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E9B" w:rsidRDefault="008A1E9B" w:rsidP="00F84C8E">
      <w:pPr>
        <w:pStyle w:val="Heading1Center"/>
        <w:rPr>
          <w:rtl/>
        </w:rPr>
      </w:pPr>
      <w:bookmarkStart w:id="0" w:name="_Toc495827459"/>
      <w:bookmarkStart w:id="1" w:name="_Toc509046785"/>
      <w:bookmarkStart w:id="2" w:name="_GoBack"/>
      <w:bookmarkEnd w:id="2"/>
      <w:r>
        <w:rPr>
          <w:rFonts w:hint="cs"/>
          <w:rtl/>
        </w:rPr>
        <w:t>بقية شعراء الغدير</w:t>
      </w:r>
      <w:bookmarkEnd w:id="0"/>
      <w:bookmarkEnd w:id="1"/>
    </w:p>
    <w:p w:rsidR="008A1E9B" w:rsidRPr="00F84C8E" w:rsidRDefault="008A1E9B" w:rsidP="00F84C8E">
      <w:pPr>
        <w:pStyle w:val="Heading1Center"/>
        <w:rPr>
          <w:rtl/>
        </w:rPr>
      </w:pPr>
      <w:bookmarkStart w:id="3" w:name="_Toc495827460"/>
      <w:bookmarkStart w:id="4" w:name="_Toc509046786"/>
      <w:r w:rsidRPr="00F84C8E">
        <w:rPr>
          <w:rFonts w:hint="cs"/>
          <w:rtl/>
        </w:rPr>
        <w:t>في القرن الثالث</w:t>
      </w:r>
      <w:bookmarkEnd w:id="3"/>
      <w:bookmarkEnd w:id="4"/>
    </w:p>
    <w:p w:rsidR="008A1E9B" w:rsidRDefault="008A1E9B" w:rsidP="00F84C8E">
      <w:pPr>
        <w:pStyle w:val="Heading2Center"/>
        <w:rPr>
          <w:rtl/>
        </w:rPr>
      </w:pPr>
      <w:bookmarkStart w:id="5" w:name="07"/>
      <w:bookmarkStart w:id="6" w:name="_Toc495827461"/>
      <w:bookmarkStart w:id="7" w:name="_Toc509046787"/>
      <w:r>
        <w:rPr>
          <w:rFonts w:hint="cs"/>
          <w:rtl/>
        </w:rPr>
        <w:t>11</w:t>
      </w:r>
      <w:r w:rsidR="00F84C8E" w:rsidRPr="00F84C8E">
        <w:rPr>
          <w:rFonts w:hint="cs"/>
          <w:rtl/>
        </w:rPr>
        <w:t xml:space="preserve"> - </w:t>
      </w:r>
      <w:r>
        <w:rPr>
          <w:rFonts w:hint="cs"/>
          <w:rtl/>
        </w:rPr>
        <w:t>أبو إسماعيل العلوي</w:t>
      </w:r>
      <w:bookmarkEnd w:id="5"/>
      <w:bookmarkEnd w:id="6"/>
      <w:bookmarkEnd w:id="7"/>
    </w:p>
    <w:tbl>
      <w:tblPr>
        <w:tblStyle w:val="TableGrid"/>
        <w:bidiVisual/>
        <w:tblW w:w="4562" w:type="pct"/>
        <w:tblInd w:w="384" w:type="dxa"/>
        <w:tblLook w:val="01E0" w:firstRow="1" w:lastRow="1" w:firstColumn="1" w:lastColumn="1" w:noHBand="0" w:noVBand="0"/>
      </w:tblPr>
      <w:tblGrid>
        <w:gridCol w:w="3439"/>
        <w:gridCol w:w="270"/>
        <w:gridCol w:w="3404"/>
      </w:tblGrid>
      <w:tr w:rsidR="00360789" w:rsidTr="00360789">
        <w:trPr>
          <w:trHeight w:val="350"/>
        </w:trPr>
        <w:tc>
          <w:tcPr>
            <w:tcW w:w="3536" w:type="dxa"/>
            <w:shd w:val="clear" w:color="auto" w:fill="auto"/>
          </w:tcPr>
          <w:p w:rsidR="00360789" w:rsidRDefault="00360789" w:rsidP="00360789">
            <w:pPr>
              <w:pStyle w:val="libPoem"/>
            </w:pPr>
            <w:r>
              <w:rPr>
                <w:rFonts w:hint="cs"/>
                <w:rtl/>
              </w:rPr>
              <w:t>وجدّي وزير المصطفى وابن عمِّه</w:t>
            </w:r>
            <w:r w:rsidRPr="00725071">
              <w:rPr>
                <w:rStyle w:val="libPoemTiniChar0"/>
                <w:rtl/>
              </w:rPr>
              <w:br/>
              <w:t> </w:t>
            </w:r>
          </w:p>
        </w:tc>
        <w:tc>
          <w:tcPr>
            <w:tcW w:w="272" w:type="dxa"/>
            <w:shd w:val="clear" w:color="auto" w:fill="auto"/>
          </w:tcPr>
          <w:p w:rsidR="00360789" w:rsidRDefault="00360789" w:rsidP="00360789">
            <w:pPr>
              <w:pStyle w:val="libPoem"/>
              <w:rPr>
                <w:rtl/>
              </w:rPr>
            </w:pPr>
          </w:p>
        </w:tc>
        <w:tc>
          <w:tcPr>
            <w:tcW w:w="3502" w:type="dxa"/>
            <w:shd w:val="clear" w:color="auto" w:fill="auto"/>
          </w:tcPr>
          <w:p w:rsidR="00360789" w:rsidRDefault="00360789" w:rsidP="00360789">
            <w:pPr>
              <w:pStyle w:val="libPoem"/>
            </w:pPr>
            <w:r>
              <w:rPr>
                <w:rFonts w:hint="cs"/>
                <w:rtl/>
              </w:rPr>
              <w:t>عليٌّ شهاب الحرب في كلِّ ملحم</w:t>
            </w:r>
            <w:r w:rsidR="006C5D7C">
              <w:rPr>
                <w:rFonts w:hint="cs"/>
                <w:rtl/>
              </w:rPr>
              <w:t>ِ</w:t>
            </w:r>
            <w:r w:rsidRPr="00725071">
              <w:rPr>
                <w:rStyle w:val="libPoemTiniChar0"/>
                <w:rtl/>
              </w:rPr>
              <w:br/>
              <w:t> </w:t>
            </w:r>
          </w:p>
        </w:tc>
      </w:tr>
      <w:tr w:rsidR="00360789" w:rsidTr="00360789">
        <w:tblPrEx>
          <w:tblLook w:val="04A0" w:firstRow="1" w:lastRow="0" w:firstColumn="1" w:lastColumn="0" w:noHBand="0" w:noVBand="1"/>
        </w:tblPrEx>
        <w:trPr>
          <w:trHeight w:val="350"/>
        </w:trPr>
        <w:tc>
          <w:tcPr>
            <w:tcW w:w="3536" w:type="dxa"/>
          </w:tcPr>
          <w:p w:rsidR="00360789" w:rsidRDefault="00360789" w:rsidP="00360789">
            <w:pPr>
              <w:pStyle w:val="libPoem"/>
            </w:pPr>
            <w:r>
              <w:rPr>
                <w:rFonts w:hint="cs"/>
                <w:rtl/>
              </w:rPr>
              <w:t>أليس ببدر كان أوّل قاحم</w:t>
            </w:r>
            <w:r w:rsidRPr="00725071">
              <w:rPr>
                <w:rStyle w:val="libPoemTiniChar0"/>
                <w:rtl/>
              </w:rPr>
              <w:br/>
              <w:t> </w:t>
            </w:r>
          </w:p>
        </w:tc>
        <w:tc>
          <w:tcPr>
            <w:tcW w:w="272" w:type="dxa"/>
          </w:tcPr>
          <w:p w:rsidR="00360789" w:rsidRDefault="00360789" w:rsidP="00360789">
            <w:pPr>
              <w:pStyle w:val="libPoem"/>
              <w:rPr>
                <w:rtl/>
              </w:rPr>
            </w:pPr>
          </w:p>
        </w:tc>
        <w:tc>
          <w:tcPr>
            <w:tcW w:w="3502" w:type="dxa"/>
          </w:tcPr>
          <w:p w:rsidR="00360789" w:rsidRDefault="00360789" w:rsidP="00360789">
            <w:pPr>
              <w:pStyle w:val="libPoem"/>
            </w:pPr>
            <w:r>
              <w:rPr>
                <w:rFonts w:hint="cs"/>
                <w:rtl/>
              </w:rPr>
              <w:t>يطير بحدّ السيف هام المقح</w:t>
            </w:r>
            <w:r w:rsidR="006C5D7C">
              <w:rPr>
                <w:rFonts w:hint="cs"/>
                <w:rtl/>
              </w:rPr>
              <w:t>َّ</w:t>
            </w:r>
            <w:r>
              <w:rPr>
                <w:rFonts w:hint="cs"/>
                <w:rtl/>
              </w:rPr>
              <w:t>م</w:t>
            </w:r>
            <w:r w:rsidR="006C5D7C">
              <w:rPr>
                <w:rFonts w:hint="cs"/>
                <w:rtl/>
              </w:rPr>
              <w:t>ِ</w:t>
            </w:r>
            <w:r>
              <w:rPr>
                <w:rFonts w:hint="cs"/>
                <w:rtl/>
              </w:rPr>
              <w:t>!؟</w:t>
            </w:r>
            <w:r w:rsidRPr="00725071">
              <w:rPr>
                <w:rStyle w:val="libPoemTiniChar0"/>
                <w:rtl/>
              </w:rPr>
              <w:br/>
              <w:t> </w:t>
            </w:r>
          </w:p>
        </w:tc>
      </w:tr>
      <w:tr w:rsidR="00360789" w:rsidTr="00360789">
        <w:tblPrEx>
          <w:tblLook w:val="04A0" w:firstRow="1" w:lastRow="0" w:firstColumn="1" w:lastColumn="0" w:noHBand="0" w:noVBand="1"/>
        </w:tblPrEx>
        <w:trPr>
          <w:trHeight w:val="350"/>
        </w:trPr>
        <w:tc>
          <w:tcPr>
            <w:tcW w:w="3536" w:type="dxa"/>
          </w:tcPr>
          <w:p w:rsidR="00360789" w:rsidRDefault="00360789" w:rsidP="00360789">
            <w:pPr>
              <w:pStyle w:val="libPoem"/>
            </w:pPr>
            <w:r>
              <w:rPr>
                <w:rFonts w:hint="cs"/>
                <w:rtl/>
              </w:rPr>
              <w:t>وأوَّل صلّى ووحّ</w:t>
            </w:r>
            <w:r w:rsidR="006C5D7C">
              <w:rPr>
                <w:rFonts w:hint="cs"/>
                <w:rtl/>
              </w:rPr>
              <w:t>َ</w:t>
            </w:r>
            <w:r>
              <w:rPr>
                <w:rFonts w:hint="cs"/>
                <w:rtl/>
              </w:rPr>
              <w:t>د ربَّه</w:t>
            </w:r>
            <w:r w:rsidRPr="00725071">
              <w:rPr>
                <w:rStyle w:val="libPoemTiniChar0"/>
                <w:rtl/>
              </w:rPr>
              <w:br/>
              <w:t> </w:t>
            </w:r>
          </w:p>
        </w:tc>
        <w:tc>
          <w:tcPr>
            <w:tcW w:w="272" w:type="dxa"/>
          </w:tcPr>
          <w:p w:rsidR="00360789" w:rsidRDefault="00360789" w:rsidP="00360789">
            <w:pPr>
              <w:pStyle w:val="libPoem"/>
              <w:rPr>
                <w:rtl/>
              </w:rPr>
            </w:pPr>
          </w:p>
        </w:tc>
        <w:tc>
          <w:tcPr>
            <w:tcW w:w="3502" w:type="dxa"/>
          </w:tcPr>
          <w:p w:rsidR="00360789" w:rsidRDefault="00360789" w:rsidP="00360789">
            <w:pPr>
              <w:pStyle w:val="libPoem"/>
            </w:pPr>
            <w:r>
              <w:rPr>
                <w:rFonts w:hint="cs"/>
                <w:rtl/>
              </w:rPr>
              <w:t>وأفضل زوّار</w:t>
            </w:r>
            <w:r w:rsidRPr="008A1E9B">
              <w:rPr>
                <w:rFonts w:hint="cs"/>
                <w:rtl/>
              </w:rPr>
              <w:t xml:space="preserve"> </w:t>
            </w:r>
            <w:r>
              <w:rPr>
                <w:rFonts w:hint="cs"/>
                <w:rtl/>
              </w:rPr>
              <w:t>الحطيم وزمزم</w:t>
            </w:r>
            <w:r w:rsidR="006C5D7C">
              <w:rPr>
                <w:rFonts w:hint="cs"/>
                <w:rtl/>
              </w:rPr>
              <w:t>ِ</w:t>
            </w:r>
            <w:r w:rsidRPr="00725071">
              <w:rPr>
                <w:rStyle w:val="libPoemTiniChar0"/>
                <w:rtl/>
              </w:rPr>
              <w:br/>
              <w:t> </w:t>
            </w:r>
          </w:p>
        </w:tc>
      </w:tr>
      <w:tr w:rsidR="00360789" w:rsidTr="00360789">
        <w:tblPrEx>
          <w:tblLook w:val="04A0" w:firstRow="1" w:lastRow="0" w:firstColumn="1" w:lastColumn="0" w:noHBand="0" w:noVBand="1"/>
        </w:tblPrEx>
        <w:trPr>
          <w:trHeight w:val="350"/>
        </w:trPr>
        <w:tc>
          <w:tcPr>
            <w:tcW w:w="3536" w:type="dxa"/>
          </w:tcPr>
          <w:p w:rsidR="00360789" w:rsidRDefault="00360789" w:rsidP="00360789">
            <w:pPr>
              <w:pStyle w:val="libPoem"/>
            </w:pPr>
            <w:r>
              <w:rPr>
                <w:rFonts w:hint="cs"/>
                <w:rtl/>
              </w:rPr>
              <w:t>وصاحب يوم الدوح إذ قام أحمد</w:t>
            </w:r>
            <w:r w:rsidRPr="00725071">
              <w:rPr>
                <w:rStyle w:val="libPoemTiniChar0"/>
                <w:rtl/>
              </w:rPr>
              <w:br/>
              <w:t> </w:t>
            </w:r>
          </w:p>
        </w:tc>
        <w:tc>
          <w:tcPr>
            <w:tcW w:w="272" w:type="dxa"/>
          </w:tcPr>
          <w:p w:rsidR="00360789" w:rsidRDefault="00360789" w:rsidP="00360789">
            <w:pPr>
              <w:pStyle w:val="libPoem"/>
              <w:rPr>
                <w:rtl/>
              </w:rPr>
            </w:pPr>
          </w:p>
        </w:tc>
        <w:tc>
          <w:tcPr>
            <w:tcW w:w="3502" w:type="dxa"/>
          </w:tcPr>
          <w:p w:rsidR="00360789" w:rsidRDefault="00360789" w:rsidP="00360789">
            <w:pPr>
              <w:pStyle w:val="libPoem"/>
            </w:pPr>
            <w:r>
              <w:rPr>
                <w:rFonts w:hint="cs"/>
                <w:rtl/>
              </w:rPr>
              <w:t>فنادى برفع الصوت لا بتهمهم</w:t>
            </w:r>
            <w:r w:rsidR="006C5D7C">
              <w:rPr>
                <w:rFonts w:hint="cs"/>
                <w:rtl/>
              </w:rPr>
              <w:t>ِ</w:t>
            </w:r>
            <w:r w:rsidRPr="00725071">
              <w:rPr>
                <w:rStyle w:val="libPoemTiniChar0"/>
                <w:rtl/>
              </w:rPr>
              <w:br/>
              <w:t> </w:t>
            </w:r>
          </w:p>
        </w:tc>
      </w:tr>
      <w:tr w:rsidR="00360789" w:rsidTr="00360789">
        <w:tblPrEx>
          <w:tblLook w:val="04A0" w:firstRow="1" w:lastRow="0" w:firstColumn="1" w:lastColumn="0" w:noHBand="0" w:noVBand="1"/>
        </w:tblPrEx>
        <w:trPr>
          <w:trHeight w:val="350"/>
        </w:trPr>
        <w:tc>
          <w:tcPr>
            <w:tcW w:w="3536" w:type="dxa"/>
          </w:tcPr>
          <w:p w:rsidR="00360789" w:rsidRDefault="00360789" w:rsidP="00360789">
            <w:pPr>
              <w:pStyle w:val="libPoem"/>
            </w:pPr>
            <w:r>
              <w:rPr>
                <w:rFonts w:hint="cs"/>
                <w:rtl/>
              </w:rPr>
              <w:t>: جعلتك منّي يا عليُّ؟ بمنزل</w:t>
            </w:r>
            <w:r w:rsidRPr="00725071">
              <w:rPr>
                <w:rStyle w:val="libPoemTiniChar0"/>
                <w:rtl/>
              </w:rPr>
              <w:br/>
              <w:t> </w:t>
            </w:r>
          </w:p>
        </w:tc>
        <w:tc>
          <w:tcPr>
            <w:tcW w:w="272" w:type="dxa"/>
          </w:tcPr>
          <w:p w:rsidR="00360789" w:rsidRDefault="00360789" w:rsidP="00360789">
            <w:pPr>
              <w:pStyle w:val="libPoem"/>
              <w:rPr>
                <w:rtl/>
              </w:rPr>
            </w:pPr>
          </w:p>
        </w:tc>
        <w:tc>
          <w:tcPr>
            <w:tcW w:w="3502" w:type="dxa"/>
          </w:tcPr>
          <w:p w:rsidR="00360789" w:rsidRDefault="00360789" w:rsidP="00360789">
            <w:pPr>
              <w:pStyle w:val="libPoem"/>
            </w:pPr>
            <w:r>
              <w:rPr>
                <w:rFonts w:hint="cs"/>
                <w:rtl/>
              </w:rPr>
              <w:t>كهارون من موسى النجيب المكل</w:t>
            </w:r>
            <w:r w:rsidR="006C5D7C">
              <w:rPr>
                <w:rFonts w:hint="cs"/>
                <w:rtl/>
              </w:rPr>
              <w:t>ّ</w:t>
            </w:r>
            <w:r>
              <w:rPr>
                <w:rFonts w:hint="cs"/>
                <w:rtl/>
              </w:rPr>
              <w:t>م</w:t>
            </w:r>
            <w:r w:rsidR="006C5D7C">
              <w:rPr>
                <w:rFonts w:hint="cs"/>
                <w:rtl/>
              </w:rPr>
              <w:t>ِ</w:t>
            </w:r>
            <w:r w:rsidRPr="00725071">
              <w:rPr>
                <w:rStyle w:val="libPoemTiniChar0"/>
                <w:rtl/>
              </w:rPr>
              <w:br/>
              <w:t> </w:t>
            </w:r>
          </w:p>
        </w:tc>
      </w:tr>
      <w:tr w:rsidR="00360789" w:rsidTr="00360789">
        <w:tblPrEx>
          <w:tblLook w:val="04A0" w:firstRow="1" w:lastRow="0" w:firstColumn="1" w:lastColumn="0" w:noHBand="0" w:noVBand="1"/>
        </w:tblPrEx>
        <w:trPr>
          <w:trHeight w:val="350"/>
        </w:trPr>
        <w:tc>
          <w:tcPr>
            <w:tcW w:w="3536" w:type="dxa"/>
          </w:tcPr>
          <w:p w:rsidR="00360789" w:rsidRDefault="00360789" w:rsidP="006C5D7C">
            <w:pPr>
              <w:pStyle w:val="libPoem"/>
            </w:pPr>
            <w:r>
              <w:rPr>
                <w:rFonts w:hint="cs"/>
                <w:rtl/>
              </w:rPr>
              <w:t>فصلّى عليه الله ما ذرَّ شارقٌ</w:t>
            </w:r>
            <w:r w:rsidRPr="00725071">
              <w:rPr>
                <w:rStyle w:val="libPoemTiniChar0"/>
                <w:rtl/>
              </w:rPr>
              <w:br/>
              <w:t> </w:t>
            </w:r>
          </w:p>
        </w:tc>
        <w:tc>
          <w:tcPr>
            <w:tcW w:w="272" w:type="dxa"/>
          </w:tcPr>
          <w:p w:rsidR="00360789" w:rsidRDefault="00360789" w:rsidP="00360789">
            <w:pPr>
              <w:pStyle w:val="libPoem"/>
              <w:rPr>
                <w:rtl/>
              </w:rPr>
            </w:pPr>
          </w:p>
        </w:tc>
        <w:tc>
          <w:tcPr>
            <w:tcW w:w="3502" w:type="dxa"/>
          </w:tcPr>
          <w:p w:rsidR="00360789" w:rsidRDefault="00360789" w:rsidP="00360789">
            <w:pPr>
              <w:pStyle w:val="libPoem"/>
            </w:pPr>
            <w:r>
              <w:rPr>
                <w:rFonts w:hint="cs"/>
                <w:rtl/>
              </w:rPr>
              <w:t>وأوفت حجور البيت</w:t>
            </w:r>
            <w:r w:rsidRPr="008A1E9B">
              <w:rPr>
                <w:rFonts w:hint="cs"/>
                <w:rtl/>
              </w:rPr>
              <w:t xml:space="preserve"> </w:t>
            </w:r>
            <w:r>
              <w:rPr>
                <w:rFonts w:hint="cs"/>
                <w:rtl/>
              </w:rPr>
              <w:t>أركب محرم</w:t>
            </w:r>
            <w:r w:rsidR="006C5D7C">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Default="001142CC" w:rsidP="006C5D7C">
      <w:pPr>
        <w:pStyle w:val="libCenterBold2"/>
        <w:rPr>
          <w:rtl/>
        </w:rPr>
      </w:pPr>
      <w:r w:rsidRPr="006C5D7C">
        <w:rPr>
          <w:rFonts w:hint="cs"/>
          <w:rtl/>
        </w:rPr>
        <w:t>(</w:t>
      </w:r>
      <w:bookmarkStart w:id="8" w:name="47"/>
      <w:r w:rsidR="008A1E9B">
        <w:rPr>
          <w:rFonts w:hint="cs"/>
          <w:rtl/>
        </w:rPr>
        <w:t>الشاعر</w:t>
      </w:r>
      <w:bookmarkEnd w:id="8"/>
      <w:r w:rsidRPr="006C5D7C">
        <w:rPr>
          <w:rFonts w:hint="cs"/>
          <w:rtl/>
        </w:rPr>
        <w:t>)</w:t>
      </w:r>
    </w:p>
    <w:p w:rsidR="008A1E9B" w:rsidRPr="00117F72" w:rsidRDefault="008A1E9B" w:rsidP="00117F72">
      <w:pPr>
        <w:pStyle w:val="libNormal"/>
        <w:rPr>
          <w:rtl/>
        </w:rPr>
      </w:pPr>
      <w:r w:rsidRPr="00117F72">
        <w:rPr>
          <w:rFonts w:hint="cs"/>
          <w:rtl/>
        </w:rPr>
        <w:t>أبو إسماعيل محَّمد بن عليِّ بن عبد الله بن العبّاس بن الحسن بن عبيد الله بن العباس بن الإمام أمير المؤمنين علي</w:t>
      </w:r>
      <w:r w:rsidR="006C5D7C">
        <w:rPr>
          <w:rFonts w:hint="cs"/>
          <w:rtl/>
        </w:rPr>
        <w:t>ِّ</w:t>
      </w:r>
      <w:r w:rsidRPr="00117F72">
        <w:rPr>
          <w:rFonts w:hint="cs"/>
          <w:rtl/>
        </w:rPr>
        <w:t xml:space="preserve"> بن أبي طالب صلوات الله عليهم. </w:t>
      </w:r>
    </w:p>
    <w:p w:rsidR="008A1E9B" w:rsidRPr="00117F72" w:rsidRDefault="008A1E9B" w:rsidP="00117F72">
      <w:pPr>
        <w:pStyle w:val="libNormal"/>
        <w:rPr>
          <w:rtl/>
        </w:rPr>
      </w:pPr>
      <w:r w:rsidRPr="00117F72">
        <w:rPr>
          <w:rFonts w:hint="cs"/>
          <w:rtl/>
        </w:rPr>
        <w:t>هو من فروع دوح الخلافة</w:t>
      </w:r>
      <w:r w:rsidR="00F84C8E" w:rsidRPr="00117F72">
        <w:rPr>
          <w:rFonts w:hint="cs"/>
          <w:rtl/>
        </w:rPr>
        <w:t>،</w:t>
      </w:r>
      <w:r w:rsidRPr="00117F72">
        <w:rPr>
          <w:rFonts w:hint="cs"/>
          <w:rtl/>
        </w:rPr>
        <w:t xml:space="preserve"> ومن مفاخر العترة الطاهرة</w:t>
      </w:r>
      <w:r w:rsidR="00F84C8E" w:rsidRPr="00117F72">
        <w:rPr>
          <w:rFonts w:hint="cs"/>
          <w:rtl/>
        </w:rPr>
        <w:t>،</w:t>
      </w:r>
      <w:r w:rsidRPr="00117F72">
        <w:rPr>
          <w:rFonts w:hint="cs"/>
          <w:rtl/>
        </w:rPr>
        <w:t xml:space="preserve"> كان يرفل في حلّة المجد الضافية</w:t>
      </w:r>
      <w:r w:rsidR="00F84C8E" w:rsidRPr="00117F72">
        <w:rPr>
          <w:rFonts w:hint="cs"/>
          <w:rtl/>
        </w:rPr>
        <w:t>،</w:t>
      </w:r>
      <w:r w:rsidRPr="00117F72">
        <w:rPr>
          <w:rFonts w:hint="cs"/>
          <w:rtl/>
        </w:rPr>
        <w:t xml:space="preserve"> طافحاً عليه الشرف الظاهر</w:t>
      </w:r>
      <w:r w:rsidR="00F84C8E" w:rsidRPr="00117F72">
        <w:rPr>
          <w:rFonts w:hint="cs"/>
          <w:rtl/>
        </w:rPr>
        <w:t>،</w:t>
      </w:r>
      <w:r w:rsidRPr="00117F72">
        <w:rPr>
          <w:rFonts w:hint="cs"/>
          <w:rtl/>
        </w:rPr>
        <w:t xml:space="preserve"> والسؤدد المعلوم</w:t>
      </w:r>
      <w:r w:rsidR="00F84C8E" w:rsidRPr="00117F72">
        <w:rPr>
          <w:rFonts w:hint="cs"/>
          <w:rtl/>
        </w:rPr>
        <w:t>،</w:t>
      </w:r>
      <w:r w:rsidRPr="00117F72">
        <w:rPr>
          <w:rFonts w:hint="cs"/>
          <w:rtl/>
        </w:rPr>
        <w:t xml:space="preserve"> بين حسبٍ زاكٍ</w:t>
      </w:r>
      <w:r w:rsidR="00F84C8E" w:rsidRPr="00117F72">
        <w:rPr>
          <w:rFonts w:hint="cs"/>
          <w:rtl/>
        </w:rPr>
        <w:t>،</w:t>
      </w:r>
      <w:r w:rsidRPr="00117F72">
        <w:rPr>
          <w:rFonts w:hint="cs"/>
          <w:rtl/>
        </w:rPr>
        <w:t xml:space="preserve"> و ونسب</w:t>
      </w:r>
      <w:r w:rsidR="006C5D7C">
        <w:rPr>
          <w:rFonts w:hint="cs"/>
          <w:rtl/>
        </w:rPr>
        <w:t>ٍ</w:t>
      </w:r>
      <w:r w:rsidRPr="00117F72">
        <w:rPr>
          <w:rFonts w:hint="cs"/>
          <w:rtl/>
        </w:rPr>
        <w:t xml:space="preserve"> وضئ</w:t>
      </w:r>
      <w:r w:rsidR="006C5D7C">
        <w:rPr>
          <w:rFonts w:hint="cs"/>
          <w:rtl/>
        </w:rPr>
        <w:t>ٍ</w:t>
      </w:r>
      <w:r w:rsidR="00F84C8E" w:rsidRPr="00117F72">
        <w:rPr>
          <w:rFonts w:hint="cs"/>
          <w:rtl/>
        </w:rPr>
        <w:t>،</w:t>
      </w:r>
      <w:r w:rsidRPr="00117F72">
        <w:rPr>
          <w:rFonts w:hint="cs"/>
          <w:rtl/>
        </w:rPr>
        <w:t xml:space="preserve"> أحمديُّ المأثرة</w:t>
      </w:r>
      <w:r w:rsidR="00F84C8E" w:rsidRPr="00117F72">
        <w:rPr>
          <w:rFonts w:hint="cs"/>
          <w:rtl/>
        </w:rPr>
        <w:t>،</w:t>
      </w:r>
      <w:r w:rsidRPr="00117F72">
        <w:rPr>
          <w:rFonts w:hint="cs"/>
          <w:rtl/>
        </w:rPr>
        <w:t xml:space="preserve"> علويُّ المنقبة</w:t>
      </w:r>
      <w:r w:rsidR="00F84C8E" w:rsidRPr="00117F72">
        <w:rPr>
          <w:rFonts w:hint="cs"/>
          <w:rtl/>
        </w:rPr>
        <w:t>،</w:t>
      </w:r>
      <w:r w:rsidRPr="00117F72">
        <w:rPr>
          <w:rFonts w:hint="cs"/>
          <w:rtl/>
        </w:rPr>
        <w:t xml:space="preserve"> عب</w:t>
      </w:r>
      <w:r w:rsidR="006C5D7C">
        <w:rPr>
          <w:rFonts w:hint="cs"/>
          <w:rtl/>
        </w:rPr>
        <w:t>ّ</w:t>
      </w:r>
      <w:r w:rsidRPr="00117F72">
        <w:rPr>
          <w:rFonts w:hint="cs"/>
          <w:rtl/>
        </w:rPr>
        <w:t>اسي</w:t>
      </w:r>
      <w:r w:rsidR="006C5D7C">
        <w:rPr>
          <w:rFonts w:hint="cs"/>
          <w:rtl/>
        </w:rPr>
        <w:t>ُّ</w:t>
      </w:r>
      <w:r w:rsidRPr="00117F72">
        <w:rPr>
          <w:rFonts w:hint="cs"/>
          <w:rtl/>
        </w:rPr>
        <w:t xml:space="preserve"> الشهامة</w:t>
      </w:r>
      <w:r w:rsidR="00F84C8E" w:rsidRPr="00117F72">
        <w:rPr>
          <w:rFonts w:hint="cs"/>
          <w:rtl/>
        </w:rPr>
        <w:t>،</w:t>
      </w:r>
      <w:r w:rsidRPr="00117F72">
        <w:rPr>
          <w:rFonts w:hint="cs"/>
          <w:rtl/>
        </w:rPr>
        <w:t xml:space="preserve"> إلى فضائل كثيرة ينحسر عنها البيان. </w:t>
      </w:r>
    </w:p>
    <w:p w:rsidR="008A1E9B" w:rsidRDefault="008A1E9B" w:rsidP="006C5D7C">
      <w:pPr>
        <w:pStyle w:val="libNormal"/>
        <w:rPr>
          <w:rtl/>
        </w:rPr>
      </w:pPr>
      <w:r w:rsidRPr="00117F72">
        <w:rPr>
          <w:rFonts w:hint="cs"/>
          <w:rtl/>
        </w:rPr>
        <w:t xml:space="preserve">قال المرزباني في </w:t>
      </w:r>
      <w:r w:rsidR="00E41EB7">
        <w:rPr>
          <w:rFonts w:hint="cs"/>
          <w:rtl/>
        </w:rPr>
        <w:t>(</w:t>
      </w:r>
      <w:r w:rsidRPr="00117F72">
        <w:rPr>
          <w:rFonts w:hint="cs"/>
          <w:rtl/>
        </w:rPr>
        <w:t>معجم الشعراء</w:t>
      </w:r>
      <w:r w:rsidR="00E41EB7">
        <w:rPr>
          <w:rFonts w:hint="cs"/>
          <w:rtl/>
        </w:rPr>
        <w:t>)</w:t>
      </w:r>
      <w:r w:rsidRPr="00117F72">
        <w:rPr>
          <w:rFonts w:hint="cs"/>
          <w:rtl/>
        </w:rPr>
        <w:t xml:space="preserve"> ص 435</w:t>
      </w:r>
      <w:r w:rsidR="00F84C8E" w:rsidRPr="00117F72">
        <w:rPr>
          <w:rFonts w:hint="cs"/>
          <w:rtl/>
        </w:rPr>
        <w:t>:</w:t>
      </w:r>
      <w:r w:rsidRPr="00117F72">
        <w:rPr>
          <w:rFonts w:hint="cs"/>
          <w:rtl/>
        </w:rPr>
        <w:t xml:space="preserve"> شاعر</w:t>
      </w:r>
      <w:r w:rsidR="006C5D7C">
        <w:rPr>
          <w:rFonts w:hint="cs"/>
          <w:rtl/>
        </w:rPr>
        <w:t>ٌ</w:t>
      </w:r>
      <w:r w:rsidRPr="00117F72">
        <w:rPr>
          <w:rFonts w:hint="cs"/>
          <w:rtl/>
        </w:rPr>
        <w:t xml:space="preserve"> يكثر ال</w:t>
      </w:r>
      <w:r w:rsidR="006C5D7C">
        <w:rPr>
          <w:rFonts w:hint="cs"/>
          <w:rtl/>
        </w:rPr>
        <w:t>إ</w:t>
      </w:r>
      <w:r w:rsidRPr="00117F72">
        <w:rPr>
          <w:rFonts w:hint="cs"/>
          <w:rtl/>
        </w:rPr>
        <w:t>فتخار بآبائه رضوان الله عليهم</w:t>
      </w:r>
      <w:r w:rsidR="00F84C8E" w:rsidRPr="00117F72">
        <w:rPr>
          <w:rFonts w:hint="cs"/>
          <w:rtl/>
        </w:rPr>
        <w:t>،</w:t>
      </w:r>
      <w:r w:rsidRPr="00117F72">
        <w:rPr>
          <w:rFonts w:hint="cs"/>
          <w:rtl/>
        </w:rPr>
        <w:t xml:space="preserve"> وكان في أي</w:t>
      </w:r>
      <w:r w:rsidR="006C5D7C">
        <w:rPr>
          <w:rFonts w:hint="cs"/>
          <w:rtl/>
        </w:rPr>
        <w:t>ّ</w:t>
      </w:r>
      <w:r w:rsidRPr="00117F72">
        <w:rPr>
          <w:rFonts w:hint="cs"/>
          <w:rtl/>
        </w:rPr>
        <w:t>ام المتوك</w:t>
      </w:r>
      <w:r w:rsidR="006C5D7C">
        <w:rPr>
          <w:rFonts w:hint="cs"/>
          <w:rtl/>
        </w:rPr>
        <w:t>ّ</w:t>
      </w:r>
      <w:r w:rsidRPr="00117F72">
        <w:rPr>
          <w:rFonts w:hint="cs"/>
          <w:rtl/>
        </w:rPr>
        <w:t>ل وبعده دهرا</w:t>
      </w:r>
      <w:r w:rsidR="006C5D7C">
        <w:rPr>
          <w:rFonts w:hint="cs"/>
          <w:rtl/>
        </w:rPr>
        <w:t>ً</w:t>
      </w:r>
      <w:r w:rsidR="00F84C8E" w:rsidRPr="00117F72">
        <w:rPr>
          <w:rFonts w:hint="cs"/>
          <w:rtl/>
        </w:rPr>
        <w:t>،</w:t>
      </w:r>
      <w:r w:rsidRPr="00117F72">
        <w:rPr>
          <w:rFonts w:hint="cs"/>
          <w:rtl/>
        </w:rPr>
        <w:t xml:space="preserve"> وهو القائل</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 xml:space="preserve">معجم الشعراء للحافظ المرزباني ص 435.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9"/>
        <w:gridCol w:w="270"/>
        <w:gridCol w:w="3404"/>
      </w:tblGrid>
      <w:tr w:rsidR="006C5D7C" w:rsidTr="006C5D7C">
        <w:trPr>
          <w:trHeight w:val="350"/>
        </w:trPr>
        <w:tc>
          <w:tcPr>
            <w:tcW w:w="3536" w:type="dxa"/>
          </w:tcPr>
          <w:p w:rsidR="006C5D7C" w:rsidRDefault="006C5D7C" w:rsidP="006C5D7C">
            <w:pPr>
              <w:pStyle w:val="libPoem"/>
            </w:pPr>
            <w:r>
              <w:rPr>
                <w:rFonts w:hint="cs"/>
                <w:rtl/>
              </w:rPr>
              <w:lastRenderedPageBreak/>
              <w:t>وإنّي كريمٌ من أكارم سادةٍ</w:t>
            </w:r>
            <w:r w:rsidRPr="00725071">
              <w:rPr>
                <w:rStyle w:val="libPoemTiniChar0"/>
                <w:rtl/>
              </w:rPr>
              <w:br/>
              <w:t> </w:t>
            </w:r>
          </w:p>
        </w:tc>
        <w:tc>
          <w:tcPr>
            <w:tcW w:w="272" w:type="dxa"/>
          </w:tcPr>
          <w:p w:rsidR="006C5D7C" w:rsidRDefault="006C5D7C" w:rsidP="006C5D7C">
            <w:pPr>
              <w:pStyle w:val="libPoem"/>
              <w:rPr>
                <w:rtl/>
              </w:rPr>
            </w:pPr>
          </w:p>
        </w:tc>
        <w:tc>
          <w:tcPr>
            <w:tcW w:w="3502" w:type="dxa"/>
          </w:tcPr>
          <w:p w:rsidR="006C5D7C" w:rsidRDefault="006C5D7C" w:rsidP="006C5D7C">
            <w:pPr>
              <w:pStyle w:val="libPoem"/>
            </w:pPr>
            <w:r>
              <w:rPr>
                <w:rFonts w:hint="cs"/>
                <w:rtl/>
              </w:rPr>
              <w:t>أكفّهمُ تندي بجزل المواهبِ</w:t>
            </w:r>
            <w:r w:rsidRPr="00725071">
              <w:rPr>
                <w:rStyle w:val="libPoemTiniChar0"/>
                <w:rtl/>
              </w:rPr>
              <w:br/>
              <w:t> </w:t>
            </w:r>
          </w:p>
        </w:tc>
      </w:tr>
      <w:tr w:rsidR="006C5D7C" w:rsidTr="006C5D7C">
        <w:trPr>
          <w:trHeight w:val="350"/>
        </w:trPr>
        <w:tc>
          <w:tcPr>
            <w:tcW w:w="3536" w:type="dxa"/>
          </w:tcPr>
          <w:p w:rsidR="006C5D7C" w:rsidRDefault="006C5D7C" w:rsidP="006C5D7C">
            <w:pPr>
              <w:pStyle w:val="libPoem"/>
            </w:pPr>
            <w:r>
              <w:rPr>
                <w:rFonts w:hint="cs"/>
                <w:rtl/>
              </w:rPr>
              <w:t>همُ خير من يحفى وأفضل ناعلٍ</w:t>
            </w:r>
            <w:r w:rsidRPr="00725071">
              <w:rPr>
                <w:rStyle w:val="libPoemTiniChar0"/>
                <w:rtl/>
              </w:rPr>
              <w:br/>
              <w:t> </w:t>
            </w:r>
          </w:p>
        </w:tc>
        <w:tc>
          <w:tcPr>
            <w:tcW w:w="272" w:type="dxa"/>
          </w:tcPr>
          <w:p w:rsidR="006C5D7C" w:rsidRDefault="006C5D7C" w:rsidP="006C5D7C">
            <w:pPr>
              <w:pStyle w:val="libPoem"/>
              <w:rPr>
                <w:rtl/>
              </w:rPr>
            </w:pPr>
          </w:p>
        </w:tc>
        <w:tc>
          <w:tcPr>
            <w:tcW w:w="3502" w:type="dxa"/>
          </w:tcPr>
          <w:p w:rsidR="006C5D7C" w:rsidRDefault="006C5D7C" w:rsidP="006C5D7C">
            <w:pPr>
              <w:pStyle w:val="libPoem"/>
            </w:pPr>
            <w:r>
              <w:rPr>
                <w:rFonts w:hint="cs"/>
                <w:rtl/>
              </w:rPr>
              <w:t>وذروة هضب العرب من آل غالبِ</w:t>
            </w:r>
            <w:r w:rsidRPr="00725071">
              <w:rPr>
                <w:rStyle w:val="libPoemTiniChar0"/>
                <w:rtl/>
              </w:rPr>
              <w:br/>
              <w:t> </w:t>
            </w:r>
          </w:p>
        </w:tc>
      </w:tr>
      <w:tr w:rsidR="006C5D7C" w:rsidTr="006C5D7C">
        <w:trPr>
          <w:trHeight w:val="350"/>
        </w:trPr>
        <w:tc>
          <w:tcPr>
            <w:tcW w:w="3536" w:type="dxa"/>
          </w:tcPr>
          <w:p w:rsidR="006C5D7C" w:rsidRDefault="006C5D7C" w:rsidP="006C5D7C">
            <w:pPr>
              <w:pStyle w:val="libPoem"/>
            </w:pPr>
            <w:r>
              <w:rPr>
                <w:rFonts w:hint="cs"/>
                <w:rtl/>
              </w:rPr>
              <w:t>همُ المنُّ والسلوى</w:t>
            </w:r>
            <w:r w:rsidRPr="008A1E9B">
              <w:rPr>
                <w:rFonts w:hint="cs"/>
                <w:rtl/>
              </w:rPr>
              <w:t xml:space="preserve"> </w:t>
            </w:r>
            <w:r>
              <w:rPr>
                <w:rFonts w:hint="cs"/>
                <w:rtl/>
              </w:rPr>
              <w:t>لدانٍ بودّهم</w:t>
            </w:r>
            <w:r w:rsidRPr="00725071">
              <w:rPr>
                <w:rStyle w:val="libPoemTiniChar0"/>
                <w:rtl/>
              </w:rPr>
              <w:br/>
              <w:t> </w:t>
            </w:r>
          </w:p>
        </w:tc>
        <w:tc>
          <w:tcPr>
            <w:tcW w:w="272" w:type="dxa"/>
          </w:tcPr>
          <w:p w:rsidR="006C5D7C" w:rsidRDefault="006C5D7C" w:rsidP="006C5D7C">
            <w:pPr>
              <w:pStyle w:val="libPoem"/>
              <w:rPr>
                <w:rtl/>
              </w:rPr>
            </w:pPr>
          </w:p>
        </w:tc>
        <w:tc>
          <w:tcPr>
            <w:tcW w:w="3502" w:type="dxa"/>
          </w:tcPr>
          <w:p w:rsidR="006C5D7C" w:rsidRDefault="006C5D7C" w:rsidP="006C5D7C">
            <w:pPr>
              <w:pStyle w:val="libPoem"/>
            </w:pPr>
            <w:r>
              <w:rPr>
                <w:rFonts w:hint="cs"/>
                <w:rtl/>
              </w:rPr>
              <w:t>وكالسمِّ في حلق</w:t>
            </w:r>
            <w:r w:rsidRPr="008A1E9B">
              <w:rPr>
                <w:rFonts w:hint="cs"/>
                <w:rtl/>
              </w:rPr>
              <w:t xml:space="preserve"> </w:t>
            </w:r>
            <w:r>
              <w:rPr>
                <w:rFonts w:hint="cs"/>
                <w:rtl/>
              </w:rPr>
              <w:t>العدوِّ المجانبِ</w:t>
            </w:r>
            <w:r w:rsidRPr="00725071">
              <w:rPr>
                <w:rStyle w:val="libPoemTiniChar0"/>
                <w:rtl/>
              </w:rPr>
              <w:br/>
              <w:t> </w:t>
            </w:r>
          </w:p>
        </w:tc>
      </w:tr>
    </w:tbl>
    <w:p w:rsidR="008A1E9B" w:rsidRDefault="008A1E9B" w:rsidP="00117F72">
      <w:pPr>
        <w:pStyle w:val="libNormal"/>
        <w:rPr>
          <w:rtl/>
        </w:rPr>
      </w:pPr>
      <w:r w:rsidRPr="00117F72">
        <w:rPr>
          <w:rFonts w:hint="cs"/>
          <w:rtl/>
        </w:rPr>
        <w:t>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5"/>
        <w:gridCol w:w="270"/>
        <w:gridCol w:w="3408"/>
      </w:tblGrid>
      <w:tr w:rsidR="006C5D7C" w:rsidTr="006C5D7C">
        <w:trPr>
          <w:trHeight w:val="350"/>
        </w:trPr>
        <w:tc>
          <w:tcPr>
            <w:tcW w:w="3536" w:type="dxa"/>
          </w:tcPr>
          <w:p w:rsidR="006C5D7C" w:rsidRDefault="006C5D7C" w:rsidP="006C5D7C">
            <w:pPr>
              <w:pStyle w:val="libPoem"/>
            </w:pPr>
            <w:r>
              <w:rPr>
                <w:rFonts w:hint="cs"/>
                <w:rtl/>
              </w:rPr>
              <w:t>بعثت إليهم ناظري بتحيَّةٍ</w:t>
            </w:r>
            <w:r w:rsidRPr="00725071">
              <w:rPr>
                <w:rStyle w:val="libPoemTiniChar0"/>
                <w:rtl/>
              </w:rPr>
              <w:br/>
              <w:t> </w:t>
            </w:r>
          </w:p>
        </w:tc>
        <w:tc>
          <w:tcPr>
            <w:tcW w:w="272" w:type="dxa"/>
          </w:tcPr>
          <w:p w:rsidR="006C5D7C" w:rsidRDefault="006C5D7C" w:rsidP="006C5D7C">
            <w:pPr>
              <w:pStyle w:val="libPoem"/>
              <w:rPr>
                <w:rtl/>
              </w:rPr>
            </w:pPr>
          </w:p>
        </w:tc>
        <w:tc>
          <w:tcPr>
            <w:tcW w:w="3502" w:type="dxa"/>
          </w:tcPr>
          <w:p w:rsidR="006C5D7C" w:rsidRDefault="006C5D7C" w:rsidP="006C5D7C">
            <w:pPr>
              <w:pStyle w:val="libPoem"/>
            </w:pPr>
            <w:r>
              <w:rPr>
                <w:rFonts w:hint="cs"/>
                <w:rtl/>
              </w:rPr>
              <w:t>فأبدت لي الأعراض بالنظر الشزرِ</w:t>
            </w:r>
            <w:r w:rsidRPr="00725071">
              <w:rPr>
                <w:rStyle w:val="libPoemTiniChar0"/>
                <w:rtl/>
              </w:rPr>
              <w:br/>
              <w:t> </w:t>
            </w:r>
          </w:p>
        </w:tc>
      </w:tr>
      <w:tr w:rsidR="006C5D7C" w:rsidTr="006C5D7C">
        <w:trPr>
          <w:trHeight w:val="350"/>
        </w:trPr>
        <w:tc>
          <w:tcPr>
            <w:tcW w:w="3536" w:type="dxa"/>
          </w:tcPr>
          <w:p w:rsidR="006C5D7C" w:rsidRDefault="006C5D7C" w:rsidP="006C5D7C">
            <w:pPr>
              <w:pStyle w:val="libPoem"/>
            </w:pPr>
            <w:r>
              <w:rPr>
                <w:rFonts w:hint="cs"/>
                <w:rtl/>
              </w:rPr>
              <w:t>فلمّا رأيت النفس أوفت على الرَّدى</w:t>
            </w:r>
            <w:r w:rsidRPr="00725071">
              <w:rPr>
                <w:rStyle w:val="libPoemTiniChar0"/>
                <w:rtl/>
              </w:rPr>
              <w:br/>
              <w:t> </w:t>
            </w:r>
          </w:p>
        </w:tc>
        <w:tc>
          <w:tcPr>
            <w:tcW w:w="272" w:type="dxa"/>
          </w:tcPr>
          <w:p w:rsidR="006C5D7C" w:rsidRDefault="006C5D7C" w:rsidP="006C5D7C">
            <w:pPr>
              <w:pStyle w:val="libPoem"/>
              <w:rPr>
                <w:rtl/>
              </w:rPr>
            </w:pPr>
          </w:p>
        </w:tc>
        <w:tc>
          <w:tcPr>
            <w:tcW w:w="3502" w:type="dxa"/>
          </w:tcPr>
          <w:p w:rsidR="006C5D7C" w:rsidRDefault="006C5D7C" w:rsidP="006C5D7C">
            <w:pPr>
              <w:pStyle w:val="libPoem"/>
            </w:pPr>
            <w:r>
              <w:rPr>
                <w:rFonts w:hint="cs"/>
                <w:rtl/>
              </w:rPr>
              <w:t>فزعت إلى صبري فأسلمني صبري</w:t>
            </w:r>
            <w:r w:rsidRPr="00725071">
              <w:rPr>
                <w:rStyle w:val="libPoemTiniChar0"/>
                <w:rtl/>
              </w:rPr>
              <w:br/>
              <w:t> </w:t>
            </w:r>
          </w:p>
        </w:tc>
      </w:tr>
    </w:tbl>
    <w:p w:rsidR="008A1E9B" w:rsidRDefault="008A1E9B" w:rsidP="00117F72">
      <w:pPr>
        <w:pStyle w:val="libNormal"/>
        <w:rPr>
          <w:rtl/>
        </w:rPr>
      </w:pPr>
      <w:r w:rsidRPr="00117F72">
        <w:rPr>
          <w:rFonts w:hint="cs"/>
          <w:rtl/>
        </w:rPr>
        <w:t>أم</w:t>
      </w:r>
      <w:r w:rsidR="006C5D7C">
        <w:rPr>
          <w:rFonts w:hint="cs"/>
          <w:rtl/>
        </w:rPr>
        <w:t>ّ</w:t>
      </w:r>
      <w:r w:rsidRPr="00117F72">
        <w:rPr>
          <w:rFonts w:hint="cs"/>
          <w:rtl/>
        </w:rPr>
        <w:t>ا إذا افتخر أبو إسماعيل بآبائه فأي</w:t>
      </w:r>
      <w:r w:rsidR="006C5D7C">
        <w:rPr>
          <w:rFonts w:hint="cs"/>
          <w:rtl/>
        </w:rPr>
        <w:t>ُّ</w:t>
      </w:r>
      <w:r w:rsidRPr="00117F72">
        <w:rPr>
          <w:rFonts w:hint="cs"/>
          <w:rtl/>
        </w:rPr>
        <w:t xml:space="preserve"> أحد يولده أولئك الأكارم من آل هاشم فلا يكون حق</w:t>
      </w:r>
      <w:r w:rsidR="006C5D7C">
        <w:rPr>
          <w:rFonts w:hint="cs"/>
          <w:rtl/>
        </w:rPr>
        <w:t>ّ</w:t>
      </w:r>
      <w:r w:rsidRPr="00117F72">
        <w:rPr>
          <w:rFonts w:hint="cs"/>
          <w:rtl/>
        </w:rPr>
        <w:t>ا</w:t>
      </w:r>
      <w:r w:rsidR="006C5D7C">
        <w:rPr>
          <w:rFonts w:hint="cs"/>
          <w:rtl/>
        </w:rPr>
        <w:t>ً</w:t>
      </w:r>
      <w:r w:rsidRPr="00117F72">
        <w:rPr>
          <w:rFonts w:hint="cs"/>
          <w:rtl/>
        </w:rPr>
        <w:t xml:space="preserve"> له أن يطأ السماء برجله</w:t>
      </w:r>
      <w:r w:rsidR="00F84C8E" w:rsidRPr="00117F72">
        <w:rPr>
          <w:rFonts w:hint="cs"/>
          <w:rtl/>
        </w:rPr>
        <w:t>؟</w:t>
      </w:r>
      <w:r w:rsidRPr="00117F72">
        <w:rPr>
          <w:rFonts w:hint="cs"/>
          <w:rtl/>
        </w:rPr>
        <w:t xml:space="preserve"> وأي</w:t>
      </w:r>
      <w:r w:rsidR="006C5D7C">
        <w:rPr>
          <w:rFonts w:hint="cs"/>
          <w:rtl/>
        </w:rPr>
        <w:t>ّ</w:t>
      </w:r>
      <w:r w:rsidRPr="00117F72">
        <w:rPr>
          <w:rFonts w:hint="cs"/>
          <w:rtl/>
        </w:rPr>
        <w:t xml:space="preserve"> شريف يكون المحتبي بفناء بيته قمر بني هاشم أبو الفضل ثم</w:t>
      </w:r>
      <w:r w:rsidR="006C5D7C">
        <w:rPr>
          <w:rFonts w:hint="cs"/>
          <w:rtl/>
        </w:rPr>
        <w:t>ّ</w:t>
      </w:r>
      <w:r w:rsidRPr="00117F72">
        <w:rPr>
          <w:rFonts w:hint="cs"/>
          <w:rtl/>
        </w:rPr>
        <w:t xml:space="preserve"> لا تخضع له قم</w:t>
      </w:r>
      <w:r w:rsidR="006C5D7C">
        <w:rPr>
          <w:rFonts w:hint="cs"/>
          <w:rtl/>
        </w:rPr>
        <w:t>َّ</w:t>
      </w:r>
      <w:r w:rsidRPr="00117F72">
        <w:rPr>
          <w:rFonts w:hint="cs"/>
          <w:rtl/>
        </w:rPr>
        <w:t>ة الفلك مجدا</w:t>
      </w:r>
      <w:r w:rsidR="006C5D7C">
        <w:rPr>
          <w:rFonts w:hint="cs"/>
          <w:rtl/>
        </w:rPr>
        <w:t>ً</w:t>
      </w:r>
      <w:r w:rsidRPr="00117F72">
        <w:rPr>
          <w:rFonts w:hint="cs"/>
          <w:rtl/>
        </w:rPr>
        <w:t xml:space="preserve"> وخطرا</w:t>
      </w:r>
      <w:r w:rsidR="006C5D7C">
        <w:rPr>
          <w:rFonts w:hint="cs"/>
          <w:rtl/>
        </w:rPr>
        <w:t>ً</w:t>
      </w:r>
      <w:r w:rsidR="00F84C8E" w:rsidRPr="00117F72">
        <w:rPr>
          <w:rFonts w:hint="cs"/>
          <w:rtl/>
        </w:rPr>
        <w:t>؟</w:t>
      </w:r>
      <w:r w:rsidRPr="00117F72">
        <w:rPr>
          <w:rFonts w:hint="cs"/>
          <w:rtl/>
        </w:rPr>
        <w:t xml:space="preserve"> فإن افتخر المترجم بهؤلاء فقد تبج</w:t>
      </w:r>
      <w:r w:rsidR="006C5D7C">
        <w:rPr>
          <w:rFonts w:hint="cs"/>
          <w:rtl/>
        </w:rPr>
        <w:t>َّ</w:t>
      </w:r>
      <w:r w:rsidRPr="00117F72">
        <w:rPr>
          <w:rFonts w:hint="cs"/>
          <w:rtl/>
        </w:rPr>
        <w:t>ح بنجوم الأرض وأعلام الهدى</w:t>
      </w:r>
      <w:r w:rsidR="00F84C8E" w:rsidRPr="00117F72">
        <w:rPr>
          <w:rFonts w:hint="cs"/>
          <w:rtl/>
        </w:rPr>
        <w:t>،</w:t>
      </w:r>
      <w:r w:rsidRPr="00117F72">
        <w:rPr>
          <w:rFonts w:hint="cs"/>
          <w:rtl/>
        </w:rPr>
        <w:t xml:space="preserve"> ومنار الفضل وس</w:t>
      </w:r>
      <w:r w:rsidR="006C5D7C">
        <w:rPr>
          <w:rFonts w:hint="cs"/>
          <w:rtl/>
        </w:rPr>
        <w:t>ُ</w:t>
      </w:r>
      <w:r w:rsidRPr="00117F72">
        <w:rPr>
          <w:rFonts w:hint="cs"/>
          <w:rtl/>
        </w:rPr>
        <w:t>وى الإيمان.</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6C5D7C" w:rsidTr="006C5D7C">
        <w:trPr>
          <w:trHeight w:val="350"/>
        </w:trPr>
        <w:tc>
          <w:tcPr>
            <w:tcW w:w="3536" w:type="dxa"/>
          </w:tcPr>
          <w:p w:rsidR="006C5D7C" w:rsidRDefault="006C5D7C" w:rsidP="006C5D7C">
            <w:pPr>
              <w:pStyle w:val="libPoem"/>
            </w:pPr>
            <w:r>
              <w:rPr>
                <w:rFonts w:hint="cs"/>
                <w:rtl/>
              </w:rPr>
              <w:t>مَن تلق منهم تلق كهلاً أو فتىً</w:t>
            </w:r>
            <w:r w:rsidRPr="00725071">
              <w:rPr>
                <w:rStyle w:val="libPoemTiniChar0"/>
                <w:rtl/>
              </w:rPr>
              <w:br/>
              <w:t> </w:t>
            </w:r>
          </w:p>
        </w:tc>
        <w:tc>
          <w:tcPr>
            <w:tcW w:w="272" w:type="dxa"/>
          </w:tcPr>
          <w:p w:rsidR="006C5D7C" w:rsidRDefault="006C5D7C" w:rsidP="006C5D7C">
            <w:pPr>
              <w:pStyle w:val="libPoem"/>
              <w:rPr>
                <w:rtl/>
              </w:rPr>
            </w:pPr>
          </w:p>
        </w:tc>
        <w:tc>
          <w:tcPr>
            <w:tcW w:w="3502" w:type="dxa"/>
          </w:tcPr>
          <w:p w:rsidR="006C5D7C" w:rsidRDefault="006C5D7C" w:rsidP="006C5D7C">
            <w:pPr>
              <w:pStyle w:val="libPoem"/>
            </w:pPr>
            <w:r>
              <w:rPr>
                <w:rFonts w:hint="cs"/>
                <w:rtl/>
              </w:rPr>
              <w:t>علم الهدى بحر الندى المورودا</w:t>
            </w:r>
            <w:r w:rsidRPr="00725071">
              <w:rPr>
                <w:rStyle w:val="libPoemTiniChar0"/>
                <w:rtl/>
              </w:rPr>
              <w:br/>
              <w:t> </w:t>
            </w:r>
          </w:p>
        </w:tc>
      </w:tr>
    </w:tbl>
    <w:p w:rsidR="008A1E9B" w:rsidRDefault="008A1E9B" w:rsidP="006C5D7C">
      <w:pPr>
        <w:pStyle w:val="libNormal"/>
        <w:rPr>
          <w:rtl/>
        </w:rPr>
      </w:pPr>
      <w:r w:rsidRPr="00117F72">
        <w:rPr>
          <w:rFonts w:hint="cs"/>
          <w:rtl/>
        </w:rPr>
        <w:t>وهذا جد</w:t>
      </w:r>
      <w:r w:rsidR="006C5D7C">
        <w:rPr>
          <w:rFonts w:hint="cs"/>
          <w:rtl/>
        </w:rPr>
        <w:t>ُّ</w:t>
      </w:r>
      <w:r w:rsidRPr="00117F72">
        <w:rPr>
          <w:rFonts w:hint="cs"/>
          <w:rtl/>
        </w:rPr>
        <w:t>ه أبو الفضل العب</w:t>
      </w:r>
      <w:r w:rsidR="006C5D7C">
        <w:rPr>
          <w:rFonts w:hint="cs"/>
          <w:rtl/>
        </w:rPr>
        <w:t>ّ</w:t>
      </w:r>
      <w:r w:rsidRPr="00117F72">
        <w:rPr>
          <w:rFonts w:hint="cs"/>
          <w:rtl/>
        </w:rPr>
        <w:t>اس الثاني كان كما قال الخطيب في تاريخ بغداد 12 ص 136</w:t>
      </w:r>
      <w:r w:rsidR="00F84C8E" w:rsidRPr="00117F72">
        <w:rPr>
          <w:rFonts w:hint="cs"/>
          <w:rtl/>
        </w:rPr>
        <w:t>:</w:t>
      </w:r>
      <w:r w:rsidRPr="00117F72">
        <w:rPr>
          <w:rFonts w:hint="cs"/>
          <w:rtl/>
        </w:rPr>
        <w:t xml:space="preserve"> عالما</w:t>
      </w:r>
      <w:r w:rsidR="006C5D7C">
        <w:rPr>
          <w:rFonts w:hint="cs"/>
          <w:rtl/>
        </w:rPr>
        <w:t>ً</w:t>
      </w:r>
      <w:r w:rsidRPr="00117F72">
        <w:rPr>
          <w:rFonts w:hint="cs"/>
          <w:rtl/>
        </w:rPr>
        <w:t xml:space="preserve"> شاعرا</w:t>
      </w:r>
      <w:r w:rsidR="006C5D7C">
        <w:rPr>
          <w:rFonts w:hint="cs"/>
          <w:rtl/>
        </w:rPr>
        <w:t>ً</w:t>
      </w:r>
      <w:r w:rsidRPr="00117F72">
        <w:rPr>
          <w:rFonts w:hint="cs"/>
          <w:rtl/>
        </w:rPr>
        <w:t xml:space="preserve"> فصيحا</w:t>
      </w:r>
      <w:r w:rsidR="006C5D7C">
        <w:rPr>
          <w:rFonts w:hint="cs"/>
          <w:rtl/>
        </w:rPr>
        <w:t>ً</w:t>
      </w:r>
      <w:r w:rsidRPr="00117F72">
        <w:rPr>
          <w:rFonts w:hint="cs"/>
          <w:rtl/>
        </w:rPr>
        <w:t xml:space="preserve"> من رجال بني هاشم لسانا</w:t>
      </w:r>
      <w:r w:rsidR="006C5D7C">
        <w:rPr>
          <w:rFonts w:hint="cs"/>
          <w:rtl/>
        </w:rPr>
        <w:t>ً</w:t>
      </w:r>
      <w:r w:rsidRPr="00117F72">
        <w:rPr>
          <w:rFonts w:hint="cs"/>
          <w:rtl/>
        </w:rPr>
        <w:t xml:space="preserve"> وبيانا</w:t>
      </w:r>
      <w:r w:rsidR="006C5D7C">
        <w:rPr>
          <w:rFonts w:hint="cs"/>
          <w:rtl/>
        </w:rPr>
        <w:t>ً</w:t>
      </w:r>
      <w:r w:rsidRPr="00117F72">
        <w:rPr>
          <w:rFonts w:hint="cs"/>
          <w:rtl/>
        </w:rPr>
        <w:t xml:space="preserve"> وشعرا</w:t>
      </w:r>
      <w:r w:rsidR="006C5D7C">
        <w:rPr>
          <w:rFonts w:hint="cs"/>
          <w:rtl/>
        </w:rPr>
        <w:t>ً</w:t>
      </w:r>
      <w:r w:rsidR="00F84C8E" w:rsidRPr="00117F72">
        <w:rPr>
          <w:rFonts w:hint="cs"/>
          <w:rtl/>
        </w:rPr>
        <w:t>،</w:t>
      </w:r>
      <w:r w:rsidRPr="00117F72">
        <w:rPr>
          <w:rFonts w:hint="cs"/>
          <w:rtl/>
        </w:rPr>
        <w:t xml:space="preserve"> ويزعم أكثر العلوي</w:t>
      </w:r>
      <w:r w:rsidR="006C5D7C">
        <w:rPr>
          <w:rFonts w:hint="cs"/>
          <w:rtl/>
        </w:rPr>
        <w:t>َّ</w:t>
      </w:r>
      <w:r w:rsidRPr="00117F72">
        <w:rPr>
          <w:rFonts w:hint="cs"/>
          <w:rtl/>
        </w:rPr>
        <w:t>ة</w:t>
      </w:r>
      <w:r w:rsidR="00F84C8E" w:rsidRPr="00117F72">
        <w:rPr>
          <w:rFonts w:hint="cs"/>
          <w:rtl/>
        </w:rPr>
        <w:t>:</w:t>
      </w:r>
      <w:r w:rsidRPr="00117F72">
        <w:rPr>
          <w:rFonts w:hint="cs"/>
          <w:rtl/>
        </w:rPr>
        <w:t xml:space="preserve"> إن</w:t>
      </w:r>
      <w:r w:rsidR="006C5D7C">
        <w:rPr>
          <w:rFonts w:hint="cs"/>
          <w:rtl/>
        </w:rPr>
        <w:t>ّ</w:t>
      </w:r>
      <w:r w:rsidRPr="00117F72">
        <w:rPr>
          <w:rFonts w:hint="cs"/>
          <w:rtl/>
        </w:rPr>
        <w:t>ه أشعر ولد أبي طالب</w:t>
      </w:r>
      <w:r w:rsidR="006C5D7C">
        <w:rPr>
          <w:rFonts w:hint="cs"/>
          <w:rtl/>
        </w:rPr>
        <w:t>؛</w:t>
      </w:r>
      <w:r w:rsidRPr="00117F72">
        <w:rPr>
          <w:rFonts w:hint="cs"/>
          <w:rtl/>
        </w:rPr>
        <w:t xml:space="preserve"> وكان في صحابة هارون ومن شعره يذكر إخاء أبي طالب (عم النبي</w:t>
      </w:r>
      <w:r w:rsidR="006C5D7C">
        <w:rPr>
          <w:rFonts w:hint="cs"/>
          <w:rtl/>
        </w:rPr>
        <w:t>ِّ</w:t>
      </w:r>
      <w:r w:rsidRPr="00117F72">
        <w:rPr>
          <w:rFonts w:hint="cs"/>
          <w:rtl/>
        </w:rPr>
        <w:t>) لعبد الله (أبي النبي</w:t>
      </w:r>
      <w:r w:rsidR="006C5D7C">
        <w:rPr>
          <w:rFonts w:hint="cs"/>
          <w:rtl/>
        </w:rPr>
        <w:t>ِّ</w:t>
      </w:r>
      <w:r w:rsidRPr="00117F72">
        <w:rPr>
          <w:rFonts w:hint="cs"/>
          <w:rtl/>
        </w:rPr>
        <w:t xml:space="preserve"> لأبيه وأم</w:t>
      </w:r>
      <w:r w:rsidR="006C5D7C">
        <w:rPr>
          <w:rFonts w:hint="cs"/>
          <w:rtl/>
        </w:rPr>
        <w:t>ِّ</w:t>
      </w:r>
      <w:r w:rsidRPr="00117F72">
        <w:rPr>
          <w:rFonts w:hint="cs"/>
          <w:rtl/>
        </w:rPr>
        <w:t>ه) من بين إخوته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6C5D7C" w:rsidTr="006C5D7C">
        <w:trPr>
          <w:trHeight w:val="350"/>
        </w:trPr>
        <w:tc>
          <w:tcPr>
            <w:tcW w:w="3536" w:type="dxa"/>
          </w:tcPr>
          <w:p w:rsidR="006C5D7C" w:rsidRDefault="006C5D7C" w:rsidP="006C5D7C">
            <w:pPr>
              <w:pStyle w:val="libPoem"/>
            </w:pPr>
            <w:r>
              <w:rPr>
                <w:rFonts w:hint="cs"/>
                <w:rtl/>
              </w:rPr>
              <w:t>إنّا وإنَّ رسول الله يجمعنا</w:t>
            </w:r>
            <w:r w:rsidRPr="00725071">
              <w:rPr>
                <w:rStyle w:val="libPoemTiniChar0"/>
                <w:rtl/>
              </w:rPr>
              <w:br/>
              <w:t> </w:t>
            </w:r>
          </w:p>
        </w:tc>
        <w:tc>
          <w:tcPr>
            <w:tcW w:w="272" w:type="dxa"/>
          </w:tcPr>
          <w:p w:rsidR="006C5D7C" w:rsidRDefault="006C5D7C" w:rsidP="006C5D7C">
            <w:pPr>
              <w:pStyle w:val="libPoem"/>
              <w:rPr>
                <w:rtl/>
              </w:rPr>
            </w:pPr>
          </w:p>
        </w:tc>
        <w:tc>
          <w:tcPr>
            <w:tcW w:w="3502" w:type="dxa"/>
          </w:tcPr>
          <w:p w:rsidR="006C5D7C" w:rsidRDefault="006C5D7C" w:rsidP="006C5D7C">
            <w:pPr>
              <w:pStyle w:val="libPoem"/>
            </w:pPr>
            <w:r>
              <w:rPr>
                <w:rFonts w:hint="cs"/>
                <w:rtl/>
              </w:rPr>
              <w:t>أبٌ وأُمٌّ وجدٌّ غير موصومِ</w:t>
            </w:r>
            <w:r w:rsidRPr="00725071">
              <w:rPr>
                <w:rStyle w:val="libPoemTiniChar0"/>
                <w:rtl/>
              </w:rPr>
              <w:br/>
              <w:t> </w:t>
            </w:r>
          </w:p>
        </w:tc>
      </w:tr>
      <w:tr w:rsidR="006C5D7C" w:rsidTr="006C5D7C">
        <w:trPr>
          <w:trHeight w:val="350"/>
        </w:trPr>
        <w:tc>
          <w:tcPr>
            <w:tcW w:w="3536" w:type="dxa"/>
          </w:tcPr>
          <w:p w:rsidR="006C5D7C" w:rsidRDefault="006C5D7C" w:rsidP="006C5D7C">
            <w:pPr>
              <w:pStyle w:val="libPoem"/>
            </w:pPr>
            <w:r>
              <w:rPr>
                <w:rFonts w:hint="cs"/>
                <w:rtl/>
              </w:rPr>
              <w:t>جاءت بنا ربَّة من بين أسرته</w:t>
            </w:r>
            <w:r w:rsidRPr="00725071">
              <w:rPr>
                <w:rStyle w:val="libPoemTiniChar0"/>
                <w:rtl/>
              </w:rPr>
              <w:br/>
              <w:t> </w:t>
            </w:r>
          </w:p>
        </w:tc>
        <w:tc>
          <w:tcPr>
            <w:tcW w:w="272" w:type="dxa"/>
          </w:tcPr>
          <w:p w:rsidR="006C5D7C" w:rsidRDefault="006C5D7C" w:rsidP="006C5D7C">
            <w:pPr>
              <w:pStyle w:val="libPoem"/>
              <w:rPr>
                <w:rtl/>
              </w:rPr>
            </w:pPr>
          </w:p>
        </w:tc>
        <w:tc>
          <w:tcPr>
            <w:tcW w:w="3502" w:type="dxa"/>
          </w:tcPr>
          <w:p w:rsidR="006C5D7C" w:rsidRDefault="006C5D7C" w:rsidP="006C5D7C">
            <w:pPr>
              <w:pStyle w:val="libPoem"/>
            </w:pPr>
            <w:r>
              <w:rPr>
                <w:rFonts w:hint="cs"/>
                <w:rtl/>
              </w:rPr>
              <w:t>غرّاء من نسل عمران بن مخزومِ</w:t>
            </w:r>
            <w:r w:rsidRPr="00725071">
              <w:rPr>
                <w:rStyle w:val="libPoemTiniChar0"/>
                <w:rtl/>
              </w:rPr>
              <w:br/>
              <w:t> </w:t>
            </w:r>
          </w:p>
        </w:tc>
      </w:tr>
      <w:tr w:rsidR="006C5D7C" w:rsidTr="006C5D7C">
        <w:trPr>
          <w:trHeight w:val="350"/>
        </w:trPr>
        <w:tc>
          <w:tcPr>
            <w:tcW w:w="3536" w:type="dxa"/>
          </w:tcPr>
          <w:p w:rsidR="006C5D7C" w:rsidRDefault="006C5D7C" w:rsidP="006C5D7C">
            <w:pPr>
              <w:pStyle w:val="libPoem"/>
            </w:pPr>
            <w:r>
              <w:rPr>
                <w:rFonts w:hint="cs"/>
                <w:rtl/>
              </w:rPr>
              <w:t>حزنا بها دون من</w:t>
            </w:r>
            <w:r w:rsidRPr="008A1E9B">
              <w:rPr>
                <w:rFonts w:hint="cs"/>
                <w:rtl/>
              </w:rPr>
              <w:t xml:space="preserve"> </w:t>
            </w:r>
            <w:r>
              <w:rPr>
                <w:rFonts w:hint="cs"/>
                <w:rtl/>
              </w:rPr>
              <w:t>يسعى ليدركها</w:t>
            </w:r>
            <w:r w:rsidRPr="00725071">
              <w:rPr>
                <w:rStyle w:val="libPoemTiniChar0"/>
                <w:rtl/>
              </w:rPr>
              <w:br/>
              <w:t> </w:t>
            </w:r>
          </w:p>
        </w:tc>
        <w:tc>
          <w:tcPr>
            <w:tcW w:w="272" w:type="dxa"/>
          </w:tcPr>
          <w:p w:rsidR="006C5D7C" w:rsidRDefault="006C5D7C" w:rsidP="006C5D7C">
            <w:pPr>
              <w:pStyle w:val="libPoem"/>
              <w:rPr>
                <w:rtl/>
              </w:rPr>
            </w:pPr>
          </w:p>
        </w:tc>
        <w:tc>
          <w:tcPr>
            <w:tcW w:w="3502" w:type="dxa"/>
          </w:tcPr>
          <w:p w:rsidR="006C5D7C" w:rsidRDefault="006C5D7C" w:rsidP="006C5D7C">
            <w:pPr>
              <w:pStyle w:val="libPoem"/>
            </w:pPr>
            <w:r>
              <w:rPr>
                <w:rFonts w:hint="cs"/>
                <w:rtl/>
              </w:rPr>
              <w:t>قرابة من حواها غير</w:t>
            </w:r>
            <w:r w:rsidRPr="008A1E9B">
              <w:rPr>
                <w:rFonts w:hint="cs"/>
                <w:rtl/>
              </w:rPr>
              <w:t xml:space="preserve"> </w:t>
            </w:r>
            <w:r>
              <w:rPr>
                <w:rFonts w:hint="cs"/>
                <w:rtl/>
              </w:rPr>
              <w:t>مسهومِ</w:t>
            </w:r>
            <w:r w:rsidRPr="00725071">
              <w:rPr>
                <w:rStyle w:val="libPoemTiniChar0"/>
                <w:rtl/>
              </w:rPr>
              <w:br/>
              <w:t> </w:t>
            </w:r>
          </w:p>
        </w:tc>
      </w:tr>
      <w:tr w:rsidR="006C5D7C" w:rsidTr="006C5D7C">
        <w:trPr>
          <w:trHeight w:val="350"/>
        </w:trPr>
        <w:tc>
          <w:tcPr>
            <w:tcW w:w="3536" w:type="dxa"/>
          </w:tcPr>
          <w:p w:rsidR="006C5D7C" w:rsidRDefault="006C5D7C" w:rsidP="006C5D7C">
            <w:pPr>
              <w:pStyle w:val="libPoem"/>
            </w:pPr>
            <w:r>
              <w:rPr>
                <w:rFonts w:hint="cs"/>
                <w:rtl/>
              </w:rPr>
              <w:t>رزقاً من الله أعطانا فضيلته</w:t>
            </w:r>
            <w:r w:rsidRPr="00725071">
              <w:rPr>
                <w:rStyle w:val="libPoemTiniChar0"/>
                <w:rtl/>
              </w:rPr>
              <w:br/>
              <w:t> </w:t>
            </w:r>
          </w:p>
        </w:tc>
        <w:tc>
          <w:tcPr>
            <w:tcW w:w="272" w:type="dxa"/>
          </w:tcPr>
          <w:p w:rsidR="006C5D7C" w:rsidRDefault="006C5D7C" w:rsidP="006C5D7C">
            <w:pPr>
              <w:pStyle w:val="libPoem"/>
              <w:rPr>
                <w:rtl/>
              </w:rPr>
            </w:pPr>
          </w:p>
        </w:tc>
        <w:tc>
          <w:tcPr>
            <w:tcW w:w="3502" w:type="dxa"/>
          </w:tcPr>
          <w:p w:rsidR="006C5D7C" w:rsidRDefault="006C5D7C" w:rsidP="006C5D7C">
            <w:pPr>
              <w:pStyle w:val="libPoem"/>
            </w:pPr>
            <w:r>
              <w:rPr>
                <w:rFonts w:hint="cs"/>
                <w:rtl/>
              </w:rPr>
              <w:t>والناس من بين مرزوق ومحرومِ</w:t>
            </w:r>
            <w:r w:rsidRPr="00725071">
              <w:rPr>
                <w:rStyle w:val="libPoemTiniChar0"/>
                <w:rtl/>
              </w:rPr>
              <w:br/>
              <w:t> </w:t>
            </w:r>
          </w:p>
        </w:tc>
      </w:tr>
    </w:tbl>
    <w:p w:rsidR="008A1E9B" w:rsidRDefault="008A1E9B" w:rsidP="00117F72">
      <w:pPr>
        <w:pStyle w:val="libNormal"/>
        <w:rPr>
          <w:rtl/>
        </w:rPr>
      </w:pPr>
      <w:r w:rsidRPr="00117F72">
        <w:rPr>
          <w:rFonts w:hint="cs"/>
          <w:rtl/>
        </w:rPr>
        <w:t>جاء إلى باب المأمون فنظر إليه الحاجب ثم</w:t>
      </w:r>
      <w:r w:rsidR="006C5D7C">
        <w:rPr>
          <w:rFonts w:hint="cs"/>
          <w:rtl/>
        </w:rPr>
        <w:t>َّ</w:t>
      </w:r>
      <w:r w:rsidRPr="00117F72">
        <w:rPr>
          <w:rFonts w:hint="cs"/>
          <w:rtl/>
        </w:rPr>
        <w:t xml:space="preserve"> أطرق فقال له</w:t>
      </w:r>
      <w:r w:rsidR="00F84C8E" w:rsidRPr="00117F72">
        <w:rPr>
          <w:rFonts w:hint="cs"/>
          <w:rtl/>
        </w:rPr>
        <w:t>:</w:t>
      </w:r>
      <w:r w:rsidRPr="00117F72">
        <w:rPr>
          <w:rFonts w:hint="cs"/>
          <w:rtl/>
        </w:rPr>
        <w:t xml:space="preserve"> لو أذن لنا لدخلنا</w:t>
      </w:r>
      <w:r w:rsidR="00F84C8E" w:rsidRPr="00117F72">
        <w:rPr>
          <w:rFonts w:hint="cs"/>
          <w:rtl/>
        </w:rPr>
        <w:t>،</w:t>
      </w:r>
      <w:r w:rsidRPr="00117F72">
        <w:rPr>
          <w:rFonts w:hint="cs"/>
          <w:rtl/>
        </w:rPr>
        <w:t xml:space="preserve"> ولو اعتذر إلينا لقبلنا</w:t>
      </w:r>
      <w:r w:rsidR="00F84C8E" w:rsidRPr="00117F72">
        <w:rPr>
          <w:rFonts w:hint="cs"/>
          <w:rtl/>
        </w:rPr>
        <w:t>،</w:t>
      </w:r>
      <w:r w:rsidRPr="00117F72">
        <w:rPr>
          <w:rFonts w:hint="cs"/>
          <w:rtl/>
        </w:rPr>
        <w:t xml:space="preserve"> ولو صر</w:t>
      </w:r>
      <w:r w:rsidR="006C5D7C">
        <w:rPr>
          <w:rFonts w:hint="cs"/>
          <w:rtl/>
        </w:rPr>
        <w:t>َّ</w:t>
      </w:r>
      <w:r w:rsidRPr="00117F72">
        <w:rPr>
          <w:rFonts w:hint="cs"/>
          <w:rtl/>
        </w:rPr>
        <w:t>فنا لانصرفنا</w:t>
      </w:r>
      <w:r w:rsidR="00F84C8E" w:rsidRPr="00117F72">
        <w:rPr>
          <w:rFonts w:hint="cs"/>
          <w:rtl/>
        </w:rPr>
        <w:t>،</w:t>
      </w:r>
      <w:r w:rsidRPr="00117F72">
        <w:rPr>
          <w:rFonts w:hint="cs"/>
          <w:rtl/>
        </w:rPr>
        <w:t xml:space="preserve"> فأم</w:t>
      </w:r>
      <w:r w:rsidR="006C5D7C">
        <w:rPr>
          <w:rFonts w:hint="cs"/>
          <w:rtl/>
        </w:rPr>
        <w:t>ّ</w:t>
      </w:r>
      <w:r w:rsidRPr="00117F72">
        <w:rPr>
          <w:rFonts w:hint="cs"/>
          <w:rtl/>
        </w:rPr>
        <w:t xml:space="preserve">ا اللفتة بعد النظرة لا أعرفها </w:t>
      </w:r>
      <w:r w:rsidRPr="00117F72">
        <w:rPr>
          <w:rStyle w:val="libFootnotenumChar"/>
          <w:rFonts w:hint="cs"/>
          <w:rtl/>
        </w:rPr>
        <w:t>(1)</w:t>
      </w:r>
      <w:r w:rsidRPr="00117F72">
        <w:rPr>
          <w:rFonts w:hint="cs"/>
          <w:rtl/>
        </w:rPr>
        <w:t xml:space="preserve"> ثم</w:t>
      </w:r>
      <w:r w:rsidR="006C5D7C">
        <w:rPr>
          <w:rFonts w:hint="cs"/>
          <w:rtl/>
        </w:rPr>
        <w:t>َّ</w:t>
      </w:r>
      <w:r w:rsidRPr="00117F72">
        <w:rPr>
          <w:rFonts w:hint="cs"/>
          <w:rtl/>
        </w:rPr>
        <w:t xml:space="preserve"> أنشد</w:t>
      </w:r>
      <w:r w:rsidR="00F84C8E" w:rsidRPr="00117F72">
        <w:rPr>
          <w:rFonts w:hint="cs"/>
          <w:rtl/>
        </w:rPr>
        <w:t>:</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6C5D7C" w:rsidTr="006C5D7C">
        <w:trPr>
          <w:trHeight w:val="350"/>
        </w:trPr>
        <w:tc>
          <w:tcPr>
            <w:tcW w:w="3536" w:type="dxa"/>
          </w:tcPr>
          <w:p w:rsidR="006C5D7C" w:rsidRDefault="006C5D7C" w:rsidP="006C5D7C">
            <w:pPr>
              <w:pStyle w:val="libPoem"/>
            </w:pPr>
            <w:r>
              <w:rPr>
                <w:rFonts w:hint="cs"/>
                <w:rtl/>
              </w:rPr>
              <w:t>وما عن رضاً كان الحمار مطيَّتي</w:t>
            </w:r>
            <w:r w:rsidRPr="00725071">
              <w:rPr>
                <w:rStyle w:val="libPoemTiniChar0"/>
                <w:rtl/>
              </w:rPr>
              <w:br/>
              <w:t> </w:t>
            </w:r>
          </w:p>
        </w:tc>
        <w:tc>
          <w:tcPr>
            <w:tcW w:w="272" w:type="dxa"/>
          </w:tcPr>
          <w:p w:rsidR="006C5D7C" w:rsidRDefault="006C5D7C" w:rsidP="006C5D7C">
            <w:pPr>
              <w:pStyle w:val="libPoem"/>
              <w:rPr>
                <w:rtl/>
              </w:rPr>
            </w:pPr>
          </w:p>
        </w:tc>
        <w:tc>
          <w:tcPr>
            <w:tcW w:w="3502" w:type="dxa"/>
          </w:tcPr>
          <w:p w:rsidR="006C5D7C" w:rsidRDefault="006C5D7C" w:rsidP="006C5D7C">
            <w:pPr>
              <w:pStyle w:val="libPoem"/>
            </w:pPr>
            <w:r>
              <w:rPr>
                <w:rFonts w:hint="cs"/>
                <w:rtl/>
              </w:rPr>
              <w:t>ولكنَّ من يمشي سيرضى بما ركب</w:t>
            </w:r>
            <w:r w:rsidRPr="00725071">
              <w:rPr>
                <w:rStyle w:val="libPoemTiniChar0"/>
                <w:rtl/>
              </w:rPr>
              <w:br/>
              <w:t> </w:t>
            </w:r>
          </w:p>
        </w:tc>
      </w:tr>
    </w:tbl>
    <w:p w:rsidR="008A1E9B" w:rsidRDefault="008A1E9B" w:rsidP="00117F72">
      <w:pPr>
        <w:pStyle w:val="libNormal"/>
        <w:rPr>
          <w:rtl/>
        </w:rPr>
      </w:pPr>
      <w:r w:rsidRPr="00117F72">
        <w:rPr>
          <w:rFonts w:hint="cs"/>
          <w:rtl/>
        </w:rPr>
        <w:t>ومن درر كلمه الحكمي</w:t>
      </w:r>
      <w:r w:rsidR="006C5D7C">
        <w:rPr>
          <w:rFonts w:hint="cs"/>
          <w:rtl/>
        </w:rPr>
        <w:t>َّ</w:t>
      </w:r>
      <w:r w:rsidRPr="00117F72">
        <w:rPr>
          <w:rFonts w:hint="cs"/>
          <w:rtl/>
        </w:rPr>
        <w:t>ة قوله</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 xml:space="preserve">هذه الجملة حكيت عن تاريخ الخطيب في تذكرة السبط 32 بغير هذه الصورة.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إعلم أن</w:t>
      </w:r>
      <w:r w:rsidR="006C5D7C">
        <w:rPr>
          <w:rFonts w:hint="cs"/>
          <w:rtl/>
        </w:rPr>
        <w:t>َّ</w:t>
      </w:r>
      <w:r w:rsidRPr="00117F72">
        <w:rPr>
          <w:rFonts w:hint="cs"/>
          <w:rtl/>
        </w:rPr>
        <w:t xml:space="preserve"> رأيك لا يت</w:t>
      </w:r>
      <w:r w:rsidR="006C5D7C">
        <w:rPr>
          <w:rFonts w:hint="cs"/>
          <w:rtl/>
        </w:rPr>
        <w:t>َّ</w:t>
      </w:r>
      <w:r w:rsidRPr="00117F72">
        <w:rPr>
          <w:rFonts w:hint="cs"/>
          <w:rtl/>
        </w:rPr>
        <w:t>سع لكل</w:t>
      </w:r>
      <w:r w:rsidR="006C5D7C">
        <w:rPr>
          <w:rFonts w:hint="cs"/>
          <w:rtl/>
        </w:rPr>
        <w:t>ِّ</w:t>
      </w:r>
      <w:r w:rsidRPr="00117F72">
        <w:rPr>
          <w:rFonts w:hint="cs"/>
          <w:rtl/>
        </w:rPr>
        <w:t xml:space="preserve"> شيئ</w:t>
      </w:r>
      <w:r w:rsidR="00F84C8E" w:rsidRPr="00117F72">
        <w:rPr>
          <w:rFonts w:hint="cs"/>
          <w:rtl/>
        </w:rPr>
        <w:t>،</w:t>
      </w:r>
      <w:r w:rsidRPr="00117F72">
        <w:rPr>
          <w:rFonts w:hint="cs"/>
          <w:rtl/>
        </w:rPr>
        <w:t xml:space="preserve"> ففر</w:t>
      </w:r>
      <w:r w:rsidR="006C5D7C">
        <w:rPr>
          <w:rFonts w:hint="cs"/>
          <w:rtl/>
        </w:rPr>
        <w:t>ِّ</w:t>
      </w:r>
      <w:r w:rsidRPr="00117F72">
        <w:rPr>
          <w:rFonts w:hint="cs"/>
          <w:rtl/>
        </w:rPr>
        <w:t>غه للمهم</w:t>
      </w:r>
      <w:r w:rsidR="006C5D7C">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وأن</w:t>
      </w:r>
      <w:r w:rsidR="006C5D7C">
        <w:rPr>
          <w:rFonts w:hint="cs"/>
          <w:rtl/>
        </w:rPr>
        <w:t>َّ</w:t>
      </w:r>
      <w:r w:rsidRPr="00117F72">
        <w:rPr>
          <w:rFonts w:hint="cs"/>
          <w:rtl/>
        </w:rPr>
        <w:t xml:space="preserve"> مالك لا يغني الناس كل</w:t>
      </w:r>
      <w:r w:rsidR="006C5D7C">
        <w:rPr>
          <w:rFonts w:hint="cs"/>
          <w:rtl/>
        </w:rPr>
        <w:t>ّ</w:t>
      </w:r>
      <w:r w:rsidRPr="00117F72">
        <w:rPr>
          <w:rFonts w:hint="cs"/>
          <w:rtl/>
        </w:rPr>
        <w:t>هم</w:t>
      </w:r>
      <w:r w:rsidR="00F84C8E" w:rsidRPr="00117F72">
        <w:rPr>
          <w:rFonts w:hint="cs"/>
          <w:rtl/>
        </w:rPr>
        <w:t>،</w:t>
      </w:r>
      <w:r w:rsidRPr="00117F72">
        <w:rPr>
          <w:rFonts w:hint="cs"/>
          <w:rtl/>
        </w:rPr>
        <w:t xml:space="preserve"> فخص</w:t>
      </w:r>
      <w:r w:rsidR="006C5D7C">
        <w:rPr>
          <w:rFonts w:hint="cs"/>
          <w:rtl/>
        </w:rPr>
        <w:t>َّ</w:t>
      </w:r>
      <w:r w:rsidRPr="00117F72">
        <w:rPr>
          <w:rFonts w:hint="cs"/>
          <w:rtl/>
        </w:rPr>
        <w:t xml:space="preserve"> به أهل الحق</w:t>
      </w:r>
      <w:r w:rsidR="006C5D7C">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وأن</w:t>
      </w:r>
      <w:r w:rsidR="006C5D7C">
        <w:rPr>
          <w:rFonts w:hint="cs"/>
          <w:rtl/>
        </w:rPr>
        <w:t>َّ</w:t>
      </w:r>
      <w:r w:rsidRPr="00117F72">
        <w:rPr>
          <w:rFonts w:hint="cs"/>
          <w:rtl/>
        </w:rPr>
        <w:t xml:space="preserve"> كرامتك لا تطيق العام</w:t>
      </w:r>
      <w:r w:rsidR="006C5D7C">
        <w:rPr>
          <w:rFonts w:hint="cs"/>
          <w:rtl/>
        </w:rPr>
        <w:t>َّ</w:t>
      </w:r>
      <w:r w:rsidRPr="00117F72">
        <w:rPr>
          <w:rFonts w:hint="cs"/>
          <w:rtl/>
        </w:rPr>
        <w:t>ة</w:t>
      </w:r>
      <w:r w:rsidR="00F84C8E" w:rsidRPr="00117F72">
        <w:rPr>
          <w:rFonts w:hint="cs"/>
          <w:rtl/>
        </w:rPr>
        <w:t>،</w:t>
      </w:r>
      <w:r w:rsidRPr="00117F72">
        <w:rPr>
          <w:rFonts w:hint="cs"/>
          <w:rtl/>
        </w:rPr>
        <w:t xml:space="preserve"> فتوخ</w:t>
      </w:r>
      <w:r w:rsidR="006C5D7C">
        <w:rPr>
          <w:rFonts w:hint="cs"/>
          <w:rtl/>
        </w:rPr>
        <w:t>َّ</w:t>
      </w:r>
      <w:r w:rsidRPr="00117F72">
        <w:rPr>
          <w:rFonts w:hint="cs"/>
          <w:rtl/>
        </w:rPr>
        <w:t xml:space="preserve"> بها أهل الفضل. </w:t>
      </w:r>
    </w:p>
    <w:p w:rsidR="008A1E9B" w:rsidRPr="00117F72" w:rsidRDefault="008A1E9B" w:rsidP="00117F72">
      <w:pPr>
        <w:pStyle w:val="libNormal"/>
        <w:rPr>
          <w:rtl/>
        </w:rPr>
      </w:pPr>
      <w:r w:rsidRPr="00117F72">
        <w:rPr>
          <w:rFonts w:hint="cs"/>
          <w:rtl/>
        </w:rPr>
        <w:t>وأن</w:t>
      </w:r>
      <w:r w:rsidR="006C5D7C">
        <w:rPr>
          <w:rFonts w:hint="cs"/>
          <w:rtl/>
        </w:rPr>
        <w:t>َّ</w:t>
      </w:r>
      <w:r w:rsidRPr="00117F72">
        <w:rPr>
          <w:rFonts w:hint="cs"/>
          <w:rtl/>
        </w:rPr>
        <w:t xml:space="preserve"> ليلك ونهارك لا يستوعبان حاجتك وإن دأبت فيهما</w:t>
      </w:r>
      <w:r w:rsidR="00F84C8E" w:rsidRPr="00117F72">
        <w:rPr>
          <w:rFonts w:hint="cs"/>
          <w:rtl/>
        </w:rPr>
        <w:t>،</w:t>
      </w:r>
      <w:r w:rsidRPr="00117F72">
        <w:rPr>
          <w:rFonts w:hint="cs"/>
          <w:rtl/>
        </w:rPr>
        <w:t xml:space="preserve"> فأحسن قسمتهما بين عملك ودعتك من ذلك. </w:t>
      </w:r>
    </w:p>
    <w:p w:rsidR="008A1E9B" w:rsidRPr="00117F72" w:rsidRDefault="008A1E9B" w:rsidP="00117F72">
      <w:pPr>
        <w:pStyle w:val="libNormal"/>
        <w:rPr>
          <w:rtl/>
        </w:rPr>
      </w:pPr>
      <w:r w:rsidRPr="00117F72">
        <w:rPr>
          <w:rFonts w:hint="cs"/>
          <w:rtl/>
        </w:rPr>
        <w:t>فإن</w:t>
      </w:r>
      <w:r w:rsidR="006C5D7C">
        <w:rPr>
          <w:rFonts w:hint="cs"/>
          <w:rtl/>
        </w:rPr>
        <w:t>َّ</w:t>
      </w:r>
      <w:r w:rsidRPr="00117F72">
        <w:rPr>
          <w:rFonts w:hint="cs"/>
          <w:rtl/>
        </w:rPr>
        <w:t xml:space="preserve"> ما شغلك من رأيك في غير المهم</w:t>
      </w:r>
      <w:r w:rsidR="006C5D7C">
        <w:rPr>
          <w:rFonts w:hint="cs"/>
          <w:rtl/>
        </w:rPr>
        <w:t>ِّ</w:t>
      </w:r>
      <w:r w:rsidRPr="00117F72">
        <w:rPr>
          <w:rFonts w:hint="cs"/>
          <w:rtl/>
        </w:rPr>
        <w:t xml:space="preserve"> إزراء</w:t>
      </w:r>
      <w:r w:rsidR="006C5D7C">
        <w:rPr>
          <w:rFonts w:hint="cs"/>
          <w:rtl/>
        </w:rPr>
        <w:t>ٌ</w:t>
      </w:r>
      <w:r w:rsidRPr="00117F72">
        <w:rPr>
          <w:rFonts w:hint="cs"/>
          <w:rtl/>
        </w:rPr>
        <w:t xml:space="preserve"> بالمهم</w:t>
      </w:r>
      <w:r w:rsidR="006C5D7C">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وما صرفت من مالك في الباطل فقدته حين تريده للحق</w:t>
      </w:r>
      <w:r w:rsidR="006C5D7C">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وما عمدت من كرامتك إلى أهل النقص أضر</w:t>
      </w:r>
      <w:r w:rsidR="006C5D7C">
        <w:rPr>
          <w:rFonts w:hint="cs"/>
          <w:rtl/>
        </w:rPr>
        <w:t>ّ</w:t>
      </w:r>
      <w:r w:rsidRPr="00117F72">
        <w:rPr>
          <w:rFonts w:hint="cs"/>
          <w:rtl/>
        </w:rPr>
        <w:t xml:space="preserve">ك في العجز عن أهل الفضل. </w:t>
      </w:r>
    </w:p>
    <w:p w:rsidR="008A1E9B" w:rsidRPr="00117F72" w:rsidRDefault="008A1E9B" w:rsidP="00117F72">
      <w:pPr>
        <w:pStyle w:val="libNormal"/>
        <w:rPr>
          <w:rtl/>
        </w:rPr>
      </w:pPr>
      <w:r w:rsidRPr="00117F72">
        <w:rPr>
          <w:rFonts w:hint="cs"/>
          <w:rtl/>
        </w:rPr>
        <w:t xml:space="preserve">وما شغلك من ليلك ونهارك في غير الحاجة أزرى بك في الحاجة. </w:t>
      </w:r>
    </w:p>
    <w:p w:rsidR="008A1E9B" w:rsidRDefault="008A1E9B" w:rsidP="00117F72">
      <w:pPr>
        <w:pStyle w:val="libNormal"/>
        <w:rPr>
          <w:rtl/>
        </w:rPr>
      </w:pPr>
      <w:r w:rsidRPr="00117F72">
        <w:rPr>
          <w:rFonts w:hint="cs"/>
          <w:rtl/>
        </w:rPr>
        <w:t>وأخو العب</w:t>
      </w:r>
      <w:r w:rsidR="000A2B09">
        <w:rPr>
          <w:rFonts w:hint="cs"/>
          <w:rtl/>
        </w:rPr>
        <w:t>ّ</w:t>
      </w:r>
      <w:r w:rsidRPr="00117F72">
        <w:rPr>
          <w:rFonts w:hint="cs"/>
          <w:rtl/>
        </w:rPr>
        <w:t>اس هذا</w:t>
      </w:r>
      <w:r w:rsidR="00F84C8E" w:rsidRPr="00117F72">
        <w:rPr>
          <w:rFonts w:hint="cs"/>
          <w:rtl/>
        </w:rPr>
        <w:t>:</w:t>
      </w:r>
      <w:r w:rsidRPr="00117F72">
        <w:rPr>
          <w:rFonts w:hint="cs"/>
          <w:rtl/>
        </w:rPr>
        <w:t xml:space="preserve"> الفضل بن الحسن الذي يأب</w:t>
      </w:r>
      <w:r w:rsidR="000A2B09">
        <w:rPr>
          <w:rFonts w:hint="cs"/>
          <w:rtl/>
        </w:rPr>
        <w:t>ِّ</w:t>
      </w:r>
      <w:r w:rsidRPr="00117F72">
        <w:rPr>
          <w:rFonts w:hint="cs"/>
          <w:rtl/>
        </w:rPr>
        <w:t>ن جد</w:t>
      </w:r>
      <w:r w:rsidR="000A2B09">
        <w:rPr>
          <w:rFonts w:hint="cs"/>
          <w:rtl/>
        </w:rPr>
        <w:t>َّ</w:t>
      </w:r>
      <w:r w:rsidRPr="00117F72">
        <w:rPr>
          <w:rFonts w:hint="cs"/>
          <w:rtl/>
        </w:rPr>
        <w:t>ه أبا الفضل شهيد الطف</w:t>
      </w:r>
      <w:r w:rsidR="000A2B09">
        <w:rPr>
          <w:rFonts w:hint="cs"/>
          <w:rtl/>
        </w:rPr>
        <w:t>ِّ</w:t>
      </w:r>
      <w:r w:rsidRPr="00117F72">
        <w:rPr>
          <w:rFonts w:hint="cs"/>
          <w:rtl/>
        </w:rPr>
        <w:t xml:space="preserve"> سلام الله عليه بقوله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5"/>
        <w:gridCol w:w="270"/>
        <w:gridCol w:w="3408"/>
      </w:tblGrid>
      <w:tr w:rsidR="000A2B09" w:rsidTr="000A2B09">
        <w:trPr>
          <w:trHeight w:val="350"/>
        </w:trPr>
        <w:tc>
          <w:tcPr>
            <w:tcW w:w="3536" w:type="dxa"/>
          </w:tcPr>
          <w:p w:rsidR="000A2B09" w:rsidRDefault="000A2B09" w:rsidP="009641AD">
            <w:pPr>
              <w:pStyle w:val="libPoem"/>
            </w:pPr>
            <w:r>
              <w:rPr>
                <w:rFonts w:hint="cs"/>
                <w:rtl/>
              </w:rPr>
              <w:t>أحقّ الناس أن يُبكى عليه</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9641AD">
            <w:pPr>
              <w:pStyle w:val="libPoem"/>
            </w:pPr>
            <w:r>
              <w:rPr>
                <w:rFonts w:hint="cs"/>
                <w:rtl/>
              </w:rPr>
              <w:t>فتىً أبكى الحسين بكربلاءِ</w:t>
            </w:r>
            <w:r w:rsidRPr="00725071">
              <w:rPr>
                <w:rStyle w:val="libPoemTiniChar0"/>
                <w:rtl/>
              </w:rPr>
              <w:br/>
              <w:t> </w:t>
            </w:r>
          </w:p>
        </w:tc>
      </w:tr>
      <w:tr w:rsidR="000A2B09" w:rsidTr="000A2B09">
        <w:trPr>
          <w:trHeight w:val="350"/>
        </w:trPr>
        <w:tc>
          <w:tcPr>
            <w:tcW w:w="3536" w:type="dxa"/>
          </w:tcPr>
          <w:p w:rsidR="000A2B09" w:rsidRDefault="000A2B09" w:rsidP="009641AD">
            <w:pPr>
              <w:pStyle w:val="libPoem"/>
            </w:pPr>
            <w:r>
              <w:rPr>
                <w:rFonts w:hint="cs"/>
                <w:rtl/>
              </w:rPr>
              <w:t>أخوه وابن والده عليٍّ</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9641AD">
            <w:pPr>
              <w:pStyle w:val="libPoem"/>
            </w:pPr>
            <w:r>
              <w:rPr>
                <w:rFonts w:hint="cs"/>
                <w:rtl/>
              </w:rPr>
              <w:t>أبو الفضل المضرَّج بالدِّماءِ</w:t>
            </w:r>
            <w:r w:rsidRPr="00725071">
              <w:rPr>
                <w:rStyle w:val="libPoemTiniChar0"/>
                <w:rtl/>
              </w:rPr>
              <w:br/>
              <w:t> </w:t>
            </w:r>
          </w:p>
        </w:tc>
      </w:tr>
      <w:tr w:rsidR="000A2B09" w:rsidTr="000A2B09">
        <w:trPr>
          <w:trHeight w:val="350"/>
        </w:trPr>
        <w:tc>
          <w:tcPr>
            <w:tcW w:w="3536" w:type="dxa"/>
          </w:tcPr>
          <w:p w:rsidR="000A2B09" w:rsidRDefault="000A2B09" w:rsidP="009641AD">
            <w:pPr>
              <w:pStyle w:val="libPoem"/>
            </w:pPr>
            <w:r>
              <w:rPr>
                <w:rFonts w:hint="cs"/>
                <w:rtl/>
              </w:rPr>
              <w:t>ومن واساه لا يثنيه شيءٌ</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9641AD">
            <w:pPr>
              <w:pStyle w:val="libPoem"/>
            </w:pPr>
            <w:r>
              <w:rPr>
                <w:rFonts w:hint="cs"/>
                <w:rtl/>
              </w:rPr>
              <w:t>وجاد له على عطشٍ بماءِ</w:t>
            </w:r>
            <w:r w:rsidRPr="00725071">
              <w:rPr>
                <w:rStyle w:val="libPoemTiniChar0"/>
                <w:rtl/>
              </w:rPr>
              <w:br/>
              <w:t> </w:t>
            </w:r>
          </w:p>
        </w:tc>
      </w:tr>
    </w:tbl>
    <w:p w:rsidR="008A1E9B" w:rsidRDefault="008A1E9B" w:rsidP="000A2B09">
      <w:pPr>
        <w:pStyle w:val="libNormal"/>
        <w:rPr>
          <w:rtl/>
        </w:rPr>
      </w:pPr>
      <w:r w:rsidRPr="00117F72">
        <w:rPr>
          <w:rFonts w:hint="cs"/>
          <w:rtl/>
        </w:rPr>
        <w:t>ذكرها له المؤر</w:t>
      </w:r>
      <w:r w:rsidR="000A2B09">
        <w:rPr>
          <w:rFonts w:hint="cs"/>
          <w:rtl/>
        </w:rPr>
        <w:t>ِّ</w:t>
      </w:r>
      <w:r w:rsidRPr="00117F72">
        <w:rPr>
          <w:rFonts w:hint="cs"/>
          <w:rtl/>
        </w:rPr>
        <w:t>خ الهندي أشرف علي في كتابه المطبوع [روض الجنان في نيل مشتهى الجنان] وشط</w:t>
      </w:r>
      <w:r w:rsidR="000A2B09">
        <w:rPr>
          <w:rFonts w:hint="cs"/>
          <w:rtl/>
        </w:rPr>
        <w:t>َّ</w:t>
      </w:r>
      <w:r w:rsidRPr="00117F72">
        <w:rPr>
          <w:rFonts w:hint="cs"/>
          <w:rtl/>
        </w:rPr>
        <w:t>رها زميلنا العل</w:t>
      </w:r>
      <w:r w:rsidR="000A2B09">
        <w:rPr>
          <w:rFonts w:hint="cs"/>
          <w:rtl/>
        </w:rPr>
        <w:t>ّ</w:t>
      </w:r>
      <w:r w:rsidRPr="00117F72">
        <w:rPr>
          <w:rFonts w:hint="cs"/>
          <w:rtl/>
        </w:rPr>
        <w:t>امة المتضل</w:t>
      </w:r>
      <w:r w:rsidR="000A2B09">
        <w:rPr>
          <w:rFonts w:hint="cs"/>
          <w:rtl/>
        </w:rPr>
        <w:t>ّ</w:t>
      </w:r>
      <w:r w:rsidRPr="00117F72">
        <w:rPr>
          <w:rFonts w:hint="cs"/>
          <w:rtl/>
        </w:rPr>
        <w:t>ع الشيخ محمد علي الأوردبادي حي</w:t>
      </w:r>
      <w:r w:rsidR="000A2B09">
        <w:rPr>
          <w:rFonts w:hint="cs"/>
          <w:rtl/>
        </w:rPr>
        <w:t>ِّ</w:t>
      </w:r>
      <w:r w:rsidRPr="00117F72">
        <w:rPr>
          <w:rFonts w:hint="cs"/>
          <w:rtl/>
        </w:rPr>
        <w:t>اه الله فقال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0A2B09" w:rsidTr="000A2B09">
        <w:trPr>
          <w:trHeight w:val="350"/>
        </w:trPr>
        <w:tc>
          <w:tcPr>
            <w:tcW w:w="3536" w:type="dxa"/>
          </w:tcPr>
          <w:p w:rsidR="000A2B09" w:rsidRDefault="000A2B09" w:rsidP="009641AD">
            <w:pPr>
              <w:pStyle w:val="libPoem"/>
            </w:pPr>
            <w:r>
              <w:rPr>
                <w:rFonts w:hint="cs"/>
                <w:rtl/>
              </w:rPr>
              <w:t>أحقٌّ الناس أن يُبكى عليه</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9641AD">
            <w:pPr>
              <w:pStyle w:val="libPoem"/>
            </w:pPr>
            <w:r>
              <w:rPr>
                <w:rFonts w:hint="cs"/>
                <w:rtl/>
              </w:rPr>
              <w:t>بدمع شابه علق الدماءِ</w:t>
            </w:r>
            <w:r w:rsidRPr="00725071">
              <w:rPr>
                <w:rStyle w:val="libPoemTiniChar0"/>
                <w:rtl/>
              </w:rPr>
              <w:br/>
              <w:t> </w:t>
            </w:r>
          </w:p>
        </w:tc>
      </w:tr>
      <w:tr w:rsidR="000A2B09" w:rsidTr="000A2B09">
        <w:trPr>
          <w:trHeight w:val="350"/>
        </w:trPr>
        <w:tc>
          <w:tcPr>
            <w:tcW w:w="3536" w:type="dxa"/>
          </w:tcPr>
          <w:p w:rsidR="000A2B09" w:rsidRDefault="000A2B09" w:rsidP="009641AD">
            <w:pPr>
              <w:pStyle w:val="libPoem"/>
            </w:pPr>
            <w:r>
              <w:rPr>
                <w:rFonts w:hint="cs"/>
                <w:rtl/>
              </w:rPr>
              <w:t>بجنب العلقميِّ سريّ فهرٍ</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9641AD">
            <w:pPr>
              <w:pStyle w:val="libPoem"/>
            </w:pPr>
            <w:r>
              <w:rPr>
                <w:rFonts w:hint="cs"/>
                <w:rtl/>
              </w:rPr>
              <w:t>فتىً أبكى الحسين بكربلاءِ</w:t>
            </w:r>
            <w:r w:rsidRPr="00725071">
              <w:rPr>
                <w:rStyle w:val="libPoemTiniChar0"/>
                <w:rtl/>
              </w:rPr>
              <w:br/>
              <w:t> </w:t>
            </w:r>
          </w:p>
        </w:tc>
      </w:tr>
      <w:tr w:rsidR="000A2B09" w:rsidTr="000A2B09">
        <w:trPr>
          <w:trHeight w:val="350"/>
        </w:trPr>
        <w:tc>
          <w:tcPr>
            <w:tcW w:w="3536" w:type="dxa"/>
          </w:tcPr>
          <w:p w:rsidR="000A2B09" w:rsidRDefault="000A2B09" w:rsidP="009641AD">
            <w:pPr>
              <w:pStyle w:val="libPoem"/>
            </w:pPr>
            <w:r>
              <w:rPr>
                <w:rFonts w:hint="cs"/>
                <w:rtl/>
              </w:rPr>
              <w:t>أخوه وابن والده عليٍّ</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9641AD">
            <w:pPr>
              <w:pStyle w:val="libPoem"/>
            </w:pPr>
            <w:r>
              <w:rPr>
                <w:rFonts w:hint="cs"/>
                <w:rtl/>
              </w:rPr>
              <w:t>هزير الملتقى ربُّ</w:t>
            </w:r>
            <w:r w:rsidRPr="008A1E9B">
              <w:rPr>
                <w:rFonts w:hint="cs"/>
                <w:rtl/>
              </w:rPr>
              <w:t xml:space="preserve"> </w:t>
            </w:r>
            <w:r>
              <w:rPr>
                <w:rFonts w:hint="cs"/>
                <w:rtl/>
              </w:rPr>
              <w:t>اللواءِ</w:t>
            </w:r>
            <w:r w:rsidRPr="00725071">
              <w:rPr>
                <w:rStyle w:val="libPoemTiniChar0"/>
                <w:rtl/>
              </w:rPr>
              <w:br/>
              <w:t> </w:t>
            </w:r>
          </w:p>
        </w:tc>
      </w:tr>
      <w:tr w:rsidR="000A2B09" w:rsidTr="000A2B09">
        <w:trPr>
          <w:trHeight w:val="350"/>
        </w:trPr>
        <w:tc>
          <w:tcPr>
            <w:tcW w:w="3536" w:type="dxa"/>
          </w:tcPr>
          <w:p w:rsidR="000A2B09" w:rsidRDefault="000A2B09" w:rsidP="009641AD">
            <w:pPr>
              <w:pStyle w:val="libPoem"/>
            </w:pPr>
            <w:r>
              <w:rPr>
                <w:rFonts w:hint="cs"/>
                <w:rtl/>
              </w:rPr>
              <w:t>صريعاً تحت مشتبك المواضي</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9641AD">
            <w:pPr>
              <w:pStyle w:val="libPoem"/>
            </w:pPr>
            <w:r>
              <w:rPr>
                <w:rFonts w:hint="cs"/>
                <w:rtl/>
              </w:rPr>
              <w:t>أبو الفضل المضرَّج بالدماءِ</w:t>
            </w:r>
            <w:r w:rsidRPr="00725071">
              <w:rPr>
                <w:rStyle w:val="libPoemTiniChar0"/>
                <w:rtl/>
              </w:rPr>
              <w:br/>
              <w:t> </w:t>
            </w:r>
          </w:p>
        </w:tc>
      </w:tr>
      <w:tr w:rsidR="000A2B09" w:rsidTr="000A2B09">
        <w:trPr>
          <w:trHeight w:val="350"/>
        </w:trPr>
        <w:tc>
          <w:tcPr>
            <w:tcW w:w="3536" w:type="dxa"/>
          </w:tcPr>
          <w:p w:rsidR="000A2B09" w:rsidRDefault="000A2B09" w:rsidP="009641AD">
            <w:pPr>
              <w:pStyle w:val="libPoem"/>
            </w:pPr>
            <w:r>
              <w:rPr>
                <w:rFonts w:hint="cs"/>
                <w:rtl/>
              </w:rPr>
              <w:t>ومن واساه لا يثنيه</w:t>
            </w:r>
            <w:r w:rsidRPr="008A1E9B">
              <w:rPr>
                <w:rFonts w:hint="cs"/>
                <w:rtl/>
              </w:rPr>
              <w:t xml:space="preserve"> </w:t>
            </w:r>
            <w:r>
              <w:rPr>
                <w:rFonts w:hint="cs"/>
                <w:rtl/>
              </w:rPr>
              <w:t>شيءٌ</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9641AD">
            <w:pPr>
              <w:pStyle w:val="libPoem"/>
            </w:pPr>
            <w:r>
              <w:rPr>
                <w:rFonts w:hint="cs"/>
                <w:rtl/>
              </w:rPr>
              <w:t>عن ابن</w:t>
            </w:r>
            <w:r w:rsidRPr="008A1E9B">
              <w:rPr>
                <w:rFonts w:hint="cs"/>
                <w:rtl/>
              </w:rPr>
              <w:t xml:space="preserve"> </w:t>
            </w:r>
            <w:r>
              <w:rPr>
                <w:rFonts w:hint="cs"/>
                <w:rtl/>
              </w:rPr>
              <w:t>المصطفى عند البلاءِ</w:t>
            </w:r>
            <w:r w:rsidRPr="00725071">
              <w:rPr>
                <w:rStyle w:val="libPoemTiniChar0"/>
                <w:rtl/>
              </w:rPr>
              <w:br/>
              <w:t> </w:t>
            </w:r>
          </w:p>
        </w:tc>
      </w:tr>
      <w:tr w:rsidR="000A2B09" w:rsidTr="000A2B09">
        <w:trPr>
          <w:trHeight w:val="350"/>
        </w:trPr>
        <w:tc>
          <w:tcPr>
            <w:tcW w:w="3536" w:type="dxa"/>
          </w:tcPr>
          <w:p w:rsidR="000A2B09" w:rsidRDefault="000A2B09" w:rsidP="009641AD">
            <w:pPr>
              <w:pStyle w:val="libPoem"/>
            </w:pPr>
            <w:r>
              <w:rPr>
                <w:rFonts w:hint="cs"/>
                <w:rtl/>
              </w:rPr>
              <w:t>وقد ملك الفرات فلم يذقه</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9641AD">
            <w:pPr>
              <w:pStyle w:val="libPoem"/>
            </w:pPr>
            <w:r>
              <w:rPr>
                <w:rFonts w:hint="cs"/>
                <w:rtl/>
              </w:rPr>
              <w:t>وجاد له على عطشٍ بماءِ</w:t>
            </w:r>
            <w:r w:rsidRPr="00725071">
              <w:rPr>
                <w:rStyle w:val="libPoemTiniChar0"/>
                <w:rtl/>
              </w:rPr>
              <w:br/>
              <w:t> </w:t>
            </w:r>
          </w:p>
        </w:tc>
      </w:tr>
    </w:tbl>
    <w:p w:rsidR="008A1E9B" w:rsidRDefault="008A1E9B" w:rsidP="00117F72">
      <w:pPr>
        <w:pStyle w:val="libNormal"/>
        <w:rPr>
          <w:rtl/>
        </w:rPr>
      </w:pPr>
      <w:r w:rsidRPr="00117F72">
        <w:rPr>
          <w:rFonts w:hint="cs"/>
          <w:rtl/>
        </w:rPr>
        <w:t>وكان شاعرنا المترجم من رجاحة العقل</w:t>
      </w:r>
      <w:r w:rsidR="00F84C8E" w:rsidRPr="00117F72">
        <w:rPr>
          <w:rFonts w:hint="cs"/>
          <w:rtl/>
        </w:rPr>
        <w:t>،</w:t>
      </w:r>
      <w:r w:rsidRPr="00117F72">
        <w:rPr>
          <w:rFonts w:hint="cs"/>
          <w:rtl/>
        </w:rPr>
        <w:t xml:space="preserve"> ورصافة العارضة</w:t>
      </w:r>
      <w:r w:rsidR="00F84C8E" w:rsidRPr="00117F72">
        <w:rPr>
          <w:rFonts w:hint="cs"/>
          <w:rtl/>
        </w:rPr>
        <w:t>،</w:t>
      </w:r>
      <w:r w:rsidRPr="00117F72">
        <w:rPr>
          <w:rFonts w:hint="cs"/>
          <w:rtl/>
        </w:rPr>
        <w:t xml:space="preserve"> في جانب عظيم </w:t>
      </w:r>
    </w:p>
    <w:p w:rsidR="008A1E9B" w:rsidRDefault="008A1E9B" w:rsidP="00854A34">
      <w:pPr>
        <w:pStyle w:val="libNormal"/>
        <w:rPr>
          <w:rtl/>
        </w:rPr>
      </w:pPr>
      <w:r>
        <w:rPr>
          <w:rFonts w:hint="cs"/>
          <w:rtl/>
        </w:rPr>
        <w:br w:type="page"/>
      </w:r>
    </w:p>
    <w:p w:rsidR="000A2B09" w:rsidRDefault="008A1E9B" w:rsidP="000A2B09">
      <w:pPr>
        <w:pStyle w:val="libNormal0"/>
        <w:rPr>
          <w:rtl/>
        </w:rPr>
      </w:pPr>
      <w:r w:rsidRPr="00117F72">
        <w:rPr>
          <w:rFonts w:hint="cs"/>
          <w:rtl/>
        </w:rPr>
        <w:lastRenderedPageBreak/>
        <w:t>مثيل جد</w:t>
      </w:r>
      <w:r w:rsidR="000A2B09">
        <w:rPr>
          <w:rFonts w:hint="cs"/>
          <w:rtl/>
        </w:rPr>
        <w:t>ِّ</w:t>
      </w:r>
      <w:r w:rsidRPr="00117F72">
        <w:rPr>
          <w:rFonts w:hint="cs"/>
          <w:rtl/>
        </w:rPr>
        <w:t>ه تجري كلماته مجرى الحكم والأمثال منها قوله في رجل من أهله</w:t>
      </w:r>
      <w:r w:rsidR="00F84C8E" w:rsidRPr="00117F72">
        <w:rPr>
          <w:rFonts w:hint="cs"/>
          <w:rtl/>
        </w:rPr>
        <w:t>:</w:t>
      </w:r>
      <w:r w:rsidRPr="00117F72">
        <w:rPr>
          <w:rFonts w:hint="cs"/>
          <w:rtl/>
        </w:rPr>
        <w:t xml:space="preserve"> </w:t>
      </w:r>
    </w:p>
    <w:p w:rsidR="008A1E9B" w:rsidRDefault="008A1E9B" w:rsidP="000A2B09">
      <w:pPr>
        <w:pStyle w:val="libNormal"/>
        <w:rPr>
          <w:rtl/>
        </w:rPr>
      </w:pPr>
      <w:r w:rsidRPr="00117F72">
        <w:rPr>
          <w:rFonts w:hint="cs"/>
          <w:rtl/>
        </w:rPr>
        <w:t>إن</w:t>
      </w:r>
      <w:r w:rsidR="000A2B09">
        <w:rPr>
          <w:rFonts w:hint="cs"/>
          <w:rtl/>
        </w:rPr>
        <w:t>ّ</w:t>
      </w:r>
      <w:r w:rsidRPr="00117F72">
        <w:rPr>
          <w:rFonts w:hint="cs"/>
          <w:rtl/>
        </w:rPr>
        <w:t>ي لأكره أن يكون لعلمه فضل</w:t>
      </w:r>
      <w:r w:rsidR="000A2B09">
        <w:rPr>
          <w:rFonts w:hint="cs"/>
          <w:rtl/>
        </w:rPr>
        <w:t>ُ</w:t>
      </w:r>
      <w:r w:rsidRPr="00117F72">
        <w:rPr>
          <w:rFonts w:hint="cs"/>
          <w:rtl/>
        </w:rPr>
        <w:t xml:space="preserve"> على عقله</w:t>
      </w:r>
      <w:r w:rsidR="00F84C8E" w:rsidRPr="00117F72">
        <w:rPr>
          <w:rFonts w:hint="cs"/>
          <w:rtl/>
        </w:rPr>
        <w:t>،</w:t>
      </w:r>
      <w:r w:rsidRPr="00117F72">
        <w:rPr>
          <w:rFonts w:hint="cs"/>
          <w:rtl/>
        </w:rPr>
        <w:t xml:space="preserve"> كما أكره أن يكون للسانه فضل</w:t>
      </w:r>
      <w:r w:rsidR="000A2B09">
        <w:rPr>
          <w:rFonts w:hint="cs"/>
          <w:rtl/>
        </w:rPr>
        <w:t>ٌ</w:t>
      </w:r>
      <w:r w:rsidRPr="00117F72">
        <w:rPr>
          <w:rFonts w:hint="cs"/>
          <w:rtl/>
        </w:rPr>
        <w:t xml:space="preserve"> على علمه </w:t>
      </w:r>
      <w:r w:rsidRPr="00117F72">
        <w:rPr>
          <w:rStyle w:val="libFootnotenumChar"/>
          <w:rFonts w:hint="cs"/>
          <w:rtl/>
        </w:rPr>
        <w:t>(1)</w:t>
      </w:r>
      <w:r w:rsidRPr="00117F72">
        <w:rPr>
          <w:rFonts w:hint="cs"/>
          <w:rtl/>
        </w:rPr>
        <w:t xml:space="preserve">. </w:t>
      </w:r>
    </w:p>
    <w:p w:rsidR="008A1E9B" w:rsidRDefault="008A1E9B" w:rsidP="000A2B09">
      <w:pPr>
        <w:pStyle w:val="Heading2Center"/>
        <w:rPr>
          <w:rtl/>
        </w:rPr>
      </w:pPr>
      <w:bookmarkStart w:id="9" w:name="08"/>
      <w:bookmarkStart w:id="10" w:name="_Toc495827462"/>
      <w:bookmarkStart w:id="11" w:name="_Toc509046788"/>
      <w:r>
        <w:rPr>
          <w:rFonts w:hint="cs"/>
          <w:rtl/>
        </w:rPr>
        <w:t>12</w:t>
      </w:r>
      <w:r w:rsidR="00F84C8E">
        <w:rPr>
          <w:rFonts w:hint="cs"/>
          <w:rtl/>
        </w:rPr>
        <w:t xml:space="preserve"> - </w:t>
      </w:r>
      <w:r>
        <w:rPr>
          <w:rFonts w:hint="cs"/>
          <w:rtl/>
        </w:rPr>
        <w:t>الوامق النصراني</w:t>
      </w:r>
      <w:bookmarkEnd w:id="9"/>
      <w:bookmarkEnd w:id="10"/>
      <w:bookmarkEnd w:id="11"/>
    </w:p>
    <w:tbl>
      <w:tblPr>
        <w:tblStyle w:val="TableGrid"/>
        <w:bidiVisual/>
        <w:tblW w:w="4562" w:type="pct"/>
        <w:tblInd w:w="384" w:type="dxa"/>
        <w:tblLook w:val="04A0" w:firstRow="1" w:lastRow="0" w:firstColumn="1" w:lastColumn="0" w:noHBand="0" w:noVBand="1"/>
      </w:tblPr>
      <w:tblGrid>
        <w:gridCol w:w="3438"/>
        <w:gridCol w:w="270"/>
        <w:gridCol w:w="3405"/>
      </w:tblGrid>
      <w:tr w:rsidR="000A2B09" w:rsidTr="000A2B09">
        <w:trPr>
          <w:trHeight w:val="350"/>
        </w:trPr>
        <w:tc>
          <w:tcPr>
            <w:tcW w:w="3536" w:type="dxa"/>
          </w:tcPr>
          <w:p w:rsidR="000A2B09" w:rsidRDefault="000A2B09" w:rsidP="000A2B09">
            <w:pPr>
              <w:pStyle w:val="libPoem"/>
            </w:pPr>
            <w:r>
              <w:rPr>
                <w:rFonts w:hint="cs"/>
                <w:rtl/>
              </w:rPr>
              <w:t>أليس بخمٍّ قد أقام «محمَّدٌ»</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0A2B09">
            <w:pPr>
              <w:pStyle w:val="libPoem"/>
            </w:pPr>
            <w:r>
              <w:rPr>
                <w:rFonts w:hint="cs"/>
                <w:rtl/>
              </w:rPr>
              <w:t>«عليّاً» بإحضار الملا في المواسمِ</w:t>
            </w:r>
            <w:r w:rsidRPr="00725071">
              <w:rPr>
                <w:rStyle w:val="libPoemTiniChar0"/>
                <w:rtl/>
              </w:rPr>
              <w:br/>
              <w:t> </w:t>
            </w:r>
          </w:p>
        </w:tc>
      </w:tr>
      <w:tr w:rsidR="000A2B09" w:rsidTr="000A2B09">
        <w:trPr>
          <w:trHeight w:val="350"/>
        </w:trPr>
        <w:tc>
          <w:tcPr>
            <w:tcW w:w="3536" w:type="dxa"/>
          </w:tcPr>
          <w:p w:rsidR="000A2B09" w:rsidRDefault="000A2B09" w:rsidP="009641AD">
            <w:pPr>
              <w:pStyle w:val="libPoem"/>
            </w:pPr>
            <w:r>
              <w:rPr>
                <w:rFonts w:hint="cs"/>
                <w:rtl/>
              </w:rPr>
              <w:t>فقال لهم: مَن كنت مولاه منكُمُ</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0A2B09">
            <w:pPr>
              <w:pStyle w:val="libPoem"/>
            </w:pPr>
            <w:r>
              <w:rPr>
                <w:rFonts w:hint="cs"/>
                <w:rtl/>
              </w:rPr>
              <w:t>فمولاكمُ بعدي «عليّ بن فاطمِ»</w:t>
            </w:r>
            <w:r w:rsidRPr="00725071">
              <w:rPr>
                <w:rStyle w:val="libPoemTiniChar0"/>
                <w:rtl/>
              </w:rPr>
              <w:br/>
              <w:t> </w:t>
            </w:r>
          </w:p>
        </w:tc>
      </w:tr>
      <w:tr w:rsidR="000A2B09" w:rsidTr="000A2B09">
        <w:trPr>
          <w:trHeight w:val="350"/>
        </w:trPr>
        <w:tc>
          <w:tcPr>
            <w:tcW w:w="3536" w:type="dxa"/>
          </w:tcPr>
          <w:p w:rsidR="000A2B09" w:rsidRDefault="000A2B09" w:rsidP="009641AD">
            <w:pPr>
              <w:pStyle w:val="libPoem"/>
            </w:pPr>
            <w:r>
              <w:rPr>
                <w:rFonts w:hint="cs"/>
                <w:rtl/>
              </w:rPr>
              <w:t>فقال: إلهي كن</w:t>
            </w:r>
            <w:r w:rsidRPr="008A1E9B">
              <w:rPr>
                <w:rFonts w:hint="cs"/>
                <w:rtl/>
              </w:rPr>
              <w:t xml:space="preserve"> </w:t>
            </w:r>
            <w:r>
              <w:rPr>
                <w:rFonts w:hint="cs"/>
                <w:rtl/>
              </w:rPr>
              <w:t>وليَّ وليِّه</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9641AD">
            <w:pPr>
              <w:pStyle w:val="libPoem"/>
            </w:pPr>
            <w:r>
              <w:rPr>
                <w:rFonts w:hint="cs"/>
                <w:rtl/>
              </w:rPr>
              <w:t>وعاد أعاديه على</w:t>
            </w:r>
            <w:r w:rsidRPr="008A1E9B">
              <w:rPr>
                <w:rFonts w:hint="cs"/>
                <w:rtl/>
              </w:rPr>
              <w:t xml:space="preserve"> </w:t>
            </w:r>
            <w:r>
              <w:rPr>
                <w:rFonts w:hint="cs"/>
                <w:rtl/>
              </w:rPr>
              <w:t>رغم راغمِ</w:t>
            </w:r>
            <w:r w:rsidRPr="00725071">
              <w:rPr>
                <w:rStyle w:val="libPoemTiniChar0"/>
                <w:rtl/>
              </w:rPr>
              <w:br/>
              <w:t> </w:t>
            </w:r>
          </w:p>
        </w:tc>
      </w:tr>
    </w:tbl>
    <w:p w:rsidR="008A1E9B" w:rsidRDefault="008A1E9B" w:rsidP="00117F72">
      <w:pPr>
        <w:pStyle w:val="libNormal"/>
        <w:rPr>
          <w:rtl/>
        </w:rPr>
      </w:pPr>
      <w:r w:rsidRPr="00117F72">
        <w:rPr>
          <w:rFonts w:hint="cs"/>
          <w:rtl/>
        </w:rPr>
        <w:t>ويقول فيها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0A2B09" w:rsidTr="000A2B09">
        <w:trPr>
          <w:trHeight w:val="350"/>
        </w:trPr>
        <w:tc>
          <w:tcPr>
            <w:tcW w:w="3536" w:type="dxa"/>
          </w:tcPr>
          <w:p w:rsidR="000A2B09" w:rsidRDefault="000A2B09" w:rsidP="009641AD">
            <w:pPr>
              <w:pStyle w:val="libPoem"/>
            </w:pPr>
            <w:r>
              <w:rPr>
                <w:rFonts w:hint="cs"/>
                <w:rtl/>
              </w:rPr>
              <w:t>أما ردّ عمراً يوم سلع بباتر</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9641AD">
            <w:pPr>
              <w:pStyle w:val="libPoem"/>
            </w:pPr>
            <w:r>
              <w:rPr>
                <w:rFonts w:hint="cs"/>
                <w:rtl/>
              </w:rPr>
              <w:t>كأنَّ على جنبيه لطخ العنادمِ</w:t>
            </w:r>
            <w:r w:rsidRPr="008A1E9B">
              <w:rPr>
                <w:rFonts w:hint="cs"/>
                <w:rtl/>
              </w:rPr>
              <w:t xml:space="preserve"> </w:t>
            </w:r>
            <w:r w:rsidRPr="00D7286F">
              <w:rPr>
                <w:rStyle w:val="libFootnotenumChar"/>
                <w:rFonts w:hint="cs"/>
                <w:rtl/>
              </w:rPr>
              <w:t>(2)</w:t>
            </w:r>
            <w:r w:rsidRPr="00725071">
              <w:rPr>
                <w:rStyle w:val="libPoemTiniChar0"/>
                <w:rtl/>
              </w:rPr>
              <w:br/>
              <w:t> </w:t>
            </w:r>
          </w:p>
        </w:tc>
      </w:tr>
      <w:tr w:rsidR="000A2B09" w:rsidTr="000A2B09">
        <w:trPr>
          <w:trHeight w:val="350"/>
        </w:trPr>
        <w:tc>
          <w:tcPr>
            <w:tcW w:w="3536" w:type="dxa"/>
          </w:tcPr>
          <w:p w:rsidR="000A2B09" w:rsidRDefault="000A2B09" w:rsidP="009641AD">
            <w:pPr>
              <w:pStyle w:val="libPoem"/>
            </w:pPr>
            <w:r>
              <w:rPr>
                <w:rFonts w:hint="cs"/>
                <w:rtl/>
              </w:rPr>
              <w:t>وعاد ابن معدي نحو أحمد خاضعاً</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9641AD">
            <w:pPr>
              <w:pStyle w:val="libPoem"/>
            </w:pPr>
            <w:r>
              <w:rPr>
                <w:rFonts w:hint="cs"/>
                <w:rtl/>
              </w:rPr>
              <w:t>كشارب أثل في خطام الغمايمِ</w:t>
            </w:r>
            <w:r w:rsidRPr="00D7286F">
              <w:rPr>
                <w:rFonts w:hint="cs"/>
                <w:rtl/>
              </w:rPr>
              <w:t xml:space="preserve"> </w:t>
            </w:r>
            <w:r w:rsidRPr="00D7286F">
              <w:rPr>
                <w:rStyle w:val="libFootnotenumChar"/>
                <w:rFonts w:hint="cs"/>
                <w:rtl/>
              </w:rPr>
              <w:t>(3)</w:t>
            </w:r>
            <w:r w:rsidRPr="00725071">
              <w:rPr>
                <w:rStyle w:val="libPoemTiniChar0"/>
                <w:rtl/>
              </w:rPr>
              <w:br/>
              <w:t> </w:t>
            </w:r>
          </w:p>
        </w:tc>
      </w:tr>
      <w:tr w:rsidR="000A2B09" w:rsidTr="000A2B09">
        <w:trPr>
          <w:trHeight w:val="350"/>
        </w:trPr>
        <w:tc>
          <w:tcPr>
            <w:tcW w:w="3536" w:type="dxa"/>
          </w:tcPr>
          <w:p w:rsidR="000A2B09" w:rsidRDefault="000A2B09" w:rsidP="009641AD">
            <w:pPr>
              <w:pStyle w:val="libPoem"/>
            </w:pPr>
            <w:r>
              <w:rPr>
                <w:rFonts w:hint="cs"/>
                <w:rtl/>
              </w:rPr>
              <w:t>وعاديت في الله</w:t>
            </w:r>
            <w:r w:rsidRPr="008A1E9B">
              <w:rPr>
                <w:rFonts w:hint="cs"/>
                <w:rtl/>
              </w:rPr>
              <w:t xml:space="preserve"> </w:t>
            </w:r>
            <w:r>
              <w:rPr>
                <w:rFonts w:hint="cs"/>
                <w:rtl/>
              </w:rPr>
              <w:t>القبايل كلّها</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9641AD">
            <w:pPr>
              <w:pStyle w:val="libPoem"/>
            </w:pPr>
            <w:r>
              <w:rPr>
                <w:rFonts w:hint="cs"/>
                <w:rtl/>
              </w:rPr>
              <w:t>ولم</w:t>
            </w:r>
            <w:r w:rsidRPr="008A1E9B">
              <w:rPr>
                <w:rFonts w:hint="cs"/>
                <w:rtl/>
              </w:rPr>
              <w:t xml:space="preserve"> </w:t>
            </w:r>
            <w:r>
              <w:rPr>
                <w:rFonts w:hint="cs"/>
                <w:rtl/>
              </w:rPr>
              <w:t>تخش في الرَّحمن لومة لايمِ</w:t>
            </w:r>
            <w:r w:rsidRPr="00725071">
              <w:rPr>
                <w:rStyle w:val="libPoemTiniChar0"/>
                <w:rtl/>
              </w:rPr>
              <w:br/>
              <w:t> </w:t>
            </w:r>
          </w:p>
        </w:tc>
      </w:tr>
      <w:tr w:rsidR="000A2B09" w:rsidTr="000A2B09">
        <w:trPr>
          <w:trHeight w:val="350"/>
        </w:trPr>
        <w:tc>
          <w:tcPr>
            <w:tcW w:w="3536" w:type="dxa"/>
          </w:tcPr>
          <w:p w:rsidR="000A2B09" w:rsidRDefault="000A2B09" w:rsidP="009641AD">
            <w:pPr>
              <w:pStyle w:val="libPoem"/>
            </w:pPr>
            <w:r>
              <w:rPr>
                <w:rFonts w:hint="cs"/>
                <w:rtl/>
              </w:rPr>
              <w:t>وكنت أحقّ الناس بعد محمد</w:t>
            </w:r>
            <w:r w:rsidRPr="00725071">
              <w:rPr>
                <w:rStyle w:val="libPoemTiniChar0"/>
                <w:rtl/>
              </w:rPr>
              <w:br/>
              <w:t> </w:t>
            </w:r>
          </w:p>
        </w:tc>
        <w:tc>
          <w:tcPr>
            <w:tcW w:w="272" w:type="dxa"/>
          </w:tcPr>
          <w:p w:rsidR="000A2B09" w:rsidRDefault="000A2B09" w:rsidP="009641AD">
            <w:pPr>
              <w:pStyle w:val="libPoem"/>
              <w:rPr>
                <w:rtl/>
              </w:rPr>
            </w:pPr>
          </w:p>
        </w:tc>
        <w:tc>
          <w:tcPr>
            <w:tcW w:w="3502" w:type="dxa"/>
          </w:tcPr>
          <w:p w:rsidR="000A2B09" w:rsidRDefault="000A2B09" w:rsidP="009641AD">
            <w:pPr>
              <w:pStyle w:val="libPoem"/>
            </w:pPr>
            <w:r>
              <w:rPr>
                <w:rFonts w:hint="cs"/>
                <w:rtl/>
              </w:rPr>
              <w:t>وليس جهول القوم في حكم عالمِ</w:t>
            </w:r>
            <w:r w:rsidRPr="008A1E9B">
              <w:rPr>
                <w:rFonts w:hint="cs"/>
                <w:rtl/>
              </w:rPr>
              <w:t xml:space="preserve"> </w:t>
            </w:r>
            <w:r w:rsidRPr="00D7286F">
              <w:rPr>
                <w:rStyle w:val="libFootnotenumChar"/>
                <w:rFonts w:hint="cs"/>
                <w:rtl/>
              </w:rPr>
              <w:t>(4)</w:t>
            </w:r>
            <w:r w:rsidRPr="00725071">
              <w:rPr>
                <w:rStyle w:val="libPoemTiniChar0"/>
                <w:rtl/>
              </w:rPr>
              <w:br/>
              <w:t> </w:t>
            </w:r>
          </w:p>
        </w:tc>
      </w:tr>
    </w:tbl>
    <w:p w:rsidR="008A1E9B" w:rsidRDefault="001142CC" w:rsidP="000A2B09">
      <w:pPr>
        <w:pStyle w:val="libCenterBold2"/>
        <w:rPr>
          <w:rtl/>
        </w:rPr>
      </w:pPr>
      <w:r w:rsidRPr="000A2B09">
        <w:rPr>
          <w:rFonts w:hint="cs"/>
          <w:rtl/>
        </w:rPr>
        <w:t>(</w:t>
      </w:r>
      <w:bookmarkStart w:id="12" w:name="48"/>
      <w:r w:rsidR="008A1E9B">
        <w:rPr>
          <w:rFonts w:hint="cs"/>
          <w:rtl/>
        </w:rPr>
        <w:t>ما يتبع الشعر</w:t>
      </w:r>
      <w:bookmarkEnd w:id="12"/>
      <w:r w:rsidRPr="000A2B09">
        <w:rPr>
          <w:rFonts w:hint="cs"/>
          <w:rtl/>
        </w:rPr>
        <w:t>)</w:t>
      </w:r>
    </w:p>
    <w:p w:rsidR="008A1E9B" w:rsidRDefault="008A1E9B" w:rsidP="000A2B09">
      <w:pPr>
        <w:pStyle w:val="libNormal"/>
        <w:rPr>
          <w:rtl/>
        </w:rPr>
      </w:pPr>
      <w:r w:rsidRPr="00117F72">
        <w:rPr>
          <w:rFonts w:hint="cs"/>
          <w:rtl/>
        </w:rPr>
        <w:t>ربما يستغرب القارئ ما يجده من مدايح النصارى لأمير المؤمنين عليه السلام وهم لا يعتنقون ال</w:t>
      </w:r>
      <w:r w:rsidR="000A2B09">
        <w:rPr>
          <w:rFonts w:hint="cs"/>
          <w:rtl/>
        </w:rPr>
        <w:t>إ</w:t>
      </w:r>
      <w:r w:rsidRPr="00117F72">
        <w:rPr>
          <w:rFonts w:hint="cs"/>
          <w:rtl/>
        </w:rPr>
        <w:t>سلام فضلا</w:t>
      </w:r>
      <w:r w:rsidR="000A2B09">
        <w:rPr>
          <w:rFonts w:hint="cs"/>
          <w:rtl/>
        </w:rPr>
        <w:t>ً</w:t>
      </w:r>
      <w:r w:rsidRPr="00117F72">
        <w:rPr>
          <w:rFonts w:hint="cs"/>
          <w:rtl/>
        </w:rPr>
        <w:t xml:space="preserve"> عن ال</w:t>
      </w:r>
      <w:r w:rsidR="000A2B09">
        <w:rPr>
          <w:rFonts w:hint="cs"/>
          <w:rtl/>
        </w:rPr>
        <w:t>إ</w:t>
      </w:r>
      <w:r w:rsidRPr="00117F72">
        <w:rPr>
          <w:rFonts w:hint="cs"/>
          <w:rtl/>
        </w:rPr>
        <w:t>عتقاد بالخلافة الإسلامي</w:t>
      </w:r>
      <w:r w:rsidR="000A2B09">
        <w:rPr>
          <w:rFonts w:hint="cs"/>
          <w:rtl/>
        </w:rPr>
        <w:t>َّ</w:t>
      </w:r>
      <w:r w:rsidRPr="00117F72">
        <w:rPr>
          <w:rFonts w:hint="cs"/>
          <w:rtl/>
        </w:rPr>
        <w:t>ة</w:t>
      </w:r>
      <w:r w:rsidR="00F84C8E" w:rsidRPr="00117F72">
        <w:rPr>
          <w:rFonts w:hint="cs"/>
          <w:rtl/>
        </w:rPr>
        <w:t>،</w:t>
      </w:r>
      <w:r w:rsidRPr="00117F72">
        <w:rPr>
          <w:rFonts w:hint="cs"/>
          <w:rtl/>
        </w:rPr>
        <w:t xml:space="preserve"> ولا غرابة في ذلك فإن</w:t>
      </w:r>
      <w:r w:rsidR="000A2B09">
        <w:rPr>
          <w:rFonts w:hint="cs"/>
          <w:rtl/>
        </w:rPr>
        <w:t>َّ</w:t>
      </w:r>
      <w:r w:rsidRPr="00117F72">
        <w:rPr>
          <w:rFonts w:hint="cs"/>
          <w:rtl/>
        </w:rPr>
        <w:t>ه جري</w:t>
      </w:r>
      <w:r w:rsidR="000A2B09">
        <w:rPr>
          <w:rFonts w:hint="cs"/>
          <w:rtl/>
        </w:rPr>
        <w:t>ٌ</w:t>
      </w:r>
      <w:r w:rsidRPr="00117F72">
        <w:rPr>
          <w:rFonts w:hint="cs"/>
          <w:rtl/>
        </w:rPr>
        <w:t xml:space="preserve"> منهم مع الحقايق الراهنة</w:t>
      </w:r>
      <w:r w:rsidR="00F84C8E" w:rsidRPr="00117F72">
        <w:rPr>
          <w:rFonts w:hint="cs"/>
          <w:rtl/>
        </w:rPr>
        <w:t>،</w:t>
      </w:r>
      <w:r w:rsidRPr="00117F72">
        <w:rPr>
          <w:rFonts w:hint="cs"/>
          <w:rtl/>
        </w:rPr>
        <w:t xml:space="preserve"> وسير</w:t>
      </w:r>
      <w:r w:rsidR="000A2B09">
        <w:rPr>
          <w:rFonts w:hint="cs"/>
          <w:rtl/>
        </w:rPr>
        <w:t>ٌ</w:t>
      </w:r>
      <w:r w:rsidRPr="00117F72">
        <w:rPr>
          <w:rFonts w:hint="cs"/>
          <w:rtl/>
        </w:rPr>
        <w:t xml:space="preserve"> مع التاريخ الصحيح</w:t>
      </w:r>
      <w:r w:rsidR="00F84C8E" w:rsidRPr="00117F72">
        <w:rPr>
          <w:rFonts w:hint="cs"/>
          <w:rtl/>
        </w:rPr>
        <w:t>،</w:t>
      </w:r>
      <w:r w:rsidRPr="00117F72">
        <w:rPr>
          <w:rFonts w:hint="cs"/>
          <w:rtl/>
        </w:rPr>
        <w:t xml:space="preserve"> فإن</w:t>
      </w:r>
      <w:r w:rsidR="000A2B09">
        <w:rPr>
          <w:rFonts w:hint="cs"/>
          <w:rtl/>
        </w:rPr>
        <w:t>ّ</w:t>
      </w:r>
      <w:r w:rsidRPr="00117F72">
        <w:rPr>
          <w:rFonts w:hint="cs"/>
          <w:rtl/>
        </w:rPr>
        <w:t xml:space="preserve"> المنصف مهما اعتنق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كامل المبرد 1 ص 56.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السلع</w:t>
      </w:r>
      <w:r w:rsidR="00F84C8E">
        <w:rPr>
          <w:rFonts w:hint="cs"/>
          <w:rtl/>
        </w:rPr>
        <w:t>:</w:t>
      </w:r>
      <w:r>
        <w:rPr>
          <w:rFonts w:hint="cs"/>
          <w:rtl/>
        </w:rPr>
        <w:t xml:space="preserve"> جبل بالمدينة. العندم</w:t>
      </w:r>
      <w:r w:rsidR="00F84C8E">
        <w:rPr>
          <w:rFonts w:hint="cs"/>
          <w:rtl/>
        </w:rPr>
        <w:t>:</w:t>
      </w:r>
      <w:r>
        <w:rPr>
          <w:rFonts w:hint="cs"/>
          <w:rtl/>
        </w:rPr>
        <w:t xml:space="preserve"> الدم والبقم.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أثل</w:t>
      </w:r>
      <w:r w:rsidR="00F84C8E">
        <w:rPr>
          <w:rFonts w:hint="cs"/>
          <w:rtl/>
        </w:rPr>
        <w:t>:</w:t>
      </w:r>
      <w:r>
        <w:rPr>
          <w:rFonts w:hint="cs"/>
          <w:rtl/>
        </w:rPr>
        <w:t xml:space="preserve"> شجر عظيم لا ثمر له ج أثلة. الخطام</w:t>
      </w:r>
      <w:r w:rsidR="00F84C8E">
        <w:rPr>
          <w:rFonts w:hint="cs"/>
          <w:rtl/>
        </w:rPr>
        <w:t>:</w:t>
      </w:r>
      <w:r>
        <w:rPr>
          <w:rFonts w:hint="cs"/>
          <w:rtl/>
        </w:rPr>
        <w:t xml:space="preserve"> كل ما وضع في فم البعير ليقتاد به. الغمايم جمع الغمامة</w:t>
      </w:r>
      <w:r w:rsidR="00F84C8E">
        <w:rPr>
          <w:rFonts w:hint="cs"/>
          <w:rtl/>
        </w:rPr>
        <w:t>:</w:t>
      </w:r>
      <w:r>
        <w:rPr>
          <w:rFonts w:hint="cs"/>
          <w:rtl/>
        </w:rPr>
        <w:t xml:space="preserve"> خريطة فم البعير. كناية عن نهاية الذلة والخضوع. </w:t>
      </w:r>
    </w:p>
    <w:p w:rsidR="008A1E9B" w:rsidRDefault="008A1E9B" w:rsidP="008A1E9B">
      <w:pPr>
        <w:pStyle w:val="libFootnote0"/>
        <w:rPr>
          <w:rtl/>
        </w:rPr>
      </w:pPr>
      <w:r>
        <w:rPr>
          <w:rFonts w:hint="cs"/>
          <w:rtl/>
        </w:rPr>
        <w:t>4</w:t>
      </w:r>
      <w:r w:rsidR="00F84C8E">
        <w:rPr>
          <w:rFonts w:hint="cs"/>
          <w:rtl/>
        </w:rPr>
        <w:t xml:space="preserve"> - </w:t>
      </w:r>
      <w:r>
        <w:rPr>
          <w:rFonts w:hint="cs"/>
          <w:rtl/>
        </w:rPr>
        <w:t xml:space="preserve">مناقب </w:t>
      </w:r>
      <w:r w:rsidR="00DD3348">
        <w:rPr>
          <w:rFonts w:hint="cs"/>
          <w:rtl/>
        </w:rPr>
        <w:t>إبن شهر آشوب</w:t>
      </w:r>
      <w:r>
        <w:rPr>
          <w:rFonts w:hint="cs"/>
          <w:rtl/>
        </w:rPr>
        <w:t xml:space="preserve"> 1 ص 286</w:t>
      </w:r>
      <w:r w:rsidR="00F84C8E">
        <w:rPr>
          <w:rFonts w:hint="cs"/>
          <w:rtl/>
        </w:rPr>
        <w:t>،</w:t>
      </w:r>
      <w:r>
        <w:rPr>
          <w:rFonts w:hint="cs"/>
          <w:rtl/>
        </w:rPr>
        <w:t xml:space="preserve"> 532. </w:t>
      </w:r>
    </w:p>
    <w:p w:rsidR="008A1E9B" w:rsidRDefault="008A1E9B" w:rsidP="00854A34">
      <w:pPr>
        <w:pStyle w:val="libNormal"/>
        <w:rPr>
          <w:rtl/>
        </w:rPr>
      </w:pPr>
      <w:r>
        <w:rPr>
          <w:rFonts w:hint="cs"/>
          <w:rtl/>
        </w:rPr>
        <w:br w:type="page"/>
      </w:r>
    </w:p>
    <w:p w:rsidR="008A1E9B" w:rsidRPr="00117F72" w:rsidRDefault="008A1E9B" w:rsidP="000A2B09">
      <w:pPr>
        <w:pStyle w:val="libNormal0"/>
        <w:rPr>
          <w:rtl/>
        </w:rPr>
      </w:pPr>
      <w:r w:rsidRPr="00117F72">
        <w:rPr>
          <w:rFonts w:hint="cs"/>
          <w:rtl/>
        </w:rPr>
        <w:lastRenderedPageBreak/>
        <w:t>مبدء</w:t>
      </w:r>
      <w:r w:rsidR="000A2B09">
        <w:rPr>
          <w:rFonts w:hint="cs"/>
          <w:rtl/>
        </w:rPr>
        <w:t>ً</w:t>
      </w:r>
      <w:r w:rsidRPr="00117F72">
        <w:rPr>
          <w:rFonts w:hint="cs"/>
          <w:rtl/>
        </w:rPr>
        <w:t xml:space="preserve"> غير ال</w:t>
      </w:r>
      <w:r w:rsidR="000A2B09">
        <w:rPr>
          <w:rFonts w:hint="cs"/>
          <w:rtl/>
        </w:rPr>
        <w:t>إ</w:t>
      </w:r>
      <w:r w:rsidRPr="00117F72">
        <w:rPr>
          <w:rFonts w:hint="cs"/>
          <w:rtl/>
        </w:rPr>
        <w:t>سلام فإن</w:t>
      </w:r>
      <w:r w:rsidR="000A2B09">
        <w:rPr>
          <w:rFonts w:hint="cs"/>
          <w:rtl/>
        </w:rPr>
        <w:t>َّ</w:t>
      </w:r>
      <w:r w:rsidRPr="00117F72">
        <w:rPr>
          <w:rFonts w:hint="cs"/>
          <w:rtl/>
        </w:rPr>
        <w:t>ه لا يسعه إنكار ما اكتنف مولانا من الفضايل</w:t>
      </w:r>
      <w:r w:rsidR="00F84C8E" w:rsidRPr="00117F72">
        <w:rPr>
          <w:rFonts w:hint="cs"/>
          <w:rtl/>
        </w:rPr>
        <w:t>:</w:t>
      </w:r>
      <w:r w:rsidRPr="00117F72">
        <w:rPr>
          <w:rFonts w:hint="cs"/>
          <w:rtl/>
        </w:rPr>
        <w:t xml:space="preserve"> من نفسي</w:t>
      </w:r>
      <w:r w:rsidR="000A2B09">
        <w:rPr>
          <w:rFonts w:hint="cs"/>
          <w:rtl/>
        </w:rPr>
        <w:t>ّ</w:t>
      </w:r>
      <w:r w:rsidRPr="00117F72">
        <w:rPr>
          <w:rFonts w:hint="cs"/>
          <w:rtl/>
        </w:rPr>
        <w:t>ات كريمة</w:t>
      </w:r>
      <w:r w:rsidR="00F84C8E" w:rsidRPr="00117F72">
        <w:rPr>
          <w:rFonts w:hint="cs"/>
          <w:rtl/>
        </w:rPr>
        <w:t>،</w:t>
      </w:r>
      <w:r w:rsidRPr="00117F72">
        <w:rPr>
          <w:rFonts w:hint="cs"/>
          <w:rtl/>
        </w:rPr>
        <w:t xml:space="preserve"> وعلوم جم</w:t>
      </w:r>
      <w:r w:rsidR="000A2B09">
        <w:rPr>
          <w:rFonts w:hint="cs"/>
          <w:rtl/>
        </w:rPr>
        <w:t>َّ</w:t>
      </w:r>
      <w:r w:rsidRPr="00117F72">
        <w:rPr>
          <w:rFonts w:hint="cs"/>
          <w:rtl/>
        </w:rPr>
        <w:t>ة</w:t>
      </w:r>
      <w:r w:rsidR="00F84C8E" w:rsidRPr="00117F72">
        <w:rPr>
          <w:rFonts w:hint="cs"/>
          <w:rtl/>
        </w:rPr>
        <w:t>،</w:t>
      </w:r>
      <w:r w:rsidRPr="00117F72">
        <w:rPr>
          <w:rFonts w:hint="cs"/>
          <w:rtl/>
        </w:rPr>
        <w:t xml:space="preserve"> وخوارق لا تحصى</w:t>
      </w:r>
      <w:r w:rsidR="000A2B09">
        <w:rPr>
          <w:rFonts w:hint="cs"/>
          <w:rtl/>
        </w:rPr>
        <w:t>؛</w:t>
      </w:r>
      <w:r w:rsidRPr="00117F72">
        <w:rPr>
          <w:rFonts w:hint="cs"/>
          <w:rtl/>
        </w:rPr>
        <w:t xml:space="preserve"> وبطولة وبسالة</w:t>
      </w:r>
      <w:r w:rsidR="00F84C8E" w:rsidRPr="00117F72">
        <w:rPr>
          <w:rFonts w:hint="cs"/>
          <w:rtl/>
        </w:rPr>
        <w:t>،</w:t>
      </w:r>
      <w:r w:rsidRPr="00117F72">
        <w:rPr>
          <w:rFonts w:hint="cs"/>
          <w:rtl/>
        </w:rPr>
        <w:t xml:space="preserve"> وما قال فيه نبي</w:t>
      </w:r>
      <w:r w:rsidR="000A2B09">
        <w:rPr>
          <w:rFonts w:hint="cs"/>
          <w:rtl/>
        </w:rPr>
        <w:t>ُّ</w:t>
      </w:r>
      <w:r w:rsidRPr="00117F72">
        <w:rPr>
          <w:rFonts w:hint="cs"/>
          <w:rtl/>
        </w:rPr>
        <w:t xml:space="preserve"> ال</w:t>
      </w:r>
      <w:r w:rsidR="000A2B09">
        <w:rPr>
          <w:rFonts w:hint="cs"/>
          <w:rtl/>
        </w:rPr>
        <w:t>إ</w:t>
      </w:r>
      <w:r w:rsidRPr="00117F72">
        <w:rPr>
          <w:rFonts w:hint="cs"/>
          <w:rtl/>
        </w:rPr>
        <w:t>سلام</w:t>
      </w:r>
      <w:r w:rsidR="00F84C8E" w:rsidRPr="00117F72">
        <w:rPr>
          <w:rFonts w:hint="cs"/>
          <w:rtl/>
        </w:rPr>
        <w:t>،</w:t>
      </w:r>
      <w:r w:rsidRPr="00117F72">
        <w:rPr>
          <w:rFonts w:hint="cs"/>
          <w:rtl/>
        </w:rPr>
        <w:t xml:space="preserve"> الذي لا يعدو عند غير المسلم أن يكون عظيما</w:t>
      </w:r>
      <w:r w:rsidR="000A2B09">
        <w:rPr>
          <w:rFonts w:hint="cs"/>
          <w:rtl/>
        </w:rPr>
        <w:t>ً</w:t>
      </w:r>
      <w:r w:rsidRPr="00117F72">
        <w:rPr>
          <w:rFonts w:hint="cs"/>
          <w:rtl/>
        </w:rPr>
        <w:t xml:space="preserve"> من عظماء العالم</w:t>
      </w:r>
      <w:r w:rsidR="00F84C8E" w:rsidRPr="00117F72">
        <w:rPr>
          <w:rFonts w:hint="cs"/>
          <w:rtl/>
        </w:rPr>
        <w:t>،</w:t>
      </w:r>
      <w:r w:rsidRPr="00117F72">
        <w:rPr>
          <w:rFonts w:hint="cs"/>
          <w:rtl/>
        </w:rPr>
        <w:t xml:space="preserve"> وحكيما</w:t>
      </w:r>
      <w:r w:rsidR="000A2B09">
        <w:rPr>
          <w:rFonts w:hint="cs"/>
          <w:rtl/>
        </w:rPr>
        <w:t>ً</w:t>
      </w:r>
      <w:r w:rsidRPr="00117F72">
        <w:rPr>
          <w:rFonts w:hint="cs"/>
          <w:rtl/>
        </w:rPr>
        <w:t xml:space="preserve"> من حكمائه</w:t>
      </w:r>
      <w:r w:rsidR="00F84C8E" w:rsidRPr="00117F72">
        <w:rPr>
          <w:rFonts w:hint="cs"/>
          <w:rtl/>
        </w:rPr>
        <w:t>،</w:t>
      </w:r>
      <w:r w:rsidRPr="00117F72">
        <w:rPr>
          <w:rFonts w:hint="cs"/>
          <w:rtl/>
        </w:rPr>
        <w:t xml:space="preserve"> بل أعظم رجالات الدهر كل</w:t>
      </w:r>
      <w:r w:rsidR="000A2B09">
        <w:rPr>
          <w:rFonts w:hint="cs"/>
          <w:rtl/>
        </w:rPr>
        <w:t>ّ</w:t>
      </w:r>
      <w:r w:rsidRPr="00117F72">
        <w:rPr>
          <w:rFonts w:hint="cs"/>
          <w:rtl/>
        </w:rPr>
        <w:t>هم</w:t>
      </w:r>
      <w:r w:rsidR="00F84C8E" w:rsidRPr="00117F72">
        <w:rPr>
          <w:rFonts w:hint="cs"/>
          <w:rtl/>
        </w:rPr>
        <w:t>،</w:t>
      </w:r>
      <w:r w:rsidRPr="00117F72">
        <w:rPr>
          <w:rFonts w:hint="cs"/>
          <w:rtl/>
        </w:rPr>
        <w:t xml:space="preserve"> لا يرمي القول على عواهنه</w:t>
      </w:r>
      <w:r w:rsidR="00F84C8E" w:rsidRPr="00117F72">
        <w:rPr>
          <w:rFonts w:hint="cs"/>
          <w:rtl/>
        </w:rPr>
        <w:t>،</w:t>
      </w:r>
      <w:r w:rsidRPr="00117F72">
        <w:rPr>
          <w:rFonts w:hint="cs"/>
          <w:rtl/>
        </w:rPr>
        <w:t xml:space="preserve"> فلا بد</w:t>
      </w:r>
      <w:r w:rsidR="000A2B09">
        <w:rPr>
          <w:rFonts w:hint="cs"/>
          <w:rtl/>
        </w:rPr>
        <w:t>َّ</w:t>
      </w:r>
      <w:r w:rsidRPr="00117F72">
        <w:rPr>
          <w:rFonts w:hint="cs"/>
          <w:rtl/>
        </w:rPr>
        <w:t xml:space="preserve"> أن يكون من يثبت له هو صلى الله عليه وآله وسلم تلك الفضايل عظيما</w:t>
      </w:r>
      <w:r w:rsidR="000A2B09">
        <w:rPr>
          <w:rFonts w:hint="cs"/>
          <w:rtl/>
        </w:rPr>
        <w:t>ً</w:t>
      </w:r>
      <w:r w:rsidRPr="00117F72">
        <w:rPr>
          <w:rFonts w:hint="cs"/>
          <w:rtl/>
        </w:rPr>
        <w:t xml:space="preserve"> كمثله أو دونه بمرقاة. </w:t>
      </w:r>
    </w:p>
    <w:p w:rsidR="008A1E9B" w:rsidRPr="00117F72" w:rsidRDefault="008A1E9B" w:rsidP="00117F72">
      <w:pPr>
        <w:pStyle w:val="libNormal"/>
        <w:rPr>
          <w:rtl/>
        </w:rPr>
      </w:pPr>
      <w:r w:rsidRPr="00117F72">
        <w:rPr>
          <w:rFonts w:hint="cs"/>
          <w:rtl/>
        </w:rPr>
        <w:t>كما أن</w:t>
      </w:r>
      <w:r w:rsidR="000A2B09">
        <w:rPr>
          <w:rFonts w:hint="cs"/>
          <w:rtl/>
        </w:rPr>
        <w:t>ّ</w:t>
      </w:r>
      <w:r w:rsidRPr="00117F72">
        <w:rPr>
          <w:rFonts w:hint="cs"/>
          <w:rtl/>
        </w:rPr>
        <w:t>ك تجد الثناء المتواصل على النبي</w:t>
      </w:r>
      <w:r w:rsidR="000A2B09">
        <w:rPr>
          <w:rFonts w:hint="cs"/>
          <w:rtl/>
        </w:rPr>
        <w:t>ِّ</w:t>
      </w:r>
      <w:r w:rsidRPr="00117F72">
        <w:rPr>
          <w:rFonts w:hint="cs"/>
          <w:rtl/>
        </w:rPr>
        <w:t xml:space="preserve"> الأعظم أو وصي</w:t>
      </w:r>
      <w:r w:rsidR="000A2B09">
        <w:rPr>
          <w:rFonts w:hint="cs"/>
          <w:rtl/>
        </w:rPr>
        <w:t>ِّ</w:t>
      </w:r>
      <w:r w:rsidRPr="00117F72">
        <w:rPr>
          <w:rFonts w:hint="cs"/>
          <w:rtl/>
        </w:rPr>
        <w:t xml:space="preserve">ه في كتب لفيف من النصارى واليهود ككتاب. </w:t>
      </w:r>
    </w:p>
    <w:p w:rsidR="008A1E9B" w:rsidRPr="00117F72" w:rsidRDefault="008A1E9B" w:rsidP="00100765">
      <w:pPr>
        <w:pStyle w:val="libNormal"/>
        <w:tabs>
          <w:tab w:val="left" w:pos="2936"/>
        </w:tabs>
        <w:rPr>
          <w:rtl/>
        </w:rPr>
      </w:pPr>
      <w:r w:rsidRPr="00117F72">
        <w:rPr>
          <w:rFonts w:hint="cs"/>
          <w:rtl/>
        </w:rPr>
        <w:t>1</w:t>
      </w:r>
      <w:r w:rsidR="00F84C8E" w:rsidRPr="00117F72">
        <w:rPr>
          <w:rFonts w:hint="cs"/>
          <w:rtl/>
        </w:rPr>
        <w:t xml:space="preserve"> - </w:t>
      </w:r>
      <w:r w:rsidRPr="00117F72">
        <w:rPr>
          <w:rFonts w:hint="cs"/>
          <w:rtl/>
        </w:rPr>
        <w:t>أقوال محمد</w:t>
      </w:r>
      <w:r w:rsidR="000A2B09">
        <w:rPr>
          <w:rFonts w:hint="cs"/>
          <w:rtl/>
        </w:rPr>
        <w:tab/>
      </w:r>
      <w:r w:rsidRPr="00117F72">
        <w:rPr>
          <w:rFonts w:hint="cs"/>
          <w:rtl/>
        </w:rPr>
        <w:t xml:space="preserve"> تأليف المستر ستنلي لين بول. </w:t>
      </w:r>
    </w:p>
    <w:p w:rsidR="008A1E9B" w:rsidRPr="00117F72" w:rsidRDefault="008A1E9B" w:rsidP="00100765">
      <w:pPr>
        <w:pStyle w:val="libNormal"/>
        <w:tabs>
          <w:tab w:val="left" w:pos="2936"/>
        </w:tabs>
        <w:rPr>
          <w:rtl/>
        </w:rPr>
      </w:pPr>
      <w:r w:rsidRPr="00117F72">
        <w:rPr>
          <w:rFonts w:hint="cs"/>
          <w:rtl/>
        </w:rPr>
        <w:t>2</w:t>
      </w:r>
      <w:r w:rsidR="00F84C8E" w:rsidRPr="00117F72">
        <w:rPr>
          <w:rFonts w:hint="cs"/>
          <w:rtl/>
        </w:rPr>
        <w:t xml:space="preserve"> - </w:t>
      </w:r>
      <w:r w:rsidRPr="00117F72">
        <w:rPr>
          <w:rFonts w:hint="cs"/>
          <w:rtl/>
        </w:rPr>
        <w:t>محمد والقرآن</w:t>
      </w:r>
      <w:r w:rsidR="000A2B09">
        <w:rPr>
          <w:rFonts w:hint="cs"/>
          <w:rtl/>
        </w:rPr>
        <w:tab/>
      </w:r>
      <w:r w:rsidRPr="00117F72">
        <w:rPr>
          <w:rFonts w:hint="cs"/>
          <w:rtl/>
        </w:rPr>
        <w:t xml:space="preserve"> تأليف المستر جون وانتبورت. </w:t>
      </w:r>
    </w:p>
    <w:p w:rsidR="008A1E9B" w:rsidRPr="00117F72" w:rsidRDefault="008A1E9B" w:rsidP="00100765">
      <w:pPr>
        <w:pStyle w:val="libNormal"/>
        <w:tabs>
          <w:tab w:val="left" w:pos="2936"/>
        </w:tabs>
        <w:rPr>
          <w:rtl/>
        </w:rPr>
      </w:pPr>
      <w:r w:rsidRPr="00117F72">
        <w:rPr>
          <w:rFonts w:hint="cs"/>
          <w:rtl/>
        </w:rPr>
        <w:t>3</w:t>
      </w:r>
      <w:r w:rsidR="00F84C8E" w:rsidRPr="00117F72">
        <w:rPr>
          <w:rFonts w:hint="cs"/>
          <w:rtl/>
        </w:rPr>
        <w:t xml:space="preserve"> - </w:t>
      </w:r>
      <w:r w:rsidRPr="00117F72">
        <w:rPr>
          <w:rFonts w:hint="cs"/>
          <w:rtl/>
        </w:rPr>
        <w:t>محمد والقرآن</w:t>
      </w:r>
      <w:r w:rsidR="000A2B09">
        <w:rPr>
          <w:rFonts w:hint="cs"/>
          <w:rtl/>
        </w:rPr>
        <w:tab/>
      </w:r>
      <w:r w:rsidRPr="00117F72">
        <w:rPr>
          <w:rFonts w:hint="cs"/>
          <w:rtl/>
        </w:rPr>
        <w:t xml:space="preserve"> تأليف الأستاذ مونته. </w:t>
      </w:r>
    </w:p>
    <w:p w:rsidR="008A1E9B" w:rsidRPr="00117F72" w:rsidRDefault="008A1E9B" w:rsidP="00100765">
      <w:pPr>
        <w:pStyle w:val="libNormal"/>
        <w:tabs>
          <w:tab w:val="left" w:pos="2936"/>
        </w:tabs>
        <w:rPr>
          <w:rtl/>
        </w:rPr>
      </w:pPr>
      <w:r w:rsidRPr="00117F72">
        <w:rPr>
          <w:rFonts w:hint="cs"/>
          <w:rtl/>
        </w:rPr>
        <w:t>4</w:t>
      </w:r>
      <w:r w:rsidR="00F84C8E" w:rsidRPr="00117F72">
        <w:rPr>
          <w:rFonts w:hint="cs"/>
          <w:rtl/>
        </w:rPr>
        <w:t xml:space="preserve"> - </w:t>
      </w:r>
      <w:r w:rsidRPr="00117F72">
        <w:rPr>
          <w:rFonts w:hint="cs"/>
          <w:rtl/>
        </w:rPr>
        <w:t>عقيدة ال</w:t>
      </w:r>
      <w:r w:rsidR="000A2B09">
        <w:rPr>
          <w:rFonts w:hint="cs"/>
          <w:rtl/>
        </w:rPr>
        <w:t>إ</w:t>
      </w:r>
      <w:r w:rsidRPr="00117F72">
        <w:rPr>
          <w:rFonts w:hint="cs"/>
          <w:rtl/>
        </w:rPr>
        <w:t>سلام</w:t>
      </w:r>
      <w:r w:rsidR="000A2B09">
        <w:rPr>
          <w:rFonts w:hint="cs"/>
          <w:rtl/>
        </w:rPr>
        <w:tab/>
      </w:r>
      <w:r w:rsidRPr="00117F72">
        <w:rPr>
          <w:rFonts w:hint="cs"/>
          <w:rtl/>
        </w:rPr>
        <w:t xml:space="preserve"> تأليف غولد يسهر. </w:t>
      </w:r>
    </w:p>
    <w:p w:rsidR="008A1E9B" w:rsidRPr="00117F72" w:rsidRDefault="008A1E9B" w:rsidP="00100765">
      <w:pPr>
        <w:pStyle w:val="libNormal"/>
        <w:tabs>
          <w:tab w:val="left" w:pos="2936"/>
        </w:tabs>
        <w:rPr>
          <w:rtl/>
        </w:rPr>
      </w:pPr>
      <w:r w:rsidRPr="00117F72">
        <w:rPr>
          <w:rFonts w:hint="cs"/>
          <w:rtl/>
        </w:rPr>
        <w:t>5</w:t>
      </w:r>
      <w:r w:rsidR="00F84C8E" w:rsidRPr="00117F72">
        <w:rPr>
          <w:rFonts w:hint="cs"/>
          <w:rtl/>
        </w:rPr>
        <w:t xml:space="preserve"> - </w:t>
      </w:r>
      <w:r w:rsidRPr="00117F72">
        <w:rPr>
          <w:rFonts w:hint="cs"/>
          <w:rtl/>
        </w:rPr>
        <w:t>العالم ال</w:t>
      </w:r>
      <w:r w:rsidR="000A2B09">
        <w:rPr>
          <w:rFonts w:hint="cs"/>
          <w:rtl/>
        </w:rPr>
        <w:t>إ</w:t>
      </w:r>
      <w:r w:rsidRPr="00117F72">
        <w:rPr>
          <w:rFonts w:hint="cs"/>
          <w:rtl/>
        </w:rPr>
        <w:t>سلامي</w:t>
      </w:r>
      <w:r w:rsidR="000A2B09">
        <w:rPr>
          <w:rFonts w:hint="cs"/>
          <w:rtl/>
        </w:rPr>
        <w:tab/>
      </w:r>
      <w:r w:rsidRPr="00117F72">
        <w:rPr>
          <w:rFonts w:hint="cs"/>
          <w:rtl/>
        </w:rPr>
        <w:t xml:space="preserve"> تأليف ماكس مايرهوف. </w:t>
      </w:r>
    </w:p>
    <w:p w:rsidR="008A1E9B" w:rsidRPr="00117F72" w:rsidRDefault="008A1E9B" w:rsidP="00100765">
      <w:pPr>
        <w:pStyle w:val="libNormal"/>
        <w:tabs>
          <w:tab w:val="left" w:pos="2936"/>
        </w:tabs>
        <w:rPr>
          <w:rtl/>
        </w:rPr>
      </w:pPr>
      <w:r w:rsidRPr="00117F72">
        <w:rPr>
          <w:rFonts w:hint="cs"/>
          <w:rtl/>
        </w:rPr>
        <w:t>6</w:t>
      </w:r>
      <w:r w:rsidR="00F84C8E" w:rsidRPr="00117F72">
        <w:rPr>
          <w:rFonts w:hint="cs"/>
          <w:rtl/>
        </w:rPr>
        <w:t xml:space="preserve"> - </w:t>
      </w:r>
      <w:r w:rsidRPr="00117F72">
        <w:rPr>
          <w:rFonts w:hint="cs"/>
          <w:rtl/>
        </w:rPr>
        <w:t>تاريخ العرب</w:t>
      </w:r>
      <w:r w:rsidR="000A2B09">
        <w:rPr>
          <w:rFonts w:hint="cs"/>
          <w:rtl/>
        </w:rPr>
        <w:tab/>
      </w:r>
      <w:r w:rsidRPr="00117F72">
        <w:rPr>
          <w:rFonts w:hint="cs"/>
          <w:rtl/>
        </w:rPr>
        <w:t xml:space="preserve"> تأليف الأستاذ هوار. </w:t>
      </w:r>
    </w:p>
    <w:p w:rsidR="008A1E9B" w:rsidRPr="00117F72" w:rsidRDefault="008A1E9B" w:rsidP="00100765">
      <w:pPr>
        <w:pStyle w:val="libNormal"/>
        <w:tabs>
          <w:tab w:val="left" w:pos="2936"/>
        </w:tabs>
        <w:rPr>
          <w:rtl/>
        </w:rPr>
      </w:pPr>
      <w:r w:rsidRPr="00117F72">
        <w:rPr>
          <w:rFonts w:hint="cs"/>
          <w:rtl/>
        </w:rPr>
        <w:t>7</w:t>
      </w:r>
      <w:r w:rsidR="00F84C8E" w:rsidRPr="00117F72">
        <w:rPr>
          <w:rFonts w:hint="cs"/>
          <w:rtl/>
        </w:rPr>
        <w:t xml:space="preserve"> - </w:t>
      </w:r>
      <w:r w:rsidRPr="00117F72">
        <w:rPr>
          <w:rFonts w:hint="cs"/>
          <w:rtl/>
        </w:rPr>
        <w:t>مفك</w:t>
      </w:r>
      <w:r w:rsidR="000A2B09">
        <w:rPr>
          <w:rFonts w:hint="cs"/>
          <w:rtl/>
        </w:rPr>
        <w:t>ّ</w:t>
      </w:r>
      <w:r w:rsidRPr="00117F72">
        <w:rPr>
          <w:rFonts w:hint="cs"/>
          <w:rtl/>
        </w:rPr>
        <w:t>ري ال</w:t>
      </w:r>
      <w:r w:rsidR="000A2B09">
        <w:rPr>
          <w:rFonts w:hint="cs"/>
          <w:rtl/>
        </w:rPr>
        <w:t>إسلام</w:t>
      </w:r>
      <w:r w:rsidR="000A2B09">
        <w:rPr>
          <w:rFonts w:hint="cs"/>
          <w:rtl/>
        </w:rPr>
        <w:tab/>
      </w:r>
      <w:r w:rsidRPr="00117F72">
        <w:rPr>
          <w:rFonts w:hint="cs"/>
          <w:rtl/>
        </w:rPr>
        <w:t xml:space="preserve"> تأليف كاداود وفو الافرنسي. </w:t>
      </w:r>
    </w:p>
    <w:p w:rsidR="008A1E9B" w:rsidRPr="00117F72" w:rsidRDefault="008A1E9B" w:rsidP="00100765">
      <w:pPr>
        <w:pStyle w:val="libNormal"/>
        <w:tabs>
          <w:tab w:val="left" w:pos="2936"/>
        </w:tabs>
        <w:rPr>
          <w:rtl/>
        </w:rPr>
      </w:pPr>
      <w:r w:rsidRPr="00117F72">
        <w:rPr>
          <w:rFonts w:hint="cs"/>
          <w:rtl/>
        </w:rPr>
        <w:t>8</w:t>
      </w:r>
      <w:r w:rsidR="00F84C8E" w:rsidRPr="00117F72">
        <w:rPr>
          <w:rFonts w:hint="cs"/>
          <w:rtl/>
        </w:rPr>
        <w:t xml:space="preserve"> - </w:t>
      </w:r>
      <w:r w:rsidRPr="00117F72">
        <w:rPr>
          <w:rFonts w:hint="cs"/>
          <w:rtl/>
        </w:rPr>
        <w:t>مهد ال</w:t>
      </w:r>
      <w:r w:rsidR="000A2B09">
        <w:rPr>
          <w:rFonts w:hint="cs"/>
          <w:rtl/>
        </w:rPr>
        <w:t>إسلام</w:t>
      </w:r>
      <w:r w:rsidR="000A2B09">
        <w:rPr>
          <w:rFonts w:hint="cs"/>
          <w:rtl/>
        </w:rPr>
        <w:tab/>
      </w:r>
      <w:r w:rsidRPr="00117F72">
        <w:rPr>
          <w:rFonts w:hint="cs"/>
          <w:rtl/>
        </w:rPr>
        <w:t xml:space="preserve"> تأليف ألاب لامنس. </w:t>
      </w:r>
    </w:p>
    <w:p w:rsidR="008A1E9B" w:rsidRPr="00117F72" w:rsidRDefault="008A1E9B" w:rsidP="00100765">
      <w:pPr>
        <w:pStyle w:val="libNormal"/>
        <w:tabs>
          <w:tab w:val="left" w:pos="2936"/>
        </w:tabs>
        <w:rPr>
          <w:rtl/>
        </w:rPr>
      </w:pPr>
      <w:r w:rsidRPr="00117F72">
        <w:rPr>
          <w:rFonts w:hint="cs"/>
          <w:rtl/>
        </w:rPr>
        <w:t>9</w:t>
      </w:r>
      <w:r w:rsidR="00F84C8E" w:rsidRPr="00117F72">
        <w:rPr>
          <w:rFonts w:hint="cs"/>
          <w:rtl/>
        </w:rPr>
        <w:t xml:space="preserve"> - </w:t>
      </w:r>
      <w:r w:rsidRPr="00117F72">
        <w:rPr>
          <w:rFonts w:hint="cs"/>
          <w:rtl/>
        </w:rPr>
        <w:t>خلاصة تاريخ العرب</w:t>
      </w:r>
      <w:r w:rsidR="000A2B09">
        <w:rPr>
          <w:rFonts w:hint="cs"/>
          <w:rtl/>
        </w:rPr>
        <w:tab/>
      </w:r>
      <w:r w:rsidRPr="00117F72">
        <w:rPr>
          <w:rFonts w:hint="cs"/>
          <w:rtl/>
        </w:rPr>
        <w:t xml:space="preserve"> تأليف سديو الافرنسي. </w:t>
      </w:r>
    </w:p>
    <w:p w:rsidR="008A1E9B" w:rsidRPr="00117F72" w:rsidRDefault="008A1E9B" w:rsidP="00100765">
      <w:pPr>
        <w:pStyle w:val="libNormal"/>
        <w:tabs>
          <w:tab w:val="left" w:pos="2936"/>
        </w:tabs>
        <w:rPr>
          <w:rtl/>
        </w:rPr>
      </w:pPr>
      <w:r w:rsidRPr="00117F72">
        <w:rPr>
          <w:rFonts w:hint="cs"/>
          <w:rtl/>
        </w:rPr>
        <w:t>10</w:t>
      </w:r>
      <w:r w:rsidR="00F84C8E" w:rsidRPr="00117F72">
        <w:rPr>
          <w:rFonts w:hint="cs"/>
          <w:rtl/>
        </w:rPr>
        <w:t xml:space="preserve"> - </w:t>
      </w:r>
      <w:r w:rsidRPr="00117F72">
        <w:rPr>
          <w:rFonts w:hint="cs"/>
          <w:rtl/>
        </w:rPr>
        <w:t>حياة محمد</w:t>
      </w:r>
      <w:r w:rsidR="000A2B09">
        <w:rPr>
          <w:rFonts w:hint="cs"/>
          <w:rtl/>
        </w:rPr>
        <w:tab/>
      </w:r>
      <w:r w:rsidRPr="00117F72">
        <w:rPr>
          <w:rFonts w:hint="cs"/>
          <w:rtl/>
        </w:rPr>
        <w:t xml:space="preserve"> تأليف السير ويليام ميور الانكليزي. </w:t>
      </w:r>
    </w:p>
    <w:p w:rsidR="008A1E9B" w:rsidRPr="00117F72" w:rsidRDefault="008A1E9B" w:rsidP="00100765">
      <w:pPr>
        <w:pStyle w:val="libNormal"/>
        <w:tabs>
          <w:tab w:val="left" w:pos="2936"/>
        </w:tabs>
        <w:rPr>
          <w:rtl/>
        </w:rPr>
      </w:pPr>
      <w:r w:rsidRPr="00117F72">
        <w:rPr>
          <w:rFonts w:hint="cs"/>
          <w:rtl/>
        </w:rPr>
        <w:t>11</w:t>
      </w:r>
      <w:r w:rsidR="00F84C8E" w:rsidRPr="00117F72">
        <w:rPr>
          <w:rFonts w:hint="cs"/>
          <w:rtl/>
        </w:rPr>
        <w:t xml:space="preserve"> - </w:t>
      </w:r>
      <w:r w:rsidRPr="00117F72">
        <w:rPr>
          <w:rFonts w:hint="cs"/>
          <w:rtl/>
        </w:rPr>
        <w:t>سيرة محمد</w:t>
      </w:r>
      <w:r w:rsidR="000A2B09">
        <w:rPr>
          <w:rFonts w:hint="cs"/>
          <w:rtl/>
        </w:rPr>
        <w:tab/>
      </w:r>
      <w:r w:rsidRPr="00117F72">
        <w:rPr>
          <w:rFonts w:hint="cs"/>
          <w:rtl/>
        </w:rPr>
        <w:t xml:space="preserve"> تأليف السير وليم موير. </w:t>
      </w:r>
    </w:p>
    <w:p w:rsidR="008A1E9B" w:rsidRPr="00117F72" w:rsidRDefault="008A1E9B" w:rsidP="00100765">
      <w:pPr>
        <w:pStyle w:val="libNormal"/>
        <w:tabs>
          <w:tab w:val="left" w:pos="2936"/>
        </w:tabs>
        <w:rPr>
          <w:rtl/>
        </w:rPr>
      </w:pPr>
      <w:r w:rsidRPr="00117F72">
        <w:rPr>
          <w:rFonts w:hint="cs"/>
          <w:rtl/>
        </w:rPr>
        <w:t>12</w:t>
      </w:r>
      <w:r w:rsidR="00F84C8E" w:rsidRPr="00117F72">
        <w:rPr>
          <w:rFonts w:hint="cs"/>
          <w:rtl/>
        </w:rPr>
        <w:t xml:space="preserve"> - </w:t>
      </w:r>
      <w:r w:rsidRPr="00117F72">
        <w:rPr>
          <w:rFonts w:hint="cs"/>
          <w:rtl/>
        </w:rPr>
        <w:t>مدني</w:t>
      </w:r>
      <w:r w:rsidR="000A2B09">
        <w:rPr>
          <w:rFonts w:hint="cs"/>
          <w:rtl/>
        </w:rPr>
        <w:t>ّ</w:t>
      </w:r>
      <w:r w:rsidRPr="00117F72">
        <w:rPr>
          <w:rFonts w:hint="cs"/>
          <w:rtl/>
        </w:rPr>
        <w:t>ات الشرق</w:t>
      </w:r>
      <w:r w:rsidR="000A2B09">
        <w:rPr>
          <w:rFonts w:hint="cs"/>
          <w:rtl/>
        </w:rPr>
        <w:tab/>
      </w:r>
      <w:r w:rsidRPr="00117F72">
        <w:rPr>
          <w:rFonts w:hint="cs"/>
          <w:rtl/>
        </w:rPr>
        <w:t xml:space="preserve"> تأليف ألمسيو غروسه. </w:t>
      </w:r>
    </w:p>
    <w:p w:rsidR="008A1E9B" w:rsidRPr="00117F72" w:rsidRDefault="008A1E9B" w:rsidP="00100765">
      <w:pPr>
        <w:pStyle w:val="libNormal"/>
        <w:tabs>
          <w:tab w:val="left" w:pos="2936"/>
        </w:tabs>
        <w:rPr>
          <w:rtl/>
        </w:rPr>
      </w:pPr>
      <w:r w:rsidRPr="00117F72">
        <w:rPr>
          <w:rFonts w:hint="cs"/>
          <w:rtl/>
        </w:rPr>
        <w:t>13</w:t>
      </w:r>
      <w:r w:rsidR="00F84C8E" w:rsidRPr="00117F72">
        <w:rPr>
          <w:rFonts w:hint="cs"/>
          <w:rtl/>
        </w:rPr>
        <w:t xml:space="preserve"> - </w:t>
      </w:r>
      <w:r w:rsidRPr="00117F72">
        <w:rPr>
          <w:rFonts w:hint="cs"/>
          <w:rtl/>
        </w:rPr>
        <w:t>الكياسة ال</w:t>
      </w:r>
      <w:r w:rsidR="000A2B09">
        <w:rPr>
          <w:rFonts w:hint="cs"/>
          <w:rtl/>
        </w:rPr>
        <w:t>إ</w:t>
      </w:r>
      <w:r w:rsidRPr="00117F72">
        <w:rPr>
          <w:rFonts w:hint="cs"/>
          <w:rtl/>
        </w:rPr>
        <w:t>جماعي</w:t>
      </w:r>
      <w:r w:rsidR="000A2B09">
        <w:rPr>
          <w:rFonts w:hint="cs"/>
          <w:rtl/>
        </w:rPr>
        <w:t>َّ</w:t>
      </w:r>
      <w:r w:rsidRPr="00117F72">
        <w:rPr>
          <w:rFonts w:hint="cs"/>
          <w:rtl/>
        </w:rPr>
        <w:t>ة</w:t>
      </w:r>
      <w:r w:rsidR="000A2B09">
        <w:rPr>
          <w:rFonts w:hint="cs"/>
          <w:rtl/>
        </w:rPr>
        <w:tab/>
      </w:r>
      <w:r w:rsidRPr="00117F72">
        <w:rPr>
          <w:rFonts w:hint="cs"/>
          <w:rtl/>
        </w:rPr>
        <w:t xml:space="preserve"> تأليف الدكتور وغسطون كرسطا الايطالي. </w:t>
      </w:r>
    </w:p>
    <w:p w:rsidR="008A1E9B" w:rsidRPr="00117F72" w:rsidRDefault="008A1E9B" w:rsidP="00100765">
      <w:pPr>
        <w:pStyle w:val="libNormal"/>
        <w:tabs>
          <w:tab w:val="left" w:pos="2936"/>
        </w:tabs>
        <w:rPr>
          <w:rtl/>
        </w:rPr>
      </w:pPr>
      <w:r w:rsidRPr="00117F72">
        <w:rPr>
          <w:rFonts w:hint="cs"/>
          <w:rtl/>
        </w:rPr>
        <w:t>14</w:t>
      </w:r>
      <w:r w:rsidR="00F84C8E" w:rsidRPr="00117F72">
        <w:rPr>
          <w:rFonts w:hint="cs"/>
          <w:rtl/>
        </w:rPr>
        <w:t xml:space="preserve"> - </w:t>
      </w:r>
      <w:r w:rsidRPr="00117F72">
        <w:rPr>
          <w:rFonts w:hint="cs"/>
          <w:rtl/>
        </w:rPr>
        <w:t>محمد وال</w:t>
      </w:r>
      <w:r w:rsidR="000A2B09">
        <w:rPr>
          <w:rFonts w:hint="cs"/>
          <w:rtl/>
        </w:rPr>
        <w:t>إسلام</w:t>
      </w:r>
      <w:r w:rsidR="000A2B09">
        <w:rPr>
          <w:rFonts w:hint="cs"/>
          <w:rtl/>
        </w:rPr>
        <w:tab/>
      </w:r>
      <w:r w:rsidRPr="00117F72">
        <w:rPr>
          <w:rFonts w:hint="cs"/>
          <w:rtl/>
        </w:rPr>
        <w:t xml:space="preserve"> تأليف حنادا قنبرت. </w:t>
      </w:r>
    </w:p>
    <w:p w:rsidR="008A1E9B" w:rsidRPr="00117F72" w:rsidRDefault="008A1E9B" w:rsidP="00100765">
      <w:pPr>
        <w:pStyle w:val="libNormal"/>
        <w:tabs>
          <w:tab w:val="left" w:pos="2936"/>
        </w:tabs>
        <w:rPr>
          <w:rtl/>
        </w:rPr>
      </w:pPr>
      <w:r w:rsidRPr="00117F72">
        <w:rPr>
          <w:rFonts w:hint="cs"/>
          <w:rtl/>
        </w:rPr>
        <w:t>15</w:t>
      </w:r>
      <w:r w:rsidR="00F84C8E" w:rsidRPr="00117F72">
        <w:rPr>
          <w:rFonts w:hint="cs"/>
          <w:rtl/>
        </w:rPr>
        <w:t xml:space="preserve"> - </w:t>
      </w:r>
      <w:r w:rsidRPr="00117F72">
        <w:rPr>
          <w:rFonts w:hint="cs"/>
          <w:rtl/>
        </w:rPr>
        <w:t>حياة محمد</w:t>
      </w:r>
      <w:r w:rsidR="000A2B09">
        <w:rPr>
          <w:rFonts w:hint="cs"/>
          <w:rtl/>
        </w:rPr>
        <w:tab/>
      </w:r>
      <w:r w:rsidRPr="00117F72">
        <w:rPr>
          <w:rFonts w:hint="cs"/>
          <w:rtl/>
        </w:rPr>
        <w:t xml:space="preserve"> تأليف المستر دكالون سل. </w:t>
      </w:r>
    </w:p>
    <w:p w:rsidR="008A1E9B" w:rsidRPr="00117F72" w:rsidRDefault="008A1E9B" w:rsidP="00100765">
      <w:pPr>
        <w:pStyle w:val="libNormal"/>
        <w:tabs>
          <w:tab w:val="left" w:pos="2936"/>
        </w:tabs>
        <w:rPr>
          <w:rtl/>
        </w:rPr>
      </w:pPr>
      <w:r w:rsidRPr="00117F72">
        <w:rPr>
          <w:rFonts w:hint="cs"/>
          <w:rtl/>
        </w:rPr>
        <w:t>16</w:t>
      </w:r>
      <w:r w:rsidR="00F84C8E" w:rsidRPr="00117F72">
        <w:rPr>
          <w:rFonts w:hint="cs"/>
          <w:rtl/>
        </w:rPr>
        <w:t xml:space="preserve"> - </w:t>
      </w:r>
      <w:r w:rsidRPr="00117F72">
        <w:rPr>
          <w:rFonts w:hint="cs"/>
          <w:rtl/>
        </w:rPr>
        <w:t>محمد وال</w:t>
      </w:r>
      <w:r w:rsidR="000A2B09">
        <w:rPr>
          <w:rFonts w:hint="cs"/>
          <w:rtl/>
        </w:rPr>
        <w:t>إسلام</w:t>
      </w:r>
      <w:r w:rsidR="000A2B09">
        <w:rPr>
          <w:rFonts w:hint="cs"/>
          <w:rtl/>
        </w:rPr>
        <w:tab/>
      </w:r>
      <w:r w:rsidRPr="00117F72">
        <w:rPr>
          <w:rFonts w:hint="cs"/>
          <w:rtl/>
        </w:rPr>
        <w:t xml:space="preserve"> تأليف المستر بوسرت اسمت. </w:t>
      </w:r>
    </w:p>
    <w:p w:rsidR="008A1E9B" w:rsidRPr="00117F72" w:rsidRDefault="008A1E9B" w:rsidP="00100765">
      <w:pPr>
        <w:pStyle w:val="libNormal"/>
        <w:tabs>
          <w:tab w:val="left" w:pos="2936"/>
        </w:tabs>
        <w:rPr>
          <w:rtl/>
        </w:rPr>
      </w:pPr>
      <w:r w:rsidRPr="00117F72">
        <w:rPr>
          <w:rFonts w:hint="cs"/>
          <w:rtl/>
        </w:rPr>
        <w:t>17</w:t>
      </w:r>
      <w:r w:rsidR="00F84C8E" w:rsidRPr="00117F72">
        <w:rPr>
          <w:rFonts w:hint="cs"/>
          <w:rtl/>
        </w:rPr>
        <w:t xml:space="preserve"> - </w:t>
      </w:r>
      <w:r w:rsidRPr="00117F72">
        <w:rPr>
          <w:rFonts w:hint="cs"/>
          <w:rtl/>
        </w:rPr>
        <w:t>عرب اسبانيا</w:t>
      </w:r>
      <w:r w:rsidR="000A2B09">
        <w:rPr>
          <w:rFonts w:hint="cs"/>
          <w:rtl/>
        </w:rPr>
        <w:tab/>
      </w:r>
      <w:r w:rsidRPr="00117F72">
        <w:rPr>
          <w:rFonts w:hint="cs"/>
          <w:rtl/>
        </w:rPr>
        <w:t xml:space="preserve"> تأليف ألمسيو دوزي. </w:t>
      </w:r>
    </w:p>
    <w:p w:rsidR="008A1E9B" w:rsidRDefault="008A1E9B" w:rsidP="00100765">
      <w:pPr>
        <w:pStyle w:val="libNormal"/>
        <w:tabs>
          <w:tab w:val="left" w:pos="2936"/>
        </w:tabs>
        <w:rPr>
          <w:rtl/>
        </w:rPr>
      </w:pPr>
      <w:r w:rsidRPr="00117F72">
        <w:rPr>
          <w:rFonts w:hint="cs"/>
          <w:rtl/>
        </w:rPr>
        <w:t>18</w:t>
      </w:r>
      <w:r w:rsidR="00F84C8E" w:rsidRPr="00117F72">
        <w:rPr>
          <w:rFonts w:hint="cs"/>
          <w:rtl/>
        </w:rPr>
        <w:t xml:space="preserve"> - </w:t>
      </w:r>
      <w:r w:rsidRPr="00117F72">
        <w:rPr>
          <w:rFonts w:hint="cs"/>
          <w:rtl/>
        </w:rPr>
        <w:t>عن الشرع الدولي</w:t>
      </w:r>
      <w:r w:rsidR="000A2B09">
        <w:rPr>
          <w:rFonts w:hint="cs"/>
          <w:rtl/>
        </w:rPr>
        <w:tab/>
      </w:r>
      <w:r w:rsidRPr="00117F72">
        <w:rPr>
          <w:rFonts w:hint="cs"/>
          <w:rtl/>
        </w:rPr>
        <w:t xml:space="preserve"> تأليف الدكتور نجيب ارمنازي. </w:t>
      </w:r>
    </w:p>
    <w:p w:rsidR="008A1E9B" w:rsidRDefault="008A1E9B" w:rsidP="00854A34">
      <w:pPr>
        <w:pStyle w:val="libNormal"/>
        <w:rPr>
          <w:rtl/>
        </w:rPr>
      </w:pPr>
      <w:r>
        <w:rPr>
          <w:rFonts w:hint="cs"/>
          <w:rtl/>
        </w:rPr>
        <w:br w:type="page"/>
      </w:r>
    </w:p>
    <w:p w:rsidR="008A1E9B" w:rsidRPr="00117F72" w:rsidRDefault="008A1E9B" w:rsidP="00100765">
      <w:pPr>
        <w:pStyle w:val="libNormal"/>
        <w:tabs>
          <w:tab w:val="left" w:pos="2936"/>
        </w:tabs>
        <w:rPr>
          <w:rtl/>
        </w:rPr>
      </w:pPr>
      <w:r w:rsidRPr="00117F72">
        <w:rPr>
          <w:rFonts w:hint="cs"/>
          <w:rtl/>
        </w:rPr>
        <w:lastRenderedPageBreak/>
        <w:t>19</w:t>
      </w:r>
      <w:r w:rsidR="00F84C8E" w:rsidRPr="00117F72">
        <w:rPr>
          <w:rFonts w:hint="cs"/>
          <w:rtl/>
        </w:rPr>
        <w:t xml:space="preserve"> - </w:t>
      </w:r>
      <w:r w:rsidRPr="00117F72">
        <w:rPr>
          <w:rFonts w:hint="cs"/>
          <w:rtl/>
        </w:rPr>
        <w:t>المعل</w:t>
      </w:r>
      <w:r w:rsidR="00100765">
        <w:rPr>
          <w:rFonts w:hint="cs"/>
          <w:rtl/>
        </w:rPr>
        <w:t>ّ</w:t>
      </w:r>
      <w:r w:rsidRPr="00117F72">
        <w:rPr>
          <w:rFonts w:hint="cs"/>
          <w:rtl/>
        </w:rPr>
        <w:t>م ال</w:t>
      </w:r>
      <w:r w:rsidR="00100765">
        <w:rPr>
          <w:rFonts w:hint="cs"/>
          <w:rtl/>
        </w:rPr>
        <w:t>أ</w:t>
      </w:r>
      <w:r w:rsidRPr="00117F72">
        <w:rPr>
          <w:rFonts w:hint="cs"/>
          <w:rtl/>
        </w:rPr>
        <w:t>كبر</w:t>
      </w:r>
      <w:r w:rsidR="00100765">
        <w:rPr>
          <w:rFonts w:hint="cs"/>
          <w:rtl/>
        </w:rPr>
        <w:tab/>
      </w:r>
      <w:r w:rsidRPr="00117F72">
        <w:rPr>
          <w:rFonts w:hint="cs"/>
          <w:rtl/>
        </w:rPr>
        <w:t xml:space="preserve"> تأليف المستر هر برت وايل </w:t>
      </w:r>
    </w:p>
    <w:p w:rsidR="008A1E9B" w:rsidRPr="00117F72" w:rsidRDefault="008A1E9B" w:rsidP="00100765">
      <w:pPr>
        <w:pStyle w:val="libNormal"/>
        <w:tabs>
          <w:tab w:val="left" w:pos="2936"/>
        </w:tabs>
        <w:rPr>
          <w:rtl/>
        </w:rPr>
      </w:pPr>
      <w:r w:rsidRPr="00117F72">
        <w:rPr>
          <w:rFonts w:hint="cs"/>
          <w:rtl/>
        </w:rPr>
        <w:t>20</w:t>
      </w:r>
      <w:r w:rsidR="00F84C8E" w:rsidRPr="00117F72">
        <w:rPr>
          <w:rFonts w:hint="cs"/>
          <w:rtl/>
        </w:rPr>
        <w:t xml:space="preserve"> - </w:t>
      </w:r>
      <w:r w:rsidRPr="00117F72">
        <w:rPr>
          <w:rFonts w:hint="cs"/>
          <w:rtl/>
        </w:rPr>
        <w:t>الابطال</w:t>
      </w:r>
      <w:r w:rsidR="00100765">
        <w:rPr>
          <w:rFonts w:hint="cs"/>
          <w:rtl/>
        </w:rPr>
        <w:tab/>
      </w:r>
      <w:r w:rsidRPr="00117F72">
        <w:rPr>
          <w:rFonts w:hint="cs"/>
          <w:rtl/>
        </w:rPr>
        <w:t xml:space="preserve"> تأليف توماس كارليل الانكليزي </w:t>
      </w:r>
    </w:p>
    <w:p w:rsidR="008A1E9B" w:rsidRPr="00117F72" w:rsidRDefault="008A1E9B" w:rsidP="00100765">
      <w:pPr>
        <w:pStyle w:val="libNormal"/>
        <w:tabs>
          <w:tab w:val="left" w:pos="2936"/>
        </w:tabs>
        <w:rPr>
          <w:rtl/>
        </w:rPr>
      </w:pPr>
      <w:r w:rsidRPr="00117F72">
        <w:rPr>
          <w:rFonts w:hint="cs"/>
          <w:rtl/>
        </w:rPr>
        <w:t>21</w:t>
      </w:r>
      <w:r w:rsidR="00F84C8E" w:rsidRPr="00117F72">
        <w:rPr>
          <w:rFonts w:hint="cs"/>
          <w:rtl/>
        </w:rPr>
        <w:t xml:space="preserve"> - </w:t>
      </w:r>
      <w:r w:rsidRPr="00117F72">
        <w:rPr>
          <w:rFonts w:hint="cs"/>
          <w:rtl/>
        </w:rPr>
        <w:t>ال</w:t>
      </w:r>
      <w:r w:rsidR="000A2B09">
        <w:rPr>
          <w:rFonts w:hint="cs"/>
          <w:rtl/>
        </w:rPr>
        <w:t>إسلام</w:t>
      </w:r>
      <w:r w:rsidRPr="00117F72">
        <w:rPr>
          <w:rFonts w:hint="cs"/>
          <w:rtl/>
        </w:rPr>
        <w:t xml:space="preserve"> خواطر وسوانح</w:t>
      </w:r>
      <w:r w:rsidR="00100765">
        <w:rPr>
          <w:rFonts w:hint="cs"/>
          <w:rtl/>
        </w:rPr>
        <w:tab/>
      </w:r>
      <w:r w:rsidRPr="00117F72">
        <w:rPr>
          <w:rFonts w:hint="cs"/>
          <w:rtl/>
        </w:rPr>
        <w:t xml:space="preserve"> تأليف هنري دي كاستري الفرنسي </w:t>
      </w:r>
    </w:p>
    <w:p w:rsidR="008A1E9B" w:rsidRPr="00117F72" w:rsidRDefault="008A1E9B" w:rsidP="00100765">
      <w:pPr>
        <w:pStyle w:val="libNormal"/>
        <w:tabs>
          <w:tab w:val="left" w:pos="2936"/>
        </w:tabs>
        <w:rPr>
          <w:rtl/>
        </w:rPr>
      </w:pPr>
      <w:r w:rsidRPr="00117F72">
        <w:rPr>
          <w:rFonts w:hint="cs"/>
          <w:rtl/>
        </w:rPr>
        <w:t>22</w:t>
      </w:r>
      <w:r w:rsidR="00F84C8E" w:rsidRPr="00117F72">
        <w:rPr>
          <w:rFonts w:hint="cs"/>
          <w:rtl/>
        </w:rPr>
        <w:t xml:space="preserve"> - </w:t>
      </w:r>
      <w:r w:rsidRPr="00117F72">
        <w:rPr>
          <w:rFonts w:hint="cs"/>
          <w:rtl/>
        </w:rPr>
        <w:t>حاضر العالم ال</w:t>
      </w:r>
      <w:r w:rsidR="000A2B09">
        <w:rPr>
          <w:rFonts w:hint="cs"/>
          <w:rtl/>
        </w:rPr>
        <w:t>إسلام</w:t>
      </w:r>
      <w:r w:rsidRPr="00117F72">
        <w:rPr>
          <w:rFonts w:hint="cs"/>
          <w:rtl/>
        </w:rPr>
        <w:t>ي</w:t>
      </w:r>
      <w:r w:rsidR="00100765">
        <w:rPr>
          <w:rFonts w:hint="cs"/>
          <w:rtl/>
        </w:rPr>
        <w:tab/>
      </w:r>
      <w:r w:rsidRPr="00117F72">
        <w:rPr>
          <w:rFonts w:hint="cs"/>
          <w:rtl/>
        </w:rPr>
        <w:t xml:space="preserve"> تأليف لوتروب ستو دارد الاميركي </w:t>
      </w:r>
    </w:p>
    <w:p w:rsidR="008A1E9B" w:rsidRPr="00117F72" w:rsidRDefault="008A1E9B" w:rsidP="00100765">
      <w:pPr>
        <w:pStyle w:val="libNormal"/>
        <w:tabs>
          <w:tab w:val="left" w:pos="2936"/>
        </w:tabs>
        <w:rPr>
          <w:rtl/>
        </w:rPr>
      </w:pPr>
      <w:r w:rsidRPr="00117F72">
        <w:rPr>
          <w:rFonts w:hint="cs"/>
          <w:rtl/>
        </w:rPr>
        <w:t>23</w:t>
      </w:r>
      <w:r w:rsidR="00F84C8E" w:rsidRPr="00117F72">
        <w:rPr>
          <w:rFonts w:hint="cs"/>
          <w:rtl/>
        </w:rPr>
        <w:t xml:space="preserve"> - </w:t>
      </w:r>
      <w:r w:rsidRPr="00117F72">
        <w:rPr>
          <w:rFonts w:hint="cs"/>
          <w:rtl/>
        </w:rPr>
        <w:t>ح</w:t>
      </w:r>
      <w:r w:rsidR="00100765">
        <w:rPr>
          <w:rFonts w:hint="cs"/>
          <w:rtl/>
        </w:rPr>
        <w:t>ِ</w:t>
      </w:r>
      <w:r w:rsidRPr="00117F72">
        <w:rPr>
          <w:rFonts w:hint="cs"/>
          <w:rtl/>
        </w:rPr>
        <w:t>ك</w:t>
      </w:r>
      <w:r w:rsidR="00100765">
        <w:rPr>
          <w:rFonts w:hint="cs"/>
          <w:rtl/>
        </w:rPr>
        <w:t>َ</w:t>
      </w:r>
      <w:r w:rsidRPr="00117F72">
        <w:rPr>
          <w:rFonts w:hint="cs"/>
          <w:rtl/>
        </w:rPr>
        <w:t>م النبي</w:t>
      </w:r>
      <w:r w:rsidR="00100765">
        <w:rPr>
          <w:rFonts w:hint="cs"/>
          <w:rtl/>
        </w:rPr>
        <w:t>ِّ</w:t>
      </w:r>
      <w:r w:rsidRPr="00117F72">
        <w:rPr>
          <w:rFonts w:hint="cs"/>
          <w:rtl/>
        </w:rPr>
        <w:t xml:space="preserve"> محمد</w:t>
      </w:r>
      <w:r w:rsidR="00100765">
        <w:rPr>
          <w:rFonts w:hint="cs"/>
          <w:rtl/>
        </w:rPr>
        <w:tab/>
      </w:r>
      <w:r w:rsidRPr="00117F72">
        <w:rPr>
          <w:rFonts w:hint="cs"/>
          <w:rtl/>
        </w:rPr>
        <w:t xml:space="preserve"> تأليف تولستوي الروسي </w:t>
      </w:r>
    </w:p>
    <w:p w:rsidR="008A1E9B" w:rsidRPr="00117F72" w:rsidRDefault="008A1E9B" w:rsidP="00100765">
      <w:pPr>
        <w:pStyle w:val="libNormal"/>
        <w:tabs>
          <w:tab w:val="left" w:pos="2936"/>
        </w:tabs>
        <w:rPr>
          <w:rtl/>
        </w:rPr>
      </w:pPr>
      <w:r w:rsidRPr="00117F72">
        <w:rPr>
          <w:rFonts w:hint="cs"/>
          <w:rtl/>
        </w:rPr>
        <w:t>24</w:t>
      </w:r>
      <w:r w:rsidR="00F84C8E" w:rsidRPr="00117F72">
        <w:rPr>
          <w:rFonts w:hint="cs"/>
          <w:rtl/>
        </w:rPr>
        <w:t xml:space="preserve"> - </w:t>
      </w:r>
      <w:r w:rsidRPr="00117F72">
        <w:rPr>
          <w:rFonts w:hint="cs"/>
          <w:rtl/>
        </w:rPr>
        <w:t>مصير المدني</w:t>
      </w:r>
      <w:r w:rsidR="00100765">
        <w:rPr>
          <w:rFonts w:hint="cs"/>
          <w:rtl/>
        </w:rPr>
        <w:t>َّ</w:t>
      </w:r>
      <w:r w:rsidRPr="00117F72">
        <w:rPr>
          <w:rFonts w:hint="cs"/>
          <w:rtl/>
        </w:rPr>
        <w:t>ة ال</w:t>
      </w:r>
      <w:r w:rsidR="000A2B09">
        <w:rPr>
          <w:rFonts w:hint="cs"/>
          <w:rtl/>
        </w:rPr>
        <w:t>إسلام</w:t>
      </w:r>
      <w:r w:rsidRPr="00117F72">
        <w:rPr>
          <w:rFonts w:hint="cs"/>
          <w:rtl/>
        </w:rPr>
        <w:t>ي</w:t>
      </w:r>
      <w:r w:rsidR="00100765">
        <w:rPr>
          <w:rFonts w:hint="cs"/>
          <w:rtl/>
        </w:rPr>
        <w:t>َّ</w:t>
      </w:r>
      <w:r w:rsidRPr="00117F72">
        <w:rPr>
          <w:rFonts w:hint="cs"/>
          <w:rtl/>
        </w:rPr>
        <w:t>ة</w:t>
      </w:r>
      <w:r w:rsidR="00100765">
        <w:rPr>
          <w:rFonts w:hint="cs"/>
          <w:rtl/>
        </w:rPr>
        <w:tab/>
      </w:r>
      <w:r w:rsidRPr="00117F72">
        <w:rPr>
          <w:rFonts w:hint="cs"/>
          <w:rtl/>
        </w:rPr>
        <w:t xml:space="preserve"> تأليف هو كنيك الفيلسوف الاميركي </w:t>
      </w:r>
    </w:p>
    <w:p w:rsidR="008A1E9B" w:rsidRPr="00117F72" w:rsidRDefault="008A1E9B" w:rsidP="00100765">
      <w:pPr>
        <w:pStyle w:val="libNormal"/>
        <w:tabs>
          <w:tab w:val="left" w:pos="2936"/>
        </w:tabs>
        <w:rPr>
          <w:rtl/>
        </w:rPr>
      </w:pPr>
      <w:r w:rsidRPr="00117F72">
        <w:rPr>
          <w:rFonts w:hint="cs"/>
          <w:rtl/>
        </w:rPr>
        <w:t>25</w:t>
      </w:r>
      <w:r w:rsidR="00F84C8E" w:rsidRPr="00117F72">
        <w:rPr>
          <w:rFonts w:hint="cs"/>
          <w:rtl/>
        </w:rPr>
        <w:t xml:space="preserve"> - </w:t>
      </w:r>
      <w:r w:rsidRPr="00117F72">
        <w:rPr>
          <w:rFonts w:hint="cs"/>
          <w:rtl/>
        </w:rPr>
        <w:t>سر</w:t>
      </w:r>
      <w:r w:rsidR="00100765">
        <w:rPr>
          <w:rFonts w:hint="cs"/>
          <w:rtl/>
        </w:rPr>
        <w:t>ّ</w:t>
      </w:r>
      <w:r w:rsidRPr="00117F72">
        <w:rPr>
          <w:rFonts w:hint="cs"/>
          <w:rtl/>
        </w:rPr>
        <w:t xml:space="preserve"> تطو</w:t>
      </w:r>
      <w:r w:rsidR="00100765">
        <w:rPr>
          <w:rFonts w:hint="cs"/>
          <w:rtl/>
        </w:rPr>
        <w:t>ّ</w:t>
      </w:r>
      <w:r w:rsidRPr="00117F72">
        <w:rPr>
          <w:rFonts w:hint="cs"/>
          <w:rtl/>
        </w:rPr>
        <w:t>ر ال</w:t>
      </w:r>
      <w:r w:rsidR="000A2B09">
        <w:rPr>
          <w:rFonts w:hint="cs"/>
          <w:rtl/>
        </w:rPr>
        <w:t>إسلام</w:t>
      </w:r>
      <w:r w:rsidR="00100765">
        <w:rPr>
          <w:rFonts w:hint="cs"/>
          <w:rtl/>
        </w:rPr>
        <w:tab/>
      </w:r>
      <w:r w:rsidRPr="00117F72">
        <w:rPr>
          <w:rFonts w:hint="cs"/>
          <w:rtl/>
        </w:rPr>
        <w:t xml:space="preserve"> تأليف غوستاف لوبون الفرنسي </w:t>
      </w:r>
    </w:p>
    <w:p w:rsidR="008A1E9B" w:rsidRPr="00117F72" w:rsidRDefault="008A1E9B" w:rsidP="00100765">
      <w:pPr>
        <w:pStyle w:val="libNormal"/>
        <w:tabs>
          <w:tab w:val="left" w:pos="2936"/>
        </w:tabs>
        <w:rPr>
          <w:rtl/>
        </w:rPr>
      </w:pPr>
      <w:r w:rsidRPr="00117F72">
        <w:rPr>
          <w:rFonts w:hint="cs"/>
          <w:rtl/>
        </w:rPr>
        <w:t>26</w:t>
      </w:r>
      <w:r w:rsidR="00F84C8E" w:rsidRPr="00117F72">
        <w:rPr>
          <w:rFonts w:hint="cs"/>
          <w:rtl/>
        </w:rPr>
        <w:t xml:space="preserve"> - </w:t>
      </w:r>
      <w:r w:rsidRPr="00117F72">
        <w:rPr>
          <w:rFonts w:hint="cs"/>
          <w:rtl/>
        </w:rPr>
        <w:t>الآراء والمعتقدات</w:t>
      </w:r>
      <w:r w:rsidR="00100765">
        <w:rPr>
          <w:rFonts w:hint="cs"/>
          <w:rtl/>
        </w:rPr>
        <w:tab/>
      </w:r>
      <w:r w:rsidRPr="00117F72">
        <w:rPr>
          <w:rFonts w:hint="cs"/>
          <w:rtl/>
        </w:rPr>
        <w:t xml:space="preserve"> تأليف غوستاف لوبون الفرنسي </w:t>
      </w:r>
    </w:p>
    <w:p w:rsidR="008A1E9B" w:rsidRPr="00117F72" w:rsidRDefault="008A1E9B" w:rsidP="00100765">
      <w:pPr>
        <w:pStyle w:val="libNormal"/>
        <w:tabs>
          <w:tab w:val="left" w:pos="2936"/>
        </w:tabs>
        <w:rPr>
          <w:rtl/>
        </w:rPr>
      </w:pPr>
      <w:r w:rsidRPr="00117F72">
        <w:rPr>
          <w:rFonts w:hint="cs"/>
          <w:rtl/>
        </w:rPr>
        <w:t>27</w:t>
      </w:r>
      <w:r w:rsidR="00F84C8E" w:rsidRPr="00117F72">
        <w:rPr>
          <w:rFonts w:hint="cs"/>
          <w:rtl/>
        </w:rPr>
        <w:t xml:space="preserve"> - </w:t>
      </w:r>
      <w:r w:rsidRPr="00117F72">
        <w:rPr>
          <w:rFonts w:hint="cs"/>
          <w:rtl/>
        </w:rPr>
        <w:t>الحضارات</w:t>
      </w:r>
      <w:r w:rsidR="00100765">
        <w:rPr>
          <w:rFonts w:hint="cs"/>
          <w:rtl/>
        </w:rPr>
        <w:tab/>
      </w:r>
      <w:r w:rsidRPr="00117F72">
        <w:rPr>
          <w:rFonts w:hint="cs"/>
          <w:rtl/>
        </w:rPr>
        <w:t xml:space="preserve"> تأليف غوستاف لوبون الفرنسي </w:t>
      </w:r>
    </w:p>
    <w:p w:rsidR="008A1E9B" w:rsidRDefault="008A1E9B" w:rsidP="00100765">
      <w:pPr>
        <w:pStyle w:val="libNormal"/>
        <w:tabs>
          <w:tab w:val="left" w:pos="2936"/>
        </w:tabs>
        <w:rPr>
          <w:rtl/>
        </w:rPr>
      </w:pPr>
      <w:r w:rsidRPr="00117F72">
        <w:rPr>
          <w:rFonts w:hint="cs"/>
          <w:rtl/>
        </w:rPr>
        <w:t>28</w:t>
      </w:r>
      <w:r w:rsidR="00F84C8E" w:rsidRPr="00117F72">
        <w:rPr>
          <w:rFonts w:hint="cs"/>
          <w:rtl/>
        </w:rPr>
        <w:t xml:space="preserve"> - </w:t>
      </w:r>
      <w:r w:rsidRPr="00117F72">
        <w:rPr>
          <w:rFonts w:hint="cs"/>
          <w:rtl/>
        </w:rPr>
        <w:t>التمد</w:t>
      </w:r>
      <w:r w:rsidR="00100765">
        <w:rPr>
          <w:rFonts w:hint="cs"/>
          <w:rtl/>
        </w:rPr>
        <w:t>ّ</w:t>
      </w:r>
      <w:r w:rsidRPr="00117F72">
        <w:rPr>
          <w:rFonts w:hint="cs"/>
          <w:rtl/>
        </w:rPr>
        <w:t>ن ال</w:t>
      </w:r>
      <w:r w:rsidR="000A2B09">
        <w:rPr>
          <w:rFonts w:hint="cs"/>
          <w:rtl/>
        </w:rPr>
        <w:t>إسلام</w:t>
      </w:r>
      <w:r w:rsidRPr="00117F72">
        <w:rPr>
          <w:rFonts w:hint="cs"/>
          <w:rtl/>
        </w:rPr>
        <w:t xml:space="preserve">ي </w:t>
      </w:r>
      <w:r w:rsidRPr="00117F72">
        <w:rPr>
          <w:rStyle w:val="libFootnotenumChar"/>
          <w:rFonts w:hint="cs"/>
          <w:rtl/>
        </w:rPr>
        <w:t>(1)</w:t>
      </w:r>
      <w:r w:rsidR="00100765">
        <w:rPr>
          <w:rStyle w:val="libFootnotenumChar"/>
          <w:rFonts w:hint="cs"/>
          <w:rtl/>
        </w:rPr>
        <w:tab/>
      </w:r>
      <w:r w:rsidRPr="00117F72">
        <w:rPr>
          <w:rFonts w:hint="cs"/>
          <w:rtl/>
        </w:rPr>
        <w:t xml:space="preserve"> تأليف غوستاف لوبون الفرنسي </w:t>
      </w:r>
    </w:p>
    <w:p w:rsidR="008A1E9B" w:rsidRPr="00117F72" w:rsidRDefault="008A1E9B" w:rsidP="00100765">
      <w:pPr>
        <w:pStyle w:val="libNormal"/>
        <w:tabs>
          <w:tab w:val="left" w:pos="2936"/>
        </w:tabs>
        <w:rPr>
          <w:rtl/>
        </w:rPr>
      </w:pPr>
      <w:r w:rsidRPr="00117F72">
        <w:rPr>
          <w:rFonts w:hint="cs"/>
          <w:rtl/>
        </w:rPr>
        <w:t>29</w:t>
      </w:r>
      <w:r w:rsidR="00F84C8E" w:rsidRPr="00117F72">
        <w:rPr>
          <w:rFonts w:hint="cs"/>
          <w:rtl/>
        </w:rPr>
        <w:t xml:space="preserve"> - </w:t>
      </w:r>
      <w:r w:rsidRPr="00117F72">
        <w:rPr>
          <w:rFonts w:hint="cs"/>
          <w:rtl/>
        </w:rPr>
        <w:t>ال</w:t>
      </w:r>
      <w:r w:rsidR="000A2B09">
        <w:rPr>
          <w:rFonts w:hint="cs"/>
          <w:rtl/>
        </w:rPr>
        <w:t>إسلام</w:t>
      </w:r>
      <w:r w:rsidRPr="00117F72">
        <w:rPr>
          <w:rFonts w:hint="cs"/>
          <w:rtl/>
        </w:rPr>
        <w:t xml:space="preserve"> ومحمد</w:t>
      </w:r>
      <w:r w:rsidR="00100765">
        <w:rPr>
          <w:rFonts w:hint="cs"/>
          <w:rtl/>
        </w:rPr>
        <w:tab/>
      </w:r>
      <w:r w:rsidRPr="00117F72">
        <w:rPr>
          <w:rFonts w:hint="cs"/>
          <w:rtl/>
        </w:rPr>
        <w:t xml:space="preserve"> تأليف والافتنرت </w:t>
      </w:r>
    </w:p>
    <w:p w:rsidR="008A1E9B" w:rsidRDefault="008A1E9B" w:rsidP="00100765">
      <w:pPr>
        <w:pStyle w:val="libNormal"/>
        <w:tabs>
          <w:tab w:val="left" w:pos="2936"/>
        </w:tabs>
        <w:rPr>
          <w:rtl/>
        </w:rPr>
      </w:pPr>
      <w:r w:rsidRPr="00117F72">
        <w:rPr>
          <w:rFonts w:hint="cs"/>
          <w:rtl/>
        </w:rPr>
        <w:t xml:space="preserve">30 محمد والحضارة </w:t>
      </w:r>
      <w:r w:rsidRPr="00117F72">
        <w:rPr>
          <w:rStyle w:val="libFootnotenumChar"/>
          <w:rFonts w:hint="cs"/>
          <w:rtl/>
        </w:rPr>
        <w:t>(2)</w:t>
      </w:r>
      <w:r w:rsidR="00100765">
        <w:rPr>
          <w:rStyle w:val="libFootnotenumChar"/>
          <w:rFonts w:hint="cs"/>
          <w:rtl/>
        </w:rPr>
        <w:tab/>
      </w:r>
      <w:r w:rsidRPr="00117F72">
        <w:rPr>
          <w:rFonts w:hint="cs"/>
          <w:rtl/>
        </w:rPr>
        <w:t xml:space="preserve"> تأليف عبد المسبيح أفندي وزير </w:t>
      </w:r>
    </w:p>
    <w:p w:rsidR="009220E0" w:rsidRDefault="008A1E9B" w:rsidP="00100765">
      <w:pPr>
        <w:pStyle w:val="libNormal"/>
        <w:rPr>
          <w:rtl/>
        </w:rPr>
      </w:pPr>
      <w:r w:rsidRPr="00117F72">
        <w:rPr>
          <w:rFonts w:hint="cs"/>
          <w:rtl/>
        </w:rPr>
        <w:t>وغير ذلك مئات من كتبهم حول ال</w:t>
      </w:r>
      <w:r w:rsidR="000A2B09">
        <w:rPr>
          <w:rFonts w:hint="cs"/>
          <w:rtl/>
        </w:rPr>
        <w:t>إسلام</w:t>
      </w:r>
      <w:r w:rsidRPr="00117F72">
        <w:rPr>
          <w:rFonts w:hint="cs"/>
          <w:rtl/>
        </w:rPr>
        <w:t xml:space="preserve"> أو نبي</w:t>
      </w:r>
      <w:r w:rsidR="00100765">
        <w:rPr>
          <w:rFonts w:hint="cs"/>
          <w:rtl/>
        </w:rPr>
        <w:t>ّ</w:t>
      </w:r>
      <w:r w:rsidRPr="00117F72">
        <w:rPr>
          <w:rFonts w:hint="cs"/>
          <w:rtl/>
        </w:rPr>
        <w:t>ه. وما ذلك</w:t>
      </w:r>
      <w:r w:rsidR="00100765">
        <w:rPr>
          <w:rFonts w:hint="cs"/>
          <w:rtl/>
        </w:rPr>
        <w:t xml:space="preserve"> إلّا </w:t>
      </w:r>
      <w:r w:rsidRPr="00117F72">
        <w:rPr>
          <w:rFonts w:hint="cs"/>
          <w:rtl/>
        </w:rPr>
        <w:t>أن</w:t>
      </w:r>
      <w:r w:rsidR="00100765">
        <w:rPr>
          <w:rFonts w:hint="cs"/>
          <w:rtl/>
        </w:rPr>
        <w:t>ّ</w:t>
      </w:r>
      <w:r w:rsidRPr="00117F72">
        <w:rPr>
          <w:rFonts w:hint="cs"/>
          <w:rtl/>
        </w:rPr>
        <w:t xml:space="preserve"> ما وصفوه من صفات الفضيلة حقايق ناصعة لا يسترها التمويه</w:t>
      </w:r>
      <w:r w:rsidR="00F84C8E" w:rsidRPr="00117F72">
        <w:rPr>
          <w:rFonts w:hint="cs"/>
          <w:rtl/>
        </w:rPr>
        <w:t>،</w:t>
      </w:r>
      <w:r w:rsidRPr="00117F72">
        <w:rPr>
          <w:rFonts w:hint="cs"/>
          <w:rtl/>
        </w:rPr>
        <w:t xml:space="preserve"> ولا يأتي على ذكرها الحدثان</w:t>
      </w:r>
      <w:r w:rsidR="00F84C8E" w:rsidRPr="00117F72">
        <w:rPr>
          <w:rFonts w:hint="cs"/>
          <w:rtl/>
        </w:rPr>
        <w:t>،</w:t>
      </w:r>
      <w:r w:rsidRPr="00117F72">
        <w:rPr>
          <w:rFonts w:hint="cs"/>
          <w:rtl/>
        </w:rPr>
        <w:t xml:space="preserve"> و ذكريات خالدة يحد</w:t>
      </w:r>
      <w:r w:rsidR="00100765">
        <w:rPr>
          <w:rFonts w:hint="cs"/>
          <w:rtl/>
        </w:rPr>
        <w:t>َّ</w:t>
      </w:r>
      <w:r w:rsidRPr="00117F72">
        <w:rPr>
          <w:rFonts w:hint="cs"/>
          <w:rtl/>
        </w:rPr>
        <w:t>ث بها الملوان</w:t>
      </w:r>
      <w:r w:rsidR="00F84C8E" w:rsidRPr="00117F72">
        <w:rPr>
          <w:rFonts w:hint="cs"/>
          <w:rtl/>
        </w:rPr>
        <w:t>،</w:t>
      </w:r>
      <w:r w:rsidRPr="00117F72">
        <w:rPr>
          <w:rFonts w:hint="cs"/>
          <w:rtl/>
        </w:rPr>
        <w:t xml:space="preserve"> ما قام للدهر كيان</w:t>
      </w:r>
      <w:r w:rsidR="00F84C8E" w:rsidRPr="00117F72">
        <w:rPr>
          <w:rFonts w:hint="cs"/>
          <w:rtl/>
        </w:rPr>
        <w:t>،</w:t>
      </w:r>
      <w:r w:rsidRPr="00117F72">
        <w:rPr>
          <w:rFonts w:hint="cs"/>
          <w:rtl/>
        </w:rPr>
        <w:t xml:space="preserve"> وبما أن</w:t>
      </w:r>
      <w:r w:rsidR="00100765">
        <w:rPr>
          <w:rFonts w:hint="cs"/>
          <w:rtl/>
        </w:rPr>
        <w:t>َّ</w:t>
      </w:r>
      <w:r w:rsidRPr="00117F72">
        <w:rPr>
          <w:rFonts w:hint="cs"/>
          <w:rtl/>
        </w:rPr>
        <w:t xml:space="preserve"> حديث </w:t>
      </w:r>
      <w:r w:rsidR="00100765">
        <w:rPr>
          <w:rFonts w:hint="cs"/>
          <w:rtl/>
        </w:rPr>
        <w:t>«</w:t>
      </w:r>
      <w:r w:rsidRPr="00117F72">
        <w:rPr>
          <w:rFonts w:hint="cs"/>
          <w:rtl/>
        </w:rPr>
        <w:t>الغدير</w:t>
      </w:r>
      <w:r w:rsidR="00100765">
        <w:rPr>
          <w:rFonts w:hint="cs"/>
          <w:rtl/>
        </w:rPr>
        <w:t>»</w:t>
      </w:r>
      <w:r w:rsidRPr="00117F72">
        <w:rPr>
          <w:rFonts w:hint="cs"/>
          <w:rtl/>
        </w:rPr>
        <w:t xml:space="preserve"> من هاتيك الحقايق تجد الناس إلبا</w:t>
      </w:r>
      <w:r w:rsidR="00100765">
        <w:rPr>
          <w:rFonts w:hint="cs"/>
          <w:rtl/>
        </w:rPr>
        <w:t>ً</w:t>
      </w:r>
      <w:r w:rsidRPr="00117F72">
        <w:rPr>
          <w:rFonts w:hint="cs"/>
          <w:rtl/>
        </w:rPr>
        <w:t xml:space="preserve"> واحدا</w:t>
      </w:r>
      <w:r w:rsidR="00100765">
        <w:rPr>
          <w:rFonts w:hint="cs"/>
          <w:rtl/>
        </w:rPr>
        <w:t>ً</w:t>
      </w:r>
      <w:r w:rsidRPr="00117F72">
        <w:rPr>
          <w:rFonts w:hint="cs"/>
          <w:rtl/>
        </w:rPr>
        <w:t xml:space="preserve"> في روايته</w:t>
      </w:r>
      <w:r w:rsidR="00F84C8E" w:rsidRPr="00117F72">
        <w:rPr>
          <w:rFonts w:hint="cs"/>
          <w:rtl/>
        </w:rPr>
        <w:t>،</w:t>
      </w:r>
      <w:r w:rsidRPr="00117F72">
        <w:rPr>
          <w:rFonts w:hint="cs"/>
          <w:rtl/>
        </w:rPr>
        <w:t xml:space="preserve"> يهتف به الموالي</w:t>
      </w:r>
      <w:r w:rsidR="00F84C8E" w:rsidRPr="00117F72">
        <w:rPr>
          <w:rFonts w:hint="cs"/>
          <w:rtl/>
        </w:rPr>
        <w:t>،</w:t>
      </w:r>
      <w:r w:rsidRPr="00117F72">
        <w:rPr>
          <w:rFonts w:hint="cs"/>
          <w:rtl/>
        </w:rPr>
        <w:t xml:space="preserve"> ويعترف به الناصب</w:t>
      </w:r>
      <w:r w:rsidR="00F84C8E" w:rsidRPr="00117F72">
        <w:rPr>
          <w:rFonts w:hint="cs"/>
          <w:rtl/>
        </w:rPr>
        <w:t>،</w:t>
      </w:r>
      <w:r w:rsidRPr="00117F72">
        <w:rPr>
          <w:rFonts w:hint="cs"/>
          <w:rtl/>
        </w:rPr>
        <w:t xml:space="preserve"> وينشده المسلم</w:t>
      </w:r>
      <w:r w:rsidR="00F84C8E" w:rsidRPr="00117F72">
        <w:rPr>
          <w:rFonts w:hint="cs"/>
          <w:rtl/>
        </w:rPr>
        <w:t>،</w:t>
      </w:r>
      <w:r w:rsidRPr="00117F72">
        <w:rPr>
          <w:rFonts w:hint="cs"/>
          <w:rtl/>
        </w:rPr>
        <w:t xml:space="preserve"> ويشدو به الكتابي</w:t>
      </w:r>
      <w:r w:rsidR="00100765">
        <w:rPr>
          <w:rFonts w:hint="cs"/>
          <w:rtl/>
        </w:rPr>
        <w:t>ّ</w:t>
      </w:r>
      <w:r w:rsidRPr="00117F72">
        <w:rPr>
          <w:rFonts w:hint="cs"/>
          <w:rtl/>
        </w:rPr>
        <w:t xml:space="preserve">. </w:t>
      </w:r>
    </w:p>
    <w:p w:rsidR="008A1E9B" w:rsidRDefault="001142CC" w:rsidP="00100765">
      <w:pPr>
        <w:pStyle w:val="libCenterBold2"/>
        <w:rPr>
          <w:rtl/>
        </w:rPr>
      </w:pPr>
      <w:r w:rsidRPr="00100765">
        <w:rPr>
          <w:rFonts w:hint="cs"/>
          <w:rtl/>
        </w:rPr>
        <w:t>(</w:t>
      </w:r>
      <w:bookmarkStart w:id="13" w:name="49"/>
      <w:r w:rsidR="008A1E9B">
        <w:rPr>
          <w:rFonts w:hint="cs"/>
          <w:rtl/>
        </w:rPr>
        <w:t>الشاعر</w:t>
      </w:r>
      <w:bookmarkEnd w:id="13"/>
      <w:r w:rsidRPr="00100765">
        <w:rPr>
          <w:rFonts w:hint="cs"/>
          <w:rtl/>
        </w:rPr>
        <w:t>)</w:t>
      </w:r>
    </w:p>
    <w:p w:rsidR="008A1E9B" w:rsidRDefault="008A1E9B" w:rsidP="00100765">
      <w:pPr>
        <w:pStyle w:val="libNormal"/>
        <w:rPr>
          <w:rtl/>
        </w:rPr>
      </w:pPr>
      <w:r w:rsidRPr="00117F72">
        <w:rPr>
          <w:rFonts w:hint="cs"/>
          <w:rtl/>
        </w:rPr>
        <w:t>ب</w:t>
      </w:r>
      <w:r w:rsidR="00100765">
        <w:rPr>
          <w:rFonts w:hint="cs"/>
          <w:rtl/>
        </w:rPr>
        <w:t>ُ</w:t>
      </w:r>
      <w:r w:rsidRPr="00117F72">
        <w:rPr>
          <w:rFonts w:hint="cs"/>
          <w:rtl/>
        </w:rPr>
        <w:t>قراط بن أشوط الوامق ال</w:t>
      </w:r>
      <w:r w:rsidR="00100765">
        <w:rPr>
          <w:rFonts w:hint="cs"/>
          <w:rtl/>
        </w:rPr>
        <w:t>أ</w:t>
      </w:r>
      <w:r w:rsidRPr="00117F72">
        <w:rPr>
          <w:rFonts w:hint="cs"/>
          <w:rtl/>
        </w:rPr>
        <w:t>رميني النصراني</w:t>
      </w:r>
      <w:r w:rsidR="00F84C8E" w:rsidRPr="00117F72">
        <w:rPr>
          <w:rFonts w:hint="cs"/>
          <w:rtl/>
        </w:rPr>
        <w:t>،</w:t>
      </w:r>
      <w:r w:rsidRPr="00117F72">
        <w:rPr>
          <w:rFonts w:hint="cs"/>
          <w:rtl/>
        </w:rPr>
        <w:t xml:space="preserve"> بطريق </w:t>
      </w:r>
      <w:r w:rsidRPr="00117F72">
        <w:rPr>
          <w:rStyle w:val="libFootnotenumChar"/>
          <w:rFonts w:hint="cs"/>
          <w:rtl/>
        </w:rPr>
        <w:t>(3)</w:t>
      </w:r>
      <w:r w:rsidRPr="00117F72">
        <w:rPr>
          <w:rFonts w:hint="cs"/>
          <w:rtl/>
        </w:rPr>
        <w:t xml:space="preserve"> بطارقة أرميني</w:t>
      </w:r>
      <w:r w:rsidR="00100765">
        <w:rPr>
          <w:rFonts w:hint="cs"/>
          <w:rtl/>
        </w:rPr>
        <w:t>َّ</w:t>
      </w:r>
      <w:r w:rsidRPr="00117F72">
        <w:rPr>
          <w:rFonts w:hint="cs"/>
          <w:rtl/>
        </w:rPr>
        <w:t>ة</w:t>
      </w:r>
      <w:r w:rsidR="00F84C8E" w:rsidRPr="00117F72">
        <w:rPr>
          <w:rFonts w:hint="cs"/>
          <w:rtl/>
        </w:rPr>
        <w:t>،</w:t>
      </w:r>
      <w:r w:rsidRPr="00117F72">
        <w:rPr>
          <w:rFonts w:hint="cs"/>
          <w:rtl/>
        </w:rPr>
        <w:t xml:space="preserve"> و قائدهم الأكبر</w:t>
      </w:r>
      <w:r w:rsidR="00F84C8E" w:rsidRPr="00117F72">
        <w:rPr>
          <w:rFonts w:hint="cs"/>
          <w:rtl/>
        </w:rPr>
        <w:t>،</w:t>
      </w:r>
      <w:r w:rsidRPr="00117F72">
        <w:rPr>
          <w:rFonts w:hint="cs"/>
          <w:rtl/>
        </w:rPr>
        <w:t xml:space="preserve"> وأميرهم المقد</w:t>
      </w:r>
      <w:r w:rsidR="00100765">
        <w:rPr>
          <w:rFonts w:hint="cs"/>
          <w:rtl/>
        </w:rPr>
        <w:t>َّ</w:t>
      </w:r>
      <w:r w:rsidRPr="00117F72">
        <w:rPr>
          <w:rFonts w:hint="cs"/>
          <w:rtl/>
        </w:rPr>
        <w:t>م في القرن الثالث</w:t>
      </w:r>
      <w:r w:rsidR="00F84C8E" w:rsidRPr="00117F72">
        <w:rPr>
          <w:rFonts w:hint="cs"/>
          <w:rtl/>
        </w:rPr>
        <w:t>،</w:t>
      </w:r>
      <w:r w:rsidRPr="00117F72">
        <w:rPr>
          <w:rFonts w:hint="cs"/>
          <w:rtl/>
        </w:rPr>
        <w:t xml:space="preserve"> عد</w:t>
      </w:r>
      <w:r w:rsidR="00100765">
        <w:rPr>
          <w:rFonts w:hint="cs"/>
          <w:rtl/>
        </w:rPr>
        <w:t>َّ</w:t>
      </w:r>
      <w:r w:rsidRPr="00117F72">
        <w:rPr>
          <w:rFonts w:hint="cs"/>
          <w:rtl/>
        </w:rPr>
        <w:t xml:space="preserve">ه </w:t>
      </w:r>
      <w:r w:rsidR="00100765">
        <w:rPr>
          <w:rFonts w:hint="cs"/>
          <w:rtl/>
        </w:rPr>
        <w:t>إ</w:t>
      </w:r>
      <w:r w:rsidRPr="00117F72">
        <w:rPr>
          <w:rFonts w:hint="cs"/>
          <w:rtl/>
        </w:rPr>
        <w:t xml:space="preserve">بن شهر آشوب في </w:t>
      </w:r>
      <w:r w:rsidR="00100765">
        <w:rPr>
          <w:rFonts w:hint="cs"/>
          <w:rtl/>
        </w:rPr>
        <w:t>«</w:t>
      </w:r>
      <w:r w:rsidRPr="00117F72">
        <w:rPr>
          <w:rFonts w:hint="cs"/>
          <w:rtl/>
        </w:rPr>
        <w:t>معالم العلماء</w:t>
      </w:r>
      <w:r w:rsidR="00100765">
        <w:rPr>
          <w:rFonts w:hint="cs"/>
          <w:rtl/>
        </w:rPr>
        <w:t>»</w:t>
      </w:r>
      <w:r w:rsidRPr="00117F72">
        <w:rPr>
          <w:rFonts w:hint="cs"/>
          <w:rtl/>
        </w:rPr>
        <w:t xml:space="preserve"> من مقتصدي المادحين لأهل البيت عليهم الس</w:t>
      </w:r>
      <w:r w:rsidR="00100765">
        <w:rPr>
          <w:rFonts w:hint="cs"/>
          <w:rtl/>
        </w:rPr>
        <w:t>َّ</w:t>
      </w:r>
      <w:r w:rsidRPr="00117F72">
        <w:rPr>
          <w:rFonts w:hint="cs"/>
          <w:rtl/>
        </w:rPr>
        <w:t xml:space="preserve">لام. </w:t>
      </w:r>
    </w:p>
    <w:p w:rsidR="008A1E9B" w:rsidRDefault="008A1E9B" w:rsidP="00117F72">
      <w:pPr>
        <w:pStyle w:val="libNormal"/>
        <w:rPr>
          <w:rtl/>
        </w:rPr>
      </w:pPr>
      <w:r w:rsidRPr="00117F72">
        <w:rPr>
          <w:rFonts w:hint="cs"/>
          <w:rtl/>
        </w:rPr>
        <w:t>قال اليعقوبي في تاريخه 3 ص 213</w:t>
      </w:r>
      <w:r w:rsidR="00F84C8E" w:rsidRPr="00117F72">
        <w:rPr>
          <w:rFonts w:hint="cs"/>
          <w:rtl/>
        </w:rPr>
        <w:t>،</w:t>
      </w:r>
      <w:r w:rsidRPr="00117F72">
        <w:rPr>
          <w:rFonts w:hint="cs"/>
          <w:rtl/>
        </w:rPr>
        <w:t xml:space="preserve"> وابن الأثير في الكامل 7 ص 20</w:t>
      </w:r>
      <w:r w:rsidR="00F84C8E" w:rsidRPr="00117F72">
        <w:rPr>
          <w:rFonts w:hint="cs"/>
          <w:rtl/>
        </w:rPr>
        <w:t>:</w:t>
      </w:r>
      <w:r w:rsidRPr="00117F72">
        <w:rPr>
          <w:rFonts w:hint="cs"/>
          <w:rtl/>
        </w:rPr>
        <w:t xml:space="preserve"> إن</w:t>
      </w:r>
      <w:r w:rsidR="00100765">
        <w:rPr>
          <w:rFonts w:hint="cs"/>
          <w:rtl/>
        </w:rPr>
        <w:t>َّ</w:t>
      </w:r>
      <w:r w:rsidRPr="00117F72">
        <w:rPr>
          <w:rFonts w:hint="cs"/>
          <w:rtl/>
        </w:rPr>
        <w:t xml:space="preserve">ه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طبعت ترجمته بالفارسية بطهران في 804 صحيفة.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مقال نشر في جريدة الاستقلال سنة 1927 م. </w:t>
      </w:r>
    </w:p>
    <w:p w:rsidR="008A1E9B" w:rsidRDefault="008A1E9B" w:rsidP="008A1E9B">
      <w:pPr>
        <w:pStyle w:val="libFootnote0"/>
        <w:rPr>
          <w:rtl/>
        </w:rPr>
      </w:pPr>
      <w:r>
        <w:rPr>
          <w:rFonts w:hint="cs"/>
          <w:rtl/>
        </w:rPr>
        <w:t>3</w:t>
      </w:r>
      <w:r w:rsidR="00F84C8E">
        <w:rPr>
          <w:rFonts w:hint="cs"/>
          <w:rtl/>
        </w:rPr>
        <w:t xml:space="preserve"> - </w:t>
      </w:r>
      <w:r>
        <w:rPr>
          <w:rFonts w:hint="cs"/>
          <w:rtl/>
        </w:rPr>
        <w:t>البطريق</w:t>
      </w:r>
      <w:r w:rsidR="00F84C8E">
        <w:rPr>
          <w:rFonts w:hint="cs"/>
          <w:rtl/>
        </w:rPr>
        <w:t>:</w:t>
      </w:r>
      <w:r>
        <w:rPr>
          <w:rFonts w:hint="cs"/>
          <w:rtl/>
        </w:rPr>
        <w:t xml:space="preserve"> القائد الحاذق بالحرب وشيء ونها. معرب. </w:t>
      </w:r>
    </w:p>
    <w:p w:rsidR="008A1E9B" w:rsidRDefault="008A1E9B" w:rsidP="00854A34">
      <w:pPr>
        <w:pStyle w:val="libNormal"/>
        <w:rPr>
          <w:rtl/>
        </w:rPr>
      </w:pPr>
      <w:r>
        <w:rPr>
          <w:rFonts w:hint="cs"/>
          <w:rtl/>
        </w:rPr>
        <w:br w:type="page"/>
      </w:r>
    </w:p>
    <w:p w:rsidR="008A1E9B" w:rsidRDefault="008A1E9B" w:rsidP="00896F7E">
      <w:pPr>
        <w:pStyle w:val="libNormal0"/>
        <w:rPr>
          <w:rtl/>
        </w:rPr>
      </w:pPr>
      <w:r w:rsidRPr="00117F72">
        <w:rPr>
          <w:rFonts w:hint="cs"/>
          <w:rtl/>
        </w:rPr>
        <w:lastRenderedPageBreak/>
        <w:t xml:space="preserve">وثب في سنة 237 أهل </w:t>
      </w:r>
      <w:r w:rsidR="00896F7E">
        <w:rPr>
          <w:rFonts w:hint="cs"/>
          <w:rtl/>
        </w:rPr>
        <w:t>آ</w:t>
      </w:r>
      <w:r w:rsidRPr="00117F72">
        <w:rPr>
          <w:rFonts w:hint="cs"/>
          <w:rtl/>
        </w:rPr>
        <w:t>رمينية بعاملهم يوسف بن محمد فقتلوه</w:t>
      </w:r>
      <w:r w:rsidR="00F84C8E" w:rsidRPr="00117F72">
        <w:rPr>
          <w:rFonts w:hint="cs"/>
          <w:rtl/>
        </w:rPr>
        <w:t>،</w:t>
      </w:r>
      <w:r w:rsidRPr="00117F72">
        <w:rPr>
          <w:rFonts w:hint="cs"/>
          <w:rtl/>
        </w:rPr>
        <w:t xml:space="preserve"> وكان سبب ذلك أن</w:t>
      </w:r>
      <w:r w:rsidR="00896F7E">
        <w:rPr>
          <w:rFonts w:hint="cs"/>
          <w:rtl/>
        </w:rPr>
        <w:t>َّ</w:t>
      </w:r>
      <w:r w:rsidRPr="00117F72">
        <w:rPr>
          <w:rFonts w:hint="cs"/>
          <w:rtl/>
        </w:rPr>
        <w:t xml:space="preserve"> يوسف لما سار إلى أرمينية خرج إليه بطريق</w:t>
      </w:r>
      <w:r w:rsidR="00896F7E">
        <w:rPr>
          <w:rFonts w:hint="cs"/>
          <w:rtl/>
        </w:rPr>
        <w:t>ٌ</w:t>
      </w:r>
      <w:r w:rsidRPr="00117F72">
        <w:rPr>
          <w:rFonts w:hint="cs"/>
          <w:rtl/>
        </w:rPr>
        <w:t xml:space="preserve"> يقال له</w:t>
      </w:r>
      <w:r w:rsidR="00F84C8E" w:rsidRPr="00117F72">
        <w:rPr>
          <w:rFonts w:hint="cs"/>
          <w:rtl/>
        </w:rPr>
        <w:t>:</w:t>
      </w:r>
      <w:r w:rsidRPr="00117F72">
        <w:rPr>
          <w:rFonts w:hint="cs"/>
          <w:rtl/>
        </w:rPr>
        <w:t xml:space="preserve"> بقراط بن أشوط. ويقال له</w:t>
      </w:r>
      <w:r w:rsidR="00F84C8E" w:rsidRPr="00117F72">
        <w:rPr>
          <w:rFonts w:hint="cs"/>
          <w:rtl/>
        </w:rPr>
        <w:t>:</w:t>
      </w:r>
      <w:r w:rsidRPr="00117F72">
        <w:rPr>
          <w:rFonts w:hint="cs"/>
          <w:rtl/>
        </w:rPr>
        <w:t xml:space="preserve"> بطريق البطارقة. يطلب الأمان فأخذه يوسف وابنه نعمة فسي</w:t>
      </w:r>
      <w:r w:rsidR="00896F7E">
        <w:rPr>
          <w:rFonts w:hint="cs"/>
          <w:rtl/>
        </w:rPr>
        <w:t>َّ</w:t>
      </w:r>
      <w:r w:rsidRPr="00117F72">
        <w:rPr>
          <w:rFonts w:hint="cs"/>
          <w:rtl/>
        </w:rPr>
        <w:t xml:space="preserve">رهما إلى باب الخليفة </w:t>
      </w:r>
      <w:r w:rsidR="00896F7E">
        <w:rPr>
          <w:rFonts w:hint="cs"/>
          <w:rtl/>
        </w:rPr>
        <w:t>«</w:t>
      </w:r>
      <w:r w:rsidRPr="00117F72">
        <w:rPr>
          <w:rFonts w:hint="cs"/>
          <w:rtl/>
        </w:rPr>
        <w:t>المتوك</w:t>
      </w:r>
      <w:r w:rsidR="00896F7E">
        <w:rPr>
          <w:rFonts w:hint="cs"/>
          <w:rtl/>
        </w:rPr>
        <w:t>ّ</w:t>
      </w:r>
      <w:r w:rsidRPr="00117F72">
        <w:rPr>
          <w:rFonts w:hint="cs"/>
          <w:rtl/>
        </w:rPr>
        <w:t>ل</w:t>
      </w:r>
      <w:r w:rsidR="00896F7E">
        <w:rPr>
          <w:rFonts w:hint="cs"/>
          <w:rtl/>
        </w:rPr>
        <w:t>»</w:t>
      </w:r>
      <w:r w:rsidRPr="00117F72">
        <w:rPr>
          <w:rFonts w:hint="cs"/>
          <w:rtl/>
        </w:rPr>
        <w:t xml:space="preserve"> فاجتمع بطارقة أرمينية مع ابن أخي بقراط بن أشوط وتحالفوا على قتل يوسف ووافقهم على ذلك موسى بن زرارة وهو صهر بقراط على ابنته فأتى الخبر يوسف ونهاه أصحابه عن المقام بمكانه فلم يقبل</w:t>
      </w:r>
      <w:r w:rsidR="00896F7E">
        <w:rPr>
          <w:rFonts w:hint="cs"/>
          <w:rtl/>
        </w:rPr>
        <w:t xml:space="preserve"> فلمّا </w:t>
      </w:r>
      <w:r w:rsidRPr="00117F72">
        <w:rPr>
          <w:rFonts w:hint="cs"/>
          <w:rtl/>
        </w:rPr>
        <w:t>جاء الشتاء ونزل الثلج مكثوا حت</w:t>
      </w:r>
      <w:r w:rsidR="00896F7E">
        <w:rPr>
          <w:rFonts w:hint="cs"/>
          <w:rtl/>
        </w:rPr>
        <w:t>ّ</w:t>
      </w:r>
      <w:r w:rsidRPr="00117F72">
        <w:rPr>
          <w:rFonts w:hint="cs"/>
          <w:rtl/>
        </w:rPr>
        <w:t>ى سكن الثلج ثم</w:t>
      </w:r>
      <w:r w:rsidR="00896F7E">
        <w:rPr>
          <w:rFonts w:hint="cs"/>
          <w:rtl/>
        </w:rPr>
        <w:t>َّ</w:t>
      </w:r>
      <w:r w:rsidRPr="00117F72">
        <w:rPr>
          <w:rFonts w:hint="cs"/>
          <w:rtl/>
        </w:rPr>
        <w:t xml:space="preserve"> أتوه وهو بمدينة </w:t>
      </w:r>
      <w:r w:rsidR="00896F7E">
        <w:rPr>
          <w:rFonts w:hint="cs"/>
          <w:rtl/>
        </w:rPr>
        <w:t>«</w:t>
      </w:r>
      <w:r w:rsidRPr="00117F72">
        <w:rPr>
          <w:rFonts w:hint="cs"/>
          <w:rtl/>
        </w:rPr>
        <w:t>طرون</w:t>
      </w:r>
      <w:r w:rsidR="00896F7E">
        <w:rPr>
          <w:rFonts w:hint="cs"/>
          <w:rtl/>
        </w:rPr>
        <w:t>»</w:t>
      </w:r>
      <w:r w:rsidRPr="00117F72">
        <w:rPr>
          <w:rFonts w:hint="cs"/>
          <w:rtl/>
        </w:rPr>
        <w:t xml:space="preserve"> </w:t>
      </w:r>
      <w:r w:rsidRPr="00117F72">
        <w:rPr>
          <w:rStyle w:val="libFootnotenumChar"/>
          <w:rFonts w:hint="cs"/>
          <w:rtl/>
        </w:rPr>
        <w:t>(1)</w:t>
      </w:r>
      <w:r w:rsidRPr="00117F72">
        <w:rPr>
          <w:rFonts w:hint="cs"/>
          <w:rtl/>
        </w:rPr>
        <w:t xml:space="preserve"> فحصروه بها فخرج إليهم من المدينة فقاتلهم فقتلوه وكل</w:t>
      </w:r>
      <w:r w:rsidR="00896F7E">
        <w:rPr>
          <w:rFonts w:hint="cs"/>
          <w:rtl/>
        </w:rPr>
        <w:t>َّ</w:t>
      </w:r>
      <w:r w:rsidRPr="00117F72">
        <w:rPr>
          <w:rFonts w:hint="cs"/>
          <w:rtl/>
        </w:rPr>
        <w:t xml:space="preserve"> من قاتل معه</w:t>
      </w:r>
      <w:r w:rsidR="00F84C8E" w:rsidRPr="00117F72">
        <w:rPr>
          <w:rFonts w:hint="cs"/>
          <w:rtl/>
        </w:rPr>
        <w:t>،</w:t>
      </w:r>
      <w:r w:rsidRPr="00117F72">
        <w:rPr>
          <w:rFonts w:hint="cs"/>
          <w:rtl/>
        </w:rPr>
        <w:t xml:space="preserve"> وأم</w:t>
      </w:r>
      <w:r w:rsidR="00896F7E">
        <w:rPr>
          <w:rFonts w:hint="cs"/>
          <w:rtl/>
        </w:rPr>
        <w:t>ّ</w:t>
      </w:r>
      <w:r w:rsidRPr="00117F72">
        <w:rPr>
          <w:rFonts w:hint="cs"/>
          <w:rtl/>
        </w:rPr>
        <w:t>ا من لم يقاتل معه فقالوا</w:t>
      </w:r>
      <w:r w:rsidR="00F84C8E" w:rsidRPr="00117F72">
        <w:rPr>
          <w:rFonts w:hint="cs"/>
          <w:rtl/>
        </w:rPr>
        <w:t>:</w:t>
      </w:r>
      <w:r w:rsidRPr="00117F72">
        <w:rPr>
          <w:rFonts w:hint="cs"/>
          <w:rtl/>
        </w:rPr>
        <w:t xml:space="preserve"> له انزع ثيابك وانج بنفسك عريانا</w:t>
      </w:r>
      <w:r w:rsidR="00896F7E">
        <w:rPr>
          <w:rFonts w:hint="cs"/>
          <w:rtl/>
        </w:rPr>
        <w:t>ً</w:t>
      </w:r>
      <w:r w:rsidRPr="00117F72">
        <w:rPr>
          <w:rFonts w:hint="cs"/>
          <w:rtl/>
        </w:rPr>
        <w:t xml:space="preserve"> ففعلوا ومشوا حفاة</w:t>
      </w:r>
      <w:r w:rsidR="00896F7E">
        <w:rPr>
          <w:rFonts w:hint="cs"/>
          <w:rtl/>
        </w:rPr>
        <w:t>ً</w:t>
      </w:r>
      <w:r w:rsidRPr="00117F72">
        <w:rPr>
          <w:rFonts w:hint="cs"/>
          <w:rtl/>
        </w:rPr>
        <w:t xml:space="preserve"> عراة</w:t>
      </w:r>
      <w:r w:rsidR="00896F7E">
        <w:rPr>
          <w:rFonts w:hint="cs"/>
          <w:rtl/>
        </w:rPr>
        <w:t>ً</w:t>
      </w:r>
      <w:r w:rsidRPr="00117F72">
        <w:rPr>
          <w:rFonts w:hint="cs"/>
          <w:rtl/>
        </w:rPr>
        <w:t xml:space="preserve"> فهلك أكثرهم من البرد وسقطت أصابع كثير منهم ونجوا</w:t>
      </w:r>
      <w:r w:rsidR="00F84C8E" w:rsidRPr="00117F72">
        <w:rPr>
          <w:rFonts w:hint="cs"/>
          <w:rtl/>
        </w:rPr>
        <w:t>،</w:t>
      </w:r>
      <w:r w:rsidRPr="00117F72">
        <w:rPr>
          <w:rFonts w:hint="cs"/>
          <w:rtl/>
        </w:rPr>
        <w:t xml:space="preserve"> وكان ذلك في رمضان</w:t>
      </w:r>
      <w:r w:rsidR="00F84C8E" w:rsidRPr="00117F72">
        <w:rPr>
          <w:rFonts w:hint="cs"/>
          <w:rtl/>
        </w:rPr>
        <w:t>،</w:t>
      </w:r>
      <w:r w:rsidRPr="00117F72">
        <w:rPr>
          <w:rFonts w:hint="cs"/>
          <w:rtl/>
        </w:rPr>
        <w:t xml:space="preserve"> وكان يوسف قبل ذلك قد فر</w:t>
      </w:r>
      <w:r w:rsidR="00896F7E">
        <w:rPr>
          <w:rFonts w:hint="cs"/>
          <w:rtl/>
        </w:rPr>
        <w:t>َّ</w:t>
      </w:r>
      <w:r w:rsidRPr="00117F72">
        <w:rPr>
          <w:rFonts w:hint="cs"/>
          <w:rtl/>
        </w:rPr>
        <w:t>ق أصحابه في رساتيق عم</w:t>
      </w:r>
      <w:r w:rsidR="00896F7E">
        <w:rPr>
          <w:rFonts w:hint="cs"/>
          <w:rtl/>
        </w:rPr>
        <w:t>ّ</w:t>
      </w:r>
      <w:r w:rsidRPr="00117F72">
        <w:rPr>
          <w:rFonts w:hint="cs"/>
          <w:rtl/>
        </w:rPr>
        <w:t>اله فوج</w:t>
      </w:r>
      <w:r w:rsidR="00896F7E">
        <w:rPr>
          <w:rFonts w:hint="cs"/>
          <w:rtl/>
        </w:rPr>
        <w:t>َّ</w:t>
      </w:r>
      <w:r w:rsidRPr="00117F72">
        <w:rPr>
          <w:rFonts w:hint="cs"/>
          <w:rtl/>
        </w:rPr>
        <w:t>ه إلى كل</w:t>
      </w:r>
      <w:r w:rsidR="00896F7E">
        <w:rPr>
          <w:rFonts w:hint="cs"/>
          <w:rtl/>
        </w:rPr>
        <w:t>ِّ</w:t>
      </w:r>
      <w:r w:rsidRPr="00117F72">
        <w:rPr>
          <w:rFonts w:hint="cs"/>
          <w:rtl/>
        </w:rPr>
        <w:t xml:space="preserve"> طائفة منهم طائفة من البطارقة فقتلوهم في يوم واحد</w:t>
      </w:r>
      <w:r w:rsidR="00F84C8E" w:rsidRPr="00117F72">
        <w:rPr>
          <w:rFonts w:hint="cs"/>
          <w:rtl/>
        </w:rPr>
        <w:t>،</w:t>
      </w:r>
      <w:r w:rsidR="00896F7E">
        <w:rPr>
          <w:rFonts w:hint="cs"/>
          <w:rtl/>
        </w:rPr>
        <w:t xml:space="preserve"> فلمّا </w:t>
      </w:r>
      <w:r w:rsidRPr="00117F72">
        <w:rPr>
          <w:rFonts w:hint="cs"/>
          <w:rtl/>
        </w:rPr>
        <w:t>بلغ المتوك</w:t>
      </w:r>
      <w:r w:rsidR="00896F7E">
        <w:rPr>
          <w:rFonts w:hint="cs"/>
          <w:rtl/>
        </w:rPr>
        <w:t>ّ</w:t>
      </w:r>
      <w:r w:rsidRPr="00117F72">
        <w:rPr>
          <w:rFonts w:hint="cs"/>
          <w:rtl/>
        </w:rPr>
        <w:t>ل خبره ووج</w:t>
      </w:r>
      <w:r w:rsidR="00896F7E">
        <w:rPr>
          <w:rFonts w:hint="cs"/>
          <w:rtl/>
        </w:rPr>
        <w:t>َّ</w:t>
      </w:r>
      <w:r w:rsidRPr="00117F72">
        <w:rPr>
          <w:rFonts w:hint="cs"/>
          <w:rtl/>
        </w:rPr>
        <w:t>ه بغا الكبير إليهم طالبا</w:t>
      </w:r>
      <w:r w:rsidR="00896F7E">
        <w:rPr>
          <w:rFonts w:hint="cs"/>
          <w:rtl/>
        </w:rPr>
        <w:t>ً</w:t>
      </w:r>
      <w:r w:rsidRPr="00117F72">
        <w:rPr>
          <w:rFonts w:hint="cs"/>
          <w:rtl/>
        </w:rPr>
        <w:t xml:space="preserve"> بدم يوسف فسار إليهم على الموصل والجزيرة فبدأ بأرزن </w:t>
      </w:r>
      <w:r w:rsidRPr="00117F72">
        <w:rPr>
          <w:rStyle w:val="libFootnotenumChar"/>
          <w:rFonts w:hint="cs"/>
          <w:rtl/>
        </w:rPr>
        <w:t>(2)</w:t>
      </w:r>
      <w:r w:rsidRPr="00117F72">
        <w:rPr>
          <w:rFonts w:hint="cs"/>
          <w:rtl/>
        </w:rPr>
        <w:t xml:space="preserve"> وبها موسى بن زرارة و له إخوته إسماعيل وسليمان وحمد وعيسى ومحمد وهرون فحمل بغا موسى بن زرارة إلى المتوك</w:t>
      </w:r>
      <w:r w:rsidR="00896F7E">
        <w:rPr>
          <w:rFonts w:hint="cs"/>
          <w:rtl/>
        </w:rPr>
        <w:t>ّ</w:t>
      </w:r>
      <w:r w:rsidRPr="00117F72">
        <w:rPr>
          <w:rFonts w:hint="cs"/>
          <w:rtl/>
        </w:rPr>
        <w:t>ل وأباح على قتله يوسف فقتل منهم زهاء ثلاثين ألفا</w:t>
      </w:r>
      <w:r w:rsidR="00896F7E">
        <w:rPr>
          <w:rFonts w:hint="cs"/>
          <w:rtl/>
        </w:rPr>
        <w:t>ً</w:t>
      </w:r>
      <w:r w:rsidRPr="00117F72">
        <w:rPr>
          <w:rFonts w:hint="cs"/>
          <w:rtl/>
        </w:rPr>
        <w:t xml:space="preserve"> وسبى منهم خلقا</w:t>
      </w:r>
      <w:r w:rsidR="00896F7E">
        <w:rPr>
          <w:rFonts w:hint="cs"/>
          <w:rtl/>
        </w:rPr>
        <w:t>ً</w:t>
      </w:r>
      <w:r w:rsidRPr="00117F72">
        <w:rPr>
          <w:rFonts w:hint="cs"/>
          <w:rtl/>
        </w:rPr>
        <w:t xml:space="preserve"> كثيرا</w:t>
      </w:r>
      <w:r w:rsidR="00896F7E">
        <w:rPr>
          <w:rFonts w:hint="cs"/>
          <w:rtl/>
        </w:rPr>
        <w:t>ً</w:t>
      </w:r>
      <w:r w:rsidRPr="00117F72">
        <w:rPr>
          <w:rFonts w:hint="cs"/>
          <w:rtl/>
        </w:rPr>
        <w:t xml:space="preserve"> فباعهم. </w:t>
      </w:r>
    </w:p>
    <w:p w:rsidR="008A1E9B" w:rsidRPr="00117F72" w:rsidRDefault="008A1E9B" w:rsidP="00896F7E">
      <w:pPr>
        <w:pStyle w:val="libNormal"/>
        <w:rPr>
          <w:rtl/>
        </w:rPr>
      </w:pPr>
      <w:r w:rsidRPr="00117F72">
        <w:rPr>
          <w:rFonts w:hint="cs"/>
          <w:rtl/>
        </w:rPr>
        <w:t>وهناك جمع</w:t>
      </w:r>
      <w:r w:rsidR="00896F7E">
        <w:rPr>
          <w:rFonts w:hint="cs"/>
          <w:rtl/>
        </w:rPr>
        <w:t>ٌ</w:t>
      </w:r>
      <w:r w:rsidRPr="00117F72">
        <w:rPr>
          <w:rFonts w:hint="cs"/>
          <w:rtl/>
        </w:rPr>
        <w:t xml:space="preserve"> آخرون من النصارى مدح أمير المؤمنين عليه السلام منهم</w:t>
      </w:r>
      <w:r w:rsidR="00F84C8E" w:rsidRPr="00117F72">
        <w:rPr>
          <w:rFonts w:hint="cs"/>
          <w:rtl/>
        </w:rPr>
        <w:t>:</w:t>
      </w:r>
      <w:r w:rsidRPr="00117F72">
        <w:rPr>
          <w:rFonts w:hint="cs"/>
          <w:rtl/>
        </w:rPr>
        <w:t xml:space="preserve"> شاعرهم زينبا </w:t>
      </w:r>
      <w:r w:rsidR="00896F7E">
        <w:rPr>
          <w:rFonts w:hint="cs"/>
          <w:rtl/>
        </w:rPr>
        <w:t>إ</w:t>
      </w:r>
      <w:r w:rsidRPr="00117F72">
        <w:rPr>
          <w:rFonts w:hint="cs"/>
          <w:rtl/>
        </w:rPr>
        <w:t xml:space="preserve">بن إسحق الرسعني الموصلي النصراني. </w:t>
      </w:r>
    </w:p>
    <w:p w:rsidR="008A1E9B" w:rsidRDefault="008A1E9B" w:rsidP="00896F7E">
      <w:pPr>
        <w:pStyle w:val="libNormal"/>
        <w:rPr>
          <w:rtl/>
        </w:rPr>
      </w:pPr>
      <w:r w:rsidRPr="00117F72">
        <w:rPr>
          <w:rFonts w:hint="cs"/>
          <w:rtl/>
        </w:rPr>
        <w:t>ذكر له البيهقي في [المحاسن والمساوي] 1 ص 50</w:t>
      </w:r>
      <w:r w:rsidR="00F84C8E" w:rsidRPr="00117F72">
        <w:rPr>
          <w:rFonts w:hint="cs"/>
          <w:rtl/>
        </w:rPr>
        <w:t>،</w:t>
      </w:r>
      <w:r w:rsidRPr="00117F72">
        <w:rPr>
          <w:rFonts w:hint="cs"/>
          <w:rtl/>
        </w:rPr>
        <w:t xml:space="preserve"> والزمخشري في [ربيع الأبرار]</w:t>
      </w:r>
      <w:r w:rsidR="00F84C8E" w:rsidRPr="00117F72">
        <w:rPr>
          <w:rFonts w:hint="cs"/>
          <w:rtl/>
        </w:rPr>
        <w:t>،</w:t>
      </w:r>
      <w:r w:rsidRPr="00117F72">
        <w:rPr>
          <w:rFonts w:hint="cs"/>
          <w:rtl/>
        </w:rPr>
        <w:t xml:space="preserve"> وأبو حي</w:t>
      </w:r>
      <w:r w:rsidR="00896F7E">
        <w:rPr>
          <w:rFonts w:hint="cs"/>
          <w:rtl/>
        </w:rPr>
        <w:t>ّ</w:t>
      </w:r>
      <w:r w:rsidRPr="00117F72">
        <w:rPr>
          <w:rFonts w:hint="cs"/>
          <w:rtl/>
        </w:rPr>
        <w:t>ان في تفسيره [البحر المحيط] 6 ص 221</w:t>
      </w:r>
      <w:r w:rsidR="00F84C8E" w:rsidRPr="00117F72">
        <w:rPr>
          <w:rFonts w:hint="cs"/>
          <w:rtl/>
        </w:rPr>
        <w:t>،</w:t>
      </w:r>
      <w:r w:rsidRPr="00117F72">
        <w:rPr>
          <w:rFonts w:hint="cs"/>
          <w:rtl/>
        </w:rPr>
        <w:t xml:space="preserve"> وأبو العب</w:t>
      </w:r>
      <w:r w:rsidR="00896F7E">
        <w:rPr>
          <w:rFonts w:hint="cs"/>
          <w:rtl/>
        </w:rPr>
        <w:t>ّ</w:t>
      </w:r>
      <w:r w:rsidRPr="00117F72">
        <w:rPr>
          <w:rFonts w:hint="cs"/>
          <w:rtl/>
        </w:rPr>
        <w:t>اس القسطلاني في [المواهب اللدني</w:t>
      </w:r>
      <w:r w:rsidR="00896F7E">
        <w:rPr>
          <w:rFonts w:hint="cs"/>
          <w:rtl/>
        </w:rPr>
        <w:t>َّ</w:t>
      </w:r>
      <w:r w:rsidRPr="00117F72">
        <w:rPr>
          <w:rFonts w:hint="cs"/>
          <w:rtl/>
        </w:rPr>
        <w:t>ة]</w:t>
      </w:r>
      <w:r w:rsidR="00F84C8E" w:rsidRPr="00117F72">
        <w:rPr>
          <w:rFonts w:hint="cs"/>
          <w:rtl/>
        </w:rPr>
        <w:t>،</w:t>
      </w:r>
      <w:r w:rsidRPr="00117F72">
        <w:rPr>
          <w:rFonts w:hint="cs"/>
          <w:rtl/>
        </w:rPr>
        <w:t xml:space="preserve"> وأبو عبد الله الزرقاني المالكي في [شرح المواهب] 7 ص 14</w:t>
      </w:r>
      <w:r w:rsidR="00F84C8E" w:rsidRPr="00117F72">
        <w:rPr>
          <w:rFonts w:hint="cs"/>
          <w:rtl/>
        </w:rPr>
        <w:t>،</w:t>
      </w:r>
      <w:r w:rsidRPr="00117F72">
        <w:rPr>
          <w:rFonts w:hint="cs"/>
          <w:rtl/>
        </w:rPr>
        <w:t xml:space="preserve"> والمقري المالكي في [نفح الطيب] 1 ص 505. والشيخ محمد الصب</w:t>
      </w:r>
      <w:r w:rsidR="00896F7E">
        <w:rPr>
          <w:rFonts w:hint="cs"/>
          <w:rtl/>
        </w:rPr>
        <w:t>ّ</w:t>
      </w:r>
      <w:r w:rsidRPr="00117F72">
        <w:rPr>
          <w:rFonts w:hint="cs"/>
          <w:rtl/>
        </w:rPr>
        <w:t>ان في [إسعاف الراغبين] 117 نقلا</w:t>
      </w:r>
      <w:r w:rsidR="00896F7E">
        <w:rPr>
          <w:rFonts w:hint="cs"/>
          <w:rtl/>
        </w:rPr>
        <w:t>ً</w:t>
      </w:r>
      <w:r w:rsidRPr="00117F72">
        <w:rPr>
          <w:rFonts w:hint="cs"/>
          <w:rtl/>
        </w:rPr>
        <w:t xml:space="preserve"> عن إمامهم أبي عبد الله محمد بن علي بن يوسف الأنصاري الشاطبي </w:t>
      </w:r>
      <w:r w:rsidRPr="00117F72">
        <w:rPr>
          <w:rStyle w:val="libFootnotenumChar"/>
          <w:rFonts w:hint="cs"/>
          <w:rtl/>
        </w:rPr>
        <w:t>(3)</w:t>
      </w:r>
      <w:r w:rsidRPr="00117F72">
        <w:rPr>
          <w:rFonts w:hint="cs"/>
          <w:rtl/>
        </w:rPr>
        <w:t xml:space="preserve"> قوله </w:t>
      </w:r>
      <w:r w:rsidRPr="00117F72">
        <w:rPr>
          <w:rStyle w:val="libFootnotenumChar"/>
          <w:rFonts w:hint="cs"/>
          <w:rtl/>
        </w:rPr>
        <w:t>(4)</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موضع بأرمينية.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أرزن</w:t>
      </w:r>
      <w:r w:rsidR="00F84C8E">
        <w:rPr>
          <w:rFonts w:hint="cs"/>
          <w:rtl/>
        </w:rPr>
        <w:t>:</w:t>
      </w:r>
      <w:r>
        <w:rPr>
          <w:rFonts w:hint="cs"/>
          <w:rtl/>
        </w:rPr>
        <w:t xml:space="preserve"> مدينة من أرباض أرمينية.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 xml:space="preserve">رضي الدين المولود 601 والمتوفى 680 والمترجم في نفح الطيب 1 ص 1505. </w:t>
      </w:r>
    </w:p>
    <w:p w:rsidR="008A1E9B" w:rsidRDefault="008A1E9B" w:rsidP="00896F7E">
      <w:pPr>
        <w:pStyle w:val="libFootnote0"/>
        <w:rPr>
          <w:rtl/>
        </w:rPr>
      </w:pPr>
      <w:r>
        <w:rPr>
          <w:rFonts w:hint="cs"/>
          <w:rtl/>
        </w:rPr>
        <w:t>4</w:t>
      </w:r>
      <w:r w:rsidR="00F84C8E">
        <w:rPr>
          <w:rFonts w:hint="cs"/>
          <w:rtl/>
        </w:rPr>
        <w:t xml:space="preserve"> - </w:t>
      </w:r>
      <w:r>
        <w:rPr>
          <w:rFonts w:hint="cs"/>
          <w:rtl/>
        </w:rPr>
        <w:t xml:space="preserve">وذكره له شيخنا الفتال في </w:t>
      </w:r>
      <w:r w:rsidR="00896F7E">
        <w:rPr>
          <w:rFonts w:hint="cs"/>
          <w:rtl/>
        </w:rPr>
        <w:t>«</w:t>
      </w:r>
      <w:r>
        <w:rPr>
          <w:rFonts w:hint="cs"/>
          <w:rtl/>
        </w:rPr>
        <w:t>روضة الواعظين</w:t>
      </w:r>
      <w:r w:rsidR="00896F7E">
        <w:rPr>
          <w:rFonts w:hint="cs"/>
          <w:rtl/>
        </w:rPr>
        <w:t>»</w:t>
      </w:r>
      <w:r>
        <w:rPr>
          <w:rFonts w:hint="cs"/>
          <w:rtl/>
        </w:rPr>
        <w:t xml:space="preserve"> 143</w:t>
      </w:r>
      <w:r w:rsidR="00F84C8E">
        <w:rPr>
          <w:rFonts w:hint="cs"/>
          <w:rtl/>
        </w:rPr>
        <w:t>،</w:t>
      </w:r>
      <w:r>
        <w:rPr>
          <w:rFonts w:hint="cs"/>
          <w:rtl/>
        </w:rPr>
        <w:t xml:space="preserve"> و</w:t>
      </w:r>
      <w:r w:rsidR="00DD3348">
        <w:rPr>
          <w:rFonts w:hint="cs"/>
          <w:rtl/>
        </w:rPr>
        <w:t>إبن شهر آشوب</w:t>
      </w:r>
      <w:r>
        <w:rPr>
          <w:rFonts w:hint="cs"/>
          <w:rtl/>
        </w:rPr>
        <w:t xml:space="preserve"> في </w:t>
      </w:r>
      <w:r w:rsidR="00896F7E">
        <w:rPr>
          <w:rFonts w:hint="cs"/>
          <w:rtl/>
        </w:rPr>
        <w:t>«</w:t>
      </w:r>
      <w:r>
        <w:rPr>
          <w:rFonts w:hint="cs"/>
          <w:rtl/>
        </w:rPr>
        <w:t>المناقب</w:t>
      </w:r>
      <w:r w:rsidR="00896F7E">
        <w:rPr>
          <w:rFonts w:hint="cs"/>
          <w:rtl/>
        </w:rPr>
        <w:t>»</w:t>
      </w:r>
      <w:r>
        <w:rPr>
          <w:rFonts w:hint="cs"/>
          <w:rtl/>
        </w:rPr>
        <w:t xml:space="preserve"> 2 ص 237.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6"/>
        <w:gridCol w:w="270"/>
        <w:gridCol w:w="3407"/>
      </w:tblGrid>
      <w:tr w:rsidR="00896F7E" w:rsidTr="00896F7E">
        <w:trPr>
          <w:trHeight w:val="350"/>
        </w:trPr>
        <w:tc>
          <w:tcPr>
            <w:tcW w:w="3536" w:type="dxa"/>
          </w:tcPr>
          <w:p w:rsidR="00896F7E" w:rsidRDefault="00896F7E" w:rsidP="009641AD">
            <w:pPr>
              <w:pStyle w:val="libPoem"/>
            </w:pPr>
            <w:r>
              <w:rPr>
                <w:rFonts w:hint="cs"/>
                <w:rtl/>
              </w:rPr>
              <w:lastRenderedPageBreak/>
              <w:t>عديُّ وتيمُ لا اُحاول ذكرها</w:t>
            </w:r>
            <w:r w:rsidRPr="00725071">
              <w:rPr>
                <w:rStyle w:val="libPoemTiniChar0"/>
                <w:rtl/>
              </w:rPr>
              <w:br/>
              <w:t> </w:t>
            </w:r>
          </w:p>
        </w:tc>
        <w:tc>
          <w:tcPr>
            <w:tcW w:w="272" w:type="dxa"/>
          </w:tcPr>
          <w:p w:rsidR="00896F7E" w:rsidRDefault="00896F7E" w:rsidP="009641AD">
            <w:pPr>
              <w:pStyle w:val="libPoem"/>
              <w:rPr>
                <w:rtl/>
              </w:rPr>
            </w:pPr>
          </w:p>
        </w:tc>
        <w:tc>
          <w:tcPr>
            <w:tcW w:w="3502" w:type="dxa"/>
          </w:tcPr>
          <w:p w:rsidR="00896F7E" w:rsidRDefault="00896F7E" w:rsidP="009641AD">
            <w:pPr>
              <w:pStyle w:val="libPoem"/>
            </w:pPr>
            <w:r>
              <w:rPr>
                <w:rFonts w:hint="cs"/>
                <w:rtl/>
              </w:rPr>
              <w:t>بسوءٍ ولكنّي محبٌّ لهاشمِ</w:t>
            </w:r>
            <w:r w:rsidRPr="00725071">
              <w:rPr>
                <w:rStyle w:val="libPoemTiniChar0"/>
                <w:rtl/>
              </w:rPr>
              <w:br/>
              <w:t> </w:t>
            </w:r>
          </w:p>
        </w:tc>
      </w:tr>
      <w:tr w:rsidR="00896F7E" w:rsidTr="00896F7E">
        <w:trPr>
          <w:trHeight w:val="350"/>
        </w:trPr>
        <w:tc>
          <w:tcPr>
            <w:tcW w:w="3536" w:type="dxa"/>
          </w:tcPr>
          <w:p w:rsidR="00896F7E" w:rsidRDefault="00896F7E" w:rsidP="009641AD">
            <w:pPr>
              <w:pStyle w:val="libPoem"/>
            </w:pPr>
            <w:r>
              <w:rPr>
                <w:rFonts w:hint="cs"/>
                <w:rtl/>
              </w:rPr>
              <w:t>وما تعتريني في عليّ ورهطه</w:t>
            </w:r>
            <w:r w:rsidRPr="00725071">
              <w:rPr>
                <w:rStyle w:val="libPoemTiniChar0"/>
                <w:rtl/>
              </w:rPr>
              <w:br/>
              <w:t> </w:t>
            </w:r>
          </w:p>
        </w:tc>
        <w:tc>
          <w:tcPr>
            <w:tcW w:w="272" w:type="dxa"/>
          </w:tcPr>
          <w:p w:rsidR="00896F7E" w:rsidRDefault="00896F7E" w:rsidP="009641AD">
            <w:pPr>
              <w:pStyle w:val="libPoem"/>
              <w:rPr>
                <w:rtl/>
              </w:rPr>
            </w:pPr>
          </w:p>
        </w:tc>
        <w:tc>
          <w:tcPr>
            <w:tcW w:w="3502" w:type="dxa"/>
          </w:tcPr>
          <w:p w:rsidR="00896F7E" w:rsidRDefault="00896F7E" w:rsidP="009641AD">
            <w:pPr>
              <w:pStyle w:val="libPoem"/>
            </w:pPr>
            <w:r>
              <w:rPr>
                <w:rFonts w:hint="cs"/>
                <w:rtl/>
              </w:rPr>
              <w:t>إذا ذكروا في الله لومة لائمِ</w:t>
            </w:r>
            <w:r w:rsidRPr="00725071">
              <w:rPr>
                <w:rStyle w:val="libPoemTiniChar0"/>
                <w:rtl/>
              </w:rPr>
              <w:br/>
              <w:t> </w:t>
            </w:r>
          </w:p>
        </w:tc>
      </w:tr>
      <w:tr w:rsidR="00896F7E" w:rsidTr="00896F7E">
        <w:trPr>
          <w:trHeight w:val="350"/>
        </w:trPr>
        <w:tc>
          <w:tcPr>
            <w:tcW w:w="3536" w:type="dxa"/>
          </w:tcPr>
          <w:p w:rsidR="00896F7E" w:rsidRDefault="00896F7E" w:rsidP="009641AD">
            <w:pPr>
              <w:pStyle w:val="libPoem"/>
            </w:pPr>
            <w:r>
              <w:rPr>
                <w:rFonts w:hint="cs"/>
                <w:rtl/>
              </w:rPr>
              <w:t>يقولون: ما بال</w:t>
            </w:r>
            <w:r w:rsidRPr="008A1E9B">
              <w:rPr>
                <w:rFonts w:hint="cs"/>
                <w:rtl/>
              </w:rPr>
              <w:t xml:space="preserve"> </w:t>
            </w:r>
            <w:r>
              <w:rPr>
                <w:rFonts w:hint="cs"/>
                <w:rtl/>
              </w:rPr>
              <w:t>النصارى تحبّهم</w:t>
            </w:r>
            <w:r w:rsidRPr="00725071">
              <w:rPr>
                <w:rStyle w:val="libPoemTiniChar0"/>
                <w:rtl/>
              </w:rPr>
              <w:br/>
              <w:t> </w:t>
            </w:r>
          </w:p>
        </w:tc>
        <w:tc>
          <w:tcPr>
            <w:tcW w:w="272" w:type="dxa"/>
          </w:tcPr>
          <w:p w:rsidR="00896F7E" w:rsidRDefault="00896F7E" w:rsidP="009641AD">
            <w:pPr>
              <w:pStyle w:val="libPoem"/>
              <w:rPr>
                <w:rtl/>
              </w:rPr>
            </w:pPr>
          </w:p>
        </w:tc>
        <w:tc>
          <w:tcPr>
            <w:tcW w:w="3502" w:type="dxa"/>
          </w:tcPr>
          <w:p w:rsidR="00896F7E" w:rsidRDefault="00896F7E" w:rsidP="009641AD">
            <w:pPr>
              <w:pStyle w:val="libPoem"/>
            </w:pPr>
            <w:r>
              <w:rPr>
                <w:rFonts w:hint="cs"/>
                <w:rtl/>
              </w:rPr>
              <w:t>وأهل النهى من</w:t>
            </w:r>
            <w:r w:rsidRPr="008A1E9B">
              <w:rPr>
                <w:rFonts w:hint="cs"/>
                <w:rtl/>
              </w:rPr>
              <w:t xml:space="preserve"> </w:t>
            </w:r>
            <w:r>
              <w:rPr>
                <w:rFonts w:hint="cs"/>
                <w:rtl/>
              </w:rPr>
              <w:t>أعرب وأعاجمِ؟</w:t>
            </w:r>
            <w:r w:rsidRPr="008A1E9B">
              <w:rPr>
                <w:rFonts w:hint="cs"/>
                <w:rtl/>
              </w:rPr>
              <w:t>!</w:t>
            </w:r>
            <w:r w:rsidRPr="00725071">
              <w:rPr>
                <w:rStyle w:val="libPoemTiniChar0"/>
                <w:rtl/>
              </w:rPr>
              <w:br/>
              <w:t> </w:t>
            </w:r>
          </w:p>
        </w:tc>
      </w:tr>
      <w:tr w:rsidR="00896F7E" w:rsidTr="00896F7E">
        <w:trPr>
          <w:trHeight w:val="350"/>
        </w:trPr>
        <w:tc>
          <w:tcPr>
            <w:tcW w:w="3536" w:type="dxa"/>
          </w:tcPr>
          <w:p w:rsidR="00896F7E" w:rsidRDefault="00896F7E" w:rsidP="009641AD">
            <w:pPr>
              <w:pStyle w:val="libPoem"/>
            </w:pPr>
            <w:r>
              <w:rPr>
                <w:rFonts w:hint="cs"/>
                <w:rtl/>
              </w:rPr>
              <w:t>فقلت لهم: إنّي لأحسب حبَّهم</w:t>
            </w:r>
            <w:r w:rsidRPr="00725071">
              <w:rPr>
                <w:rStyle w:val="libPoemTiniChar0"/>
                <w:rtl/>
              </w:rPr>
              <w:br/>
              <w:t> </w:t>
            </w:r>
          </w:p>
        </w:tc>
        <w:tc>
          <w:tcPr>
            <w:tcW w:w="272" w:type="dxa"/>
          </w:tcPr>
          <w:p w:rsidR="00896F7E" w:rsidRDefault="00896F7E" w:rsidP="009641AD">
            <w:pPr>
              <w:pStyle w:val="libPoem"/>
              <w:rPr>
                <w:rtl/>
              </w:rPr>
            </w:pPr>
          </w:p>
        </w:tc>
        <w:tc>
          <w:tcPr>
            <w:tcW w:w="3502" w:type="dxa"/>
          </w:tcPr>
          <w:p w:rsidR="00896F7E" w:rsidRDefault="00896F7E" w:rsidP="009641AD">
            <w:pPr>
              <w:pStyle w:val="libPoem"/>
            </w:pPr>
            <w:r>
              <w:rPr>
                <w:rFonts w:hint="cs"/>
                <w:rtl/>
              </w:rPr>
              <w:t>سرى في قلوب الخلق حتى البهايمِ</w:t>
            </w:r>
            <w:r w:rsidRPr="00725071">
              <w:rPr>
                <w:rStyle w:val="libPoemTiniChar0"/>
                <w:rtl/>
              </w:rPr>
              <w:br/>
              <w:t> </w:t>
            </w:r>
          </w:p>
        </w:tc>
      </w:tr>
    </w:tbl>
    <w:p w:rsidR="008A1E9B" w:rsidRDefault="008A1E9B" w:rsidP="00896F7E">
      <w:pPr>
        <w:pStyle w:val="libNormal"/>
        <w:rPr>
          <w:rtl/>
        </w:rPr>
      </w:pPr>
      <w:r w:rsidRPr="00117F72">
        <w:rPr>
          <w:rFonts w:hint="cs"/>
          <w:rtl/>
        </w:rPr>
        <w:t>وذكر الخطيب الخوارزمي في المناقب 28</w:t>
      </w:r>
      <w:r w:rsidR="00F84C8E" w:rsidRPr="00117F72">
        <w:rPr>
          <w:rFonts w:hint="cs"/>
          <w:rtl/>
        </w:rPr>
        <w:t>،</w:t>
      </w:r>
      <w:r w:rsidRPr="00117F72">
        <w:rPr>
          <w:rFonts w:hint="cs"/>
          <w:rtl/>
        </w:rPr>
        <w:t xml:space="preserve"> و</w:t>
      </w:r>
      <w:r w:rsidR="00896F7E">
        <w:rPr>
          <w:rFonts w:hint="cs"/>
          <w:rtl/>
        </w:rPr>
        <w:t>إ</w:t>
      </w:r>
      <w:r w:rsidRPr="00117F72">
        <w:rPr>
          <w:rFonts w:hint="cs"/>
          <w:rtl/>
        </w:rPr>
        <w:t>بن شهر آشوب في مناقبه 1 ص 361</w:t>
      </w:r>
      <w:r w:rsidR="00F84C8E" w:rsidRPr="00117F72">
        <w:rPr>
          <w:rFonts w:hint="cs"/>
          <w:rtl/>
        </w:rPr>
        <w:t>،</w:t>
      </w:r>
      <w:r w:rsidRPr="00117F72">
        <w:rPr>
          <w:rFonts w:hint="cs"/>
          <w:rtl/>
        </w:rPr>
        <w:t xml:space="preserve"> والأربلي في كشف الغم</w:t>
      </w:r>
      <w:r w:rsidR="00896F7E">
        <w:rPr>
          <w:rFonts w:hint="cs"/>
          <w:rtl/>
        </w:rPr>
        <w:t>ّ</w:t>
      </w:r>
      <w:r w:rsidRPr="00117F72">
        <w:rPr>
          <w:rFonts w:hint="cs"/>
          <w:rtl/>
        </w:rPr>
        <w:t>ة 20 لبعض النصارى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896F7E" w:rsidTr="00896F7E">
        <w:trPr>
          <w:trHeight w:val="350"/>
        </w:trPr>
        <w:tc>
          <w:tcPr>
            <w:tcW w:w="3536" w:type="dxa"/>
          </w:tcPr>
          <w:p w:rsidR="00896F7E" w:rsidRDefault="00896F7E" w:rsidP="009641AD">
            <w:pPr>
              <w:pStyle w:val="libPoem"/>
            </w:pPr>
            <w:r>
              <w:rPr>
                <w:rFonts w:hint="cs"/>
                <w:rtl/>
              </w:rPr>
              <w:t>عليٌّ أمير المؤمنين صريمة</w:t>
            </w:r>
            <w:r w:rsidRPr="00725071">
              <w:rPr>
                <w:rStyle w:val="libPoemTiniChar0"/>
                <w:rtl/>
              </w:rPr>
              <w:br/>
              <w:t> </w:t>
            </w:r>
          </w:p>
        </w:tc>
        <w:tc>
          <w:tcPr>
            <w:tcW w:w="272" w:type="dxa"/>
          </w:tcPr>
          <w:p w:rsidR="00896F7E" w:rsidRDefault="00896F7E" w:rsidP="009641AD">
            <w:pPr>
              <w:pStyle w:val="libPoem"/>
              <w:rPr>
                <w:rtl/>
              </w:rPr>
            </w:pPr>
          </w:p>
        </w:tc>
        <w:tc>
          <w:tcPr>
            <w:tcW w:w="3502" w:type="dxa"/>
          </w:tcPr>
          <w:p w:rsidR="00896F7E" w:rsidRDefault="00896F7E" w:rsidP="009641AD">
            <w:pPr>
              <w:pStyle w:val="libPoem"/>
            </w:pPr>
            <w:r>
              <w:rPr>
                <w:rFonts w:hint="cs"/>
                <w:rtl/>
              </w:rPr>
              <w:t>وما لسواه في الخلافة مطمعُ</w:t>
            </w:r>
            <w:r w:rsidRPr="00725071">
              <w:rPr>
                <w:rStyle w:val="libPoemTiniChar0"/>
                <w:rtl/>
              </w:rPr>
              <w:br/>
              <w:t> </w:t>
            </w:r>
          </w:p>
        </w:tc>
      </w:tr>
      <w:tr w:rsidR="00896F7E" w:rsidTr="00896F7E">
        <w:trPr>
          <w:trHeight w:val="350"/>
        </w:trPr>
        <w:tc>
          <w:tcPr>
            <w:tcW w:w="3536" w:type="dxa"/>
          </w:tcPr>
          <w:p w:rsidR="00896F7E" w:rsidRDefault="00896F7E" w:rsidP="009641AD">
            <w:pPr>
              <w:pStyle w:val="libPoem"/>
            </w:pPr>
            <w:r>
              <w:rPr>
                <w:rFonts w:hint="cs"/>
                <w:rtl/>
              </w:rPr>
              <w:t>له النسب الأعلى وإسلامه الذي</w:t>
            </w:r>
            <w:r w:rsidRPr="00725071">
              <w:rPr>
                <w:rStyle w:val="libPoemTiniChar0"/>
                <w:rtl/>
              </w:rPr>
              <w:br/>
              <w:t> </w:t>
            </w:r>
          </w:p>
        </w:tc>
        <w:tc>
          <w:tcPr>
            <w:tcW w:w="272" w:type="dxa"/>
          </w:tcPr>
          <w:p w:rsidR="00896F7E" w:rsidRDefault="00896F7E" w:rsidP="009641AD">
            <w:pPr>
              <w:pStyle w:val="libPoem"/>
              <w:rPr>
                <w:rtl/>
              </w:rPr>
            </w:pPr>
          </w:p>
        </w:tc>
        <w:tc>
          <w:tcPr>
            <w:tcW w:w="3502" w:type="dxa"/>
          </w:tcPr>
          <w:p w:rsidR="00896F7E" w:rsidRDefault="00896F7E" w:rsidP="009641AD">
            <w:pPr>
              <w:pStyle w:val="libPoem"/>
            </w:pPr>
            <w:r>
              <w:rPr>
                <w:rFonts w:hint="cs"/>
                <w:rtl/>
              </w:rPr>
              <w:t>تقدَّم فيه والفضايل أجمعوا</w:t>
            </w:r>
            <w:r w:rsidRPr="00725071">
              <w:rPr>
                <w:rStyle w:val="libPoemTiniChar0"/>
                <w:rtl/>
              </w:rPr>
              <w:br/>
              <w:t> </w:t>
            </w:r>
          </w:p>
        </w:tc>
      </w:tr>
      <w:tr w:rsidR="00896F7E" w:rsidTr="00896F7E">
        <w:trPr>
          <w:trHeight w:val="350"/>
        </w:trPr>
        <w:tc>
          <w:tcPr>
            <w:tcW w:w="3536" w:type="dxa"/>
          </w:tcPr>
          <w:p w:rsidR="00896F7E" w:rsidRDefault="00896F7E" w:rsidP="009641AD">
            <w:pPr>
              <w:pStyle w:val="libPoem"/>
            </w:pPr>
            <w:r>
              <w:rPr>
                <w:rFonts w:hint="cs"/>
                <w:rtl/>
              </w:rPr>
              <w:t>بأنَّ عليّاً أفضل</w:t>
            </w:r>
            <w:r w:rsidRPr="008A1E9B">
              <w:rPr>
                <w:rFonts w:hint="cs"/>
                <w:rtl/>
              </w:rPr>
              <w:t xml:space="preserve"> </w:t>
            </w:r>
            <w:r>
              <w:rPr>
                <w:rFonts w:hint="cs"/>
                <w:rtl/>
              </w:rPr>
              <w:t>الناس كلّهم</w:t>
            </w:r>
            <w:r w:rsidRPr="00725071">
              <w:rPr>
                <w:rStyle w:val="libPoemTiniChar0"/>
                <w:rtl/>
              </w:rPr>
              <w:br/>
              <w:t> </w:t>
            </w:r>
          </w:p>
        </w:tc>
        <w:tc>
          <w:tcPr>
            <w:tcW w:w="272" w:type="dxa"/>
          </w:tcPr>
          <w:p w:rsidR="00896F7E" w:rsidRDefault="00896F7E" w:rsidP="009641AD">
            <w:pPr>
              <w:pStyle w:val="libPoem"/>
              <w:rPr>
                <w:rtl/>
              </w:rPr>
            </w:pPr>
          </w:p>
        </w:tc>
        <w:tc>
          <w:tcPr>
            <w:tcW w:w="3502" w:type="dxa"/>
          </w:tcPr>
          <w:p w:rsidR="00896F7E" w:rsidRDefault="00896F7E" w:rsidP="009641AD">
            <w:pPr>
              <w:pStyle w:val="libPoem"/>
            </w:pPr>
            <w:r>
              <w:rPr>
                <w:rFonts w:hint="cs"/>
                <w:rtl/>
              </w:rPr>
              <w:t>وأورعهم بعد النبيّ</w:t>
            </w:r>
            <w:r w:rsidRPr="008A1E9B">
              <w:rPr>
                <w:rFonts w:hint="cs"/>
                <w:rtl/>
              </w:rPr>
              <w:t xml:space="preserve"> </w:t>
            </w:r>
            <w:r>
              <w:rPr>
                <w:rFonts w:hint="cs"/>
                <w:rtl/>
              </w:rPr>
              <w:t>وأشجعُ</w:t>
            </w:r>
            <w:r w:rsidRPr="00725071">
              <w:rPr>
                <w:rStyle w:val="libPoemTiniChar0"/>
                <w:rtl/>
              </w:rPr>
              <w:br/>
              <w:t> </w:t>
            </w:r>
          </w:p>
        </w:tc>
      </w:tr>
      <w:tr w:rsidR="00896F7E" w:rsidTr="00896F7E">
        <w:trPr>
          <w:trHeight w:val="350"/>
        </w:trPr>
        <w:tc>
          <w:tcPr>
            <w:tcW w:w="3536" w:type="dxa"/>
          </w:tcPr>
          <w:p w:rsidR="00896F7E" w:rsidRDefault="00896F7E" w:rsidP="009641AD">
            <w:pPr>
              <w:pStyle w:val="libPoem"/>
            </w:pPr>
            <w:r>
              <w:rPr>
                <w:rFonts w:hint="cs"/>
                <w:rtl/>
              </w:rPr>
              <w:t>فلو كنت أهوى ملّة غير ملّتي</w:t>
            </w:r>
            <w:r w:rsidRPr="00725071">
              <w:rPr>
                <w:rStyle w:val="libPoemTiniChar0"/>
                <w:rtl/>
              </w:rPr>
              <w:br/>
              <w:t> </w:t>
            </w:r>
          </w:p>
        </w:tc>
        <w:tc>
          <w:tcPr>
            <w:tcW w:w="272" w:type="dxa"/>
          </w:tcPr>
          <w:p w:rsidR="00896F7E" w:rsidRDefault="00896F7E" w:rsidP="009641AD">
            <w:pPr>
              <w:pStyle w:val="libPoem"/>
              <w:rPr>
                <w:rtl/>
              </w:rPr>
            </w:pPr>
          </w:p>
        </w:tc>
        <w:tc>
          <w:tcPr>
            <w:tcW w:w="3502" w:type="dxa"/>
          </w:tcPr>
          <w:p w:rsidR="00896F7E" w:rsidRDefault="00896F7E" w:rsidP="009641AD">
            <w:pPr>
              <w:pStyle w:val="libPoem"/>
            </w:pPr>
            <w:r>
              <w:rPr>
                <w:rFonts w:hint="cs"/>
                <w:rtl/>
              </w:rPr>
              <w:t>لما كنت إلّا مسلماً أتشيَّعُ</w:t>
            </w:r>
            <w:r w:rsidRPr="00725071">
              <w:rPr>
                <w:rStyle w:val="libPoemTiniChar0"/>
                <w:rtl/>
              </w:rPr>
              <w:br/>
              <w:t> </w:t>
            </w:r>
          </w:p>
        </w:tc>
      </w:tr>
    </w:tbl>
    <w:p w:rsidR="008A1E9B" w:rsidRDefault="008A1E9B" w:rsidP="00896F7E">
      <w:pPr>
        <w:pStyle w:val="libNormal"/>
        <w:rPr>
          <w:rtl/>
        </w:rPr>
      </w:pPr>
      <w:r w:rsidRPr="00117F72">
        <w:rPr>
          <w:rFonts w:hint="cs"/>
          <w:rtl/>
        </w:rPr>
        <w:t xml:space="preserve">وذكر شيخنا عماد الدين الطبري في الجزء الثاني من كتابه </w:t>
      </w:r>
      <w:r w:rsidR="00896F7E">
        <w:rPr>
          <w:rFonts w:hint="cs"/>
          <w:rtl/>
        </w:rPr>
        <w:t>«</w:t>
      </w:r>
      <w:r w:rsidRPr="00117F72">
        <w:rPr>
          <w:rFonts w:hint="cs"/>
          <w:rtl/>
        </w:rPr>
        <w:t>بشارة المصطفى</w:t>
      </w:r>
      <w:r w:rsidR="00896F7E">
        <w:rPr>
          <w:rFonts w:hint="cs"/>
          <w:rtl/>
        </w:rPr>
        <w:t>»</w:t>
      </w:r>
      <w:r w:rsidRPr="00117F72">
        <w:rPr>
          <w:rFonts w:hint="cs"/>
          <w:rtl/>
        </w:rPr>
        <w:t xml:space="preserve"> لأبي يعقوب النصراني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896F7E" w:rsidTr="00896F7E">
        <w:trPr>
          <w:trHeight w:val="350"/>
        </w:trPr>
        <w:tc>
          <w:tcPr>
            <w:tcW w:w="3536" w:type="dxa"/>
          </w:tcPr>
          <w:p w:rsidR="00896F7E" w:rsidRDefault="00C86C56" w:rsidP="009641AD">
            <w:pPr>
              <w:pStyle w:val="libPoem"/>
            </w:pPr>
            <w:r>
              <w:rPr>
                <w:rFonts w:hint="cs"/>
                <w:rtl/>
              </w:rPr>
              <w:t>يا حبَّذا دوحة في الخلد نابتةٌ</w:t>
            </w:r>
            <w:r w:rsidR="00896F7E" w:rsidRPr="00725071">
              <w:rPr>
                <w:rStyle w:val="libPoemTiniChar0"/>
                <w:rtl/>
              </w:rPr>
              <w:br/>
              <w:t> </w:t>
            </w:r>
          </w:p>
        </w:tc>
        <w:tc>
          <w:tcPr>
            <w:tcW w:w="272" w:type="dxa"/>
          </w:tcPr>
          <w:p w:rsidR="00896F7E" w:rsidRDefault="00896F7E" w:rsidP="009641AD">
            <w:pPr>
              <w:pStyle w:val="libPoem"/>
              <w:rPr>
                <w:rtl/>
              </w:rPr>
            </w:pPr>
          </w:p>
        </w:tc>
        <w:tc>
          <w:tcPr>
            <w:tcW w:w="3502" w:type="dxa"/>
          </w:tcPr>
          <w:p w:rsidR="00896F7E" w:rsidRDefault="00C86C56" w:rsidP="009641AD">
            <w:pPr>
              <w:pStyle w:val="libPoem"/>
            </w:pPr>
            <w:r>
              <w:rPr>
                <w:rFonts w:hint="cs"/>
                <w:rtl/>
              </w:rPr>
              <w:t>ما في الجنان لها شبهٌ من الشجرِ</w:t>
            </w:r>
            <w:r w:rsidR="00896F7E" w:rsidRPr="00725071">
              <w:rPr>
                <w:rStyle w:val="libPoemTiniChar0"/>
                <w:rtl/>
              </w:rPr>
              <w:br/>
              <w:t> </w:t>
            </w:r>
          </w:p>
        </w:tc>
      </w:tr>
      <w:tr w:rsidR="00896F7E" w:rsidTr="00896F7E">
        <w:trPr>
          <w:trHeight w:val="350"/>
        </w:trPr>
        <w:tc>
          <w:tcPr>
            <w:tcW w:w="3536" w:type="dxa"/>
          </w:tcPr>
          <w:p w:rsidR="00896F7E" w:rsidRDefault="00C86C56" w:rsidP="009641AD">
            <w:pPr>
              <w:pStyle w:val="libPoem"/>
            </w:pPr>
            <w:r>
              <w:rPr>
                <w:rFonts w:hint="cs"/>
                <w:rtl/>
              </w:rPr>
              <w:t>المصطفى أصلها والفرع فاطمةٌ</w:t>
            </w:r>
            <w:r w:rsidR="00896F7E" w:rsidRPr="00725071">
              <w:rPr>
                <w:rStyle w:val="libPoemTiniChar0"/>
                <w:rtl/>
              </w:rPr>
              <w:br/>
              <w:t> </w:t>
            </w:r>
          </w:p>
        </w:tc>
        <w:tc>
          <w:tcPr>
            <w:tcW w:w="272" w:type="dxa"/>
          </w:tcPr>
          <w:p w:rsidR="00896F7E" w:rsidRDefault="00896F7E" w:rsidP="009641AD">
            <w:pPr>
              <w:pStyle w:val="libPoem"/>
              <w:rPr>
                <w:rtl/>
              </w:rPr>
            </w:pPr>
          </w:p>
        </w:tc>
        <w:tc>
          <w:tcPr>
            <w:tcW w:w="3502" w:type="dxa"/>
          </w:tcPr>
          <w:p w:rsidR="00896F7E" w:rsidRDefault="00C86C56" w:rsidP="009641AD">
            <w:pPr>
              <w:pStyle w:val="libPoem"/>
            </w:pPr>
            <w:r>
              <w:rPr>
                <w:rFonts w:hint="cs"/>
                <w:rtl/>
              </w:rPr>
              <w:t>ثمَّ اللقاح عليُّ سيِّد البشرِ</w:t>
            </w:r>
            <w:r w:rsidR="00896F7E" w:rsidRPr="00725071">
              <w:rPr>
                <w:rStyle w:val="libPoemTiniChar0"/>
                <w:rtl/>
              </w:rPr>
              <w:br/>
              <w:t> </w:t>
            </w:r>
          </w:p>
        </w:tc>
      </w:tr>
      <w:tr w:rsidR="00896F7E" w:rsidTr="00896F7E">
        <w:trPr>
          <w:trHeight w:val="350"/>
        </w:trPr>
        <w:tc>
          <w:tcPr>
            <w:tcW w:w="3536" w:type="dxa"/>
          </w:tcPr>
          <w:p w:rsidR="00896F7E" w:rsidRDefault="00C86C56" w:rsidP="009641AD">
            <w:pPr>
              <w:pStyle w:val="libPoem"/>
            </w:pPr>
            <w:r>
              <w:rPr>
                <w:rFonts w:hint="cs"/>
                <w:rtl/>
              </w:rPr>
              <w:t>والهاشميّان سبطاها</w:t>
            </w:r>
            <w:r w:rsidRPr="008A1E9B">
              <w:rPr>
                <w:rFonts w:hint="cs"/>
                <w:rtl/>
              </w:rPr>
              <w:t xml:space="preserve"> </w:t>
            </w:r>
            <w:r>
              <w:rPr>
                <w:rFonts w:hint="cs"/>
                <w:rtl/>
              </w:rPr>
              <w:t>لها ثمرٌ</w:t>
            </w:r>
            <w:r w:rsidR="00896F7E" w:rsidRPr="00725071">
              <w:rPr>
                <w:rStyle w:val="libPoemTiniChar0"/>
                <w:rtl/>
              </w:rPr>
              <w:br/>
              <w:t> </w:t>
            </w:r>
          </w:p>
        </w:tc>
        <w:tc>
          <w:tcPr>
            <w:tcW w:w="272" w:type="dxa"/>
          </w:tcPr>
          <w:p w:rsidR="00896F7E" w:rsidRDefault="00896F7E" w:rsidP="009641AD">
            <w:pPr>
              <w:pStyle w:val="libPoem"/>
              <w:rPr>
                <w:rtl/>
              </w:rPr>
            </w:pPr>
          </w:p>
        </w:tc>
        <w:tc>
          <w:tcPr>
            <w:tcW w:w="3502" w:type="dxa"/>
          </w:tcPr>
          <w:p w:rsidR="00896F7E" w:rsidRDefault="00C86C56" w:rsidP="009641AD">
            <w:pPr>
              <w:pStyle w:val="libPoem"/>
            </w:pPr>
            <w:r>
              <w:rPr>
                <w:rFonts w:hint="cs"/>
                <w:rtl/>
              </w:rPr>
              <w:t>والشيعة الورق الملتفّ</w:t>
            </w:r>
            <w:r w:rsidRPr="008A1E9B">
              <w:rPr>
                <w:rFonts w:hint="cs"/>
                <w:rtl/>
              </w:rPr>
              <w:t xml:space="preserve"> </w:t>
            </w:r>
            <w:r>
              <w:rPr>
                <w:rFonts w:hint="cs"/>
                <w:rtl/>
              </w:rPr>
              <w:t>بالثمرِ</w:t>
            </w:r>
            <w:r w:rsidR="00896F7E" w:rsidRPr="00725071">
              <w:rPr>
                <w:rStyle w:val="libPoemTiniChar0"/>
                <w:rtl/>
              </w:rPr>
              <w:br/>
              <w:t> </w:t>
            </w:r>
          </w:p>
        </w:tc>
      </w:tr>
      <w:tr w:rsidR="00896F7E" w:rsidTr="00896F7E">
        <w:trPr>
          <w:trHeight w:val="350"/>
        </w:trPr>
        <w:tc>
          <w:tcPr>
            <w:tcW w:w="3536" w:type="dxa"/>
          </w:tcPr>
          <w:p w:rsidR="00896F7E" w:rsidRDefault="00C86C56" w:rsidP="00C86C56">
            <w:pPr>
              <w:pStyle w:val="libPoem"/>
            </w:pPr>
            <w:r>
              <w:rPr>
                <w:rFonts w:hint="cs"/>
                <w:rtl/>
              </w:rPr>
              <w:t>هذا مقال رسول الله جآء به</w:t>
            </w:r>
            <w:r w:rsidR="00896F7E" w:rsidRPr="00725071">
              <w:rPr>
                <w:rStyle w:val="libPoemTiniChar0"/>
                <w:rtl/>
              </w:rPr>
              <w:br/>
              <w:t> </w:t>
            </w:r>
          </w:p>
        </w:tc>
        <w:tc>
          <w:tcPr>
            <w:tcW w:w="272" w:type="dxa"/>
          </w:tcPr>
          <w:p w:rsidR="00896F7E" w:rsidRDefault="00896F7E" w:rsidP="009641AD">
            <w:pPr>
              <w:pStyle w:val="libPoem"/>
              <w:rPr>
                <w:rtl/>
              </w:rPr>
            </w:pPr>
          </w:p>
        </w:tc>
        <w:tc>
          <w:tcPr>
            <w:tcW w:w="3502" w:type="dxa"/>
          </w:tcPr>
          <w:p w:rsidR="00896F7E" w:rsidRDefault="00C86C56" w:rsidP="009641AD">
            <w:pPr>
              <w:pStyle w:val="libPoem"/>
            </w:pPr>
            <w:r>
              <w:rPr>
                <w:rFonts w:hint="cs"/>
                <w:rtl/>
              </w:rPr>
              <w:t>أهل الروايات في العالي من الخبرِ</w:t>
            </w:r>
            <w:r w:rsidR="00896F7E" w:rsidRPr="00725071">
              <w:rPr>
                <w:rStyle w:val="libPoemTiniChar0"/>
                <w:rtl/>
              </w:rPr>
              <w:br/>
              <w:t> </w:t>
            </w:r>
          </w:p>
        </w:tc>
      </w:tr>
      <w:tr w:rsidR="00896F7E" w:rsidTr="00896F7E">
        <w:trPr>
          <w:trHeight w:val="350"/>
        </w:trPr>
        <w:tc>
          <w:tcPr>
            <w:tcW w:w="3536" w:type="dxa"/>
          </w:tcPr>
          <w:p w:rsidR="00896F7E" w:rsidRDefault="00C86C56" w:rsidP="009641AD">
            <w:pPr>
              <w:pStyle w:val="libPoem"/>
            </w:pPr>
            <w:r>
              <w:rPr>
                <w:rFonts w:hint="cs"/>
                <w:rtl/>
              </w:rPr>
              <w:t>إنّي</w:t>
            </w:r>
            <w:r w:rsidRPr="008A1E9B">
              <w:rPr>
                <w:rFonts w:hint="cs"/>
                <w:rtl/>
              </w:rPr>
              <w:t xml:space="preserve"> </w:t>
            </w:r>
            <w:r>
              <w:rPr>
                <w:rFonts w:hint="cs"/>
                <w:rtl/>
              </w:rPr>
              <w:t>بحبِّهمُ أرجو النجاة غداً</w:t>
            </w:r>
            <w:r w:rsidR="00896F7E" w:rsidRPr="00725071">
              <w:rPr>
                <w:rStyle w:val="libPoemTiniChar0"/>
                <w:rtl/>
              </w:rPr>
              <w:br/>
              <w:t> </w:t>
            </w:r>
          </w:p>
        </w:tc>
        <w:tc>
          <w:tcPr>
            <w:tcW w:w="272" w:type="dxa"/>
          </w:tcPr>
          <w:p w:rsidR="00896F7E" w:rsidRDefault="00896F7E" w:rsidP="009641AD">
            <w:pPr>
              <w:pStyle w:val="libPoem"/>
              <w:rPr>
                <w:rtl/>
              </w:rPr>
            </w:pPr>
          </w:p>
        </w:tc>
        <w:tc>
          <w:tcPr>
            <w:tcW w:w="3502" w:type="dxa"/>
          </w:tcPr>
          <w:p w:rsidR="00896F7E" w:rsidRDefault="00C86C56" w:rsidP="009641AD">
            <w:pPr>
              <w:pStyle w:val="libPoem"/>
            </w:pPr>
            <w:r>
              <w:rPr>
                <w:rFonts w:hint="cs"/>
                <w:rtl/>
              </w:rPr>
              <w:t>والفوز مع زمرة من أحسن الزمرِ</w:t>
            </w:r>
            <w:r w:rsidR="00896F7E" w:rsidRPr="00725071">
              <w:rPr>
                <w:rStyle w:val="libPoemTiniChar0"/>
                <w:rtl/>
              </w:rPr>
              <w:br/>
              <w:t> </w:t>
            </w:r>
          </w:p>
        </w:tc>
      </w:tr>
    </w:tbl>
    <w:p w:rsidR="008A1E9B" w:rsidRDefault="008A1E9B" w:rsidP="00117F72">
      <w:pPr>
        <w:pStyle w:val="libNormal"/>
        <w:rPr>
          <w:rtl/>
        </w:rPr>
      </w:pPr>
      <w:r w:rsidRPr="00117F72">
        <w:rPr>
          <w:rFonts w:hint="cs"/>
          <w:rtl/>
        </w:rPr>
        <w:t>أشار بها إلى ما أخرجه الحف</w:t>
      </w:r>
      <w:r w:rsidR="00C86C56">
        <w:rPr>
          <w:rFonts w:hint="cs"/>
          <w:rtl/>
        </w:rPr>
        <w:t>ّ</w:t>
      </w:r>
      <w:r w:rsidRPr="00117F72">
        <w:rPr>
          <w:rFonts w:hint="cs"/>
          <w:rtl/>
        </w:rPr>
        <w:t xml:space="preserve">اظ </w:t>
      </w:r>
      <w:r w:rsidRPr="00117F72">
        <w:rPr>
          <w:rStyle w:val="libFootnotenumChar"/>
          <w:rFonts w:hint="cs"/>
          <w:rtl/>
        </w:rPr>
        <w:t>(1)</w:t>
      </w:r>
      <w:r w:rsidRPr="00117F72">
        <w:rPr>
          <w:rFonts w:hint="cs"/>
          <w:rtl/>
        </w:rPr>
        <w:t xml:space="preserve"> عن رسول الله </w:t>
      </w:r>
      <w:r w:rsidR="00C86C56">
        <w:rPr>
          <w:rFonts w:hint="cs"/>
          <w:rtl/>
        </w:rPr>
        <w:t xml:space="preserve">صلّى الله عليه وآله </w:t>
      </w:r>
      <w:r w:rsidRPr="00117F72">
        <w:rPr>
          <w:rFonts w:hint="cs"/>
          <w:rtl/>
        </w:rPr>
        <w:t>أن</w:t>
      </w:r>
      <w:r w:rsidR="00C86C56">
        <w:rPr>
          <w:rFonts w:hint="cs"/>
          <w:rtl/>
        </w:rPr>
        <w:t>َّ</w:t>
      </w:r>
      <w:r w:rsidRPr="00117F72">
        <w:rPr>
          <w:rFonts w:hint="cs"/>
          <w:rtl/>
        </w:rPr>
        <w:t>ه قال</w:t>
      </w:r>
      <w:r w:rsidR="00F84C8E" w:rsidRPr="00117F72">
        <w:rPr>
          <w:rFonts w:hint="cs"/>
          <w:rtl/>
        </w:rPr>
        <w:t>:</w:t>
      </w:r>
      <w:r w:rsidRPr="00117F72">
        <w:rPr>
          <w:rFonts w:hint="cs"/>
          <w:rtl/>
        </w:rPr>
        <w:t xml:space="preserve"> أنا الشجرة</w:t>
      </w:r>
      <w:r w:rsidR="00F84C8E" w:rsidRPr="00117F72">
        <w:rPr>
          <w:rFonts w:hint="cs"/>
          <w:rtl/>
        </w:rPr>
        <w:t>،</w:t>
      </w:r>
      <w:r w:rsidRPr="00117F72">
        <w:rPr>
          <w:rFonts w:hint="cs"/>
          <w:rtl/>
        </w:rPr>
        <w:t xml:space="preserve"> وفاطمة فرعها</w:t>
      </w:r>
      <w:r w:rsidR="00F84C8E" w:rsidRPr="00117F72">
        <w:rPr>
          <w:rFonts w:hint="cs"/>
          <w:rtl/>
        </w:rPr>
        <w:t>،</w:t>
      </w:r>
      <w:r w:rsidRPr="00117F72">
        <w:rPr>
          <w:rFonts w:hint="cs"/>
          <w:rtl/>
        </w:rPr>
        <w:t xml:space="preserve"> وعلي</w:t>
      </w:r>
      <w:r w:rsidR="00C86C56">
        <w:rPr>
          <w:rFonts w:hint="cs"/>
          <w:rtl/>
        </w:rPr>
        <w:t>ٌّ</w:t>
      </w:r>
      <w:r w:rsidRPr="00117F72">
        <w:rPr>
          <w:rFonts w:hint="cs"/>
          <w:rtl/>
        </w:rPr>
        <w:t xml:space="preserve"> لقاحها</w:t>
      </w:r>
      <w:r w:rsidR="00F84C8E" w:rsidRPr="00117F72">
        <w:rPr>
          <w:rFonts w:hint="cs"/>
          <w:rtl/>
        </w:rPr>
        <w:t>،</w:t>
      </w:r>
      <w:r w:rsidRPr="00117F72">
        <w:rPr>
          <w:rFonts w:hint="cs"/>
          <w:rtl/>
        </w:rPr>
        <w:t xml:space="preserve"> والحسن والحسين ثمرتها</w:t>
      </w:r>
      <w:r w:rsidR="00F84C8E" w:rsidRPr="00117F72">
        <w:rPr>
          <w:rFonts w:hint="cs"/>
          <w:rtl/>
        </w:rPr>
        <w:t>،</w:t>
      </w:r>
      <w:r w:rsidRPr="00117F72">
        <w:rPr>
          <w:rFonts w:hint="cs"/>
          <w:rtl/>
        </w:rPr>
        <w:t xml:space="preserve"> وشيعتنا ورقها</w:t>
      </w:r>
      <w:r w:rsidR="00F84C8E" w:rsidRPr="00117F72">
        <w:rPr>
          <w:rFonts w:hint="cs"/>
          <w:rtl/>
        </w:rPr>
        <w:t>،</w:t>
      </w:r>
      <w:r w:rsidRPr="00117F72">
        <w:rPr>
          <w:rFonts w:hint="cs"/>
          <w:rtl/>
        </w:rPr>
        <w:t xml:space="preserve"> وأصل الشجرة في جن</w:t>
      </w:r>
      <w:r w:rsidR="00C86C56">
        <w:rPr>
          <w:rFonts w:hint="cs"/>
          <w:rtl/>
        </w:rPr>
        <w:t>َّ</w:t>
      </w:r>
      <w:r w:rsidRPr="00117F72">
        <w:rPr>
          <w:rFonts w:hint="cs"/>
          <w:rtl/>
        </w:rPr>
        <w:t>ة عدن وسائر ذلك في سائر الجن</w:t>
      </w:r>
      <w:r w:rsidR="00C86C56">
        <w:rPr>
          <w:rFonts w:hint="cs"/>
          <w:rtl/>
        </w:rPr>
        <w:t>َّ</w:t>
      </w:r>
      <w:r w:rsidRPr="00117F72">
        <w:rPr>
          <w:rFonts w:hint="cs"/>
          <w:rtl/>
        </w:rPr>
        <w:t xml:space="preserve">ة. </w:t>
      </w:r>
    </w:p>
    <w:p w:rsidR="008A1E9B" w:rsidRDefault="008A1E9B" w:rsidP="00117F72">
      <w:pPr>
        <w:pStyle w:val="libNormal"/>
        <w:rPr>
          <w:rtl/>
        </w:rPr>
      </w:pPr>
      <w:r w:rsidRPr="00117F72">
        <w:rPr>
          <w:rFonts w:hint="cs"/>
          <w:rtl/>
        </w:rPr>
        <w:t>هذا لفظه عند العام</w:t>
      </w:r>
      <w:r w:rsidR="00C86C56">
        <w:rPr>
          <w:rFonts w:hint="cs"/>
          <w:rtl/>
        </w:rPr>
        <w:t>َّ</w:t>
      </w:r>
      <w:r w:rsidRPr="00117F72">
        <w:rPr>
          <w:rFonts w:hint="cs"/>
          <w:rtl/>
        </w:rPr>
        <w:t>ة وأم</w:t>
      </w:r>
      <w:r w:rsidR="00C86C56">
        <w:rPr>
          <w:rFonts w:hint="cs"/>
          <w:rtl/>
        </w:rPr>
        <w:t>ّ</w:t>
      </w:r>
      <w:r w:rsidRPr="00117F72">
        <w:rPr>
          <w:rFonts w:hint="cs"/>
          <w:rtl/>
        </w:rPr>
        <w:t>ا عند مشايخنا فهو</w:t>
      </w:r>
      <w:r w:rsidR="00F84C8E" w:rsidRPr="00117F72">
        <w:rPr>
          <w:rFonts w:hint="cs"/>
          <w:rtl/>
        </w:rPr>
        <w:t>:</w:t>
      </w:r>
      <w:r w:rsidRPr="00117F72">
        <w:rPr>
          <w:rFonts w:hint="cs"/>
          <w:rtl/>
        </w:rPr>
        <w:t xml:space="preserve"> خ</w:t>
      </w:r>
      <w:r w:rsidR="00C86C56">
        <w:rPr>
          <w:rFonts w:hint="cs"/>
          <w:rtl/>
        </w:rPr>
        <w:t>ُ</w:t>
      </w:r>
      <w:r w:rsidRPr="00117F72">
        <w:rPr>
          <w:rFonts w:hint="cs"/>
          <w:rtl/>
        </w:rPr>
        <w:t>لق الناس من أشجار شت</w:t>
      </w:r>
      <w:r w:rsidR="00C86C56">
        <w:rPr>
          <w:rFonts w:hint="cs"/>
          <w:rtl/>
        </w:rPr>
        <w:t>ّ</w:t>
      </w:r>
      <w:r w:rsidRPr="00117F72">
        <w:rPr>
          <w:rFonts w:hint="cs"/>
          <w:rtl/>
        </w:rPr>
        <w:t>ى و خ</w:t>
      </w:r>
      <w:r w:rsidR="00C86C56">
        <w:rPr>
          <w:rFonts w:hint="cs"/>
          <w:rtl/>
        </w:rPr>
        <w:t>ُ</w:t>
      </w:r>
      <w:r w:rsidRPr="00117F72">
        <w:rPr>
          <w:rFonts w:hint="cs"/>
          <w:rtl/>
        </w:rPr>
        <w:t>لقت</w:t>
      </w:r>
      <w:r w:rsidR="00C86C56">
        <w:rPr>
          <w:rFonts w:hint="cs"/>
          <w:rtl/>
        </w:rPr>
        <w:t>ُ</w:t>
      </w:r>
      <w:r w:rsidRPr="00117F72">
        <w:rPr>
          <w:rFonts w:hint="cs"/>
          <w:rtl/>
        </w:rPr>
        <w:t xml:space="preserve"> أنا وعلي</w:t>
      </w:r>
      <w:r w:rsidR="00C86C56">
        <w:rPr>
          <w:rFonts w:hint="cs"/>
          <w:rtl/>
        </w:rPr>
        <w:t>ُّ</w:t>
      </w:r>
      <w:r w:rsidRPr="00117F72">
        <w:rPr>
          <w:rFonts w:hint="cs"/>
          <w:rtl/>
        </w:rPr>
        <w:t xml:space="preserve"> بن أبي طالب من شجره واحدة</w:t>
      </w:r>
      <w:r w:rsidR="00F84C8E" w:rsidRPr="00117F72">
        <w:rPr>
          <w:rFonts w:hint="cs"/>
          <w:rtl/>
        </w:rPr>
        <w:t>،</w:t>
      </w:r>
      <w:r w:rsidRPr="00117F72">
        <w:rPr>
          <w:rFonts w:hint="cs"/>
          <w:rtl/>
        </w:rPr>
        <w:t xml:space="preserve"> فما قولك</w:t>
      </w:r>
      <w:r w:rsidR="00C86C56">
        <w:rPr>
          <w:rFonts w:hint="cs"/>
          <w:rtl/>
        </w:rPr>
        <w:t>ُ</w:t>
      </w:r>
      <w:r w:rsidRPr="00117F72">
        <w:rPr>
          <w:rFonts w:hint="cs"/>
          <w:rtl/>
        </w:rPr>
        <w:t>م في شجرة أنا أصلها</w:t>
      </w:r>
      <w:r w:rsidR="00F84C8E" w:rsidRPr="00117F72">
        <w:rPr>
          <w:rFonts w:hint="cs"/>
          <w:rtl/>
        </w:rPr>
        <w:t>،</w:t>
      </w:r>
      <w:r w:rsidRPr="00117F72">
        <w:rPr>
          <w:rFonts w:hint="cs"/>
          <w:rtl/>
        </w:rPr>
        <w:t xml:space="preserve"> وفاطمة </w:t>
      </w:r>
    </w:p>
    <w:p w:rsidR="008A1E9B" w:rsidRDefault="008A1E9B" w:rsidP="00854A34">
      <w:pPr>
        <w:pStyle w:val="libLine"/>
        <w:rPr>
          <w:rtl/>
        </w:rPr>
      </w:pPr>
      <w:r>
        <w:rPr>
          <w:rFonts w:hint="cs"/>
          <w:rtl/>
        </w:rPr>
        <w:t>_____________________</w:t>
      </w:r>
    </w:p>
    <w:p w:rsidR="008A1E9B" w:rsidRDefault="008A1E9B" w:rsidP="00C86C56">
      <w:pPr>
        <w:pStyle w:val="libFootnote0"/>
        <w:rPr>
          <w:rtl/>
        </w:rPr>
      </w:pPr>
      <w:r>
        <w:rPr>
          <w:rFonts w:hint="cs"/>
          <w:rtl/>
        </w:rPr>
        <w:t>1</w:t>
      </w:r>
      <w:r w:rsidR="00F84C8E">
        <w:rPr>
          <w:rFonts w:hint="cs"/>
          <w:rtl/>
        </w:rPr>
        <w:t xml:space="preserve"> - </w:t>
      </w:r>
      <w:r>
        <w:rPr>
          <w:rFonts w:hint="cs"/>
          <w:rtl/>
        </w:rPr>
        <w:t xml:space="preserve">الحاكم في </w:t>
      </w:r>
      <w:r w:rsidR="00C86C56">
        <w:rPr>
          <w:rFonts w:hint="cs"/>
          <w:rtl/>
        </w:rPr>
        <w:t>«</w:t>
      </w:r>
      <w:r>
        <w:rPr>
          <w:rFonts w:hint="cs"/>
          <w:rtl/>
        </w:rPr>
        <w:t>المستدرك</w:t>
      </w:r>
      <w:r w:rsidR="00C86C56">
        <w:rPr>
          <w:rFonts w:hint="cs"/>
          <w:rtl/>
        </w:rPr>
        <w:t>»</w:t>
      </w:r>
      <w:r>
        <w:rPr>
          <w:rFonts w:hint="cs"/>
          <w:rtl/>
        </w:rPr>
        <w:t xml:space="preserve"> 3 ص 160</w:t>
      </w:r>
      <w:r w:rsidR="00F84C8E">
        <w:rPr>
          <w:rFonts w:hint="cs"/>
          <w:rtl/>
        </w:rPr>
        <w:t>،</w:t>
      </w:r>
      <w:r>
        <w:rPr>
          <w:rFonts w:hint="cs"/>
          <w:rtl/>
        </w:rPr>
        <w:t xml:space="preserve"> و</w:t>
      </w:r>
      <w:r w:rsidR="0007589A">
        <w:rPr>
          <w:rFonts w:hint="cs"/>
          <w:rtl/>
        </w:rPr>
        <w:t>إبن عساكر</w:t>
      </w:r>
      <w:r>
        <w:rPr>
          <w:rFonts w:hint="cs"/>
          <w:rtl/>
        </w:rPr>
        <w:t xml:space="preserve"> في تاريخه ج 4 ص 318</w:t>
      </w:r>
      <w:r w:rsidR="00F84C8E">
        <w:rPr>
          <w:rFonts w:hint="cs"/>
          <w:rtl/>
        </w:rPr>
        <w:t>،</w:t>
      </w:r>
      <w:r>
        <w:rPr>
          <w:rFonts w:hint="cs"/>
          <w:rtl/>
        </w:rPr>
        <w:t xml:space="preserve"> ومحب الدين في </w:t>
      </w:r>
      <w:r w:rsidR="00C86C56">
        <w:rPr>
          <w:rFonts w:hint="cs"/>
          <w:rtl/>
        </w:rPr>
        <w:t>«</w:t>
      </w:r>
      <w:r>
        <w:rPr>
          <w:rFonts w:hint="cs"/>
          <w:rtl/>
        </w:rPr>
        <w:t>الرياض</w:t>
      </w:r>
      <w:r w:rsidR="00C86C56">
        <w:rPr>
          <w:rFonts w:hint="cs"/>
          <w:rtl/>
        </w:rPr>
        <w:t>»</w:t>
      </w:r>
      <w:r>
        <w:rPr>
          <w:rFonts w:hint="cs"/>
          <w:rtl/>
        </w:rPr>
        <w:t xml:space="preserve"> 2 ص 253</w:t>
      </w:r>
      <w:r w:rsidR="00F84C8E">
        <w:rPr>
          <w:rFonts w:hint="cs"/>
          <w:rtl/>
        </w:rPr>
        <w:t>،</w:t>
      </w:r>
      <w:r>
        <w:rPr>
          <w:rFonts w:hint="cs"/>
          <w:rtl/>
        </w:rPr>
        <w:t xml:space="preserve"> وابن الصباغ </w:t>
      </w:r>
      <w:r w:rsidR="00C86C56">
        <w:rPr>
          <w:rFonts w:hint="cs"/>
          <w:rtl/>
        </w:rPr>
        <w:t>«</w:t>
      </w:r>
      <w:r>
        <w:rPr>
          <w:rFonts w:hint="cs"/>
          <w:rtl/>
        </w:rPr>
        <w:t>في الفصول</w:t>
      </w:r>
      <w:r w:rsidR="00C86C56">
        <w:rPr>
          <w:rFonts w:hint="cs"/>
          <w:rtl/>
        </w:rPr>
        <w:t>»</w:t>
      </w:r>
      <w:r>
        <w:rPr>
          <w:rFonts w:hint="cs"/>
          <w:rtl/>
        </w:rPr>
        <w:t xml:space="preserve"> ص 11</w:t>
      </w:r>
      <w:r w:rsidR="00F84C8E">
        <w:rPr>
          <w:rFonts w:hint="cs"/>
          <w:rtl/>
        </w:rPr>
        <w:t>،</w:t>
      </w:r>
      <w:r>
        <w:rPr>
          <w:rFonts w:hint="cs"/>
          <w:rtl/>
        </w:rPr>
        <w:t xml:space="preserve"> والصفوري في </w:t>
      </w:r>
      <w:r w:rsidR="00C86C56">
        <w:rPr>
          <w:rFonts w:hint="cs"/>
          <w:rtl/>
        </w:rPr>
        <w:t>«</w:t>
      </w:r>
      <w:r>
        <w:rPr>
          <w:rFonts w:hint="cs"/>
          <w:rtl/>
        </w:rPr>
        <w:t>نزهة المجالس</w:t>
      </w:r>
      <w:r w:rsidR="00C86C56">
        <w:rPr>
          <w:rFonts w:hint="cs"/>
          <w:rtl/>
        </w:rPr>
        <w:t>»</w:t>
      </w:r>
      <w:r>
        <w:rPr>
          <w:rFonts w:hint="cs"/>
          <w:rtl/>
        </w:rPr>
        <w:t xml:space="preserve"> 2 ص 222. </w:t>
      </w:r>
    </w:p>
    <w:p w:rsidR="008A1E9B" w:rsidRDefault="008A1E9B" w:rsidP="00854A34">
      <w:pPr>
        <w:pStyle w:val="libNormal"/>
        <w:rPr>
          <w:rtl/>
        </w:rPr>
      </w:pPr>
      <w:r>
        <w:rPr>
          <w:rFonts w:hint="cs"/>
          <w:rtl/>
        </w:rPr>
        <w:br w:type="page"/>
      </w:r>
    </w:p>
    <w:p w:rsidR="008A1E9B" w:rsidRPr="00117F72" w:rsidRDefault="008A1E9B" w:rsidP="00C86C56">
      <w:pPr>
        <w:pStyle w:val="libNormal0"/>
        <w:rPr>
          <w:rtl/>
        </w:rPr>
      </w:pPr>
      <w:r w:rsidRPr="00117F72">
        <w:rPr>
          <w:rFonts w:hint="cs"/>
          <w:rtl/>
        </w:rPr>
        <w:lastRenderedPageBreak/>
        <w:t>فرعها</w:t>
      </w:r>
      <w:r w:rsidR="00F84C8E" w:rsidRPr="00117F72">
        <w:rPr>
          <w:rFonts w:hint="cs"/>
          <w:rtl/>
        </w:rPr>
        <w:t>،</w:t>
      </w:r>
      <w:r w:rsidRPr="00117F72">
        <w:rPr>
          <w:rFonts w:hint="cs"/>
          <w:rtl/>
        </w:rPr>
        <w:t xml:space="preserve"> وعلي</w:t>
      </w:r>
      <w:r w:rsidR="00C86C56">
        <w:rPr>
          <w:rFonts w:hint="cs"/>
          <w:rtl/>
        </w:rPr>
        <w:t>ُّ</w:t>
      </w:r>
      <w:r w:rsidRPr="00117F72">
        <w:rPr>
          <w:rFonts w:hint="cs"/>
          <w:rtl/>
        </w:rPr>
        <w:t xml:space="preserve"> لقاحها</w:t>
      </w:r>
      <w:r w:rsidR="00F84C8E" w:rsidRPr="00117F72">
        <w:rPr>
          <w:rFonts w:hint="cs"/>
          <w:rtl/>
        </w:rPr>
        <w:t>،</w:t>
      </w:r>
      <w:r w:rsidRPr="00117F72">
        <w:rPr>
          <w:rFonts w:hint="cs"/>
          <w:rtl/>
        </w:rPr>
        <w:t xml:space="preserve"> والحسن والحسين ثمارها</w:t>
      </w:r>
      <w:r w:rsidR="00F84C8E" w:rsidRPr="00117F72">
        <w:rPr>
          <w:rFonts w:hint="cs"/>
          <w:rtl/>
        </w:rPr>
        <w:t>،</w:t>
      </w:r>
      <w:r w:rsidRPr="00117F72">
        <w:rPr>
          <w:rFonts w:hint="cs"/>
          <w:rtl/>
        </w:rPr>
        <w:t xml:space="preserve"> وشيعتنا أوراقها</w:t>
      </w:r>
      <w:r w:rsidR="00F84C8E" w:rsidRPr="00117F72">
        <w:rPr>
          <w:rFonts w:hint="cs"/>
          <w:rtl/>
        </w:rPr>
        <w:t>،</w:t>
      </w:r>
      <w:r w:rsidRPr="00117F72">
        <w:rPr>
          <w:rFonts w:hint="cs"/>
          <w:rtl/>
        </w:rPr>
        <w:t xml:space="preserve"> فمن تعل</w:t>
      </w:r>
      <w:r w:rsidR="00C86C56">
        <w:rPr>
          <w:rFonts w:hint="cs"/>
          <w:rtl/>
        </w:rPr>
        <w:t>ّ</w:t>
      </w:r>
      <w:r w:rsidRPr="00117F72">
        <w:rPr>
          <w:rFonts w:hint="cs"/>
          <w:rtl/>
        </w:rPr>
        <w:t>ق بغصن من أغصانها ساقته إلى الجن</w:t>
      </w:r>
      <w:r w:rsidR="00C86C56">
        <w:rPr>
          <w:rFonts w:hint="cs"/>
          <w:rtl/>
        </w:rPr>
        <w:t>َّ</w:t>
      </w:r>
      <w:r w:rsidRPr="00117F72">
        <w:rPr>
          <w:rFonts w:hint="cs"/>
          <w:rtl/>
        </w:rPr>
        <w:t>ة</w:t>
      </w:r>
      <w:r w:rsidR="00F84C8E" w:rsidRPr="00117F72">
        <w:rPr>
          <w:rFonts w:hint="cs"/>
          <w:rtl/>
        </w:rPr>
        <w:t>،</w:t>
      </w:r>
      <w:r w:rsidRPr="00117F72">
        <w:rPr>
          <w:rFonts w:hint="cs"/>
          <w:rtl/>
        </w:rPr>
        <w:t xml:space="preserve"> ومن تركها هوى في النار. </w:t>
      </w:r>
    </w:p>
    <w:p w:rsidR="008A1E9B" w:rsidRDefault="008A1E9B" w:rsidP="00117F72">
      <w:pPr>
        <w:pStyle w:val="libNormal"/>
        <w:rPr>
          <w:rtl/>
        </w:rPr>
      </w:pPr>
      <w:r w:rsidRPr="00117F72">
        <w:rPr>
          <w:rFonts w:hint="cs"/>
          <w:rtl/>
        </w:rPr>
        <w:t>ومم</w:t>
      </w:r>
      <w:r w:rsidR="00C86C56">
        <w:rPr>
          <w:rFonts w:hint="cs"/>
          <w:rtl/>
        </w:rPr>
        <w:t>َّ</w:t>
      </w:r>
      <w:r w:rsidRPr="00117F72">
        <w:rPr>
          <w:rFonts w:hint="cs"/>
          <w:rtl/>
        </w:rPr>
        <w:t>ن مدحه عليه السلام من متأخ</w:t>
      </w:r>
      <w:r w:rsidR="00C86C56">
        <w:rPr>
          <w:rFonts w:hint="cs"/>
          <w:rtl/>
        </w:rPr>
        <w:t>ِّ</w:t>
      </w:r>
      <w:r w:rsidRPr="00117F72">
        <w:rPr>
          <w:rFonts w:hint="cs"/>
          <w:rtl/>
        </w:rPr>
        <w:t>ري النصارى عبد المسيح الأنطاكي المصري بقصيدته العلوي</w:t>
      </w:r>
      <w:r w:rsidR="00C86C56">
        <w:rPr>
          <w:rFonts w:hint="cs"/>
          <w:rtl/>
        </w:rPr>
        <w:t>َّ</w:t>
      </w:r>
      <w:r w:rsidRPr="00117F72">
        <w:rPr>
          <w:rFonts w:hint="cs"/>
          <w:rtl/>
        </w:rPr>
        <w:t>ة المباركة ذات 5595 بيتا</w:t>
      </w:r>
      <w:r w:rsidR="00C86C56">
        <w:rPr>
          <w:rFonts w:hint="cs"/>
          <w:rtl/>
        </w:rPr>
        <w:t>ً</w:t>
      </w:r>
      <w:r w:rsidRPr="00117F72">
        <w:rPr>
          <w:rFonts w:hint="cs"/>
          <w:rtl/>
        </w:rPr>
        <w:t xml:space="preserve"> ومنها قوله ص 547 فيما نحن فيه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B93962" w:rsidTr="00B93962">
        <w:trPr>
          <w:trHeight w:val="350"/>
        </w:trPr>
        <w:tc>
          <w:tcPr>
            <w:tcW w:w="3536" w:type="dxa"/>
          </w:tcPr>
          <w:p w:rsidR="00B93962" w:rsidRDefault="00B93962" w:rsidP="009641AD">
            <w:pPr>
              <w:pStyle w:val="libPoem"/>
            </w:pPr>
            <w:r>
              <w:rPr>
                <w:rFonts w:hint="cs"/>
                <w:rtl/>
              </w:rPr>
              <w:t>للمرتضى رتبةٌ بعد الرَّسول لدى</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أهل اليقين تناهت في تعاليها</w:t>
            </w:r>
            <w:r w:rsidRPr="00725071">
              <w:rPr>
                <w:rStyle w:val="libPoemTiniChar0"/>
                <w:rtl/>
              </w:rPr>
              <w:br/>
              <w:t> </w:t>
            </w:r>
          </w:p>
        </w:tc>
      </w:tr>
      <w:tr w:rsidR="00B93962" w:rsidTr="00B93962">
        <w:trPr>
          <w:trHeight w:val="350"/>
        </w:trPr>
        <w:tc>
          <w:tcPr>
            <w:tcW w:w="3536" w:type="dxa"/>
          </w:tcPr>
          <w:p w:rsidR="00B93962" w:rsidRDefault="00B93962" w:rsidP="009641AD">
            <w:pPr>
              <w:pStyle w:val="libPoem"/>
            </w:pPr>
            <w:r>
              <w:rPr>
                <w:rFonts w:hint="cs"/>
                <w:rtl/>
              </w:rPr>
              <w:t>ذو العلم يعرفها ذو العدل ينصفها</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ذو الجهل يسرفها ذو الكفر يكميها</w:t>
            </w:r>
            <w:r w:rsidRPr="00725071">
              <w:rPr>
                <w:rStyle w:val="libPoemTiniChar0"/>
                <w:rtl/>
              </w:rPr>
              <w:br/>
              <w:t> </w:t>
            </w:r>
          </w:p>
        </w:tc>
      </w:tr>
      <w:tr w:rsidR="00B93962" w:rsidTr="00B93962">
        <w:trPr>
          <w:trHeight w:val="350"/>
        </w:trPr>
        <w:tc>
          <w:tcPr>
            <w:tcW w:w="3536" w:type="dxa"/>
          </w:tcPr>
          <w:p w:rsidR="00B93962" w:rsidRDefault="00B93962" w:rsidP="009641AD">
            <w:pPr>
              <w:pStyle w:val="libPoem"/>
            </w:pPr>
            <w:r>
              <w:rPr>
                <w:rFonts w:hint="cs"/>
                <w:rtl/>
              </w:rPr>
              <w:t>وإنَّ في ذاك</w:t>
            </w:r>
            <w:r w:rsidRPr="008A1E9B">
              <w:rPr>
                <w:rFonts w:hint="cs"/>
                <w:rtl/>
              </w:rPr>
              <w:t xml:space="preserve"> </w:t>
            </w:r>
            <w:r>
              <w:rPr>
                <w:rFonts w:hint="cs"/>
                <w:rtl/>
              </w:rPr>
              <w:t>إجماعاً بغير خلا</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ف في المذهب مع</w:t>
            </w:r>
            <w:r w:rsidRPr="008A1E9B">
              <w:rPr>
                <w:rFonts w:hint="cs"/>
                <w:rtl/>
              </w:rPr>
              <w:t xml:space="preserve"> </w:t>
            </w:r>
            <w:r>
              <w:rPr>
                <w:rFonts w:hint="cs"/>
                <w:rtl/>
              </w:rPr>
              <w:t>شتّى مناحيها</w:t>
            </w:r>
            <w:r w:rsidRPr="00725071">
              <w:rPr>
                <w:rStyle w:val="libPoemTiniChar0"/>
                <w:rtl/>
              </w:rPr>
              <w:br/>
              <w:t> </w:t>
            </w:r>
          </w:p>
        </w:tc>
      </w:tr>
      <w:tr w:rsidR="00B93962" w:rsidTr="00B93962">
        <w:trPr>
          <w:trHeight w:val="350"/>
        </w:trPr>
        <w:tc>
          <w:tcPr>
            <w:tcW w:w="3536" w:type="dxa"/>
          </w:tcPr>
          <w:p w:rsidR="00B93962" w:rsidRDefault="00B93962" w:rsidP="009641AD">
            <w:pPr>
              <w:pStyle w:val="libPoem"/>
            </w:pPr>
            <w:r>
              <w:rPr>
                <w:rFonts w:hint="cs"/>
                <w:rtl/>
              </w:rPr>
              <w:t>وإن أقرَّبها الإسلام لا عجب</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فإنَّه منذ بدء الوحي داريها</w:t>
            </w:r>
            <w:r w:rsidRPr="00725071">
              <w:rPr>
                <w:rStyle w:val="libPoemTiniChar0"/>
                <w:rtl/>
              </w:rPr>
              <w:br/>
              <w:t> </w:t>
            </w:r>
          </w:p>
        </w:tc>
      </w:tr>
      <w:tr w:rsidR="00B93962" w:rsidTr="00B93962">
        <w:trPr>
          <w:trHeight w:val="350"/>
        </w:trPr>
        <w:tc>
          <w:tcPr>
            <w:tcW w:w="3536" w:type="dxa"/>
          </w:tcPr>
          <w:p w:rsidR="00B93962" w:rsidRDefault="00B93962" w:rsidP="009641AD">
            <w:pPr>
              <w:pStyle w:val="libPoem"/>
            </w:pPr>
            <w:r>
              <w:rPr>
                <w:rFonts w:hint="cs"/>
                <w:rtl/>
              </w:rPr>
              <w:t>وإن تنادى جموع المسلمين بها</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فقد وعت قدرها من هدي هاديها</w:t>
            </w:r>
            <w:r w:rsidRPr="00725071">
              <w:rPr>
                <w:rStyle w:val="libPoemTiniChar0"/>
                <w:rtl/>
              </w:rPr>
              <w:br/>
              <w:t> </w:t>
            </w:r>
          </w:p>
        </w:tc>
      </w:tr>
      <w:tr w:rsidR="00B93962" w:rsidTr="00B93962">
        <w:trPr>
          <w:trHeight w:val="350"/>
        </w:trPr>
        <w:tc>
          <w:tcPr>
            <w:tcW w:w="3536" w:type="dxa"/>
          </w:tcPr>
          <w:p w:rsidR="00B93962" w:rsidRDefault="00B93962" w:rsidP="009641AD">
            <w:pPr>
              <w:pStyle w:val="libPoem"/>
            </w:pPr>
            <w:r>
              <w:rPr>
                <w:rFonts w:hint="cs"/>
                <w:rtl/>
              </w:rPr>
              <w:t>بل جاوزتهم إلى</w:t>
            </w:r>
            <w:r w:rsidRPr="008A1E9B">
              <w:rPr>
                <w:rFonts w:hint="cs"/>
                <w:rtl/>
              </w:rPr>
              <w:t xml:space="preserve"> </w:t>
            </w:r>
            <w:r>
              <w:rPr>
                <w:rFonts w:hint="cs"/>
                <w:rtl/>
              </w:rPr>
              <w:t>الأغيار فانصرفت</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نفوسهم نحوها بالحمد</w:t>
            </w:r>
            <w:r w:rsidRPr="008A1E9B">
              <w:rPr>
                <w:rFonts w:hint="cs"/>
                <w:rtl/>
              </w:rPr>
              <w:t xml:space="preserve"> </w:t>
            </w:r>
            <w:r>
              <w:rPr>
                <w:rFonts w:hint="cs"/>
                <w:rtl/>
              </w:rPr>
              <w:t>تطريها</w:t>
            </w:r>
            <w:r w:rsidRPr="00725071">
              <w:rPr>
                <w:rStyle w:val="libPoemTiniChar0"/>
                <w:rtl/>
              </w:rPr>
              <w:br/>
              <w:t> </w:t>
            </w:r>
          </w:p>
        </w:tc>
      </w:tr>
      <w:tr w:rsidR="00B93962" w:rsidTr="00B93962">
        <w:trPr>
          <w:trHeight w:val="350"/>
        </w:trPr>
        <w:tc>
          <w:tcPr>
            <w:tcW w:w="3536" w:type="dxa"/>
          </w:tcPr>
          <w:p w:rsidR="00B93962" w:rsidRDefault="00B93962" w:rsidP="009641AD">
            <w:pPr>
              <w:pStyle w:val="libPoem"/>
            </w:pPr>
            <w:r>
              <w:rPr>
                <w:rFonts w:hint="cs"/>
                <w:rtl/>
              </w:rPr>
              <w:t>وذي فلاسفة الجحّاد معجبة</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بها وقد أكبرت عجباً تساميها</w:t>
            </w:r>
            <w:r w:rsidRPr="00725071">
              <w:rPr>
                <w:rStyle w:val="libPoemTiniChar0"/>
                <w:rtl/>
              </w:rPr>
              <w:br/>
              <w:t> </w:t>
            </w:r>
          </w:p>
        </w:tc>
      </w:tr>
      <w:tr w:rsidR="00B93962" w:rsidTr="00B93962">
        <w:trPr>
          <w:trHeight w:val="350"/>
        </w:trPr>
        <w:tc>
          <w:tcPr>
            <w:tcW w:w="3536" w:type="dxa"/>
          </w:tcPr>
          <w:p w:rsidR="00B93962" w:rsidRDefault="00B93962" w:rsidP="009641AD">
            <w:pPr>
              <w:pStyle w:val="libPoem"/>
            </w:pPr>
            <w:r>
              <w:rPr>
                <w:rFonts w:hint="cs"/>
                <w:rtl/>
              </w:rPr>
              <w:t>وردَّدت بين أهل الأرض مدحتها</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فيه</w:t>
            </w:r>
            <w:r w:rsidRPr="008A1E9B">
              <w:rPr>
                <w:rFonts w:hint="cs"/>
                <w:rtl/>
              </w:rPr>
              <w:t xml:space="preserve"> </w:t>
            </w:r>
            <w:r>
              <w:rPr>
                <w:rFonts w:hint="cs"/>
                <w:rtl/>
              </w:rPr>
              <w:t>وقد صدقت وصفاً وتشبيها</w:t>
            </w:r>
            <w:r w:rsidRPr="00725071">
              <w:rPr>
                <w:rStyle w:val="libPoemTiniChar0"/>
                <w:rtl/>
              </w:rPr>
              <w:br/>
              <w:t> </w:t>
            </w:r>
          </w:p>
        </w:tc>
      </w:tr>
      <w:tr w:rsidR="00B93962" w:rsidTr="00B93962">
        <w:trPr>
          <w:trHeight w:val="350"/>
        </w:trPr>
        <w:tc>
          <w:tcPr>
            <w:tcW w:w="3536" w:type="dxa"/>
          </w:tcPr>
          <w:p w:rsidR="00B93962" w:rsidRDefault="00B93962" w:rsidP="009641AD">
            <w:pPr>
              <w:pStyle w:val="libPoem"/>
            </w:pPr>
            <w:r>
              <w:rPr>
                <w:rFonts w:hint="cs"/>
                <w:rtl/>
              </w:rPr>
              <w:t>كذا النصارى بحبِّ</w:t>
            </w:r>
            <w:r w:rsidRPr="008A1E9B">
              <w:rPr>
                <w:rFonts w:hint="cs"/>
                <w:rtl/>
              </w:rPr>
              <w:t xml:space="preserve"> </w:t>
            </w:r>
            <w:r>
              <w:rPr>
                <w:rFonts w:hint="cs"/>
                <w:rtl/>
              </w:rPr>
              <w:t>المرتضى شغفت</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ألبابُها وشدت فيه أغانيها</w:t>
            </w:r>
            <w:r w:rsidRPr="00725071">
              <w:rPr>
                <w:rStyle w:val="libPoemTiniChar0"/>
                <w:rtl/>
              </w:rPr>
              <w:br/>
              <w:t> </w:t>
            </w:r>
          </w:p>
        </w:tc>
      </w:tr>
      <w:tr w:rsidR="00B93962" w:rsidTr="00B93962">
        <w:trPr>
          <w:trHeight w:val="350"/>
        </w:trPr>
        <w:tc>
          <w:tcPr>
            <w:tcW w:w="3536" w:type="dxa"/>
          </w:tcPr>
          <w:p w:rsidR="00B93962" w:rsidRDefault="00B93962" w:rsidP="009641AD">
            <w:pPr>
              <w:pStyle w:val="libPoem"/>
            </w:pPr>
            <w:r>
              <w:rPr>
                <w:rFonts w:hint="cs"/>
                <w:rtl/>
              </w:rPr>
              <w:t>فلست تسمع منها غير مدحته الغـ</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ـرّاء ما ذكرته في نواديها</w:t>
            </w:r>
            <w:r w:rsidRPr="00725071">
              <w:rPr>
                <w:rStyle w:val="libPoemTiniChar0"/>
                <w:rtl/>
              </w:rPr>
              <w:br/>
              <w:t> </w:t>
            </w:r>
          </w:p>
        </w:tc>
      </w:tr>
      <w:tr w:rsidR="00B93962" w:rsidTr="00B93962">
        <w:trPr>
          <w:trHeight w:val="350"/>
        </w:trPr>
        <w:tc>
          <w:tcPr>
            <w:tcW w:w="3536" w:type="dxa"/>
          </w:tcPr>
          <w:p w:rsidR="00B93962" w:rsidRDefault="00B93962" w:rsidP="009641AD">
            <w:pPr>
              <w:pStyle w:val="libPoem"/>
            </w:pPr>
            <w:r>
              <w:rPr>
                <w:rFonts w:hint="cs"/>
                <w:rtl/>
              </w:rPr>
              <w:t>فارجع لقسّانها بين الكنائس مع</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رهبانها وهي في</w:t>
            </w:r>
            <w:r w:rsidRPr="008A1E9B">
              <w:rPr>
                <w:rFonts w:hint="cs"/>
                <w:rtl/>
              </w:rPr>
              <w:t xml:space="preserve"> </w:t>
            </w:r>
            <w:r>
              <w:rPr>
                <w:rFonts w:hint="cs"/>
                <w:rtl/>
              </w:rPr>
              <w:t>الأديار تأويها</w:t>
            </w:r>
            <w:r w:rsidRPr="00725071">
              <w:rPr>
                <w:rStyle w:val="libPoemTiniChar0"/>
                <w:rtl/>
              </w:rPr>
              <w:br/>
              <w:t> </w:t>
            </w:r>
          </w:p>
        </w:tc>
      </w:tr>
      <w:tr w:rsidR="00B93962" w:rsidTr="00B93962">
        <w:trPr>
          <w:trHeight w:val="350"/>
        </w:trPr>
        <w:tc>
          <w:tcPr>
            <w:tcW w:w="3536" w:type="dxa"/>
          </w:tcPr>
          <w:p w:rsidR="00B93962" w:rsidRDefault="00B93962" w:rsidP="00B93962">
            <w:pPr>
              <w:pStyle w:val="libPoem"/>
            </w:pPr>
            <w:r>
              <w:rPr>
                <w:rFonts w:hint="cs"/>
                <w:rtl/>
              </w:rPr>
              <w:t>تجد محبَّته</w:t>
            </w:r>
            <w:r w:rsidRPr="008A1E9B">
              <w:rPr>
                <w:rFonts w:hint="cs"/>
                <w:rtl/>
              </w:rPr>
              <w:t xml:space="preserve"> </w:t>
            </w:r>
            <w:r>
              <w:rPr>
                <w:rFonts w:hint="cs"/>
                <w:rtl/>
              </w:rPr>
              <w:t>بالإحترام أتت</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نفوسها وله أبدت تصبّيها</w:t>
            </w:r>
            <w:r w:rsidRPr="00725071">
              <w:rPr>
                <w:rStyle w:val="libPoemTiniChar0"/>
                <w:rtl/>
              </w:rPr>
              <w:br/>
              <w:t> </w:t>
            </w:r>
          </w:p>
        </w:tc>
      </w:tr>
      <w:tr w:rsidR="00B93962" w:rsidTr="00B93962">
        <w:trPr>
          <w:trHeight w:val="350"/>
        </w:trPr>
        <w:tc>
          <w:tcPr>
            <w:tcW w:w="3536" w:type="dxa"/>
          </w:tcPr>
          <w:p w:rsidR="00B93962" w:rsidRDefault="00B93962" w:rsidP="009641AD">
            <w:pPr>
              <w:pStyle w:val="libPoem"/>
            </w:pPr>
            <w:r>
              <w:rPr>
                <w:rFonts w:hint="cs"/>
                <w:rtl/>
              </w:rPr>
              <w:t>وانظر إلى الديلم الشجعان خائضة الحـ</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ـروب والترك في شتّى مغازيها</w:t>
            </w:r>
            <w:r w:rsidRPr="00725071">
              <w:rPr>
                <w:rStyle w:val="libPoemTiniChar0"/>
                <w:rtl/>
              </w:rPr>
              <w:br/>
              <w:t> </w:t>
            </w:r>
          </w:p>
        </w:tc>
      </w:tr>
      <w:tr w:rsidR="00B93962" w:rsidTr="00B93962">
        <w:trPr>
          <w:trHeight w:val="350"/>
        </w:trPr>
        <w:tc>
          <w:tcPr>
            <w:tcW w:w="3536" w:type="dxa"/>
          </w:tcPr>
          <w:p w:rsidR="00B93962" w:rsidRDefault="00B93962" w:rsidP="009641AD">
            <w:pPr>
              <w:pStyle w:val="libPoem"/>
            </w:pPr>
            <w:r>
              <w:rPr>
                <w:rFonts w:hint="cs"/>
                <w:rtl/>
              </w:rPr>
              <w:t>تلف استعاذتها بالمرتضى ولقد</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زانت بصورته الحسنا</w:t>
            </w:r>
            <w:r w:rsidRPr="008A1E9B">
              <w:rPr>
                <w:rFonts w:hint="cs"/>
                <w:rtl/>
              </w:rPr>
              <w:t xml:space="preserve"> </w:t>
            </w:r>
            <w:r>
              <w:rPr>
                <w:rFonts w:hint="cs"/>
                <w:rtl/>
              </w:rPr>
              <w:t>مواضيها</w:t>
            </w:r>
            <w:r w:rsidRPr="00725071">
              <w:rPr>
                <w:rStyle w:val="libPoemTiniChar0"/>
                <w:rtl/>
              </w:rPr>
              <w:br/>
              <w:t> </w:t>
            </w:r>
          </w:p>
        </w:tc>
      </w:tr>
      <w:tr w:rsidR="00B93962" w:rsidTr="00B93962">
        <w:trPr>
          <w:trHeight w:val="350"/>
        </w:trPr>
        <w:tc>
          <w:tcPr>
            <w:tcW w:w="3536" w:type="dxa"/>
          </w:tcPr>
          <w:p w:rsidR="00B93962" w:rsidRDefault="00B93962" w:rsidP="00B93962">
            <w:pPr>
              <w:pStyle w:val="libPoem"/>
            </w:pPr>
            <w:r>
              <w:rPr>
                <w:rFonts w:hint="cs"/>
                <w:rtl/>
              </w:rPr>
              <w:t>وآمنت أنّ ترصيع</w:t>
            </w:r>
            <w:r w:rsidRPr="008A1E9B">
              <w:rPr>
                <w:rFonts w:hint="cs"/>
                <w:rtl/>
              </w:rPr>
              <w:t xml:space="preserve"> </w:t>
            </w:r>
            <w:r>
              <w:rPr>
                <w:rFonts w:hint="cs"/>
                <w:rtl/>
              </w:rPr>
              <w:t>السيوف بصو</w:t>
            </w:r>
            <w:r w:rsidRPr="00725071">
              <w:rPr>
                <w:rStyle w:val="libPoemTiniChar0"/>
                <w:rtl/>
              </w:rPr>
              <w:br/>
              <w:t> </w:t>
            </w:r>
          </w:p>
        </w:tc>
        <w:tc>
          <w:tcPr>
            <w:tcW w:w="272" w:type="dxa"/>
          </w:tcPr>
          <w:p w:rsidR="00B93962" w:rsidRDefault="00B93962" w:rsidP="009641AD">
            <w:pPr>
              <w:pStyle w:val="libPoem"/>
              <w:rPr>
                <w:rtl/>
              </w:rPr>
            </w:pPr>
          </w:p>
        </w:tc>
        <w:tc>
          <w:tcPr>
            <w:tcW w:w="3502" w:type="dxa"/>
          </w:tcPr>
          <w:p w:rsidR="00B93962" w:rsidRDefault="00B93962" w:rsidP="009641AD">
            <w:pPr>
              <w:pStyle w:val="libPoem"/>
            </w:pPr>
            <w:r>
              <w:rPr>
                <w:rFonts w:hint="cs"/>
                <w:rtl/>
              </w:rPr>
              <w:t>رة الوصيِّ ينيل النصر منضيها</w:t>
            </w:r>
            <w:r w:rsidRPr="00725071">
              <w:rPr>
                <w:rStyle w:val="libPoemTiniChar0"/>
                <w:rtl/>
              </w:rPr>
              <w:br/>
              <w:t> </w:t>
            </w:r>
          </w:p>
        </w:tc>
      </w:tr>
    </w:tbl>
    <w:p w:rsidR="008A1E9B" w:rsidRDefault="008A1E9B" w:rsidP="00B93962">
      <w:pPr>
        <w:pStyle w:val="libNormal"/>
        <w:rPr>
          <w:rtl/>
        </w:rPr>
      </w:pPr>
      <w:r w:rsidRPr="00117F72">
        <w:rPr>
          <w:rFonts w:hint="cs"/>
          <w:rtl/>
        </w:rPr>
        <w:t>م</w:t>
      </w:r>
      <w:r w:rsidR="00F84C8E" w:rsidRPr="00117F72">
        <w:rPr>
          <w:rFonts w:hint="cs"/>
          <w:rtl/>
        </w:rPr>
        <w:t xml:space="preserve"> - </w:t>
      </w:r>
      <w:r w:rsidRPr="00117F72">
        <w:rPr>
          <w:rFonts w:hint="cs"/>
          <w:rtl/>
        </w:rPr>
        <w:t>وفي الآونة الأخيرة نظم الأستاذ بولس سلامة قاضي أم</w:t>
      </w:r>
      <w:r w:rsidR="00B93962">
        <w:rPr>
          <w:rFonts w:hint="cs"/>
          <w:rtl/>
        </w:rPr>
        <w:t>ّ</w:t>
      </w:r>
      <w:r w:rsidRPr="00117F72">
        <w:rPr>
          <w:rFonts w:hint="cs"/>
          <w:rtl/>
        </w:rPr>
        <w:t xml:space="preserve">ة المسيح ببيروت بعد ما قرأ كتابنا هذا </w:t>
      </w:r>
      <w:r w:rsidR="00B93962">
        <w:rPr>
          <w:rFonts w:hint="cs"/>
          <w:rtl/>
        </w:rPr>
        <w:t>«</w:t>
      </w:r>
      <w:r w:rsidRPr="00117F72">
        <w:rPr>
          <w:rFonts w:hint="cs"/>
          <w:rtl/>
        </w:rPr>
        <w:t>الغدير</w:t>
      </w:r>
      <w:r w:rsidR="00B93962">
        <w:rPr>
          <w:rFonts w:hint="cs"/>
          <w:rtl/>
        </w:rPr>
        <w:t>»</w:t>
      </w:r>
      <w:r w:rsidRPr="00117F72">
        <w:rPr>
          <w:rFonts w:hint="cs"/>
          <w:rtl/>
        </w:rPr>
        <w:t xml:space="preserve"> قصيدته العصماء تحت عنوان </w:t>
      </w:r>
      <w:r w:rsidR="00B93962">
        <w:rPr>
          <w:rFonts w:hint="cs"/>
          <w:rtl/>
        </w:rPr>
        <w:t>«</w:t>
      </w:r>
      <w:r w:rsidRPr="00117F72">
        <w:rPr>
          <w:rFonts w:hint="cs"/>
          <w:rtl/>
        </w:rPr>
        <w:t>عيد الغدير</w:t>
      </w:r>
      <w:r w:rsidR="00B93962">
        <w:rPr>
          <w:rFonts w:hint="cs"/>
          <w:rtl/>
        </w:rPr>
        <w:t>»</w:t>
      </w:r>
      <w:r w:rsidRPr="00117F72">
        <w:rPr>
          <w:rFonts w:hint="cs"/>
          <w:rtl/>
        </w:rPr>
        <w:t xml:space="preserve"> في 3085 بيتا</w:t>
      </w:r>
      <w:r w:rsidR="00B93962">
        <w:rPr>
          <w:rFonts w:hint="cs"/>
          <w:rtl/>
        </w:rPr>
        <w:t>ً</w:t>
      </w:r>
      <w:r w:rsidR="00F84C8E" w:rsidRPr="00117F72">
        <w:rPr>
          <w:rFonts w:hint="cs"/>
          <w:rtl/>
        </w:rPr>
        <w:t>،</w:t>
      </w:r>
      <w:r w:rsidRPr="00117F72">
        <w:rPr>
          <w:rFonts w:hint="cs"/>
          <w:rtl/>
        </w:rPr>
        <w:t xml:space="preserve"> و فيها تحليل</w:t>
      </w:r>
      <w:r w:rsidR="00B93962">
        <w:rPr>
          <w:rFonts w:hint="cs"/>
          <w:rtl/>
        </w:rPr>
        <w:t>ٌ</w:t>
      </w:r>
      <w:r w:rsidRPr="00117F72">
        <w:rPr>
          <w:rFonts w:hint="cs"/>
          <w:rtl/>
        </w:rPr>
        <w:t xml:space="preserve"> وتدقيق</w:t>
      </w:r>
      <w:r w:rsidR="00F84C8E" w:rsidRPr="00117F72">
        <w:rPr>
          <w:rFonts w:hint="cs"/>
          <w:rtl/>
        </w:rPr>
        <w:t>،</w:t>
      </w:r>
      <w:r w:rsidRPr="00117F72">
        <w:rPr>
          <w:rFonts w:hint="cs"/>
          <w:rtl/>
        </w:rPr>
        <w:t xml:space="preserve"> وإعراب</w:t>
      </w:r>
      <w:r w:rsidR="00B93962">
        <w:rPr>
          <w:rFonts w:hint="cs"/>
          <w:rtl/>
        </w:rPr>
        <w:t>ٌ</w:t>
      </w:r>
      <w:r w:rsidRPr="00117F72">
        <w:rPr>
          <w:rFonts w:hint="cs"/>
          <w:rtl/>
        </w:rPr>
        <w:t xml:space="preserve"> عن حقايق ناصعة. وجري</w:t>
      </w:r>
      <w:r w:rsidR="00B93962">
        <w:rPr>
          <w:rFonts w:hint="cs"/>
          <w:rtl/>
        </w:rPr>
        <w:t>ٌ</w:t>
      </w:r>
      <w:r w:rsidRPr="00117F72">
        <w:rPr>
          <w:rFonts w:hint="cs"/>
          <w:rtl/>
        </w:rPr>
        <w:t xml:space="preserve"> مع التاريخ الصحيح</w:t>
      </w:r>
      <w:r w:rsidR="00F84C8E" w:rsidRPr="00117F72">
        <w:rPr>
          <w:rFonts w:hint="cs"/>
          <w:rtl/>
        </w:rPr>
        <w:t>،</w:t>
      </w:r>
      <w:r w:rsidRPr="00117F72">
        <w:rPr>
          <w:rFonts w:hint="cs"/>
          <w:rtl/>
        </w:rPr>
        <w:t xml:space="preserve"> طبعت في 317 صفحة). </w:t>
      </w:r>
    </w:p>
    <w:p w:rsidR="008A1E9B" w:rsidRDefault="008A1E9B" w:rsidP="00854A34">
      <w:pPr>
        <w:pStyle w:val="libNormal"/>
        <w:rPr>
          <w:rtl/>
        </w:rPr>
      </w:pPr>
      <w:r>
        <w:rPr>
          <w:rFonts w:hint="cs"/>
          <w:rtl/>
        </w:rPr>
        <w:br w:type="page"/>
      </w:r>
    </w:p>
    <w:p w:rsidR="008A1E9B" w:rsidRDefault="008A1E9B" w:rsidP="00B93962">
      <w:pPr>
        <w:pStyle w:val="Heading2Center"/>
        <w:rPr>
          <w:rtl/>
        </w:rPr>
      </w:pPr>
      <w:bookmarkStart w:id="14" w:name="_Toc495827463"/>
      <w:bookmarkStart w:id="15" w:name="_Toc509046789"/>
      <w:r>
        <w:rPr>
          <w:rFonts w:hint="cs"/>
          <w:rtl/>
        </w:rPr>
        <w:lastRenderedPageBreak/>
        <w:t>نعرات الجاهلية الأولى</w:t>
      </w:r>
      <w:bookmarkEnd w:id="14"/>
      <w:bookmarkEnd w:id="15"/>
    </w:p>
    <w:p w:rsidR="008A1E9B" w:rsidRDefault="00B93962" w:rsidP="00B93962">
      <w:pPr>
        <w:pStyle w:val="libCenter"/>
        <w:rPr>
          <w:rtl/>
        </w:rPr>
      </w:pPr>
      <w:r w:rsidRPr="00B93962">
        <w:rPr>
          <w:rStyle w:val="libAlaemChar"/>
          <w:rFonts w:hint="cs"/>
          <w:rtl/>
        </w:rPr>
        <w:t>(</w:t>
      </w:r>
      <w:r w:rsidR="008A1E9B" w:rsidRPr="00B93962">
        <w:rPr>
          <w:rStyle w:val="libAieChar"/>
          <w:rFonts w:hint="cs"/>
          <w:rtl/>
        </w:rPr>
        <w:t>إِنّ الّذِينَ ارْتَدّوا عَلَى‏ أَدْبَارِهِم مِنْ بَعْدِ مَا تَبَيّنَ لَهُمُ</w:t>
      </w:r>
    </w:p>
    <w:p w:rsidR="008A1E9B" w:rsidRDefault="008A1E9B" w:rsidP="00B93962">
      <w:pPr>
        <w:pStyle w:val="libCenter"/>
        <w:rPr>
          <w:rtl/>
        </w:rPr>
      </w:pPr>
      <w:r w:rsidRPr="00B93962">
        <w:rPr>
          <w:rStyle w:val="libAieChar"/>
          <w:rFonts w:hint="cs"/>
          <w:rtl/>
        </w:rPr>
        <w:t>الْهُدَى‏ الشّيْطَانُ سَوّلَ لَهُمْ وَأَمْلَى‏ لَهُمْ</w:t>
      </w:r>
      <w:r w:rsidR="00B93962" w:rsidRPr="00B93962">
        <w:rPr>
          <w:rStyle w:val="libAlaemChar"/>
          <w:rFonts w:hint="cs"/>
          <w:rtl/>
        </w:rPr>
        <w:t>)</w:t>
      </w:r>
    </w:p>
    <w:p w:rsidR="008A1E9B" w:rsidRPr="00117F72" w:rsidRDefault="008A1E9B" w:rsidP="00B93962">
      <w:pPr>
        <w:pStyle w:val="libNormal"/>
        <w:rPr>
          <w:rtl/>
        </w:rPr>
      </w:pPr>
      <w:r w:rsidRPr="00117F72">
        <w:rPr>
          <w:rFonts w:hint="cs"/>
          <w:rtl/>
        </w:rPr>
        <w:t>ربما يجد الباحث في بعض تآليف المستشرقين في التاريخ ال</w:t>
      </w:r>
      <w:r w:rsidR="000A2B09">
        <w:rPr>
          <w:rFonts w:hint="cs"/>
          <w:rtl/>
        </w:rPr>
        <w:t>إسلام</w:t>
      </w:r>
      <w:r w:rsidRPr="00117F72">
        <w:rPr>
          <w:rFonts w:hint="cs"/>
          <w:rtl/>
        </w:rPr>
        <w:t>ي رمزا</w:t>
      </w:r>
      <w:r w:rsidR="00B93962">
        <w:rPr>
          <w:rFonts w:hint="cs"/>
          <w:rtl/>
        </w:rPr>
        <w:t>ً</w:t>
      </w:r>
      <w:r w:rsidRPr="00117F72">
        <w:rPr>
          <w:rFonts w:hint="cs"/>
          <w:rtl/>
        </w:rPr>
        <w:t xml:space="preserve"> من النزاهة في الكتابة والأمانة في النقل وخلو</w:t>
      </w:r>
      <w:r w:rsidR="00B93962">
        <w:rPr>
          <w:rFonts w:hint="cs"/>
          <w:rtl/>
        </w:rPr>
        <w:t>َّ</w:t>
      </w:r>
      <w:r w:rsidRPr="00117F72">
        <w:rPr>
          <w:rFonts w:hint="cs"/>
          <w:rtl/>
        </w:rPr>
        <w:t xml:space="preserve"> كل</w:t>
      </w:r>
      <w:r w:rsidR="00B93962">
        <w:rPr>
          <w:rFonts w:hint="cs"/>
          <w:rtl/>
        </w:rPr>
        <w:t>ِّ</w:t>
      </w:r>
      <w:r w:rsidRPr="00117F72">
        <w:rPr>
          <w:rFonts w:hint="cs"/>
          <w:rtl/>
        </w:rPr>
        <w:t xml:space="preserve"> محكي</w:t>
      </w:r>
      <w:r w:rsidR="00B93962">
        <w:rPr>
          <w:rFonts w:hint="cs"/>
          <w:rtl/>
        </w:rPr>
        <w:t>ٍّ</w:t>
      </w:r>
      <w:r w:rsidRPr="00117F72">
        <w:rPr>
          <w:rFonts w:hint="cs"/>
          <w:rtl/>
        </w:rPr>
        <w:t xml:space="preserve"> عن أي</w:t>
      </w:r>
      <w:r w:rsidR="00B93962">
        <w:rPr>
          <w:rFonts w:hint="cs"/>
          <w:rtl/>
        </w:rPr>
        <w:t>ِّ</w:t>
      </w:r>
      <w:r w:rsidRPr="00117F72">
        <w:rPr>
          <w:rFonts w:hint="cs"/>
          <w:rtl/>
        </w:rPr>
        <w:t xml:space="preserve"> مصدر (هبه غير وثيق) من التحريف والتصر</w:t>
      </w:r>
      <w:r w:rsidR="00B93962">
        <w:rPr>
          <w:rFonts w:hint="cs"/>
          <w:rtl/>
        </w:rPr>
        <w:t>ُّ</w:t>
      </w:r>
      <w:r w:rsidRPr="00117F72">
        <w:rPr>
          <w:rFonts w:hint="cs"/>
          <w:rtl/>
        </w:rPr>
        <w:t>ف فيه</w:t>
      </w:r>
      <w:r w:rsidR="00F84C8E" w:rsidRPr="00117F72">
        <w:rPr>
          <w:rFonts w:hint="cs"/>
          <w:rtl/>
        </w:rPr>
        <w:t>،</w:t>
      </w:r>
      <w:r w:rsidRPr="00117F72">
        <w:rPr>
          <w:rFonts w:hint="cs"/>
          <w:rtl/>
        </w:rPr>
        <w:t xml:space="preserve"> وتجر</w:t>
      </w:r>
      <w:r w:rsidR="00B93962">
        <w:rPr>
          <w:rFonts w:hint="cs"/>
          <w:rtl/>
        </w:rPr>
        <w:t>ُّ</w:t>
      </w:r>
      <w:r w:rsidRPr="00117F72">
        <w:rPr>
          <w:rFonts w:hint="cs"/>
          <w:rtl/>
        </w:rPr>
        <w:t>ده عن سوء صنيع الكتبة</w:t>
      </w:r>
      <w:r w:rsidR="00F84C8E" w:rsidRPr="00117F72">
        <w:rPr>
          <w:rFonts w:hint="cs"/>
          <w:rtl/>
        </w:rPr>
        <w:t>،</w:t>
      </w:r>
      <w:r w:rsidRPr="00117F72">
        <w:rPr>
          <w:rFonts w:hint="cs"/>
          <w:rtl/>
        </w:rPr>
        <w:t xml:space="preserve"> وبعده من ال</w:t>
      </w:r>
      <w:r w:rsidR="00B93962">
        <w:rPr>
          <w:rFonts w:hint="cs"/>
          <w:rtl/>
        </w:rPr>
        <w:t>إ</w:t>
      </w:r>
      <w:r w:rsidRPr="00117F72">
        <w:rPr>
          <w:rFonts w:hint="cs"/>
          <w:rtl/>
        </w:rPr>
        <w:t>ستهتار</w:t>
      </w:r>
      <w:r w:rsidR="00F84C8E" w:rsidRPr="00117F72">
        <w:rPr>
          <w:rFonts w:hint="cs"/>
          <w:rtl/>
        </w:rPr>
        <w:t>،</w:t>
      </w:r>
      <w:r w:rsidRPr="00117F72">
        <w:rPr>
          <w:rFonts w:hint="cs"/>
          <w:rtl/>
        </w:rPr>
        <w:t xml:space="preserve"> وهذا جمال كل</w:t>
      </w:r>
      <w:r w:rsidR="00B93962">
        <w:rPr>
          <w:rFonts w:hint="cs"/>
          <w:rtl/>
        </w:rPr>
        <w:t>ّ</w:t>
      </w:r>
      <w:r w:rsidRPr="00117F72">
        <w:rPr>
          <w:rFonts w:hint="cs"/>
          <w:rtl/>
        </w:rPr>
        <w:t xml:space="preserve"> تأليف وشأن كل</w:t>
      </w:r>
      <w:r w:rsidR="00B93962">
        <w:rPr>
          <w:rFonts w:hint="cs"/>
          <w:rtl/>
        </w:rPr>
        <w:t>ّ</w:t>
      </w:r>
      <w:r w:rsidRPr="00117F72">
        <w:rPr>
          <w:rFonts w:hint="cs"/>
          <w:rtl/>
        </w:rPr>
        <w:t xml:space="preserve"> مؤل</w:t>
      </w:r>
      <w:r w:rsidR="00B93962">
        <w:rPr>
          <w:rFonts w:hint="cs"/>
          <w:rtl/>
        </w:rPr>
        <w:t>ِّ</w:t>
      </w:r>
      <w:r w:rsidRPr="00117F72">
        <w:rPr>
          <w:rFonts w:hint="cs"/>
          <w:rtl/>
        </w:rPr>
        <w:t>ف مهما كان شريف النفس</w:t>
      </w:r>
      <w:r w:rsidR="00F84C8E" w:rsidRPr="00117F72">
        <w:rPr>
          <w:rFonts w:hint="cs"/>
          <w:rtl/>
        </w:rPr>
        <w:t>،</w:t>
      </w:r>
      <w:r w:rsidRPr="00117F72">
        <w:rPr>
          <w:rFonts w:hint="cs"/>
          <w:rtl/>
        </w:rPr>
        <w:t xml:space="preserve"> وهو حق</w:t>
      </w:r>
      <w:r w:rsidR="00B93962">
        <w:rPr>
          <w:rFonts w:hint="cs"/>
          <w:rtl/>
        </w:rPr>
        <w:t>ُّ</w:t>
      </w:r>
      <w:r w:rsidRPr="00117F72">
        <w:rPr>
          <w:rFonts w:hint="cs"/>
          <w:rtl/>
        </w:rPr>
        <w:t xml:space="preserve"> كل</w:t>
      </w:r>
      <w:r w:rsidR="00B93962">
        <w:rPr>
          <w:rFonts w:hint="cs"/>
          <w:rtl/>
        </w:rPr>
        <w:t>ِّ</w:t>
      </w:r>
      <w:r w:rsidRPr="00117F72">
        <w:rPr>
          <w:rFonts w:hint="cs"/>
          <w:rtl/>
        </w:rPr>
        <w:t xml:space="preserve"> رائد</w:t>
      </w:r>
      <w:r w:rsidR="00F84C8E" w:rsidRPr="00117F72">
        <w:rPr>
          <w:rFonts w:hint="cs"/>
          <w:rtl/>
        </w:rPr>
        <w:t>،</w:t>
      </w:r>
      <w:r w:rsidRPr="00117F72">
        <w:rPr>
          <w:rFonts w:hint="cs"/>
          <w:rtl/>
        </w:rPr>
        <w:t xml:space="preserve"> و الرائد لا يكذب أهله. </w:t>
      </w:r>
    </w:p>
    <w:p w:rsidR="008A1E9B" w:rsidRDefault="008A1E9B" w:rsidP="00117F72">
      <w:pPr>
        <w:pStyle w:val="libNormal"/>
        <w:rPr>
          <w:rtl/>
        </w:rPr>
      </w:pPr>
      <w:r w:rsidRPr="00117F72">
        <w:rPr>
          <w:rFonts w:hint="cs"/>
          <w:rtl/>
        </w:rPr>
        <w:t>غير أن</w:t>
      </w:r>
      <w:r w:rsidR="00B93962">
        <w:rPr>
          <w:rFonts w:hint="cs"/>
          <w:rtl/>
        </w:rPr>
        <w:t>َّ</w:t>
      </w:r>
      <w:r w:rsidRPr="00117F72">
        <w:rPr>
          <w:rFonts w:hint="cs"/>
          <w:rtl/>
        </w:rPr>
        <w:t xml:space="preserve"> في القوم من أل</w:t>
      </w:r>
      <w:r w:rsidR="00B93962">
        <w:rPr>
          <w:rFonts w:hint="cs"/>
          <w:rtl/>
        </w:rPr>
        <w:t>ّ</w:t>
      </w:r>
      <w:r w:rsidRPr="00117F72">
        <w:rPr>
          <w:rFonts w:hint="cs"/>
          <w:rtl/>
        </w:rPr>
        <w:t>ف وسخف فما أغنى عنهم سمعهم ولا أبصارهم ولا أفئدتهم من شيء إذا كانوا يجحدون بآيات الله وحاق بهم ما كانوا به يستهزئون. فكأن</w:t>
      </w:r>
      <w:r w:rsidR="00B93962">
        <w:rPr>
          <w:rFonts w:hint="cs"/>
          <w:rtl/>
        </w:rPr>
        <w:t>َّ</w:t>
      </w:r>
      <w:r w:rsidRPr="00117F72">
        <w:rPr>
          <w:rFonts w:hint="cs"/>
          <w:rtl/>
        </w:rPr>
        <w:t xml:space="preserve"> الجهل لم يمت بعد</w:t>
      </w:r>
      <w:r w:rsidR="00B93962">
        <w:rPr>
          <w:rFonts w:hint="cs"/>
          <w:rtl/>
        </w:rPr>
        <w:t>ُ</w:t>
      </w:r>
      <w:r w:rsidRPr="00117F72">
        <w:rPr>
          <w:rFonts w:hint="cs"/>
          <w:rtl/>
        </w:rPr>
        <w:t xml:space="preserve"> وقد مات أبو جهل</w:t>
      </w:r>
      <w:r w:rsidR="00F84C8E" w:rsidRPr="00117F72">
        <w:rPr>
          <w:rFonts w:hint="cs"/>
          <w:rtl/>
        </w:rPr>
        <w:t>،</w:t>
      </w:r>
      <w:r w:rsidRPr="00117F72">
        <w:rPr>
          <w:rFonts w:hint="cs"/>
          <w:rtl/>
        </w:rPr>
        <w:t xml:space="preserve"> ولهب الضلال لم يخمد بعد</w:t>
      </w:r>
      <w:r w:rsidR="00B93962">
        <w:rPr>
          <w:rFonts w:hint="cs"/>
          <w:rtl/>
        </w:rPr>
        <w:t>ُ</w:t>
      </w:r>
      <w:r w:rsidRPr="00117F72">
        <w:rPr>
          <w:rFonts w:hint="cs"/>
          <w:rtl/>
        </w:rPr>
        <w:t xml:space="preserve"> وقد ات</w:t>
      </w:r>
      <w:r w:rsidR="00B93962">
        <w:rPr>
          <w:rFonts w:hint="cs"/>
          <w:rtl/>
        </w:rPr>
        <w:t>َّ</w:t>
      </w:r>
      <w:r w:rsidRPr="00117F72">
        <w:rPr>
          <w:rFonts w:hint="cs"/>
          <w:rtl/>
        </w:rPr>
        <w:t>قد أبو لهب في درك الجحيم</w:t>
      </w:r>
      <w:r w:rsidR="00F84C8E" w:rsidRPr="00117F72">
        <w:rPr>
          <w:rFonts w:hint="cs"/>
          <w:rtl/>
        </w:rPr>
        <w:t>،</w:t>
      </w:r>
      <w:r w:rsidRPr="00117F72">
        <w:rPr>
          <w:rFonts w:hint="cs"/>
          <w:rtl/>
        </w:rPr>
        <w:t xml:space="preserve"> وكأن</w:t>
      </w:r>
      <w:r w:rsidR="00B93962">
        <w:rPr>
          <w:rFonts w:hint="cs"/>
          <w:rtl/>
        </w:rPr>
        <w:t>َّ</w:t>
      </w:r>
      <w:r w:rsidRPr="00117F72">
        <w:rPr>
          <w:rFonts w:hint="cs"/>
          <w:rtl/>
        </w:rPr>
        <w:t xml:space="preserve"> الدنيا ترجع إلى ورائها القهقري</w:t>
      </w:r>
      <w:r w:rsidR="00F84C8E" w:rsidRPr="00117F72">
        <w:rPr>
          <w:rFonts w:hint="cs"/>
          <w:rtl/>
        </w:rPr>
        <w:t>،</w:t>
      </w:r>
      <w:r w:rsidRPr="00117F72">
        <w:rPr>
          <w:rFonts w:hint="cs"/>
          <w:rtl/>
        </w:rPr>
        <w:t xml:space="preserve"> وعاد ال</w:t>
      </w:r>
      <w:r w:rsidR="000A2B09">
        <w:rPr>
          <w:rFonts w:hint="cs"/>
          <w:rtl/>
        </w:rPr>
        <w:t>إسلام</w:t>
      </w:r>
      <w:r w:rsidRPr="00117F72">
        <w:rPr>
          <w:rFonts w:hint="cs"/>
          <w:rtl/>
        </w:rPr>
        <w:t xml:space="preserve"> كشمس كادت تكون صلاء</w:t>
      </w:r>
      <w:r w:rsidR="00B93962">
        <w:rPr>
          <w:rFonts w:hint="cs"/>
          <w:rtl/>
        </w:rPr>
        <w:t>ً</w:t>
      </w:r>
      <w:r w:rsidRPr="00117F72">
        <w:rPr>
          <w:rFonts w:hint="cs"/>
          <w:rtl/>
        </w:rPr>
        <w:t xml:space="preserve"> </w:t>
      </w:r>
      <w:r w:rsidRPr="00117F72">
        <w:rPr>
          <w:rStyle w:val="libFootnotenumChar"/>
          <w:rFonts w:hint="cs"/>
          <w:rtl/>
        </w:rPr>
        <w:t>(1)</w:t>
      </w:r>
      <w:r w:rsidRPr="00117F72">
        <w:rPr>
          <w:rFonts w:hint="cs"/>
          <w:rtl/>
        </w:rPr>
        <w:t xml:space="preserve"> </w:t>
      </w:r>
    </w:p>
    <w:p w:rsidR="008A1E9B" w:rsidRDefault="008A1E9B" w:rsidP="00B93962">
      <w:pPr>
        <w:pStyle w:val="libNormal"/>
        <w:rPr>
          <w:rtl/>
        </w:rPr>
      </w:pPr>
      <w:r w:rsidRPr="00117F72">
        <w:rPr>
          <w:rFonts w:hint="cs"/>
          <w:rtl/>
        </w:rPr>
        <w:t>جاء من القوم بعد لأي م</w:t>
      </w:r>
      <w:r w:rsidR="00B93962">
        <w:rPr>
          <w:rFonts w:hint="cs"/>
          <w:rtl/>
        </w:rPr>
        <w:t>ِ</w:t>
      </w:r>
      <w:r w:rsidRPr="00117F72">
        <w:rPr>
          <w:rFonts w:hint="cs"/>
          <w:rtl/>
        </w:rPr>
        <w:t>ن الدهر م</w:t>
      </w:r>
      <w:r w:rsidR="00B93962">
        <w:rPr>
          <w:rFonts w:hint="cs"/>
          <w:rtl/>
        </w:rPr>
        <w:t>َ</w:t>
      </w:r>
      <w:r w:rsidRPr="00117F72">
        <w:rPr>
          <w:rFonts w:hint="cs"/>
          <w:rtl/>
        </w:rPr>
        <w:t>ن يدعو الناس إلى الجاهلي</w:t>
      </w:r>
      <w:r w:rsidR="00B93962">
        <w:rPr>
          <w:rFonts w:hint="cs"/>
          <w:rtl/>
        </w:rPr>
        <w:t>َّ</w:t>
      </w:r>
      <w:r w:rsidRPr="00117F72">
        <w:rPr>
          <w:rFonts w:hint="cs"/>
          <w:rtl/>
        </w:rPr>
        <w:t>ة الأولى وإلى حمي</w:t>
      </w:r>
      <w:r w:rsidR="00B93962">
        <w:rPr>
          <w:rFonts w:hint="cs"/>
          <w:rtl/>
        </w:rPr>
        <w:t>َّ</w:t>
      </w:r>
      <w:r w:rsidRPr="00117F72">
        <w:rPr>
          <w:rFonts w:hint="cs"/>
          <w:rtl/>
        </w:rPr>
        <w:t>تها البائدة</w:t>
      </w:r>
      <w:r w:rsidR="00F84C8E" w:rsidRPr="00117F72">
        <w:rPr>
          <w:rFonts w:hint="cs"/>
          <w:rtl/>
        </w:rPr>
        <w:t>،</w:t>
      </w:r>
      <w:r w:rsidRPr="00117F72">
        <w:rPr>
          <w:rFonts w:hint="cs"/>
          <w:rtl/>
        </w:rPr>
        <w:t xml:space="preserve"> ولا ب</w:t>
      </w:r>
      <w:r w:rsidR="00B93962">
        <w:rPr>
          <w:rFonts w:hint="cs"/>
          <w:rtl/>
        </w:rPr>
        <w:t>ُ</w:t>
      </w:r>
      <w:r w:rsidRPr="00117F72">
        <w:rPr>
          <w:rFonts w:hint="cs"/>
          <w:rtl/>
        </w:rPr>
        <w:t>قيا للحمي</w:t>
      </w:r>
      <w:r w:rsidR="00B93962">
        <w:rPr>
          <w:rFonts w:hint="cs"/>
          <w:rtl/>
        </w:rPr>
        <w:t>َّ</w:t>
      </w:r>
      <w:r w:rsidRPr="00117F72">
        <w:rPr>
          <w:rFonts w:hint="cs"/>
          <w:rtl/>
        </w:rPr>
        <w:t xml:space="preserve">ة بعد الحرائم </w:t>
      </w:r>
      <w:r w:rsidRPr="00117F72">
        <w:rPr>
          <w:rStyle w:val="libFootnotenumChar"/>
          <w:rFonts w:hint="cs"/>
          <w:rtl/>
        </w:rPr>
        <w:t>(2)</w:t>
      </w:r>
      <w:r w:rsidRPr="00117F72">
        <w:rPr>
          <w:rFonts w:hint="cs"/>
          <w:rtl/>
        </w:rPr>
        <w:t xml:space="preserve"> نهض يبش</w:t>
      </w:r>
      <w:r w:rsidR="00B93962">
        <w:rPr>
          <w:rFonts w:hint="cs"/>
          <w:rtl/>
        </w:rPr>
        <w:t>ِّ</w:t>
      </w:r>
      <w:r w:rsidRPr="00117F72">
        <w:rPr>
          <w:rFonts w:hint="cs"/>
          <w:rtl/>
        </w:rPr>
        <w:t>ر عن مسيح مرك</w:t>
      </w:r>
      <w:r w:rsidR="00B93962">
        <w:rPr>
          <w:rFonts w:hint="cs"/>
          <w:rtl/>
        </w:rPr>
        <w:t>َّ</w:t>
      </w:r>
      <w:r w:rsidRPr="00117F72">
        <w:rPr>
          <w:rFonts w:hint="cs"/>
          <w:rtl/>
        </w:rPr>
        <w:t>ب من طبيعتين</w:t>
      </w:r>
      <w:r w:rsidR="00F84C8E" w:rsidRPr="00117F72">
        <w:rPr>
          <w:rFonts w:hint="cs"/>
          <w:rtl/>
        </w:rPr>
        <w:t>:</w:t>
      </w:r>
      <w:r w:rsidRPr="00117F72">
        <w:rPr>
          <w:rFonts w:hint="cs"/>
          <w:rtl/>
        </w:rPr>
        <w:t xml:space="preserve"> (إلهي</w:t>
      </w:r>
      <w:r w:rsidR="00B93962">
        <w:rPr>
          <w:rFonts w:hint="cs"/>
          <w:rtl/>
        </w:rPr>
        <w:t>َّ</w:t>
      </w:r>
      <w:r w:rsidRPr="00117F72">
        <w:rPr>
          <w:rFonts w:hint="cs"/>
          <w:rtl/>
        </w:rPr>
        <w:t>ة وبشري</w:t>
      </w:r>
      <w:r w:rsidR="00B93962">
        <w:rPr>
          <w:rFonts w:hint="cs"/>
          <w:rtl/>
        </w:rPr>
        <w:t>َّ</w:t>
      </w:r>
      <w:r w:rsidRPr="00117F72">
        <w:rPr>
          <w:rFonts w:hint="cs"/>
          <w:rtl/>
        </w:rPr>
        <w:t>ة) ويحسب نفسه قد أبهر في تأليفه وأتى بأمر جديد</w:t>
      </w:r>
      <w:r w:rsidR="00F84C8E" w:rsidRPr="00117F72">
        <w:rPr>
          <w:rFonts w:hint="cs"/>
          <w:rtl/>
        </w:rPr>
        <w:t>،</w:t>
      </w:r>
      <w:r w:rsidRPr="00117F72">
        <w:rPr>
          <w:rFonts w:hint="cs"/>
          <w:rtl/>
        </w:rPr>
        <w:t xml:space="preserve"> فأخذ كالمتفلسف يتتعتع ويتلعثم</w:t>
      </w:r>
      <w:r w:rsidR="00F84C8E" w:rsidRPr="00117F72">
        <w:rPr>
          <w:rFonts w:hint="cs"/>
          <w:rtl/>
        </w:rPr>
        <w:t>،</w:t>
      </w:r>
      <w:r w:rsidRPr="00117F72">
        <w:rPr>
          <w:rFonts w:hint="cs"/>
          <w:rtl/>
        </w:rPr>
        <w:t xml:space="preserve"> ويحر</w:t>
      </w:r>
      <w:r w:rsidR="00B93962">
        <w:rPr>
          <w:rFonts w:hint="cs"/>
          <w:rtl/>
        </w:rPr>
        <w:t>ِّ</w:t>
      </w:r>
      <w:r w:rsidRPr="00117F72">
        <w:rPr>
          <w:rFonts w:hint="cs"/>
          <w:rtl/>
        </w:rPr>
        <w:t>ف الكلم عن مواضعه</w:t>
      </w:r>
      <w:r w:rsidR="00F84C8E" w:rsidRPr="00117F72">
        <w:rPr>
          <w:rFonts w:hint="cs"/>
          <w:rtl/>
        </w:rPr>
        <w:t>،</w:t>
      </w:r>
      <w:r w:rsidRPr="00117F72">
        <w:rPr>
          <w:rFonts w:hint="cs"/>
          <w:rtl/>
        </w:rPr>
        <w:t xml:space="preserve"> وي</w:t>
      </w:r>
      <w:r w:rsidR="00B93962">
        <w:rPr>
          <w:rFonts w:hint="cs"/>
          <w:rtl/>
        </w:rPr>
        <w:t>ُ</w:t>
      </w:r>
      <w:r w:rsidRPr="00117F72">
        <w:rPr>
          <w:rFonts w:hint="cs"/>
          <w:rtl/>
        </w:rPr>
        <w:t>ؤو</w:t>
      </w:r>
      <w:r w:rsidR="00B93962">
        <w:rPr>
          <w:rFonts w:hint="cs"/>
          <w:rtl/>
        </w:rPr>
        <w:t>ِّ</w:t>
      </w:r>
      <w:r w:rsidRPr="00117F72">
        <w:rPr>
          <w:rFonts w:hint="cs"/>
          <w:rtl/>
        </w:rPr>
        <w:t>ل الكتاب الكريم برأيه الضئيل</w:t>
      </w:r>
      <w:r w:rsidR="00F84C8E" w:rsidRPr="00117F72">
        <w:rPr>
          <w:rFonts w:hint="cs"/>
          <w:rtl/>
        </w:rPr>
        <w:t>،</w:t>
      </w:r>
      <w:r w:rsidRPr="00117F72">
        <w:rPr>
          <w:rFonts w:hint="cs"/>
          <w:rtl/>
        </w:rPr>
        <w:t xml:space="preserve"> ويتحك</w:t>
      </w:r>
      <w:r w:rsidR="00B93962">
        <w:rPr>
          <w:rFonts w:hint="cs"/>
          <w:rtl/>
        </w:rPr>
        <w:t>َّ</w:t>
      </w:r>
      <w:r w:rsidRPr="00117F72">
        <w:rPr>
          <w:rFonts w:hint="cs"/>
          <w:rtl/>
        </w:rPr>
        <w:t>م في الحديث بفكرته الخائرة</w:t>
      </w:r>
      <w:r w:rsidR="00F84C8E" w:rsidRPr="00117F72">
        <w:rPr>
          <w:rFonts w:hint="cs"/>
          <w:rtl/>
        </w:rPr>
        <w:t>،</w:t>
      </w:r>
      <w:r w:rsidRPr="00117F72">
        <w:rPr>
          <w:rFonts w:hint="cs"/>
          <w:rtl/>
        </w:rPr>
        <w:t xml:space="preserve"> ويرى النبي</w:t>
      </w:r>
      <w:r w:rsidR="00B93962">
        <w:rPr>
          <w:rFonts w:hint="cs"/>
          <w:rtl/>
        </w:rPr>
        <w:t>َّ</w:t>
      </w:r>
      <w:r w:rsidRPr="00117F72">
        <w:rPr>
          <w:rFonts w:hint="cs"/>
          <w:rtl/>
        </w:rPr>
        <w:t xml:space="preserve"> الأعظم من المبش</w:t>
      </w:r>
      <w:r w:rsidR="00B93962">
        <w:rPr>
          <w:rFonts w:hint="cs"/>
          <w:rtl/>
        </w:rPr>
        <w:t>ِّ</w:t>
      </w:r>
      <w:r w:rsidRPr="00117F72">
        <w:rPr>
          <w:rFonts w:hint="cs"/>
          <w:rtl/>
        </w:rPr>
        <w:t>رين بنصراني</w:t>
      </w:r>
      <w:r w:rsidR="00B93962">
        <w:rPr>
          <w:rFonts w:hint="cs"/>
          <w:rtl/>
        </w:rPr>
        <w:t>َّ</w:t>
      </w:r>
      <w:r w:rsidRPr="00117F72">
        <w:rPr>
          <w:rFonts w:hint="cs"/>
          <w:rtl/>
        </w:rPr>
        <w:t>ته الصحيحة التي ليست هي</w:t>
      </w:r>
      <w:r w:rsidR="00100765">
        <w:rPr>
          <w:rFonts w:hint="cs"/>
          <w:rtl/>
        </w:rPr>
        <w:t xml:space="preserve"> إلّا </w:t>
      </w:r>
      <w:r w:rsidRPr="00117F72">
        <w:rPr>
          <w:rFonts w:hint="cs"/>
          <w:rtl/>
        </w:rPr>
        <w:t>الض</w:t>
      </w:r>
      <w:r w:rsidR="00B93962">
        <w:rPr>
          <w:rFonts w:hint="cs"/>
          <w:rtl/>
        </w:rPr>
        <w:t>َّ</w:t>
      </w:r>
      <w:r w:rsidRPr="00117F72">
        <w:rPr>
          <w:rFonts w:hint="cs"/>
          <w:rtl/>
        </w:rPr>
        <w:t>لال المحض</w:t>
      </w:r>
      <w:r w:rsidR="00F84C8E" w:rsidRPr="00117F72">
        <w:rPr>
          <w:rFonts w:hint="cs"/>
          <w:rtl/>
        </w:rPr>
        <w:t>،</w:t>
      </w:r>
      <w:r w:rsidRPr="00117F72">
        <w:rPr>
          <w:rFonts w:hint="cs"/>
          <w:rtl/>
        </w:rPr>
        <w:t xml:space="preserve"> وهو مع ذلك مائن</w:t>
      </w:r>
      <w:r w:rsidR="00B93962">
        <w:rPr>
          <w:rFonts w:hint="cs"/>
          <w:rtl/>
        </w:rPr>
        <w:t>ٌ</w:t>
      </w:r>
      <w:r w:rsidRPr="00117F72">
        <w:rPr>
          <w:rFonts w:hint="cs"/>
          <w:rtl/>
        </w:rPr>
        <w:t xml:space="preserve"> في نقله</w:t>
      </w:r>
      <w:r w:rsidR="00F84C8E" w:rsidRPr="00117F72">
        <w:rPr>
          <w:rFonts w:hint="cs"/>
          <w:rtl/>
        </w:rPr>
        <w:t>،</w:t>
      </w:r>
      <w:r w:rsidRPr="00117F72">
        <w:rPr>
          <w:rFonts w:hint="cs"/>
          <w:rtl/>
        </w:rPr>
        <w:t xml:space="preserve"> خائن</w:t>
      </w:r>
      <w:r w:rsidR="00B93962">
        <w:rPr>
          <w:rFonts w:hint="cs"/>
          <w:rtl/>
        </w:rPr>
        <w:t>ٌ</w:t>
      </w:r>
      <w:r w:rsidRPr="00117F72">
        <w:rPr>
          <w:rFonts w:hint="cs"/>
          <w:rtl/>
        </w:rPr>
        <w:t xml:space="preserve"> في حكايته</w:t>
      </w:r>
      <w:r w:rsidR="00F84C8E" w:rsidRPr="00117F72">
        <w:rPr>
          <w:rFonts w:hint="cs"/>
          <w:rtl/>
        </w:rPr>
        <w:t>،</w:t>
      </w:r>
      <w:r w:rsidRPr="00117F72">
        <w:rPr>
          <w:rFonts w:hint="cs"/>
          <w:rtl/>
        </w:rPr>
        <w:t xml:space="preserve"> غاش</w:t>
      </w:r>
      <w:r w:rsidR="00B93962">
        <w:rPr>
          <w:rFonts w:hint="cs"/>
          <w:rtl/>
        </w:rPr>
        <w:t>ٌّ</w:t>
      </w:r>
      <w:r w:rsidRPr="00117F72">
        <w:rPr>
          <w:rFonts w:hint="cs"/>
          <w:rtl/>
        </w:rPr>
        <w:t xml:space="preserve"> في نصحه</w:t>
      </w:r>
      <w:r w:rsidR="00F84C8E" w:rsidRPr="00117F72">
        <w:rPr>
          <w:rFonts w:hint="cs"/>
          <w:rtl/>
        </w:rPr>
        <w:t>،</w:t>
      </w:r>
      <w:r w:rsidRPr="00117F72">
        <w:rPr>
          <w:rFonts w:hint="cs"/>
          <w:rtl/>
        </w:rPr>
        <w:t xml:space="preserve"> مدن</w:t>
      </w:r>
      <w:r w:rsidR="00B93962">
        <w:rPr>
          <w:rFonts w:hint="cs"/>
          <w:rtl/>
        </w:rPr>
        <w:t>ِّ</w:t>
      </w:r>
      <w:r w:rsidRPr="00117F72">
        <w:rPr>
          <w:rFonts w:hint="cs"/>
          <w:rtl/>
        </w:rPr>
        <w:t>س</w:t>
      </w:r>
      <w:r w:rsidR="00B93962">
        <w:rPr>
          <w:rFonts w:hint="cs"/>
          <w:rtl/>
        </w:rPr>
        <w:t>ٌ</w:t>
      </w:r>
      <w:r w:rsidRPr="00117F72">
        <w:rPr>
          <w:rFonts w:hint="cs"/>
          <w:rtl/>
        </w:rPr>
        <w:t xml:space="preserve"> في كتابته</w:t>
      </w:r>
      <w:r w:rsidR="00F84C8E" w:rsidRPr="00117F72">
        <w:rPr>
          <w:rFonts w:hint="cs"/>
          <w:rtl/>
        </w:rPr>
        <w:t>،</w:t>
      </w:r>
      <w:r w:rsidRPr="00117F72">
        <w:rPr>
          <w:rFonts w:hint="cs"/>
          <w:rtl/>
        </w:rPr>
        <w:t xml:space="preserve"> مهاجم</w:t>
      </w:r>
      <w:r w:rsidR="00B93962">
        <w:rPr>
          <w:rFonts w:hint="cs"/>
          <w:rtl/>
        </w:rPr>
        <w:t>ٌ</w:t>
      </w:r>
      <w:r w:rsidRPr="00117F72">
        <w:rPr>
          <w:rFonts w:hint="cs"/>
          <w:rtl/>
        </w:rPr>
        <w:t xml:space="preserve"> على قدس صاحب الر</w:t>
      </w:r>
      <w:r w:rsidR="00B93962">
        <w:rPr>
          <w:rFonts w:hint="cs"/>
          <w:rtl/>
        </w:rPr>
        <w:t>ِّ</w:t>
      </w:r>
      <w:r w:rsidRPr="00117F72">
        <w:rPr>
          <w:rFonts w:hint="cs"/>
          <w:rtl/>
        </w:rPr>
        <w:t xml:space="preserve">سالة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مثل يضرب في قلة الانتفاع بالشيء . </w:t>
      </w:r>
    </w:p>
    <w:p w:rsidR="008A1E9B" w:rsidRDefault="008A1E9B" w:rsidP="008A1E9B">
      <w:pPr>
        <w:pStyle w:val="libFootnote0"/>
        <w:rPr>
          <w:rtl/>
        </w:rPr>
      </w:pPr>
      <w:r>
        <w:rPr>
          <w:rFonts w:hint="cs"/>
          <w:rtl/>
        </w:rPr>
        <w:t>2</w:t>
      </w:r>
      <w:r w:rsidR="00F84C8E">
        <w:rPr>
          <w:rFonts w:hint="cs"/>
          <w:rtl/>
        </w:rPr>
        <w:t xml:space="preserve"> - </w:t>
      </w:r>
      <w:r>
        <w:rPr>
          <w:rFonts w:hint="cs"/>
          <w:rtl/>
        </w:rPr>
        <w:t>الحريمة ما فات من كل مطموع فيه.</w:t>
      </w:r>
    </w:p>
    <w:p w:rsidR="008A1E9B" w:rsidRDefault="008A1E9B" w:rsidP="00854A34">
      <w:pPr>
        <w:pStyle w:val="libNormal"/>
        <w:rPr>
          <w:rtl/>
        </w:rPr>
      </w:pPr>
      <w:r>
        <w:rPr>
          <w:rFonts w:hint="cs"/>
          <w:rtl/>
        </w:rPr>
        <w:br w:type="page"/>
      </w:r>
    </w:p>
    <w:p w:rsidR="008A1E9B" w:rsidRPr="00117F72" w:rsidRDefault="008A1E9B" w:rsidP="00B93962">
      <w:pPr>
        <w:pStyle w:val="libNormal0"/>
        <w:rPr>
          <w:rtl/>
        </w:rPr>
      </w:pPr>
      <w:r w:rsidRPr="00117F72">
        <w:rPr>
          <w:rFonts w:hint="cs"/>
          <w:rtl/>
        </w:rPr>
        <w:lastRenderedPageBreak/>
        <w:t>مجانب</w:t>
      </w:r>
      <w:r w:rsidR="00B93962">
        <w:rPr>
          <w:rFonts w:hint="cs"/>
          <w:rtl/>
        </w:rPr>
        <w:t>ٌ</w:t>
      </w:r>
      <w:r w:rsidRPr="00117F72">
        <w:rPr>
          <w:rFonts w:hint="cs"/>
          <w:rtl/>
        </w:rPr>
        <w:t xml:space="preserve"> عن الحق</w:t>
      </w:r>
      <w:r w:rsidR="00B93962">
        <w:rPr>
          <w:rFonts w:hint="cs"/>
          <w:rtl/>
        </w:rPr>
        <w:t>ِّ</w:t>
      </w:r>
      <w:r w:rsidRPr="00117F72">
        <w:rPr>
          <w:rFonts w:hint="cs"/>
          <w:rtl/>
        </w:rPr>
        <w:t xml:space="preserve"> والحقيقة</w:t>
      </w:r>
      <w:r w:rsidR="00F84C8E" w:rsidRPr="00117F72">
        <w:rPr>
          <w:rFonts w:hint="cs"/>
          <w:rtl/>
        </w:rPr>
        <w:t>،</w:t>
      </w:r>
      <w:r w:rsidRPr="00117F72">
        <w:rPr>
          <w:rFonts w:hint="cs"/>
          <w:rtl/>
        </w:rPr>
        <w:t xml:space="preserve"> كل</w:t>
      </w:r>
      <w:r w:rsidR="00B93962">
        <w:rPr>
          <w:rFonts w:hint="cs"/>
          <w:rtl/>
        </w:rPr>
        <w:t>ّ</w:t>
      </w:r>
      <w:r w:rsidRPr="00117F72">
        <w:rPr>
          <w:rFonts w:hint="cs"/>
          <w:rtl/>
        </w:rPr>
        <w:t xml:space="preserve"> ذلك باسم كتاب </w:t>
      </w:r>
      <w:r w:rsidR="00B93962">
        <w:rPr>
          <w:rFonts w:hint="cs"/>
          <w:rtl/>
        </w:rPr>
        <w:t>«</w:t>
      </w:r>
      <w:r w:rsidRPr="00117F72">
        <w:rPr>
          <w:rFonts w:hint="cs"/>
          <w:rtl/>
        </w:rPr>
        <w:t>حياة محمد</w:t>
      </w:r>
      <w:r w:rsidR="00B9396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ألا</w:t>
      </w:r>
      <w:r w:rsidR="00F84C8E" w:rsidRPr="00117F72">
        <w:rPr>
          <w:rFonts w:hint="cs"/>
          <w:rtl/>
        </w:rPr>
        <w:t>؟</w:t>
      </w:r>
      <w:r w:rsidRPr="00117F72">
        <w:rPr>
          <w:rFonts w:hint="cs"/>
          <w:rtl/>
        </w:rPr>
        <w:t xml:space="preserve"> وهو الأستاذ إميل در منغم. </w:t>
      </w:r>
    </w:p>
    <w:p w:rsidR="008A1E9B" w:rsidRPr="00117F72" w:rsidRDefault="008A1E9B" w:rsidP="00B93962">
      <w:pPr>
        <w:pStyle w:val="libNormal"/>
        <w:rPr>
          <w:rtl/>
        </w:rPr>
      </w:pPr>
      <w:r w:rsidRPr="00117F72">
        <w:rPr>
          <w:rFonts w:hint="cs"/>
          <w:rtl/>
        </w:rPr>
        <w:t>إن</w:t>
      </w:r>
      <w:r w:rsidR="00B93962">
        <w:rPr>
          <w:rFonts w:hint="cs"/>
          <w:rtl/>
        </w:rPr>
        <w:t>َّ</w:t>
      </w:r>
      <w:r w:rsidRPr="00117F72">
        <w:rPr>
          <w:rFonts w:hint="cs"/>
          <w:rtl/>
        </w:rPr>
        <w:t xml:space="preserve"> الرجل ل</w:t>
      </w:r>
      <w:r w:rsidR="00B93962">
        <w:rPr>
          <w:rFonts w:hint="cs"/>
          <w:rtl/>
        </w:rPr>
        <w:t>َ</w:t>
      </w:r>
      <w:r w:rsidRPr="00117F72">
        <w:rPr>
          <w:rFonts w:hint="cs"/>
          <w:rtl/>
        </w:rPr>
        <w:t>م</w:t>
      </w:r>
      <w:r w:rsidR="00B93962">
        <w:rPr>
          <w:rFonts w:hint="cs"/>
          <w:rtl/>
        </w:rPr>
        <w:t>ّ</w:t>
      </w:r>
      <w:r w:rsidRPr="00117F72">
        <w:rPr>
          <w:rFonts w:hint="cs"/>
          <w:rtl/>
        </w:rPr>
        <w:t>ا شاهد أن</w:t>
      </w:r>
      <w:r w:rsidR="00B93962">
        <w:rPr>
          <w:rFonts w:hint="cs"/>
          <w:rtl/>
        </w:rPr>
        <w:t>َّ</w:t>
      </w:r>
      <w:r w:rsidRPr="00117F72">
        <w:rPr>
          <w:rFonts w:hint="cs"/>
          <w:rtl/>
        </w:rPr>
        <w:t xml:space="preserve"> ال</w:t>
      </w:r>
      <w:r w:rsidR="000A2B09">
        <w:rPr>
          <w:rFonts w:hint="cs"/>
          <w:rtl/>
        </w:rPr>
        <w:t>إسلام</w:t>
      </w:r>
      <w:r w:rsidRPr="00117F72">
        <w:rPr>
          <w:rFonts w:hint="cs"/>
          <w:rtl/>
        </w:rPr>
        <w:t xml:space="preserve"> علا هتافه اليوم</w:t>
      </w:r>
      <w:r w:rsidR="00F84C8E" w:rsidRPr="00117F72">
        <w:rPr>
          <w:rFonts w:hint="cs"/>
          <w:rtl/>
        </w:rPr>
        <w:t>،</w:t>
      </w:r>
      <w:r w:rsidRPr="00117F72">
        <w:rPr>
          <w:rFonts w:hint="cs"/>
          <w:rtl/>
        </w:rPr>
        <w:t xml:space="preserve"> ودو</w:t>
      </w:r>
      <w:r w:rsidR="00B93962">
        <w:rPr>
          <w:rFonts w:hint="cs"/>
          <w:rtl/>
        </w:rPr>
        <w:t>َّ</w:t>
      </w:r>
      <w:r w:rsidRPr="00117F72">
        <w:rPr>
          <w:rFonts w:hint="cs"/>
          <w:rtl/>
        </w:rPr>
        <w:t>خ أرجاء العالم صيته</w:t>
      </w:r>
      <w:r w:rsidR="00F84C8E" w:rsidRPr="00117F72">
        <w:rPr>
          <w:rFonts w:hint="cs"/>
          <w:rtl/>
        </w:rPr>
        <w:t>،</w:t>
      </w:r>
      <w:r w:rsidRPr="00117F72">
        <w:rPr>
          <w:rFonts w:hint="cs"/>
          <w:rtl/>
        </w:rPr>
        <w:t xml:space="preserve"> وأط</w:t>
      </w:r>
      <w:r w:rsidR="00B93962">
        <w:rPr>
          <w:rFonts w:hint="cs"/>
          <w:rtl/>
        </w:rPr>
        <w:t>َّ</w:t>
      </w:r>
      <w:r w:rsidRPr="00117F72">
        <w:rPr>
          <w:rFonts w:hint="cs"/>
          <w:rtl/>
        </w:rPr>
        <w:t>لت سمائه على الأرض كل</w:t>
      </w:r>
      <w:r w:rsidR="00B93962">
        <w:rPr>
          <w:rFonts w:hint="cs"/>
          <w:rtl/>
        </w:rPr>
        <w:t>ّ</w:t>
      </w:r>
      <w:r w:rsidRPr="00117F72">
        <w:rPr>
          <w:rFonts w:hint="cs"/>
          <w:rtl/>
        </w:rPr>
        <w:t>ها شرقا</w:t>
      </w:r>
      <w:r w:rsidR="00B93962">
        <w:rPr>
          <w:rFonts w:hint="cs"/>
          <w:rtl/>
        </w:rPr>
        <w:t>ً</w:t>
      </w:r>
      <w:r w:rsidRPr="00117F72">
        <w:rPr>
          <w:rFonts w:hint="cs"/>
          <w:rtl/>
        </w:rPr>
        <w:t xml:space="preserve"> وغربا</w:t>
      </w:r>
      <w:r w:rsidR="00B93962">
        <w:rPr>
          <w:rFonts w:hint="cs"/>
          <w:rtl/>
        </w:rPr>
        <w:t>ً</w:t>
      </w:r>
      <w:r w:rsidR="00F84C8E" w:rsidRPr="00117F72">
        <w:rPr>
          <w:rFonts w:hint="cs"/>
          <w:rtl/>
        </w:rPr>
        <w:t>،</w:t>
      </w:r>
      <w:r w:rsidRPr="00117F72">
        <w:rPr>
          <w:rFonts w:hint="cs"/>
          <w:rtl/>
        </w:rPr>
        <w:t xml:space="preserve"> وشع</w:t>
      </w:r>
      <w:r w:rsidR="00B93962">
        <w:rPr>
          <w:rFonts w:hint="cs"/>
          <w:rtl/>
        </w:rPr>
        <w:t>َّ</w:t>
      </w:r>
      <w:r w:rsidRPr="00117F72">
        <w:rPr>
          <w:rFonts w:hint="cs"/>
          <w:rtl/>
        </w:rPr>
        <w:t xml:space="preserve"> نوره في كل</w:t>
      </w:r>
      <w:r w:rsidR="00B93962">
        <w:rPr>
          <w:rFonts w:hint="cs"/>
          <w:rtl/>
        </w:rPr>
        <w:t>ِّ</w:t>
      </w:r>
      <w:r w:rsidRPr="00117F72">
        <w:rPr>
          <w:rFonts w:hint="cs"/>
          <w:rtl/>
        </w:rPr>
        <w:t xml:space="preserve"> طلل</w:t>
      </w:r>
      <w:r w:rsidR="00B93962">
        <w:rPr>
          <w:rFonts w:hint="cs"/>
          <w:rtl/>
        </w:rPr>
        <w:t>ٍ</w:t>
      </w:r>
      <w:r w:rsidRPr="00117F72">
        <w:rPr>
          <w:rFonts w:hint="cs"/>
          <w:rtl/>
        </w:rPr>
        <w:t xml:space="preserve"> وو</w:t>
      </w:r>
      <w:r w:rsidR="00B93962">
        <w:rPr>
          <w:rFonts w:hint="cs"/>
          <w:rtl/>
        </w:rPr>
        <w:t>َ</w:t>
      </w:r>
      <w:r w:rsidRPr="00117F72">
        <w:rPr>
          <w:rFonts w:hint="cs"/>
          <w:rtl/>
        </w:rPr>
        <w:t>ه</w:t>
      </w:r>
      <w:r w:rsidR="00B93962">
        <w:rPr>
          <w:rFonts w:hint="cs"/>
          <w:rtl/>
        </w:rPr>
        <w:t>َ</w:t>
      </w:r>
      <w:r w:rsidRPr="00117F72">
        <w:rPr>
          <w:rFonts w:hint="cs"/>
          <w:rtl/>
        </w:rPr>
        <w:t>د</w:t>
      </w:r>
      <w:r w:rsidR="00F84C8E" w:rsidRPr="00117F72">
        <w:rPr>
          <w:rFonts w:hint="cs"/>
          <w:rtl/>
        </w:rPr>
        <w:t>،</w:t>
      </w:r>
      <w:r w:rsidRPr="00117F72">
        <w:rPr>
          <w:rFonts w:hint="cs"/>
          <w:rtl/>
        </w:rPr>
        <w:t xml:space="preserve"> وعم</w:t>
      </w:r>
      <w:r w:rsidR="00B93962">
        <w:rPr>
          <w:rFonts w:hint="cs"/>
          <w:rtl/>
        </w:rPr>
        <w:t>َّ</w:t>
      </w:r>
      <w:r w:rsidRPr="00117F72">
        <w:rPr>
          <w:rFonts w:hint="cs"/>
          <w:rtl/>
        </w:rPr>
        <w:t>ت أشع</w:t>
      </w:r>
      <w:r w:rsidR="00B93962">
        <w:rPr>
          <w:rFonts w:hint="cs"/>
          <w:rtl/>
        </w:rPr>
        <w:t>َّ</w:t>
      </w:r>
      <w:r w:rsidRPr="00117F72">
        <w:rPr>
          <w:rFonts w:hint="cs"/>
          <w:rtl/>
        </w:rPr>
        <w:t>ته كل</w:t>
      </w:r>
      <w:r w:rsidR="00B93962">
        <w:rPr>
          <w:rFonts w:hint="cs"/>
          <w:rtl/>
        </w:rPr>
        <w:t>ّ</w:t>
      </w:r>
      <w:r w:rsidRPr="00117F72">
        <w:rPr>
          <w:rFonts w:hint="cs"/>
          <w:rtl/>
        </w:rPr>
        <w:t xml:space="preserve"> طارف</w:t>
      </w:r>
      <w:r w:rsidR="00B93962">
        <w:rPr>
          <w:rFonts w:hint="cs"/>
          <w:rtl/>
        </w:rPr>
        <w:t>ٍ</w:t>
      </w:r>
      <w:r w:rsidRPr="00117F72">
        <w:rPr>
          <w:rFonts w:hint="cs"/>
          <w:rtl/>
        </w:rPr>
        <w:t xml:space="preserve"> وتليد</w:t>
      </w:r>
      <w:r w:rsidR="00F84C8E" w:rsidRPr="00117F72">
        <w:rPr>
          <w:rFonts w:hint="cs"/>
          <w:rtl/>
        </w:rPr>
        <w:t>،</w:t>
      </w:r>
      <w:r w:rsidRPr="00117F72">
        <w:rPr>
          <w:rFonts w:hint="cs"/>
          <w:rtl/>
        </w:rPr>
        <w:t xml:space="preserve"> وملأ الكون صراخ قومه بالثناء البالغ على ال</w:t>
      </w:r>
      <w:r w:rsidR="000A2B09">
        <w:rPr>
          <w:rFonts w:hint="cs"/>
          <w:rtl/>
        </w:rPr>
        <w:t>إسلام</w:t>
      </w:r>
      <w:r w:rsidRPr="00117F72">
        <w:rPr>
          <w:rFonts w:hint="cs"/>
          <w:rtl/>
        </w:rPr>
        <w:t xml:space="preserve"> المقد</w:t>
      </w:r>
      <w:r w:rsidR="00B93962">
        <w:rPr>
          <w:rFonts w:hint="cs"/>
          <w:rtl/>
        </w:rPr>
        <w:t>َّ</w:t>
      </w:r>
      <w:r w:rsidRPr="00117F72">
        <w:rPr>
          <w:rFonts w:hint="cs"/>
          <w:rtl/>
        </w:rPr>
        <w:t>س ونبي</w:t>
      </w:r>
      <w:r w:rsidR="00B93962">
        <w:rPr>
          <w:rFonts w:hint="cs"/>
          <w:rtl/>
        </w:rPr>
        <w:t>ِّ</w:t>
      </w:r>
      <w:r w:rsidRPr="00117F72">
        <w:rPr>
          <w:rFonts w:hint="cs"/>
          <w:rtl/>
        </w:rPr>
        <w:t>ه الأقدس</w:t>
      </w:r>
      <w:r w:rsidR="00F84C8E" w:rsidRPr="00117F72">
        <w:rPr>
          <w:rFonts w:hint="cs"/>
          <w:rtl/>
        </w:rPr>
        <w:t>،</w:t>
      </w:r>
      <w:r w:rsidRPr="00117F72">
        <w:rPr>
          <w:rFonts w:hint="cs"/>
          <w:rtl/>
        </w:rPr>
        <w:t xml:space="preserve"> وكثر إعجابهم بكتابه السماوي</w:t>
      </w:r>
      <w:r w:rsidR="00B93962">
        <w:rPr>
          <w:rFonts w:hint="cs"/>
          <w:rtl/>
        </w:rPr>
        <w:t>ِّ</w:t>
      </w:r>
      <w:r w:rsidR="00F84C8E" w:rsidRPr="00117F72">
        <w:rPr>
          <w:rFonts w:hint="cs"/>
          <w:rtl/>
        </w:rPr>
        <w:t>،</w:t>
      </w:r>
      <w:r w:rsidRPr="00117F72">
        <w:rPr>
          <w:rFonts w:hint="cs"/>
          <w:rtl/>
        </w:rPr>
        <w:t xml:space="preserve"> وقانونه ال</w:t>
      </w:r>
      <w:r w:rsidR="00B93962">
        <w:rPr>
          <w:rFonts w:hint="cs"/>
          <w:rtl/>
        </w:rPr>
        <w:t>إ</w:t>
      </w:r>
      <w:r w:rsidRPr="00117F72">
        <w:rPr>
          <w:rFonts w:hint="cs"/>
          <w:rtl/>
        </w:rPr>
        <w:t>جتماعي</w:t>
      </w:r>
      <w:r w:rsidR="00B93962">
        <w:rPr>
          <w:rFonts w:hint="cs"/>
          <w:rtl/>
        </w:rPr>
        <w:t>ِّ</w:t>
      </w:r>
      <w:r w:rsidR="00F84C8E" w:rsidRPr="00117F72">
        <w:rPr>
          <w:rFonts w:hint="cs"/>
          <w:rtl/>
        </w:rPr>
        <w:t>،</w:t>
      </w:r>
      <w:r w:rsidRPr="00117F72">
        <w:rPr>
          <w:rFonts w:hint="cs"/>
          <w:rtl/>
        </w:rPr>
        <w:t xml:space="preserve"> وشرعه السوي</w:t>
      </w:r>
      <w:r w:rsidR="00B93962">
        <w:rPr>
          <w:rFonts w:hint="cs"/>
          <w:rtl/>
        </w:rPr>
        <w:t>ِّ</w:t>
      </w:r>
      <w:r w:rsidR="00F84C8E" w:rsidRPr="00117F72">
        <w:rPr>
          <w:rFonts w:hint="cs"/>
          <w:rtl/>
        </w:rPr>
        <w:t>،</w:t>
      </w:r>
      <w:r w:rsidRPr="00117F72">
        <w:rPr>
          <w:rFonts w:hint="cs"/>
          <w:rtl/>
        </w:rPr>
        <w:t xml:space="preserve"> وحكمه السياسي</w:t>
      </w:r>
      <w:r w:rsidR="00B93962">
        <w:rPr>
          <w:rFonts w:hint="cs"/>
          <w:rtl/>
        </w:rPr>
        <w:t>ِّ</w:t>
      </w:r>
      <w:r w:rsidR="00F84C8E" w:rsidRPr="00117F72">
        <w:rPr>
          <w:rFonts w:hint="cs"/>
          <w:rtl/>
        </w:rPr>
        <w:t>،</w:t>
      </w:r>
      <w:r w:rsidRPr="00117F72">
        <w:rPr>
          <w:rFonts w:hint="cs"/>
          <w:rtl/>
        </w:rPr>
        <w:t xml:space="preserve"> ودستوره الإصلاحي</w:t>
      </w:r>
      <w:r w:rsidR="00B93962">
        <w:rPr>
          <w:rFonts w:hint="cs"/>
          <w:rtl/>
        </w:rPr>
        <w:t>ِّ</w:t>
      </w:r>
      <w:r w:rsidR="00F84C8E" w:rsidRPr="00117F72">
        <w:rPr>
          <w:rFonts w:hint="cs"/>
          <w:rtl/>
        </w:rPr>
        <w:t>،</w:t>
      </w:r>
      <w:r w:rsidRPr="00117F72">
        <w:rPr>
          <w:rFonts w:hint="cs"/>
          <w:rtl/>
        </w:rPr>
        <w:t xml:space="preserve"> ومشعبه الحق</w:t>
      </w:r>
      <w:r w:rsidR="00B93962">
        <w:rPr>
          <w:rFonts w:hint="cs"/>
          <w:rtl/>
        </w:rPr>
        <w:t>ِّ</w:t>
      </w:r>
      <w:r w:rsidRPr="00117F72">
        <w:rPr>
          <w:rFonts w:hint="cs"/>
          <w:rtl/>
        </w:rPr>
        <w:t xml:space="preserve"> المشعب. </w:t>
      </w:r>
    </w:p>
    <w:p w:rsidR="008A1E9B" w:rsidRPr="00117F72" w:rsidRDefault="008A1E9B" w:rsidP="00117F72">
      <w:pPr>
        <w:pStyle w:val="libNormal"/>
        <w:rPr>
          <w:rtl/>
        </w:rPr>
      </w:pPr>
      <w:r w:rsidRPr="00117F72">
        <w:rPr>
          <w:rFonts w:hint="cs"/>
          <w:rtl/>
        </w:rPr>
        <w:t>عز</w:t>
      </w:r>
      <w:r w:rsidR="00B93962">
        <w:rPr>
          <w:rFonts w:hint="cs"/>
          <w:rtl/>
        </w:rPr>
        <w:t>َّ</w:t>
      </w:r>
      <w:r w:rsidRPr="00117F72">
        <w:rPr>
          <w:rFonts w:hint="cs"/>
          <w:rtl/>
        </w:rPr>
        <w:t xml:space="preserve"> عليه كما عز</w:t>
      </w:r>
      <w:r w:rsidR="00B93962">
        <w:rPr>
          <w:rFonts w:hint="cs"/>
          <w:rtl/>
        </w:rPr>
        <w:t>َّ</w:t>
      </w:r>
      <w:r w:rsidRPr="00117F72">
        <w:rPr>
          <w:rFonts w:hint="cs"/>
          <w:rtl/>
        </w:rPr>
        <w:t xml:space="preserve"> على سلفه الغوغاء أن يشاهد هذا السلطان العالمي</w:t>
      </w:r>
      <w:r w:rsidR="00B93962">
        <w:rPr>
          <w:rFonts w:hint="cs"/>
          <w:rtl/>
        </w:rPr>
        <w:t>َّ</w:t>
      </w:r>
      <w:r w:rsidRPr="00117F72">
        <w:rPr>
          <w:rFonts w:hint="cs"/>
          <w:rtl/>
        </w:rPr>
        <w:t xml:space="preserve"> العظيم</w:t>
      </w:r>
      <w:r w:rsidR="00F84C8E" w:rsidRPr="00117F72">
        <w:rPr>
          <w:rFonts w:hint="cs"/>
          <w:rtl/>
        </w:rPr>
        <w:t>،</w:t>
      </w:r>
      <w:r w:rsidRPr="00117F72">
        <w:rPr>
          <w:rFonts w:hint="cs"/>
          <w:rtl/>
        </w:rPr>
        <w:t xml:space="preserve"> وهذه السيطرة الباهرة</w:t>
      </w:r>
      <w:r w:rsidR="00F84C8E" w:rsidRPr="00117F72">
        <w:rPr>
          <w:rFonts w:hint="cs"/>
          <w:rtl/>
        </w:rPr>
        <w:t>،</w:t>
      </w:r>
      <w:r w:rsidRPr="00117F72">
        <w:rPr>
          <w:rFonts w:hint="cs"/>
          <w:rtl/>
        </w:rPr>
        <w:t xml:space="preserve"> وهذه الشرعة العادلة الجب</w:t>
      </w:r>
      <w:r w:rsidR="00B93962">
        <w:rPr>
          <w:rFonts w:hint="cs"/>
          <w:rtl/>
        </w:rPr>
        <w:t>ّ</w:t>
      </w:r>
      <w:r w:rsidRPr="00117F72">
        <w:rPr>
          <w:rFonts w:hint="cs"/>
          <w:rtl/>
        </w:rPr>
        <w:t>ارة القاهرة للأكاسرة والتابعة والقياصرة والفراعنة</w:t>
      </w:r>
      <w:r w:rsidR="00F84C8E" w:rsidRPr="00117F72">
        <w:rPr>
          <w:rFonts w:hint="cs"/>
          <w:rtl/>
        </w:rPr>
        <w:t>،</w:t>
      </w:r>
      <w:r w:rsidRPr="00117F72">
        <w:rPr>
          <w:rFonts w:hint="cs"/>
          <w:rtl/>
        </w:rPr>
        <w:t xml:space="preserve"> الحاكمة على آراء الأقباط والأقس</w:t>
      </w:r>
      <w:r w:rsidR="00B93962">
        <w:rPr>
          <w:rFonts w:hint="cs"/>
          <w:rtl/>
        </w:rPr>
        <w:t>َّ</w:t>
      </w:r>
      <w:r w:rsidRPr="00117F72">
        <w:rPr>
          <w:rFonts w:hint="cs"/>
          <w:rtl/>
        </w:rPr>
        <w:t>ة وآباء الكنائس وزعماء</w:t>
      </w:r>
      <w:r w:rsidR="00B93962">
        <w:rPr>
          <w:rFonts w:hint="cs"/>
          <w:rtl/>
        </w:rPr>
        <w:t>ِ</w:t>
      </w:r>
      <w:r w:rsidRPr="00117F72">
        <w:rPr>
          <w:rFonts w:hint="cs"/>
          <w:rtl/>
        </w:rPr>
        <w:t xml:space="preserve"> البيع ومعتقداتهم. </w:t>
      </w:r>
    </w:p>
    <w:p w:rsidR="008A1E9B" w:rsidRPr="00117F72" w:rsidRDefault="008A1E9B" w:rsidP="00117F72">
      <w:pPr>
        <w:pStyle w:val="libNormal"/>
        <w:rPr>
          <w:rtl/>
        </w:rPr>
      </w:pPr>
      <w:r w:rsidRPr="00117F72">
        <w:rPr>
          <w:rFonts w:hint="cs"/>
          <w:rtl/>
        </w:rPr>
        <w:t>عز</w:t>
      </w:r>
      <w:r w:rsidR="00B93962">
        <w:rPr>
          <w:rFonts w:hint="cs"/>
          <w:rtl/>
        </w:rPr>
        <w:t>َّ</w:t>
      </w:r>
      <w:r w:rsidRPr="00117F72">
        <w:rPr>
          <w:rFonts w:hint="cs"/>
          <w:rtl/>
        </w:rPr>
        <w:t xml:space="preserve"> عليه أن يرى في بيئته الغربي</w:t>
      </w:r>
      <w:r w:rsidR="00B93962">
        <w:rPr>
          <w:rFonts w:hint="cs"/>
          <w:rtl/>
        </w:rPr>
        <w:t>َّ</w:t>
      </w:r>
      <w:r w:rsidRPr="00117F72">
        <w:rPr>
          <w:rFonts w:hint="cs"/>
          <w:rtl/>
        </w:rPr>
        <w:t>ة بزوغ ال</w:t>
      </w:r>
      <w:r w:rsidR="000A2B09">
        <w:rPr>
          <w:rFonts w:hint="cs"/>
          <w:rtl/>
        </w:rPr>
        <w:t>إسلام</w:t>
      </w:r>
      <w:r w:rsidRPr="00117F72">
        <w:rPr>
          <w:rFonts w:hint="cs"/>
          <w:rtl/>
        </w:rPr>
        <w:t xml:space="preserve"> الشرقي</w:t>
      </w:r>
      <w:r w:rsidR="00B93962">
        <w:rPr>
          <w:rFonts w:hint="cs"/>
          <w:rtl/>
        </w:rPr>
        <w:t>ِّ</w:t>
      </w:r>
      <w:r w:rsidR="00F84C8E" w:rsidRPr="00117F72">
        <w:rPr>
          <w:rFonts w:hint="cs"/>
          <w:rtl/>
        </w:rPr>
        <w:t>،</w:t>
      </w:r>
      <w:r w:rsidRPr="00117F72">
        <w:rPr>
          <w:rFonts w:hint="cs"/>
          <w:rtl/>
        </w:rPr>
        <w:t xml:space="preserve"> وتنو</w:t>
      </w:r>
      <w:r w:rsidR="00B93962">
        <w:rPr>
          <w:rFonts w:hint="cs"/>
          <w:rtl/>
        </w:rPr>
        <w:t>ُّ</w:t>
      </w:r>
      <w:r w:rsidRPr="00117F72">
        <w:rPr>
          <w:rFonts w:hint="cs"/>
          <w:rtl/>
        </w:rPr>
        <w:t>ر أفكار المثق</w:t>
      </w:r>
      <w:r w:rsidR="00B93962">
        <w:rPr>
          <w:rFonts w:hint="cs"/>
          <w:rtl/>
        </w:rPr>
        <w:t>َّ</w:t>
      </w:r>
      <w:r w:rsidRPr="00117F72">
        <w:rPr>
          <w:rFonts w:hint="cs"/>
          <w:rtl/>
        </w:rPr>
        <w:t>فين من قومه بلمعات القرآن العربي</w:t>
      </w:r>
      <w:r w:rsidR="00B93962">
        <w:rPr>
          <w:rFonts w:hint="cs"/>
          <w:rtl/>
        </w:rPr>
        <w:t>ِّ</w:t>
      </w:r>
      <w:r w:rsidRPr="00117F72">
        <w:rPr>
          <w:rFonts w:hint="cs"/>
          <w:rtl/>
        </w:rPr>
        <w:t xml:space="preserve"> المجيد</w:t>
      </w:r>
      <w:r w:rsidR="00F84C8E" w:rsidRPr="00117F72">
        <w:rPr>
          <w:rFonts w:hint="cs"/>
          <w:rtl/>
        </w:rPr>
        <w:t>،</w:t>
      </w:r>
      <w:r w:rsidRPr="00117F72">
        <w:rPr>
          <w:rFonts w:hint="cs"/>
          <w:rtl/>
        </w:rPr>
        <w:t xml:space="preserve"> وانتشار معارف ال</w:t>
      </w:r>
      <w:r w:rsidR="000A2B09">
        <w:rPr>
          <w:rFonts w:hint="cs"/>
          <w:rtl/>
        </w:rPr>
        <w:t>إسلام</w:t>
      </w:r>
      <w:r w:rsidRPr="00117F72">
        <w:rPr>
          <w:rFonts w:hint="cs"/>
          <w:rtl/>
        </w:rPr>
        <w:t xml:space="preserve"> الخالدة في عواصم أوروبا كالسيل الجارف لأ</w:t>
      </w:r>
      <w:r w:rsidR="00B93962">
        <w:rPr>
          <w:rFonts w:hint="cs"/>
          <w:rtl/>
        </w:rPr>
        <w:t>ُ</w:t>
      </w:r>
      <w:r w:rsidRPr="00117F72">
        <w:rPr>
          <w:rFonts w:hint="cs"/>
          <w:rtl/>
        </w:rPr>
        <w:t>صول الض</w:t>
      </w:r>
      <w:r w:rsidR="00B93962">
        <w:rPr>
          <w:rFonts w:hint="cs"/>
          <w:rtl/>
        </w:rPr>
        <w:t>َّ</w:t>
      </w:r>
      <w:r w:rsidRPr="00117F72">
        <w:rPr>
          <w:rFonts w:hint="cs"/>
          <w:rtl/>
        </w:rPr>
        <w:t>لال</w:t>
      </w:r>
      <w:r w:rsidR="00F84C8E" w:rsidRPr="00117F72">
        <w:rPr>
          <w:rFonts w:hint="cs"/>
          <w:rtl/>
        </w:rPr>
        <w:t>،</w:t>
      </w:r>
      <w:r w:rsidRPr="00117F72">
        <w:rPr>
          <w:rFonts w:hint="cs"/>
          <w:rtl/>
        </w:rPr>
        <w:t xml:space="preserve"> وأهواء الغرب</w:t>
      </w:r>
      <w:r w:rsidR="00F84C8E" w:rsidRPr="00117F72">
        <w:rPr>
          <w:rFonts w:hint="cs"/>
          <w:rtl/>
        </w:rPr>
        <w:t>،</w:t>
      </w:r>
      <w:r w:rsidRPr="00117F72">
        <w:rPr>
          <w:rFonts w:hint="cs"/>
          <w:rtl/>
        </w:rPr>
        <w:t xml:space="preserve"> وما هناك من فساد الخلايق</w:t>
      </w:r>
      <w:r w:rsidR="00F84C8E" w:rsidRPr="00117F72">
        <w:rPr>
          <w:rFonts w:hint="cs"/>
          <w:rtl/>
        </w:rPr>
        <w:t>،</w:t>
      </w:r>
      <w:r w:rsidRPr="00117F72">
        <w:rPr>
          <w:rFonts w:hint="cs"/>
          <w:rtl/>
        </w:rPr>
        <w:t xml:space="preserve"> ومضل</w:t>
      </w:r>
      <w:r w:rsidR="00B93962">
        <w:rPr>
          <w:rFonts w:hint="cs"/>
          <w:rtl/>
        </w:rPr>
        <w:t>ّ</w:t>
      </w:r>
      <w:r w:rsidRPr="00117F72">
        <w:rPr>
          <w:rFonts w:hint="cs"/>
          <w:rtl/>
        </w:rPr>
        <w:t xml:space="preserve">ات البدع. </w:t>
      </w:r>
    </w:p>
    <w:p w:rsidR="008A1E9B" w:rsidRDefault="008A1E9B" w:rsidP="00117F72">
      <w:pPr>
        <w:pStyle w:val="libNormal"/>
        <w:rPr>
          <w:rtl/>
        </w:rPr>
      </w:pPr>
      <w:r w:rsidRPr="00117F72">
        <w:rPr>
          <w:rFonts w:hint="cs"/>
          <w:rtl/>
        </w:rPr>
        <w:t>عز</w:t>
      </w:r>
      <w:r w:rsidR="00B93962">
        <w:rPr>
          <w:rFonts w:hint="cs"/>
          <w:rtl/>
        </w:rPr>
        <w:t>َّ</w:t>
      </w:r>
      <w:r w:rsidRPr="00117F72">
        <w:rPr>
          <w:rFonts w:hint="cs"/>
          <w:rtl/>
        </w:rPr>
        <w:t xml:space="preserve"> عليه أن يسمع بأ</w:t>
      </w:r>
      <w:r w:rsidR="00B93962">
        <w:rPr>
          <w:rFonts w:hint="cs"/>
          <w:rtl/>
        </w:rPr>
        <w:t>ُ</w:t>
      </w:r>
      <w:r w:rsidRPr="00117F72">
        <w:rPr>
          <w:rFonts w:hint="cs"/>
          <w:rtl/>
        </w:rPr>
        <w:t>ذنيه من قلب العالم الأوربي</w:t>
      </w:r>
      <w:r w:rsidR="00B93962">
        <w:rPr>
          <w:rFonts w:hint="cs"/>
          <w:rtl/>
        </w:rPr>
        <w:t>ِّ</w:t>
      </w:r>
      <w:r w:rsidRPr="00117F72">
        <w:rPr>
          <w:rFonts w:hint="cs"/>
          <w:rtl/>
        </w:rPr>
        <w:t xml:space="preserve"> بألسنة فلاسفتها نداء أن</w:t>
      </w:r>
      <w:r w:rsidR="00B93962">
        <w:rPr>
          <w:rFonts w:hint="cs"/>
          <w:rtl/>
        </w:rPr>
        <w:t>َّ</w:t>
      </w:r>
      <w:r w:rsidRPr="00117F72">
        <w:rPr>
          <w:rFonts w:hint="cs"/>
          <w:rtl/>
        </w:rPr>
        <w:t xml:space="preserve"> محمدا</w:t>
      </w:r>
      <w:r w:rsidR="00B93962">
        <w:rPr>
          <w:rFonts w:hint="cs"/>
          <w:rtl/>
        </w:rPr>
        <w:t>ً</w:t>
      </w:r>
      <w:r w:rsidRPr="00117F72">
        <w:rPr>
          <w:rFonts w:hint="cs"/>
          <w:rtl/>
        </w:rPr>
        <w:t xml:space="preserve"> قاوم الوثني</w:t>
      </w:r>
      <w:r w:rsidR="00B93962">
        <w:rPr>
          <w:rFonts w:hint="cs"/>
          <w:rtl/>
        </w:rPr>
        <w:t>َّ</w:t>
      </w:r>
      <w:r w:rsidRPr="00117F72">
        <w:rPr>
          <w:rFonts w:hint="cs"/>
          <w:rtl/>
        </w:rPr>
        <w:t>ة بعزم واحد طول الحياة ولم يترد</w:t>
      </w:r>
      <w:r w:rsidR="00B93962">
        <w:rPr>
          <w:rFonts w:hint="cs"/>
          <w:rtl/>
        </w:rPr>
        <w:t>َّ</w:t>
      </w:r>
      <w:r w:rsidRPr="00117F72">
        <w:rPr>
          <w:rFonts w:hint="cs"/>
          <w:rtl/>
        </w:rPr>
        <w:t xml:space="preserve">د لحظة واحدة بينها وبين عبادة الواحد الأحد </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أو أن يسمع عن آخر منهم وهو ينادي</w:t>
      </w:r>
      <w:r w:rsidR="00F84C8E" w:rsidRPr="00117F72">
        <w:rPr>
          <w:rFonts w:hint="cs"/>
          <w:rtl/>
        </w:rPr>
        <w:t>:</w:t>
      </w:r>
      <w:r w:rsidRPr="00117F72">
        <w:rPr>
          <w:rFonts w:hint="cs"/>
          <w:rtl/>
        </w:rPr>
        <w:t xml:space="preserve"> إن</w:t>
      </w:r>
      <w:r w:rsidR="00B93962">
        <w:rPr>
          <w:rFonts w:hint="cs"/>
          <w:rtl/>
        </w:rPr>
        <w:t>َّ</w:t>
      </w:r>
      <w:r w:rsidRPr="00117F72">
        <w:rPr>
          <w:rFonts w:hint="cs"/>
          <w:rtl/>
        </w:rPr>
        <w:t xml:space="preserve"> القرآن هو القانون العام</w:t>
      </w:r>
      <w:r w:rsidR="00B93962">
        <w:rPr>
          <w:rFonts w:hint="cs"/>
          <w:rtl/>
        </w:rPr>
        <w:t>ّ</w:t>
      </w:r>
      <w:r w:rsidRPr="00117F72">
        <w:rPr>
          <w:rFonts w:hint="cs"/>
          <w:rtl/>
        </w:rPr>
        <w:t xml:space="preserve"> لا يأتيه الباطل من بين يديه ولا من خلفه</w:t>
      </w:r>
      <w:r w:rsidR="00F84C8E" w:rsidRPr="00117F72">
        <w:rPr>
          <w:rFonts w:hint="cs"/>
          <w:rtl/>
        </w:rPr>
        <w:t>،</w:t>
      </w:r>
      <w:r w:rsidRPr="00117F72">
        <w:rPr>
          <w:rFonts w:hint="cs"/>
          <w:rtl/>
        </w:rPr>
        <w:t xml:space="preserve"> فهو صالح</w:t>
      </w:r>
      <w:r w:rsidR="00B93962">
        <w:rPr>
          <w:rFonts w:hint="cs"/>
          <w:rtl/>
        </w:rPr>
        <w:t>ٌ</w:t>
      </w:r>
      <w:r w:rsidRPr="00117F72">
        <w:rPr>
          <w:rFonts w:hint="cs"/>
          <w:rtl/>
        </w:rPr>
        <w:t xml:space="preserve"> لكل</w:t>
      </w:r>
      <w:r w:rsidR="00B93962">
        <w:rPr>
          <w:rFonts w:hint="cs"/>
          <w:rtl/>
        </w:rPr>
        <w:t>ِّ</w:t>
      </w:r>
      <w:r w:rsidRPr="00117F72">
        <w:rPr>
          <w:rFonts w:hint="cs"/>
          <w:rtl/>
        </w:rPr>
        <w:t xml:space="preserve"> مكان وزمان </w:t>
      </w:r>
      <w:r w:rsidRPr="00117F72">
        <w:rPr>
          <w:rStyle w:val="libFootnotenumChar"/>
          <w:rFonts w:hint="cs"/>
          <w:rtl/>
        </w:rPr>
        <w:t>(2)</w:t>
      </w:r>
      <w:r w:rsidRPr="00117F72">
        <w:rPr>
          <w:rFonts w:hint="cs"/>
          <w:rtl/>
        </w:rPr>
        <w:t xml:space="preserve"> </w:t>
      </w:r>
    </w:p>
    <w:p w:rsidR="008A1E9B" w:rsidRDefault="008A1E9B" w:rsidP="00B93962">
      <w:pPr>
        <w:pStyle w:val="libNormal"/>
        <w:rPr>
          <w:rtl/>
        </w:rPr>
      </w:pPr>
      <w:r w:rsidRPr="00117F72">
        <w:rPr>
          <w:rFonts w:hint="cs"/>
          <w:rtl/>
        </w:rPr>
        <w:t>أو أن يسمع عن ثالث من قومه وقد ملأ الدنيا صوته وهو يقول</w:t>
      </w:r>
      <w:r w:rsidR="00F84C8E" w:rsidRPr="00117F72">
        <w:rPr>
          <w:rFonts w:hint="cs"/>
          <w:rtl/>
        </w:rPr>
        <w:t>:</w:t>
      </w:r>
      <w:r w:rsidRPr="00117F72">
        <w:rPr>
          <w:rFonts w:hint="cs"/>
          <w:rtl/>
        </w:rPr>
        <w:t xml:space="preserve"> استقر</w:t>
      </w:r>
      <w:r w:rsidR="00B93962">
        <w:rPr>
          <w:rFonts w:hint="cs"/>
          <w:rtl/>
        </w:rPr>
        <w:t>َّ</w:t>
      </w:r>
      <w:r w:rsidRPr="00117F72">
        <w:rPr>
          <w:rFonts w:hint="cs"/>
          <w:rtl/>
        </w:rPr>
        <w:t>ت قواعد ال</w:t>
      </w:r>
      <w:r w:rsidR="000A2B09">
        <w:rPr>
          <w:rFonts w:hint="cs"/>
          <w:rtl/>
        </w:rPr>
        <w:t>إسلام</w:t>
      </w:r>
      <w:r w:rsidRPr="00117F72">
        <w:rPr>
          <w:rFonts w:hint="cs"/>
          <w:rtl/>
        </w:rPr>
        <w:t xml:space="preserve"> على أساس مكين من الآيات البي</w:t>
      </w:r>
      <w:r w:rsidR="00B93962">
        <w:rPr>
          <w:rFonts w:hint="cs"/>
          <w:rtl/>
        </w:rPr>
        <w:t>ِّ</w:t>
      </w:r>
      <w:r w:rsidRPr="00117F72">
        <w:rPr>
          <w:rFonts w:hint="cs"/>
          <w:rtl/>
        </w:rPr>
        <w:t>نات التي أنزلت تباعا وكان ختامها</w:t>
      </w:r>
      <w:r w:rsidR="00F84C8E" w:rsidRPr="00117F72">
        <w:rPr>
          <w:rFonts w:hint="cs"/>
          <w:rtl/>
        </w:rPr>
        <w:t>:</w:t>
      </w:r>
      <w:r w:rsidRPr="00117F72">
        <w:rPr>
          <w:rFonts w:hint="cs"/>
          <w:rtl/>
        </w:rPr>
        <w:t xml:space="preserve"> </w:t>
      </w:r>
      <w:r w:rsidRPr="00B93962">
        <w:rPr>
          <w:rStyle w:val="libAlaemChar"/>
          <w:rFonts w:hint="cs"/>
          <w:rtl/>
        </w:rPr>
        <w:t>(</w:t>
      </w:r>
      <w:r w:rsidR="00B93962" w:rsidRPr="00B93962">
        <w:rPr>
          <w:rStyle w:val="libAieChar"/>
          <w:rtl/>
        </w:rPr>
        <w:t>الْيَوْمَ أَكْمَلْتُ لَكُمْ دِينَكُمْ وَأَتْمَمْتُ عَلَيْكُمْ نِعْمَتِي وَرَضِيتُ لَكُمُ الْإِسْلَامَ دِينًا</w:t>
      </w:r>
      <w:r w:rsidRPr="00B93962">
        <w:rPr>
          <w:rStyle w:val="libAlaemChar"/>
          <w:rFonts w:hint="cs"/>
          <w:rtl/>
        </w:rPr>
        <w:t>)</w:t>
      </w:r>
      <w:r w:rsidRPr="00117F72">
        <w:rPr>
          <w:rFonts w:hint="cs"/>
          <w:rtl/>
        </w:rPr>
        <w:t xml:space="preserve"> </w:t>
      </w:r>
      <w:r w:rsidRPr="00117F72">
        <w:rPr>
          <w:rStyle w:val="libFootnotenumChar"/>
          <w:rFonts w:hint="cs"/>
          <w:rtl/>
        </w:rPr>
        <w:t>(3)</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كلمة الكونت هنري دي كاستري.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كلمة مسيو سنايس. </w:t>
      </w:r>
    </w:p>
    <w:p w:rsidR="008A1E9B" w:rsidRDefault="008A1E9B" w:rsidP="008A1E9B">
      <w:pPr>
        <w:pStyle w:val="libFootnote0"/>
        <w:rPr>
          <w:rtl/>
        </w:rPr>
      </w:pPr>
      <w:r>
        <w:rPr>
          <w:rFonts w:hint="cs"/>
          <w:rtl/>
        </w:rPr>
        <w:t>3</w:t>
      </w:r>
      <w:r w:rsidR="00F84C8E">
        <w:rPr>
          <w:rFonts w:hint="cs"/>
          <w:rtl/>
        </w:rPr>
        <w:t xml:space="preserve"> - </w:t>
      </w:r>
      <w:r>
        <w:rPr>
          <w:rFonts w:hint="cs"/>
          <w:rtl/>
        </w:rPr>
        <w:t xml:space="preserve">كلمة الدكتور نجيب الارمنازى. </w:t>
      </w:r>
    </w:p>
    <w:p w:rsidR="008A1E9B" w:rsidRDefault="008A1E9B" w:rsidP="00854A34">
      <w:pPr>
        <w:pStyle w:val="libNormal"/>
        <w:rPr>
          <w:rtl/>
        </w:rPr>
      </w:pPr>
      <w:r>
        <w:rPr>
          <w:rFonts w:hint="cs"/>
          <w:rtl/>
        </w:rPr>
        <w:br w:type="page"/>
      </w:r>
    </w:p>
    <w:p w:rsidR="008A1E9B" w:rsidRDefault="008A1E9B" w:rsidP="009641AD">
      <w:pPr>
        <w:pStyle w:val="libNormal"/>
        <w:rPr>
          <w:rtl/>
        </w:rPr>
      </w:pPr>
      <w:r w:rsidRPr="00117F72">
        <w:rPr>
          <w:rFonts w:hint="cs"/>
          <w:rtl/>
        </w:rPr>
        <w:lastRenderedPageBreak/>
        <w:t>أو أن يسمع بأ</w:t>
      </w:r>
      <w:r w:rsidR="009641AD">
        <w:rPr>
          <w:rFonts w:hint="cs"/>
          <w:rtl/>
        </w:rPr>
        <w:t>ُ</w:t>
      </w:r>
      <w:r w:rsidRPr="00117F72">
        <w:rPr>
          <w:rFonts w:hint="cs"/>
          <w:rtl/>
        </w:rPr>
        <w:t>ذنيه القرآن العزيز وهو ي</w:t>
      </w:r>
      <w:r w:rsidR="009641AD">
        <w:rPr>
          <w:rFonts w:hint="cs"/>
          <w:rtl/>
        </w:rPr>
        <w:t>ُ</w:t>
      </w:r>
      <w:r w:rsidRPr="00117F72">
        <w:rPr>
          <w:rFonts w:hint="cs"/>
          <w:rtl/>
        </w:rPr>
        <w:t>تلى في الإذاعات كل</w:t>
      </w:r>
      <w:r w:rsidR="009641AD">
        <w:rPr>
          <w:rFonts w:hint="cs"/>
          <w:rtl/>
        </w:rPr>
        <w:t>ّ</w:t>
      </w:r>
      <w:r w:rsidRPr="00117F72">
        <w:rPr>
          <w:rFonts w:hint="cs"/>
          <w:rtl/>
        </w:rPr>
        <w:t xml:space="preserve"> يوم بكرة</w:t>
      </w:r>
      <w:r w:rsidR="009641AD">
        <w:rPr>
          <w:rFonts w:hint="cs"/>
          <w:rtl/>
        </w:rPr>
        <w:t>ً</w:t>
      </w:r>
      <w:r w:rsidRPr="00117F72">
        <w:rPr>
          <w:rFonts w:hint="cs"/>
          <w:rtl/>
        </w:rPr>
        <w:t xml:space="preserve"> وعشي</w:t>
      </w:r>
      <w:r w:rsidR="009641AD">
        <w:rPr>
          <w:rFonts w:hint="cs"/>
          <w:rtl/>
        </w:rPr>
        <w:t>ّ</w:t>
      </w:r>
      <w:r w:rsidRPr="00117F72">
        <w:rPr>
          <w:rFonts w:hint="cs"/>
          <w:rtl/>
        </w:rPr>
        <w:t>ا</w:t>
      </w:r>
      <w:r w:rsidR="00F84C8E" w:rsidRPr="00117F72">
        <w:rPr>
          <w:rFonts w:hint="cs"/>
          <w:rtl/>
        </w:rPr>
        <w:t>،</w:t>
      </w:r>
      <w:r w:rsidRPr="00117F72">
        <w:rPr>
          <w:rFonts w:hint="cs"/>
          <w:rtl/>
        </w:rPr>
        <w:t xml:space="preserve"> وتقرع آية مسامع خلق الدنيا دون كتاب قومه وكتاب أي</w:t>
      </w:r>
      <w:r w:rsidR="009641AD">
        <w:rPr>
          <w:rFonts w:hint="cs"/>
          <w:rtl/>
        </w:rPr>
        <w:t>ِّ</w:t>
      </w:r>
      <w:r w:rsidRPr="00117F72">
        <w:rPr>
          <w:rFonts w:hint="cs"/>
          <w:rtl/>
        </w:rPr>
        <w:t xml:space="preserve"> مل</w:t>
      </w:r>
      <w:r w:rsidR="009641AD">
        <w:rPr>
          <w:rFonts w:hint="cs"/>
          <w:rtl/>
        </w:rPr>
        <w:t>ّ</w:t>
      </w:r>
      <w:r w:rsidRPr="00117F72">
        <w:rPr>
          <w:rFonts w:hint="cs"/>
          <w:rtl/>
        </w:rPr>
        <w:t>ة.</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9641AD" w:rsidTr="009641AD">
        <w:trPr>
          <w:trHeight w:val="350"/>
        </w:trPr>
        <w:tc>
          <w:tcPr>
            <w:tcW w:w="3536" w:type="dxa"/>
          </w:tcPr>
          <w:p w:rsidR="009641AD" w:rsidRDefault="009641AD" w:rsidP="009641AD">
            <w:pPr>
              <w:pStyle w:val="libPoem"/>
            </w:pPr>
            <w:r>
              <w:rPr>
                <w:rFonts w:hint="cs"/>
                <w:rtl/>
              </w:rPr>
              <w:t>م - ونادى لسان الكون في الأرض رافعاً</w:t>
            </w:r>
            <w:r w:rsidRPr="00725071">
              <w:rPr>
                <w:rStyle w:val="libPoemTiniChar0"/>
                <w:rtl/>
              </w:rPr>
              <w:br/>
              <w:t> </w:t>
            </w:r>
          </w:p>
        </w:tc>
        <w:tc>
          <w:tcPr>
            <w:tcW w:w="272" w:type="dxa"/>
          </w:tcPr>
          <w:p w:rsidR="009641AD" w:rsidRDefault="009641AD" w:rsidP="009641AD">
            <w:pPr>
              <w:pStyle w:val="libPoem"/>
              <w:rPr>
                <w:rtl/>
              </w:rPr>
            </w:pPr>
          </w:p>
        </w:tc>
        <w:tc>
          <w:tcPr>
            <w:tcW w:w="3502" w:type="dxa"/>
          </w:tcPr>
          <w:p w:rsidR="009641AD" w:rsidRDefault="009641AD" w:rsidP="009641AD">
            <w:pPr>
              <w:pStyle w:val="libPoem"/>
            </w:pPr>
            <w:r>
              <w:rPr>
                <w:rFonts w:hint="cs"/>
                <w:rtl/>
              </w:rPr>
              <w:t>عقيرته في الخافقين ومنشدا</w:t>
            </w:r>
            <w:r w:rsidRPr="00725071">
              <w:rPr>
                <w:rStyle w:val="libPoemTiniChar0"/>
                <w:rtl/>
              </w:rPr>
              <w:br/>
              <w:t> </w:t>
            </w:r>
          </w:p>
        </w:tc>
      </w:tr>
      <w:tr w:rsidR="009641AD" w:rsidTr="009641AD">
        <w:trPr>
          <w:trHeight w:val="350"/>
        </w:trPr>
        <w:tc>
          <w:tcPr>
            <w:tcW w:w="3536" w:type="dxa"/>
          </w:tcPr>
          <w:p w:rsidR="009641AD" w:rsidRDefault="009641AD" w:rsidP="009641AD">
            <w:pPr>
              <w:pStyle w:val="libPoem"/>
            </w:pPr>
            <w:r>
              <w:rPr>
                <w:rFonts w:hint="cs"/>
                <w:rtl/>
              </w:rPr>
              <w:t>: أعبّاد عيسى إنَّ عيسى وحزبه</w:t>
            </w:r>
            <w:r w:rsidRPr="00725071">
              <w:rPr>
                <w:rStyle w:val="libPoemTiniChar0"/>
                <w:rtl/>
              </w:rPr>
              <w:br/>
              <w:t> </w:t>
            </w:r>
          </w:p>
        </w:tc>
        <w:tc>
          <w:tcPr>
            <w:tcW w:w="272" w:type="dxa"/>
          </w:tcPr>
          <w:p w:rsidR="009641AD" w:rsidRDefault="009641AD" w:rsidP="009641AD">
            <w:pPr>
              <w:pStyle w:val="libPoem"/>
              <w:rPr>
                <w:rtl/>
              </w:rPr>
            </w:pPr>
          </w:p>
        </w:tc>
        <w:tc>
          <w:tcPr>
            <w:tcW w:w="3502" w:type="dxa"/>
          </w:tcPr>
          <w:p w:rsidR="009641AD" w:rsidRDefault="009641AD" w:rsidP="009641AD">
            <w:pPr>
              <w:pStyle w:val="libPoem"/>
            </w:pPr>
            <w:r>
              <w:rPr>
                <w:rFonts w:hint="cs"/>
                <w:rtl/>
              </w:rPr>
              <w:t>وموسى جميعاً يخدمون محمدا</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Default="008A1E9B" w:rsidP="009641AD">
      <w:pPr>
        <w:pStyle w:val="libNormal"/>
        <w:rPr>
          <w:rtl/>
        </w:rPr>
      </w:pPr>
      <w:r w:rsidRPr="00117F72">
        <w:rPr>
          <w:rFonts w:hint="cs"/>
          <w:rtl/>
        </w:rPr>
        <w:t>فهناك تعص</w:t>
      </w:r>
      <w:r w:rsidR="009641AD">
        <w:rPr>
          <w:rFonts w:hint="cs"/>
          <w:rtl/>
        </w:rPr>
        <w:t>َّ</w:t>
      </w:r>
      <w:r w:rsidRPr="00117F72">
        <w:rPr>
          <w:rFonts w:hint="cs"/>
          <w:rtl/>
        </w:rPr>
        <w:t>ب الرجل وتشز</w:t>
      </w:r>
      <w:r w:rsidR="009641AD">
        <w:rPr>
          <w:rFonts w:hint="cs"/>
          <w:rtl/>
        </w:rPr>
        <w:t>َّ</w:t>
      </w:r>
      <w:r w:rsidRPr="00117F72">
        <w:rPr>
          <w:rFonts w:hint="cs"/>
          <w:rtl/>
        </w:rPr>
        <w:t>ر</w:t>
      </w:r>
      <w:r w:rsidR="00F84C8E" w:rsidRPr="00117F72">
        <w:rPr>
          <w:rFonts w:hint="cs"/>
          <w:rtl/>
        </w:rPr>
        <w:t>،</w:t>
      </w:r>
      <w:r w:rsidRPr="00117F72">
        <w:rPr>
          <w:rFonts w:hint="cs"/>
          <w:rtl/>
        </w:rPr>
        <w:t xml:space="preserve"> وشزر إلى ال</w:t>
      </w:r>
      <w:r w:rsidR="000A2B09">
        <w:rPr>
          <w:rFonts w:hint="cs"/>
          <w:rtl/>
        </w:rPr>
        <w:t>إسلام</w:t>
      </w:r>
      <w:r w:rsidRPr="00117F72">
        <w:rPr>
          <w:rFonts w:hint="cs"/>
          <w:rtl/>
        </w:rPr>
        <w:t xml:space="preserve"> وكتابه ونبي</w:t>
      </w:r>
      <w:r w:rsidR="009641AD">
        <w:rPr>
          <w:rFonts w:hint="cs"/>
          <w:rtl/>
        </w:rPr>
        <w:t>ِّ</w:t>
      </w:r>
      <w:r w:rsidRPr="00117F72">
        <w:rPr>
          <w:rFonts w:hint="cs"/>
          <w:rtl/>
        </w:rPr>
        <w:t>ه</w:t>
      </w:r>
      <w:r w:rsidR="00F84C8E" w:rsidRPr="00117F72">
        <w:rPr>
          <w:rFonts w:hint="cs"/>
          <w:rtl/>
        </w:rPr>
        <w:t>،</w:t>
      </w:r>
      <w:r w:rsidRPr="00117F72">
        <w:rPr>
          <w:rFonts w:hint="cs"/>
          <w:rtl/>
        </w:rPr>
        <w:t xml:space="preserve"> ونظر إليها بصدر عينه</w:t>
      </w:r>
      <w:r w:rsidRPr="00117F72">
        <w:rPr>
          <w:rStyle w:val="libFootnotenumChar"/>
          <w:rFonts w:hint="cs"/>
          <w:rtl/>
        </w:rPr>
        <w:t>(2)</w:t>
      </w:r>
      <w:r w:rsidRPr="00117F72">
        <w:rPr>
          <w:rFonts w:hint="cs"/>
          <w:rtl/>
        </w:rPr>
        <w:t xml:space="preserve"> وتشذ</w:t>
      </w:r>
      <w:r w:rsidR="009641AD">
        <w:rPr>
          <w:rFonts w:hint="cs"/>
          <w:rtl/>
        </w:rPr>
        <w:t>َّ</w:t>
      </w:r>
      <w:r w:rsidRPr="00117F72">
        <w:rPr>
          <w:rFonts w:hint="cs"/>
          <w:rtl/>
        </w:rPr>
        <w:t>ر للدفاع عن نحلته والذب</w:t>
      </w:r>
      <w:r w:rsidR="009641AD">
        <w:rPr>
          <w:rFonts w:hint="cs"/>
          <w:rtl/>
        </w:rPr>
        <w:t>ِّ</w:t>
      </w:r>
      <w:r w:rsidRPr="00117F72">
        <w:rPr>
          <w:rFonts w:hint="cs"/>
          <w:rtl/>
        </w:rPr>
        <w:t xml:space="preserve"> عن مبدءه الباطل</w:t>
      </w:r>
      <w:r w:rsidR="009641AD">
        <w:rPr>
          <w:rFonts w:hint="cs"/>
          <w:rtl/>
        </w:rPr>
        <w:t>؛</w:t>
      </w:r>
      <w:r w:rsidRPr="00117F72">
        <w:rPr>
          <w:rFonts w:hint="cs"/>
          <w:rtl/>
        </w:rPr>
        <w:t xml:space="preserve"> فعلى نحيمه بصدر</w:t>
      </w:r>
      <w:r w:rsidR="009641AD">
        <w:rPr>
          <w:rFonts w:hint="cs"/>
          <w:rtl/>
        </w:rPr>
        <w:t>ٍ</w:t>
      </w:r>
      <w:r w:rsidRPr="00117F72">
        <w:rPr>
          <w:rFonts w:hint="cs"/>
          <w:rtl/>
        </w:rPr>
        <w:t xml:space="preserve"> واغر</w:t>
      </w:r>
      <w:r w:rsidR="009641AD">
        <w:rPr>
          <w:rFonts w:hint="cs"/>
          <w:rtl/>
        </w:rPr>
        <w:t>ٍ</w:t>
      </w:r>
      <w:r w:rsidRPr="00117F72">
        <w:rPr>
          <w:rFonts w:hint="cs"/>
          <w:rtl/>
        </w:rPr>
        <w:t xml:space="preserve"> على الحق</w:t>
      </w:r>
      <w:r w:rsidR="009641AD">
        <w:rPr>
          <w:rFonts w:hint="cs"/>
          <w:rtl/>
        </w:rPr>
        <w:t>ِّ</w:t>
      </w:r>
      <w:r w:rsidR="00F84C8E" w:rsidRPr="00117F72">
        <w:rPr>
          <w:rFonts w:hint="cs"/>
          <w:rtl/>
        </w:rPr>
        <w:t>،</w:t>
      </w:r>
      <w:r w:rsidRPr="00117F72">
        <w:rPr>
          <w:rFonts w:hint="cs"/>
          <w:rtl/>
        </w:rPr>
        <w:t xml:space="preserve"> وهو يشوب ولا يروب </w:t>
      </w:r>
      <w:r w:rsidRPr="00117F72">
        <w:rPr>
          <w:rStyle w:val="libFootnotenumChar"/>
          <w:rFonts w:hint="cs"/>
          <w:rtl/>
        </w:rPr>
        <w:t>(3)</w:t>
      </w:r>
      <w:r w:rsidRPr="00117F72">
        <w:rPr>
          <w:rFonts w:hint="cs"/>
          <w:rtl/>
        </w:rPr>
        <w:t xml:space="preserve"> وشرع يدعو إلى النصراني</w:t>
      </w:r>
      <w:r w:rsidR="009641AD">
        <w:rPr>
          <w:rFonts w:hint="cs"/>
          <w:rtl/>
        </w:rPr>
        <w:t>َّ</w:t>
      </w:r>
      <w:r w:rsidRPr="00117F72">
        <w:rPr>
          <w:rFonts w:hint="cs"/>
          <w:rtl/>
        </w:rPr>
        <w:t>ة باسم ال</w:t>
      </w:r>
      <w:r w:rsidR="000A2B09">
        <w:rPr>
          <w:rFonts w:hint="cs"/>
          <w:rtl/>
        </w:rPr>
        <w:t>إسلام</w:t>
      </w:r>
      <w:r w:rsidRPr="00117F72">
        <w:rPr>
          <w:rFonts w:hint="cs"/>
          <w:rtl/>
        </w:rPr>
        <w:t xml:space="preserve"> وحياة محمد</w:t>
      </w:r>
      <w:r w:rsidR="00F84C8E" w:rsidRPr="00117F72">
        <w:rPr>
          <w:rFonts w:hint="cs"/>
          <w:rtl/>
        </w:rPr>
        <w:t>،</w:t>
      </w:r>
      <w:r w:rsidRPr="00117F72">
        <w:rPr>
          <w:rFonts w:hint="cs"/>
          <w:rtl/>
        </w:rPr>
        <w:t xml:space="preserve"> ويرى النبي</w:t>
      </w:r>
      <w:r w:rsidR="009641AD">
        <w:rPr>
          <w:rFonts w:hint="cs"/>
          <w:rtl/>
        </w:rPr>
        <w:t>َّ</w:t>
      </w:r>
      <w:r w:rsidRPr="00117F72">
        <w:rPr>
          <w:rFonts w:hint="cs"/>
          <w:rtl/>
        </w:rPr>
        <w:t xml:space="preserve"> محمدا</w:t>
      </w:r>
      <w:r w:rsidR="009641AD">
        <w:rPr>
          <w:rFonts w:hint="cs"/>
          <w:rtl/>
        </w:rPr>
        <w:t>ً</w:t>
      </w:r>
      <w:r w:rsidRPr="00117F72">
        <w:rPr>
          <w:rFonts w:hint="cs"/>
          <w:rtl/>
        </w:rPr>
        <w:t xml:space="preserve"> جاء بكتاب عربي</w:t>
      </w:r>
      <w:r w:rsidR="009641AD">
        <w:rPr>
          <w:rFonts w:hint="cs"/>
          <w:rtl/>
        </w:rPr>
        <w:t>ٍّ</w:t>
      </w:r>
      <w:r w:rsidRPr="00117F72">
        <w:rPr>
          <w:rFonts w:hint="cs"/>
          <w:rtl/>
        </w:rPr>
        <w:t xml:space="preserve"> كما لو كان نصراني</w:t>
      </w:r>
      <w:r w:rsidR="009641AD">
        <w:rPr>
          <w:rFonts w:hint="cs"/>
          <w:rtl/>
        </w:rPr>
        <w:t>ّ</w:t>
      </w:r>
      <w:r w:rsidRPr="00117F72">
        <w:rPr>
          <w:rFonts w:hint="cs"/>
          <w:rtl/>
        </w:rPr>
        <w:t>ا</w:t>
      </w:r>
      <w:r w:rsidR="009641AD">
        <w:rPr>
          <w:rFonts w:hint="cs"/>
          <w:rtl/>
        </w:rPr>
        <w:t>ً</w:t>
      </w:r>
      <w:r w:rsidRPr="00117F72">
        <w:rPr>
          <w:rFonts w:hint="cs"/>
          <w:rtl/>
        </w:rPr>
        <w:t xml:space="preserve"> ذاكرا</w:t>
      </w:r>
      <w:r w:rsidR="009641AD">
        <w:rPr>
          <w:rFonts w:hint="cs"/>
          <w:rtl/>
        </w:rPr>
        <w:t>ً</w:t>
      </w:r>
      <w:r w:rsidRPr="00117F72">
        <w:rPr>
          <w:rFonts w:hint="cs"/>
          <w:rtl/>
        </w:rPr>
        <w:t xml:space="preserve"> أن</w:t>
      </w:r>
      <w:r w:rsidR="009641AD">
        <w:rPr>
          <w:rFonts w:hint="cs"/>
          <w:rtl/>
        </w:rPr>
        <w:t>َّ</w:t>
      </w:r>
      <w:r w:rsidRPr="00117F72">
        <w:rPr>
          <w:rFonts w:hint="cs"/>
          <w:rtl/>
        </w:rPr>
        <w:t>ه واحدا</w:t>
      </w:r>
      <w:r w:rsidR="009641AD">
        <w:rPr>
          <w:rFonts w:hint="cs"/>
          <w:rtl/>
        </w:rPr>
        <w:t>ً</w:t>
      </w:r>
      <w:r w:rsidRPr="00117F72">
        <w:rPr>
          <w:rFonts w:hint="cs"/>
          <w:rtl/>
        </w:rPr>
        <w:t xml:space="preserve"> من الأنبياء ص 100. </w:t>
      </w:r>
    </w:p>
    <w:p w:rsidR="008A1E9B" w:rsidRDefault="008A1E9B" w:rsidP="001142CC">
      <w:pPr>
        <w:pStyle w:val="libNormal"/>
        <w:rPr>
          <w:rtl/>
        </w:rPr>
      </w:pPr>
      <w:r>
        <w:rPr>
          <w:rFonts w:hint="cs"/>
          <w:rtl/>
        </w:rPr>
        <w:t>ويرى للنصراني</w:t>
      </w:r>
      <w:r w:rsidR="009641AD">
        <w:rPr>
          <w:rFonts w:hint="cs"/>
          <w:rtl/>
        </w:rPr>
        <w:t>َّ</w:t>
      </w:r>
      <w:r>
        <w:rPr>
          <w:rFonts w:hint="cs"/>
          <w:rtl/>
        </w:rPr>
        <w:t>ة أثرا</w:t>
      </w:r>
      <w:r w:rsidR="009641AD">
        <w:rPr>
          <w:rFonts w:hint="cs"/>
          <w:rtl/>
        </w:rPr>
        <w:t>ً</w:t>
      </w:r>
      <w:r>
        <w:rPr>
          <w:rFonts w:hint="cs"/>
          <w:rtl/>
        </w:rPr>
        <w:t xml:space="preserve"> في محمد ويزعم أن</w:t>
      </w:r>
      <w:r w:rsidR="009641AD">
        <w:rPr>
          <w:rFonts w:hint="cs"/>
          <w:rtl/>
        </w:rPr>
        <w:t>َّ</w:t>
      </w:r>
      <w:r>
        <w:rPr>
          <w:rFonts w:hint="cs"/>
          <w:rtl/>
        </w:rPr>
        <w:t xml:space="preserve"> النصارى قد أيقظت شعور النبي</w:t>
      </w:r>
      <w:r w:rsidR="009641AD">
        <w:rPr>
          <w:rFonts w:hint="cs"/>
          <w:rtl/>
        </w:rPr>
        <w:t>ِّ</w:t>
      </w:r>
      <w:r>
        <w:rPr>
          <w:rFonts w:hint="cs"/>
          <w:rtl/>
        </w:rPr>
        <w:t xml:space="preserve"> الديني</w:t>
      </w:r>
      <w:r w:rsidR="009641AD">
        <w:rPr>
          <w:rFonts w:hint="cs"/>
          <w:rtl/>
        </w:rPr>
        <w:t>ِّ</w:t>
      </w:r>
      <w:r>
        <w:rPr>
          <w:rFonts w:hint="cs"/>
          <w:rtl/>
        </w:rPr>
        <w:t xml:space="preserve"> قبل بعثه ص 100. ويجد في القرآن أ</w:t>
      </w:r>
      <w:r w:rsidR="009641AD">
        <w:rPr>
          <w:rFonts w:hint="cs"/>
          <w:rtl/>
        </w:rPr>
        <w:t>ُ</w:t>
      </w:r>
      <w:r>
        <w:rPr>
          <w:rFonts w:hint="cs"/>
          <w:rtl/>
        </w:rPr>
        <w:t>صول النصراني</w:t>
      </w:r>
      <w:r w:rsidR="009641AD">
        <w:rPr>
          <w:rFonts w:hint="cs"/>
          <w:rtl/>
        </w:rPr>
        <w:t>َّ</w:t>
      </w:r>
      <w:r>
        <w:rPr>
          <w:rFonts w:hint="cs"/>
          <w:rtl/>
        </w:rPr>
        <w:t xml:space="preserve">ة ص 106. </w:t>
      </w:r>
    </w:p>
    <w:p w:rsidR="008A1E9B" w:rsidRDefault="008A1E9B" w:rsidP="001142CC">
      <w:pPr>
        <w:pStyle w:val="libNormal"/>
        <w:rPr>
          <w:rtl/>
        </w:rPr>
      </w:pPr>
      <w:r>
        <w:rPr>
          <w:rFonts w:hint="cs"/>
          <w:rtl/>
        </w:rPr>
        <w:t>ويرى تأييد روح القدس لعيسى ذاتي</w:t>
      </w:r>
      <w:r w:rsidR="009641AD">
        <w:rPr>
          <w:rFonts w:hint="cs"/>
          <w:rtl/>
        </w:rPr>
        <w:t>ّ</w:t>
      </w:r>
      <w:r>
        <w:rPr>
          <w:rFonts w:hint="cs"/>
          <w:rtl/>
        </w:rPr>
        <w:t>ا</w:t>
      </w:r>
      <w:r w:rsidR="009641AD">
        <w:rPr>
          <w:rFonts w:hint="cs"/>
          <w:rtl/>
        </w:rPr>
        <w:t>ً</w:t>
      </w:r>
      <w:r>
        <w:rPr>
          <w:rFonts w:hint="cs"/>
          <w:rtl/>
        </w:rPr>
        <w:t xml:space="preserve"> دون موسى ومحمد. </w:t>
      </w:r>
    </w:p>
    <w:p w:rsidR="008A1E9B" w:rsidRDefault="008A1E9B" w:rsidP="001142CC">
      <w:pPr>
        <w:pStyle w:val="libNormal"/>
        <w:rPr>
          <w:rtl/>
        </w:rPr>
      </w:pPr>
      <w:r>
        <w:rPr>
          <w:rFonts w:hint="cs"/>
          <w:rtl/>
        </w:rPr>
        <w:t>ويعتقد لعيسى من عصمة ما لم تكن لمحم</w:t>
      </w:r>
      <w:r w:rsidR="009641AD">
        <w:rPr>
          <w:rFonts w:hint="cs"/>
          <w:rtl/>
        </w:rPr>
        <w:t>َّ</w:t>
      </w:r>
      <w:r>
        <w:rPr>
          <w:rFonts w:hint="cs"/>
          <w:rtl/>
        </w:rPr>
        <w:t xml:space="preserve">د ويراه قد جاء في القرآن </w:t>
      </w:r>
      <w:r w:rsidRPr="001142CC">
        <w:rPr>
          <w:rStyle w:val="libFootnotenumChar"/>
          <w:rFonts w:hint="cs"/>
          <w:rtl/>
        </w:rPr>
        <w:t>(4)</w:t>
      </w:r>
      <w:r>
        <w:rPr>
          <w:rFonts w:hint="cs"/>
          <w:rtl/>
        </w:rPr>
        <w:t xml:space="preserve"> 107 ويرى النصراني</w:t>
      </w:r>
      <w:r w:rsidR="009641AD">
        <w:rPr>
          <w:rFonts w:hint="cs"/>
          <w:rtl/>
        </w:rPr>
        <w:t>َّ</w:t>
      </w:r>
      <w:r>
        <w:rPr>
          <w:rFonts w:hint="cs"/>
          <w:rtl/>
        </w:rPr>
        <w:t>ة تشمل ال</w:t>
      </w:r>
      <w:r w:rsidR="000A2B09">
        <w:rPr>
          <w:rFonts w:hint="cs"/>
          <w:rtl/>
        </w:rPr>
        <w:t>إسلام</w:t>
      </w:r>
      <w:r>
        <w:rPr>
          <w:rFonts w:hint="cs"/>
          <w:rtl/>
        </w:rPr>
        <w:t xml:space="preserve"> وتضيف إليه بعض الشيء 118. </w:t>
      </w:r>
    </w:p>
    <w:p w:rsidR="008A1E9B" w:rsidRDefault="008A1E9B" w:rsidP="001142CC">
      <w:pPr>
        <w:pStyle w:val="libNormal"/>
        <w:rPr>
          <w:rtl/>
        </w:rPr>
      </w:pPr>
      <w:r>
        <w:rPr>
          <w:rFonts w:hint="cs"/>
          <w:rtl/>
        </w:rPr>
        <w:t>ويرى المسيح ابن الله الوحيد بمعنى</w:t>
      </w:r>
      <w:r w:rsidR="009641AD">
        <w:rPr>
          <w:rFonts w:hint="cs"/>
          <w:rtl/>
        </w:rPr>
        <w:t>ً</w:t>
      </w:r>
      <w:r>
        <w:rPr>
          <w:rFonts w:hint="cs"/>
          <w:rtl/>
        </w:rPr>
        <w:t xml:space="preserve"> عرفاني</w:t>
      </w:r>
      <w:r w:rsidR="009641AD">
        <w:rPr>
          <w:rFonts w:hint="cs"/>
          <w:rtl/>
        </w:rPr>
        <w:t>ٍّ</w:t>
      </w:r>
      <w:r>
        <w:rPr>
          <w:rFonts w:hint="cs"/>
          <w:rtl/>
        </w:rPr>
        <w:t xml:space="preserve"> ي</w:t>
      </w:r>
      <w:r w:rsidR="009641AD">
        <w:rPr>
          <w:rFonts w:hint="cs"/>
          <w:rtl/>
        </w:rPr>
        <w:t>ُ</w:t>
      </w:r>
      <w:r>
        <w:rPr>
          <w:rFonts w:hint="cs"/>
          <w:rtl/>
        </w:rPr>
        <w:t>لائم الذوق الخرافي</w:t>
      </w:r>
      <w:r w:rsidR="009641AD">
        <w:rPr>
          <w:rFonts w:hint="cs"/>
          <w:rtl/>
        </w:rPr>
        <w:t>َّ</w:t>
      </w:r>
      <w:r>
        <w:rPr>
          <w:rFonts w:hint="cs"/>
          <w:rtl/>
        </w:rPr>
        <w:t xml:space="preserve"> 110. </w:t>
      </w:r>
    </w:p>
    <w:p w:rsidR="008A1E9B" w:rsidRDefault="008A1E9B" w:rsidP="001142CC">
      <w:pPr>
        <w:pStyle w:val="libNormal"/>
        <w:rPr>
          <w:rtl/>
        </w:rPr>
      </w:pPr>
      <w:r>
        <w:rPr>
          <w:rFonts w:hint="cs"/>
          <w:rtl/>
        </w:rPr>
        <w:t>ويرى القرآن يدعو إلى النصراني</w:t>
      </w:r>
      <w:r w:rsidR="009641AD">
        <w:rPr>
          <w:rFonts w:hint="cs"/>
          <w:rtl/>
        </w:rPr>
        <w:t>َّ</w:t>
      </w:r>
      <w:r>
        <w:rPr>
          <w:rFonts w:hint="cs"/>
          <w:rtl/>
        </w:rPr>
        <w:t>ة الصحيحة وهو القول بألوهي</w:t>
      </w:r>
      <w:r w:rsidR="009641AD">
        <w:rPr>
          <w:rFonts w:hint="cs"/>
          <w:rtl/>
        </w:rPr>
        <w:t>َّ</w:t>
      </w:r>
      <w:r>
        <w:rPr>
          <w:rFonts w:hint="cs"/>
          <w:rtl/>
        </w:rPr>
        <w:t>ته وبشري</w:t>
      </w:r>
      <w:r w:rsidR="009641AD">
        <w:rPr>
          <w:rFonts w:hint="cs"/>
          <w:rtl/>
        </w:rPr>
        <w:t>َّ</w:t>
      </w:r>
      <w:r>
        <w:rPr>
          <w:rFonts w:hint="cs"/>
          <w:rtl/>
        </w:rPr>
        <w:t>ته و كون الطبيعين في شخص واحد 107</w:t>
      </w:r>
      <w:r w:rsidR="00F84C8E">
        <w:rPr>
          <w:rFonts w:hint="cs"/>
          <w:rtl/>
        </w:rPr>
        <w:t>،</w:t>
      </w:r>
      <w:r>
        <w:rPr>
          <w:rFonts w:hint="cs"/>
          <w:rtl/>
        </w:rPr>
        <w:t xml:space="preserve"> 112. </w:t>
      </w:r>
    </w:p>
    <w:p w:rsidR="008A1E9B" w:rsidRDefault="008A1E9B" w:rsidP="001142CC">
      <w:pPr>
        <w:pStyle w:val="libNormal"/>
        <w:rPr>
          <w:rtl/>
        </w:rPr>
      </w:pPr>
      <w:r>
        <w:rPr>
          <w:rFonts w:hint="cs"/>
          <w:rtl/>
        </w:rPr>
        <w:t>ويعزو آراءه السخيفة جل</w:t>
      </w:r>
      <w:r w:rsidR="009641AD">
        <w:rPr>
          <w:rFonts w:hint="cs"/>
          <w:rtl/>
        </w:rPr>
        <w:t>ّ</w:t>
      </w:r>
      <w:r>
        <w:rPr>
          <w:rFonts w:hint="cs"/>
          <w:rtl/>
        </w:rPr>
        <w:t>ها إلى القرآن المقد</w:t>
      </w:r>
      <w:r w:rsidR="009641AD">
        <w:rPr>
          <w:rFonts w:hint="cs"/>
          <w:rtl/>
        </w:rPr>
        <w:t>ّ</w:t>
      </w:r>
      <w:r>
        <w:rPr>
          <w:rFonts w:hint="cs"/>
          <w:rtl/>
        </w:rPr>
        <w:t>س</w:t>
      </w:r>
      <w:r w:rsidR="00F84C8E">
        <w:rPr>
          <w:rFonts w:hint="cs"/>
          <w:rtl/>
        </w:rPr>
        <w:t>،</w:t>
      </w:r>
      <w:r>
        <w:rPr>
          <w:rFonts w:hint="cs"/>
          <w:rtl/>
        </w:rPr>
        <w:t xml:space="preserve"> ويرى القرآن لم يحط بكل</w:t>
      </w:r>
      <w:r w:rsidR="009641AD">
        <w:rPr>
          <w:rFonts w:hint="cs"/>
          <w:rtl/>
        </w:rPr>
        <w:t>ِّ</w:t>
      </w:r>
      <w:r>
        <w:rPr>
          <w:rFonts w:hint="cs"/>
          <w:rtl/>
        </w:rPr>
        <w:t xml:space="preserve"> ما هو حق</w:t>
      </w:r>
      <w:r w:rsidR="009641AD">
        <w:rPr>
          <w:rFonts w:hint="cs"/>
          <w:rtl/>
        </w:rPr>
        <w:t>ٌ</w:t>
      </w:r>
      <w:r>
        <w:rPr>
          <w:rFonts w:hint="cs"/>
          <w:rtl/>
        </w:rPr>
        <w:t xml:space="preserve"> في الأمر 109. </w:t>
      </w:r>
    </w:p>
    <w:p w:rsidR="008A1E9B" w:rsidRDefault="008A1E9B" w:rsidP="001142CC">
      <w:pPr>
        <w:pStyle w:val="libNormal"/>
        <w:rPr>
          <w:rtl/>
        </w:rPr>
      </w:pPr>
      <w:r>
        <w:rPr>
          <w:rFonts w:hint="cs"/>
          <w:rtl/>
        </w:rPr>
        <w:t>ويرى آخر مصحف اعتمد عليه صنع الحج</w:t>
      </w:r>
      <w:r w:rsidR="009641AD">
        <w:rPr>
          <w:rFonts w:hint="cs"/>
          <w:rtl/>
        </w:rPr>
        <w:t>ّ</w:t>
      </w:r>
      <w:r>
        <w:rPr>
          <w:rFonts w:hint="cs"/>
          <w:rtl/>
        </w:rPr>
        <w:t>اج بن يوسف الثقفي</w:t>
      </w:r>
      <w:r w:rsidR="00F84C8E">
        <w:rPr>
          <w:rFonts w:hint="cs"/>
          <w:rtl/>
        </w:rPr>
        <w:t>،</w:t>
      </w:r>
      <w:r>
        <w:rPr>
          <w:rFonts w:hint="cs"/>
          <w:rtl/>
        </w:rPr>
        <w:t xml:space="preserve"> وإمكان تلاوة المصحف الشريف على غير ما هو عليه.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من أبيات للشاعر المفلق أبي الوفاء راجح الحلي المتوفى 627</w:t>
      </w:r>
      <w:r w:rsidR="00E41EB7">
        <w:rPr>
          <w:rFonts w:hint="cs"/>
          <w:rtl/>
        </w:rPr>
        <w:t>)</w:t>
      </w:r>
      <w:r>
        <w:rPr>
          <w:rFonts w:hint="cs"/>
          <w:rtl/>
        </w:rPr>
        <w:t xml:space="preserve">.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مثل مشهور يضرب.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الشوب</w:t>
      </w:r>
      <w:r w:rsidR="00F84C8E">
        <w:rPr>
          <w:rFonts w:hint="cs"/>
          <w:rtl/>
        </w:rPr>
        <w:t>:</w:t>
      </w:r>
      <w:r>
        <w:rPr>
          <w:rFonts w:hint="cs"/>
          <w:rtl/>
        </w:rPr>
        <w:t xml:space="preserve"> الخلط. والروب</w:t>
      </w:r>
      <w:r w:rsidR="00F84C8E">
        <w:rPr>
          <w:rFonts w:hint="cs"/>
          <w:rtl/>
        </w:rPr>
        <w:t>:</w:t>
      </w:r>
      <w:r>
        <w:rPr>
          <w:rFonts w:hint="cs"/>
          <w:rtl/>
        </w:rPr>
        <w:t xml:space="preserve"> الاصلاح. مثل يضرب. </w:t>
      </w:r>
    </w:p>
    <w:p w:rsidR="008A1E9B" w:rsidRDefault="008A1E9B" w:rsidP="008A1E9B">
      <w:pPr>
        <w:pStyle w:val="libFootnote0"/>
        <w:rPr>
          <w:rtl/>
        </w:rPr>
      </w:pPr>
      <w:r>
        <w:rPr>
          <w:rFonts w:hint="cs"/>
          <w:rtl/>
        </w:rPr>
        <w:t>4</w:t>
      </w:r>
      <w:r w:rsidR="00F84C8E">
        <w:rPr>
          <w:rFonts w:hint="cs"/>
          <w:rtl/>
        </w:rPr>
        <w:t xml:space="preserve"> - </w:t>
      </w:r>
      <w:r>
        <w:rPr>
          <w:rFonts w:hint="cs"/>
          <w:rtl/>
        </w:rPr>
        <w:t xml:space="preserve">ليته دلنا على الآية الدالة عليه.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ويرى علماء التوحيد قائلين بأ</w:t>
      </w:r>
      <w:r w:rsidR="009641AD">
        <w:rPr>
          <w:rFonts w:hint="cs"/>
          <w:rtl/>
        </w:rPr>
        <w:t>ُ</w:t>
      </w:r>
      <w:r w:rsidRPr="00117F72">
        <w:rPr>
          <w:rFonts w:hint="cs"/>
          <w:rtl/>
        </w:rPr>
        <w:t>لوهي</w:t>
      </w:r>
      <w:r w:rsidR="009641AD">
        <w:rPr>
          <w:rFonts w:hint="cs"/>
          <w:rtl/>
        </w:rPr>
        <w:t>َّ</w:t>
      </w:r>
      <w:r w:rsidRPr="00117F72">
        <w:rPr>
          <w:rFonts w:hint="cs"/>
          <w:rtl/>
        </w:rPr>
        <w:t xml:space="preserve">ة المسيح 109. </w:t>
      </w:r>
    </w:p>
    <w:p w:rsidR="008A1E9B" w:rsidRPr="00117F72" w:rsidRDefault="008A1E9B" w:rsidP="00117F72">
      <w:pPr>
        <w:pStyle w:val="libNormal"/>
        <w:rPr>
          <w:rtl/>
        </w:rPr>
      </w:pPr>
      <w:r w:rsidRPr="00117F72">
        <w:rPr>
          <w:rFonts w:hint="cs"/>
          <w:rtl/>
        </w:rPr>
        <w:t>ويرى الهو</w:t>
      </w:r>
      <w:r w:rsidR="009641AD">
        <w:rPr>
          <w:rFonts w:hint="cs"/>
          <w:rtl/>
        </w:rPr>
        <w:t>َّ</w:t>
      </w:r>
      <w:r w:rsidRPr="00117F72">
        <w:rPr>
          <w:rFonts w:hint="cs"/>
          <w:rtl/>
        </w:rPr>
        <w:t xml:space="preserve">ة بين المسلمين والنصارى نتيجة سوء التفاهم. </w:t>
      </w:r>
    </w:p>
    <w:p w:rsidR="008A1E9B" w:rsidRPr="00117F72" w:rsidRDefault="008A1E9B" w:rsidP="00117F72">
      <w:pPr>
        <w:pStyle w:val="libNormal"/>
        <w:rPr>
          <w:rtl/>
        </w:rPr>
      </w:pPr>
      <w:r w:rsidRPr="00117F72">
        <w:rPr>
          <w:rFonts w:hint="cs"/>
          <w:rtl/>
        </w:rPr>
        <w:t>ويرى التباعد بين المل</w:t>
      </w:r>
      <w:r w:rsidR="009641AD">
        <w:rPr>
          <w:rFonts w:hint="cs"/>
          <w:rtl/>
        </w:rPr>
        <w:t>ّ</w:t>
      </w:r>
      <w:r w:rsidRPr="00117F72">
        <w:rPr>
          <w:rFonts w:hint="cs"/>
          <w:rtl/>
        </w:rPr>
        <w:t>تين من فكرة مفس</w:t>
      </w:r>
      <w:r w:rsidR="009641AD">
        <w:rPr>
          <w:rFonts w:hint="cs"/>
          <w:rtl/>
        </w:rPr>
        <w:t>ِّ</w:t>
      </w:r>
      <w:r w:rsidRPr="00117F72">
        <w:rPr>
          <w:rFonts w:hint="cs"/>
          <w:rtl/>
        </w:rPr>
        <w:t>ري القرآن وعلماء ال</w:t>
      </w:r>
      <w:r w:rsidR="000A2B09">
        <w:rPr>
          <w:rFonts w:hint="cs"/>
          <w:rtl/>
        </w:rPr>
        <w:t>إسلام</w:t>
      </w:r>
      <w:r w:rsidRPr="00117F72">
        <w:rPr>
          <w:rFonts w:hint="cs"/>
          <w:rtl/>
        </w:rPr>
        <w:t xml:space="preserve">. </w:t>
      </w:r>
    </w:p>
    <w:p w:rsidR="008A1E9B" w:rsidRPr="00117F72" w:rsidRDefault="008A1E9B" w:rsidP="00117F72">
      <w:pPr>
        <w:pStyle w:val="libNormal"/>
        <w:rPr>
          <w:rtl/>
        </w:rPr>
      </w:pPr>
      <w:r w:rsidRPr="00117F72">
        <w:rPr>
          <w:rFonts w:hint="cs"/>
          <w:rtl/>
        </w:rPr>
        <w:t xml:space="preserve">ويرى العقل والتاريخ يستغربان عدم صلب المسيح. </w:t>
      </w:r>
    </w:p>
    <w:p w:rsidR="008A1E9B" w:rsidRPr="00117F72" w:rsidRDefault="008A1E9B" w:rsidP="00117F72">
      <w:pPr>
        <w:pStyle w:val="libNormal"/>
        <w:rPr>
          <w:rtl/>
        </w:rPr>
      </w:pPr>
      <w:r w:rsidRPr="00117F72">
        <w:rPr>
          <w:rFonts w:hint="cs"/>
          <w:rtl/>
        </w:rPr>
        <w:t>ويرى اعتقاد المسلمين بعدم صلب المسيح باطلا</w:t>
      </w:r>
      <w:r w:rsidR="009641AD">
        <w:rPr>
          <w:rFonts w:hint="cs"/>
          <w:rtl/>
        </w:rPr>
        <w:t>ً</w:t>
      </w:r>
      <w:r w:rsidRPr="00117F72">
        <w:rPr>
          <w:rFonts w:hint="cs"/>
          <w:rtl/>
        </w:rPr>
        <w:t xml:space="preserve"> والآية الدال</w:t>
      </w:r>
      <w:r w:rsidR="009641AD">
        <w:rPr>
          <w:rFonts w:hint="cs"/>
          <w:rtl/>
        </w:rPr>
        <w:t>ّ</w:t>
      </w:r>
      <w:r w:rsidRPr="00117F72">
        <w:rPr>
          <w:rFonts w:hint="cs"/>
          <w:rtl/>
        </w:rPr>
        <w:t xml:space="preserve">ة عليه غامضة 111. </w:t>
      </w:r>
    </w:p>
    <w:p w:rsidR="008A1E9B" w:rsidRPr="00117F72" w:rsidRDefault="008A1E9B" w:rsidP="009641AD">
      <w:pPr>
        <w:pStyle w:val="libNormal"/>
        <w:rPr>
          <w:rtl/>
        </w:rPr>
      </w:pPr>
      <w:r w:rsidRPr="00117F72">
        <w:rPr>
          <w:rFonts w:hint="cs"/>
          <w:rtl/>
        </w:rPr>
        <w:t>ويؤو</w:t>
      </w:r>
      <w:r w:rsidR="009641AD">
        <w:rPr>
          <w:rFonts w:hint="cs"/>
          <w:rtl/>
        </w:rPr>
        <w:t>ِّ</w:t>
      </w:r>
      <w:r w:rsidRPr="00117F72">
        <w:rPr>
          <w:rFonts w:hint="cs"/>
          <w:rtl/>
        </w:rPr>
        <w:t>ل قوله تعالى</w:t>
      </w:r>
      <w:r w:rsidR="00F84C8E" w:rsidRPr="00117F72">
        <w:rPr>
          <w:rFonts w:hint="cs"/>
          <w:rtl/>
        </w:rPr>
        <w:t>:</w:t>
      </w:r>
      <w:r w:rsidRPr="00117F72">
        <w:rPr>
          <w:rFonts w:hint="cs"/>
          <w:rtl/>
        </w:rPr>
        <w:t xml:space="preserve"> </w:t>
      </w:r>
      <w:r w:rsidR="009641AD" w:rsidRPr="00475D43">
        <w:rPr>
          <w:rStyle w:val="libAlaemChar"/>
          <w:rFonts w:hint="cs"/>
          <w:rtl/>
        </w:rPr>
        <w:t>(</w:t>
      </w:r>
      <w:r w:rsidR="009641AD" w:rsidRPr="009641AD">
        <w:rPr>
          <w:rStyle w:val="libAieChar"/>
          <w:rtl/>
        </w:rPr>
        <w:t>وَمَا قَتَلُوهُ وَمَا صَلَبُوهُ وَلَـٰكِن شُبِّهَ لَهُمْ</w:t>
      </w:r>
      <w:r w:rsidR="009641AD" w:rsidRPr="00475D43">
        <w:rPr>
          <w:rStyle w:val="libAlaemChar"/>
          <w:rFonts w:hint="cs"/>
          <w:rtl/>
        </w:rPr>
        <w:t>)</w:t>
      </w:r>
      <w:r w:rsidRPr="00117F72">
        <w:rPr>
          <w:rFonts w:hint="cs"/>
          <w:rtl/>
        </w:rPr>
        <w:t>. بما يلائم تعاليم النصراني</w:t>
      </w:r>
      <w:r w:rsidR="009641AD">
        <w:rPr>
          <w:rFonts w:hint="cs"/>
          <w:rtl/>
        </w:rPr>
        <w:t>َّ</w:t>
      </w:r>
      <w:r w:rsidRPr="00117F72">
        <w:rPr>
          <w:rFonts w:hint="cs"/>
          <w:rtl/>
        </w:rPr>
        <w:t xml:space="preserve">ة 112. </w:t>
      </w:r>
    </w:p>
    <w:p w:rsidR="009641AD" w:rsidRDefault="008A1E9B" w:rsidP="00117F72">
      <w:pPr>
        <w:pStyle w:val="libNormal"/>
        <w:rPr>
          <w:rtl/>
        </w:rPr>
      </w:pPr>
      <w:r w:rsidRPr="00117F72">
        <w:rPr>
          <w:rFonts w:hint="cs"/>
          <w:rtl/>
        </w:rPr>
        <w:t>ويعد</w:t>
      </w:r>
      <w:r w:rsidR="009641AD">
        <w:rPr>
          <w:rFonts w:hint="cs"/>
          <w:rtl/>
        </w:rPr>
        <w:t>ّ</w:t>
      </w:r>
      <w:r w:rsidRPr="00117F72">
        <w:rPr>
          <w:rFonts w:hint="cs"/>
          <w:rtl/>
        </w:rPr>
        <w:t xml:space="preserve"> من ضلال جزيرة العرب إنكار ألوهي</w:t>
      </w:r>
      <w:r w:rsidR="009641AD">
        <w:rPr>
          <w:rFonts w:hint="cs"/>
          <w:rtl/>
        </w:rPr>
        <w:t>َّ</w:t>
      </w:r>
      <w:r w:rsidRPr="00117F72">
        <w:rPr>
          <w:rFonts w:hint="cs"/>
          <w:rtl/>
        </w:rPr>
        <w:t>ة المسيح والقول ببشري</w:t>
      </w:r>
      <w:r w:rsidR="009641AD">
        <w:rPr>
          <w:rFonts w:hint="cs"/>
          <w:rtl/>
        </w:rPr>
        <w:t>َّ</w:t>
      </w:r>
      <w:r w:rsidRPr="00117F72">
        <w:rPr>
          <w:rFonts w:hint="cs"/>
          <w:rtl/>
        </w:rPr>
        <w:t>ته فحسب 113</w:t>
      </w:r>
      <w:r w:rsidR="009641AD">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ويرى النبي</w:t>
      </w:r>
      <w:r w:rsidR="009641AD">
        <w:rPr>
          <w:rFonts w:hint="cs"/>
          <w:rtl/>
        </w:rPr>
        <w:t>َّ</w:t>
      </w:r>
      <w:r w:rsidRPr="00117F72">
        <w:rPr>
          <w:rFonts w:hint="cs"/>
          <w:rtl/>
        </w:rPr>
        <w:t xml:space="preserve"> قد وضع نفسه فوق جميع المعتقدات ما دام على غير علم بالنصراني</w:t>
      </w:r>
      <w:r w:rsidR="009641AD">
        <w:rPr>
          <w:rFonts w:hint="cs"/>
          <w:rtl/>
        </w:rPr>
        <w:t>َّ</w:t>
      </w:r>
      <w:r w:rsidRPr="00117F72">
        <w:rPr>
          <w:rFonts w:hint="cs"/>
          <w:rtl/>
        </w:rPr>
        <w:t xml:space="preserve">ة الصحيحة 114. </w:t>
      </w:r>
    </w:p>
    <w:p w:rsidR="008A1E9B" w:rsidRPr="00117F72" w:rsidRDefault="008A1E9B" w:rsidP="009641AD">
      <w:pPr>
        <w:pStyle w:val="libNormal"/>
        <w:rPr>
          <w:rtl/>
        </w:rPr>
      </w:pPr>
      <w:r w:rsidRPr="00117F72">
        <w:rPr>
          <w:rFonts w:hint="cs"/>
          <w:rtl/>
        </w:rPr>
        <w:t>ويعب</w:t>
      </w:r>
      <w:r w:rsidR="009641AD">
        <w:rPr>
          <w:rFonts w:hint="cs"/>
          <w:rtl/>
        </w:rPr>
        <w:t>ِّ</w:t>
      </w:r>
      <w:r w:rsidRPr="00117F72">
        <w:rPr>
          <w:rFonts w:hint="cs"/>
          <w:rtl/>
        </w:rPr>
        <w:t>ر عن النبي</w:t>
      </w:r>
      <w:r w:rsidR="009641AD">
        <w:rPr>
          <w:rFonts w:hint="cs"/>
          <w:rtl/>
        </w:rPr>
        <w:t>ِّ</w:t>
      </w:r>
      <w:r w:rsidRPr="00117F72">
        <w:rPr>
          <w:rFonts w:hint="cs"/>
          <w:rtl/>
        </w:rPr>
        <w:t xml:space="preserve"> الأعظم ب</w:t>
      </w:r>
      <w:r w:rsidR="009641AD">
        <w:rPr>
          <w:rFonts w:hint="cs"/>
          <w:rtl/>
        </w:rPr>
        <w:t>ـ</w:t>
      </w:r>
      <w:r w:rsidR="00ED1183">
        <w:rPr>
          <w:rFonts w:hint="cs"/>
          <w:rtl/>
        </w:rPr>
        <w:t>ـ</w:t>
      </w:r>
      <w:r w:rsidRPr="00117F72">
        <w:rPr>
          <w:rFonts w:hint="cs"/>
          <w:rtl/>
        </w:rPr>
        <w:t xml:space="preserve"> (البدوي</w:t>
      </w:r>
      <w:r w:rsidR="009641AD">
        <w:rPr>
          <w:rFonts w:hint="cs"/>
          <w:rtl/>
        </w:rPr>
        <w:t>ِّ</w:t>
      </w:r>
      <w:r w:rsidRPr="00117F72">
        <w:rPr>
          <w:rFonts w:hint="cs"/>
          <w:rtl/>
        </w:rPr>
        <w:t xml:space="preserve"> الحمس) 115. </w:t>
      </w:r>
    </w:p>
    <w:p w:rsidR="008A1E9B" w:rsidRDefault="008A1E9B" w:rsidP="009641AD">
      <w:pPr>
        <w:pStyle w:val="libNormal"/>
        <w:rPr>
          <w:rtl/>
        </w:rPr>
      </w:pPr>
      <w:r w:rsidRPr="00117F72">
        <w:rPr>
          <w:rFonts w:hint="cs"/>
          <w:rtl/>
        </w:rPr>
        <w:t>فهذه جملة</w:t>
      </w:r>
      <w:r w:rsidR="009641AD">
        <w:rPr>
          <w:rFonts w:hint="cs"/>
          <w:rtl/>
        </w:rPr>
        <w:t>ُ</w:t>
      </w:r>
      <w:r w:rsidRPr="00117F72">
        <w:rPr>
          <w:rFonts w:hint="cs"/>
          <w:rtl/>
        </w:rPr>
        <w:t xml:space="preserve"> من خرافاته الراجعة إلى التبشير والدعوة إلى النصراني</w:t>
      </w:r>
      <w:r w:rsidR="009641AD">
        <w:rPr>
          <w:rFonts w:hint="cs"/>
          <w:rtl/>
        </w:rPr>
        <w:t>َّ</w:t>
      </w:r>
      <w:r w:rsidRPr="00117F72">
        <w:rPr>
          <w:rFonts w:hint="cs"/>
          <w:rtl/>
        </w:rPr>
        <w:t>ة</w:t>
      </w:r>
      <w:r w:rsidR="00F84C8E" w:rsidRPr="00117F72">
        <w:rPr>
          <w:rFonts w:hint="cs"/>
          <w:rtl/>
        </w:rPr>
        <w:t>،</w:t>
      </w:r>
      <w:r w:rsidRPr="00117F72">
        <w:rPr>
          <w:rFonts w:hint="cs"/>
          <w:rtl/>
        </w:rPr>
        <w:t xml:space="preserve"> وبها يقف الباحث على غاية الكاتب وقيمة كتابه</w:t>
      </w:r>
      <w:r w:rsidR="00F84C8E" w:rsidRPr="00117F72">
        <w:rPr>
          <w:rFonts w:hint="cs"/>
          <w:rtl/>
        </w:rPr>
        <w:t>،</w:t>
      </w:r>
      <w:r w:rsidRPr="00117F72">
        <w:rPr>
          <w:rFonts w:hint="cs"/>
          <w:rtl/>
        </w:rPr>
        <w:t xml:space="preserve"> ويعرف أن</w:t>
      </w:r>
      <w:r w:rsidR="009641AD">
        <w:rPr>
          <w:rFonts w:hint="cs"/>
          <w:rtl/>
        </w:rPr>
        <w:t>َّ</w:t>
      </w:r>
      <w:r w:rsidRPr="00117F72">
        <w:rPr>
          <w:rFonts w:hint="cs"/>
          <w:rtl/>
        </w:rPr>
        <w:t>ه يحط</w:t>
      </w:r>
      <w:r w:rsidR="009641AD">
        <w:rPr>
          <w:rFonts w:hint="cs"/>
          <w:rtl/>
        </w:rPr>
        <w:t>ُّ</w:t>
      </w:r>
      <w:r w:rsidRPr="00117F72">
        <w:rPr>
          <w:rFonts w:hint="cs"/>
          <w:rtl/>
        </w:rPr>
        <w:t xml:space="preserve"> في هواه</w:t>
      </w:r>
      <w:r w:rsidR="00F84C8E" w:rsidRPr="00117F72">
        <w:rPr>
          <w:rFonts w:hint="cs"/>
          <w:rtl/>
        </w:rPr>
        <w:t>،</w:t>
      </w:r>
      <w:r w:rsidRPr="00117F72">
        <w:rPr>
          <w:rFonts w:hint="cs"/>
          <w:rtl/>
        </w:rPr>
        <w:t xml:space="preserve"> ويحطب في حبله </w:t>
      </w:r>
      <w:r w:rsidRPr="00117F72">
        <w:rPr>
          <w:rStyle w:val="libFootnotenumChar"/>
          <w:rFonts w:hint="cs"/>
          <w:rtl/>
        </w:rPr>
        <w:t>(1)</w:t>
      </w:r>
      <w:r w:rsidRPr="00117F72">
        <w:rPr>
          <w:rFonts w:hint="cs"/>
          <w:rtl/>
        </w:rPr>
        <w:t xml:space="preserve"> جاهلا</w:t>
      </w:r>
      <w:r w:rsidR="009641AD">
        <w:rPr>
          <w:rFonts w:hint="cs"/>
          <w:rtl/>
        </w:rPr>
        <w:t>ً</w:t>
      </w:r>
      <w:r w:rsidRPr="00117F72">
        <w:rPr>
          <w:rFonts w:hint="cs"/>
          <w:rtl/>
        </w:rPr>
        <w:t xml:space="preserve"> يأن</w:t>
      </w:r>
      <w:r w:rsidR="009641AD">
        <w:rPr>
          <w:rFonts w:hint="cs"/>
          <w:rtl/>
        </w:rPr>
        <w:t>ّ</w:t>
      </w:r>
      <w:r w:rsidRPr="00117F72">
        <w:rPr>
          <w:rFonts w:hint="cs"/>
          <w:rtl/>
        </w:rPr>
        <w:t xml:space="preserve"> حماة الدين (دين البدوي</w:t>
      </w:r>
      <w:r w:rsidR="009641AD">
        <w:rPr>
          <w:rFonts w:hint="cs"/>
          <w:rtl/>
        </w:rPr>
        <w:t>ِّ</w:t>
      </w:r>
      <w:r w:rsidRPr="00117F72">
        <w:rPr>
          <w:rFonts w:hint="cs"/>
          <w:rtl/>
        </w:rPr>
        <w:t xml:space="preserve"> الحمس) نابهون يحومون حول الحمى</w:t>
      </w:r>
      <w:r w:rsidR="00F84C8E" w:rsidRPr="00117F72">
        <w:rPr>
          <w:rFonts w:hint="cs"/>
          <w:rtl/>
        </w:rPr>
        <w:t>،</w:t>
      </w:r>
      <w:r w:rsidRPr="00117F72">
        <w:rPr>
          <w:rFonts w:hint="cs"/>
          <w:rtl/>
        </w:rPr>
        <w:t xml:space="preserve"> ويعرفون حول الصلبان الزمزمة </w:t>
      </w:r>
      <w:r w:rsidRPr="00117F72">
        <w:rPr>
          <w:rStyle w:val="libFootnotenumChar"/>
          <w:rFonts w:hint="cs"/>
          <w:rtl/>
        </w:rPr>
        <w:t>(2)</w:t>
      </w:r>
      <w:r w:rsidRPr="00117F72">
        <w:rPr>
          <w:rFonts w:hint="cs"/>
          <w:rtl/>
        </w:rPr>
        <w:t xml:space="preserve"> ويدافعون عن بيضة ال</w:t>
      </w:r>
      <w:r w:rsidR="000A2B09">
        <w:rPr>
          <w:rFonts w:hint="cs"/>
          <w:rtl/>
        </w:rPr>
        <w:t>إسلام</w:t>
      </w:r>
      <w:r w:rsidRPr="00117F72">
        <w:rPr>
          <w:rFonts w:hint="cs"/>
          <w:rtl/>
        </w:rPr>
        <w:t xml:space="preserve"> المقد</w:t>
      </w:r>
      <w:r w:rsidR="009641AD">
        <w:rPr>
          <w:rFonts w:hint="cs"/>
          <w:rtl/>
        </w:rPr>
        <w:t>َّ</w:t>
      </w:r>
      <w:r w:rsidRPr="00117F72">
        <w:rPr>
          <w:rFonts w:hint="cs"/>
          <w:rtl/>
        </w:rPr>
        <w:t>سة كل</w:t>
      </w:r>
      <w:r w:rsidR="009641AD">
        <w:rPr>
          <w:rFonts w:hint="cs"/>
          <w:rtl/>
        </w:rPr>
        <w:t>َّ</w:t>
      </w:r>
      <w:r w:rsidRPr="00117F72">
        <w:rPr>
          <w:rFonts w:hint="cs"/>
          <w:rtl/>
        </w:rPr>
        <w:t xml:space="preserve"> سخب</w:t>
      </w:r>
      <w:r w:rsidR="009641AD">
        <w:rPr>
          <w:rFonts w:hint="cs"/>
          <w:rtl/>
        </w:rPr>
        <w:t>ٍ</w:t>
      </w:r>
      <w:r w:rsidRPr="00117F72">
        <w:rPr>
          <w:rFonts w:hint="cs"/>
          <w:rtl/>
        </w:rPr>
        <w:t xml:space="preserve"> وصخب</w:t>
      </w:r>
      <w:r w:rsidR="009641AD">
        <w:rPr>
          <w:rFonts w:hint="cs"/>
          <w:rtl/>
        </w:rPr>
        <w:t>ٍ</w:t>
      </w:r>
      <w:r w:rsidRPr="00117F72">
        <w:rPr>
          <w:rFonts w:hint="cs"/>
          <w:rtl/>
        </w:rPr>
        <w:t xml:space="preserve"> ولغط</w:t>
      </w:r>
      <w:r w:rsidR="009641AD">
        <w:rPr>
          <w:rFonts w:hint="cs"/>
          <w:rtl/>
        </w:rPr>
        <w:t>ٍ</w:t>
      </w:r>
      <w:r w:rsidRPr="00117F72">
        <w:rPr>
          <w:rFonts w:hint="cs"/>
          <w:rtl/>
        </w:rPr>
        <w:t xml:space="preserve"> وكذب</w:t>
      </w:r>
      <w:r w:rsidR="009641AD">
        <w:rPr>
          <w:rFonts w:hint="cs"/>
          <w:rtl/>
        </w:rPr>
        <w:t>ٍ</w:t>
      </w:r>
      <w:r w:rsidRPr="00117F72">
        <w:rPr>
          <w:rFonts w:hint="cs"/>
          <w:rtl/>
        </w:rPr>
        <w:t xml:space="preserve"> وإفك</w:t>
      </w:r>
      <w:r w:rsidR="009641AD">
        <w:rPr>
          <w:rFonts w:hint="cs"/>
          <w:rtl/>
        </w:rPr>
        <w:t>ٍ</w:t>
      </w:r>
      <w:r w:rsidRPr="00117F72">
        <w:rPr>
          <w:rFonts w:hint="cs"/>
          <w:rtl/>
        </w:rPr>
        <w:t xml:space="preserve"> وقول زور</w:t>
      </w:r>
      <w:r w:rsidR="009641AD">
        <w:rPr>
          <w:rFonts w:hint="cs"/>
          <w:rtl/>
        </w:rPr>
        <w:t>؛</w:t>
      </w:r>
      <w:r w:rsidRPr="00117F72">
        <w:rPr>
          <w:rFonts w:hint="cs"/>
          <w:rtl/>
        </w:rPr>
        <w:t xml:space="preserve"> وينز</w:t>
      </w:r>
      <w:r w:rsidR="009641AD">
        <w:rPr>
          <w:rFonts w:hint="cs"/>
          <w:rtl/>
        </w:rPr>
        <w:t>ِّ</w:t>
      </w:r>
      <w:r w:rsidRPr="00117F72">
        <w:rPr>
          <w:rFonts w:hint="cs"/>
          <w:rtl/>
        </w:rPr>
        <w:t>هون ساحته عن أرجاس الجاهلي</w:t>
      </w:r>
      <w:r w:rsidR="009641AD">
        <w:rPr>
          <w:rFonts w:hint="cs"/>
          <w:rtl/>
        </w:rPr>
        <w:t>َّ</w:t>
      </w:r>
      <w:r w:rsidRPr="00117F72">
        <w:rPr>
          <w:rFonts w:hint="cs"/>
          <w:rtl/>
        </w:rPr>
        <w:t>ة وأنجاسها</w:t>
      </w:r>
      <w:r w:rsidR="00F84C8E" w:rsidRPr="00117F72">
        <w:rPr>
          <w:rFonts w:hint="cs"/>
          <w:rtl/>
        </w:rPr>
        <w:t>،</w:t>
      </w:r>
      <w:r w:rsidRPr="00117F72">
        <w:rPr>
          <w:rFonts w:hint="cs"/>
          <w:rtl/>
        </w:rPr>
        <w:t xml:space="preserve"> </w:t>
      </w:r>
      <w:r w:rsidR="009641AD" w:rsidRPr="00475D43">
        <w:rPr>
          <w:rStyle w:val="libAlaemChar"/>
          <w:rFonts w:hint="cs"/>
          <w:rtl/>
        </w:rPr>
        <w:t>(</w:t>
      </w:r>
      <w:r w:rsidR="009641AD" w:rsidRPr="009641AD">
        <w:rPr>
          <w:rStyle w:val="libAieChar"/>
          <w:rtl/>
        </w:rPr>
        <w:t>إِنَّمَا يَفْتَرِي الْكَذِبَ الَّذِينَ لَا يُؤْمِنُونَ بِآيَاتِ اللَّـهِ وَأُولَـٰئِكَ هُمُ الْكَاذِبُونَ</w:t>
      </w:r>
      <w:r w:rsidR="009641AD" w:rsidRPr="00475D43">
        <w:rPr>
          <w:rStyle w:val="libAlaemChar"/>
          <w:rFonts w:hint="cs"/>
          <w:rtl/>
        </w:rPr>
        <w:t>)</w:t>
      </w:r>
      <w:r w:rsidRPr="00117F72">
        <w:rPr>
          <w:rFonts w:hint="cs"/>
          <w:rtl/>
        </w:rPr>
        <w:t xml:space="preserve">. </w:t>
      </w:r>
    </w:p>
    <w:p w:rsidR="009220E0" w:rsidRDefault="008A1E9B" w:rsidP="00117F72">
      <w:pPr>
        <w:pStyle w:val="libNormal"/>
        <w:rPr>
          <w:rtl/>
        </w:rPr>
      </w:pPr>
      <w:r w:rsidRPr="00117F72">
        <w:rPr>
          <w:rFonts w:hint="cs"/>
          <w:rtl/>
        </w:rPr>
        <w:t>ولو أردت الوقوف على الحقيقة في كل</w:t>
      </w:r>
      <w:r w:rsidR="009641AD">
        <w:rPr>
          <w:rFonts w:hint="cs"/>
          <w:rtl/>
        </w:rPr>
        <w:t>ِّ</w:t>
      </w:r>
      <w:r w:rsidRPr="00117F72">
        <w:rPr>
          <w:rFonts w:hint="cs"/>
          <w:rtl/>
        </w:rPr>
        <w:t xml:space="preserve"> ما لف</w:t>
      </w:r>
      <w:r w:rsidR="009641AD">
        <w:rPr>
          <w:rFonts w:hint="cs"/>
          <w:rtl/>
        </w:rPr>
        <w:t>َّ</w:t>
      </w:r>
      <w:r w:rsidRPr="00117F72">
        <w:rPr>
          <w:rFonts w:hint="cs"/>
          <w:rtl/>
        </w:rPr>
        <w:t>قه الرجل من إفك</w:t>
      </w:r>
      <w:r w:rsidR="009641AD">
        <w:rPr>
          <w:rFonts w:hint="cs"/>
          <w:rtl/>
        </w:rPr>
        <w:t>ٍ</w:t>
      </w:r>
      <w:r w:rsidRPr="00117F72">
        <w:rPr>
          <w:rFonts w:hint="cs"/>
          <w:rtl/>
        </w:rPr>
        <w:t xml:space="preserve"> شائن</w:t>
      </w:r>
      <w:r w:rsidR="009641AD">
        <w:rPr>
          <w:rFonts w:hint="cs"/>
          <w:rtl/>
        </w:rPr>
        <w:t>ٍ</w:t>
      </w:r>
      <w:r w:rsidRPr="00117F72">
        <w:rPr>
          <w:rFonts w:hint="cs"/>
          <w:rtl/>
        </w:rPr>
        <w:t xml:space="preserve"> فعليك بكتاب الهدى إلى دين المصطفى</w:t>
      </w:r>
      <w:r w:rsidR="00F84C8E" w:rsidRPr="00117F72">
        <w:rPr>
          <w:rFonts w:hint="cs"/>
          <w:rtl/>
        </w:rPr>
        <w:t>،</w:t>
      </w:r>
      <w:r w:rsidRPr="00117F72">
        <w:rPr>
          <w:rFonts w:hint="cs"/>
          <w:rtl/>
        </w:rPr>
        <w:t xml:space="preserve"> وكتاب الرحلة المدرسي</w:t>
      </w:r>
      <w:r w:rsidR="009641AD">
        <w:rPr>
          <w:rFonts w:hint="cs"/>
          <w:rtl/>
        </w:rPr>
        <w:t>َّ</w:t>
      </w:r>
      <w:r w:rsidRPr="00117F72">
        <w:rPr>
          <w:rFonts w:hint="cs"/>
          <w:rtl/>
        </w:rPr>
        <w:t>ة وغيرهما من تآليف شيخنا العلم المجاهد الحج</w:t>
      </w:r>
      <w:r w:rsidR="009641AD">
        <w:rPr>
          <w:rFonts w:hint="cs"/>
          <w:rtl/>
        </w:rPr>
        <w:t>َّ</w:t>
      </w:r>
      <w:r w:rsidRPr="00117F72">
        <w:rPr>
          <w:rFonts w:hint="cs"/>
          <w:rtl/>
        </w:rPr>
        <w:t>ة الشيخ محمد جواد البلاغي النجفي وما ألف</w:t>
      </w:r>
      <w:r w:rsidR="009641AD">
        <w:rPr>
          <w:rFonts w:hint="cs"/>
          <w:rtl/>
        </w:rPr>
        <w:t>َّ</w:t>
      </w:r>
      <w:r w:rsidRPr="00117F72">
        <w:rPr>
          <w:rFonts w:hint="cs"/>
          <w:rtl/>
        </w:rPr>
        <w:t>ه غيره من أعلام الأ</w:t>
      </w:r>
      <w:r w:rsidR="009641AD">
        <w:rPr>
          <w:rFonts w:hint="cs"/>
          <w:rtl/>
        </w:rPr>
        <w:t>ُ</w:t>
      </w:r>
      <w:r w:rsidRPr="00117F72">
        <w:rPr>
          <w:rFonts w:hint="cs"/>
          <w:rtl/>
        </w:rPr>
        <w:t>م</w:t>
      </w:r>
      <w:r w:rsidR="009641AD">
        <w:rPr>
          <w:rFonts w:hint="cs"/>
          <w:rtl/>
        </w:rPr>
        <w:t>َّ</w:t>
      </w:r>
      <w:r w:rsidRPr="00117F72">
        <w:rPr>
          <w:rFonts w:hint="cs"/>
          <w:rtl/>
        </w:rPr>
        <w:t xml:space="preserve">ة. </w:t>
      </w:r>
    </w:p>
    <w:p w:rsidR="008A1E9B" w:rsidRDefault="008A1E9B" w:rsidP="00F60DE0">
      <w:pPr>
        <w:pStyle w:val="libCenterBold2"/>
        <w:rPr>
          <w:rtl/>
        </w:rPr>
      </w:pPr>
      <w:bookmarkStart w:id="16" w:name="10"/>
      <w:r>
        <w:rPr>
          <w:rFonts w:hint="cs"/>
          <w:rtl/>
        </w:rPr>
        <w:t>تسافل الشرق أو انحطاط العرب</w:t>
      </w:r>
      <w:bookmarkEnd w:id="16"/>
    </w:p>
    <w:p w:rsidR="008A1E9B" w:rsidRDefault="008A1E9B" w:rsidP="00117F72">
      <w:pPr>
        <w:pStyle w:val="libNormal"/>
        <w:rPr>
          <w:rtl/>
        </w:rPr>
      </w:pPr>
      <w:r w:rsidRPr="00117F72">
        <w:rPr>
          <w:rFonts w:hint="cs"/>
          <w:rtl/>
        </w:rPr>
        <w:t>لا أحسب أن</w:t>
      </w:r>
      <w:r w:rsidR="009641AD">
        <w:rPr>
          <w:rFonts w:hint="cs"/>
          <w:rtl/>
        </w:rPr>
        <w:t>َّ</w:t>
      </w:r>
      <w:r w:rsidRPr="00117F72">
        <w:rPr>
          <w:rFonts w:hint="cs"/>
          <w:rtl/>
        </w:rPr>
        <w:t xml:space="preserve"> بسطاء الأ</w:t>
      </w:r>
      <w:r w:rsidR="009641AD">
        <w:rPr>
          <w:rFonts w:hint="cs"/>
          <w:rtl/>
        </w:rPr>
        <w:t>ُ</w:t>
      </w:r>
      <w:r w:rsidRPr="00117F72">
        <w:rPr>
          <w:rFonts w:hint="cs"/>
          <w:rtl/>
        </w:rPr>
        <w:t>م</w:t>
      </w:r>
      <w:r w:rsidR="009641AD">
        <w:rPr>
          <w:rFonts w:hint="cs"/>
          <w:rtl/>
        </w:rPr>
        <w:t>َّ</w:t>
      </w:r>
      <w:r w:rsidRPr="00117F72">
        <w:rPr>
          <w:rFonts w:hint="cs"/>
          <w:rtl/>
        </w:rPr>
        <w:t>ة الإسلامي</w:t>
      </w:r>
      <w:r w:rsidR="009641AD">
        <w:rPr>
          <w:rFonts w:hint="cs"/>
          <w:rtl/>
        </w:rPr>
        <w:t>َّ</w:t>
      </w:r>
      <w:r w:rsidRPr="00117F72">
        <w:rPr>
          <w:rFonts w:hint="cs"/>
          <w:rtl/>
        </w:rPr>
        <w:t>ة فضلا</w:t>
      </w:r>
      <w:r w:rsidR="009641AD">
        <w:rPr>
          <w:rFonts w:hint="cs"/>
          <w:rtl/>
        </w:rPr>
        <w:t>ً</w:t>
      </w:r>
      <w:r w:rsidRPr="00117F72">
        <w:rPr>
          <w:rFonts w:hint="cs"/>
          <w:rtl/>
        </w:rPr>
        <w:t xml:space="preserve"> عن أعلامها تخفى عليهم الغايات المتوخ</w:t>
      </w:r>
      <w:r w:rsidR="009641AD">
        <w:rPr>
          <w:rFonts w:hint="cs"/>
          <w:rtl/>
        </w:rPr>
        <w:t>ّ</w:t>
      </w:r>
      <w:r w:rsidRPr="00117F72">
        <w:rPr>
          <w:rFonts w:hint="cs"/>
          <w:rtl/>
        </w:rPr>
        <w:t>اة في أمثال هذه الكتب المزو</w:t>
      </w:r>
      <w:r w:rsidR="009641AD">
        <w:rPr>
          <w:rFonts w:hint="cs"/>
          <w:rtl/>
        </w:rPr>
        <w:t>َّ</w:t>
      </w:r>
      <w:r w:rsidRPr="00117F72">
        <w:rPr>
          <w:rFonts w:hint="cs"/>
          <w:rtl/>
        </w:rPr>
        <w:t>رة</w:t>
      </w:r>
      <w:r w:rsidR="00F84C8E" w:rsidRPr="00117F72">
        <w:rPr>
          <w:rFonts w:hint="cs"/>
          <w:rtl/>
        </w:rPr>
        <w:t>،</w:t>
      </w:r>
      <w:r w:rsidRPr="00117F72">
        <w:rPr>
          <w:rFonts w:hint="cs"/>
          <w:rtl/>
        </w:rPr>
        <w:t xml:space="preserve"> ولا تأمرهم أحلامهم قط</w:t>
      </w:r>
      <w:r w:rsidR="009641AD">
        <w:rPr>
          <w:rFonts w:hint="cs"/>
          <w:rtl/>
        </w:rPr>
        <w:t>ُّ</w:t>
      </w:r>
      <w:r w:rsidRPr="00117F72">
        <w:rPr>
          <w:rFonts w:hint="cs"/>
          <w:rtl/>
        </w:rPr>
        <w:t xml:space="preserve"> بنشر ما خط</w:t>
      </w:r>
      <w:r w:rsidR="009641AD">
        <w:rPr>
          <w:rFonts w:hint="cs"/>
          <w:rtl/>
        </w:rPr>
        <w:t>ِّ</w:t>
      </w:r>
      <w:r w:rsidRPr="00117F72">
        <w:rPr>
          <w:rFonts w:hint="cs"/>
          <w:rtl/>
        </w:rPr>
        <w:t xml:space="preserve">ته تلكم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مثل ساير. </w:t>
      </w:r>
    </w:p>
    <w:p w:rsidR="008A1E9B" w:rsidRDefault="008A1E9B" w:rsidP="008A1E9B">
      <w:pPr>
        <w:pStyle w:val="libFootnote0"/>
        <w:rPr>
          <w:rtl/>
        </w:rPr>
      </w:pPr>
      <w:r>
        <w:rPr>
          <w:rFonts w:hint="cs"/>
          <w:rtl/>
        </w:rPr>
        <w:t>2</w:t>
      </w:r>
      <w:r w:rsidR="00F84C8E">
        <w:rPr>
          <w:rFonts w:hint="cs"/>
          <w:rtl/>
        </w:rPr>
        <w:t xml:space="preserve"> - </w:t>
      </w:r>
      <w:r>
        <w:rPr>
          <w:rFonts w:hint="cs"/>
          <w:rtl/>
        </w:rPr>
        <w:t xml:space="preserve">مثل يضرب لمن يروم الشيء ولا يظهر مرامه. </w:t>
      </w:r>
    </w:p>
    <w:p w:rsidR="008A1E9B" w:rsidRDefault="008A1E9B" w:rsidP="00854A34">
      <w:pPr>
        <w:pStyle w:val="libNormal"/>
        <w:rPr>
          <w:rtl/>
        </w:rPr>
      </w:pPr>
      <w:r>
        <w:rPr>
          <w:rFonts w:hint="cs"/>
          <w:rtl/>
        </w:rPr>
        <w:br w:type="page"/>
      </w:r>
    </w:p>
    <w:p w:rsidR="008A1E9B" w:rsidRPr="00117F72" w:rsidRDefault="008A1E9B" w:rsidP="009641AD">
      <w:pPr>
        <w:pStyle w:val="libNormal0"/>
        <w:rPr>
          <w:rtl/>
        </w:rPr>
      </w:pPr>
      <w:r w:rsidRPr="00117F72">
        <w:rPr>
          <w:rFonts w:hint="cs"/>
          <w:rtl/>
        </w:rPr>
        <w:lastRenderedPageBreak/>
        <w:t>الأقلام المستأجرة لزعانفة الجاهلي</w:t>
      </w:r>
      <w:r w:rsidR="009641AD">
        <w:rPr>
          <w:rFonts w:hint="cs"/>
          <w:rtl/>
        </w:rPr>
        <w:t>َّ</w:t>
      </w:r>
      <w:r w:rsidRPr="00117F72">
        <w:rPr>
          <w:rFonts w:hint="cs"/>
          <w:rtl/>
        </w:rPr>
        <w:t>ة</w:t>
      </w:r>
      <w:r w:rsidR="00F84C8E" w:rsidRPr="00117F72">
        <w:rPr>
          <w:rFonts w:hint="cs"/>
          <w:rtl/>
        </w:rPr>
        <w:t>،</w:t>
      </w:r>
      <w:r w:rsidRPr="00117F72">
        <w:rPr>
          <w:rFonts w:hint="cs"/>
          <w:rtl/>
        </w:rPr>
        <w:t xml:space="preserve"> ولا يحسب أي</w:t>
      </w:r>
      <w:r w:rsidR="009641AD">
        <w:rPr>
          <w:rFonts w:hint="cs"/>
          <w:rtl/>
        </w:rPr>
        <w:t>ُّ</w:t>
      </w:r>
      <w:r w:rsidRPr="00117F72">
        <w:rPr>
          <w:rFonts w:hint="cs"/>
          <w:rtl/>
        </w:rPr>
        <w:t xml:space="preserve"> حامل حساسات الحيابين جنبيه إن</w:t>
      </w:r>
      <w:r w:rsidR="009641AD">
        <w:rPr>
          <w:rFonts w:hint="cs"/>
          <w:rtl/>
        </w:rPr>
        <w:t>َّ</w:t>
      </w:r>
      <w:r w:rsidRPr="00117F72">
        <w:rPr>
          <w:rFonts w:hint="cs"/>
          <w:rtl/>
        </w:rPr>
        <w:t xml:space="preserve"> في تلكم التآليف فائدة طائلة قصرت عنها يد الشرق التي هي عاصمة علم الدنيا</w:t>
      </w:r>
      <w:r w:rsidR="00F84C8E" w:rsidRPr="00117F72">
        <w:rPr>
          <w:rFonts w:hint="cs"/>
          <w:rtl/>
        </w:rPr>
        <w:t>،</w:t>
      </w:r>
      <w:r w:rsidRPr="00117F72">
        <w:rPr>
          <w:rFonts w:hint="cs"/>
          <w:rtl/>
        </w:rPr>
        <w:t xml:space="preserve"> و مرتكز لواء كل</w:t>
      </w:r>
      <w:r w:rsidR="009641AD">
        <w:rPr>
          <w:rFonts w:hint="cs"/>
          <w:rtl/>
        </w:rPr>
        <w:t>ِّ</w:t>
      </w:r>
      <w:r w:rsidRPr="00117F72">
        <w:rPr>
          <w:rFonts w:hint="cs"/>
          <w:rtl/>
        </w:rPr>
        <w:t xml:space="preserve"> فضيلة ومحمدة </w:t>
      </w:r>
      <w:r w:rsidR="009641AD">
        <w:rPr>
          <w:rFonts w:hint="cs"/>
          <w:rtl/>
        </w:rPr>
        <w:t>إ</w:t>
      </w:r>
      <w:r w:rsidRPr="00117F72">
        <w:rPr>
          <w:rFonts w:hint="cs"/>
          <w:rtl/>
        </w:rPr>
        <w:t>جتماعي</w:t>
      </w:r>
      <w:r w:rsidR="009641AD">
        <w:rPr>
          <w:rFonts w:hint="cs"/>
          <w:rtl/>
        </w:rPr>
        <w:t>َّ</w:t>
      </w:r>
      <w:r w:rsidRPr="00117F72">
        <w:rPr>
          <w:rFonts w:hint="cs"/>
          <w:rtl/>
        </w:rPr>
        <w:t xml:space="preserve">ة. </w:t>
      </w:r>
    </w:p>
    <w:p w:rsidR="008A1E9B" w:rsidRPr="00117F72" w:rsidRDefault="008A1E9B" w:rsidP="009641AD">
      <w:pPr>
        <w:pStyle w:val="libNormal"/>
        <w:rPr>
          <w:rtl/>
        </w:rPr>
      </w:pPr>
      <w:r w:rsidRPr="00117F72">
        <w:rPr>
          <w:rFonts w:hint="cs"/>
          <w:rtl/>
        </w:rPr>
        <w:t>ولا يهجس في خلد أي</w:t>
      </w:r>
      <w:r w:rsidR="009641AD">
        <w:rPr>
          <w:rFonts w:hint="cs"/>
          <w:rtl/>
        </w:rPr>
        <w:t>َّ</w:t>
      </w:r>
      <w:r w:rsidRPr="00117F72">
        <w:rPr>
          <w:rFonts w:hint="cs"/>
          <w:rtl/>
        </w:rPr>
        <w:t xml:space="preserve"> محن</w:t>
      </w:r>
      <w:r w:rsidR="009641AD">
        <w:rPr>
          <w:rFonts w:hint="cs"/>
          <w:rtl/>
        </w:rPr>
        <w:t>َّ</w:t>
      </w:r>
      <w:r w:rsidRPr="00117F72">
        <w:rPr>
          <w:rFonts w:hint="cs"/>
          <w:rtl/>
        </w:rPr>
        <w:t>ك أن</w:t>
      </w:r>
      <w:r w:rsidR="009641AD">
        <w:rPr>
          <w:rFonts w:hint="cs"/>
          <w:rtl/>
        </w:rPr>
        <w:t>َّ</w:t>
      </w:r>
      <w:r w:rsidRPr="00117F72">
        <w:rPr>
          <w:rFonts w:hint="cs"/>
          <w:rtl/>
        </w:rPr>
        <w:t xml:space="preserve"> في طي</w:t>
      </w:r>
      <w:r w:rsidR="009641AD">
        <w:rPr>
          <w:rFonts w:hint="cs"/>
          <w:rtl/>
        </w:rPr>
        <w:t>ِّ</w:t>
      </w:r>
      <w:r w:rsidRPr="00117F72">
        <w:rPr>
          <w:rFonts w:hint="cs"/>
          <w:rtl/>
        </w:rPr>
        <w:t xml:space="preserve"> تلكم الكلم مقيلا</w:t>
      </w:r>
      <w:r w:rsidR="009641AD">
        <w:rPr>
          <w:rFonts w:hint="cs"/>
          <w:rtl/>
        </w:rPr>
        <w:t>ً</w:t>
      </w:r>
      <w:r w:rsidRPr="00117F72">
        <w:rPr>
          <w:rFonts w:hint="cs"/>
          <w:rtl/>
        </w:rPr>
        <w:t xml:space="preserve"> من ظل</w:t>
      </w:r>
      <w:r w:rsidR="009641AD">
        <w:rPr>
          <w:rFonts w:hint="cs"/>
          <w:rtl/>
        </w:rPr>
        <w:t>ِّ</w:t>
      </w:r>
      <w:r w:rsidRPr="00117F72">
        <w:rPr>
          <w:rFonts w:hint="cs"/>
          <w:rtl/>
        </w:rPr>
        <w:t xml:space="preserve"> الحقيقة</w:t>
      </w:r>
      <w:r w:rsidR="00F84C8E" w:rsidRPr="00117F72">
        <w:rPr>
          <w:rFonts w:hint="cs"/>
          <w:rtl/>
        </w:rPr>
        <w:t>،</w:t>
      </w:r>
      <w:r w:rsidRPr="00117F72">
        <w:rPr>
          <w:rFonts w:hint="cs"/>
          <w:rtl/>
        </w:rPr>
        <w:t xml:space="preserve"> أو أن</w:t>
      </w:r>
      <w:r w:rsidR="009641AD">
        <w:rPr>
          <w:rFonts w:hint="cs"/>
          <w:rtl/>
        </w:rPr>
        <w:t>َّ</w:t>
      </w:r>
      <w:r w:rsidRPr="00117F72">
        <w:rPr>
          <w:rFonts w:hint="cs"/>
          <w:rtl/>
        </w:rPr>
        <w:t xml:space="preserve"> أحدا</w:t>
      </w:r>
      <w:r w:rsidR="009641AD">
        <w:rPr>
          <w:rFonts w:hint="cs"/>
          <w:rtl/>
        </w:rPr>
        <w:t>ً</w:t>
      </w:r>
      <w:r w:rsidRPr="00117F72">
        <w:rPr>
          <w:rFonts w:hint="cs"/>
          <w:rtl/>
        </w:rPr>
        <w:t xml:space="preserve"> من أولئك الأساتذة المستشرقين قد أتى بفكرة</w:t>
      </w:r>
      <w:r w:rsidR="009641AD">
        <w:rPr>
          <w:rFonts w:hint="cs"/>
          <w:rtl/>
        </w:rPr>
        <w:t>ٍ</w:t>
      </w:r>
      <w:r w:rsidRPr="00117F72">
        <w:rPr>
          <w:rFonts w:hint="cs"/>
          <w:rtl/>
        </w:rPr>
        <w:t xml:space="preserve"> صالحة</w:t>
      </w:r>
      <w:r w:rsidR="009641AD">
        <w:rPr>
          <w:rFonts w:hint="cs"/>
          <w:rtl/>
        </w:rPr>
        <w:t>ٍ</w:t>
      </w:r>
      <w:r w:rsidRPr="00117F72">
        <w:rPr>
          <w:rFonts w:hint="cs"/>
          <w:rtl/>
        </w:rPr>
        <w:t xml:space="preserve"> جديدة</w:t>
      </w:r>
      <w:r w:rsidR="009641AD">
        <w:rPr>
          <w:rFonts w:hint="cs"/>
          <w:rtl/>
        </w:rPr>
        <w:t>ٍ</w:t>
      </w:r>
      <w:r w:rsidRPr="00117F72">
        <w:rPr>
          <w:rFonts w:hint="cs"/>
          <w:rtl/>
        </w:rPr>
        <w:t xml:space="preserve"> في إصلاح المجتمع من شؤون </w:t>
      </w:r>
      <w:r w:rsidR="009641AD">
        <w:rPr>
          <w:rFonts w:hint="cs"/>
          <w:rtl/>
        </w:rPr>
        <w:t>إ</w:t>
      </w:r>
      <w:r w:rsidRPr="00117F72">
        <w:rPr>
          <w:rFonts w:hint="cs"/>
          <w:rtl/>
        </w:rPr>
        <w:t>جتماعي</w:t>
      </w:r>
      <w:r w:rsidR="009641AD">
        <w:rPr>
          <w:rFonts w:hint="cs"/>
          <w:rtl/>
        </w:rPr>
        <w:t>َّ</w:t>
      </w:r>
      <w:r w:rsidRPr="00117F72">
        <w:rPr>
          <w:rFonts w:hint="cs"/>
          <w:rtl/>
        </w:rPr>
        <w:t>ة. أخلاقي</w:t>
      </w:r>
      <w:r w:rsidR="009641AD">
        <w:rPr>
          <w:rFonts w:hint="cs"/>
          <w:rtl/>
        </w:rPr>
        <w:t>َّ</w:t>
      </w:r>
      <w:r w:rsidRPr="00117F72">
        <w:rPr>
          <w:rFonts w:hint="cs"/>
          <w:rtl/>
        </w:rPr>
        <w:t>ة. سياسي</w:t>
      </w:r>
      <w:r w:rsidR="009641AD">
        <w:rPr>
          <w:rFonts w:hint="cs"/>
          <w:rtl/>
        </w:rPr>
        <w:t>َّ</w:t>
      </w:r>
      <w:r w:rsidRPr="00117F72">
        <w:rPr>
          <w:rFonts w:hint="cs"/>
          <w:rtl/>
        </w:rPr>
        <w:t>ة. أدبي</w:t>
      </w:r>
      <w:r w:rsidR="009641AD">
        <w:rPr>
          <w:rFonts w:hint="cs"/>
          <w:rtl/>
        </w:rPr>
        <w:t>َّ</w:t>
      </w:r>
      <w:r w:rsidRPr="00117F72">
        <w:rPr>
          <w:rFonts w:hint="cs"/>
          <w:rtl/>
        </w:rPr>
        <w:t>ة. روحي</w:t>
      </w:r>
      <w:r w:rsidR="009641AD">
        <w:rPr>
          <w:rFonts w:hint="cs"/>
          <w:rtl/>
        </w:rPr>
        <w:t>َّ</w:t>
      </w:r>
      <w:r w:rsidRPr="00117F72">
        <w:rPr>
          <w:rFonts w:hint="cs"/>
          <w:rtl/>
        </w:rPr>
        <w:t>ة لم يأت بها نبي</w:t>
      </w:r>
      <w:r w:rsidR="009641AD">
        <w:rPr>
          <w:rFonts w:hint="cs"/>
          <w:rtl/>
        </w:rPr>
        <w:t>ُّ</w:t>
      </w:r>
      <w:r w:rsidRPr="00117F72">
        <w:rPr>
          <w:rFonts w:hint="cs"/>
          <w:rtl/>
        </w:rPr>
        <w:t xml:space="preserve"> ال</w:t>
      </w:r>
      <w:r w:rsidR="000A2B09">
        <w:rPr>
          <w:rFonts w:hint="cs"/>
          <w:rtl/>
        </w:rPr>
        <w:t>إسلام</w:t>
      </w:r>
      <w:r w:rsidRPr="00117F72">
        <w:rPr>
          <w:rFonts w:hint="cs"/>
          <w:rtl/>
        </w:rPr>
        <w:t xml:space="preserve"> في كتابه وسن</w:t>
      </w:r>
      <w:r w:rsidR="009641AD">
        <w:rPr>
          <w:rFonts w:hint="cs"/>
          <w:rtl/>
        </w:rPr>
        <w:t>ّ</w:t>
      </w:r>
      <w:r w:rsidRPr="00117F72">
        <w:rPr>
          <w:rFonts w:hint="cs"/>
          <w:rtl/>
        </w:rPr>
        <w:t>ته</w:t>
      </w:r>
      <w:r w:rsidR="00F84C8E" w:rsidRPr="00117F72">
        <w:rPr>
          <w:rFonts w:hint="cs"/>
          <w:rtl/>
        </w:rPr>
        <w:t>،</w:t>
      </w:r>
      <w:r w:rsidRPr="00117F72">
        <w:rPr>
          <w:rFonts w:hint="cs"/>
          <w:rtl/>
        </w:rPr>
        <w:t xml:space="preserve"> حاشا نبي</w:t>
      </w:r>
      <w:r w:rsidR="009641AD">
        <w:rPr>
          <w:rFonts w:hint="cs"/>
          <w:rtl/>
        </w:rPr>
        <w:t>ّ</w:t>
      </w:r>
      <w:r w:rsidRPr="00117F72">
        <w:rPr>
          <w:rFonts w:hint="cs"/>
          <w:rtl/>
        </w:rPr>
        <w:t xml:space="preserve"> ال</w:t>
      </w:r>
      <w:r w:rsidR="009641AD">
        <w:rPr>
          <w:rFonts w:hint="cs"/>
          <w:rtl/>
        </w:rPr>
        <w:t>إ</w:t>
      </w:r>
      <w:r w:rsidRPr="00117F72">
        <w:rPr>
          <w:rFonts w:hint="cs"/>
          <w:rtl/>
        </w:rPr>
        <w:t xml:space="preserve">صلاح المبعوث لتتميم مكارم الأخلاق. </w:t>
      </w:r>
    </w:p>
    <w:p w:rsidR="008A1E9B" w:rsidRPr="00117F72" w:rsidRDefault="008A1E9B" w:rsidP="00117F72">
      <w:pPr>
        <w:pStyle w:val="libNormal"/>
        <w:rPr>
          <w:rtl/>
        </w:rPr>
      </w:pPr>
      <w:r w:rsidRPr="00117F72">
        <w:rPr>
          <w:rFonts w:hint="cs"/>
          <w:rtl/>
        </w:rPr>
        <w:t>فما حاجة الأ</w:t>
      </w:r>
      <w:r w:rsidR="009641AD">
        <w:rPr>
          <w:rFonts w:hint="cs"/>
          <w:rtl/>
        </w:rPr>
        <w:t>ُ</w:t>
      </w:r>
      <w:r w:rsidRPr="00117F72">
        <w:rPr>
          <w:rFonts w:hint="cs"/>
          <w:rtl/>
        </w:rPr>
        <w:t>م</w:t>
      </w:r>
      <w:r w:rsidR="009641AD">
        <w:rPr>
          <w:rFonts w:hint="cs"/>
          <w:rtl/>
        </w:rPr>
        <w:t>َّ</w:t>
      </w:r>
      <w:r w:rsidRPr="00117F72">
        <w:rPr>
          <w:rFonts w:hint="cs"/>
          <w:rtl/>
        </w:rPr>
        <w:t>ة العربي</w:t>
      </w:r>
      <w:r w:rsidR="009641AD">
        <w:rPr>
          <w:rFonts w:hint="cs"/>
          <w:rtl/>
        </w:rPr>
        <w:t>َّ</w:t>
      </w:r>
      <w:r w:rsidRPr="00117F72">
        <w:rPr>
          <w:rFonts w:hint="cs"/>
          <w:rtl/>
        </w:rPr>
        <w:t>ة الآخذة بناصية الشرق إلى ترجمة هذه التآليف الفارغة عن أدب الدين</w:t>
      </w:r>
      <w:r w:rsidR="00F84C8E" w:rsidRPr="00117F72">
        <w:rPr>
          <w:rFonts w:hint="cs"/>
          <w:rtl/>
        </w:rPr>
        <w:t>،</w:t>
      </w:r>
      <w:r w:rsidRPr="00117F72">
        <w:rPr>
          <w:rFonts w:hint="cs"/>
          <w:rtl/>
        </w:rPr>
        <w:t xml:space="preserve"> أدب العلم. أدب النزاهة. أدب العف</w:t>
      </w:r>
      <w:r w:rsidR="00F60DE0">
        <w:rPr>
          <w:rFonts w:hint="cs"/>
          <w:rtl/>
        </w:rPr>
        <w:t>َّ</w:t>
      </w:r>
      <w:r w:rsidRPr="00117F72">
        <w:rPr>
          <w:rFonts w:hint="cs"/>
          <w:rtl/>
        </w:rPr>
        <w:t>ة. أدب الصدق والأمانة. أدب الحق</w:t>
      </w:r>
      <w:r w:rsidR="00F60DE0">
        <w:rPr>
          <w:rFonts w:hint="cs"/>
          <w:rtl/>
        </w:rPr>
        <w:t>ِّ</w:t>
      </w:r>
      <w:r w:rsidRPr="00117F72">
        <w:rPr>
          <w:rFonts w:hint="cs"/>
          <w:rtl/>
        </w:rPr>
        <w:t xml:space="preserve"> والحقيقة</w:t>
      </w:r>
      <w:r w:rsidR="00F84C8E" w:rsidRPr="00117F72">
        <w:rPr>
          <w:rFonts w:hint="cs"/>
          <w:rtl/>
        </w:rPr>
        <w:t>؟</w:t>
      </w:r>
      <w:r w:rsidRPr="00117F72">
        <w:rPr>
          <w:rFonts w:hint="cs"/>
          <w:rtl/>
        </w:rPr>
        <w:t xml:space="preserve">! </w:t>
      </w:r>
    </w:p>
    <w:p w:rsidR="008A1E9B" w:rsidRPr="00117F72" w:rsidRDefault="008A1E9B" w:rsidP="00F60DE0">
      <w:pPr>
        <w:pStyle w:val="libNormal"/>
        <w:rPr>
          <w:rtl/>
        </w:rPr>
      </w:pPr>
      <w:r w:rsidRPr="00117F72">
        <w:rPr>
          <w:rFonts w:hint="cs"/>
          <w:rtl/>
        </w:rPr>
        <w:t>وما هذا ال</w:t>
      </w:r>
      <w:r w:rsidR="00F60DE0">
        <w:rPr>
          <w:rFonts w:hint="cs"/>
          <w:rtl/>
        </w:rPr>
        <w:t>أ</w:t>
      </w:r>
      <w:r w:rsidRPr="00117F72">
        <w:rPr>
          <w:rFonts w:hint="cs"/>
          <w:rtl/>
        </w:rPr>
        <w:t>نحطاط والتسافل البالغ في العروبة</w:t>
      </w:r>
      <w:r w:rsidR="00F84C8E" w:rsidRPr="00117F72">
        <w:rPr>
          <w:rFonts w:hint="cs"/>
          <w:rtl/>
        </w:rPr>
        <w:t>،</w:t>
      </w:r>
      <w:r w:rsidRPr="00117F72">
        <w:rPr>
          <w:rFonts w:hint="cs"/>
          <w:rtl/>
        </w:rPr>
        <w:t xml:space="preserve"> وقد أصبحت </w:t>
      </w:r>
      <w:r w:rsidR="00F60DE0">
        <w:rPr>
          <w:rFonts w:hint="cs"/>
          <w:rtl/>
        </w:rPr>
        <w:t>«</w:t>
      </w:r>
      <w:r w:rsidRPr="00117F72">
        <w:rPr>
          <w:rFonts w:hint="cs"/>
          <w:rtl/>
        </w:rPr>
        <w:t>العياذ بالله</w:t>
      </w:r>
      <w:r w:rsidR="00F60DE0">
        <w:rPr>
          <w:rFonts w:hint="cs"/>
          <w:rtl/>
        </w:rPr>
        <w:t>»</w:t>
      </w:r>
      <w:r w:rsidRPr="00117F72">
        <w:rPr>
          <w:rFonts w:hint="cs"/>
          <w:rtl/>
        </w:rPr>
        <w:t xml:space="preserve"> في مسيس الحاجة إلى هذه الكتب المخزية تأليف كل</w:t>
      </w:r>
      <w:r w:rsidR="00F60DE0">
        <w:rPr>
          <w:rFonts w:hint="cs"/>
          <w:rtl/>
        </w:rPr>
        <w:t>ِّ</w:t>
      </w:r>
      <w:r w:rsidRPr="00117F72">
        <w:rPr>
          <w:rFonts w:hint="cs"/>
          <w:rtl/>
        </w:rPr>
        <w:t xml:space="preserve"> خائر</w:t>
      </w:r>
      <w:r w:rsidR="00F60DE0">
        <w:rPr>
          <w:rFonts w:hint="cs"/>
          <w:rtl/>
        </w:rPr>
        <w:t>ٍ</w:t>
      </w:r>
      <w:r w:rsidRPr="00117F72">
        <w:rPr>
          <w:rFonts w:hint="cs"/>
          <w:rtl/>
        </w:rPr>
        <w:t xml:space="preserve"> بائر</w:t>
      </w:r>
      <w:r w:rsidR="00F60DE0">
        <w:rPr>
          <w:rFonts w:hint="cs"/>
          <w:rtl/>
        </w:rPr>
        <w:t>ٍ</w:t>
      </w:r>
      <w:r w:rsidR="00F84C8E" w:rsidRPr="00117F72">
        <w:rPr>
          <w:rFonts w:hint="cs"/>
          <w:rtl/>
        </w:rPr>
        <w:t>،</w:t>
      </w:r>
      <w:r w:rsidRPr="00117F72">
        <w:rPr>
          <w:rFonts w:hint="cs"/>
          <w:rtl/>
        </w:rPr>
        <w:t xml:space="preserve"> تأليف من صفرت يداه عن كل</w:t>
      </w:r>
      <w:r w:rsidR="00F60DE0">
        <w:rPr>
          <w:rFonts w:hint="cs"/>
          <w:rtl/>
        </w:rPr>
        <w:t>ِّ</w:t>
      </w:r>
      <w:r w:rsidRPr="00117F72">
        <w:rPr>
          <w:rFonts w:hint="cs"/>
          <w:rtl/>
        </w:rPr>
        <w:t xml:space="preserve"> خير</w:t>
      </w:r>
      <w:r w:rsidR="00F84C8E" w:rsidRPr="00117F72">
        <w:rPr>
          <w:rFonts w:hint="cs"/>
          <w:rtl/>
        </w:rPr>
        <w:t>،</w:t>
      </w:r>
      <w:r w:rsidRPr="00117F72">
        <w:rPr>
          <w:rFonts w:hint="cs"/>
          <w:rtl/>
        </w:rPr>
        <w:t xml:space="preserve"> والضلال سجي</w:t>
      </w:r>
      <w:r w:rsidR="00F60DE0">
        <w:rPr>
          <w:rFonts w:hint="cs"/>
          <w:rtl/>
        </w:rPr>
        <w:t>َّ</w:t>
      </w:r>
      <w:r w:rsidRPr="00117F72">
        <w:rPr>
          <w:rFonts w:hint="cs"/>
          <w:rtl/>
        </w:rPr>
        <w:t>ته وقرواه</w:t>
      </w:r>
      <w:r w:rsidR="00F84C8E" w:rsidRPr="00117F72">
        <w:rPr>
          <w:rFonts w:hint="cs"/>
          <w:rtl/>
        </w:rPr>
        <w:t>؟</w:t>
      </w:r>
      <w:r w:rsidRPr="00117F72">
        <w:rPr>
          <w:rFonts w:hint="cs"/>
          <w:rtl/>
        </w:rPr>
        <w:t xml:space="preserve">! </w:t>
      </w:r>
    </w:p>
    <w:p w:rsidR="008A1E9B" w:rsidRPr="00117F72" w:rsidRDefault="008A1E9B" w:rsidP="00F60DE0">
      <w:pPr>
        <w:pStyle w:val="libNormal"/>
        <w:rPr>
          <w:rtl/>
        </w:rPr>
      </w:pPr>
      <w:r w:rsidRPr="00117F72">
        <w:rPr>
          <w:rFonts w:hint="cs"/>
          <w:rtl/>
        </w:rPr>
        <w:t>كيف تفتقر الأ</w:t>
      </w:r>
      <w:r w:rsidR="00F60DE0">
        <w:rPr>
          <w:rFonts w:hint="cs"/>
          <w:rtl/>
        </w:rPr>
        <w:t>ُ</w:t>
      </w:r>
      <w:r w:rsidRPr="00117F72">
        <w:rPr>
          <w:rFonts w:hint="cs"/>
          <w:rtl/>
        </w:rPr>
        <w:t>م</w:t>
      </w:r>
      <w:r w:rsidR="00F60DE0">
        <w:rPr>
          <w:rFonts w:hint="cs"/>
          <w:rtl/>
        </w:rPr>
        <w:t>َّ</w:t>
      </w:r>
      <w:r w:rsidRPr="00117F72">
        <w:rPr>
          <w:rFonts w:hint="cs"/>
          <w:rtl/>
        </w:rPr>
        <w:t>ة الإسلامي</w:t>
      </w:r>
      <w:r w:rsidR="00F60DE0">
        <w:rPr>
          <w:rFonts w:hint="cs"/>
          <w:rtl/>
        </w:rPr>
        <w:t>َّ</w:t>
      </w:r>
      <w:r w:rsidRPr="00117F72">
        <w:rPr>
          <w:rFonts w:hint="cs"/>
          <w:rtl/>
        </w:rPr>
        <w:t>ة (ولا تفتقر ولن تفتقر) إلى تلك الكتب</w:t>
      </w:r>
      <w:r w:rsidR="00F84C8E" w:rsidRPr="00117F72">
        <w:rPr>
          <w:rFonts w:hint="cs"/>
          <w:rtl/>
        </w:rPr>
        <w:t>!؟</w:t>
      </w:r>
      <w:r w:rsidRPr="00117F72">
        <w:rPr>
          <w:rFonts w:hint="cs"/>
          <w:rtl/>
        </w:rPr>
        <w:t xml:space="preserve"> ولها كتابها العربي</w:t>
      </w:r>
      <w:r w:rsidR="00F60DE0">
        <w:rPr>
          <w:rFonts w:hint="cs"/>
          <w:rtl/>
        </w:rPr>
        <w:t>ُّ</w:t>
      </w:r>
      <w:r w:rsidRPr="00117F72">
        <w:rPr>
          <w:rFonts w:hint="cs"/>
          <w:rtl/>
        </w:rPr>
        <w:t xml:space="preserve"> المقد</w:t>
      </w:r>
      <w:r w:rsidR="00F60DE0">
        <w:rPr>
          <w:rFonts w:hint="cs"/>
          <w:rtl/>
        </w:rPr>
        <w:t>َّ</w:t>
      </w:r>
      <w:r w:rsidRPr="00117F72">
        <w:rPr>
          <w:rFonts w:hint="cs"/>
          <w:rtl/>
        </w:rPr>
        <w:t>س</w:t>
      </w:r>
      <w:r w:rsidR="00F84C8E" w:rsidRPr="00117F72">
        <w:rPr>
          <w:rFonts w:hint="cs"/>
          <w:rtl/>
        </w:rPr>
        <w:t>،</w:t>
      </w:r>
      <w:r w:rsidRPr="00117F72">
        <w:rPr>
          <w:rFonts w:hint="cs"/>
          <w:rtl/>
        </w:rPr>
        <w:t xml:space="preserve"> كتابها ال</w:t>
      </w:r>
      <w:r w:rsidR="00F60DE0">
        <w:rPr>
          <w:rFonts w:hint="cs"/>
          <w:rtl/>
        </w:rPr>
        <w:t>إ</w:t>
      </w:r>
      <w:r w:rsidRPr="00117F72">
        <w:rPr>
          <w:rFonts w:hint="cs"/>
          <w:rtl/>
        </w:rPr>
        <w:t>جتماعي</w:t>
      </w:r>
      <w:r w:rsidR="00F60DE0">
        <w:rPr>
          <w:rFonts w:hint="cs"/>
          <w:rtl/>
        </w:rPr>
        <w:t>ُّ</w:t>
      </w:r>
      <w:r w:rsidRPr="00117F72">
        <w:rPr>
          <w:rFonts w:hint="cs"/>
          <w:rtl/>
        </w:rPr>
        <w:t xml:space="preserve"> الذي لا يأتيه الباطل من بين يديه ولا من خلفه</w:t>
      </w:r>
      <w:r w:rsidR="00F84C8E" w:rsidRPr="00117F72">
        <w:rPr>
          <w:rFonts w:hint="cs"/>
          <w:rtl/>
        </w:rPr>
        <w:t>،</w:t>
      </w:r>
      <w:r w:rsidRPr="00117F72">
        <w:rPr>
          <w:rFonts w:hint="cs"/>
          <w:rtl/>
        </w:rPr>
        <w:t xml:space="preserve"> كتابها الذي لا ريب فيه</w:t>
      </w:r>
      <w:r w:rsidR="00F84C8E" w:rsidRPr="00117F72">
        <w:rPr>
          <w:rFonts w:hint="cs"/>
          <w:rtl/>
        </w:rPr>
        <w:t>،</w:t>
      </w:r>
      <w:r w:rsidRPr="00117F72">
        <w:rPr>
          <w:rFonts w:hint="cs"/>
          <w:rtl/>
        </w:rPr>
        <w:t xml:space="preserve"> هدى</w:t>
      </w:r>
      <w:r w:rsidR="00F60DE0">
        <w:rPr>
          <w:rFonts w:hint="cs"/>
          <w:rtl/>
        </w:rPr>
        <w:t>ً</w:t>
      </w:r>
      <w:r w:rsidRPr="00117F72">
        <w:rPr>
          <w:rFonts w:hint="cs"/>
          <w:rtl/>
        </w:rPr>
        <w:t xml:space="preserve"> للمت</w:t>
      </w:r>
      <w:r w:rsidR="00F60DE0">
        <w:rPr>
          <w:rFonts w:hint="cs"/>
          <w:rtl/>
        </w:rPr>
        <w:t>َّ</w:t>
      </w:r>
      <w:r w:rsidRPr="00117F72">
        <w:rPr>
          <w:rFonts w:hint="cs"/>
          <w:rtl/>
        </w:rPr>
        <w:t>قين</w:t>
      </w:r>
      <w:r w:rsidR="00F84C8E" w:rsidRPr="00117F72">
        <w:rPr>
          <w:rFonts w:hint="cs"/>
          <w:rtl/>
        </w:rPr>
        <w:t>،</w:t>
      </w:r>
      <w:r w:rsidRPr="00117F72">
        <w:rPr>
          <w:rFonts w:hint="cs"/>
          <w:rtl/>
        </w:rPr>
        <w:t xml:space="preserve"> كتابها الباحث عن الآداب الاجتماعي</w:t>
      </w:r>
      <w:r w:rsidR="00F60DE0">
        <w:rPr>
          <w:rFonts w:hint="cs"/>
          <w:rtl/>
        </w:rPr>
        <w:t>َّ</w:t>
      </w:r>
      <w:r w:rsidRPr="00117F72">
        <w:rPr>
          <w:rFonts w:hint="cs"/>
          <w:rtl/>
        </w:rPr>
        <w:t>ة وشؤون الصالح العام التي قوامها الحكمة</w:t>
      </w:r>
      <w:r w:rsidR="00F84C8E" w:rsidRPr="00117F72">
        <w:rPr>
          <w:rFonts w:hint="cs"/>
          <w:rtl/>
        </w:rPr>
        <w:t>،</w:t>
      </w:r>
      <w:r w:rsidRPr="00117F72">
        <w:rPr>
          <w:rFonts w:hint="cs"/>
          <w:rtl/>
        </w:rPr>
        <w:t xml:space="preserve"> وأساسها العدل وال</w:t>
      </w:r>
      <w:r w:rsidR="00F60DE0">
        <w:rPr>
          <w:rFonts w:hint="cs"/>
          <w:rtl/>
        </w:rPr>
        <w:t>إ</w:t>
      </w:r>
      <w:r w:rsidRPr="00117F72">
        <w:rPr>
          <w:rFonts w:hint="cs"/>
          <w:rtl/>
        </w:rPr>
        <w:t>حسان</w:t>
      </w:r>
      <w:r w:rsidR="00F84C8E" w:rsidRPr="00117F72">
        <w:rPr>
          <w:rFonts w:hint="cs"/>
          <w:rtl/>
        </w:rPr>
        <w:t>،</w:t>
      </w:r>
      <w:r w:rsidRPr="00117F72">
        <w:rPr>
          <w:rFonts w:hint="cs"/>
          <w:rtl/>
        </w:rPr>
        <w:t xml:space="preserve"> وجامعها العف</w:t>
      </w:r>
      <w:r w:rsidR="00F60DE0">
        <w:rPr>
          <w:rFonts w:hint="cs"/>
          <w:rtl/>
        </w:rPr>
        <w:t>َّ</w:t>
      </w:r>
      <w:r w:rsidRPr="00117F72">
        <w:rPr>
          <w:rFonts w:hint="cs"/>
          <w:rtl/>
        </w:rPr>
        <w:t xml:space="preserve">ة و القداسة والحنان. </w:t>
      </w:r>
    </w:p>
    <w:p w:rsidR="008A1E9B" w:rsidRPr="00117F72" w:rsidRDefault="008A1E9B" w:rsidP="00F60DE0">
      <w:pPr>
        <w:pStyle w:val="libNormal"/>
        <w:rPr>
          <w:rtl/>
        </w:rPr>
      </w:pPr>
      <w:r w:rsidRPr="00117F72">
        <w:rPr>
          <w:rFonts w:hint="cs"/>
          <w:rtl/>
        </w:rPr>
        <w:t>وكيف تفتقر وهي حاملة السن</w:t>
      </w:r>
      <w:r w:rsidR="00F60DE0">
        <w:rPr>
          <w:rFonts w:hint="cs"/>
          <w:rtl/>
        </w:rPr>
        <w:t>َّ</w:t>
      </w:r>
      <w:r w:rsidRPr="00117F72">
        <w:rPr>
          <w:rFonts w:hint="cs"/>
          <w:rtl/>
        </w:rPr>
        <w:t>ة النبوي</w:t>
      </w:r>
      <w:r w:rsidR="00F60DE0">
        <w:rPr>
          <w:rFonts w:hint="cs"/>
          <w:rtl/>
        </w:rPr>
        <w:t>َّ</w:t>
      </w:r>
      <w:r w:rsidRPr="00117F72">
        <w:rPr>
          <w:rFonts w:hint="cs"/>
          <w:rtl/>
        </w:rPr>
        <w:t>ة</w:t>
      </w:r>
      <w:r w:rsidR="00F84C8E" w:rsidRPr="00117F72">
        <w:rPr>
          <w:rFonts w:hint="cs"/>
          <w:rtl/>
        </w:rPr>
        <w:t>؟</w:t>
      </w:r>
      <w:r w:rsidRPr="00117F72">
        <w:rPr>
          <w:rFonts w:hint="cs"/>
          <w:rtl/>
        </w:rPr>
        <w:t>! تلك السن</w:t>
      </w:r>
      <w:r w:rsidR="00F60DE0">
        <w:rPr>
          <w:rFonts w:hint="cs"/>
          <w:rtl/>
        </w:rPr>
        <w:t>َّ</w:t>
      </w:r>
      <w:r w:rsidRPr="00117F72">
        <w:rPr>
          <w:rFonts w:hint="cs"/>
          <w:rtl/>
        </w:rPr>
        <w:t>ة الطافحة بغرر الحكم ال</w:t>
      </w:r>
      <w:r w:rsidR="00F60DE0">
        <w:rPr>
          <w:rFonts w:hint="cs"/>
          <w:rtl/>
        </w:rPr>
        <w:t>إ</w:t>
      </w:r>
      <w:r w:rsidRPr="00117F72">
        <w:rPr>
          <w:rFonts w:hint="cs"/>
          <w:rtl/>
        </w:rPr>
        <w:t>جتماعي</w:t>
      </w:r>
      <w:r w:rsidR="00F60DE0">
        <w:rPr>
          <w:rFonts w:hint="cs"/>
          <w:rtl/>
        </w:rPr>
        <w:t>َّ</w:t>
      </w:r>
      <w:r w:rsidRPr="00117F72">
        <w:rPr>
          <w:rFonts w:hint="cs"/>
          <w:rtl/>
        </w:rPr>
        <w:t>ة</w:t>
      </w:r>
      <w:r w:rsidR="00F84C8E" w:rsidRPr="00117F72">
        <w:rPr>
          <w:rFonts w:hint="cs"/>
          <w:rtl/>
        </w:rPr>
        <w:t>،</w:t>
      </w:r>
      <w:r w:rsidRPr="00117F72">
        <w:rPr>
          <w:rFonts w:hint="cs"/>
          <w:rtl/>
        </w:rPr>
        <w:t xml:space="preserve"> والأحكام الحقوقي</w:t>
      </w:r>
      <w:r w:rsidR="00F60DE0">
        <w:rPr>
          <w:rFonts w:hint="cs"/>
          <w:rtl/>
        </w:rPr>
        <w:t>َّ</w:t>
      </w:r>
      <w:r w:rsidRPr="00117F72">
        <w:rPr>
          <w:rFonts w:hint="cs"/>
          <w:rtl/>
        </w:rPr>
        <w:t>ة</w:t>
      </w:r>
      <w:r w:rsidR="00F84C8E" w:rsidRPr="00117F72">
        <w:rPr>
          <w:rFonts w:hint="cs"/>
          <w:rtl/>
        </w:rPr>
        <w:t>،</w:t>
      </w:r>
      <w:r w:rsidRPr="00117F72">
        <w:rPr>
          <w:rFonts w:hint="cs"/>
          <w:rtl/>
        </w:rPr>
        <w:t xml:space="preserve"> والجزائي</w:t>
      </w:r>
      <w:r w:rsidR="00F60DE0">
        <w:rPr>
          <w:rFonts w:hint="cs"/>
          <w:rtl/>
        </w:rPr>
        <w:t>َّ</w:t>
      </w:r>
      <w:r w:rsidRPr="00117F72">
        <w:rPr>
          <w:rFonts w:hint="cs"/>
          <w:rtl/>
        </w:rPr>
        <w:t>ة</w:t>
      </w:r>
      <w:r w:rsidR="00F84C8E" w:rsidRPr="00117F72">
        <w:rPr>
          <w:rFonts w:hint="cs"/>
          <w:rtl/>
        </w:rPr>
        <w:t>،</w:t>
      </w:r>
      <w:r w:rsidRPr="00117F72">
        <w:rPr>
          <w:rFonts w:hint="cs"/>
          <w:rtl/>
        </w:rPr>
        <w:t xml:space="preserve"> والمدني</w:t>
      </w:r>
      <w:r w:rsidR="00F60DE0">
        <w:rPr>
          <w:rFonts w:hint="cs"/>
          <w:rtl/>
        </w:rPr>
        <w:t>َّ</w:t>
      </w:r>
      <w:r w:rsidRPr="00117F72">
        <w:rPr>
          <w:rFonts w:hint="cs"/>
          <w:rtl/>
        </w:rPr>
        <w:t>ة</w:t>
      </w:r>
      <w:r w:rsidR="00F84C8E" w:rsidRPr="00117F72">
        <w:rPr>
          <w:rFonts w:hint="cs"/>
          <w:rtl/>
        </w:rPr>
        <w:t>،</w:t>
      </w:r>
      <w:r w:rsidRPr="00117F72">
        <w:rPr>
          <w:rFonts w:hint="cs"/>
          <w:rtl/>
        </w:rPr>
        <w:t xml:space="preserve"> والدفاعي</w:t>
      </w:r>
      <w:r w:rsidR="00F60DE0">
        <w:rPr>
          <w:rFonts w:hint="cs"/>
          <w:rtl/>
        </w:rPr>
        <w:t>َّ</w:t>
      </w:r>
      <w:r w:rsidRPr="00117F72">
        <w:rPr>
          <w:rFonts w:hint="cs"/>
          <w:rtl/>
        </w:rPr>
        <w:t>ة</w:t>
      </w:r>
      <w:r w:rsidR="00F84C8E" w:rsidRPr="00117F72">
        <w:rPr>
          <w:rFonts w:hint="cs"/>
          <w:rtl/>
        </w:rPr>
        <w:t>،</w:t>
      </w:r>
      <w:r w:rsidRPr="00117F72">
        <w:rPr>
          <w:rFonts w:hint="cs"/>
          <w:rtl/>
        </w:rPr>
        <w:t xml:space="preserve"> وما به انتظام الكون في قمع المظالم</w:t>
      </w:r>
      <w:r w:rsidR="00F84C8E" w:rsidRPr="00117F72">
        <w:rPr>
          <w:rFonts w:hint="cs"/>
          <w:rtl/>
        </w:rPr>
        <w:t>،</w:t>
      </w:r>
      <w:r w:rsidRPr="00117F72">
        <w:rPr>
          <w:rFonts w:hint="cs"/>
          <w:rtl/>
        </w:rPr>
        <w:t xml:space="preserve"> وصيانة الحقوق</w:t>
      </w:r>
      <w:r w:rsidR="00F84C8E" w:rsidRPr="00117F72">
        <w:rPr>
          <w:rFonts w:hint="cs"/>
          <w:rtl/>
        </w:rPr>
        <w:t>،</w:t>
      </w:r>
      <w:r w:rsidRPr="00117F72">
        <w:rPr>
          <w:rFonts w:hint="cs"/>
          <w:rtl/>
        </w:rPr>
        <w:t xml:space="preserve"> ودستور المعاش والمعاد</w:t>
      </w:r>
      <w:r w:rsidR="00F84C8E" w:rsidRPr="00117F72">
        <w:rPr>
          <w:rFonts w:hint="cs"/>
          <w:rtl/>
        </w:rPr>
        <w:t>،</w:t>
      </w:r>
      <w:r w:rsidRPr="00117F72">
        <w:rPr>
          <w:rFonts w:hint="cs"/>
          <w:rtl/>
        </w:rPr>
        <w:t xml:space="preserve"> وحفظ الصح</w:t>
      </w:r>
      <w:r w:rsidR="00F60DE0">
        <w:rPr>
          <w:rFonts w:hint="cs"/>
          <w:rtl/>
        </w:rPr>
        <w:t>َّ</w:t>
      </w:r>
      <w:r w:rsidRPr="00117F72">
        <w:rPr>
          <w:rFonts w:hint="cs"/>
          <w:rtl/>
        </w:rPr>
        <w:t>ة</w:t>
      </w:r>
      <w:r w:rsidR="00F84C8E" w:rsidRPr="00117F72">
        <w:rPr>
          <w:rFonts w:hint="cs"/>
          <w:rtl/>
        </w:rPr>
        <w:t>،</w:t>
      </w:r>
      <w:r w:rsidRPr="00117F72">
        <w:rPr>
          <w:rFonts w:hint="cs"/>
          <w:rtl/>
        </w:rPr>
        <w:t xml:space="preserve"> والمصالح العام</w:t>
      </w:r>
      <w:r w:rsidR="00F60DE0">
        <w:rPr>
          <w:rFonts w:hint="cs"/>
          <w:rtl/>
        </w:rPr>
        <w:t>َّ</w:t>
      </w:r>
      <w:r w:rsidRPr="00117F72">
        <w:rPr>
          <w:rFonts w:hint="cs"/>
          <w:rtl/>
        </w:rPr>
        <w:t>ة</w:t>
      </w:r>
      <w:r w:rsidR="00F84C8E" w:rsidRPr="00117F72">
        <w:rPr>
          <w:rFonts w:hint="cs"/>
          <w:rtl/>
        </w:rPr>
        <w:t>،</w:t>
      </w:r>
      <w:r w:rsidRPr="00117F72">
        <w:rPr>
          <w:rFonts w:hint="cs"/>
          <w:rtl/>
        </w:rPr>
        <w:t xml:space="preserve"> ومباني الترق</w:t>
      </w:r>
      <w:r w:rsidR="00F60DE0">
        <w:rPr>
          <w:rFonts w:hint="cs"/>
          <w:rtl/>
        </w:rPr>
        <w:t>ّ</w:t>
      </w:r>
      <w:r w:rsidRPr="00117F72">
        <w:rPr>
          <w:rFonts w:hint="cs"/>
          <w:rtl/>
        </w:rPr>
        <w:t>ي</w:t>
      </w:r>
      <w:r w:rsidR="00F84C8E" w:rsidRPr="00117F72">
        <w:rPr>
          <w:rFonts w:hint="cs"/>
          <w:rtl/>
        </w:rPr>
        <w:t>،</w:t>
      </w:r>
      <w:r w:rsidRPr="00117F72">
        <w:rPr>
          <w:rFonts w:hint="cs"/>
          <w:rtl/>
        </w:rPr>
        <w:t xml:space="preserve"> ومنقذات البشر من مخالب الجهل والضلال</w:t>
      </w:r>
      <w:r w:rsidR="00F84C8E" w:rsidRPr="00117F72">
        <w:rPr>
          <w:rFonts w:hint="cs"/>
          <w:rtl/>
        </w:rPr>
        <w:t>،</w:t>
      </w:r>
      <w:r w:rsidRPr="00117F72">
        <w:rPr>
          <w:rFonts w:hint="cs"/>
          <w:rtl/>
        </w:rPr>
        <w:t xml:space="preserve"> ودروس التقد</w:t>
      </w:r>
      <w:r w:rsidR="00F60DE0">
        <w:rPr>
          <w:rFonts w:hint="cs"/>
          <w:rtl/>
        </w:rPr>
        <w:t>ُّ</w:t>
      </w:r>
      <w:r w:rsidRPr="00117F72">
        <w:rPr>
          <w:rFonts w:hint="cs"/>
          <w:rtl/>
        </w:rPr>
        <w:t xml:space="preserve">م في عالم الرشد والصلاح. </w:t>
      </w:r>
    </w:p>
    <w:p w:rsidR="008A1E9B" w:rsidRDefault="008A1E9B" w:rsidP="00F60DE0">
      <w:pPr>
        <w:pStyle w:val="libNormal"/>
        <w:rPr>
          <w:rtl/>
        </w:rPr>
      </w:pPr>
      <w:r w:rsidRPr="00117F72">
        <w:rPr>
          <w:rFonts w:hint="cs"/>
          <w:rtl/>
        </w:rPr>
        <w:t>تلك السن</w:t>
      </w:r>
      <w:r w:rsidR="00F60DE0">
        <w:rPr>
          <w:rFonts w:hint="cs"/>
          <w:rtl/>
        </w:rPr>
        <w:t>َّ</w:t>
      </w:r>
      <w:r w:rsidRPr="00117F72">
        <w:rPr>
          <w:rFonts w:hint="cs"/>
          <w:rtl/>
        </w:rPr>
        <w:t>ة المؤس</w:t>
      </w:r>
      <w:r w:rsidR="00F60DE0">
        <w:rPr>
          <w:rFonts w:hint="cs"/>
          <w:rtl/>
        </w:rPr>
        <w:t>َّ</w:t>
      </w:r>
      <w:r w:rsidRPr="00117F72">
        <w:rPr>
          <w:rFonts w:hint="cs"/>
          <w:rtl/>
        </w:rPr>
        <w:t>سة للحياة السياسي</w:t>
      </w:r>
      <w:r w:rsidR="00F60DE0">
        <w:rPr>
          <w:rFonts w:hint="cs"/>
          <w:rtl/>
        </w:rPr>
        <w:t>َّ</w:t>
      </w:r>
      <w:r w:rsidRPr="00117F72">
        <w:rPr>
          <w:rFonts w:hint="cs"/>
          <w:rtl/>
        </w:rPr>
        <w:t>ة</w:t>
      </w:r>
      <w:r w:rsidR="00F84C8E" w:rsidRPr="00117F72">
        <w:rPr>
          <w:rFonts w:hint="cs"/>
          <w:rtl/>
        </w:rPr>
        <w:t>،</w:t>
      </w:r>
      <w:r w:rsidRPr="00117F72">
        <w:rPr>
          <w:rFonts w:hint="cs"/>
          <w:rtl/>
        </w:rPr>
        <w:t xml:space="preserve"> وروح الوحدة ال</w:t>
      </w:r>
      <w:r w:rsidR="00F60DE0">
        <w:rPr>
          <w:rFonts w:hint="cs"/>
          <w:rtl/>
        </w:rPr>
        <w:t>إ</w:t>
      </w:r>
      <w:r w:rsidRPr="00117F72">
        <w:rPr>
          <w:rFonts w:hint="cs"/>
          <w:rtl/>
        </w:rPr>
        <w:t>جتماعي</w:t>
      </w:r>
      <w:r w:rsidR="00F60DE0">
        <w:rPr>
          <w:rFonts w:hint="cs"/>
          <w:rtl/>
        </w:rPr>
        <w:t>َّ</w:t>
      </w:r>
      <w:r w:rsidRPr="00117F72">
        <w:rPr>
          <w:rFonts w:hint="cs"/>
          <w:rtl/>
        </w:rPr>
        <w:t>ة</w:t>
      </w:r>
      <w:r w:rsidR="00F84C8E" w:rsidRPr="00117F72">
        <w:rPr>
          <w:rFonts w:hint="cs"/>
          <w:rtl/>
        </w:rPr>
        <w:t>،</w:t>
      </w:r>
      <w:r w:rsidRPr="00117F72">
        <w:rPr>
          <w:rFonts w:hint="cs"/>
          <w:rtl/>
        </w:rPr>
        <w:t xml:space="preserve"> والجوامع الأخلاقي</w:t>
      </w:r>
      <w:r w:rsidR="00F60DE0">
        <w:rPr>
          <w:rFonts w:hint="cs"/>
          <w:rtl/>
        </w:rPr>
        <w:t>َّ</w:t>
      </w:r>
      <w:r w:rsidRPr="00117F72">
        <w:rPr>
          <w:rFonts w:hint="cs"/>
          <w:rtl/>
        </w:rPr>
        <w:t>ة</w:t>
      </w:r>
      <w:r w:rsidR="00F84C8E" w:rsidRPr="00117F72">
        <w:rPr>
          <w:rFonts w:hint="cs"/>
          <w:rtl/>
        </w:rPr>
        <w:t>،</w:t>
      </w:r>
      <w:r w:rsidRPr="00117F72">
        <w:rPr>
          <w:rFonts w:hint="cs"/>
          <w:rtl/>
        </w:rPr>
        <w:t xml:space="preserve"> والفضايل النفسي</w:t>
      </w:r>
      <w:r w:rsidR="00F60DE0">
        <w:rPr>
          <w:rFonts w:hint="cs"/>
          <w:rtl/>
        </w:rPr>
        <w:t>َّ</w:t>
      </w:r>
      <w:r w:rsidRPr="00117F72">
        <w:rPr>
          <w:rFonts w:hint="cs"/>
          <w:rtl/>
        </w:rPr>
        <w:t>ة</w:t>
      </w:r>
      <w:r w:rsidR="00F84C8E" w:rsidRPr="00117F72">
        <w:rPr>
          <w:rFonts w:hint="cs"/>
          <w:rtl/>
        </w:rPr>
        <w:t>،</w:t>
      </w:r>
      <w:r w:rsidRPr="00117F72">
        <w:rPr>
          <w:rFonts w:hint="cs"/>
          <w:rtl/>
        </w:rPr>
        <w:t xml:space="preserve"> والحقوق النوعي</w:t>
      </w:r>
      <w:r w:rsidR="00F60DE0">
        <w:rPr>
          <w:rFonts w:hint="cs"/>
          <w:rtl/>
        </w:rPr>
        <w:t>َّ</w:t>
      </w:r>
      <w:r w:rsidRPr="00117F72">
        <w:rPr>
          <w:rFonts w:hint="cs"/>
          <w:rtl/>
        </w:rPr>
        <w:t>ة والشخصي</w:t>
      </w:r>
      <w:r w:rsidR="00F60DE0">
        <w:rPr>
          <w:rFonts w:hint="cs"/>
          <w:rtl/>
        </w:rPr>
        <w:t>َّ</w:t>
      </w:r>
      <w:r w:rsidRPr="00117F72">
        <w:rPr>
          <w:rFonts w:hint="cs"/>
          <w:rtl/>
        </w:rPr>
        <w:t xml:space="preserve">ة التي عليها مدار نظام حياة </w:t>
      </w:r>
    </w:p>
    <w:p w:rsidR="008A1E9B" w:rsidRDefault="008A1E9B" w:rsidP="00854A34">
      <w:pPr>
        <w:pStyle w:val="libNormal"/>
        <w:rPr>
          <w:rtl/>
        </w:rPr>
      </w:pPr>
      <w:r>
        <w:rPr>
          <w:rFonts w:hint="cs"/>
          <w:rtl/>
        </w:rPr>
        <w:br w:type="page"/>
      </w:r>
    </w:p>
    <w:p w:rsidR="008A1E9B" w:rsidRPr="00117F72" w:rsidRDefault="008A1E9B" w:rsidP="00F60DE0">
      <w:pPr>
        <w:pStyle w:val="libNormal0"/>
        <w:rPr>
          <w:rtl/>
        </w:rPr>
      </w:pPr>
      <w:r w:rsidRPr="00117F72">
        <w:rPr>
          <w:rFonts w:hint="cs"/>
          <w:rtl/>
        </w:rPr>
        <w:lastRenderedPageBreak/>
        <w:t>النوع ال</w:t>
      </w:r>
      <w:r w:rsidR="00F60DE0">
        <w:rPr>
          <w:rFonts w:hint="cs"/>
          <w:rtl/>
        </w:rPr>
        <w:t>أ</w:t>
      </w:r>
      <w:r w:rsidRPr="00117F72">
        <w:rPr>
          <w:rFonts w:hint="cs"/>
          <w:rtl/>
        </w:rPr>
        <w:t>نساني</w:t>
      </w:r>
      <w:r w:rsidR="00F60DE0">
        <w:rPr>
          <w:rFonts w:hint="cs"/>
          <w:rtl/>
        </w:rPr>
        <w:t>ِّ</w:t>
      </w:r>
      <w:r w:rsidR="00F84C8E" w:rsidRPr="00117F72">
        <w:rPr>
          <w:rFonts w:hint="cs"/>
          <w:rtl/>
        </w:rPr>
        <w:t>،</w:t>
      </w:r>
      <w:r w:rsidRPr="00117F72">
        <w:rPr>
          <w:rFonts w:hint="cs"/>
          <w:rtl/>
        </w:rPr>
        <w:t xml:space="preserve"> وتدبير شؤون المجتمع البشري</w:t>
      </w:r>
      <w:r w:rsidR="00F60DE0">
        <w:rPr>
          <w:rFonts w:hint="cs"/>
          <w:rtl/>
        </w:rPr>
        <w:t>ِّ</w:t>
      </w:r>
      <w:r w:rsidRPr="00117F72">
        <w:rPr>
          <w:rFonts w:hint="cs"/>
          <w:rtl/>
        </w:rPr>
        <w:t xml:space="preserve"> في جميع أدوار الدنيا</w:t>
      </w:r>
      <w:r w:rsidR="00F84C8E" w:rsidRPr="00117F72">
        <w:rPr>
          <w:rFonts w:hint="cs"/>
          <w:rtl/>
        </w:rPr>
        <w:t>،</w:t>
      </w:r>
      <w:r w:rsidRPr="00117F72">
        <w:rPr>
          <w:rFonts w:hint="cs"/>
          <w:rtl/>
        </w:rPr>
        <w:t xml:space="preserve"> وقرونها المتكث</w:t>
      </w:r>
      <w:r w:rsidR="00F60DE0">
        <w:rPr>
          <w:rFonts w:hint="cs"/>
          <w:rtl/>
        </w:rPr>
        <w:t>ِّ</w:t>
      </w:r>
      <w:r w:rsidRPr="00117F72">
        <w:rPr>
          <w:rFonts w:hint="cs"/>
          <w:rtl/>
        </w:rPr>
        <w:t xml:space="preserve">رة. </w:t>
      </w:r>
    </w:p>
    <w:p w:rsidR="00117F72" w:rsidRPr="00117F72" w:rsidRDefault="008A1E9B" w:rsidP="00F60DE0">
      <w:pPr>
        <w:pStyle w:val="libNormal"/>
        <w:rPr>
          <w:rtl/>
        </w:rPr>
      </w:pPr>
      <w:r w:rsidRPr="00117F72">
        <w:rPr>
          <w:rFonts w:hint="cs"/>
          <w:rtl/>
        </w:rPr>
        <w:t>وكيف تفتقر</w:t>
      </w:r>
      <w:r w:rsidR="00F84C8E" w:rsidRPr="00117F72">
        <w:rPr>
          <w:rFonts w:hint="cs"/>
          <w:rtl/>
        </w:rPr>
        <w:t>؟</w:t>
      </w:r>
      <w:r w:rsidRPr="00117F72">
        <w:rPr>
          <w:rFonts w:hint="cs"/>
          <w:rtl/>
        </w:rPr>
        <w:t>! وبين يديها برنامج ال</w:t>
      </w:r>
      <w:r w:rsidR="00F60DE0">
        <w:rPr>
          <w:rFonts w:hint="cs"/>
          <w:rtl/>
        </w:rPr>
        <w:t>أ</w:t>
      </w:r>
      <w:r w:rsidRPr="00117F72">
        <w:rPr>
          <w:rFonts w:hint="cs"/>
          <w:rtl/>
        </w:rPr>
        <w:t>صلاح الحيوي</w:t>
      </w:r>
      <w:r w:rsidR="00F60DE0">
        <w:rPr>
          <w:rFonts w:hint="cs"/>
          <w:rtl/>
        </w:rPr>
        <w:t>ِّ</w:t>
      </w:r>
      <w:r w:rsidRPr="00117F72">
        <w:rPr>
          <w:rFonts w:hint="cs"/>
          <w:rtl/>
        </w:rPr>
        <w:t xml:space="preserve"> المشتمل لموجبات الأمن والدعة والسلام والوءام والنزوع إلى كل</w:t>
      </w:r>
      <w:r w:rsidR="00F60DE0">
        <w:rPr>
          <w:rFonts w:hint="cs"/>
          <w:rtl/>
        </w:rPr>
        <w:t>ِّ</w:t>
      </w:r>
      <w:r w:rsidRPr="00117F72">
        <w:rPr>
          <w:rFonts w:hint="cs"/>
          <w:rtl/>
        </w:rPr>
        <w:t xml:space="preserve"> صالح</w:t>
      </w:r>
      <w:r w:rsidR="00F84C8E" w:rsidRPr="00117F72">
        <w:rPr>
          <w:rFonts w:hint="cs"/>
          <w:rtl/>
        </w:rPr>
        <w:t>،</w:t>
      </w:r>
      <w:r w:rsidRPr="00117F72">
        <w:rPr>
          <w:rFonts w:hint="cs"/>
          <w:rtl/>
        </w:rPr>
        <w:t xml:space="preserve"> وال</w:t>
      </w:r>
      <w:r w:rsidR="00F60DE0">
        <w:rPr>
          <w:rFonts w:hint="cs"/>
          <w:rtl/>
        </w:rPr>
        <w:t>إ</w:t>
      </w:r>
      <w:r w:rsidRPr="00117F72">
        <w:rPr>
          <w:rFonts w:hint="cs"/>
          <w:rtl/>
        </w:rPr>
        <w:t>نحياز عن كل</w:t>
      </w:r>
      <w:r w:rsidR="00F60DE0">
        <w:rPr>
          <w:rFonts w:hint="cs"/>
          <w:rtl/>
        </w:rPr>
        <w:t>ِّ</w:t>
      </w:r>
      <w:r w:rsidRPr="00117F72">
        <w:rPr>
          <w:rFonts w:hint="cs"/>
          <w:rtl/>
        </w:rPr>
        <w:t xml:space="preserve"> ما يفك</w:t>
      </w:r>
      <w:r w:rsidR="00F60DE0">
        <w:rPr>
          <w:rFonts w:hint="cs"/>
          <w:rtl/>
        </w:rPr>
        <w:t>ّ</w:t>
      </w:r>
      <w:r w:rsidRPr="00117F72">
        <w:rPr>
          <w:rFonts w:hint="cs"/>
          <w:rtl/>
        </w:rPr>
        <w:t>ك ع</w:t>
      </w:r>
      <w:r w:rsidR="00F60DE0">
        <w:rPr>
          <w:rFonts w:hint="cs"/>
          <w:rtl/>
        </w:rPr>
        <w:t>ُ</w:t>
      </w:r>
      <w:r w:rsidRPr="00117F72">
        <w:rPr>
          <w:rFonts w:hint="cs"/>
          <w:rtl/>
        </w:rPr>
        <w:t>رى المدني</w:t>
      </w:r>
      <w:r w:rsidR="00F60DE0">
        <w:rPr>
          <w:rFonts w:hint="cs"/>
          <w:rtl/>
        </w:rPr>
        <w:t>َّ</w:t>
      </w:r>
      <w:r w:rsidRPr="00117F72">
        <w:rPr>
          <w:rFonts w:hint="cs"/>
          <w:rtl/>
        </w:rPr>
        <w:t>ة الصحيحة</w:t>
      </w:r>
      <w:r w:rsidR="00F84C8E" w:rsidRPr="00117F72">
        <w:rPr>
          <w:rFonts w:hint="cs"/>
          <w:rtl/>
        </w:rPr>
        <w:t>،</w:t>
      </w:r>
      <w:r w:rsidRPr="00117F72">
        <w:rPr>
          <w:rFonts w:hint="cs"/>
          <w:rtl/>
        </w:rPr>
        <w:t xml:space="preserve"> والحضارة الراقية</w:t>
      </w:r>
      <w:r w:rsidR="00F84C8E" w:rsidRPr="00117F72">
        <w:rPr>
          <w:rFonts w:hint="cs"/>
          <w:rtl/>
        </w:rPr>
        <w:t>،</w:t>
      </w:r>
      <w:r w:rsidRPr="00117F72">
        <w:rPr>
          <w:rFonts w:hint="cs"/>
          <w:rtl/>
        </w:rPr>
        <w:t xml:space="preserve"> والدين المبين</w:t>
      </w:r>
      <w:r w:rsidR="00F84C8E" w:rsidRPr="00117F72">
        <w:rPr>
          <w:rFonts w:hint="cs"/>
          <w:rtl/>
        </w:rPr>
        <w:t>،</w:t>
      </w:r>
      <w:r w:rsidRPr="00117F72">
        <w:rPr>
          <w:rFonts w:hint="cs"/>
          <w:rtl/>
        </w:rPr>
        <w:t xml:space="preserve"> ألا وهو كتاب نهج البلاغة (للإمام أمير المؤمنين تأليف الشريف الرضي) الذي تراه فلاسفة الدنيا دون كلام الخالق وفوق كلام المخلوق. </w:t>
      </w:r>
    </w:p>
    <w:p w:rsidR="008A1E9B" w:rsidRPr="00F60DE0" w:rsidRDefault="008A1E9B" w:rsidP="00F60DE0">
      <w:pPr>
        <w:pStyle w:val="libBold1"/>
        <w:rPr>
          <w:rtl/>
        </w:rPr>
      </w:pPr>
      <w:bookmarkStart w:id="17" w:name="50"/>
      <w:r w:rsidRPr="00F60DE0">
        <w:rPr>
          <w:rFonts w:hint="cs"/>
          <w:rtl/>
        </w:rPr>
        <w:t>يا أمه اثكليه</w:t>
      </w:r>
      <w:bookmarkEnd w:id="17"/>
      <w:r w:rsidRPr="00F60DE0">
        <w:rPr>
          <w:rFonts w:hint="cs"/>
          <w:rtl/>
        </w:rPr>
        <w:t xml:space="preserve"> </w:t>
      </w:r>
    </w:p>
    <w:p w:rsidR="008A1E9B" w:rsidRDefault="008A1E9B" w:rsidP="00F60DE0">
      <w:pPr>
        <w:pStyle w:val="libNormal"/>
        <w:rPr>
          <w:rtl/>
        </w:rPr>
      </w:pPr>
      <w:r w:rsidRPr="00117F72">
        <w:rPr>
          <w:rFonts w:hint="cs"/>
          <w:rtl/>
        </w:rPr>
        <w:t>هلم</w:t>
      </w:r>
      <w:r w:rsidR="00F60DE0">
        <w:rPr>
          <w:rFonts w:hint="cs"/>
          <w:rtl/>
        </w:rPr>
        <w:t>َّ</w:t>
      </w:r>
      <w:r w:rsidRPr="00117F72">
        <w:rPr>
          <w:rFonts w:hint="cs"/>
          <w:rtl/>
        </w:rPr>
        <w:t xml:space="preserve"> معي أي</w:t>
      </w:r>
      <w:r w:rsidR="00F60DE0">
        <w:rPr>
          <w:rFonts w:hint="cs"/>
          <w:rtl/>
        </w:rPr>
        <w:t>ّ</w:t>
      </w:r>
      <w:r w:rsidRPr="00117F72">
        <w:rPr>
          <w:rFonts w:hint="cs"/>
          <w:rtl/>
        </w:rPr>
        <w:t>ها الشرقي</w:t>
      </w:r>
      <w:r w:rsidR="00F60DE0">
        <w:rPr>
          <w:rFonts w:hint="cs"/>
          <w:rtl/>
        </w:rPr>
        <w:t>ُّ</w:t>
      </w:r>
      <w:r w:rsidRPr="00117F72">
        <w:rPr>
          <w:rFonts w:hint="cs"/>
          <w:rtl/>
        </w:rPr>
        <w:t xml:space="preserve"> ال</w:t>
      </w:r>
      <w:r w:rsidR="000A2B09">
        <w:rPr>
          <w:rFonts w:hint="cs"/>
          <w:rtl/>
        </w:rPr>
        <w:t>إسلام</w:t>
      </w:r>
      <w:r w:rsidRPr="00117F72">
        <w:rPr>
          <w:rFonts w:hint="cs"/>
          <w:rtl/>
        </w:rPr>
        <w:t>ي</w:t>
      </w:r>
      <w:r w:rsidR="00F60DE0">
        <w:rPr>
          <w:rFonts w:hint="cs"/>
          <w:rtl/>
        </w:rPr>
        <w:t>ُّ</w:t>
      </w:r>
      <w:r w:rsidRPr="00117F72">
        <w:rPr>
          <w:rFonts w:hint="cs"/>
          <w:rtl/>
        </w:rPr>
        <w:t xml:space="preserve"> نسائل أستاذ فلسطين محمد عادل زعيتر [وهو يدب</w:t>
      </w:r>
      <w:r w:rsidR="00F60DE0">
        <w:rPr>
          <w:rFonts w:hint="cs"/>
          <w:rtl/>
        </w:rPr>
        <w:t>ُّ</w:t>
      </w:r>
      <w:r w:rsidRPr="00117F72">
        <w:rPr>
          <w:rFonts w:hint="cs"/>
          <w:rtl/>
        </w:rPr>
        <w:t xml:space="preserve"> مع القراد </w:t>
      </w:r>
      <w:r w:rsidRPr="00117F72">
        <w:rPr>
          <w:rStyle w:val="libFootnotenumChar"/>
          <w:rFonts w:hint="cs"/>
          <w:rtl/>
        </w:rPr>
        <w:t>(1)</w:t>
      </w:r>
      <w:r w:rsidRPr="00117F72">
        <w:rPr>
          <w:rFonts w:hint="cs"/>
          <w:rtl/>
        </w:rPr>
        <w:t xml:space="preserve"> وقد أساء القول وأساء العمل] عن ترجمة هذا الكتاب [حياة محمد] الطافح بالض</w:t>
      </w:r>
      <w:r w:rsidR="00F60DE0">
        <w:rPr>
          <w:rFonts w:hint="cs"/>
          <w:rtl/>
        </w:rPr>
        <w:t>َّ</w:t>
      </w:r>
      <w:r w:rsidRPr="00117F72">
        <w:rPr>
          <w:rFonts w:hint="cs"/>
          <w:rtl/>
        </w:rPr>
        <w:t xml:space="preserve">لال. </w:t>
      </w:r>
    </w:p>
    <w:p w:rsidR="008A1E9B" w:rsidRPr="00117F72" w:rsidRDefault="008A1E9B" w:rsidP="00117F72">
      <w:pPr>
        <w:pStyle w:val="libNormal"/>
        <w:rPr>
          <w:rtl/>
        </w:rPr>
      </w:pPr>
      <w:r w:rsidRPr="00117F72">
        <w:rPr>
          <w:rFonts w:hint="cs"/>
          <w:rtl/>
        </w:rPr>
        <w:t>نسائله عن جنايته الكبيرة على الأ</w:t>
      </w:r>
      <w:r w:rsidR="00F60DE0">
        <w:rPr>
          <w:rFonts w:hint="cs"/>
          <w:rtl/>
        </w:rPr>
        <w:t>ُ</w:t>
      </w:r>
      <w:r w:rsidRPr="00117F72">
        <w:rPr>
          <w:rFonts w:hint="cs"/>
          <w:rtl/>
        </w:rPr>
        <w:t>م</w:t>
      </w:r>
      <w:r w:rsidR="00F60DE0">
        <w:rPr>
          <w:rFonts w:hint="cs"/>
          <w:rtl/>
        </w:rPr>
        <w:t>َّ</w:t>
      </w:r>
      <w:r w:rsidRPr="00117F72">
        <w:rPr>
          <w:rFonts w:hint="cs"/>
          <w:rtl/>
        </w:rPr>
        <w:t>ة العربي</w:t>
      </w:r>
      <w:r w:rsidR="00F60DE0">
        <w:rPr>
          <w:rFonts w:hint="cs"/>
          <w:rtl/>
        </w:rPr>
        <w:t>َّ</w:t>
      </w:r>
      <w:r w:rsidRPr="00117F72">
        <w:rPr>
          <w:rFonts w:hint="cs"/>
          <w:rtl/>
        </w:rPr>
        <w:t>ة بقوله في مقد</w:t>
      </w:r>
      <w:r w:rsidR="00F60DE0">
        <w:rPr>
          <w:rFonts w:hint="cs"/>
          <w:rtl/>
        </w:rPr>
        <w:t>ِّ</w:t>
      </w:r>
      <w:r w:rsidRPr="00117F72">
        <w:rPr>
          <w:rFonts w:hint="cs"/>
          <w:rtl/>
        </w:rPr>
        <w:t>مة ترجمته</w:t>
      </w:r>
      <w:r w:rsidR="00F84C8E" w:rsidRPr="00117F72">
        <w:rPr>
          <w:rFonts w:hint="cs"/>
          <w:rtl/>
        </w:rPr>
        <w:t>:</w:t>
      </w:r>
      <w:r w:rsidRPr="00117F72">
        <w:rPr>
          <w:rFonts w:hint="cs"/>
          <w:rtl/>
        </w:rPr>
        <w:t xml:space="preserve"> قد تجن</w:t>
      </w:r>
      <w:r w:rsidR="00F60DE0">
        <w:rPr>
          <w:rFonts w:hint="cs"/>
          <w:rtl/>
        </w:rPr>
        <w:t>ّ</w:t>
      </w:r>
      <w:r w:rsidRPr="00117F72">
        <w:rPr>
          <w:rFonts w:hint="cs"/>
          <w:rtl/>
        </w:rPr>
        <w:t>ى المستشرقون على الحقائق في سيرة الرسول الأعظم لا ريب</w:t>
      </w:r>
      <w:r w:rsidR="00F84C8E" w:rsidRPr="00117F72">
        <w:rPr>
          <w:rFonts w:hint="cs"/>
          <w:rtl/>
        </w:rPr>
        <w:t>،</w:t>
      </w:r>
      <w:r w:rsidRPr="00117F72">
        <w:rPr>
          <w:rFonts w:hint="cs"/>
          <w:rtl/>
        </w:rPr>
        <w:t xml:space="preserve"> وقد كان تجن</w:t>
      </w:r>
      <w:r w:rsidR="00F60DE0">
        <w:rPr>
          <w:rFonts w:hint="cs"/>
          <w:rtl/>
        </w:rPr>
        <w:t>ّ</w:t>
      </w:r>
      <w:r w:rsidRPr="00117F72">
        <w:rPr>
          <w:rFonts w:hint="cs"/>
          <w:rtl/>
        </w:rPr>
        <w:t>يهم هذا عاملا</w:t>
      </w:r>
      <w:r w:rsidR="00F60DE0">
        <w:rPr>
          <w:rFonts w:hint="cs"/>
          <w:rtl/>
        </w:rPr>
        <w:t>ً</w:t>
      </w:r>
      <w:r w:rsidRPr="00117F72">
        <w:rPr>
          <w:rFonts w:hint="cs"/>
          <w:rtl/>
        </w:rPr>
        <w:t xml:space="preserve"> في زهد كت</w:t>
      </w:r>
      <w:r w:rsidR="00F60DE0">
        <w:rPr>
          <w:rFonts w:hint="cs"/>
          <w:rtl/>
        </w:rPr>
        <w:t>ّ</w:t>
      </w:r>
      <w:r w:rsidRPr="00117F72">
        <w:rPr>
          <w:rFonts w:hint="cs"/>
          <w:rtl/>
        </w:rPr>
        <w:t>اب العرب عن نقل ما أل</w:t>
      </w:r>
      <w:r w:rsidR="00F60DE0">
        <w:rPr>
          <w:rFonts w:hint="cs"/>
          <w:rtl/>
        </w:rPr>
        <w:t>َّ</w:t>
      </w:r>
      <w:r w:rsidRPr="00117F72">
        <w:rPr>
          <w:rFonts w:hint="cs"/>
          <w:rtl/>
        </w:rPr>
        <w:t>فوه إلى العربي</w:t>
      </w:r>
      <w:r w:rsidR="00F60DE0">
        <w:rPr>
          <w:rFonts w:hint="cs"/>
          <w:rtl/>
        </w:rPr>
        <w:t>َّ</w:t>
      </w:r>
      <w:r w:rsidRPr="00117F72">
        <w:rPr>
          <w:rFonts w:hint="cs"/>
          <w:rtl/>
        </w:rPr>
        <w:t>ة على ما يحتمل</w:t>
      </w:r>
      <w:r w:rsidR="00F84C8E" w:rsidRPr="00117F72">
        <w:rPr>
          <w:rFonts w:hint="cs"/>
          <w:rtl/>
        </w:rPr>
        <w:t>،</w:t>
      </w:r>
      <w:r w:rsidRPr="00117F72">
        <w:rPr>
          <w:rFonts w:hint="cs"/>
          <w:rtl/>
        </w:rPr>
        <w:t xml:space="preserve"> ولكن عطل اللغة العربي</w:t>
      </w:r>
      <w:r w:rsidR="00F60DE0">
        <w:rPr>
          <w:rFonts w:hint="cs"/>
          <w:rtl/>
        </w:rPr>
        <w:t>َّ</w:t>
      </w:r>
      <w:r w:rsidRPr="00117F72">
        <w:rPr>
          <w:rFonts w:hint="cs"/>
          <w:rtl/>
        </w:rPr>
        <w:t>ة من ذلك ي</w:t>
      </w:r>
      <w:r w:rsidR="00F60DE0">
        <w:rPr>
          <w:rFonts w:hint="cs"/>
          <w:rtl/>
        </w:rPr>
        <w:t>ُ</w:t>
      </w:r>
      <w:r w:rsidRPr="00117F72">
        <w:rPr>
          <w:rFonts w:hint="cs"/>
          <w:rtl/>
        </w:rPr>
        <w:t>عد</w:t>
      </w:r>
      <w:r w:rsidR="00F60DE0">
        <w:rPr>
          <w:rFonts w:hint="cs"/>
          <w:rtl/>
        </w:rPr>
        <w:t>ُّ</w:t>
      </w:r>
      <w:r w:rsidRPr="00117F72">
        <w:rPr>
          <w:rFonts w:hint="cs"/>
          <w:rtl/>
        </w:rPr>
        <w:t xml:space="preserve"> نقصا</w:t>
      </w:r>
      <w:r w:rsidR="00F60DE0">
        <w:rPr>
          <w:rFonts w:hint="cs"/>
          <w:rtl/>
        </w:rPr>
        <w:t>ً</w:t>
      </w:r>
      <w:r w:rsidRPr="00117F72">
        <w:rPr>
          <w:rFonts w:hint="cs"/>
          <w:rtl/>
        </w:rPr>
        <w:t xml:space="preserve"> في حركتنا العلمي</w:t>
      </w:r>
      <w:r w:rsidR="00F60DE0">
        <w:rPr>
          <w:rFonts w:hint="cs"/>
          <w:rtl/>
        </w:rPr>
        <w:t>َّ</w:t>
      </w:r>
      <w:r w:rsidRPr="00117F72">
        <w:rPr>
          <w:rFonts w:hint="cs"/>
          <w:rtl/>
        </w:rPr>
        <w:t>ة على كل</w:t>
      </w:r>
      <w:r w:rsidR="00F60DE0">
        <w:rPr>
          <w:rFonts w:hint="cs"/>
          <w:rtl/>
        </w:rPr>
        <w:t>ِّ</w:t>
      </w:r>
      <w:r w:rsidRPr="00117F72">
        <w:rPr>
          <w:rFonts w:hint="cs"/>
          <w:rtl/>
        </w:rPr>
        <w:t xml:space="preserve"> حال. </w:t>
      </w:r>
    </w:p>
    <w:p w:rsidR="008A1E9B" w:rsidRPr="00117F72" w:rsidRDefault="008A1E9B" w:rsidP="00117F72">
      <w:pPr>
        <w:pStyle w:val="libNormal"/>
        <w:rPr>
          <w:rtl/>
        </w:rPr>
      </w:pPr>
      <w:r w:rsidRPr="00117F72">
        <w:rPr>
          <w:rFonts w:hint="cs"/>
          <w:rtl/>
        </w:rPr>
        <w:t>كيف عطل اللغة العربي</w:t>
      </w:r>
      <w:r w:rsidR="00F60DE0">
        <w:rPr>
          <w:rFonts w:hint="cs"/>
          <w:rtl/>
        </w:rPr>
        <w:t>َّ</w:t>
      </w:r>
      <w:r w:rsidRPr="00117F72">
        <w:rPr>
          <w:rFonts w:hint="cs"/>
          <w:rtl/>
        </w:rPr>
        <w:t>ة</w:t>
      </w:r>
      <w:r w:rsidR="00F60DE0">
        <w:rPr>
          <w:rFonts w:hint="cs"/>
          <w:rtl/>
        </w:rPr>
        <w:t xml:space="preserve"> ممّا </w:t>
      </w:r>
      <w:r w:rsidRPr="00117F72">
        <w:rPr>
          <w:rFonts w:hint="cs"/>
          <w:rtl/>
        </w:rPr>
        <w:t>جنته يد الجاهلي</w:t>
      </w:r>
      <w:r w:rsidR="00F60DE0">
        <w:rPr>
          <w:rFonts w:hint="cs"/>
          <w:rtl/>
        </w:rPr>
        <w:t>َّ</w:t>
      </w:r>
      <w:r w:rsidRPr="00117F72">
        <w:rPr>
          <w:rFonts w:hint="cs"/>
          <w:rtl/>
        </w:rPr>
        <w:t>ة وقد تجن</w:t>
      </w:r>
      <w:r w:rsidR="00F60DE0">
        <w:rPr>
          <w:rFonts w:hint="cs"/>
          <w:rtl/>
        </w:rPr>
        <w:t>َّ</w:t>
      </w:r>
      <w:r w:rsidRPr="00117F72">
        <w:rPr>
          <w:rFonts w:hint="cs"/>
          <w:rtl/>
        </w:rPr>
        <w:t>ت على الحقائق ي</w:t>
      </w:r>
      <w:r w:rsidR="00F60DE0">
        <w:rPr>
          <w:rFonts w:hint="cs"/>
          <w:rtl/>
        </w:rPr>
        <w:t>ُ</w:t>
      </w:r>
      <w:r w:rsidRPr="00117F72">
        <w:rPr>
          <w:rFonts w:hint="cs"/>
          <w:rtl/>
        </w:rPr>
        <w:t>عد</w:t>
      </w:r>
      <w:r w:rsidR="00F60DE0">
        <w:rPr>
          <w:rFonts w:hint="cs"/>
          <w:rtl/>
        </w:rPr>
        <w:t>ُّ</w:t>
      </w:r>
      <w:r w:rsidRPr="00117F72">
        <w:rPr>
          <w:rFonts w:hint="cs"/>
          <w:rtl/>
        </w:rPr>
        <w:t xml:space="preserve"> نقصا</w:t>
      </w:r>
      <w:r w:rsidR="00F60DE0">
        <w:rPr>
          <w:rFonts w:hint="cs"/>
          <w:rtl/>
        </w:rPr>
        <w:t>ً</w:t>
      </w:r>
      <w:r w:rsidRPr="00117F72">
        <w:rPr>
          <w:rFonts w:hint="cs"/>
          <w:rtl/>
        </w:rPr>
        <w:t xml:space="preserve"> في حركتنا العلمي</w:t>
      </w:r>
      <w:r w:rsidR="00F60DE0">
        <w:rPr>
          <w:rFonts w:hint="cs"/>
          <w:rtl/>
        </w:rPr>
        <w:t>َّ</w:t>
      </w:r>
      <w:r w:rsidRPr="00117F72">
        <w:rPr>
          <w:rFonts w:hint="cs"/>
          <w:rtl/>
        </w:rPr>
        <w:t>ة التي تدور مع الكتاب والسن</w:t>
      </w:r>
      <w:r w:rsidR="00F60DE0">
        <w:rPr>
          <w:rFonts w:hint="cs"/>
          <w:rtl/>
        </w:rPr>
        <w:t>َّ</w:t>
      </w:r>
      <w:r w:rsidRPr="00117F72">
        <w:rPr>
          <w:rFonts w:hint="cs"/>
          <w:rtl/>
        </w:rPr>
        <w:t>ة</w:t>
      </w:r>
      <w:r w:rsidR="00F84C8E" w:rsidRPr="00117F72">
        <w:rPr>
          <w:rFonts w:hint="cs"/>
          <w:rtl/>
        </w:rPr>
        <w:t>؟</w:t>
      </w:r>
      <w:r w:rsidRPr="00117F72">
        <w:rPr>
          <w:rFonts w:hint="cs"/>
          <w:rtl/>
        </w:rPr>
        <w:t>! وهما مدار علم العالم</w:t>
      </w:r>
      <w:r w:rsidR="00F84C8E" w:rsidRPr="00117F72">
        <w:rPr>
          <w:rFonts w:hint="cs"/>
          <w:rtl/>
        </w:rPr>
        <w:t>،</w:t>
      </w:r>
      <w:r w:rsidRPr="00117F72">
        <w:rPr>
          <w:rFonts w:hint="cs"/>
          <w:rtl/>
        </w:rPr>
        <w:t xml:space="preserve"> و بصيرة كل</w:t>
      </w:r>
      <w:r w:rsidR="00F60DE0">
        <w:rPr>
          <w:rFonts w:hint="cs"/>
          <w:rtl/>
        </w:rPr>
        <w:t>ّ</w:t>
      </w:r>
      <w:r w:rsidRPr="00117F72">
        <w:rPr>
          <w:rFonts w:hint="cs"/>
          <w:rtl/>
        </w:rPr>
        <w:t xml:space="preserve"> متنو</w:t>
      </w:r>
      <w:r w:rsidR="00F60DE0">
        <w:rPr>
          <w:rFonts w:hint="cs"/>
          <w:rtl/>
        </w:rPr>
        <w:t>ِّ</w:t>
      </w:r>
      <w:r w:rsidRPr="00117F72">
        <w:rPr>
          <w:rFonts w:hint="cs"/>
          <w:rtl/>
        </w:rPr>
        <w:t>ر</w:t>
      </w:r>
      <w:r w:rsidR="00F84C8E" w:rsidRPr="00117F72">
        <w:rPr>
          <w:rFonts w:hint="cs"/>
          <w:rtl/>
        </w:rPr>
        <w:t>،</w:t>
      </w:r>
      <w:r w:rsidRPr="00117F72">
        <w:rPr>
          <w:rFonts w:hint="cs"/>
          <w:rtl/>
        </w:rPr>
        <w:t xml:space="preserve"> ومرمى كل</w:t>
      </w:r>
      <w:r w:rsidR="00F60DE0">
        <w:rPr>
          <w:rFonts w:hint="cs"/>
          <w:rtl/>
        </w:rPr>
        <w:t>ّ</w:t>
      </w:r>
      <w:r w:rsidRPr="00117F72">
        <w:rPr>
          <w:rFonts w:hint="cs"/>
          <w:rtl/>
        </w:rPr>
        <w:t xml:space="preserve"> مثق</w:t>
      </w:r>
      <w:r w:rsidR="00F60DE0">
        <w:rPr>
          <w:rFonts w:hint="cs"/>
          <w:rtl/>
        </w:rPr>
        <w:t>َّ</w:t>
      </w:r>
      <w:r w:rsidRPr="00117F72">
        <w:rPr>
          <w:rFonts w:hint="cs"/>
          <w:rtl/>
        </w:rPr>
        <w:t>ف</w:t>
      </w:r>
      <w:r w:rsidR="00F84C8E" w:rsidRPr="00117F72">
        <w:rPr>
          <w:rFonts w:hint="cs"/>
          <w:rtl/>
        </w:rPr>
        <w:t>،</w:t>
      </w:r>
      <w:r w:rsidRPr="00117F72">
        <w:rPr>
          <w:rFonts w:hint="cs"/>
          <w:rtl/>
        </w:rPr>
        <w:t xml:space="preserve"> وضال</w:t>
      </w:r>
      <w:r w:rsidR="00F60DE0">
        <w:rPr>
          <w:rFonts w:hint="cs"/>
          <w:rtl/>
        </w:rPr>
        <w:t>َّ</w:t>
      </w:r>
      <w:r w:rsidRPr="00117F72">
        <w:rPr>
          <w:rFonts w:hint="cs"/>
          <w:rtl/>
        </w:rPr>
        <w:t>ة كل</w:t>
      </w:r>
      <w:r w:rsidR="00F60DE0">
        <w:rPr>
          <w:rFonts w:hint="cs"/>
          <w:rtl/>
        </w:rPr>
        <w:t>ّ</w:t>
      </w:r>
      <w:r w:rsidRPr="00117F72">
        <w:rPr>
          <w:rFonts w:hint="cs"/>
          <w:rtl/>
        </w:rPr>
        <w:t xml:space="preserve"> حكيم</w:t>
      </w:r>
      <w:r w:rsidR="00F84C8E" w:rsidRPr="00117F72">
        <w:rPr>
          <w:rFonts w:hint="cs"/>
          <w:rtl/>
        </w:rPr>
        <w:t>،</w:t>
      </w:r>
      <w:r w:rsidRPr="00117F72">
        <w:rPr>
          <w:rFonts w:hint="cs"/>
          <w:rtl/>
        </w:rPr>
        <w:t xml:space="preserve"> ومقصد كل</w:t>
      </w:r>
      <w:r w:rsidR="00F60DE0">
        <w:rPr>
          <w:rFonts w:hint="cs"/>
          <w:rtl/>
        </w:rPr>
        <w:t>ّ</w:t>
      </w:r>
      <w:r w:rsidRPr="00117F72">
        <w:rPr>
          <w:rFonts w:hint="cs"/>
          <w:rtl/>
        </w:rPr>
        <w:t xml:space="preserve"> فيلسوف شرقي</w:t>
      </w:r>
      <w:r w:rsidR="00F60DE0">
        <w:rPr>
          <w:rFonts w:hint="cs"/>
          <w:rtl/>
        </w:rPr>
        <w:t>ّ</w:t>
      </w:r>
      <w:r w:rsidRPr="00117F72">
        <w:rPr>
          <w:rFonts w:hint="cs"/>
          <w:rtl/>
        </w:rPr>
        <w:t xml:space="preserve"> أو غربي</w:t>
      </w:r>
      <w:r w:rsidR="00F60DE0">
        <w:rPr>
          <w:rFonts w:hint="cs"/>
          <w:rtl/>
        </w:rPr>
        <w:t>ّ</w:t>
      </w:r>
      <w:r w:rsidRPr="00117F72">
        <w:rPr>
          <w:rFonts w:hint="cs"/>
          <w:rtl/>
        </w:rPr>
        <w:t>. وهذا نفس المؤل</w:t>
      </w:r>
      <w:r w:rsidR="00F60DE0">
        <w:rPr>
          <w:rFonts w:hint="cs"/>
          <w:rtl/>
        </w:rPr>
        <w:t>ِّ</w:t>
      </w:r>
      <w:r w:rsidRPr="00117F72">
        <w:rPr>
          <w:rFonts w:hint="cs"/>
          <w:rtl/>
        </w:rPr>
        <w:t>ف يقول في مقد</w:t>
      </w:r>
      <w:r w:rsidR="00F60DE0">
        <w:rPr>
          <w:rFonts w:hint="cs"/>
          <w:rtl/>
        </w:rPr>
        <w:t>ِّ</w:t>
      </w:r>
      <w:r w:rsidRPr="00117F72">
        <w:rPr>
          <w:rFonts w:hint="cs"/>
          <w:rtl/>
        </w:rPr>
        <w:t>مة الكتاب</w:t>
      </w:r>
      <w:r w:rsidR="00F84C8E" w:rsidRPr="00117F72">
        <w:rPr>
          <w:rFonts w:hint="cs"/>
          <w:rtl/>
        </w:rPr>
        <w:t>:</w:t>
      </w:r>
      <w:r w:rsidRPr="00117F72">
        <w:rPr>
          <w:rFonts w:hint="cs"/>
          <w:rtl/>
        </w:rPr>
        <w:t xml:space="preserve"> وأهم</w:t>
      </w:r>
      <w:r w:rsidR="00F60DE0">
        <w:rPr>
          <w:rFonts w:hint="cs"/>
          <w:rtl/>
        </w:rPr>
        <w:t>ّ</w:t>
      </w:r>
      <w:r w:rsidRPr="00117F72">
        <w:rPr>
          <w:rFonts w:hint="cs"/>
          <w:rtl/>
        </w:rPr>
        <w:t xml:space="preserve"> المصادر لتبيان حياة محمد هو القرآن وكتب الحديث والسيرة</w:t>
      </w:r>
      <w:r w:rsidR="00F84C8E" w:rsidRPr="00117F72">
        <w:rPr>
          <w:rFonts w:hint="cs"/>
          <w:rtl/>
        </w:rPr>
        <w:t>،</w:t>
      </w:r>
      <w:r w:rsidRPr="00117F72">
        <w:rPr>
          <w:rFonts w:hint="cs"/>
          <w:rtl/>
        </w:rPr>
        <w:t xml:space="preserve"> والقرآن أصح</w:t>
      </w:r>
      <w:r w:rsidR="00F60DE0">
        <w:rPr>
          <w:rFonts w:hint="cs"/>
          <w:rtl/>
        </w:rPr>
        <w:t>ّ</w:t>
      </w:r>
      <w:r w:rsidRPr="00117F72">
        <w:rPr>
          <w:rFonts w:hint="cs"/>
          <w:rtl/>
        </w:rPr>
        <w:t xml:space="preserve"> هذه المصادر وإن كان أو جزها. </w:t>
      </w:r>
    </w:p>
    <w:p w:rsidR="008A1E9B" w:rsidRDefault="008A1E9B" w:rsidP="00117F72">
      <w:pPr>
        <w:pStyle w:val="libNormal"/>
        <w:rPr>
          <w:rtl/>
        </w:rPr>
      </w:pPr>
      <w:r w:rsidRPr="00117F72">
        <w:rPr>
          <w:rFonts w:hint="cs"/>
          <w:rtl/>
        </w:rPr>
        <w:t>ليته كان يتبع كت</w:t>
      </w:r>
      <w:r w:rsidR="00002137">
        <w:rPr>
          <w:rFonts w:hint="cs"/>
          <w:rtl/>
        </w:rPr>
        <w:t>ّ</w:t>
      </w:r>
      <w:r w:rsidRPr="00117F72">
        <w:rPr>
          <w:rFonts w:hint="cs"/>
          <w:rtl/>
        </w:rPr>
        <w:t>اب العرب في زهدهم عن نقل ما أل</w:t>
      </w:r>
      <w:r w:rsidR="00002137">
        <w:rPr>
          <w:rFonts w:hint="cs"/>
          <w:rtl/>
        </w:rPr>
        <w:t>َّ</w:t>
      </w:r>
      <w:r w:rsidRPr="00117F72">
        <w:rPr>
          <w:rFonts w:hint="cs"/>
          <w:rtl/>
        </w:rPr>
        <w:t>فته يد الضلال إلى العربي</w:t>
      </w:r>
      <w:r w:rsidR="00002137">
        <w:rPr>
          <w:rFonts w:hint="cs"/>
          <w:rtl/>
        </w:rPr>
        <w:t>َّ</w:t>
      </w:r>
      <w:r w:rsidRPr="00117F72">
        <w:rPr>
          <w:rFonts w:hint="cs"/>
          <w:rtl/>
        </w:rPr>
        <w:t>ة</w:t>
      </w:r>
      <w:r w:rsidR="00F84C8E" w:rsidRPr="00117F72">
        <w:rPr>
          <w:rFonts w:hint="cs"/>
          <w:rtl/>
        </w:rPr>
        <w:t>،</w:t>
      </w:r>
      <w:r w:rsidRPr="00117F72">
        <w:rPr>
          <w:rFonts w:hint="cs"/>
          <w:rtl/>
        </w:rPr>
        <w:t xml:space="preserve"> ويتوق</w:t>
      </w:r>
      <w:r w:rsidR="00002137">
        <w:rPr>
          <w:rFonts w:hint="cs"/>
          <w:rtl/>
        </w:rPr>
        <w:t>ّ</w:t>
      </w:r>
      <w:r w:rsidRPr="00117F72">
        <w:rPr>
          <w:rFonts w:hint="cs"/>
          <w:rtl/>
        </w:rPr>
        <w:t>ى قلمه عن نشر كلم الفساد في المجتمع ال</w:t>
      </w:r>
      <w:r w:rsidR="000A2B09">
        <w:rPr>
          <w:rFonts w:hint="cs"/>
          <w:rtl/>
        </w:rPr>
        <w:t>إسلام</w:t>
      </w:r>
      <w:r w:rsidRPr="00117F72">
        <w:rPr>
          <w:rFonts w:hint="cs"/>
          <w:rtl/>
        </w:rPr>
        <w:t>ي</w:t>
      </w:r>
      <w:r w:rsidR="00002137">
        <w:rPr>
          <w:rFonts w:hint="cs"/>
          <w:rtl/>
        </w:rPr>
        <w:t>ِّ</w:t>
      </w:r>
      <w:r w:rsidRPr="00117F72">
        <w:rPr>
          <w:rFonts w:hint="cs"/>
          <w:rtl/>
        </w:rPr>
        <w:t xml:space="preserve"> من دون أي</w:t>
      </w:r>
      <w:r w:rsidR="00002137">
        <w:rPr>
          <w:rFonts w:hint="cs"/>
          <w:rtl/>
        </w:rPr>
        <w:t>ّ</w:t>
      </w:r>
      <w:r w:rsidRPr="00117F72">
        <w:rPr>
          <w:rFonts w:hint="cs"/>
          <w:rtl/>
        </w:rPr>
        <w:t xml:space="preserve"> تعليق عليها</w:t>
      </w:r>
      <w:r w:rsidR="00F84C8E" w:rsidRPr="00117F72">
        <w:rPr>
          <w:rFonts w:hint="cs"/>
          <w:rtl/>
        </w:rPr>
        <w:t>،</w:t>
      </w:r>
      <w:r w:rsidRPr="00117F72">
        <w:rPr>
          <w:rFonts w:hint="cs"/>
          <w:rtl/>
        </w:rPr>
        <w:t xml:space="preserve"> وأي</w:t>
      </w:r>
      <w:r w:rsidR="00002137">
        <w:rPr>
          <w:rFonts w:hint="cs"/>
          <w:rtl/>
        </w:rPr>
        <w:t>ّ</w:t>
      </w:r>
      <w:r w:rsidRPr="00117F72">
        <w:rPr>
          <w:rFonts w:hint="cs"/>
          <w:rtl/>
        </w:rPr>
        <w:t xml:space="preserve"> تنبيه للقارئ بفسادها وهو يقول</w:t>
      </w:r>
      <w:r w:rsidR="00F84C8E" w:rsidRPr="00117F72">
        <w:rPr>
          <w:rFonts w:hint="cs"/>
          <w:rtl/>
        </w:rPr>
        <w:t>:</w:t>
      </w:r>
      <w:r w:rsidRPr="00117F72">
        <w:rPr>
          <w:rFonts w:hint="cs"/>
          <w:rtl/>
        </w:rPr>
        <w:t xml:space="preserve"> لا يظن</w:t>
      </w:r>
      <w:r w:rsidR="00002137">
        <w:rPr>
          <w:rFonts w:hint="cs"/>
          <w:rtl/>
        </w:rPr>
        <w:t>ّ</w:t>
      </w:r>
      <w:r w:rsidRPr="00117F72">
        <w:rPr>
          <w:rFonts w:hint="cs"/>
          <w:rtl/>
        </w:rPr>
        <w:t xml:space="preserve"> القارئ أن</w:t>
      </w:r>
      <w:r w:rsidR="00002137">
        <w:rPr>
          <w:rFonts w:hint="cs"/>
          <w:rtl/>
        </w:rPr>
        <w:t>َّ</w:t>
      </w:r>
      <w:r w:rsidRPr="00117F72">
        <w:rPr>
          <w:rFonts w:hint="cs"/>
          <w:rtl/>
        </w:rPr>
        <w:t>ني أ</w:t>
      </w:r>
      <w:r w:rsidR="00002137">
        <w:rPr>
          <w:rFonts w:hint="cs"/>
          <w:rtl/>
        </w:rPr>
        <w:t>ُ</w:t>
      </w:r>
      <w:r w:rsidRPr="00117F72">
        <w:rPr>
          <w:rFonts w:hint="cs"/>
          <w:rtl/>
        </w:rPr>
        <w:t>شاطر المؤل</w:t>
      </w:r>
      <w:r w:rsidR="00002137">
        <w:rPr>
          <w:rFonts w:hint="cs"/>
          <w:rtl/>
        </w:rPr>
        <w:t>ِّ</w:t>
      </w:r>
      <w:r w:rsidRPr="00117F72">
        <w:rPr>
          <w:rFonts w:hint="cs"/>
          <w:rtl/>
        </w:rPr>
        <w:t>ف جميع ما ذهب إليه من الأ</w:t>
      </w:r>
      <w:r w:rsidR="00002137">
        <w:rPr>
          <w:rFonts w:hint="cs"/>
          <w:rtl/>
        </w:rPr>
        <w:t>ُ</w:t>
      </w:r>
      <w:r w:rsidRPr="00117F72">
        <w:rPr>
          <w:rFonts w:hint="cs"/>
          <w:rtl/>
        </w:rPr>
        <w:t xml:space="preserve">مور التي أرى الحقيقة غابت عنه في كثير منها.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 xml:space="preserve">مثل يضرب للرجل الشرير.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ا</w:t>
      </w:r>
      <w:r w:rsidR="00002137">
        <w:rPr>
          <w:rFonts w:hint="cs"/>
          <w:rtl/>
        </w:rPr>
        <w:t>ُ</w:t>
      </w:r>
      <w:r w:rsidRPr="00117F72">
        <w:rPr>
          <w:rFonts w:hint="cs"/>
          <w:rtl/>
        </w:rPr>
        <w:t>ثكليه يا أ</w:t>
      </w:r>
      <w:r w:rsidR="00002137">
        <w:rPr>
          <w:rFonts w:hint="cs"/>
          <w:rtl/>
        </w:rPr>
        <w:t>ُ</w:t>
      </w:r>
      <w:r w:rsidRPr="00117F72">
        <w:rPr>
          <w:rFonts w:hint="cs"/>
          <w:rtl/>
        </w:rPr>
        <w:t>م</w:t>
      </w:r>
      <w:r w:rsidR="00002137">
        <w:rPr>
          <w:rFonts w:hint="cs"/>
          <w:rtl/>
        </w:rPr>
        <w:t>َّ</w:t>
      </w:r>
      <w:r w:rsidRPr="00117F72">
        <w:rPr>
          <w:rFonts w:hint="cs"/>
          <w:rtl/>
        </w:rPr>
        <w:t>ه</w:t>
      </w:r>
      <w:r w:rsidR="00F84C8E" w:rsidRPr="00117F72">
        <w:rPr>
          <w:rFonts w:hint="cs"/>
          <w:rtl/>
        </w:rPr>
        <w:t>؟</w:t>
      </w:r>
      <w:r w:rsidRPr="00117F72">
        <w:rPr>
          <w:rFonts w:hint="cs"/>
          <w:rtl/>
        </w:rPr>
        <w:t xml:space="preserve"> بأي</w:t>
      </w:r>
      <w:r w:rsidR="00002137">
        <w:rPr>
          <w:rFonts w:hint="cs"/>
          <w:rtl/>
        </w:rPr>
        <w:t>ّ</w:t>
      </w:r>
      <w:r w:rsidRPr="00117F72">
        <w:rPr>
          <w:rFonts w:hint="cs"/>
          <w:rtl/>
        </w:rPr>
        <w:t xml:space="preserve"> ثمن بخس أو خطير باع شرف أ</w:t>
      </w:r>
      <w:r w:rsidR="00002137">
        <w:rPr>
          <w:rFonts w:hint="cs"/>
          <w:rtl/>
        </w:rPr>
        <w:t>ُ</w:t>
      </w:r>
      <w:r w:rsidRPr="00117F72">
        <w:rPr>
          <w:rFonts w:hint="cs"/>
          <w:rtl/>
        </w:rPr>
        <w:t>م</w:t>
      </w:r>
      <w:r w:rsidR="00002137">
        <w:rPr>
          <w:rFonts w:hint="cs"/>
          <w:rtl/>
        </w:rPr>
        <w:t>َّ</w:t>
      </w:r>
      <w:r w:rsidRPr="00117F72">
        <w:rPr>
          <w:rFonts w:hint="cs"/>
          <w:rtl/>
        </w:rPr>
        <w:t>ته</w:t>
      </w:r>
      <w:r w:rsidR="00F84C8E" w:rsidRPr="00117F72">
        <w:rPr>
          <w:rFonts w:hint="cs"/>
          <w:rtl/>
        </w:rPr>
        <w:t>،</w:t>
      </w:r>
      <w:r w:rsidRPr="00117F72">
        <w:rPr>
          <w:rFonts w:hint="cs"/>
          <w:rtl/>
        </w:rPr>
        <w:t xml:space="preserve"> وعز</w:t>
      </w:r>
      <w:r w:rsidR="00002137">
        <w:rPr>
          <w:rFonts w:hint="cs"/>
          <w:rtl/>
        </w:rPr>
        <w:t>َّ</w:t>
      </w:r>
      <w:r w:rsidRPr="00117F72">
        <w:rPr>
          <w:rFonts w:hint="cs"/>
          <w:rtl/>
        </w:rPr>
        <w:t xml:space="preserve"> نحلته</w:t>
      </w:r>
      <w:r w:rsidR="00F84C8E" w:rsidRPr="00117F72">
        <w:rPr>
          <w:rFonts w:hint="cs"/>
          <w:rtl/>
        </w:rPr>
        <w:t>،</w:t>
      </w:r>
      <w:r w:rsidRPr="00117F72">
        <w:rPr>
          <w:rFonts w:hint="cs"/>
          <w:rtl/>
        </w:rPr>
        <w:t xml:space="preserve"> و عظمة قومه</w:t>
      </w:r>
      <w:r w:rsidR="00F84C8E" w:rsidRPr="00117F72">
        <w:rPr>
          <w:rFonts w:hint="cs"/>
          <w:rtl/>
        </w:rPr>
        <w:t>،</w:t>
      </w:r>
      <w:r w:rsidRPr="00117F72">
        <w:rPr>
          <w:rFonts w:hint="cs"/>
          <w:rtl/>
        </w:rPr>
        <w:t xml:space="preserve"> وقداسة كتابه وسن</w:t>
      </w:r>
      <w:r w:rsidR="00002137">
        <w:rPr>
          <w:rFonts w:hint="cs"/>
          <w:rtl/>
        </w:rPr>
        <w:t>َّ</w:t>
      </w:r>
      <w:r w:rsidRPr="00117F72">
        <w:rPr>
          <w:rFonts w:hint="cs"/>
          <w:rtl/>
        </w:rPr>
        <w:t>ته</w:t>
      </w:r>
      <w:r w:rsidR="00F84C8E" w:rsidRPr="00117F72">
        <w:rPr>
          <w:rFonts w:hint="cs"/>
          <w:rtl/>
        </w:rPr>
        <w:t>؟!</w:t>
      </w:r>
      <w:r w:rsidRPr="00117F72">
        <w:rPr>
          <w:rFonts w:hint="cs"/>
          <w:rtl/>
        </w:rPr>
        <w:t xml:space="preserve">. </w:t>
      </w:r>
    </w:p>
    <w:p w:rsidR="008A1E9B" w:rsidRDefault="008A1E9B" w:rsidP="00002137">
      <w:pPr>
        <w:pStyle w:val="libNormal"/>
        <w:rPr>
          <w:rtl/>
        </w:rPr>
      </w:pPr>
      <w:r w:rsidRPr="00117F72">
        <w:rPr>
          <w:rFonts w:hint="cs"/>
          <w:rtl/>
        </w:rPr>
        <w:t>ولأي</w:t>
      </w:r>
      <w:r w:rsidR="00002137">
        <w:rPr>
          <w:rFonts w:hint="cs"/>
          <w:rtl/>
        </w:rPr>
        <w:t>ِّ</w:t>
      </w:r>
      <w:r w:rsidRPr="00117F72">
        <w:rPr>
          <w:rFonts w:hint="cs"/>
          <w:rtl/>
        </w:rPr>
        <w:t xml:space="preserve"> مرمى</w:t>
      </w:r>
      <w:r w:rsidR="00002137">
        <w:rPr>
          <w:rFonts w:hint="cs"/>
          <w:rtl/>
        </w:rPr>
        <w:t>ً</w:t>
      </w:r>
      <w:r w:rsidRPr="00117F72">
        <w:rPr>
          <w:rFonts w:hint="cs"/>
          <w:rtl/>
        </w:rPr>
        <w:t xml:space="preserve"> بعيد جعل نفسه مع [إميل در منغم] في بردة أخماس </w:t>
      </w:r>
      <w:r w:rsidRPr="00117F72">
        <w:rPr>
          <w:rStyle w:val="libFootnotenumChar"/>
          <w:rFonts w:hint="cs"/>
          <w:rtl/>
        </w:rPr>
        <w:t>(1)</w:t>
      </w:r>
      <w:r w:rsidR="00F84C8E" w:rsidRPr="00117F72">
        <w:rPr>
          <w:rFonts w:hint="cs"/>
          <w:rtl/>
        </w:rPr>
        <w:t>؟</w:t>
      </w:r>
      <w:r w:rsidRPr="00117F72">
        <w:rPr>
          <w:rFonts w:hint="cs"/>
          <w:rtl/>
        </w:rPr>
        <w:t>! وجاء يعاند ال</w:t>
      </w:r>
      <w:r w:rsidR="000A2B09">
        <w:rPr>
          <w:rFonts w:hint="cs"/>
          <w:rtl/>
        </w:rPr>
        <w:t>إسلام</w:t>
      </w:r>
      <w:r w:rsidRPr="00117F72">
        <w:rPr>
          <w:rFonts w:hint="cs"/>
          <w:rtl/>
        </w:rPr>
        <w:t xml:space="preserve"> بنشر تلكم الأباطيل والأضاليل المضاد</w:t>
      </w:r>
      <w:r w:rsidR="00002137">
        <w:rPr>
          <w:rFonts w:hint="cs"/>
          <w:rtl/>
        </w:rPr>
        <w:t>َّ</w:t>
      </w:r>
      <w:r w:rsidRPr="00117F72">
        <w:rPr>
          <w:rFonts w:hint="cs"/>
          <w:rtl/>
        </w:rPr>
        <w:t>ة مع نحلته</w:t>
      </w:r>
      <w:r w:rsidR="00F84C8E" w:rsidRPr="00117F72">
        <w:rPr>
          <w:rFonts w:hint="cs"/>
          <w:rtl/>
        </w:rPr>
        <w:t>،</w:t>
      </w:r>
      <w:r w:rsidRPr="00117F72">
        <w:rPr>
          <w:rFonts w:hint="cs"/>
          <w:rtl/>
        </w:rPr>
        <w:t xml:space="preserve"> ويشو</w:t>
      </w:r>
      <w:r w:rsidR="00002137">
        <w:rPr>
          <w:rFonts w:hint="cs"/>
          <w:rtl/>
        </w:rPr>
        <w:t>ِّ</w:t>
      </w:r>
      <w:r w:rsidRPr="00117F72">
        <w:rPr>
          <w:rFonts w:hint="cs"/>
          <w:rtl/>
        </w:rPr>
        <w:t>ه سمعة مصره العزيزة</w:t>
      </w:r>
      <w:r w:rsidR="00F84C8E" w:rsidRPr="00117F72">
        <w:rPr>
          <w:rFonts w:hint="cs"/>
          <w:rtl/>
        </w:rPr>
        <w:t>،</w:t>
      </w:r>
      <w:r w:rsidRPr="00117F72">
        <w:rPr>
          <w:rFonts w:hint="cs"/>
          <w:rtl/>
        </w:rPr>
        <w:t xml:space="preserve"> وجامعها الأزهر</w:t>
      </w:r>
      <w:r w:rsidR="00F84C8E" w:rsidRPr="00117F72">
        <w:rPr>
          <w:rFonts w:hint="cs"/>
          <w:rtl/>
        </w:rPr>
        <w:t>،</w:t>
      </w:r>
      <w:r w:rsidRPr="00117F72">
        <w:rPr>
          <w:rFonts w:hint="cs"/>
          <w:rtl/>
        </w:rPr>
        <w:t xml:space="preserve"> وأساتذتها النزهاء</w:t>
      </w:r>
      <w:r w:rsidR="00F84C8E" w:rsidRPr="00117F72">
        <w:rPr>
          <w:rFonts w:hint="cs"/>
          <w:rtl/>
        </w:rPr>
        <w:t>،</w:t>
      </w:r>
      <w:r w:rsidRPr="00117F72">
        <w:rPr>
          <w:rFonts w:hint="cs"/>
          <w:rtl/>
        </w:rPr>
        <w:t xml:space="preserve"> وكت</w:t>
      </w:r>
      <w:r w:rsidR="00002137">
        <w:rPr>
          <w:rFonts w:hint="cs"/>
          <w:rtl/>
        </w:rPr>
        <w:t>ّ</w:t>
      </w:r>
      <w:r w:rsidRPr="00117F72">
        <w:rPr>
          <w:rFonts w:hint="cs"/>
          <w:rtl/>
        </w:rPr>
        <w:t>ابها القادرين بنشر تلك التافهات المضل</w:t>
      </w:r>
      <w:r w:rsidR="00002137">
        <w:rPr>
          <w:rFonts w:hint="cs"/>
          <w:rtl/>
        </w:rPr>
        <w:t>ّ</w:t>
      </w:r>
      <w:r w:rsidRPr="00117F72">
        <w:rPr>
          <w:rFonts w:hint="cs"/>
          <w:rtl/>
        </w:rPr>
        <w:t>ة في مطابعها المأسوف عليها وهو يقول في المقد</w:t>
      </w:r>
      <w:r w:rsidR="00002137">
        <w:rPr>
          <w:rFonts w:hint="cs"/>
          <w:rtl/>
        </w:rPr>
        <w:t>ِّ</w:t>
      </w:r>
      <w:r w:rsidRPr="00117F72">
        <w:rPr>
          <w:rFonts w:hint="cs"/>
          <w:rtl/>
        </w:rPr>
        <w:t>مة</w:t>
      </w:r>
      <w:r w:rsidR="00F84C8E" w:rsidRPr="00117F72">
        <w:rPr>
          <w:rFonts w:hint="cs"/>
          <w:rtl/>
        </w:rPr>
        <w:t>:</w:t>
      </w:r>
      <w:r w:rsidRPr="00117F72">
        <w:rPr>
          <w:rFonts w:hint="cs"/>
          <w:rtl/>
        </w:rPr>
        <w:t xml:space="preserve"> المؤل</w:t>
      </w:r>
      <w:r w:rsidR="00002137">
        <w:rPr>
          <w:rFonts w:hint="cs"/>
          <w:rtl/>
        </w:rPr>
        <w:t>ِّ</w:t>
      </w:r>
      <w:r w:rsidRPr="00117F72">
        <w:rPr>
          <w:rFonts w:hint="cs"/>
          <w:rtl/>
        </w:rPr>
        <w:t>ف مع ما ساده من حسن الني</w:t>
      </w:r>
      <w:r w:rsidR="00002137">
        <w:rPr>
          <w:rFonts w:hint="cs"/>
          <w:rtl/>
        </w:rPr>
        <w:t>ّ</w:t>
      </w:r>
      <w:r w:rsidRPr="00117F72">
        <w:rPr>
          <w:rFonts w:hint="cs"/>
          <w:rtl/>
        </w:rPr>
        <w:t>ة لم تخل سوانحه و</w:t>
      </w:r>
      <w:r w:rsidR="00002137">
        <w:rPr>
          <w:rFonts w:hint="cs"/>
          <w:rtl/>
        </w:rPr>
        <w:t>آ</w:t>
      </w:r>
      <w:r w:rsidRPr="00117F72">
        <w:rPr>
          <w:rFonts w:hint="cs"/>
          <w:rtl/>
        </w:rPr>
        <w:t>راؤه من زل</w:t>
      </w:r>
      <w:r w:rsidR="00002137">
        <w:rPr>
          <w:rFonts w:hint="cs"/>
          <w:rtl/>
        </w:rPr>
        <w:t>ّ</w:t>
      </w:r>
      <w:r w:rsidRPr="00117F72">
        <w:rPr>
          <w:rFonts w:hint="cs"/>
          <w:rtl/>
        </w:rPr>
        <w:t xml:space="preserve">ات. </w:t>
      </w:r>
    </w:p>
    <w:p w:rsidR="008A1E9B" w:rsidRDefault="008A1E9B" w:rsidP="00002137">
      <w:pPr>
        <w:pStyle w:val="libNormal"/>
        <w:rPr>
          <w:rtl/>
        </w:rPr>
      </w:pPr>
      <w:r w:rsidRPr="00117F72">
        <w:rPr>
          <w:rFonts w:hint="cs"/>
          <w:rtl/>
        </w:rPr>
        <w:t>ليتني أدري وقومي</w:t>
      </w:r>
      <w:r w:rsidR="00F84C8E" w:rsidRPr="00117F72">
        <w:rPr>
          <w:rFonts w:hint="cs"/>
          <w:rtl/>
        </w:rPr>
        <w:t>:</w:t>
      </w:r>
      <w:r w:rsidRPr="00117F72">
        <w:rPr>
          <w:rFonts w:hint="cs"/>
          <w:rtl/>
        </w:rPr>
        <w:t xml:space="preserve"> ما حاجتنا إلى حسن ني</w:t>
      </w:r>
      <w:r w:rsidR="00002137">
        <w:rPr>
          <w:rFonts w:hint="cs"/>
          <w:rtl/>
        </w:rPr>
        <w:t>ّ</w:t>
      </w:r>
      <w:r w:rsidRPr="00117F72">
        <w:rPr>
          <w:rFonts w:hint="cs"/>
          <w:rtl/>
        </w:rPr>
        <w:t>ة مؤل</w:t>
      </w:r>
      <w:r w:rsidR="00002137">
        <w:rPr>
          <w:rFonts w:hint="cs"/>
          <w:rtl/>
        </w:rPr>
        <w:t>ِّ</w:t>
      </w:r>
      <w:r w:rsidRPr="00117F72">
        <w:rPr>
          <w:rFonts w:hint="cs"/>
          <w:rtl/>
        </w:rPr>
        <w:t xml:space="preserve">ه المسيح عيسى بن مريم وجاعله </w:t>
      </w:r>
      <w:r w:rsidR="00002137">
        <w:rPr>
          <w:rFonts w:hint="cs"/>
          <w:rtl/>
        </w:rPr>
        <w:t>إ</w:t>
      </w:r>
      <w:r w:rsidRPr="00117F72">
        <w:rPr>
          <w:rFonts w:hint="cs"/>
          <w:rtl/>
        </w:rPr>
        <w:t>بن الله الوحيد</w:t>
      </w:r>
      <w:r w:rsidR="00F84C8E" w:rsidRPr="00117F72">
        <w:rPr>
          <w:rFonts w:hint="cs"/>
          <w:rtl/>
        </w:rPr>
        <w:t>؟</w:t>
      </w:r>
      <w:r w:rsidRPr="00117F72">
        <w:rPr>
          <w:rFonts w:hint="cs"/>
          <w:rtl/>
        </w:rPr>
        <w:t>! وما ال</w:t>
      </w:r>
      <w:r w:rsidR="00002137">
        <w:rPr>
          <w:rFonts w:hint="cs"/>
          <w:rtl/>
        </w:rPr>
        <w:t>ّ</w:t>
      </w:r>
      <w:r w:rsidRPr="00117F72">
        <w:rPr>
          <w:rFonts w:hint="cs"/>
          <w:rtl/>
        </w:rPr>
        <w:t>ذي ي</w:t>
      </w:r>
      <w:r w:rsidR="00002137">
        <w:rPr>
          <w:rFonts w:hint="cs"/>
          <w:rtl/>
        </w:rPr>
        <w:t>ُ</w:t>
      </w:r>
      <w:r w:rsidRPr="00117F72">
        <w:rPr>
          <w:rFonts w:hint="cs"/>
          <w:rtl/>
        </w:rPr>
        <w:t>عرب عن حسن ني</w:t>
      </w:r>
      <w:r w:rsidR="00002137">
        <w:rPr>
          <w:rFonts w:hint="cs"/>
          <w:rtl/>
        </w:rPr>
        <w:t>ّ</w:t>
      </w:r>
      <w:r w:rsidRPr="00117F72">
        <w:rPr>
          <w:rFonts w:hint="cs"/>
          <w:rtl/>
        </w:rPr>
        <w:t>ته</w:t>
      </w:r>
      <w:r w:rsidR="00F84C8E" w:rsidRPr="00117F72">
        <w:rPr>
          <w:rFonts w:hint="cs"/>
          <w:rtl/>
        </w:rPr>
        <w:t>؟!</w:t>
      </w:r>
      <w:r w:rsidRPr="00117F72">
        <w:rPr>
          <w:rFonts w:hint="cs"/>
          <w:rtl/>
        </w:rPr>
        <w:t xml:space="preserve"> وكل</w:t>
      </w:r>
      <w:r w:rsidR="00002137">
        <w:rPr>
          <w:rFonts w:hint="cs"/>
          <w:rtl/>
        </w:rPr>
        <w:t>ّ</w:t>
      </w:r>
      <w:r w:rsidRPr="00117F72">
        <w:rPr>
          <w:rFonts w:hint="cs"/>
          <w:rtl/>
        </w:rPr>
        <w:t xml:space="preserve"> صحيفة من كتابه أهلك من تر</w:t>
      </w:r>
      <w:r w:rsidR="00002137">
        <w:rPr>
          <w:rFonts w:hint="cs"/>
          <w:rtl/>
        </w:rPr>
        <w:t>َّ</w:t>
      </w:r>
      <w:r w:rsidRPr="00117F72">
        <w:rPr>
          <w:rFonts w:hint="cs"/>
          <w:rtl/>
        </w:rPr>
        <w:t xml:space="preserve">هات البسابس </w:t>
      </w:r>
      <w:r w:rsidRPr="00117F72">
        <w:rPr>
          <w:rStyle w:val="libFootnotenumChar"/>
          <w:rFonts w:hint="cs"/>
          <w:rtl/>
        </w:rPr>
        <w:t>(2)</w:t>
      </w:r>
      <w:r w:rsidRPr="00117F72">
        <w:rPr>
          <w:rFonts w:hint="cs"/>
          <w:rtl/>
        </w:rPr>
        <w:t xml:space="preserve"> وقل</w:t>
      </w:r>
      <w:r w:rsidR="00002137">
        <w:rPr>
          <w:rFonts w:hint="cs"/>
          <w:rtl/>
        </w:rPr>
        <w:t>ّ</w:t>
      </w:r>
      <w:r w:rsidRPr="00117F72">
        <w:rPr>
          <w:rFonts w:hint="cs"/>
          <w:rtl/>
        </w:rPr>
        <w:t>ت صحيفة ليست فيها هنات تنم</w:t>
      </w:r>
      <w:r w:rsidR="00002137">
        <w:rPr>
          <w:rFonts w:hint="cs"/>
          <w:rtl/>
        </w:rPr>
        <w:t>ّ</w:t>
      </w:r>
      <w:r w:rsidRPr="00117F72">
        <w:rPr>
          <w:rFonts w:hint="cs"/>
          <w:rtl/>
        </w:rPr>
        <w:t xml:space="preserve"> عن سوء طوي</w:t>
      </w:r>
      <w:r w:rsidR="00002137">
        <w:rPr>
          <w:rFonts w:hint="cs"/>
          <w:rtl/>
        </w:rPr>
        <w:t>َّ</w:t>
      </w:r>
      <w:r w:rsidRPr="00117F72">
        <w:rPr>
          <w:rFonts w:hint="cs"/>
          <w:rtl/>
        </w:rPr>
        <w:t>ته</w:t>
      </w:r>
      <w:r w:rsidR="00F84C8E" w:rsidRPr="00117F72">
        <w:rPr>
          <w:rFonts w:hint="cs"/>
          <w:rtl/>
        </w:rPr>
        <w:t>،</w:t>
      </w:r>
      <w:r w:rsidRPr="00117F72">
        <w:rPr>
          <w:rFonts w:hint="cs"/>
          <w:rtl/>
        </w:rPr>
        <w:t xml:space="preserve"> وفساد ني</w:t>
      </w:r>
      <w:r w:rsidR="00002137">
        <w:rPr>
          <w:rFonts w:hint="cs"/>
          <w:rtl/>
        </w:rPr>
        <w:t>َّ</w:t>
      </w:r>
      <w:r w:rsidRPr="00117F72">
        <w:rPr>
          <w:rFonts w:hint="cs"/>
          <w:rtl/>
        </w:rPr>
        <w:t>ته</w:t>
      </w:r>
      <w:r w:rsidR="00F84C8E" w:rsidRPr="00117F72">
        <w:rPr>
          <w:rFonts w:hint="cs"/>
          <w:rtl/>
        </w:rPr>
        <w:t>،</w:t>
      </w:r>
      <w:r w:rsidRPr="00117F72">
        <w:rPr>
          <w:rFonts w:hint="cs"/>
          <w:rtl/>
        </w:rPr>
        <w:t xml:space="preserve"> وخبث رأيه. </w:t>
      </w:r>
    </w:p>
    <w:p w:rsidR="008A1E9B" w:rsidRDefault="008A1E9B" w:rsidP="00002137">
      <w:pPr>
        <w:pStyle w:val="libNormal"/>
        <w:rPr>
          <w:rtl/>
        </w:rPr>
      </w:pPr>
      <w:r w:rsidRPr="00117F72">
        <w:rPr>
          <w:rFonts w:hint="cs"/>
          <w:rtl/>
        </w:rPr>
        <w:t>نعم</w:t>
      </w:r>
      <w:r w:rsidR="00F84C8E" w:rsidRPr="00117F72">
        <w:rPr>
          <w:rFonts w:hint="cs"/>
          <w:rtl/>
        </w:rPr>
        <w:t>:</w:t>
      </w:r>
      <w:r w:rsidRPr="00117F72">
        <w:rPr>
          <w:rFonts w:hint="cs"/>
          <w:rtl/>
        </w:rPr>
        <w:t xml:space="preserve"> وال</w:t>
      </w:r>
      <w:r w:rsidR="00002137">
        <w:rPr>
          <w:rFonts w:hint="cs"/>
          <w:rtl/>
        </w:rPr>
        <w:t>ّ</w:t>
      </w:r>
      <w:r w:rsidRPr="00117F72">
        <w:rPr>
          <w:rFonts w:hint="cs"/>
          <w:rtl/>
        </w:rPr>
        <w:t xml:space="preserve">ذي أراه </w:t>
      </w:r>
      <w:r w:rsidR="00002137">
        <w:rPr>
          <w:rFonts w:hint="cs"/>
          <w:rtl/>
        </w:rPr>
        <w:t>«</w:t>
      </w:r>
      <w:r w:rsidRPr="00117F72">
        <w:rPr>
          <w:rFonts w:hint="cs"/>
          <w:rtl/>
        </w:rPr>
        <w:t>والمؤمن ينظر بنور الله</w:t>
      </w:r>
      <w:r w:rsidR="00002137">
        <w:rPr>
          <w:rFonts w:hint="cs"/>
          <w:rtl/>
        </w:rPr>
        <w:t>»</w:t>
      </w:r>
      <w:r w:rsidRPr="00117F72">
        <w:rPr>
          <w:rFonts w:hint="cs"/>
          <w:rtl/>
        </w:rPr>
        <w:t xml:space="preserve"> إن</w:t>
      </w:r>
      <w:r w:rsidR="00002137">
        <w:rPr>
          <w:rFonts w:hint="cs"/>
          <w:rtl/>
        </w:rPr>
        <w:t>َّ</w:t>
      </w:r>
      <w:r w:rsidRPr="00117F72">
        <w:rPr>
          <w:rFonts w:hint="cs"/>
          <w:rtl/>
        </w:rPr>
        <w:t xml:space="preserve"> المترجم راقه ما في الكتاب من الأكاذيب والمخاريق المعربة عن النزعات والأهو</w:t>
      </w:r>
      <w:r w:rsidR="00002137">
        <w:rPr>
          <w:rFonts w:hint="cs"/>
          <w:rtl/>
        </w:rPr>
        <w:t>آ</w:t>
      </w:r>
      <w:r w:rsidRPr="00117F72">
        <w:rPr>
          <w:rFonts w:hint="cs"/>
          <w:rtl/>
        </w:rPr>
        <w:t>ء الأموي</w:t>
      </w:r>
      <w:r w:rsidR="00002137">
        <w:rPr>
          <w:rFonts w:hint="cs"/>
          <w:rtl/>
        </w:rPr>
        <w:t>ّ</w:t>
      </w:r>
      <w:r w:rsidRPr="00117F72">
        <w:rPr>
          <w:rFonts w:hint="cs"/>
          <w:rtl/>
        </w:rPr>
        <w:t xml:space="preserve">ة فبذلك غدا الذئب للضبع </w:t>
      </w:r>
      <w:r w:rsidRPr="00117F72">
        <w:rPr>
          <w:rStyle w:val="libFootnotenumChar"/>
          <w:rFonts w:hint="cs"/>
          <w:rtl/>
        </w:rPr>
        <w:t>(3)</w:t>
      </w:r>
      <w:r w:rsidRPr="00117F72">
        <w:rPr>
          <w:rFonts w:hint="cs"/>
          <w:rtl/>
        </w:rPr>
        <w:t xml:space="preserve"> وجاء وقد أدبر غ</w:t>
      </w:r>
      <w:r w:rsidR="00002137">
        <w:rPr>
          <w:rFonts w:hint="cs"/>
          <w:rtl/>
        </w:rPr>
        <w:t>َ</w:t>
      </w:r>
      <w:r w:rsidRPr="00117F72">
        <w:rPr>
          <w:rFonts w:hint="cs"/>
          <w:rtl/>
        </w:rPr>
        <w:t xml:space="preserve">ريره وأقبل هريرة </w:t>
      </w:r>
      <w:r w:rsidRPr="00117F72">
        <w:rPr>
          <w:rStyle w:val="libFootnotenumChar"/>
          <w:rFonts w:hint="cs"/>
          <w:rtl/>
        </w:rPr>
        <w:t>(4)</w:t>
      </w:r>
      <w:r w:rsidRPr="00117F72">
        <w:rPr>
          <w:rFonts w:hint="cs"/>
          <w:rtl/>
        </w:rPr>
        <w:t xml:space="preserve"> ووافق</w:t>
      </w:r>
      <w:r w:rsidR="00002137">
        <w:rPr>
          <w:rFonts w:hint="cs"/>
          <w:rtl/>
        </w:rPr>
        <w:t>َ</w:t>
      </w:r>
      <w:r w:rsidRPr="00117F72">
        <w:rPr>
          <w:rFonts w:hint="cs"/>
          <w:rtl/>
        </w:rPr>
        <w:t xml:space="preserve"> شن</w:t>
      </w:r>
      <w:r w:rsidR="00002137">
        <w:rPr>
          <w:rFonts w:hint="cs"/>
          <w:rtl/>
        </w:rPr>
        <w:t>ٌّ</w:t>
      </w:r>
      <w:r w:rsidRPr="00117F72">
        <w:rPr>
          <w:rFonts w:hint="cs"/>
          <w:rtl/>
        </w:rPr>
        <w:t xml:space="preserve"> طبقة. </w:t>
      </w:r>
    </w:p>
    <w:p w:rsidR="008A1E9B" w:rsidRPr="00117F72" w:rsidRDefault="008A1E9B" w:rsidP="00002137">
      <w:pPr>
        <w:pStyle w:val="libNormal"/>
        <w:rPr>
          <w:rtl/>
        </w:rPr>
      </w:pPr>
      <w:r w:rsidRPr="00117F72">
        <w:rPr>
          <w:rFonts w:hint="cs"/>
          <w:rtl/>
        </w:rPr>
        <w:t>نعم</w:t>
      </w:r>
      <w:r w:rsidR="00F84C8E" w:rsidRPr="00117F72">
        <w:rPr>
          <w:rFonts w:hint="cs"/>
          <w:rtl/>
        </w:rPr>
        <w:t>:</w:t>
      </w:r>
      <w:r w:rsidRPr="00117F72">
        <w:rPr>
          <w:rFonts w:hint="cs"/>
          <w:rtl/>
        </w:rPr>
        <w:t xml:space="preserve"> راقه سلقه أهل بيت النبي</w:t>
      </w:r>
      <w:r w:rsidR="00002137">
        <w:rPr>
          <w:rFonts w:hint="cs"/>
          <w:rtl/>
        </w:rPr>
        <w:t>ِّ</w:t>
      </w:r>
      <w:r w:rsidRPr="00117F72">
        <w:rPr>
          <w:rFonts w:hint="cs"/>
          <w:rtl/>
        </w:rPr>
        <w:t xml:space="preserve"> الطاهر بسقطات القول وكذب الحديث وسرد تاريخ مفتعل يمس</w:t>
      </w:r>
      <w:r w:rsidR="00002137">
        <w:rPr>
          <w:rFonts w:hint="cs"/>
          <w:rtl/>
        </w:rPr>
        <w:t>ُّ</w:t>
      </w:r>
      <w:r w:rsidRPr="00117F72">
        <w:rPr>
          <w:rFonts w:hint="cs"/>
          <w:rtl/>
        </w:rPr>
        <w:t xml:space="preserve"> كرامة النبي</w:t>
      </w:r>
      <w:r w:rsidR="00002137">
        <w:rPr>
          <w:rFonts w:hint="cs"/>
          <w:rtl/>
        </w:rPr>
        <w:t>ِّ</w:t>
      </w:r>
      <w:r w:rsidRPr="00117F72">
        <w:rPr>
          <w:rFonts w:hint="cs"/>
          <w:rtl/>
        </w:rPr>
        <w:t xml:space="preserve"> الأقدس وناموس عترته</w:t>
      </w:r>
      <w:r w:rsidR="00F60DE0">
        <w:rPr>
          <w:rFonts w:hint="cs"/>
          <w:rtl/>
        </w:rPr>
        <w:t xml:space="preserve"> ممّا </w:t>
      </w:r>
      <w:r w:rsidRPr="00117F72">
        <w:rPr>
          <w:rFonts w:hint="cs"/>
          <w:rtl/>
        </w:rPr>
        <w:t>يلائم الروح الأموي</w:t>
      </w:r>
      <w:r w:rsidR="00002137">
        <w:rPr>
          <w:rFonts w:hint="cs"/>
          <w:rtl/>
        </w:rPr>
        <w:t>َّ</w:t>
      </w:r>
      <w:r w:rsidRPr="00117F72">
        <w:rPr>
          <w:rFonts w:hint="cs"/>
          <w:rtl/>
        </w:rPr>
        <w:t>ة الخبيثة</w:t>
      </w:r>
      <w:r w:rsidR="00F84C8E" w:rsidRPr="00117F72">
        <w:rPr>
          <w:rFonts w:hint="cs"/>
          <w:rtl/>
        </w:rPr>
        <w:t>،</w:t>
      </w:r>
      <w:r w:rsidRPr="00117F72">
        <w:rPr>
          <w:rFonts w:hint="cs"/>
          <w:rtl/>
        </w:rPr>
        <w:t xml:space="preserve"> ويمث</w:t>
      </w:r>
      <w:r w:rsidR="00002137">
        <w:rPr>
          <w:rFonts w:hint="cs"/>
          <w:rtl/>
        </w:rPr>
        <w:t>ِّ</w:t>
      </w:r>
      <w:r w:rsidRPr="00117F72">
        <w:rPr>
          <w:rFonts w:hint="cs"/>
          <w:rtl/>
        </w:rPr>
        <w:t>ل آل الله للملأ بصورة مصغ</w:t>
      </w:r>
      <w:r w:rsidR="00002137">
        <w:rPr>
          <w:rFonts w:hint="cs"/>
          <w:rtl/>
        </w:rPr>
        <w:t>َّ</w:t>
      </w:r>
      <w:r w:rsidRPr="00117F72">
        <w:rPr>
          <w:rFonts w:hint="cs"/>
          <w:rtl/>
        </w:rPr>
        <w:t>رة</w:t>
      </w:r>
      <w:r w:rsidR="00F84C8E" w:rsidRPr="00117F72">
        <w:rPr>
          <w:rFonts w:hint="cs"/>
          <w:rtl/>
        </w:rPr>
        <w:t>،</w:t>
      </w:r>
      <w:r w:rsidRPr="00117F72">
        <w:rPr>
          <w:rFonts w:hint="cs"/>
          <w:rtl/>
        </w:rPr>
        <w:t xml:space="preserve"> ويشو</w:t>
      </w:r>
      <w:r w:rsidR="00002137">
        <w:rPr>
          <w:rFonts w:hint="cs"/>
          <w:rtl/>
        </w:rPr>
        <w:t>ِّ</w:t>
      </w:r>
      <w:r w:rsidRPr="00117F72">
        <w:rPr>
          <w:rFonts w:hint="cs"/>
          <w:rtl/>
        </w:rPr>
        <w:t>ه سمعتهم بما لا يتحم</w:t>
      </w:r>
      <w:r w:rsidR="00002137">
        <w:rPr>
          <w:rFonts w:hint="cs"/>
          <w:rtl/>
        </w:rPr>
        <w:t>َّ</w:t>
      </w:r>
      <w:r w:rsidRPr="00117F72">
        <w:rPr>
          <w:rFonts w:hint="cs"/>
          <w:rtl/>
        </w:rPr>
        <w:t>له ناموس الطبيعة</w:t>
      </w:r>
      <w:r w:rsidR="00F84C8E" w:rsidRPr="00117F72">
        <w:rPr>
          <w:rFonts w:hint="cs"/>
          <w:rtl/>
        </w:rPr>
        <w:t>،</w:t>
      </w:r>
      <w:r w:rsidRPr="00117F72">
        <w:rPr>
          <w:rFonts w:hint="cs"/>
          <w:rtl/>
        </w:rPr>
        <w:t xml:space="preserve"> وشرف ال</w:t>
      </w:r>
      <w:r w:rsidR="00002137">
        <w:rPr>
          <w:rFonts w:hint="cs"/>
          <w:rtl/>
        </w:rPr>
        <w:t>إ</w:t>
      </w:r>
      <w:r w:rsidRPr="00117F72">
        <w:rPr>
          <w:rFonts w:hint="cs"/>
          <w:rtl/>
        </w:rPr>
        <w:t>نساني</w:t>
      </w:r>
      <w:r w:rsidR="00002137">
        <w:rPr>
          <w:rFonts w:hint="cs"/>
          <w:rtl/>
        </w:rPr>
        <w:t>َّ</w:t>
      </w:r>
      <w:r w:rsidRPr="00117F72">
        <w:rPr>
          <w:rFonts w:hint="cs"/>
          <w:rtl/>
        </w:rPr>
        <w:t>ة</w:t>
      </w:r>
      <w:r w:rsidR="00F84C8E" w:rsidRPr="00117F72">
        <w:rPr>
          <w:rFonts w:hint="cs"/>
          <w:rtl/>
        </w:rPr>
        <w:t>،</w:t>
      </w:r>
      <w:r w:rsidRPr="00117F72">
        <w:rPr>
          <w:rFonts w:hint="cs"/>
          <w:rtl/>
        </w:rPr>
        <w:t xml:space="preserve"> من شراسة الخلق</w:t>
      </w:r>
      <w:r w:rsidR="00F84C8E" w:rsidRPr="00117F72">
        <w:rPr>
          <w:rFonts w:hint="cs"/>
          <w:rtl/>
        </w:rPr>
        <w:t>،</w:t>
      </w:r>
      <w:r w:rsidRPr="00117F72">
        <w:rPr>
          <w:rFonts w:hint="cs"/>
          <w:rtl/>
        </w:rPr>
        <w:t xml:space="preserve"> وسي</w:t>
      </w:r>
      <w:r w:rsidR="00002137">
        <w:rPr>
          <w:rFonts w:hint="cs"/>
          <w:rtl/>
        </w:rPr>
        <w:t>ّ</w:t>
      </w:r>
      <w:r w:rsidRPr="00117F72">
        <w:rPr>
          <w:rFonts w:hint="cs"/>
          <w:rtl/>
        </w:rPr>
        <w:t>ئ العشرة</w:t>
      </w:r>
      <w:r w:rsidR="00F84C8E" w:rsidRPr="00117F72">
        <w:rPr>
          <w:rFonts w:hint="cs"/>
          <w:rtl/>
        </w:rPr>
        <w:t>،</w:t>
      </w:r>
      <w:r w:rsidRPr="00117F72">
        <w:rPr>
          <w:rFonts w:hint="cs"/>
          <w:rtl/>
        </w:rPr>
        <w:t xml:space="preserve"> وقبح المداراة. قال</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كانت فاطمة عابسة</w:t>
      </w:r>
      <w:r w:rsidR="00002137">
        <w:rPr>
          <w:rFonts w:hint="cs"/>
          <w:rtl/>
        </w:rPr>
        <w:t>ً</w:t>
      </w:r>
      <w:r w:rsidRPr="00117F72">
        <w:rPr>
          <w:rFonts w:hint="cs"/>
          <w:rtl/>
        </w:rPr>
        <w:t xml:space="preserve"> دون رقي</w:t>
      </w:r>
      <w:r w:rsidR="00002137">
        <w:rPr>
          <w:rFonts w:hint="cs"/>
          <w:rtl/>
        </w:rPr>
        <w:t>َّ</w:t>
      </w:r>
      <w:r w:rsidRPr="00117F72">
        <w:rPr>
          <w:rFonts w:hint="cs"/>
          <w:rtl/>
        </w:rPr>
        <w:t>ة جمالا</w:t>
      </w:r>
      <w:r w:rsidR="00002137">
        <w:rPr>
          <w:rFonts w:hint="cs"/>
          <w:rtl/>
        </w:rPr>
        <w:t>ً</w:t>
      </w:r>
      <w:r w:rsidR="00F84C8E" w:rsidRPr="00117F72">
        <w:rPr>
          <w:rFonts w:hint="cs"/>
          <w:rtl/>
        </w:rPr>
        <w:t>،</w:t>
      </w:r>
      <w:r w:rsidRPr="00117F72">
        <w:rPr>
          <w:rFonts w:hint="cs"/>
          <w:rtl/>
        </w:rPr>
        <w:t xml:space="preserve"> ودون زينب ذكاء</w:t>
      </w:r>
      <w:r w:rsidR="00002137">
        <w:rPr>
          <w:rFonts w:hint="cs"/>
          <w:rtl/>
        </w:rPr>
        <w:t>ً</w:t>
      </w:r>
      <w:r w:rsidR="00F84C8E" w:rsidRPr="00117F72">
        <w:rPr>
          <w:rFonts w:hint="cs"/>
          <w:rtl/>
        </w:rPr>
        <w:t>،</w:t>
      </w:r>
      <w:r w:rsidRPr="00117F72">
        <w:rPr>
          <w:rFonts w:hint="cs"/>
          <w:rtl/>
        </w:rPr>
        <w:t xml:space="preserve"> ولم تدار فاطمة حينما أخبرها أبوها من وراء الستر أن</w:t>
      </w:r>
      <w:r w:rsidR="00002137">
        <w:rPr>
          <w:rFonts w:hint="cs"/>
          <w:rtl/>
        </w:rPr>
        <w:t>َّ</w:t>
      </w:r>
      <w:r w:rsidRPr="00117F72">
        <w:rPr>
          <w:rFonts w:hint="cs"/>
          <w:rtl/>
        </w:rPr>
        <w:t xml:space="preserve"> علي</w:t>
      </w:r>
      <w:r w:rsidR="00002137">
        <w:rPr>
          <w:rFonts w:hint="cs"/>
          <w:rtl/>
        </w:rPr>
        <w:t>َّ</w:t>
      </w:r>
      <w:r w:rsidRPr="00117F72">
        <w:rPr>
          <w:rFonts w:hint="cs"/>
          <w:rtl/>
        </w:rPr>
        <w:t xml:space="preserve"> بن أبي طالب ذكر اسمها</w:t>
      </w:r>
      <w:r w:rsidR="00F84C8E" w:rsidRPr="00117F72">
        <w:rPr>
          <w:rFonts w:hint="cs"/>
          <w:rtl/>
        </w:rPr>
        <w:t>،</w:t>
      </w:r>
      <w:r w:rsidRPr="00117F72">
        <w:rPr>
          <w:rFonts w:hint="cs"/>
          <w:rtl/>
        </w:rPr>
        <w:t xml:space="preserve"> وكانت فاطمة تعد</w:t>
      </w:r>
      <w:r w:rsidR="00002137">
        <w:rPr>
          <w:rFonts w:hint="cs"/>
          <w:rtl/>
        </w:rPr>
        <w:t>ُّ</w:t>
      </w:r>
      <w:r w:rsidRPr="00117F72">
        <w:rPr>
          <w:rFonts w:hint="cs"/>
          <w:rtl/>
        </w:rPr>
        <w:t xml:space="preserve"> علي</w:t>
      </w:r>
      <w:r w:rsidR="00002137">
        <w:rPr>
          <w:rFonts w:hint="cs"/>
          <w:rtl/>
        </w:rPr>
        <w:t>ّ</w:t>
      </w:r>
      <w:r w:rsidRPr="00117F72">
        <w:rPr>
          <w:rFonts w:hint="cs"/>
          <w:rtl/>
        </w:rPr>
        <w:t>ا</w:t>
      </w:r>
      <w:r w:rsidR="00002137">
        <w:rPr>
          <w:rFonts w:hint="cs"/>
          <w:rtl/>
        </w:rPr>
        <w:t>ً</w:t>
      </w:r>
      <w:r w:rsidRPr="00117F72">
        <w:rPr>
          <w:rFonts w:hint="cs"/>
          <w:rtl/>
        </w:rPr>
        <w:t xml:space="preserve"> دميما</w:t>
      </w:r>
      <w:r w:rsidR="00002137">
        <w:rPr>
          <w:rFonts w:hint="cs"/>
          <w:rtl/>
        </w:rPr>
        <w:t>ً</w:t>
      </w:r>
      <w:r w:rsidRPr="00117F72">
        <w:rPr>
          <w:rFonts w:hint="cs"/>
          <w:rtl/>
        </w:rPr>
        <w:t xml:space="preserve"> محدودا</w:t>
      </w:r>
      <w:r w:rsidR="00002137">
        <w:rPr>
          <w:rFonts w:hint="cs"/>
          <w:rtl/>
        </w:rPr>
        <w:t>ً</w:t>
      </w:r>
      <w:r w:rsidRPr="00117F72">
        <w:rPr>
          <w:rFonts w:hint="cs"/>
          <w:rtl/>
        </w:rPr>
        <w:t xml:space="preserve"> مع عظيم شجاعته</w:t>
      </w:r>
      <w:r w:rsidR="00F84C8E" w:rsidRPr="00117F72">
        <w:rPr>
          <w:rFonts w:hint="cs"/>
          <w:rtl/>
        </w:rPr>
        <w:t>،</w:t>
      </w:r>
      <w:r w:rsidRPr="00117F72">
        <w:rPr>
          <w:rFonts w:hint="cs"/>
          <w:rtl/>
        </w:rPr>
        <w:t xml:space="preserve"> وما كان علي</w:t>
      </w:r>
      <w:r w:rsidR="00002137">
        <w:rPr>
          <w:rFonts w:hint="cs"/>
          <w:rtl/>
        </w:rPr>
        <w:t>ٌّ</w:t>
      </w:r>
      <w:r w:rsidRPr="00117F72">
        <w:rPr>
          <w:rFonts w:hint="cs"/>
          <w:rtl/>
        </w:rPr>
        <w:t xml:space="preserve"> أكثر رغبة فيها من رغبتها فيه مع ذلك ص 197.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ضرب من برود اليمن. وهو مثل يضرب للرجلين تحابا وتقاربا وفعلا فعلا</w:t>
      </w:r>
      <w:r w:rsidR="00002137">
        <w:rPr>
          <w:rFonts w:hint="cs"/>
          <w:rtl/>
        </w:rPr>
        <w:t>ً</w:t>
      </w:r>
      <w:r>
        <w:rPr>
          <w:rFonts w:hint="cs"/>
          <w:rtl/>
        </w:rPr>
        <w:t xml:space="preserve"> واحدا</w:t>
      </w:r>
      <w:r w:rsidR="00002137">
        <w:rPr>
          <w:rFonts w:hint="cs"/>
          <w:rtl/>
        </w:rPr>
        <w:t>ً</w:t>
      </w:r>
      <w:r>
        <w:rPr>
          <w:rFonts w:hint="cs"/>
          <w:rtl/>
        </w:rPr>
        <w:t xml:space="preserve">.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الترهات</w:t>
      </w:r>
      <w:r w:rsidR="00F84C8E">
        <w:rPr>
          <w:rFonts w:hint="cs"/>
          <w:rtl/>
        </w:rPr>
        <w:t>:</w:t>
      </w:r>
      <w:r>
        <w:rPr>
          <w:rFonts w:hint="cs"/>
          <w:rtl/>
        </w:rPr>
        <w:t xml:space="preserve"> الطرق الصغار</w:t>
      </w:r>
      <w:r w:rsidR="00F84C8E">
        <w:rPr>
          <w:rFonts w:hint="cs"/>
          <w:rtl/>
        </w:rPr>
        <w:t>،</w:t>
      </w:r>
      <w:r>
        <w:rPr>
          <w:rFonts w:hint="cs"/>
          <w:rtl/>
        </w:rPr>
        <w:t xml:space="preserve"> البسابس جمع بسبس</w:t>
      </w:r>
      <w:r w:rsidR="00F84C8E">
        <w:rPr>
          <w:rFonts w:hint="cs"/>
          <w:rtl/>
        </w:rPr>
        <w:t>:</w:t>
      </w:r>
      <w:r>
        <w:rPr>
          <w:rFonts w:hint="cs"/>
          <w:rtl/>
        </w:rPr>
        <w:t xml:space="preserve"> الصحراء الواسعة.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 xml:space="preserve">مثل يضرب لقريني سوء. </w:t>
      </w:r>
    </w:p>
    <w:p w:rsidR="008A1E9B" w:rsidRDefault="008A1E9B" w:rsidP="008A1E9B">
      <w:pPr>
        <w:pStyle w:val="libFootnote0"/>
        <w:rPr>
          <w:rtl/>
        </w:rPr>
      </w:pPr>
      <w:r>
        <w:rPr>
          <w:rFonts w:hint="cs"/>
          <w:rtl/>
        </w:rPr>
        <w:t>4</w:t>
      </w:r>
      <w:r w:rsidR="00F84C8E">
        <w:rPr>
          <w:rFonts w:hint="cs"/>
          <w:rtl/>
        </w:rPr>
        <w:t xml:space="preserve"> - </w:t>
      </w:r>
      <w:r>
        <w:rPr>
          <w:rFonts w:hint="cs"/>
          <w:rtl/>
        </w:rPr>
        <w:t>الغرير</w:t>
      </w:r>
      <w:r w:rsidR="00F84C8E">
        <w:rPr>
          <w:rFonts w:hint="cs"/>
          <w:rtl/>
        </w:rPr>
        <w:t>:</w:t>
      </w:r>
      <w:r>
        <w:rPr>
          <w:rFonts w:hint="cs"/>
          <w:rtl/>
        </w:rPr>
        <w:t xml:space="preserve"> الخلق الحسن. الهرير ما يكره من سوء الخلق.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وكان علي</w:t>
      </w:r>
      <w:r w:rsidR="00002137">
        <w:rPr>
          <w:rFonts w:hint="cs"/>
          <w:rtl/>
        </w:rPr>
        <w:t>ٌّ</w:t>
      </w:r>
      <w:r w:rsidRPr="00117F72">
        <w:rPr>
          <w:rFonts w:hint="cs"/>
          <w:rtl/>
        </w:rPr>
        <w:t xml:space="preserve"> غير بهي</w:t>
      </w:r>
      <w:r w:rsidR="00002137">
        <w:rPr>
          <w:rFonts w:hint="cs"/>
          <w:rtl/>
        </w:rPr>
        <w:t>ِّ</w:t>
      </w:r>
      <w:r w:rsidRPr="00117F72">
        <w:rPr>
          <w:rFonts w:hint="cs"/>
          <w:rtl/>
        </w:rPr>
        <w:t xml:space="preserve"> الوجه لعينيه الكبيرتين الفاترتين وانخفاض قصبة أنفه و كبر بطنه وصلعه</w:t>
      </w:r>
      <w:r w:rsidR="00F84C8E" w:rsidRPr="00117F72">
        <w:rPr>
          <w:rFonts w:hint="cs"/>
          <w:rtl/>
        </w:rPr>
        <w:t>،</w:t>
      </w:r>
      <w:r w:rsidRPr="00117F72">
        <w:rPr>
          <w:rFonts w:hint="cs"/>
          <w:rtl/>
        </w:rPr>
        <w:t xml:space="preserve"> وذلك كل</w:t>
      </w:r>
      <w:r w:rsidR="00002137">
        <w:rPr>
          <w:rFonts w:hint="cs"/>
          <w:rtl/>
        </w:rPr>
        <w:t>ّ</w:t>
      </w:r>
      <w:r w:rsidRPr="00117F72">
        <w:rPr>
          <w:rFonts w:hint="cs"/>
          <w:rtl/>
        </w:rPr>
        <w:t>ه إلى أن</w:t>
      </w:r>
      <w:r w:rsidR="00002137">
        <w:rPr>
          <w:rFonts w:hint="cs"/>
          <w:rtl/>
        </w:rPr>
        <w:t>َّ</w:t>
      </w:r>
      <w:r w:rsidRPr="00117F72">
        <w:rPr>
          <w:rFonts w:hint="cs"/>
          <w:rtl/>
        </w:rPr>
        <w:t xml:space="preserve"> علي</w:t>
      </w:r>
      <w:r w:rsidR="00002137">
        <w:rPr>
          <w:rFonts w:hint="cs"/>
          <w:rtl/>
        </w:rPr>
        <w:t>ّ</w:t>
      </w:r>
      <w:r w:rsidRPr="00117F72">
        <w:rPr>
          <w:rFonts w:hint="cs"/>
          <w:rtl/>
        </w:rPr>
        <w:t>ا</w:t>
      </w:r>
      <w:r w:rsidR="00002137">
        <w:rPr>
          <w:rFonts w:hint="cs"/>
          <w:rtl/>
        </w:rPr>
        <w:t>ً</w:t>
      </w:r>
      <w:r w:rsidRPr="00117F72">
        <w:rPr>
          <w:rFonts w:hint="cs"/>
          <w:rtl/>
        </w:rPr>
        <w:t xml:space="preserve"> كان شجاعا</w:t>
      </w:r>
      <w:r w:rsidR="00002137">
        <w:rPr>
          <w:rFonts w:hint="cs"/>
          <w:rtl/>
        </w:rPr>
        <w:t>ً</w:t>
      </w:r>
      <w:r w:rsidRPr="00117F72">
        <w:rPr>
          <w:rFonts w:hint="cs"/>
          <w:rtl/>
        </w:rPr>
        <w:t xml:space="preserve"> تقي</w:t>
      </w:r>
      <w:r w:rsidR="00002137">
        <w:rPr>
          <w:rFonts w:hint="cs"/>
          <w:rtl/>
        </w:rPr>
        <w:t>ّ</w:t>
      </w:r>
      <w:r w:rsidRPr="00117F72">
        <w:rPr>
          <w:rFonts w:hint="cs"/>
          <w:rtl/>
        </w:rPr>
        <w:t>ا</w:t>
      </w:r>
      <w:r w:rsidR="00002137">
        <w:rPr>
          <w:rFonts w:hint="cs"/>
          <w:rtl/>
        </w:rPr>
        <w:t>ً</w:t>
      </w:r>
      <w:r w:rsidRPr="00117F72">
        <w:rPr>
          <w:rFonts w:hint="cs"/>
          <w:rtl/>
        </w:rPr>
        <w:t xml:space="preserve"> صادقا</w:t>
      </w:r>
      <w:r w:rsidR="00002137">
        <w:rPr>
          <w:rFonts w:hint="cs"/>
          <w:rtl/>
        </w:rPr>
        <w:t>ً</w:t>
      </w:r>
      <w:r w:rsidRPr="00117F72">
        <w:rPr>
          <w:rFonts w:hint="cs"/>
          <w:rtl/>
        </w:rPr>
        <w:t xml:space="preserve"> وفي</w:t>
      </w:r>
      <w:r w:rsidR="00002137">
        <w:rPr>
          <w:rFonts w:hint="cs"/>
          <w:rtl/>
        </w:rPr>
        <w:t>ّ</w:t>
      </w:r>
      <w:r w:rsidRPr="00117F72">
        <w:rPr>
          <w:rFonts w:hint="cs"/>
          <w:rtl/>
        </w:rPr>
        <w:t>ا</w:t>
      </w:r>
      <w:r w:rsidR="00002137">
        <w:rPr>
          <w:rFonts w:hint="cs"/>
          <w:rtl/>
        </w:rPr>
        <w:t>ً</w:t>
      </w:r>
      <w:r w:rsidRPr="00117F72">
        <w:rPr>
          <w:rFonts w:hint="cs"/>
          <w:rtl/>
        </w:rPr>
        <w:t xml:space="preserve"> مخلصا</w:t>
      </w:r>
      <w:r w:rsidR="00002137">
        <w:rPr>
          <w:rFonts w:hint="cs"/>
          <w:rtl/>
        </w:rPr>
        <w:t>ً</w:t>
      </w:r>
      <w:r w:rsidRPr="00117F72">
        <w:rPr>
          <w:rFonts w:hint="cs"/>
          <w:rtl/>
        </w:rPr>
        <w:t xml:space="preserve"> صالحا</w:t>
      </w:r>
      <w:r w:rsidR="00002137">
        <w:rPr>
          <w:rFonts w:hint="cs"/>
          <w:rtl/>
        </w:rPr>
        <w:t>ً</w:t>
      </w:r>
      <w:r w:rsidRPr="00117F72">
        <w:rPr>
          <w:rFonts w:hint="cs"/>
          <w:rtl/>
        </w:rPr>
        <w:t xml:space="preserve"> مع توان</w:t>
      </w:r>
      <w:r w:rsidR="00002137">
        <w:rPr>
          <w:rFonts w:hint="cs"/>
          <w:rtl/>
        </w:rPr>
        <w:t>ٍ</w:t>
      </w:r>
      <w:r w:rsidRPr="00117F72">
        <w:rPr>
          <w:rFonts w:hint="cs"/>
          <w:rtl/>
        </w:rPr>
        <w:t xml:space="preserve"> وترد</w:t>
      </w:r>
      <w:r w:rsidR="00002137">
        <w:rPr>
          <w:rFonts w:hint="cs"/>
          <w:rtl/>
        </w:rPr>
        <w:t>ّ</w:t>
      </w:r>
      <w:r w:rsidRPr="00117F72">
        <w:rPr>
          <w:rFonts w:hint="cs"/>
          <w:rtl/>
        </w:rPr>
        <w:t xml:space="preserve">د.. </w:t>
      </w:r>
    </w:p>
    <w:p w:rsidR="008A1E9B" w:rsidRPr="00117F72" w:rsidRDefault="008A1E9B" w:rsidP="00117F72">
      <w:pPr>
        <w:pStyle w:val="libNormal"/>
        <w:rPr>
          <w:rtl/>
        </w:rPr>
      </w:pPr>
      <w:r w:rsidRPr="00117F72">
        <w:rPr>
          <w:rFonts w:hint="cs"/>
          <w:rtl/>
        </w:rPr>
        <w:t>وكان علي</w:t>
      </w:r>
      <w:r w:rsidR="00002137">
        <w:rPr>
          <w:rFonts w:hint="cs"/>
          <w:rtl/>
        </w:rPr>
        <w:t>ٌّ</w:t>
      </w:r>
      <w:r w:rsidRPr="00117F72">
        <w:rPr>
          <w:rFonts w:hint="cs"/>
          <w:rtl/>
        </w:rPr>
        <w:t xml:space="preserve"> ينهت فيستقي الماء لنخيل أحد اليهود في مقابل حفنة تمر فكان إذا ما عاد بها قال لزوجته عابسا</w:t>
      </w:r>
      <w:r w:rsidR="00002137">
        <w:rPr>
          <w:rFonts w:hint="cs"/>
          <w:rtl/>
        </w:rPr>
        <w:t>ً</w:t>
      </w:r>
      <w:r w:rsidR="00F84C8E" w:rsidRPr="00117F72">
        <w:rPr>
          <w:rFonts w:hint="cs"/>
          <w:rtl/>
        </w:rPr>
        <w:t>:</w:t>
      </w:r>
      <w:r w:rsidRPr="00117F72">
        <w:rPr>
          <w:rFonts w:hint="cs"/>
          <w:rtl/>
        </w:rPr>
        <w:t xml:space="preserve"> كلي وأطعمي الأولاد.. </w:t>
      </w:r>
    </w:p>
    <w:p w:rsidR="008A1E9B" w:rsidRPr="00117F72" w:rsidRDefault="008A1E9B" w:rsidP="00002137">
      <w:pPr>
        <w:pStyle w:val="libNormal"/>
        <w:rPr>
          <w:rtl/>
        </w:rPr>
      </w:pPr>
      <w:r w:rsidRPr="00117F72">
        <w:rPr>
          <w:rFonts w:hint="cs"/>
          <w:rtl/>
        </w:rPr>
        <w:t>وكان علي</w:t>
      </w:r>
      <w:r w:rsidR="00002137">
        <w:rPr>
          <w:rFonts w:hint="cs"/>
          <w:rtl/>
        </w:rPr>
        <w:t>ٌّ</w:t>
      </w:r>
      <w:r w:rsidRPr="00117F72">
        <w:rPr>
          <w:rFonts w:hint="cs"/>
          <w:rtl/>
        </w:rPr>
        <w:t xml:space="preserve"> يحرد بعد كل</w:t>
      </w:r>
      <w:r w:rsidR="00002137">
        <w:rPr>
          <w:rFonts w:hint="cs"/>
          <w:rtl/>
        </w:rPr>
        <w:t>ِّ</w:t>
      </w:r>
      <w:r w:rsidRPr="00117F72">
        <w:rPr>
          <w:rFonts w:hint="cs"/>
          <w:rtl/>
        </w:rPr>
        <w:t xml:space="preserve"> منافرة ويذهب لينام في المسجد وكان حموه ي</w:t>
      </w:r>
      <w:r w:rsidR="00002137">
        <w:rPr>
          <w:rFonts w:hint="cs"/>
          <w:rtl/>
        </w:rPr>
        <w:t>ُ</w:t>
      </w:r>
      <w:r w:rsidRPr="00117F72">
        <w:rPr>
          <w:rFonts w:hint="cs"/>
          <w:rtl/>
        </w:rPr>
        <w:t>رب</w:t>
      </w:r>
      <w:r w:rsidR="00002137">
        <w:rPr>
          <w:rFonts w:hint="cs"/>
          <w:rtl/>
        </w:rPr>
        <w:t>ِّ</w:t>
      </w:r>
      <w:r w:rsidRPr="00117F72">
        <w:rPr>
          <w:rFonts w:hint="cs"/>
          <w:rtl/>
        </w:rPr>
        <w:t>ته على ك</w:t>
      </w:r>
      <w:r w:rsidR="00002137">
        <w:rPr>
          <w:rFonts w:hint="cs"/>
          <w:rtl/>
        </w:rPr>
        <w:t>َ</w:t>
      </w:r>
      <w:r w:rsidRPr="00117F72">
        <w:rPr>
          <w:rFonts w:hint="cs"/>
          <w:rtl/>
        </w:rPr>
        <w:t>تفه ويعظه وي</w:t>
      </w:r>
      <w:r w:rsidR="00002137">
        <w:rPr>
          <w:rFonts w:hint="cs"/>
          <w:rtl/>
        </w:rPr>
        <w:t>ُ</w:t>
      </w:r>
      <w:r w:rsidRPr="00117F72">
        <w:rPr>
          <w:rFonts w:hint="cs"/>
          <w:rtl/>
        </w:rPr>
        <w:t>وف</w:t>
      </w:r>
      <w:r w:rsidR="00002137">
        <w:rPr>
          <w:rFonts w:hint="cs"/>
          <w:rtl/>
        </w:rPr>
        <w:t>ِّ</w:t>
      </w:r>
      <w:r w:rsidRPr="00117F72">
        <w:rPr>
          <w:rFonts w:hint="cs"/>
          <w:rtl/>
        </w:rPr>
        <w:t>ق بينه وبين فاطمة إلى حين</w:t>
      </w:r>
      <w:r w:rsidR="00F84C8E" w:rsidRPr="00117F72">
        <w:rPr>
          <w:rFonts w:hint="cs"/>
          <w:rtl/>
        </w:rPr>
        <w:t>،</w:t>
      </w:r>
      <w:r w:rsidRPr="00117F72">
        <w:rPr>
          <w:rFonts w:hint="cs"/>
          <w:rtl/>
        </w:rPr>
        <w:t xml:space="preserve"> ومم</w:t>
      </w:r>
      <w:r w:rsidR="00002137">
        <w:rPr>
          <w:rFonts w:hint="cs"/>
          <w:rtl/>
        </w:rPr>
        <w:t>ّ</w:t>
      </w:r>
      <w:r w:rsidRPr="00117F72">
        <w:rPr>
          <w:rFonts w:hint="cs"/>
          <w:rtl/>
        </w:rPr>
        <w:t>ا حدث أن رأى النبي</w:t>
      </w:r>
      <w:r w:rsidR="00002137">
        <w:rPr>
          <w:rFonts w:hint="cs"/>
          <w:rtl/>
        </w:rPr>
        <w:t>ّ</w:t>
      </w:r>
      <w:r w:rsidRPr="00117F72">
        <w:rPr>
          <w:rFonts w:hint="cs"/>
          <w:rtl/>
        </w:rPr>
        <w:t xml:space="preserve"> </w:t>
      </w:r>
      <w:r w:rsidR="00002137">
        <w:rPr>
          <w:rFonts w:hint="cs"/>
          <w:rtl/>
        </w:rPr>
        <w:t>إ</w:t>
      </w:r>
      <w:r w:rsidRPr="00117F72">
        <w:rPr>
          <w:rFonts w:hint="cs"/>
          <w:rtl/>
        </w:rPr>
        <w:t>بنته في بيته ذات مر</w:t>
      </w:r>
      <w:r w:rsidR="00002137">
        <w:rPr>
          <w:rFonts w:hint="cs"/>
          <w:rtl/>
        </w:rPr>
        <w:t>َّ</w:t>
      </w:r>
      <w:r w:rsidRPr="00117F72">
        <w:rPr>
          <w:rFonts w:hint="cs"/>
          <w:rtl/>
        </w:rPr>
        <w:t>ة وهي تبكي من لكم علي</w:t>
      </w:r>
      <w:r w:rsidR="00002137">
        <w:rPr>
          <w:rFonts w:hint="cs"/>
          <w:rtl/>
        </w:rPr>
        <w:t>ٍّ</w:t>
      </w:r>
      <w:r w:rsidRPr="00117F72">
        <w:rPr>
          <w:rFonts w:hint="cs"/>
          <w:rtl/>
        </w:rPr>
        <w:t xml:space="preserve"> لها. </w:t>
      </w:r>
    </w:p>
    <w:p w:rsidR="008A1E9B" w:rsidRPr="00117F72" w:rsidRDefault="008A1E9B" w:rsidP="00002137">
      <w:pPr>
        <w:pStyle w:val="libNormal"/>
        <w:rPr>
          <w:rtl/>
        </w:rPr>
      </w:pPr>
      <w:r w:rsidRPr="00117F72">
        <w:rPr>
          <w:rFonts w:hint="cs"/>
          <w:rtl/>
        </w:rPr>
        <w:t>إن</w:t>
      </w:r>
      <w:r w:rsidR="00002137">
        <w:rPr>
          <w:rFonts w:hint="cs"/>
          <w:rtl/>
        </w:rPr>
        <w:t>َّ</w:t>
      </w:r>
      <w:r w:rsidRPr="00117F72">
        <w:rPr>
          <w:rFonts w:hint="cs"/>
          <w:rtl/>
        </w:rPr>
        <w:t xml:space="preserve"> محمدا</w:t>
      </w:r>
      <w:r w:rsidR="00002137">
        <w:rPr>
          <w:rFonts w:hint="cs"/>
          <w:rtl/>
        </w:rPr>
        <w:t>ً</w:t>
      </w:r>
      <w:r w:rsidRPr="00117F72">
        <w:rPr>
          <w:rFonts w:hint="cs"/>
          <w:rtl/>
        </w:rPr>
        <w:t xml:space="preserve"> مع امتداحه قدم علي</w:t>
      </w:r>
      <w:r w:rsidR="00002137">
        <w:rPr>
          <w:rFonts w:hint="cs"/>
          <w:rtl/>
        </w:rPr>
        <w:t>ّ</w:t>
      </w:r>
      <w:r w:rsidRPr="00117F72">
        <w:rPr>
          <w:rFonts w:hint="cs"/>
          <w:rtl/>
        </w:rPr>
        <w:t xml:space="preserve"> في ال</w:t>
      </w:r>
      <w:r w:rsidR="000A2B09">
        <w:rPr>
          <w:rFonts w:hint="cs"/>
          <w:rtl/>
        </w:rPr>
        <w:t>إسلام</w:t>
      </w:r>
      <w:r w:rsidRPr="00117F72">
        <w:rPr>
          <w:rFonts w:hint="cs"/>
          <w:rtl/>
        </w:rPr>
        <w:t xml:space="preserve"> إرضاء</w:t>
      </w:r>
      <w:r w:rsidR="00002137">
        <w:rPr>
          <w:rFonts w:hint="cs"/>
          <w:rtl/>
        </w:rPr>
        <w:t>ً</w:t>
      </w:r>
      <w:r w:rsidRPr="00117F72">
        <w:rPr>
          <w:rFonts w:hint="cs"/>
          <w:rtl/>
        </w:rPr>
        <w:t xml:space="preserve"> ل</w:t>
      </w:r>
      <w:r w:rsidR="00002137">
        <w:rPr>
          <w:rFonts w:hint="cs"/>
          <w:rtl/>
        </w:rPr>
        <w:t>إ</w:t>
      </w:r>
      <w:r w:rsidRPr="00117F72">
        <w:rPr>
          <w:rFonts w:hint="cs"/>
          <w:rtl/>
        </w:rPr>
        <w:t>بنته كان قليل ال</w:t>
      </w:r>
      <w:r w:rsidR="00002137">
        <w:rPr>
          <w:rFonts w:hint="cs"/>
          <w:rtl/>
        </w:rPr>
        <w:t>إ</w:t>
      </w:r>
      <w:r w:rsidRPr="00117F72">
        <w:rPr>
          <w:rFonts w:hint="cs"/>
          <w:rtl/>
        </w:rPr>
        <w:t>لتفات إليه. وكان صهر النبي</w:t>
      </w:r>
      <w:r w:rsidR="00002137">
        <w:rPr>
          <w:rFonts w:hint="cs"/>
          <w:rtl/>
        </w:rPr>
        <w:t>ِّ</w:t>
      </w:r>
      <w:r w:rsidRPr="00117F72">
        <w:rPr>
          <w:rFonts w:hint="cs"/>
          <w:rtl/>
        </w:rPr>
        <w:t xml:space="preserve"> الأموي</w:t>
      </w:r>
      <w:r w:rsidR="00002137">
        <w:rPr>
          <w:rFonts w:hint="cs"/>
          <w:rtl/>
        </w:rPr>
        <w:t>ّ</w:t>
      </w:r>
      <w:r w:rsidRPr="00117F72">
        <w:rPr>
          <w:rFonts w:hint="cs"/>
          <w:rtl/>
        </w:rPr>
        <w:t>ان</w:t>
      </w:r>
      <w:r w:rsidR="00F84C8E" w:rsidRPr="00117F72">
        <w:rPr>
          <w:rFonts w:hint="cs"/>
          <w:rtl/>
        </w:rPr>
        <w:t>:</w:t>
      </w:r>
      <w:r w:rsidRPr="00117F72">
        <w:rPr>
          <w:rFonts w:hint="cs"/>
          <w:rtl/>
        </w:rPr>
        <w:t xml:space="preserve"> عثمان الكريم وأبو العاصي أكثر مدارة</w:t>
      </w:r>
      <w:r w:rsidR="00002137">
        <w:rPr>
          <w:rFonts w:hint="cs"/>
          <w:rtl/>
        </w:rPr>
        <w:t>ً</w:t>
      </w:r>
      <w:r w:rsidRPr="00117F72">
        <w:rPr>
          <w:rFonts w:hint="cs"/>
          <w:rtl/>
        </w:rPr>
        <w:t xml:space="preserve"> للنبي</w:t>
      </w:r>
      <w:r w:rsidR="00002137">
        <w:rPr>
          <w:rFonts w:hint="cs"/>
          <w:rtl/>
        </w:rPr>
        <w:t>ِّ</w:t>
      </w:r>
      <w:r w:rsidRPr="00117F72">
        <w:rPr>
          <w:rFonts w:hint="cs"/>
          <w:rtl/>
        </w:rPr>
        <w:t xml:space="preserve"> من علي</w:t>
      </w:r>
      <w:r w:rsidR="00002137">
        <w:rPr>
          <w:rFonts w:hint="cs"/>
          <w:rtl/>
        </w:rPr>
        <w:t>ٍّ</w:t>
      </w:r>
      <w:r w:rsidRPr="00117F72">
        <w:rPr>
          <w:rFonts w:hint="cs"/>
          <w:rtl/>
        </w:rPr>
        <w:t>. وكان علي</w:t>
      </w:r>
      <w:r w:rsidR="00002137">
        <w:rPr>
          <w:rFonts w:hint="cs"/>
          <w:rtl/>
        </w:rPr>
        <w:t>ٌّ</w:t>
      </w:r>
      <w:r w:rsidRPr="00117F72">
        <w:rPr>
          <w:rFonts w:hint="cs"/>
          <w:rtl/>
        </w:rPr>
        <w:t xml:space="preserve"> يألم من عدم عمل النبي</w:t>
      </w:r>
      <w:r w:rsidR="00002137">
        <w:rPr>
          <w:rFonts w:hint="cs"/>
          <w:rtl/>
        </w:rPr>
        <w:t>ِّ</w:t>
      </w:r>
      <w:r w:rsidRPr="00117F72">
        <w:rPr>
          <w:rFonts w:hint="cs"/>
          <w:rtl/>
        </w:rPr>
        <w:t xml:space="preserve"> على سعادة </w:t>
      </w:r>
      <w:r w:rsidR="00002137">
        <w:rPr>
          <w:rFonts w:hint="cs"/>
          <w:rtl/>
        </w:rPr>
        <w:t>إ</w:t>
      </w:r>
      <w:r w:rsidRPr="00117F72">
        <w:rPr>
          <w:rFonts w:hint="cs"/>
          <w:rtl/>
        </w:rPr>
        <w:t>بنته</w:t>
      </w:r>
      <w:r w:rsidR="00F84C8E" w:rsidRPr="00117F72">
        <w:rPr>
          <w:rFonts w:hint="cs"/>
          <w:rtl/>
        </w:rPr>
        <w:t>،</w:t>
      </w:r>
      <w:r w:rsidRPr="00117F72">
        <w:rPr>
          <w:rFonts w:hint="cs"/>
          <w:rtl/>
        </w:rPr>
        <w:t xml:space="preserve"> ومن عد</w:t>
      </w:r>
      <w:r w:rsidR="00002137">
        <w:rPr>
          <w:rFonts w:hint="cs"/>
          <w:rtl/>
        </w:rPr>
        <w:t>ّ</w:t>
      </w:r>
      <w:r w:rsidRPr="00117F72">
        <w:rPr>
          <w:rFonts w:hint="cs"/>
          <w:rtl/>
        </w:rPr>
        <w:t xml:space="preserve"> النبي</w:t>
      </w:r>
      <w:r w:rsidR="00002137">
        <w:rPr>
          <w:rFonts w:hint="cs"/>
          <w:rtl/>
        </w:rPr>
        <w:t>ِّ</w:t>
      </w:r>
      <w:r w:rsidRPr="00117F72">
        <w:rPr>
          <w:rFonts w:hint="cs"/>
          <w:rtl/>
        </w:rPr>
        <w:t xml:space="preserve"> له غير ق</w:t>
      </w:r>
      <w:r w:rsidR="00002137">
        <w:rPr>
          <w:rFonts w:hint="cs"/>
          <w:rtl/>
        </w:rPr>
        <w:t>َ</w:t>
      </w:r>
      <w:r w:rsidRPr="00117F72">
        <w:rPr>
          <w:rFonts w:hint="cs"/>
          <w:rtl/>
        </w:rPr>
        <w:t>و</w:t>
      </w:r>
      <w:r w:rsidR="00002137">
        <w:rPr>
          <w:rFonts w:hint="cs"/>
          <w:rtl/>
        </w:rPr>
        <w:t>ّ</w:t>
      </w:r>
      <w:r w:rsidRPr="00117F72">
        <w:rPr>
          <w:rFonts w:hint="cs"/>
          <w:rtl/>
        </w:rPr>
        <w:t>ام</w:t>
      </w:r>
      <w:r w:rsidR="00002137">
        <w:rPr>
          <w:rFonts w:hint="cs"/>
          <w:rtl/>
        </w:rPr>
        <w:t>ٍ</w:t>
      </w:r>
      <w:r w:rsidRPr="00117F72">
        <w:rPr>
          <w:rFonts w:hint="cs"/>
          <w:rtl/>
        </w:rPr>
        <w:t xml:space="preserve"> بجليل الأعمال</w:t>
      </w:r>
      <w:r w:rsidR="00F84C8E" w:rsidRPr="00117F72">
        <w:rPr>
          <w:rFonts w:hint="cs"/>
          <w:rtl/>
        </w:rPr>
        <w:t>،</w:t>
      </w:r>
      <w:r w:rsidRPr="00117F72">
        <w:rPr>
          <w:rFonts w:hint="cs"/>
          <w:rtl/>
        </w:rPr>
        <w:t xml:space="preserve"> فالنبي</w:t>
      </w:r>
      <w:r w:rsidR="00002137">
        <w:rPr>
          <w:rFonts w:hint="cs"/>
          <w:rtl/>
        </w:rPr>
        <w:t>ُّ</w:t>
      </w:r>
      <w:r w:rsidRPr="00117F72">
        <w:rPr>
          <w:rFonts w:hint="cs"/>
          <w:rtl/>
        </w:rPr>
        <w:t xml:space="preserve"> وإن كان يفو</w:t>
      </w:r>
      <w:r w:rsidR="00002137">
        <w:rPr>
          <w:rFonts w:hint="cs"/>
          <w:rtl/>
        </w:rPr>
        <w:t>ِّ</w:t>
      </w:r>
      <w:r w:rsidRPr="00117F72">
        <w:rPr>
          <w:rFonts w:hint="cs"/>
          <w:rtl/>
        </w:rPr>
        <w:t>ض إليه ضرب الرقاب كان يتجن</w:t>
      </w:r>
      <w:r w:rsidR="00002137">
        <w:rPr>
          <w:rFonts w:hint="cs"/>
          <w:rtl/>
        </w:rPr>
        <w:t>َّ</w:t>
      </w:r>
      <w:r w:rsidRPr="00117F72">
        <w:rPr>
          <w:rFonts w:hint="cs"/>
          <w:rtl/>
        </w:rPr>
        <w:t>ب تسليم قيادة</w:t>
      </w:r>
      <w:r w:rsidR="00002137">
        <w:rPr>
          <w:rFonts w:hint="cs"/>
          <w:rtl/>
        </w:rPr>
        <w:t>ٍ</w:t>
      </w:r>
      <w:r w:rsidRPr="00117F72">
        <w:rPr>
          <w:rFonts w:hint="cs"/>
          <w:rtl/>
        </w:rPr>
        <w:t xml:space="preserve"> إليه. ص 199. </w:t>
      </w:r>
    </w:p>
    <w:p w:rsidR="00002137" w:rsidRDefault="008A1E9B" w:rsidP="00117F72">
      <w:pPr>
        <w:pStyle w:val="libNormal"/>
        <w:rPr>
          <w:rtl/>
        </w:rPr>
      </w:pPr>
      <w:r w:rsidRPr="00117F72">
        <w:rPr>
          <w:rFonts w:hint="cs"/>
          <w:rtl/>
        </w:rPr>
        <w:t>وأسوأ من ذلك ما كان يقع عند مصاقبة علي</w:t>
      </w:r>
      <w:r w:rsidR="00002137">
        <w:rPr>
          <w:rFonts w:hint="cs"/>
          <w:rtl/>
        </w:rPr>
        <w:t>ٍّ</w:t>
      </w:r>
      <w:r w:rsidRPr="00117F72">
        <w:rPr>
          <w:rFonts w:hint="cs"/>
          <w:rtl/>
        </w:rPr>
        <w:t xml:space="preserve"> وفاطمة لعدو</w:t>
      </w:r>
      <w:r w:rsidR="00002137">
        <w:rPr>
          <w:rFonts w:hint="cs"/>
          <w:rtl/>
        </w:rPr>
        <w:t>ّ</w:t>
      </w:r>
      <w:r w:rsidRPr="00117F72">
        <w:rPr>
          <w:rFonts w:hint="cs"/>
          <w:rtl/>
        </w:rPr>
        <w:t>اتهما أزواج النبي</w:t>
      </w:r>
      <w:r w:rsidR="00002137">
        <w:rPr>
          <w:rFonts w:hint="cs"/>
          <w:rtl/>
        </w:rPr>
        <w:t>ِّ</w:t>
      </w:r>
      <w:r w:rsidRPr="00117F72">
        <w:rPr>
          <w:rFonts w:hint="cs"/>
          <w:rtl/>
        </w:rPr>
        <w:t xml:space="preserve"> وتنازع الفريقين</w:t>
      </w:r>
      <w:r w:rsidR="00F84C8E" w:rsidRPr="00117F72">
        <w:rPr>
          <w:rFonts w:hint="cs"/>
          <w:rtl/>
        </w:rPr>
        <w:t>،</w:t>
      </w:r>
      <w:r w:rsidRPr="00117F72">
        <w:rPr>
          <w:rFonts w:hint="cs"/>
          <w:rtl/>
        </w:rPr>
        <w:t xml:space="preserve"> فكانت فاطمة تعتب على أبيها متحس</w:t>
      </w:r>
      <w:r w:rsidR="00002137">
        <w:rPr>
          <w:rFonts w:hint="cs"/>
          <w:rtl/>
        </w:rPr>
        <w:t>ّ</w:t>
      </w:r>
      <w:r w:rsidRPr="00117F72">
        <w:rPr>
          <w:rFonts w:hint="cs"/>
          <w:rtl/>
        </w:rPr>
        <w:t>رة</w:t>
      </w:r>
      <w:r w:rsidR="00002137">
        <w:rPr>
          <w:rFonts w:hint="cs"/>
          <w:rtl/>
        </w:rPr>
        <w:t>ً</w:t>
      </w:r>
      <w:r w:rsidRPr="00117F72">
        <w:rPr>
          <w:rFonts w:hint="cs"/>
          <w:rtl/>
        </w:rPr>
        <w:t xml:space="preserve"> لأن</w:t>
      </w:r>
      <w:r w:rsidR="00002137">
        <w:rPr>
          <w:rFonts w:hint="cs"/>
          <w:rtl/>
        </w:rPr>
        <w:t>ّ</w:t>
      </w:r>
      <w:r w:rsidRPr="00117F72">
        <w:rPr>
          <w:rFonts w:hint="cs"/>
          <w:rtl/>
        </w:rPr>
        <w:t xml:space="preserve">ه كان لا ينحاز إلى بناته. </w:t>
      </w:r>
    </w:p>
    <w:p w:rsidR="009220E0" w:rsidRDefault="008A1E9B" w:rsidP="00117F72">
      <w:pPr>
        <w:pStyle w:val="libNormal"/>
        <w:rPr>
          <w:rtl/>
        </w:rPr>
      </w:pPr>
      <w:r w:rsidRPr="00117F72">
        <w:rPr>
          <w:rFonts w:hint="cs"/>
          <w:rtl/>
        </w:rPr>
        <w:t>إلى غير ذلك من جنايات تاريخي</w:t>
      </w:r>
      <w:r w:rsidR="00002137">
        <w:rPr>
          <w:rFonts w:hint="cs"/>
          <w:rtl/>
        </w:rPr>
        <w:t>َّ</w:t>
      </w:r>
      <w:r w:rsidRPr="00117F72">
        <w:rPr>
          <w:rFonts w:hint="cs"/>
          <w:rtl/>
        </w:rPr>
        <w:t>ة سو</w:t>
      </w:r>
      <w:r w:rsidR="00002137">
        <w:rPr>
          <w:rFonts w:hint="cs"/>
          <w:rtl/>
        </w:rPr>
        <w:t>َّ</w:t>
      </w:r>
      <w:r w:rsidRPr="00117F72">
        <w:rPr>
          <w:rFonts w:hint="cs"/>
          <w:rtl/>
        </w:rPr>
        <w:t xml:space="preserve">د بها الرجل صحيفة كتابه. </w:t>
      </w:r>
    </w:p>
    <w:p w:rsidR="008A1E9B" w:rsidRDefault="008A1E9B" w:rsidP="00002137">
      <w:pPr>
        <w:pStyle w:val="libCenterBold2"/>
        <w:rPr>
          <w:rtl/>
        </w:rPr>
      </w:pPr>
      <w:bookmarkStart w:id="18" w:name="51"/>
      <w:r>
        <w:rPr>
          <w:rFonts w:hint="cs"/>
          <w:rtl/>
        </w:rPr>
        <w:t>ما أساء من أعقب</w:t>
      </w:r>
      <w:bookmarkEnd w:id="18"/>
    </w:p>
    <w:p w:rsidR="008A1E9B" w:rsidRDefault="008A1E9B" w:rsidP="00117F72">
      <w:pPr>
        <w:pStyle w:val="libNormal"/>
        <w:rPr>
          <w:rtl/>
        </w:rPr>
      </w:pPr>
      <w:r w:rsidRPr="00117F72">
        <w:rPr>
          <w:rFonts w:hint="cs"/>
          <w:rtl/>
        </w:rPr>
        <w:t>أنا لا ألوم المؤل</w:t>
      </w:r>
      <w:r w:rsidR="00002137">
        <w:rPr>
          <w:rFonts w:hint="cs"/>
          <w:rtl/>
        </w:rPr>
        <w:t>ِّ</w:t>
      </w:r>
      <w:r w:rsidRPr="00117F72">
        <w:rPr>
          <w:rFonts w:hint="cs"/>
          <w:rtl/>
        </w:rPr>
        <w:t>ف</w:t>
      </w:r>
      <w:r w:rsidR="00002137">
        <w:rPr>
          <w:rFonts w:hint="cs"/>
          <w:rtl/>
        </w:rPr>
        <w:t xml:space="preserve"> -</w:t>
      </w:r>
      <w:r w:rsidRPr="00117F72">
        <w:rPr>
          <w:rFonts w:hint="cs"/>
          <w:rtl/>
        </w:rPr>
        <w:t xml:space="preserve"> جدع الله مسامعه</w:t>
      </w:r>
      <w:r w:rsidR="00002137">
        <w:rPr>
          <w:rFonts w:hint="cs"/>
          <w:rtl/>
        </w:rPr>
        <w:t xml:space="preserve"> -</w:t>
      </w:r>
      <w:r w:rsidRPr="00117F72">
        <w:rPr>
          <w:rFonts w:hint="cs"/>
          <w:rtl/>
        </w:rPr>
        <w:t xml:space="preserve"> وإن جاء بأ</w:t>
      </w:r>
      <w:r w:rsidR="00002137">
        <w:rPr>
          <w:rFonts w:hint="cs"/>
          <w:rtl/>
        </w:rPr>
        <w:t>ُ</w:t>
      </w:r>
      <w:r w:rsidRPr="00117F72">
        <w:rPr>
          <w:rFonts w:hint="cs"/>
          <w:rtl/>
        </w:rPr>
        <w:t xml:space="preserve">ذني عناق </w:t>
      </w:r>
      <w:r w:rsidRPr="00117F72">
        <w:rPr>
          <w:rStyle w:val="libFootnotenumChar"/>
          <w:rFonts w:hint="cs"/>
          <w:rtl/>
        </w:rPr>
        <w:t>(1)</w:t>
      </w:r>
      <w:r w:rsidRPr="00117F72">
        <w:rPr>
          <w:rFonts w:hint="cs"/>
          <w:rtl/>
        </w:rPr>
        <w:t xml:space="preserve"> إذ هو من قوم حناق على ال</w:t>
      </w:r>
      <w:r w:rsidR="000A2B09">
        <w:rPr>
          <w:rFonts w:hint="cs"/>
          <w:rtl/>
        </w:rPr>
        <w:t>إسلام</w:t>
      </w:r>
      <w:r w:rsidR="00F84C8E" w:rsidRPr="00117F72">
        <w:rPr>
          <w:rFonts w:hint="cs"/>
          <w:rtl/>
        </w:rPr>
        <w:t>،</w:t>
      </w:r>
      <w:r w:rsidRPr="00117F72">
        <w:rPr>
          <w:rFonts w:hint="cs"/>
          <w:rtl/>
        </w:rPr>
        <w:t xml:space="preserve"> وهو مع ذلك جرف</w:t>
      </w:r>
      <w:r w:rsidR="00002137">
        <w:rPr>
          <w:rFonts w:hint="cs"/>
          <w:rtl/>
        </w:rPr>
        <w:t>ٌ</w:t>
      </w:r>
      <w:r w:rsidRPr="00117F72">
        <w:rPr>
          <w:rFonts w:hint="cs"/>
          <w:rtl/>
        </w:rPr>
        <w:t xml:space="preserve"> منهال وسحاب</w:t>
      </w:r>
      <w:r w:rsidR="00002137">
        <w:rPr>
          <w:rFonts w:hint="cs"/>
          <w:rtl/>
        </w:rPr>
        <w:t>ٌ</w:t>
      </w:r>
      <w:r w:rsidRPr="00117F72">
        <w:rPr>
          <w:rFonts w:hint="cs"/>
          <w:rtl/>
        </w:rPr>
        <w:t xml:space="preserve"> منجال </w:t>
      </w:r>
      <w:r w:rsidRPr="00117F72">
        <w:rPr>
          <w:rStyle w:val="libFootnotenumChar"/>
          <w:rFonts w:hint="cs"/>
          <w:rtl/>
        </w:rPr>
        <w:t>(2)</w:t>
      </w:r>
      <w:r w:rsidRPr="00117F72">
        <w:rPr>
          <w:rFonts w:hint="cs"/>
          <w:rtl/>
        </w:rPr>
        <w:t xml:space="preserve"> ينم</w:t>
      </w:r>
      <w:r w:rsidR="00002137">
        <w:rPr>
          <w:rFonts w:hint="cs"/>
          <w:rtl/>
        </w:rPr>
        <w:t>ُّ</w:t>
      </w:r>
      <w:r w:rsidRPr="00117F72">
        <w:rPr>
          <w:rFonts w:hint="cs"/>
          <w:rtl/>
        </w:rPr>
        <w:t xml:space="preserve"> كتابه عن ع</w:t>
      </w:r>
      <w:r w:rsidR="00002137">
        <w:rPr>
          <w:rFonts w:hint="cs"/>
          <w:rtl/>
        </w:rPr>
        <w:t>ُ</w:t>
      </w:r>
      <w:r w:rsidRPr="00117F72">
        <w:rPr>
          <w:rFonts w:hint="cs"/>
          <w:rtl/>
        </w:rPr>
        <w:t>ج</w:t>
      </w:r>
      <w:r w:rsidR="00002137">
        <w:rPr>
          <w:rFonts w:hint="cs"/>
          <w:rtl/>
        </w:rPr>
        <w:t>َ</w:t>
      </w:r>
      <w:r w:rsidRPr="00117F72">
        <w:rPr>
          <w:rFonts w:hint="cs"/>
          <w:rtl/>
        </w:rPr>
        <w:t>ره وب</w:t>
      </w:r>
      <w:r w:rsidR="00002137">
        <w:rPr>
          <w:rFonts w:hint="cs"/>
          <w:rtl/>
        </w:rPr>
        <w:t>ُ</w:t>
      </w:r>
      <w:r w:rsidRPr="00117F72">
        <w:rPr>
          <w:rFonts w:hint="cs"/>
          <w:rtl/>
        </w:rPr>
        <w:t>ج</w:t>
      </w:r>
      <w:r w:rsidR="00002137">
        <w:rPr>
          <w:rFonts w:hint="cs"/>
          <w:rtl/>
        </w:rPr>
        <w:t>َ</w:t>
      </w:r>
      <w:r w:rsidRPr="00117F72">
        <w:rPr>
          <w:rFonts w:hint="cs"/>
          <w:rtl/>
        </w:rPr>
        <w:t>ره. وإن</w:t>
      </w:r>
      <w:r w:rsidR="00002137">
        <w:rPr>
          <w:rFonts w:hint="cs"/>
          <w:rtl/>
        </w:rPr>
        <w:t>َّ</w:t>
      </w:r>
      <w:r w:rsidRPr="00117F72">
        <w:rPr>
          <w:rFonts w:hint="cs"/>
          <w:rtl/>
        </w:rPr>
        <w:t>ما العتب كل</w:t>
      </w:r>
      <w:r w:rsidR="00002137">
        <w:rPr>
          <w:rFonts w:hint="cs"/>
          <w:rtl/>
        </w:rPr>
        <w:t>ّ</w:t>
      </w:r>
      <w:r w:rsidRPr="00117F72">
        <w:rPr>
          <w:rFonts w:hint="cs"/>
          <w:rtl/>
        </w:rPr>
        <w:t xml:space="preserve"> العتب على المترجم الجاني على ال</w:t>
      </w:r>
      <w:r w:rsidR="000A2B09">
        <w:rPr>
          <w:rFonts w:hint="cs"/>
          <w:rtl/>
        </w:rPr>
        <w:t>إسلام</w:t>
      </w:r>
      <w:r w:rsidRPr="00117F72">
        <w:rPr>
          <w:rFonts w:hint="cs"/>
          <w:rtl/>
        </w:rPr>
        <w:t xml:space="preserve"> والشرق والعرب </w:t>
      </w:r>
      <w:r w:rsidR="00002137">
        <w:rPr>
          <w:rFonts w:hint="cs"/>
          <w:rtl/>
        </w:rPr>
        <w:t xml:space="preserve">- </w:t>
      </w:r>
      <w:r w:rsidRPr="00117F72">
        <w:rPr>
          <w:rFonts w:hint="cs"/>
          <w:rtl/>
        </w:rPr>
        <w:t>وهو يحسب نفسه منها</w:t>
      </w:r>
      <w:r w:rsidR="00002137">
        <w:rPr>
          <w:rFonts w:hint="cs"/>
          <w:rtl/>
        </w:rPr>
        <w:t xml:space="preserve"> -</w:t>
      </w:r>
      <w:r w:rsidRPr="00117F72">
        <w:rPr>
          <w:rFonts w:hint="cs"/>
          <w:rtl/>
        </w:rPr>
        <w:t xml:space="preserve"> نعم</w:t>
      </w:r>
      <w:r w:rsidR="00F84C8E" w:rsidRPr="00117F72">
        <w:rPr>
          <w:rFonts w:hint="cs"/>
          <w:rtl/>
        </w:rPr>
        <w:t>:</w:t>
      </w:r>
      <w:r w:rsidRPr="00117F72">
        <w:rPr>
          <w:rFonts w:hint="cs"/>
          <w:rtl/>
        </w:rPr>
        <w:t xml:space="preserve"> جدب السوء يلجئ إلى نجعة سوء </w:t>
      </w:r>
      <w:r w:rsidRPr="00117F72">
        <w:rPr>
          <w:rStyle w:val="libFootnotenumChar"/>
          <w:rFonts w:hint="cs"/>
          <w:rtl/>
        </w:rPr>
        <w:t>(3)</w:t>
      </w:r>
      <w:r w:rsidRPr="00117F72">
        <w:rPr>
          <w:rFonts w:hint="cs"/>
          <w:rtl/>
        </w:rPr>
        <w:t xml:space="preserve"> والجنس إلى الجنس يميل.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أي جاء بالكذب والباطل</w:t>
      </w:r>
      <w:r w:rsidR="00F84C8E">
        <w:rPr>
          <w:rFonts w:hint="cs"/>
          <w:rtl/>
        </w:rPr>
        <w:t>،</w:t>
      </w:r>
      <w:r>
        <w:rPr>
          <w:rFonts w:hint="cs"/>
          <w:rtl/>
        </w:rPr>
        <w:t xml:space="preserve"> مثل ساير.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مثل يضرب. يراد أنه لا يطمع في خيره </w:t>
      </w:r>
    </w:p>
    <w:p w:rsidR="008A1E9B" w:rsidRDefault="008A1E9B" w:rsidP="008A1E9B">
      <w:pPr>
        <w:pStyle w:val="libFootnote0"/>
        <w:rPr>
          <w:rtl/>
        </w:rPr>
      </w:pPr>
      <w:r>
        <w:rPr>
          <w:rFonts w:hint="cs"/>
          <w:rtl/>
        </w:rPr>
        <w:t>3</w:t>
      </w:r>
      <w:r w:rsidR="00F84C8E">
        <w:rPr>
          <w:rFonts w:hint="cs"/>
          <w:rtl/>
        </w:rPr>
        <w:t xml:space="preserve"> - </w:t>
      </w:r>
      <w:r>
        <w:rPr>
          <w:rFonts w:hint="cs"/>
          <w:rtl/>
        </w:rPr>
        <w:t xml:space="preserve">مثل دائر. يعني أن الأمور كلها تنشأ كل في الجودة والرداءة.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كل</w:t>
      </w:r>
      <w:r w:rsidR="00634F2E">
        <w:rPr>
          <w:rFonts w:hint="cs"/>
          <w:rtl/>
        </w:rPr>
        <w:t>ّ</w:t>
      </w:r>
      <w:r w:rsidRPr="00117F72">
        <w:rPr>
          <w:rFonts w:hint="cs"/>
          <w:rtl/>
        </w:rPr>
        <w:t xml:space="preserve"> ما في الكتاب من تلكم الأقوال المختلقة</w:t>
      </w:r>
      <w:r w:rsidR="00F84C8E" w:rsidRPr="00117F72">
        <w:rPr>
          <w:rFonts w:hint="cs"/>
          <w:rtl/>
        </w:rPr>
        <w:t>،</w:t>
      </w:r>
      <w:r w:rsidRPr="00117F72">
        <w:rPr>
          <w:rFonts w:hint="cs"/>
          <w:rtl/>
        </w:rPr>
        <w:t xml:space="preserve"> والنسب المفتعلة إن هي</w:t>
      </w:r>
      <w:r w:rsidR="00100765">
        <w:rPr>
          <w:rFonts w:hint="cs"/>
          <w:rtl/>
        </w:rPr>
        <w:t xml:space="preserve"> إلّا </w:t>
      </w:r>
      <w:r w:rsidRPr="00117F72">
        <w:rPr>
          <w:rFonts w:hint="cs"/>
          <w:rtl/>
        </w:rPr>
        <w:t>كلم الطائش</w:t>
      </w:r>
      <w:r w:rsidR="00F84C8E" w:rsidRPr="00117F72">
        <w:rPr>
          <w:rFonts w:hint="cs"/>
          <w:rtl/>
        </w:rPr>
        <w:t>،</w:t>
      </w:r>
      <w:r w:rsidRPr="00117F72">
        <w:rPr>
          <w:rFonts w:hint="cs"/>
          <w:rtl/>
        </w:rPr>
        <w:t xml:space="preserve"> تخالف التاريخ الصحيح</w:t>
      </w:r>
      <w:r w:rsidR="00F84C8E" w:rsidRPr="00117F72">
        <w:rPr>
          <w:rFonts w:hint="cs"/>
          <w:rtl/>
        </w:rPr>
        <w:t>،</w:t>
      </w:r>
      <w:r w:rsidRPr="00117F72">
        <w:rPr>
          <w:rFonts w:hint="cs"/>
          <w:rtl/>
        </w:rPr>
        <w:t xml:space="preserve"> وتضاد</w:t>
      </w:r>
      <w:r w:rsidR="009512A4">
        <w:rPr>
          <w:rFonts w:hint="cs"/>
          <w:rtl/>
        </w:rPr>
        <w:t>ّ</w:t>
      </w:r>
      <w:r w:rsidRPr="00117F72">
        <w:rPr>
          <w:rFonts w:hint="cs"/>
          <w:rtl/>
        </w:rPr>
        <w:t xml:space="preserve"> ما أصفقت عليه الأ</w:t>
      </w:r>
      <w:r w:rsidR="009512A4">
        <w:rPr>
          <w:rFonts w:hint="cs"/>
          <w:rtl/>
        </w:rPr>
        <w:t>ُ</w:t>
      </w:r>
      <w:r w:rsidRPr="00117F72">
        <w:rPr>
          <w:rFonts w:hint="cs"/>
          <w:rtl/>
        </w:rPr>
        <w:t>م</w:t>
      </w:r>
      <w:r w:rsidR="009512A4">
        <w:rPr>
          <w:rFonts w:hint="cs"/>
          <w:rtl/>
        </w:rPr>
        <w:t>َّ</w:t>
      </w:r>
      <w:r w:rsidRPr="00117F72">
        <w:rPr>
          <w:rFonts w:hint="cs"/>
          <w:rtl/>
        </w:rPr>
        <w:t>ة الإسلامي</w:t>
      </w:r>
      <w:r w:rsidR="009512A4">
        <w:rPr>
          <w:rFonts w:hint="cs"/>
          <w:rtl/>
        </w:rPr>
        <w:t>َّ</w:t>
      </w:r>
      <w:r w:rsidRPr="00117F72">
        <w:rPr>
          <w:rFonts w:hint="cs"/>
          <w:rtl/>
        </w:rPr>
        <w:t>ة</w:t>
      </w:r>
      <w:r w:rsidR="00F84C8E" w:rsidRPr="00117F72">
        <w:rPr>
          <w:rFonts w:hint="cs"/>
          <w:rtl/>
        </w:rPr>
        <w:t>،</w:t>
      </w:r>
      <w:r w:rsidRPr="00117F72">
        <w:rPr>
          <w:rFonts w:hint="cs"/>
          <w:rtl/>
        </w:rPr>
        <w:t xml:space="preserve"> وما أخبر به نبي</w:t>
      </w:r>
      <w:r w:rsidR="009512A4">
        <w:rPr>
          <w:rFonts w:hint="cs"/>
          <w:rtl/>
        </w:rPr>
        <w:t>ّ</w:t>
      </w:r>
      <w:r w:rsidRPr="00117F72">
        <w:rPr>
          <w:rFonts w:hint="cs"/>
          <w:rtl/>
        </w:rPr>
        <w:t xml:space="preserve">ها الأقدس. </w:t>
      </w:r>
    </w:p>
    <w:p w:rsidR="008A1E9B" w:rsidRDefault="008A1E9B" w:rsidP="009512A4">
      <w:pPr>
        <w:pStyle w:val="libNormal"/>
        <w:rPr>
          <w:rtl/>
        </w:rPr>
      </w:pPr>
      <w:r w:rsidRPr="00117F72">
        <w:rPr>
          <w:rFonts w:hint="cs"/>
          <w:rtl/>
        </w:rPr>
        <w:t>هل تناسب تقو</w:t>
      </w:r>
      <w:r w:rsidR="009512A4">
        <w:rPr>
          <w:rFonts w:hint="cs"/>
          <w:rtl/>
        </w:rPr>
        <w:t>ّ</w:t>
      </w:r>
      <w:r w:rsidRPr="00117F72">
        <w:rPr>
          <w:rFonts w:hint="cs"/>
          <w:rtl/>
        </w:rPr>
        <w:t xml:space="preserve">لاته في فاطمة مع قول أبيها </w:t>
      </w:r>
      <w:r w:rsidR="009512A4">
        <w:rPr>
          <w:rFonts w:hint="cs"/>
          <w:rtl/>
        </w:rPr>
        <w:t>صل</w:t>
      </w:r>
      <w:r w:rsidR="00C86C56">
        <w:rPr>
          <w:rFonts w:hint="cs"/>
          <w:rtl/>
        </w:rPr>
        <w:t xml:space="preserve">ى الله عليه وآله </w:t>
      </w:r>
      <w:r w:rsidRPr="00117F72">
        <w:rPr>
          <w:rFonts w:hint="cs"/>
          <w:rtl/>
        </w:rPr>
        <w:t>وسلم</w:t>
      </w:r>
      <w:r w:rsidR="00F84C8E" w:rsidRPr="00117F72">
        <w:rPr>
          <w:rFonts w:hint="cs"/>
          <w:rtl/>
        </w:rPr>
        <w:t>:</w:t>
      </w:r>
      <w:r w:rsidRPr="00117F72">
        <w:rPr>
          <w:rFonts w:hint="cs"/>
          <w:rtl/>
        </w:rPr>
        <w:t xml:space="preserve"> فاطمة حور</w:t>
      </w:r>
      <w:r w:rsidR="009512A4">
        <w:rPr>
          <w:rFonts w:hint="cs"/>
          <w:rtl/>
        </w:rPr>
        <w:t>آ</w:t>
      </w:r>
      <w:r w:rsidRPr="00117F72">
        <w:rPr>
          <w:rFonts w:hint="cs"/>
          <w:rtl/>
        </w:rPr>
        <w:t>ء إنسي</w:t>
      </w:r>
      <w:r w:rsidR="009512A4">
        <w:rPr>
          <w:rFonts w:hint="cs"/>
          <w:rtl/>
        </w:rPr>
        <w:t>ّ</w:t>
      </w:r>
      <w:r w:rsidRPr="00117F72">
        <w:rPr>
          <w:rFonts w:hint="cs"/>
          <w:rtl/>
        </w:rPr>
        <w:t>ة كل</w:t>
      </w:r>
      <w:r w:rsidR="009512A4">
        <w:rPr>
          <w:rFonts w:hint="cs"/>
          <w:rtl/>
        </w:rPr>
        <w:t>ّ</w:t>
      </w:r>
      <w:r w:rsidRPr="00117F72">
        <w:rPr>
          <w:rFonts w:hint="cs"/>
          <w:rtl/>
        </w:rPr>
        <w:t>ما اشتقت</w:t>
      </w:r>
      <w:r w:rsidR="009512A4">
        <w:rPr>
          <w:rFonts w:hint="cs"/>
          <w:rtl/>
        </w:rPr>
        <w:t>ُ</w:t>
      </w:r>
      <w:r w:rsidRPr="00117F72">
        <w:rPr>
          <w:rFonts w:hint="cs"/>
          <w:rtl/>
        </w:rPr>
        <w:t xml:space="preserve"> إلى الجن</w:t>
      </w:r>
      <w:r w:rsidR="009512A4">
        <w:rPr>
          <w:rFonts w:hint="cs"/>
          <w:rtl/>
        </w:rPr>
        <w:t>َّ</w:t>
      </w:r>
      <w:r w:rsidRPr="00117F72">
        <w:rPr>
          <w:rFonts w:hint="cs"/>
          <w:rtl/>
        </w:rPr>
        <w:t>ة قب</w:t>
      </w:r>
      <w:r w:rsidR="009512A4">
        <w:rPr>
          <w:rFonts w:hint="cs"/>
          <w:rtl/>
        </w:rPr>
        <w:t>َّ</w:t>
      </w:r>
      <w:r w:rsidRPr="00117F72">
        <w:rPr>
          <w:rFonts w:hint="cs"/>
          <w:rtl/>
        </w:rPr>
        <w:t>لتها</w:t>
      </w:r>
      <w:r w:rsidR="00F84C8E" w:rsidRPr="00117F72">
        <w:rPr>
          <w:rFonts w:hint="cs"/>
          <w:rtl/>
        </w:rPr>
        <w:t>؟</w:t>
      </w:r>
      <w:r w:rsidRPr="00117F72">
        <w:rPr>
          <w:rFonts w:hint="cs"/>
          <w:rtl/>
        </w:rPr>
        <w:t xml:space="preserve">! </w:t>
      </w:r>
      <w:r w:rsidRPr="00117F72">
        <w:rPr>
          <w:rStyle w:val="libFootnotenumChar"/>
          <w:rFonts w:hint="cs"/>
          <w:rtl/>
        </w:rPr>
        <w:t>(1)</w:t>
      </w:r>
      <w:r w:rsidRPr="00117F72">
        <w:rPr>
          <w:rFonts w:hint="cs"/>
          <w:rtl/>
        </w:rPr>
        <w:t xml:space="preserve">. </w:t>
      </w:r>
    </w:p>
    <w:p w:rsidR="008A1E9B" w:rsidRDefault="008A1E9B" w:rsidP="009512A4">
      <w:pPr>
        <w:pStyle w:val="libNormal"/>
        <w:rPr>
          <w:rtl/>
        </w:rPr>
      </w:pPr>
      <w:r w:rsidRPr="00117F72">
        <w:rPr>
          <w:rFonts w:hint="cs"/>
          <w:rtl/>
        </w:rPr>
        <w:t>أو قوله صلى الله عليه وآله</w:t>
      </w:r>
      <w:r w:rsidR="009512A4">
        <w:rPr>
          <w:rFonts w:hint="cs"/>
          <w:rtl/>
        </w:rPr>
        <w:t xml:space="preserve"> وسلم</w:t>
      </w:r>
      <w:r w:rsidR="00F84C8E" w:rsidRPr="00117F72">
        <w:rPr>
          <w:rFonts w:hint="cs"/>
          <w:rtl/>
        </w:rPr>
        <w:t>:</w:t>
      </w:r>
      <w:r w:rsidRPr="00117F72">
        <w:rPr>
          <w:rFonts w:hint="cs"/>
          <w:rtl/>
        </w:rPr>
        <w:t xml:space="preserve"> ابنتي فاطمة حور</w:t>
      </w:r>
      <w:r w:rsidR="009512A4">
        <w:rPr>
          <w:rFonts w:hint="cs"/>
          <w:rtl/>
        </w:rPr>
        <w:t>آ</w:t>
      </w:r>
      <w:r w:rsidRPr="00117F72">
        <w:rPr>
          <w:rFonts w:hint="cs"/>
          <w:rtl/>
        </w:rPr>
        <w:t>ء آدمي</w:t>
      </w:r>
      <w:r w:rsidR="009512A4">
        <w:rPr>
          <w:rFonts w:hint="cs"/>
          <w:rtl/>
        </w:rPr>
        <w:t>َّ</w:t>
      </w:r>
      <w:r w:rsidRPr="00117F72">
        <w:rPr>
          <w:rFonts w:hint="cs"/>
          <w:rtl/>
        </w:rPr>
        <w:t>ة</w:t>
      </w:r>
      <w:r w:rsidR="00F84C8E" w:rsidRPr="00117F72">
        <w:rPr>
          <w:rFonts w:hint="cs"/>
          <w:rtl/>
        </w:rPr>
        <w:t>؟</w:t>
      </w:r>
      <w:r w:rsidRPr="00117F72">
        <w:rPr>
          <w:rFonts w:hint="cs"/>
          <w:rtl/>
        </w:rPr>
        <w:t xml:space="preserve">! </w:t>
      </w:r>
      <w:r w:rsidRPr="00117F72">
        <w:rPr>
          <w:rStyle w:val="libFootnotenumChar"/>
          <w:rFonts w:hint="cs"/>
          <w:rtl/>
        </w:rPr>
        <w:t>(2)</w:t>
      </w:r>
      <w:r w:rsidRPr="00117F72">
        <w:rPr>
          <w:rFonts w:hint="cs"/>
          <w:rtl/>
        </w:rPr>
        <w:t xml:space="preserve">. </w:t>
      </w:r>
    </w:p>
    <w:p w:rsidR="008A1E9B" w:rsidRDefault="008A1E9B" w:rsidP="00117F72">
      <w:pPr>
        <w:pStyle w:val="libNormal"/>
        <w:rPr>
          <w:rtl/>
        </w:rPr>
      </w:pPr>
      <w:r w:rsidRPr="00117F72">
        <w:rPr>
          <w:rFonts w:hint="cs"/>
          <w:rtl/>
        </w:rPr>
        <w:t>أو قوله صلى الله عليه وآله</w:t>
      </w:r>
      <w:r w:rsidR="009512A4">
        <w:rPr>
          <w:rFonts w:hint="cs"/>
          <w:rtl/>
        </w:rPr>
        <w:t xml:space="preserve"> وسلم</w:t>
      </w:r>
      <w:r w:rsidR="00F84C8E" w:rsidRPr="00117F72">
        <w:rPr>
          <w:rFonts w:hint="cs"/>
          <w:rtl/>
        </w:rPr>
        <w:t>:</w:t>
      </w:r>
      <w:r w:rsidRPr="00117F72">
        <w:rPr>
          <w:rFonts w:hint="cs"/>
          <w:rtl/>
        </w:rPr>
        <w:t xml:space="preserve"> فاطمة هي الزهرة</w:t>
      </w:r>
      <w:r w:rsidR="00F84C8E" w:rsidRPr="00117F72">
        <w:rPr>
          <w:rFonts w:hint="cs"/>
          <w:rtl/>
        </w:rPr>
        <w:t>؟</w:t>
      </w:r>
      <w:r w:rsidRPr="00117F72">
        <w:rPr>
          <w:rFonts w:hint="cs"/>
          <w:rtl/>
        </w:rPr>
        <w:t xml:space="preserve">! </w:t>
      </w:r>
      <w:r w:rsidRPr="00117F72">
        <w:rPr>
          <w:rStyle w:val="libFootnotenumChar"/>
          <w:rFonts w:hint="cs"/>
          <w:rtl/>
        </w:rPr>
        <w:t>(3)</w:t>
      </w:r>
      <w:r w:rsidRPr="00117F72">
        <w:rPr>
          <w:rFonts w:hint="cs"/>
          <w:rtl/>
        </w:rPr>
        <w:t xml:space="preserve">. </w:t>
      </w:r>
    </w:p>
    <w:p w:rsidR="008A1E9B" w:rsidRDefault="008A1E9B" w:rsidP="00117F72">
      <w:pPr>
        <w:pStyle w:val="libNormal"/>
        <w:rPr>
          <w:rtl/>
        </w:rPr>
      </w:pPr>
      <w:r w:rsidRPr="00117F72">
        <w:rPr>
          <w:rFonts w:hint="cs"/>
          <w:rtl/>
        </w:rPr>
        <w:t>أو قول أ</w:t>
      </w:r>
      <w:r w:rsidR="009512A4">
        <w:rPr>
          <w:rFonts w:hint="cs"/>
          <w:rtl/>
        </w:rPr>
        <w:t>ُ</w:t>
      </w:r>
      <w:r w:rsidRPr="00117F72">
        <w:rPr>
          <w:rFonts w:hint="cs"/>
          <w:rtl/>
        </w:rPr>
        <w:t>م</w:t>
      </w:r>
      <w:r w:rsidR="009512A4">
        <w:rPr>
          <w:rFonts w:hint="cs"/>
          <w:rtl/>
        </w:rPr>
        <w:t>ّ</w:t>
      </w:r>
      <w:r w:rsidRPr="00117F72">
        <w:rPr>
          <w:rFonts w:hint="cs"/>
          <w:rtl/>
        </w:rPr>
        <w:t xml:space="preserve"> أنس بن مالك</w:t>
      </w:r>
      <w:r w:rsidR="00F84C8E" w:rsidRPr="00117F72">
        <w:rPr>
          <w:rFonts w:hint="cs"/>
          <w:rtl/>
        </w:rPr>
        <w:t>؟</w:t>
      </w:r>
      <w:r w:rsidRPr="00117F72">
        <w:rPr>
          <w:rFonts w:hint="cs"/>
          <w:rtl/>
        </w:rPr>
        <w:t>!</w:t>
      </w:r>
      <w:r w:rsidR="00F84C8E" w:rsidRPr="00117F72">
        <w:rPr>
          <w:rFonts w:hint="cs"/>
          <w:rtl/>
        </w:rPr>
        <w:t>:</w:t>
      </w:r>
      <w:r w:rsidRPr="00117F72">
        <w:rPr>
          <w:rFonts w:hint="cs"/>
          <w:rtl/>
        </w:rPr>
        <w:t xml:space="preserve"> كانت فاطمة كالقمر ليلة البدر أو الشمس كفر غماما</w:t>
      </w:r>
      <w:r w:rsidR="009512A4">
        <w:rPr>
          <w:rFonts w:hint="cs"/>
          <w:rtl/>
        </w:rPr>
        <w:t>ً</w:t>
      </w:r>
      <w:r w:rsidR="00F84C8E" w:rsidRPr="00117F72">
        <w:rPr>
          <w:rFonts w:hint="cs"/>
          <w:rtl/>
        </w:rPr>
        <w:t>،</w:t>
      </w:r>
      <w:r w:rsidRPr="00117F72">
        <w:rPr>
          <w:rFonts w:hint="cs"/>
          <w:rtl/>
        </w:rPr>
        <w:t xml:space="preserve"> إذا خرج من السحاب بيضاء مشربة حمرة</w:t>
      </w:r>
      <w:r w:rsidR="00F84C8E" w:rsidRPr="00117F72">
        <w:rPr>
          <w:rFonts w:hint="cs"/>
          <w:rtl/>
        </w:rPr>
        <w:t>،</w:t>
      </w:r>
      <w:r w:rsidRPr="00117F72">
        <w:rPr>
          <w:rFonts w:hint="cs"/>
          <w:rtl/>
        </w:rPr>
        <w:t xml:space="preserve"> لها شعر</w:t>
      </w:r>
      <w:r w:rsidR="009512A4">
        <w:rPr>
          <w:rFonts w:hint="cs"/>
          <w:rtl/>
        </w:rPr>
        <w:t>ُ</w:t>
      </w:r>
      <w:r w:rsidRPr="00117F72">
        <w:rPr>
          <w:rFonts w:hint="cs"/>
          <w:rtl/>
        </w:rPr>
        <w:t xml:space="preserve"> أسود</w:t>
      </w:r>
      <w:r w:rsidR="00F84C8E" w:rsidRPr="00117F72">
        <w:rPr>
          <w:rFonts w:hint="cs"/>
          <w:rtl/>
        </w:rPr>
        <w:t>،</w:t>
      </w:r>
      <w:r w:rsidRPr="00117F72">
        <w:rPr>
          <w:rFonts w:hint="cs"/>
          <w:rtl/>
        </w:rPr>
        <w:t xml:space="preserve"> من أشد</w:t>
      </w:r>
      <w:r w:rsidR="009512A4">
        <w:rPr>
          <w:rFonts w:hint="cs"/>
          <w:rtl/>
        </w:rPr>
        <w:t>ِّ</w:t>
      </w:r>
      <w:r w:rsidRPr="00117F72">
        <w:rPr>
          <w:rFonts w:hint="cs"/>
          <w:rtl/>
        </w:rPr>
        <w:t xml:space="preserve"> الناس برسول الله </w:t>
      </w:r>
      <w:r w:rsidR="007D4B72">
        <w:rPr>
          <w:rFonts w:hint="cs"/>
          <w:rtl/>
        </w:rPr>
        <w:t>صلّى الله عليه وسلّم</w:t>
      </w:r>
      <w:r w:rsidRPr="00117F72">
        <w:rPr>
          <w:rFonts w:hint="cs"/>
          <w:rtl/>
        </w:rPr>
        <w:t xml:space="preserve"> شبها</w:t>
      </w:r>
      <w:r w:rsidR="009512A4">
        <w:rPr>
          <w:rFonts w:hint="cs"/>
          <w:rtl/>
        </w:rPr>
        <w:t>ً</w:t>
      </w:r>
      <w:r w:rsidR="00F84C8E" w:rsidRPr="00117F72">
        <w:rPr>
          <w:rFonts w:hint="cs"/>
          <w:rtl/>
        </w:rPr>
        <w:t>،</w:t>
      </w:r>
      <w:r w:rsidRPr="00117F72">
        <w:rPr>
          <w:rFonts w:hint="cs"/>
          <w:rtl/>
        </w:rPr>
        <w:t xml:space="preserve"> والله كما قال الشاعر</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9512A4" w:rsidTr="009512A4">
        <w:trPr>
          <w:trHeight w:val="350"/>
        </w:trPr>
        <w:tc>
          <w:tcPr>
            <w:tcW w:w="3536" w:type="dxa"/>
          </w:tcPr>
          <w:p w:rsidR="009512A4" w:rsidRDefault="009512A4" w:rsidP="009512A4">
            <w:pPr>
              <w:pStyle w:val="libPoem"/>
            </w:pPr>
            <w:r>
              <w:rPr>
                <w:rFonts w:hint="cs"/>
                <w:rtl/>
              </w:rPr>
              <w:t>بيضاء تسحب من قيام شعرها</w:t>
            </w:r>
            <w:r w:rsidRPr="00725071">
              <w:rPr>
                <w:rStyle w:val="libPoemTiniChar0"/>
                <w:rtl/>
              </w:rPr>
              <w:br/>
              <w:t> </w:t>
            </w:r>
          </w:p>
        </w:tc>
        <w:tc>
          <w:tcPr>
            <w:tcW w:w="272" w:type="dxa"/>
          </w:tcPr>
          <w:p w:rsidR="009512A4" w:rsidRDefault="009512A4" w:rsidP="009512A4">
            <w:pPr>
              <w:pStyle w:val="libPoem"/>
              <w:rPr>
                <w:rtl/>
              </w:rPr>
            </w:pPr>
          </w:p>
        </w:tc>
        <w:tc>
          <w:tcPr>
            <w:tcW w:w="3502" w:type="dxa"/>
          </w:tcPr>
          <w:p w:rsidR="009512A4" w:rsidRDefault="009512A4" w:rsidP="009512A4">
            <w:pPr>
              <w:pStyle w:val="libPoem"/>
            </w:pPr>
            <w:r>
              <w:rPr>
                <w:rFonts w:hint="cs"/>
                <w:rtl/>
              </w:rPr>
              <w:t>وتغيب فيه وهو جثلٌ أسحمُ</w:t>
            </w:r>
            <w:r w:rsidRPr="008A1E9B">
              <w:rPr>
                <w:rFonts w:hint="cs"/>
                <w:rtl/>
              </w:rPr>
              <w:t xml:space="preserve"> </w:t>
            </w:r>
            <w:r w:rsidRPr="00D7286F">
              <w:rPr>
                <w:rStyle w:val="libFootnotenumChar"/>
                <w:rFonts w:hint="cs"/>
                <w:rtl/>
              </w:rPr>
              <w:t>(4)</w:t>
            </w:r>
            <w:r w:rsidRPr="00725071">
              <w:rPr>
                <w:rStyle w:val="libPoemTiniChar0"/>
                <w:rtl/>
              </w:rPr>
              <w:br/>
              <w:t> </w:t>
            </w:r>
          </w:p>
        </w:tc>
      </w:tr>
      <w:tr w:rsidR="009512A4" w:rsidTr="009512A4">
        <w:trPr>
          <w:trHeight w:val="350"/>
        </w:trPr>
        <w:tc>
          <w:tcPr>
            <w:tcW w:w="3536" w:type="dxa"/>
          </w:tcPr>
          <w:p w:rsidR="009512A4" w:rsidRDefault="009512A4" w:rsidP="009512A4">
            <w:pPr>
              <w:pStyle w:val="libPoem"/>
            </w:pPr>
            <w:r>
              <w:rPr>
                <w:rFonts w:hint="cs"/>
                <w:rtl/>
              </w:rPr>
              <w:t>فكأنَّها فيه نهارٌ مشرقٌ</w:t>
            </w:r>
            <w:r w:rsidRPr="00725071">
              <w:rPr>
                <w:rStyle w:val="libPoemTiniChar0"/>
                <w:rtl/>
              </w:rPr>
              <w:br/>
              <w:t> </w:t>
            </w:r>
          </w:p>
        </w:tc>
        <w:tc>
          <w:tcPr>
            <w:tcW w:w="272" w:type="dxa"/>
          </w:tcPr>
          <w:p w:rsidR="009512A4" w:rsidRDefault="009512A4" w:rsidP="009512A4">
            <w:pPr>
              <w:pStyle w:val="libPoem"/>
              <w:rPr>
                <w:rtl/>
              </w:rPr>
            </w:pPr>
          </w:p>
        </w:tc>
        <w:tc>
          <w:tcPr>
            <w:tcW w:w="3502" w:type="dxa"/>
          </w:tcPr>
          <w:p w:rsidR="009512A4" w:rsidRDefault="009512A4" w:rsidP="009512A4">
            <w:pPr>
              <w:pStyle w:val="libPoem"/>
            </w:pPr>
            <w:r>
              <w:rPr>
                <w:rFonts w:hint="cs"/>
                <w:rtl/>
              </w:rPr>
              <w:t>وكأنَّه ليلٌ عليها مظلمُ</w:t>
            </w:r>
            <w:r w:rsidRPr="008A1E9B">
              <w:rPr>
                <w:rFonts w:hint="cs"/>
                <w:rtl/>
              </w:rPr>
              <w:t xml:space="preserve"> </w:t>
            </w:r>
            <w:r w:rsidRPr="00D7286F">
              <w:rPr>
                <w:rStyle w:val="libFootnotenumChar"/>
                <w:rFonts w:hint="cs"/>
                <w:rtl/>
              </w:rPr>
              <w:t>(5)</w:t>
            </w:r>
            <w:r w:rsidRPr="00725071">
              <w:rPr>
                <w:rStyle w:val="libPoemTiniChar0"/>
                <w:rtl/>
              </w:rPr>
              <w:br/>
              <w:t> </w:t>
            </w:r>
          </w:p>
        </w:tc>
      </w:tr>
    </w:tbl>
    <w:p w:rsidR="008A1E9B" w:rsidRPr="00117F72" w:rsidRDefault="008A1E9B" w:rsidP="00117F72">
      <w:pPr>
        <w:pStyle w:val="libNormal"/>
        <w:rPr>
          <w:rtl/>
        </w:rPr>
      </w:pPr>
      <w:r w:rsidRPr="00117F72">
        <w:rPr>
          <w:rFonts w:hint="cs"/>
          <w:rtl/>
        </w:rPr>
        <w:t>ولقبها الزهراء المتسالم عليه يكشف عن جلي</w:t>
      </w:r>
      <w:r w:rsidR="009512A4">
        <w:rPr>
          <w:rFonts w:hint="cs"/>
          <w:rtl/>
        </w:rPr>
        <w:t>َّ</w:t>
      </w:r>
      <w:r w:rsidRPr="00117F72">
        <w:rPr>
          <w:rFonts w:hint="cs"/>
          <w:rtl/>
        </w:rPr>
        <w:t xml:space="preserve">ة الحال. </w:t>
      </w:r>
    </w:p>
    <w:p w:rsidR="008A1E9B" w:rsidRDefault="008A1E9B" w:rsidP="009512A4">
      <w:pPr>
        <w:pStyle w:val="libNormal"/>
        <w:rPr>
          <w:rtl/>
        </w:rPr>
      </w:pPr>
      <w:r w:rsidRPr="00117F72">
        <w:rPr>
          <w:rFonts w:hint="cs"/>
          <w:rtl/>
        </w:rPr>
        <w:t>وهل يساعد تلك التحك</w:t>
      </w:r>
      <w:r w:rsidR="009512A4">
        <w:rPr>
          <w:rFonts w:hint="cs"/>
          <w:rtl/>
        </w:rPr>
        <w:t>ّ</w:t>
      </w:r>
      <w:r w:rsidRPr="00117F72">
        <w:rPr>
          <w:rFonts w:hint="cs"/>
          <w:rtl/>
        </w:rPr>
        <w:t>مات في ذكاء فاطمة وخلقها قول أ</w:t>
      </w:r>
      <w:r w:rsidR="009512A4">
        <w:rPr>
          <w:rFonts w:hint="cs"/>
          <w:rtl/>
        </w:rPr>
        <w:t>ُ</w:t>
      </w:r>
      <w:r w:rsidRPr="00117F72">
        <w:rPr>
          <w:rFonts w:hint="cs"/>
          <w:rtl/>
        </w:rPr>
        <w:t>م</w:t>
      </w:r>
      <w:r w:rsidR="009512A4">
        <w:rPr>
          <w:rFonts w:hint="cs"/>
          <w:rtl/>
        </w:rPr>
        <w:t>ّ</w:t>
      </w:r>
      <w:r w:rsidRPr="00117F72">
        <w:rPr>
          <w:rFonts w:hint="cs"/>
          <w:rtl/>
        </w:rPr>
        <w:t xml:space="preserve"> المؤمنين خديجة رضي الله عنها</w:t>
      </w:r>
      <w:r w:rsidR="00F84C8E" w:rsidRPr="00117F72">
        <w:rPr>
          <w:rFonts w:hint="cs"/>
          <w:rtl/>
        </w:rPr>
        <w:t>:</w:t>
      </w:r>
      <w:r w:rsidRPr="00117F72">
        <w:rPr>
          <w:rFonts w:hint="cs"/>
          <w:rtl/>
        </w:rPr>
        <w:t xml:space="preserve"> كانت فاطمة تحد</w:t>
      </w:r>
      <w:r w:rsidR="009512A4">
        <w:rPr>
          <w:rFonts w:hint="cs"/>
          <w:rtl/>
        </w:rPr>
        <w:t>ِّ</w:t>
      </w:r>
      <w:r w:rsidRPr="00117F72">
        <w:rPr>
          <w:rFonts w:hint="cs"/>
          <w:rtl/>
        </w:rPr>
        <w:t>ث في بطن أ</w:t>
      </w:r>
      <w:r w:rsidR="009512A4">
        <w:rPr>
          <w:rFonts w:hint="cs"/>
          <w:rtl/>
        </w:rPr>
        <w:t>ُ</w:t>
      </w:r>
      <w:r w:rsidRPr="00117F72">
        <w:rPr>
          <w:rFonts w:hint="cs"/>
          <w:rtl/>
        </w:rPr>
        <w:t>م</w:t>
      </w:r>
      <w:r w:rsidR="009512A4">
        <w:rPr>
          <w:rFonts w:hint="cs"/>
          <w:rtl/>
        </w:rPr>
        <w:t>ِّ</w:t>
      </w:r>
      <w:r w:rsidRPr="00117F72">
        <w:rPr>
          <w:rFonts w:hint="cs"/>
          <w:rtl/>
        </w:rPr>
        <w:t>ها</w:t>
      </w:r>
      <w:r w:rsidR="00F84C8E" w:rsidRPr="00117F72">
        <w:rPr>
          <w:rFonts w:hint="cs"/>
          <w:rtl/>
        </w:rPr>
        <w:t>،</w:t>
      </w:r>
      <w:r w:rsidRPr="00117F72">
        <w:rPr>
          <w:rFonts w:hint="cs"/>
          <w:rtl/>
        </w:rPr>
        <w:t xml:space="preserve"> ول</w:t>
      </w:r>
      <w:r w:rsidR="009512A4">
        <w:rPr>
          <w:rFonts w:hint="cs"/>
          <w:rtl/>
        </w:rPr>
        <w:t>َ</w:t>
      </w:r>
      <w:r w:rsidRPr="00117F72">
        <w:rPr>
          <w:rFonts w:hint="cs"/>
          <w:rtl/>
        </w:rPr>
        <w:t>م</w:t>
      </w:r>
      <w:r w:rsidR="009512A4">
        <w:rPr>
          <w:rFonts w:hint="cs"/>
          <w:rtl/>
        </w:rPr>
        <w:t>ّ</w:t>
      </w:r>
      <w:r w:rsidRPr="00117F72">
        <w:rPr>
          <w:rFonts w:hint="cs"/>
          <w:rtl/>
        </w:rPr>
        <w:t>ا ولدت فوقعت حين وقعت على الأرض ساجدة</w:t>
      </w:r>
      <w:r w:rsidR="009512A4">
        <w:rPr>
          <w:rFonts w:hint="cs"/>
          <w:rtl/>
        </w:rPr>
        <w:t>ً</w:t>
      </w:r>
      <w:r w:rsidRPr="00117F72">
        <w:rPr>
          <w:rFonts w:hint="cs"/>
          <w:rtl/>
        </w:rPr>
        <w:t xml:space="preserve"> رافعة</w:t>
      </w:r>
      <w:r w:rsidR="009512A4">
        <w:rPr>
          <w:rFonts w:hint="cs"/>
          <w:rtl/>
        </w:rPr>
        <w:t>ً</w:t>
      </w:r>
      <w:r w:rsidRPr="00117F72">
        <w:rPr>
          <w:rFonts w:hint="cs"/>
          <w:rtl/>
        </w:rPr>
        <w:t xml:space="preserve"> إصبعها</w:t>
      </w:r>
      <w:r w:rsidR="00F84C8E" w:rsidRPr="00117F72">
        <w:rPr>
          <w:rFonts w:hint="cs"/>
          <w:rtl/>
        </w:rPr>
        <w:t>؟</w:t>
      </w:r>
      <w:r w:rsidRPr="00117F72">
        <w:rPr>
          <w:rFonts w:hint="cs"/>
          <w:rtl/>
        </w:rPr>
        <w:t>!</w:t>
      </w:r>
      <w:r w:rsidRPr="00117F72">
        <w:rPr>
          <w:rStyle w:val="libFootnotenumChar"/>
          <w:rFonts w:hint="cs"/>
          <w:rtl/>
        </w:rPr>
        <w:t>(6)</w:t>
      </w:r>
      <w:r w:rsidRPr="00117F72">
        <w:rPr>
          <w:rFonts w:hint="cs"/>
          <w:rtl/>
        </w:rPr>
        <w:t xml:space="preserve"> </w:t>
      </w:r>
    </w:p>
    <w:p w:rsidR="008A1E9B" w:rsidRDefault="008A1E9B" w:rsidP="00117F72">
      <w:pPr>
        <w:pStyle w:val="libNormal"/>
        <w:rPr>
          <w:rtl/>
        </w:rPr>
      </w:pPr>
      <w:r w:rsidRPr="00117F72">
        <w:rPr>
          <w:rFonts w:hint="cs"/>
          <w:rtl/>
        </w:rPr>
        <w:t>أو يلائمها قول</w:t>
      </w:r>
      <w:r w:rsidR="009512A4">
        <w:rPr>
          <w:rFonts w:hint="cs"/>
          <w:rtl/>
        </w:rPr>
        <w:t>ٌ</w:t>
      </w:r>
      <w:r w:rsidRPr="00117F72">
        <w:rPr>
          <w:rFonts w:hint="cs"/>
          <w:rtl/>
        </w:rPr>
        <w:t xml:space="preserve"> عايشة</w:t>
      </w:r>
      <w:r w:rsidR="00F84C8E" w:rsidRPr="00117F72">
        <w:rPr>
          <w:rFonts w:hint="cs"/>
          <w:rtl/>
        </w:rPr>
        <w:t>:</w:t>
      </w:r>
      <w:r w:rsidRPr="00117F72">
        <w:rPr>
          <w:rFonts w:hint="cs"/>
          <w:rtl/>
        </w:rPr>
        <w:t xml:space="preserve"> ما رأيت أحدا</w:t>
      </w:r>
      <w:r w:rsidR="009512A4">
        <w:rPr>
          <w:rFonts w:hint="cs"/>
          <w:rtl/>
        </w:rPr>
        <w:t>ً</w:t>
      </w:r>
      <w:r w:rsidRPr="00117F72">
        <w:rPr>
          <w:rFonts w:hint="cs"/>
          <w:rtl/>
        </w:rPr>
        <w:t xml:space="preserve"> أشبه سمتا</w:t>
      </w:r>
      <w:r w:rsidR="009512A4">
        <w:rPr>
          <w:rFonts w:hint="cs"/>
          <w:rtl/>
        </w:rPr>
        <w:t>ً</w:t>
      </w:r>
      <w:r w:rsidRPr="00117F72">
        <w:rPr>
          <w:rFonts w:hint="cs"/>
          <w:rtl/>
        </w:rPr>
        <w:t xml:space="preserve"> ودل</w:t>
      </w:r>
      <w:r w:rsidR="009512A4">
        <w:rPr>
          <w:rFonts w:hint="cs"/>
          <w:rtl/>
        </w:rPr>
        <w:t>ّ</w:t>
      </w:r>
      <w:r w:rsidRPr="00117F72">
        <w:rPr>
          <w:rFonts w:hint="cs"/>
          <w:rtl/>
        </w:rPr>
        <w:t>ا</w:t>
      </w:r>
      <w:r w:rsidR="009512A4">
        <w:rPr>
          <w:rFonts w:hint="cs"/>
          <w:rtl/>
        </w:rPr>
        <w:t>ً</w:t>
      </w:r>
      <w:r w:rsidRPr="00117F72">
        <w:rPr>
          <w:rFonts w:hint="cs"/>
          <w:rtl/>
        </w:rPr>
        <w:t xml:space="preserve"> وهديا</w:t>
      </w:r>
      <w:r w:rsidR="009512A4">
        <w:rPr>
          <w:rFonts w:hint="cs"/>
          <w:rtl/>
        </w:rPr>
        <w:t>ً</w:t>
      </w:r>
      <w:r w:rsidRPr="00117F72">
        <w:rPr>
          <w:rFonts w:hint="cs"/>
          <w:rtl/>
        </w:rPr>
        <w:t xml:space="preserve"> وحديثا</w:t>
      </w:r>
      <w:r w:rsidR="009512A4">
        <w:rPr>
          <w:rFonts w:hint="cs"/>
          <w:rtl/>
        </w:rPr>
        <w:t>ً</w:t>
      </w:r>
      <w:r w:rsidRPr="00117F72">
        <w:rPr>
          <w:rFonts w:hint="cs"/>
          <w:rtl/>
        </w:rPr>
        <w:t xml:space="preserve"> برسول الله في قيامه وقعوده من فاطمة</w:t>
      </w:r>
      <w:r w:rsidR="00F84C8E" w:rsidRPr="00117F72">
        <w:rPr>
          <w:rFonts w:hint="cs"/>
          <w:rtl/>
        </w:rPr>
        <w:t>،</w:t>
      </w:r>
      <w:r w:rsidRPr="00117F72">
        <w:rPr>
          <w:rFonts w:hint="cs"/>
          <w:rtl/>
        </w:rPr>
        <w:t xml:space="preserve"> وكانت إذا دخلت على رسول الله قام إليها فقب</w:t>
      </w:r>
      <w:r w:rsidR="009512A4">
        <w:rPr>
          <w:rFonts w:hint="cs"/>
          <w:rtl/>
        </w:rPr>
        <w:t>َّ</w:t>
      </w:r>
      <w:r w:rsidRPr="00117F72">
        <w:rPr>
          <w:rFonts w:hint="cs"/>
          <w:rtl/>
        </w:rPr>
        <w:t>لها ورح</w:t>
      </w:r>
      <w:r w:rsidR="009512A4">
        <w:rPr>
          <w:rFonts w:hint="cs"/>
          <w:rtl/>
        </w:rPr>
        <w:t>َّ</w:t>
      </w:r>
      <w:r w:rsidRPr="00117F72">
        <w:rPr>
          <w:rFonts w:hint="cs"/>
          <w:rtl/>
        </w:rPr>
        <w:t>ب بها</w:t>
      </w:r>
      <w:r w:rsidR="00F84C8E" w:rsidRPr="00117F72">
        <w:rPr>
          <w:rFonts w:hint="cs"/>
          <w:rtl/>
        </w:rPr>
        <w:t>،</w:t>
      </w:r>
      <w:r w:rsidRPr="00117F72">
        <w:rPr>
          <w:rFonts w:hint="cs"/>
          <w:rtl/>
        </w:rPr>
        <w:t xml:space="preserve"> وأخذ بيدها وأجلسها في مجلسه</w:t>
      </w:r>
      <w:r w:rsidR="00F84C8E" w:rsidRPr="00117F72">
        <w:rPr>
          <w:rFonts w:hint="cs"/>
          <w:rtl/>
        </w:rPr>
        <w:t>؟</w:t>
      </w:r>
      <w:r w:rsidRPr="00117F72">
        <w:rPr>
          <w:rFonts w:hint="cs"/>
          <w:rtl/>
        </w:rPr>
        <w:t xml:space="preserve">! </w:t>
      </w:r>
      <w:r w:rsidRPr="00117F72">
        <w:rPr>
          <w:rStyle w:val="libFootnotenumChar"/>
          <w:rFonts w:hint="cs"/>
          <w:rtl/>
        </w:rPr>
        <w:t>(7)</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تاريخ الخطيب البغدادي 5 ص 86.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الصواعق ص 96</w:t>
      </w:r>
      <w:r w:rsidR="00F84C8E">
        <w:rPr>
          <w:rFonts w:hint="cs"/>
          <w:rtl/>
        </w:rPr>
        <w:t>،</w:t>
      </w:r>
      <w:r>
        <w:rPr>
          <w:rFonts w:hint="cs"/>
          <w:rtl/>
        </w:rPr>
        <w:t xml:space="preserve"> إسعاف الراغبين ص 172</w:t>
      </w:r>
      <w:r w:rsidR="00ED1183">
        <w:rPr>
          <w:rFonts w:hint="cs"/>
          <w:rtl/>
        </w:rPr>
        <w:t xml:space="preserve"> نقلاً </w:t>
      </w:r>
      <w:r>
        <w:rPr>
          <w:rFonts w:hint="cs"/>
          <w:rtl/>
        </w:rPr>
        <w:t xml:space="preserve">عن النسائي.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 xml:space="preserve">نزهة المجالس 2 ص 222.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جثل الشعر</w:t>
      </w:r>
      <w:r w:rsidR="00F84C8E">
        <w:rPr>
          <w:rFonts w:hint="cs"/>
          <w:rtl/>
        </w:rPr>
        <w:t>:</w:t>
      </w:r>
      <w:r>
        <w:rPr>
          <w:rFonts w:hint="cs"/>
          <w:rtl/>
        </w:rPr>
        <w:t xml:space="preserve"> كثر والتف واسود فهو جثل. سحم فهو أسحم</w:t>
      </w:r>
      <w:r w:rsidR="00F84C8E">
        <w:rPr>
          <w:rFonts w:hint="cs"/>
          <w:rtl/>
        </w:rPr>
        <w:t>:</w:t>
      </w:r>
      <w:r>
        <w:rPr>
          <w:rFonts w:hint="cs"/>
          <w:rtl/>
        </w:rPr>
        <w:t xml:space="preserve"> أسود. </w:t>
      </w:r>
    </w:p>
    <w:p w:rsidR="008A1E9B" w:rsidRPr="008A1E9B" w:rsidRDefault="008A1E9B" w:rsidP="008A1E9B">
      <w:pPr>
        <w:pStyle w:val="libFootnote0"/>
        <w:rPr>
          <w:rtl/>
        </w:rPr>
      </w:pPr>
      <w:r>
        <w:rPr>
          <w:rFonts w:hint="cs"/>
          <w:rtl/>
        </w:rPr>
        <w:t>5</w:t>
      </w:r>
      <w:r w:rsidR="00F84C8E">
        <w:rPr>
          <w:rFonts w:hint="cs"/>
          <w:rtl/>
        </w:rPr>
        <w:t xml:space="preserve"> - </w:t>
      </w:r>
      <w:r>
        <w:rPr>
          <w:rFonts w:hint="cs"/>
          <w:rtl/>
        </w:rPr>
        <w:t xml:space="preserve">مستدرك الحاكم 3 ص 161. </w:t>
      </w:r>
    </w:p>
    <w:p w:rsidR="008A1E9B" w:rsidRPr="008A1E9B" w:rsidRDefault="008A1E9B" w:rsidP="008A1E9B">
      <w:pPr>
        <w:pStyle w:val="libFootnote0"/>
        <w:rPr>
          <w:rtl/>
        </w:rPr>
      </w:pPr>
      <w:r>
        <w:rPr>
          <w:rFonts w:hint="cs"/>
          <w:rtl/>
        </w:rPr>
        <w:t>6</w:t>
      </w:r>
      <w:r w:rsidR="00F84C8E">
        <w:rPr>
          <w:rFonts w:hint="cs"/>
          <w:rtl/>
        </w:rPr>
        <w:t xml:space="preserve"> - </w:t>
      </w:r>
      <w:r>
        <w:rPr>
          <w:rFonts w:hint="cs"/>
          <w:rtl/>
        </w:rPr>
        <w:t>سيرة الملا</w:t>
      </w:r>
      <w:r w:rsidR="00F84C8E">
        <w:rPr>
          <w:rFonts w:hint="cs"/>
          <w:rtl/>
        </w:rPr>
        <w:t>،</w:t>
      </w:r>
      <w:r>
        <w:rPr>
          <w:rFonts w:hint="cs"/>
          <w:rtl/>
        </w:rPr>
        <w:t xml:space="preserve"> ذخاير العقبى 45</w:t>
      </w:r>
      <w:r w:rsidR="00F84C8E">
        <w:rPr>
          <w:rFonts w:hint="cs"/>
          <w:rtl/>
        </w:rPr>
        <w:t>،</w:t>
      </w:r>
      <w:r>
        <w:rPr>
          <w:rFonts w:hint="cs"/>
          <w:rtl/>
        </w:rPr>
        <w:t xml:space="preserve"> نزهة المجالس 2 ص 227. </w:t>
      </w:r>
    </w:p>
    <w:p w:rsidR="008A1E9B" w:rsidRDefault="008A1E9B" w:rsidP="008A1E9B">
      <w:pPr>
        <w:pStyle w:val="libFootnote0"/>
        <w:rPr>
          <w:rtl/>
        </w:rPr>
      </w:pPr>
      <w:r>
        <w:rPr>
          <w:rFonts w:hint="cs"/>
          <w:rtl/>
        </w:rPr>
        <w:t>7</w:t>
      </w:r>
      <w:r w:rsidR="00F84C8E">
        <w:rPr>
          <w:rFonts w:hint="cs"/>
          <w:rtl/>
        </w:rPr>
        <w:t xml:space="preserve"> - </w:t>
      </w:r>
      <w:r>
        <w:rPr>
          <w:rFonts w:hint="cs"/>
          <w:rtl/>
        </w:rPr>
        <w:t>أخرجه الحافظ ابن حبان كما في ذخاير العقبى 40 م</w:t>
      </w:r>
      <w:r w:rsidR="009512A4">
        <w:rPr>
          <w:rFonts w:hint="cs"/>
          <w:rtl/>
        </w:rPr>
        <w:t xml:space="preserve"> -</w:t>
      </w:r>
      <w:r>
        <w:rPr>
          <w:rFonts w:hint="cs"/>
          <w:rtl/>
        </w:rPr>
        <w:t xml:space="preserve"> والحافظ الترمذي وحسنه</w:t>
      </w:r>
      <w:r w:rsidR="00F84C8E">
        <w:rPr>
          <w:rFonts w:hint="cs"/>
          <w:rtl/>
        </w:rPr>
        <w:t>،</w:t>
      </w:r>
      <w:r>
        <w:rPr>
          <w:rFonts w:hint="cs"/>
          <w:rtl/>
        </w:rPr>
        <w:t xml:space="preserve"> والحافظ العراقي في التقريب كما في شرحه له ولابنه 1 ص 150</w:t>
      </w:r>
      <w:r w:rsidR="00F84C8E">
        <w:rPr>
          <w:rFonts w:hint="cs"/>
          <w:rtl/>
        </w:rPr>
        <w:t>،</w:t>
      </w:r>
      <w:r>
        <w:rPr>
          <w:rFonts w:hint="cs"/>
          <w:rtl/>
        </w:rPr>
        <w:t xml:space="preserve"> وابن عبد ربه في العقد الفريد 2 ص 3</w:t>
      </w:r>
      <w:r w:rsidR="00F84C8E">
        <w:rPr>
          <w:rFonts w:hint="cs"/>
          <w:rtl/>
        </w:rPr>
        <w:t>،</w:t>
      </w:r>
      <w:r>
        <w:rPr>
          <w:rFonts w:hint="cs"/>
          <w:rtl/>
        </w:rPr>
        <w:t xml:space="preserve"> وابن طلحة في مطالب السئول ص 7</w:t>
      </w:r>
      <w:r w:rsidR="00E41EB7">
        <w:rPr>
          <w:rFonts w:hint="cs"/>
          <w:rtl/>
        </w:rPr>
        <w:t>)</w:t>
      </w:r>
      <w:r w:rsidR="00F84C8E">
        <w:rPr>
          <w:rFonts w:hint="cs"/>
          <w:rtl/>
        </w:rPr>
        <w:t>،</w:t>
      </w:r>
      <w:r>
        <w:rPr>
          <w:rFonts w:hint="cs"/>
          <w:rtl/>
        </w:rPr>
        <w:t xml:space="preserve"> إسعاف الراغبين 171.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م</w:t>
      </w:r>
      <w:r w:rsidR="00F84C8E" w:rsidRPr="00117F72">
        <w:rPr>
          <w:rFonts w:hint="cs"/>
          <w:rtl/>
        </w:rPr>
        <w:t xml:space="preserve"> - </w:t>
      </w:r>
      <w:r w:rsidRPr="00117F72">
        <w:rPr>
          <w:rFonts w:hint="cs"/>
          <w:rtl/>
        </w:rPr>
        <w:t>وفي لفظ البيهقي في السنن 7 ص 101</w:t>
      </w:r>
      <w:r w:rsidR="00F84C8E" w:rsidRPr="00117F72">
        <w:rPr>
          <w:rFonts w:hint="cs"/>
          <w:rtl/>
        </w:rPr>
        <w:t>:</w:t>
      </w:r>
      <w:r w:rsidRPr="00117F72">
        <w:rPr>
          <w:rFonts w:hint="cs"/>
          <w:rtl/>
        </w:rPr>
        <w:t xml:space="preserve"> ما رأيت أحدا</w:t>
      </w:r>
      <w:r w:rsidR="009512A4">
        <w:rPr>
          <w:rFonts w:hint="cs"/>
          <w:rtl/>
        </w:rPr>
        <w:t>ً</w:t>
      </w:r>
      <w:r w:rsidRPr="00117F72">
        <w:rPr>
          <w:rFonts w:hint="cs"/>
          <w:rtl/>
        </w:rPr>
        <w:t xml:space="preserve"> أشبه كلاما</w:t>
      </w:r>
      <w:r w:rsidR="009512A4">
        <w:rPr>
          <w:rFonts w:hint="cs"/>
          <w:rtl/>
        </w:rPr>
        <w:t>ً</w:t>
      </w:r>
      <w:r w:rsidRPr="00117F72">
        <w:rPr>
          <w:rFonts w:hint="cs"/>
          <w:rtl/>
        </w:rPr>
        <w:t xml:space="preserve"> وحديثا</w:t>
      </w:r>
      <w:r w:rsidR="009512A4">
        <w:rPr>
          <w:rFonts w:hint="cs"/>
          <w:rtl/>
        </w:rPr>
        <w:t>ً</w:t>
      </w:r>
      <w:r w:rsidRPr="00117F72">
        <w:rPr>
          <w:rFonts w:hint="cs"/>
          <w:rtl/>
        </w:rPr>
        <w:t xml:space="preserve"> من فاطمة برسول الله </w:t>
      </w:r>
      <w:r w:rsidR="007D4B72">
        <w:rPr>
          <w:rFonts w:hint="cs"/>
          <w:rtl/>
        </w:rPr>
        <w:t>صلّى الله عليه وسلّم</w:t>
      </w:r>
      <w:r w:rsidRPr="00117F72">
        <w:rPr>
          <w:rFonts w:hint="cs"/>
          <w:rtl/>
        </w:rPr>
        <w:t xml:space="preserve">. الحديث ]. </w:t>
      </w:r>
    </w:p>
    <w:p w:rsidR="008A1E9B" w:rsidRDefault="008A1E9B" w:rsidP="00117F72">
      <w:pPr>
        <w:pStyle w:val="libNormal"/>
        <w:rPr>
          <w:rtl/>
        </w:rPr>
      </w:pPr>
      <w:r w:rsidRPr="00117F72">
        <w:rPr>
          <w:rFonts w:hint="cs"/>
          <w:rtl/>
        </w:rPr>
        <w:t>وهل توافق مخاريقه في الإمام علي</w:t>
      </w:r>
      <w:r w:rsidR="009512A4">
        <w:rPr>
          <w:rFonts w:hint="cs"/>
          <w:rtl/>
        </w:rPr>
        <w:t>ّ</w:t>
      </w:r>
      <w:r w:rsidRPr="00117F72">
        <w:rPr>
          <w:rFonts w:hint="cs"/>
          <w:rtl/>
        </w:rPr>
        <w:t xml:space="preserve"> صلوات الله عليه</w:t>
      </w:r>
      <w:r w:rsidR="00F84C8E" w:rsidRPr="00117F72">
        <w:rPr>
          <w:rFonts w:hint="cs"/>
          <w:rtl/>
        </w:rPr>
        <w:t>،</w:t>
      </w:r>
      <w:r w:rsidRPr="00117F72">
        <w:rPr>
          <w:rFonts w:hint="cs"/>
          <w:rtl/>
        </w:rPr>
        <w:t xml:space="preserve"> وعدم بهاء وجهه</w:t>
      </w:r>
      <w:r w:rsidR="00F84C8E" w:rsidRPr="00117F72">
        <w:rPr>
          <w:rFonts w:hint="cs"/>
          <w:rtl/>
        </w:rPr>
        <w:t>،</w:t>
      </w:r>
      <w:r w:rsidRPr="00117F72">
        <w:rPr>
          <w:rFonts w:hint="cs"/>
          <w:rtl/>
        </w:rPr>
        <w:t xml:space="preserve"> وعد</w:t>
      </w:r>
      <w:r w:rsidR="009512A4">
        <w:rPr>
          <w:rFonts w:hint="cs"/>
          <w:rtl/>
        </w:rPr>
        <w:t>ُّ</w:t>
      </w:r>
      <w:r w:rsidRPr="00117F72">
        <w:rPr>
          <w:rFonts w:hint="cs"/>
          <w:rtl/>
        </w:rPr>
        <w:t xml:space="preserve"> فاطمة له دميما</w:t>
      </w:r>
      <w:r w:rsidR="009512A4">
        <w:rPr>
          <w:rFonts w:hint="cs"/>
          <w:rtl/>
        </w:rPr>
        <w:t>ً</w:t>
      </w:r>
      <w:r w:rsidRPr="00117F72">
        <w:rPr>
          <w:rFonts w:hint="cs"/>
          <w:rtl/>
        </w:rPr>
        <w:t xml:space="preserve"> وكونه عابسا</w:t>
      </w:r>
      <w:r w:rsidR="009512A4">
        <w:rPr>
          <w:rFonts w:hint="cs"/>
          <w:rtl/>
        </w:rPr>
        <w:t>ً</w:t>
      </w:r>
      <w:r w:rsidRPr="00117F72">
        <w:rPr>
          <w:rFonts w:hint="cs"/>
          <w:rtl/>
        </w:rPr>
        <w:t xml:space="preserve"> مع ما جاء في جماله البهي</w:t>
      </w:r>
      <w:r w:rsidR="009512A4">
        <w:rPr>
          <w:rFonts w:hint="cs"/>
          <w:rtl/>
        </w:rPr>
        <w:t>ِّ</w:t>
      </w:r>
      <w:r w:rsidR="00F84C8E" w:rsidRPr="00117F72">
        <w:rPr>
          <w:rFonts w:hint="cs"/>
          <w:rtl/>
        </w:rPr>
        <w:t>:</w:t>
      </w:r>
      <w:r w:rsidRPr="00117F72">
        <w:rPr>
          <w:rFonts w:hint="cs"/>
          <w:rtl/>
        </w:rPr>
        <w:t xml:space="preserve"> أن</w:t>
      </w:r>
      <w:r w:rsidR="009512A4">
        <w:rPr>
          <w:rFonts w:hint="cs"/>
          <w:rtl/>
        </w:rPr>
        <w:t>َّ</w:t>
      </w:r>
      <w:r w:rsidRPr="00117F72">
        <w:rPr>
          <w:rFonts w:hint="cs"/>
          <w:rtl/>
        </w:rPr>
        <w:t>ه كان حسن الوجه كأن</w:t>
      </w:r>
      <w:r w:rsidR="009512A4">
        <w:rPr>
          <w:rFonts w:hint="cs"/>
          <w:rtl/>
        </w:rPr>
        <w:t>َّ</w:t>
      </w:r>
      <w:r w:rsidRPr="00117F72">
        <w:rPr>
          <w:rFonts w:hint="cs"/>
          <w:rtl/>
        </w:rPr>
        <w:t>ه قمر ليلة البدر</w:t>
      </w:r>
      <w:r w:rsidR="00F84C8E" w:rsidRPr="00117F72">
        <w:rPr>
          <w:rFonts w:hint="cs"/>
          <w:rtl/>
        </w:rPr>
        <w:t>،</w:t>
      </w:r>
      <w:r w:rsidRPr="00117F72">
        <w:rPr>
          <w:rFonts w:hint="cs"/>
          <w:rtl/>
        </w:rPr>
        <w:t xml:space="preserve"> وكأن</w:t>
      </w:r>
      <w:r w:rsidR="009512A4">
        <w:rPr>
          <w:rFonts w:hint="cs"/>
          <w:rtl/>
        </w:rPr>
        <w:t>َّ</w:t>
      </w:r>
      <w:r w:rsidRPr="00117F72">
        <w:rPr>
          <w:rFonts w:hint="cs"/>
          <w:rtl/>
        </w:rPr>
        <w:t xml:space="preserve"> عنقه إبريق فض</w:t>
      </w:r>
      <w:r w:rsidR="009512A4">
        <w:rPr>
          <w:rFonts w:hint="cs"/>
          <w:rtl/>
        </w:rPr>
        <w:t>َّ</w:t>
      </w:r>
      <w:r w:rsidRPr="00117F72">
        <w:rPr>
          <w:rFonts w:hint="cs"/>
          <w:rtl/>
        </w:rPr>
        <w:t xml:space="preserve">ة </w:t>
      </w:r>
      <w:r w:rsidRPr="00117F72">
        <w:rPr>
          <w:rStyle w:val="libFootnotenumChar"/>
          <w:rFonts w:hint="cs"/>
          <w:rtl/>
        </w:rPr>
        <w:t>(1)</w:t>
      </w:r>
      <w:r w:rsidRPr="00117F72">
        <w:rPr>
          <w:rFonts w:hint="cs"/>
          <w:rtl/>
        </w:rPr>
        <w:t xml:space="preserve"> ضحوك السن</w:t>
      </w:r>
      <w:r w:rsidR="009512A4">
        <w:rPr>
          <w:rFonts w:hint="cs"/>
          <w:rtl/>
        </w:rPr>
        <w:t>ِّ</w:t>
      </w:r>
      <w:r w:rsidRPr="00117F72">
        <w:rPr>
          <w:rFonts w:hint="cs"/>
          <w:rtl/>
        </w:rPr>
        <w:t xml:space="preserve"> </w:t>
      </w:r>
      <w:r w:rsidRPr="00117F72">
        <w:rPr>
          <w:rStyle w:val="libFootnotenumChar"/>
          <w:rFonts w:hint="cs"/>
          <w:rtl/>
        </w:rPr>
        <w:t>(2)</w:t>
      </w:r>
      <w:r w:rsidRPr="00117F72">
        <w:rPr>
          <w:rFonts w:hint="cs"/>
          <w:rtl/>
        </w:rPr>
        <w:t xml:space="preserve"> فإن تبس</w:t>
      </w:r>
      <w:r w:rsidR="009512A4">
        <w:rPr>
          <w:rFonts w:hint="cs"/>
          <w:rtl/>
        </w:rPr>
        <w:t>َّ</w:t>
      </w:r>
      <w:r w:rsidRPr="00117F72">
        <w:rPr>
          <w:rFonts w:hint="cs"/>
          <w:rtl/>
        </w:rPr>
        <w:t>م فعن مثال اللؤلؤ المنظوم</w:t>
      </w:r>
      <w:r w:rsidR="00F84C8E" w:rsidRPr="00117F72">
        <w:rPr>
          <w:rFonts w:hint="cs"/>
          <w:rtl/>
        </w:rPr>
        <w:t>؟</w:t>
      </w:r>
      <w:r w:rsidRPr="00117F72">
        <w:rPr>
          <w:rFonts w:hint="cs"/>
          <w:rtl/>
        </w:rPr>
        <w:t xml:space="preserve">! </w:t>
      </w:r>
      <w:r w:rsidRPr="00117F72">
        <w:rPr>
          <w:rStyle w:val="libFootnotenumChar"/>
          <w:rFonts w:hint="cs"/>
          <w:rtl/>
        </w:rPr>
        <w:t>(3)</w:t>
      </w:r>
      <w:r w:rsidRPr="00117F72">
        <w:rPr>
          <w:rFonts w:hint="cs"/>
          <w:rtl/>
        </w:rPr>
        <w:t xml:space="preserve">. </w:t>
      </w:r>
    </w:p>
    <w:p w:rsidR="008A1E9B" w:rsidRDefault="008A1E9B" w:rsidP="00117F72">
      <w:pPr>
        <w:pStyle w:val="libNormal"/>
        <w:rPr>
          <w:rtl/>
        </w:rPr>
      </w:pPr>
      <w:r w:rsidRPr="00117F72">
        <w:rPr>
          <w:rFonts w:hint="cs"/>
          <w:rtl/>
        </w:rPr>
        <w:t>وأين هي من قول أبي الأسود الدؤلي من أبيات له</w:t>
      </w:r>
      <w:r w:rsidR="00F84C8E" w:rsidRPr="00117F72">
        <w:rPr>
          <w:rFonts w:hint="cs"/>
          <w:rtl/>
        </w:rPr>
        <w:t>؟</w:t>
      </w:r>
      <w:r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9512A4" w:rsidTr="009512A4">
        <w:trPr>
          <w:trHeight w:val="350"/>
        </w:trPr>
        <w:tc>
          <w:tcPr>
            <w:tcW w:w="3536" w:type="dxa"/>
          </w:tcPr>
          <w:p w:rsidR="009512A4" w:rsidRDefault="009512A4" w:rsidP="009512A4">
            <w:pPr>
              <w:pStyle w:val="libPoem"/>
            </w:pPr>
            <w:r>
              <w:rPr>
                <w:rFonts w:hint="cs"/>
                <w:rtl/>
              </w:rPr>
              <w:t>إذا استقبلتَ وجه أبي ترابِ</w:t>
            </w:r>
            <w:r w:rsidRPr="00725071">
              <w:rPr>
                <w:rStyle w:val="libPoemTiniChar0"/>
                <w:rtl/>
              </w:rPr>
              <w:br/>
              <w:t> </w:t>
            </w:r>
          </w:p>
        </w:tc>
        <w:tc>
          <w:tcPr>
            <w:tcW w:w="272" w:type="dxa"/>
          </w:tcPr>
          <w:p w:rsidR="009512A4" w:rsidRDefault="009512A4" w:rsidP="009512A4">
            <w:pPr>
              <w:pStyle w:val="libPoem"/>
              <w:rPr>
                <w:rtl/>
              </w:rPr>
            </w:pPr>
          </w:p>
        </w:tc>
        <w:tc>
          <w:tcPr>
            <w:tcW w:w="3502" w:type="dxa"/>
          </w:tcPr>
          <w:p w:rsidR="009512A4" w:rsidRDefault="009512A4" w:rsidP="009512A4">
            <w:pPr>
              <w:pStyle w:val="libPoem"/>
            </w:pPr>
            <w:r>
              <w:rPr>
                <w:rFonts w:hint="cs"/>
                <w:rtl/>
              </w:rPr>
              <w:t>رأيتَ البدر حار الناظرينا</w:t>
            </w:r>
            <w:r w:rsidRPr="008A1E9B">
              <w:rPr>
                <w:rFonts w:hint="cs"/>
                <w:rtl/>
              </w:rPr>
              <w:t xml:space="preserve"> </w:t>
            </w:r>
            <w:r w:rsidRPr="00D7286F">
              <w:rPr>
                <w:rStyle w:val="libFootnotenumChar"/>
                <w:rFonts w:hint="cs"/>
                <w:rtl/>
              </w:rPr>
              <w:t>(4)</w:t>
            </w:r>
            <w:r w:rsidRPr="00725071">
              <w:rPr>
                <w:rStyle w:val="libPoemTiniChar0"/>
                <w:rtl/>
              </w:rPr>
              <w:br/>
              <w:t> </w:t>
            </w:r>
          </w:p>
        </w:tc>
      </w:tr>
    </w:tbl>
    <w:p w:rsidR="008A1E9B" w:rsidRDefault="008A1E9B" w:rsidP="00117F72">
      <w:pPr>
        <w:pStyle w:val="libNormal"/>
        <w:rPr>
          <w:rtl/>
        </w:rPr>
      </w:pPr>
      <w:r w:rsidRPr="00117F72">
        <w:rPr>
          <w:rFonts w:hint="cs"/>
          <w:rtl/>
        </w:rPr>
        <w:t>نعم</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9512A4" w:rsidTr="009512A4">
        <w:trPr>
          <w:trHeight w:val="350"/>
        </w:trPr>
        <w:tc>
          <w:tcPr>
            <w:tcW w:w="3536" w:type="dxa"/>
          </w:tcPr>
          <w:p w:rsidR="009512A4" w:rsidRDefault="009512A4" w:rsidP="009512A4">
            <w:pPr>
              <w:pStyle w:val="libPoem"/>
            </w:pPr>
            <w:r>
              <w:rPr>
                <w:rFonts w:hint="cs"/>
                <w:rtl/>
              </w:rPr>
              <w:t>حسدوا الفتى إذ لم ينالوا فضله</w:t>
            </w:r>
            <w:r w:rsidRPr="00725071">
              <w:rPr>
                <w:rStyle w:val="libPoemTiniChar0"/>
                <w:rtl/>
              </w:rPr>
              <w:br/>
              <w:t> </w:t>
            </w:r>
          </w:p>
        </w:tc>
        <w:tc>
          <w:tcPr>
            <w:tcW w:w="272" w:type="dxa"/>
          </w:tcPr>
          <w:p w:rsidR="009512A4" w:rsidRDefault="009512A4" w:rsidP="009512A4">
            <w:pPr>
              <w:pStyle w:val="libPoem"/>
              <w:rPr>
                <w:rtl/>
              </w:rPr>
            </w:pPr>
          </w:p>
        </w:tc>
        <w:tc>
          <w:tcPr>
            <w:tcW w:w="3502" w:type="dxa"/>
          </w:tcPr>
          <w:p w:rsidR="009512A4" w:rsidRDefault="009512A4" w:rsidP="009512A4">
            <w:pPr>
              <w:pStyle w:val="libPoem"/>
            </w:pPr>
            <w:r>
              <w:rPr>
                <w:rFonts w:hint="cs"/>
                <w:rtl/>
              </w:rPr>
              <w:t>فالناس أعداءٌ له وخصومُ</w:t>
            </w:r>
            <w:r w:rsidRPr="00725071">
              <w:rPr>
                <w:rStyle w:val="libPoemTiniChar0"/>
                <w:rtl/>
              </w:rPr>
              <w:br/>
              <w:t> </w:t>
            </w:r>
          </w:p>
        </w:tc>
      </w:tr>
      <w:tr w:rsidR="009512A4" w:rsidTr="009512A4">
        <w:trPr>
          <w:trHeight w:val="350"/>
        </w:trPr>
        <w:tc>
          <w:tcPr>
            <w:tcW w:w="3536" w:type="dxa"/>
          </w:tcPr>
          <w:p w:rsidR="009512A4" w:rsidRDefault="009512A4" w:rsidP="009512A4">
            <w:pPr>
              <w:pStyle w:val="libPoem"/>
            </w:pPr>
            <w:r>
              <w:rPr>
                <w:rFonts w:hint="cs"/>
                <w:rtl/>
              </w:rPr>
              <w:t>كضرائر الحسناء قلن لوجهها</w:t>
            </w:r>
            <w:r w:rsidRPr="00725071">
              <w:rPr>
                <w:rStyle w:val="libPoemTiniChar0"/>
                <w:rtl/>
              </w:rPr>
              <w:br/>
              <w:t> </w:t>
            </w:r>
          </w:p>
        </w:tc>
        <w:tc>
          <w:tcPr>
            <w:tcW w:w="272" w:type="dxa"/>
          </w:tcPr>
          <w:p w:rsidR="009512A4" w:rsidRDefault="009512A4" w:rsidP="009512A4">
            <w:pPr>
              <w:pStyle w:val="libPoem"/>
              <w:rPr>
                <w:rtl/>
              </w:rPr>
            </w:pPr>
          </w:p>
        </w:tc>
        <w:tc>
          <w:tcPr>
            <w:tcW w:w="3502" w:type="dxa"/>
          </w:tcPr>
          <w:p w:rsidR="009512A4" w:rsidRDefault="009512A4" w:rsidP="009512A4">
            <w:pPr>
              <w:pStyle w:val="libPoem"/>
            </w:pPr>
            <w:r>
              <w:rPr>
                <w:rFonts w:hint="cs"/>
                <w:rtl/>
              </w:rPr>
              <w:t>حسداً وبغضاً: إنّه لدميمُ</w:t>
            </w:r>
            <w:r w:rsidRPr="00725071">
              <w:rPr>
                <w:rStyle w:val="libPoemTiniChar0"/>
                <w:rtl/>
              </w:rPr>
              <w:br/>
              <w:t> </w:t>
            </w:r>
          </w:p>
        </w:tc>
      </w:tr>
    </w:tbl>
    <w:p w:rsidR="008A1E9B" w:rsidRPr="00117F72" w:rsidRDefault="008A1E9B" w:rsidP="009512A4">
      <w:pPr>
        <w:pStyle w:val="libNormal"/>
        <w:rPr>
          <w:rtl/>
        </w:rPr>
      </w:pPr>
      <w:r w:rsidRPr="00117F72">
        <w:rPr>
          <w:rFonts w:hint="cs"/>
          <w:rtl/>
        </w:rPr>
        <w:t>أو</w:t>
      </w:r>
      <w:r w:rsidR="009512A4">
        <w:rPr>
          <w:rFonts w:hint="cs"/>
          <w:rtl/>
        </w:rPr>
        <w:t>َ</w:t>
      </w:r>
      <w:r w:rsidRPr="00117F72">
        <w:rPr>
          <w:rFonts w:hint="cs"/>
          <w:rtl/>
        </w:rPr>
        <w:t xml:space="preserve"> يخبرك ضميرك الحر</w:t>
      </w:r>
      <w:r w:rsidR="009512A4">
        <w:rPr>
          <w:rFonts w:hint="cs"/>
          <w:rtl/>
        </w:rPr>
        <w:t>ّ</w:t>
      </w:r>
      <w:r w:rsidRPr="00117F72">
        <w:rPr>
          <w:rFonts w:hint="cs"/>
          <w:rtl/>
        </w:rPr>
        <w:t xml:space="preserve"> في علي</w:t>
      </w:r>
      <w:r w:rsidR="009512A4">
        <w:rPr>
          <w:rFonts w:hint="cs"/>
          <w:rtl/>
        </w:rPr>
        <w:t>ّ</w:t>
      </w:r>
      <w:r w:rsidRPr="00117F72">
        <w:rPr>
          <w:rFonts w:hint="cs"/>
          <w:rtl/>
        </w:rPr>
        <w:t xml:space="preserve"> ما سلقه الرجل به من (التواني والترد</w:t>
      </w:r>
      <w:r w:rsidR="009512A4">
        <w:rPr>
          <w:rFonts w:hint="cs"/>
          <w:rtl/>
        </w:rPr>
        <w:t>ُّ</w:t>
      </w:r>
      <w:r w:rsidRPr="00117F72">
        <w:rPr>
          <w:rFonts w:hint="cs"/>
          <w:rtl/>
        </w:rPr>
        <w:t>د)</w:t>
      </w:r>
      <w:r w:rsidR="00F84C8E" w:rsidRPr="00117F72">
        <w:rPr>
          <w:rFonts w:hint="cs"/>
          <w:rtl/>
        </w:rPr>
        <w:t>؟</w:t>
      </w:r>
      <w:r w:rsidRPr="00117F72">
        <w:rPr>
          <w:rFonts w:hint="cs"/>
          <w:rtl/>
        </w:rPr>
        <w:t>! و علي</w:t>
      </w:r>
      <w:r w:rsidR="009512A4">
        <w:rPr>
          <w:rFonts w:hint="cs"/>
          <w:rtl/>
        </w:rPr>
        <w:t>ٌّ</w:t>
      </w:r>
      <w:r w:rsidRPr="00117F72">
        <w:rPr>
          <w:rFonts w:hint="cs"/>
          <w:rtl/>
        </w:rPr>
        <w:t xml:space="preserve"> ذلك المتقح</w:t>
      </w:r>
      <w:r w:rsidR="009512A4">
        <w:rPr>
          <w:rFonts w:hint="cs"/>
          <w:rtl/>
        </w:rPr>
        <w:t>ّ</w:t>
      </w:r>
      <w:r w:rsidRPr="00117F72">
        <w:rPr>
          <w:rFonts w:hint="cs"/>
          <w:rtl/>
        </w:rPr>
        <w:t>م في الأحوال</w:t>
      </w:r>
      <w:r w:rsidR="00F84C8E" w:rsidRPr="00117F72">
        <w:rPr>
          <w:rFonts w:hint="cs"/>
          <w:rtl/>
        </w:rPr>
        <w:t>،</w:t>
      </w:r>
      <w:r w:rsidRPr="00117F72">
        <w:rPr>
          <w:rFonts w:hint="cs"/>
          <w:rtl/>
        </w:rPr>
        <w:t xml:space="preserve"> والضارب في الأوساط والأعراض في المغازي والحروب</w:t>
      </w:r>
      <w:r w:rsidR="009512A4">
        <w:rPr>
          <w:rFonts w:hint="cs"/>
          <w:rtl/>
        </w:rPr>
        <w:t>؛</w:t>
      </w:r>
      <w:r w:rsidRPr="00117F72">
        <w:rPr>
          <w:rFonts w:hint="cs"/>
          <w:rtl/>
        </w:rPr>
        <w:t xml:space="preserve"> وهو الذي كشف الكرب عن وجه رسول الله في كل</w:t>
      </w:r>
      <w:r w:rsidR="009512A4">
        <w:rPr>
          <w:rFonts w:hint="cs"/>
          <w:rtl/>
        </w:rPr>
        <w:t>ِّ</w:t>
      </w:r>
      <w:r w:rsidRPr="00117F72">
        <w:rPr>
          <w:rFonts w:hint="cs"/>
          <w:rtl/>
        </w:rPr>
        <w:t xml:space="preserve"> نازلة وكارسة منذ صدع بالدين الحنيف</w:t>
      </w:r>
      <w:r w:rsidR="00F84C8E" w:rsidRPr="00117F72">
        <w:rPr>
          <w:rFonts w:hint="cs"/>
          <w:rtl/>
        </w:rPr>
        <w:t>،</w:t>
      </w:r>
      <w:r w:rsidRPr="00117F72">
        <w:rPr>
          <w:rFonts w:hint="cs"/>
          <w:rtl/>
        </w:rPr>
        <w:t xml:space="preserve"> إلى أن بات على فراشه وفداه بنفسه</w:t>
      </w:r>
      <w:r w:rsidR="00F84C8E" w:rsidRPr="00117F72">
        <w:rPr>
          <w:rFonts w:hint="cs"/>
          <w:rtl/>
        </w:rPr>
        <w:t>،</w:t>
      </w:r>
      <w:r w:rsidRPr="00117F72">
        <w:rPr>
          <w:rFonts w:hint="cs"/>
          <w:rtl/>
        </w:rPr>
        <w:t xml:space="preserve"> إلى أن سكن مقر</w:t>
      </w:r>
      <w:r w:rsidR="009512A4">
        <w:rPr>
          <w:rFonts w:hint="cs"/>
          <w:rtl/>
        </w:rPr>
        <w:t>َّ</w:t>
      </w:r>
      <w:r w:rsidRPr="00117F72">
        <w:rPr>
          <w:rFonts w:hint="cs"/>
          <w:rtl/>
        </w:rPr>
        <w:t xml:space="preserve">ه الأخير. </w:t>
      </w:r>
    </w:p>
    <w:p w:rsidR="008A1E9B" w:rsidRDefault="008A1E9B" w:rsidP="009512A4">
      <w:pPr>
        <w:pStyle w:val="libNormal"/>
        <w:rPr>
          <w:rtl/>
        </w:rPr>
      </w:pPr>
      <w:r w:rsidRPr="00117F72">
        <w:rPr>
          <w:rFonts w:hint="cs"/>
          <w:rtl/>
        </w:rPr>
        <w:t>أليس علي</w:t>
      </w:r>
      <w:r w:rsidR="009512A4">
        <w:rPr>
          <w:rFonts w:hint="cs"/>
          <w:rtl/>
        </w:rPr>
        <w:t>ٌّ</w:t>
      </w:r>
      <w:r w:rsidRPr="00117F72">
        <w:rPr>
          <w:rFonts w:hint="cs"/>
          <w:rtl/>
        </w:rPr>
        <w:t xml:space="preserve"> هو ذلك المجاهد الوحيد الذي نزل فيه قوله تعالى</w:t>
      </w:r>
      <w:r w:rsidR="00F84C8E" w:rsidRPr="00117F72">
        <w:rPr>
          <w:rFonts w:hint="cs"/>
          <w:rtl/>
        </w:rPr>
        <w:t>:</w:t>
      </w:r>
      <w:r w:rsidRPr="00117F72">
        <w:rPr>
          <w:rFonts w:hint="cs"/>
          <w:rtl/>
        </w:rPr>
        <w:t xml:space="preserve"> </w:t>
      </w:r>
      <w:r w:rsidRPr="00475D43">
        <w:rPr>
          <w:rStyle w:val="libAlaemChar"/>
          <w:rFonts w:hint="cs"/>
          <w:rtl/>
        </w:rPr>
        <w:t>(</w:t>
      </w:r>
      <w:r w:rsidR="009512A4" w:rsidRPr="009512A4">
        <w:rPr>
          <w:rStyle w:val="libAieChar"/>
          <w:rtl/>
        </w:rPr>
        <w:t>أَجَعَلْتُمْ سِقَايَةَ الْحَاجِّ وَعِمَارَةَ الْمَسْجِدِ الْحَرَامِ كَمَنْ آمَنَ بِاللَّـهِ وَالْيَوْمِ الْآخِرِ وَجَاهَدَ فِي سَبِيلِ اللَّـهِ</w:t>
      </w:r>
      <w:r w:rsidRPr="00475D43">
        <w:rPr>
          <w:rStyle w:val="libAlaemChar"/>
          <w:rFonts w:hint="cs"/>
          <w:rtl/>
        </w:rPr>
        <w:t>)</w:t>
      </w:r>
      <w:r w:rsidRPr="00117F72">
        <w:rPr>
          <w:rFonts w:hint="cs"/>
          <w:rtl/>
        </w:rPr>
        <w:t>. وقوله تعالى</w:t>
      </w:r>
      <w:r w:rsidR="00F84C8E" w:rsidRPr="00117F72">
        <w:rPr>
          <w:rFonts w:hint="cs"/>
          <w:rtl/>
        </w:rPr>
        <w:t>:</w:t>
      </w:r>
      <w:r w:rsidRPr="00117F72">
        <w:rPr>
          <w:rFonts w:hint="cs"/>
          <w:rtl/>
        </w:rPr>
        <w:t xml:space="preserve"> </w:t>
      </w:r>
      <w:r w:rsidRPr="00475D43">
        <w:rPr>
          <w:rStyle w:val="libAlaemChar"/>
          <w:rFonts w:hint="cs"/>
          <w:rtl/>
        </w:rPr>
        <w:t>(</w:t>
      </w:r>
      <w:r w:rsidR="009512A4" w:rsidRPr="009512A4">
        <w:rPr>
          <w:rStyle w:val="libAieChar"/>
          <w:rtl/>
        </w:rPr>
        <w:t>وَمِنَ النَّاسِ مَن يَشْرِي نَفْسَهُ ابْتِغَاءَ مَرْضَاتِ اللَّـهِ</w:t>
      </w:r>
      <w:r w:rsidRPr="00475D43">
        <w:rPr>
          <w:rStyle w:val="libAlaemChar"/>
          <w:rFonts w:hint="cs"/>
          <w:rtl/>
        </w:rPr>
        <w:t>)</w:t>
      </w:r>
      <w:r w:rsidR="00F84C8E" w:rsidRPr="00117F72">
        <w:rPr>
          <w:rFonts w:hint="cs"/>
          <w:rtl/>
        </w:rPr>
        <w:t>؟</w:t>
      </w:r>
      <w:r w:rsidRPr="00117F72">
        <w:rPr>
          <w:rFonts w:hint="cs"/>
          <w:rtl/>
        </w:rPr>
        <w:t xml:space="preserve">! </w:t>
      </w:r>
      <w:r w:rsidRPr="00117F72">
        <w:rPr>
          <w:rStyle w:val="libFootnotenumChar"/>
          <w:rFonts w:hint="cs"/>
          <w:rtl/>
        </w:rPr>
        <w:t>(5)</w:t>
      </w:r>
      <w:r w:rsidRPr="00117F72">
        <w:rPr>
          <w:rFonts w:hint="cs"/>
          <w:rtl/>
        </w:rPr>
        <w:t xml:space="preserve"> </w:t>
      </w:r>
    </w:p>
    <w:p w:rsidR="008A1E9B" w:rsidRDefault="008A1E9B" w:rsidP="00117F72">
      <w:pPr>
        <w:pStyle w:val="libNormal"/>
        <w:rPr>
          <w:rtl/>
        </w:rPr>
      </w:pPr>
      <w:r w:rsidRPr="00117F72">
        <w:rPr>
          <w:rFonts w:hint="cs"/>
          <w:rtl/>
        </w:rPr>
        <w:t>فمتى خلى علي</w:t>
      </w:r>
      <w:r w:rsidR="004879AC">
        <w:rPr>
          <w:rFonts w:hint="cs"/>
          <w:rtl/>
        </w:rPr>
        <w:t>ٌّ</w:t>
      </w:r>
      <w:r w:rsidRPr="00117F72">
        <w:rPr>
          <w:rFonts w:hint="cs"/>
          <w:rtl/>
        </w:rPr>
        <w:t xml:space="preserve"> عن مقارعة الرجال والذب</w:t>
      </w:r>
      <w:r w:rsidR="004879AC">
        <w:rPr>
          <w:rFonts w:hint="cs"/>
          <w:rtl/>
        </w:rPr>
        <w:t>ِّ</w:t>
      </w:r>
      <w:r w:rsidRPr="00117F72">
        <w:rPr>
          <w:rFonts w:hint="cs"/>
          <w:rtl/>
        </w:rPr>
        <w:t xml:space="preserve"> عن قدس صاحب الر</w:t>
      </w:r>
      <w:r w:rsidR="004879AC">
        <w:rPr>
          <w:rFonts w:hint="cs"/>
          <w:rtl/>
        </w:rPr>
        <w:t>ِّ</w:t>
      </w:r>
      <w:r w:rsidRPr="00117F72">
        <w:rPr>
          <w:rFonts w:hint="cs"/>
          <w:rtl/>
        </w:rPr>
        <w:t>سالة حتى يصح</w:t>
      </w:r>
      <w:r w:rsidR="004879AC">
        <w:rPr>
          <w:rFonts w:hint="cs"/>
          <w:rtl/>
        </w:rPr>
        <w:t>ّ</w:t>
      </w:r>
      <w:r w:rsidRPr="00117F72">
        <w:rPr>
          <w:rFonts w:hint="cs"/>
          <w:rtl/>
        </w:rPr>
        <w:t xml:space="preserve"> أن ي</w:t>
      </w:r>
      <w:r w:rsidR="004879AC">
        <w:rPr>
          <w:rFonts w:hint="cs"/>
          <w:rtl/>
        </w:rPr>
        <w:t>ُ</w:t>
      </w:r>
      <w:r w:rsidRPr="00117F72">
        <w:rPr>
          <w:rFonts w:hint="cs"/>
          <w:rtl/>
        </w:rPr>
        <w:t>عزى إليه توان أو ترد</w:t>
      </w:r>
      <w:r w:rsidR="004879AC">
        <w:rPr>
          <w:rFonts w:hint="cs"/>
          <w:rtl/>
        </w:rPr>
        <w:t>ّ</w:t>
      </w:r>
      <w:r w:rsidRPr="00117F72">
        <w:rPr>
          <w:rFonts w:hint="cs"/>
          <w:rtl/>
        </w:rPr>
        <w:t>د في أمر من الأمور</w:t>
      </w:r>
      <w:r w:rsidR="00F84C8E" w:rsidRPr="00117F72">
        <w:rPr>
          <w:rFonts w:hint="cs"/>
          <w:rtl/>
        </w:rPr>
        <w:t>؟</w:t>
      </w:r>
      <w:r w:rsidRPr="00117F72">
        <w:rPr>
          <w:rFonts w:hint="cs"/>
          <w:rtl/>
        </w:rPr>
        <w:t>! غير أن</w:t>
      </w:r>
      <w:r w:rsidR="004879AC">
        <w:rPr>
          <w:rFonts w:hint="cs"/>
          <w:rtl/>
        </w:rPr>
        <w:t>َّ</w:t>
      </w:r>
      <w:r w:rsidRPr="00117F72">
        <w:rPr>
          <w:rFonts w:hint="cs"/>
          <w:rtl/>
        </w:rPr>
        <w:t xml:space="preserve"> القول الباطل لأحد</w:t>
      </w:r>
      <w:r w:rsidR="004879AC">
        <w:rPr>
          <w:rFonts w:hint="cs"/>
          <w:rtl/>
        </w:rPr>
        <w:t>َّ</w:t>
      </w:r>
      <w:r w:rsidRPr="00117F72">
        <w:rPr>
          <w:rFonts w:hint="cs"/>
          <w:rtl/>
        </w:rPr>
        <w:t xml:space="preserve"> له ولا أمد.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كتاب صفين 262</w:t>
      </w:r>
      <w:r w:rsidR="00F84C8E">
        <w:rPr>
          <w:rFonts w:hint="cs"/>
          <w:rtl/>
        </w:rPr>
        <w:t>،</w:t>
      </w:r>
      <w:r>
        <w:rPr>
          <w:rFonts w:hint="cs"/>
          <w:rtl/>
        </w:rPr>
        <w:t xml:space="preserve"> الاستيعاب 2 ص 469</w:t>
      </w:r>
      <w:r w:rsidR="00F84C8E">
        <w:rPr>
          <w:rFonts w:hint="cs"/>
          <w:rtl/>
        </w:rPr>
        <w:t>،</w:t>
      </w:r>
      <w:r>
        <w:rPr>
          <w:rFonts w:hint="cs"/>
          <w:rtl/>
        </w:rPr>
        <w:t xml:space="preserve"> الرياض النضرة 2 ص 155</w:t>
      </w:r>
      <w:r w:rsidR="00F84C8E">
        <w:rPr>
          <w:rFonts w:hint="cs"/>
          <w:rtl/>
        </w:rPr>
        <w:t>،</w:t>
      </w:r>
      <w:r>
        <w:rPr>
          <w:rFonts w:hint="cs"/>
          <w:rtl/>
        </w:rPr>
        <w:t xml:space="preserve"> نزهة المجالس 2 ص 204.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تهذيب الأسماء واللغات للإمام النووي.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حلية الأولياء 1 ص 84</w:t>
      </w:r>
      <w:r w:rsidR="00F84C8E">
        <w:rPr>
          <w:rFonts w:hint="cs"/>
          <w:rtl/>
        </w:rPr>
        <w:t>،</w:t>
      </w:r>
      <w:r>
        <w:rPr>
          <w:rFonts w:hint="cs"/>
          <w:rtl/>
        </w:rPr>
        <w:t xml:space="preserve"> تاريخ </w:t>
      </w:r>
      <w:r w:rsidR="0007589A">
        <w:rPr>
          <w:rFonts w:hint="cs"/>
          <w:rtl/>
        </w:rPr>
        <w:t>إبن عساكر</w:t>
      </w:r>
      <w:r>
        <w:rPr>
          <w:rFonts w:hint="cs"/>
          <w:rtl/>
        </w:rPr>
        <w:t xml:space="preserve"> 7 ص 35</w:t>
      </w:r>
      <w:r w:rsidR="00F84C8E">
        <w:rPr>
          <w:rFonts w:hint="cs"/>
          <w:rtl/>
        </w:rPr>
        <w:t>،</w:t>
      </w:r>
      <w:r>
        <w:rPr>
          <w:rFonts w:hint="cs"/>
          <w:rtl/>
        </w:rPr>
        <w:t xml:space="preserve"> المحاسن والمساوي 1 ص 32.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 xml:space="preserve">تذكرة السبط ص 104. </w:t>
      </w:r>
    </w:p>
    <w:p w:rsidR="008A1E9B" w:rsidRDefault="008A1E9B" w:rsidP="008A1E9B">
      <w:pPr>
        <w:pStyle w:val="libFootnote0"/>
        <w:rPr>
          <w:rtl/>
        </w:rPr>
      </w:pPr>
      <w:r>
        <w:rPr>
          <w:rFonts w:hint="cs"/>
          <w:rtl/>
        </w:rPr>
        <w:t>5</w:t>
      </w:r>
      <w:r w:rsidR="00F84C8E">
        <w:rPr>
          <w:rFonts w:hint="cs"/>
          <w:rtl/>
        </w:rPr>
        <w:t xml:space="preserve"> - </w:t>
      </w:r>
      <w:r>
        <w:rPr>
          <w:rFonts w:hint="cs"/>
          <w:rtl/>
        </w:rPr>
        <w:t>راجع الجزء الثاني من كتابنا ص 47</w:t>
      </w:r>
      <w:r w:rsidR="00F84C8E">
        <w:rPr>
          <w:rFonts w:hint="cs"/>
          <w:rtl/>
        </w:rPr>
        <w:t>،</w:t>
      </w:r>
      <w:r>
        <w:rPr>
          <w:rFonts w:hint="cs"/>
          <w:rtl/>
        </w:rPr>
        <w:t xml:space="preserve"> 53 ط ثاني.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وهل يتصو</w:t>
      </w:r>
      <w:r w:rsidR="004879AC">
        <w:rPr>
          <w:rFonts w:hint="cs"/>
          <w:rtl/>
        </w:rPr>
        <w:t>َّ</w:t>
      </w:r>
      <w:r w:rsidRPr="00117F72">
        <w:rPr>
          <w:rFonts w:hint="cs"/>
          <w:rtl/>
        </w:rPr>
        <w:t>ر في أمير المؤمنين تلك العشرة السي</w:t>
      </w:r>
      <w:r w:rsidR="004879AC">
        <w:rPr>
          <w:rFonts w:hint="cs"/>
          <w:rtl/>
        </w:rPr>
        <w:t>ِّ</w:t>
      </w:r>
      <w:r w:rsidRPr="00117F72">
        <w:rPr>
          <w:rFonts w:hint="cs"/>
          <w:rtl/>
        </w:rPr>
        <w:t>ئة مع حليلته الطاهرة</w:t>
      </w:r>
      <w:r w:rsidR="00F84C8E" w:rsidRPr="00117F72">
        <w:rPr>
          <w:rFonts w:hint="cs"/>
          <w:rtl/>
        </w:rPr>
        <w:t>؟</w:t>
      </w:r>
      <w:r w:rsidRPr="00117F72">
        <w:rPr>
          <w:rFonts w:hint="cs"/>
          <w:rtl/>
        </w:rPr>
        <w:t>! والنبي</w:t>
      </w:r>
      <w:r w:rsidR="004879AC">
        <w:rPr>
          <w:rFonts w:hint="cs"/>
          <w:rtl/>
        </w:rPr>
        <w:t>ُّ</w:t>
      </w:r>
      <w:r w:rsidRPr="00117F72">
        <w:rPr>
          <w:rFonts w:hint="cs"/>
          <w:rtl/>
        </w:rPr>
        <w:t xml:space="preserve"> يقول له</w:t>
      </w:r>
      <w:r w:rsidR="00F84C8E" w:rsidRPr="00117F72">
        <w:rPr>
          <w:rFonts w:hint="cs"/>
          <w:rtl/>
        </w:rPr>
        <w:t>:</w:t>
      </w:r>
      <w:r w:rsidRPr="00117F72">
        <w:rPr>
          <w:rFonts w:hint="cs"/>
          <w:rtl/>
        </w:rPr>
        <w:t xml:space="preserve"> أشبهت</w:t>
      </w:r>
      <w:r w:rsidR="004879AC">
        <w:rPr>
          <w:rFonts w:hint="cs"/>
          <w:rtl/>
        </w:rPr>
        <w:t>َ</w:t>
      </w:r>
      <w:r w:rsidRPr="00117F72">
        <w:rPr>
          <w:rFonts w:hint="cs"/>
          <w:rtl/>
        </w:rPr>
        <w:t xml:space="preserve"> خ</w:t>
      </w:r>
      <w:r w:rsidR="004879AC">
        <w:rPr>
          <w:rFonts w:hint="cs"/>
          <w:rtl/>
        </w:rPr>
        <w:t>َ</w:t>
      </w:r>
      <w:r w:rsidRPr="00117F72">
        <w:rPr>
          <w:rFonts w:hint="cs"/>
          <w:rtl/>
        </w:rPr>
        <w:t>لقي وخ</w:t>
      </w:r>
      <w:r w:rsidR="004879AC">
        <w:rPr>
          <w:rFonts w:hint="cs"/>
          <w:rtl/>
        </w:rPr>
        <w:t>ُ</w:t>
      </w:r>
      <w:r w:rsidRPr="00117F72">
        <w:rPr>
          <w:rFonts w:hint="cs"/>
          <w:rtl/>
        </w:rPr>
        <w:t>لقي وأنت من شجرتي ال</w:t>
      </w:r>
      <w:r w:rsidR="004879AC">
        <w:rPr>
          <w:rFonts w:hint="cs"/>
          <w:rtl/>
        </w:rPr>
        <w:t>ّ</w:t>
      </w:r>
      <w:r w:rsidRPr="00117F72">
        <w:rPr>
          <w:rFonts w:hint="cs"/>
          <w:rtl/>
        </w:rPr>
        <w:t xml:space="preserve">تي أنا منها </w:t>
      </w:r>
      <w:r w:rsidRPr="00117F72">
        <w:rPr>
          <w:rStyle w:val="libFootnotenumChar"/>
          <w:rFonts w:hint="cs"/>
          <w:rtl/>
        </w:rPr>
        <w:t>(1)</w:t>
      </w:r>
      <w:r w:rsidRPr="00117F72">
        <w:rPr>
          <w:rFonts w:hint="cs"/>
          <w:rtl/>
        </w:rPr>
        <w:t xml:space="preserve"> </w:t>
      </w:r>
    </w:p>
    <w:p w:rsidR="008A1E9B" w:rsidRDefault="008A1E9B" w:rsidP="004879AC">
      <w:pPr>
        <w:pStyle w:val="libNormal"/>
        <w:rPr>
          <w:rtl/>
        </w:rPr>
      </w:pPr>
      <w:r w:rsidRPr="00117F72">
        <w:rPr>
          <w:rFonts w:hint="cs"/>
          <w:rtl/>
        </w:rPr>
        <w:t>وكيف يراه النبي</w:t>
      </w:r>
      <w:r w:rsidR="004879AC">
        <w:rPr>
          <w:rFonts w:hint="cs"/>
          <w:rtl/>
        </w:rPr>
        <w:t>ُّ</w:t>
      </w:r>
      <w:r w:rsidRPr="00117F72">
        <w:rPr>
          <w:rFonts w:hint="cs"/>
          <w:rtl/>
        </w:rPr>
        <w:t xml:space="preserve"> </w:t>
      </w:r>
      <w:r w:rsidR="00C86C56">
        <w:rPr>
          <w:rFonts w:hint="cs"/>
          <w:rtl/>
        </w:rPr>
        <w:t xml:space="preserve">صلى الله عليه وآله </w:t>
      </w:r>
      <w:r w:rsidRPr="00117F72">
        <w:rPr>
          <w:rFonts w:hint="cs"/>
          <w:rtl/>
        </w:rPr>
        <w:t>وسلم أفضل أ</w:t>
      </w:r>
      <w:r w:rsidR="004879AC">
        <w:rPr>
          <w:rFonts w:hint="cs"/>
          <w:rtl/>
        </w:rPr>
        <w:t>ُ</w:t>
      </w:r>
      <w:r w:rsidRPr="00117F72">
        <w:rPr>
          <w:rFonts w:hint="cs"/>
          <w:rtl/>
        </w:rPr>
        <w:t>م</w:t>
      </w:r>
      <w:r w:rsidR="004879AC">
        <w:rPr>
          <w:rFonts w:hint="cs"/>
          <w:rtl/>
        </w:rPr>
        <w:t>َّ</w:t>
      </w:r>
      <w:r w:rsidRPr="00117F72">
        <w:rPr>
          <w:rFonts w:hint="cs"/>
          <w:rtl/>
        </w:rPr>
        <w:t>ته أعظمهم حلما</w:t>
      </w:r>
      <w:r w:rsidR="004879AC">
        <w:rPr>
          <w:rFonts w:hint="cs"/>
          <w:rtl/>
        </w:rPr>
        <w:t>ً</w:t>
      </w:r>
      <w:r w:rsidR="00F84C8E" w:rsidRPr="00117F72">
        <w:rPr>
          <w:rFonts w:hint="cs"/>
          <w:rtl/>
        </w:rPr>
        <w:t>،</w:t>
      </w:r>
      <w:r w:rsidRPr="00117F72">
        <w:rPr>
          <w:rFonts w:hint="cs"/>
          <w:rtl/>
        </w:rPr>
        <w:t xml:space="preserve"> وأحسنهم خلقا</w:t>
      </w:r>
      <w:r w:rsidR="004879AC">
        <w:rPr>
          <w:rFonts w:hint="cs"/>
          <w:rtl/>
        </w:rPr>
        <w:t>ً</w:t>
      </w:r>
      <w:r w:rsidR="00F84C8E" w:rsidRPr="00117F72">
        <w:rPr>
          <w:rFonts w:hint="cs"/>
          <w:rtl/>
        </w:rPr>
        <w:t>،</w:t>
      </w:r>
      <w:r w:rsidRPr="00117F72">
        <w:rPr>
          <w:rFonts w:hint="cs"/>
          <w:rtl/>
        </w:rPr>
        <w:t xml:space="preserve"> ويقول</w:t>
      </w:r>
      <w:r w:rsidR="00F84C8E" w:rsidRPr="00117F72">
        <w:rPr>
          <w:rFonts w:hint="cs"/>
          <w:rtl/>
        </w:rPr>
        <w:t>:</w:t>
      </w:r>
      <w:r w:rsidRPr="00117F72">
        <w:rPr>
          <w:rFonts w:hint="cs"/>
          <w:rtl/>
        </w:rPr>
        <w:t xml:space="preserve"> علي</w:t>
      </w:r>
      <w:r w:rsidR="004879AC">
        <w:rPr>
          <w:rFonts w:hint="cs"/>
          <w:rtl/>
        </w:rPr>
        <w:t>ٌّ</w:t>
      </w:r>
      <w:r w:rsidRPr="00117F72">
        <w:rPr>
          <w:rFonts w:hint="cs"/>
          <w:rtl/>
        </w:rPr>
        <w:t xml:space="preserve"> خير أ</w:t>
      </w:r>
      <w:r w:rsidR="004879AC">
        <w:rPr>
          <w:rFonts w:hint="cs"/>
          <w:rtl/>
        </w:rPr>
        <w:t>ُ</w:t>
      </w:r>
      <w:r w:rsidRPr="00117F72">
        <w:rPr>
          <w:rFonts w:hint="cs"/>
          <w:rtl/>
        </w:rPr>
        <w:t>م</w:t>
      </w:r>
      <w:r w:rsidR="004879AC">
        <w:rPr>
          <w:rFonts w:hint="cs"/>
          <w:rtl/>
        </w:rPr>
        <w:t>َّ</w:t>
      </w:r>
      <w:r w:rsidRPr="00117F72">
        <w:rPr>
          <w:rFonts w:hint="cs"/>
          <w:rtl/>
        </w:rPr>
        <w:t>تي أعلمهم علما</w:t>
      </w:r>
      <w:r w:rsidR="004879AC">
        <w:rPr>
          <w:rFonts w:hint="cs"/>
          <w:rtl/>
        </w:rPr>
        <w:t>ً</w:t>
      </w:r>
      <w:r w:rsidRPr="00117F72">
        <w:rPr>
          <w:rFonts w:hint="cs"/>
          <w:rtl/>
        </w:rPr>
        <w:t xml:space="preserve"> وأفضلهم حلما</w:t>
      </w:r>
      <w:r w:rsidR="004879AC">
        <w:rPr>
          <w:rFonts w:hint="cs"/>
          <w:rtl/>
        </w:rPr>
        <w:t>ً</w:t>
      </w:r>
      <w:r w:rsidR="00F84C8E" w:rsidRPr="00117F72">
        <w:rPr>
          <w:rFonts w:hint="cs"/>
          <w:rtl/>
        </w:rPr>
        <w:t>؟</w:t>
      </w:r>
      <w:r w:rsidRPr="00117F72">
        <w:rPr>
          <w:rFonts w:hint="cs"/>
          <w:rtl/>
        </w:rPr>
        <w:t xml:space="preserve">! </w:t>
      </w:r>
      <w:r w:rsidRPr="00117F72">
        <w:rPr>
          <w:rStyle w:val="libFootnotenumChar"/>
          <w:rFonts w:hint="cs"/>
          <w:rtl/>
        </w:rPr>
        <w:t>(2)</w:t>
      </w:r>
      <w:r w:rsidRPr="00117F72">
        <w:rPr>
          <w:rFonts w:hint="cs"/>
          <w:rtl/>
        </w:rPr>
        <w:t xml:space="preserve"> </w:t>
      </w:r>
    </w:p>
    <w:p w:rsidR="008A1E9B" w:rsidRDefault="008A1E9B" w:rsidP="00117F72">
      <w:pPr>
        <w:pStyle w:val="libNormal"/>
        <w:rPr>
          <w:rtl/>
        </w:rPr>
      </w:pPr>
      <w:r w:rsidRPr="00117F72">
        <w:rPr>
          <w:rFonts w:hint="cs"/>
          <w:rtl/>
        </w:rPr>
        <w:t>ويقول لفاطمة</w:t>
      </w:r>
      <w:r w:rsidR="00F84C8E" w:rsidRPr="00117F72">
        <w:rPr>
          <w:rFonts w:hint="cs"/>
          <w:rtl/>
        </w:rPr>
        <w:t>:</w:t>
      </w:r>
      <w:r w:rsidRPr="00117F72">
        <w:rPr>
          <w:rFonts w:hint="cs"/>
          <w:rtl/>
        </w:rPr>
        <w:t xml:space="preserve"> إن</w:t>
      </w:r>
      <w:r w:rsidR="004879AC">
        <w:rPr>
          <w:rFonts w:hint="cs"/>
          <w:rtl/>
        </w:rPr>
        <w:t>ّ</w:t>
      </w:r>
      <w:r w:rsidRPr="00117F72">
        <w:rPr>
          <w:rFonts w:hint="cs"/>
          <w:rtl/>
        </w:rPr>
        <w:t>ي زو</w:t>
      </w:r>
      <w:r w:rsidR="004879AC">
        <w:rPr>
          <w:rFonts w:hint="cs"/>
          <w:rtl/>
        </w:rPr>
        <w:t>َّ</w:t>
      </w:r>
      <w:r w:rsidRPr="00117F72">
        <w:rPr>
          <w:rFonts w:hint="cs"/>
          <w:rtl/>
        </w:rPr>
        <w:t>جتك</w:t>
      </w:r>
      <w:r w:rsidR="004879AC">
        <w:rPr>
          <w:rFonts w:hint="cs"/>
          <w:rtl/>
        </w:rPr>
        <w:t>ِ</w:t>
      </w:r>
      <w:r w:rsidRPr="00117F72">
        <w:rPr>
          <w:rFonts w:hint="cs"/>
          <w:rtl/>
        </w:rPr>
        <w:t xml:space="preserve"> أقدم أ</w:t>
      </w:r>
      <w:r w:rsidR="004879AC">
        <w:rPr>
          <w:rFonts w:hint="cs"/>
          <w:rtl/>
        </w:rPr>
        <w:t>ُ</w:t>
      </w:r>
      <w:r w:rsidRPr="00117F72">
        <w:rPr>
          <w:rFonts w:hint="cs"/>
          <w:rtl/>
        </w:rPr>
        <w:t>م</w:t>
      </w:r>
      <w:r w:rsidR="004879AC">
        <w:rPr>
          <w:rFonts w:hint="cs"/>
          <w:rtl/>
        </w:rPr>
        <w:t>َّ</w:t>
      </w:r>
      <w:r w:rsidRPr="00117F72">
        <w:rPr>
          <w:rFonts w:hint="cs"/>
          <w:rtl/>
        </w:rPr>
        <w:t>تي سلما</w:t>
      </w:r>
      <w:r w:rsidR="004879AC">
        <w:rPr>
          <w:rFonts w:hint="cs"/>
          <w:rtl/>
        </w:rPr>
        <w:t>ً</w:t>
      </w:r>
      <w:r w:rsidR="00F84C8E" w:rsidRPr="00117F72">
        <w:rPr>
          <w:rFonts w:hint="cs"/>
          <w:rtl/>
        </w:rPr>
        <w:t>،</w:t>
      </w:r>
      <w:r w:rsidRPr="00117F72">
        <w:rPr>
          <w:rFonts w:hint="cs"/>
          <w:rtl/>
        </w:rPr>
        <w:t xml:space="preserve"> وأكثرهم علما</w:t>
      </w:r>
      <w:r w:rsidR="004879AC">
        <w:rPr>
          <w:rFonts w:hint="cs"/>
          <w:rtl/>
        </w:rPr>
        <w:t>ً</w:t>
      </w:r>
      <w:r w:rsidR="00F84C8E" w:rsidRPr="00117F72">
        <w:rPr>
          <w:rFonts w:hint="cs"/>
          <w:rtl/>
        </w:rPr>
        <w:t>،</w:t>
      </w:r>
      <w:r w:rsidRPr="00117F72">
        <w:rPr>
          <w:rFonts w:hint="cs"/>
          <w:rtl/>
        </w:rPr>
        <w:t xml:space="preserve"> وأعظمهم حلما</w:t>
      </w:r>
      <w:r w:rsidR="004879AC">
        <w:rPr>
          <w:rFonts w:hint="cs"/>
          <w:rtl/>
        </w:rPr>
        <w:t>ً</w:t>
      </w:r>
      <w:r w:rsidR="00F84C8E" w:rsidRPr="00117F72">
        <w:rPr>
          <w:rFonts w:hint="cs"/>
          <w:rtl/>
        </w:rPr>
        <w:t>؟</w:t>
      </w:r>
      <w:r w:rsidRPr="00117F72">
        <w:rPr>
          <w:rFonts w:hint="cs"/>
          <w:rtl/>
        </w:rPr>
        <w:t>!</w:t>
      </w:r>
      <w:r w:rsidRPr="00117F72">
        <w:rPr>
          <w:rStyle w:val="libFootnotenumChar"/>
          <w:rFonts w:hint="cs"/>
          <w:rtl/>
        </w:rPr>
        <w:t>(3)</w:t>
      </w:r>
      <w:r w:rsidRPr="00117F72">
        <w:rPr>
          <w:rFonts w:hint="cs"/>
          <w:rtl/>
        </w:rPr>
        <w:t xml:space="preserve"> </w:t>
      </w:r>
    </w:p>
    <w:p w:rsidR="008A1E9B" w:rsidRDefault="008A1E9B" w:rsidP="00117F72">
      <w:pPr>
        <w:pStyle w:val="libNormal"/>
        <w:rPr>
          <w:rtl/>
        </w:rPr>
      </w:pPr>
      <w:r w:rsidRPr="00117F72">
        <w:rPr>
          <w:rFonts w:hint="cs"/>
          <w:rtl/>
        </w:rPr>
        <w:t>ويقول لها</w:t>
      </w:r>
      <w:r w:rsidR="00F84C8E" w:rsidRPr="00117F72">
        <w:rPr>
          <w:rFonts w:hint="cs"/>
          <w:rtl/>
        </w:rPr>
        <w:t>:</w:t>
      </w:r>
      <w:r w:rsidRPr="00117F72">
        <w:rPr>
          <w:rFonts w:hint="cs"/>
          <w:rtl/>
        </w:rPr>
        <w:t xml:space="preserve"> زو</w:t>
      </w:r>
      <w:r w:rsidR="004879AC">
        <w:rPr>
          <w:rFonts w:hint="cs"/>
          <w:rtl/>
        </w:rPr>
        <w:t>ّ</w:t>
      </w:r>
      <w:r w:rsidRPr="00117F72">
        <w:rPr>
          <w:rFonts w:hint="cs"/>
          <w:rtl/>
        </w:rPr>
        <w:t>جتك</w:t>
      </w:r>
      <w:r w:rsidR="004879AC">
        <w:rPr>
          <w:rFonts w:hint="cs"/>
          <w:rtl/>
        </w:rPr>
        <w:t>ِ</w:t>
      </w:r>
      <w:r w:rsidRPr="00117F72">
        <w:rPr>
          <w:rFonts w:hint="cs"/>
          <w:rtl/>
        </w:rPr>
        <w:t xml:space="preserve"> أقدمهم سلما</w:t>
      </w:r>
      <w:r w:rsidR="004879AC">
        <w:rPr>
          <w:rFonts w:hint="cs"/>
          <w:rtl/>
        </w:rPr>
        <w:t>ً</w:t>
      </w:r>
      <w:r w:rsidR="00F84C8E" w:rsidRPr="00117F72">
        <w:rPr>
          <w:rFonts w:hint="cs"/>
          <w:rtl/>
        </w:rPr>
        <w:t>،</w:t>
      </w:r>
      <w:r w:rsidRPr="00117F72">
        <w:rPr>
          <w:rFonts w:hint="cs"/>
          <w:rtl/>
        </w:rPr>
        <w:t xml:space="preserve"> وأحسنهم خ</w:t>
      </w:r>
      <w:r w:rsidR="004879AC">
        <w:rPr>
          <w:rFonts w:hint="cs"/>
          <w:rtl/>
        </w:rPr>
        <w:t>ُ</w:t>
      </w:r>
      <w:r w:rsidRPr="00117F72">
        <w:rPr>
          <w:rFonts w:hint="cs"/>
          <w:rtl/>
        </w:rPr>
        <w:t>لقا</w:t>
      </w:r>
      <w:r w:rsidR="004879AC">
        <w:rPr>
          <w:rFonts w:hint="cs"/>
          <w:rtl/>
        </w:rPr>
        <w:t>ً</w:t>
      </w:r>
      <w:r w:rsidR="00F84C8E" w:rsidRPr="00117F72">
        <w:rPr>
          <w:rFonts w:hint="cs"/>
          <w:rtl/>
        </w:rPr>
        <w:t>؟</w:t>
      </w:r>
      <w:r w:rsidRPr="00117F72">
        <w:rPr>
          <w:rFonts w:hint="cs"/>
          <w:rtl/>
        </w:rPr>
        <w:t xml:space="preserve">! </w:t>
      </w:r>
      <w:r w:rsidRPr="00117F72">
        <w:rPr>
          <w:rStyle w:val="libFootnotenumChar"/>
          <w:rFonts w:hint="cs"/>
          <w:rtl/>
        </w:rPr>
        <w:t>(4)</w:t>
      </w:r>
      <w:r w:rsidRPr="00117F72">
        <w:rPr>
          <w:rFonts w:hint="cs"/>
          <w:rtl/>
        </w:rPr>
        <w:t xml:space="preserve"> </w:t>
      </w:r>
    </w:p>
    <w:p w:rsidR="008A1E9B" w:rsidRPr="00117F72" w:rsidRDefault="008A1E9B" w:rsidP="00117F72">
      <w:pPr>
        <w:pStyle w:val="libNormal"/>
        <w:rPr>
          <w:rtl/>
        </w:rPr>
      </w:pPr>
      <w:r w:rsidRPr="00117F72">
        <w:rPr>
          <w:rFonts w:hint="cs"/>
          <w:rtl/>
        </w:rPr>
        <w:t>يقول هذه كل</w:t>
      </w:r>
      <w:r w:rsidR="004879AC">
        <w:rPr>
          <w:rFonts w:hint="cs"/>
          <w:rtl/>
        </w:rPr>
        <w:t>ّ</w:t>
      </w:r>
      <w:r w:rsidRPr="00117F72">
        <w:rPr>
          <w:rFonts w:hint="cs"/>
          <w:rtl/>
        </w:rPr>
        <w:t>ها وعشرته تلك كانت بمرئى منه ومسمع</w:t>
      </w:r>
      <w:r w:rsidR="00F84C8E" w:rsidRPr="00117F72">
        <w:rPr>
          <w:rFonts w:hint="cs"/>
          <w:rtl/>
        </w:rPr>
        <w:t>،</w:t>
      </w:r>
      <w:r w:rsidRPr="00117F72">
        <w:rPr>
          <w:rFonts w:hint="cs"/>
          <w:rtl/>
        </w:rPr>
        <w:t xml:space="preserve"> أفك الدج</w:t>
      </w:r>
      <w:r w:rsidR="004879AC">
        <w:rPr>
          <w:rFonts w:hint="cs"/>
          <w:rtl/>
        </w:rPr>
        <w:t>ّ</w:t>
      </w:r>
      <w:r w:rsidRPr="00117F72">
        <w:rPr>
          <w:rFonts w:hint="cs"/>
          <w:rtl/>
        </w:rPr>
        <w:t>الون</w:t>
      </w:r>
      <w:r w:rsidR="00F84C8E" w:rsidRPr="00117F72">
        <w:rPr>
          <w:rFonts w:hint="cs"/>
          <w:rtl/>
        </w:rPr>
        <w:t>،</w:t>
      </w:r>
      <w:r w:rsidRPr="00117F72">
        <w:rPr>
          <w:rFonts w:hint="cs"/>
          <w:rtl/>
        </w:rPr>
        <w:t xml:space="preserve"> كان علي</w:t>
      </w:r>
      <w:r w:rsidR="004879AC">
        <w:rPr>
          <w:rFonts w:hint="cs"/>
          <w:rtl/>
        </w:rPr>
        <w:t>ٌّ</w:t>
      </w:r>
      <w:r w:rsidRPr="00117F72">
        <w:rPr>
          <w:rFonts w:hint="cs"/>
          <w:rtl/>
        </w:rPr>
        <w:t xml:space="preserve"> عليه السلام كما أخبر به النبي</w:t>
      </w:r>
      <w:r w:rsidR="004879AC">
        <w:rPr>
          <w:rFonts w:hint="cs"/>
          <w:rtl/>
        </w:rPr>
        <w:t>ُّ</w:t>
      </w:r>
      <w:r w:rsidRPr="00117F72">
        <w:rPr>
          <w:rFonts w:hint="cs"/>
          <w:rtl/>
        </w:rPr>
        <w:t xml:space="preserve"> الص</w:t>
      </w:r>
      <w:r w:rsidR="004879AC">
        <w:rPr>
          <w:rFonts w:hint="cs"/>
          <w:rtl/>
        </w:rPr>
        <w:t>ّ</w:t>
      </w:r>
      <w:r w:rsidRPr="00117F72">
        <w:rPr>
          <w:rFonts w:hint="cs"/>
          <w:rtl/>
        </w:rPr>
        <w:t xml:space="preserve">ادق الأمين. </w:t>
      </w:r>
    </w:p>
    <w:p w:rsidR="008A1E9B" w:rsidRDefault="008A1E9B" w:rsidP="004879AC">
      <w:pPr>
        <w:pStyle w:val="libNormal"/>
        <w:rPr>
          <w:rtl/>
        </w:rPr>
      </w:pPr>
      <w:r w:rsidRPr="00117F72">
        <w:rPr>
          <w:rFonts w:hint="cs"/>
          <w:rtl/>
        </w:rPr>
        <w:t>وهل يقبل شعورك ما قذف به الر</w:t>
      </w:r>
      <w:r w:rsidR="004879AC">
        <w:rPr>
          <w:rFonts w:hint="cs"/>
          <w:rtl/>
        </w:rPr>
        <w:t>َّ</w:t>
      </w:r>
      <w:r w:rsidRPr="00117F72">
        <w:rPr>
          <w:rFonts w:hint="cs"/>
          <w:rtl/>
        </w:rPr>
        <w:t>جل [فض</w:t>
      </w:r>
      <w:r w:rsidR="004879AC">
        <w:rPr>
          <w:rFonts w:hint="cs"/>
          <w:rtl/>
        </w:rPr>
        <w:t>َّ</w:t>
      </w:r>
      <w:r w:rsidRPr="00117F72">
        <w:rPr>
          <w:rFonts w:hint="cs"/>
          <w:rtl/>
        </w:rPr>
        <w:t xml:space="preserve"> الله فاه] علي</w:t>
      </w:r>
      <w:r w:rsidR="004879AC">
        <w:rPr>
          <w:rFonts w:hint="cs"/>
          <w:rtl/>
        </w:rPr>
        <w:t>ّ</w:t>
      </w:r>
      <w:r w:rsidRPr="00117F72">
        <w:rPr>
          <w:rFonts w:hint="cs"/>
          <w:rtl/>
        </w:rPr>
        <w:t>ا</w:t>
      </w:r>
      <w:r w:rsidR="004879AC">
        <w:rPr>
          <w:rFonts w:hint="cs"/>
          <w:rtl/>
        </w:rPr>
        <w:t>ً</w:t>
      </w:r>
      <w:r w:rsidRPr="00117F72">
        <w:rPr>
          <w:rFonts w:hint="cs"/>
          <w:rtl/>
        </w:rPr>
        <w:t xml:space="preserve"> بلكم فاطمة بضعة المصطفى</w:t>
      </w:r>
      <w:r w:rsidR="00F84C8E" w:rsidRPr="00117F72">
        <w:rPr>
          <w:rFonts w:hint="cs"/>
          <w:rtl/>
        </w:rPr>
        <w:t>؟</w:t>
      </w:r>
      <w:r w:rsidRPr="00117F72">
        <w:rPr>
          <w:rFonts w:hint="cs"/>
          <w:rtl/>
        </w:rPr>
        <w:t>! وعلي</w:t>
      </w:r>
      <w:r w:rsidR="004879AC">
        <w:rPr>
          <w:rFonts w:hint="cs"/>
          <w:rtl/>
        </w:rPr>
        <w:t>ٌّ</w:t>
      </w:r>
      <w:r w:rsidRPr="00117F72">
        <w:rPr>
          <w:rFonts w:hint="cs"/>
          <w:rtl/>
        </w:rPr>
        <w:t xml:space="preserve"> هو ذاك المقتص</w:t>
      </w:r>
      <w:r w:rsidR="004879AC">
        <w:rPr>
          <w:rFonts w:hint="cs"/>
          <w:rtl/>
        </w:rPr>
        <w:t>ّ</w:t>
      </w:r>
      <w:r w:rsidRPr="00117F72">
        <w:rPr>
          <w:rFonts w:hint="cs"/>
          <w:rtl/>
        </w:rPr>
        <w:t xml:space="preserve"> أثر الر</w:t>
      </w:r>
      <w:r w:rsidR="004879AC">
        <w:rPr>
          <w:rFonts w:hint="cs"/>
          <w:rtl/>
        </w:rPr>
        <w:t>َّ</w:t>
      </w:r>
      <w:r w:rsidRPr="00117F72">
        <w:rPr>
          <w:rFonts w:hint="cs"/>
          <w:rtl/>
        </w:rPr>
        <w:t xml:space="preserve">سول وملأ مسامعه قوله </w:t>
      </w:r>
      <w:r w:rsidR="00C86C56">
        <w:rPr>
          <w:rFonts w:hint="cs"/>
          <w:rtl/>
        </w:rPr>
        <w:t>صلى الله عليه وآله</w:t>
      </w:r>
      <w:r w:rsidR="004879AC">
        <w:rPr>
          <w:rFonts w:hint="cs"/>
          <w:rtl/>
        </w:rPr>
        <w:t xml:space="preserve"> وسلم</w:t>
      </w:r>
      <w:r w:rsidR="00C86C56">
        <w:rPr>
          <w:rFonts w:hint="cs"/>
          <w:rtl/>
        </w:rPr>
        <w:t xml:space="preserve"> </w:t>
      </w:r>
      <w:r w:rsidRPr="00117F72">
        <w:rPr>
          <w:rFonts w:hint="cs"/>
          <w:rtl/>
        </w:rPr>
        <w:t>لفاطمة</w:t>
      </w:r>
      <w:r w:rsidR="00F84C8E" w:rsidRPr="00117F72">
        <w:rPr>
          <w:rFonts w:hint="cs"/>
          <w:rtl/>
        </w:rPr>
        <w:t>:</w:t>
      </w:r>
      <w:r w:rsidRPr="00117F72">
        <w:rPr>
          <w:rFonts w:hint="cs"/>
          <w:rtl/>
        </w:rPr>
        <w:t xml:space="preserve"> إن</w:t>
      </w:r>
      <w:r w:rsidR="004879AC">
        <w:rPr>
          <w:rFonts w:hint="cs"/>
          <w:rtl/>
        </w:rPr>
        <w:t>َّ</w:t>
      </w:r>
      <w:r w:rsidRPr="00117F72">
        <w:rPr>
          <w:rFonts w:hint="cs"/>
          <w:rtl/>
        </w:rPr>
        <w:t xml:space="preserve"> الله يغضب لغضبك</w:t>
      </w:r>
      <w:r w:rsidR="004879AC">
        <w:rPr>
          <w:rFonts w:hint="cs"/>
          <w:rtl/>
        </w:rPr>
        <w:t>ِ</w:t>
      </w:r>
      <w:r w:rsidR="00F84C8E" w:rsidRPr="00117F72">
        <w:rPr>
          <w:rFonts w:hint="cs"/>
          <w:rtl/>
        </w:rPr>
        <w:t>،</w:t>
      </w:r>
      <w:r w:rsidRPr="00117F72">
        <w:rPr>
          <w:rFonts w:hint="cs"/>
          <w:rtl/>
        </w:rPr>
        <w:t xml:space="preserve"> ويرضى لرضاك</w:t>
      </w:r>
      <w:r w:rsidR="004879AC">
        <w:rPr>
          <w:rFonts w:hint="cs"/>
          <w:rtl/>
        </w:rPr>
        <w:t>ِ</w:t>
      </w:r>
      <w:r w:rsidRPr="00117F72">
        <w:rPr>
          <w:rFonts w:hint="cs"/>
          <w:rtl/>
        </w:rPr>
        <w:t xml:space="preserve"> </w:t>
      </w:r>
      <w:r w:rsidRPr="00117F72">
        <w:rPr>
          <w:rStyle w:val="libFootnotenumChar"/>
          <w:rFonts w:hint="cs"/>
          <w:rtl/>
        </w:rPr>
        <w:t>(5)</w:t>
      </w:r>
    </w:p>
    <w:p w:rsidR="008A1E9B" w:rsidRDefault="008A1E9B" w:rsidP="004879AC">
      <w:pPr>
        <w:pStyle w:val="libNormal"/>
        <w:rPr>
          <w:rtl/>
        </w:rPr>
      </w:pPr>
      <w:r w:rsidRPr="00117F72">
        <w:rPr>
          <w:rFonts w:hint="cs"/>
          <w:rtl/>
        </w:rPr>
        <w:t xml:space="preserve">وقوله </w:t>
      </w:r>
      <w:r w:rsidR="00C86C56">
        <w:rPr>
          <w:rFonts w:hint="cs"/>
          <w:rtl/>
        </w:rPr>
        <w:t>صلى الله عليه وآله</w:t>
      </w:r>
      <w:r w:rsidR="004879AC">
        <w:rPr>
          <w:rFonts w:hint="cs"/>
          <w:rtl/>
        </w:rPr>
        <w:t xml:space="preserve"> وسلم</w:t>
      </w:r>
      <w:r w:rsidR="00C86C56">
        <w:rPr>
          <w:rFonts w:hint="cs"/>
          <w:rtl/>
        </w:rPr>
        <w:t xml:space="preserve"> </w:t>
      </w:r>
      <w:r w:rsidRPr="00117F72">
        <w:rPr>
          <w:rFonts w:hint="cs"/>
          <w:rtl/>
        </w:rPr>
        <w:t>وهو آخذ بيدها</w:t>
      </w:r>
      <w:r w:rsidR="00F84C8E" w:rsidRPr="00117F72">
        <w:rPr>
          <w:rFonts w:hint="cs"/>
          <w:rtl/>
        </w:rPr>
        <w:t>:</w:t>
      </w:r>
      <w:r w:rsidRPr="00117F72">
        <w:rPr>
          <w:rFonts w:hint="cs"/>
          <w:rtl/>
        </w:rPr>
        <w:t xml:space="preserve"> من عرف هذه فقد عرفها</w:t>
      </w:r>
      <w:r w:rsidR="00F84C8E" w:rsidRPr="00117F72">
        <w:rPr>
          <w:rFonts w:hint="cs"/>
          <w:rtl/>
        </w:rPr>
        <w:t>،</w:t>
      </w:r>
      <w:r w:rsidRPr="00117F72">
        <w:rPr>
          <w:rFonts w:hint="cs"/>
          <w:rtl/>
        </w:rPr>
        <w:t xml:space="preserve"> ومن لم يعرفها فهي بضعة</w:t>
      </w:r>
      <w:r w:rsidR="004879AC">
        <w:rPr>
          <w:rFonts w:hint="cs"/>
          <w:rtl/>
        </w:rPr>
        <w:t>ٌ</w:t>
      </w:r>
      <w:r w:rsidRPr="00117F72">
        <w:rPr>
          <w:rFonts w:hint="cs"/>
          <w:rtl/>
        </w:rPr>
        <w:t xml:space="preserve"> من</w:t>
      </w:r>
      <w:r w:rsidR="004879AC">
        <w:rPr>
          <w:rFonts w:hint="cs"/>
          <w:rtl/>
        </w:rPr>
        <w:t>ّ</w:t>
      </w:r>
      <w:r w:rsidRPr="00117F72">
        <w:rPr>
          <w:rFonts w:hint="cs"/>
          <w:rtl/>
        </w:rPr>
        <w:t>ي</w:t>
      </w:r>
      <w:r w:rsidR="00F84C8E" w:rsidRPr="00117F72">
        <w:rPr>
          <w:rFonts w:hint="cs"/>
          <w:rtl/>
        </w:rPr>
        <w:t>،</w:t>
      </w:r>
      <w:r w:rsidRPr="00117F72">
        <w:rPr>
          <w:rFonts w:hint="cs"/>
          <w:rtl/>
        </w:rPr>
        <w:t xml:space="preserve"> هي قلبي وروحي التي بين جنبي</w:t>
      </w:r>
      <w:r w:rsidR="004879AC">
        <w:rPr>
          <w:rFonts w:hint="cs"/>
          <w:rtl/>
        </w:rPr>
        <w:t>َّ</w:t>
      </w:r>
      <w:r w:rsidR="00F84C8E" w:rsidRPr="00117F72">
        <w:rPr>
          <w:rFonts w:hint="cs"/>
          <w:rtl/>
        </w:rPr>
        <w:t>،</w:t>
      </w:r>
      <w:r w:rsidRPr="00117F72">
        <w:rPr>
          <w:rFonts w:hint="cs"/>
          <w:rtl/>
        </w:rPr>
        <w:t xml:space="preserve"> فمن آذاها فقد آذاني </w:t>
      </w:r>
      <w:r w:rsidRPr="00117F72">
        <w:rPr>
          <w:rStyle w:val="libFootnotenumChar"/>
          <w:rFonts w:hint="cs"/>
          <w:rtl/>
        </w:rPr>
        <w:t>(6)</w:t>
      </w:r>
      <w:r w:rsidRPr="00117F72">
        <w:rPr>
          <w:rFonts w:hint="cs"/>
          <w:rtl/>
        </w:rPr>
        <w:t xml:space="preserve"> </w:t>
      </w:r>
    </w:p>
    <w:p w:rsidR="008A1E9B" w:rsidRDefault="008A1E9B" w:rsidP="00117F72">
      <w:pPr>
        <w:pStyle w:val="libNormal"/>
        <w:rPr>
          <w:rtl/>
        </w:rPr>
      </w:pPr>
      <w:r w:rsidRPr="00117F72">
        <w:rPr>
          <w:rFonts w:hint="cs"/>
          <w:rtl/>
        </w:rPr>
        <w:t>وقوله صلى الله عليه وآله</w:t>
      </w:r>
      <w:r w:rsidR="004879AC">
        <w:rPr>
          <w:rFonts w:hint="cs"/>
          <w:rtl/>
        </w:rPr>
        <w:t xml:space="preserve"> وسلم</w:t>
      </w:r>
      <w:r w:rsidR="00F84C8E" w:rsidRPr="00117F72">
        <w:rPr>
          <w:rFonts w:hint="cs"/>
          <w:rtl/>
        </w:rPr>
        <w:t>:</w:t>
      </w:r>
      <w:r w:rsidRPr="00117F72">
        <w:rPr>
          <w:rFonts w:hint="cs"/>
          <w:rtl/>
        </w:rPr>
        <w:t xml:space="preserve"> فاطمة بضعة</w:t>
      </w:r>
      <w:r w:rsidR="004879AC">
        <w:rPr>
          <w:rFonts w:hint="cs"/>
          <w:rtl/>
        </w:rPr>
        <w:t>ٌ</w:t>
      </w:r>
      <w:r w:rsidRPr="00117F72">
        <w:rPr>
          <w:rFonts w:hint="cs"/>
          <w:rtl/>
        </w:rPr>
        <w:t xml:space="preserve"> من</w:t>
      </w:r>
      <w:r w:rsidR="004879AC">
        <w:rPr>
          <w:rFonts w:hint="cs"/>
          <w:rtl/>
        </w:rPr>
        <w:t>ّ</w:t>
      </w:r>
      <w:r w:rsidRPr="00117F72">
        <w:rPr>
          <w:rFonts w:hint="cs"/>
          <w:rtl/>
        </w:rPr>
        <w:t>ي</w:t>
      </w:r>
      <w:r w:rsidR="00F84C8E" w:rsidRPr="00117F72">
        <w:rPr>
          <w:rFonts w:hint="cs"/>
          <w:rtl/>
        </w:rPr>
        <w:t>،</w:t>
      </w:r>
      <w:r w:rsidRPr="00117F72">
        <w:rPr>
          <w:rFonts w:hint="cs"/>
          <w:rtl/>
        </w:rPr>
        <w:t xml:space="preserve"> يريبني ما رابها</w:t>
      </w:r>
      <w:r w:rsidR="00F84C8E" w:rsidRPr="00117F72">
        <w:rPr>
          <w:rFonts w:hint="cs"/>
          <w:rtl/>
        </w:rPr>
        <w:t>،</w:t>
      </w:r>
      <w:r w:rsidRPr="00117F72">
        <w:rPr>
          <w:rFonts w:hint="cs"/>
          <w:rtl/>
        </w:rPr>
        <w:t xml:space="preserve"> ويؤذيني ما آذاها </w:t>
      </w:r>
      <w:r w:rsidRPr="00117F72">
        <w:rPr>
          <w:rStyle w:val="libFootnotenumChar"/>
          <w:rFonts w:hint="cs"/>
          <w:rtl/>
        </w:rPr>
        <w:t>(7)</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تاريخ بغداد للخطيب 11 ص 171.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الطبري</w:t>
      </w:r>
      <w:r w:rsidR="00F84C8E">
        <w:rPr>
          <w:rFonts w:hint="cs"/>
          <w:rtl/>
        </w:rPr>
        <w:t>،</w:t>
      </w:r>
      <w:r>
        <w:rPr>
          <w:rFonts w:hint="cs"/>
          <w:rtl/>
        </w:rPr>
        <w:t xml:space="preserve"> الخطيب</w:t>
      </w:r>
      <w:r w:rsidR="00F84C8E">
        <w:rPr>
          <w:rFonts w:hint="cs"/>
          <w:rtl/>
        </w:rPr>
        <w:t>،</w:t>
      </w:r>
      <w:r>
        <w:rPr>
          <w:rFonts w:hint="cs"/>
          <w:rtl/>
        </w:rPr>
        <w:t xml:space="preserve"> الدولابي. كما في كنز العمال 6 ص 153</w:t>
      </w:r>
      <w:r w:rsidR="00F84C8E">
        <w:rPr>
          <w:rFonts w:hint="cs"/>
          <w:rtl/>
        </w:rPr>
        <w:t>،</w:t>
      </w:r>
      <w:r>
        <w:rPr>
          <w:rFonts w:hint="cs"/>
          <w:rtl/>
        </w:rPr>
        <w:t xml:space="preserve"> 392</w:t>
      </w:r>
      <w:r w:rsidR="00F84C8E">
        <w:rPr>
          <w:rFonts w:hint="cs"/>
          <w:rtl/>
        </w:rPr>
        <w:t>،</w:t>
      </w:r>
      <w:r>
        <w:rPr>
          <w:rFonts w:hint="cs"/>
          <w:rtl/>
        </w:rPr>
        <w:t xml:space="preserve"> 398.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مسند أحمد 5 ص 26</w:t>
      </w:r>
      <w:r w:rsidR="00F84C8E">
        <w:rPr>
          <w:rFonts w:hint="cs"/>
          <w:rtl/>
        </w:rPr>
        <w:t>،</w:t>
      </w:r>
      <w:r>
        <w:rPr>
          <w:rFonts w:hint="cs"/>
          <w:rtl/>
        </w:rPr>
        <w:t xml:space="preserve"> الرياض النضرة 2 ص 194</w:t>
      </w:r>
      <w:r w:rsidR="00F84C8E">
        <w:rPr>
          <w:rFonts w:hint="cs"/>
          <w:rtl/>
        </w:rPr>
        <w:t>،</w:t>
      </w:r>
      <w:r>
        <w:rPr>
          <w:rFonts w:hint="cs"/>
          <w:rtl/>
        </w:rPr>
        <w:t xml:space="preserve"> ذخاير العقبى ص 78</w:t>
      </w:r>
      <w:r w:rsidR="00F84C8E">
        <w:rPr>
          <w:rFonts w:hint="cs"/>
          <w:rtl/>
        </w:rPr>
        <w:t>،</w:t>
      </w:r>
      <w:r>
        <w:rPr>
          <w:rFonts w:hint="cs"/>
          <w:rtl/>
        </w:rPr>
        <w:t xml:space="preserve"> مجمع الزوائد 9 ص 101</w:t>
      </w:r>
      <w:r w:rsidR="00F84C8E">
        <w:rPr>
          <w:rFonts w:hint="cs"/>
          <w:rtl/>
        </w:rPr>
        <w:t>،</w:t>
      </w:r>
      <w:r>
        <w:rPr>
          <w:rFonts w:hint="cs"/>
          <w:rtl/>
        </w:rPr>
        <w:t xml:space="preserve"> 114 وصح</w:t>
      </w:r>
      <w:r w:rsidR="004879AC">
        <w:rPr>
          <w:rFonts w:hint="cs"/>
          <w:rtl/>
        </w:rPr>
        <w:t>ّ</w:t>
      </w:r>
      <w:r>
        <w:rPr>
          <w:rFonts w:hint="cs"/>
          <w:rtl/>
        </w:rPr>
        <w:t xml:space="preserve">حه ووثق رجاله.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 xml:space="preserve">أخرجه أبو الخير الحاكمي كما في الرياض النضرة 2 ص 182. </w:t>
      </w:r>
    </w:p>
    <w:p w:rsidR="008A1E9B" w:rsidRPr="008A1E9B" w:rsidRDefault="008A1E9B" w:rsidP="008A1E9B">
      <w:pPr>
        <w:pStyle w:val="libFootnote0"/>
        <w:rPr>
          <w:rtl/>
        </w:rPr>
      </w:pPr>
      <w:r>
        <w:rPr>
          <w:rFonts w:hint="cs"/>
          <w:rtl/>
        </w:rPr>
        <w:t>5</w:t>
      </w:r>
      <w:r w:rsidR="00F84C8E">
        <w:rPr>
          <w:rFonts w:hint="cs"/>
          <w:rtl/>
        </w:rPr>
        <w:t xml:space="preserve"> - </w:t>
      </w:r>
      <w:r>
        <w:rPr>
          <w:rFonts w:hint="cs"/>
          <w:rtl/>
        </w:rPr>
        <w:t>مستدرك الحاكم 3 ص 154 وصح</w:t>
      </w:r>
      <w:r w:rsidR="004879AC">
        <w:rPr>
          <w:rFonts w:hint="cs"/>
          <w:rtl/>
        </w:rPr>
        <w:t>ّ</w:t>
      </w:r>
      <w:r>
        <w:rPr>
          <w:rFonts w:hint="cs"/>
          <w:rtl/>
        </w:rPr>
        <w:t>حه</w:t>
      </w:r>
      <w:r w:rsidR="00F84C8E">
        <w:rPr>
          <w:rFonts w:hint="cs"/>
          <w:rtl/>
        </w:rPr>
        <w:t>،</w:t>
      </w:r>
      <w:r>
        <w:rPr>
          <w:rFonts w:hint="cs"/>
          <w:rtl/>
        </w:rPr>
        <w:t xml:space="preserve"> ذخاير العقبى ص 39</w:t>
      </w:r>
      <w:r w:rsidR="00F84C8E">
        <w:rPr>
          <w:rFonts w:hint="cs"/>
          <w:rtl/>
        </w:rPr>
        <w:t>،</w:t>
      </w:r>
      <w:r>
        <w:rPr>
          <w:rFonts w:hint="cs"/>
          <w:rtl/>
        </w:rPr>
        <w:t xml:space="preserve"> تذكرة السبط 175 مقتل الخوارزمي 1 ص 52</w:t>
      </w:r>
      <w:r w:rsidR="00F84C8E">
        <w:rPr>
          <w:rFonts w:hint="cs"/>
          <w:rtl/>
        </w:rPr>
        <w:t>،</w:t>
      </w:r>
      <w:r>
        <w:rPr>
          <w:rFonts w:hint="cs"/>
          <w:rtl/>
        </w:rPr>
        <w:t xml:space="preserve"> كفاية الطالب ص 219</w:t>
      </w:r>
      <w:r w:rsidR="00F84C8E">
        <w:rPr>
          <w:rFonts w:hint="cs"/>
          <w:rtl/>
        </w:rPr>
        <w:t>،</w:t>
      </w:r>
      <w:r>
        <w:rPr>
          <w:rFonts w:hint="cs"/>
          <w:rtl/>
        </w:rPr>
        <w:t xml:space="preserve"> شرح المواهب للزرقاني 3</w:t>
      </w:r>
      <w:r w:rsidR="00F84C8E">
        <w:rPr>
          <w:rFonts w:hint="cs"/>
          <w:rtl/>
        </w:rPr>
        <w:t>:</w:t>
      </w:r>
      <w:r>
        <w:rPr>
          <w:rFonts w:hint="cs"/>
          <w:rtl/>
        </w:rPr>
        <w:t xml:space="preserve"> 202</w:t>
      </w:r>
      <w:r w:rsidR="00F84C8E">
        <w:rPr>
          <w:rFonts w:hint="cs"/>
          <w:rtl/>
        </w:rPr>
        <w:t>،</w:t>
      </w:r>
      <w:r>
        <w:rPr>
          <w:rFonts w:hint="cs"/>
          <w:rtl/>
        </w:rPr>
        <w:t xml:space="preserve"> كنوز الدقائق للمناوي ص 30</w:t>
      </w:r>
      <w:r w:rsidR="00F84C8E">
        <w:rPr>
          <w:rFonts w:hint="cs"/>
          <w:rtl/>
        </w:rPr>
        <w:t>،</w:t>
      </w:r>
      <w:r>
        <w:rPr>
          <w:rFonts w:hint="cs"/>
          <w:rtl/>
        </w:rPr>
        <w:t xml:space="preserve"> أخبار الدول للقرماني هامش الكامل 1 ص 185</w:t>
      </w:r>
      <w:r w:rsidR="00F84C8E">
        <w:rPr>
          <w:rFonts w:hint="cs"/>
          <w:rtl/>
        </w:rPr>
        <w:t>،</w:t>
      </w:r>
      <w:r>
        <w:rPr>
          <w:rFonts w:hint="cs"/>
          <w:rtl/>
        </w:rPr>
        <w:t xml:space="preserve"> كنز العمال 7 ص 111 عن الحاكم وابن النجار</w:t>
      </w:r>
      <w:r w:rsidR="00F84C8E">
        <w:rPr>
          <w:rFonts w:hint="cs"/>
          <w:rtl/>
        </w:rPr>
        <w:t>،</w:t>
      </w:r>
      <w:r>
        <w:rPr>
          <w:rFonts w:hint="cs"/>
          <w:rtl/>
        </w:rPr>
        <w:t xml:space="preserve"> تهذيب التهذيب 12 ص 443</w:t>
      </w:r>
      <w:r w:rsidR="00F84C8E">
        <w:rPr>
          <w:rFonts w:hint="cs"/>
          <w:rtl/>
        </w:rPr>
        <w:t>،</w:t>
      </w:r>
      <w:r>
        <w:rPr>
          <w:rFonts w:hint="cs"/>
          <w:rtl/>
        </w:rPr>
        <w:t xml:space="preserve"> الإصابة 4 ص 378</w:t>
      </w:r>
      <w:r w:rsidR="00F84C8E">
        <w:rPr>
          <w:rFonts w:hint="cs"/>
          <w:rtl/>
        </w:rPr>
        <w:t>،</w:t>
      </w:r>
      <w:r>
        <w:rPr>
          <w:rFonts w:hint="cs"/>
          <w:rtl/>
        </w:rPr>
        <w:t xml:space="preserve"> الصواعق 105</w:t>
      </w:r>
      <w:r w:rsidR="00F84C8E">
        <w:rPr>
          <w:rFonts w:hint="cs"/>
          <w:rtl/>
        </w:rPr>
        <w:t>،</w:t>
      </w:r>
      <w:r>
        <w:rPr>
          <w:rFonts w:hint="cs"/>
          <w:rtl/>
        </w:rPr>
        <w:t xml:space="preserve"> الاسعاف 171 عن الطبراني</w:t>
      </w:r>
      <w:r w:rsidR="00F84C8E">
        <w:rPr>
          <w:rFonts w:hint="cs"/>
          <w:rtl/>
        </w:rPr>
        <w:t>،</w:t>
      </w:r>
      <w:r>
        <w:rPr>
          <w:rFonts w:hint="cs"/>
          <w:rtl/>
        </w:rPr>
        <w:t xml:space="preserve"> ينابيع المودة 173. </w:t>
      </w:r>
    </w:p>
    <w:p w:rsidR="008A1E9B" w:rsidRPr="008A1E9B" w:rsidRDefault="008A1E9B" w:rsidP="008A1E9B">
      <w:pPr>
        <w:pStyle w:val="libFootnote0"/>
        <w:rPr>
          <w:rtl/>
        </w:rPr>
      </w:pPr>
      <w:r>
        <w:rPr>
          <w:rFonts w:hint="cs"/>
          <w:rtl/>
        </w:rPr>
        <w:t>6</w:t>
      </w:r>
      <w:r w:rsidR="00F84C8E">
        <w:rPr>
          <w:rFonts w:hint="cs"/>
          <w:rtl/>
        </w:rPr>
        <w:t xml:space="preserve"> - </w:t>
      </w:r>
      <w:r>
        <w:rPr>
          <w:rFonts w:hint="cs"/>
          <w:rtl/>
        </w:rPr>
        <w:t>الفصول المهمة 150</w:t>
      </w:r>
      <w:r w:rsidR="00F84C8E">
        <w:rPr>
          <w:rFonts w:hint="cs"/>
          <w:rtl/>
        </w:rPr>
        <w:t>،</w:t>
      </w:r>
      <w:r>
        <w:rPr>
          <w:rFonts w:hint="cs"/>
          <w:rtl/>
        </w:rPr>
        <w:t xml:space="preserve"> نزهة المجالس 2 ص 228</w:t>
      </w:r>
      <w:r w:rsidR="00F84C8E">
        <w:rPr>
          <w:rFonts w:hint="cs"/>
          <w:rtl/>
        </w:rPr>
        <w:t>،</w:t>
      </w:r>
      <w:r>
        <w:rPr>
          <w:rFonts w:hint="cs"/>
          <w:rtl/>
        </w:rPr>
        <w:t xml:space="preserve"> نور الأبصار ص 45. </w:t>
      </w:r>
    </w:p>
    <w:p w:rsidR="008A1E9B" w:rsidRDefault="008A1E9B" w:rsidP="008A1E9B">
      <w:pPr>
        <w:pStyle w:val="libFootnote0"/>
        <w:rPr>
          <w:rtl/>
        </w:rPr>
      </w:pPr>
      <w:r>
        <w:rPr>
          <w:rFonts w:hint="cs"/>
          <w:rtl/>
        </w:rPr>
        <w:t>7</w:t>
      </w:r>
      <w:r w:rsidR="00F84C8E">
        <w:rPr>
          <w:rFonts w:hint="cs"/>
          <w:rtl/>
        </w:rPr>
        <w:t xml:space="preserve"> - </w:t>
      </w:r>
      <w:r>
        <w:rPr>
          <w:rFonts w:hint="cs"/>
          <w:rtl/>
        </w:rPr>
        <w:t>صحاح البخاري ومسلم والترمذي</w:t>
      </w:r>
      <w:r w:rsidR="00F84C8E">
        <w:rPr>
          <w:rFonts w:hint="cs"/>
          <w:rtl/>
        </w:rPr>
        <w:t>،</w:t>
      </w:r>
      <w:r>
        <w:rPr>
          <w:rFonts w:hint="cs"/>
          <w:rtl/>
        </w:rPr>
        <w:t xml:space="preserve"> مسند أحمد 4 ص 328</w:t>
      </w:r>
      <w:r w:rsidR="00F84C8E">
        <w:rPr>
          <w:rFonts w:hint="cs"/>
          <w:rtl/>
        </w:rPr>
        <w:t>،</w:t>
      </w:r>
      <w:r>
        <w:rPr>
          <w:rFonts w:hint="cs"/>
          <w:rtl/>
        </w:rPr>
        <w:t xml:space="preserve"> الخصايص للنسائي ص 35</w:t>
      </w:r>
      <w:r w:rsidR="00F84C8E">
        <w:rPr>
          <w:rFonts w:hint="cs"/>
          <w:rtl/>
        </w:rPr>
        <w:t>،</w:t>
      </w:r>
      <w:r>
        <w:rPr>
          <w:rFonts w:hint="cs"/>
          <w:rtl/>
        </w:rPr>
        <w:t xml:space="preserve"> الإصابة 4 ص 378.</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وقوله صلى الله عليه وآله</w:t>
      </w:r>
      <w:r w:rsidR="004879AC">
        <w:rPr>
          <w:rFonts w:hint="cs"/>
          <w:rtl/>
        </w:rPr>
        <w:t xml:space="preserve"> وسلم</w:t>
      </w:r>
      <w:r w:rsidR="00F84C8E" w:rsidRPr="00117F72">
        <w:rPr>
          <w:rFonts w:hint="cs"/>
          <w:rtl/>
        </w:rPr>
        <w:t>:</w:t>
      </w:r>
      <w:r w:rsidRPr="00117F72">
        <w:rPr>
          <w:rFonts w:hint="cs"/>
          <w:rtl/>
        </w:rPr>
        <w:t xml:space="preserve"> فاطمة بضعة</w:t>
      </w:r>
      <w:r w:rsidR="004879AC">
        <w:rPr>
          <w:rFonts w:hint="cs"/>
          <w:rtl/>
        </w:rPr>
        <w:t>ٌ</w:t>
      </w:r>
      <w:r w:rsidRPr="00117F72">
        <w:rPr>
          <w:rFonts w:hint="cs"/>
          <w:rtl/>
        </w:rPr>
        <w:t xml:space="preserve"> من</w:t>
      </w:r>
      <w:r w:rsidR="004879AC">
        <w:rPr>
          <w:rFonts w:hint="cs"/>
          <w:rtl/>
        </w:rPr>
        <w:t>ّ</w:t>
      </w:r>
      <w:r w:rsidRPr="00117F72">
        <w:rPr>
          <w:rFonts w:hint="cs"/>
          <w:rtl/>
        </w:rPr>
        <w:t>ي</w:t>
      </w:r>
      <w:r w:rsidR="00F84C8E" w:rsidRPr="00117F72">
        <w:rPr>
          <w:rFonts w:hint="cs"/>
          <w:rtl/>
        </w:rPr>
        <w:t>،</w:t>
      </w:r>
      <w:r w:rsidRPr="00117F72">
        <w:rPr>
          <w:rFonts w:hint="cs"/>
          <w:rtl/>
        </w:rPr>
        <w:t xml:space="preserve"> فمن أغضبها فقد أغضبني </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وقوله صلى الله عليه وآله</w:t>
      </w:r>
      <w:r w:rsidR="004879AC">
        <w:rPr>
          <w:rFonts w:hint="cs"/>
          <w:rtl/>
        </w:rPr>
        <w:t xml:space="preserve"> وسلم</w:t>
      </w:r>
      <w:r w:rsidR="00F84C8E" w:rsidRPr="00117F72">
        <w:rPr>
          <w:rFonts w:hint="cs"/>
          <w:rtl/>
        </w:rPr>
        <w:t>:</w:t>
      </w:r>
      <w:r w:rsidRPr="00117F72">
        <w:rPr>
          <w:rFonts w:hint="cs"/>
          <w:rtl/>
        </w:rPr>
        <w:t xml:space="preserve"> فاطمة بضعة</w:t>
      </w:r>
      <w:r w:rsidR="004879AC">
        <w:rPr>
          <w:rFonts w:hint="cs"/>
          <w:rtl/>
        </w:rPr>
        <w:t>ٌ</w:t>
      </w:r>
      <w:r w:rsidRPr="00117F72">
        <w:rPr>
          <w:rFonts w:hint="cs"/>
          <w:rtl/>
        </w:rPr>
        <w:t xml:space="preserve"> من</w:t>
      </w:r>
      <w:r w:rsidR="004879AC">
        <w:rPr>
          <w:rFonts w:hint="cs"/>
          <w:rtl/>
        </w:rPr>
        <w:t>ّ</w:t>
      </w:r>
      <w:r w:rsidRPr="00117F72">
        <w:rPr>
          <w:rFonts w:hint="cs"/>
          <w:rtl/>
        </w:rPr>
        <w:t>ي</w:t>
      </w:r>
      <w:r w:rsidR="00F84C8E" w:rsidRPr="00117F72">
        <w:rPr>
          <w:rFonts w:hint="cs"/>
          <w:rtl/>
        </w:rPr>
        <w:t>،</w:t>
      </w:r>
      <w:r w:rsidRPr="00117F72">
        <w:rPr>
          <w:rFonts w:hint="cs"/>
          <w:rtl/>
        </w:rPr>
        <w:t xml:space="preserve"> يقبضني ما يقبضها</w:t>
      </w:r>
      <w:r w:rsidR="00F84C8E" w:rsidRPr="00117F72">
        <w:rPr>
          <w:rFonts w:hint="cs"/>
          <w:rtl/>
        </w:rPr>
        <w:t>،</w:t>
      </w:r>
      <w:r w:rsidRPr="00117F72">
        <w:rPr>
          <w:rFonts w:hint="cs"/>
          <w:rtl/>
        </w:rPr>
        <w:t xml:space="preserve"> ويبسطني ما يبسطها </w:t>
      </w:r>
      <w:r w:rsidRPr="00117F72">
        <w:rPr>
          <w:rStyle w:val="libFootnotenumChar"/>
          <w:rFonts w:hint="cs"/>
          <w:rtl/>
        </w:rPr>
        <w:t>(2)</w:t>
      </w:r>
      <w:r w:rsidRPr="00117F72">
        <w:rPr>
          <w:rFonts w:hint="cs"/>
          <w:rtl/>
        </w:rPr>
        <w:t xml:space="preserve"> </w:t>
      </w:r>
    </w:p>
    <w:p w:rsidR="008A1E9B" w:rsidRPr="00117F72" w:rsidRDefault="008A1E9B" w:rsidP="004879AC">
      <w:pPr>
        <w:pStyle w:val="libNormal"/>
        <w:rPr>
          <w:rtl/>
        </w:rPr>
      </w:pPr>
      <w:r w:rsidRPr="00117F72">
        <w:rPr>
          <w:rFonts w:hint="cs"/>
          <w:rtl/>
        </w:rPr>
        <w:t>وهل يقصر امتداح النبي</w:t>
      </w:r>
      <w:r w:rsidR="004879AC">
        <w:rPr>
          <w:rFonts w:hint="cs"/>
          <w:rtl/>
        </w:rPr>
        <w:t>ّ</w:t>
      </w:r>
      <w:r w:rsidRPr="00117F72">
        <w:rPr>
          <w:rFonts w:hint="cs"/>
          <w:rtl/>
        </w:rPr>
        <w:t xml:space="preserve"> علي</w:t>
      </w:r>
      <w:r w:rsidR="004879AC">
        <w:rPr>
          <w:rFonts w:hint="cs"/>
          <w:rtl/>
        </w:rPr>
        <w:t>ّ</w:t>
      </w:r>
      <w:r w:rsidRPr="00117F72">
        <w:rPr>
          <w:rFonts w:hint="cs"/>
          <w:rtl/>
        </w:rPr>
        <w:t>ا</w:t>
      </w:r>
      <w:r w:rsidR="004879AC">
        <w:rPr>
          <w:rFonts w:hint="cs"/>
          <w:rtl/>
        </w:rPr>
        <w:t>ً</w:t>
      </w:r>
      <w:r w:rsidRPr="00117F72">
        <w:rPr>
          <w:rFonts w:hint="cs"/>
          <w:rtl/>
        </w:rPr>
        <w:t xml:space="preserve"> بقدم إسلامه</w:t>
      </w:r>
      <w:r w:rsidR="00F84C8E" w:rsidRPr="00117F72">
        <w:rPr>
          <w:rFonts w:hint="cs"/>
          <w:rtl/>
        </w:rPr>
        <w:t>؟</w:t>
      </w:r>
      <w:r w:rsidRPr="00117F72">
        <w:rPr>
          <w:rFonts w:hint="cs"/>
          <w:rtl/>
        </w:rPr>
        <w:t>! حت</w:t>
      </w:r>
      <w:r w:rsidR="004879AC">
        <w:rPr>
          <w:rFonts w:hint="cs"/>
          <w:rtl/>
        </w:rPr>
        <w:t>ّ</w:t>
      </w:r>
      <w:r w:rsidRPr="00117F72">
        <w:rPr>
          <w:rFonts w:hint="cs"/>
          <w:rtl/>
        </w:rPr>
        <w:t>ى يتفلسف في سر</w:t>
      </w:r>
      <w:r w:rsidR="004879AC">
        <w:rPr>
          <w:rFonts w:hint="cs"/>
          <w:rtl/>
        </w:rPr>
        <w:t>ِّ</w:t>
      </w:r>
      <w:r w:rsidRPr="00117F72">
        <w:rPr>
          <w:rFonts w:hint="cs"/>
          <w:rtl/>
        </w:rPr>
        <w:t>ه ويكون ذلك إرضاء</w:t>
      </w:r>
      <w:r w:rsidR="004879AC">
        <w:rPr>
          <w:rFonts w:hint="cs"/>
          <w:rtl/>
        </w:rPr>
        <w:t>ً</w:t>
      </w:r>
      <w:r w:rsidRPr="00117F72">
        <w:rPr>
          <w:rFonts w:hint="cs"/>
          <w:rtl/>
        </w:rPr>
        <w:t xml:space="preserve"> ل</w:t>
      </w:r>
      <w:r w:rsidR="004879AC">
        <w:rPr>
          <w:rFonts w:hint="cs"/>
          <w:rtl/>
        </w:rPr>
        <w:t>إ</w:t>
      </w:r>
      <w:r w:rsidRPr="00117F72">
        <w:rPr>
          <w:rFonts w:hint="cs"/>
          <w:rtl/>
        </w:rPr>
        <w:t>بنته</w:t>
      </w:r>
      <w:r w:rsidR="00F84C8E" w:rsidRPr="00117F72">
        <w:rPr>
          <w:rFonts w:hint="cs"/>
          <w:rtl/>
        </w:rPr>
        <w:t>،</w:t>
      </w:r>
      <w:r w:rsidRPr="00117F72">
        <w:rPr>
          <w:rFonts w:hint="cs"/>
          <w:rtl/>
        </w:rPr>
        <w:t xml:space="preserve"> على أن</w:t>
      </w:r>
      <w:r w:rsidR="004879AC">
        <w:rPr>
          <w:rFonts w:hint="cs"/>
          <w:rtl/>
        </w:rPr>
        <w:t>ّ</w:t>
      </w:r>
      <w:r w:rsidRPr="00117F72">
        <w:rPr>
          <w:rFonts w:hint="cs"/>
          <w:rtl/>
        </w:rPr>
        <w:t xml:space="preserve"> </w:t>
      </w:r>
      <w:r w:rsidR="004879AC">
        <w:rPr>
          <w:rFonts w:hint="cs"/>
          <w:rtl/>
        </w:rPr>
        <w:t>إ</w:t>
      </w:r>
      <w:r w:rsidRPr="00117F72">
        <w:rPr>
          <w:rFonts w:hint="cs"/>
          <w:rtl/>
        </w:rPr>
        <w:t xml:space="preserve">متداحه بذلك لو كان لتلك المزعمة لكان يقتصر </w:t>
      </w:r>
      <w:r w:rsidR="004879AC">
        <w:rPr>
          <w:rFonts w:hint="cs"/>
          <w:rtl/>
        </w:rPr>
        <w:t>صل</w:t>
      </w:r>
      <w:r w:rsidR="00C86C56">
        <w:rPr>
          <w:rFonts w:hint="cs"/>
          <w:rtl/>
        </w:rPr>
        <w:t>ى الله عليه وآله</w:t>
      </w:r>
      <w:r w:rsidR="004879AC">
        <w:rPr>
          <w:rFonts w:hint="cs"/>
          <w:rtl/>
        </w:rPr>
        <w:t xml:space="preserve"> وسلم</w:t>
      </w:r>
      <w:r w:rsidR="00C86C56">
        <w:rPr>
          <w:rFonts w:hint="cs"/>
          <w:rtl/>
        </w:rPr>
        <w:t xml:space="preserve"> </w:t>
      </w:r>
      <w:r w:rsidRPr="00117F72">
        <w:rPr>
          <w:rFonts w:hint="cs"/>
          <w:rtl/>
        </w:rPr>
        <w:t>على قوله لفاطمة في ذلك وكان يتأت</w:t>
      </w:r>
      <w:r w:rsidR="004879AC">
        <w:rPr>
          <w:rFonts w:hint="cs"/>
          <w:rtl/>
        </w:rPr>
        <w:t>ّ</w:t>
      </w:r>
      <w:r w:rsidRPr="00117F72">
        <w:rPr>
          <w:rFonts w:hint="cs"/>
          <w:rtl/>
        </w:rPr>
        <w:t>ى الغرض به</w:t>
      </w:r>
      <w:r w:rsidR="00F84C8E" w:rsidRPr="00117F72">
        <w:rPr>
          <w:rFonts w:hint="cs"/>
          <w:rtl/>
        </w:rPr>
        <w:t>،</w:t>
      </w:r>
      <w:r w:rsidRPr="00117F72">
        <w:rPr>
          <w:rFonts w:hint="cs"/>
          <w:rtl/>
        </w:rPr>
        <w:t xml:space="preserve"> فلماذا كان يأخذ </w:t>
      </w:r>
      <w:r w:rsidR="00C86C56">
        <w:rPr>
          <w:rFonts w:hint="cs"/>
          <w:rtl/>
        </w:rPr>
        <w:t>صلى الله عليه وآله</w:t>
      </w:r>
      <w:r w:rsidR="004879AC">
        <w:rPr>
          <w:rFonts w:hint="cs"/>
          <w:rtl/>
        </w:rPr>
        <w:t xml:space="preserve"> وسلم</w:t>
      </w:r>
      <w:r w:rsidR="00C86C56">
        <w:rPr>
          <w:rFonts w:hint="cs"/>
          <w:rtl/>
        </w:rPr>
        <w:t xml:space="preserve"> </w:t>
      </w:r>
      <w:r w:rsidRPr="00117F72">
        <w:rPr>
          <w:rFonts w:hint="cs"/>
          <w:rtl/>
        </w:rPr>
        <w:t>بيد علي</w:t>
      </w:r>
      <w:r w:rsidR="004879AC">
        <w:rPr>
          <w:rFonts w:hint="cs"/>
          <w:rtl/>
        </w:rPr>
        <w:t>ٍّ</w:t>
      </w:r>
      <w:r w:rsidRPr="00117F72">
        <w:rPr>
          <w:rFonts w:hint="cs"/>
          <w:rtl/>
        </w:rPr>
        <w:t xml:space="preserve"> في الملأ الصحابي</w:t>
      </w:r>
      <w:r w:rsidR="004879AC">
        <w:rPr>
          <w:rFonts w:hint="cs"/>
          <w:rtl/>
        </w:rPr>
        <w:t>ِّ</w:t>
      </w:r>
      <w:r w:rsidRPr="00117F72">
        <w:rPr>
          <w:rFonts w:hint="cs"/>
          <w:rtl/>
        </w:rPr>
        <w:t xml:space="preserve"> تارة</w:t>
      </w:r>
      <w:r w:rsidR="004879AC">
        <w:rPr>
          <w:rFonts w:hint="cs"/>
          <w:rtl/>
        </w:rPr>
        <w:t>ً</w:t>
      </w:r>
      <w:r w:rsidRPr="00117F72">
        <w:rPr>
          <w:rFonts w:hint="cs"/>
          <w:rtl/>
        </w:rPr>
        <w:t xml:space="preserve"> ويقول</w:t>
      </w:r>
      <w:r w:rsidR="00F84C8E" w:rsidRPr="00117F72">
        <w:rPr>
          <w:rFonts w:hint="cs"/>
          <w:rtl/>
        </w:rPr>
        <w:t>:</w:t>
      </w:r>
      <w:r w:rsidRPr="00117F72">
        <w:rPr>
          <w:rFonts w:hint="cs"/>
          <w:rtl/>
        </w:rPr>
        <w:t xml:space="preserve"> إن</w:t>
      </w:r>
      <w:r w:rsidR="004879AC">
        <w:rPr>
          <w:rFonts w:hint="cs"/>
          <w:rtl/>
        </w:rPr>
        <w:t>َّ</w:t>
      </w:r>
      <w:r w:rsidRPr="00117F72">
        <w:rPr>
          <w:rFonts w:hint="cs"/>
          <w:rtl/>
        </w:rPr>
        <w:t xml:space="preserve"> هذا أو</w:t>
      </w:r>
      <w:r w:rsidR="004879AC">
        <w:rPr>
          <w:rFonts w:hint="cs"/>
          <w:rtl/>
        </w:rPr>
        <w:t>َّ</w:t>
      </w:r>
      <w:r w:rsidRPr="00117F72">
        <w:rPr>
          <w:rFonts w:hint="cs"/>
          <w:rtl/>
        </w:rPr>
        <w:t>ل من آمن بي</w:t>
      </w:r>
      <w:r w:rsidR="00F84C8E" w:rsidRPr="00117F72">
        <w:rPr>
          <w:rFonts w:hint="cs"/>
          <w:rtl/>
        </w:rPr>
        <w:t>،</w:t>
      </w:r>
      <w:r w:rsidRPr="00117F72">
        <w:rPr>
          <w:rFonts w:hint="cs"/>
          <w:rtl/>
        </w:rPr>
        <w:t xml:space="preserve"> وهذا أو</w:t>
      </w:r>
      <w:r w:rsidR="004879AC">
        <w:rPr>
          <w:rFonts w:hint="cs"/>
          <w:rtl/>
        </w:rPr>
        <w:t>َّ</w:t>
      </w:r>
      <w:r w:rsidRPr="00117F72">
        <w:rPr>
          <w:rFonts w:hint="cs"/>
          <w:rtl/>
        </w:rPr>
        <w:t>ل من يصافحني يوم القيامة</w:t>
      </w:r>
      <w:r w:rsidR="00F84C8E" w:rsidRPr="00117F72">
        <w:rPr>
          <w:rFonts w:hint="cs"/>
          <w:rtl/>
        </w:rPr>
        <w:t>؟</w:t>
      </w:r>
      <w:r w:rsidRPr="00117F72">
        <w:rPr>
          <w:rFonts w:hint="cs"/>
          <w:rtl/>
        </w:rPr>
        <w:t xml:space="preserve"> ول</w:t>
      </w:r>
      <w:r w:rsidR="004879AC">
        <w:rPr>
          <w:rFonts w:hint="cs"/>
          <w:rtl/>
        </w:rPr>
        <w:t>ِ</w:t>
      </w:r>
      <w:r w:rsidRPr="00117F72">
        <w:rPr>
          <w:rFonts w:hint="cs"/>
          <w:rtl/>
        </w:rPr>
        <w:t>ما ذا كان يخاطب أصحابه أ</w:t>
      </w:r>
      <w:r w:rsidR="004879AC">
        <w:rPr>
          <w:rFonts w:hint="cs"/>
          <w:rtl/>
        </w:rPr>
        <w:t>ُ</w:t>
      </w:r>
      <w:r w:rsidRPr="00117F72">
        <w:rPr>
          <w:rFonts w:hint="cs"/>
          <w:rtl/>
        </w:rPr>
        <w:t>خرى بقوله</w:t>
      </w:r>
      <w:r w:rsidR="00F84C8E" w:rsidRPr="00117F72">
        <w:rPr>
          <w:rFonts w:hint="cs"/>
          <w:rtl/>
        </w:rPr>
        <w:t>:</w:t>
      </w:r>
      <w:r w:rsidRPr="00117F72">
        <w:rPr>
          <w:rFonts w:hint="cs"/>
          <w:rtl/>
        </w:rPr>
        <w:t xml:space="preserve"> أو</w:t>
      </w:r>
      <w:r w:rsidR="004879AC">
        <w:rPr>
          <w:rFonts w:hint="cs"/>
          <w:rtl/>
        </w:rPr>
        <w:t>َّ</w:t>
      </w:r>
      <w:r w:rsidRPr="00117F72">
        <w:rPr>
          <w:rFonts w:hint="cs"/>
          <w:rtl/>
        </w:rPr>
        <w:t>لكم واردا</w:t>
      </w:r>
      <w:r w:rsidR="004879AC">
        <w:rPr>
          <w:rFonts w:hint="cs"/>
          <w:rtl/>
        </w:rPr>
        <w:t>ً</w:t>
      </w:r>
      <w:r w:rsidRPr="00117F72">
        <w:rPr>
          <w:rFonts w:hint="cs"/>
          <w:rtl/>
        </w:rPr>
        <w:t xml:space="preserve"> علي</w:t>
      </w:r>
      <w:r w:rsidR="004879AC">
        <w:rPr>
          <w:rFonts w:hint="cs"/>
          <w:rtl/>
        </w:rPr>
        <w:t>َّ</w:t>
      </w:r>
      <w:r w:rsidRPr="00117F72">
        <w:rPr>
          <w:rFonts w:hint="cs"/>
          <w:rtl/>
        </w:rPr>
        <w:t xml:space="preserve"> الحوض أو</w:t>
      </w:r>
      <w:r w:rsidR="004879AC">
        <w:rPr>
          <w:rFonts w:hint="cs"/>
          <w:rtl/>
        </w:rPr>
        <w:t>َّ</w:t>
      </w:r>
      <w:r w:rsidRPr="00117F72">
        <w:rPr>
          <w:rFonts w:hint="cs"/>
          <w:rtl/>
        </w:rPr>
        <w:t xml:space="preserve">لكم </w:t>
      </w:r>
      <w:r w:rsidR="000A2B09">
        <w:rPr>
          <w:rFonts w:hint="cs"/>
          <w:rtl/>
        </w:rPr>
        <w:t>إسلام</w:t>
      </w:r>
      <w:r w:rsidRPr="00117F72">
        <w:rPr>
          <w:rFonts w:hint="cs"/>
          <w:rtl/>
        </w:rPr>
        <w:t>ا</w:t>
      </w:r>
      <w:r w:rsidR="004879AC">
        <w:rPr>
          <w:rFonts w:hint="cs"/>
          <w:rtl/>
        </w:rPr>
        <w:t>ً</w:t>
      </w:r>
      <w:r w:rsidRPr="00117F72">
        <w:rPr>
          <w:rFonts w:hint="cs"/>
          <w:rtl/>
        </w:rPr>
        <w:t xml:space="preserve"> علي</w:t>
      </w:r>
      <w:r w:rsidR="004879AC">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وكيف خفي هذا السر</w:t>
      </w:r>
      <w:r w:rsidR="004879AC">
        <w:rPr>
          <w:rFonts w:hint="cs"/>
          <w:rtl/>
        </w:rPr>
        <w:t>ّ</w:t>
      </w:r>
      <w:r w:rsidRPr="00117F72">
        <w:rPr>
          <w:rFonts w:hint="cs"/>
          <w:rtl/>
        </w:rPr>
        <w:t xml:space="preserve"> المختلق على الصحابة الحضور والتابعين لهم بإحسان فطفقوا يمدحونه عليه السلام بهذه الأثارة كما يروى عن سلمان الفارسي. أنس بن مالك. زيد بن أرقم. عبد الله بن عب</w:t>
      </w:r>
      <w:r w:rsidR="004879AC">
        <w:rPr>
          <w:rFonts w:hint="cs"/>
          <w:rtl/>
        </w:rPr>
        <w:t>ّ</w:t>
      </w:r>
      <w:r w:rsidRPr="00117F72">
        <w:rPr>
          <w:rFonts w:hint="cs"/>
          <w:rtl/>
        </w:rPr>
        <w:t>اس. عبد الله بن حجل. هاشم بن عتبة. مالك الأشتر. عبد الله بن هاشم. محمد بن أبي بكر. عمرو بن الحمق. أبو عمرة عدي</w:t>
      </w:r>
      <w:r w:rsidR="004879AC">
        <w:rPr>
          <w:rFonts w:hint="cs"/>
          <w:rtl/>
        </w:rPr>
        <w:t>ّ</w:t>
      </w:r>
      <w:r w:rsidRPr="00117F72">
        <w:rPr>
          <w:rFonts w:hint="cs"/>
          <w:rtl/>
        </w:rPr>
        <w:t xml:space="preserve"> بن حاتم. أبو رافع. بريدة. جندب بن زهير. أ</w:t>
      </w:r>
      <w:r w:rsidR="004879AC">
        <w:rPr>
          <w:rFonts w:hint="cs"/>
          <w:rtl/>
        </w:rPr>
        <w:t>ُ</w:t>
      </w:r>
      <w:r w:rsidRPr="00117F72">
        <w:rPr>
          <w:rFonts w:hint="cs"/>
          <w:rtl/>
        </w:rPr>
        <w:t>م</w:t>
      </w:r>
      <w:r w:rsidR="004879AC">
        <w:rPr>
          <w:rFonts w:hint="cs"/>
          <w:rtl/>
        </w:rPr>
        <w:t>ّ</w:t>
      </w:r>
      <w:r w:rsidRPr="00117F72">
        <w:rPr>
          <w:rFonts w:hint="cs"/>
          <w:rtl/>
        </w:rPr>
        <w:t xml:space="preserve"> الخير بنت الحريش </w:t>
      </w:r>
      <w:r w:rsidRPr="00117F72">
        <w:rPr>
          <w:rStyle w:val="libFootnotenumChar"/>
          <w:rFonts w:hint="cs"/>
          <w:rtl/>
        </w:rPr>
        <w:t>(3)</w:t>
      </w:r>
    </w:p>
    <w:p w:rsidR="00C82137" w:rsidRDefault="008A1E9B" w:rsidP="00C82137">
      <w:pPr>
        <w:pStyle w:val="libNormal"/>
        <w:rPr>
          <w:rtl/>
        </w:rPr>
      </w:pPr>
      <w:r w:rsidRPr="00117F72">
        <w:rPr>
          <w:rFonts w:hint="cs"/>
          <w:rtl/>
        </w:rPr>
        <w:t>وهل القول بقل</w:t>
      </w:r>
      <w:r w:rsidR="00C82137">
        <w:rPr>
          <w:rFonts w:hint="cs"/>
          <w:rtl/>
        </w:rPr>
        <w:t>َّ</w:t>
      </w:r>
      <w:r w:rsidRPr="00117F72">
        <w:rPr>
          <w:rFonts w:hint="cs"/>
          <w:rtl/>
        </w:rPr>
        <w:t xml:space="preserve">ة </w:t>
      </w:r>
      <w:r w:rsidR="00C82137">
        <w:rPr>
          <w:rFonts w:hint="cs"/>
          <w:rtl/>
        </w:rPr>
        <w:t>إ</w:t>
      </w:r>
      <w:r w:rsidRPr="00117F72">
        <w:rPr>
          <w:rFonts w:hint="cs"/>
          <w:rtl/>
        </w:rPr>
        <w:t>لتفات النبي</w:t>
      </w:r>
      <w:r w:rsidR="00C82137">
        <w:rPr>
          <w:rFonts w:hint="cs"/>
          <w:rtl/>
        </w:rPr>
        <w:t>ِّ</w:t>
      </w:r>
      <w:r w:rsidRPr="00117F72">
        <w:rPr>
          <w:rFonts w:hint="cs"/>
          <w:rtl/>
        </w:rPr>
        <w:t xml:space="preserve"> إلى علي</w:t>
      </w:r>
      <w:r w:rsidR="00C82137">
        <w:rPr>
          <w:rFonts w:hint="cs"/>
          <w:rtl/>
        </w:rPr>
        <w:t>ٍّ</w:t>
      </w:r>
      <w:r w:rsidRPr="00117F72">
        <w:rPr>
          <w:rFonts w:hint="cs"/>
          <w:rtl/>
        </w:rPr>
        <w:t xml:space="preserve"> يساعده القرآن الناطق بأن</w:t>
      </w:r>
      <w:r w:rsidR="00C82137">
        <w:rPr>
          <w:rFonts w:hint="cs"/>
          <w:rtl/>
        </w:rPr>
        <w:t>َّ</w:t>
      </w:r>
      <w:r w:rsidRPr="00117F72">
        <w:rPr>
          <w:rFonts w:hint="cs"/>
          <w:rtl/>
        </w:rPr>
        <w:t>ه نفس النبي</w:t>
      </w:r>
      <w:r w:rsidR="00C82137">
        <w:rPr>
          <w:rFonts w:hint="cs"/>
          <w:rtl/>
        </w:rPr>
        <w:t>ِّ</w:t>
      </w:r>
      <w:r w:rsidRPr="00117F72">
        <w:rPr>
          <w:rFonts w:hint="cs"/>
          <w:rtl/>
        </w:rPr>
        <w:t xml:space="preserve"> الطاهر</w:t>
      </w:r>
      <w:r w:rsidR="00F84C8E" w:rsidRPr="00117F72">
        <w:rPr>
          <w:rFonts w:hint="cs"/>
          <w:rtl/>
        </w:rPr>
        <w:t>؟</w:t>
      </w:r>
      <w:r w:rsidRPr="00117F72">
        <w:rPr>
          <w:rFonts w:hint="cs"/>
          <w:rtl/>
        </w:rPr>
        <w:t>! أو جعل مود</w:t>
      </w:r>
      <w:r w:rsidR="00C82137">
        <w:rPr>
          <w:rFonts w:hint="cs"/>
          <w:rtl/>
        </w:rPr>
        <w:t>َّ</w:t>
      </w:r>
      <w:r w:rsidRPr="00117F72">
        <w:rPr>
          <w:rFonts w:hint="cs"/>
          <w:rtl/>
        </w:rPr>
        <w:t>ته أجر رسالته</w:t>
      </w:r>
      <w:r w:rsidR="00F84C8E" w:rsidRPr="00117F72">
        <w:rPr>
          <w:rFonts w:hint="cs"/>
          <w:rtl/>
        </w:rPr>
        <w:t>؟</w:t>
      </w:r>
      <w:r w:rsidRPr="00117F72">
        <w:rPr>
          <w:rFonts w:hint="cs"/>
          <w:rtl/>
        </w:rPr>
        <w:t xml:space="preserve">! </w:t>
      </w:r>
    </w:p>
    <w:p w:rsidR="008A1E9B" w:rsidRPr="00117F72" w:rsidRDefault="008A1E9B" w:rsidP="00C82137">
      <w:pPr>
        <w:pStyle w:val="libNormal"/>
        <w:rPr>
          <w:rtl/>
        </w:rPr>
      </w:pPr>
      <w:r w:rsidRPr="00117F72">
        <w:rPr>
          <w:rFonts w:hint="cs"/>
          <w:rtl/>
        </w:rPr>
        <w:t xml:space="preserve">أو قوله </w:t>
      </w:r>
      <w:r w:rsidR="00C86C56">
        <w:rPr>
          <w:rFonts w:hint="cs"/>
          <w:rtl/>
        </w:rPr>
        <w:t>صلى الله عليه وآله</w:t>
      </w:r>
      <w:r w:rsidR="00C82137">
        <w:rPr>
          <w:rFonts w:hint="cs"/>
          <w:rtl/>
        </w:rPr>
        <w:t xml:space="preserve"> وسلم</w:t>
      </w:r>
      <w:r w:rsidR="00C86C56">
        <w:rPr>
          <w:rFonts w:hint="cs"/>
          <w:rtl/>
        </w:rPr>
        <w:t xml:space="preserve"> </w:t>
      </w:r>
      <w:r w:rsidRPr="00117F72">
        <w:rPr>
          <w:rFonts w:hint="cs"/>
          <w:rtl/>
        </w:rPr>
        <w:t>في حديث الطير المشوي</w:t>
      </w:r>
      <w:r w:rsidR="00C82137">
        <w:rPr>
          <w:rFonts w:hint="cs"/>
          <w:rtl/>
        </w:rPr>
        <w:t>ِّ</w:t>
      </w:r>
      <w:r w:rsidRPr="00117F72">
        <w:rPr>
          <w:rFonts w:hint="cs"/>
          <w:rtl/>
        </w:rPr>
        <w:t xml:space="preserve"> الصحيح المروي</w:t>
      </w:r>
      <w:r w:rsidR="00C82137">
        <w:rPr>
          <w:rFonts w:hint="cs"/>
          <w:rtl/>
        </w:rPr>
        <w:t>ِّ</w:t>
      </w:r>
      <w:r w:rsidRPr="00117F72">
        <w:rPr>
          <w:rFonts w:hint="cs"/>
          <w:rtl/>
        </w:rPr>
        <w:t xml:space="preserve"> في الصحاح والمسانيد</w:t>
      </w:r>
      <w:r w:rsidR="00F84C8E" w:rsidRPr="00117F72">
        <w:rPr>
          <w:rFonts w:hint="cs"/>
          <w:rtl/>
        </w:rPr>
        <w:t>:</w:t>
      </w:r>
      <w:r w:rsidRPr="00117F72">
        <w:rPr>
          <w:rFonts w:hint="cs"/>
          <w:rtl/>
        </w:rPr>
        <w:t xml:space="preserve"> ألل</w:t>
      </w:r>
      <w:r w:rsidR="00C82137">
        <w:rPr>
          <w:rFonts w:hint="cs"/>
          <w:rtl/>
        </w:rPr>
        <w:t>ّ</w:t>
      </w:r>
      <w:r w:rsidRPr="00117F72">
        <w:rPr>
          <w:rFonts w:hint="cs"/>
          <w:rtl/>
        </w:rPr>
        <w:t>هم</w:t>
      </w:r>
      <w:r w:rsidR="00C82137">
        <w:rPr>
          <w:rFonts w:hint="cs"/>
          <w:rtl/>
        </w:rPr>
        <w:t>ّ</w:t>
      </w:r>
      <w:r w:rsidRPr="00117F72">
        <w:rPr>
          <w:rFonts w:hint="cs"/>
          <w:rtl/>
        </w:rPr>
        <w:t xml:space="preserve"> أئتني بأحب</w:t>
      </w:r>
      <w:r w:rsidR="00C82137">
        <w:rPr>
          <w:rFonts w:hint="cs"/>
          <w:rtl/>
        </w:rPr>
        <w:t>ِّ</w:t>
      </w:r>
      <w:r w:rsidRPr="00117F72">
        <w:rPr>
          <w:rFonts w:hint="cs"/>
          <w:rtl/>
        </w:rPr>
        <w:t xml:space="preserve"> خلقك إليك ليأكل معي</w:t>
      </w:r>
      <w:r w:rsidR="00F84C8E" w:rsidRPr="00117F72">
        <w:rPr>
          <w:rFonts w:hint="cs"/>
          <w:rtl/>
        </w:rPr>
        <w:t>؟</w:t>
      </w:r>
      <w:r w:rsidRPr="00117F72">
        <w:rPr>
          <w:rFonts w:hint="cs"/>
          <w:rtl/>
        </w:rPr>
        <w:t xml:space="preserve">! </w:t>
      </w:r>
    </w:p>
    <w:p w:rsidR="008A1E9B" w:rsidRDefault="008A1E9B" w:rsidP="00C82137">
      <w:pPr>
        <w:pStyle w:val="libNormal"/>
        <w:rPr>
          <w:rtl/>
        </w:rPr>
      </w:pPr>
      <w:r w:rsidRPr="00117F72">
        <w:rPr>
          <w:rFonts w:hint="cs"/>
          <w:rtl/>
        </w:rPr>
        <w:t xml:space="preserve">أو قوله </w:t>
      </w:r>
      <w:r w:rsidR="00C86C56">
        <w:rPr>
          <w:rFonts w:hint="cs"/>
          <w:rtl/>
        </w:rPr>
        <w:t xml:space="preserve">صلى الله عليه وآله </w:t>
      </w:r>
      <w:r w:rsidRPr="00117F72">
        <w:rPr>
          <w:rFonts w:hint="cs"/>
          <w:rtl/>
        </w:rPr>
        <w:t>وسلم لعايشة</w:t>
      </w:r>
      <w:r w:rsidR="00F84C8E" w:rsidRPr="00117F72">
        <w:rPr>
          <w:rFonts w:hint="cs"/>
          <w:rtl/>
        </w:rPr>
        <w:t>:</w:t>
      </w:r>
      <w:r w:rsidRPr="00117F72">
        <w:rPr>
          <w:rFonts w:hint="cs"/>
          <w:rtl/>
        </w:rPr>
        <w:t xml:space="preserve"> إن</w:t>
      </w:r>
      <w:r w:rsidR="00C82137">
        <w:rPr>
          <w:rFonts w:hint="cs"/>
          <w:rtl/>
        </w:rPr>
        <w:t>َّ</w:t>
      </w:r>
      <w:r w:rsidRPr="00117F72">
        <w:rPr>
          <w:rFonts w:hint="cs"/>
          <w:rtl/>
        </w:rPr>
        <w:t xml:space="preserve"> علي</w:t>
      </w:r>
      <w:r w:rsidR="00C82137">
        <w:rPr>
          <w:rFonts w:hint="cs"/>
          <w:rtl/>
        </w:rPr>
        <w:t>ّ</w:t>
      </w:r>
      <w:r w:rsidRPr="00117F72">
        <w:rPr>
          <w:rFonts w:hint="cs"/>
          <w:rtl/>
        </w:rPr>
        <w:t>ا</w:t>
      </w:r>
      <w:r w:rsidR="00C82137">
        <w:rPr>
          <w:rFonts w:hint="cs"/>
          <w:rtl/>
        </w:rPr>
        <w:t>ً</w:t>
      </w:r>
      <w:r w:rsidRPr="00117F72">
        <w:rPr>
          <w:rFonts w:hint="cs"/>
          <w:rtl/>
        </w:rPr>
        <w:t xml:space="preserve"> أحب</w:t>
      </w:r>
      <w:r w:rsidR="00C82137">
        <w:rPr>
          <w:rFonts w:hint="cs"/>
          <w:rtl/>
        </w:rPr>
        <w:t>ّ</w:t>
      </w:r>
      <w:r w:rsidRPr="00117F72">
        <w:rPr>
          <w:rFonts w:hint="cs"/>
          <w:rtl/>
        </w:rPr>
        <w:t xml:space="preserve"> الرجال إلي</w:t>
      </w:r>
      <w:r w:rsidR="00C82137">
        <w:rPr>
          <w:rFonts w:hint="cs"/>
          <w:rtl/>
        </w:rPr>
        <w:t>َّ</w:t>
      </w:r>
      <w:r w:rsidR="00F84C8E" w:rsidRPr="00117F72">
        <w:rPr>
          <w:rFonts w:hint="cs"/>
          <w:rtl/>
        </w:rPr>
        <w:t>،</w:t>
      </w:r>
      <w:r w:rsidRPr="00117F72">
        <w:rPr>
          <w:rFonts w:hint="cs"/>
          <w:rtl/>
        </w:rPr>
        <w:t xml:space="preserve"> وأكرمهم علي</w:t>
      </w:r>
      <w:r w:rsidR="00C82137">
        <w:rPr>
          <w:rFonts w:hint="cs"/>
          <w:rtl/>
        </w:rPr>
        <w:t>َّ</w:t>
      </w:r>
      <w:r w:rsidR="00F84C8E" w:rsidRPr="00117F72">
        <w:rPr>
          <w:rFonts w:hint="cs"/>
          <w:rtl/>
        </w:rPr>
        <w:t>،</w:t>
      </w:r>
      <w:r w:rsidRPr="00117F72">
        <w:rPr>
          <w:rFonts w:hint="cs"/>
          <w:rtl/>
        </w:rPr>
        <w:t xml:space="preserve"> فاعرفي له حق</w:t>
      </w:r>
      <w:r w:rsidR="00C82137">
        <w:rPr>
          <w:rFonts w:hint="cs"/>
          <w:rtl/>
        </w:rPr>
        <w:t>َّ</w:t>
      </w:r>
      <w:r w:rsidRPr="00117F72">
        <w:rPr>
          <w:rFonts w:hint="cs"/>
          <w:rtl/>
        </w:rPr>
        <w:t>ه وأكرمي مثواه</w:t>
      </w:r>
      <w:r w:rsidR="00F84C8E" w:rsidRPr="00117F72">
        <w:rPr>
          <w:rFonts w:hint="cs"/>
          <w:rtl/>
        </w:rPr>
        <w:t>؟</w:t>
      </w:r>
      <w:r w:rsidRPr="00117F72">
        <w:rPr>
          <w:rFonts w:hint="cs"/>
          <w:rtl/>
        </w:rPr>
        <w:t xml:space="preserve">! </w:t>
      </w:r>
      <w:r w:rsidRPr="00117F72">
        <w:rPr>
          <w:rStyle w:val="libFootnotenumChar"/>
          <w:rFonts w:hint="cs"/>
          <w:rtl/>
        </w:rPr>
        <w:t>(4)</w:t>
      </w:r>
      <w:r w:rsidRPr="00117F72">
        <w:rPr>
          <w:rFonts w:hint="cs"/>
          <w:rtl/>
        </w:rPr>
        <w:t xml:space="preserve"> </w:t>
      </w:r>
    </w:p>
    <w:p w:rsidR="008A1E9B" w:rsidRDefault="008A1E9B" w:rsidP="00117F72">
      <w:pPr>
        <w:pStyle w:val="libNormal"/>
        <w:rPr>
          <w:rtl/>
        </w:rPr>
      </w:pPr>
      <w:r w:rsidRPr="00117F72">
        <w:rPr>
          <w:rFonts w:hint="cs"/>
          <w:rtl/>
        </w:rPr>
        <w:t>أو قوله صلى الله عليه وآله</w:t>
      </w:r>
      <w:r w:rsidR="00C82137">
        <w:rPr>
          <w:rFonts w:hint="cs"/>
          <w:rtl/>
        </w:rPr>
        <w:t xml:space="preserve"> وسلم</w:t>
      </w:r>
      <w:r w:rsidR="00F84C8E" w:rsidRPr="00117F72">
        <w:rPr>
          <w:rFonts w:hint="cs"/>
          <w:rtl/>
        </w:rPr>
        <w:t>:</w:t>
      </w:r>
      <w:r w:rsidRPr="00117F72">
        <w:rPr>
          <w:rFonts w:hint="cs"/>
          <w:rtl/>
        </w:rPr>
        <w:t xml:space="preserve"> أحب</w:t>
      </w:r>
      <w:r w:rsidR="00C82137">
        <w:rPr>
          <w:rFonts w:hint="cs"/>
          <w:rtl/>
        </w:rPr>
        <w:t>ّ</w:t>
      </w:r>
      <w:r w:rsidRPr="00117F72">
        <w:rPr>
          <w:rFonts w:hint="cs"/>
          <w:rtl/>
        </w:rPr>
        <w:t xml:space="preserve"> الناس إلي</w:t>
      </w:r>
      <w:r w:rsidR="00C82137">
        <w:rPr>
          <w:rFonts w:hint="cs"/>
          <w:rtl/>
        </w:rPr>
        <w:t>َّ</w:t>
      </w:r>
      <w:r w:rsidRPr="00117F72">
        <w:rPr>
          <w:rFonts w:hint="cs"/>
          <w:rtl/>
        </w:rPr>
        <w:t xml:space="preserve"> من الرجال علي</w:t>
      </w:r>
      <w:r w:rsidR="00C82137">
        <w:rPr>
          <w:rFonts w:hint="cs"/>
          <w:rtl/>
        </w:rPr>
        <w:t>ٌّ</w:t>
      </w:r>
      <w:r w:rsidR="00F84C8E" w:rsidRPr="00117F72">
        <w:rPr>
          <w:rFonts w:hint="cs"/>
          <w:rtl/>
        </w:rPr>
        <w:t>؟</w:t>
      </w:r>
      <w:r w:rsidRPr="00117F72">
        <w:rPr>
          <w:rFonts w:hint="cs"/>
          <w:rtl/>
        </w:rPr>
        <w:t xml:space="preserve">! </w:t>
      </w:r>
      <w:r w:rsidRPr="00117F72">
        <w:rPr>
          <w:rStyle w:val="libFootnotenumChar"/>
          <w:rFonts w:hint="cs"/>
          <w:rtl/>
        </w:rPr>
        <w:t>(5)</w:t>
      </w:r>
      <w:r w:rsidRPr="001142CC">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صحيح البخاري</w:t>
      </w:r>
      <w:r w:rsidR="00F84C8E">
        <w:rPr>
          <w:rFonts w:hint="cs"/>
          <w:rtl/>
        </w:rPr>
        <w:t>،</w:t>
      </w:r>
      <w:r>
        <w:rPr>
          <w:rFonts w:hint="cs"/>
          <w:rtl/>
        </w:rPr>
        <w:t xml:space="preserve"> خصايص النسائي ص 35.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مسند أحمد 4 ص 323</w:t>
      </w:r>
      <w:r w:rsidR="00F84C8E">
        <w:rPr>
          <w:rFonts w:hint="cs"/>
          <w:rtl/>
        </w:rPr>
        <w:t>،</w:t>
      </w:r>
      <w:r>
        <w:rPr>
          <w:rFonts w:hint="cs"/>
          <w:rtl/>
        </w:rPr>
        <w:t xml:space="preserve"> 332</w:t>
      </w:r>
      <w:r w:rsidR="00F84C8E">
        <w:rPr>
          <w:rFonts w:hint="cs"/>
          <w:rtl/>
        </w:rPr>
        <w:t>،</w:t>
      </w:r>
      <w:r>
        <w:rPr>
          <w:rFonts w:hint="cs"/>
          <w:rtl/>
        </w:rPr>
        <w:t xml:space="preserve"> الصواعق 112.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سيأتي في هذا الجزء نص</w:t>
      </w:r>
      <w:r w:rsidR="00C82137">
        <w:rPr>
          <w:rFonts w:hint="cs"/>
          <w:rtl/>
        </w:rPr>
        <w:t>ّ</w:t>
      </w:r>
      <w:r>
        <w:rPr>
          <w:rFonts w:hint="cs"/>
          <w:rtl/>
        </w:rPr>
        <w:t xml:space="preserve"> كلماتهم.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أخرجه الحافظ الخجندي كما في الرياض 2 ص 161</w:t>
      </w:r>
      <w:r w:rsidR="00F84C8E">
        <w:rPr>
          <w:rFonts w:hint="cs"/>
          <w:rtl/>
        </w:rPr>
        <w:t>،</w:t>
      </w:r>
      <w:r>
        <w:rPr>
          <w:rFonts w:hint="cs"/>
          <w:rtl/>
        </w:rPr>
        <w:t xml:space="preserve"> وذخاير العقبى 62. </w:t>
      </w:r>
    </w:p>
    <w:p w:rsidR="008A1E9B" w:rsidRDefault="008A1E9B" w:rsidP="008A1E9B">
      <w:pPr>
        <w:pStyle w:val="libFootnote0"/>
        <w:rPr>
          <w:rtl/>
        </w:rPr>
      </w:pPr>
      <w:r>
        <w:rPr>
          <w:rFonts w:hint="cs"/>
          <w:rtl/>
        </w:rPr>
        <w:t>5</w:t>
      </w:r>
      <w:r w:rsidR="00F84C8E">
        <w:rPr>
          <w:rFonts w:hint="cs"/>
          <w:rtl/>
        </w:rPr>
        <w:t xml:space="preserve"> - </w:t>
      </w:r>
      <w:r>
        <w:rPr>
          <w:rFonts w:hint="cs"/>
          <w:rtl/>
        </w:rPr>
        <w:t>وفي لفظ</w:t>
      </w:r>
      <w:r w:rsidR="00F84C8E">
        <w:rPr>
          <w:rFonts w:hint="cs"/>
          <w:rtl/>
        </w:rPr>
        <w:t>:</w:t>
      </w:r>
      <w:r>
        <w:rPr>
          <w:rFonts w:hint="cs"/>
          <w:rtl/>
        </w:rPr>
        <w:t xml:space="preserve"> أحب أهلي. من حديث أسامة.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أو قوله صلى الله عليه وآله</w:t>
      </w:r>
      <w:r w:rsidR="00C82137">
        <w:rPr>
          <w:rFonts w:hint="cs"/>
          <w:rtl/>
        </w:rPr>
        <w:t xml:space="preserve"> وسلم</w:t>
      </w:r>
      <w:r w:rsidR="00F84C8E" w:rsidRPr="00117F72">
        <w:rPr>
          <w:rFonts w:hint="cs"/>
          <w:rtl/>
        </w:rPr>
        <w:t>:</w:t>
      </w:r>
      <w:r w:rsidRPr="00117F72">
        <w:rPr>
          <w:rFonts w:hint="cs"/>
          <w:rtl/>
        </w:rPr>
        <w:t xml:space="preserve"> علي</w:t>
      </w:r>
      <w:r w:rsidR="00C82137">
        <w:rPr>
          <w:rFonts w:hint="cs"/>
          <w:rtl/>
        </w:rPr>
        <w:t>ٌّ</w:t>
      </w:r>
      <w:r w:rsidRPr="00117F72">
        <w:rPr>
          <w:rFonts w:hint="cs"/>
          <w:rtl/>
        </w:rPr>
        <w:t xml:space="preserve"> خير من أتركه بعدي</w:t>
      </w:r>
      <w:r w:rsidR="00F84C8E" w:rsidRPr="00117F72">
        <w:rPr>
          <w:rFonts w:hint="cs"/>
          <w:rtl/>
        </w:rPr>
        <w:t>؟</w:t>
      </w:r>
      <w:r w:rsidRPr="00117F72">
        <w:rPr>
          <w:rFonts w:hint="cs"/>
          <w:rtl/>
        </w:rPr>
        <w:t xml:space="preserve">! </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أو قوله صلى الله عليه وآله</w:t>
      </w:r>
      <w:r w:rsidR="00C82137">
        <w:rPr>
          <w:rFonts w:hint="cs"/>
          <w:rtl/>
        </w:rPr>
        <w:t xml:space="preserve"> وسلم</w:t>
      </w:r>
      <w:r w:rsidR="00F84C8E" w:rsidRPr="00117F72">
        <w:rPr>
          <w:rFonts w:hint="cs"/>
          <w:rtl/>
        </w:rPr>
        <w:t>:</w:t>
      </w:r>
      <w:r w:rsidRPr="00117F72">
        <w:rPr>
          <w:rFonts w:hint="cs"/>
          <w:rtl/>
        </w:rPr>
        <w:t xml:space="preserve"> خير رجالكم علي</w:t>
      </w:r>
      <w:r w:rsidR="00C82137">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وخير نساءكم فاطمة بنت محمد</w:t>
      </w:r>
      <w:r w:rsidR="00F84C8E" w:rsidRPr="00117F72">
        <w:rPr>
          <w:rFonts w:hint="cs"/>
          <w:rtl/>
        </w:rPr>
        <w:t>؟</w:t>
      </w:r>
      <w:r w:rsidRPr="00117F72">
        <w:rPr>
          <w:rFonts w:hint="cs"/>
          <w:rtl/>
        </w:rPr>
        <w:t xml:space="preserve">! </w:t>
      </w:r>
      <w:r w:rsidRPr="00117F72">
        <w:rPr>
          <w:rStyle w:val="libFootnotenumChar"/>
          <w:rFonts w:hint="cs"/>
          <w:rtl/>
        </w:rPr>
        <w:t>(2)</w:t>
      </w:r>
      <w:r w:rsidRPr="00117F72">
        <w:rPr>
          <w:rFonts w:hint="cs"/>
          <w:rtl/>
        </w:rPr>
        <w:t xml:space="preserve">. </w:t>
      </w:r>
    </w:p>
    <w:p w:rsidR="008A1E9B" w:rsidRDefault="008A1E9B" w:rsidP="00117F72">
      <w:pPr>
        <w:pStyle w:val="libNormal"/>
        <w:rPr>
          <w:rtl/>
        </w:rPr>
      </w:pPr>
      <w:r w:rsidRPr="00117F72">
        <w:rPr>
          <w:rFonts w:hint="cs"/>
          <w:rtl/>
        </w:rPr>
        <w:t>أو قوله صلى الله عليه وآله</w:t>
      </w:r>
      <w:r w:rsidR="00C82137">
        <w:rPr>
          <w:rFonts w:hint="cs"/>
          <w:rtl/>
        </w:rPr>
        <w:t xml:space="preserve"> وسلم</w:t>
      </w:r>
      <w:r w:rsidR="00F84C8E" w:rsidRPr="00117F72">
        <w:rPr>
          <w:rFonts w:hint="cs"/>
          <w:rtl/>
        </w:rPr>
        <w:t>:</w:t>
      </w:r>
      <w:r w:rsidRPr="00117F72">
        <w:rPr>
          <w:rFonts w:hint="cs"/>
          <w:rtl/>
        </w:rPr>
        <w:t xml:space="preserve"> علي</w:t>
      </w:r>
      <w:r w:rsidR="00C82137">
        <w:rPr>
          <w:rFonts w:hint="cs"/>
          <w:rtl/>
        </w:rPr>
        <w:t>ٌّ</w:t>
      </w:r>
      <w:r w:rsidRPr="00117F72">
        <w:rPr>
          <w:rFonts w:hint="cs"/>
          <w:rtl/>
        </w:rPr>
        <w:t xml:space="preserve"> خير البشر فمن أبى فقد كفر</w:t>
      </w:r>
      <w:r w:rsidR="00F84C8E" w:rsidRPr="00117F72">
        <w:rPr>
          <w:rFonts w:hint="cs"/>
          <w:rtl/>
        </w:rPr>
        <w:t>؟</w:t>
      </w:r>
      <w:r w:rsidRPr="00117F72">
        <w:rPr>
          <w:rFonts w:hint="cs"/>
          <w:rtl/>
        </w:rPr>
        <w:t xml:space="preserve">! </w:t>
      </w:r>
      <w:r w:rsidRPr="00117F72">
        <w:rPr>
          <w:rStyle w:val="libFootnotenumChar"/>
          <w:rFonts w:hint="cs"/>
          <w:rtl/>
        </w:rPr>
        <w:t>(3)</w:t>
      </w:r>
      <w:r w:rsidRPr="00117F72">
        <w:rPr>
          <w:rFonts w:hint="cs"/>
          <w:rtl/>
        </w:rPr>
        <w:t xml:space="preserve">. </w:t>
      </w:r>
    </w:p>
    <w:p w:rsidR="008A1E9B" w:rsidRDefault="008A1E9B" w:rsidP="00117F72">
      <w:pPr>
        <w:pStyle w:val="libNormal"/>
        <w:rPr>
          <w:rtl/>
        </w:rPr>
      </w:pPr>
      <w:r w:rsidRPr="00117F72">
        <w:rPr>
          <w:rFonts w:hint="cs"/>
          <w:rtl/>
        </w:rPr>
        <w:t>أو قوله صلى الله عليه وآله</w:t>
      </w:r>
      <w:r w:rsidR="00C82137">
        <w:rPr>
          <w:rFonts w:hint="cs"/>
          <w:rtl/>
        </w:rPr>
        <w:t xml:space="preserve"> وسلم</w:t>
      </w:r>
      <w:r w:rsidR="00F84C8E" w:rsidRPr="00117F72">
        <w:rPr>
          <w:rFonts w:hint="cs"/>
          <w:rtl/>
        </w:rPr>
        <w:t>:</w:t>
      </w:r>
      <w:r w:rsidRPr="00117F72">
        <w:rPr>
          <w:rFonts w:hint="cs"/>
          <w:rtl/>
        </w:rPr>
        <w:t xml:space="preserve"> من لم يقل علي</w:t>
      </w:r>
      <w:r w:rsidR="00C82137">
        <w:rPr>
          <w:rFonts w:hint="cs"/>
          <w:rtl/>
        </w:rPr>
        <w:t>ٌّ</w:t>
      </w:r>
      <w:r w:rsidRPr="00117F72">
        <w:rPr>
          <w:rFonts w:hint="cs"/>
          <w:rtl/>
        </w:rPr>
        <w:t xml:space="preserve"> خير الناس فقد كفر</w:t>
      </w:r>
      <w:r w:rsidR="00F84C8E" w:rsidRPr="00117F72">
        <w:rPr>
          <w:rFonts w:hint="cs"/>
          <w:rtl/>
        </w:rPr>
        <w:t>؟</w:t>
      </w:r>
      <w:r w:rsidRPr="00117F72">
        <w:rPr>
          <w:rFonts w:hint="cs"/>
          <w:rtl/>
        </w:rPr>
        <w:t xml:space="preserve"> </w:t>
      </w:r>
      <w:r w:rsidRPr="00117F72">
        <w:rPr>
          <w:rStyle w:val="libFootnotenumChar"/>
          <w:rFonts w:hint="cs"/>
          <w:rtl/>
        </w:rPr>
        <w:t>(4)</w:t>
      </w:r>
      <w:r w:rsidRPr="00117F72">
        <w:rPr>
          <w:rFonts w:hint="cs"/>
          <w:rtl/>
        </w:rPr>
        <w:t xml:space="preserve">. </w:t>
      </w:r>
    </w:p>
    <w:p w:rsidR="008A1E9B" w:rsidRPr="00117F72" w:rsidRDefault="008A1E9B" w:rsidP="007D0DB6">
      <w:pPr>
        <w:pStyle w:val="libNormal"/>
        <w:rPr>
          <w:rtl/>
        </w:rPr>
      </w:pPr>
      <w:r w:rsidRPr="00117F72">
        <w:rPr>
          <w:rFonts w:hint="cs"/>
          <w:rtl/>
        </w:rPr>
        <w:t>أو قوله صلى الله عليه وآله</w:t>
      </w:r>
      <w:r w:rsidR="007D0DB6">
        <w:rPr>
          <w:rFonts w:hint="cs"/>
          <w:rtl/>
        </w:rPr>
        <w:t xml:space="preserve"> وسلم</w:t>
      </w:r>
      <w:r w:rsidR="00F84C8E" w:rsidRPr="00117F72">
        <w:rPr>
          <w:rFonts w:hint="cs"/>
          <w:rtl/>
        </w:rPr>
        <w:t>:</w:t>
      </w:r>
      <w:r w:rsidRPr="00117F72">
        <w:rPr>
          <w:rFonts w:hint="cs"/>
          <w:rtl/>
        </w:rPr>
        <w:t xml:space="preserve"> في حديث الراية المت</w:t>
      </w:r>
      <w:r w:rsidR="007D0DB6">
        <w:rPr>
          <w:rFonts w:hint="cs"/>
          <w:rtl/>
        </w:rPr>
        <w:t>َّ</w:t>
      </w:r>
      <w:r w:rsidRPr="00117F72">
        <w:rPr>
          <w:rFonts w:hint="cs"/>
          <w:rtl/>
        </w:rPr>
        <w:t>فق عليه</w:t>
      </w:r>
      <w:r w:rsidR="00F84C8E" w:rsidRPr="00117F72">
        <w:rPr>
          <w:rFonts w:hint="cs"/>
          <w:rtl/>
        </w:rPr>
        <w:t>:</w:t>
      </w:r>
      <w:r w:rsidRPr="00117F72">
        <w:rPr>
          <w:rFonts w:hint="cs"/>
          <w:rtl/>
        </w:rPr>
        <w:t xml:space="preserve"> لا</w:t>
      </w:r>
      <w:r w:rsidR="007D0DB6">
        <w:rPr>
          <w:rFonts w:hint="cs"/>
          <w:rtl/>
        </w:rPr>
        <w:t>ُ</w:t>
      </w:r>
      <w:r w:rsidRPr="00117F72">
        <w:rPr>
          <w:rFonts w:hint="cs"/>
          <w:rtl/>
        </w:rPr>
        <w:t>عطين</w:t>
      </w:r>
      <w:r w:rsidR="007D0DB6">
        <w:rPr>
          <w:rFonts w:hint="cs"/>
          <w:rtl/>
        </w:rPr>
        <w:t>َّ</w:t>
      </w:r>
      <w:r w:rsidRPr="00117F72">
        <w:rPr>
          <w:rFonts w:hint="cs"/>
          <w:rtl/>
        </w:rPr>
        <w:t xml:space="preserve"> الراية غدا</w:t>
      </w:r>
      <w:r w:rsidR="007D0DB6">
        <w:rPr>
          <w:rFonts w:hint="cs"/>
          <w:rtl/>
        </w:rPr>
        <w:t>ً</w:t>
      </w:r>
      <w:r w:rsidRPr="00117F72">
        <w:rPr>
          <w:rFonts w:hint="cs"/>
          <w:rtl/>
        </w:rPr>
        <w:t xml:space="preserve"> رجلا</w:t>
      </w:r>
      <w:r w:rsidR="007D0DB6">
        <w:rPr>
          <w:rFonts w:hint="cs"/>
          <w:rtl/>
        </w:rPr>
        <w:t>ً</w:t>
      </w:r>
      <w:r w:rsidRPr="00117F72">
        <w:rPr>
          <w:rFonts w:hint="cs"/>
          <w:rtl/>
        </w:rPr>
        <w:t xml:space="preserve"> يحب</w:t>
      </w:r>
      <w:r w:rsidR="007D0DB6">
        <w:rPr>
          <w:rFonts w:hint="cs"/>
          <w:rtl/>
        </w:rPr>
        <w:t>ّ</w:t>
      </w:r>
      <w:r w:rsidRPr="00117F72">
        <w:rPr>
          <w:rFonts w:hint="cs"/>
          <w:rtl/>
        </w:rPr>
        <w:t>ه الله ورسوله ويحب</w:t>
      </w:r>
      <w:r w:rsidR="007D0DB6">
        <w:rPr>
          <w:rFonts w:hint="cs"/>
          <w:rtl/>
        </w:rPr>
        <w:t>ّ</w:t>
      </w:r>
      <w:r w:rsidRPr="00117F72">
        <w:rPr>
          <w:rFonts w:hint="cs"/>
          <w:rtl/>
        </w:rPr>
        <w:t xml:space="preserve"> الله ورسوله؟ </w:t>
      </w:r>
    </w:p>
    <w:p w:rsidR="008A1E9B" w:rsidRDefault="008A1E9B" w:rsidP="007D0DB6">
      <w:pPr>
        <w:pStyle w:val="libNormal"/>
        <w:rPr>
          <w:rtl/>
        </w:rPr>
      </w:pPr>
      <w:r w:rsidRPr="00117F72">
        <w:rPr>
          <w:rFonts w:hint="cs"/>
          <w:rtl/>
        </w:rPr>
        <w:t>أو قوله صلى الله عليه وآله</w:t>
      </w:r>
      <w:r w:rsidR="007D0DB6">
        <w:rPr>
          <w:rFonts w:hint="cs"/>
          <w:rtl/>
        </w:rPr>
        <w:t xml:space="preserve"> وسلم</w:t>
      </w:r>
      <w:r w:rsidR="00F84C8E" w:rsidRPr="00117F72">
        <w:rPr>
          <w:rFonts w:hint="cs"/>
          <w:rtl/>
        </w:rPr>
        <w:t>:</w:t>
      </w:r>
      <w:r w:rsidRPr="00117F72">
        <w:rPr>
          <w:rFonts w:hint="cs"/>
          <w:rtl/>
        </w:rPr>
        <w:t xml:space="preserve"> علي</w:t>
      </w:r>
      <w:r w:rsidR="007D0DB6">
        <w:rPr>
          <w:rFonts w:hint="cs"/>
          <w:rtl/>
        </w:rPr>
        <w:t>ٌّ</w:t>
      </w:r>
      <w:r w:rsidRPr="00117F72">
        <w:rPr>
          <w:rFonts w:hint="cs"/>
          <w:rtl/>
        </w:rPr>
        <w:t xml:space="preserve"> من</w:t>
      </w:r>
      <w:r w:rsidR="007D0DB6">
        <w:rPr>
          <w:rFonts w:hint="cs"/>
          <w:rtl/>
        </w:rPr>
        <w:t>ّ</w:t>
      </w:r>
      <w:r w:rsidRPr="00117F72">
        <w:rPr>
          <w:rFonts w:hint="cs"/>
          <w:rtl/>
        </w:rPr>
        <w:t>ي بمنزلة الرأس (رأسي) من بدني أو جسدي</w:t>
      </w:r>
      <w:r w:rsidR="00F84C8E" w:rsidRPr="00117F72">
        <w:rPr>
          <w:rFonts w:hint="cs"/>
          <w:rtl/>
        </w:rPr>
        <w:t>؟</w:t>
      </w:r>
      <w:r w:rsidRPr="00117F72">
        <w:rPr>
          <w:rFonts w:hint="cs"/>
          <w:rtl/>
        </w:rPr>
        <w:t xml:space="preserve"> </w:t>
      </w:r>
      <w:r w:rsidRPr="00117F72">
        <w:rPr>
          <w:rStyle w:val="libFootnotenumChar"/>
          <w:rFonts w:hint="cs"/>
          <w:rtl/>
        </w:rPr>
        <w:t>(5)</w:t>
      </w:r>
      <w:r w:rsidRPr="00117F72">
        <w:rPr>
          <w:rFonts w:hint="cs"/>
          <w:rtl/>
        </w:rPr>
        <w:t xml:space="preserve">. </w:t>
      </w:r>
    </w:p>
    <w:p w:rsidR="008A1E9B" w:rsidRDefault="008A1E9B" w:rsidP="00117F72">
      <w:pPr>
        <w:pStyle w:val="libNormal"/>
        <w:rPr>
          <w:rtl/>
        </w:rPr>
      </w:pPr>
      <w:r w:rsidRPr="00117F72">
        <w:rPr>
          <w:rFonts w:hint="cs"/>
          <w:rtl/>
        </w:rPr>
        <w:t>أو قوله صلى الله عليه وآله</w:t>
      </w:r>
      <w:r w:rsidR="007D0DB6">
        <w:rPr>
          <w:rFonts w:hint="cs"/>
          <w:rtl/>
        </w:rPr>
        <w:t xml:space="preserve"> وسلم</w:t>
      </w:r>
      <w:r w:rsidR="00F84C8E" w:rsidRPr="00117F72">
        <w:rPr>
          <w:rFonts w:hint="cs"/>
          <w:rtl/>
        </w:rPr>
        <w:t>:</w:t>
      </w:r>
      <w:r w:rsidRPr="00117F72">
        <w:rPr>
          <w:rFonts w:hint="cs"/>
          <w:rtl/>
        </w:rPr>
        <w:t xml:space="preserve"> علي</w:t>
      </w:r>
      <w:r w:rsidR="007D0DB6">
        <w:rPr>
          <w:rFonts w:hint="cs"/>
          <w:rtl/>
        </w:rPr>
        <w:t>ٌّ</w:t>
      </w:r>
      <w:r w:rsidRPr="00117F72">
        <w:rPr>
          <w:rFonts w:hint="cs"/>
          <w:rtl/>
        </w:rPr>
        <w:t xml:space="preserve"> من</w:t>
      </w:r>
      <w:r w:rsidR="007D0DB6">
        <w:rPr>
          <w:rFonts w:hint="cs"/>
          <w:rtl/>
        </w:rPr>
        <w:t>َّ</w:t>
      </w:r>
      <w:r w:rsidRPr="00117F72">
        <w:rPr>
          <w:rFonts w:hint="cs"/>
          <w:rtl/>
        </w:rPr>
        <w:t>ي بمنزلتي من رب</w:t>
      </w:r>
      <w:r w:rsidR="007D0DB6">
        <w:rPr>
          <w:rFonts w:hint="cs"/>
          <w:rtl/>
        </w:rPr>
        <w:t>ّ</w:t>
      </w:r>
      <w:r w:rsidRPr="00117F72">
        <w:rPr>
          <w:rFonts w:hint="cs"/>
          <w:rtl/>
        </w:rPr>
        <w:t>ي</w:t>
      </w:r>
      <w:r w:rsidR="00F84C8E" w:rsidRPr="00117F72">
        <w:rPr>
          <w:rFonts w:hint="cs"/>
          <w:rtl/>
        </w:rPr>
        <w:t>؟</w:t>
      </w:r>
      <w:r w:rsidRPr="00117F72">
        <w:rPr>
          <w:rFonts w:hint="cs"/>
          <w:rtl/>
        </w:rPr>
        <w:t xml:space="preserve"> </w:t>
      </w:r>
      <w:r w:rsidRPr="00117F72">
        <w:rPr>
          <w:rStyle w:val="libFootnotenumChar"/>
          <w:rFonts w:hint="cs"/>
          <w:rtl/>
        </w:rPr>
        <w:t>(6)</w:t>
      </w:r>
      <w:r w:rsidRPr="00117F72">
        <w:rPr>
          <w:rFonts w:hint="cs"/>
          <w:rtl/>
        </w:rPr>
        <w:t xml:space="preserve">. </w:t>
      </w:r>
    </w:p>
    <w:p w:rsidR="008A1E9B" w:rsidRDefault="008A1E9B" w:rsidP="00117F72">
      <w:pPr>
        <w:pStyle w:val="libNormal"/>
        <w:rPr>
          <w:rtl/>
        </w:rPr>
      </w:pPr>
      <w:r w:rsidRPr="00117F72">
        <w:rPr>
          <w:rFonts w:hint="cs"/>
          <w:rtl/>
        </w:rPr>
        <w:t>أو قوله صلى الله عليه وآله</w:t>
      </w:r>
      <w:r w:rsidR="007D0DB6">
        <w:rPr>
          <w:rFonts w:hint="cs"/>
          <w:rtl/>
        </w:rPr>
        <w:t xml:space="preserve"> وسلم</w:t>
      </w:r>
      <w:r w:rsidR="00F84C8E" w:rsidRPr="00117F72">
        <w:rPr>
          <w:rFonts w:hint="cs"/>
          <w:rtl/>
        </w:rPr>
        <w:t>:</w:t>
      </w:r>
      <w:r w:rsidRPr="00117F72">
        <w:rPr>
          <w:rFonts w:hint="cs"/>
          <w:rtl/>
        </w:rPr>
        <w:t xml:space="preserve"> علي</w:t>
      </w:r>
      <w:r w:rsidR="007D0DB6">
        <w:rPr>
          <w:rFonts w:hint="cs"/>
          <w:rtl/>
        </w:rPr>
        <w:t>ٌّ</w:t>
      </w:r>
      <w:r w:rsidRPr="00117F72">
        <w:rPr>
          <w:rFonts w:hint="cs"/>
          <w:rtl/>
        </w:rPr>
        <w:t xml:space="preserve"> أحب</w:t>
      </w:r>
      <w:r w:rsidR="007D0DB6">
        <w:rPr>
          <w:rFonts w:hint="cs"/>
          <w:rtl/>
        </w:rPr>
        <w:t>ّ</w:t>
      </w:r>
      <w:r w:rsidRPr="00117F72">
        <w:rPr>
          <w:rFonts w:hint="cs"/>
          <w:rtl/>
        </w:rPr>
        <w:t>هم إلي</w:t>
      </w:r>
      <w:r w:rsidR="007D0DB6">
        <w:rPr>
          <w:rFonts w:hint="cs"/>
          <w:rtl/>
        </w:rPr>
        <w:t>َّ</w:t>
      </w:r>
      <w:r w:rsidRPr="00117F72">
        <w:rPr>
          <w:rFonts w:hint="cs"/>
          <w:rtl/>
        </w:rPr>
        <w:t xml:space="preserve"> وأحب</w:t>
      </w:r>
      <w:r w:rsidR="007D0DB6">
        <w:rPr>
          <w:rFonts w:hint="cs"/>
          <w:rtl/>
        </w:rPr>
        <w:t>ّ</w:t>
      </w:r>
      <w:r w:rsidRPr="00117F72">
        <w:rPr>
          <w:rFonts w:hint="cs"/>
          <w:rtl/>
        </w:rPr>
        <w:t xml:space="preserve">هم إلى الله </w:t>
      </w:r>
      <w:r w:rsidRPr="00117F72">
        <w:rPr>
          <w:rStyle w:val="libFootnotenumChar"/>
          <w:rFonts w:hint="cs"/>
          <w:rtl/>
        </w:rPr>
        <w:t>(7)</w:t>
      </w:r>
      <w:r w:rsidRPr="00117F72">
        <w:rPr>
          <w:rFonts w:hint="cs"/>
          <w:rtl/>
        </w:rPr>
        <w:t xml:space="preserve">. </w:t>
      </w:r>
    </w:p>
    <w:p w:rsidR="008A1E9B" w:rsidRDefault="008A1E9B" w:rsidP="007D0DB6">
      <w:pPr>
        <w:pStyle w:val="libNormal"/>
        <w:rPr>
          <w:rtl/>
        </w:rPr>
      </w:pPr>
      <w:r w:rsidRPr="00117F72">
        <w:rPr>
          <w:rFonts w:hint="cs"/>
          <w:rtl/>
        </w:rPr>
        <w:t xml:space="preserve">أو قوله </w:t>
      </w:r>
      <w:r w:rsidR="00C86C56">
        <w:rPr>
          <w:rFonts w:hint="cs"/>
          <w:rtl/>
        </w:rPr>
        <w:t>صلى الله عليه وآله</w:t>
      </w:r>
      <w:r w:rsidR="007D0DB6">
        <w:rPr>
          <w:rFonts w:hint="cs"/>
          <w:rtl/>
        </w:rPr>
        <w:t xml:space="preserve"> وسلم</w:t>
      </w:r>
      <w:r w:rsidR="00C86C56">
        <w:rPr>
          <w:rFonts w:hint="cs"/>
          <w:rtl/>
        </w:rPr>
        <w:t xml:space="preserve"> </w:t>
      </w:r>
      <w:r w:rsidRPr="00117F72">
        <w:rPr>
          <w:rFonts w:hint="cs"/>
          <w:rtl/>
        </w:rPr>
        <w:t>لعلي</w:t>
      </w:r>
      <w:r w:rsidR="007D0DB6">
        <w:rPr>
          <w:rFonts w:hint="cs"/>
          <w:rtl/>
        </w:rPr>
        <w:t>ّ</w:t>
      </w:r>
      <w:r w:rsidR="00F84C8E" w:rsidRPr="00117F72">
        <w:rPr>
          <w:rFonts w:hint="cs"/>
          <w:rtl/>
        </w:rPr>
        <w:t>:</w:t>
      </w:r>
      <w:r w:rsidRPr="00117F72">
        <w:rPr>
          <w:rFonts w:hint="cs"/>
          <w:rtl/>
        </w:rPr>
        <w:t xml:space="preserve"> أنا منك وأنت من</w:t>
      </w:r>
      <w:r w:rsidR="007D0DB6">
        <w:rPr>
          <w:rFonts w:hint="cs"/>
          <w:rtl/>
        </w:rPr>
        <w:t>ّ</w:t>
      </w:r>
      <w:r w:rsidRPr="00117F72">
        <w:rPr>
          <w:rFonts w:hint="cs"/>
          <w:rtl/>
        </w:rPr>
        <w:t>ي. أو</w:t>
      </w:r>
      <w:r w:rsidR="00F84C8E" w:rsidRPr="00117F72">
        <w:rPr>
          <w:rFonts w:hint="cs"/>
          <w:rtl/>
        </w:rPr>
        <w:t>:</w:t>
      </w:r>
      <w:r w:rsidRPr="00117F72">
        <w:rPr>
          <w:rFonts w:hint="cs"/>
          <w:rtl/>
        </w:rPr>
        <w:t xml:space="preserve"> أنت من</w:t>
      </w:r>
      <w:r w:rsidR="007D0DB6">
        <w:rPr>
          <w:rFonts w:hint="cs"/>
          <w:rtl/>
        </w:rPr>
        <w:t>ّ</w:t>
      </w:r>
      <w:r w:rsidRPr="00117F72">
        <w:rPr>
          <w:rFonts w:hint="cs"/>
          <w:rtl/>
        </w:rPr>
        <w:t>ي وأنا منك</w:t>
      </w:r>
      <w:r w:rsidR="00F84C8E" w:rsidRPr="00117F72">
        <w:rPr>
          <w:rFonts w:hint="cs"/>
          <w:rtl/>
        </w:rPr>
        <w:t>؟</w:t>
      </w:r>
      <w:r w:rsidRPr="00117F72">
        <w:rPr>
          <w:rFonts w:hint="cs"/>
          <w:rtl/>
        </w:rPr>
        <w:t xml:space="preserve"> </w:t>
      </w:r>
      <w:r w:rsidRPr="00117F72">
        <w:rPr>
          <w:rStyle w:val="libFootnotenumChar"/>
          <w:rFonts w:hint="cs"/>
          <w:rtl/>
        </w:rPr>
        <w:t>(8)</w:t>
      </w:r>
      <w:r w:rsidRPr="00117F72">
        <w:rPr>
          <w:rFonts w:hint="cs"/>
          <w:rtl/>
        </w:rPr>
        <w:t xml:space="preserve">. </w:t>
      </w:r>
    </w:p>
    <w:p w:rsidR="008A1E9B" w:rsidRDefault="008A1E9B" w:rsidP="00117F72">
      <w:pPr>
        <w:pStyle w:val="libNormal"/>
        <w:rPr>
          <w:rtl/>
        </w:rPr>
      </w:pPr>
      <w:r w:rsidRPr="00117F72">
        <w:rPr>
          <w:rFonts w:hint="cs"/>
          <w:rtl/>
        </w:rPr>
        <w:t>أو قوله صلى الله عليه وآله</w:t>
      </w:r>
      <w:r w:rsidR="007D0DB6">
        <w:rPr>
          <w:rFonts w:hint="cs"/>
          <w:rtl/>
        </w:rPr>
        <w:t xml:space="preserve"> وسلم</w:t>
      </w:r>
      <w:r w:rsidR="00F84C8E" w:rsidRPr="00117F72">
        <w:rPr>
          <w:rFonts w:hint="cs"/>
          <w:rtl/>
        </w:rPr>
        <w:t>:</w:t>
      </w:r>
      <w:r w:rsidRPr="00117F72">
        <w:rPr>
          <w:rFonts w:hint="cs"/>
          <w:rtl/>
        </w:rPr>
        <w:t xml:space="preserve"> علي</w:t>
      </w:r>
      <w:r w:rsidR="007D0DB6">
        <w:rPr>
          <w:rFonts w:hint="cs"/>
          <w:rtl/>
        </w:rPr>
        <w:t>ٌّ</w:t>
      </w:r>
      <w:r w:rsidRPr="00117F72">
        <w:rPr>
          <w:rFonts w:hint="cs"/>
          <w:rtl/>
        </w:rPr>
        <w:t xml:space="preserve"> من</w:t>
      </w:r>
      <w:r w:rsidR="007D0DB6">
        <w:rPr>
          <w:rFonts w:hint="cs"/>
          <w:rtl/>
        </w:rPr>
        <w:t>ّ</w:t>
      </w:r>
      <w:r w:rsidRPr="00117F72">
        <w:rPr>
          <w:rFonts w:hint="cs"/>
          <w:rtl/>
        </w:rPr>
        <w:t>ي وأنا منه</w:t>
      </w:r>
      <w:r w:rsidR="00F84C8E" w:rsidRPr="00117F72">
        <w:rPr>
          <w:rFonts w:hint="cs"/>
          <w:rtl/>
        </w:rPr>
        <w:t>،</w:t>
      </w:r>
      <w:r w:rsidRPr="00117F72">
        <w:rPr>
          <w:rFonts w:hint="cs"/>
          <w:rtl/>
        </w:rPr>
        <w:t xml:space="preserve"> وهو ولي</w:t>
      </w:r>
      <w:r w:rsidR="007D0DB6">
        <w:rPr>
          <w:rFonts w:hint="cs"/>
          <w:rtl/>
        </w:rPr>
        <w:t>ُّ</w:t>
      </w:r>
      <w:r w:rsidRPr="00117F72">
        <w:rPr>
          <w:rFonts w:hint="cs"/>
          <w:rtl/>
        </w:rPr>
        <w:t xml:space="preserve"> كل</w:t>
      </w:r>
      <w:r w:rsidR="007D0DB6">
        <w:rPr>
          <w:rFonts w:hint="cs"/>
          <w:rtl/>
        </w:rPr>
        <w:t>ِّ</w:t>
      </w:r>
      <w:r w:rsidRPr="00117F72">
        <w:rPr>
          <w:rFonts w:hint="cs"/>
          <w:rtl/>
        </w:rPr>
        <w:t xml:space="preserve"> مؤمن بعدي</w:t>
      </w:r>
      <w:r w:rsidR="00F84C8E" w:rsidRPr="00117F72">
        <w:rPr>
          <w:rFonts w:hint="cs"/>
          <w:rtl/>
        </w:rPr>
        <w:t>؟</w:t>
      </w:r>
      <w:r w:rsidRPr="00117F72">
        <w:rPr>
          <w:rFonts w:hint="cs"/>
          <w:rtl/>
        </w:rPr>
        <w:t xml:space="preserve"> </w:t>
      </w:r>
      <w:r w:rsidRPr="00117F72">
        <w:rPr>
          <w:rStyle w:val="libFootnotenumChar"/>
          <w:rFonts w:hint="cs"/>
          <w:rtl/>
        </w:rPr>
        <w:t>(9)</w:t>
      </w:r>
      <w:r w:rsidRPr="00117F72">
        <w:rPr>
          <w:rFonts w:hint="cs"/>
          <w:rtl/>
        </w:rPr>
        <w:t xml:space="preserve">. </w:t>
      </w:r>
    </w:p>
    <w:p w:rsidR="008A1E9B" w:rsidRDefault="008A1E9B" w:rsidP="007D0DB6">
      <w:pPr>
        <w:pStyle w:val="libNormal"/>
        <w:rPr>
          <w:rtl/>
        </w:rPr>
      </w:pPr>
      <w:r w:rsidRPr="00117F72">
        <w:rPr>
          <w:rFonts w:hint="cs"/>
          <w:rtl/>
        </w:rPr>
        <w:t xml:space="preserve">أو قوله </w:t>
      </w:r>
      <w:r w:rsidR="00C86C56">
        <w:rPr>
          <w:rFonts w:hint="cs"/>
          <w:rtl/>
        </w:rPr>
        <w:t>صلى الله عليه وآله</w:t>
      </w:r>
      <w:r w:rsidR="007D0DB6">
        <w:rPr>
          <w:rFonts w:hint="cs"/>
          <w:rtl/>
        </w:rPr>
        <w:t xml:space="preserve"> وسلم</w:t>
      </w:r>
      <w:r w:rsidR="00C86C56">
        <w:rPr>
          <w:rFonts w:hint="cs"/>
          <w:rtl/>
        </w:rPr>
        <w:t xml:space="preserve"> </w:t>
      </w:r>
      <w:r w:rsidRPr="00117F72">
        <w:rPr>
          <w:rFonts w:hint="cs"/>
          <w:rtl/>
        </w:rPr>
        <w:t>في حديث البعث بسورة البراءة المجمع على صح</w:t>
      </w:r>
      <w:r w:rsidR="007D0DB6">
        <w:rPr>
          <w:rFonts w:hint="cs"/>
          <w:rtl/>
        </w:rPr>
        <w:t>َّ</w:t>
      </w:r>
      <w:r w:rsidRPr="00117F72">
        <w:rPr>
          <w:rFonts w:hint="cs"/>
          <w:rtl/>
        </w:rPr>
        <w:t>ته</w:t>
      </w:r>
      <w:r w:rsidR="00F84C8E" w:rsidRPr="00117F72">
        <w:rPr>
          <w:rFonts w:hint="cs"/>
          <w:rtl/>
        </w:rPr>
        <w:t>:</w:t>
      </w:r>
      <w:r w:rsidRPr="00117F72">
        <w:rPr>
          <w:rFonts w:hint="cs"/>
          <w:rtl/>
        </w:rPr>
        <w:t xml:space="preserve"> لا يذهب بها</w:t>
      </w:r>
      <w:r w:rsidR="00100765">
        <w:rPr>
          <w:rFonts w:hint="cs"/>
          <w:rtl/>
        </w:rPr>
        <w:t xml:space="preserve"> إلّا </w:t>
      </w:r>
      <w:r w:rsidRPr="00117F72">
        <w:rPr>
          <w:rFonts w:hint="cs"/>
          <w:rtl/>
        </w:rPr>
        <w:t>رجل</w:t>
      </w:r>
      <w:r w:rsidR="007D0DB6">
        <w:rPr>
          <w:rFonts w:hint="cs"/>
          <w:rtl/>
        </w:rPr>
        <w:t>ٌ</w:t>
      </w:r>
      <w:r w:rsidRPr="00117F72">
        <w:rPr>
          <w:rFonts w:hint="cs"/>
          <w:rtl/>
        </w:rPr>
        <w:t xml:space="preserve"> من</w:t>
      </w:r>
      <w:r w:rsidR="007D0DB6">
        <w:rPr>
          <w:rFonts w:hint="cs"/>
          <w:rtl/>
        </w:rPr>
        <w:t>ّ</w:t>
      </w:r>
      <w:r w:rsidRPr="00117F72">
        <w:rPr>
          <w:rFonts w:hint="cs"/>
          <w:rtl/>
        </w:rPr>
        <w:t xml:space="preserve">ي وأنا منه </w:t>
      </w:r>
      <w:r w:rsidRPr="00117F72">
        <w:rPr>
          <w:rStyle w:val="libFootnotenumChar"/>
          <w:rFonts w:hint="cs"/>
          <w:rtl/>
        </w:rPr>
        <w:t>(10)</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مواقف الأيجي 3 ص 276</w:t>
      </w:r>
      <w:r w:rsidR="00F84C8E">
        <w:rPr>
          <w:rFonts w:hint="cs"/>
          <w:rtl/>
        </w:rPr>
        <w:t>،</w:t>
      </w:r>
      <w:r>
        <w:rPr>
          <w:rFonts w:hint="cs"/>
          <w:rtl/>
        </w:rPr>
        <w:t xml:space="preserve"> مجمع الزوائد 9 ص 113.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تاريخ بغداد للخطيب 4 ص 392.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تاريخ الخطيب عن جابر</w:t>
      </w:r>
      <w:r w:rsidR="00F84C8E">
        <w:rPr>
          <w:rFonts w:hint="cs"/>
          <w:rtl/>
        </w:rPr>
        <w:t>،</w:t>
      </w:r>
      <w:r>
        <w:rPr>
          <w:rFonts w:hint="cs"/>
          <w:rtl/>
        </w:rPr>
        <w:t xml:space="preserve"> كنوز الحقايق هامش الجامع الصغير 2 ص 16</w:t>
      </w:r>
      <w:r w:rsidR="00F84C8E">
        <w:rPr>
          <w:rFonts w:hint="cs"/>
          <w:rtl/>
        </w:rPr>
        <w:t>،</w:t>
      </w:r>
      <w:r>
        <w:rPr>
          <w:rFonts w:hint="cs"/>
          <w:rtl/>
        </w:rPr>
        <w:t xml:space="preserve"> كنز العمال 6 ص 159.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تاريخ الخطيب البغدادي 3 ص 192 عن ابن مسعود</w:t>
      </w:r>
      <w:r w:rsidR="00F84C8E">
        <w:rPr>
          <w:rFonts w:hint="cs"/>
          <w:rtl/>
        </w:rPr>
        <w:t>،</w:t>
      </w:r>
      <w:r>
        <w:rPr>
          <w:rFonts w:hint="cs"/>
          <w:rtl/>
        </w:rPr>
        <w:t xml:space="preserve"> كنز العمال 6 ص 159. </w:t>
      </w:r>
    </w:p>
    <w:p w:rsidR="008A1E9B" w:rsidRPr="008A1E9B" w:rsidRDefault="008A1E9B" w:rsidP="008A1E9B">
      <w:pPr>
        <w:pStyle w:val="libFootnote0"/>
        <w:rPr>
          <w:rtl/>
        </w:rPr>
      </w:pPr>
      <w:r>
        <w:rPr>
          <w:rFonts w:hint="cs"/>
          <w:rtl/>
        </w:rPr>
        <w:t>5</w:t>
      </w:r>
      <w:r w:rsidR="00F84C8E">
        <w:rPr>
          <w:rFonts w:hint="cs"/>
          <w:rtl/>
        </w:rPr>
        <w:t xml:space="preserve"> - </w:t>
      </w:r>
      <w:r>
        <w:rPr>
          <w:rFonts w:hint="cs"/>
          <w:rtl/>
        </w:rPr>
        <w:t>تاريخ الخطيب 7 ص 12</w:t>
      </w:r>
      <w:r w:rsidR="00F84C8E">
        <w:rPr>
          <w:rFonts w:hint="cs"/>
          <w:rtl/>
        </w:rPr>
        <w:t>،</w:t>
      </w:r>
      <w:r>
        <w:rPr>
          <w:rFonts w:hint="cs"/>
          <w:rtl/>
        </w:rPr>
        <w:t xml:space="preserve"> الرياض النضرة 2 ص 162</w:t>
      </w:r>
      <w:r w:rsidR="00F84C8E">
        <w:rPr>
          <w:rFonts w:hint="cs"/>
          <w:rtl/>
        </w:rPr>
        <w:t>،</w:t>
      </w:r>
      <w:r>
        <w:rPr>
          <w:rFonts w:hint="cs"/>
          <w:rtl/>
        </w:rPr>
        <w:t xml:space="preserve"> الصواعق 75 م الجامع الصغير للسيوطي</w:t>
      </w:r>
      <w:r w:rsidR="00F84C8E">
        <w:rPr>
          <w:rFonts w:hint="cs"/>
          <w:rtl/>
        </w:rPr>
        <w:t>،</w:t>
      </w:r>
      <w:r>
        <w:rPr>
          <w:rFonts w:hint="cs"/>
          <w:rtl/>
        </w:rPr>
        <w:t xml:space="preserve"> شرح العزيزي 2 ص 417</w:t>
      </w:r>
      <w:r w:rsidR="00F84C8E">
        <w:rPr>
          <w:rFonts w:hint="cs"/>
          <w:rtl/>
        </w:rPr>
        <w:t>،</w:t>
      </w:r>
      <w:r>
        <w:rPr>
          <w:rFonts w:hint="cs"/>
          <w:rtl/>
        </w:rPr>
        <w:t xml:space="preserve"> فيض الغدير 4 ص 357</w:t>
      </w:r>
      <w:r w:rsidR="00E41EB7">
        <w:rPr>
          <w:rFonts w:hint="cs"/>
          <w:rtl/>
        </w:rPr>
        <w:t>)</w:t>
      </w:r>
      <w:r w:rsidR="00F84C8E">
        <w:rPr>
          <w:rFonts w:hint="cs"/>
          <w:rtl/>
        </w:rPr>
        <w:t>،</w:t>
      </w:r>
      <w:r>
        <w:rPr>
          <w:rFonts w:hint="cs"/>
          <w:rtl/>
        </w:rPr>
        <w:t xml:space="preserve"> نور الأبصار 80. مصباح الظلام 2 ص 56. </w:t>
      </w:r>
    </w:p>
    <w:p w:rsidR="008A1E9B" w:rsidRPr="008A1E9B" w:rsidRDefault="008A1E9B" w:rsidP="008A1E9B">
      <w:pPr>
        <w:pStyle w:val="libFootnote0"/>
        <w:rPr>
          <w:rtl/>
        </w:rPr>
      </w:pPr>
      <w:r>
        <w:rPr>
          <w:rFonts w:hint="cs"/>
          <w:rtl/>
        </w:rPr>
        <w:t>6</w:t>
      </w:r>
      <w:r w:rsidR="00F84C8E">
        <w:rPr>
          <w:rFonts w:hint="cs"/>
          <w:rtl/>
        </w:rPr>
        <w:t xml:space="preserve"> - </w:t>
      </w:r>
      <w:r>
        <w:rPr>
          <w:rFonts w:hint="cs"/>
          <w:rtl/>
        </w:rPr>
        <w:t>الرياض النضرة 2 ص 163</w:t>
      </w:r>
      <w:r w:rsidR="00F84C8E">
        <w:rPr>
          <w:rFonts w:hint="cs"/>
          <w:rtl/>
        </w:rPr>
        <w:t>،</w:t>
      </w:r>
      <w:r>
        <w:rPr>
          <w:rFonts w:hint="cs"/>
          <w:rtl/>
        </w:rPr>
        <w:t xml:space="preserve"> السيرة الحلبية 3 ص 391. </w:t>
      </w:r>
    </w:p>
    <w:p w:rsidR="008A1E9B" w:rsidRPr="008A1E9B" w:rsidRDefault="008A1E9B" w:rsidP="008A1E9B">
      <w:pPr>
        <w:pStyle w:val="libFootnote0"/>
        <w:rPr>
          <w:rtl/>
        </w:rPr>
      </w:pPr>
      <w:r>
        <w:rPr>
          <w:rFonts w:hint="cs"/>
          <w:rtl/>
        </w:rPr>
        <w:t>7</w:t>
      </w:r>
      <w:r w:rsidR="00F84C8E">
        <w:rPr>
          <w:rFonts w:hint="cs"/>
          <w:rtl/>
        </w:rPr>
        <w:t xml:space="preserve"> - </w:t>
      </w:r>
      <w:r>
        <w:rPr>
          <w:rFonts w:hint="cs"/>
          <w:rtl/>
        </w:rPr>
        <w:t xml:space="preserve">تاريخ الخطيب 1 ص 160. </w:t>
      </w:r>
    </w:p>
    <w:p w:rsidR="008A1E9B" w:rsidRPr="008A1E9B" w:rsidRDefault="008A1E9B" w:rsidP="008A1E9B">
      <w:pPr>
        <w:pStyle w:val="libFootnote0"/>
        <w:rPr>
          <w:rtl/>
        </w:rPr>
      </w:pPr>
      <w:r>
        <w:rPr>
          <w:rFonts w:hint="cs"/>
          <w:rtl/>
        </w:rPr>
        <w:t>8</w:t>
      </w:r>
      <w:r w:rsidR="00F84C8E">
        <w:rPr>
          <w:rFonts w:hint="cs"/>
          <w:rtl/>
        </w:rPr>
        <w:t xml:space="preserve"> - </w:t>
      </w:r>
      <w:r>
        <w:rPr>
          <w:rFonts w:hint="cs"/>
          <w:rtl/>
        </w:rPr>
        <w:t>مسند أحمد 5 ص 204</w:t>
      </w:r>
      <w:r w:rsidR="00F84C8E">
        <w:rPr>
          <w:rFonts w:hint="cs"/>
          <w:rtl/>
        </w:rPr>
        <w:t>،</w:t>
      </w:r>
      <w:r>
        <w:rPr>
          <w:rFonts w:hint="cs"/>
          <w:rtl/>
        </w:rPr>
        <w:t xml:space="preserve"> خصايص النسائي 36 و 51. </w:t>
      </w:r>
    </w:p>
    <w:p w:rsidR="008A1E9B" w:rsidRPr="008A1E9B" w:rsidRDefault="008A1E9B" w:rsidP="008A1E9B">
      <w:pPr>
        <w:pStyle w:val="libFootnote0"/>
        <w:rPr>
          <w:rtl/>
        </w:rPr>
      </w:pPr>
      <w:r>
        <w:rPr>
          <w:rFonts w:hint="cs"/>
          <w:rtl/>
        </w:rPr>
        <w:t>9</w:t>
      </w:r>
      <w:r w:rsidR="00F84C8E">
        <w:rPr>
          <w:rFonts w:hint="cs"/>
          <w:rtl/>
        </w:rPr>
        <w:t xml:space="preserve"> - </w:t>
      </w:r>
      <w:r>
        <w:rPr>
          <w:rFonts w:hint="cs"/>
          <w:rtl/>
        </w:rPr>
        <w:t xml:space="preserve">مسند أحمد 5 ص 356 وأخرجه جمع من الحفاظ بإسناد صحيح يأتي. </w:t>
      </w:r>
    </w:p>
    <w:p w:rsidR="008A1E9B" w:rsidRDefault="008A1E9B" w:rsidP="008A1E9B">
      <w:pPr>
        <w:pStyle w:val="libFootnote0"/>
        <w:rPr>
          <w:rtl/>
        </w:rPr>
      </w:pPr>
      <w:r>
        <w:rPr>
          <w:rFonts w:hint="cs"/>
          <w:rtl/>
        </w:rPr>
        <w:t>10</w:t>
      </w:r>
      <w:r w:rsidR="00F84C8E">
        <w:rPr>
          <w:rFonts w:hint="cs"/>
          <w:rtl/>
        </w:rPr>
        <w:t xml:space="preserve"> - </w:t>
      </w:r>
      <w:r>
        <w:rPr>
          <w:rFonts w:hint="cs"/>
          <w:rtl/>
        </w:rPr>
        <w:t>خصايص النسائي 8</w:t>
      </w:r>
      <w:r w:rsidR="00F84C8E">
        <w:rPr>
          <w:rFonts w:hint="cs"/>
          <w:rtl/>
        </w:rPr>
        <w:t>،</w:t>
      </w:r>
      <w:r>
        <w:rPr>
          <w:rFonts w:hint="cs"/>
          <w:rtl/>
        </w:rPr>
        <w:t xml:space="preserve"> راجع ج 1 ص 48 من كتابنا. </w:t>
      </w:r>
    </w:p>
    <w:p w:rsidR="008A1E9B" w:rsidRDefault="008A1E9B" w:rsidP="00854A34">
      <w:pPr>
        <w:pStyle w:val="libNormal"/>
        <w:rPr>
          <w:rtl/>
        </w:rPr>
      </w:pPr>
      <w:r>
        <w:rPr>
          <w:rFonts w:hint="cs"/>
          <w:rtl/>
        </w:rPr>
        <w:br w:type="page"/>
      </w:r>
    </w:p>
    <w:p w:rsidR="008A1E9B" w:rsidRDefault="008A1E9B" w:rsidP="007D0DB6">
      <w:pPr>
        <w:pStyle w:val="libNormal"/>
        <w:rPr>
          <w:rtl/>
        </w:rPr>
      </w:pPr>
      <w:r w:rsidRPr="00117F72">
        <w:rPr>
          <w:rFonts w:hint="cs"/>
          <w:rtl/>
        </w:rPr>
        <w:lastRenderedPageBreak/>
        <w:t xml:space="preserve">أو قوله </w:t>
      </w:r>
      <w:r w:rsidR="00C86C56">
        <w:rPr>
          <w:rFonts w:hint="cs"/>
          <w:rtl/>
        </w:rPr>
        <w:t xml:space="preserve">صلى الله عليه وآله </w:t>
      </w:r>
      <w:r w:rsidRPr="00117F72">
        <w:rPr>
          <w:rFonts w:hint="cs"/>
          <w:rtl/>
        </w:rPr>
        <w:t>وسلم</w:t>
      </w:r>
      <w:r w:rsidR="00F84C8E" w:rsidRPr="00117F72">
        <w:rPr>
          <w:rFonts w:hint="cs"/>
          <w:rtl/>
        </w:rPr>
        <w:t>:</w:t>
      </w:r>
      <w:r w:rsidRPr="00117F72">
        <w:rPr>
          <w:rFonts w:hint="cs"/>
          <w:rtl/>
        </w:rPr>
        <w:t xml:space="preserve"> لحمك لحمي ودمك دمي والحق</w:t>
      </w:r>
      <w:r w:rsidR="007D0DB6">
        <w:rPr>
          <w:rFonts w:hint="cs"/>
          <w:rtl/>
        </w:rPr>
        <w:t>ُّ</w:t>
      </w:r>
      <w:r w:rsidRPr="00117F72">
        <w:rPr>
          <w:rFonts w:hint="cs"/>
          <w:rtl/>
        </w:rPr>
        <w:t xml:space="preserve"> معك</w:t>
      </w:r>
      <w:r w:rsidR="00F84C8E" w:rsidRPr="00117F72">
        <w:rPr>
          <w:rFonts w:hint="cs"/>
          <w:rtl/>
        </w:rPr>
        <w:t>؟</w:t>
      </w:r>
      <w:r w:rsidRPr="00117F72">
        <w:rPr>
          <w:rFonts w:hint="cs"/>
          <w:rtl/>
        </w:rPr>
        <w:t xml:space="preserve"> </w:t>
      </w:r>
      <w:r w:rsidRPr="00117F72">
        <w:rPr>
          <w:rStyle w:val="libFootnotenumChar"/>
          <w:rFonts w:hint="cs"/>
          <w:rtl/>
        </w:rPr>
        <w:t>(1)</w:t>
      </w:r>
      <w:r w:rsidRPr="00117F72">
        <w:rPr>
          <w:rFonts w:hint="cs"/>
          <w:rtl/>
        </w:rPr>
        <w:t xml:space="preserve">. </w:t>
      </w:r>
    </w:p>
    <w:p w:rsidR="008A1E9B" w:rsidRDefault="008A1E9B" w:rsidP="007D0DB6">
      <w:pPr>
        <w:pStyle w:val="libNormal"/>
        <w:rPr>
          <w:rtl/>
        </w:rPr>
      </w:pPr>
      <w:r w:rsidRPr="00117F72">
        <w:rPr>
          <w:rFonts w:hint="cs"/>
          <w:rtl/>
        </w:rPr>
        <w:t xml:space="preserve">أو قوله </w:t>
      </w:r>
      <w:r w:rsidR="00C86C56">
        <w:rPr>
          <w:rFonts w:hint="cs"/>
          <w:rtl/>
        </w:rPr>
        <w:t xml:space="preserve">صلى الله عليه وآله </w:t>
      </w:r>
      <w:r w:rsidRPr="00117F72">
        <w:rPr>
          <w:rFonts w:hint="cs"/>
          <w:rtl/>
        </w:rPr>
        <w:t>وسلم</w:t>
      </w:r>
      <w:r w:rsidR="00F84C8E" w:rsidRPr="00117F72">
        <w:rPr>
          <w:rFonts w:hint="cs"/>
          <w:rtl/>
        </w:rPr>
        <w:t>:</w:t>
      </w:r>
      <w:r w:rsidRPr="00117F72">
        <w:rPr>
          <w:rFonts w:hint="cs"/>
          <w:rtl/>
        </w:rPr>
        <w:t xml:space="preserve"> ما من نبي</w:t>
      </w:r>
      <w:r w:rsidR="007D0DB6">
        <w:rPr>
          <w:rFonts w:hint="cs"/>
          <w:rtl/>
        </w:rPr>
        <w:t>ّ</w:t>
      </w:r>
      <w:r w:rsidR="00100765">
        <w:rPr>
          <w:rFonts w:hint="cs"/>
          <w:rtl/>
        </w:rPr>
        <w:t xml:space="preserve"> إلّا </w:t>
      </w:r>
      <w:r w:rsidRPr="00117F72">
        <w:rPr>
          <w:rFonts w:hint="cs"/>
          <w:rtl/>
        </w:rPr>
        <w:t>وله نظير في أ</w:t>
      </w:r>
      <w:r w:rsidR="007D0DB6">
        <w:rPr>
          <w:rFonts w:hint="cs"/>
          <w:rtl/>
        </w:rPr>
        <w:t>ُ</w:t>
      </w:r>
      <w:r w:rsidRPr="00117F72">
        <w:rPr>
          <w:rFonts w:hint="cs"/>
          <w:rtl/>
        </w:rPr>
        <w:t>م</w:t>
      </w:r>
      <w:r w:rsidR="007D0DB6">
        <w:rPr>
          <w:rFonts w:hint="cs"/>
          <w:rtl/>
        </w:rPr>
        <w:t>َّ</w:t>
      </w:r>
      <w:r w:rsidRPr="00117F72">
        <w:rPr>
          <w:rFonts w:hint="cs"/>
          <w:rtl/>
        </w:rPr>
        <w:t>ته وعلي</w:t>
      </w:r>
      <w:r w:rsidR="007D0DB6">
        <w:rPr>
          <w:rFonts w:hint="cs"/>
          <w:rtl/>
        </w:rPr>
        <w:t>ٌّ</w:t>
      </w:r>
      <w:r w:rsidRPr="00117F72">
        <w:rPr>
          <w:rFonts w:hint="cs"/>
          <w:rtl/>
        </w:rPr>
        <w:t xml:space="preserve"> نظيري</w:t>
      </w:r>
      <w:r w:rsidR="00F84C8E" w:rsidRPr="00117F72">
        <w:rPr>
          <w:rFonts w:hint="cs"/>
          <w:rtl/>
        </w:rPr>
        <w:t>؟</w:t>
      </w:r>
      <w:r w:rsidRPr="00117F72">
        <w:rPr>
          <w:rFonts w:hint="cs"/>
          <w:rtl/>
        </w:rPr>
        <w:t xml:space="preserve"> </w:t>
      </w:r>
      <w:r w:rsidRPr="00117F72">
        <w:rPr>
          <w:rStyle w:val="libFootnotenumChar"/>
          <w:rFonts w:hint="cs"/>
          <w:rtl/>
        </w:rPr>
        <w:t>(2)</w:t>
      </w:r>
      <w:r w:rsidRPr="00117F72">
        <w:rPr>
          <w:rFonts w:hint="cs"/>
          <w:rtl/>
        </w:rPr>
        <w:t xml:space="preserve">. </w:t>
      </w:r>
    </w:p>
    <w:p w:rsidR="008A1E9B" w:rsidRDefault="008A1E9B" w:rsidP="007D0DB6">
      <w:pPr>
        <w:pStyle w:val="libNormal"/>
        <w:rPr>
          <w:rtl/>
        </w:rPr>
      </w:pPr>
      <w:r w:rsidRPr="00117F72">
        <w:rPr>
          <w:rFonts w:hint="cs"/>
          <w:rtl/>
        </w:rPr>
        <w:t>أو ما صح</w:t>
      </w:r>
      <w:r w:rsidR="007D0DB6">
        <w:rPr>
          <w:rFonts w:hint="cs"/>
          <w:rtl/>
        </w:rPr>
        <w:t>َّ</w:t>
      </w:r>
      <w:r w:rsidRPr="00117F72">
        <w:rPr>
          <w:rFonts w:hint="cs"/>
          <w:rtl/>
        </w:rPr>
        <w:t>حه الحاكم وأخرجه الطبراني عن أ</w:t>
      </w:r>
      <w:r w:rsidR="007D0DB6">
        <w:rPr>
          <w:rFonts w:hint="cs"/>
          <w:rtl/>
        </w:rPr>
        <w:t>ُ</w:t>
      </w:r>
      <w:r w:rsidRPr="00117F72">
        <w:rPr>
          <w:rFonts w:hint="cs"/>
          <w:rtl/>
        </w:rPr>
        <w:t>م</w:t>
      </w:r>
      <w:r w:rsidR="007D0DB6">
        <w:rPr>
          <w:rFonts w:hint="cs"/>
          <w:rtl/>
        </w:rPr>
        <w:t>ّ</w:t>
      </w:r>
      <w:r w:rsidRPr="00117F72">
        <w:rPr>
          <w:rFonts w:hint="cs"/>
          <w:rtl/>
        </w:rPr>
        <w:t xml:space="preserve"> سلمة قالت</w:t>
      </w:r>
      <w:r w:rsidR="00F84C8E" w:rsidRPr="00117F72">
        <w:rPr>
          <w:rFonts w:hint="cs"/>
          <w:rtl/>
        </w:rPr>
        <w:t>:</w:t>
      </w:r>
      <w:r w:rsidRPr="00117F72">
        <w:rPr>
          <w:rFonts w:hint="cs"/>
          <w:rtl/>
        </w:rPr>
        <w:t xml:space="preserve"> كان رسول الله إذا أغضب لم يجترئ أحد</w:t>
      </w:r>
      <w:r w:rsidR="007D0DB6">
        <w:rPr>
          <w:rFonts w:hint="cs"/>
          <w:rtl/>
        </w:rPr>
        <w:t>ٌ</w:t>
      </w:r>
      <w:r w:rsidRPr="00117F72">
        <w:rPr>
          <w:rFonts w:hint="cs"/>
          <w:rtl/>
        </w:rPr>
        <w:t xml:space="preserve"> أن يكل</w:t>
      </w:r>
      <w:r w:rsidR="007D0DB6">
        <w:rPr>
          <w:rFonts w:hint="cs"/>
          <w:rtl/>
        </w:rPr>
        <w:t>ّ</w:t>
      </w:r>
      <w:r w:rsidRPr="00117F72">
        <w:rPr>
          <w:rFonts w:hint="cs"/>
          <w:rtl/>
        </w:rPr>
        <w:t>مه غير علي</w:t>
      </w:r>
      <w:r w:rsidR="007D0DB6">
        <w:rPr>
          <w:rFonts w:hint="cs"/>
          <w:rtl/>
        </w:rPr>
        <w:t>ّ</w:t>
      </w:r>
      <w:r w:rsidR="00F84C8E" w:rsidRPr="00117F72">
        <w:rPr>
          <w:rFonts w:hint="cs"/>
          <w:rtl/>
        </w:rPr>
        <w:t>؟</w:t>
      </w:r>
      <w:r w:rsidRPr="00117F72">
        <w:rPr>
          <w:rFonts w:hint="cs"/>
          <w:rtl/>
        </w:rPr>
        <w:t xml:space="preserve"> </w:t>
      </w:r>
      <w:r w:rsidRPr="00117F72">
        <w:rPr>
          <w:rStyle w:val="libFootnotenumChar"/>
          <w:rFonts w:hint="cs"/>
          <w:rtl/>
        </w:rPr>
        <w:t>(3)</w:t>
      </w:r>
      <w:r w:rsidRPr="00117F72">
        <w:rPr>
          <w:rFonts w:hint="cs"/>
          <w:rtl/>
        </w:rPr>
        <w:t xml:space="preserve">. </w:t>
      </w:r>
    </w:p>
    <w:p w:rsidR="008A1E9B" w:rsidRDefault="008A1E9B" w:rsidP="00117F72">
      <w:pPr>
        <w:pStyle w:val="libNormal"/>
        <w:rPr>
          <w:rtl/>
        </w:rPr>
      </w:pPr>
      <w:r w:rsidRPr="00117F72">
        <w:rPr>
          <w:rFonts w:hint="cs"/>
          <w:rtl/>
        </w:rPr>
        <w:t>أو قول عايشة</w:t>
      </w:r>
      <w:r w:rsidR="00F84C8E" w:rsidRPr="00117F72">
        <w:rPr>
          <w:rFonts w:hint="cs"/>
          <w:rtl/>
        </w:rPr>
        <w:t>:</w:t>
      </w:r>
      <w:r w:rsidRPr="00117F72">
        <w:rPr>
          <w:rFonts w:hint="cs"/>
          <w:rtl/>
        </w:rPr>
        <w:t xml:space="preserve"> والله ما رأيت أحدا</w:t>
      </w:r>
      <w:r w:rsidR="007D0DB6">
        <w:rPr>
          <w:rFonts w:hint="cs"/>
          <w:rtl/>
        </w:rPr>
        <w:t>ً</w:t>
      </w:r>
      <w:r w:rsidRPr="00117F72">
        <w:rPr>
          <w:rFonts w:hint="cs"/>
          <w:rtl/>
        </w:rPr>
        <w:t xml:space="preserve"> أحب</w:t>
      </w:r>
      <w:r w:rsidR="007D0DB6">
        <w:rPr>
          <w:rFonts w:hint="cs"/>
          <w:rtl/>
        </w:rPr>
        <w:t>َّ</w:t>
      </w:r>
      <w:r w:rsidRPr="00117F72">
        <w:rPr>
          <w:rFonts w:hint="cs"/>
          <w:rtl/>
        </w:rPr>
        <w:t xml:space="preserve"> إلى رسول الله من علي</w:t>
      </w:r>
      <w:r w:rsidR="007D0DB6">
        <w:rPr>
          <w:rFonts w:hint="cs"/>
          <w:rtl/>
        </w:rPr>
        <w:t>ّ</w:t>
      </w:r>
      <w:r w:rsidRPr="00117F72">
        <w:rPr>
          <w:rFonts w:hint="cs"/>
          <w:rtl/>
        </w:rPr>
        <w:t xml:space="preserve"> ولا في الأرض امرأة كانت أحب</w:t>
      </w:r>
      <w:r w:rsidR="007D0DB6">
        <w:rPr>
          <w:rFonts w:hint="cs"/>
          <w:rtl/>
        </w:rPr>
        <w:t>ُّ</w:t>
      </w:r>
      <w:r w:rsidRPr="00117F72">
        <w:rPr>
          <w:rFonts w:hint="cs"/>
          <w:rtl/>
        </w:rPr>
        <w:t xml:space="preserve"> إليه من امرأته</w:t>
      </w:r>
      <w:r w:rsidR="00F84C8E" w:rsidRPr="00117F72">
        <w:rPr>
          <w:rFonts w:hint="cs"/>
          <w:rtl/>
        </w:rPr>
        <w:t>؟</w:t>
      </w:r>
      <w:r w:rsidRPr="00117F72">
        <w:rPr>
          <w:rFonts w:hint="cs"/>
          <w:rtl/>
        </w:rPr>
        <w:t xml:space="preserve"> </w:t>
      </w:r>
      <w:r w:rsidRPr="00117F72">
        <w:rPr>
          <w:rStyle w:val="libFootnotenumChar"/>
          <w:rFonts w:hint="cs"/>
          <w:rtl/>
        </w:rPr>
        <w:t>(4)</w:t>
      </w:r>
      <w:r w:rsidRPr="00117F72">
        <w:rPr>
          <w:rFonts w:hint="cs"/>
          <w:rtl/>
        </w:rPr>
        <w:t xml:space="preserve">. </w:t>
      </w:r>
    </w:p>
    <w:p w:rsidR="008A1E9B" w:rsidRDefault="008A1E9B" w:rsidP="007D0DB6">
      <w:pPr>
        <w:pStyle w:val="libNormal"/>
        <w:rPr>
          <w:rtl/>
        </w:rPr>
      </w:pPr>
      <w:r w:rsidRPr="00117F72">
        <w:rPr>
          <w:rFonts w:hint="cs"/>
          <w:rtl/>
        </w:rPr>
        <w:t>أو قول بريدة وأ</w:t>
      </w:r>
      <w:r w:rsidR="007D0DB6">
        <w:rPr>
          <w:rFonts w:hint="cs"/>
          <w:rtl/>
        </w:rPr>
        <w:t>ُ</w:t>
      </w:r>
      <w:r w:rsidRPr="00117F72">
        <w:rPr>
          <w:rFonts w:hint="cs"/>
          <w:rtl/>
        </w:rPr>
        <w:t>بي</w:t>
      </w:r>
      <w:r w:rsidR="007D0DB6">
        <w:rPr>
          <w:rFonts w:hint="cs"/>
          <w:rtl/>
        </w:rPr>
        <w:t>ّ</w:t>
      </w:r>
      <w:r w:rsidR="00F84C8E" w:rsidRPr="00117F72">
        <w:rPr>
          <w:rFonts w:hint="cs"/>
          <w:rtl/>
        </w:rPr>
        <w:t>:</w:t>
      </w:r>
      <w:r w:rsidRPr="00117F72">
        <w:rPr>
          <w:rFonts w:hint="cs"/>
          <w:rtl/>
        </w:rPr>
        <w:t xml:space="preserve"> أحب</w:t>
      </w:r>
      <w:r w:rsidR="007D0DB6">
        <w:rPr>
          <w:rFonts w:hint="cs"/>
          <w:rtl/>
        </w:rPr>
        <w:t>ُّ</w:t>
      </w:r>
      <w:r w:rsidRPr="00117F72">
        <w:rPr>
          <w:rFonts w:hint="cs"/>
          <w:rtl/>
        </w:rPr>
        <w:t xml:space="preserve"> الناس إلى رسول الله </w:t>
      </w:r>
      <w:r w:rsidR="00C86C56">
        <w:rPr>
          <w:rFonts w:hint="cs"/>
          <w:rtl/>
        </w:rPr>
        <w:t>صلى الله عليه وآله</w:t>
      </w:r>
      <w:r w:rsidR="007D0DB6">
        <w:rPr>
          <w:rFonts w:hint="cs"/>
          <w:rtl/>
        </w:rPr>
        <w:t xml:space="preserve"> وسلم</w:t>
      </w:r>
      <w:r w:rsidR="00C86C56">
        <w:rPr>
          <w:rFonts w:hint="cs"/>
          <w:rtl/>
        </w:rPr>
        <w:t xml:space="preserve"> </w:t>
      </w:r>
      <w:r w:rsidRPr="00117F72">
        <w:rPr>
          <w:rFonts w:hint="cs"/>
          <w:rtl/>
        </w:rPr>
        <w:t>من النساء فاطمة ومن الر</w:t>
      </w:r>
      <w:r w:rsidR="007D0DB6">
        <w:rPr>
          <w:rFonts w:hint="cs"/>
          <w:rtl/>
        </w:rPr>
        <w:t>ِّ</w:t>
      </w:r>
      <w:r w:rsidRPr="00117F72">
        <w:rPr>
          <w:rFonts w:hint="cs"/>
          <w:rtl/>
        </w:rPr>
        <w:t>جال علي</w:t>
      </w:r>
      <w:r w:rsidR="007D0DB6">
        <w:rPr>
          <w:rFonts w:hint="cs"/>
          <w:rtl/>
        </w:rPr>
        <w:t>ٌّ</w:t>
      </w:r>
      <w:r w:rsidR="00F84C8E" w:rsidRPr="00117F72">
        <w:rPr>
          <w:rFonts w:hint="cs"/>
          <w:rtl/>
        </w:rPr>
        <w:t>؟</w:t>
      </w:r>
      <w:r w:rsidRPr="00117F72">
        <w:rPr>
          <w:rFonts w:hint="cs"/>
          <w:rtl/>
        </w:rPr>
        <w:t xml:space="preserve">! </w:t>
      </w:r>
      <w:r w:rsidRPr="00117F72">
        <w:rPr>
          <w:rStyle w:val="libFootnotenumChar"/>
          <w:rFonts w:hint="cs"/>
          <w:rtl/>
        </w:rPr>
        <w:t>(5)</w:t>
      </w:r>
      <w:r w:rsidRPr="00117F72">
        <w:rPr>
          <w:rFonts w:hint="cs"/>
          <w:rtl/>
        </w:rPr>
        <w:t xml:space="preserve">. </w:t>
      </w:r>
    </w:p>
    <w:p w:rsidR="008A1E9B" w:rsidRDefault="008A1E9B" w:rsidP="00117F72">
      <w:pPr>
        <w:pStyle w:val="libNormal"/>
        <w:rPr>
          <w:rtl/>
        </w:rPr>
      </w:pPr>
      <w:r w:rsidRPr="00117F72">
        <w:rPr>
          <w:rFonts w:hint="cs"/>
          <w:rtl/>
        </w:rPr>
        <w:t>أو حديث ج</w:t>
      </w:r>
      <w:r w:rsidR="007D0DB6">
        <w:rPr>
          <w:rFonts w:hint="cs"/>
          <w:rtl/>
        </w:rPr>
        <w:t>ُ</w:t>
      </w:r>
      <w:r w:rsidRPr="00117F72">
        <w:rPr>
          <w:rFonts w:hint="cs"/>
          <w:rtl/>
        </w:rPr>
        <w:t>ميع بن ع</w:t>
      </w:r>
      <w:r w:rsidR="007D0DB6">
        <w:rPr>
          <w:rFonts w:hint="cs"/>
          <w:rtl/>
        </w:rPr>
        <w:t>ُ</w:t>
      </w:r>
      <w:r w:rsidRPr="00117F72">
        <w:rPr>
          <w:rFonts w:hint="cs"/>
          <w:rtl/>
        </w:rPr>
        <w:t>مير</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دخلت مع عم</w:t>
      </w:r>
      <w:r w:rsidR="007D0DB6">
        <w:rPr>
          <w:rFonts w:hint="cs"/>
          <w:rtl/>
        </w:rPr>
        <w:t>َّ</w:t>
      </w:r>
      <w:r w:rsidRPr="00117F72">
        <w:rPr>
          <w:rFonts w:hint="cs"/>
          <w:rtl/>
        </w:rPr>
        <w:t>تي على عايشة فسألت أي</w:t>
      </w:r>
      <w:r w:rsidR="007D0DB6">
        <w:rPr>
          <w:rFonts w:hint="cs"/>
          <w:rtl/>
        </w:rPr>
        <w:t>َّ</w:t>
      </w:r>
      <w:r w:rsidRPr="00117F72">
        <w:rPr>
          <w:rFonts w:hint="cs"/>
          <w:rtl/>
        </w:rPr>
        <w:t xml:space="preserve"> الناس أحب</w:t>
      </w:r>
      <w:r w:rsidR="007D0DB6">
        <w:rPr>
          <w:rFonts w:hint="cs"/>
          <w:rtl/>
        </w:rPr>
        <w:t>َّ</w:t>
      </w:r>
      <w:r w:rsidRPr="00117F72">
        <w:rPr>
          <w:rFonts w:hint="cs"/>
          <w:rtl/>
        </w:rPr>
        <w:t xml:space="preserve"> إلى رسول الله</w:t>
      </w:r>
      <w:r w:rsidR="00F84C8E" w:rsidRPr="00117F72">
        <w:rPr>
          <w:rFonts w:hint="cs"/>
          <w:rtl/>
        </w:rPr>
        <w:t>؟</w:t>
      </w:r>
      <w:r w:rsidRPr="00117F72">
        <w:rPr>
          <w:rFonts w:hint="cs"/>
          <w:rtl/>
        </w:rPr>
        <w:t>! قالت</w:t>
      </w:r>
      <w:r w:rsidR="00F84C8E" w:rsidRPr="00117F72">
        <w:rPr>
          <w:rFonts w:hint="cs"/>
          <w:rtl/>
        </w:rPr>
        <w:t>:</w:t>
      </w:r>
      <w:r w:rsidRPr="00117F72">
        <w:rPr>
          <w:rFonts w:hint="cs"/>
          <w:rtl/>
        </w:rPr>
        <w:t xml:space="preserve"> فاطمة. فقيل</w:t>
      </w:r>
      <w:r w:rsidR="00F84C8E" w:rsidRPr="00117F72">
        <w:rPr>
          <w:rFonts w:hint="cs"/>
          <w:rtl/>
        </w:rPr>
        <w:t>:</w:t>
      </w:r>
      <w:r w:rsidRPr="00117F72">
        <w:rPr>
          <w:rFonts w:hint="cs"/>
          <w:rtl/>
        </w:rPr>
        <w:t xml:space="preserve"> من الر</w:t>
      </w:r>
      <w:r w:rsidR="007D0DB6">
        <w:rPr>
          <w:rFonts w:hint="cs"/>
          <w:rtl/>
        </w:rPr>
        <w:t>ِّ</w:t>
      </w:r>
      <w:r w:rsidRPr="00117F72">
        <w:rPr>
          <w:rFonts w:hint="cs"/>
          <w:rtl/>
        </w:rPr>
        <w:t>جال</w:t>
      </w:r>
      <w:r w:rsidR="00F84C8E" w:rsidRPr="00117F72">
        <w:rPr>
          <w:rFonts w:hint="cs"/>
          <w:rtl/>
        </w:rPr>
        <w:t>؟</w:t>
      </w:r>
      <w:r w:rsidRPr="00117F72">
        <w:rPr>
          <w:rFonts w:hint="cs"/>
          <w:rtl/>
        </w:rPr>
        <w:t xml:space="preserve"> قالت زوجها</w:t>
      </w:r>
      <w:r w:rsidR="00F84C8E" w:rsidRPr="00117F72">
        <w:rPr>
          <w:rFonts w:hint="cs"/>
          <w:rtl/>
        </w:rPr>
        <w:t>،</w:t>
      </w:r>
      <w:r w:rsidRPr="00117F72">
        <w:rPr>
          <w:rFonts w:hint="cs"/>
          <w:rtl/>
        </w:rPr>
        <w:t xml:space="preserve"> إن كان ما علمت صو</w:t>
      </w:r>
      <w:r w:rsidR="007D0DB6">
        <w:rPr>
          <w:rFonts w:hint="cs"/>
          <w:rtl/>
        </w:rPr>
        <w:t>َّ</w:t>
      </w:r>
      <w:r w:rsidRPr="00117F72">
        <w:rPr>
          <w:rFonts w:hint="cs"/>
          <w:rtl/>
        </w:rPr>
        <w:t>اما</w:t>
      </w:r>
      <w:r w:rsidR="007D0DB6">
        <w:rPr>
          <w:rFonts w:hint="cs"/>
          <w:rtl/>
        </w:rPr>
        <w:t>ً</w:t>
      </w:r>
      <w:r w:rsidRPr="00117F72">
        <w:rPr>
          <w:rFonts w:hint="cs"/>
          <w:rtl/>
        </w:rPr>
        <w:t xml:space="preserve"> قو</w:t>
      </w:r>
      <w:r w:rsidR="007D0DB6">
        <w:rPr>
          <w:rFonts w:hint="cs"/>
          <w:rtl/>
        </w:rPr>
        <w:t>ّ</w:t>
      </w:r>
      <w:r w:rsidRPr="00117F72">
        <w:rPr>
          <w:rFonts w:hint="cs"/>
          <w:rtl/>
        </w:rPr>
        <w:t>اما</w:t>
      </w:r>
      <w:r w:rsidR="007D0DB6">
        <w:rPr>
          <w:rFonts w:hint="cs"/>
          <w:rtl/>
        </w:rPr>
        <w:t>ً</w:t>
      </w:r>
      <w:r w:rsidRPr="00117F72">
        <w:rPr>
          <w:rFonts w:hint="cs"/>
          <w:rtl/>
        </w:rPr>
        <w:t xml:space="preserve"> </w:t>
      </w:r>
      <w:r w:rsidRPr="00117F72">
        <w:rPr>
          <w:rStyle w:val="libFootnotenumChar"/>
          <w:rFonts w:hint="cs"/>
          <w:rtl/>
        </w:rPr>
        <w:t>(6)</w:t>
      </w:r>
      <w:r w:rsidRPr="00117F72">
        <w:rPr>
          <w:rFonts w:hint="cs"/>
          <w:rtl/>
        </w:rPr>
        <w:t xml:space="preserve">. </w:t>
      </w:r>
    </w:p>
    <w:p w:rsidR="008A1E9B" w:rsidRDefault="008A1E9B" w:rsidP="007D0DB6">
      <w:pPr>
        <w:pStyle w:val="libNormal"/>
        <w:rPr>
          <w:rtl/>
        </w:rPr>
      </w:pPr>
      <w:r w:rsidRPr="00117F72">
        <w:rPr>
          <w:rFonts w:hint="cs"/>
          <w:rtl/>
        </w:rPr>
        <w:t xml:space="preserve">وكيف كان رسول الله </w:t>
      </w:r>
      <w:r w:rsidR="00C86C56">
        <w:rPr>
          <w:rFonts w:hint="cs"/>
          <w:rtl/>
        </w:rPr>
        <w:t>صلى الله عليه وآله</w:t>
      </w:r>
      <w:r w:rsidR="007D0DB6">
        <w:rPr>
          <w:rFonts w:hint="cs"/>
          <w:rtl/>
        </w:rPr>
        <w:t xml:space="preserve"> وسلم</w:t>
      </w:r>
      <w:r w:rsidR="00C86C56">
        <w:rPr>
          <w:rFonts w:hint="cs"/>
          <w:rtl/>
        </w:rPr>
        <w:t xml:space="preserve"> </w:t>
      </w:r>
      <w:r w:rsidRPr="00117F72">
        <w:rPr>
          <w:rFonts w:hint="cs"/>
          <w:rtl/>
        </w:rPr>
        <w:t>ي</w:t>
      </w:r>
      <w:r w:rsidR="007D0DB6">
        <w:rPr>
          <w:rFonts w:hint="cs"/>
          <w:rtl/>
        </w:rPr>
        <w:t>ُ</w:t>
      </w:r>
      <w:r w:rsidRPr="00117F72">
        <w:rPr>
          <w:rFonts w:hint="cs"/>
          <w:rtl/>
        </w:rPr>
        <w:t>قد</w:t>
      </w:r>
      <w:r w:rsidR="007D0DB6">
        <w:rPr>
          <w:rFonts w:hint="cs"/>
          <w:rtl/>
        </w:rPr>
        <w:t>ِّ</w:t>
      </w:r>
      <w:r w:rsidRPr="00117F72">
        <w:rPr>
          <w:rFonts w:hint="cs"/>
          <w:rtl/>
        </w:rPr>
        <w:t>م الغير على علي</w:t>
      </w:r>
      <w:r w:rsidR="007D0DB6">
        <w:rPr>
          <w:rFonts w:hint="cs"/>
          <w:rtl/>
        </w:rPr>
        <w:t>ٍّ</w:t>
      </w:r>
      <w:r w:rsidRPr="00117F72">
        <w:rPr>
          <w:rFonts w:hint="cs"/>
          <w:rtl/>
        </w:rPr>
        <w:t xml:space="preserve"> في ال</w:t>
      </w:r>
      <w:r w:rsidR="007D0DB6">
        <w:rPr>
          <w:rFonts w:hint="cs"/>
          <w:rtl/>
        </w:rPr>
        <w:t>إ</w:t>
      </w:r>
      <w:r w:rsidRPr="00117F72">
        <w:rPr>
          <w:rFonts w:hint="cs"/>
          <w:rtl/>
        </w:rPr>
        <w:t>لتفات إليه</w:t>
      </w:r>
      <w:r w:rsidR="00F84C8E" w:rsidRPr="00117F72">
        <w:rPr>
          <w:rFonts w:hint="cs"/>
          <w:rtl/>
        </w:rPr>
        <w:t>؟</w:t>
      </w:r>
      <w:r w:rsidRPr="00117F72">
        <w:rPr>
          <w:rFonts w:hint="cs"/>
          <w:rtl/>
        </w:rPr>
        <w:t>! وهو أو</w:t>
      </w:r>
      <w:r w:rsidR="007D0DB6">
        <w:rPr>
          <w:rFonts w:hint="cs"/>
          <w:rtl/>
        </w:rPr>
        <w:t>َّ</w:t>
      </w:r>
      <w:r w:rsidRPr="00117F72">
        <w:rPr>
          <w:rFonts w:hint="cs"/>
          <w:rtl/>
        </w:rPr>
        <w:t xml:space="preserve">ل رجل </w:t>
      </w:r>
      <w:r w:rsidR="007D0DB6">
        <w:rPr>
          <w:rFonts w:hint="cs"/>
          <w:rtl/>
        </w:rPr>
        <w:t>إ</w:t>
      </w:r>
      <w:r w:rsidRPr="00117F72">
        <w:rPr>
          <w:rFonts w:hint="cs"/>
          <w:rtl/>
        </w:rPr>
        <w:t>ختاره الله بعده من أهل الأرض ل</w:t>
      </w:r>
      <w:r w:rsidR="007D0DB6">
        <w:rPr>
          <w:rFonts w:hint="cs"/>
          <w:rtl/>
        </w:rPr>
        <w:t>َ</w:t>
      </w:r>
      <w:r w:rsidRPr="00117F72">
        <w:rPr>
          <w:rFonts w:hint="cs"/>
          <w:rtl/>
        </w:rPr>
        <w:t>م</w:t>
      </w:r>
      <w:r w:rsidR="007D0DB6">
        <w:rPr>
          <w:rFonts w:hint="cs"/>
          <w:rtl/>
        </w:rPr>
        <w:t>ّ</w:t>
      </w:r>
      <w:r w:rsidRPr="00117F72">
        <w:rPr>
          <w:rFonts w:hint="cs"/>
          <w:rtl/>
        </w:rPr>
        <w:t>ا اط</w:t>
      </w:r>
      <w:r w:rsidR="007D0DB6">
        <w:rPr>
          <w:rFonts w:hint="cs"/>
          <w:rtl/>
        </w:rPr>
        <w:t>َّ</w:t>
      </w:r>
      <w:r w:rsidRPr="00117F72">
        <w:rPr>
          <w:rFonts w:hint="cs"/>
          <w:rtl/>
        </w:rPr>
        <w:t xml:space="preserve">لع عليهم كما أخبر به </w:t>
      </w:r>
      <w:r w:rsidR="00C86C56">
        <w:rPr>
          <w:rFonts w:hint="cs"/>
          <w:rtl/>
        </w:rPr>
        <w:t>صلى الله عليه وآله</w:t>
      </w:r>
      <w:r w:rsidR="007D0DB6">
        <w:rPr>
          <w:rFonts w:hint="cs"/>
          <w:rtl/>
        </w:rPr>
        <w:t xml:space="preserve"> وسلم</w:t>
      </w:r>
      <w:r w:rsidR="00C86C56">
        <w:rPr>
          <w:rFonts w:hint="cs"/>
          <w:rtl/>
        </w:rPr>
        <w:t xml:space="preserve"> </w:t>
      </w:r>
      <w:r w:rsidRPr="00117F72">
        <w:rPr>
          <w:rFonts w:hint="cs"/>
          <w:rtl/>
        </w:rPr>
        <w:t>لفاطمة بقوله</w:t>
      </w:r>
      <w:r w:rsidR="00F84C8E" w:rsidRPr="00117F72">
        <w:rPr>
          <w:rFonts w:hint="cs"/>
          <w:rtl/>
        </w:rPr>
        <w:t>:</w:t>
      </w:r>
      <w:r w:rsidRPr="00117F72">
        <w:rPr>
          <w:rFonts w:hint="cs"/>
          <w:rtl/>
        </w:rPr>
        <w:t xml:space="preserve"> إن</w:t>
      </w:r>
      <w:r w:rsidR="007D0DB6">
        <w:rPr>
          <w:rFonts w:hint="cs"/>
          <w:rtl/>
        </w:rPr>
        <w:t>َّ</w:t>
      </w:r>
      <w:r w:rsidRPr="00117F72">
        <w:rPr>
          <w:rFonts w:hint="cs"/>
          <w:rtl/>
        </w:rPr>
        <w:t xml:space="preserve"> الله اط</w:t>
      </w:r>
      <w:r w:rsidR="007D0DB6">
        <w:rPr>
          <w:rFonts w:hint="cs"/>
          <w:rtl/>
        </w:rPr>
        <w:t>َّ</w:t>
      </w:r>
      <w:r w:rsidRPr="00117F72">
        <w:rPr>
          <w:rFonts w:hint="cs"/>
          <w:rtl/>
        </w:rPr>
        <w:t>لع على أهل الأرض فاختار منه أباك</w:t>
      </w:r>
      <w:r w:rsidR="007D0DB6">
        <w:rPr>
          <w:rFonts w:hint="cs"/>
          <w:rtl/>
        </w:rPr>
        <w:t>ِ</w:t>
      </w:r>
      <w:r w:rsidRPr="00117F72">
        <w:rPr>
          <w:rFonts w:hint="cs"/>
          <w:rtl/>
        </w:rPr>
        <w:t xml:space="preserve"> فبعثه نبي</w:t>
      </w:r>
      <w:r w:rsidR="007D0DB6">
        <w:rPr>
          <w:rFonts w:hint="cs"/>
          <w:rtl/>
        </w:rPr>
        <w:t>ّ</w:t>
      </w:r>
      <w:r w:rsidRPr="00117F72">
        <w:rPr>
          <w:rFonts w:hint="cs"/>
          <w:rtl/>
        </w:rPr>
        <w:t>ا</w:t>
      </w:r>
      <w:r w:rsidR="007D0DB6">
        <w:rPr>
          <w:rFonts w:hint="cs"/>
          <w:rtl/>
        </w:rPr>
        <w:t>ً</w:t>
      </w:r>
      <w:r w:rsidR="00F84C8E" w:rsidRPr="00117F72">
        <w:rPr>
          <w:rFonts w:hint="cs"/>
          <w:rtl/>
        </w:rPr>
        <w:t>،</w:t>
      </w:r>
      <w:r w:rsidRPr="00117F72">
        <w:rPr>
          <w:rFonts w:hint="cs"/>
          <w:rtl/>
        </w:rPr>
        <w:t xml:space="preserve"> ثم</w:t>
      </w:r>
      <w:r w:rsidR="007D0DB6">
        <w:rPr>
          <w:rFonts w:hint="cs"/>
          <w:rtl/>
        </w:rPr>
        <w:t>َّ</w:t>
      </w:r>
      <w:r w:rsidRPr="00117F72">
        <w:rPr>
          <w:rFonts w:hint="cs"/>
          <w:rtl/>
        </w:rPr>
        <w:t xml:space="preserve"> اط</w:t>
      </w:r>
      <w:r w:rsidR="007D0DB6">
        <w:rPr>
          <w:rFonts w:hint="cs"/>
          <w:rtl/>
        </w:rPr>
        <w:t>َّ</w:t>
      </w:r>
      <w:r w:rsidRPr="00117F72">
        <w:rPr>
          <w:rFonts w:hint="cs"/>
          <w:rtl/>
        </w:rPr>
        <w:t>لع الثانية فاختار بعلك</w:t>
      </w:r>
      <w:r w:rsidR="007D0DB6">
        <w:rPr>
          <w:rFonts w:hint="cs"/>
          <w:rtl/>
        </w:rPr>
        <w:t>ِ</w:t>
      </w:r>
      <w:r w:rsidRPr="00117F72">
        <w:rPr>
          <w:rFonts w:hint="cs"/>
          <w:rtl/>
        </w:rPr>
        <w:t xml:space="preserve"> فأوحى إلي</w:t>
      </w:r>
      <w:r w:rsidR="007D0DB6">
        <w:rPr>
          <w:rFonts w:hint="cs"/>
          <w:rtl/>
        </w:rPr>
        <w:t>َّ</w:t>
      </w:r>
      <w:r w:rsidRPr="00117F72">
        <w:rPr>
          <w:rFonts w:hint="cs"/>
          <w:rtl/>
        </w:rPr>
        <w:t xml:space="preserve"> فأنكحته وات</w:t>
      </w:r>
      <w:r w:rsidR="007D0DB6">
        <w:rPr>
          <w:rFonts w:hint="cs"/>
          <w:rtl/>
        </w:rPr>
        <w:t>ّ</w:t>
      </w:r>
      <w:r w:rsidRPr="00117F72">
        <w:rPr>
          <w:rFonts w:hint="cs"/>
          <w:rtl/>
        </w:rPr>
        <w:t>خذته وصي</w:t>
      </w:r>
      <w:r w:rsidR="007D0DB6">
        <w:rPr>
          <w:rFonts w:hint="cs"/>
          <w:rtl/>
        </w:rPr>
        <w:t>ّ</w:t>
      </w:r>
      <w:r w:rsidRPr="00117F72">
        <w:rPr>
          <w:rFonts w:hint="cs"/>
          <w:rtl/>
        </w:rPr>
        <w:t>ا</w:t>
      </w:r>
      <w:r w:rsidR="007D0DB6">
        <w:rPr>
          <w:rFonts w:hint="cs"/>
          <w:rtl/>
        </w:rPr>
        <w:t>ً</w:t>
      </w:r>
      <w:r w:rsidRPr="00117F72">
        <w:rPr>
          <w:rStyle w:val="libFootnotenumChar"/>
          <w:rFonts w:hint="cs"/>
          <w:rtl/>
        </w:rPr>
        <w:t>(7)</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المحاسن والمساوي 1 ص 31</w:t>
      </w:r>
      <w:r w:rsidR="00F84C8E">
        <w:rPr>
          <w:rFonts w:hint="cs"/>
          <w:rtl/>
        </w:rPr>
        <w:t>،</w:t>
      </w:r>
      <w:r>
        <w:rPr>
          <w:rFonts w:hint="cs"/>
          <w:rtl/>
        </w:rPr>
        <w:t xml:space="preserve"> كفاية الطالب</w:t>
      </w:r>
      <w:r w:rsidR="00F84C8E">
        <w:rPr>
          <w:rFonts w:hint="cs"/>
          <w:rtl/>
        </w:rPr>
        <w:t>؟</w:t>
      </w:r>
      <w:r>
        <w:rPr>
          <w:rFonts w:hint="cs"/>
          <w:rtl/>
        </w:rPr>
        <w:t xml:space="preserve"> 135</w:t>
      </w:r>
      <w:r w:rsidR="00F84C8E">
        <w:rPr>
          <w:rFonts w:hint="cs"/>
          <w:rtl/>
        </w:rPr>
        <w:t>،</w:t>
      </w:r>
      <w:r>
        <w:rPr>
          <w:rFonts w:hint="cs"/>
          <w:rtl/>
        </w:rPr>
        <w:t xml:space="preserve"> مناقب الخوارزمي 76</w:t>
      </w:r>
      <w:r w:rsidR="00F84C8E">
        <w:rPr>
          <w:rFonts w:hint="cs"/>
          <w:rtl/>
        </w:rPr>
        <w:t>،</w:t>
      </w:r>
      <w:r>
        <w:rPr>
          <w:rFonts w:hint="cs"/>
          <w:rtl/>
        </w:rPr>
        <w:t xml:space="preserve"> 83</w:t>
      </w:r>
      <w:r w:rsidR="00F84C8E">
        <w:rPr>
          <w:rFonts w:hint="cs"/>
          <w:rtl/>
        </w:rPr>
        <w:t>،</w:t>
      </w:r>
      <w:r>
        <w:rPr>
          <w:rFonts w:hint="cs"/>
          <w:rtl/>
        </w:rPr>
        <w:t xml:space="preserve"> 87</w:t>
      </w:r>
      <w:r w:rsidR="00F84C8E">
        <w:rPr>
          <w:rFonts w:hint="cs"/>
          <w:rtl/>
        </w:rPr>
        <w:t>،</w:t>
      </w:r>
      <w:r>
        <w:rPr>
          <w:rFonts w:hint="cs"/>
          <w:rtl/>
        </w:rPr>
        <w:t xml:space="preserve"> فرايد السمطين في الباب 2 و 27.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الرياض النضرة 2 ص 164.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مستدرك الحاكم 3 ص 130</w:t>
      </w:r>
      <w:r w:rsidR="00F84C8E">
        <w:rPr>
          <w:rFonts w:hint="cs"/>
          <w:rtl/>
        </w:rPr>
        <w:t>،</w:t>
      </w:r>
      <w:r>
        <w:rPr>
          <w:rFonts w:hint="cs"/>
          <w:rtl/>
        </w:rPr>
        <w:t xml:space="preserve"> الصواعق 73</w:t>
      </w:r>
      <w:r w:rsidR="00F84C8E">
        <w:rPr>
          <w:rFonts w:hint="cs"/>
          <w:rtl/>
        </w:rPr>
        <w:t>،</w:t>
      </w:r>
      <w:r>
        <w:rPr>
          <w:rFonts w:hint="cs"/>
          <w:rtl/>
        </w:rPr>
        <w:t xml:space="preserve"> تاريخ الخلفاء للسيوطي 116.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مستدرك الحاكم 3 ص</w:t>
      </w:r>
      <w:r w:rsidR="00F84C8E">
        <w:rPr>
          <w:rFonts w:hint="cs"/>
          <w:rtl/>
        </w:rPr>
        <w:t>،</w:t>
      </w:r>
      <w:r>
        <w:rPr>
          <w:rFonts w:hint="cs"/>
          <w:rtl/>
        </w:rPr>
        <w:t xml:space="preserve"> 154 وصححه</w:t>
      </w:r>
      <w:r w:rsidR="00F84C8E">
        <w:rPr>
          <w:rFonts w:hint="cs"/>
          <w:rtl/>
        </w:rPr>
        <w:t>،</w:t>
      </w:r>
      <w:r>
        <w:rPr>
          <w:rFonts w:hint="cs"/>
          <w:rtl/>
        </w:rPr>
        <w:t xml:space="preserve"> العقد الفريد 2 ص 275</w:t>
      </w:r>
      <w:r w:rsidR="00F84C8E">
        <w:rPr>
          <w:rFonts w:hint="cs"/>
          <w:rtl/>
        </w:rPr>
        <w:t>،</w:t>
      </w:r>
      <w:r>
        <w:rPr>
          <w:rFonts w:hint="cs"/>
          <w:rtl/>
        </w:rPr>
        <w:t xml:space="preserve"> خصائص النسائي 29</w:t>
      </w:r>
      <w:r w:rsidR="00F84C8E">
        <w:rPr>
          <w:rFonts w:hint="cs"/>
          <w:rtl/>
        </w:rPr>
        <w:t>،</w:t>
      </w:r>
      <w:r>
        <w:rPr>
          <w:rFonts w:hint="cs"/>
          <w:rtl/>
        </w:rPr>
        <w:t xml:space="preserve"> الرياض النضرة 2 ص 161. </w:t>
      </w:r>
    </w:p>
    <w:p w:rsidR="008A1E9B" w:rsidRPr="008A1E9B" w:rsidRDefault="008A1E9B" w:rsidP="008A1E9B">
      <w:pPr>
        <w:pStyle w:val="libFootnote0"/>
        <w:rPr>
          <w:rtl/>
        </w:rPr>
      </w:pPr>
      <w:r>
        <w:rPr>
          <w:rFonts w:hint="cs"/>
          <w:rtl/>
        </w:rPr>
        <w:t>5</w:t>
      </w:r>
      <w:r w:rsidR="00F84C8E">
        <w:rPr>
          <w:rFonts w:hint="cs"/>
          <w:rtl/>
        </w:rPr>
        <w:t xml:space="preserve"> - </w:t>
      </w:r>
      <w:r>
        <w:rPr>
          <w:rFonts w:hint="cs"/>
          <w:rtl/>
        </w:rPr>
        <w:t>خصايص النسائي 29</w:t>
      </w:r>
      <w:r w:rsidR="00F84C8E">
        <w:rPr>
          <w:rFonts w:hint="cs"/>
          <w:rtl/>
        </w:rPr>
        <w:t>،</w:t>
      </w:r>
      <w:r>
        <w:rPr>
          <w:rFonts w:hint="cs"/>
          <w:rtl/>
        </w:rPr>
        <w:t xml:space="preserve"> مستدرك الحاكم 3 ص 155 صححه هو والذهبي</w:t>
      </w:r>
      <w:r w:rsidR="00F84C8E">
        <w:rPr>
          <w:rFonts w:hint="cs"/>
          <w:rtl/>
        </w:rPr>
        <w:t>،</w:t>
      </w:r>
      <w:r>
        <w:rPr>
          <w:rFonts w:hint="cs"/>
          <w:rtl/>
        </w:rPr>
        <w:t xml:space="preserve"> جامع الترمذي 2 ص 227. </w:t>
      </w:r>
    </w:p>
    <w:p w:rsidR="008A1E9B" w:rsidRPr="008A1E9B" w:rsidRDefault="008A1E9B" w:rsidP="008A1E9B">
      <w:pPr>
        <w:pStyle w:val="libFootnote0"/>
        <w:rPr>
          <w:rtl/>
        </w:rPr>
      </w:pPr>
      <w:r>
        <w:rPr>
          <w:rFonts w:hint="cs"/>
          <w:rtl/>
        </w:rPr>
        <w:t>6</w:t>
      </w:r>
      <w:r w:rsidR="00F84C8E">
        <w:rPr>
          <w:rFonts w:hint="cs"/>
          <w:rtl/>
        </w:rPr>
        <w:t xml:space="preserve"> - </w:t>
      </w:r>
      <w:r>
        <w:rPr>
          <w:rFonts w:hint="cs"/>
          <w:rtl/>
        </w:rPr>
        <w:t>جامع الترمذي 2 ص 227 ط هند</w:t>
      </w:r>
      <w:r w:rsidR="00F84C8E">
        <w:rPr>
          <w:rFonts w:hint="cs"/>
          <w:rtl/>
        </w:rPr>
        <w:t>،</w:t>
      </w:r>
      <w:r>
        <w:rPr>
          <w:rFonts w:hint="cs"/>
          <w:rtl/>
        </w:rPr>
        <w:t xml:space="preserve"> مستدرك الحاكم 3 ص 157</w:t>
      </w:r>
      <w:r w:rsidR="00F84C8E">
        <w:rPr>
          <w:rFonts w:hint="cs"/>
          <w:rtl/>
        </w:rPr>
        <w:t>،</w:t>
      </w:r>
      <w:r>
        <w:rPr>
          <w:rFonts w:hint="cs"/>
          <w:rtl/>
        </w:rPr>
        <w:t xml:space="preserve"> وجمع آخر </w:t>
      </w:r>
    </w:p>
    <w:p w:rsidR="008A1E9B" w:rsidRDefault="008A1E9B" w:rsidP="008A1E9B">
      <w:pPr>
        <w:pStyle w:val="libFootnote0"/>
        <w:rPr>
          <w:rtl/>
        </w:rPr>
      </w:pPr>
      <w:r>
        <w:rPr>
          <w:rFonts w:hint="cs"/>
          <w:rtl/>
        </w:rPr>
        <w:t>7</w:t>
      </w:r>
      <w:r w:rsidR="00F84C8E">
        <w:rPr>
          <w:rFonts w:hint="cs"/>
          <w:rtl/>
        </w:rPr>
        <w:t xml:space="preserve"> - </w:t>
      </w:r>
      <w:r>
        <w:rPr>
          <w:rFonts w:hint="cs"/>
          <w:rtl/>
        </w:rPr>
        <w:t>أخرجه الطبراني عن أبي أيوب الأنصاري كما في إكمال كنز العمال 6 ص 153</w:t>
      </w:r>
      <w:r w:rsidR="00F84C8E">
        <w:rPr>
          <w:rFonts w:hint="cs"/>
          <w:rtl/>
        </w:rPr>
        <w:t>،</w:t>
      </w:r>
      <w:r>
        <w:rPr>
          <w:rFonts w:hint="cs"/>
          <w:rtl/>
        </w:rPr>
        <w:t xml:space="preserve"> و أخرجه الهيثمي في مجمع الزوائد 9 ص 165 عن علي الهلالي.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وبقوله صلى الله عليه وآله</w:t>
      </w:r>
      <w:r w:rsidR="007D0DB6">
        <w:rPr>
          <w:rFonts w:hint="cs"/>
          <w:rtl/>
        </w:rPr>
        <w:t xml:space="preserve"> وسلم</w:t>
      </w:r>
      <w:r w:rsidR="00F84C8E" w:rsidRPr="00117F72">
        <w:rPr>
          <w:rFonts w:hint="cs"/>
          <w:rtl/>
        </w:rPr>
        <w:t>:</w:t>
      </w:r>
      <w:r w:rsidRPr="00117F72">
        <w:rPr>
          <w:rFonts w:hint="cs"/>
          <w:rtl/>
        </w:rPr>
        <w:t xml:space="preserve"> إن</w:t>
      </w:r>
      <w:r w:rsidR="007D0DB6">
        <w:rPr>
          <w:rFonts w:hint="cs"/>
          <w:rtl/>
        </w:rPr>
        <w:t>ّ</w:t>
      </w:r>
      <w:r w:rsidRPr="00117F72">
        <w:rPr>
          <w:rFonts w:hint="cs"/>
          <w:rtl/>
        </w:rPr>
        <w:t xml:space="preserve"> الله اختار من أهل الأرض رجلين أحدهما أبوك</w:t>
      </w:r>
      <w:r w:rsidR="007D0DB6">
        <w:rPr>
          <w:rFonts w:hint="cs"/>
          <w:rtl/>
        </w:rPr>
        <w:t>ِ</w:t>
      </w:r>
      <w:r w:rsidRPr="00117F72">
        <w:rPr>
          <w:rFonts w:hint="cs"/>
          <w:rtl/>
        </w:rPr>
        <w:t xml:space="preserve"> والآخر زوجك</w:t>
      </w:r>
      <w:r w:rsidR="007D0DB6">
        <w:rPr>
          <w:rFonts w:hint="cs"/>
          <w:rtl/>
        </w:rPr>
        <w:t>ِ</w:t>
      </w:r>
      <w:r w:rsidRPr="00117F72">
        <w:rPr>
          <w:rFonts w:hint="cs"/>
          <w:rtl/>
        </w:rPr>
        <w:t xml:space="preserve"> </w:t>
      </w:r>
      <w:r w:rsidRPr="00117F72">
        <w:rPr>
          <w:rStyle w:val="libFootnotenumChar"/>
          <w:rFonts w:hint="cs"/>
          <w:rtl/>
        </w:rPr>
        <w:t>(1)</w:t>
      </w:r>
      <w:r w:rsidRPr="00117F72">
        <w:rPr>
          <w:rFonts w:hint="cs"/>
          <w:rtl/>
        </w:rPr>
        <w:t xml:space="preserve"> </w:t>
      </w:r>
    </w:p>
    <w:p w:rsidR="008A1E9B" w:rsidRPr="00117F72" w:rsidRDefault="008A1E9B" w:rsidP="007D0DB6">
      <w:pPr>
        <w:pStyle w:val="libNormal"/>
        <w:rPr>
          <w:rtl/>
        </w:rPr>
      </w:pPr>
      <w:r w:rsidRPr="00117F72">
        <w:rPr>
          <w:rFonts w:hint="cs"/>
          <w:rtl/>
        </w:rPr>
        <w:t>وإن</w:t>
      </w:r>
      <w:r w:rsidR="007D0DB6">
        <w:rPr>
          <w:rFonts w:hint="cs"/>
          <w:rtl/>
        </w:rPr>
        <w:t>ّ</w:t>
      </w:r>
      <w:r w:rsidRPr="00117F72">
        <w:rPr>
          <w:rFonts w:hint="cs"/>
          <w:rtl/>
        </w:rPr>
        <w:t>ي لا يسعني المجال لتحليل كلمة الرجل</w:t>
      </w:r>
      <w:r w:rsidR="00F84C8E" w:rsidRPr="00117F72">
        <w:rPr>
          <w:rFonts w:hint="cs"/>
          <w:rtl/>
        </w:rPr>
        <w:t>:</w:t>
      </w:r>
      <w:r w:rsidRPr="00117F72">
        <w:rPr>
          <w:rFonts w:hint="cs"/>
          <w:rtl/>
        </w:rPr>
        <w:t xml:space="preserve"> وكان صهرا النبي</w:t>
      </w:r>
      <w:r w:rsidR="007D0DB6">
        <w:rPr>
          <w:rFonts w:hint="cs"/>
          <w:rtl/>
        </w:rPr>
        <w:t>ِّ</w:t>
      </w:r>
      <w:r w:rsidRPr="00117F72">
        <w:rPr>
          <w:rFonts w:hint="cs"/>
          <w:rtl/>
        </w:rPr>
        <w:t xml:space="preserve"> الأموي</w:t>
      </w:r>
      <w:r w:rsidR="007D0DB6">
        <w:rPr>
          <w:rFonts w:hint="cs"/>
          <w:rtl/>
        </w:rPr>
        <w:t>ّ</w:t>
      </w:r>
      <w:r w:rsidRPr="00117F72">
        <w:rPr>
          <w:rFonts w:hint="cs"/>
          <w:rtl/>
        </w:rPr>
        <w:t>ان</w:t>
      </w:r>
      <w:r w:rsidR="007D0DB6">
        <w:rPr>
          <w:rFonts w:hint="cs"/>
          <w:rtl/>
        </w:rPr>
        <w:t>.</w:t>
      </w:r>
      <w:r w:rsidRPr="00117F72">
        <w:rPr>
          <w:rFonts w:hint="cs"/>
          <w:rtl/>
        </w:rPr>
        <w:t xml:space="preserve"> إلخ</w:t>
      </w:r>
      <w:r w:rsidR="00F84C8E" w:rsidRPr="00117F72">
        <w:rPr>
          <w:rFonts w:hint="cs"/>
          <w:rtl/>
        </w:rPr>
        <w:t>:</w:t>
      </w:r>
      <w:r w:rsidRPr="00117F72">
        <w:rPr>
          <w:rFonts w:hint="cs"/>
          <w:rtl/>
        </w:rPr>
        <w:t xml:space="preserve"> وحسبك في مداراة عثمان الكريم حديث أنس عن رسول الله ل</w:t>
      </w:r>
      <w:r w:rsidR="007D0DB6">
        <w:rPr>
          <w:rFonts w:hint="cs"/>
          <w:rtl/>
        </w:rPr>
        <w:t>َ</w:t>
      </w:r>
      <w:r w:rsidRPr="00117F72">
        <w:rPr>
          <w:rFonts w:hint="cs"/>
          <w:rtl/>
        </w:rPr>
        <w:t>م</w:t>
      </w:r>
      <w:r w:rsidR="007D0DB6">
        <w:rPr>
          <w:rFonts w:hint="cs"/>
          <w:rtl/>
        </w:rPr>
        <w:t>ّ</w:t>
      </w:r>
      <w:r w:rsidRPr="00117F72">
        <w:rPr>
          <w:rFonts w:hint="cs"/>
          <w:rtl/>
        </w:rPr>
        <w:t>ا شهد دفن رقي</w:t>
      </w:r>
      <w:r w:rsidR="007D0DB6">
        <w:rPr>
          <w:rFonts w:hint="cs"/>
          <w:rtl/>
        </w:rPr>
        <w:t>َّ</w:t>
      </w:r>
      <w:r w:rsidRPr="00117F72">
        <w:rPr>
          <w:rFonts w:hint="cs"/>
          <w:rtl/>
        </w:rPr>
        <w:t xml:space="preserve">ة </w:t>
      </w:r>
      <w:r w:rsidR="007D0DB6">
        <w:rPr>
          <w:rFonts w:hint="cs"/>
          <w:rtl/>
        </w:rPr>
        <w:t>إ</w:t>
      </w:r>
      <w:r w:rsidRPr="00117F72">
        <w:rPr>
          <w:rFonts w:hint="cs"/>
          <w:rtl/>
        </w:rPr>
        <w:t>بنته العزيزة وقعد على قبرها ودمعت عيناه فقال</w:t>
      </w:r>
      <w:r w:rsidR="00F84C8E" w:rsidRPr="00117F72">
        <w:rPr>
          <w:rFonts w:hint="cs"/>
          <w:rtl/>
        </w:rPr>
        <w:t>:</w:t>
      </w:r>
      <w:r w:rsidRPr="00117F72">
        <w:rPr>
          <w:rFonts w:hint="cs"/>
          <w:rtl/>
        </w:rPr>
        <w:t xml:space="preserve"> أي</w:t>
      </w:r>
      <w:r w:rsidR="007D0DB6">
        <w:rPr>
          <w:rFonts w:hint="cs"/>
          <w:rtl/>
        </w:rPr>
        <w:t>ّ</w:t>
      </w:r>
      <w:r w:rsidRPr="00117F72">
        <w:rPr>
          <w:rFonts w:hint="cs"/>
          <w:rtl/>
        </w:rPr>
        <w:t>كم لم ي</w:t>
      </w:r>
      <w:r w:rsidR="007D0DB6">
        <w:rPr>
          <w:rFonts w:hint="cs"/>
          <w:rtl/>
        </w:rPr>
        <w:t>ُ</w:t>
      </w:r>
      <w:r w:rsidRPr="00117F72">
        <w:rPr>
          <w:rFonts w:hint="cs"/>
          <w:rtl/>
        </w:rPr>
        <w:t>قارف الليلة أهله</w:t>
      </w:r>
      <w:r w:rsidR="00F84C8E" w:rsidRPr="00117F72">
        <w:rPr>
          <w:rFonts w:hint="cs"/>
          <w:rtl/>
        </w:rPr>
        <w:t>؟</w:t>
      </w:r>
      <w:r w:rsidRPr="00117F72">
        <w:rPr>
          <w:rFonts w:hint="cs"/>
          <w:rtl/>
        </w:rPr>
        <w:t>! فقال أبو طلحة</w:t>
      </w:r>
      <w:r w:rsidR="00F84C8E" w:rsidRPr="00117F72">
        <w:rPr>
          <w:rFonts w:hint="cs"/>
          <w:rtl/>
        </w:rPr>
        <w:t>:</w:t>
      </w:r>
      <w:r w:rsidRPr="00117F72">
        <w:rPr>
          <w:rFonts w:hint="cs"/>
          <w:rtl/>
        </w:rPr>
        <w:t xml:space="preserve"> أنا. فأمره أن ينزل في قبرها. </w:t>
      </w:r>
    </w:p>
    <w:p w:rsidR="008A1E9B" w:rsidRPr="00117F72" w:rsidRDefault="008A1E9B" w:rsidP="007D0DB6">
      <w:pPr>
        <w:pStyle w:val="libNormal"/>
        <w:rPr>
          <w:rtl/>
        </w:rPr>
      </w:pPr>
      <w:r w:rsidRPr="00117F72">
        <w:rPr>
          <w:rFonts w:hint="cs"/>
          <w:rtl/>
        </w:rPr>
        <w:t xml:space="preserve">قال </w:t>
      </w:r>
      <w:r w:rsidR="007D0DB6">
        <w:rPr>
          <w:rFonts w:hint="cs"/>
          <w:rtl/>
        </w:rPr>
        <w:t>إ</w:t>
      </w:r>
      <w:r w:rsidRPr="00117F72">
        <w:rPr>
          <w:rFonts w:hint="cs"/>
          <w:rtl/>
        </w:rPr>
        <w:t>بن بط</w:t>
      </w:r>
      <w:r w:rsidR="007D0DB6">
        <w:rPr>
          <w:rFonts w:hint="cs"/>
          <w:rtl/>
        </w:rPr>
        <w:t>ّ</w:t>
      </w:r>
      <w:r w:rsidRPr="00117F72">
        <w:rPr>
          <w:rFonts w:hint="cs"/>
          <w:rtl/>
        </w:rPr>
        <w:t>ال</w:t>
      </w:r>
      <w:r w:rsidR="00F84C8E" w:rsidRPr="00117F72">
        <w:rPr>
          <w:rFonts w:hint="cs"/>
          <w:rtl/>
        </w:rPr>
        <w:t>:</w:t>
      </w:r>
      <w:r w:rsidRPr="00117F72">
        <w:rPr>
          <w:rFonts w:hint="cs"/>
          <w:rtl/>
        </w:rPr>
        <w:t xml:space="preserve"> أراد النبي</w:t>
      </w:r>
      <w:r w:rsidR="007D0DB6">
        <w:rPr>
          <w:rFonts w:hint="cs"/>
          <w:rtl/>
        </w:rPr>
        <w:t>ُّ</w:t>
      </w:r>
      <w:r w:rsidRPr="00117F72">
        <w:rPr>
          <w:rFonts w:hint="cs"/>
          <w:rtl/>
        </w:rPr>
        <w:t xml:space="preserve"> </w:t>
      </w:r>
      <w:r w:rsidR="007D4B72">
        <w:rPr>
          <w:rFonts w:hint="cs"/>
          <w:rtl/>
        </w:rPr>
        <w:t>صلّى الله عليه وسلّم</w:t>
      </w:r>
      <w:r w:rsidRPr="00117F72">
        <w:rPr>
          <w:rFonts w:hint="cs"/>
          <w:rtl/>
        </w:rPr>
        <w:t xml:space="preserve"> أن يحرم عثمان النزول في قبرها وقد كان أحق</w:t>
      </w:r>
      <w:r w:rsidR="007D0DB6">
        <w:rPr>
          <w:rFonts w:hint="cs"/>
          <w:rtl/>
        </w:rPr>
        <w:t>ّ</w:t>
      </w:r>
      <w:r w:rsidRPr="00117F72">
        <w:rPr>
          <w:rFonts w:hint="cs"/>
          <w:rtl/>
        </w:rPr>
        <w:t xml:space="preserve"> الناس بذلك لأن</w:t>
      </w:r>
      <w:r w:rsidR="007D0DB6">
        <w:rPr>
          <w:rFonts w:hint="cs"/>
          <w:rtl/>
        </w:rPr>
        <w:t>َّ</w:t>
      </w:r>
      <w:r w:rsidRPr="00117F72">
        <w:rPr>
          <w:rFonts w:hint="cs"/>
          <w:rtl/>
        </w:rPr>
        <w:t>ه كان بعلها وفقد منها علقا</w:t>
      </w:r>
      <w:r w:rsidR="007D0DB6">
        <w:rPr>
          <w:rFonts w:hint="cs"/>
          <w:rtl/>
        </w:rPr>
        <w:t>ً</w:t>
      </w:r>
      <w:r w:rsidRPr="00117F72">
        <w:rPr>
          <w:rFonts w:hint="cs"/>
          <w:rtl/>
        </w:rPr>
        <w:t xml:space="preserve"> لا عوض منه لأن</w:t>
      </w:r>
      <w:r w:rsidR="007D0DB6">
        <w:rPr>
          <w:rFonts w:hint="cs"/>
          <w:rtl/>
        </w:rPr>
        <w:t>َّ</w:t>
      </w:r>
      <w:r w:rsidRPr="00117F72">
        <w:rPr>
          <w:rFonts w:hint="cs"/>
          <w:rtl/>
        </w:rPr>
        <w:t>ه حين قال عليه السلام</w:t>
      </w:r>
      <w:r w:rsidR="00F84C8E" w:rsidRPr="00117F72">
        <w:rPr>
          <w:rFonts w:hint="cs"/>
          <w:rtl/>
        </w:rPr>
        <w:t>:</w:t>
      </w:r>
      <w:r w:rsidRPr="00117F72">
        <w:rPr>
          <w:rFonts w:hint="cs"/>
          <w:rtl/>
        </w:rPr>
        <w:t xml:space="preserve"> أي</w:t>
      </w:r>
      <w:r w:rsidR="007D0DB6">
        <w:rPr>
          <w:rFonts w:hint="cs"/>
          <w:rtl/>
        </w:rPr>
        <w:t>ّ</w:t>
      </w:r>
      <w:r w:rsidRPr="00117F72">
        <w:rPr>
          <w:rFonts w:hint="cs"/>
          <w:rtl/>
        </w:rPr>
        <w:t>كم لم ي</w:t>
      </w:r>
      <w:r w:rsidR="007D0DB6">
        <w:rPr>
          <w:rFonts w:hint="cs"/>
          <w:rtl/>
        </w:rPr>
        <w:t>ُ</w:t>
      </w:r>
      <w:r w:rsidRPr="00117F72">
        <w:rPr>
          <w:rFonts w:hint="cs"/>
          <w:rtl/>
        </w:rPr>
        <w:t>قارف الليلة أهله</w:t>
      </w:r>
      <w:r w:rsidR="00F84C8E" w:rsidRPr="00117F72">
        <w:rPr>
          <w:rFonts w:hint="cs"/>
          <w:rtl/>
        </w:rPr>
        <w:t>؟</w:t>
      </w:r>
      <w:r w:rsidRPr="00117F72">
        <w:rPr>
          <w:rFonts w:hint="cs"/>
          <w:rtl/>
        </w:rPr>
        <w:t>! سكت عثمان ولم يقل</w:t>
      </w:r>
      <w:r w:rsidR="00F84C8E" w:rsidRPr="00117F72">
        <w:rPr>
          <w:rFonts w:hint="cs"/>
          <w:rtl/>
        </w:rPr>
        <w:t>:</w:t>
      </w:r>
      <w:r w:rsidRPr="00117F72">
        <w:rPr>
          <w:rFonts w:hint="cs"/>
          <w:rtl/>
        </w:rPr>
        <w:t xml:space="preserve"> أنا. لأن</w:t>
      </w:r>
      <w:r w:rsidR="007D0DB6">
        <w:rPr>
          <w:rFonts w:hint="cs"/>
          <w:rtl/>
        </w:rPr>
        <w:t>َّ</w:t>
      </w:r>
      <w:r w:rsidRPr="00117F72">
        <w:rPr>
          <w:rFonts w:hint="cs"/>
          <w:rtl/>
        </w:rPr>
        <w:t>ه قد قارف ليلة ماتت بعض نسائه</w:t>
      </w:r>
      <w:r w:rsidR="00F84C8E" w:rsidRPr="00117F72">
        <w:rPr>
          <w:rFonts w:hint="cs"/>
          <w:rtl/>
        </w:rPr>
        <w:t>،</w:t>
      </w:r>
      <w:r w:rsidRPr="00117F72">
        <w:rPr>
          <w:rFonts w:hint="cs"/>
          <w:rtl/>
        </w:rPr>
        <w:t xml:space="preserve"> ولم يشغله الهم</w:t>
      </w:r>
      <w:r w:rsidR="007D0DB6">
        <w:rPr>
          <w:rFonts w:hint="cs"/>
          <w:rtl/>
        </w:rPr>
        <w:t>ُّ</w:t>
      </w:r>
      <w:r w:rsidRPr="00117F72">
        <w:rPr>
          <w:rFonts w:hint="cs"/>
          <w:rtl/>
        </w:rPr>
        <w:t xml:space="preserve"> بالمصيبة وانقطاع صهره من النبي</w:t>
      </w:r>
      <w:r w:rsidR="007D0DB6">
        <w:rPr>
          <w:rFonts w:hint="cs"/>
          <w:rtl/>
        </w:rPr>
        <w:t>ّ</w:t>
      </w:r>
      <w:r w:rsidRPr="00117F72">
        <w:rPr>
          <w:rFonts w:hint="cs"/>
          <w:rtl/>
        </w:rPr>
        <w:t xml:space="preserve"> </w:t>
      </w:r>
      <w:r w:rsidR="007D4B72">
        <w:rPr>
          <w:rFonts w:hint="cs"/>
          <w:rtl/>
        </w:rPr>
        <w:t>صلّى الله عليه وسلّم</w:t>
      </w:r>
      <w:r w:rsidRPr="00117F72">
        <w:rPr>
          <w:rFonts w:hint="cs"/>
          <w:rtl/>
        </w:rPr>
        <w:t xml:space="preserve"> عن المقارفة فحرم بذلك ما كان حق</w:t>
      </w:r>
      <w:r w:rsidR="007D0DB6">
        <w:rPr>
          <w:rFonts w:hint="cs"/>
          <w:rtl/>
        </w:rPr>
        <w:t>ّ</w:t>
      </w:r>
      <w:r w:rsidRPr="00117F72">
        <w:rPr>
          <w:rFonts w:hint="cs"/>
          <w:rtl/>
        </w:rPr>
        <w:t>ا</w:t>
      </w:r>
      <w:r w:rsidR="007D0DB6">
        <w:rPr>
          <w:rFonts w:hint="cs"/>
          <w:rtl/>
        </w:rPr>
        <w:t>ً</w:t>
      </w:r>
      <w:r w:rsidRPr="00117F72">
        <w:rPr>
          <w:rFonts w:hint="cs"/>
          <w:rtl/>
        </w:rPr>
        <w:t xml:space="preserve"> له وكان أولى به من أبي طلحة وغيره. وهذا بي</w:t>
      </w:r>
      <w:r w:rsidR="007D0DB6">
        <w:rPr>
          <w:rFonts w:hint="cs"/>
          <w:rtl/>
        </w:rPr>
        <w:t>ّ</w:t>
      </w:r>
      <w:r w:rsidRPr="00117F72">
        <w:rPr>
          <w:rFonts w:hint="cs"/>
          <w:rtl/>
        </w:rPr>
        <w:t>ن</w:t>
      </w:r>
      <w:r w:rsidR="007D0DB6">
        <w:rPr>
          <w:rFonts w:hint="cs"/>
          <w:rtl/>
        </w:rPr>
        <w:t>ٌ</w:t>
      </w:r>
      <w:r w:rsidRPr="00117F72">
        <w:rPr>
          <w:rFonts w:hint="cs"/>
          <w:rtl/>
        </w:rPr>
        <w:t xml:space="preserve"> في معنى الحديث ولعل</w:t>
      </w:r>
      <w:r w:rsidR="007D0DB6">
        <w:rPr>
          <w:rFonts w:hint="cs"/>
          <w:rtl/>
        </w:rPr>
        <w:t>ّ</w:t>
      </w:r>
      <w:r w:rsidRPr="00117F72">
        <w:rPr>
          <w:rFonts w:hint="cs"/>
          <w:rtl/>
        </w:rPr>
        <w:t xml:space="preserve"> النبي</w:t>
      </w:r>
      <w:r w:rsidR="007D0DB6">
        <w:rPr>
          <w:rFonts w:hint="cs"/>
          <w:rtl/>
        </w:rPr>
        <w:t>ُّ</w:t>
      </w:r>
      <w:r w:rsidRPr="00117F72">
        <w:rPr>
          <w:rFonts w:hint="cs"/>
          <w:rtl/>
        </w:rPr>
        <w:t xml:space="preserve"> </w:t>
      </w:r>
      <w:r w:rsidR="007D4B72">
        <w:rPr>
          <w:rFonts w:hint="cs"/>
          <w:rtl/>
        </w:rPr>
        <w:t>صلّى الله عليه وسلّم</w:t>
      </w:r>
      <w:r w:rsidRPr="00117F72">
        <w:rPr>
          <w:rFonts w:hint="cs"/>
          <w:rtl/>
        </w:rPr>
        <w:t xml:space="preserve"> قد كان علم ذلك بالوحي فلم يقل له شيئا</w:t>
      </w:r>
      <w:r w:rsidR="007D0DB6">
        <w:rPr>
          <w:rFonts w:hint="cs"/>
          <w:rtl/>
        </w:rPr>
        <w:t>ً</w:t>
      </w:r>
      <w:r w:rsidRPr="00117F72">
        <w:rPr>
          <w:rFonts w:hint="cs"/>
          <w:rtl/>
        </w:rPr>
        <w:t xml:space="preserve"> لأن</w:t>
      </w:r>
      <w:r w:rsidR="007D0DB6">
        <w:rPr>
          <w:rFonts w:hint="cs"/>
          <w:rtl/>
        </w:rPr>
        <w:t>َّ</w:t>
      </w:r>
      <w:r w:rsidRPr="00117F72">
        <w:rPr>
          <w:rFonts w:hint="cs"/>
          <w:rtl/>
        </w:rPr>
        <w:t>ه فعل فعلا</w:t>
      </w:r>
      <w:r w:rsidR="007D0DB6">
        <w:rPr>
          <w:rFonts w:hint="cs"/>
          <w:rtl/>
        </w:rPr>
        <w:t>ً</w:t>
      </w:r>
      <w:r w:rsidRPr="00117F72">
        <w:rPr>
          <w:rFonts w:hint="cs"/>
          <w:rtl/>
        </w:rPr>
        <w:t xml:space="preserve"> حلالا</w:t>
      </w:r>
      <w:r w:rsidR="007D0DB6">
        <w:rPr>
          <w:rFonts w:hint="cs"/>
          <w:rtl/>
        </w:rPr>
        <w:t>ً</w:t>
      </w:r>
      <w:r w:rsidRPr="00117F72">
        <w:rPr>
          <w:rFonts w:hint="cs"/>
          <w:rtl/>
        </w:rPr>
        <w:t xml:space="preserve"> غير أن</w:t>
      </w:r>
      <w:r w:rsidR="007D0DB6">
        <w:rPr>
          <w:rFonts w:hint="cs"/>
          <w:rtl/>
        </w:rPr>
        <w:t>َّ</w:t>
      </w:r>
      <w:r w:rsidRPr="00117F72">
        <w:rPr>
          <w:rFonts w:hint="cs"/>
          <w:rtl/>
        </w:rPr>
        <w:t xml:space="preserve"> المصيبة لم تبلغ منه مبلغا</w:t>
      </w:r>
      <w:r w:rsidR="007D0DB6">
        <w:rPr>
          <w:rFonts w:hint="cs"/>
          <w:rtl/>
        </w:rPr>
        <w:t>ً</w:t>
      </w:r>
      <w:r w:rsidRPr="00117F72">
        <w:rPr>
          <w:rFonts w:hint="cs"/>
          <w:rtl/>
        </w:rPr>
        <w:t xml:space="preserve"> يشغله حت</w:t>
      </w:r>
      <w:r w:rsidR="007D0DB6">
        <w:rPr>
          <w:rFonts w:hint="cs"/>
          <w:rtl/>
        </w:rPr>
        <w:t>ّ</w:t>
      </w:r>
      <w:r w:rsidRPr="00117F72">
        <w:rPr>
          <w:rFonts w:hint="cs"/>
          <w:rtl/>
        </w:rPr>
        <w:t xml:space="preserve">ى حرم ما حرم من ذلك بتعريض غير صريح. (الروض الأنف 2 ص 107) </w:t>
      </w:r>
    </w:p>
    <w:p w:rsidR="008A1E9B" w:rsidRPr="00117F72" w:rsidRDefault="008A1E9B" w:rsidP="007D0DB6">
      <w:pPr>
        <w:pStyle w:val="libNormal"/>
        <w:rPr>
          <w:rtl/>
        </w:rPr>
      </w:pPr>
      <w:r w:rsidRPr="00117F72">
        <w:rPr>
          <w:rFonts w:hint="cs"/>
          <w:rtl/>
        </w:rPr>
        <w:t>وما عساني أن أقول في أبي العاص الذي كان على شركه إلى عام الحديبي</w:t>
      </w:r>
      <w:r w:rsidR="007D0DB6">
        <w:rPr>
          <w:rFonts w:hint="cs"/>
          <w:rtl/>
        </w:rPr>
        <w:t>َّ</w:t>
      </w:r>
      <w:r w:rsidRPr="00117F72">
        <w:rPr>
          <w:rFonts w:hint="cs"/>
          <w:rtl/>
        </w:rPr>
        <w:t>ة</w:t>
      </w:r>
      <w:r w:rsidR="00F84C8E" w:rsidRPr="00117F72">
        <w:rPr>
          <w:rFonts w:hint="cs"/>
          <w:rtl/>
        </w:rPr>
        <w:t>،</w:t>
      </w:r>
      <w:r w:rsidRPr="00117F72">
        <w:rPr>
          <w:rFonts w:hint="cs"/>
          <w:rtl/>
        </w:rPr>
        <w:t xml:space="preserve"> وا</w:t>
      </w:r>
      <w:r w:rsidR="007D0DB6">
        <w:rPr>
          <w:rFonts w:hint="cs"/>
          <w:rtl/>
        </w:rPr>
        <w:t>ُ</w:t>
      </w:r>
      <w:r w:rsidRPr="00117F72">
        <w:rPr>
          <w:rFonts w:hint="cs"/>
          <w:rtl/>
        </w:rPr>
        <w:t>سر مع المشركين مر</w:t>
      </w:r>
      <w:r w:rsidR="007D0DB6">
        <w:rPr>
          <w:rFonts w:hint="cs"/>
          <w:rtl/>
        </w:rPr>
        <w:t>َّ</w:t>
      </w:r>
      <w:r w:rsidRPr="00117F72">
        <w:rPr>
          <w:rFonts w:hint="cs"/>
          <w:rtl/>
        </w:rPr>
        <w:t>تين</w:t>
      </w:r>
      <w:r w:rsidR="00F84C8E" w:rsidRPr="00117F72">
        <w:rPr>
          <w:rFonts w:hint="cs"/>
          <w:rtl/>
        </w:rPr>
        <w:t>،</w:t>
      </w:r>
      <w:r w:rsidRPr="00117F72">
        <w:rPr>
          <w:rFonts w:hint="cs"/>
          <w:rtl/>
        </w:rPr>
        <w:t xml:space="preserve"> وفر</w:t>
      </w:r>
      <w:r w:rsidR="007D0DB6">
        <w:rPr>
          <w:rFonts w:hint="cs"/>
          <w:rtl/>
        </w:rPr>
        <w:t>َّ</w:t>
      </w:r>
      <w:r w:rsidRPr="00117F72">
        <w:rPr>
          <w:rFonts w:hint="cs"/>
          <w:rtl/>
        </w:rPr>
        <w:t>ق ال</w:t>
      </w:r>
      <w:r w:rsidR="000A2B09">
        <w:rPr>
          <w:rFonts w:hint="cs"/>
          <w:rtl/>
        </w:rPr>
        <w:t>إسلام</w:t>
      </w:r>
      <w:r w:rsidRPr="00117F72">
        <w:rPr>
          <w:rFonts w:hint="cs"/>
          <w:rtl/>
        </w:rPr>
        <w:t xml:space="preserve"> بينه وبين زوجته زينب بنت النبي</w:t>
      </w:r>
      <w:r w:rsidR="007D0DB6">
        <w:rPr>
          <w:rFonts w:hint="cs"/>
          <w:rtl/>
        </w:rPr>
        <w:t>ّ</w:t>
      </w:r>
      <w:r w:rsidRPr="00117F72">
        <w:rPr>
          <w:rFonts w:hint="cs"/>
          <w:rtl/>
        </w:rPr>
        <w:t xml:space="preserve"> </w:t>
      </w:r>
      <w:r w:rsidR="00C86C56">
        <w:rPr>
          <w:rFonts w:hint="cs"/>
          <w:rtl/>
        </w:rPr>
        <w:t>صلى الله عليه وآله</w:t>
      </w:r>
      <w:r w:rsidR="007D0DB6">
        <w:rPr>
          <w:rFonts w:hint="cs"/>
          <w:rtl/>
        </w:rPr>
        <w:t xml:space="preserve"> وسلم</w:t>
      </w:r>
      <w:r w:rsidR="00C86C56">
        <w:rPr>
          <w:rFonts w:hint="cs"/>
          <w:rtl/>
        </w:rPr>
        <w:t xml:space="preserve"> </w:t>
      </w:r>
      <w:r w:rsidRPr="00117F72">
        <w:rPr>
          <w:rFonts w:hint="cs"/>
          <w:rtl/>
        </w:rPr>
        <w:t>ست</w:t>
      </w:r>
      <w:r w:rsidR="007D0DB6">
        <w:rPr>
          <w:rFonts w:hint="cs"/>
          <w:rtl/>
        </w:rPr>
        <w:t>َّ</w:t>
      </w:r>
      <w:r w:rsidRPr="00117F72">
        <w:rPr>
          <w:rFonts w:hint="cs"/>
          <w:rtl/>
        </w:rPr>
        <w:t xml:space="preserve"> سنين</w:t>
      </w:r>
      <w:r w:rsidR="00F84C8E" w:rsidRPr="00117F72">
        <w:rPr>
          <w:rFonts w:hint="cs"/>
          <w:rtl/>
        </w:rPr>
        <w:t>،</w:t>
      </w:r>
      <w:r w:rsidRPr="00117F72">
        <w:rPr>
          <w:rFonts w:hint="cs"/>
          <w:rtl/>
        </w:rPr>
        <w:t xml:space="preserve"> وهاجرت مسلمة وتركته لشركه</w:t>
      </w:r>
      <w:r w:rsidR="00F84C8E" w:rsidRPr="00117F72">
        <w:rPr>
          <w:rFonts w:hint="cs"/>
          <w:rtl/>
        </w:rPr>
        <w:t>،</w:t>
      </w:r>
      <w:r w:rsidRPr="00117F72">
        <w:rPr>
          <w:rFonts w:hint="cs"/>
          <w:rtl/>
        </w:rPr>
        <w:t xml:space="preserve"> ولم ترد قط</w:t>
      </w:r>
      <w:r w:rsidR="007D0DB6">
        <w:rPr>
          <w:rFonts w:hint="cs"/>
          <w:rtl/>
        </w:rPr>
        <w:t>ّ</w:t>
      </w:r>
      <w:r w:rsidRPr="00117F72">
        <w:rPr>
          <w:rFonts w:hint="cs"/>
          <w:rtl/>
        </w:rPr>
        <w:t xml:space="preserve"> بعد إسلامه كلمة ت</w:t>
      </w:r>
      <w:r w:rsidR="007D0DB6">
        <w:rPr>
          <w:rFonts w:hint="cs"/>
          <w:rtl/>
        </w:rPr>
        <w:t>ُ</w:t>
      </w:r>
      <w:r w:rsidRPr="00117F72">
        <w:rPr>
          <w:rFonts w:hint="cs"/>
          <w:rtl/>
        </w:rPr>
        <w:t>عرب عن صلته مع النبي</w:t>
      </w:r>
      <w:r w:rsidR="007D0DB6">
        <w:rPr>
          <w:rFonts w:hint="cs"/>
          <w:rtl/>
        </w:rPr>
        <w:t>ِّ</w:t>
      </w:r>
      <w:r w:rsidRPr="00117F72">
        <w:rPr>
          <w:rFonts w:hint="cs"/>
          <w:rtl/>
        </w:rPr>
        <w:t xml:space="preserve"> ومداراته له فضلا</w:t>
      </w:r>
      <w:r w:rsidR="007D0DB6">
        <w:rPr>
          <w:rFonts w:hint="cs"/>
          <w:rtl/>
        </w:rPr>
        <w:t>ً</w:t>
      </w:r>
      <w:r w:rsidRPr="00117F72">
        <w:rPr>
          <w:rFonts w:hint="cs"/>
          <w:rtl/>
        </w:rPr>
        <w:t xml:space="preserve"> عن مقايسته بعلي</w:t>
      </w:r>
      <w:r w:rsidR="007D0DB6">
        <w:rPr>
          <w:rFonts w:hint="cs"/>
          <w:rtl/>
        </w:rPr>
        <w:t>ٍّ</w:t>
      </w:r>
      <w:r w:rsidRPr="00117F72">
        <w:rPr>
          <w:rFonts w:hint="cs"/>
          <w:rtl/>
        </w:rPr>
        <w:t>. أبي ذر</w:t>
      </w:r>
      <w:r w:rsidR="007D0DB6">
        <w:rPr>
          <w:rFonts w:hint="cs"/>
          <w:rtl/>
        </w:rPr>
        <w:t>ّ</w:t>
      </w:r>
      <w:r w:rsidRPr="00117F72">
        <w:rPr>
          <w:rFonts w:hint="cs"/>
          <w:rtl/>
        </w:rPr>
        <w:t>ي</w:t>
      </w:r>
      <w:r w:rsidR="007D0DB6">
        <w:rPr>
          <w:rFonts w:hint="cs"/>
          <w:rtl/>
        </w:rPr>
        <w:t>َّ</w:t>
      </w:r>
      <w:r w:rsidRPr="00117F72">
        <w:rPr>
          <w:rFonts w:hint="cs"/>
          <w:rtl/>
        </w:rPr>
        <w:t>ته وسي</w:t>
      </w:r>
      <w:r w:rsidR="007D0DB6">
        <w:rPr>
          <w:rFonts w:hint="cs"/>
          <w:rtl/>
        </w:rPr>
        <w:t>ِّ</w:t>
      </w:r>
      <w:r w:rsidRPr="00117F72">
        <w:rPr>
          <w:rFonts w:hint="cs"/>
          <w:rtl/>
        </w:rPr>
        <w:t xml:space="preserve">د عترته. </w:t>
      </w:r>
    </w:p>
    <w:p w:rsidR="008A1E9B" w:rsidRPr="00117F72" w:rsidRDefault="008A1E9B" w:rsidP="007D0DB6">
      <w:pPr>
        <w:pStyle w:val="libNormal"/>
        <w:rPr>
          <w:rtl/>
        </w:rPr>
      </w:pPr>
      <w:r w:rsidRPr="00117F72">
        <w:rPr>
          <w:rFonts w:hint="cs"/>
          <w:rtl/>
        </w:rPr>
        <w:t>وقد ات</w:t>
      </w:r>
      <w:r w:rsidR="007D0DB6">
        <w:rPr>
          <w:rFonts w:hint="cs"/>
          <w:rtl/>
        </w:rPr>
        <w:t>َّ</w:t>
      </w:r>
      <w:r w:rsidRPr="00117F72">
        <w:rPr>
          <w:rFonts w:hint="cs"/>
          <w:rtl/>
        </w:rPr>
        <w:t>هم الر</w:t>
      </w:r>
      <w:r w:rsidR="007D0DB6">
        <w:rPr>
          <w:rFonts w:hint="cs"/>
          <w:rtl/>
        </w:rPr>
        <w:t>َّ</w:t>
      </w:r>
      <w:r w:rsidRPr="00117F72">
        <w:rPr>
          <w:rFonts w:hint="cs"/>
          <w:rtl/>
        </w:rPr>
        <w:t>جل نبي</w:t>
      </w:r>
      <w:r w:rsidR="007D0DB6">
        <w:rPr>
          <w:rFonts w:hint="cs"/>
          <w:rtl/>
        </w:rPr>
        <w:t>َّ</w:t>
      </w:r>
      <w:r w:rsidRPr="00117F72">
        <w:rPr>
          <w:rFonts w:hint="cs"/>
          <w:rtl/>
        </w:rPr>
        <w:t xml:space="preserve"> ال</w:t>
      </w:r>
      <w:r w:rsidR="000A2B09">
        <w:rPr>
          <w:rFonts w:hint="cs"/>
          <w:rtl/>
        </w:rPr>
        <w:t>إسلام</w:t>
      </w:r>
      <w:r w:rsidRPr="00117F72">
        <w:rPr>
          <w:rFonts w:hint="cs"/>
          <w:rtl/>
        </w:rPr>
        <w:t xml:space="preserve"> بعدم العمل على سعادة </w:t>
      </w:r>
      <w:r w:rsidR="007D0DB6">
        <w:rPr>
          <w:rFonts w:hint="cs"/>
          <w:rtl/>
        </w:rPr>
        <w:t>إ</w:t>
      </w:r>
      <w:r w:rsidRPr="00117F72">
        <w:rPr>
          <w:rFonts w:hint="cs"/>
          <w:rtl/>
        </w:rPr>
        <w:t>بنته الطاهرة المطه</w:t>
      </w:r>
      <w:r w:rsidR="007D0DB6">
        <w:rPr>
          <w:rFonts w:hint="cs"/>
          <w:rtl/>
        </w:rPr>
        <w:t>َّ</w:t>
      </w:r>
      <w:r w:rsidRPr="00117F72">
        <w:rPr>
          <w:rFonts w:hint="cs"/>
          <w:rtl/>
        </w:rPr>
        <w:t>رة بنص</w:t>
      </w:r>
      <w:r w:rsidR="007D0DB6">
        <w:rPr>
          <w:rFonts w:hint="cs"/>
          <w:rtl/>
        </w:rPr>
        <w:t>ِّ</w:t>
      </w:r>
      <w:r w:rsidRPr="00117F72">
        <w:rPr>
          <w:rFonts w:hint="cs"/>
          <w:rtl/>
        </w:rPr>
        <w:t xml:space="preserve"> الكتاب العزيز</w:t>
      </w:r>
      <w:r w:rsidR="00F84C8E" w:rsidRPr="00117F72">
        <w:rPr>
          <w:rFonts w:hint="cs"/>
          <w:rtl/>
        </w:rPr>
        <w:t>،</w:t>
      </w:r>
      <w:r w:rsidRPr="00117F72">
        <w:rPr>
          <w:rFonts w:hint="cs"/>
          <w:rtl/>
        </w:rPr>
        <w:t xml:space="preserve"> ويقذف علي</w:t>
      </w:r>
      <w:r w:rsidR="007D0DB6">
        <w:rPr>
          <w:rFonts w:hint="cs"/>
          <w:rtl/>
        </w:rPr>
        <w:t>ّ</w:t>
      </w:r>
      <w:r w:rsidRPr="00117F72">
        <w:rPr>
          <w:rFonts w:hint="cs"/>
          <w:rtl/>
        </w:rPr>
        <w:t>ا</w:t>
      </w:r>
      <w:r w:rsidR="007D0DB6">
        <w:rPr>
          <w:rFonts w:hint="cs"/>
          <w:rtl/>
        </w:rPr>
        <w:t>ً</w:t>
      </w:r>
      <w:r w:rsidRPr="00117F72">
        <w:rPr>
          <w:rFonts w:hint="cs"/>
          <w:rtl/>
        </w:rPr>
        <w:t xml:space="preserve"> بالتأل</w:t>
      </w:r>
      <w:r w:rsidR="007D0DB6">
        <w:rPr>
          <w:rFonts w:hint="cs"/>
          <w:rtl/>
        </w:rPr>
        <w:t>ّ</w:t>
      </w:r>
      <w:r w:rsidRPr="00117F72">
        <w:rPr>
          <w:rFonts w:hint="cs"/>
          <w:rtl/>
        </w:rPr>
        <w:t>م من ذلك</w:t>
      </w:r>
      <w:r w:rsidR="00F84C8E" w:rsidRPr="00117F72">
        <w:rPr>
          <w:rFonts w:hint="cs"/>
          <w:rtl/>
        </w:rPr>
        <w:t>،</w:t>
      </w:r>
      <w:r w:rsidRPr="00117F72">
        <w:rPr>
          <w:rFonts w:hint="cs"/>
          <w:rtl/>
        </w:rPr>
        <w:t xml:space="preserve"> وكان </w:t>
      </w:r>
      <w:r w:rsidR="00C86C56">
        <w:rPr>
          <w:rFonts w:hint="cs"/>
          <w:rtl/>
        </w:rPr>
        <w:t>صلى الله عليه وآله</w:t>
      </w:r>
      <w:r w:rsidR="007D0DB6">
        <w:rPr>
          <w:rFonts w:hint="cs"/>
          <w:rtl/>
        </w:rPr>
        <w:t xml:space="preserve"> وسلم</w:t>
      </w:r>
      <w:r w:rsidR="00C86C56">
        <w:rPr>
          <w:rFonts w:hint="cs"/>
          <w:rtl/>
        </w:rPr>
        <w:t xml:space="preserve"> </w:t>
      </w:r>
      <w:r w:rsidRPr="00117F72">
        <w:rPr>
          <w:rFonts w:hint="cs"/>
          <w:rtl/>
        </w:rPr>
        <w:t>إذا أصبح أتى باب علي</w:t>
      </w:r>
      <w:r w:rsidR="007D0DB6">
        <w:rPr>
          <w:rFonts w:hint="cs"/>
          <w:rtl/>
        </w:rPr>
        <w:t>ٍّ</w:t>
      </w:r>
      <w:r w:rsidRPr="00117F72">
        <w:rPr>
          <w:rFonts w:hint="cs"/>
          <w:rtl/>
        </w:rPr>
        <w:t xml:space="preserve"> وفاطمة وهو يقول</w:t>
      </w:r>
      <w:r w:rsidR="00F84C8E" w:rsidRPr="00117F72">
        <w:rPr>
          <w:rFonts w:hint="cs"/>
          <w:rtl/>
        </w:rPr>
        <w:t>:</w:t>
      </w:r>
      <w:r w:rsidRPr="00117F72">
        <w:rPr>
          <w:rFonts w:hint="cs"/>
          <w:rtl/>
        </w:rPr>
        <w:t xml:space="preserve"> يرحمكم الله إن</w:t>
      </w:r>
      <w:r w:rsidR="007D0DB6">
        <w:rPr>
          <w:rFonts w:hint="cs"/>
          <w:rtl/>
        </w:rPr>
        <w:t>ّ</w:t>
      </w:r>
      <w:r w:rsidRPr="00117F72">
        <w:rPr>
          <w:rFonts w:hint="cs"/>
          <w:rtl/>
        </w:rPr>
        <w:t>ما ي</w:t>
      </w:r>
      <w:r w:rsidR="007D0DB6">
        <w:rPr>
          <w:rFonts w:hint="cs"/>
          <w:rtl/>
        </w:rPr>
        <w:t>ُ</w:t>
      </w:r>
      <w:r w:rsidRPr="00117F72">
        <w:rPr>
          <w:rFonts w:hint="cs"/>
          <w:rtl/>
        </w:rPr>
        <w:t>ريد الله ليذهب عنكم الر</w:t>
      </w:r>
      <w:r w:rsidR="007D0DB6">
        <w:rPr>
          <w:rFonts w:hint="cs"/>
          <w:rtl/>
        </w:rPr>
        <w:t>ِّ</w:t>
      </w:r>
      <w:r w:rsidRPr="00117F72">
        <w:rPr>
          <w:rFonts w:hint="cs"/>
          <w:rtl/>
        </w:rPr>
        <w:t>جس أهل البيت ويطه</w:t>
      </w:r>
      <w:r w:rsidR="007D0DB6">
        <w:rPr>
          <w:rFonts w:hint="cs"/>
          <w:rtl/>
        </w:rPr>
        <w:t>ِّ</w:t>
      </w:r>
      <w:r w:rsidRPr="00117F72">
        <w:rPr>
          <w:rFonts w:hint="cs"/>
          <w:rtl/>
        </w:rPr>
        <w:t>ركم تطهيرا. وكان لم يزل يقول</w:t>
      </w:r>
      <w:r w:rsidR="00F84C8E" w:rsidRPr="00117F72">
        <w:rPr>
          <w:rFonts w:hint="cs"/>
          <w:rtl/>
        </w:rPr>
        <w:t>:</w:t>
      </w:r>
      <w:r w:rsidRPr="00117F72">
        <w:rPr>
          <w:rFonts w:hint="cs"/>
          <w:rtl/>
        </w:rPr>
        <w:t xml:space="preserve"> فاطمة أحب</w:t>
      </w:r>
      <w:r w:rsidR="007D0DB6">
        <w:rPr>
          <w:rFonts w:hint="cs"/>
          <w:rtl/>
        </w:rPr>
        <w:t>ّ</w:t>
      </w:r>
      <w:r w:rsidRPr="00117F72">
        <w:rPr>
          <w:rFonts w:hint="cs"/>
          <w:rtl/>
        </w:rPr>
        <w:t xml:space="preserve"> الناس إلي</w:t>
      </w:r>
      <w:r w:rsidR="007D0DB6">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ويقول</w:t>
      </w:r>
      <w:r w:rsidR="00F84C8E" w:rsidRPr="00117F72">
        <w:rPr>
          <w:rFonts w:hint="cs"/>
          <w:rtl/>
        </w:rPr>
        <w:t>:</w:t>
      </w:r>
      <w:r w:rsidRPr="00117F72">
        <w:rPr>
          <w:rFonts w:hint="cs"/>
          <w:rtl/>
        </w:rPr>
        <w:t xml:space="preserve"> أحب</w:t>
      </w:r>
      <w:r w:rsidR="007D0DB6">
        <w:rPr>
          <w:rFonts w:hint="cs"/>
          <w:rtl/>
        </w:rPr>
        <w:t>ُّ</w:t>
      </w:r>
      <w:r w:rsidRPr="00117F72">
        <w:rPr>
          <w:rFonts w:hint="cs"/>
          <w:rtl/>
        </w:rPr>
        <w:t xml:space="preserve"> الناس إلي</w:t>
      </w:r>
      <w:r w:rsidR="007D0DB6">
        <w:rPr>
          <w:rFonts w:hint="cs"/>
          <w:rtl/>
        </w:rPr>
        <w:t>َّ</w:t>
      </w:r>
      <w:r w:rsidRPr="00117F72">
        <w:rPr>
          <w:rFonts w:hint="cs"/>
          <w:rtl/>
        </w:rPr>
        <w:t xml:space="preserve"> من النساء فاطمة. </w:t>
      </w:r>
    </w:p>
    <w:p w:rsidR="008A1E9B" w:rsidRDefault="008A1E9B" w:rsidP="00117F72">
      <w:pPr>
        <w:pStyle w:val="libNormal"/>
        <w:rPr>
          <w:rtl/>
        </w:rPr>
      </w:pPr>
      <w:r w:rsidRPr="00117F72">
        <w:rPr>
          <w:rFonts w:hint="cs"/>
          <w:rtl/>
        </w:rPr>
        <w:t>ويقول</w:t>
      </w:r>
      <w:r w:rsidR="00F84C8E" w:rsidRPr="00117F72">
        <w:rPr>
          <w:rFonts w:hint="cs"/>
          <w:rtl/>
        </w:rPr>
        <w:t>:</w:t>
      </w:r>
      <w:r w:rsidRPr="00117F72">
        <w:rPr>
          <w:rFonts w:hint="cs"/>
          <w:rtl/>
        </w:rPr>
        <w:t xml:space="preserve"> أحب</w:t>
      </w:r>
      <w:r w:rsidR="007D0DB6">
        <w:rPr>
          <w:rFonts w:hint="cs"/>
          <w:rtl/>
        </w:rPr>
        <w:t>ُّ</w:t>
      </w:r>
      <w:r w:rsidRPr="00117F72">
        <w:rPr>
          <w:rFonts w:hint="cs"/>
          <w:rtl/>
        </w:rPr>
        <w:t xml:space="preserve"> أهلي إلي</w:t>
      </w:r>
      <w:r w:rsidR="007D0DB6">
        <w:rPr>
          <w:rFonts w:hint="cs"/>
          <w:rtl/>
        </w:rPr>
        <w:t>َّ</w:t>
      </w:r>
      <w:r w:rsidRPr="00117F72">
        <w:rPr>
          <w:rFonts w:hint="cs"/>
          <w:rtl/>
        </w:rPr>
        <w:t xml:space="preserve"> فاطمة.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 xml:space="preserve">المواقف للأيجي ص 8 راجع من كتابنا ج 2 ص 318 ط 2.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وكان عمر يقول لفاطمة</w:t>
      </w:r>
      <w:r w:rsidR="00F84C8E" w:rsidRPr="00117F72">
        <w:rPr>
          <w:rFonts w:hint="cs"/>
          <w:rtl/>
        </w:rPr>
        <w:t>:</w:t>
      </w:r>
      <w:r w:rsidRPr="00117F72">
        <w:rPr>
          <w:rFonts w:hint="cs"/>
          <w:rtl/>
        </w:rPr>
        <w:t xml:space="preserve"> والله ما رأيت أحدا</w:t>
      </w:r>
      <w:r w:rsidR="007D0DB6">
        <w:rPr>
          <w:rFonts w:hint="cs"/>
          <w:rtl/>
        </w:rPr>
        <w:t>ً</w:t>
      </w:r>
      <w:r w:rsidRPr="00117F72">
        <w:rPr>
          <w:rFonts w:hint="cs"/>
          <w:rtl/>
        </w:rPr>
        <w:t xml:space="preserve"> أحب</w:t>
      </w:r>
      <w:r w:rsidR="007D0DB6">
        <w:rPr>
          <w:rFonts w:hint="cs"/>
          <w:rtl/>
        </w:rPr>
        <w:t>َّ</w:t>
      </w:r>
      <w:r w:rsidRPr="00117F72">
        <w:rPr>
          <w:rFonts w:hint="cs"/>
          <w:rtl/>
        </w:rPr>
        <w:t xml:space="preserve"> إلى رسول الله منك</w:t>
      </w:r>
      <w:r w:rsidR="007D0DB6">
        <w:rPr>
          <w:rFonts w:hint="cs"/>
          <w:rtl/>
        </w:rPr>
        <w:t>ِ</w:t>
      </w:r>
      <w:r w:rsidRPr="00117F72">
        <w:rPr>
          <w:rFonts w:hint="cs"/>
          <w:rtl/>
        </w:rPr>
        <w:t xml:space="preserve"> </w:t>
      </w:r>
      <w:r w:rsidRPr="00117F72">
        <w:rPr>
          <w:rStyle w:val="libFootnotenumChar"/>
          <w:rFonts w:hint="cs"/>
          <w:rtl/>
        </w:rPr>
        <w:t>(1)</w:t>
      </w:r>
      <w:r w:rsidRPr="00117F72">
        <w:rPr>
          <w:rFonts w:hint="cs"/>
          <w:rtl/>
        </w:rPr>
        <w:t xml:space="preserve"> </w:t>
      </w:r>
    </w:p>
    <w:p w:rsidR="008A1E9B" w:rsidRDefault="008A1E9B" w:rsidP="007D0DB6">
      <w:pPr>
        <w:pStyle w:val="libNormal"/>
        <w:rPr>
          <w:rtl/>
        </w:rPr>
      </w:pPr>
      <w:r w:rsidRPr="00117F72">
        <w:rPr>
          <w:rFonts w:hint="cs"/>
          <w:rtl/>
        </w:rPr>
        <w:t>وما أقبح الرجل في تقو</w:t>
      </w:r>
      <w:r w:rsidR="007D0DB6">
        <w:rPr>
          <w:rFonts w:hint="cs"/>
          <w:rtl/>
        </w:rPr>
        <w:t>ُّ</w:t>
      </w:r>
      <w:r w:rsidRPr="00117F72">
        <w:rPr>
          <w:rFonts w:hint="cs"/>
          <w:rtl/>
        </w:rPr>
        <w:t>له على النبي</w:t>
      </w:r>
      <w:r w:rsidR="007D0DB6">
        <w:rPr>
          <w:rFonts w:hint="cs"/>
          <w:rtl/>
        </w:rPr>
        <w:t>ِّ</w:t>
      </w:r>
      <w:r w:rsidRPr="00117F72">
        <w:rPr>
          <w:rFonts w:hint="cs"/>
          <w:rtl/>
        </w:rPr>
        <w:t xml:space="preserve"> </w:t>
      </w:r>
      <w:r w:rsidR="00C86C56">
        <w:rPr>
          <w:rFonts w:hint="cs"/>
          <w:rtl/>
        </w:rPr>
        <w:t>صلى الله عليه وآله</w:t>
      </w:r>
      <w:r w:rsidR="007D0DB6">
        <w:rPr>
          <w:rFonts w:hint="cs"/>
          <w:rtl/>
        </w:rPr>
        <w:t xml:space="preserve"> وسلم</w:t>
      </w:r>
      <w:r w:rsidR="00C86C56">
        <w:rPr>
          <w:rFonts w:hint="cs"/>
          <w:rtl/>
        </w:rPr>
        <w:t xml:space="preserve"> </w:t>
      </w:r>
      <w:r w:rsidRPr="00117F72">
        <w:rPr>
          <w:rFonts w:hint="cs"/>
          <w:rtl/>
        </w:rPr>
        <w:t>بعد</w:t>
      </w:r>
      <w:r w:rsidR="007D0DB6">
        <w:rPr>
          <w:rFonts w:hint="cs"/>
          <w:rtl/>
        </w:rPr>
        <w:t>ِّ</w:t>
      </w:r>
      <w:r w:rsidRPr="00117F72">
        <w:rPr>
          <w:rFonts w:hint="cs"/>
          <w:rtl/>
        </w:rPr>
        <w:t>ه لعلي</w:t>
      </w:r>
      <w:r w:rsidR="007D0DB6">
        <w:rPr>
          <w:rFonts w:hint="cs"/>
          <w:rtl/>
        </w:rPr>
        <w:t>ٍّ</w:t>
      </w:r>
      <w:r w:rsidRPr="00117F72">
        <w:rPr>
          <w:rFonts w:hint="cs"/>
          <w:rtl/>
        </w:rPr>
        <w:t xml:space="preserve"> غير قو</w:t>
      </w:r>
      <w:r w:rsidR="007D0DB6">
        <w:rPr>
          <w:rFonts w:hint="cs"/>
          <w:rtl/>
        </w:rPr>
        <w:t>ّ</w:t>
      </w:r>
      <w:r w:rsidRPr="00117F72">
        <w:rPr>
          <w:rFonts w:hint="cs"/>
          <w:rtl/>
        </w:rPr>
        <w:t>ام بجليل الأعمال. وقد وازره وناصره وعاضده بتمام معنى الكلمة بكل</w:t>
      </w:r>
      <w:r w:rsidR="007D0DB6">
        <w:rPr>
          <w:rFonts w:hint="cs"/>
          <w:rtl/>
        </w:rPr>
        <w:t>ِّ</w:t>
      </w:r>
      <w:r w:rsidRPr="00117F72">
        <w:rPr>
          <w:rFonts w:hint="cs"/>
          <w:rtl/>
        </w:rPr>
        <w:t xml:space="preserve"> حول وطول من بدء دعوته إلى آخر نفس لفظه</w:t>
      </w:r>
      <w:r w:rsidR="00F84C8E" w:rsidRPr="00117F72">
        <w:rPr>
          <w:rFonts w:hint="cs"/>
          <w:rtl/>
        </w:rPr>
        <w:t>،</w:t>
      </w:r>
      <w:r w:rsidRPr="00117F72">
        <w:rPr>
          <w:rFonts w:hint="cs"/>
          <w:rtl/>
        </w:rPr>
        <w:t xml:space="preserve"> فصار بذلك له نفسا</w:t>
      </w:r>
      <w:r w:rsidR="007D0DB6">
        <w:rPr>
          <w:rFonts w:hint="cs"/>
          <w:rtl/>
        </w:rPr>
        <w:t>ً</w:t>
      </w:r>
      <w:r w:rsidRPr="00117F72">
        <w:rPr>
          <w:rFonts w:hint="cs"/>
          <w:rtl/>
        </w:rPr>
        <w:t xml:space="preserve"> وأخا</w:t>
      </w:r>
      <w:r w:rsidR="007D0DB6">
        <w:rPr>
          <w:rFonts w:hint="cs"/>
          <w:rtl/>
        </w:rPr>
        <w:t>ً</w:t>
      </w:r>
      <w:r w:rsidRPr="00117F72">
        <w:rPr>
          <w:rFonts w:hint="cs"/>
          <w:rtl/>
        </w:rPr>
        <w:t xml:space="preserve"> ووزيرا</w:t>
      </w:r>
      <w:r w:rsidR="007D0DB6">
        <w:rPr>
          <w:rFonts w:hint="cs"/>
          <w:rtl/>
        </w:rPr>
        <w:t>ً</w:t>
      </w:r>
      <w:r w:rsidRPr="00117F72">
        <w:rPr>
          <w:rFonts w:hint="cs"/>
          <w:rtl/>
        </w:rPr>
        <w:t xml:space="preserve"> ووصي</w:t>
      </w:r>
      <w:r w:rsidR="007D0DB6">
        <w:rPr>
          <w:rFonts w:hint="cs"/>
          <w:rtl/>
        </w:rPr>
        <w:t>ّ</w:t>
      </w:r>
      <w:r w:rsidRPr="00117F72">
        <w:rPr>
          <w:rFonts w:hint="cs"/>
          <w:rtl/>
        </w:rPr>
        <w:t>ا</w:t>
      </w:r>
      <w:r w:rsidR="007D0DB6">
        <w:rPr>
          <w:rFonts w:hint="cs"/>
          <w:rtl/>
        </w:rPr>
        <w:t>ً</w:t>
      </w:r>
      <w:r w:rsidRPr="00117F72">
        <w:rPr>
          <w:rFonts w:hint="cs"/>
          <w:rtl/>
        </w:rPr>
        <w:t xml:space="preserve"> وخليفة</w:t>
      </w:r>
      <w:r w:rsidR="007D0DB6">
        <w:rPr>
          <w:rFonts w:hint="cs"/>
          <w:rtl/>
        </w:rPr>
        <w:t>ً</w:t>
      </w:r>
      <w:r w:rsidRPr="00117F72">
        <w:rPr>
          <w:rFonts w:hint="cs"/>
          <w:rtl/>
        </w:rPr>
        <w:t xml:space="preserve"> ووارثا</w:t>
      </w:r>
      <w:r w:rsidR="007D0DB6">
        <w:rPr>
          <w:rFonts w:hint="cs"/>
          <w:rtl/>
        </w:rPr>
        <w:t>ً</w:t>
      </w:r>
      <w:r w:rsidRPr="00117F72">
        <w:rPr>
          <w:rFonts w:hint="cs"/>
          <w:rtl/>
        </w:rPr>
        <w:t xml:space="preserve"> وولي</w:t>
      </w:r>
      <w:r w:rsidR="007D0DB6">
        <w:rPr>
          <w:rFonts w:hint="cs"/>
          <w:rtl/>
        </w:rPr>
        <w:t>ّ</w:t>
      </w:r>
      <w:r w:rsidRPr="00117F72">
        <w:rPr>
          <w:rFonts w:hint="cs"/>
          <w:rtl/>
        </w:rPr>
        <w:t>ا</w:t>
      </w:r>
      <w:r w:rsidR="007D0DB6">
        <w:rPr>
          <w:rFonts w:hint="cs"/>
          <w:rtl/>
        </w:rPr>
        <w:t>ً</w:t>
      </w:r>
      <w:r w:rsidRPr="00117F72">
        <w:rPr>
          <w:rFonts w:hint="cs"/>
          <w:rtl/>
        </w:rPr>
        <w:t xml:space="preserve"> بعده</w:t>
      </w:r>
      <w:r w:rsidR="00F84C8E" w:rsidRPr="00117F72">
        <w:rPr>
          <w:rFonts w:hint="cs"/>
          <w:rtl/>
        </w:rPr>
        <w:t>،</w:t>
      </w:r>
      <w:r w:rsidRPr="00117F72">
        <w:rPr>
          <w:rFonts w:hint="cs"/>
          <w:rtl/>
        </w:rPr>
        <w:t xml:space="preserve"> وكان قائده الوحيد في حروبه ومغازيه</w:t>
      </w:r>
      <w:r w:rsidR="00F84C8E" w:rsidRPr="00117F72">
        <w:rPr>
          <w:rFonts w:hint="cs"/>
          <w:rtl/>
        </w:rPr>
        <w:t>،</w:t>
      </w:r>
      <w:r w:rsidRPr="00117F72">
        <w:rPr>
          <w:rFonts w:hint="cs"/>
          <w:rtl/>
        </w:rPr>
        <w:t xml:space="preserve"> وهو ذلك الملق</w:t>
      </w:r>
      <w:r w:rsidR="007D0DB6">
        <w:rPr>
          <w:rFonts w:hint="cs"/>
          <w:rtl/>
        </w:rPr>
        <w:t>َّ</w:t>
      </w:r>
      <w:r w:rsidRPr="00117F72">
        <w:rPr>
          <w:rFonts w:hint="cs"/>
          <w:rtl/>
        </w:rPr>
        <w:t>ب بقائد الغر</w:t>
      </w:r>
      <w:r w:rsidR="007D0DB6">
        <w:rPr>
          <w:rFonts w:hint="cs"/>
          <w:rtl/>
        </w:rPr>
        <w:t>ِّ</w:t>
      </w:r>
      <w:r w:rsidRPr="00117F72">
        <w:rPr>
          <w:rFonts w:hint="cs"/>
          <w:rtl/>
        </w:rPr>
        <w:t xml:space="preserve"> المحج</w:t>
      </w:r>
      <w:r w:rsidR="007D0DB6">
        <w:rPr>
          <w:rFonts w:hint="cs"/>
          <w:rtl/>
        </w:rPr>
        <w:t>َّ</w:t>
      </w:r>
      <w:r w:rsidRPr="00117F72">
        <w:rPr>
          <w:rFonts w:hint="cs"/>
          <w:rtl/>
        </w:rPr>
        <w:t>لين وحيا</w:t>
      </w:r>
      <w:r w:rsidR="007D0DB6">
        <w:rPr>
          <w:rFonts w:hint="cs"/>
          <w:rtl/>
        </w:rPr>
        <w:t>ً</w:t>
      </w:r>
      <w:r w:rsidRPr="00117F72">
        <w:rPr>
          <w:rFonts w:hint="cs"/>
          <w:rtl/>
        </w:rPr>
        <w:t xml:space="preserve"> من الله العزيز في ليلة أسرى بنبي</w:t>
      </w:r>
      <w:r w:rsidR="007D0DB6">
        <w:rPr>
          <w:rFonts w:hint="cs"/>
          <w:rtl/>
        </w:rPr>
        <w:t>ِّ</w:t>
      </w:r>
      <w:r w:rsidRPr="00117F72">
        <w:rPr>
          <w:rFonts w:hint="cs"/>
          <w:rtl/>
        </w:rPr>
        <w:t xml:space="preserve">ه من المسجد الحرام إلى المسجد الأقصى </w:t>
      </w:r>
      <w:r w:rsidRPr="00117F72">
        <w:rPr>
          <w:rStyle w:val="libFootnotenumChar"/>
          <w:rFonts w:hint="cs"/>
          <w:rtl/>
        </w:rPr>
        <w:t>(2)</w:t>
      </w:r>
      <w:r w:rsidRPr="00117F72">
        <w:rPr>
          <w:rFonts w:hint="cs"/>
          <w:rtl/>
        </w:rPr>
        <w:t xml:space="preserve"> </w:t>
      </w:r>
    </w:p>
    <w:p w:rsidR="008A1E9B" w:rsidRPr="00117F72" w:rsidRDefault="008A1E9B" w:rsidP="00452F1A">
      <w:pPr>
        <w:pStyle w:val="libNormal"/>
        <w:rPr>
          <w:rtl/>
        </w:rPr>
      </w:pPr>
      <w:r w:rsidRPr="00117F72">
        <w:rPr>
          <w:rFonts w:hint="cs"/>
          <w:rtl/>
        </w:rPr>
        <w:t>وأسوء من ذلك كل</w:t>
      </w:r>
      <w:r w:rsidR="007D0DB6">
        <w:rPr>
          <w:rFonts w:hint="cs"/>
          <w:rtl/>
        </w:rPr>
        <w:t>ّ</w:t>
      </w:r>
      <w:r w:rsidRPr="00117F72">
        <w:rPr>
          <w:rFonts w:hint="cs"/>
          <w:rtl/>
        </w:rPr>
        <w:t>ه عد</w:t>
      </w:r>
      <w:r w:rsidR="007D0DB6">
        <w:rPr>
          <w:rFonts w:hint="cs"/>
          <w:rtl/>
        </w:rPr>
        <w:t>ُّ</w:t>
      </w:r>
      <w:r w:rsidRPr="00117F72">
        <w:rPr>
          <w:rFonts w:hint="cs"/>
          <w:rtl/>
        </w:rPr>
        <w:t xml:space="preserve"> الر</w:t>
      </w:r>
      <w:r w:rsidR="007D0DB6">
        <w:rPr>
          <w:rFonts w:hint="cs"/>
          <w:rtl/>
        </w:rPr>
        <w:t>َّ</w:t>
      </w:r>
      <w:r w:rsidRPr="00117F72">
        <w:rPr>
          <w:rFonts w:hint="cs"/>
          <w:rtl/>
        </w:rPr>
        <w:t>جل أزواج النبي</w:t>
      </w:r>
      <w:r w:rsidR="007D0DB6">
        <w:rPr>
          <w:rFonts w:hint="cs"/>
          <w:rtl/>
        </w:rPr>
        <w:t>ّ</w:t>
      </w:r>
      <w:r w:rsidRPr="00117F72">
        <w:rPr>
          <w:rFonts w:hint="cs"/>
          <w:rtl/>
        </w:rPr>
        <w:t xml:space="preserve"> عدو</w:t>
      </w:r>
      <w:r w:rsidR="007D0DB6">
        <w:rPr>
          <w:rFonts w:hint="cs"/>
          <w:rtl/>
        </w:rPr>
        <w:t>ّ</w:t>
      </w:r>
      <w:r w:rsidRPr="00117F72">
        <w:rPr>
          <w:rFonts w:hint="cs"/>
          <w:rtl/>
        </w:rPr>
        <w:t>ات علي</w:t>
      </w:r>
      <w:r w:rsidR="007D0DB6">
        <w:rPr>
          <w:rFonts w:hint="cs"/>
          <w:rtl/>
        </w:rPr>
        <w:t>ٍّ</w:t>
      </w:r>
      <w:r w:rsidRPr="00117F72">
        <w:rPr>
          <w:rFonts w:hint="cs"/>
          <w:rtl/>
        </w:rPr>
        <w:t xml:space="preserve"> وفاطمة وقد ذكر تنازع عايشة معهما وأ</w:t>
      </w:r>
      <w:r w:rsidR="007D0DB6">
        <w:rPr>
          <w:rFonts w:hint="cs"/>
          <w:rtl/>
        </w:rPr>
        <w:t>ُ</w:t>
      </w:r>
      <w:r w:rsidRPr="00117F72">
        <w:rPr>
          <w:rFonts w:hint="cs"/>
          <w:rtl/>
        </w:rPr>
        <w:t>م</w:t>
      </w:r>
      <w:r w:rsidR="007D0DB6">
        <w:rPr>
          <w:rFonts w:hint="cs"/>
          <w:rtl/>
        </w:rPr>
        <w:t>ّ</w:t>
      </w:r>
      <w:r w:rsidRPr="00117F72">
        <w:rPr>
          <w:rFonts w:hint="cs"/>
          <w:rtl/>
        </w:rPr>
        <w:t xml:space="preserve"> سلمة وبسط القول في ذلك بنقل حادثة</w:t>
      </w:r>
      <w:r w:rsidR="007D0DB6">
        <w:rPr>
          <w:rFonts w:hint="cs"/>
          <w:rtl/>
        </w:rPr>
        <w:t>ٍ</w:t>
      </w:r>
      <w:r w:rsidRPr="00117F72">
        <w:rPr>
          <w:rFonts w:hint="cs"/>
          <w:rtl/>
        </w:rPr>
        <w:t xml:space="preserve"> موضوعة</w:t>
      </w:r>
      <w:r w:rsidR="007D0DB6">
        <w:rPr>
          <w:rFonts w:hint="cs"/>
          <w:rtl/>
        </w:rPr>
        <w:t>ٍ</w:t>
      </w:r>
      <w:r w:rsidR="00F84C8E" w:rsidRPr="00117F72">
        <w:rPr>
          <w:rFonts w:hint="cs"/>
          <w:rtl/>
        </w:rPr>
        <w:t>،</w:t>
      </w:r>
      <w:r w:rsidRPr="00117F72">
        <w:rPr>
          <w:rFonts w:hint="cs"/>
          <w:rtl/>
        </w:rPr>
        <w:t xml:space="preserve"> وشك</w:t>
      </w:r>
      <w:r w:rsidR="007D0DB6">
        <w:rPr>
          <w:rFonts w:hint="cs"/>
          <w:rtl/>
        </w:rPr>
        <w:t>ّ</w:t>
      </w:r>
      <w:r w:rsidRPr="00117F72">
        <w:rPr>
          <w:rFonts w:hint="cs"/>
          <w:rtl/>
        </w:rPr>
        <w:t>ل هناك حزبين منهن</w:t>
      </w:r>
      <w:r w:rsidR="007D0DB6">
        <w:rPr>
          <w:rFonts w:hint="cs"/>
          <w:rtl/>
        </w:rPr>
        <w:t>َّ</w:t>
      </w:r>
      <w:r w:rsidR="00F84C8E" w:rsidRPr="00117F72">
        <w:rPr>
          <w:rFonts w:hint="cs"/>
          <w:rtl/>
        </w:rPr>
        <w:t>:</w:t>
      </w:r>
      <w:r w:rsidRPr="00117F72">
        <w:rPr>
          <w:rFonts w:hint="cs"/>
          <w:rtl/>
        </w:rPr>
        <w:t xml:space="preserve"> (دمقراطي) و(رستو</w:t>
      </w:r>
      <w:r w:rsidR="00452F1A">
        <w:rPr>
          <w:rFonts w:hint="cs"/>
          <w:rtl/>
        </w:rPr>
        <w:t xml:space="preserve"> </w:t>
      </w:r>
      <w:r w:rsidRPr="00117F72">
        <w:rPr>
          <w:rFonts w:hint="cs"/>
          <w:rtl/>
        </w:rPr>
        <w:t>دمقراطي)</w:t>
      </w:r>
      <w:r w:rsidR="00F84C8E" w:rsidRPr="00117F72">
        <w:rPr>
          <w:rFonts w:hint="cs"/>
          <w:rtl/>
        </w:rPr>
        <w:t>،</w:t>
      </w:r>
      <w:r w:rsidRPr="00117F72">
        <w:rPr>
          <w:rFonts w:hint="cs"/>
          <w:rtl/>
        </w:rPr>
        <w:t xml:space="preserve"> وتقو</w:t>
      </w:r>
      <w:r w:rsidR="00452F1A">
        <w:rPr>
          <w:rFonts w:hint="cs"/>
          <w:rtl/>
        </w:rPr>
        <w:t>َّ</w:t>
      </w:r>
      <w:r w:rsidRPr="00117F72">
        <w:rPr>
          <w:rFonts w:hint="cs"/>
          <w:rtl/>
        </w:rPr>
        <w:t>ل بما يمس</w:t>
      </w:r>
      <w:r w:rsidR="00452F1A">
        <w:rPr>
          <w:rFonts w:hint="cs"/>
          <w:rtl/>
        </w:rPr>
        <w:t>ُّ</w:t>
      </w:r>
      <w:r w:rsidRPr="00117F72">
        <w:rPr>
          <w:rFonts w:hint="cs"/>
          <w:rtl/>
        </w:rPr>
        <w:t xml:space="preserve"> ناموس النبي</w:t>
      </w:r>
      <w:r w:rsidR="00452F1A">
        <w:rPr>
          <w:rFonts w:hint="cs"/>
          <w:rtl/>
        </w:rPr>
        <w:t>ِّ</w:t>
      </w:r>
      <w:r w:rsidRPr="00117F72">
        <w:rPr>
          <w:rFonts w:hint="cs"/>
          <w:rtl/>
        </w:rPr>
        <w:t xml:space="preserve"> وكرامة أزواجه أ</w:t>
      </w:r>
      <w:r w:rsidR="00452F1A">
        <w:rPr>
          <w:rFonts w:hint="cs"/>
          <w:rtl/>
        </w:rPr>
        <w:t>ُ</w:t>
      </w:r>
      <w:r w:rsidRPr="00117F72">
        <w:rPr>
          <w:rFonts w:hint="cs"/>
          <w:rtl/>
        </w:rPr>
        <w:t>م</w:t>
      </w:r>
      <w:r w:rsidR="00452F1A">
        <w:rPr>
          <w:rFonts w:hint="cs"/>
          <w:rtl/>
        </w:rPr>
        <w:t>َّ</w:t>
      </w:r>
      <w:r w:rsidRPr="00117F72">
        <w:rPr>
          <w:rFonts w:hint="cs"/>
          <w:rtl/>
        </w:rPr>
        <w:t>هات المؤمنين</w:t>
      </w:r>
      <w:r w:rsidR="00F84C8E" w:rsidRPr="00117F72">
        <w:rPr>
          <w:rFonts w:hint="cs"/>
          <w:rtl/>
        </w:rPr>
        <w:t>،</w:t>
      </w:r>
      <w:r w:rsidRPr="00117F72">
        <w:rPr>
          <w:rFonts w:hint="cs"/>
          <w:rtl/>
        </w:rPr>
        <w:t xml:space="preserve"> وي</w:t>
      </w:r>
      <w:r w:rsidR="00452F1A">
        <w:rPr>
          <w:rFonts w:hint="cs"/>
          <w:rtl/>
        </w:rPr>
        <w:t>ُ</w:t>
      </w:r>
      <w:r w:rsidRPr="00117F72">
        <w:rPr>
          <w:rFonts w:hint="cs"/>
          <w:rtl/>
        </w:rPr>
        <w:t>مث</w:t>
      </w:r>
      <w:r w:rsidR="00452F1A">
        <w:rPr>
          <w:rFonts w:hint="cs"/>
          <w:rtl/>
        </w:rPr>
        <w:t>ِّ</w:t>
      </w:r>
      <w:r w:rsidRPr="00117F72">
        <w:rPr>
          <w:rFonts w:hint="cs"/>
          <w:rtl/>
        </w:rPr>
        <w:t>ل آل الله بكل</w:t>
      </w:r>
      <w:r w:rsidR="00452F1A">
        <w:rPr>
          <w:rFonts w:hint="cs"/>
          <w:rtl/>
        </w:rPr>
        <w:t>ِّ</w:t>
      </w:r>
      <w:r w:rsidRPr="00117F72">
        <w:rPr>
          <w:rFonts w:hint="cs"/>
          <w:rtl/>
        </w:rPr>
        <w:t xml:space="preserve"> جلافة وسلافة. </w:t>
      </w:r>
    </w:p>
    <w:p w:rsidR="008A1E9B" w:rsidRPr="00117F72" w:rsidRDefault="008A1E9B" w:rsidP="00452F1A">
      <w:pPr>
        <w:pStyle w:val="libNormal"/>
        <w:rPr>
          <w:rtl/>
        </w:rPr>
      </w:pPr>
      <w:r w:rsidRPr="00117F72">
        <w:rPr>
          <w:rFonts w:hint="cs"/>
          <w:rtl/>
        </w:rPr>
        <w:t>ليت شعري كيف يروق المترجم عد</w:t>
      </w:r>
      <w:r w:rsidR="00452F1A">
        <w:rPr>
          <w:rFonts w:hint="cs"/>
          <w:rtl/>
        </w:rPr>
        <w:t>ُّ</w:t>
      </w:r>
      <w:r w:rsidRPr="00117F72">
        <w:rPr>
          <w:rFonts w:hint="cs"/>
          <w:rtl/>
        </w:rPr>
        <w:t xml:space="preserve"> عايشة عدو</w:t>
      </w:r>
      <w:r w:rsidR="00452F1A">
        <w:rPr>
          <w:rFonts w:hint="cs"/>
          <w:rtl/>
        </w:rPr>
        <w:t>َّ</w:t>
      </w:r>
      <w:r w:rsidRPr="00117F72">
        <w:rPr>
          <w:rFonts w:hint="cs"/>
          <w:rtl/>
        </w:rPr>
        <w:t>ة</w:t>
      </w:r>
      <w:r w:rsidR="00452F1A">
        <w:rPr>
          <w:rFonts w:hint="cs"/>
          <w:rtl/>
        </w:rPr>
        <w:t>ً</w:t>
      </w:r>
      <w:r w:rsidRPr="00117F72">
        <w:rPr>
          <w:rFonts w:hint="cs"/>
          <w:rtl/>
        </w:rPr>
        <w:t xml:space="preserve"> لفاطمة وهي تقول</w:t>
      </w:r>
      <w:r w:rsidR="00F84C8E" w:rsidRPr="00117F72">
        <w:rPr>
          <w:rFonts w:hint="cs"/>
          <w:rtl/>
        </w:rPr>
        <w:t>:</w:t>
      </w:r>
      <w:r w:rsidRPr="00117F72">
        <w:rPr>
          <w:rFonts w:hint="cs"/>
          <w:rtl/>
        </w:rPr>
        <w:t xml:space="preserve"> ما رأيت أحدا</w:t>
      </w:r>
      <w:r w:rsidR="00452F1A">
        <w:rPr>
          <w:rFonts w:hint="cs"/>
          <w:rtl/>
        </w:rPr>
        <w:t>ً</w:t>
      </w:r>
      <w:r w:rsidRPr="00117F72">
        <w:rPr>
          <w:rFonts w:hint="cs"/>
          <w:rtl/>
        </w:rPr>
        <w:t xml:space="preserve"> قط</w:t>
      </w:r>
      <w:r w:rsidR="00452F1A">
        <w:rPr>
          <w:rFonts w:hint="cs"/>
          <w:rtl/>
        </w:rPr>
        <w:t>ّ</w:t>
      </w:r>
      <w:r w:rsidRPr="00117F72">
        <w:rPr>
          <w:rFonts w:hint="cs"/>
          <w:rtl/>
        </w:rPr>
        <w:t xml:space="preserve"> أفضل من فاطمة غير أبيها م</w:t>
      </w:r>
      <w:r w:rsidR="00F84C8E" w:rsidRPr="00117F72">
        <w:rPr>
          <w:rFonts w:hint="cs"/>
          <w:rtl/>
        </w:rPr>
        <w:t xml:space="preserve"> - </w:t>
      </w:r>
      <w:r w:rsidRPr="00117F72">
        <w:rPr>
          <w:rFonts w:hint="cs"/>
          <w:rtl/>
        </w:rPr>
        <w:t>أخرجه الطبراني في الأوسط بسند صحيح على شرط الشيخين كما في شرح المواهب 3 ص 202 و] الشرف المؤب</w:t>
      </w:r>
      <w:r w:rsidR="00452F1A">
        <w:rPr>
          <w:rFonts w:hint="cs"/>
          <w:rtl/>
        </w:rPr>
        <w:t>َّ</w:t>
      </w:r>
      <w:r w:rsidRPr="00117F72">
        <w:rPr>
          <w:rFonts w:hint="cs"/>
          <w:rtl/>
        </w:rPr>
        <w:t xml:space="preserve">د ص 58. </w:t>
      </w:r>
    </w:p>
    <w:p w:rsidR="008A1E9B" w:rsidRPr="00117F72" w:rsidRDefault="008A1E9B" w:rsidP="00452F1A">
      <w:pPr>
        <w:pStyle w:val="libNormal"/>
        <w:rPr>
          <w:rtl/>
        </w:rPr>
      </w:pPr>
      <w:r w:rsidRPr="00117F72">
        <w:rPr>
          <w:rFonts w:hint="cs"/>
          <w:rtl/>
        </w:rPr>
        <w:t>وهي كانت تقب</w:t>
      </w:r>
      <w:r w:rsidR="00452F1A">
        <w:rPr>
          <w:rFonts w:hint="cs"/>
          <w:rtl/>
        </w:rPr>
        <w:t>ِّ</w:t>
      </w:r>
      <w:r w:rsidRPr="00117F72">
        <w:rPr>
          <w:rFonts w:hint="cs"/>
          <w:rtl/>
        </w:rPr>
        <w:t>ل رأس فاطمة وتقول</w:t>
      </w:r>
      <w:r w:rsidR="00F84C8E" w:rsidRPr="00117F72">
        <w:rPr>
          <w:rFonts w:hint="cs"/>
          <w:rtl/>
        </w:rPr>
        <w:t>:</w:t>
      </w:r>
      <w:r w:rsidRPr="00117F72">
        <w:rPr>
          <w:rFonts w:hint="cs"/>
          <w:rtl/>
        </w:rPr>
        <w:t xml:space="preserve"> يا ليتني شعرة في رأسك</w:t>
      </w:r>
      <w:r w:rsidR="00452F1A">
        <w:rPr>
          <w:rFonts w:hint="cs"/>
          <w:rtl/>
        </w:rPr>
        <w:t>ِ</w:t>
      </w:r>
      <w:r w:rsidRPr="00117F72">
        <w:rPr>
          <w:rFonts w:hint="cs"/>
          <w:rtl/>
        </w:rPr>
        <w:t xml:space="preserve"> (نزهة المجالس 2 ص 227). </w:t>
      </w:r>
    </w:p>
    <w:p w:rsidR="008A1E9B" w:rsidRDefault="008A1E9B" w:rsidP="00452F1A">
      <w:pPr>
        <w:pStyle w:val="libNormal"/>
        <w:rPr>
          <w:rtl/>
        </w:rPr>
      </w:pPr>
      <w:r w:rsidRPr="00117F72">
        <w:rPr>
          <w:rFonts w:hint="cs"/>
          <w:rtl/>
        </w:rPr>
        <w:t>وكيف يرتضي قومه نشر هذه القارصة والقرآن أوجب على الأ</w:t>
      </w:r>
      <w:r w:rsidR="00452F1A">
        <w:rPr>
          <w:rFonts w:hint="cs"/>
          <w:rtl/>
        </w:rPr>
        <w:t>ُ</w:t>
      </w:r>
      <w:r w:rsidRPr="00117F72">
        <w:rPr>
          <w:rFonts w:hint="cs"/>
          <w:rtl/>
        </w:rPr>
        <w:t>م</w:t>
      </w:r>
      <w:r w:rsidR="00452F1A">
        <w:rPr>
          <w:rFonts w:hint="cs"/>
          <w:rtl/>
        </w:rPr>
        <w:t>َّ</w:t>
      </w:r>
      <w:r w:rsidRPr="00117F72">
        <w:rPr>
          <w:rFonts w:hint="cs"/>
          <w:rtl/>
        </w:rPr>
        <w:t>ة مود</w:t>
      </w:r>
      <w:r w:rsidR="00452F1A">
        <w:rPr>
          <w:rFonts w:hint="cs"/>
          <w:rtl/>
        </w:rPr>
        <w:t>َّ</w:t>
      </w:r>
      <w:r w:rsidRPr="00117F72">
        <w:rPr>
          <w:rFonts w:hint="cs"/>
          <w:rtl/>
        </w:rPr>
        <w:t>ة العترة النبوي</w:t>
      </w:r>
      <w:r w:rsidR="00452F1A">
        <w:rPr>
          <w:rFonts w:hint="cs"/>
          <w:rtl/>
        </w:rPr>
        <w:t>َّ</w:t>
      </w:r>
      <w:r w:rsidRPr="00117F72">
        <w:rPr>
          <w:rFonts w:hint="cs"/>
          <w:rtl/>
        </w:rPr>
        <w:t xml:space="preserve">ة </w:t>
      </w:r>
      <w:r w:rsidRPr="00117F72">
        <w:rPr>
          <w:rStyle w:val="libFootnotenumChar"/>
          <w:rFonts w:hint="cs"/>
          <w:rtl/>
        </w:rPr>
        <w:t>(3)</w:t>
      </w:r>
      <w:r w:rsidRPr="00117F72">
        <w:rPr>
          <w:rFonts w:hint="cs"/>
          <w:rtl/>
        </w:rPr>
        <w:t xml:space="preserve"> ومن المتسالم عليه بين المسلمين إن</w:t>
      </w:r>
      <w:r w:rsidR="00452F1A">
        <w:rPr>
          <w:rFonts w:hint="cs"/>
          <w:rtl/>
        </w:rPr>
        <w:t>َّ</w:t>
      </w:r>
      <w:r w:rsidRPr="00117F72">
        <w:rPr>
          <w:rFonts w:hint="cs"/>
          <w:rtl/>
        </w:rPr>
        <w:t xml:space="preserve"> آية الإيمان والن</w:t>
      </w:r>
      <w:r w:rsidR="00452F1A">
        <w:rPr>
          <w:rFonts w:hint="cs"/>
          <w:rtl/>
        </w:rPr>
        <w:t>َّ</w:t>
      </w:r>
      <w:r w:rsidRPr="00117F72">
        <w:rPr>
          <w:rFonts w:hint="cs"/>
          <w:rtl/>
        </w:rPr>
        <w:t>فاق في شرعة النبي</w:t>
      </w:r>
      <w:r w:rsidR="00452F1A">
        <w:rPr>
          <w:rFonts w:hint="cs"/>
          <w:rtl/>
        </w:rPr>
        <w:t>ِّ</w:t>
      </w:r>
      <w:r w:rsidRPr="00117F72">
        <w:rPr>
          <w:rFonts w:hint="cs"/>
          <w:rtl/>
        </w:rPr>
        <w:t xml:space="preserve"> المحبوب حب</w:t>
      </w:r>
      <w:r w:rsidR="00452F1A">
        <w:rPr>
          <w:rFonts w:hint="cs"/>
          <w:rtl/>
        </w:rPr>
        <w:t>ُّ</w:t>
      </w:r>
      <w:r w:rsidRPr="00117F72">
        <w:rPr>
          <w:rFonts w:hint="cs"/>
          <w:rtl/>
        </w:rPr>
        <w:t xml:space="preserve"> علي</w:t>
      </w:r>
      <w:r w:rsidR="00452F1A">
        <w:rPr>
          <w:rFonts w:hint="cs"/>
          <w:rtl/>
        </w:rPr>
        <w:t>ّ</w:t>
      </w:r>
      <w:r w:rsidRPr="00117F72">
        <w:rPr>
          <w:rFonts w:hint="cs"/>
          <w:rtl/>
        </w:rPr>
        <w:t xml:space="preserve"> وبغضه كما يأتي حديثه. وقد ات</w:t>
      </w:r>
      <w:r w:rsidR="00452F1A">
        <w:rPr>
          <w:rFonts w:hint="cs"/>
          <w:rtl/>
        </w:rPr>
        <w:t>َّ</w:t>
      </w:r>
      <w:r w:rsidRPr="00117F72">
        <w:rPr>
          <w:rFonts w:hint="cs"/>
          <w:rtl/>
        </w:rPr>
        <w:t>فقت الأ</w:t>
      </w:r>
      <w:r w:rsidR="00452F1A">
        <w:rPr>
          <w:rFonts w:hint="cs"/>
          <w:rtl/>
        </w:rPr>
        <w:t>ُ</w:t>
      </w:r>
      <w:r w:rsidRPr="00117F72">
        <w:rPr>
          <w:rFonts w:hint="cs"/>
          <w:rtl/>
        </w:rPr>
        <w:t>م</w:t>
      </w:r>
      <w:r w:rsidR="00452F1A">
        <w:rPr>
          <w:rFonts w:hint="cs"/>
          <w:rtl/>
        </w:rPr>
        <w:t>َّ</w:t>
      </w:r>
      <w:r w:rsidRPr="00117F72">
        <w:rPr>
          <w:rFonts w:hint="cs"/>
          <w:rtl/>
        </w:rPr>
        <w:t>ة على ما مر</w:t>
      </w:r>
      <w:r w:rsidR="00452F1A">
        <w:rPr>
          <w:rFonts w:hint="cs"/>
          <w:rtl/>
        </w:rPr>
        <w:t>َّ</w:t>
      </w:r>
      <w:r w:rsidRPr="00117F72">
        <w:rPr>
          <w:rFonts w:hint="cs"/>
          <w:rtl/>
        </w:rPr>
        <w:t xml:space="preserve"> في حديث الغدير من قول رسول الله </w:t>
      </w:r>
      <w:r w:rsidR="00C86C56">
        <w:rPr>
          <w:rFonts w:hint="cs"/>
          <w:rtl/>
        </w:rPr>
        <w:t>صل</w:t>
      </w:r>
      <w:r w:rsidR="00452F1A">
        <w:rPr>
          <w:rFonts w:hint="cs"/>
          <w:rtl/>
        </w:rPr>
        <w:t>ّ</w:t>
      </w:r>
      <w:r w:rsidR="00C86C56">
        <w:rPr>
          <w:rFonts w:hint="cs"/>
          <w:rtl/>
        </w:rPr>
        <w:t xml:space="preserve">ى الله عليه وآله </w:t>
      </w:r>
      <w:r w:rsidRPr="00117F72">
        <w:rPr>
          <w:rFonts w:hint="cs"/>
          <w:rtl/>
        </w:rPr>
        <w:t>في علي</w:t>
      </w:r>
      <w:r w:rsidR="00452F1A">
        <w:rPr>
          <w:rFonts w:hint="cs"/>
          <w:rtl/>
        </w:rPr>
        <w:t>ٍّ</w:t>
      </w:r>
      <w:r w:rsidR="00F84C8E" w:rsidRPr="00117F72">
        <w:rPr>
          <w:rFonts w:hint="cs"/>
          <w:rtl/>
        </w:rPr>
        <w:t>:</w:t>
      </w:r>
      <w:r w:rsidRPr="00117F72">
        <w:rPr>
          <w:rFonts w:hint="cs"/>
          <w:rtl/>
        </w:rPr>
        <w:t xml:space="preserve"> اللهم</w:t>
      </w:r>
      <w:r w:rsidR="00452F1A">
        <w:rPr>
          <w:rFonts w:hint="cs"/>
          <w:rtl/>
        </w:rPr>
        <w:t>َّ</w:t>
      </w:r>
      <w:r w:rsidRPr="00117F72">
        <w:rPr>
          <w:rFonts w:hint="cs"/>
          <w:rtl/>
        </w:rPr>
        <w:t xml:space="preserve"> وال م</w:t>
      </w:r>
      <w:r w:rsidR="00452F1A">
        <w:rPr>
          <w:rFonts w:hint="cs"/>
          <w:rtl/>
        </w:rPr>
        <w:t>َ</w:t>
      </w:r>
      <w:r w:rsidRPr="00117F72">
        <w:rPr>
          <w:rFonts w:hint="cs"/>
          <w:rtl/>
        </w:rPr>
        <w:t>ن والاه</w:t>
      </w:r>
      <w:r w:rsidR="00F84C8E" w:rsidRPr="00117F72">
        <w:rPr>
          <w:rFonts w:hint="cs"/>
          <w:rtl/>
        </w:rPr>
        <w:t>،</w:t>
      </w:r>
      <w:r w:rsidRPr="00117F72">
        <w:rPr>
          <w:rFonts w:hint="cs"/>
          <w:rtl/>
        </w:rPr>
        <w:t xml:space="preserve"> وعاد م</w:t>
      </w:r>
      <w:r w:rsidR="00452F1A">
        <w:rPr>
          <w:rFonts w:hint="cs"/>
          <w:rtl/>
        </w:rPr>
        <w:t>َ</w:t>
      </w:r>
      <w:r w:rsidRPr="00117F72">
        <w:rPr>
          <w:rFonts w:hint="cs"/>
          <w:rtl/>
        </w:rPr>
        <w:t>ن عاداه. وصح</w:t>
      </w:r>
      <w:r w:rsidR="00452F1A">
        <w:rPr>
          <w:rFonts w:hint="cs"/>
          <w:rtl/>
        </w:rPr>
        <w:t>َّ</w:t>
      </w:r>
      <w:r w:rsidRPr="00117F72">
        <w:rPr>
          <w:rFonts w:hint="cs"/>
          <w:rtl/>
        </w:rPr>
        <w:t xml:space="preserve"> عن النبي</w:t>
      </w:r>
      <w:r w:rsidR="00452F1A">
        <w:rPr>
          <w:rFonts w:hint="cs"/>
          <w:rtl/>
        </w:rPr>
        <w:t>ِّ</w:t>
      </w:r>
      <w:r w:rsidRPr="00117F72">
        <w:rPr>
          <w:rFonts w:hint="cs"/>
          <w:rtl/>
        </w:rPr>
        <w:t xml:space="preserve"> </w:t>
      </w:r>
      <w:r w:rsidR="00C86C56">
        <w:rPr>
          <w:rFonts w:hint="cs"/>
          <w:rtl/>
        </w:rPr>
        <w:t>صلى الله عليه وآله</w:t>
      </w:r>
      <w:r w:rsidR="00452F1A">
        <w:rPr>
          <w:rFonts w:hint="cs"/>
          <w:rtl/>
        </w:rPr>
        <w:t xml:space="preserve"> وسلم</w:t>
      </w:r>
      <w:r w:rsidR="00C86C56">
        <w:rPr>
          <w:rFonts w:hint="cs"/>
          <w:rtl/>
        </w:rPr>
        <w:t xml:space="preserve"> </w:t>
      </w:r>
      <w:r w:rsidRPr="00117F72">
        <w:rPr>
          <w:rFonts w:hint="cs"/>
          <w:rtl/>
        </w:rPr>
        <w:t>قوله</w:t>
      </w:r>
      <w:r w:rsidR="00F84C8E" w:rsidRPr="00117F72">
        <w:rPr>
          <w:rFonts w:hint="cs"/>
          <w:rtl/>
        </w:rPr>
        <w:t>:</w:t>
      </w:r>
      <w:r w:rsidRPr="00117F72">
        <w:rPr>
          <w:rFonts w:hint="cs"/>
          <w:rtl/>
        </w:rPr>
        <w:t xml:space="preserve"> من أحب</w:t>
      </w:r>
      <w:r w:rsidR="00452F1A">
        <w:rPr>
          <w:rFonts w:hint="cs"/>
          <w:rtl/>
        </w:rPr>
        <w:t>َّ</w:t>
      </w:r>
      <w:r w:rsidRPr="00117F72">
        <w:rPr>
          <w:rFonts w:hint="cs"/>
          <w:rtl/>
        </w:rPr>
        <w:t xml:space="preserve"> علي</w:t>
      </w:r>
      <w:r w:rsidR="00452F1A">
        <w:rPr>
          <w:rFonts w:hint="cs"/>
          <w:rtl/>
        </w:rPr>
        <w:t>ّ</w:t>
      </w:r>
      <w:r w:rsidRPr="00117F72">
        <w:rPr>
          <w:rFonts w:hint="cs"/>
          <w:rtl/>
        </w:rPr>
        <w:t>ا</w:t>
      </w:r>
      <w:r w:rsidR="00452F1A">
        <w:rPr>
          <w:rFonts w:hint="cs"/>
          <w:rtl/>
        </w:rPr>
        <w:t>ً</w:t>
      </w:r>
      <w:r w:rsidRPr="00117F72">
        <w:rPr>
          <w:rFonts w:hint="cs"/>
          <w:rtl/>
        </w:rPr>
        <w:t xml:space="preserve"> فقد أحب</w:t>
      </w:r>
      <w:r w:rsidR="00452F1A">
        <w:rPr>
          <w:rFonts w:hint="cs"/>
          <w:rtl/>
        </w:rPr>
        <w:t>َّ</w:t>
      </w:r>
      <w:r w:rsidRPr="00117F72">
        <w:rPr>
          <w:rFonts w:hint="cs"/>
          <w:rtl/>
        </w:rPr>
        <w:t>ني</w:t>
      </w:r>
      <w:r w:rsidR="00F84C8E" w:rsidRPr="00117F72">
        <w:rPr>
          <w:rFonts w:hint="cs"/>
          <w:rtl/>
        </w:rPr>
        <w:t>،</w:t>
      </w:r>
      <w:r w:rsidRPr="00117F72">
        <w:rPr>
          <w:rFonts w:hint="cs"/>
          <w:rtl/>
        </w:rPr>
        <w:t xml:space="preserve"> ومن أبغض علي</w:t>
      </w:r>
      <w:r w:rsidR="00452F1A">
        <w:rPr>
          <w:rFonts w:hint="cs"/>
          <w:rtl/>
        </w:rPr>
        <w:t>ّ</w:t>
      </w:r>
      <w:r w:rsidRPr="00117F72">
        <w:rPr>
          <w:rFonts w:hint="cs"/>
          <w:rtl/>
        </w:rPr>
        <w:t>ا</w:t>
      </w:r>
      <w:r w:rsidR="00452F1A">
        <w:rPr>
          <w:rFonts w:hint="cs"/>
          <w:rtl/>
        </w:rPr>
        <w:t>ً</w:t>
      </w:r>
      <w:r w:rsidRPr="00117F72">
        <w:rPr>
          <w:rFonts w:hint="cs"/>
          <w:rtl/>
        </w:rPr>
        <w:t xml:space="preserve"> فقد أبغضني</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مستدرك الحاكم 3 ص 150 وصححه.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مستدرك الحاكم 3 ص 138 وصححه</w:t>
      </w:r>
      <w:r w:rsidR="00F84C8E">
        <w:rPr>
          <w:rFonts w:hint="cs"/>
          <w:rtl/>
        </w:rPr>
        <w:t>،</w:t>
      </w:r>
      <w:r>
        <w:rPr>
          <w:rFonts w:hint="cs"/>
          <w:rtl/>
        </w:rPr>
        <w:t xml:space="preserve"> الرياض النضرة 2 ص 177</w:t>
      </w:r>
      <w:r w:rsidR="00F84C8E">
        <w:rPr>
          <w:rFonts w:hint="cs"/>
          <w:rtl/>
        </w:rPr>
        <w:t>،</w:t>
      </w:r>
      <w:r>
        <w:rPr>
          <w:rFonts w:hint="cs"/>
          <w:rtl/>
        </w:rPr>
        <w:t xml:space="preserve"> شمس الأخبار 39</w:t>
      </w:r>
      <w:r w:rsidR="00F84C8E">
        <w:rPr>
          <w:rFonts w:hint="cs"/>
          <w:rtl/>
        </w:rPr>
        <w:t>،</w:t>
      </w:r>
      <w:r>
        <w:rPr>
          <w:rFonts w:hint="cs"/>
          <w:rtl/>
        </w:rPr>
        <w:t xml:space="preserve"> أسد الغابة 1 ص 69</w:t>
      </w:r>
      <w:r w:rsidR="00F84C8E">
        <w:rPr>
          <w:rFonts w:hint="cs"/>
          <w:rtl/>
        </w:rPr>
        <w:t>،</w:t>
      </w:r>
      <w:r>
        <w:rPr>
          <w:rFonts w:hint="cs"/>
          <w:rtl/>
        </w:rPr>
        <w:t xml:space="preserve"> مجمع الزوايد 9 ص 121. </w:t>
      </w:r>
    </w:p>
    <w:p w:rsidR="008A1E9B" w:rsidRDefault="008A1E9B" w:rsidP="008A1E9B">
      <w:pPr>
        <w:pStyle w:val="libFootnote0"/>
        <w:rPr>
          <w:rtl/>
        </w:rPr>
      </w:pPr>
      <w:r>
        <w:rPr>
          <w:rFonts w:hint="cs"/>
          <w:rtl/>
        </w:rPr>
        <w:t>3</w:t>
      </w:r>
      <w:r w:rsidR="00F84C8E">
        <w:rPr>
          <w:rFonts w:hint="cs"/>
          <w:rtl/>
        </w:rPr>
        <w:t xml:space="preserve"> - </w:t>
      </w:r>
      <w:r>
        <w:rPr>
          <w:rFonts w:hint="cs"/>
          <w:rtl/>
        </w:rPr>
        <w:t>راجع من كتابنا ج 2 ص 306</w:t>
      </w:r>
      <w:r w:rsidR="00F84C8E">
        <w:rPr>
          <w:rFonts w:hint="cs"/>
          <w:rtl/>
        </w:rPr>
        <w:t xml:space="preserve"> - </w:t>
      </w:r>
      <w:r>
        <w:rPr>
          <w:rFonts w:hint="cs"/>
          <w:rtl/>
        </w:rPr>
        <w:t xml:space="preserve">311 ط ثاني. </w:t>
      </w:r>
    </w:p>
    <w:p w:rsidR="008A1E9B" w:rsidRDefault="008A1E9B" w:rsidP="00854A34">
      <w:pPr>
        <w:pStyle w:val="libNormal"/>
        <w:rPr>
          <w:rtl/>
        </w:rPr>
      </w:pPr>
      <w:r>
        <w:rPr>
          <w:rFonts w:hint="cs"/>
          <w:rtl/>
        </w:rPr>
        <w:br w:type="page"/>
      </w:r>
    </w:p>
    <w:p w:rsidR="008A1E9B" w:rsidRDefault="008A1E9B" w:rsidP="00926EF7">
      <w:pPr>
        <w:pStyle w:val="libNormal"/>
        <w:rPr>
          <w:rtl/>
        </w:rPr>
      </w:pPr>
      <w:r w:rsidRPr="00117F72">
        <w:rPr>
          <w:rFonts w:hint="cs"/>
          <w:rtl/>
        </w:rPr>
        <w:lastRenderedPageBreak/>
        <w:t>ومن آذى علي</w:t>
      </w:r>
      <w:r w:rsidR="00926EF7">
        <w:rPr>
          <w:rFonts w:hint="cs"/>
          <w:rtl/>
        </w:rPr>
        <w:t>ّ</w:t>
      </w:r>
      <w:r w:rsidRPr="00117F72">
        <w:rPr>
          <w:rFonts w:hint="cs"/>
          <w:rtl/>
        </w:rPr>
        <w:t>ا</w:t>
      </w:r>
      <w:r w:rsidR="00926EF7">
        <w:rPr>
          <w:rFonts w:hint="cs"/>
          <w:rtl/>
        </w:rPr>
        <w:t>ً</w:t>
      </w:r>
      <w:r w:rsidRPr="00117F72">
        <w:rPr>
          <w:rFonts w:hint="cs"/>
          <w:rtl/>
        </w:rPr>
        <w:t xml:space="preserve"> فقد آذاني ومن آذاني فقد آذى الله </w:t>
      </w:r>
      <w:r w:rsidRPr="00117F72">
        <w:rPr>
          <w:rStyle w:val="libFootnotenumChar"/>
          <w:rFonts w:hint="cs"/>
          <w:rtl/>
        </w:rPr>
        <w:t>(1)</w:t>
      </w:r>
      <w:r w:rsidRPr="00117F72">
        <w:rPr>
          <w:rFonts w:hint="cs"/>
          <w:rtl/>
        </w:rPr>
        <w:t xml:space="preserve"> وأخبر </w:t>
      </w:r>
      <w:r w:rsidR="00C86C56">
        <w:rPr>
          <w:rFonts w:hint="cs"/>
          <w:rtl/>
        </w:rPr>
        <w:t>صلى الله عليه وآله</w:t>
      </w:r>
      <w:r w:rsidR="00926EF7">
        <w:rPr>
          <w:rFonts w:hint="cs"/>
          <w:rtl/>
        </w:rPr>
        <w:t xml:space="preserve"> وسلم</w:t>
      </w:r>
      <w:r w:rsidR="00C86C56">
        <w:rPr>
          <w:rFonts w:hint="cs"/>
          <w:rtl/>
        </w:rPr>
        <w:t xml:space="preserve"> </w:t>
      </w:r>
      <w:r w:rsidRPr="00117F72">
        <w:rPr>
          <w:rFonts w:hint="cs"/>
          <w:rtl/>
        </w:rPr>
        <w:t>عن جبرئيل أن</w:t>
      </w:r>
      <w:r w:rsidR="00926EF7">
        <w:rPr>
          <w:rFonts w:hint="cs"/>
          <w:rtl/>
        </w:rPr>
        <w:t>َّ</w:t>
      </w:r>
      <w:r w:rsidRPr="00117F72">
        <w:rPr>
          <w:rFonts w:hint="cs"/>
          <w:rtl/>
        </w:rPr>
        <w:t>ه أخبره بأن</w:t>
      </w:r>
      <w:r w:rsidR="00926EF7">
        <w:rPr>
          <w:rFonts w:hint="cs"/>
          <w:rtl/>
        </w:rPr>
        <w:t>َّ</w:t>
      </w:r>
      <w:r w:rsidRPr="00117F72">
        <w:rPr>
          <w:rFonts w:hint="cs"/>
          <w:rtl/>
        </w:rPr>
        <w:t xml:space="preserve"> السعيد كل</w:t>
      </w:r>
      <w:r w:rsidR="00926EF7">
        <w:rPr>
          <w:rFonts w:hint="cs"/>
          <w:rtl/>
        </w:rPr>
        <w:t>ّ</w:t>
      </w:r>
      <w:r w:rsidRPr="00117F72">
        <w:rPr>
          <w:rFonts w:hint="cs"/>
          <w:rtl/>
        </w:rPr>
        <w:t xml:space="preserve"> السعيد من أحب</w:t>
      </w:r>
      <w:r w:rsidR="00926EF7">
        <w:rPr>
          <w:rFonts w:hint="cs"/>
          <w:rtl/>
        </w:rPr>
        <w:t>َّ</w:t>
      </w:r>
      <w:r w:rsidRPr="00117F72">
        <w:rPr>
          <w:rFonts w:hint="cs"/>
          <w:rtl/>
        </w:rPr>
        <w:t xml:space="preserve"> علي</w:t>
      </w:r>
      <w:r w:rsidR="00926EF7">
        <w:rPr>
          <w:rFonts w:hint="cs"/>
          <w:rtl/>
        </w:rPr>
        <w:t>ّ</w:t>
      </w:r>
      <w:r w:rsidRPr="00117F72">
        <w:rPr>
          <w:rFonts w:hint="cs"/>
          <w:rtl/>
        </w:rPr>
        <w:t>ا</w:t>
      </w:r>
      <w:r w:rsidR="00926EF7">
        <w:rPr>
          <w:rFonts w:hint="cs"/>
          <w:rtl/>
        </w:rPr>
        <w:t>ً</w:t>
      </w:r>
      <w:r w:rsidRPr="00117F72">
        <w:rPr>
          <w:rFonts w:hint="cs"/>
          <w:rtl/>
        </w:rPr>
        <w:t xml:space="preserve"> في حياتي وبعد مماتي</w:t>
      </w:r>
      <w:r w:rsidR="00F84C8E" w:rsidRPr="00117F72">
        <w:rPr>
          <w:rFonts w:hint="cs"/>
          <w:rtl/>
        </w:rPr>
        <w:t>،</w:t>
      </w:r>
      <w:r w:rsidRPr="00117F72">
        <w:rPr>
          <w:rFonts w:hint="cs"/>
          <w:rtl/>
        </w:rPr>
        <w:t xml:space="preserve"> ألا وإن</w:t>
      </w:r>
      <w:r w:rsidR="00926EF7">
        <w:rPr>
          <w:rFonts w:hint="cs"/>
          <w:rtl/>
        </w:rPr>
        <w:t>َّ</w:t>
      </w:r>
      <w:r w:rsidRPr="00117F72">
        <w:rPr>
          <w:rFonts w:hint="cs"/>
          <w:rtl/>
        </w:rPr>
        <w:t xml:space="preserve"> الشقي</w:t>
      </w:r>
      <w:r w:rsidR="00926EF7">
        <w:rPr>
          <w:rFonts w:hint="cs"/>
          <w:rtl/>
        </w:rPr>
        <w:t>ِّ</w:t>
      </w:r>
      <w:r w:rsidRPr="00117F72">
        <w:rPr>
          <w:rFonts w:hint="cs"/>
          <w:rtl/>
        </w:rPr>
        <w:t xml:space="preserve"> كل</w:t>
      </w:r>
      <w:r w:rsidR="00926EF7">
        <w:rPr>
          <w:rFonts w:hint="cs"/>
          <w:rtl/>
        </w:rPr>
        <w:t>ّ</w:t>
      </w:r>
      <w:r w:rsidRPr="00117F72">
        <w:rPr>
          <w:rFonts w:hint="cs"/>
          <w:rtl/>
        </w:rPr>
        <w:t xml:space="preserve"> الشقي</w:t>
      </w:r>
      <w:r w:rsidR="00926EF7">
        <w:rPr>
          <w:rFonts w:hint="cs"/>
          <w:rtl/>
        </w:rPr>
        <w:t>ّ</w:t>
      </w:r>
      <w:r w:rsidRPr="00117F72">
        <w:rPr>
          <w:rFonts w:hint="cs"/>
          <w:rtl/>
        </w:rPr>
        <w:t xml:space="preserve"> من أبغض علي</w:t>
      </w:r>
      <w:r w:rsidR="00926EF7">
        <w:rPr>
          <w:rFonts w:hint="cs"/>
          <w:rtl/>
        </w:rPr>
        <w:t>ّ</w:t>
      </w:r>
      <w:r w:rsidRPr="00117F72">
        <w:rPr>
          <w:rFonts w:hint="cs"/>
          <w:rtl/>
        </w:rPr>
        <w:t>ا</w:t>
      </w:r>
      <w:r w:rsidR="00926EF7">
        <w:rPr>
          <w:rFonts w:hint="cs"/>
          <w:rtl/>
        </w:rPr>
        <w:t>ً</w:t>
      </w:r>
      <w:r w:rsidRPr="00117F72">
        <w:rPr>
          <w:rFonts w:hint="cs"/>
          <w:rtl/>
        </w:rPr>
        <w:t xml:space="preserve"> في حياتي وبعد مماتي </w:t>
      </w:r>
      <w:r w:rsidRPr="00117F72">
        <w:rPr>
          <w:rStyle w:val="libFootnotenumChar"/>
          <w:rFonts w:hint="cs"/>
          <w:rtl/>
        </w:rPr>
        <w:t>(2)</w:t>
      </w:r>
      <w:r w:rsidRPr="00117F72">
        <w:rPr>
          <w:rFonts w:hint="cs"/>
          <w:rtl/>
        </w:rPr>
        <w:t xml:space="preserve"> </w:t>
      </w:r>
    </w:p>
    <w:p w:rsidR="008A1E9B" w:rsidRDefault="008A1E9B" w:rsidP="00926EF7">
      <w:pPr>
        <w:pStyle w:val="libNormal"/>
        <w:rPr>
          <w:rtl/>
        </w:rPr>
      </w:pPr>
      <w:r w:rsidRPr="00117F72">
        <w:rPr>
          <w:rFonts w:hint="cs"/>
          <w:rtl/>
        </w:rPr>
        <w:t>وكيف خفي على هذا الرجل أن</w:t>
      </w:r>
      <w:r w:rsidR="00926EF7">
        <w:rPr>
          <w:rFonts w:hint="cs"/>
          <w:rtl/>
        </w:rPr>
        <w:t>َّ</w:t>
      </w:r>
      <w:r w:rsidRPr="00117F72">
        <w:rPr>
          <w:rFonts w:hint="cs"/>
          <w:rtl/>
        </w:rPr>
        <w:t xml:space="preserve"> عزو عداء سي</w:t>
      </w:r>
      <w:r w:rsidR="00926EF7">
        <w:rPr>
          <w:rFonts w:hint="cs"/>
          <w:rtl/>
        </w:rPr>
        <w:t>ِّ</w:t>
      </w:r>
      <w:r w:rsidRPr="00117F72">
        <w:rPr>
          <w:rFonts w:hint="cs"/>
          <w:rtl/>
        </w:rPr>
        <w:t>د العترة وسي</w:t>
      </w:r>
      <w:r w:rsidR="00926EF7">
        <w:rPr>
          <w:rFonts w:hint="cs"/>
          <w:rtl/>
        </w:rPr>
        <w:t>ِّ</w:t>
      </w:r>
      <w:r w:rsidRPr="00117F72">
        <w:rPr>
          <w:rFonts w:hint="cs"/>
          <w:rtl/>
        </w:rPr>
        <w:t>دتها إلى زوجات النبي</w:t>
      </w:r>
      <w:r w:rsidR="00926EF7">
        <w:rPr>
          <w:rFonts w:hint="cs"/>
          <w:rtl/>
        </w:rPr>
        <w:t>ِّ</w:t>
      </w:r>
      <w:r w:rsidRPr="00117F72">
        <w:rPr>
          <w:rFonts w:hint="cs"/>
          <w:rtl/>
        </w:rPr>
        <w:t xml:space="preserve"> قذف</w:t>
      </w:r>
      <w:r w:rsidR="00926EF7">
        <w:rPr>
          <w:rFonts w:hint="cs"/>
          <w:rtl/>
        </w:rPr>
        <w:t>ٌ</w:t>
      </w:r>
      <w:r w:rsidRPr="00117F72">
        <w:rPr>
          <w:rFonts w:hint="cs"/>
          <w:rtl/>
        </w:rPr>
        <w:t xml:space="preserve"> مقذع</w:t>
      </w:r>
      <w:r w:rsidR="00926EF7">
        <w:rPr>
          <w:rFonts w:hint="cs"/>
          <w:rtl/>
        </w:rPr>
        <w:t>ٌ</w:t>
      </w:r>
      <w:r w:rsidR="00F84C8E" w:rsidRPr="00117F72">
        <w:rPr>
          <w:rFonts w:hint="cs"/>
          <w:rtl/>
        </w:rPr>
        <w:t>،</w:t>
      </w:r>
      <w:r w:rsidRPr="00117F72">
        <w:rPr>
          <w:rFonts w:hint="cs"/>
          <w:rtl/>
        </w:rPr>
        <w:t xml:space="preserve"> وسب</w:t>
      </w:r>
      <w:r w:rsidR="00926EF7">
        <w:rPr>
          <w:rFonts w:hint="cs"/>
          <w:rtl/>
        </w:rPr>
        <w:t>ُّ</w:t>
      </w:r>
      <w:r w:rsidRPr="00117F72">
        <w:rPr>
          <w:rFonts w:hint="cs"/>
          <w:rtl/>
        </w:rPr>
        <w:t xml:space="preserve"> شائن</w:t>
      </w:r>
      <w:r w:rsidR="00926EF7">
        <w:rPr>
          <w:rFonts w:hint="cs"/>
          <w:rtl/>
        </w:rPr>
        <w:t>ٌ</w:t>
      </w:r>
      <w:r w:rsidRPr="00117F72">
        <w:rPr>
          <w:rFonts w:hint="cs"/>
          <w:rtl/>
        </w:rPr>
        <w:t xml:space="preserve"> إن ع</w:t>
      </w:r>
      <w:r w:rsidR="00926EF7">
        <w:rPr>
          <w:rFonts w:hint="cs"/>
          <w:rtl/>
        </w:rPr>
        <w:t>ُ</w:t>
      </w:r>
      <w:r w:rsidRPr="00117F72">
        <w:rPr>
          <w:rFonts w:hint="cs"/>
          <w:rtl/>
        </w:rPr>
        <w:t>رض على محكمة العدل ال</w:t>
      </w:r>
      <w:r w:rsidR="000A2B09">
        <w:rPr>
          <w:rFonts w:hint="cs"/>
          <w:rtl/>
        </w:rPr>
        <w:t>إسلام</w:t>
      </w:r>
      <w:r w:rsidRPr="00117F72">
        <w:rPr>
          <w:rFonts w:hint="cs"/>
          <w:rtl/>
        </w:rPr>
        <w:t>ي</w:t>
      </w:r>
      <w:r w:rsidR="00926EF7">
        <w:rPr>
          <w:rFonts w:hint="cs"/>
          <w:rtl/>
        </w:rPr>
        <w:t>ِّ</w:t>
      </w:r>
      <w:r w:rsidRPr="00117F72">
        <w:rPr>
          <w:rFonts w:hint="cs"/>
          <w:rtl/>
        </w:rPr>
        <w:t xml:space="preserve"> وأ</w:t>
      </w:r>
      <w:r w:rsidR="00926EF7">
        <w:rPr>
          <w:rFonts w:hint="cs"/>
          <w:rtl/>
        </w:rPr>
        <w:t>ُ</w:t>
      </w:r>
      <w:r w:rsidRPr="00117F72">
        <w:rPr>
          <w:rFonts w:hint="cs"/>
          <w:rtl/>
        </w:rPr>
        <w:t xml:space="preserve">خذ بقوله </w:t>
      </w:r>
      <w:r w:rsidR="00C86C56">
        <w:rPr>
          <w:rFonts w:hint="cs"/>
          <w:rtl/>
        </w:rPr>
        <w:t>صلى الله عليه وآله</w:t>
      </w:r>
      <w:r w:rsidR="00926EF7">
        <w:rPr>
          <w:rFonts w:hint="cs"/>
          <w:rtl/>
        </w:rPr>
        <w:t xml:space="preserve"> وسلم</w:t>
      </w:r>
      <w:r w:rsidR="00C86C56">
        <w:rPr>
          <w:rFonts w:hint="cs"/>
          <w:rtl/>
        </w:rPr>
        <w:t xml:space="preserve"> </w:t>
      </w:r>
      <w:r w:rsidRPr="00117F72">
        <w:rPr>
          <w:rFonts w:hint="cs"/>
          <w:rtl/>
        </w:rPr>
        <w:t>في عترته</w:t>
      </w:r>
      <w:r w:rsidR="00F84C8E" w:rsidRPr="00117F72">
        <w:rPr>
          <w:rFonts w:hint="cs"/>
          <w:rtl/>
        </w:rPr>
        <w:t>:</w:t>
      </w:r>
      <w:r w:rsidRPr="00117F72">
        <w:rPr>
          <w:rFonts w:hint="cs"/>
          <w:rtl/>
        </w:rPr>
        <w:t xml:space="preserve"> لا ي</w:t>
      </w:r>
      <w:r w:rsidR="00926EF7">
        <w:rPr>
          <w:rFonts w:hint="cs"/>
          <w:rtl/>
        </w:rPr>
        <w:t>ُ</w:t>
      </w:r>
      <w:r w:rsidRPr="00117F72">
        <w:rPr>
          <w:rFonts w:hint="cs"/>
          <w:rtl/>
        </w:rPr>
        <w:t>حب</w:t>
      </w:r>
      <w:r w:rsidR="00926EF7">
        <w:rPr>
          <w:rFonts w:hint="cs"/>
          <w:rtl/>
        </w:rPr>
        <w:t>ّ</w:t>
      </w:r>
      <w:r w:rsidRPr="00117F72">
        <w:rPr>
          <w:rFonts w:hint="cs"/>
          <w:rtl/>
        </w:rPr>
        <w:t>هم</w:t>
      </w:r>
      <w:r w:rsidR="00100765">
        <w:rPr>
          <w:rFonts w:hint="cs"/>
          <w:rtl/>
        </w:rPr>
        <w:t xml:space="preserve"> إلّا </w:t>
      </w:r>
      <w:r w:rsidRPr="00117F72">
        <w:rPr>
          <w:rFonts w:hint="cs"/>
          <w:rtl/>
        </w:rPr>
        <w:t>سعيد الجد</w:t>
      </w:r>
      <w:r w:rsidR="00926EF7">
        <w:rPr>
          <w:rFonts w:hint="cs"/>
          <w:rtl/>
        </w:rPr>
        <w:t>ّ</w:t>
      </w:r>
      <w:r w:rsidRPr="00117F72">
        <w:rPr>
          <w:rFonts w:hint="cs"/>
          <w:rtl/>
        </w:rPr>
        <w:t xml:space="preserve"> طي</w:t>
      </w:r>
      <w:r w:rsidR="00926EF7">
        <w:rPr>
          <w:rFonts w:hint="cs"/>
          <w:rtl/>
        </w:rPr>
        <w:t>ِّ</w:t>
      </w:r>
      <w:r w:rsidRPr="00117F72">
        <w:rPr>
          <w:rFonts w:hint="cs"/>
          <w:rtl/>
        </w:rPr>
        <w:t>ب المولد</w:t>
      </w:r>
      <w:r w:rsidR="00F84C8E" w:rsidRPr="00117F72">
        <w:rPr>
          <w:rFonts w:hint="cs"/>
          <w:rtl/>
        </w:rPr>
        <w:t>،</w:t>
      </w:r>
      <w:r w:rsidRPr="00117F72">
        <w:rPr>
          <w:rFonts w:hint="cs"/>
          <w:rtl/>
        </w:rPr>
        <w:t xml:space="preserve"> ولا يبغضهم</w:t>
      </w:r>
      <w:r w:rsidR="00100765">
        <w:rPr>
          <w:rFonts w:hint="cs"/>
          <w:rtl/>
        </w:rPr>
        <w:t xml:space="preserve"> إلّا </w:t>
      </w:r>
      <w:r w:rsidRPr="00117F72">
        <w:rPr>
          <w:rFonts w:hint="cs"/>
          <w:rtl/>
        </w:rPr>
        <w:t>شقي</w:t>
      </w:r>
      <w:r w:rsidR="00926EF7">
        <w:rPr>
          <w:rFonts w:hint="cs"/>
          <w:rtl/>
        </w:rPr>
        <w:t>ّ</w:t>
      </w:r>
      <w:r w:rsidRPr="00117F72">
        <w:rPr>
          <w:rFonts w:hint="cs"/>
          <w:rtl/>
        </w:rPr>
        <w:t xml:space="preserve"> الجد</w:t>
      </w:r>
      <w:r w:rsidR="00926EF7">
        <w:rPr>
          <w:rFonts w:hint="cs"/>
          <w:rtl/>
        </w:rPr>
        <w:t>ِّ</w:t>
      </w:r>
      <w:r w:rsidRPr="00117F72">
        <w:rPr>
          <w:rFonts w:hint="cs"/>
          <w:rtl/>
        </w:rPr>
        <w:t xml:space="preserve"> ردئ الولادة </w:t>
      </w:r>
      <w:r w:rsidRPr="00117F72">
        <w:rPr>
          <w:rStyle w:val="libFootnotenumChar"/>
          <w:rFonts w:hint="cs"/>
          <w:rtl/>
        </w:rPr>
        <w:t>(3)</w:t>
      </w:r>
      <w:r w:rsidRPr="00117F72">
        <w:rPr>
          <w:rFonts w:hint="cs"/>
          <w:rtl/>
        </w:rPr>
        <w:t xml:space="preserve"> أو بما ورد من طريق الثقات من</w:t>
      </w:r>
      <w:r w:rsidR="00F84C8E" w:rsidRPr="00117F72">
        <w:rPr>
          <w:rFonts w:hint="cs"/>
          <w:rtl/>
        </w:rPr>
        <w:t>:</w:t>
      </w:r>
      <w:r w:rsidRPr="00117F72">
        <w:rPr>
          <w:rFonts w:hint="cs"/>
          <w:rtl/>
        </w:rPr>
        <w:t xml:space="preserve"> أن</w:t>
      </w:r>
      <w:r w:rsidR="00926EF7">
        <w:rPr>
          <w:rFonts w:hint="cs"/>
          <w:rtl/>
        </w:rPr>
        <w:t>َّ</w:t>
      </w:r>
      <w:r w:rsidRPr="00117F72">
        <w:rPr>
          <w:rFonts w:hint="cs"/>
          <w:rtl/>
        </w:rPr>
        <w:t xml:space="preserve"> علي</w:t>
      </w:r>
      <w:r w:rsidR="00926EF7">
        <w:rPr>
          <w:rFonts w:hint="cs"/>
          <w:rtl/>
        </w:rPr>
        <w:t>ّ</w:t>
      </w:r>
      <w:r w:rsidRPr="00117F72">
        <w:rPr>
          <w:rFonts w:hint="cs"/>
          <w:rtl/>
        </w:rPr>
        <w:t>ا</w:t>
      </w:r>
      <w:r w:rsidR="00926EF7">
        <w:rPr>
          <w:rFonts w:hint="cs"/>
          <w:rtl/>
        </w:rPr>
        <w:t>ً</w:t>
      </w:r>
      <w:r w:rsidRPr="00117F72">
        <w:rPr>
          <w:rFonts w:hint="cs"/>
          <w:rtl/>
        </w:rPr>
        <w:t xml:space="preserve"> لا يبغضه أحد</w:t>
      </w:r>
      <w:r w:rsidR="00926EF7">
        <w:rPr>
          <w:rFonts w:hint="cs"/>
          <w:rtl/>
        </w:rPr>
        <w:t>ٌ</w:t>
      </w:r>
      <w:r w:rsidRPr="00117F72">
        <w:rPr>
          <w:rFonts w:hint="cs"/>
          <w:rtl/>
        </w:rPr>
        <w:t xml:space="preserve"> قط</w:t>
      </w:r>
      <w:r w:rsidR="00926EF7">
        <w:rPr>
          <w:rFonts w:hint="cs"/>
          <w:rtl/>
        </w:rPr>
        <w:t>ُّ</w:t>
      </w:r>
      <w:r w:rsidR="00100765">
        <w:rPr>
          <w:rFonts w:hint="cs"/>
          <w:rtl/>
        </w:rPr>
        <w:t xml:space="preserve"> إلّا </w:t>
      </w:r>
      <w:r w:rsidRPr="00117F72">
        <w:rPr>
          <w:rFonts w:hint="cs"/>
          <w:rtl/>
        </w:rPr>
        <w:t>وقد شارك إبليس أباه في رحم أ</w:t>
      </w:r>
      <w:r w:rsidR="00926EF7">
        <w:rPr>
          <w:rFonts w:hint="cs"/>
          <w:rtl/>
        </w:rPr>
        <w:t>ُ</w:t>
      </w:r>
      <w:r w:rsidRPr="00117F72">
        <w:rPr>
          <w:rFonts w:hint="cs"/>
          <w:rtl/>
        </w:rPr>
        <w:t>م</w:t>
      </w:r>
      <w:r w:rsidR="00926EF7">
        <w:rPr>
          <w:rFonts w:hint="cs"/>
          <w:rtl/>
        </w:rPr>
        <w:t>ِّ</w:t>
      </w:r>
      <w:r w:rsidRPr="00117F72">
        <w:rPr>
          <w:rFonts w:hint="cs"/>
          <w:rtl/>
        </w:rPr>
        <w:t xml:space="preserve">ه </w:t>
      </w:r>
      <w:r w:rsidRPr="00117F72">
        <w:rPr>
          <w:rStyle w:val="libFootnotenumChar"/>
          <w:rFonts w:hint="cs"/>
          <w:rtl/>
        </w:rPr>
        <w:t>(4)</w:t>
      </w:r>
      <w:r w:rsidRPr="00117F72">
        <w:rPr>
          <w:rFonts w:hint="cs"/>
          <w:rtl/>
        </w:rPr>
        <w:t xml:space="preserve"> </w:t>
      </w:r>
    </w:p>
    <w:p w:rsidR="008A1E9B" w:rsidRPr="00117F72" w:rsidRDefault="008A1E9B" w:rsidP="00926EF7">
      <w:pPr>
        <w:pStyle w:val="libNormal"/>
        <w:rPr>
          <w:rtl/>
        </w:rPr>
      </w:pPr>
      <w:r w:rsidRPr="00117F72">
        <w:rPr>
          <w:rFonts w:hint="cs"/>
          <w:rtl/>
        </w:rPr>
        <w:t>أو بما أخرجه الحافظ الجزري عن عبادة الصامت قال</w:t>
      </w:r>
      <w:r w:rsidR="00F84C8E" w:rsidRPr="00117F72">
        <w:rPr>
          <w:rFonts w:hint="cs"/>
          <w:rtl/>
        </w:rPr>
        <w:t>:</w:t>
      </w:r>
      <w:r w:rsidRPr="00117F72">
        <w:rPr>
          <w:rFonts w:hint="cs"/>
          <w:rtl/>
        </w:rPr>
        <w:t xml:space="preserve"> كن</w:t>
      </w:r>
      <w:r w:rsidR="00926EF7">
        <w:rPr>
          <w:rFonts w:hint="cs"/>
          <w:rtl/>
        </w:rPr>
        <w:t>ّ</w:t>
      </w:r>
      <w:r w:rsidRPr="00117F72">
        <w:rPr>
          <w:rFonts w:hint="cs"/>
          <w:rtl/>
        </w:rPr>
        <w:t>ا نبور أولادنا بحب</w:t>
      </w:r>
      <w:r w:rsidR="00926EF7">
        <w:rPr>
          <w:rFonts w:hint="cs"/>
          <w:rtl/>
        </w:rPr>
        <w:t>ِّ</w:t>
      </w:r>
      <w:r w:rsidRPr="00117F72">
        <w:rPr>
          <w:rFonts w:hint="cs"/>
          <w:rtl/>
        </w:rPr>
        <w:t xml:space="preserve"> علي</w:t>
      </w:r>
      <w:r w:rsidR="00926EF7">
        <w:rPr>
          <w:rFonts w:hint="cs"/>
          <w:rtl/>
        </w:rPr>
        <w:t>ِّ</w:t>
      </w:r>
      <w:r w:rsidRPr="00117F72">
        <w:rPr>
          <w:rFonts w:hint="cs"/>
          <w:rtl/>
        </w:rPr>
        <w:t xml:space="preserve"> بن أبي طالب رضي الله عنه</w:t>
      </w:r>
      <w:r w:rsidR="00F84C8E" w:rsidRPr="00117F72">
        <w:rPr>
          <w:rFonts w:hint="cs"/>
          <w:rtl/>
        </w:rPr>
        <w:t>،</w:t>
      </w:r>
      <w:r w:rsidRPr="00117F72">
        <w:rPr>
          <w:rFonts w:hint="cs"/>
          <w:rtl/>
        </w:rPr>
        <w:t xml:space="preserve"> فإذا رأينا أحدهم لا يحب</w:t>
      </w:r>
      <w:r w:rsidR="00926EF7">
        <w:rPr>
          <w:rFonts w:hint="cs"/>
          <w:rtl/>
        </w:rPr>
        <w:t>ُّ</w:t>
      </w:r>
      <w:r w:rsidRPr="00117F72">
        <w:rPr>
          <w:rFonts w:hint="cs"/>
          <w:rtl/>
        </w:rPr>
        <w:t xml:space="preserve"> علي</w:t>
      </w:r>
      <w:r w:rsidR="00926EF7">
        <w:rPr>
          <w:rFonts w:hint="cs"/>
          <w:rtl/>
        </w:rPr>
        <w:t>َّ</w:t>
      </w:r>
      <w:r w:rsidRPr="00117F72">
        <w:rPr>
          <w:rFonts w:hint="cs"/>
          <w:rtl/>
        </w:rPr>
        <w:t xml:space="preserve"> بن أبي طالب علمنا أن</w:t>
      </w:r>
      <w:r w:rsidR="00926EF7">
        <w:rPr>
          <w:rFonts w:hint="cs"/>
          <w:rtl/>
        </w:rPr>
        <w:t>َّ</w:t>
      </w:r>
      <w:r w:rsidRPr="00117F72">
        <w:rPr>
          <w:rFonts w:hint="cs"/>
          <w:rtl/>
        </w:rPr>
        <w:t>ه ليس من</w:t>
      </w:r>
      <w:r w:rsidR="00926EF7">
        <w:rPr>
          <w:rFonts w:hint="cs"/>
          <w:rtl/>
        </w:rPr>
        <w:t>ّ</w:t>
      </w:r>
      <w:r w:rsidRPr="00117F72">
        <w:rPr>
          <w:rFonts w:hint="cs"/>
          <w:rtl/>
        </w:rPr>
        <w:t>ا وإن</w:t>
      </w:r>
      <w:r w:rsidR="00926EF7">
        <w:rPr>
          <w:rFonts w:hint="cs"/>
          <w:rtl/>
        </w:rPr>
        <w:t>َّ</w:t>
      </w:r>
      <w:r w:rsidRPr="00117F72">
        <w:rPr>
          <w:rFonts w:hint="cs"/>
          <w:rtl/>
        </w:rPr>
        <w:t>ه لغير رشده. ثم</w:t>
      </w:r>
      <w:r w:rsidR="00926EF7">
        <w:rPr>
          <w:rFonts w:hint="cs"/>
          <w:rtl/>
        </w:rPr>
        <w:t>َّ</w:t>
      </w:r>
      <w:r w:rsidRPr="00117F72">
        <w:rPr>
          <w:rFonts w:hint="cs"/>
          <w:rtl/>
        </w:rPr>
        <w:t xml:space="preserve"> قال الحافظ</w:t>
      </w:r>
      <w:r w:rsidR="00F84C8E" w:rsidRPr="00117F72">
        <w:rPr>
          <w:rFonts w:hint="cs"/>
          <w:rtl/>
        </w:rPr>
        <w:t>:</w:t>
      </w:r>
      <w:r w:rsidRPr="00117F72">
        <w:rPr>
          <w:rFonts w:hint="cs"/>
          <w:rtl/>
        </w:rPr>
        <w:t xml:space="preserve"> وهذا مشهور</w:t>
      </w:r>
      <w:r w:rsidR="00926EF7">
        <w:rPr>
          <w:rFonts w:hint="cs"/>
          <w:rtl/>
        </w:rPr>
        <w:t>ٌ</w:t>
      </w:r>
      <w:r w:rsidRPr="00117F72">
        <w:rPr>
          <w:rFonts w:hint="cs"/>
          <w:rtl/>
        </w:rPr>
        <w:t xml:space="preserve"> من قديم وإلى اليوم أن</w:t>
      </w:r>
      <w:r w:rsidR="00926EF7">
        <w:rPr>
          <w:rFonts w:hint="cs"/>
          <w:rtl/>
        </w:rPr>
        <w:t>َّ</w:t>
      </w:r>
      <w:r w:rsidRPr="00117F72">
        <w:rPr>
          <w:rFonts w:hint="cs"/>
          <w:rtl/>
        </w:rPr>
        <w:t>ه ما ي</w:t>
      </w:r>
      <w:r w:rsidR="00926EF7">
        <w:rPr>
          <w:rFonts w:hint="cs"/>
          <w:rtl/>
        </w:rPr>
        <w:t>ُ</w:t>
      </w:r>
      <w:r w:rsidRPr="00117F72">
        <w:rPr>
          <w:rFonts w:hint="cs"/>
          <w:rtl/>
        </w:rPr>
        <w:t>بغض علي</w:t>
      </w:r>
      <w:r w:rsidR="00926EF7">
        <w:rPr>
          <w:rFonts w:hint="cs"/>
          <w:rtl/>
        </w:rPr>
        <w:t>ّ</w:t>
      </w:r>
      <w:r w:rsidRPr="00117F72">
        <w:rPr>
          <w:rFonts w:hint="cs"/>
          <w:rtl/>
        </w:rPr>
        <w:t>ا</w:t>
      </w:r>
      <w:r w:rsidR="00926EF7">
        <w:rPr>
          <w:rFonts w:hint="cs"/>
          <w:rtl/>
        </w:rPr>
        <w:t>ً</w:t>
      </w:r>
      <w:r w:rsidRPr="00117F72">
        <w:rPr>
          <w:rFonts w:hint="cs"/>
          <w:rtl/>
        </w:rPr>
        <w:t xml:space="preserve"> رضي الله عنه</w:t>
      </w:r>
      <w:r w:rsidR="00100765">
        <w:rPr>
          <w:rFonts w:hint="cs"/>
          <w:rtl/>
        </w:rPr>
        <w:t xml:space="preserve"> إلّا </w:t>
      </w:r>
      <w:r w:rsidRPr="00117F72">
        <w:rPr>
          <w:rFonts w:hint="cs"/>
          <w:rtl/>
        </w:rPr>
        <w:t>ولد زنا. (</w:t>
      </w:r>
      <w:r w:rsidR="00926EF7">
        <w:rPr>
          <w:rFonts w:hint="cs"/>
          <w:rtl/>
        </w:rPr>
        <w:t>أسنى المطالب ص 8</w:t>
      </w:r>
      <w:r w:rsidRPr="00117F72">
        <w:rPr>
          <w:rFonts w:hint="cs"/>
          <w:rtl/>
        </w:rPr>
        <w:t xml:space="preserve">) </w:t>
      </w:r>
    </w:p>
    <w:p w:rsidR="008A1E9B" w:rsidRPr="00117F72" w:rsidRDefault="008A1E9B" w:rsidP="00926EF7">
      <w:pPr>
        <w:pStyle w:val="libNormal"/>
        <w:rPr>
          <w:rtl/>
        </w:rPr>
      </w:pPr>
      <w:r w:rsidRPr="00117F72">
        <w:rPr>
          <w:rFonts w:hint="cs"/>
          <w:rtl/>
        </w:rPr>
        <w:t>هذه نبذ</w:t>
      </w:r>
      <w:r w:rsidR="00926EF7">
        <w:rPr>
          <w:rFonts w:hint="cs"/>
          <w:rtl/>
        </w:rPr>
        <w:t>ٌ</w:t>
      </w:r>
      <w:r w:rsidRPr="00117F72">
        <w:rPr>
          <w:rFonts w:hint="cs"/>
          <w:rtl/>
        </w:rPr>
        <w:t xml:space="preserve"> من مخاريق كتاب (حياة محمد) وكم لها من نظير حول القرآن وتحريفه</w:t>
      </w:r>
      <w:r w:rsidR="00F84C8E" w:rsidRPr="00117F72">
        <w:rPr>
          <w:rFonts w:hint="cs"/>
          <w:rtl/>
        </w:rPr>
        <w:t>،</w:t>
      </w:r>
      <w:r w:rsidRPr="00117F72">
        <w:rPr>
          <w:rFonts w:hint="cs"/>
          <w:rtl/>
        </w:rPr>
        <w:t xml:space="preserve"> وهناك قذف الشيعة بما هي بريئة</w:t>
      </w:r>
      <w:r w:rsidR="00926EF7">
        <w:rPr>
          <w:rFonts w:hint="cs"/>
          <w:rtl/>
        </w:rPr>
        <w:t>ٌ</w:t>
      </w:r>
      <w:r w:rsidRPr="00117F72">
        <w:rPr>
          <w:rFonts w:hint="cs"/>
          <w:rtl/>
        </w:rPr>
        <w:t xml:space="preserve"> منه</w:t>
      </w:r>
      <w:r w:rsidR="00F84C8E" w:rsidRPr="00117F72">
        <w:rPr>
          <w:rFonts w:hint="cs"/>
          <w:rtl/>
        </w:rPr>
        <w:t>،</w:t>
      </w:r>
      <w:r w:rsidRPr="00117F72">
        <w:rPr>
          <w:rFonts w:hint="cs"/>
          <w:rtl/>
        </w:rPr>
        <w:t xml:space="preserve"> والعجب أن</w:t>
      </w:r>
      <w:r w:rsidR="00926EF7">
        <w:rPr>
          <w:rFonts w:hint="cs"/>
          <w:rtl/>
        </w:rPr>
        <w:t>َّ</w:t>
      </w:r>
      <w:r w:rsidRPr="00117F72">
        <w:rPr>
          <w:rFonts w:hint="cs"/>
          <w:rtl/>
        </w:rPr>
        <w:t xml:space="preserve"> عادل زعيتر يحسب نفسه معذورا</w:t>
      </w:r>
      <w:r w:rsidR="00926EF7">
        <w:rPr>
          <w:rFonts w:hint="cs"/>
          <w:rtl/>
        </w:rPr>
        <w:t>ً</w:t>
      </w:r>
      <w:r w:rsidRPr="00117F72">
        <w:rPr>
          <w:rFonts w:hint="cs"/>
          <w:rtl/>
        </w:rPr>
        <w:t xml:space="preserve"> في بث</w:t>
      </w:r>
      <w:r w:rsidR="00926EF7">
        <w:rPr>
          <w:rFonts w:hint="cs"/>
          <w:rtl/>
        </w:rPr>
        <w:t>ِّ</w:t>
      </w:r>
      <w:r w:rsidRPr="00117F72">
        <w:rPr>
          <w:rFonts w:hint="cs"/>
          <w:rtl/>
        </w:rPr>
        <w:t xml:space="preserve"> هذه الأباطيل المضل</w:t>
      </w:r>
      <w:r w:rsidR="00926EF7">
        <w:rPr>
          <w:rFonts w:hint="cs"/>
          <w:rtl/>
        </w:rPr>
        <w:t>ّ</w:t>
      </w:r>
      <w:r w:rsidRPr="00117F72">
        <w:rPr>
          <w:rFonts w:hint="cs"/>
          <w:rtl/>
        </w:rPr>
        <w:t>ة في المجتمع بقوله في مقد</w:t>
      </w:r>
      <w:r w:rsidR="00926EF7">
        <w:rPr>
          <w:rFonts w:hint="cs"/>
          <w:rtl/>
        </w:rPr>
        <w:t>ِّ</w:t>
      </w:r>
      <w:r w:rsidRPr="00117F72">
        <w:rPr>
          <w:rFonts w:hint="cs"/>
          <w:rtl/>
        </w:rPr>
        <w:t>مة الكتاب</w:t>
      </w:r>
      <w:r w:rsidR="00F84C8E" w:rsidRPr="00117F72">
        <w:rPr>
          <w:rFonts w:hint="cs"/>
          <w:rtl/>
        </w:rPr>
        <w:t>:</w:t>
      </w:r>
      <w:r w:rsidRPr="00117F72">
        <w:rPr>
          <w:rFonts w:hint="cs"/>
          <w:rtl/>
        </w:rPr>
        <w:t xml:space="preserve"> وقد كنت أود</w:t>
      </w:r>
      <w:r w:rsidR="00926EF7">
        <w:rPr>
          <w:rFonts w:hint="cs"/>
          <w:rtl/>
        </w:rPr>
        <w:t>ُّ</w:t>
      </w:r>
      <w:r w:rsidRPr="00117F72">
        <w:rPr>
          <w:rFonts w:hint="cs"/>
          <w:rtl/>
        </w:rPr>
        <w:t xml:space="preserve"> أن أ</w:t>
      </w:r>
      <w:r w:rsidR="00926EF7">
        <w:rPr>
          <w:rFonts w:hint="cs"/>
          <w:rtl/>
        </w:rPr>
        <w:t>ُ</w:t>
      </w:r>
      <w:r w:rsidRPr="00117F72">
        <w:rPr>
          <w:rFonts w:hint="cs"/>
          <w:rtl/>
        </w:rPr>
        <w:t>عل</w:t>
      </w:r>
      <w:r w:rsidR="00926EF7">
        <w:rPr>
          <w:rFonts w:hint="cs"/>
          <w:rtl/>
        </w:rPr>
        <w:t>ِّ</w:t>
      </w:r>
      <w:r w:rsidRPr="00117F72">
        <w:rPr>
          <w:rFonts w:hint="cs"/>
          <w:rtl/>
        </w:rPr>
        <w:t>ق عليها بعض حواش لو لم أر أن</w:t>
      </w:r>
      <w:r w:rsidR="00926EF7">
        <w:rPr>
          <w:rFonts w:hint="cs"/>
          <w:rtl/>
        </w:rPr>
        <w:t>َّ</w:t>
      </w:r>
      <w:r w:rsidRPr="00117F72">
        <w:rPr>
          <w:rFonts w:hint="cs"/>
          <w:rtl/>
        </w:rPr>
        <w:t xml:space="preserve"> ذلك يخرجني عن دائرة الترجمة </w:t>
      </w:r>
    </w:p>
    <w:p w:rsidR="008A1E9B" w:rsidRDefault="008A1E9B" w:rsidP="00926EF7">
      <w:pPr>
        <w:pStyle w:val="libNormal"/>
        <w:rPr>
          <w:rtl/>
        </w:rPr>
      </w:pPr>
      <w:r w:rsidRPr="00117F72">
        <w:rPr>
          <w:rFonts w:hint="cs"/>
          <w:rtl/>
        </w:rPr>
        <w:t>أمن العدل سقاية روح الملأ الديني</w:t>
      </w:r>
      <w:r w:rsidR="00926EF7">
        <w:rPr>
          <w:rFonts w:hint="cs"/>
          <w:rtl/>
        </w:rPr>
        <w:t>ِّ</w:t>
      </w:r>
      <w:r w:rsidRPr="00117F72">
        <w:rPr>
          <w:rFonts w:hint="cs"/>
          <w:rtl/>
        </w:rPr>
        <w:t xml:space="preserve"> بهذه السموم القت</w:t>
      </w:r>
      <w:r w:rsidR="00926EF7">
        <w:rPr>
          <w:rFonts w:hint="cs"/>
          <w:rtl/>
        </w:rPr>
        <w:t>ّ</w:t>
      </w:r>
      <w:r w:rsidRPr="00117F72">
        <w:rPr>
          <w:rFonts w:hint="cs"/>
          <w:rtl/>
        </w:rPr>
        <w:t>الة وال</w:t>
      </w:r>
      <w:r w:rsidR="00926EF7">
        <w:rPr>
          <w:rFonts w:hint="cs"/>
          <w:rtl/>
        </w:rPr>
        <w:t>إ</w:t>
      </w:r>
      <w:r w:rsidRPr="00117F72">
        <w:rPr>
          <w:rFonts w:hint="cs"/>
          <w:rtl/>
        </w:rPr>
        <w:t>عتذار بمثل هذا التافه</w:t>
      </w:r>
      <w:r w:rsidR="00F84C8E" w:rsidRPr="00117F72">
        <w:rPr>
          <w:rFonts w:hint="cs"/>
          <w:rtl/>
        </w:rPr>
        <w:t>؟</w:t>
      </w:r>
      <w:r w:rsidRPr="00117F72">
        <w:rPr>
          <w:rFonts w:hint="cs"/>
          <w:rtl/>
        </w:rPr>
        <w:t>! أهكذا خلق ال</w:t>
      </w:r>
      <w:r w:rsidR="00926EF7">
        <w:rPr>
          <w:rFonts w:hint="cs"/>
          <w:rtl/>
        </w:rPr>
        <w:t>إ</w:t>
      </w:r>
      <w:r w:rsidRPr="00117F72">
        <w:rPr>
          <w:rFonts w:hint="cs"/>
          <w:rtl/>
        </w:rPr>
        <w:t>نسان جهولا</w:t>
      </w:r>
      <w:r w:rsidR="00F84C8E" w:rsidRPr="00117F72">
        <w:rPr>
          <w:rFonts w:hint="cs"/>
          <w:rtl/>
        </w:rPr>
        <w:t>؟</w:t>
      </w:r>
      <w:r w:rsidRPr="00117F72">
        <w:rPr>
          <w:rFonts w:hint="cs"/>
          <w:rtl/>
        </w:rPr>
        <w:t xml:space="preserve">! </w:t>
      </w:r>
    </w:p>
    <w:p w:rsidR="008A1E9B" w:rsidRDefault="00926EF7" w:rsidP="00926EF7">
      <w:pPr>
        <w:pStyle w:val="libCenter"/>
        <w:rPr>
          <w:rtl/>
        </w:rPr>
      </w:pPr>
      <w:r w:rsidRPr="00926EF7">
        <w:rPr>
          <w:rStyle w:val="libAlaemChar"/>
          <w:rFonts w:hint="cs"/>
          <w:rtl/>
        </w:rPr>
        <w:t>(</w:t>
      </w:r>
      <w:r w:rsidR="008A1E9B" w:rsidRPr="00926EF7">
        <w:rPr>
          <w:rStyle w:val="libAieChar"/>
          <w:rFonts w:hint="cs"/>
          <w:rtl/>
        </w:rPr>
        <w:t>إِنّ الّذِينَ يُحِبّونَ أَن تَشِيعَ الْفَاحِشَةُ فِي الّذِينَ آمَنُوا</w:t>
      </w:r>
    </w:p>
    <w:p w:rsidR="008A1E9B" w:rsidRDefault="008A1E9B" w:rsidP="00926EF7">
      <w:pPr>
        <w:pStyle w:val="libCenter"/>
        <w:rPr>
          <w:rtl/>
        </w:rPr>
      </w:pPr>
      <w:r w:rsidRPr="00926EF7">
        <w:rPr>
          <w:rStyle w:val="libAieChar"/>
          <w:rFonts w:hint="cs"/>
          <w:rtl/>
        </w:rPr>
        <w:t>لَهُمْ عَذَابٌ أَلِيمٌ فِي الدّنْيَا وَالْآخِرَةِ</w:t>
      </w:r>
      <w:r w:rsidR="00926EF7" w:rsidRPr="00926EF7">
        <w:rPr>
          <w:rStyle w:val="libAlaemChar"/>
          <w:rFonts w:hint="cs"/>
          <w:rtl/>
        </w:rPr>
        <w:t>)</w:t>
      </w:r>
    </w:p>
    <w:p w:rsidR="008A1E9B" w:rsidRDefault="008A1E9B" w:rsidP="00926EF7">
      <w:pPr>
        <w:pStyle w:val="libLeft"/>
        <w:rPr>
          <w:rtl/>
        </w:rPr>
      </w:pPr>
      <w:r>
        <w:rPr>
          <w:rFonts w:hint="cs"/>
          <w:rtl/>
        </w:rPr>
        <w:t>سورة النور 19</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الاستيعاب 2 ص 461</w:t>
      </w:r>
      <w:r w:rsidR="00F84C8E">
        <w:rPr>
          <w:rFonts w:hint="cs"/>
          <w:rtl/>
        </w:rPr>
        <w:t>،</w:t>
      </w:r>
      <w:r>
        <w:rPr>
          <w:rFonts w:hint="cs"/>
          <w:rtl/>
        </w:rPr>
        <w:t xml:space="preserve"> ذخاير العقبى 65</w:t>
      </w:r>
      <w:r w:rsidR="00F84C8E">
        <w:rPr>
          <w:rFonts w:hint="cs"/>
          <w:rtl/>
        </w:rPr>
        <w:t>،</w:t>
      </w:r>
      <w:r>
        <w:rPr>
          <w:rFonts w:hint="cs"/>
          <w:rtl/>
        </w:rPr>
        <w:t xml:space="preserve"> الإصابة 3 ص 103</w:t>
      </w:r>
      <w:r w:rsidR="00F84C8E">
        <w:rPr>
          <w:rFonts w:hint="cs"/>
          <w:rtl/>
        </w:rPr>
        <w:t>،</w:t>
      </w:r>
      <w:r>
        <w:rPr>
          <w:rFonts w:hint="cs"/>
          <w:rtl/>
        </w:rPr>
        <w:t xml:space="preserve"> نزهة المجالس 2 ص 207.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الرياض النضرة 3 ص 215</w:t>
      </w:r>
      <w:r w:rsidR="00F84C8E">
        <w:rPr>
          <w:rFonts w:hint="cs"/>
          <w:rtl/>
        </w:rPr>
        <w:t>،</w:t>
      </w:r>
      <w:r>
        <w:rPr>
          <w:rFonts w:hint="cs"/>
          <w:rtl/>
        </w:rPr>
        <w:t xml:space="preserve"> الفصول المهمة 124</w:t>
      </w:r>
      <w:r w:rsidR="00F84C8E">
        <w:rPr>
          <w:rFonts w:hint="cs"/>
          <w:rtl/>
        </w:rPr>
        <w:t>،</w:t>
      </w:r>
      <w:r>
        <w:rPr>
          <w:rFonts w:hint="cs"/>
          <w:rtl/>
        </w:rPr>
        <w:t xml:space="preserve"> مجمع الزوائد 9 ص 132</w:t>
      </w:r>
      <w:r w:rsidR="00F84C8E">
        <w:rPr>
          <w:rFonts w:hint="cs"/>
          <w:rtl/>
        </w:rPr>
        <w:t>،</w:t>
      </w:r>
      <w:r>
        <w:rPr>
          <w:rFonts w:hint="cs"/>
          <w:rtl/>
        </w:rPr>
        <w:t xml:space="preserve"> كنز العمال 6 ص 400</w:t>
      </w:r>
      <w:r w:rsidR="00F84C8E">
        <w:rPr>
          <w:rFonts w:hint="cs"/>
          <w:rtl/>
        </w:rPr>
        <w:t>،</w:t>
      </w:r>
      <w:r>
        <w:rPr>
          <w:rFonts w:hint="cs"/>
          <w:rtl/>
        </w:rPr>
        <w:t xml:space="preserve"> نزهة المجالس 2 ص 207.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 xml:space="preserve">الرياض 2 ص 189. </w:t>
      </w:r>
    </w:p>
    <w:p w:rsidR="008A1E9B" w:rsidRDefault="008A1E9B" w:rsidP="008A1E9B">
      <w:pPr>
        <w:pStyle w:val="libFootnote0"/>
        <w:rPr>
          <w:rtl/>
        </w:rPr>
      </w:pPr>
      <w:r>
        <w:rPr>
          <w:rFonts w:hint="cs"/>
          <w:rtl/>
        </w:rPr>
        <w:t>4</w:t>
      </w:r>
      <w:r w:rsidR="00F84C8E">
        <w:rPr>
          <w:rFonts w:hint="cs"/>
          <w:rtl/>
        </w:rPr>
        <w:t xml:space="preserve"> - </w:t>
      </w:r>
      <w:r>
        <w:rPr>
          <w:rFonts w:hint="cs"/>
          <w:rtl/>
        </w:rPr>
        <w:t xml:space="preserve">تاريخ الخطيب 3 ص 289. </w:t>
      </w:r>
    </w:p>
    <w:p w:rsidR="008A1E9B" w:rsidRDefault="008A1E9B" w:rsidP="00854A34">
      <w:pPr>
        <w:pStyle w:val="libNormal"/>
        <w:rPr>
          <w:rtl/>
        </w:rPr>
      </w:pPr>
      <w:r>
        <w:rPr>
          <w:rFonts w:hint="cs"/>
          <w:rtl/>
        </w:rPr>
        <w:br w:type="page"/>
      </w:r>
    </w:p>
    <w:p w:rsidR="008A1E9B" w:rsidRDefault="008A1E9B" w:rsidP="00926EF7">
      <w:pPr>
        <w:pStyle w:val="Heading2Center"/>
        <w:rPr>
          <w:rtl/>
        </w:rPr>
      </w:pPr>
      <w:bookmarkStart w:id="19" w:name="_Toc495827464"/>
      <w:bookmarkStart w:id="20" w:name="_Toc509046790"/>
      <w:r>
        <w:rPr>
          <w:rFonts w:hint="cs"/>
          <w:rtl/>
        </w:rPr>
        <w:lastRenderedPageBreak/>
        <w:t>حادث شَّوه صحايف التأليف</w:t>
      </w:r>
      <w:bookmarkEnd w:id="19"/>
      <w:bookmarkEnd w:id="20"/>
    </w:p>
    <w:p w:rsidR="008A1E9B" w:rsidRPr="00117F72" w:rsidRDefault="008A1E9B" w:rsidP="00970CC0">
      <w:pPr>
        <w:pStyle w:val="libNormal"/>
        <w:rPr>
          <w:rtl/>
        </w:rPr>
      </w:pPr>
      <w:r w:rsidRPr="00117F72">
        <w:rPr>
          <w:rFonts w:hint="cs"/>
          <w:rtl/>
        </w:rPr>
        <w:t>هناك فكرة</w:t>
      </w:r>
      <w:r w:rsidR="00970CC0">
        <w:rPr>
          <w:rFonts w:hint="cs"/>
          <w:rtl/>
        </w:rPr>
        <w:t>ٌ</w:t>
      </w:r>
      <w:r w:rsidRPr="00117F72">
        <w:rPr>
          <w:rFonts w:hint="cs"/>
          <w:rtl/>
        </w:rPr>
        <w:t xml:space="preserve"> غير صالحة</w:t>
      </w:r>
      <w:r w:rsidR="00F84C8E" w:rsidRPr="00117F72">
        <w:rPr>
          <w:rFonts w:hint="cs"/>
          <w:rtl/>
        </w:rPr>
        <w:t>،</w:t>
      </w:r>
      <w:r w:rsidRPr="00117F72">
        <w:rPr>
          <w:rFonts w:hint="cs"/>
          <w:rtl/>
        </w:rPr>
        <w:t xml:space="preserve"> وإن ش</w:t>
      </w:r>
      <w:r w:rsidR="00970CC0">
        <w:rPr>
          <w:rFonts w:hint="cs"/>
          <w:rtl/>
        </w:rPr>
        <w:t>ئ</w:t>
      </w:r>
      <w:r w:rsidRPr="00117F72">
        <w:rPr>
          <w:rFonts w:hint="cs"/>
          <w:rtl/>
        </w:rPr>
        <w:t>ت</w:t>
      </w:r>
      <w:r w:rsidR="00970CC0">
        <w:rPr>
          <w:rFonts w:hint="cs"/>
          <w:rtl/>
        </w:rPr>
        <w:t>َ</w:t>
      </w:r>
      <w:r w:rsidRPr="00117F72">
        <w:rPr>
          <w:rFonts w:hint="cs"/>
          <w:rtl/>
        </w:rPr>
        <w:t xml:space="preserve"> قلت</w:t>
      </w:r>
      <w:r w:rsidR="00F84C8E" w:rsidRPr="00117F72">
        <w:rPr>
          <w:rFonts w:hint="cs"/>
          <w:rtl/>
        </w:rPr>
        <w:t>:</w:t>
      </w:r>
      <w:r w:rsidRPr="00117F72">
        <w:rPr>
          <w:rFonts w:hint="cs"/>
          <w:rtl/>
        </w:rPr>
        <w:t xml:space="preserve"> بدعة</w:t>
      </w:r>
      <w:r w:rsidR="00970CC0">
        <w:rPr>
          <w:rFonts w:hint="cs"/>
          <w:rtl/>
        </w:rPr>
        <w:t>ٌ</w:t>
      </w:r>
      <w:r w:rsidRPr="00117F72">
        <w:rPr>
          <w:rFonts w:hint="cs"/>
          <w:rtl/>
        </w:rPr>
        <w:t xml:space="preserve"> سي</w:t>
      </w:r>
      <w:r w:rsidR="00970CC0">
        <w:rPr>
          <w:rFonts w:hint="cs"/>
          <w:rtl/>
        </w:rPr>
        <w:t>ِّ</w:t>
      </w:r>
      <w:r w:rsidRPr="00117F72">
        <w:rPr>
          <w:rFonts w:hint="cs"/>
          <w:rtl/>
        </w:rPr>
        <w:t>ئة</w:t>
      </w:r>
      <w:r w:rsidR="00970CC0">
        <w:rPr>
          <w:rFonts w:hint="cs"/>
          <w:rtl/>
        </w:rPr>
        <w:t>ٌ</w:t>
      </w:r>
      <w:r w:rsidRPr="00117F72">
        <w:rPr>
          <w:rFonts w:hint="cs"/>
          <w:rtl/>
        </w:rPr>
        <w:t xml:space="preserve"> فت</w:t>
      </w:r>
      <w:r w:rsidR="00970CC0">
        <w:rPr>
          <w:rFonts w:hint="cs"/>
          <w:rtl/>
        </w:rPr>
        <w:t>َ</w:t>
      </w:r>
      <w:r w:rsidRPr="00117F72">
        <w:rPr>
          <w:rFonts w:hint="cs"/>
          <w:rtl/>
        </w:rPr>
        <w:t>حت على الأ</w:t>
      </w:r>
      <w:r w:rsidR="00970CC0">
        <w:rPr>
          <w:rFonts w:hint="cs"/>
          <w:rtl/>
        </w:rPr>
        <w:t>ُ</w:t>
      </w:r>
      <w:r w:rsidRPr="00117F72">
        <w:rPr>
          <w:rFonts w:hint="cs"/>
          <w:rtl/>
        </w:rPr>
        <w:t>م</w:t>
      </w:r>
      <w:r w:rsidR="00970CC0">
        <w:rPr>
          <w:rFonts w:hint="cs"/>
          <w:rtl/>
        </w:rPr>
        <w:t>َّ</w:t>
      </w:r>
      <w:r w:rsidRPr="00117F72">
        <w:rPr>
          <w:rFonts w:hint="cs"/>
          <w:rtl/>
        </w:rPr>
        <w:t>ة باب التقو</w:t>
      </w:r>
      <w:r w:rsidR="00970CC0">
        <w:rPr>
          <w:rFonts w:hint="cs"/>
          <w:rtl/>
        </w:rPr>
        <w:t>ُّ</w:t>
      </w:r>
      <w:r w:rsidRPr="00117F72">
        <w:rPr>
          <w:rFonts w:hint="cs"/>
          <w:rtl/>
        </w:rPr>
        <w:t>ل بمصراعيه</w:t>
      </w:r>
      <w:r w:rsidR="00F84C8E" w:rsidRPr="00117F72">
        <w:rPr>
          <w:rFonts w:hint="cs"/>
          <w:rtl/>
        </w:rPr>
        <w:t>،</w:t>
      </w:r>
      <w:r w:rsidRPr="00117F72">
        <w:rPr>
          <w:rFonts w:hint="cs"/>
          <w:rtl/>
        </w:rPr>
        <w:t xml:space="preserve"> وعنها تتشع</w:t>
      </w:r>
      <w:r w:rsidR="00970CC0">
        <w:rPr>
          <w:rFonts w:hint="cs"/>
          <w:rtl/>
        </w:rPr>
        <w:t>َّ</w:t>
      </w:r>
      <w:r w:rsidRPr="00117F72">
        <w:rPr>
          <w:rFonts w:hint="cs"/>
          <w:rtl/>
        </w:rPr>
        <w:t>ب شجنة الإفك في الحديث</w:t>
      </w:r>
      <w:r w:rsidR="00F84C8E" w:rsidRPr="00117F72">
        <w:rPr>
          <w:rFonts w:hint="cs"/>
          <w:rtl/>
        </w:rPr>
        <w:t>،</w:t>
      </w:r>
      <w:r w:rsidRPr="00117F72">
        <w:rPr>
          <w:rFonts w:hint="cs"/>
          <w:rtl/>
        </w:rPr>
        <w:t xml:space="preserve"> وينبعث القول المزو</w:t>
      </w:r>
      <w:r w:rsidR="00970CC0">
        <w:rPr>
          <w:rFonts w:hint="cs"/>
          <w:rtl/>
        </w:rPr>
        <w:t>َّ</w:t>
      </w:r>
      <w:r w:rsidRPr="00117F72">
        <w:rPr>
          <w:rFonts w:hint="cs"/>
          <w:rtl/>
        </w:rPr>
        <w:t>ر</w:t>
      </w:r>
      <w:r w:rsidR="00F84C8E" w:rsidRPr="00117F72">
        <w:rPr>
          <w:rFonts w:hint="cs"/>
          <w:rtl/>
        </w:rPr>
        <w:t>:</w:t>
      </w:r>
      <w:r w:rsidRPr="00117F72">
        <w:rPr>
          <w:rFonts w:hint="cs"/>
          <w:rtl/>
        </w:rPr>
        <w:t xml:space="preserve"> وإليها يستند كل</w:t>
      </w:r>
      <w:r w:rsidR="00970CC0">
        <w:rPr>
          <w:rFonts w:hint="cs"/>
          <w:rtl/>
        </w:rPr>
        <w:t>ُّ</w:t>
      </w:r>
      <w:r w:rsidRPr="00117F72">
        <w:rPr>
          <w:rFonts w:hint="cs"/>
          <w:rtl/>
        </w:rPr>
        <w:t xml:space="preserve"> بهرجة وسفسطة. ألا وهي</w:t>
      </w:r>
      <w:r w:rsidR="00F84C8E" w:rsidRPr="00117F72">
        <w:rPr>
          <w:rFonts w:hint="cs"/>
          <w:rtl/>
        </w:rPr>
        <w:t>:</w:t>
      </w:r>
      <w:r w:rsidRPr="00117F72">
        <w:rPr>
          <w:rFonts w:hint="cs"/>
          <w:rtl/>
        </w:rPr>
        <w:t xml:space="preserve"> هذه الخط</w:t>
      </w:r>
      <w:r w:rsidR="00970CC0">
        <w:rPr>
          <w:rFonts w:hint="cs"/>
          <w:rtl/>
        </w:rPr>
        <w:t>َّ</w:t>
      </w:r>
      <w:r w:rsidRPr="00117F72">
        <w:rPr>
          <w:rFonts w:hint="cs"/>
          <w:rtl/>
        </w:rPr>
        <w:t>ة الحديثة في التأليف</w:t>
      </w:r>
      <w:r w:rsidR="00F84C8E" w:rsidRPr="00117F72">
        <w:rPr>
          <w:rFonts w:hint="cs"/>
          <w:rtl/>
        </w:rPr>
        <w:t>،</w:t>
      </w:r>
      <w:r w:rsidRPr="00117F72">
        <w:rPr>
          <w:rFonts w:hint="cs"/>
          <w:rtl/>
        </w:rPr>
        <w:t xml:space="preserve"> وات</w:t>
      </w:r>
      <w:r w:rsidR="00970CC0">
        <w:rPr>
          <w:rFonts w:hint="cs"/>
          <w:rtl/>
        </w:rPr>
        <w:t>ِّ</w:t>
      </w:r>
      <w:r w:rsidRPr="00117F72">
        <w:rPr>
          <w:rFonts w:hint="cs"/>
          <w:rtl/>
        </w:rPr>
        <w:t>خاذ هذا الأ</w:t>
      </w:r>
      <w:r w:rsidR="00970CC0">
        <w:rPr>
          <w:rFonts w:hint="cs"/>
          <w:rtl/>
        </w:rPr>
        <w:t>ُ</w:t>
      </w:r>
      <w:r w:rsidRPr="00117F72">
        <w:rPr>
          <w:rFonts w:hint="cs"/>
          <w:rtl/>
        </w:rPr>
        <w:t>سلوب الحديث الذي يروق بسطاء الأ</w:t>
      </w:r>
      <w:r w:rsidR="00970CC0">
        <w:rPr>
          <w:rFonts w:hint="cs"/>
          <w:rtl/>
        </w:rPr>
        <w:t>ُ</w:t>
      </w:r>
      <w:r w:rsidRPr="00117F72">
        <w:rPr>
          <w:rFonts w:hint="cs"/>
          <w:rtl/>
        </w:rPr>
        <w:t>م</w:t>
      </w:r>
      <w:r w:rsidR="00970CC0">
        <w:rPr>
          <w:rFonts w:hint="cs"/>
          <w:rtl/>
        </w:rPr>
        <w:t>َّ</w:t>
      </w:r>
      <w:r w:rsidRPr="00117F72">
        <w:rPr>
          <w:rFonts w:hint="cs"/>
          <w:rtl/>
        </w:rPr>
        <w:t>ة ويسم</w:t>
      </w:r>
      <w:r w:rsidR="00970CC0">
        <w:rPr>
          <w:rFonts w:hint="cs"/>
          <w:rtl/>
        </w:rPr>
        <w:t>ّ</w:t>
      </w:r>
      <w:r w:rsidRPr="00117F72">
        <w:rPr>
          <w:rFonts w:hint="cs"/>
          <w:rtl/>
        </w:rPr>
        <w:t>ونه تحليلا</w:t>
      </w:r>
      <w:r w:rsidR="00970CC0">
        <w:rPr>
          <w:rFonts w:hint="cs"/>
          <w:rtl/>
        </w:rPr>
        <w:t>ً</w:t>
      </w:r>
      <w:r w:rsidR="00F84C8E" w:rsidRPr="00117F72">
        <w:rPr>
          <w:rFonts w:hint="cs"/>
          <w:rtl/>
        </w:rPr>
        <w:t>،</w:t>
      </w:r>
      <w:r w:rsidRPr="00117F72">
        <w:rPr>
          <w:rFonts w:hint="cs"/>
          <w:rtl/>
        </w:rPr>
        <w:t xml:space="preserve"> ويرونه ح</w:t>
      </w:r>
      <w:r w:rsidR="00970CC0">
        <w:rPr>
          <w:rFonts w:hint="cs"/>
          <w:rtl/>
        </w:rPr>
        <w:t>ُ</w:t>
      </w:r>
      <w:r w:rsidRPr="00117F72">
        <w:rPr>
          <w:rFonts w:hint="cs"/>
          <w:rtl/>
        </w:rPr>
        <w:t>سنا</w:t>
      </w:r>
      <w:r w:rsidR="00970CC0">
        <w:rPr>
          <w:rFonts w:hint="cs"/>
          <w:rtl/>
        </w:rPr>
        <w:t>ً</w:t>
      </w:r>
      <w:r w:rsidRPr="00117F72">
        <w:rPr>
          <w:rFonts w:hint="cs"/>
          <w:rtl/>
        </w:rPr>
        <w:t xml:space="preserve"> في الكتابة. </w:t>
      </w:r>
    </w:p>
    <w:p w:rsidR="008A1E9B" w:rsidRDefault="008A1E9B" w:rsidP="00117F72">
      <w:pPr>
        <w:pStyle w:val="libNormal"/>
        <w:rPr>
          <w:rtl/>
        </w:rPr>
      </w:pPr>
      <w:r w:rsidRPr="00117F72">
        <w:rPr>
          <w:rFonts w:hint="cs"/>
          <w:rtl/>
        </w:rPr>
        <w:t>هذه الفكرة هي التي خف</w:t>
      </w:r>
      <w:r w:rsidR="00970CC0">
        <w:rPr>
          <w:rFonts w:hint="cs"/>
          <w:rtl/>
        </w:rPr>
        <w:t>َّ</w:t>
      </w:r>
      <w:r w:rsidRPr="00117F72">
        <w:rPr>
          <w:rFonts w:hint="cs"/>
          <w:rtl/>
        </w:rPr>
        <w:t>ت بها وطأة التأليف</w:t>
      </w:r>
      <w:r w:rsidR="00F84C8E" w:rsidRPr="00117F72">
        <w:rPr>
          <w:rFonts w:hint="cs"/>
          <w:rtl/>
        </w:rPr>
        <w:t>،</w:t>
      </w:r>
      <w:r w:rsidRPr="00117F72">
        <w:rPr>
          <w:rFonts w:hint="cs"/>
          <w:rtl/>
        </w:rPr>
        <w:t xml:space="preserve"> وطأة حزونته</w:t>
      </w:r>
      <w:r w:rsidR="00F84C8E" w:rsidRPr="00117F72">
        <w:rPr>
          <w:rFonts w:hint="cs"/>
          <w:rtl/>
        </w:rPr>
        <w:t>،</w:t>
      </w:r>
      <w:r w:rsidRPr="00117F72">
        <w:rPr>
          <w:rFonts w:hint="cs"/>
          <w:rtl/>
        </w:rPr>
        <w:t xml:space="preserve"> وكثر بذلك المؤل</w:t>
      </w:r>
      <w:r w:rsidR="00970CC0">
        <w:rPr>
          <w:rFonts w:hint="cs"/>
          <w:rtl/>
        </w:rPr>
        <w:t>ِّ</w:t>
      </w:r>
      <w:r w:rsidRPr="00117F72">
        <w:rPr>
          <w:rFonts w:hint="cs"/>
          <w:rtl/>
        </w:rPr>
        <w:t>فون فجاء لفيف</w:t>
      </w:r>
      <w:r w:rsidR="00970CC0">
        <w:rPr>
          <w:rFonts w:hint="cs"/>
          <w:rtl/>
        </w:rPr>
        <w:t>ٌ</w:t>
      </w:r>
      <w:r w:rsidRPr="00117F72">
        <w:rPr>
          <w:rFonts w:hint="cs"/>
          <w:rtl/>
        </w:rPr>
        <w:t xml:space="preserve"> من الن</w:t>
      </w:r>
      <w:r w:rsidR="00E51992">
        <w:rPr>
          <w:rFonts w:hint="cs"/>
          <w:rtl/>
        </w:rPr>
        <w:t>ّ</w:t>
      </w:r>
      <w:r w:rsidRPr="00117F72">
        <w:rPr>
          <w:rFonts w:hint="cs"/>
          <w:rtl/>
        </w:rPr>
        <w:t>اس يؤل</w:t>
      </w:r>
      <w:r w:rsidR="00E51992">
        <w:rPr>
          <w:rFonts w:hint="cs"/>
          <w:rtl/>
        </w:rPr>
        <w:t>ِّ</w:t>
      </w:r>
      <w:r w:rsidRPr="00117F72">
        <w:rPr>
          <w:rFonts w:hint="cs"/>
          <w:rtl/>
        </w:rPr>
        <w:t>ف وكل</w:t>
      </w:r>
      <w:r w:rsidR="00E51992">
        <w:rPr>
          <w:rFonts w:hint="cs"/>
          <w:rtl/>
        </w:rPr>
        <w:t>ٌّ</w:t>
      </w:r>
      <w:r w:rsidRPr="00117F72">
        <w:rPr>
          <w:rFonts w:hint="cs"/>
          <w:rtl/>
        </w:rPr>
        <w:t xml:space="preserve"> منهم سلك وادي تضل</w:t>
      </w:r>
      <w:r w:rsidR="00E51992">
        <w:rPr>
          <w:rFonts w:hint="cs"/>
          <w:rtl/>
        </w:rPr>
        <w:t>ّ</w:t>
      </w:r>
      <w:r w:rsidRPr="00117F72">
        <w:rPr>
          <w:rFonts w:hint="cs"/>
          <w:rtl/>
        </w:rPr>
        <w:t xml:space="preserve">ل </w:t>
      </w:r>
      <w:r w:rsidRPr="00117F72">
        <w:rPr>
          <w:rStyle w:val="libFootnotenumChar"/>
          <w:rFonts w:hint="cs"/>
          <w:rtl/>
        </w:rPr>
        <w:t>(1)</w:t>
      </w:r>
      <w:r w:rsidRPr="00117F72">
        <w:rPr>
          <w:rFonts w:hint="cs"/>
          <w:rtl/>
        </w:rPr>
        <w:t xml:space="preserve"> ولا يخفق على جر</w:t>
      </w:r>
      <w:r w:rsidR="00E51992">
        <w:rPr>
          <w:rFonts w:hint="cs"/>
          <w:rtl/>
        </w:rPr>
        <w:t>َّ</w:t>
      </w:r>
      <w:r w:rsidRPr="00117F72">
        <w:rPr>
          <w:rFonts w:hint="cs"/>
          <w:rtl/>
        </w:rPr>
        <w:t xml:space="preserve">ته </w:t>
      </w:r>
      <w:r w:rsidRPr="00117F72">
        <w:rPr>
          <w:rStyle w:val="libFootnotenumChar"/>
          <w:rFonts w:hint="cs"/>
          <w:rtl/>
        </w:rPr>
        <w:t>(2)</w:t>
      </w:r>
      <w:r w:rsidRPr="00117F72">
        <w:rPr>
          <w:rFonts w:hint="cs"/>
          <w:rtl/>
        </w:rPr>
        <w:t xml:space="preserve"> ويرمي القول على عواهنه</w:t>
      </w:r>
      <w:r w:rsidR="00F84C8E" w:rsidRPr="00117F72">
        <w:rPr>
          <w:rFonts w:hint="cs"/>
          <w:rtl/>
        </w:rPr>
        <w:t>،</w:t>
      </w:r>
      <w:r w:rsidRPr="00117F72">
        <w:rPr>
          <w:rFonts w:hint="cs"/>
          <w:rtl/>
        </w:rPr>
        <w:t xml:space="preserve"> وينشر في الملأ ما ليس للمجتمع فيه درك</w:t>
      </w:r>
      <w:r w:rsidR="00F84C8E" w:rsidRPr="00117F72">
        <w:rPr>
          <w:rFonts w:hint="cs"/>
          <w:rtl/>
        </w:rPr>
        <w:t>،</w:t>
      </w:r>
      <w:r w:rsidRPr="00117F72">
        <w:rPr>
          <w:rFonts w:hint="cs"/>
          <w:rtl/>
        </w:rPr>
        <w:t xml:space="preserve"> فيتحك</w:t>
      </w:r>
      <w:r w:rsidR="00E51992">
        <w:rPr>
          <w:rFonts w:hint="cs"/>
          <w:rtl/>
        </w:rPr>
        <w:t>َّ</w:t>
      </w:r>
      <w:r w:rsidRPr="00117F72">
        <w:rPr>
          <w:rFonts w:hint="cs"/>
          <w:rtl/>
        </w:rPr>
        <w:t>م في آراءه</w:t>
      </w:r>
      <w:r w:rsidR="00F84C8E" w:rsidRPr="00117F72">
        <w:rPr>
          <w:rFonts w:hint="cs"/>
          <w:rtl/>
        </w:rPr>
        <w:t>،</w:t>
      </w:r>
      <w:r w:rsidRPr="00117F72">
        <w:rPr>
          <w:rFonts w:hint="cs"/>
          <w:rtl/>
        </w:rPr>
        <w:t xml:space="preserve"> ويكذب في حديثه</w:t>
      </w:r>
      <w:r w:rsidR="00F84C8E" w:rsidRPr="00117F72">
        <w:rPr>
          <w:rFonts w:hint="cs"/>
          <w:rtl/>
        </w:rPr>
        <w:t>،</w:t>
      </w:r>
      <w:r w:rsidRPr="00117F72">
        <w:rPr>
          <w:rFonts w:hint="cs"/>
          <w:rtl/>
        </w:rPr>
        <w:t xml:space="preserve"> ويخون في نقله</w:t>
      </w:r>
      <w:r w:rsidR="00F84C8E" w:rsidRPr="00117F72">
        <w:rPr>
          <w:rFonts w:hint="cs"/>
          <w:rtl/>
        </w:rPr>
        <w:t>،</w:t>
      </w:r>
      <w:r w:rsidRPr="00117F72">
        <w:rPr>
          <w:rFonts w:hint="cs"/>
          <w:rtl/>
        </w:rPr>
        <w:t xml:space="preserve"> ويحر</w:t>
      </w:r>
      <w:r w:rsidR="00E51992">
        <w:rPr>
          <w:rFonts w:hint="cs"/>
          <w:rtl/>
        </w:rPr>
        <w:t>ِّ</w:t>
      </w:r>
      <w:r w:rsidRPr="00117F72">
        <w:rPr>
          <w:rFonts w:hint="cs"/>
          <w:rtl/>
        </w:rPr>
        <w:t>ف الكلم عن مواضعه</w:t>
      </w:r>
      <w:r w:rsidR="00F84C8E" w:rsidRPr="00117F72">
        <w:rPr>
          <w:rFonts w:hint="cs"/>
          <w:rtl/>
        </w:rPr>
        <w:t>،</w:t>
      </w:r>
      <w:r w:rsidRPr="00117F72">
        <w:rPr>
          <w:rFonts w:hint="cs"/>
          <w:rtl/>
        </w:rPr>
        <w:t xml:space="preserve"> و يقذف من خالف نحلته</w:t>
      </w:r>
      <w:r w:rsidR="00F84C8E" w:rsidRPr="00117F72">
        <w:rPr>
          <w:rFonts w:hint="cs"/>
          <w:rtl/>
        </w:rPr>
        <w:t>،</w:t>
      </w:r>
      <w:r w:rsidRPr="00117F72">
        <w:rPr>
          <w:rFonts w:hint="cs"/>
          <w:rtl/>
        </w:rPr>
        <w:t xml:space="preserve"> وينسبه إلى ما شائه هواه</w:t>
      </w:r>
      <w:r w:rsidR="00F84C8E" w:rsidRPr="00117F72">
        <w:rPr>
          <w:rFonts w:hint="cs"/>
          <w:rtl/>
        </w:rPr>
        <w:t>،</w:t>
      </w:r>
      <w:r w:rsidRPr="00117F72">
        <w:rPr>
          <w:rFonts w:hint="cs"/>
          <w:rtl/>
        </w:rPr>
        <w:t xml:space="preserve"> ويسلقه بالبذاء</w:t>
      </w:r>
      <w:r w:rsidR="00F84C8E" w:rsidRPr="00117F72">
        <w:rPr>
          <w:rFonts w:hint="cs"/>
          <w:rtl/>
        </w:rPr>
        <w:t>،</w:t>
      </w:r>
      <w:r w:rsidRPr="00117F72">
        <w:rPr>
          <w:rFonts w:hint="cs"/>
          <w:rtl/>
        </w:rPr>
        <w:t xml:space="preserve"> ولا يكف</w:t>
      </w:r>
      <w:r w:rsidR="00E51992">
        <w:rPr>
          <w:rFonts w:hint="cs"/>
          <w:rtl/>
        </w:rPr>
        <w:t>ِّ</w:t>
      </w:r>
      <w:r w:rsidRPr="00117F72">
        <w:rPr>
          <w:rFonts w:hint="cs"/>
          <w:rtl/>
        </w:rPr>
        <w:t xml:space="preserve">ف عنه لغبه. </w:t>
      </w:r>
    </w:p>
    <w:p w:rsidR="008A1E9B" w:rsidRPr="00117F72" w:rsidRDefault="008A1E9B" w:rsidP="00E51992">
      <w:pPr>
        <w:pStyle w:val="libNormal"/>
        <w:rPr>
          <w:rtl/>
        </w:rPr>
      </w:pPr>
      <w:r w:rsidRPr="00117F72">
        <w:rPr>
          <w:rFonts w:hint="cs"/>
          <w:rtl/>
        </w:rPr>
        <w:t>هذه الفكرة هي التي جر</w:t>
      </w:r>
      <w:r w:rsidR="00E51992">
        <w:rPr>
          <w:rFonts w:hint="cs"/>
          <w:rtl/>
        </w:rPr>
        <w:t>َّ</w:t>
      </w:r>
      <w:r w:rsidRPr="00117F72">
        <w:rPr>
          <w:rFonts w:hint="cs"/>
          <w:rtl/>
        </w:rPr>
        <w:t>ت على الأ</w:t>
      </w:r>
      <w:r w:rsidR="00E51992">
        <w:rPr>
          <w:rFonts w:hint="cs"/>
          <w:rtl/>
        </w:rPr>
        <w:t>ُ</w:t>
      </w:r>
      <w:r w:rsidRPr="00117F72">
        <w:rPr>
          <w:rFonts w:hint="cs"/>
          <w:rtl/>
        </w:rPr>
        <w:t>م</w:t>
      </w:r>
      <w:r w:rsidR="00E51992">
        <w:rPr>
          <w:rFonts w:hint="cs"/>
          <w:rtl/>
        </w:rPr>
        <w:t>َّ</w:t>
      </w:r>
      <w:r w:rsidRPr="00117F72">
        <w:rPr>
          <w:rFonts w:hint="cs"/>
          <w:rtl/>
        </w:rPr>
        <w:t>ة شية العار</w:t>
      </w:r>
      <w:r w:rsidR="00F84C8E" w:rsidRPr="00117F72">
        <w:rPr>
          <w:rFonts w:hint="cs"/>
          <w:rtl/>
        </w:rPr>
        <w:t>،</w:t>
      </w:r>
      <w:r w:rsidRPr="00117F72">
        <w:rPr>
          <w:rFonts w:hint="cs"/>
          <w:rtl/>
        </w:rPr>
        <w:t xml:space="preserve"> ووصمة الشنار</w:t>
      </w:r>
      <w:r w:rsidR="00F84C8E" w:rsidRPr="00117F72">
        <w:rPr>
          <w:rFonts w:hint="cs"/>
          <w:rtl/>
        </w:rPr>
        <w:t>،</w:t>
      </w:r>
      <w:r w:rsidRPr="00117F72">
        <w:rPr>
          <w:rFonts w:hint="cs"/>
          <w:rtl/>
        </w:rPr>
        <w:t xml:space="preserve"> ورمتها بثالثة الأثافي</w:t>
      </w:r>
      <w:r w:rsidR="00F84C8E" w:rsidRPr="00117F72">
        <w:rPr>
          <w:rFonts w:hint="cs"/>
          <w:rtl/>
        </w:rPr>
        <w:t>،</w:t>
      </w:r>
      <w:r w:rsidRPr="00117F72">
        <w:rPr>
          <w:rFonts w:hint="cs"/>
          <w:rtl/>
        </w:rPr>
        <w:t xml:space="preserve"> ومد</w:t>
      </w:r>
      <w:r w:rsidR="00E51992">
        <w:rPr>
          <w:rFonts w:hint="cs"/>
          <w:rtl/>
        </w:rPr>
        <w:t>َّ</w:t>
      </w:r>
      <w:r w:rsidRPr="00117F72">
        <w:rPr>
          <w:rFonts w:hint="cs"/>
          <w:rtl/>
        </w:rPr>
        <w:t>ت يد الفحش</w:t>
      </w:r>
      <w:r w:rsidR="00E51992">
        <w:rPr>
          <w:rFonts w:hint="cs"/>
          <w:rtl/>
        </w:rPr>
        <w:t>آ</w:t>
      </w:r>
      <w:r w:rsidRPr="00117F72">
        <w:rPr>
          <w:rFonts w:hint="cs"/>
          <w:rtl/>
        </w:rPr>
        <w:t>ء على التأليف</w:t>
      </w:r>
      <w:r w:rsidR="00F84C8E" w:rsidRPr="00117F72">
        <w:rPr>
          <w:rFonts w:hint="cs"/>
          <w:rtl/>
        </w:rPr>
        <w:t>،</w:t>
      </w:r>
      <w:r w:rsidRPr="00117F72">
        <w:rPr>
          <w:rFonts w:hint="cs"/>
          <w:rtl/>
        </w:rPr>
        <w:t xml:space="preserve"> وأبدت في صفحاته وصمات سوء</w:t>
      </w:r>
      <w:r w:rsidR="00F84C8E" w:rsidRPr="00117F72">
        <w:rPr>
          <w:rFonts w:hint="cs"/>
          <w:rtl/>
        </w:rPr>
        <w:t>،</w:t>
      </w:r>
      <w:r w:rsidRPr="00117F72">
        <w:rPr>
          <w:rFonts w:hint="cs"/>
          <w:rtl/>
        </w:rPr>
        <w:t xml:space="preserve"> فراح شرف ال</w:t>
      </w:r>
      <w:r w:rsidR="000A2B09">
        <w:rPr>
          <w:rFonts w:hint="cs"/>
          <w:rtl/>
        </w:rPr>
        <w:t>إسلام</w:t>
      </w:r>
      <w:r w:rsidR="00F84C8E" w:rsidRPr="00117F72">
        <w:rPr>
          <w:rFonts w:hint="cs"/>
          <w:rtl/>
        </w:rPr>
        <w:t>،</w:t>
      </w:r>
      <w:r w:rsidRPr="00117F72">
        <w:rPr>
          <w:rFonts w:hint="cs"/>
          <w:rtl/>
        </w:rPr>
        <w:t xml:space="preserve"> وأدب الدين</w:t>
      </w:r>
      <w:r w:rsidR="00F84C8E" w:rsidRPr="00117F72">
        <w:rPr>
          <w:rFonts w:hint="cs"/>
          <w:rtl/>
        </w:rPr>
        <w:t>،</w:t>
      </w:r>
      <w:r w:rsidRPr="00117F72">
        <w:rPr>
          <w:rFonts w:hint="cs"/>
          <w:rtl/>
        </w:rPr>
        <w:t xml:space="preserve"> وأمانة النقل</w:t>
      </w:r>
      <w:r w:rsidR="00F84C8E" w:rsidRPr="00117F72">
        <w:rPr>
          <w:rFonts w:hint="cs"/>
          <w:rtl/>
        </w:rPr>
        <w:t>،</w:t>
      </w:r>
      <w:r w:rsidRPr="00117F72">
        <w:rPr>
          <w:rFonts w:hint="cs"/>
          <w:rtl/>
        </w:rPr>
        <w:t xml:space="preserve"> ومكانة الصدق</w:t>
      </w:r>
      <w:r w:rsidR="00F84C8E" w:rsidRPr="00117F72">
        <w:rPr>
          <w:rFonts w:hint="cs"/>
          <w:rtl/>
        </w:rPr>
        <w:t>،</w:t>
      </w:r>
      <w:r w:rsidRPr="00117F72">
        <w:rPr>
          <w:rFonts w:hint="cs"/>
          <w:rtl/>
        </w:rPr>
        <w:t xml:space="preserve"> ضحي</w:t>
      </w:r>
      <w:r w:rsidR="00E51992">
        <w:rPr>
          <w:rFonts w:hint="cs"/>
          <w:rtl/>
        </w:rPr>
        <w:t>َّ</w:t>
      </w:r>
      <w:r w:rsidRPr="00117F72">
        <w:rPr>
          <w:rFonts w:hint="cs"/>
          <w:rtl/>
        </w:rPr>
        <w:t>ة الميول والشهوات</w:t>
      </w:r>
      <w:r w:rsidR="00F84C8E" w:rsidRPr="00117F72">
        <w:rPr>
          <w:rFonts w:hint="cs"/>
          <w:rtl/>
        </w:rPr>
        <w:t>،</w:t>
      </w:r>
      <w:r w:rsidRPr="00117F72">
        <w:rPr>
          <w:rFonts w:hint="cs"/>
          <w:rtl/>
        </w:rPr>
        <w:t xml:space="preserve"> ضحي</w:t>
      </w:r>
      <w:r w:rsidR="00E51992">
        <w:rPr>
          <w:rFonts w:hint="cs"/>
          <w:rtl/>
        </w:rPr>
        <w:t>َّ</w:t>
      </w:r>
      <w:r w:rsidRPr="00117F72">
        <w:rPr>
          <w:rFonts w:hint="cs"/>
          <w:rtl/>
        </w:rPr>
        <w:t>ة الأهواء والنزعات الباطلة</w:t>
      </w:r>
      <w:r w:rsidR="00F84C8E" w:rsidRPr="00117F72">
        <w:rPr>
          <w:rFonts w:hint="cs"/>
          <w:rtl/>
        </w:rPr>
        <w:t>،</w:t>
      </w:r>
      <w:r w:rsidRPr="00117F72">
        <w:rPr>
          <w:rFonts w:hint="cs"/>
          <w:rtl/>
        </w:rPr>
        <w:t xml:space="preserve"> ضحي</w:t>
      </w:r>
      <w:r w:rsidR="00E51992">
        <w:rPr>
          <w:rFonts w:hint="cs"/>
          <w:rtl/>
        </w:rPr>
        <w:t>َّ</w:t>
      </w:r>
      <w:r w:rsidRPr="00117F72">
        <w:rPr>
          <w:rFonts w:hint="cs"/>
          <w:rtl/>
        </w:rPr>
        <w:t xml:space="preserve">ة الأقلام المستأجرة. </w:t>
      </w:r>
    </w:p>
    <w:p w:rsidR="008A1E9B" w:rsidRDefault="008A1E9B" w:rsidP="00117F72">
      <w:pPr>
        <w:pStyle w:val="libNormal"/>
        <w:rPr>
          <w:rtl/>
        </w:rPr>
      </w:pPr>
      <w:r w:rsidRPr="00117F72">
        <w:rPr>
          <w:rFonts w:hint="cs"/>
          <w:rtl/>
        </w:rPr>
        <w:t>هذه الفكرة هي التي شو</w:t>
      </w:r>
      <w:r w:rsidR="00E51992">
        <w:rPr>
          <w:rFonts w:hint="cs"/>
          <w:rtl/>
        </w:rPr>
        <w:t>َّ</w:t>
      </w:r>
      <w:r w:rsidRPr="00117F72">
        <w:rPr>
          <w:rFonts w:hint="cs"/>
          <w:rtl/>
        </w:rPr>
        <w:t>هت وجه التأليف</w:t>
      </w:r>
      <w:r w:rsidR="00F84C8E" w:rsidRPr="00117F72">
        <w:rPr>
          <w:rFonts w:hint="cs"/>
          <w:rtl/>
        </w:rPr>
        <w:t>،</w:t>
      </w:r>
      <w:r w:rsidRPr="00117F72">
        <w:rPr>
          <w:rFonts w:hint="cs"/>
          <w:rtl/>
        </w:rPr>
        <w:t xml:space="preserve"> وجنت بها الأقلام</w:t>
      </w:r>
      <w:r w:rsidR="00F84C8E" w:rsidRPr="00117F72">
        <w:rPr>
          <w:rFonts w:hint="cs"/>
          <w:rtl/>
        </w:rPr>
        <w:t>،</w:t>
      </w:r>
      <w:r w:rsidRPr="00117F72">
        <w:rPr>
          <w:rFonts w:hint="cs"/>
          <w:rtl/>
        </w:rPr>
        <w:t xml:space="preserve"> وولدت في القلوب ضغاين</w:t>
      </w:r>
      <w:r w:rsidR="00F84C8E" w:rsidRPr="00117F72">
        <w:rPr>
          <w:rFonts w:hint="cs"/>
          <w:rtl/>
        </w:rPr>
        <w:t>،</w:t>
      </w:r>
      <w:r w:rsidRPr="00117F72">
        <w:rPr>
          <w:rFonts w:hint="cs"/>
          <w:rtl/>
        </w:rPr>
        <w:t xml:space="preserve"> فجاء المفس</w:t>
      </w:r>
      <w:r w:rsidR="00E51992">
        <w:rPr>
          <w:rFonts w:hint="cs"/>
          <w:rtl/>
        </w:rPr>
        <w:t>ِّ</w:t>
      </w:r>
      <w:r w:rsidRPr="00117F72">
        <w:rPr>
          <w:rFonts w:hint="cs"/>
          <w:rtl/>
        </w:rPr>
        <w:t>ر يأو</w:t>
      </w:r>
      <w:r w:rsidR="00E51992">
        <w:rPr>
          <w:rFonts w:hint="cs"/>
          <w:rtl/>
        </w:rPr>
        <w:t>ّ</w:t>
      </w:r>
      <w:r w:rsidRPr="00117F72">
        <w:rPr>
          <w:rFonts w:hint="cs"/>
          <w:rtl/>
        </w:rPr>
        <w:t>ل القرآن برأيه</w:t>
      </w:r>
      <w:r w:rsidR="00F84C8E" w:rsidRPr="00117F72">
        <w:rPr>
          <w:rFonts w:hint="cs"/>
          <w:rtl/>
        </w:rPr>
        <w:t>،</w:t>
      </w:r>
      <w:r w:rsidRPr="00117F72">
        <w:rPr>
          <w:rFonts w:hint="cs"/>
          <w:rtl/>
        </w:rPr>
        <w:t xml:space="preserve"> والمحد</w:t>
      </w:r>
      <w:r w:rsidR="00E51992">
        <w:rPr>
          <w:rFonts w:hint="cs"/>
          <w:rtl/>
        </w:rPr>
        <w:t>ِّ</w:t>
      </w:r>
      <w:r w:rsidRPr="00117F72">
        <w:rPr>
          <w:rFonts w:hint="cs"/>
          <w:rtl/>
        </w:rPr>
        <w:t>ث يختلق حديثا</w:t>
      </w:r>
      <w:r w:rsidR="00E51992">
        <w:rPr>
          <w:rFonts w:hint="cs"/>
          <w:rtl/>
        </w:rPr>
        <w:t>ً</w:t>
      </w:r>
      <w:r w:rsidRPr="00117F72">
        <w:rPr>
          <w:rFonts w:hint="cs"/>
          <w:rtl/>
        </w:rPr>
        <w:t xml:space="preserve"> يوافق ذوقه</w:t>
      </w:r>
      <w:r w:rsidR="00F84C8E" w:rsidRPr="00117F72">
        <w:rPr>
          <w:rFonts w:hint="cs"/>
          <w:rtl/>
        </w:rPr>
        <w:t>،</w:t>
      </w:r>
      <w:r w:rsidRPr="00117F72">
        <w:rPr>
          <w:rFonts w:hint="cs"/>
          <w:rtl/>
        </w:rPr>
        <w:t xml:space="preserve"> و المتكل</w:t>
      </w:r>
      <w:r w:rsidR="00E51992">
        <w:rPr>
          <w:rFonts w:hint="cs"/>
          <w:rtl/>
        </w:rPr>
        <w:t>ّ</w:t>
      </w:r>
      <w:r w:rsidRPr="00117F72">
        <w:rPr>
          <w:rFonts w:hint="cs"/>
          <w:rtl/>
        </w:rPr>
        <w:t>م يذكر فرقا</w:t>
      </w:r>
      <w:r w:rsidR="00E51992">
        <w:rPr>
          <w:rFonts w:hint="cs"/>
          <w:rtl/>
        </w:rPr>
        <w:t>ً</w:t>
      </w:r>
      <w:r w:rsidRPr="00117F72">
        <w:rPr>
          <w:rFonts w:hint="cs"/>
          <w:rtl/>
        </w:rPr>
        <w:t xml:space="preserve"> مفتعلة</w:t>
      </w:r>
      <w:r w:rsidR="00F84C8E" w:rsidRPr="00117F72">
        <w:rPr>
          <w:rFonts w:hint="cs"/>
          <w:rtl/>
        </w:rPr>
        <w:t>،</w:t>
      </w:r>
      <w:r w:rsidRPr="00117F72">
        <w:rPr>
          <w:rFonts w:hint="cs"/>
          <w:rtl/>
        </w:rPr>
        <w:t xml:space="preserve"> والفقيه ي</w:t>
      </w:r>
      <w:r w:rsidR="00E51992">
        <w:rPr>
          <w:rFonts w:hint="cs"/>
          <w:rtl/>
        </w:rPr>
        <w:t>ُ</w:t>
      </w:r>
      <w:r w:rsidRPr="00117F72">
        <w:rPr>
          <w:rFonts w:hint="cs"/>
          <w:rtl/>
        </w:rPr>
        <w:t>فتي بما يحب</w:t>
      </w:r>
      <w:r w:rsidR="00E51992">
        <w:rPr>
          <w:rFonts w:hint="cs"/>
          <w:rtl/>
        </w:rPr>
        <w:t>ِّ</w:t>
      </w:r>
      <w:r w:rsidRPr="00117F72">
        <w:rPr>
          <w:rFonts w:hint="cs"/>
          <w:rtl/>
        </w:rPr>
        <w:t>ذه</w:t>
      </w:r>
      <w:r w:rsidR="00F84C8E" w:rsidRPr="00117F72">
        <w:rPr>
          <w:rFonts w:hint="cs"/>
          <w:rtl/>
        </w:rPr>
        <w:t>،</w:t>
      </w:r>
      <w:r w:rsidRPr="00117F72">
        <w:rPr>
          <w:rFonts w:hint="cs"/>
          <w:rtl/>
        </w:rPr>
        <w:t xml:space="preserve"> والمؤر</w:t>
      </w:r>
      <w:r w:rsidR="00E51992">
        <w:rPr>
          <w:rFonts w:hint="cs"/>
          <w:rtl/>
        </w:rPr>
        <w:t>ِّ</w:t>
      </w:r>
      <w:r w:rsidRPr="00117F72">
        <w:rPr>
          <w:rFonts w:hint="cs"/>
          <w:rtl/>
        </w:rPr>
        <w:t>خ يضع في التاريخ ما يرتضيه</w:t>
      </w:r>
      <w:r w:rsidR="00F84C8E" w:rsidRPr="00117F72">
        <w:rPr>
          <w:rFonts w:hint="cs"/>
          <w:rtl/>
        </w:rPr>
        <w:t>،</w:t>
      </w:r>
      <w:r w:rsidRPr="00117F72">
        <w:rPr>
          <w:rFonts w:hint="cs"/>
          <w:rtl/>
        </w:rPr>
        <w:t xml:space="preserve"> كل</w:t>
      </w:r>
      <w:r w:rsidR="00E51992">
        <w:rPr>
          <w:rFonts w:hint="cs"/>
          <w:rtl/>
        </w:rPr>
        <w:t>ّ</w:t>
      </w:r>
      <w:r w:rsidRPr="00117F72">
        <w:rPr>
          <w:rFonts w:hint="cs"/>
          <w:rtl/>
        </w:rPr>
        <w:t xml:space="preserve"> ذلك قولا</w:t>
      </w:r>
      <w:r w:rsidR="00E51992">
        <w:rPr>
          <w:rFonts w:hint="cs"/>
          <w:rtl/>
        </w:rPr>
        <w:t>ً</w:t>
      </w:r>
      <w:r w:rsidRPr="00117F72">
        <w:rPr>
          <w:rFonts w:hint="cs"/>
          <w:rtl/>
        </w:rPr>
        <w:t xml:space="preserve"> بلا دليل</w:t>
      </w:r>
      <w:r w:rsidR="00F84C8E" w:rsidRPr="00117F72">
        <w:rPr>
          <w:rFonts w:hint="cs"/>
          <w:rtl/>
        </w:rPr>
        <w:t>،</w:t>
      </w:r>
      <w:r w:rsidRPr="00117F72">
        <w:rPr>
          <w:rFonts w:hint="cs"/>
          <w:rtl/>
        </w:rPr>
        <w:t xml:space="preserve"> وتحك</w:t>
      </w:r>
      <w:r w:rsidR="00E51992">
        <w:rPr>
          <w:rFonts w:hint="cs"/>
          <w:rtl/>
        </w:rPr>
        <w:t>ّ</w:t>
      </w:r>
      <w:r w:rsidRPr="00117F72">
        <w:rPr>
          <w:rFonts w:hint="cs"/>
          <w:rtl/>
        </w:rPr>
        <w:t>ما</w:t>
      </w:r>
      <w:r w:rsidR="00E51992">
        <w:rPr>
          <w:rFonts w:hint="cs"/>
          <w:rtl/>
        </w:rPr>
        <w:t>ً</w:t>
      </w:r>
      <w:r w:rsidRPr="00117F72">
        <w:rPr>
          <w:rFonts w:hint="cs"/>
          <w:rtl/>
        </w:rPr>
        <w:t xml:space="preserve"> بلا بي</w:t>
      </w:r>
      <w:r w:rsidR="00E51992">
        <w:rPr>
          <w:rFonts w:hint="cs"/>
          <w:rtl/>
        </w:rPr>
        <w:t>ِّ</w:t>
      </w:r>
      <w:r w:rsidRPr="00117F72">
        <w:rPr>
          <w:rFonts w:hint="cs"/>
          <w:rtl/>
        </w:rPr>
        <w:t>نة</w:t>
      </w:r>
      <w:r w:rsidR="00F84C8E" w:rsidRPr="00117F72">
        <w:rPr>
          <w:rFonts w:hint="cs"/>
          <w:rtl/>
        </w:rPr>
        <w:t>،</w:t>
      </w:r>
      <w:r w:rsidRPr="00117F72">
        <w:rPr>
          <w:rFonts w:hint="cs"/>
          <w:rtl/>
        </w:rPr>
        <w:t xml:space="preserve"> وتكل</w:t>
      </w:r>
      <w:r w:rsidR="00E51992">
        <w:rPr>
          <w:rFonts w:hint="cs"/>
          <w:rtl/>
        </w:rPr>
        <w:t>ّ</w:t>
      </w:r>
      <w:r w:rsidRPr="00117F72">
        <w:rPr>
          <w:rFonts w:hint="cs"/>
          <w:rtl/>
        </w:rPr>
        <w:t>ما</w:t>
      </w:r>
      <w:r w:rsidR="00E51992">
        <w:rPr>
          <w:rFonts w:hint="cs"/>
          <w:rtl/>
        </w:rPr>
        <w:t>ً</w:t>
      </w:r>
      <w:r w:rsidRPr="00117F72">
        <w:rPr>
          <w:rFonts w:hint="cs"/>
          <w:rtl/>
        </w:rPr>
        <w:t xml:space="preserve"> بلا مأخذ</w:t>
      </w:r>
      <w:r w:rsidR="00F84C8E" w:rsidRPr="00117F72">
        <w:rPr>
          <w:rFonts w:hint="cs"/>
          <w:rtl/>
        </w:rPr>
        <w:t>،</w:t>
      </w:r>
      <w:r w:rsidRPr="00117F72">
        <w:rPr>
          <w:rFonts w:hint="cs"/>
          <w:rtl/>
        </w:rPr>
        <w:t xml:space="preserve"> ودعوى</w:t>
      </w:r>
      <w:r w:rsidR="00E51992">
        <w:rPr>
          <w:rFonts w:hint="cs"/>
          <w:rtl/>
        </w:rPr>
        <w:t>ً</w:t>
      </w:r>
      <w:r w:rsidRPr="00117F72">
        <w:rPr>
          <w:rFonts w:hint="cs"/>
          <w:rtl/>
        </w:rPr>
        <w:t xml:space="preserve"> بلا برهان</w:t>
      </w:r>
      <w:r w:rsidR="00F84C8E" w:rsidRPr="00117F72">
        <w:rPr>
          <w:rFonts w:hint="cs"/>
          <w:rtl/>
        </w:rPr>
        <w:t>،</w:t>
      </w:r>
      <w:r w:rsidRPr="00117F72">
        <w:rPr>
          <w:rFonts w:hint="cs"/>
          <w:rtl/>
        </w:rPr>
        <w:t xml:space="preserve"> وتقو</w:t>
      </w:r>
      <w:r w:rsidR="00E51992">
        <w:rPr>
          <w:rFonts w:hint="cs"/>
          <w:rtl/>
        </w:rPr>
        <w:t>ّ</w:t>
      </w:r>
      <w:r w:rsidRPr="00117F72">
        <w:rPr>
          <w:rFonts w:hint="cs"/>
          <w:rtl/>
        </w:rPr>
        <w:t>لا</w:t>
      </w:r>
      <w:r w:rsidR="00E51992">
        <w:rPr>
          <w:rFonts w:hint="cs"/>
          <w:rtl/>
        </w:rPr>
        <w:t>ً</w:t>
      </w:r>
      <w:r w:rsidRPr="00117F72">
        <w:rPr>
          <w:rFonts w:hint="cs"/>
          <w:rtl/>
        </w:rPr>
        <w:t xml:space="preserve"> بلا مصدر</w:t>
      </w:r>
      <w:r w:rsidR="00F84C8E" w:rsidRPr="00117F72">
        <w:rPr>
          <w:rFonts w:hint="cs"/>
          <w:rtl/>
        </w:rPr>
        <w:t>،</w:t>
      </w:r>
      <w:r w:rsidRPr="00117F72">
        <w:rPr>
          <w:rFonts w:hint="cs"/>
          <w:rtl/>
        </w:rPr>
        <w:t xml:space="preserve"> وكذبا</w:t>
      </w:r>
      <w:r w:rsidR="00E51992">
        <w:rPr>
          <w:rFonts w:hint="cs"/>
          <w:rtl/>
        </w:rPr>
        <w:t>ً</w:t>
      </w:r>
      <w:r w:rsidRPr="00117F72">
        <w:rPr>
          <w:rFonts w:hint="cs"/>
          <w:rtl/>
        </w:rPr>
        <w:t xml:space="preserve"> بلا مبالاة</w:t>
      </w:r>
      <w:r w:rsidR="00F84C8E" w:rsidRPr="00117F72">
        <w:rPr>
          <w:rFonts w:hint="cs"/>
          <w:rtl/>
        </w:rPr>
        <w:t>،</w:t>
      </w:r>
      <w:r w:rsidRPr="00117F72">
        <w:rPr>
          <w:rFonts w:hint="cs"/>
          <w:rtl/>
        </w:rPr>
        <w:t xml:space="preserve"> وإفكا</w:t>
      </w:r>
      <w:r w:rsidR="00E51992">
        <w:rPr>
          <w:rFonts w:hint="cs"/>
          <w:rtl/>
        </w:rPr>
        <w:t>ً</w:t>
      </w:r>
      <w:r w:rsidRPr="00117F72">
        <w:rPr>
          <w:rFonts w:hint="cs"/>
          <w:rtl/>
        </w:rPr>
        <w:t xml:space="preserve"> بلا تحاشي</w:t>
      </w:r>
      <w:r w:rsidR="00F84C8E" w:rsidRPr="00117F72">
        <w:rPr>
          <w:rFonts w:hint="cs"/>
          <w:rtl/>
        </w:rPr>
        <w:t>،</w:t>
      </w:r>
      <w:r w:rsidRPr="00117F72">
        <w:rPr>
          <w:rFonts w:hint="cs"/>
          <w:rtl/>
        </w:rPr>
        <w:t xml:space="preserve"> فويل</w:t>
      </w:r>
      <w:r w:rsidR="00E51992">
        <w:rPr>
          <w:rFonts w:hint="cs"/>
          <w:rtl/>
        </w:rPr>
        <w:t>ٌ</w:t>
      </w:r>
      <w:r w:rsidRPr="00117F72">
        <w:rPr>
          <w:rFonts w:hint="cs"/>
          <w:rtl/>
        </w:rPr>
        <w:t xml:space="preserve"> لهم</w:t>
      </w:r>
      <w:r w:rsidR="00F60DE0">
        <w:rPr>
          <w:rFonts w:hint="cs"/>
          <w:rtl/>
        </w:rPr>
        <w:t xml:space="preserve"> ممّا </w:t>
      </w:r>
      <w:r w:rsidRPr="00117F72">
        <w:rPr>
          <w:rFonts w:hint="cs"/>
          <w:rtl/>
        </w:rPr>
        <w:t>كتبت أيديهم وويل</w:t>
      </w:r>
      <w:r w:rsidR="00E51992">
        <w:rPr>
          <w:rFonts w:hint="cs"/>
          <w:rtl/>
        </w:rPr>
        <w:t>ٌ</w:t>
      </w:r>
      <w:r w:rsidRPr="00117F72">
        <w:rPr>
          <w:rFonts w:hint="cs"/>
          <w:rtl/>
        </w:rPr>
        <w:t xml:space="preserve"> لهم</w:t>
      </w:r>
      <w:r w:rsidR="00F60DE0">
        <w:rPr>
          <w:rFonts w:hint="cs"/>
          <w:rtl/>
        </w:rPr>
        <w:t xml:space="preserve"> ممّا </w:t>
      </w:r>
      <w:r w:rsidRPr="00117F72">
        <w:rPr>
          <w:rFonts w:hint="cs"/>
          <w:rtl/>
        </w:rPr>
        <w:t xml:space="preserve">يكسبون.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مثل يضرب لمن عمل شيئا فأخطأ فيه. </w:t>
      </w:r>
    </w:p>
    <w:p w:rsidR="008A1E9B" w:rsidRDefault="008A1E9B" w:rsidP="008A1E9B">
      <w:pPr>
        <w:pStyle w:val="libFootnote0"/>
        <w:rPr>
          <w:rtl/>
        </w:rPr>
      </w:pPr>
      <w:r>
        <w:rPr>
          <w:rFonts w:hint="cs"/>
          <w:rtl/>
        </w:rPr>
        <w:t>2</w:t>
      </w:r>
      <w:r w:rsidR="00F84C8E">
        <w:rPr>
          <w:rFonts w:hint="cs"/>
          <w:rtl/>
        </w:rPr>
        <w:t xml:space="preserve"> - </w:t>
      </w:r>
      <w:r>
        <w:rPr>
          <w:rFonts w:hint="cs"/>
          <w:rtl/>
        </w:rPr>
        <w:t xml:space="preserve">مثل يضرب لمن يعجز عن كتمان ما في نفسه. </w:t>
      </w:r>
    </w:p>
    <w:p w:rsidR="008A1E9B" w:rsidRDefault="008A1E9B" w:rsidP="00854A34">
      <w:pPr>
        <w:pStyle w:val="libNormal"/>
        <w:rPr>
          <w:rtl/>
        </w:rPr>
      </w:pPr>
      <w:r>
        <w:rPr>
          <w:rFonts w:hint="cs"/>
          <w:rtl/>
        </w:rPr>
        <w:br w:type="page"/>
      </w:r>
    </w:p>
    <w:p w:rsidR="008A1E9B" w:rsidRPr="00117F72" w:rsidRDefault="008A1E9B" w:rsidP="00E51992">
      <w:pPr>
        <w:pStyle w:val="libNormal"/>
        <w:rPr>
          <w:rtl/>
        </w:rPr>
      </w:pPr>
      <w:r w:rsidRPr="00117F72">
        <w:rPr>
          <w:rFonts w:hint="cs"/>
          <w:rtl/>
        </w:rPr>
        <w:lastRenderedPageBreak/>
        <w:t>والقارئ يجد مثال هذه كل</w:t>
      </w:r>
      <w:r w:rsidR="00E51992">
        <w:rPr>
          <w:rFonts w:hint="cs"/>
          <w:rtl/>
        </w:rPr>
        <w:t>ّ</w:t>
      </w:r>
      <w:r w:rsidRPr="00117F72">
        <w:rPr>
          <w:rFonts w:hint="cs"/>
          <w:rtl/>
        </w:rPr>
        <w:t>ها نصب عينيه في طي</w:t>
      </w:r>
      <w:r w:rsidR="00E51992">
        <w:rPr>
          <w:rFonts w:hint="cs"/>
          <w:rtl/>
        </w:rPr>
        <w:t>ِّ</w:t>
      </w:r>
      <w:r w:rsidRPr="00117F72">
        <w:rPr>
          <w:rFonts w:hint="cs"/>
          <w:rtl/>
        </w:rPr>
        <w:t xml:space="preserve"> كتاب الصراع بين ال</w:t>
      </w:r>
      <w:r w:rsidR="000A2B09">
        <w:rPr>
          <w:rFonts w:hint="cs"/>
          <w:rtl/>
        </w:rPr>
        <w:t>إسلام</w:t>
      </w:r>
      <w:r w:rsidRPr="00117F72">
        <w:rPr>
          <w:rFonts w:hint="cs"/>
          <w:rtl/>
        </w:rPr>
        <w:t xml:space="preserve"> و الوثني</w:t>
      </w:r>
      <w:r w:rsidR="00E51992">
        <w:rPr>
          <w:rFonts w:hint="cs"/>
          <w:rtl/>
        </w:rPr>
        <w:t>َّ</w:t>
      </w:r>
      <w:r w:rsidRPr="00117F72">
        <w:rPr>
          <w:rFonts w:hint="cs"/>
          <w:rtl/>
        </w:rPr>
        <w:t>ة</w:t>
      </w:r>
      <w:r w:rsidR="00F84C8E" w:rsidRPr="00117F72">
        <w:rPr>
          <w:rFonts w:hint="cs"/>
          <w:rtl/>
        </w:rPr>
        <w:t>،</w:t>
      </w:r>
      <w:r w:rsidRPr="00117F72">
        <w:rPr>
          <w:rFonts w:hint="cs"/>
          <w:rtl/>
        </w:rPr>
        <w:t xml:space="preserve"> والوشيعة في الرد</w:t>
      </w:r>
      <w:r w:rsidR="00E51992">
        <w:rPr>
          <w:rFonts w:hint="cs"/>
          <w:rtl/>
        </w:rPr>
        <w:t>ّ</w:t>
      </w:r>
      <w:r w:rsidRPr="00117F72">
        <w:rPr>
          <w:rFonts w:hint="cs"/>
          <w:rtl/>
        </w:rPr>
        <w:t xml:space="preserve"> على الشيعة</w:t>
      </w:r>
      <w:r w:rsidR="00F84C8E" w:rsidRPr="00117F72">
        <w:rPr>
          <w:rFonts w:hint="cs"/>
          <w:rtl/>
        </w:rPr>
        <w:t>،</w:t>
      </w:r>
      <w:r w:rsidRPr="00117F72">
        <w:rPr>
          <w:rFonts w:hint="cs"/>
          <w:rtl/>
        </w:rPr>
        <w:t xml:space="preserve"> وفجر ال</w:t>
      </w:r>
      <w:r w:rsidR="000A2B09">
        <w:rPr>
          <w:rFonts w:hint="cs"/>
          <w:rtl/>
        </w:rPr>
        <w:t>إسلام</w:t>
      </w:r>
      <w:r w:rsidRPr="00117F72">
        <w:rPr>
          <w:rFonts w:hint="cs"/>
          <w:rtl/>
        </w:rPr>
        <w:t xml:space="preserve"> وضحاه وظهره</w:t>
      </w:r>
      <w:r w:rsidR="00F84C8E" w:rsidRPr="00117F72">
        <w:rPr>
          <w:rFonts w:hint="cs"/>
          <w:rtl/>
        </w:rPr>
        <w:t>،</w:t>
      </w:r>
      <w:r w:rsidRPr="00117F72">
        <w:rPr>
          <w:rFonts w:hint="cs"/>
          <w:rtl/>
        </w:rPr>
        <w:t xml:space="preserve"> والجولة في ربوع الشرق الأدنى</w:t>
      </w:r>
      <w:r w:rsidR="00F84C8E" w:rsidRPr="00117F72">
        <w:rPr>
          <w:rFonts w:hint="cs"/>
          <w:rtl/>
        </w:rPr>
        <w:t>،</w:t>
      </w:r>
      <w:r w:rsidRPr="00117F72">
        <w:rPr>
          <w:rFonts w:hint="cs"/>
          <w:rtl/>
        </w:rPr>
        <w:t xml:space="preserve"> والمحاضرات للخضري</w:t>
      </w:r>
      <w:r w:rsidR="00F84C8E" w:rsidRPr="00117F72">
        <w:rPr>
          <w:rFonts w:hint="cs"/>
          <w:rtl/>
        </w:rPr>
        <w:t>،</w:t>
      </w:r>
      <w:r w:rsidRPr="00117F72">
        <w:rPr>
          <w:rFonts w:hint="cs"/>
          <w:rtl/>
        </w:rPr>
        <w:t xml:space="preserve"> والسن</w:t>
      </w:r>
      <w:r w:rsidR="00E51992">
        <w:rPr>
          <w:rFonts w:hint="cs"/>
          <w:rtl/>
        </w:rPr>
        <w:t>َّ</w:t>
      </w:r>
      <w:r w:rsidRPr="00117F72">
        <w:rPr>
          <w:rFonts w:hint="cs"/>
          <w:rtl/>
        </w:rPr>
        <w:t>ة والشيعة</w:t>
      </w:r>
      <w:r w:rsidR="00F84C8E" w:rsidRPr="00117F72">
        <w:rPr>
          <w:rFonts w:hint="cs"/>
          <w:rtl/>
        </w:rPr>
        <w:t>،</w:t>
      </w:r>
      <w:r w:rsidRPr="00117F72">
        <w:rPr>
          <w:rFonts w:hint="cs"/>
          <w:rtl/>
        </w:rPr>
        <w:t xml:space="preserve"> وال</w:t>
      </w:r>
      <w:r w:rsidR="000A2B09">
        <w:rPr>
          <w:rFonts w:hint="cs"/>
          <w:rtl/>
        </w:rPr>
        <w:t>إسلام</w:t>
      </w:r>
      <w:r w:rsidRPr="00117F72">
        <w:rPr>
          <w:rFonts w:hint="cs"/>
          <w:rtl/>
        </w:rPr>
        <w:t xml:space="preserve"> الصحيح</w:t>
      </w:r>
      <w:r w:rsidR="00F84C8E" w:rsidRPr="00117F72">
        <w:rPr>
          <w:rFonts w:hint="cs"/>
          <w:rtl/>
        </w:rPr>
        <w:t>،</w:t>
      </w:r>
      <w:r w:rsidRPr="00117F72">
        <w:rPr>
          <w:rFonts w:hint="cs"/>
          <w:rtl/>
        </w:rPr>
        <w:t xml:space="preserve"> والعقيدة في ال</w:t>
      </w:r>
      <w:r w:rsidR="000A2B09">
        <w:rPr>
          <w:rFonts w:hint="cs"/>
          <w:rtl/>
        </w:rPr>
        <w:t>إسلام</w:t>
      </w:r>
      <w:r w:rsidR="00F84C8E" w:rsidRPr="00117F72">
        <w:rPr>
          <w:rFonts w:hint="cs"/>
          <w:rtl/>
        </w:rPr>
        <w:t>،</w:t>
      </w:r>
      <w:r w:rsidRPr="00117F72">
        <w:rPr>
          <w:rFonts w:hint="cs"/>
          <w:rtl/>
        </w:rPr>
        <w:t xml:space="preserve"> وخلفاء محمد</w:t>
      </w:r>
      <w:r w:rsidR="00F84C8E" w:rsidRPr="00117F72">
        <w:rPr>
          <w:rFonts w:hint="cs"/>
          <w:rtl/>
        </w:rPr>
        <w:t>،</w:t>
      </w:r>
      <w:r w:rsidRPr="00117F72">
        <w:rPr>
          <w:rFonts w:hint="cs"/>
          <w:rtl/>
        </w:rPr>
        <w:t xml:space="preserve"> وحياة محمد لهيكل</w:t>
      </w:r>
      <w:r w:rsidR="00F84C8E" w:rsidRPr="00117F72">
        <w:rPr>
          <w:rFonts w:hint="cs"/>
          <w:rtl/>
        </w:rPr>
        <w:t>،</w:t>
      </w:r>
      <w:r w:rsidRPr="00117F72">
        <w:rPr>
          <w:rFonts w:hint="cs"/>
          <w:rtl/>
        </w:rPr>
        <w:t xml:space="preserve"> وفي مقد</w:t>
      </w:r>
      <w:r w:rsidR="00E51992">
        <w:rPr>
          <w:rFonts w:hint="cs"/>
          <w:rtl/>
        </w:rPr>
        <w:t>َّ</w:t>
      </w:r>
      <w:r w:rsidRPr="00117F72">
        <w:rPr>
          <w:rFonts w:hint="cs"/>
          <w:rtl/>
        </w:rPr>
        <w:t xml:space="preserve">مها كتاب </w:t>
      </w:r>
      <w:r w:rsidR="00E51992">
        <w:rPr>
          <w:rFonts w:hint="cs"/>
          <w:rtl/>
        </w:rPr>
        <w:t>«</w:t>
      </w:r>
      <w:r w:rsidRPr="00117F72">
        <w:rPr>
          <w:rFonts w:hint="cs"/>
          <w:rtl/>
        </w:rPr>
        <w:t>حياة محمد</w:t>
      </w:r>
      <w:r w:rsidR="00E51992">
        <w:rPr>
          <w:rFonts w:hint="cs"/>
          <w:rtl/>
        </w:rPr>
        <w:t>»</w:t>
      </w:r>
      <w:r w:rsidRPr="00117F72">
        <w:rPr>
          <w:rFonts w:hint="cs"/>
          <w:rtl/>
        </w:rPr>
        <w:t xml:space="preserve"> ل</w:t>
      </w:r>
      <w:r w:rsidR="00E51992">
        <w:rPr>
          <w:rFonts w:hint="cs"/>
          <w:rtl/>
        </w:rPr>
        <w:t>أ</w:t>
      </w:r>
      <w:r w:rsidRPr="00117F72">
        <w:rPr>
          <w:rFonts w:hint="cs"/>
          <w:rtl/>
        </w:rPr>
        <w:t xml:space="preserve">ميل در منغم. </w:t>
      </w:r>
    </w:p>
    <w:p w:rsidR="008A1E9B" w:rsidRPr="00117F72" w:rsidRDefault="008A1E9B" w:rsidP="00E51992">
      <w:pPr>
        <w:pStyle w:val="libNormal"/>
        <w:rPr>
          <w:rtl/>
        </w:rPr>
      </w:pPr>
      <w:r w:rsidRPr="00117F72">
        <w:rPr>
          <w:rFonts w:hint="cs"/>
          <w:rtl/>
        </w:rPr>
        <w:t>فخلو</w:t>
      </w:r>
      <w:r w:rsidR="00E51992">
        <w:rPr>
          <w:rFonts w:hint="cs"/>
          <w:rtl/>
        </w:rPr>
        <w:t>ُّ</w:t>
      </w:r>
      <w:r w:rsidRPr="00117F72">
        <w:rPr>
          <w:rFonts w:hint="cs"/>
          <w:rtl/>
        </w:rPr>
        <w:t xml:space="preserve"> تأليف الشرقي</w:t>
      </w:r>
      <w:r w:rsidR="00E51992">
        <w:rPr>
          <w:rFonts w:hint="cs"/>
          <w:rtl/>
        </w:rPr>
        <w:t>ِّ</w:t>
      </w:r>
      <w:r w:rsidRPr="00117F72">
        <w:rPr>
          <w:rFonts w:hint="cs"/>
          <w:rtl/>
        </w:rPr>
        <w:t xml:space="preserve"> المسلم عن ذكر المصادر نساية</w:t>
      </w:r>
      <w:r w:rsidR="00E51992">
        <w:rPr>
          <w:rFonts w:hint="cs"/>
          <w:rtl/>
        </w:rPr>
        <w:t>ٌ</w:t>
      </w:r>
      <w:r w:rsidRPr="00117F72">
        <w:rPr>
          <w:rFonts w:hint="cs"/>
          <w:rtl/>
        </w:rPr>
        <w:t xml:space="preserve"> للكتاب والسن</w:t>
      </w:r>
      <w:r w:rsidR="00E51992">
        <w:rPr>
          <w:rFonts w:hint="cs"/>
          <w:rtl/>
        </w:rPr>
        <w:t>َّ</w:t>
      </w:r>
      <w:r w:rsidRPr="00117F72">
        <w:rPr>
          <w:rFonts w:hint="cs"/>
          <w:rtl/>
        </w:rPr>
        <w:t>ة</w:t>
      </w:r>
      <w:r w:rsidR="00F84C8E" w:rsidRPr="00117F72">
        <w:rPr>
          <w:rFonts w:hint="cs"/>
          <w:rtl/>
        </w:rPr>
        <w:t>،</w:t>
      </w:r>
      <w:r w:rsidRPr="00117F72">
        <w:rPr>
          <w:rFonts w:hint="cs"/>
          <w:rtl/>
        </w:rPr>
        <w:t xml:space="preserve"> وإضاعة</w:t>
      </w:r>
      <w:r w:rsidR="00E51992">
        <w:rPr>
          <w:rFonts w:hint="cs"/>
          <w:rtl/>
        </w:rPr>
        <w:t>ٌ</w:t>
      </w:r>
      <w:r w:rsidRPr="00117F72">
        <w:rPr>
          <w:rFonts w:hint="cs"/>
          <w:rtl/>
        </w:rPr>
        <w:t xml:space="preserve"> لأ</w:t>
      </w:r>
      <w:r w:rsidR="00E51992">
        <w:rPr>
          <w:rFonts w:hint="cs"/>
          <w:rtl/>
        </w:rPr>
        <w:t>ُ</w:t>
      </w:r>
      <w:r w:rsidRPr="00117F72">
        <w:rPr>
          <w:rFonts w:hint="cs"/>
          <w:rtl/>
        </w:rPr>
        <w:t>صول العلم</w:t>
      </w:r>
      <w:r w:rsidR="00F84C8E" w:rsidRPr="00117F72">
        <w:rPr>
          <w:rFonts w:hint="cs"/>
          <w:rtl/>
        </w:rPr>
        <w:t>،</w:t>
      </w:r>
      <w:r w:rsidRPr="00117F72">
        <w:rPr>
          <w:rFonts w:hint="cs"/>
          <w:rtl/>
        </w:rPr>
        <w:t xml:space="preserve"> وجناية</w:t>
      </w:r>
      <w:r w:rsidR="00E51992">
        <w:rPr>
          <w:rFonts w:hint="cs"/>
          <w:rtl/>
        </w:rPr>
        <w:t>ٌ</w:t>
      </w:r>
      <w:r w:rsidRPr="00117F72">
        <w:rPr>
          <w:rFonts w:hint="cs"/>
          <w:rtl/>
        </w:rPr>
        <w:t xml:space="preserve"> على السلف</w:t>
      </w:r>
      <w:r w:rsidR="00E51992">
        <w:rPr>
          <w:rFonts w:hint="cs"/>
          <w:rtl/>
        </w:rPr>
        <w:t>؛</w:t>
      </w:r>
      <w:r w:rsidRPr="00117F72">
        <w:rPr>
          <w:rFonts w:hint="cs"/>
          <w:rtl/>
        </w:rPr>
        <w:t xml:space="preserve"> وتفويت</w:t>
      </w:r>
      <w:r w:rsidR="00E51992">
        <w:rPr>
          <w:rFonts w:hint="cs"/>
          <w:rtl/>
        </w:rPr>
        <w:t>ٌ</w:t>
      </w:r>
      <w:r w:rsidRPr="00117F72">
        <w:rPr>
          <w:rFonts w:hint="cs"/>
          <w:rtl/>
        </w:rPr>
        <w:t xml:space="preserve"> لمآثر ال</w:t>
      </w:r>
      <w:r w:rsidR="000A2B09">
        <w:rPr>
          <w:rFonts w:hint="cs"/>
          <w:rtl/>
        </w:rPr>
        <w:t>إسلام</w:t>
      </w:r>
      <w:r w:rsidR="00F84C8E" w:rsidRPr="00117F72">
        <w:rPr>
          <w:rFonts w:hint="cs"/>
          <w:rtl/>
        </w:rPr>
        <w:t>،</w:t>
      </w:r>
      <w:r w:rsidRPr="00117F72">
        <w:rPr>
          <w:rFonts w:hint="cs"/>
          <w:rtl/>
        </w:rPr>
        <w:t xml:space="preserve"> وعمل</w:t>
      </w:r>
      <w:r w:rsidR="00E51992">
        <w:rPr>
          <w:rFonts w:hint="cs"/>
          <w:rtl/>
        </w:rPr>
        <w:t>ٌ</w:t>
      </w:r>
      <w:r w:rsidRPr="00117F72">
        <w:rPr>
          <w:rFonts w:hint="cs"/>
          <w:rtl/>
        </w:rPr>
        <w:t xml:space="preserve"> مخدج</w:t>
      </w:r>
      <w:r w:rsidR="00E51992">
        <w:rPr>
          <w:rFonts w:hint="cs"/>
          <w:rtl/>
        </w:rPr>
        <w:t>ٌ</w:t>
      </w:r>
      <w:r w:rsidR="00F84C8E" w:rsidRPr="00117F72">
        <w:rPr>
          <w:rFonts w:hint="cs"/>
          <w:rtl/>
        </w:rPr>
        <w:t>،</w:t>
      </w:r>
      <w:r w:rsidRPr="00117F72">
        <w:rPr>
          <w:rFonts w:hint="cs"/>
          <w:rtl/>
        </w:rPr>
        <w:t xml:space="preserve"> وسعي</w:t>
      </w:r>
      <w:r w:rsidR="00E51992">
        <w:rPr>
          <w:rFonts w:hint="cs"/>
          <w:rtl/>
        </w:rPr>
        <w:t>ٌ</w:t>
      </w:r>
      <w:r w:rsidRPr="00117F72">
        <w:rPr>
          <w:rFonts w:hint="cs"/>
          <w:rtl/>
        </w:rPr>
        <w:t xml:space="preserve"> أبتر</w:t>
      </w:r>
      <w:r w:rsidR="00E51992">
        <w:rPr>
          <w:rFonts w:hint="cs"/>
          <w:rtl/>
        </w:rPr>
        <w:t>ٌ</w:t>
      </w:r>
      <w:r w:rsidR="00F84C8E" w:rsidRPr="00117F72">
        <w:rPr>
          <w:rFonts w:hint="cs"/>
          <w:rtl/>
        </w:rPr>
        <w:t>،</w:t>
      </w:r>
      <w:r w:rsidRPr="00117F72">
        <w:rPr>
          <w:rFonts w:hint="cs"/>
          <w:rtl/>
        </w:rPr>
        <w:t xml:space="preserve"> وليس من صالح الأ</w:t>
      </w:r>
      <w:r w:rsidR="00E51992">
        <w:rPr>
          <w:rFonts w:hint="cs"/>
          <w:rtl/>
        </w:rPr>
        <w:t>ُ</w:t>
      </w:r>
      <w:r w:rsidRPr="00117F72">
        <w:rPr>
          <w:rFonts w:hint="cs"/>
          <w:rtl/>
        </w:rPr>
        <w:t>م</w:t>
      </w:r>
      <w:r w:rsidR="00E51992">
        <w:rPr>
          <w:rFonts w:hint="cs"/>
          <w:rtl/>
        </w:rPr>
        <w:t>َّ</w:t>
      </w:r>
      <w:r w:rsidRPr="00117F72">
        <w:rPr>
          <w:rFonts w:hint="cs"/>
          <w:rtl/>
        </w:rPr>
        <w:t>ة</w:t>
      </w:r>
      <w:r w:rsidR="00F84C8E" w:rsidRPr="00117F72">
        <w:rPr>
          <w:rFonts w:hint="cs"/>
          <w:rtl/>
        </w:rPr>
        <w:t>،</w:t>
      </w:r>
      <w:r w:rsidRPr="00117F72">
        <w:rPr>
          <w:rFonts w:hint="cs"/>
          <w:rtl/>
        </w:rPr>
        <w:t xml:space="preserve"> ولا من صلاح المجتمع ال</w:t>
      </w:r>
      <w:r w:rsidR="000A2B09">
        <w:rPr>
          <w:rFonts w:hint="cs"/>
          <w:rtl/>
        </w:rPr>
        <w:t>إسلام</w:t>
      </w:r>
      <w:r w:rsidRPr="00117F72">
        <w:rPr>
          <w:rFonts w:hint="cs"/>
          <w:rtl/>
        </w:rPr>
        <w:t>ي</w:t>
      </w:r>
      <w:r w:rsidR="00E51992">
        <w:rPr>
          <w:rFonts w:hint="cs"/>
          <w:rtl/>
        </w:rPr>
        <w:t>ِّ</w:t>
      </w:r>
      <w:r w:rsidR="00F84C8E" w:rsidRPr="00117F72">
        <w:rPr>
          <w:rFonts w:hint="cs"/>
          <w:rtl/>
        </w:rPr>
        <w:t>،</w:t>
      </w:r>
      <w:r w:rsidRPr="00117F72">
        <w:rPr>
          <w:rFonts w:hint="cs"/>
          <w:rtl/>
        </w:rPr>
        <w:t xml:space="preserve"> وسيأتيه يوم</w:t>
      </w:r>
      <w:r w:rsidR="00E51992">
        <w:rPr>
          <w:rFonts w:hint="cs"/>
          <w:rtl/>
        </w:rPr>
        <w:t>ٌ</w:t>
      </w:r>
      <w:r w:rsidRPr="00117F72">
        <w:rPr>
          <w:rFonts w:hint="cs"/>
          <w:rtl/>
        </w:rPr>
        <w:t xml:space="preserve"> وهو يقرع سن</w:t>
      </w:r>
      <w:r w:rsidR="00E51992">
        <w:rPr>
          <w:rFonts w:hint="cs"/>
          <w:rtl/>
        </w:rPr>
        <w:t>َّ</w:t>
      </w:r>
      <w:r w:rsidRPr="00117F72">
        <w:rPr>
          <w:rFonts w:hint="cs"/>
          <w:rtl/>
        </w:rPr>
        <w:t xml:space="preserve"> نادم. </w:t>
      </w:r>
    </w:p>
    <w:p w:rsidR="008A1E9B" w:rsidRPr="00117F72" w:rsidRDefault="008A1E9B" w:rsidP="00117F72">
      <w:pPr>
        <w:pStyle w:val="libNormal"/>
        <w:rPr>
          <w:rtl/>
        </w:rPr>
      </w:pPr>
      <w:r w:rsidRPr="00117F72">
        <w:rPr>
          <w:rFonts w:hint="cs"/>
          <w:rtl/>
        </w:rPr>
        <w:t>وإن</w:t>
      </w:r>
      <w:r w:rsidR="00E51992">
        <w:rPr>
          <w:rFonts w:hint="cs"/>
          <w:rtl/>
        </w:rPr>
        <w:t>ّ</w:t>
      </w:r>
      <w:r w:rsidRPr="00117F72">
        <w:rPr>
          <w:rFonts w:hint="cs"/>
          <w:rtl/>
        </w:rPr>
        <w:t xml:space="preserve"> تأليفا</w:t>
      </w:r>
      <w:r w:rsidR="00E51992">
        <w:rPr>
          <w:rFonts w:hint="cs"/>
          <w:rtl/>
        </w:rPr>
        <w:t>ً</w:t>
      </w:r>
      <w:r w:rsidRPr="00117F72">
        <w:rPr>
          <w:rFonts w:hint="cs"/>
          <w:rtl/>
        </w:rPr>
        <w:t xml:space="preserve"> هو هكذا لا يمث</w:t>
      </w:r>
      <w:r w:rsidR="00E51992">
        <w:rPr>
          <w:rFonts w:hint="cs"/>
          <w:rtl/>
        </w:rPr>
        <w:t>ِّ</w:t>
      </w:r>
      <w:r w:rsidRPr="00117F72">
        <w:rPr>
          <w:rFonts w:hint="cs"/>
          <w:rtl/>
        </w:rPr>
        <w:t>ل في علومه ومعارفه</w:t>
      </w:r>
      <w:r w:rsidR="00100765">
        <w:rPr>
          <w:rFonts w:hint="cs"/>
          <w:rtl/>
        </w:rPr>
        <w:t xml:space="preserve"> إلّا </w:t>
      </w:r>
      <w:r w:rsidRPr="00117F72">
        <w:rPr>
          <w:rFonts w:hint="cs"/>
          <w:rtl/>
        </w:rPr>
        <w:t>نفسي</w:t>
      </w:r>
      <w:r w:rsidR="00E51992">
        <w:rPr>
          <w:rFonts w:hint="cs"/>
          <w:rtl/>
        </w:rPr>
        <w:t>َّ</w:t>
      </w:r>
      <w:r w:rsidRPr="00117F72">
        <w:rPr>
          <w:rFonts w:hint="cs"/>
          <w:rtl/>
        </w:rPr>
        <w:t>ة مؤل</w:t>
      </w:r>
      <w:r w:rsidR="00E51992">
        <w:rPr>
          <w:rFonts w:hint="cs"/>
          <w:rtl/>
        </w:rPr>
        <w:t>ِّ</w:t>
      </w:r>
      <w:r w:rsidRPr="00117F72">
        <w:rPr>
          <w:rFonts w:hint="cs"/>
          <w:rtl/>
        </w:rPr>
        <w:t>فه وأنظاره ولا يراه القارئ</w:t>
      </w:r>
      <w:r w:rsidR="00100765">
        <w:rPr>
          <w:rFonts w:hint="cs"/>
          <w:rtl/>
        </w:rPr>
        <w:t xml:space="preserve"> إلّا </w:t>
      </w:r>
      <w:r w:rsidRPr="00117F72">
        <w:rPr>
          <w:rFonts w:hint="cs"/>
          <w:rtl/>
        </w:rPr>
        <w:t>كرواية لا تقوم</w:t>
      </w:r>
      <w:r w:rsidR="00100765">
        <w:rPr>
          <w:rFonts w:hint="cs"/>
          <w:rtl/>
        </w:rPr>
        <w:t xml:space="preserve"> إلّا </w:t>
      </w:r>
      <w:r w:rsidRPr="00117F72">
        <w:rPr>
          <w:rFonts w:hint="cs"/>
          <w:rtl/>
        </w:rPr>
        <w:t xml:space="preserve">بقائلها. </w:t>
      </w:r>
    </w:p>
    <w:p w:rsidR="008A1E9B" w:rsidRPr="00117F72" w:rsidRDefault="008A1E9B" w:rsidP="00117F72">
      <w:pPr>
        <w:pStyle w:val="libNormal"/>
        <w:rPr>
          <w:rtl/>
        </w:rPr>
      </w:pPr>
      <w:r w:rsidRPr="00117F72">
        <w:rPr>
          <w:rFonts w:hint="cs"/>
          <w:rtl/>
        </w:rPr>
        <w:t>خذ إليك في موضوع واحد كتابين هما مثالان لأكثر ما ارتأينا في هذا البحث ألا وهما</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1</w:t>
      </w:r>
      <w:r w:rsidR="00F84C8E" w:rsidRPr="00117F72">
        <w:rPr>
          <w:rFonts w:hint="cs"/>
          <w:rtl/>
        </w:rPr>
        <w:t xml:space="preserve"> - </w:t>
      </w:r>
      <w:r w:rsidRPr="00117F72">
        <w:rPr>
          <w:rFonts w:hint="cs"/>
          <w:rtl/>
        </w:rPr>
        <w:t>كتاب الإمام علي</w:t>
      </w:r>
      <w:r w:rsidR="00E51992">
        <w:rPr>
          <w:rFonts w:hint="cs"/>
          <w:rtl/>
        </w:rPr>
        <w:t>ّ</w:t>
      </w:r>
      <w:r w:rsidRPr="00117F72">
        <w:rPr>
          <w:rFonts w:hint="cs"/>
          <w:rtl/>
        </w:rPr>
        <w:t xml:space="preserve"> تأليف الأستاذ أبي نصر عمر. </w:t>
      </w:r>
    </w:p>
    <w:p w:rsidR="008A1E9B" w:rsidRPr="00117F72" w:rsidRDefault="008A1E9B" w:rsidP="00117F72">
      <w:pPr>
        <w:pStyle w:val="libNormal"/>
        <w:rPr>
          <w:rtl/>
        </w:rPr>
      </w:pPr>
      <w:r w:rsidRPr="00117F72">
        <w:rPr>
          <w:rFonts w:hint="cs"/>
          <w:rtl/>
        </w:rPr>
        <w:t>2</w:t>
      </w:r>
      <w:r w:rsidR="00F84C8E" w:rsidRPr="00117F72">
        <w:rPr>
          <w:rFonts w:hint="cs"/>
          <w:rtl/>
        </w:rPr>
        <w:t xml:space="preserve"> - </w:t>
      </w:r>
      <w:r w:rsidRPr="00117F72">
        <w:rPr>
          <w:rFonts w:hint="cs"/>
          <w:rtl/>
        </w:rPr>
        <w:t>كتاب الإمام علي</w:t>
      </w:r>
      <w:r w:rsidR="00E51992">
        <w:rPr>
          <w:rFonts w:hint="cs"/>
          <w:rtl/>
        </w:rPr>
        <w:t>ّ</w:t>
      </w:r>
      <w:r w:rsidRPr="00117F72">
        <w:rPr>
          <w:rFonts w:hint="cs"/>
          <w:rtl/>
        </w:rPr>
        <w:t xml:space="preserve"> تأليف الأستاذ عبد الفتاح عبد المقصود. </w:t>
      </w:r>
    </w:p>
    <w:p w:rsidR="008A1E9B" w:rsidRPr="00117F72" w:rsidRDefault="008A1E9B" w:rsidP="00117F72">
      <w:pPr>
        <w:pStyle w:val="libNormal"/>
        <w:rPr>
          <w:rtl/>
        </w:rPr>
      </w:pPr>
      <w:r w:rsidRPr="00117F72">
        <w:rPr>
          <w:rFonts w:hint="cs"/>
          <w:rtl/>
        </w:rPr>
        <w:t>فهما على وحدة الموضوع والنزعة والبيئة والدراسة والهوى السائد طالما اختلفا في الأبحاث والنظري</w:t>
      </w:r>
      <w:r w:rsidR="00E51992">
        <w:rPr>
          <w:rFonts w:hint="cs"/>
          <w:rtl/>
        </w:rPr>
        <w:t>ّ</w:t>
      </w:r>
      <w:r w:rsidRPr="00117F72">
        <w:rPr>
          <w:rFonts w:hint="cs"/>
          <w:rtl/>
        </w:rPr>
        <w:t>ات</w:t>
      </w:r>
      <w:r w:rsidR="00F84C8E" w:rsidRPr="00117F72">
        <w:rPr>
          <w:rFonts w:hint="cs"/>
          <w:rtl/>
        </w:rPr>
        <w:t>،</w:t>
      </w:r>
      <w:r w:rsidRPr="00117F72">
        <w:rPr>
          <w:rFonts w:hint="cs"/>
          <w:rtl/>
        </w:rPr>
        <w:t xml:space="preserve"> فهذا الأستاذ أبو نصر أخذ آراء الخضري الأموي</w:t>
      </w:r>
      <w:r w:rsidR="00E51992">
        <w:rPr>
          <w:rFonts w:hint="cs"/>
          <w:rtl/>
        </w:rPr>
        <w:t>َّ</w:t>
      </w:r>
      <w:r w:rsidRPr="00117F72">
        <w:rPr>
          <w:rFonts w:hint="cs"/>
          <w:rtl/>
        </w:rPr>
        <w:t>ة ومن يضاهيه فيها</w:t>
      </w:r>
      <w:r w:rsidR="00F84C8E" w:rsidRPr="00117F72">
        <w:rPr>
          <w:rFonts w:hint="cs"/>
          <w:rtl/>
        </w:rPr>
        <w:t>،</w:t>
      </w:r>
      <w:r w:rsidRPr="00117F72">
        <w:rPr>
          <w:rFonts w:hint="cs"/>
          <w:rtl/>
        </w:rPr>
        <w:t xml:space="preserve"> وصب</w:t>
      </w:r>
      <w:r w:rsidR="00E51992">
        <w:rPr>
          <w:rFonts w:hint="cs"/>
          <w:rtl/>
        </w:rPr>
        <w:t>َّ</w:t>
      </w:r>
      <w:r w:rsidRPr="00117F72">
        <w:rPr>
          <w:rFonts w:hint="cs"/>
          <w:rtl/>
        </w:rPr>
        <w:t>ها في بوتقة تأليفه</w:t>
      </w:r>
      <w:r w:rsidR="00F84C8E" w:rsidRPr="00117F72">
        <w:rPr>
          <w:rFonts w:hint="cs"/>
          <w:rtl/>
        </w:rPr>
        <w:t>،</w:t>
      </w:r>
      <w:r w:rsidRPr="00117F72">
        <w:rPr>
          <w:rFonts w:hint="cs"/>
          <w:rtl/>
        </w:rPr>
        <w:t xml:space="preserve"> فجاء في كتابه بكل</w:t>
      </w:r>
      <w:r w:rsidR="00E51992">
        <w:rPr>
          <w:rFonts w:hint="cs"/>
          <w:rtl/>
        </w:rPr>
        <w:t>ِّ</w:t>
      </w:r>
      <w:r w:rsidRPr="00117F72">
        <w:rPr>
          <w:rFonts w:hint="cs"/>
          <w:rtl/>
        </w:rPr>
        <w:t xml:space="preserve"> شنئاء شوهاء إلتقت بها حلقة البطان. </w:t>
      </w:r>
    </w:p>
    <w:p w:rsidR="008A1E9B" w:rsidRDefault="008A1E9B" w:rsidP="00E51992">
      <w:pPr>
        <w:pStyle w:val="libNormal"/>
        <w:rPr>
          <w:rtl/>
        </w:rPr>
      </w:pPr>
      <w:r w:rsidRPr="00117F72">
        <w:rPr>
          <w:rFonts w:hint="cs"/>
          <w:rtl/>
        </w:rPr>
        <w:t>وأم</w:t>
      </w:r>
      <w:r w:rsidR="00E51992">
        <w:rPr>
          <w:rFonts w:hint="cs"/>
          <w:rtl/>
        </w:rPr>
        <w:t>ّ</w:t>
      </w:r>
      <w:r w:rsidRPr="00117F72">
        <w:rPr>
          <w:rFonts w:hint="cs"/>
          <w:rtl/>
        </w:rPr>
        <w:t>ا الأستاذ عبد الفت</w:t>
      </w:r>
      <w:r w:rsidR="00E51992">
        <w:rPr>
          <w:rFonts w:hint="cs"/>
          <w:rtl/>
        </w:rPr>
        <w:t>ّ</w:t>
      </w:r>
      <w:r w:rsidRPr="00117F72">
        <w:rPr>
          <w:rFonts w:hint="cs"/>
          <w:rtl/>
        </w:rPr>
        <w:t>اح فإن</w:t>
      </w:r>
      <w:r w:rsidR="00E51992">
        <w:rPr>
          <w:rFonts w:hint="cs"/>
          <w:rtl/>
        </w:rPr>
        <w:t>ّ</w:t>
      </w:r>
      <w:r w:rsidRPr="00117F72">
        <w:rPr>
          <w:rFonts w:hint="cs"/>
          <w:rtl/>
        </w:rPr>
        <w:t>ه جد</w:t>
      </w:r>
      <w:r w:rsidR="00E51992">
        <w:rPr>
          <w:rFonts w:hint="cs"/>
          <w:rtl/>
        </w:rPr>
        <w:t>َّ</w:t>
      </w:r>
      <w:r w:rsidRPr="00117F72">
        <w:rPr>
          <w:rFonts w:hint="cs"/>
          <w:rtl/>
        </w:rPr>
        <w:t xml:space="preserve"> وثابر على جهود جب</w:t>
      </w:r>
      <w:r w:rsidR="00E51992">
        <w:rPr>
          <w:rFonts w:hint="cs"/>
          <w:rtl/>
        </w:rPr>
        <w:t>ّ</w:t>
      </w:r>
      <w:r w:rsidRPr="00117F72">
        <w:rPr>
          <w:rFonts w:hint="cs"/>
          <w:rtl/>
        </w:rPr>
        <w:t>ارة</w:t>
      </w:r>
      <w:r w:rsidR="00F84C8E" w:rsidRPr="00117F72">
        <w:rPr>
          <w:rFonts w:hint="cs"/>
          <w:rtl/>
        </w:rPr>
        <w:t>،</w:t>
      </w:r>
      <w:r w:rsidRPr="00117F72">
        <w:rPr>
          <w:rFonts w:hint="cs"/>
          <w:rtl/>
        </w:rPr>
        <w:t xml:space="preserve"> وأخذ زبدة المخض من الحقايق الناصعة</w:t>
      </w:r>
      <w:r w:rsidR="00F84C8E" w:rsidRPr="00117F72">
        <w:rPr>
          <w:rFonts w:hint="cs"/>
          <w:rtl/>
        </w:rPr>
        <w:t>،</w:t>
      </w:r>
      <w:r w:rsidRPr="00117F72">
        <w:rPr>
          <w:rFonts w:hint="cs"/>
          <w:rtl/>
        </w:rPr>
        <w:t xml:space="preserve"> غير أن</w:t>
      </w:r>
      <w:r w:rsidR="00E51992">
        <w:rPr>
          <w:rFonts w:hint="cs"/>
          <w:rtl/>
        </w:rPr>
        <w:t>َّ</w:t>
      </w:r>
      <w:r w:rsidRPr="00117F72">
        <w:rPr>
          <w:rFonts w:hint="cs"/>
          <w:rtl/>
        </w:rPr>
        <w:t>ه ضي</w:t>
      </w:r>
      <w:r w:rsidR="00E51992">
        <w:rPr>
          <w:rFonts w:hint="cs"/>
          <w:rtl/>
        </w:rPr>
        <w:t>َّ</w:t>
      </w:r>
      <w:r w:rsidRPr="00117F72">
        <w:rPr>
          <w:rFonts w:hint="cs"/>
          <w:rtl/>
        </w:rPr>
        <w:t>ع أتعابه بإهمال المصادر</w:t>
      </w:r>
      <w:r w:rsidR="00F84C8E" w:rsidRPr="00117F72">
        <w:rPr>
          <w:rFonts w:hint="cs"/>
          <w:rtl/>
        </w:rPr>
        <w:t>،</w:t>
      </w:r>
      <w:r w:rsidRPr="00117F72">
        <w:rPr>
          <w:rFonts w:hint="cs"/>
          <w:rtl/>
        </w:rPr>
        <w:t xml:space="preserve"> فلم يأت كتابه</w:t>
      </w:r>
      <w:r w:rsidR="00100765">
        <w:rPr>
          <w:rFonts w:hint="cs"/>
          <w:rtl/>
        </w:rPr>
        <w:t xml:space="preserve"> إلّا </w:t>
      </w:r>
      <w:r w:rsidRPr="00117F72">
        <w:rPr>
          <w:rFonts w:hint="cs"/>
          <w:rtl/>
        </w:rPr>
        <w:t>كنظري</w:t>
      </w:r>
      <w:r w:rsidR="00E51992">
        <w:rPr>
          <w:rFonts w:hint="cs"/>
          <w:rtl/>
        </w:rPr>
        <w:t>َّ</w:t>
      </w:r>
      <w:r w:rsidRPr="00117F72">
        <w:rPr>
          <w:rFonts w:hint="cs"/>
          <w:rtl/>
        </w:rPr>
        <w:t>ة شخصي</w:t>
      </w:r>
      <w:r w:rsidR="00E51992">
        <w:rPr>
          <w:rFonts w:hint="cs"/>
          <w:rtl/>
        </w:rPr>
        <w:t>َّ</w:t>
      </w:r>
      <w:r w:rsidRPr="00117F72">
        <w:rPr>
          <w:rFonts w:hint="cs"/>
          <w:rtl/>
        </w:rPr>
        <w:t>ة</w:t>
      </w:r>
      <w:r w:rsidR="00F84C8E" w:rsidRPr="00117F72">
        <w:rPr>
          <w:rFonts w:hint="cs"/>
          <w:rtl/>
        </w:rPr>
        <w:t>،</w:t>
      </w:r>
      <w:r w:rsidRPr="00117F72">
        <w:rPr>
          <w:rFonts w:hint="cs"/>
          <w:rtl/>
        </w:rPr>
        <w:t xml:space="preserve"> ولو ازدان تأليفه بذكر هافي التعاليق وأرداف ذلك النقل الواضح بما ارتئاه من الرأي السديد لكان أبلغ في تمثيل أفكار الجامعة</w:t>
      </w:r>
      <w:r w:rsidR="00F84C8E" w:rsidRPr="00117F72">
        <w:rPr>
          <w:rFonts w:hint="cs"/>
          <w:rtl/>
        </w:rPr>
        <w:t>،</w:t>
      </w:r>
      <w:r w:rsidRPr="00117F72">
        <w:rPr>
          <w:rFonts w:hint="cs"/>
          <w:rtl/>
        </w:rPr>
        <w:t xml:space="preserve"> وال</w:t>
      </w:r>
      <w:r w:rsidR="00E51992">
        <w:rPr>
          <w:rFonts w:hint="cs"/>
          <w:rtl/>
        </w:rPr>
        <w:t>إ</w:t>
      </w:r>
      <w:r w:rsidRPr="00117F72">
        <w:rPr>
          <w:rFonts w:hint="cs"/>
          <w:rtl/>
        </w:rPr>
        <w:t>عراب عن نظري</w:t>
      </w:r>
      <w:r w:rsidR="00E51992">
        <w:rPr>
          <w:rFonts w:hint="cs"/>
          <w:rtl/>
        </w:rPr>
        <w:t>ّ</w:t>
      </w:r>
      <w:r w:rsidRPr="00117F72">
        <w:rPr>
          <w:rFonts w:hint="cs"/>
          <w:rtl/>
        </w:rPr>
        <w:t>ات الملأ الديني</w:t>
      </w:r>
      <w:r w:rsidR="00E51992">
        <w:rPr>
          <w:rFonts w:hint="cs"/>
          <w:rtl/>
        </w:rPr>
        <w:t>ِّ</w:t>
      </w:r>
      <w:r w:rsidR="00F84C8E" w:rsidRPr="00117F72">
        <w:rPr>
          <w:rFonts w:hint="cs"/>
          <w:rtl/>
        </w:rPr>
        <w:t>،</w:t>
      </w:r>
      <w:r w:rsidRPr="00117F72">
        <w:rPr>
          <w:rFonts w:hint="cs"/>
          <w:rtl/>
        </w:rPr>
        <w:t xml:space="preserve"> وإن كان ما ثابره الآن مشفوعا</w:t>
      </w:r>
      <w:r w:rsidR="00E51992">
        <w:rPr>
          <w:rFonts w:hint="cs"/>
          <w:rtl/>
        </w:rPr>
        <w:t>ً</w:t>
      </w:r>
      <w:r w:rsidRPr="00117F72">
        <w:rPr>
          <w:rFonts w:hint="cs"/>
          <w:rtl/>
        </w:rPr>
        <w:t xml:space="preserve"> بشكر جزيل. </w:t>
      </w:r>
    </w:p>
    <w:p w:rsidR="008A1E9B" w:rsidRDefault="001142CC" w:rsidP="001142CC">
      <w:pPr>
        <w:pStyle w:val="libCenter"/>
        <w:rPr>
          <w:rtl/>
        </w:rPr>
      </w:pPr>
      <w:r w:rsidRPr="001142CC">
        <w:rPr>
          <w:rStyle w:val="libAlaemChar"/>
          <w:rFonts w:hint="cs"/>
          <w:rtl/>
        </w:rPr>
        <w:t>(</w:t>
      </w:r>
      <w:r w:rsidR="008A1E9B" w:rsidRPr="001142CC">
        <w:rPr>
          <w:rStyle w:val="libAieChar"/>
          <w:rFonts w:hint="cs"/>
          <w:rtl/>
        </w:rPr>
        <w:t>وَلَوْ أَنّهُمْ فَعَلُوا مَا يُوعَظُونَ بِهِ لَكَانَ خَيْراً لَهُمْ</w:t>
      </w:r>
    </w:p>
    <w:p w:rsidR="008A1E9B" w:rsidRDefault="008A1E9B" w:rsidP="001142CC">
      <w:pPr>
        <w:pStyle w:val="libCenter"/>
        <w:rPr>
          <w:rtl/>
        </w:rPr>
      </w:pPr>
      <w:r w:rsidRPr="001142CC">
        <w:rPr>
          <w:rStyle w:val="libAieChar"/>
          <w:rFonts w:hint="cs"/>
          <w:rtl/>
        </w:rPr>
        <w:t>وَأَشَدّ</w:t>
      </w:r>
      <w:r w:rsidR="00E51992">
        <w:rPr>
          <w:rStyle w:val="libAieChar"/>
          <w:rFonts w:hint="cs"/>
          <w:rtl/>
        </w:rPr>
        <w:t>ُ</w:t>
      </w:r>
      <w:r w:rsidRPr="001142CC">
        <w:rPr>
          <w:rStyle w:val="libAieChar"/>
          <w:rFonts w:hint="cs"/>
          <w:rtl/>
        </w:rPr>
        <w:t xml:space="preserve"> تَثْبِيتاً</w:t>
      </w:r>
      <w:r w:rsidR="001142CC" w:rsidRPr="001142CC">
        <w:rPr>
          <w:rStyle w:val="libAlaemChar"/>
          <w:rFonts w:hint="cs"/>
          <w:rtl/>
        </w:rPr>
        <w:t>)</w:t>
      </w:r>
    </w:p>
    <w:p w:rsidR="008A1E9B" w:rsidRDefault="008A1E9B" w:rsidP="00E51992">
      <w:pPr>
        <w:pStyle w:val="libLeft"/>
        <w:rPr>
          <w:rtl/>
        </w:rPr>
      </w:pPr>
      <w:r>
        <w:rPr>
          <w:rFonts w:hint="cs"/>
          <w:rtl/>
        </w:rPr>
        <w:t>سورة النساء 66</w:t>
      </w:r>
    </w:p>
    <w:p w:rsidR="008A1E9B" w:rsidRDefault="008A1E9B" w:rsidP="00854A34">
      <w:pPr>
        <w:pStyle w:val="libNormal"/>
        <w:rPr>
          <w:rtl/>
        </w:rPr>
      </w:pPr>
      <w:r>
        <w:rPr>
          <w:rFonts w:hint="cs"/>
          <w:rtl/>
        </w:rPr>
        <w:br w:type="page"/>
      </w:r>
    </w:p>
    <w:p w:rsidR="008A1E9B" w:rsidRDefault="008A1E9B" w:rsidP="00E51992">
      <w:pPr>
        <w:pStyle w:val="Heading2Center"/>
        <w:rPr>
          <w:rtl/>
        </w:rPr>
      </w:pPr>
      <w:bookmarkStart w:id="21" w:name="_Toc495827465"/>
      <w:bookmarkStart w:id="22" w:name="_Toc509046791"/>
      <w:r>
        <w:rPr>
          <w:rFonts w:hint="cs"/>
          <w:rtl/>
        </w:rPr>
        <w:lastRenderedPageBreak/>
        <w:t>13</w:t>
      </w:r>
      <w:r w:rsidR="00F84C8E">
        <w:rPr>
          <w:rFonts w:hint="cs"/>
          <w:rtl/>
        </w:rPr>
        <w:t xml:space="preserve"> - </w:t>
      </w:r>
      <w:r>
        <w:rPr>
          <w:rFonts w:hint="cs"/>
          <w:rtl/>
        </w:rPr>
        <w:t>ابن الرومي</w:t>
      </w:r>
      <w:bookmarkEnd w:id="21"/>
      <w:bookmarkEnd w:id="22"/>
    </w:p>
    <w:p w:rsidR="008A1E9B" w:rsidRDefault="008A1E9B" w:rsidP="00E51992">
      <w:pPr>
        <w:pStyle w:val="libLeft"/>
        <w:rPr>
          <w:rtl/>
        </w:rPr>
      </w:pPr>
      <w:r w:rsidRPr="00117F72">
        <w:rPr>
          <w:rFonts w:hint="cs"/>
          <w:rtl/>
        </w:rPr>
        <w:t>المتوف</w:t>
      </w:r>
      <w:r w:rsidR="00E51992">
        <w:rPr>
          <w:rFonts w:hint="cs"/>
          <w:rtl/>
        </w:rPr>
        <w:t>ّ</w:t>
      </w:r>
      <w:r w:rsidRPr="00117F72">
        <w:rPr>
          <w:rFonts w:hint="cs"/>
          <w:rtl/>
        </w:rPr>
        <w:t>ى 283</w:t>
      </w:r>
    </w:p>
    <w:tbl>
      <w:tblPr>
        <w:tblStyle w:val="TableGrid"/>
        <w:bidiVisual/>
        <w:tblW w:w="4562" w:type="pct"/>
        <w:tblInd w:w="384" w:type="dxa"/>
        <w:tblLook w:val="01E0" w:firstRow="1" w:lastRow="1" w:firstColumn="1" w:lastColumn="1" w:noHBand="0" w:noVBand="0"/>
      </w:tblPr>
      <w:tblGrid>
        <w:gridCol w:w="3435"/>
        <w:gridCol w:w="270"/>
        <w:gridCol w:w="3408"/>
      </w:tblGrid>
      <w:tr w:rsidR="00E51992" w:rsidTr="00E51992">
        <w:trPr>
          <w:trHeight w:val="350"/>
        </w:trPr>
        <w:tc>
          <w:tcPr>
            <w:tcW w:w="3536" w:type="dxa"/>
            <w:shd w:val="clear" w:color="auto" w:fill="auto"/>
          </w:tcPr>
          <w:p w:rsidR="00E51992" w:rsidRDefault="00E51992" w:rsidP="00163039">
            <w:pPr>
              <w:pStyle w:val="libPoem"/>
            </w:pPr>
            <w:r>
              <w:rPr>
                <w:rFonts w:hint="cs"/>
                <w:rtl/>
              </w:rPr>
              <w:t>يا هند لم أعشق ومثلي لا يرى</w:t>
            </w:r>
            <w:r w:rsidRPr="00725071">
              <w:rPr>
                <w:rStyle w:val="libPoemTiniChar0"/>
                <w:rtl/>
              </w:rPr>
              <w:br/>
              <w:t> </w:t>
            </w:r>
          </w:p>
        </w:tc>
        <w:tc>
          <w:tcPr>
            <w:tcW w:w="272" w:type="dxa"/>
            <w:shd w:val="clear" w:color="auto" w:fill="auto"/>
          </w:tcPr>
          <w:p w:rsidR="00E51992" w:rsidRDefault="00E51992" w:rsidP="00163039">
            <w:pPr>
              <w:pStyle w:val="libPoem"/>
              <w:rPr>
                <w:rtl/>
              </w:rPr>
            </w:pPr>
          </w:p>
        </w:tc>
        <w:tc>
          <w:tcPr>
            <w:tcW w:w="3502" w:type="dxa"/>
            <w:shd w:val="clear" w:color="auto" w:fill="auto"/>
          </w:tcPr>
          <w:p w:rsidR="00E51992" w:rsidRDefault="00E51992" w:rsidP="00163039">
            <w:pPr>
              <w:pStyle w:val="libPoem"/>
            </w:pPr>
            <w:r>
              <w:rPr>
                <w:rFonts w:hint="cs"/>
                <w:rtl/>
              </w:rPr>
              <w:t>عشق النساء ديانة</w:t>
            </w:r>
            <w:r w:rsidR="003424C5">
              <w:rPr>
                <w:rFonts w:hint="cs"/>
                <w:rtl/>
              </w:rPr>
              <w:t>ً</w:t>
            </w:r>
            <w:r>
              <w:rPr>
                <w:rFonts w:hint="cs"/>
                <w:rtl/>
              </w:rPr>
              <w:t xml:space="preserve"> وتحر</w:t>
            </w:r>
            <w:r w:rsidR="003424C5">
              <w:rPr>
                <w:rFonts w:hint="cs"/>
                <w:rtl/>
              </w:rPr>
              <w:t>ُّ</w:t>
            </w:r>
            <w:r>
              <w:rPr>
                <w:rFonts w:hint="cs"/>
                <w:rtl/>
              </w:rPr>
              <w:t>جا</w:t>
            </w:r>
            <w:r w:rsidRPr="00725071">
              <w:rPr>
                <w:rStyle w:val="libPoemTiniChar0"/>
                <w:rtl/>
              </w:rPr>
              <w:br/>
              <w:t> </w:t>
            </w:r>
          </w:p>
        </w:tc>
      </w:tr>
      <w:tr w:rsidR="00E51992" w:rsidTr="00E51992">
        <w:tblPrEx>
          <w:tblLook w:val="04A0" w:firstRow="1" w:lastRow="0" w:firstColumn="1" w:lastColumn="0" w:noHBand="0" w:noVBand="1"/>
        </w:tblPrEx>
        <w:trPr>
          <w:trHeight w:val="350"/>
        </w:trPr>
        <w:tc>
          <w:tcPr>
            <w:tcW w:w="3536" w:type="dxa"/>
          </w:tcPr>
          <w:p w:rsidR="00E51992" w:rsidRDefault="00E51992" w:rsidP="00163039">
            <w:pPr>
              <w:pStyle w:val="libPoem"/>
            </w:pPr>
            <w:r>
              <w:rPr>
                <w:rFonts w:hint="cs"/>
                <w:rtl/>
              </w:rPr>
              <w:t>لكن</w:t>
            </w:r>
            <w:r w:rsidR="003424C5">
              <w:rPr>
                <w:rFonts w:hint="cs"/>
                <w:rtl/>
              </w:rPr>
              <w:t>ّ</w:t>
            </w:r>
            <w:r>
              <w:rPr>
                <w:rFonts w:hint="cs"/>
                <w:rtl/>
              </w:rPr>
              <w:t xml:space="preserve"> حب</w:t>
            </w:r>
            <w:r w:rsidR="003424C5">
              <w:rPr>
                <w:rFonts w:hint="cs"/>
                <w:rtl/>
              </w:rPr>
              <w:t>ّ</w:t>
            </w:r>
            <w:r>
              <w:rPr>
                <w:rFonts w:hint="cs"/>
                <w:rtl/>
              </w:rPr>
              <w:t>ي للوصي</w:t>
            </w:r>
            <w:r w:rsidR="003424C5">
              <w:rPr>
                <w:rFonts w:hint="cs"/>
                <w:rtl/>
              </w:rPr>
              <w:t>ِّ</w:t>
            </w:r>
            <w:r>
              <w:rPr>
                <w:rFonts w:hint="cs"/>
                <w:rtl/>
              </w:rPr>
              <w:t xml:space="preserve"> مخي</w:t>
            </w:r>
            <w:r w:rsidR="003424C5">
              <w:rPr>
                <w:rFonts w:hint="cs"/>
                <w:rtl/>
              </w:rPr>
              <w:t>َّ</w:t>
            </w:r>
            <w:r>
              <w:rPr>
                <w:rFonts w:hint="cs"/>
                <w:rtl/>
              </w:rPr>
              <w:t>م</w:t>
            </w:r>
            <w:r w:rsidR="003424C5">
              <w:rPr>
                <w:rFonts w:hint="cs"/>
                <w:rtl/>
              </w:rPr>
              <w:t>ٌ</w:t>
            </w:r>
            <w:r w:rsidRPr="00725071">
              <w:rPr>
                <w:rStyle w:val="libPoemTiniChar0"/>
                <w:rtl/>
              </w:rPr>
              <w:br/>
              <w:t> </w:t>
            </w:r>
          </w:p>
        </w:tc>
        <w:tc>
          <w:tcPr>
            <w:tcW w:w="272" w:type="dxa"/>
          </w:tcPr>
          <w:p w:rsidR="00E51992" w:rsidRDefault="00E51992" w:rsidP="00163039">
            <w:pPr>
              <w:pStyle w:val="libPoem"/>
              <w:rPr>
                <w:rtl/>
              </w:rPr>
            </w:pPr>
          </w:p>
        </w:tc>
        <w:tc>
          <w:tcPr>
            <w:tcW w:w="3502" w:type="dxa"/>
          </w:tcPr>
          <w:p w:rsidR="00E51992" w:rsidRDefault="00E51992" w:rsidP="00163039">
            <w:pPr>
              <w:pStyle w:val="libPoem"/>
            </w:pPr>
            <w:r>
              <w:rPr>
                <w:rFonts w:hint="cs"/>
                <w:rtl/>
              </w:rPr>
              <w:t>في الصدر يسرح في الفؤاد تول</w:t>
            </w:r>
            <w:r w:rsidR="003424C5">
              <w:rPr>
                <w:rFonts w:hint="cs"/>
                <w:rtl/>
              </w:rPr>
              <w:t>ّ</w:t>
            </w:r>
            <w:r>
              <w:rPr>
                <w:rFonts w:hint="cs"/>
                <w:rtl/>
              </w:rPr>
              <w:t>جا</w:t>
            </w:r>
            <w:r w:rsidRPr="00725071">
              <w:rPr>
                <w:rStyle w:val="libPoemTiniChar0"/>
                <w:rtl/>
              </w:rPr>
              <w:br/>
              <w:t> </w:t>
            </w:r>
          </w:p>
        </w:tc>
      </w:tr>
      <w:tr w:rsidR="00E51992" w:rsidTr="00E51992">
        <w:tblPrEx>
          <w:tblLook w:val="04A0" w:firstRow="1" w:lastRow="0" w:firstColumn="1" w:lastColumn="0" w:noHBand="0" w:noVBand="1"/>
        </w:tblPrEx>
        <w:trPr>
          <w:trHeight w:val="350"/>
        </w:trPr>
        <w:tc>
          <w:tcPr>
            <w:tcW w:w="3536" w:type="dxa"/>
          </w:tcPr>
          <w:p w:rsidR="00E51992" w:rsidRDefault="00E51992" w:rsidP="00163039">
            <w:pPr>
              <w:pStyle w:val="libPoem"/>
            </w:pPr>
            <w:r>
              <w:rPr>
                <w:rFonts w:hint="cs"/>
                <w:rtl/>
              </w:rPr>
              <w:t>فهو الس</w:t>
            </w:r>
            <w:r w:rsidR="003424C5">
              <w:rPr>
                <w:rFonts w:hint="cs"/>
                <w:rtl/>
              </w:rPr>
              <w:t>ِّ</w:t>
            </w:r>
            <w:r>
              <w:rPr>
                <w:rFonts w:hint="cs"/>
                <w:rtl/>
              </w:rPr>
              <w:t>راج المستنير وم</w:t>
            </w:r>
            <w:r w:rsidR="003424C5">
              <w:rPr>
                <w:rFonts w:hint="cs"/>
                <w:rtl/>
              </w:rPr>
              <w:t>َ</w:t>
            </w:r>
            <w:r>
              <w:rPr>
                <w:rFonts w:hint="cs"/>
                <w:rtl/>
              </w:rPr>
              <w:t>ن به</w:t>
            </w:r>
            <w:r w:rsidRPr="00725071">
              <w:rPr>
                <w:rStyle w:val="libPoemTiniChar0"/>
                <w:rtl/>
              </w:rPr>
              <w:br/>
              <w:t> </w:t>
            </w:r>
          </w:p>
        </w:tc>
        <w:tc>
          <w:tcPr>
            <w:tcW w:w="272" w:type="dxa"/>
          </w:tcPr>
          <w:p w:rsidR="00E51992" w:rsidRDefault="00E51992" w:rsidP="00163039">
            <w:pPr>
              <w:pStyle w:val="libPoem"/>
              <w:rPr>
                <w:rtl/>
              </w:rPr>
            </w:pPr>
          </w:p>
        </w:tc>
        <w:tc>
          <w:tcPr>
            <w:tcW w:w="3502" w:type="dxa"/>
          </w:tcPr>
          <w:p w:rsidR="00E51992" w:rsidRDefault="00E51992" w:rsidP="00163039">
            <w:pPr>
              <w:pStyle w:val="libPoem"/>
            </w:pPr>
            <w:r>
              <w:rPr>
                <w:rFonts w:hint="cs"/>
                <w:rtl/>
              </w:rPr>
              <w:t>سبب النجاة من</w:t>
            </w:r>
            <w:r w:rsidRPr="008A1E9B">
              <w:rPr>
                <w:rFonts w:hint="cs"/>
                <w:rtl/>
              </w:rPr>
              <w:t xml:space="preserve"> </w:t>
            </w:r>
            <w:r>
              <w:rPr>
                <w:rFonts w:hint="cs"/>
                <w:rtl/>
              </w:rPr>
              <w:t>العذاب لمن نجا</w:t>
            </w:r>
            <w:r w:rsidRPr="00725071">
              <w:rPr>
                <w:rStyle w:val="libPoemTiniChar0"/>
                <w:rtl/>
              </w:rPr>
              <w:br/>
              <w:t> </w:t>
            </w:r>
          </w:p>
        </w:tc>
      </w:tr>
      <w:tr w:rsidR="00E51992" w:rsidTr="00E51992">
        <w:tblPrEx>
          <w:tblLook w:val="04A0" w:firstRow="1" w:lastRow="0" w:firstColumn="1" w:lastColumn="0" w:noHBand="0" w:noVBand="1"/>
        </w:tblPrEx>
        <w:trPr>
          <w:trHeight w:val="350"/>
        </w:trPr>
        <w:tc>
          <w:tcPr>
            <w:tcW w:w="3536" w:type="dxa"/>
          </w:tcPr>
          <w:p w:rsidR="00E51992" w:rsidRDefault="00E51992" w:rsidP="00163039">
            <w:pPr>
              <w:pStyle w:val="libPoem"/>
            </w:pPr>
            <w:r>
              <w:rPr>
                <w:rFonts w:hint="cs"/>
                <w:rtl/>
              </w:rPr>
              <w:t>وإذا تركت له المحب</w:t>
            </w:r>
            <w:r w:rsidR="003424C5">
              <w:rPr>
                <w:rFonts w:hint="cs"/>
                <w:rtl/>
              </w:rPr>
              <w:t>َّ</w:t>
            </w:r>
            <w:r>
              <w:rPr>
                <w:rFonts w:hint="cs"/>
                <w:rtl/>
              </w:rPr>
              <w:t>ة لم أجد</w:t>
            </w:r>
            <w:r w:rsidRPr="00725071">
              <w:rPr>
                <w:rStyle w:val="libPoemTiniChar0"/>
                <w:rtl/>
              </w:rPr>
              <w:br/>
              <w:t> </w:t>
            </w:r>
          </w:p>
        </w:tc>
        <w:tc>
          <w:tcPr>
            <w:tcW w:w="272" w:type="dxa"/>
          </w:tcPr>
          <w:p w:rsidR="00E51992" w:rsidRDefault="00E51992" w:rsidP="00163039">
            <w:pPr>
              <w:pStyle w:val="libPoem"/>
              <w:rPr>
                <w:rtl/>
              </w:rPr>
            </w:pPr>
          </w:p>
        </w:tc>
        <w:tc>
          <w:tcPr>
            <w:tcW w:w="3502" w:type="dxa"/>
          </w:tcPr>
          <w:p w:rsidR="00E51992" w:rsidRDefault="00E51992" w:rsidP="00163039">
            <w:pPr>
              <w:pStyle w:val="libPoem"/>
            </w:pPr>
            <w:r>
              <w:rPr>
                <w:rFonts w:hint="cs"/>
                <w:rtl/>
              </w:rPr>
              <w:t>يوم القيامة من ذنوبي مخرجا</w:t>
            </w:r>
            <w:r w:rsidRPr="00725071">
              <w:rPr>
                <w:rStyle w:val="libPoemTiniChar0"/>
                <w:rtl/>
              </w:rPr>
              <w:br/>
              <w:t> </w:t>
            </w:r>
          </w:p>
        </w:tc>
      </w:tr>
      <w:tr w:rsidR="00E51992" w:rsidTr="00E51992">
        <w:tblPrEx>
          <w:tblLook w:val="04A0" w:firstRow="1" w:lastRow="0" w:firstColumn="1" w:lastColumn="0" w:noHBand="0" w:noVBand="1"/>
        </w:tblPrEx>
        <w:trPr>
          <w:trHeight w:val="350"/>
        </w:trPr>
        <w:tc>
          <w:tcPr>
            <w:tcW w:w="3536" w:type="dxa"/>
          </w:tcPr>
          <w:p w:rsidR="00E51992" w:rsidRDefault="00E51992" w:rsidP="00163039">
            <w:pPr>
              <w:pStyle w:val="libPoem"/>
            </w:pPr>
            <w:r>
              <w:rPr>
                <w:rFonts w:hint="cs"/>
                <w:rtl/>
              </w:rPr>
              <w:t>قل لي: أأترك</w:t>
            </w:r>
            <w:r w:rsidRPr="008A1E9B">
              <w:rPr>
                <w:rFonts w:hint="cs"/>
                <w:rtl/>
              </w:rPr>
              <w:t xml:space="preserve"> </w:t>
            </w:r>
            <w:r>
              <w:rPr>
                <w:rFonts w:hint="cs"/>
                <w:rtl/>
              </w:rPr>
              <w:t>مستقيم طريقه</w:t>
            </w:r>
            <w:r w:rsidRPr="00725071">
              <w:rPr>
                <w:rStyle w:val="libPoemTiniChar0"/>
                <w:rtl/>
              </w:rPr>
              <w:br/>
              <w:t> </w:t>
            </w:r>
          </w:p>
        </w:tc>
        <w:tc>
          <w:tcPr>
            <w:tcW w:w="272" w:type="dxa"/>
          </w:tcPr>
          <w:p w:rsidR="00E51992" w:rsidRDefault="00E51992" w:rsidP="00163039">
            <w:pPr>
              <w:pStyle w:val="libPoem"/>
              <w:rPr>
                <w:rtl/>
              </w:rPr>
            </w:pPr>
          </w:p>
        </w:tc>
        <w:tc>
          <w:tcPr>
            <w:tcW w:w="3502" w:type="dxa"/>
          </w:tcPr>
          <w:p w:rsidR="00E51992" w:rsidRDefault="00E51992" w:rsidP="00163039">
            <w:pPr>
              <w:pStyle w:val="libPoem"/>
            </w:pPr>
            <w:r>
              <w:rPr>
                <w:rFonts w:hint="cs"/>
                <w:rtl/>
              </w:rPr>
              <w:t>جهلا</w:t>
            </w:r>
            <w:r w:rsidR="003424C5">
              <w:rPr>
                <w:rFonts w:hint="cs"/>
                <w:rtl/>
              </w:rPr>
              <w:t>ً</w:t>
            </w:r>
            <w:r>
              <w:rPr>
                <w:rFonts w:hint="cs"/>
                <w:rtl/>
              </w:rPr>
              <w:t xml:space="preserve"> وأت</w:t>
            </w:r>
            <w:r w:rsidR="003424C5">
              <w:rPr>
                <w:rFonts w:hint="cs"/>
                <w:rtl/>
              </w:rPr>
              <w:t>َّ</w:t>
            </w:r>
            <w:r>
              <w:rPr>
                <w:rFonts w:hint="cs"/>
                <w:rtl/>
              </w:rPr>
              <w:t>بع الطريق الأعوجا؟</w:t>
            </w:r>
            <w:r w:rsidRPr="008A1E9B">
              <w:rPr>
                <w:rFonts w:hint="cs"/>
                <w:rtl/>
              </w:rPr>
              <w:t>!</w:t>
            </w:r>
            <w:r w:rsidRPr="00725071">
              <w:rPr>
                <w:rStyle w:val="libPoemTiniChar0"/>
                <w:rtl/>
              </w:rPr>
              <w:br/>
              <w:t> </w:t>
            </w:r>
          </w:p>
        </w:tc>
      </w:tr>
      <w:tr w:rsidR="00E51992" w:rsidTr="00E51992">
        <w:tblPrEx>
          <w:tblLook w:val="04A0" w:firstRow="1" w:lastRow="0" w:firstColumn="1" w:lastColumn="0" w:noHBand="0" w:noVBand="1"/>
        </w:tblPrEx>
        <w:trPr>
          <w:trHeight w:val="350"/>
        </w:trPr>
        <w:tc>
          <w:tcPr>
            <w:tcW w:w="3536" w:type="dxa"/>
          </w:tcPr>
          <w:p w:rsidR="00E51992" w:rsidRDefault="00E51992" w:rsidP="00163039">
            <w:pPr>
              <w:pStyle w:val="libPoem"/>
            </w:pPr>
            <w:r>
              <w:rPr>
                <w:rFonts w:hint="cs"/>
                <w:rtl/>
              </w:rPr>
              <w:t>وأراه كالتبر المصف</w:t>
            </w:r>
            <w:r w:rsidR="003424C5">
              <w:rPr>
                <w:rFonts w:hint="cs"/>
                <w:rtl/>
              </w:rPr>
              <w:t>ّ</w:t>
            </w:r>
            <w:r>
              <w:rPr>
                <w:rFonts w:hint="cs"/>
                <w:rtl/>
              </w:rPr>
              <w:t>ى جوهرا</w:t>
            </w:r>
            <w:r w:rsidR="003424C5">
              <w:rPr>
                <w:rFonts w:hint="cs"/>
                <w:rtl/>
              </w:rPr>
              <w:t>ً</w:t>
            </w:r>
            <w:r w:rsidRPr="00725071">
              <w:rPr>
                <w:rStyle w:val="libPoemTiniChar0"/>
                <w:rtl/>
              </w:rPr>
              <w:br/>
              <w:t> </w:t>
            </w:r>
          </w:p>
        </w:tc>
        <w:tc>
          <w:tcPr>
            <w:tcW w:w="272" w:type="dxa"/>
          </w:tcPr>
          <w:p w:rsidR="00E51992" w:rsidRDefault="00E51992" w:rsidP="00163039">
            <w:pPr>
              <w:pStyle w:val="libPoem"/>
              <w:rPr>
                <w:rtl/>
              </w:rPr>
            </w:pPr>
          </w:p>
        </w:tc>
        <w:tc>
          <w:tcPr>
            <w:tcW w:w="3502" w:type="dxa"/>
          </w:tcPr>
          <w:p w:rsidR="00E51992" w:rsidRDefault="00E51992" w:rsidP="00163039">
            <w:pPr>
              <w:pStyle w:val="libPoem"/>
            </w:pPr>
            <w:r>
              <w:rPr>
                <w:rFonts w:hint="cs"/>
                <w:rtl/>
              </w:rPr>
              <w:t>وأرى سواه</w:t>
            </w:r>
            <w:r w:rsidRPr="008A1E9B">
              <w:rPr>
                <w:rFonts w:hint="cs"/>
                <w:rtl/>
              </w:rPr>
              <w:t xml:space="preserve"> </w:t>
            </w:r>
            <w:r>
              <w:rPr>
                <w:rFonts w:hint="cs"/>
                <w:rtl/>
              </w:rPr>
              <w:t>لناقديه مبهرجا</w:t>
            </w:r>
            <w:r w:rsidRPr="00725071">
              <w:rPr>
                <w:rStyle w:val="libPoemTiniChar0"/>
                <w:rtl/>
              </w:rPr>
              <w:br/>
              <w:t> </w:t>
            </w:r>
          </w:p>
        </w:tc>
      </w:tr>
      <w:tr w:rsidR="00E51992" w:rsidTr="00E51992">
        <w:tblPrEx>
          <w:tblLook w:val="04A0" w:firstRow="1" w:lastRow="0" w:firstColumn="1" w:lastColumn="0" w:noHBand="0" w:noVBand="1"/>
        </w:tblPrEx>
        <w:trPr>
          <w:trHeight w:val="350"/>
        </w:trPr>
        <w:tc>
          <w:tcPr>
            <w:tcW w:w="3536" w:type="dxa"/>
          </w:tcPr>
          <w:p w:rsidR="00E51992" w:rsidRDefault="00E51992" w:rsidP="00163039">
            <w:pPr>
              <w:pStyle w:val="libPoem"/>
            </w:pPr>
            <w:r>
              <w:rPr>
                <w:rFonts w:hint="cs"/>
                <w:rtl/>
              </w:rPr>
              <w:t>ومحل</w:t>
            </w:r>
            <w:r w:rsidR="003424C5">
              <w:rPr>
                <w:rFonts w:hint="cs"/>
                <w:rtl/>
              </w:rPr>
              <w:t>ّ</w:t>
            </w:r>
            <w:r>
              <w:rPr>
                <w:rFonts w:hint="cs"/>
                <w:rtl/>
              </w:rPr>
              <w:t>ه من كل</w:t>
            </w:r>
            <w:r w:rsidR="003424C5">
              <w:rPr>
                <w:rFonts w:hint="cs"/>
                <w:rtl/>
              </w:rPr>
              <w:t>ِّ</w:t>
            </w:r>
            <w:r>
              <w:rPr>
                <w:rFonts w:hint="cs"/>
                <w:rtl/>
              </w:rPr>
              <w:t xml:space="preserve"> فضل بي</w:t>
            </w:r>
            <w:r w:rsidR="003424C5">
              <w:rPr>
                <w:rFonts w:hint="cs"/>
                <w:rtl/>
              </w:rPr>
              <w:t>ِّ</w:t>
            </w:r>
            <w:r>
              <w:rPr>
                <w:rFonts w:hint="cs"/>
                <w:rtl/>
              </w:rPr>
              <w:t>ن</w:t>
            </w:r>
            <w:r w:rsidRPr="00725071">
              <w:rPr>
                <w:rStyle w:val="libPoemTiniChar0"/>
                <w:rtl/>
              </w:rPr>
              <w:br/>
              <w:t> </w:t>
            </w:r>
          </w:p>
        </w:tc>
        <w:tc>
          <w:tcPr>
            <w:tcW w:w="272" w:type="dxa"/>
          </w:tcPr>
          <w:p w:rsidR="00E51992" w:rsidRDefault="00E51992" w:rsidP="00163039">
            <w:pPr>
              <w:pStyle w:val="libPoem"/>
              <w:rPr>
                <w:rtl/>
              </w:rPr>
            </w:pPr>
          </w:p>
        </w:tc>
        <w:tc>
          <w:tcPr>
            <w:tcW w:w="3502" w:type="dxa"/>
          </w:tcPr>
          <w:p w:rsidR="00E51992" w:rsidRDefault="00E51992" w:rsidP="00163039">
            <w:pPr>
              <w:pStyle w:val="libPoem"/>
            </w:pPr>
            <w:r>
              <w:rPr>
                <w:rFonts w:hint="cs"/>
                <w:rtl/>
              </w:rPr>
              <w:t>عال محل</w:t>
            </w:r>
            <w:r w:rsidR="003424C5">
              <w:rPr>
                <w:rFonts w:hint="cs"/>
                <w:rtl/>
              </w:rPr>
              <w:t>ّ</w:t>
            </w:r>
            <w:r>
              <w:rPr>
                <w:rFonts w:hint="cs"/>
                <w:rtl/>
              </w:rPr>
              <w:t xml:space="preserve"> الشمس أو بدر الدجا</w:t>
            </w:r>
            <w:r w:rsidRPr="00725071">
              <w:rPr>
                <w:rStyle w:val="libPoemTiniChar0"/>
                <w:rtl/>
              </w:rPr>
              <w:br/>
              <w:t> </w:t>
            </w:r>
          </w:p>
        </w:tc>
      </w:tr>
      <w:tr w:rsidR="00E51992" w:rsidTr="00E51992">
        <w:tblPrEx>
          <w:tblLook w:val="04A0" w:firstRow="1" w:lastRow="0" w:firstColumn="1" w:lastColumn="0" w:noHBand="0" w:noVBand="1"/>
        </w:tblPrEx>
        <w:trPr>
          <w:trHeight w:val="350"/>
        </w:trPr>
        <w:tc>
          <w:tcPr>
            <w:tcW w:w="3536" w:type="dxa"/>
          </w:tcPr>
          <w:p w:rsidR="00E51992" w:rsidRDefault="00E51992" w:rsidP="00163039">
            <w:pPr>
              <w:pStyle w:val="libPoem"/>
            </w:pPr>
            <w:r>
              <w:rPr>
                <w:rFonts w:hint="cs"/>
                <w:rtl/>
              </w:rPr>
              <w:t>قال النبي</w:t>
            </w:r>
            <w:r w:rsidR="003424C5">
              <w:rPr>
                <w:rFonts w:hint="cs"/>
                <w:rtl/>
              </w:rPr>
              <w:t>ُّ</w:t>
            </w:r>
            <w:r>
              <w:rPr>
                <w:rFonts w:hint="cs"/>
                <w:rtl/>
              </w:rPr>
              <w:t xml:space="preserve"> له مقالا</w:t>
            </w:r>
            <w:r w:rsidR="003424C5">
              <w:rPr>
                <w:rFonts w:hint="cs"/>
                <w:rtl/>
              </w:rPr>
              <w:t>ً</w:t>
            </w:r>
            <w:r>
              <w:rPr>
                <w:rFonts w:hint="cs"/>
                <w:rtl/>
              </w:rPr>
              <w:t xml:space="preserve"> لم يكن</w:t>
            </w:r>
            <w:r w:rsidRPr="00725071">
              <w:rPr>
                <w:rStyle w:val="libPoemTiniChar0"/>
                <w:rtl/>
              </w:rPr>
              <w:br/>
              <w:t> </w:t>
            </w:r>
          </w:p>
        </w:tc>
        <w:tc>
          <w:tcPr>
            <w:tcW w:w="272" w:type="dxa"/>
          </w:tcPr>
          <w:p w:rsidR="00E51992" w:rsidRDefault="00E51992" w:rsidP="00163039">
            <w:pPr>
              <w:pStyle w:val="libPoem"/>
              <w:rPr>
                <w:rtl/>
              </w:rPr>
            </w:pPr>
          </w:p>
        </w:tc>
        <w:tc>
          <w:tcPr>
            <w:tcW w:w="3502" w:type="dxa"/>
          </w:tcPr>
          <w:p w:rsidR="00E51992" w:rsidRDefault="00E51992" w:rsidP="003424C5">
            <w:pPr>
              <w:pStyle w:val="libPoem"/>
            </w:pPr>
            <w:r>
              <w:rPr>
                <w:rFonts w:hint="cs"/>
                <w:rtl/>
              </w:rPr>
              <w:t xml:space="preserve">يوم </w:t>
            </w:r>
            <w:r w:rsidR="003424C5">
              <w:rPr>
                <w:rFonts w:hint="cs"/>
                <w:rtl/>
              </w:rPr>
              <w:t>«</w:t>
            </w:r>
            <w:r>
              <w:rPr>
                <w:rFonts w:hint="cs"/>
                <w:rtl/>
              </w:rPr>
              <w:t>الغدير</w:t>
            </w:r>
            <w:r w:rsidR="003424C5">
              <w:rPr>
                <w:rFonts w:hint="cs"/>
                <w:rtl/>
              </w:rPr>
              <w:t>»</w:t>
            </w:r>
            <w:r>
              <w:rPr>
                <w:rFonts w:hint="cs"/>
                <w:rtl/>
              </w:rPr>
              <w:t xml:space="preserve"> لسامعيه ممجمجا</w:t>
            </w:r>
            <w:r w:rsidRPr="00725071">
              <w:rPr>
                <w:rStyle w:val="libPoemTiniChar0"/>
                <w:rtl/>
              </w:rPr>
              <w:br/>
              <w:t> </w:t>
            </w:r>
          </w:p>
        </w:tc>
      </w:tr>
      <w:tr w:rsidR="00E51992" w:rsidTr="00E51992">
        <w:tblPrEx>
          <w:tblLook w:val="04A0" w:firstRow="1" w:lastRow="0" w:firstColumn="1" w:lastColumn="0" w:noHBand="0" w:noVBand="1"/>
        </w:tblPrEx>
        <w:trPr>
          <w:trHeight w:val="350"/>
        </w:trPr>
        <w:tc>
          <w:tcPr>
            <w:tcW w:w="3536" w:type="dxa"/>
          </w:tcPr>
          <w:p w:rsidR="00E51992" w:rsidRDefault="003424C5" w:rsidP="00163039">
            <w:pPr>
              <w:pStyle w:val="libPoem"/>
            </w:pPr>
            <w:r>
              <w:rPr>
                <w:rFonts w:hint="cs"/>
                <w:rtl/>
              </w:rPr>
              <w:t xml:space="preserve">: </w:t>
            </w:r>
            <w:r w:rsidR="00E51992">
              <w:rPr>
                <w:rFonts w:hint="cs"/>
                <w:rtl/>
              </w:rPr>
              <w:t>من كنت مولاه</w:t>
            </w:r>
            <w:r>
              <w:rPr>
                <w:rFonts w:hint="cs"/>
                <w:rtl/>
              </w:rPr>
              <w:t>ُ</w:t>
            </w:r>
            <w:r w:rsidR="00E51992">
              <w:rPr>
                <w:rFonts w:hint="cs"/>
                <w:rtl/>
              </w:rPr>
              <w:t xml:space="preserve"> فذا مولى له</w:t>
            </w:r>
            <w:r w:rsidR="00E51992" w:rsidRPr="00725071">
              <w:rPr>
                <w:rStyle w:val="libPoemTiniChar0"/>
                <w:rtl/>
              </w:rPr>
              <w:br/>
              <w:t> </w:t>
            </w:r>
          </w:p>
        </w:tc>
        <w:tc>
          <w:tcPr>
            <w:tcW w:w="272" w:type="dxa"/>
          </w:tcPr>
          <w:p w:rsidR="00E51992" w:rsidRDefault="00E51992" w:rsidP="00163039">
            <w:pPr>
              <w:pStyle w:val="libPoem"/>
              <w:rPr>
                <w:rtl/>
              </w:rPr>
            </w:pPr>
          </w:p>
        </w:tc>
        <w:tc>
          <w:tcPr>
            <w:tcW w:w="3502" w:type="dxa"/>
          </w:tcPr>
          <w:p w:rsidR="00E51992" w:rsidRDefault="00E51992" w:rsidP="00163039">
            <w:pPr>
              <w:pStyle w:val="libPoem"/>
            </w:pPr>
            <w:r>
              <w:rPr>
                <w:rFonts w:hint="cs"/>
                <w:rtl/>
              </w:rPr>
              <w:t>مثلي وأصبح</w:t>
            </w:r>
            <w:r w:rsidRPr="008A1E9B">
              <w:rPr>
                <w:rFonts w:hint="cs"/>
                <w:rtl/>
              </w:rPr>
              <w:t xml:space="preserve"> </w:t>
            </w:r>
            <w:r>
              <w:rPr>
                <w:rFonts w:hint="cs"/>
                <w:rtl/>
              </w:rPr>
              <w:t>بالفخار متو</w:t>
            </w:r>
            <w:r w:rsidR="003424C5">
              <w:rPr>
                <w:rFonts w:hint="cs"/>
                <w:rtl/>
              </w:rPr>
              <w:t>َّ</w:t>
            </w:r>
            <w:r>
              <w:rPr>
                <w:rFonts w:hint="cs"/>
                <w:rtl/>
              </w:rPr>
              <w:t>جا</w:t>
            </w:r>
            <w:r w:rsidRPr="00725071">
              <w:rPr>
                <w:rStyle w:val="libPoemTiniChar0"/>
                <w:rtl/>
              </w:rPr>
              <w:br/>
              <w:t> </w:t>
            </w:r>
          </w:p>
        </w:tc>
      </w:tr>
      <w:tr w:rsidR="00E51992" w:rsidTr="00E51992">
        <w:tblPrEx>
          <w:tblLook w:val="04A0" w:firstRow="1" w:lastRow="0" w:firstColumn="1" w:lastColumn="0" w:noHBand="0" w:noVBand="1"/>
        </w:tblPrEx>
        <w:trPr>
          <w:trHeight w:val="350"/>
        </w:trPr>
        <w:tc>
          <w:tcPr>
            <w:tcW w:w="3536" w:type="dxa"/>
          </w:tcPr>
          <w:p w:rsidR="00E51992" w:rsidRDefault="00E51992" w:rsidP="00163039">
            <w:pPr>
              <w:pStyle w:val="libPoem"/>
            </w:pPr>
            <w:r>
              <w:rPr>
                <w:rFonts w:hint="cs"/>
                <w:rtl/>
              </w:rPr>
              <w:t>وكذاك إذ منع البتول</w:t>
            </w:r>
            <w:r w:rsidRPr="008A1E9B">
              <w:rPr>
                <w:rFonts w:hint="cs"/>
                <w:rtl/>
              </w:rPr>
              <w:t xml:space="preserve"> </w:t>
            </w:r>
            <w:r>
              <w:rPr>
                <w:rFonts w:hint="cs"/>
                <w:rtl/>
              </w:rPr>
              <w:t>جماعة</w:t>
            </w:r>
            <w:r w:rsidRPr="00725071">
              <w:rPr>
                <w:rStyle w:val="libPoemTiniChar0"/>
                <w:rtl/>
              </w:rPr>
              <w:br/>
              <w:t> </w:t>
            </w:r>
          </w:p>
        </w:tc>
        <w:tc>
          <w:tcPr>
            <w:tcW w:w="272" w:type="dxa"/>
          </w:tcPr>
          <w:p w:rsidR="00E51992" w:rsidRDefault="00E51992" w:rsidP="00163039">
            <w:pPr>
              <w:pStyle w:val="libPoem"/>
              <w:rPr>
                <w:rtl/>
              </w:rPr>
            </w:pPr>
          </w:p>
        </w:tc>
        <w:tc>
          <w:tcPr>
            <w:tcW w:w="3502" w:type="dxa"/>
          </w:tcPr>
          <w:p w:rsidR="00E51992" w:rsidRDefault="00E51992" w:rsidP="00163039">
            <w:pPr>
              <w:pStyle w:val="libPoem"/>
            </w:pPr>
            <w:r>
              <w:rPr>
                <w:rFonts w:hint="cs"/>
                <w:rtl/>
              </w:rPr>
              <w:t>خطبوا وأكرمه بها إذ زو</w:t>
            </w:r>
            <w:r w:rsidR="003424C5">
              <w:rPr>
                <w:rFonts w:hint="cs"/>
                <w:rtl/>
              </w:rPr>
              <w:t>َّ</w:t>
            </w:r>
            <w:r>
              <w:rPr>
                <w:rFonts w:hint="cs"/>
                <w:rtl/>
              </w:rPr>
              <w:t>جا</w:t>
            </w:r>
            <w:r w:rsidRPr="00725071">
              <w:rPr>
                <w:rStyle w:val="libPoemTiniChar0"/>
                <w:rtl/>
              </w:rPr>
              <w:br/>
              <w:t> </w:t>
            </w:r>
          </w:p>
        </w:tc>
      </w:tr>
      <w:tr w:rsidR="00E51992" w:rsidTr="00E51992">
        <w:tblPrEx>
          <w:tblLook w:val="04A0" w:firstRow="1" w:lastRow="0" w:firstColumn="1" w:lastColumn="0" w:noHBand="0" w:noVBand="1"/>
        </w:tblPrEx>
        <w:trPr>
          <w:trHeight w:val="350"/>
        </w:trPr>
        <w:tc>
          <w:tcPr>
            <w:tcW w:w="3536" w:type="dxa"/>
          </w:tcPr>
          <w:p w:rsidR="00E51992" w:rsidRDefault="00E51992" w:rsidP="00163039">
            <w:pPr>
              <w:pStyle w:val="libPoem"/>
            </w:pPr>
            <w:r>
              <w:rPr>
                <w:rFonts w:hint="cs"/>
                <w:rtl/>
              </w:rPr>
              <w:t>وله عجائب يوم سار بجيشه</w:t>
            </w:r>
            <w:r w:rsidRPr="00725071">
              <w:rPr>
                <w:rStyle w:val="libPoemTiniChar0"/>
                <w:rtl/>
              </w:rPr>
              <w:br/>
              <w:t> </w:t>
            </w:r>
          </w:p>
        </w:tc>
        <w:tc>
          <w:tcPr>
            <w:tcW w:w="272" w:type="dxa"/>
          </w:tcPr>
          <w:p w:rsidR="00E51992" w:rsidRDefault="00E51992" w:rsidP="00163039">
            <w:pPr>
              <w:pStyle w:val="libPoem"/>
              <w:rPr>
                <w:rtl/>
              </w:rPr>
            </w:pPr>
          </w:p>
        </w:tc>
        <w:tc>
          <w:tcPr>
            <w:tcW w:w="3502" w:type="dxa"/>
          </w:tcPr>
          <w:p w:rsidR="00E51992" w:rsidRDefault="00E51992" w:rsidP="00163039">
            <w:pPr>
              <w:pStyle w:val="libPoem"/>
            </w:pPr>
            <w:r>
              <w:rPr>
                <w:rFonts w:hint="cs"/>
                <w:rtl/>
              </w:rPr>
              <w:t>يبغي لقصر النهروان المخرجا</w:t>
            </w:r>
            <w:r w:rsidRPr="00725071">
              <w:rPr>
                <w:rStyle w:val="libPoemTiniChar0"/>
                <w:rtl/>
              </w:rPr>
              <w:br/>
              <w:t> </w:t>
            </w:r>
          </w:p>
        </w:tc>
      </w:tr>
      <w:tr w:rsidR="00E51992" w:rsidTr="00E51992">
        <w:tblPrEx>
          <w:tblLook w:val="04A0" w:firstRow="1" w:lastRow="0" w:firstColumn="1" w:lastColumn="0" w:noHBand="0" w:noVBand="1"/>
        </w:tblPrEx>
        <w:trPr>
          <w:trHeight w:val="350"/>
        </w:trPr>
        <w:tc>
          <w:tcPr>
            <w:tcW w:w="3536" w:type="dxa"/>
          </w:tcPr>
          <w:p w:rsidR="00E51992" w:rsidRDefault="00E51992" w:rsidP="00163039">
            <w:pPr>
              <w:pStyle w:val="libPoem"/>
            </w:pPr>
            <w:r>
              <w:rPr>
                <w:rFonts w:hint="cs"/>
                <w:rtl/>
              </w:rPr>
              <w:t>ر</w:t>
            </w:r>
            <w:r w:rsidR="003424C5">
              <w:rPr>
                <w:rFonts w:hint="cs"/>
                <w:rtl/>
              </w:rPr>
              <w:t>ُ</w:t>
            </w:r>
            <w:r>
              <w:rPr>
                <w:rFonts w:hint="cs"/>
                <w:rtl/>
              </w:rPr>
              <w:t>د</w:t>
            </w:r>
            <w:r w:rsidR="003424C5">
              <w:rPr>
                <w:rFonts w:hint="cs"/>
                <w:rtl/>
              </w:rPr>
              <w:t>َّ</w:t>
            </w:r>
            <w:r>
              <w:rPr>
                <w:rFonts w:hint="cs"/>
                <w:rtl/>
              </w:rPr>
              <w:t>ت عليه</w:t>
            </w:r>
            <w:r w:rsidRPr="008A1E9B">
              <w:rPr>
                <w:rFonts w:hint="cs"/>
                <w:rtl/>
              </w:rPr>
              <w:t xml:space="preserve"> </w:t>
            </w:r>
            <w:r>
              <w:rPr>
                <w:rFonts w:hint="cs"/>
                <w:rtl/>
              </w:rPr>
              <w:t>الشمس بعد غروبها</w:t>
            </w:r>
            <w:r w:rsidRPr="00725071">
              <w:rPr>
                <w:rStyle w:val="libPoemTiniChar0"/>
                <w:rtl/>
              </w:rPr>
              <w:br/>
              <w:t> </w:t>
            </w:r>
          </w:p>
        </w:tc>
        <w:tc>
          <w:tcPr>
            <w:tcW w:w="272" w:type="dxa"/>
          </w:tcPr>
          <w:p w:rsidR="00E51992" w:rsidRDefault="00E51992" w:rsidP="00163039">
            <w:pPr>
              <w:pStyle w:val="libPoem"/>
              <w:rPr>
                <w:rtl/>
              </w:rPr>
            </w:pPr>
          </w:p>
        </w:tc>
        <w:tc>
          <w:tcPr>
            <w:tcW w:w="3502" w:type="dxa"/>
          </w:tcPr>
          <w:p w:rsidR="00E51992" w:rsidRDefault="00E51992" w:rsidP="00163039">
            <w:pPr>
              <w:pStyle w:val="libPoem"/>
            </w:pPr>
            <w:r>
              <w:rPr>
                <w:rFonts w:hint="cs"/>
                <w:rtl/>
              </w:rPr>
              <w:t>بيضاء تلمع وقدة</w:t>
            </w:r>
            <w:r w:rsidR="003424C5">
              <w:rPr>
                <w:rFonts w:hint="cs"/>
                <w:rtl/>
              </w:rPr>
              <w:t>ً</w:t>
            </w:r>
            <w:r>
              <w:rPr>
                <w:rFonts w:hint="cs"/>
                <w:rtl/>
              </w:rPr>
              <w:t xml:space="preserve"> وتأج</w:t>
            </w:r>
            <w:r w:rsidR="003424C5">
              <w:rPr>
                <w:rFonts w:hint="cs"/>
                <w:rtl/>
              </w:rPr>
              <w:t>ّ</w:t>
            </w:r>
            <w:r>
              <w:rPr>
                <w:rFonts w:hint="cs"/>
                <w:rtl/>
              </w:rPr>
              <w:t>جا</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Default="001142CC" w:rsidP="00E51992">
      <w:pPr>
        <w:pStyle w:val="libCenterBold2"/>
        <w:rPr>
          <w:rtl/>
        </w:rPr>
      </w:pPr>
      <w:bookmarkStart w:id="23" w:name="52"/>
      <w:r w:rsidRPr="00E51992">
        <w:rPr>
          <w:rFonts w:hint="cs"/>
          <w:rtl/>
        </w:rPr>
        <w:t>(</w:t>
      </w:r>
      <w:r w:rsidR="008A1E9B">
        <w:rPr>
          <w:rFonts w:hint="cs"/>
          <w:rtl/>
        </w:rPr>
        <w:t>الشاعر</w:t>
      </w:r>
      <w:r w:rsidRPr="00E51992">
        <w:rPr>
          <w:rFonts w:hint="cs"/>
          <w:rtl/>
        </w:rPr>
        <w:t>)</w:t>
      </w:r>
      <w:bookmarkEnd w:id="23"/>
    </w:p>
    <w:p w:rsidR="008A1E9B" w:rsidRDefault="008A1E9B" w:rsidP="00117F72">
      <w:pPr>
        <w:pStyle w:val="libNormal"/>
        <w:rPr>
          <w:rtl/>
        </w:rPr>
      </w:pPr>
      <w:r w:rsidRPr="00117F72">
        <w:rPr>
          <w:rFonts w:hint="cs"/>
          <w:rtl/>
        </w:rPr>
        <w:t>أبو الحسن علي</w:t>
      </w:r>
      <w:r w:rsidR="003424C5">
        <w:rPr>
          <w:rFonts w:hint="cs"/>
          <w:rtl/>
        </w:rPr>
        <w:t>ّ</w:t>
      </w:r>
      <w:r w:rsidRPr="00117F72">
        <w:rPr>
          <w:rFonts w:hint="cs"/>
          <w:rtl/>
        </w:rPr>
        <w:t xml:space="preserve"> بن عب</w:t>
      </w:r>
      <w:r w:rsidR="003424C5">
        <w:rPr>
          <w:rFonts w:hint="cs"/>
          <w:rtl/>
        </w:rPr>
        <w:t>ّ</w:t>
      </w:r>
      <w:r w:rsidRPr="00117F72">
        <w:rPr>
          <w:rFonts w:hint="cs"/>
          <w:rtl/>
        </w:rPr>
        <w:t xml:space="preserve">اس بن جريح </w:t>
      </w:r>
      <w:r w:rsidRPr="00117F72">
        <w:rPr>
          <w:rStyle w:val="libFootnotenumChar"/>
          <w:rFonts w:hint="cs"/>
          <w:rtl/>
        </w:rPr>
        <w:t>(2)</w:t>
      </w:r>
      <w:r w:rsidRPr="00117F72">
        <w:rPr>
          <w:rFonts w:hint="cs"/>
          <w:rtl/>
        </w:rPr>
        <w:t xml:space="preserve"> مولى عبيد الله بن عيسى بن جعفر البغدادي الشهير بابن الرومي. مفخرة</w:t>
      </w:r>
      <w:r w:rsidR="003424C5">
        <w:rPr>
          <w:rFonts w:hint="cs"/>
          <w:rtl/>
        </w:rPr>
        <w:t>ٌ</w:t>
      </w:r>
      <w:r w:rsidRPr="00117F72">
        <w:rPr>
          <w:rFonts w:hint="cs"/>
          <w:rtl/>
        </w:rPr>
        <w:t xml:space="preserve"> من مفاخر الشيعة</w:t>
      </w:r>
      <w:r w:rsidR="00F84C8E" w:rsidRPr="00117F72">
        <w:rPr>
          <w:rFonts w:hint="cs"/>
          <w:rtl/>
        </w:rPr>
        <w:t>،</w:t>
      </w:r>
      <w:r w:rsidRPr="00117F72">
        <w:rPr>
          <w:rFonts w:hint="cs"/>
          <w:rtl/>
        </w:rPr>
        <w:t xml:space="preserve"> وعبقري</w:t>
      </w:r>
      <w:r w:rsidR="003424C5">
        <w:rPr>
          <w:rFonts w:hint="cs"/>
          <w:rtl/>
        </w:rPr>
        <w:t>ٌّ</w:t>
      </w:r>
      <w:r w:rsidRPr="00117F72">
        <w:rPr>
          <w:rFonts w:hint="cs"/>
          <w:rtl/>
        </w:rPr>
        <w:t xml:space="preserve"> من عباقرة الأ</w:t>
      </w:r>
      <w:r w:rsidR="003424C5">
        <w:rPr>
          <w:rFonts w:hint="cs"/>
          <w:rtl/>
        </w:rPr>
        <w:t>ُ</w:t>
      </w:r>
      <w:r w:rsidRPr="00117F72">
        <w:rPr>
          <w:rFonts w:hint="cs"/>
          <w:rtl/>
        </w:rPr>
        <w:t>م</w:t>
      </w:r>
      <w:r w:rsidR="003424C5">
        <w:rPr>
          <w:rFonts w:hint="cs"/>
          <w:rtl/>
        </w:rPr>
        <w:t>َّ</w:t>
      </w:r>
      <w:r w:rsidRPr="00117F72">
        <w:rPr>
          <w:rFonts w:hint="cs"/>
          <w:rtl/>
        </w:rPr>
        <w:t>ة</w:t>
      </w:r>
      <w:r w:rsidR="00F84C8E" w:rsidRPr="00117F72">
        <w:rPr>
          <w:rFonts w:hint="cs"/>
          <w:rtl/>
        </w:rPr>
        <w:t>،</w:t>
      </w:r>
      <w:r w:rsidRPr="00117F72">
        <w:rPr>
          <w:rFonts w:hint="cs"/>
          <w:rtl/>
        </w:rPr>
        <w:t xml:space="preserve"> وشعره الذهبي</w:t>
      </w:r>
      <w:r w:rsidR="003424C5">
        <w:rPr>
          <w:rFonts w:hint="cs"/>
          <w:rtl/>
        </w:rPr>
        <w:t>ُّ</w:t>
      </w:r>
      <w:r w:rsidRPr="00117F72">
        <w:rPr>
          <w:rFonts w:hint="cs"/>
          <w:rtl/>
        </w:rPr>
        <w:t xml:space="preserve"> الكثير الطافح برونق البلاغة قد أربى على سبائك التبر حسنا</w:t>
      </w:r>
      <w:r w:rsidR="003424C5">
        <w:rPr>
          <w:rFonts w:hint="cs"/>
          <w:rtl/>
        </w:rPr>
        <w:t>ً</w:t>
      </w:r>
      <w:r w:rsidRPr="00117F72">
        <w:rPr>
          <w:rFonts w:hint="cs"/>
          <w:rtl/>
        </w:rPr>
        <w:t xml:space="preserve"> وبهائا</w:t>
      </w:r>
      <w:r w:rsidR="00F84C8E" w:rsidRPr="00117F72">
        <w:rPr>
          <w:rFonts w:hint="cs"/>
          <w:rtl/>
        </w:rPr>
        <w:t>،</w:t>
      </w:r>
      <w:r w:rsidRPr="00117F72">
        <w:rPr>
          <w:rFonts w:hint="cs"/>
          <w:rtl/>
        </w:rPr>
        <w:t xml:space="preserve"> وعلى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مناقب </w:t>
      </w:r>
      <w:r w:rsidR="00DD3348">
        <w:rPr>
          <w:rFonts w:hint="cs"/>
          <w:rtl/>
        </w:rPr>
        <w:t>إبن شهر آشوب</w:t>
      </w:r>
      <w:r>
        <w:rPr>
          <w:rFonts w:hint="cs"/>
          <w:rtl/>
        </w:rPr>
        <w:t xml:space="preserve"> 1 ص 531 ط ايران. </w:t>
      </w:r>
    </w:p>
    <w:p w:rsidR="008A1E9B" w:rsidRDefault="008A1E9B" w:rsidP="008A1E9B">
      <w:pPr>
        <w:pStyle w:val="libFootnote0"/>
        <w:rPr>
          <w:rtl/>
        </w:rPr>
      </w:pPr>
      <w:r>
        <w:rPr>
          <w:rFonts w:hint="cs"/>
          <w:rtl/>
        </w:rPr>
        <w:t>2</w:t>
      </w:r>
      <w:r w:rsidR="00F84C8E">
        <w:rPr>
          <w:rFonts w:hint="cs"/>
          <w:rtl/>
        </w:rPr>
        <w:t xml:space="preserve"> - </w:t>
      </w:r>
      <w:r>
        <w:rPr>
          <w:rFonts w:hint="cs"/>
          <w:rtl/>
        </w:rPr>
        <w:t>كذا في فهرست ابن النديم</w:t>
      </w:r>
      <w:r w:rsidR="00F84C8E">
        <w:rPr>
          <w:rFonts w:hint="cs"/>
          <w:rtl/>
        </w:rPr>
        <w:t>،</w:t>
      </w:r>
      <w:r>
        <w:rPr>
          <w:rFonts w:hint="cs"/>
          <w:rtl/>
        </w:rPr>
        <w:t xml:space="preserve"> وتاريخ الخطيب</w:t>
      </w:r>
      <w:r w:rsidR="00F84C8E">
        <w:rPr>
          <w:rFonts w:hint="cs"/>
          <w:rtl/>
        </w:rPr>
        <w:t>،</w:t>
      </w:r>
      <w:r>
        <w:rPr>
          <w:rFonts w:hint="cs"/>
          <w:rtl/>
        </w:rPr>
        <w:t xml:space="preserve"> وكثير من المعاجم. وفي مروج الذهب</w:t>
      </w:r>
      <w:r w:rsidR="00F84C8E">
        <w:rPr>
          <w:rFonts w:hint="cs"/>
          <w:rtl/>
        </w:rPr>
        <w:t>:</w:t>
      </w:r>
      <w:r>
        <w:rPr>
          <w:rFonts w:hint="cs"/>
          <w:rtl/>
        </w:rPr>
        <w:t xml:space="preserve"> سريج. وفي معجم المرزباني</w:t>
      </w:r>
      <w:r w:rsidR="00F84C8E">
        <w:rPr>
          <w:rFonts w:hint="cs"/>
          <w:rtl/>
        </w:rPr>
        <w:t>:</w:t>
      </w:r>
      <w:r>
        <w:rPr>
          <w:rFonts w:hint="cs"/>
          <w:rtl/>
        </w:rPr>
        <w:t xml:space="preserve"> جورجس. وفي تاريخ ابن خلكان</w:t>
      </w:r>
      <w:r w:rsidR="00F84C8E">
        <w:rPr>
          <w:rFonts w:hint="cs"/>
          <w:rtl/>
        </w:rPr>
        <w:t>:</w:t>
      </w:r>
      <w:r>
        <w:rPr>
          <w:rFonts w:hint="cs"/>
          <w:rtl/>
        </w:rPr>
        <w:t xml:space="preserve"> قبل</w:t>
      </w:r>
      <w:r w:rsidR="00F84C8E">
        <w:rPr>
          <w:rFonts w:hint="cs"/>
          <w:rtl/>
        </w:rPr>
        <w:t>:</w:t>
      </w:r>
      <w:r>
        <w:rPr>
          <w:rFonts w:hint="cs"/>
          <w:rtl/>
        </w:rPr>
        <w:t xml:space="preserve"> جور جيس. وفي بعض المعاجم</w:t>
      </w:r>
      <w:r w:rsidR="00F84C8E">
        <w:rPr>
          <w:rFonts w:hint="cs"/>
          <w:rtl/>
        </w:rPr>
        <w:t>:</w:t>
      </w:r>
      <w:r>
        <w:rPr>
          <w:rFonts w:hint="cs"/>
          <w:rtl/>
        </w:rPr>
        <w:t xml:space="preserve"> جرجيس. </w:t>
      </w:r>
    </w:p>
    <w:p w:rsidR="008A1E9B" w:rsidRDefault="008A1E9B" w:rsidP="00854A34">
      <w:pPr>
        <w:pStyle w:val="libNormal"/>
        <w:rPr>
          <w:rtl/>
        </w:rPr>
      </w:pPr>
      <w:r>
        <w:rPr>
          <w:rFonts w:hint="cs"/>
          <w:rtl/>
        </w:rPr>
        <w:br w:type="page"/>
      </w:r>
    </w:p>
    <w:p w:rsidR="008A1E9B" w:rsidRPr="00117F72" w:rsidRDefault="008A1E9B" w:rsidP="004615C5">
      <w:pPr>
        <w:pStyle w:val="libNormal0"/>
        <w:rPr>
          <w:rtl/>
        </w:rPr>
      </w:pPr>
      <w:r w:rsidRPr="00117F72">
        <w:rPr>
          <w:rFonts w:hint="cs"/>
          <w:rtl/>
        </w:rPr>
        <w:lastRenderedPageBreak/>
        <w:t>كثر النجوم عددا</w:t>
      </w:r>
      <w:r w:rsidR="004615C5">
        <w:rPr>
          <w:rFonts w:hint="cs"/>
          <w:rtl/>
        </w:rPr>
        <w:t>ً</w:t>
      </w:r>
      <w:r w:rsidRPr="00117F72">
        <w:rPr>
          <w:rFonts w:hint="cs"/>
          <w:rtl/>
        </w:rPr>
        <w:t xml:space="preserve"> ونورا</w:t>
      </w:r>
      <w:r w:rsidR="00F84C8E" w:rsidRPr="00117F72">
        <w:rPr>
          <w:rFonts w:hint="cs"/>
          <w:rtl/>
        </w:rPr>
        <w:t>،</w:t>
      </w:r>
      <w:r w:rsidRPr="00117F72">
        <w:rPr>
          <w:rFonts w:hint="cs"/>
          <w:rtl/>
        </w:rPr>
        <w:t xml:space="preserve"> برع في المديح والهجاء والوصف والغزل من فنون الشعر فقصر عن م</w:t>
      </w:r>
      <w:r w:rsidR="004615C5">
        <w:rPr>
          <w:rFonts w:hint="cs"/>
          <w:rtl/>
        </w:rPr>
        <w:t>َ</w:t>
      </w:r>
      <w:r w:rsidRPr="00117F72">
        <w:rPr>
          <w:rFonts w:hint="cs"/>
          <w:rtl/>
        </w:rPr>
        <w:t>داه الطامحون</w:t>
      </w:r>
      <w:r w:rsidR="004615C5">
        <w:rPr>
          <w:rFonts w:hint="cs"/>
          <w:rtl/>
        </w:rPr>
        <w:t>؛</w:t>
      </w:r>
      <w:r w:rsidRPr="00117F72">
        <w:rPr>
          <w:rFonts w:hint="cs"/>
          <w:rtl/>
        </w:rPr>
        <w:t xml:space="preserve"> وشخصت إليه الأبصار</w:t>
      </w:r>
      <w:r w:rsidR="00F84C8E" w:rsidRPr="00117F72">
        <w:rPr>
          <w:rFonts w:hint="cs"/>
          <w:rtl/>
        </w:rPr>
        <w:t>،</w:t>
      </w:r>
      <w:r w:rsidRPr="00117F72">
        <w:rPr>
          <w:rFonts w:hint="cs"/>
          <w:rtl/>
        </w:rPr>
        <w:t xml:space="preserve"> فجل</w:t>
      </w:r>
      <w:r w:rsidR="004615C5">
        <w:rPr>
          <w:rFonts w:hint="cs"/>
          <w:rtl/>
        </w:rPr>
        <w:t>َّ</w:t>
      </w:r>
      <w:r w:rsidRPr="00117F72">
        <w:rPr>
          <w:rFonts w:hint="cs"/>
          <w:rtl/>
        </w:rPr>
        <w:t xml:space="preserve"> عن الند</w:t>
      </w:r>
      <w:r w:rsidR="004615C5">
        <w:rPr>
          <w:rFonts w:hint="cs"/>
          <w:rtl/>
        </w:rPr>
        <w:t>ِّ</w:t>
      </w:r>
      <w:r w:rsidRPr="00117F72">
        <w:rPr>
          <w:rFonts w:hint="cs"/>
          <w:rtl/>
        </w:rPr>
        <w:t xml:space="preserve"> كما قصر عن مزاياه العد</w:t>
      </w:r>
      <w:r w:rsidR="004615C5">
        <w:rPr>
          <w:rFonts w:hint="cs"/>
          <w:rtl/>
        </w:rPr>
        <w:t>ُّ</w:t>
      </w:r>
      <w:r w:rsidRPr="00117F72">
        <w:rPr>
          <w:rFonts w:hint="cs"/>
          <w:rtl/>
        </w:rPr>
        <w:t xml:space="preserve">. </w:t>
      </w:r>
    </w:p>
    <w:p w:rsidR="008A1E9B" w:rsidRPr="00117F72" w:rsidRDefault="008A1E9B" w:rsidP="004615C5">
      <w:pPr>
        <w:pStyle w:val="libNormal"/>
        <w:rPr>
          <w:rtl/>
        </w:rPr>
      </w:pPr>
      <w:r w:rsidRPr="00117F72">
        <w:rPr>
          <w:rFonts w:hint="cs"/>
          <w:rtl/>
        </w:rPr>
        <w:t>وله في مود</w:t>
      </w:r>
      <w:r w:rsidR="004615C5">
        <w:rPr>
          <w:rFonts w:hint="cs"/>
          <w:rtl/>
        </w:rPr>
        <w:t>َّ</w:t>
      </w:r>
      <w:r w:rsidRPr="00117F72">
        <w:rPr>
          <w:rFonts w:hint="cs"/>
          <w:rtl/>
        </w:rPr>
        <w:t>ة ذوي القربى من آل الرسول صلوات الله عليه وعليهم أشواط بعيدة</w:t>
      </w:r>
      <w:r w:rsidR="00F84C8E" w:rsidRPr="00117F72">
        <w:rPr>
          <w:rFonts w:hint="cs"/>
          <w:rtl/>
        </w:rPr>
        <w:t>،</w:t>
      </w:r>
      <w:r w:rsidRPr="00117F72">
        <w:rPr>
          <w:rFonts w:hint="cs"/>
          <w:rtl/>
        </w:rPr>
        <w:t xml:space="preserve"> واختصاصه بهم ومدائحه لهم ودفاعه عنهم من أظهر الحقايق الجلي</w:t>
      </w:r>
      <w:r w:rsidR="004615C5">
        <w:rPr>
          <w:rFonts w:hint="cs"/>
          <w:rtl/>
        </w:rPr>
        <w:t>َّ</w:t>
      </w:r>
      <w:r w:rsidRPr="00117F72">
        <w:rPr>
          <w:rFonts w:hint="cs"/>
          <w:rtl/>
        </w:rPr>
        <w:t>ة</w:t>
      </w:r>
      <w:r w:rsidR="00F84C8E" w:rsidRPr="00117F72">
        <w:rPr>
          <w:rFonts w:hint="cs"/>
          <w:rtl/>
        </w:rPr>
        <w:t>،</w:t>
      </w:r>
      <w:r w:rsidRPr="00117F72">
        <w:rPr>
          <w:rFonts w:hint="cs"/>
          <w:rtl/>
        </w:rPr>
        <w:t xml:space="preserve"> وقد عد</w:t>
      </w:r>
      <w:r w:rsidR="004615C5">
        <w:rPr>
          <w:rFonts w:hint="cs"/>
          <w:rtl/>
        </w:rPr>
        <w:t>َّ</w:t>
      </w:r>
      <w:r w:rsidRPr="00117F72">
        <w:rPr>
          <w:rFonts w:hint="cs"/>
          <w:rtl/>
        </w:rPr>
        <w:t xml:space="preserve">ه </w:t>
      </w:r>
      <w:r w:rsidR="004615C5">
        <w:rPr>
          <w:rFonts w:hint="cs"/>
          <w:rtl/>
        </w:rPr>
        <w:t>إ</w:t>
      </w:r>
      <w:r w:rsidRPr="00117F72">
        <w:rPr>
          <w:rFonts w:hint="cs"/>
          <w:rtl/>
        </w:rPr>
        <w:t>بن الصب</w:t>
      </w:r>
      <w:r w:rsidR="004615C5">
        <w:rPr>
          <w:rFonts w:hint="cs"/>
          <w:rtl/>
        </w:rPr>
        <w:t>ّ</w:t>
      </w:r>
      <w:r w:rsidRPr="00117F72">
        <w:rPr>
          <w:rFonts w:hint="cs"/>
          <w:rtl/>
        </w:rPr>
        <w:t>اغ المالكي المتوف</w:t>
      </w:r>
      <w:r w:rsidR="004615C5">
        <w:rPr>
          <w:rFonts w:hint="cs"/>
          <w:rtl/>
        </w:rPr>
        <w:t>ّ</w:t>
      </w:r>
      <w:r w:rsidRPr="00117F72">
        <w:rPr>
          <w:rFonts w:hint="cs"/>
          <w:rtl/>
        </w:rPr>
        <w:t>ى 855 في فصوله المهم</w:t>
      </w:r>
      <w:r w:rsidR="004615C5">
        <w:rPr>
          <w:rFonts w:hint="cs"/>
          <w:rtl/>
        </w:rPr>
        <w:t>ّ</w:t>
      </w:r>
      <w:r w:rsidRPr="00117F72">
        <w:rPr>
          <w:rFonts w:hint="cs"/>
          <w:rtl/>
        </w:rPr>
        <w:t>ة ص 302</w:t>
      </w:r>
      <w:r w:rsidR="00F84C8E" w:rsidRPr="00117F72">
        <w:rPr>
          <w:rFonts w:hint="cs"/>
          <w:rtl/>
        </w:rPr>
        <w:t>،</w:t>
      </w:r>
      <w:r w:rsidRPr="00117F72">
        <w:rPr>
          <w:rFonts w:hint="cs"/>
          <w:rtl/>
        </w:rPr>
        <w:t xml:space="preserve"> والشبلنجي في نور الأبصار 166 من شعراء الإمام الحسن العسكري صلوات الله عليه. </w:t>
      </w:r>
    </w:p>
    <w:p w:rsidR="008A1E9B" w:rsidRPr="00117F72" w:rsidRDefault="008A1E9B" w:rsidP="004615C5">
      <w:pPr>
        <w:pStyle w:val="libNormal"/>
        <w:rPr>
          <w:rtl/>
        </w:rPr>
      </w:pPr>
      <w:r w:rsidRPr="00117F72">
        <w:rPr>
          <w:rFonts w:hint="cs"/>
          <w:rtl/>
        </w:rPr>
        <w:t>وكان مجموع شعره غير مرت</w:t>
      </w:r>
      <w:r w:rsidR="004615C5">
        <w:rPr>
          <w:rFonts w:hint="cs"/>
          <w:rtl/>
        </w:rPr>
        <w:t>ّ</w:t>
      </w:r>
      <w:r w:rsidRPr="00117F72">
        <w:rPr>
          <w:rFonts w:hint="cs"/>
          <w:rtl/>
        </w:rPr>
        <w:t>ب على الحروف</w:t>
      </w:r>
      <w:r w:rsidR="00F84C8E" w:rsidRPr="00117F72">
        <w:rPr>
          <w:rFonts w:hint="cs"/>
          <w:rtl/>
        </w:rPr>
        <w:t>:</w:t>
      </w:r>
      <w:r w:rsidRPr="00117F72">
        <w:rPr>
          <w:rFonts w:hint="cs"/>
          <w:rtl/>
        </w:rPr>
        <w:t xml:space="preserve"> رواه عنه المسي</w:t>
      </w:r>
      <w:r w:rsidR="004615C5">
        <w:rPr>
          <w:rFonts w:hint="cs"/>
          <w:rtl/>
        </w:rPr>
        <w:t>ِّ</w:t>
      </w:r>
      <w:r w:rsidRPr="00117F72">
        <w:rPr>
          <w:rFonts w:hint="cs"/>
          <w:rtl/>
        </w:rPr>
        <w:t>بي علي</w:t>
      </w:r>
      <w:r w:rsidR="004615C5">
        <w:rPr>
          <w:rFonts w:hint="cs"/>
          <w:rtl/>
        </w:rPr>
        <w:t>ُّ</w:t>
      </w:r>
      <w:r w:rsidRPr="00117F72">
        <w:rPr>
          <w:rFonts w:hint="cs"/>
          <w:rtl/>
        </w:rPr>
        <w:t xml:space="preserve"> بن عبيد الله ابن المسي</w:t>
      </w:r>
      <w:r w:rsidR="004615C5">
        <w:rPr>
          <w:rFonts w:hint="cs"/>
          <w:rtl/>
        </w:rPr>
        <w:t>ِّ</w:t>
      </w:r>
      <w:r w:rsidRPr="00117F72">
        <w:rPr>
          <w:rFonts w:hint="cs"/>
          <w:rtl/>
        </w:rPr>
        <w:t>ب</w:t>
      </w:r>
      <w:r w:rsidR="00F84C8E" w:rsidRPr="00117F72">
        <w:rPr>
          <w:rFonts w:hint="cs"/>
          <w:rtl/>
        </w:rPr>
        <w:t>،</w:t>
      </w:r>
      <w:r w:rsidRPr="00117F72">
        <w:rPr>
          <w:rFonts w:hint="cs"/>
          <w:rtl/>
        </w:rPr>
        <w:t xml:space="preserve"> ومثقال غلام </w:t>
      </w:r>
      <w:r w:rsidR="004615C5">
        <w:rPr>
          <w:rFonts w:hint="cs"/>
          <w:rtl/>
        </w:rPr>
        <w:t>إ</w:t>
      </w:r>
      <w:r w:rsidRPr="00117F72">
        <w:rPr>
          <w:rFonts w:hint="cs"/>
          <w:rtl/>
        </w:rPr>
        <w:t>بن الرومي في مائة ورقة</w:t>
      </w:r>
      <w:r w:rsidR="00F84C8E" w:rsidRPr="00117F72">
        <w:rPr>
          <w:rFonts w:hint="cs"/>
          <w:rtl/>
        </w:rPr>
        <w:t>،</w:t>
      </w:r>
      <w:r w:rsidRPr="00117F72">
        <w:rPr>
          <w:rFonts w:hint="cs"/>
          <w:rtl/>
        </w:rPr>
        <w:t xml:space="preserve"> ورواه عن مثقال أبو الحسن علي</w:t>
      </w:r>
      <w:r w:rsidR="004615C5">
        <w:rPr>
          <w:rFonts w:hint="cs"/>
          <w:rtl/>
        </w:rPr>
        <w:t>ُّ</w:t>
      </w:r>
      <w:r w:rsidRPr="00117F72">
        <w:rPr>
          <w:rFonts w:hint="cs"/>
          <w:rtl/>
        </w:rPr>
        <w:t xml:space="preserve"> بن العصب الملحي</w:t>
      </w:r>
      <w:r w:rsidR="00F84C8E" w:rsidRPr="00117F72">
        <w:rPr>
          <w:rFonts w:hint="cs"/>
          <w:rtl/>
        </w:rPr>
        <w:t>،</w:t>
      </w:r>
      <w:r w:rsidRPr="00117F72">
        <w:rPr>
          <w:rFonts w:hint="cs"/>
          <w:rtl/>
        </w:rPr>
        <w:t xml:space="preserve"> وكتب أحمد بن أبي قسر الكاتب من شعره مائة ورقة</w:t>
      </w:r>
      <w:r w:rsidR="00F84C8E" w:rsidRPr="00117F72">
        <w:rPr>
          <w:rFonts w:hint="cs"/>
          <w:rtl/>
        </w:rPr>
        <w:t>،</w:t>
      </w:r>
      <w:r w:rsidRPr="00117F72">
        <w:rPr>
          <w:rFonts w:hint="cs"/>
          <w:rtl/>
        </w:rPr>
        <w:t xml:space="preserve"> وخالد الكاتب كذلك</w:t>
      </w:r>
      <w:r w:rsidR="00F84C8E" w:rsidRPr="00117F72">
        <w:rPr>
          <w:rFonts w:hint="cs"/>
          <w:rtl/>
        </w:rPr>
        <w:t>،</w:t>
      </w:r>
      <w:r w:rsidRPr="00117F72">
        <w:rPr>
          <w:rFonts w:hint="cs"/>
          <w:rtl/>
        </w:rPr>
        <w:t xml:space="preserve"> فرت</w:t>
      </w:r>
      <w:r w:rsidR="004615C5">
        <w:rPr>
          <w:rFonts w:hint="cs"/>
          <w:rtl/>
        </w:rPr>
        <w:t>َّ</w:t>
      </w:r>
      <w:r w:rsidRPr="00117F72">
        <w:rPr>
          <w:rFonts w:hint="cs"/>
          <w:rtl/>
        </w:rPr>
        <w:t>به الصولي على الحروف في مائتي ورقة</w:t>
      </w:r>
      <w:r w:rsidR="00F84C8E" w:rsidRPr="00117F72">
        <w:rPr>
          <w:rFonts w:hint="cs"/>
          <w:rtl/>
        </w:rPr>
        <w:t>،</w:t>
      </w:r>
      <w:r w:rsidRPr="00117F72">
        <w:rPr>
          <w:rFonts w:hint="cs"/>
          <w:rtl/>
        </w:rPr>
        <w:t xml:space="preserve"> جمع شعره أبو الطيب ور</w:t>
      </w:r>
      <w:r w:rsidR="004615C5">
        <w:rPr>
          <w:rFonts w:hint="cs"/>
          <w:rtl/>
        </w:rPr>
        <w:t>َّ</w:t>
      </w:r>
      <w:r w:rsidRPr="00117F72">
        <w:rPr>
          <w:rFonts w:hint="cs"/>
          <w:rtl/>
        </w:rPr>
        <w:t>اق بن عبدوس من جميع النسخ فزاد على كل</w:t>
      </w:r>
      <w:r w:rsidR="004615C5">
        <w:rPr>
          <w:rFonts w:hint="cs"/>
          <w:rtl/>
        </w:rPr>
        <w:t>ّ</w:t>
      </w:r>
      <w:r w:rsidRPr="00117F72">
        <w:rPr>
          <w:rFonts w:hint="cs"/>
          <w:rtl/>
        </w:rPr>
        <w:t xml:space="preserve"> نسخة</w:t>
      </w:r>
      <w:r w:rsidR="00F60DE0">
        <w:rPr>
          <w:rFonts w:hint="cs"/>
          <w:rtl/>
        </w:rPr>
        <w:t xml:space="preserve"> ممّا </w:t>
      </w:r>
      <w:r w:rsidRPr="00117F72">
        <w:rPr>
          <w:rFonts w:hint="cs"/>
          <w:rtl/>
        </w:rPr>
        <w:t xml:space="preserve">هو على الحروف وغيرها نحو ألف بيت. </w:t>
      </w:r>
    </w:p>
    <w:p w:rsidR="008A1E9B" w:rsidRDefault="008A1E9B" w:rsidP="004615C5">
      <w:pPr>
        <w:pStyle w:val="libNormal"/>
        <w:rPr>
          <w:rtl/>
        </w:rPr>
      </w:pPr>
      <w:r w:rsidRPr="00117F72">
        <w:rPr>
          <w:rFonts w:hint="cs"/>
          <w:rtl/>
        </w:rPr>
        <w:t>وللخالدي</w:t>
      </w:r>
      <w:r w:rsidR="004615C5">
        <w:rPr>
          <w:rFonts w:hint="cs"/>
          <w:rtl/>
        </w:rPr>
        <w:t>َّ</w:t>
      </w:r>
      <w:r w:rsidRPr="00117F72">
        <w:rPr>
          <w:rFonts w:hint="cs"/>
          <w:rtl/>
        </w:rPr>
        <w:t>ين</w:t>
      </w:r>
      <w:r w:rsidR="00F84C8E" w:rsidRPr="00117F72">
        <w:rPr>
          <w:rFonts w:hint="cs"/>
          <w:rtl/>
        </w:rPr>
        <w:t>:</w:t>
      </w:r>
      <w:r w:rsidRPr="00117F72">
        <w:rPr>
          <w:rFonts w:hint="cs"/>
          <w:rtl/>
        </w:rPr>
        <w:t xml:space="preserve"> أبي بكر محمد وأبي عثمان سعيد كتاب</w:t>
      </w:r>
      <w:r w:rsidR="004615C5">
        <w:rPr>
          <w:rFonts w:hint="cs"/>
          <w:rtl/>
        </w:rPr>
        <w:t>ٌ</w:t>
      </w:r>
      <w:r w:rsidRPr="00117F72">
        <w:rPr>
          <w:rFonts w:hint="cs"/>
          <w:rtl/>
        </w:rPr>
        <w:t xml:space="preserve"> في أخبار شعر المترجم </w:t>
      </w:r>
      <w:r w:rsidRPr="00117F72">
        <w:rPr>
          <w:rStyle w:val="libFootnotenumChar"/>
          <w:rFonts w:hint="cs"/>
          <w:rtl/>
        </w:rPr>
        <w:t>(1)</w:t>
      </w:r>
      <w:r w:rsidRPr="00117F72">
        <w:rPr>
          <w:rFonts w:hint="cs"/>
          <w:rtl/>
        </w:rPr>
        <w:t xml:space="preserve"> وانتخب </w:t>
      </w:r>
      <w:r w:rsidR="004615C5">
        <w:rPr>
          <w:rFonts w:hint="cs"/>
          <w:rtl/>
        </w:rPr>
        <w:t>إ</w:t>
      </w:r>
      <w:r w:rsidRPr="00117F72">
        <w:rPr>
          <w:rFonts w:hint="cs"/>
          <w:rtl/>
        </w:rPr>
        <w:t xml:space="preserve">بن سينا ديوانه وشرح مشكلات شعره كما في </w:t>
      </w:r>
      <w:r w:rsidR="004615C5">
        <w:rPr>
          <w:rFonts w:hint="cs"/>
          <w:rtl/>
        </w:rPr>
        <w:t>«</w:t>
      </w:r>
      <w:r w:rsidRPr="00117F72">
        <w:rPr>
          <w:rFonts w:hint="cs"/>
          <w:rtl/>
        </w:rPr>
        <w:t>كشف الظنون</w:t>
      </w:r>
      <w:r w:rsidR="004615C5">
        <w:rPr>
          <w:rFonts w:hint="cs"/>
          <w:rtl/>
        </w:rPr>
        <w:t>»</w:t>
      </w:r>
      <w:r w:rsidRPr="00117F72">
        <w:rPr>
          <w:rFonts w:hint="cs"/>
          <w:rtl/>
        </w:rPr>
        <w:t xml:space="preserve"> 1 ص 498</w:t>
      </w:r>
      <w:r w:rsidR="00F84C8E" w:rsidRPr="00117F72">
        <w:rPr>
          <w:rFonts w:hint="cs"/>
          <w:rtl/>
        </w:rPr>
        <w:t>،</w:t>
      </w:r>
      <w:r w:rsidRPr="00117F72">
        <w:rPr>
          <w:rFonts w:hint="cs"/>
          <w:rtl/>
        </w:rPr>
        <w:t xml:space="preserve"> وعن </w:t>
      </w:r>
      <w:r w:rsidR="004615C5">
        <w:rPr>
          <w:rFonts w:hint="cs"/>
          <w:rtl/>
        </w:rPr>
        <w:t>إ</w:t>
      </w:r>
      <w:r w:rsidRPr="00117F72">
        <w:rPr>
          <w:rFonts w:hint="cs"/>
          <w:rtl/>
        </w:rPr>
        <w:t>بن سينا</w:t>
      </w:r>
      <w:r w:rsidR="00F84C8E" w:rsidRPr="00117F72">
        <w:rPr>
          <w:rFonts w:hint="cs"/>
          <w:rtl/>
        </w:rPr>
        <w:t>:</w:t>
      </w:r>
      <w:r w:rsidRPr="00117F72">
        <w:rPr>
          <w:rFonts w:hint="cs"/>
          <w:rtl/>
        </w:rPr>
        <w:t xml:space="preserve"> أن</w:t>
      </w:r>
      <w:r w:rsidR="004615C5">
        <w:rPr>
          <w:rFonts w:hint="cs"/>
          <w:rtl/>
        </w:rPr>
        <w:t>َّ</w:t>
      </w:r>
      <w:r w:rsidR="00F60DE0">
        <w:rPr>
          <w:rFonts w:hint="cs"/>
          <w:rtl/>
        </w:rPr>
        <w:t xml:space="preserve"> ممّا </w:t>
      </w:r>
      <w:r w:rsidRPr="00117F72">
        <w:rPr>
          <w:rFonts w:hint="cs"/>
          <w:rtl/>
        </w:rPr>
        <w:t>كل</w:t>
      </w:r>
      <w:r w:rsidR="004615C5">
        <w:rPr>
          <w:rFonts w:hint="cs"/>
          <w:rtl/>
        </w:rPr>
        <w:t>ّ</w:t>
      </w:r>
      <w:r w:rsidRPr="00117F72">
        <w:rPr>
          <w:rFonts w:hint="cs"/>
          <w:rtl/>
        </w:rPr>
        <w:t xml:space="preserve">فني استادي في الأدب حفظ ديوان </w:t>
      </w:r>
      <w:r w:rsidR="004615C5">
        <w:rPr>
          <w:rFonts w:hint="cs"/>
          <w:rtl/>
        </w:rPr>
        <w:t>إ</w:t>
      </w:r>
      <w:r w:rsidRPr="00117F72">
        <w:rPr>
          <w:rFonts w:hint="cs"/>
          <w:rtl/>
        </w:rPr>
        <w:t>بن الرومي فحفظته مع عد</w:t>
      </w:r>
      <w:r w:rsidR="004615C5">
        <w:rPr>
          <w:rFonts w:hint="cs"/>
          <w:rtl/>
        </w:rPr>
        <w:t>َّ</w:t>
      </w:r>
      <w:r w:rsidRPr="00117F72">
        <w:rPr>
          <w:rFonts w:hint="cs"/>
          <w:rtl/>
        </w:rPr>
        <w:t>ة كتب في ست</w:t>
      </w:r>
      <w:r w:rsidR="004615C5">
        <w:rPr>
          <w:rFonts w:hint="cs"/>
          <w:rtl/>
        </w:rPr>
        <w:t>َّ</w:t>
      </w:r>
      <w:r w:rsidRPr="00117F72">
        <w:rPr>
          <w:rFonts w:hint="cs"/>
          <w:rtl/>
        </w:rPr>
        <w:t>ة أي</w:t>
      </w:r>
      <w:r w:rsidR="004615C5">
        <w:rPr>
          <w:rFonts w:hint="cs"/>
          <w:rtl/>
        </w:rPr>
        <w:t>ّ</w:t>
      </w:r>
      <w:r w:rsidRPr="00117F72">
        <w:rPr>
          <w:rFonts w:hint="cs"/>
          <w:rtl/>
        </w:rPr>
        <w:t>ام ونصف يوما</w:t>
      </w:r>
      <w:r w:rsidR="004615C5">
        <w:rPr>
          <w:rFonts w:hint="cs"/>
          <w:rtl/>
        </w:rPr>
        <w:t>ً</w:t>
      </w:r>
      <w:r w:rsidRPr="00117F72">
        <w:rPr>
          <w:rFonts w:hint="cs"/>
          <w:rtl/>
        </w:rPr>
        <w:t xml:space="preserve">. </w:t>
      </w:r>
    </w:p>
    <w:p w:rsidR="008A1E9B" w:rsidRPr="00117F72" w:rsidRDefault="008A1E9B" w:rsidP="004615C5">
      <w:pPr>
        <w:pStyle w:val="libNormal"/>
        <w:rPr>
          <w:rtl/>
        </w:rPr>
      </w:pPr>
      <w:r w:rsidRPr="00117F72">
        <w:rPr>
          <w:rFonts w:hint="cs"/>
          <w:rtl/>
        </w:rPr>
        <w:t>ويروي بعض شعره أبو الحسين علي</w:t>
      </w:r>
      <w:r w:rsidR="004615C5">
        <w:rPr>
          <w:rFonts w:hint="cs"/>
          <w:rtl/>
        </w:rPr>
        <w:t>ُّ</w:t>
      </w:r>
      <w:r w:rsidRPr="00117F72">
        <w:rPr>
          <w:rFonts w:hint="cs"/>
          <w:rtl/>
        </w:rPr>
        <w:t xml:space="preserve"> بن جعفر الحمداني</w:t>
      </w:r>
      <w:r w:rsidR="00F84C8E" w:rsidRPr="00117F72">
        <w:rPr>
          <w:rFonts w:hint="cs"/>
          <w:rtl/>
        </w:rPr>
        <w:t>،</w:t>
      </w:r>
      <w:r w:rsidRPr="00117F72">
        <w:rPr>
          <w:rFonts w:hint="cs"/>
          <w:rtl/>
        </w:rPr>
        <w:t xml:space="preserve"> وإسماعيل بن علي</w:t>
      </w:r>
      <w:r w:rsidR="004615C5">
        <w:rPr>
          <w:rFonts w:hint="cs"/>
          <w:rtl/>
        </w:rPr>
        <w:t>ّ</w:t>
      </w:r>
      <w:r w:rsidRPr="00117F72">
        <w:rPr>
          <w:rFonts w:hint="cs"/>
          <w:rtl/>
        </w:rPr>
        <w:t xml:space="preserve"> الخزاعي</w:t>
      </w:r>
      <w:r w:rsidR="004615C5">
        <w:rPr>
          <w:rFonts w:hint="cs"/>
          <w:rtl/>
        </w:rPr>
        <w:t>ّ</w:t>
      </w:r>
      <w:r w:rsidR="00F84C8E" w:rsidRPr="00117F72">
        <w:rPr>
          <w:rFonts w:hint="cs"/>
          <w:rtl/>
        </w:rPr>
        <w:t>،</w:t>
      </w:r>
      <w:r w:rsidRPr="00117F72">
        <w:rPr>
          <w:rFonts w:hint="cs"/>
          <w:rtl/>
        </w:rPr>
        <w:t xml:space="preserve"> وأبو الحسن جحظة الذي مدحه </w:t>
      </w:r>
      <w:r w:rsidR="004615C5">
        <w:rPr>
          <w:rFonts w:hint="cs"/>
          <w:rtl/>
        </w:rPr>
        <w:t>إ</w:t>
      </w:r>
      <w:r w:rsidRPr="00117F72">
        <w:rPr>
          <w:rFonts w:hint="cs"/>
          <w:rtl/>
        </w:rPr>
        <w:t xml:space="preserve">بن الرومي بقصيدة توجد في ديوانه 168. </w:t>
      </w:r>
    </w:p>
    <w:p w:rsidR="008A1E9B" w:rsidRDefault="008A1E9B" w:rsidP="004615C5">
      <w:pPr>
        <w:pStyle w:val="libNormal"/>
        <w:rPr>
          <w:rtl/>
        </w:rPr>
      </w:pPr>
      <w:r w:rsidRPr="00117F72">
        <w:rPr>
          <w:rFonts w:hint="cs"/>
          <w:rtl/>
        </w:rPr>
        <w:t xml:space="preserve">تجد ذكره والثناء عليه في فهرست </w:t>
      </w:r>
      <w:r w:rsidR="004615C5">
        <w:rPr>
          <w:rFonts w:hint="cs"/>
          <w:rtl/>
        </w:rPr>
        <w:t>إ</w:t>
      </w:r>
      <w:r w:rsidRPr="00117F72">
        <w:rPr>
          <w:rFonts w:hint="cs"/>
          <w:rtl/>
        </w:rPr>
        <w:t>بن النديم 235</w:t>
      </w:r>
      <w:r w:rsidR="00F84C8E" w:rsidRPr="00117F72">
        <w:rPr>
          <w:rFonts w:hint="cs"/>
          <w:rtl/>
        </w:rPr>
        <w:t>،</w:t>
      </w:r>
      <w:r w:rsidRPr="00117F72">
        <w:rPr>
          <w:rFonts w:hint="cs"/>
          <w:rtl/>
        </w:rPr>
        <w:t xml:space="preserve"> تاريخ بغداد 12 ص 23</w:t>
      </w:r>
      <w:r w:rsidR="00F84C8E" w:rsidRPr="00117F72">
        <w:rPr>
          <w:rFonts w:hint="cs"/>
          <w:rtl/>
        </w:rPr>
        <w:t>،</w:t>
      </w:r>
      <w:r w:rsidRPr="00117F72">
        <w:rPr>
          <w:rFonts w:hint="cs"/>
          <w:rtl/>
        </w:rPr>
        <w:t xml:space="preserve"> معجم الشعراء 289</w:t>
      </w:r>
      <w:r w:rsidR="00F84C8E" w:rsidRPr="00117F72">
        <w:rPr>
          <w:rFonts w:hint="cs"/>
          <w:rtl/>
        </w:rPr>
        <w:t>،</w:t>
      </w:r>
      <w:r w:rsidRPr="00117F72">
        <w:rPr>
          <w:rFonts w:hint="cs"/>
          <w:rtl/>
        </w:rPr>
        <w:t xml:space="preserve"> 453</w:t>
      </w:r>
      <w:r w:rsidR="00F84C8E" w:rsidRPr="00117F72">
        <w:rPr>
          <w:rFonts w:hint="cs"/>
          <w:rtl/>
        </w:rPr>
        <w:t>،</w:t>
      </w:r>
      <w:r w:rsidRPr="00117F72">
        <w:rPr>
          <w:rFonts w:hint="cs"/>
          <w:rtl/>
        </w:rPr>
        <w:t xml:space="preserve"> أمالي الشريف المرتضى 2 ص 101</w:t>
      </w:r>
      <w:r w:rsidR="00F84C8E" w:rsidRPr="00117F72">
        <w:rPr>
          <w:rFonts w:hint="cs"/>
          <w:rtl/>
        </w:rPr>
        <w:t>،</w:t>
      </w:r>
      <w:r w:rsidRPr="00117F72">
        <w:rPr>
          <w:rFonts w:hint="cs"/>
          <w:rtl/>
        </w:rPr>
        <w:t xml:space="preserve"> مروج الذهب 2 ص 495</w:t>
      </w:r>
      <w:r w:rsidR="00F84C8E" w:rsidRPr="00117F72">
        <w:rPr>
          <w:rFonts w:hint="cs"/>
          <w:rtl/>
        </w:rPr>
        <w:t>،</w:t>
      </w:r>
      <w:r w:rsidRPr="00117F72">
        <w:rPr>
          <w:rFonts w:hint="cs"/>
          <w:rtl/>
        </w:rPr>
        <w:t xml:space="preserve"> العمدة لابن رشيق 1 ص 56</w:t>
      </w:r>
      <w:r w:rsidR="00F84C8E" w:rsidRPr="00117F72">
        <w:rPr>
          <w:rFonts w:hint="cs"/>
          <w:rtl/>
        </w:rPr>
        <w:t>،</w:t>
      </w:r>
      <w:r w:rsidRPr="00117F72">
        <w:rPr>
          <w:rFonts w:hint="cs"/>
          <w:rtl/>
        </w:rPr>
        <w:t xml:space="preserve"> 61</w:t>
      </w:r>
      <w:r w:rsidR="00F84C8E" w:rsidRPr="00117F72">
        <w:rPr>
          <w:rFonts w:hint="cs"/>
          <w:rtl/>
        </w:rPr>
        <w:t>،</w:t>
      </w:r>
      <w:r w:rsidRPr="00117F72">
        <w:rPr>
          <w:rFonts w:hint="cs"/>
          <w:rtl/>
        </w:rPr>
        <w:t xml:space="preserve"> 91</w:t>
      </w:r>
      <w:r w:rsidR="00F84C8E" w:rsidRPr="00117F72">
        <w:rPr>
          <w:rFonts w:hint="cs"/>
          <w:rtl/>
        </w:rPr>
        <w:t>،</w:t>
      </w:r>
      <w:r w:rsidRPr="00117F72">
        <w:rPr>
          <w:rFonts w:hint="cs"/>
          <w:rtl/>
        </w:rPr>
        <w:t xml:space="preserve"> معالم العلماء ل</w:t>
      </w:r>
      <w:r w:rsidR="00DD3348">
        <w:rPr>
          <w:rFonts w:hint="cs"/>
          <w:rtl/>
        </w:rPr>
        <w:t>إبن شهر آشوب</w:t>
      </w:r>
      <w:r w:rsidR="00F84C8E" w:rsidRPr="00117F72">
        <w:rPr>
          <w:rFonts w:hint="cs"/>
          <w:rtl/>
        </w:rPr>
        <w:t>،</w:t>
      </w:r>
      <w:r w:rsidRPr="00117F72">
        <w:rPr>
          <w:rFonts w:hint="cs"/>
          <w:rtl/>
        </w:rPr>
        <w:t xml:space="preserve"> وفيات الأعيان 1 ص 385</w:t>
      </w:r>
      <w:r w:rsidR="00F84C8E" w:rsidRPr="00117F72">
        <w:rPr>
          <w:rFonts w:hint="cs"/>
          <w:rtl/>
        </w:rPr>
        <w:t>،</w:t>
      </w:r>
      <w:r w:rsidRPr="00117F72">
        <w:rPr>
          <w:rFonts w:hint="cs"/>
          <w:rtl/>
        </w:rPr>
        <w:t xml:space="preserve"> مرآة الجنان لليافعي 2 ص 198</w:t>
      </w:r>
      <w:r w:rsidR="00F84C8E" w:rsidRPr="00117F72">
        <w:rPr>
          <w:rFonts w:hint="cs"/>
          <w:rtl/>
        </w:rPr>
        <w:t>،</w:t>
      </w:r>
      <w:r w:rsidRPr="00117F72">
        <w:rPr>
          <w:rFonts w:hint="cs"/>
          <w:rtl/>
        </w:rPr>
        <w:t xml:space="preserve"> شذرات الذهب 2 ص 188</w:t>
      </w:r>
      <w:r w:rsidR="00F84C8E" w:rsidRPr="00117F72">
        <w:rPr>
          <w:rFonts w:hint="cs"/>
          <w:rtl/>
        </w:rPr>
        <w:t>،</w:t>
      </w:r>
      <w:r w:rsidRPr="00117F72">
        <w:rPr>
          <w:rFonts w:hint="cs"/>
          <w:rtl/>
        </w:rPr>
        <w:t xml:space="preserve"> معاهد التنصيص 1 ص 38</w:t>
      </w:r>
      <w:r w:rsidR="00F84C8E" w:rsidRPr="00117F72">
        <w:rPr>
          <w:rFonts w:hint="cs"/>
          <w:rtl/>
        </w:rPr>
        <w:t>،</w:t>
      </w:r>
      <w:r w:rsidRPr="00117F72">
        <w:rPr>
          <w:rFonts w:hint="cs"/>
          <w:rtl/>
        </w:rPr>
        <w:t xml:space="preserve"> كشف الظنون 1 ص 498</w:t>
      </w:r>
      <w:r w:rsidR="00F84C8E" w:rsidRPr="00117F72">
        <w:rPr>
          <w:rFonts w:hint="cs"/>
          <w:rtl/>
        </w:rPr>
        <w:t>،</w:t>
      </w:r>
      <w:r w:rsidRPr="00117F72">
        <w:rPr>
          <w:rFonts w:hint="cs"/>
          <w:rtl/>
        </w:rPr>
        <w:t xml:space="preserve"> روضات الجن</w:t>
      </w:r>
      <w:r w:rsidR="004615C5">
        <w:rPr>
          <w:rFonts w:hint="cs"/>
          <w:rtl/>
        </w:rPr>
        <w:t>ّ</w:t>
      </w:r>
      <w:r w:rsidRPr="00117F72">
        <w:rPr>
          <w:rFonts w:hint="cs"/>
          <w:rtl/>
        </w:rPr>
        <w:t>ات 473</w:t>
      </w:r>
      <w:r w:rsidR="00F84C8E" w:rsidRPr="00117F72">
        <w:rPr>
          <w:rFonts w:hint="cs"/>
          <w:rtl/>
        </w:rPr>
        <w:t>،</w:t>
      </w:r>
      <w:r w:rsidRPr="00117F72">
        <w:rPr>
          <w:rFonts w:hint="cs"/>
          <w:rtl/>
        </w:rPr>
        <w:t xml:space="preserve"> نسمة السحر فيمن تشي</w:t>
      </w:r>
      <w:r w:rsidR="004615C5">
        <w:rPr>
          <w:rFonts w:hint="cs"/>
          <w:rtl/>
        </w:rPr>
        <w:t>َّ</w:t>
      </w:r>
      <w:r w:rsidRPr="00117F72">
        <w:rPr>
          <w:rFonts w:hint="cs"/>
          <w:rtl/>
        </w:rPr>
        <w:t>ع وشعر</w:t>
      </w:r>
      <w:r w:rsidR="00F84C8E" w:rsidRPr="00117F72">
        <w:rPr>
          <w:rFonts w:hint="cs"/>
          <w:rtl/>
        </w:rPr>
        <w:t>،</w:t>
      </w:r>
      <w:r w:rsidRPr="00117F72">
        <w:rPr>
          <w:rFonts w:hint="cs"/>
          <w:rtl/>
        </w:rPr>
        <w:t xml:space="preserve"> دائرة المعارف للبستاني 1 ص 494</w:t>
      </w:r>
      <w:r w:rsidR="00F84C8E" w:rsidRPr="00117F72">
        <w:rPr>
          <w:rFonts w:hint="cs"/>
          <w:rtl/>
        </w:rPr>
        <w:t>،</w:t>
      </w:r>
      <w:r w:rsidRPr="00117F72">
        <w:rPr>
          <w:rFonts w:hint="cs"/>
          <w:rtl/>
        </w:rPr>
        <w:t xml:space="preserve"> دائرة المعارف الإسلامي</w:t>
      </w:r>
      <w:r w:rsidR="004615C5">
        <w:rPr>
          <w:rFonts w:hint="cs"/>
          <w:rtl/>
        </w:rPr>
        <w:t>َّ</w:t>
      </w:r>
      <w:r w:rsidRPr="00117F72">
        <w:rPr>
          <w:rFonts w:hint="cs"/>
          <w:rtl/>
        </w:rPr>
        <w:t xml:space="preserve">ة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راجع فهرست ابن النديم ص 235 و 241.</w:t>
      </w:r>
    </w:p>
    <w:p w:rsidR="008A1E9B" w:rsidRDefault="008A1E9B" w:rsidP="00854A34">
      <w:pPr>
        <w:pStyle w:val="libNormal"/>
        <w:rPr>
          <w:rtl/>
        </w:rPr>
      </w:pPr>
      <w:r>
        <w:rPr>
          <w:rFonts w:hint="cs"/>
          <w:rtl/>
        </w:rPr>
        <w:br w:type="page"/>
      </w:r>
    </w:p>
    <w:p w:rsidR="008A1E9B" w:rsidRPr="00117F72" w:rsidRDefault="008A1E9B" w:rsidP="004615C5">
      <w:pPr>
        <w:pStyle w:val="libNormal0"/>
        <w:rPr>
          <w:rtl/>
        </w:rPr>
      </w:pPr>
      <w:r w:rsidRPr="00117F72">
        <w:rPr>
          <w:rFonts w:hint="cs"/>
          <w:rtl/>
        </w:rPr>
        <w:lastRenderedPageBreak/>
        <w:t>1 ص 181</w:t>
      </w:r>
      <w:r w:rsidR="00F84C8E" w:rsidRPr="00117F72">
        <w:rPr>
          <w:rFonts w:hint="cs"/>
          <w:rtl/>
        </w:rPr>
        <w:t>،</w:t>
      </w:r>
      <w:r w:rsidRPr="00117F72">
        <w:rPr>
          <w:rFonts w:hint="cs"/>
          <w:rtl/>
        </w:rPr>
        <w:t xml:space="preserve"> الأعلام للزركلي 2 ص 675</w:t>
      </w:r>
      <w:r w:rsidR="00F84C8E" w:rsidRPr="00117F72">
        <w:rPr>
          <w:rFonts w:hint="cs"/>
          <w:rtl/>
        </w:rPr>
        <w:t>،</w:t>
      </w:r>
      <w:r w:rsidRPr="00117F72">
        <w:rPr>
          <w:rFonts w:hint="cs"/>
          <w:rtl/>
        </w:rPr>
        <w:t xml:space="preserve"> الشيعة وفنون ال</w:t>
      </w:r>
      <w:r w:rsidR="000A2B09">
        <w:rPr>
          <w:rFonts w:hint="cs"/>
          <w:rtl/>
        </w:rPr>
        <w:t>إسلام</w:t>
      </w:r>
      <w:r w:rsidRPr="00117F72">
        <w:rPr>
          <w:rFonts w:hint="cs"/>
          <w:rtl/>
        </w:rPr>
        <w:t xml:space="preserve"> 105</w:t>
      </w:r>
      <w:r w:rsidR="00F84C8E" w:rsidRPr="00117F72">
        <w:rPr>
          <w:rFonts w:hint="cs"/>
          <w:rtl/>
        </w:rPr>
        <w:t>،</w:t>
      </w:r>
      <w:r w:rsidRPr="00117F72">
        <w:rPr>
          <w:rFonts w:hint="cs"/>
          <w:rtl/>
        </w:rPr>
        <w:t xml:space="preserve"> مجل</w:t>
      </w:r>
      <w:r w:rsidR="004615C5">
        <w:rPr>
          <w:rFonts w:hint="cs"/>
          <w:rtl/>
        </w:rPr>
        <w:t>ّ</w:t>
      </w:r>
      <w:r w:rsidRPr="00117F72">
        <w:rPr>
          <w:rFonts w:hint="cs"/>
          <w:rtl/>
        </w:rPr>
        <w:t>ة الهدى العراقي</w:t>
      </w:r>
      <w:r w:rsidR="004615C5">
        <w:rPr>
          <w:rFonts w:hint="cs"/>
          <w:rtl/>
        </w:rPr>
        <w:t>ّ</w:t>
      </w:r>
      <w:r w:rsidRPr="00117F72">
        <w:rPr>
          <w:rFonts w:hint="cs"/>
          <w:rtl/>
        </w:rPr>
        <w:t>ة الجزء السادس ص 223</w:t>
      </w:r>
      <w:r w:rsidR="00F84C8E" w:rsidRPr="00117F72">
        <w:rPr>
          <w:rFonts w:hint="cs"/>
          <w:rtl/>
        </w:rPr>
        <w:t xml:space="preserve"> - </w:t>
      </w:r>
      <w:r w:rsidRPr="00117F72">
        <w:rPr>
          <w:rFonts w:hint="cs"/>
          <w:rtl/>
        </w:rPr>
        <w:t xml:space="preserve">227. </w:t>
      </w:r>
    </w:p>
    <w:p w:rsidR="008A1E9B" w:rsidRPr="00117F72" w:rsidRDefault="008A1E9B" w:rsidP="00117F72">
      <w:pPr>
        <w:pStyle w:val="libNormal"/>
        <w:rPr>
          <w:rtl/>
        </w:rPr>
      </w:pPr>
      <w:r w:rsidRPr="00117F72">
        <w:rPr>
          <w:rFonts w:hint="cs"/>
          <w:rtl/>
        </w:rPr>
        <w:t>وعني بجمع آثاره وكتابة أخباره وروايتها جمع</w:t>
      </w:r>
      <w:r w:rsidR="004615C5">
        <w:rPr>
          <w:rFonts w:hint="cs"/>
          <w:rtl/>
        </w:rPr>
        <w:t>ٌ</w:t>
      </w:r>
      <w:r w:rsidRPr="00117F72">
        <w:rPr>
          <w:rFonts w:hint="cs"/>
          <w:rtl/>
        </w:rPr>
        <w:t xml:space="preserve"> منهم</w:t>
      </w:r>
      <w:r w:rsidR="00F84C8E" w:rsidRPr="00117F72">
        <w:rPr>
          <w:rFonts w:hint="cs"/>
          <w:rtl/>
        </w:rPr>
        <w:t>:</w:t>
      </w:r>
      <w:r w:rsidRPr="00117F72">
        <w:rPr>
          <w:rFonts w:hint="cs"/>
          <w:rtl/>
        </w:rPr>
        <w:t xml:space="preserve"> </w:t>
      </w:r>
    </w:p>
    <w:p w:rsidR="008A1E9B" w:rsidRDefault="008A1E9B" w:rsidP="004615C5">
      <w:pPr>
        <w:pStyle w:val="libNormal"/>
        <w:rPr>
          <w:rtl/>
        </w:rPr>
      </w:pPr>
      <w:r w:rsidRPr="00117F72">
        <w:rPr>
          <w:rFonts w:hint="cs"/>
          <w:rtl/>
        </w:rPr>
        <w:t>1</w:t>
      </w:r>
      <w:r w:rsidR="00F84C8E" w:rsidRPr="00117F72">
        <w:rPr>
          <w:rFonts w:hint="cs"/>
          <w:rtl/>
        </w:rPr>
        <w:t xml:space="preserve"> - </w:t>
      </w:r>
      <w:r w:rsidRPr="00117F72">
        <w:rPr>
          <w:rFonts w:hint="cs"/>
          <w:rtl/>
        </w:rPr>
        <w:t>أبو العباس أحمد بن محمد بن عبيد الله بن عم</w:t>
      </w:r>
      <w:r w:rsidR="004615C5">
        <w:rPr>
          <w:rFonts w:hint="cs"/>
          <w:rtl/>
        </w:rPr>
        <w:t>ّ</w:t>
      </w:r>
      <w:r w:rsidRPr="00117F72">
        <w:rPr>
          <w:rFonts w:hint="cs"/>
          <w:rtl/>
        </w:rPr>
        <w:t>ار المتوف</w:t>
      </w:r>
      <w:r w:rsidR="004615C5">
        <w:rPr>
          <w:rFonts w:hint="cs"/>
          <w:rtl/>
        </w:rPr>
        <w:t>ّ</w:t>
      </w:r>
      <w:r w:rsidRPr="00117F72">
        <w:rPr>
          <w:rFonts w:hint="cs"/>
          <w:rtl/>
        </w:rPr>
        <w:t>ى 319</w:t>
      </w:r>
      <w:r w:rsidR="00F84C8E" w:rsidRPr="00117F72">
        <w:rPr>
          <w:rFonts w:hint="cs"/>
          <w:rtl/>
        </w:rPr>
        <w:t>،</w:t>
      </w:r>
      <w:r w:rsidRPr="00117F72">
        <w:rPr>
          <w:rFonts w:hint="cs"/>
          <w:rtl/>
        </w:rPr>
        <w:t xml:space="preserve"> قال </w:t>
      </w:r>
      <w:r w:rsidR="004615C5">
        <w:rPr>
          <w:rFonts w:hint="cs"/>
          <w:rtl/>
        </w:rPr>
        <w:t>إ</w:t>
      </w:r>
      <w:r w:rsidRPr="00117F72">
        <w:rPr>
          <w:rFonts w:hint="cs"/>
          <w:rtl/>
        </w:rPr>
        <w:t>بن المسي</w:t>
      </w:r>
      <w:r w:rsidR="004615C5">
        <w:rPr>
          <w:rFonts w:hint="cs"/>
          <w:rtl/>
        </w:rPr>
        <w:t>ِّ</w:t>
      </w:r>
      <w:r w:rsidRPr="00117F72">
        <w:rPr>
          <w:rFonts w:hint="cs"/>
          <w:rtl/>
        </w:rPr>
        <w:t>ب ل</w:t>
      </w:r>
      <w:r w:rsidR="004615C5">
        <w:rPr>
          <w:rFonts w:hint="cs"/>
          <w:rtl/>
        </w:rPr>
        <w:t>َ</w:t>
      </w:r>
      <w:r w:rsidRPr="00117F72">
        <w:rPr>
          <w:rFonts w:hint="cs"/>
          <w:rtl/>
        </w:rPr>
        <w:t>م</w:t>
      </w:r>
      <w:r w:rsidR="004615C5">
        <w:rPr>
          <w:rFonts w:hint="cs"/>
          <w:rtl/>
        </w:rPr>
        <w:t>ّ</w:t>
      </w:r>
      <w:r w:rsidRPr="00117F72">
        <w:rPr>
          <w:rFonts w:hint="cs"/>
          <w:rtl/>
        </w:rPr>
        <w:t xml:space="preserve">ا مات </w:t>
      </w:r>
      <w:r w:rsidR="004615C5">
        <w:rPr>
          <w:rFonts w:hint="cs"/>
          <w:rtl/>
        </w:rPr>
        <w:t>إ</w:t>
      </w:r>
      <w:r w:rsidRPr="00117F72">
        <w:rPr>
          <w:rFonts w:hint="cs"/>
          <w:rtl/>
        </w:rPr>
        <w:t>بن الرومي عمل كتابا</w:t>
      </w:r>
      <w:r w:rsidR="004615C5">
        <w:rPr>
          <w:rFonts w:hint="cs"/>
          <w:rtl/>
        </w:rPr>
        <w:t>ً</w:t>
      </w:r>
      <w:r w:rsidRPr="00117F72">
        <w:rPr>
          <w:rFonts w:hint="cs"/>
          <w:rtl/>
        </w:rPr>
        <w:t xml:space="preserve"> </w:t>
      </w:r>
      <w:r w:rsidRPr="00117F72">
        <w:rPr>
          <w:rStyle w:val="libFootnotenumChar"/>
          <w:rFonts w:hint="cs"/>
          <w:rtl/>
        </w:rPr>
        <w:t>(1)</w:t>
      </w:r>
      <w:r w:rsidRPr="00117F72">
        <w:rPr>
          <w:rFonts w:hint="cs"/>
          <w:rtl/>
        </w:rPr>
        <w:t xml:space="preserve"> في تفضيله ومختار شعره وجلس يمليه على الناس. كما في فهرست ابن النديم 212</w:t>
      </w:r>
      <w:r w:rsidR="00F84C8E" w:rsidRPr="00117F72">
        <w:rPr>
          <w:rFonts w:hint="cs"/>
          <w:rtl/>
        </w:rPr>
        <w:t>،</w:t>
      </w:r>
      <w:r w:rsidRPr="00117F72">
        <w:rPr>
          <w:rFonts w:hint="cs"/>
          <w:rtl/>
        </w:rPr>
        <w:t xml:space="preserve"> ومعجم الأدباء 1 ص 227. </w:t>
      </w:r>
    </w:p>
    <w:p w:rsidR="008A1E9B" w:rsidRPr="00117F72" w:rsidRDefault="008A1E9B" w:rsidP="00117F72">
      <w:pPr>
        <w:pStyle w:val="libNormal"/>
        <w:rPr>
          <w:rtl/>
        </w:rPr>
      </w:pPr>
      <w:r w:rsidRPr="00117F72">
        <w:rPr>
          <w:rFonts w:hint="cs"/>
          <w:rtl/>
        </w:rPr>
        <w:t>2</w:t>
      </w:r>
      <w:r w:rsidR="00F84C8E" w:rsidRPr="00117F72">
        <w:rPr>
          <w:rFonts w:hint="cs"/>
          <w:rtl/>
        </w:rPr>
        <w:t xml:space="preserve"> - </w:t>
      </w:r>
      <w:r w:rsidRPr="00117F72">
        <w:rPr>
          <w:rFonts w:hint="cs"/>
          <w:rtl/>
        </w:rPr>
        <w:t>أبو عثمان الناجم</w:t>
      </w:r>
      <w:r w:rsidR="00F84C8E" w:rsidRPr="00117F72">
        <w:rPr>
          <w:rFonts w:hint="cs"/>
          <w:rtl/>
        </w:rPr>
        <w:t>،</w:t>
      </w:r>
      <w:r w:rsidRPr="00117F72">
        <w:rPr>
          <w:rFonts w:hint="cs"/>
          <w:rtl/>
        </w:rPr>
        <w:t xml:space="preserve"> ترجمه في كتاب مقصور عليه. </w:t>
      </w:r>
    </w:p>
    <w:p w:rsidR="008A1E9B" w:rsidRPr="00117F72"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أبو الحسن علي</w:t>
      </w:r>
      <w:r w:rsidR="004615C5">
        <w:rPr>
          <w:rFonts w:hint="cs"/>
          <w:rtl/>
        </w:rPr>
        <w:t>ّ</w:t>
      </w:r>
      <w:r w:rsidRPr="00117F72">
        <w:rPr>
          <w:rFonts w:hint="cs"/>
          <w:rtl/>
        </w:rPr>
        <w:t xml:space="preserve"> بن عب</w:t>
      </w:r>
      <w:r w:rsidR="004615C5">
        <w:rPr>
          <w:rFonts w:hint="cs"/>
          <w:rtl/>
        </w:rPr>
        <w:t>ّ</w:t>
      </w:r>
      <w:r w:rsidRPr="00117F72">
        <w:rPr>
          <w:rFonts w:hint="cs"/>
          <w:rtl/>
        </w:rPr>
        <w:t>اس النوبختي</w:t>
      </w:r>
      <w:r w:rsidR="004615C5">
        <w:rPr>
          <w:rFonts w:hint="cs"/>
          <w:rtl/>
        </w:rPr>
        <w:t>ّ</w:t>
      </w:r>
      <w:r w:rsidRPr="00117F72">
        <w:rPr>
          <w:rFonts w:hint="cs"/>
          <w:rtl/>
        </w:rPr>
        <w:t xml:space="preserve"> المتوف</w:t>
      </w:r>
      <w:r w:rsidR="004615C5">
        <w:rPr>
          <w:rFonts w:hint="cs"/>
          <w:rtl/>
        </w:rPr>
        <w:t>ّ</w:t>
      </w:r>
      <w:r w:rsidRPr="00117F72">
        <w:rPr>
          <w:rFonts w:hint="cs"/>
          <w:rtl/>
        </w:rPr>
        <w:t>ى 327</w:t>
      </w:r>
      <w:r w:rsidR="00F84C8E" w:rsidRPr="00117F72">
        <w:rPr>
          <w:rFonts w:hint="cs"/>
          <w:rtl/>
        </w:rPr>
        <w:t>،</w:t>
      </w:r>
      <w:r w:rsidRPr="00117F72">
        <w:rPr>
          <w:rFonts w:hint="cs"/>
          <w:rtl/>
        </w:rPr>
        <w:t xml:space="preserve"> جمع أخباره في كتاب مفرد كما في معجم المرزباني 295</w:t>
      </w:r>
      <w:r w:rsidR="00F84C8E" w:rsidRPr="00117F72">
        <w:rPr>
          <w:rFonts w:hint="cs"/>
          <w:rtl/>
        </w:rPr>
        <w:t>،</w:t>
      </w:r>
      <w:r w:rsidRPr="00117F72">
        <w:rPr>
          <w:rFonts w:hint="cs"/>
          <w:rtl/>
        </w:rPr>
        <w:t xml:space="preserve"> ومعجم الأ</w:t>
      </w:r>
      <w:r w:rsidR="004615C5">
        <w:rPr>
          <w:rFonts w:hint="cs"/>
          <w:rtl/>
        </w:rPr>
        <w:t>ُ</w:t>
      </w:r>
      <w:r w:rsidRPr="00117F72">
        <w:rPr>
          <w:rFonts w:hint="cs"/>
          <w:rtl/>
        </w:rPr>
        <w:t xml:space="preserve">دباء 2295. </w:t>
      </w:r>
    </w:p>
    <w:p w:rsidR="008A1E9B" w:rsidRPr="00117F72" w:rsidRDefault="008A1E9B" w:rsidP="00117F72">
      <w:pPr>
        <w:pStyle w:val="libNormal"/>
        <w:rPr>
          <w:rtl/>
        </w:rPr>
      </w:pPr>
      <w:r w:rsidRPr="00117F72">
        <w:rPr>
          <w:rFonts w:hint="cs"/>
          <w:rtl/>
        </w:rPr>
        <w:t>وأفرد من كت</w:t>
      </w:r>
      <w:r w:rsidR="004615C5">
        <w:rPr>
          <w:rFonts w:hint="cs"/>
          <w:rtl/>
        </w:rPr>
        <w:t>ّ</w:t>
      </w:r>
      <w:r w:rsidRPr="00117F72">
        <w:rPr>
          <w:rFonts w:hint="cs"/>
          <w:rtl/>
        </w:rPr>
        <w:t>اب المتأخ</w:t>
      </w:r>
      <w:r w:rsidR="004615C5">
        <w:rPr>
          <w:rFonts w:hint="cs"/>
          <w:rtl/>
        </w:rPr>
        <w:t>ِّ</w:t>
      </w:r>
      <w:r w:rsidRPr="00117F72">
        <w:rPr>
          <w:rFonts w:hint="cs"/>
          <w:rtl/>
        </w:rPr>
        <w:t>رين الأ</w:t>
      </w:r>
      <w:r w:rsidR="004615C5">
        <w:rPr>
          <w:rFonts w:hint="cs"/>
          <w:rtl/>
        </w:rPr>
        <w:t>ُ</w:t>
      </w:r>
      <w:r w:rsidRPr="00117F72">
        <w:rPr>
          <w:rFonts w:hint="cs"/>
          <w:rtl/>
        </w:rPr>
        <w:t>ستاذ عب</w:t>
      </w:r>
      <w:r w:rsidR="004615C5">
        <w:rPr>
          <w:rFonts w:hint="cs"/>
          <w:rtl/>
        </w:rPr>
        <w:t>ّ</w:t>
      </w:r>
      <w:r w:rsidRPr="00117F72">
        <w:rPr>
          <w:rFonts w:hint="cs"/>
          <w:rtl/>
        </w:rPr>
        <w:t>اس محمود العق</w:t>
      </w:r>
      <w:r w:rsidR="004615C5">
        <w:rPr>
          <w:rFonts w:hint="cs"/>
          <w:rtl/>
        </w:rPr>
        <w:t>ّ</w:t>
      </w:r>
      <w:r w:rsidRPr="00117F72">
        <w:rPr>
          <w:rFonts w:hint="cs"/>
          <w:rtl/>
        </w:rPr>
        <w:t>اد كتابا</w:t>
      </w:r>
      <w:r w:rsidR="004615C5">
        <w:rPr>
          <w:rFonts w:hint="cs"/>
          <w:rtl/>
        </w:rPr>
        <w:t>ً</w:t>
      </w:r>
      <w:r w:rsidRPr="00117F72">
        <w:rPr>
          <w:rFonts w:hint="cs"/>
          <w:rtl/>
        </w:rPr>
        <w:t xml:space="preserve"> في ترجمته في 392 صفحة ونحن نأخذ منه ما هو المهم</w:t>
      </w:r>
      <w:r w:rsidR="004615C5">
        <w:rPr>
          <w:rFonts w:hint="cs"/>
          <w:rtl/>
        </w:rPr>
        <w:t>ّ</w:t>
      </w:r>
      <w:r w:rsidRPr="00117F72">
        <w:rPr>
          <w:rFonts w:hint="cs"/>
          <w:rtl/>
        </w:rPr>
        <w:t xml:space="preserve"> ملخ</w:t>
      </w:r>
      <w:r w:rsidR="004615C5">
        <w:rPr>
          <w:rFonts w:hint="cs"/>
          <w:rtl/>
        </w:rPr>
        <w:t>ّ</w:t>
      </w:r>
      <w:r w:rsidRPr="00117F72">
        <w:rPr>
          <w:rFonts w:hint="cs"/>
          <w:rtl/>
        </w:rPr>
        <w:t>صا</w:t>
      </w:r>
      <w:r w:rsidR="004615C5">
        <w:rPr>
          <w:rFonts w:hint="cs"/>
          <w:rtl/>
        </w:rPr>
        <w:t>ً</w:t>
      </w:r>
      <w:r w:rsidRPr="00117F72">
        <w:rPr>
          <w:rFonts w:hint="cs"/>
          <w:rtl/>
        </w:rPr>
        <w:t xml:space="preserve"> بلفظه قال</w:t>
      </w:r>
      <w:r w:rsidR="00F84C8E" w:rsidRPr="00117F72">
        <w:rPr>
          <w:rFonts w:hint="cs"/>
          <w:rtl/>
        </w:rPr>
        <w:t>:</w:t>
      </w:r>
      <w:r w:rsidRPr="00117F72">
        <w:rPr>
          <w:rFonts w:hint="cs"/>
          <w:rtl/>
        </w:rPr>
        <w:t xml:space="preserve"> </w:t>
      </w:r>
    </w:p>
    <w:p w:rsidR="008A1E9B" w:rsidRPr="00117F72" w:rsidRDefault="008A1E9B" w:rsidP="004615C5">
      <w:pPr>
        <w:pStyle w:val="libNormal"/>
        <w:rPr>
          <w:rtl/>
        </w:rPr>
      </w:pPr>
      <w:r w:rsidRPr="00117F72">
        <w:rPr>
          <w:rFonts w:hint="cs"/>
          <w:rtl/>
        </w:rPr>
        <w:t xml:space="preserve">قد أدرك </w:t>
      </w:r>
      <w:r w:rsidR="004615C5">
        <w:rPr>
          <w:rFonts w:hint="cs"/>
          <w:rtl/>
        </w:rPr>
        <w:t>إ</w:t>
      </w:r>
      <w:r w:rsidRPr="00117F72">
        <w:rPr>
          <w:rFonts w:hint="cs"/>
          <w:rtl/>
        </w:rPr>
        <w:t>بن الرومي في حياته ثمانية خلفاءهم</w:t>
      </w:r>
      <w:r w:rsidR="00F84C8E" w:rsidRPr="00117F72">
        <w:rPr>
          <w:rFonts w:hint="cs"/>
          <w:rtl/>
        </w:rPr>
        <w:t>:</w:t>
      </w:r>
      <w:r w:rsidRPr="00117F72">
        <w:rPr>
          <w:rFonts w:hint="cs"/>
          <w:rtl/>
        </w:rPr>
        <w:t xml:space="preserve"> الواثق. المتوك</w:t>
      </w:r>
      <w:r w:rsidR="004615C5">
        <w:rPr>
          <w:rFonts w:hint="cs"/>
          <w:rtl/>
        </w:rPr>
        <w:t>ِّ</w:t>
      </w:r>
      <w:r w:rsidRPr="00117F72">
        <w:rPr>
          <w:rFonts w:hint="cs"/>
          <w:rtl/>
        </w:rPr>
        <w:t>ل. المنتصر. المستعين. المعتز. المهتدي. المعتمد. المعتضد المتوف</w:t>
      </w:r>
      <w:r w:rsidR="004615C5">
        <w:rPr>
          <w:rFonts w:hint="cs"/>
          <w:rtl/>
        </w:rPr>
        <w:t>ّ</w:t>
      </w:r>
      <w:r w:rsidRPr="00117F72">
        <w:rPr>
          <w:rFonts w:hint="cs"/>
          <w:rtl/>
        </w:rPr>
        <w:t xml:space="preserve">ى بعد </w:t>
      </w:r>
      <w:r w:rsidR="004615C5">
        <w:rPr>
          <w:rFonts w:hint="cs"/>
          <w:rtl/>
        </w:rPr>
        <w:t>إ</w:t>
      </w:r>
      <w:r w:rsidRPr="00117F72">
        <w:rPr>
          <w:rFonts w:hint="cs"/>
          <w:rtl/>
        </w:rPr>
        <w:t xml:space="preserve">بن الرومي. </w:t>
      </w:r>
    </w:p>
    <w:p w:rsidR="008A1E9B" w:rsidRPr="00117F72" w:rsidRDefault="008A1E9B" w:rsidP="004615C5">
      <w:pPr>
        <w:pStyle w:val="libNormal"/>
        <w:rPr>
          <w:rtl/>
        </w:rPr>
      </w:pPr>
      <w:r w:rsidRPr="00117F72">
        <w:rPr>
          <w:rFonts w:hint="cs"/>
          <w:rtl/>
        </w:rPr>
        <w:t xml:space="preserve">أثنى عليه العميدي صاحب </w:t>
      </w:r>
      <w:r w:rsidR="004615C5">
        <w:rPr>
          <w:rFonts w:hint="cs"/>
          <w:rtl/>
        </w:rPr>
        <w:t>«</w:t>
      </w:r>
      <w:r w:rsidRPr="00117F72">
        <w:rPr>
          <w:rFonts w:hint="cs"/>
          <w:rtl/>
        </w:rPr>
        <w:t>ال</w:t>
      </w:r>
      <w:r w:rsidR="004615C5">
        <w:rPr>
          <w:rFonts w:hint="cs"/>
          <w:rtl/>
        </w:rPr>
        <w:t>إ</w:t>
      </w:r>
      <w:r w:rsidRPr="00117F72">
        <w:rPr>
          <w:rFonts w:hint="cs"/>
          <w:rtl/>
        </w:rPr>
        <w:t>بانة</w:t>
      </w:r>
      <w:r w:rsidR="004615C5">
        <w:rPr>
          <w:rFonts w:hint="cs"/>
          <w:rtl/>
        </w:rPr>
        <w:t>»</w:t>
      </w:r>
      <w:r w:rsidRPr="00117F72">
        <w:rPr>
          <w:rFonts w:hint="cs"/>
          <w:rtl/>
        </w:rPr>
        <w:t xml:space="preserve"> و</w:t>
      </w:r>
      <w:r w:rsidR="004615C5">
        <w:rPr>
          <w:rFonts w:hint="cs"/>
          <w:rtl/>
        </w:rPr>
        <w:t>إ</w:t>
      </w:r>
      <w:r w:rsidRPr="00117F72">
        <w:rPr>
          <w:rFonts w:hint="cs"/>
          <w:rtl/>
        </w:rPr>
        <w:t xml:space="preserve">بن رشيق صاحب </w:t>
      </w:r>
      <w:r w:rsidR="004615C5">
        <w:rPr>
          <w:rFonts w:hint="cs"/>
          <w:rtl/>
        </w:rPr>
        <w:t>«</w:t>
      </w:r>
      <w:r w:rsidRPr="00117F72">
        <w:rPr>
          <w:rFonts w:hint="cs"/>
          <w:rtl/>
        </w:rPr>
        <w:t>العمدة</w:t>
      </w:r>
      <w:r w:rsidR="004615C5">
        <w:rPr>
          <w:rFonts w:hint="cs"/>
          <w:rtl/>
        </w:rPr>
        <w:t>»</w:t>
      </w:r>
      <w:r w:rsidRPr="00117F72">
        <w:rPr>
          <w:rFonts w:hint="cs"/>
          <w:rtl/>
        </w:rPr>
        <w:t xml:space="preserve"> وقال</w:t>
      </w:r>
      <w:r w:rsidR="00F84C8E" w:rsidRPr="00117F72">
        <w:rPr>
          <w:rFonts w:hint="cs"/>
          <w:rtl/>
        </w:rPr>
        <w:t>:</w:t>
      </w:r>
      <w:r w:rsidRPr="00117F72">
        <w:rPr>
          <w:rFonts w:hint="cs"/>
          <w:rtl/>
        </w:rPr>
        <w:t xml:space="preserve"> أكثر المول</w:t>
      </w:r>
      <w:r w:rsidR="004615C5">
        <w:rPr>
          <w:rFonts w:hint="cs"/>
          <w:rtl/>
        </w:rPr>
        <w:t>َّ</w:t>
      </w:r>
      <w:r w:rsidRPr="00117F72">
        <w:rPr>
          <w:rFonts w:hint="cs"/>
          <w:rtl/>
        </w:rPr>
        <w:t>دين اختراعا</w:t>
      </w:r>
      <w:r w:rsidR="004615C5">
        <w:rPr>
          <w:rFonts w:hint="cs"/>
          <w:rtl/>
        </w:rPr>
        <w:t>ً</w:t>
      </w:r>
      <w:r w:rsidRPr="00117F72">
        <w:rPr>
          <w:rFonts w:hint="cs"/>
          <w:rtl/>
        </w:rPr>
        <w:t xml:space="preserve"> وتوليدا</w:t>
      </w:r>
      <w:r w:rsidR="004615C5">
        <w:rPr>
          <w:rFonts w:hint="cs"/>
          <w:rtl/>
        </w:rPr>
        <w:t>ً</w:t>
      </w:r>
      <w:r w:rsidRPr="00117F72">
        <w:rPr>
          <w:rFonts w:hint="cs"/>
          <w:rtl/>
        </w:rPr>
        <w:t xml:space="preserve"> فيما يقول الحذ</w:t>
      </w:r>
      <w:r w:rsidR="004615C5">
        <w:rPr>
          <w:rFonts w:hint="cs"/>
          <w:rtl/>
        </w:rPr>
        <w:t>ّ</w:t>
      </w:r>
      <w:r w:rsidRPr="00117F72">
        <w:rPr>
          <w:rFonts w:hint="cs"/>
          <w:rtl/>
        </w:rPr>
        <w:t>اق</w:t>
      </w:r>
      <w:r w:rsidR="00F84C8E" w:rsidRPr="00117F72">
        <w:rPr>
          <w:rFonts w:hint="cs"/>
          <w:rtl/>
        </w:rPr>
        <w:t>:</w:t>
      </w:r>
      <w:r w:rsidRPr="00117F72">
        <w:rPr>
          <w:rFonts w:hint="cs"/>
          <w:rtl/>
        </w:rPr>
        <w:t xml:space="preserve"> أبو تمام و</w:t>
      </w:r>
      <w:r w:rsidR="004615C5">
        <w:rPr>
          <w:rFonts w:hint="cs"/>
          <w:rtl/>
        </w:rPr>
        <w:t>إ</w:t>
      </w:r>
      <w:r w:rsidRPr="00117F72">
        <w:rPr>
          <w:rFonts w:hint="cs"/>
          <w:rtl/>
        </w:rPr>
        <w:t xml:space="preserve">بن الرومي. وأطراه </w:t>
      </w:r>
      <w:r w:rsidR="004615C5">
        <w:rPr>
          <w:rFonts w:hint="cs"/>
          <w:rtl/>
        </w:rPr>
        <w:t>إ</w:t>
      </w:r>
      <w:r w:rsidRPr="00117F72">
        <w:rPr>
          <w:rFonts w:hint="cs"/>
          <w:rtl/>
        </w:rPr>
        <w:t>بن سعيد المغربي المتوف</w:t>
      </w:r>
      <w:r w:rsidR="004615C5">
        <w:rPr>
          <w:rFonts w:hint="cs"/>
          <w:rtl/>
        </w:rPr>
        <w:t>ّ</w:t>
      </w:r>
      <w:r w:rsidRPr="00117F72">
        <w:rPr>
          <w:rFonts w:hint="cs"/>
          <w:rtl/>
        </w:rPr>
        <w:t>ى 673 في كتابه</w:t>
      </w:r>
      <w:r w:rsidR="00F84C8E" w:rsidRPr="00117F72">
        <w:rPr>
          <w:rFonts w:hint="cs"/>
          <w:rtl/>
        </w:rPr>
        <w:t>:</w:t>
      </w:r>
      <w:r w:rsidRPr="00117F72">
        <w:rPr>
          <w:rFonts w:hint="cs"/>
          <w:rtl/>
        </w:rPr>
        <w:t xml:space="preserve"> عنوان المرقصات والمطربات. </w:t>
      </w:r>
    </w:p>
    <w:p w:rsidR="008A1E9B" w:rsidRPr="00117F72" w:rsidRDefault="008A1E9B" w:rsidP="00117F72">
      <w:pPr>
        <w:pStyle w:val="libNormal"/>
        <w:rPr>
          <w:rtl/>
        </w:rPr>
      </w:pPr>
      <w:r w:rsidRPr="00117F72">
        <w:rPr>
          <w:rFonts w:hint="cs"/>
          <w:rtl/>
        </w:rPr>
        <w:t>ويظهر أن</w:t>
      </w:r>
      <w:r w:rsidR="004615C5">
        <w:rPr>
          <w:rFonts w:hint="cs"/>
          <w:rtl/>
        </w:rPr>
        <w:t>َّ</w:t>
      </w:r>
      <w:r w:rsidRPr="00117F72">
        <w:rPr>
          <w:rFonts w:hint="cs"/>
          <w:rtl/>
        </w:rPr>
        <w:t xml:space="preserve"> أبا عثمان سعيد بن هاشم الخالدي من أدباء القرن الرابع توس</w:t>
      </w:r>
      <w:r w:rsidR="004615C5">
        <w:rPr>
          <w:rFonts w:hint="cs"/>
          <w:rtl/>
        </w:rPr>
        <w:t>ّ</w:t>
      </w:r>
      <w:r w:rsidRPr="00117F72">
        <w:rPr>
          <w:rFonts w:hint="cs"/>
          <w:rtl/>
        </w:rPr>
        <w:t>ع في ترجمته إم</w:t>
      </w:r>
      <w:r w:rsidR="004615C5">
        <w:rPr>
          <w:rFonts w:hint="cs"/>
          <w:rtl/>
        </w:rPr>
        <w:t>ّ</w:t>
      </w:r>
      <w:r w:rsidRPr="00117F72">
        <w:rPr>
          <w:rFonts w:hint="cs"/>
          <w:rtl/>
        </w:rPr>
        <w:t>ا في كتابه</w:t>
      </w:r>
      <w:r w:rsidR="00F84C8E" w:rsidRPr="00117F72">
        <w:rPr>
          <w:rFonts w:hint="cs"/>
          <w:rtl/>
        </w:rPr>
        <w:t>:</w:t>
      </w:r>
      <w:r w:rsidRPr="00117F72">
        <w:rPr>
          <w:rFonts w:hint="cs"/>
          <w:rtl/>
        </w:rPr>
        <w:t xml:space="preserve"> حماسة المحدثين. أو في كتاب مقصور عليه. ولكن أخباره هذه ذهبت كل</w:t>
      </w:r>
      <w:r w:rsidR="004615C5">
        <w:rPr>
          <w:rFonts w:hint="cs"/>
          <w:rtl/>
        </w:rPr>
        <w:t>ّ</w:t>
      </w:r>
      <w:r w:rsidRPr="00117F72">
        <w:rPr>
          <w:rFonts w:hint="cs"/>
          <w:rtl/>
        </w:rPr>
        <w:t>ها ولم تبق منها أثر</w:t>
      </w:r>
      <w:r w:rsidR="00100765">
        <w:rPr>
          <w:rFonts w:hint="cs"/>
          <w:rtl/>
        </w:rPr>
        <w:t xml:space="preserve"> إلّا </w:t>
      </w:r>
      <w:r w:rsidRPr="00117F72">
        <w:rPr>
          <w:rFonts w:hint="cs"/>
          <w:rtl/>
        </w:rPr>
        <w:t>متفر</w:t>
      </w:r>
      <w:r w:rsidR="004615C5">
        <w:rPr>
          <w:rFonts w:hint="cs"/>
          <w:rtl/>
        </w:rPr>
        <w:t>ِّ</w:t>
      </w:r>
      <w:r w:rsidRPr="00117F72">
        <w:rPr>
          <w:rFonts w:hint="cs"/>
          <w:rtl/>
        </w:rPr>
        <w:t>قات في الكتب لا تفني في ترجمة وافية ولا شبيهة بالوافية فنحن ننقلها كما هي</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 xml:space="preserve">ولد يوم الأربعاء بعد طلوع الفجر لليلتين خلتا من رجب 221 ببغداد في الموضع المعروف بالعقيقة </w:t>
      </w:r>
      <w:r w:rsidRPr="00117F72">
        <w:rPr>
          <w:rStyle w:val="libFootnotenumChar"/>
          <w:rFonts w:hint="cs"/>
          <w:rtl/>
        </w:rPr>
        <w:t>(2)</w:t>
      </w:r>
      <w:r w:rsidRPr="00117F72">
        <w:rPr>
          <w:rFonts w:hint="cs"/>
          <w:rtl/>
        </w:rPr>
        <w:t xml:space="preserve"> ودرب الختلي</w:t>
      </w:r>
      <w:r w:rsidR="004615C5">
        <w:rPr>
          <w:rFonts w:hint="cs"/>
          <w:rtl/>
        </w:rPr>
        <w:t>َّ</w:t>
      </w:r>
      <w:r w:rsidRPr="00117F72">
        <w:rPr>
          <w:rFonts w:hint="cs"/>
          <w:rtl/>
        </w:rPr>
        <w:t xml:space="preserve">ة في دار بإزاء قصر عيسى بن جعفر بن منصور </w:t>
      </w:r>
      <w:r w:rsidRPr="00117F72">
        <w:rPr>
          <w:rStyle w:val="libFootnotenumChar"/>
          <w:rFonts w:hint="cs"/>
          <w:rtl/>
        </w:rPr>
        <w:t>(3)</w:t>
      </w:r>
      <w:r w:rsidRPr="001142CC">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ينقل الحموي عنه ترجمة أحمد بن محمد بن عمار في معجم الأدباء.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في معجم الشعراء</w:t>
      </w:r>
      <w:r w:rsidR="00F84C8E">
        <w:rPr>
          <w:rFonts w:hint="cs"/>
          <w:rtl/>
        </w:rPr>
        <w:t>:</w:t>
      </w:r>
      <w:r>
        <w:rPr>
          <w:rFonts w:hint="cs"/>
          <w:rtl/>
        </w:rPr>
        <w:t xml:space="preserve"> في الجانب الغربي بالعتيقة. وهذا هو الصحيح. </w:t>
      </w:r>
    </w:p>
    <w:p w:rsidR="008A1E9B" w:rsidRDefault="008A1E9B" w:rsidP="008A1E9B">
      <w:pPr>
        <w:pStyle w:val="libFootnote0"/>
        <w:rPr>
          <w:rtl/>
        </w:rPr>
      </w:pPr>
      <w:r>
        <w:rPr>
          <w:rFonts w:hint="cs"/>
          <w:rtl/>
        </w:rPr>
        <w:t>3</w:t>
      </w:r>
      <w:r w:rsidR="00F84C8E">
        <w:rPr>
          <w:rFonts w:hint="cs"/>
          <w:rtl/>
        </w:rPr>
        <w:t xml:space="preserve"> - </w:t>
      </w:r>
      <w:r>
        <w:rPr>
          <w:rFonts w:hint="cs"/>
          <w:rtl/>
        </w:rPr>
        <w:t xml:space="preserve">أخذه من أبي عثمان الخالدي. </w:t>
      </w:r>
    </w:p>
    <w:p w:rsidR="008A1E9B" w:rsidRDefault="008A1E9B" w:rsidP="00854A34">
      <w:pPr>
        <w:pStyle w:val="libNormal"/>
        <w:rPr>
          <w:rtl/>
        </w:rPr>
      </w:pPr>
      <w:r>
        <w:rPr>
          <w:rFonts w:hint="cs"/>
          <w:rtl/>
        </w:rPr>
        <w:br w:type="page"/>
      </w:r>
    </w:p>
    <w:p w:rsidR="008A1E9B" w:rsidRPr="00117F72" w:rsidRDefault="008A1E9B" w:rsidP="00163039">
      <w:pPr>
        <w:pStyle w:val="libNormal"/>
        <w:rPr>
          <w:rtl/>
        </w:rPr>
      </w:pPr>
      <w:r w:rsidRPr="00117F72">
        <w:rPr>
          <w:rFonts w:hint="cs"/>
          <w:rtl/>
        </w:rPr>
        <w:lastRenderedPageBreak/>
        <w:t xml:space="preserve">كان </w:t>
      </w:r>
      <w:r w:rsidR="00163039">
        <w:rPr>
          <w:rFonts w:hint="cs"/>
          <w:rtl/>
        </w:rPr>
        <w:t>إ</w:t>
      </w:r>
      <w:r w:rsidRPr="00117F72">
        <w:rPr>
          <w:rFonts w:hint="cs"/>
          <w:rtl/>
        </w:rPr>
        <w:t>بن الرومي مولى لعبد الله بن عيسى ولا يشك</w:t>
      </w:r>
      <w:r w:rsidR="00163039">
        <w:rPr>
          <w:rFonts w:hint="cs"/>
          <w:rtl/>
        </w:rPr>
        <w:t>ّ</w:t>
      </w:r>
      <w:r w:rsidRPr="00117F72">
        <w:rPr>
          <w:rFonts w:hint="cs"/>
          <w:rtl/>
        </w:rPr>
        <w:t xml:space="preserve"> أن</w:t>
      </w:r>
      <w:r w:rsidR="00163039">
        <w:rPr>
          <w:rFonts w:hint="cs"/>
          <w:rtl/>
        </w:rPr>
        <w:t>َّ</w:t>
      </w:r>
      <w:r w:rsidRPr="00117F72">
        <w:rPr>
          <w:rFonts w:hint="cs"/>
          <w:rtl/>
        </w:rPr>
        <w:t>ه رومي</w:t>
      </w:r>
      <w:r w:rsidR="00163039">
        <w:rPr>
          <w:rFonts w:hint="cs"/>
          <w:rtl/>
        </w:rPr>
        <w:t>ُّ</w:t>
      </w:r>
      <w:r w:rsidRPr="00117F72">
        <w:rPr>
          <w:rFonts w:hint="cs"/>
          <w:rtl/>
        </w:rPr>
        <w:t xml:space="preserve"> الأصل فإن</w:t>
      </w:r>
      <w:r w:rsidR="00163039">
        <w:rPr>
          <w:rFonts w:hint="cs"/>
          <w:rtl/>
        </w:rPr>
        <w:t>َّ</w:t>
      </w:r>
      <w:r w:rsidRPr="00117F72">
        <w:rPr>
          <w:rFonts w:hint="cs"/>
          <w:rtl/>
        </w:rPr>
        <w:t>ه يذكره ويؤك</w:t>
      </w:r>
      <w:r w:rsidR="00163039">
        <w:rPr>
          <w:rFonts w:hint="cs"/>
          <w:rtl/>
        </w:rPr>
        <w:t>ّ</w:t>
      </w:r>
      <w:r w:rsidRPr="00117F72">
        <w:rPr>
          <w:rFonts w:hint="cs"/>
          <w:rtl/>
        </w:rPr>
        <w:t>ده في مواضع من ديوانه واسم جد</w:t>
      </w:r>
      <w:r w:rsidR="00163039">
        <w:rPr>
          <w:rFonts w:hint="cs"/>
          <w:rtl/>
        </w:rPr>
        <w:t>ِّ</w:t>
      </w:r>
      <w:r w:rsidRPr="00117F72">
        <w:rPr>
          <w:rFonts w:hint="cs"/>
          <w:rtl/>
        </w:rPr>
        <w:t>ه مع هذا</w:t>
      </w:r>
      <w:r w:rsidR="00F84C8E" w:rsidRPr="00117F72">
        <w:rPr>
          <w:rFonts w:hint="cs"/>
          <w:rtl/>
        </w:rPr>
        <w:t>:</w:t>
      </w:r>
      <w:r w:rsidRPr="00117F72">
        <w:rPr>
          <w:rFonts w:hint="cs"/>
          <w:rtl/>
        </w:rPr>
        <w:t xml:space="preserve"> جريح. أو</w:t>
      </w:r>
      <w:r w:rsidR="00F84C8E" w:rsidRPr="00117F72">
        <w:rPr>
          <w:rFonts w:hint="cs"/>
          <w:rtl/>
        </w:rPr>
        <w:t>:</w:t>
      </w:r>
      <w:r w:rsidRPr="00117F72">
        <w:rPr>
          <w:rFonts w:hint="cs"/>
          <w:rtl/>
        </w:rPr>
        <w:t xml:space="preserve"> جرجيس. اسم</w:t>
      </w:r>
      <w:r w:rsidR="00163039">
        <w:rPr>
          <w:rFonts w:hint="cs"/>
          <w:rtl/>
        </w:rPr>
        <w:t>ٌ</w:t>
      </w:r>
      <w:r w:rsidRPr="00117F72">
        <w:rPr>
          <w:rFonts w:hint="cs"/>
          <w:rtl/>
        </w:rPr>
        <w:t xml:space="preserve"> يوناني</w:t>
      </w:r>
      <w:r w:rsidR="00163039">
        <w:rPr>
          <w:rFonts w:hint="cs"/>
          <w:rtl/>
        </w:rPr>
        <w:t>ٌّ</w:t>
      </w:r>
      <w:r w:rsidRPr="00117F72">
        <w:rPr>
          <w:rFonts w:hint="cs"/>
          <w:rtl/>
        </w:rPr>
        <w:t xml:space="preserve"> لا شبهة فيه</w:t>
      </w:r>
      <w:r w:rsidR="00F84C8E" w:rsidRPr="00117F72">
        <w:rPr>
          <w:rFonts w:hint="cs"/>
          <w:rtl/>
        </w:rPr>
        <w:t>،</w:t>
      </w:r>
      <w:r w:rsidRPr="00117F72">
        <w:rPr>
          <w:rFonts w:hint="cs"/>
          <w:rtl/>
        </w:rPr>
        <w:t xml:space="preserve"> فلا ينبغي ال</w:t>
      </w:r>
      <w:r w:rsidR="00163039">
        <w:rPr>
          <w:rFonts w:hint="cs"/>
          <w:rtl/>
        </w:rPr>
        <w:t>إ</w:t>
      </w:r>
      <w:r w:rsidRPr="00117F72">
        <w:rPr>
          <w:rFonts w:hint="cs"/>
          <w:rtl/>
        </w:rPr>
        <w:t>لتفات إلى من قال</w:t>
      </w:r>
      <w:r w:rsidR="00F84C8E" w:rsidRPr="00117F72">
        <w:rPr>
          <w:rFonts w:hint="cs"/>
          <w:rtl/>
        </w:rPr>
        <w:t>:</w:t>
      </w:r>
      <w:r w:rsidRPr="00117F72">
        <w:rPr>
          <w:rFonts w:hint="cs"/>
          <w:rtl/>
        </w:rPr>
        <w:t xml:space="preserve"> إن</w:t>
      </w:r>
      <w:r w:rsidR="00163039">
        <w:rPr>
          <w:rFonts w:hint="cs"/>
          <w:rtl/>
        </w:rPr>
        <w:t>َّ</w:t>
      </w:r>
      <w:r w:rsidRPr="00117F72">
        <w:rPr>
          <w:rFonts w:hint="cs"/>
          <w:rtl/>
        </w:rPr>
        <w:t>ه سم</w:t>
      </w:r>
      <w:r w:rsidR="00163039">
        <w:rPr>
          <w:rFonts w:hint="cs"/>
          <w:rtl/>
        </w:rPr>
        <w:t>ِّ</w:t>
      </w:r>
      <w:r w:rsidRPr="00117F72">
        <w:rPr>
          <w:rFonts w:hint="cs"/>
          <w:rtl/>
        </w:rPr>
        <w:t xml:space="preserve">ي بابن الرومي لجماله في صباه. </w:t>
      </w:r>
    </w:p>
    <w:p w:rsidR="008A1E9B" w:rsidRPr="00117F72" w:rsidRDefault="008A1E9B" w:rsidP="00163039">
      <w:pPr>
        <w:pStyle w:val="libNormal"/>
        <w:rPr>
          <w:rtl/>
        </w:rPr>
      </w:pPr>
      <w:r w:rsidRPr="00117F72">
        <w:rPr>
          <w:rFonts w:hint="cs"/>
          <w:rtl/>
        </w:rPr>
        <w:t>وكان أبوه صديقا</w:t>
      </w:r>
      <w:r w:rsidR="00163039">
        <w:rPr>
          <w:rFonts w:hint="cs"/>
          <w:rtl/>
        </w:rPr>
        <w:t>ً</w:t>
      </w:r>
      <w:r w:rsidRPr="00117F72">
        <w:rPr>
          <w:rFonts w:hint="cs"/>
          <w:rtl/>
        </w:rPr>
        <w:t xml:space="preserve"> لبعض العلماء والأ</w:t>
      </w:r>
      <w:r w:rsidR="00163039">
        <w:rPr>
          <w:rFonts w:hint="cs"/>
          <w:rtl/>
        </w:rPr>
        <w:t>ُ</w:t>
      </w:r>
      <w:r w:rsidRPr="00117F72">
        <w:rPr>
          <w:rFonts w:hint="cs"/>
          <w:rtl/>
        </w:rPr>
        <w:t>دباء منهم</w:t>
      </w:r>
      <w:r w:rsidR="00F84C8E" w:rsidRPr="00117F72">
        <w:rPr>
          <w:rFonts w:hint="cs"/>
          <w:rtl/>
        </w:rPr>
        <w:t>:</w:t>
      </w:r>
      <w:r w:rsidRPr="00117F72">
        <w:rPr>
          <w:rFonts w:hint="cs"/>
          <w:rtl/>
        </w:rPr>
        <w:t xml:space="preserve"> محمد بن حبيب الرواية الضليع في اللغة والأنساب</w:t>
      </w:r>
      <w:r w:rsidR="00F84C8E" w:rsidRPr="00117F72">
        <w:rPr>
          <w:rFonts w:hint="cs"/>
          <w:rtl/>
        </w:rPr>
        <w:t>،</w:t>
      </w:r>
      <w:r w:rsidRPr="00117F72">
        <w:rPr>
          <w:rFonts w:hint="cs"/>
          <w:rtl/>
        </w:rPr>
        <w:t xml:space="preserve"> فكان الشاعر يختلف إليه لهذه الصداقة</w:t>
      </w:r>
      <w:r w:rsidR="00F84C8E" w:rsidRPr="00117F72">
        <w:rPr>
          <w:rFonts w:hint="cs"/>
          <w:rtl/>
        </w:rPr>
        <w:t>،</w:t>
      </w:r>
      <w:r w:rsidRPr="00117F72">
        <w:rPr>
          <w:rFonts w:hint="cs"/>
          <w:rtl/>
        </w:rPr>
        <w:t xml:space="preserve"> وكان محمد بن حبيب يخص</w:t>
      </w:r>
      <w:r w:rsidR="00163039">
        <w:rPr>
          <w:rFonts w:hint="cs"/>
          <w:rtl/>
        </w:rPr>
        <w:t>ّ</w:t>
      </w:r>
      <w:r w:rsidRPr="00117F72">
        <w:rPr>
          <w:rFonts w:hint="cs"/>
          <w:rtl/>
        </w:rPr>
        <w:t>ه لما يراه من ذكاءه وحد</w:t>
      </w:r>
      <w:r w:rsidR="00163039">
        <w:rPr>
          <w:rFonts w:hint="cs"/>
          <w:rtl/>
        </w:rPr>
        <w:t>َّ</w:t>
      </w:r>
      <w:r w:rsidRPr="00117F72">
        <w:rPr>
          <w:rFonts w:hint="cs"/>
          <w:rtl/>
        </w:rPr>
        <w:t>ة ذهنه</w:t>
      </w:r>
      <w:r w:rsidR="00F84C8E" w:rsidRPr="00117F72">
        <w:rPr>
          <w:rFonts w:hint="cs"/>
          <w:rtl/>
        </w:rPr>
        <w:t>،</w:t>
      </w:r>
      <w:r w:rsidRPr="00117F72">
        <w:rPr>
          <w:rFonts w:hint="cs"/>
          <w:rtl/>
        </w:rPr>
        <w:t xml:space="preserve"> وحد</w:t>
      </w:r>
      <w:r w:rsidR="00163039">
        <w:rPr>
          <w:rFonts w:hint="cs"/>
          <w:rtl/>
        </w:rPr>
        <w:t>َّث</w:t>
      </w:r>
      <w:r w:rsidRPr="00117F72">
        <w:rPr>
          <w:rFonts w:hint="cs"/>
          <w:rtl/>
        </w:rPr>
        <w:t xml:space="preserve"> الشاعر عنه فقال</w:t>
      </w:r>
      <w:r w:rsidR="00F84C8E" w:rsidRPr="00117F72">
        <w:rPr>
          <w:rFonts w:hint="cs"/>
          <w:rtl/>
        </w:rPr>
        <w:t>:</w:t>
      </w:r>
      <w:r w:rsidRPr="00117F72">
        <w:rPr>
          <w:rFonts w:hint="cs"/>
          <w:rtl/>
        </w:rPr>
        <w:t xml:space="preserve"> إن</w:t>
      </w:r>
      <w:r w:rsidR="00163039">
        <w:rPr>
          <w:rFonts w:hint="cs"/>
          <w:rtl/>
        </w:rPr>
        <w:t>َّ</w:t>
      </w:r>
      <w:r w:rsidRPr="00117F72">
        <w:rPr>
          <w:rFonts w:hint="cs"/>
          <w:rtl/>
        </w:rPr>
        <w:t>ه كان إذا مر</w:t>
      </w:r>
      <w:r w:rsidR="00163039">
        <w:rPr>
          <w:rFonts w:hint="cs"/>
          <w:rtl/>
        </w:rPr>
        <w:t>َّ</w:t>
      </w:r>
      <w:r w:rsidRPr="00117F72">
        <w:rPr>
          <w:rFonts w:hint="cs"/>
          <w:rtl/>
        </w:rPr>
        <w:t xml:space="preserve"> به شيء</w:t>
      </w:r>
      <w:r w:rsidR="00163039">
        <w:rPr>
          <w:rFonts w:hint="cs"/>
          <w:rtl/>
        </w:rPr>
        <w:t>ٌ</w:t>
      </w:r>
      <w:r w:rsidRPr="00117F72">
        <w:rPr>
          <w:rFonts w:hint="cs"/>
          <w:rtl/>
        </w:rPr>
        <w:t xml:space="preserve"> يستغربه ويستجيده يقول لي</w:t>
      </w:r>
      <w:r w:rsidR="00F84C8E" w:rsidRPr="00117F72">
        <w:rPr>
          <w:rFonts w:hint="cs"/>
          <w:rtl/>
        </w:rPr>
        <w:t>:</w:t>
      </w:r>
      <w:r w:rsidRPr="00117F72">
        <w:rPr>
          <w:rFonts w:hint="cs"/>
          <w:rtl/>
        </w:rPr>
        <w:t xml:space="preserve"> يا أبا الحسن ضع هذا في تامورك. </w:t>
      </w:r>
    </w:p>
    <w:p w:rsidR="008A1E9B" w:rsidRDefault="008A1E9B" w:rsidP="00117F72">
      <w:pPr>
        <w:pStyle w:val="libNormal"/>
        <w:rPr>
          <w:rtl/>
        </w:rPr>
      </w:pPr>
      <w:r w:rsidRPr="00117F72">
        <w:rPr>
          <w:rFonts w:hint="cs"/>
          <w:rtl/>
        </w:rPr>
        <w:t>وقد علمنا أن</w:t>
      </w:r>
      <w:r w:rsidR="00163039">
        <w:rPr>
          <w:rFonts w:hint="cs"/>
          <w:rtl/>
        </w:rPr>
        <w:t>َّ</w:t>
      </w:r>
      <w:r w:rsidRPr="00117F72">
        <w:rPr>
          <w:rFonts w:hint="cs"/>
          <w:rtl/>
        </w:rPr>
        <w:t xml:space="preserve"> أ</w:t>
      </w:r>
      <w:r w:rsidR="00163039">
        <w:rPr>
          <w:rFonts w:hint="cs"/>
          <w:rtl/>
        </w:rPr>
        <w:t>ُ</w:t>
      </w:r>
      <w:r w:rsidRPr="00117F72">
        <w:rPr>
          <w:rFonts w:hint="cs"/>
          <w:rtl/>
        </w:rPr>
        <w:t>م</w:t>
      </w:r>
      <w:r w:rsidR="00163039">
        <w:rPr>
          <w:rFonts w:hint="cs"/>
          <w:rtl/>
        </w:rPr>
        <w:t>ّ</w:t>
      </w:r>
      <w:r w:rsidRPr="00117F72">
        <w:rPr>
          <w:rFonts w:hint="cs"/>
          <w:rtl/>
        </w:rPr>
        <w:t>ه كانت فارسي</w:t>
      </w:r>
      <w:r w:rsidR="00163039">
        <w:rPr>
          <w:rFonts w:hint="cs"/>
          <w:rtl/>
        </w:rPr>
        <w:t>َّ</w:t>
      </w:r>
      <w:r w:rsidRPr="00117F72">
        <w:rPr>
          <w:rFonts w:hint="cs"/>
          <w:rtl/>
        </w:rPr>
        <w:t>ة من قوله</w:t>
      </w:r>
      <w:r w:rsidR="00F84C8E" w:rsidRPr="00117F72">
        <w:rPr>
          <w:rFonts w:hint="cs"/>
          <w:rtl/>
        </w:rPr>
        <w:t>:</w:t>
      </w:r>
      <w:r w:rsidRPr="00117F72">
        <w:rPr>
          <w:rFonts w:hint="cs"/>
          <w:rtl/>
        </w:rPr>
        <w:t xml:space="preserve"> الفرس خؤلي والر</w:t>
      </w:r>
      <w:r w:rsidR="00163039">
        <w:rPr>
          <w:rFonts w:hint="cs"/>
          <w:rtl/>
        </w:rPr>
        <w:t>ّ</w:t>
      </w:r>
      <w:r w:rsidRPr="00117F72">
        <w:rPr>
          <w:rFonts w:hint="cs"/>
          <w:rtl/>
        </w:rPr>
        <w:t>وم أعمامي. وقوله</w:t>
      </w:r>
      <w:r w:rsidR="00F84C8E" w:rsidRPr="00117F72">
        <w:rPr>
          <w:rFonts w:hint="cs"/>
          <w:rtl/>
        </w:rPr>
        <w:t>:</w:t>
      </w:r>
      <w:r w:rsidRPr="00117F72">
        <w:rPr>
          <w:rFonts w:hint="cs"/>
          <w:rtl/>
        </w:rPr>
        <w:t xml:space="preserve"> فلم يلدني أبو السواس ساسان. بعد أن رفع نسبه إلى يونان من جهة أبيه</w:t>
      </w:r>
      <w:r w:rsidR="00F84C8E" w:rsidRPr="00117F72">
        <w:rPr>
          <w:rFonts w:hint="cs"/>
          <w:rtl/>
        </w:rPr>
        <w:t>،</w:t>
      </w:r>
      <w:r w:rsidRPr="00117F72">
        <w:rPr>
          <w:rFonts w:hint="cs"/>
          <w:rtl/>
        </w:rPr>
        <w:t xml:space="preserve"> وربما كانت أ</w:t>
      </w:r>
      <w:r w:rsidR="00163039">
        <w:rPr>
          <w:rFonts w:hint="cs"/>
          <w:rtl/>
        </w:rPr>
        <w:t>ُ</w:t>
      </w:r>
      <w:r w:rsidRPr="00117F72">
        <w:rPr>
          <w:rFonts w:hint="cs"/>
          <w:rtl/>
        </w:rPr>
        <w:t>م</w:t>
      </w:r>
      <w:r w:rsidR="00163039">
        <w:rPr>
          <w:rFonts w:hint="cs"/>
          <w:rtl/>
        </w:rPr>
        <w:t>ّ</w:t>
      </w:r>
      <w:r w:rsidRPr="00117F72">
        <w:rPr>
          <w:rFonts w:hint="cs"/>
          <w:rtl/>
        </w:rPr>
        <w:t>ه من أصل فارسي</w:t>
      </w:r>
      <w:r w:rsidR="00163039">
        <w:rPr>
          <w:rFonts w:hint="cs"/>
          <w:rtl/>
        </w:rPr>
        <w:t>ّ</w:t>
      </w:r>
      <w:r w:rsidRPr="00117F72">
        <w:rPr>
          <w:rFonts w:hint="cs"/>
          <w:rtl/>
        </w:rPr>
        <w:t xml:space="preserve"> ولم تكن فارسي</w:t>
      </w:r>
      <w:r w:rsidR="00163039">
        <w:rPr>
          <w:rFonts w:hint="cs"/>
          <w:rtl/>
        </w:rPr>
        <w:t>َّ</w:t>
      </w:r>
      <w:r w:rsidRPr="00117F72">
        <w:rPr>
          <w:rFonts w:hint="cs"/>
          <w:rtl/>
        </w:rPr>
        <w:t>ة قح</w:t>
      </w:r>
      <w:r w:rsidR="00163039">
        <w:rPr>
          <w:rFonts w:hint="cs"/>
          <w:rtl/>
        </w:rPr>
        <w:t>ّ</w:t>
      </w:r>
      <w:r w:rsidRPr="00117F72">
        <w:rPr>
          <w:rFonts w:hint="cs"/>
          <w:rtl/>
        </w:rPr>
        <w:t>ا</w:t>
      </w:r>
      <w:r w:rsidR="00163039">
        <w:rPr>
          <w:rFonts w:hint="cs"/>
          <w:rtl/>
        </w:rPr>
        <w:t>ً</w:t>
      </w:r>
      <w:r w:rsidRPr="00117F72">
        <w:rPr>
          <w:rFonts w:hint="cs"/>
          <w:rtl/>
        </w:rPr>
        <w:t xml:space="preserve"> لأبيها وأ</w:t>
      </w:r>
      <w:r w:rsidR="00163039">
        <w:rPr>
          <w:rFonts w:hint="cs"/>
          <w:rtl/>
        </w:rPr>
        <w:t>ُ</w:t>
      </w:r>
      <w:r w:rsidRPr="00117F72">
        <w:rPr>
          <w:rFonts w:hint="cs"/>
          <w:rtl/>
        </w:rPr>
        <w:t>م</w:t>
      </w:r>
      <w:r w:rsidR="00163039">
        <w:rPr>
          <w:rFonts w:hint="cs"/>
          <w:rtl/>
        </w:rPr>
        <w:t>ِّ</w:t>
      </w:r>
      <w:r w:rsidRPr="00117F72">
        <w:rPr>
          <w:rFonts w:hint="cs"/>
          <w:rtl/>
        </w:rPr>
        <w:t>ها وهذا هو الأرجح لأن</w:t>
      </w:r>
      <w:r w:rsidR="00163039">
        <w:rPr>
          <w:rFonts w:hint="cs"/>
          <w:rtl/>
        </w:rPr>
        <w:t>َّ</w:t>
      </w:r>
      <w:r w:rsidRPr="00117F72">
        <w:rPr>
          <w:rFonts w:hint="cs"/>
          <w:rtl/>
        </w:rPr>
        <w:t xml:space="preserve"> علمه بالفارسي</w:t>
      </w:r>
      <w:r w:rsidR="00163039">
        <w:rPr>
          <w:rFonts w:hint="cs"/>
          <w:rtl/>
        </w:rPr>
        <w:t>َّ</w:t>
      </w:r>
      <w:r w:rsidRPr="00117F72">
        <w:rPr>
          <w:rFonts w:hint="cs"/>
          <w:rtl/>
        </w:rPr>
        <w:t>ة لم يكن علم رجل نشأ في حجر أ</w:t>
      </w:r>
      <w:r w:rsidR="00163039">
        <w:rPr>
          <w:rFonts w:hint="cs"/>
          <w:rtl/>
        </w:rPr>
        <w:t>ُ</w:t>
      </w:r>
      <w:r w:rsidRPr="00117F72">
        <w:rPr>
          <w:rFonts w:hint="cs"/>
          <w:rtl/>
        </w:rPr>
        <w:t>م</w:t>
      </w:r>
      <w:r w:rsidR="00163039">
        <w:rPr>
          <w:rFonts w:hint="cs"/>
          <w:rtl/>
        </w:rPr>
        <w:t>ّ</w:t>
      </w:r>
      <w:r w:rsidRPr="00117F72">
        <w:rPr>
          <w:rFonts w:hint="cs"/>
          <w:rtl/>
        </w:rPr>
        <w:t xml:space="preserve"> تتكل</w:t>
      </w:r>
      <w:r w:rsidR="00163039">
        <w:rPr>
          <w:rFonts w:hint="cs"/>
          <w:rtl/>
        </w:rPr>
        <w:t>ّ</w:t>
      </w:r>
      <w:r w:rsidRPr="00117F72">
        <w:rPr>
          <w:rFonts w:hint="cs"/>
          <w:rtl/>
        </w:rPr>
        <w:t>م هذه اللغة ولا تحسن الكلام بغيرها</w:t>
      </w:r>
      <w:r w:rsidR="00F84C8E" w:rsidRPr="00117F72">
        <w:rPr>
          <w:rFonts w:hint="cs"/>
          <w:rtl/>
        </w:rPr>
        <w:t>،</w:t>
      </w:r>
      <w:r w:rsidRPr="00117F72">
        <w:rPr>
          <w:rFonts w:hint="cs"/>
          <w:rtl/>
        </w:rPr>
        <w:t xml:space="preserve"> وماتت أ</w:t>
      </w:r>
      <w:r w:rsidR="00163039">
        <w:rPr>
          <w:rFonts w:hint="cs"/>
          <w:rtl/>
        </w:rPr>
        <w:t>ُ</w:t>
      </w:r>
      <w:r w:rsidRPr="00117F72">
        <w:rPr>
          <w:rFonts w:hint="cs"/>
          <w:rtl/>
        </w:rPr>
        <w:t>م</w:t>
      </w:r>
      <w:r w:rsidR="00163039">
        <w:rPr>
          <w:rFonts w:hint="cs"/>
          <w:rtl/>
        </w:rPr>
        <w:t>ّ</w:t>
      </w:r>
      <w:r w:rsidRPr="00117F72">
        <w:rPr>
          <w:rFonts w:hint="cs"/>
          <w:rtl/>
        </w:rPr>
        <w:t>ه وهو كهل أو مكتهل كما يقول في رثائها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163039" w:rsidTr="00163039">
        <w:trPr>
          <w:trHeight w:val="350"/>
        </w:trPr>
        <w:tc>
          <w:tcPr>
            <w:tcW w:w="3536" w:type="dxa"/>
          </w:tcPr>
          <w:p w:rsidR="00163039" w:rsidRDefault="00163039" w:rsidP="00163039">
            <w:pPr>
              <w:pStyle w:val="libPoem"/>
            </w:pPr>
            <w:r>
              <w:rPr>
                <w:rFonts w:hint="cs"/>
                <w:rtl/>
              </w:rPr>
              <w:t>أقول: وقد قالوا: أتبكي لفاقد</w:t>
            </w:r>
            <w:r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163039" w:rsidP="00163039">
            <w:pPr>
              <w:pStyle w:val="libPoem"/>
            </w:pPr>
            <w:r>
              <w:rPr>
                <w:rFonts w:hint="cs"/>
                <w:rtl/>
              </w:rPr>
              <w:t>رضاعاً وأين الكهل من راضع الحلم؟</w:t>
            </w:r>
            <w:r w:rsidRPr="008A1E9B">
              <w:rPr>
                <w:rFonts w:hint="cs"/>
                <w:rtl/>
              </w:rPr>
              <w:t>!</w:t>
            </w:r>
            <w:r w:rsidRPr="00725071">
              <w:rPr>
                <w:rStyle w:val="libPoemTiniChar0"/>
                <w:rtl/>
              </w:rPr>
              <w:br/>
              <w:t> </w:t>
            </w:r>
          </w:p>
        </w:tc>
      </w:tr>
      <w:tr w:rsidR="00163039" w:rsidTr="00163039">
        <w:trPr>
          <w:trHeight w:val="350"/>
        </w:trPr>
        <w:tc>
          <w:tcPr>
            <w:tcW w:w="3536" w:type="dxa"/>
          </w:tcPr>
          <w:p w:rsidR="00163039" w:rsidRDefault="00163039" w:rsidP="00163039">
            <w:pPr>
              <w:pStyle w:val="libPoem"/>
            </w:pPr>
            <w:r>
              <w:rPr>
                <w:rFonts w:hint="cs"/>
                <w:rtl/>
              </w:rPr>
              <w:t>هي الأمّ يا للناس جزّعت فقدها</w:t>
            </w:r>
            <w:r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163039" w:rsidP="00163039">
            <w:pPr>
              <w:pStyle w:val="libPoem"/>
            </w:pPr>
            <w:r>
              <w:rPr>
                <w:rFonts w:hint="cs"/>
                <w:rtl/>
              </w:rPr>
              <w:t>ومن يبك أُمّاً لم تذم قطُّ لا يُذم</w:t>
            </w:r>
            <w:r w:rsidRPr="00725071">
              <w:rPr>
                <w:rStyle w:val="libPoemTiniChar0"/>
                <w:rtl/>
              </w:rPr>
              <w:br/>
              <w:t> </w:t>
            </w:r>
          </w:p>
        </w:tc>
      </w:tr>
    </w:tbl>
    <w:p w:rsidR="008A1E9B" w:rsidRPr="00117F72" w:rsidRDefault="008A1E9B" w:rsidP="00117F72">
      <w:pPr>
        <w:pStyle w:val="libNormal"/>
        <w:rPr>
          <w:rtl/>
        </w:rPr>
      </w:pPr>
      <w:r w:rsidRPr="00117F72">
        <w:rPr>
          <w:rFonts w:hint="cs"/>
          <w:rtl/>
        </w:rPr>
        <w:t>وكانت أ</w:t>
      </w:r>
      <w:r w:rsidR="00163039">
        <w:rPr>
          <w:rFonts w:hint="cs"/>
          <w:rtl/>
        </w:rPr>
        <w:t>ُ</w:t>
      </w:r>
      <w:r w:rsidRPr="00117F72">
        <w:rPr>
          <w:rFonts w:hint="cs"/>
          <w:rtl/>
        </w:rPr>
        <w:t>م</w:t>
      </w:r>
      <w:r w:rsidR="00163039">
        <w:rPr>
          <w:rFonts w:hint="cs"/>
          <w:rtl/>
        </w:rPr>
        <w:t>ّ</w:t>
      </w:r>
      <w:r w:rsidRPr="00117F72">
        <w:rPr>
          <w:rFonts w:hint="cs"/>
          <w:rtl/>
        </w:rPr>
        <w:t>ه تقي</w:t>
      </w:r>
      <w:r w:rsidR="00163039">
        <w:rPr>
          <w:rFonts w:hint="cs"/>
          <w:rtl/>
        </w:rPr>
        <w:t>ّ</w:t>
      </w:r>
      <w:r w:rsidRPr="00117F72">
        <w:rPr>
          <w:rFonts w:hint="cs"/>
          <w:rtl/>
        </w:rPr>
        <w:t>ة صالحة رحيمة كما ي</w:t>
      </w:r>
      <w:r w:rsidR="00163039">
        <w:rPr>
          <w:rFonts w:hint="cs"/>
          <w:rtl/>
        </w:rPr>
        <w:t>ُ</w:t>
      </w:r>
      <w:r w:rsidRPr="00117F72">
        <w:rPr>
          <w:rFonts w:hint="cs"/>
          <w:rtl/>
        </w:rPr>
        <w:t xml:space="preserve">ؤخذ من أبياته في رثائها. </w:t>
      </w:r>
    </w:p>
    <w:p w:rsidR="008A1E9B" w:rsidRPr="00117F72" w:rsidRDefault="00163039" w:rsidP="00163039">
      <w:pPr>
        <w:pStyle w:val="libNormal"/>
        <w:rPr>
          <w:rtl/>
        </w:rPr>
      </w:pPr>
      <w:r>
        <w:rPr>
          <w:rStyle w:val="libBold2Char"/>
          <w:rFonts w:hint="cs"/>
          <w:rtl/>
        </w:rPr>
        <w:t>*</w:t>
      </w:r>
      <w:r w:rsidR="008A1E9B" w:rsidRPr="001142CC">
        <w:rPr>
          <w:rStyle w:val="libBold2Char"/>
          <w:rFonts w:hint="cs"/>
          <w:rtl/>
        </w:rPr>
        <w:t>(قال الأميني)</w:t>
      </w:r>
      <w:r>
        <w:rPr>
          <w:rStyle w:val="libBold2Char"/>
          <w:rFonts w:hint="cs"/>
          <w:rtl/>
        </w:rPr>
        <w:t>*</w:t>
      </w:r>
      <w:r w:rsidR="00F84C8E" w:rsidRPr="001142CC">
        <w:rPr>
          <w:rStyle w:val="libBold2Char"/>
          <w:rFonts w:hint="cs"/>
          <w:rtl/>
        </w:rPr>
        <w:t>:</w:t>
      </w:r>
      <w:r w:rsidR="008A1E9B" w:rsidRPr="00117F72">
        <w:rPr>
          <w:rFonts w:hint="cs"/>
          <w:rtl/>
        </w:rPr>
        <w:t xml:space="preserve"> أ</w:t>
      </w:r>
      <w:r>
        <w:rPr>
          <w:rFonts w:hint="cs"/>
          <w:rtl/>
        </w:rPr>
        <w:t>ُ</w:t>
      </w:r>
      <w:r w:rsidR="008A1E9B" w:rsidRPr="00117F72">
        <w:rPr>
          <w:rFonts w:hint="cs"/>
          <w:rtl/>
        </w:rPr>
        <w:t>م</w:t>
      </w:r>
      <w:r>
        <w:rPr>
          <w:rFonts w:hint="cs"/>
          <w:rtl/>
        </w:rPr>
        <w:t>ّ</w:t>
      </w:r>
      <w:r w:rsidR="008A1E9B" w:rsidRPr="00117F72">
        <w:rPr>
          <w:rFonts w:hint="cs"/>
          <w:rtl/>
        </w:rPr>
        <w:t>ه حسنة بنت عبد الله السجزي كما في معجم المرزباني</w:t>
      </w:r>
      <w:r w:rsidR="00F84C8E" w:rsidRPr="00117F72">
        <w:rPr>
          <w:rFonts w:hint="cs"/>
          <w:rtl/>
        </w:rPr>
        <w:t>،</w:t>
      </w:r>
      <w:r w:rsidR="008A1E9B" w:rsidRPr="00117F72">
        <w:rPr>
          <w:rFonts w:hint="cs"/>
          <w:rtl/>
        </w:rPr>
        <w:t xml:space="preserve"> وسجز بلدة</w:t>
      </w:r>
      <w:r>
        <w:rPr>
          <w:rFonts w:hint="cs"/>
          <w:rtl/>
        </w:rPr>
        <w:t>ٌ</w:t>
      </w:r>
      <w:r w:rsidR="008A1E9B" w:rsidRPr="00117F72">
        <w:rPr>
          <w:rFonts w:hint="cs"/>
          <w:rtl/>
        </w:rPr>
        <w:t xml:space="preserve"> من بلاد الفرس من أرباض خراسان فهي فارسي</w:t>
      </w:r>
      <w:r>
        <w:rPr>
          <w:rFonts w:hint="cs"/>
          <w:rtl/>
        </w:rPr>
        <w:t>َّ</w:t>
      </w:r>
      <w:r w:rsidR="008A1E9B" w:rsidRPr="00117F72">
        <w:rPr>
          <w:rFonts w:hint="cs"/>
          <w:rtl/>
        </w:rPr>
        <w:t>ة قح</w:t>
      </w:r>
      <w:r>
        <w:rPr>
          <w:rFonts w:hint="cs"/>
          <w:rtl/>
        </w:rPr>
        <w:t>ّ</w:t>
      </w:r>
      <w:r w:rsidR="008A1E9B" w:rsidRPr="00117F72">
        <w:rPr>
          <w:rFonts w:hint="cs"/>
          <w:rtl/>
        </w:rPr>
        <w:t xml:space="preserve">. </w:t>
      </w:r>
    </w:p>
    <w:p w:rsidR="008A1E9B" w:rsidRPr="00117F72" w:rsidRDefault="008A1E9B" w:rsidP="00117F72">
      <w:pPr>
        <w:pStyle w:val="libNormal"/>
        <w:rPr>
          <w:rtl/>
        </w:rPr>
      </w:pPr>
      <w:r w:rsidRPr="00117F72">
        <w:rPr>
          <w:rFonts w:hint="cs"/>
          <w:rtl/>
        </w:rPr>
        <w:t>أخوه وشقيقه محمد المكن</w:t>
      </w:r>
      <w:r w:rsidR="00163039">
        <w:rPr>
          <w:rFonts w:hint="cs"/>
          <w:rtl/>
        </w:rPr>
        <w:t>ّ</w:t>
      </w:r>
      <w:r w:rsidRPr="00117F72">
        <w:rPr>
          <w:rFonts w:hint="cs"/>
          <w:rtl/>
        </w:rPr>
        <w:t>ى بأبي جعفر وهو أكبر من المترج</w:t>
      </w:r>
      <w:r w:rsidR="00163039">
        <w:rPr>
          <w:rFonts w:hint="cs"/>
          <w:rtl/>
        </w:rPr>
        <w:t>َ</w:t>
      </w:r>
      <w:r w:rsidRPr="00117F72">
        <w:rPr>
          <w:rFonts w:hint="cs"/>
          <w:rtl/>
        </w:rPr>
        <w:t>م وتوف</w:t>
      </w:r>
      <w:r w:rsidR="00163039">
        <w:rPr>
          <w:rFonts w:hint="cs"/>
          <w:rtl/>
        </w:rPr>
        <w:t>ّ</w:t>
      </w:r>
      <w:r w:rsidRPr="00117F72">
        <w:rPr>
          <w:rFonts w:hint="cs"/>
          <w:rtl/>
        </w:rPr>
        <w:t>ي قبله وكان تتفج</w:t>
      </w:r>
      <w:r w:rsidR="00163039">
        <w:rPr>
          <w:rFonts w:hint="cs"/>
          <w:rtl/>
        </w:rPr>
        <w:t>ّ</w:t>
      </w:r>
      <w:r w:rsidRPr="00117F72">
        <w:rPr>
          <w:rFonts w:hint="cs"/>
          <w:rtl/>
        </w:rPr>
        <w:t>ع بذكراه ورثاه</w:t>
      </w:r>
      <w:r w:rsidR="00F84C8E" w:rsidRPr="00117F72">
        <w:rPr>
          <w:rFonts w:hint="cs"/>
          <w:rtl/>
        </w:rPr>
        <w:t>،</w:t>
      </w:r>
      <w:r w:rsidRPr="00117F72">
        <w:rPr>
          <w:rFonts w:hint="cs"/>
          <w:rtl/>
        </w:rPr>
        <w:t xml:space="preserve"> ومات أخوه وهو يعمل في خدمة ع</w:t>
      </w:r>
      <w:r w:rsidR="00163039">
        <w:rPr>
          <w:rFonts w:hint="cs"/>
          <w:rtl/>
        </w:rPr>
        <w:t>ُ</w:t>
      </w:r>
      <w:r w:rsidRPr="00117F72">
        <w:rPr>
          <w:rFonts w:hint="cs"/>
          <w:rtl/>
        </w:rPr>
        <w:t>بيد الله بن عبد الله بن طاهر أحد أركان بيت بني طاهر</w:t>
      </w:r>
      <w:r w:rsidR="00F84C8E" w:rsidRPr="00117F72">
        <w:rPr>
          <w:rFonts w:hint="cs"/>
          <w:rtl/>
        </w:rPr>
        <w:t>،</w:t>
      </w:r>
      <w:r w:rsidRPr="00117F72">
        <w:rPr>
          <w:rFonts w:hint="cs"/>
          <w:rtl/>
        </w:rPr>
        <w:t xml:space="preserve"> ويظهر من ديوان المترجم إن</w:t>
      </w:r>
      <w:r w:rsidR="00163039">
        <w:rPr>
          <w:rFonts w:hint="cs"/>
          <w:rtl/>
        </w:rPr>
        <w:t>َّ</w:t>
      </w:r>
      <w:r w:rsidRPr="00117F72">
        <w:rPr>
          <w:rFonts w:hint="cs"/>
          <w:rtl/>
        </w:rPr>
        <w:t>ه كان أديبا</w:t>
      </w:r>
      <w:r w:rsidR="00163039">
        <w:rPr>
          <w:rFonts w:hint="cs"/>
          <w:rtl/>
        </w:rPr>
        <w:t>ً</w:t>
      </w:r>
      <w:r w:rsidRPr="00117F72">
        <w:rPr>
          <w:rFonts w:hint="cs"/>
          <w:rtl/>
        </w:rPr>
        <w:t xml:space="preserve"> كاتبا</w:t>
      </w:r>
      <w:r w:rsidR="00163039">
        <w:rPr>
          <w:rFonts w:hint="cs"/>
          <w:rtl/>
        </w:rPr>
        <w:t>ً</w:t>
      </w:r>
      <w:r w:rsidRPr="00117F72">
        <w:rPr>
          <w:rFonts w:hint="cs"/>
          <w:rtl/>
        </w:rPr>
        <w:t xml:space="preserve"> أيضا</w:t>
      </w:r>
      <w:r w:rsidR="00163039">
        <w:rPr>
          <w:rFonts w:hint="cs"/>
          <w:rtl/>
        </w:rPr>
        <w:t>ً</w:t>
      </w:r>
      <w:r w:rsidRPr="00117F72">
        <w:rPr>
          <w:rFonts w:hint="cs"/>
          <w:rtl/>
        </w:rPr>
        <w:t xml:space="preserve">. </w:t>
      </w:r>
    </w:p>
    <w:p w:rsidR="008A1E9B" w:rsidRDefault="008A1E9B" w:rsidP="00163039">
      <w:pPr>
        <w:pStyle w:val="libNormal"/>
        <w:rPr>
          <w:rtl/>
        </w:rPr>
      </w:pPr>
      <w:r w:rsidRPr="00117F72">
        <w:rPr>
          <w:rFonts w:hint="cs"/>
          <w:rtl/>
        </w:rPr>
        <w:t>ولم يبق لابن الرومي بعد موت أخيه أحد</w:t>
      </w:r>
      <w:r w:rsidR="00163039">
        <w:rPr>
          <w:rFonts w:hint="cs"/>
          <w:rtl/>
        </w:rPr>
        <w:t>ٌ</w:t>
      </w:r>
      <w:r w:rsidRPr="00117F72">
        <w:rPr>
          <w:rFonts w:hint="cs"/>
          <w:rtl/>
        </w:rPr>
        <w:t xml:space="preserve"> يعو</w:t>
      </w:r>
      <w:r w:rsidR="00163039">
        <w:rPr>
          <w:rFonts w:hint="cs"/>
          <w:rtl/>
        </w:rPr>
        <w:t>ِّ</w:t>
      </w:r>
      <w:r w:rsidRPr="00117F72">
        <w:rPr>
          <w:rFonts w:hint="cs"/>
          <w:rtl/>
        </w:rPr>
        <w:t>ل عليه من أهله أو من يحسبون في حكم أهله</w:t>
      </w:r>
      <w:r w:rsidR="00100765">
        <w:rPr>
          <w:rFonts w:hint="cs"/>
          <w:rtl/>
        </w:rPr>
        <w:t xml:space="preserve"> إلّا </w:t>
      </w:r>
      <w:r w:rsidRPr="00117F72">
        <w:rPr>
          <w:rFonts w:hint="cs"/>
          <w:rtl/>
        </w:rPr>
        <w:t>أناس</w:t>
      </w:r>
      <w:r w:rsidR="00163039">
        <w:rPr>
          <w:rFonts w:hint="cs"/>
          <w:rtl/>
        </w:rPr>
        <w:t>ٌ</w:t>
      </w:r>
      <w:r w:rsidRPr="00117F72">
        <w:rPr>
          <w:rFonts w:hint="cs"/>
          <w:rtl/>
        </w:rPr>
        <w:t xml:space="preserve"> من مواليه الهاشمي</w:t>
      </w:r>
      <w:r w:rsidR="00163039">
        <w:rPr>
          <w:rFonts w:hint="cs"/>
          <w:rtl/>
        </w:rPr>
        <w:t>ِّ</w:t>
      </w:r>
      <w:r w:rsidRPr="00117F72">
        <w:rPr>
          <w:rFonts w:hint="cs"/>
          <w:rtl/>
        </w:rPr>
        <w:t>ين العباسي</w:t>
      </w:r>
      <w:r w:rsidR="00163039">
        <w:rPr>
          <w:rFonts w:hint="cs"/>
          <w:rtl/>
        </w:rPr>
        <w:t>ِّ</w:t>
      </w:r>
      <w:r w:rsidRPr="00117F72">
        <w:rPr>
          <w:rFonts w:hint="cs"/>
          <w:rtl/>
        </w:rPr>
        <w:t>ين كانوا يبر</w:t>
      </w:r>
      <w:r w:rsidR="00163039">
        <w:rPr>
          <w:rFonts w:hint="cs"/>
          <w:rtl/>
        </w:rPr>
        <w:t>ّ</w:t>
      </w:r>
      <w:r w:rsidRPr="00117F72">
        <w:rPr>
          <w:rFonts w:hint="cs"/>
          <w:rtl/>
        </w:rPr>
        <w:t>ونه حينا</w:t>
      </w:r>
      <w:r w:rsidR="00163039">
        <w:rPr>
          <w:rFonts w:hint="cs"/>
          <w:rtl/>
        </w:rPr>
        <w:t>ً</w:t>
      </w:r>
      <w:r w:rsidRPr="00117F72">
        <w:rPr>
          <w:rFonts w:hint="cs"/>
          <w:rtl/>
        </w:rPr>
        <w:t xml:space="preserve"> ويتناسونه أحيانا</w:t>
      </w:r>
      <w:r w:rsidR="00163039">
        <w:rPr>
          <w:rFonts w:hint="cs"/>
          <w:rtl/>
        </w:rPr>
        <w:t>ً</w:t>
      </w:r>
      <w:r w:rsidR="00F84C8E" w:rsidRPr="00117F72">
        <w:rPr>
          <w:rFonts w:hint="cs"/>
          <w:rtl/>
        </w:rPr>
        <w:t>،</w:t>
      </w:r>
      <w:r w:rsidRPr="00117F72">
        <w:rPr>
          <w:rFonts w:hint="cs"/>
          <w:rtl/>
        </w:rPr>
        <w:t xml:space="preserve"> و كان لعهد الهاشمي</w:t>
      </w:r>
      <w:r w:rsidR="00163039">
        <w:rPr>
          <w:rFonts w:hint="cs"/>
          <w:rtl/>
        </w:rPr>
        <w:t>ِّ</w:t>
      </w:r>
      <w:r w:rsidRPr="00117F72">
        <w:rPr>
          <w:rFonts w:hint="cs"/>
          <w:rtl/>
        </w:rPr>
        <w:t>ين الطالبي</w:t>
      </w:r>
      <w:r w:rsidR="00163039">
        <w:rPr>
          <w:rFonts w:hint="cs"/>
          <w:rtl/>
        </w:rPr>
        <w:t>ِّ</w:t>
      </w:r>
      <w:r w:rsidRPr="00117F72">
        <w:rPr>
          <w:rFonts w:hint="cs"/>
          <w:rtl/>
        </w:rPr>
        <w:t>ين أحفظ منه لعهد الهاشمي</w:t>
      </w:r>
      <w:r w:rsidR="00163039">
        <w:rPr>
          <w:rFonts w:hint="cs"/>
          <w:rtl/>
        </w:rPr>
        <w:t>ِّ</w:t>
      </w:r>
      <w:r w:rsidRPr="00117F72">
        <w:rPr>
          <w:rFonts w:hint="cs"/>
          <w:rtl/>
        </w:rPr>
        <w:t>ين العب</w:t>
      </w:r>
      <w:r w:rsidR="00163039">
        <w:rPr>
          <w:rFonts w:hint="cs"/>
          <w:rtl/>
        </w:rPr>
        <w:t>ّ</w:t>
      </w:r>
      <w:r w:rsidRPr="00117F72">
        <w:rPr>
          <w:rFonts w:hint="cs"/>
          <w:rtl/>
        </w:rPr>
        <w:t>اسي</w:t>
      </w:r>
      <w:r w:rsidR="00163039">
        <w:rPr>
          <w:rFonts w:hint="cs"/>
          <w:rtl/>
        </w:rPr>
        <w:t>ِّ</w:t>
      </w:r>
      <w:r w:rsidRPr="00117F72">
        <w:rPr>
          <w:rFonts w:hint="cs"/>
          <w:rtl/>
        </w:rPr>
        <w:t>ين كما يظهر</w:t>
      </w:r>
      <w:r w:rsidR="00F60DE0">
        <w:rPr>
          <w:rFonts w:hint="cs"/>
          <w:rtl/>
        </w:rPr>
        <w:t xml:space="preserve"> ممّا </w:t>
      </w:r>
      <w:r w:rsidRPr="00117F72">
        <w:rPr>
          <w:rFonts w:hint="cs"/>
          <w:rtl/>
        </w:rPr>
        <w:t>يلي. أم</w:t>
      </w:r>
      <w:r w:rsidR="00163039">
        <w:rPr>
          <w:rFonts w:hint="cs"/>
          <w:rtl/>
        </w:rPr>
        <w:t>ّ</w:t>
      </w:r>
      <w:r w:rsidRPr="00117F72">
        <w:rPr>
          <w:rFonts w:hint="cs"/>
          <w:rtl/>
        </w:rPr>
        <w:t xml:space="preserve">ا </w:t>
      </w:r>
      <w:r w:rsidR="00163039">
        <w:rPr>
          <w:rFonts w:hint="cs"/>
          <w:rtl/>
        </w:rPr>
        <w:t>إ</w:t>
      </w:r>
      <w:r w:rsidRPr="00117F72">
        <w:rPr>
          <w:rFonts w:hint="cs"/>
          <w:rtl/>
        </w:rPr>
        <w:t>بن عم</w:t>
      </w:r>
      <w:r w:rsidR="00163039">
        <w:rPr>
          <w:rFonts w:hint="cs"/>
          <w:rtl/>
        </w:rPr>
        <w:t>ِّ</w:t>
      </w:r>
      <w:r w:rsidRPr="00117F72">
        <w:rPr>
          <w:rFonts w:hint="cs"/>
          <w:rtl/>
        </w:rPr>
        <w:t>ه الذي أشار إليه في قوله</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40"/>
        <w:gridCol w:w="270"/>
        <w:gridCol w:w="3403"/>
      </w:tblGrid>
      <w:tr w:rsidR="00163039" w:rsidTr="00163039">
        <w:trPr>
          <w:trHeight w:val="350"/>
        </w:trPr>
        <w:tc>
          <w:tcPr>
            <w:tcW w:w="3536" w:type="dxa"/>
          </w:tcPr>
          <w:p w:rsidR="00163039" w:rsidRDefault="00163039" w:rsidP="00163039">
            <w:pPr>
              <w:pStyle w:val="libPoem"/>
            </w:pPr>
            <w:r>
              <w:rPr>
                <w:rFonts w:hint="cs"/>
                <w:rtl/>
              </w:rPr>
              <w:lastRenderedPageBreak/>
              <w:t>لي ابن عمّ يجرُّ الشرَّ مجتهداً</w:t>
            </w:r>
            <w:r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163039" w:rsidP="00163039">
            <w:pPr>
              <w:pStyle w:val="libPoem"/>
            </w:pPr>
            <w:r>
              <w:rPr>
                <w:rFonts w:hint="cs"/>
                <w:rtl/>
              </w:rPr>
              <w:t>إليَّ قدماً ولا يصلي له نارا</w:t>
            </w:r>
            <w:r w:rsidRPr="00725071">
              <w:rPr>
                <w:rStyle w:val="libPoemTiniChar0"/>
                <w:rtl/>
              </w:rPr>
              <w:br/>
              <w:t> </w:t>
            </w:r>
          </w:p>
        </w:tc>
      </w:tr>
      <w:tr w:rsidR="00163039" w:rsidTr="00163039">
        <w:trPr>
          <w:trHeight w:val="350"/>
        </w:trPr>
        <w:tc>
          <w:tcPr>
            <w:tcW w:w="3536" w:type="dxa"/>
          </w:tcPr>
          <w:p w:rsidR="00163039" w:rsidRDefault="00163039" w:rsidP="00163039">
            <w:pPr>
              <w:pStyle w:val="libPoem"/>
            </w:pPr>
            <w:r>
              <w:rPr>
                <w:rFonts w:hint="cs"/>
                <w:rtl/>
              </w:rPr>
              <w:t>يجني فاصلي بما يجني فيخذلني</w:t>
            </w:r>
            <w:r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163039" w:rsidP="00163039">
            <w:pPr>
              <w:pStyle w:val="libPoem"/>
            </w:pPr>
            <w:r>
              <w:rPr>
                <w:rFonts w:hint="cs"/>
                <w:rtl/>
              </w:rPr>
              <w:t>وكلّما كان زنداً كنت مسعارا</w:t>
            </w:r>
            <w:r w:rsidRPr="00725071">
              <w:rPr>
                <w:rStyle w:val="libPoemTiniChar0"/>
                <w:rtl/>
              </w:rPr>
              <w:br/>
              <w:t> </w:t>
            </w:r>
          </w:p>
        </w:tc>
      </w:tr>
    </w:tbl>
    <w:p w:rsidR="008A1E9B" w:rsidRDefault="008A1E9B" w:rsidP="00163039">
      <w:pPr>
        <w:pStyle w:val="libNormal"/>
        <w:rPr>
          <w:rtl/>
        </w:rPr>
      </w:pPr>
      <w:r w:rsidRPr="00117F72">
        <w:rPr>
          <w:rFonts w:hint="cs"/>
          <w:rtl/>
        </w:rPr>
        <w:t xml:space="preserve">فلا ندري أهو </w:t>
      </w:r>
      <w:r w:rsidR="00163039">
        <w:rPr>
          <w:rFonts w:hint="cs"/>
          <w:rtl/>
        </w:rPr>
        <w:t>إ</w:t>
      </w:r>
      <w:r w:rsidRPr="00117F72">
        <w:rPr>
          <w:rFonts w:hint="cs"/>
          <w:rtl/>
        </w:rPr>
        <w:t>بن عم</w:t>
      </w:r>
      <w:r w:rsidR="00163039">
        <w:rPr>
          <w:rFonts w:hint="cs"/>
          <w:rtl/>
        </w:rPr>
        <w:t>ّ</w:t>
      </w:r>
      <w:r w:rsidRPr="00117F72">
        <w:rPr>
          <w:rFonts w:hint="cs"/>
          <w:rtl/>
        </w:rPr>
        <w:t xml:space="preserve"> لح</w:t>
      </w:r>
      <w:r w:rsidR="00163039">
        <w:rPr>
          <w:rFonts w:hint="cs"/>
          <w:rtl/>
        </w:rPr>
        <w:t>ّ</w:t>
      </w:r>
      <w:r w:rsidR="00F84C8E" w:rsidRPr="00117F72">
        <w:rPr>
          <w:rFonts w:hint="cs"/>
          <w:rtl/>
        </w:rPr>
        <w:t>؟</w:t>
      </w:r>
      <w:r w:rsidRPr="00117F72">
        <w:rPr>
          <w:rFonts w:hint="cs"/>
          <w:rtl/>
        </w:rPr>
        <w:t xml:space="preserve">! أو </w:t>
      </w:r>
      <w:r w:rsidR="00163039">
        <w:rPr>
          <w:rFonts w:hint="cs"/>
          <w:rtl/>
        </w:rPr>
        <w:t>إ</w:t>
      </w:r>
      <w:r w:rsidRPr="00117F72">
        <w:rPr>
          <w:rFonts w:hint="cs"/>
          <w:rtl/>
        </w:rPr>
        <w:t>بن عم</w:t>
      </w:r>
      <w:r w:rsidR="00163039">
        <w:rPr>
          <w:rFonts w:hint="cs"/>
          <w:rtl/>
        </w:rPr>
        <w:t>ّ</w:t>
      </w:r>
      <w:r w:rsidRPr="00117F72">
        <w:rPr>
          <w:rFonts w:hint="cs"/>
          <w:rtl/>
        </w:rPr>
        <w:t xml:space="preserve"> كلالة</w:t>
      </w:r>
      <w:r w:rsidR="00F84C8E" w:rsidRPr="00117F72">
        <w:rPr>
          <w:rFonts w:hint="cs"/>
          <w:rtl/>
        </w:rPr>
        <w:t>؟</w:t>
      </w:r>
      <w:r w:rsidRPr="00117F72">
        <w:rPr>
          <w:rFonts w:hint="cs"/>
          <w:rtl/>
        </w:rPr>
        <w:t>! ومبلغ ما بينهما من صلة المود</w:t>
      </w:r>
      <w:r w:rsidR="00163039">
        <w:rPr>
          <w:rFonts w:hint="cs"/>
          <w:rtl/>
        </w:rPr>
        <w:t>َّ</w:t>
      </w:r>
      <w:r w:rsidRPr="00117F72">
        <w:rPr>
          <w:rFonts w:hint="cs"/>
          <w:rtl/>
        </w:rPr>
        <w:t>ة ظاهر</w:t>
      </w:r>
      <w:r w:rsidR="00163039">
        <w:rPr>
          <w:rFonts w:hint="cs"/>
          <w:rtl/>
        </w:rPr>
        <w:t>ٌ</w:t>
      </w:r>
      <w:r w:rsidRPr="00117F72">
        <w:rPr>
          <w:rFonts w:hint="cs"/>
          <w:rtl/>
        </w:rPr>
        <w:t xml:space="preserve"> من البيتين. </w:t>
      </w:r>
    </w:p>
    <w:p w:rsidR="008A1E9B" w:rsidRPr="00F60DE0" w:rsidRDefault="008A1E9B" w:rsidP="00F60DE0">
      <w:pPr>
        <w:pStyle w:val="libBold1"/>
        <w:rPr>
          <w:rtl/>
        </w:rPr>
      </w:pPr>
      <w:bookmarkStart w:id="24" w:name="53"/>
      <w:r w:rsidRPr="00F60DE0">
        <w:rPr>
          <w:rFonts w:hint="cs"/>
          <w:rtl/>
        </w:rPr>
        <w:t>أولاده</w:t>
      </w:r>
      <w:bookmarkEnd w:id="24"/>
      <w:r w:rsidRPr="00F60DE0">
        <w:rPr>
          <w:rFonts w:hint="cs"/>
          <w:rtl/>
        </w:rPr>
        <w:t xml:space="preserve"> </w:t>
      </w:r>
    </w:p>
    <w:p w:rsidR="008A1E9B" w:rsidRDefault="008A1E9B" w:rsidP="00163039">
      <w:pPr>
        <w:pStyle w:val="libNormal"/>
        <w:rPr>
          <w:rtl/>
        </w:rPr>
      </w:pPr>
      <w:r w:rsidRPr="00117F72">
        <w:rPr>
          <w:rFonts w:hint="cs"/>
          <w:rtl/>
        </w:rPr>
        <w:t>ر</w:t>
      </w:r>
      <w:r w:rsidR="00163039">
        <w:rPr>
          <w:rFonts w:hint="cs"/>
          <w:rtl/>
        </w:rPr>
        <w:t>ُ</w:t>
      </w:r>
      <w:r w:rsidRPr="00117F72">
        <w:rPr>
          <w:rFonts w:hint="cs"/>
          <w:rtl/>
        </w:rPr>
        <w:t xml:space="preserve">زق </w:t>
      </w:r>
      <w:r w:rsidR="00163039">
        <w:rPr>
          <w:rFonts w:hint="cs"/>
          <w:rtl/>
        </w:rPr>
        <w:t>إ</w:t>
      </w:r>
      <w:r w:rsidRPr="00117F72">
        <w:rPr>
          <w:rFonts w:hint="cs"/>
          <w:rtl/>
        </w:rPr>
        <w:t>بن الرومي ثلاثة</w:t>
      </w:r>
      <w:r w:rsidR="00163039">
        <w:rPr>
          <w:rFonts w:hint="cs"/>
          <w:rtl/>
        </w:rPr>
        <w:t>ُ</w:t>
      </w:r>
      <w:r w:rsidRPr="00117F72">
        <w:rPr>
          <w:rFonts w:hint="cs"/>
          <w:rtl/>
        </w:rPr>
        <w:t xml:space="preserve"> أبناء وهم</w:t>
      </w:r>
      <w:r w:rsidR="00F84C8E" w:rsidRPr="00117F72">
        <w:rPr>
          <w:rFonts w:hint="cs"/>
          <w:rtl/>
        </w:rPr>
        <w:t>:</w:t>
      </w:r>
      <w:r w:rsidRPr="00117F72">
        <w:rPr>
          <w:rFonts w:hint="cs"/>
          <w:rtl/>
        </w:rPr>
        <w:t xml:space="preserve"> هبة الله. محمد. وثالث لم يذكر اسمه في ديوانه. ماتوا جميعا</w:t>
      </w:r>
      <w:r w:rsidR="00163039">
        <w:rPr>
          <w:rFonts w:hint="cs"/>
          <w:rtl/>
        </w:rPr>
        <w:t>ً</w:t>
      </w:r>
      <w:r w:rsidRPr="00117F72">
        <w:rPr>
          <w:rFonts w:hint="cs"/>
          <w:rtl/>
        </w:rPr>
        <w:t xml:space="preserve"> في طفولتهم ورثاهم بأبلغ وأفجع ما رثى به والد</w:t>
      </w:r>
      <w:r w:rsidR="00163039">
        <w:rPr>
          <w:rFonts w:hint="cs"/>
          <w:rtl/>
        </w:rPr>
        <w:t>ٌ</w:t>
      </w:r>
      <w:r w:rsidRPr="00117F72">
        <w:rPr>
          <w:rFonts w:hint="cs"/>
          <w:rtl/>
        </w:rPr>
        <w:t xml:space="preserve"> أبناءه</w:t>
      </w:r>
      <w:r w:rsidR="00F84C8E" w:rsidRPr="00117F72">
        <w:rPr>
          <w:rFonts w:hint="cs"/>
          <w:rtl/>
        </w:rPr>
        <w:t>،</w:t>
      </w:r>
      <w:r w:rsidRPr="00117F72">
        <w:rPr>
          <w:rFonts w:hint="cs"/>
          <w:rtl/>
        </w:rPr>
        <w:t xml:space="preserve"> وقد سبق الموت إلى أوسطهم محمد فرثاه بدالي</w:t>
      </w:r>
      <w:r w:rsidR="00163039">
        <w:rPr>
          <w:rFonts w:hint="cs"/>
          <w:rtl/>
        </w:rPr>
        <w:t>َّ</w:t>
      </w:r>
      <w:r w:rsidRPr="00117F72">
        <w:rPr>
          <w:rFonts w:hint="cs"/>
          <w:rtl/>
        </w:rPr>
        <w:t>ة</w:t>
      </w:r>
      <w:r w:rsidR="00163039">
        <w:rPr>
          <w:rFonts w:hint="cs"/>
          <w:rtl/>
        </w:rPr>
        <w:t>ٍ</w:t>
      </w:r>
      <w:r w:rsidRPr="00117F72">
        <w:rPr>
          <w:rFonts w:hint="cs"/>
          <w:rtl/>
        </w:rPr>
        <w:t xml:space="preserve"> مشهورة</w:t>
      </w:r>
      <w:r w:rsidR="00163039">
        <w:rPr>
          <w:rFonts w:hint="cs"/>
          <w:rtl/>
        </w:rPr>
        <w:t>ٍ</w:t>
      </w:r>
      <w:r w:rsidRPr="00117F72">
        <w:rPr>
          <w:rFonts w:hint="cs"/>
          <w:rtl/>
        </w:rPr>
        <w:t xml:space="preserve"> يقول فيها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163039" w:rsidTr="00163039">
        <w:trPr>
          <w:trHeight w:val="350"/>
        </w:trPr>
        <w:tc>
          <w:tcPr>
            <w:tcW w:w="3536" w:type="dxa"/>
          </w:tcPr>
          <w:p w:rsidR="00163039" w:rsidRDefault="00163039" w:rsidP="00163039">
            <w:pPr>
              <w:pStyle w:val="libPoem"/>
            </w:pPr>
            <w:r>
              <w:rPr>
                <w:rFonts w:hint="cs"/>
                <w:rtl/>
              </w:rPr>
              <w:t>توخّى حمام الموت أوسط صبيتي</w:t>
            </w:r>
            <w:r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163039" w:rsidP="00163039">
            <w:pPr>
              <w:pStyle w:val="libPoem"/>
            </w:pPr>
            <w:r>
              <w:rPr>
                <w:rFonts w:hint="cs"/>
                <w:rtl/>
              </w:rPr>
              <w:t>فللّه كيف أختار واسطة العقدِ؟</w:t>
            </w:r>
            <w:r w:rsidRPr="008A1E9B">
              <w:rPr>
                <w:rFonts w:hint="cs"/>
                <w:rtl/>
              </w:rPr>
              <w:t>!</w:t>
            </w:r>
            <w:r w:rsidRPr="00725071">
              <w:rPr>
                <w:rStyle w:val="libPoemTiniChar0"/>
                <w:rtl/>
              </w:rPr>
              <w:br/>
              <w:t> </w:t>
            </w:r>
          </w:p>
        </w:tc>
      </w:tr>
      <w:tr w:rsidR="00163039" w:rsidTr="00163039">
        <w:trPr>
          <w:trHeight w:val="350"/>
        </w:trPr>
        <w:tc>
          <w:tcPr>
            <w:tcW w:w="3536" w:type="dxa"/>
          </w:tcPr>
          <w:p w:rsidR="00163039" w:rsidRDefault="00163039" w:rsidP="00163039">
            <w:pPr>
              <w:pStyle w:val="libPoem"/>
            </w:pPr>
            <w:r>
              <w:rPr>
                <w:rFonts w:hint="cs"/>
                <w:rtl/>
              </w:rPr>
              <w:t>على حين شُمت الخير في لمحاته</w:t>
            </w:r>
            <w:r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163039" w:rsidP="00163039">
            <w:pPr>
              <w:pStyle w:val="libPoem"/>
            </w:pPr>
            <w:r>
              <w:rPr>
                <w:rFonts w:hint="cs"/>
                <w:rtl/>
              </w:rPr>
              <w:t>وآنست من أفعاله آية الرشدِ</w:t>
            </w:r>
            <w:r w:rsidRPr="00725071">
              <w:rPr>
                <w:rStyle w:val="libPoemTiniChar0"/>
                <w:rtl/>
              </w:rPr>
              <w:br/>
              <w:t> </w:t>
            </w:r>
          </w:p>
        </w:tc>
      </w:tr>
    </w:tbl>
    <w:p w:rsidR="008A1E9B" w:rsidRDefault="008A1E9B" w:rsidP="00117F72">
      <w:pPr>
        <w:pStyle w:val="libNormal"/>
        <w:rPr>
          <w:rtl/>
        </w:rPr>
      </w:pPr>
      <w:r w:rsidRPr="00117F72">
        <w:rPr>
          <w:rFonts w:hint="cs"/>
          <w:rtl/>
        </w:rPr>
        <w:t>ومنها في وصف مرضه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163039" w:rsidTr="00163039">
        <w:trPr>
          <w:trHeight w:val="350"/>
        </w:trPr>
        <w:tc>
          <w:tcPr>
            <w:tcW w:w="3536" w:type="dxa"/>
          </w:tcPr>
          <w:p w:rsidR="00163039" w:rsidRDefault="00163039" w:rsidP="00163039">
            <w:pPr>
              <w:pStyle w:val="libPoem"/>
            </w:pPr>
            <w:r>
              <w:rPr>
                <w:rFonts w:hint="cs"/>
                <w:rtl/>
              </w:rPr>
              <w:t>لقد قل</w:t>
            </w:r>
            <w:r w:rsidR="007C6E42">
              <w:rPr>
                <w:rFonts w:hint="cs"/>
                <w:rtl/>
              </w:rPr>
              <w:t>َّ</w:t>
            </w:r>
            <w:r>
              <w:rPr>
                <w:rFonts w:hint="cs"/>
                <w:rtl/>
              </w:rPr>
              <w:t xml:space="preserve"> بين المهد واللحد لبثه</w:t>
            </w:r>
            <w:r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163039" w:rsidP="00163039">
            <w:pPr>
              <w:pStyle w:val="libPoem"/>
            </w:pPr>
            <w:r>
              <w:rPr>
                <w:rFonts w:hint="cs"/>
                <w:rtl/>
              </w:rPr>
              <w:t>فلم ينس عهد المهد أو ضم</w:t>
            </w:r>
            <w:r w:rsidR="007C6E42">
              <w:rPr>
                <w:rFonts w:hint="cs"/>
                <w:rtl/>
              </w:rPr>
              <w:t>ّ</w:t>
            </w:r>
            <w:r>
              <w:rPr>
                <w:rFonts w:hint="cs"/>
                <w:rtl/>
              </w:rPr>
              <w:t xml:space="preserve"> في اللحد</w:t>
            </w:r>
            <w:r w:rsidR="007C6E42">
              <w:rPr>
                <w:rFonts w:hint="cs"/>
                <w:rtl/>
              </w:rPr>
              <w:t>ِ</w:t>
            </w:r>
            <w:r w:rsidRPr="00725071">
              <w:rPr>
                <w:rStyle w:val="libPoemTiniChar0"/>
                <w:rtl/>
              </w:rPr>
              <w:br/>
              <w:t> </w:t>
            </w:r>
          </w:p>
        </w:tc>
      </w:tr>
      <w:tr w:rsidR="00163039" w:rsidTr="00163039">
        <w:trPr>
          <w:trHeight w:val="350"/>
        </w:trPr>
        <w:tc>
          <w:tcPr>
            <w:tcW w:w="3536" w:type="dxa"/>
          </w:tcPr>
          <w:p w:rsidR="00163039" w:rsidRDefault="00163039" w:rsidP="00163039">
            <w:pPr>
              <w:pStyle w:val="libPoem"/>
            </w:pPr>
            <w:r>
              <w:rPr>
                <w:rFonts w:hint="cs"/>
                <w:rtl/>
              </w:rPr>
              <w:t>ألح</w:t>
            </w:r>
            <w:r w:rsidR="007C6E42">
              <w:rPr>
                <w:rFonts w:hint="cs"/>
                <w:rtl/>
              </w:rPr>
              <w:t>َّ</w:t>
            </w:r>
            <w:r>
              <w:rPr>
                <w:rFonts w:hint="cs"/>
                <w:rtl/>
              </w:rPr>
              <w:t xml:space="preserve"> عليه النزف حت</w:t>
            </w:r>
            <w:r w:rsidR="007C6E42">
              <w:rPr>
                <w:rFonts w:hint="cs"/>
                <w:rtl/>
              </w:rPr>
              <w:t>ّ</w:t>
            </w:r>
            <w:r>
              <w:rPr>
                <w:rFonts w:hint="cs"/>
                <w:rtl/>
              </w:rPr>
              <w:t>ى أحاله</w:t>
            </w:r>
            <w:r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163039" w:rsidP="00163039">
            <w:pPr>
              <w:pStyle w:val="libPoem"/>
            </w:pPr>
            <w:r>
              <w:rPr>
                <w:rFonts w:hint="cs"/>
                <w:rtl/>
              </w:rPr>
              <w:t>إلى صفرة الجادي</w:t>
            </w:r>
            <w:r w:rsidR="007C6E42">
              <w:rPr>
                <w:rFonts w:hint="cs"/>
                <w:rtl/>
              </w:rPr>
              <w:t>ِّ</w:t>
            </w:r>
            <w:r w:rsidRPr="008A1E9B">
              <w:rPr>
                <w:rFonts w:hint="cs"/>
                <w:rtl/>
              </w:rPr>
              <w:t xml:space="preserve"> </w:t>
            </w:r>
            <w:r w:rsidRPr="00D7286F">
              <w:rPr>
                <w:rStyle w:val="libFootnotenumChar"/>
                <w:rFonts w:hint="cs"/>
                <w:rtl/>
              </w:rPr>
              <w:t>(1)</w:t>
            </w:r>
            <w:r w:rsidRPr="008A1E9B">
              <w:rPr>
                <w:rFonts w:hint="cs"/>
                <w:rtl/>
              </w:rPr>
              <w:t xml:space="preserve"> </w:t>
            </w:r>
            <w:r>
              <w:rPr>
                <w:rFonts w:hint="cs"/>
                <w:rtl/>
              </w:rPr>
              <w:t>عن حمرة الورد</w:t>
            </w:r>
            <w:r w:rsidR="007C6E42">
              <w:rPr>
                <w:rFonts w:hint="cs"/>
                <w:rtl/>
              </w:rPr>
              <w:t>ِ</w:t>
            </w:r>
            <w:r w:rsidRPr="00725071">
              <w:rPr>
                <w:rStyle w:val="libPoemTiniChar0"/>
                <w:rtl/>
              </w:rPr>
              <w:br/>
              <w:t> </w:t>
            </w:r>
          </w:p>
        </w:tc>
      </w:tr>
      <w:tr w:rsidR="00163039" w:rsidTr="00163039">
        <w:trPr>
          <w:trHeight w:val="350"/>
        </w:trPr>
        <w:tc>
          <w:tcPr>
            <w:tcW w:w="3536" w:type="dxa"/>
          </w:tcPr>
          <w:p w:rsidR="00163039" w:rsidRDefault="00163039" w:rsidP="00163039">
            <w:pPr>
              <w:pStyle w:val="libPoem"/>
            </w:pPr>
            <w:r>
              <w:rPr>
                <w:rFonts w:hint="cs"/>
                <w:rtl/>
              </w:rPr>
              <w:t>وظل</w:t>
            </w:r>
            <w:r w:rsidR="007C6E42">
              <w:rPr>
                <w:rFonts w:hint="cs"/>
                <w:rtl/>
              </w:rPr>
              <w:t>َّ</w:t>
            </w:r>
            <w:r>
              <w:rPr>
                <w:rFonts w:hint="cs"/>
                <w:rtl/>
              </w:rPr>
              <w:t xml:space="preserve"> على الأيدي ت</w:t>
            </w:r>
            <w:r w:rsidR="007C6E42">
              <w:rPr>
                <w:rFonts w:hint="cs"/>
                <w:rtl/>
              </w:rPr>
              <w:t>ُ</w:t>
            </w:r>
            <w:r>
              <w:rPr>
                <w:rFonts w:hint="cs"/>
                <w:rtl/>
              </w:rPr>
              <w:t>ساقط</w:t>
            </w:r>
            <w:r w:rsidRPr="008A1E9B">
              <w:rPr>
                <w:rFonts w:hint="cs"/>
                <w:rtl/>
              </w:rPr>
              <w:t xml:space="preserve"> </w:t>
            </w:r>
            <w:r>
              <w:rPr>
                <w:rFonts w:hint="cs"/>
                <w:rtl/>
              </w:rPr>
              <w:t>نفسه</w:t>
            </w:r>
            <w:r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163039" w:rsidP="00163039">
            <w:pPr>
              <w:pStyle w:val="libPoem"/>
            </w:pPr>
            <w:r>
              <w:rPr>
                <w:rFonts w:hint="cs"/>
                <w:rtl/>
              </w:rPr>
              <w:t>ويذوي كما يذوي القضيب من الرند</w:t>
            </w:r>
            <w:r w:rsidR="007C6E42">
              <w:rPr>
                <w:rFonts w:hint="cs"/>
                <w:rtl/>
              </w:rPr>
              <w:t>ِ</w:t>
            </w:r>
            <w:r w:rsidRPr="008A1E9B">
              <w:rPr>
                <w:rFonts w:hint="cs"/>
                <w:rtl/>
              </w:rPr>
              <w:t xml:space="preserve"> </w:t>
            </w:r>
            <w:r w:rsidRPr="00D7286F">
              <w:rPr>
                <w:rStyle w:val="libFootnotenumChar"/>
                <w:rFonts w:hint="cs"/>
                <w:rtl/>
              </w:rPr>
              <w:t>(2)</w:t>
            </w:r>
            <w:r w:rsidRPr="00725071">
              <w:rPr>
                <w:rStyle w:val="libPoemTiniChar0"/>
                <w:rtl/>
              </w:rPr>
              <w:br/>
              <w:t> </w:t>
            </w:r>
          </w:p>
        </w:tc>
      </w:tr>
    </w:tbl>
    <w:p w:rsidR="008A1E9B" w:rsidRDefault="008A1E9B" w:rsidP="00117F72">
      <w:pPr>
        <w:pStyle w:val="libNormal"/>
        <w:rPr>
          <w:rtl/>
        </w:rPr>
      </w:pPr>
      <w:r w:rsidRPr="00117F72">
        <w:rPr>
          <w:rFonts w:hint="cs"/>
          <w:rtl/>
        </w:rPr>
        <w:t>ويذكر فيها أخويه الآخرين</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163039" w:rsidTr="00163039">
        <w:trPr>
          <w:trHeight w:val="350"/>
        </w:trPr>
        <w:tc>
          <w:tcPr>
            <w:tcW w:w="3536" w:type="dxa"/>
          </w:tcPr>
          <w:p w:rsidR="00163039" w:rsidRDefault="007C6E42" w:rsidP="00163039">
            <w:pPr>
              <w:pStyle w:val="libPoem"/>
            </w:pPr>
            <w:r>
              <w:rPr>
                <w:rFonts w:hint="cs"/>
                <w:rtl/>
              </w:rPr>
              <w:t>محمد؟ ما شيئ توهّم سلوة</w:t>
            </w:r>
            <w:r w:rsidR="00163039"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7C6E42" w:rsidP="00163039">
            <w:pPr>
              <w:pStyle w:val="libPoem"/>
            </w:pPr>
            <w:r>
              <w:rPr>
                <w:rFonts w:hint="cs"/>
                <w:rtl/>
              </w:rPr>
              <w:t>لقلبيَ إلّا زاد قلبي من الوجدِ</w:t>
            </w:r>
            <w:r w:rsidR="00163039" w:rsidRPr="00725071">
              <w:rPr>
                <w:rStyle w:val="libPoemTiniChar0"/>
                <w:rtl/>
              </w:rPr>
              <w:br/>
              <w:t> </w:t>
            </w:r>
          </w:p>
        </w:tc>
      </w:tr>
      <w:tr w:rsidR="00163039" w:rsidTr="00163039">
        <w:trPr>
          <w:trHeight w:val="350"/>
        </w:trPr>
        <w:tc>
          <w:tcPr>
            <w:tcW w:w="3536" w:type="dxa"/>
          </w:tcPr>
          <w:p w:rsidR="00163039" w:rsidRDefault="007C6E42" w:rsidP="00163039">
            <w:pPr>
              <w:pStyle w:val="libPoem"/>
            </w:pPr>
            <w:r>
              <w:rPr>
                <w:rFonts w:hint="cs"/>
                <w:rtl/>
              </w:rPr>
              <w:t>أرى أخويك الباقيين كليهما</w:t>
            </w:r>
            <w:r w:rsidR="00163039"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7C6E42" w:rsidP="00163039">
            <w:pPr>
              <w:pStyle w:val="libPoem"/>
            </w:pPr>
            <w:r>
              <w:rPr>
                <w:rFonts w:hint="cs"/>
                <w:rtl/>
              </w:rPr>
              <w:t>يكونان للأحزان أورى من الزندِ</w:t>
            </w:r>
            <w:r w:rsidR="00163039" w:rsidRPr="00725071">
              <w:rPr>
                <w:rStyle w:val="libPoemTiniChar0"/>
                <w:rtl/>
              </w:rPr>
              <w:br/>
              <w:t> </w:t>
            </w:r>
          </w:p>
        </w:tc>
      </w:tr>
      <w:tr w:rsidR="00163039" w:rsidTr="00163039">
        <w:trPr>
          <w:trHeight w:val="350"/>
        </w:trPr>
        <w:tc>
          <w:tcPr>
            <w:tcW w:w="3536" w:type="dxa"/>
          </w:tcPr>
          <w:p w:rsidR="00163039" w:rsidRDefault="007C6E42" w:rsidP="00163039">
            <w:pPr>
              <w:pStyle w:val="libPoem"/>
            </w:pPr>
            <w:r>
              <w:rPr>
                <w:rFonts w:hint="cs"/>
                <w:rtl/>
              </w:rPr>
              <w:t>إذا لعبا في ملعب لك</w:t>
            </w:r>
            <w:r w:rsidRPr="008A1E9B">
              <w:rPr>
                <w:rFonts w:hint="cs"/>
                <w:rtl/>
              </w:rPr>
              <w:t xml:space="preserve"> </w:t>
            </w:r>
            <w:r>
              <w:rPr>
                <w:rFonts w:hint="cs"/>
                <w:rtl/>
              </w:rPr>
              <w:t>لذّعا</w:t>
            </w:r>
            <w:r w:rsidR="00163039"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7C6E42" w:rsidP="00163039">
            <w:pPr>
              <w:pStyle w:val="libPoem"/>
            </w:pPr>
            <w:r>
              <w:rPr>
                <w:rFonts w:hint="cs"/>
                <w:rtl/>
              </w:rPr>
              <w:t>فؤادي بمثل النّار</w:t>
            </w:r>
            <w:r w:rsidRPr="008A1E9B">
              <w:rPr>
                <w:rFonts w:hint="cs"/>
                <w:rtl/>
              </w:rPr>
              <w:t xml:space="preserve"> </w:t>
            </w:r>
            <w:r>
              <w:rPr>
                <w:rFonts w:hint="cs"/>
                <w:rtl/>
              </w:rPr>
              <w:t>عن غير ما عمدِ</w:t>
            </w:r>
            <w:r w:rsidR="00163039" w:rsidRPr="00725071">
              <w:rPr>
                <w:rStyle w:val="libPoemTiniChar0"/>
                <w:rtl/>
              </w:rPr>
              <w:br/>
              <w:t> </w:t>
            </w:r>
          </w:p>
        </w:tc>
      </w:tr>
      <w:tr w:rsidR="00163039" w:rsidTr="00163039">
        <w:trPr>
          <w:trHeight w:val="350"/>
        </w:trPr>
        <w:tc>
          <w:tcPr>
            <w:tcW w:w="3536" w:type="dxa"/>
          </w:tcPr>
          <w:p w:rsidR="00163039" w:rsidRDefault="007C6E42" w:rsidP="00163039">
            <w:pPr>
              <w:pStyle w:val="libPoem"/>
            </w:pPr>
            <w:r>
              <w:rPr>
                <w:rFonts w:hint="cs"/>
                <w:rtl/>
              </w:rPr>
              <w:t>فما فيهما لي سلوةٌ بل حزازةٌ</w:t>
            </w:r>
            <w:r w:rsidR="00163039"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7C6E42" w:rsidP="00163039">
            <w:pPr>
              <w:pStyle w:val="libPoem"/>
            </w:pPr>
            <w:r>
              <w:rPr>
                <w:rFonts w:hint="cs"/>
                <w:rtl/>
              </w:rPr>
              <w:t>يُهيجانها دوني وأشقى بها وحدي</w:t>
            </w:r>
            <w:r w:rsidR="00163039" w:rsidRPr="00725071">
              <w:rPr>
                <w:rStyle w:val="libPoemTiniChar0"/>
                <w:rtl/>
              </w:rPr>
              <w:br/>
              <w:t> </w:t>
            </w:r>
          </w:p>
        </w:tc>
      </w:tr>
    </w:tbl>
    <w:p w:rsidR="008A1E9B" w:rsidRDefault="008A1E9B" w:rsidP="007C6E42">
      <w:pPr>
        <w:pStyle w:val="libNormal"/>
        <w:rPr>
          <w:rtl/>
        </w:rPr>
      </w:pPr>
      <w:r w:rsidRPr="00117F72">
        <w:rPr>
          <w:rFonts w:hint="cs"/>
          <w:rtl/>
        </w:rPr>
        <w:t>أم</w:t>
      </w:r>
      <w:r w:rsidR="007C6E42">
        <w:rPr>
          <w:rFonts w:hint="cs"/>
          <w:rtl/>
        </w:rPr>
        <w:t>ّ</w:t>
      </w:r>
      <w:r w:rsidRPr="00117F72">
        <w:rPr>
          <w:rFonts w:hint="cs"/>
          <w:rtl/>
        </w:rPr>
        <w:t xml:space="preserve">ا </w:t>
      </w:r>
      <w:r w:rsidR="007C6E42">
        <w:rPr>
          <w:rFonts w:hint="cs"/>
          <w:rtl/>
        </w:rPr>
        <w:t>إ</w:t>
      </w:r>
      <w:r w:rsidRPr="00117F72">
        <w:rPr>
          <w:rFonts w:hint="cs"/>
          <w:rtl/>
        </w:rPr>
        <w:t>بنه هبة الله فقد ناهز الشباب على ما يفهم من قوله في رثاءه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163039" w:rsidTr="00163039">
        <w:trPr>
          <w:trHeight w:val="350"/>
        </w:trPr>
        <w:tc>
          <w:tcPr>
            <w:tcW w:w="3536" w:type="dxa"/>
          </w:tcPr>
          <w:p w:rsidR="00163039" w:rsidRDefault="007C6E42" w:rsidP="00163039">
            <w:pPr>
              <w:pStyle w:val="libPoem"/>
            </w:pPr>
            <w:r>
              <w:rPr>
                <w:rFonts w:hint="cs"/>
                <w:rtl/>
              </w:rPr>
              <w:t>يا حسرتا فارقتني فنناً</w:t>
            </w:r>
            <w:r w:rsidR="00163039"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7C6E42" w:rsidP="00163039">
            <w:pPr>
              <w:pStyle w:val="libPoem"/>
            </w:pPr>
            <w:r>
              <w:rPr>
                <w:rFonts w:hint="cs"/>
                <w:rtl/>
              </w:rPr>
              <w:t>غضّاً ولم يثمر ليَ الفننُ</w:t>
            </w:r>
            <w:r w:rsidR="00163039" w:rsidRPr="00725071">
              <w:rPr>
                <w:rStyle w:val="libPoemTiniChar0"/>
                <w:rtl/>
              </w:rPr>
              <w:br/>
              <w:t> </w:t>
            </w:r>
          </w:p>
        </w:tc>
      </w:tr>
      <w:tr w:rsidR="00163039" w:rsidTr="00163039">
        <w:trPr>
          <w:trHeight w:val="350"/>
        </w:trPr>
        <w:tc>
          <w:tcPr>
            <w:tcW w:w="3536" w:type="dxa"/>
          </w:tcPr>
          <w:p w:rsidR="00163039" w:rsidRDefault="007C6E42" w:rsidP="00163039">
            <w:pPr>
              <w:pStyle w:val="libPoem"/>
            </w:pPr>
            <w:r>
              <w:rPr>
                <w:rFonts w:hint="cs"/>
                <w:rtl/>
              </w:rPr>
              <w:t>أبُنيَّ؟ إنَّك والعزاء معاً</w:t>
            </w:r>
            <w:r w:rsidR="00163039" w:rsidRPr="00725071">
              <w:rPr>
                <w:rStyle w:val="libPoemTiniChar0"/>
                <w:rtl/>
              </w:rPr>
              <w:br/>
              <w:t> </w:t>
            </w:r>
          </w:p>
        </w:tc>
        <w:tc>
          <w:tcPr>
            <w:tcW w:w="272" w:type="dxa"/>
          </w:tcPr>
          <w:p w:rsidR="00163039" w:rsidRDefault="00163039" w:rsidP="00163039">
            <w:pPr>
              <w:pStyle w:val="libPoem"/>
              <w:rPr>
                <w:rtl/>
              </w:rPr>
            </w:pPr>
          </w:p>
        </w:tc>
        <w:tc>
          <w:tcPr>
            <w:tcW w:w="3502" w:type="dxa"/>
          </w:tcPr>
          <w:p w:rsidR="00163039" w:rsidRDefault="007C6E42" w:rsidP="00163039">
            <w:pPr>
              <w:pStyle w:val="libPoem"/>
            </w:pPr>
            <w:r>
              <w:rPr>
                <w:rFonts w:hint="cs"/>
                <w:rtl/>
              </w:rPr>
              <w:t>بالأمس لُفَّ عليكما كفنُ</w:t>
            </w:r>
            <w:r w:rsidR="00163039"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الجادي</w:t>
      </w:r>
      <w:r w:rsidR="00F84C8E">
        <w:rPr>
          <w:rFonts w:hint="cs"/>
          <w:rtl/>
        </w:rPr>
        <w:t>:</w:t>
      </w:r>
      <w:r>
        <w:rPr>
          <w:rFonts w:hint="cs"/>
          <w:rtl/>
        </w:rPr>
        <w:t xml:space="preserve"> الزعفران. </w:t>
      </w:r>
    </w:p>
    <w:p w:rsidR="008A1E9B" w:rsidRDefault="008A1E9B" w:rsidP="007C6E42">
      <w:pPr>
        <w:pStyle w:val="libFootnote0"/>
        <w:rPr>
          <w:rtl/>
        </w:rPr>
      </w:pPr>
      <w:r>
        <w:rPr>
          <w:rFonts w:hint="cs"/>
          <w:rtl/>
        </w:rPr>
        <w:t xml:space="preserve">م </w:t>
      </w:r>
      <w:r w:rsidR="007C6E42">
        <w:rPr>
          <w:rFonts w:hint="cs"/>
          <w:rtl/>
        </w:rPr>
        <w:t>(</w:t>
      </w:r>
      <w:r>
        <w:rPr>
          <w:rFonts w:hint="cs"/>
          <w:rtl/>
        </w:rPr>
        <w:t>2) يذوى من ذوى النبات وذوى</w:t>
      </w:r>
      <w:r w:rsidR="00F84C8E">
        <w:rPr>
          <w:rFonts w:hint="cs"/>
          <w:rtl/>
        </w:rPr>
        <w:t>:</w:t>
      </w:r>
      <w:r>
        <w:rPr>
          <w:rFonts w:hint="cs"/>
          <w:rtl/>
        </w:rPr>
        <w:t xml:space="preserve"> ذبل ونشف ماؤه. الرند</w:t>
      </w:r>
      <w:r w:rsidR="00F84C8E">
        <w:rPr>
          <w:rFonts w:hint="cs"/>
          <w:rtl/>
        </w:rPr>
        <w:t>:</w:t>
      </w:r>
      <w:r>
        <w:rPr>
          <w:rFonts w:hint="cs"/>
          <w:rtl/>
        </w:rPr>
        <w:t xml:space="preserve"> نبات من شجر البادية طيب الرائحة يشبه الآس.</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7C6E42">
      <w:pPr>
        <w:pStyle w:val="libNormal"/>
        <w:rPr>
          <w:rtl/>
        </w:rPr>
      </w:pPr>
      <w:r w:rsidRPr="00117F72">
        <w:rPr>
          <w:rFonts w:hint="cs"/>
          <w:rtl/>
        </w:rPr>
        <w:lastRenderedPageBreak/>
        <w:t xml:space="preserve">وفي الديوان أبيات يرثي بها </w:t>
      </w:r>
      <w:r w:rsidR="007C6E42">
        <w:rPr>
          <w:rFonts w:hint="cs"/>
          <w:rtl/>
        </w:rPr>
        <w:t>إ</w:t>
      </w:r>
      <w:r w:rsidRPr="00117F72">
        <w:rPr>
          <w:rFonts w:hint="cs"/>
          <w:rtl/>
        </w:rPr>
        <w:t>بنا</w:t>
      </w:r>
      <w:r w:rsidR="007C6E42">
        <w:rPr>
          <w:rFonts w:hint="cs"/>
          <w:rtl/>
        </w:rPr>
        <w:t>ً</w:t>
      </w:r>
      <w:r w:rsidRPr="00117F72">
        <w:rPr>
          <w:rFonts w:hint="cs"/>
          <w:rtl/>
        </w:rPr>
        <w:t xml:space="preserve"> لم يذكر اسمه وهي</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7C6E42" w:rsidTr="007C6E42">
        <w:trPr>
          <w:trHeight w:val="350"/>
        </w:trPr>
        <w:tc>
          <w:tcPr>
            <w:tcW w:w="3536" w:type="dxa"/>
          </w:tcPr>
          <w:p w:rsidR="007C6E42" w:rsidRDefault="007C6E42" w:rsidP="00923BE0">
            <w:pPr>
              <w:pStyle w:val="libPoem"/>
            </w:pPr>
            <w:r>
              <w:rPr>
                <w:rFonts w:hint="cs"/>
                <w:rtl/>
              </w:rPr>
              <w:t>حماه الكرى همٌّ سرى فتأوَّبا</w:t>
            </w:r>
            <w:r w:rsidRPr="00725071">
              <w:rPr>
                <w:rStyle w:val="libPoemTiniChar0"/>
                <w:rtl/>
              </w:rPr>
              <w:br/>
              <w:t> </w:t>
            </w:r>
          </w:p>
        </w:tc>
        <w:tc>
          <w:tcPr>
            <w:tcW w:w="272" w:type="dxa"/>
          </w:tcPr>
          <w:p w:rsidR="007C6E42" w:rsidRDefault="007C6E42" w:rsidP="00923BE0">
            <w:pPr>
              <w:pStyle w:val="libPoem"/>
              <w:rPr>
                <w:rtl/>
              </w:rPr>
            </w:pPr>
          </w:p>
        </w:tc>
        <w:tc>
          <w:tcPr>
            <w:tcW w:w="3502" w:type="dxa"/>
          </w:tcPr>
          <w:p w:rsidR="007C6E42" w:rsidRDefault="007C6E42" w:rsidP="00923BE0">
            <w:pPr>
              <w:pStyle w:val="libPoem"/>
            </w:pPr>
            <w:r>
              <w:rPr>
                <w:rFonts w:hint="cs"/>
                <w:rtl/>
              </w:rPr>
              <w:t>فبات يراعي النجم حتّى تصوَّبا</w:t>
            </w:r>
            <w:r w:rsidRPr="00725071">
              <w:rPr>
                <w:rStyle w:val="libPoemTiniChar0"/>
                <w:rtl/>
              </w:rPr>
              <w:br/>
              <w:t> </w:t>
            </w:r>
          </w:p>
        </w:tc>
      </w:tr>
      <w:tr w:rsidR="007C6E42" w:rsidTr="007C6E42">
        <w:trPr>
          <w:trHeight w:val="350"/>
        </w:trPr>
        <w:tc>
          <w:tcPr>
            <w:tcW w:w="3536" w:type="dxa"/>
          </w:tcPr>
          <w:p w:rsidR="007C6E42" w:rsidRDefault="007C6E42" w:rsidP="00923BE0">
            <w:pPr>
              <w:pStyle w:val="libPoem"/>
            </w:pPr>
            <w:r>
              <w:rPr>
                <w:rFonts w:hint="cs"/>
                <w:rtl/>
              </w:rPr>
              <w:t>أعينيَّ جودا لي فقد جدتُ للثرى</w:t>
            </w:r>
            <w:r w:rsidRPr="00725071">
              <w:rPr>
                <w:rStyle w:val="libPoemTiniChar0"/>
                <w:rtl/>
              </w:rPr>
              <w:br/>
              <w:t> </w:t>
            </w:r>
          </w:p>
        </w:tc>
        <w:tc>
          <w:tcPr>
            <w:tcW w:w="272" w:type="dxa"/>
          </w:tcPr>
          <w:p w:rsidR="007C6E42" w:rsidRDefault="007C6E42" w:rsidP="00923BE0">
            <w:pPr>
              <w:pStyle w:val="libPoem"/>
              <w:rPr>
                <w:rtl/>
              </w:rPr>
            </w:pPr>
          </w:p>
        </w:tc>
        <w:tc>
          <w:tcPr>
            <w:tcW w:w="3502" w:type="dxa"/>
          </w:tcPr>
          <w:p w:rsidR="007C6E42" w:rsidRDefault="007C6E42" w:rsidP="00923BE0">
            <w:pPr>
              <w:pStyle w:val="libPoem"/>
            </w:pPr>
            <w:r>
              <w:rPr>
                <w:rFonts w:hint="cs"/>
                <w:rtl/>
              </w:rPr>
              <w:t>بأكثر ممّا تمنعان وأطيبا</w:t>
            </w:r>
            <w:r w:rsidRPr="00725071">
              <w:rPr>
                <w:rStyle w:val="libPoemTiniChar0"/>
                <w:rtl/>
              </w:rPr>
              <w:br/>
              <w:t> </w:t>
            </w:r>
          </w:p>
        </w:tc>
      </w:tr>
      <w:tr w:rsidR="007C6E42" w:rsidTr="007C6E42">
        <w:trPr>
          <w:trHeight w:val="350"/>
        </w:trPr>
        <w:tc>
          <w:tcPr>
            <w:tcW w:w="3536" w:type="dxa"/>
          </w:tcPr>
          <w:p w:rsidR="007C6E42" w:rsidRDefault="007C6E42" w:rsidP="00923BE0">
            <w:pPr>
              <w:pStyle w:val="libPoem"/>
            </w:pPr>
            <w:r>
              <w:rPr>
                <w:rFonts w:hint="cs"/>
                <w:rtl/>
              </w:rPr>
              <w:t>بُنيّ الذي أهديته</w:t>
            </w:r>
            <w:r w:rsidRPr="008A1E9B">
              <w:rPr>
                <w:rFonts w:hint="cs"/>
                <w:rtl/>
              </w:rPr>
              <w:t xml:space="preserve"> </w:t>
            </w:r>
            <w:r>
              <w:rPr>
                <w:rFonts w:hint="cs"/>
                <w:rtl/>
              </w:rPr>
              <w:t>أمس للثرى</w:t>
            </w:r>
            <w:r w:rsidRPr="00725071">
              <w:rPr>
                <w:rStyle w:val="libPoemTiniChar0"/>
                <w:rtl/>
              </w:rPr>
              <w:br/>
              <w:t> </w:t>
            </w:r>
          </w:p>
        </w:tc>
        <w:tc>
          <w:tcPr>
            <w:tcW w:w="272" w:type="dxa"/>
          </w:tcPr>
          <w:p w:rsidR="007C6E42" w:rsidRDefault="007C6E42" w:rsidP="00923BE0">
            <w:pPr>
              <w:pStyle w:val="libPoem"/>
              <w:rPr>
                <w:rtl/>
              </w:rPr>
            </w:pPr>
          </w:p>
        </w:tc>
        <w:tc>
          <w:tcPr>
            <w:tcW w:w="3502" w:type="dxa"/>
          </w:tcPr>
          <w:p w:rsidR="007C6E42" w:rsidRDefault="007C6E42" w:rsidP="00923BE0">
            <w:pPr>
              <w:pStyle w:val="libPoem"/>
            </w:pPr>
            <w:r>
              <w:rPr>
                <w:rFonts w:hint="cs"/>
                <w:rtl/>
              </w:rPr>
              <w:t>فللّه ما أقوى قناتي</w:t>
            </w:r>
            <w:r w:rsidRPr="008A1E9B">
              <w:rPr>
                <w:rFonts w:hint="cs"/>
                <w:rtl/>
              </w:rPr>
              <w:t xml:space="preserve"> </w:t>
            </w:r>
            <w:r>
              <w:rPr>
                <w:rFonts w:hint="cs"/>
                <w:rtl/>
              </w:rPr>
              <w:t>وأصلبا</w:t>
            </w:r>
            <w:r w:rsidRPr="00725071">
              <w:rPr>
                <w:rStyle w:val="libPoemTiniChar0"/>
                <w:rtl/>
              </w:rPr>
              <w:br/>
              <w:t> </w:t>
            </w:r>
          </w:p>
        </w:tc>
      </w:tr>
      <w:tr w:rsidR="007C6E42" w:rsidTr="007C6E42">
        <w:trPr>
          <w:trHeight w:val="350"/>
        </w:trPr>
        <w:tc>
          <w:tcPr>
            <w:tcW w:w="3536" w:type="dxa"/>
          </w:tcPr>
          <w:p w:rsidR="007C6E42" w:rsidRDefault="007C6E42" w:rsidP="00923BE0">
            <w:pPr>
              <w:pStyle w:val="libPoem"/>
            </w:pPr>
            <w:r>
              <w:rPr>
                <w:rFonts w:hint="cs"/>
                <w:rtl/>
              </w:rPr>
              <w:t>فإن تمنعاني الدمع أرجع إلى أسى</w:t>
            </w:r>
            <w:r w:rsidRPr="00725071">
              <w:rPr>
                <w:rStyle w:val="libPoemTiniChar0"/>
                <w:rtl/>
              </w:rPr>
              <w:br/>
              <w:t> </w:t>
            </w:r>
          </w:p>
        </w:tc>
        <w:tc>
          <w:tcPr>
            <w:tcW w:w="272" w:type="dxa"/>
          </w:tcPr>
          <w:p w:rsidR="007C6E42" w:rsidRDefault="007C6E42" w:rsidP="00923BE0">
            <w:pPr>
              <w:pStyle w:val="libPoem"/>
              <w:rPr>
                <w:rtl/>
              </w:rPr>
            </w:pPr>
          </w:p>
        </w:tc>
        <w:tc>
          <w:tcPr>
            <w:tcW w:w="3502" w:type="dxa"/>
          </w:tcPr>
          <w:p w:rsidR="007C6E42" w:rsidRDefault="007C6E42" w:rsidP="00923BE0">
            <w:pPr>
              <w:pStyle w:val="libPoem"/>
            </w:pPr>
            <w:r>
              <w:rPr>
                <w:rFonts w:hint="cs"/>
                <w:rtl/>
              </w:rPr>
              <w:t>إذا فترت عنه الدموع تلهّبا</w:t>
            </w:r>
            <w:r w:rsidRPr="00725071">
              <w:rPr>
                <w:rStyle w:val="libPoemTiniChar0"/>
                <w:rtl/>
              </w:rPr>
              <w:br/>
              <w:t> </w:t>
            </w:r>
          </w:p>
        </w:tc>
      </w:tr>
    </w:tbl>
    <w:p w:rsidR="00117F72" w:rsidRPr="00117F72" w:rsidRDefault="008A1E9B" w:rsidP="007C6E42">
      <w:pPr>
        <w:pStyle w:val="libNormal"/>
        <w:rPr>
          <w:rtl/>
        </w:rPr>
      </w:pPr>
      <w:r w:rsidRPr="00117F72">
        <w:rPr>
          <w:rFonts w:hint="cs"/>
          <w:rtl/>
        </w:rPr>
        <w:t>وهي على الأرجح رثاؤه لأصغر أبناءه ال</w:t>
      </w:r>
      <w:r w:rsidR="007C6E42">
        <w:rPr>
          <w:rFonts w:hint="cs"/>
          <w:rtl/>
        </w:rPr>
        <w:t>َّ</w:t>
      </w:r>
      <w:r w:rsidRPr="00117F72">
        <w:rPr>
          <w:rFonts w:hint="cs"/>
          <w:rtl/>
        </w:rPr>
        <w:t>ذي لم يذكر اسمه ولا ندري هل مات قبل أخيه أو بعده</w:t>
      </w:r>
      <w:r w:rsidR="00F84C8E" w:rsidRPr="00117F72">
        <w:rPr>
          <w:rFonts w:hint="cs"/>
          <w:rtl/>
        </w:rPr>
        <w:t>؟</w:t>
      </w:r>
      <w:r w:rsidRPr="00117F72">
        <w:rPr>
          <w:rFonts w:hint="cs"/>
          <w:rtl/>
        </w:rPr>
        <w:t>! ولكن يخي</w:t>
      </w:r>
      <w:r w:rsidR="007C6E42">
        <w:rPr>
          <w:rFonts w:hint="cs"/>
          <w:rtl/>
        </w:rPr>
        <w:t>َّ</w:t>
      </w:r>
      <w:r w:rsidRPr="00117F72">
        <w:rPr>
          <w:rFonts w:hint="cs"/>
          <w:rtl/>
        </w:rPr>
        <w:t>ل إلينا من المقابلة بين هذه المراثي أن</w:t>
      </w:r>
      <w:r w:rsidR="007C6E42">
        <w:rPr>
          <w:rFonts w:hint="cs"/>
          <w:rtl/>
        </w:rPr>
        <w:t>ّ</w:t>
      </w:r>
      <w:r w:rsidRPr="00117F72">
        <w:rPr>
          <w:rFonts w:hint="cs"/>
          <w:rtl/>
        </w:rPr>
        <w:t xml:space="preserve"> الأبيات البائي</w:t>
      </w:r>
      <w:r w:rsidR="007C6E42">
        <w:rPr>
          <w:rFonts w:hint="cs"/>
          <w:rtl/>
        </w:rPr>
        <w:t>َّ</w:t>
      </w:r>
      <w:r w:rsidRPr="00117F72">
        <w:rPr>
          <w:rFonts w:hint="cs"/>
          <w:rtl/>
        </w:rPr>
        <w:t>ة كانت آخر ما رثى به ولدا</w:t>
      </w:r>
      <w:r w:rsidR="007C6E42">
        <w:rPr>
          <w:rFonts w:hint="cs"/>
          <w:rtl/>
        </w:rPr>
        <w:t>ً</w:t>
      </w:r>
      <w:r w:rsidRPr="00117F72">
        <w:rPr>
          <w:rFonts w:hint="cs"/>
          <w:rtl/>
        </w:rPr>
        <w:t xml:space="preserve"> لأن</w:t>
      </w:r>
      <w:r w:rsidR="007C6E42">
        <w:rPr>
          <w:rFonts w:hint="cs"/>
          <w:rtl/>
        </w:rPr>
        <w:t>َّ</w:t>
      </w:r>
      <w:r w:rsidRPr="00117F72">
        <w:rPr>
          <w:rFonts w:hint="cs"/>
          <w:rtl/>
        </w:rPr>
        <w:t>ها تنم</w:t>
      </w:r>
      <w:r w:rsidR="007C6E42">
        <w:rPr>
          <w:rFonts w:hint="cs"/>
          <w:rtl/>
        </w:rPr>
        <w:t>ُّ</w:t>
      </w:r>
      <w:r w:rsidRPr="00117F72">
        <w:rPr>
          <w:rFonts w:hint="cs"/>
          <w:rtl/>
        </w:rPr>
        <w:t xml:space="preserve"> عن فجيعة رجل راضه الحزن على فقد البنين حت</w:t>
      </w:r>
      <w:r w:rsidR="007C6E42">
        <w:rPr>
          <w:rFonts w:hint="cs"/>
          <w:rtl/>
        </w:rPr>
        <w:t>ّ</w:t>
      </w:r>
      <w:r w:rsidRPr="00117F72">
        <w:rPr>
          <w:rFonts w:hint="cs"/>
          <w:rtl/>
        </w:rPr>
        <w:t>ى جمدت عيناه ولم يبق عنده من البكاء</w:t>
      </w:r>
      <w:r w:rsidR="00100765">
        <w:rPr>
          <w:rFonts w:hint="cs"/>
          <w:rtl/>
        </w:rPr>
        <w:t xml:space="preserve"> إلّا </w:t>
      </w:r>
      <w:r w:rsidRPr="00117F72">
        <w:rPr>
          <w:rFonts w:hint="cs"/>
          <w:rtl/>
        </w:rPr>
        <w:t>الأسى الملتهب في الضلوع</w:t>
      </w:r>
      <w:r w:rsidR="00F84C8E" w:rsidRPr="00117F72">
        <w:rPr>
          <w:rFonts w:hint="cs"/>
          <w:rtl/>
        </w:rPr>
        <w:t>،</w:t>
      </w:r>
      <w:r w:rsidRPr="00117F72">
        <w:rPr>
          <w:rFonts w:hint="cs"/>
          <w:rtl/>
        </w:rPr>
        <w:t xml:space="preserve"> وإل</w:t>
      </w:r>
      <w:r w:rsidR="007C6E42">
        <w:rPr>
          <w:rFonts w:hint="cs"/>
          <w:rtl/>
        </w:rPr>
        <w:t>ّ</w:t>
      </w:r>
      <w:r w:rsidRPr="00117F72">
        <w:rPr>
          <w:rFonts w:hint="cs"/>
          <w:rtl/>
        </w:rPr>
        <w:t>ا العجب من أن يكون قد عاش وصلبت قناته لكل</w:t>
      </w:r>
      <w:r w:rsidR="007C6E42">
        <w:rPr>
          <w:rFonts w:hint="cs"/>
          <w:rtl/>
        </w:rPr>
        <w:t>ِّ</w:t>
      </w:r>
      <w:r w:rsidRPr="00117F72">
        <w:rPr>
          <w:rFonts w:hint="cs"/>
          <w:rtl/>
        </w:rPr>
        <w:t xml:space="preserve"> هذه الفجايع</w:t>
      </w:r>
      <w:r w:rsidR="00F84C8E" w:rsidRPr="00117F72">
        <w:rPr>
          <w:rFonts w:hint="cs"/>
          <w:rtl/>
        </w:rPr>
        <w:t>،</w:t>
      </w:r>
      <w:r w:rsidRPr="00117F72">
        <w:rPr>
          <w:rFonts w:hint="cs"/>
          <w:rtl/>
        </w:rPr>
        <w:t xml:space="preserve"> وقد كان رثاؤه ل</w:t>
      </w:r>
      <w:r w:rsidR="007C6E42">
        <w:rPr>
          <w:rFonts w:hint="cs"/>
          <w:rtl/>
        </w:rPr>
        <w:t>إ</w:t>
      </w:r>
      <w:r w:rsidRPr="00117F72">
        <w:rPr>
          <w:rFonts w:hint="cs"/>
          <w:rtl/>
        </w:rPr>
        <w:t>بنه الأوسط صرخة الضربة الأولى</w:t>
      </w:r>
      <w:r w:rsidR="00F84C8E" w:rsidRPr="00117F72">
        <w:rPr>
          <w:rFonts w:hint="cs"/>
          <w:rtl/>
        </w:rPr>
        <w:t>،</w:t>
      </w:r>
      <w:r w:rsidRPr="00117F72">
        <w:rPr>
          <w:rFonts w:hint="cs"/>
          <w:rtl/>
        </w:rPr>
        <w:t xml:space="preserve"> ففيها ثورة</w:t>
      </w:r>
      <w:r w:rsidR="007C6E42">
        <w:rPr>
          <w:rFonts w:hint="cs"/>
          <w:rtl/>
        </w:rPr>
        <w:t>ٌ</w:t>
      </w:r>
      <w:r w:rsidRPr="00117F72">
        <w:rPr>
          <w:rFonts w:hint="cs"/>
          <w:rtl/>
        </w:rPr>
        <w:t xml:space="preserve"> لاعجة</w:t>
      </w:r>
      <w:r w:rsidR="007C6E42">
        <w:rPr>
          <w:rFonts w:hint="cs"/>
          <w:rtl/>
        </w:rPr>
        <w:t>ٌ</w:t>
      </w:r>
      <w:r w:rsidRPr="00117F72">
        <w:rPr>
          <w:rFonts w:hint="cs"/>
          <w:rtl/>
        </w:rPr>
        <w:t xml:space="preserve"> تحس</w:t>
      </w:r>
      <w:r w:rsidR="007C6E42">
        <w:rPr>
          <w:rFonts w:hint="cs"/>
          <w:rtl/>
        </w:rPr>
        <w:t>ّ</w:t>
      </w:r>
      <w:r w:rsidRPr="00117F72">
        <w:rPr>
          <w:rFonts w:hint="cs"/>
          <w:rtl/>
        </w:rPr>
        <w:t xml:space="preserve"> من خلل الأبيات</w:t>
      </w:r>
      <w:r w:rsidR="00F84C8E" w:rsidRPr="00117F72">
        <w:rPr>
          <w:rFonts w:hint="cs"/>
          <w:rtl/>
        </w:rPr>
        <w:t>،</w:t>
      </w:r>
      <w:r w:rsidRPr="00117F72">
        <w:rPr>
          <w:rFonts w:hint="cs"/>
          <w:rtl/>
        </w:rPr>
        <w:t xml:space="preserve"> ثم</w:t>
      </w:r>
      <w:r w:rsidR="007C6E42">
        <w:rPr>
          <w:rFonts w:hint="cs"/>
          <w:rtl/>
        </w:rPr>
        <w:t>َّ</w:t>
      </w:r>
      <w:r w:rsidRPr="00117F72">
        <w:rPr>
          <w:rFonts w:hint="cs"/>
          <w:rtl/>
        </w:rPr>
        <w:t xml:space="preserve"> حل</w:t>
      </w:r>
      <w:r w:rsidR="007C6E42">
        <w:rPr>
          <w:rFonts w:hint="cs"/>
          <w:rtl/>
        </w:rPr>
        <w:t>َّ</w:t>
      </w:r>
      <w:r w:rsidRPr="00117F72">
        <w:rPr>
          <w:rFonts w:hint="cs"/>
          <w:rtl/>
        </w:rPr>
        <w:t xml:space="preserve"> الألم المرير محل</w:t>
      </w:r>
      <w:r w:rsidR="007C6E42">
        <w:rPr>
          <w:rFonts w:hint="cs"/>
          <w:rtl/>
        </w:rPr>
        <w:t>َّ</w:t>
      </w:r>
      <w:r w:rsidRPr="00117F72">
        <w:rPr>
          <w:rFonts w:hint="cs"/>
          <w:rtl/>
        </w:rPr>
        <w:t xml:space="preserve"> الألم السوار في مصيبته الثانية</w:t>
      </w:r>
      <w:r w:rsidR="00F84C8E" w:rsidRPr="00117F72">
        <w:rPr>
          <w:rFonts w:hint="cs"/>
          <w:rtl/>
        </w:rPr>
        <w:t>،</w:t>
      </w:r>
      <w:r w:rsidRPr="00117F72">
        <w:rPr>
          <w:rFonts w:hint="cs"/>
          <w:rtl/>
        </w:rPr>
        <w:t xml:space="preserve"> فوجم وسكن واستعبر</w:t>
      </w:r>
      <w:r w:rsidR="00F84C8E" w:rsidRPr="00117F72">
        <w:rPr>
          <w:rFonts w:hint="cs"/>
          <w:rtl/>
        </w:rPr>
        <w:t>،</w:t>
      </w:r>
      <w:r w:rsidRPr="00117F72">
        <w:rPr>
          <w:rFonts w:hint="cs"/>
          <w:rtl/>
        </w:rPr>
        <w:t xml:space="preserve"> ثم</w:t>
      </w:r>
      <w:r w:rsidR="007C6E42">
        <w:rPr>
          <w:rFonts w:hint="cs"/>
          <w:rtl/>
        </w:rPr>
        <w:t>َّ</w:t>
      </w:r>
      <w:r w:rsidRPr="00117F72">
        <w:rPr>
          <w:rFonts w:hint="cs"/>
          <w:rtl/>
        </w:rPr>
        <w:t xml:space="preserve"> كانت الخاتمة فهو مستسلم</w:t>
      </w:r>
      <w:r w:rsidR="007C6E42">
        <w:rPr>
          <w:rFonts w:hint="cs"/>
          <w:rtl/>
        </w:rPr>
        <w:t>ٌ</w:t>
      </w:r>
      <w:r w:rsidRPr="00117F72">
        <w:rPr>
          <w:rFonts w:hint="cs"/>
          <w:rtl/>
        </w:rPr>
        <w:t xml:space="preserve"> يعجب للحزن كيف لم يقض عليه</w:t>
      </w:r>
      <w:r w:rsidR="00F84C8E" w:rsidRPr="00117F72">
        <w:rPr>
          <w:rFonts w:hint="cs"/>
          <w:rtl/>
        </w:rPr>
        <w:t>،</w:t>
      </w:r>
      <w:r w:rsidRPr="00117F72">
        <w:rPr>
          <w:rFonts w:hint="cs"/>
          <w:rtl/>
        </w:rPr>
        <w:t xml:space="preserve"> ويحس</w:t>
      </w:r>
      <w:r w:rsidR="007C6E42">
        <w:rPr>
          <w:rFonts w:hint="cs"/>
          <w:rtl/>
        </w:rPr>
        <w:t>ّ</w:t>
      </w:r>
      <w:r w:rsidRPr="00117F72">
        <w:rPr>
          <w:rFonts w:hint="cs"/>
          <w:rtl/>
        </w:rPr>
        <w:t xml:space="preserve"> وقدة المصاب في نفسه ولا يحس</w:t>
      </w:r>
      <w:r w:rsidR="007C6E42">
        <w:rPr>
          <w:rFonts w:hint="cs"/>
          <w:rtl/>
        </w:rPr>
        <w:t>ّ</w:t>
      </w:r>
      <w:r w:rsidRPr="00117F72">
        <w:rPr>
          <w:rFonts w:hint="cs"/>
          <w:rtl/>
        </w:rPr>
        <w:t>ه في عينيه</w:t>
      </w:r>
      <w:r w:rsidR="00F84C8E" w:rsidRPr="00117F72">
        <w:rPr>
          <w:rFonts w:hint="cs"/>
          <w:rtl/>
        </w:rPr>
        <w:t>،</w:t>
      </w:r>
      <w:r w:rsidRPr="00117F72">
        <w:rPr>
          <w:rFonts w:hint="cs"/>
          <w:rtl/>
        </w:rPr>
        <w:t xml:space="preserve"> ولقد غشيت غبرة الموت حياته كل</w:t>
      </w:r>
      <w:r w:rsidR="007C6E42">
        <w:rPr>
          <w:rFonts w:hint="cs"/>
          <w:rtl/>
        </w:rPr>
        <w:t>ّ</w:t>
      </w:r>
      <w:r w:rsidRPr="00117F72">
        <w:rPr>
          <w:rFonts w:hint="cs"/>
          <w:rtl/>
        </w:rPr>
        <w:t>ها</w:t>
      </w:r>
      <w:r w:rsidR="00F84C8E" w:rsidRPr="00117F72">
        <w:rPr>
          <w:rFonts w:hint="cs"/>
          <w:rtl/>
        </w:rPr>
        <w:t>،</w:t>
      </w:r>
      <w:r w:rsidRPr="00117F72">
        <w:rPr>
          <w:rFonts w:hint="cs"/>
          <w:rtl/>
        </w:rPr>
        <w:t xml:space="preserve"> وماتت زوجته بعد موت أبنائه جميعا</w:t>
      </w:r>
      <w:r w:rsidR="007C6E42">
        <w:rPr>
          <w:rFonts w:hint="cs"/>
          <w:rtl/>
        </w:rPr>
        <w:t>ً</w:t>
      </w:r>
      <w:r w:rsidRPr="00117F72">
        <w:rPr>
          <w:rFonts w:hint="cs"/>
          <w:rtl/>
        </w:rPr>
        <w:t xml:space="preserve"> فتم</w:t>
      </w:r>
      <w:r w:rsidR="007C6E42">
        <w:rPr>
          <w:rFonts w:hint="cs"/>
          <w:rtl/>
        </w:rPr>
        <w:t>َّ</w:t>
      </w:r>
      <w:r w:rsidRPr="00117F72">
        <w:rPr>
          <w:rFonts w:hint="cs"/>
          <w:rtl/>
        </w:rPr>
        <w:t xml:space="preserve">ت بها مصائبه وكبر عليه الأمر. إلخ. </w:t>
      </w:r>
    </w:p>
    <w:p w:rsidR="008A1E9B" w:rsidRPr="00F60DE0" w:rsidRDefault="008A1E9B" w:rsidP="00F60DE0">
      <w:pPr>
        <w:pStyle w:val="libBold1"/>
        <w:rPr>
          <w:rtl/>
        </w:rPr>
      </w:pPr>
      <w:bookmarkStart w:id="25" w:name="54"/>
      <w:r w:rsidRPr="00F60DE0">
        <w:rPr>
          <w:rFonts w:hint="cs"/>
          <w:rtl/>
        </w:rPr>
        <w:t>تعليمه</w:t>
      </w:r>
      <w:bookmarkEnd w:id="25"/>
      <w:r w:rsidRPr="00F60DE0">
        <w:rPr>
          <w:rFonts w:hint="cs"/>
          <w:rtl/>
        </w:rPr>
        <w:t xml:space="preserve"> </w:t>
      </w:r>
    </w:p>
    <w:p w:rsidR="008A1E9B" w:rsidRDefault="008A1E9B" w:rsidP="007C6E42">
      <w:pPr>
        <w:pStyle w:val="libNormal"/>
        <w:rPr>
          <w:rtl/>
        </w:rPr>
      </w:pPr>
      <w:r w:rsidRPr="00117F72">
        <w:rPr>
          <w:rFonts w:hint="cs"/>
          <w:rtl/>
        </w:rPr>
        <w:t>ذلك كل</w:t>
      </w:r>
      <w:r w:rsidR="007C6E42">
        <w:rPr>
          <w:rFonts w:hint="cs"/>
          <w:rtl/>
        </w:rPr>
        <w:t>ّ</w:t>
      </w:r>
      <w:r w:rsidRPr="00117F72">
        <w:rPr>
          <w:rFonts w:hint="cs"/>
          <w:rtl/>
        </w:rPr>
        <w:t xml:space="preserve"> ما استطعنا أن نجمعه من الأخبار النافعة عن نشأة الشاعر وأهله ولا فائدة من البحث في المصادر التي بين أيدينا عن أي</w:t>
      </w:r>
      <w:r w:rsidR="007C6E42">
        <w:rPr>
          <w:rFonts w:hint="cs"/>
          <w:rtl/>
        </w:rPr>
        <w:t>ّ</w:t>
      </w:r>
      <w:r w:rsidRPr="00117F72">
        <w:rPr>
          <w:rFonts w:hint="cs"/>
          <w:rtl/>
        </w:rPr>
        <w:t>ام صباه وتعليمه ومن حضر عليهم و تتلم</w:t>
      </w:r>
      <w:r w:rsidR="007C6E42">
        <w:rPr>
          <w:rFonts w:hint="cs"/>
          <w:rtl/>
        </w:rPr>
        <w:t>َّ</w:t>
      </w:r>
      <w:r w:rsidRPr="00117F72">
        <w:rPr>
          <w:rFonts w:hint="cs"/>
          <w:rtl/>
        </w:rPr>
        <w:t>ذ لهم من العلماء والر</w:t>
      </w:r>
      <w:r w:rsidR="007C6E42">
        <w:rPr>
          <w:rFonts w:hint="cs"/>
          <w:rtl/>
        </w:rPr>
        <w:t>ُّ</w:t>
      </w:r>
      <w:r w:rsidRPr="00117F72">
        <w:rPr>
          <w:rFonts w:hint="cs"/>
          <w:rtl/>
        </w:rPr>
        <w:t>واة فإن</w:t>
      </w:r>
      <w:r w:rsidR="007C6E42">
        <w:rPr>
          <w:rFonts w:hint="cs"/>
          <w:rtl/>
        </w:rPr>
        <w:t>َّ</w:t>
      </w:r>
      <w:r w:rsidRPr="00117F72">
        <w:rPr>
          <w:rFonts w:hint="cs"/>
          <w:rtl/>
        </w:rPr>
        <w:t xml:space="preserve"> هذه المصادر خلو</w:t>
      </w:r>
      <w:r w:rsidR="007C6E42">
        <w:rPr>
          <w:rFonts w:hint="cs"/>
          <w:rtl/>
        </w:rPr>
        <w:t>ٌ</w:t>
      </w:r>
      <w:r w:rsidR="00F60DE0">
        <w:rPr>
          <w:rFonts w:hint="cs"/>
          <w:rtl/>
        </w:rPr>
        <w:t xml:space="preserve"> ممّا </w:t>
      </w:r>
      <w:r w:rsidRPr="00117F72">
        <w:rPr>
          <w:rFonts w:hint="cs"/>
          <w:rtl/>
        </w:rPr>
        <w:t>ي</w:t>
      </w:r>
      <w:r w:rsidR="007C6E42">
        <w:rPr>
          <w:rFonts w:hint="cs"/>
          <w:rtl/>
        </w:rPr>
        <w:t>ُ</w:t>
      </w:r>
      <w:r w:rsidRPr="00117F72">
        <w:rPr>
          <w:rFonts w:hint="cs"/>
          <w:rtl/>
        </w:rPr>
        <w:t>فيد في هذا المقام</w:t>
      </w:r>
      <w:r w:rsidR="00100765">
        <w:rPr>
          <w:rFonts w:hint="cs"/>
          <w:rtl/>
        </w:rPr>
        <w:t xml:space="preserve"> إلّا </w:t>
      </w:r>
      <w:r w:rsidRPr="00117F72">
        <w:rPr>
          <w:rFonts w:hint="cs"/>
          <w:rtl/>
        </w:rPr>
        <w:t>ما جاء عرضا</w:t>
      </w:r>
      <w:r w:rsidR="007C6E42">
        <w:rPr>
          <w:rFonts w:hint="cs"/>
          <w:rtl/>
        </w:rPr>
        <w:t>ً</w:t>
      </w:r>
      <w:r w:rsidRPr="00117F72">
        <w:rPr>
          <w:rFonts w:hint="cs"/>
          <w:rtl/>
        </w:rPr>
        <w:t xml:space="preserve"> في الجزء السادس من </w:t>
      </w:r>
      <w:r w:rsidR="007C6E42">
        <w:rPr>
          <w:rFonts w:hint="cs"/>
          <w:rtl/>
        </w:rPr>
        <w:t>«</w:t>
      </w:r>
      <w:r w:rsidRPr="00117F72">
        <w:rPr>
          <w:rFonts w:hint="cs"/>
          <w:rtl/>
        </w:rPr>
        <w:t>الأغاني</w:t>
      </w:r>
      <w:r w:rsidR="007C6E42">
        <w:rPr>
          <w:rFonts w:hint="cs"/>
          <w:rtl/>
        </w:rPr>
        <w:t>»</w:t>
      </w:r>
      <w:r w:rsidRPr="00117F72">
        <w:rPr>
          <w:rFonts w:hint="cs"/>
          <w:rtl/>
        </w:rPr>
        <w:t xml:space="preserve"> حيث يروي </w:t>
      </w:r>
      <w:r w:rsidR="007C6E42">
        <w:rPr>
          <w:rFonts w:hint="cs"/>
          <w:rtl/>
        </w:rPr>
        <w:t>إ</w:t>
      </w:r>
      <w:r w:rsidRPr="00117F72">
        <w:rPr>
          <w:rFonts w:hint="cs"/>
          <w:rtl/>
        </w:rPr>
        <w:t>بن الرومي عن أبي العب</w:t>
      </w:r>
      <w:r w:rsidR="007C6E42">
        <w:rPr>
          <w:rFonts w:hint="cs"/>
          <w:rtl/>
        </w:rPr>
        <w:t>ّ</w:t>
      </w:r>
      <w:r w:rsidRPr="00117F72">
        <w:rPr>
          <w:rFonts w:hint="cs"/>
          <w:rtl/>
        </w:rPr>
        <w:t>اس ثعلب عن حم</w:t>
      </w:r>
      <w:r w:rsidR="007C6E42">
        <w:rPr>
          <w:rFonts w:hint="cs"/>
          <w:rtl/>
        </w:rPr>
        <w:t>ّ</w:t>
      </w:r>
      <w:r w:rsidRPr="00117F72">
        <w:rPr>
          <w:rFonts w:hint="cs"/>
          <w:rtl/>
        </w:rPr>
        <w:t>اد بن المبارك عن الحسين بن الضح</w:t>
      </w:r>
      <w:r w:rsidR="007C6E42">
        <w:rPr>
          <w:rFonts w:hint="cs"/>
          <w:rtl/>
        </w:rPr>
        <w:t>ّ</w:t>
      </w:r>
      <w:r w:rsidRPr="00117F72">
        <w:rPr>
          <w:rFonts w:hint="cs"/>
          <w:rtl/>
        </w:rPr>
        <w:t>اك. وحيث يروي في موضع آخر عن قتيبة عن عمر السكوني بالكوفة عن أبيه عن الحسين بن الضح</w:t>
      </w:r>
      <w:r w:rsidR="007C6E42">
        <w:rPr>
          <w:rFonts w:hint="cs"/>
          <w:rtl/>
        </w:rPr>
        <w:t>ّ</w:t>
      </w:r>
      <w:r w:rsidRPr="00117F72">
        <w:rPr>
          <w:rFonts w:hint="cs"/>
          <w:rtl/>
        </w:rPr>
        <w:t>اك</w:t>
      </w:r>
      <w:r w:rsidR="00F84C8E" w:rsidRPr="00117F72">
        <w:rPr>
          <w:rFonts w:hint="cs"/>
          <w:rtl/>
        </w:rPr>
        <w:t>،</w:t>
      </w:r>
      <w:r w:rsidRPr="00117F72">
        <w:rPr>
          <w:rFonts w:hint="cs"/>
          <w:rtl/>
        </w:rPr>
        <w:t xml:space="preserve"> فيصح</w:t>
      </w:r>
      <w:r w:rsidR="007C6E42">
        <w:rPr>
          <w:rFonts w:hint="cs"/>
          <w:rtl/>
        </w:rPr>
        <w:t>ّ</w:t>
      </w:r>
      <w:r w:rsidRPr="00117F72">
        <w:rPr>
          <w:rFonts w:hint="cs"/>
          <w:rtl/>
        </w:rPr>
        <w:t xml:space="preserve"> أن تكون الر</w:t>
      </w:r>
      <w:r w:rsidR="007C6E42">
        <w:rPr>
          <w:rFonts w:hint="cs"/>
          <w:rtl/>
        </w:rPr>
        <w:t>ِّ</w:t>
      </w:r>
      <w:r w:rsidRPr="00117F72">
        <w:rPr>
          <w:rFonts w:hint="cs"/>
          <w:rtl/>
        </w:rPr>
        <w:t>واية هنا رواية تلميذ عن أستاذ</w:t>
      </w:r>
      <w:r w:rsidR="00F84C8E" w:rsidRPr="00117F72">
        <w:rPr>
          <w:rFonts w:hint="cs"/>
          <w:rtl/>
        </w:rPr>
        <w:t>،</w:t>
      </w:r>
      <w:r w:rsidRPr="00117F72">
        <w:rPr>
          <w:rFonts w:hint="cs"/>
          <w:rtl/>
        </w:rPr>
        <w:t xml:space="preserve"> لأن</w:t>
      </w:r>
      <w:r w:rsidR="007C6E42">
        <w:rPr>
          <w:rFonts w:hint="cs"/>
          <w:rtl/>
        </w:rPr>
        <w:t>ّ</w:t>
      </w:r>
      <w:r w:rsidRPr="00117F72">
        <w:rPr>
          <w:rFonts w:hint="cs"/>
          <w:rtl/>
        </w:rPr>
        <w:t xml:space="preserve"> ثعلبا</w:t>
      </w:r>
      <w:r w:rsidR="007C6E42">
        <w:rPr>
          <w:rFonts w:hint="cs"/>
          <w:rtl/>
        </w:rPr>
        <w:t>ً</w:t>
      </w:r>
      <w:r w:rsidRPr="00117F72">
        <w:rPr>
          <w:rFonts w:hint="cs"/>
          <w:rtl/>
        </w:rPr>
        <w:t xml:space="preserve"> ولد سنة مائتين فهو أكبر من الشاعر بإحدى و عشرين سنة</w:t>
      </w:r>
      <w:r w:rsidR="00F84C8E" w:rsidRPr="00117F72">
        <w:rPr>
          <w:rFonts w:hint="cs"/>
          <w:rtl/>
        </w:rPr>
        <w:t>،</w:t>
      </w:r>
      <w:r w:rsidRPr="00117F72">
        <w:rPr>
          <w:rFonts w:hint="cs"/>
          <w:rtl/>
        </w:rPr>
        <w:t xml:space="preserve"> أم</w:t>
      </w:r>
      <w:r w:rsidR="007C6E42">
        <w:rPr>
          <w:rFonts w:hint="cs"/>
          <w:rtl/>
        </w:rPr>
        <w:t>ّ</w:t>
      </w:r>
      <w:r w:rsidRPr="00117F72">
        <w:rPr>
          <w:rFonts w:hint="cs"/>
          <w:rtl/>
        </w:rPr>
        <w:t>ا قتيبة (والمفهوم أن</w:t>
      </w:r>
      <w:r w:rsidR="007C6E42">
        <w:rPr>
          <w:rFonts w:hint="cs"/>
          <w:rtl/>
        </w:rPr>
        <w:t>ّ</w:t>
      </w:r>
      <w:r w:rsidRPr="00117F72">
        <w:rPr>
          <w:rFonts w:hint="cs"/>
          <w:rtl/>
        </w:rPr>
        <w:t>ه أبو رجاء قتيبة بن سعيد بن جميل الثقفي المحد</w:t>
      </w:r>
      <w:r w:rsidR="007C6E42">
        <w:rPr>
          <w:rFonts w:hint="cs"/>
          <w:rtl/>
        </w:rPr>
        <w:t>ِّ</w:t>
      </w:r>
      <w:r w:rsidRPr="00117F72">
        <w:rPr>
          <w:rFonts w:hint="cs"/>
          <w:rtl/>
        </w:rPr>
        <w:t>ث العالم المشهور) فجائز</w:t>
      </w:r>
      <w:r w:rsidR="007C6E42">
        <w:rPr>
          <w:rFonts w:hint="cs"/>
          <w:rtl/>
        </w:rPr>
        <w:t>ٌ</w:t>
      </w:r>
      <w:r w:rsidRPr="00117F72">
        <w:rPr>
          <w:rFonts w:hint="cs"/>
          <w:rtl/>
        </w:rPr>
        <w:t xml:space="preserve"> أن يكون مم</w:t>
      </w:r>
      <w:r w:rsidR="007C6E42">
        <w:rPr>
          <w:rFonts w:hint="cs"/>
          <w:rtl/>
        </w:rPr>
        <w:t>َّ</w:t>
      </w:r>
      <w:r w:rsidRPr="00117F72">
        <w:rPr>
          <w:rFonts w:hint="cs"/>
          <w:rtl/>
        </w:rPr>
        <w:t>ن أملوا عليه وعل</w:t>
      </w:r>
      <w:r w:rsidR="007C6E42">
        <w:rPr>
          <w:rFonts w:hint="cs"/>
          <w:rtl/>
        </w:rPr>
        <w:t>َّ</w:t>
      </w:r>
      <w:r w:rsidRPr="00117F72">
        <w:rPr>
          <w:rFonts w:hint="cs"/>
          <w:rtl/>
        </w:rPr>
        <w:t>موه لأن</w:t>
      </w:r>
      <w:r w:rsidR="007C6E42">
        <w:rPr>
          <w:rFonts w:hint="cs"/>
          <w:rtl/>
        </w:rPr>
        <w:t>َّ</w:t>
      </w:r>
      <w:r w:rsidRPr="00117F72">
        <w:rPr>
          <w:rFonts w:hint="cs"/>
          <w:rtl/>
        </w:rPr>
        <w:t>ه مات و</w:t>
      </w:r>
      <w:r w:rsidR="007C6E42">
        <w:rPr>
          <w:rFonts w:hint="cs"/>
          <w:rtl/>
        </w:rPr>
        <w:t>إ</w:t>
      </w:r>
      <w:r w:rsidRPr="00117F72">
        <w:rPr>
          <w:rFonts w:hint="cs"/>
          <w:rtl/>
        </w:rPr>
        <w:t xml:space="preserve">بن الرومي </w:t>
      </w:r>
    </w:p>
    <w:p w:rsidR="008A1E9B" w:rsidRDefault="008A1E9B" w:rsidP="00854A34">
      <w:pPr>
        <w:pStyle w:val="libNormal"/>
        <w:rPr>
          <w:rtl/>
        </w:rPr>
      </w:pPr>
      <w:r>
        <w:rPr>
          <w:rFonts w:hint="cs"/>
          <w:rtl/>
        </w:rPr>
        <w:br w:type="page"/>
      </w:r>
    </w:p>
    <w:p w:rsidR="008A1E9B" w:rsidRPr="00117F72" w:rsidRDefault="008A1E9B" w:rsidP="007C6E42">
      <w:pPr>
        <w:pStyle w:val="libNormal0"/>
        <w:rPr>
          <w:rtl/>
        </w:rPr>
      </w:pPr>
      <w:r w:rsidRPr="00117F72">
        <w:rPr>
          <w:rFonts w:hint="cs"/>
          <w:rtl/>
        </w:rPr>
        <w:lastRenderedPageBreak/>
        <w:t>ي</w:t>
      </w:r>
      <w:r w:rsidR="007C6E42">
        <w:rPr>
          <w:rFonts w:hint="cs"/>
          <w:rtl/>
        </w:rPr>
        <w:t>ُ</w:t>
      </w:r>
      <w:r w:rsidRPr="00117F72">
        <w:rPr>
          <w:rFonts w:hint="cs"/>
          <w:rtl/>
        </w:rPr>
        <w:t xml:space="preserve">ناهز العشرين. </w:t>
      </w:r>
    </w:p>
    <w:p w:rsidR="008A1E9B" w:rsidRDefault="008A1E9B" w:rsidP="00117F72">
      <w:pPr>
        <w:pStyle w:val="libNormal"/>
        <w:rPr>
          <w:rtl/>
        </w:rPr>
      </w:pPr>
      <w:r w:rsidRPr="00117F72">
        <w:rPr>
          <w:rFonts w:hint="cs"/>
          <w:rtl/>
        </w:rPr>
        <w:t>وقد مر</w:t>
      </w:r>
      <w:r w:rsidR="007C6E42">
        <w:rPr>
          <w:rFonts w:hint="cs"/>
          <w:rtl/>
        </w:rPr>
        <w:t>َّ</w:t>
      </w:r>
      <w:r w:rsidRPr="00117F72">
        <w:rPr>
          <w:rFonts w:hint="cs"/>
          <w:rtl/>
        </w:rPr>
        <w:t xml:space="preserve"> بنا أن</w:t>
      </w:r>
      <w:r w:rsidR="007C6E42">
        <w:rPr>
          <w:rFonts w:hint="cs"/>
          <w:rtl/>
        </w:rPr>
        <w:t>َّ</w:t>
      </w:r>
      <w:r w:rsidRPr="00117F72">
        <w:rPr>
          <w:rFonts w:hint="cs"/>
          <w:rtl/>
        </w:rPr>
        <w:t>ه كان يختلف إلى محمد بن حبيب الراوية النس</w:t>
      </w:r>
      <w:r w:rsidR="007C6E42">
        <w:rPr>
          <w:rFonts w:hint="cs"/>
          <w:rtl/>
        </w:rPr>
        <w:t>ّ</w:t>
      </w:r>
      <w:r w:rsidRPr="00117F72">
        <w:rPr>
          <w:rFonts w:hint="cs"/>
          <w:rtl/>
        </w:rPr>
        <w:t>ابة الكبير</w:t>
      </w:r>
      <w:r w:rsidR="00F84C8E" w:rsidRPr="00117F72">
        <w:rPr>
          <w:rFonts w:hint="cs"/>
          <w:rtl/>
        </w:rPr>
        <w:t>،</w:t>
      </w:r>
      <w:r w:rsidRPr="00117F72">
        <w:rPr>
          <w:rFonts w:hint="cs"/>
          <w:rtl/>
        </w:rPr>
        <w:t xml:space="preserve"> وسنرى هنا أن</w:t>
      </w:r>
      <w:r w:rsidR="007C6E42">
        <w:rPr>
          <w:rFonts w:hint="cs"/>
          <w:rtl/>
        </w:rPr>
        <w:t>َّ</w:t>
      </w:r>
      <w:r w:rsidRPr="00117F72">
        <w:rPr>
          <w:rFonts w:hint="cs"/>
          <w:rtl/>
        </w:rPr>
        <w:t>ه كان يرجع إليه في بعض مفرداته اللغوي</w:t>
      </w:r>
      <w:r w:rsidR="007C6E42">
        <w:rPr>
          <w:rFonts w:hint="cs"/>
          <w:rtl/>
        </w:rPr>
        <w:t>َّ</w:t>
      </w:r>
      <w:r w:rsidRPr="00117F72">
        <w:rPr>
          <w:rFonts w:hint="cs"/>
          <w:rtl/>
        </w:rPr>
        <w:t>ة فيذكر شرحها في ديوانه معتمدا</w:t>
      </w:r>
      <w:r w:rsidR="007C6E42">
        <w:rPr>
          <w:rFonts w:hint="cs"/>
          <w:rtl/>
        </w:rPr>
        <w:t>ً</w:t>
      </w:r>
      <w:r w:rsidRPr="00117F72">
        <w:rPr>
          <w:rFonts w:hint="cs"/>
          <w:rtl/>
        </w:rPr>
        <w:t xml:space="preserve"> عليه قال بعد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7C6E42" w:rsidTr="00923BE0">
        <w:trPr>
          <w:trHeight w:val="350"/>
        </w:trPr>
        <w:tc>
          <w:tcPr>
            <w:tcW w:w="3536" w:type="dxa"/>
          </w:tcPr>
          <w:p w:rsidR="007C6E42" w:rsidRDefault="007C6E42" w:rsidP="00923BE0">
            <w:pPr>
              <w:pStyle w:val="libPoem"/>
            </w:pPr>
            <w:r>
              <w:rPr>
                <w:rFonts w:hint="cs"/>
                <w:rtl/>
              </w:rPr>
              <w:t>وأصدق المدح مدح ذي حسدٍ</w:t>
            </w:r>
            <w:r w:rsidRPr="00725071">
              <w:rPr>
                <w:rStyle w:val="libPoemTiniChar0"/>
                <w:rtl/>
              </w:rPr>
              <w:br/>
              <w:t> </w:t>
            </w:r>
          </w:p>
        </w:tc>
        <w:tc>
          <w:tcPr>
            <w:tcW w:w="272" w:type="dxa"/>
          </w:tcPr>
          <w:p w:rsidR="007C6E42" w:rsidRDefault="007C6E42" w:rsidP="00923BE0">
            <w:pPr>
              <w:pStyle w:val="libPoem"/>
              <w:rPr>
                <w:rtl/>
              </w:rPr>
            </w:pPr>
          </w:p>
        </w:tc>
        <w:tc>
          <w:tcPr>
            <w:tcW w:w="3502" w:type="dxa"/>
          </w:tcPr>
          <w:p w:rsidR="007C6E42" w:rsidRDefault="007C6E42" w:rsidP="007C6E42">
            <w:pPr>
              <w:pStyle w:val="libPoem"/>
            </w:pPr>
            <w:r>
              <w:rPr>
                <w:rFonts w:hint="cs"/>
                <w:rtl/>
              </w:rPr>
              <w:t>ملآءن من بغضه ومن شنفِ</w:t>
            </w:r>
            <w:r w:rsidRPr="00725071">
              <w:rPr>
                <w:rStyle w:val="libPoemTiniChar0"/>
                <w:rtl/>
              </w:rPr>
              <w:br/>
              <w:t> </w:t>
            </w:r>
          </w:p>
        </w:tc>
      </w:tr>
    </w:tbl>
    <w:p w:rsidR="008A1E9B" w:rsidRDefault="008A1E9B" w:rsidP="00117F72">
      <w:pPr>
        <w:pStyle w:val="libNormal"/>
        <w:rPr>
          <w:rtl/>
        </w:rPr>
      </w:pPr>
      <w:r w:rsidRPr="00117F72">
        <w:rPr>
          <w:rFonts w:hint="cs"/>
          <w:rtl/>
        </w:rPr>
        <w:t>قال لي محمد بن حبيب</w:t>
      </w:r>
      <w:r w:rsidR="00F84C8E" w:rsidRPr="00117F72">
        <w:rPr>
          <w:rFonts w:hint="cs"/>
          <w:rtl/>
        </w:rPr>
        <w:t>:</w:t>
      </w:r>
      <w:r w:rsidRPr="00117F72">
        <w:rPr>
          <w:rFonts w:hint="cs"/>
          <w:rtl/>
        </w:rPr>
        <w:t xml:space="preserve"> الشنف ما ظهر من البغضة في العينين وأشار إليه بعد بيت آخر وهو</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7C6E42" w:rsidTr="00923BE0">
        <w:trPr>
          <w:trHeight w:val="350"/>
        </w:trPr>
        <w:tc>
          <w:tcPr>
            <w:tcW w:w="3536" w:type="dxa"/>
          </w:tcPr>
          <w:p w:rsidR="007C6E42" w:rsidRDefault="007C6E42" w:rsidP="00923BE0">
            <w:pPr>
              <w:pStyle w:val="libPoem"/>
            </w:pPr>
            <w:r>
              <w:rPr>
                <w:rFonts w:hint="cs"/>
                <w:rtl/>
              </w:rPr>
              <w:t>بانوا فبان جميل الصبر بعدهمُ</w:t>
            </w:r>
            <w:r w:rsidRPr="00725071">
              <w:rPr>
                <w:rStyle w:val="libPoemTiniChar0"/>
                <w:rtl/>
              </w:rPr>
              <w:br/>
              <w:t> </w:t>
            </w:r>
          </w:p>
        </w:tc>
        <w:tc>
          <w:tcPr>
            <w:tcW w:w="272" w:type="dxa"/>
          </w:tcPr>
          <w:p w:rsidR="007C6E42" w:rsidRDefault="007C6E42" w:rsidP="00923BE0">
            <w:pPr>
              <w:pStyle w:val="libPoem"/>
              <w:rPr>
                <w:rtl/>
              </w:rPr>
            </w:pPr>
          </w:p>
        </w:tc>
        <w:tc>
          <w:tcPr>
            <w:tcW w:w="3502" w:type="dxa"/>
          </w:tcPr>
          <w:p w:rsidR="007C6E42" w:rsidRDefault="007C6E42" w:rsidP="00923BE0">
            <w:pPr>
              <w:pStyle w:val="libPoem"/>
            </w:pPr>
            <w:r>
              <w:rPr>
                <w:rFonts w:hint="cs"/>
                <w:rtl/>
              </w:rPr>
              <w:t>فللدموع من العينين عينانُ</w:t>
            </w:r>
            <w:r w:rsidRPr="00725071">
              <w:rPr>
                <w:rStyle w:val="libPoemTiniChar0"/>
                <w:rtl/>
              </w:rPr>
              <w:br/>
              <w:t> </w:t>
            </w:r>
          </w:p>
        </w:tc>
      </w:tr>
    </w:tbl>
    <w:p w:rsidR="008A1E9B" w:rsidRDefault="008A1E9B" w:rsidP="00994D8D">
      <w:pPr>
        <w:pStyle w:val="libNormal"/>
        <w:rPr>
          <w:rtl/>
        </w:rPr>
      </w:pPr>
      <w:r w:rsidRPr="00117F72">
        <w:rPr>
          <w:rFonts w:hint="cs"/>
          <w:rtl/>
        </w:rPr>
        <w:t>إذا فس</w:t>
      </w:r>
      <w:r w:rsidR="007C6E42">
        <w:rPr>
          <w:rFonts w:hint="cs"/>
          <w:rtl/>
        </w:rPr>
        <w:t>ّر كلمة «</w:t>
      </w:r>
      <w:r w:rsidRPr="00117F72">
        <w:rPr>
          <w:rFonts w:hint="cs"/>
          <w:rtl/>
        </w:rPr>
        <w:t>عينان</w:t>
      </w:r>
      <w:r w:rsidR="007C6E42">
        <w:rPr>
          <w:rFonts w:hint="cs"/>
          <w:rtl/>
        </w:rPr>
        <w:t>» فروى عن إ</w:t>
      </w:r>
      <w:r w:rsidRPr="00117F72">
        <w:rPr>
          <w:rFonts w:hint="cs"/>
          <w:rtl/>
        </w:rPr>
        <w:t>بن حبيب أن</w:t>
      </w:r>
      <w:r w:rsidR="007C6E42">
        <w:rPr>
          <w:rFonts w:hint="cs"/>
          <w:rtl/>
        </w:rPr>
        <w:t>َّ</w:t>
      </w:r>
      <w:r w:rsidRPr="00117F72">
        <w:rPr>
          <w:rFonts w:hint="cs"/>
          <w:rtl/>
        </w:rPr>
        <w:t>ه قال</w:t>
      </w:r>
      <w:r w:rsidR="00F84C8E" w:rsidRPr="00117F72">
        <w:rPr>
          <w:rFonts w:hint="cs"/>
          <w:rtl/>
        </w:rPr>
        <w:t>:</w:t>
      </w:r>
      <w:r w:rsidRPr="00117F72">
        <w:rPr>
          <w:rFonts w:hint="cs"/>
          <w:rtl/>
        </w:rPr>
        <w:t xml:space="preserve"> عان الماء يعين عينا</w:t>
      </w:r>
      <w:r w:rsidR="00994D8D">
        <w:rPr>
          <w:rFonts w:hint="cs"/>
          <w:rtl/>
        </w:rPr>
        <w:t>ً</w:t>
      </w:r>
      <w:r w:rsidRPr="00117F72">
        <w:rPr>
          <w:rFonts w:hint="cs"/>
          <w:rtl/>
        </w:rPr>
        <w:t xml:space="preserve"> وعينانا</w:t>
      </w:r>
      <w:r w:rsidR="00994D8D">
        <w:rPr>
          <w:rFonts w:hint="cs"/>
          <w:rtl/>
        </w:rPr>
        <w:t>ً</w:t>
      </w:r>
      <w:r w:rsidRPr="00117F72">
        <w:rPr>
          <w:rFonts w:hint="cs"/>
          <w:rtl/>
        </w:rPr>
        <w:t xml:space="preserve"> إذا ساح. فهؤلاء ثلاثة من أساتذة </w:t>
      </w:r>
      <w:r w:rsidR="00994D8D">
        <w:rPr>
          <w:rFonts w:hint="cs"/>
          <w:rtl/>
        </w:rPr>
        <w:t>إ</w:t>
      </w:r>
      <w:r w:rsidRPr="00117F72">
        <w:rPr>
          <w:rFonts w:hint="cs"/>
          <w:rtl/>
        </w:rPr>
        <w:t>بن الرومي على هذا ال</w:t>
      </w:r>
      <w:r w:rsidR="00994D8D">
        <w:rPr>
          <w:rFonts w:hint="cs"/>
          <w:rtl/>
        </w:rPr>
        <w:t>إ</w:t>
      </w:r>
      <w:r w:rsidRPr="00117F72">
        <w:rPr>
          <w:rFonts w:hint="cs"/>
          <w:rtl/>
        </w:rPr>
        <w:t>عتبار ولا علم لنا بغيرهم فيما راجعناه وحسبنا مع هذا أن</w:t>
      </w:r>
      <w:r w:rsidR="00994D8D">
        <w:rPr>
          <w:rFonts w:hint="cs"/>
          <w:rtl/>
        </w:rPr>
        <w:t>َّ</w:t>
      </w:r>
      <w:r w:rsidRPr="00117F72">
        <w:rPr>
          <w:rFonts w:hint="cs"/>
          <w:rtl/>
        </w:rPr>
        <w:t xml:space="preserve"> الرجل</w:t>
      </w:r>
      <w:r w:rsidR="00994D8D">
        <w:rPr>
          <w:rFonts w:hint="cs"/>
          <w:rtl/>
        </w:rPr>
        <w:t xml:space="preserve"> -</w:t>
      </w:r>
      <w:r w:rsidRPr="00117F72">
        <w:rPr>
          <w:rFonts w:hint="cs"/>
          <w:rtl/>
        </w:rPr>
        <w:t xml:space="preserve"> كيفما كان تعليمه وأي</w:t>
      </w:r>
      <w:r w:rsidR="00994D8D">
        <w:rPr>
          <w:rFonts w:hint="cs"/>
          <w:rtl/>
        </w:rPr>
        <w:t>ّ</w:t>
      </w:r>
      <w:r w:rsidRPr="00117F72">
        <w:rPr>
          <w:rFonts w:hint="cs"/>
          <w:rtl/>
        </w:rPr>
        <w:t>ا</w:t>
      </w:r>
      <w:r w:rsidR="00994D8D">
        <w:rPr>
          <w:rFonts w:hint="cs"/>
          <w:rtl/>
        </w:rPr>
        <w:t>ً</w:t>
      </w:r>
      <w:r w:rsidRPr="00117F72">
        <w:rPr>
          <w:rFonts w:hint="cs"/>
          <w:rtl/>
        </w:rPr>
        <w:t xml:space="preserve"> كان معل</w:t>
      </w:r>
      <w:r w:rsidR="00994D8D">
        <w:rPr>
          <w:rFonts w:hint="cs"/>
          <w:rtl/>
        </w:rPr>
        <w:t>ّ</w:t>
      </w:r>
      <w:r w:rsidRPr="00117F72">
        <w:rPr>
          <w:rFonts w:hint="cs"/>
          <w:rtl/>
        </w:rPr>
        <w:t xml:space="preserve">موه </w:t>
      </w:r>
      <w:r w:rsidR="00994D8D">
        <w:rPr>
          <w:rFonts w:hint="cs"/>
          <w:rtl/>
        </w:rPr>
        <w:t xml:space="preserve">- </w:t>
      </w:r>
      <w:r w:rsidRPr="00117F72">
        <w:rPr>
          <w:rFonts w:hint="cs"/>
          <w:rtl/>
        </w:rPr>
        <w:t>قد نشأ على نصيب</w:t>
      </w:r>
      <w:r w:rsidR="00994D8D">
        <w:rPr>
          <w:rFonts w:hint="cs"/>
          <w:rtl/>
        </w:rPr>
        <w:t>ٍ</w:t>
      </w:r>
      <w:r w:rsidRPr="00117F72">
        <w:rPr>
          <w:rFonts w:hint="cs"/>
          <w:rtl/>
        </w:rPr>
        <w:t xml:space="preserve"> واف</w:t>
      </w:r>
      <w:r w:rsidR="00994D8D">
        <w:rPr>
          <w:rFonts w:hint="cs"/>
          <w:rtl/>
        </w:rPr>
        <w:t>ٍ</w:t>
      </w:r>
      <w:r w:rsidRPr="00117F72">
        <w:rPr>
          <w:rFonts w:hint="cs"/>
          <w:rtl/>
        </w:rPr>
        <w:t xml:space="preserve"> من علوم عصره</w:t>
      </w:r>
      <w:r w:rsidR="00F84C8E" w:rsidRPr="00117F72">
        <w:rPr>
          <w:rFonts w:hint="cs"/>
          <w:rtl/>
        </w:rPr>
        <w:t>،</w:t>
      </w:r>
      <w:r w:rsidRPr="00117F72">
        <w:rPr>
          <w:rFonts w:hint="cs"/>
          <w:rtl/>
        </w:rPr>
        <w:t xml:space="preserve"> وساهم في القديم والحديث منها بقسط</w:t>
      </w:r>
      <w:r w:rsidR="00994D8D">
        <w:rPr>
          <w:rFonts w:hint="cs"/>
          <w:rtl/>
        </w:rPr>
        <w:t>ٍ</w:t>
      </w:r>
      <w:r w:rsidRPr="00117F72">
        <w:rPr>
          <w:rFonts w:hint="cs"/>
          <w:rtl/>
        </w:rPr>
        <w:t xml:space="preserve"> وافر</w:t>
      </w:r>
      <w:r w:rsidR="00994D8D">
        <w:rPr>
          <w:rFonts w:hint="cs"/>
          <w:rtl/>
        </w:rPr>
        <w:t>ٍ</w:t>
      </w:r>
      <w:r w:rsidRPr="00117F72">
        <w:rPr>
          <w:rFonts w:hint="cs"/>
          <w:rtl/>
        </w:rPr>
        <w:t xml:space="preserve"> في شعره فلو لم يقل المعر</w:t>
      </w:r>
      <w:r w:rsidR="00994D8D">
        <w:rPr>
          <w:rFonts w:hint="cs"/>
          <w:rtl/>
        </w:rPr>
        <w:t>ِّ</w:t>
      </w:r>
      <w:r w:rsidRPr="00117F72">
        <w:rPr>
          <w:rFonts w:hint="cs"/>
          <w:rtl/>
        </w:rPr>
        <w:t>ي</w:t>
      </w:r>
      <w:r w:rsidR="00F84C8E" w:rsidRPr="00117F72">
        <w:rPr>
          <w:rFonts w:hint="cs"/>
          <w:rtl/>
        </w:rPr>
        <w:t>:</w:t>
      </w:r>
      <w:r w:rsidRPr="00117F72">
        <w:rPr>
          <w:rFonts w:hint="cs"/>
          <w:rtl/>
        </w:rPr>
        <w:t xml:space="preserve"> إن</w:t>
      </w:r>
      <w:r w:rsidR="00994D8D">
        <w:rPr>
          <w:rFonts w:hint="cs"/>
          <w:rtl/>
        </w:rPr>
        <w:t>َّ</w:t>
      </w:r>
      <w:r w:rsidRPr="00117F72">
        <w:rPr>
          <w:rFonts w:hint="cs"/>
          <w:rtl/>
        </w:rPr>
        <w:t>ه كان يتعاطى الفلسفة. والمسعودي</w:t>
      </w:r>
      <w:r w:rsidR="00F84C8E" w:rsidRPr="00117F72">
        <w:rPr>
          <w:rFonts w:hint="cs"/>
          <w:rtl/>
        </w:rPr>
        <w:t>:</w:t>
      </w:r>
      <w:r w:rsidRPr="00117F72">
        <w:rPr>
          <w:rFonts w:hint="cs"/>
          <w:rtl/>
        </w:rPr>
        <w:t xml:space="preserve"> إن</w:t>
      </w:r>
      <w:r w:rsidR="00994D8D">
        <w:rPr>
          <w:rFonts w:hint="cs"/>
          <w:rtl/>
        </w:rPr>
        <w:t>ّ</w:t>
      </w:r>
      <w:r w:rsidRPr="00117F72">
        <w:rPr>
          <w:rFonts w:hint="cs"/>
          <w:rtl/>
        </w:rPr>
        <w:t xml:space="preserve"> الشعر كان أقل</w:t>
      </w:r>
      <w:r w:rsidR="00994D8D">
        <w:rPr>
          <w:rFonts w:hint="cs"/>
          <w:rtl/>
        </w:rPr>
        <w:t>ّ</w:t>
      </w:r>
      <w:r w:rsidRPr="00117F72">
        <w:rPr>
          <w:rFonts w:hint="cs"/>
          <w:rtl/>
        </w:rPr>
        <w:t xml:space="preserve"> آلاته. لعلمنا ذلك من شواهد شت</w:t>
      </w:r>
      <w:r w:rsidR="00994D8D">
        <w:rPr>
          <w:rFonts w:hint="cs"/>
          <w:rtl/>
        </w:rPr>
        <w:t>ّ</w:t>
      </w:r>
      <w:r w:rsidRPr="00117F72">
        <w:rPr>
          <w:rFonts w:hint="cs"/>
          <w:rtl/>
        </w:rPr>
        <w:t>ى في كلامه</w:t>
      </w:r>
      <w:r w:rsidR="00F84C8E" w:rsidRPr="00117F72">
        <w:rPr>
          <w:rFonts w:hint="cs"/>
          <w:rtl/>
        </w:rPr>
        <w:t>،</w:t>
      </w:r>
      <w:r w:rsidRPr="00117F72">
        <w:rPr>
          <w:rFonts w:hint="cs"/>
          <w:rtl/>
        </w:rPr>
        <w:t xml:space="preserve"> فهي هناك كثيرة</w:t>
      </w:r>
      <w:r w:rsidR="00994D8D">
        <w:rPr>
          <w:rFonts w:hint="cs"/>
          <w:rtl/>
        </w:rPr>
        <w:t>ٌ</w:t>
      </w:r>
      <w:r w:rsidRPr="00117F72">
        <w:rPr>
          <w:rFonts w:hint="cs"/>
          <w:rtl/>
        </w:rPr>
        <w:t xml:space="preserve"> متكر</w:t>
      </w:r>
      <w:r w:rsidR="00994D8D">
        <w:rPr>
          <w:rFonts w:hint="cs"/>
          <w:rtl/>
        </w:rPr>
        <w:t>ّ</w:t>
      </w:r>
      <w:r w:rsidRPr="00117F72">
        <w:rPr>
          <w:rFonts w:hint="cs"/>
          <w:rtl/>
        </w:rPr>
        <w:t>رة</w:t>
      </w:r>
      <w:r w:rsidR="00994D8D">
        <w:rPr>
          <w:rFonts w:hint="cs"/>
          <w:rtl/>
        </w:rPr>
        <w:t>ٌ</w:t>
      </w:r>
      <w:r w:rsidRPr="00117F72">
        <w:rPr>
          <w:rFonts w:hint="cs"/>
          <w:rtl/>
        </w:rPr>
        <w:t xml:space="preserve"> لا يلم</w:t>
      </w:r>
      <w:r w:rsidR="00994D8D">
        <w:rPr>
          <w:rFonts w:hint="cs"/>
          <w:rtl/>
        </w:rPr>
        <w:t>ُّ</w:t>
      </w:r>
      <w:r w:rsidRPr="00117F72">
        <w:rPr>
          <w:rFonts w:hint="cs"/>
          <w:rtl/>
        </w:rPr>
        <w:t xml:space="preserve"> المتصف</w:t>
      </w:r>
      <w:r w:rsidR="00994D8D">
        <w:rPr>
          <w:rFonts w:hint="cs"/>
          <w:rtl/>
        </w:rPr>
        <w:t>ِّ</w:t>
      </w:r>
      <w:r w:rsidRPr="00117F72">
        <w:rPr>
          <w:rFonts w:hint="cs"/>
          <w:rtl/>
        </w:rPr>
        <w:t>ح ببعضها</w:t>
      </w:r>
      <w:r w:rsidR="00100765">
        <w:rPr>
          <w:rFonts w:hint="cs"/>
          <w:rtl/>
        </w:rPr>
        <w:t xml:space="preserve"> إلّا </w:t>
      </w:r>
      <w:r w:rsidRPr="00117F72">
        <w:rPr>
          <w:rFonts w:hint="cs"/>
          <w:rtl/>
        </w:rPr>
        <w:t>جزم باط</w:t>
      </w:r>
      <w:r w:rsidR="00994D8D">
        <w:rPr>
          <w:rFonts w:hint="cs"/>
          <w:rtl/>
        </w:rPr>
        <w:t>ِّ</w:t>
      </w:r>
      <w:r w:rsidRPr="00117F72">
        <w:rPr>
          <w:rFonts w:hint="cs"/>
          <w:rtl/>
        </w:rPr>
        <w:t>لاع قائلها على الفلسفة ومصاحبة أهلها واشتغاله بها</w:t>
      </w:r>
      <w:r w:rsidR="00F84C8E" w:rsidRPr="00117F72">
        <w:rPr>
          <w:rFonts w:hint="cs"/>
          <w:rtl/>
        </w:rPr>
        <w:t>،</w:t>
      </w:r>
      <w:r w:rsidRPr="00117F72">
        <w:rPr>
          <w:rFonts w:hint="cs"/>
          <w:rtl/>
        </w:rPr>
        <w:t xml:space="preserve"> حت</w:t>
      </w:r>
      <w:r w:rsidR="00994D8D">
        <w:rPr>
          <w:rFonts w:hint="cs"/>
          <w:rtl/>
        </w:rPr>
        <w:t>ّ</w:t>
      </w:r>
      <w:r w:rsidRPr="00117F72">
        <w:rPr>
          <w:rFonts w:hint="cs"/>
          <w:rtl/>
        </w:rPr>
        <w:t>ى سرت في أ</w:t>
      </w:r>
      <w:r w:rsidR="00994D8D">
        <w:rPr>
          <w:rFonts w:hint="cs"/>
          <w:rtl/>
        </w:rPr>
        <w:t>ُ</w:t>
      </w:r>
      <w:r w:rsidRPr="00117F72">
        <w:rPr>
          <w:rFonts w:hint="cs"/>
          <w:rtl/>
        </w:rPr>
        <w:t>سلوبه وتفكيره</w:t>
      </w:r>
      <w:r w:rsidR="00F84C8E" w:rsidRPr="00117F72">
        <w:rPr>
          <w:rFonts w:hint="cs"/>
          <w:rtl/>
        </w:rPr>
        <w:t>،</w:t>
      </w:r>
      <w:r w:rsidRPr="00117F72">
        <w:rPr>
          <w:rFonts w:hint="cs"/>
          <w:rtl/>
        </w:rPr>
        <w:t xml:space="preserve"> وما كان متعل</w:t>
      </w:r>
      <w:r w:rsidR="00994D8D">
        <w:rPr>
          <w:rFonts w:hint="cs"/>
          <w:rtl/>
        </w:rPr>
        <w:t>ِّ</w:t>
      </w:r>
      <w:r w:rsidRPr="00117F72">
        <w:rPr>
          <w:rFonts w:hint="cs"/>
          <w:rtl/>
        </w:rPr>
        <w:t>م الفلسفة في تلك الأي</w:t>
      </w:r>
      <w:r w:rsidR="00994D8D">
        <w:rPr>
          <w:rFonts w:hint="cs"/>
          <w:rtl/>
        </w:rPr>
        <w:t>ّ</w:t>
      </w:r>
      <w:r w:rsidRPr="00117F72">
        <w:rPr>
          <w:rFonts w:hint="cs"/>
          <w:rtl/>
        </w:rPr>
        <w:t>ام يصنع أكثر من ذلك ليتعل</w:t>
      </w:r>
      <w:r w:rsidR="00994D8D">
        <w:rPr>
          <w:rFonts w:hint="cs"/>
          <w:rtl/>
        </w:rPr>
        <w:t>ّ</w:t>
      </w:r>
      <w:r w:rsidRPr="00117F72">
        <w:rPr>
          <w:rFonts w:hint="cs"/>
          <w:rtl/>
        </w:rPr>
        <w:t>مها أو ليعد</w:t>
      </w:r>
      <w:r w:rsidR="00994D8D">
        <w:rPr>
          <w:rFonts w:hint="cs"/>
          <w:rtl/>
        </w:rPr>
        <w:t>ّ</w:t>
      </w:r>
      <w:r w:rsidRPr="00117F72">
        <w:rPr>
          <w:rFonts w:hint="cs"/>
          <w:rtl/>
        </w:rPr>
        <w:t xml:space="preserve"> من متعل</w:t>
      </w:r>
      <w:r w:rsidR="00994D8D">
        <w:rPr>
          <w:rFonts w:hint="cs"/>
          <w:rtl/>
        </w:rPr>
        <w:t>ّ</w:t>
      </w:r>
      <w:r w:rsidRPr="00117F72">
        <w:rPr>
          <w:rFonts w:hint="cs"/>
          <w:rtl/>
        </w:rPr>
        <w:t>ميها</w:t>
      </w:r>
      <w:r w:rsidR="00F84C8E" w:rsidRPr="00117F72">
        <w:rPr>
          <w:rFonts w:hint="cs"/>
          <w:rtl/>
        </w:rPr>
        <w:t>،</w:t>
      </w:r>
      <w:r w:rsidRPr="00117F72">
        <w:rPr>
          <w:rFonts w:hint="cs"/>
          <w:rtl/>
        </w:rPr>
        <w:t xml:space="preserve"> فأنت لا تقرأ لرجل غير مشتغل أو ملم</w:t>
      </w:r>
      <w:r w:rsidR="00994D8D">
        <w:rPr>
          <w:rFonts w:hint="cs"/>
          <w:rtl/>
        </w:rPr>
        <w:t>ّ</w:t>
      </w:r>
      <w:r w:rsidRPr="00117F72">
        <w:rPr>
          <w:rFonts w:hint="cs"/>
          <w:rtl/>
        </w:rPr>
        <w:t xml:space="preserve"> بالفلسفة والقياس المنطقي</w:t>
      </w:r>
      <w:r w:rsidR="00994D8D">
        <w:rPr>
          <w:rFonts w:hint="cs"/>
          <w:rtl/>
        </w:rPr>
        <w:t>ِّ</w:t>
      </w:r>
      <w:r w:rsidRPr="00117F72">
        <w:rPr>
          <w:rFonts w:hint="cs"/>
          <w:rtl/>
        </w:rPr>
        <w:t xml:space="preserve"> والنجوم كلاما كهذا الكلام.</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994D8D" w:rsidTr="00994D8D">
        <w:trPr>
          <w:trHeight w:val="350"/>
        </w:trPr>
        <w:tc>
          <w:tcPr>
            <w:tcW w:w="3536" w:type="dxa"/>
          </w:tcPr>
          <w:p w:rsidR="00994D8D" w:rsidRDefault="00994D8D" w:rsidP="00923BE0">
            <w:pPr>
              <w:pStyle w:val="libPoem"/>
            </w:pPr>
            <w:r>
              <w:rPr>
                <w:rFonts w:hint="cs"/>
                <w:rtl/>
              </w:rPr>
              <w:t>لِما تؤذن الدنيا به من صروفها</w:t>
            </w:r>
            <w:r w:rsidRPr="00725071">
              <w:rPr>
                <w:rStyle w:val="libPoemTiniChar0"/>
                <w:rtl/>
              </w:rPr>
              <w:br/>
              <w:t> </w:t>
            </w:r>
          </w:p>
        </w:tc>
        <w:tc>
          <w:tcPr>
            <w:tcW w:w="272" w:type="dxa"/>
          </w:tcPr>
          <w:p w:rsidR="00994D8D" w:rsidRDefault="00994D8D" w:rsidP="00923BE0">
            <w:pPr>
              <w:pStyle w:val="libPoem"/>
              <w:rPr>
                <w:rtl/>
              </w:rPr>
            </w:pPr>
          </w:p>
        </w:tc>
        <w:tc>
          <w:tcPr>
            <w:tcW w:w="3502" w:type="dxa"/>
          </w:tcPr>
          <w:p w:rsidR="00994D8D" w:rsidRDefault="00994D8D" w:rsidP="00923BE0">
            <w:pPr>
              <w:pStyle w:val="libPoem"/>
            </w:pPr>
            <w:r>
              <w:rPr>
                <w:rFonts w:hint="cs"/>
                <w:rtl/>
              </w:rPr>
              <w:t>يكون بكاء الطفل ساعة يولدُ</w:t>
            </w:r>
            <w:r w:rsidRPr="00725071">
              <w:rPr>
                <w:rStyle w:val="libPoemTiniChar0"/>
                <w:rtl/>
              </w:rPr>
              <w:br/>
              <w:t> </w:t>
            </w:r>
          </w:p>
        </w:tc>
      </w:tr>
      <w:tr w:rsidR="00994D8D" w:rsidTr="00994D8D">
        <w:trPr>
          <w:trHeight w:val="350"/>
        </w:trPr>
        <w:tc>
          <w:tcPr>
            <w:tcW w:w="3536" w:type="dxa"/>
          </w:tcPr>
          <w:p w:rsidR="00994D8D" w:rsidRDefault="00994D8D" w:rsidP="00923BE0">
            <w:pPr>
              <w:pStyle w:val="libPoem"/>
            </w:pPr>
            <w:r>
              <w:rPr>
                <w:rFonts w:hint="cs"/>
                <w:rtl/>
              </w:rPr>
              <w:t>وإلّا فما يُبكيه منها وأنَّها</w:t>
            </w:r>
            <w:r w:rsidRPr="00725071">
              <w:rPr>
                <w:rStyle w:val="libPoemTiniChar0"/>
                <w:rtl/>
              </w:rPr>
              <w:br/>
              <w:t> </w:t>
            </w:r>
          </w:p>
        </w:tc>
        <w:tc>
          <w:tcPr>
            <w:tcW w:w="272" w:type="dxa"/>
          </w:tcPr>
          <w:p w:rsidR="00994D8D" w:rsidRDefault="00994D8D" w:rsidP="00923BE0">
            <w:pPr>
              <w:pStyle w:val="libPoem"/>
              <w:rPr>
                <w:rtl/>
              </w:rPr>
            </w:pPr>
          </w:p>
        </w:tc>
        <w:tc>
          <w:tcPr>
            <w:tcW w:w="3502" w:type="dxa"/>
          </w:tcPr>
          <w:p w:rsidR="00994D8D" w:rsidRDefault="00994D8D" w:rsidP="00923BE0">
            <w:pPr>
              <w:pStyle w:val="libPoem"/>
            </w:pPr>
            <w:r>
              <w:rPr>
                <w:rFonts w:hint="cs"/>
                <w:rtl/>
              </w:rPr>
              <w:t>لأرحب ممّا كان فيه وأرغدُ؟</w:t>
            </w:r>
            <w:r w:rsidRPr="008A1E9B">
              <w:rPr>
                <w:rFonts w:hint="cs"/>
                <w:rtl/>
              </w:rPr>
              <w:t>!</w:t>
            </w:r>
            <w:r w:rsidRPr="00725071">
              <w:rPr>
                <w:rStyle w:val="libPoemTiniChar0"/>
                <w:rtl/>
              </w:rPr>
              <w:br/>
              <w:t> </w:t>
            </w:r>
          </w:p>
        </w:tc>
      </w:tr>
    </w:tbl>
    <w:p w:rsidR="009220E0" w:rsidRDefault="008A1E9B" w:rsidP="00117F72">
      <w:pPr>
        <w:pStyle w:val="libNormal"/>
        <w:rPr>
          <w:rtl/>
        </w:rPr>
      </w:pPr>
      <w:r w:rsidRPr="00117F72">
        <w:rPr>
          <w:rFonts w:hint="cs"/>
          <w:rtl/>
        </w:rPr>
        <w:t>وذكر شواهد كثيرة على إلمامه بالعلوم ومعرفته بمصطلحاتها غضضنا الطرف عنها اختصارا</w:t>
      </w:r>
      <w:r w:rsidR="00994D8D">
        <w:rPr>
          <w:rFonts w:hint="cs"/>
          <w:rtl/>
        </w:rPr>
        <w:t>ً</w:t>
      </w:r>
      <w:r w:rsidRPr="00117F72">
        <w:rPr>
          <w:rFonts w:hint="cs"/>
          <w:rtl/>
        </w:rPr>
        <w:t xml:space="preserve">. </w:t>
      </w:r>
    </w:p>
    <w:p w:rsidR="008A1E9B" w:rsidRDefault="008A1E9B" w:rsidP="00994D8D">
      <w:pPr>
        <w:pStyle w:val="Heading2Center"/>
        <w:rPr>
          <w:rtl/>
        </w:rPr>
      </w:pPr>
      <w:bookmarkStart w:id="26" w:name="55"/>
      <w:bookmarkStart w:id="27" w:name="_Toc495827466"/>
      <w:bookmarkStart w:id="28" w:name="_Toc509046792"/>
      <w:r>
        <w:rPr>
          <w:rFonts w:hint="cs"/>
          <w:rtl/>
        </w:rPr>
        <w:t>رسائل ابن الرومي</w:t>
      </w:r>
      <w:bookmarkEnd w:id="26"/>
      <w:bookmarkEnd w:id="27"/>
      <w:bookmarkEnd w:id="28"/>
    </w:p>
    <w:p w:rsidR="008A1E9B" w:rsidRDefault="008A1E9B" w:rsidP="00117F72">
      <w:pPr>
        <w:pStyle w:val="libNormal"/>
        <w:rPr>
          <w:rtl/>
        </w:rPr>
      </w:pPr>
      <w:r w:rsidRPr="00117F72">
        <w:rPr>
          <w:rFonts w:hint="cs"/>
          <w:rtl/>
        </w:rPr>
        <w:t>وقد وردت في أبياته الهمزي</w:t>
      </w:r>
      <w:r w:rsidR="00994D8D">
        <w:rPr>
          <w:rFonts w:hint="cs"/>
          <w:rtl/>
        </w:rPr>
        <w:t>َّ</w:t>
      </w:r>
      <w:r w:rsidRPr="00117F72">
        <w:rPr>
          <w:rFonts w:hint="cs"/>
          <w:rtl/>
        </w:rPr>
        <w:t>ة إشارة إلى حذقه في الكتابة ومشاركته في البلاغة المنثورة تعز</w:t>
      </w:r>
      <w:r w:rsidR="00994D8D">
        <w:rPr>
          <w:rFonts w:hint="cs"/>
          <w:rtl/>
        </w:rPr>
        <w:t>ِّ</w:t>
      </w:r>
      <w:r w:rsidRPr="00117F72">
        <w:rPr>
          <w:rFonts w:hint="cs"/>
          <w:rtl/>
        </w:rPr>
        <w:t>زها إشارة مثلها في هذا البيت</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4"/>
        <w:gridCol w:w="270"/>
        <w:gridCol w:w="3409"/>
      </w:tblGrid>
      <w:tr w:rsidR="00923BE0" w:rsidTr="00923BE0">
        <w:trPr>
          <w:trHeight w:val="350"/>
        </w:trPr>
        <w:tc>
          <w:tcPr>
            <w:tcW w:w="3536" w:type="dxa"/>
          </w:tcPr>
          <w:p w:rsidR="00923BE0" w:rsidRDefault="00923BE0" w:rsidP="00923BE0">
            <w:pPr>
              <w:pStyle w:val="libPoem"/>
            </w:pPr>
            <w:r>
              <w:rPr>
                <w:rFonts w:hint="cs"/>
                <w:rtl/>
              </w:rPr>
              <w:lastRenderedPageBreak/>
              <w:t>ألم تجدوني آل وهب لمدحكم</w:t>
            </w:r>
            <w:r w:rsidRPr="00725071">
              <w:rPr>
                <w:rStyle w:val="libPoemTiniChar0"/>
                <w:rtl/>
              </w:rPr>
              <w:br/>
              <w:t> </w:t>
            </w:r>
          </w:p>
        </w:tc>
        <w:tc>
          <w:tcPr>
            <w:tcW w:w="272" w:type="dxa"/>
          </w:tcPr>
          <w:p w:rsidR="00923BE0" w:rsidRDefault="00923BE0" w:rsidP="00923BE0">
            <w:pPr>
              <w:pStyle w:val="libPoem"/>
              <w:rPr>
                <w:rtl/>
              </w:rPr>
            </w:pPr>
          </w:p>
        </w:tc>
        <w:tc>
          <w:tcPr>
            <w:tcW w:w="3502" w:type="dxa"/>
          </w:tcPr>
          <w:p w:rsidR="00923BE0" w:rsidRDefault="00923BE0" w:rsidP="00923BE0">
            <w:pPr>
              <w:pStyle w:val="libPoem"/>
            </w:pPr>
            <w:r>
              <w:rPr>
                <w:rFonts w:hint="cs"/>
                <w:rtl/>
              </w:rPr>
              <w:t>بشعري ونثري أخطلاً ثمَّ جاحضا؟</w:t>
            </w:r>
            <w:r w:rsidRPr="008A1E9B">
              <w:rPr>
                <w:rFonts w:hint="cs"/>
                <w:rtl/>
              </w:rPr>
              <w:t>!</w:t>
            </w:r>
            <w:r w:rsidRPr="00725071">
              <w:rPr>
                <w:rStyle w:val="libPoemTiniChar0"/>
                <w:rtl/>
              </w:rPr>
              <w:br/>
              <w:t> </w:t>
            </w:r>
          </w:p>
        </w:tc>
      </w:tr>
    </w:tbl>
    <w:p w:rsidR="008A1E9B" w:rsidRPr="00117F72" w:rsidRDefault="008A1E9B" w:rsidP="00117F72">
      <w:pPr>
        <w:pStyle w:val="libNormal"/>
        <w:rPr>
          <w:rtl/>
        </w:rPr>
      </w:pPr>
      <w:r w:rsidRPr="00117F72">
        <w:rPr>
          <w:rFonts w:hint="cs"/>
          <w:rtl/>
        </w:rPr>
        <w:t>فلا بد</w:t>
      </w:r>
      <w:r w:rsidR="00923BE0">
        <w:rPr>
          <w:rFonts w:hint="cs"/>
          <w:rtl/>
        </w:rPr>
        <w:t>َّ</w:t>
      </w:r>
      <w:r w:rsidRPr="00117F72">
        <w:rPr>
          <w:rFonts w:hint="cs"/>
          <w:rtl/>
        </w:rPr>
        <w:t xml:space="preserve"> أن</w:t>
      </w:r>
      <w:r w:rsidR="00923BE0">
        <w:rPr>
          <w:rFonts w:hint="cs"/>
          <w:rtl/>
        </w:rPr>
        <w:t>َّ</w:t>
      </w:r>
      <w:r w:rsidRPr="00117F72">
        <w:rPr>
          <w:rFonts w:hint="cs"/>
          <w:rtl/>
        </w:rPr>
        <w:t>ه كان يكتب ويمارس الصناعة النثري</w:t>
      </w:r>
      <w:r w:rsidR="00923BE0">
        <w:rPr>
          <w:rFonts w:hint="cs"/>
          <w:rtl/>
        </w:rPr>
        <w:t>َّ</w:t>
      </w:r>
      <w:r w:rsidRPr="00117F72">
        <w:rPr>
          <w:rFonts w:hint="cs"/>
          <w:rtl/>
        </w:rPr>
        <w:t>ة</w:t>
      </w:r>
      <w:r w:rsidR="00100765">
        <w:rPr>
          <w:rFonts w:hint="cs"/>
          <w:rtl/>
        </w:rPr>
        <w:t xml:space="preserve"> إلّا </w:t>
      </w:r>
      <w:r w:rsidRPr="00117F72">
        <w:rPr>
          <w:rFonts w:hint="cs"/>
          <w:rtl/>
        </w:rPr>
        <w:t>ما استجمعناه من منثوراته لا يعدو نبذا</w:t>
      </w:r>
      <w:r w:rsidR="00923BE0">
        <w:rPr>
          <w:rFonts w:hint="cs"/>
          <w:rtl/>
        </w:rPr>
        <w:t>ً</w:t>
      </w:r>
      <w:r w:rsidRPr="00117F72">
        <w:rPr>
          <w:rFonts w:hint="cs"/>
          <w:rtl/>
        </w:rPr>
        <w:t xml:space="preserve"> معدودة</w:t>
      </w:r>
      <w:r w:rsidR="00923BE0">
        <w:rPr>
          <w:rFonts w:hint="cs"/>
          <w:rtl/>
        </w:rPr>
        <w:t>ً</w:t>
      </w:r>
      <w:r w:rsidRPr="00117F72">
        <w:rPr>
          <w:rFonts w:hint="cs"/>
          <w:rtl/>
        </w:rPr>
        <w:t xml:space="preserve"> موجزة</w:t>
      </w:r>
      <w:r w:rsidR="00923BE0">
        <w:rPr>
          <w:rFonts w:hint="cs"/>
          <w:rtl/>
        </w:rPr>
        <w:t>ً</w:t>
      </w:r>
      <w:r w:rsidR="00F84C8E" w:rsidRPr="00117F72">
        <w:rPr>
          <w:rFonts w:hint="cs"/>
          <w:rtl/>
        </w:rPr>
        <w:t>،</w:t>
      </w:r>
      <w:r w:rsidRPr="00117F72">
        <w:rPr>
          <w:rFonts w:hint="cs"/>
          <w:rtl/>
        </w:rPr>
        <w:t xml:space="preserve"> منها</w:t>
      </w:r>
      <w:r w:rsidR="00F84C8E" w:rsidRPr="00117F72">
        <w:rPr>
          <w:rFonts w:hint="cs"/>
          <w:rtl/>
        </w:rPr>
        <w:t>:</w:t>
      </w:r>
      <w:r w:rsidRPr="00117F72">
        <w:rPr>
          <w:rFonts w:hint="cs"/>
          <w:rtl/>
        </w:rPr>
        <w:t xml:space="preserve"> رسالة</w:t>
      </w:r>
      <w:r w:rsidR="00923BE0">
        <w:rPr>
          <w:rFonts w:hint="cs"/>
          <w:rtl/>
        </w:rPr>
        <w:t>ٌ</w:t>
      </w:r>
      <w:r w:rsidRPr="00117F72">
        <w:rPr>
          <w:rFonts w:hint="cs"/>
          <w:rtl/>
        </w:rPr>
        <w:t xml:space="preserve"> إلى القاسم بن عبيد الله يقول فيها متنص</w:t>
      </w:r>
      <w:r w:rsidR="00923BE0">
        <w:rPr>
          <w:rFonts w:hint="cs"/>
          <w:rtl/>
        </w:rPr>
        <w:t>ِّ</w:t>
      </w:r>
      <w:r w:rsidRPr="00117F72">
        <w:rPr>
          <w:rFonts w:hint="cs"/>
          <w:rtl/>
        </w:rPr>
        <w:t>لا</w:t>
      </w:r>
      <w:r w:rsidR="00923BE0">
        <w:rPr>
          <w:rFonts w:hint="cs"/>
          <w:rtl/>
        </w:rPr>
        <w:t>ً</w:t>
      </w:r>
      <w:r w:rsidRPr="00117F72">
        <w:rPr>
          <w:rFonts w:hint="cs"/>
          <w:rtl/>
        </w:rPr>
        <w:t xml:space="preserve">. </w:t>
      </w:r>
    </w:p>
    <w:p w:rsidR="008A1E9B" w:rsidRPr="00117F72" w:rsidRDefault="008A1E9B" w:rsidP="00923BE0">
      <w:pPr>
        <w:pStyle w:val="libNormal"/>
        <w:rPr>
          <w:rtl/>
        </w:rPr>
      </w:pPr>
      <w:r w:rsidRPr="00117F72">
        <w:rPr>
          <w:rFonts w:hint="cs"/>
          <w:rtl/>
        </w:rPr>
        <w:t>1</w:t>
      </w:r>
      <w:r w:rsidR="00F84C8E" w:rsidRPr="00117F72">
        <w:rPr>
          <w:rFonts w:hint="cs"/>
          <w:rtl/>
        </w:rPr>
        <w:t xml:space="preserve"> - </w:t>
      </w:r>
      <w:r w:rsidRPr="00117F72">
        <w:rPr>
          <w:rFonts w:hint="cs"/>
          <w:rtl/>
        </w:rPr>
        <w:t>ترفع عن ظلمي إن كنت بريئا</w:t>
      </w:r>
      <w:r w:rsidR="00923BE0">
        <w:rPr>
          <w:rFonts w:hint="cs"/>
          <w:rtl/>
        </w:rPr>
        <w:t>ً</w:t>
      </w:r>
      <w:r w:rsidR="00F84C8E" w:rsidRPr="00117F72">
        <w:rPr>
          <w:rFonts w:hint="cs"/>
          <w:rtl/>
        </w:rPr>
        <w:t>،</w:t>
      </w:r>
      <w:r w:rsidRPr="00117F72">
        <w:rPr>
          <w:rFonts w:hint="cs"/>
          <w:rtl/>
        </w:rPr>
        <w:t xml:space="preserve"> وتفضل بالعفو إن كنت مسيئا</w:t>
      </w:r>
      <w:r w:rsidR="00923BE0">
        <w:rPr>
          <w:rFonts w:hint="cs"/>
          <w:rtl/>
        </w:rPr>
        <w:t>ً</w:t>
      </w:r>
      <w:r w:rsidR="00F84C8E" w:rsidRPr="00117F72">
        <w:rPr>
          <w:rFonts w:hint="cs"/>
          <w:rtl/>
        </w:rPr>
        <w:t>،</w:t>
      </w:r>
      <w:r w:rsidRPr="00117F72">
        <w:rPr>
          <w:rFonts w:hint="cs"/>
          <w:rtl/>
        </w:rPr>
        <w:t xml:space="preserve"> فوالله إن</w:t>
      </w:r>
      <w:r w:rsidR="00923BE0">
        <w:rPr>
          <w:rFonts w:hint="cs"/>
          <w:rtl/>
        </w:rPr>
        <w:t>ّ</w:t>
      </w:r>
      <w:r w:rsidRPr="00117F72">
        <w:rPr>
          <w:rFonts w:hint="cs"/>
          <w:rtl/>
        </w:rPr>
        <w:t>ي لأ</w:t>
      </w:r>
      <w:r w:rsidR="00923BE0">
        <w:rPr>
          <w:rFonts w:hint="cs"/>
          <w:rtl/>
        </w:rPr>
        <w:t>ُ</w:t>
      </w:r>
      <w:r w:rsidRPr="00117F72">
        <w:rPr>
          <w:rFonts w:hint="cs"/>
          <w:rtl/>
        </w:rPr>
        <w:t>طالب عفو ذنب لم أجنه</w:t>
      </w:r>
      <w:r w:rsidR="00F84C8E" w:rsidRPr="00117F72">
        <w:rPr>
          <w:rFonts w:hint="cs"/>
          <w:rtl/>
        </w:rPr>
        <w:t>،</w:t>
      </w:r>
      <w:r w:rsidRPr="00117F72">
        <w:rPr>
          <w:rFonts w:hint="cs"/>
          <w:rtl/>
        </w:rPr>
        <w:t xml:space="preserve"> وألتمس ال</w:t>
      </w:r>
      <w:r w:rsidR="00923BE0">
        <w:rPr>
          <w:rFonts w:hint="cs"/>
          <w:rtl/>
        </w:rPr>
        <w:t>إ</w:t>
      </w:r>
      <w:r w:rsidRPr="00117F72">
        <w:rPr>
          <w:rFonts w:hint="cs"/>
          <w:rtl/>
        </w:rPr>
        <w:t>قالة</w:t>
      </w:r>
      <w:r w:rsidR="00F60DE0">
        <w:rPr>
          <w:rFonts w:hint="cs"/>
          <w:rtl/>
        </w:rPr>
        <w:t xml:space="preserve"> ممّا </w:t>
      </w:r>
      <w:r w:rsidRPr="00117F72">
        <w:rPr>
          <w:rFonts w:hint="cs"/>
          <w:rtl/>
        </w:rPr>
        <w:t>لا أعرفه</w:t>
      </w:r>
      <w:r w:rsidR="00F84C8E" w:rsidRPr="00117F72">
        <w:rPr>
          <w:rFonts w:hint="cs"/>
          <w:rtl/>
        </w:rPr>
        <w:t>،</w:t>
      </w:r>
      <w:r w:rsidRPr="00117F72">
        <w:rPr>
          <w:rFonts w:hint="cs"/>
          <w:rtl/>
        </w:rPr>
        <w:t xml:space="preserve"> لتزداد تطو</w:t>
      </w:r>
      <w:r w:rsidR="00923BE0">
        <w:rPr>
          <w:rFonts w:hint="cs"/>
          <w:rtl/>
        </w:rPr>
        <w:t>ّ</w:t>
      </w:r>
      <w:r w:rsidRPr="00117F72">
        <w:rPr>
          <w:rFonts w:hint="cs"/>
          <w:rtl/>
        </w:rPr>
        <w:t>لا</w:t>
      </w:r>
      <w:r w:rsidR="00923BE0">
        <w:rPr>
          <w:rFonts w:hint="cs"/>
          <w:rtl/>
        </w:rPr>
        <w:t>ً</w:t>
      </w:r>
      <w:r w:rsidRPr="00117F72">
        <w:rPr>
          <w:rFonts w:hint="cs"/>
          <w:rtl/>
        </w:rPr>
        <w:t xml:space="preserve"> وازداد تذل</w:t>
      </w:r>
      <w:r w:rsidR="00923BE0">
        <w:rPr>
          <w:rFonts w:hint="cs"/>
          <w:rtl/>
        </w:rPr>
        <w:t>ّ</w:t>
      </w:r>
      <w:r w:rsidRPr="00117F72">
        <w:rPr>
          <w:rFonts w:hint="cs"/>
          <w:rtl/>
        </w:rPr>
        <w:t>لا</w:t>
      </w:r>
      <w:r w:rsidR="00923BE0">
        <w:rPr>
          <w:rFonts w:hint="cs"/>
          <w:rtl/>
        </w:rPr>
        <w:t>ً</w:t>
      </w:r>
      <w:r w:rsidR="00F84C8E" w:rsidRPr="00117F72">
        <w:rPr>
          <w:rFonts w:hint="cs"/>
          <w:rtl/>
        </w:rPr>
        <w:t>،</w:t>
      </w:r>
      <w:r w:rsidRPr="00117F72">
        <w:rPr>
          <w:rFonts w:hint="cs"/>
          <w:rtl/>
        </w:rPr>
        <w:t xml:space="preserve"> وأنا أ</w:t>
      </w:r>
      <w:r w:rsidR="00923BE0">
        <w:rPr>
          <w:rFonts w:hint="cs"/>
          <w:rtl/>
        </w:rPr>
        <w:t>ُ</w:t>
      </w:r>
      <w:r w:rsidRPr="00117F72">
        <w:rPr>
          <w:rFonts w:hint="cs"/>
          <w:rtl/>
        </w:rPr>
        <w:t>عيذ حالي عندك بكرمك من واش</w:t>
      </w:r>
      <w:r w:rsidR="00923BE0">
        <w:rPr>
          <w:rFonts w:hint="cs"/>
          <w:rtl/>
        </w:rPr>
        <w:t>ٍ</w:t>
      </w:r>
      <w:r w:rsidRPr="00117F72">
        <w:rPr>
          <w:rFonts w:hint="cs"/>
          <w:rtl/>
        </w:rPr>
        <w:t xml:space="preserve"> يكيدها</w:t>
      </w:r>
      <w:r w:rsidR="00F84C8E" w:rsidRPr="00117F72">
        <w:rPr>
          <w:rFonts w:hint="cs"/>
          <w:rtl/>
        </w:rPr>
        <w:t>،</w:t>
      </w:r>
      <w:r w:rsidRPr="00117F72">
        <w:rPr>
          <w:rFonts w:hint="cs"/>
          <w:rtl/>
        </w:rPr>
        <w:t xml:space="preserve"> وأحرسها بوفاءك من باغ</w:t>
      </w:r>
      <w:r w:rsidR="00923BE0">
        <w:rPr>
          <w:rFonts w:hint="cs"/>
          <w:rtl/>
        </w:rPr>
        <w:t>ٍ</w:t>
      </w:r>
      <w:r w:rsidRPr="00117F72">
        <w:rPr>
          <w:rFonts w:hint="cs"/>
          <w:rtl/>
        </w:rPr>
        <w:t xml:space="preserve"> يحاول إفسادها</w:t>
      </w:r>
      <w:r w:rsidR="00F84C8E" w:rsidRPr="00117F72">
        <w:rPr>
          <w:rFonts w:hint="cs"/>
          <w:rtl/>
        </w:rPr>
        <w:t>،</w:t>
      </w:r>
      <w:r w:rsidRPr="00117F72">
        <w:rPr>
          <w:rFonts w:hint="cs"/>
          <w:rtl/>
        </w:rPr>
        <w:t xml:space="preserve"> وأسأل الله تعالى أن يجعل حظ</w:t>
      </w:r>
      <w:r w:rsidR="00923BE0">
        <w:rPr>
          <w:rFonts w:hint="cs"/>
          <w:rtl/>
        </w:rPr>
        <w:t>ّ</w:t>
      </w:r>
      <w:r w:rsidRPr="00117F72">
        <w:rPr>
          <w:rFonts w:hint="cs"/>
          <w:rtl/>
        </w:rPr>
        <w:t>ي منك بقدر ود</w:t>
      </w:r>
      <w:r w:rsidR="00923BE0">
        <w:rPr>
          <w:rFonts w:hint="cs"/>
          <w:rtl/>
        </w:rPr>
        <w:t>ّ</w:t>
      </w:r>
      <w:r w:rsidRPr="00117F72">
        <w:rPr>
          <w:rFonts w:hint="cs"/>
          <w:rtl/>
        </w:rPr>
        <w:t>ي لك ومحل</w:t>
      </w:r>
      <w:r w:rsidR="00923BE0">
        <w:rPr>
          <w:rFonts w:hint="cs"/>
          <w:rtl/>
        </w:rPr>
        <w:t>ّ</w:t>
      </w:r>
      <w:r w:rsidRPr="00117F72">
        <w:rPr>
          <w:rFonts w:hint="cs"/>
          <w:rtl/>
        </w:rPr>
        <w:t>ي من رجائك بحيث أستحق</w:t>
      </w:r>
      <w:r w:rsidR="00923BE0">
        <w:rPr>
          <w:rFonts w:hint="cs"/>
          <w:rtl/>
        </w:rPr>
        <w:t>ُّ</w:t>
      </w:r>
      <w:r w:rsidRPr="00117F72">
        <w:rPr>
          <w:rFonts w:hint="cs"/>
          <w:rtl/>
        </w:rPr>
        <w:t xml:space="preserve"> منك. والس</w:t>
      </w:r>
      <w:r w:rsidR="00923BE0">
        <w:rPr>
          <w:rFonts w:hint="cs"/>
          <w:rtl/>
        </w:rPr>
        <w:t>َّ</w:t>
      </w:r>
      <w:r w:rsidRPr="00117F72">
        <w:rPr>
          <w:rFonts w:hint="cs"/>
          <w:rtl/>
        </w:rPr>
        <w:t xml:space="preserve">لام. </w:t>
      </w:r>
    </w:p>
    <w:p w:rsidR="008A1E9B" w:rsidRPr="00117F72" w:rsidRDefault="008A1E9B" w:rsidP="00117F72">
      <w:pPr>
        <w:pStyle w:val="libNormal"/>
        <w:rPr>
          <w:rtl/>
        </w:rPr>
      </w:pPr>
      <w:r w:rsidRPr="00117F72">
        <w:rPr>
          <w:rFonts w:hint="cs"/>
          <w:rtl/>
        </w:rPr>
        <w:t>2</w:t>
      </w:r>
      <w:r w:rsidR="00F84C8E" w:rsidRPr="00117F72">
        <w:rPr>
          <w:rFonts w:hint="cs"/>
          <w:rtl/>
        </w:rPr>
        <w:t xml:space="preserve"> - </w:t>
      </w:r>
      <w:r w:rsidRPr="00117F72">
        <w:rPr>
          <w:rFonts w:hint="cs"/>
          <w:rtl/>
        </w:rPr>
        <w:t>رسالة</w:t>
      </w:r>
      <w:r w:rsidR="00923BE0">
        <w:rPr>
          <w:rFonts w:hint="cs"/>
          <w:rtl/>
        </w:rPr>
        <w:t>ٌ</w:t>
      </w:r>
      <w:r w:rsidRPr="00117F72">
        <w:rPr>
          <w:rFonts w:hint="cs"/>
          <w:rtl/>
        </w:rPr>
        <w:t xml:space="preserve"> كتبها يعود صديقا</w:t>
      </w:r>
      <w:r w:rsidR="00923BE0">
        <w:rPr>
          <w:rFonts w:hint="cs"/>
          <w:rtl/>
        </w:rPr>
        <w:t>ً</w:t>
      </w:r>
      <w:r w:rsidR="00F84C8E" w:rsidRPr="00117F72">
        <w:rPr>
          <w:rFonts w:hint="cs"/>
          <w:rtl/>
        </w:rPr>
        <w:t>:</w:t>
      </w:r>
      <w:r w:rsidRPr="00117F72">
        <w:rPr>
          <w:rFonts w:hint="cs"/>
          <w:rtl/>
        </w:rPr>
        <w:t xml:space="preserve"> أذن الله في شفائك</w:t>
      </w:r>
      <w:r w:rsidR="00F84C8E" w:rsidRPr="00117F72">
        <w:rPr>
          <w:rFonts w:hint="cs"/>
          <w:rtl/>
        </w:rPr>
        <w:t>،</w:t>
      </w:r>
      <w:r w:rsidRPr="00117F72">
        <w:rPr>
          <w:rFonts w:hint="cs"/>
          <w:rtl/>
        </w:rPr>
        <w:t xml:space="preserve"> وتلقى داءك بدوائك</w:t>
      </w:r>
      <w:r w:rsidR="00F84C8E" w:rsidRPr="00117F72">
        <w:rPr>
          <w:rFonts w:hint="cs"/>
          <w:rtl/>
        </w:rPr>
        <w:t>،</w:t>
      </w:r>
      <w:r w:rsidRPr="00117F72">
        <w:rPr>
          <w:rFonts w:hint="cs"/>
          <w:rtl/>
        </w:rPr>
        <w:t xml:space="preserve"> ومسح بيد العافية عليك</w:t>
      </w:r>
      <w:r w:rsidR="00F84C8E" w:rsidRPr="00117F72">
        <w:rPr>
          <w:rFonts w:hint="cs"/>
          <w:rtl/>
        </w:rPr>
        <w:t>،</w:t>
      </w:r>
      <w:r w:rsidRPr="00117F72">
        <w:rPr>
          <w:rFonts w:hint="cs"/>
          <w:rtl/>
        </w:rPr>
        <w:t xml:space="preserve"> ووج</w:t>
      </w:r>
      <w:r w:rsidR="00923BE0">
        <w:rPr>
          <w:rFonts w:hint="cs"/>
          <w:rtl/>
        </w:rPr>
        <w:t>َّ</w:t>
      </w:r>
      <w:r w:rsidRPr="00117F72">
        <w:rPr>
          <w:rFonts w:hint="cs"/>
          <w:rtl/>
        </w:rPr>
        <w:t>ه وفد الس</w:t>
      </w:r>
      <w:r w:rsidR="00923BE0">
        <w:rPr>
          <w:rFonts w:hint="cs"/>
          <w:rtl/>
        </w:rPr>
        <w:t>َّ</w:t>
      </w:r>
      <w:r w:rsidRPr="00117F72">
        <w:rPr>
          <w:rFonts w:hint="cs"/>
          <w:rtl/>
        </w:rPr>
        <w:t>لامة إليك</w:t>
      </w:r>
      <w:r w:rsidR="00F84C8E" w:rsidRPr="00117F72">
        <w:rPr>
          <w:rFonts w:hint="cs"/>
          <w:rtl/>
        </w:rPr>
        <w:t>،</w:t>
      </w:r>
      <w:r w:rsidRPr="00117F72">
        <w:rPr>
          <w:rFonts w:hint="cs"/>
          <w:rtl/>
        </w:rPr>
        <w:t xml:space="preserve"> وجعل عل</w:t>
      </w:r>
      <w:r w:rsidR="00923BE0">
        <w:rPr>
          <w:rFonts w:hint="cs"/>
          <w:rtl/>
        </w:rPr>
        <w:t>َّ</w:t>
      </w:r>
      <w:r w:rsidRPr="00117F72">
        <w:rPr>
          <w:rFonts w:hint="cs"/>
          <w:rtl/>
        </w:rPr>
        <w:t>تك ماحية</w:t>
      </w:r>
      <w:r w:rsidR="00923BE0">
        <w:rPr>
          <w:rFonts w:hint="cs"/>
          <w:rtl/>
        </w:rPr>
        <w:t>ً</w:t>
      </w:r>
      <w:r w:rsidRPr="00117F72">
        <w:rPr>
          <w:rFonts w:hint="cs"/>
          <w:rtl/>
        </w:rPr>
        <w:t xml:space="preserve"> لذنوبك</w:t>
      </w:r>
      <w:r w:rsidR="00F84C8E" w:rsidRPr="00117F72">
        <w:rPr>
          <w:rFonts w:hint="cs"/>
          <w:rtl/>
        </w:rPr>
        <w:t>،</w:t>
      </w:r>
      <w:r w:rsidRPr="00117F72">
        <w:rPr>
          <w:rFonts w:hint="cs"/>
          <w:rtl/>
        </w:rPr>
        <w:t xml:space="preserve"> مضاعفة</w:t>
      </w:r>
      <w:r w:rsidR="00923BE0">
        <w:rPr>
          <w:rFonts w:hint="cs"/>
          <w:rtl/>
        </w:rPr>
        <w:t>ً</w:t>
      </w:r>
      <w:r w:rsidRPr="00117F72">
        <w:rPr>
          <w:rFonts w:hint="cs"/>
          <w:rtl/>
        </w:rPr>
        <w:t xml:space="preserve"> لثوابك. </w:t>
      </w:r>
    </w:p>
    <w:p w:rsidR="008A1E9B" w:rsidRDefault="008A1E9B" w:rsidP="00923BE0">
      <w:pPr>
        <w:pStyle w:val="libNormal"/>
        <w:rPr>
          <w:rtl/>
        </w:rPr>
      </w:pPr>
      <w:r w:rsidRPr="00117F72">
        <w:rPr>
          <w:rFonts w:hint="cs"/>
          <w:rtl/>
        </w:rPr>
        <w:t>3</w:t>
      </w:r>
      <w:r w:rsidR="00F84C8E" w:rsidRPr="00117F72">
        <w:rPr>
          <w:rFonts w:hint="cs"/>
          <w:rtl/>
        </w:rPr>
        <w:t xml:space="preserve"> - </w:t>
      </w:r>
      <w:r w:rsidRPr="00117F72">
        <w:rPr>
          <w:rFonts w:hint="cs"/>
          <w:rtl/>
        </w:rPr>
        <w:t>كتب إلى صديق له ق</w:t>
      </w:r>
      <w:r w:rsidR="00923BE0">
        <w:rPr>
          <w:rFonts w:hint="cs"/>
          <w:rtl/>
        </w:rPr>
        <w:t>َ</w:t>
      </w:r>
      <w:r w:rsidRPr="00117F72">
        <w:rPr>
          <w:rFonts w:hint="cs"/>
          <w:rtl/>
        </w:rPr>
        <w:t>د</w:t>
      </w:r>
      <w:r w:rsidR="00923BE0">
        <w:rPr>
          <w:rFonts w:hint="cs"/>
          <w:rtl/>
        </w:rPr>
        <w:t>ِ</w:t>
      </w:r>
      <w:r w:rsidRPr="00117F72">
        <w:rPr>
          <w:rFonts w:hint="cs"/>
          <w:rtl/>
        </w:rPr>
        <w:t xml:space="preserve">م من </w:t>
      </w:r>
      <w:r w:rsidR="00923BE0">
        <w:rPr>
          <w:rFonts w:hint="cs"/>
          <w:rtl/>
        </w:rPr>
        <w:t>«</w:t>
      </w:r>
      <w:r w:rsidRPr="00117F72">
        <w:rPr>
          <w:rFonts w:hint="cs"/>
          <w:rtl/>
        </w:rPr>
        <w:t>سيراف</w:t>
      </w:r>
      <w:r w:rsidR="00923BE0">
        <w:rPr>
          <w:rFonts w:hint="cs"/>
          <w:rtl/>
        </w:rPr>
        <w:t>»</w:t>
      </w:r>
      <w:r w:rsidRPr="00117F72">
        <w:rPr>
          <w:rStyle w:val="libFootnotenumChar"/>
          <w:rFonts w:hint="cs"/>
          <w:rtl/>
        </w:rPr>
        <w:t>(1)</w:t>
      </w:r>
      <w:r w:rsidRPr="00117F72">
        <w:rPr>
          <w:rFonts w:hint="cs"/>
          <w:rtl/>
        </w:rPr>
        <w:t xml:space="preserve"> فأهدى إلى جماعة من إخوانه ونسيه</w:t>
      </w:r>
      <w:r w:rsidR="00F84C8E" w:rsidRPr="00117F72">
        <w:rPr>
          <w:rFonts w:hint="cs"/>
          <w:rtl/>
        </w:rPr>
        <w:t>:</w:t>
      </w:r>
      <w:r w:rsidRPr="00117F72">
        <w:rPr>
          <w:rFonts w:hint="cs"/>
          <w:rtl/>
        </w:rPr>
        <w:t xml:space="preserve"> أطال الله بقاءك وأدام عز</w:t>
      </w:r>
      <w:r w:rsidR="00923BE0">
        <w:rPr>
          <w:rFonts w:hint="cs"/>
          <w:rtl/>
        </w:rPr>
        <w:t>َّ</w:t>
      </w:r>
      <w:r w:rsidRPr="00117F72">
        <w:rPr>
          <w:rFonts w:hint="cs"/>
          <w:rtl/>
        </w:rPr>
        <w:t>ك وسعادتك وجعلني فداءك</w:t>
      </w:r>
      <w:r w:rsidR="00F84C8E" w:rsidRPr="00117F72">
        <w:rPr>
          <w:rFonts w:hint="cs"/>
          <w:rtl/>
        </w:rPr>
        <w:t>،</w:t>
      </w:r>
      <w:r w:rsidRPr="00117F72">
        <w:rPr>
          <w:rFonts w:hint="cs"/>
          <w:rtl/>
        </w:rPr>
        <w:t xml:space="preserve"> لولا أن</w:t>
      </w:r>
      <w:r w:rsidR="00923BE0">
        <w:rPr>
          <w:rFonts w:hint="cs"/>
          <w:rtl/>
        </w:rPr>
        <w:t>َّ</w:t>
      </w:r>
      <w:r w:rsidRPr="00117F72">
        <w:rPr>
          <w:rFonts w:hint="cs"/>
          <w:rtl/>
        </w:rPr>
        <w:t>ني في حيرة من أمري وشغل من فكري لما افترقنا</w:t>
      </w:r>
      <w:r w:rsidR="00F84C8E" w:rsidRPr="00117F72">
        <w:rPr>
          <w:rFonts w:hint="cs"/>
          <w:rtl/>
        </w:rPr>
        <w:t>،</w:t>
      </w:r>
      <w:r w:rsidRPr="00117F72">
        <w:rPr>
          <w:rFonts w:hint="cs"/>
          <w:rtl/>
        </w:rPr>
        <w:t xml:space="preserve"> وشوقي علم الله فغالب</w:t>
      </w:r>
      <w:r w:rsidR="00923BE0">
        <w:rPr>
          <w:rFonts w:hint="cs"/>
          <w:rtl/>
        </w:rPr>
        <w:t>ٌ</w:t>
      </w:r>
      <w:r w:rsidR="00F84C8E" w:rsidRPr="00117F72">
        <w:rPr>
          <w:rFonts w:hint="cs"/>
          <w:rtl/>
        </w:rPr>
        <w:t>،</w:t>
      </w:r>
      <w:r w:rsidRPr="00117F72">
        <w:rPr>
          <w:rFonts w:hint="cs"/>
          <w:rtl/>
        </w:rPr>
        <w:t xml:space="preserve"> وظمأي فشديد</w:t>
      </w:r>
      <w:r w:rsidR="00923BE0">
        <w:rPr>
          <w:rFonts w:hint="cs"/>
          <w:rtl/>
        </w:rPr>
        <w:t>ٌ</w:t>
      </w:r>
      <w:r w:rsidR="00F84C8E" w:rsidRPr="00117F72">
        <w:rPr>
          <w:rFonts w:hint="cs"/>
          <w:rtl/>
        </w:rPr>
        <w:t>،</w:t>
      </w:r>
      <w:r w:rsidRPr="00117F72">
        <w:rPr>
          <w:rFonts w:hint="cs"/>
          <w:rtl/>
        </w:rPr>
        <w:t xml:space="preserve"> وإلى الله الرغبة في أن يجعل القدرة على اللقاء حسب المحب</w:t>
      </w:r>
      <w:r w:rsidR="00923BE0">
        <w:rPr>
          <w:rFonts w:hint="cs"/>
          <w:rtl/>
        </w:rPr>
        <w:t>َّ</w:t>
      </w:r>
      <w:r w:rsidRPr="00117F72">
        <w:rPr>
          <w:rFonts w:hint="cs"/>
          <w:rtl/>
        </w:rPr>
        <w:t>ة أن</w:t>
      </w:r>
      <w:r w:rsidR="00923BE0">
        <w:rPr>
          <w:rFonts w:hint="cs"/>
          <w:rtl/>
        </w:rPr>
        <w:t>َّ</w:t>
      </w:r>
      <w:r w:rsidRPr="00117F72">
        <w:rPr>
          <w:rFonts w:hint="cs"/>
          <w:rtl/>
        </w:rPr>
        <w:t>ه قادر</w:t>
      </w:r>
      <w:r w:rsidR="00923BE0">
        <w:rPr>
          <w:rFonts w:hint="cs"/>
          <w:rtl/>
        </w:rPr>
        <w:t>ٌ</w:t>
      </w:r>
      <w:r w:rsidRPr="00117F72">
        <w:rPr>
          <w:rFonts w:hint="cs"/>
          <w:rtl/>
        </w:rPr>
        <w:t xml:space="preserve"> جواد</w:t>
      </w:r>
      <w:r w:rsidR="00923BE0">
        <w:rPr>
          <w:rFonts w:hint="cs"/>
          <w:rtl/>
        </w:rPr>
        <w:t>ٌ</w:t>
      </w:r>
      <w:r w:rsidRPr="00117F72">
        <w:rPr>
          <w:rFonts w:hint="cs"/>
          <w:rtl/>
        </w:rPr>
        <w:t xml:space="preserve">. </w:t>
      </w:r>
    </w:p>
    <w:p w:rsidR="008A1E9B" w:rsidRPr="00117F72" w:rsidRDefault="008A1E9B" w:rsidP="00923BE0">
      <w:pPr>
        <w:pStyle w:val="libNormal"/>
        <w:rPr>
          <w:rtl/>
        </w:rPr>
      </w:pPr>
      <w:r w:rsidRPr="00117F72">
        <w:rPr>
          <w:rFonts w:hint="cs"/>
          <w:rtl/>
        </w:rPr>
        <w:t>ومكاننا من جميل رأيك أي</w:t>
      </w:r>
      <w:r w:rsidR="00923BE0">
        <w:rPr>
          <w:rFonts w:hint="cs"/>
          <w:rtl/>
        </w:rPr>
        <w:t>َّ</w:t>
      </w:r>
      <w:r w:rsidRPr="00117F72">
        <w:rPr>
          <w:rFonts w:hint="cs"/>
          <w:rtl/>
        </w:rPr>
        <w:t>دك الله يبعثنا على تقاضي حقوقنا قبلك</w:t>
      </w:r>
      <w:r w:rsidR="00F84C8E" w:rsidRPr="00117F72">
        <w:rPr>
          <w:rFonts w:hint="cs"/>
          <w:rtl/>
        </w:rPr>
        <w:t>،</w:t>
      </w:r>
      <w:r w:rsidRPr="00117F72">
        <w:rPr>
          <w:rFonts w:hint="cs"/>
          <w:rtl/>
        </w:rPr>
        <w:t xml:space="preserve"> وكريم سجاياك وأخلاقك ي</w:t>
      </w:r>
      <w:r w:rsidR="00923BE0">
        <w:rPr>
          <w:rFonts w:hint="cs"/>
          <w:rtl/>
        </w:rPr>
        <w:t>ُ</w:t>
      </w:r>
      <w:r w:rsidRPr="00117F72">
        <w:rPr>
          <w:rFonts w:hint="cs"/>
          <w:rtl/>
        </w:rPr>
        <w:t>شج</w:t>
      </w:r>
      <w:r w:rsidR="00923BE0">
        <w:rPr>
          <w:rFonts w:hint="cs"/>
          <w:rtl/>
        </w:rPr>
        <w:t>ِّ</w:t>
      </w:r>
      <w:r w:rsidRPr="00117F72">
        <w:rPr>
          <w:rFonts w:hint="cs"/>
          <w:rtl/>
        </w:rPr>
        <w:t>عنا على إمضاء العزم في ذلك</w:t>
      </w:r>
      <w:r w:rsidR="00F84C8E" w:rsidRPr="00117F72">
        <w:rPr>
          <w:rFonts w:hint="cs"/>
          <w:rtl/>
        </w:rPr>
        <w:t>،</w:t>
      </w:r>
      <w:r w:rsidRPr="00117F72">
        <w:rPr>
          <w:rFonts w:hint="cs"/>
          <w:rtl/>
        </w:rPr>
        <w:t xml:space="preserve"> وما تطو</w:t>
      </w:r>
      <w:r w:rsidR="00923BE0">
        <w:rPr>
          <w:rFonts w:hint="cs"/>
          <w:rtl/>
        </w:rPr>
        <w:t>َّ</w:t>
      </w:r>
      <w:r w:rsidRPr="00117F72">
        <w:rPr>
          <w:rFonts w:hint="cs"/>
          <w:rtl/>
        </w:rPr>
        <w:t>لت به من ال</w:t>
      </w:r>
      <w:r w:rsidR="00923BE0">
        <w:rPr>
          <w:rFonts w:hint="cs"/>
          <w:rtl/>
        </w:rPr>
        <w:t>أ</w:t>
      </w:r>
      <w:r w:rsidRPr="00117F72">
        <w:rPr>
          <w:rFonts w:hint="cs"/>
          <w:rtl/>
        </w:rPr>
        <w:t>يناس يؤنسنا بك و يبسطنا إليك</w:t>
      </w:r>
      <w:r w:rsidR="00F84C8E" w:rsidRPr="00117F72">
        <w:rPr>
          <w:rFonts w:hint="cs"/>
          <w:rtl/>
        </w:rPr>
        <w:t>،</w:t>
      </w:r>
      <w:r w:rsidRPr="00117F72">
        <w:rPr>
          <w:rFonts w:hint="cs"/>
          <w:rtl/>
        </w:rPr>
        <w:t xml:space="preserve"> وآثار يديك تدل</w:t>
      </w:r>
      <w:r w:rsidR="00923BE0">
        <w:rPr>
          <w:rFonts w:hint="cs"/>
          <w:rtl/>
        </w:rPr>
        <w:t>ّ</w:t>
      </w:r>
      <w:r w:rsidRPr="00117F72">
        <w:rPr>
          <w:rFonts w:hint="cs"/>
          <w:rtl/>
        </w:rPr>
        <w:t>نا عليك</w:t>
      </w:r>
      <w:r w:rsidR="00F84C8E" w:rsidRPr="00117F72">
        <w:rPr>
          <w:rFonts w:hint="cs"/>
          <w:rtl/>
        </w:rPr>
        <w:t>،</w:t>
      </w:r>
      <w:r w:rsidRPr="00117F72">
        <w:rPr>
          <w:rFonts w:hint="cs"/>
          <w:rtl/>
        </w:rPr>
        <w:t xml:space="preserve"> وتشهد لنا بسماحتك</w:t>
      </w:r>
      <w:r w:rsidR="00923BE0">
        <w:rPr>
          <w:rFonts w:hint="cs"/>
          <w:rtl/>
        </w:rPr>
        <w:t>؛</w:t>
      </w:r>
      <w:r w:rsidRPr="00117F72">
        <w:rPr>
          <w:rFonts w:hint="cs"/>
          <w:rtl/>
        </w:rPr>
        <w:t xml:space="preserve"> والله ي</w:t>
      </w:r>
      <w:r w:rsidR="00923BE0">
        <w:rPr>
          <w:rFonts w:hint="cs"/>
          <w:rtl/>
        </w:rPr>
        <w:t>ُ</w:t>
      </w:r>
      <w:r w:rsidRPr="00117F72">
        <w:rPr>
          <w:rFonts w:hint="cs"/>
          <w:rtl/>
        </w:rPr>
        <w:t xml:space="preserve">طيل بقاءك و يديم لنا فيك وبك السعادة. </w:t>
      </w:r>
    </w:p>
    <w:p w:rsidR="008A1E9B" w:rsidRDefault="008A1E9B" w:rsidP="00923BE0">
      <w:pPr>
        <w:pStyle w:val="libNormal"/>
        <w:rPr>
          <w:rtl/>
        </w:rPr>
      </w:pPr>
      <w:r w:rsidRPr="00117F72">
        <w:rPr>
          <w:rFonts w:hint="cs"/>
          <w:rtl/>
        </w:rPr>
        <w:t>وبلغني أدام الله عز</w:t>
      </w:r>
      <w:r w:rsidR="00923BE0">
        <w:rPr>
          <w:rFonts w:hint="cs"/>
          <w:rtl/>
        </w:rPr>
        <w:t>َّ</w:t>
      </w:r>
      <w:r w:rsidRPr="00117F72">
        <w:rPr>
          <w:rFonts w:hint="cs"/>
          <w:rtl/>
        </w:rPr>
        <w:t>ك أن</w:t>
      </w:r>
      <w:r w:rsidR="00923BE0">
        <w:rPr>
          <w:rFonts w:hint="cs"/>
          <w:rtl/>
        </w:rPr>
        <w:t>ّ</w:t>
      </w:r>
      <w:r w:rsidRPr="00117F72">
        <w:rPr>
          <w:rFonts w:hint="cs"/>
          <w:rtl/>
        </w:rPr>
        <w:t xml:space="preserve"> سحائب تفض</w:t>
      </w:r>
      <w:r w:rsidR="00923BE0">
        <w:rPr>
          <w:rFonts w:hint="cs"/>
          <w:rtl/>
        </w:rPr>
        <w:t>ّ</w:t>
      </w:r>
      <w:r w:rsidRPr="00117F72">
        <w:rPr>
          <w:rFonts w:hint="cs"/>
          <w:rtl/>
        </w:rPr>
        <w:t>لك أمطرت منذ أي</w:t>
      </w:r>
      <w:r w:rsidR="00923BE0">
        <w:rPr>
          <w:rFonts w:hint="cs"/>
          <w:rtl/>
        </w:rPr>
        <w:t>ّ</w:t>
      </w:r>
      <w:r w:rsidRPr="00117F72">
        <w:rPr>
          <w:rFonts w:hint="cs"/>
          <w:rtl/>
        </w:rPr>
        <w:t>ام مطرا</w:t>
      </w:r>
      <w:r w:rsidR="00923BE0">
        <w:rPr>
          <w:rFonts w:hint="cs"/>
          <w:rtl/>
        </w:rPr>
        <w:t>ً</w:t>
      </w:r>
      <w:r w:rsidRPr="00117F72">
        <w:rPr>
          <w:rFonts w:hint="cs"/>
          <w:rtl/>
        </w:rPr>
        <w:t xml:space="preserve"> عم</w:t>
      </w:r>
      <w:r w:rsidR="00923BE0">
        <w:rPr>
          <w:rFonts w:hint="cs"/>
          <w:rtl/>
        </w:rPr>
        <w:t>ّ</w:t>
      </w:r>
      <w:r w:rsidRPr="00117F72">
        <w:rPr>
          <w:rFonts w:hint="cs"/>
          <w:rtl/>
        </w:rPr>
        <w:t xml:space="preserve"> إخوانك بهدايا مشتملة على حسن وطيب</w:t>
      </w:r>
      <w:r w:rsidR="00F84C8E" w:rsidRPr="00117F72">
        <w:rPr>
          <w:rFonts w:hint="cs"/>
          <w:rtl/>
        </w:rPr>
        <w:t>،</w:t>
      </w:r>
      <w:r w:rsidRPr="00117F72">
        <w:rPr>
          <w:rFonts w:hint="cs"/>
          <w:rtl/>
        </w:rPr>
        <w:t xml:space="preserve"> فأنكرت على عدلك وفضلك خروجي منها مع دخولي في جملة من يعتد</w:t>
      </w:r>
      <w:r w:rsidR="00923BE0">
        <w:rPr>
          <w:rFonts w:hint="cs"/>
          <w:rtl/>
        </w:rPr>
        <w:t>ُّ</w:t>
      </w:r>
      <w:r w:rsidRPr="00117F72">
        <w:rPr>
          <w:rFonts w:hint="cs"/>
          <w:rtl/>
        </w:rPr>
        <w:t>ك ويعتقدك وينحوك ويعتمدك</w:t>
      </w:r>
      <w:r w:rsidR="00F84C8E" w:rsidRPr="00117F72">
        <w:rPr>
          <w:rFonts w:hint="cs"/>
          <w:rtl/>
        </w:rPr>
        <w:t>،</w:t>
      </w:r>
      <w:r w:rsidRPr="00117F72">
        <w:rPr>
          <w:rFonts w:hint="cs"/>
          <w:rtl/>
        </w:rPr>
        <w:t xml:space="preserve"> وسبق إلى قلبي من ألم سوء الظن</w:t>
      </w:r>
      <w:r w:rsidR="00923BE0">
        <w:rPr>
          <w:rFonts w:hint="cs"/>
          <w:rtl/>
        </w:rPr>
        <w:t>ِّ</w:t>
      </w:r>
      <w:r w:rsidRPr="00117F72">
        <w:rPr>
          <w:rFonts w:hint="cs"/>
          <w:rtl/>
        </w:rPr>
        <w:t xml:space="preserve"> برأيك أضعاف ما سبق إليه من الألم بفوت الحظ</w:t>
      </w:r>
      <w:r w:rsidR="00923BE0">
        <w:rPr>
          <w:rFonts w:hint="cs"/>
          <w:rtl/>
        </w:rPr>
        <w:t>ّ</w:t>
      </w:r>
      <w:r w:rsidRPr="00117F72">
        <w:rPr>
          <w:rFonts w:hint="cs"/>
          <w:rtl/>
        </w:rPr>
        <w:t xml:space="preserve"> من لطفك</w:t>
      </w:r>
      <w:r w:rsidR="00F84C8E" w:rsidRPr="00117F72">
        <w:rPr>
          <w:rFonts w:hint="cs"/>
          <w:rtl/>
        </w:rPr>
        <w:t>،</w:t>
      </w:r>
      <w:r w:rsidRPr="00117F72">
        <w:rPr>
          <w:rFonts w:hint="cs"/>
          <w:rtl/>
        </w:rPr>
        <w:t xml:space="preserve"> فرأيت مداوات قلبي من ظن</w:t>
      </w:r>
      <w:r w:rsidR="00923BE0">
        <w:rPr>
          <w:rFonts w:hint="cs"/>
          <w:rtl/>
        </w:rPr>
        <w:t>ِّ</w:t>
      </w:r>
      <w:r w:rsidRPr="00117F72">
        <w:rPr>
          <w:rFonts w:hint="cs"/>
          <w:rtl/>
        </w:rPr>
        <w:t>ه</w:t>
      </w:r>
      <w:r w:rsidR="00F84C8E" w:rsidRPr="00117F72">
        <w:rPr>
          <w:rFonts w:hint="cs"/>
          <w:rtl/>
        </w:rPr>
        <w:t>،</w:t>
      </w:r>
      <w:r w:rsidRPr="00117F72">
        <w:rPr>
          <w:rFonts w:hint="cs"/>
          <w:rtl/>
        </w:rPr>
        <w:t xml:space="preserve"> وقلبك من سهوه</w:t>
      </w:r>
      <w:r w:rsidR="00F84C8E" w:rsidRPr="00117F72">
        <w:rPr>
          <w:rFonts w:hint="cs"/>
          <w:rtl/>
        </w:rPr>
        <w:t>،</w:t>
      </w:r>
      <w:r w:rsidRPr="00117F72">
        <w:rPr>
          <w:rFonts w:hint="cs"/>
          <w:rtl/>
        </w:rPr>
        <w:t xml:space="preserve"> واستبقاء الود</w:t>
      </w:r>
      <w:r w:rsidR="00923BE0">
        <w:rPr>
          <w:rFonts w:hint="cs"/>
          <w:rtl/>
        </w:rPr>
        <w:t>ِّ</w:t>
      </w:r>
      <w:r w:rsidRPr="00117F72">
        <w:rPr>
          <w:rFonts w:hint="cs"/>
          <w:rtl/>
        </w:rPr>
        <w:t xml:space="preserve"> بيننا بالعتاب الذي يقول فيه القائل</w:t>
      </w:r>
      <w:r w:rsidR="00F84C8E" w:rsidRPr="00117F72">
        <w:rPr>
          <w:rFonts w:hint="cs"/>
          <w:rtl/>
        </w:rPr>
        <w:t>:</w:t>
      </w:r>
      <w:r w:rsidRPr="00117F72">
        <w:rPr>
          <w:rFonts w:hint="cs"/>
          <w:rtl/>
        </w:rPr>
        <w:t xml:space="preserve"> (ويبقى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سيراف</w:t>
      </w:r>
      <w:r w:rsidR="00F84C8E">
        <w:rPr>
          <w:rFonts w:hint="cs"/>
          <w:rtl/>
        </w:rPr>
        <w:t>:</w:t>
      </w:r>
      <w:r>
        <w:rPr>
          <w:rFonts w:hint="cs"/>
          <w:rtl/>
        </w:rPr>
        <w:t xml:space="preserve"> مدينة جليلة على ساحل بحر فارس</w:t>
      </w:r>
      <w:r w:rsidR="00F84C8E">
        <w:rPr>
          <w:rFonts w:hint="cs"/>
          <w:rtl/>
        </w:rPr>
        <w:t>،</w:t>
      </w:r>
      <w:r>
        <w:rPr>
          <w:rFonts w:hint="cs"/>
          <w:rtl/>
        </w:rPr>
        <w:t xml:space="preserve"> منها إلى شيراز ستون فرسخا</w:t>
      </w:r>
      <w:r w:rsidR="00923BE0">
        <w:rPr>
          <w:rFonts w:hint="cs"/>
          <w:rtl/>
        </w:rPr>
        <w:t>ً</w:t>
      </w:r>
      <w:r>
        <w:rPr>
          <w:rFonts w:hint="cs"/>
          <w:rtl/>
        </w:rPr>
        <w:t>.</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923BE0">
      <w:pPr>
        <w:pStyle w:val="libNormal0"/>
        <w:rPr>
          <w:rtl/>
        </w:rPr>
      </w:pPr>
      <w:r w:rsidRPr="00117F72">
        <w:rPr>
          <w:rFonts w:hint="cs"/>
          <w:rtl/>
        </w:rPr>
        <w:lastRenderedPageBreak/>
        <w:t>الود</w:t>
      </w:r>
      <w:r w:rsidR="00923BE0">
        <w:rPr>
          <w:rFonts w:hint="cs"/>
          <w:rtl/>
        </w:rPr>
        <w:t>ّ</w:t>
      </w:r>
      <w:r w:rsidRPr="00117F72">
        <w:rPr>
          <w:rFonts w:hint="cs"/>
          <w:rtl/>
        </w:rPr>
        <w:t xml:space="preserve"> ما بقي العتاب</w:t>
      </w:r>
      <w:r w:rsidR="00923BE0">
        <w:rPr>
          <w:rFonts w:hint="cs"/>
          <w:rtl/>
        </w:rPr>
        <w:t>ٌ</w:t>
      </w:r>
      <w:r w:rsidRPr="00117F72">
        <w:rPr>
          <w:rFonts w:hint="cs"/>
          <w:rtl/>
        </w:rPr>
        <w:t>) وفيما عاتبت كفاية</w:t>
      </w:r>
      <w:r w:rsidR="00923BE0">
        <w:rPr>
          <w:rFonts w:hint="cs"/>
          <w:rtl/>
        </w:rPr>
        <w:t>ٌ</w:t>
      </w:r>
      <w:r w:rsidRPr="00117F72">
        <w:rPr>
          <w:rFonts w:hint="cs"/>
          <w:rtl/>
        </w:rPr>
        <w:t xml:space="preserve"> عند من له أ</w:t>
      </w:r>
      <w:r w:rsidR="00923BE0">
        <w:rPr>
          <w:rFonts w:hint="cs"/>
          <w:rtl/>
        </w:rPr>
        <w:t>ُ</w:t>
      </w:r>
      <w:r w:rsidRPr="00117F72">
        <w:rPr>
          <w:rFonts w:hint="cs"/>
          <w:rtl/>
        </w:rPr>
        <w:t xml:space="preserve">ذنك الواعية وعينك الراعية. </w:t>
      </w:r>
    </w:p>
    <w:p w:rsidR="008A1E9B" w:rsidRPr="00117F72" w:rsidRDefault="008A1E9B" w:rsidP="00923BE0">
      <w:pPr>
        <w:pStyle w:val="libNormal"/>
        <w:rPr>
          <w:rtl/>
        </w:rPr>
      </w:pPr>
      <w:r w:rsidRPr="00117F72">
        <w:rPr>
          <w:rFonts w:hint="cs"/>
          <w:rtl/>
        </w:rPr>
        <w:t>4</w:t>
      </w:r>
      <w:r w:rsidR="00F84C8E" w:rsidRPr="00117F72">
        <w:rPr>
          <w:rFonts w:hint="cs"/>
          <w:rtl/>
        </w:rPr>
        <w:t xml:space="preserve"> - </w:t>
      </w:r>
      <w:r w:rsidRPr="00117F72">
        <w:rPr>
          <w:rFonts w:hint="cs"/>
          <w:rtl/>
        </w:rPr>
        <w:t>وقال في تفضيل النرجس على الورد</w:t>
      </w:r>
      <w:r w:rsidR="00F84C8E" w:rsidRPr="00117F72">
        <w:rPr>
          <w:rFonts w:hint="cs"/>
          <w:rtl/>
        </w:rPr>
        <w:t>:</w:t>
      </w:r>
      <w:r w:rsidRPr="00117F72">
        <w:rPr>
          <w:rFonts w:hint="cs"/>
          <w:rtl/>
        </w:rPr>
        <w:t xml:space="preserve"> النرجس يشبه الأعين والمضاحك</w:t>
      </w:r>
      <w:r w:rsidR="00F84C8E" w:rsidRPr="00117F72">
        <w:rPr>
          <w:rFonts w:hint="cs"/>
          <w:rtl/>
        </w:rPr>
        <w:t>،</w:t>
      </w:r>
      <w:r w:rsidRPr="00117F72">
        <w:rPr>
          <w:rFonts w:hint="cs"/>
          <w:rtl/>
        </w:rPr>
        <w:t xml:space="preserve"> والورد يشبه الخدود</w:t>
      </w:r>
      <w:r w:rsidR="00F84C8E" w:rsidRPr="00117F72">
        <w:rPr>
          <w:rFonts w:hint="cs"/>
          <w:rtl/>
        </w:rPr>
        <w:t>،</w:t>
      </w:r>
      <w:r w:rsidRPr="00117F72">
        <w:rPr>
          <w:rFonts w:hint="cs"/>
          <w:rtl/>
        </w:rPr>
        <w:t xml:space="preserve"> والأعين والمضاحك أشرف من الخدود</w:t>
      </w:r>
      <w:r w:rsidR="00F84C8E" w:rsidRPr="00117F72">
        <w:rPr>
          <w:rFonts w:hint="cs"/>
          <w:rtl/>
        </w:rPr>
        <w:t>،</w:t>
      </w:r>
      <w:r w:rsidRPr="00117F72">
        <w:rPr>
          <w:rFonts w:hint="cs"/>
          <w:rtl/>
        </w:rPr>
        <w:t xml:space="preserve"> وشبيه الأشرف أشرف من شبيه الأدنى</w:t>
      </w:r>
      <w:r w:rsidR="00F84C8E" w:rsidRPr="00117F72">
        <w:rPr>
          <w:rFonts w:hint="cs"/>
          <w:rtl/>
        </w:rPr>
        <w:t>،</w:t>
      </w:r>
      <w:r w:rsidRPr="00117F72">
        <w:rPr>
          <w:rFonts w:hint="cs"/>
          <w:rtl/>
        </w:rPr>
        <w:t xml:space="preserve"> والورد صفة</w:t>
      </w:r>
      <w:r w:rsidR="00923BE0">
        <w:rPr>
          <w:rFonts w:hint="cs"/>
          <w:rtl/>
        </w:rPr>
        <w:t>ٌ</w:t>
      </w:r>
      <w:r w:rsidRPr="00117F72">
        <w:rPr>
          <w:rFonts w:hint="cs"/>
          <w:rtl/>
        </w:rPr>
        <w:t xml:space="preserve"> لأن</w:t>
      </w:r>
      <w:r w:rsidR="00923BE0">
        <w:rPr>
          <w:rFonts w:hint="cs"/>
          <w:rtl/>
        </w:rPr>
        <w:t>َّ</w:t>
      </w:r>
      <w:r w:rsidRPr="00117F72">
        <w:rPr>
          <w:rFonts w:hint="cs"/>
          <w:rtl/>
        </w:rPr>
        <w:t>ه لون</w:t>
      </w:r>
      <w:r w:rsidR="00923BE0">
        <w:rPr>
          <w:rFonts w:hint="cs"/>
          <w:rtl/>
        </w:rPr>
        <w:t>ٌ</w:t>
      </w:r>
      <w:r w:rsidRPr="00117F72">
        <w:rPr>
          <w:rFonts w:hint="cs"/>
          <w:rtl/>
        </w:rPr>
        <w:t xml:space="preserve"> والنرجس يضارعه في هذا ال</w:t>
      </w:r>
      <w:r w:rsidR="00923BE0">
        <w:rPr>
          <w:rFonts w:hint="cs"/>
          <w:rtl/>
        </w:rPr>
        <w:t>إ</w:t>
      </w:r>
      <w:r w:rsidRPr="00117F72">
        <w:rPr>
          <w:rFonts w:hint="cs"/>
          <w:rtl/>
        </w:rPr>
        <w:t>سم</w:t>
      </w:r>
      <w:r w:rsidR="00F84C8E" w:rsidRPr="00117F72">
        <w:rPr>
          <w:rFonts w:hint="cs"/>
          <w:rtl/>
        </w:rPr>
        <w:t>،</w:t>
      </w:r>
      <w:r w:rsidRPr="00117F72">
        <w:rPr>
          <w:rFonts w:hint="cs"/>
          <w:rtl/>
        </w:rPr>
        <w:t xml:space="preserve"> لأن النرجس هو الريحان الوارد أعني أن</w:t>
      </w:r>
      <w:r w:rsidR="00923BE0">
        <w:rPr>
          <w:rFonts w:hint="cs"/>
          <w:rtl/>
        </w:rPr>
        <w:t>َّ</w:t>
      </w:r>
      <w:r w:rsidRPr="00117F72">
        <w:rPr>
          <w:rFonts w:hint="cs"/>
          <w:rtl/>
        </w:rPr>
        <w:t>ه أبدا</w:t>
      </w:r>
      <w:r w:rsidR="00923BE0">
        <w:rPr>
          <w:rFonts w:hint="cs"/>
          <w:rtl/>
        </w:rPr>
        <w:t>ً</w:t>
      </w:r>
      <w:r w:rsidRPr="00117F72">
        <w:rPr>
          <w:rFonts w:hint="cs"/>
          <w:rtl/>
        </w:rPr>
        <w:t xml:space="preserve"> في الماء</w:t>
      </w:r>
      <w:r w:rsidR="00F84C8E" w:rsidRPr="00117F72">
        <w:rPr>
          <w:rFonts w:hint="cs"/>
          <w:rtl/>
        </w:rPr>
        <w:t>،</w:t>
      </w:r>
      <w:r w:rsidRPr="00117F72">
        <w:rPr>
          <w:rFonts w:hint="cs"/>
          <w:rtl/>
        </w:rPr>
        <w:t xml:space="preserve"> والورد خجل</w:t>
      </w:r>
      <w:r w:rsidR="00F84C8E" w:rsidRPr="00117F72">
        <w:rPr>
          <w:rFonts w:hint="cs"/>
          <w:rtl/>
        </w:rPr>
        <w:t>،</w:t>
      </w:r>
      <w:r w:rsidRPr="00117F72">
        <w:rPr>
          <w:rFonts w:hint="cs"/>
          <w:rtl/>
        </w:rPr>
        <w:t xml:space="preserve"> والنرجس مبتسم</w:t>
      </w:r>
      <w:r w:rsidR="00F84C8E" w:rsidRPr="00117F72">
        <w:rPr>
          <w:rFonts w:hint="cs"/>
          <w:rtl/>
        </w:rPr>
        <w:t>،</w:t>
      </w:r>
      <w:r w:rsidRPr="00117F72">
        <w:rPr>
          <w:rFonts w:hint="cs"/>
          <w:rtl/>
        </w:rPr>
        <w:t xml:space="preserve"> وانظر أدناهما شبها</w:t>
      </w:r>
      <w:r w:rsidR="00923BE0">
        <w:rPr>
          <w:rFonts w:hint="cs"/>
          <w:rtl/>
        </w:rPr>
        <w:t>ً</w:t>
      </w:r>
      <w:r w:rsidRPr="00117F72">
        <w:rPr>
          <w:rFonts w:hint="cs"/>
          <w:rtl/>
        </w:rPr>
        <w:t xml:space="preserve"> بالعيون فهو أفضل. </w:t>
      </w:r>
    </w:p>
    <w:p w:rsidR="008A1E9B" w:rsidRDefault="008A1E9B" w:rsidP="00923BE0">
      <w:pPr>
        <w:pStyle w:val="libNormal"/>
        <w:rPr>
          <w:rtl/>
        </w:rPr>
      </w:pPr>
      <w:r w:rsidRPr="00117F72">
        <w:rPr>
          <w:rFonts w:hint="cs"/>
          <w:rtl/>
        </w:rPr>
        <w:t>هذه نماذج من منثوراته لا نعرف غيرها فيما بين أيدينا</w:t>
      </w:r>
      <w:r w:rsidR="00F84C8E" w:rsidRPr="00117F72">
        <w:rPr>
          <w:rFonts w:hint="cs"/>
          <w:rtl/>
        </w:rPr>
        <w:t>،</w:t>
      </w:r>
      <w:r w:rsidRPr="00117F72">
        <w:rPr>
          <w:rFonts w:hint="cs"/>
          <w:rtl/>
        </w:rPr>
        <w:t xml:space="preserve"> وخليق</w:t>
      </w:r>
      <w:r w:rsidR="00923BE0">
        <w:rPr>
          <w:rFonts w:hint="cs"/>
          <w:rtl/>
        </w:rPr>
        <w:t>ٌ</w:t>
      </w:r>
      <w:r w:rsidRPr="00117F72">
        <w:rPr>
          <w:rFonts w:hint="cs"/>
          <w:rtl/>
        </w:rPr>
        <w:t xml:space="preserve"> بمن يكتب بهذا الأ</w:t>
      </w:r>
      <w:r w:rsidR="00923BE0">
        <w:rPr>
          <w:rFonts w:hint="cs"/>
          <w:rtl/>
        </w:rPr>
        <w:t>ُ</w:t>
      </w:r>
      <w:r w:rsidRPr="00117F72">
        <w:rPr>
          <w:rFonts w:hint="cs"/>
          <w:rtl/>
        </w:rPr>
        <w:t>سلوب أن ي</w:t>
      </w:r>
      <w:r w:rsidR="00923BE0">
        <w:rPr>
          <w:rFonts w:hint="cs"/>
          <w:rtl/>
        </w:rPr>
        <w:t>ُ</w:t>
      </w:r>
      <w:r w:rsidRPr="00117F72">
        <w:rPr>
          <w:rFonts w:hint="cs"/>
          <w:rtl/>
        </w:rPr>
        <w:t>عد</w:t>
      </w:r>
      <w:r w:rsidR="00923BE0">
        <w:rPr>
          <w:rFonts w:hint="cs"/>
          <w:rtl/>
        </w:rPr>
        <w:t>َّ</w:t>
      </w:r>
      <w:r w:rsidRPr="00117F72">
        <w:rPr>
          <w:rFonts w:hint="cs"/>
          <w:rtl/>
        </w:rPr>
        <w:t xml:space="preserve"> في ب</w:t>
      </w:r>
      <w:r w:rsidR="00923BE0">
        <w:rPr>
          <w:rFonts w:hint="cs"/>
          <w:rtl/>
        </w:rPr>
        <w:t>ُ</w:t>
      </w:r>
      <w:r w:rsidRPr="00117F72">
        <w:rPr>
          <w:rFonts w:hint="cs"/>
          <w:rtl/>
        </w:rPr>
        <w:t>لغاء الكت</w:t>
      </w:r>
      <w:r w:rsidR="00923BE0">
        <w:rPr>
          <w:rFonts w:hint="cs"/>
          <w:rtl/>
        </w:rPr>
        <w:t>ّ</w:t>
      </w:r>
      <w:r w:rsidRPr="00117F72">
        <w:rPr>
          <w:rFonts w:hint="cs"/>
          <w:rtl/>
        </w:rPr>
        <w:t>اب وإن لم ي</w:t>
      </w:r>
      <w:r w:rsidR="00923BE0">
        <w:rPr>
          <w:rFonts w:hint="cs"/>
          <w:rtl/>
        </w:rPr>
        <w:t>ُ</w:t>
      </w:r>
      <w:r w:rsidRPr="00117F72">
        <w:rPr>
          <w:rFonts w:hint="cs"/>
          <w:rtl/>
        </w:rPr>
        <w:t>عد</w:t>
      </w:r>
      <w:r w:rsidR="00923BE0">
        <w:rPr>
          <w:rFonts w:hint="cs"/>
          <w:rtl/>
        </w:rPr>
        <w:t>َّ</w:t>
      </w:r>
      <w:r w:rsidRPr="00117F72">
        <w:rPr>
          <w:rFonts w:hint="cs"/>
          <w:rtl/>
        </w:rPr>
        <w:t xml:space="preserve"> في أبلغهم</w:t>
      </w:r>
      <w:r w:rsidR="00F84C8E" w:rsidRPr="00117F72">
        <w:rPr>
          <w:rFonts w:hint="cs"/>
          <w:rtl/>
        </w:rPr>
        <w:t>،</w:t>
      </w:r>
      <w:r w:rsidRPr="00117F72">
        <w:rPr>
          <w:rFonts w:hint="cs"/>
          <w:rtl/>
        </w:rPr>
        <w:t xml:space="preserve"> على أن</w:t>
      </w:r>
      <w:r w:rsidR="00923BE0">
        <w:rPr>
          <w:rFonts w:hint="cs"/>
          <w:rtl/>
        </w:rPr>
        <w:t>ّ</w:t>
      </w:r>
      <w:r w:rsidRPr="00117F72">
        <w:rPr>
          <w:rFonts w:hint="cs"/>
          <w:rtl/>
        </w:rPr>
        <w:t xml:space="preserve"> </w:t>
      </w:r>
      <w:r w:rsidR="00923BE0">
        <w:rPr>
          <w:rFonts w:hint="cs"/>
          <w:rtl/>
        </w:rPr>
        <w:t>إ</w:t>
      </w:r>
      <w:r w:rsidRPr="00117F72">
        <w:rPr>
          <w:rFonts w:hint="cs"/>
          <w:rtl/>
        </w:rPr>
        <w:t>بن الرومي لم يكن يحسب نفسه</w:t>
      </w:r>
      <w:r w:rsidR="00100765">
        <w:rPr>
          <w:rFonts w:hint="cs"/>
          <w:rtl/>
        </w:rPr>
        <w:t xml:space="preserve"> إلّا </w:t>
      </w:r>
      <w:r w:rsidRPr="00117F72">
        <w:rPr>
          <w:rFonts w:hint="cs"/>
          <w:rtl/>
        </w:rPr>
        <w:t>مع الشعراء إذا اختلفت الطوائف</w:t>
      </w:r>
      <w:r w:rsidR="00F84C8E" w:rsidRPr="00117F72">
        <w:rPr>
          <w:rFonts w:hint="cs"/>
          <w:rtl/>
        </w:rPr>
        <w:t>،</w:t>
      </w:r>
      <w:r w:rsidRPr="00117F72">
        <w:rPr>
          <w:rFonts w:hint="cs"/>
          <w:rtl/>
        </w:rPr>
        <w:t xml:space="preserve"> فإن</w:t>
      </w:r>
      <w:r w:rsidR="00923BE0">
        <w:rPr>
          <w:rFonts w:hint="cs"/>
          <w:rtl/>
        </w:rPr>
        <w:t>َّ</w:t>
      </w:r>
      <w:r w:rsidRPr="00117F72">
        <w:rPr>
          <w:rFonts w:hint="cs"/>
          <w:rtl/>
        </w:rPr>
        <w:t xml:space="preserve">ه يقول عن نفسه وهو يمدح أبا الحسين كاتب </w:t>
      </w:r>
      <w:r w:rsidR="00923BE0">
        <w:rPr>
          <w:rFonts w:hint="cs"/>
          <w:rtl/>
        </w:rPr>
        <w:t>إ</w:t>
      </w:r>
      <w:r w:rsidRPr="00117F72">
        <w:rPr>
          <w:rFonts w:hint="cs"/>
          <w:rtl/>
        </w:rPr>
        <w:t>بن أبي الإصبع</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5"/>
        <w:gridCol w:w="270"/>
        <w:gridCol w:w="3408"/>
      </w:tblGrid>
      <w:tr w:rsidR="00923BE0" w:rsidTr="00923BE0">
        <w:trPr>
          <w:trHeight w:val="350"/>
        </w:trPr>
        <w:tc>
          <w:tcPr>
            <w:tcW w:w="3536" w:type="dxa"/>
          </w:tcPr>
          <w:p w:rsidR="00923BE0" w:rsidRDefault="00923BE0" w:rsidP="00923BE0">
            <w:pPr>
              <w:pStyle w:val="libPoem"/>
            </w:pPr>
            <w:r>
              <w:rPr>
                <w:rFonts w:hint="cs"/>
                <w:rtl/>
              </w:rPr>
              <w:t>ونحن معاشر الشعراء تنمى</w:t>
            </w:r>
            <w:r w:rsidRPr="00725071">
              <w:rPr>
                <w:rStyle w:val="libPoemTiniChar0"/>
                <w:rtl/>
              </w:rPr>
              <w:br/>
              <w:t> </w:t>
            </w:r>
          </w:p>
        </w:tc>
        <w:tc>
          <w:tcPr>
            <w:tcW w:w="272" w:type="dxa"/>
          </w:tcPr>
          <w:p w:rsidR="00923BE0" w:rsidRDefault="00923BE0" w:rsidP="00923BE0">
            <w:pPr>
              <w:pStyle w:val="libPoem"/>
              <w:rPr>
                <w:rtl/>
              </w:rPr>
            </w:pPr>
          </w:p>
        </w:tc>
        <w:tc>
          <w:tcPr>
            <w:tcW w:w="3502" w:type="dxa"/>
          </w:tcPr>
          <w:p w:rsidR="00923BE0" w:rsidRDefault="00923BE0" w:rsidP="00923BE0">
            <w:pPr>
              <w:pStyle w:val="libPoem"/>
            </w:pPr>
            <w:r>
              <w:rPr>
                <w:rFonts w:hint="cs"/>
                <w:rtl/>
              </w:rPr>
              <w:t>إلى نسب من الكتّاب دانِ</w:t>
            </w:r>
            <w:r w:rsidRPr="00725071">
              <w:rPr>
                <w:rStyle w:val="libPoemTiniChar0"/>
                <w:rtl/>
              </w:rPr>
              <w:br/>
              <w:t> </w:t>
            </w:r>
          </w:p>
        </w:tc>
      </w:tr>
      <w:tr w:rsidR="00923BE0" w:rsidTr="00923BE0">
        <w:trPr>
          <w:trHeight w:val="350"/>
        </w:trPr>
        <w:tc>
          <w:tcPr>
            <w:tcW w:w="3536" w:type="dxa"/>
          </w:tcPr>
          <w:p w:rsidR="00923BE0" w:rsidRDefault="00923BE0" w:rsidP="00923BE0">
            <w:pPr>
              <w:pStyle w:val="libPoem"/>
            </w:pPr>
            <w:r>
              <w:rPr>
                <w:rFonts w:hint="cs"/>
                <w:rtl/>
              </w:rPr>
              <w:t>وإن كانوا أحقَّ بكلِّ فضل</w:t>
            </w:r>
            <w:r w:rsidRPr="00725071">
              <w:rPr>
                <w:rStyle w:val="libPoemTiniChar0"/>
                <w:rtl/>
              </w:rPr>
              <w:br/>
              <w:t> </w:t>
            </w:r>
          </w:p>
        </w:tc>
        <w:tc>
          <w:tcPr>
            <w:tcW w:w="272" w:type="dxa"/>
          </w:tcPr>
          <w:p w:rsidR="00923BE0" w:rsidRDefault="00923BE0" w:rsidP="00923BE0">
            <w:pPr>
              <w:pStyle w:val="libPoem"/>
              <w:rPr>
                <w:rtl/>
              </w:rPr>
            </w:pPr>
          </w:p>
        </w:tc>
        <w:tc>
          <w:tcPr>
            <w:tcW w:w="3502" w:type="dxa"/>
          </w:tcPr>
          <w:p w:rsidR="00923BE0" w:rsidRDefault="00923BE0" w:rsidP="00923BE0">
            <w:pPr>
              <w:pStyle w:val="libPoem"/>
            </w:pPr>
            <w:r>
              <w:rPr>
                <w:rFonts w:hint="cs"/>
                <w:rtl/>
              </w:rPr>
              <w:t>وأبلغ باللسان وبالبيان</w:t>
            </w:r>
            <w:r w:rsidRPr="00725071">
              <w:rPr>
                <w:rStyle w:val="libPoemTiniChar0"/>
                <w:rtl/>
              </w:rPr>
              <w:br/>
              <w:t> </w:t>
            </w:r>
          </w:p>
        </w:tc>
      </w:tr>
      <w:tr w:rsidR="00923BE0" w:rsidTr="00923BE0">
        <w:trPr>
          <w:trHeight w:val="350"/>
        </w:trPr>
        <w:tc>
          <w:tcPr>
            <w:tcW w:w="3536" w:type="dxa"/>
          </w:tcPr>
          <w:p w:rsidR="00923BE0" w:rsidRDefault="00923BE0" w:rsidP="00923BE0">
            <w:pPr>
              <w:pStyle w:val="libPoem"/>
            </w:pPr>
            <w:r>
              <w:rPr>
                <w:rFonts w:hint="cs"/>
                <w:rtl/>
              </w:rPr>
              <w:t>أبونا عند نسبتنا أبوهم</w:t>
            </w:r>
            <w:r w:rsidRPr="00725071">
              <w:rPr>
                <w:rStyle w:val="libPoemTiniChar0"/>
                <w:rtl/>
              </w:rPr>
              <w:br/>
              <w:t> </w:t>
            </w:r>
          </w:p>
        </w:tc>
        <w:tc>
          <w:tcPr>
            <w:tcW w:w="272" w:type="dxa"/>
          </w:tcPr>
          <w:p w:rsidR="00923BE0" w:rsidRDefault="00923BE0" w:rsidP="00923BE0">
            <w:pPr>
              <w:pStyle w:val="libPoem"/>
              <w:rPr>
                <w:rtl/>
              </w:rPr>
            </w:pPr>
          </w:p>
        </w:tc>
        <w:tc>
          <w:tcPr>
            <w:tcW w:w="3502" w:type="dxa"/>
          </w:tcPr>
          <w:p w:rsidR="00923BE0" w:rsidRDefault="00923BE0" w:rsidP="00923BE0">
            <w:pPr>
              <w:pStyle w:val="libPoem"/>
            </w:pPr>
            <w:r>
              <w:rPr>
                <w:rFonts w:hint="cs"/>
                <w:rtl/>
              </w:rPr>
              <w:t>عطاردُ السماويُّ المكانِ</w:t>
            </w:r>
            <w:r w:rsidRPr="00725071">
              <w:rPr>
                <w:rStyle w:val="libPoemTiniChar0"/>
                <w:rtl/>
              </w:rPr>
              <w:br/>
              <w:t> </w:t>
            </w:r>
          </w:p>
        </w:tc>
      </w:tr>
    </w:tbl>
    <w:p w:rsidR="008A1E9B" w:rsidRDefault="008A1E9B" w:rsidP="00923BE0">
      <w:pPr>
        <w:pStyle w:val="libNormal"/>
        <w:rPr>
          <w:rtl/>
        </w:rPr>
      </w:pPr>
      <w:r w:rsidRPr="00117F72">
        <w:rPr>
          <w:rFonts w:hint="cs"/>
          <w:rtl/>
        </w:rPr>
        <w:t>أم</w:t>
      </w:r>
      <w:r w:rsidR="00923BE0">
        <w:rPr>
          <w:rFonts w:hint="cs"/>
          <w:rtl/>
        </w:rPr>
        <w:t>ّ</w:t>
      </w:r>
      <w:r w:rsidRPr="00117F72">
        <w:rPr>
          <w:rFonts w:hint="cs"/>
          <w:rtl/>
        </w:rPr>
        <w:t>ا حظ</w:t>
      </w:r>
      <w:r w:rsidR="00923BE0">
        <w:rPr>
          <w:rFonts w:hint="cs"/>
          <w:rtl/>
        </w:rPr>
        <w:t>ّ</w:t>
      </w:r>
      <w:r w:rsidRPr="00117F72">
        <w:rPr>
          <w:rFonts w:hint="cs"/>
          <w:rtl/>
        </w:rPr>
        <w:t>ه من علوم العربي</w:t>
      </w:r>
      <w:r w:rsidR="00923BE0">
        <w:rPr>
          <w:rFonts w:hint="cs"/>
          <w:rtl/>
        </w:rPr>
        <w:t>َّ</w:t>
      </w:r>
      <w:r w:rsidRPr="00117F72">
        <w:rPr>
          <w:rFonts w:hint="cs"/>
          <w:rtl/>
        </w:rPr>
        <w:t>ة والدين فمن المفضول أن نتعر</w:t>
      </w:r>
      <w:r w:rsidR="00923BE0">
        <w:rPr>
          <w:rFonts w:hint="cs"/>
          <w:rtl/>
        </w:rPr>
        <w:t>َّ</w:t>
      </w:r>
      <w:r w:rsidRPr="00117F72">
        <w:rPr>
          <w:rFonts w:hint="cs"/>
          <w:rtl/>
        </w:rPr>
        <w:t>ض لإحصاء الشواهد عليه في كلامه</w:t>
      </w:r>
      <w:r w:rsidR="00F84C8E" w:rsidRPr="00117F72">
        <w:rPr>
          <w:rFonts w:hint="cs"/>
          <w:rtl/>
        </w:rPr>
        <w:t>،</w:t>
      </w:r>
      <w:r w:rsidRPr="00117F72">
        <w:rPr>
          <w:rFonts w:hint="cs"/>
          <w:rtl/>
        </w:rPr>
        <w:t xml:space="preserve"> لأن</w:t>
      </w:r>
      <w:r w:rsidR="00923BE0">
        <w:rPr>
          <w:rFonts w:hint="cs"/>
          <w:rtl/>
        </w:rPr>
        <w:t>َّ</w:t>
      </w:r>
      <w:r w:rsidRPr="00117F72">
        <w:rPr>
          <w:rFonts w:hint="cs"/>
          <w:rtl/>
        </w:rPr>
        <w:t>ه أبين من أن يحتاج إلى تبيين. وندر في قصائده المطو</w:t>
      </w:r>
      <w:r w:rsidR="00923BE0">
        <w:rPr>
          <w:rFonts w:hint="cs"/>
          <w:rtl/>
        </w:rPr>
        <w:t>َّ</w:t>
      </w:r>
      <w:r w:rsidRPr="00117F72">
        <w:rPr>
          <w:rFonts w:hint="cs"/>
          <w:rtl/>
        </w:rPr>
        <w:t>لة أو الموجزة قصيدة</w:t>
      </w:r>
      <w:r w:rsidR="00923BE0">
        <w:rPr>
          <w:rFonts w:hint="cs"/>
          <w:rtl/>
        </w:rPr>
        <w:t>ٌ</w:t>
      </w:r>
      <w:r w:rsidRPr="00117F72">
        <w:rPr>
          <w:rFonts w:hint="cs"/>
          <w:rtl/>
        </w:rPr>
        <w:t xml:space="preserve"> تقرأها ولا تخرج منها وأنت موقن</w:t>
      </w:r>
      <w:r w:rsidR="00923BE0">
        <w:rPr>
          <w:rFonts w:hint="cs"/>
          <w:rtl/>
        </w:rPr>
        <w:t>ٌ</w:t>
      </w:r>
      <w:r w:rsidRPr="00117F72">
        <w:rPr>
          <w:rFonts w:hint="cs"/>
          <w:rtl/>
        </w:rPr>
        <w:t xml:space="preserve"> باستبحار ناظمها في اللغة وإحاطته الواسعة بغريب مفرداتها وأوزان </w:t>
      </w:r>
      <w:r w:rsidR="00923BE0">
        <w:rPr>
          <w:rFonts w:hint="cs"/>
          <w:rtl/>
        </w:rPr>
        <w:t>إ</w:t>
      </w:r>
      <w:r w:rsidRPr="00117F72">
        <w:rPr>
          <w:rFonts w:hint="cs"/>
          <w:rtl/>
        </w:rPr>
        <w:t>شتقاقها وتصريفها وموقع أمثالها وأسماء مشاهرها</w:t>
      </w:r>
      <w:r w:rsidR="00F84C8E" w:rsidRPr="00117F72">
        <w:rPr>
          <w:rFonts w:hint="cs"/>
          <w:rtl/>
        </w:rPr>
        <w:t>،</w:t>
      </w:r>
      <w:r w:rsidRPr="00117F72">
        <w:rPr>
          <w:rFonts w:hint="cs"/>
          <w:rtl/>
        </w:rPr>
        <w:t xml:space="preserve"> وما يصحب ذلك من أحكام في الدين ومقتبسات من أدب القرآن</w:t>
      </w:r>
      <w:r w:rsidR="00F84C8E" w:rsidRPr="00117F72">
        <w:rPr>
          <w:rFonts w:hint="cs"/>
          <w:rtl/>
        </w:rPr>
        <w:t>،</w:t>
      </w:r>
      <w:r w:rsidRPr="00117F72">
        <w:rPr>
          <w:rFonts w:hint="cs"/>
          <w:rtl/>
        </w:rPr>
        <w:t xml:space="preserve"> فليس في شعر العربي</w:t>
      </w:r>
      <w:r w:rsidR="00923BE0">
        <w:rPr>
          <w:rFonts w:hint="cs"/>
          <w:rtl/>
        </w:rPr>
        <w:t>َّ</w:t>
      </w:r>
      <w:r w:rsidRPr="00117F72">
        <w:rPr>
          <w:rFonts w:hint="cs"/>
          <w:rtl/>
        </w:rPr>
        <w:t>ة م</w:t>
      </w:r>
      <w:r w:rsidR="00923BE0">
        <w:rPr>
          <w:rFonts w:hint="cs"/>
          <w:rtl/>
        </w:rPr>
        <w:t>َ</w:t>
      </w:r>
      <w:r w:rsidRPr="00117F72">
        <w:rPr>
          <w:rFonts w:hint="cs"/>
          <w:rtl/>
        </w:rPr>
        <w:t>ن تبدو هذه الشواهد في كلامه بهذه الغزارة والدق</w:t>
      </w:r>
      <w:r w:rsidR="00923BE0">
        <w:rPr>
          <w:rFonts w:hint="cs"/>
          <w:rtl/>
        </w:rPr>
        <w:t>َّ</w:t>
      </w:r>
      <w:r w:rsidRPr="00117F72">
        <w:rPr>
          <w:rFonts w:hint="cs"/>
          <w:rtl/>
        </w:rPr>
        <w:t xml:space="preserve">ة غير شاعرين </w:t>
      </w:r>
      <w:r w:rsidR="00923BE0">
        <w:rPr>
          <w:rFonts w:hint="cs"/>
          <w:rtl/>
        </w:rPr>
        <w:t>إ</w:t>
      </w:r>
      <w:r w:rsidRPr="00117F72">
        <w:rPr>
          <w:rFonts w:hint="cs"/>
          <w:rtl/>
        </w:rPr>
        <w:t>ثنين</w:t>
      </w:r>
      <w:r w:rsidR="00F84C8E" w:rsidRPr="00117F72">
        <w:rPr>
          <w:rFonts w:hint="cs"/>
          <w:rtl/>
        </w:rPr>
        <w:t>:</w:t>
      </w:r>
      <w:r w:rsidRPr="00117F72">
        <w:rPr>
          <w:rFonts w:hint="cs"/>
          <w:rtl/>
        </w:rPr>
        <w:t xml:space="preserve"> أحد هما صاحبنا والثاني المعر</w:t>
      </w:r>
      <w:r w:rsidR="00923BE0">
        <w:rPr>
          <w:rFonts w:hint="cs"/>
          <w:rtl/>
        </w:rPr>
        <w:t>ّ</w:t>
      </w:r>
      <w:r w:rsidRPr="00117F72">
        <w:rPr>
          <w:rFonts w:hint="cs"/>
          <w:rtl/>
        </w:rPr>
        <w:t>ي</w:t>
      </w:r>
      <w:r w:rsidR="00F84C8E" w:rsidRPr="00117F72">
        <w:rPr>
          <w:rFonts w:hint="cs"/>
          <w:rtl/>
        </w:rPr>
        <w:t>،</w:t>
      </w:r>
      <w:r w:rsidRPr="00117F72">
        <w:rPr>
          <w:rFonts w:hint="cs"/>
          <w:rtl/>
        </w:rPr>
        <w:t xml:space="preserve"> وقد كان يمدح الرؤساء والأ</w:t>
      </w:r>
      <w:r w:rsidR="00923BE0">
        <w:rPr>
          <w:rFonts w:hint="cs"/>
          <w:rtl/>
        </w:rPr>
        <w:t>ُ</w:t>
      </w:r>
      <w:r w:rsidRPr="00117F72">
        <w:rPr>
          <w:rFonts w:hint="cs"/>
          <w:rtl/>
        </w:rPr>
        <w:t>دباء أمثال عبيد الله بن عبد الله</w:t>
      </w:r>
      <w:r w:rsidR="00F84C8E" w:rsidRPr="00117F72">
        <w:rPr>
          <w:rFonts w:hint="cs"/>
          <w:rtl/>
        </w:rPr>
        <w:t>،</w:t>
      </w:r>
      <w:r w:rsidRPr="00117F72">
        <w:rPr>
          <w:rFonts w:hint="cs"/>
          <w:rtl/>
        </w:rPr>
        <w:t xml:space="preserve"> وعلي</w:t>
      </w:r>
      <w:r w:rsidR="00923BE0">
        <w:rPr>
          <w:rFonts w:hint="cs"/>
          <w:rtl/>
        </w:rPr>
        <w:t>ّ</w:t>
      </w:r>
      <w:r w:rsidRPr="00117F72">
        <w:rPr>
          <w:rFonts w:hint="cs"/>
          <w:rtl/>
        </w:rPr>
        <w:t xml:space="preserve"> بن يحيى</w:t>
      </w:r>
      <w:r w:rsidR="00F84C8E" w:rsidRPr="00117F72">
        <w:rPr>
          <w:rFonts w:hint="cs"/>
          <w:rtl/>
        </w:rPr>
        <w:t>،</w:t>
      </w:r>
      <w:r w:rsidRPr="00117F72">
        <w:rPr>
          <w:rFonts w:hint="cs"/>
          <w:rtl/>
        </w:rPr>
        <w:t xml:space="preserve"> وإسماعيل بن بلبل فيفس</w:t>
      </w:r>
      <w:r w:rsidR="00923BE0">
        <w:rPr>
          <w:rFonts w:hint="cs"/>
          <w:rtl/>
        </w:rPr>
        <w:t>ِّ</w:t>
      </w:r>
      <w:r w:rsidRPr="00117F72">
        <w:rPr>
          <w:rFonts w:hint="cs"/>
          <w:rtl/>
        </w:rPr>
        <w:t>ر غريب كلماته في القرطاس الذي يثبت فيه قصايده كأن</w:t>
      </w:r>
      <w:r w:rsidR="00923BE0">
        <w:rPr>
          <w:rFonts w:hint="cs"/>
          <w:rtl/>
        </w:rPr>
        <w:t>َّ</w:t>
      </w:r>
      <w:r w:rsidRPr="00117F72">
        <w:rPr>
          <w:rFonts w:hint="cs"/>
          <w:rtl/>
        </w:rPr>
        <w:t>ه كان يشفق أن تفوتهم دقايق لفظه وأسرار لغته ثم</w:t>
      </w:r>
      <w:r w:rsidR="00923BE0">
        <w:rPr>
          <w:rFonts w:hint="cs"/>
          <w:rtl/>
        </w:rPr>
        <w:t>َّ</w:t>
      </w:r>
      <w:r w:rsidRPr="00117F72">
        <w:rPr>
          <w:rFonts w:hint="cs"/>
          <w:rtl/>
        </w:rPr>
        <w:t xml:space="preserve"> يعود إلى ال</w:t>
      </w:r>
      <w:r w:rsidR="00923BE0">
        <w:rPr>
          <w:rFonts w:hint="cs"/>
          <w:rtl/>
        </w:rPr>
        <w:t>إ</w:t>
      </w:r>
      <w:r w:rsidRPr="00117F72">
        <w:rPr>
          <w:rFonts w:hint="cs"/>
          <w:rtl/>
        </w:rPr>
        <w:t>عتذار من ذلك إذا أنس منهم الجفوة والتغي</w:t>
      </w:r>
      <w:r w:rsidR="00923BE0">
        <w:rPr>
          <w:rFonts w:hint="cs"/>
          <w:rtl/>
        </w:rPr>
        <w:t>ّ</w:t>
      </w:r>
      <w:r w:rsidRPr="00117F72">
        <w:rPr>
          <w:rFonts w:hint="cs"/>
          <w:rtl/>
        </w:rPr>
        <w:t>ر.</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923BE0" w:rsidTr="00923BE0">
        <w:trPr>
          <w:trHeight w:val="350"/>
        </w:trPr>
        <w:tc>
          <w:tcPr>
            <w:tcW w:w="3536" w:type="dxa"/>
          </w:tcPr>
          <w:p w:rsidR="00923BE0" w:rsidRDefault="00923BE0" w:rsidP="00923BE0">
            <w:pPr>
              <w:pStyle w:val="libPoem"/>
            </w:pPr>
            <w:r>
              <w:rPr>
                <w:rFonts w:hint="cs"/>
                <w:rtl/>
              </w:rPr>
              <w:t>لم أُفسِّر غريبها لك لكن</w:t>
            </w:r>
            <w:r w:rsidRPr="00725071">
              <w:rPr>
                <w:rStyle w:val="libPoemTiniChar0"/>
                <w:rtl/>
              </w:rPr>
              <w:br/>
              <w:t> </w:t>
            </w:r>
          </w:p>
        </w:tc>
        <w:tc>
          <w:tcPr>
            <w:tcW w:w="272" w:type="dxa"/>
          </w:tcPr>
          <w:p w:rsidR="00923BE0" w:rsidRDefault="00923BE0" w:rsidP="00923BE0">
            <w:pPr>
              <w:pStyle w:val="libPoem"/>
              <w:rPr>
                <w:rtl/>
              </w:rPr>
            </w:pPr>
          </w:p>
        </w:tc>
        <w:tc>
          <w:tcPr>
            <w:tcW w:w="3502" w:type="dxa"/>
          </w:tcPr>
          <w:p w:rsidR="00923BE0" w:rsidRDefault="00923BE0" w:rsidP="00923BE0">
            <w:pPr>
              <w:pStyle w:val="libPoem"/>
            </w:pPr>
            <w:r>
              <w:rPr>
                <w:rFonts w:hint="cs"/>
                <w:rtl/>
              </w:rPr>
              <w:t>لامرئٍ يجهل الغريب سواكا</w:t>
            </w:r>
            <w:r w:rsidRPr="00725071">
              <w:rPr>
                <w:rStyle w:val="libPoemTiniChar0"/>
                <w:rtl/>
              </w:rPr>
              <w:br/>
              <w:t> </w:t>
            </w:r>
          </w:p>
        </w:tc>
      </w:tr>
      <w:tr w:rsidR="00923BE0" w:rsidTr="00923BE0">
        <w:trPr>
          <w:trHeight w:val="350"/>
        </w:trPr>
        <w:tc>
          <w:tcPr>
            <w:tcW w:w="3536" w:type="dxa"/>
          </w:tcPr>
          <w:p w:rsidR="00923BE0" w:rsidRDefault="00923BE0" w:rsidP="00923BE0">
            <w:pPr>
              <w:pStyle w:val="libPoem"/>
            </w:pPr>
            <w:r>
              <w:rPr>
                <w:rFonts w:hint="cs"/>
                <w:rtl/>
              </w:rPr>
              <w:t>لغيرك لا لك التفسير أنّى</w:t>
            </w:r>
            <w:r w:rsidRPr="00725071">
              <w:rPr>
                <w:rStyle w:val="libPoemTiniChar0"/>
                <w:rtl/>
              </w:rPr>
              <w:br/>
              <w:t> </w:t>
            </w:r>
          </w:p>
        </w:tc>
        <w:tc>
          <w:tcPr>
            <w:tcW w:w="272" w:type="dxa"/>
          </w:tcPr>
          <w:p w:rsidR="00923BE0" w:rsidRDefault="00923BE0" w:rsidP="00923BE0">
            <w:pPr>
              <w:pStyle w:val="libPoem"/>
              <w:rPr>
                <w:rtl/>
              </w:rPr>
            </w:pPr>
          </w:p>
        </w:tc>
        <w:tc>
          <w:tcPr>
            <w:tcW w:w="3502" w:type="dxa"/>
          </w:tcPr>
          <w:p w:rsidR="00923BE0" w:rsidRDefault="00923BE0" w:rsidP="00923BE0">
            <w:pPr>
              <w:pStyle w:val="libPoem"/>
            </w:pPr>
            <w:r>
              <w:rPr>
                <w:rFonts w:hint="cs"/>
                <w:rtl/>
              </w:rPr>
              <w:t>يُفسِّر لابن بجدتها الغريبُ</w:t>
            </w:r>
            <w:r w:rsidRPr="00725071">
              <w:rPr>
                <w:rStyle w:val="libPoemTiniChar0"/>
                <w:rtl/>
              </w:rPr>
              <w:br/>
              <w:t> </w:t>
            </w:r>
          </w:p>
        </w:tc>
      </w:tr>
    </w:tbl>
    <w:p w:rsidR="008A1E9B" w:rsidRDefault="008A1E9B" w:rsidP="00854A34">
      <w:pPr>
        <w:pStyle w:val="libNormal"/>
        <w:rPr>
          <w:rtl/>
        </w:rPr>
      </w:pPr>
      <w:r>
        <w:rPr>
          <w:rFonts w:hint="cs"/>
          <w:rtl/>
        </w:rPr>
        <w:br w:type="page"/>
      </w:r>
    </w:p>
    <w:p w:rsidR="008A1E9B" w:rsidRDefault="008A1E9B" w:rsidP="00494559">
      <w:pPr>
        <w:pStyle w:val="libNormal"/>
        <w:rPr>
          <w:rtl/>
        </w:rPr>
      </w:pPr>
      <w:r w:rsidRPr="00117F72">
        <w:rPr>
          <w:rFonts w:hint="cs"/>
          <w:rtl/>
        </w:rPr>
        <w:lastRenderedPageBreak/>
        <w:t>وكانوا لشهرته باللغة وعلم أسرارها ولطيف نكاتها يختلقون له الكلمات النافرة يسألونه عنها ليعبثوا به أو يعجزوه</w:t>
      </w:r>
      <w:r w:rsidR="00F84C8E" w:rsidRPr="00117F72">
        <w:rPr>
          <w:rFonts w:hint="cs"/>
          <w:rtl/>
        </w:rPr>
        <w:t>،</w:t>
      </w:r>
      <w:r w:rsidRPr="00117F72">
        <w:rPr>
          <w:rFonts w:hint="cs"/>
          <w:rtl/>
        </w:rPr>
        <w:t xml:space="preserve"> وقص</w:t>
      </w:r>
      <w:r w:rsidR="00494559">
        <w:rPr>
          <w:rFonts w:hint="cs"/>
          <w:rtl/>
        </w:rPr>
        <w:t>َّ</w:t>
      </w:r>
      <w:r w:rsidRPr="00117F72">
        <w:rPr>
          <w:rFonts w:hint="cs"/>
          <w:rtl/>
        </w:rPr>
        <w:t xml:space="preserve">ة </w:t>
      </w:r>
      <w:r w:rsidR="00494559">
        <w:rPr>
          <w:rFonts w:hint="cs"/>
          <w:rtl/>
        </w:rPr>
        <w:t>«</w:t>
      </w:r>
      <w:r w:rsidRPr="00117F72">
        <w:rPr>
          <w:rFonts w:hint="cs"/>
          <w:rtl/>
        </w:rPr>
        <w:t>الجرامض</w:t>
      </w:r>
      <w:r w:rsidR="00494559">
        <w:rPr>
          <w:rFonts w:hint="cs"/>
          <w:rtl/>
        </w:rPr>
        <w:t>»</w:t>
      </w:r>
      <w:r w:rsidRPr="00117F72">
        <w:rPr>
          <w:rFonts w:hint="cs"/>
          <w:rtl/>
        </w:rPr>
        <w:t xml:space="preserve"> إحدى هذه المعابثات التي تدل</w:t>
      </w:r>
      <w:r w:rsidR="00494559">
        <w:rPr>
          <w:rFonts w:hint="cs"/>
          <w:rtl/>
        </w:rPr>
        <w:t>ّ</w:t>
      </w:r>
      <w:r w:rsidRPr="00117F72">
        <w:rPr>
          <w:rFonts w:hint="cs"/>
          <w:rtl/>
        </w:rPr>
        <w:t xml:space="preserve"> على غيرها من قبيلها</w:t>
      </w:r>
      <w:r w:rsidR="00F84C8E" w:rsidRPr="00117F72">
        <w:rPr>
          <w:rFonts w:hint="cs"/>
          <w:rtl/>
        </w:rPr>
        <w:t>،</w:t>
      </w:r>
      <w:r w:rsidRPr="00117F72">
        <w:rPr>
          <w:rFonts w:hint="cs"/>
          <w:rtl/>
        </w:rPr>
        <w:t xml:space="preserve"> فقد سأله بعضهم في مجلس القاسم بن عبيد الله</w:t>
      </w:r>
      <w:r w:rsidR="00F84C8E" w:rsidRPr="00117F72">
        <w:rPr>
          <w:rFonts w:hint="cs"/>
          <w:rtl/>
        </w:rPr>
        <w:t>:</w:t>
      </w:r>
      <w:r w:rsidRPr="00117F72">
        <w:rPr>
          <w:rFonts w:hint="cs"/>
          <w:rtl/>
        </w:rPr>
        <w:t xml:space="preserve"> ما الجرامض</w:t>
      </w:r>
      <w:r w:rsidR="00F84C8E" w:rsidRPr="00117F72">
        <w:rPr>
          <w:rFonts w:hint="cs"/>
          <w:rtl/>
        </w:rPr>
        <w:t>؟</w:t>
      </w:r>
      <w:r w:rsidRPr="00117F72">
        <w:rPr>
          <w:rFonts w:hint="cs"/>
          <w:rtl/>
        </w:rPr>
        <w:t>! فارتجل مجيبا</w:t>
      </w:r>
      <w:r w:rsidR="00494559">
        <w:rPr>
          <w:rFonts w:hint="cs"/>
          <w:rtl/>
        </w:rPr>
        <w:t>ً</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494559" w:rsidTr="00494559">
        <w:trPr>
          <w:trHeight w:val="350"/>
        </w:trPr>
        <w:tc>
          <w:tcPr>
            <w:tcW w:w="3536" w:type="dxa"/>
          </w:tcPr>
          <w:p w:rsidR="00494559" w:rsidRDefault="00494559" w:rsidP="005267DC">
            <w:pPr>
              <w:pStyle w:val="libPoem"/>
            </w:pPr>
            <w:r>
              <w:rPr>
                <w:rFonts w:hint="cs"/>
                <w:rtl/>
              </w:rPr>
              <w:t>وسألت عن خبر الجرا</w:t>
            </w:r>
            <w:r w:rsidRPr="00725071">
              <w:rPr>
                <w:rStyle w:val="libPoemTiniChar0"/>
                <w:rtl/>
              </w:rPr>
              <w:br/>
              <w:t> </w:t>
            </w:r>
          </w:p>
        </w:tc>
        <w:tc>
          <w:tcPr>
            <w:tcW w:w="272" w:type="dxa"/>
          </w:tcPr>
          <w:p w:rsidR="00494559" w:rsidRDefault="00494559" w:rsidP="005267DC">
            <w:pPr>
              <w:pStyle w:val="libPoem"/>
              <w:rPr>
                <w:rtl/>
              </w:rPr>
            </w:pPr>
          </w:p>
        </w:tc>
        <w:tc>
          <w:tcPr>
            <w:tcW w:w="3502" w:type="dxa"/>
          </w:tcPr>
          <w:p w:rsidR="00494559" w:rsidRDefault="00494559" w:rsidP="005267DC">
            <w:pPr>
              <w:pStyle w:val="libPoem"/>
            </w:pPr>
            <w:r>
              <w:rPr>
                <w:rFonts w:hint="cs"/>
                <w:rtl/>
              </w:rPr>
              <w:t>مض طالباً علم الجرامضْ</w:t>
            </w:r>
            <w:r w:rsidRPr="00725071">
              <w:rPr>
                <w:rStyle w:val="libPoemTiniChar0"/>
                <w:rtl/>
              </w:rPr>
              <w:br/>
              <w:t> </w:t>
            </w:r>
          </w:p>
        </w:tc>
      </w:tr>
      <w:tr w:rsidR="00494559" w:rsidTr="00494559">
        <w:trPr>
          <w:trHeight w:val="350"/>
        </w:trPr>
        <w:tc>
          <w:tcPr>
            <w:tcW w:w="3536" w:type="dxa"/>
          </w:tcPr>
          <w:p w:rsidR="00494559" w:rsidRDefault="00494559" w:rsidP="005267DC">
            <w:pPr>
              <w:pStyle w:val="libPoem"/>
            </w:pPr>
            <w:r>
              <w:rPr>
                <w:rFonts w:hint="cs"/>
                <w:rtl/>
              </w:rPr>
              <w:t>وهو الخزا كل والغوا</w:t>
            </w:r>
            <w:r w:rsidRPr="00725071">
              <w:rPr>
                <w:rStyle w:val="libPoemTiniChar0"/>
                <w:rtl/>
              </w:rPr>
              <w:br/>
              <w:t> </w:t>
            </w:r>
          </w:p>
        </w:tc>
        <w:tc>
          <w:tcPr>
            <w:tcW w:w="272" w:type="dxa"/>
          </w:tcPr>
          <w:p w:rsidR="00494559" w:rsidRDefault="00494559" w:rsidP="005267DC">
            <w:pPr>
              <w:pStyle w:val="libPoem"/>
              <w:rPr>
                <w:rtl/>
              </w:rPr>
            </w:pPr>
          </w:p>
        </w:tc>
        <w:tc>
          <w:tcPr>
            <w:tcW w:w="3502" w:type="dxa"/>
          </w:tcPr>
          <w:p w:rsidR="00494559" w:rsidRDefault="00494559" w:rsidP="005267DC">
            <w:pPr>
              <w:pStyle w:val="libPoem"/>
            </w:pPr>
            <w:r>
              <w:rPr>
                <w:rFonts w:hint="cs"/>
                <w:rtl/>
              </w:rPr>
              <w:t>مض قد تفسّر بالغوامضْ</w:t>
            </w:r>
            <w:r w:rsidRPr="00725071">
              <w:rPr>
                <w:rStyle w:val="libPoemTiniChar0"/>
                <w:rtl/>
              </w:rPr>
              <w:br/>
              <w:t> </w:t>
            </w:r>
          </w:p>
        </w:tc>
      </w:tr>
      <w:tr w:rsidR="00494559" w:rsidTr="00494559">
        <w:trPr>
          <w:trHeight w:val="350"/>
        </w:trPr>
        <w:tc>
          <w:tcPr>
            <w:tcW w:w="3536" w:type="dxa"/>
          </w:tcPr>
          <w:p w:rsidR="00494559" w:rsidRDefault="00494559" w:rsidP="005267DC">
            <w:pPr>
              <w:pStyle w:val="libPoem"/>
            </w:pPr>
            <w:r>
              <w:rPr>
                <w:rFonts w:hint="cs"/>
                <w:rtl/>
              </w:rPr>
              <w:t>وهو السلجكل شئت إذ</w:t>
            </w:r>
            <w:r w:rsidRPr="00725071">
              <w:rPr>
                <w:rStyle w:val="libPoemTiniChar0"/>
                <w:rtl/>
              </w:rPr>
              <w:br/>
              <w:t> </w:t>
            </w:r>
          </w:p>
        </w:tc>
        <w:tc>
          <w:tcPr>
            <w:tcW w:w="272" w:type="dxa"/>
          </w:tcPr>
          <w:p w:rsidR="00494559" w:rsidRDefault="00494559" w:rsidP="005267DC">
            <w:pPr>
              <w:pStyle w:val="libPoem"/>
              <w:rPr>
                <w:rtl/>
              </w:rPr>
            </w:pPr>
          </w:p>
        </w:tc>
        <w:tc>
          <w:tcPr>
            <w:tcW w:w="3502" w:type="dxa"/>
          </w:tcPr>
          <w:p w:rsidR="00494559" w:rsidRDefault="00494559" w:rsidP="005267DC">
            <w:pPr>
              <w:pStyle w:val="libPoem"/>
            </w:pPr>
            <w:r>
              <w:rPr>
                <w:rFonts w:hint="cs"/>
                <w:rtl/>
              </w:rPr>
              <w:t>لك أم أبيت بفرض فارضْ</w:t>
            </w:r>
            <w:r w:rsidRPr="00725071">
              <w:rPr>
                <w:rStyle w:val="libPoemTiniChar0"/>
                <w:rtl/>
              </w:rPr>
              <w:br/>
              <w:t> </w:t>
            </w:r>
          </w:p>
        </w:tc>
      </w:tr>
    </w:tbl>
    <w:p w:rsidR="008A1E9B" w:rsidRPr="00117F72" w:rsidRDefault="008A1E9B" w:rsidP="00494559">
      <w:pPr>
        <w:pStyle w:val="libNormal"/>
        <w:rPr>
          <w:rtl/>
        </w:rPr>
      </w:pPr>
      <w:r w:rsidRPr="00117F72">
        <w:rPr>
          <w:rFonts w:hint="cs"/>
          <w:rtl/>
        </w:rPr>
        <w:t>وكل</w:t>
      </w:r>
      <w:r w:rsidR="00494559">
        <w:rPr>
          <w:rFonts w:hint="cs"/>
          <w:rtl/>
        </w:rPr>
        <w:t>ّ</w:t>
      </w:r>
      <w:r w:rsidRPr="00117F72">
        <w:rPr>
          <w:rFonts w:hint="cs"/>
          <w:rtl/>
        </w:rPr>
        <w:t>ها كلمات من ماد</w:t>
      </w:r>
      <w:r w:rsidR="00494559">
        <w:rPr>
          <w:rFonts w:hint="cs"/>
          <w:rtl/>
        </w:rPr>
        <w:t>َّ</w:t>
      </w:r>
      <w:r w:rsidRPr="00117F72">
        <w:rPr>
          <w:rFonts w:hint="cs"/>
          <w:rtl/>
        </w:rPr>
        <w:t>ة الجرامض لا معنى لها ولا وجود</w:t>
      </w:r>
      <w:r w:rsidR="00F84C8E" w:rsidRPr="00117F72">
        <w:rPr>
          <w:rFonts w:hint="cs"/>
          <w:rtl/>
        </w:rPr>
        <w:t>،</w:t>
      </w:r>
      <w:r w:rsidRPr="00117F72">
        <w:rPr>
          <w:rFonts w:hint="cs"/>
          <w:rtl/>
        </w:rPr>
        <w:t xml:space="preserve"> وإذا صح</w:t>
      </w:r>
      <w:r w:rsidR="00494559">
        <w:rPr>
          <w:rFonts w:hint="cs"/>
          <w:rtl/>
        </w:rPr>
        <w:t>َّ</w:t>
      </w:r>
      <w:r w:rsidRPr="00117F72">
        <w:rPr>
          <w:rFonts w:hint="cs"/>
          <w:rtl/>
        </w:rPr>
        <w:t xml:space="preserve"> </w:t>
      </w:r>
      <w:r w:rsidR="00494559">
        <w:rPr>
          <w:rFonts w:hint="cs"/>
          <w:rtl/>
        </w:rPr>
        <w:t>إ</w:t>
      </w:r>
      <w:r w:rsidRPr="00117F72">
        <w:rPr>
          <w:rFonts w:hint="cs"/>
          <w:rtl/>
        </w:rPr>
        <w:t>ستقراؤنا وكان من أساتذته أمثال ثعلب وقتيبة فضلا</w:t>
      </w:r>
      <w:r w:rsidR="00494559">
        <w:rPr>
          <w:rFonts w:hint="cs"/>
          <w:rtl/>
        </w:rPr>
        <w:t>ً</w:t>
      </w:r>
      <w:r w:rsidRPr="00117F72">
        <w:rPr>
          <w:rFonts w:hint="cs"/>
          <w:rtl/>
        </w:rPr>
        <w:t xml:space="preserve"> عن الأ</w:t>
      </w:r>
      <w:r w:rsidR="00494559">
        <w:rPr>
          <w:rFonts w:hint="cs"/>
          <w:rtl/>
        </w:rPr>
        <w:t>ُ</w:t>
      </w:r>
      <w:r w:rsidRPr="00117F72">
        <w:rPr>
          <w:rFonts w:hint="cs"/>
          <w:rtl/>
        </w:rPr>
        <w:t>ستاذي</w:t>
      </w:r>
      <w:r w:rsidR="00494559">
        <w:rPr>
          <w:rFonts w:hint="cs"/>
          <w:rtl/>
        </w:rPr>
        <w:t>َّ</w:t>
      </w:r>
      <w:r w:rsidRPr="00117F72">
        <w:rPr>
          <w:rFonts w:hint="cs"/>
          <w:rtl/>
        </w:rPr>
        <w:t>ة الثابتة لابن حبيب فلا جرم يصير ذلك علمه بالغريب والأنساب والأخبار</w:t>
      </w:r>
      <w:r w:rsidR="00F84C8E" w:rsidRPr="00117F72">
        <w:rPr>
          <w:rFonts w:hint="cs"/>
          <w:rtl/>
        </w:rPr>
        <w:t>،</w:t>
      </w:r>
      <w:r w:rsidRPr="00117F72">
        <w:rPr>
          <w:rFonts w:hint="cs"/>
          <w:rtl/>
        </w:rPr>
        <w:t xml:space="preserve"> هؤلاء كل</w:t>
      </w:r>
      <w:r w:rsidR="00494559">
        <w:rPr>
          <w:rFonts w:hint="cs"/>
          <w:rtl/>
        </w:rPr>
        <w:t>ّ</w:t>
      </w:r>
      <w:r w:rsidRPr="00117F72">
        <w:rPr>
          <w:rFonts w:hint="cs"/>
          <w:rtl/>
        </w:rPr>
        <w:t>هم من نخبة النخبة في هذه المطالب</w:t>
      </w:r>
      <w:r w:rsidR="00F84C8E" w:rsidRPr="00117F72">
        <w:rPr>
          <w:rFonts w:hint="cs"/>
          <w:rtl/>
        </w:rPr>
        <w:t>،</w:t>
      </w:r>
      <w:r w:rsidRPr="00117F72">
        <w:rPr>
          <w:rFonts w:hint="cs"/>
          <w:rtl/>
        </w:rPr>
        <w:t xml:space="preserve"> ولا سي</w:t>
      </w:r>
      <w:r w:rsidR="00494559">
        <w:rPr>
          <w:rFonts w:hint="cs"/>
          <w:rtl/>
        </w:rPr>
        <w:t>ّ</w:t>
      </w:r>
      <w:r w:rsidRPr="00117F72">
        <w:rPr>
          <w:rFonts w:hint="cs"/>
          <w:rtl/>
        </w:rPr>
        <w:t>ما إذا أعانهم تلميذ</w:t>
      </w:r>
      <w:r w:rsidR="00494559">
        <w:rPr>
          <w:rFonts w:hint="cs"/>
          <w:rtl/>
        </w:rPr>
        <w:t>ٌ</w:t>
      </w:r>
      <w:r w:rsidRPr="00117F72">
        <w:rPr>
          <w:rFonts w:hint="cs"/>
          <w:rtl/>
        </w:rPr>
        <w:t xml:space="preserve"> ذو فطنة متوق</w:t>
      </w:r>
      <w:r w:rsidR="00494559">
        <w:rPr>
          <w:rFonts w:hint="cs"/>
          <w:rtl/>
        </w:rPr>
        <w:t>ِّ</w:t>
      </w:r>
      <w:r w:rsidRPr="00117F72">
        <w:rPr>
          <w:rFonts w:hint="cs"/>
          <w:rtl/>
        </w:rPr>
        <w:t>دة الفهم وذاكرة سريعة الحفظ كهذا التلميذ</w:t>
      </w:r>
      <w:r w:rsidR="00F84C8E" w:rsidRPr="00117F72">
        <w:rPr>
          <w:rFonts w:hint="cs"/>
          <w:rtl/>
        </w:rPr>
        <w:t>،</w:t>
      </w:r>
      <w:r w:rsidRPr="00117F72">
        <w:rPr>
          <w:rFonts w:hint="cs"/>
          <w:rtl/>
        </w:rPr>
        <w:t xml:space="preserve"> فقد مر</w:t>
      </w:r>
      <w:r w:rsidR="00494559">
        <w:rPr>
          <w:rFonts w:hint="cs"/>
          <w:rtl/>
        </w:rPr>
        <w:t>َّ</w:t>
      </w:r>
      <w:r w:rsidRPr="00117F72">
        <w:rPr>
          <w:rFonts w:hint="cs"/>
          <w:rtl/>
        </w:rPr>
        <w:t xml:space="preserve"> بك أن</w:t>
      </w:r>
      <w:r w:rsidR="00494559">
        <w:rPr>
          <w:rFonts w:hint="cs"/>
          <w:rtl/>
        </w:rPr>
        <w:t>َّ</w:t>
      </w:r>
      <w:r w:rsidRPr="00117F72">
        <w:rPr>
          <w:rFonts w:hint="cs"/>
          <w:rtl/>
        </w:rPr>
        <w:t>ه كان يحفظ الأبيات الخمسة من قراءة واحدة فهب في الر</w:t>
      </w:r>
      <w:r w:rsidR="00494559">
        <w:rPr>
          <w:rFonts w:hint="cs"/>
          <w:rtl/>
        </w:rPr>
        <w:t>ِّ</w:t>
      </w:r>
      <w:r w:rsidRPr="00117F72">
        <w:rPr>
          <w:rFonts w:hint="cs"/>
          <w:rtl/>
        </w:rPr>
        <w:t>واية بعض مبالغة التي تتعر</w:t>
      </w:r>
      <w:r w:rsidR="00494559">
        <w:rPr>
          <w:rFonts w:hint="cs"/>
          <w:rtl/>
        </w:rPr>
        <w:t>َّ</w:t>
      </w:r>
      <w:r w:rsidRPr="00117F72">
        <w:rPr>
          <w:rFonts w:hint="cs"/>
          <w:rtl/>
        </w:rPr>
        <w:t>ض لها أمثال هذه الر</w:t>
      </w:r>
      <w:r w:rsidR="00494559">
        <w:rPr>
          <w:rFonts w:hint="cs"/>
          <w:rtl/>
        </w:rPr>
        <w:t>ِّ</w:t>
      </w:r>
      <w:r w:rsidRPr="00117F72">
        <w:rPr>
          <w:rFonts w:hint="cs"/>
          <w:rtl/>
        </w:rPr>
        <w:t>وايات فهو بعد</w:t>
      </w:r>
      <w:r w:rsidR="00494559">
        <w:rPr>
          <w:rFonts w:hint="cs"/>
          <w:rtl/>
        </w:rPr>
        <w:t>ُ</w:t>
      </w:r>
      <w:r w:rsidRPr="00117F72">
        <w:rPr>
          <w:rFonts w:hint="cs"/>
          <w:rtl/>
        </w:rPr>
        <w:t xml:space="preserve"> سريع الحفظ وهذا</w:t>
      </w:r>
      <w:r w:rsidR="00F60DE0">
        <w:rPr>
          <w:rFonts w:hint="cs"/>
          <w:rtl/>
        </w:rPr>
        <w:t xml:space="preserve"> ممّا </w:t>
      </w:r>
      <w:r w:rsidRPr="00117F72">
        <w:rPr>
          <w:rFonts w:hint="cs"/>
          <w:rtl/>
        </w:rPr>
        <w:t xml:space="preserve">يعينه على تحصيل اللغة وتعليق المفردات. </w:t>
      </w:r>
    </w:p>
    <w:p w:rsidR="008A1E9B" w:rsidRDefault="008A1E9B" w:rsidP="00494559">
      <w:pPr>
        <w:pStyle w:val="libNormal"/>
        <w:rPr>
          <w:rtl/>
        </w:rPr>
      </w:pPr>
      <w:r w:rsidRPr="00117F72">
        <w:rPr>
          <w:rFonts w:hint="cs"/>
          <w:rtl/>
        </w:rPr>
        <w:t xml:space="preserve">عاش </w:t>
      </w:r>
      <w:r w:rsidR="00494559">
        <w:rPr>
          <w:rFonts w:hint="cs"/>
          <w:rtl/>
        </w:rPr>
        <w:t>إ</w:t>
      </w:r>
      <w:r w:rsidRPr="00117F72">
        <w:rPr>
          <w:rFonts w:hint="cs"/>
          <w:rtl/>
        </w:rPr>
        <w:t>بن الرومي حياته كل</w:t>
      </w:r>
      <w:r w:rsidR="00494559">
        <w:rPr>
          <w:rFonts w:hint="cs"/>
          <w:rtl/>
        </w:rPr>
        <w:t>ّ</w:t>
      </w:r>
      <w:r w:rsidRPr="00117F72">
        <w:rPr>
          <w:rFonts w:hint="cs"/>
          <w:rtl/>
        </w:rPr>
        <w:t>ها في بغداد لا يفارقها قليلا</w:t>
      </w:r>
      <w:r w:rsidR="00494559">
        <w:rPr>
          <w:rFonts w:hint="cs"/>
          <w:rtl/>
        </w:rPr>
        <w:t>ً</w:t>
      </w:r>
      <w:r w:rsidRPr="00117F72">
        <w:rPr>
          <w:rFonts w:hint="cs"/>
          <w:rtl/>
        </w:rPr>
        <w:t xml:space="preserve"> حت</w:t>
      </w:r>
      <w:r w:rsidR="00494559">
        <w:rPr>
          <w:rFonts w:hint="cs"/>
          <w:rtl/>
        </w:rPr>
        <w:t>ّ</w:t>
      </w:r>
      <w:r w:rsidRPr="00117F72">
        <w:rPr>
          <w:rFonts w:hint="cs"/>
          <w:rtl/>
        </w:rPr>
        <w:t>ى يعود سريعا</w:t>
      </w:r>
      <w:r w:rsidR="00494559">
        <w:rPr>
          <w:rFonts w:hint="cs"/>
          <w:rtl/>
        </w:rPr>
        <w:t>ً</w:t>
      </w:r>
      <w:r w:rsidRPr="00117F72">
        <w:rPr>
          <w:rFonts w:hint="cs"/>
          <w:rtl/>
        </w:rPr>
        <w:t xml:space="preserve"> وقد نازعه إليها الشوق وغلبه نحوها حنين</w:t>
      </w:r>
      <w:r w:rsidR="00F84C8E" w:rsidRPr="00117F72">
        <w:rPr>
          <w:rFonts w:hint="cs"/>
          <w:rtl/>
        </w:rPr>
        <w:t>،</w:t>
      </w:r>
      <w:r w:rsidRPr="00117F72">
        <w:rPr>
          <w:rFonts w:hint="cs"/>
          <w:rtl/>
        </w:rPr>
        <w:t xml:space="preserve"> وكانت بغداد يومئذ عاصمة الدنيا غير مدافع</w:t>
      </w:r>
      <w:r w:rsidR="00F84C8E" w:rsidRPr="00117F72">
        <w:rPr>
          <w:rFonts w:hint="cs"/>
          <w:rtl/>
        </w:rPr>
        <w:t>،</w:t>
      </w:r>
      <w:r w:rsidRPr="00117F72">
        <w:rPr>
          <w:rFonts w:hint="cs"/>
          <w:rtl/>
        </w:rPr>
        <w:t xml:space="preserve"> و كان صاحب صنيعة ومالك دارين وثراء وتحف موروثة منها قدح زعم أن</w:t>
      </w:r>
      <w:r w:rsidR="00494559">
        <w:rPr>
          <w:rFonts w:hint="cs"/>
          <w:rtl/>
        </w:rPr>
        <w:t>َّ</w:t>
      </w:r>
      <w:r w:rsidRPr="00117F72">
        <w:rPr>
          <w:rFonts w:hint="cs"/>
          <w:rtl/>
        </w:rPr>
        <w:t>ه كان للرشيد ووصفه في شعره ل</w:t>
      </w:r>
      <w:r w:rsidR="00494559">
        <w:rPr>
          <w:rFonts w:hint="cs"/>
          <w:rtl/>
        </w:rPr>
        <w:t>َ</w:t>
      </w:r>
      <w:r w:rsidRPr="00117F72">
        <w:rPr>
          <w:rFonts w:hint="cs"/>
          <w:rtl/>
        </w:rPr>
        <w:t>م</w:t>
      </w:r>
      <w:r w:rsidR="00494559">
        <w:rPr>
          <w:rFonts w:hint="cs"/>
          <w:rtl/>
        </w:rPr>
        <w:t>ّ</w:t>
      </w:r>
      <w:r w:rsidRPr="00117F72">
        <w:rPr>
          <w:rFonts w:hint="cs"/>
          <w:rtl/>
        </w:rPr>
        <w:t>ا أهداه إلى علي</w:t>
      </w:r>
      <w:r w:rsidR="00494559">
        <w:rPr>
          <w:rFonts w:hint="cs"/>
          <w:rtl/>
        </w:rPr>
        <w:t>ّ</w:t>
      </w:r>
      <w:r w:rsidRPr="00117F72">
        <w:rPr>
          <w:rFonts w:hint="cs"/>
          <w:rtl/>
        </w:rPr>
        <w:t xml:space="preserve"> بن المنجم يحيى.</w:t>
      </w:r>
      <w:r>
        <w:rPr>
          <w:rFonts w:hint="cs"/>
          <w:rtl/>
        </w:rPr>
        <w:t xml:space="preserve"> </w:t>
      </w:r>
    </w:p>
    <w:tbl>
      <w:tblPr>
        <w:tblStyle w:val="TableGrid"/>
        <w:bidiVisual/>
        <w:tblW w:w="4562" w:type="pct"/>
        <w:tblInd w:w="384" w:type="dxa"/>
        <w:tblLook w:val="04A0" w:firstRow="1" w:lastRow="0" w:firstColumn="1" w:lastColumn="0" w:noHBand="0" w:noVBand="1"/>
      </w:tblPr>
      <w:tblGrid>
        <w:gridCol w:w="3435"/>
        <w:gridCol w:w="270"/>
        <w:gridCol w:w="3408"/>
      </w:tblGrid>
      <w:tr w:rsidR="005267DC" w:rsidTr="005267DC">
        <w:trPr>
          <w:trHeight w:val="350"/>
        </w:trPr>
        <w:tc>
          <w:tcPr>
            <w:tcW w:w="3536" w:type="dxa"/>
          </w:tcPr>
          <w:p w:rsidR="005267DC" w:rsidRDefault="005267DC" w:rsidP="005267DC">
            <w:pPr>
              <w:pStyle w:val="libPoem"/>
            </w:pPr>
            <w:r>
              <w:rPr>
                <w:rFonts w:hint="cs"/>
                <w:rtl/>
              </w:rPr>
              <w:t>قدحٌ كان للرشيد اصطفاهُ</w:t>
            </w:r>
            <w:r w:rsidRPr="00725071">
              <w:rPr>
                <w:rStyle w:val="libPoemTiniChar0"/>
                <w:rtl/>
              </w:rPr>
              <w:br/>
              <w:t> </w:t>
            </w:r>
          </w:p>
        </w:tc>
        <w:tc>
          <w:tcPr>
            <w:tcW w:w="272" w:type="dxa"/>
          </w:tcPr>
          <w:p w:rsidR="005267DC" w:rsidRDefault="005267DC" w:rsidP="005267DC">
            <w:pPr>
              <w:pStyle w:val="libPoem"/>
              <w:rPr>
                <w:rtl/>
              </w:rPr>
            </w:pPr>
          </w:p>
        </w:tc>
        <w:tc>
          <w:tcPr>
            <w:tcW w:w="3502" w:type="dxa"/>
          </w:tcPr>
          <w:p w:rsidR="005267DC" w:rsidRDefault="005267DC" w:rsidP="005267DC">
            <w:pPr>
              <w:pStyle w:val="libPoem"/>
            </w:pPr>
            <w:r>
              <w:rPr>
                <w:rFonts w:hint="cs"/>
                <w:rtl/>
              </w:rPr>
              <w:t>خلفٌ من ذكوره غير خلفِ</w:t>
            </w:r>
            <w:r w:rsidRPr="00725071">
              <w:rPr>
                <w:rStyle w:val="libPoemTiniChar0"/>
                <w:rtl/>
              </w:rPr>
              <w:br/>
              <w:t> </w:t>
            </w:r>
          </w:p>
        </w:tc>
      </w:tr>
      <w:tr w:rsidR="005267DC" w:rsidTr="005267DC">
        <w:trPr>
          <w:trHeight w:val="350"/>
        </w:trPr>
        <w:tc>
          <w:tcPr>
            <w:tcW w:w="3536" w:type="dxa"/>
          </w:tcPr>
          <w:p w:rsidR="005267DC" w:rsidRDefault="005267DC" w:rsidP="005267DC">
            <w:pPr>
              <w:pStyle w:val="libPoem"/>
            </w:pPr>
            <w:r>
              <w:rPr>
                <w:rFonts w:hint="cs"/>
                <w:rtl/>
              </w:rPr>
              <w:t>كفم الحبِّ في الحلاوة بل أحلـ</w:t>
            </w:r>
            <w:r w:rsidRPr="00725071">
              <w:rPr>
                <w:rStyle w:val="libPoemTiniChar0"/>
                <w:rtl/>
              </w:rPr>
              <w:br/>
              <w:t> </w:t>
            </w:r>
          </w:p>
        </w:tc>
        <w:tc>
          <w:tcPr>
            <w:tcW w:w="272" w:type="dxa"/>
          </w:tcPr>
          <w:p w:rsidR="005267DC" w:rsidRDefault="005267DC" w:rsidP="005267DC">
            <w:pPr>
              <w:pStyle w:val="libPoem"/>
              <w:rPr>
                <w:rtl/>
              </w:rPr>
            </w:pPr>
          </w:p>
        </w:tc>
        <w:tc>
          <w:tcPr>
            <w:tcW w:w="3502" w:type="dxa"/>
          </w:tcPr>
          <w:p w:rsidR="005267DC" w:rsidRDefault="005267DC" w:rsidP="005267DC">
            <w:pPr>
              <w:pStyle w:val="libPoem"/>
            </w:pPr>
            <w:r>
              <w:rPr>
                <w:rFonts w:hint="cs"/>
                <w:rtl/>
              </w:rPr>
              <w:t>ـى وإن كان لا يناغي بحرفِ</w:t>
            </w:r>
            <w:r w:rsidRPr="00725071">
              <w:rPr>
                <w:rStyle w:val="libPoemTiniChar0"/>
                <w:rtl/>
              </w:rPr>
              <w:br/>
              <w:t> </w:t>
            </w:r>
          </w:p>
        </w:tc>
      </w:tr>
      <w:tr w:rsidR="005267DC" w:rsidTr="005267DC">
        <w:trPr>
          <w:trHeight w:val="350"/>
        </w:trPr>
        <w:tc>
          <w:tcPr>
            <w:tcW w:w="3536" w:type="dxa"/>
          </w:tcPr>
          <w:p w:rsidR="005267DC" w:rsidRDefault="005267DC" w:rsidP="005267DC">
            <w:pPr>
              <w:pStyle w:val="libPoem"/>
            </w:pPr>
            <w:r>
              <w:rPr>
                <w:rFonts w:hint="cs"/>
                <w:rtl/>
              </w:rPr>
              <w:t>صيغ من جوهر مصفَّى</w:t>
            </w:r>
            <w:r w:rsidRPr="008A1E9B">
              <w:rPr>
                <w:rFonts w:hint="cs"/>
                <w:rtl/>
              </w:rPr>
              <w:t xml:space="preserve"> </w:t>
            </w:r>
            <w:r>
              <w:rPr>
                <w:rFonts w:hint="cs"/>
                <w:rtl/>
              </w:rPr>
              <w:t>طباعاً</w:t>
            </w:r>
            <w:r w:rsidRPr="00725071">
              <w:rPr>
                <w:rStyle w:val="libPoemTiniChar0"/>
                <w:rtl/>
              </w:rPr>
              <w:br/>
              <w:t> </w:t>
            </w:r>
          </w:p>
        </w:tc>
        <w:tc>
          <w:tcPr>
            <w:tcW w:w="272" w:type="dxa"/>
          </w:tcPr>
          <w:p w:rsidR="005267DC" w:rsidRDefault="005267DC" w:rsidP="005267DC">
            <w:pPr>
              <w:pStyle w:val="libPoem"/>
              <w:rPr>
                <w:rtl/>
              </w:rPr>
            </w:pPr>
          </w:p>
        </w:tc>
        <w:tc>
          <w:tcPr>
            <w:tcW w:w="3502" w:type="dxa"/>
          </w:tcPr>
          <w:p w:rsidR="005267DC" w:rsidRDefault="005267DC" w:rsidP="005267DC">
            <w:pPr>
              <w:pStyle w:val="libPoem"/>
            </w:pPr>
            <w:r>
              <w:rPr>
                <w:rFonts w:hint="cs"/>
                <w:rtl/>
              </w:rPr>
              <w:t>لا علاجاً بكيمياء مصفِّ</w:t>
            </w:r>
            <w:r w:rsidRPr="00725071">
              <w:rPr>
                <w:rStyle w:val="libPoemTiniChar0"/>
                <w:rtl/>
              </w:rPr>
              <w:br/>
              <w:t> </w:t>
            </w:r>
          </w:p>
        </w:tc>
      </w:tr>
      <w:tr w:rsidR="005267DC" w:rsidTr="005267DC">
        <w:trPr>
          <w:trHeight w:val="350"/>
        </w:trPr>
        <w:tc>
          <w:tcPr>
            <w:tcW w:w="3536" w:type="dxa"/>
          </w:tcPr>
          <w:p w:rsidR="005267DC" w:rsidRDefault="005267DC" w:rsidP="005267DC">
            <w:pPr>
              <w:pStyle w:val="libPoem"/>
            </w:pPr>
            <w:r>
              <w:rPr>
                <w:rFonts w:hint="cs"/>
                <w:rtl/>
              </w:rPr>
              <w:t>تنفذ العين فيه حتّى تراها</w:t>
            </w:r>
            <w:r w:rsidRPr="00725071">
              <w:rPr>
                <w:rStyle w:val="libPoemTiniChar0"/>
                <w:rtl/>
              </w:rPr>
              <w:br/>
              <w:t> </w:t>
            </w:r>
          </w:p>
        </w:tc>
        <w:tc>
          <w:tcPr>
            <w:tcW w:w="272" w:type="dxa"/>
          </w:tcPr>
          <w:p w:rsidR="005267DC" w:rsidRDefault="005267DC" w:rsidP="005267DC">
            <w:pPr>
              <w:pStyle w:val="libPoem"/>
              <w:rPr>
                <w:rtl/>
              </w:rPr>
            </w:pPr>
          </w:p>
        </w:tc>
        <w:tc>
          <w:tcPr>
            <w:tcW w:w="3502" w:type="dxa"/>
          </w:tcPr>
          <w:p w:rsidR="005267DC" w:rsidRDefault="005267DC" w:rsidP="005267DC">
            <w:pPr>
              <w:pStyle w:val="libPoem"/>
            </w:pPr>
            <w:r>
              <w:rPr>
                <w:rFonts w:hint="cs"/>
                <w:rtl/>
              </w:rPr>
              <w:t>أخطأته من رقَّة المستشفِّ</w:t>
            </w:r>
            <w:r w:rsidRPr="00725071">
              <w:rPr>
                <w:rStyle w:val="libPoemTiniChar0"/>
                <w:rtl/>
              </w:rPr>
              <w:br/>
              <w:t> </w:t>
            </w:r>
          </w:p>
        </w:tc>
      </w:tr>
      <w:tr w:rsidR="005267DC" w:rsidTr="005267DC">
        <w:trPr>
          <w:trHeight w:val="350"/>
        </w:trPr>
        <w:tc>
          <w:tcPr>
            <w:tcW w:w="3536" w:type="dxa"/>
          </w:tcPr>
          <w:p w:rsidR="005267DC" w:rsidRDefault="005267DC" w:rsidP="005267DC">
            <w:pPr>
              <w:pStyle w:val="libPoem"/>
            </w:pPr>
            <w:r>
              <w:rPr>
                <w:rFonts w:hint="cs"/>
                <w:rtl/>
              </w:rPr>
              <w:t>كهواه</w:t>
            </w:r>
            <w:r w:rsidRPr="008A1E9B">
              <w:rPr>
                <w:rFonts w:hint="cs"/>
                <w:rtl/>
              </w:rPr>
              <w:t xml:space="preserve"> </w:t>
            </w:r>
            <w:r>
              <w:rPr>
                <w:rFonts w:hint="cs"/>
                <w:rtl/>
              </w:rPr>
              <w:t>بلا هباءٍ مشوب</w:t>
            </w:r>
            <w:r w:rsidRPr="00725071">
              <w:rPr>
                <w:rStyle w:val="libPoemTiniChar0"/>
                <w:rtl/>
              </w:rPr>
              <w:br/>
              <w:t> </w:t>
            </w:r>
          </w:p>
        </w:tc>
        <w:tc>
          <w:tcPr>
            <w:tcW w:w="272" w:type="dxa"/>
          </w:tcPr>
          <w:p w:rsidR="005267DC" w:rsidRDefault="005267DC" w:rsidP="005267DC">
            <w:pPr>
              <w:pStyle w:val="libPoem"/>
              <w:rPr>
                <w:rtl/>
              </w:rPr>
            </w:pPr>
          </w:p>
        </w:tc>
        <w:tc>
          <w:tcPr>
            <w:tcW w:w="3502" w:type="dxa"/>
          </w:tcPr>
          <w:p w:rsidR="005267DC" w:rsidRDefault="005267DC" w:rsidP="005267DC">
            <w:pPr>
              <w:pStyle w:val="libPoem"/>
            </w:pPr>
            <w:r>
              <w:rPr>
                <w:rFonts w:hint="cs"/>
                <w:rtl/>
              </w:rPr>
              <w:t>بضياء أرقق بذاك وأصفِ</w:t>
            </w:r>
            <w:r w:rsidRPr="00725071">
              <w:rPr>
                <w:rStyle w:val="libPoemTiniChar0"/>
                <w:rtl/>
              </w:rPr>
              <w:br/>
              <w:t> </w:t>
            </w:r>
          </w:p>
        </w:tc>
      </w:tr>
    </w:tbl>
    <w:p w:rsidR="008A1E9B" w:rsidRDefault="008A1E9B" w:rsidP="00117F72">
      <w:pPr>
        <w:pStyle w:val="libNormal"/>
        <w:rPr>
          <w:rtl/>
        </w:rPr>
      </w:pPr>
      <w:r w:rsidRPr="00117F72">
        <w:rPr>
          <w:rFonts w:hint="cs"/>
          <w:rtl/>
        </w:rPr>
        <w:t>ثم</w:t>
      </w:r>
      <w:r w:rsidR="005267DC">
        <w:rPr>
          <w:rFonts w:hint="cs"/>
          <w:rtl/>
        </w:rPr>
        <w:t>َّ</w:t>
      </w:r>
      <w:r w:rsidRPr="00117F72">
        <w:rPr>
          <w:rFonts w:hint="cs"/>
          <w:rtl/>
        </w:rPr>
        <w:t xml:space="preserve"> استوعب الكلام في البحث عن مزاجه وأخلاقه ومعيشته وما كانت تملكه يده وذكرى مطايباته ومفاكهاته وهجاؤه وفشله وطيرته من ص 102</w:t>
      </w:r>
      <w:r w:rsidR="00F84C8E" w:rsidRPr="00117F72">
        <w:rPr>
          <w:rFonts w:hint="cs"/>
          <w:rtl/>
        </w:rPr>
        <w:t xml:space="preserve"> - </w:t>
      </w:r>
      <w:r w:rsidRPr="00117F72">
        <w:rPr>
          <w:rFonts w:hint="cs"/>
          <w:rtl/>
        </w:rPr>
        <w:t xml:space="preserve">203 فشرع </w:t>
      </w:r>
    </w:p>
    <w:p w:rsidR="008A1E9B" w:rsidRDefault="008A1E9B" w:rsidP="00854A34">
      <w:pPr>
        <w:pStyle w:val="libNormal"/>
        <w:rPr>
          <w:rtl/>
        </w:rPr>
      </w:pPr>
      <w:r>
        <w:rPr>
          <w:rFonts w:hint="cs"/>
          <w:rtl/>
        </w:rPr>
        <w:br w:type="page"/>
      </w:r>
    </w:p>
    <w:p w:rsidR="00117F72" w:rsidRPr="00117F72" w:rsidRDefault="008A1E9B" w:rsidP="005267DC">
      <w:pPr>
        <w:pStyle w:val="libNormal0"/>
        <w:rPr>
          <w:rtl/>
        </w:rPr>
      </w:pPr>
      <w:r w:rsidRPr="00117F72">
        <w:rPr>
          <w:rFonts w:hint="cs"/>
          <w:rtl/>
        </w:rPr>
        <w:lastRenderedPageBreak/>
        <w:t>في بيان عقيدته (وهناك مواقع للنظر) وقال</w:t>
      </w:r>
      <w:r w:rsidR="00F84C8E" w:rsidRPr="00117F72">
        <w:rPr>
          <w:rFonts w:hint="cs"/>
          <w:rtl/>
        </w:rPr>
        <w:t>:</w:t>
      </w:r>
      <w:r w:rsidRPr="00117F72">
        <w:rPr>
          <w:rFonts w:hint="cs"/>
          <w:rtl/>
        </w:rPr>
        <w:t xml:space="preserve"> </w:t>
      </w:r>
    </w:p>
    <w:p w:rsidR="008A1E9B" w:rsidRPr="00F60DE0" w:rsidRDefault="008A1E9B" w:rsidP="00F60DE0">
      <w:pPr>
        <w:pStyle w:val="libBold1"/>
        <w:rPr>
          <w:rtl/>
        </w:rPr>
      </w:pPr>
      <w:bookmarkStart w:id="29" w:name="56"/>
      <w:r w:rsidRPr="00F60DE0">
        <w:rPr>
          <w:rFonts w:hint="cs"/>
          <w:rtl/>
        </w:rPr>
        <w:t>عقيدته</w:t>
      </w:r>
      <w:bookmarkEnd w:id="29"/>
      <w:r w:rsidRPr="00F60DE0">
        <w:rPr>
          <w:rFonts w:hint="cs"/>
          <w:rtl/>
        </w:rPr>
        <w:t xml:space="preserve"> </w:t>
      </w:r>
    </w:p>
    <w:p w:rsidR="008A1E9B" w:rsidRPr="00117F72" w:rsidRDefault="008A1E9B" w:rsidP="00117F72">
      <w:pPr>
        <w:pStyle w:val="libNormal"/>
        <w:rPr>
          <w:rtl/>
        </w:rPr>
      </w:pPr>
      <w:r w:rsidRPr="00117F72">
        <w:rPr>
          <w:rFonts w:hint="cs"/>
          <w:rtl/>
        </w:rPr>
        <w:t>تقد</w:t>
      </w:r>
      <w:r w:rsidR="005267DC">
        <w:rPr>
          <w:rFonts w:hint="cs"/>
          <w:rtl/>
        </w:rPr>
        <w:t>َّ</w:t>
      </w:r>
      <w:r w:rsidRPr="00117F72">
        <w:rPr>
          <w:rFonts w:hint="cs"/>
          <w:rtl/>
        </w:rPr>
        <w:t>م في الكلام عن الحالة الديني</w:t>
      </w:r>
      <w:r w:rsidR="005267DC">
        <w:rPr>
          <w:rFonts w:hint="cs"/>
          <w:rtl/>
        </w:rPr>
        <w:t>َّ</w:t>
      </w:r>
      <w:r w:rsidRPr="00117F72">
        <w:rPr>
          <w:rFonts w:hint="cs"/>
          <w:rtl/>
        </w:rPr>
        <w:t>ة في القرن الثالث للهجرة أن</w:t>
      </w:r>
      <w:r w:rsidR="005267DC">
        <w:rPr>
          <w:rFonts w:hint="cs"/>
          <w:rtl/>
        </w:rPr>
        <w:t>َّ</w:t>
      </w:r>
      <w:r w:rsidRPr="00117F72">
        <w:rPr>
          <w:rFonts w:hint="cs"/>
          <w:rtl/>
        </w:rPr>
        <w:t>ه كان عصرا</w:t>
      </w:r>
      <w:r w:rsidR="005267DC">
        <w:rPr>
          <w:rFonts w:hint="cs"/>
          <w:rtl/>
        </w:rPr>
        <w:t>ً</w:t>
      </w:r>
      <w:r w:rsidRPr="00117F72">
        <w:rPr>
          <w:rFonts w:hint="cs"/>
          <w:rtl/>
        </w:rPr>
        <w:t xml:space="preserve"> كثرت فيه النحل والمذاهب وقل</w:t>
      </w:r>
      <w:r w:rsidR="005267DC">
        <w:rPr>
          <w:rFonts w:hint="cs"/>
          <w:rtl/>
        </w:rPr>
        <w:t>َّ</w:t>
      </w:r>
      <w:r w:rsidRPr="00117F72">
        <w:rPr>
          <w:rFonts w:hint="cs"/>
          <w:rtl/>
        </w:rPr>
        <w:t xml:space="preserve"> فيه من لا يرى في العقايد رأيا</w:t>
      </w:r>
      <w:r w:rsidR="005267DC">
        <w:rPr>
          <w:rFonts w:hint="cs"/>
          <w:rtl/>
        </w:rPr>
        <w:t>ً</w:t>
      </w:r>
      <w:r w:rsidRPr="00117F72">
        <w:rPr>
          <w:rFonts w:hint="cs"/>
          <w:rtl/>
        </w:rPr>
        <w:t xml:space="preserve"> يفس</w:t>
      </w:r>
      <w:r w:rsidR="005267DC">
        <w:rPr>
          <w:rFonts w:hint="cs"/>
          <w:rtl/>
        </w:rPr>
        <w:t>ِّ</w:t>
      </w:r>
      <w:r w:rsidRPr="00117F72">
        <w:rPr>
          <w:rFonts w:hint="cs"/>
          <w:rtl/>
        </w:rPr>
        <w:t>ر به إسلامه و ويخلصه بين جماعة الدارسين وقر</w:t>
      </w:r>
      <w:r w:rsidR="005267DC">
        <w:rPr>
          <w:rFonts w:hint="cs"/>
          <w:rtl/>
        </w:rPr>
        <w:t>ّ</w:t>
      </w:r>
      <w:r w:rsidRPr="00117F72">
        <w:rPr>
          <w:rFonts w:hint="cs"/>
          <w:rtl/>
        </w:rPr>
        <w:t xml:space="preserve">اء العلوم الحديثة. </w:t>
      </w:r>
    </w:p>
    <w:p w:rsidR="008A1E9B" w:rsidRPr="00117F72" w:rsidRDefault="008A1E9B" w:rsidP="00284987">
      <w:pPr>
        <w:pStyle w:val="libNormal"/>
        <w:rPr>
          <w:rtl/>
        </w:rPr>
      </w:pPr>
      <w:r w:rsidRPr="00117F72">
        <w:rPr>
          <w:rFonts w:hint="cs"/>
          <w:rtl/>
        </w:rPr>
        <w:t>ف</w:t>
      </w:r>
      <w:r w:rsidR="00284987">
        <w:rPr>
          <w:rFonts w:hint="cs"/>
          <w:rtl/>
        </w:rPr>
        <w:t>إ</w:t>
      </w:r>
      <w:r w:rsidRPr="00117F72">
        <w:rPr>
          <w:rFonts w:hint="cs"/>
          <w:rtl/>
        </w:rPr>
        <w:t>بن الر</w:t>
      </w:r>
      <w:r w:rsidR="00284987">
        <w:rPr>
          <w:rFonts w:hint="cs"/>
          <w:rtl/>
        </w:rPr>
        <w:t>ّ</w:t>
      </w:r>
      <w:r w:rsidRPr="00117F72">
        <w:rPr>
          <w:rFonts w:hint="cs"/>
          <w:rtl/>
        </w:rPr>
        <w:t>ومي واحد</w:t>
      </w:r>
      <w:r w:rsidR="00284987">
        <w:rPr>
          <w:rFonts w:hint="cs"/>
          <w:rtl/>
        </w:rPr>
        <w:t>ٌ</w:t>
      </w:r>
      <w:r w:rsidRPr="00117F72">
        <w:rPr>
          <w:rFonts w:hint="cs"/>
          <w:rtl/>
        </w:rPr>
        <w:t xml:space="preserve"> من هؤلاء القر</w:t>
      </w:r>
      <w:r w:rsidR="00284987">
        <w:rPr>
          <w:rFonts w:hint="cs"/>
          <w:rtl/>
        </w:rPr>
        <w:t>ّ</w:t>
      </w:r>
      <w:r w:rsidRPr="00117F72">
        <w:rPr>
          <w:rFonts w:hint="cs"/>
          <w:rtl/>
        </w:rPr>
        <w:t>اء لا ننتظر أن تمر</w:t>
      </w:r>
      <w:r w:rsidR="00284987">
        <w:rPr>
          <w:rFonts w:hint="cs"/>
          <w:rtl/>
        </w:rPr>
        <w:t>َّ</w:t>
      </w:r>
      <w:r w:rsidRPr="00117F72">
        <w:rPr>
          <w:rFonts w:hint="cs"/>
          <w:rtl/>
        </w:rPr>
        <w:t xml:space="preserve"> به هذه المباحث التي كان يدرسها ويحضر مجالسها ويسمع من أهلها بغير أثر محسوس في تفسير العقيدة</w:t>
      </w:r>
      <w:r w:rsidR="00F84C8E" w:rsidRPr="00117F72">
        <w:rPr>
          <w:rFonts w:hint="cs"/>
          <w:rtl/>
        </w:rPr>
        <w:t>،</w:t>
      </w:r>
      <w:r w:rsidRPr="00117F72">
        <w:rPr>
          <w:rFonts w:hint="cs"/>
          <w:rtl/>
        </w:rPr>
        <w:t xml:space="preserve"> فكان مسلما</w:t>
      </w:r>
      <w:r w:rsidR="00284987">
        <w:rPr>
          <w:rFonts w:hint="cs"/>
          <w:rtl/>
        </w:rPr>
        <w:t>ً</w:t>
      </w:r>
      <w:r w:rsidRPr="00117F72">
        <w:rPr>
          <w:rFonts w:hint="cs"/>
          <w:rtl/>
        </w:rPr>
        <w:t xml:space="preserve"> صادق ال</w:t>
      </w:r>
      <w:r w:rsidR="000A2B09">
        <w:rPr>
          <w:rFonts w:hint="cs"/>
          <w:rtl/>
        </w:rPr>
        <w:t>إسلام</w:t>
      </w:r>
      <w:r w:rsidR="00F84C8E" w:rsidRPr="00117F72">
        <w:rPr>
          <w:rFonts w:hint="cs"/>
          <w:rtl/>
        </w:rPr>
        <w:t>،</w:t>
      </w:r>
      <w:r w:rsidRPr="00117F72">
        <w:rPr>
          <w:rFonts w:hint="cs"/>
          <w:rtl/>
        </w:rPr>
        <w:t xml:space="preserve"> ولكن</w:t>
      </w:r>
      <w:r w:rsidR="00284987">
        <w:rPr>
          <w:rFonts w:hint="cs"/>
          <w:rtl/>
        </w:rPr>
        <w:t>َّ</w:t>
      </w:r>
      <w:r w:rsidRPr="00117F72">
        <w:rPr>
          <w:rFonts w:hint="cs"/>
          <w:rtl/>
        </w:rPr>
        <w:t>ه كان شيعي</w:t>
      </w:r>
      <w:r w:rsidR="00284987">
        <w:rPr>
          <w:rFonts w:hint="cs"/>
          <w:rtl/>
        </w:rPr>
        <w:t>ّ</w:t>
      </w:r>
      <w:r w:rsidRPr="00117F72">
        <w:rPr>
          <w:rFonts w:hint="cs"/>
          <w:rtl/>
        </w:rPr>
        <w:t>ا</w:t>
      </w:r>
      <w:r w:rsidR="00284987">
        <w:rPr>
          <w:rFonts w:hint="cs"/>
          <w:rtl/>
        </w:rPr>
        <w:t>ً</w:t>
      </w:r>
      <w:r w:rsidRPr="00117F72">
        <w:rPr>
          <w:rFonts w:hint="cs"/>
          <w:rtl/>
        </w:rPr>
        <w:t xml:space="preserve"> معتزلي</w:t>
      </w:r>
      <w:r w:rsidR="00284987">
        <w:rPr>
          <w:rFonts w:hint="cs"/>
          <w:rtl/>
        </w:rPr>
        <w:t>ّ</w:t>
      </w:r>
      <w:r w:rsidRPr="00117F72">
        <w:rPr>
          <w:rFonts w:hint="cs"/>
          <w:rtl/>
        </w:rPr>
        <w:t>ا</w:t>
      </w:r>
      <w:r w:rsidR="00284987">
        <w:rPr>
          <w:rFonts w:hint="cs"/>
          <w:rtl/>
        </w:rPr>
        <w:t>ً</w:t>
      </w:r>
      <w:r w:rsidRPr="00117F72">
        <w:rPr>
          <w:rFonts w:hint="cs"/>
          <w:rtl/>
        </w:rPr>
        <w:t xml:space="preserve"> قدري</w:t>
      </w:r>
      <w:r w:rsidR="00284987">
        <w:rPr>
          <w:rFonts w:hint="cs"/>
          <w:rtl/>
        </w:rPr>
        <w:t>ّ</w:t>
      </w:r>
      <w:r w:rsidRPr="00117F72">
        <w:rPr>
          <w:rFonts w:hint="cs"/>
          <w:rtl/>
        </w:rPr>
        <w:t>ا</w:t>
      </w:r>
      <w:r w:rsidR="00284987">
        <w:rPr>
          <w:rFonts w:hint="cs"/>
          <w:rtl/>
        </w:rPr>
        <w:t>ً</w:t>
      </w:r>
      <w:r w:rsidRPr="00117F72">
        <w:rPr>
          <w:rFonts w:hint="cs"/>
          <w:rtl/>
        </w:rPr>
        <w:t xml:space="preserve"> يقول بالطبيعتين</w:t>
      </w:r>
      <w:r w:rsidR="00F84C8E" w:rsidRPr="00117F72">
        <w:rPr>
          <w:rFonts w:hint="cs"/>
          <w:rtl/>
        </w:rPr>
        <w:t>،</w:t>
      </w:r>
      <w:r w:rsidRPr="00117F72">
        <w:rPr>
          <w:rFonts w:hint="cs"/>
          <w:rtl/>
        </w:rPr>
        <w:t xml:space="preserve"> وهي أسلم النحل التي كانت شايعة في عهده من حيث الإيمان بالدين. </w:t>
      </w:r>
    </w:p>
    <w:p w:rsidR="008A1E9B" w:rsidRPr="00117F72" w:rsidRDefault="008A1E9B" w:rsidP="00117F72">
      <w:pPr>
        <w:pStyle w:val="libNormal"/>
        <w:rPr>
          <w:rtl/>
        </w:rPr>
      </w:pPr>
      <w:r w:rsidRPr="00117F72">
        <w:rPr>
          <w:rFonts w:hint="cs"/>
          <w:rtl/>
        </w:rPr>
        <w:t>وقد قال المعر</w:t>
      </w:r>
      <w:r w:rsidR="00284987">
        <w:rPr>
          <w:rFonts w:hint="cs"/>
          <w:rtl/>
        </w:rPr>
        <w:t>ّ</w:t>
      </w:r>
      <w:r w:rsidRPr="00117F72">
        <w:rPr>
          <w:rFonts w:hint="cs"/>
          <w:rtl/>
        </w:rPr>
        <w:t>ي في رسالة الغفران</w:t>
      </w:r>
      <w:r w:rsidR="00F84C8E" w:rsidRPr="00117F72">
        <w:rPr>
          <w:rFonts w:hint="cs"/>
          <w:rtl/>
        </w:rPr>
        <w:t>:</w:t>
      </w:r>
      <w:r w:rsidRPr="00117F72">
        <w:rPr>
          <w:rFonts w:hint="cs"/>
          <w:rtl/>
        </w:rPr>
        <w:t xml:space="preserve"> إن</w:t>
      </w:r>
      <w:r w:rsidR="00284987">
        <w:rPr>
          <w:rFonts w:hint="cs"/>
          <w:rtl/>
        </w:rPr>
        <w:t>ّ</w:t>
      </w:r>
      <w:r w:rsidRPr="00117F72">
        <w:rPr>
          <w:rFonts w:hint="cs"/>
          <w:rtl/>
        </w:rPr>
        <w:t xml:space="preserve"> البغدادي</w:t>
      </w:r>
      <w:r w:rsidR="00284987">
        <w:rPr>
          <w:rFonts w:hint="cs"/>
          <w:rtl/>
        </w:rPr>
        <w:t>ِّ</w:t>
      </w:r>
      <w:r w:rsidRPr="00117F72">
        <w:rPr>
          <w:rFonts w:hint="cs"/>
          <w:rtl/>
        </w:rPr>
        <w:t>ين يد</w:t>
      </w:r>
      <w:r w:rsidR="00284987">
        <w:rPr>
          <w:rFonts w:hint="cs"/>
          <w:rtl/>
        </w:rPr>
        <w:t>َّ</w:t>
      </w:r>
      <w:r w:rsidRPr="00117F72">
        <w:rPr>
          <w:rFonts w:hint="cs"/>
          <w:rtl/>
        </w:rPr>
        <w:t>عون أن</w:t>
      </w:r>
      <w:r w:rsidR="00284987">
        <w:rPr>
          <w:rFonts w:hint="cs"/>
          <w:rtl/>
        </w:rPr>
        <w:t>َّ</w:t>
      </w:r>
      <w:r w:rsidRPr="00117F72">
        <w:rPr>
          <w:rFonts w:hint="cs"/>
          <w:rtl/>
        </w:rPr>
        <w:t>ه متشي</w:t>
      </w:r>
      <w:r w:rsidR="00284987">
        <w:rPr>
          <w:rFonts w:hint="cs"/>
          <w:rtl/>
        </w:rPr>
        <w:t>ِّ</w:t>
      </w:r>
      <w:r w:rsidRPr="00117F72">
        <w:rPr>
          <w:rFonts w:hint="cs"/>
          <w:rtl/>
        </w:rPr>
        <w:t>ع و يستشهدون على ذلك بقصيدته الجيمي</w:t>
      </w:r>
      <w:r w:rsidR="00284987">
        <w:rPr>
          <w:rFonts w:hint="cs"/>
          <w:rtl/>
        </w:rPr>
        <w:t>ّ</w:t>
      </w:r>
      <w:r w:rsidRPr="00117F72">
        <w:rPr>
          <w:rFonts w:hint="cs"/>
          <w:rtl/>
        </w:rPr>
        <w:t>ة ثم</w:t>
      </w:r>
      <w:r w:rsidR="00284987">
        <w:rPr>
          <w:rFonts w:hint="cs"/>
          <w:rtl/>
        </w:rPr>
        <w:t>َّ</w:t>
      </w:r>
      <w:r w:rsidRPr="00117F72">
        <w:rPr>
          <w:rFonts w:hint="cs"/>
          <w:rtl/>
        </w:rPr>
        <w:t xml:space="preserve"> عقب على ذلك فقال</w:t>
      </w:r>
      <w:r w:rsidR="00F84C8E" w:rsidRPr="00117F72">
        <w:rPr>
          <w:rFonts w:hint="cs"/>
          <w:rtl/>
        </w:rPr>
        <w:t>:</w:t>
      </w:r>
      <w:r w:rsidRPr="00117F72">
        <w:rPr>
          <w:rFonts w:hint="cs"/>
          <w:rtl/>
        </w:rPr>
        <w:t xml:space="preserve"> ما أراه</w:t>
      </w:r>
      <w:r w:rsidR="00100765">
        <w:rPr>
          <w:rFonts w:hint="cs"/>
          <w:rtl/>
        </w:rPr>
        <w:t xml:space="preserve"> إلّا </w:t>
      </w:r>
      <w:r w:rsidRPr="00117F72">
        <w:rPr>
          <w:rFonts w:hint="cs"/>
          <w:rtl/>
        </w:rPr>
        <w:t xml:space="preserve">على مذهب غيره من الشعراء. </w:t>
      </w:r>
    </w:p>
    <w:p w:rsidR="008A1E9B" w:rsidRPr="00117F72" w:rsidRDefault="008A1E9B" w:rsidP="00117F72">
      <w:pPr>
        <w:pStyle w:val="libNormal"/>
        <w:rPr>
          <w:rtl/>
        </w:rPr>
      </w:pPr>
      <w:r w:rsidRPr="00117F72">
        <w:rPr>
          <w:rFonts w:hint="cs"/>
          <w:rtl/>
        </w:rPr>
        <w:t>ولا ندري ل</w:t>
      </w:r>
      <w:r w:rsidR="00284987">
        <w:rPr>
          <w:rFonts w:hint="cs"/>
          <w:rtl/>
        </w:rPr>
        <w:t>ِ</w:t>
      </w:r>
      <w:r w:rsidRPr="00117F72">
        <w:rPr>
          <w:rFonts w:hint="cs"/>
          <w:rtl/>
        </w:rPr>
        <w:t>ماذا شك</w:t>
      </w:r>
      <w:r w:rsidR="00284987">
        <w:rPr>
          <w:rFonts w:hint="cs"/>
          <w:rtl/>
        </w:rPr>
        <w:t>َّ</w:t>
      </w:r>
      <w:r w:rsidRPr="00117F72">
        <w:rPr>
          <w:rFonts w:hint="cs"/>
          <w:rtl/>
        </w:rPr>
        <w:t xml:space="preserve"> المعر</w:t>
      </w:r>
      <w:r w:rsidR="00284987">
        <w:rPr>
          <w:rFonts w:hint="cs"/>
          <w:rtl/>
        </w:rPr>
        <w:t>ّ</w:t>
      </w:r>
      <w:r w:rsidRPr="00117F72">
        <w:rPr>
          <w:rFonts w:hint="cs"/>
          <w:rtl/>
        </w:rPr>
        <w:t>ي في تشي</w:t>
      </w:r>
      <w:r w:rsidR="00284987">
        <w:rPr>
          <w:rFonts w:hint="cs"/>
          <w:rtl/>
        </w:rPr>
        <w:t>ّ</w:t>
      </w:r>
      <w:r w:rsidRPr="00117F72">
        <w:rPr>
          <w:rFonts w:hint="cs"/>
          <w:rtl/>
        </w:rPr>
        <w:t>عه لأن</w:t>
      </w:r>
      <w:r w:rsidR="00284987">
        <w:rPr>
          <w:rFonts w:hint="cs"/>
          <w:rtl/>
        </w:rPr>
        <w:t>َّ</w:t>
      </w:r>
      <w:r w:rsidRPr="00117F72">
        <w:rPr>
          <w:rFonts w:hint="cs"/>
          <w:rtl/>
        </w:rPr>
        <w:t>ه على مذهب غيره من الشعراء</w:t>
      </w:r>
      <w:r w:rsidR="00F84C8E" w:rsidRPr="00117F72">
        <w:rPr>
          <w:rFonts w:hint="cs"/>
          <w:rtl/>
        </w:rPr>
        <w:t>،</w:t>
      </w:r>
      <w:r w:rsidRPr="00117F72">
        <w:rPr>
          <w:rFonts w:hint="cs"/>
          <w:rtl/>
        </w:rPr>
        <w:t xml:space="preserve"> فإن</w:t>
      </w:r>
      <w:r w:rsidR="00284987">
        <w:rPr>
          <w:rFonts w:hint="cs"/>
          <w:rtl/>
        </w:rPr>
        <w:t>َّ</w:t>
      </w:r>
      <w:r w:rsidRPr="00117F72">
        <w:rPr>
          <w:rFonts w:hint="cs"/>
          <w:rtl/>
        </w:rPr>
        <w:t xml:space="preserve"> الشعراء إذا تشي</w:t>
      </w:r>
      <w:r w:rsidR="00284987">
        <w:rPr>
          <w:rFonts w:hint="cs"/>
          <w:rtl/>
        </w:rPr>
        <w:t>َّ</w:t>
      </w:r>
      <w:r w:rsidRPr="00117F72">
        <w:rPr>
          <w:rFonts w:hint="cs"/>
          <w:rtl/>
        </w:rPr>
        <w:t>عوا كانوا شيعة حق</w:t>
      </w:r>
      <w:r w:rsidR="00284987">
        <w:rPr>
          <w:rFonts w:hint="cs"/>
          <w:rtl/>
        </w:rPr>
        <w:t>ّ</w:t>
      </w:r>
      <w:r w:rsidRPr="00117F72">
        <w:rPr>
          <w:rFonts w:hint="cs"/>
          <w:rtl/>
        </w:rPr>
        <w:t>ا</w:t>
      </w:r>
      <w:r w:rsidR="00284987">
        <w:rPr>
          <w:rFonts w:hint="cs"/>
          <w:rtl/>
        </w:rPr>
        <w:t>ً</w:t>
      </w:r>
      <w:r w:rsidRPr="00117F72">
        <w:rPr>
          <w:rFonts w:hint="cs"/>
          <w:rtl/>
        </w:rPr>
        <w:t xml:space="preserve"> كغيرهم من الناس</w:t>
      </w:r>
      <w:r w:rsidR="00F84C8E" w:rsidRPr="00117F72">
        <w:rPr>
          <w:rFonts w:hint="cs"/>
          <w:rtl/>
        </w:rPr>
        <w:t>،</w:t>
      </w:r>
      <w:r w:rsidRPr="00117F72">
        <w:rPr>
          <w:rFonts w:hint="cs"/>
          <w:rtl/>
        </w:rPr>
        <w:t xml:space="preserve"> وربما أفرطوا فزادوا في ذلك على غيرهم من عام</w:t>
      </w:r>
      <w:r w:rsidR="00284987">
        <w:rPr>
          <w:rFonts w:hint="cs"/>
          <w:rtl/>
        </w:rPr>
        <w:t>ّ</w:t>
      </w:r>
      <w:r w:rsidRPr="00117F72">
        <w:rPr>
          <w:rFonts w:hint="cs"/>
          <w:rtl/>
        </w:rPr>
        <w:t>ة المتشي</w:t>
      </w:r>
      <w:r w:rsidR="00284987">
        <w:rPr>
          <w:rFonts w:hint="cs"/>
          <w:rtl/>
        </w:rPr>
        <w:t>ِّ</w:t>
      </w:r>
      <w:r w:rsidRPr="00117F72">
        <w:rPr>
          <w:rFonts w:hint="cs"/>
          <w:rtl/>
        </w:rPr>
        <w:t>عين</w:t>
      </w:r>
      <w:r w:rsidR="00F84C8E" w:rsidRPr="00117F72">
        <w:rPr>
          <w:rFonts w:hint="cs"/>
          <w:rtl/>
        </w:rPr>
        <w:t>،</w:t>
      </w:r>
      <w:r w:rsidRPr="00117F72">
        <w:rPr>
          <w:rFonts w:hint="cs"/>
          <w:rtl/>
        </w:rPr>
        <w:t xml:space="preserve"> وإن</w:t>
      </w:r>
      <w:r w:rsidR="00284987">
        <w:rPr>
          <w:rFonts w:hint="cs"/>
          <w:rtl/>
        </w:rPr>
        <w:t>َّ</w:t>
      </w:r>
      <w:r w:rsidRPr="00117F72">
        <w:rPr>
          <w:rFonts w:hint="cs"/>
          <w:rtl/>
        </w:rPr>
        <w:t>ما نعتقد أن</w:t>
      </w:r>
      <w:r w:rsidR="00284987">
        <w:rPr>
          <w:rFonts w:hint="cs"/>
          <w:rtl/>
        </w:rPr>
        <w:t>َّ</w:t>
      </w:r>
      <w:r w:rsidRPr="00117F72">
        <w:rPr>
          <w:rFonts w:hint="cs"/>
          <w:rtl/>
        </w:rPr>
        <w:t xml:space="preserve"> المعر</w:t>
      </w:r>
      <w:r w:rsidR="00284987">
        <w:rPr>
          <w:rFonts w:hint="cs"/>
          <w:rtl/>
        </w:rPr>
        <w:t>ّ</w:t>
      </w:r>
      <w:r w:rsidRPr="00117F72">
        <w:rPr>
          <w:rFonts w:hint="cs"/>
          <w:rtl/>
        </w:rPr>
        <w:t>ي لم يط</w:t>
      </w:r>
      <w:r w:rsidR="00284987">
        <w:rPr>
          <w:rFonts w:hint="cs"/>
          <w:rtl/>
        </w:rPr>
        <w:t>َّ</w:t>
      </w:r>
      <w:r w:rsidRPr="00117F72">
        <w:rPr>
          <w:rFonts w:hint="cs"/>
          <w:rtl/>
        </w:rPr>
        <w:t>لع على شعره كل</w:t>
      </w:r>
      <w:r w:rsidR="00284987">
        <w:rPr>
          <w:rFonts w:hint="cs"/>
          <w:rtl/>
        </w:rPr>
        <w:t>ّ</w:t>
      </w:r>
      <w:r w:rsidRPr="00117F72">
        <w:rPr>
          <w:rFonts w:hint="cs"/>
          <w:rtl/>
        </w:rPr>
        <w:t xml:space="preserve">ه فخفيت عنه حقيقة مذهبه ولولا ذلك لما كان بهذه الحقيقة من خفاء. </w:t>
      </w:r>
    </w:p>
    <w:p w:rsidR="008A1E9B" w:rsidRDefault="008A1E9B" w:rsidP="00284987">
      <w:pPr>
        <w:pStyle w:val="libNormal"/>
        <w:rPr>
          <w:rtl/>
        </w:rPr>
      </w:pPr>
      <w:r w:rsidRPr="00117F72">
        <w:rPr>
          <w:rFonts w:hint="cs"/>
          <w:rtl/>
        </w:rPr>
        <w:t>على أن</w:t>
      </w:r>
      <w:r w:rsidR="00284987">
        <w:rPr>
          <w:rFonts w:hint="cs"/>
          <w:rtl/>
        </w:rPr>
        <w:t>َّ</w:t>
      </w:r>
      <w:r w:rsidRPr="00117F72">
        <w:rPr>
          <w:rFonts w:hint="cs"/>
          <w:rtl/>
        </w:rPr>
        <w:t xml:space="preserve"> القصيدة الجيمي</w:t>
      </w:r>
      <w:r w:rsidR="00284987">
        <w:rPr>
          <w:rFonts w:hint="cs"/>
          <w:rtl/>
        </w:rPr>
        <w:t>َّ</w:t>
      </w:r>
      <w:r w:rsidRPr="00117F72">
        <w:rPr>
          <w:rFonts w:hint="cs"/>
          <w:rtl/>
        </w:rPr>
        <w:t>ة وحدها كافية</w:t>
      </w:r>
      <w:r w:rsidR="00284987">
        <w:rPr>
          <w:rFonts w:hint="cs"/>
          <w:rtl/>
        </w:rPr>
        <w:t>ٌ</w:t>
      </w:r>
      <w:r w:rsidRPr="00117F72">
        <w:rPr>
          <w:rFonts w:hint="cs"/>
          <w:rtl/>
        </w:rPr>
        <w:t xml:space="preserve"> في إظهار التشي</w:t>
      </w:r>
      <w:r w:rsidR="00284987">
        <w:rPr>
          <w:rFonts w:hint="cs"/>
          <w:rtl/>
        </w:rPr>
        <w:t>ّ</w:t>
      </w:r>
      <w:r w:rsidRPr="00117F72">
        <w:rPr>
          <w:rFonts w:hint="cs"/>
          <w:rtl/>
        </w:rPr>
        <w:t>ع الذي لا شك</w:t>
      </w:r>
      <w:r w:rsidR="00284987">
        <w:rPr>
          <w:rFonts w:hint="cs"/>
          <w:rtl/>
        </w:rPr>
        <w:t>َّ</w:t>
      </w:r>
      <w:r w:rsidRPr="00117F72">
        <w:rPr>
          <w:rFonts w:hint="cs"/>
          <w:rtl/>
        </w:rPr>
        <w:t xml:space="preserve"> فيه</w:t>
      </w:r>
      <w:r w:rsidR="00F84C8E" w:rsidRPr="00117F72">
        <w:rPr>
          <w:rFonts w:hint="cs"/>
          <w:rtl/>
        </w:rPr>
        <w:t>،</w:t>
      </w:r>
      <w:r w:rsidRPr="00117F72">
        <w:rPr>
          <w:rFonts w:hint="cs"/>
          <w:rtl/>
        </w:rPr>
        <w:t xml:space="preserve"> لأن</w:t>
      </w:r>
      <w:r w:rsidR="00284987">
        <w:rPr>
          <w:rFonts w:hint="cs"/>
          <w:rtl/>
        </w:rPr>
        <w:t>َّ</w:t>
      </w:r>
      <w:r w:rsidRPr="00117F72">
        <w:rPr>
          <w:rFonts w:hint="cs"/>
          <w:rtl/>
        </w:rPr>
        <w:t xml:space="preserve"> الشاعر نظمها بغير داع</w:t>
      </w:r>
      <w:r w:rsidR="00284987">
        <w:rPr>
          <w:rFonts w:hint="cs"/>
          <w:rtl/>
        </w:rPr>
        <w:t>ٍ</w:t>
      </w:r>
      <w:r w:rsidRPr="00117F72">
        <w:rPr>
          <w:rFonts w:hint="cs"/>
          <w:rtl/>
        </w:rPr>
        <w:t xml:space="preserve"> يدعوه إلى نظمها من طمع أو مداراة</w:t>
      </w:r>
      <w:r w:rsidR="00F84C8E" w:rsidRPr="00117F72">
        <w:rPr>
          <w:rFonts w:hint="cs"/>
          <w:rtl/>
        </w:rPr>
        <w:t>،</w:t>
      </w:r>
      <w:r w:rsidRPr="00117F72">
        <w:rPr>
          <w:rFonts w:hint="cs"/>
          <w:rtl/>
        </w:rPr>
        <w:t xml:space="preserve"> بل نظمها وهو يستهدف للخطر الشديد من ناحية بني طاهر وناحية الخلفاء</w:t>
      </w:r>
      <w:r w:rsidR="00F84C8E" w:rsidRPr="00117F72">
        <w:rPr>
          <w:rFonts w:hint="cs"/>
          <w:rtl/>
        </w:rPr>
        <w:t>،</w:t>
      </w:r>
      <w:r w:rsidRPr="00117F72">
        <w:rPr>
          <w:rFonts w:hint="cs"/>
          <w:rtl/>
        </w:rPr>
        <w:t xml:space="preserve"> فقد رثى بها يحيى بن عمر بن الحسين </w:t>
      </w:r>
      <w:r w:rsidR="00284987">
        <w:rPr>
          <w:rFonts w:hint="cs"/>
          <w:rtl/>
        </w:rPr>
        <w:t>إ</w:t>
      </w:r>
      <w:r w:rsidRPr="00117F72">
        <w:rPr>
          <w:rFonts w:hint="cs"/>
          <w:rtl/>
        </w:rPr>
        <w:t>بن زيد بن علي الثائر في وجه الخلافة ووجه أبناء طاهر ولاة خراسان</w:t>
      </w:r>
      <w:r w:rsidR="00F84C8E" w:rsidRPr="00117F72">
        <w:rPr>
          <w:rFonts w:hint="cs"/>
          <w:rtl/>
        </w:rPr>
        <w:t>،</w:t>
      </w:r>
      <w:r w:rsidRPr="00117F72">
        <w:rPr>
          <w:rFonts w:hint="cs"/>
          <w:rtl/>
        </w:rPr>
        <w:t xml:space="preserve"> وقال فيها يخاطب بني العب</w:t>
      </w:r>
      <w:r w:rsidR="00284987">
        <w:rPr>
          <w:rFonts w:hint="cs"/>
          <w:rtl/>
        </w:rPr>
        <w:t>ّ</w:t>
      </w:r>
      <w:r w:rsidRPr="00117F72">
        <w:rPr>
          <w:rFonts w:hint="cs"/>
          <w:rtl/>
        </w:rPr>
        <w:t>اس ويذكر (ولاة السوء) من أبناء طاهر</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284987" w:rsidTr="00284987">
        <w:trPr>
          <w:trHeight w:val="350"/>
        </w:trPr>
        <w:tc>
          <w:tcPr>
            <w:tcW w:w="3536" w:type="dxa"/>
          </w:tcPr>
          <w:p w:rsidR="00284987" w:rsidRDefault="00284987" w:rsidP="00185FD9">
            <w:pPr>
              <w:pStyle w:val="libPoem"/>
            </w:pPr>
            <w:r>
              <w:rPr>
                <w:rFonts w:hint="cs"/>
                <w:rtl/>
              </w:rPr>
              <w:t>أجنوا بني العبّاس من شنآئكم</w:t>
            </w:r>
            <w:r w:rsidRPr="00725071">
              <w:rPr>
                <w:rStyle w:val="libPoemTiniChar0"/>
                <w:rtl/>
              </w:rPr>
              <w:br/>
              <w:t> </w:t>
            </w:r>
          </w:p>
        </w:tc>
        <w:tc>
          <w:tcPr>
            <w:tcW w:w="272" w:type="dxa"/>
          </w:tcPr>
          <w:p w:rsidR="00284987" w:rsidRDefault="00284987" w:rsidP="00185FD9">
            <w:pPr>
              <w:pStyle w:val="libPoem"/>
              <w:rPr>
                <w:rtl/>
              </w:rPr>
            </w:pPr>
          </w:p>
        </w:tc>
        <w:tc>
          <w:tcPr>
            <w:tcW w:w="3502" w:type="dxa"/>
          </w:tcPr>
          <w:p w:rsidR="00284987" w:rsidRDefault="00284987" w:rsidP="00185FD9">
            <w:pPr>
              <w:pStyle w:val="libPoem"/>
            </w:pPr>
            <w:r>
              <w:rPr>
                <w:rFonts w:hint="cs"/>
                <w:rtl/>
              </w:rPr>
              <w:t>وأوكوا على ما في العياب وأشرجوا</w:t>
            </w:r>
            <w:r w:rsidRPr="00725071">
              <w:rPr>
                <w:rStyle w:val="libPoemTiniChar0"/>
                <w:rtl/>
              </w:rPr>
              <w:br/>
              <w:t> </w:t>
            </w:r>
          </w:p>
        </w:tc>
      </w:tr>
      <w:tr w:rsidR="00284987" w:rsidTr="00284987">
        <w:trPr>
          <w:trHeight w:val="350"/>
        </w:trPr>
        <w:tc>
          <w:tcPr>
            <w:tcW w:w="3536" w:type="dxa"/>
          </w:tcPr>
          <w:p w:rsidR="00284987" w:rsidRDefault="00284987" w:rsidP="00185FD9">
            <w:pPr>
              <w:pStyle w:val="libPoem"/>
            </w:pPr>
            <w:r>
              <w:rPr>
                <w:rFonts w:hint="cs"/>
                <w:rtl/>
              </w:rPr>
              <w:t>وخلّوا ولاة السوء منكم وغيَّهم</w:t>
            </w:r>
            <w:r w:rsidRPr="00725071">
              <w:rPr>
                <w:rStyle w:val="libPoemTiniChar0"/>
                <w:rtl/>
              </w:rPr>
              <w:br/>
              <w:t> </w:t>
            </w:r>
          </w:p>
        </w:tc>
        <w:tc>
          <w:tcPr>
            <w:tcW w:w="272" w:type="dxa"/>
          </w:tcPr>
          <w:p w:rsidR="00284987" w:rsidRDefault="00284987" w:rsidP="00185FD9">
            <w:pPr>
              <w:pStyle w:val="libPoem"/>
              <w:rPr>
                <w:rtl/>
              </w:rPr>
            </w:pPr>
          </w:p>
        </w:tc>
        <w:tc>
          <w:tcPr>
            <w:tcW w:w="3502" w:type="dxa"/>
          </w:tcPr>
          <w:p w:rsidR="00284987" w:rsidRDefault="00284987" w:rsidP="00185FD9">
            <w:pPr>
              <w:pStyle w:val="libPoem"/>
            </w:pPr>
            <w:r>
              <w:rPr>
                <w:rFonts w:hint="cs"/>
                <w:rtl/>
              </w:rPr>
              <w:t>فأحرى بهم أن يغرقوا حيث لجَّجوا</w:t>
            </w:r>
            <w:r w:rsidRPr="00725071">
              <w:rPr>
                <w:rStyle w:val="libPoemTiniChar0"/>
                <w:rtl/>
              </w:rPr>
              <w:br/>
              <w:t> </w:t>
            </w:r>
          </w:p>
        </w:tc>
      </w:tr>
      <w:tr w:rsidR="00284987" w:rsidTr="00284987">
        <w:trPr>
          <w:trHeight w:val="350"/>
        </w:trPr>
        <w:tc>
          <w:tcPr>
            <w:tcW w:w="3536" w:type="dxa"/>
          </w:tcPr>
          <w:p w:rsidR="00284987" w:rsidRDefault="00284987" w:rsidP="00185FD9">
            <w:pPr>
              <w:pStyle w:val="libPoem"/>
            </w:pPr>
            <w:r>
              <w:rPr>
                <w:rFonts w:hint="cs"/>
                <w:rtl/>
              </w:rPr>
              <w:t>نظار لكم أن يرجع</w:t>
            </w:r>
            <w:r w:rsidRPr="008A1E9B">
              <w:rPr>
                <w:rFonts w:hint="cs"/>
                <w:rtl/>
              </w:rPr>
              <w:t xml:space="preserve"> </w:t>
            </w:r>
            <w:r>
              <w:rPr>
                <w:rFonts w:hint="cs"/>
                <w:rtl/>
              </w:rPr>
              <w:t>الحق راجعٌ</w:t>
            </w:r>
            <w:r w:rsidRPr="00725071">
              <w:rPr>
                <w:rStyle w:val="libPoemTiniChar0"/>
                <w:rtl/>
              </w:rPr>
              <w:br/>
              <w:t> </w:t>
            </w:r>
          </w:p>
        </w:tc>
        <w:tc>
          <w:tcPr>
            <w:tcW w:w="272" w:type="dxa"/>
          </w:tcPr>
          <w:p w:rsidR="00284987" w:rsidRDefault="00284987" w:rsidP="00185FD9">
            <w:pPr>
              <w:pStyle w:val="libPoem"/>
              <w:rPr>
                <w:rtl/>
              </w:rPr>
            </w:pPr>
          </w:p>
        </w:tc>
        <w:tc>
          <w:tcPr>
            <w:tcW w:w="3502" w:type="dxa"/>
          </w:tcPr>
          <w:p w:rsidR="00284987" w:rsidRDefault="00284987" w:rsidP="00185FD9">
            <w:pPr>
              <w:pStyle w:val="libPoem"/>
            </w:pPr>
            <w:r>
              <w:rPr>
                <w:rFonts w:hint="cs"/>
                <w:rtl/>
              </w:rPr>
              <w:t>إلى أهله يوماً</w:t>
            </w:r>
            <w:r w:rsidRPr="008A1E9B">
              <w:rPr>
                <w:rFonts w:hint="cs"/>
                <w:rtl/>
              </w:rPr>
              <w:t xml:space="preserve"> </w:t>
            </w:r>
            <w:r>
              <w:rPr>
                <w:rFonts w:hint="cs"/>
                <w:rtl/>
              </w:rPr>
              <w:t>فتشجوا كما شجوا</w:t>
            </w:r>
            <w:r w:rsidRPr="00725071">
              <w:rPr>
                <w:rStyle w:val="libPoemTiniChar0"/>
                <w:rtl/>
              </w:rPr>
              <w:br/>
              <w:t> </w:t>
            </w:r>
          </w:p>
        </w:tc>
      </w:tr>
      <w:tr w:rsidR="00284987" w:rsidTr="00284987">
        <w:trPr>
          <w:trHeight w:val="350"/>
        </w:trPr>
        <w:tc>
          <w:tcPr>
            <w:tcW w:w="3536" w:type="dxa"/>
          </w:tcPr>
          <w:p w:rsidR="00284987" w:rsidRDefault="00284987" w:rsidP="00185FD9">
            <w:pPr>
              <w:pStyle w:val="libPoem"/>
            </w:pPr>
            <w:r>
              <w:rPr>
                <w:rFonts w:hint="cs"/>
                <w:rtl/>
              </w:rPr>
              <w:t>على حين لا عذري لمعتذريكمُ</w:t>
            </w:r>
            <w:r w:rsidRPr="00725071">
              <w:rPr>
                <w:rStyle w:val="libPoemTiniChar0"/>
                <w:rtl/>
              </w:rPr>
              <w:br/>
              <w:t> </w:t>
            </w:r>
          </w:p>
        </w:tc>
        <w:tc>
          <w:tcPr>
            <w:tcW w:w="272" w:type="dxa"/>
          </w:tcPr>
          <w:p w:rsidR="00284987" w:rsidRDefault="00284987" w:rsidP="00185FD9">
            <w:pPr>
              <w:pStyle w:val="libPoem"/>
              <w:rPr>
                <w:rtl/>
              </w:rPr>
            </w:pPr>
          </w:p>
        </w:tc>
        <w:tc>
          <w:tcPr>
            <w:tcW w:w="3502" w:type="dxa"/>
          </w:tcPr>
          <w:p w:rsidR="00284987" w:rsidRDefault="00284987" w:rsidP="00185FD9">
            <w:pPr>
              <w:pStyle w:val="libPoem"/>
            </w:pPr>
            <w:r>
              <w:rPr>
                <w:rFonts w:hint="cs"/>
                <w:rtl/>
              </w:rPr>
              <w:t>ولا لكمُ من حجَّة الله مخرجُ</w:t>
            </w:r>
            <w:r w:rsidRPr="00725071">
              <w:rPr>
                <w:rStyle w:val="libPoemTiniChar0"/>
                <w:rtl/>
              </w:rPr>
              <w:br/>
              <w:t> </w:t>
            </w:r>
          </w:p>
        </w:tc>
      </w:tr>
    </w:tbl>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9"/>
        <w:gridCol w:w="270"/>
        <w:gridCol w:w="3404"/>
      </w:tblGrid>
      <w:tr w:rsidR="00284987" w:rsidTr="00284987">
        <w:trPr>
          <w:trHeight w:val="350"/>
        </w:trPr>
        <w:tc>
          <w:tcPr>
            <w:tcW w:w="3536" w:type="dxa"/>
          </w:tcPr>
          <w:p w:rsidR="00284987" w:rsidRDefault="00284987" w:rsidP="00185FD9">
            <w:pPr>
              <w:pStyle w:val="libPoem"/>
            </w:pPr>
            <w:r>
              <w:rPr>
                <w:rFonts w:hint="cs"/>
                <w:rtl/>
              </w:rPr>
              <w:lastRenderedPageBreak/>
              <w:t>فلا تلحقوا الآن الضغاين بينكم</w:t>
            </w:r>
            <w:r w:rsidRPr="00725071">
              <w:rPr>
                <w:rStyle w:val="libPoemTiniChar0"/>
                <w:rtl/>
              </w:rPr>
              <w:br/>
              <w:t> </w:t>
            </w:r>
          </w:p>
        </w:tc>
        <w:tc>
          <w:tcPr>
            <w:tcW w:w="272" w:type="dxa"/>
          </w:tcPr>
          <w:p w:rsidR="00284987" w:rsidRDefault="00284987" w:rsidP="00185FD9">
            <w:pPr>
              <w:pStyle w:val="libPoem"/>
              <w:rPr>
                <w:rtl/>
              </w:rPr>
            </w:pPr>
          </w:p>
        </w:tc>
        <w:tc>
          <w:tcPr>
            <w:tcW w:w="3502" w:type="dxa"/>
          </w:tcPr>
          <w:p w:rsidR="00284987" w:rsidRDefault="00284987" w:rsidP="00185FD9">
            <w:pPr>
              <w:pStyle w:val="libPoem"/>
            </w:pPr>
            <w:r>
              <w:rPr>
                <w:rFonts w:hint="cs"/>
                <w:rtl/>
              </w:rPr>
              <w:t>وبينهمُ إنَّ اللواقح تنتجُ</w:t>
            </w:r>
            <w:r w:rsidRPr="00725071">
              <w:rPr>
                <w:rStyle w:val="libPoemTiniChar0"/>
                <w:rtl/>
              </w:rPr>
              <w:br/>
              <w:t> </w:t>
            </w:r>
          </w:p>
        </w:tc>
      </w:tr>
      <w:tr w:rsidR="00284987" w:rsidTr="00284987">
        <w:trPr>
          <w:trHeight w:val="350"/>
        </w:trPr>
        <w:tc>
          <w:tcPr>
            <w:tcW w:w="3536" w:type="dxa"/>
          </w:tcPr>
          <w:p w:rsidR="00284987" w:rsidRDefault="00284987" w:rsidP="00185FD9">
            <w:pPr>
              <w:pStyle w:val="libPoem"/>
            </w:pPr>
            <w:r>
              <w:rPr>
                <w:rFonts w:hint="cs"/>
                <w:rtl/>
              </w:rPr>
              <w:t>غررتم لئن صدّقتمُ أنّ حالة</w:t>
            </w:r>
            <w:r w:rsidRPr="00725071">
              <w:rPr>
                <w:rStyle w:val="libPoemTiniChar0"/>
                <w:rtl/>
              </w:rPr>
              <w:br/>
              <w:t> </w:t>
            </w:r>
          </w:p>
        </w:tc>
        <w:tc>
          <w:tcPr>
            <w:tcW w:w="272" w:type="dxa"/>
          </w:tcPr>
          <w:p w:rsidR="00284987" w:rsidRDefault="00284987" w:rsidP="00185FD9">
            <w:pPr>
              <w:pStyle w:val="libPoem"/>
              <w:rPr>
                <w:rtl/>
              </w:rPr>
            </w:pPr>
          </w:p>
        </w:tc>
        <w:tc>
          <w:tcPr>
            <w:tcW w:w="3502" w:type="dxa"/>
          </w:tcPr>
          <w:p w:rsidR="00284987" w:rsidRDefault="00284987" w:rsidP="00185FD9">
            <w:pPr>
              <w:pStyle w:val="libPoem"/>
            </w:pPr>
            <w:r>
              <w:rPr>
                <w:rFonts w:hint="cs"/>
                <w:rtl/>
              </w:rPr>
              <w:t>تدوم لكم والدهر لونان أخرجُ</w:t>
            </w:r>
            <w:r w:rsidRPr="00725071">
              <w:rPr>
                <w:rStyle w:val="libPoemTiniChar0"/>
                <w:rtl/>
              </w:rPr>
              <w:br/>
              <w:t> </w:t>
            </w:r>
          </w:p>
        </w:tc>
      </w:tr>
      <w:tr w:rsidR="00284987" w:rsidTr="00284987">
        <w:trPr>
          <w:trHeight w:val="350"/>
        </w:trPr>
        <w:tc>
          <w:tcPr>
            <w:tcW w:w="3536" w:type="dxa"/>
          </w:tcPr>
          <w:p w:rsidR="00284987" w:rsidRDefault="00284987" w:rsidP="00185FD9">
            <w:pPr>
              <w:pStyle w:val="libPoem"/>
            </w:pPr>
            <w:r>
              <w:rPr>
                <w:rFonts w:hint="cs"/>
                <w:rtl/>
              </w:rPr>
              <w:t>لعلَّ لهم في منطوى</w:t>
            </w:r>
            <w:r w:rsidRPr="008A1E9B">
              <w:rPr>
                <w:rFonts w:hint="cs"/>
                <w:rtl/>
              </w:rPr>
              <w:t xml:space="preserve"> </w:t>
            </w:r>
            <w:r>
              <w:rPr>
                <w:rFonts w:hint="cs"/>
                <w:rtl/>
              </w:rPr>
              <w:t>الغيب ثائراً</w:t>
            </w:r>
            <w:r w:rsidRPr="00725071">
              <w:rPr>
                <w:rStyle w:val="libPoemTiniChar0"/>
                <w:rtl/>
              </w:rPr>
              <w:br/>
              <w:t> </w:t>
            </w:r>
          </w:p>
        </w:tc>
        <w:tc>
          <w:tcPr>
            <w:tcW w:w="272" w:type="dxa"/>
          </w:tcPr>
          <w:p w:rsidR="00284987" w:rsidRDefault="00284987" w:rsidP="00185FD9">
            <w:pPr>
              <w:pStyle w:val="libPoem"/>
              <w:rPr>
                <w:rtl/>
              </w:rPr>
            </w:pPr>
          </w:p>
        </w:tc>
        <w:tc>
          <w:tcPr>
            <w:tcW w:w="3502" w:type="dxa"/>
          </w:tcPr>
          <w:p w:rsidR="00284987" w:rsidRDefault="00284987" w:rsidP="00185FD9">
            <w:pPr>
              <w:pStyle w:val="libPoem"/>
            </w:pPr>
            <w:r>
              <w:rPr>
                <w:rFonts w:hint="cs"/>
                <w:rtl/>
              </w:rPr>
              <w:t>سيسمو لكم والصبح</w:t>
            </w:r>
            <w:r w:rsidRPr="008A1E9B">
              <w:rPr>
                <w:rFonts w:hint="cs"/>
                <w:rtl/>
              </w:rPr>
              <w:t xml:space="preserve"> </w:t>
            </w:r>
            <w:r>
              <w:rPr>
                <w:rFonts w:hint="cs"/>
                <w:rtl/>
              </w:rPr>
              <w:t>في الليل مولجُ</w:t>
            </w:r>
            <w:r w:rsidRPr="00725071">
              <w:rPr>
                <w:rStyle w:val="libPoemTiniChar0"/>
                <w:rtl/>
              </w:rPr>
              <w:br/>
              <w:t> </w:t>
            </w:r>
          </w:p>
        </w:tc>
      </w:tr>
    </w:tbl>
    <w:p w:rsidR="008A1E9B" w:rsidRDefault="008A1E9B" w:rsidP="00117F72">
      <w:pPr>
        <w:pStyle w:val="libNormal"/>
        <w:rPr>
          <w:rtl/>
        </w:rPr>
      </w:pPr>
      <w:r w:rsidRPr="00117F72">
        <w:rPr>
          <w:rFonts w:hint="cs"/>
          <w:rtl/>
        </w:rPr>
        <w:t>فماذا يقول الشيعي</w:t>
      </w:r>
      <w:r w:rsidR="00284987">
        <w:rPr>
          <w:rFonts w:hint="cs"/>
          <w:rtl/>
        </w:rPr>
        <w:t>ُّ</w:t>
      </w:r>
      <w:r w:rsidRPr="00117F72">
        <w:rPr>
          <w:rFonts w:hint="cs"/>
          <w:rtl/>
        </w:rPr>
        <w:t xml:space="preserve"> لبني العب</w:t>
      </w:r>
      <w:r w:rsidR="00284987">
        <w:rPr>
          <w:rFonts w:hint="cs"/>
          <w:rtl/>
        </w:rPr>
        <w:t>ّ</w:t>
      </w:r>
      <w:r w:rsidRPr="00117F72">
        <w:rPr>
          <w:rFonts w:hint="cs"/>
          <w:rtl/>
        </w:rPr>
        <w:t>اس أقسى وأصرح في الترب</w:t>
      </w:r>
      <w:r w:rsidR="00284987">
        <w:rPr>
          <w:rFonts w:hint="cs"/>
          <w:rtl/>
        </w:rPr>
        <w:t>ّ</w:t>
      </w:r>
      <w:r w:rsidRPr="00117F72">
        <w:rPr>
          <w:rFonts w:hint="cs"/>
          <w:rtl/>
        </w:rPr>
        <w:t>ص بدولتهم وانتظار دولة العلوي</w:t>
      </w:r>
      <w:r w:rsidR="00284987">
        <w:rPr>
          <w:rFonts w:hint="cs"/>
          <w:rtl/>
        </w:rPr>
        <w:t>ِّ</w:t>
      </w:r>
      <w:r w:rsidRPr="00117F72">
        <w:rPr>
          <w:rFonts w:hint="cs"/>
          <w:rtl/>
        </w:rPr>
        <w:t>ين من هذا الكلام</w:t>
      </w:r>
      <w:r w:rsidR="00F84C8E" w:rsidRPr="00117F72">
        <w:rPr>
          <w:rFonts w:hint="cs"/>
          <w:rtl/>
        </w:rPr>
        <w:t>؟</w:t>
      </w:r>
      <w:r w:rsidRPr="00117F72">
        <w:rPr>
          <w:rFonts w:hint="cs"/>
          <w:rtl/>
        </w:rPr>
        <w:t>! فقد أنذر بني العب</w:t>
      </w:r>
      <w:r w:rsidR="00284987">
        <w:rPr>
          <w:rFonts w:hint="cs"/>
          <w:rtl/>
        </w:rPr>
        <w:t>ّ</w:t>
      </w:r>
      <w:r w:rsidRPr="00117F72">
        <w:rPr>
          <w:rFonts w:hint="cs"/>
          <w:rtl/>
        </w:rPr>
        <w:t>اس بزوال الملك وكاد يتمن</w:t>
      </w:r>
      <w:r w:rsidR="00284987">
        <w:rPr>
          <w:rFonts w:hint="cs"/>
          <w:rtl/>
        </w:rPr>
        <w:t>ّ</w:t>
      </w:r>
      <w:r w:rsidRPr="00117F72">
        <w:rPr>
          <w:rFonts w:hint="cs"/>
          <w:rtl/>
        </w:rPr>
        <w:t xml:space="preserve">ى </w:t>
      </w:r>
      <w:r w:rsidR="00284987">
        <w:rPr>
          <w:rFonts w:hint="cs"/>
          <w:rtl/>
        </w:rPr>
        <w:t xml:space="preserve">- </w:t>
      </w:r>
      <w:r w:rsidRPr="00117F72">
        <w:rPr>
          <w:rFonts w:hint="cs"/>
          <w:rtl/>
        </w:rPr>
        <w:t>أو تمن</w:t>
      </w:r>
      <w:r w:rsidR="00284987">
        <w:rPr>
          <w:rFonts w:hint="cs"/>
          <w:rtl/>
        </w:rPr>
        <w:t>ّ</w:t>
      </w:r>
      <w:r w:rsidRPr="00117F72">
        <w:rPr>
          <w:rFonts w:hint="cs"/>
          <w:rtl/>
        </w:rPr>
        <w:t>ى</w:t>
      </w:r>
      <w:r w:rsidR="00284987">
        <w:rPr>
          <w:rFonts w:hint="cs"/>
          <w:rtl/>
        </w:rPr>
        <w:t xml:space="preserve"> -</w:t>
      </w:r>
      <w:r w:rsidRPr="00117F72">
        <w:rPr>
          <w:rFonts w:hint="cs"/>
          <w:rtl/>
        </w:rPr>
        <w:t xml:space="preserve"> لبني علي</w:t>
      </w:r>
      <w:r w:rsidR="00284987">
        <w:rPr>
          <w:rFonts w:hint="cs"/>
          <w:rtl/>
        </w:rPr>
        <w:t>ّ</w:t>
      </w:r>
      <w:r w:rsidRPr="00117F72">
        <w:rPr>
          <w:rFonts w:hint="cs"/>
          <w:rtl/>
        </w:rPr>
        <w:t xml:space="preserve"> يوما</w:t>
      </w:r>
      <w:r w:rsidR="00284987">
        <w:rPr>
          <w:rFonts w:hint="cs"/>
          <w:rtl/>
        </w:rPr>
        <w:t>ً</w:t>
      </w:r>
      <w:r w:rsidRPr="00117F72">
        <w:rPr>
          <w:rFonts w:hint="cs"/>
          <w:rtl/>
        </w:rPr>
        <w:t xml:space="preserve"> يهزمون فيه أعداءهم</w:t>
      </w:r>
      <w:r w:rsidR="00F84C8E" w:rsidRPr="00117F72">
        <w:rPr>
          <w:rFonts w:hint="cs"/>
          <w:rtl/>
        </w:rPr>
        <w:t>،</w:t>
      </w:r>
      <w:r w:rsidRPr="00117F72">
        <w:rPr>
          <w:rFonts w:hint="cs"/>
          <w:rtl/>
        </w:rPr>
        <w:t xml:space="preserve"> ويرجعون فيه حق</w:t>
      </w:r>
      <w:r w:rsidR="00284987">
        <w:rPr>
          <w:rFonts w:hint="cs"/>
          <w:rtl/>
        </w:rPr>
        <w:t>َّ</w:t>
      </w:r>
      <w:r w:rsidRPr="00117F72">
        <w:rPr>
          <w:rFonts w:hint="cs"/>
          <w:rtl/>
        </w:rPr>
        <w:t>هم</w:t>
      </w:r>
      <w:r w:rsidR="00F84C8E" w:rsidRPr="00117F72">
        <w:rPr>
          <w:rFonts w:hint="cs"/>
          <w:rtl/>
        </w:rPr>
        <w:t>،</w:t>
      </w:r>
      <w:r w:rsidRPr="00117F72">
        <w:rPr>
          <w:rFonts w:hint="cs"/>
          <w:rtl/>
        </w:rPr>
        <w:t xml:space="preserve"> ويطلبون تراثهم</w:t>
      </w:r>
      <w:r w:rsidR="00F84C8E" w:rsidRPr="00117F72">
        <w:rPr>
          <w:rFonts w:hint="cs"/>
          <w:rtl/>
        </w:rPr>
        <w:t>،</w:t>
      </w:r>
      <w:r w:rsidRPr="00117F72">
        <w:rPr>
          <w:rFonts w:hint="cs"/>
          <w:rtl/>
        </w:rPr>
        <w:t xml:space="preserve"> وينكلون بمن نكل بهم</w:t>
      </w:r>
      <w:r w:rsidR="00F84C8E" w:rsidRPr="00117F72">
        <w:rPr>
          <w:rFonts w:hint="cs"/>
          <w:rtl/>
        </w:rPr>
        <w:t>،</w:t>
      </w:r>
      <w:r w:rsidRPr="00117F72">
        <w:rPr>
          <w:rFonts w:hint="cs"/>
          <w:rtl/>
        </w:rPr>
        <w:t xml:space="preserve"> وهواه ظاهر</w:t>
      </w:r>
      <w:r w:rsidR="00284987">
        <w:rPr>
          <w:rFonts w:hint="cs"/>
          <w:rtl/>
        </w:rPr>
        <w:t>ٌ</w:t>
      </w:r>
      <w:r w:rsidRPr="00117F72">
        <w:rPr>
          <w:rFonts w:hint="cs"/>
          <w:rtl/>
        </w:rPr>
        <w:t xml:space="preserve"> من العلوي</w:t>
      </w:r>
      <w:r w:rsidR="00284987">
        <w:rPr>
          <w:rFonts w:hint="cs"/>
          <w:rtl/>
        </w:rPr>
        <w:t>ِّ</w:t>
      </w:r>
      <w:r w:rsidRPr="00117F72">
        <w:rPr>
          <w:rFonts w:hint="cs"/>
          <w:rtl/>
        </w:rPr>
        <w:t>ين لا مداجاة فيه كهوى كل</w:t>
      </w:r>
      <w:r w:rsidR="00284987">
        <w:rPr>
          <w:rFonts w:hint="cs"/>
          <w:rtl/>
        </w:rPr>
        <w:t>ِّ</w:t>
      </w:r>
      <w:r w:rsidRPr="00117F72">
        <w:rPr>
          <w:rFonts w:hint="cs"/>
          <w:rtl/>
        </w:rPr>
        <w:t xml:space="preserve"> شيعي</w:t>
      </w:r>
      <w:r w:rsidR="00284987">
        <w:rPr>
          <w:rFonts w:hint="cs"/>
          <w:rtl/>
        </w:rPr>
        <w:t>ّ</w:t>
      </w:r>
      <w:r w:rsidRPr="00117F72">
        <w:rPr>
          <w:rFonts w:hint="cs"/>
          <w:rtl/>
        </w:rPr>
        <w:t xml:space="preserve"> في هذا المقام. على أن</w:t>
      </w:r>
      <w:r w:rsidR="00284987">
        <w:rPr>
          <w:rFonts w:hint="cs"/>
          <w:rtl/>
        </w:rPr>
        <w:t>َّ</w:t>
      </w:r>
      <w:r w:rsidRPr="00117F72">
        <w:rPr>
          <w:rFonts w:hint="cs"/>
          <w:rtl/>
        </w:rPr>
        <w:t>ه كان أظهر من هذا في النوني</w:t>
      </w:r>
      <w:r w:rsidR="00284987">
        <w:rPr>
          <w:rFonts w:hint="cs"/>
          <w:rtl/>
        </w:rPr>
        <w:t>َّ</w:t>
      </w:r>
      <w:r w:rsidRPr="00117F72">
        <w:rPr>
          <w:rFonts w:hint="cs"/>
          <w:rtl/>
        </w:rPr>
        <w:t>ة التي تمن</w:t>
      </w:r>
      <w:r w:rsidR="00284987">
        <w:rPr>
          <w:rFonts w:hint="cs"/>
          <w:rtl/>
        </w:rPr>
        <w:t>ّ</w:t>
      </w:r>
      <w:r w:rsidRPr="00117F72">
        <w:rPr>
          <w:rFonts w:hint="cs"/>
          <w:rtl/>
        </w:rPr>
        <w:t>ى فيها هلاك أعدائهم ولام نفسه على التقصير في بذل دمه لنصرتهم</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E45C81" w:rsidTr="00E45C81">
        <w:trPr>
          <w:trHeight w:val="350"/>
        </w:trPr>
        <w:tc>
          <w:tcPr>
            <w:tcW w:w="3536" w:type="dxa"/>
          </w:tcPr>
          <w:p w:rsidR="00E45C81" w:rsidRDefault="00E45C81" w:rsidP="00185FD9">
            <w:pPr>
              <w:pStyle w:val="libPoem"/>
            </w:pPr>
            <w:r>
              <w:rPr>
                <w:rFonts w:hint="cs"/>
                <w:rtl/>
              </w:rPr>
              <w:t>إن يوالي الدهر أعداءً لكم</w:t>
            </w:r>
            <w:r w:rsidRPr="00725071">
              <w:rPr>
                <w:rStyle w:val="libPoemTiniChar0"/>
                <w:rtl/>
              </w:rPr>
              <w:br/>
              <w:t> </w:t>
            </w:r>
          </w:p>
        </w:tc>
        <w:tc>
          <w:tcPr>
            <w:tcW w:w="272" w:type="dxa"/>
          </w:tcPr>
          <w:p w:rsidR="00E45C81" w:rsidRDefault="00E45C81" w:rsidP="00185FD9">
            <w:pPr>
              <w:pStyle w:val="libPoem"/>
              <w:rPr>
                <w:rtl/>
              </w:rPr>
            </w:pPr>
          </w:p>
        </w:tc>
        <w:tc>
          <w:tcPr>
            <w:tcW w:w="3502" w:type="dxa"/>
          </w:tcPr>
          <w:p w:rsidR="00E45C81" w:rsidRDefault="00E45C81" w:rsidP="00185FD9">
            <w:pPr>
              <w:pStyle w:val="libPoem"/>
            </w:pPr>
            <w:r>
              <w:rPr>
                <w:rFonts w:hint="cs"/>
                <w:rtl/>
              </w:rPr>
              <w:t>فلهم فيه كمينٌ قد كمنْ</w:t>
            </w:r>
            <w:r w:rsidRPr="00725071">
              <w:rPr>
                <w:rStyle w:val="libPoemTiniChar0"/>
                <w:rtl/>
              </w:rPr>
              <w:br/>
              <w:t> </w:t>
            </w:r>
          </w:p>
        </w:tc>
      </w:tr>
      <w:tr w:rsidR="00E45C81" w:rsidTr="00E45C81">
        <w:trPr>
          <w:trHeight w:val="350"/>
        </w:trPr>
        <w:tc>
          <w:tcPr>
            <w:tcW w:w="3536" w:type="dxa"/>
          </w:tcPr>
          <w:p w:rsidR="00E45C81" w:rsidRDefault="00E45C81" w:rsidP="00185FD9">
            <w:pPr>
              <w:pStyle w:val="libPoem"/>
            </w:pPr>
            <w:r>
              <w:rPr>
                <w:rFonts w:hint="cs"/>
                <w:rtl/>
              </w:rPr>
              <w:t>خلعوا فيه عذار المعتدي</w:t>
            </w:r>
            <w:r w:rsidRPr="00725071">
              <w:rPr>
                <w:rStyle w:val="libPoemTiniChar0"/>
                <w:rtl/>
              </w:rPr>
              <w:br/>
              <w:t> </w:t>
            </w:r>
          </w:p>
        </w:tc>
        <w:tc>
          <w:tcPr>
            <w:tcW w:w="272" w:type="dxa"/>
          </w:tcPr>
          <w:p w:rsidR="00E45C81" w:rsidRDefault="00E45C81" w:rsidP="00185FD9">
            <w:pPr>
              <w:pStyle w:val="libPoem"/>
              <w:rPr>
                <w:rtl/>
              </w:rPr>
            </w:pPr>
          </w:p>
        </w:tc>
        <w:tc>
          <w:tcPr>
            <w:tcW w:w="3502" w:type="dxa"/>
          </w:tcPr>
          <w:p w:rsidR="00E45C81" w:rsidRDefault="00E45C81" w:rsidP="00185FD9">
            <w:pPr>
              <w:pStyle w:val="libPoem"/>
            </w:pPr>
            <w:r>
              <w:rPr>
                <w:rFonts w:hint="cs"/>
                <w:rtl/>
              </w:rPr>
              <w:t>وغدوا بين اعتراضٍ وأرنْ</w:t>
            </w:r>
            <w:r w:rsidRPr="00725071">
              <w:rPr>
                <w:rStyle w:val="libPoemTiniChar0"/>
                <w:rtl/>
              </w:rPr>
              <w:br/>
              <w:t> </w:t>
            </w:r>
          </w:p>
        </w:tc>
      </w:tr>
      <w:tr w:rsidR="00E45C81" w:rsidTr="00E45C81">
        <w:trPr>
          <w:trHeight w:val="350"/>
        </w:trPr>
        <w:tc>
          <w:tcPr>
            <w:tcW w:w="3536" w:type="dxa"/>
          </w:tcPr>
          <w:p w:rsidR="00E45C81" w:rsidRDefault="00E45C81" w:rsidP="00185FD9">
            <w:pPr>
              <w:pStyle w:val="libPoem"/>
            </w:pPr>
            <w:r>
              <w:rPr>
                <w:rFonts w:hint="cs"/>
                <w:rtl/>
              </w:rPr>
              <w:t>فاصبروا يهلكهم الله</w:t>
            </w:r>
            <w:r w:rsidRPr="008A1E9B">
              <w:rPr>
                <w:rFonts w:hint="cs"/>
                <w:rtl/>
              </w:rPr>
              <w:t xml:space="preserve"> </w:t>
            </w:r>
            <w:r>
              <w:rPr>
                <w:rFonts w:hint="cs"/>
                <w:rtl/>
              </w:rPr>
              <w:t>لكم</w:t>
            </w:r>
            <w:r w:rsidRPr="00725071">
              <w:rPr>
                <w:rStyle w:val="libPoemTiniChar0"/>
                <w:rtl/>
              </w:rPr>
              <w:br/>
              <w:t> </w:t>
            </w:r>
          </w:p>
        </w:tc>
        <w:tc>
          <w:tcPr>
            <w:tcW w:w="272" w:type="dxa"/>
          </w:tcPr>
          <w:p w:rsidR="00E45C81" w:rsidRDefault="00E45C81" w:rsidP="00185FD9">
            <w:pPr>
              <w:pStyle w:val="libPoem"/>
              <w:rPr>
                <w:rtl/>
              </w:rPr>
            </w:pPr>
          </w:p>
        </w:tc>
        <w:tc>
          <w:tcPr>
            <w:tcW w:w="3502" w:type="dxa"/>
          </w:tcPr>
          <w:p w:rsidR="00E45C81" w:rsidRDefault="00E45C81" w:rsidP="00185FD9">
            <w:pPr>
              <w:pStyle w:val="libPoem"/>
            </w:pPr>
            <w:r>
              <w:rPr>
                <w:rFonts w:hint="cs"/>
                <w:rtl/>
              </w:rPr>
              <w:t>مثل ما أهلك أذواء اليمنْ</w:t>
            </w:r>
            <w:r w:rsidRPr="00725071">
              <w:rPr>
                <w:rStyle w:val="libPoemTiniChar0"/>
                <w:rtl/>
              </w:rPr>
              <w:br/>
              <w:t> </w:t>
            </w:r>
          </w:p>
        </w:tc>
      </w:tr>
      <w:tr w:rsidR="00E45C81" w:rsidTr="00E45C81">
        <w:trPr>
          <w:trHeight w:val="350"/>
        </w:trPr>
        <w:tc>
          <w:tcPr>
            <w:tcW w:w="3536" w:type="dxa"/>
          </w:tcPr>
          <w:p w:rsidR="00E45C81" w:rsidRDefault="00E45C81" w:rsidP="00185FD9">
            <w:pPr>
              <w:pStyle w:val="libPoem"/>
            </w:pPr>
            <w:r>
              <w:rPr>
                <w:rFonts w:hint="cs"/>
                <w:rtl/>
              </w:rPr>
              <w:t>قرب النصر فلا تستبطئوا</w:t>
            </w:r>
            <w:r w:rsidRPr="00725071">
              <w:rPr>
                <w:rStyle w:val="libPoemTiniChar0"/>
                <w:rtl/>
              </w:rPr>
              <w:br/>
              <w:t> </w:t>
            </w:r>
          </w:p>
        </w:tc>
        <w:tc>
          <w:tcPr>
            <w:tcW w:w="272" w:type="dxa"/>
          </w:tcPr>
          <w:p w:rsidR="00E45C81" w:rsidRDefault="00E45C81" w:rsidP="00185FD9">
            <w:pPr>
              <w:pStyle w:val="libPoem"/>
              <w:rPr>
                <w:rtl/>
              </w:rPr>
            </w:pPr>
          </w:p>
        </w:tc>
        <w:tc>
          <w:tcPr>
            <w:tcW w:w="3502" w:type="dxa"/>
          </w:tcPr>
          <w:p w:rsidR="00E45C81" w:rsidRDefault="00E45C81" w:rsidP="00185FD9">
            <w:pPr>
              <w:pStyle w:val="libPoem"/>
            </w:pPr>
            <w:r>
              <w:rPr>
                <w:rFonts w:hint="cs"/>
                <w:rtl/>
              </w:rPr>
              <w:t>قرب النصر يقيناً غير ظنْ</w:t>
            </w:r>
            <w:r w:rsidRPr="00725071">
              <w:rPr>
                <w:rStyle w:val="libPoemTiniChar0"/>
                <w:rtl/>
              </w:rPr>
              <w:br/>
              <w:t> </w:t>
            </w:r>
          </w:p>
        </w:tc>
      </w:tr>
      <w:tr w:rsidR="00E45C81" w:rsidTr="00E45C81">
        <w:trPr>
          <w:trHeight w:val="350"/>
        </w:trPr>
        <w:tc>
          <w:tcPr>
            <w:tcW w:w="3536" w:type="dxa"/>
          </w:tcPr>
          <w:p w:rsidR="00E45C81" w:rsidRDefault="00E45C81" w:rsidP="00185FD9">
            <w:pPr>
              <w:pStyle w:val="libPoem"/>
            </w:pPr>
            <w:r>
              <w:rPr>
                <w:rFonts w:hint="cs"/>
                <w:rtl/>
              </w:rPr>
              <w:t>ومن التقصير</w:t>
            </w:r>
            <w:r w:rsidRPr="008A1E9B">
              <w:rPr>
                <w:rFonts w:hint="cs"/>
                <w:rtl/>
              </w:rPr>
              <w:t xml:space="preserve"> </w:t>
            </w:r>
            <w:r>
              <w:rPr>
                <w:rFonts w:hint="cs"/>
                <w:rtl/>
              </w:rPr>
              <w:t>صوني مهجتي</w:t>
            </w:r>
            <w:r w:rsidRPr="00725071">
              <w:rPr>
                <w:rStyle w:val="libPoemTiniChar0"/>
                <w:rtl/>
              </w:rPr>
              <w:br/>
              <w:t> </w:t>
            </w:r>
          </w:p>
        </w:tc>
        <w:tc>
          <w:tcPr>
            <w:tcW w:w="272" w:type="dxa"/>
          </w:tcPr>
          <w:p w:rsidR="00E45C81" w:rsidRDefault="00E45C81" w:rsidP="00185FD9">
            <w:pPr>
              <w:pStyle w:val="libPoem"/>
              <w:rPr>
                <w:rtl/>
              </w:rPr>
            </w:pPr>
          </w:p>
        </w:tc>
        <w:tc>
          <w:tcPr>
            <w:tcW w:w="3502" w:type="dxa"/>
          </w:tcPr>
          <w:p w:rsidR="00E45C81" w:rsidRDefault="00E45C81" w:rsidP="00185FD9">
            <w:pPr>
              <w:pStyle w:val="libPoem"/>
            </w:pPr>
            <w:r>
              <w:rPr>
                <w:rFonts w:hint="cs"/>
                <w:rtl/>
              </w:rPr>
              <w:t>فعل من أضحى إلى الدنيا</w:t>
            </w:r>
            <w:r w:rsidRPr="008A1E9B">
              <w:rPr>
                <w:rFonts w:hint="cs"/>
                <w:rtl/>
              </w:rPr>
              <w:t xml:space="preserve"> </w:t>
            </w:r>
            <w:r>
              <w:rPr>
                <w:rFonts w:hint="cs"/>
                <w:rtl/>
              </w:rPr>
              <w:t>ركنْ</w:t>
            </w:r>
            <w:r w:rsidRPr="00725071">
              <w:rPr>
                <w:rStyle w:val="libPoemTiniChar0"/>
                <w:rtl/>
              </w:rPr>
              <w:br/>
              <w:t> </w:t>
            </w:r>
          </w:p>
        </w:tc>
      </w:tr>
      <w:tr w:rsidR="00E45C81" w:rsidTr="00E45C81">
        <w:trPr>
          <w:trHeight w:val="350"/>
        </w:trPr>
        <w:tc>
          <w:tcPr>
            <w:tcW w:w="3536" w:type="dxa"/>
          </w:tcPr>
          <w:p w:rsidR="00E45C81" w:rsidRDefault="00E45C81" w:rsidP="00185FD9">
            <w:pPr>
              <w:pStyle w:val="libPoem"/>
            </w:pPr>
            <w:r>
              <w:rPr>
                <w:rFonts w:hint="cs"/>
                <w:rtl/>
              </w:rPr>
              <w:t>لا دمي يُسفك في نصرتكم</w:t>
            </w:r>
            <w:r w:rsidRPr="00725071">
              <w:rPr>
                <w:rStyle w:val="libPoemTiniChar0"/>
                <w:rtl/>
              </w:rPr>
              <w:br/>
              <w:t> </w:t>
            </w:r>
          </w:p>
        </w:tc>
        <w:tc>
          <w:tcPr>
            <w:tcW w:w="272" w:type="dxa"/>
          </w:tcPr>
          <w:p w:rsidR="00E45C81" w:rsidRDefault="00E45C81" w:rsidP="00185FD9">
            <w:pPr>
              <w:pStyle w:val="libPoem"/>
              <w:rPr>
                <w:rtl/>
              </w:rPr>
            </w:pPr>
          </w:p>
        </w:tc>
        <w:tc>
          <w:tcPr>
            <w:tcW w:w="3502" w:type="dxa"/>
          </w:tcPr>
          <w:p w:rsidR="00E45C81" w:rsidRDefault="00E45C81" w:rsidP="00185FD9">
            <w:pPr>
              <w:pStyle w:val="libPoem"/>
            </w:pPr>
            <w:r>
              <w:rPr>
                <w:rFonts w:hint="cs"/>
                <w:rtl/>
              </w:rPr>
              <w:t>لا ولا عرضيَ فيكم يمتهنْ</w:t>
            </w:r>
            <w:r w:rsidRPr="00725071">
              <w:rPr>
                <w:rStyle w:val="libPoemTiniChar0"/>
                <w:rtl/>
              </w:rPr>
              <w:br/>
              <w:t> </w:t>
            </w:r>
          </w:p>
        </w:tc>
      </w:tr>
      <w:tr w:rsidR="00E45C81" w:rsidTr="00E45C81">
        <w:trPr>
          <w:trHeight w:val="350"/>
        </w:trPr>
        <w:tc>
          <w:tcPr>
            <w:tcW w:w="3536" w:type="dxa"/>
          </w:tcPr>
          <w:p w:rsidR="00E45C81" w:rsidRDefault="00E45C81" w:rsidP="00185FD9">
            <w:pPr>
              <w:pStyle w:val="libPoem"/>
            </w:pPr>
            <w:r>
              <w:rPr>
                <w:rFonts w:hint="cs"/>
                <w:rtl/>
              </w:rPr>
              <w:t>غير</w:t>
            </w:r>
            <w:r w:rsidRPr="008A1E9B">
              <w:rPr>
                <w:rFonts w:hint="cs"/>
                <w:rtl/>
              </w:rPr>
              <w:t xml:space="preserve"> </w:t>
            </w:r>
            <w:r>
              <w:rPr>
                <w:rFonts w:hint="cs"/>
                <w:rtl/>
              </w:rPr>
              <w:t>أنّي باذلٌ نفسي وإن</w:t>
            </w:r>
            <w:r w:rsidRPr="00725071">
              <w:rPr>
                <w:rStyle w:val="libPoemTiniChar0"/>
                <w:rtl/>
              </w:rPr>
              <w:br/>
              <w:t> </w:t>
            </w:r>
          </w:p>
        </w:tc>
        <w:tc>
          <w:tcPr>
            <w:tcW w:w="272" w:type="dxa"/>
          </w:tcPr>
          <w:p w:rsidR="00E45C81" w:rsidRDefault="00E45C81" w:rsidP="00185FD9">
            <w:pPr>
              <w:pStyle w:val="libPoem"/>
              <w:rPr>
                <w:rtl/>
              </w:rPr>
            </w:pPr>
          </w:p>
        </w:tc>
        <w:tc>
          <w:tcPr>
            <w:tcW w:w="3502" w:type="dxa"/>
          </w:tcPr>
          <w:p w:rsidR="00E45C81" w:rsidRDefault="00E45C81" w:rsidP="00185FD9">
            <w:pPr>
              <w:pStyle w:val="libPoem"/>
            </w:pPr>
            <w:r>
              <w:rPr>
                <w:rFonts w:hint="cs"/>
                <w:rtl/>
              </w:rPr>
              <w:t>حقن الله</w:t>
            </w:r>
            <w:r w:rsidRPr="008A1E9B">
              <w:rPr>
                <w:rFonts w:hint="cs"/>
                <w:rtl/>
              </w:rPr>
              <w:t xml:space="preserve"> </w:t>
            </w:r>
            <w:r>
              <w:rPr>
                <w:rFonts w:hint="cs"/>
                <w:rtl/>
              </w:rPr>
              <w:t>دمي فيما حقنْ</w:t>
            </w:r>
            <w:r w:rsidRPr="00725071">
              <w:rPr>
                <w:rStyle w:val="libPoemTiniChar0"/>
                <w:rtl/>
              </w:rPr>
              <w:br/>
              <w:t> </w:t>
            </w:r>
          </w:p>
        </w:tc>
      </w:tr>
      <w:tr w:rsidR="00E45C81" w:rsidTr="00E45C81">
        <w:trPr>
          <w:trHeight w:val="350"/>
        </w:trPr>
        <w:tc>
          <w:tcPr>
            <w:tcW w:w="3536" w:type="dxa"/>
          </w:tcPr>
          <w:p w:rsidR="00E45C81" w:rsidRDefault="00E45C81" w:rsidP="00185FD9">
            <w:pPr>
              <w:pStyle w:val="libPoem"/>
            </w:pPr>
            <w:r>
              <w:rPr>
                <w:rFonts w:hint="cs"/>
                <w:rtl/>
              </w:rPr>
              <w:t>ليت إنّي غرضٌ من دونكم</w:t>
            </w:r>
            <w:r w:rsidRPr="00725071">
              <w:rPr>
                <w:rStyle w:val="libPoemTiniChar0"/>
                <w:rtl/>
              </w:rPr>
              <w:br/>
              <w:t> </w:t>
            </w:r>
          </w:p>
        </w:tc>
        <w:tc>
          <w:tcPr>
            <w:tcW w:w="272" w:type="dxa"/>
          </w:tcPr>
          <w:p w:rsidR="00E45C81" w:rsidRDefault="00E45C81" w:rsidP="00185FD9">
            <w:pPr>
              <w:pStyle w:val="libPoem"/>
              <w:rPr>
                <w:rtl/>
              </w:rPr>
            </w:pPr>
          </w:p>
        </w:tc>
        <w:tc>
          <w:tcPr>
            <w:tcW w:w="3502" w:type="dxa"/>
          </w:tcPr>
          <w:p w:rsidR="00E45C81" w:rsidRDefault="00E45C81" w:rsidP="00185FD9">
            <w:pPr>
              <w:pStyle w:val="libPoem"/>
            </w:pPr>
            <w:r>
              <w:rPr>
                <w:rFonts w:hint="cs"/>
                <w:rtl/>
              </w:rPr>
              <w:t>ذاك أو درعٌ يقيكم ومجنْ</w:t>
            </w:r>
            <w:r w:rsidRPr="00725071">
              <w:rPr>
                <w:rStyle w:val="libPoemTiniChar0"/>
                <w:rtl/>
              </w:rPr>
              <w:br/>
              <w:t> </w:t>
            </w:r>
          </w:p>
        </w:tc>
      </w:tr>
      <w:tr w:rsidR="00E45C81" w:rsidTr="00E45C81">
        <w:trPr>
          <w:trHeight w:val="350"/>
        </w:trPr>
        <w:tc>
          <w:tcPr>
            <w:tcW w:w="3536" w:type="dxa"/>
          </w:tcPr>
          <w:p w:rsidR="00E45C81" w:rsidRDefault="00E45C81" w:rsidP="00185FD9">
            <w:pPr>
              <w:pStyle w:val="libPoem"/>
            </w:pPr>
            <w:r>
              <w:rPr>
                <w:rFonts w:hint="cs"/>
                <w:rtl/>
              </w:rPr>
              <w:t>أتلقّى بجبيني مَن رمي</w:t>
            </w:r>
            <w:r w:rsidRPr="00725071">
              <w:rPr>
                <w:rStyle w:val="libPoemTiniChar0"/>
                <w:rtl/>
              </w:rPr>
              <w:br/>
              <w:t> </w:t>
            </w:r>
          </w:p>
        </w:tc>
        <w:tc>
          <w:tcPr>
            <w:tcW w:w="272" w:type="dxa"/>
          </w:tcPr>
          <w:p w:rsidR="00E45C81" w:rsidRDefault="00E45C81" w:rsidP="00185FD9">
            <w:pPr>
              <w:pStyle w:val="libPoem"/>
              <w:rPr>
                <w:rtl/>
              </w:rPr>
            </w:pPr>
          </w:p>
        </w:tc>
        <w:tc>
          <w:tcPr>
            <w:tcW w:w="3502" w:type="dxa"/>
          </w:tcPr>
          <w:p w:rsidR="00E45C81" w:rsidRDefault="00E45C81" w:rsidP="00185FD9">
            <w:pPr>
              <w:pStyle w:val="libPoem"/>
            </w:pPr>
            <w:r>
              <w:rPr>
                <w:rFonts w:hint="cs"/>
                <w:rtl/>
              </w:rPr>
              <w:t>وبنحري وبصدري من طعنْ</w:t>
            </w:r>
            <w:r w:rsidRPr="00725071">
              <w:rPr>
                <w:rStyle w:val="libPoemTiniChar0"/>
                <w:rtl/>
              </w:rPr>
              <w:br/>
              <w:t> </w:t>
            </w:r>
          </w:p>
        </w:tc>
      </w:tr>
      <w:tr w:rsidR="00E45C81" w:rsidTr="00E45C81">
        <w:trPr>
          <w:trHeight w:val="350"/>
        </w:trPr>
        <w:tc>
          <w:tcPr>
            <w:tcW w:w="3536" w:type="dxa"/>
          </w:tcPr>
          <w:p w:rsidR="00E45C81" w:rsidRDefault="00E45C81" w:rsidP="00185FD9">
            <w:pPr>
              <w:pStyle w:val="libPoem"/>
            </w:pPr>
            <w:r>
              <w:rPr>
                <w:rFonts w:hint="cs"/>
                <w:rtl/>
              </w:rPr>
              <w:t>إنَّ مبتاع الرضي من ربِّه</w:t>
            </w:r>
            <w:r w:rsidRPr="00725071">
              <w:rPr>
                <w:rStyle w:val="libPoemTiniChar0"/>
                <w:rtl/>
              </w:rPr>
              <w:br/>
              <w:t> </w:t>
            </w:r>
          </w:p>
        </w:tc>
        <w:tc>
          <w:tcPr>
            <w:tcW w:w="272" w:type="dxa"/>
          </w:tcPr>
          <w:p w:rsidR="00E45C81" w:rsidRDefault="00E45C81" w:rsidP="00185FD9">
            <w:pPr>
              <w:pStyle w:val="libPoem"/>
              <w:rPr>
                <w:rtl/>
              </w:rPr>
            </w:pPr>
          </w:p>
        </w:tc>
        <w:tc>
          <w:tcPr>
            <w:tcW w:w="3502" w:type="dxa"/>
          </w:tcPr>
          <w:p w:rsidR="00E45C81" w:rsidRDefault="00E45C81" w:rsidP="00185FD9">
            <w:pPr>
              <w:pStyle w:val="libPoem"/>
            </w:pPr>
            <w:r>
              <w:rPr>
                <w:rFonts w:hint="cs"/>
                <w:rtl/>
              </w:rPr>
              <w:t>فيكمُ بالنفس لا يخشى الغبنْ</w:t>
            </w:r>
            <w:r w:rsidRPr="00725071">
              <w:rPr>
                <w:rStyle w:val="libPoemTiniChar0"/>
                <w:rtl/>
              </w:rPr>
              <w:br/>
              <w:t> </w:t>
            </w:r>
          </w:p>
        </w:tc>
      </w:tr>
    </w:tbl>
    <w:p w:rsidR="008A1E9B" w:rsidRDefault="008A1E9B" w:rsidP="00E45C81">
      <w:pPr>
        <w:pStyle w:val="libNormal"/>
        <w:rPr>
          <w:rtl/>
        </w:rPr>
      </w:pPr>
      <w:r w:rsidRPr="00117F72">
        <w:rPr>
          <w:rFonts w:hint="cs"/>
          <w:rtl/>
        </w:rPr>
        <w:t>وليس يجوز الشك</w:t>
      </w:r>
      <w:r w:rsidR="00E45C81">
        <w:rPr>
          <w:rFonts w:hint="cs"/>
          <w:rtl/>
        </w:rPr>
        <w:t>ُّ</w:t>
      </w:r>
      <w:r w:rsidRPr="00117F72">
        <w:rPr>
          <w:rFonts w:hint="cs"/>
          <w:rtl/>
        </w:rPr>
        <w:t xml:space="preserve"> في تشي</w:t>
      </w:r>
      <w:r w:rsidR="00E45C81">
        <w:rPr>
          <w:rFonts w:hint="cs"/>
          <w:rtl/>
        </w:rPr>
        <w:t>ّ</w:t>
      </w:r>
      <w:r w:rsidRPr="00117F72">
        <w:rPr>
          <w:rFonts w:hint="cs"/>
          <w:rtl/>
        </w:rPr>
        <w:t>ع من يقول هذا القول ويشعر هذا الشعور</w:t>
      </w:r>
      <w:r w:rsidR="00F84C8E" w:rsidRPr="00117F72">
        <w:rPr>
          <w:rFonts w:hint="cs"/>
          <w:rtl/>
        </w:rPr>
        <w:t>،</w:t>
      </w:r>
      <w:r w:rsidRPr="00117F72">
        <w:rPr>
          <w:rFonts w:hint="cs"/>
          <w:rtl/>
        </w:rPr>
        <w:t xml:space="preserve"> فإن</w:t>
      </w:r>
      <w:r w:rsidR="00E45C81">
        <w:rPr>
          <w:rFonts w:hint="cs"/>
          <w:rtl/>
        </w:rPr>
        <w:t>َّ</w:t>
      </w:r>
      <w:r w:rsidRPr="00117F72">
        <w:rPr>
          <w:rFonts w:hint="cs"/>
          <w:rtl/>
        </w:rPr>
        <w:t>ه يعرض نفسه للموت في غير طائل حب</w:t>
      </w:r>
      <w:r w:rsidR="00E45C81">
        <w:rPr>
          <w:rFonts w:hint="cs"/>
          <w:rtl/>
        </w:rPr>
        <w:t>ّ</w:t>
      </w:r>
      <w:r w:rsidRPr="00117F72">
        <w:rPr>
          <w:rFonts w:hint="cs"/>
          <w:rtl/>
        </w:rPr>
        <w:t>ا</w:t>
      </w:r>
      <w:r w:rsidR="00E45C81">
        <w:rPr>
          <w:rFonts w:hint="cs"/>
          <w:rtl/>
        </w:rPr>
        <w:t>ً</w:t>
      </w:r>
      <w:r w:rsidRPr="00117F72">
        <w:rPr>
          <w:rFonts w:hint="cs"/>
          <w:rtl/>
        </w:rPr>
        <w:t xml:space="preserve"> لبني علي</w:t>
      </w:r>
      <w:r w:rsidR="00E45C81">
        <w:rPr>
          <w:rFonts w:hint="cs"/>
          <w:rtl/>
        </w:rPr>
        <w:t>ٍّ</w:t>
      </w:r>
      <w:r w:rsidRPr="00117F72">
        <w:rPr>
          <w:rFonts w:hint="cs"/>
          <w:rtl/>
        </w:rPr>
        <w:t xml:space="preserve"> وغضبا</w:t>
      </w:r>
      <w:r w:rsidR="00E45C81">
        <w:rPr>
          <w:rFonts w:hint="cs"/>
          <w:rtl/>
        </w:rPr>
        <w:t>ً</w:t>
      </w:r>
      <w:r w:rsidRPr="00117F72">
        <w:rPr>
          <w:rFonts w:hint="cs"/>
          <w:rtl/>
        </w:rPr>
        <w:t xml:space="preserve"> لهم وإشهارا</w:t>
      </w:r>
      <w:r w:rsidR="00E45C81">
        <w:rPr>
          <w:rFonts w:hint="cs"/>
          <w:rtl/>
        </w:rPr>
        <w:t>ً</w:t>
      </w:r>
      <w:r w:rsidRPr="00117F72">
        <w:rPr>
          <w:rFonts w:hint="cs"/>
          <w:rtl/>
        </w:rPr>
        <w:t xml:space="preserve"> لهم لعاطفة لا تفيده و لا تفيدهم</w:t>
      </w:r>
      <w:r w:rsidR="00E45C81">
        <w:rPr>
          <w:rFonts w:hint="cs"/>
          <w:rtl/>
        </w:rPr>
        <w:t>؛</w:t>
      </w:r>
      <w:r w:rsidRPr="00117F72">
        <w:rPr>
          <w:rFonts w:hint="cs"/>
          <w:rtl/>
        </w:rPr>
        <w:t xml:space="preserve"> وقد كان لا يذكر يحيى بن عمر</w:t>
      </w:r>
      <w:r w:rsidR="00100765">
        <w:rPr>
          <w:rFonts w:hint="cs"/>
          <w:rtl/>
        </w:rPr>
        <w:t xml:space="preserve"> إلّا </w:t>
      </w:r>
      <w:r w:rsidRPr="00117F72">
        <w:rPr>
          <w:rFonts w:hint="cs"/>
          <w:rtl/>
        </w:rPr>
        <w:t>بلقب الشهيد كما ذكره في القصيدة الجيمي</w:t>
      </w:r>
      <w:r w:rsidR="00E45C81">
        <w:rPr>
          <w:rFonts w:hint="cs"/>
          <w:rtl/>
        </w:rPr>
        <w:t>َّ</w:t>
      </w:r>
      <w:r w:rsidRPr="00117F72">
        <w:rPr>
          <w:rFonts w:hint="cs"/>
          <w:rtl/>
        </w:rPr>
        <w:t>ة وفي خاطرة أ</w:t>
      </w:r>
      <w:r w:rsidR="00E45C81">
        <w:rPr>
          <w:rFonts w:hint="cs"/>
          <w:rtl/>
        </w:rPr>
        <w:t>ُ</w:t>
      </w:r>
      <w:r w:rsidRPr="00117F72">
        <w:rPr>
          <w:rFonts w:hint="cs"/>
          <w:rtl/>
        </w:rPr>
        <w:t>خرى مفردة نظمها في هذين البيتين</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3"/>
        <w:gridCol w:w="270"/>
        <w:gridCol w:w="3410"/>
      </w:tblGrid>
      <w:tr w:rsidR="00E45C81" w:rsidTr="00E45C81">
        <w:trPr>
          <w:trHeight w:val="350"/>
        </w:trPr>
        <w:tc>
          <w:tcPr>
            <w:tcW w:w="3536" w:type="dxa"/>
          </w:tcPr>
          <w:p w:rsidR="00E45C81" w:rsidRDefault="00E45C81" w:rsidP="00185FD9">
            <w:pPr>
              <w:pStyle w:val="libPoem"/>
            </w:pPr>
            <w:r>
              <w:rPr>
                <w:rFonts w:hint="cs"/>
                <w:rtl/>
              </w:rPr>
              <w:t>كسته القنا حلة من دم</w:t>
            </w:r>
            <w:r w:rsidRPr="00725071">
              <w:rPr>
                <w:rStyle w:val="libPoemTiniChar0"/>
                <w:rtl/>
              </w:rPr>
              <w:br/>
              <w:t> </w:t>
            </w:r>
          </w:p>
        </w:tc>
        <w:tc>
          <w:tcPr>
            <w:tcW w:w="272" w:type="dxa"/>
          </w:tcPr>
          <w:p w:rsidR="00E45C81" w:rsidRDefault="00E45C81" w:rsidP="00185FD9">
            <w:pPr>
              <w:pStyle w:val="libPoem"/>
              <w:rPr>
                <w:rtl/>
              </w:rPr>
            </w:pPr>
          </w:p>
        </w:tc>
        <w:tc>
          <w:tcPr>
            <w:tcW w:w="3502" w:type="dxa"/>
          </w:tcPr>
          <w:p w:rsidR="00E45C81" w:rsidRDefault="00E45C81" w:rsidP="00185FD9">
            <w:pPr>
              <w:pStyle w:val="libPoem"/>
            </w:pPr>
            <w:r>
              <w:rPr>
                <w:rFonts w:hint="cs"/>
                <w:rtl/>
              </w:rPr>
              <w:t>فأضحت لدى الله من ارجوان</w:t>
            </w:r>
            <w:r w:rsidRPr="00725071">
              <w:rPr>
                <w:rStyle w:val="libPoemTiniChar0"/>
                <w:rtl/>
              </w:rPr>
              <w:br/>
              <w:t> </w:t>
            </w:r>
          </w:p>
        </w:tc>
      </w:tr>
      <w:tr w:rsidR="00E45C81" w:rsidTr="00E45C81">
        <w:trPr>
          <w:trHeight w:val="350"/>
        </w:trPr>
        <w:tc>
          <w:tcPr>
            <w:tcW w:w="3536" w:type="dxa"/>
          </w:tcPr>
          <w:p w:rsidR="00E45C81" w:rsidRDefault="00E45C81" w:rsidP="00185FD9">
            <w:pPr>
              <w:pStyle w:val="libPoem"/>
            </w:pPr>
            <w:r>
              <w:rPr>
                <w:rFonts w:hint="cs"/>
                <w:rtl/>
              </w:rPr>
              <w:t>جزته معانقة الدار عـ</w:t>
            </w:r>
            <w:r w:rsidRPr="00725071">
              <w:rPr>
                <w:rStyle w:val="libPoemTiniChar0"/>
                <w:rtl/>
              </w:rPr>
              <w:br/>
              <w:t> </w:t>
            </w:r>
          </w:p>
        </w:tc>
        <w:tc>
          <w:tcPr>
            <w:tcW w:w="272" w:type="dxa"/>
          </w:tcPr>
          <w:p w:rsidR="00E45C81" w:rsidRDefault="00E45C81" w:rsidP="00185FD9">
            <w:pPr>
              <w:pStyle w:val="libPoem"/>
              <w:rPr>
                <w:rtl/>
              </w:rPr>
            </w:pPr>
          </w:p>
        </w:tc>
        <w:tc>
          <w:tcPr>
            <w:tcW w:w="3502" w:type="dxa"/>
          </w:tcPr>
          <w:p w:rsidR="00E45C81" w:rsidRDefault="00E45C81" w:rsidP="00185FD9">
            <w:pPr>
              <w:pStyle w:val="libPoem"/>
            </w:pPr>
            <w:r>
              <w:rPr>
                <w:rFonts w:hint="cs"/>
                <w:rtl/>
              </w:rPr>
              <w:t>ـين معانقة القاصرات</w:t>
            </w:r>
            <w:r w:rsidRPr="008A1E9B">
              <w:rPr>
                <w:rFonts w:hint="cs"/>
                <w:rtl/>
              </w:rPr>
              <w:t xml:space="preserve"> </w:t>
            </w:r>
            <w:r>
              <w:rPr>
                <w:rFonts w:hint="cs"/>
                <w:rtl/>
              </w:rPr>
              <w:t>الحسان</w:t>
            </w:r>
            <w:r w:rsidRPr="00725071">
              <w:rPr>
                <w:rStyle w:val="libPoemTiniChar0"/>
                <w:rtl/>
              </w:rPr>
              <w:br/>
              <w:t> </w:t>
            </w:r>
          </w:p>
        </w:tc>
      </w:tr>
    </w:tbl>
    <w:p w:rsidR="008A1E9B" w:rsidRDefault="008A1E9B" w:rsidP="00854A34">
      <w:pPr>
        <w:pStyle w:val="libNormal"/>
        <w:rPr>
          <w:rtl/>
        </w:rPr>
      </w:pPr>
      <w:r>
        <w:rPr>
          <w:rFonts w:hint="cs"/>
          <w:rtl/>
        </w:rPr>
        <w:br w:type="page"/>
      </w:r>
    </w:p>
    <w:p w:rsidR="008A1E9B" w:rsidRPr="00117F72" w:rsidRDefault="008A1E9B" w:rsidP="00E45C81">
      <w:pPr>
        <w:pStyle w:val="libNormal"/>
        <w:rPr>
          <w:rtl/>
        </w:rPr>
      </w:pPr>
      <w:r w:rsidRPr="00117F72">
        <w:rPr>
          <w:rFonts w:hint="cs"/>
          <w:rtl/>
        </w:rPr>
        <w:lastRenderedPageBreak/>
        <w:t>وبعض هذا يكفي في الدلالة علي تشي</w:t>
      </w:r>
      <w:r w:rsidR="00E45C81">
        <w:rPr>
          <w:rFonts w:hint="cs"/>
          <w:rtl/>
        </w:rPr>
        <w:t>ّ</w:t>
      </w:r>
      <w:r w:rsidRPr="00117F72">
        <w:rPr>
          <w:rFonts w:hint="cs"/>
          <w:rtl/>
        </w:rPr>
        <w:t>عه للطالبي</w:t>
      </w:r>
      <w:r w:rsidR="00E45C81">
        <w:rPr>
          <w:rFonts w:hint="cs"/>
          <w:rtl/>
        </w:rPr>
        <w:t>ِّ</w:t>
      </w:r>
      <w:r w:rsidRPr="00117F72">
        <w:rPr>
          <w:rFonts w:hint="cs"/>
          <w:rtl/>
        </w:rPr>
        <w:t>ين وات</w:t>
      </w:r>
      <w:r w:rsidR="00E45C81">
        <w:rPr>
          <w:rFonts w:hint="cs"/>
          <w:rtl/>
        </w:rPr>
        <w:t>ِّ</w:t>
      </w:r>
      <w:r w:rsidRPr="00117F72">
        <w:rPr>
          <w:rFonts w:hint="cs"/>
          <w:rtl/>
        </w:rPr>
        <w:t>خاذه التشي</w:t>
      </w:r>
      <w:r w:rsidR="00E45C81">
        <w:rPr>
          <w:rFonts w:hint="cs"/>
          <w:rtl/>
        </w:rPr>
        <w:t>ّ</w:t>
      </w:r>
      <w:r w:rsidRPr="00117F72">
        <w:rPr>
          <w:rFonts w:hint="cs"/>
          <w:rtl/>
        </w:rPr>
        <w:t>ع مذهبا</w:t>
      </w:r>
      <w:r w:rsidR="00E45C81">
        <w:rPr>
          <w:rFonts w:hint="cs"/>
          <w:rtl/>
        </w:rPr>
        <w:t>ً</w:t>
      </w:r>
      <w:r w:rsidRPr="00117F72">
        <w:rPr>
          <w:rFonts w:hint="cs"/>
          <w:rtl/>
        </w:rPr>
        <w:t xml:space="preserve"> في الخلافة كمذهب الشعراء أو غير الشعراء ولا سي</w:t>
      </w:r>
      <w:r w:rsidR="00E45C81">
        <w:rPr>
          <w:rFonts w:hint="cs"/>
          <w:rtl/>
        </w:rPr>
        <w:t>َّ</w:t>
      </w:r>
      <w:r w:rsidRPr="00117F72">
        <w:rPr>
          <w:rFonts w:hint="cs"/>
          <w:rtl/>
        </w:rPr>
        <w:t>ما التشي</w:t>
      </w:r>
      <w:r w:rsidR="00E45C81">
        <w:rPr>
          <w:rFonts w:hint="cs"/>
          <w:rtl/>
        </w:rPr>
        <w:t>ّ</w:t>
      </w:r>
      <w:r w:rsidRPr="00117F72">
        <w:rPr>
          <w:rFonts w:hint="cs"/>
          <w:rtl/>
        </w:rPr>
        <w:t>ع المعتدل الذي يقول أهله بجواز إمامة المفضول مع وجود الأفضل</w:t>
      </w:r>
      <w:r w:rsidR="00F84C8E" w:rsidRPr="00117F72">
        <w:rPr>
          <w:rFonts w:hint="cs"/>
          <w:rtl/>
        </w:rPr>
        <w:t>،</w:t>
      </w:r>
      <w:r w:rsidRPr="00117F72">
        <w:rPr>
          <w:rFonts w:hint="cs"/>
          <w:rtl/>
        </w:rPr>
        <w:t xml:space="preserve"> ويستنكرون لعن الصحابة الذين عارضوا علي</w:t>
      </w:r>
      <w:r w:rsidR="00E45C81">
        <w:rPr>
          <w:rFonts w:hint="cs"/>
          <w:rtl/>
        </w:rPr>
        <w:t>ّ</w:t>
      </w:r>
      <w:r w:rsidRPr="00117F72">
        <w:rPr>
          <w:rFonts w:hint="cs"/>
          <w:rtl/>
        </w:rPr>
        <w:t>ا</w:t>
      </w:r>
      <w:r w:rsidR="00E45C81">
        <w:rPr>
          <w:rFonts w:hint="cs"/>
          <w:rtl/>
        </w:rPr>
        <w:t>ً</w:t>
      </w:r>
      <w:r w:rsidRPr="00117F72">
        <w:rPr>
          <w:rFonts w:hint="cs"/>
          <w:rtl/>
        </w:rPr>
        <w:t xml:space="preserve"> في الخلافة</w:t>
      </w:r>
      <w:r w:rsidR="00F84C8E" w:rsidRPr="00117F72">
        <w:rPr>
          <w:rFonts w:hint="cs"/>
          <w:rtl/>
        </w:rPr>
        <w:t>،</w:t>
      </w:r>
      <w:r w:rsidRPr="00117F72">
        <w:rPr>
          <w:rFonts w:hint="cs"/>
          <w:rtl/>
        </w:rPr>
        <w:t xml:space="preserve"> ومعظم هؤلاء من الزيدي</w:t>
      </w:r>
      <w:r w:rsidR="00E45C81">
        <w:rPr>
          <w:rFonts w:hint="cs"/>
          <w:rtl/>
        </w:rPr>
        <w:t>َّ</w:t>
      </w:r>
      <w:r w:rsidRPr="00117F72">
        <w:rPr>
          <w:rFonts w:hint="cs"/>
          <w:rtl/>
        </w:rPr>
        <w:t>ة الذين خرجوا في جند يحيى بن عمر لقتال بني العب</w:t>
      </w:r>
      <w:r w:rsidR="00E45C81">
        <w:rPr>
          <w:rFonts w:hint="cs"/>
          <w:rtl/>
        </w:rPr>
        <w:t>ّ</w:t>
      </w:r>
      <w:r w:rsidRPr="00117F72">
        <w:rPr>
          <w:rFonts w:hint="cs"/>
          <w:rtl/>
        </w:rPr>
        <w:t>اس</w:t>
      </w:r>
      <w:r w:rsidR="00F84C8E" w:rsidRPr="00117F72">
        <w:rPr>
          <w:rFonts w:hint="cs"/>
          <w:rtl/>
        </w:rPr>
        <w:t>،</w:t>
      </w:r>
      <w:r w:rsidRPr="00117F72">
        <w:rPr>
          <w:rFonts w:hint="cs"/>
          <w:rtl/>
        </w:rPr>
        <w:t xml:space="preserve"> فهم لا يقولون في نصرة آل علي</w:t>
      </w:r>
      <w:r w:rsidR="00E45C81">
        <w:rPr>
          <w:rFonts w:hint="cs"/>
          <w:rtl/>
        </w:rPr>
        <w:t>ّ</w:t>
      </w:r>
      <w:r w:rsidRPr="00117F72">
        <w:rPr>
          <w:rFonts w:hint="cs"/>
          <w:rtl/>
        </w:rPr>
        <w:t xml:space="preserve"> أشد</w:t>
      </w:r>
      <w:r w:rsidR="00E45C81">
        <w:rPr>
          <w:rFonts w:hint="cs"/>
          <w:rtl/>
        </w:rPr>
        <w:t>َّ</w:t>
      </w:r>
      <w:r w:rsidR="00F60DE0">
        <w:rPr>
          <w:rFonts w:hint="cs"/>
          <w:rtl/>
        </w:rPr>
        <w:t xml:space="preserve"> ممّا </w:t>
      </w:r>
      <w:r w:rsidRPr="00117F72">
        <w:rPr>
          <w:rFonts w:hint="cs"/>
          <w:rtl/>
        </w:rPr>
        <w:t xml:space="preserve">قال </w:t>
      </w:r>
      <w:r w:rsidR="00E45C81">
        <w:rPr>
          <w:rFonts w:hint="cs"/>
          <w:rtl/>
        </w:rPr>
        <w:t>إ</w:t>
      </w:r>
      <w:r w:rsidRPr="00117F72">
        <w:rPr>
          <w:rFonts w:hint="cs"/>
          <w:rtl/>
        </w:rPr>
        <w:t>بن الرومي</w:t>
      </w:r>
      <w:r w:rsidR="00F84C8E" w:rsidRPr="00117F72">
        <w:rPr>
          <w:rFonts w:hint="cs"/>
          <w:rtl/>
        </w:rPr>
        <w:t>،</w:t>
      </w:r>
      <w:r w:rsidRPr="00117F72">
        <w:rPr>
          <w:rFonts w:hint="cs"/>
          <w:rtl/>
        </w:rPr>
        <w:t xml:space="preserve"> ولا يتمن</w:t>
      </w:r>
      <w:r w:rsidR="00E45C81">
        <w:rPr>
          <w:rFonts w:hint="cs"/>
          <w:rtl/>
        </w:rPr>
        <w:t>ّ</w:t>
      </w:r>
      <w:r w:rsidRPr="00117F72">
        <w:rPr>
          <w:rFonts w:hint="cs"/>
          <w:rtl/>
        </w:rPr>
        <w:t>ون لهم أكثر</w:t>
      </w:r>
      <w:r w:rsidR="00F60DE0">
        <w:rPr>
          <w:rFonts w:hint="cs"/>
          <w:rtl/>
        </w:rPr>
        <w:t xml:space="preserve"> ممّا </w:t>
      </w:r>
      <w:r w:rsidRPr="00117F72">
        <w:rPr>
          <w:rFonts w:hint="cs"/>
          <w:rtl/>
        </w:rPr>
        <w:t>تمن</w:t>
      </w:r>
      <w:r w:rsidR="00E45C81">
        <w:rPr>
          <w:rFonts w:hint="cs"/>
          <w:rtl/>
        </w:rPr>
        <w:t>ّ</w:t>
      </w:r>
      <w:r w:rsidRPr="00117F72">
        <w:rPr>
          <w:rFonts w:hint="cs"/>
          <w:rtl/>
        </w:rPr>
        <w:t xml:space="preserve">اه. </w:t>
      </w:r>
    </w:p>
    <w:p w:rsidR="008A1E9B" w:rsidRPr="00117F72" w:rsidRDefault="008A1E9B" w:rsidP="00E45C81">
      <w:pPr>
        <w:pStyle w:val="libNormal"/>
        <w:rPr>
          <w:rtl/>
        </w:rPr>
      </w:pPr>
      <w:r w:rsidRPr="00117F72">
        <w:rPr>
          <w:rFonts w:hint="cs"/>
          <w:rtl/>
        </w:rPr>
        <w:t>ويلوح لنا أن</w:t>
      </w:r>
      <w:r w:rsidR="00E45C81">
        <w:rPr>
          <w:rFonts w:hint="cs"/>
          <w:rtl/>
        </w:rPr>
        <w:t>ّ</w:t>
      </w:r>
      <w:r w:rsidRPr="00117F72">
        <w:rPr>
          <w:rFonts w:hint="cs"/>
          <w:rtl/>
        </w:rPr>
        <w:t xml:space="preserve"> </w:t>
      </w:r>
      <w:r w:rsidR="00E45C81">
        <w:rPr>
          <w:rFonts w:hint="cs"/>
          <w:rtl/>
        </w:rPr>
        <w:t>إ</w:t>
      </w:r>
      <w:r w:rsidRPr="00117F72">
        <w:rPr>
          <w:rFonts w:hint="cs"/>
          <w:rtl/>
        </w:rPr>
        <w:t>بن الرومي ورث التشي</w:t>
      </w:r>
      <w:r w:rsidR="00E45C81">
        <w:rPr>
          <w:rFonts w:hint="cs"/>
          <w:rtl/>
        </w:rPr>
        <w:t>ّ</w:t>
      </w:r>
      <w:r w:rsidRPr="00117F72">
        <w:rPr>
          <w:rFonts w:hint="cs"/>
          <w:rtl/>
        </w:rPr>
        <w:t>ع وراثة من أ</w:t>
      </w:r>
      <w:r w:rsidR="00E45C81">
        <w:rPr>
          <w:rFonts w:hint="cs"/>
          <w:rtl/>
        </w:rPr>
        <w:t>ُ</w:t>
      </w:r>
      <w:r w:rsidRPr="00117F72">
        <w:rPr>
          <w:rFonts w:hint="cs"/>
          <w:rtl/>
        </w:rPr>
        <w:t>م</w:t>
      </w:r>
      <w:r w:rsidR="00E45C81">
        <w:rPr>
          <w:rFonts w:hint="cs"/>
          <w:rtl/>
        </w:rPr>
        <w:t>ِّ</w:t>
      </w:r>
      <w:r w:rsidRPr="00117F72">
        <w:rPr>
          <w:rFonts w:hint="cs"/>
          <w:rtl/>
        </w:rPr>
        <w:t>ه وأبيه لأن</w:t>
      </w:r>
      <w:r w:rsidR="00E45C81">
        <w:rPr>
          <w:rFonts w:hint="cs"/>
          <w:rtl/>
        </w:rPr>
        <w:t>ّ</w:t>
      </w:r>
      <w:r w:rsidRPr="00117F72">
        <w:rPr>
          <w:rFonts w:hint="cs"/>
          <w:rtl/>
        </w:rPr>
        <w:t xml:space="preserve"> أ</w:t>
      </w:r>
      <w:r w:rsidR="00E45C81">
        <w:rPr>
          <w:rFonts w:hint="cs"/>
          <w:rtl/>
        </w:rPr>
        <w:t>ُ</w:t>
      </w:r>
      <w:r w:rsidRPr="00117F72">
        <w:rPr>
          <w:rFonts w:hint="cs"/>
          <w:rtl/>
        </w:rPr>
        <w:t>م</w:t>
      </w:r>
      <w:r w:rsidR="00E45C81">
        <w:rPr>
          <w:rFonts w:hint="cs"/>
          <w:rtl/>
        </w:rPr>
        <w:t>ّ</w:t>
      </w:r>
      <w:r w:rsidRPr="00117F72">
        <w:rPr>
          <w:rFonts w:hint="cs"/>
          <w:rtl/>
        </w:rPr>
        <w:t>ه كانت فارسي</w:t>
      </w:r>
      <w:r w:rsidR="00E45C81">
        <w:rPr>
          <w:rFonts w:hint="cs"/>
          <w:rtl/>
        </w:rPr>
        <w:t>َّ</w:t>
      </w:r>
      <w:r w:rsidRPr="00117F72">
        <w:rPr>
          <w:rFonts w:hint="cs"/>
          <w:rtl/>
        </w:rPr>
        <w:t>ة الأصل فهي أقرب إلى مذهب قومها الفرس في نصرة العلوي</w:t>
      </w:r>
      <w:r w:rsidR="00E45C81">
        <w:rPr>
          <w:rFonts w:hint="cs"/>
          <w:rtl/>
        </w:rPr>
        <w:t>ِّ</w:t>
      </w:r>
      <w:r w:rsidRPr="00117F72">
        <w:rPr>
          <w:rFonts w:hint="cs"/>
          <w:rtl/>
        </w:rPr>
        <w:t>ين</w:t>
      </w:r>
      <w:r w:rsidR="00F84C8E" w:rsidRPr="00117F72">
        <w:rPr>
          <w:rFonts w:hint="cs"/>
          <w:rtl/>
        </w:rPr>
        <w:t>،</w:t>
      </w:r>
      <w:r w:rsidRPr="00117F72">
        <w:rPr>
          <w:rFonts w:hint="cs"/>
          <w:rtl/>
        </w:rPr>
        <w:t xml:space="preserve"> ولأن</w:t>
      </w:r>
      <w:r w:rsidR="00E45C81">
        <w:rPr>
          <w:rFonts w:hint="cs"/>
          <w:rtl/>
        </w:rPr>
        <w:t>َّ</w:t>
      </w:r>
      <w:r w:rsidRPr="00117F72">
        <w:rPr>
          <w:rFonts w:hint="cs"/>
          <w:rtl/>
        </w:rPr>
        <w:t xml:space="preserve"> أباه سم</w:t>
      </w:r>
      <w:r w:rsidR="00E45C81">
        <w:rPr>
          <w:rFonts w:hint="cs"/>
          <w:rtl/>
        </w:rPr>
        <w:t>ّ</w:t>
      </w:r>
      <w:r w:rsidRPr="00117F72">
        <w:rPr>
          <w:rFonts w:hint="cs"/>
          <w:rtl/>
        </w:rPr>
        <w:t>اه علي</w:t>
      </w:r>
      <w:r w:rsidR="00E45C81">
        <w:rPr>
          <w:rFonts w:hint="cs"/>
          <w:rtl/>
        </w:rPr>
        <w:t>ّ</w:t>
      </w:r>
      <w:r w:rsidRPr="00117F72">
        <w:rPr>
          <w:rFonts w:hint="cs"/>
          <w:rtl/>
        </w:rPr>
        <w:t>ا</w:t>
      </w:r>
      <w:r w:rsidR="00E45C81">
        <w:rPr>
          <w:rFonts w:hint="cs"/>
          <w:rtl/>
        </w:rPr>
        <w:t>ً</w:t>
      </w:r>
      <w:r w:rsidRPr="00117F72">
        <w:rPr>
          <w:rFonts w:hint="cs"/>
          <w:rtl/>
        </w:rPr>
        <w:t xml:space="preserve"> وهو من أسماء الشيعة المحبوبة التي يتجن</w:t>
      </w:r>
      <w:r w:rsidR="00E45C81">
        <w:rPr>
          <w:rFonts w:hint="cs"/>
          <w:rtl/>
        </w:rPr>
        <w:t>َّ</w:t>
      </w:r>
      <w:r w:rsidRPr="00117F72">
        <w:rPr>
          <w:rFonts w:hint="cs"/>
          <w:rtl/>
        </w:rPr>
        <w:t>بها المتشد</w:t>
      </w:r>
      <w:r w:rsidR="00E45C81">
        <w:rPr>
          <w:rFonts w:hint="cs"/>
          <w:rtl/>
        </w:rPr>
        <w:t>ِّ</w:t>
      </w:r>
      <w:r w:rsidRPr="00117F72">
        <w:rPr>
          <w:rFonts w:hint="cs"/>
          <w:rtl/>
        </w:rPr>
        <w:t>دون من أنصار الخلفاء</w:t>
      </w:r>
      <w:r w:rsidR="00F84C8E" w:rsidRPr="00117F72">
        <w:rPr>
          <w:rFonts w:hint="cs"/>
          <w:rtl/>
        </w:rPr>
        <w:t>،</w:t>
      </w:r>
      <w:r w:rsidRPr="00117F72">
        <w:rPr>
          <w:rFonts w:hint="cs"/>
          <w:rtl/>
        </w:rPr>
        <w:t xml:space="preserve"> ولا حرج على أبي الشاعر أن يتشي</w:t>
      </w:r>
      <w:r w:rsidR="00E45C81">
        <w:rPr>
          <w:rFonts w:hint="cs"/>
          <w:rtl/>
        </w:rPr>
        <w:t>َّ</w:t>
      </w:r>
      <w:r w:rsidRPr="00117F72">
        <w:rPr>
          <w:rFonts w:hint="cs"/>
          <w:rtl/>
        </w:rPr>
        <w:t>ع وهو في خدمة بيت من بيوت العب</w:t>
      </w:r>
      <w:r w:rsidR="00E45C81">
        <w:rPr>
          <w:rFonts w:hint="cs"/>
          <w:rtl/>
        </w:rPr>
        <w:t>ّ</w:t>
      </w:r>
      <w:r w:rsidRPr="00117F72">
        <w:rPr>
          <w:rFonts w:hint="cs"/>
          <w:rtl/>
        </w:rPr>
        <w:t>اسي</w:t>
      </w:r>
      <w:r w:rsidR="00E45C81">
        <w:rPr>
          <w:rFonts w:hint="cs"/>
          <w:rtl/>
        </w:rPr>
        <w:t>ِّ</w:t>
      </w:r>
      <w:r w:rsidRPr="00117F72">
        <w:rPr>
          <w:rFonts w:hint="cs"/>
          <w:rtl/>
        </w:rPr>
        <w:t>ين</w:t>
      </w:r>
      <w:r w:rsidR="00F84C8E" w:rsidRPr="00117F72">
        <w:rPr>
          <w:rFonts w:hint="cs"/>
          <w:rtl/>
        </w:rPr>
        <w:t>،</w:t>
      </w:r>
      <w:r w:rsidRPr="00117F72">
        <w:rPr>
          <w:rFonts w:hint="cs"/>
          <w:rtl/>
        </w:rPr>
        <w:t xml:space="preserve"> لأن</w:t>
      </w:r>
      <w:r w:rsidR="00E45C81">
        <w:rPr>
          <w:rFonts w:hint="cs"/>
          <w:rtl/>
        </w:rPr>
        <w:t>َّ</w:t>
      </w:r>
      <w:r w:rsidRPr="00117F72">
        <w:rPr>
          <w:rFonts w:hint="cs"/>
          <w:rtl/>
        </w:rPr>
        <w:t xml:space="preserve"> مواليه كانوا أناسا</w:t>
      </w:r>
      <w:r w:rsidR="00E45C81">
        <w:rPr>
          <w:rFonts w:hint="cs"/>
          <w:rtl/>
        </w:rPr>
        <w:t>ً</w:t>
      </w:r>
      <w:r w:rsidRPr="00117F72">
        <w:rPr>
          <w:rFonts w:hint="cs"/>
          <w:rtl/>
        </w:rPr>
        <w:t xml:space="preserve"> بعيدين م</w:t>
      </w:r>
      <w:r w:rsidR="00E45C81">
        <w:rPr>
          <w:rFonts w:hint="cs"/>
          <w:rtl/>
        </w:rPr>
        <w:t>ِ</w:t>
      </w:r>
      <w:r w:rsidRPr="00117F72">
        <w:rPr>
          <w:rFonts w:hint="cs"/>
          <w:rtl/>
        </w:rPr>
        <w:t>ن الخلافة وولاية العهد وهما عل</w:t>
      </w:r>
      <w:r w:rsidR="00E45C81">
        <w:rPr>
          <w:rFonts w:hint="cs"/>
          <w:rtl/>
        </w:rPr>
        <w:t>ّ</w:t>
      </w:r>
      <w:r w:rsidRPr="00117F72">
        <w:rPr>
          <w:rFonts w:hint="cs"/>
          <w:rtl/>
        </w:rPr>
        <w:t>ة البغضاء الشديدة بين العباسي</w:t>
      </w:r>
      <w:r w:rsidR="00E45C81">
        <w:rPr>
          <w:rFonts w:hint="cs"/>
          <w:rtl/>
        </w:rPr>
        <w:t>ِّ</w:t>
      </w:r>
      <w:r w:rsidRPr="00117F72">
        <w:rPr>
          <w:rFonts w:hint="cs"/>
          <w:rtl/>
        </w:rPr>
        <w:t>ين والعلوي</w:t>
      </w:r>
      <w:r w:rsidR="00E45C81">
        <w:rPr>
          <w:rFonts w:hint="cs"/>
          <w:rtl/>
        </w:rPr>
        <w:t>ِّ</w:t>
      </w:r>
      <w:r w:rsidRPr="00117F72">
        <w:rPr>
          <w:rFonts w:hint="cs"/>
          <w:rtl/>
        </w:rPr>
        <w:t>ين</w:t>
      </w:r>
      <w:r w:rsidR="00F84C8E" w:rsidRPr="00117F72">
        <w:rPr>
          <w:rFonts w:hint="cs"/>
          <w:rtl/>
        </w:rPr>
        <w:t>،</w:t>
      </w:r>
      <w:r w:rsidRPr="00117F72">
        <w:rPr>
          <w:rFonts w:hint="cs"/>
          <w:rtl/>
        </w:rPr>
        <w:t xml:space="preserve"> وقد ات</w:t>
      </w:r>
      <w:r w:rsidR="00E45C81">
        <w:rPr>
          <w:rFonts w:hint="cs"/>
          <w:rtl/>
        </w:rPr>
        <w:t>َّ</w:t>
      </w:r>
      <w:r w:rsidRPr="00117F72">
        <w:rPr>
          <w:rFonts w:hint="cs"/>
          <w:rtl/>
        </w:rPr>
        <w:t>فق لبعض الخلفاء وولاة العهد أنفسهم أن</w:t>
      </w:r>
      <w:r w:rsidR="00E45C81">
        <w:rPr>
          <w:rFonts w:hint="cs"/>
          <w:rtl/>
        </w:rPr>
        <w:t>ّ</w:t>
      </w:r>
      <w:r w:rsidRPr="00117F72">
        <w:rPr>
          <w:rFonts w:hint="cs"/>
          <w:rtl/>
        </w:rPr>
        <w:t>هم كانوا يكرمون علي</w:t>
      </w:r>
      <w:r w:rsidR="00E45C81">
        <w:rPr>
          <w:rFonts w:hint="cs"/>
          <w:rtl/>
        </w:rPr>
        <w:t>ّ</w:t>
      </w:r>
      <w:r w:rsidRPr="00117F72">
        <w:rPr>
          <w:rFonts w:hint="cs"/>
          <w:rtl/>
        </w:rPr>
        <w:t>ا</w:t>
      </w:r>
      <w:r w:rsidR="00E45C81">
        <w:rPr>
          <w:rFonts w:hint="cs"/>
          <w:rtl/>
        </w:rPr>
        <w:t>ً</w:t>
      </w:r>
      <w:r w:rsidRPr="00117F72">
        <w:rPr>
          <w:rFonts w:hint="cs"/>
          <w:rtl/>
        </w:rPr>
        <w:t xml:space="preserve"> وأبناءه كما كان مشهورا</w:t>
      </w:r>
      <w:r w:rsidR="00E45C81">
        <w:rPr>
          <w:rFonts w:hint="cs"/>
          <w:rtl/>
        </w:rPr>
        <w:t>ً</w:t>
      </w:r>
      <w:r w:rsidRPr="00117F72">
        <w:rPr>
          <w:rFonts w:hint="cs"/>
          <w:rtl/>
        </w:rPr>
        <w:t xml:space="preserve"> عن </w:t>
      </w:r>
      <w:r w:rsidR="00E45C81">
        <w:rPr>
          <w:rFonts w:hint="cs"/>
          <w:rtl/>
        </w:rPr>
        <w:t>«</w:t>
      </w:r>
      <w:r w:rsidRPr="00117F72">
        <w:rPr>
          <w:rFonts w:hint="cs"/>
          <w:rtl/>
        </w:rPr>
        <w:t>المعتضد</w:t>
      </w:r>
      <w:r w:rsidR="00E45C81">
        <w:rPr>
          <w:rFonts w:hint="cs"/>
          <w:rtl/>
        </w:rPr>
        <w:t>»</w:t>
      </w:r>
      <w:r w:rsidRPr="00117F72">
        <w:rPr>
          <w:rFonts w:hint="cs"/>
          <w:rtl/>
        </w:rPr>
        <w:t xml:space="preserve"> الخليفة الذي أكثر </w:t>
      </w:r>
      <w:r w:rsidR="00E45C81">
        <w:rPr>
          <w:rFonts w:hint="cs"/>
          <w:rtl/>
        </w:rPr>
        <w:t>إ</w:t>
      </w:r>
      <w:r w:rsidRPr="00117F72">
        <w:rPr>
          <w:rFonts w:hint="cs"/>
          <w:rtl/>
        </w:rPr>
        <w:t>بن الر</w:t>
      </w:r>
      <w:r w:rsidR="00E45C81">
        <w:rPr>
          <w:rFonts w:hint="cs"/>
          <w:rtl/>
        </w:rPr>
        <w:t>ّ</w:t>
      </w:r>
      <w:r w:rsidRPr="00117F72">
        <w:rPr>
          <w:rFonts w:hint="cs"/>
          <w:rtl/>
        </w:rPr>
        <w:t>ومي من مدحه</w:t>
      </w:r>
      <w:r w:rsidR="00F84C8E" w:rsidRPr="00117F72">
        <w:rPr>
          <w:rFonts w:hint="cs"/>
          <w:rtl/>
        </w:rPr>
        <w:t>،</w:t>
      </w:r>
      <w:r w:rsidRPr="00117F72">
        <w:rPr>
          <w:rFonts w:hint="cs"/>
          <w:rtl/>
        </w:rPr>
        <w:t xml:space="preserve"> كما كان مشهورا</w:t>
      </w:r>
      <w:r w:rsidR="00E45C81">
        <w:rPr>
          <w:rFonts w:hint="cs"/>
          <w:rtl/>
        </w:rPr>
        <w:t>ً</w:t>
      </w:r>
      <w:r w:rsidRPr="00117F72">
        <w:rPr>
          <w:rFonts w:hint="cs"/>
          <w:rtl/>
        </w:rPr>
        <w:t xml:space="preserve"> عن </w:t>
      </w:r>
      <w:r w:rsidR="00E45C81">
        <w:rPr>
          <w:rFonts w:hint="cs"/>
          <w:rtl/>
        </w:rPr>
        <w:t>«</w:t>
      </w:r>
      <w:r w:rsidRPr="00117F72">
        <w:rPr>
          <w:rFonts w:hint="cs"/>
          <w:rtl/>
        </w:rPr>
        <w:t>المنتصر</w:t>
      </w:r>
      <w:r w:rsidR="00E45C81">
        <w:rPr>
          <w:rFonts w:hint="cs"/>
          <w:rtl/>
        </w:rPr>
        <w:t>»</w:t>
      </w:r>
      <w:r w:rsidRPr="00117F72">
        <w:rPr>
          <w:rFonts w:hint="cs"/>
          <w:rtl/>
        </w:rPr>
        <w:t xml:space="preserve"> ولي</w:t>
      </w:r>
      <w:r w:rsidR="00E45C81">
        <w:rPr>
          <w:rFonts w:hint="cs"/>
          <w:rtl/>
        </w:rPr>
        <w:t>ّ</w:t>
      </w:r>
      <w:r w:rsidRPr="00117F72">
        <w:rPr>
          <w:rFonts w:hint="cs"/>
          <w:rtl/>
        </w:rPr>
        <w:t xml:space="preserve"> العهد الذي قيل</w:t>
      </w:r>
      <w:r w:rsidR="00F84C8E" w:rsidRPr="00117F72">
        <w:rPr>
          <w:rFonts w:hint="cs"/>
          <w:rtl/>
        </w:rPr>
        <w:t>:</w:t>
      </w:r>
      <w:r w:rsidRPr="00117F72">
        <w:rPr>
          <w:rFonts w:hint="cs"/>
          <w:rtl/>
        </w:rPr>
        <w:t xml:space="preserve"> إن</w:t>
      </w:r>
      <w:r w:rsidR="00E45C81">
        <w:rPr>
          <w:rFonts w:hint="cs"/>
          <w:rtl/>
        </w:rPr>
        <w:t>َّ</w:t>
      </w:r>
      <w:r w:rsidRPr="00117F72">
        <w:rPr>
          <w:rFonts w:hint="cs"/>
          <w:rtl/>
        </w:rPr>
        <w:t xml:space="preserve">ه قتل أباه </w:t>
      </w:r>
      <w:r w:rsidR="00E45C81">
        <w:rPr>
          <w:rFonts w:hint="cs"/>
          <w:rtl/>
        </w:rPr>
        <w:t>«</w:t>
      </w:r>
      <w:r w:rsidRPr="00117F72">
        <w:rPr>
          <w:rFonts w:hint="cs"/>
          <w:rtl/>
        </w:rPr>
        <w:t>المتوك</w:t>
      </w:r>
      <w:r w:rsidR="00E45C81">
        <w:rPr>
          <w:rFonts w:hint="cs"/>
          <w:rtl/>
        </w:rPr>
        <w:t>ِّ</w:t>
      </w:r>
      <w:r w:rsidRPr="00117F72">
        <w:rPr>
          <w:rFonts w:hint="cs"/>
          <w:rtl/>
        </w:rPr>
        <w:t>ل</w:t>
      </w:r>
      <w:r w:rsidR="00E45C81">
        <w:rPr>
          <w:rFonts w:hint="cs"/>
          <w:rtl/>
        </w:rPr>
        <w:t>»</w:t>
      </w:r>
      <w:r w:rsidRPr="00117F72">
        <w:rPr>
          <w:rFonts w:hint="cs"/>
          <w:rtl/>
        </w:rPr>
        <w:t xml:space="preserve"> جريرة ملاحاة وقعت بينهما في الذب</w:t>
      </w:r>
      <w:r w:rsidR="00E45C81">
        <w:rPr>
          <w:rFonts w:hint="cs"/>
          <w:rtl/>
        </w:rPr>
        <w:t>ِّ</w:t>
      </w:r>
      <w:r w:rsidRPr="00117F72">
        <w:rPr>
          <w:rFonts w:hint="cs"/>
          <w:rtl/>
        </w:rPr>
        <w:t xml:space="preserve"> عن حرمة علي</w:t>
      </w:r>
      <w:r w:rsidR="00E45C81">
        <w:rPr>
          <w:rFonts w:hint="cs"/>
          <w:rtl/>
        </w:rPr>
        <w:t>ٍّ</w:t>
      </w:r>
      <w:r w:rsidRPr="00117F72">
        <w:rPr>
          <w:rFonts w:hint="cs"/>
          <w:rtl/>
        </w:rPr>
        <w:t xml:space="preserve"> وآله (ثم</w:t>
      </w:r>
      <w:r w:rsidR="00E45C81">
        <w:rPr>
          <w:rFonts w:hint="cs"/>
          <w:rtl/>
        </w:rPr>
        <w:t>َّ</w:t>
      </w:r>
      <w:r w:rsidRPr="00117F72">
        <w:rPr>
          <w:rFonts w:hint="cs"/>
          <w:rtl/>
        </w:rPr>
        <w:t xml:space="preserve"> قال بعد </w:t>
      </w:r>
      <w:r w:rsidR="00E45C81">
        <w:rPr>
          <w:rFonts w:hint="cs"/>
          <w:rtl/>
        </w:rPr>
        <w:t>إ</w:t>
      </w:r>
      <w:r w:rsidRPr="00117F72">
        <w:rPr>
          <w:rFonts w:hint="cs"/>
          <w:rtl/>
        </w:rPr>
        <w:t>ستظهار تشي</w:t>
      </w:r>
      <w:r w:rsidR="00E45C81">
        <w:rPr>
          <w:rFonts w:hint="cs"/>
          <w:rtl/>
        </w:rPr>
        <w:t>ّ</w:t>
      </w:r>
      <w:r w:rsidRPr="00117F72">
        <w:rPr>
          <w:rFonts w:hint="cs"/>
          <w:rtl/>
        </w:rPr>
        <w:t>ع بني طاهر ص 207</w:t>
      </w:r>
      <w:r w:rsidR="00F84C8E" w:rsidRPr="00117F72">
        <w:rPr>
          <w:rFonts w:hint="cs"/>
          <w:rtl/>
        </w:rPr>
        <w:t xml:space="preserve"> - </w:t>
      </w:r>
      <w:r w:rsidRPr="00117F72">
        <w:rPr>
          <w:rFonts w:hint="cs"/>
          <w:rtl/>
        </w:rPr>
        <w:t>209</w:t>
      </w:r>
      <w:r w:rsidR="00E45C81">
        <w:rPr>
          <w:rFonts w:hint="cs"/>
          <w:rtl/>
        </w:rPr>
        <w:t>»</w:t>
      </w:r>
      <w:r w:rsidR="00F84C8E" w:rsidRPr="00117F72">
        <w:rPr>
          <w:rFonts w:hint="cs"/>
          <w:rtl/>
        </w:rPr>
        <w:t>:</w:t>
      </w:r>
      <w:r w:rsidRPr="00117F72">
        <w:rPr>
          <w:rFonts w:hint="cs"/>
          <w:rtl/>
        </w:rPr>
        <w:t xml:space="preserve"> </w:t>
      </w:r>
    </w:p>
    <w:p w:rsidR="008A1E9B" w:rsidRPr="00117F72" w:rsidRDefault="008A1E9B" w:rsidP="00E45C81">
      <w:pPr>
        <w:pStyle w:val="libNormal"/>
        <w:rPr>
          <w:rtl/>
        </w:rPr>
      </w:pPr>
      <w:r w:rsidRPr="00117F72">
        <w:rPr>
          <w:rFonts w:hint="cs"/>
          <w:rtl/>
        </w:rPr>
        <w:t>وإن</w:t>
      </w:r>
      <w:r w:rsidR="00E45C81">
        <w:rPr>
          <w:rFonts w:hint="cs"/>
          <w:rtl/>
        </w:rPr>
        <w:t>َّ</w:t>
      </w:r>
      <w:r w:rsidRPr="00117F72">
        <w:rPr>
          <w:rFonts w:hint="cs"/>
          <w:rtl/>
        </w:rPr>
        <w:t xml:space="preserve"> أحق عقيدة أن يجد</w:t>
      </w:r>
      <w:r w:rsidR="00E45C81">
        <w:rPr>
          <w:rFonts w:hint="cs"/>
          <w:rtl/>
        </w:rPr>
        <w:t>َّ</w:t>
      </w:r>
      <w:r w:rsidRPr="00117F72">
        <w:rPr>
          <w:rFonts w:hint="cs"/>
          <w:rtl/>
        </w:rPr>
        <w:t xml:space="preserve"> المرء فيها لعقيدة</w:t>
      </w:r>
      <w:r w:rsidR="00E45C81">
        <w:rPr>
          <w:rFonts w:hint="cs"/>
          <w:rtl/>
        </w:rPr>
        <w:t>ٌ</w:t>
      </w:r>
      <w:r w:rsidRPr="00117F72">
        <w:rPr>
          <w:rFonts w:hint="cs"/>
          <w:rtl/>
        </w:rPr>
        <w:t xml:space="preserve"> ت</w:t>
      </w:r>
      <w:r w:rsidR="00E45C81">
        <w:rPr>
          <w:rFonts w:hint="cs"/>
          <w:rtl/>
        </w:rPr>
        <w:t>ُ</w:t>
      </w:r>
      <w:r w:rsidRPr="00117F72">
        <w:rPr>
          <w:rFonts w:hint="cs"/>
          <w:rtl/>
        </w:rPr>
        <w:t>جر</w:t>
      </w:r>
      <w:r w:rsidR="00E45C81">
        <w:rPr>
          <w:rFonts w:hint="cs"/>
          <w:rtl/>
        </w:rPr>
        <w:t>ِّ</w:t>
      </w:r>
      <w:r w:rsidRPr="00117F72">
        <w:rPr>
          <w:rFonts w:hint="cs"/>
          <w:rtl/>
        </w:rPr>
        <w:t>ؤه إذا خاف</w:t>
      </w:r>
      <w:r w:rsidR="00F84C8E" w:rsidRPr="00117F72">
        <w:rPr>
          <w:rFonts w:hint="cs"/>
          <w:rtl/>
        </w:rPr>
        <w:t>،</w:t>
      </w:r>
      <w:r w:rsidRPr="00117F72">
        <w:rPr>
          <w:rFonts w:hint="cs"/>
          <w:rtl/>
        </w:rPr>
        <w:t xml:space="preserve"> وتبسط له العذر والعزاء إذا سخط من صروف الحوادث</w:t>
      </w:r>
      <w:r w:rsidR="00F84C8E" w:rsidRPr="00117F72">
        <w:rPr>
          <w:rFonts w:hint="cs"/>
          <w:rtl/>
        </w:rPr>
        <w:t>،</w:t>
      </w:r>
      <w:r w:rsidRPr="00117F72">
        <w:rPr>
          <w:rFonts w:hint="cs"/>
          <w:rtl/>
        </w:rPr>
        <w:t xml:space="preserve"> وتمه</w:t>
      </w:r>
      <w:r w:rsidR="00E45C81">
        <w:rPr>
          <w:rFonts w:hint="cs"/>
          <w:rtl/>
        </w:rPr>
        <w:t>ِّ</w:t>
      </w:r>
      <w:r w:rsidRPr="00117F72">
        <w:rPr>
          <w:rFonts w:hint="cs"/>
          <w:rtl/>
        </w:rPr>
        <w:t>د له الأمل في مقبل خير من الحاضر</w:t>
      </w:r>
      <w:r w:rsidR="00F84C8E" w:rsidRPr="00117F72">
        <w:rPr>
          <w:rFonts w:hint="cs"/>
          <w:rtl/>
        </w:rPr>
        <w:t>،</w:t>
      </w:r>
      <w:r w:rsidRPr="00117F72">
        <w:rPr>
          <w:rFonts w:hint="cs"/>
          <w:rtl/>
        </w:rPr>
        <w:t xml:space="preserve"> وأدنى منه إلى كشف الظلمات ورد</w:t>
      </w:r>
      <w:r w:rsidR="00E45C81">
        <w:rPr>
          <w:rFonts w:hint="cs"/>
          <w:rtl/>
        </w:rPr>
        <w:t>ِّ</w:t>
      </w:r>
      <w:r w:rsidRPr="00117F72">
        <w:rPr>
          <w:rFonts w:hint="cs"/>
          <w:rtl/>
        </w:rPr>
        <w:t xml:space="preserve"> الحقوق</w:t>
      </w:r>
      <w:r w:rsidR="00F84C8E" w:rsidRPr="00117F72">
        <w:rPr>
          <w:rFonts w:hint="cs"/>
          <w:rtl/>
        </w:rPr>
        <w:t>،</w:t>
      </w:r>
      <w:r w:rsidRPr="00117F72">
        <w:rPr>
          <w:rFonts w:hint="cs"/>
          <w:rtl/>
        </w:rPr>
        <w:t xml:space="preserve"> وكل</w:t>
      </w:r>
      <w:r w:rsidR="00E45C81">
        <w:rPr>
          <w:rFonts w:hint="cs"/>
          <w:rtl/>
        </w:rPr>
        <w:t>ّ</w:t>
      </w:r>
      <w:r w:rsidRPr="00117F72">
        <w:rPr>
          <w:rFonts w:hint="cs"/>
          <w:rtl/>
        </w:rPr>
        <w:t xml:space="preserve"> أولئك كان </w:t>
      </w:r>
      <w:r w:rsidR="00E45C81">
        <w:rPr>
          <w:rFonts w:hint="cs"/>
          <w:rtl/>
        </w:rPr>
        <w:t>إ</w:t>
      </w:r>
      <w:r w:rsidRPr="00117F72">
        <w:rPr>
          <w:rFonts w:hint="cs"/>
          <w:rtl/>
        </w:rPr>
        <w:t>بن الر</w:t>
      </w:r>
      <w:r w:rsidR="00E45C81">
        <w:rPr>
          <w:rFonts w:hint="cs"/>
          <w:rtl/>
        </w:rPr>
        <w:t>ّ</w:t>
      </w:r>
      <w:r w:rsidRPr="00117F72">
        <w:rPr>
          <w:rFonts w:hint="cs"/>
          <w:rtl/>
        </w:rPr>
        <w:t>ومي واجده على أوفاه في التشي</w:t>
      </w:r>
      <w:r w:rsidR="00E45C81">
        <w:rPr>
          <w:rFonts w:hint="cs"/>
          <w:rtl/>
        </w:rPr>
        <w:t>ّ</w:t>
      </w:r>
      <w:r w:rsidRPr="00117F72">
        <w:rPr>
          <w:rFonts w:hint="cs"/>
          <w:rtl/>
        </w:rPr>
        <w:t>ع للعلوي</w:t>
      </w:r>
      <w:r w:rsidR="00E45C81">
        <w:rPr>
          <w:rFonts w:hint="cs"/>
          <w:rtl/>
        </w:rPr>
        <w:t>ِّ</w:t>
      </w:r>
      <w:r w:rsidRPr="00117F72">
        <w:rPr>
          <w:rFonts w:hint="cs"/>
          <w:rtl/>
        </w:rPr>
        <w:t>ين أصحاب الإمامة المنتظرة في عالم الغيب على العباسي</w:t>
      </w:r>
      <w:r w:rsidR="00E45C81">
        <w:rPr>
          <w:rFonts w:hint="cs"/>
          <w:rtl/>
        </w:rPr>
        <w:t>ِّ</w:t>
      </w:r>
      <w:r w:rsidRPr="00117F72">
        <w:rPr>
          <w:rFonts w:hint="cs"/>
          <w:rtl/>
        </w:rPr>
        <w:t>ين أصحاب الحاضر الممقوت المتمن</w:t>
      </w:r>
      <w:r w:rsidR="00E45C81">
        <w:rPr>
          <w:rFonts w:hint="cs"/>
          <w:rtl/>
        </w:rPr>
        <w:t>ّ</w:t>
      </w:r>
      <w:r w:rsidRPr="00117F72">
        <w:rPr>
          <w:rFonts w:hint="cs"/>
          <w:rtl/>
        </w:rPr>
        <w:t>ى زواله</w:t>
      </w:r>
      <w:r w:rsidR="00F84C8E" w:rsidRPr="00117F72">
        <w:rPr>
          <w:rFonts w:hint="cs"/>
          <w:rtl/>
        </w:rPr>
        <w:t>،</w:t>
      </w:r>
      <w:r w:rsidRPr="00117F72">
        <w:rPr>
          <w:rFonts w:hint="cs"/>
          <w:rtl/>
        </w:rPr>
        <w:t xml:space="preserve"> فلهذا كان متشي</w:t>
      </w:r>
      <w:r w:rsidR="00E45C81">
        <w:rPr>
          <w:rFonts w:hint="cs"/>
          <w:rtl/>
        </w:rPr>
        <w:t>ِّ</w:t>
      </w:r>
      <w:r w:rsidRPr="00117F72">
        <w:rPr>
          <w:rFonts w:hint="cs"/>
          <w:rtl/>
        </w:rPr>
        <w:t>عا</w:t>
      </w:r>
      <w:r w:rsidR="00E45C81">
        <w:rPr>
          <w:rFonts w:hint="cs"/>
          <w:rtl/>
        </w:rPr>
        <w:t>ً</w:t>
      </w:r>
      <w:r w:rsidRPr="00117F72">
        <w:rPr>
          <w:rFonts w:hint="cs"/>
          <w:rtl/>
        </w:rPr>
        <w:t xml:space="preserve"> في الهوى</w:t>
      </w:r>
      <w:r w:rsidR="00F84C8E" w:rsidRPr="00117F72">
        <w:rPr>
          <w:rFonts w:hint="cs"/>
          <w:rtl/>
        </w:rPr>
        <w:t>،</w:t>
      </w:r>
      <w:r w:rsidRPr="00117F72">
        <w:rPr>
          <w:rFonts w:hint="cs"/>
          <w:rtl/>
        </w:rPr>
        <w:t xml:space="preserve"> متشي</w:t>
      </w:r>
      <w:r w:rsidR="00185FD9">
        <w:rPr>
          <w:rFonts w:hint="cs"/>
          <w:rtl/>
        </w:rPr>
        <w:t>ِّ</w:t>
      </w:r>
      <w:r w:rsidRPr="00117F72">
        <w:rPr>
          <w:rFonts w:hint="cs"/>
          <w:rtl/>
        </w:rPr>
        <w:t>عا</w:t>
      </w:r>
      <w:r w:rsidR="00185FD9">
        <w:rPr>
          <w:rFonts w:hint="cs"/>
          <w:rtl/>
        </w:rPr>
        <w:t>ً</w:t>
      </w:r>
      <w:r w:rsidRPr="00117F72">
        <w:rPr>
          <w:rFonts w:hint="cs"/>
          <w:rtl/>
        </w:rPr>
        <w:t xml:space="preserve"> في الر</w:t>
      </w:r>
      <w:r w:rsidR="00185FD9">
        <w:rPr>
          <w:rFonts w:hint="cs"/>
          <w:rtl/>
        </w:rPr>
        <w:t>َّ</w:t>
      </w:r>
      <w:r w:rsidRPr="00117F72">
        <w:rPr>
          <w:rFonts w:hint="cs"/>
          <w:rtl/>
        </w:rPr>
        <w:t>جاء</w:t>
      </w:r>
      <w:r w:rsidR="00F84C8E" w:rsidRPr="00117F72">
        <w:rPr>
          <w:rFonts w:hint="cs"/>
          <w:rtl/>
        </w:rPr>
        <w:t>،</w:t>
      </w:r>
      <w:r w:rsidRPr="00117F72">
        <w:rPr>
          <w:rFonts w:hint="cs"/>
          <w:rtl/>
        </w:rPr>
        <w:t xml:space="preserve"> وكان على مذهب غيره من الشعراء وعلى مذهب غيره من سائر المتشي</w:t>
      </w:r>
      <w:r w:rsidR="00185FD9">
        <w:rPr>
          <w:rFonts w:hint="cs"/>
          <w:rtl/>
        </w:rPr>
        <w:t>ِّ</w:t>
      </w:r>
      <w:r w:rsidRPr="00117F72">
        <w:rPr>
          <w:rFonts w:hint="cs"/>
          <w:rtl/>
        </w:rPr>
        <w:t xml:space="preserve">عين. </w:t>
      </w:r>
    </w:p>
    <w:p w:rsidR="008A1E9B" w:rsidRDefault="008A1E9B" w:rsidP="00185FD9">
      <w:pPr>
        <w:pStyle w:val="libNormal"/>
        <w:rPr>
          <w:rtl/>
        </w:rPr>
      </w:pPr>
      <w:r w:rsidRPr="00117F72">
        <w:rPr>
          <w:rFonts w:hint="cs"/>
          <w:rtl/>
        </w:rPr>
        <w:t>أم</w:t>
      </w:r>
      <w:r w:rsidR="00185FD9">
        <w:rPr>
          <w:rFonts w:hint="cs"/>
          <w:rtl/>
        </w:rPr>
        <w:t>ّ</w:t>
      </w:r>
      <w:r w:rsidRPr="00117F72">
        <w:rPr>
          <w:rFonts w:hint="cs"/>
          <w:rtl/>
        </w:rPr>
        <w:t>ا ال</w:t>
      </w:r>
      <w:r w:rsidR="00185FD9">
        <w:rPr>
          <w:rFonts w:hint="cs"/>
          <w:rtl/>
        </w:rPr>
        <w:t>إ</w:t>
      </w:r>
      <w:r w:rsidRPr="00117F72">
        <w:rPr>
          <w:rFonts w:hint="cs"/>
          <w:rtl/>
        </w:rPr>
        <w:t>عتزال ف</w:t>
      </w:r>
      <w:r w:rsidR="00185FD9">
        <w:rPr>
          <w:rFonts w:hint="cs"/>
          <w:rtl/>
        </w:rPr>
        <w:t>إ</w:t>
      </w:r>
      <w:r w:rsidRPr="00117F72">
        <w:rPr>
          <w:rFonts w:hint="cs"/>
          <w:rtl/>
        </w:rPr>
        <w:t>بن الر</w:t>
      </w:r>
      <w:r w:rsidR="00185FD9">
        <w:rPr>
          <w:rFonts w:hint="cs"/>
          <w:rtl/>
        </w:rPr>
        <w:t>ّ</w:t>
      </w:r>
      <w:r w:rsidRPr="00117F72">
        <w:rPr>
          <w:rFonts w:hint="cs"/>
          <w:rtl/>
        </w:rPr>
        <w:t>ومي لا يكتمه ولا يماري فيه</w:t>
      </w:r>
      <w:r w:rsidR="00F84C8E" w:rsidRPr="00117F72">
        <w:rPr>
          <w:rFonts w:hint="cs"/>
          <w:rtl/>
        </w:rPr>
        <w:t>،</w:t>
      </w:r>
      <w:r w:rsidRPr="00117F72">
        <w:rPr>
          <w:rFonts w:hint="cs"/>
          <w:rtl/>
        </w:rPr>
        <w:t xml:space="preserve"> بل يظهره إظهار معتز</w:t>
      </w:r>
      <w:r w:rsidR="00185FD9">
        <w:rPr>
          <w:rFonts w:hint="cs"/>
          <w:rtl/>
        </w:rPr>
        <w:t>ٍّ</w:t>
      </w:r>
      <w:r w:rsidRPr="00117F72">
        <w:rPr>
          <w:rFonts w:hint="cs"/>
          <w:rtl/>
        </w:rPr>
        <w:t xml:space="preserve"> به حريص</w:t>
      </w:r>
      <w:r w:rsidR="00185FD9">
        <w:rPr>
          <w:rFonts w:hint="cs"/>
          <w:rtl/>
        </w:rPr>
        <w:t>ٍ</w:t>
      </w:r>
      <w:r w:rsidRPr="00117F72">
        <w:rPr>
          <w:rFonts w:hint="cs"/>
          <w:rtl/>
        </w:rPr>
        <w:t xml:space="preserve"> عليه فمن قوله في </w:t>
      </w:r>
      <w:r w:rsidR="00185FD9">
        <w:rPr>
          <w:rFonts w:hint="cs"/>
          <w:rtl/>
        </w:rPr>
        <w:t>إ</w:t>
      </w:r>
      <w:r w:rsidRPr="00117F72">
        <w:rPr>
          <w:rFonts w:hint="cs"/>
          <w:rtl/>
        </w:rPr>
        <w:t>بن حريث</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1"/>
        <w:gridCol w:w="270"/>
        <w:gridCol w:w="3402"/>
      </w:tblGrid>
      <w:tr w:rsidR="00185FD9" w:rsidTr="00185FD9">
        <w:trPr>
          <w:trHeight w:val="350"/>
        </w:trPr>
        <w:tc>
          <w:tcPr>
            <w:tcW w:w="3536" w:type="dxa"/>
          </w:tcPr>
          <w:p w:rsidR="00185FD9" w:rsidRDefault="00185FD9" w:rsidP="00185FD9">
            <w:pPr>
              <w:pStyle w:val="libPoem"/>
            </w:pPr>
            <w:r>
              <w:rPr>
                <w:rFonts w:hint="cs"/>
                <w:rtl/>
              </w:rPr>
              <w:t>معتزلي مسرُّ كفر</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يُبدي ظهوراً لها بطونُ</w:t>
            </w:r>
            <w:r w:rsidRPr="00725071">
              <w:rPr>
                <w:rStyle w:val="libPoemTiniChar0"/>
                <w:rtl/>
              </w:rPr>
              <w:br/>
              <w:t> </w:t>
            </w:r>
          </w:p>
        </w:tc>
      </w:tr>
      <w:tr w:rsidR="00185FD9" w:rsidTr="00185FD9">
        <w:trPr>
          <w:trHeight w:val="350"/>
        </w:trPr>
        <w:tc>
          <w:tcPr>
            <w:tcW w:w="3536" w:type="dxa"/>
          </w:tcPr>
          <w:p w:rsidR="00185FD9" w:rsidRDefault="00185FD9" w:rsidP="00185FD9">
            <w:pPr>
              <w:pStyle w:val="libPoem"/>
            </w:pPr>
            <w:r>
              <w:rPr>
                <w:rFonts w:hint="cs"/>
                <w:rtl/>
              </w:rPr>
              <w:t>أأرفض الإعتزال رأياً</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كلّا لأنّي به ضنينُ</w:t>
            </w:r>
            <w:r w:rsidRPr="00725071">
              <w:rPr>
                <w:rStyle w:val="libPoemTiniChar0"/>
                <w:rtl/>
              </w:rPr>
              <w:br/>
              <w:t> </w:t>
            </w:r>
          </w:p>
        </w:tc>
      </w:tr>
    </w:tbl>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40"/>
        <w:gridCol w:w="270"/>
        <w:gridCol w:w="3403"/>
      </w:tblGrid>
      <w:tr w:rsidR="00185FD9" w:rsidTr="00185FD9">
        <w:trPr>
          <w:trHeight w:val="350"/>
        </w:trPr>
        <w:tc>
          <w:tcPr>
            <w:tcW w:w="3536" w:type="dxa"/>
          </w:tcPr>
          <w:p w:rsidR="00185FD9" w:rsidRDefault="00185FD9" w:rsidP="00185FD9">
            <w:pPr>
              <w:pStyle w:val="libPoem"/>
            </w:pPr>
            <w:r>
              <w:rPr>
                <w:rFonts w:hint="cs"/>
                <w:rtl/>
              </w:rPr>
              <w:lastRenderedPageBreak/>
              <w:t>لو صحَّ عندي له اعتقادٌ</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ما دنتُ ربّي بما يدينُ</w:t>
            </w:r>
            <w:r w:rsidRPr="00725071">
              <w:rPr>
                <w:rStyle w:val="libPoemTiniChar0"/>
                <w:rtl/>
              </w:rPr>
              <w:br/>
              <w:t> </w:t>
            </w:r>
          </w:p>
        </w:tc>
      </w:tr>
    </w:tbl>
    <w:p w:rsidR="008A1E9B" w:rsidRDefault="008A1E9B" w:rsidP="00185FD9">
      <w:pPr>
        <w:pStyle w:val="libNormal"/>
        <w:rPr>
          <w:rtl/>
        </w:rPr>
      </w:pPr>
      <w:r w:rsidRPr="00117F72">
        <w:rPr>
          <w:rFonts w:hint="cs"/>
          <w:rtl/>
        </w:rPr>
        <w:t>وكان مذهبه في ال</w:t>
      </w:r>
      <w:r w:rsidR="00185FD9">
        <w:rPr>
          <w:rFonts w:hint="cs"/>
          <w:rtl/>
        </w:rPr>
        <w:t>إ</w:t>
      </w:r>
      <w:r w:rsidRPr="00117F72">
        <w:rPr>
          <w:rFonts w:hint="cs"/>
          <w:rtl/>
        </w:rPr>
        <w:t>عتزال مذهب القدري</w:t>
      </w:r>
      <w:r w:rsidR="00185FD9">
        <w:rPr>
          <w:rFonts w:hint="cs"/>
          <w:rtl/>
        </w:rPr>
        <w:t>َّ</w:t>
      </w:r>
      <w:r w:rsidRPr="00117F72">
        <w:rPr>
          <w:rFonts w:hint="cs"/>
          <w:rtl/>
        </w:rPr>
        <w:t>ة الذين يقولون بال</w:t>
      </w:r>
      <w:r w:rsidR="00185FD9">
        <w:rPr>
          <w:rFonts w:hint="cs"/>
          <w:rtl/>
        </w:rPr>
        <w:t>إ</w:t>
      </w:r>
      <w:r w:rsidRPr="00117F72">
        <w:rPr>
          <w:rFonts w:hint="cs"/>
          <w:rtl/>
        </w:rPr>
        <w:t>ختيار وينز</w:t>
      </w:r>
      <w:r w:rsidR="00185FD9">
        <w:rPr>
          <w:rFonts w:hint="cs"/>
          <w:rtl/>
        </w:rPr>
        <w:t>ِّ</w:t>
      </w:r>
      <w:r w:rsidRPr="00117F72">
        <w:rPr>
          <w:rFonts w:hint="cs"/>
          <w:rtl/>
        </w:rPr>
        <w:t>هون الله عن عقاب المجب</w:t>
      </w:r>
      <w:r w:rsidR="00185FD9">
        <w:rPr>
          <w:rFonts w:hint="cs"/>
          <w:rtl/>
        </w:rPr>
        <w:t>ِّ</w:t>
      </w:r>
      <w:r w:rsidRPr="00117F72">
        <w:rPr>
          <w:rFonts w:hint="cs"/>
          <w:rtl/>
        </w:rPr>
        <w:t>ر على ما يفعل</w:t>
      </w:r>
      <w:r w:rsidR="00F84C8E" w:rsidRPr="00117F72">
        <w:rPr>
          <w:rFonts w:hint="cs"/>
          <w:rtl/>
        </w:rPr>
        <w:t>،</w:t>
      </w:r>
      <w:r w:rsidRPr="00117F72">
        <w:rPr>
          <w:rFonts w:hint="cs"/>
          <w:rtl/>
        </w:rPr>
        <w:t xml:space="preserve"> وذلك واضح</w:t>
      </w:r>
      <w:r w:rsidR="00185FD9">
        <w:rPr>
          <w:rFonts w:hint="cs"/>
          <w:rtl/>
        </w:rPr>
        <w:t>ٌ</w:t>
      </w:r>
      <w:r w:rsidRPr="00117F72">
        <w:rPr>
          <w:rFonts w:hint="cs"/>
          <w:rtl/>
        </w:rPr>
        <w:t xml:space="preserve"> من قوله يخاطب العب</w:t>
      </w:r>
      <w:r w:rsidR="00185FD9">
        <w:rPr>
          <w:rFonts w:hint="cs"/>
          <w:rtl/>
        </w:rPr>
        <w:t>ّ</w:t>
      </w:r>
      <w:r w:rsidRPr="00117F72">
        <w:rPr>
          <w:rFonts w:hint="cs"/>
          <w:rtl/>
        </w:rPr>
        <w:t>اس بن القاشي و يناشده صلة المذهب</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185FD9" w:rsidTr="00185FD9">
        <w:trPr>
          <w:trHeight w:val="350"/>
        </w:trPr>
        <w:tc>
          <w:tcPr>
            <w:tcW w:w="3536" w:type="dxa"/>
          </w:tcPr>
          <w:p w:rsidR="00185FD9" w:rsidRDefault="00185FD9" w:rsidP="00185FD9">
            <w:pPr>
              <w:pStyle w:val="libPoem"/>
            </w:pPr>
            <w:r>
              <w:rPr>
                <w:rFonts w:hint="cs"/>
                <w:rtl/>
              </w:rPr>
              <w:t>إن لا يكن بيننا قربى فآصرةٌ</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للدين يقطع فيها الوالد الولدا</w:t>
            </w:r>
            <w:r w:rsidRPr="00725071">
              <w:rPr>
                <w:rStyle w:val="libPoemTiniChar0"/>
                <w:rtl/>
              </w:rPr>
              <w:br/>
              <w:t> </w:t>
            </w:r>
          </w:p>
        </w:tc>
      </w:tr>
      <w:tr w:rsidR="00185FD9" w:rsidTr="00185FD9">
        <w:trPr>
          <w:trHeight w:val="350"/>
        </w:trPr>
        <w:tc>
          <w:tcPr>
            <w:tcW w:w="3536" w:type="dxa"/>
          </w:tcPr>
          <w:p w:rsidR="00185FD9" w:rsidRDefault="00185FD9" w:rsidP="00185FD9">
            <w:pPr>
              <w:pStyle w:val="libPoem"/>
            </w:pPr>
            <w:r>
              <w:rPr>
                <w:rFonts w:hint="cs"/>
                <w:rtl/>
              </w:rPr>
              <w:t>مقالة العدل والتوحيد تجمعنا</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دون المضاهين مَن ثنّى ومَن جحدا</w:t>
            </w:r>
            <w:r w:rsidRPr="00725071">
              <w:rPr>
                <w:rStyle w:val="libPoemTiniChar0"/>
                <w:rtl/>
              </w:rPr>
              <w:br/>
              <w:t> </w:t>
            </w:r>
          </w:p>
        </w:tc>
      </w:tr>
      <w:tr w:rsidR="00185FD9" w:rsidTr="00185FD9">
        <w:trPr>
          <w:trHeight w:val="350"/>
        </w:trPr>
        <w:tc>
          <w:tcPr>
            <w:tcW w:w="3536" w:type="dxa"/>
          </w:tcPr>
          <w:p w:rsidR="00185FD9" w:rsidRDefault="00185FD9" w:rsidP="00185FD9">
            <w:pPr>
              <w:pStyle w:val="libPoem"/>
            </w:pPr>
            <w:r>
              <w:rPr>
                <w:rFonts w:hint="cs"/>
                <w:rtl/>
              </w:rPr>
              <w:t>وبين مستطرفي غيٍّ</w:t>
            </w:r>
            <w:r w:rsidRPr="008A1E9B">
              <w:rPr>
                <w:rFonts w:hint="cs"/>
                <w:rtl/>
              </w:rPr>
              <w:t xml:space="preserve"> </w:t>
            </w:r>
            <w:r>
              <w:rPr>
                <w:rFonts w:hint="cs"/>
                <w:rtl/>
              </w:rPr>
              <w:t>مرافقة</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ترعى فكيف اللذان</w:t>
            </w:r>
            <w:r w:rsidRPr="008A1E9B">
              <w:rPr>
                <w:rFonts w:hint="cs"/>
                <w:rtl/>
              </w:rPr>
              <w:t xml:space="preserve"> </w:t>
            </w:r>
            <w:r>
              <w:rPr>
                <w:rFonts w:hint="cs"/>
                <w:rtl/>
              </w:rPr>
              <w:t>استطرفا فارشدا</w:t>
            </w:r>
            <w:r w:rsidRPr="00725071">
              <w:rPr>
                <w:rStyle w:val="libPoemTiniChar0"/>
                <w:rtl/>
              </w:rPr>
              <w:br/>
              <w:t> </w:t>
            </w:r>
          </w:p>
        </w:tc>
      </w:tr>
      <w:tr w:rsidR="00185FD9" w:rsidTr="00185FD9">
        <w:trPr>
          <w:trHeight w:val="350"/>
        </w:trPr>
        <w:tc>
          <w:tcPr>
            <w:tcW w:w="3536" w:type="dxa"/>
          </w:tcPr>
          <w:p w:rsidR="00185FD9" w:rsidRDefault="00185FD9" w:rsidP="00185FD9">
            <w:pPr>
              <w:pStyle w:val="libPoem"/>
            </w:pPr>
            <w:r>
              <w:rPr>
                <w:rFonts w:hint="cs"/>
                <w:rtl/>
              </w:rPr>
              <w:t>كن عند أخلاقك الزهر التي جعلت</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عليك موقوفةً مقصورةً أبدا</w:t>
            </w:r>
            <w:r w:rsidRPr="00725071">
              <w:rPr>
                <w:rStyle w:val="libPoemTiniChar0"/>
                <w:rtl/>
              </w:rPr>
              <w:br/>
              <w:t> </w:t>
            </w:r>
          </w:p>
        </w:tc>
      </w:tr>
      <w:tr w:rsidR="00185FD9" w:rsidTr="00185FD9">
        <w:trPr>
          <w:trHeight w:val="350"/>
        </w:trPr>
        <w:tc>
          <w:tcPr>
            <w:tcW w:w="3536" w:type="dxa"/>
          </w:tcPr>
          <w:p w:rsidR="00185FD9" w:rsidRDefault="00185FD9" w:rsidP="00185FD9">
            <w:pPr>
              <w:pStyle w:val="libPoem"/>
            </w:pPr>
            <w:r>
              <w:rPr>
                <w:rFonts w:hint="cs"/>
                <w:rtl/>
              </w:rPr>
              <w:t>ما عذر (معتزليٍّ) موسر منعت</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كفّاه معتزليّاً مقتراً صفدا؟!</w:t>
            </w:r>
            <w:r w:rsidRPr="00725071">
              <w:rPr>
                <w:rStyle w:val="libPoemTiniChar0"/>
                <w:rtl/>
              </w:rPr>
              <w:br/>
              <w:t> </w:t>
            </w:r>
          </w:p>
        </w:tc>
      </w:tr>
      <w:tr w:rsidR="00185FD9" w:rsidTr="00185FD9">
        <w:trPr>
          <w:trHeight w:val="350"/>
        </w:trPr>
        <w:tc>
          <w:tcPr>
            <w:tcW w:w="3536" w:type="dxa"/>
          </w:tcPr>
          <w:p w:rsidR="00185FD9" w:rsidRDefault="00185FD9" w:rsidP="00185FD9">
            <w:pPr>
              <w:pStyle w:val="libPoem"/>
            </w:pPr>
            <w:r>
              <w:rPr>
                <w:rFonts w:hint="cs"/>
                <w:rtl/>
              </w:rPr>
              <w:t>أيزعم القدر المحتوم</w:t>
            </w:r>
            <w:r w:rsidRPr="008A1E9B">
              <w:rPr>
                <w:rFonts w:hint="cs"/>
                <w:rtl/>
              </w:rPr>
              <w:t xml:space="preserve"> </w:t>
            </w:r>
            <w:r>
              <w:rPr>
                <w:rFonts w:hint="cs"/>
                <w:rtl/>
              </w:rPr>
              <w:t>أثبطه؟</w:t>
            </w:r>
            <w:r w:rsidRPr="008A1E9B">
              <w:rPr>
                <w:rFonts w:hint="cs"/>
                <w:rtl/>
              </w:rPr>
              <w:t>!</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إن قال ذاك فقد حلَّ الذي</w:t>
            </w:r>
            <w:r w:rsidRPr="008A1E9B">
              <w:rPr>
                <w:rFonts w:hint="cs"/>
                <w:rtl/>
              </w:rPr>
              <w:t xml:space="preserve"> </w:t>
            </w:r>
            <w:r>
              <w:rPr>
                <w:rFonts w:hint="cs"/>
                <w:rtl/>
              </w:rPr>
              <w:t>عقدا</w:t>
            </w:r>
            <w:r w:rsidRPr="00725071">
              <w:rPr>
                <w:rStyle w:val="libPoemTiniChar0"/>
                <w:rtl/>
              </w:rPr>
              <w:br/>
              <w:t> </w:t>
            </w:r>
          </w:p>
        </w:tc>
      </w:tr>
      <w:tr w:rsidR="00185FD9" w:rsidTr="00185FD9">
        <w:trPr>
          <w:trHeight w:val="350"/>
        </w:trPr>
        <w:tc>
          <w:tcPr>
            <w:tcW w:w="3536" w:type="dxa"/>
          </w:tcPr>
          <w:p w:rsidR="00185FD9" w:rsidRDefault="00185FD9" w:rsidP="00185FD9">
            <w:pPr>
              <w:pStyle w:val="libPoem"/>
            </w:pPr>
            <w:r>
              <w:rPr>
                <w:rFonts w:hint="cs"/>
                <w:rtl/>
              </w:rPr>
              <w:t>أم ليس مستأهلاً جدواه صاحبه؟</w:t>
            </w:r>
            <w:r w:rsidRPr="008A1E9B">
              <w:rPr>
                <w:rFonts w:hint="cs"/>
                <w:rtl/>
              </w:rPr>
              <w:t>!</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أنّى؟! وما جار عن قصدٍ ولا عندا</w:t>
            </w:r>
            <w:r w:rsidRPr="00725071">
              <w:rPr>
                <w:rStyle w:val="libPoemTiniChar0"/>
                <w:rtl/>
              </w:rPr>
              <w:br/>
              <w:t> </w:t>
            </w:r>
          </w:p>
        </w:tc>
      </w:tr>
      <w:tr w:rsidR="00185FD9" w:rsidTr="00185FD9">
        <w:trPr>
          <w:trHeight w:val="350"/>
        </w:trPr>
        <w:tc>
          <w:tcPr>
            <w:tcW w:w="3536" w:type="dxa"/>
          </w:tcPr>
          <w:p w:rsidR="00185FD9" w:rsidRDefault="00185FD9" w:rsidP="00185FD9">
            <w:pPr>
              <w:pStyle w:val="libPoem"/>
            </w:pPr>
            <w:r>
              <w:rPr>
                <w:rFonts w:hint="cs"/>
                <w:rtl/>
              </w:rPr>
              <w:t>أم ليس يمكنه ما يرتضيه له؟</w:t>
            </w:r>
            <w:r w:rsidRPr="008A1E9B">
              <w:rPr>
                <w:rFonts w:hint="cs"/>
                <w:rtl/>
              </w:rPr>
              <w:t>!</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يكفي أخاً من أخ ميسور ما وجدا</w:t>
            </w:r>
            <w:r w:rsidRPr="00725071">
              <w:rPr>
                <w:rStyle w:val="libPoemTiniChar0"/>
                <w:rtl/>
              </w:rPr>
              <w:br/>
              <w:t> </w:t>
            </w:r>
          </w:p>
        </w:tc>
      </w:tr>
      <w:tr w:rsidR="00185FD9" w:rsidTr="00185FD9">
        <w:trPr>
          <w:trHeight w:val="350"/>
        </w:trPr>
        <w:tc>
          <w:tcPr>
            <w:tcW w:w="3536" w:type="dxa"/>
          </w:tcPr>
          <w:p w:rsidR="00185FD9" w:rsidRDefault="00185FD9" w:rsidP="00185FD9">
            <w:pPr>
              <w:pStyle w:val="libPoem"/>
            </w:pPr>
            <w:r>
              <w:rPr>
                <w:rFonts w:hint="cs"/>
                <w:rtl/>
              </w:rPr>
              <w:t>لا عذر فيما يُريني</w:t>
            </w:r>
            <w:r w:rsidRPr="008A1E9B">
              <w:rPr>
                <w:rFonts w:hint="cs"/>
                <w:rtl/>
              </w:rPr>
              <w:t xml:space="preserve"> </w:t>
            </w:r>
            <w:r>
              <w:rPr>
                <w:rFonts w:hint="cs"/>
                <w:rtl/>
              </w:rPr>
              <w:t>الرأي أعلمه</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للمرء مثلك ألّا يأتيَ</w:t>
            </w:r>
            <w:r w:rsidRPr="008A1E9B">
              <w:rPr>
                <w:rFonts w:hint="cs"/>
                <w:rtl/>
              </w:rPr>
              <w:t xml:space="preserve"> </w:t>
            </w:r>
            <w:r>
              <w:rPr>
                <w:rFonts w:hint="cs"/>
                <w:rtl/>
              </w:rPr>
              <w:t>السَّددا</w:t>
            </w:r>
            <w:r w:rsidRPr="00725071">
              <w:rPr>
                <w:rStyle w:val="libPoemTiniChar0"/>
                <w:rtl/>
              </w:rPr>
              <w:br/>
              <w:t> </w:t>
            </w:r>
          </w:p>
        </w:tc>
      </w:tr>
    </w:tbl>
    <w:p w:rsidR="008A1E9B" w:rsidRPr="00117F72" w:rsidRDefault="008A1E9B" w:rsidP="00185FD9">
      <w:pPr>
        <w:pStyle w:val="libNormal"/>
        <w:rPr>
          <w:rtl/>
        </w:rPr>
      </w:pPr>
      <w:r w:rsidRPr="00117F72">
        <w:rPr>
          <w:rFonts w:hint="cs"/>
          <w:rtl/>
        </w:rPr>
        <w:t>فواضح</w:t>
      </w:r>
      <w:r w:rsidR="00185FD9">
        <w:rPr>
          <w:rFonts w:hint="cs"/>
          <w:rtl/>
        </w:rPr>
        <w:t>ٌ</w:t>
      </w:r>
      <w:r w:rsidRPr="00117F72">
        <w:rPr>
          <w:rFonts w:hint="cs"/>
          <w:rtl/>
        </w:rPr>
        <w:t xml:space="preserve"> من كلامه هذا أن</w:t>
      </w:r>
      <w:r w:rsidR="00185FD9">
        <w:rPr>
          <w:rFonts w:hint="cs"/>
          <w:rtl/>
        </w:rPr>
        <w:t>َّ</w:t>
      </w:r>
      <w:r w:rsidRPr="00117F72">
        <w:rPr>
          <w:rFonts w:hint="cs"/>
          <w:rtl/>
        </w:rPr>
        <w:t>ه (معتزلي</w:t>
      </w:r>
      <w:r w:rsidR="00185FD9">
        <w:rPr>
          <w:rFonts w:hint="cs"/>
          <w:rtl/>
        </w:rPr>
        <w:t>ٌّ</w:t>
      </w:r>
      <w:r w:rsidRPr="00117F72">
        <w:rPr>
          <w:rFonts w:hint="cs"/>
          <w:rtl/>
        </w:rPr>
        <w:t>) وأن</w:t>
      </w:r>
      <w:r w:rsidR="00185FD9">
        <w:rPr>
          <w:rFonts w:hint="cs"/>
          <w:rtl/>
        </w:rPr>
        <w:t>َّ</w:t>
      </w:r>
      <w:r w:rsidRPr="00117F72">
        <w:rPr>
          <w:rFonts w:hint="cs"/>
          <w:rtl/>
        </w:rPr>
        <w:t>ه من أهل العدل والتوحيد وهو ال</w:t>
      </w:r>
      <w:r w:rsidR="00185FD9">
        <w:rPr>
          <w:rFonts w:hint="cs"/>
          <w:rtl/>
        </w:rPr>
        <w:t>إ</w:t>
      </w:r>
      <w:r w:rsidRPr="00117F72">
        <w:rPr>
          <w:rFonts w:hint="cs"/>
          <w:rtl/>
        </w:rPr>
        <w:t>سم الذي تسم</w:t>
      </w:r>
      <w:r w:rsidR="00185FD9">
        <w:rPr>
          <w:rFonts w:hint="cs"/>
          <w:rtl/>
        </w:rPr>
        <w:t>ّ</w:t>
      </w:r>
      <w:r w:rsidRPr="00117F72">
        <w:rPr>
          <w:rFonts w:hint="cs"/>
          <w:rtl/>
        </w:rPr>
        <w:t>ى به القدري</w:t>
      </w:r>
      <w:r w:rsidR="00185FD9">
        <w:rPr>
          <w:rFonts w:hint="cs"/>
          <w:rtl/>
        </w:rPr>
        <w:t>َّ</w:t>
      </w:r>
      <w:r w:rsidRPr="00117F72">
        <w:rPr>
          <w:rFonts w:hint="cs"/>
          <w:rtl/>
        </w:rPr>
        <w:t>ة لأن</w:t>
      </w:r>
      <w:r w:rsidR="00185FD9">
        <w:rPr>
          <w:rFonts w:hint="cs"/>
          <w:rtl/>
        </w:rPr>
        <w:t>َّ</w:t>
      </w:r>
      <w:r w:rsidRPr="00117F72">
        <w:rPr>
          <w:rFonts w:hint="cs"/>
          <w:rtl/>
        </w:rPr>
        <w:t>هم ينسبون العدل إلى الله فلا يقولون بعقوبة العبد على ذنب قضى له وسبق إليه</w:t>
      </w:r>
      <w:r w:rsidR="00F84C8E" w:rsidRPr="00117F72">
        <w:rPr>
          <w:rFonts w:hint="cs"/>
          <w:rtl/>
        </w:rPr>
        <w:t>،</w:t>
      </w:r>
      <w:r w:rsidRPr="00117F72">
        <w:rPr>
          <w:rFonts w:hint="cs"/>
          <w:rtl/>
        </w:rPr>
        <w:t xml:space="preserve"> ولأن</w:t>
      </w:r>
      <w:r w:rsidR="00185FD9">
        <w:rPr>
          <w:rFonts w:hint="cs"/>
          <w:rtl/>
        </w:rPr>
        <w:t>َّ</w:t>
      </w:r>
      <w:r w:rsidRPr="00117F72">
        <w:rPr>
          <w:rFonts w:hint="cs"/>
          <w:rtl/>
        </w:rPr>
        <w:t>هم يوح</w:t>
      </w:r>
      <w:r w:rsidR="00185FD9">
        <w:rPr>
          <w:rFonts w:hint="cs"/>
          <w:rtl/>
        </w:rPr>
        <w:t>ِّ</w:t>
      </w:r>
      <w:r w:rsidRPr="00117F72">
        <w:rPr>
          <w:rFonts w:hint="cs"/>
          <w:rtl/>
        </w:rPr>
        <w:t>دون الله فيقولون</w:t>
      </w:r>
      <w:r w:rsidR="00F84C8E" w:rsidRPr="00117F72">
        <w:rPr>
          <w:rFonts w:hint="cs"/>
          <w:rtl/>
        </w:rPr>
        <w:t>:</w:t>
      </w:r>
      <w:r w:rsidRPr="00117F72">
        <w:rPr>
          <w:rFonts w:hint="cs"/>
          <w:rtl/>
        </w:rPr>
        <w:t xml:space="preserve"> إن</w:t>
      </w:r>
      <w:r w:rsidR="00185FD9">
        <w:rPr>
          <w:rFonts w:hint="cs"/>
          <w:rtl/>
        </w:rPr>
        <w:t>َّ</w:t>
      </w:r>
      <w:r w:rsidRPr="00117F72">
        <w:rPr>
          <w:rFonts w:hint="cs"/>
          <w:rtl/>
        </w:rPr>
        <w:t xml:space="preserve"> القرآن من خلقه و ليس قديما</w:t>
      </w:r>
      <w:r w:rsidR="00185FD9">
        <w:rPr>
          <w:rFonts w:hint="cs"/>
          <w:rtl/>
        </w:rPr>
        <w:t>ً</w:t>
      </w:r>
      <w:r w:rsidRPr="00117F72">
        <w:rPr>
          <w:rFonts w:hint="cs"/>
          <w:rtl/>
        </w:rPr>
        <w:t xml:space="preserve"> مضاهيا</w:t>
      </w:r>
      <w:r w:rsidR="00185FD9">
        <w:rPr>
          <w:rFonts w:hint="cs"/>
          <w:rtl/>
        </w:rPr>
        <w:t>ً</w:t>
      </w:r>
      <w:r w:rsidRPr="00117F72">
        <w:rPr>
          <w:rFonts w:hint="cs"/>
          <w:rtl/>
        </w:rPr>
        <w:t xml:space="preserve"> له في صفتي الوجود والق</w:t>
      </w:r>
      <w:r w:rsidR="00185FD9">
        <w:rPr>
          <w:rFonts w:hint="cs"/>
          <w:rtl/>
        </w:rPr>
        <w:t>ِ</w:t>
      </w:r>
      <w:r w:rsidRPr="00117F72">
        <w:rPr>
          <w:rFonts w:hint="cs"/>
          <w:rtl/>
        </w:rPr>
        <w:t>دم</w:t>
      </w:r>
      <w:r w:rsidR="00F84C8E" w:rsidRPr="00117F72">
        <w:rPr>
          <w:rFonts w:hint="cs"/>
          <w:rtl/>
        </w:rPr>
        <w:t>،</w:t>
      </w:r>
      <w:r w:rsidRPr="00117F72">
        <w:rPr>
          <w:rFonts w:hint="cs"/>
          <w:rtl/>
        </w:rPr>
        <w:t xml:space="preserve"> وقد اختاروا لأنفسهم هذا ال</w:t>
      </w:r>
      <w:r w:rsidR="00185FD9">
        <w:rPr>
          <w:rFonts w:hint="cs"/>
          <w:rtl/>
        </w:rPr>
        <w:t>إ</w:t>
      </w:r>
      <w:r w:rsidRPr="00117F72">
        <w:rPr>
          <w:rFonts w:hint="cs"/>
          <w:rtl/>
        </w:rPr>
        <w:t>سم ليرد</w:t>
      </w:r>
      <w:r w:rsidR="00185FD9">
        <w:rPr>
          <w:rFonts w:hint="cs"/>
          <w:rtl/>
        </w:rPr>
        <w:t>ّ</w:t>
      </w:r>
      <w:r w:rsidRPr="00117F72">
        <w:rPr>
          <w:rFonts w:hint="cs"/>
          <w:rtl/>
        </w:rPr>
        <w:t>وا به على ال</w:t>
      </w:r>
      <w:r w:rsidR="00185FD9">
        <w:rPr>
          <w:rFonts w:hint="cs"/>
          <w:rtl/>
        </w:rPr>
        <w:t>َّ</w:t>
      </w:r>
      <w:r w:rsidRPr="00117F72">
        <w:rPr>
          <w:rFonts w:hint="cs"/>
          <w:rtl/>
        </w:rPr>
        <w:t>ذين سم</w:t>
      </w:r>
      <w:r w:rsidR="00185FD9">
        <w:rPr>
          <w:rFonts w:hint="cs"/>
          <w:rtl/>
        </w:rPr>
        <w:t>ّ</w:t>
      </w:r>
      <w:r w:rsidRPr="00117F72">
        <w:rPr>
          <w:rFonts w:hint="cs"/>
          <w:rtl/>
        </w:rPr>
        <w:t>وهم القدري</w:t>
      </w:r>
      <w:r w:rsidR="00185FD9">
        <w:rPr>
          <w:rFonts w:hint="cs"/>
          <w:rtl/>
        </w:rPr>
        <w:t>َّ</w:t>
      </w:r>
      <w:r w:rsidRPr="00117F72">
        <w:rPr>
          <w:rFonts w:hint="cs"/>
          <w:rtl/>
        </w:rPr>
        <w:t>ة ورووا فيهم الحديث (القدري</w:t>
      </w:r>
      <w:r w:rsidR="00185FD9">
        <w:rPr>
          <w:rFonts w:hint="cs"/>
          <w:rtl/>
        </w:rPr>
        <w:t>َّ</w:t>
      </w:r>
      <w:r w:rsidRPr="00117F72">
        <w:rPr>
          <w:rFonts w:hint="cs"/>
          <w:rtl/>
        </w:rPr>
        <w:t>ة مجوس هذه الأ</w:t>
      </w:r>
      <w:r w:rsidR="00185FD9">
        <w:rPr>
          <w:rFonts w:hint="cs"/>
          <w:rtl/>
        </w:rPr>
        <w:t>ُ</w:t>
      </w:r>
      <w:r w:rsidRPr="00117F72">
        <w:rPr>
          <w:rFonts w:hint="cs"/>
          <w:rtl/>
        </w:rPr>
        <w:t>م</w:t>
      </w:r>
      <w:r w:rsidR="00185FD9">
        <w:rPr>
          <w:rFonts w:hint="cs"/>
          <w:rtl/>
        </w:rPr>
        <w:t>ّ</w:t>
      </w:r>
      <w:r w:rsidRPr="00117F72">
        <w:rPr>
          <w:rFonts w:hint="cs"/>
          <w:rtl/>
        </w:rPr>
        <w:t>ة) فهم يقولون</w:t>
      </w:r>
      <w:r w:rsidR="00F84C8E" w:rsidRPr="00117F72">
        <w:rPr>
          <w:rFonts w:hint="cs"/>
          <w:rtl/>
        </w:rPr>
        <w:t>:</w:t>
      </w:r>
      <w:r w:rsidRPr="00117F72">
        <w:rPr>
          <w:rFonts w:hint="cs"/>
          <w:rtl/>
        </w:rPr>
        <w:t xml:space="preserve"> ما نحن بالقدري</w:t>
      </w:r>
      <w:r w:rsidR="00185FD9">
        <w:rPr>
          <w:rFonts w:hint="cs"/>
          <w:rtl/>
        </w:rPr>
        <w:t>َّ</w:t>
      </w:r>
      <w:r w:rsidRPr="00117F72">
        <w:rPr>
          <w:rFonts w:hint="cs"/>
          <w:rtl/>
        </w:rPr>
        <w:t>ة لأن</w:t>
      </w:r>
      <w:r w:rsidR="00185FD9">
        <w:rPr>
          <w:rFonts w:hint="cs"/>
          <w:rtl/>
        </w:rPr>
        <w:t>َّ</w:t>
      </w:r>
      <w:r w:rsidRPr="00117F72">
        <w:rPr>
          <w:rFonts w:hint="cs"/>
          <w:rtl/>
        </w:rPr>
        <w:t xml:space="preserve"> الذين يعتقدون القد</w:t>
      </w:r>
      <w:r w:rsidR="00185FD9">
        <w:rPr>
          <w:rFonts w:hint="cs"/>
          <w:rtl/>
        </w:rPr>
        <w:t>َ</w:t>
      </w:r>
      <w:r w:rsidRPr="00117F72">
        <w:rPr>
          <w:rFonts w:hint="cs"/>
          <w:rtl/>
        </w:rPr>
        <w:t>ر أولى بأن ينسبوا إليه</w:t>
      </w:r>
      <w:r w:rsidR="00F84C8E" w:rsidRPr="00117F72">
        <w:rPr>
          <w:rFonts w:hint="cs"/>
          <w:rtl/>
        </w:rPr>
        <w:t>،</w:t>
      </w:r>
      <w:r w:rsidRPr="00117F72">
        <w:rPr>
          <w:rFonts w:hint="cs"/>
          <w:rtl/>
        </w:rPr>
        <w:t xml:space="preserve"> إن</w:t>
      </w:r>
      <w:r w:rsidR="00185FD9">
        <w:rPr>
          <w:rFonts w:hint="cs"/>
          <w:rtl/>
        </w:rPr>
        <w:t>َّ</w:t>
      </w:r>
      <w:r w:rsidRPr="00117F72">
        <w:rPr>
          <w:rFonts w:hint="cs"/>
          <w:rtl/>
        </w:rPr>
        <w:t>ما نحن من أهل العدل والتوحيد لأن</w:t>
      </w:r>
      <w:r w:rsidR="00185FD9">
        <w:rPr>
          <w:rFonts w:hint="cs"/>
          <w:rtl/>
        </w:rPr>
        <w:t>َّ</w:t>
      </w:r>
      <w:r w:rsidRPr="00117F72">
        <w:rPr>
          <w:rFonts w:hint="cs"/>
          <w:rtl/>
        </w:rPr>
        <w:t>نا ننز</w:t>
      </w:r>
      <w:r w:rsidR="00185FD9">
        <w:rPr>
          <w:rFonts w:hint="cs"/>
          <w:rtl/>
        </w:rPr>
        <w:t>ّ</w:t>
      </w:r>
      <w:r w:rsidRPr="00117F72">
        <w:rPr>
          <w:rFonts w:hint="cs"/>
          <w:rtl/>
        </w:rPr>
        <w:t xml:space="preserve">ه الله عن الظلم وعن الشريك. </w:t>
      </w:r>
    </w:p>
    <w:p w:rsidR="008A1E9B" w:rsidRDefault="008A1E9B" w:rsidP="00185FD9">
      <w:pPr>
        <w:pStyle w:val="libNormal"/>
        <w:rPr>
          <w:rtl/>
        </w:rPr>
      </w:pPr>
      <w:r w:rsidRPr="00117F72">
        <w:rPr>
          <w:rFonts w:hint="cs"/>
          <w:rtl/>
        </w:rPr>
        <w:t>وواضح</w:t>
      </w:r>
      <w:r w:rsidR="00185FD9">
        <w:rPr>
          <w:rFonts w:hint="cs"/>
          <w:rtl/>
        </w:rPr>
        <w:t>ٌ</w:t>
      </w:r>
      <w:r w:rsidRPr="00117F72">
        <w:rPr>
          <w:rFonts w:hint="cs"/>
          <w:rtl/>
        </w:rPr>
        <w:t xml:space="preserve"> كذلك من كلامه أن</w:t>
      </w:r>
      <w:r w:rsidR="00185FD9">
        <w:rPr>
          <w:rFonts w:hint="cs"/>
          <w:rtl/>
        </w:rPr>
        <w:t>َّ</w:t>
      </w:r>
      <w:r w:rsidRPr="00117F72">
        <w:rPr>
          <w:rFonts w:hint="cs"/>
          <w:rtl/>
        </w:rPr>
        <w:t>ه يعتقد حر</w:t>
      </w:r>
      <w:r w:rsidR="00185FD9">
        <w:rPr>
          <w:rFonts w:hint="cs"/>
          <w:rtl/>
        </w:rPr>
        <w:t>ِّ</w:t>
      </w:r>
      <w:r w:rsidRPr="00117F72">
        <w:rPr>
          <w:rFonts w:hint="cs"/>
          <w:rtl/>
        </w:rPr>
        <w:t>ي</w:t>
      </w:r>
      <w:r w:rsidR="00185FD9">
        <w:rPr>
          <w:rFonts w:hint="cs"/>
          <w:rtl/>
        </w:rPr>
        <w:t>َّ</w:t>
      </w:r>
      <w:r w:rsidRPr="00117F72">
        <w:rPr>
          <w:rFonts w:hint="cs"/>
          <w:rtl/>
        </w:rPr>
        <w:t>ة ال</w:t>
      </w:r>
      <w:r w:rsidR="00185FD9">
        <w:rPr>
          <w:rFonts w:hint="cs"/>
          <w:rtl/>
        </w:rPr>
        <w:t>إ</w:t>
      </w:r>
      <w:r w:rsidRPr="00117F72">
        <w:rPr>
          <w:rFonts w:hint="cs"/>
          <w:rtl/>
        </w:rPr>
        <w:t>نسان فيما يأتي من خير وشر</w:t>
      </w:r>
      <w:r w:rsidR="00185FD9">
        <w:rPr>
          <w:rFonts w:hint="cs"/>
          <w:rtl/>
        </w:rPr>
        <w:t>ّ</w:t>
      </w:r>
      <w:r w:rsidR="00F84C8E" w:rsidRPr="00117F72">
        <w:rPr>
          <w:rFonts w:hint="cs"/>
          <w:rtl/>
        </w:rPr>
        <w:t>،</w:t>
      </w:r>
      <w:r w:rsidRPr="00117F72">
        <w:rPr>
          <w:rFonts w:hint="cs"/>
          <w:rtl/>
        </w:rPr>
        <w:t xml:space="preserve"> ويحتج</w:t>
      </w:r>
      <w:r w:rsidR="00185FD9">
        <w:rPr>
          <w:rFonts w:hint="cs"/>
          <w:rtl/>
        </w:rPr>
        <w:t>ُّ</w:t>
      </w:r>
      <w:r w:rsidRPr="00117F72">
        <w:rPr>
          <w:rFonts w:hint="cs"/>
          <w:rtl/>
        </w:rPr>
        <w:t xml:space="preserve"> على زميله بهذه الحج</w:t>
      </w:r>
      <w:r w:rsidR="00185FD9">
        <w:rPr>
          <w:rFonts w:hint="cs"/>
          <w:rtl/>
        </w:rPr>
        <w:t>َّ</w:t>
      </w:r>
      <w:r w:rsidRPr="00117F72">
        <w:rPr>
          <w:rFonts w:hint="cs"/>
          <w:rtl/>
        </w:rPr>
        <w:t>ة فيقول له</w:t>
      </w:r>
      <w:r w:rsidR="00F84C8E" w:rsidRPr="00117F72">
        <w:rPr>
          <w:rFonts w:hint="cs"/>
          <w:rtl/>
        </w:rPr>
        <w:t>:</w:t>
      </w:r>
      <w:r w:rsidRPr="00117F72">
        <w:rPr>
          <w:rFonts w:hint="cs"/>
          <w:rtl/>
        </w:rPr>
        <w:t xml:space="preserve"> ل</w:t>
      </w:r>
      <w:r w:rsidR="00185FD9">
        <w:rPr>
          <w:rFonts w:hint="cs"/>
          <w:rtl/>
        </w:rPr>
        <w:t>ِ</w:t>
      </w:r>
      <w:r w:rsidRPr="00117F72">
        <w:rPr>
          <w:rFonts w:hint="cs"/>
          <w:rtl/>
        </w:rPr>
        <w:t>م</w:t>
      </w:r>
      <w:r w:rsidR="00185FD9">
        <w:rPr>
          <w:rFonts w:hint="cs"/>
          <w:rtl/>
        </w:rPr>
        <w:t>َ</w:t>
      </w:r>
      <w:r w:rsidRPr="00117F72">
        <w:rPr>
          <w:rFonts w:hint="cs"/>
          <w:rtl/>
        </w:rPr>
        <w:t xml:space="preserve"> لا تثيبني</w:t>
      </w:r>
      <w:r w:rsidR="00F84C8E" w:rsidRPr="00117F72">
        <w:rPr>
          <w:rFonts w:hint="cs"/>
          <w:rtl/>
        </w:rPr>
        <w:t>؟</w:t>
      </w:r>
      <w:r w:rsidRPr="00117F72">
        <w:rPr>
          <w:rFonts w:hint="cs"/>
          <w:rtl/>
        </w:rPr>
        <w:t>! إن قلت</w:t>
      </w:r>
      <w:r w:rsidR="00185FD9">
        <w:rPr>
          <w:rFonts w:hint="cs"/>
          <w:rtl/>
        </w:rPr>
        <w:t>َ</w:t>
      </w:r>
      <w:r w:rsidR="00F84C8E" w:rsidRPr="00117F72">
        <w:rPr>
          <w:rFonts w:hint="cs"/>
          <w:rtl/>
        </w:rPr>
        <w:t>:</w:t>
      </w:r>
      <w:r w:rsidRPr="00117F72">
        <w:rPr>
          <w:rFonts w:hint="cs"/>
          <w:rtl/>
        </w:rPr>
        <w:t xml:space="preserve"> إن</w:t>
      </w:r>
      <w:r w:rsidR="00185FD9">
        <w:rPr>
          <w:rFonts w:hint="cs"/>
          <w:rtl/>
        </w:rPr>
        <w:t>َّ</w:t>
      </w:r>
      <w:r w:rsidRPr="00117F72">
        <w:rPr>
          <w:rFonts w:hint="cs"/>
          <w:rtl/>
        </w:rPr>
        <w:t xml:space="preserve"> القدر يمنعك</w:t>
      </w:r>
      <w:r w:rsidR="00F84C8E" w:rsidRPr="00117F72">
        <w:rPr>
          <w:rFonts w:hint="cs"/>
          <w:rtl/>
        </w:rPr>
        <w:t>؟</w:t>
      </w:r>
      <w:r w:rsidRPr="00117F72">
        <w:rPr>
          <w:rFonts w:hint="cs"/>
          <w:rtl/>
        </w:rPr>
        <w:t>! فقد حللت ما اعتقدت من اختيار ال</w:t>
      </w:r>
      <w:r w:rsidR="00185FD9">
        <w:rPr>
          <w:rFonts w:hint="cs"/>
          <w:rtl/>
        </w:rPr>
        <w:t>إ</w:t>
      </w:r>
      <w:r w:rsidRPr="00117F72">
        <w:rPr>
          <w:rFonts w:hint="cs"/>
          <w:rtl/>
        </w:rPr>
        <w:t>نسان في أفعاله</w:t>
      </w:r>
      <w:r w:rsidR="00F84C8E" w:rsidRPr="00117F72">
        <w:rPr>
          <w:rFonts w:hint="cs"/>
          <w:rtl/>
        </w:rPr>
        <w:t>،</w:t>
      </w:r>
      <w:r w:rsidRPr="00117F72">
        <w:rPr>
          <w:rFonts w:hint="cs"/>
          <w:rtl/>
        </w:rPr>
        <w:t xml:space="preserve"> وإن قلت</w:t>
      </w:r>
      <w:r w:rsidR="00185FD9">
        <w:rPr>
          <w:rFonts w:hint="cs"/>
          <w:rtl/>
        </w:rPr>
        <w:t>َ</w:t>
      </w:r>
      <w:r w:rsidR="00F84C8E" w:rsidRPr="00117F72">
        <w:rPr>
          <w:rFonts w:hint="cs"/>
          <w:rtl/>
        </w:rPr>
        <w:t>:</w:t>
      </w:r>
      <w:r w:rsidRPr="00117F72">
        <w:rPr>
          <w:rFonts w:hint="cs"/>
          <w:rtl/>
        </w:rPr>
        <w:t xml:space="preserve"> إن</w:t>
      </w:r>
      <w:r w:rsidR="00185FD9">
        <w:rPr>
          <w:rFonts w:hint="cs"/>
          <w:rtl/>
        </w:rPr>
        <w:t>َّ</w:t>
      </w:r>
      <w:r w:rsidRPr="00117F72">
        <w:rPr>
          <w:rFonts w:hint="cs"/>
          <w:rtl/>
        </w:rPr>
        <w:t>ك لا تريد</w:t>
      </w:r>
      <w:r w:rsidR="00F84C8E" w:rsidRPr="00117F72">
        <w:rPr>
          <w:rFonts w:hint="cs"/>
          <w:rtl/>
        </w:rPr>
        <w:t>؟</w:t>
      </w:r>
      <w:r w:rsidRPr="00117F72">
        <w:rPr>
          <w:rFonts w:hint="cs"/>
          <w:rtl/>
        </w:rPr>
        <w:t>! فقد ظلمت الصداقة وأخللت بالمروءة. وله عدا هذا أبيات</w:t>
      </w:r>
      <w:r w:rsidR="00185FD9">
        <w:rPr>
          <w:rFonts w:hint="cs"/>
          <w:rtl/>
        </w:rPr>
        <w:t>ٌ</w:t>
      </w:r>
      <w:r w:rsidRPr="00117F72">
        <w:rPr>
          <w:rFonts w:hint="cs"/>
          <w:rtl/>
        </w:rPr>
        <w:t xml:space="preserve"> صريحة</w:t>
      </w:r>
      <w:r w:rsidR="00185FD9">
        <w:rPr>
          <w:rFonts w:hint="cs"/>
          <w:rtl/>
        </w:rPr>
        <w:t>ٌ</w:t>
      </w:r>
      <w:r w:rsidRPr="00117F72">
        <w:rPr>
          <w:rFonts w:hint="cs"/>
          <w:rtl/>
        </w:rPr>
        <w:t xml:space="preserve"> في </w:t>
      </w:r>
      <w:r w:rsidR="00185FD9">
        <w:rPr>
          <w:rFonts w:hint="cs"/>
          <w:rtl/>
        </w:rPr>
        <w:t>إ</w:t>
      </w:r>
      <w:r w:rsidRPr="00117F72">
        <w:rPr>
          <w:rFonts w:hint="cs"/>
          <w:rtl/>
        </w:rPr>
        <w:t>عتقاد (ال</w:t>
      </w:r>
      <w:r w:rsidR="00185FD9">
        <w:rPr>
          <w:rFonts w:hint="cs"/>
          <w:rtl/>
        </w:rPr>
        <w:t>إ</w:t>
      </w:r>
      <w:r w:rsidRPr="00117F72">
        <w:rPr>
          <w:rFonts w:hint="cs"/>
          <w:rtl/>
        </w:rPr>
        <w:t>ختيار) وخلق ال</w:t>
      </w:r>
      <w:r w:rsidR="00185FD9">
        <w:rPr>
          <w:rFonts w:hint="cs"/>
          <w:rtl/>
        </w:rPr>
        <w:t>إ</w:t>
      </w:r>
      <w:r w:rsidRPr="00117F72">
        <w:rPr>
          <w:rFonts w:hint="cs"/>
          <w:rtl/>
        </w:rPr>
        <w:t>نسان لأفعاله كقوله</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41"/>
        <w:gridCol w:w="270"/>
        <w:gridCol w:w="3402"/>
      </w:tblGrid>
      <w:tr w:rsidR="00185FD9" w:rsidTr="00185FD9">
        <w:trPr>
          <w:trHeight w:val="350"/>
        </w:trPr>
        <w:tc>
          <w:tcPr>
            <w:tcW w:w="3536" w:type="dxa"/>
          </w:tcPr>
          <w:p w:rsidR="00185FD9" w:rsidRDefault="00185FD9" w:rsidP="00185FD9">
            <w:pPr>
              <w:pStyle w:val="libPoem"/>
            </w:pPr>
            <w:r>
              <w:rPr>
                <w:rFonts w:hint="cs"/>
                <w:rtl/>
              </w:rPr>
              <w:lastRenderedPageBreak/>
              <w:t>لولا صروف الإختيار لأعنقوا</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لهوى كما اتَّثقت جمال قطار</w:t>
            </w:r>
            <w:r w:rsidRPr="00725071">
              <w:rPr>
                <w:rStyle w:val="libPoemTiniChar0"/>
                <w:rtl/>
              </w:rPr>
              <w:br/>
              <w:t> </w:t>
            </w:r>
          </w:p>
        </w:tc>
      </w:tr>
    </w:tbl>
    <w:p w:rsidR="008A1E9B" w:rsidRDefault="008A1E9B" w:rsidP="00117F72">
      <w:pPr>
        <w:pStyle w:val="libNormal"/>
        <w:rPr>
          <w:rtl/>
        </w:rPr>
      </w:pPr>
      <w:r w:rsidRPr="00117F72">
        <w:rPr>
          <w:rFonts w:hint="cs"/>
          <w:rtl/>
        </w:rPr>
        <w:t>وقوله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2"/>
        <w:gridCol w:w="270"/>
        <w:gridCol w:w="3411"/>
      </w:tblGrid>
      <w:tr w:rsidR="00185FD9" w:rsidTr="00185FD9">
        <w:trPr>
          <w:trHeight w:val="350"/>
        </w:trPr>
        <w:tc>
          <w:tcPr>
            <w:tcW w:w="3536" w:type="dxa"/>
          </w:tcPr>
          <w:p w:rsidR="00185FD9" w:rsidRDefault="00185FD9" w:rsidP="00185FD9">
            <w:pPr>
              <w:pStyle w:val="libPoem"/>
            </w:pPr>
            <w:r>
              <w:rPr>
                <w:rFonts w:hint="cs"/>
                <w:rtl/>
              </w:rPr>
              <w:t>أنّى تكون كذا وأنت مخَيَّرٌ</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متصرِّفٌ في النقض والإمرارِ؟</w:t>
            </w:r>
            <w:r w:rsidRPr="008A1E9B">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185FD9" w:rsidTr="00185FD9">
        <w:trPr>
          <w:trHeight w:val="350"/>
        </w:trPr>
        <w:tc>
          <w:tcPr>
            <w:tcW w:w="3536" w:type="dxa"/>
          </w:tcPr>
          <w:p w:rsidR="00185FD9" w:rsidRDefault="00185FD9" w:rsidP="00185FD9">
            <w:pPr>
              <w:pStyle w:val="libPoem"/>
            </w:pPr>
            <w:r>
              <w:rPr>
                <w:rFonts w:hint="cs"/>
                <w:rtl/>
              </w:rPr>
              <w:t>الخير مصنوعٌ بصانعه</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فمتى صنعت الخير أعقبكا</w:t>
            </w:r>
            <w:r w:rsidRPr="00725071">
              <w:rPr>
                <w:rStyle w:val="libPoemTiniChar0"/>
                <w:rtl/>
              </w:rPr>
              <w:br/>
              <w:t> </w:t>
            </w:r>
          </w:p>
        </w:tc>
      </w:tr>
      <w:tr w:rsidR="00185FD9" w:rsidTr="00185FD9">
        <w:trPr>
          <w:trHeight w:val="350"/>
        </w:trPr>
        <w:tc>
          <w:tcPr>
            <w:tcW w:w="3536" w:type="dxa"/>
          </w:tcPr>
          <w:p w:rsidR="00185FD9" w:rsidRDefault="00185FD9" w:rsidP="00185FD9">
            <w:pPr>
              <w:pStyle w:val="libPoem"/>
            </w:pPr>
            <w:r>
              <w:rPr>
                <w:rFonts w:hint="cs"/>
                <w:rtl/>
              </w:rPr>
              <w:t>والشر</w:t>
            </w:r>
            <w:r w:rsidR="001400B8">
              <w:rPr>
                <w:rFonts w:hint="cs"/>
                <w:rtl/>
              </w:rPr>
              <w:t>ُّ</w:t>
            </w:r>
            <w:r>
              <w:rPr>
                <w:rFonts w:hint="cs"/>
                <w:rtl/>
              </w:rPr>
              <w:t xml:space="preserve"> مفعول</w:t>
            </w:r>
            <w:r w:rsidR="001400B8">
              <w:rPr>
                <w:rFonts w:hint="cs"/>
                <w:rtl/>
              </w:rPr>
              <w:t>ٌ</w:t>
            </w:r>
            <w:r>
              <w:rPr>
                <w:rFonts w:hint="cs"/>
                <w:rtl/>
              </w:rPr>
              <w:t xml:space="preserve"> بفاعله</w:t>
            </w:r>
            <w:r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85FD9" w:rsidP="00185FD9">
            <w:pPr>
              <w:pStyle w:val="libPoem"/>
            </w:pPr>
            <w:r>
              <w:rPr>
                <w:rFonts w:hint="cs"/>
                <w:rtl/>
              </w:rPr>
              <w:t>فمتى فعلت الشر</w:t>
            </w:r>
            <w:r w:rsidR="001400B8">
              <w:rPr>
                <w:rFonts w:hint="cs"/>
                <w:rtl/>
              </w:rPr>
              <w:t>َّ</w:t>
            </w:r>
            <w:r>
              <w:rPr>
                <w:rFonts w:hint="cs"/>
                <w:rtl/>
              </w:rPr>
              <w:t xml:space="preserve"> أعطبكا</w:t>
            </w:r>
            <w:r w:rsidRPr="00725071">
              <w:rPr>
                <w:rStyle w:val="libPoemTiniChar0"/>
                <w:rtl/>
              </w:rPr>
              <w:br/>
              <w:t> </w:t>
            </w:r>
          </w:p>
        </w:tc>
      </w:tr>
    </w:tbl>
    <w:p w:rsidR="008A1E9B" w:rsidRDefault="008A1E9B" w:rsidP="00117F72">
      <w:pPr>
        <w:pStyle w:val="libNormal"/>
        <w:rPr>
          <w:rtl/>
        </w:rPr>
      </w:pPr>
      <w:r w:rsidRPr="00117F72">
        <w:rPr>
          <w:rFonts w:hint="cs"/>
          <w:rtl/>
        </w:rPr>
        <w:t>إلا أنه كان يقول بالقدر في تقسيم الأرزاق وأن</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185FD9" w:rsidTr="00185FD9">
        <w:trPr>
          <w:trHeight w:val="350"/>
        </w:trPr>
        <w:tc>
          <w:tcPr>
            <w:tcW w:w="3536" w:type="dxa"/>
          </w:tcPr>
          <w:p w:rsidR="00185FD9" w:rsidRDefault="001400B8" w:rsidP="00185FD9">
            <w:pPr>
              <w:pStyle w:val="libPoem"/>
            </w:pPr>
            <w:r>
              <w:rPr>
                <w:rFonts w:hint="cs"/>
                <w:rtl/>
              </w:rPr>
              <w:t>الرزق آتٍ بلا مطالبةٍ</w:t>
            </w:r>
            <w:r w:rsidR="00185FD9"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400B8" w:rsidP="00185FD9">
            <w:pPr>
              <w:pStyle w:val="libPoem"/>
            </w:pPr>
            <w:r>
              <w:rPr>
                <w:rFonts w:hint="cs"/>
                <w:rtl/>
              </w:rPr>
              <w:t>سيّان مدفوعهُ ومجتذبهْ</w:t>
            </w:r>
            <w:r w:rsidR="00185FD9" w:rsidRPr="00725071">
              <w:rPr>
                <w:rStyle w:val="libPoemTiniChar0"/>
                <w:rtl/>
              </w:rPr>
              <w:br/>
              <w:t> </w:t>
            </w:r>
          </w:p>
        </w:tc>
      </w:tr>
    </w:tbl>
    <w:p w:rsidR="008A1E9B" w:rsidRDefault="008A1E9B" w:rsidP="00117F72">
      <w:pPr>
        <w:pStyle w:val="libNormal"/>
        <w:rPr>
          <w:rtl/>
        </w:rPr>
      </w:pPr>
      <w:r w:rsidRPr="00117F72">
        <w:rPr>
          <w:rFonts w:hint="cs"/>
          <w:rtl/>
        </w:rPr>
        <w:t>ويقول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4"/>
        <w:gridCol w:w="270"/>
        <w:gridCol w:w="3409"/>
      </w:tblGrid>
      <w:tr w:rsidR="00185FD9" w:rsidTr="00185FD9">
        <w:trPr>
          <w:trHeight w:val="350"/>
        </w:trPr>
        <w:tc>
          <w:tcPr>
            <w:tcW w:w="3536" w:type="dxa"/>
          </w:tcPr>
          <w:p w:rsidR="00185FD9" w:rsidRDefault="001400B8" w:rsidP="00185FD9">
            <w:pPr>
              <w:pStyle w:val="libPoem"/>
            </w:pPr>
            <w:r>
              <w:rPr>
                <w:rFonts w:hint="cs"/>
                <w:rtl/>
              </w:rPr>
              <w:t>أما رأيت الفجاج واسعةً</w:t>
            </w:r>
            <w:r w:rsidR="00185FD9"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400B8" w:rsidP="00185FD9">
            <w:pPr>
              <w:pStyle w:val="libPoem"/>
            </w:pPr>
            <w:r>
              <w:rPr>
                <w:rFonts w:hint="cs"/>
                <w:rtl/>
              </w:rPr>
              <w:t>والله حيّاً والرزق مضمونا؟</w:t>
            </w:r>
            <w:r w:rsidRPr="008A1E9B">
              <w:rPr>
                <w:rFonts w:hint="cs"/>
                <w:rtl/>
              </w:rPr>
              <w:t>!</w:t>
            </w:r>
            <w:r w:rsidR="00185FD9" w:rsidRPr="00725071">
              <w:rPr>
                <w:rStyle w:val="libPoemTiniChar0"/>
                <w:rtl/>
              </w:rPr>
              <w:br/>
              <w:t> </w:t>
            </w:r>
          </w:p>
        </w:tc>
      </w:tr>
    </w:tbl>
    <w:p w:rsidR="008A1E9B" w:rsidRPr="00117F72" w:rsidRDefault="001400B8" w:rsidP="001400B8">
      <w:pPr>
        <w:pStyle w:val="libNormal"/>
        <w:rPr>
          <w:rtl/>
        </w:rPr>
      </w:pPr>
      <w:r>
        <w:rPr>
          <w:rStyle w:val="libBold2Char"/>
          <w:rFonts w:hint="cs"/>
          <w:rtl/>
        </w:rPr>
        <w:t>*</w:t>
      </w:r>
      <w:r w:rsidR="00E41EB7">
        <w:rPr>
          <w:rStyle w:val="libBold2Char"/>
          <w:rFonts w:hint="cs"/>
          <w:rtl/>
        </w:rPr>
        <w:t>(</w:t>
      </w:r>
      <w:r w:rsidR="008A1E9B" w:rsidRPr="001142CC">
        <w:rPr>
          <w:rStyle w:val="libBold2Char"/>
          <w:rFonts w:hint="cs"/>
          <w:rtl/>
        </w:rPr>
        <w:t>قال الأميني)</w:t>
      </w:r>
      <w:r>
        <w:rPr>
          <w:rStyle w:val="libBold2Char"/>
          <w:rFonts w:hint="cs"/>
          <w:rtl/>
        </w:rPr>
        <w:t>*</w:t>
      </w:r>
      <w:r w:rsidR="00F84C8E" w:rsidRPr="001142CC">
        <w:rPr>
          <w:rStyle w:val="libBold2Char"/>
          <w:rFonts w:hint="cs"/>
          <w:rtl/>
        </w:rPr>
        <w:t>:</w:t>
      </w:r>
      <w:r w:rsidR="008A1E9B" w:rsidRPr="00117F72">
        <w:rPr>
          <w:rFonts w:hint="cs"/>
          <w:rtl/>
        </w:rPr>
        <w:t xml:space="preserve"> هذا في الر</w:t>
      </w:r>
      <w:r>
        <w:rPr>
          <w:rFonts w:hint="cs"/>
          <w:rtl/>
        </w:rPr>
        <w:t>ِّ</w:t>
      </w:r>
      <w:r w:rsidR="008A1E9B" w:rsidRPr="00117F72">
        <w:rPr>
          <w:rFonts w:hint="cs"/>
          <w:rtl/>
        </w:rPr>
        <w:t>زق الذي يطلبك لا في الرزق الذي تطلبه كما فص</w:t>
      </w:r>
      <w:r>
        <w:rPr>
          <w:rFonts w:hint="cs"/>
          <w:rtl/>
        </w:rPr>
        <w:t>َّ</w:t>
      </w:r>
      <w:r w:rsidR="008A1E9B" w:rsidRPr="00117F72">
        <w:rPr>
          <w:rFonts w:hint="cs"/>
          <w:rtl/>
        </w:rPr>
        <w:t>له الحديث</w:t>
      </w:r>
      <w:r w:rsidR="00F84C8E" w:rsidRPr="00117F72">
        <w:rPr>
          <w:rFonts w:hint="cs"/>
          <w:rtl/>
        </w:rPr>
        <w:t>،</w:t>
      </w:r>
      <w:r w:rsidR="008A1E9B" w:rsidRPr="00117F72">
        <w:rPr>
          <w:rFonts w:hint="cs"/>
          <w:rtl/>
        </w:rPr>
        <w:t xml:space="preserve"> ولا تناقض عند القدري</w:t>
      </w:r>
      <w:r>
        <w:rPr>
          <w:rFonts w:hint="cs"/>
          <w:rtl/>
        </w:rPr>
        <w:t>َّ</w:t>
      </w:r>
      <w:r w:rsidR="008A1E9B" w:rsidRPr="00117F72">
        <w:rPr>
          <w:rFonts w:hint="cs"/>
          <w:rtl/>
        </w:rPr>
        <w:t>ة في هذا</w:t>
      </w:r>
      <w:r w:rsidR="00F84C8E" w:rsidRPr="00117F72">
        <w:rPr>
          <w:rFonts w:hint="cs"/>
          <w:rtl/>
        </w:rPr>
        <w:t>،</w:t>
      </w:r>
      <w:r w:rsidR="008A1E9B" w:rsidRPr="00117F72">
        <w:rPr>
          <w:rFonts w:hint="cs"/>
          <w:rtl/>
        </w:rPr>
        <w:t xml:space="preserve"> لأن</w:t>
      </w:r>
      <w:r>
        <w:rPr>
          <w:rFonts w:hint="cs"/>
          <w:rtl/>
        </w:rPr>
        <w:t>َّ</w:t>
      </w:r>
      <w:r w:rsidR="008A1E9B" w:rsidRPr="00117F72">
        <w:rPr>
          <w:rFonts w:hint="cs"/>
          <w:rtl/>
        </w:rPr>
        <w:t>هم يقولون بال</w:t>
      </w:r>
      <w:r>
        <w:rPr>
          <w:rFonts w:hint="cs"/>
          <w:rtl/>
        </w:rPr>
        <w:t>إ</w:t>
      </w:r>
      <w:r w:rsidR="008A1E9B" w:rsidRPr="00117F72">
        <w:rPr>
          <w:rFonts w:hint="cs"/>
          <w:rtl/>
        </w:rPr>
        <w:t>ختيار فيما ي</w:t>
      </w:r>
      <w:r>
        <w:rPr>
          <w:rFonts w:hint="cs"/>
          <w:rtl/>
        </w:rPr>
        <w:t>ُ</w:t>
      </w:r>
      <w:r w:rsidR="008A1E9B" w:rsidRPr="00117F72">
        <w:rPr>
          <w:rFonts w:hint="cs"/>
          <w:rtl/>
        </w:rPr>
        <w:t>عاقب عليه ال</w:t>
      </w:r>
      <w:r>
        <w:rPr>
          <w:rFonts w:hint="cs"/>
          <w:rtl/>
        </w:rPr>
        <w:t>إ</w:t>
      </w:r>
      <w:r w:rsidR="008A1E9B" w:rsidRPr="00117F72">
        <w:rPr>
          <w:rFonts w:hint="cs"/>
          <w:rtl/>
        </w:rPr>
        <w:t>نسان وي</w:t>
      </w:r>
      <w:r>
        <w:rPr>
          <w:rFonts w:hint="cs"/>
          <w:rtl/>
        </w:rPr>
        <w:t>ُ</w:t>
      </w:r>
      <w:r w:rsidR="008A1E9B" w:rsidRPr="00117F72">
        <w:rPr>
          <w:rFonts w:hint="cs"/>
          <w:rtl/>
        </w:rPr>
        <w:t>ثاب لا فيما يناله من الر</w:t>
      </w:r>
      <w:r>
        <w:rPr>
          <w:rFonts w:hint="cs"/>
          <w:rtl/>
        </w:rPr>
        <w:t>ِّ</w:t>
      </w:r>
      <w:r w:rsidR="008A1E9B" w:rsidRPr="00117F72">
        <w:rPr>
          <w:rFonts w:hint="cs"/>
          <w:rtl/>
        </w:rPr>
        <w:t xml:space="preserve">زق وحظوظ الحياة. </w:t>
      </w:r>
    </w:p>
    <w:p w:rsidR="008A1E9B" w:rsidRDefault="008A1E9B" w:rsidP="00117F72">
      <w:pPr>
        <w:pStyle w:val="libNormal"/>
        <w:rPr>
          <w:rtl/>
        </w:rPr>
      </w:pPr>
      <w:r w:rsidRPr="00117F72">
        <w:rPr>
          <w:rFonts w:hint="cs"/>
          <w:rtl/>
        </w:rPr>
        <w:t>أم</w:t>
      </w:r>
      <w:r w:rsidR="001400B8">
        <w:rPr>
          <w:rFonts w:hint="cs"/>
          <w:rtl/>
        </w:rPr>
        <w:t>َّ</w:t>
      </w:r>
      <w:r w:rsidRPr="00117F72">
        <w:rPr>
          <w:rFonts w:hint="cs"/>
          <w:rtl/>
        </w:rPr>
        <w:t>ا القول بالطبيعتين فأوضح ما يكون في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1"/>
        <w:gridCol w:w="270"/>
        <w:gridCol w:w="3402"/>
      </w:tblGrid>
      <w:tr w:rsidR="00185FD9" w:rsidTr="00185FD9">
        <w:trPr>
          <w:trHeight w:val="350"/>
        </w:trPr>
        <w:tc>
          <w:tcPr>
            <w:tcW w:w="3536" w:type="dxa"/>
          </w:tcPr>
          <w:p w:rsidR="00185FD9" w:rsidRDefault="001400B8" w:rsidP="00185FD9">
            <w:pPr>
              <w:pStyle w:val="libPoem"/>
            </w:pPr>
            <w:r>
              <w:rPr>
                <w:rFonts w:hint="cs"/>
                <w:rtl/>
              </w:rPr>
              <w:t>فينا وفيك طبيعةٌ أرضيَّةٌ</w:t>
            </w:r>
            <w:r w:rsidR="00185FD9"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400B8" w:rsidP="00185FD9">
            <w:pPr>
              <w:pStyle w:val="libPoem"/>
            </w:pPr>
            <w:r>
              <w:rPr>
                <w:rFonts w:hint="cs"/>
                <w:rtl/>
              </w:rPr>
              <w:t>تهوي بنا أبداً لشرِّ قرارِ</w:t>
            </w:r>
            <w:r w:rsidR="00185FD9" w:rsidRPr="00725071">
              <w:rPr>
                <w:rStyle w:val="libPoemTiniChar0"/>
                <w:rtl/>
              </w:rPr>
              <w:br/>
              <w:t> </w:t>
            </w:r>
          </w:p>
        </w:tc>
      </w:tr>
      <w:tr w:rsidR="00185FD9" w:rsidTr="00185FD9">
        <w:trPr>
          <w:trHeight w:val="350"/>
        </w:trPr>
        <w:tc>
          <w:tcPr>
            <w:tcW w:w="3536" w:type="dxa"/>
          </w:tcPr>
          <w:p w:rsidR="00185FD9" w:rsidRDefault="001400B8" w:rsidP="00185FD9">
            <w:pPr>
              <w:pStyle w:val="libPoem"/>
            </w:pPr>
            <w:r>
              <w:rPr>
                <w:rFonts w:hint="cs"/>
                <w:rtl/>
              </w:rPr>
              <w:t>هبطت بآدم قبلنا وبزوجه</w:t>
            </w:r>
            <w:r w:rsidR="00185FD9"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400B8" w:rsidP="00185FD9">
            <w:pPr>
              <w:pStyle w:val="libPoem"/>
            </w:pPr>
            <w:r>
              <w:rPr>
                <w:rFonts w:hint="cs"/>
                <w:rtl/>
              </w:rPr>
              <w:t>من جنَّة الفردوس أفضل دارِ</w:t>
            </w:r>
            <w:r w:rsidR="00185FD9" w:rsidRPr="00725071">
              <w:rPr>
                <w:rStyle w:val="libPoemTiniChar0"/>
                <w:rtl/>
              </w:rPr>
              <w:br/>
              <w:t> </w:t>
            </w:r>
          </w:p>
        </w:tc>
      </w:tr>
      <w:tr w:rsidR="00185FD9" w:rsidTr="00185FD9">
        <w:trPr>
          <w:trHeight w:val="350"/>
        </w:trPr>
        <w:tc>
          <w:tcPr>
            <w:tcW w:w="3536" w:type="dxa"/>
          </w:tcPr>
          <w:p w:rsidR="00185FD9" w:rsidRDefault="001400B8" w:rsidP="00185FD9">
            <w:pPr>
              <w:pStyle w:val="libPoem"/>
            </w:pPr>
            <w:r>
              <w:rPr>
                <w:rFonts w:hint="cs"/>
                <w:rtl/>
              </w:rPr>
              <w:t>فتعوَّضا الدنيا الدنيَّة</w:t>
            </w:r>
            <w:r w:rsidRPr="008A1E9B">
              <w:rPr>
                <w:rFonts w:hint="cs"/>
                <w:rtl/>
              </w:rPr>
              <w:t xml:space="preserve"> </w:t>
            </w:r>
            <w:r>
              <w:rPr>
                <w:rFonts w:hint="cs"/>
                <w:rtl/>
              </w:rPr>
              <w:t>كاسمها</w:t>
            </w:r>
            <w:r w:rsidR="00185FD9"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400B8" w:rsidP="00185FD9">
            <w:pPr>
              <w:pStyle w:val="libPoem"/>
            </w:pPr>
            <w:r>
              <w:rPr>
                <w:rFonts w:hint="cs"/>
                <w:rtl/>
              </w:rPr>
              <w:t>من تلكم الجنّات</w:t>
            </w:r>
            <w:r w:rsidRPr="008A1E9B">
              <w:rPr>
                <w:rFonts w:hint="cs"/>
                <w:rtl/>
              </w:rPr>
              <w:t xml:space="preserve"> </w:t>
            </w:r>
            <w:r>
              <w:rPr>
                <w:rFonts w:hint="cs"/>
                <w:rtl/>
              </w:rPr>
              <w:t>والأنهارِ</w:t>
            </w:r>
            <w:r w:rsidR="00185FD9" w:rsidRPr="00725071">
              <w:rPr>
                <w:rStyle w:val="libPoemTiniChar0"/>
                <w:rtl/>
              </w:rPr>
              <w:br/>
              <w:t> </w:t>
            </w:r>
          </w:p>
        </w:tc>
      </w:tr>
      <w:tr w:rsidR="00185FD9" w:rsidTr="00185FD9">
        <w:trPr>
          <w:trHeight w:val="350"/>
        </w:trPr>
        <w:tc>
          <w:tcPr>
            <w:tcW w:w="3536" w:type="dxa"/>
          </w:tcPr>
          <w:p w:rsidR="00185FD9" w:rsidRDefault="001400B8" w:rsidP="00185FD9">
            <w:pPr>
              <w:pStyle w:val="libPoem"/>
            </w:pPr>
            <w:r>
              <w:rPr>
                <w:rFonts w:hint="cs"/>
                <w:rtl/>
              </w:rPr>
              <w:t>بئست لعمر الله تلك طبيعةٌ</w:t>
            </w:r>
            <w:r w:rsidR="00185FD9"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400B8" w:rsidP="00185FD9">
            <w:pPr>
              <w:pStyle w:val="libPoem"/>
            </w:pPr>
            <w:r>
              <w:rPr>
                <w:rFonts w:hint="cs"/>
                <w:rtl/>
              </w:rPr>
              <w:t>حرمت أبانا قرب أكرم جارِ</w:t>
            </w:r>
            <w:r w:rsidR="00185FD9" w:rsidRPr="00725071">
              <w:rPr>
                <w:rStyle w:val="libPoemTiniChar0"/>
                <w:rtl/>
              </w:rPr>
              <w:br/>
              <w:t> </w:t>
            </w:r>
          </w:p>
        </w:tc>
      </w:tr>
      <w:tr w:rsidR="00185FD9" w:rsidTr="00185FD9">
        <w:trPr>
          <w:trHeight w:val="350"/>
        </w:trPr>
        <w:tc>
          <w:tcPr>
            <w:tcW w:w="3536" w:type="dxa"/>
          </w:tcPr>
          <w:p w:rsidR="00185FD9" w:rsidRDefault="001400B8" w:rsidP="001400B8">
            <w:pPr>
              <w:pStyle w:val="libPoem"/>
            </w:pPr>
            <w:r>
              <w:rPr>
                <w:rFonts w:hint="cs"/>
                <w:rtl/>
              </w:rPr>
              <w:t>واستأسرت ضعفى بنيه بعده</w:t>
            </w:r>
            <w:r w:rsidR="00185FD9"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400B8" w:rsidP="00185FD9">
            <w:pPr>
              <w:pStyle w:val="libPoem"/>
            </w:pPr>
            <w:r>
              <w:rPr>
                <w:rFonts w:hint="cs"/>
                <w:rtl/>
              </w:rPr>
              <w:t>فهمُ لها</w:t>
            </w:r>
            <w:r w:rsidRPr="008A1E9B">
              <w:rPr>
                <w:rFonts w:hint="cs"/>
                <w:rtl/>
              </w:rPr>
              <w:t xml:space="preserve"> </w:t>
            </w:r>
            <w:r>
              <w:rPr>
                <w:rFonts w:hint="cs"/>
                <w:rtl/>
              </w:rPr>
              <w:t>أسرى بغير إسارِ</w:t>
            </w:r>
            <w:r w:rsidR="00185FD9" w:rsidRPr="00725071">
              <w:rPr>
                <w:rStyle w:val="libPoemTiniChar0"/>
                <w:rtl/>
              </w:rPr>
              <w:br/>
              <w:t> </w:t>
            </w:r>
          </w:p>
        </w:tc>
      </w:tr>
      <w:tr w:rsidR="00185FD9" w:rsidTr="00185FD9">
        <w:trPr>
          <w:trHeight w:val="350"/>
        </w:trPr>
        <w:tc>
          <w:tcPr>
            <w:tcW w:w="3536" w:type="dxa"/>
          </w:tcPr>
          <w:p w:rsidR="00185FD9" w:rsidRDefault="001400B8" w:rsidP="00185FD9">
            <w:pPr>
              <w:pStyle w:val="libPoem"/>
            </w:pPr>
            <w:r>
              <w:rPr>
                <w:rFonts w:hint="cs"/>
                <w:rtl/>
              </w:rPr>
              <w:t>لكنَّها مأسورةٌ مقصورةٌ</w:t>
            </w:r>
            <w:r w:rsidR="00185FD9"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400B8" w:rsidP="00185FD9">
            <w:pPr>
              <w:pStyle w:val="libPoem"/>
            </w:pPr>
            <w:r>
              <w:rPr>
                <w:rFonts w:hint="cs"/>
                <w:rtl/>
              </w:rPr>
              <w:t>مقهورة السلطان في الأحرارِ</w:t>
            </w:r>
            <w:r w:rsidR="00185FD9" w:rsidRPr="00725071">
              <w:rPr>
                <w:rStyle w:val="libPoemTiniChar0"/>
                <w:rtl/>
              </w:rPr>
              <w:br/>
              <w:t> </w:t>
            </w:r>
          </w:p>
        </w:tc>
      </w:tr>
      <w:tr w:rsidR="00185FD9" w:rsidTr="00185FD9">
        <w:trPr>
          <w:trHeight w:val="350"/>
        </w:trPr>
        <w:tc>
          <w:tcPr>
            <w:tcW w:w="3536" w:type="dxa"/>
          </w:tcPr>
          <w:p w:rsidR="00185FD9" w:rsidRDefault="001400B8" w:rsidP="00185FD9">
            <w:pPr>
              <w:pStyle w:val="libPoem"/>
            </w:pPr>
            <w:r>
              <w:rPr>
                <w:rFonts w:hint="cs"/>
                <w:rtl/>
              </w:rPr>
              <w:t>فجسومهم من أجلها تهوي بهم</w:t>
            </w:r>
            <w:r w:rsidR="00185FD9"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400B8" w:rsidP="00185FD9">
            <w:pPr>
              <w:pStyle w:val="libPoem"/>
            </w:pPr>
            <w:r>
              <w:rPr>
                <w:rFonts w:hint="cs"/>
                <w:rtl/>
              </w:rPr>
              <w:t>ونفوسهم تسمو سموَّ النارِ</w:t>
            </w:r>
            <w:r w:rsidR="00185FD9" w:rsidRPr="00725071">
              <w:rPr>
                <w:rStyle w:val="libPoemTiniChar0"/>
                <w:rtl/>
              </w:rPr>
              <w:br/>
              <w:t> </w:t>
            </w:r>
          </w:p>
        </w:tc>
      </w:tr>
      <w:tr w:rsidR="00185FD9" w:rsidTr="00185FD9">
        <w:trPr>
          <w:trHeight w:val="350"/>
        </w:trPr>
        <w:tc>
          <w:tcPr>
            <w:tcW w:w="3536" w:type="dxa"/>
          </w:tcPr>
          <w:p w:rsidR="00185FD9" w:rsidRDefault="001400B8" w:rsidP="00185FD9">
            <w:pPr>
              <w:pStyle w:val="libPoem"/>
            </w:pPr>
            <w:r>
              <w:rPr>
                <w:rFonts w:hint="cs"/>
                <w:rtl/>
              </w:rPr>
              <w:t>لولا منازعة الجسوم</w:t>
            </w:r>
            <w:r w:rsidRPr="008A1E9B">
              <w:rPr>
                <w:rFonts w:hint="cs"/>
                <w:rtl/>
              </w:rPr>
              <w:t xml:space="preserve"> </w:t>
            </w:r>
            <w:r>
              <w:rPr>
                <w:rFonts w:hint="cs"/>
                <w:rtl/>
              </w:rPr>
              <w:t>نفوسهم</w:t>
            </w:r>
            <w:r w:rsidR="00185FD9"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400B8" w:rsidP="00185FD9">
            <w:pPr>
              <w:pStyle w:val="libPoem"/>
            </w:pPr>
            <w:r>
              <w:rPr>
                <w:rFonts w:hint="cs"/>
                <w:rtl/>
              </w:rPr>
              <w:t>نفزوا بسورتها من</w:t>
            </w:r>
            <w:r w:rsidRPr="008A1E9B">
              <w:rPr>
                <w:rFonts w:hint="cs"/>
                <w:rtl/>
              </w:rPr>
              <w:t xml:space="preserve"> </w:t>
            </w:r>
            <w:r>
              <w:rPr>
                <w:rFonts w:hint="cs"/>
                <w:rtl/>
              </w:rPr>
              <w:t>الأقطارِ</w:t>
            </w:r>
            <w:r w:rsidR="00185FD9" w:rsidRPr="00725071">
              <w:rPr>
                <w:rStyle w:val="libPoemTiniChar0"/>
                <w:rtl/>
              </w:rPr>
              <w:br/>
              <w:t> </w:t>
            </w:r>
          </w:p>
        </w:tc>
      </w:tr>
      <w:tr w:rsidR="00185FD9" w:rsidTr="00185FD9">
        <w:trPr>
          <w:trHeight w:val="350"/>
        </w:trPr>
        <w:tc>
          <w:tcPr>
            <w:tcW w:w="3536" w:type="dxa"/>
          </w:tcPr>
          <w:p w:rsidR="00185FD9" w:rsidRDefault="001400B8" w:rsidP="00185FD9">
            <w:pPr>
              <w:pStyle w:val="libPoem"/>
            </w:pPr>
            <w:r>
              <w:rPr>
                <w:rFonts w:hint="cs"/>
                <w:rtl/>
              </w:rPr>
              <w:t>أو قصَّروا فتناولوا بأكفّهم</w:t>
            </w:r>
            <w:r w:rsidR="00185FD9" w:rsidRPr="00725071">
              <w:rPr>
                <w:rStyle w:val="libPoemTiniChar0"/>
                <w:rtl/>
              </w:rPr>
              <w:br/>
              <w:t> </w:t>
            </w:r>
          </w:p>
        </w:tc>
        <w:tc>
          <w:tcPr>
            <w:tcW w:w="272" w:type="dxa"/>
          </w:tcPr>
          <w:p w:rsidR="00185FD9" w:rsidRDefault="00185FD9" w:rsidP="00185FD9">
            <w:pPr>
              <w:pStyle w:val="libPoem"/>
              <w:rPr>
                <w:rtl/>
              </w:rPr>
            </w:pPr>
          </w:p>
        </w:tc>
        <w:tc>
          <w:tcPr>
            <w:tcW w:w="3502" w:type="dxa"/>
          </w:tcPr>
          <w:p w:rsidR="00185FD9" w:rsidRDefault="001400B8" w:rsidP="00185FD9">
            <w:pPr>
              <w:pStyle w:val="libPoem"/>
            </w:pPr>
            <w:r>
              <w:rPr>
                <w:rFonts w:hint="cs"/>
                <w:rtl/>
              </w:rPr>
              <w:t>قمر السماء وكلّ نجمٍ سارِ</w:t>
            </w:r>
            <w:r w:rsidR="00185FD9" w:rsidRPr="00725071">
              <w:rPr>
                <w:rStyle w:val="libPoemTiniChar0"/>
                <w:rtl/>
              </w:rPr>
              <w:br/>
              <w:t> </w:t>
            </w:r>
          </w:p>
        </w:tc>
      </w:tr>
    </w:tbl>
    <w:p w:rsidR="008A1E9B" w:rsidRDefault="001400B8" w:rsidP="001400B8">
      <w:pPr>
        <w:pStyle w:val="libNormal"/>
        <w:rPr>
          <w:rtl/>
        </w:rPr>
      </w:pPr>
      <w:r>
        <w:rPr>
          <w:rStyle w:val="libBold2Char"/>
          <w:rFonts w:hint="cs"/>
          <w:rtl/>
        </w:rPr>
        <w:t>*</w:t>
      </w:r>
      <w:r w:rsidR="008A1E9B" w:rsidRPr="001142CC">
        <w:rPr>
          <w:rStyle w:val="libBold2Char"/>
          <w:rFonts w:hint="cs"/>
          <w:rtl/>
        </w:rPr>
        <w:t>(قال الأميني)</w:t>
      </w:r>
      <w:r>
        <w:rPr>
          <w:rStyle w:val="libBold2Char"/>
          <w:rFonts w:hint="cs"/>
          <w:rtl/>
        </w:rPr>
        <w:t>*</w:t>
      </w:r>
      <w:r w:rsidR="00F84C8E" w:rsidRPr="001142CC">
        <w:rPr>
          <w:rStyle w:val="libBold2Char"/>
          <w:rFonts w:hint="cs"/>
          <w:rtl/>
        </w:rPr>
        <w:t>:</w:t>
      </w:r>
      <w:r w:rsidR="008A1E9B" w:rsidRPr="00117F72">
        <w:rPr>
          <w:rFonts w:hint="cs"/>
          <w:rtl/>
        </w:rPr>
        <w:t xml:space="preserve"> لقد عزى الكاتب هاهنا إلى المترج</w:t>
      </w:r>
      <w:r>
        <w:rPr>
          <w:rFonts w:hint="cs"/>
          <w:rtl/>
        </w:rPr>
        <w:t>َ</w:t>
      </w:r>
      <w:r w:rsidR="008A1E9B" w:rsidRPr="00117F72">
        <w:rPr>
          <w:rFonts w:hint="cs"/>
          <w:rtl/>
        </w:rPr>
        <w:t>م هنات لا مقيل لها في مستوى الحقيقة</w:t>
      </w:r>
      <w:r w:rsidR="00F84C8E" w:rsidRPr="00117F72">
        <w:rPr>
          <w:rFonts w:hint="cs"/>
          <w:rtl/>
        </w:rPr>
        <w:t>،</w:t>
      </w:r>
      <w:r w:rsidR="008A1E9B" w:rsidRPr="00117F72">
        <w:rPr>
          <w:rFonts w:hint="cs"/>
          <w:rtl/>
        </w:rPr>
        <w:t xml:space="preserve"> ومنشأ ذلك ب</w:t>
      </w:r>
      <w:r>
        <w:rPr>
          <w:rFonts w:hint="cs"/>
          <w:rtl/>
        </w:rPr>
        <w:t>ُ</w:t>
      </w:r>
      <w:r w:rsidR="008A1E9B" w:rsidRPr="00117F72">
        <w:rPr>
          <w:rFonts w:hint="cs"/>
          <w:rtl/>
        </w:rPr>
        <w:t>عده عن علم الأخلاق وعدمه تعق</w:t>
      </w:r>
      <w:r>
        <w:rPr>
          <w:rFonts w:hint="cs"/>
          <w:rtl/>
        </w:rPr>
        <w:t>ّ</w:t>
      </w:r>
      <w:r w:rsidR="008A1E9B" w:rsidRPr="00117F72">
        <w:rPr>
          <w:rFonts w:hint="cs"/>
          <w:rtl/>
        </w:rPr>
        <w:t>له معنى الشعر</w:t>
      </w:r>
      <w:r w:rsidR="00F84C8E" w:rsidRPr="00117F72">
        <w:rPr>
          <w:rFonts w:hint="cs"/>
          <w:rtl/>
        </w:rPr>
        <w:t>،</w:t>
      </w:r>
      <w:r w:rsidR="008A1E9B" w:rsidRPr="00117F72">
        <w:rPr>
          <w:rFonts w:hint="cs"/>
          <w:rtl/>
        </w:rPr>
        <w:t xml:space="preserve"> فحبسه </w:t>
      </w:r>
    </w:p>
    <w:p w:rsidR="008A1E9B" w:rsidRDefault="008A1E9B" w:rsidP="00854A34">
      <w:pPr>
        <w:pStyle w:val="libNormal"/>
        <w:rPr>
          <w:rtl/>
        </w:rPr>
      </w:pPr>
      <w:r>
        <w:rPr>
          <w:rFonts w:hint="cs"/>
          <w:rtl/>
        </w:rPr>
        <w:br w:type="page"/>
      </w:r>
    </w:p>
    <w:p w:rsidR="008A1E9B" w:rsidRPr="00117F72" w:rsidRDefault="008A1E9B" w:rsidP="001D3921">
      <w:pPr>
        <w:pStyle w:val="libNormal0"/>
        <w:rPr>
          <w:rtl/>
        </w:rPr>
      </w:pPr>
      <w:r w:rsidRPr="00117F72">
        <w:rPr>
          <w:rFonts w:hint="cs"/>
          <w:rtl/>
        </w:rPr>
        <w:lastRenderedPageBreak/>
        <w:t>منافيا</w:t>
      </w:r>
      <w:r w:rsidR="001D3921">
        <w:rPr>
          <w:rFonts w:hint="cs"/>
          <w:rtl/>
        </w:rPr>
        <w:t>ً</w:t>
      </w:r>
      <w:r w:rsidRPr="00117F72">
        <w:rPr>
          <w:rFonts w:hint="cs"/>
          <w:rtl/>
        </w:rPr>
        <w:t xml:space="preserve"> للتوحيد الذي جاء به نبي</w:t>
      </w:r>
      <w:r w:rsidR="001D3921">
        <w:rPr>
          <w:rFonts w:hint="cs"/>
          <w:rtl/>
        </w:rPr>
        <w:t>ُّ</w:t>
      </w:r>
      <w:r w:rsidRPr="00117F72">
        <w:rPr>
          <w:rFonts w:hint="cs"/>
          <w:rtl/>
        </w:rPr>
        <w:t xml:space="preserve"> ال</w:t>
      </w:r>
      <w:r w:rsidR="000A2B09">
        <w:rPr>
          <w:rFonts w:hint="cs"/>
          <w:rtl/>
        </w:rPr>
        <w:t>إسلام</w:t>
      </w:r>
      <w:r w:rsidR="00F84C8E" w:rsidRPr="00117F72">
        <w:rPr>
          <w:rFonts w:hint="cs"/>
          <w:rtl/>
        </w:rPr>
        <w:t>،</w:t>
      </w:r>
      <w:r w:rsidRPr="00117F72">
        <w:rPr>
          <w:rFonts w:hint="cs"/>
          <w:rtl/>
        </w:rPr>
        <w:t xml:space="preserve"> لكن العارف بأساليب الكلام</w:t>
      </w:r>
      <w:r w:rsidR="00F84C8E" w:rsidRPr="00117F72">
        <w:rPr>
          <w:rFonts w:hint="cs"/>
          <w:rtl/>
        </w:rPr>
        <w:t>،</w:t>
      </w:r>
      <w:r w:rsidRPr="00117F72">
        <w:rPr>
          <w:rFonts w:hint="cs"/>
          <w:rtl/>
        </w:rPr>
        <w:t xml:space="preserve"> العالم بما جبل به ال</w:t>
      </w:r>
      <w:r w:rsidR="001D3921">
        <w:rPr>
          <w:rFonts w:hint="cs"/>
          <w:rtl/>
        </w:rPr>
        <w:t>إ</w:t>
      </w:r>
      <w:r w:rsidRPr="00117F72">
        <w:rPr>
          <w:rFonts w:hint="cs"/>
          <w:rtl/>
        </w:rPr>
        <w:t>نسان من الغرايز المختلفة لا يكاد يشك</w:t>
      </w:r>
      <w:r w:rsidR="001D3921">
        <w:rPr>
          <w:rFonts w:hint="cs"/>
          <w:rtl/>
        </w:rPr>
        <w:t>ُّ</w:t>
      </w:r>
      <w:r w:rsidRPr="00117F72">
        <w:rPr>
          <w:rFonts w:hint="cs"/>
          <w:rtl/>
        </w:rPr>
        <w:t xml:space="preserve"> في صح</w:t>
      </w:r>
      <w:r w:rsidR="001D3921">
        <w:rPr>
          <w:rFonts w:hint="cs"/>
          <w:rtl/>
        </w:rPr>
        <w:t>َّ</w:t>
      </w:r>
      <w:r w:rsidRPr="00117F72">
        <w:rPr>
          <w:rFonts w:hint="cs"/>
          <w:rtl/>
        </w:rPr>
        <w:t>ة معنى الشعر</w:t>
      </w:r>
      <w:r w:rsidR="00F84C8E" w:rsidRPr="00117F72">
        <w:rPr>
          <w:rFonts w:hint="cs"/>
          <w:rtl/>
        </w:rPr>
        <w:t>،</w:t>
      </w:r>
      <w:r w:rsidRPr="00117F72">
        <w:rPr>
          <w:rFonts w:hint="cs"/>
          <w:rtl/>
        </w:rPr>
        <w:t xml:space="preserve"> وهو ي</w:t>
      </w:r>
      <w:r w:rsidR="001D3921">
        <w:rPr>
          <w:rFonts w:hint="cs"/>
          <w:rtl/>
        </w:rPr>
        <w:t>ُ</w:t>
      </w:r>
      <w:r w:rsidRPr="00117F72">
        <w:rPr>
          <w:rFonts w:hint="cs"/>
          <w:rtl/>
        </w:rPr>
        <w:t xml:space="preserve">عرب عن إلمام </w:t>
      </w:r>
      <w:r w:rsidR="001D3921">
        <w:rPr>
          <w:rFonts w:hint="cs"/>
          <w:rtl/>
        </w:rPr>
        <w:t>إ</w:t>
      </w:r>
      <w:r w:rsidRPr="00117F72">
        <w:rPr>
          <w:rFonts w:hint="cs"/>
          <w:rtl/>
        </w:rPr>
        <w:t>بن الرومي بالأخلاق</w:t>
      </w:r>
      <w:r w:rsidR="00F84C8E" w:rsidRPr="00117F72">
        <w:rPr>
          <w:rFonts w:hint="cs"/>
          <w:rtl/>
        </w:rPr>
        <w:t>،</w:t>
      </w:r>
      <w:r w:rsidRPr="00117F72">
        <w:rPr>
          <w:rFonts w:hint="cs"/>
          <w:rtl/>
        </w:rPr>
        <w:t xml:space="preserve"> والمتكف</w:t>
      </w:r>
      <w:r w:rsidR="001D3921">
        <w:rPr>
          <w:rFonts w:hint="cs"/>
          <w:rtl/>
        </w:rPr>
        <w:t>ِّ</w:t>
      </w:r>
      <w:r w:rsidRPr="00117F72">
        <w:rPr>
          <w:rFonts w:hint="cs"/>
          <w:rtl/>
        </w:rPr>
        <w:t>ل لتفصيل هذه الجملة كتب الأخلاق وما يضاهيها</w:t>
      </w:r>
      <w:r w:rsidR="00F84C8E" w:rsidRPr="00117F72">
        <w:rPr>
          <w:rFonts w:hint="cs"/>
          <w:rtl/>
        </w:rPr>
        <w:t>،</w:t>
      </w:r>
      <w:r w:rsidRPr="00117F72">
        <w:rPr>
          <w:rFonts w:hint="cs"/>
          <w:rtl/>
        </w:rPr>
        <w:t xml:space="preserve"> ولخروج البحث عن موضوع الكتاب ضربنا عنه صفحا. </w:t>
      </w:r>
    </w:p>
    <w:p w:rsidR="008A1E9B" w:rsidRDefault="008A1E9B" w:rsidP="001D3921">
      <w:pPr>
        <w:pStyle w:val="libNormal"/>
        <w:rPr>
          <w:rtl/>
        </w:rPr>
      </w:pPr>
      <w:r w:rsidRPr="00117F72">
        <w:rPr>
          <w:rFonts w:hint="cs"/>
          <w:rtl/>
        </w:rPr>
        <w:t>قال</w:t>
      </w:r>
      <w:r w:rsidR="00F84C8E" w:rsidRPr="00117F72">
        <w:rPr>
          <w:rFonts w:hint="cs"/>
          <w:rtl/>
        </w:rPr>
        <w:t>:</w:t>
      </w:r>
      <w:r w:rsidRPr="00117F72">
        <w:rPr>
          <w:rFonts w:hint="cs"/>
          <w:rtl/>
        </w:rPr>
        <w:t xml:space="preserve"> و</w:t>
      </w:r>
      <w:r w:rsidR="001D3921">
        <w:rPr>
          <w:rFonts w:hint="cs"/>
          <w:rtl/>
        </w:rPr>
        <w:t>إ</w:t>
      </w:r>
      <w:r w:rsidRPr="00117F72">
        <w:rPr>
          <w:rFonts w:hint="cs"/>
          <w:rtl/>
        </w:rPr>
        <w:t>بن الرومي كان مفطورا</w:t>
      </w:r>
      <w:r w:rsidR="001D3921">
        <w:rPr>
          <w:rFonts w:hint="cs"/>
          <w:rtl/>
        </w:rPr>
        <w:t>ً</w:t>
      </w:r>
      <w:r w:rsidRPr="00117F72">
        <w:rPr>
          <w:rFonts w:hint="cs"/>
          <w:rtl/>
        </w:rPr>
        <w:t xml:space="preserve"> على التدي</w:t>
      </w:r>
      <w:r w:rsidR="001D3921">
        <w:rPr>
          <w:rFonts w:hint="cs"/>
          <w:rtl/>
        </w:rPr>
        <w:t>ّ</w:t>
      </w:r>
      <w:r w:rsidRPr="00117F72">
        <w:rPr>
          <w:rFonts w:hint="cs"/>
          <w:rtl/>
        </w:rPr>
        <w:t>ن لأن</w:t>
      </w:r>
      <w:r w:rsidR="001D3921">
        <w:rPr>
          <w:rFonts w:hint="cs"/>
          <w:rtl/>
        </w:rPr>
        <w:t>َّ</w:t>
      </w:r>
      <w:r w:rsidRPr="00117F72">
        <w:rPr>
          <w:rFonts w:hint="cs"/>
          <w:rtl/>
        </w:rPr>
        <w:t>ه كان مفطورا</w:t>
      </w:r>
      <w:r w:rsidR="001D3921">
        <w:rPr>
          <w:rFonts w:hint="cs"/>
          <w:rtl/>
        </w:rPr>
        <w:t>ً</w:t>
      </w:r>
      <w:r w:rsidRPr="00117F72">
        <w:rPr>
          <w:rFonts w:hint="cs"/>
          <w:rtl/>
        </w:rPr>
        <w:t xml:space="preserve"> على التهي</w:t>
      </w:r>
      <w:r w:rsidR="001D3921">
        <w:rPr>
          <w:rFonts w:hint="cs"/>
          <w:rtl/>
        </w:rPr>
        <w:t>ّ</w:t>
      </w:r>
      <w:r w:rsidRPr="00117F72">
        <w:rPr>
          <w:rFonts w:hint="cs"/>
          <w:rtl/>
        </w:rPr>
        <w:t>ب وال</w:t>
      </w:r>
      <w:r w:rsidR="001D3921">
        <w:rPr>
          <w:rFonts w:hint="cs"/>
          <w:rtl/>
        </w:rPr>
        <w:t>إ</w:t>
      </w:r>
      <w:r w:rsidRPr="00117F72">
        <w:rPr>
          <w:rFonts w:hint="cs"/>
          <w:rtl/>
        </w:rPr>
        <w:t>عتماد على نصير</w:t>
      </w:r>
      <w:r w:rsidR="00F84C8E" w:rsidRPr="00117F72">
        <w:rPr>
          <w:rFonts w:hint="cs"/>
          <w:rtl/>
        </w:rPr>
        <w:t>،</w:t>
      </w:r>
      <w:r w:rsidRPr="00117F72">
        <w:rPr>
          <w:rFonts w:hint="cs"/>
          <w:rtl/>
        </w:rPr>
        <w:t xml:space="preserve"> وهما منفذان خفي</w:t>
      </w:r>
      <w:r w:rsidR="001D3921">
        <w:rPr>
          <w:rFonts w:hint="cs"/>
          <w:rtl/>
        </w:rPr>
        <w:t>ّ</w:t>
      </w:r>
      <w:r w:rsidRPr="00117F72">
        <w:rPr>
          <w:rFonts w:hint="cs"/>
          <w:rtl/>
        </w:rPr>
        <w:t>ان من منافذ الإيمان والتصديق بالعناية الكبرى في هذا الوجود</w:t>
      </w:r>
      <w:r w:rsidR="00F84C8E" w:rsidRPr="00117F72">
        <w:rPr>
          <w:rFonts w:hint="cs"/>
          <w:rtl/>
        </w:rPr>
        <w:t>،</w:t>
      </w:r>
      <w:r w:rsidRPr="00117F72">
        <w:rPr>
          <w:rFonts w:hint="cs"/>
          <w:rtl/>
        </w:rPr>
        <w:t xml:space="preserve"> ومن ث</w:t>
      </w:r>
      <w:r w:rsidR="001D3921">
        <w:rPr>
          <w:rFonts w:hint="cs"/>
          <w:rtl/>
        </w:rPr>
        <w:t>َ</w:t>
      </w:r>
      <w:r w:rsidRPr="00117F72">
        <w:rPr>
          <w:rFonts w:hint="cs"/>
          <w:rtl/>
        </w:rPr>
        <w:t>م</w:t>
      </w:r>
      <w:r w:rsidR="001D3921">
        <w:rPr>
          <w:rFonts w:hint="cs"/>
          <w:rtl/>
        </w:rPr>
        <w:t>َّ</w:t>
      </w:r>
      <w:r w:rsidRPr="00117F72">
        <w:rPr>
          <w:rFonts w:hint="cs"/>
          <w:rtl/>
        </w:rPr>
        <w:t xml:space="preserve"> كان مؤمنا</w:t>
      </w:r>
      <w:r w:rsidR="001D3921">
        <w:rPr>
          <w:rFonts w:hint="cs"/>
          <w:rtl/>
        </w:rPr>
        <w:t>ً</w:t>
      </w:r>
      <w:r w:rsidRPr="00117F72">
        <w:rPr>
          <w:rFonts w:hint="cs"/>
          <w:rtl/>
        </w:rPr>
        <w:t xml:space="preserve"> بالله خوفا</w:t>
      </w:r>
      <w:r w:rsidR="001D3921">
        <w:rPr>
          <w:rFonts w:hint="cs"/>
          <w:rtl/>
        </w:rPr>
        <w:t>ً</w:t>
      </w:r>
      <w:r w:rsidRPr="00117F72">
        <w:rPr>
          <w:rFonts w:hint="cs"/>
          <w:rtl/>
        </w:rPr>
        <w:t xml:space="preserve"> من الشك</w:t>
      </w:r>
      <w:r w:rsidR="001D3921">
        <w:rPr>
          <w:rFonts w:hint="cs"/>
          <w:rtl/>
        </w:rPr>
        <w:t>ّ</w:t>
      </w:r>
      <w:r w:rsidR="00F84C8E" w:rsidRPr="00117F72">
        <w:rPr>
          <w:rFonts w:hint="cs"/>
          <w:rtl/>
        </w:rPr>
        <w:t>،</w:t>
      </w:r>
      <w:r w:rsidRPr="00117F72">
        <w:rPr>
          <w:rFonts w:hint="cs"/>
          <w:rtl/>
        </w:rPr>
        <w:t xml:space="preserve"> مقبلا</w:t>
      </w:r>
      <w:r w:rsidR="001D3921">
        <w:rPr>
          <w:rFonts w:hint="cs"/>
          <w:rtl/>
        </w:rPr>
        <w:t>ً</w:t>
      </w:r>
      <w:r w:rsidRPr="00117F72">
        <w:rPr>
          <w:rFonts w:hint="cs"/>
          <w:rtl/>
        </w:rPr>
        <w:t xml:space="preserve"> على التسليم بسيطا</w:t>
      </w:r>
      <w:r w:rsidR="001D3921">
        <w:rPr>
          <w:rFonts w:hint="cs"/>
          <w:rtl/>
        </w:rPr>
        <w:t>ً</w:t>
      </w:r>
      <w:r w:rsidRPr="00117F72">
        <w:rPr>
          <w:rFonts w:hint="cs"/>
          <w:rtl/>
        </w:rPr>
        <w:t xml:space="preserve"> في تسليمه بساطة من يهرب من القلق ويؤثر السكينة على أي</w:t>
      </w:r>
      <w:r w:rsidR="001D3921">
        <w:rPr>
          <w:rFonts w:hint="cs"/>
          <w:rtl/>
        </w:rPr>
        <w:t>ِّ</w:t>
      </w:r>
      <w:r w:rsidRPr="00117F72">
        <w:rPr>
          <w:rFonts w:hint="cs"/>
          <w:rtl/>
        </w:rPr>
        <w:t xml:space="preserve"> شيء</w:t>
      </w:r>
      <w:r w:rsidR="00F84C8E" w:rsidRPr="00117F72">
        <w:rPr>
          <w:rFonts w:hint="cs"/>
          <w:rtl/>
        </w:rPr>
        <w:t>،</w:t>
      </w:r>
      <w:r w:rsidRPr="00117F72">
        <w:rPr>
          <w:rFonts w:hint="cs"/>
          <w:rtl/>
        </w:rPr>
        <w:t xml:space="preserve"> وبلغ من بساطته أن</w:t>
      </w:r>
      <w:r w:rsidR="001D3921">
        <w:rPr>
          <w:rFonts w:hint="cs"/>
          <w:rtl/>
        </w:rPr>
        <w:t>َّ</w:t>
      </w:r>
      <w:r w:rsidRPr="00117F72">
        <w:rPr>
          <w:rFonts w:hint="cs"/>
          <w:rtl/>
        </w:rPr>
        <w:t>ه كان ي</w:t>
      </w:r>
      <w:r w:rsidR="001D3921">
        <w:rPr>
          <w:rFonts w:hint="cs"/>
          <w:rtl/>
        </w:rPr>
        <w:t>ُ</w:t>
      </w:r>
      <w:r w:rsidRPr="00117F72">
        <w:rPr>
          <w:rFonts w:hint="cs"/>
          <w:rtl/>
        </w:rPr>
        <w:t>نكر على الحكماء الذين يشك</w:t>
      </w:r>
      <w:r w:rsidR="001D3921">
        <w:rPr>
          <w:rFonts w:hint="cs"/>
          <w:rtl/>
        </w:rPr>
        <w:t>ّ</w:t>
      </w:r>
      <w:r w:rsidRPr="00117F72">
        <w:rPr>
          <w:rFonts w:hint="cs"/>
          <w:rtl/>
        </w:rPr>
        <w:t>ون في حفظ أجساد الأتقياء بعد الموت و يحسبونه من فعل الدواء والحنوط</w:t>
      </w:r>
      <w:r w:rsidR="00F84C8E" w:rsidRPr="00117F72">
        <w:rPr>
          <w:rFonts w:hint="cs"/>
          <w:rtl/>
        </w:rPr>
        <w:t>،</w:t>
      </w:r>
      <w:r w:rsidRPr="00117F72">
        <w:rPr>
          <w:rFonts w:hint="cs"/>
          <w:rtl/>
        </w:rPr>
        <w:t xml:space="preserve"> فقال لابن أبي ناظرة حين تذو</w:t>
      </w:r>
      <w:r w:rsidR="001D3921">
        <w:rPr>
          <w:rFonts w:hint="cs"/>
          <w:rtl/>
        </w:rPr>
        <w:t>َّ</w:t>
      </w:r>
      <w:r w:rsidRPr="00117F72">
        <w:rPr>
          <w:rFonts w:hint="cs"/>
          <w:rtl/>
        </w:rPr>
        <w:t>ق بعض الأجساد ليعلم ما فيها من عوامل البقاء</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3"/>
        <w:gridCol w:w="270"/>
        <w:gridCol w:w="3410"/>
      </w:tblGrid>
      <w:tr w:rsidR="001D3921" w:rsidTr="001D3921">
        <w:trPr>
          <w:trHeight w:val="350"/>
        </w:trPr>
        <w:tc>
          <w:tcPr>
            <w:tcW w:w="3536" w:type="dxa"/>
          </w:tcPr>
          <w:p w:rsidR="001D3921" w:rsidRDefault="001D3921" w:rsidP="00ED62DE">
            <w:pPr>
              <w:pStyle w:val="libPoem"/>
            </w:pPr>
            <w:r>
              <w:rPr>
                <w:rFonts w:hint="cs"/>
                <w:rtl/>
              </w:rPr>
              <w:t>يا ذائق الموتى ليعلم هل بقوا</w:t>
            </w:r>
            <w:r w:rsidRPr="00725071">
              <w:rPr>
                <w:rStyle w:val="libPoemTiniChar0"/>
                <w:rtl/>
              </w:rPr>
              <w:br/>
              <w:t> </w:t>
            </w:r>
          </w:p>
        </w:tc>
        <w:tc>
          <w:tcPr>
            <w:tcW w:w="272" w:type="dxa"/>
          </w:tcPr>
          <w:p w:rsidR="001D3921" w:rsidRDefault="001D3921" w:rsidP="00ED62DE">
            <w:pPr>
              <w:pStyle w:val="libPoem"/>
              <w:rPr>
                <w:rtl/>
              </w:rPr>
            </w:pPr>
          </w:p>
        </w:tc>
        <w:tc>
          <w:tcPr>
            <w:tcW w:w="3502" w:type="dxa"/>
          </w:tcPr>
          <w:p w:rsidR="001D3921" w:rsidRDefault="001D3921" w:rsidP="00ED62DE">
            <w:pPr>
              <w:pStyle w:val="libPoem"/>
            </w:pPr>
            <w:r>
              <w:rPr>
                <w:rFonts w:hint="cs"/>
                <w:rtl/>
              </w:rPr>
              <w:t>بعد التقادم منهم</w:t>
            </w:r>
            <w:r w:rsidR="000B5389">
              <w:rPr>
                <w:rFonts w:hint="cs"/>
                <w:rtl/>
              </w:rPr>
              <w:t>ُ</w:t>
            </w:r>
            <w:r>
              <w:rPr>
                <w:rFonts w:hint="cs"/>
                <w:rtl/>
              </w:rPr>
              <w:t xml:space="preserve"> بدواء</w:t>
            </w:r>
            <w:r w:rsidR="000B5389">
              <w:rPr>
                <w:rFonts w:hint="cs"/>
                <w:rtl/>
              </w:rPr>
              <w:t>ِ</w:t>
            </w:r>
            <w:r w:rsidRPr="00725071">
              <w:rPr>
                <w:rStyle w:val="libPoemTiniChar0"/>
                <w:rtl/>
              </w:rPr>
              <w:br/>
              <w:t> </w:t>
            </w:r>
          </w:p>
        </w:tc>
      </w:tr>
      <w:tr w:rsidR="001D3921" w:rsidTr="001D3921">
        <w:trPr>
          <w:trHeight w:val="350"/>
        </w:trPr>
        <w:tc>
          <w:tcPr>
            <w:tcW w:w="3536" w:type="dxa"/>
          </w:tcPr>
          <w:p w:rsidR="001D3921" w:rsidRDefault="001D3921" w:rsidP="00ED62DE">
            <w:pPr>
              <w:pStyle w:val="libPoem"/>
            </w:pPr>
            <w:r>
              <w:rPr>
                <w:rFonts w:hint="cs"/>
                <w:rtl/>
              </w:rPr>
              <w:t>بي</w:t>
            </w:r>
            <w:r w:rsidR="000B5389">
              <w:rPr>
                <w:rFonts w:hint="cs"/>
                <w:rtl/>
              </w:rPr>
              <w:t>ِّ</w:t>
            </w:r>
            <w:r>
              <w:rPr>
                <w:rFonts w:hint="cs"/>
                <w:rtl/>
              </w:rPr>
              <w:t>نت</w:t>
            </w:r>
            <w:r w:rsidR="000B5389">
              <w:rPr>
                <w:rFonts w:hint="cs"/>
                <w:rtl/>
              </w:rPr>
              <w:t>َ</w:t>
            </w:r>
            <w:r>
              <w:rPr>
                <w:rFonts w:hint="cs"/>
                <w:rtl/>
              </w:rPr>
              <w:t xml:space="preserve"> عن رعة</w:t>
            </w:r>
            <w:r w:rsidR="000B5389">
              <w:rPr>
                <w:rFonts w:hint="cs"/>
                <w:rtl/>
              </w:rPr>
              <w:t>ٍ</w:t>
            </w:r>
            <w:r>
              <w:rPr>
                <w:rFonts w:hint="cs"/>
                <w:rtl/>
              </w:rPr>
              <w:t xml:space="preserve"> وصدق أمانة</w:t>
            </w:r>
            <w:r w:rsidR="000B5389">
              <w:rPr>
                <w:rFonts w:hint="cs"/>
                <w:rtl/>
              </w:rPr>
              <w:t>ٍ</w:t>
            </w:r>
            <w:r w:rsidRPr="00725071">
              <w:rPr>
                <w:rStyle w:val="libPoemTiniChar0"/>
                <w:rtl/>
              </w:rPr>
              <w:br/>
              <w:t> </w:t>
            </w:r>
          </w:p>
        </w:tc>
        <w:tc>
          <w:tcPr>
            <w:tcW w:w="272" w:type="dxa"/>
          </w:tcPr>
          <w:p w:rsidR="001D3921" w:rsidRDefault="001D3921" w:rsidP="00ED62DE">
            <w:pPr>
              <w:pStyle w:val="libPoem"/>
              <w:rPr>
                <w:rtl/>
              </w:rPr>
            </w:pPr>
          </w:p>
        </w:tc>
        <w:tc>
          <w:tcPr>
            <w:tcW w:w="3502" w:type="dxa"/>
          </w:tcPr>
          <w:p w:rsidR="001D3921" w:rsidRDefault="001D3921" w:rsidP="00ED62DE">
            <w:pPr>
              <w:pStyle w:val="libPoem"/>
            </w:pPr>
            <w:r>
              <w:rPr>
                <w:rFonts w:hint="cs"/>
                <w:rtl/>
              </w:rPr>
              <w:t>لولا ات</w:t>
            </w:r>
            <w:r w:rsidR="000B5389">
              <w:rPr>
                <w:rFonts w:hint="cs"/>
                <w:rtl/>
              </w:rPr>
              <w:t>ِّ</w:t>
            </w:r>
            <w:r>
              <w:rPr>
                <w:rFonts w:hint="cs"/>
                <w:rtl/>
              </w:rPr>
              <w:t>هامك خالق الأشياء</w:t>
            </w:r>
            <w:r w:rsidR="000B5389">
              <w:rPr>
                <w:rFonts w:hint="cs"/>
                <w:rtl/>
              </w:rPr>
              <w:t>ِ</w:t>
            </w:r>
            <w:r w:rsidRPr="00725071">
              <w:rPr>
                <w:rStyle w:val="libPoemTiniChar0"/>
                <w:rtl/>
              </w:rPr>
              <w:br/>
              <w:t> </w:t>
            </w:r>
          </w:p>
        </w:tc>
      </w:tr>
      <w:tr w:rsidR="001D3921" w:rsidTr="001D3921">
        <w:trPr>
          <w:trHeight w:val="350"/>
        </w:trPr>
        <w:tc>
          <w:tcPr>
            <w:tcW w:w="3536" w:type="dxa"/>
          </w:tcPr>
          <w:p w:rsidR="001D3921" w:rsidRDefault="001D3921" w:rsidP="00ED62DE">
            <w:pPr>
              <w:pStyle w:val="libPoem"/>
            </w:pPr>
            <w:r>
              <w:rPr>
                <w:rFonts w:hint="cs"/>
                <w:rtl/>
              </w:rPr>
              <w:t>أحسبت</w:t>
            </w:r>
            <w:r w:rsidR="000B5389">
              <w:rPr>
                <w:rFonts w:hint="cs"/>
                <w:rtl/>
              </w:rPr>
              <w:t>َ</w:t>
            </w:r>
            <w:r>
              <w:rPr>
                <w:rFonts w:hint="cs"/>
                <w:rtl/>
              </w:rPr>
              <w:t xml:space="preserve"> أن</w:t>
            </w:r>
            <w:r w:rsidR="000B5389">
              <w:rPr>
                <w:rFonts w:hint="cs"/>
                <w:rtl/>
              </w:rPr>
              <w:t>َّ</w:t>
            </w:r>
            <w:r>
              <w:rPr>
                <w:rFonts w:hint="cs"/>
                <w:rtl/>
              </w:rPr>
              <w:t xml:space="preserve"> الله ليس</w:t>
            </w:r>
            <w:r w:rsidRPr="008A1E9B">
              <w:rPr>
                <w:rFonts w:hint="cs"/>
                <w:rtl/>
              </w:rPr>
              <w:t xml:space="preserve"> </w:t>
            </w:r>
            <w:r>
              <w:rPr>
                <w:rFonts w:hint="cs"/>
                <w:rtl/>
              </w:rPr>
              <w:t>بقادر</w:t>
            </w:r>
            <w:r w:rsidR="000B5389">
              <w:rPr>
                <w:rFonts w:hint="cs"/>
                <w:rtl/>
              </w:rPr>
              <w:t>ٍ</w:t>
            </w:r>
            <w:r w:rsidRPr="00725071">
              <w:rPr>
                <w:rStyle w:val="libPoemTiniChar0"/>
                <w:rtl/>
              </w:rPr>
              <w:br/>
              <w:t> </w:t>
            </w:r>
          </w:p>
        </w:tc>
        <w:tc>
          <w:tcPr>
            <w:tcW w:w="272" w:type="dxa"/>
          </w:tcPr>
          <w:p w:rsidR="001D3921" w:rsidRDefault="001D3921" w:rsidP="00ED62DE">
            <w:pPr>
              <w:pStyle w:val="libPoem"/>
              <w:rPr>
                <w:rtl/>
              </w:rPr>
            </w:pPr>
          </w:p>
        </w:tc>
        <w:tc>
          <w:tcPr>
            <w:tcW w:w="3502" w:type="dxa"/>
          </w:tcPr>
          <w:p w:rsidR="001D3921" w:rsidRDefault="001D3921" w:rsidP="00ED62DE">
            <w:pPr>
              <w:pStyle w:val="libPoem"/>
            </w:pPr>
            <w:r>
              <w:rPr>
                <w:rFonts w:hint="cs"/>
                <w:rtl/>
              </w:rPr>
              <w:t>أن يجعل الأموات</w:t>
            </w:r>
            <w:r w:rsidRPr="008A1E9B">
              <w:rPr>
                <w:rFonts w:hint="cs"/>
                <w:rtl/>
              </w:rPr>
              <w:t xml:space="preserve"> </w:t>
            </w:r>
            <w:r>
              <w:rPr>
                <w:rFonts w:hint="cs"/>
                <w:rtl/>
              </w:rPr>
              <w:t>كالاحياء</w:t>
            </w:r>
            <w:r w:rsidR="000B5389">
              <w:rPr>
                <w:rFonts w:hint="cs"/>
                <w:rtl/>
              </w:rPr>
              <w:t>ِ</w:t>
            </w:r>
            <w:r>
              <w:rPr>
                <w:rFonts w:hint="cs"/>
                <w:rtl/>
              </w:rPr>
              <w:t>؟</w:t>
            </w:r>
            <w:r w:rsidRPr="008A1E9B">
              <w:rPr>
                <w:rFonts w:hint="cs"/>
                <w:rtl/>
              </w:rPr>
              <w:t>!</w:t>
            </w:r>
            <w:r w:rsidRPr="00725071">
              <w:rPr>
                <w:rStyle w:val="libPoemTiniChar0"/>
                <w:rtl/>
              </w:rPr>
              <w:br/>
              <w:t> </w:t>
            </w:r>
          </w:p>
        </w:tc>
      </w:tr>
      <w:tr w:rsidR="001D3921" w:rsidTr="001D3921">
        <w:trPr>
          <w:trHeight w:val="350"/>
        </w:trPr>
        <w:tc>
          <w:tcPr>
            <w:tcW w:w="3536" w:type="dxa"/>
          </w:tcPr>
          <w:p w:rsidR="001D3921" w:rsidRDefault="001D3921" w:rsidP="00ED62DE">
            <w:pPr>
              <w:pStyle w:val="libPoem"/>
            </w:pPr>
            <w:r>
              <w:rPr>
                <w:rFonts w:hint="cs"/>
                <w:rtl/>
              </w:rPr>
              <w:t>وظننت</w:t>
            </w:r>
            <w:r w:rsidR="000B5389">
              <w:rPr>
                <w:rFonts w:hint="cs"/>
                <w:rtl/>
              </w:rPr>
              <w:t>َ</w:t>
            </w:r>
            <w:r>
              <w:rPr>
                <w:rFonts w:hint="cs"/>
                <w:rtl/>
              </w:rPr>
              <w:t xml:space="preserve"> ما شاهدت</w:t>
            </w:r>
            <w:r w:rsidR="000B5389">
              <w:rPr>
                <w:rFonts w:hint="cs"/>
                <w:rtl/>
              </w:rPr>
              <w:t>َ</w:t>
            </w:r>
            <w:r>
              <w:rPr>
                <w:rFonts w:hint="cs"/>
                <w:rtl/>
              </w:rPr>
              <w:t xml:space="preserve"> من آياته</w:t>
            </w:r>
            <w:r w:rsidRPr="00725071">
              <w:rPr>
                <w:rStyle w:val="libPoemTiniChar0"/>
                <w:rtl/>
              </w:rPr>
              <w:br/>
              <w:t> </w:t>
            </w:r>
          </w:p>
        </w:tc>
        <w:tc>
          <w:tcPr>
            <w:tcW w:w="272" w:type="dxa"/>
          </w:tcPr>
          <w:p w:rsidR="001D3921" w:rsidRDefault="001D3921" w:rsidP="00ED62DE">
            <w:pPr>
              <w:pStyle w:val="libPoem"/>
              <w:rPr>
                <w:rtl/>
              </w:rPr>
            </w:pPr>
          </w:p>
        </w:tc>
        <w:tc>
          <w:tcPr>
            <w:tcW w:w="3502" w:type="dxa"/>
          </w:tcPr>
          <w:p w:rsidR="001D3921" w:rsidRDefault="001D3921" w:rsidP="00ED62DE">
            <w:pPr>
              <w:pStyle w:val="libPoem"/>
            </w:pPr>
            <w:r>
              <w:rPr>
                <w:rFonts w:hint="cs"/>
                <w:rtl/>
              </w:rPr>
              <w:t>بلطيفة من حيلة الحكماء</w:t>
            </w:r>
            <w:r w:rsidR="000B5389">
              <w:rPr>
                <w:rFonts w:hint="cs"/>
                <w:rtl/>
              </w:rPr>
              <w:t>ِ</w:t>
            </w:r>
            <w:r>
              <w:rPr>
                <w:rFonts w:hint="cs"/>
                <w:rtl/>
              </w:rPr>
              <w:t>؟</w:t>
            </w:r>
            <w:r w:rsidRPr="008A1E9B">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ومات وهو يقول في ساعاته الأخيرة</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0B5389" w:rsidTr="00ED62DE">
        <w:trPr>
          <w:trHeight w:val="350"/>
        </w:trPr>
        <w:tc>
          <w:tcPr>
            <w:tcW w:w="3536" w:type="dxa"/>
          </w:tcPr>
          <w:p w:rsidR="000B5389" w:rsidRDefault="000B5389" w:rsidP="00ED62DE">
            <w:pPr>
              <w:pStyle w:val="libPoem"/>
            </w:pPr>
            <w:r>
              <w:rPr>
                <w:rFonts w:hint="cs"/>
                <w:rtl/>
              </w:rPr>
              <w:t>ألا أنّ لقاء اللّـ</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ـه هولٌ دونه الهولُ</w:t>
            </w:r>
            <w:r w:rsidRPr="00725071">
              <w:rPr>
                <w:rStyle w:val="libPoemTiniChar0"/>
                <w:rtl/>
              </w:rPr>
              <w:br/>
              <w:t> </w:t>
            </w:r>
          </w:p>
        </w:tc>
      </w:tr>
    </w:tbl>
    <w:p w:rsidR="008A1E9B" w:rsidRPr="00117F72" w:rsidRDefault="008A1E9B" w:rsidP="00117F72">
      <w:pPr>
        <w:pStyle w:val="libNormal"/>
        <w:rPr>
          <w:rtl/>
        </w:rPr>
      </w:pPr>
      <w:r w:rsidRPr="00117F72">
        <w:rPr>
          <w:rFonts w:hint="cs"/>
          <w:rtl/>
        </w:rPr>
        <w:t>وما كانت الطير عنده</w:t>
      </w:r>
      <w:r w:rsidR="00100765">
        <w:rPr>
          <w:rFonts w:hint="cs"/>
          <w:rtl/>
        </w:rPr>
        <w:t xml:space="preserve"> إلّا </w:t>
      </w:r>
      <w:r w:rsidRPr="00117F72">
        <w:rPr>
          <w:rFonts w:hint="cs"/>
          <w:rtl/>
        </w:rPr>
        <w:t>شعبة من ذلك التهي</w:t>
      </w:r>
      <w:r w:rsidR="000B5389">
        <w:rPr>
          <w:rFonts w:hint="cs"/>
          <w:rtl/>
        </w:rPr>
        <w:t>ّ</w:t>
      </w:r>
      <w:r w:rsidRPr="00117F72">
        <w:rPr>
          <w:rFonts w:hint="cs"/>
          <w:rtl/>
        </w:rPr>
        <w:t>ب الديني</w:t>
      </w:r>
      <w:r w:rsidR="000B5389">
        <w:rPr>
          <w:rFonts w:hint="cs"/>
          <w:rtl/>
        </w:rPr>
        <w:t>ّ</w:t>
      </w:r>
      <w:r w:rsidRPr="00117F72">
        <w:rPr>
          <w:rFonts w:hint="cs"/>
          <w:rtl/>
        </w:rPr>
        <w:t xml:space="preserve"> الغريزي</w:t>
      </w:r>
      <w:r w:rsidR="000B5389">
        <w:rPr>
          <w:rFonts w:hint="cs"/>
          <w:rtl/>
        </w:rPr>
        <w:t>ّ</w:t>
      </w:r>
      <w:r w:rsidR="00F84C8E" w:rsidRPr="00117F72">
        <w:rPr>
          <w:rFonts w:hint="cs"/>
          <w:rtl/>
        </w:rPr>
        <w:t>،</w:t>
      </w:r>
      <w:r w:rsidRPr="00117F72">
        <w:rPr>
          <w:rFonts w:hint="cs"/>
          <w:rtl/>
        </w:rPr>
        <w:t xml:space="preserve"> فهو يتفلسف ويرى الآراء في الدين ولكن في حدود</w:t>
      </w:r>
      <w:r w:rsidR="000B5389">
        <w:rPr>
          <w:rFonts w:hint="cs"/>
          <w:rtl/>
        </w:rPr>
        <w:t>ٍ</w:t>
      </w:r>
      <w:r w:rsidRPr="00117F72">
        <w:rPr>
          <w:rFonts w:hint="cs"/>
          <w:rtl/>
        </w:rPr>
        <w:t xml:space="preserve"> من الشعور لا في حدود</w:t>
      </w:r>
      <w:r w:rsidR="000B5389">
        <w:rPr>
          <w:rFonts w:hint="cs"/>
          <w:rtl/>
        </w:rPr>
        <w:t>ٍ</w:t>
      </w:r>
      <w:r w:rsidRPr="00117F72">
        <w:rPr>
          <w:rFonts w:hint="cs"/>
          <w:rtl/>
        </w:rPr>
        <w:t xml:space="preserve"> من التفكير</w:t>
      </w:r>
      <w:r w:rsidR="00F84C8E" w:rsidRPr="00117F72">
        <w:rPr>
          <w:rFonts w:hint="cs"/>
          <w:rtl/>
        </w:rPr>
        <w:t>،</w:t>
      </w:r>
      <w:r w:rsidRPr="00117F72">
        <w:rPr>
          <w:rFonts w:hint="cs"/>
          <w:rtl/>
        </w:rPr>
        <w:t xml:space="preserve"> ولهذا كان الفن</w:t>
      </w:r>
      <w:r w:rsidR="000B5389">
        <w:rPr>
          <w:rFonts w:hint="cs"/>
          <w:rtl/>
        </w:rPr>
        <w:t>ّ</w:t>
      </w:r>
      <w:r w:rsidRPr="00117F72">
        <w:rPr>
          <w:rFonts w:hint="cs"/>
          <w:rtl/>
        </w:rPr>
        <w:t xml:space="preserve">ان ولم يكن الفيلسوف. </w:t>
      </w:r>
    </w:p>
    <w:p w:rsidR="008A1E9B" w:rsidRPr="00117F72" w:rsidRDefault="000B5389" w:rsidP="000B5389">
      <w:pPr>
        <w:pStyle w:val="libNormal"/>
        <w:rPr>
          <w:rtl/>
        </w:rPr>
      </w:pPr>
      <w:r>
        <w:rPr>
          <w:rStyle w:val="libBold2Char"/>
          <w:rFonts w:hint="cs"/>
          <w:rtl/>
        </w:rPr>
        <w:t>*</w:t>
      </w:r>
      <w:r w:rsidR="008A1E9B" w:rsidRPr="001142CC">
        <w:rPr>
          <w:rStyle w:val="libBold2Char"/>
          <w:rFonts w:hint="cs"/>
          <w:rtl/>
        </w:rPr>
        <w:t>(قال الأميني)</w:t>
      </w:r>
      <w:r>
        <w:rPr>
          <w:rStyle w:val="libBold2Char"/>
          <w:rFonts w:hint="cs"/>
          <w:rtl/>
        </w:rPr>
        <w:t>*</w:t>
      </w:r>
      <w:r w:rsidR="00F84C8E" w:rsidRPr="001142CC">
        <w:rPr>
          <w:rStyle w:val="libBold2Char"/>
          <w:rFonts w:hint="cs"/>
          <w:rtl/>
        </w:rPr>
        <w:t>:</w:t>
      </w:r>
      <w:r w:rsidR="008A1E9B" w:rsidRPr="00117F72">
        <w:rPr>
          <w:rFonts w:hint="cs"/>
          <w:rtl/>
        </w:rPr>
        <w:t xml:space="preserve"> الطيرة ليست من شعب الدين</w:t>
      </w:r>
      <w:r w:rsidR="00F84C8E" w:rsidRPr="00117F72">
        <w:rPr>
          <w:rFonts w:hint="cs"/>
          <w:rtl/>
        </w:rPr>
        <w:t>،</w:t>
      </w:r>
      <w:r w:rsidR="008A1E9B" w:rsidRPr="00117F72">
        <w:rPr>
          <w:rFonts w:hint="cs"/>
          <w:rtl/>
        </w:rPr>
        <w:t xml:space="preserve"> ولا يركن إليها أي</w:t>
      </w:r>
      <w:r>
        <w:rPr>
          <w:rFonts w:hint="cs"/>
          <w:rtl/>
        </w:rPr>
        <w:t>ُّ</w:t>
      </w:r>
      <w:r w:rsidR="008A1E9B" w:rsidRPr="00117F72">
        <w:rPr>
          <w:rFonts w:hint="cs"/>
          <w:rtl/>
        </w:rPr>
        <w:t xml:space="preserve"> خاضع له وملأ مسامعه قول الص</w:t>
      </w:r>
      <w:r>
        <w:rPr>
          <w:rFonts w:hint="cs"/>
          <w:rtl/>
        </w:rPr>
        <w:t>ّ</w:t>
      </w:r>
      <w:r w:rsidR="008A1E9B" w:rsidRPr="00117F72">
        <w:rPr>
          <w:rFonts w:hint="cs"/>
          <w:rtl/>
        </w:rPr>
        <w:t xml:space="preserve">ادع به </w:t>
      </w:r>
      <w:r w:rsidR="00C86C56">
        <w:rPr>
          <w:rFonts w:hint="cs"/>
          <w:rtl/>
        </w:rPr>
        <w:t xml:space="preserve">صلى الله عليه وآله </w:t>
      </w:r>
      <w:r w:rsidR="008A1E9B" w:rsidRPr="00117F72">
        <w:rPr>
          <w:rFonts w:hint="cs"/>
          <w:rtl/>
        </w:rPr>
        <w:t>وسلم</w:t>
      </w:r>
      <w:r w:rsidR="00F84C8E" w:rsidRPr="00117F72">
        <w:rPr>
          <w:rFonts w:hint="cs"/>
          <w:rtl/>
        </w:rPr>
        <w:t>:</w:t>
      </w:r>
      <w:r w:rsidR="008A1E9B" w:rsidRPr="00117F72">
        <w:rPr>
          <w:rFonts w:hint="cs"/>
          <w:rtl/>
        </w:rPr>
        <w:t xml:space="preserve"> لا طيرة ولا حام. وإن</w:t>
      </w:r>
      <w:r>
        <w:rPr>
          <w:rFonts w:hint="cs"/>
          <w:rtl/>
        </w:rPr>
        <w:t>َّ</w:t>
      </w:r>
      <w:r w:rsidR="008A1E9B" w:rsidRPr="00117F72">
        <w:rPr>
          <w:rFonts w:hint="cs"/>
          <w:rtl/>
        </w:rPr>
        <w:t>ما هي بين ضعف النفس غير المتقو</w:t>
      </w:r>
      <w:r>
        <w:rPr>
          <w:rFonts w:hint="cs"/>
          <w:rtl/>
        </w:rPr>
        <w:t>ِّ</w:t>
      </w:r>
      <w:r w:rsidR="008A1E9B" w:rsidRPr="00117F72">
        <w:rPr>
          <w:rFonts w:hint="cs"/>
          <w:rtl/>
        </w:rPr>
        <w:t>ية بنور اليقين والتوك</w:t>
      </w:r>
      <w:r>
        <w:rPr>
          <w:rFonts w:hint="cs"/>
          <w:rtl/>
        </w:rPr>
        <w:t>ّ</w:t>
      </w:r>
      <w:r w:rsidR="008A1E9B" w:rsidRPr="00117F72">
        <w:rPr>
          <w:rFonts w:hint="cs"/>
          <w:rtl/>
        </w:rPr>
        <w:t>ل على الله في ورد وص</w:t>
      </w:r>
      <w:r>
        <w:rPr>
          <w:rFonts w:hint="cs"/>
          <w:rtl/>
        </w:rPr>
        <w:t>َ</w:t>
      </w:r>
      <w:r w:rsidR="008A1E9B" w:rsidRPr="00117F72">
        <w:rPr>
          <w:rFonts w:hint="cs"/>
          <w:rtl/>
        </w:rPr>
        <w:t>د</w:t>
      </w:r>
      <w:r>
        <w:rPr>
          <w:rFonts w:hint="cs"/>
          <w:rtl/>
        </w:rPr>
        <w:t>َ</w:t>
      </w:r>
      <w:r w:rsidR="008A1E9B" w:rsidRPr="00117F72">
        <w:rPr>
          <w:rFonts w:hint="cs"/>
          <w:rtl/>
        </w:rPr>
        <w:t>ر</w:t>
      </w:r>
      <w:r w:rsidR="00F84C8E" w:rsidRPr="00117F72">
        <w:rPr>
          <w:rFonts w:hint="cs"/>
          <w:rtl/>
        </w:rPr>
        <w:t>،</w:t>
      </w:r>
      <w:r w:rsidR="008A1E9B" w:rsidRPr="00117F72">
        <w:rPr>
          <w:rFonts w:hint="cs"/>
          <w:rtl/>
        </w:rPr>
        <w:t xml:space="preserve"> ولذا كانت شايعة في الجاهلي</w:t>
      </w:r>
      <w:r>
        <w:rPr>
          <w:rFonts w:hint="cs"/>
          <w:rtl/>
        </w:rPr>
        <w:t>َّ</w:t>
      </w:r>
      <w:r w:rsidR="008A1E9B" w:rsidRPr="00117F72">
        <w:rPr>
          <w:rFonts w:hint="cs"/>
          <w:rtl/>
        </w:rPr>
        <w:t>ة ونفاها ال</w:t>
      </w:r>
      <w:r w:rsidR="000A2B09">
        <w:rPr>
          <w:rFonts w:hint="cs"/>
          <w:rtl/>
        </w:rPr>
        <w:t>إسلام</w:t>
      </w:r>
      <w:r w:rsidR="008A1E9B" w:rsidRPr="00117F72">
        <w:rPr>
          <w:rFonts w:hint="cs"/>
          <w:rtl/>
        </w:rPr>
        <w:t xml:space="preserve">. </w:t>
      </w:r>
    </w:p>
    <w:p w:rsidR="008A1E9B" w:rsidRDefault="008A1E9B" w:rsidP="000B5389">
      <w:pPr>
        <w:pStyle w:val="libNormal"/>
        <w:rPr>
          <w:rtl/>
        </w:rPr>
      </w:pPr>
      <w:r w:rsidRPr="00117F72">
        <w:rPr>
          <w:rFonts w:hint="cs"/>
          <w:rtl/>
        </w:rPr>
        <w:t>قال</w:t>
      </w:r>
      <w:r w:rsidR="00F84C8E" w:rsidRPr="00117F72">
        <w:rPr>
          <w:rFonts w:hint="cs"/>
          <w:rtl/>
        </w:rPr>
        <w:t>:</w:t>
      </w:r>
      <w:r w:rsidRPr="00117F72">
        <w:rPr>
          <w:rFonts w:hint="cs"/>
          <w:rtl/>
        </w:rPr>
        <w:t xml:space="preserve"> وليس من ال</w:t>
      </w:r>
      <w:r w:rsidR="000B5389">
        <w:rPr>
          <w:rFonts w:hint="cs"/>
          <w:rtl/>
        </w:rPr>
        <w:t>إ</w:t>
      </w:r>
      <w:r w:rsidRPr="00117F72">
        <w:rPr>
          <w:rFonts w:hint="cs"/>
          <w:rtl/>
        </w:rPr>
        <w:t>جتراء أن</w:t>
      </w:r>
      <w:r w:rsidR="000B5389">
        <w:rPr>
          <w:rFonts w:hint="cs"/>
          <w:rtl/>
        </w:rPr>
        <w:t>َّ</w:t>
      </w:r>
      <w:r w:rsidRPr="00117F72">
        <w:rPr>
          <w:rFonts w:hint="cs"/>
          <w:rtl/>
        </w:rPr>
        <w:t>ه قال بالاختيار ورأى له في الدين رأيا</w:t>
      </w:r>
      <w:r w:rsidR="000B5389">
        <w:rPr>
          <w:rFonts w:hint="cs"/>
          <w:rtl/>
        </w:rPr>
        <w:t>ً</w:t>
      </w:r>
      <w:r w:rsidRPr="00117F72">
        <w:rPr>
          <w:rFonts w:hint="cs"/>
          <w:rtl/>
        </w:rPr>
        <w:t xml:space="preserve"> غير ما اصطلح </w:t>
      </w:r>
    </w:p>
    <w:p w:rsidR="008A1E9B" w:rsidRDefault="008A1E9B" w:rsidP="00854A34">
      <w:pPr>
        <w:pStyle w:val="libNormal"/>
        <w:rPr>
          <w:rtl/>
        </w:rPr>
      </w:pPr>
      <w:r>
        <w:rPr>
          <w:rFonts w:hint="cs"/>
          <w:rtl/>
        </w:rPr>
        <w:br w:type="page"/>
      </w:r>
    </w:p>
    <w:p w:rsidR="008A1E9B" w:rsidRDefault="008A1E9B" w:rsidP="000B5389">
      <w:pPr>
        <w:pStyle w:val="libNormal0"/>
        <w:rPr>
          <w:rtl/>
        </w:rPr>
      </w:pPr>
      <w:r w:rsidRPr="00117F72">
        <w:rPr>
          <w:rFonts w:hint="cs"/>
          <w:rtl/>
        </w:rPr>
        <w:lastRenderedPageBreak/>
        <w:t>عليه السواد فإن</w:t>
      </w:r>
      <w:r w:rsidR="000B5389">
        <w:rPr>
          <w:rFonts w:hint="cs"/>
          <w:rtl/>
        </w:rPr>
        <w:t>ّ</w:t>
      </w:r>
      <w:r w:rsidRPr="00117F72">
        <w:rPr>
          <w:rFonts w:hint="cs"/>
          <w:rtl/>
        </w:rPr>
        <w:t>ه كان يحيل الذنب على ال</w:t>
      </w:r>
      <w:r w:rsidR="000B5389">
        <w:rPr>
          <w:rFonts w:hint="cs"/>
          <w:rtl/>
        </w:rPr>
        <w:t>إ</w:t>
      </w:r>
      <w:r w:rsidRPr="00117F72">
        <w:rPr>
          <w:rFonts w:hint="cs"/>
          <w:rtl/>
        </w:rPr>
        <w:t>نسان وينفي الظلم عن القدر في العقاب و الثواب</w:t>
      </w:r>
      <w:r w:rsidR="00F84C8E" w:rsidRPr="00117F72">
        <w:rPr>
          <w:rFonts w:hint="cs"/>
          <w:rtl/>
        </w:rPr>
        <w:t>،</w:t>
      </w:r>
      <w:r w:rsidRPr="00117F72">
        <w:rPr>
          <w:rFonts w:hint="cs"/>
          <w:rtl/>
        </w:rPr>
        <w:t xml:space="preserve"> ويتصو</w:t>
      </w:r>
      <w:r w:rsidR="000B5389">
        <w:rPr>
          <w:rFonts w:hint="cs"/>
          <w:rtl/>
        </w:rPr>
        <w:t>َّ</w:t>
      </w:r>
      <w:r w:rsidRPr="00117F72">
        <w:rPr>
          <w:rFonts w:hint="cs"/>
          <w:rtl/>
        </w:rPr>
        <w:t>ر الله على أحسن ما يتصو</w:t>
      </w:r>
      <w:r w:rsidR="000B5389">
        <w:rPr>
          <w:rFonts w:hint="cs"/>
          <w:rtl/>
        </w:rPr>
        <w:t>َّ</w:t>
      </w:r>
      <w:r w:rsidRPr="00117F72">
        <w:rPr>
          <w:rFonts w:hint="cs"/>
          <w:rtl/>
        </w:rPr>
        <w:t>ر المتفلسف مثله إلهه؟؟</w:t>
      </w:r>
      <w:r w:rsidR="00F84C8E" w:rsidRPr="00117F72">
        <w:rPr>
          <w:rFonts w:hint="cs"/>
          <w:rtl/>
        </w:rPr>
        <w:t>،</w:t>
      </w:r>
      <w:r w:rsidRPr="00117F72">
        <w:rPr>
          <w:rFonts w:hint="cs"/>
          <w:rtl/>
        </w:rPr>
        <w:t xml:space="preserve"> فكأن</w:t>
      </w:r>
      <w:r w:rsidR="000B5389">
        <w:rPr>
          <w:rFonts w:hint="cs"/>
          <w:rtl/>
        </w:rPr>
        <w:t>َّ</w:t>
      </w:r>
      <w:r w:rsidRPr="00117F72">
        <w:rPr>
          <w:rFonts w:hint="cs"/>
          <w:rtl/>
        </w:rPr>
        <w:t>ما جاءه هذا الرأي من محاباة عالم الغيب لا من ال</w:t>
      </w:r>
      <w:r w:rsidR="000B5389">
        <w:rPr>
          <w:rFonts w:hint="cs"/>
          <w:rtl/>
        </w:rPr>
        <w:t>إ</w:t>
      </w:r>
      <w:r w:rsidRPr="00117F72">
        <w:rPr>
          <w:rFonts w:hint="cs"/>
          <w:rtl/>
        </w:rPr>
        <w:t>جتراء عليه</w:t>
      </w:r>
      <w:r w:rsidR="00F84C8E" w:rsidRPr="00117F72">
        <w:rPr>
          <w:rFonts w:hint="cs"/>
          <w:rtl/>
        </w:rPr>
        <w:t>،</w:t>
      </w:r>
      <w:r w:rsidRPr="00117F72">
        <w:rPr>
          <w:rFonts w:hint="cs"/>
          <w:rtl/>
        </w:rPr>
        <w:t xml:space="preserve"> وإن</w:t>
      </w:r>
      <w:r w:rsidR="000B5389">
        <w:rPr>
          <w:rFonts w:hint="cs"/>
          <w:rtl/>
        </w:rPr>
        <w:t>ّ</w:t>
      </w:r>
      <w:r w:rsidRPr="00117F72">
        <w:rPr>
          <w:rFonts w:hint="cs"/>
          <w:rtl/>
        </w:rPr>
        <w:t>ما دفع به إلى رأي المعتزلة مخاوف الشكوك التي كانت تخامره</w:t>
      </w:r>
      <w:r w:rsidR="00F84C8E" w:rsidRPr="00117F72">
        <w:rPr>
          <w:rFonts w:hint="cs"/>
          <w:rtl/>
        </w:rPr>
        <w:t>،</w:t>
      </w:r>
      <w:r w:rsidRPr="00117F72">
        <w:rPr>
          <w:rFonts w:hint="cs"/>
          <w:rtl/>
        </w:rPr>
        <w:t xml:space="preserve"> فلا يستريح حت</w:t>
      </w:r>
      <w:r w:rsidR="000B5389">
        <w:rPr>
          <w:rFonts w:hint="cs"/>
          <w:rtl/>
        </w:rPr>
        <w:t>ّ</w:t>
      </w:r>
      <w:r w:rsidRPr="00117F72">
        <w:rPr>
          <w:rFonts w:hint="cs"/>
          <w:rtl/>
        </w:rPr>
        <w:t>ى يسكن فيها إلى قرار</w:t>
      </w:r>
      <w:r w:rsidR="00F84C8E" w:rsidRPr="00117F72">
        <w:rPr>
          <w:rFonts w:hint="cs"/>
          <w:rtl/>
        </w:rPr>
        <w:t>،</w:t>
      </w:r>
      <w:r w:rsidRPr="00117F72">
        <w:rPr>
          <w:rFonts w:hint="cs"/>
          <w:rtl/>
        </w:rPr>
        <w:t xml:space="preserve"> وينتهي فيها إلى بر</w:t>
      </w:r>
      <w:r w:rsidR="000B5389">
        <w:rPr>
          <w:rFonts w:hint="cs"/>
          <w:rtl/>
        </w:rPr>
        <w:t>ِّ</w:t>
      </w:r>
      <w:r w:rsidRPr="00117F72">
        <w:rPr>
          <w:rFonts w:hint="cs"/>
          <w:rtl/>
        </w:rPr>
        <w:t xml:space="preserve"> الأمان</w:t>
      </w:r>
      <w:r w:rsidR="00F84C8E" w:rsidRPr="00117F72">
        <w:rPr>
          <w:rFonts w:hint="cs"/>
          <w:rtl/>
        </w:rPr>
        <w:t>،</w:t>
      </w:r>
      <w:r w:rsidRPr="00117F72">
        <w:rPr>
          <w:rFonts w:hint="cs"/>
          <w:rtl/>
        </w:rPr>
        <w:t xml:space="preserve"> ولذلك كان يأوي إلى الأصدقاء يكاشفهم بما في صدره ويستعين بهم على تفريج غم</w:t>
      </w:r>
      <w:r w:rsidR="000B5389">
        <w:rPr>
          <w:rFonts w:hint="cs"/>
          <w:rtl/>
        </w:rPr>
        <w:t>َّ</w:t>
      </w:r>
      <w:r w:rsidRPr="00117F72">
        <w:rPr>
          <w:rFonts w:hint="cs"/>
          <w:rtl/>
        </w:rPr>
        <w:t>ته.</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0B5389" w:rsidTr="000B5389">
        <w:trPr>
          <w:trHeight w:val="350"/>
        </w:trPr>
        <w:tc>
          <w:tcPr>
            <w:tcW w:w="3536" w:type="dxa"/>
          </w:tcPr>
          <w:p w:rsidR="000B5389" w:rsidRDefault="000B5389" w:rsidP="00ED62DE">
            <w:pPr>
              <w:pStyle w:val="libPoem"/>
            </w:pPr>
            <w:r>
              <w:rPr>
                <w:rFonts w:hint="cs"/>
                <w:rtl/>
              </w:rPr>
              <w:t>ويدمج أسباب المودَّة بيننا</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مودَّتنا الأبرار من آل هاشمِ</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وإخلاصنا التوحيد لله وحدهُ</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وتذييبنا؟ عن دينه في المقاومِ</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بمعرفةٍ لا يقرع الشكّ</w:t>
            </w:r>
            <w:r w:rsidRPr="008A1E9B">
              <w:rPr>
                <w:rFonts w:hint="cs"/>
                <w:rtl/>
              </w:rPr>
              <w:t xml:space="preserve"> </w:t>
            </w:r>
            <w:r>
              <w:rPr>
                <w:rFonts w:hint="cs"/>
                <w:rtl/>
              </w:rPr>
              <w:t>بابها</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ولا طعن ذي طعن</w:t>
            </w:r>
            <w:r w:rsidRPr="008A1E9B">
              <w:rPr>
                <w:rFonts w:hint="cs"/>
                <w:rtl/>
              </w:rPr>
              <w:t xml:space="preserve"> </w:t>
            </w:r>
            <w:r>
              <w:rPr>
                <w:rFonts w:hint="cs"/>
                <w:rtl/>
              </w:rPr>
              <w:t>عليها بهاجمِ</w:t>
            </w:r>
            <w:r w:rsidRPr="00725071">
              <w:rPr>
                <w:rStyle w:val="libPoemTiniChar0"/>
                <w:rtl/>
              </w:rPr>
              <w:br/>
              <w:t> </w:t>
            </w:r>
          </w:p>
        </w:tc>
      </w:tr>
      <w:tr w:rsidR="000B5389" w:rsidTr="000B5389">
        <w:trPr>
          <w:trHeight w:val="350"/>
        </w:trPr>
        <w:tc>
          <w:tcPr>
            <w:tcW w:w="3536" w:type="dxa"/>
          </w:tcPr>
          <w:p w:rsidR="000B5389" w:rsidRDefault="000B5389" w:rsidP="000B5389">
            <w:pPr>
              <w:pStyle w:val="libPoem"/>
            </w:pPr>
            <w:r>
              <w:rPr>
                <w:rFonts w:hint="cs"/>
                <w:rtl/>
              </w:rPr>
              <w:t>وإعمالنا التفكير في كلِّ شبهة</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بها حجَّة تعيي دهاة التراجمِ</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يبيت</w:t>
            </w:r>
            <w:r w:rsidRPr="008A1E9B">
              <w:rPr>
                <w:rFonts w:hint="cs"/>
                <w:rtl/>
              </w:rPr>
              <w:t xml:space="preserve"> </w:t>
            </w:r>
            <w:r>
              <w:rPr>
                <w:rFonts w:hint="cs"/>
                <w:rtl/>
              </w:rPr>
              <w:t>كلانا في رضى الله ماحضاً</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لحجَّته صدراً كثير الهماهمِ</w:t>
            </w:r>
            <w:r w:rsidRPr="00725071">
              <w:rPr>
                <w:rStyle w:val="libPoemTiniChar0"/>
                <w:rtl/>
              </w:rPr>
              <w:br/>
              <w:t> </w:t>
            </w:r>
          </w:p>
        </w:tc>
      </w:tr>
    </w:tbl>
    <w:p w:rsidR="008A1E9B" w:rsidRDefault="008A1E9B" w:rsidP="000B5389">
      <w:pPr>
        <w:pStyle w:val="libNormal"/>
        <w:rPr>
          <w:rtl/>
        </w:rPr>
      </w:pPr>
      <w:r w:rsidRPr="00117F72">
        <w:rPr>
          <w:rFonts w:hint="cs"/>
          <w:rtl/>
        </w:rPr>
        <w:t>بيد أن</w:t>
      </w:r>
      <w:r w:rsidR="000B5389">
        <w:rPr>
          <w:rFonts w:hint="cs"/>
          <w:rtl/>
        </w:rPr>
        <w:t>ّ</w:t>
      </w:r>
      <w:r w:rsidRPr="00117F72">
        <w:rPr>
          <w:rFonts w:hint="cs"/>
          <w:rtl/>
        </w:rPr>
        <w:t xml:space="preserve"> الإيمان شيء</w:t>
      </w:r>
      <w:r w:rsidR="000B5389">
        <w:rPr>
          <w:rFonts w:hint="cs"/>
          <w:rtl/>
        </w:rPr>
        <w:t>ٌ</w:t>
      </w:r>
      <w:r w:rsidRPr="00117F72">
        <w:rPr>
          <w:rFonts w:hint="cs"/>
          <w:rtl/>
        </w:rPr>
        <w:t xml:space="preserve"> وأداء الفرايض الديني</w:t>
      </w:r>
      <w:r w:rsidR="000B5389">
        <w:rPr>
          <w:rFonts w:hint="cs"/>
          <w:rtl/>
        </w:rPr>
        <w:t>َّ</w:t>
      </w:r>
      <w:r w:rsidRPr="00117F72">
        <w:rPr>
          <w:rFonts w:hint="cs"/>
          <w:rtl/>
        </w:rPr>
        <w:t>ة شيء</w:t>
      </w:r>
      <w:r w:rsidR="000B5389">
        <w:rPr>
          <w:rFonts w:hint="cs"/>
          <w:rtl/>
        </w:rPr>
        <w:t>ٌ</w:t>
      </w:r>
      <w:r w:rsidRPr="00117F72">
        <w:rPr>
          <w:rFonts w:hint="cs"/>
          <w:rtl/>
        </w:rPr>
        <w:t xml:space="preserve"> آخر</w:t>
      </w:r>
      <w:r w:rsidR="00F84C8E" w:rsidRPr="00117F72">
        <w:rPr>
          <w:rFonts w:hint="cs"/>
          <w:rtl/>
        </w:rPr>
        <w:t>،</w:t>
      </w:r>
      <w:r w:rsidRPr="00117F72">
        <w:rPr>
          <w:rFonts w:hint="cs"/>
          <w:rtl/>
        </w:rPr>
        <w:t xml:space="preserve"> فقصارى الإيمان عنده أن</w:t>
      </w:r>
      <w:r w:rsidR="000B5389">
        <w:rPr>
          <w:rFonts w:hint="cs"/>
          <w:rtl/>
        </w:rPr>
        <w:t>ّ</w:t>
      </w:r>
      <w:r w:rsidRPr="00117F72">
        <w:rPr>
          <w:rFonts w:hint="cs"/>
          <w:rtl/>
        </w:rPr>
        <w:t>ه يؤم</w:t>
      </w:r>
      <w:r w:rsidR="000B5389">
        <w:rPr>
          <w:rFonts w:hint="cs"/>
          <w:rtl/>
        </w:rPr>
        <w:t>ِّ</w:t>
      </w:r>
      <w:r w:rsidRPr="00117F72">
        <w:rPr>
          <w:rFonts w:hint="cs"/>
          <w:rtl/>
        </w:rPr>
        <w:t>نه بقرب آل البيت وتنزيه رب</w:t>
      </w:r>
      <w:r w:rsidR="000B5389">
        <w:rPr>
          <w:rFonts w:hint="cs"/>
          <w:rtl/>
        </w:rPr>
        <w:t>ِّ</w:t>
      </w:r>
      <w:r w:rsidRPr="00117F72">
        <w:rPr>
          <w:rFonts w:hint="cs"/>
          <w:rtl/>
        </w:rPr>
        <w:t>ه وال</w:t>
      </w:r>
      <w:r w:rsidR="000B5389">
        <w:rPr>
          <w:rFonts w:hint="cs"/>
          <w:rtl/>
        </w:rPr>
        <w:t>إ</w:t>
      </w:r>
      <w:r w:rsidRPr="00117F72">
        <w:rPr>
          <w:rFonts w:hint="cs"/>
          <w:rtl/>
        </w:rPr>
        <w:t>طمينان إلى عدله ورحمته</w:t>
      </w:r>
      <w:r w:rsidR="00F84C8E" w:rsidRPr="00117F72">
        <w:rPr>
          <w:rFonts w:hint="cs"/>
          <w:rtl/>
        </w:rPr>
        <w:t>،</w:t>
      </w:r>
      <w:r w:rsidRPr="00117F72">
        <w:rPr>
          <w:rFonts w:hint="cs"/>
          <w:rtl/>
        </w:rPr>
        <w:t xml:space="preserve"> ثم</w:t>
      </w:r>
      <w:r w:rsidR="000B5389">
        <w:rPr>
          <w:rFonts w:hint="cs"/>
          <w:rtl/>
        </w:rPr>
        <w:t>َّ</w:t>
      </w:r>
      <w:r w:rsidRPr="00117F72">
        <w:rPr>
          <w:rFonts w:hint="cs"/>
          <w:rtl/>
        </w:rPr>
        <w:t xml:space="preserve"> يدع له سبيله يلعب ويمرح كل</w:t>
      </w:r>
      <w:r w:rsidR="000B5389">
        <w:rPr>
          <w:rFonts w:hint="cs"/>
          <w:rtl/>
        </w:rPr>
        <w:t>ّ</w:t>
      </w:r>
      <w:r w:rsidRPr="00117F72">
        <w:rPr>
          <w:rFonts w:hint="cs"/>
          <w:rtl/>
        </w:rPr>
        <w:t>ما لذ</w:t>
      </w:r>
      <w:r w:rsidR="000B5389">
        <w:rPr>
          <w:rFonts w:hint="cs"/>
          <w:rtl/>
        </w:rPr>
        <w:t>َّ</w:t>
      </w:r>
      <w:r w:rsidRPr="00117F72">
        <w:rPr>
          <w:rFonts w:hint="cs"/>
          <w:rtl/>
        </w:rPr>
        <w:t xml:space="preserve"> له اللعب والمرح</w:t>
      </w:r>
      <w:r w:rsidR="00F84C8E" w:rsidRPr="00117F72">
        <w:rPr>
          <w:rFonts w:hint="cs"/>
          <w:rtl/>
        </w:rPr>
        <w:t>،</w:t>
      </w:r>
      <w:r w:rsidRPr="00117F72">
        <w:rPr>
          <w:rFonts w:hint="cs"/>
          <w:rtl/>
        </w:rPr>
        <w:t xml:space="preserve"> ولا أهلا</w:t>
      </w:r>
      <w:r w:rsidR="000B5389">
        <w:rPr>
          <w:rFonts w:hint="cs"/>
          <w:rtl/>
        </w:rPr>
        <w:t>ً</w:t>
      </w:r>
      <w:r w:rsidRPr="00117F72">
        <w:rPr>
          <w:rFonts w:hint="cs"/>
          <w:rtl/>
        </w:rPr>
        <w:t xml:space="preserve"> بالصيام إذا قطع عليه ما اشتهى من لذ</w:t>
      </w:r>
      <w:r w:rsidR="000B5389">
        <w:rPr>
          <w:rFonts w:hint="cs"/>
          <w:rtl/>
        </w:rPr>
        <w:t>َّ</w:t>
      </w:r>
      <w:r w:rsidRPr="00117F72">
        <w:rPr>
          <w:rFonts w:hint="cs"/>
          <w:rtl/>
        </w:rPr>
        <w:t>ة وأرب.</w:t>
      </w:r>
      <w:r>
        <w:rPr>
          <w:rFonts w:hint="cs"/>
          <w:rtl/>
        </w:rPr>
        <w:t xml:space="preserve"> </w:t>
      </w:r>
    </w:p>
    <w:tbl>
      <w:tblPr>
        <w:tblStyle w:val="TableGrid"/>
        <w:bidiVisual/>
        <w:tblW w:w="4562" w:type="pct"/>
        <w:tblInd w:w="384" w:type="dxa"/>
        <w:tblLook w:val="04A0" w:firstRow="1" w:lastRow="0" w:firstColumn="1" w:lastColumn="0" w:noHBand="0" w:noVBand="1"/>
      </w:tblPr>
      <w:tblGrid>
        <w:gridCol w:w="3431"/>
        <w:gridCol w:w="270"/>
        <w:gridCol w:w="3412"/>
      </w:tblGrid>
      <w:tr w:rsidR="000B5389" w:rsidTr="00ED62DE">
        <w:trPr>
          <w:trHeight w:val="350"/>
        </w:trPr>
        <w:tc>
          <w:tcPr>
            <w:tcW w:w="3536" w:type="dxa"/>
          </w:tcPr>
          <w:p w:rsidR="000B5389" w:rsidRDefault="000B5389" w:rsidP="00ED62DE">
            <w:pPr>
              <w:pStyle w:val="libPoem"/>
            </w:pPr>
            <w:r>
              <w:rPr>
                <w:rFonts w:hint="cs"/>
                <w:rtl/>
              </w:rPr>
              <w:t>فلا أهلاً بمانع كلِّ خير</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وأهلاً بالطعام وبالشَّراب</w:t>
            </w:r>
            <w:r w:rsidRPr="00725071">
              <w:rPr>
                <w:rStyle w:val="libPoemTiniChar0"/>
                <w:rtl/>
              </w:rPr>
              <w:br/>
              <w:t> </w:t>
            </w:r>
          </w:p>
        </w:tc>
      </w:tr>
    </w:tbl>
    <w:p w:rsidR="008A1E9B" w:rsidRDefault="008A1E9B" w:rsidP="00117F72">
      <w:pPr>
        <w:pStyle w:val="libNormal"/>
        <w:rPr>
          <w:rtl/>
        </w:rPr>
      </w:pPr>
      <w:r w:rsidRPr="00117F72">
        <w:rPr>
          <w:rFonts w:hint="cs"/>
          <w:rtl/>
        </w:rPr>
        <w:t>بل لا حرج عليه إذا قضى ليلة في السرور أن يشب</w:t>
      </w:r>
      <w:r w:rsidR="000B5389">
        <w:rPr>
          <w:rFonts w:hint="cs"/>
          <w:rtl/>
        </w:rPr>
        <w:t>ِّ</w:t>
      </w:r>
      <w:r w:rsidRPr="00117F72">
        <w:rPr>
          <w:rFonts w:hint="cs"/>
          <w:rtl/>
        </w:rPr>
        <w:t>هها بليلة المعراج</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0B5389" w:rsidTr="00ED62DE">
        <w:trPr>
          <w:trHeight w:val="350"/>
        </w:trPr>
        <w:tc>
          <w:tcPr>
            <w:tcW w:w="3536" w:type="dxa"/>
          </w:tcPr>
          <w:p w:rsidR="000B5389" w:rsidRDefault="000B5389" w:rsidP="000B5389">
            <w:pPr>
              <w:pStyle w:val="libPoem"/>
            </w:pPr>
            <w:r>
              <w:rPr>
                <w:rFonts w:hint="cs"/>
                <w:rtl/>
              </w:rPr>
              <w:t>رفعتنا السعود فيها إلى الفو</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ز فكانت كليلة المعراج</w:t>
            </w:r>
            <w:r w:rsidRPr="00725071">
              <w:rPr>
                <w:rStyle w:val="libPoemTiniChar0"/>
                <w:rtl/>
              </w:rPr>
              <w:br/>
              <w:t> </w:t>
            </w:r>
          </w:p>
        </w:tc>
      </w:tr>
    </w:tbl>
    <w:p w:rsidR="008A1E9B" w:rsidRDefault="008A1E9B" w:rsidP="000B5389">
      <w:pPr>
        <w:pStyle w:val="libNormal"/>
        <w:rPr>
          <w:rtl/>
        </w:rPr>
      </w:pPr>
      <w:r w:rsidRPr="00117F72">
        <w:rPr>
          <w:rFonts w:hint="cs"/>
          <w:rtl/>
        </w:rPr>
        <w:t>ذلك أن</w:t>
      </w:r>
      <w:r w:rsidR="000B5389">
        <w:rPr>
          <w:rFonts w:hint="cs"/>
          <w:rtl/>
        </w:rPr>
        <w:t>َّ</w:t>
      </w:r>
      <w:r w:rsidRPr="00117F72">
        <w:rPr>
          <w:rFonts w:hint="cs"/>
          <w:rtl/>
        </w:rPr>
        <w:t>ه كان في تقواه طوع ال</w:t>
      </w:r>
      <w:r w:rsidR="000B5389">
        <w:rPr>
          <w:rFonts w:hint="cs"/>
          <w:rtl/>
        </w:rPr>
        <w:t>إ</w:t>
      </w:r>
      <w:r w:rsidRPr="00117F72">
        <w:rPr>
          <w:rFonts w:hint="cs"/>
          <w:rtl/>
        </w:rPr>
        <w:t>حساس الحاضر</w:t>
      </w:r>
      <w:r w:rsidR="00F84C8E" w:rsidRPr="00117F72">
        <w:rPr>
          <w:rFonts w:hint="cs"/>
          <w:rtl/>
        </w:rPr>
        <w:t>،</w:t>
      </w:r>
      <w:r w:rsidRPr="00117F72">
        <w:rPr>
          <w:rFonts w:hint="cs"/>
          <w:rtl/>
        </w:rPr>
        <w:t xml:space="preserve"> كما كان في كل</w:t>
      </w:r>
      <w:r w:rsidR="000B5389">
        <w:rPr>
          <w:rFonts w:hint="cs"/>
          <w:rtl/>
        </w:rPr>
        <w:t>ِّ</w:t>
      </w:r>
      <w:r w:rsidRPr="00117F72">
        <w:rPr>
          <w:rFonts w:hint="cs"/>
          <w:rtl/>
        </w:rPr>
        <w:t xml:space="preserve"> حالة من حالاته يلعب</w:t>
      </w:r>
      <w:r w:rsidR="00F84C8E" w:rsidRPr="00117F72">
        <w:rPr>
          <w:rFonts w:hint="cs"/>
          <w:rtl/>
        </w:rPr>
        <w:t>،</w:t>
      </w:r>
      <w:r w:rsidRPr="00117F72">
        <w:rPr>
          <w:rFonts w:hint="cs"/>
          <w:rtl/>
        </w:rPr>
        <w:t xml:space="preserve"> فلا يبالي أن يتماجن حيث لا يليق مجون</w:t>
      </w:r>
      <w:r w:rsidR="000B5389">
        <w:rPr>
          <w:rFonts w:hint="cs"/>
          <w:rtl/>
        </w:rPr>
        <w:t>ٌ</w:t>
      </w:r>
      <w:r w:rsidR="00F84C8E" w:rsidRPr="00117F72">
        <w:rPr>
          <w:rFonts w:hint="cs"/>
          <w:rtl/>
        </w:rPr>
        <w:t>،</w:t>
      </w:r>
      <w:r w:rsidRPr="00117F72">
        <w:rPr>
          <w:rFonts w:hint="cs"/>
          <w:rtl/>
        </w:rPr>
        <w:t xml:space="preserve"> ويستحضر التقوى والخشوع فلا ي</w:t>
      </w:r>
      <w:r w:rsidR="000B5389">
        <w:rPr>
          <w:rFonts w:hint="cs"/>
          <w:rtl/>
        </w:rPr>
        <w:t>ُ</w:t>
      </w:r>
      <w:r w:rsidRPr="00117F72">
        <w:rPr>
          <w:rFonts w:hint="cs"/>
          <w:rtl/>
        </w:rPr>
        <w:t>باريه أحد</w:t>
      </w:r>
      <w:r w:rsidR="000B5389">
        <w:rPr>
          <w:rFonts w:hint="cs"/>
          <w:rtl/>
        </w:rPr>
        <w:t>ٌ</w:t>
      </w:r>
      <w:r w:rsidRPr="00117F72">
        <w:rPr>
          <w:rFonts w:hint="cs"/>
          <w:rtl/>
        </w:rPr>
        <w:t xml:space="preserve"> من المتعب</w:t>
      </w:r>
      <w:r w:rsidR="000B5389">
        <w:rPr>
          <w:rFonts w:hint="cs"/>
          <w:rtl/>
        </w:rPr>
        <w:t>ِّ</w:t>
      </w:r>
      <w:r w:rsidRPr="00117F72">
        <w:rPr>
          <w:rFonts w:hint="cs"/>
          <w:rtl/>
        </w:rPr>
        <w:t>دين</w:t>
      </w:r>
      <w:r w:rsidR="00F84C8E" w:rsidRPr="00117F72">
        <w:rPr>
          <w:rFonts w:hint="cs"/>
          <w:rtl/>
        </w:rPr>
        <w:t>،</w:t>
      </w:r>
      <w:r w:rsidRPr="00117F72">
        <w:rPr>
          <w:rFonts w:hint="cs"/>
          <w:rtl/>
        </w:rPr>
        <w:t xml:space="preserve"> ويخي</w:t>
      </w:r>
      <w:r w:rsidR="000B5389">
        <w:rPr>
          <w:rFonts w:hint="cs"/>
          <w:rtl/>
        </w:rPr>
        <w:t>ِّ</w:t>
      </w:r>
      <w:r w:rsidRPr="00117F72">
        <w:rPr>
          <w:rFonts w:hint="cs"/>
          <w:rtl/>
        </w:rPr>
        <w:t>ل إليك أن</w:t>
      </w:r>
      <w:r w:rsidR="000B5389">
        <w:rPr>
          <w:rFonts w:hint="cs"/>
          <w:rtl/>
        </w:rPr>
        <w:t>َّ</w:t>
      </w:r>
      <w:r w:rsidRPr="00117F72">
        <w:rPr>
          <w:rFonts w:hint="cs"/>
          <w:rtl/>
        </w:rPr>
        <w:t>ك تستمع إلى متعب</w:t>
      </w:r>
      <w:r w:rsidR="000B5389">
        <w:rPr>
          <w:rFonts w:hint="cs"/>
          <w:rtl/>
        </w:rPr>
        <w:t>ِّ</w:t>
      </w:r>
      <w:r w:rsidRPr="00117F72">
        <w:rPr>
          <w:rFonts w:hint="cs"/>
          <w:rtl/>
        </w:rPr>
        <w:t>د عاش عمره في الصوامع حين تستمع إليه يقول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0B5389" w:rsidTr="000B5389">
        <w:trPr>
          <w:trHeight w:val="350"/>
        </w:trPr>
        <w:tc>
          <w:tcPr>
            <w:tcW w:w="3536" w:type="dxa"/>
          </w:tcPr>
          <w:p w:rsidR="000B5389" w:rsidRDefault="000B5389" w:rsidP="00ED62DE">
            <w:pPr>
              <w:pStyle w:val="libPoem"/>
            </w:pPr>
            <w:r>
              <w:rPr>
                <w:rFonts w:hint="cs"/>
                <w:rtl/>
              </w:rPr>
              <w:t>تتجافى جنوبهم</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عن وطئ المضاجعِ</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كلّهم بين خائفٍ</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مستجيرٍ وطامعِ</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تركوا لذّة الكرى</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للعيون الهواجعِ</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ورعوا أنجم الدُّجى</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طالعاً بعد طالعِ</w:t>
            </w:r>
            <w:r w:rsidRPr="00725071">
              <w:rPr>
                <w:rStyle w:val="libPoemTiniChar0"/>
                <w:rtl/>
              </w:rPr>
              <w:br/>
              <w:t> </w:t>
            </w:r>
          </w:p>
        </w:tc>
      </w:tr>
    </w:tbl>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9"/>
        <w:gridCol w:w="270"/>
        <w:gridCol w:w="3404"/>
      </w:tblGrid>
      <w:tr w:rsidR="000B5389" w:rsidTr="000B5389">
        <w:trPr>
          <w:trHeight w:val="350"/>
        </w:trPr>
        <w:tc>
          <w:tcPr>
            <w:tcW w:w="3536" w:type="dxa"/>
          </w:tcPr>
          <w:p w:rsidR="000B5389" w:rsidRDefault="000B5389" w:rsidP="00ED62DE">
            <w:pPr>
              <w:pStyle w:val="libPoem"/>
            </w:pPr>
            <w:r>
              <w:rPr>
                <w:rFonts w:hint="cs"/>
                <w:rtl/>
              </w:rPr>
              <w:lastRenderedPageBreak/>
              <w:t>لو تراهم إذا همُ</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خطروا بالأصابعِ</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وإذا هم تأوَّهوا</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عند مرِّ القوارعِ</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وإذا باشروا الثرى</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بالخدود الضوارعِ</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واستهلّت عيونهم</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فائضات المدامعِ</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ودعوا: يا مليكنا</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يا جميل الصنائعِ</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اعف</w:t>
            </w:r>
            <w:r w:rsidRPr="008A1E9B">
              <w:rPr>
                <w:rFonts w:hint="cs"/>
                <w:rtl/>
              </w:rPr>
              <w:t xml:space="preserve"> </w:t>
            </w:r>
            <w:r>
              <w:rPr>
                <w:rFonts w:hint="cs"/>
                <w:rtl/>
              </w:rPr>
              <w:t>عنّا ذنوبنا</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للوجوه</w:t>
            </w:r>
            <w:r w:rsidRPr="008A1E9B">
              <w:rPr>
                <w:rFonts w:hint="cs"/>
                <w:rtl/>
              </w:rPr>
              <w:t xml:space="preserve"> </w:t>
            </w:r>
            <w:r>
              <w:rPr>
                <w:rFonts w:hint="cs"/>
                <w:rtl/>
              </w:rPr>
              <w:t>الخواشعِ</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اعف عنّا ذنوبنا</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للعيون الدوامعِ</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أنت إن لم</w:t>
            </w:r>
            <w:r w:rsidRPr="008A1E9B">
              <w:rPr>
                <w:rFonts w:hint="cs"/>
                <w:rtl/>
              </w:rPr>
              <w:t xml:space="preserve"> </w:t>
            </w:r>
            <w:r>
              <w:rPr>
                <w:rFonts w:hint="cs"/>
                <w:rtl/>
              </w:rPr>
              <w:t>يكن لنا</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شافعٌ خير شافعِ</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فأُجيبوا إجابة</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لم تقع في المسامعِ</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 ليس ما تصنعونه</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أوليائي بضائعِ</w:t>
            </w:r>
            <w:r w:rsidRPr="00725071">
              <w:rPr>
                <w:rStyle w:val="libPoemTiniChar0"/>
                <w:rtl/>
              </w:rPr>
              <w:br/>
              <w:t> </w:t>
            </w:r>
          </w:p>
        </w:tc>
      </w:tr>
      <w:tr w:rsidR="000B5389" w:rsidTr="000B5389">
        <w:trPr>
          <w:trHeight w:val="350"/>
        </w:trPr>
        <w:tc>
          <w:tcPr>
            <w:tcW w:w="3536" w:type="dxa"/>
          </w:tcPr>
          <w:p w:rsidR="000B5389" w:rsidRDefault="000B5389" w:rsidP="00ED62DE">
            <w:pPr>
              <w:pStyle w:val="libPoem"/>
            </w:pPr>
            <w:r>
              <w:rPr>
                <w:rFonts w:hint="cs"/>
                <w:rtl/>
              </w:rPr>
              <w:t>أبذلوا لي نفوسكم</w:t>
            </w:r>
            <w:r w:rsidRPr="00725071">
              <w:rPr>
                <w:rStyle w:val="libPoemTiniChar0"/>
                <w:rtl/>
              </w:rPr>
              <w:br/>
              <w:t> </w:t>
            </w:r>
          </w:p>
        </w:tc>
        <w:tc>
          <w:tcPr>
            <w:tcW w:w="272" w:type="dxa"/>
          </w:tcPr>
          <w:p w:rsidR="000B5389" w:rsidRDefault="000B5389" w:rsidP="00ED62DE">
            <w:pPr>
              <w:pStyle w:val="libPoem"/>
              <w:rPr>
                <w:rtl/>
              </w:rPr>
            </w:pPr>
          </w:p>
        </w:tc>
        <w:tc>
          <w:tcPr>
            <w:tcW w:w="3502" w:type="dxa"/>
          </w:tcPr>
          <w:p w:rsidR="000B5389" w:rsidRDefault="000B5389" w:rsidP="00ED62DE">
            <w:pPr>
              <w:pStyle w:val="libPoem"/>
            </w:pPr>
            <w:r>
              <w:rPr>
                <w:rFonts w:hint="cs"/>
                <w:rtl/>
              </w:rPr>
              <w:t>أنَّها في ودائعي</w:t>
            </w:r>
            <w:r w:rsidRPr="00725071">
              <w:rPr>
                <w:rStyle w:val="libPoemTiniChar0"/>
                <w:rtl/>
              </w:rPr>
              <w:br/>
              <w:t> </w:t>
            </w:r>
          </w:p>
        </w:tc>
      </w:tr>
    </w:tbl>
    <w:p w:rsidR="008A1E9B" w:rsidRPr="00117F72" w:rsidRDefault="008A1E9B" w:rsidP="000B5389">
      <w:pPr>
        <w:pStyle w:val="libNormal"/>
        <w:rPr>
          <w:rtl/>
        </w:rPr>
      </w:pPr>
      <w:r w:rsidRPr="00117F72">
        <w:rPr>
          <w:rFonts w:hint="cs"/>
          <w:rtl/>
        </w:rPr>
        <w:t>وله من طراز هذا الشعر الخاشع كثير</w:t>
      </w:r>
      <w:r w:rsidR="000B5389">
        <w:rPr>
          <w:rFonts w:hint="cs"/>
          <w:rtl/>
        </w:rPr>
        <w:t>ٌ</w:t>
      </w:r>
      <w:r w:rsidRPr="00117F72">
        <w:rPr>
          <w:rFonts w:hint="cs"/>
          <w:rtl/>
        </w:rPr>
        <w:t xml:space="preserve"> لا تسمعه من </w:t>
      </w:r>
      <w:r w:rsidR="000B5389">
        <w:rPr>
          <w:rFonts w:hint="cs"/>
          <w:rtl/>
        </w:rPr>
        <w:t>إ</w:t>
      </w:r>
      <w:r w:rsidRPr="00117F72">
        <w:rPr>
          <w:rFonts w:hint="cs"/>
          <w:rtl/>
        </w:rPr>
        <w:t>بن الفارض ولا محيي الد</w:t>
      </w:r>
      <w:r w:rsidR="00ED62DE">
        <w:rPr>
          <w:rFonts w:hint="cs"/>
          <w:rtl/>
        </w:rPr>
        <w:t>ّ</w:t>
      </w:r>
      <w:r w:rsidRPr="00117F72">
        <w:rPr>
          <w:rFonts w:hint="cs"/>
          <w:rtl/>
        </w:rPr>
        <w:t xml:space="preserve">ين. </w:t>
      </w:r>
    </w:p>
    <w:p w:rsidR="008A1E9B" w:rsidRPr="00117F72" w:rsidRDefault="00ED62DE" w:rsidP="00ED62DE">
      <w:pPr>
        <w:pStyle w:val="libNormal"/>
        <w:rPr>
          <w:rtl/>
        </w:rPr>
      </w:pPr>
      <w:r>
        <w:rPr>
          <w:rStyle w:val="libBold2Char"/>
          <w:rFonts w:hint="cs"/>
          <w:rtl/>
        </w:rPr>
        <w:t>*</w:t>
      </w:r>
      <w:r w:rsidR="008A1E9B" w:rsidRPr="001142CC">
        <w:rPr>
          <w:rStyle w:val="libBold2Char"/>
          <w:rFonts w:hint="cs"/>
          <w:rtl/>
        </w:rPr>
        <w:t>(قال الأميني)</w:t>
      </w:r>
      <w:r>
        <w:rPr>
          <w:rStyle w:val="libBold2Char"/>
          <w:rFonts w:hint="cs"/>
          <w:rtl/>
        </w:rPr>
        <w:t>*</w:t>
      </w:r>
      <w:r w:rsidR="00F84C8E" w:rsidRPr="001142CC">
        <w:rPr>
          <w:rStyle w:val="libBold2Char"/>
          <w:rFonts w:hint="cs"/>
          <w:rtl/>
        </w:rPr>
        <w:t>:</w:t>
      </w:r>
      <w:r w:rsidR="008A1E9B" w:rsidRPr="00117F72">
        <w:rPr>
          <w:rFonts w:hint="cs"/>
          <w:rtl/>
        </w:rPr>
        <w:t xml:space="preserve"> ليس ما ارتئاه </w:t>
      </w:r>
      <w:r>
        <w:rPr>
          <w:rFonts w:hint="cs"/>
          <w:rtl/>
        </w:rPr>
        <w:t>إ</w:t>
      </w:r>
      <w:r w:rsidR="008A1E9B" w:rsidRPr="00117F72">
        <w:rPr>
          <w:rFonts w:hint="cs"/>
          <w:rtl/>
        </w:rPr>
        <w:t>بن الرومي في باب ال</w:t>
      </w:r>
      <w:r>
        <w:rPr>
          <w:rFonts w:hint="cs"/>
          <w:rtl/>
        </w:rPr>
        <w:t>إ</w:t>
      </w:r>
      <w:r w:rsidR="008A1E9B" w:rsidRPr="00117F72">
        <w:rPr>
          <w:rFonts w:hint="cs"/>
          <w:rtl/>
        </w:rPr>
        <w:t>ختيار نتيجة مخامرة الشبه والشكوك كما يراه (المترجم) وإن</w:t>
      </w:r>
      <w:r>
        <w:rPr>
          <w:rFonts w:hint="cs"/>
          <w:rtl/>
        </w:rPr>
        <w:t>َّ</w:t>
      </w:r>
      <w:r w:rsidR="008A1E9B" w:rsidRPr="00117F72">
        <w:rPr>
          <w:rFonts w:hint="cs"/>
          <w:rtl/>
        </w:rPr>
        <w:t>ما هي وليدة البرهنة الصادقة</w:t>
      </w:r>
      <w:r w:rsidR="00F84C8E" w:rsidRPr="00117F72">
        <w:rPr>
          <w:rFonts w:hint="cs"/>
          <w:rtl/>
        </w:rPr>
        <w:t>،</w:t>
      </w:r>
      <w:r w:rsidR="008A1E9B" w:rsidRPr="00117F72">
        <w:rPr>
          <w:rFonts w:hint="cs"/>
          <w:rtl/>
        </w:rPr>
        <w:t xml:space="preserve"> وإن</w:t>
      </w:r>
      <w:r>
        <w:rPr>
          <w:rFonts w:hint="cs"/>
          <w:rtl/>
        </w:rPr>
        <w:t>َّ</w:t>
      </w:r>
      <w:r w:rsidR="008A1E9B" w:rsidRPr="00117F72">
        <w:rPr>
          <w:rFonts w:hint="cs"/>
          <w:rtl/>
        </w:rPr>
        <w:t>ه لم يعط القد</w:t>
      </w:r>
      <w:r>
        <w:rPr>
          <w:rFonts w:hint="cs"/>
          <w:rtl/>
        </w:rPr>
        <w:t>َ</w:t>
      </w:r>
      <w:r w:rsidR="008A1E9B" w:rsidRPr="00117F72">
        <w:rPr>
          <w:rFonts w:hint="cs"/>
          <w:rtl/>
        </w:rPr>
        <w:t>ر حق</w:t>
      </w:r>
      <w:r>
        <w:rPr>
          <w:rFonts w:hint="cs"/>
          <w:rtl/>
        </w:rPr>
        <w:t>َّ</w:t>
      </w:r>
      <w:r w:rsidR="008A1E9B" w:rsidRPr="00117F72">
        <w:rPr>
          <w:rFonts w:hint="cs"/>
          <w:rtl/>
        </w:rPr>
        <w:t>ه محاباة</w:t>
      </w:r>
      <w:r>
        <w:rPr>
          <w:rFonts w:hint="cs"/>
          <w:rtl/>
        </w:rPr>
        <w:t>ً</w:t>
      </w:r>
      <w:r w:rsidR="008A1E9B" w:rsidRPr="00117F72">
        <w:rPr>
          <w:rFonts w:hint="cs"/>
          <w:rtl/>
        </w:rPr>
        <w:t xml:space="preserve"> له</w:t>
      </w:r>
      <w:r w:rsidR="00F84C8E" w:rsidRPr="00117F72">
        <w:rPr>
          <w:rFonts w:hint="cs"/>
          <w:rtl/>
        </w:rPr>
        <w:t>،</w:t>
      </w:r>
      <w:r w:rsidR="008A1E9B" w:rsidRPr="00117F72">
        <w:rPr>
          <w:rFonts w:hint="cs"/>
          <w:rtl/>
        </w:rPr>
        <w:t xml:space="preserve"> لكن الحجج الدامغة ألجأته إلى ذلك</w:t>
      </w:r>
      <w:r w:rsidR="00F84C8E" w:rsidRPr="00117F72">
        <w:rPr>
          <w:rFonts w:hint="cs"/>
          <w:rtl/>
        </w:rPr>
        <w:t>،</w:t>
      </w:r>
      <w:r w:rsidR="008A1E9B" w:rsidRPr="00117F72">
        <w:rPr>
          <w:rFonts w:hint="cs"/>
          <w:rtl/>
        </w:rPr>
        <w:t xml:space="preserve"> وكذلك ما يقوله في باب الأرزاق فهي تقادير محضة غير أن ال</w:t>
      </w:r>
      <w:r>
        <w:rPr>
          <w:rFonts w:hint="cs"/>
          <w:rtl/>
        </w:rPr>
        <w:t>إ</w:t>
      </w:r>
      <w:r w:rsidR="008A1E9B" w:rsidRPr="00117F72">
        <w:rPr>
          <w:rFonts w:hint="cs"/>
          <w:rtl/>
        </w:rPr>
        <w:t>نسان كل</w:t>
      </w:r>
      <w:r>
        <w:rPr>
          <w:rFonts w:hint="cs"/>
          <w:rtl/>
        </w:rPr>
        <w:t>ِّ</w:t>
      </w:r>
      <w:r w:rsidR="008A1E9B" w:rsidRPr="00117F72">
        <w:rPr>
          <w:rFonts w:hint="cs"/>
          <w:rtl/>
        </w:rPr>
        <w:t>ف بتحر</w:t>
      </w:r>
      <w:r>
        <w:rPr>
          <w:rFonts w:hint="cs"/>
          <w:rtl/>
        </w:rPr>
        <w:t>ّ</w:t>
      </w:r>
      <w:r w:rsidR="008A1E9B" w:rsidRPr="00117F72">
        <w:rPr>
          <w:rFonts w:hint="cs"/>
          <w:rtl/>
        </w:rPr>
        <w:t>ي الأسباب الظاهري</w:t>
      </w:r>
      <w:r>
        <w:rPr>
          <w:rFonts w:hint="cs"/>
          <w:rtl/>
        </w:rPr>
        <w:t>َّ</w:t>
      </w:r>
      <w:r w:rsidR="008A1E9B" w:rsidRPr="00117F72">
        <w:rPr>
          <w:rFonts w:hint="cs"/>
          <w:rtl/>
        </w:rPr>
        <w:t>ة جريا</w:t>
      </w:r>
      <w:r>
        <w:rPr>
          <w:rFonts w:hint="cs"/>
          <w:rtl/>
        </w:rPr>
        <w:t>ً</w:t>
      </w:r>
      <w:r w:rsidR="008A1E9B" w:rsidRPr="00117F72">
        <w:rPr>
          <w:rFonts w:hint="cs"/>
          <w:rtl/>
        </w:rPr>
        <w:t xml:space="preserve"> على النواميس الإلهي</w:t>
      </w:r>
      <w:r>
        <w:rPr>
          <w:rFonts w:hint="cs"/>
          <w:rtl/>
        </w:rPr>
        <w:t>َّ</w:t>
      </w:r>
      <w:r w:rsidR="008A1E9B" w:rsidRPr="00117F72">
        <w:rPr>
          <w:rFonts w:hint="cs"/>
          <w:rtl/>
        </w:rPr>
        <w:t>ة المط</w:t>
      </w:r>
      <w:r>
        <w:rPr>
          <w:rFonts w:hint="cs"/>
          <w:rtl/>
        </w:rPr>
        <w:t>َّ</w:t>
      </w:r>
      <w:r w:rsidR="008A1E9B" w:rsidRPr="00117F72">
        <w:rPr>
          <w:rFonts w:hint="cs"/>
          <w:rtl/>
        </w:rPr>
        <w:t>ردة في النظام العالمي</w:t>
      </w:r>
      <w:r>
        <w:rPr>
          <w:rFonts w:hint="cs"/>
          <w:rtl/>
        </w:rPr>
        <w:t>ِّ</w:t>
      </w:r>
      <w:r w:rsidR="008A1E9B" w:rsidRPr="00117F72">
        <w:rPr>
          <w:rFonts w:hint="cs"/>
          <w:rtl/>
        </w:rPr>
        <w:t xml:space="preserve"> الأتم</w:t>
      </w:r>
      <w:r>
        <w:rPr>
          <w:rFonts w:hint="cs"/>
          <w:rtl/>
        </w:rPr>
        <w:t>ّ</w:t>
      </w:r>
      <w:r w:rsidR="00F84C8E" w:rsidRPr="00117F72">
        <w:rPr>
          <w:rFonts w:hint="cs"/>
          <w:rtl/>
        </w:rPr>
        <w:t>،</w:t>
      </w:r>
      <w:r w:rsidR="008A1E9B" w:rsidRPr="00117F72">
        <w:rPr>
          <w:rFonts w:hint="cs"/>
          <w:rtl/>
        </w:rPr>
        <w:t xml:space="preserve"> وهذه مسائل كلامي</w:t>
      </w:r>
      <w:r>
        <w:rPr>
          <w:rFonts w:hint="cs"/>
          <w:rtl/>
        </w:rPr>
        <w:t>َّ</w:t>
      </w:r>
      <w:r w:rsidR="008A1E9B" w:rsidRPr="00117F72">
        <w:rPr>
          <w:rFonts w:hint="cs"/>
          <w:rtl/>
        </w:rPr>
        <w:t>ة لا يروقنا الخوض فيها</w:t>
      </w:r>
      <w:r w:rsidR="00100765">
        <w:rPr>
          <w:rFonts w:hint="cs"/>
          <w:rtl/>
        </w:rPr>
        <w:t xml:space="preserve"> إلّا </w:t>
      </w:r>
      <w:r w:rsidR="008A1E9B" w:rsidRPr="00117F72">
        <w:rPr>
          <w:rFonts w:hint="cs"/>
          <w:rtl/>
        </w:rPr>
        <w:t xml:space="preserve">هنالك. </w:t>
      </w:r>
    </w:p>
    <w:p w:rsidR="008A1E9B" w:rsidRDefault="008A1E9B" w:rsidP="00ED62DE">
      <w:pPr>
        <w:pStyle w:val="libNormal"/>
        <w:rPr>
          <w:rtl/>
        </w:rPr>
      </w:pPr>
      <w:r w:rsidRPr="00117F72">
        <w:rPr>
          <w:rFonts w:hint="cs"/>
          <w:rtl/>
        </w:rPr>
        <w:t>وأم</w:t>
      </w:r>
      <w:r w:rsidR="00ED62DE">
        <w:rPr>
          <w:rFonts w:hint="cs"/>
          <w:rtl/>
        </w:rPr>
        <w:t>ّ</w:t>
      </w:r>
      <w:r w:rsidRPr="00117F72">
        <w:rPr>
          <w:rFonts w:hint="cs"/>
          <w:rtl/>
        </w:rPr>
        <w:t xml:space="preserve">ا </w:t>
      </w:r>
      <w:r w:rsidR="00ED62DE">
        <w:rPr>
          <w:rFonts w:hint="cs"/>
          <w:rtl/>
        </w:rPr>
        <w:t>إ</w:t>
      </w:r>
      <w:r w:rsidRPr="00117F72">
        <w:rPr>
          <w:rFonts w:hint="cs"/>
          <w:rtl/>
        </w:rPr>
        <w:t xml:space="preserve">عتماد </w:t>
      </w:r>
      <w:r w:rsidR="00ED62DE">
        <w:rPr>
          <w:rFonts w:hint="cs"/>
          <w:rtl/>
        </w:rPr>
        <w:t>إ</w:t>
      </w:r>
      <w:r w:rsidRPr="00117F72">
        <w:rPr>
          <w:rFonts w:hint="cs"/>
          <w:rtl/>
        </w:rPr>
        <w:t>بن الرومي على العدل والرحمة وتنزيه رب</w:t>
      </w:r>
      <w:r w:rsidR="00ED62DE">
        <w:rPr>
          <w:rFonts w:hint="cs"/>
          <w:rtl/>
        </w:rPr>
        <w:t>ِّ</w:t>
      </w:r>
      <w:r w:rsidRPr="00117F72">
        <w:rPr>
          <w:rFonts w:hint="cs"/>
          <w:rtl/>
        </w:rPr>
        <w:t>ه فهو شأن كل</w:t>
      </w:r>
      <w:r w:rsidR="00ED62DE">
        <w:rPr>
          <w:rFonts w:hint="cs"/>
          <w:rtl/>
        </w:rPr>
        <w:t>ِّ</w:t>
      </w:r>
      <w:r w:rsidRPr="00117F72">
        <w:rPr>
          <w:rFonts w:hint="cs"/>
          <w:rtl/>
        </w:rPr>
        <w:t xml:space="preserve"> مؤمن بالله عارف بكمال قدسه وصفاته الجلالي</w:t>
      </w:r>
      <w:r w:rsidR="00ED62DE">
        <w:rPr>
          <w:rFonts w:hint="cs"/>
          <w:rtl/>
        </w:rPr>
        <w:t>َّ</w:t>
      </w:r>
      <w:r w:rsidRPr="00117F72">
        <w:rPr>
          <w:rFonts w:hint="cs"/>
          <w:rtl/>
        </w:rPr>
        <w:t>ة</w:t>
      </w:r>
      <w:r w:rsidR="00F84C8E" w:rsidRPr="00117F72">
        <w:rPr>
          <w:rFonts w:hint="cs"/>
          <w:rtl/>
        </w:rPr>
        <w:t>،</w:t>
      </w:r>
      <w:r w:rsidRPr="00117F72">
        <w:rPr>
          <w:rFonts w:hint="cs"/>
          <w:rtl/>
        </w:rPr>
        <w:t xml:space="preserve"> وليس قرب أهل البيت الطاهر عليهم الس</w:t>
      </w:r>
      <w:r w:rsidR="00ED62DE">
        <w:rPr>
          <w:rFonts w:hint="cs"/>
          <w:rtl/>
        </w:rPr>
        <w:t>َّ</w:t>
      </w:r>
      <w:r w:rsidRPr="00117F72">
        <w:rPr>
          <w:rFonts w:hint="cs"/>
          <w:rtl/>
        </w:rPr>
        <w:t>لام</w:t>
      </w:r>
      <w:r w:rsidR="00100765">
        <w:rPr>
          <w:rFonts w:hint="cs"/>
          <w:rtl/>
        </w:rPr>
        <w:t xml:space="preserve"> إلّا </w:t>
      </w:r>
      <w:r w:rsidRPr="00117F72">
        <w:rPr>
          <w:rFonts w:hint="cs"/>
          <w:rtl/>
        </w:rPr>
        <w:t>نتيجة مود</w:t>
      </w:r>
      <w:r w:rsidR="00ED62DE">
        <w:rPr>
          <w:rFonts w:hint="cs"/>
          <w:rtl/>
        </w:rPr>
        <w:t>َّ</w:t>
      </w:r>
      <w:r w:rsidRPr="00117F72">
        <w:rPr>
          <w:rFonts w:hint="cs"/>
          <w:rtl/>
        </w:rPr>
        <w:t>تهم التي هي أجر الرسالة بنص</w:t>
      </w:r>
      <w:r w:rsidR="00ED62DE">
        <w:rPr>
          <w:rFonts w:hint="cs"/>
          <w:rtl/>
        </w:rPr>
        <w:t>ّ</w:t>
      </w:r>
      <w:r w:rsidRPr="00117F72">
        <w:rPr>
          <w:rFonts w:hint="cs"/>
          <w:rtl/>
        </w:rPr>
        <w:t xml:space="preserve"> من الذكر الحكيم</w:t>
      </w:r>
      <w:r w:rsidR="00F84C8E" w:rsidRPr="00117F72">
        <w:rPr>
          <w:rFonts w:hint="cs"/>
          <w:rtl/>
        </w:rPr>
        <w:t>،</w:t>
      </w:r>
      <w:r w:rsidRPr="00117F72">
        <w:rPr>
          <w:rFonts w:hint="cs"/>
          <w:rtl/>
        </w:rPr>
        <w:t xml:space="preserve"> وإن</w:t>
      </w:r>
      <w:r w:rsidR="00ED62DE">
        <w:rPr>
          <w:rFonts w:hint="cs"/>
          <w:rtl/>
        </w:rPr>
        <w:t>َّ</w:t>
      </w:r>
      <w:r w:rsidRPr="00117F72">
        <w:rPr>
          <w:rFonts w:hint="cs"/>
          <w:rtl/>
        </w:rPr>
        <w:t>ما مثلهم كمثل سفينة نوح من ركبها نجى ومن تخل</w:t>
      </w:r>
      <w:r w:rsidR="00ED62DE">
        <w:rPr>
          <w:rFonts w:hint="cs"/>
          <w:rtl/>
        </w:rPr>
        <w:t>َّ</w:t>
      </w:r>
      <w:r w:rsidRPr="00117F72">
        <w:rPr>
          <w:rFonts w:hint="cs"/>
          <w:rtl/>
        </w:rPr>
        <w:t>ف عنها غرق</w:t>
      </w:r>
      <w:r w:rsidR="00F84C8E" w:rsidRPr="00117F72">
        <w:rPr>
          <w:rFonts w:hint="cs"/>
          <w:rtl/>
        </w:rPr>
        <w:t>،</w:t>
      </w:r>
      <w:r w:rsidRPr="00117F72">
        <w:rPr>
          <w:rFonts w:hint="cs"/>
          <w:rtl/>
        </w:rPr>
        <w:t xml:space="preserve"> وهم ع</w:t>
      </w:r>
      <w:r w:rsidR="00ED62DE">
        <w:rPr>
          <w:rFonts w:hint="cs"/>
          <w:rtl/>
        </w:rPr>
        <w:t>ِ</w:t>
      </w:r>
      <w:r w:rsidRPr="00117F72">
        <w:rPr>
          <w:rFonts w:hint="cs"/>
          <w:rtl/>
        </w:rPr>
        <w:t xml:space="preserve">دل الكتاب وقد خلفهما رسول الله </w:t>
      </w:r>
      <w:r w:rsidR="00C86C56">
        <w:rPr>
          <w:rFonts w:hint="cs"/>
          <w:rtl/>
        </w:rPr>
        <w:t>صلى الله عليه وآله</w:t>
      </w:r>
      <w:r w:rsidR="00ED62DE">
        <w:rPr>
          <w:rFonts w:hint="cs"/>
          <w:rtl/>
        </w:rPr>
        <w:t xml:space="preserve"> وسلم</w:t>
      </w:r>
      <w:r w:rsidR="00C86C56">
        <w:rPr>
          <w:rFonts w:hint="cs"/>
          <w:rtl/>
        </w:rPr>
        <w:t xml:space="preserve"> </w:t>
      </w:r>
      <w:r w:rsidRPr="00117F72">
        <w:rPr>
          <w:rFonts w:hint="cs"/>
          <w:rtl/>
        </w:rPr>
        <w:t>بعده وقال</w:t>
      </w:r>
      <w:r w:rsidR="00F84C8E" w:rsidRPr="00117F72">
        <w:rPr>
          <w:rFonts w:hint="cs"/>
          <w:rtl/>
        </w:rPr>
        <w:t>:</w:t>
      </w:r>
      <w:r w:rsidRPr="00117F72">
        <w:rPr>
          <w:rFonts w:hint="cs"/>
          <w:rtl/>
        </w:rPr>
        <w:t xml:space="preserve"> ما إن تمس</w:t>
      </w:r>
      <w:r w:rsidR="00ED62DE">
        <w:rPr>
          <w:rFonts w:hint="cs"/>
          <w:rtl/>
        </w:rPr>
        <w:t>َّ</w:t>
      </w:r>
      <w:r w:rsidRPr="00117F72">
        <w:rPr>
          <w:rFonts w:hint="cs"/>
          <w:rtl/>
        </w:rPr>
        <w:t>كتم بهما لن تضل</w:t>
      </w:r>
      <w:r w:rsidR="00ED62DE">
        <w:rPr>
          <w:rFonts w:hint="cs"/>
          <w:rtl/>
        </w:rPr>
        <w:t>ّ</w:t>
      </w:r>
      <w:r w:rsidRPr="00117F72">
        <w:rPr>
          <w:rFonts w:hint="cs"/>
          <w:rtl/>
        </w:rPr>
        <w:t>وا بعدي</w:t>
      </w:r>
      <w:r w:rsidR="00F84C8E" w:rsidRPr="00117F72">
        <w:rPr>
          <w:rFonts w:hint="cs"/>
          <w:rtl/>
        </w:rPr>
        <w:t>،</w:t>
      </w:r>
      <w:r w:rsidRPr="00117F72">
        <w:rPr>
          <w:rFonts w:hint="cs"/>
          <w:rtl/>
        </w:rPr>
        <w:t xml:space="preserve"> فأحر</w:t>
      </w:r>
      <w:r w:rsidR="00ED62DE">
        <w:rPr>
          <w:rFonts w:hint="cs"/>
          <w:rtl/>
        </w:rPr>
        <w:t>ِ</w:t>
      </w:r>
      <w:r w:rsidRPr="00117F72">
        <w:rPr>
          <w:rFonts w:hint="cs"/>
          <w:rtl/>
        </w:rPr>
        <w:t xml:space="preserve"> بهم أن يكون القرب منهم مؤم</w:t>
      </w:r>
      <w:r w:rsidR="00ED62DE">
        <w:rPr>
          <w:rFonts w:hint="cs"/>
          <w:rtl/>
        </w:rPr>
        <w:t>ِّ</w:t>
      </w:r>
      <w:r w:rsidRPr="00117F72">
        <w:rPr>
          <w:rFonts w:hint="cs"/>
          <w:rtl/>
        </w:rPr>
        <w:t>نا</w:t>
      </w:r>
      <w:r w:rsidR="00ED62DE">
        <w:rPr>
          <w:rFonts w:hint="cs"/>
          <w:rtl/>
        </w:rPr>
        <w:t>ً</w:t>
      </w:r>
      <w:r w:rsidRPr="00117F72">
        <w:rPr>
          <w:rFonts w:hint="cs"/>
          <w:rtl/>
        </w:rPr>
        <w:t xml:space="preserve"> لل</w:t>
      </w:r>
      <w:r w:rsidR="00ED62DE">
        <w:rPr>
          <w:rFonts w:hint="cs"/>
          <w:rtl/>
        </w:rPr>
        <w:t>إ</w:t>
      </w:r>
      <w:r w:rsidRPr="00117F72">
        <w:rPr>
          <w:rFonts w:hint="cs"/>
          <w:rtl/>
        </w:rPr>
        <w:t>نسان نشأته الأ</w:t>
      </w:r>
      <w:r w:rsidR="00ED62DE">
        <w:rPr>
          <w:rFonts w:hint="cs"/>
          <w:rtl/>
        </w:rPr>
        <w:t>ُ</w:t>
      </w:r>
      <w:r w:rsidRPr="00117F72">
        <w:rPr>
          <w:rFonts w:hint="cs"/>
          <w:rtl/>
        </w:rPr>
        <w:t>خرى</w:t>
      </w:r>
      <w:r w:rsidR="00F84C8E" w:rsidRPr="00117F72">
        <w:rPr>
          <w:rFonts w:hint="cs"/>
          <w:rtl/>
        </w:rPr>
        <w:t>،</w:t>
      </w:r>
      <w:r w:rsidRPr="00117F72">
        <w:rPr>
          <w:rFonts w:hint="cs"/>
          <w:rtl/>
        </w:rPr>
        <w:t xml:space="preserve"> وأم</w:t>
      </w:r>
      <w:r w:rsidR="00ED62DE">
        <w:rPr>
          <w:rFonts w:hint="cs"/>
          <w:rtl/>
        </w:rPr>
        <w:t>ّ</w:t>
      </w:r>
      <w:r w:rsidRPr="00117F72">
        <w:rPr>
          <w:rFonts w:hint="cs"/>
          <w:rtl/>
        </w:rPr>
        <w:t>ا ما عزاه إليه من مظاهر من المجون فهي معان شعري</w:t>
      </w:r>
      <w:r w:rsidR="00ED62DE">
        <w:rPr>
          <w:rFonts w:hint="cs"/>
          <w:rtl/>
        </w:rPr>
        <w:t>ّ</w:t>
      </w:r>
      <w:r w:rsidRPr="00117F72">
        <w:rPr>
          <w:rFonts w:hint="cs"/>
          <w:rtl/>
        </w:rPr>
        <w:t>ة لا يؤاخذ بها القائل</w:t>
      </w:r>
      <w:r w:rsidR="00F84C8E" w:rsidRPr="00117F72">
        <w:rPr>
          <w:rFonts w:hint="cs"/>
          <w:rtl/>
        </w:rPr>
        <w:t>،</w:t>
      </w:r>
      <w:r w:rsidRPr="00117F72">
        <w:rPr>
          <w:rFonts w:hint="cs"/>
          <w:rtl/>
        </w:rPr>
        <w:t xml:space="preserve"> وكم للشعراء ال</w:t>
      </w:r>
      <w:r w:rsidR="00ED62DE">
        <w:rPr>
          <w:rFonts w:hint="cs"/>
          <w:rtl/>
        </w:rPr>
        <w:t>أ</w:t>
      </w:r>
      <w:r w:rsidRPr="00117F72">
        <w:rPr>
          <w:rFonts w:hint="cs"/>
          <w:rtl/>
        </w:rPr>
        <w:t>عف</w:t>
      </w:r>
      <w:r w:rsidR="00ED62DE">
        <w:rPr>
          <w:rFonts w:hint="cs"/>
          <w:rtl/>
        </w:rPr>
        <w:t>ّ</w:t>
      </w:r>
      <w:r w:rsidRPr="00117F72">
        <w:rPr>
          <w:rFonts w:hint="cs"/>
          <w:rtl/>
        </w:rPr>
        <w:t xml:space="preserve">اء أمثالها. </w:t>
      </w:r>
    </w:p>
    <w:p w:rsidR="008A1E9B" w:rsidRDefault="008A1E9B" w:rsidP="00854A34">
      <w:pPr>
        <w:pStyle w:val="libNormal"/>
        <w:rPr>
          <w:rtl/>
        </w:rPr>
      </w:pPr>
      <w:r>
        <w:rPr>
          <w:rFonts w:hint="cs"/>
          <w:rtl/>
        </w:rPr>
        <w:br w:type="page"/>
      </w:r>
    </w:p>
    <w:p w:rsidR="008A1E9B" w:rsidRPr="00F60DE0" w:rsidRDefault="008A1E9B" w:rsidP="00F60DE0">
      <w:pPr>
        <w:pStyle w:val="libBold1"/>
        <w:rPr>
          <w:rtl/>
        </w:rPr>
      </w:pPr>
      <w:r w:rsidRPr="00F60DE0">
        <w:rPr>
          <w:rFonts w:hint="cs"/>
          <w:rtl/>
        </w:rPr>
        <w:lastRenderedPageBreak/>
        <w:t xml:space="preserve">هجاؤه </w:t>
      </w:r>
    </w:p>
    <w:p w:rsidR="008A1E9B" w:rsidRDefault="008A1E9B" w:rsidP="00ED62DE">
      <w:pPr>
        <w:pStyle w:val="libNormal"/>
        <w:rPr>
          <w:rtl/>
        </w:rPr>
      </w:pPr>
      <w:r w:rsidRPr="00117F72">
        <w:rPr>
          <w:rFonts w:hint="cs"/>
          <w:rtl/>
        </w:rPr>
        <w:t>أخرج القرن الثالث للهجرة شاعرين هج</w:t>
      </w:r>
      <w:r w:rsidR="00ED62DE">
        <w:rPr>
          <w:rFonts w:hint="cs"/>
          <w:rtl/>
        </w:rPr>
        <w:t>ّ</w:t>
      </w:r>
      <w:r w:rsidRPr="00117F72">
        <w:rPr>
          <w:rFonts w:hint="cs"/>
          <w:rtl/>
        </w:rPr>
        <w:t>ائين هما أشهر الهج</w:t>
      </w:r>
      <w:r w:rsidR="00ED62DE">
        <w:rPr>
          <w:rFonts w:hint="cs"/>
          <w:rtl/>
        </w:rPr>
        <w:t>ّ</w:t>
      </w:r>
      <w:r w:rsidRPr="00117F72">
        <w:rPr>
          <w:rFonts w:hint="cs"/>
          <w:rtl/>
        </w:rPr>
        <w:t>ائين في أدب العصور الإسلامي</w:t>
      </w:r>
      <w:r w:rsidR="00ED62DE">
        <w:rPr>
          <w:rFonts w:hint="cs"/>
          <w:rtl/>
        </w:rPr>
        <w:t>َّ</w:t>
      </w:r>
      <w:r w:rsidRPr="00117F72">
        <w:rPr>
          <w:rFonts w:hint="cs"/>
          <w:rtl/>
        </w:rPr>
        <w:t>ة عام</w:t>
      </w:r>
      <w:r w:rsidR="00ED62DE">
        <w:rPr>
          <w:rFonts w:hint="cs"/>
          <w:rtl/>
        </w:rPr>
        <w:t>َّ</w:t>
      </w:r>
      <w:r w:rsidRPr="00117F72">
        <w:rPr>
          <w:rFonts w:hint="cs"/>
          <w:rtl/>
        </w:rPr>
        <w:t>ة</w:t>
      </w:r>
      <w:r w:rsidR="00F84C8E" w:rsidRPr="00117F72">
        <w:rPr>
          <w:rFonts w:hint="cs"/>
          <w:rtl/>
        </w:rPr>
        <w:t>:</w:t>
      </w:r>
      <w:r w:rsidRPr="00117F72">
        <w:rPr>
          <w:rFonts w:hint="cs"/>
          <w:rtl/>
        </w:rPr>
        <w:t xml:space="preserve"> أحدهما </w:t>
      </w:r>
      <w:r w:rsidR="00ED62DE">
        <w:rPr>
          <w:rFonts w:hint="cs"/>
          <w:rtl/>
        </w:rPr>
        <w:t>إ</w:t>
      </w:r>
      <w:r w:rsidRPr="00117F72">
        <w:rPr>
          <w:rFonts w:hint="cs"/>
          <w:rtl/>
        </w:rPr>
        <w:t>بن الرومي. والآخر دعبل الخزاعي هاجي الخلفاء و الأمراء وهاجي الناس جميعا</w:t>
      </w:r>
      <w:r w:rsidR="00ED62DE">
        <w:rPr>
          <w:rFonts w:hint="cs"/>
          <w:rtl/>
        </w:rPr>
        <w:t>ً</w:t>
      </w:r>
      <w:r w:rsidRPr="00117F72">
        <w:rPr>
          <w:rFonts w:hint="cs"/>
          <w:rtl/>
        </w:rPr>
        <w:t xml:space="preserve"> وقال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ED62DE" w:rsidTr="00ED62DE">
        <w:trPr>
          <w:trHeight w:val="350"/>
        </w:trPr>
        <w:tc>
          <w:tcPr>
            <w:tcW w:w="3536" w:type="dxa"/>
          </w:tcPr>
          <w:p w:rsidR="00ED62DE" w:rsidRDefault="00ED62DE" w:rsidP="00ED62DE">
            <w:pPr>
              <w:pStyle w:val="libPoem"/>
            </w:pPr>
            <w:r>
              <w:rPr>
                <w:rFonts w:hint="cs"/>
                <w:rtl/>
              </w:rPr>
              <w:t>إنّي لأفتح عيني حين أفتحها</w:t>
            </w:r>
            <w:r w:rsidRPr="00725071">
              <w:rPr>
                <w:rStyle w:val="libPoemTiniChar0"/>
                <w:rtl/>
              </w:rPr>
              <w:br/>
              <w:t> </w:t>
            </w:r>
          </w:p>
        </w:tc>
        <w:tc>
          <w:tcPr>
            <w:tcW w:w="272" w:type="dxa"/>
          </w:tcPr>
          <w:p w:rsidR="00ED62DE" w:rsidRDefault="00ED62DE" w:rsidP="00ED62DE">
            <w:pPr>
              <w:pStyle w:val="libPoem"/>
              <w:rPr>
                <w:rtl/>
              </w:rPr>
            </w:pPr>
          </w:p>
        </w:tc>
        <w:tc>
          <w:tcPr>
            <w:tcW w:w="3502" w:type="dxa"/>
          </w:tcPr>
          <w:p w:rsidR="00ED62DE" w:rsidRDefault="00ED62DE" w:rsidP="00ED62DE">
            <w:pPr>
              <w:pStyle w:val="libPoem"/>
            </w:pPr>
            <w:r>
              <w:rPr>
                <w:rFonts w:hint="cs"/>
                <w:rtl/>
              </w:rPr>
              <w:t>على كثير ولكن لا أرى أحدا</w:t>
            </w:r>
            <w:r w:rsidRPr="00725071">
              <w:rPr>
                <w:rStyle w:val="libPoemTiniChar0"/>
                <w:rtl/>
              </w:rPr>
              <w:br/>
              <w:t> </w:t>
            </w:r>
          </w:p>
        </w:tc>
      </w:tr>
    </w:tbl>
    <w:p w:rsidR="008A1E9B" w:rsidRDefault="008A1E9B" w:rsidP="00117F72">
      <w:pPr>
        <w:pStyle w:val="libNormal"/>
        <w:rPr>
          <w:rtl/>
        </w:rPr>
      </w:pPr>
      <w:r w:rsidRPr="00117F72">
        <w:rPr>
          <w:rFonts w:hint="cs"/>
          <w:rtl/>
        </w:rPr>
        <w:t>وقد جمع المعر</w:t>
      </w:r>
      <w:r w:rsidR="00ED62DE">
        <w:rPr>
          <w:rFonts w:hint="cs"/>
          <w:rtl/>
        </w:rPr>
        <w:t>ّ</w:t>
      </w:r>
      <w:r w:rsidRPr="00117F72">
        <w:rPr>
          <w:rFonts w:hint="cs"/>
          <w:rtl/>
        </w:rPr>
        <w:t>ي بينهما في بيت واحد وضرب بهما المثل لهجاء الدهر لبنيه فقال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ED62DE" w:rsidTr="00ED62DE">
        <w:trPr>
          <w:trHeight w:val="350"/>
        </w:trPr>
        <w:tc>
          <w:tcPr>
            <w:tcW w:w="3536" w:type="dxa"/>
          </w:tcPr>
          <w:p w:rsidR="00ED62DE" w:rsidRDefault="00ED62DE" w:rsidP="00ED62DE">
            <w:pPr>
              <w:pStyle w:val="libPoem"/>
            </w:pPr>
            <w:r>
              <w:rPr>
                <w:rFonts w:hint="cs"/>
                <w:rtl/>
              </w:rPr>
              <w:t>لو أنصف الدهر هجا أهله</w:t>
            </w:r>
            <w:r w:rsidRPr="00725071">
              <w:rPr>
                <w:rStyle w:val="libPoemTiniChar0"/>
                <w:rtl/>
              </w:rPr>
              <w:br/>
              <w:t> </w:t>
            </w:r>
          </w:p>
        </w:tc>
        <w:tc>
          <w:tcPr>
            <w:tcW w:w="272" w:type="dxa"/>
          </w:tcPr>
          <w:p w:rsidR="00ED62DE" w:rsidRDefault="00ED62DE" w:rsidP="00ED62DE">
            <w:pPr>
              <w:pStyle w:val="libPoem"/>
              <w:rPr>
                <w:rtl/>
              </w:rPr>
            </w:pPr>
          </w:p>
        </w:tc>
        <w:tc>
          <w:tcPr>
            <w:tcW w:w="3502" w:type="dxa"/>
          </w:tcPr>
          <w:p w:rsidR="00ED62DE" w:rsidRDefault="00ED62DE" w:rsidP="00ED62DE">
            <w:pPr>
              <w:pStyle w:val="libPoem"/>
            </w:pPr>
            <w:r>
              <w:rPr>
                <w:rFonts w:hint="cs"/>
                <w:rtl/>
              </w:rPr>
              <w:t>كأنَّه الروميُّ أو دعبلُ</w:t>
            </w:r>
            <w:r w:rsidRPr="00725071">
              <w:rPr>
                <w:rStyle w:val="libPoemTiniChar0"/>
                <w:rtl/>
              </w:rPr>
              <w:br/>
              <w:t> </w:t>
            </w:r>
          </w:p>
        </w:tc>
      </w:tr>
    </w:tbl>
    <w:p w:rsidR="008A1E9B" w:rsidRPr="00117F72" w:rsidRDefault="008A1E9B" w:rsidP="00ED62DE">
      <w:pPr>
        <w:pStyle w:val="libNormal"/>
        <w:rPr>
          <w:rtl/>
        </w:rPr>
      </w:pPr>
      <w:r w:rsidRPr="00117F72">
        <w:rPr>
          <w:rFonts w:hint="cs"/>
          <w:rtl/>
        </w:rPr>
        <w:t>وليس للمؤر</w:t>
      </w:r>
      <w:r w:rsidR="00ED62DE">
        <w:rPr>
          <w:rFonts w:hint="cs"/>
          <w:rtl/>
        </w:rPr>
        <w:t>ِّ</w:t>
      </w:r>
      <w:r w:rsidRPr="00117F72">
        <w:rPr>
          <w:rFonts w:hint="cs"/>
          <w:rtl/>
        </w:rPr>
        <w:t>خ الحديث أن يضيف إسما</w:t>
      </w:r>
      <w:r w:rsidR="00ED62DE">
        <w:rPr>
          <w:rFonts w:hint="cs"/>
          <w:rtl/>
        </w:rPr>
        <w:t>ً</w:t>
      </w:r>
      <w:r w:rsidRPr="00117F72">
        <w:rPr>
          <w:rFonts w:hint="cs"/>
          <w:rtl/>
        </w:rPr>
        <w:t xml:space="preserve"> جديدا</w:t>
      </w:r>
      <w:r w:rsidR="00ED62DE">
        <w:rPr>
          <w:rFonts w:hint="cs"/>
          <w:rtl/>
        </w:rPr>
        <w:t>ً</w:t>
      </w:r>
      <w:r w:rsidRPr="00117F72">
        <w:rPr>
          <w:rFonts w:hint="cs"/>
          <w:rtl/>
        </w:rPr>
        <w:t xml:space="preserve"> إلى هذين ال</w:t>
      </w:r>
      <w:r w:rsidR="00ED62DE">
        <w:rPr>
          <w:rFonts w:hint="cs"/>
          <w:rtl/>
        </w:rPr>
        <w:t>إ</w:t>
      </w:r>
      <w:r w:rsidRPr="00117F72">
        <w:rPr>
          <w:rFonts w:hint="cs"/>
          <w:rtl/>
        </w:rPr>
        <w:t>سمين فإن</w:t>
      </w:r>
      <w:r w:rsidR="00ED62DE">
        <w:rPr>
          <w:rFonts w:hint="cs"/>
          <w:rtl/>
        </w:rPr>
        <w:t>َّ</w:t>
      </w:r>
      <w:r w:rsidRPr="00117F72">
        <w:rPr>
          <w:rFonts w:hint="cs"/>
          <w:rtl/>
        </w:rPr>
        <w:t xml:space="preserve"> العصور التالية للقرن الثالث لم تخرج من يضارعهما في قو</w:t>
      </w:r>
      <w:r w:rsidR="00ED62DE">
        <w:rPr>
          <w:rFonts w:hint="cs"/>
          <w:rtl/>
        </w:rPr>
        <w:t>َّ</w:t>
      </w:r>
      <w:r w:rsidRPr="00117F72">
        <w:rPr>
          <w:rFonts w:hint="cs"/>
          <w:rtl/>
        </w:rPr>
        <w:t>ة الهجاء والنفاذ في هذه الصناعة</w:t>
      </w:r>
      <w:r w:rsidR="00F84C8E" w:rsidRPr="00117F72">
        <w:rPr>
          <w:rFonts w:hint="cs"/>
          <w:rtl/>
        </w:rPr>
        <w:t>،</w:t>
      </w:r>
      <w:r w:rsidRPr="00117F72">
        <w:rPr>
          <w:rFonts w:hint="cs"/>
          <w:rtl/>
        </w:rPr>
        <w:t xml:space="preserve"> و كلاهما مع هذا نوع</w:t>
      </w:r>
      <w:r w:rsidR="00ED62DE">
        <w:rPr>
          <w:rFonts w:hint="cs"/>
          <w:rtl/>
        </w:rPr>
        <w:t>ٌ</w:t>
      </w:r>
      <w:r w:rsidRPr="00117F72">
        <w:rPr>
          <w:rFonts w:hint="cs"/>
          <w:rtl/>
        </w:rPr>
        <w:t xml:space="preserve"> فذ</w:t>
      </w:r>
      <w:r w:rsidR="00ED62DE">
        <w:rPr>
          <w:rFonts w:hint="cs"/>
          <w:rtl/>
        </w:rPr>
        <w:t>ٌّ</w:t>
      </w:r>
      <w:r w:rsidRPr="00117F72">
        <w:rPr>
          <w:rFonts w:hint="cs"/>
          <w:rtl/>
        </w:rPr>
        <w:t xml:space="preserve"> في الهجاء يظهر متى قرن بالآخر. </w:t>
      </w:r>
    </w:p>
    <w:p w:rsidR="008A1E9B" w:rsidRPr="00117F72" w:rsidRDefault="008A1E9B" w:rsidP="00ED62DE">
      <w:pPr>
        <w:pStyle w:val="libNormal"/>
        <w:rPr>
          <w:rtl/>
        </w:rPr>
      </w:pPr>
      <w:r w:rsidRPr="00117F72">
        <w:rPr>
          <w:rFonts w:hint="cs"/>
          <w:rtl/>
        </w:rPr>
        <w:t>فدعبل كما قلنا في غير هذا الكتاب (لا يهم</w:t>
      </w:r>
      <w:r w:rsidR="00ED62DE">
        <w:rPr>
          <w:rFonts w:hint="cs"/>
          <w:rtl/>
        </w:rPr>
        <w:t>ّ</w:t>
      </w:r>
      <w:r w:rsidRPr="00117F72">
        <w:rPr>
          <w:rFonts w:hint="cs"/>
          <w:rtl/>
        </w:rPr>
        <w:t xml:space="preserve">نا ما ذكره في دعبل). </w:t>
      </w:r>
    </w:p>
    <w:p w:rsidR="008A1E9B" w:rsidRPr="00117F72" w:rsidRDefault="008A1E9B" w:rsidP="00ED62DE">
      <w:pPr>
        <w:pStyle w:val="libNormal"/>
        <w:rPr>
          <w:rtl/>
        </w:rPr>
      </w:pPr>
      <w:r w:rsidRPr="00117F72">
        <w:rPr>
          <w:rFonts w:hint="cs"/>
          <w:rtl/>
        </w:rPr>
        <w:t>أم</w:t>
      </w:r>
      <w:r w:rsidR="00ED62DE">
        <w:rPr>
          <w:rFonts w:hint="cs"/>
          <w:rtl/>
        </w:rPr>
        <w:t>ّ</w:t>
      </w:r>
      <w:r w:rsidRPr="00117F72">
        <w:rPr>
          <w:rFonts w:hint="cs"/>
          <w:rtl/>
        </w:rPr>
        <w:t xml:space="preserve">ا </w:t>
      </w:r>
      <w:r w:rsidR="00ED62DE">
        <w:rPr>
          <w:rFonts w:hint="cs"/>
          <w:rtl/>
        </w:rPr>
        <w:t>إ</w:t>
      </w:r>
      <w:r w:rsidRPr="00117F72">
        <w:rPr>
          <w:rFonts w:hint="cs"/>
          <w:rtl/>
        </w:rPr>
        <w:t>بن الرومي فلم يكن مطبوعا</w:t>
      </w:r>
      <w:r w:rsidR="00ED62DE">
        <w:rPr>
          <w:rFonts w:hint="cs"/>
          <w:rtl/>
        </w:rPr>
        <w:t>ً</w:t>
      </w:r>
      <w:r w:rsidRPr="00117F72">
        <w:rPr>
          <w:rFonts w:hint="cs"/>
          <w:rtl/>
        </w:rPr>
        <w:t xml:space="preserve"> على النفرة من الناس</w:t>
      </w:r>
      <w:r w:rsidR="00F84C8E" w:rsidRPr="00117F72">
        <w:rPr>
          <w:rFonts w:hint="cs"/>
          <w:rtl/>
        </w:rPr>
        <w:t>،</w:t>
      </w:r>
      <w:r w:rsidRPr="00117F72">
        <w:rPr>
          <w:rFonts w:hint="cs"/>
          <w:rtl/>
        </w:rPr>
        <w:t xml:space="preserve"> ولم يكن قاطع طريق على المجتمع في عالم الأدب</w:t>
      </w:r>
      <w:r w:rsidR="00F84C8E" w:rsidRPr="00117F72">
        <w:rPr>
          <w:rFonts w:hint="cs"/>
          <w:rtl/>
        </w:rPr>
        <w:t>،</w:t>
      </w:r>
      <w:r w:rsidRPr="00117F72">
        <w:rPr>
          <w:rFonts w:hint="cs"/>
          <w:rtl/>
        </w:rPr>
        <w:t xml:space="preserve"> ولكن</w:t>
      </w:r>
      <w:r w:rsidR="00ED62DE">
        <w:rPr>
          <w:rFonts w:hint="cs"/>
          <w:rtl/>
        </w:rPr>
        <w:t>َّ</w:t>
      </w:r>
      <w:r w:rsidRPr="00117F72">
        <w:rPr>
          <w:rFonts w:hint="cs"/>
          <w:rtl/>
        </w:rPr>
        <w:t>ه كان فن</w:t>
      </w:r>
      <w:r w:rsidR="00ED62DE">
        <w:rPr>
          <w:rFonts w:hint="cs"/>
          <w:rtl/>
        </w:rPr>
        <w:t>ّ</w:t>
      </w:r>
      <w:r w:rsidRPr="00117F72">
        <w:rPr>
          <w:rFonts w:hint="cs"/>
          <w:rtl/>
        </w:rPr>
        <w:t>انا</w:t>
      </w:r>
      <w:r w:rsidR="00ED62DE">
        <w:rPr>
          <w:rFonts w:hint="cs"/>
          <w:rtl/>
        </w:rPr>
        <w:t>ً</w:t>
      </w:r>
      <w:r w:rsidRPr="00117F72">
        <w:rPr>
          <w:rFonts w:hint="cs"/>
          <w:rtl/>
        </w:rPr>
        <w:t xml:space="preserve"> بارعا</w:t>
      </w:r>
      <w:r w:rsidR="00ED62DE">
        <w:rPr>
          <w:rFonts w:hint="cs"/>
          <w:rtl/>
        </w:rPr>
        <w:t>ً</w:t>
      </w:r>
      <w:r w:rsidRPr="00117F72">
        <w:rPr>
          <w:rFonts w:hint="cs"/>
          <w:rtl/>
        </w:rPr>
        <w:t xml:space="preserve"> أوتي ملكة التصوير ولطف التخي</w:t>
      </w:r>
      <w:r w:rsidR="00ED62DE">
        <w:rPr>
          <w:rFonts w:hint="cs"/>
          <w:rtl/>
        </w:rPr>
        <w:t>ّ</w:t>
      </w:r>
      <w:r w:rsidRPr="00117F72">
        <w:rPr>
          <w:rFonts w:hint="cs"/>
          <w:rtl/>
        </w:rPr>
        <w:t>ل والتوليد وبراعة اللعب بالمعاني والأشكال</w:t>
      </w:r>
      <w:r w:rsidR="00F84C8E" w:rsidRPr="00117F72">
        <w:rPr>
          <w:rFonts w:hint="cs"/>
          <w:rtl/>
        </w:rPr>
        <w:t>،</w:t>
      </w:r>
      <w:r w:rsidRPr="00117F72">
        <w:rPr>
          <w:rFonts w:hint="cs"/>
          <w:rtl/>
        </w:rPr>
        <w:t xml:space="preserve"> فإذا قصد شخصا</w:t>
      </w:r>
      <w:r w:rsidR="00ED62DE">
        <w:rPr>
          <w:rFonts w:hint="cs"/>
          <w:rtl/>
        </w:rPr>
        <w:t>ً</w:t>
      </w:r>
      <w:r w:rsidRPr="00117F72">
        <w:rPr>
          <w:rFonts w:hint="cs"/>
          <w:rtl/>
        </w:rPr>
        <w:t xml:space="preserve"> أو شيئا</w:t>
      </w:r>
      <w:r w:rsidR="00ED62DE">
        <w:rPr>
          <w:rFonts w:hint="cs"/>
          <w:rtl/>
        </w:rPr>
        <w:t>ً</w:t>
      </w:r>
      <w:r w:rsidRPr="00117F72">
        <w:rPr>
          <w:rFonts w:hint="cs"/>
          <w:rtl/>
        </w:rPr>
        <w:t xml:space="preserve"> بهجاء صو</w:t>
      </w:r>
      <w:r w:rsidR="00ED62DE">
        <w:rPr>
          <w:rFonts w:hint="cs"/>
          <w:rtl/>
        </w:rPr>
        <w:t>َّ</w:t>
      </w:r>
      <w:r w:rsidRPr="00117F72">
        <w:rPr>
          <w:rFonts w:hint="cs"/>
          <w:rtl/>
        </w:rPr>
        <w:t xml:space="preserve">ب إليه </w:t>
      </w:r>
      <w:r w:rsidR="00ED62DE">
        <w:rPr>
          <w:rFonts w:hint="cs"/>
          <w:rtl/>
        </w:rPr>
        <w:t>«</w:t>
      </w:r>
      <w:r w:rsidRPr="00117F72">
        <w:rPr>
          <w:rFonts w:hint="cs"/>
          <w:rtl/>
        </w:rPr>
        <w:t>مصو</w:t>
      </w:r>
      <w:r w:rsidR="00ED62DE">
        <w:rPr>
          <w:rFonts w:hint="cs"/>
          <w:rtl/>
        </w:rPr>
        <w:t>ِّ</w:t>
      </w:r>
      <w:r w:rsidRPr="00117F72">
        <w:rPr>
          <w:rFonts w:hint="cs"/>
          <w:rtl/>
        </w:rPr>
        <w:t>رته</w:t>
      </w:r>
      <w:r w:rsidR="00ED62DE">
        <w:rPr>
          <w:rFonts w:hint="cs"/>
          <w:rtl/>
        </w:rPr>
        <w:t>»</w:t>
      </w:r>
      <w:r w:rsidRPr="00117F72">
        <w:rPr>
          <w:rFonts w:hint="cs"/>
          <w:rtl/>
        </w:rPr>
        <w:t xml:space="preserve"> الواعية فإذا ذلك الشيء صورة</w:t>
      </w:r>
      <w:r w:rsidR="00ED62DE">
        <w:rPr>
          <w:rFonts w:hint="cs"/>
          <w:rtl/>
        </w:rPr>
        <w:t>ٌ</w:t>
      </w:r>
      <w:r w:rsidRPr="00117F72">
        <w:rPr>
          <w:rFonts w:hint="cs"/>
          <w:rtl/>
        </w:rPr>
        <w:t xml:space="preserve"> مهي</w:t>
      </w:r>
      <w:r w:rsidR="00ED62DE">
        <w:rPr>
          <w:rFonts w:hint="cs"/>
          <w:rtl/>
        </w:rPr>
        <w:t>َّ</w:t>
      </w:r>
      <w:r w:rsidRPr="00117F72">
        <w:rPr>
          <w:rFonts w:hint="cs"/>
          <w:rtl/>
        </w:rPr>
        <w:t>أة</w:t>
      </w:r>
      <w:r w:rsidR="00ED62DE">
        <w:rPr>
          <w:rFonts w:hint="cs"/>
          <w:rtl/>
        </w:rPr>
        <w:t>ٌ</w:t>
      </w:r>
      <w:r w:rsidRPr="00117F72">
        <w:rPr>
          <w:rFonts w:hint="cs"/>
          <w:rtl/>
        </w:rPr>
        <w:t xml:space="preserve"> في الشعر تهجو نفسها بنفسها</w:t>
      </w:r>
      <w:r w:rsidR="00F84C8E" w:rsidRPr="00117F72">
        <w:rPr>
          <w:rFonts w:hint="cs"/>
          <w:rtl/>
        </w:rPr>
        <w:t>،</w:t>
      </w:r>
      <w:r w:rsidRPr="00117F72">
        <w:rPr>
          <w:rFonts w:hint="cs"/>
          <w:rtl/>
        </w:rPr>
        <w:t xml:space="preserve"> وتعرض للنظر مواطن النقص من صفحتها كما تنطبع الأشكال في المرايا المعقوفة والمحد</w:t>
      </w:r>
      <w:r w:rsidR="00ED62DE">
        <w:rPr>
          <w:rFonts w:hint="cs"/>
          <w:rtl/>
        </w:rPr>
        <w:t>َّ</w:t>
      </w:r>
      <w:r w:rsidRPr="00117F72">
        <w:rPr>
          <w:rFonts w:hint="cs"/>
          <w:rtl/>
        </w:rPr>
        <w:t>بة</w:t>
      </w:r>
      <w:r w:rsidR="00F84C8E" w:rsidRPr="00117F72">
        <w:rPr>
          <w:rFonts w:hint="cs"/>
          <w:rtl/>
        </w:rPr>
        <w:t>،</w:t>
      </w:r>
      <w:r w:rsidRPr="00117F72">
        <w:rPr>
          <w:rFonts w:hint="cs"/>
          <w:rtl/>
        </w:rPr>
        <w:t xml:space="preserve"> فكل</w:t>
      </w:r>
      <w:r w:rsidR="00ED62DE">
        <w:rPr>
          <w:rFonts w:hint="cs"/>
          <w:rtl/>
        </w:rPr>
        <w:t>ّ</w:t>
      </w:r>
      <w:r w:rsidRPr="00117F72">
        <w:rPr>
          <w:rFonts w:hint="cs"/>
          <w:rtl/>
        </w:rPr>
        <w:t xml:space="preserve"> هجوه تصوير</w:t>
      </w:r>
      <w:r w:rsidR="00ED62DE">
        <w:rPr>
          <w:rFonts w:hint="cs"/>
          <w:rtl/>
        </w:rPr>
        <w:t>ٌ</w:t>
      </w:r>
      <w:r w:rsidRPr="00117F72">
        <w:rPr>
          <w:rFonts w:hint="cs"/>
          <w:rtl/>
        </w:rPr>
        <w:t xml:space="preserve"> مستحضر</w:t>
      </w:r>
      <w:r w:rsidR="00ED62DE">
        <w:rPr>
          <w:rFonts w:hint="cs"/>
          <w:rtl/>
        </w:rPr>
        <w:t>ٌ</w:t>
      </w:r>
      <w:r w:rsidRPr="00117F72">
        <w:rPr>
          <w:rFonts w:hint="cs"/>
          <w:rtl/>
        </w:rPr>
        <w:t xml:space="preserve"> لأشكاله</w:t>
      </w:r>
      <w:r w:rsidR="00F84C8E" w:rsidRPr="00117F72">
        <w:rPr>
          <w:rFonts w:hint="cs"/>
          <w:rtl/>
        </w:rPr>
        <w:t>،</w:t>
      </w:r>
      <w:r w:rsidRPr="00117F72">
        <w:rPr>
          <w:rFonts w:hint="cs"/>
          <w:rtl/>
        </w:rPr>
        <w:t xml:space="preserve"> أو لعب</w:t>
      </w:r>
      <w:r w:rsidR="00ED62DE">
        <w:rPr>
          <w:rFonts w:hint="cs"/>
          <w:rtl/>
        </w:rPr>
        <w:t>ٌ</w:t>
      </w:r>
      <w:r w:rsidRPr="00117F72">
        <w:rPr>
          <w:rFonts w:hint="cs"/>
          <w:rtl/>
        </w:rPr>
        <w:t xml:space="preserve"> بالمعاني على حساب من يستثيره. </w:t>
      </w:r>
    </w:p>
    <w:p w:rsidR="008A1E9B" w:rsidRPr="00117F72" w:rsidRDefault="008A1E9B" w:rsidP="00ED62DE">
      <w:pPr>
        <w:pStyle w:val="libNormal"/>
        <w:rPr>
          <w:rtl/>
        </w:rPr>
      </w:pPr>
      <w:r w:rsidRPr="00117F72">
        <w:rPr>
          <w:rFonts w:hint="cs"/>
          <w:rtl/>
        </w:rPr>
        <w:t>و</w:t>
      </w:r>
      <w:r w:rsidR="00ED62DE">
        <w:rPr>
          <w:rFonts w:hint="cs"/>
          <w:rtl/>
        </w:rPr>
        <w:t>إ</w:t>
      </w:r>
      <w:r w:rsidRPr="00117F72">
        <w:rPr>
          <w:rFonts w:hint="cs"/>
          <w:rtl/>
        </w:rPr>
        <w:t>بن الرومي يسلب مهجو</w:t>
      </w:r>
      <w:r w:rsidR="00ED62DE">
        <w:rPr>
          <w:rFonts w:hint="cs"/>
          <w:rtl/>
        </w:rPr>
        <w:t>َّ</w:t>
      </w:r>
      <w:r w:rsidRPr="00117F72">
        <w:rPr>
          <w:rFonts w:hint="cs"/>
          <w:rtl/>
        </w:rPr>
        <w:t>ه الفطنة والكياسة والعلم ويلصق به كل</w:t>
      </w:r>
      <w:r w:rsidR="00ED62DE">
        <w:rPr>
          <w:rFonts w:hint="cs"/>
          <w:rtl/>
        </w:rPr>
        <w:t>َّ</w:t>
      </w:r>
      <w:r w:rsidRPr="00117F72">
        <w:rPr>
          <w:rFonts w:hint="cs"/>
          <w:rtl/>
        </w:rPr>
        <w:t xml:space="preserve"> عيوب الحضارة التي يجمعها التبذ</w:t>
      </w:r>
      <w:r w:rsidR="00ED62DE">
        <w:rPr>
          <w:rFonts w:hint="cs"/>
          <w:rtl/>
        </w:rPr>
        <w:t>ّ</w:t>
      </w:r>
      <w:r w:rsidRPr="00117F72">
        <w:rPr>
          <w:rFonts w:hint="cs"/>
          <w:rtl/>
        </w:rPr>
        <w:t>ل والتهالك على اللذ</w:t>
      </w:r>
      <w:r w:rsidR="00ED62DE">
        <w:rPr>
          <w:rFonts w:hint="cs"/>
          <w:rtl/>
        </w:rPr>
        <w:t>َّ</w:t>
      </w:r>
      <w:r w:rsidRPr="00117F72">
        <w:rPr>
          <w:rFonts w:hint="cs"/>
          <w:rtl/>
        </w:rPr>
        <w:t>ات</w:t>
      </w:r>
      <w:r w:rsidR="00F84C8E" w:rsidRPr="00117F72">
        <w:rPr>
          <w:rFonts w:hint="cs"/>
          <w:rtl/>
        </w:rPr>
        <w:t>،</w:t>
      </w:r>
      <w:r w:rsidRPr="00117F72">
        <w:rPr>
          <w:rFonts w:hint="cs"/>
          <w:rtl/>
        </w:rPr>
        <w:t xml:space="preserve"> فإذا حذفت من هجوه كل</w:t>
      </w:r>
      <w:r w:rsidR="00ED62DE">
        <w:rPr>
          <w:rFonts w:hint="cs"/>
          <w:rtl/>
        </w:rPr>
        <w:t>َّ</w:t>
      </w:r>
      <w:r w:rsidRPr="00117F72">
        <w:rPr>
          <w:rFonts w:hint="cs"/>
          <w:rtl/>
        </w:rPr>
        <w:t xml:space="preserve"> ما أوجبته الحضارة والخلاعة الفاشية في تلك الحضارة فقد حذفت منه شر</w:t>
      </w:r>
      <w:r w:rsidR="00ED62DE">
        <w:rPr>
          <w:rFonts w:hint="cs"/>
          <w:rtl/>
        </w:rPr>
        <w:t>َّ</w:t>
      </w:r>
      <w:r w:rsidRPr="00117F72">
        <w:rPr>
          <w:rFonts w:hint="cs"/>
          <w:rtl/>
        </w:rPr>
        <w:t xml:space="preserve"> ما فيه ولم يبق منه</w:t>
      </w:r>
      <w:r w:rsidR="00100765">
        <w:rPr>
          <w:rFonts w:hint="cs"/>
          <w:rtl/>
        </w:rPr>
        <w:t xml:space="preserve"> إلّا </w:t>
      </w:r>
      <w:r w:rsidRPr="00117F72">
        <w:rPr>
          <w:rFonts w:hint="cs"/>
          <w:rtl/>
        </w:rPr>
        <w:t xml:space="preserve">ما هو من قبيل الفكاهة والتصوير. </w:t>
      </w:r>
    </w:p>
    <w:p w:rsidR="008A1E9B" w:rsidRDefault="008A1E9B" w:rsidP="00ED62DE">
      <w:pPr>
        <w:pStyle w:val="libNormal"/>
        <w:rPr>
          <w:rtl/>
        </w:rPr>
      </w:pPr>
      <w:r w:rsidRPr="00117F72">
        <w:rPr>
          <w:rFonts w:hint="cs"/>
          <w:rtl/>
        </w:rPr>
        <w:t>وكان لصاحبنا فن</w:t>
      </w:r>
      <w:r w:rsidR="00ED62DE">
        <w:rPr>
          <w:rFonts w:hint="cs"/>
          <w:rtl/>
        </w:rPr>
        <w:t>ّ</w:t>
      </w:r>
      <w:r w:rsidRPr="00117F72">
        <w:rPr>
          <w:rFonts w:hint="cs"/>
          <w:rtl/>
        </w:rPr>
        <w:t>ا</w:t>
      </w:r>
      <w:r w:rsidR="00ED62DE">
        <w:rPr>
          <w:rFonts w:hint="cs"/>
          <w:rtl/>
        </w:rPr>
        <w:t>ً</w:t>
      </w:r>
      <w:r w:rsidRPr="00117F72">
        <w:rPr>
          <w:rFonts w:hint="cs"/>
          <w:rtl/>
        </w:rPr>
        <w:t xml:space="preserve"> واحدا</w:t>
      </w:r>
      <w:r w:rsidR="00ED62DE">
        <w:rPr>
          <w:rFonts w:hint="cs"/>
          <w:rtl/>
        </w:rPr>
        <w:t>ً</w:t>
      </w:r>
      <w:r w:rsidRPr="00117F72">
        <w:rPr>
          <w:rFonts w:hint="cs"/>
          <w:rtl/>
        </w:rPr>
        <w:t xml:space="preserve"> من الهجاء لا ترتاب في أن</w:t>
      </w:r>
      <w:r w:rsidR="00ED62DE">
        <w:rPr>
          <w:rFonts w:hint="cs"/>
          <w:rtl/>
        </w:rPr>
        <w:t>َّ</w:t>
      </w:r>
      <w:r w:rsidRPr="00117F72">
        <w:rPr>
          <w:rFonts w:hint="cs"/>
          <w:rtl/>
        </w:rPr>
        <w:t>ه كان يختاره ويكثر منه ولو لم تحمله الحاجة وت</w:t>
      </w:r>
      <w:r w:rsidR="00ED62DE">
        <w:rPr>
          <w:rFonts w:hint="cs"/>
          <w:rtl/>
        </w:rPr>
        <w:t>ُ</w:t>
      </w:r>
      <w:r w:rsidRPr="00117F72">
        <w:rPr>
          <w:rFonts w:hint="cs"/>
          <w:rtl/>
        </w:rPr>
        <w:t>لجأه النقمة إليه</w:t>
      </w:r>
      <w:r w:rsidR="00F84C8E" w:rsidRPr="00117F72">
        <w:rPr>
          <w:rFonts w:hint="cs"/>
          <w:rtl/>
        </w:rPr>
        <w:t>،</w:t>
      </w:r>
      <w:r w:rsidRPr="00117F72">
        <w:rPr>
          <w:rFonts w:hint="cs"/>
          <w:rtl/>
        </w:rPr>
        <w:t xml:space="preserve"> ونعني به فن</w:t>
      </w:r>
      <w:r w:rsidR="00ED62DE">
        <w:rPr>
          <w:rFonts w:hint="cs"/>
          <w:rtl/>
        </w:rPr>
        <w:t>َّ</w:t>
      </w:r>
      <w:r w:rsidRPr="00117F72">
        <w:rPr>
          <w:rFonts w:hint="cs"/>
          <w:rtl/>
        </w:rPr>
        <w:t xml:space="preserve"> التصوير الهزلي</w:t>
      </w:r>
      <w:r w:rsidR="00ED62DE">
        <w:rPr>
          <w:rFonts w:hint="cs"/>
          <w:rtl/>
        </w:rPr>
        <w:t>ِّ</w:t>
      </w:r>
      <w:r w:rsidRPr="00117F72">
        <w:rPr>
          <w:rFonts w:hint="cs"/>
          <w:rtl/>
        </w:rPr>
        <w:t xml:space="preserve"> والعبث بال</w:t>
      </w:r>
      <w:r w:rsidR="00ED62DE">
        <w:rPr>
          <w:rFonts w:hint="cs"/>
          <w:rtl/>
        </w:rPr>
        <w:t>أ</w:t>
      </w:r>
      <w:r w:rsidRPr="00117F72">
        <w:rPr>
          <w:rFonts w:hint="cs"/>
          <w:rtl/>
        </w:rPr>
        <w:t>شكال المضحكة والمناظرة الفكاهي</w:t>
      </w:r>
      <w:r w:rsidR="00ED62DE">
        <w:rPr>
          <w:rFonts w:hint="cs"/>
          <w:rtl/>
        </w:rPr>
        <w:t>َّ</w:t>
      </w:r>
      <w:r w:rsidRPr="00117F72">
        <w:rPr>
          <w:rFonts w:hint="cs"/>
          <w:rtl/>
        </w:rPr>
        <w:t>ة والمشابهات الدقيقة</w:t>
      </w:r>
      <w:r w:rsidR="00F84C8E" w:rsidRPr="00117F72">
        <w:rPr>
          <w:rFonts w:hint="cs"/>
          <w:rtl/>
        </w:rPr>
        <w:t>،</w:t>
      </w:r>
      <w:r w:rsidRPr="00117F72">
        <w:rPr>
          <w:rFonts w:hint="cs"/>
          <w:rtl/>
        </w:rPr>
        <w:t xml:space="preserve"> فهو مطبوع</w:t>
      </w:r>
      <w:r w:rsidR="00ED62DE">
        <w:rPr>
          <w:rFonts w:hint="cs"/>
          <w:rtl/>
        </w:rPr>
        <w:t>ٌ</w:t>
      </w:r>
      <w:r w:rsidRPr="00117F72">
        <w:rPr>
          <w:rFonts w:hint="cs"/>
          <w:rtl/>
        </w:rPr>
        <w:t xml:space="preserve"> على هذا كما يطبع المصو</w:t>
      </w:r>
      <w:r w:rsidR="00ED62DE">
        <w:rPr>
          <w:rFonts w:hint="cs"/>
          <w:rtl/>
        </w:rPr>
        <w:t>ِّ</w:t>
      </w:r>
      <w:r w:rsidRPr="00117F72">
        <w:rPr>
          <w:rFonts w:hint="cs"/>
          <w:rtl/>
        </w:rPr>
        <w:t>ر على نقل ما يراه وإعطاء التصوير حق</w:t>
      </w:r>
      <w:r w:rsidR="00ED62DE">
        <w:rPr>
          <w:rFonts w:hint="cs"/>
          <w:rtl/>
        </w:rPr>
        <w:t>َّ</w:t>
      </w:r>
      <w:r w:rsidRPr="00117F72">
        <w:rPr>
          <w:rFonts w:hint="cs"/>
          <w:rtl/>
        </w:rPr>
        <w:t>ه من ال</w:t>
      </w:r>
      <w:r w:rsidR="00ED62DE">
        <w:rPr>
          <w:rFonts w:hint="cs"/>
          <w:rtl/>
        </w:rPr>
        <w:t>إ</w:t>
      </w:r>
      <w:r w:rsidRPr="00117F72">
        <w:rPr>
          <w:rFonts w:hint="cs"/>
          <w:rtl/>
        </w:rPr>
        <w:t>تقان وال</w:t>
      </w:r>
      <w:r w:rsidR="00ED62DE">
        <w:rPr>
          <w:rFonts w:hint="cs"/>
          <w:rtl/>
        </w:rPr>
        <w:t>إ</w:t>
      </w:r>
      <w:r w:rsidRPr="00117F72">
        <w:rPr>
          <w:rFonts w:hint="cs"/>
          <w:rtl/>
        </w:rPr>
        <w:t>ختراع</w:t>
      </w:r>
      <w:r w:rsidR="00F84C8E" w:rsidRPr="00117F72">
        <w:rPr>
          <w:rFonts w:hint="cs"/>
          <w:rtl/>
        </w:rPr>
        <w:t>،</w:t>
      </w:r>
      <w:r w:rsidRPr="00117F72">
        <w:rPr>
          <w:rFonts w:hint="cs"/>
          <w:rtl/>
        </w:rPr>
        <w:t xml:space="preserve"> و </w:t>
      </w:r>
    </w:p>
    <w:p w:rsidR="008A1E9B" w:rsidRDefault="008A1E9B" w:rsidP="00854A34">
      <w:pPr>
        <w:pStyle w:val="libNormal"/>
        <w:rPr>
          <w:rtl/>
        </w:rPr>
      </w:pPr>
      <w:r>
        <w:rPr>
          <w:rFonts w:hint="cs"/>
          <w:rtl/>
        </w:rPr>
        <w:br w:type="page"/>
      </w:r>
    </w:p>
    <w:p w:rsidR="008A1E9B" w:rsidRPr="00117F72" w:rsidRDefault="008A1E9B" w:rsidP="00ED62DE">
      <w:pPr>
        <w:pStyle w:val="libNormal0"/>
        <w:rPr>
          <w:rtl/>
        </w:rPr>
      </w:pPr>
      <w:r w:rsidRPr="00117F72">
        <w:rPr>
          <w:rFonts w:hint="cs"/>
          <w:rtl/>
        </w:rPr>
        <w:lastRenderedPageBreak/>
        <w:t>ما نراه كان يقع عنه في شعره ولو بطلت ضروراته وحسنت مع الناس علاقاته</w:t>
      </w:r>
      <w:r w:rsidR="00F84C8E" w:rsidRPr="00117F72">
        <w:rPr>
          <w:rFonts w:hint="cs"/>
          <w:rtl/>
        </w:rPr>
        <w:t>،</w:t>
      </w:r>
      <w:r w:rsidRPr="00117F72">
        <w:rPr>
          <w:rFonts w:hint="cs"/>
          <w:rtl/>
        </w:rPr>
        <w:t xml:space="preserve"> لكن هذا الفن</w:t>
      </w:r>
      <w:r w:rsidR="00ED62DE">
        <w:rPr>
          <w:rFonts w:hint="cs"/>
          <w:rtl/>
        </w:rPr>
        <w:t>ّ</w:t>
      </w:r>
      <w:r w:rsidRPr="00117F72">
        <w:rPr>
          <w:rFonts w:hint="cs"/>
          <w:rtl/>
        </w:rPr>
        <w:t xml:space="preserve"> أدخل في التصوير منه في الهجاء</w:t>
      </w:r>
      <w:r w:rsidR="00F84C8E" w:rsidRPr="00117F72">
        <w:rPr>
          <w:rFonts w:hint="cs"/>
          <w:rtl/>
        </w:rPr>
        <w:t>،</w:t>
      </w:r>
      <w:r w:rsidRPr="00117F72">
        <w:rPr>
          <w:rFonts w:hint="cs"/>
          <w:rtl/>
        </w:rPr>
        <w:t xml:space="preserve"> وهو حسنة وليس بسي</w:t>
      </w:r>
      <w:r w:rsidR="00ED62DE">
        <w:rPr>
          <w:rFonts w:hint="cs"/>
          <w:rtl/>
        </w:rPr>
        <w:t>ِّ</w:t>
      </w:r>
      <w:r w:rsidRPr="00117F72">
        <w:rPr>
          <w:rFonts w:hint="cs"/>
          <w:rtl/>
        </w:rPr>
        <w:t>ئة</w:t>
      </w:r>
      <w:r w:rsidR="00F84C8E" w:rsidRPr="00117F72">
        <w:rPr>
          <w:rFonts w:hint="cs"/>
          <w:rtl/>
        </w:rPr>
        <w:t>،</w:t>
      </w:r>
      <w:r w:rsidRPr="00117F72">
        <w:rPr>
          <w:rFonts w:hint="cs"/>
          <w:rtl/>
        </w:rPr>
        <w:t xml:space="preserve"> وقدرة</w:t>
      </w:r>
      <w:r w:rsidR="00ED62DE">
        <w:rPr>
          <w:rFonts w:hint="cs"/>
          <w:rtl/>
        </w:rPr>
        <w:t>ٌ</w:t>
      </w:r>
      <w:r w:rsidRPr="00117F72">
        <w:rPr>
          <w:rFonts w:hint="cs"/>
          <w:rtl/>
        </w:rPr>
        <w:t xml:space="preserve"> ت</w:t>
      </w:r>
      <w:r w:rsidR="00ED62DE">
        <w:rPr>
          <w:rFonts w:hint="cs"/>
          <w:rtl/>
        </w:rPr>
        <w:t>ُ</w:t>
      </w:r>
      <w:r w:rsidRPr="00117F72">
        <w:rPr>
          <w:rFonts w:hint="cs"/>
          <w:rtl/>
        </w:rPr>
        <w:t>طلب وليس بخل</w:t>
      </w:r>
      <w:r w:rsidR="00ED62DE">
        <w:rPr>
          <w:rFonts w:hint="cs"/>
          <w:rtl/>
        </w:rPr>
        <w:t>َّ</w:t>
      </w:r>
      <w:r w:rsidRPr="00117F72">
        <w:rPr>
          <w:rFonts w:hint="cs"/>
          <w:rtl/>
        </w:rPr>
        <w:t>ة ت</w:t>
      </w:r>
      <w:r w:rsidR="00ED62DE">
        <w:rPr>
          <w:rFonts w:hint="cs"/>
          <w:rtl/>
        </w:rPr>
        <w:t>ُ</w:t>
      </w:r>
      <w:r w:rsidRPr="00117F72">
        <w:rPr>
          <w:rFonts w:hint="cs"/>
          <w:rtl/>
        </w:rPr>
        <w:t>نبذ</w:t>
      </w:r>
      <w:r w:rsidR="00F84C8E" w:rsidRPr="00117F72">
        <w:rPr>
          <w:rFonts w:hint="cs"/>
          <w:rtl/>
        </w:rPr>
        <w:t>،</w:t>
      </w:r>
      <w:r w:rsidRPr="00117F72">
        <w:rPr>
          <w:rFonts w:hint="cs"/>
          <w:rtl/>
        </w:rPr>
        <w:t xml:space="preserve"> وأنت لا يغضبك أن ترى ابنك الذي تهذ</w:t>
      </w:r>
      <w:r w:rsidR="00ED62DE">
        <w:rPr>
          <w:rFonts w:hint="cs"/>
          <w:rtl/>
        </w:rPr>
        <w:t>ِّ</w:t>
      </w:r>
      <w:r w:rsidRPr="00117F72">
        <w:rPr>
          <w:rFonts w:hint="cs"/>
          <w:rtl/>
        </w:rPr>
        <w:t>به وتهديه ماهرا</w:t>
      </w:r>
      <w:r w:rsidR="00ED62DE">
        <w:rPr>
          <w:rFonts w:hint="cs"/>
          <w:rtl/>
        </w:rPr>
        <w:t>ً</w:t>
      </w:r>
      <w:r w:rsidRPr="00117F72">
        <w:rPr>
          <w:rFonts w:hint="cs"/>
          <w:rtl/>
        </w:rPr>
        <w:t xml:space="preserve"> فيه خبيرا</w:t>
      </w:r>
      <w:r w:rsidR="00ED62DE">
        <w:rPr>
          <w:rFonts w:hint="cs"/>
          <w:rtl/>
        </w:rPr>
        <w:t>ً</w:t>
      </w:r>
      <w:r w:rsidRPr="00117F72">
        <w:rPr>
          <w:rFonts w:hint="cs"/>
          <w:rtl/>
        </w:rPr>
        <w:t xml:space="preserve"> بمغامزه وخوافيه</w:t>
      </w:r>
      <w:r w:rsidR="00F84C8E" w:rsidRPr="00117F72">
        <w:rPr>
          <w:rFonts w:hint="cs"/>
          <w:rtl/>
        </w:rPr>
        <w:t>،</w:t>
      </w:r>
      <w:r w:rsidRPr="00117F72">
        <w:rPr>
          <w:rFonts w:hint="cs"/>
          <w:rtl/>
        </w:rPr>
        <w:t xml:space="preserve"> وإن كان يغضبك أن تراه يشتم المشتوم ويهين المهين</w:t>
      </w:r>
      <w:r w:rsidR="00F84C8E" w:rsidRPr="00117F72">
        <w:rPr>
          <w:rFonts w:hint="cs"/>
          <w:rtl/>
        </w:rPr>
        <w:t>،</w:t>
      </w:r>
      <w:r w:rsidRPr="00117F72">
        <w:rPr>
          <w:rFonts w:hint="cs"/>
          <w:rtl/>
        </w:rPr>
        <w:t xml:space="preserve"> ويهجو م</w:t>
      </w:r>
      <w:r w:rsidR="00ED62DE">
        <w:rPr>
          <w:rFonts w:hint="cs"/>
          <w:rtl/>
        </w:rPr>
        <w:t>َ</w:t>
      </w:r>
      <w:r w:rsidRPr="00117F72">
        <w:rPr>
          <w:rFonts w:hint="cs"/>
          <w:rtl/>
        </w:rPr>
        <w:t>ن يستهدف غرضه للهجاء</w:t>
      </w:r>
      <w:r w:rsidR="00ED62DE">
        <w:rPr>
          <w:rFonts w:hint="cs"/>
          <w:rtl/>
        </w:rPr>
        <w:t>؛</w:t>
      </w:r>
      <w:r w:rsidRPr="00117F72">
        <w:rPr>
          <w:rFonts w:hint="cs"/>
          <w:rtl/>
        </w:rPr>
        <w:t xml:space="preserve"> لأن</w:t>
      </w:r>
      <w:r w:rsidR="00ED62DE">
        <w:rPr>
          <w:rFonts w:hint="cs"/>
          <w:rtl/>
        </w:rPr>
        <w:t>َّ</w:t>
      </w:r>
      <w:r w:rsidRPr="00117F72">
        <w:rPr>
          <w:rFonts w:hint="cs"/>
          <w:rtl/>
        </w:rPr>
        <w:t>ك إذا منعته أن يفطن إلى الصور الهزلي</w:t>
      </w:r>
      <w:r w:rsidR="00ED62DE">
        <w:rPr>
          <w:rFonts w:hint="cs"/>
          <w:rtl/>
        </w:rPr>
        <w:t>َّ</w:t>
      </w:r>
      <w:r w:rsidRPr="00117F72">
        <w:rPr>
          <w:rFonts w:hint="cs"/>
          <w:rtl/>
        </w:rPr>
        <w:t>ة وأن يفتن في إدراك معانيها وتمثيل مشابهاتها ومنعت ملكة فيه أن تنمو وأبيت على حاس</w:t>
      </w:r>
      <w:r w:rsidR="00ED62DE">
        <w:rPr>
          <w:rFonts w:hint="cs"/>
          <w:rtl/>
        </w:rPr>
        <w:t>َّ</w:t>
      </w:r>
      <w:r w:rsidRPr="00117F72">
        <w:rPr>
          <w:rFonts w:hint="cs"/>
          <w:rtl/>
        </w:rPr>
        <w:t>ته الصادقة فيه أن تصد</w:t>
      </w:r>
      <w:r w:rsidR="00ED62DE">
        <w:rPr>
          <w:rFonts w:hint="cs"/>
          <w:rtl/>
        </w:rPr>
        <w:t>ِّ</w:t>
      </w:r>
      <w:r w:rsidRPr="00117F72">
        <w:rPr>
          <w:rFonts w:hint="cs"/>
          <w:rtl/>
        </w:rPr>
        <w:t>قه وتفقه ما تقع عليه</w:t>
      </w:r>
      <w:r w:rsidR="00F84C8E" w:rsidRPr="00117F72">
        <w:rPr>
          <w:rFonts w:hint="cs"/>
          <w:rtl/>
        </w:rPr>
        <w:t>،</w:t>
      </w:r>
      <w:r w:rsidRPr="00117F72">
        <w:rPr>
          <w:rFonts w:hint="cs"/>
          <w:rtl/>
        </w:rPr>
        <w:t xml:space="preserve"> أم</w:t>
      </w:r>
      <w:r w:rsidR="00ED62DE">
        <w:rPr>
          <w:rFonts w:hint="cs"/>
          <w:rtl/>
        </w:rPr>
        <w:t>ّ</w:t>
      </w:r>
      <w:r w:rsidRPr="00117F72">
        <w:rPr>
          <w:rFonts w:hint="cs"/>
          <w:rtl/>
        </w:rPr>
        <w:t>ا إذا منعت الهجاء وبواعثه فإن</w:t>
      </w:r>
      <w:r w:rsidR="00ED62DE">
        <w:rPr>
          <w:rFonts w:hint="cs"/>
          <w:rtl/>
        </w:rPr>
        <w:t>َّ</w:t>
      </w:r>
      <w:r w:rsidRPr="00117F72">
        <w:rPr>
          <w:rFonts w:hint="cs"/>
          <w:rtl/>
        </w:rPr>
        <w:t>ك تمنع خلقا</w:t>
      </w:r>
      <w:r w:rsidR="00ED62DE">
        <w:rPr>
          <w:rFonts w:hint="cs"/>
          <w:rtl/>
        </w:rPr>
        <w:t>ً</w:t>
      </w:r>
      <w:r w:rsidRPr="00117F72">
        <w:rPr>
          <w:rFonts w:hint="cs"/>
          <w:rtl/>
        </w:rPr>
        <w:t xml:space="preserve"> يستغنى عنه</w:t>
      </w:r>
      <w:r w:rsidR="00F84C8E" w:rsidRPr="00117F72">
        <w:rPr>
          <w:rFonts w:hint="cs"/>
          <w:rtl/>
        </w:rPr>
        <w:t>،</w:t>
      </w:r>
      <w:r w:rsidRPr="00117F72">
        <w:rPr>
          <w:rFonts w:hint="cs"/>
          <w:rtl/>
        </w:rPr>
        <w:t xml:space="preserve"> وميلا</w:t>
      </w:r>
      <w:r w:rsidR="00ED62DE">
        <w:rPr>
          <w:rFonts w:hint="cs"/>
          <w:rtl/>
        </w:rPr>
        <w:t>ً</w:t>
      </w:r>
      <w:r w:rsidRPr="00117F72">
        <w:rPr>
          <w:rFonts w:hint="cs"/>
          <w:rtl/>
        </w:rPr>
        <w:t xml:space="preserve"> لا بد</w:t>
      </w:r>
      <w:r w:rsidR="00ED62DE">
        <w:rPr>
          <w:rFonts w:hint="cs"/>
          <w:rtl/>
        </w:rPr>
        <w:t>َّ</w:t>
      </w:r>
      <w:r w:rsidRPr="00117F72">
        <w:rPr>
          <w:rFonts w:hint="cs"/>
          <w:rtl/>
        </w:rPr>
        <w:t xml:space="preserve"> له من التقويم. </w:t>
      </w:r>
    </w:p>
    <w:p w:rsidR="008A1E9B" w:rsidRDefault="008A1E9B" w:rsidP="00ED62DE">
      <w:pPr>
        <w:pStyle w:val="libNormal"/>
        <w:rPr>
          <w:rtl/>
        </w:rPr>
      </w:pPr>
      <w:r w:rsidRPr="00117F72">
        <w:rPr>
          <w:rFonts w:hint="cs"/>
          <w:rtl/>
        </w:rPr>
        <w:t>ذلك هو فن</w:t>
      </w:r>
      <w:r w:rsidR="00ED62DE">
        <w:rPr>
          <w:rFonts w:hint="cs"/>
          <w:rtl/>
        </w:rPr>
        <w:t>ُّ</w:t>
      </w:r>
      <w:r w:rsidRPr="00117F72">
        <w:rPr>
          <w:rFonts w:hint="cs"/>
          <w:rtl/>
        </w:rPr>
        <w:t xml:space="preserve"> </w:t>
      </w:r>
      <w:r w:rsidR="00ED62DE">
        <w:rPr>
          <w:rFonts w:hint="cs"/>
          <w:rtl/>
        </w:rPr>
        <w:t>إ</w:t>
      </w:r>
      <w:r w:rsidRPr="00117F72">
        <w:rPr>
          <w:rFonts w:hint="cs"/>
          <w:rtl/>
        </w:rPr>
        <w:t>بن الر</w:t>
      </w:r>
      <w:r w:rsidR="00ED62DE">
        <w:rPr>
          <w:rFonts w:hint="cs"/>
          <w:rtl/>
        </w:rPr>
        <w:t>ّ</w:t>
      </w:r>
      <w:r w:rsidRPr="00117F72">
        <w:rPr>
          <w:rFonts w:hint="cs"/>
          <w:rtl/>
        </w:rPr>
        <w:t>ومي</w:t>
      </w:r>
      <w:r w:rsidR="00ED62DE">
        <w:rPr>
          <w:rFonts w:hint="cs"/>
          <w:rtl/>
        </w:rPr>
        <w:t>ِّ</w:t>
      </w:r>
      <w:r w:rsidRPr="00117F72">
        <w:rPr>
          <w:rFonts w:hint="cs"/>
          <w:rtl/>
        </w:rPr>
        <w:t xml:space="preserve"> الذي لا عذر له منه ولا موجب لل</w:t>
      </w:r>
      <w:r w:rsidR="00ED62DE">
        <w:rPr>
          <w:rFonts w:hint="cs"/>
          <w:rtl/>
        </w:rPr>
        <w:t>إ</w:t>
      </w:r>
      <w:r w:rsidRPr="00117F72">
        <w:rPr>
          <w:rFonts w:hint="cs"/>
          <w:rtl/>
        </w:rPr>
        <w:t>عتذار</w:t>
      </w:r>
      <w:r w:rsidR="00F84C8E" w:rsidRPr="00117F72">
        <w:rPr>
          <w:rFonts w:hint="cs"/>
          <w:rtl/>
        </w:rPr>
        <w:t>،</w:t>
      </w:r>
      <w:r w:rsidRPr="00117F72">
        <w:rPr>
          <w:rFonts w:hint="cs"/>
          <w:rtl/>
        </w:rPr>
        <w:t xml:space="preserve"> فأم</w:t>
      </w:r>
      <w:r w:rsidR="00ED62DE">
        <w:rPr>
          <w:rFonts w:hint="cs"/>
          <w:rtl/>
        </w:rPr>
        <w:t>ّ</w:t>
      </w:r>
      <w:r w:rsidRPr="00117F72">
        <w:rPr>
          <w:rFonts w:hint="cs"/>
          <w:rtl/>
        </w:rPr>
        <w:t>ا ما عدا ذلك من هجاؤه فهو مسوق</w:t>
      </w:r>
      <w:r w:rsidR="00ED62DE">
        <w:rPr>
          <w:rFonts w:hint="cs"/>
          <w:rtl/>
        </w:rPr>
        <w:t>ٌ</w:t>
      </w:r>
      <w:r w:rsidRPr="00117F72">
        <w:rPr>
          <w:rFonts w:hint="cs"/>
          <w:rtl/>
        </w:rPr>
        <w:t xml:space="preserve"> فيه لا سائق</w:t>
      </w:r>
      <w:r w:rsidR="00F84C8E" w:rsidRPr="00117F72">
        <w:rPr>
          <w:rFonts w:hint="cs"/>
          <w:rtl/>
        </w:rPr>
        <w:t>،</w:t>
      </w:r>
      <w:r w:rsidRPr="00117F72">
        <w:rPr>
          <w:rFonts w:hint="cs"/>
          <w:rtl/>
        </w:rPr>
        <w:t xml:space="preserve"> ومدافع</w:t>
      </w:r>
      <w:r w:rsidR="00ED62DE">
        <w:rPr>
          <w:rFonts w:hint="cs"/>
          <w:rtl/>
        </w:rPr>
        <w:t>ٌ</w:t>
      </w:r>
      <w:r w:rsidRPr="00117F72">
        <w:rPr>
          <w:rFonts w:hint="cs"/>
          <w:rtl/>
        </w:rPr>
        <w:t xml:space="preserve"> لا مهاجم</w:t>
      </w:r>
      <w:r w:rsidR="00F84C8E" w:rsidRPr="00117F72">
        <w:rPr>
          <w:rFonts w:hint="cs"/>
          <w:rtl/>
        </w:rPr>
        <w:t>،</w:t>
      </w:r>
      <w:r w:rsidRPr="00117F72">
        <w:rPr>
          <w:rFonts w:hint="cs"/>
          <w:rtl/>
        </w:rPr>
        <w:t xml:space="preserve"> ومستثار</w:t>
      </w:r>
      <w:r w:rsidR="00ED62DE">
        <w:rPr>
          <w:rFonts w:hint="cs"/>
          <w:rtl/>
        </w:rPr>
        <w:t>ٌ</w:t>
      </w:r>
      <w:r w:rsidRPr="00117F72">
        <w:rPr>
          <w:rFonts w:hint="cs"/>
          <w:rtl/>
        </w:rPr>
        <w:t xml:space="preserve"> عن عمد في بعض الأحيان لا مستثير</w:t>
      </w:r>
      <w:r w:rsidR="00ED62DE">
        <w:rPr>
          <w:rFonts w:hint="cs"/>
          <w:rtl/>
        </w:rPr>
        <w:t>ٌ</w:t>
      </w:r>
      <w:r w:rsidR="00F84C8E" w:rsidRPr="00117F72">
        <w:rPr>
          <w:rFonts w:hint="cs"/>
          <w:rtl/>
        </w:rPr>
        <w:t>،</w:t>
      </w:r>
      <w:r w:rsidRPr="00117F72">
        <w:rPr>
          <w:rFonts w:hint="cs"/>
          <w:rtl/>
        </w:rPr>
        <w:t xml:space="preserve"> وإن</w:t>
      </w:r>
      <w:r w:rsidR="00ED62DE">
        <w:rPr>
          <w:rFonts w:hint="cs"/>
          <w:rtl/>
        </w:rPr>
        <w:t>َّ</w:t>
      </w:r>
      <w:r w:rsidRPr="00117F72">
        <w:rPr>
          <w:rFonts w:hint="cs"/>
          <w:rtl/>
        </w:rPr>
        <w:t>ك لتقرأ له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ED62DE" w:rsidTr="00ED62DE">
        <w:trPr>
          <w:trHeight w:val="350"/>
        </w:trPr>
        <w:tc>
          <w:tcPr>
            <w:tcW w:w="3536" w:type="dxa"/>
          </w:tcPr>
          <w:p w:rsidR="00ED62DE" w:rsidRDefault="00ED62DE" w:rsidP="00ED62DE">
            <w:pPr>
              <w:pStyle w:val="libPoem"/>
            </w:pPr>
            <w:r>
              <w:rPr>
                <w:rFonts w:hint="cs"/>
                <w:rtl/>
              </w:rPr>
              <w:t>ما استبَّ قطُّ اثنان إلّا غلبا</w:t>
            </w:r>
            <w:r w:rsidRPr="00725071">
              <w:rPr>
                <w:rStyle w:val="libPoemTiniChar0"/>
                <w:rtl/>
              </w:rPr>
              <w:br/>
              <w:t> </w:t>
            </w:r>
          </w:p>
        </w:tc>
        <w:tc>
          <w:tcPr>
            <w:tcW w:w="272" w:type="dxa"/>
          </w:tcPr>
          <w:p w:rsidR="00ED62DE" w:rsidRDefault="00ED62DE" w:rsidP="00ED62DE">
            <w:pPr>
              <w:pStyle w:val="libPoem"/>
              <w:rPr>
                <w:rtl/>
              </w:rPr>
            </w:pPr>
          </w:p>
        </w:tc>
        <w:tc>
          <w:tcPr>
            <w:tcW w:w="3502" w:type="dxa"/>
          </w:tcPr>
          <w:p w:rsidR="00ED62DE" w:rsidRDefault="00ED62DE" w:rsidP="00ED62DE">
            <w:pPr>
              <w:pStyle w:val="libPoem"/>
            </w:pPr>
            <w:r>
              <w:rPr>
                <w:rFonts w:hint="cs"/>
                <w:rtl/>
              </w:rPr>
              <w:t>شرّهما نفساً وأُمّاً وأبا</w:t>
            </w:r>
            <w:r w:rsidRPr="00725071">
              <w:rPr>
                <w:rStyle w:val="libPoemTiniChar0"/>
                <w:rtl/>
              </w:rPr>
              <w:br/>
              <w:t> </w:t>
            </w:r>
          </w:p>
        </w:tc>
      </w:tr>
    </w:tbl>
    <w:p w:rsidR="008A1E9B" w:rsidRDefault="008A1E9B" w:rsidP="00ED62DE">
      <w:pPr>
        <w:pStyle w:val="libNormal"/>
        <w:rPr>
          <w:rtl/>
        </w:rPr>
      </w:pPr>
      <w:r w:rsidRPr="00117F72">
        <w:rPr>
          <w:rFonts w:hint="cs"/>
          <w:rtl/>
        </w:rPr>
        <w:t>فلا تصد</w:t>
      </w:r>
      <w:r w:rsidR="00ED62DE">
        <w:rPr>
          <w:rFonts w:hint="cs"/>
          <w:rtl/>
        </w:rPr>
        <w:t>ِّ</w:t>
      </w:r>
      <w:r w:rsidRPr="00117F72">
        <w:rPr>
          <w:rFonts w:hint="cs"/>
          <w:rtl/>
        </w:rPr>
        <w:t>ق أن</w:t>
      </w:r>
      <w:r w:rsidR="00ED62DE">
        <w:rPr>
          <w:rFonts w:hint="cs"/>
          <w:rtl/>
        </w:rPr>
        <w:t>َّ</w:t>
      </w:r>
      <w:r w:rsidRPr="00117F72">
        <w:rPr>
          <w:rFonts w:hint="cs"/>
          <w:rtl/>
        </w:rPr>
        <w:t xml:space="preserve"> قائله هو </w:t>
      </w:r>
      <w:r w:rsidR="00ED62DE">
        <w:rPr>
          <w:rFonts w:hint="cs"/>
          <w:rtl/>
        </w:rPr>
        <w:t>إ</w:t>
      </w:r>
      <w:r w:rsidRPr="00117F72">
        <w:rPr>
          <w:rFonts w:hint="cs"/>
          <w:rtl/>
        </w:rPr>
        <w:t>بن الر</w:t>
      </w:r>
      <w:r w:rsidR="00ED62DE">
        <w:rPr>
          <w:rFonts w:hint="cs"/>
          <w:rtl/>
        </w:rPr>
        <w:t>ّ</w:t>
      </w:r>
      <w:r w:rsidRPr="00117F72">
        <w:rPr>
          <w:rFonts w:hint="cs"/>
          <w:rtl/>
        </w:rPr>
        <w:t>ومي</w:t>
      </w:r>
      <w:r w:rsidR="00ED62DE">
        <w:rPr>
          <w:rFonts w:hint="cs"/>
          <w:rtl/>
        </w:rPr>
        <w:t>ّ</w:t>
      </w:r>
      <w:r w:rsidRPr="00117F72">
        <w:rPr>
          <w:rFonts w:hint="cs"/>
          <w:rtl/>
        </w:rPr>
        <w:t xml:space="preserve"> هج</w:t>
      </w:r>
      <w:r w:rsidR="00ED62DE">
        <w:rPr>
          <w:rFonts w:hint="cs"/>
          <w:rtl/>
        </w:rPr>
        <w:t>ّ</w:t>
      </w:r>
      <w:r w:rsidRPr="00117F72">
        <w:rPr>
          <w:rFonts w:hint="cs"/>
          <w:rtl/>
        </w:rPr>
        <w:t>اء اللغة العربي</w:t>
      </w:r>
      <w:r w:rsidR="00ED62DE">
        <w:rPr>
          <w:rFonts w:hint="cs"/>
          <w:rtl/>
        </w:rPr>
        <w:t>َّ</w:t>
      </w:r>
      <w:r w:rsidRPr="00117F72">
        <w:rPr>
          <w:rFonts w:hint="cs"/>
          <w:rtl/>
        </w:rPr>
        <w:t>ة وقاذف المهجو</w:t>
      </w:r>
      <w:r w:rsidR="00ED62DE">
        <w:rPr>
          <w:rFonts w:hint="cs"/>
          <w:rtl/>
        </w:rPr>
        <w:t>ّ</w:t>
      </w:r>
      <w:r w:rsidRPr="00117F72">
        <w:rPr>
          <w:rFonts w:hint="cs"/>
          <w:rtl/>
        </w:rPr>
        <w:t>ين بكل</w:t>
      </w:r>
      <w:r w:rsidR="00ED62DE">
        <w:rPr>
          <w:rFonts w:hint="cs"/>
          <w:rtl/>
        </w:rPr>
        <w:t>ِّ</w:t>
      </w:r>
      <w:r w:rsidRPr="00117F72">
        <w:rPr>
          <w:rFonts w:hint="cs"/>
          <w:rtl/>
        </w:rPr>
        <w:t xml:space="preserve"> نقيصة لكن</w:t>
      </w:r>
      <w:r w:rsidR="00ED62DE">
        <w:rPr>
          <w:rFonts w:hint="cs"/>
          <w:rtl/>
        </w:rPr>
        <w:t>َّ</w:t>
      </w:r>
      <w:r w:rsidRPr="00117F72">
        <w:rPr>
          <w:rFonts w:hint="cs"/>
          <w:rtl/>
        </w:rPr>
        <w:t xml:space="preserve"> الواقع هو هذا</w:t>
      </w:r>
      <w:r w:rsidR="00F84C8E" w:rsidRPr="00117F72">
        <w:rPr>
          <w:rFonts w:hint="cs"/>
          <w:rtl/>
        </w:rPr>
        <w:t>،</w:t>
      </w:r>
      <w:r w:rsidRPr="00117F72">
        <w:rPr>
          <w:rFonts w:hint="cs"/>
          <w:rtl/>
        </w:rPr>
        <w:t xml:space="preserve"> والواقع كذلك أن</w:t>
      </w:r>
      <w:r w:rsidR="00ED62DE">
        <w:rPr>
          <w:rFonts w:hint="cs"/>
          <w:rtl/>
        </w:rPr>
        <w:t>َّ</w:t>
      </w:r>
      <w:r w:rsidRPr="00117F72">
        <w:rPr>
          <w:rFonts w:hint="cs"/>
          <w:rtl/>
        </w:rPr>
        <w:t>ه كان يسكن إلى رشده أحيانا</w:t>
      </w:r>
      <w:r w:rsidR="00ED62DE">
        <w:rPr>
          <w:rFonts w:hint="cs"/>
          <w:rtl/>
        </w:rPr>
        <w:t>ً</w:t>
      </w:r>
      <w:r w:rsidRPr="00117F72">
        <w:rPr>
          <w:rFonts w:hint="cs"/>
          <w:rtl/>
        </w:rPr>
        <w:t xml:space="preserve"> فيتسأم الهجاء ويعافه ويود</w:t>
      </w:r>
      <w:r w:rsidR="00ED62DE">
        <w:rPr>
          <w:rFonts w:hint="cs"/>
          <w:rtl/>
        </w:rPr>
        <w:t>ُّ</w:t>
      </w:r>
      <w:r w:rsidRPr="00117F72">
        <w:rPr>
          <w:rFonts w:hint="cs"/>
          <w:rtl/>
        </w:rPr>
        <w:t xml:space="preserve"> الخلاص منه حت</w:t>
      </w:r>
      <w:r w:rsidR="00ED62DE">
        <w:rPr>
          <w:rFonts w:hint="cs"/>
          <w:rtl/>
        </w:rPr>
        <w:t>ّ</w:t>
      </w:r>
      <w:r w:rsidRPr="00117F72">
        <w:rPr>
          <w:rFonts w:hint="cs"/>
          <w:rtl/>
        </w:rPr>
        <w:t>ى لو كان مهجو</w:t>
      </w:r>
      <w:r w:rsidR="00ED62DE">
        <w:rPr>
          <w:rFonts w:hint="cs"/>
          <w:rtl/>
        </w:rPr>
        <w:t>ّ</w:t>
      </w:r>
      <w:r w:rsidRPr="00117F72">
        <w:rPr>
          <w:rFonts w:hint="cs"/>
          <w:rtl/>
        </w:rPr>
        <w:t>ا</w:t>
      </w:r>
      <w:r w:rsidR="00ED62DE">
        <w:rPr>
          <w:rFonts w:hint="cs"/>
          <w:rtl/>
        </w:rPr>
        <w:t>ً</w:t>
      </w:r>
      <w:r w:rsidRPr="00117F72">
        <w:rPr>
          <w:rFonts w:hint="cs"/>
          <w:rtl/>
        </w:rPr>
        <w:t xml:space="preserve"> معدو</w:t>
      </w:r>
      <w:r w:rsidR="00ED62DE">
        <w:rPr>
          <w:rFonts w:hint="cs"/>
          <w:rtl/>
        </w:rPr>
        <w:t>ّ</w:t>
      </w:r>
      <w:r w:rsidRPr="00117F72">
        <w:rPr>
          <w:rFonts w:hint="cs"/>
          <w:rtl/>
        </w:rPr>
        <w:t>ا</w:t>
      </w:r>
      <w:r w:rsidR="00ED62DE">
        <w:rPr>
          <w:rFonts w:hint="cs"/>
          <w:rtl/>
        </w:rPr>
        <w:t>ً</w:t>
      </w:r>
      <w:r w:rsidRPr="00117F72">
        <w:rPr>
          <w:rFonts w:hint="cs"/>
          <w:rtl/>
        </w:rPr>
        <w:t xml:space="preserve"> عليه ويعتزم التوبة عن الهجاء مقسما</w:t>
      </w:r>
      <w:r w:rsidR="00ED62DE">
        <w:rPr>
          <w:rFonts w:hint="cs"/>
          <w:rtl/>
        </w:rPr>
        <w:t>ً</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ED62DE" w:rsidTr="00ED62DE">
        <w:trPr>
          <w:trHeight w:val="350"/>
        </w:trPr>
        <w:tc>
          <w:tcPr>
            <w:tcW w:w="3536" w:type="dxa"/>
          </w:tcPr>
          <w:p w:rsidR="00ED62DE" w:rsidRDefault="00B239EF" w:rsidP="00ED62DE">
            <w:pPr>
              <w:pStyle w:val="libPoem"/>
            </w:pPr>
            <w:r>
              <w:rPr>
                <w:rFonts w:hint="cs"/>
                <w:rtl/>
              </w:rPr>
              <w:t>آليت لا أهجو طوا</w:t>
            </w:r>
            <w:r w:rsidR="00ED62DE" w:rsidRPr="00725071">
              <w:rPr>
                <w:rStyle w:val="libPoemTiniChar0"/>
                <w:rtl/>
              </w:rPr>
              <w:br/>
              <w:t> </w:t>
            </w:r>
          </w:p>
        </w:tc>
        <w:tc>
          <w:tcPr>
            <w:tcW w:w="272" w:type="dxa"/>
          </w:tcPr>
          <w:p w:rsidR="00ED62DE" w:rsidRDefault="00ED62DE" w:rsidP="00ED62DE">
            <w:pPr>
              <w:pStyle w:val="libPoem"/>
              <w:rPr>
                <w:rtl/>
              </w:rPr>
            </w:pPr>
          </w:p>
        </w:tc>
        <w:tc>
          <w:tcPr>
            <w:tcW w:w="3502" w:type="dxa"/>
          </w:tcPr>
          <w:p w:rsidR="00ED62DE" w:rsidRDefault="00B239EF" w:rsidP="00ED62DE">
            <w:pPr>
              <w:pStyle w:val="libPoem"/>
            </w:pPr>
            <w:r>
              <w:rPr>
                <w:rFonts w:hint="cs"/>
                <w:rtl/>
              </w:rPr>
              <w:t>ل الدَّهر إلّا مَن هجاني</w:t>
            </w:r>
            <w:r w:rsidR="00ED62DE" w:rsidRPr="00725071">
              <w:rPr>
                <w:rStyle w:val="libPoemTiniChar0"/>
                <w:rtl/>
              </w:rPr>
              <w:br/>
              <w:t> </w:t>
            </w:r>
          </w:p>
        </w:tc>
      </w:tr>
      <w:tr w:rsidR="00ED62DE" w:rsidTr="00ED62DE">
        <w:trPr>
          <w:trHeight w:val="350"/>
        </w:trPr>
        <w:tc>
          <w:tcPr>
            <w:tcW w:w="3536" w:type="dxa"/>
          </w:tcPr>
          <w:p w:rsidR="00ED62DE" w:rsidRDefault="00B239EF" w:rsidP="00ED62DE">
            <w:pPr>
              <w:pStyle w:val="libPoem"/>
            </w:pPr>
            <w:r>
              <w:rPr>
                <w:rFonts w:hint="cs"/>
                <w:rtl/>
              </w:rPr>
              <w:t>لا بل سأطَّرح الهجا</w:t>
            </w:r>
            <w:r w:rsidR="00ED62DE" w:rsidRPr="00725071">
              <w:rPr>
                <w:rStyle w:val="libPoemTiniChar0"/>
                <w:rtl/>
              </w:rPr>
              <w:br/>
              <w:t> </w:t>
            </w:r>
          </w:p>
        </w:tc>
        <w:tc>
          <w:tcPr>
            <w:tcW w:w="272" w:type="dxa"/>
          </w:tcPr>
          <w:p w:rsidR="00ED62DE" w:rsidRDefault="00ED62DE" w:rsidP="00ED62DE">
            <w:pPr>
              <w:pStyle w:val="libPoem"/>
              <w:rPr>
                <w:rtl/>
              </w:rPr>
            </w:pPr>
          </w:p>
        </w:tc>
        <w:tc>
          <w:tcPr>
            <w:tcW w:w="3502" w:type="dxa"/>
          </w:tcPr>
          <w:p w:rsidR="00ED62DE" w:rsidRDefault="00B239EF" w:rsidP="00ED62DE">
            <w:pPr>
              <w:pStyle w:val="libPoem"/>
            </w:pPr>
            <w:r>
              <w:rPr>
                <w:rFonts w:hint="cs"/>
                <w:rtl/>
              </w:rPr>
              <w:t>ءَ وإن رماني مَن رماني</w:t>
            </w:r>
            <w:r w:rsidR="00ED62DE" w:rsidRPr="00725071">
              <w:rPr>
                <w:rStyle w:val="libPoemTiniChar0"/>
                <w:rtl/>
              </w:rPr>
              <w:br/>
              <w:t> </w:t>
            </w:r>
          </w:p>
        </w:tc>
      </w:tr>
      <w:tr w:rsidR="00ED62DE" w:rsidTr="00ED62DE">
        <w:trPr>
          <w:trHeight w:val="350"/>
        </w:trPr>
        <w:tc>
          <w:tcPr>
            <w:tcW w:w="3536" w:type="dxa"/>
          </w:tcPr>
          <w:p w:rsidR="00ED62DE" w:rsidRDefault="00B239EF" w:rsidP="00ED62DE">
            <w:pPr>
              <w:pStyle w:val="libPoem"/>
            </w:pPr>
            <w:r>
              <w:rPr>
                <w:rFonts w:hint="cs"/>
                <w:rtl/>
              </w:rPr>
              <w:t>أمن الخلايق كلّهم</w:t>
            </w:r>
            <w:r w:rsidR="00ED62DE" w:rsidRPr="00725071">
              <w:rPr>
                <w:rStyle w:val="libPoemTiniChar0"/>
                <w:rtl/>
              </w:rPr>
              <w:br/>
              <w:t> </w:t>
            </w:r>
          </w:p>
        </w:tc>
        <w:tc>
          <w:tcPr>
            <w:tcW w:w="272" w:type="dxa"/>
          </w:tcPr>
          <w:p w:rsidR="00ED62DE" w:rsidRDefault="00ED62DE" w:rsidP="00ED62DE">
            <w:pPr>
              <w:pStyle w:val="libPoem"/>
              <w:rPr>
                <w:rtl/>
              </w:rPr>
            </w:pPr>
          </w:p>
        </w:tc>
        <w:tc>
          <w:tcPr>
            <w:tcW w:w="3502" w:type="dxa"/>
          </w:tcPr>
          <w:p w:rsidR="00ED62DE" w:rsidRDefault="00B239EF" w:rsidP="00ED62DE">
            <w:pPr>
              <w:pStyle w:val="libPoem"/>
            </w:pPr>
            <w:r>
              <w:rPr>
                <w:rFonts w:hint="cs"/>
                <w:rtl/>
              </w:rPr>
              <w:t>فليأخذوا منّي أماني</w:t>
            </w:r>
            <w:r w:rsidR="00ED62DE" w:rsidRPr="00725071">
              <w:rPr>
                <w:rStyle w:val="libPoemTiniChar0"/>
                <w:rtl/>
              </w:rPr>
              <w:br/>
              <w:t> </w:t>
            </w:r>
          </w:p>
        </w:tc>
      </w:tr>
      <w:tr w:rsidR="00ED62DE" w:rsidTr="00ED62DE">
        <w:trPr>
          <w:trHeight w:val="350"/>
        </w:trPr>
        <w:tc>
          <w:tcPr>
            <w:tcW w:w="3536" w:type="dxa"/>
          </w:tcPr>
          <w:p w:rsidR="00ED62DE" w:rsidRDefault="00B239EF" w:rsidP="00ED62DE">
            <w:pPr>
              <w:pStyle w:val="libPoem"/>
            </w:pPr>
            <w:r>
              <w:rPr>
                <w:rFonts w:hint="cs"/>
                <w:rtl/>
              </w:rPr>
              <w:t>حلمي أعزُّ عليَّ من</w:t>
            </w:r>
            <w:r w:rsidR="00ED62DE" w:rsidRPr="00725071">
              <w:rPr>
                <w:rStyle w:val="libPoemTiniChar0"/>
                <w:rtl/>
              </w:rPr>
              <w:br/>
              <w:t> </w:t>
            </w:r>
          </w:p>
        </w:tc>
        <w:tc>
          <w:tcPr>
            <w:tcW w:w="272" w:type="dxa"/>
          </w:tcPr>
          <w:p w:rsidR="00ED62DE" w:rsidRDefault="00ED62DE" w:rsidP="00ED62DE">
            <w:pPr>
              <w:pStyle w:val="libPoem"/>
              <w:rPr>
                <w:rtl/>
              </w:rPr>
            </w:pPr>
          </w:p>
        </w:tc>
        <w:tc>
          <w:tcPr>
            <w:tcW w:w="3502" w:type="dxa"/>
          </w:tcPr>
          <w:p w:rsidR="00ED62DE" w:rsidRDefault="00B239EF" w:rsidP="00ED62DE">
            <w:pPr>
              <w:pStyle w:val="libPoem"/>
            </w:pPr>
            <w:r>
              <w:rPr>
                <w:rFonts w:hint="cs"/>
                <w:rtl/>
              </w:rPr>
              <w:t>غضبي إذا غضبي عراني</w:t>
            </w:r>
            <w:r w:rsidR="00ED62DE" w:rsidRPr="00725071">
              <w:rPr>
                <w:rStyle w:val="libPoemTiniChar0"/>
                <w:rtl/>
              </w:rPr>
              <w:br/>
              <w:t> </w:t>
            </w:r>
          </w:p>
        </w:tc>
      </w:tr>
      <w:tr w:rsidR="00ED62DE" w:rsidTr="00ED62DE">
        <w:trPr>
          <w:trHeight w:val="350"/>
        </w:trPr>
        <w:tc>
          <w:tcPr>
            <w:tcW w:w="3536" w:type="dxa"/>
          </w:tcPr>
          <w:p w:rsidR="00ED62DE" w:rsidRDefault="00B239EF" w:rsidP="00ED62DE">
            <w:pPr>
              <w:pStyle w:val="libPoem"/>
            </w:pPr>
            <w:r>
              <w:rPr>
                <w:rFonts w:hint="cs"/>
                <w:rtl/>
              </w:rPr>
              <w:t>أولى بجهلي بعد ما</w:t>
            </w:r>
            <w:r w:rsidR="00ED62DE" w:rsidRPr="00725071">
              <w:rPr>
                <w:rStyle w:val="libPoemTiniChar0"/>
                <w:rtl/>
              </w:rPr>
              <w:br/>
              <w:t> </w:t>
            </w:r>
          </w:p>
        </w:tc>
        <w:tc>
          <w:tcPr>
            <w:tcW w:w="272" w:type="dxa"/>
          </w:tcPr>
          <w:p w:rsidR="00ED62DE" w:rsidRDefault="00ED62DE" w:rsidP="00ED62DE">
            <w:pPr>
              <w:pStyle w:val="libPoem"/>
              <w:rPr>
                <w:rtl/>
              </w:rPr>
            </w:pPr>
          </w:p>
        </w:tc>
        <w:tc>
          <w:tcPr>
            <w:tcW w:w="3502" w:type="dxa"/>
          </w:tcPr>
          <w:p w:rsidR="00ED62DE" w:rsidRDefault="00B239EF" w:rsidP="00ED62DE">
            <w:pPr>
              <w:pStyle w:val="libPoem"/>
            </w:pPr>
            <w:r>
              <w:rPr>
                <w:rFonts w:hint="cs"/>
                <w:rtl/>
              </w:rPr>
              <w:t>مكَّنت حلمي من عناني</w:t>
            </w:r>
            <w:r w:rsidR="00ED62DE" w:rsidRPr="00725071">
              <w:rPr>
                <w:rStyle w:val="libPoemTiniChar0"/>
                <w:rtl/>
              </w:rPr>
              <w:br/>
              <w:t> </w:t>
            </w:r>
          </w:p>
        </w:tc>
      </w:tr>
    </w:tbl>
    <w:p w:rsidR="008A1E9B" w:rsidRDefault="008A1E9B" w:rsidP="00117F72">
      <w:pPr>
        <w:pStyle w:val="libNormal"/>
        <w:rPr>
          <w:rtl/>
        </w:rPr>
      </w:pPr>
      <w:r w:rsidRPr="00117F72">
        <w:rPr>
          <w:rFonts w:hint="cs"/>
          <w:rtl/>
        </w:rPr>
        <w:t>وهذا أشبه بابن الرومي لأن</w:t>
      </w:r>
      <w:r w:rsidR="00B239EF">
        <w:rPr>
          <w:rFonts w:hint="cs"/>
          <w:rtl/>
        </w:rPr>
        <w:t>َّ</w:t>
      </w:r>
      <w:r w:rsidRPr="00117F72">
        <w:rPr>
          <w:rFonts w:hint="cs"/>
          <w:rtl/>
        </w:rPr>
        <w:t>ه في صميمه خلق مسالما</w:t>
      </w:r>
      <w:r w:rsidR="00B239EF">
        <w:rPr>
          <w:rFonts w:hint="cs"/>
          <w:rtl/>
        </w:rPr>
        <w:t>ً</w:t>
      </w:r>
      <w:r w:rsidRPr="00117F72">
        <w:rPr>
          <w:rFonts w:hint="cs"/>
          <w:rtl/>
        </w:rPr>
        <w:t xml:space="preserve"> سهلا</w:t>
      </w:r>
      <w:r w:rsidR="00B239EF">
        <w:rPr>
          <w:rFonts w:hint="cs"/>
          <w:rtl/>
        </w:rPr>
        <w:t>ً</w:t>
      </w:r>
      <w:r w:rsidR="00F84C8E" w:rsidRPr="00117F72">
        <w:rPr>
          <w:rFonts w:hint="cs"/>
          <w:rtl/>
        </w:rPr>
        <w:t>،</w:t>
      </w:r>
      <w:r w:rsidRPr="00117F72">
        <w:rPr>
          <w:rFonts w:hint="cs"/>
          <w:rtl/>
        </w:rPr>
        <w:t xml:space="preserve"> ولم يخلق شريرا</w:t>
      </w:r>
      <w:r w:rsidR="00B239EF">
        <w:rPr>
          <w:rFonts w:hint="cs"/>
          <w:rtl/>
        </w:rPr>
        <w:t>ً</w:t>
      </w:r>
      <w:r w:rsidRPr="00117F72">
        <w:rPr>
          <w:rFonts w:hint="cs"/>
          <w:rtl/>
        </w:rPr>
        <w:t xml:space="preserve"> مطوي</w:t>
      </w:r>
      <w:r w:rsidR="00B239EF">
        <w:rPr>
          <w:rFonts w:hint="cs"/>
          <w:rtl/>
        </w:rPr>
        <w:t>ّ</w:t>
      </w:r>
      <w:r w:rsidRPr="00117F72">
        <w:rPr>
          <w:rFonts w:hint="cs"/>
          <w:rtl/>
        </w:rPr>
        <w:t>ا</w:t>
      </w:r>
      <w:r w:rsidR="00B239EF">
        <w:rPr>
          <w:rFonts w:hint="cs"/>
          <w:rtl/>
        </w:rPr>
        <w:t>ً</w:t>
      </w:r>
      <w:r w:rsidRPr="00117F72">
        <w:rPr>
          <w:rFonts w:hint="cs"/>
          <w:rtl/>
        </w:rPr>
        <w:t xml:space="preserve"> على الشكس والعداوة</w:t>
      </w:r>
      <w:r w:rsidR="00F84C8E" w:rsidRPr="00117F72">
        <w:rPr>
          <w:rFonts w:hint="cs"/>
          <w:rtl/>
        </w:rPr>
        <w:t>،</w:t>
      </w:r>
      <w:r w:rsidRPr="00117F72">
        <w:rPr>
          <w:rFonts w:hint="cs"/>
          <w:rtl/>
        </w:rPr>
        <w:t xml:space="preserve"> بل هو لو كان شريرا</w:t>
      </w:r>
      <w:r w:rsidR="00B239EF">
        <w:rPr>
          <w:rFonts w:hint="cs"/>
          <w:rtl/>
        </w:rPr>
        <w:t>ً</w:t>
      </w:r>
      <w:r w:rsidRPr="00117F72">
        <w:rPr>
          <w:rFonts w:hint="cs"/>
          <w:rtl/>
        </w:rPr>
        <w:t xml:space="preserve"> لما اضطر</w:t>
      </w:r>
      <w:r w:rsidR="00B239EF">
        <w:rPr>
          <w:rFonts w:hint="cs"/>
          <w:rtl/>
        </w:rPr>
        <w:t>َّ</w:t>
      </w:r>
      <w:r w:rsidRPr="00117F72">
        <w:rPr>
          <w:rFonts w:hint="cs"/>
          <w:rtl/>
        </w:rPr>
        <w:t xml:space="preserve"> إلى كل</w:t>
      </w:r>
      <w:r w:rsidR="00B239EF">
        <w:rPr>
          <w:rFonts w:hint="cs"/>
          <w:rtl/>
        </w:rPr>
        <w:t>ِّ</w:t>
      </w:r>
      <w:r w:rsidRPr="00117F72">
        <w:rPr>
          <w:rFonts w:hint="cs"/>
          <w:rtl/>
        </w:rPr>
        <w:t xml:space="preserve"> هذا الهجاء</w:t>
      </w:r>
      <w:r w:rsidR="00F84C8E" w:rsidRPr="00117F72">
        <w:rPr>
          <w:rFonts w:hint="cs"/>
          <w:rtl/>
        </w:rPr>
        <w:t>،</w:t>
      </w:r>
      <w:r w:rsidRPr="00117F72">
        <w:rPr>
          <w:rFonts w:hint="cs"/>
          <w:rtl/>
        </w:rPr>
        <w:t xml:space="preserve"> أو هو لو كان أكبر شر</w:t>
      </w:r>
      <w:r w:rsidR="00B239EF">
        <w:rPr>
          <w:rFonts w:hint="cs"/>
          <w:rtl/>
        </w:rPr>
        <w:t>ّ</w:t>
      </w:r>
      <w:r w:rsidRPr="00117F72">
        <w:rPr>
          <w:rFonts w:hint="cs"/>
          <w:rtl/>
        </w:rPr>
        <w:t>ا</w:t>
      </w:r>
      <w:r w:rsidR="00B239EF">
        <w:rPr>
          <w:rFonts w:hint="cs"/>
          <w:rtl/>
        </w:rPr>
        <w:t>ً</w:t>
      </w:r>
      <w:r w:rsidRPr="00117F72">
        <w:rPr>
          <w:rFonts w:hint="cs"/>
          <w:rtl/>
        </w:rPr>
        <w:t xml:space="preserve"> لكان أقل</w:t>
      </w:r>
      <w:r w:rsidR="00B239EF">
        <w:rPr>
          <w:rFonts w:hint="cs"/>
          <w:rtl/>
        </w:rPr>
        <w:t>ُّ</w:t>
      </w:r>
      <w:r w:rsidRPr="00117F72">
        <w:rPr>
          <w:rFonts w:hint="cs"/>
          <w:rtl/>
        </w:rPr>
        <w:t xml:space="preserve"> هجاء</w:t>
      </w:r>
      <w:r w:rsidR="00B239EF">
        <w:rPr>
          <w:rFonts w:hint="cs"/>
          <w:rtl/>
        </w:rPr>
        <w:t>ً</w:t>
      </w:r>
      <w:r w:rsidR="00F84C8E" w:rsidRPr="00117F72">
        <w:rPr>
          <w:rFonts w:hint="cs"/>
          <w:rtl/>
        </w:rPr>
        <w:t>،</w:t>
      </w:r>
      <w:r w:rsidRPr="00117F72">
        <w:rPr>
          <w:rFonts w:hint="cs"/>
          <w:rtl/>
        </w:rPr>
        <w:t xml:space="preserve"> لأن</w:t>
      </w:r>
      <w:r w:rsidR="00B239EF">
        <w:rPr>
          <w:rFonts w:hint="cs"/>
          <w:rtl/>
        </w:rPr>
        <w:t>َّ</w:t>
      </w:r>
      <w:r w:rsidRPr="00117F72">
        <w:rPr>
          <w:rFonts w:hint="cs"/>
          <w:rtl/>
        </w:rPr>
        <w:t>ه كان يأمن من جانب العدوان فلا يقابله بمثله</w:t>
      </w:r>
      <w:r w:rsidR="00F84C8E" w:rsidRPr="00117F72">
        <w:rPr>
          <w:rFonts w:hint="cs"/>
          <w:rtl/>
        </w:rPr>
        <w:t>،</w:t>
      </w:r>
      <w:r w:rsidRPr="00117F72">
        <w:rPr>
          <w:rFonts w:hint="cs"/>
          <w:rtl/>
        </w:rPr>
        <w:t xml:space="preserve"> وما كان الهجاء عنده كما قلنا</w:t>
      </w:r>
      <w:r w:rsidR="00100765">
        <w:rPr>
          <w:rFonts w:hint="cs"/>
          <w:rtl/>
        </w:rPr>
        <w:t xml:space="preserve"> إلّا </w:t>
      </w:r>
      <w:r w:rsidRPr="00117F72">
        <w:rPr>
          <w:rFonts w:hint="cs"/>
          <w:rtl/>
        </w:rPr>
        <w:t>سلاح دفاع لا سلاح هجوم</w:t>
      </w:r>
      <w:r w:rsidR="00F84C8E" w:rsidRPr="00117F72">
        <w:rPr>
          <w:rFonts w:hint="cs"/>
          <w:rtl/>
        </w:rPr>
        <w:t>،</w:t>
      </w:r>
      <w:r w:rsidRPr="00117F72">
        <w:rPr>
          <w:rFonts w:hint="cs"/>
          <w:rtl/>
        </w:rPr>
        <w:t xml:space="preserve"> وما كان هجاؤه يشف</w:t>
      </w:r>
      <w:r w:rsidR="00B239EF">
        <w:rPr>
          <w:rFonts w:hint="cs"/>
          <w:rtl/>
        </w:rPr>
        <w:t>ُّ</w:t>
      </w:r>
      <w:r w:rsidRPr="00117F72">
        <w:rPr>
          <w:rFonts w:hint="cs"/>
          <w:rtl/>
        </w:rPr>
        <w:t xml:space="preserve"> عن </w:t>
      </w:r>
    </w:p>
    <w:p w:rsidR="008A1E9B" w:rsidRDefault="008A1E9B" w:rsidP="00854A34">
      <w:pPr>
        <w:pStyle w:val="libNormal"/>
        <w:rPr>
          <w:rtl/>
        </w:rPr>
      </w:pPr>
      <w:r>
        <w:rPr>
          <w:rFonts w:hint="cs"/>
          <w:rtl/>
        </w:rPr>
        <w:br w:type="page"/>
      </w:r>
    </w:p>
    <w:p w:rsidR="008A1E9B" w:rsidRPr="00117F72" w:rsidRDefault="008A1E9B" w:rsidP="00CF2C06">
      <w:pPr>
        <w:pStyle w:val="libNormal0"/>
        <w:rPr>
          <w:rtl/>
        </w:rPr>
      </w:pPr>
      <w:r w:rsidRPr="00117F72">
        <w:rPr>
          <w:rFonts w:hint="cs"/>
          <w:rtl/>
        </w:rPr>
        <w:lastRenderedPageBreak/>
        <w:t>الكيد والنكاية وما شابههما من ضروب الشر</w:t>
      </w:r>
      <w:r w:rsidR="00CF2C06">
        <w:rPr>
          <w:rFonts w:hint="cs"/>
          <w:rtl/>
        </w:rPr>
        <w:t>ِّ</w:t>
      </w:r>
      <w:r w:rsidRPr="00117F72">
        <w:rPr>
          <w:rFonts w:hint="cs"/>
          <w:rtl/>
        </w:rPr>
        <w:t xml:space="preserve"> المستقر</w:t>
      </w:r>
      <w:r w:rsidR="00CF2C06">
        <w:rPr>
          <w:rFonts w:hint="cs"/>
          <w:rtl/>
        </w:rPr>
        <w:t>ِّ</w:t>
      </w:r>
      <w:r w:rsidRPr="00117F72">
        <w:rPr>
          <w:rFonts w:hint="cs"/>
          <w:rtl/>
        </w:rPr>
        <w:t xml:space="preserve"> في الغريزة</w:t>
      </w:r>
      <w:r w:rsidR="00F84C8E" w:rsidRPr="00117F72">
        <w:rPr>
          <w:rFonts w:hint="cs"/>
          <w:rtl/>
        </w:rPr>
        <w:t>،</w:t>
      </w:r>
      <w:r w:rsidRPr="00117F72">
        <w:rPr>
          <w:rFonts w:hint="cs"/>
          <w:rtl/>
        </w:rPr>
        <w:t xml:space="preserve"> كما كان يشف</w:t>
      </w:r>
      <w:r w:rsidR="00CF2C06">
        <w:rPr>
          <w:rFonts w:hint="cs"/>
          <w:rtl/>
        </w:rPr>
        <w:t>ُّ</w:t>
      </w:r>
      <w:r w:rsidRPr="00117F72">
        <w:rPr>
          <w:rFonts w:hint="cs"/>
          <w:rtl/>
        </w:rPr>
        <w:t xml:space="preserve"> عن الحرج والتبر</w:t>
      </w:r>
      <w:r w:rsidR="00CF2C06">
        <w:rPr>
          <w:rFonts w:hint="cs"/>
          <w:rtl/>
        </w:rPr>
        <w:t>ّ</w:t>
      </w:r>
      <w:r w:rsidRPr="00117F72">
        <w:rPr>
          <w:rFonts w:hint="cs"/>
          <w:rtl/>
        </w:rPr>
        <w:t>م والشعور بالظلم ال</w:t>
      </w:r>
      <w:r w:rsidR="00CF2C06">
        <w:rPr>
          <w:rFonts w:hint="cs"/>
          <w:rtl/>
        </w:rPr>
        <w:t>ّ</w:t>
      </w:r>
      <w:r w:rsidRPr="00117F72">
        <w:rPr>
          <w:rFonts w:hint="cs"/>
          <w:rtl/>
        </w:rPr>
        <w:t>ذي لا طاقة له باحتماله ولا ب</w:t>
      </w:r>
      <w:r w:rsidR="00CF2C06">
        <w:rPr>
          <w:rFonts w:hint="cs"/>
          <w:rtl/>
        </w:rPr>
        <w:t>إ</w:t>
      </w:r>
      <w:r w:rsidRPr="00117F72">
        <w:rPr>
          <w:rFonts w:hint="cs"/>
          <w:rtl/>
        </w:rPr>
        <w:t>ت</w:t>
      </w:r>
      <w:r w:rsidR="00CF2C06">
        <w:rPr>
          <w:rFonts w:hint="cs"/>
          <w:rtl/>
        </w:rPr>
        <w:t>ِّ</w:t>
      </w:r>
      <w:r w:rsidRPr="00117F72">
        <w:rPr>
          <w:rFonts w:hint="cs"/>
          <w:rtl/>
        </w:rPr>
        <w:t>قائه</w:t>
      </w:r>
      <w:r w:rsidR="00F84C8E" w:rsidRPr="00117F72">
        <w:rPr>
          <w:rFonts w:hint="cs"/>
          <w:rtl/>
        </w:rPr>
        <w:t>،</w:t>
      </w:r>
      <w:r w:rsidRPr="00117F72">
        <w:rPr>
          <w:rFonts w:hint="cs"/>
          <w:rtl/>
        </w:rPr>
        <w:t xml:space="preserve"> وكثير</w:t>
      </w:r>
      <w:r w:rsidR="00CF2C06">
        <w:rPr>
          <w:rFonts w:hint="cs"/>
          <w:rtl/>
        </w:rPr>
        <w:t>ٌ</w:t>
      </w:r>
      <w:r w:rsidRPr="00117F72">
        <w:rPr>
          <w:rFonts w:hint="cs"/>
          <w:rtl/>
        </w:rPr>
        <w:t xml:space="preserve"> من الأشرار ال</w:t>
      </w:r>
      <w:r w:rsidR="00CF2C06">
        <w:rPr>
          <w:rFonts w:hint="cs"/>
          <w:rtl/>
        </w:rPr>
        <w:t>َّ</w:t>
      </w:r>
      <w:r w:rsidRPr="00117F72">
        <w:rPr>
          <w:rFonts w:hint="cs"/>
          <w:rtl/>
        </w:rPr>
        <w:t>ذين يقتلون ويعتدون وي</w:t>
      </w:r>
      <w:r w:rsidR="00CF2C06">
        <w:rPr>
          <w:rFonts w:hint="cs"/>
          <w:rtl/>
        </w:rPr>
        <w:t>ُ</w:t>
      </w:r>
      <w:r w:rsidRPr="00117F72">
        <w:rPr>
          <w:rFonts w:hint="cs"/>
          <w:rtl/>
        </w:rPr>
        <w:t>فسدون في الأرض يقضون الحياة دون أن تسمع منهم كلمة ذم</w:t>
      </w:r>
      <w:r w:rsidR="00CF2C06">
        <w:rPr>
          <w:rFonts w:hint="cs"/>
          <w:rtl/>
        </w:rPr>
        <w:t>ٍّ</w:t>
      </w:r>
      <w:r w:rsidRPr="00117F72">
        <w:rPr>
          <w:rFonts w:hint="cs"/>
          <w:rtl/>
        </w:rPr>
        <w:t xml:space="preserve"> في إنسان</w:t>
      </w:r>
      <w:r w:rsidR="00F84C8E" w:rsidRPr="00117F72">
        <w:rPr>
          <w:rFonts w:hint="cs"/>
          <w:rtl/>
        </w:rPr>
        <w:t>،</w:t>
      </w:r>
      <w:r w:rsidRPr="00117F72">
        <w:rPr>
          <w:rFonts w:hint="cs"/>
          <w:rtl/>
        </w:rPr>
        <w:t xml:space="preserve"> وكثير</w:t>
      </w:r>
      <w:r w:rsidR="00CF2C06">
        <w:rPr>
          <w:rFonts w:hint="cs"/>
          <w:rtl/>
        </w:rPr>
        <w:t>ٌ</w:t>
      </w:r>
      <w:r w:rsidRPr="00117F72">
        <w:rPr>
          <w:rFonts w:hint="cs"/>
          <w:rtl/>
        </w:rPr>
        <w:t xml:space="preserve"> من الن</w:t>
      </w:r>
      <w:r w:rsidR="00CF2C06">
        <w:rPr>
          <w:rFonts w:hint="cs"/>
          <w:rtl/>
        </w:rPr>
        <w:t>ّ</w:t>
      </w:r>
      <w:r w:rsidRPr="00117F72">
        <w:rPr>
          <w:rFonts w:hint="cs"/>
          <w:rtl/>
        </w:rPr>
        <w:t>اس يذم</w:t>
      </w:r>
      <w:r w:rsidR="00CF2C06">
        <w:rPr>
          <w:rFonts w:hint="cs"/>
          <w:rtl/>
        </w:rPr>
        <w:t>ّ</w:t>
      </w:r>
      <w:r w:rsidRPr="00117F72">
        <w:rPr>
          <w:rFonts w:hint="cs"/>
          <w:rtl/>
        </w:rPr>
        <w:t>ون ويتسخ</w:t>
      </w:r>
      <w:r w:rsidR="00CF2C06">
        <w:rPr>
          <w:rFonts w:hint="cs"/>
          <w:rtl/>
        </w:rPr>
        <w:t>َّ</w:t>
      </w:r>
      <w:r w:rsidRPr="00117F72">
        <w:rPr>
          <w:rFonts w:hint="cs"/>
          <w:rtl/>
        </w:rPr>
        <w:t>طون لأن</w:t>
      </w:r>
      <w:r w:rsidR="00CF2C06">
        <w:rPr>
          <w:rFonts w:hint="cs"/>
          <w:rtl/>
        </w:rPr>
        <w:t>َّ</w:t>
      </w:r>
      <w:r w:rsidRPr="00117F72">
        <w:rPr>
          <w:rFonts w:hint="cs"/>
          <w:rtl/>
        </w:rPr>
        <w:t xml:space="preserve">هم على ذلك مطبوعون. </w:t>
      </w:r>
    </w:p>
    <w:p w:rsidR="008A1E9B" w:rsidRPr="00117F72" w:rsidRDefault="008A1E9B" w:rsidP="00CF2C06">
      <w:pPr>
        <w:pStyle w:val="libNormal"/>
        <w:rPr>
          <w:rtl/>
        </w:rPr>
      </w:pPr>
      <w:r w:rsidRPr="00117F72">
        <w:rPr>
          <w:rFonts w:hint="cs"/>
          <w:rtl/>
        </w:rPr>
        <w:t xml:space="preserve">ومن قرأ مراثي </w:t>
      </w:r>
      <w:r w:rsidR="00CF2C06">
        <w:rPr>
          <w:rFonts w:hint="cs"/>
          <w:rtl/>
        </w:rPr>
        <w:t>إ</w:t>
      </w:r>
      <w:r w:rsidRPr="00117F72">
        <w:rPr>
          <w:rFonts w:hint="cs"/>
          <w:rtl/>
        </w:rPr>
        <w:t>بن الرومي في أولاده وأ</w:t>
      </w:r>
      <w:r w:rsidR="00CF2C06">
        <w:rPr>
          <w:rFonts w:hint="cs"/>
          <w:rtl/>
        </w:rPr>
        <w:t>ُ</w:t>
      </w:r>
      <w:r w:rsidRPr="00117F72">
        <w:rPr>
          <w:rFonts w:hint="cs"/>
          <w:rtl/>
        </w:rPr>
        <w:t>م</w:t>
      </w:r>
      <w:r w:rsidR="00CF2C06">
        <w:rPr>
          <w:rFonts w:hint="cs"/>
          <w:rtl/>
        </w:rPr>
        <w:t>ّ</w:t>
      </w:r>
      <w:r w:rsidRPr="00117F72">
        <w:rPr>
          <w:rFonts w:hint="cs"/>
          <w:rtl/>
        </w:rPr>
        <w:t>ه وأخيه وزوجته وخالته وبعض أصدقائه علم منها أن</w:t>
      </w:r>
      <w:r w:rsidR="00CF2C06">
        <w:rPr>
          <w:rFonts w:hint="cs"/>
          <w:rtl/>
        </w:rPr>
        <w:t>َّ</w:t>
      </w:r>
      <w:r w:rsidRPr="00117F72">
        <w:rPr>
          <w:rFonts w:hint="cs"/>
          <w:rtl/>
        </w:rPr>
        <w:t>ها مراثي رجل مفطور على الحنان ورعاية الرحم والأ</w:t>
      </w:r>
      <w:r w:rsidR="00CF2C06">
        <w:rPr>
          <w:rFonts w:hint="cs"/>
          <w:rtl/>
        </w:rPr>
        <w:t>ُ</w:t>
      </w:r>
      <w:r w:rsidRPr="00117F72">
        <w:rPr>
          <w:rFonts w:hint="cs"/>
          <w:rtl/>
        </w:rPr>
        <w:t>نس بالأصدقاء و ال</w:t>
      </w:r>
      <w:r w:rsidR="00CF2C06">
        <w:rPr>
          <w:rFonts w:hint="cs"/>
          <w:rtl/>
        </w:rPr>
        <w:t>إ</w:t>
      </w:r>
      <w:r w:rsidRPr="00117F72">
        <w:rPr>
          <w:rFonts w:hint="cs"/>
          <w:rtl/>
        </w:rPr>
        <w:t>خوان</w:t>
      </w:r>
      <w:r w:rsidR="00F84C8E" w:rsidRPr="00117F72">
        <w:rPr>
          <w:rFonts w:hint="cs"/>
          <w:rtl/>
        </w:rPr>
        <w:t>،</w:t>
      </w:r>
      <w:r w:rsidRPr="00117F72">
        <w:rPr>
          <w:rFonts w:hint="cs"/>
          <w:rtl/>
        </w:rPr>
        <w:t xml:space="preserve"> فمراثيه هي التي تدل</w:t>
      </w:r>
      <w:r w:rsidR="00CF2C06">
        <w:rPr>
          <w:rFonts w:hint="cs"/>
          <w:rtl/>
        </w:rPr>
        <w:t>ُّ</w:t>
      </w:r>
      <w:r w:rsidRPr="00117F72">
        <w:rPr>
          <w:rFonts w:hint="cs"/>
          <w:rtl/>
        </w:rPr>
        <w:t xml:space="preserve"> عليه الدلالة المنصفة وليست مدائحه التي كان يميلها الطمع والرغبة أو أهاجيه التي كان يميلها الغيظ وقل</w:t>
      </w:r>
      <w:r w:rsidR="00CF2C06">
        <w:rPr>
          <w:rFonts w:hint="cs"/>
          <w:rtl/>
        </w:rPr>
        <w:t>ّ</w:t>
      </w:r>
      <w:r w:rsidRPr="00117F72">
        <w:rPr>
          <w:rFonts w:hint="cs"/>
          <w:rtl/>
        </w:rPr>
        <w:t>ة الصبر على خلائق الناس</w:t>
      </w:r>
      <w:r w:rsidR="00F84C8E" w:rsidRPr="00117F72">
        <w:rPr>
          <w:rFonts w:hint="cs"/>
          <w:rtl/>
        </w:rPr>
        <w:t>،</w:t>
      </w:r>
      <w:r w:rsidRPr="00117F72">
        <w:rPr>
          <w:rFonts w:hint="cs"/>
          <w:rtl/>
        </w:rPr>
        <w:t xml:space="preserve"> ففي هذه المراثي تظهر لنا طبيعة الرجل لا تشوبها المطامع والضرورات</w:t>
      </w:r>
      <w:r w:rsidR="00F84C8E" w:rsidRPr="00117F72">
        <w:rPr>
          <w:rFonts w:hint="cs"/>
          <w:rtl/>
        </w:rPr>
        <w:t>،</w:t>
      </w:r>
      <w:r w:rsidRPr="00117F72">
        <w:rPr>
          <w:rFonts w:hint="cs"/>
          <w:rtl/>
        </w:rPr>
        <w:t xml:space="preserve"> ونرى فيه الولد البار</w:t>
      </w:r>
      <w:r w:rsidR="00CF2C06">
        <w:rPr>
          <w:rFonts w:hint="cs"/>
          <w:rtl/>
        </w:rPr>
        <w:t>ّ</w:t>
      </w:r>
      <w:r w:rsidR="00F84C8E" w:rsidRPr="00117F72">
        <w:rPr>
          <w:rFonts w:hint="cs"/>
          <w:rtl/>
        </w:rPr>
        <w:t>،</w:t>
      </w:r>
      <w:r w:rsidRPr="00117F72">
        <w:rPr>
          <w:rFonts w:hint="cs"/>
          <w:rtl/>
        </w:rPr>
        <w:t xml:space="preserve"> والأخ الشفيق</w:t>
      </w:r>
      <w:r w:rsidR="00F84C8E" w:rsidRPr="00117F72">
        <w:rPr>
          <w:rFonts w:hint="cs"/>
          <w:rtl/>
        </w:rPr>
        <w:t>،</w:t>
      </w:r>
      <w:r w:rsidRPr="00117F72">
        <w:rPr>
          <w:rFonts w:hint="cs"/>
          <w:rtl/>
        </w:rPr>
        <w:t xml:space="preserve"> والوالد الرحيم</w:t>
      </w:r>
      <w:r w:rsidR="00F84C8E" w:rsidRPr="00117F72">
        <w:rPr>
          <w:rFonts w:hint="cs"/>
          <w:rtl/>
        </w:rPr>
        <w:t>،</w:t>
      </w:r>
      <w:r w:rsidRPr="00117F72">
        <w:rPr>
          <w:rFonts w:hint="cs"/>
          <w:rtl/>
        </w:rPr>
        <w:t xml:space="preserve"> والزوج الودود</w:t>
      </w:r>
      <w:r w:rsidR="00F84C8E" w:rsidRPr="00117F72">
        <w:rPr>
          <w:rFonts w:hint="cs"/>
          <w:rtl/>
        </w:rPr>
        <w:t>،</w:t>
      </w:r>
      <w:r w:rsidRPr="00117F72">
        <w:rPr>
          <w:rFonts w:hint="cs"/>
          <w:rtl/>
        </w:rPr>
        <w:t xml:space="preserve"> والقريب الرؤف</w:t>
      </w:r>
      <w:r w:rsidR="00F84C8E" w:rsidRPr="00117F72">
        <w:rPr>
          <w:rFonts w:hint="cs"/>
          <w:rtl/>
        </w:rPr>
        <w:t>،</w:t>
      </w:r>
      <w:r w:rsidRPr="00117F72">
        <w:rPr>
          <w:rFonts w:hint="cs"/>
          <w:rtl/>
        </w:rPr>
        <w:t xml:space="preserve"> والصديق المحزون</w:t>
      </w:r>
      <w:r w:rsidR="00F84C8E" w:rsidRPr="00117F72">
        <w:rPr>
          <w:rFonts w:hint="cs"/>
          <w:rtl/>
        </w:rPr>
        <w:t>،</w:t>
      </w:r>
      <w:r w:rsidRPr="00117F72">
        <w:rPr>
          <w:rFonts w:hint="cs"/>
          <w:rtl/>
        </w:rPr>
        <w:t xml:space="preserve"> ولا يكون الرجل كذلك ثم</w:t>
      </w:r>
      <w:r w:rsidR="00CF2C06">
        <w:rPr>
          <w:rFonts w:hint="cs"/>
          <w:rtl/>
        </w:rPr>
        <w:t>َّ</w:t>
      </w:r>
      <w:r w:rsidRPr="00117F72">
        <w:rPr>
          <w:rFonts w:hint="cs"/>
          <w:rtl/>
        </w:rPr>
        <w:t xml:space="preserve"> يكون مع ذلك شريرا</w:t>
      </w:r>
      <w:r w:rsidR="00CF2C06">
        <w:rPr>
          <w:rFonts w:hint="cs"/>
          <w:rtl/>
        </w:rPr>
        <w:t>ً</w:t>
      </w:r>
      <w:r w:rsidRPr="00117F72">
        <w:rPr>
          <w:rFonts w:hint="cs"/>
          <w:rtl/>
        </w:rPr>
        <w:t xml:space="preserve"> مغلق الفؤاد مطبوعا</w:t>
      </w:r>
      <w:r w:rsidR="00CF2C06">
        <w:rPr>
          <w:rFonts w:hint="cs"/>
          <w:rtl/>
        </w:rPr>
        <w:t>ً</w:t>
      </w:r>
      <w:r w:rsidRPr="00117F72">
        <w:rPr>
          <w:rFonts w:hint="cs"/>
          <w:rtl/>
        </w:rPr>
        <w:t xml:space="preserve"> على الكيد والإيذاء. </w:t>
      </w:r>
    </w:p>
    <w:p w:rsidR="008A1E9B" w:rsidRDefault="008A1E9B" w:rsidP="00CF2C06">
      <w:pPr>
        <w:pStyle w:val="libNormal"/>
        <w:rPr>
          <w:rtl/>
        </w:rPr>
      </w:pPr>
      <w:r w:rsidRPr="00117F72">
        <w:rPr>
          <w:rFonts w:hint="cs"/>
          <w:rtl/>
        </w:rPr>
        <w:t>وإذا اختلف القولان بينه وبين أبناء عصره فأحجى بنا أن نصد</w:t>
      </w:r>
      <w:r w:rsidR="00CF2C06">
        <w:rPr>
          <w:rFonts w:hint="cs"/>
          <w:rtl/>
        </w:rPr>
        <w:t>ِّ</w:t>
      </w:r>
      <w:r w:rsidRPr="00117F72">
        <w:rPr>
          <w:rFonts w:hint="cs"/>
          <w:rtl/>
        </w:rPr>
        <w:t>ق كلامه هو في أبناء عصره قبل أن نصد</w:t>
      </w:r>
      <w:r w:rsidR="00CF2C06">
        <w:rPr>
          <w:rFonts w:hint="cs"/>
          <w:rtl/>
        </w:rPr>
        <w:t>ِّ</w:t>
      </w:r>
      <w:r w:rsidRPr="00117F72">
        <w:rPr>
          <w:rFonts w:hint="cs"/>
          <w:rtl/>
        </w:rPr>
        <w:t>ق كلامهم فيه</w:t>
      </w:r>
      <w:r w:rsidR="00F84C8E" w:rsidRPr="00117F72">
        <w:rPr>
          <w:rFonts w:hint="cs"/>
          <w:rtl/>
        </w:rPr>
        <w:t>،</w:t>
      </w:r>
      <w:r w:rsidRPr="00117F72">
        <w:rPr>
          <w:rFonts w:hint="cs"/>
          <w:rtl/>
        </w:rPr>
        <w:t xml:space="preserve"> لأن</w:t>
      </w:r>
      <w:r w:rsidR="00CF2C06">
        <w:rPr>
          <w:rFonts w:hint="cs"/>
          <w:rtl/>
        </w:rPr>
        <w:t>َّ</w:t>
      </w:r>
      <w:r w:rsidRPr="00117F72">
        <w:rPr>
          <w:rFonts w:hint="cs"/>
          <w:rtl/>
        </w:rPr>
        <w:t>هم كانوا يستبيحون إيذاءه ويستسهلون الكذب عليه لغرابة أطواره</w:t>
      </w:r>
      <w:r w:rsidR="00F84C8E" w:rsidRPr="00117F72">
        <w:rPr>
          <w:rFonts w:hint="cs"/>
          <w:rtl/>
        </w:rPr>
        <w:t>،</w:t>
      </w:r>
      <w:r w:rsidRPr="00117F72">
        <w:rPr>
          <w:rFonts w:hint="cs"/>
          <w:rtl/>
        </w:rPr>
        <w:t xml:space="preserve"> وتعو</w:t>
      </w:r>
      <w:r w:rsidR="00CF2C06">
        <w:rPr>
          <w:rFonts w:hint="cs"/>
          <w:rtl/>
        </w:rPr>
        <w:t>َّ</w:t>
      </w:r>
      <w:r w:rsidRPr="00117F72">
        <w:rPr>
          <w:rFonts w:hint="cs"/>
          <w:rtl/>
        </w:rPr>
        <w:t>د الناس أن يصد</w:t>
      </w:r>
      <w:r w:rsidR="00CF2C06">
        <w:rPr>
          <w:rFonts w:hint="cs"/>
          <w:rtl/>
        </w:rPr>
        <w:t>ِّ</w:t>
      </w:r>
      <w:r w:rsidRPr="00117F72">
        <w:rPr>
          <w:rFonts w:hint="cs"/>
          <w:rtl/>
        </w:rPr>
        <w:t>قوا كل</w:t>
      </w:r>
      <w:r w:rsidR="00CF2C06">
        <w:rPr>
          <w:rFonts w:hint="cs"/>
          <w:rtl/>
        </w:rPr>
        <w:t>َّ</w:t>
      </w:r>
      <w:r w:rsidRPr="00117F72">
        <w:rPr>
          <w:rFonts w:hint="cs"/>
          <w:rtl/>
        </w:rPr>
        <w:t xml:space="preserve"> ما ي</w:t>
      </w:r>
      <w:r w:rsidR="00CF2C06">
        <w:rPr>
          <w:rFonts w:hint="cs"/>
          <w:rtl/>
        </w:rPr>
        <w:t>ُ</w:t>
      </w:r>
      <w:r w:rsidRPr="00117F72">
        <w:rPr>
          <w:rFonts w:hint="cs"/>
          <w:rtl/>
        </w:rPr>
        <w:t>رمى به غريب الأطوار من التهم والأعاجيب</w:t>
      </w:r>
      <w:r w:rsidR="00F84C8E" w:rsidRPr="00117F72">
        <w:rPr>
          <w:rFonts w:hint="cs"/>
          <w:rtl/>
        </w:rPr>
        <w:t>،</w:t>
      </w:r>
      <w:r w:rsidRPr="00117F72">
        <w:rPr>
          <w:rFonts w:hint="cs"/>
          <w:rtl/>
        </w:rPr>
        <w:t xml:space="preserve"> في حين أن</w:t>
      </w:r>
      <w:r w:rsidR="00CF2C06">
        <w:rPr>
          <w:rFonts w:hint="cs"/>
          <w:rtl/>
        </w:rPr>
        <w:t>ّ</w:t>
      </w:r>
      <w:r w:rsidRPr="00117F72">
        <w:rPr>
          <w:rFonts w:hint="cs"/>
          <w:rtl/>
        </w:rPr>
        <w:t>ه كان يتحاشى عن تلك التهم</w:t>
      </w:r>
      <w:r w:rsidR="00F84C8E" w:rsidRPr="00117F72">
        <w:rPr>
          <w:rFonts w:hint="cs"/>
          <w:rtl/>
        </w:rPr>
        <w:t>،</w:t>
      </w:r>
      <w:r w:rsidRPr="00117F72">
        <w:rPr>
          <w:rFonts w:hint="cs"/>
          <w:rtl/>
        </w:rPr>
        <w:t xml:space="preserve"> ويغفر ال</w:t>
      </w:r>
      <w:r w:rsidR="00CF2C06">
        <w:rPr>
          <w:rFonts w:hint="cs"/>
          <w:rtl/>
        </w:rPr>
        <w:t>إ</w:t>
      </w:r>
      <w:r w:rsidRPr="00117F72">
        <w:rPr>
          <w:rFonts w:hint="cs"/>
          <w:rtl/>
        </w:rPr>
        <w:t>ساءة بعد ال</w:t>
      </w:r>
      <w:r w:rsidR="00CF2C06">
        <w:rPr>
          <w:rFonts w:hint="cs"/>
          <w:rtl/>
        </w:rPr>
        <w:t>إ</w:t>
      </w:r>
      <w:r w:rsidRPr="00117F72">
        <w:rPr>
          <w:rFonts w:hint="cs"/>
          <w:rtl/>
        </w:rPr>
        <w:t>ساءة مخافة</w:t>
      </w:r>
      <w:r w:rsidR="00CF2C06">
        <w:rPr>
          <w:rFonts w:hint="cs"/>
          <w:rtl/>
        </w:rPr>
        <w:t>ً</w:t>
      </w:r>
      <w:r w:rsidRPr="00117F72">
        <w:rPr>
          <w:rFonts w:hint="cs"/>
          <w:rtl/>
        </w:rPr>
        <w:t xml:space="preserve"> من كثرة الشكاية و علما</w:t>
      </w:r>
      <w:r w:rsidR="00CF2C06">
        <w:rPr>
          <w:rFonts w:hint="cs"/>
          <w:rtl/>
        </w:rPr>
        <w:t>ً</w:t>
      </w:r>
      <w:r w:rsidRPr="00117F72">
        <w:rPr>
          <w:rFonts w:hint="cs"/>
          <w:rtl/>
        </w:rPr>
        <w:t xml:space="preserve"> منه بقل</w:t>
      </w:r>
      <w:r w:rsidR="00CF2C06">
        <w:rPr>
          <w:rFonts w:hint="cs"/>
          <w:rtl/>
        </w:rPr>
        <w:t>ّ</w:t>
      </w:r>
      <w:r w:rsidRPr="00117F72">
        <w:rPr>
          <w:rFonts w:hint="cs"/>
          <w:rtl/>
        </w:rPr>
        <w:t>ة ال</w:t>
      </w:r>
      <w:r w:rsidR="00CF2C06">
        <w:rPr>
          <w:rFonts w:hint="cs"/>
          <w:rtl/>
        </w:rPr>
        <w:t>إ</w:t>
      </w:r>
      <w:r w:rsidRPr="00117F72">
        <w:rPr>
          <w:rFonts w:hint="cs"/>
          <w:rtl/>
        </w:rPr>
        <w:t>نصاف.</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CF2C06" w:rsidTr="00CF2C06">
        <w:trPr>
          <w:trHeight w:val="350"/>
        </w:trPr>
        <w:tc>
          <w:tcPr>
            <w:tcW w:w="3536" w:type="dxa"/>
          </w:tcPr>
          <w:p w:rsidR="00CF2C06" w:rsidRDefault="00CF2C06" w:rsidP="009B5840">
            <w:pPr>
              <w:pStyle w:val="libPoem"/>
            </w:pPr>
            <w:r>
              <w:rPr>
                <w:rFonts w:hint="cs"/>
                <w:rtl/>
              </w:rPr>
              <w:t>أتاني مقالُ من أخٍ فاغتفرته</w:t>
            </w:r>
            <w:r w:rsidRPr="00725071">
              <w:rPr>
                <w:rStyle w:val="libPoemTiniChar0"/>
                <w:rtl/>
              </w:rPr>
              <w:br/>
              <w:t> </w:t>
            </w:r>
          </w:p>
        </w:tc>
        <w:tc>
          <w:tcPr>
            <w:tcW w:w="272" w:type="dxa"/>
          </w:tcPr>
          <w:p w:rsidR="00CF2C06" w:rsidRDefault="00CF2C06" w:rsidP="009B5840">
            <w:pPr>
              <w:pStyle w:val="libPoem"/>
              <w:rPr>
                <w:rtl/>
              </w:rPr>
            </w:pPr>
          </w:p>
        </w:tc>
        <w:tc>
          <w:tcPr>
            <w:tcW w:w="3502" w:type="dxa"/>
          </w:tcPr>
          <w:p w:rsidR="00CF2C06" w:rsidRDefault="00CF2C06" w:rsidP="009B5840">
            <w:pPr>
              <w:pStyle w:val="libPoem"/>
            </w:pPr>
            <w:r>
              <w:rPr>
                <w:rFonts w:hint="cs"/>
                <w:rtl/>
              </w:rPr>
              <w:t>وإن كان فيما دونه وجه معتبِ</w:t>
            </w:r>
            <w:r w:rsidRPr="00725071">
              <w:rPr>
                <w:rStyle w:val="libPoemTiniChar0"/>
                <w:rtl/>
              </w:rPr>
              <w:br/>
              <w:t> </w:t>
            </w:r>
          </w:p>
        </w:tc>
      </w:tr>
      <w:tr w:rsidR="00CF2C06" w:rsidTr="00CF2C06">
        <w:trPr>
          <w:trHeight w:val="350"/>
        </w:trPr>
        <w:tc>
          <w:tcPr>
            <w:tcW w:w="3536" w:type="dxa"/>
          </w:tcPr>
          <w:p w:rsidR="00CF2C06" w:rsidRDefault="00CF2C06" w:rsidP="009B5840">
            <w:pPr>
              <w:pStyle w:val="libPoem"/>
            </w:pPr>
            <w:r>
              <w:rPr>
                <w:rFonts w:hint="cs"/>
                <w:rtl/>
              </w:rPr>
              <w:t>وذكّرت نفسي منه عند امتعاضها</w:t>
            </w:r>
            <w:r w:rsidRPr="00725071">
              <w:rPr>
                <w:rStyle w:val="libPoemTiniChar0"/>
                <w:rtl/>
              </w:rPr>
              <w:br/>
              <w:t> </w:t>
            </w:r>
          </w:p>
        </w:tc>
        <w:tc>
          <w:tcPr>
            <w:tcW w:w="272" w:type="dxa"/>
          </w:tcPr>
          <w:p w:rsidR="00CF2C06" w:rsidRDefault="00CF2C06" w:rsidP="009B5840">
            <w:pPr>
              <w:pStyle w:val="libPoem"/>
              <w:rPr>
                <w:rtl/>
              </w:rPr>
            </w:pPr>
          </w:p>
        </w:tc>
        <w:tc>
          <w:tcPr>
            <w:tcW w:w="3502" w:type="dxa"/>
          </w:tcPr>
          <w:p w:rsidR="00CF2C06" w:rsidRDefault="00CF2C06" w:rsidP="009B5840">
            <w:pPr>
              <w:pStyle w:val="libPoem"/>
            </w:pPr>
            <w:r>
              <w:rPr>
                <w:rFonts w:hint="cs"/>
                <w:rtl/>
              </w:rPr>
              <w:t>محاسن تعفو الذنب عن كلّ مذنبِ</w:t>
            </w:r>
            <w:r w:rsidRPr="00725071">
              <w:rPr>
                <w:rStyle w:val="libPoemTiniChar0"/>
                <w:rtl/>
              </w:rPr>
              <w:br/>
              <w:t> </w:t>
            </w:r>
          </w:p>
        </w:tc>
      </w:tr>
      <w:tr w:rsidR="00CF2C06" w:rsidTr="00CF2C06">
        <w:trPr>
          <w:trHeight w:val="350"/>
        </w:trPr>
        <w:tc>
          <w:tcPr>
            <w:tcW w:w="3536" w:type="dxa"/>
          </w:tcPr>
          <w:p w:rsidR="00CF2C06" w:rsidRDefault="00CF2C06" w:rsidP="009B5840">
            <w:pPr>
              <w:pStyle w:val="libPoem"/>
            </w:pPr>
            <w:r>
              <w:rPr>
                <w:rFonts w:hint="cs"/>
                <w:rtl/>
              </w:rPr>
              <w:t>ومثلي رأى الحسنى</w:t>
            </w:r>
            <w:r w:rsidRPr="008A1E9B">
              <w:rPr>
                <w:rFonts w:hint="cs"/>
                <w:rtl/>
              </w:rPr>
              <w:t xml:space="preserve"> </w:t>
            </w:r>
            <w:r>
              <w:rPr>
                <w:rFonts w:hint="cs"/>
                <w:rtl/>
              </w:rPr>
              <w:t>بعين جليَّة</w:t>
            </w:r>
            <w:r w:rsidRPr="00725071">
              <w:rPr>
                <w:rStyle w:val="libPoemTiniChar0"/>
                <w:rtl/>
              </w:rPr>
              <w:br/>
              <w:t> </w:t>
            </w:r>
          </w:p>
        </w:tc>
        <w:tc>
          <w:tcPr>
            <w:tcW w:w="272" w:type="dxa"/>
          </w:tcPr>
          <w:p w:rsidR="00CF2C06" w:rsidRDefault="00CF2C06" w:rsidP="009B5840">
            <w:pPr>
              <w:pStyle w:val="libPoem"/>
              <w:rPr>
                <w:rtl/>
              </w:rPr>
            </w:pPr>
          </w:p>
        </w:tc>
        <w:tc>
          <w:tcPr>
            <w:tcW w:w="3502" w:type="dxa"/>
          </w:tcPr>
          <w:p w:rsidR="00CF2C06" w:rsidRDefault="00CF2C06" w:rsidP="009B5840">
            <w:pPr>
              <w:pStyle w:val="libPoem"/>
            </w:pPr>
            <w:r>
              <w:rPr>
                <w:rFonts w:hint="cs"/>
                <w:rtl/>
              </w:rPr>
              <w:t>وأغضى عن العوراء</w:t>
            </w:r>
            <w:r w:rsidRPr="008A1E9B">
              <w:rPr>
                <w:rFonts w:hint="cs"/>
                <w:rtl/>
              </w:rPr>
              <w:t xml:space="preserve"> </w:t>
            </w:r>
            <w:r>
              <w:rPr>
                <w:rFonts w:hint="cs"/>
                <w:rtl/>
              </w:rPr>
              <w:t>غير مؤنّبِ</w:t>
            </w:r>
            <w:r w:rsidRPr="00725071">
              <w:rPr>
                <w:rStyle w:val="libPoemTiniChar0"/>
                <w:rtl/>
              </w:rPr>
              <w:br/>
              <w:t> </w:t>
            </w:r>
          </w:p>
        </w:tc>
      </w:tr>
      <w:tr w:rsidR="00CF2C06" w:rsidTr="00CF2C06">
        <w:trPr>
          <w:trHeight w:val="350"/>
        </w:trPr>
        <w:tc>
          <w:tcPr>
            <w:tcW w:w="3536" w:type="dxa"/>
          </w:tcPr>
          <w:p w:rsidR="00CF2C06" w:rsidRDefault="00CF2C06" w:rsidP="009B5840">
            <w:pPr>
              <w:pStyle w:val="libPoem"/>
            </w:pPr>
            <w:r>
              <w:rPr>
                <w:rFonts w:hint="cs"/>
                <w:rtl/>
              </w:rPr>
              <w:t>فيا هارباً من سخطنا متنصِّلاً</w:t>
            </w:r>
            <w:r w:rsidRPr="00725071">
              <w:rPr>
                <w:rStyle w:val="libPoemTiniChar0"/>
                <w:rtl/>
              </w:rPr>
              <w:br/>
              <w:t> </w:t>
            </w:r>
          </w:p>
        </w:tc>
        <w:tc>
          <w:tcPr>
            <w:tcW w:w="272" w:type="dxa"/>
          </w:tcPr>
          <w:p w:rsidR="00CF2C06" w:rsidRDefault="00CF2C06" w:rsidP="009B5840">
            <w:pPr>
              <w:pStyle w:val="libPoem"/>
              <w:rPr>
                <w:rtl/>
              </w:rPr>
            </w:pPr>
          </w:p>
        </w:tc>
        <w:tc>
          <w:tcPr>
            <w:tcW w:w="3502" w:type="dxa"/>
          </w:tcPr>
          <w:p w:rsidR="00CF2C06" w:rsidRDefault="00CF2C06" w:rsidP="009B5840">
            <w:pPr>
              <w:pStyle w:val="libPoem"/>
            </w:pPr>
            <w:r>
              <w:rPr>
                <w:rFonts w:hint="cs"/>
                <w:rtl/>
              </w:rPr>
              <w:t>هربت إلى أنجى مفرٍّ ومهربِ</w:t>
            </w:r>
            <w:r w:rsidRPr="00725071">
              <w:rPr>
                <w:rStyle w:val="libPoemTiniChar0"/>
                <w:rtl/>
              </w:rPr>
              <w:br/>
              <w:t> </w:t>
            </w:r>
          </w:p>
        </w:tc>
      </w:tr>
      <w:tr w:rsidR="00CF2C06" w:rsidTr="00CF2C06">
        <w:trPr>
          <w:trHeight w:val="350"/>
        </w:trPr>
        <w:tc>
          <w:tcPr>
            <w:tcW w:w="3536" w:type="dxa"/>
          </w:tcPr>
          <w:p w:rsidR="00CF2C06" w:rsidRDefault="00CF2C06" w:rsidP="009B5840">
            <w:pPr>
              <w:pStyle w:val="libPoem"/>
            </w:pPr>
            <w:r>
              <w:rPr>
                <w:rFonts w:hint="cs"/>
                <w:rtl/>
              </w:rPr>
              <w:t>فعذرك مبسوطٌ لدينا مقدَّمٌ</w:t>
            </w:r>
            <w:r w:rsidRPr="00725071">
              <w:rPr>
                <w:rStyle w:val="libPoemTiniChar0"/>
                <w:rtl/>
              </w:rPr>
              <w:br/>
              <w:t> </w:t>
            </w:r>
          </w:p>
        </w:tc>
        <w:tc>
          <w:tcPr>
            <w:tcW w:w="272" w:type="dxa"/>
          </w:tcPr>
          <w:p w:rsidR="00CF2C06" w:rsidRDefault="00CF2C06" w:rsidP="009B5840">
            <w:pPr>
              <w:pStyle w:val="libPoem"/>
              <w:rPr>
                <w:rtl/>
              </w:rPr>
            </w:pPr>
          </w:p>
        </w:tc>
        <w:tc>
          <w:tcPr>
            <w:tcW w:w="3502" w:type="dxa"/>
          </w:tcPr>
          <w:p w:rsidR="00CF2C06" w:rsidRDefault="00CF2C06" w:rsidP="009B5840">
            <w:pPr>
              <w:pStyle w:val="libPoem"/>
            </w:pPr>
            <w:r>
              <w:rPr>
                <w:rFonts w:hint="cs"/>
                <w:rtl/>
              </w:rPr>
              <w:t>وودُّك</w:t>
            </w:r>
            <w:r w:rsidRPr="008A1E9B">
              <w:rPr>
                <w:rFonts w:hint="cs"/>
                <w:rtl/>
              </w:rPr>
              <w:t xml:space="preserve"> </w:t>
            </w:r>
            <w:r>
              <w:rPr>
                <w:rFonts w:hint="cs"/>
                <w:rtl/>
              </w:rPr>
              <w:t>مقبولٌ بأهلٍ ومرحبِ</w:t>
            </w:r>
            <w:r w:rsidRPr="00725071">
              <w:rPr>
                <w:rStyle w:val="libPoemTiniChar0"/>
                <w:rtl/>
              </w:rPr>
              <w:br/>
              <w:t> </w:t>
            </w:r>
          </w:p>
        </w:tc>
      </w:tr>
      <w:tr w:rsidR="00CF2C06" w:rsidTr="00CF2C06">
        <w:trPr>
          <w:trHeight w:val="350"/>
        </w:trPr>
        <w:tc>
          <w:tcPr>
            <w:tcW w:w="3536" w:type="dxa"/>
          </w:tcPr>
          <w:p w:rsidR="00CF2C06" w:rsidRDefault="00CF2C06" w:rsidP="009B5840">
            <w:pPr>
              <w:pStyle w:val="libPoem"/>
            </w:pPr>
            <w:r>
              <w:rPr>
                <w:rFonts w:hint="cs"/>
                <w:rtl/>
              </w:rPr>
              <w:t>ولو بلغتني عنك أُذني أقمتها</w:t>
            </w:r>
            <w:r w:rsidRPr="00725071">
              <w:rPr>
                <w:rStyle w:val="libPoemTiniChar0"/>
                <w:rtl/>
              </w:rPr>
              <w:br/>
              <w:t> </w:t>
            </w:r>
          </w:p>
        </w:tc>
        <w:tc>
          <w:tcPr>
            <w:tcW w:w="272" w:type="dxa"/>
          </w:tcPr>
          <w:p w:rsidR="00CF2C06" w:rsidRDefault="00CF2C06" w:rsidP="009B5840">
            <w:pPr>
              <w:pStyle w:val="libPoem"/>
              <w:rPr>
                <w:rtl/>
              </w:rPr>
            </w:pPr>
          </w:p>
        </w:tc>
        <w:tc>
          <w:tcPr>
            <w:tcW w:w="3502" w:type="dxa"/>
          </w:tcPr>
          <w:p w:rsidR="00CF2C06" w:rsidRDefault="00CF2C06" w:rsidP="009B5840">
            <w:pPr>
              <w:pStyle w:val="libPoem"/>
            </w:pPr>
            <w:r>
              <w:rPr>
                <w:rFonts w:hint="cs"/>
                <w:rtl/>
              </w:rPr>
              <w:t>لديّ مقام الكاشح المتكذِّبِ</w:t>
            </w:r>
            <w:r w:rsidRPr="00725071">
              <w:rPr>
                <w:rStyle w:val="libPoemTiniChar0"/>
                <w:rtl/>
              </w:rPr>
              <w:br/>
              <w:t> </w:t>
            </w:r>
          </w:p>
        </w:tc>
      </w:tr>
      <w:tr w:rsidR="00CF2C06" w:rsidTr="00CF2C06">
        <w:trPr>
          <w:trHeight w:val="350"/>
        </w:trPr>
        <w:tc>
          <w:tcPr>
            <w:tcW w:w="3536" w:type="dxa"/>
          </w:tcPr>
          <w:p w:rsidR="00CF2C06" w:rsidRDefault="00CF2C06" w:rsidP="009B5840">
            <w:pPr>
              <w:pStyle w:val="libPoem"/>
            </w:pPr>
            <w:r>
              <w:rPr>
                <w:rFonts w:hint="cs"/>
                <w:rtl/>
              </w:rPr>
              <w:t>ولست بتقليب اللسان مصارماً</w:t>
            </w:r>
            <w:r w:rsidRPr="00725071">
              <w:rPr>
                <w:rStyle w:val="libPoemTiniChar0"/>
                <w:rtl/>
              </w:rPr>
              <w:br/>
              <w:t> </w:t>
            </w:r>
          </w:p>
        </w:tc>
        <w:tc>
          <w:tcPr>
            <w:tcW w:w="272" w:type="dxa"/>
          </w:tcPr>
          <w:p w:rsidR="00CF2C06" w:rsidRDefault="00CF2C06" w:rsidP="009B5840">
            <w:pPr>
              <w:pStyle w:val="libPoem"/>
              <w:rPr>
                <w:rtl/>
              </w:rPr>
            </w:pPr>
          </w:p>
        </w:tc>
        <w:tc>
          <w:tcPr>
            <w:tcW w:w="3502" w:type="dxa"/>
          </w:tcPr>
          <w:p w:rsidR="00CF2C06" w:rsidRDefault="00CF2C06" w:rsidP="009B5840">
            <w:pPr>
              <w:pStyle w:val="libPoem"/>
            </w:pPr>
            <w:r>
              <w:rPr>
                <w:rFonts w:hint="cs"/>
                <w:rtl/>
              </w:rPr>
              <w:t>خليلي إذا ما القلب لم يتقلَّبِ</w:t>
            </w:r>
            <w:r w:rsidRPr="00725071">
              <w:rPr>
                <w:rStyle w:val="libPoemTiniChar0"/>
                <w:rtl/>
              </w:rPr>
              <w:br/>
              <w:t> </w:t>
            </w:r>
          </w:p>
        </w:tc>
      </w:tr>
    </w:tbl>
    <w:p w:rsidR="008A1E9B" w:rsidRDefault="008A1E9B" w:rsidP="00117F72">
      <w:pPr>
        <w:pStyle w:val="libNormal"/>
        <w:rPr>
          <w:rtl/>
        </w:rPr>
      </w:pPr>
      <w:r w:rsidRPr="00117F72">
        <w:rPr>
          <w:rFonts w:hint="cs"/>
          <w:rtl/>
        </w:rPr>
        <w:t>فالر</w:t>
      </w:r>
      <w:r w:rsidR="00CF2C06">
        <w:rPr>
          <w:rFonts w:hint="cs"/>
          <w:rtl/>
        </w:rPr>
        <w:t>َّ</w:t>
      </w:r>
      <w:r w:rsidRPr="00117F72">
        <w:rPr>
          <w:rFonts w:hint="cs"/>
          <w:rtl/>
        </w:rPr>
        <w:t>جل لم يكن شريرا</w:t>
      </w:r>
      <w:r w:rsidR="00CF2C06">
        <w:rPr>
          <w:rFonts w:hint="cs"/>
          <w:rtl/>
        </w:rPr>
        <w:t>ً</w:t>
      </w:r>
      <w:r w:rsidRPr="00117F72">
        <w:rPr>
          <w:rFonts w:hint="cs"/>
          <w:rtl/>
        </w:rPr>
        <w:t xml:space="preserve"> ولا ردئ النفس ولا سريعا</w:t>
      </w:r>
      <w:r w:rsidR="00CF2C06">
        <w:rPr>
          <w:rFonts w:hint="cs"/>
          <w:rtl/>
        </w:rPr>
        <w:t>ً</w:t>
      </w:r>
      <w:r w:rsidRPr="00117F72">
        <w:rPr>
          <w:rFonts w:hint="cs"/>
          <w:rtl/>
        </w:rPr>
        <w:t xml:space="preserve"> إلى النقمة</w:t>
      </w:r>
      <w:r w:rsidR="00F84C8E" w:rsidRPr="00117F72">
        <w:rPr>
          <w:rFonts w:hint="cs"/>
          <w:rtl/>
        </w:rPr>
        <w:t>،</w:t>
      </w:r>
      <w:r w:rsidRPr="00117F72">
        <w:rPr>
          <w:rFonts w:hint="cs"/>
          <w:rtl/>
        </w:rPr>
        <w:t xml:space="preserve"> فل</w:t>
      </w:r>
      <w:r w:rsidR="00CF2C06">
        <w:rPr>
          <w:rFonts w:hint="cs"/>
          <w:rtl/>
        </w:rPr>
        <w:t>ِ</w:t>
      </w:r>
      <w:r w:rsidRPr="00117F72">
        <w:rPr>
          <w:rFonts w:hint="cs"/>
          <w:rtl/>
        </w:rPr>
        <w:t>ماذا إذن كثر هجاؤه واشتد</w:t>
      </w:r>
      <w:r w:rsidR="00CF2C06">
        <w:rPr>
          <w:rFonts w:hint="cs"/>
          <w:rtl/>
        </w:rPr>
        <w:t>َّ</w:t>
      </w:r>
      <w:r w:rsidRPr="00117F72">
        <w:rPr>
          <w:rFonts w:hint="cs"/>
          <w:rtl/>
        </w:rPr>
        <w:t xml:space="preserve"> وقوعه في أعراض مهجو</w:t>
      </w:r>
      <w:r w:rsidR="00CF2C06">
        <w:rPr>
          <w:rFonts w:hint="cs"/>
          <w:rtl/>
        </w:rPr>
        <w:t>ّ</w:t>
      </w:r>
      <w:r w:rsidRPr="00117F72">
        <w:rPr>
          <w:rFonts w:hint="cs"/>
          <w:rtl/>
        </w:rPr>
        <w:t>يه</w:t>
      </w:r>
      <w:r w:rsidR="00F84C8E" w:rsidRPr="00117F72">
        <w:rPr>
          <w:rFonts w:hint="cs"/>
          <w:rtl/>
        </w:rPr>
        <w:t>؟</w:t>
      </w:r>
      <w:r w:rsidRPr="00117F72">
        <w:rPr>
          <w:rFonts w:hint="cs"/>
          <w:rtl/>
        </w:rPr>
        <w:t>! نظن</w:t>
      </w:r>
      <w:r w:rsidR="00CF2C06">
        <w:rPr>
          <w:rFonts w:hint="cs"/>
          <w:rtl/>
        </w:rPr>
        <w:t>ُّ</w:t>
      </w:r>
      <w:r w:rsidRPr="00117F72">
        <w:rPr>
          <w:rFonts w:hint="cs"/>
          <w:rtl/>
        </w:rPr>
        <w:t xml:space="preserve"> أن</w:t>
      </w:r>
      <w:r w:rsidR="00CF2C06">
        <w:rPr>
          <w:rFonts w:hint="cs"/>
          <w:rtl/>
        </w:rPr>
        <w:t>َّ</w:t>
      </w:r>
      <w:r w:rsidRPr="00117F72">
        <w:rPr>
          <w:rFonts w:hint="cs"/>
          <w:rtl/>
        </w:rPr>
        <w:t>ه كان كذلك لأن</w:t>
      </w:r>
      <w:r w:rsidR="00CF2C06">
        <w:rPr>
          <w:rFonts w:hint="cs"/>
          <w:rtl/>
        </w:rPr>
        <w:t>َّ</w:t>
      </w:r>
      <w:r w:rsidRPr="00117F72">
        <w:rPr>
          <w:rFonts w:hint="cs"/>
          <w:rtl/>
        </w:rPr>
        <w:t xml:space="preserve">ه كان قليل الحيلة </w:t>
      </w:r>
    </w:p>
    <w:p w:rsidR="008A1E9B" w:rsidRDefault="008A1E9B" w:rsidP="00854A34">
      <w:pPr>
        <w:pStyle w:val="libNormal"/>
        <w:rPr>
          <w:rtl/>
        </w:rPr>
      </w:pPr>
      <w:r>
        <w:rPr>
          <w:rFonts w:hint="cs"/>
          <w:rtl/>
        </w:rPr>
        <w:br w:type="page"/>
      </w:r>
    </w:p>
    <w:p w:rsidR="008A1E9B" w:rsidRPr="00117F72" w:rsidRDefault="008A1E9B" w:rsidP="00CF2C06">
      <w:pPr>
        <w:pStyle w:val="libNormal0"/>
        <w:rPr>
          <w:rtl/>
        </w:rPr>
      </w:pPr>
      <w:r w:rsidRPr="00117F72">
        <w:rPr>
          <w:rFonts w:hint="cs"/>
          <w:rtl/>
        </w:rPr>
        <w:lastRenderedPageBreak/>
        <w:t>طي</w:t>
      </w:r>
      <w:r w:rsidR="00CF2C06">
        <w:rPr>
          <w:rFonts w:hint="cs"/>
          <w:rtl/>
        </w:rPr>
        <w:t>ِّ</w:t>
      </w:r>
      <w:r w:rsidRPr="00117F72">
        <w:rPr>
          <w:rFonts w:hint="cs"/>
          <w:rtl/>
        </w:rPr>
        <w:t>ب السريرة خاليا</w:t>
      </w:r>
      <w:r w:rsidR="00CF2C06">
        <w:rPr>
          <w:rFonts w:hint="cs"/>
          <w:rtl/>
        </w:rPr>
        <w:t>ً</w:t>
      </w:r>
      <w:r w:rsidRPr="00117F72">
        <w:rPr>
          <w:rFonts w:hint="cs"/>
          <w:rtl/>
        </w:rPr>
        <w:t xml:space="preserve"> من الكيد والمراوغة والدسيسة وما شابه هذه الخلائق من أدوات العيش في مثل عصره</w:t>
      </w:r>
      <w:r w:rsidR="00F84C8E" w:rsidRPr="00117F72">
        <w:rPr>
          <w:rFonts w:hint="cs"/>
          <w:rtl/>
        </w:rPr>
        <w:t>،</w:t>
      </w:r>
      <w:r w:rsidRPr="00117F72">
        <w:rPr>
          <w:rFonts w:hint="cs"/>
          <w:rtl/>
        </w:rPr>
        <w:t xml:space="preserve"> فكان مستغرقا</w:t>
      </w:r>
      <w:r w:rsidR="00CF2C06">
        <w:rPr>
          <w:rFonts w:hint="cs"/>
          <w:rtl/>
        </w:rPr>
        <w:t>ً</w:t>
      </w:r>
      <w:r w:rsidRPr="00117F72">
        <w:rPr>
          <w:rFonts w:hint="cs"/>
          <w:rtl/>
        </w:rPr>
        <w:t xml:space="preserve"> في فن</w:t>
      </w:r>
      <w:r w:rsidR="00CF2C06">
        <w:rPr>
          <w:rFonts w:hint="cs"/>
          <w:rtl/>
        </w:rPr>
        <w:t>ّ</w:t>
      </w:r>
      <w:r w:rsidRPr="00117F72">
        <w:rPr>
          <w:rFonts w:hint="cs"/>
          <w:rtl/>
        </w:rPr>
        <w:t>ه يحسب أن</w:t>
      </w:r>
      <w:r w:rsidR="00CF2C06">
        <w:rPr>
          <w:rFonts w:hint="cs"/>
          <w:rtl/>
        </w:rPr>
        <w:t>َّ</w:t>
      </w:r>
      <w:r w:rsidRPr="00117F72">
        <w:rPr>
          <w:rFonts w:hint="cs"/>
          <w:rtl/>
        </w:rPr>
        <w:t xml:space="preserve"> الشعر والعلم والثقافة وحدها كفيلة</w:t>
      </w:r>
      <w:r w:rsidR="00CF2C06">
        <w:rPr>
          <w:rFonts w:hint="cs"/>
          <w:rtl/>
        </w:rPr>
        <w:t>ٌ</w:t>
      </w:r>
      <w:r w:rsidRPr="00117F72">
        <w:rPr>
          <w:rFonts w:hint="cs"/>
          <w:rtl/>
        </w:rPr>
        <w:t xml:space="preserve"> بنجاحه وارتقائه إلى مراتب الوزارة والر</w:t>
      </w:r>
      <w:r w:rsidR="00CF2C06">
        <w:rPr>
          <w:rFonts w:hint="cs"/>
          <w:rtl/>
        </w:rPr>
        <w:t>آ</w:t>
      </w:r>
      <w:r w:rsidRPr="00117F72">
        <w:rPr>
          <w:rFonts w:hint="cs"/>
          <w:rtl/>
        </w:rPr>
        <w:t>سة</w:t>
      </w:r>
      <w:r w:rsidR="00F84C8E" w:rsidRPr="00117F72">
        <w:rPr>
          <w:rFonts w:hint="cs"/>
          <w:rtl/>
        </w:rPr>
        <w:t>،</w:t>
      </w:r>
      <w:r w:rsidRPr="00117F72">
        <w:rPr>
          <w:rFonts w:hint="cs"/>
          <w:rtl/>
        </w:rPr>
        <w:t xml:space="preserve"> لأن</w:t>
      </w:r>
      <w:r w:rsidR="00CF2C06">
        <w:rPr>
          <w:rFonts w:hint="cs"/>
          <w:rtl/>
        </w:rPr>
        <w:t>ّ</w:t>
      </w:r>
      <w:r w:rsidRPr="00117F72">
        <w:rPr>
          <w:rFonts w:hint="cs"/>
          <w:rtl/>
        </w:rPr>
        <w:t>ه كان في زمن يتول</w:t>
      </w:r>
      <w:r w:rsidR="00CF2C06">
        <w:rPr>
          <w:rFonts w:hint="cs"/>
          <w:rtl/>
        </w:rPr>
        <w:t>ّ</w:t>
      </w:r>
      <w:r w:rsidRPr="00117F72">
        <w:rPr>
          <w:rFonts w:hint="cs"/>
          <w:rtl/>
        </w:rPr>
        <w:t>ى فيه الوزارة الكت</w:t>
      </w:r>
      <w:r w:rsidR="00CF2C06">
        <w:rPr>
          <w:rFonts w:hint="cs"/>
          <w:rtl/>
        </w:rPr>
        <w:t>ّ</w:t>
      </w:r>
      <w:r w:rsidRPr="00117F72">
        <w:rPr>
          <w:rFonts w:hint="cs"/>
          <w:rtl/>
        </w:rPr>
        <w:t>اب والر</w:t>
      </w:r>
      <w:r w:rsidR="00CF2C06">
        <w:rPr>
          <w:rFonts w:hint="cs"/>
          <w:rtl/>
        </w:rPr>
        <w:t>ُّ</w:t>
      </w:r>
      <w:r w:rsidRPr="00117F72">
        <w:rPr>
          <w:rFonts w:hint="cs"/>
          <w:rtl/>
        </w:rPr>
        <w:t>واة ويجمعون في مناصبهم أ</w:t>
      </w:r>
      <w:r w:rsidR="00CF2C06">
        <w:rPr>
          <w:rFonts w:hint="cs"/>
          <w:rtl/>
        </w:rPr>
        <w:t>ُ</w:t>
      </w:r>
      <w:r w:rsidRPr="00117F72">
        <w:rPr>
          <w:rFonts w:hint="cs"/>
          <w:rtl/>
        </w:rPr>
        <w:t>لوف الأ</w:t>
      </w:r>
      <w:r w:rsidR="00CF2C06">
        <w:rPr>
          <w:rFonts w:hint="cs"/>
          <w:rtl/>
        </w:rPr>
        <w:t>ُ</w:t>
      </w:r>
      <w:r w:rsidRPr="00117F72">
        <w:rPr>
          <w:rFonts w:hint="cs"/>
          <w:rtl/>
        </w:rPr>
        <w:t>لوف ويحظون بالزلفى عند الأ</w:t>
      </w:r>
      <w:r w:rsidR="00CF2C06">
        <w:rPr>
          <w:rFonts w:hint="cs"/>
          <w:rtl/>
        </w:rPr>
        <w:t>ُ</w:t>
      </w:r>
      <w:r w:rsidRPr="00117F72">
        <w:rPr>
          <w:rFonts w:hint="cs"/>
          <w:rtl/>
        </w:rPr>
        <w:t>مراء والخلفاء</w:t>
      </w:r>
      <w:r w:rsidR="00F84C8E" w:rsidRPr="00117F72">
        <w:rPr>
          <w:rFonts w:hint="cs"/>
          <w:rtl/>
        </w:rPr>
        <w:t>،</w:t>
      </w:r>
      <w:r w:rsidRPr="00117F72">
        <w:rPr>
          <w:rFonts w:hint="cs"/>
          <w:rtl/>
        </w:rPr>
        <w:t xml:space="preserve"> وقد كان هو شاعرا</w:t>
      </w:r>
      <w:r w:rsidR="00CF2C06">
        <w:rPr>
          <w:rFonts w:hint="cs"/>
          <w:rtl/>
        </w:rPr>
        <w:t>ً</w:t>
      </w:r>
      <w:r w:rsidRPr="00117F72">
        <w:rPr>
          <w:rFonts w:hint="cs"/>
          <w:rtl/>
        </w:rPr>
        <w:t xml:space="preserve"> كاتبا</w:t>
      </w:r>
      <w:r w:rsidR="00CF2C06">
        <w:rPr>
          <w:rFonts w:hint="cs"/>
          <w:rtl/>
        </w:rPr>
        <w:t>ً</w:t>
      </w:r>
      <w:r w:rsidR="00F84C8E" w:rsidRPr="00117F72">
        <w:rPr>
          <w:rFonts w:hint="cs"/>
          <w:rtl/>
        </w:rPr>
        <w:t>،</w:t>
      </w:r>
      <w:r w:rsidRPr="00117F72">
        <w:rPr>
          <w:rFonts w:hint="cs"/>
          <w:rtl/>
        </w:rPr>
        <w:t xml:space="preserve"> وكان خطيبا</w:t>
      </w:r>
      <w:r w:rsidR="00CF2C06">
        <w:rPr>
          <w:rFonts w:hint="cs"/>
          <w:rtl/>
        </w:rPr>
        <w:t>ً</w:t>
      </w:r>
      <w:r w:rsidRPr="00117F72">
        <w:rPr>
          <w:rFonts w:hint="cs"/>
          <w:rtl/>
        </w:rPr>
        <w:t xml:space="preserve"> واسع الر</w:t>
      </w:r>
      <w:r w:rsidR="00CF2C06">
        <w:rPr>
          <w:rFonts w:hint="cs"/>
          <w:rtl/>
        </w:rPr>
        <w:t>ِّ</w:t>
      </w:r>
      <w:r w:rsidRPr="00117F72">
        <w:rPr>
          <w:rFonts w:hint="cs"/>
          <w:rtl/>
        </w:rPr>
        <w:t>واية مشاركا</w:t>
      </w:r>
      <w:r w:rsidR="00CF2C06">
        <w:rPr>
          <w:rFonts w:hint="cs"/>
          <w:rtl/>
        </w:rPr>
        <w:t>ً</w:t>
      </w:r>
      <w:r w:rsidRPr="00117F72">
        <w:rPr>
          <w:rFonts w:hint="cs"/>
          <w:rtl/>
        </w:rPr>
        <w:t xml:space="preserve"> في المنطق والفلك واللغة</w:t>
      </w:r>
      <w:r w:rsidR="00F84C8E" w:rsidRPr="00117F72">
        <w:rPr>
          <w:rFonts w:hint="cs"/>
          <w:rtl/>
        </w:rPr>
        <w:t>،</w:t>
      </w:r>
      <w:r w:rsidRPr="00117F72">
        <w:rPr>
          <w:rFonts w:hint="cs"/>
          <w:rtl/>
        </w:rPr>
        <w:t xml:space="preserve"> وكل</w:t>
      </w:r>
      <w:r w:rsidR="00CF2C06">
        <w:rPr>
          <w:rFonts w:hint="cs"/>
          <w:rtl/>
        </w:rPr>
        <w:t>ّ</w:t>
      </w:r>
      <w:r w:rsidRPr="00117F72">
        <w:rPr>
          <w:rFonts w:hint="cs"/>
          <w:rtl/>
        </w:rPr>
        <w:t xml:space="preserve"> ما تدور عليه ثقافة زمان</w:t>
      </w:r>
      <w:r w:rsidR="00F84C8E" w:rsidRPr="00117F72">
        <w:rPr>
          <w:rFonts w:hint="cs"/>
          <w:rtl/>
        </w:rPr>
        <w:t>،</w:t>
      </w:r>
      <w:r w:rsidRPr="00117F72">
        <w:rPr>
          <w:rFonts w:hint="cs"/>
          <w:rtl/>
        </w:rPr>
        <w:t xml:space="preserve"> أو كما قال المسعودي</w:t>
      </w:r>
      <w:r w:rsidR="00F84C8E" w:rsidRPr="00117F72">
        <w:rPr>
          <w:rFonts w:hint="cs"/>
          <w:rtl/>
        </w:rPr>
        <w:t>:</w:t>
      </w:r>
      <w:r w:rsidRPr="00117F72">
        <w:rPr>
          <w:rFonts w:hint="cs"/>
          <w:rtl/>
        </w:rPr>
        <w:t xml:space="preserve"> كان الشعر أقل</w:t>
      </w:r>
      <w:r w:rsidR="00CF2C06">
        <w:rPr>
          <w:rFonts w:hint="cs"/>
          <w:rtl/>
        </w:rPr>
        <w:t>ّ</w:t>
      </w:r>
      <w:r w:rsidRPr="00117F72">
        <w:rPr>
          <w:rFonts w:hint="cs"/>
          <w:rtl/>
        </w:rPr>
        <w:t xml:space="preserve"> أدواته </w:t>
      </w:r>
      <w:r w:rsidR="00CF2C06">
        <w:rPr>
          <w:rFonts w:hint="cs"/>
          <w:rtl/>
        </w:rPr>
        <w:t>.</w:t>
      </w:r>
      <w:r w:rsidRPr="00117F72">
        <w:rPr>
          <w:rFonts w:hint="cs"/>
          <w:rtl/>
        </w:rPr>
        <w:t>.. وكان الشعر وحده كافيا</w:t>
      </w:r>
      <w:r w:rsidR="00CF2C06">
        <w:rPr>
          <w:rFonts w:hint="cs"/>
          <w:rtl/>
        </w:rPr>
        <w:t>ً</w:t>
      </w:r>
      <w:r w:rsidRPr="00117F72">
        <w:rPr>
          <w:rFonts w:hint="cs"/>
          <w:rtl/>
        </w:rPr>
        <w:t xml:space="preserve"> لجمع المال وبلوغ الآمال</w:t>
      </w:r>
      <w:r w:rsidR="00F84C8E" w:rsidRPr="00117F72">
        <w:rPr>
          <w:rFonts w:hint="cs"/>
          <w:rtl/>
        </w:rPr>
        <w:t>،</w:t>
      </w:r>
      <w:r w:rsidRPr="00117F72">
        <w:rPr>
          <w:rFonts w:hint="cs"/>
          <w:rtl/>
        </w:rPr>
        <w:t xml:space="preserve"> فماذا بعد أن يعرف الناس إن</w:t>
      </w:r>
      <w:r w:rsidR="00CF2C06">
        <w:rPr>
          <w:rFonts w:hint="cs"/>
          <w:rtl/>
        </w:rPr>
        <w:t>َّ</w:t>
      </w:r>
      <w:r w:rsidRPr="00117F72">
        <w:rPr>
          <w:rFonts w:hint="cs"/>
          <w:rtl/>
        </w:rPr>
        <w:t>ه شاعر</w:t>
      </w:r>
      <w:r w:rsidR="00CF2C06">
        <w:rPr>
          <w:rFonts w:hint="cs"/>
          <w:rtl/>
        </w:rPr>
        <w:t>ٌ</w:t>
      </w:r>
      <w:r w:rsidRPr="00117F72">
        <w:rPr>
          <w:rFonts w:hint="cs"/>
          <w:rtl/>
        </w:rPr>
        <w:t xml:space="preserve"> وإن</w:t>
      </w:r>
      <w:r w:rsidR="00CF2C06">
        <w:rPr>
          <w:rFonts w:hint="cs"/>
          <w:rtl/>
        </w:rPr>
        <w:t>َّ</w:t>
      </w:r>
      <w:r w:rsidRPr="00117F72">
        <w:rPr>
          <w:rFonts w:hint="cs"/>
          <w:rtl/>
        </w:rPr>
        <w:t>ه كاتب</w:t>
      </w:r>
      <w:r w:rsidR="00CF2C06">
        <w:rPr>
          <w:rFonts w:hint="cs"/>
          <w:rtl/>
        </w:rPr>
        <w:t>ٌ</w:t>
      </w:r>
      <w:r w:rsidRPr="00117F72">
        <w:rPr>
          <w:rFonts w:hint="cs"/>
          <w:rtl/>
        </w:rPr>
        <w:t xml:space="preserve"> وإن</w:t>
      </w:r>
      <w:r w:rsidR="00CF2C06">
        <w:rPr>
          <w:rFonts w:hint="cs"/>
          <w:rtl/>
        </w:rPr>
        <w:t>َّ</w:t>
      </w:r>
      <w:r w:rsidRPr="00117F72">
        <w:rPr>
          <w:rFonts w:hint="cs"/>
          <w:rtl/>
        </w:rPr>
        <w:t>ه راوية</w:t>
      </w:r>
      <w:r w:rsidR="00CF2C06">
        <w:rPr>
          <w:rFonts w:hint="cs"/>
          <w:rtl/>
        </w:rPr>
        <w:t>ٌ</w:t>
      </w:r>
      <w:r w:rsidRPr="00117F72">
        <w:rPr>
          <w:rFonts w:hint="cs"/>
          <w:rtl/>
        </w:rPr>
        <w:t xml:space="preserve"> مط</w:t>
      </w:r>
      <w:r w:rsidR="00CF2C06">
        <w:rPr>
          <w:rFonts w:hint="cs"/>
          <w:rtl/>
        </w:rPr>
        <w:t>ّ</w:t>
      </w:r>
      <w:r w:rsidRPr="00117F72">
        <w:rPr>
          <w:rFonts w:hint="cs"/>
          <w:rtl/>
        </w:rPr>
        <w:t>لع</w:t>
      </w:r>
      <w:r w:rsidR="00CF2C06">
        <w:rPr>
          <w:rFonts w:hint="cs"/>
          <w:rtl/>
        </w:rPr>
        <w:t>ٌ</w:t>
      </w:r>
      <w:r w:rsidRPr="00117F72">
        <w:rPr>
          <w:rFonts w:hint="cs"/>
          <w:rtl/>
        </w:rPr>
        <w:t xml:space="preserve"> على الفلسفة والنجوم</w:t>
      </w:r>
      <w:r w:rsidR="00F84C8E" w:rsidRPr="00117F72">
        <w:rPr>
          <w:rFonts w:hint="cs"/>
          <w:rtl/>
        </w:rPr>
        <w:t>؟</w:t>
      </w:r>
      <w:r w:rsidRPr="00117F72">
        <w:rPr>
          <w:rFonts w:hint="cs"/>
          <w:rtl/>
        </w:rPr>
        <w:t>!</w:t>
      </w:r>
      <w:r w:rsidR="00100765">
        <w:rPr>
          <w:rFonts w:hint="cs"/>
          <w:rtl/>
        </w:rPr>
        <w:t xml:space="preserve"> إلّا </w:t>
      </w:r>
      <w:r w:rsidRPr="00117F72">
        <w:rPr>
          <w:rFonts w:hint="cs"/>
          <w:rtl/>
        </w:rPr>
        <w:t>أن تجيه الوزارة ساعية</w:t>
      </w:r>
      <w:r w:rsidR="00CF2C06">
        <w:rPr>
          <w:rFonts w:hint="cs"/>
          <w:rtl/>
        </w:rPr>
        <w:t>ً</w:t>
      </w:r>
      <w:r w:rsidRPr="00117F72">
        <w:rPr>
          <w:rFonts w:hint="cs"/>
          <w:rtl/>
        </w:rPr>
        <w:t xml:space="preserve"> إليه تخطب ود</w:t>
      </w:r>
      <w:r w:rsidR="00CF2C06">
        <w:rPr>
          <w:rFonts w:hint="cs"/>
          <w:rtl/>
        </w:rPr>
        <w:t>َّ</w:t>
      </w:r>
      <w:r w:rsidRPr="00117F72">
        <w:rPr>
          <w:rFonts w:hint="cs"/>
          <w:rtl/>
        </w:rPr>
        <w:t>ه</w:t>
      </w:r>
      <w:r w:rsidR="00F84C8E" w:rsidRPr="00117F72">
        <w:rPr>
          <w:rFonts w:hint="cs"/>
          <w:rtl/>
        </w:rPr>
        <w:t>،</w:t>
      </w:r>
      <w:r w:rsidRPr="00117F72">
        <w:rPr>
          <w:rFonts w:hint="cs"/>
          <w:rtl/>
        </w:rPr>
        <w:t xml:space="preserve"> كما جاءت إلى أ</w:t>
      </w:r>
      <w:r w:rsidR="00CF2C06">
        <w:rPr>
          <w:rFonts w:hint="cs"/>
          <w:rtl/>
        </w:rPr>
        <w:t>ُ</w:t>
      </w:r>
      <w:r w:rsidRPr="00117F72">
        <w:rPr>
          <w:rFonts w:hint="cs"/>
          <w:rtl/>
        </w:rPr>
        <w:t>ناس كثيرين لا يعلمون علمه</w:t>
      </w:r>
      <w:r w:rsidR="00F84C8E" w:rsidRPr="00117F72">
        <w:rPr>
          <w:rFonts w:hint="cs"/>
          <w:rtl/>
        </w:rPr>
        <w:t>،</w:t>
      </w:r>
      <w:r w:rsidRPr="00117F72">
        <w:rPr>
          <w:rFonts w:hint="cs"/>
          <w:rtl/>
        </w:rPr>
        <w:t xml:space="preserve"> ولا يبلغون في البلاغة مكانه</w:t>
      </w:r>
      <w:r w:rsidR="00F84C8E" w:rsidRPr="00117F72">
        <w:rPr>
          <w:rFonts w:hint="cs"/>
          <w:rtl/>
        </w:rPr>
        <w:t>،</w:t>
      </w:r>
      <w:r w:rsidRPr="00117F72">
        <w:rPr>
          <w:rFonts w:hint="cs"/>
          <w:rtl/>
        </w:rPr>
        <w:t xml:space="preserve"> ألم يصل </w:t>
      </w:r>
      <w:r w:rsidR="00CF2C06">
        <w:rPr>
          <w:rFonts w:hint="cs"/>
          <w:rtl/>
        </w:rPr>
        <w:t>إ</w:t>
      </w:r>
      <w:r w:rsidRPr="00117F72">
        <w:rPr>
          <w:rFonts w:hint="cs"/>
          <w:rtl/>
        </w:rPr>
        <w:t>بن الزي</w:t>
      </w:r>
      <w:r w:rsidR="00CF2C06">
        <w:rPr>
          <w:rFonts w:hint="cs"/>
          <w:rtl/>
        </w:rPr>
        <w:t>َّ</w:t>
      </w:r>
      <w:r w:rsidRPr="00117F72">
        <w:rPr>
          <w:rFonts w:hint="cs"/>
          <w:rtl/>
        </w:rPr>
        <w:t>ات إلى الوزارة بكلمة واحدة فس</w:t>
      </w:r>
      <w:r w:rsidR="00CF2C06">
        <w:rPr>
          <w:rFonts w:hint="cs"/>
          <w:rtl/>
        </w:rPr>
        <w:t>َّ</w:t>
      </w:r>
      <w:r w:rsidRPr="00117F72">
        <w:rPr>
          <w:rFonts w:hint="cs"/>
          <w:rtl/>
        </w:rPr>
        <w:t>رها للمعتصم وفص</w:t>
      </w:r>
      <w:r w:rsidR="00CF2C06">
        <w:rPr>
          <w:rFonts w:hint="cs"/>
          <w:rtl/>
        </w:rPr>
        <w:t>َّ</w:t>
      </w:r>
      <w:r w:rsidRPr="00117F72">
        <w:rPr>
          <w:rFonts w:hint="cs"/>
          <w:rtl/>
        </w:rPr>
        <w:t>ل له تفسيرها وهي كلمة (الكلاء) التي يعرفها عام</w:t>
      </w:r>
      <w:r w:rsidR="00CF2C06">
        <w:rPr>
          <w:rFonts w:hint="cs"/>
          <w:rtl/>
        </w:rPr>
        <w:t>َّ</w:t>
      </w:r>
      <w:r w:rsidRPr="00117F72">
        <w:rPr>
          <w:rFonts w:hint="cs"/>
          <w:rtl/>
        </w:rPr>
        <w:t>ة الأ</w:t>
      </w:r>
      <w:r w:rsidR="00CF2C06">
        <w:rPr>
          <w:rFonts w:hint="cs"/>
          <w:rtl/>
        </w:rPr>
        <w:t>ُ</w:t>
      </w:r>
      <w:r w:rsidRPr="00117F72">
        <w:rPr>
          <w:rFonts w:hint="cs"/>
          <w:rtl/>
        </w:rPr>
        <w:t>دباء</w:t>
      </w:r>
      <w:r w:rsidR="00F84C8E" w:rsidRPr="00117F72">
        <w:rPr>
          <w:rFonts w:hint="cs"/>
          <w:rtl/>
        </w:rPr>
        <w:t>؟</w:t>
      </w:r>
      <w:r w:rsidRPr="00117F72">
        <w:rPr>
          <w:rFonts w:hint="cs"/>
          <w:rtl/>
        </w:rPr>
        <w:t>! بلى</w:t>
      </w:r>
      <w:r w:rsidR="00F84C8E" w:rsidRPr="00117F72">
        <w:rPr>
          <w:rFonts w:hint="cs"/>
          <w:rtl/>
        </w:rPr>
        <w:t>،</w:t>
      </w:r>
      <w:r w:rsidRPr="00117F72">
        <w:rPr>
          <w:rFonts w:hint="cs"/>
          <w:rtl/>
        </w:rPr>
        <w:t xml:space="preserve"> و</w:t>
      </w:r>
      <w:r w:rsidR="00CF2C06">
        <w:rPr>
          <w:rFonts w:hint="cs"/>
          <w:rtl/>
        </w:rPr>
        <w:t>إ</w:t>
      </w:r>
      <w:r w:rsidRPr="00117F72">
        <w:rPr>
          <w:rFonts w:hint="cs"/>
          <w:rtl/>
        </w:rPr>
        <w:t>بن الر</w:t>
      </w:r>
      <w:r w:rsidR="00CF2C06">
        <w:rPr>
          <w:rFonts w:hint="cs"/>
          <w:rtl/>
        </w:rPr>
        <w:t>ّ</w:t>
      </w:r>
      <w:r w:rsidRPr="00117F72">
        <w:rPr>
          <w:rFonts w:hint="cs"/>
          <w:rtl/>
        </w:rPr>
        <w:t>ومي كان يعرف من غرايب اللغة ما لم يكن يعرفه شعراء عصره ولا أ</w:t>
      </w:r>
      <w:r w:rsidR="00CF2C06">
        <w:rPr>
          <w:rFonts w:hint="cs"/>
          <w:rtl/>
        </w:rPr>
        <w:t>ُ</w:t>
      </w:r>
      <w:r w:rsidRPr="00117F72">
        <w:rPr>
          <w:rFonts w:hint="cs"/>
          <w:rtl/>
        </w:rPr>
        <w:t>دباؤه</w:t>
      </w:r>
      <w:r w:rsidR="00F84C8E" w:rsidRPr="00117F72">
        <w:rPr>
          <w:rFonts w:hint="cs"/>
          <w:rtl/>
        </w:rPr>
        <w:t>،</w:t>
      </w:r>
      <w:r w:rsidRPr="00117F72">
        <w:rPr>
          <w:rFonts w:hint="cs"/>
          <w:rtl/>
        </w:rPr>
        <w:t xml:space="preserve"> فما أولاه إذن بالوزارة</w:t>
      </w:r>
      <w:r w:rsidR="00F84C8E" w:rsidRPr="00117F72">
        <w:rPr>
          <w:rFonts w:hint="cs"/>
          <w:rtl/>
        </w:rPr>
        <w:t>؟</w:t>
      </w:r>
      <w:r w:rsidRPr="00117F72">
        <w:rPr>
          <w:rFonts w:hint="cs"/>
          <w:rtl/>
        </w:rPr>
        <w:t xml:space="preserve"> وما أظلم الدنيا</w:t>
      </w:r>
      <w:r w:rsidR="00F84C8E" w:rsidRPr="00117F72">
        <w:rPr>
          <w:rFonts w:hint="cs"/>
          <w:rtl/>
        </w:rPr>
        <w:t>؟</w:t>
      </w:r>
      <w:r w:rsidRPr="00117F72">
        <w:rPr>
          <w:rFonts w:hint="cs"/>
          <w:rtl/>
        </w:rPr>
        <w:t xml:space="preserve"> إذ هي ضن</w:t>
      </w:r>
      <w:r w:rsidR="00781FFA">
        <w:rPr>
          <w:rFonts w:hint="cs"/>
          <w:rtl/>
        </w:rPr>
        <w:t>َّ</w:t>
      </w:r>
      <w:r w:rsidRPr="00117F72">
        <w:rPr>
          <w:rFonts w:hint="cs"/>
          <w:rtl/>
        </w:rPr>
        <w:t>ت عليه بحق</w:t>
      </w:r>
      <w:r w:rsidR="00781FFA">
        <w:rPr>
          <w:rFonts w:hint="cs"/>
          <w:rtl/>
        </w:rPr>
        <w:t>ِّ</w:t>
      </w:r>
      <w:r w:rsidRPr="00117F72">
        <w:rPr>
          <w:rFonts w:hint="cs"/>
          <w:rtl/>
        </w:rPr>
        <w:t xml:space="preserve">ه من المناصب والثراء. </w:t>
      </w:r>
    </w:p>
    <w:p w:rsidR="008A1E9B" w:rsidRPr="00117F72" w:rsidRDefault="008A1E9B" w:rsidP="00781FFA">
      <w:pPr>
        <w:pStyle w:val="libNormal"/>
        <w:rPr>
          <w:rtl/>
        </w:rPr>
      </w:pPr>
      <w:r w:rsidRPr="00117F72">
        <w:rPr>
          <w:rFonts w:hint="cs"/>
          <w:rtl/>
        </w:rPr>
        <w:t>فإذا لم تكن الوزارة فهل أقل من الكتابة أو العمالة لبعض الوزراء والكت</w:t>
      </w:r>
      <w:r w:rsidR="00781FFA">
        <w:rPr>
          <w:rFonts w:hint="cs"/>
          <w:rtl/>
        </w:rPr>
        <w:t>ّ</w:t>
      </w:r>
      <w:r w:rsidRPr="00117F72">
        <w:rPr>
          <w:rFonts w:hint="cs"/>
          <w:rtl/>
        </w:rPr>
        <w:t>اب المبر</w:t>
      </w:r>
      <w:r w:rsidR="00781FFA">
        <w:rPr>
          <w:rFonts w:hint="cs"/>
          <w:rtl/>
        </w:rPr>
        <w:t>َّ</w:t>
      </w:r>
      <w:r w:rsidRPr="00117F72">
        <w:rPr>
          <w:rFonts w:hint="cs"/>
          <w:rtl/>
        </w:rPr>
        <w:t>زين</w:t>
      </w:r>
      <w:r w:rsidR="00F84C8E" w:rsidRPr="00117F72">
        <w:rPr>
          <w:rFonts w:hint="cs"/>
          <w:rtl/>
        </w:rPr>
        <w:t>؟</w:t>
      </w:r>
      <w:r w:rsidRPr="00117F72">
        <w:rPr>
          <w:rFonts w:hint="cs"/>
          <w:rtl/>
        </w:rPr>
        <w:t>! فإذا لم يكن هذا ولا ذاك فهل غبن</w:t>
      </w:r>
      <w:r w:rsidR="00781FFA">
        <w:rPr>
          <w:rFonts w:hint="cs"/>
          <w:rtl/>
        </w:rPr>
        <w:t>ٌ</w:t>
      </w:r>
      <w:r w:rsidRPr="00117F72">
        <w:rPr>
          <w:rFonts w:hint="cs"/>
          <w:rtl/>
        </w:rPr>
        <w:t xml:space="preserve"> أصعب على النفس من هذا الغبن</w:t>
      </w:r>
      <w:r w:rsidR="00F84C8E" w:rsidRPr="00117F72">
        <w:rPr>
          <w:rFonts w:hint="cs"/>
          <w:rtl/>
        </w:rPr>
        <w:t>؟</w:t>
      </w:r>
      <w:r w:rsidRPr="00117F72">
        <w:rPr>
          <w:rFonts w:hint="cs"/>
          <w:rtl/>
        </w:rPr>
        <w:t>! وهل تقصير</w:t>
      </w:r>
      <w:r w:rsidR="00781FFA">
        <w:rPr>
          <w:rFonts w:hint="cs"/>
          <w:rtl/>
        </w:rPr>
        <w:t>ٌ</w:t>
      </w:r>
      <w:r w:rsidRPr="00117F72">
        <w:rPr>
          <w:rFonts w:hint="cs"/>
          <w:rtl/>
        </w:rPr>
        <w:t xml:space="preserve"> من الزمان أل</w:t>
      </w:r>
      <w:r w:rsidR="00781FFA">
        <w:rPr>
          <w:rFonts w:hint="cs"/>
          <w:rtl/>
        </w:rPr>
        <w:t>أ</w:t>
      </w:r>
      <w:r w:rsidRPr="00117F72">
        <w:rPr>
          <w:rFonts w:hint="cs"/>
          <w:rtl/>
        </w:rPr>
        <w:t>م من هذا التقصير</w:t>
      </w:r>
      <w:r w:rsidR="00F84C8E" w:rsidRPr="00117F72">
        <w:rPr>
          <w:rFonts w:hint="cs"/>
          <w:rtl/>
        </w:rPr>
        <w:t>؟</w:t>
      </w:r>
      <w:r w:rsidRPr="00117F72">
        <w:rPr>
          <w:rFonts w:hint="cs"/>
          <w:rtl/>
        </w:rPr>
        <w:t xml:space="preserve">! </w:t>
      </w:r>
    </w:p>
    <w:p w:rsidR="008A1E9B" w:rsidRPr="00117F72" w:rsidRDefault="008A1E9B" w:rsidP="00781FFA">
      <w:pPr>
        <w:pStyle w:val="libNormal"/>
        <w:rPr>
          <w:rtl/>
        </w:rPr>
      </w:pPr>
      <w:r w:rsidRPr="00117F72">
        <w:rPr>
          <w:rFonts w:hint="cs"/>
          <w:rtl/>
        </w:rPr>
        <w:t>ونبوءة أبيه ورجاؤه في مستقبله وقوله</w:t>
      </w:r>
      <w:r w:rsidR="00F84C8E" w:rsidRPr="00117F72">
        <w:rPr>
          <w:rFonts w:hint="cs"/>
          <w:rtl/>
        </w:rPr>
        <w:t>:</w:t>
      </w:r>
      <w:r w:rsidRPr="00117F72">
        <w:rPr>
          <w:rFonts w:hint="cs"/>
          <w:rtl/>
        </w:rPr>
        <w:t xml:space="preserve"> (أنت للشرف) أيذهب هذا كل</w:t>
      </w:r>
      <w:r w:rsidR="00781FFA">
        <w:rPr>
          <w:rFonts w:hint="cs"/>
          <w:rtl/>
        </w:rPr>
        <w:t>ّ</w:t>
      </w:r>
      <w:r w:rsidRPr="00117F72">
        <w:rPr>
          <w:rFonts w:hint="cs"/>
          <w:rtl/>
        </w:rPr>
        <w:t>ه هباء</w:t>
      </w:r>
      <w:r w:rsidR="00781FFA">
        <w:rPr>
          <w:rFonts w:hint="cs"/>
          <w:rtl/>
        </w:rPr>
        <w:t>ً</w:t>
      </w:r>
      <w:r w:rsidRPr="00117F72">
        <w:rPr>
          <w:rFonts w:hint="cs"/>
          <w:rtl/>
        </w:rPr>
        <w:t xml:space="preserve"> لا يقبض منه اليدين على شيء</w:t>
      </w:r>
      <w:r w:rsidR="00781FFA">
        <w:rPr>
          <w:rFonts w:hint="cs"/>
          <w:rtl/>
        </w:rPr>
        <w:t>ٍ</w:t>
      </w:r>
      <w:r w:rsidR="00F84C8E" w:rsidRPr="00117F72">
        <w:rPr>
          <w:rFonts w:hint="cs"/>
          <w:rtl/>
        </w:rPr>
        <w:t>؟</w:t>
      </w:r>
      <w:r w:rsidRPr="00117F72">
        <w:rPr>
          <w:rFonts w:hint="cs"/>
          <w:rtl/>
        </w:rPr>
        <w:t>! تلك النبوءات التي تنطبع على أفئدة الصغار بمثل النار</w:t>
      </w:r>
      <w:r w:rsidR="00F84C8E" w:rsidRPr="00117F72">
        <w:rPr>
          <w:rFonts w:hint="cs"/>
          <w:rtl/>
        </w:rPr>
        <w:t>،</w:t>
      </w:r>
      <w:r w:rsidRPr="00117F72">
        <w:rPr>
          <w:rFonts w:hint="cs"/>
          <w:rtl/>
        </w:rPr>
        <w:t xml:space="preserve"> ولا تزال غرارة الطفولة وأحلام الصبا تزخرفها وتوشيها وتعمق في الضمير أغوارها</w:t>
      </w:r>
      <w:r w:rsidR="00F84C8E" w:rsidRPr="00117F72">
        <w:rPr>
          <w:rFonts w:hint="cs"/>
          <w:rtl/>
        </w:rPr>
        <w:t>،</w:t>
      </w:r>
      <w:r w:rsidRPr="00117F72">
        <w:rPr>
          <w:rFonts w:hint="cs"/>
          <w:rtl/>
        </w:rPr>
        <w:t xml:space="preserve"> أيأتي الشباب وهي محو</w:t>
      </w:r>
      <w:r w:rsidR="00781FFA">
        <w:rPr>
          <w:rFonts w:hint="cs"/>
          <w:rtl/>
        </w:rPr>
        <w:t>ٌ</w:t>
      </w:r>
      <w:r w:rsidRPr="00117F72">
        <w:rPr>
          <w:rFonts w:hint="cs"/>
          <w:rtl/>
        </w:rPr>
        <w:t xml:space="preserve"> لغو</w:t>
      </w:r>
      <w:r w:rsidR="00781FFA">
        <w:rPr>
          <w:rFonts w:hint="cs"/>
          <w:rtl/>
        </w:rPr>
        <w:t>ٌ</w:t>
      </w:r>
      <w:r w:rsidRPr="00117F72">
        <w:rPr>
          <w:rFonts w:hint="cs"/>
          <w:rtl/>
        </w:rPr>
        <w:t xml:space="preserve"> مطموس</w:t>
      </w:r>
      <w:r w:rsidR="00781FFA">
        <w:rPr>
          <w:rFonts w:hint="cs"/>
          <w:rtl/>
        </w:rPr>
        <w:t>ٌ</w:t>
      </w:r>
      <w:r w:rsidRPr="00117F72">
        <w:rPr>
          <w:rFonts w:hint="cs"/>
          <w:rtl/>
        </w:rPr>
        <w:t xml:space="preserve"> لا يبين أولا يبين منه</w:t>
      </w:r>
      <w:r w:rsidR="00100765">
        <w:rPr>
          <w:rFonts w:hint="cs"/>
          <w:rtl/>
        </w:rPr>
        <w:t xml:space="preserve"> إلّا </w:t>
      </w:r>
      <w:r w:rsidRPr="00117F72">
        <w:rPr>
          <w:rFonts w:hint="cs"/>
          <w:rtl/>
        </w:rPr>
        <w:t>ما ينقلب إلى الأضداد وتترجمه الأي</w:t>
      </w:r>
      <w:r w:rsidR="00781FFA">
        <w:rPr>
          <w:rFonts w:hint="cs"/>
          <w:rtl/>
        </w:rPr>
        <w:t>ّ</w:t>
      </w:r>
      <w:r w:rsidRPr="00117F72">
        <w:rPr>
          <w:rFonts w:hint="cs"/>
          <w:rtl/>
        </w:rPr>
        <w:t>ام بالسقم والفقر والكساد</w:t>
      </w:r>
      <w:r w:rsidR="00F84C8E" w:rsidRPr="00117F72">
        <w:rPr>
          <w:rFonts w:hint="cs"/>
          <w:rtl/>
        </w:rPr>
        <w:t>؟</w:t>
      </w:r>
      <w:r w:rsidRPr="00117F72">
        <w:rPr>
          <w:rFonts w:hint="cs"/>
          <w:rtl/>
        </w:rPr>
        <w:t>! وكيف يمحى</w:t>
      </w:r>
      <w:r w:rsidR="00F84C8E" w:rsidRPr="00117F72">
        <w:rPr>
          <w:rFonts w:hint="cs"/>
          <w:rtl/>
        </w:rPr>
        <w:t>؟!</w:t>
      </w:r>
      <w:r w:rsidR="00100765">
        <w:rPr>
          <w:rFonts w:hint="cs"/>
          <w:rtl/>
        </w:rPr>
        <w:t xml:space="preserve"> إلّا </w:t>
      </w:r>
      <w:r w:rsidRPr="00117F72">
        <w:rPr>
          <w:rFonts w:hint="cs"/>
          <w:rtl/>
        </w:rPr>
        <w:t>وقد محى القلب الذي طبعت فيه</w:t>
      </w:r>
      <w:r w:rsidR="00F84C8E" w:rsidRPr="00117F72">
        <w:rPr>
          <w:rFonts w:hint="cs"/>
          <w:rtl/>
        </w:rPr>
        <w:t>،</w:t>
      </w:r>
      <w:r w:rsidRPr="00117F72">
        <w:rPr>
          <w:rFonts w:hint="cs"/>
          <w:rtl/>
        </w:rPr>
        <w:t xml:space="preserve"> وكيف ينعكس معناه</w:t>
      </w:r>
      <w:r w:rsidR="00F84C8E" w:rsidRPr="00117F72">
        <w:rPr>
          <w:rFonts w:hint="cs"/>
          <w:rtl/>
        </w:rPr>
        <w:t>؟</w:t>
      </w:r>
      <w:r w:rsidRPr="00117F72">
        <w:rPr>
          <w:rFonts w:hint="cs"/>
          <w:rtl/>
        </w:rPr>
        <w:t>!</w:t>
      </w:r>
      <w:r w:rsidR="00100765">
        <w:rPr>
          <w:rFonts w:hint="cs"/>
          <w:rtl/>
        </w:rPr>
        <w:t xml:space="preserve"> إلّا </w:t>
      </w:r>
      <w:r w:rsidRPr="00117F72">
        <w:rPr>
          <w:rFonts w:hint="cs"/>
          <w:rtl/>
        </w:rPr>
        <w:t xml:space="preserve">وقد </w:t>
      </w:r>
      <w:r w:rsidR="00781FFA">
        <w:rPr>
          <w:rFonts w:hint="cs"/>
          <w:rtl/>
        </w:rPr>
        <w:t>إ</w:t>
      </w:r>
      <w:r w:rsidRPr="00117F72">
        <w:rPr>
          <w:rFonts w:hint="cs"/>
          <w:rtl/>
        </w:rPr>
        <w:t>نعكس في القلب كل</w:t>
      </w:r>
      <w:r w:rsidR="00781FFA">
        <w:rPr>
          <w:rFonts w:hint="cs"/>
          <w:rtl/>
        </w:rPr>
        <w:t>ّ</w:t>
      </w:r>
      <w:r w:rsidRPr="00117F72">
        <w:rPr>
          <w:rFonts w:hint="cs"/>
          <w:rtl/>
        </w:rPr>
        <w:t xml:space="preserve"> قائم والتوى فيه كل</w:t>
      </w:r>
      <w:r w:rsidR="00781FFA">
        <w:rPr>
          <w:rFonts w:hint="cs"/>
          <w:rtl/>
        </w:rPr>
        <w:t>ّ</w:t>
      </w:r>
      <w:r w:rsidRPr="00117F72">
        <w:rPr>
          <w:rFonts w:hint="cs"/>
          <w:rtl/>
        </w:rPr>
        <w:t xml:space="preserve"> قويم</w:t>
      </w:r>
      <w:r w:rsidR="00F84C8E" w:rsidRPr="00117F72">
        <w:rPr>
          <w:rFonts w:hint="cs"/>
          <w:rtl/>
        </w:rPr>
        <w:t>،</w:t>
      </w:r>
      <w:r w:rsidRPr="00117F72">
        <w:rPr>
          <w:rFonts w:hint="cs"/>
          <w:rtl/>
        </w:rPr>
        <w:t xml:space="preserve"> ذلك صعب</w:t>
      </w:r>
      <w:r w:rsidR="00781FFA">
        <w:rPr>
          <w:rFonts w:hint="cs"/>
          <w:rtl/>
        </w:rPr>
        <w:t>ٌ</w:t>
      </w:r>
      <w:r w:rsidRPr="00117F72">
        <w:rPr>
          <w:rFonts w:hint="cs"/>
          <w:rtl/>
        </w:rPr>
        <w:t xml:space="preserve"> على النفوس وليس بالسهل</w:t>
      </w:r>
      <w:r w:rsidR="00100765">
        <w:rPr>
          <w:rFonts w:hint="cs"/>
          <w:rtl/>
        </w:rPr>
        <w:t xml:space="preserve"> إلّا </w:t>
      </w:r>
      <w:r w:rsidRPr="00117F72">
        <w:rPr>
          <w:rFonts w:hint="cs"/>
          <w:rtl/>
        </w:rPr>
        <w:t>على م</w:t>
      </w:r>
      <w:r w:rsidR="00781FFA">
        <w:rPr>
          <w:rFonts w:hint="cs"/>
          <w:rtl/>
        </w:rPr>
        <w:t>َ</w:t>
      </w:r>
      <w:r w:rsidRPr="00117F72">
        <w:rPr>
          <w:rFonts w:hint="cs"/>
          <w:rtl/>
        </w:rPr>
        <w:t>ن يلهو به وهو بعيد</w:t>
      </w:r>
      <w:r w:rsidR="00781FFA">
        <w:rPr>
          <w:rFonts w:hint="cs"/>
          <w:rtl/>
        </w:rPr>
        <w:t>ٌ</w:t>
      </w:r>
      <w:r w:rsidRPr="00117F72">
        <w:rPr>
          <w:rFonts w:hint="cs"/>
          <w:rtl/>
        </w:rPr>
        <w:t xml:space="preserve">. </w:t>
      </w:r>
    </w:p>
    <w:p w:rsidR="008A1E9B" w:rsidRDefault="008A1E9B" w:rsidP="00781FFA">
      <w:pPr>
        <w:pStyle w:val="libNormal"/>
        <w:rPr>
          <w:rtl/>
        </w:rPr>
      </w:pPr>
      <w:r w:rsidRPr="00117F72">
        <w:rPr>
          <w:rFonts w:hint="cs"/>
          <w:rtl/>
        </w:rPr>
        <w:t xml:space="preserve">وهكذا كان </w:t>
      </w:r>
      <w:r w:rsidR="00781FFA">
        <w:rPr>
          <w:rFonts w:hint="cs"/>
          <w:rtl/>
        </w:rPr>
        <w:t>إ</w:t>
      </w:r>
      <w:r w:rsidRPr="00117F72">
        <w:rPr>
          <w:rFonts w:hint="cs"/>
          <w:rtl/>
        </w:rPr>
        <w:t>بن الرومي يسأل نفسه مر</w:t>
      </w:r>
      <w:r w:rsidR="00781FFA">
        <w:rPr>
          <w:rFonts w:hint="cs"/>
          <w:rtl/>
        </w:rPr>
        <w:t>َّ</w:t>
      </w:r>
      <w:r w:rsidRPr="00117F72">
        <w:rPr>
          <w:rFonts w:hint="cs"/>
          <w:rtl/>
        </w:rPr>
        <w:t>ة بعد مر</w:t>
      </w:r>
      <w:r w:rsidR="00781FFA">
        <w:rPr>
          <w:rFonts w:hint="cs"/>
          <w:rtl/>
        </w:rPr>
        <w:t>َّ</w:t>
      </w:r>
      <w:r w:rsidRPr="00117F72">
        <w:rPr>
          <w:rFonts w:hint="cs"/>
          <w:rtl/>
        </w:rPr>
        <w:t>ة ويوما</w:t>
      </w:r>
      <w:r w:rsidR="00781FFA">
        <w:rPr>
          <w:rFonts w:hint="cs"/>
          <w:rtl/>
        </w:rPr>
        <w:t>ً</w:t>
      </w:r>
      <w:r w:rsidRPr="00117F72">
        <w:rPr>
          <w:rFonts w:hint="cs"/>
          <w:rtl/>
        </w:rPr>
        <w:t xml:space="preserve"> بعد يوم</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781FFA" w:rsidTr="009B5840">
        <w:trPr>
          <w:trHeight w:val="350"/>
        </w:trPr>
        <w:tc>
          <w:tcPr>
            <w:tcW w:w="3536" w:type="dxa"/>
          </w:tcPr>
          <w:p w:rsidR="00781FFA" w:rsidRDefault="00781FFA" w:rsidP="009B5840">
            <w:pPr>
              <w:pStyle w:val="libPoem"/>
            </w:pPr>
            <w:r>
              <w:rPr>
                <w:rFonts w:hint="cs"/>
                <w:rtl/>
              </w:rPr>
              <w:t>مالي أسلّ من القراب وأغمد؟</w:t>
            </w:r>
            <w:r w:rsidRPr="008A1E9B">
              <w:rPr>
                <w:rFonts w:hint="cs"/>
                <w:rtl/>
              </w:rPr>
              <w:t>!</w:t>
            </w:r>
            <w:r w:rsidRPr="00725071">
              <w:rPr>
                <w:rStyle w:val="libPoemTiniChar0"/>
                <w:rtl/>
              </w:rPr>
              <w:br/>
              <w:t> </w:t>
            </w:r>
          </w:p>
        </w:tc>
        <w:tc>
          <w:tcPr>
            <w:tcW w:w="272" w:type="dxa"/>
          </w:tcPr>
          <w:p w:rsidR="00781FFA" w:rsidRDefault="00781FFA" w:rsidP="009B5840">
            <w:pPr>
              <w:pStyle w:val="libPoem"/>
              <w:rPr>
                <w:rtl/>
              </w:rPr>
            </w:pPr>
          </w:p>
        </w:tc>
        <w:tc>
          <w:tcPr>
            <w:tcW w:w="3502" w:type="dxa"/>
          </w:tcPr>
          <w:p w:rsidR="00781FFA" w:rsidRDefault="00781FFA" w:rsidP="009B5840">
            <w:pPr>
              <w:pStyle w:val="libPoem"/>
            </w:pPr>
            <w:r>
              <w:rPr>
                <w:rFonts w:hint="cs"/>
                <w:rtl/>
              </w:rPr>
              <w:t>لِمَ لا أُجرَّد؟! والسيوف تجرَّدُ</w:t>
            </w:r>
            <w:r w:rsidRPr="00725071">
              <w:rPr>
                <w:rStyle w:val="libPoemTiniChar0"/>
                <w:rtl/>
              </w:rPr>
              <w:br/>
              <w:t> </w:t>
            </w:r>
          </w:p>
        </w:tc>
      </w:tr>
    </w:tbl>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8"/>
        <w:gridCol w:w="270"/>
        <w:gridCol w:w="3405"/>
      </w:tblGrid>
      <w:tr w:rsidR="00EA518E" w:rsidTr="009B5840">
        <w:trPr>
          <w:trHeight w:val="350"/>
        </w:trPr>
        <w:tc>
          <w:tcPr>
            <w:tcW w:w="3536" w:type="dxa"/>
          </w:tcPr>
          <w:p w:rsidR="00EA518E" w:rsidRDefault="00EA518E" w:rsidP="009B5840">
            <w:pPr>
              <w:pStyle w:val="libPoem"/>
            </w:pPr>
            <w:r>
              <w:rPr>
                <w:rFonts w:hint="cs"/>
                <w:rtl/>
              </w:rPr>
              <w:lastRenderedPageBreak/>
              <w:t>لِمَ لا أُجرَّب في الضرائب مرَّة</w:t>
            </w:r>
            <w:r w:rsidRPr="00725071">
              <w:rPr>
                <w:rStyle w:val="libPoemTiniChar0"/>
                <w:rtl/>
              </w:rPr>
              <w:br/>
              <w:t> </w:t>
            </w:r>
          </w:p>
        </w:tc>
        <w:tc>
          <w:tcPr>
            <w:tcW w:w="272" w:type="dxa"/>
          </w:tcPr>
          <w:p w:rsidR="00EA518E" w:rsidRDefault="00EA518E" w:rsidP="009B5840">
            <w:pPr>
              <w:pStyle w:val="libPoem"/>
              <w:rPr>
                <w:rtl/>
              </w:rPr>
            </w:pPr>
          </w:p>
        </w:tc>
        <w:tc>
          <w:tcPr>
            <w:tcW w:w="3502" w:type="dxa"/>
          </w:tcPr>
          <w:p w:rsidR="00EA518E" w:rsidRDefault="00EA518E" w:rsidP="009B5840">
            <w:pPr>
              <w:pStyle w:val="libPoem"/>
            </w:pPr>
            <w:r>
              <w:rPr>
                <w:rFonts w:hint="cs"/>
                <w:rtl/>
              </w:rPr>
              <w:t>يا للرجال وأنَّني لَمهنّدُ؟</w:t>
            </w:r>
            <w:r w:rsidRPr="008A1E9B">
              <w:rPr>
                <w:rFonts w:hint="cs"/>
                <w:rtl/>
              </w:rPr>
              <w:t>!</w:t>
            </w:r>
            <w:r w:rsidRPr="00725071">
              <w:rPr>
                <w:rStyle w:val="libPoemTiniChar0"/>
                <w:rtl/>
              </w:rPr>
              <w:br/>
              <w:t> </w:t>
            </w:r>
          </w:p>
        </w:tc>
      </w:tr>
    </w:tbl>
    <w:p w:rsidR="008A1E9B" w:rsidRPr="00117F72" w:rsidRDefault="008A1E9B" w:rsidP="00117F72">
      <w:pPr>
        <w:pStyle w:val="libNormal"/>
        <w:rPr>
          <w:rtl/>
        </w:rPr>
      </w:pPr>
      <w:r w:rsidRPr="00117F72">
        <w:rPr>
          <w:rFonts w:hint="cs"/>
          <w:rtl/>
        </w:rPr>
        <w:t>ولا يدري كيف يجيب نفسه على سؤاله</w:t>
      </w:r>
      <w:r w:rsidR="00F84C8E" w:rsidRPr="00117F72">
        <w:rPr>
          <w:rFonts w:hint="cs"/>
          <w:rtl/>
        </w:rPr>
        <w:t>،</w:t>
      </w:r>
      <w:r w:rsidRPr="00117F72">
        <w:rPr>
          <w:rFonts w:hint="cs"/>
          <w:rtl/>
        </w:rPr>
        <w:t xml:space="preserve"> لأن</w:t>
      </w:r>
      <w:r w:rsidR="00EA518E">
        <w:rPr>
          <w:rFonts w:hint="cs"/>
          <w:rtl/>
        </w:rPr>
        <w:t>َّ</w:t>
      </w:r>
      <w:r w:rsidRPr="00117F72">
        <w:rPr>
          <w:rFonts w:hint="cs"/>
          <w:rtl/>
        </w:rPr>
        <w:t>ه لم يكن يدري أن</w:t>
      </w:r>
      <w:r w:rsidR="00EA518E">
        <w:rPr>
          <w:rFonts w:hint="cs"/>
          <w:rtl/>
        </w:rPr>
        <w:t>َّ</w:t>
      </w:r>
      <w:r w:rsidRPr="00117F72">
        <w:rPr>
          <w:rFonts w:hint="cs"/>
          <w:rtl/>
        </w:rPr>
        <w:t xml:space="preserve"> فضائله كل</w:t>
      </w:r>
      <w:r w:rsidR="00EA518E">
        <w:rPr>
          <w:rFonts w:hint="cs"/>
          <w:rtl/>
        </w:rPr>
        <w:t>ّ</w:t>
      </w:r>
      <w:r w:rsidRPr="00117F72">
        <w:rPr>
          <w:rFonts w:hint="cs"/>
          <w:rtl/>
        </w:rPr>
        <w:t>ها لا تساوي فتيلا</w:t>
      </w:r>
      <w:r w:rsidR="00EA518E">
        <w:rPr>
          <w:rFonts w:hint="cs"/>
          <w:rtl/>
        </w:rPr>
        <w:t>ً</w:t>
      </w:r>
      <w:r w:rsidRPr="00117F72">
        <w:rPr>
          <w:rFonts w:hint="cs"/>
          <w:rtl/>
        </w:rPr>
        <w:t xml:space="preserve"> بغير الحيلة والعلم بأساليب الدخول بين الن</w:t>
      </w:r>
      <w:r w:rsidR="00EA518E">
        <w:rPr>
          <w:rFonts w:hint="cs"/>
          <w:rtl/>
        </w:rPr>
        <w:t>ّ</w:t>
      </w:r>
      <w:r w:rsidRPr="00117F72">
        <w:rPr>
          <w:rFonts w:hint="cs"/>
          <w:rtl/>
        </w:rPr>
        <w:t>اس</w:t>
      </w:r>
      <w:r w:rsidR="00F84C8E" w:rsidRPr="00117F72">
        <w:rPr>
          <w:rFonts w:hint="cs"/>
          <w:rtl/>
        </w:rPr>
        <w:t>،</w:t>
      </w:r>
      <w:r w:rsidRPr="00117F72">
        <w:rPr>
          <w:rFonts w:hint="cs"/>
          <w:rtl/>
        </w:rPr>
        <w:t xml:space="preserve"> وإن</w:t>
      </w:r>
      <w:r w:rsidR="00EA518E">
        <w:rPr>
          <w:rFonts w:hint="cs"/>
          <w:rtl/>
        </w:rPr>
        <w:t>َّ</w:t>
      </w:r>
      <w:r w:rsidRPr="00117F72">
        <w:rPr>
          <w:rFonts w:hint="cs"/>
          <w:rtl/>
        </w:rPr>
        <w:t xml:space="preserve"> الحيلة وحدها قد تغني عن فضائله جميعا</w:t>
      </w:r>
      <w:r w:rsidR="00EA518E">
        <w:rPr>
          <w:rFonts w:hint="cs"/>
          <w:rtl/>
        </w:rPr>
        <w:t>ً</w:t>
      </w:r>
      <w:r w:rsidRPr="00117F72">
        <w:rPr>
          <w:rFonts w:hint="cs"/>
          <w:rtl/>
        </w:rPr>
        <w:t xml:space="preserve"> ولو كان صاحبها لا ينظم شعرا</w:t>
      </w:r>
      <w:r w:rsidR="00EA518E">
        <w:rPr>
          <w:rFonts w:hint="cs"/>
          <w:rtl/>
        </w:rPr>
        <w:t>ً</w:t>
      </w:r>
      <w:r w:rsidR="00F84C8E" w:rsidRPr="00117F72">
        <w:rPr>
          <w:rFonts w:hint="cs"/>
          <w:rtl/>
        </w:rPr>
        <w:t>،</w:t>
      </w:r>
      <w:r w:rsidRPr="00117F72">
        <w:rPr>
          <w:rFonts w:hint="cs"/>
          <w:rtl/>
        </w:rPr>
        <w:t xml:space="preserve"> ولا ينظر في كتب الفلسفة و الر</w:t>
      </w:r>
      <w:r w:rsidR="00EA518E">
        <w:rPr>
          <w:rFonts w:hint="cs"/>
          <w:rtl/>
        </w:rPr>
        <w:t>ِّ</w:t>
      </w:r>
      <w:r w:rsidRPr="00117F72">
        <w:rPr>
          <w:rFonts w:hint="cs"/>
          <w:rtl/>
        </w:rPr>
        <w:t xml:space="preserve">واية والنجوم. </w:t>
      </w:r>
    </w:p>
    <w:p w:rsidR="008A1E9B" w:rsidRPr="00117F72" w:rsidRDefault="008A1E9B" w:rsidP="00117F72">
      <w:pPr>
        <w:pStyle w:val="libNormal"/>
        <w:rPr>
          <w:rtl/>
        </w:rPr>
      </w:pPr>
      <w:r w:rsidRPr="00117F72">
        <w:rPr>
          <w:rFonts w:hint="cs"/>
          <w:rtl/>
        </w:rPr>
        <w:t>حسن إذن تدع الوزارة والولاية والعمالة بعد يأس مضيض يسهل علينا هنا أن نسطره في كلمة عابرة ولكن</w:t>
      </w:r>
      <w:r w:rsidR="00EA518E">
        <w:rPr>
          <w:rFonts w:hint="cs"/>
          <w:rtl/>
        </w:rPr>
        <w:t>َّ</w:t>
      </w:r>
      <w:r w:rsidRPr="00117F72">
        <w:rPr>
          <w:rFonts w:hint="cs"/>
          <w:rtl/>
        </w:rPr>
        <w:t>ه لا يسهل على من يعالجه ويشفي بمحنته في ساعة</w:t>
      </w:r>
      <w:r w:rsidR="00EA518E">
        <w:rPr>
          <w:rFonts w:hint="cs"/>
          <w:rtl/>
        </w:rPr>
        <w:t>ٍ</w:t>
      </w:r>
      <w:r w:rsidRPr="00117F72">
        <w:rPr>
          <w:rFonts w:hint="cs"/>
          <w:rtl/>
        </w:rPr>
        <w:t xml:space="preserve"> من ساعات حياته</w:t>
      </w:r>
      <w:r w:rsidR="00F84C8E" w:rsidRPr="00117F72">
        <w:rPr>
          <w:rFonts w:hint="cs"/>
          <w:rtl/>
        </w:rPr>
        <w:t>،</w:t>
      </w:r>
      <w:r w:rsidRPr="00117F72">
        <w:rPr>
          <w:rFonts w:hint="cs"/>
          <w:rtl/>
        </w:rPr>
        <w:t xml:space="preserve"> ندع الوزارة والولاية والعمالة ونقنع بالمثوبة من الوزراء والولاة والعم</w:t>
      </w:r>
      <w:r w:rsidR="00EA518E">
        <w:rPr>
          <w:rFonts w:hint="cs"/>
          <w:rtl/>
        </w:rPr>
        <w:t>ّ</w:t>
      </w:r>
      <w:r w:rsidRPr="00117F72">
        <w:rPr>
          <w:rFonts w:hint="cs"/>
          <w:rtl/>
        </w:rPr>
        <w:t>ال إن كانوا يثيبون المادحين</w:t>
      </w:r>
      <w:r w:rsidR="00F84C8E" w:rsidRPr="00117F72">
        <w:rPr>
          <w:rFonts w:hint="cs"/>
          <w:rtl/>
        </w:rPr>
        <w:t>،</w:t>
      </w:r>
      <w:r w:rsidRPr="00117F72">
        <w:rPr>
          <w:rFonts w:hint="cs"/>
          <w:rtl/>
        </w:rPr>
        <w:t xml:space="preserve"> فهل تراهم يفعلون</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لا. لأن</w:t>
      </w:r>
      <w:r w:rsidR="00EA518E">
        <w:rPr>
          <w:rFonts w:hint="cs"/>
          <w:rtl/>
        </w:rPr>
        <w:t>َّ</w:t>
      </w:r>
      <w:r w:rsidRPr="00117F72">
        <w:rPr>
          <w:rFonts w:hint="cs"/>
          <w:rtl/>
        </w:rPr>
        <w:t xml:space="preserve"> الحيلة لازمة</w:t>
      </w:r>
      <w:r w:rsidR="00EA518E">
        <w:rPr>
          <w:rFonts w:hint="cs"/>
          <w:rtl/>
        </w:rPr>
        <w:t>ٌ</w:t>
      </w:r>
      <w:r w:rsidRPr="00117F72">
        <w:rPr>
          <w:rFonts w:hint="cs"/>
          <w:rtl/>
        </w:rPr>
        <w:t xml:space="preserve"> في استدرار الجوائز والمثوبات لزومها في كل</w:t>
      </w:r>
      <w:r w:rsidR="00EA518E">
        <w:rPr>
          <w:rFonts w:hint="cs"/>
          <w:rtl/>
        </w:rPr>
        <w:t>ِّ</w:t>
      </w:r>
      <w:r w:rsidRPr="00117F72">
        <w:rPr>
          <w:rFonts w:hint="cs"/>
          <w:rtl/>
        </w:rPr>
        <w:t xml:space="preserve"> غرض من أغراض المعاش ولا سي</w:t>
      </w:r>
      <w:r w:rsidR="00EA518E">
        <w:rPr>
          <w:rFonts w:hint="cs"/>
          <w:rtl/>
        </w:rPr>
        <w:t>َّ</w:t>
      </w:r>
      <w:r w:rsidRPr="00117F72">
        <w:rPr>
          <w:rFonts w:hint="cs"/>
          <w:rtl/>
        </w:rPr>
        <w:t>ما في ذلك الزمان الذي شاعت فيه الفتن والسعايات</w:t>
      </w:r>
      <w:r w:rsidR="00F84C8E" w:rsidRPr="00117F72">
        <w:rPr>
          <w:rFonts w:hint="cs"/>
          <w:rtl/>
        </w:rPr>
        <w:t>،</w:t>
      </w:r>
      <w:r w:rsidRPr="00117F72">
        <w:rPr>
          <w:rFonts w:hint="cs"/>
          <w:rtl/>
        </w:rPr>
        <w:t xml:space="preserve"> وما كانت تنقضي منه سنة</w:t>
      </w:r>
      <w:r w:rsidR="00EA518E">
        <w:rPr>
          <w:rFonts w:hint="cs"/>
          <w:rtl/>
        </w:rPr>
        <w:t>ٌ</w:t>
      </w:r>
      <w:r w:rsidRPr="00117F72">
        <w:rPr>
          <w:rFonts w:hint="cs"/>
          <w:rtl/>
        </w:rPr>
        <w:t xml:space="preserve"> واحدة</w:t>
      </w:r>
      <w:r w:rsidR="00EA518E">
        <w:rPr>
          <w:rFonts w:hint="cs"/>
          <w:rtl/>
        </w:rPr>
        <w:t>ٌ</w:t>
      </w:r>
      <w:r w:rsidRPr="00117F72">
        <w:rPr>
          <w:rFonts w:hint="cs"/>
          <w:rtl/>
        </w:rPr>
        <w:t xml:space="preserve"> بغير مكيدة خبيئة تؤد</w:t>
      </w:r>
      <w:r w:rsidR="00EA518E">
        <w:rPr>
          <w:rFonts w:hint="cs"/>
          <w:rtl/>
        </w:rPr>
        <w:t>ّ</w:t>
      </w:r>
      <w:r w:rsidRPr="00117F72">
        <w:rPr>
          <w:rFonts w:hint="cs"/>
          <w:rtl/>
        </w:rPr>
        <w:t>ي بحياة خليفة أو أمير أو وزير</w:t>
      </w:r>
      <w:r w:rsidR="00F84C8E" w:rsidRPr="00117F72">
        <w:rPr>
          <w:rFonts w:hint="cs"/>
          <w:rtl/>
        </w:rPr>
        <w:t>،</w:t>
      </w:r>
      <w:r w:rsidRPr="00117F72">
        <w:rPr>
          <w:rFonts w:hint="cs"/>
          <w:rtl/>
        </w:rPr>
        <w:t xml:space="preserve"> وربما كانت مصانعة الحجاب والتماس مواقع الهوى من نفوس الحاشية والندمان و اللعب بمغامز النفوس الخفي</w:t>
      </w:r>
      <w:r w:rsidR="00EA518E">
        <w:rPr>
          <w:rFonts w:hint="cs"/>
          <w:rtl/>
        </w:rPr>
        <w:t>َّ</w:t>
      </w:r>
      <w:r w:rsidRPr="00117F72">
        <w:rPr>
          <w:rFonts w:hint="cs"/>
          <w:rtl/>
        </w:rPr>
        <w:t>ة وإضحاك هؤلاء</w:t>
      </w:r>
      <w:r w:rsidR="00F84C8E" w:rsidRPr="00117F72">
        <w:rPr>
          <w:rFonts w:hint="cs"/>
          <w:rtl/>
        </w:rPr>
        <w:t>،</w:t>
      </w:r>
      <w:r w:rsidRPr="00117F72">
        <w:rPr>
          <w:rFonts w:hint="cs"/>
          <w:rtl/>
        </w:rPr>
        <w:t xml:space="preserve"> وهؤلاء</w:t>
      </w:r>
      <w:r w:rsidR="00F84C8E" w:rsidRPr="00117F72">
        <w:rPr>
          <w:rFonts w:hint="cs"/>
          <w:rtl/>
        </w:rPr>
        <w:t>،</w:t>
      </w:r>
      <w:r w:rsidRPr="00117F72">
        <w:rPr>
          <w:rFonts w:hint="cs"/>
          <w:rtl/>
        </w:rPr>
        <w:t xml:space="preserve"> أجدى على الشاعر في هذا الباب من بلاغة شعره وغزارة علمه. </w:t>
      </w:r>
    </w:p>
    <w:p w:rsidR="009220E0" w:rsidRDefault="008A1E9B" w:rsidP="00117F72">
      <w:pPr>
        <w:pStyle w:val="libNormal"/>
        <w:rPr>
          <w:rtl/>
        </w:rPr>
      </w:pPr>
      <w:r w:rsidRPr="00117F72">
        <w:rPr>
          <w:rFonts w:hint="cs"/>
          <w:rtl/>
        </w:rPr>
        <w:t>وبسط الكلام في الموضوع إلى ص 235 فقال</w:t>
      </w:r>
      <w:r w:rsidR="00F84C8E" w:rsidRPr="00117F72">
        <w:rPr>
          <w:rFonts w:hint="cs"/>
          <w:rtl/>
        </w:rPr>
        <w:t>:</w:t>
      </w:r>
      <w:r w:rsidRPr="00117F72">
        <w:rPr>
          <w:rFonts w:hint="cs"/>
          <w:rtl/>
        </w:rPr>
        <w:t xml:space="preserve"> </w:t>
      </w:r>
    </w:p>
    <w:p w:rsidR="008A1E9B" w:rsidRDefault="008A1E9B" w:rsidP="00956CC0">
      <w:pPr>
        <w:pStyle w:val="libCenterBold2"/>
        <w:rPr>
          <w:rtl/>
        </w:rPr>
      </w:pPr>
      <w:bookmarkStart w:id="30" w:name="58"/>
      <w:r>
        <w:rPr>
          <w:rFonts w:hint="cs"/>
          <w:rtl/>
        </w:rPr>
        <w:t>هو وشعراء عصره</w:t>
      </w:r>
      <w:bookmarkEnd w:id="30"/>
    </w:p>
    <w:p w:rsidR="008A1E9B" w:rsidRPr="00117F72" w:rsidRDefault="008A1E9B" w:rsidP="00EA518E">
      <w:pPr>
        <w:pStyle w:val="libNormal"/>
        <w:rPr>
          <w:rtl/>
        </w:rPr>
      </w:pPr>
      <w:r w:rsidRPr="00117F72">
        <w:rPr>
          <w:rFonts w:hint="cs"/>
          <w:rtl/>
        </w:rPr>
        <w:t xml:space="preserve">عاصر </w:t>
      </w:r>
      <w:r w:rsidR="00EA518E">
        <w:rPr>
          <w:rFonts w:hint="cs"/>
          <w:rtl/>
        </w:rPr>
        <w:t>إ</w:t>
      </w:r>
      <w:r w:rsidRPr="00117F72">
        <w:rPr>
          <w:rFonts w:hint="cs"/>
          <w:rtl/>
        </w:rPr>
        <w:t>بن الرومي في بيئته كثير</w:t>
      </w:r>
      <w:r w:rsidR="00EA518E">
        <w:rPr>
          <w:rFonts w:hint="cs"/>
          <w:rtl/>
        </w:rPr>
        <w:t>ٌ</w:t>
      </w:r>
      <w:r w:rsidRPr="00117F72">
        <w:rPr>
          <w:rFonts w:hint="cs"/>
          <w:rtl/>
        </w:rPr>
        <w:t xml:space="preserve"> من الشعر</w:t>
      </w:r>
      <w:r w:rsidR="00EA518E">
        <w:rPr>
          <w:rFonts w:hint="cs"/>
          <w:rtl/>
        </w:rPr>
        <w:t>آ</w:t>
      </w:r>
      <w:r w:rsidRPr="00117F72">
        <w:rPr>
          <w:rFonts w:hint="cs"/>
          <w:rtl/>
        </w:rPr>
        <w:t>ء أشهرهم في عالم الشعر الحسين بن الضح</w:t>
      </w:r>
      <w:r w:rsidR="00EA518E">
        <w:rPr>
          <w:rFonts w:hint="cs"/>
          <w:rtl/>
        </w:rPr>
        <w:t>ّ</w:t>
      </w:r>
      <w:r w:rsidRPr="00117F72">
        <w:rPr>
          <w:rFonts w:hint="cs"/>
          <w:rtl/>
        </w:rPr>
        <w:t>اك</w:t>
      </w:r>
      <w:r w:rsidR="00F84C8E" w:rsidRPr="00117F72">
        <w:rPr>
          <w:rFonts w:hint="cs"/>
          <w:rtl/>
        </w:rPr>
        <w:t>،</w:t>
      </w:r>
      <w:r w:rsidRPr="00117F72">
        <w:rPr>
          <w:rFonts w:hint="cs"/>
          <w:rtl/>
        </w:rPr>
        <w:t xml:space="preserve"> ودعبل الخزاعي</w:t>
      </w:r>
      <w:r w:rsidR="00F84C8E" w:rsidRPr="00117F72">
        <w:rPr>
          <w:rFonts w:hint="cs"/>
          <w:rtl/>
        </w:rPr>
        <w:t>،</w:t>
      </w:r>
      <w:r w:rsidRPr="00117F72">
        <w:rPr>
          <w:rFonts w:hint="cs"/>
          <w:rtl/>
        </w:rPr>
        <w:t xml:space="preserve"> والبحتري</w:t>
      </w:r>
      <w:r w:rsidR="00F84C8E" w:rsidRPr="00117F72">
        <w:rPr>
          <w:rFonts w:hint="cs"/>
          <w:rtl/>
        </w:rPr>
        <w:t>،</w:t>
      </w:r>
      <w:r w:rsidRPr="00117F72">
        <w:rPr>
          <w:rFonts w:hint="cs"/>
          <w:rtl/>
        </w:rPr>
        <w:t xml:space="preserve"> وعلي</w:t>
      </w:r>
      <w:r w:rsidR="00EA518E">
        <w:rPr>
          <w:rFonts w:hint="cs"/>
          <w:rtl/>
        </w:rPr>
        <w:t>ُّ</w:t>
      </w:r>
      <w:r w:rsidRPr="00117F72">
        <w:rPr>
          <w:rFonts w:hint="cs"/>
          <w:rtl/>
        </w:rPr>
        <w:t xml:space="preserve"> بن الجهم</w:t>
      </w:r>
      <w:r w:rsidR="00F84C8E" w:rsidRPr="00117F72">
        <w:rPr>
          <w:rFonts w:hint="cs"/>
          <w:rtl/>
        </w:rPr>
        <w:t>،</w:t>
      </w:r>
      <w:r w:rsidRPr="00117F72">
        <w:rPr>
          <w:rFonts w:hint="cs"/>
          <w:rtl/>
        </w:rPr>
        <w:t xml:space="preserve"> و</w:t>
      </w:r>
      <w:r w:rsidR="00EA518E">
        <w:rPr>
          <w:rFonts w:hint="cs"/>
          <w:rtl/>
        </w:rPr>
        <w:t>إ</w:t>
      </w:r>
      <w:r w:rsidRPr="00117F72">
        <w:rPr>
          <w:rFonts w:hint="cs"/>
          <w:rtl/>
        </w:rPr>
        <w:t>بن المعتز</w:t>
      </w:r>
      <w:r w:rsidR="00EA518E">
        <w:rPr>
          <w:rFonts w:hint="cs"/>
          <w:rtl/>
        </w:rPr>
        <w:t>ّ</w:t>
      </w:r>
      <w:r w:rsidR="00F84C8E" w:rsidRPr="00117F72">
        <w:rPr>
          <w:rFonts w:hint="cs"/>
          <w:rtl/>
        </w:rPr>
        <w:t>،</w:t>
      </w:r>
      <w:r w:rsidRPr="00117F72">
        <w:rPr>
          <w:rFonts w:hint="cs"/>
          <w:rtl/>
        </w:rPr>
        <w:t xml:space="preserve"> وأبو عثمان الناجم. </w:t>
      </w:r>
    </w:p>
    <w:p w:rsidR="008A1E9B" w:rsidRPr="00117F72" w:rsidRDefault="008A1E9B" w:rsidP="00EA518E">
      <w:pPr>
        <w:pStyle w:val="libNormal"/>
        <w:rPr>
          <w:rtl/>
        </w:rPr>
      </w:pPr>
      <w:r w:rsidRPr="00117F72">
        <w:rPr>
          <w:rFonts w:hint="cs"/>
          <w:rtl/>
        </w:rPr>
        <w:t>وليس لهؤلاء ولا لغيرهم مم</w:t>
      </w:r>
      <w:r w:rsidR="00EA518E">
        <w:rPr>
          <w:rFonts w:hint="cs"/>
          <w:rtl/>
        </w:rPr>
        <w:t>َّ</w:t>
      </w:r>
      <w:r w:rsidRPr="00117F72">
        <w:rPr>
          <w:rFonts w:hint="cs"/>
          <w:rtl/>
        </w:rPr>
        <w:t>ن عاصروه وعرفوه أو لم يعرفوه أثر</w:t>
      </w:r>
      <w:r w:rsidR="00EA518E">
        <w:rPr>
          <w:rFonts w:hint="cs"/>
          <w:rtl/>
        </w:rPr>
        <w:t>ٌ</w:t>
      </w:r>
      <w:r w:rsidRPr="00117F72">
        <w:rPr>
          <w:rFonts w:hint="cs"/>
          <w:rtl/>
        </w:rPr>
        <w:t xml:space="preserve"> ي</w:t>
      </w:r>
      <w:r w:rsidR="00EA518E">
        <w:rPr>
          <w:rFonts w:hint="cs"/>
          <w:rtl/>
        </w:rPr>
        <w:t>ُ</w:t>
      </w:r>
      <w:r w:rsidRPr="00117F72">
        <w:rPr>
          <w:rFonts w:hint="cs"/>
          <w:rtl/>
        </w:rPr>
        <w:t xml:space="preserve">ذكر في تكوينه غير </w:t>
      </w:r>
      <w:r w:rsidR="00EA518E">
        <w:rPr>
          <w:rFonts w:hint="cs"/>
          <w:rtl/>
        </w:rPr>
        <w:t>إ</w:t>
      </w:r>
      <w:r w:rsidRPr="00117F72">
        <w:rPr>
          <w:rFonts w:hint="cs"/>
          <w:rtl/>
        </w:rPr>
        <w:t>ثنين فيما نظن</w:t>
      </w:r>
      <w:r w:rsidR="00EA518E">
        <w:rPr>
          <w:rFonts w:hint="cs"/>
          <w:rtl/>
        </w:rPr>
        <w:t>ّ</w:t>
      </w:r>
      <w:r w:rsidRPr="00117F72">
        <w:rPr>
          <w:rFonts w:hint="cs"/>
          <w:rtl/>
        </w:rPr>
        <w:t xml:space="preserve"> هما</w:t>
      </w:r>
      <w:r w:rsidR="00F84C8E" w:rsidRPr="00117F72">
        <w:rPr>
          <w:rFonts w:hint="cs"/>
          <w:rtl/>
        </w:rPr>
        <w:t>:</w:t>
      </w:r>
      <w:r w:rsidRPr="00117F72">
        <w:rPr>
          <w:rFonts w:hint="cs"/>
          <w:rtl/>
        </w:rPr>
        <w:t xml:space="preserve"> الحسين بن الضح</w:t>
      </w:r>
      <w:r w:rsidR="00EA518E">
        <w:rPr>
          <w:rFonts w:hint="cs"/>
          <w:rtl/>
        </w:rPr>
        <w:t>ّ</w:t>
      </w:r>
      <w:r w:rsidRPr="00117F72">
        <w:rPr>
          <w:rFonts w:hint="cs"/>
          <w:rtl/>
        </w:rPr>
        <w:t>اك</w:t>
      </w:r>
      <w:r w:rsidR="00F84C8E" w:rsidRPr="00117F72">
        <w:rPr>
          <w:rFonts w:hint="cs"/>
          <w:rtl/>
        </w:rPr>
        <w:t>،</w:t>
      </w:r>
      <w:r w:rsidRPr="00117F72">
        <w:rPr>
          <w:rFonts w:hint="cs"/>
          <w:rtl/>
        </w:rPr>
        <w:t xml:space="preserve"> ودعبل الخزاعي </w:t>
      </w:r>
    </w:p>
    <w:p w:rsidR="008A1E9B" w:rsidRDefault="00EA518E" w:rsidP="00EA518E">
      <w:pPr>
        <w:pStyle w:val="libNormal"/>
        <w:rPr>
          <w:rtl/>
        </w:rPr>
      </w:pPr>
      <w:r>
        <w:rPr>
          <w:rStyle w:val="libBold2Char"/>
          <w:rFonts w:hint="cs"/>
          <w:rtl/>
        </w:rPr>
        <w:t>*</w:t>
      </w:r>
      <w:r w:rsidR="008A1E9B" w:rsidRPr="001142CC">
        <w:rPr>
          <w:rStyle w:val="libBold2Char"/>
          <w:rFonts w:hint="cs"/>
          <w:rtl/>
        </w:rPr>
        <w:t>(قال الأميني)</w:t>
      </w:r>
      <w:r>
        <w:rPr>
          <w:rStyle w:val="libBold2Char"/>
          <w:rFonts w:hint="cs"/>
          <w:rtl/>
        </w:rPr>
        <w:t>*</w:t>
      </w:r>
      <w:r w:rsidR="008A1E9B" w:rsidRPr="00117F72">
        <w:rPr>
          <w:rFonts w:hint="cs"/>
          <w:rtl/>
        </w:rPr>
        <w:t xml:space="preserve"> وكان بين </w:t>
      </w:r>
      <w:r>
        <w:rPr>
          <w:rFonts w:hint="cs"/>
          <w:rtl/>
        </w:rPr>
        <w:t>إ</w:t>
      </w:r>
      <w:r w:rsidR="008A1E9B" w:rsidRPr="00117F72">
        <w:rPr>
          <w:rFonts w:hint="cs"/>
          <w:rtl/>
        </w:rPr>
        <w:t>بن الر</w:t>
      </w:r>
      <w:r>
        <w:rPr>
          <w:rFonts w:hint="cs"/>
          <w:rtl/>
        </w:rPr>
        <w:t>ّ</w:t>
      </w:r>
      <w:r w:rsidR="008A1E9B" w:rsidRPr="00117F72">
        <w:rPr>
          <w:rFonts w:hint="cs"/>
          <w:rtl/>
        </w:rPr>
        <w:t xml:space="preserve">ومي والشاعر المفلق </w:t>
      </w:r>
      <w:r>
        <w:rPr>
          <w:rFonts w:hint="cs"/>
          <w:rtl/>
        </w:rPr>
        <w:t>إ</w:t>
      </w:r>
      <w:r w:rsidR="008A1E9B" w:rsidRPr="00117F72">
        <w:rPr>
          <w:rFonts w:hint="cs"/>
          <w:rtl/>
        </w:rPr>
        <w:t>بن الحاجب محمد بن أحمد صلة ومود</w:t>
      </w:r>
      <w:r>
        <w:rPr>
          <w:rFonts w:hint="cs"/>
          <w:rtl/>
        </w:rPr>
        <w:t>َّ</w:t>
      </w:r>
      <w:r w:rsidR="008A1E9B" w:rsidRPr="00117F72">
        <w:rPr>
          <w:rFonts w:hint="cs"/>
          <w:rtl/>
        </w:rPr>
        <w:t>ة وجرت بينهما نوادر منها</w:t>
      </w:r>
      <w:r w:rsidR="00F84C8E" w:rsidRPr="00117F72">
        <w:rPr>
          <w:rFonts w:hint="cs"/>
          <w:rtl/>
        </w:rPr>
        <w:t>:</w:t>
      </w:r>
      <w:r w:rsidR="008A1E9B" w:rsidRPr="00117F72">
        <w:rPr>
          <w:rFonts w:hint="cs"/>
          <w:rtl/>
        </w:rPr>
        <w:t xml:space="preserve"> أن</w:t>
      </w:r>
      <w:r>
        <w:rPr>
          <w:rFonts w:hint="cs"/>
          <w:rtl/>
        </w:rPr>
        <w:t>َّ</w:t>
      </w:r>
      <w:r w:rsidR="008A1E9B" w:rsidRPr="00117F72">
        <w:rPr>
          <w:rFonts w:hint="cs"/>
          <w:rtl/>
        </w:rPr>
        <w:t xml:space="preserve"> </w:t>
      </w:r>
      <w:r>
        <w:rPr>
          <w:rFonts w:hint="cs"/>
          <w:rtl/>
        </w:rPr>
        <w:t>إ</w:t>
      </w:r>
      <w:r w:rsidR="008A1E9B" w:rsidRPr="00117F72">
        <w:rPr>
          <w:rFonts w:hint="cs"/>
          <w:rtl/>
        </w:rPr>
        <w:t xml:space="preserve">بن الحاجب سأله </w:t>
      </w:r>
      <w:r>
        <w:rPr>
          <w:rFonts w:hint="cs"/>
          <w:rtl/>
        </w:rPr>
        <w:t>إ</w:t>
      </w:r>
      <w:r w:rsidR="008A1E9B" w:rsidRPr="00117F72">
        <w:rPr>
          <w:rFonts w:hint="cs"/>
          <w:rtl/>
        </w:rPr>
        <w:t xml:space="preserve">بن الرومي زيارته في يوم معلوم فصاروا إليه فلم يجدوه فقال </w:t>
      </w:r>
      <w:r>
        <w:rPr>
          <w:rFonts w:hint="cs"/>
          <w:rtl/>
        </w:rPr>
        <w:t>إ</w:t>
      </w:r>
      <w:r w:rsidR="008A1E9B" w:rsidRPr="00117F72">
        <w:rPr>
          <w:rFonts w:hint="cs"/>
          <w:rtl/>
        </w:rPr>
        <w:t>بن الرومي فيه شعرا</w:t>
      </w:r>
      <w:r>
        <w:rPr>
          <w:rFonts w:hint="cs"/>
          <w:rtl/>
        </w:rPr>
        <w:t>ً</w:t>
      </w:r>
      <w:r w:rsidR="008A1E9B" w:rsidRPr="00117F72">
        <w:rPr>
          <w:rFonts w:hint="cs"/>
          <w:rtl/>
        </w:rPr>
        <w:t xml:space="preserve"> أو</w:t>
      </w:r>
      <w:r>
        <w:rPr>
          <w:rFonts w:hint="cs"/>
          <w:rtl/>
        </w:rPr>
        <w:t>ّ</w:t>
      </w:r>
      <w:r w:rsidR="008A1E9B" w:rsidRPr="00117F72">
        <w:rPr>
          <w:rFonts w:hint="cs"/>
          <w:rtl/>
        </w:rPr>
        <w:t>له</w:t>
      </w:r>
      <w:r w:rsidR="00F84C8E" w:rsidRPr="00117F72">
        <w:rPr>
          <w:rFonts w:hint="cs"/>
          <w:rtl/>
        </w:rPr>
        <w:t>:</w:t>
      </w:r>
      <w:r w:rsidR="008A1E9B" w:rsidRPr="00117F72">
        <w:rPr>
          <w:rFonts w:hint="cs"/>
          <w:rtl/>
        </w:rPr>
        <w:t xml:space="preserve">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41"/>
        <w:gridCol w:w="270"/>
        <w:gridCol w:w="3402"/>
      </w:tblGrid>
      <w:tr w:rsidR="00B34170" w:rsidTr="009B5840">
        <w:trPr>
          <w:trHeight w:val="350"/>
        </w:trPr>
        <w:tc>
          <w:tcPr>
            <w:tcW w:w="3536" w:type="dxa"/>
          </w:tcPr>
          <w:p w:rsidR="00B34170" w:rsidRDefault="00B34170" w:rsidP="009B5840">
            <w:pPr>
              <w:pStyle w:val="libPoem"/>
            </w:pPr>
            <w:r>
              <w:rPr>
                <w:rFonts w:hint="cs"/>
                <w:rtl/>
              </w:rPr>
              <w:lastRenderedPageBreak/>
              <w:t>نجّاك يا بن الحاجب الحاجبُ</w:t>
            </w:r>
            <w:r w:rsidRPr="00725071">
              <w:rPr>
                <w:rStyle w:val="libPoemTiniChar0"/>
                <w:rtl/>
              </w:rPr>
              <w:br/>
              <w:t> </w:t>
            </w:r>
          </w:p>
        </w:tc>
        <w:tc>
          <w:tcPr>
            <w:tcW w:w="272" w:type="dxa"/>
          </w:tcPr>
          <w:p w:rsidR="00B34170" w:rsidRDefault="00B34170" w:rsidP="009B5840">
            <w:pPr>
              <w:pStyle w:val="libPoem"/>
              <w:rPr>
                <w:rtl/>
              </w:rPr>
            </w:pPr>
          </w:p>
        </w:tc>
        <w:tc>
          <w:tcPr>
            <w:tcW w:w="3502" w:type="dxa"/>
          </w:tcPr>
          <w:p w:rsidR="00B34170" w:rsidRDefault="00B34170" w:rsidP="009B5840">
            <w:pPr>
              <w:pStyle w:val="libPoem"/>
            </w:pPr>
            <w:r>
              <w:rPr>
                <w:rFonts w:hint="cs"/>
                <w:rtl/>
              </w:rPr>
              <w:t>وليس ينجو منّي الهاربُ</w:t>
            </w:r>
            <w:r w:rsidRPr="00725071">
              <w:rPr>
                <w:rStyle w:val="libPoemTiniChar0"/>
                <w:rtl/>
              </w:rPr>
              <w:br/>
              <w:t> </w:t>
            </w:r>
          </w:p>
        </w:tc>
      </w:tr>
    </w:tbl>
    <w:p w:rsidR="008A1E9B" w:rsidRPr="00117F72" w:rsidRDefault="008A1E9B" w:rsidP="00B34170">
      <w:pPr>
        <w:pStyle w:val="libNormal"/>
        <w:rPr>
          <w:rtl/>
        </w:rPr>
      </w:pPr>
      <w:r w:rsidRPr="00117F72">
        <w:rPr>
          <w:rFonts w:hint="cs"/>
          <w:rtl/>
        </w:rPr>
        <w:t xml:space="preserve">وأجابه </w:t>
      </w:r>
      <w:r w:rsidR="00B34170">
        <w:rPr>
          <w:rFonts w:hint="cs"/>
          <w:rtl/>
        </w:rPr>
        <w:t>إ</w:t>
      </w:r>
      <w:r w:rsidRPr="00117F72">
        <w:rPr>
          <w:rFonts w:hint="cs"/>
          <w:rtl/>
        </w:rPr>
        <w:t xml:space="preserve">بن الحاجب بأبيات توجد في معجم المرزباني 453. </w:t>
      </w:r>
    </w:p>
    <w:p w:rsidR="008A1E9B" w:rsidRPr="00117F72" w:rsidRDefault="008A1E9B" w:rsidP="00B34170">
      <w:pPr>
        <w:pStyle w:val="libNormal"/>
        <w:rPr>
          <w:rtl/>
        </w:rPr>
      </w:pPr>
      <w:r w:rsidRPr="00117F72">
        <w:rPr>
          <w:rFonts w:hint="cs"/>
          <w:rtl/>
        </w:rPr>
        <w:t>قال</w:t>
      </w:r>
      <w:r w:rsidR="00F84C8E" w:rsidRPr="00117F72">
        <w:rPr>
          <w:rFonts w:hint="cs"/>
          <w:rtl/>
        </w:rPr>
        <w:t>:</w:t>
      </w:r>
      <w:r w:rsidRPr="00117F72">
        <w:rPr>
          <w:rFonts w:hint="cs"/>
          <w:rtl/>
        </w:rPr>
        <w:t xml:space="preserve"> فكان </w:t>
      </w:r>
      <w:r w:rsidR="00B34170">
        <w:rPr>
          <w:rFonts w:hint="cs"/>
          <w:rtl/>
        </w:rPr>
        <w:t>إ</w:t>
      </w:r>
      <w:r w:rsidRPr="00117F72">
        <w:rPr>
          <w:rFonts w:hint="cs"/>
          <w:rtl/>
        </w:rPr>
        <w:t>بن الرومي معجبا</w:t>
      </w:r>
      <w:r w:rsidR="00B34170">
        <w:rPr>
          <w:rFonts w:hint="cs"/>
          <w:rtl/>
        </w:rPr>
        <w:t>ً</w:t>
      </w:r>
      <w:r w:rsidRPr="00117F72">
        <w:rPr>
          <w:rFonts w:hint="cs"/>
          <w:rtl/>
        </w:rPr>
        <w:t xml:space="preserve"> بالحسين بن الضحاك يروي شعره ويستملح أخباره ويذكرها لأصحابه</w:t>
      </w:r>
      <w:r w:rsidR="00F84C8E" w:rsidRPr="00117F72">
        <w:rPr>
          <w:rFonts w:hint="cs"/>
          <w:rtl/>
        </w:rPr>
        <w:t>،</w:t>
      </w:r>
      <w:r w:rsidRPr="00117F72">
        <w:rPr>
          <w:rFonts w:hint="cs"/>
          <w:rtl/>
        </w:rPr>
        <w:t xml:space="preserve"> وكان </w:t>
      </w:r>
      <w:r w:rsidR="00B34170">
        <w:rPr>
          <w:rFonts w:hint="cs"/>
          <w:rtl/>
        </w:rPr>
        <w:t>إ</w:t>
      </w:r>
      <w:r w:rsidRPr="00117F72">
        <w:rPr>
          <w:rFonts w:hint="cs"/>
          <w:rtl/>
        </w:rPr>
        <w:t>بن الرومي يافعا</w:t>
      </w:r>
      <w:r w:rsidR="00B34170">
        <w:rPr>
          <w:rFonts w:hint="cs"/>
          <w:rtl/>
        </w:rPr>
        <w:t>ً</w:t>
      </w:r>
      <w:r w:rsidRPr="00117F72">
        <w:rPr>
          <w:rFonts w:hint="cs"/>
          <w:rtl/>
        </w:rPr>
        <w:t xml:space="preserve"> يحضر مجالس الأدب ويتلق</w:t>
      </w:r>
      <w:r w:rsidR="00B34170">
        <w:rPr>
          <w:rFonts w:hint="cs"/>
          <w:rtl/>
        </w:rPr>
        <w:t>ّ</w:t>
      </w:r>
      <w:r w:rsidRPr="00117F72">
        <w:rPr>
          <w:rFonts w:hint="cs"/>
          <w:rtl/>
        </w:rPr>
        <w:t>ى دروسه و الحسين في أوج شهرته يتناشد أشعاره أ</w:t>
      </w:r>
      <w:r w:rsidR="00B34170">
        <w:rPr>
          <w:rFonts w:hint="cs"/>
          <w:rtl/>
        </w:rPr>
        <w:t>ُ</w:t>
      </w:r>
      <w:r w:rsidRPr="00117F72">
        <w:rPr>
          <w:rFonts w:hint="cs"/>
          <w:rtl/>
        </w:rPr>
        <w:t>دباء الكوفة وبغداد ومدن العراق (ثم</w:t>
      </w:r>
      <w:r w:rsidR="00B34170">
        <w:rPr>
          <w:rFonts w:hint="cs"/>
          <w:rtl/>
        </w:rPr>
        <w:t>َّ</w:t>
      </w:r>
      <w:r w:rsidRPr="00117F72">
        <w:rPr>
          <w:rFonts w:hint="cs"/>
          <w:rtl/>
        </w:rPr>
        <w:t xml:space="preserve"> ذكر بعض ما رواه </w:t>
      </w:r>
      <w:r w:rsidR="00B34170">
        <w:rPr>
          <w:rFonts w:hint="cs"/>
          <w:rtl/>
        </w:rPr>
        <w:t>إ</w:t>
      </w:r>
      <w:r w:rsidRPr="00117F72">
        <w:rPr>
          <w:rFonts w:hint="cs"/>
          <w:rtl/>
        </w:rPr>
        <w:t>بن الر</w:t>
      </w:r>
      <w:r w:rsidR="00B34170">
        <w:rPr>
          <w:rFonts w:hint="cs"/>
          <w:rtl/>
        </w:rPr>
        <w:t>ّ</w:t>
      </w:r>
      <w:r w:rsidRPr="00117F72">
        <w:rPr>
          <w:rFonts w:hint="cs"/>
          <w:rtl/>
        </w:rPr>
        <w:t>ومي</w:t>
      </w:r>
      <w:r w:rsidR="00B34170">
        <w:rPr>
          <w:rFonts w:hint="cs"/>
          <w:rtl/>
        </w:rPr>
        <w:t>ِّ</w:t>
      </w:r>
      <w:r w:rsidRPr="00117F72">
        <w:rPr>
          <w:rFonts w:hint="cs"/>
          <w:rtl/>
        </w:rPr>
        <w:t xml:space="preserve"> من شعر </w:t>
      </w:r>
      <w:r w:rsidR="00B34170">
        <w:rPr>
          <w:rFonts w:hint="cs"/>
          <w:rtl/>
        </w:rPr>
        <w:t>إ</w:t>
      </w:r>
      <w:r w:rsidRPr="00117F72">
        <w:rPr>
          <w:rFonts w:hint="cs"/>
          <w:rtl/>
        </w:rPr>
        <w:t>بن الضح</w:t>
      </w:r>
      <w:r w:rsidR="00B34170">
        <w:rPr>
          <w:rFonts w:hint="cs"/>
          <w:rtl/>
        </w:rPr>
        <w:t>ّ</w:t>
      </w:r>
      <w:r w:rsidRPr="00117F72">
        <w:rPr>
          <w:rFonts w:hint="cs"/>
          <w:rtl/>
        </w:rPr>
        <w:t>اك نقلا</w:t>
      </w:r>
      <w:r w:rsidR="00B34170">
        <w:rPr>
          <w:rFonts w:hint="cs"/>
          <w:rtl/>
        </w:rPr>
        <w:t>ً</w:t>
      </w:r>
      <w:r w:rsidRPr="00117F72">
        <w:rPr>
          <w:rFonts w:hint="cs"/>
          <w:rtl/>
        </w:rPr>
        <w:t xml:space="preserve"> عن الأغاني) فقال</w:t>
      </w:r>
      <w:r w:rsidR="00F84C8E" w:rsidRPr="00117F72">
        <w:rPr>
          <w:rFonts w:hint="cs"/>
          <w:rtl/>
        </w:rPr>
        <w:t>:</w:t>
      </w:r>
      <w:r w:rsidRPr="00117F72">
        <w:rPr>
          <w:rFonts w:hint="cs"/>
          <w:rtl/>
        </w:rPr>
        <w:t xml:space="preserve"> </w:t>
      </w:r>
    </w:p>
    <w:p w:rsidR="008A1E9B" w:rsidRPr="00117F72" w:rsidRDefault="008A1E9B" w:rsidP="00B34170">
      <w:pPr>
        <w:pStyle w:val="libNormal"/>
        <w:rPr>
          <w:rtl/>
        </w:rPr>
      </w:pPr>
      <w:r w:rsidRPr="00117F72">
        <w:rPr>
          <w:rFonts w:hint="cs"/>
          <w:rtl/>
        </w:rPr>
        <w:t>وقد مات الحسين بن الضح</w:t>
      </w:r>
      <w:r w:rsidR="00B34170">
        <w:rPr>
          <w:rFonts w:hint="cs"/>
          <w:rtl/>
        </w:rPr>
        <w:t>ّ</w:t>
      </w:r>
      <w:r w:rsidRPr="00117F72">
        <w:rPr>
          <w:rFonts w:hint="cs"/>
          <w:rtl/>
        </w:rPr>
        <w:t>اك و</w:t>
      </w:r>
      <w:r w:rsidR="00B34170">
        <w:rPr>
          <w:rFonts w:hint="cs"/>
          <w:rtl/>
        </w:rPr>
        <w:t>إ</w:t>
      </w:r>
      <w:r w:rsidRPr="00117F72">
        <w:rPr>
          <w:rFonts w:hint="cs"/>
          <w:rtl/>
        </w:rPr>
        <w:t>بن الرومي</w:t>
      </w:r>
      <w:r w:rsidR="00B34170">
        <w:rPr>
          <w:rFonts w:hint="cs"/>
          <w:rtl/>
        </w:rPr>
        <w:t>ِّ</w:t>
      </w:r>
      <w:r w:rsidRPr="00117F72">
        <w:rPr>
          <w:rFonts w:hint="cs"/>
          <w:rtl/>
        </w:rPr>
        <w:t xml:space="preserve"> في التاسعة والعشرين ولم نر في تاريخه ولا في تاريخ الحسين ما ي</w:t>
      </w:r>
      <w:r w:rsidR="00B34170">
        <w:rPr>
          <w:rFonts w:hint="cs"/>
          <w:rtl/>
        </w:rPr>
        <w:t>ُ</w:t>
      </w:r>
      <w:r w:rsidRPr="00117F72">
        <w:rPr>
          <w:rFonts w:hint="cs"/>
          <w:rtl/>
        </w:rPr>
        <w:t>شير إلى تلاقيهما في بغداد حيث عاش ابن الرومي معظم حياته</w:t>
      </w:r>
      <w:r w:rsidR="00F84C8E" w:rsidRPr="00117F72">
        <w:rPr>
          <w:rFonts w:hint="cs"/>
          <w:rtl/>
        </w:rPr>
        <w:t>،</w:t>
      </w:r>
      <w:r w:rsidRPr="00117F72">
        <w:rPr>
          <w:rFonts w:hint="cs"/>
          <w:rtl/>
        </w:rPr>
        <w:t xml:space="preserve"> أو في غير بغداد حيث كان يرحل </w:t>
      </w:r>
      <w:r w:rsidR="00B34170">
        <w:rPr>
          <w:rFonts w:hint="cs"/>
          <w:rtl/>
        </w:rPr>
        <w:t>إ</w:t>
      </w:r>
      <w:r w:rsidRPr="00117F72">
        <w:rPr>
          <w:rFonts w:hint="cs"/>
          <w:rtl/>
        </w:rPr>
        <w:t>بن الضح</w:t>
      </w:r>
      <w:r w:rsidR="00B34170">
        <w:rPr>
          <w:rFonts w:hint="cs"/>
          <w:rtl/>
        </w:rPr>
        <w:t>ّ</w:t>
      </w:r>
      <w:r w:rsidRPr="00117F72">
        <w:rPr>
          <w:rFonts w:hint="cs"/>
          <w:rtl/>
        </w:rPr>
        <w:t xml:space="preserve">اك. </w:t>
      </w:r>
    </w:p>
    <w:p w:rsidR="008A1E9B" w:rsidRDefault="008A1E9B" w:rsidP="00B34170">
      <w:pPr>
        <w:pStyle w:val="libNormal"/>
        <w:rPr>
          <w:rtl/>
        </w:rPr>
      </w:pPr>
      <w:r w:rsidRPr="00117F72">
        <w:rPr>
          <w:rFonts w:hint="cs"/>
          <w:rtl/>
        </w:rPr>
        <w:t>أم</w:t>
      </w:r>
      <w:r w:rsidR="00B34170">
        <w:rPr>
          <w:rFonts w:hint="cs"/>
          <w:rtl/>
        </w:rPr>
        <w:t>ّ</w:t>
      </w:r>
      <w:r w:rsidRPr="00117F72">
        <w:rPr>
          <w:rFonts w:hint="cs"/>
          <w:rtl/>
        </w:rPr>
        <w:t>ا دعبل ف</w:t>
      </w:r>
      <w:r w:rsidR="00B34170">
        <w:rPr>
          <w:rFonts w:hint="cs"/>
          <w:rtl/>
        </w:rPr>
        <w:t>إ</w:t>
      </w:r>
      <w:r w:rsidRPr="00117F72">
        <w:rPr>
          <w:rFonts w:hint="cs"/>
          <w:rtl/>
        </w:rPr>
        <w:t>بن الر</w:t>
      </w:r>
      <w:r w:rsidR="00B34170">
        <w:rPr>
          <w:rFonts w:hint="cs"/>
          <w:rtl/>
        </w:rPr>
        <w:t>ّ</w:t>
      </w:r>
      <w:r w:rsidRPr="00117F72">
        <w:rPr>
          <w:rFonts w:hint="cs"/>
          <w:rtl/>
        </w:rPr>
        <w:t>ومي عارضه في موضعين أحدهما القصيدة الطائي</w:t>
      </w:r>
      <w:r w:rsidR="00B34170">
        <w:rPr>
          <w:rFonts w:hint="cs"/>
          <w:rtl/>
        </w:rPr>
        <w:t>َّ</w:t>
      </w:r>
      <w:r w:rsidRPr="00117F72">
        <w:rPr>
          <w:rFonts w:hint="cs"/>
          <w:rtl/>
        </w:rPr>
        <w:t>ة التي نظمها دعبل حين ات</w:t>
      </w:r>
      <w:r w:rsidR="00B34170">
        <w:rPr>
          <w:rFonts w:hint="cs"/>
          <w:rtl/>
        </w:rPr>
        <w:t>َّ</w:t>
      </w:r>
      <w:r w:rsidRPr="00117F72">
        <w:rPr>
          <w:rFonts w:hint="cs"/>
          <w:rtl/>
        </w:rPr>
        <w:t>هم خالدا</w:t>
      </w:r>
      <w:r w:rsidR="00B34170">
        <w:rPr>
          <w:rFonts w:hint="cs"/>
          <w:rtl/>
        </w:rPr>
        <w:t>ً</w:t>
      </w:r>
      <w:r w:rsidRPr="00117F72">
        <w:rPr>
          <w:rFonts w:hint="cs"/>
          <w:rtl/>
        </w:rPr>
        <w:t xml:space="preserve"> بسرقة ديكه وإطعامه لضيوفه وقال في مطلعها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B34170" w:rsidTr="009B5840">
        <w:trPr>
          <w:trHeight w:val="350"/>
        </w:trPr>
        <w:tc>
          <w:tcPr>
            <w:tcW w:w="3536" w:type="dxa"/>
          </w:tcPr>
          <w:p w:rsidR="00B34170" w:rsidRDefault="00B34170" w:rsidP="009B5840">
            <w:pPr>
              <w:pStyle w:val="libPoem"/>
            </w:pPr>
            <w:r>
              <w:rPr>
                <w:rFonts w:hint="cs"/>
                <w:rtl/>
              </w:rPr>
              <w:t>أسر المؤذِّن خالدٌ وضيوفه</w:t>
            </w:r>
            <w:r w:rsidRPr="00725071">
              <w:rPr>
                <w:rStyle w:val="libPoemTiniChar0"/>
                <w:rtl/>
              </w:rPr>
              <w:br/>
              <w:t> </w:t>
            </w:r>
          </w:p>
        </w:tc>
        <w:tc>
          <w:tcPr>
            <w:tcW w:w="272" w:type="dxa"/>
          </w:tcPr>
          <w:p w:rsidR="00B34170" w:rsidRDefault="00B34170" w:rsidP="009B5840">
            <w:pPr>
              <w:pStyle w:val="libPoem"/>
              <w:rPr>
                <w:rtl/>
              </w:rPr>
            </w:pPr>
          </w:p>
        </w:tc>
        <w:tc>
          <w:tcPr>
            <w:tcW w:w="3502" w:type="dxa"/>
          </w:tcPr>
          <w:p w:rsidR="00B34170" w:rsidRDefault="00B34170" w:rsidP="009B5840">
            <w:pPr>
              <w:pStyle w:val="libPoem"/>
            </w:pPr>
            <w:r>
              <w:rPr>
                <w:rFonts w:hint="cs"/>
                <w:rtl/>
              </w:rPr>
              <w:t>أسر الكميِّ هفا خلال الماقط</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Default="008A1E9B" w:rsidP="00117F72">
      <w:pPr>
        <w:pStyle w:val="libNormal"/>
        <w:rPr>
          <w:rtl/>
        </w:rPr>
      </w:pPr>
      <w:r w:rsidRPr="00117F72">
        <w:rPr>
          <w:rFonts w:hint="cs"/>
          <w:rtl/>
        </w:rPr>
        <w:t>ولآخر في قصيدة لدعبل مطلعها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B34170" w:rsidTr="009B5840">
        <w:trPr>
          <w:trHeight w:val="350"/>
        </w:trPr>
        <w:tc>
          <w:tcPr>
            <w:tcW w:w="3536" w:type="dxa"/>
          </w:tcPr>
          <w:p w:rsidR="00B34170" w:rsidRDefault="00B34170" w:rsidP="009B5840">
            <w:pPr>
              <w:pStyle w:val="libPoem"/>
            </w:pPr>
            <w:r>
              <w:rPr>
                <w:rFonts w:hint="cs"/>
                <w:rtl/>
              </w:rPr>
              <w:t>أتيت ابن عمرو فصادفته</w:t>
            </w:r>
            <w:r w:rsidRPr="00725071">
              <w:rPr>
                <w:rStyle w:val="libPoemTiniChar0"/>
                <w:rtl/>
              </w:rPr>
              <w:br/>
              <w:t> </w:t>
            </w:r>
          </w:p>
        </w:tc>
        <w:tc>
          <w:tcPr>
            <w:tcW w:w="272" w:type="dxa"/>
          </w:tcPr>
          <w:p w:rsidR="00B34170" w:rsidRDefault="00B34170" w:rsidP="009B5840">
            <w:pPr>
              <w:pStyle w:val="libPoem"/>
              <w:rPr>
                <w:rtl/>
              </w:rPr>
            </w:pPr>
          </w:p>
        </w:tc>
        <w:tc>
          <w:tcPr>
            <w:tcW w:w="3502" w:type="dxa"/>
          </w:tcPr>
          <w:p w:rsidR="00B34170" w:rsidRDefault="00B34170" w:rsidP="009B5840">
            <w:pPr>
              <w:pStyle w:val="libPoem"/>
            </w:pPr>
            <w:r>
              <w:rPr>
                <w:rFonts w:hint="cs"/>
                <w:rtl/>
              </w:rPr>
              <w:t>مريض الخلايق ملتائها</w:t>
            </w:r>
            <w:r w:rsidRPr="00725071">
              <w:rPr>
                <w:rStyle w:val="libPoemTiniChar0"/>
                <w:rtl/>
              </w:rPr>
              <w:br/>
              <w:t> </w:t>
            </w:r>
          </w:p>
        </w:tc>
      </w:tr>
    </w:tbl>
    <w:p w:rsidR="008A1E9B" w:rsidRDefault="008A1E9B" w:rsidP="009B5840">
      <w:pPr>
        <w:pStyle w:val="libNormal"/>
        <w:rPr>
          <w:rtl/>
        </w:rPr>
      </w:pPr>
      <w:r w:rsidRPr="00117F72">
        <w:rPr>
          <w:rFonts w:hint="cs"/>
          <w:rtl/>
        </w:rPr>
        <w:t>وكان دعبل فيما عدا ذلك متشي</w:t>
      </w:r>
      <w:r w:rsidR="00B34170">
        <w:rPr>
          <w:rFonts w:hint="cs"/>
          <w:rtl/>
        </w:rPr>
        <w:t>ِّ</w:t>
      </w:r>
      <w:r w:rsidRPr="00117F72">
        <w:rPr>
          <w:rFonts w:hint="cs"/>
          <w:rtl/>
        </w:rPr>
        <w:t>عا</w:t>
      </w:r>
      <w:r w:rsidR="00B34170">
        <w:rPr>
          <w:rFonts w:hint="cs"/>
          <w:rtl/>
        </w:rPr>
        <w:t>ً</w:t>
      </w:r>
      <w:r w:rsidRPr="00117F72">
        <w:rPr>
          <w:rFonts w:hint="cs"/>
          <w:rtl/>
        </w:rPr>
        <w:t xml:space="preserve"> لآل علي</w:t>
      </w:r>
      <w:r w:rsidR="00B34170">
        <w:rPr>
          <w:rFonts w:hint="cs"/>
          <w:rtl/>
        </w:rPr>
        <w:t>ٍّ</w:t>
      </w:r>
      <w:r w:rsidRPr="00117F72">
        <w:rPr>
          <w:rFonts w:hint="cs"/>
          <w:rtl/>
        </w:rPr>
        <w:t xml:space="preserve"> غاليا</w:t>
      </w:r>
      <w:r w:rsidR="00B34170">
        <w:rPr>
          <w:rFonts w:hint="cs"/>
          <w:rtl/>
        </w:rPr>
        <w:t>ً</w:t>
      </w:r>
      <w:r w:rsidRPr="00117F72">
        <w:rPr>
          <w:rFonts w:hint="cs"/>
          <w:rtl/>
        </w:rPr>
        <w:t xml:space="preserve"> في تشي</w:t>
      </w:r>
      <w:r w:rsidR="00B34170">
        <w:rPr>
          <w:rFonts w:hint="cs"/>
          <w:rtl/>
        </w:rPr>
        <w:t>ّ</w:t>
      </w:r>
      <w:r w:rsidRPr="00117F72">
        <w:rPr>
          <w:rFonts w:hint="cs"/>
          <w:rtl/>
        </w:rPr>
        <w:t xml:space="preserve">عه </w:t>
      </w:r>
      <w:r w:rsidRPr="00117F72">
        <w:rPr>
          <w:rStyle w:val="libFootnotenumChar"/>
          <w:rFonts w:hint="cs"/>
          <w:rtl/>
        </w:rPr>
        <w:t>(2)</w:t>
      </w:r>
      <w:r w:rsidRPr="00117F72">
        <w:rPr>
          <w:rFonts w:hint="cs"/>
          <w:rtl/>
        </w:rPr>
        <w:t xml:space="preserve"> فجذب ذلك كل</w:t>
      </w:r>
      <w:r w:rsidR="00B34170">
        <w:rPr>
          <w:rFonts w:hint="cs"/>
          <w:rtl/>
        </w:rPr>
        <w:t>ّ</w:t>
      </w:r>
      <w:r w:rsidRPr="00117F72">
        <w:rPr>
          <w:rFonts w:hint="cs"/>
          <w:rtl/>
        </w:rPr>
        <w:t xml:space="preserve">ه نفس </w:t>
      </w:r>
      <w:r w:rsidR="00B34170">
        <w:rPr>
          <w:rFonts w:hint="cs"/>
          <w:rtl/>
        </w:rPr>
        <w:t>إ</w:t>
      </w:r>
      <w:r w:rsidRPr="00117F72">
        <w:rPr>
          <w:rFonts w:hint="cs"/>
          <w:rtl/>
        </w:rPr>
        <w:t>بن الرومي الفتى نحوه وحب</w:t>
      </w:r>
      <w:r w:rsidR="00B34170">
        <w:rPr>
          <w:rFonts w:hint="cs"/>
          <w:rtl/>
        </w:rPr>
        <w:t>َّ</w:t>
      </w:r>
      <w:r w:rsidRPr="00117F72">
        <w:rPr>
          <w:rFonts w:hint="cs"/>
          <w:rtl/>
        </w:rPr>
        <w:t>ب إليه محاكاته ومجاراته</w:t>
      </w:r>
      <w:r w:rsidR="00F84C8E" w:rsidRPr="00117F72">
        <w:rPr>
          <w:rFonts w:hint="cs"/>
          <w:rtl/>
        </w:rPr>
        <w:t>،</w:t>
      </w:r>
      <w:r w:rsidRPr="00117F72">
        <w:rPr>
          <w:rFonts w:hint="cs"/>
          <w:rtl/>
        </w:rPr>
        <w:t xml:space="preserve"> وربما كانت الرغبة في مجاراته إحدى دواعيه إلى الهجاء</w:t>
      </w:r>
      <w:r w:rsidR="00F84C8E" w:rsidRPr="00117F72">
        <w:rPr>
          <w:rFonts w:hint="cs"/>
          <w:rtl/>
        </w:rPr>
        <w:t>،</w:t>
      </w:r>
      <w:r w:rsidRPr="00117F72">
        <w:rPr>
          <w:rFonts w:hint="cs"/>
          <w:rtl/>
        </w:rPr>
        <w:t xml:space="preserve"> ومات دعبل و</w:t>
      </w:r>
      <w:r w:rsidR="009B5840">
        <w:rPr>
          <w:rFonts w:hint="cs"/>
          <w:rtl/>
        </w:rPr>
        <w:t>إ</w:t>
      </w:r>
      <w:r w:rsidRPr="00117F72">
        <w:rPr>
          <w:rFonts w:hint="cs"/>
          <w:rtl/>
        </w:rPr>
        <w:t>بن الر</w:t>
      </w:r>
      <w:r w:rsidR="009B5840">
        <w:rPr>
          <w:rFonts w:hint="cs"/>
          <w:rtl/>
        </w:rPr>
        <w:t>ّ</w:t>
      </w:r>
      <w:r w:rsidRPr="00117F72">
        <w:rPr>
          <w:rFonts w:hint="cs"/>
          <w:rtl/>
        </w:rPr>
        <w:t>ومي في الخامسة والعشرين ولا نعلم أن</w:t>
      </w:r>
      <w:r w:rsidR="009B5840">
        <w:rPr>
          <w:rFonts w:hint="cs"/>
          <w:rtl/>
        </w:rPr>
        <w:t>َّ</w:t>
      </w:r>
      <w:r w:rsidRPr="00117F72">
        <w:rPr>
          <w:rFonts w:hint="cs"/>
          <w:rtl/>
        </w:rPr>
        <w:t xml:space="preserve">هما تعارفا أو كان بينهما لقاء. </w:t>
      </w:r>
    </w:p>
    <w:p w:rsidR="008A1E9B" w:rsidRPr="00117F72" w:rsidRDefault="008A1E9B" w:rsidP="009B5840">
      <w:pPr>
        <w:pStyle w:val="libNormal"/>
        <w:rPr>
          <w:rtl/>
        </w:rPr>
      </w:pPr>
      <w:r w:rsidRPr="00117F72">
        <w:rPr>
          <w:rFonts w:hint="cs"/>
          <w:rtl/>
        </w:rPr>
        <w:t>وأم</w:t>
      </w:r>
      <w:r w:rsidR="009B5840">
        <w:rPr>
          <w:rFonts w:hint="cs"/>
          <w:rtl/>
        </w:rPr>
        <w:t>ّ</w:t>
      </w:r>
      <w:r w:rsidRPr="00117F72">
        <w:rPr>
          <w:rFonts w:hint="cs"/>
          <w:rtl/>
        </w:rPr>
        <w:t>ا البحتري وأبو عثمان الناجم فالثابت أن</w:t>
      </w:r>
      <w:r w:rsidR="009B5840">
        <w:rPr>
          <w:rFonts w:hint="cs"/>
          <w:rtl/>
        </w:rPr>
        <w:t>َّ</w:t>
      </w:r>
      <w:r w:rsidRPr="00117F72">
        <w:rPr>
          <w:rFonts w:hint="cs"/>
          <w:rtl/>
        </w:rPr>
        <w:t xml:space="preserve"> </w:t>
      </w:r>
      <w:r w:rsidR="009B5840">
        <w:rPr>
          <w:rFonts w:hint="cs"/>
          <w:rtl/>
        </w:rPr>
        <w:t>إ</w:t>
      </w:r>
      <w:r w:rsidRPr="00117F72">
        <w:rPr>
          <w:rFonts w:hint="cs"/>
          <w:rtl/>
        </w:rPr>
        <w:t>بن الر</w:t>
      </w:r>
      <w:r w:rsidR="009B5840">
        <w:rPr>
          <w:rFonts w:hint="cs"/>
          <w:rtl/>
        </w:rPr>
        <w:t>ّ</w:t>
      </w:r>
      <w:r w:rsidRPr="00117F72">
        <w:rPr>
          <w:rFonts w:hint="cs"/>
          <w:rtl/>
        </w:rPr>
        <w:t>ومي كان على معرفة و صحبة معهما</w:t>
      </w:r>
      <w:r w:rsidR="00F84C8E" w:rsidRPr="00117F72">
        <w:rPr>
          <w:rFonts w:hint="cs"/>
          <w:rtl/>
        </w:rPr>
        <w:t>،</w:t>
      </w:r>
      <w:r w:rsidRPr="00117F72">
        <w:rPr>
          <w:rFonts w:hint="cs"/>
          <w:rtl/>
        </w:rPr>
        <w:t xml:space="preserve"> عرف البحتري في بيت الناجم وكان هذا صديقا</w:t>
      </w:r>
      <w:r w:rsidR="009B5840">
        <w:rPr>
          <w:rFonts w:hint="cs"/>
          <w:rtl/>
        </w:rPr>
        <w:t>ً</w:t>
      </w:r>
      <w:r w:rsidRPr="00117F72">
        <w:rPr>
          <w:rFonts w:hint="cs"/>
          <w:rtl/>
        </w:rPr>
        <w:t xml:space="preserve"> له بقي على صداقته إلى يوم موته. </w:t>
      </w:r>
    </w:p>
    <w:p w:rsidR="008A1E9B" w:rsidRDefault="009B5840" w:rsidP="009B5840">
      <w:pPr>
        <w:pStyle w:val="libNormal"/>
        <w:rPr>
          <w:rtl/>
        </w:rPr>
      </w:pPr>
      <w:r>
        <w:rPr>
          <w:rStyle w:val="libBold2Char"/>
          <w:rFonts w:hint="cs"/>
          <w:rtl/>
        </w:rPr>
        <w:t>*</w:t>
      </w:r>
      <w:r w:rsidR="008A1E9B" w:rsidRPr="001142CC">
        <w:rPr>
          <w:rStyle w:val="libBold2Char"/>
          <w:rFonts w:hint="cs"/>
          <w:rtl/>
        </w:rPr>
        <w:t>(قال الأميني)</w:t>
      </w:r>
      <w:r>
        <w:rPr>
          <w:rStyle w:val="libBold2Char"/>
          <w:rFonts w:hint="cs"/>
          <w:rtl/>
        </w:rPr>
        <w:t>*</w:t>
      </w:r>
      <w:r w:rsidR="008A1E9B" w:rsidRPr="00117F72">
        <w:rPr>
          <w:rFonts w:hint="cs"/>
          <w:rtl/>
        </w:rPr>
        <w:t xml:space="preserve"> لابن الرومي قصيدة</w:t>
      </w:r>
      <w:r>
        <w:rPr>
          <w:rFonts w:hint="cs"/>
          <w:rtl/>
        </w:rPr>
        <w:t>ٌ</w:t>
      </w:r>
      <w:r w:rsidR="008A1E9B" w:rsidRPr="00117F72">
        <w:rPr>
          <w:rFonts w:hint="cs"/>
          <w:rtl/>
        </w:rPr>
        <w:t xml:space="preserve"> في البحتري وأدبه وشعره توجد منها أبيات في ثمار القلوب للثعالبي ص 200 و342.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راجع من كتابنا ج 2 ص 379 ط ثاني. </w:t>
      </w:r>
    </w:p>
    <w:p w:rsidR="008A1E9B" w:rsidRDefault="008A1E9B" w:rsidP="008A1E9B">
      <w:pPr>
        <w:pStyle w:val="libFootnote0"/>
        <w:rPr>
          <w:rtl/>
        </w:rPr>
      </w:pPr>
      <w:r>
        <w:rPr>
          <w:rFonts w:hint="cs"/>
          <w:rtl/>
        </w:rPr>
        <w:t>2</w:t>
      </w:r>
      <w:r w:rsidR="00F84C8E">
        <w:rPr>
          <w:rFonts w:hint="cs"/>
          <w:rtl/>
        </w:rPr>
        <w:t xml:space="preserve"> - </w:t>
      </w:r>
      <w:r>
        <w:rPr>
          <w:rFonts w:hint="cs"/>
          <w:rtl/>
        </w:rPr>
        <w:t>عزو باطل لا يشو</w:t>
      </w:r>
      <w:r w:rsidR="009B5840">
        <w:rPr>
          <w:rFonts w:hint="cs"/>
          <w:rtl/>
        </w:rPr>
        <w:t>َّ</w:t>
      </w:r>
      <w:r>
        <w:rPr>
          <w:rFonts w:hint="cs"/>
          <w:rtl/>
        </w:rPr>
        <w:t>ه به قدس تشيع مثل دعبل.</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9B5840">
      <w:pPr>
        <w:pStyle w:val="libNormal"/>
        <w:rPr>
          <w:rtl/>
        </w:rPr>
      </w:pPr>
      <w:r w:rsidRPr="00117F72">
        <w:rPr>
          <w:rFonts w:hint="cs"/>
          <w:rtl/>
        </w:rPr>
        <w:lastRenderedPageBreak/>
        <w:t>وأم</w:t>
      </w:r>
      <w:r w:rsidR="009B5840">
        <w:rPr>
          <w:rFonts w:hint="cs"/>
          <w:rtl/>
        </w:rPr>
        <w:t>ّ</w:t>
      </w:r>
      <w:r w:rsidRPr="00117F72">
        <w:rPr>
          <w:rFonts w:hint="cs"/>
          <w:rtl/>
        </w:rPr>
        <w:t>ا علي</w:t>
      </w:r>
      <w:r w:rsidR="009B5840">
        <w:rPr>
          <w:rFonts w:hint="cs"/>
          <w:rtl/>
        </w:rPr>
        <w:t>ٌّ</w:t>
      </w:r>
      <w:r w:rsidRPr="00117F72">
        <w:rPr>
          <w:rFonts w:hint="cs"/>
          <w:rtl/>
        </w:rPr>
        <w:t xml:space="preserve"> بن الجهم المتوف</w:t>
      </w:r>
      <w:r w:rsidR="009B5840">
        <w:rPr>
          <w:rFonts w:hint="cs"/>
          <w:rtl/>
        </w:rPr>
        <w:t>ّ</w:t>
      </w:r>
      <w:r w:rsidRPr="00117F72">
        <w:rPr>
          <w:rFonts w:hint="cs"/>
          <w:rtl/>
        </w:rPr>
        <w:t xml:space="preserve">ى 249 فقد كان بينه وبين </w:t>
      </w:r>
      <w:r w:rsidR="009B5840">
        <w:rPr>
          <w:rFonts w:hint="cs"/>
          <w:rtl/>
        </w:rPr>
        <w:t>إ</w:t>
      </w:r>
      <w:r w:rsidRPr="00117F72">
        <w:rPr>
          <w:rFonts w:hint="cs"/>
          <w:rtl/>
        </w:rPr>
        <w:t>بن الرومي برزخ</w:t>
      </w:r>
      <w:r w:rsidR="009B5840">
        <w:rPr>
          <w:rFonts w:hint="cs"/>
          <w:rtl/>
        </w:rPr>
        <w:t>ٌ</w:t>
      </w:r>
      <w:r w:rsidRPr="00117F72">
        <w:rPr>
          <w:rFonts w:hint="cs"/>
          <w:rtl/>
        </w:rPr>
        <w:t xml:space="preserve"> واسع</w:t>
      </w:r>
      <w:r w:rsidR="009B5840">
        <w:rPr>
          <w:rFonts w:hint="cs"/>
          <w:rtl/>
        </w:rPr>
        <w:t>ٌ</w:t>
      </w:r>
      <w:r w:rsidRPr="00117F72">
        <w:rPr>
          <w:rFonts w:hint="cs"/>
          <w:rtl/>
        </w:rPr>
        <w:t xml:space="preserve"> من اختلاف المذهب في الدين والشعر</w:t>
      </w:r>
      <w:r w:rsidR="00F84C8E" w:rsidRPr="00117F72">
        <w:rPr>
          <w:rFonts w:hint="cs"/>
          <w:rtl/>
        </w:rPr>
        <w:t>،</w:t>
      </w:r>
      <w:r w:rsidRPr="00117F72">
        <w:rPr>
          <w:rFonts w:hint="cs"/>
          <w:rtl/>
        </w:rPr>
        <w:t xml:space="preserve"> ف</w:t>
      </w:r>
      <w:r w:rsidR="009B5840">
        <w:rPr>
          <w:rFonts w:hint="cs"/>
          <w:rtl/>
        </w:rPr>
        <w:t>إ</w:t>
      </w:r>
      <w:r w:rsidRPr="00117F72">
        <w:rPr>
          <w:rFonts w:hint="cs"/>
          <w:rtl/>
        </w:rPr>
        <w:t>بن الرومي متشي</w:t>
      </w:r>
      <w:r w:rsidR="009B5840">
        <w:rPr>
          <w:rFonts w:hint="cs"/>
          <w:rtl/>
        </w:rPr>
        <w:t>ِّ</w:t>
      </w:r>
      <w:r w:rsidRPr="00117F72">
        <w:rPr>
          <w:rFonts w:hint="cs"/>
          <w:rtl/>
        </w:rPr>
        <w:t>ع</w:t>
      </w:r>
      <w:r w:rsidR="00F84C8E" w:rsidRPr="00117F72">
        <w:rPr>
          <w:rFonts w:hint="cs"/>
          <w:rtl/>
        </w:rPr>
        <w:t>،</w:t>
      </w:r>
      <w:r w:rsidRPr="00117F72">
        <w:rPr>
          <w:rFonts w:hint="cs"/>
          <w:rtl/>
        </w:rPr>
        <w:t xml:space="preserve"> و</w:t>
      </w:r>
      <w:r w:rsidR="009B5840">
        <w:rPr>
          <w:rFonts w:hint="cs"/>
          <w:rtl/>
        </w:rPr>
        <w:t>إ</w:t>
      </w:r>
      <w:r w:rsidRPr="00117F72">
        <w:rPr>
          <w:rFonts w:hint="cs"/>
          <w:rtl/>
        </w:rPr>
        <w:t>بن الجهم ناصب</w:t>
      </w:r>
      <w:r w:rsidR="009B5840">
        <w:rPr>
          <w:rFonts w:hint="cs"/>
          <w:rtl/>
        </w:rPr>
        <w:t>ٌ</w:t>
      </w:r>
      <w:r w:rsidRPr="00117F72">
        <w:rPr>
          <w:rFonts w:hint="cs"/>
          <w:rtl/>
        </w:rPr>
        <w:t xml:space="preserve"> يذم</w:t>
      </w:r>
      <w:r w:rsidR="009B5840">
        <w:rPr>
          <w:rFonts w:hint="cs"/>
          <w:rtl/>
        </w:rPr>
        <w:t>ُّ</w:t>
      </w:r>
      <w:r w:rsidRPr="00117F72">
        <w:rPr>
          <w:rFonts w:hint="cs"/>
          <w:rtl/>
        </w:rPr>
        <w:t xml:space="preserve"> علي</w:t>
      </w:r>
      <w:r w:rsidR="009B5840">
        <w:rPr>
          <w:rFonts w:hint="cs"/>
          <w:rtl/>
        </w:rPr>
        <w:t>ّ</w:t>
      </w:r>
      <w:r w:rsidRPr="00117F72">
        <w:rPr>
          <w:rFonts w:hint="cs"/>
          <w:rtl/>
        </w:rPr>
        <w:t>ا</w:t>
      </w:r>
      <w:r w:rsidR="009B5840">
        <w:rPr>
          <w:rFonts w:hint="cs"/>
          <w:rtl/>
        </w:rPr>
        <w:t>ً</w:t>
      </w:r>
      <w:r w:rsidRPr="00117F72">
        <w:rPr>
          <w:rFonts w:hint="cs"/>
          <w:rtl/>
        </w:rPr>
        <w:t xml:space="preserve"> وآله </w:t>
      </w:r>
      <w:r w:rsidR="009B5840">
        <w:rPr>
          <w:rFonts w:hint="cs"/>
          <w:rtl/>
        </w:rPr>
        <w:t>«</w:t>
      </w:r>
      <w:r w:rsidRPr="00117F72">
        <w:rPr>
          <w:rFonts w:hint="cs"/>
          <w:rtl/>
        </w:rPr>
        <w:t>ولا يلتقي الشيعي</w:t>
      </w:r>
      <w:r w:rsidR="009B5840">
        <w:rPr>
          <w:rFonts w:hint="cs"/>
          <w:rtl/>
        </w:rPr>
        <w:t>ُّ</w:t>
      </w:r>
      <w:r w:rsidRPr="00117F72">
        <w:rPr>
          <w:rFonts w:hint="cs"/>
          <w:rtl/>
        </w:rPr>
        <w:t xml:space="preserve"> والناصب</w:t>
      </w:r>
      <w:r w:rsidR="009B5840">
        <w:rPr>
          <w:rFonts w:hint="cs"/>
          <w:rtl/>
        </w:rPr>
        <w:t>»</w:t>
      </w:r>
      <w:r w:rsidRPr="00117F72">
        <w:rPr>
          <w:rFonts w:hint="cs"/>
          <w:rtl/>
        </w:rPr>
        <w:t xml:space="preserve"> كما يقول </w:t>
      </w:r>
      <w:r w:rsidR="009B5840">
        <w:rPr>
          <w:rFonts w:hint="cs"/>
          <w:rtl/>
        </w:rPr>
        <w:t>إ</w:t>
      </w:r>
      <w:r w:rsidRPr="00117F72">
        <w:rPr>
          <w:rFonts w:hint="cs"/>
          <w:rtl/>
        </w:rPr>
        <w:t xml:space="preserve">بن الرومي. وكان </w:t>
      </w:r>
      <w:r w:rsidR="009B5840">
        <w:rPr>
          <w:rFonts w:hint="cs"/>
          <w:rtl/>
        </w:rPr>
        <w:t>إ</w:t>
      </w:r>
      <w:r w:rsidRPr="00117F72">
        <w:rPr>
          <w:rFonts w:hint="cs"/>
          <w:rtl/>
        </w:rPr>
        <w:t>بن الجهم شديد النقمة على المعتزلة وعلى أهل العدل والتوحيد منهم خاص</w:t>
      </w:r>
      <w:r w:rsidR="009B5840">
        <w:rPr>
          <w:rFonts w:hint="cs"/>
          <w:rtl/>
        </w:rPr>
        <w:t>َّ</w:t>
      </w:r>
      <w:r w:rsidRPr="00117F72">
        <w:rPr>
          <w:rFonts w:hint="cs"/>
          <w:rtl/>
        </w:rPr>
        <w:t>ة يهجوهم ويدس</w:t>
      </w:r>
      <w:r w:rsidR="009B5840">
        <w:rPr>
          <w:rFonts w:hint="cs"/>
          <w:rtl/>
        </w:rPr>
        <w:t>ُّ</w:t>
      </w:r>
      <w:r w:rsidRPr="00117F72">
        <w:rPr>
          <w:rFonts w:hint="cs"/>
          <w:rtl/>
        </w:rPr>
        <w:t xml:space="preserve"> لهم ويقول في زعيمهم أحمد بن أبي داود</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4"/>
        <w:gridCol w:w="270"/>
        <w:gridCol w:w="3409"/>
      </w:tblGrid>
      <w:tr w:rsidR="009B5840" w:rsidTr="009B5840">
        <w:trPr>
          <w:trHeight w:val="350"/>
        </w:trPr>
        <w:tc>
          <w:tcPr>
            <w:tcW w:w="3536" w:type="dxa"/>
          </w:tcPr>
          <w:p w:rsidR="009B5840" w:rsidRDefault="009B5840" w:rsidP="009B5840">
            <w:pPr>
              <w:pStyle w:val="libPoem"/>
            </w:pPr>
            <w:r>
              <w:rPr>
                <w:rFonts w:hint="cs"/>
                <w:rtl/>
              </w:rPr>
              <w:t>ما هذه البدع التي سمَّيتها</w:t>
            </w:r>
            <w:r w:rsidRPr="00725071">
              <w:rPr>
                <w:rStyle w:val="libPoemTiniChar0"/>
                <w:rtl/>
              </w:rPr>
              <w:br/>
              <w:t> </w:t>
            </w:r>
          </w:p>
        </w:tc>
        <w:tc>
          <w:tcPr>
            <w:tcW w:w="272" w:type="dxa"/>
          </w:tcPr>
          <w:p w:rsidR="009B5840" w:rsidRDefault="009B5840" w:rsidP="009B5840">
            <w:pPr>
              <w:pStyle w:val="libPoem"/>
              <w:rPr>
                <w:rtl/>
              </w:rPr>
            </w:pPr>
          </w:p>
        </w:tc>
        <w:tc>
          <w:tcPr>
            <w:tcW w:w="3502" w:type="dxa"/>
          </w:tcPr>
          <w:p w:rsidR="009B5840" w:rsidRDefault="009B5840" w:rsidP="009B5840">
            <w:pPr>
              <w:pStyle w:val="libPoem"/>
            </w:pPr>
            <w:r>
              <w:rPr>
                <w:rFonts w:hint="cs"/>
                <w:rtl/>
              </w:rPr>
              <w:t>بالجهل منك العدل والتوحيدا</w:t>
            </w:r>
            <w:r w:rsidRPr="00725071">
              <w:rPr>
                <w:rStyle w:val="libPoemTiniChar0"/>
                <w:rtl/>
              </w:rPr>
              <w:br/>
              <w:t> </w:t>
            </w:r>
          </w:p>
        </w:tc>
      </w:tr>
    </w:tbl>
    <w:p w:rsidR="008A1E9B" w:rsidRPr="00117F72" w:rsidRDefault="008A1E9B" w:rsidP="009B5840">
      <w:pPr>
        <w:pStyle w:val="libNormal"/>
        <w:rPr>
          <w:rtl/>
        </w:rPr>
      </w:pPr>
      <w:r w:rsidRPr="00117F72">
        <w:rPr>
          <w:rFonts w:hint="cs"/>
          <w:rtl/>
        </w:rPr>
        <w:t>و</w:t>
      </w:r>
      <w:r w:rsidR="009B5840">
        <w:rPr>
          <w:rFonts w:hint="cs"/>
          <w:rtl/>
        </w:rPr>
        <w:t>إ</w:t>
      </w:r>
      <w:r w:rsidRPr="00117F72">
        <w:rPr>
          <w:rFonts w:hint="cs"/>
          <w:rtl/>
        </w:rPr>
        <w:t>بن الرومي كما مر</w:t>
      </w:r>
      <w:r w:rsidR="009B5840">
        <w:rPr>
          <w:rFonts w:hint="cs"/>
          <w:rtl/>
        </w:rPr>
        <w:t xml:space="preserve">َّ </w:t>
      </w:r>
      <w:r w:rsidRPr="00117F72">
        <w:rPr>
          <w:rFonts w:hint="cs"/>
          <w:rtl/>
        </w:rPr>
        <w:t>بك من هذه الجماعة</w:t>
      </w:r>
      <w:r w:rsidR="00F84C8E" w:rsidRPr="00117F72">
        <w:rPr>
          <w:rFonts w:hint="cs"/>
          <w:rtl/>
        </w:rPr>
        <w:t>،</w:t>
      </w:r>
      <w:r w:rsidRPr="00117F72">
        <w:rPr>
          <w:rFonts w:hint="cs"/>
          <w:rtl/>
        </w:rPr>
        <w:t xml:space="preserve"> فمذهبه في الدين ينفره </w:t>
      </w:r>
      <w:r w:rsidR="009B5840">
        <w:rPr>
          <w:rFonts w:hint="cs"/>
          <w:rtl/>
        </w:rPr>
        <w:t>إ</w:t>
      </w:r>
      <w:r w:rsidRPr="00117F72">
        <w:rPr>
          <w:rFonts w:hint="cs"/>
          <w:rtl/>
        </w:rPr>
        <w:t>بن الجهم ولا يرغبه في مجاراته</w:t>
      </w:r>
      <w:r w:rsidR="00F84C8E" w:rsidRPr="00117F72">
        <w:rPr>
          <w:rFonts w:hint="cs"/>
          <w:rtl/>
        </w:rPr>
        <w:t>،</w:t>
      </w:r>
      <w:r w:rsidRPr="00117F72">
        <w:rPr>
          <w:rFonts w:hint="cs"/>
          <w:rtl/>
        </w:rPr>
        <w:t xml:space="preserve"> ولو تشابها فيما عدا ذلك من المزاح والنزعة</w:t>
      </w:r>
      <w:r w:rsidR="00F84C8E" w:rsidRPr="00117F72">
        <w:rPr>
          <w:rFonts w:hint="cs"/>
          <w:rtl/>
        </w:rPr>
        <w:t>،</w:t>
      </w:r>
      <w:r w:rsidRPr="00117F72">
        <w:rPr>
          <w:rFonts w:hint="cs"/>
          <w:rtl/>
        </w:rPr>
        <w:t xml:space="preserve"> لقد يهون هذا الفارق ويسهل على </w:t>
      </w:r>
      <w:r w:rsidR="009B5840">
        <w:rPr>
          <w:rFonts w:hint="cs"/>
          <w:rtl/>
        </w:rPr>
        <w:t>إ</w:t>
      </w:r>
      <w:r w:rsidRPr="00117F72">
        <w:rPr>
          <w:rFonts w:hint="cs"/>
          <w:rtl/>
        </w:rPr>
        <w:t>بن الر</w:t>
      </w:r>
      <w:r w:rsidR="009B5840">
        <w:rPr>
          <w:rFonts w:hint="cs"/>
          <w:rtl/>
        </w:rPr>
        <w:t>ّ</w:t>
      </w:r>
      <w:r w:rsidRPr="00117F72">
        <w:rPr>
          <w:rFonts w:hint="cs"/>
          <w:rtl/>
        </w:rPr>
        <w:t>ومي الإغضاء عنه</w:t>
      </w:r>
      <w:r w:rsidR="00F84C8E" w:rsidRPr="00117F72">
        <w:rPr>
          <w:rFonts w:hint="cs"/>
          <w:rtl/>
        </w:rPr>
        <w:t>،</w:t>
      </w:r>
      <w:r w:rsidRPr="00117F72">
        <w:rPr>
          <w:rFonts w:hint="cs"/>
          <w:rtl/>
        </w:rPr>
        <w:t xml:space="preserve"> وهو ناشيء</w:t>
      </w:r>
      <w:r w:rsidR="009B5840">
        <w:rPr>
          <w:rFonts w:hint="cs"/>
          <w:rtl/>
        </w:rPr>
        <w:t>ٌ</w:t>
      </w:r>
      <w:r w:rsidRPr="00117F72">
        <w:rPr>
          <w:rFonts w:hint="cs"/>
          <w:rtl/>
        </w:rPr>
        <w:t xml:space="preserve"> يتلم</w:t>
      </w:r>
      <w:r w:rsidR="009B5840">
        <w:rPr>
          <w:rFonts w:hint="cs"/>
          <w:rtl/>
        </w:rPr>
        <w:t>َّ</w:t>
      </w:r>
      <w:r w:rsidRPr="00117F72">
        <w:rPr>
          <w:rFonts w:hint="cs"/>
          <w:rtl/>
        </w:rPr>
        <w:t>س القدوة</w:t>
      </w:r>
      <w:r w:rsidR="00F84C8E" w:rsidRPr="00117F72">
        <w:rPr>
          <w:rFonts w:hint="cs"/>
          <w:rtl/>
        </w:rPr>
        <w:t>،</w:t>
      </w:r>
      <w:r w:rsidRPr="00117F72">
        <w:rPr>
          <w:rFonts w:hint="cs"/>
          <w:rtl/>
        </w:rPr>
        <w:t xml:space="preserve"> ويخطو في سبيل الشهرة</w:t>
      </w:r>
      <w:r w:rsidR="00F84C8E" w:rsidRPr="00117F72">
        <w:rPr>
          <w:rFonts w:hint="cs"/>
          <w:rtl/>
        </w:rPr>
        <w:t>،</w:t>
      </w:r>
      <w:r w:rsidRPr="00117F72">
        <w:rPr>
          <w:rFonts w:hint="cs"/>
          <w:rtl/>
        </w:rPr>
        <w:t xml:space="preserve"> ولكن</w:t>
      </w:r>
      <w:r w:rsidR="009B5840">
        <w:rPr>
          <w:rFonts w:hint="cs"/>
          <w:rtl/>
        </w:rPr>
        <w:t>َّ</w:t>
      </w:r>
      <w:r w:rsidRPr="00117F72">
        <w:rPr>
          <w:rFonts w:hint="cs"/>
          <w:rtl/>
        </w:rPr>
        <w:t>ك تقر</w:t>
      </w:r>
      <w:r w:rsidR="009B5840">
        <w:rPr>
          <w:rFonts w:hint="cs"/>
          <w:rtl/>
        </w:rPr>
        <w:t>ء</w:t>
      </w:r>
      <w:r w:rsidRPr="00117F72">
        <w:rPr>
          <w:rFonts w:hint="cs"/>
          <w:rtl/>
        </w:rPr>
        <w:t xml:space="preserve"> شعر </w:t>
      </w:r>
      <w:r w:rsidR="009B5840">
        <w:rPr>
          <w:rFonts w:hint="cs"/>
          <w:rtl/>
        </w:rPr>
        <w:t>إ</w:t>
      </w:r>
      <w:r w:rsidRPr="00117F72">
        <w:rPr>
          <w:rFonts w:hint="cs"/>
          <w:rtl/>
        </w:rPr>
        <w:t>بن الجهم في فخره ومزاحه فيخي</w:t>
      </w:r>
      <w:r w:rsidR="009B5840">
        <w:rPr>
          <w:rFonts w:hint="cs"/>
          <w:rtl/>
        </w:rPr>
        <w:t>َّ</w:t>
      </w:r>
      <w:r w:rsidRPr="00117F72">
        <w:rPr>
          <w:rFonts w:hint="cs"/>
          <w:rtl/>
        </w:rPr>
        <w:t>ل إليك أن</w:t>
      </w:r>
      <w:r w:rsidR="009B5840">
        <w:rPr>
          <w:rFonts w:hint="cs"/>
          <w:rtl/>
        </w:rPr>
        <w:t>َّ</w:t>
      </w:r>
      <w:r w:rsidRPr="00117F72">
        <w:rPr>
          <w:rFonts w:hint="cs"/>
          <w:rtl/>
        </w:rPr>
        <w:t>ك تقرأ كلام جندي</w:t>
      </w:r>
      <w:r w:rsidR="009B5840">
        <w:rPr>
          <w:rFonts w:hint="cs"/>
          <w:rtl/>
        </w:rPr>
        <w:t>ٍّ</w:t>
      </w:r>
      <w:r w:rsidRPr="00117F72">
        <w:rPr>
          <w:rFonts w:hint="cs"/>
          <w:rtl/>
        </w:rPr>
        <w:t xml:space="preserve"> يتنف</w:t>
      </w:r>
      <w:r w:rsidR="009B5840">
        <w:rPr>
          <w:rFonts w:hint="cs"/>
          <w:rtl/>
        </w:rPr>
        <w:t>َّ</w:t>
      </w:r>
      <w:r w:rsidRPr="00117F72">
        <w:rPr>
          <w:rFonts w:hint="cs"/>
          <w:rtl/>
        </w:rPr>
        <w:t>ج أو ي</w:t>
      </w:r>
      <w:r w:rsidR="009B5840">
        <w:rPr>
          <w:rFonts w:hint="cs"/>
          <w:rtl/>
        </w:rPr>
        <w:t>ُ</w:t>
      </w:r>
      <w:r w:rsidRPr="00117F72">
        <w:rPr>
          <w:rFonts w:hint="cs"/>
          <w:rtl/>
        </w:rPr>
        <w:t>عربد لخلو</w:t>
      </w:r>
      <w:r w:rsidR="009B5840">
        <w:rPr>
          <w:rFonts w:hint="cs"/>
          <w:rtl/>
        </w:rPr>
        <w:t>ِّ</w:t>
      </w:r>
      <w:r w:rsidRPr="00117F72">
        <w:rPr>
          <w:rFonts w:hint="cs"/>
          <w:rtl/>
        </w:rPr>
        <w:t>ه من كل</w:t>
      </w:r>
      <w:r w:rsidR="009B5840">
        <w:rPr>
          <w:rFonts w:hint="cs"/>
          <w:rtl/>
        </w:rPr>
        <w:t>ِّ</w:t>
      </w:r>
      <w:r w:rsidRPr="00117F72">
        <w:rPr>
          <w:rFonts w:hint="cs"/>
          <w:rtl/>
        </w:rPr>
        <w:t xml:space="preserve"> عاطفة غير عواطف الجند يقضون أوقاتهم بين الفجر والضجيج واللهو والسكر</w:t>
      </w:r>
      <w:r w:rsidR="00F84C8E" w:rsidRPr="00117F72">
        <w:rPr>
          <w:rFonts w:hint="cs"/>
          <w:rtl/>
        </w:rPr>
        <w:t>،</w:t>
      </w:r>
      <w:r w:rsidRPr="00117F72">
        <w:rPr>
          <w:rFonts w:hint="cs"/>
          <w:rtl/>
        </w:rPr>
        <w:t xml:space="preserve"> وليس بين هذه الطبيعة وطبيعة </w:t>
      </w:r>
      <w:r w:rsidR="009B5840">
        <w:rPr>
          <w:rFonts w:hint="cs"/>
          <w:rtl/>
        </w:rPr>
        <w:t>إ</w:t>
      </w:r>
      <w:r w:rsidRPr="00117F72">
        <w:rPr>
          <w:rFonts w:hint="cs"/>
          <w:rtl/>
        </w:rPr>
        <w:t>بن الرومي مسرب للقدوة أو للمقاربة في الميل وال</w:t>
      </w:r>
      <w:r w:rsidR="009B5840">
        <w:rPr>
          <w:rFonts w:hint="cs"/>
          <w:rtl/>
        </w:rPr>
        <w:t>إ</w:t>
      </w:r>
      <w:r w:rsidRPr="00117F72">
        <w:rPr>
          <w:rFonts w:hint="cs"/>
          <w:rtl/>
        </w:rPr>
        <w:t xml:space="preserve">حساس. </w:t>
      </w:r>
    </w:p>
    <w:p w:rsidR="00117F72" w:rsidRPr="00117F72" w:rsidRDefault="008A1E9B" w:rsidP="009B5840">
      <w:pPr>
        <w:pStyle w:val="libNormal"/>
        <w:rPr>
          <w:rtl/>
        </w:rPr>
      </w:pPr>
      <w:r w:rsidRPr="00117F72">
        <w:rPr>
          <w:rFonts w:hint="cs"/>
          <w:rtl/>
        </w:rPr>
        <w:t>وأم</w:t>
      </w:r>
      <w:r w:rsidR="009B5840">
        <w:rPr>
          <w:rFonts w:hint="cs"/>
          <w:rtl/>
        </w:rPr>
        <w:t>َّ</w:t>
      </w:r>
      <w:r w:rsidRPr="00117F72">
        <w:rPr>
          <w:rFonts w:hint="cs"/>
          <w:rtl/>
        </w:rPr>
        <w:t>ا ابن المعتز فقد ولد في سنة سبع وأربعين ومأتين</w:t>
      </w:r>
      <w:r w:rsidR="00896F7E">
        <w:rPr>
          <w:rFonts w:hint="cs"/>
          <w:rtl/>
        </w:rPr>
        <w:t xml:space="preserve"> فلمّا </w:t>
      </w:r>
      <w:r w:rsidRPr="00117F72">
        <w:rPr>
          <w:rFonts w:hint="cs"/>
          <w:rtl/>
        </w:rPr>
        <w:t>أيفع وبلغ السن</w:t>
      </w:r>
      <w:r w:rsidR="009B5840">
        <w:rPr>
          <w:rFonts w:hint="cs"/>
          <w:rtl/>
        </w:rPr>
        <w:t>َّ</w:t>
      </w:r>
      <w:r w:rsidRPr="00117F72">
        <w:rPr>
          <w:rFonts w:hint="cs"/>
          <w:rtl/>
        </w:rPr>
        <w:t xml:space="preserve"> التي يقول فيها الشعر كان </w:t>
      </w:r>
      <w:r w:rsidR="009B5840">
        <w:rPr>
          <w:rFonts w:hint="cs"/>
          <w:rtl/>
        </w:rPr>
        <w:t>إ</w:t>
      </w:r>
      <w:r w:rsidRPr="00117F72">
        <w:rPr>
          <w:rFonts w:hint="cs"/>
          <w:rtl/>
        </w:rPr>
        <w:t>بن الرومي قد جاوز الأربعين أو ضرب في حدود الخمسين</w:t>
      </w:r>
      <w:r w:rsidR="00F84C8E" w:rsidRPr="00117F72">
        <w:rPr>
          <w:rFonts w:hint="cs"/>
          <w:rtl/>
        </w:rPr>
        <w:t>،</w:t>
      </w:r>
      <w:r w:rsidRPr="00117F72">
        <w:rPr>
          <w:rFonts w:hint="cs"/>
          <w:rtl/>
        </w:rPr>
        <w:t xml:space="preserve"> ول</w:t>
      </w:r>
      <w:r w:rsidR="009B5840">
        <w:rPr>
          <w:rFonts w:hint="cs"/>
          <w:rtl/>
        </w:rPr>
        <w:t>َ</w:t>
      </w:r>
      <w:r w:rsidRPr="00117F72">
        <w:rPr>
          <w:rFonts w:hint="cs"/>
          <w:rtl/>
        </w:rPr>
        <w:t>م</w:t>
      </w:r>
      <w:r w:rsidR="009B5840">
        <w:rPr>
          <w:rFonts w:hint="cs"/>
          <w:rtl/>
        </w:rPr>
        <w:t>ّ</w:t>
      </w:r>
      <w:r w:rsidRPr="00117F72">
        <w:rPr>
          <w:rFonts w:hint="cs"/>
          <w:rtl/>
        </w:rPr>
        <w:t>ا بلغ واشتهر له كلام يروى في مجالس الأ</w:t>
      </w:r>
      <w:r w:rsidR="009B5840">
        <w:rPr>
          <w:rFonts w:hint="cs"/>
          <w:rtl/>
        </w:rPr>
        <w:t>ُ</w:t>
      </w:r>
      <w:r w:rsidRPr="00117F72">
        <w:rPr>
          <w:rFonts w:hint="cs"/>
          <w:rtl/>
        </w:rPr>
        <w:t xml:space="preserve">دباء كان </w:t>
      </w:r>
      <w:r w:rsidR="009B5840">
        <w:rPr>
          <w:rFonts w:hint="cs"/>
          <w:rtl/>
        </w:rPr>
        <w:t>إ</w:t>
      </w:r>
      <w:r w:rsidRPr="00117F72">
        <w:rPr>
          <w:rFonts w:hint="cs"/>
          <w:rtl/>
        </w:rPr>
        <w:t>بن الر</w:t>
      </w:r>
      <w:r w:rsidR="009B5840">
        <w:rPr>
          <w:rFonts w:hint="cs"/>
          <w:rtl/>
        </w:rPr>
        <w:t>ّ</w:t>
      </w:r>
      <w:r w:rsidRPr="00117F72">
        <w:rPr>
          <w:rFonts w:hint="cs"/>
          <w:rtl/>
        </w:rPr>
        <w:t>ومي قد أوفى على الست</w:t>
      </w:r>
      <w:r w:rsidR="009B5840">
        <w:rPr>
          <w:rFonts w:hint="cs"/>
          <w:rtl/>
        </w:rPr>
        <w:t>ِّ</w:t>
      </w:r>
      <w:r w:rsidRPr="00117F72">
        <w:rPr>
          <w:rFonts w:hint="cs"/>
          <w:rtl/>
        </w:rPr>
        <w:t>ين وفرغ من التعل</w:t>
      </w:r>
      <w:r w:rsidR="009B5840">
        <w:rPr>
          <w:rFonts w:hint="cs"/>
          <w:rtl/>
        </w:rPr>
        <w:t>ّ</w:t>
      </w:r>
      <w:r w:rsidRPr="00117F72">
        <w:rPr>
          <w:rFonts w:hint="cs"/>
          <w:rtl/>
        </w:rPr>
        <w:t>م وال</w:t>
      </w:r>
      <w:r w:rsidR="009B5840">
        <w:rPr>
          <w:rFonts w:hint="cs"/>
          <w:rtl/>
        </w:rPr>
        <w:t>إ</w:t>
      </w:r>
      <w:r w:rsidRPr="00117F72">
        <w:rPr>
          <w:rFonts w:hint="cs"/>
          <w:rtl/>
        </w:rPr>
        <w:t>قتباس</w:t>
      </w:r>
      <w:r w:rsidR="00F84C8E" w:rsidRPr="00117F72">
        <w:rPr>
          <w:rFonts w:hint="cs"/>
          <w:rtl/>
        </w:rPr>
        <w:t>،</w:t>
      </w:r>
      <w:r w:rsidRPr="00117F72">
        <w:rPr>
          <w:rFonts w:hint="cs"/>
          <w:rtl/>
        </w:rPr>
        <w:t xml:space="preserve"> ولو انعكس الأمر وكان </w:t>
      </w:r>
      <w:r w:rsidR="009B5840">
        <w:rPr>
          <w:rFonts w:hint="cs"/>
          <w:rtl/>
        </w:rPr>
        <w:t>إ</w:t>
      </w:r>
      <w:r w:rsidRPr="00117F72">
        <w:rPr>
          <w:rFonts w:hint="cs"/>
          <w:rtl/>
        </w:rPr>
        <w:t>بن المعتز</w:t>
      </w:r>
      <w:r w:rsidR="009B5840">
        <w:rPr>
          <w:rFonts w:hint="cs"/>
          <w:rtl/>
        </w:rPr>
        <w:t>ّ</w:t>
      </w:r>
      <w:r w:rsidRPr="00117F72">
        <w:rPr>
          <w:rFonts w:hint="cs"/>
          <w:rtl/>
        </w:rPr>
        <w:t xml:space="preserve"> هو السابق في الميلاد لما أخذ منه </w:t>
      </w:r>
      <w:r w:rsidR="009B5840">
        <w:rPr>
          <w:rFonts w:hint="cs"/>
          <w:rtl/>
        </w:rPr>
        <w:t>إ</w:t>
      </w:r>
      <w:r w:rsidRPr="00117F72">
        <w:rPr>
          <w:rFonts w:hint="cs"/>
          <w:rtl/>
        </w:rPr>
        <w:t>بن الرومي شيئا</w:t>
      </w:r>
      <w:r w:rsidR="009B5840">
        <w:rPr>
          <w:rFonts w:hint="cs"/>
          <w:rtl/>
        </w:rPr>
        <w:t>ً</w:t>
      </w:r>
      <w:r w:rsidR="00F84C8E" w:rsidRPr="00117F72">
        <w:rPr>
          <w:rFonts w:hint="cs"/>
          <w:rtl/>
        </w:rPr>
        <w:t>،</w:t>
      </w:r>
      <w:r w:rsidRPr="00117F72">
        <w:rPr>
          <w:rFonts w:hint="cs"/>
          <w:rtl/>
        </w:rPr>
        <w:t xml:space="preserve"> أو لكان أفسده سليقته بالأخذ عنه</w:t>
      </w:r>
      <w:r w:rsidR="00F84C8E" w:rsidRPr="00117F72">
        <w:rPr>
          <w:rFonts w:hint="cs"/>
          <w:rtl/>
        </w:rPr>
        <w:t>،</w:t>
      </w:r>
      <w:r w:rsidRPr="00117F72">
        <w:rPr>
          <w:rFonts w:hint="cs"/>
          <w:rtl/>
        </w:rPr>
        <w:t xml:space="preserve"> لأن</w:t>
      </w:r>
      <w:r w:rsidR="009B5840">
        <w:rPr>
          <w:rFonts w:hint="cs"/>
          <w:rtl/>
        </w:rPr>
        <w:t>ّ</w:t>
      </w:r>
      <w:r w:rsidRPr="00117F72">
        <w:rPr>
          <w:rFonts w:hint="cs"/>
          <w:rtl/>
        </w:rPr>
        <w:t xml:space="preserve"> </w:t>
      </w:r>
      <w:r w:rsidR="009B5840">
        <w:rPr>
          <w:rFonts w:hint="cs"/>
          <w:rtl/>
        </w:rPr>
        <w:t>إ</w:t>
      </w:r>
      <w:r w:rsidRPr="00117F72">
        <w:rPr>
          <w:rFonts w:hint="cs"/>
          <w:rtl/>
        </w:rPr>
        <w:t>بن المعتز</w:t>
      </w:r>
      <w:r w:rsidR="009B5840">
        <w:rPr>
          <w:rFonts w:hint="cs"/>
          <w:rtl/>
        </w:rPr>
        <w:t>ّ</w:t>
      </w:r>
      <w:r w:rsidRPr="00117F72">
        <w:rPr>
          <w:rFonts w:hint="cs"/>
          <w:rtl/>
        </w:rPr>
        <w:t xml:space="preserve"> إن</w:t>
      </w:r>
      <w:r w:rsidR="009B5840">
        <w:rPr>
          <w:rFonts w:hint="cs"/>
          <w:rtl/>
        </w:rPr>
        <w:t>َّ</w:t>
      </w:r>
      <w:r w:rsidRPr="00117F72">
        <w:rPr>
          <w:rFonts w:hint="cs"/>
          <w:rtl/>
        </w:rPr>
        <w:t xml:space="preserve">ما </w:t>
      </w:r>
      <w:r w:rsidR="009B5840">
        <w:rPr>
          <w:rFonts w:hint="cs"/>
          <w:rtl/>
        </w:rPr>
        <w:t>إ</w:t>
      </w:r>
      <w:r w:rsidRPr="00117F72">
        <w:rPr>
          <w:rFonts w:hint="cs"/>
          <w:rtl/>
        </w:rPr>
        <w:t>متاز بين شعراء بغداد في عصره بمزاياه الثلاث وهي</w:t>
      </w:r>
      <w:r w:rsidR="00F84C8E" w:rsidRPr="00117F72">
        <w:rPr>
          <w:rFonts w:hint="cs"/>
          <w:rtl/>
        </w:rPr>
        <w:t>:</w:t>
      </w:r>
      <w:r w:rsidRPr="00117F72">
        <w:rPr>
          <w:rFonts w:hint="cs"/>
          <w:rtl/>
        </w:rPr>
        <w:t xml:space="preserve"> البديع. والتوشيح. والتشبيه بالتحف والنفائس. و</w:t>
      </w:r>
      <w:r w:rsidR="009B5840">
        <w:rPr>
          <w:rFonts w:hint="cs"/>
          <w:rtl/>
        </w:rPr>
        <w:t>إ</w:t>
      </w:r>
      <w:r w:rsidRPr="00117F72">
        <w:rPr>
          <w:rFonts w:hint="cs"/>
          <w:rtl/>
        </w:rPr>
        <w:t>بن الرومي لم ي</w:t>
      </w:r>
      <w:r w:rsidR="009B5840">
        <w:rPr>
          <w:rFonts w:hint="cs"/>
          <w:rtl/>
        </w:rPr>
        <w:t>ُ</w:t>
      </w:r>
      <w:r w:rsidRPr="00117F72">
        <w:rPr>
          <w:rFonts w:hint="cs"/>
          <w:rtl/>
        </w:rPr>
        <w:t>رزق نصيبا</w:t>
      </w:r>
      <w:r w:rsidR="009B5840">
        <w:rPr>
          <w:rFonts w:hint="cs"/>
          <w:rtl/>
        </w:rPr>
        <w:t>ً</w:t>
      </w:r>
      <w:r w:rsidRPr="00117F72">
        <w:rPr>
          <w:rFonts w:hint="cs"/>
          <w:rtl/>
        </w:rPr>
        <w:t xml:space="preserve"> معدودا</w:t>
      </w:r>
      <w:r w:rsidR="009B5840">
        <w:rPr>
          <w:rFonts w:hint="cs"/>
          <w:rtl/>
        </w:rPr>
        <w:t>ً</w:t>
      </w:r>
      <w:r w:rsidRPr="00117F72">
        <w:rPr>
          <w:rFonts w:hint="cs"/>
          <w:rtl/>
        </w:rPr>
        <w:t xml:space="preserve"> من هذه المزايا ولم يكن قط</w:t>
      </w:r>
      <w:r w:rsidR="009B5840">
        <w:rPr>
          <w:rFonts w:hint="cs"/>
          <w:rtl/>
        </w:rPr>
        <w:t>ُّ</w:t>
      </w:r>
      <w:r w:rsidRPr="00117F72">
        <w:rPr>
          <w:rFonts w:hint="cs"/>
          <w:rtl/>
        </w:rPr>
        <w:t xml:space="preserve"> من أصحاب البديع أو أصحاب التشبيهات التي تدور على الزخرف</w:t>
      </w:r>
      <w:r w:rsidR="00F84C8E" w:rsidRPr="00117F72">
        <w:rPr>
          <w:rFonts w:hint="cs"/>
          <w:rtl/>
        </w:rPr>
        <w:t>،</w:t>
      </w:r>
      <w:r w:rsidRPr="00117F72">
        <w:rPr>
          <w:rFonts w:hint="cs"/>
          <w:rtl/>
        </w:rPr>
        <w:t xml:space="preserve"> وتستفيد نفاستها من نفاسة المشبهات. </w:t>
      </w:r>
    </w:p>
    <w:p w:rsidR="008A1E9B" w:rsidRPr="00F60DE0" w:rsidRDefault="008A1E9B" w:rsidP="00F60DE0">
      <w:pPr>
        <w:pStyle w:val="libBold1"/>
        <w:rPr>
          <w:rtl/>
        </w:rPr>
      </w:pPr>
      <w:bookmarkStart w:id="31" w:name="59"/>
      <w:r w:rsidRPr="00F60DE0">
        <w:rPr>
          <w:rFonts w:hint="cs"/>
          <w:rtl/>
        </w:rPr>
        <w:t>تاريخ وفاته</w:t>
      </w:r>
      <w:bookmarkEnd w:id="31"/>
      <w:r w:rsidRPr="00F60DE0">
        <w:rPr>
          <w:rFonts w:hint="cs"/>
          <w:rtl/>
        </w:rPr>
        <w:t xml:space="preserve"> </w:t>
      </w:r>
    </w:p>
    <w:p w:rsidR="008A1E9B" w:rsidRDefault="008A1E9B" w:rsidP="009B5840">
      <w:pPr>
        <w:pStyle w:val="libNormal"/>
        <w:rPr>
          <w:rtl/>
        </w:rPr>
      </w:pPr>
      <w:r w:rsidRPr="00117F72">
        <w:rPr>
          <w:rFonts w:hint="cs"/>
          <w:rtl/>
        </w:rPr>
        <w:t xml:space="preserve">قال </w:t>
      </w:r>
      <w:r w:rsidR="009B5840">
        <w:rPr>
          <w:rFonts w:hint="cs"/>
          <w:rtl/>
        </w:rPr>
        <w:t>إ</w:t>
      </w:r>
      <w:r w:rsidRPr="00117F72">
        <w:rPr>
          <w:rFonts w:hint="cs"/>
          <w:rtl/>
        </w:rPr>
        <w:t>بن خلكان</w:t>
      </w:r>
      <w:r w:rsidR="00F84C8E" w:rsidRPr="00117F72">
        <w:rPr>
          <w:rFonts w:hint="cs"/>
          <w:rtl/>
        </w:rPr>
        <w:t>:</w:t>
      </w:r>
      <w:r w:rsidRPr="00117F72">
        <w:rPr>
          <w:rFonts w:hint="cs"/>
          <w:rtl/>
        </w:rPr>
        <w:t xml:space="preserve"> توف</w:t>
      </w:r>
      <w:r w:rsidR="009B5840">
        <w:rPr>
          <w:rFonts w:hint="cs"/>
          <w:rtl/>
        </w:rPr>
        <w:t>ّ</w:t>
      </w:r>
      <w:r w:rsidRPr="00117F72">
        <w:rPr>
          <w:rFonts w:hint="cs"/>
          <w:rtl/>
        </w:rPr>
        <w:t xml:space="preserve">ي يوم الأربعاء لليلتين بقيتا من جمادي الأولى سنة ثلاث و </w:t>
      </w:r>
    </w:p>
    <w:p w:rsidR="008A1E9B" w:rsidRDefault="008A1E9B" w:rsidP="00854A34">
      <w:pPr>
        <w:pStyle w:val="libNormal"/>
        <w:rPr>
          <w:rtl/>
        </w:rPr>
      </w:pPr>
      <w:r>
        <w:rPr>
          <w:rFonts w:hint="cs"/>
          <w:rtl/>
        </w:rPr>
        <w:br w:type="page"/>
      </w:r>
    </w:p>
    <w:p w:rsidR="008A1E9B" w:rsidRDefault="008A1E9B" w:rsidP="009B5840">
      <w:pPr>
        <w:pStyle w:val="libNormal0"/>
        <w:rPr>
          <w:rtl/>
        </w:rPr>
      </w:pPr>
      <w:r w:rsidRPr="00117F72">
        <w:rPr>
          <w:rFonts w:hint="cs"/>
          <w:rtl/>
        </w:rPr>
        <w:lastRenderedPageBreak/>
        <w:t>ثمانين. وقيل</w:t>
      </w:r>
      <w:r w:rsidR="00F84C8E" w:rsidRPr="00117F72">
        <w:rPr>
          <w:rFonts w:hint="cs"/>
          <w:rtl/>
        </w:rPr>
        <w:t>:</w:t>
      </w:r>
      <w:r w:rsidRPr="00117F72">
        <w:rPr>
          <w:rFonts w:hint="cs"/>
          <w:rtl/>
        </w:rPr>
        <w:t xml:space="preserve"> وسبعين ومأتين ودفن في مقبرة باب البستان. والذين جاؤا بعد </w:t>
      </w:r>
      <w:r w:rsidR="009B5840">
        <w:rPr>
          <w:rFonts w:hint="cs"/>
          <w:rtl/>
        </w:rPr>
        <w:t>إ</w:t>
      </w:r>
      <w:r w:rsidRPr="00117F72">
        <w:rPr>
          <w:rFonts w:hint="cs"/>
          <w:rtl/>
        </w:rPr>
        <w:t>بن خلكان تابعوه في هذا الشك</w:t>
      </w:r>
      <w:r w:rsidR="009B5840">
        <w:rPr>
          <w:rFonts w:hint="cs"/>
          <w:rtl/>
        </w:rPr>
        <w:t>ّ</w:t>
      </w:r>
      <w:r w:rsidRPr="00117F72">
        <w:rPr>
          <w:rFonts w:hint="cs"/>
          <w:rtl/>
        </w:rPr>
        <w:t xml:space="preserve"> ولا مسو</w:t>
      </w:r>
      <w:r w:rsidR="009B5840">
        <w:rPr>
          <w:rFonts w:hint="cs"/>
          <w:rtl/>
        </w:rPr>
        <w:t>ِّ</w:t>
      </w:r>
      <w:r w:rsidRPr="00117F72">
        <w:rPr>
          <w:rFonts w:hint="cs"/>
          <w:rtl/>
        </w:rPr>
        <w:t>غ لهذا الشك</w:t>
      </w:r>
      <w:r w:rsidR="009B5840">
        <w:rPr>
          <w:rFonts w:hint="cs"/>
          <w:rtl/>
        </w:rPr>
        <w:t>ِّ</w:t>
      </w:r>
      <w:r w:rsidRPr="00117F72">
        <w:rPr>
          <w:rFonts w:hint="cs"/>
          <w:rtl/>
        </w:rPr>
        <w:t xml:space="preserve"> بأمور </w:t>
      </w:r>
      <w:r w:rsidRPr="00117F72">
        <w:rPr>
          <w:rStyle w:val="libFootnotenumChar"/>
          <w:rFonts w:hint="cs"/>
          <w:rtl/>
        </w:rPr>
        <w:t>(1)</w:t>
      </w:r>
      <w:r w:rsidRPr="00117F72">
        <w:rPr>
          <w:rFonts w:hint="cs"/>
          <w:rtl/>
        </w:rPr>
        <w:t xml:space="preserve"> الأو</w:t>
      </w:r>
      <w:r w:rsidR="009B5840">
        <w:rPr>
          <w:rFonts w:hint="cs"/>
          <w:rtl/>
        </w:rPr>
        <w:t>ّ</w:t>
      </w:r>
      <w:r w:rsidRPr="00117F72">
        <w:rPr>
          <w:rFonts w:hint="cs"/>
          <w:rtl/>
        </w:rPr>
        <w:t>ل قوله</w:t>
      </w:r>
      <w:r w:rsidR="00F84C8E" w:rsidRPr="00117F72">
        <w:rPr>
          <w:rFonts w:hint="cs"/>
          <w:rtl/>
        </w:rPr>
        <w:t>:</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35"/>
        <w:gridCol w:w="270"/>
        <w:gridCol w:w="3408"/>
      </w:tblGrid>
      <w:tr w:rsidR="009B5840" w:rsidTr="009B5840">
        <w:trPr>
          <w:trHeight w:val="350"/>
        </w:trPr>
        <w:tc>
          <w:tcPr>
            <w:tcW w:w="3536" w:type="dxa"/>
          </w:tcPr>
          <w:p w:rsidR="009B5840" w:rsidRDefault="009B5840" w:rsidP="009B5840">
            <w:pPr>
              <w:pStyle w:val="libPoem"/>
            </w:pPr>
            <w:r>
              <w:rPr>
                <w:rFonts w:hint="cs"/>
                <w:rtl/>
              </w:rPr>
              <w:t>طربت ولم تطرب على حين مطرب</w:t>
            </w:r>
            <w:r w:rsidRPr="00725071">
              <w:rPr>
                <w:rStyle w:val="libPoemTiniChar0"/>
                <w:rtl/>
              </w:rPr>
              <w:br/>
              <w:t> </w:t>
            </w:r>
          </w:p>
        </w:tc>
        <w:tc>
          <w:tcPr>
            <w:tcW w:w="272" w:type="dxa"/>
          </w:tcPr>
          <w:p w:rsidR="009B5840" w:rsidRDefault="009B5840" w:rsidP="009B5840">
            <w:pPr>
              <w:pStyle w:val="libPoem"/>
              <w:rPr>
                <w:rtl/>
              </w:rPr>
            </w:pPr>
          </w:p>
        </w:tc>
        <w:tc>
          <w:tcPr>
            <w:tcW w:w="3502" w:type="dxa"/>
          </w:tcPr>
          <w:p w:rsidR="009B5840" w:rsidRDefault="009B5840" w:rsidP="009B5840">
            <w:pPr>
              <w:pStyle w:val="libPoem"/>
            </w:pPr>
            <w:r>
              <w:rPr>
                <w:rFonts w:hint="cs"/>
                <w:rtl/>
              </w:rPr>
              <w:t>وكيف التصابي بابن ستّين أشيب؟</w:t>
            </w:r>
            <w:r w:rsidRPr="008A1E9B">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فبملاحظة تاريخ ولادته المتسالم عليه بين أرباب المعاجم يوافق ست</w:t>
      </w:r>
      <w:r w:rsidR="009B5840">
        <w:rPr>
          <w:rFonts w:hint="cs"/>
          <w:rtl/>
        </w:rPr>
        <w:t>ّ</w:t>
      </w:r>
      <w:r w:rsidRPr="00117F72">
        <w:rPr>
          <w:rFonts w:hint="cs"/>
          <w:rtl/>
        </w:rPr>
        <w:t>ين مع سنة 281 فهو لم يمت في سنة 276 على التحقيق. ولا ي</w:t>
      </w:r>
      <w:r w:rsidR="009B5840">
        <w:rPr>
          <w:rFonts w:hint="cs"/>
          <w:rtl/>
        </w:rPr>
        <w:t>ُ</w:t>
      </w:r>
      <w:r w:rsidRPr="00117F72">
        <w:rPr>
          <w:rFonts w:hint="cs"/>
          <w:rtl/>
        </w:rPr>
        <w:t>ظن</w:t>
      </w:r>
      <w:r w:rsidR="009B5840">
        <w:rPr>
          <w:rFonts w:hint="cs"/>
          <w:rtl/>
        </w:rPr>
        <w:t>ّ</w:t>
      </w:r>
      <w:r w:rsidRPr="00117F72">
        <w:rPr>
          <w:rFonts w:hint="cs"/>
          <w:rtl/>
        </w:rPr>
        <w:t xml:space="preserve"> أن</w:t>
      </w:r>
      <w:r w:rsidR="009B5840">
        <w:rPr>
          <w:rFonts w:hint="cs"/>
          <w:rtl/>
        </w:rPr>
        <w:t>َّ</w:t>
      </w:r>
      <w:r w:rsidRPr="00117F72">
        <w:rPr>
          <w:rFonts w:hint="cs"/>
          <w:rtl/>
        </w:rPr>
        <w:t xml:space="preserve"> الست</w:t>
      </w:r>
      <w:r w:rsidR="009B5840">
        <w:rPr>
          <w:rFonts w:hint="cs"/>
          <w:rtl/>
        </w:rPr>
        <w:t>ّ</w:t>
      </w:r>
      <w:r w:rsidRPr="00117F72">
        <w:rPr>
          <w:rFonts w:hint="cs"/>
          <w:rtl/>
        </w:rPr>
        <w:t>ين هنا تقريبي</w:t>
      </w:r>
      <w:r w:rsidR="009B5840">
        <w:rPr>
          <w:rFonts w:hint="cs"/>
          <w:rtl/>
        </w:rPr>
        <w:t>َّ</w:t>
      </w:r>
      <w:r w:rsidRPr="00117F72">
        <w:rPr>
          <w:rFonts w:hint="cs"/>
          <w:rtl/>
        </w:rPr>
        <w:t>ة لضرورة الشعر فإن</w:t>
      </w:r>
      <w:r w:rsidR="009B5840">
        <w:rPr>
          <w:rFonts w:hint="cs"/>
          <w:rtl/>
        </w:rPr>
        <w:t>َّ</w:t>
      </w:r>
      <w:r w:rsidRPr="00117F72">
        <w:rPr>
          <w:rFonts w:hint="cs"/>
          <w:rtl/>
        </w:rPr>
        <w:t xml:space="preserve">ه ذكر الخمس والخمسين في موضع آخر حيث قال. </w:t>
      </w:r>
    </w:p>
    <w:tbl>
      <w:tblPr>
        <w:tblStyle w:val="TableGrid"/>
        <w:bidiVisual/>
        <w:tblW w:w="4562" w:type="pct"/>
        <w:tblInd w:w="384" w:type="dxa"/>
        <w:tblLook w:val="04A0" w:firstRow="1" w:lastRow="0" w:firstColumn="1" w:lastColumn="0" w:noHBand="0" w:noVBand="1"/>
      </w:tblPr>
      <w:tblGrid>
        <w:gridCol w:w="3439"/>
        <w:gridCol w:w="270"/>
        <w:gridCol w:w="3404"/>
      </w:tblGrid>
      <w:tr w:rsidR="009B5840" w:rsidTr="009B5840">
        <w:trPr>
          <w:trHeight w:val="350"/>
        </w:trPr>
        <w:tc>
          <w:tcPr>
            <w:tcW w:w="3536" w:type="dxa"/>
          </w:tcPr>
          <w:p w:rsidR="009B5840" w:rsidRDefault="009B5840" w:rsidP="009B5840">
            <w:pPr>
              <w:pStyle w:val="libPoem"/>
            </w:pPr>
            <w:r>
              <w:rPr>
                <w:rFonts w:hint="cs"/>
                <w:rtl/>
              </w:rPr>
              <w:t>كبرت وفي خمس وخمسين مكبر</w:t>
            </w:r>
            <w:r w:rsidRPr="00725071">
              <w:rPr>
                <w:rStyle w:val="libPoemTiniChar0"/>
                <w:rtl/>
              </w:rPr>
              <w:br/>
              <w:t> </w:t>
            </w:r>
          </w:p>
        </w:tc>
        <w:tc>
          <w:tcPr>
            <w:tcW w:w="272" w:type="dxa"/>
          </w:tcPr>
          <w:p w:rsidR="009B5840" w:rsidRDefault="009B5840" w:rsidP="009B5840">
            <w:pPr>
              <w:pStyle w:val="libPoem"/>
              <w:rPr>
                <w:rtl/>
              </w:rPr>
            </w:pPr>
          </w:p>
        </w:tc>
        <w:tc>
          <w:tcPr>
            <w:tcW w:w="3502" w:type="dxa"/>
          </w:tcPr>
          <w:p w:rsidR="009B5840" w:rsidRDefault="009B5840" w:rsidP="009B5840">
            <w:pPr>
              <w:pStyle w:val="libPoem"/>
            </w:pPr>
            <w:r>
              <w:rPr>
                <w:rFonts w:hint="cs"/>
                <w:rtl/>
              </w:rPr>
              <w:t>وشبت فألحاظ المها عنك نُفَّر</w:t>
            </w:r>
            <w:r w:rsidRPr="008A1E9B">
              <w:rPr>
                <w:rFonts w:hint="cs"/>
                <w:rtl/>
              </w:rPr>
              <w:t xml:space="preserve"> </w:t>
            </w:r>
            <w:r w:rsidRPr="00D7286F">
              <w:rPr>
                <w:rStyle w:val="libFootnotenumChar"/>
                <w:rFonts w:hint="cs"/>
                <w:rtl/>
              </w:rPr>
              <w:t>(2)</w:t>
            </w:r>
            <w:r w:rsidRPr="00725071">
              <w:rPr>
                <w:rStyle w:val="libPoemTiniChar0"/>
                <w:rtl/>
              </w:rPr>
              <w:br/>
              <w:t> </w:t>
            </w:r>
          </w:p>
        </w:tc>
      </w:tr>
    </w:tbl>
    <w:p w:rsidR="008A1E9B" w:rsidRDefault="008A1E9B" w:rsidP="009B5840">
      <w:pPr>
        <w:pStyle w:val="libNormal"/>
        <w:rPr>
          <w:rtl/>
        </w:rPr>
      </w:pPr>
      <w:r w:rsidRPr="00117F72">
        <w:rPr>
          <w:rFonts w:hint="cs"/>
          <w:rtl/>
        </w:rPr>
        <w:t>الثاني</w:t>
      </w:r>
      <w:r w:rsidR="00F84C8E" w:rsidRPr="00117F72">
        <w:rPr>
          <w:rFonts w:hint="cs"/>
          <w:rtl/>
        </w:rPr>
        <w:t>:</w:t>
      </w:r>
      <w:r w:rsidRPr="00117F72">
        <w:rPr>
          <w:rFonts w:hint="cs"/>
          <w:rtl/>
        </w:rPr>
        <w:t xml:space="preserve"> ما في مروج الذهب (ج 2 ص 488) للمسعودي من أن</w:t>
      </w:r>
      <w:r w:rsidR="009B5840">
        <w:rPr>
          <w:rFonts w:hint="cs"/>
          <w:rtl/>
        </w:rPr>
        <w:t>َّ</w:t>
      </w:r>
      <w:r w:rsidRPr="00117F72">
        <w:rPr>
          <w:rFonts w:hint="cs"/>
          <w:rtl/>
        </w:rPr>
        <w:t xml:space="preserve"> قطر الندى بنت خمارويه وصلت إلى مدينة الس</w:t>
      </w:r>
      <w:r w:rsidR="009B5840">
        <w:rPr>
          <w:rFonts w:hint="cs"/>
          <w:rtl/>
        </w:rPr>
        <w:t>َّ</w:t>
      </w:r>
      <w:r w:rsidRPr="00117F72">
        <w:rPr>
          <w:rFonts w:hint="cs"/>
          <w:rtl/>
        </w:rPr>
        <w:t xml:space="preserve">لام </w:t>
      </w:r>
      <w:r w:rsidR="009B5840">
        <w:rPr>
          <w:rFonts w:hint="cs"/>
          <w:rtl/>
        </w:rPr>
        <w:t>إ</w:t>
      </w:r>
      <w:r w:rsidRPr="00117F72">
        <w:rPr>
          <w:rFonts w:hint="cs"/>
          <w:rtl/>
        </w:rPr>
        <w:t>بن الجص</w:t>
      </w:r>
      <w:r w:rsidR="009B5840">
        <w:rPr>
          <w:rFonts w:hint="cs"/>
          <w:rtl/>
        </w:rPr>
        <w:t>ّ</w:t>
      </w:r>
      <w:r w:rsidRPr="00117F72">
        <w:rPr>
          <w:rFonts w:hint="cs"/>
          <w:rtl/>
        </w:rPr>
        <w:t>اص في ذي الحج</w:t>
      </w:r>
      <w:r w:rsidR="009B5840">
        <w:rPr>
          <w:rFonts w:hint="cs"/>
          <w:rtl/>
        </w:rPr>
        <w:t>َّ</w:t>
      </w:r>
      <w:r w:rsidRPr="00117F72">
        <w:rPr>
          <w:rFonts w:hint="cs"/>
          <w:rtl/>
        </w:rPr>
        <w:t xml:space="preserve">ة سنة إحدى وثمانين ففي ذلك يقول </w:t>
      </w:r>
      <w:r w:rsidR="009B5840">
        <w:rPr>
          <w:rFonts w:hint="cs"/>
          <w:rtl/>
        </w:rPr>
        <w:t>إ</w:t>
      </w:r>
      <w:r w:rsidRPr="00117F72">
        <w:rPr>
          <w:rFonts w:hint="cs"/>
          <w:rtl/>
        </w:rPr>
        <w:t>بن الرومي.</w:t>
      </w:r>
      <w:r>
        <w:rPr>
          <w:rFonts w:hint="cs"/>
          <w:rtl/>
        </w:rPr>
        <w:t xml:space="preserve"> </w:t>
      </w:r>
    </w:p>
    <w:tbl>
      <w:tblPr>
        <w:tblStyle w:val="TableGrid"/>
        <w:bidiVisual/>
        <w:tblW w:w="4562" w:type="pct"/>
        <w:tblInd w:w="384" w:type="dxa"/>
        <w:tblLook w:val="04A0" w:firstRow="1" w:lastRow="0" w:firstColumn="1" w:lastColumn="0" w:noHBand="0" w:noVBand="1"/>
      </w:tblPr>
      <w:tblGrid>
        <w:gridCol w:w="3434"/>
        <w:gridCol w:w="270"/>
        <w:gridCol w:w="3409"/>
      </w:tblGrid>
      <w:tr w:rsidR="009B5840" w:rsidTr="009B5840">
        <w:trPr>
          <w:trHeight w:val="350"/>
        </w:trPr>
        <w:tc>
          <w:tcPr>
            <w:tcW w:w="3536" w:type="dxa"/>
          </w:tcPr>
          <w:p w:rsidR="009B5840" w:rsidRDefault="009B5840" w:rsidP="009B5840">
            <w:pPr>
              <w:pStyle w:val="libPoem"/>
            </w:pPr>
            <w:r>
              <w:rPr>
                <w:rFonts w:hint="cs"/>
                <w:rtl/>
              </w:rPr>
              <w:t>يا سيِّد العرب الذي زُفَّت له</w:t>
            </w:r>
            <w:r w:rsidRPr="00725071">
              <w:rPr>
                <w:rStyle w:val="libPoemTiniChar0"/>
                <w:rtl/>
              </w:rPr>
              <w:br/>
              <w:t> </w:t>
            </w:r>
          </w:p>
        </w:tc>
        <w:tc>
          <w:tcPr>
            <w:tcW w:w="272" w:type="dxa"/>
          </w:tcPr>
          <w:p w:rsidR="009B5840" w:rsidRDefault="009B5840" w:rsidP="009B5840">
            <w:pPr>
              <w:pStyle w:val="libPoem"/>
              <w:rPr>
                <w:rtl/>
              </w:rPr>
            </w:pPr>
          </w:p>
        </w:tc>
        <w:tc>
          <w:tcPr>
            <w:tcW w:w="3502" w:type="dxa"/>
          </w:tcPr>
          <w:p w:rsidR="009B5840" w:rsidRDefault="009B5840" w:rsidP="009B5840">
            <w:pPr>
              <w:pStyle w:val="libPoem"/>
            </w:pPr>
            <w:r>
              <w:rPr>
                <w:rFonts w:hint="cs"/>
                <w:rtl/>
              </w:rPr>
              <w:t>باليمن والبركات سيِّدة العجم</w:t>
            </w:r>
            <w:r w:rsidRPr="00725071">
              <w:rPr>
                <w:rStyle w:val="libPoemTiniChar0"/>
                <w:rtl/>
              </w:rPr>
              <w:br/>
              <w:t> </w:t>
            </w:r>
          </w:p>
        </w:tc>
      </w:tr>
    </w:tbl>
    <w:p w:rsidR="008A1E9B" w:rsidRPr="00117F72" w:rsidRDefault="009B5840" w:rsidP="009B5840">
      <w:pPr>
        <w:pStyle w:val="libNormal"/>
        <w:rPr>
          <w:rtl/>
        </w:rPr>
      </w:pPr>
      <w:r>
        <w:rPr>
          <w:rStyle w:val="libBold2Char"/>
          <w:rFonts w:hint="cs"/>
          <w:rtl/>
        </w:rPr>
        <w:t>*</w:t>
      </w:r>
      <w:r w:rsidR="008A1E9B" w:rsidRPr="001142CC">
        <w:rPr>
          <w:rStyle w:val="libBold2Char"/>
          <w:rFonts w:hint="cs"/>
          <w:rtl/>
        </w:rPr>
        <w:t>(قال الأميني)</w:t>
      </w:r>
      <w:r>
        <w:rPr>
          <w:rStyle w:val="libBold2Char"/>
          <w:rFonts w:hint="cs"/>
          <w:rtl/>
        </w:rPr>
        <w:t>*</w:t>
      </w:r>
      <w:r w:rsidR="008A1E9B" w:rsidRPr="00117F72">
        <w:rPr>
          <w:rFonts w:hint="cs"/>
          <w:rtl/>
        </w:rPr>
        <w:t xml:space="preserve"> قال الطبري في تاريخه 11 ص 345</w:t>
      </w:r>
      <w:r w:rsidR="00F84C8E" w:rsidRPr="00117F72">
        <w:rPr>
          <w:rFonts w:hint="cs"/>
          <w:rtl/>
        </w:rPr>
        <w:t>:</w:t>
      </w:r>
      <w:r w:rsidR="008A1E9B" w:rsidRPr="00117F72">
        <w:rPr>
          <w:rFonts w:hint="cs"/>
          <w:rtl/>
        </w:rPr>
        <w:t xml:space="preserve"> كان دخولهم بغداد يوم الأحد لليلتين خلتا من المحر</w:t>
      </w:r>
      <w:r>
        <w:rPr>
          <w:rFonts w:hint="cs"/>
          <w:rtl/>
        </w:rPr>
        <w:t>َّ</w:t>
      </w:r>
      <w:r w:rsidR="008A1E9B" w:rsidRPr="00117F72">
        <w:rPr>
          <w:rFonts w:hint="cs"/>
          <w:rtl/>
        </w:rPr>
        <w:t xml:space="preserve">م سنة 282. </w:t>
      </w:r>
    </w:p>
    <w:p w:rsidR="008A1E9B" w:rsidRPr="00117F72" w:rsidRDefault="008A1E9B" w:rsidP="009B5840">
      <w:pPr>
        <w:pStyle w:val="libNormal"/>
        <w:rPr>
          <w:rtl/>
        </w:rPr>
      </w:pPr>
      <w:r w:rsidRPr="00117F72">
        <w:rPr>
          <w:rFonts w:hint="cs"/>
          <w:rtl/>
        </w:rPr>
        <w:t>الثالث</w:t>
      </w:r>
      <w:r w:rsidR="00F84C8E" w:rsidRPr="00117F72">
        <w:rPr>
          <w:rFonts w:hint="cs"/>
          <w:rtl/>
        </w:rPr>
        <w:t>:</w:t>
      </w:r>
      <w:r w:rsidRPr="00117F72">
        <w:rPr>
          <w:rFonts w:hint="cs"/>
          <w:rtl/>
        </w:rPr>
        <w:t xml:space="preserve"> مقطوعاته التي نظمها الشاعر في العرس الذي احتفل به الخليفة سنة </w:t>
      </w:r>
      <w:r w:rsidR="009B5840">
        <w:rPr>
          <w:rFonts w:hint="cs"/>
          <w:rtl/>
        </w:rPr>
        <w:t>إ</w:t>
      </w:r>
      <w:r w:rsidRPr="00117F72">
        <w:rPr>
          <w:rFonts w:hint="cs"/>
          <w:rtl/>
        </w:rPr>
        <w:t xml:space="preserve">ثنتين وثمانين. </w:t>
      </w:r>
    </w:p>
    <w:p w:rsidR="008A1E9B" w:rsidRDefault="009B5840" w:rsidP="009B5840">
      <w:pPr>
        <w:pStyle w:val="libNormal"/>
        <w:rPr>
          <w:rtl/>
        </w:rPr>
      </w:pPr>
      <w:r>
        <w:rPr>
          <w:rStyle w:val="libBold2Char"/>
          <w:rFonts w:hint="cs"/>
          <w:rtl/>
        </w:rPr>
        <w:t>*</w:t>
      </w:r>
      <w:r w:rsidR="008A1E9B" w:rsidRPr="001142CC">
        <w:rPr>
          <w:rStyle w:val="libBold2Char"/>
          <w:rFonts w:hint="cs"/>
          <w:rtl/>
        </w:rPr>
        <w:t>(قال الأميني)</w:t>
      </w:r>
      <w:r>
        <w:rPr>
          <w:rStyle w:val="libBold2Char"/>
          <w:rFonts w:hint="cs"/>
          <w:rtl/>
        </w:rPr>
        <w:t>*</w:t>
      </w:r>
      <w:r w:rsidR="008A1E9B" w:rsidRPr="00117F72">
        <w:rPr>
          <w:rFonts w:hint="cs"/>
          <w:rtl/>
        </w:rPr>
        <w:t xml:space="preserve"> ومم</w:t>
      </w:r>
      <w:r>
        <w:rPr>
          <w:rFonts w:hint="cs"/>
          <w:rtl/>
        </w:rPr>
        <w:t>ّ</w:t>
      </w:r>
      <w:r w:rsidR="008A1E9B" w:rsidRPr="00117F72">
        <w:rPr>
          <w:rFonts w:hint="cs"/>
          <w:rtl/>
        </w:rPr>
        <w:t>ا ينفي الشك</w:t>
      </w:r>
      <w:r>
        <w:rPr>
          <w:rFonts w:hint="cs"/>
          <w:rtl/>
        </w:rPr>
        <w:t>َّ</w:t>
      </w:r>
      <w:r w:rsidR="008A1E9B" w:rsidRPr="00117F72">
        <w:rPr>
          <w:rFonts w:hint="cs"/>
          <w:rtl/>
        </w:rPr>
        <w:t xml:space="preserve"> عن عدم وقوع وفاة المترجم سنة 270 قصيدته التي يمدح بها المعتضد بالله أبا العباس أحمد في أي</w:t>
      </w:r>
      <w:r>
        <w:rPr>
          <w:rFonts w:hint="cs"/>
          <w:rtl/>
        </w:rPr>
        <w:t>ّ</w:t>
      </w:r>
      <w:r w:rsidR="008A1E9B" w:rsidRPr="00117F72">
        <w:rPr>
          <w:rFonts w:hint="cs"/>
          <w:rtl/>
        </w:rPr>
        <w:t>ام خلافته وقد بويع له في شهر رجب بعد عم</w:t>
      </w:r>
      <w:r>
        <w:rPr>
          <w:rFonts w:hint="cs"/>
          <w:rtl/>
        </w:rPr>
        <w:t>ِّ</w:t>
      </w:r>
      <w:r w:rsidR="008A1E9B" w:rsidRPr="00117F72">
        <w:rPr>
          <w:rFonts w:hint="cs"/>
          <w:rtl/>
        </w:rPr>
        <w:t>ه المعتمد سنة 279 قال فيها</w:t>
      </w:r>
      <w:r w:rsidR="00F84C8E" w:rsidRPr="00117F72">
        <w:rPr>
          <w:rFonts w:hint="cs"/>
          <w:rtl/>
        </w:rPr>
        <w:t>:</w:t>
      </w:r>
      <w:r w:rsidR="008A1E9B"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9B5840" w:rsidTr="009B5840">
        <w:trPr>
          <w:trHeight w:val="350"/>
        </w:trPr>
        <w:tc>
          <w:tcPr>
            <w:tcW w:w="3536" w:type="dxa"/>
          </w:tcPr>
          <w:p w:rsidR="009B5840" w:rsidRDefault="009B5840" w:rsidP="009B5840">
            <w:pPr>
              <w:pStyle w:val="libPoem"/>
            </w:pPr>
            <w:r>
              <w:rPr>
                <w:rFonts w:hint="cs"/>
                <w:rtl/>
              </w:rPr>
              <w:t>هنيئاً بني العبّاس إنَّ إمامكم</w:t>
            </w:r>
            <w:r w:rsidRPr="00725071">
              <w:rPr>
                <w:rStyle w:val="libPoemTiniChar0"/>
                <w:rtl/>
              </w:rPr>
              <w:br/>
              <w:t> </w:t>
            </w:r>
          </w:p>
        </w:tc>
        <w:tc>
          <w:tcPr>
            <w:tcW w:w="272" w:type="dxa"/>
          </w:tcPr>
          <w:p w:rsidR="009B5840" w:rsidRDefault="009B5840" w:rsidP="009B5840">
            <w:pPr>
              <w:pStyle w:val="libPoem"/>
              <w:rPr>
                <w:rtl/>
              </w:rPr>
            </w:pPr>
          </w:p>
        </w:tc>
        <w:tc>
          <w:tcPr>
            <w:tcW w:w="3502" w:type="dxa"/>
          </w:tcPr>
          <w:p w:rsidR="009B5840" w:rsidRDefault="009B5840" w:rsidP="009B5840">
            <w:pPr>
              <w:pStyle w:val="libPoem"/>
            </w:pPr>
            <w:r>
              <w:rPr>
                <w:rFonts w:hint="cs"/>
                <w:rtl/>
              </w:rPr>
              <w:t>إمام الهدى والبأس والجود أحمدُ</w:t>
            </w:r>
            <w:r w:rsidRPr="00725071">
              <w:rPr>
                <w:rStyle w:val="libPoemTiniChar0"/>
                <w:rtl/>
              </w:rPr>
              <w:br/>
              <w:t> </w:t>
            </w:r>
          </w:p>
        </w:tc>
      </w:tr>
      <w:tr w:rsidR="009B5840" w:rsidTr="009B5840">
        <w:trPr>
          <w:trHeight w:val="350"/>
        </w:trPr>
        <w:tc>
          <w:tcPr>
            <w:tcW w:w="3536" w:type="dxa"/>
          </w:tcPr>
          <w:p w:rsidR="009B5840" w:rsidRDefault="009B5840" w:rsidP="009B5840">
            <w:pPr>
              <w:pStyle w:val="libPoem"/>
            </w:pPr>
            <w:r>
              <w:rPr>
                <w:rFonts w:hint="cs"/>
                <w:rtl/>
              </w:rPr>
              <w:t>كما بأبي العبّاس أُنشيء ملككم</w:t>
            </w:r>
            <w:r w:rsidRPr="00725071">
              <w:rPr>
                <w:rStyle w:val="libPoemTiniChar0"/>
                <w:rtl/>
              </w:rPr>
              <w:br/>
              <w:t> </w:t>
            </w:r>
          </w:p>
        </w:tc>
        <w:tc>
          <w:tcPr>
            <w:tcW w:w="272" w:type="dxa"/>
          </w:tcPr>
          <w:p w:rsidR="009B5840" w:rsidRDefault="009B5840" w:rsidP="009B5840">
            <w:pPr>
              <w:pStyle w:val="libPoem"/>
              <w:rPr>
                <w:rtl/>
              </w:rPr>
            </w:pPr>
          </w:p>
        </w:tc>
        <w:tc>
          <w:tcPr>
            <w:tcW w:w="3502" w:type="dxa"/>
          </w:tcPr>
          <w:p w:rsidR="009B5840" w:rsidRDefault="009B5840" w:rsidP="009B5840">
            <w:pPr>
              <w:pStyle w:val="libPoem"/>
            </w:pPr>
            <w:r>
              <w:rPr>
                <w:rFonts w:hint="cs"/>
                <w:rtl/>
              </w:rPr>
              <w:t>كذا بأبي العبّاس أيضاً يُجدّدُ</w:t>
            </w:r>
            <w:r w:rsidRPr="00725071">
              <w:rPr>
                <w:rStyle w:val="libPoemTiniChar0"/>
                <w:rtl/>
              </w:rPr>
              <w:br/>
              <w:t> </w:t>
            </w:r>
          </w:p>
        </w:tc>
      </w:tr>
    </w:tbl>
    <w:p w:rsidR="008A1E9B" w:rsidRDefault="008A1E9B" w:rsidP="00117F72">
      <w:pPr>
        <w:pStyle w:val="libNormal"/>
        <w:rPr>
          <w:rtl/>
        </w:rPr>
      </w:pPr>
      <w:r w:rsidRPr="00117F72">
        <w:rPr>
          <w:rFonts w:hint="cs"/>
          <w:rtl/>
        </w:rPr>
        <w:t>قال العق</w:t>
      </w:r>
      <w:r w:rsidR="009B5840">
        <w:rPr>
          <w:rFonts w:hint="cs"/>
          <w:rtl/>
        </w:rPr>
        <w:t>ّ</w:t>
      </w:r>
      <w:r w:rsidRPr="00117F72">
        <w:rPr>
          <w:rFonts w:hint="cs"/>
          <w:rtl/>
        </w:rPr>
        <w:t>اد</w:t>
      </w:r>
      <w:r w:rsidR="00F84C8E" w:rsidRPr="00117F72">
        <w:rPr>
          <w:rFonts w:hint="cs"/>
          <w:rtl/>
        </w:rPr>
        <w:t>:</w:t>
      </w:r>
      <w:r w:rsidRPr="00117F72">
        <w:rPr>
          <w:rFonts w:hint="cs"/>
          <w:rtl/>
        </w:rPr>
        <w:t xml:space="preserve"> وأم</w:t>
      </w:r>
      <w:r w:rsidR="009B5840">
        <w:rPr>
          <w:rFonts w:hint="cs"/>
          <w:rtl/>
        </w:rPr>
        <w:t>ّ</w:t>
      </w:r>
      <w:r w:rsidRPr="00117F72">
        <w:rPr>
          <w:rFonts w:hint="cs"/>
          <w:rtl/>
        </w:rPr>
        <w:t>ا التاريخين الآخرين</w:t>
      </w:r>
      <w:r w:rsidR="00F84C8E" w:rsidRPr="00117F72">
        <w:rPr>
          <w:rFonts w:hint="cs"/>
          <w:rtl/>
        </w:rPr>
        <w:t>:</w:t>
      </w:r>
      <w:r w:rsidRPr="00117F72">
        <w:rPr>
          <w:rFonts w:hint="cs"/>
          <w:rtl/>
        </w:rPr>
        <w:t xml:space="preserve"> أي سنة ثلاث وأربع وثمانين فعندنا تاريخ اليوم والشهر من أولاهما وليس عندنا مثل ذلك من الثانية وهذا</w:t>
      </w:r>
      <w:r w:rsidR="00F60DE0">
        <w:rPr>
          <w:rFonts w:hint="cs"/>
          <w:rtl/>
        </w:rPr>
        <w:t xml:space="preserve"> ممّا </w:t>
      </w:r>
      <w:r w:rsidRPr="00117F72">
        <w:rPr>
          <w:rFonts w:hint="cs"/>
          <w:rtl/>
        </w:rPr>
        <w:t>يرج</w:t>
      </w:r>
      <w:r w:rsidR="009B5840">
        <w:rPr>
          <w:rFonts w:hint="cs"/>
          <w:rtl/>
        </w:rPr>
        <w:t>ِّ</w:t>
      </w:r>
      <w:r w:rsidRPr="00117F72">
        <w:rPr>
          <w:rFonts w:hint="cs"/>
          <w:rtl/>
        </w:rPr>
        <w:t xml:space="preserve">ح وفاته في سنة ثلاث وثمانين دون أربع وثمانين.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نحن نذكر ملخصها. </w:t>
      </w:r>
    </w:p>
    <w:p w:rsidR="008A1E9B" w:rsidRDefault="008A1E9B" w:rsidP="008A1E9B">
      <w:pPr>
        <w:pStyle w:val="libFootnote0"/>
        <w:rPr>
          <w:rtl/>
        </w:rPr>
      </w:pPr>
      <w:r>
        <w:rPr>
          <w:rFonts w:hint="cs"/>
          <w:rtl/>
        </w:rPr>
        <w:t>2</w:t>
      </w:r>
      <w:r w:rsidR="00F84C8E">
        <w:rPr>
          <w:rFonts w:hint="cs"/>
          <w:rtl/>
        </w:rPr>
        <w:t xml:space="preserve"> - </w:t>
      </w:r>
      <w:r>
        <w:rPr>
          <w:rFonts w:hint="cs"/>
          <w:rtl/>
        </w:rPr>
        <w:t>ذكر الخمس والخمسين في هذا البيت لا ينافي تقريبية الستين في سابقه.</w:t>
      </w:r>
      <w:r w:rsidRPr="008A1E9B">
        <w:rPr>
          <w:rFonts w:hint="cs"/>
          <w:rtl/>
        </w:rPr>
        <w:t xml:space="preserve"> </w:t>
      </w:r>
    </w:p>
    <w:p w:rsidR="008A1E9B" w:rsidRDefault="008A1E9B" w:rsidP="00854A34">
      <w:pPr>
        <w:pStyle w:val="libNormal"/>
        <w:rPr>
          <w:rtl/>
        </w:rPr>
      </w:pPr>
      <w:r>
        <w:rPr>
          <w:rFonts w:hint="cs"/>
          <w:rtl/>
        </w:rPr>
        <w:br w:type="page"/>
      </w:r>
    </w:p>
    <w:p w:rsidR="008A1E9B" w:rsidRDefault="009B5840" w:rsidP="009B5840">
      <w:pPr>
        <w:pStyle w:val="libNormal"/>
        <w:rPr>
          <w:rtl/>
        </w:rPr>
      </w:pPr>
      <w:r>
        <w:rPr>
          <w:rFonts w:hint="cs"/>
          <w:rtl/>
        </w:rPr>
        <w:lastRenderedPageBreak/>
        <w:t>*</w:t>
      </w:r>
      <w:r w:rsidR="008A1E9B" w:rsidRPr="00117F72">
        <w:rPr>
          <w:rFonts w:hint="cs"/>
          <w:rtl/>
        </w:rPr>
        <w:t>(</w:t>
      </w:r>
      <w:r w:rsidR="008A1E9B" w:rsidRPr="001142CC">
        <w:rPr>
          <w:rStyle w:val="libBold2Char"/>
          <w:rFonts w:hint="cs"/>
          <w:rtl/>
        </w:rPr>
        <w:t>قال الأميني)</w:t>
      </w:r>
      <w:r>
        <w:rPr>
          <w:rStyle w:val="libBold2Char"/>
          <w:rFonts w:hint="cs"/>
          <w:rtl/>
        </w:rPr>
        <w:t>*</w:t>
      </w:r>
      <w:r w:rsidR="008A1E9B" w:rsidRPr="00117F72">
        <w:rPr>
          <w:rFonts w:hint="cs"/>
          <w:rtl/>
        </w:rPr>
        <w:t xml:space="preserve"> لم نعرف وجه الترجيح يذكر تاريخ اليوم والشهر لمجر</w:t>
      </w:r>
      <w:r>
        <w:rPr>
          <w:rFonts w:hint="cs"/>
          <w:rtl/>
        </w:rPr>
        <w:t>َّ</w:t>
      </w:r>
      <w:r w:rsidR="008A1E9B" w:rsidRPr="00117F72">
        <w:rPr>
          <w:rFonts w:hint="cs"/>
          <w:rtl/>
        </w:rPr>
        <w:t>ده مع قطع النظر عم</w:t>
      </w:r>
      <w:r>
        <w:rPr>
          <w:rFonts w:hint="cs"/>
          <w:rtl/>
        </w:rPr>
        <w:t>ّ</w:t>
      </w:r>
      <w:r w:rsidR="008A1E9B" w:rsidRPr="00117F72">
        <w:rPr>
          <w:rFonts w:hint="cs"/>
          <w:rtl/>
        </w:rPr>
        <w:t>ا ذكره بعد</w:t>
      </w:r>
      <w:r>
        <w:rPr>
          <w:rFonts w:hint="cs"/>
          <w:rtl/>
        </w:rPr>
        <w:t>ُ</w:t>
      </w:r>
      <w:r w:rsidR="008A1E9B" w:rsidRPr="00117F72">
        <w:rPr>
          <w:rFonts w:hint="cs"/>
          <w:rtl/>
        </w:rPr>
        <w:t xml:space="preserve"> من مضاهاة التاريخ بقوله</w:t>
      </w:r>
      <w:r w:rsidR="00F84C8E" w:rsidRPr="00117F72">
        <w:rPr>
          <w:rFonts w:hint="cs"/>
          <w:rtl/>
        </w:rPr>
        <w:t>:</w:t>
      </w:r>
      <w:r w:rsidR="008A1E9B" w:rsidRPr="00117F72">
        <w:rPr>
          <w:rFonts w:hint="cs"/>
          <w:rtl/>
        </w:rPr>
        <w:t xml:space="preserve"> </w:t>
      </w:r>
    </w:p>
    <w:p w:rsidR="00117F72" w:rsidRPr="00117F72" w:rsidRDefault="008A1E9B" w:rsidP="009B5840">
      <w:pPr>
        <w:pStyle w:val="libNormal"/>
        <w:rPr>
          <w:rtl/>
        </w:rPr>
      </w:pPr>
      <w:r w:rsidRPr="00117F72">
        <w:rPr>
          <w:rFonts w:hint="cs"/>
          <w:rtl/>
        </w:rPr>
        <w:t>ويقوي هذا الترجيح أن</w:t>
      </w:r>
      <w:r w:rsidR="009B5840">
        <w:rPr>
          <w:rFonts w:hint="cs"/>
          <w:rtl/>
        </w:rPr>
        <w:t>َّ</w:t>
      </w:r>
      <w:r w:rsidRPr="00117F72">
        <w:rPr>
          <w:rFonts w:hint="cs"/>
          <w:rtl/>
        </w:rPr>
        <w:t xml:space="preserve"> مضاهاة التواريخ ت</w:t>
      </w:r>
      <w:r w:rsidR="009B5840">
        <w:rPr>
          <w:rFonts w:hint="cs"/>
          <w:rtl/>
        </w:rPr>
        <w:t>ُ</w:t>
      </w:r>
      <w:r w:rsidRPr="00117F72">
        <w:rPr>
          <w:rFonts w:hint="cs"/>
          <w:rtl/>
        </w:rPr>
        <w:t>ثبت لنا أن</w:t>
      </w:r>
      <w:r w:rsidR="009B5840">
        <w:rPr>
          <w:rFonts w:hint="cs"/>
          <w:rtl/>
        </w:rPr>
        <w:t>َّ</w:t>
      </w:r>
      <w:r w:rsidRPr="00117F72">
        <w:rPr>
          <w:rFonts w:hint="cs"/>
          <w:rtl/>
        </w:rPr>
        <w:t xml:space="preserve"> جمادي الأخرى من سنة ثلاث وثمانين بدأت يوم جمعة فيكون يوم الأربعاء قد جاء لليلتين بقيتا من جمادي الأولى في تلك السنة كما جاء في تاريخ الوفاة</w:t>
      </w:r>
      <w:r w:rsidR="00F84C8E" w:rsidRPr="00117F72">
        <w:rPr>
          <w:rFonts w:hint="cs"/>
          <w:rtl/>
        </w:rPr>
        <w:t>،</w:t>
      </w:r>
      <w:r w:rsidRPr="00117F72">
        <w:rPr>
          <w:rFonts w:hint="cs"/>
          <w:rtl/>
        </w:rPr>
        <w:t xml:space="preserve"> وقد ضاهينا هذا اليوم على التاريخ ال</w:t>
      </w:r>
      <w:r w:rsidR="009B5840">
        <w:rPr>
          <w:rFonts w:hint="cs"/>
          <w:rtl/>
        </w:rPr>
        <w:t>إ</w:t>
      </w:r>
      <w:r w:rsidRPr="00117F72">
        <w:rPr>
          <w:rFonts w:hint="cs"/>
          <w:rtl/>
        </w:rPr>
        <w:t>فرنجي فوجدناه يوافق الرابع عشر من شهر يونيو</w:t>
      </w:r>
      <w:r w:rsidR="00F84C8E" w:rsidRPr="00117F72">
        <w:rPr>
          <w:rFonts w:hint="cs"/>
          <w:rtl/>
        </w:rPr>
        <w:t>،</w:t>
      </w:r>
      <w:r w:rsidRPr="00117F72">
        <w:rPr>
          <w:rFonts w:hint="cs"/>
          <w:rtl/>
        </w:rPr>
        <w:t xml:space="preserve"> أي يوافق أبان الصيف في العراق</w:t>
      </w:r>
      <w:r w:rsidR="00F84C8E" w:rsidRPr="00117F72">
        <w:rPr>
          <w:rFonts w:hint="cs"/>
          <w:rtl/>
        </w:rPr>
        <w:t>،</w:t>
      </w:r>
      <w:r w:rsidRPr="00117F72">
        <w:rPr>
          <w:rFonts w:hint="cs"/>
          <w:rtl/>
        </w:rPr>
        <w:t xml:space="preserve"> و</w:t>
      </w:r>
      <w:r w:rsidR="009B5840">
        <w:rPr>
          <w:rFonts w:hint="cs"/>
          <w:rtl/>
        </w:rPr>
        <w:t>إ</w:t>
      </w:r>
      <w:r w:rsidRPr="00117F72">
        <w:rPr>
          <w:rFonts w:hint="cs"/>
          <w:rtl/>
        </w:rPr>
        <w:t>بن الرومي مات في الصيف كما ي</w:t>
      </w:r>
      <w:r w:rsidR="009B5840">
        <w:rPr>
          <w:rFonts w:hint="cs"/>
          <w:rtl/>
        </w:rPr>
        <w:t>ُ</w:t>
      </w:r>
      <w:r w:rsidRPr="00117F72">
        <w:rPr>
          <w:rFonts w:hint="cs"/>
          <w:rtl/>
        </w:rPr>
        <w:t>ؤخذ من قول الناجم أن</w:t>
      </w:r>
      <w:r w:rsidR="009B5840">
        <w:rPr>
          <w:rFonts w:hint="cs"/>
          <w:rtl/>
        </w:rPr>
        <w:t>َّ</w:t>
      </w:r>
      <w:r w:rsidRPr="00117F72">
        <w:rPr>
          <w:rFonts w:hint="cs"/>
          <w:rtl/>
        </w:rPr>
        <w:t>ه دخل عليه في مرضه الذي مات فيه وبين يديه ماء</w:t>
      </w:r>
      <w:r w:rsidR="009B5840">
        <w:rPr>
          <w:rFonts w:hint="cs"/>
          <w:rtl/>
        </w:rPr>
        <w:t>ٌ</w:t>
      </w:r>
      <w:r w:rsidRPr="00117F72">
        <w:rPr>
          <w:rFonts w:hint="cs"/>
          <w:rtl/>
        </w:rPr>
        <w:t xml:space="preserve"> مثلوج</w:t>
      </w:r>
      <w:r w:rsidR="009B5840">
        <w:rPr>
          <w:rFonts w:hint="cs"/>
          <w:rtl/>
        </w:rPr>
        <w:t>ٌ</w:t>
      </w:r>
      <w:r w:rsidRPr="00117F72">
        <w:rPr>
          <w:rFonts w:hint="cs"/>
          <w:rtl/>
        </w:rPr>
        <w:t xml:space="preserve"> فيجوز لنا على هذا أن نجزم بأن</w:t>
      </w:r>
      <w:r w:rsidR="009B5840">
        <w:rPr>
          <w:rFonts w:hint="cs"/>
          <w:rtl/>
        </w:rPr>
        <w:t>َّ</w:t>
      </w:r>
      <w:r w:rsidRPr="00117F72">
        <w:rPr>
          <w:rFonts w:hint="cs"/>
          <w:rtl/>
        </w:rPr>
        <w:t xml:space="preserve"> أصح</w:t>
      </w:r>
      <w:r w:rsidR="009B5840">
        <w:rPr>
          <w:rFonts w:hint="cs"/>
          <w:rtl/>
        </w:rPr>
        <w:t>َّ</w:t>
      </w:r>
      <w:r w:rsidRPr="00117F72">
        <w:rPr>
          <w:rFonts w:hint="cs"/>
          <w:rtl/>
        </w:rPr>
        <w:t xml:space="preserve"> التواريخ الأو</w:t>
      </w:r>
      <w:r w:rsidR="009B5840">
        <w:rPr>
          <w:rFonts w:hint="cs"/>
          <w:rtl/>
        </w:rPr>
        <w:t>َّ</w:t>
      </w:r>
      <w:r w:rsidRPr="00117F72">
        <w:rPr>
          <w:rFonts w:hint="cs"/>
          <w:rtl/>
        </w:rPr>
        <w:t>ل و هو</w:t>
      </w:r>
      <w:r w:rsidR="00F84C8E" w:rsidRPr="00117F72">
        <w:rPr>
          <w:rFonts w:hint="cs"/>
          <w:rtl/>
        </w:rPr>
        <w:t>:</w:t>
      </w:r>
      <w:r w:rsidRPr="00117F72">
        <w:rPr>
          <w:rFonts w:hint="cs"/>
          <w:rtl/>
        </w:rPr>
        <w:t xml:space="preserve"> يوم الأربعاء لليلتين بقيتا من جمادي الأولى سنة ثلاث وثمانين. </w:t>
      </w:r>
    </w:p>
    <w:p w:rsidR="008A1E9B" w:rsidRPr="00F60DE0" w:rsidRDefault="008A1E9B" w:rsidP="009B5840">
      <w:pPr>
        <w:pStyle w:val="libBold1"/>
        <w:rPr>
          <w:rtl/>
        </w:rPr>
      </w:pPr>
      <w:bookmarkStart w:id="32" w:name="60"/>
      <w:r w:rsidRPr="00F60DE0">
        <w:rPr>
          <w:rFonts w:hint="cs"/>
          <w:rtl/>
        </w:rPr>
        <w:t>شهادته</w:t>
      </w:r>
      <w:bookmarkEnd w:id="32"/>
    </w:p>
    <w:p w:rsidR="008A1E9B" w:rsidRPr="00117F72" w:rsidRDefault="008A1E9B" w:rsidP="00956CC0">
      <w:pPr>
        <w:pStyle w:val="libNormal"/>
        <w:rPr>
          <w:rtl/>
        </w:rPr>
      </w:pPr>
      <w:r w:rsidRPr="00117F72">
        <w:rPr>
          <w:rFonts w:hint="cs"/>
          <w:rtl/>
        </w:rPr>
        <w:t>الأقوال بعد ذلك مجمعة</w:t>
      </w:r>
      <w:r w:rsidR="009B5840">
        <w:rPr>
          <w:rFonts w:hint="cs"/>
          <w:rtl/>
        </w:rPr>
        <w:t>ٌ</w:t>
      </w:r>
      <w:r w:rsidRPr="00117F72">
        <w:rPr>
          <w:rFonts w:hint="cs"/>
          <w:rtl/>
        </w:rPr>
        <w:t xml:space="preserve"> على موت </w:t>
      </w:r>
      <w:r w:rsidR="009B5840">
        <w:rPr>
          <w:rFonts w:hint="cs"/>
          <w:rtl/>
        </w:rPr>
        <w:t>إ</w:t>
      </w:r>
      <w:r w:rsidRPr="00117F72">
        <w:rPr>
          <w:rFonts w:hint="cs"/>
          <w:rtl/>
        </w:rPr>
        <w:t>بن الر</w:t>
      </w:r>
      <w:r w:rsidR="009B5840">
        <w:rPr>
          <w:rFonts w:hint="cs"/>
          <w:rtl/>
        </w:rPr>
        <w:t>ّ</w:t>
      </w:r>
      <w:r w:rsidRPr="00117F72">
        <w:rPr>
          <w:rFonts w:hint="cs"/>
          <w:rtl/>
        </w:rPr>
        <w:t>ومي بالسم</w:t>
      </w:r>
      <w:r w:rsidR="009B5840">
        <w:rPr>
          <w:rFonts w:hint="cs"/>
          <w:rtl/>
        </w:rPr>
        <w:t>ّ</w:t>
      </w:r>
      <w:r w:rsidRPr="00117F72">
        <w:rPr>
          <w:rFonts w:hint="cs"/>
          <w:rtl/>
        </w:rPr>
        <w:t xml:space="preserve"> وأن</w:t>
      </w:r>
      <w:r w:rsidR="009B5840">
        <w:rPr>
          <w:rFonts w:hint="cs"/>
          <w:rtl/>
        </w:rPr>
        <w:t>َّ</w:t>
      </w:r>
      <w:r w:rsidRPr="00117F72">
        <w:rPr>
          <w:rFonts w:hint="cs"/>
          <w:rtl/>
        </w:rPr>
        <w:t xml:space="preserve"> الذي سم</w:t>
      </w:r>
      <w:r w:rsidR="009B5840">
        <w:rPr>
          <w:rFonts w:hint="cs"/>
          <w:rtl/>
        </w:rPr>
        <w:t>َّ</w:t>
      </w:r>
      <w:r w:rsidRPr="00117F72">
        <w:rPr>
          <w:rFonts w:hint="cs"/>
          <w:rtl/>
        </w:rPr>
        <w:t>ه هو القاسم بن ع</w:t>
      </w:r>
      <w:r w:rsidR="009B5840">
        <w:rPr>
          <w:rFonts w:hint="cs"/>
          <w:rtl/>
        </w:rPr>
        <w:t>ُ</w:t>
      </w:r>
      <w:r w:rsidRPr="00117F72">
        <w:rPr>
          <w:rFonts w:hint="cs"/>
          <w:rtl/>
        </w:rPr>
        <w:t xml:space="preserve">بيد الله أو أبوه قال </w:t>
      </w:r>
      <w:r w:rsidR="009B5840">
        <w:rPr>
          <w:rFonts w:hint="cs"/>
          <w:rtl/>
        </w:rPr>
        <w:t>إ</w:t>
      </w:r>
      <w:r w:rsidRPr="00117F72">
        <w:rPr>
          <w:rFonts w:hint="cs"/>
          <w:rtl/>
        </w:rPr>
        <w:t>بن خلكان في وفيات الأعيان (</w:t>
      </w:r>
      <w:r w:rsidR="009B5840">
        <w:rPr>
          <w:rFonts w:hint="cs"/>
          <w:rtl/>
        </w:rPr>
        <w:t>ج 1 ص 386</w:t>
      </w:r>
      <w:r w:rsidRPr="00117F72">
        <w:rPr>
          <w:rFonts w:hint="cs"/>
          <w:rtl/>
        </w:rPr>
        <w:t>)</w:t>
      </w:r>
      <w:r w:rsidR="00F84C8E" w:rsidRPr="00117F72">
        <w:rPr>
          <w:rFonts w:hint="cs"/>
          <w:rtl/>
        </w:rPr>
        <w:t>:</w:t>
      </w:r>
      <w:r w:rsidRPr="00117F72">
        <w:rPr>
          <w:rFonts w:hint="cs"/>
          <w:rtl/>
        </w:rPr>
        <w:t xml:space="preserve"> إن</w:t>
      </w:r>
      <w:r w:rsidR="009B5840">
        <w:rPr>
          <w:rFonts w:hint="cs"/>
          <w:rtl/>
        </w:rPr>
        <w:t>َّ</w:t>
      </w:r>
      <w:r w:rsidRPr="00117F72">
        <w:rPr>
          <w:rFonts w:hint="cs"/>
          <w:rtl/>
        </w:rPr>
        <w:t xml:space="preserve"> الوزير أبا الحسين القاسم بن ع</w:t>
      </w:r>
      <w:r w:rsidR="009B5840">
        <w:rPr>
          <w:rFonts w:hint="cs"/>
          <w:rtl/>
        </w:rPr>
        <w:t>ُ</w:t>
      </w:r>
      <w:r w:rsidRPr="00117F72">
        <w:rPr>
          <w:rFonts w:hint="cs"/>
          <w:rtl/>
        </w:rPr>
        <w:t>بيد الله بن سليمان بن وهب وزير الإمام المعتضد كان يخاف من هجوه و فلتات لسانه بالفحش فدس</w:t>
      </w:r>
      <w:r w:rsidR="009B5840">
        <w:rPr>
          <w:rFonts w:hint="cs"/>
          <w:rtl/>
        </w:rPr>
        <w:t>َّ</w:t>
      </w:r>
      <w:r w:rsidRPr="00117F72">
        <w:rPr>
          <w:rFonts w:hint="cs"/>
          <w:rtl/>
        </w:rPr>
        <w:t xml:space="preserve"> عليه </w:t>
      </w:r>
      <w:r w:rsidR="00956CC0">
        <w:rPr>
          <w:rFonts w:hint="cs"/>
          <w:rtl/>
        </w:rPr>
        <w:t>إ</w:t>
      </w:r>
      <w:r w:rsidRPr="00117F72">
        <w:rPr>
          <w:rFonts w:hint="cs"/>
          <w:rtl/>
        </w:rPr>
        <w:t>بن فراش فأطعمه خشكنامجه مسمومة وهو في مجلسه</w:t>
      </w:r>
      <w:r w:rsidR="00896F7E">
        <w:rPr>
          <w:rFonts w:hint="cs"/>
          <w:rtl/>
        </w:rPr>
        <w:t xml:space="preserve"> فلمّا </w:t>
      </w:r>
      <w:r w:rsidRPr="00117F72">
        <w:rPr>
          <w:rFonts w:hint="cs"/>
          <w:rtl/>
        </w:rPr>
        <w:t>أكلها أحس</w:t>
      </w:r>
      <w:r w:rsidR="00956CC0">
        <w:rPr>
          <w:rFonts w:hint="cs"/>
          <w:rtl/>
        </w:rPr>
        <w:t>َّ</w:t>
      </w:r>
      <w:r w:rsidRPr="00117F72">
        <w:rPr>
          <w:rFonts w:hint="cs"/>
          <w:rtl/>
        </w:rPr>
        <w:t xml:space="preserve"> بالسم</w:t>
      </w:r>
      <w:r w:rsidR="00956CC0">
        <w:rPr>
          <w:rFonts w:hint="cs"/>
          <w:rtl/>
        </w:rPr>
        <w:t>ّ</w:t>
      </w:r>
      <w:r w:rsidRPr="00117F72">
        <w:rPr>
          <w:rFonts w:hint="cs"/>
          <w:rtl/>
        </w:rPr>
        <w:t xml:space="preserve"> فقام فقال له الوزير</w:t>
      </w:r>
      <w:r w:rsidR="00F84C8E" w:rsidRPr="00117F72">
        <w:rPr>
          <w:rFonts w:hint="cs"/>
          <w:rtl/>
        </w:rPr>
        <w:t>:</w:t>
      </w:r>
      <w:r w:rsidRPr="00117F72">
        <w:rPr>
          <w:rFonts w:hint="cs"/>
          <w:rtl/>
        </w:rPr>
        <w:t xml:space="preserve"> إلى أين تذهب</w:t>
      </w:r>
      <w:r w:rsidR="00F84C8E" w:rsidRPr="00117F72">
        <w:rPr>
          <w:rFonts w:hint="cs"/>
          <w:rtl/>
        </w:rPr>
        <w:t>؟</w:t>
      </w:r>
      <w:r w:rsidRPr="00117F72">
        <w:rPr>
          <w:rFonts w:hint="cs"/>
          <w:rtl/>
        </w:rPr>
        <w:t>! فقال</w:t>
      </w:r>
      <w:r w:rsidR="00F84C8E" w:rsidRPr="00117F72">
        <w:rPr>
          <w:rFonts w:hint="cs"/>
          <w:rtl/>
        </w:rPr>
        <w:t>:</w:t>
      </w:r>
      <w:r w:rsidRPr="00117F72">
        <w:rPr>
          <w:rFonts w:hint="cs"/>
          <w:rtl/>
        </w:rPr>
        <w:t xml:space="preserve"> إلى الموضع الذي بعثتني إليه. فقال له</w:t>
      </w:r>
      <w:r w:rsidR="00F84C8E" w:rsidRPr="00117F72">
        <w:rPr>
          <w:rFonts w:hint="cs"/>
          <w:rtl/>
        </w:rPr>
        <w:t>:</w:t>
      </w:r>
      <w:r w:rsidRPr="00117F72">
        <w:rPr>
          <w:rFonts w:hint="cs"/>
          <w:rtl/>
        </w:rPr>
        <w:t xml:space="preserve"> سل</w:t>
      </w:r>
      <w:r w:rsidR="00956CC0">
        <w:rPr>
          <w:rFonts w:hint="cs"/>
          <w:rtl/>
        </w:rPr>
        <w:t>ِّ</w:t>
      </w:r>
      <w:r w:rsidRPr="00117F72">
        <w:rPr>
          <w:rFonts w:hint="cs"/>
          <w:rtl/>
        </w:rPr>
        <w:t>م على والدي. فقال له</w:t>
      </w:r>
      <w:r w:rsidR="00F84C8E" w:rsidRPr="00117F72">
        <w:rPr>
          <w:rFonts w:hint="cs"/>
          <w:rtl/>
        </w:rPr>
        <w:t>:</w:t>
      </w:r>
      <w:r w:rsidRPr="00117F72">
        <w:rPr>
          <w:rFonts w:hint="cs"/>
          <w:rtl/>
        </w:rPr>
        <w:t xml:space="preserve"> ما طريقي على الن</w:t>
      </w:r>
      <w:r w:rsidR="00956CC0">
        <w:rPr>
          <w:rFonts w:hint="cs"/>
          <w:rtl/>
        </w:rPr>
        <w:t>ّ</w:t>
      </w:r>
      <w:r w:rsidRPr="00117F72">
        <w:rPr>
          <w:rFonts w:hint="cs"/>
          <w:rtl/>
        </w:rPr>
        <w:t xml:space="preserve">ار. </w:t>
      </w:r>
    </w:p>
    <w:p w:rsidR="008A1E9B" w:rsidRDefault="008A1E9B" w:rsidP="00956CC0">
      <w:pPr>
        <w:pStyle w:val="libNormal"/>
        <w:rPr>
          <w:rtl/>
        </w:rPr>
      </w:pPr>
      <w:r w:rsidRPr="00117F72">
        <w:rPr>
          <w:rFonts w:hint="cs"/>
          <w:rtl/>
        </w:rPr>
        <w:t>وقال الشريف المرتضى في أماليه (ج 2 ص 101)</w:t>
      </w:r>
      <w:r w:rsidR="00F84C8E" w:rsidRPr="00117F72">
        <w:rPr>
          <w:rFonts w:hint="cs"/>
          <w:rtl/>
        </w:rPr>
        <w:t>:</w:t>
      </w:r>
      <w:r w:rsidRPr="00117F72">
        <w:rPr>
          <w:rFonts w:hint="cs"/>
          <w:rtl/>
        </w:rPr>
        <w:t xml:space="preserve"> إن</w:t>
      </w:r>
      <w:r w:rsidR="00956CC0">
        <w:rPr>
          <w:rFonts w:hint="cs"/>
          <w:rtl/>
        </w:rPr>
        <w:t>َّ</w:t>
      </w:r>
      <w:r w:rsidRPr="00117F72">
        <w:rPr>
          <w:rFonts w:hint="cs"/>
          <w:rtl/>
        </w:rPr>
        <w:t>ه قد اتصل بعبيد الله ابن سليمان بن وهب أمر علي</w:t>
      </w:r>
      <w:r w:rsidR="00956CC0">
        <w:rPr>
          <w:rFonts w:hint="cs"/>
          <w:rtl/>
        </w:rPr>
        <w:t>ِّ</w:t>
      </w:r>
      <w:r w:rsidRPr="00117F72">
        <w:rPr>
          <w:rFonts w:hint="cs"/>
          <w:rtl/>
        </w:rPr>
        <w:t xml:space="preserve"> بن العب</w:t>
      </w:r>
      <w:r w:rsidR="00956CC0">
        <w:rPr>
          <w:rFonts w:hint="cs"/>
          <w:rtl/>
        </w:rPr>
        <w:t>ّ</w:t>
      </w:r>
      <w:r w:rsidRPr="00117F72">
        <w:rPr>
          <w:rFonts w:hint="cs"/>
          <w:rtl/>
        </w:rPr>
        <w:t>اس الر</w:t>
      </w:r>
      <w:r w:rsidR="00956CC0">
        <w:rPr>
          <w:rFonts w:hint="cs"/>
          <w:rtl/>
        </w:rPr>
        <w:t>ّ</w:t>
      </w:r>
      <w:r w:rsidRPr="00117F72">
        <w:rPr>
          <w:rFonts w:hint="cs"/>
          <w:rtl/>
        </w:rPr>
        <w:t>ومي وكثرة مجالسته لأبي الحسين القاسم فقال لأبي الحسين</w:t>
      </w:r>
      <w:r w:rsidR="00F84C8E" w:rsidRPr="00117F72">
        <w:rPr>
          <w:rFonts w:hint="cs"/>
          <w:rtl/>
        </w:rPr>
        <w:t>:</w:t>
      </w:r>
      <w:r w:rsidRPr="00117F72">
        <w:rPr>
          <w:rFonts w:hint="cs"/>
          <w:rtl/>
        </w:rPr>
        <w:t xml:space="preserve"> قد أحببت أن أرى </w:t>
      </w:r>
      <w:r w:rsidR="00956CC0">
        <w:rPr>
          <w:rFonts w:hint="cs"/>
          <w:rtl/>
        </w:rPr>
        <w:t>إ</w:t>
      </w:r>
      <w:r w:rsidRPr="00117F72">
        <w:rPr>
          <w:rFonts w:hint="cs"/>
          <w:rtl/>
        </w:rPr>
        <w:t>بن رومي</w:t>
      </w:r>
      <w:r w:rsidR="00956CC0">
        <w:rPr>
          <w:rFonts w:hint="cs"/>
          <w:rtl/>
        </w:rPr>
        <w:t>ِّ</w:t>
      </w:r>
      <w:r w:rsidRPr="00117F72">
        <w:rPr>
          <w:rFonts w:hint="cs"/>
          <w:rtl/>
        </w:rPr>
        <w:t>ك هذا فدخل يوما</w:t>
      </w:r>
      <w:r w:rsidR="00956CC0">
        <w:rPr>
          <w:rFonts w:hint="cs"/>
          <w:rtl/>
        </w:rPr>
        <w:t>ً</w:t>
      </w:r>
      <w:r w:rsidRPr="00117F72">
        <w:rPr>
          <w:rFonts w:hint="cs"/>
          <w:rtl/>
        </w:rPr>
        <w:t xml:space="preserve"> ع</w:t>
      </w:r>
      <w:r w:rsidR="00956CC0">
        <w:rPr>
          <w:rFonts w:hint="cs"/>
          <w:rtl/>
        </w:rPr>
        <w:t>ُ</w:t>
      </w:r>
      <w:r w:rsidRPr="00117F72">
        <w:rPr>
          <w:rFonts w:hint="cs"/>
          <w:rtl/>
        </w:rPr>
        <w:t>بيد الله إلى أبي الحسين و</w:t>
      </w:r>
      <w:r w:rsidR="00956CC0">
        <w:rPr>
          <w:rFonts w:hint="cs"/>
          <w:rtl/>
        </w:rPr>
        <w:t>إ</w:t>
      </w:r>
      <w:r w:rsidRPr="00117F72">
        <w:rPr>
          <w:rFonts w:hint="cs"/>
          <w:rtl/>
        </w:rPr>
        <w:t>بن الر</w:t>
      </w:r>
      <w:r w:rsidR="00956CC0">
        <w:rPr>
          <w:rFonts w:hint="cs"/>
          <w:rtl/>
        </w:rPr>
        <w:t>ّ</w:t>
      </w:r>
      <w:r w:rsidRPr="00117F72">
        <w:rPr>
          <w:rFonts w:hint="cs"/>
          <w:rtl/>
        </w:rPr>
        <w:t>ومي عنده فاستنشده من شعره فأنشده وخاطبه فرآه مضطرب العقل جاهلا</w:t>
      </w:r>
      <w:r w:rsidR="00956CC0">
        <w:rPr>
          <w:rFonts w:hint="cs"/>
          <w:rtl/>
        </w:rPr>
        <w:t>ً</w:t>
      </w:r>
      <w:r w:rsidRPr="00117F72">
        <w:rPr>
          <w:rFonts w:hint="cs"/>
          <w:rtl/>
        </w:rPr>
        <w:t xml:space="preserve"> فقال لأبي الحسين بينه وبينه</w:t>
      </w:r>
      <w:r w:rsidR="00F84C8E" w:rsidRPr="00117F72">
        <w:rPr>
          <w:rFonts w:hint="cs"/>
          <w:rtl/>
        </w:rPr>
        <w:t>:</w:t>
      </w:r>
      <w:r w:rsidRPr="00117F72">
        <w:rPr>
          <w:rFonts w:hint="cs"/>
          <w:rtl/>
        </w:rPr>
        <w:t xml:space="preserve"> إن</w:t>
      </w:r>
      <w:r w:rsidR="00956CC0">
        <w:rPr>
          <w:rFonts w:hint="cs"/>
          <w:rtl/>
        </w:rPr>
        <w:t>ّ</w:t>
      </w:r>
      <w:r w:rsidRPr="00117F72">
        <w:rPr>
          <w:rFonts w:hint="cs"/>
          <w:rtl/>
        </w:rPr>
        <w:t xml:space="preserve"> لسان هذا أطول من عقله</w:t>
      </w:r>
      <w:r w:rsidR="00F84C8E" w:rsidRPr="00117F72">
        <w:rPr>
          <w:rFonts w:hint="cs"/>
          <w:rtl/>
        </w:rPr>
        <w:t>،</w:t>
      </w:r>
      <w:r w:rsidRPr="00117F72">
        <w:rPr>
          <w:rFonts w:hint="cs"/>
          <w:rtl/>
        </w:rPr>
        <w:t xml:space="preserve"> ومن هذه صورته لا تؤمن عقار به عند أو</w:t>
      </w:r>
      <w:r w:rsidR="00956CC0">
        <w:rPr>
          <w:rFonts w:hint="cs"/>
          <w:rtl/>
        </w:rPr>
        <w:t>ّ</w:t>
      </w:r>
      <w:r w:rsidRPr="00117F72">
        <w:rPr>
          <w:rFonts w:hint="cs"/>
          <w:rtl/>
        </w:rPr>
        <w:t>ل عتب ولا يفك</w:t>
      </w:r>
      <w:r w:rsidR="00956CC0">
        <w:rPr>
          <w:rFonts w:hint="cs"/>
          <w:rtl/>
        </w:rPr>
        <w:t>َّ</w:t>
      </w:r>
      <w:r w:rsidRPr="00117F72">
        <w:rPr>
          <w:rFonts w:hint="cs"/>
          <w:rtl/>
        </w:rPr>
        <w:t>ر في عاقبته</w:t>
      </w:r>
      <w:r w:rsidR="00F84C8E" w:rsidRPr="00117F72">
        <w:rPr>
          <w:rFonts w:hint="cs"/>
          <w:rtl/>
        </w:rPr>
        <w:t>،</w:t>
      </w:r>
      <w:r w:rsidRPr="00117F72">
        <w:rPr>
          <w:rFonts w:hint="cs"/>
          <w:rtl/>
        </w:rPr>
        <w:t xml:space="preserve"> فأخرجه عنك. فقال</w:t>
      </w:r>
      <w:r w:rsidR="00F84C8E" w:rsidRPr="00117F72">
        <w:rPr>
          <w:rFonts w:hint="cs"/>
          <w:rtl/>
        </w:rPr>
        <w:t>:</w:t>
      </w:r>
      <w:r w:rsidRPr="00117F72">
        <w:rPr>
          <w:rFonts w:hint="cs"/>
          <w:rtl/>
        </w:rPr>
        <w:t xml:space="preserve"> أخاف حينئذ أن يعلن ما يكتمه في دولتنا ويذيعه في تمك</w:t>
      </w:r>
      <w:r w:rsidR="00956CC0">
        <w:rPr>
          <w:rFonts w:hint="cs"/>
          <w:rtl/>
        </w:rPr>
        <w:t>ّ</w:t>
      </w:r>
      <w:r w:rsidRPr="00117F72">
        <w:rPr>
          <w:rFonts w:hint="cs"/>
          <w:rtl/>
        </w:rPr>
        <w:t>ننا. فقال</w:t>
      </w:r>
      <w:r w:rsidR="00F84C8E" w:rsidRPr="00117F72">
        <w:rPr>
          <w:rFonts w:hint="cs"/>
          <w:rtl/>
        </w:rPr>
        <w:t>:</w:t>
      </w:r>
      <w:r w:rsidRPr="00117F72">
        <w:rPr>
          <w:rFonts w:hint="cs"/>
          <w:rtl/>
        </w:rPr>
        <w:t xml:space="preserve"> يا بني</w:t>
      </w:r>
      <w:r w:rsidR="00956CC0">
        <w:rPr>
          <w:rFonts w:hint="cs"/>
          <w:rtl/>
        </w:rPr>
        <w:t>َّ</w:t>
      </w:r>
      <w:r w:rsidR="00F84C8E" w:rsidRPr="00117F72">
        <w:rPr>
          <w:rFonts w:hint="cs"/>
          <w:rtl/>
        </w:rPr>
        <w:t>؟</w:t>
      </w:r>
      <w:r w:rsidRPr="00117F72">
        <w:rPr>
          <w:rFonts w:hint="cs"/>
          <w:rtl/>
        </w:rPr>
        <w:t xml:space="preserve"> إن</w:t>
      </w:r>
      <w:r w:rsidR="00956CC0">
        <w:rPr>
          <w:rFonts w:hint="cs"/>
          <w:rtl/>
        </w:rPr>
        <w:t>ّ</w:t>
      </w:r>
      <w:r w:rsidRPr="00117F72">
        <w:rPr>
          <w:rFonts w:hint="cs"/>
          <w:rtl/>
        </w:rPr>
        <w:t>ي لم أ</w:t>
      </w:r>
      <w:r w:rsidR="00956CC0">
        <w:rPr>
          <w:rFonts w:hint="cs"/>
          <w:rtl/>
        </w:rPr>
        <w:t>ُ</w:t>
      </w:r>
      <w:r w:rsidRPr="00117F72">
        <w:rPr>
          <w:rFonts w:hint="cs"/>
          <w:rtl/>
        </w:rPr>
        <w:t>رد بإخراجك له طرده فاستعمل فيه بيت أبي حي</w:t>
      </w:r>
      <w:r w:rsidR="00956CC0">
        <w:rPr>
          <w:rFonts w:hint="cs"/>
          <w:rtl/>
        </w:rPr>
        <w:t>َّ</w:t>
      </w:r>
      <w:r w:rsidRPr="00117F72">
        <w:rPr>
          <w:rFonts w:hint="cs"/>
          <w:rtl/>
        </w:rPr>
        <w:t>ة النميري</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8"/>
        <w:gridCol w:w="270"/>
        <w:gridCol w:w="3405"/>
      </w:tblGrid>
      <w:tr w:rsidR="00956CC0" w:rsidTr="00BB375C">
        <w:trPr>
          <w:trHeight w:val="350"/>
        </w:trPr>
        <w:tc>
          <w:tcPr>
            <w:tcW w:w="3536" w:type="dxa"/>
          </w:tcPr>
          <w:p w:rsidR="00956CC0" w:rsidRDefault="00956CC0" w:rsidP="00BB375C">
            <w:pPr>
              <w:pStyle w:val="libPoem"/>
            </w:pPr>
            <w:r>
              <w:rPr>
                <w:rFonts w:hint="cs"/>
                <w:rtl/>
              </w:rPr>
              <w:lastRenderedPageBreak/>
              <w:t>فقلن لها سرّاً: فديناك لا يرح</w:t>
            </w:r>
            <w:r w:rsidRPr="00725071">
              <w:rPr>
                <w:rStyle w:val="libPoemTiniChar0"/>
                <w:rtl/>
              </w:rPr>
              <w:br/>
              <w:t> </w:t>
            </w:r>
          </w:p>
        </w:tc>
        <w:tc>
          <w:tcPr>
            <w:tcW w:w="272" w:type="dxa"/>
          </w:tcPr>
          <w:p w:rsidR="00956CC0" w:rsidRDefault="00956CC0" w:rsidP="00BB375C">
            <w:pPr>
              <w:pStyle w:val="libPoem"/>
              <w:rPr>
                <w:rtl/>
              </w:rPr>
            </w:pPr>
          </w:p>
        </w:tc>
        <w:tc>
          <w:tcPr>
            <w:tcW w:w="3502" w:type="dxa"/>
          </w:tcPr>
          <w:p w:rsidR="00956CC0" w:rsidRDefault="00956CC0" w:rsidP="00BB375C">
            <w:pPr>
              <w:pStyle w:val="libPoem"/>
            </w:pPr>
            <w:r>
              <w:rPr>
                <w:rFonts w:hint="cs"/>
                <w:rtl/>
              </w:rPr>
              <w:t>سليماً، وإلّا تقتليه فألممي</w:t>
            </w:r>
            <w:r w:rsidRPr="00725071">
              <w:rPr>
                <w:rStyle w:val="libPoemTiniChar0"/>
                <w:rtl/>
              </w:rPr>
              <w:br/>
              <w:t> </w:t>
            </w:r>
          </w:p>
        </w:tc>
      </w:tr>
    </w:tbl>
    <w:p w:rsidR="008A1E9B" w:rsidRPr="00117F72" w:rsidRDefault="008A1E9B" w:rsidP="00956CC0">
      <w:pPr>
        <w:pStyle w:val="libNormal"/>
        <w:rPr>
          <w:rtl/>
        </w:rPr>
      </w:pPr>
      <w:r w:rsidRPr="00117F72">
        <w:rPr>
          <w:rFonts w:hint="cs"/>
          <w:rtl/>
        </w:rPr>
        <w:t>فحد</w:t>
      </w:r>
      <w:r w:rsidR="00956CC0">
        <w:rPr>
          <w:rFonts w:hint="cs"/>
          <w:rtl/>
        </w:rPr>
        <w:t>َّ</w:t>
      </w:r>
      <w:r w:rsidRPr="00117F72">
        <w:rPr>
          <w:rFonts w:hint="cs"/>
          <w:rtl/>
        </w:rPr>
        <w:t>ث القاسم بن فراس بما جرى وكان أعدى الناس لابن الر</w:t>
      </w:r>
      <w:r w:rsidR="00956CC0">
        <w:rPr>
          <w:rFonts w:hint="cs"/>
          <w:rtl/>
        </w:rPr>
        <w:t>ّ</w:t>
      </w:r>
      <w:r w:rsidRPr="00117F72">
        <w:rPr>
          <w:rFonts w:hint="cs"/>
          <w:rtl/>
        </w:rPr>
        <w:t>ومي وقد هجاه بأهاج قبيحة فقال له</w:t>
      </w:r>
      <w:r w:rsidR="00F84C8E" w:rsidRPr="00117F72">
        <w:rPr>
          <w:rFonts w:hint="cs"/>
          <w:rtl/>
        </w:rPr>
        <w:t>:</w:t>
      </w:r>
      <w:r w:rsidRPr="00117F72">
        <w:rPr>
          <w:rFonts w:hint="cs"/>
          <w:rtl/>
        </w:rPr>
        <w:t xml:space="preserve"> الوزير أعز</w:t>
      </w:r>
      <w:r w:rsidR="00956CC0">
        <w:rPr>
          <w:rFonts w:hint="cs"/>
          <w:rtl/>
        </w:rPr>
        <w:t>َّ</w:t>
      </w:r>
      <w:r w:rsidRPr="00117F72">
        <w:rPr>
          <w:rFonts w:hint="cs"/>
          <w:rtl/>
        </w:rPr>
        <w:t>ه الله أشار بأن يغتال حت</w:t>
      </w:r>
      <w:r w:rsidR="00956CC0">
        <w:rPr>
          <w:rFonts w:hint="cs"/>
          <w:rtl/>
        </w:rPr>
        <w:t>ّ</w:t>
      </w:r>
      <w:r w:rsidRPr="00117F72">
        <w:rPr>
          <w:rFonts w:hint="cs"/>
          <w:rtl/>
        </w:rPr>
        <w:t>ى ي</w:t>
      </w:r>
      <w:r w:rsidR="00956CC0">
        <w:rPr>
          <w:rFonts w:hint="cs"/>
          <w:rtl/>
        </w:rPr>
        <w:t>ُ</w:t>
      </w:r>
      <w:r w:rsidRPr="00117F72">
        <w:rPr>
          <w:rFonts w:hint="cs"/>
          <w:rtl/>
        </w:rPr>
        <w:t>ستراح منه وأنا أكفيك ذلك. فسم</w:t>
      </w:r>
      <w:r w:rsidR="00956CC0">
        <w:rPr>
          <w:rFonts w:hint="cs"/>
          <w:rtl/>
        </w:rPr>
        <w:t>ّ</w:t>
      </w:r>
      <w:r w:rsidRPr="00117F72">
        <w:rPr>
          <w:rFonts w:hint="cs"/>
          <w:rtl/>
        </w:rPr>
        <w:t>ه في الخشكنانج فمات. قال الباقطاني</w:t>
      </w:r>
      <w:r w:rsidR="00F84C8E" w:rsidRPr="00117F72">
        <w:rPr>
          <w:rFonts w:hint="cs"/>
          <w:rtl/>
        </w:rPr>
        <w:t>:</w:t>
      </w:r>
      <w:r w:rsidRPr="00117F72">
        <w:rPr>
          <w:rFonts w:hint="cs"/>
          <w:rtl/>
        </w:rPr>
        <w:t xml:space="preserve"> والن</w:t>
      </w:r>
      <w:r w:rsidR="00956CC0">
        <w:rPr>
          <w:rFonts w:hint="cs"/>
          <w:rtl/>
        </w:rPr>
        <w:t>ّ</w:t>
      </w:r>
      <w:r w:rsidRPr="00117F72">
        <w:rPr>
          <w:rFonts w:hint="cs"/>
          <w:rtl/>
        </w:rPr>
        <w:t>اس يقولون</w:t>
      </w:r>
      <w:r w:rsidR="00F84C8E" w:rsidRPr="00117F72">
        <w:rPr>
          <w:rFonts w:hint="cs"/>
          <w:rtl/>
        </w:rPr>
        <w:t>:</w:t>
      </w:r>
      <w:r w:rsidRPr="00117F72">
        <w:rPr>
          <w:rFonts w:hint="cs"/>
          <w:rtl/>
        </w:rPr>
        <w:t xml:space="preserve"> ما قتله </w:t>
      </w:r>
      <w:r w:rsidR="00956CC0">
        <w:rPr>
          <w:rFonts w:hint="cs"/>
          <w:rtl/>
        </w:rPr>
        <w:t>إ</w:t>
      </w:r>
      <w:r w:rsidRPr="00117F72">
        <w:rPr>
          <w:rFonts w:hint="cs"/>
          <w:rtl/>
        </w:rPr>
        <w:t>بن فراس وإن</w:t>
      </w:r>
      <w:r w:rsidR="00956CC0">
        <w:rPr>
          <w:rFonts w:hint="cs"/>
          <w:rtl/>
        </w:rPr>
        <w:t>َّ</w:t>
      </w:r>
      <w:r w:rsidRPr="00117F72">
        <w:rPr>
          <w:rFonts w:hint="cs"/>
          <w:rtl/>
        </w:rPr>
        <w:t xml:space="preserve">ما قتله عبيد الله. </w:t>
      </w:r>
    </w:p>
    <w:p w:rsidR="00956CC0" w:rsidRDefault="008A1E9B" w:rsidP="00956CC0">
      <w:pPr>
        <w:pStyle w:val="libNormal"/>
        <w:rPr>
          <w:rtl/>
        </w:rPr>
      </w:pPr>
      <w:r w:rsidRPr="00117F72">
        <w:rPr>
          <w:rFonts w:hint="cs"/>
          <w:rtl/>
        </w:rPr>
        <w:t>ثم</w:t>
      </w:r>
      <w:r w:rsidR="00956CC0">
        <w:rPr>
          <w:rFonts w:hint="cs"/>
          <w:rtl/>
        </w:rPr>
        <w:t>َّ</w:t>
      </w:r>
      <w:r w:rsidRPr="00117F72">
        <w:rPr>
          <w:rFonts w:hint="cs"/>
          <w:rtl/>
        </w:rPr>
        <w:t xml:space="preserve"> ضع</w:t>
      </w:r>
      <w:r w:rsidR="00956CC0">
        <w:rPr>
          <w:rFonts w:hint="cs"/>
          <w:rtl/>
        </w:rPr>
        <w:t>ّ</w:t>
      </w:r>
      <w:r w:rsidRPr="00117F72">
        <w:rPr>
          <w:rFonts w:hint="cs"/>
          <w:rtl/>
        </w:rPr>
        <w:t>ف الرواية الأولى بأن</w:t>
      </w:r>
      <w:r w:rsidR="00956CC0">
        <w:rPr>
          <w:rFonts w:hint="cs"/>
          <w:rtl/>
        </w:rPr>
        <w:t>ّ</w:t>
      </w:r>
      <w:r w:rsidRPr="00117F72">
        <w:rPr>
          <w:rFonts w:hint="cs"/>
          <w:rtl/>
        </w:rPr>
        <w:t xml:space="preserve"> ع</w:t>
      </w:r>
      <w:r w:rsidR="00956CC0">
        <w:rPr>
          <w:rFonts w:hint="cs"/>
          <w:rtl/>
        </w:rPr>
        <w:t>ُ</w:t>
      </w:r>
      <w:r w:rsidRPr="00117F72">
        <w:rPr>
          <w:rFonts w:hint="cs"/>
          <w:rtl/>
        </w:rPr>
        <w:t xml:space="preserve">بيد الله بن سليمان مات سنة 288 بعد وفات </w:t>
      </w:r>
      <w:r w:rsidR="00956CC0">
        <w:rPr>
          <w:rFonts w:hint="cs"/>
          <w:rtl/>
        </w:rPr>
        <w:t>إ</w:t>
      </w:r>
      <w:r w:rsidRPr="00117F72">
        <w:rPr>
          <w:rFonts w:hint="cs"/>
          <w:rtl/>
        </w:rPr>
        <w:t>بن الر</w:t>
      </w:r>
      <w:r w:rsidR="00956CC0">
        <w:rPr>
          <w:rFonts w:hint="cs"/>
          <w:rtl/>
        </w:rPr>
        <w:t>ّ</w:t>
      </w:r>
      <w:r w:rsidRPr="00117F72">
        <w:rPr>
          <w:rFonts w:hint="cs"/>
          <w:rtl/>
        </w:rPr>
        <w:t>ومي فلا معنى لقول القاسم له</w:t>
      </w:r>
      <w:r w:rsidR="00F84C8E" w:rsidRPr="00117F72">
        <w:rPr>
          <w:rFonts w:hint="cs"/>
          <w:rtl/>
        </w:rPr>
        <w:t>:</w:t>
      </w:r>
      <w:r w:rsidRPr="00117F72">
        <w:rPr>
          <w:rFonts w:hint="cs"/>
          <w:rtl/>
        </w:rPr>
        <w:t xml:space="preserve"> سل</w:t>
      </w:r>
      <w:r w:rsidR="00956CC0">
        <w:rPr>
          <w:rFonts w:hint="cs"/>
          <w:rtl/>
        </w:rPr>
        <w:t>ّ</w:t>
      </w:r>
      <w:r w:rsidRPr="00117F72">
        <w:rPr>
          <w:rFonts w:hint="cs"/>
          <w:rtl/>
        </w:rPr>
        <w:t xml:space="preserve">م على والدي. ووالده بقيد الحياة . </w:t>
      </w:r>
    </w:p>
    <w:p w:rsidR="008A1E9B" w:rsidRPr="00117F72" w:rsidRDefault="008A1E9B" w:rsidP="00956CC0">
      <w:pPr>
        <w:pStyle w:val="libNormal"/>
        <w:rPr>
          <w:rtl/>
        </w:rPr>
      </w:pPr>
      <w:r w:rsidRPr="00117F72">
        <w:rPr>
          <w:rFonts w:hint="cs"/>
          <w:rtl/>
        </w:rPr>
        <w:t>واستشكل في الرواية الثانية بأن</w:t>
      </w:r>
      <w:r w:rsidR="00956CC0">
        <w:rPr>
          <w:rFonts w:hint="cs"/>
          <w:rtl/>
        </w:rPr>
        <w:t>ّ</w:t>
      </w:r>
      <w:r w:rsidRPr="00117F72">
        <w:rPr>
          <w:rFonts w:hint="cs"/>
          <w:rtl/>
        </w:rPr>
        <w:t xml:space="preserve"> عبيد الله كانت له سوابق معرفة مع </w:t>
      </w:r>
      <w:r w:rsidR="00956CC0">
        <w:rPr>
          <w:rFonts w:hint="cs"/>
          <w:rtl/>
        </w:rPr>
        <w:t>إ</w:t>
      </w:r>
      <w:r w:rsidRPr="00117F72">
        <w:rPr>
          <w:rFonts w:hint="cs"/>
          <w:rtl/>
        </w:rPr>
        <w:t>بن الر</w:t>
      </w:r>
      <w:r w:rsidR="00956CC0">
        <w:rPr>
          <w:rFonts w:hint="cs"/>
          <w:rtl/>
        </w:rPr>
        <w:t>ّ</w:t>
      </w:r>
      <w:r w:rsidRPr="00117F72">
        <w:rPr>
          <w:rFonts w:hint="cs"/>
          <w:rtl/>
        </w:rPr>
        <w:t>ومي فلا يتم</w:t>
      </w:r>
      <w:r w:rsidR="00956CC0">
        <w:rPr>
          <w:rFonts w:hint="cs"/>
          <w:rtl/>
        </w:rPr>
        <w:t>ُّ</w:t>
      </w:r>
      <w:r w:rsidRPr="00117F72">
        <w:rPr>
          <w:rFonts w:hint="cs"/>
          <w:rtl/>
        </w:rPr>
        <w:t xml:space="preserve"> ما فيها من طلبه رؤيته. </w:t>
      </w:r>
    </w:p>
    <w:p w:rsidR="008A1E9B" w:rsidRDefault="008A1E9B" w:rsidP="00956CC0">
      <w:pPr>
        <w:pStyle w:val="libNormal"/>
        <w:rPr>
          <w:rtl/>
        </w:rPr>
      </w:pPr>
      <w:r w:rsidRPr="00117F72">
        <w:rPr>
          <w:rFonts w:hint="cs"/>
          <w:rtl/>
        </w:rPr>
        <w:t>وأنت ترى أن</w:t>
      </w:r>
      <w:r w:rsidR="00956CC0">
        <w:rPr>
          <w:rFonts w:hint="cs"/>
          <w:rtl/>
        </w:rPr>
        <w:t>َّ</w:t>
      </w:r>
      <w:r w:rsidRPr="00117F72">
        <w:rPr>
          <w:rFonts w:hint="cs"/>
          <w:rtl/>
        </w:rPr>
        <w:t xml:space="preserve"> التضعيف الثاني ليس في محل</w:t>
      </w:r>
      <w:r w:rsidR="00956CC0">
        <w:rPr>
          <w:rFonts w:hint="cs"/>
          <w:rtl/>
        </w:rPr>
        <w:t>ّ</w:t>
      </w:r>
      <w:r w:rsidRPr="00117F72">
        <w:rPr>
          <w:rFonts w:hint="cs"/>
          <w:rtl/>
        </w:rPr>
        <w:t>ه إذ الرؤية المطلوبة لعبيد الله كما يظهر من نفس الر</w:t>
      </w:r>
      <w:r w:rsidR="00956CC0">
        <w:rPr>
          <w:rFonts w:hint="cs"/>
          <w:rtl/>
        </w:rPr>
        <w:t>ّ</w:t>
      </w:r>
      <w:r w:rsidRPr="00117F72">
        <w:rPr>
          <w:rFonts w:hint="cs"/>
          <w:rtl/>
        </w:rPr>
        <w:t xml:space="preserve">واية رؤية </w:t>
      </w:r>
      <w:r w:rsidR="00956CC0">
        <w:rPr>
          <w:rFonts w:hint="cs"/>
          <w:rtl/>
        </w:rPr>
        <w:t>إ</w:t>
      </w:r>
      <w:r w:rsidRPr="00117F72">
        <w:rPr>
          <w:rFonts w:hint="cs"/>
          <w:rtl/>
        </w:rPr>
        <w:t>ختبار لا مجر</w:t>
      </w:r>
      <w:r w:rsidR="00956CC0">
        <w:rPr>
          <w:rFonts w:hint="cs"/>
          <w:rtl/>
        </w:rPr>
        <w:t>َّ</w:t>
      </w:r>
      <w:r w:rsidRPr="00117F72">
        <w:rPr>
          <w:rFonts w:hint="cs"/>
          <w:rtl/>
        </w:rPr>
        <w:t>د رؤية حت</w:t>
      </w:r>
      <w:r w:rsidR="00956CC0">
        <w:rPr>
          <w:rFonts w:hint="cs"/>
          <w:rtl/>
        </w:rPr>
        <w:t>ّ</w:t>
      </w:r>
      <w:r w:rsidRPr="00117F72">
        <w:rPr>
          <w:rFonts w:hint="cs"/>
          <w:rtl/>
        </w:rPr>
        <w:t>ى تنافي التعارف وال</w:t>
      </w:r>
      <w:r w:rsidR="00956CC0">
        <w:rPr>
          <w:rFonts w:hint="cs"/>
          <w:rtl/>
        </w:rPr>
        <w:t>إ</w:t>
      </w:r>
      <w:r w:rsidRPr="00117F72">
        <w:rPr>
          <w:rFonts w:hint="cs"/>
          <w:rtl/>
        </w:rPr>
        <w:t>جتماع قبلها</w:t>
      </w:r>
      <w:r w:rsidR="00F84C8E" w:rsidRPr="00117F72">
        <w:rPr>
          <w:rFonts w:hint="cs"/>
          <w:rtl/>
        </w:rPr>
        <w:t>،</w:t>
      </w:r>
      <w:r w:rsidRPr="00117F72">
        <w:rPr>
          <w:rFonts w:hint="cs"/>
          <w:rtl/>
        </w:rPr>
        <w:t xml:space="preserve"> فيحتمل عندئذ أن</w:t>
      </w:r>
      <w:r w:rsidR="00956CC0">
        <w:rPr>
          <w:rFonts w:hint="cs"/>
          <w:rtl/>
        </w:rPr>
        <w:t>َّ</w:t>
      </w:r>
      <w:r w:rsidRPr="00117F72">
        <w:rPr>
          <w:rFonts w:hint="cs"/>
          <w:rtl/>
        </w:rPr>
        <w:t xml:space="preserve"> عبيد الله هو القائل</w:t>
      </w:r>
      <w:r w:rsidR="00F84C8E" w:rsidRPr="00117F72">
        <w:rPr>
          <w:rFonts w:hint="cs"/>
          <w:rtl/>
        </w:rPr>
        <w:t>:</w:t>
      </w:r>
      <w:r w:rsidRPr="00117F72">
        <w:rPr>
          <w:rFonts w:hint="cs"/>
          <w:rtl/>
        </w:rPr>
        <w:t xml:space="preserve"> سل</w:t>
      </w:r>
      <w:r w:rsidR="00956CC0">
        <w:rPr>
          <w:rFonts w:hint="cs"/>
          <w:rtl/>
        </w:rPr>
        <w:t>ّ</w:t>
      </w:r>
      <w:r w:rsidRPr="00117F72">
        <w:rPr>
          <w:rFonts w:hint="cs"/>
          <w:rtl/>
        </w:rPr>
        <w:t xml:space="preserve">م على والدي. لا </w:t>
      </w:r>
      <w:r w:rsidR="00956CC0">
        <w:rPr>
          <w:rFonts w:hint="cs"/>
          <w:rtl/>
        </w:rPr>
        <w:t>إ</w:t>
      </w:r>
      <w:r w:rsidRPr="00117F72">
        <w:rPr>
          <w:rFonts w:hint="cs"/>
          <w:rtl/>
        </w:rPr>
        <w:t>بنه</w:t>
      </w:r>
      <w:r w:rsidR="00F84C8E" w:rsidRPr="00117F72">
        <w:rPr>
          <w:rFonts w:hint="cs"/>
          <w:rtl/>
        </w:rPr>
        <w:t>،</w:t>
      </w:r>
      <w:r w:rsidRPr="00117F72">
        <w:rPr>
          <w:rFonts w:hint="cs"/>
          <w:rtl/>
        </w:rPr>
        <w:t xml:space="preserve"> والله العالم. </w:t>
      </w:r>
    </w:p>
    <w:p w:rsidR="008A1E9B" w:rsidRDefault="008A1E9B" w:rsidP="00854A34">
      <w:pPr>
        <w:pStyle w:val="libNormal"/>
        <w:rPr>
          <w:rtl/>
        </w:rPr>
      </w:pPr>
      <w:r>
        <w:rPr>
          <w:rFonts w:hint="cs"/>
          <w:rtl/>
        </w:rPr>
        <w:br w:type="page"/>
      </w:r>
    </w:p>
    <w:p w:rsidR="008A1E9B" w:rsidRDefault="008A1E9B" w:rsidP="00956CC0">
      <w:pPr>
        <w:pStyle w:val="Heading2Center"/>
        <w:rPr>
          <w:rtl/>
        </w:rPr>
      </w:pPr>
      <w:bookmarkStart w:id="33" w:name="_Toc495827467"/>
      <w:bookmarkStart w:id="34" w:name="_Toc509046793"/>
      <w:r>
        <w:rPr>
          <w:rFonts w:hint="cs"/>
          <w:rtl/>
        </w:rPr>
        <w:lastRenderedPageBreak/>
        <w:t>14</w:t>
      </w:r>
      <w:r w:rsidR="00F84C8E">
        <w:rPr>
          <w:rFonts w:hint="cs"/>
          <w:rtl/>
        </w:rPr>
        <w:t xml:space="preserve"> - </w:t>
      </w:r>
      <w:r>
        <w:rPr>
          <w:rFonts w:hint="cs"/>
          <w:rtl/>
        </w:rPr>
        <w:t xml:space="preserve">الحماني الأفوه </w:t>
      </w:r>
      <w:r w:rsidRPr="001142CC">
        <w:rPr>
          <w:rStyle w:val="libFootnotenumChar"/>
          <w:rFonts w:hint="cs"/>
          <w:rtl/>
        </w:rPr>
        <w:t>(1)</w:t>
      </w:r>
      <w:bookmarkEnd w:id="33"/>
      <w:bookmarkEnd w:id="34"/>
    </w:p>
    <w:p w:rsidR="008A1E9B" w:rsidRDefault="008A1E9B" w:rsidP="00956CC0">
      <w:pPr>
        <w:pStyle w:val="libLeft"/>
        <w:rPr>
          <w:rtl/>
        </w:rPr>
      </w:pPr>
      <w:r w:rsidRPr="00117F72">
        <w:rPr>
          <w:rFonts w:hint="cs"/>
          <w:rtl/>
        </w:rPr>
        <w:t>المتوفى 301</w:t>
      </w:r>
    </w:p>
    <w:tbl>
      <w:tblPr>
        <w:tblStyle w:val="TableGrid"/>
        <w:bidiVisual/>
        <w:tblW w:w="4562" w:type="pct"/>
        <w:tblInd w:w="384" w:type="dxa"/>
        <w:tblLook w:val="04A0" w:firstRow="1" w:lastRow="0" w:firstColumn="1" w:lastColumn="0" w:noHBand="0" w:noVBand="1"/>
      </w:tblPr>
      <w:tblGrid>
        <w:gridCol w:w="3438"/>
        <w:gridCol w:w="270"/>
        <w:gridCol w:w="3405"/>
      </w:tblGrid>
      <w:tr w:rsidR="00956CC0" w:rsidTr="00956CC0">
        <w:trPr>
          <w:trHeight w:val="350"/>
        </w:trPr>
        <w:tc>
          <w:tcPr>
            <w:tcW w:w="3536" w:type="dxa"/>
          </w:tcPr>
          <w:p w:rsidR="00956CC0" w:rsidRDefault="00CB4832" w:rsidP="00BB375C">
            <w:pPr>
              <w:pStyle w:val="libPoem"/>
            </w:pPr>
            <w:r>
              <w:rPr>
                <w:rFonts w:hint="cs"/>
                <w:rtl/>
              </w:rPr>
              <w:t>إبن الّذي رُدَّت عليه الشمـ</w:t>
            </w:r>
            <w:r w:rsidR="00956CC0" w:rsidRPr="00725071">
              <w:rPr>
                <w:rStyle w:val="libPoemTiniChar0"/>
                <w:rtl/>
              </w:rPr>
              <w:br/>
              <w:t> </w:t>
            </w:r>
          </w:p>
        </w:tc>
        <w:tc>
          <w:tcPr>
            <w:tcW w:w="272" w:type="dxa"/>
          </w:tcPr>
          <w:p w:rsidR="00956CC0" w:rsidRDefault="00956CC0" w:rsidP="00BB375C">
            <w:pPr>
              <w:pStyle w:val="libPoem"/>
              <w:rPr>
                <w:rtl/>
              </w:rPr>
            </w:pPr>
          </w:p>
        </w:tc>
        <w:tc>
          <w:tcPr>
            <w:tcW w:w="3502" w:type="dxa"/>
          </w:tcPr>
          <w:p w:rsidR="00956CC0" w:rsidRDefault="00CB4832" w:rsidP="00BB375C">
            <w:pPr>
              <w:pStyle w:val="libPoem"/>
            </w:pPr>
            <w:r>
              <w:rPr>
                <w:rFonts w:hint="cs"/>
                <w:rtl/>
              </w:rPr>
              <w:t>ـس في يوم الحجابِ</w:t>
            </w:r>
            <w:r w:rsidR="00956CC0" w:rsidRPr="00725071">
              <w:rPr>
                <w:rStyle w:val="libPoemTiniChar0"/>
                <w:rtl/>
              </w:rPr>
              <w:br/>
              <w:t> </w:t>
            </w:r>
          </w:p>
        </w:tc>
      </w:tr>
      <w:tr w:rsidR="00956CC0" w:rsidTr="00956CC0">
        <w:trPr>
          <w:trHeight w:val="350"/>
        </w:trPr>
        <w:tc>
          <w:tcPr>
            <w:tcW w:w="3536" w:type="dxa"/>
          </w:tcPr>
          <w:p w:rsidR="00956CC0" w:rsidRDefault="00CB4832" w:rsidP="00BB375C">
            <w:pPr>
              <w:pStyle w:val="libPoem"/>
            </w:pPr>
            <w:r>
              <w:rPr>
                <w:rFonts w:hint="cs"/>
                <w:rtl/>
              </w:rPr>
              <w:t>وابن القسيم النّار في</w:t>
            </w:r>
            <w:r w:rsidR="00956CC0" w:rsidRPr="00725071">
              <w:rPr>
                <w:rStyle w:val="libPoemTiniChar0"/>
                <w:rtl/>
              </w:rPr>
              <w:br/>
              <w:t> </w:t>
            </w:r>
          </w:p>
        </w:tc>
        <w:tc>
          <w:tcPr>
            <w:tcW w:w="272" w:type="dxa"/>
          </w:tcPr>
          <w:p w:rsidR="00956CC0" w:rsidRDefault="00956CC0" w:rsidP="00BB375C">
            <w:pPr>
              <w:pStyle w:val="libPoem"/>
              <w:rPr>
                <w:rtl/>
              </w:rPr>
            </w:pPr>
          </w:p>
        </w:tc>
        <w:tc>
          <w:tcPr>
            <w:tcW w:w="3502" w:type="dxa"/>
          </w:tcPr>
          <w:p w:rsidR="00956CC0" w:rsidRDefault="00CB4832" w:rsidP="00BB375C">
            <w:pPr>
              <w:pStyle w:val="libPoem"/>
            </w:pPr>
            <w:r>
              <w:rPr>
                <w:rFonts w:hint="cs"/>
                <w:rtl/>
              </w:rPr>
              <w:t>يوم المواقف والحسابِ</w:t>
            </w:r>
            <w:r w:rsidR="00956CC0" w:rsidRPr="00725071">
              <w:rPr>
                <w:rStyle w:val="libPoemTiniChar0"/>
                <w:rtl/>
              </w:rPr>
              <w:br/>
              <w:t> </w:t>
            </w:r>
          </w:p>
        </w:tc>
      </w:tr>
      <w:tr w:rsidR="00956CC0" w:rsidTr="00956CC0">
        <w:trPr>
          <w:trHeight w:val="350"/>
        </w:trPr>
        <w:tc>
          <w:tcPr>
            <w:tcW w:w="3536" w:type="dxa"/>
          </w:tcPr>
          <w:p w:rsidR="00956CC0" w:rsidRDefault="00CB4832" w:rsidP="00CB4832">
            <w:pPr>
              <w:pStyle w:val="libPoem"/>
            </w:pPr>
            <w:r>
              <w:rPr>
                <w:rFonts w:hint="cs"/>
                <w:rtl/>
              </w:rPr>
              <w:t>مولاهمُ يوم «الغدير»</w:t>
            </w:r>
            <w:r w:rsidR="00956CC0" w:rsidRPr="00725071">
              <w:rPr>
                <w:rStyle w:val="libPoemTiniChar0"/>
                <w:rtl/>
              </w:rPr>
              <w:br/>
              <w:t> </w:t>
            </w:r>
          </w:p>
        </w:tc>
        <w:tc>
          <w:tcPr>
            <w:tcW w:w="272" w:type="dxa"/>
          </w:tcPr>
          <w:p w:rsidR="00956CC0" w:rsidRDefault="00956CC0" w:rsidP="00BB375C">
            <w:pPr>
              <w:pStyle w:val="libPoem"/>
              <w:rPr>
                <w:rtl/>
              </w:rPr>
            </w:pPr>
          </w:p>
        </w:tc>
        <w:tc>
          <w:tcPr>
            <w:tcW w:w="3502" w:type="dxa"/>
          </w:tcPr>
          <w:p w:rsidR="00956CC0" w:rsidRDefault="00CB4832" w:rsidP="00BB375C">
            <w:pPr>
              <w:pStyle w:val="libPoem"/>
            </w:pPr>
            <w:r>
              <w:rPr>
                <w:rFonts w:hint="cs"/>
                <w:rtl/>
              </w:rPr>
              <w:t>برغم مرتابٍ وآبي</w:t>
            </w:r>
            <w:r w:rsidRPr="008A1E9B">
              <w:rPr>
                <w:rFonts w:hint="cs"/>
                <w:rtl/>
              </w:rPr>
              <w:t xml:space="preserve"> </w:t>
            </w:r>
            <w:r w:rsidRPr="00D7286F">
              <w:rPr>
                <w:rStyle w:val="libFootnotenumChar"/>
                <w:rFonts w:hint="cs"/>
                <w:rtl/>
              </w:rPr>
              <w:t>(2)</w:t>
            </w:r>
            <w:r w:rsidR="00956CC0" w:rsidRPr="00725071">
              <w:rPr>
                <w:rStyle w:val="libPoemTiniChar0"/>
                <w:rtl/>
              </w:rPr>
              <w:br/>
              <w:t> </w:t>
            </w:r>
          </w:p>
        </w:tc>
      </w:tr>
    </w:tbl>
    <w:p w:rsidR="008A1E9B" w:rsidRDefault="008A1E9B" w:rsidP="00117F72">
      <w:pPr>
        <w:pStyle w:val="libNormal"/>
        <w:rPr>
          <w:rtl/>
        </w:rPr>
      </w:pPr>
      <w:r w:rsidRPr="00117F72">
        <w:rPr>
          <w:rFonts w:hint="cs"/>
          <w:rtl/>
        </w:rPr>
        <w:t>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956CC0" w:rsidTr="00956CC0">
        <w:trPr>
          <w:trHeight w:val="350"/>
        </w:trPr>
        <w:tc>
          <w:tcPr>
            <w:tcW w:w="3536" w:type="dxa"/>
          </w:tcPr>
          <w:p w:rsidR="00956CC0" w:rsidRDefault="00CB4832" w:rsidP="00BB375C">
            <w:pPr>
              <w:pStyle w:val="libPoem"/>
            </w:pPr>
            <w:r>
              <w:rPr>
                <w:rFonts w:hint="cs"/>
                <w:rtl/>
              </w:rPr>
              <w:t>قالوا: أبو بكر له فضله</w:t>
            </w:r>
            <w:r w:rsidR="00956CC0" w:rsidRPr="00725071">
              <w:rPr>
                <w:rStyle w:val="libPoemTiniChar0"/>
                <w:rtl/>
              </w:rPr>
              <w:br/>
              <w:t> </w:t>
            </w:r>
          </w:p>
        </w:tc>
        <w:tc>
          <w:tcPr>
            <w:tcW w:w="272" w:type="dxa"/>
          </w:tcPr>
          <w:p w:rsidR="00956CC0" w:rsidRDefault="00956CC0" w:rsidP="00BB375C">
            <w:pPr>
              <w:pStyle w:val="libPoem"/>
              <w:rPr>
                <w:rtl/>
              </w:rPr>
            </w:pPr>
          </w:p>
        </w:tc>
        <w:tc>
          <w:tcPr>
            <w:tcW w:w="3502" w:type="dxa"/>
          </w:tcPr>
          <w:p w:rsidR="00956CC0" w:rsidRDefault="00CB4832" w:rsidP="00BB375C">
            <w:pPr>
              <w:pStyle w:val="libPoem"/>
            </w:pPr>
            <w:r>
              <w:rPr>
                <w:rFonts w:hint="cs"/>
                <w:rtl/>
              </w:rPr>
              <w:t>قلنا لهم: هنّأه الله</w:t>
            </w:r>
            <w:r w:rsidR="00956CC0" w:rsidRPr="00725071">
              <w:rPr>
                <w:rStyle w:val="libPoemTiniChar0"/>
                <w:rtl/>
              </w:rPr>
              <w:br/>
              <w:t> </w:t>
            </w:r>
          </w:p>
        </w:tc>
      </w:tr>
      <w:tr w:rsidR="00956CC0" w:rsidTr="00956CC0">
        <w:trPr>
          <w:trHeight w:val="350"/>
        </w:trPr>
        <w:tc>
          <w:tcPr>
            <w:tcW w:w="3536" w:type="dxa"/>
          </w:tcPr>
          <w:p w:rsidR="00956CC0" w:rsidRDefault="00CB4832" w:rsidP="00CB4832">
            <w:pPr>
              <w:pStyle w:val="libPoem"/>
            </w:pPr>
            <w:r>
              <w:rPr>
                <w:rFonts w:hint="cs"/>
                <w:rtl/>
              </w:rPr>
              <w:t>نسيتمُ خطبة «خمّ» وهل</w:t>
            </w:r>
            <w:r w:rsidR="00956CC0" w:rsidRPr="00725071">
              <w:rPr>
                <w:rStyle w:val="libPoemTiniChar0"/>
                <w:rtl/>
              </w:rPr>
              <w:br/>
              <w:t> </w:t>
            </w:r>
          </w:p>
        </w:tc>
        <w:tc>
          <w:tcPr>
            <w:tcW w:w="272" w:type="dxa"/>
          </w:tcPr>
          <w:p w:rsidR="00956CC0" w:rsidRDefault="00956CC0" w:rsidP="00BB375C">
            <w:pPr>
              <w:pStyle w:val="libPoem"/>
              <w:rPr>
                <w:rtl/>
              </w:rPr>
            </w:pPr>
          </w:p>
        </w:tc>
        <w:tc>
          <w:tcPr>
            <w:tcW w:w="3502" w:type="dxa"/>
          </w:tcPr>
          <w:p w:rsidR="00956CC0" w:rsidRDefault="00CB4832" w:rsidP="00BB375C">
            <w:pPr>
              <w:pStyle w:val="libPoem"/>
            </w:pPr>
            <w:r>
              <w:rPr>
                <w:rFonts w:hint="cs"/>
                <w:rtl/>
              </w:rPr>
              <w:t>يُشبَّه العبد بمولاه؟</w:t>
            </w:r>
            <w:r w:rsidRPr="008A1E9B">
              <w:rPr>
                <w:rFonts w:hint="cs"/>
                <w:rtl/>
              </w:rPr>
              <w:t>!</w:t>
            </w:r>
            <w:r w:rsidR="00956CC0" w:rsidRPr="00725071">
              <w:rPr>
                <w:rStyle w:val="libPoemTiniChar0"/>
                <w:rtl/>
              </w:rPr>
              <w:br/>
              <w:t> </w:t>
            </w:r>
          </w:p>
        </w:tc>
      </w:tr>
      <w:tr w:rsidR="00956CC0" w:rsidTr="00956CC0">
        <w:trPr>
          <w:trHeight w:val="350"/>
        </w:trPr>
        <w:tc>
          <w:tcPr>
            <w:tcW w:w="3536" w:type="dxa"/>
          </w:tcPr>
          <w:p w:rsidR="00956CC0" w:rsidRDefault="00CB4832" w:rsidP="00CB4832">
            <w:pPr>
              <w:pStyle w:val="libPoem"/>
            </w:pPr>
            <w:r>
              <w:rPr>
                <w:rFonts w:hint="cs"/>
                <w:rtl/>
              </w:rPr>
              <w:t>إنَّ «عليّاً» كان مولى</w:t>
            </w:r>
            <w:r w:rsidRPr="008A1E9B">
              <w:rPr>
                <w:rFonts w:hint="cs"/>
                <w:rtl/>
              </w:rPr>
              <w:t xml:space="preserve"> </w:t>
            </w:r>
            <w:r>
              <w:rPr>
                <w:rFonts w:hint="cs"/>
                <w:rtl/>
              </w:rPr>
              <w:t>لمن</w:t>
            </w:r>
            <w:r w:rsidR="00956CC0" w:rsidRPr="00725071">
              <w:rPr>
                <w:rStyle w:val="libPoemTiniChar0"/>
                <w:rtl/>
              </w:rPr>
              <w:br/>
              <w:t> </w:t>
            </w:r>
          </w:p>
        </w:tc>
        <w:tc>
          <w:tcPr>
            <w:tcW w:w="272" w:type="dxa"/>
          </w:tcPr>
          <w:p w:rsidR="00956CC0" w:rsidRDefault="00956CC0" w:rsidP="00BB375C">
            <w:pPr>
              <w:pStyle w:val="libPoem"/>
              <w:rPr>
                <w:rtl/>
              </w:rPr>
            </w:pPr>
          </w:p>
        </w:tc>
        <w:tc>
          <w:tcPr>
            <w:tcW w:w="3502" w:type="dxa"/>
          </w:tcPr>
          <w:p w:rsidR="00956CC0" w:rsidRDefault="00CB4832" w:rsidP="00CB4832">
            <w:pPr>
              <w:pStyle w:val="libPoem"/>
            </w:pPr>
            <w:r>
              <w:rPr>
                <w:rFonts w:hint="cs"/>
                <w:rtl/>
              </w:rPr>
              <w:t>كان «رسول الله» مولاه</w:t>
            </w:r>
            <w:r w:rsidRPr="008A1E9B">
              <w:rPr>
                <w:rFonts w:hint="cs"/>
                <w:rtl/>
              </w:rPr>
              <w:t xml:space="preserve"> </w:t>
            </w:r>
            <w:r w:rsidRPr="00D7286F">
              <w:rPr>
                <w:rStyle w:val="libFootnotenumChar"/>
                <w:rFonts w:hint="cs"/>
                <w:rtl/>
              </w:rPr>
              <w:t>(2)</w:t>
            </w:r>
            <w:r w:rsidR="00956CC0" w:rsidRPr="00725071">
              <w:rPr>
                <w:rStyle w:val="libPoemTiniChar0"/>
                <w:rtl/>
              </w:rPr>
              <w:br/>
              <w:t> </w:t>
            </w:r>
          </w:p>
        </w:tc>
      </w:tr>
    </w:tbl>
    <w:p w:rsidR="008A1E9B" w:rsidRDefault="00CB4832" w:rsidP="00956CC0">
      <w:pPr>
        <w:pStyle w:val="libCenterBold2"/>
        <w:rPr>
          <w:rtl/>
        </w:rPr>
      </w:pPr>
      <w:bookmarkStart w:id="35" w:name="61"/>
      <w:r>
        <w:rPr>
          <w:rFonts w:hint="cs"/>
          <w:rtl/>
        </w:rPr>
        <w:t>*</w:t>
      </w:r>
      <w:r w:rsidR="001142CC" w:rsidRPr="00956CC0">
        <w:rPr>
          <w:rFonts w:hint="cs"/>
          <w:rtl/>
        </w:rPr>
        <w:t>(</w:t>
      </w:r>
      <w:r w:rsidR="008A1E9B">
        <w:rPr>
          <w:rFonts w:hint="cs"/>
          <w:rtl/>
        </w:rPr>
        <w:t>الشاعر</w:t>
      </w:r>
      <w:r w:rsidR="001142CC" w:rsidRPr="00956CC0">
        <w:rPr>
          <w:rFonts w:hint="cs"/>
          <w:rtl/>
        </w:rPr>
        <w:t>)</w:t>
      </w:r>
      <w:bookmarkEnd w:id="35"/>
      <w:r>
        <w:rPr>
          <w:rFonts w:hint="cs"/>
          <w:rtl/>
        </w:rPr>
        <w:t>*</w:t>
      </w:r>
    </w:p>
    <w:p w:rsidR="008A1E9B" w:rsidRPr="00117F72" w:rsidRDefault="008A1E9B" w:rsidP="00117F72">
      <w:pPr>
        <w:pStyle w:val="libNormal"/>
        <w:rPr>
          <w:rtl/>
        </w:rPr>
      </w:pPr>
      <w:r w:rsidRPr="00117F72">
        <w:rPr>
          <w:rFonts w:hint="cs"/>
          <w:rtl/>
        </w:rPr>
        <w:t>أبو الحسين علي</w:t>
      </w:r>
      <w:r w:rsidR="00CB4832">
        <w:rPr>
          <w:rFonts w:hint="cs"/>
          <w:rtl/>
        </w:rPr>
        <w:t>ُّ</w:t>
      </w:r>
      <w:r w:rsidRPr="00117F72">
        <w:rPr>
          <w:rFonts w:hint="cs"/>
          <w:rtl/>
        </w:rPr>
        <w:t xml:space="preserve"> بن محمد بن جعفر محمد بن محمد بن زيد بن علي</w:t>
      </w:r>
      <w:r w:rsidR="00CB4832">
        <w:rPr>
          <w:rFonts w:hint="cs"/>
          <w:rtl/>
        </w:rPr>
        <w:t>ّ</w:t>
      </w:r>
      <w:r w:rsidRPr="00117F72">
        <w:rPr>
          <w:rFonts w:hint="cs"/>
          <w:rtl/>
        </w:rPr>
        <w:t xml:space="preserve"> بن الحسين ابن علي</w:t>
      </w:r>
      <w:r w:rsidR="00CB4832">
        <w:rPr>
          <w:rFonts w:hint="cs"/>
          <w:rtl/>
        </w:rPr>
        <w:t>ّ</w:t>
      </w:r>
      <w:r w:rsidRPr="00117F72">
        <w:rPr>
          <w:rFonts w:hint="cs"/>
          <w:rtl/>
        </w:rPr>
        <w:t xml:space="preserve"> بن أبي طالب عليهم الس</w:t>
      </w:r>
      <w:r w:rsidR="00CB4832">
        <w:rPr>
          <w:rFonts w:hint="cs"/>
          <w:rtl/>
        </w:rPr>
        <w:t>َّ</w:t>
      </w:r>
      <w:r w:rsidRPr="00117F72">
        <w:rPr>
          <w:rFonts w:hint="cs"/>
          <w:rtl/>
        </w:rPr>
        <w:t>لام الكوفي الح</w:t>
      </w:r>
      <w:r w:rsidR="00CB4832">
        <w:rPr>
          <w:rFonts w:hint="cs"/>
          <w:rtl/>
        </w:rPr>
        <w:t>ِ</w:t>
      </w:r>
      <w:r w:rsidRPr="00117F72">
        <w:rPr>
          <w:rFonts w:hint="cs"/>
          <w:rtl/>
        </w:rPr>
        <w:t>م</w:t>
      </w:r>
      <w:r w:rsidR="00CB4832">
        <w:rPr>
          <w:rFonts w:hint="cs"/>
          <w:rtl/>
        </w:rPr>
        <w:t>ّ</w:t>
      </w:r>
      <w:r w:rsidRPr="00117F72">
        <w:rPr>
          <w:rFonts w:hint="cs"/>
          <w:rtl/>
        </w:rPr>
        <w:t>اني المعروف بالأفوه. وفي لباب الأنساب</w:t>
      </w:r>
      <w:r w:rsidR="00F84C8E" w:rsidRPr="00117F72">
        <w:rPr>
          <w:rFonts w:hint="cs"/>
          <w:rtl/>
        </w:rPr>
        <w:t>:</w:t>
      </w:r>
      <w:r w:rsidRPr="00117F72">
        <w:rPr>
          <w:rFonts w:hint="cs"/>
          <w:rtl/>
        </w:rPr>
        <w:t xml:space="preserve"> ي</w:t>
      </w:r>
      <w:r w:rsidR="00CB4832">
        <w:rPr>
          <w:rFonts w:hint="cs"/>
          <w:rtl/>
        </w:rPr>
        <w:t>ُ</w:t>
      </w:r>
      <w:r w:rsidRPr="00117F72">
        <w:rPr>
          <w:rFonts w:hint="cs"/>
          <w:rtl/>
        </w:rPr>
        <w:t>لق</w:t>
      </w:r>
      <w:r w:rsidR="00CB4832">
        <w:rPr>
          <w:rFonts w:hint="cs"/>
          <w:rtl/>
        </w:rPr>
        <w:t>َّ</w:t>
      </w:r>
      <w:r w:rsidRPr="00117F72">
        <w:rPr>
          <w:rFonts w:hint="cs"/>
          <w:rtl/>
        </w:rPr>
        <w:t>ب هو ووالده محمد بالحم</w:t>
      </w:r>
      <w:r w:rsidR="00CB4832">
        <w:rPr>
          <w:rFonts w:hint="cs"/>
          <w:rtl/>
        </w:rPr>
        <w:t>ّ</w:t>
      </w:r>
      <w:r w:rsidRPr="00117F72">
        <w:rPr>
          <w:rFonts w:hint="cs"/>
          <w:rtl/>
        </w:rPr>
        <w:t>ال. ويقال لأولاده</w:t>
      </w:r>
      <w:r w:rsidR="00F84C8E" w:rsidRPr="00117F72">
        <w:rPr>
          <w:rFonts w:hint="cs"/>
          <w:rtl/>
        </w:rPr>
        <w:t>:</w:t>
      </w:r>
      <w:r w:rsidRPr="00117F72">
        <w:rPr>
          <w:rFonts w:hint="cs"/>
          <w:rtl/>
        </w:rPr>
        <w:t xml:space="preserve"> بنو الحم</w:t>
      </w:r>
      <w:r w:rsidR="00CB4832">
        <w:rPr>
          <w:rFonts w:hint="cs"/>
          <w:rtl/>
        </w:rPr>
        <w:t>ّ</w:t>
      </w:r>
      <w:r w:rsidRPr="00117F72">
        <w:rPr>
          <w:rFonts w:hint="cs"/>
          <w:rtl/>
        </w:rPr>
        <w:t xml:space="preserve">ال. </w:t>
      </w:r>
    </w:p>
    <w:p w:rsidR="008A1E9B" w:rsidRDefault="008A1E9B" w:rsidP="00117F72">
      <w:pPr>
        <w:pStyle w:val="libNormal"/>
        <w:rPr>
          <w:rtl/>
        </w:rPr>
      </w:pPr>
      <w:r w:rsidRPr="00117F72">
        <w:rPr>
          <w:rFonts w:hint="cs"/>
          <w:rtl/>
        </w:rPr>
        <w:t>ح</w:t>
      </w:r>
      <w:r w:rsidR="00CB4832">
        <w:rPr>
          <w:rFonts w:hint="cs"/>
          <w:rtl/>
        </w:rPr>
        <w:t>ِ</w:t>
      </w:r>
      <w:r w:rsidRPr="00117F72">
        <w:rPr>
          <w:rFonts w:hint="cs"/>
          <w:rtl/>
        </w:rPr>
        <w:t>م</w:t>
      </w:r>
      <w:r w:rsidR="00CB4832">
        <w:rPr>
          <w:rFonts w:hint="cs"/>
          <w:rtl/>
        </w:rPr>
        <w:t>ّ</w:t>
      </w:r>
      <w:r w:rsidRPr="00117F72">
        <w:rPr>
          <w:rFonts w:hint="cs"/>
          <w:rtl/>
        </w:rPr>
        <w:t>ان بكسر المهملة وتشديد الميم محل</w:t>
      </w:r>
      <w:r w:rsidR="00CB4832">
        <w:rPr>
          <w:rFonts w:hint="cs"/>
          <w:rtl/>
        </w:rPr>
        <w:t>ّ</w:t>
      </w:r>
      <w:r w:rsidRPr="00117F72">
        <w:rPr>
          <w:rFonts w:hint="cs"/>
          <w:rtl/>
        </w:rPr>
        <w:t>ة</w:t>
      </w:r>
      <w:r w:rsidR="00CB4832">
        <w:rPr>
          <w:rFonts w:hint="cs"/>
          <w:rtl/>
        </w:rPr>
        <w:t>ٌ</w:t>
      </w:r>
      <w:r w:rsidRPr="00117F72">
        <w:rPr>
          <w:rFonts w:hint="cs"/>
          <w:rtl/>
        </w:rPr>
        <w:t xml:space="preserve"> بالكوفة والنسبة إلى ح</w:t>
      </w:r>
      <w:r w:rsidR="00CB4832">
        <w:rPr>
          <w:rFonts w:hint="cs"/>
          <w:rtl/>
        </w:rPr>
        <w:t>ِ</w:t>
      </w:r>
      <w:r w:rsidRPr="00117F72">
        <w:rPr>
          <w:rFonts w:hint="cs"/>
          <w:rtl/>
        </w:rPr>
        <w:t>م</w:t>
      </w:r>
      <w:r w:rsidR="00CB4832">
        <w:rPr>
          <w:rFonts w:hint="cs"/>
          <w:rtl/>
        </w:rPr>
        <w:t>ّ</w:t>
      </w:r>
      <w:r w:rsidRPr="00117F72">
        <w:rPr>
          <w:rFonts w:hint="cs"/>
          <w:rtl/>
        </w:rPr>
        <w:t>ان قبيلة من تميم وهم</w:t>
      </w:r>
      <w:r w:rsidR="00F84C8E" w:rsidRPr="00117F72">
        <w:rPr>
          <w:rFonts w:hint="cs"/>
          <w:rtl/>
        </w:rPr>
        <w:t>:</w:t>
      </w:r>
      <w:r w:rsidRPr="00117F72">
        <w:rPr>
          <w:rFonts w:hint="cs"/>
          <w:rtl/>
        </w:rPr>
        <w:t xml:space="preserve"> بنو ح</w:t>
      </w:r>
      <w:r w:rsidR="00CB4832">
        <w:rPr>
          <w:rFonts w:hint="cs"/>
          <w:rtl/>
        </w:rPr>
        <w:t>ِ</w:t>
      </w:r>
      <w:r w:rsidRPr="00117F72">
        <w:rPr>
          <w:rFonts w:hint="cs"/>
          <w:rtl/>
        </w:rPr>
        <w:t>م</w:t>
      </w:r>
      <w:r w:rsidR="00CB4832">
        <w:rPr>
          <w:rFonts w:hint="cs"/>
          <w:rtl/>
        </w:rPr>
        <w:t>ّ</w:t>
      </w:r>
      <w:r w:rsidRPr="00117F72">
        <w:rPr>
          <w:rFonts w:hint="cs"/>
          <w:rtl/>
        </w:rPr>
        <w:t>ان بن عبد العزيز بن كعب بن سعد بن زيد مناة بن تميم. واسم ح</w:t>
      </w:r>
      <w:r w:rsidR="00CB4832">
        <w:rPr>
          <w:rFonts w:hint="cs"/>
          <w:rtl/>
        </w:rPr>
        <w:t>ِ</w:t>
      </w:r>
      <w:r w:rsidRPr="00117F72">
        <w:rPr>
          <w:rFonts w:hint="cs"/>
          <w:rtl/>
        </w:rPr>
        <w:t>م</w:t>
      </w:r>
      <w:r w:rsidR="00CB4832">
        <w:rPr>
          <w:rFonts w:hint="cs"/>
          <w:rtl/>
        </w:rPr>
        <w:t>ّ</w:t>
      </w:r>
      <w:r w:rsidRPr="00117F72">
        <w:rPr>
          <w:rFonts w:hint="cs"/>
          <w:rtl/>
        </w:rPr>
        <w:t>ان</w:t>
      </w:r>
      <w:r w:rsidR="00F84C8E" w:rsidRPr="00117F72">
        <w:rPr>
          <w:rFonts w:hint="cs"/>
          <w:rtl/>
        </w:rPr>
        <w:t>:</w:t>
      </w:r>
      <w:r w:rsidRPr="00117F72">
        <w:rPr>
          <w:rFonts w:hint="cs"/>
          <w:rtl/>
        </w:rPr>
        <w:t xml:space="preserve"> عبد العز</w:t>
      </w:r>
      <w:r w:rsidR="00CB4832">
        <w:rPr>
          <w:rFonts w:hint="cs"/>
          <w:rtl/>
        </w:rPr>
        <w:t>ّ</w:t>
      </w:r>
      <w:r w:rsidRPr="00117F72">
        <w:rPr>
          <w:rFonts w:hint="cs"/>
          <w:rtl/>
        </w:rPr>
        <w:t>ى. وقد سكن هذه المحل</w:t>
      </w:r>
      <w:r w:rsidR="00CB4832">
        <w:rPr>
          <w:rFonts w:hint="cs"/>
          <w:rtl/>
        </w:rPr>
        <w:t>ّ</w:t>
      </w:r>
      <w:r w:rsidRPr="00117F72">
        <w:rPr>
          <w:rFonts w:hint="cs"/>
          <w:rtl/>
        </w:rPr>
        <w:t>ة م</w:t>
      </w:r>
      <w:r w:rsidR="00CB4832">
        <w:rPr>
          <w:rFonts w:hint="cs"/>
          <w:rtl/>
        </w:rPr>
        <w:t>َ</w:t>
      </w:r>
      <w:r w:rsidRPr="00117F72">
        <w:rPr>
          <w:rFonts w:hint="cs"/>
          <w:rtl/>
        </w:rPr>
        <w:t xml:space="preserve">ن نسب إليها وإن لم يكن منها </w:t>
      </w:r>
      <w:r w:rsidRPr="00117F72">
        <w:rPr>
          <w:rStyle w:val="libFootnotenumChar"/>
          <w:rFonts w:hint="cs"/>
          <w:rtl/>
        </w:rPr>
        <w:t>(4)</w:t>
      </w:r>
      <w:r w:rsidRPr="00117F72">
        <w:rPr>
          <w:rFonts w:hint="cs"/>
          <w:rtl/>
        </w:rPr>
        <w:t xml:space="preserve"> فما في بعض المعاجم ضبطه بالمعجمة تصحيف</w:t>
      </w:r>
      <w:r w:rsidR="00CB483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تبعا على المؤرخين ذكرناه في هذا القرن.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امتدح بها بعض أهل البيت الطاهر</w:t>
      </w:r>
      <w:r w:rsidR="00F84C8E">
        <w:rPr>
          <w:rFonts w:hint="cs"/>
          <w:rtl/>
        </w:rPr>
        <w:t>،</w:t>
      </w:r>
      <w:r>
        <w:rPr>
          <w:rFonts w:hint="cs"/>
          <w:rtl/>
        </w:rPr>
        <w:t xml:space="preserve"> ذكرها </w:t>
      </w:r>
      <w:r w:rsidR="00DD3348">
        <w:rPr>
          <w:rFonts w:hint="cs"/>
          <w:rtl/>
        </w:rPr>
        <w:t>إبن شهر آشوب</w:t>
      </w:r>
      <w:r>
        <w:rPr>
          <w:rFonts w:hint="cs"/>
          <w:rtl/>
        </w:rPr>
        <w:t xml:space="preserve"> في المناقب 1 ص 462.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 xml:space="preserve">ذكرها البياضي في صراطه المستقيم. </w:t>
      </w:r>
    </w:p>
    <w:p w:rsidR="008A1E9B" w:rsidRDefault="008A1E9B" w:rsidP="008A1E9B">
      <w:pPr>
        <w:pStyle w:val="libFootnote0"/>
        <w:rPr>
          <w:rtl/>
        </w:rPr>
      </w:pPr>
      <w:r>
        <w:rPr>
          <w:rFonts w:hint="cs"/>
          <w:rtl/>
        </w:rPr>
        <w:t>4</w:t>
      </w:r>
      <w:r w:rsidR="00F84C8E">
        <w:rPr>
          <w:rFonts w:hint="cs"/>
          <w:rtl/>
        </w:rPr>
        <w:t xml:space="preserve"> - </w:t>
      </w:r>
      <w:r>
        <w:rPr>
          <w:rFonts w:hint="cs"/>
          <w:rtl/>
        </w:rPr>
        <w:t>معجم البلدان 3 ص 335</w:t>
      </w:r>
      <w:r w:rsidR="00F84C8E">
        <w:rPr>
          <w:rFonts w:hint="cs"/>
          <w:rtl/>
        </w:rPr>
        <w:t>،</w:t>
      </w:r>
      <w:r>
        <w:rPr>
          <w:rFonts w:hint="cs"/>
          <w:rtl/>
        </w:rPr>
        <w:t xml:space="preserve"> اللباب 1 ص 316.</w:t>
      </w:r>
      <w:r w:rsidRPr="008A1E9B">
        <w:rPr>
          <w:rFonts w:hint="cs"/>
          <w:rtl/>
        </w:rPr>
        <w:t xml:space="preserve"> </w:t>
      </w:r>
    </w:p>
    <w:p w:rsidR="008A1E9B" w:rsidRDefault="008A1E9B" w:rsidP="00854A34">
      <w:pPr>
        <w:pStyle w:val="libNormal"/>
        <w:rPr>
          <w:rtl/>
        </w:rPr>
      </w:pPr>
      <w:r>
        <w:rPr>
          <w:rFonts w:hint="cs"/>
          <w:rtl/>
        </w:rPr>
        <w:br w:type="page"/>
      </w:r>
    </w:p>
    <w:p w:rsidR="00CB4832" w:rsidRDefault="008A1E9B" w:rsidP="00CB4832">
      <w:pPr>
        <w:pStyle w:val="libNormal"/>
        <w:rPr>
          <w:rtl/>
        </w:rPr>
      </w:pPr>
      <w:r w:rsidRPr="00117F72">
        <w:rPr>
          <w:rFonts w:hint="cs"/>
          <w:rtl/>
        </w:rPr>
        <w:lastRenderedPageBreak/>
        <w:t>المترج</w:t>
      </w:r>
      <w:r w:rsidR="00CB4832">
        <w:rPr>
          <w:rFonts w:hint="cs"/>
          <w:rtl/>
        </w:rPr>
        <w:t>َ</w:t>
      </w:r>
      <w:r w:rsidRPr="00117F72">
        <w:rPr>
          <w:rFonts w:hint="cs"/>
          <w:rtl/>
        </w:rPr>
        <w:t>م له في الرعيل الأو</w:t>
      </w:r>
      <w:r w:rsidR="00CB4832">
        <w:rPr>
          <w:rFonts w:hint="cs"/>
          <w:rtl/>
        </w:rPr>
        <w:t>َّ</w:t>
      </w:r>
      <w:r w:rsidRPr="00117F72">
        <w:rPr>
          <w:rFonts w:hint="cs"/>
          <w:rtl/>
        </w:rPr>
        <w:t>ل من فقهاء العترة ومدر</w:t>
      </w:r>
      <w:r w:rsidR="00CB4832">
        <w:rPr>
          <w:rFonts w:hint="cs"/>
          <w:rtl/>
        </w:rPr>
        <w:t>ِّ</w:t>
      </w:r>
      <w:r w:rsidRPr="00117F72">
        <w:rPr>
          <w:rFonts w:hint="cs"/>
          <w:rtl/>
        </w:rPr>
        <w:t>سيهم في عاصمة التشي</w:t>
      </w:r>
      <w:r w:rsidR="00CB4832">
        <w:rPr>
          <w:rFonts w:hint="cs"/>
          <w:rtl/>
        </w:rPr>
        <w:t>ّ</w:t>
      </w:r>
      <w:r w:rsidRPr="00117F72">
        <w:rPr>
          <w:rFonts w:hint="cs"/>
          <w:rtl/>
        </w:rPr>
        <w:t xml:space="preserve">ع بالعراق في القرون الأولى </w:t>
      </w:r>
      <w:r w:rsidR="00CB4832">
        <w:rPr>
          <w:rFonts w:hint="cs"/>
          <w:rtl/>
        </w:rPr>
        <w:t>«</w:t>
      </w:r>
      <w:r w:rsidRPr="00117F72">
        <w:rPr>
          <w:rFonts w:hint="cs"/>
          <w:rtl/>
        </w:rPr>
        <w:t>الكوفة</w:t>
      </w:r>
      <w:r w:rsidR="00CB4832">
        <w:rPr>
          <w:rFonts w:hint="cs"/>
          <w:rtl/>
        </w:rPr>
        <w:t>»</w:t>
      </w:r>
      <w:r w:rsidRPr="00117F72">
        <w:rPr>
          <w:rFonts w:hint="cs"/>
          <w:rtl/>
        </w:rPr>
        <w:t xml:space="preserve"> وفي السنام الأعلى من خطباء بني هاشم وشعرائهم المفلقين</w:t>
      </w:r>
      <w:r w:rsidR="00F84C8E" w:rsidRPr="00117F72">
        <w:rPr>
          <w:rFonts w:hint="cs"/>
          <w:rtl/>
        </w:rPr>
        <w:t>،</w:t>
      </w:r>
      <w:r w:rsidRPr="00117F72">
        <w:rPr>
          <w:rFonts w:hint="cs"/>
          <w:rtl/>
        </w:rPr>
        <w:t xml:space="preserve"> وقد سار بذكره وبشعره الركبان</w:t>
      </w:r>
      <w:r w:rsidR="00F84C8E" w:rsidRPr="00117F72">
        <w:rPr>
          <w:rFonts w:hint="cs"/>
          <w:rtl/>
        </w:rPr>
        <w:t>،</w:t>
      </w:r>
      <w:r w:rsidRPr="00117F72">
        <w:rPr>
          <w:rFonts w:hint="cs"/>
          <w:rtl/>
        </w:rPr>
        <w:t xml:space="preserve"> وعرفه القريب والبعيد بحسن الصياغة وجودة السرد</w:t>
      </w:r>
      <w:r w:rsidR="00F84C8E" w:rsidRPr="00117F72">
        <w:rPr>
          <w:rFonts w:hint="cs"/>
          <w:rtl/>
        </w:rPr>
        <w:t>،</w:t>
      </w:r>
      <w:r w:rsidRPr="00117F72">
        <w:rPr>
          <w:rFonts w:hint="cs"/>
          <w:rtl/>
        </w:rPr>
        <w:t xml:space="preserve"> أضف إلى ذلك علمه الغزير</w:t>
      </w:r>
      <w:r w:rsidR="00F84C8E" w:rsidRPr="00117F72">
        <w:rPr>
          <w:rFonts w:hint="cs"/>
          <w:rtl/>
        </w:rPr>
        <w:t>،</w:t>
      </w:r>
      <w:r w:rsidRPr="00117F72">
        <w:rPr>
          <w:rFonts w:hint="cs"/>
          <w:rtl/>
        </w:rPr>
        <w:t xml:space="preserve"> ومجده الأثيل</w:t>
      </w:r>
      <w:r w:rsidR="00F84C8E" w:rsidRPr="00117F72">
        <w:rPr>
          <w:rFonts w:hint="cs"/>
          <w:rtl/>
        </w:rPr>
        <w:t>،</w:t>
      </w:r>
      <w:r w:rsidRPr="00117F72">
        <w:rPr>
          <w:rFonts w:hint="cs"/>
          <w:rtl/>
        </w:rPr>
        <w:t xml:space="preserve"> وسؤدده الباهر</w:t>
      </w:r>
      <w:r w:rsidR="00F84C8E" w:rsidRPr="00117F72">
        <w:rPr>
          <w:rFonts w:hint="cs"/>
          <w:rtl/>
        </w:rPr>
        <w:t>،</w:t>
      </w:r>
      <w:r w:rsidRPr="00117F72">
        <w:rPr>
          <w:rFonts w:hint="cs"/>
          <w:rtl/>
        </w:rPr>
        <w:t xml:space="preserve"> ونسبه العلوي</w:t>
      </w:r>
      <w:r w:rsidR="00CB4832">
        <w:rPr>
          <w:rFonts w:hint="cs"/>
          <w:rtl/>
        </w:rPr>
        <w:t>ّ</w:t>
      </w:r>
      <w:r w:rsidRPr="00117F72">
        <w:rPr>
          <w:rFonts w:hint="cs"/>
          <w:rtl/>
        </w:rPr>
        <w:t xml:space="preserve"> الميمون</w:t>
      </w:r>
      <w:r w:rsidR="00F84C8E" w:rsidRPr="00117F72">
        <w:rPr>
          <w:rFonts w:hint="cs"/>
          <w:rtl/>
        </w:rPr>
        <w:t>،</w:t>
      </w:r>
      <w:r w:rsidRPr="00117F72">
        <w:rPr>
          <w:rFonts w:hint="cs"/>
          <w:rtl/>
        </w:rPr>
        <w:t xml:space="preserve"> وحسبه الوضاح إلى فضايل جم</w:t>
      </w:r>
      <w:r w:rsidR="00CB4832">
        <w:rPr>
          <w:rFonts w:hint="cs"/>
          <w:rtl/>
        </w:rPr>
        <w:t>َّ</w:t>
      </w:r>
      <w:r w:rsidRPr="00117F72">
        <w:rPr>
          <w:rFonts w:hint="cs"/>
          <w:rtl/>
        </w:rPr>
        <w:t>ة تسن</w:t>
      </w:r>
      <w:r w:rsidR="00CB4832">
        <w:rPr>
          <w:rFonts w:hint="cs"/>
          <w:rtl/>
        </w:rPr>
        <w:t>َّ</w:t>
      </w:r>
      <w:r w:rsidRPr="00117F72">
        <w:rPr>
          <w:rFonts w:hint="cs"/>
          <w:rtl/>
        </w:rPr>
        <w:t xml:space="preserve">مت به إلى ذروة الخطر المنيع. </w:t>
      </w:r>
    </w:p>
    <w:p w:rsidR="008A1E9B" w:rsidRDefault="008A1E9B" w:rsidP="00CB4832">
      <w:pPr>
        <w:pStyle w:val="libNormal"/>
        <w:rPr>
          <w:rtl/>
        </w:rPr>
      </w:pPr>
      <w:r w:rsidRPr="00117F72">
        <w:rPr>
          <w:rFonts w:hint="cs"/>
          <w:rtl/>
        </w:rPr>
        <w:t>سأل المتوك</w:t>
      </w:r>
      <w:r w:rsidR="00CB4832">
        <w:rPr>
          <w:rFonts w:hint="cs"/>
          <w:rtl/>
        </w:rPr>
        <w:t>ّ</w:t>
      </w:r>
      <w:r w:rsidRPr="00117F72">
        <w:rPr>
          <w:rFonts w:hint="cs"/>
          <w:rtl/>
        </w:rPr>
        <w:t xml:space="preserve">ل </w:t>
      </w:r>
      <w:r w:rsidR="00CB4832">
        <w:rPr>
          <w:rFonts w:hint="cs"/>
          <w:rtl/>
        </w:rPr>
        <w:t>إ</w:t>
      </w:r>
      <w:r w:rsidRPr="00117F72">
        <w:rPr>
          <w:rFonts w:hint="cs"/>
          <w:rtl/>
        </w:rPr>
        <w:t>بن الجهم من أشعر الناس</w:t>
      </w:r>
      <w:r w:rsidR="00F84C8E" w:rsidRPr="00117F72">
        <w:rPr>
          <w:rFonts w:hint="cs"/>
          <w:rtl/>
        </w:rPr>
        <w:t>؟</w:t>
      </w:r>
      <w:r w:rsidRPr="00117F72">
        <w:rPr>
          <w:rFonts w:hint="cs"/>
          <w:rtl/>
        </w:rPr>
        <w:t xml:space="preserve"> فذكر شعراء الجاهلي</w:t>
      </w:r>
      <w:r w:rsidR="00CB4832">
        <w:rPr>
          <w:rFonts w:hint="cs"/>
          <w:rtl/>
        </w:rPr>
        <w:t>َّ</w:t>
      </w:r>
      <w:r w:rsidRPr="00117F72">
        <w:rPr>
          <w:rFonts w:hint="cs"/>
          <w:rtl/>
        </w:rPr>
        <w:t>ة وال</w:t>
      </w:r>
      <w:r w:rsidR="000A2B09">
        <w:rPr>
          <w:rFonts w:hint="cs"/>
          <w:rtl/>
        </w:rPr>
        <w:t>إسلام</w:t>
      </w:r>
      <w:r w:rsidR="00F84C8E" w:rsidRPr="00117F72">
        <w:rPr>
          <w:rFonts w:hint="cs"/>
          <w:rtl/>
        </w:rPr>
        <w:t>،</w:t>
      </w:r>
      <w:r w:rsidRPr="00117F72">
        <w:rPr>
          <w:rFonts w:hint="cs"/>
          <w:rtl/>
        </w:rPr>
        <w:t xml:space="preserve"> ثم</w:t>
      </w:r>
      <w:r w:rsidR="00CB4832">
        <w:rPr>
          <w:rFonts w:hint="cs"/>
          <w:rtl/>
        </w:rPr>
        <w:t>َّ</w:t>
      </w:r>
      <w:r w:rsidRPr="00117F72">
        <w:rPr>
          <w:rFonts w:hint="cs"/>
          <w:rtl/>
        </w:rPr>
        <w:t xml:space="preserve"> إن</w:t>
      </w:r>
      <w:r w:rsidR="00CB4832">
        <w:rPr>
          <w:rFonts w:hint="cs"/>
          <w:rtl/>
        </w:rPr>
        <w:t>َّ</w:t>
      </w:r>
      <w:r w:rsidRPr="00117F72">
        <w:rPr>
          <w:rFonts w:hint="cs"/>
          <w:rtl/>
        </w:rPr>
        <w:t>ه سأل أبا الحسن (الإمام علي</w:t>
      </w:r>
      <w:r w:rsidR="00CB4832">
        <w:rPr>
          <w:rFonts w:hint="cs"/>
          <w:rtl/>
        </w:rPr>
        <w:t>ّ</w:t>
      </w:r>
      <w:r w:rsidRPr="00117F72">
        <w:rPr>
          <w:rFonts w:hint="cs"/>
          <w:rtl/>
        </w:rPr>
        <w:t xml:space="preserve"> بن محمد الهادي) فقال</w:t>
      </w:r>
      <w:r w:rsidR="00F84C8E" w:rsidRPr="00117F72">
        <w:rPr>
          <w:rFonts w:hint="cs"/>
          <w:rtl/>
        </w:rPr>
        <w:t>:</w:t>
      </w:r>
      <w:r w:rsidRPr="00117F72">
        <w:rPr>
          <w:rFonts w:hint="cs"/>
          <w:rtl/>
        </w:rPr>
        <w:t xml:space="preserve"> الح</w:t>
      </w:r>
      <w:r w:rsidR="00CB4832">
        <w:rPr>
          <w:rFonts w:hint="cs"/>
          <w:rtl/>
        </w:rPr>
        <w:t>ِ</w:t>
      </w:r>
      <w:r w:rsidRPr="00117F72">
        <w:rPr>
          <w:rFonts w:hint="cs"/>
          <w:rtl/>
        </w:rPr>
        <w:t>م</w:t>
      </w:r>
      <w:r w:rsidR="00CB4832">
        <w:rPr>
          <w:rFonts w:hint="cs"/>
          <w:rtl/>
        </w:rPr>
        <w:t>ّ</w:t>
      </w:r>
      <w:r w:rsidRPr="00117F72">
        <w:rPr>
          <w:rFonts w:hint="cs"/>
          <w:rtl/>
        </w:rPr>
        <w:t>اني حيث يقول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CB4832" w:rsidTr="00CB4832">
        <w:trPr>
          <w:trHeight w:val="350"/>
        </w:trPr>
        <w:tc>
          <w:tcPr>
            <w:tcW w:w="3536" w:type="dxa"/>
          </w:tcPr>
          <w:p w:rsidR="00CB4832" w:rsidRDefault="00CB4832" w:rsidP="00BB375C">
            <w:pPr>
              <w:pStyle w:val="libPoem"/>
            </w:pPr>
            <w:r>
              <w:rPr>
                <w:rFonts w:hint="cs"/>
                <w:rtl/>
              </w:rPr>
              <w:t>لقد فاخرتنا من قريش عصابةٌ</w:t>
            </w:r>
            <w:r w:rsidRPr="00725071">
              <w:rPr>
                <w:rStyle w:val="libPoemTiniChar0"/>
                <w:rtl/>
              </w:rPr>
              <w:br/>
              <w:t> </w:t>
            </w:r>
          </w:p>
        </w:tc>
        <w:tc>
          <w:tcPr>
            <w:tcW w:w="272" w:type="dxa"/>
          </w:tcPr>
          <w:p w:rsidR="00CB4832" w:rsidRDefault="00CB4832" w:rsidP="00BB375C">
            <w:pPr>
              <w:pStyle w:val="libPoem"/>
              <w:rPr>
                <w:rtl/>
              </w:rPr>
            </w:pPr>
          </w:p>
        </w:tc>
        <w:tc>
          <w:tcPr>
            <w:tcW w:w="3502" w:type="dxa"/>
          </w:tcPr>
          <w:p w:rsidR="00CB4832" w:rsidRDefault="00CB4832" w:rsidP="00BB375C">
            <w:pPr>
              <w:pStyle w:val="libPoem"/>
            </w:pPr>
            <w:r>
              <w:rPr>
                <w:rFonts w:hint="cs"/>
                <w:rtl/>
              </w:rPr>
              <w:t>بمدِّ خدودٍ وامتداد أصابعِ</w:t>
            </w:r>
            <w:r w:rsidRPr="00725071">
              <w:rPr>
                <w:rStyle w:val="libPoemTiniChar0"/>
                <w:rtl/>
              </w:rPr>
              <w:br/>
              <w:t> </w:t>
            </w:r>
          </w:p>
        </w:tc>
      </w:tr>
      <w:tr w:rsidR="00CB4832" w:rsidTr="00CB4832">
        <w:trPr>
          <w:trHeight w:val="350"/>
        </w:trPr>
        <w:tc>
          <w:tcPr>
            <w:tcW w:w="3536" w:type="dxa"/>
          </w:tcPr>
          <w:p w:rsidR="00CB4832" w:rsidRDefault="00CB4832" w:rsidP="00BB375C">
            <w:pPr>
              <w:pStyle w:val="libPoem"/>
            </w:pPr>
            <w:r>
              <w:rPr>
                <w:rFonts w:hint="cs"/>
                <w:rtl/>
              </w:rPr>
              <w:t>فلمّا تنازعنا المقال قضى لنا</w:t>
            </w:r>
            <w:r w:rsidRPr="00725071">
              <w:rPr>
                <w:rStyle w:val="libPoemTiniChar0"/>
                <w:rtl/>
              </w:rPr>
              <w:br/>
              <w:t> </w:t>
            </w:r>
          </w:p>
        </w:tc>
        <w:tc>
          <w:tcPr>
            <w:tcW w:w="272" w:type="dxa"/>
          </w:tcPr>
          <w:p w:rsidR="00CB4832" w:rsidRDefault="00CB4832" w:rsidP="00BB375C">
            <w:pPr>
              <w:pStyle w:val="libPoem"/>
              <w:rPr>
                <w:rtl/>
              </w:rPr>
            </w:pPr>
          </w:p>
        </w:tc>
        <w:tc>
          <w:tcPr>
            <w:tcW w:w="3502" w:type="dxa"/>
          </w:tcPr>
          <w:p w:rsidR="00CB4832" w:rsidRDefault="00CB4832" w:rsidP="00BB375C">
            <w:pPr>
              <w:pStyle w:val="libPoem"/>
            </w:pPr>
            <w:r>
              <w:rPr>
                <w:rFonts w:hint="cs"/>
                <w:rtl/>
              </w:rPr>
              <w:t>عليهم بما يهوى نداء الصوامعِ</w:t>
            </w:r>
            <w:r w:rsidRPr="00725071">
              <w:rPr>
                <w:rStyle w:val="libPoemTiniChar0"/>
                <w:rtl/>
              </w:rPr>
              <w:br/>
              <w:t> </w:t>
            </w:r>
          </w:p>
        </w:tc>
      </w:tr>
      <w:tr w:rsidR="00CB4832" w:rsidTr="00CB4832">
        <w:trPr>
          <w:trHeight w:val="350"/>
        </w:trPr>
        <w:tc>
          <w:tcPr>
            <w:tcW w:w="3536" w:type="dxa"/>
          </w:tcPr>
          <w:p w:rsidR="00CB4832" w:rsidRDefault="00CB4832" w:rsidP="00BB375C">
            <w:pPr>
              <w:pStyle w:val="libPoem"/>
            </w:pPr>
            <w:r>
              <w:rPr>
                <w:rFonts w:hint="cs"/>
                <w:rtl/>
              </w:rPr>
              <w:t>ترانا سكوتا</w:t>
            </w:r>
            <w:r w:rsidR="009D5533">
              <w:rPr>
                <w:rFonts w:hint="cs"/>
                <w:rtl/>
              </w:rPr>
              <w:t>ً</w:t>
            </w:r>
            <w:r w:rsidRPr="008A1E9B">
              <w:rPr>
                <w:rFonts w:hint="cs"/>
                <w:rtl/>
              </w:rPr>
              <w:t xml:space="preserve"> </w:t>
            </w:r>
            <w:r>
              <w:rPr>
                <w:rFonts w:hint="cs"/>
                <w:rtl/>
              </w:rPr>
              <w:t>والشهيد بفضلنا</w:t>
            </w:r>
            <w:r w:rsidRPr="00725071">
              <w:rPr>
                <w:rStyle w:val="libPoemTiniChar0"/>
                <w:rtl/>
              </w:rPr>
              <w:br/>
              <w:t> </w:t>
            </w:r>
          </w:p>
        </w:tc>
        <w:tc>
          <w:tcPr>
            <w:tcW w:w="272" w:type="dxa"/>
          </w:tcPr>
          <w:p w:rsidR="00CB4832" w:rsidRDefault="00CB4832" w:rsidP="00BB375C">
            <w:pPr>
              <w:pStyle w:val="libPoem"/>
              <w:rPr>
                <w:rtl/>
              </w:rPr>
            </w:pPr>
          </w:p>
        </w:tc>
        <w:tc>
          <w:tcPr>
            <w:tcW w:w="3502" w:type="dxa"/>
          </w:tcPr>
          <w:p w:rsidR="00CB4832" w:rsidRDefault="00CB4832" w:rsidP="00BB375C">
            <w:pPr>
              <w:pStyle w:val="libPoem"/>
            </w:pPr>
            <w:r>
              <w:rPr>
                <w:rFonts w:hint="cs"/>
                <w:rtl/>
              </w:rPr>
              <w:t>عليهم جهير الصوت</w:t>
            </w:r>
            <w:r w:rsidRPr="008A1E9B">
              <w:rPr>
                <w:rFonts w:hint="cs"/>
                <w:rtl/>
              </w:rPr>
              <w:t xml:space="preserve"> </w:t>
            </w:r>
            <w:r>
              <w:rPr>
                <w:rFonts w:hint="cs"/>
                <w:rtl/>
              </w:rPr>
              <w:t>في كل</w:t>
            </w:r>
            <w:r w:rsidR="009D5533">
              <w:rPr>
                <w:rFonts w:hint="cs"/>
                <w:rtl/>
              </w:rPr>
              <w:t>ِّ</w:t>
            </w:r>
            <w:r>
              <w:rPr>
                <w:rFonts w:hint="cs"/>
                <w:rtl/>
              </w:rPr>
              <w:t xml:space="preserve"> جامعِ</w:t>
            </w:r>
            <w:r w:rsidRPr="00725071">
              <w:rPr>
                <w:rStyle w:val="libPoemTiniChar0"/>
                <w:rtl/>
              </w:rPr>
              <w:br/>
              <w:t> </w:t>
            </w:r>
          </w:p>
        </w:tc>
      </w:tr>
      <w:tr w:rsidR="00CB4832" w:rsidTr="00CB4832">
        <w:trPr>
          <w:trHeight w:val="350"/>
        </w:trPr>
        <w:tc>
          <w:tcPr>
            <w:tcW w:w="3536" w:type="dxa"/>
          </w:tcPr>
          <w:p w:rsidR="00CB4832" w:rsidRDefault="00CB4832" w:rsidP="00BB375C">
            <w:pPr>
              <w:pStyle w:val="libPoem"/>
            </w:pPr>
            <w:r>
              <w:rPr>
                <w:rFonts w:hint="cs"/>
                <w:rtl/>
              </w:rPr>
              <w:t>فإن</w:t>
            </w:r>
            <w:r w:rsidR="009D5533">
              <w:rPr>
                <w:rFonts w:hint="cs"/>
                <w:rtl/>
              </w:rPr>
              <w:t>َّ</w:t>
            </w:r>
            <w:r>
              <w:rPr>
                <w:rFonts w:hint="cs"/>
                <w:rtl/>
              </w:rPr>
              <w:t xml:space="preserve"> رسول الله أحمد جد</w:t>
            </w:r>
            <w:r w:rsidR="009D5533">
              <w:rPr>
                <w:rFonts w:hint="cs"/>
                <w:rtl/>
              </w:rPr>
              <w:t>ُّ</w:t>
            </w:r>
            <w:r>
              <w:rPr>
                <w:rFonts w:hint="cs"/>
                <w:rtl/>
              </w:rPr>
              <w:t>نا</w:t>
            </w:r>
            <w:r w:rsidRPr="00725071">
              <w:rPr>
                <w:rStyle w:val="libPoemTiniChar0"/>
                <w:rtl/>
              </w:rPr>
              <w:br/>
              <w:t> </w:t>
            </w:r>
          </w:p>
        </w:tc>
        <w:tc>
          <w:tcPr>
            <w:tcW w:w="272" w:type="dxa"/>
          </w:tcPr>
          <w:p w:rsidR="00CB4832" w:rsidRDefault="00CB4832" w:rsidP="00BB375C">
            <w:pPr>
              <w:pStyle w:val="libPoem"/>
              <w:rPr>
                <w:rtl/>
              </w:rPr>
            </w:pPr>
          </w:p>
        </w:tc>
        <w:tc>
          <w:tcPr>
            <w:tcW w:w="3502" w:type="dxa"/>
          </w:tcPr>
          <w:p w:rsidR="00CB4832" w:rsidRDefault="00CB4832" w:rsidP="00BB375C">
            <w:pPr>
              <w:pStyle w:val="libPoem"/>
            </w:pPr>
            <w:r>
              <w:rPr>
                <w:rFonts w:hint="cs"/>
                <w:rtl/>
              </w:rPr>
              <w:t>ونحن بنوه كالنجوم الطوالعِ</w:t>
            </w:r>
            <w:r w:rsidRPr="00725071">
              <w:rPr>
                <w:rStyle w:val="libPoemTiniChar0"/>
                <w:rtl/>
              </w:rPr>
              <w:br/>
              <w:t> </w:t>
            </w:r>
          </w:p>
        </w:tc>
      </w:tr>
    </w:tbl>
    <w:p w:rsidR="008A1E9B" w:rsidRPr="00117F72" w:rsidRDefault="008A1E9B" w:rsidP="00117F72">
      <w:pPr>
        <w:pStyle w:val="libNormal"/>
        <w:rPr>
          <w:rtl/>
        </w:rPr>
      </w:pPr>
      <w:r w:rsidRPr="00117F72">
        <w:rPr>
          <w:rFonts w:hint="cs"/>
          <w:rtl/>
        </w:rPr>
        <w:t>قال</w:t>
      </w:r>
      <w:r w:rsidR="00F84C8E" w:rsidRPr="00117F72">
        <w:rPr>
          <w:rFonts w:hint="cs"/>
          <w:rtl/>
        </w:rPr>
        <w:t>:</w:t>
      </w:r>
      <w:r w:rsidRPr="00117F72">
        <w:rPr>
          <w:rFonts w:hint="cs"/>
          <w:rtl/>
        </w:rPr>
        <w:t xml:space="preserve"> وما نداء الصوامع يا أبا الحسن</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أشهد أن لا إله</w:t>
      </w:r>
      <w:r w:rsidR="00100765">
        <w:rPr>
          <w:rFonts w:hint="cs"/>
          <w:rtl/>
        </w:rPr>
        <w:t xml:space="preserve"> إلّا </w:t>
      </w:r>
      <w:r w:rsidRPr="00117F72">
        <w:rPr>
          <w:rFonts w:hint="cs"/>
          <w:rtl/>
        </w:rPr>
        <w:t>الله وأشهد أن</w:t>
      </w:r>
      <w:r w:rsidR="009D5533">
        <w:rPr>
          <w:rFonts w:hint="cs"/>
          <w:rtl/>
        </w:rPr>
        <w:t>َّ</w:t>
      </w:r>
      <w:r w:rsidRPr="00117F72">
        <w:rPr>
          <w:rFonts w:hint="cs"/>
          <w:rtl/>
        </w:rPr>
        <w:t xml:space="preserve"> محمدا</w:t>
      </w:r>
      <w:r w:rsidR="009D5533">
        <w:rPr>
          <w:rFonts w:hint="cs"/>
          <w:rtl/>
        </w:rPr>
        <w:t>ً</w:t>
      </w:r>
      <w:r w:rsidRPr="00117F72">
        <w:rPr>
          <w:rFonts w:hint="cs"/>
          <w:rtl/>
        </w:rPr>
        <w:t xml:space="preserve"> رسول الله</w:t>
      </w:r>
      <w:r w:rsidR="00F84C8E" w:rsidRPr="00117F72">
        <w:rPr>
          <w:rFonts w:hint="cs"/>
          <w:rtl/>
        </w:rPr>
        <w:t>،</w:t>
      </w:r>
      <w:r w:rsidRPr="00117F72">
        <w:rPr>
          <w:rFonts w:hint="cs"/>
          <w:rtl/>
        </w:rPr>
        <w:t xml:space="preserve"> جد</w:t>
      </w:r>
      <w:r w:rsidR="009D5533">
        <w:rPr>
          <w:rFonts w:hint="cs"/>
          <w:rtl/>
        </w:rPr>
        <w:t>ّ</w:t>
      </w:r>
      <w:r w:rsidRPr="00117F72">
        <w:rPr>
          <w:rFonts w:hint="cs"/>
          <w:rtl/>
        </w:rPr>
        <w:t>ي أم جد</w:t>
      </w:r>
      <w:r w:rsidR="009D5533">
        <w:rPr>
          <w:rFonts w:hint="cs"/>
          <w:rtl/>
        </w:rPr>
        <w:t>ّ</w:t>
      </w:r>
      <w:r w:rsidRPr="00117F72">
        <w:rPr>
          <w:rFonts w:hint="cs"/>
          <w:rtl/>
        </w:rPr>
        <w:t>ك</w:t>
      </w:r>
      <w:r w:rsidR="00F84C8E" w:rsidRPr="00117F72">
        <w:rPr>
          <w:rFonts w:hint="cs"/>
          <w:rtl/>
        </w:rPr>
        <w:t>؟</w:t>
      </w:r>
      <w:r w:rsidRPr="00117F72">
        <w:rPr>
          <w:rFonts w:hint="cs"/>
          <w:rtl/>
        </w:rPr>
        <w:t>! فضحك المتوك</w:t>
      </w:r>
      <w:r w:rsidR="009D5533">
        <w:rPr>
          <w:rFonts w:hint="cs"/>
          <w:rtl/>
        </w:rPr>
        <w:t>ِّ</w:t>
      </w:r>
      <w:r w:rsidRPr="00117F72">
        <w:rPr>
          <w:rFonts w:hint="cs"/>
          <w:rtl/>
        </w:rPr>
        <w:t>ل ثم</w:t>
      </w:r>
      <w:r w:rsidR="009D5533">
        <w:rPr>
          <w:rFonts w:hint="cs"/>
          <w:rtl/>
        </w:rPr>
        <w:t>َّ</w:t>
      </w:r>
      <w:r w:rsidRPr="00117F72">
        <w:rPr>
          <w:rFonts w:hint="cs"/>
          <w:rtl/>
        </w:rPr>
        <w:t xml:space="preserve"> قال</w:t>
      </w:r>
      <w:r w:rsidR="00F84C8E" w:rsidRPr="00117F72">
        <w:rPr>
          <w:rFonts w:hint="cs"/>
          <w:rtl/>
        </w:rPr>
        <w:t>:</w:t>
      </w:r>
      <w:r w:rsidRPr="00117F72">
        <w:rPr>
          <w:rFonts w:hint="cs"/>
          <w:rtl/>
        </w:rPr>
        <w:t xml:space="preserve"> هو جد</w:t>
      </w:r>
      <w:r w:rsidR="009D5533">
        <w:rPr>
          <w:rFonts w:hint="cs"/>
          <w:rtl/>
        </w:rPr>
        <w:t>ُّ</w:t>
      </w:r>
      <w:r w:rsidRPr="00117F72">
        <w:rPr>
          <w:rFonts w:hint="cs"/>
          <w:rtl/>
        </w:rPr>
        <w:t xml:space="preserve">ك لا ندفعك عنه. </w:t>
      </w:r>
    </w:p>
    <w:p w:rsidR="008A1E9B" w:rsidRPr="00117F72" w:rsidRDefault="008A1E9B" w:rsidP="009D5533">
      <w:pPr>
        <w:pStyle w:val="libNormal"/>
        <w:rPr>
          <w:rtl/>
        </w:rPr>
      </w:pPr>
      <w:r w:rsidRPr="00117F72">
        <w:rPr>
          <w:rFonts w:hint="cs"/>
          <w:rtl/>
        </w:rPr>
        <w:t>هذا الحديث ذكره الجاحظ في [المحاسن والأضداد] ص 104</w:t>
      </w:r>
      <w:r w:rsidR="00F84C8E" w:rsidRPr="00117F72">
        <w:rPr>
          <w:rFonts w:hint="cs"/>
          <w:rtl/>
        </w:rPr>
        <w:t>،</w:t>
      </w:r>
      <w:r w:rsidRPr="00117F72">
        <w:rPr>
          <w:rFonts w:hint="cs"/>
          <w:rtl/>
        </w:rPr>
        <w:t xml:space="preserve"> والبيهقي في [المحاسن والمساوي] 1 ص 74 غير أن</w:t>
      </w:r>
      <w:r w:rsidR="009D5533">
        <w:rPr>
          <w:rFonts w:hint="cs"/>
          <w:rtl/>
        </w:rPr>
        <w:t>َّ</w:t>
      </w:r>
      <w:r w:rsidRPr="00117F72">
        <w:rPr>
          <w:rFonts w:hint="cs"/>
          <w:rtl/>
        </w:rPr>
        <w:t xml:space="preserve"> فيها</w:t>
      </w:r>
      <w:r w:rsidR="00F84C8E" w:rsidRPr="00117F72">
        <w:rPr>
          <w:rFonts w:hint="cs"/>
          <w:rtl/>
        </w:rPr>
        <w:t>:</w:t>
      </w:r>
      <w:r w:rsidRPr="00117F72">
        <w:rPr>
          <w:rFonts w:hint="cs"/>
          <w:rtl/>
        </w:rPr>
        <w:t xml:space="preserve"> الرضى. مكان أبي الحسن. وأحسبه تصحيف </w:t>
      </w:r>
      <w:r w:rsidR="009D5533">
        <w:rPr>
          <w:rFonts w:hint="cs"/>
          <w:rtl/>
        </w:rPr>
        <w:t>«</w:t>
      </w:r>
      <w:r w:rsidRPr="00117F72">
        <w:rPr>
          <w:rFonts w:hint="cs"/>
          <w:rtl/>
        </w:rPr>
        <w:t>المرتضى</w:t>
      </w:r>
      <w:r w:rsidR="009D5533">
        <w:rPr>
          <w:rFonts w:hint="cs"/>
          <w:rtl/>
        </w:rPr>
        <w:t>»</w:t>
      </w:r>
      <w:r w:rsidRPr="00117F72">
        <w:rPr>
          <w:rFonts w:hint="cs"/>
          <w:rtl/>
        </w:rPr>
        <w:t xml:space="preserve"> وهو لقب الإمام الهادي سلام الله عليه. </w:t>
      </w:r>
    </w:p>
    <w:p w:rsidR="008A1E9B" w:rsidRPr="00117F72" w:rsidRDefault="008A1E9B" w:rsidP="009D5533">
      <w:pPr>
        <w:pStyle w:val="libNormal"/>
        <w:rPr>
          <w:rtl/>
        </w:rPr>
      </w:pPr>
      <w:r w:rsidRPr="00117F72">
        <w:rPr>
          <w:rFonts w:hint="cs"/>
          <w:rtl/>
        </w:rPr>
        <w:t>ورواه شيخ الطايفة في أماليه ص 180</w:t>
      </w:r>
      <w:r w:rsidR="00F84C8E" w:rsidRPr="00117F72">
        <w:rPr>
          <w:rFonts w:hint="cs"/>
          <w:rtl/>
        </w:rPr>
        <w:t>،</w:t>
      </w:r>
      <w:r w:rsidRPr="00117F72">
        <w:rPr>
          <w:rFonts w:hint="cs"/>
          <w:rtl/>
        </w:rPr>
        <w:t xml:space="preserve"> وبهاء الدين في [تاريخ طبرستان] ص 224</w:t>
      </w:r>
      <w:r w:rsidR="00F84C8E" w:rsidRPr="00117F72">
        <w:rPr>
          <w:rFonts w:hint="cs"/>
          <w:rtl/>
        </w:rPr>
        <w:t>،</w:t>
      </w:r>
      <w:r w:rsidRPr="00117F72">
        <w:rPr>
          <w:rFonts w:hint="cs"/>
          <w:rtl/>
        </w:rPr>
        <w:t xml:space="preserve"> و</w:t>
      </w:r>
      <w:r w:rsidR="009D5533">
        <w:rPr>
          <w:rFonts w:hint="cs"/>
          <w:rtl/>
        </w:rPr>
        <w:t>إ</w:t>
      </w:r>
      <w:r w:rsidRPr="00117F72">
        <w:rPr>
          <w:rFonts w:hint="cs"/>
          <w:rtl/>
        </w:rPr>
        <w:t xml:space="preserve">بن شهر آشوب في </w:t>
      </w:r>
      <w:r w:rsidR="009D5533">
        <w:rPr>
          <w:rFonts w:hint="cs"/>
          <w:rtl/>
        </w:rPr>
        <w:t>«</w:t>
      </w:r>
      <w:r w:rsidRPr="00117F72">
        <w:rPr>
          <w:rFonts w:hint="cs"/>
          <w:rtl/>
        </w:rPr>
        <w:t>المناقب</w:t>
      </w:r>
      <w:r w:rsidR="009D5533">
        <w:rPr>
          <w:rFonts w:hint="cs"/>
          <w:rtl/>
        </w:rPr>
        <w:t>»</w:t>
      </w:r>
      <w:r w:rsidRPr="00117F72">
        <w:rPr>
          <w:rFonts w:hint="cs"/>
          <w:rtl/>
        </w:rPr>
        <w:t xml:space="preserve"> 5 ص 118 ط هند. </w:t>
      </w:r>
    </w:p>
    <w:p w:rsidR="008A1E9B" w:rsidRPr="00117F72" w:rsidRDefault="008A1E9B" w:rsidP="009D5533">
      <w:pPr>
        <w:pStyle w:val="libNormal"/>
        <w:rPr>
          <w:rtl/>
        </w:rPr>
      </w:pPr>
      <w:r w:rsidRPr="00117F72">
        <w:rPr>
          <w:rFonts w:hint="cs"/>
          <w:rtl/>
        </w:rPr>
        <w:t xml:space="preserve">وأثنى عليه المسعودي في </w:t>
      </w:r>
      <w:r w:rsidR="009D5533">
        <w:rPr>
          <w:rFonts w:hint="cs"/>
          <w:rtl/>
        </w:rPr>
        <w:t>«</w:t>
      </w:r>
      <w:r w:rsidRPr="00117F72">
        <w:rPr>
          <w:rFonts w:hint="cs"/>
          <w:rtl/>
        </w:rPr>
        <w:t>مروج الذهب</w:t>
      </w:r>
      <w:r w:rsidR="009D5533">
        <w:rPr>
          <w:rFonts w:hint="cs"/>
          <w:rtl/>
        </w:rPr>
        <w:t>»</w:t>
      </w:r>
      <w:r w:rsidRPr="00117F72">
        <w:rPr>
          <w:rFonts w:hint="cs"/>
          <w:rtl/>
        </w:rPr>
        <w:t xml:space="preserve"> 2 ص 322 في كلام يأتي له وقال</w:t>
      </w:r>
      <w:r w:rsidR="00F84C8E" w:rsidRPr="00117F72">
        <w:rPr>
          <w:rFonts w:hint="cs"/>
          <w:rtl/>
        </w:rPr>
        <w:t>:</w:t>
      </w:r>
      <w:r w:rsidRPr="00117F72">
        <w:rPr>
          <w:rFonts w:hint="cs"/>
          <w:rtl/>
        </w:rPr>
        <w:t xml:space="preserve"> كان علي</w:t>
      </w:r>
      <w:r w:rsidR="009D5533">
        <w:rPr>
          <w:rFonts w:hint="cs"/>
          <w:rtl/>
        </w:rPr>
        <w:t>ُّ</w:t>
      </w:r>
      <w:r w:rsidRPr="00117F72">
        <w:rPr>
          <w:rFonts w:hint="cs"/>
          <w:rtl/>
        </w:rPr>
        <w:t xml:space="preserve"> بن محمد الح</w:t>
      </w:r>
      <w:r w:rsidR="009D5533">
        <w:rPr>
          <w:rFonts w:hint="cs"/>
          <w:rtl/>
        </w:rPr>
        <w:t>ِ</w:t>
      </w:r>
      <w:r w:rsidRPr="00117F72">
        <w:rPr>
          <w:rFonts w:hint="cs"/>
          <w:rtl/>
        </w:rPr>
        <w:t>م</w:t>
      </w:r>
      <w:r w:rsidR="009D5533">
        <w:rPr>
          <w:rFonts w:hint="cs"/>
          <w:rtl/>
        </w:rPr>
        <w:t>ّ</w:t>
      </w:r>
      <w:r w:rsidRPr="00117F72">
        <w:rPr>
          <w:rFonts w:hint="cs"/>
          <w:rtl/>
        </w:rPr>
        <w:t>اني مفتيهم بالكوفة وشاعرهم ومدر</w:t>
      </w:r>
      <w:r w:rsidR="009D5533">
        <w:rPr>
          <w:rFonts w:hint="cs"/>
          <w:rtl/>
        </w:rPr>
        <w:t>ّ</w:t>
      </w:r>
      <w:r w:rsidRPr="00117F72">
        <w:rPr>
          <w:rFonts w:hint="cs"/>
          <w:rtl/>
        </w:rPr>
        <w:t>سهم ولسانهم</w:t>
      </w:r>
      <w:r w:rsidR="00F84C8E" w:rsidRPr="00117F72">
        <w:rPr>
          <w:rFonts w:hint="cs"/>
          <w:rtl/>
        </w:rPr>
        <w:t>،</w:t>
      </w:r>
      <w:r w:rsidRPr="00117F72">
        <w:rPr>
          <w:rFonts w:hint="cs"/>
          <w:rtl/>
        </w:rPr>
        <w:t xml:space="preserve"> ولم يكن أحد</w:t>
      </w:r>
      <w:r w:rsidR="009D5533">
        <w:rPr>
          <w:rFonts w:hint="cs"/>
          <w:rtl/>
        </w:rPr>
        <w:t>ٌ</w:t>
      </w:r>
      <w:r w:rsidRPr="00117F72">
        <w:rPr>
          <w:rFonts w:hint="cs"/>
          <w:rtl/>
        </w:rPr>
        <w:t xml:space="preserve"> بالكوفة من آل علي</w:t>
      </w:r>
      <w:r w:rsidR="009D5533">
        <w:rPr>
          <w:rFonts w:hint="cs"/>
          <w:rtl/>
        </w:rPr>
        <w:t>ِّ</w:t>
      </w:r>
      <w:r w:rsidRPr="00117F72">
        <w:rPr>
          <w:rFonts w:hint="cs"/>
          <w:rtl/>
        </w:rPr>
        <w:t xml:space="preserve"> بن أبي طالب يتقد</w:t>
      </w:r>
      <w:r w:rsidR="009D5533">
        <w:rPr>
          <w:rFonts w:hint="cs"/>
          <w:rtl/>
        </w:rPr>
        <w:t>ّ</w:t>
      </w:r>
      <w:r w:rsidRPr="00117F72">
        <w:rPr>
          <w:rFonts w:hint="cs"/>
          <w:rtl/>
        </w:rPr>
        <w:t xml:space="preserve">مه في ذلك الوقت. </w:t>
      </w:r>
    </w:p>
    <w:p w:rsidR="008A1E9B" w:rsidRDefault="008A1E9B" w:rsidP="009D5533">
      <w:pPr>
        <w:pStyle w:val="libNormal"/>
        <w:rPr>
          <w:rtl/>
        </w:rPr>
      </w:pPr>
      <w:r w:rsidRPr="00117F72">
        <w:rPr>
          <w:rFonts w:hint="cs"/>
          <w:rtl/>
        </w:rPr>
        <w:t>وذكره النس</w:t>
      </w:r>
      <w:r w:rsidR="009D5533">
        <w:rPr>
          <w:rFonts w:hint="cs"/>
          <w:rtl/>
        </w:rPr>
        <w:t>ّ</w:t>
      </w:r>
      <w:r w:rsidRPr="00117F72">
        <w:rPr>
          <w:rFonts w:hint="cs"/>
          <w:rtl/>
        </w:rPr>
        <w:t xml:space="preserve">ابة العمري في </w:t>
      </w:r>
      <w:r w:rsidR="009D5533">
        <w:rPr>
          <w:rFonts w:hint="cs"/>
          <w:rtl/>
        </w:rPr>
        <w:t>«</w:t>
      </w:r>
      <w:r w:rsidRPr="00117F72">
        <w:rPr>
          <w:rFonts w:hint="cs"/>
          <w:rtl/>
        </w:rPr>
        <w:t>المجدي</w:t>
      </w:r>
      <w:r w:rsidR="009D5533">
        <w:rPr>
          <w:rFonts w:hint="cs"/>
          <w:rtl/>
        </w:rPr>
        <w:t>»</w:t>
      </w:r>
      <w:r w:rsidRPr="00117F72">
        <w:rPr>
          <w:rFonts w:hint="cs"/>
          <w:rtl/>
        </w:rPr>
        <w:t xml:space="preserve"> وأطراه بما ملخ</w:t>
      </w:r>
      <w:r w:rsidR="009D5533">
        <w:rPr>
          <w:rFonts w:hint="cs"/>
          <w:rtl/>
        </w:rPr>
        <w:t>َّ</w:t>
      </w:r>
      <w:r w:rsidRPr="00117F72">
        <w:rPr>
          <w:rFonts w:hint="cs"/>
          <w:rtl/>
        </w:rPr>
        <w:t>صه</w:t>
      </w:r>
      <w:r w:rsidR="00F84C8E" w:rsidRPr="00117F72">
        <w:rPr>
          <w:rFonts w:hint="cs"/>
          <w:rtl/>
        </w:rPr>
        <w:t>:</w:t>
      </w:r>
      <w:r w:rsidRPr="00117F72">
        <w:rPr>
          <w:rFonts w:hint="cs"/>
          <w:rtl/>
        </w:rPr>
        <w:t xml:space="preserve"> كان مشهورا</w:t>
      </w:r>
      <w:r w:rsidR="009D5533">
        <w:rPr>
          <w:rFonts w:hint="cs"/>
          <w:rtl/>
        </w:rPr>
        <w:t>ً</w:t>
      </w:r>
      <w:r w:rsidRPr="00117F72">
        <w:rPr>
          <w:rFonts w:hint="cs"/>
          <w:rtl/>
        </w:rPr>
        <w:t xml:space="preserve"> بالشعر رثى يحيى بن عمرو كان أشعر ولد أبيه يكن</w:t>
      </w:r>
      <w:r w:rsidR="009D5533">
        <w:rPr>
          <w:rFonts w:hint="cs"/>
          <w:rtl/>
        </w:rPr>
        <w:t>ّ</w:t>
      </w:r>
      <w:r w:rsidRPr="00117F72">
        <w:rPr>
          <w:rFonts w:hint="cs"/>
          <w:rtl/>
        </w:rPr>
        <w:t>ى أبا الحسين. وقال في ترجمة الشريف الرضي</w:t>
      </w:r>
      <w:r w:rsidR="00F84C8E" w:rsidRPr="00117F72">
        <w:rPr>
          <w:rFonts w:hint="cs"/>
          <w:rtl/>
        </w:rPr>
        <w:t>:</w:t>
      </w:r>
      <w:r w:rsidRPr="00117F72">
        <w:rPr>
          <w:rFonts w:hint="cs"/>
          <w:rtl/>
        </w:rPr>
        <w:t xml:space="preserve"> هو أشعر قريش إلى وقتنا وحسبك أن يكون قريش في أو</w:t>
      </w:r>
      <w:r w:rsidR="009D5533">
        <w:rPr>
          <w:rFonts w:hint="cs"/>
          <w:rtl/>
        </w:rPr>
        <w:t>ّ</w:t>
      </w:r>
      <w:r w:rsidRPr="00117F72">
        <w:rPr>
          <w:rFonts w:hint="cs"/>
          <w:rtl/>
        </w:rPr>
        <w:t>لها الحرث بن هشام والعبلي وعمر بن أبي ربيعة وفي آخرها بالنسبة إلى زمانه محمد بن صالح الموسوي وعلي</w:t>
      </w:r>
      <w:r w:rsidR="009D5533">
        <w:rPr>
          <w:rFonts w:hint="cs"/>
          <w:rtl/>
        </w:rPr>
        <w:t>ّ</w:t>
      </w:r>
      <w:r w:rsidRPr="00117F72">
        <w:rPr>
          <w:rFonts w:hint="cs"/>
          <w:rtl/>
        </w:rPr>
        <w:t xml:space="preserve"> بن محمد الح</w:t>
      </w:r>
      <w:r w:rsidR="009D5533">
        <w:rPr>
          <w:rFonts w:hint="cs"/>
          <w:rtl/>
        </w:rPr>
        <w:t>ِ</w:t>
      </w:r>
      <w:r w:rsidRPr="00117F72">
        <w:rPr>
          <w:rFonts w:hint="cs"/>
          <w:rtl/>
        </w:rPr>
        <w:t>م</w:t>
      </w:r>
      <w:r w:rsidR="009D5533">
        <w:rPr>
          <w:rFonts w:hint="cs"/>
          <w:rtl/>
        </w:rPr>
        <w:t>ّ</w:t>
      </w:r>
      <w:r w:rsidRPr="00117F72">
        <w:rPr>
          <w:rFonts w:hint="cs"/>
          <w:rtl/>
        </w:rPr>
        <w:t xml:space="preserve">اني. </w:t>
      </w:r>
    </w:p>
    <w:p w:rsidR="008A1E9B" w:rsidRDefault="008A1E9B" w:rsidP="00854A34">
      <w:pPr>
        <w:pStyle w:val="libNormal"/>
        <w:rPr>
          <w:rtl/>
        </w:rPr>
      </w:pPr>
      <w:r>
        <w:rPr>
          <w:rFonts w:hint="cs"/>
          <w:rtl/>
        </w:rPr>
        <w:br w:type="page"/>
      </w:r>
    </w:p>
    <w:p w:rsidR="008A1E9B" w:rsidRPr="00117F72" w:rsidRDefault="008A1E9B" w:rsidP="009D5533">
      <w:pPr>
        <w:pStyle w:val="libNormal"/>
        <w:rPr>
          <w:rtl/>
        </w:rPr>
      </w:pPr>
      <w:r w:rsidRPr="00117F72">
        <w:rPr>
          <w:rFonts w:hint="cs"/>
          <w:rtl/>
        </w:rPr>
        <w:lastRenderedPageBreak/>
        <w:t xml:space="preserve">وذكره الرفاعي في </w:t>
      </w:r>
      <w:r w:rsidR="009D5533">
        <w:rPr>
          <w:rFonts w:hint="cs"/>
          <w:rtl/>
        </w:rPr>
        <w:t>«</w:t>
      </w:r>
      <w:r w:rsidRPr="00117F72">
        <w:rPr>
          <w:rFonts w:hint="cs"/>
          <w:rtl/>
        </w:rPr>
        <w:t>صحاح الأخبار</w:t>
      </w:r>
      <w:r w:rsidR="009D5533">
        <w:rPr>
          <w:rFonts w:hint="cs"/>
          <w:rtl/>
        </w:rPr>
        <w:t>»</w:t>
      </w:r>
      <w:r w:rsidRPr="00117F72">
        <w:rPr>
          <w:rFonts w:hint="cs"/>
          <w:rtl/>
        </w:rPr>
        <w:t xml:space="preserve"> ص 40 وقال</w:t>
      </w:r>
      <w:r w:rsidR="00F84C8E" w:rsidRPr="00117F72">
        <w:rPr>
          <w:rFonts w:hint="cs"/>
          <w:rtl/>
        </w:rPr>
        <w:t>:</w:t>
      </w:r>
      <w:r w:rsidRPr="00117F72">
        <w:rPr>
          <w:rFonts w:hint="cs"/>
          <w:rtl/>
        </w:rPr>
        <w:t xml:space="preserve"> كان شهما</w:t>
      </w:r>
      <w:r w:rsidR="009D5533">
        <w:rPr>
          <w:rFonts w:hint="cs"/>
          <w:rtl/>
        </w:rPr>
        <w:t>ً</w:t>
      </w:r>
      <w:r w:rsidRPr="00117F72">
        <w:rPr>
          <w:rFonts w:hint="cs"/>
          <w:rtl/>
        </w:rPr>
        <w:t xml:space="preserve"> شجاعا</w:t>
      </w:r>
      <w:r w:rsidR="009D5533">
        <w:rPr>
          <w:rFonts w:hint="cs"/>
          <w:rtl/>
        </w:rPr>
        <w:t>ً</w:t>
      </w:r>
      <w:r w:rsidRPr="00117F72">
        <w:rPr>
          <w:rFonts w:hint="cs"/>
          <w:rtl/>
        </w:rPr>
        <w:t xml:space="preserve"> شاعرا</w:t>
      </w:r>
      <w:r w:rsidR="009D5533">
        <w:rPr>
          <w:rFonts w:hint="cs"/>
          <w:rtl/>
        </w:rPr>
        <w:t>ً</w:t>
      </w:r>
      <w:r w:rsidRPr="00117F72">
        <w:rPr>
          <w:rFonts w:hint="cs"/>
          <w:rtl/>
        </w:rPr>
        <w:t xml:space="preserve"> مفلقا</w:t>
      </w:r>
      <w:r w:rsidR="009D5533">
        <w:rPr>
          <w:rFonts w:hint="cs"/>
          <w:rtl/>
        </w:rPr>
        <w:t>ً</w:t>
      </w:r>
      <w:r w:rsidRPr="00117F72">
        <w:rPr>
          <w:rFonts w:hint="cs"/>
          <w:rtl/>
        </w:rPr>
        <w:t xml:space="preserve"> وخطيبا</w:t>
      </w:r>
      <w:r w:rsidR="009D5533">
        <w:rPr>
          <w:rFonts w:hint="cs"/>
          <w:rtl/>
        </w:rPr>
        <w:t>ً</w:t>
      </w:r>
      <w:r w:rsidRPr="00117F72">
        <w:rPr>
          <w:rFonts w:hint="cs"/>
          <w:rtl/>
        </w:rPr>
        <w:t xml:space="preserve"> مصقعا</w:t>
      </w:r>
      <w:r w:rsidR="009D5533">
        <w:rPr>
          <w:rFonts w:hint="cs"/>
          <w:rtl/>
        </w:rPr>
        <w:t>ً</w:t>
      </w:r>
      <w:r w:rsidRPr="00117F72">
        <w:rPr>
          <w:rFonts w:hint="cs"/>
          <w:rtl/>
        </w:rPr>
        <w:t>. وأثنى عليه بالعلم وجودة الشعر سهل بن عبد الله البخاري النس</w:t>
      </w:r>
      <w:r w:rsidR="009D5533">
        <w:rPr>
          <w:rFonts w:hint="cs"/>
          <w:rtl/>
        </w:rPr>
        <w:t>ّ</w:t>
      </w:r>
      <w:r w:rsidRPr="00117F72">
        <w:rPr>
          <w:rFonts w:hint="cs"/>
          <w:rtl/>
        </w:rPr>
        <w:t xml:space="preserve">ابة في </w:t>
      </w:r>
      <w:r w:rsidR="009D5533">
        <w:rPr>
          <w:rFonts w:hint="cs"/>
          <w:rtl/>
        </w:rPr>
        <w:t>«</w:t>
      </w:r>
      <w:r w:rsidRPr="00117F72">
        <w:rPr>
          <w:rFonts w:hint="cs"/>
          <w:rtl/>
        </w:rPr>
        <w:t>سر</w:t>
      </w:r>
      <w:r w:rsidR="009D5533">
        <w:rPr>
          <w:rFonts w:hint="cs"/>
          <w:rtl/>
        </w:rPr>
        <w:t>ِّ</w:t>
      </w:r>
      <w:r w:rsidRPr="00117F72">
        <w:rPr>
          <w:rFonts w:hint="cs"/>
          <w:rtl/>
        </w:rPr>
        <w:t xml:space="preserve"> السلسلة</w:t>
      </w:r>
      <w:r w:rsidR="009D5533">
        <w:rPr>
          <w:rFonts w:hint="cs"/>
          <w:rtl/>
        </w:rPr>
        <w:t>»</w:t>
      </w:r>
      <w:r w:rsidRPr="00117F72">
        <w:rPr>
          <w:rFonts w:hint="cs"/>
          <w:rtl/>
        </w:rPr>
        <w:t xml:space="preserve"> وصاحب (بحر الأنساب المشج</w:t>
      </w:r>
      <w:r w:rsidR="009D5533">
        <w:rPr>
          <w:rFonts w:hint="cs"/>
          <w:rtl/>
        </w:rPr>
        <w:t>َّ</w:t>
      </w:r>
      <w:r w:rsidRPr="00117F72">
        <w:rPr>
          <w:rFonts w:hint="cs"/>
          <w:rtl/>
        </w:rPr>
        <w:t xml:space="preserve">ر) والبيهقي في </w:t>
      </w:r>
      <w:r w:rsidR="009D5533">
        <w:rPr>
          <w:rFonts w:hint="cs"/>
          <w:rtl/>
        </w:rPr>
        <w:t>«</w:t>
      </w:r>
      <w:r w:rsidRPr="00117F72">
        <w:rPr>
          <w:rFonts w:hint="cs"/>
          <w:rtl/>
        </w:rPr>
        <w:t>لباب الأنساب</w:t>
      </w:r>
      <w:r w:rsidR="009D5533">
        <w:rPr>
          <w:rFonts w:hint="cs"/>
          <w:rtl/>
        </w:rPr>
        <w:t>»</w:t>
      </w:r>
      <w:r w:rsidRPr="00117F72">
        <w:rPr>
          <w:rFonts w:hint="cs"/>
          <w:rtl/>
        </w:rPr>
        <w:t xml:space="preserve"> و</w:t>
      </w:r>
      <w:r w:rsidR="009D5533">
        <w:rPr>
          <w:rFonts w:hint="cs"/>
          <w:rtl/>
        </w:rPr>
        <w:t>إ</w:t>
      </w:r>
      <w:r w:rsidRPr="00117F72">
        <w:rPr>
          <w:rFonts w:hint="cs"/>
          <w:rtl/>
        </w:rPr>
        <w:t>بن المهن</w:t>
      </w:r>
      <w:r w:rsidR="009D5533">
        <w:rPr>
          <w:rFonts w:hint="cs"/>
          <w:rtl/>
        </w:rPr>
        <w:t>َّ</w:t>
      </w:r>
      <w:r w:rsidRPr="00117F72">
        <w:rPr>
          <w:rFonts w:hint="cs"/>
          <w:rtl/>
        </w:rPr>
        <w:t xml:space="preserve">ا في </w:t>
      </w:r>
      <w:r w:rsidR="009D5533">
        <w:rPr>
          <w:rFonts w:hint="cs"/>
          <w:rtl/>
        </w:rPr>
        <w:t>«</w:t>
      </w:r>
      <w:r w:rsidRPr="00117F72">
        <w:rPr>
          <w:rFonts w:hint="cs"/>
          <w:rtl/>
        </w:rPr>
        <w:t>عمدة الطالب</w:t>
      </w:r>
      <w:r w:rsidR="009D5533">
        <w:rPr>
          <w:rFonts w:hint="cs"/>
          <w:rtl/>
        </w:rPr>
        <w:t>»</w:t>
      </w:r>
      <w:r w:rsidRPr="00117F72">
        <w:rPr>
          <w:rFonts w:hint="cs"/>
          <w:rtl/>
        </w:rPr>
        <w:t xml:space="preserve"> 269 وذكر الأخير</w:t>
      </w:r>
      <w:r w:rsidR="00F84C8E" w:rsidRPr="00117F72">
        <w:rPr>
          <w:rFonts w:hint="cs"/>
          <w:rtl/>
        </w:rPr>
        <w:t>:</w:t>
      </w:r>
      <w:r w:rsidRPr="00117F72">
        <w:rPr>
          <w:rFonts w:hint="cs"/>
          <w:rtl/>
        </w:rPr>
        <w:t xml:space="preserve"> إن</w:t>
      </w:r>
      <w:r w:rsidR="009D5533">
        <w:rPr>
          <w:rFonts w:hint="cs"/>
          <w:rtl/>
        </w:rPr>
        <w:t>َّ</w:t>
      </w:r>
      <w:r w:rsidRPr="00117F72">
        <w:rPr>
          <w:rFonts w:hint="cs"/>
          <w:rtl/>
        </w:rPr>
        <w:t xml:space="preserve"> له ديوان شعر مشهور. </w:t>
      </w:r>
    </w:p>
    <w:p w:rsidR="008A1E9B" w:rsidRPr="00117F72" w:rsidRDefault="008A1E9B" w:rsidP="009D5533">
      <w:pPr>
        <w:pStyle w:val="libNormal"/>
        <w:rPr>
          <w:rtl/>
        </w:rPr>
      </w:pPr>
      <w:r w:rsidRPr="00117F72">
        <w:rPr>
          <w:rFonts w:hint="cs"/>
          <w:rtl/>
        </w:rPr>
        <w:t xml:space="preserve">وقال الحموي في </w:t>
      </w:r>
      <w:r w:rsidR="009D5533">
        <w:rPr>
          <w:rFonts w:hint="cs"/>
          <w:rtl/>
        </w:rPr>
        <w:t>«</w:t>
      </w:r>
      <w:r w:rsidRPr="00117F72">
        <w:rPr>
          <w:rFonts w:hint="cs"/>
          <w:rtl/>
        </w:rPr>
        <w:t>معجم الأدباء</w:t>
      </w:r>
      <w:r w:rsidR="009D5533">
        <w:rPr>
          <w:rFonts w:hint="cs"/>
          <w:rtl/>
        </w:rPr>
        <w:t>»</w:t>
      </w:r>
      <w:r w:rsidRPr="00117F72">
        <w:rPr>
          <w:rFonts w:hint="cs"/>
          <w:rtl/>
        </w:rPr>
        <w:t xml:space="preserve"> 5 ص 285 في ترجمة محمد بن أحمد الحسيني العلوي بعد ما أثنى عليه بأن</w:t>
      </w:r>
      <w:r w:rsidR="009D5533">
        <w:rPr>
          <w:rFonts w:hint="cs"/>
          <w:rtl/>
        </w:rPr>
        <w:t>َّ</w:t>
      </w:r>
      <w:r w:rsidRPr="00117F72">
        <w:rPr>
          <w:rFonts w:hint="cs"/>
          <w:rtl/>
        </w:rPr>
        <w:t>ه شاعر</w:t>
      </w:r>
      <w:r w:rsidR="009D5533">
        <w:rPr>
          <w:rFonts w:hint="cs"/>
          <w:rtl/>
        </w:rPr>
        <w:t>ٌ</w:t>
      </w:r>
      <w:r w:rsidRPr="00117F72">
        <w:rPr>
          <w:rFonts w:hint="cs"/>
          <w:rtl/>
        </w:rPr>
        <w:t xml:space="preserve"> مفلق</w:t>
      </w:r>
      <w:r w:rsidR="009D5533">
        <w:rPr>
          <w:rFonts w:hint="cs"/>
          <w:rtl/>
        </w:rPr>
        <w:t>ٌ</w:t>
      </w:r>
      <w:r w:rsidR="00F84C8E" w:rsidRPr="00117F72">
        <w:rPr>
          <w:rFonts w:hint="cs"/>
          <w:rtl/>
        </w:rPr>
        <w:t>،</w:t>
      </w:r>
      <w:r w:rsidRPr="00117F72">
        <w:rPr>
          <w:rFonts w:hint="cs"/>
          <w:rtl/>
        </w:rPr>
        <w:t xml:space="preserve"> وعالم</w:t>
      </w:r>
      <w:r w:rsidR="009D5533">
        <w:rPr>
          <w:rFonts w:hint="cs"/>
          <w:rtl/>
        </w:rPr>
        <w:t>ٌ</w:t>
      </w:r>
      <w:r w:rsidRPr="00117F72">
        <w:rPr>
          <w:rFonts w:hint="cs"/>
          <w:rtl/>
        </w:rPr>
        <w:t xml:space="preserve"> محق</w:t>
      </w:r>
      <w:r w:rsidR="009D5533">
        <w:rPr>
          <w:rFonts w:hint="cs"/>
          <w:rtl/>
        </w:rPr>
        <w:t>ِّ</w:t>
      </w:r>
      <w:r w:rsidRPr="00117F72">
        <w:rPr>
          <w:rFonts w:hint="cs"/>
          <w:rtl/>
        </w:rPr>
        <w:t>ق</w:t>
      </w:r>
      <w:r w:rsidR="009D5533">
        <w:rPr>
          <w:rFonts w:hint="cs"/>
          <w:rtl/>
        </w:rPr>
        <w:t>ٌ</w:t>
      </w:r>
      <w:r w:rsidR="00F84C8E" w:rsidRPr="00117F72">
        <w:rPr>
          <w:rFonts w:hint="cs"/>
          <w:rtl/>
        </w:rPr>
        <w:t>،</w:t>
      </w:r>
      <w:r w:rsidRPr="00117F72">
        <w:rPr>
          <w:rFonts w:hint="cs"/>
          <w:rtl/>
        </w:rPr>
        <w:t xml:space="preserve"> شائع الشعر</w:t>
      </w:r>
      <w:r w:rsidR="00F84C8E" w:rsidRPr="00117F72">
        <w:rPr>
          <w:rFonts w:hint="cs"/>
          <w:rtl/>
        </w:rPr>
        <w:t>،</w:t>
      </w:r>
      <w:r w:rsidRPr="00117F72">
        <w:rPr>
          <w:rFonts w:hint="cs"/>
          <w:rtl/>
        </w:rPr>
        <w:t xml:space="preserve"> نبيه الذكر</w:t>
      </w:r>
      <w:r w:rsidR="00F84C8E" w:rsidRPr="00117F72">
        <w:rPr>
          <w:rFonts w:hint="cs"/>
          <w:rtl/>
        </w:rPr>
        <w:t>،</w:t>
      </w:r>
      <w:r w:rsidRPr="00117F72">
        <w:rPr>
          <w:rFonts w:hint="cs"/>
          <w:rtl/>
        </w:rPr>
        <w:t xml:space="preserve"> ليس في ولد الحسن من يشبهه</w:t>
      </w:r>
      <w:r w:rsidR="00F84C8E" w:rsidRPr="00117F72">
        <w:rPr>
          <w:rFonts w:hint="cs"/>
          <w:rtl/>
        </w:rPr>
        <w:t>،</w:t>
      </w:r>
      <w:r w:rsidRPr="00117F72">
        <w:rPr>
          <w:rFonts w:hint="cs"/>
          <w:rtl/>
        </w:rPr>
        <w:t xml:space="preserve"> بل ي</w:t>
      </w:r>
      <w:r w:rsidR="009D5533">
        <w:rPr>
          <w:rFonts w:hint="cs"/>
          <w:rtl/>
        </w:rPr>
        <w:t>ُ</w:t>
      </w:r>
      <w:r w:rsidRPr="00117F72">
        <w:rPr>
          <w:rFonts w:hint="cs"/>
          <w:rtl/>
        </w:rPr>
        <w:t>قاربه علي</w:t>
      </w:r>
      <w:r w:rsidR="009D5533">
        <w:rPr>
          <w:rFonts w:hint="cs"/>
          <w:rtl/>
        </w:rPr>
        <w:t>ُّ</w:t>
      </w:r>
      <w:r w:rsidRPr="00117F72">
        <w:rPr>
          <w:rFonts w:hint="cs"/>
          <w:rtl/>
        </w:rPr>
        <w:t xml:space="preserve"> بن محمد الأفوه. </w:t>
      </w:r>
    </w:p>
    <w:p w:rsidR="008A1E9B" w:rsidRPr="00117F72" w:rsidRDefault="008A1E9B" w:rsidP="009D5533">
      <w:pPr>
        <w:pStyle w:val="libNormal"/>
        <w:rPr>
          <w:rtl/>
        </w:rPr>
      </w:pPr>
      <w:r w:rsidRPr="00117F72">
        <w:rPr>
          <w:rFonts w:hint="cs"/>
          <w:rtl/>
        </w:rPr>
        <w:t xml:space="preserve">وحكى صاحب </w:t>
      </w:r>
      <w:r w:rsidR="009D5533">
        <w:rPr>
          <w:rFonts w:hint="cs"/>
          <w:rtl/>
        </w:rPr>
        <w:t>«</w:t>
      </w:r>
      <w:r w:rsidRPr="00117F72">
        <w:rPr>
          <w:rFonts w:hint="cs"/>
          <w:rtl/>
        </w:rPr>
        <w:t>نسمة السحر</w:t>
      </w:r>
      <w:r w:rsidR="009D5533">
        <w:rPr>
          <w:rFonts w:hint="cs"/>
          <w:rtl/>
        </w:rPr>
        <w:t>»</w:t>
      </w:r>
      <w:r w:rsidRPr="00117F72">
        <w:rPr>
          <w:rFonts w:hint="cs"/>
          <w:rtl/>
        </w:rPr>
        <w:t xml:space="preserve"> عن الحموي أن</w:t>
      </w:r>
      <w:r w:rsidR="009D5533">
        <w:rPr>
          <w:rFonts w:hint="cs"/>
          <w:rtl/>
        </w:rPr>
        <w:t>َّ</w:t>
      </w:r>
      <w:r w:rsidRPr="00117F72">
        <w:rPr>
          <w:rFonts w:hint="cs"/>
          <w:rtl/>
        </w:rPr>
        <w:t>ه قال</w:t>
      </w:r>
      <w:r w:rsidR="00F84C8E" w:rsidRPr="00117F72">
        <w:rPr>
          <w:rFonts w:hint="cs"/>
          <w:rtl/>
        </w:rPr>
        <w:t>:</w:t>
      </w:r>
      <w:r w:rsidRPr="00117F72">
        <w:rPr>
          <w:rFonts w:hint="cs"/>
          <w:rtl/>
        </w:rPr>
        <w:t xml:space="preserve"> كان المترجم في العلوي</w:t>
      </w:r>
      <w:r w:rsidR="009D5533">
        <w:rPr>
          <w:rFonts w:hint="cs"/>
          <w:rtl/>
        </w:rPr>
        <w:t>َّ</w:t>
      </w:r>
      <w:r w:rsidRPr="00117F72">
        <w:rPr>
          <w:rFonts w:hint="cs"/>
          <w:rtl/>
        </w:rPr>
        <w:t>ة من الشهرة والأدب والطبع كعبد الله بن المعتز</w:t>
      </w:r>
      <w:r w:rsidR="009D5533">
        <w:rPr>
          <w:rFonts w:hint="cs"/>
          <w:rtl/>
        </w:rPr>
        <w:t>ّ</w:t>
      </w:r>
      <w:r w:rsidRPr="00117F72">
        <w:rPr>
          <w:rFonts w:hint="cs"/>
          <w:rtl/>
        </w:rPr>
        <w:t xml:space="preserve"> في العب</w:t>
      </w:r>
      <w:r w:rsidR="009D5533">
        <w:rPr>
          <w:rFonts w:hint="cs"/>
          <w:rtl/>
        </w:rPr>
        <w:t>ّ</w:t>
      </w:r>
      <w:r w:rsidRPr="00117F72">
        <w:rPr>
          <w:rFonts w:hint="cs"/>
          <w:rtl/>
        </w:rPr>
        <w:t>اسي</w:t>
      </w:r>
      <w:r w:rsidR="009D5533">
        <w:rPr>
          <w:rFonts w:hint="cs"/>
          <w:rtl/>
        </w:rPr>
        <w:t>َّ</w:t>
      </w:r>
      <w:r w:rsidRPr="00117F72">
        <w:rPr>
          <w:rFonts w:hint="cs"/>
          <w:rtl/>
        </w:rPr>
        <w:t>ة وكان يقول</w:t>
      </w:r>
      <w:r w:rsidR="00F84C8E" w:rsidRPr="00117F72">
        <w:rPr>
          <w:rFonts w:hint="cs"/>
          <w:rtl/>
        </w:rPr>
        <w:t>:</w:t>
      </w:r>
      <w:r w:rsidRPr="00117F72">
        <w:rPr>
          <w:rFonts w:hint="cs"/>
          <w:rtl/>
        </w:rPr>
        <w:t xml:space="preserve"> أنا شاعر</w:t>
      </w:r>
      <w:r w:rsidR="009D5533">
        <w:rPr>
          <w:rFonts w:hint="cs"/>
          <w:rtl/>
        </w:rPr>
        <w:t>ٌ</w:t>
      </w:r>
      <w:r w:rsidRPr="00117F72">
        <w:rPr>
          <w:rFonts w:hint="cs"/>
          <w:rtl/>
        </w:rPr>
        <w:t xml:space="preserve"> وأبي شاعر</w:t>
      </w:r>
      <w:r w:rsidR="009D5533">
        <w:rPr>
          <w:rFonts w:hint="cs"/>
          <w:rtl/>
        </w:rPr>
        <w:t>ٌ</w:t>
      </w:r>
      <w:r w:rsidRPr="00117F72">
        <w:rPr>
          <w:rFonts w:hint="cs"/>
          <w:rtl/>
        </w:rPr>
        <w:t xml:space="preserve"> وج</w:t>
      </w:r>
      <w:r w:rsidR="009D5533">
        <w:rPr>
          <w:rFonts w:hint="cs"/>
          <w:rtl/>
        </w:rPr>
        <w:t>ِّ</w:t>
      </w:r>
      <w:r w:rsidRPr="00117F72">
        <w:rPr>
          <w:rFonts w:hint="cs"/>
          <w:rtl/>
        </w:rPr>
        <w:t>دي شاعر</w:t>
      </w:r>
      <w:r w:rsidR="009D5533">
        <w:rPr>
          <w:rFonts w:hint="cs"/>
          <w:rtl/>
        </w:rPr>
        <w:t>ٌ</w:t>
      </w:r>
      <w:r w:rsidRPr="00117F72">
        <w:rPr>
          <w:rFonts w:hint="cs"/>
          <w:rtl/>
        </w:rPr>
        <w:t xml:space="preserve"> إلى أبي طالب. </w:t>
      </w:r>
    </w:p>
    <w:p w:rsidR="008A1E9B" w:rsidRDefault="008A1E9B" w:rsidP="009D5533">
      <w:pPr>
        <w:pStyle w:val="libNormal"/>
        <w:rPr>
          <w:rtl/>
        </w:rPr>
      </w:pPr>
      <w:r w:rsidRPr="00117F72">
        <w:rPr>
          <w:rFonts w:hint="cs"/>
          <w:rtl/>
        </w:rPr>
        <w:t>كان سي</w:t>
      </w:r>
      <w:r w:rsidR="009D5533">
        <w:rPr>
          <w:rFonts w:hint="cs"/>
          <w:rtl/>
        </w:rPr>
        <w:t>ِّ</w:t>
      </w:r>
      <w:r w:rsidRPr="00117F72">
        <w:rPr>
          <w:rFonts w:hint="cs"/>
          <w:rtl/>
        </w:rPr>
        <w:t>دنا الح</w:t>
      </w:r>
      <w:r w:rsidR="009D5533">
        <w:rPr>
          <w:rFonts w:hint="cs"/>
          <w:rtl/>
        </w:rPr>
        <w:t>ِ</w:t>
      </w:r>
      <w:r w:rsidRPr="00117F72">
        <w:rPr>
          <w:rFonts w:hint="cs"/>
          <w:rtl/>
        </w:rPr>
        <w:t>م</w:t>
      </w:r>
      <w:r w:rsidR="009D5533">
        <w:rPr>
          <w:rFonts w:hint="cs"/>
          <w:rtl/>
        </w:rPr>
        <w:t>ّ</w:t>
      </w:r>
      <w:r w:rsidRPr="00117F72">
        <w:rPr>
          <w:rFonts w:hint="cs"/>
          <w:rtl/>
        </w:rPr>
        <w:t>اني</w:t>
      </w:r>
      <w:r w:rsidR="00F84C8E" w:rsidRPr="00117F72">
        <w:rPr>
          <w:rFonts w:hint="cs"/>
          <w:rtl/>
        </w:rPr>
        <w:t>،</w:t>
      </w:r>
      <w:r w:rsidRPr="00117F72">
        <w:rPr>
          <w:rFonts w:hint="cs"/>
          <w:rtl/>
        </w:rPr>
        <w:t xml:space="preserve"> في جانب عظيم من ال</w:t>
      </w:r>
      <w:r w:rsidR="009D5533">
        <w:rPr>
          <w:rFonts w:hint="cs"/>
          <w:rtl/>
        </w:rPr>
        <w:t>إ</w:t>
      </w:r>
      <w:r w:rsidRPr="00117F72">
        <w:rPr>
          <w:rFonts w:hint="cs"/>
          <w:rtl/>
        </w:rPr>
        <w:t>باء والحماسة وقو</w:t>
      </w:r>
      <w:r w:rsidR="009D5533">
        <w:rPr>
          <w:rFonts w:hint="cs"/>
          <w:rtl/>
        </w:rPr>
        <w:t>َّ</w:t>
      </w:r>
      <w:r w:rsidRPr="00117F72">
        <w:rPr>
          <w:rFonts w:hint="cs"/>
          <w:rtl/>
        </w:rPr>
        <w:t>ة القلب</w:t>
      </w:r>
      <w:r w:rsidR="00F84C8E" w:rsidRPr="00117F72">
        <w:rPr>
          <w:rFonts w:hint="cs"/>
          <w:rtl/>
        </w:rPr>
        <w:t>،</w:t>
      </w:r>
      <w:r w:rsidRPr="00117F72">
        <w:rPr>
          <w:rFonts w:hint="cs"/>
          <w:rtl/>
        </w:rPr>
        <w:t xml:space="preserve"> ورباطة الجاش</w:t>
      </w:r>
      <w:r w:rsidR="00F84C8E" w:rsidRPr="00117F72">
        <w:rPr>
          <w:rFonts w:hint="cs"/>
          <w:rtl/>
        </w:rPr>
        <w:t>،</w:t>
      </w:r>
      <w:r w:rsidRPr="00117F72">
        <w:rPr>
          <w:rFonts w:hint="cs"/>
          <w:rtl/>
        </w:rPr>
        <w:t xml:space="preserve"> وصراحة اللهجة</w:t>
      </w:r>
      <w:r w:rsidR="00F84C8E" w:rsidRPr="00117F72">
        <w:rPr>
          <w:rFonts w:hint="cs"/>
          <w:rtl/>
        </w:rPr>
        <w:t>،</w:t>
      </w:r>
      <w:r w:rsidRPr="00117F72">
        <w:rPr>
          <w:rFonts w:hint="cs"/>
          <w:rtl/>
        </w:rPr>
        <w:t xml:space="preserve"> والجرأة على مناوئيه. كل</w:t>
      </w:r>
      <w:r w:rsidR="009D5533">
        <w:rPr>
          <w:rFonts w:hint="cs"/>
          <w:rtl/>
        </w:rPr>
        <w:t>ُّ</w:t>
      </w:r>
      <w:r w:rsidRPr="00117F72">
        <w:rPr>
          <w:rFonts w:hint="cs"/>
          <w:rtl/>
        </w:rPr>
        <w:t xml:space="preserve"> ذلك وراثة</w:t>
      </w:r>
      <w:r w:rsidR="009D5533">
        <w:rPr>
          <w:rFonts w:hint="cs"/>
          <w:rtl/>
        </w:rPr>
        <w:t>ً</w:t>
      </w:r>
      <w:r w:rsidRPr="00117F72">
        <w:rPr>
          <w:rFonts w:hint="cs"/>
          <w:rtl/>
        </w:rPr>
        <w:t xml:space="preserve"> من سلفه الطاهر وبيته الرفيع</w:t>
      </w:r>
      <w:r w:rsidR="00F84C8E" w:rsidRPr="00117F72">
        <w:rPr>
          <w:rFonts w:hint="cs"/>
          <w:rtl/>
        </w:rPr>
        <w:t>،</w:t>
      </w:r>
      <w:r w:rsidRPr="00117F72">
        <w:rPr>
          <w:rFonts w:hint="cs"/>
          <w:rtl/>
        </w:rPr>
        <w:t xml:space="preserve"> قال المسعودي</w:t>
      </w:r>
      <w:r w:rsidR="00F84C8E" w:rsidRPr="00117F72">
        <w:rPr>
          <w:rFonts w:hint="cs"/>
          <w:rtl/>
        </w:rPr>
        <w:t>:</w:t>
      </w:r>
      <w:r w:rsidRPr="00117F72">
        <w:rPr>
          <w:rFonts w:hint="cs"/>
          <w:rtl/>
        </w:rPr>
        <w:t xml:space="preserve"> ل</w:t>
      </w:r>
      <w:r w:rsidR="009D5533">
        <w:rPr>
          <w:rFonts w:hint="cs"/>
          <w:rtl/>
        </w:rPr>
        <w:t>َ</w:t>
      </w:r>
      <w:r w:rsidRPr="00117F72">
        <w:rPr>
          <w:rFonts w:hint="cs"/>
          <w:rtl/>
        </w:rPr>
        <w:t>م</w:t>
      </w:r>
      <w:r w:rsidR="009D5533">
        <w:rPr>
          <w:rFonts w:hint="cs"/>
          <w:rtl/>
        </w:rPr>
        <w:t>ّ</w:t>
      </w:r>
      <w:r w:rsidRPr="00117F72">
        <w:rPr>
          <w:rFonts w:hint="cs"/>
          <w:rtl/>
        </w:rPr>
        <w:t>ا دخل الحسن بن إسماعيل الكوفة وهو صاحب الجيش الذي لقي يحيى بن عمر (الشهيد سنة 250) قعد على سلامه ولم يمض إليه ولم يت</w:t>
      </w:r>
      <w:r w:rsidR="009D5533">
        <w:rPr>
          <w:rFonts w:hint="cs"/>
          <w:rtl/>
        </w:rPr>
        <w:t>خ</w:t>
      </w:r>
      <w:r w:rsidRPr="00117F72">
        <w:rPr>
          <w:rFonts w:hint="cs"/>
          <w:rtl/>
        </w:rPr>
        <w:t>ل</w:t>
      </w:r>
      <w:r w:rsidR="009D5533">
        <w:rPr>
          <w:rFonts w:hint="cs"/>
          <w:rtl/>
        </w:rPr>
        <w:t>ّ</w:t>
      </w:r>
      <w:r w:rsidRPr="00117F72">
        <w:rPr>
          <w:rFonts w:hint="cs"/>
          <w:rtl/>
        </w:rPr>
        <w:t>ف عن سلامه أحد</w:t>
      </w:r>
      <w:r w:rsidR="009D5533">
        <w:rPr>
          <w:rFonts w:hint="cs"/>
          <w:rtl/>
        </w:rPr>
        <w:t>ٌ</w:t>
      </w:r>
      <w:r w:rsidRPr="00117F72">
        <w:rPr>
          <w:rFonts w:hint="cs"/>
          <w:rtl/>
        </w:rPr>
        <w:t xml:space="preserve"> من آل علي</w:t>
      </w:r>
      <w:r w:rsidR="009D5533">
        <w:rPr>
          <w:rFonts w:hint="cs"/>
          <w:rtl/>
        </w:rPr>
        <w:t>ِّ</w:t>
      </w:r>
      <w:r w:rsidRPr="00117F72">
        <w:rPr>
          <w:rFonts w:hint="cs"/>
          <w:rtl/>
        </w:rPr>
        <w:t xml:space="preserve"> بن أبي طالب الهاشمي</w:t>
      </w:r>
      <w:r w:rsidR="009D5533">
        <w:rPr>
          <w:rFonts w:hint="cs"/>
          <w:rtl/>
        </w:rPr>
        <w:t>ِّ</w:t>
      </w:r>
      <w:r w:rsidRPr="00117F72">
        <w:rPr>
          <w:rFonts w:hint="cs"/>
          <w:rtl/>
        </w:rPr>
        <w:t>ين</w:t>
      </w:r>
      <w:r w:rsidR="00F84C8E" w:rsidRPr="00117F72">
        <w:rPr>
          <w:rFonts w:hint="cs"/>
          <w:rtl/>
        </w:rPr>
        <w:t>،</w:t>
      </w:r>
      <w:r w:rsidRPr="00117F72">
        <w:rPr>
          <w:rFonts w:hint="cs"/>
          <w:rtl/>
        </w:rPr>
        <w:t xml:space="preserve"> وكان علي</w:t>
      </w:r>
      <w:r w:rsidR="009D5533">
        <w:rPr>
          <w:rFonts w:hint="cs"/>
          <w:rtl/>
        </w:rPr>
        <w:t>ُّ</w:t>
      </w:r>
      <w:r w:rsidRPr="00117F72">
        <w:rPr>
          <w:rFonts w:hint="cs"/>
          <w:rtl/>
        </w:rPr>
        <w:t xml:space="preserve"> بن محمد الح</w:t>
      </w:r>
      <w:r w:rsidR="009D5533">
        <w:rPr>
          <w:rFonts w:hint="cs"/>
          <w:rtl/>
        </w:rPr>
        <w:t>ِ</w:t>
      </w:r>
      <w:r w:rsidRPr="00117F72">
        <w:rPr>
          <w:rFonts w:hint="cs"/>
          <w:rtl/>
        </w:rPr>
        <w:t>م</w:t>
      </w:r>
      <w:r w:rsidR="009D5533">
        <w:rPr>
          <w:rFonts w:hint="cs"/>
          <w:rtl/>
        </w:rPr>
        <w:t>ّ</w:t>
      </w:r>
      <w:r w:rsidRPr="00117F72">
        <w:rPr>
          <w:rFonts w:hint="cs"/>
          <w:rtl/>
        </w:rPr>
        <w:t>اني مفتيهم بالكوفة (إلى أن قال)</w:t>
      </w:r>
      <w:r w:rsidR="00F84C8E" w:rsidRPr="00117F72">
        <w:rPr>
          <w:rFonts w:hint="cs"/>
          <w:rtl/>
        </w:rPr>
        <w:t>:</w:t>
      </w:r>
      <w:r w:rsidRPr="00117F72">
        <w:rPr>
          <w:rFonts w:hint="cs"/>
          <w:rtl/>
        </w:rPr>
        <w:t xml:space="preserve"> فتفق</w:t>
      </w:r>
      <w:r w:rsidR="009D5533">
        <w:rPr>
          <w:rFonts w:hint="cs"/>
          <w:rtl/>
        </w:rPr>
        <w:t>َّ</w:t>
      </w:r>
      <w:r w:rsidRPr="00117F72">
        <w:rPr>
          <w:rFonts w:hint="cs"/>
          <w:rtl/>
        </w:rPr>
        <w:t>ده الحسن بن إسماعيل وسأل عنه وبعث بجماعة فأحضروه فأنكر الحسن تخل</w:t>
      </w:r>
      <w:r w:rsidR="009D5533">
        <w:rPr>
          <w:rFonts w:hint="cs"/>
          <w:rtl/>
        </w:rPr>
        <w:t>ّ</w:t>
      </w:r>
      <w:r w:rsidRPr="00117F72">
        <w:rPr>
          <w:rFonts w:hint="cs"/>
          <w:rtl/>
        </w:rPr>
        <w:t>فه فأجابه علي</w:t>
      </w:r>
      <w:r w:rsidR="009D5533">
        <w:rPr>
          <w:rFonts w:hint="cs"/>
          <w:rtl/>
        </w:rPr>
        <w:t>ُّ</w:t>
      </w:r>
      <w:r w:rsidRPr="00117F72">
        <w:rPr>
          <w:rFonts w:hint="cs"/>
          <w:rtl/>
        </w:rPr>
        <w:t xml:space="preserve"> بن محمد بجواب مستقتل</w:t>
      </w:r>
      <w:r w:rsidR="009D5533">
        <w:rPr>
          <w:rFonts w:hint="cs"/>
          <w:rtl/>
        </w:rPr>
        <w:t>ٍ</w:t>
      </w:r>
      <w:r w:rsidRPr="00117F72">
        <w:rPr>
          <w:rFonts w:hint="cs"/>
          <w:rtl/>
        </w:rPr>
        <w:t xml:space="preserve"> آيس</w:t>
      </w:r>
      <w:r w:rsidR="009D5533">
        <w:rPr>
          <w:rFonts w:hint="cs"/>
          <w:rtl/>
        </w:rPr>
        <w:t>ٍ</w:t>
      </w:r>
      <w:r w:rsidRPr="00117F72">
        <w:rPr>
          <w:rFonts w:hint="cs"/>
          <w:rtl/>
        </w:rPr>
        <w:t xml:space="preserve"> من الحياة فقال</w:t>
      </w:r>
      <w:r w:rsidR="00F84C8E" w:rsidRPr="00117F72">
        <w:rPr>
          <w:rFonts w:hint="cs"/>
          <w:rtl/>
        </w:rPr>
        <w:t>:</w:t>
      </w:r>
      <w:r w:rsidRPr="00117F72">
        <w:rPr>
          <w:rFonts w:hint="cs"/>
          <w:rtl/>
        </w:rPr>
        <w:t xml:space="preserve"> أردت</w:t>
      </w:r>
      <w:r w:rsidR="009D5533">
        <w:rPr>
          <w:rFonts w:hint="cs"/>
          <w:rtl/>
        </w:rPr>
        <w:t>ُ</w:t>
      </w:r>
      <w:r w:rsidRPr="00117F72">
        <w:rPr>
          <w:rFonts w:hint="cs"/>
          <w:rtl/>
        </w:rPr>
        <w:t xml:space="preserve"> أن آتيك مهن</w:t>
      </w:r>
      <w:r w:rsidR="009D5533">
        <w:rPr>
          <w:rFonts w:hint="cs"/>
          <w:rtl/>
        </w:rPr>
        <w:t>ِّأً</w:t>
      </w:r>
      <w:r w:rsidRPr="00117F72">
        <w:rPr>
          <w:rFonts w:hint="cs"/>
          <w:rtl/>
        </w:rPr>
        <w:t xml:space="preserve"> بالفتح وداعيا</w:t>
      </w:r>
      <w:r w:rsidR="009D5533">
        <w:rPr>
          <w:rFonts w:hint="cs"/>
          <w:rtl/>
        </w:rPr>
        <w:t>ً</w:t>
      </w:r>
      <w:r w:rsidRPr="00117F72">
        <w:rPr>
          <w:rFonts w:hint="cs"/>
          <w:rtl/>
        </w:rPr>
        <w:t xml:space="preserve"> بالظفر. وأنشد شعرا</w:t>
      </w:r>
      <w:r w:rsidR="009D5533">
        <w:rPr>
          <w:rFonts w:hint="cs"/>
          <w:rtl/>
        </w:rPr>
        <w:t>ً</w:t>
      </w:r>
      <w:r w:rsidRPr="00117F72">
        <w:rPr>
          <w:rFonts w:hint="cs"/>
          <w:rtl/>
        </w:rPr>
        <w:t xml:space="preserve"> لا يقوم على مثله من يرغب في الحياة</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9D5533" w:rsidTr="009D5533">
        <w:trPr>
          <w:trHeight w:val="350"/>
        </w:trPr>
        <w:tc>
          <w:tcPr>
            <w:tcW w:w="3536" w:type="dxa"/>
          </w:tcPr>
          <w:p w:rsidR="009D5533" w:rsidRDefault="009D5533" w:rsidP="00BB375C">
            <w:pPr>
              <w:pStyle w:val="libPoem"/>
            </w:pPr>
            <w:r>
              <w:rPr>
                <w:rFonts w:hint="cs"/>
                <w:rtl/>
              </w:rPr>
              <w:t>قتلت أعزَّ من ركب المطايا</w:t>
            </w:r>
            <w:r w:rsidRPr="00725071">
              <w:rPr>
                <w:rStyle w:val="libPoemTiniChar0"/>
                <w:rtl/>
              </w:rPr>
              <w:br/>
              <w:t> </w:t>
            </w:r>
          </w:p>
        </w:tc>
        <w:tc>
          <w:tcPr>
            <w:tcW w:w="272" w:type="dxa"/>
          </w:tcPr>
          <w:p w:rsidR="009D5533" w:rsidRDefault="009D5533" w:rsidP="00BB375C">
            <w:pPr>
              <w:pStyle w:val="libPoem"/>
              <w:rPr>
                <w:rtl/>
              </w:rPr>
            </w:pPr>
          </w:p>
        </w:tc>
        <w:tc>
          <w:tcPr>
            <w:tcW w:w="3502" w:type="dxa"/>
          </w:tcPr>
          <w:p w:rsidR="009D5533" w:rsidRDefault="009D5533" w:rsidP="00BB375C">
            <w:pPr>
              <w:pStyle w:val="libPoem"/>
            </w:pPr>
            <w:r>
              <w:rPr>
                <w:rFonts w:hint="cs"/>
                <w:rtl/>
              </w:rPr>
              <w:t>وجئتك أستلينك في الكلامِ</w:t>
            </w:r>
            <w:r w:rsidRPr="00725071">
              <w:rPr>
                <w:rStyle w:val="libPoemTiniChar0"/>
                <w:rtl/>
              </w:rPr>
              <w:br/>
              <w:t> </w:t>
            </w:r>
          </w:p>
        </w:tc>
      </w:tr>
      <w:tr w:rsidR="009D5533" w:rsidTr="009D5533">
        <w:trPr>
          <w:trHeight w:val="350"/>
        </w:trPr>
        <w:tc>
          <w:tcPr>
            <w:tcW w:w="3536" w:type="dxa"/>
          </w:tcPr>
          <w:p w:rsidR="009D5533" w:rsidRDefault="009D5533" w:rsidP="00BB375C">
            <w:pPr>
              <w:pStyle w:val="libPoem"/>
            </w:pPr>
            <w:r>
              <w:rPr>
                <w:rFonts w:hint="cs"/>
                <w:rtl/>
              </w:rPr>
              <w:t>وعزَّ عليَّ أن ألقاك إلّا</w:t>
            </w:r>
            <w:r w:rsidRPr="00725071">
              <w:rPr>
                <w:rStyle w:val="libPoemTiniChar0"/>
                <w:rtl/>
              </w:rPr>
              <w:br/>
              <w:t> </w:t>
            </w:r>
          </w:p>
        </w:tc>
        <w:tc>
          <w:tcPr>
            <w:tcW w:w="272" w:type="dxa"/>
          </w:tcPr>
          <w:p w:rsidR="009D5533" w:rsidRDefault="009D5533" w:rsidP="00BB375C">
            <w:pPr>
              <w:pStyle w:val="libPoem"/>
              <w:rPr>
                <w:rtl/>
              </w:rPr>
            </w:pPr>
          </w:p>
        </w:tc>
        <w:tc>
          <w:tcPr>
            <w:tcW w:w="3502" w:type="dxa"/>
          </w:tcPr>
          <w:p w:rsidR="009D5533" w:rsidRDefault="009D5533" w:rsidP="00BB375C">
            <w:pPr>
              <w:pStyle w:val="libPoem"/>
            </w:pPr>
            <w:r>
              <w:rPr>
                <w:rFonts w:hint="cs"/>
                <w:rtl/>
              </w:rPr>
              <w:t>وفيما بيننا حدُّ الحسامِ</w:t>
            </w:r>
            <w:r w:rsidRPr="00725071">
              <w:rPr>
                <w:rStyle w:val="libPoemTiniChar0"/>
                <w:rtl/>
              </w:rPr>
              <w:br/>
              <w:t> </w:t>
            </w:r>
          </w:p>
        </w:tc>
      </w:tr>
      <w:tr w:rsidR="009D5533" w:rsidTr="009D5533">
        <w:trPr>
          <w:trHeight w:val="350"/>
        </w:trPr>
        <w:tc>
          <w:tcPr>
            <w:tcW w:w="3536" w:type="dxa"/>
          </w:tcPr>
          <w:p w:rsidR="009D5533" w:rsidRDefault="009D5533" w:rsidP="00BB375C">
            <w:pPr>
              <w:pStyle w:val="libPoem"/>
            </w:pPr>
            <w:r>
              <w:rPr>
                <w:rFonts w:hint="cs"/>
                <w:rtl/>
              </w:rPr>
              <w:t>ولكنَّ الجناح إذا أُهيضت</w:t>
            </w:r>
            <w:r w:rsidRPr="00725071">
              <w:rPr>
                <w:rStyle w:val="libPoemTiniChar0"/>
                <w:rtl/>
              </w:rPr>
              <w:br/>
              <w:t> </w:t>
            </w:r>
          </w:p>
        </w:tc>
        <w:tc>
          <w:tcPr>
            <w:tcW w:w="272" w:type="dxa"/>
          </w:tcPr>
          <w:p w:rsidR="009D5533" w:rsidRDefault="009D5533" w:rsidP="00BB375C">
            <w:pPr>
              <w:pStyle w:val="libPoem"/>
              <w:rPr>
                <w:rtl/>
              </w:rPr>
            </w:pPr>
          </w:p>
        </w:tc>
        <w:tc>
          <w:tcPr>
            <w:tcW w:w="3502" w:type="dxa"/>
          </w:tcPr>
          <w:p w:rsidR="009D5533" w:rsidRDefault="009D5533" w:rsidP="00BB375C">
            <w:pPr>
              <w:pStyle w:val="libPoem"/>
            </w:pPr>
            <w:r>
              <w:rPr>
                <w:rFonts w:hint="cs"/>
                <w:rtl/>
              </w:rPr>
              <w:t>قوادمه يرفُّ على الأكامِ</w:t>
            </w:r>
            <w:r w:rsidRPr="00725071">
              <w:rPr>
                <w:rStyle w:val="libPoemTiniChar0"/>
                <w:rtl/>
              </w:rPr>
              <w:br/>
              <w:t> </w:t>
            </w:r>
          </w:p>
        </w:tc>
      </w:tr>
    </w:tbl>
    <w:p w:rsidR="008A1E9B" w:rsidRDefault="008A1E9B" w:rsidP="00117F72">
      <w:pPr>
        <w:pStyle w:val="libNormal"/>
        <w:rPr>
          <w:rtl/>
        </w:rPr>
      </w:pPr>
      <w:r w:rsidRPr="00117F72">
        <w:rPr>
          <w:rFonts w:hint="cs"/>
          <w:rtl/>
        </w:rPr>
        <w:t>فقال له الحسن بن إسماعيل</w:t>
      </w:r>
      <w:r w:rsidR="00F84C8E" w:rsidRPr="00117F72">
        <w:rPr>
          <w:rFonts w:hint="cs"/>
          <w:rtl/>
        </w:rPr>
        <w:t>:</w:t>
      </w:r>
      <w:r w:rsidRPr="00117F72">
        <w:rPr>
          <w:rFonts w:hint="cs"/>
          <w:rtl/>
        </w:rPr>
        <w:t xml:space="preserve"> أنت موتور</w:t>
      </w:r>
      <w:r w:rsidR="009D5533">
        <w:rPr>
          <w:rFonts w:hint="cs"/>
          <w:rtl/>
        </w:rPr>
        <w:t>ٌ</w:t>
      </w:r>
      <w:r w:rsidRPr="00117F72">
        <w:rPr>
          <w:rFonts w:hint="cs"/>
          <w:rtl/>
        </w:rPr>
        <w:t xml:space="preserve"> فلست أنكر ما كان منك. وخلع عليه وحمله إلى منزله </w:t>
      </w:r>
      <w:r w:rsidRPr="00117F72">
        <w:rPr>
          <w:rStyle w:val="libFootnotenumChar"/>
          <w:rFonts w:hint="cs"/>
          <w:rtl/>
        </w:rPr>
        <w:t>(1)</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مروج الذهب 2 ص 322 وفي طبعة 411.</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حبسه أبو أحمد الموف</w:t>
      </w:r>
      <w:r w:rsidR="009D5533">
        <w:rPr>
          <w:rFonts w:hint="cs"/>
          <w:rtl/>
        </w:rPr>
        <w:t>َّ</w:t>
      </w:r>
      <w:r w:rsidRPr="00117F72">
        <w:rPr>
          <w:rFonts w:hint="cs"/>
          <w:rtl/>
        </w:rPr>
        <w:t>ق بالله المتوف</w:t>
      </w:r>
      <w:r w:rsidR="009D5533">
        <w:rPr>
          <w:rFonts w:hint="cs"/>
          <w:rtl/>
        </w:rPr>
        <w:t>ّ</w:t>
      </w:r>
      <w:r w:rsidRPr="00117F72">
        <w:rPr>
          <w:rFonts w:hint="cs"/>
          <w:rtl/>
        </w:rPr>
        <w:t>ى 278 مر</w:t>
      </w:r>
      <w:r w:rsidR="009D5533">
        <w:rPr>
          <w:rFonts w:hint="cs"/>
          <w:rtl/>
        </w:rPr>
        <w:t>َّ</w:t>
      </w:r>
      <w:r w:rsidRPr="00117F72">
        <w:rPr>
          <w:rFonts w:hint="cs"/>
          <w:rtl/>
        </w:rPr>
        <w:t>تين مر</w:t>
      </w:r>
      <w:r w:rsidR="009D5533">
        <w:rPr>
          <w:rFonts w:hint="cs"/>
          <w:rtl/>
        </w:rPr>
        <w:t>َّ</w:t>
      </w:r>
      <w:r w:rsidRPr="00117F72">
        <w:rPr>
          <w:rFonts w:hint="cs"/>
          <w:rtl/>
        </w:rPr>
        <w:t>ة لكفالته بعض أهله. ومر</w:t>
      </w:r>
      <w:r w:rsidR="009D5533">
        <w:rPr>
          <w:rFonts w:hint="cs"/>
          <w:rtl/>
        </w:rPr>
        <w:t>َّ</w:t>
      </w:r>
      <w:r w:rsidRPr="00117F72">
        <w:rPr>
          <w:rFonts w:hint="cs"/>
          <w:rtl/>
        </w:rPr>
        <w:t>ة لسعاية عليه من أن</w:t>
      </w:r>
      <w:r w:rsidR="009D5533">
        <w:rPr>
          <w:rFonts w:hint="cs"/>
          <w:rtl/>
        </w:rPr>
        <w:t>َّ</w:t>
      </w:r>
      <w:r w:rsidRPr="00117F72">
        <w:rPr>
          <w:rFonts w:hint="cs"/>
          <w:rtl/>
        </w:rPr>
        <w:t>ه يريد الخروج على الخليفة فكتب إليه من الحبس</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9D5533" w:rsidTr="009D5533">
        <w:trPr>
          <w:trHeight w:val="350"/>
        </w:trPr>
        <w:tc>
          <w:tcPr>
            <w:tcW w:w="3536" w:type="dxa"/>
          </w:tcPr>
          <w:p w:rsidR="009D5533" w:rsidRDefault="009D5533" w:rsidP="00BB375C">
            <w:pPr>
              <w:pStyle w:val="libPoem"/>
            </w:pPr>
            <w:r>
              <w:rPr>
                <w:rFonts w:hint="cs"/>
                <w:rtl/>
              </w:rPr>
              <w:t>قد كان جدّك عبد الله خير أب</w:t>
            </w:r>
            <w:r w:rsidRPr="00725071">
              <w:rPr>
                <w:rStyle w:val="libPoemTiniChar0"/>
                <w:rtl/>
              </w:rPr>
              <w:br/>
              <w:t> </w:t>
            </w:r>
          </w:p>
        </w:tc>
        <w:tc>
          <w:tcPr>
            <w:tcW w:w="272" w:type="dxa"/>
          </w:tcPr>
          <w:p w:rsidR="009D5533" w:rsidRDefault="009D5533" w:rsidP="00BB375C">
            <w:pPr>
              <w:pStyle w:val="libPoem"/>
              <w:rPr>
                <w:rtl/>
              </w:rPr>
            </w:pPr>
          </w:p>
        </w:tc>
        <w:tc>
          <w:tcPr>
            <w:tcW w:w="3502" w:type="dxa"/>
          </w:tcPr>
          <w:p w:rsidR="009D5533" w:rsidRDefault="009D5533" w:rsidP="009D5533">
            <w:pPr>
              <w:pStyle w:val="libPoem"/>
            </w:pPr>
            <w:r>
              <w:rPr>
                <w:rFonts w:hint="cs"/>
                <w:rtl/>
              </w:rPr>
              <w:t>لإبني عليّ حسين الخير والحسنِ</w:t>
            </w:r>
            <w:r w:rsidRPr="00725071">
              <w:rPr>
                <w:rStyle w:val="libPoemTiniChar0"/>
                <w:rtl/>
              </w:rPr>
              <w:br/>
              <w:t> </w:t>
            </w:r>
          </w:p>
        </w:tc>
      </w:tr>
      <w:tr w:rsidR="009D5533" w:rsidTr="009D5533">
        <w:trPr>
          <w:trHeight w:val="350"/>
        </w:trPr>
        <w:tc>
          <w:tcPr>
            <w:tcW w:w="3536" w:type="dxa"/>
          </w:tcPr>
          <w:p w:rsidR="009D5533" w:rsidRDefault="009D5533" w:rsidP="00BB375C">
            <w:pPr>
              <w:pStyle w:val="libPoem"/>
            </w:pPr>
            <w:r>
              <w:rPr>
                <w:rFonts w:hint="cs"/>
                <w:rtl/>
              </w:rPr>
              <w:t>فالكفّ يوهن منها كلّ أنملة</w:t>
            </w:r>
            <w:r w:rsidRPr="00725071">
              <w:rPr>
                <w:rStyle w:val="libPoemTiniChar0"/>
                <w:rtl/>
              </w:rPr>
              <w:br/>
              <w:t> </w:t>
            </w:r>
          </w:p>
        </w:tc>
        <w:tc>
          <w:tcPr>
            <w:tcW w:w="272" w:type="dxa"/>
          </w:tcPr>
          <w:p w:rsidR="009D5533" w:rsidRDefault="009D5533" w:rsidP="00BB375C">
            <w:pPr>
              <w:pStyle w:val="libPoem"/>
              <w:rPr>
                <w:rtl/>
              </w:rPr>
            </w:pPr>
          </w:p>
        </w:tc>
        <w:tc>
          <w:tcPr>
            <w:tcW w:w="3502" w:type="dxa"/>
          </w:tcPr>
          <w:p w:rsidR="009D5533" w:rsidRDefault="009D5533" w:rsidP="00BB375C">
            <w:pPr>
              <w:pStyle w:val="libPoem"/>
            </w:pPr>
            <w:r>
              <w:rPr>
                <w:rFonts w:hint="cs"/>
                <w:rtl/>
              </w:rPr>
              <w:t>ما كان من أختها الأُخرى من الوهنِ</w:t>
            </w:r>
            <w:r w:rsidRPr="00725071">
              <w:rPr>
                <w:rStyle w:val="libPoemTiniChar0"/>
                <w:rtl/>
              </w:rPr>
              <w:br/>
              <w:t> </w:t>
            </w:r>
          </w:p>
        </w:tc>
      </w:tr>
    </w:tbl>
    <w:p w:rsidR="008A1E9B" w:rsidRDefault="008A1E9B" w:rsidP="00117F72">
      <w:pPr>
        <w:pStyle w:val="libNormal"/>
        <w:rPr>
          <w:rtl/>
        </w:rPr>
      </w:pPr>
      <w:r w:rsidRPr="00117F72">
        <w:rPr>
          <w:rFonts w:hint="cs"/>
          <w:rtl/>
        </w:rPr>
        <w:t>فلم</w:t>
      </w:r>
      <w:r w:rsidR="009D5533">
        <w:rPr>
          <w:rFonts w:hint="cs"/>
          <w:rtl/>
        </w:rPr>
        <w:t>ّ</w:t>
      </w:r>
      <w:r w:rsidRPr="00117F72">
        <w:rPr>
          <w:rFonts w:hint="cs"/>
          <w:rtl/>
        </w:rPr>
        <w:t>ا وصل إليه الشعر كفل وخل</w:t>
      </w:r>
      <w:r w:rsidR="009D5533">
        <w:rPr>
          <w:rFonts w:hint="cs"/>
          <w:rtl/>
        </w:rPr>
        <w:t>ّ</w:t>
      </w:r>
      <w:r w:rsidRPr="00117F72">
        <w:rPr>
          <w:rFonts w:hint="cs"/>
          <w:rtl/>
        </w:rPr>
        <w:t>ى سبيله</w:t>
      </w:r>
      <w:r w:rsidR="00F84C8E" w:rsidRPr="00117F72">
        <w:rPr>
          <w:rFonts w:hint="cs"/>
          <w:rtl/>
        </w:rPr>
        <w:t>،</w:t>
      </w:r>
      <w:r w:rsidRPr="00117F72">
        <w:rPr>
          <w:rFonts w:hint="cs"/>
          <w:rtl/>
        </w:rPr>
        <w:t xml:space="preserve"> فلقيه أبو علي</w:t>
      </w:r>
      <w:r w:rsidR="009D5533">
        <w:rPr>
          <w:rFonts w:hint="cs"/>
          <w:rtl/>
        </w:rPr>
        <w:t>ّ</w:t>
      </w:r>
      <w:r w:rsidRPr="00117F72">
        <w:rPr>
          <w:rFonts w:hint="cs"/>
          <w:rtl/>
        </w:rPr>
        <w:t xml:space="preserve"> وقال له</w:t>
      </w:r>
      <w:r w:rsidR="00F84C8E" w:rsidRPr="00117F72">
        <w:rPr>
          <w:rFonts w:hint="cs"/>
          <w:rtl/>
        </w:rPr>
        <w:t>:</w:t>
      </w:r>
      <w:r w:rsidRPr="00117F72">
        <w:rPr>
          <w:rFonts w:hint="cs"/>
          <w:rtl/>
        </w:rPr>
        <w:t xml:space="preserve"> قد عدت إلى وطنك الذي تلذ</w:t>
      </w:r>
      <w:r w:rsidR="009D5533">
        <w:rPr>
          <w:rFonts w:hint="cs"/>
          <w:rtl/>
        </w:rPr>
        <w:t>ّ</w:t>
      </w:r>
      <w:r w:rsidRPr="00117F72">
        <w:rPr>
          <w:rFonts w:hint="cs"/>
          <w:rtl/>
        </w:rPr>
        <w:t>ه</w:t>
      </w:r>
      <w:r w:rsidR="00F84C8E" w:rsidRPr="00117F72">
        <w:rPr>
          <w:rFonts w:hint="cs"/>
          <w:rtl/>
        </w:rPr>
        <w:t>،</w:t>
      </w:r>
      <w:r w:rsidRPr="00117F72">
        <w:rPr>
          <w:rFonts w:hint="cs"/>
          <w:rtl/>
        </w:rPr>
        <w:t xml:space="preserve"> وإخوانك ال</w:t>
      </w:r>
      <w:r w:rsidR="009D5533">
        <w:rPr>
          <w:rFonts w:hint="cs"/>
          <w:rtl/>
        </w:rPr>
        <w:t>َّ</w:t>
      </w:r>
      <w:r w:rsidRPr="00117F72">
        <w:rPr>
          <w:rFonts w:hint="cs"/>
          <w:rtl/>
        </w:rPr>
        <w:t>ذين تحب</w:t>
      </w:r>
      <w:r w:rsidR="009D5533">
        <w:rPr>
          <w:rFonts w:hint="cs"/>
          <w:rtl/>
        </w:rPr>
        <w:t>ّ</w:t>
      </w:r>
      <w:r w:rsidRPr="00117F72">
        <w:rPr>
          <w:rFonts w:hint="cs"/>
          <w:rtl/>
        </w:rPr>
        <w:t>هم. فقال</w:t>
      </w:r>
      <w:r w:rsidR="00F84C8E" w:rsidRPr="00117F72">
        <w:rPr>
          <w:rFonts w:hint="cs"/>
          <w:rtl/>
        </w:rPr>
        <w:t>:</w:t>
      </w:r>
      <w:r w:rsidRPr="00117F72">
        <w:rPr>
          <w:rFonts w:hint="cs"/>
          <w:rtl/>
        </w:rPr>
        <w:t xml:space="preserve"> يا أبا علي</w:t>
      </w:r>
      <w:r w:rsidR="00F84C8E" w:rsidRPr="00117F72">
        <w:rPr>
          <w:rFonts w:hint="cs"/>
          <w:rtl/>
        </w:rPr>
        <w:t>؟</w:t>
      </w:r>
      <w:r w:rsidRPr="00117F72">
        <w:rPr>
          <w:rFonts w:hint="cs"/>
          <w:rtl/>
        </w:rPr>
        <w:t xml:space="preserve"> ذهب الأتراب والشباب والأصحاب وأنشد</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3"/>
        <w:gridCol w:w="270"/>
        <w:gridCol w:w="3410"/>
      </w:tblGrid>
      <w:tr w:rsidR="009D5533" w:rsidTr="009D5533">
        <w:trPr>
          <w:trHeight w:val="350"/>
        </w:trPr>
        <w:tc>
          <w:tcPr>
            <w:tcW w:w="3536" w:type="dxa"/>
          </w:tcPr>
          <w:p w:rsidR="009D5533" w:rsidRDefault="009D5533" w:rsidP="00BB375C">
            <w:pPr>
              <w:pStyle w:val="libPoem"/>
            </w:pPr>
            <w:r>
              <w:rPr>
                <w:rFonts w:hint="cs"/>
                <w:rtl/>
              </w:rPr>
              <w:t>هبني بقيت</w:t>
            </w:r>
            <w:r w:rsidR="00BB375C">
              <w:rPr>
                <w:rFonts w:hint="cs"/>
                <w:rtl/>
              </w:rPr>
              <w:t>ُ</w:t>
            </w:r>
            <w:r>
              <w:rPr>
                <w:rFonts w:hint="cs"/>
                <w:rtl/>
              </w:rPr>
              <w:t xml:space="preserve"> على الأي</w:t>
            </w:r>
            <w:r w:rsidR="00BB375C">
              <w:rPr>
                <w:rFonts w:hint="cs"/>
                <w:rtl/>
              </w:rPr>
              <w:t>ّ</w:t>
            </w:r>
            <w:r>
              <w:rPr>
                <w:rFonts w:hint="cs"/>
                <w:rtl/>
              </w:rPr>
              <w:t>ام والأبد</w:t>
            </w:r>
            <w:r w:rsidR="00BB375C">
              <w:rPr>
                <w:rFonts w:hint="cs"/>
                <w:rtl/>
              </w:rPr>
              <w:t>ِ</w:t>
            </w:r>
            <w:r w:rsidRPr="00725071">
              <w:rPr>
                <w:rStyle w:val="libPoemTiniChar0"/>
                <w:rtl/>
              </w:rPr>
              <w:br/>
              <w:t> </w:t>
            </w:r>
          </w:p>
        </w:tc>
        <w:tc>
          <w:tcPr>
            <w:tcW w:w="272" w:type="dxa"/>
          </w:tcPr>
          <w:p w:rsidR="009D5533" w:rsidRDefault="009D5533" w:rsidP="00BB375C">
            <w:pPr>
              <w:pStyle w:val="libPoem"/>
              <w:rPr>
                <w:rtl/>
              </w:rPr>
            </w:pPr>
          </w:p>
        </w:tc>
        <w:tc>
          <w:tcPr>
            <w:tcW w:w="3502" w:type="dxa"/>
          </w:tcPr>
          <w:p w:rsidR="009D5533" w:rsidRDefault="009D5533" w:rsidP="00BB375C">
            <w:pPr>
              <w:pStyle w:val="libPoem"/>
            </w:pPr>
            <w:r>
              <w:rPr>
                <w:rFonts w:hint="cs"/>
                <w:rtl/>
              </w:rPr>
              <w:t>ونلت</w:t>
            </w:r>
            <w:r w:rsidR="00BB375C">
              <w:rPr>
                <w:rFonts w:hint="cs"/>
                <w:rtl/>
              </w:rPr>
              <w:t>ُ</w:t>
            </w:r>
            <w:r>
              <w:rPr>
                <w:rFonts w:hint="cs"/>
                <w:rtl/>
              </w:rPr>
              <w:t xml:space="preserve"> ما ش</w:t>
            </w:r>
            <w:r w:rsidR="00BB375C">
              <w:rPr>
                <w:rFonts w:hint="cs"/>
                <w:rtl/>
              </w:rPr>
              <w:t>ئ</w:t>
            </w:r>
            <w:r>
              <w:rPr>
                <w:rFonts w:hint="cs"/>
                <w:rtl/>
              </w:rPr>
              <w:t>ت</w:t>
            </w:r>
            <w:r w:rsidR="00BB375C">
              <w:rPr>
                <w:rFonts w:hint="cs"/>
                <w:rtl/>
              </w:rPr>
              <w:t>ُ</w:t>
            </w:r>
            <w:r>
              <w:rPr>
                <w:rFonts w:hint="cs"/>
                <w:rtl/>
              </w:rPr>
              <w:t xml:space="preserve"> من مال</w:t>
            </w:r>
            <w:r w:rsidR="00BB375C">
              <w:rPr>
                <w:rFonts w:hint="cs"/>
                <w:rtl/>
              </w:rPr>
              <w:t>ٍ</w:t>
            </w:r>
            <w:r>
              <w:rPr>
                <w:rFonts w:hint="cs"/>
                <w:rtl/>
              </w:rPr>
              <w:t xml:space="preserve"> ومن ولد</w:t>
            </w:r>
            <w:r w:rsidR="00BB375C">
              <w:rPr>
                <w:rFonts w:hint="cs"/>
                <w:rtl/>
              </w:rPr>
              <w:t>ِ</w:t>
            </w:r>
            <w:r w:rsidRPr="00725071">
              <w:rPr>
                <w:rStyle w:val="libPoemTiniChar0"/>
                <w:rtl/>
              </w:rPr>
              <w:br/>
              <w:t> </w:t>
            </w:r>
          </w:p>
        </w:tc>
      </w:tr>
      <w:tr w:rsidR="009D5533" w:rsidTr="009D5533">
        <w:trPr>
          <w:trHeight w:val="350"/>
        </w:trPr>
        <w:tc>
          <w:tcPr>
            <w:tcW w:w="3536" w:type="dxa"/>
          </w:tcPr>
          <w:p w:rsidR="009D5533" w:rsidRDefault="009D5533" w:rsidP="00BB375C">
            <w:pPr>
              <w:pStyle w:val="libPoem"/>
            </w:pPr>
            <w:r>
              <w:rPr>
                <w:rFonts w:hint="cs"/>
                <w:rtl/>
              </w:rPr>
              <w:t>من لي برؤية من قد كنت آلفه</w:t>
            </w:r>
            <w:r w:rsidRPr="00725071">
              <w:rPr>
                <w:rStyle w:val="libPoemTiniChar0"/>
                <w:rtl/>
              </w:rPr>
              <w:br/>
              <w:t> </w:t>
            </w:r>
          </w:p>
        </w:tc>
        <w:tc>
          <w:tcPr>
            <w:tcW w:w="272" w:type="dxa"/>
          </w:tcPr>
          <w:p w:rsidR="009D5533" w:rsidRDefault="009D5533" w:rsidP="00BB375C">
            <w:pPr>
              <w:pStyle w:val="libPoem"/>
              <w:rPr>
                <w:rtl/>
              </w:rPr>
            </w:pPr>
          </w:p>
        </w:tc>
        <w:tc>
          <w:tcPr>
            <w:tcW w:w="3502" w:type="dxa"/>
          </w:tcPr>
          <w:p w:rsidR="009D5533" w:rsidRDefault="009D5533" w:rsidP="00BB375C">
            <w:pPr>
              <w:pStyle w:val="libPoem"/>
            </w:pPr>
            <w:r>
              <w:rPr>
                <w:rFonts w:hint="cs"/>
                <w:rtl/>
              </w:rPr>
              <w:t>وبالش</w:t>
            </w:r>
            <w:r w:rsidR="00BB375C">
              <w:rPr>
                <w:rFonts w:hint="cs"/>
                <w:rtl/>
              </w:rPr>
              <w:t>َّ</w:t>
            </w:r>
            <w:r>
              <w:rPr>
                <w:rFonts w:hint="cs"/>
                <w:rtl/>
              </w:rPr>
              <w:t>باب ال</w:t>
            </w:r>
            <w:r w:rsidR="00BB375C">
              <w:rPr>
                <w:rFonts w:hint="cs"/>
                <w:rtl/>
              </w:rPr>
              <w:t>َّ</w:t>
            </w:r>
            <w:r>
              <w:rPr>
                <w:rFonts w:hint="cs"/>
                <w:rtl/>
              </w:rPr>
              <w:t>ذي ول</w:t>
            </w:r>
            <w:r w:rsidR="00BB375C">
              <w:rPr>
                <w:rFonts w:hint="cs"/>
                <w:rtl/>
              </w:rPr>
              <w:t>ّ</w:t>
            </w:r>
            <w:r>
              <w:rPr>
                <w:rFonts w:hint="cs"/>
                <w:rtl/>
              </w:rPr>
              <w:t>ى ولم يعد</w:t>
            </w:r>
            <w:r w:rsidR="00BB375C">
              <w:rPr>
                <w:rFonts w:hint="cs"/>
                <w:rtl/>
              </w:rPr>
              <w:t>ِ</w:t>
            </w:r>
            <w:r w:rsidRPr="00725071">
              <w:rPr>
                <w:rStyle w:val="libPoemTiniChar0"/>
                <w:rtl/>
              </w:rPr>
              <w:br/>
              <w:t> </w:t>
            </w:r>
          </w:p>
        </w:tc>
      </w:tr>
      <w:tr w:rsidR="009D5533" w:rsidTr="009D5533">
        <w:trPr>
          <w:trHeight w:val="350"/>
        </w:trPr>
        <w:tc>
          <w:tcPr>
            <w:tcW w:w="3536" w:type="dxa"/>
          </w:tcPr>
          <w:p w:rsidR="009D5533" w:rsidRDefault="009D5533" w:rsidP="00BB375C">
            <w:pPr>
              <w:pStyle w:val="libPoem"/>
            </w:pPr>
            <w:r>
              <w:rPr>
                <w:rFonts w:hint="cs"/>
                <w:rtl/>
              </w:rPr>
              <w:t>لا فارق الحزن قلبي</w:t>
            </w:r>
            <w:r w:rsidRPr="008A1E9B">
              <w:rPr>
                <w:rFonts w:hint="cs"/>
                <w:rtl/>
              </w:rPr>
              <w:t xml:space="preserve"> </w:t>
            </w:r>
            <w:r>
              <w:rPr>
                <w:rFonts w:hint="cs"/>
                <w:rtl/>
              </w:rPr>
              <w:t>بعد فرقتهم</w:t>
            </w:r>
            <w:r w:rsidRPr="00725071">
              <w:rPr>
                <w:rStyle w:val="libPoemTiniChar0"/>
                <w:rtl/>
              </w:rPr>
              <w:br/>
              <w:t> </w:t>
            </w:r>
          </w:p>
        </w:tc>
        <w:tc>
          <w:tcPr>
            <w:tcW w:w="272" w:type="dxa"/>
          </w:tcPr>
          <w:p w:rsidR="009D5533" w:rsidRDefault="009D5533" w:rsidP="00BB375C">
            <w:pPr>
              <w:pStyle w:val="libPoem"/>
              <w:rPr>
                <w:rtl/>
              </w:rPr>
            </w:pPr>
          </w:p>
        </w:tc>
        <w:tc>
          <w:tcPr>
            <w:tcW w:w="3502" w:type="dxa"/>
          </w:tcPr>
          <w:p w:rsidR="009D5533" w:rsidRDefault="009D5533" w:rsidP="00BB375C">
            <w:pPr>
              <w:pStyle w:val="libPoem"/>
            </w:pPr>
            <w:r>
              <w:rPr>
                <w:rFonts w:hint="cs"/>
                <w:rtl/>
              </w:rPr>
              <w:t>حت</w:t>
            </w:r>
            <w:r w:rsidR="00BB375C">
              <w:rPr>
                <w:rFonts w:hint="cs"/>
                <w:rtl/>
              </w:rPr>
              <w:t>ّ</w:t>
            </w:r>
            <w:r>
              <w:rPr>
                <w:rFonts w:hint="cs"/>
                <w:rtl/>
              </w:rPr>
              <w:t>ى تفر</w:t>
            </w:r>
            <w:r w:rsidR="00BB375C">
              <w:rPr>
                <w:rFonts w:hint="cs"/>
                <w:rtl/>
              </w:rPr>
              <w:t>َّ</w:t>
            </w:r>
            <w:r>
              <w:rPr>
                <w:rFonts w:hint="cs"/>
                <w:rtl/>
              </w:rPr>
              <w:t>ق بين الروح</w:t>
            </w:r>
            <w:r w:rsidRPr="008A1E9B">
              <w:rPr>
                <w:rFonts w:hint="cs"/>
                <w:rtl/>
              </w:rPr>
              <w:t xml:space="preserve"> </w:t>
            </w:r>
            <w:r>
              <w:rPr>
                <w:rFonts w:hint="cs"/>
                <w:rtl/>
              </w:rPr>
              <w:t>والجسد</w:t>
            </w:r>
            <w:r w:rsidR="00BB375C">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Default="008A1E9B" w:rsidP="00117F72">
      <w:pPr>
        <w:pStyle w:val="libNormal"/>
        <w:rPr>
          <w:rtl/>
        </w:rPr>
      </w:pPr>
      <w:r w:rsidRPr="00117F72">
        <w:rPr>
          <w:rFonts w:hint="cs"/>
          <w:rtl/>
        </w:rPr>
        <w:t>ومن نماذج شعره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BB375C" w:rsidTr="00BB375C">
        <w:trPr>
          <w:trHeight w:val="350"/>
        </w:trPr>
        <w:tc>
          <w:tcPr>
            <w:tcW w:w="3536" w:type="dxa"/>
          </w:tcPr>
          <w:p w:rsidR="00BB375C" w:rsidRDefault="00BB375C" w:rsidP="00BB375C">
            <w:pPr>
              <w:pStyle w:val="libPoem"/>
            </w:pPr>
            <w:r>
              <w:rPr>
                <w:rFonts w:hint="cs"/>
                <w:rtl/>
              </w:rPr>
              <w:t>بين الوصيِّ وبين المصطفى نسبٌ</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تختال فيه المعالي والمحاميد</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كانا كشمس نهار في البروج كما</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أدارها ثَمَّ أحكام وتجويدُ</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كسيرها انتقلا من</w:t>
            </w:r>
            <w:r w:rsidRPr="008A1E9B">
              <w:rPr>
                <w:rFonts w:hint="cs"/>
                <w:rtl/>
              </w:rPr>
              <w:t xml:space="preserve"> </w:t>
            </w:r>
            <w:r>
              <w:rPr>
                <w:rFonts w:hint="cs"/>
                <w:rtl/>
              </w:rPr>
              <w:t>طاهرٍ علَم</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إلى مطهَّرة آبائها صيدُ</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تفرَّقا عند عبد الله واقترنا</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بعد النبوَّة توفيقٌ وتسديدُ</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وذرَّ ذو العرش ذرّاً طاب بينهما</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فانبثَّ نورٌ له في الأرض</w:t>
            </w:r>
            <w:r w:rsidRPr="008A1E9B">
              <w:rPr>
                <w:rFonts w:hint="cs"/>
                <w:rtl/>
              </w:rPr>
              <w:t xml:space="preserve"> </w:t>
            </w:r>
            <w:r>
              <w:rPr>
                <w:rFonts w:hint="cs"/>
                <w:rtl/>
              </w:rPr>
              <w:t>تخليدُ</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نورٌ تفرَّع عند البعث</w:t>
            </w:r>
            <w:r w:rsidRPr="008A1E9B">
              <w:rPr>
                <w:rFonts w:hint="cs"/>
                <w:rtl/>
              </w:rPr>
              <w:t xml:space="preserve"> </w:t>
            </w:r>
            <w:r>
              <w:rPr>
                <w:rFonts w:hint="cs"/>
                <w:rtl/>
              </w:rPr>
              <w:t>فانشعبت</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منه شعوبٌ لها في الدين تمهيدُ</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هم فتيةٌ كسيوف الهند طال بهم</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على</w:t>
            </w:r>
            <w:r w:rsidRPr="008A1E9B">
              <w:rPr>
                <w:rFonts w:hint="cs"/>
                <w:rtl/>
              </w:rPr>
              <w:t xml:space="preserve"> </w:t>
            </w:r>
            <w:r>
              <w:rPr>
                <w:rFonts w:hint="cs"/>
                <w:rtl/>
              </w:rPr>
              <w:t>المطاول آباءٌ مناجيدُ</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قومٌ لماء المعالي في وجوههمُ</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عند التكرُّم تصويبٌ وتصعيدُ</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يدعون أحمد إن عدَّ الفخار</w:t>
            </w:r>
            <w:r w:rsidRPr="008A1E9B">
              <w:rPr>
                <w:rFonts w:hint="cs"/>
                <w:rtl/>
              </w:rPr>
              <w:t xml:space="preserve"> </w:t>
            </w:r>
            <w:r>
              <w:rPr>
                <w:rFonts w:hint="cs"/>
                <w:rtl/>
              </w:rPr>
              <w:t>أباً</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والعود ينسب في أفنائه العودُ</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والمنعمون إذا ما لم تكن نعمٌ</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والذائدون إذا قلَّ</w:t>
            </w:r>
            <w:r w:rsidRPr="008A1E9B">
              <w:rPr>
                <w:rFonts w:hint="cs"/>
                <w:rtl/>
              </w:rPr>
              <w:t xml:space="preserve"> </w:t>
            </w:r>
            <w:r>
              <w:rPr>
                <w:rFonts w:hint="cs"/>
                <w:rtl/>
              </w:rPr>
              <w:t>المذاويدُ</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أوفوا</w:t>
            </w:r>
            <w:r w:rsidRPr="008A1E9B">
              <w:rPr>
                <w:rFonts w:hint="cs"/>
                <w:rtl/>
              </w:rPr>
              <w:t xml:space="preserve"> </w:t>
            </w:r>
            <w:r>
              <w:rPr>
                <w:rFonts w:hint="cs"/>
                <w:rtl/>
              </w:rPr>
              <w:t>من المجد والعلياء في قلل</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شمٍّ قواعدهنَّ الفضل والجودُ</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ما سوَّد الناس إلّا من تمكّن</w:t>
            </w:r>
            <w:r w:rsidRPr="008A1E9B">
              <w:rPr>
                <w:rFonts w:hint="cs"/>
                <w:rtl/>
              </w:rPr>
              <w:t xml:space="preserve"> </w:t>
            </w:r>
            <w:r>
              <w:rPr>
                <w:rFonts w:hint="cs"/>
                <w:rtl/>
              </w:rPr>
              <w:t>في</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أحشائه لهمُ ودٌّ وتسويدُ</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سبط الأكفّ إذا شيمت مخايلهم</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أُسد اللقاء إذا صيد الصناديدُ</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مروج الذهب 2 ص 323</w:t>
      </w:r>
      <w:r w:rsidR="00F84C8E">
        <w:rPr>
          <w:rFonts w:hint="cs"/>
          <w:rtl/>
        </w:rPr>
        <w:t>،</w:t>
      </w:r>
      <w:r>
        <w:rPr>
          <w:rFonts w:hint="cs"/>
          <w:rtl/>
        </w:rPr>
        <w:t xml:space="preserve"> وفي طبعة 414</w:t>
      </w:r>
      <w:r w:rsidR="00F84C8E">
        <w:rPr>
          <w:rFonts w:hint="cs"/>
          <w:rtl/>
        </w:rPr>
        <w:t>،</w:t>
      </w:r>
      <w:r>
        <w:rPr>
          <w:rFonts w:hint="cs"/>
          <w:rtl/>
        </w:rPr>
        <w:t xml:space="preserve"> أنوار الربيع ص 481.</w:t>
      </w:r>
    </w:p>
    <w:p w:rsidR="008A1E9B" w:rsidRDefault="008A1E9B" w:rsidP="00854A34">
      <w:pPr>
        <w:pStyle w:val="libNormal"/>
        <w:rPr>
          <w:rtl/>
        </w:rPr>
      </w:pPr>
      <w:r>
        <w:rPr>
          <w:rtl/>
        </w:rPr>
        <w:br w:type="page"/>
      </w:r>
    </w:p>
    <w:tbl>
      <w:tblPr>
        <w:tblStyle w:val="TableGrid"/>
        <w:bidiVisual/>
        <w:tblW w:w="4562" w:type="pct"/>
        <w:tblInd w:w="384" w:type="dxa"/>
        <w:tblLook w:val="04A0" w:firstRow="1" w:lastRow="0" w:firstColumn="1" w:lastColumn="0" w:noHBand="0" w:noVBand="1"/>
      </w:tblPr>
      <w:tblGrid>
        <w:gridCol w:w="3437"/>
        <w:gridCol w:w="270"/>
        <w:gridCol w:w="3406"/>
      </w:tblGrid>
      <w:tr w:rsidR="00BB375C" w:rsidTr="00BB375C">
        <w:trPr>
          <w:trHeight w:val="350"/>
        </w:trPr>
        <w:tc>
          <w:tcPr>
            <w:tcW w:w="3536" w:type="dxa"/>
          </w:tcPr>
          <w:p w:rsidR="00BB375C" w:rsidRDefault="00BB375C" w:rsidP="00BB375C">
            <w:pPr>
              <w:pStyle w:val="libPoem"/>
            </w:pPr>
            <w:r>
              <w:rPr>
                <w:rFonts w:hint="cs"/>
                <w:rtl/>
              </w:rPr>
              <w:lastRenderedPageBreak/>
              <w:t>يزهو المطاف إذا طافوا بكعبته</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وتشرإبُّ</w:t>
            </w:r>
            <w:r w:rsidRPr="008A1E9B">
              <w:rPr>
                <w:rFonts w:hint="cs"/>
                <w:rtl/>
              </w:rPr>
              <w:t xml:space="preserve"> </w:t>
            </w:r>
            <w:r w:rsidRPr="008A1E9B">
              <w:rPr>
                <w:rStyle w:val="libFootnotenumChar"/>
                <w:rFonts w:hint="cs"/>
                <w:rtl/>
              </w:rPr>
              <w:t>(1)</w:t>
            </w:r>
            <w:r w:rsidRPr="008A1E9B">
              <w:rPr>
                <w:rFonts w:hint="cs"/>
                <w:rtl/>
              </w:rPr>
              <w:t xml:space="preserve"> </w:t>
            </w:r>
            <w:r>
              <w:rPr>
                <w:rFonts w:hint="cs"/>
                <w:rtl/>
              </w:rPr>
              <w:t>لهم منها</w:t>
            </w:r>
            <w:r w:rsidRPr="008A1E9B">
              <w:rPr>
                <w:rFonts w:hint="cs"/>
                <w:rtl/>
              </w:rPr>
              <w:t xml:space="preserve"> </w:t>
            </w:r>
            <w:r>
              <w:rPr>
                <w:rFonts w:hint="cs"/>
                <w:rtl/>
              </w:rPr>
              <w:t>القواعيدُ</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في كلِّ يوم لهم بأسٌ يعاش به</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وللمكارم من أفعالهم عيدُ</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محسَّدون ومن يعقد</w:t>
            </w:r>
            <w:r w:rsidRPr="008A1E9B">
              <w:rPr>
                <w:rFonts w:hint="cs"/>
                <w:rtl/>
              </w:rPr>
              <w:t xml:space="preserve"> </w:t>
            </w:r>
            <w:r>
              <w:rPr>
                <w:rFonts w:hint="cs"/>
                <w:rtl/>
              </w:rPr>
              <w:t>بحبِّهمُ</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حبل المودَّة يضحى وهو محسودُ</w:t>
            </w:r>
            <w:r w:rsidRPr="008A1E9B">
              <w:rPr>
                <w:rFonts w:hint="cs"/>
                <w:rtl/>
              </w:rPr>
              <w:t xml:space="preserve"> </w:t>
            </w:r>
            <w:r w:rsidRPr="008A1E9B">
              <w:rPr>
                <w:rStyle w:val="libFootnotenumChar"/>
                <w:rFonts w:hint="cs"/>
                <w:rtl/>
              </w:rPr>
              <w:t>(2)</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لا ينكر الدهر إن ألوى بحقِّهمُ</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فالدهر مذ كان مذمومٌ ومحمودُ</w:t>
            </w:r>
            <w:r w:rsidRPr="008A1E9B">
              <w:rPr>
                <w:rFonts w:hint="cs"/>
                <w:rtl/>
              </w:rPr>
              <w:t xml:space="preserve"> </w:t>
            </w:r>
            <w:r w:rsidRPr="008A1E9B">
              <w:rPr>
                <w:rStyle w:val="libFootnotenumChar"/>
                <w:rFonts w:hint="cs"/>
                <w:rtl/>
              </w:rPr>
              <w:t>(3)</w:t>
            </w:r>
            <w:r w:rsidRPr="00725071">
              <w:rPr>
                <w:rStyle w:val="libPoemTiniChar0"/>
                <w:rtl/>
              </w:rPr>
              <w:br/>
              <w:t> </w:t>
            </w:r>
          </w:p>
        </w:tc>
      </w:tr>
    </w:tbl>
    <w:p w:rsidR="008A1E9B" w:rsidRDefault="008A1E9B" w:rsidP="00BB375C">
      <w:pPr>
        <w:pStyle w:val="libNormal"/>
        <w:rPr>
          <w:rtl/>
        </w:rPr>
      </w:pPr>
      <w:r>
        <w:rPr>
          <w:rFonts w:hint="cs"/>
          <w:rtl/>
        </w:rPr>
        <w:t>ولعل</w:t>
      </w:r>
      <w:r w:rsidR="00BB375C">
        <w:rPr>
          <w:rFonts w:hint="cs"/>
          <w:rtl/>
        </w:rPr>
        <w:t>َّ</w:t>
      </w:r>
      <w:r>
        <w:rPr>
          <w:rFonts w:hint="cs"/>
          <w:rtl/>
        </w:rPr>
        <w:t xml:space="preserve"> قوله</w:t>
      </w:r>
      <w:r w:rsidR="00F84C8E">
        <w:rPr>
          <w:rFonts w:hint="cs"/>
          <w:rtl/>
        </w:rPr>
        <w:t>:</w:t>
      </w:r>
      <w:r>
        <w:rPr>
          <w:rFonts w:hint="cs"/>
          <w:rtl/>
        </w:rPr>
        <w:t xml:space="preserve"> محس</w:t>
      </w:r>
      <w:r w:rsidR="00BB375C">
        <w:rPr>
          <w:rFonts w:hint="cs"/>
          <w:rtl/>
        </w:rPr>
        <w:t>َّ</w:t>
      </w:r>
      <w:r>
        <w:rPr>
          <w:rFonts w:hint="cs"/>
          <w:rtl/>
        </w:rPr>
        <w:t>دون. إشارة إلى قوله تعالى</w:t>
      </w:r>
      <w:r w:rsidR="00F84C8E">
        <w:rPr>
          <w:rFonts w:hint="cs"/>
          <w:rtl/>
        </w:rPr>
        <w:t>:</w:t>
      </w:r>
      <w:r>
        <w:rPr>
          <w:rFonts w:hint="cs"/>
          <w:rtl/>
        </w:rPr>
        <w:t xml:space="preserve"> </w:t>
      </w:r>
      <w:r w:rsidR="00BB375C" w:rsidRPr="00475D43">
        <w:rPr>
          <w:rStyle w:val="libAlaemChar"/>
          <w:rFonts w:hint="cs"/>
          <w:rtl/>
        </w:rPr>
        <w:t>(</w:t>
      </w:r>
      <w:r w:rsidR="00BB375C" w:rsidRPr="00BB375C">
        <w:rPr>
          <w:rStyle w:val="libAieChar"/>
          <w:rtl/>
        </w:rPr>
        <w:t>أَمْ يَحْسُدُونَ النَّاسَ عَلَىٰ مَا آتَاهُمُ اللَّـهُ مِن فَضْلِهِ</w:t>
      </w:r>
      <w:r w:rsidR="00BB375C" w:rsidRPr="00475D43">
        <w:rPr>
          <w:rStyle w:val="libAlaemChar"/>
          <w:rFonts w:hint="cs"/>
          <w:rtl/>
        </w:rPr>
        <w:t>)</w:t>
      </w:r>
      <w:r>
        <w:rPr>
          <w:rFonts w:hint="cs"/>
          <w:rtl/>
        </w:rPr>
        <w:t>. وقد ورد فيها</w:t>
      </w:r>
      <w:r w:rsidR="00F84C8E">
        <w:rPr>
          <w:rFonts w:hint="cs"/>
          <w:rtl/>
        </w:rPr>
        <w:t>،</w:t>
      </w:r>
      <w:r>
        <w:rPr>
          <w:rFonts w:hint="cs"/>
          <w:rtl/>
        </w:rPr>
        <w:t xml:space="preserve"> أن</w:t>
      </w:r>
      <w:r w:rsidR="00BB375C">
        <w:rPr>
          <w:rFonts w:hint="cs"/>
          <w:rtl/>
        </w:rPr>
        <w:t>َّ</w:t>
      </w:r>
      <w:r>
        <w:rPr>
          <w:rFonts w:hint="cs"/>
          <w:rtl/>
        </w:rPr>
        <w:t>هم الأئم</w:t>
      </w:r>
      <w:r w:rsidR="00BB375C">
        <w:rPr>
          <w:rFonts w:hint="cs"/>
          <w:rtl/>
        </w:rPr>
        <w:t>َّ</w:t>
      </w:r>
      <w:r>
        <w:rPr>
          <w:rFonts w:hint="cs"/>
          <w:rtl/>
        </w:rPr>
        <w:t xml:space="preserve">ة من آل محمد. قال </w:t>
      </w:r>
      <w:r w:rsidR="00BB375C">
        <w:rPr>
          <w:rFonts w:hint="cs"/>
          <w:rtl/>
        </w:rPr>
        <w:t>إ</w:t>
      </w:r>
      <w:r>
        <w:rPr>
          <w:rFonts w:hint="cs"/>
          <w:rtl/>
        </w:rPr>
        <w:t>بن أبي الحديد في شرح النهج 2 ص 236</w:t>
      </w:r>
      <w:r w:rsidR="00F84C8E">
        <w:rPr>
          <w:rFonts w:hint="cs"/>
          <w:rtl/>
        </w:rPr>
        <w:t>:</w:t>
      </w:r>
      <w:r>
        <w:rPr>
          <w:rFonts w:hint="cs"/>
          <w:rtl/>
        </w:rPr>
        <w:t xml:space="preserve"> إن</w:t>
      </w:r>
      <w:r w:rsidR="00BB375C">
        <w:rPr>
          <w:rFonts w:hint="cs"/>
          <w:rtl/>
        </w:rPr>
        <w:t>َّ</w:t>
      </w:r>
      <w:r>
        <w:rPr>
          <w:rFonts w:hint="cs"/>
          <w:rtl/>
        </w:rPr>
        <w:t>ها نزلت في علي</w:t>
      </w:r>
      <w:r w:rsidR="00BB375C">
        <w:rPr>
          <w:rFonts w:hint="cs"/>
          <w:rtl/>
        </w:rPr>
        <w:t>ّ</w:t>
      </w:r>
      <w:r>
        <w:rPr>
          <w:rFonts w:hint="cs"/>
          <w:rtl/>
        </w:rPr>
        <w:t xml:space="preserve"> عليه السلام وما خص</w:t>
      </w:r>
      <w:r w:rsidR="00BB375C">
        <w:rPr>
          <w:rFonts w:hint="cs"/>
          <w:rtl/>
        </w:rPr>
        <w:t>َّ</w:t>
      </w:r>
      <w:r>
        <w:rPr>
          <w:rFonts w:hint="cs"/>
          <w:rtl/>
        </w:rPr>
        <w:t xml:space="preserve"> به من العلم. وأخرج </w:t>
      </w:r>
      <w:r w:rsidR="00BB375C">
        <w:rPr>
          <w:rFonts w:hint="cs"/>
          <w:rtl/>
        </w:rPr>
        <w:t>إ</w:t>
      </w:r>
      <w:r>
        <w:rPr>
          <w:rFonts w:hint="cs"/>
          <w:rtl/>
        </w:rPr>
        <w:t xml:space="preserve">بن حجر في </w:t>
      </w:r>
      <w:r w:rsidR="00BB375C">
        <w:rPr>
          <w:rFonts w:hint="cs"/>
          <w:rtl/>
        </w:rPr>
        <w:t>«</w:t>
      </w:r>
      <w:r>
        <w:rPr>
          <w:rFonts w:hint="cs"/>
          <w:rtl/>
        </w:rPr>
        <w:t>الصواعق</w:t>
      </w:r>
      <w:r w:rsidR="00BB375C">
        <w:rPr>
          <w:rFonts w:hint="cs"/>
          <w:rtl/>
        </w:rPr>
        <w:t>»</w:t>
      </w:r>
      <w:r>
        <w:rPr>
          <w:rFonts w:hint="cs"/>
          <w:rtl/>
        </w:rPr>
        <w:t xml:space="preserve"> ص 91 عن الباقر عليه السلام أن</w:t>
      </w:r>
      <w:r w:rsidR="00BB375C">
        <w:rPr>
          <w:rFonts w:hint="cs"/>
          <w:rtl/>
        </w:rPr>
        <w:t>َّ</w:t>
      </w:r>
      <w:r>
        <w:rPr>
          <w:rFonts w:hint="cs"/>
          <w:rtl/>
        </w:rPr>
        <w:t>ه قال في هذه الآية</w:t>
      </w:r>
      <w:r w:rsidR="00F84C8E">
        <w:rPr>
          <w:rFonts w:hint="cs"/>
          <w:rtl/>
        </w:rPr>
        <w:t>:</w:t>
      </w:r>
      <w:r>
        <w:rPr>
          <w:rFonts w:hint="cs"/>
          <w:rtl/>
        </w:rPr>
        <w:t xml:space="preserve"> نحن الناس والله. </w:t>
      </w:r>
    </w:p>
    <w:tbl>
      <w:tblPr>
        <w:tblStyle w:val="TableGrid"/>
        <w:bidiVisual/>
        <w:tblW w:w="4562" w:type="pct"/>
        <w:tblInd w:w="384" w:type="dxa"/>
        <w:tblLook w:val="04A0" w:firstRow="1" w:lastRow="0" w:firstColumn="1" w:lastColumn="0" w:noHBand="0" w:noVBand="1"/>
      </w:tblPr>
      <w:tblGrid>
        <w:gridCol w:w="3438"/>
        <w:gridCol w:w="270"/>
        <w:gridCol w:w="3405"/>
      </w:tblGrid>
      <w:tr w:rsidR="00BB375C" w:rsidTr="00BB375C">
        <w:trPr>
          <w:trHeight w:val="350"/>
        </w:trPr>
        <w:tc>
          <w:tcPr>
            <w:tcW w:w="3536" w:type="dxa"/>
          </w:tcPr>
          <w:p w:rsidR="00BB375C" w:rsidRDefault="009F4BD8" w:rsidP="00BB375C">
            <w:pPr>
              <w:pStyle w:val="libPoem"/>
            </w:pPr>
            <w:r>
              <w:rPr>
                <w:rFonts w:hint="cs"/>
                <w:rtl/>
              </w:rPr>
              <w:t>حسدوا الفتى إذ لم ينالوا سعيه</w:t>
            </w:r>
            <w:r w:rsidR="00BB375C"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9F4BD8" w:rsidP="00BB375C">
            <w:pPr>
              <w:pStyle w:val="libPoem"/>
            </w:pPr>
            <w:r>
              <w:rPr>
                <w:rFonts w:hint="cs"/>
                <w:rtl/>
              </w:rPr>
              <w:t>فالنّاس أعداءٌ له وخصومُ</w:t>
            </w:r>
            <w:r w:rsidR="00BB375C" w:rsidRPr="00725071">
              <w:rPr>
                <w:rStyle w:val="libPoemTiniChar0"/>
                <w:rtl/>
              </w:rPr>
              <w:br/>
              <w:t> </w:t>
            </w:r>
          </w:p>
        </w:tc>
      </w:tr>
      <w:tr w:rsidR="00BB375C" w:rsidTr="00BB375C">
        <w:trPr>
          <w:trHeight w:val="350"/>
        </w:trPr>
        <w:tc>
          <w:tcPr>
            <w:tcW w:w="3536" w:type="dxa"/>
          </w:tcPr>
          <w:p w:rsidR="00BB375C" w:rsidRDefault="009F4BD8" w:rsidP="00BB375C">
            <w:pPr>
              <w:pStyle w:val="libPoem"/>
            </w:pPr>
            <w:r>
              <w:rPr>
                <w:rFonts w:hint="cs"/>
                <w:rtl/>
              </w:rPr>
              <w:t>كضرائر الحسناء قلن لوجهها</w:t>
            </w:r>
            <w:r w:rsidR="00BB375C"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9F4BD8" w:rsidP="00BB375C">
            <w:pPr>
              <w:pStyle w:val="libPoem"/>
            </w:pPr>
            <w:r>
              <w:rPr>
                <w:rFonts w:hint="cs"/>
                <w:rtl/>
              </w:rPr>
              <w:t>حسداً وبغضاً: إنَّه لدميمُ</w:t>
            </w:r>
            <w:r w:rsidR="00BB375C" w:rsidRPr="00725071">
              <w:rPr>
                <w:rStyle w:val="libPoemTiniChar0"/>
                <w:rtl/>
              </w:rPr>
              <w:br/>
              <w:t> </w:t>
            </w:r>
          </w:p>
        </w:tc>
      </w:tr>
    </w:tbl>
    <w:p w:rsidR="008A1E9B" w:rsidRDefault="008A1E9B" w:rsidP="009F4BD8">
      <w:pPr>
        <w:pStyle w:val="libNormal"/>
        <w:rPr>
          <w:rtl/>
        </w:rPr>
      </w:pPr>
      <w:r>
        <w:rPr>
          <w:rFonts w:hint="cs"/>
          <w:rtl/>
        </w:rPr>
        <w:t xml:space="preserve">وأخرج الفقيه </w:t>
      </w:r>
      <w:r w:rsidR="009F4BD8">
        <w:rPr>
          <w:rFonts w:hint="cs"/>
          <w:rtl/>
        </w:rPr>
        <w:t>إ</w:t>
      </w:r>
      <w:r>
        <w:rPr>
          <w:rFonts w:hint="cs"/>
          <w:rtl/>
        </w:rPr>
        <w:t xml:space="preserve">بن المغازلي في </w:t>
      </w:r>
      <w:r w:rsidR="009F4BD8">
        <w:rPr>
          <w:rFonts w:hint="cs"/>
          <w:rtl/>
        </w:rPr>
        <w:t>«</w:t>
      </w:r>
      <w:r>
        <w:rPr>
          <w:rFonts w:hint="cs"/>
          <w:rtl/>
        </w:rPr>
        <w:t>المناقب</w:t>
      </w:r>
      <w:r w:rsidR="009F4BD8">
        <w:rPr>
          <w:rFonts w:hint="cs"/>
          <w:rtl/>
        </w:rPr>
        <w:t>»</w:t>
      </w:r>
      <w:r>
        <w:rPr>
          <w:rFonts w:hint="cs"/>
          <w:rtl/>
        </w:rPr>
        <w:t xml:space="preserve"> عن </w:t>
      </w:r>
      <w:r w:rsidR="009F4BD8">
        <w:rPr>
          <w:rFonts w:hint="cs"/>
          <w:rtl/>
        </w:rPr>
        <w:t>إ</w:t>
      </w:r>
      <w:r>
        <w:rPr>
          <w:rFonts w:hint="cs"/>
          <w:rtl/>
        </w:rPr>
        <w:t>بن عب</w:t>
      </w:r>
      <w:r w:rsidR="009F4BD8">
        <w:rPr>
          <w:rFonts w:hint="cs"/>
          <w:rtl/>
        </w:rPr>
        <w:t>ّ</w:t>
      </w:r>
      <w:r>
        <w:rPr>
          <w:rFonts w:hint="cs"/>
          <w:rtl/>
        </w:rPr>
        <w:t>اس</w:t>
      </w:r>
      <w:r w:rsidR="00F84C8E">
        <w:rPr>
          <w:rFonts w:hint="cs"/>
          <w:rtl/>
        </w:rPr>
        <w:t>:</w:t>
      </w:r>
      <w:r>
        <w:rPr>
          <w:rFonts w:hint="cs"/>
          <w:rtl/>
        </w:rPr>
        <w:t xml:space="preserve"> إن</w:t>
      </w:r>
      <w:r w:rsidR="009F4BD8">
        <w:rPr>
          <w:rFonts w:hint="cs"/>
          <w:rtl/>
        </w:rPr>
        <w:t>ّ</w:t>
      </w:r>
      <w:r>
        <w:rPr>
          <w:rFonts w:hint="cs"/>
          <w:rtl/>
        </w:rPr>
        <w:t xml:space="preserve"> الآية نزلت في النبي</w:t>
      </w:r>
      <w:r w:rsidR="009F4BD8">
        <w:rPr>
          <w:rFonts w:hint="cs"/>
          <w:rtl/>
        </w:rPr>
        <w:t>ِّ</w:t>
      </w:r>
      <w:r>
        <w:rPr>
          <w:rFonts w:hint="cs"/>
          <w:rtl/>
        </w:rPr>
        <w:t xml:space="preserve"> </w:t>
      </w:r>
      <w:r w:rsidR="007D4B72">
        <w:rPr>
          <w:rFonts w:hint="cs"/>
          <w:rtl/>
        </w:rPr>
        <w:t>صلّى الله عليه وسلّم</w:t>
      </w:r>
      <w:r>
        <w:rPr>
          <w:rFonts w:hint="cs"/>
          <w:rtl/>
        </w:rPr>
        <w:t xml:space="preserve"> وعلي</w:t>
      </w:r>
      <w:r w:rsidR="009F4BD8">
        <w:rPr>
          <w:rFonts w:hint="cs"/>
          <w:rtl/>
        </w:rPr>
        <w:t>ّ</w:t>
      </w:r>
      <w:r>
        <w:rPr>
          <w:rFonts w:hint="cs"/>
          <w:rtl/>
        </w:rPr>
        <w:t xml:space="preserve"> رضي الله عنه. وقال الصب</w:t>
      </w:r>
      <w:r w:rsidR="009F4BD8">
        <w:rPr>
          <w:rFonts w:hint="cs"/>
          <w:rtl/>
        </w:rPr>
        <w:t>ّ</w:t>
      </w:r>
      <w:r>
        <w:rPr>
          <w:rFonts w:hint="cs"/>
          <w:rtl/>
        </w:rPr>
        <w:t xml:space="preserve">ان في </w:t>
      </w:r>
      <w:r w:rsidR="009F4BD8">
        <w:rPr>
          <w:rFonts w:hint="cs"/>
          <w:rtl/>
        </w:rPr>
        <w:t>«</w:t>
      </w:r>
      <w:r>
        <w:rPr>
          <w:rFonts w:hint="cs"/>
          <w:rtl/>
        </w:rPr>
        <w:t>إسعاف الراغبين</w:t>
      </w:r>
      <w:r w:rsidR="009F4BD8">
        <w:rPr>
          <w:rFonts w:hint="cs"/>
          <w:rtl/>
        </w:rPr>
        <w:t>»</w:t>
      </w:r>
      <w:r>
        <w:rPr>
          <w:rFonts w:hint="cs"/>
          <w:rtl/>
        </w:rPr>
        <w:t xml:space="preserve"> هامش نور الأبصار ص 109</w:t>
      </w:r>
      <w:r w:rsidR="00F84C8E">
        <w:rPr>
          <w:rFonts w:hint="cs"/>
          <w:rtl/>
        </w:rPr>
        <w:t>:</w:t>
      </w:r>
      <w:r>
        <w:rPr>
          <w:rFonts w:hint="cs"/>
          <w:rtl/>
        </w:rPr>
        <w:t xml:space="preserve"> أخرج بعضهم عن الباقر في قوله تعالى</w:t>
      </w:r>
      <w:r w:rsidR="00F84C8E">
        <w:rPr>
          <w:rFonts w:hint="cs"/>
          <w:rtl/>
        </w:rPr>
        <w:t>:</w:t>
      </w:r>
      <w:r>
        <w:rPr>
          <w:rFonts w:hint="cs"/>
          <w:rtl/>
        </w:rPr>
        <w:t xml:space="preserve"> </w:t>
      </w:r>
      <w:r w:rsidR="009F4BD8" w:rsidRPr="00475D43">
        <w:rPr>
          <w:rStyle w:val="libAlaemChar"/>
          <w:rFonts w:hint="cs"/>
          <w:rtl/>
        </w:rPr>
        <w:t>(</w:t>
      </w:r>
      <w:r w:rsidR="009F4BD8" w:rsidRPr="00BB375C">
        <w:rPr>
          <w:rStyle w:val="libAieChar"/>
          <w:rtl/>
        </w:rPr>
        <w:t>أَمْ يَحْسُدُونَ النَّاسَ عَلَىٰ مَا آتَاهُمُ اللَّـهُ مِن فَضْلِهِ</w:t>
      </w:r>
      <w:r w:rsidR="009F4BD8" w:rsidRPr="00475D43">
        <w:rPr>
          <w:rStyle w:val="libAlaemChar"/>
          <w:rFonts w:hint="cs"/>
          <w:rtl/>
        </w:rPr>
        <w:t>)</w:t>
      </w:r>
      <w:r>
        <w:rPr>
          <w:rFonts w:hint="cs"/>
          <w:rtl/>
        </w:rPr>
        <w:t>. أن</w:t>
      </w:r>
      <w:r w:rsidR="009F4BD8">
        <w:rPr>
          <w:rFonts w:hint="cs"/>
          <w:rtl/>
        </w:rPr>
        <w:t>َّ</w:t>
      </w:r>
      <w:r>
        <w:rPr>
          <w:rFonts w:hint="cs"/>
          <w:rtl/>
        </w:rPr>
        <w:t>ه قال</w:t>
      </w:r>
      <w:r w:rsidR="00F84C8E">
        <w:rPr>
          <w:rFonts w:hint="cs"/>
          <w:rtl/>
        </w:rPr>
        <w:t>:</w:t>
      </w:r>
      <w:r>
        <w:rPr>
          <w:rFonts w:hint="cs"/>
          <w:rtl/>
        </w:rPr>
        <w:t xml:space="preserve"> أهل البيت هم الناس. </w:t>
      </w:r>
    </w:p>
    <w:p w:rsidR="008A1E9B" w:rsidRDefault="008A1E9B" w:rsidP="00BB375C">
      <w:pPr>
        <w:pStyle w:val="libNormal"/>
        <w:rPr>
          <w:rtl/>
        </w:rPr>
      </w:pPr>
      <w:r>
        <w:rPr>
          <w:rFonts w:hint="cs"/>
          <w:rtl/>
        </w:rPr>
        <w:t xml:space="preserve">وذكر أبو الفرج في </w:t>
      </w:r>
      <w:r w:rsidR="00BB375C">
        <w:rPr>
          <w:rFonts w:hint="cs"/>
          <w:rtl/>
        </w:rPr>
        <w:t>«</w:t>
      </w:r>
      <w:r>
        <w:rPr>
          <w:rFonts w:hint="cs"/>
          <w:rtl/>
        </w:rPr>
        <w:t>المقاتل</w:t>
      </w:r>
      <w:r w:rsidR="00BB375C">
        <w:rPr>
          <w:rFonts w:hint="cs"/>
          <w:rtl/>
        </w:rPr>
        <w:t>»</w:t>
      </w:r>
      <w:r>
        <w:rPr>
          <w:rFonts w:hint="cs"/>
          <w:rtl/>
        </w:rPr>
        <w:t xml:space="preserve"> ص 420 للح</w:t>
      </w:r>
      <w:r w:rsidR="00BB375C">
        <w:rPr>
          <w:rFonts w:hint="cs"/>
          <w:rtl/>
        </w:rPr>
        <w:t>ِ</w:t>
      </w:r>
      <w:r>
        <w:rPr>
          <w:rFonts w:hint="cs"/>
          <w:rtl/>
        </w:rPr>
        <w:t>م</w:t>
      </w:r>
      <w:r w:rsidR="00BB375C">
        <w:rPr>
          <w:rFonts w:hint="cs"/>
          <w:rtl/>
        </w:rPr>
        <w:t>ّ</w:t>
      </w:r>
      <w:r>
        <w:rPr>
          <w:rFonts w:hint="cs"/>
          <w:rtl/>
        </w:rPr>
        <w:t>اني قوله يرثي به يحيى الشهيد</w:t>
      </w:r>
      <w:r w:rsidR="00F84C8E">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BB375C" w:rsidTr="00BB375C">
        <w:trPr>
          <w:trHeight w:val="350"/>
        </w:trPr>
        <w:tc>
          <w:tcPr>
            <w:tcW w:w="3536" w:type="dxa"/>
          </w:tcPr>
          <w:p w:rsidR="00BB375C" w:rsidRDefault="00BB375C" w:rsidP="00BB375C">
            <w:pPr>
              <w:pStyle w:val="libPoem"/>
            </w:pPr>
            <w:r>
              <w:rPr>
                <w:rFonts w:hint="cs"/>
                <w:rtl/>
              </w:rPr>
              <w:t>فإن يك يحيى أدرك الحتف يومه</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فما مات حتَّى مات وهو كريمُ</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وما مات حتّى قال طلّاب نفسه</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w:t>
            </w:r>
            <w:r w:rsidRPr="008A1E9B">
              <w:rPr>
                <w:rFonts w:hint="cs"/>
                <w:rtl/>
              </w:rPr>
              <w:t xml:space="preserve"> </w:t>
            </w:r>
            <w:r>
              <w:rPr>
                <w:rFonts w:hint="cs"/>
                <w:rtl/>
              </w:rPr>
              <w:t>سقى الله يحيى إنَّه لصميمُ</w:t>
            </w:r>
            <w:r w:rsidRPr="00725071">
              <w:rPr>
                <w:rStyle w:val="libPoemTiniChar0"/>
                <w:rtl/>
              </w:rPr>
              <w:br/>
              <w:t> </w:t>
            </w:r>
          </w:p>
        </w:tc>
      </w:tr>
      <w:tr w:rsidR="00BB375C" w:rsidTr="00BB375C">
        <w:trPr>
          <w:trHeight w:val="350"/>
        </w:trPr>
        <w:tc>
          <w:tcPr>
            <w:tcW w:w="3536" w:type="dxa"/>
          </w:tcPr>
          <w:p w:rsidR="00BB375C" w:rsidRDefault="00BB375C" w:rsidP="00BB375C">
            <w:pPr>
              <w:pStyle w:val="libPoem"/>
            </w:pPr>
            <w:r>
              <w:rPr>
                <w:rFonts w:hint="cs"/>
                <w:rtl/>
              </w:rPr>
              <w:t>فتىً آنست بالبأس</w:t>
            </w:r>
            <w:r w:rsidRPr="008A1E9B">
              <w:rPr>
                <w:rFonts w:hint="cs"/>
                <w:rtl/>
              </w:rPr>
              <w:t xml:space="preserve"> </w:t>
            </w:r>
            <w:r>
              <w:rPr>
                <w:rFonts w:hint="cs"/>
                <w:rtl/>
              </w:rPr>
              <w:t>والروع نفسه</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وليس كما لاقاه وهو</w:t>
            </w:r>
            <w:r w:rsidRPr="008A1E9B">
              <w:rPr>
                <w:rFonts w:hint="cs"/>
                <w:rtl/>
              </w:rPr>
              <w:t xml:space="preserve"> </w:t>
            </w:r>
            <w:r>
              <w:rPr>
                <w:rFonts w:hint="cs"/>
                <w:rtl/>
              </w:rPr>
              <w:t>سئومُ</w:t>
            </w:r>
            <w:r w:rsidRPr="00725071">
              <w:rPr>
                <w:rStyle w:val="libPoemTiniChar0"/>
                <w:rtl/>
              </w:rPr>
              <w:br/>
              <w:t> </w:t>
            </w:r>
          </w:p>
        </w:tc>
      </w:tr>
    </w:tbl>
    <w:p w:rsidR="008A1E9B" w:rsidRDefault="00BB375C" w:rsidP="00BB375C">
      <w:pPr>
        <w:pStyle w:val="libLeft"/>
        <w:rPr>
          <w:rtl/>
        </w:rPr>
      </w:pPr>
      <w:r>
        <w:rPr>
          <w:rFonts w:hint="cs"/>
          <w:rtl/>
        </w:rPr>
        <w:t>«</w:t>
      </w:r>
      <w:r w:rsidR="008A1E9B">
        <w:rPr>
          <w:rFonts w:hint="cs"/>
          <w:rtl/>
        </w:rPr>
        <w:t>إلى آخر الأبيات</w:t>
      </w:r>
      <w:r>
        <w:rPr>
          <w:rFonts w:hint="cs"/>
          <w:rtl/>
        </w:rPr>
        <w:t>»</w:t>
      </w:r>
    </w:p>
    <w:p w:rsidR="008A1E9B" w:rsidRDefault="008A1E9B" w:rsidP="008A1E9B">
      <w:pPr>
        <w:pStyle w:val="libNormal"/>
        <w:rPr>
          <w:rtl/>
        </w:rPr>
      </w:pPr>
      <w:r>
        <w:rPr>
          <w:rFonts w:hint="cs"/>
          <w:rtl/>
        </w:rPr>
        <w:t>وذكر له المسعودي وأبو الفرج في رثاء يحيى أيضا</w:t>
      </w:r>
      <w:r w:rsidR="00BB375C">
        <w:rPr>
          <w:rFonts w:hint="cs"/>
          <w:rtl/>
        </w:rPr>
        <w:t>ً</w:t>
      </w:r>
      <w:r>
        <w:rPr>
          <w:rFonts w:hint="cs"/>
          <w:rtl/>
        </w:rPr>
        <w:t xml:space="preserve"> قوله</w:t>
      </w:r>
      <w:r w:rsidR="00F84C8E">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BB375C" w:rsidTr="00BB375C">
        <w:trPr>
          <w:trHeight w:val="350"/>
        </w:trPr>
        <w:tc>
          <w:tcPr>
            <w:tcW w:w="3536" w:type="dxa"/>
          </w:tcPr>
          <w:p w:rsidR="00BB375C" w:rsidRDefault="00BB375C" w:rsidP="00BB375C">
            <w:pPr>
              <w:pStyle w:val="libPoem"/>
            </w:pPr>
            <w:r>
              <w:rPr>
                <w:rFonts w:hint="cs"/>
                <w:rtl/>
              </w:rPr>
              <w:t>تضوَّع مسكاً جانب النهر إذ ثوى</w:t>
            </w:r>
            <w:r w:rsidRPr="00725071">
              <w:rPr>
                <w:rStyle w:val="libPoemTiniChar0"/>
                <w:rtl/>
              </w:rPr>
              <w:br/>
              <w:t> </w:t>
            </w:r>
          </w:p>
        </w:tc>
        <w:tc>
          <w:tcPr>
            <w:tcW w:w="272" w:type="dxa"/>
          </w:tcPr>
          <w:p w:rsidR="00BB375C" w:rsidRDefault="00BB375C" w:rsidP="00BB375C">
            <w:pPr>
              <w:pStyle w:val="libPoem"/>
              <w:rPr>
                <w:rtl/>
              </w:rPr>
            </w:pPr>
          </w:p>
        </w:tc>
        <w:tc>
          <w:tcPr>
            <w:tcW w:w="3502" w:type="dxa"/>
          </w:tcPr>
          <w:p w:rsidR="00BB375C" w:rsidRDefault="00BB375C" w:rsidP="00BB375C">
            <w:pPr>
              <w:pStyle w:val="libPoem"/>
            </w:pPr>
            <w:r>
              <w:rPr>
                <w:rFonts w:hint="cs"/>
                <w:rtl/>
              </w:rPr>
              <w:t>وما كان إلّا شلوه يتضوَّعُ</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اشرأب للشيئ وإليه</w:t>
      </w:r>
      <w:r w:rsidR="00F84C8E">
        <w:rPr>
          <w:rFonts w:hint="cs"/>
          <w:rtl/>
        </w:rPr>
        <w:t>:</w:t>
      </w:r>
      <w:r>
        <w:rPr>
          <w:rFonts w:hint="cs"/>
          <w:rtl/>
        </w:rPr>
        <w:t xml:space="preserve"> مد عنقه لينظره. والاسم منه الشرأبيبة. كالطمأنينة. </w:t>
      </w:r>
    </w:p>
    <w:p w:rsidR="008A1E9B" w:rsidRDefault="008A1E9B" w:rsidP="008A1E9B">
      <w:pPr>
        <w:pStyle w:val="libFootnote0"/>
        <w:rPr>
          <w:rtl/>
        </w:rPr>
      </w:pPr>
      <w:r>
        <w:rPr>
          <w:rFonts w:hint="cs"/>
          <w:rtl/>
        </w:rPr>
        <w:t>2</w:t>
      </w:r>
      <w:r w:rsidR="00F84C8E">
        <w:rPr>
          <w:rFonts w:hint="cs"/>
          <w:rtl/>
        </w:rPr>
        <w:t xml:space="preserve"> - </w:t>
      </w:r>
      <w:r>
        <w:rPr>
          <w:rFonts w:hint="cs"/>
          <w:rtl/>
        </w:rPr>
        <w:t>في نهاية الإرب</w:t>
      </w:r>
      <w:r w:rsidR="00F84C8E">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1"/>
        <w:gridCol w:w="270"/>
        <w:gridCol w:w="3402"/>
      </w:tblGrid>
      <w:tr w:rsidR="00222AE1" w:rsidTr="000C38FD">
        <w:trPr>
          <w:trHeight w:val="350"/>
        </w:trPr>
        <w:tc>
          <w:tcPr>
            <w:tcW w:w="3536" w:type="dxa"/>
          </w:tcPr>
          <w:p w:rsidR="00222AE1" w:rsidRDefault="00222AE1" w:rsidP="00222AE1">
            <w:pPr>
              <w:pStyle w:val="libPoemFootnote"/>
            </w:pPr>
            <w:r>
              <w:rPr>
                <w:rFonts w:hint="cs"/>
                <w:rtl/>
              </w:rPr>
              <w:t>محسدون ومن يعلق بحبهم</w:t>
            </w:r>
            <w:r w:rsidRPr="00725071">
              <w:rPr>
                <w:rStyle w:val="libPoemTiniChar0"/>
                <w:rtl/>
              </w:rPr>
              <w:br/>
              <w:t> </w:t>
            </w:r>
          </w:p>
        </w:tc>
        <w:tc>
          <w:tcPr>
            <w:tcW w:w="272" w:type="dxa"/>
          </w:tcPr>
          <w:p w:rsidR="00222AE1" w:rsidRDefault="00222AE1" w:rsidP="00222AE1">
            <w:pPr>
              <w:pStyle w:val="libPoemFootnote"/>
              <w:rPr>
                <w:rtl/>
              </w:rPr>
            </w:pPr>
          </w:p>
        </w:tc>
        <w:tc>
          <w:tcPr>
            <w:tcW w:w="3502" w:type="dxa"/>
          </w:tcPr>
          <w:p w:rsidR="00222AE1" w:rsidRDefault="00222AE1" w:rsidP="00222AE1">
            <w:pPr>
              <w:pStyle w:val="libPoemFootnote"/>
            </w:pPr>
            <w:r>
              <w:rPr>
                <w:rFonts w:hint="cs"/>
                <w:rtl/>
              </w:rPr>
              <w:t>من البرية يصبح وهو محمود</w:t>
            </w:r>
            <w:r w:rsidRPr="00725071">
              <w:rPr>
                <w:rStyle w:val="libPoemTiniChar0"/>
                <w:rtl/>
              </w:rPr>
              <w:br/>
              <w:t> </w:t>
            </w:r>
          </w:p>
        </w:tc>
      </w:tr>
    </w:tbl>
    <w:p w:rsidR="008A1E9B" w:rsidRDefault="008A1E9B" w:rsidP="008A1E9B">
      <w:pPr>
        <w:pStyle w:val="libFootnote0"/>
        <w:rPr>
          <w:rtl/>
        </w:rPr>
      </w:pPr>
      <w:r>
        <w:rPr>
          <w:rFonts w:hint="cs"/>
          <w:rtl/>
        </w:rPr>
        <w:t>3</w:t>
      </w:r>
      <w:r w:rsidR="00F84C8E">
        <w:rPr>
          <w:rFonts w:hint="cs"/>
          <w:rtl/>
        </w:rPr>
        <w:t xml:space="preserve"> - </w:t>
      </w:r>
      <w:r>
        <w:rPr>
          <w:rFonts w:hint="cs"/>
          <w:rtl/>
        </w:rPr>
        <w:t>الفصول المختارة 1 ص 19</w:t>
      </w:r>
      <w:r w:rsidR="00F84C8E">
        <w:rPr>
          <w:rFonts w:hint="cs"/>
          <w:rtl/>
        </w:rPr>
        <w:t>،</w:t>
      </w:r>
      <w:r>
        <w:rPr>
          <w:rFonts w:hint="cs"/>
          <w:rtl/>
        </w:rPr>
        <w:t xml:space="preserve"> مناقب </w:t>
      </w:r>
      <w:r w:rsidR="00DD3348">
        <w:rPr>
          <w:rFonts w:hint="cs"/>
          <w:rtl/>
        </w:rPr>
        <w:t>إبن شهر آشوب</w:t>
      </w:r>
      <w:r>
        <w:rPr>
          <w:rFonts w:hint="cs"/>
          <w:rtl/>
        </w:rPr>
        <w:t xml:space="preserve"> 5 ص 21</w:t>
      </w:r>
      <w:r w:rsidR="00F84C8E">
        <w:rPr>
          <w:rFonts w:hint="cs"/>
          <w:rtl/>
        </w:rPr>
        <w:t>،</w:t>
      </w:r>
      <w:r>
        <w:rPr>
          <w:rFonts w:hint="cs"/>
          <w:rtl/>
        </w:rPr>
        <w:t xml:space="preserve"> نهاية الإرب 3 ص 184</w:t>
      </w:r>
      <w:r w:rsidR="00F84C8E">
        <w:rPr>
          <w:rFonts w:hint="cs"/>
          <w:rtl/>
        </w:rPr>
        <w:t>،</w:t>
      </w:r>
      <w:r>
        <w:rPr>
          <w:rFonts w:hint="cs"/>
          <w:rtl/>
        </w:rPr>
        <w:t xml:space="preserve"> مجالس المؤمنين نقلا</w:t>
      </w:r>
      <w:r w:rsidR="006A27CB">
        <w:rPr>
          <w:rFonts w:hint="cs"/>
          <w:rtl/>
        </w:rPr>
        <w:t>ً</w:t>
      </w:r>
      <w:r>
        <w:rPr>
          <w:rFonts w:hint="cs"/>
          <w:rtl/>
        </w:rPr>
        <w:t xml:space="preserve"> عن الشريف المرتضى ص 468.</w:t>
      </w:r>
      <w:r w:rsidRPr="008A1E9B">
        <w:rPr>
          <w:rFonts w:hint="cs"/>
          <w:rtl/>
        </w:rPr>
        <w:t xml:space="preserve">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9"/>
        <w:gridCol w:w="270"/>
        <w:gridCol w:w="3404"/>
      </w:tblGrid>
      <w:tr w:rsidR="006A27CB" w:rsidTr="000C38FD">
        <w:trPr>
          <w:trHeight w:val="350"/>
        </w:trPr>
        <w:tc>
          <w:tcPr>
            <w:tcW w:w="3536" w:type="dxa"/>
          </w:tcPr>
          <w:p w:rsidR="006A27CB" w:rsidRDefault="000C38FD" w:rsidP="000C38FD">
            <w:pPr>
              <w:pStyle w:val="libPoem"/>
            </w:pPr>
            <w:r>
              <w:rPr>
                <w:rFonts w:hint="cs"/>
                <w:rtl/>
              </w:rPr>
              <w:lastRenderedPageBreak/>
              <w:t>مسارع أقوام كرام أعزَّةٍ</w:t>
            </w:r>
            <w:r w:rsidR="006A27CB" w:rsidRPr="00725071">
              <w:rPr>
                <w:rStyle w:val="libPoemTiniChar0"/>
                <w:rtl/>
              </w:rPr>
              <w:br/>
              <w:t> </w:t>
            </w:r>
          </w:p>
        </w:tc>
        <w:tc>
          <w:tcPr>
            <w:tcW w:w="272" w:type="dxa"/>
          </w:tcPr>
          <w:p w:rsidR="006A27CB" w:rsidRDefault="006A27CB" w:rsidP="000C38FD">
            <w:pPr>
              <w:pStyle w:val="libPoem"/>
              <w:rPr>
                <w:rtl/>
              </w:rPr>
            </w:pPr>
          </w:p>
        </w:tc>
        <w:tc>
          <w:tcPr>
            <w:tcW w:w="3502" w:type="dxa"/>
          </w:tcPr>
          <w:p w:rsidR="006A27CB" w:rsidRDefault="000C38FD" w:rsidP="000C38FD">
            <w:pPr>
              <w:pStyle w:val="libPoem"/>
            </w:pPr>
            <w:r>
              <w:rPr>
                <w:rFonts w:hint="cs"/>
                <w:rtl/>
              </w:rPr>
              <w:t>أُبيح ليحيى الخير في القوم مصرعُ</w:t>
            </w:r>
            <w:r w:rsidR="006A27CB" w:rsidRPr="00725071">
              <w:rPr>
                <w:rStyle w:val="libPoemTiniChar0"/>
                <w:rtl/>
              </w:rPr>
              <w:br/>
              <w:t> </w:t>
            </w:r>
          </w:p>
        </w:tc>
      </w:tr>
    </w:tbl>
    <w:p w:rsidR="008A1E9B" w:rsidRDefault="008A1E9B" w:rsidP="000C38FD">
      <w:pPr>
        <w:pStyle w:val="libNormal"/>
        <w:rPr>
          <w:rtl/>
        </w:rPr>
      </w:pPr>
      <w:r w:rsidRPr="00117F72">
        <w:rPr>
          <w:rFonts w:hint="cs"/>
          <w:rtl/>
        </w:rPr>
        <w:t xml:space="preserve">وذكر المسعودي في </w:t>
      </w:r>
      <w:r w:rsidR="000C38FD">
        <w:rPr>
          <w:rFonts w:hint="cs"/>
          <w:rtl/>
        </w:rPr>
        <w:t>«</w:t>
      </w:r>
      <w:r w:rsidRPr="00117F72">
        <w:rPr>
          <w:rFonts w:hint="cs"/>
          <w:rtl/>
        </w:rPr>
        <w:t>مروج الذهب</w:t>
      </w:r>
      <w:r w:rsidR="000C38FD">
        <w:rPr>
          <w:rFonts w:hint="cs"/>
          <w:rtl/>
        </w:rPr>
        <w:t>»</w:t>
      </w:r>
      <w:r w:rsidRPr="00117F72">
        <w:rPr>
          <w:rFonts w:hint="cs"/>
          <w:rtl/>
        </w:rPr>
        <w:t xml:space="preserve"> قوله في يحيى بن عمر أيضاً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0C38FD" w:rsidTr="000C38FD">
        <w:trPr>
          <w:trHeight w:val="350"/>
        </w:trPr>
        <w:tc>
          <w:tcPr>
            <w:tcW w:w="3536" w:type="dxa"/>
          </w:tcPr>
          <w:p w:rsidR="000C38FD" w:rsidRDefault="000C38FD" w:rsidP="000C38FD">
            <w:pPr>
              <w:pStyle w:val="libPoem"/>
            </w:pPr>
            <w:r>
              <w:rPr>
                <w:rFonts w:hint="cs"/>
                <w:rtl/>
              </w:rPr>
              <w:t>يا بقايا السلف الصّا</w:t>
            </w:r>
            <w:r w:rsidRPr="00725071">
              <w:rPr>
                <w:rStyle w:val="libPoemTiniChar0"/>
                <w:rtl/>
              </w:rPr>
              <w:br/>
              <w:t> </w:t>
            </w:r>
          </w:p>
        </w:tc>
        <w:tc>
          <w:tcPr>
            <w:tcW w:w="272" w:type="dxa"/>
          </w:tcPr>
          <w:p w:rsidR="000C38FD" w:rsidRDefault="000C38FD" w:rsidP="000C38FD">
            <w:pPr>
              <w:pStyle w:val="libPoem"/>
              <w:rPr>
                <w:rtl/>
              </w:rPr>
            </w:pPr>
          </w:p>
        </w:tc>
        <w:tc>
          <w:tcPr>
            <w:tcW w:w="3502" w:type="dxa"/>
          </w:tcPr>
          <w:p w:rsidR="000C38FD" w:rsidRDefault="000C38FD" w:rsidP="000C38FD">
            <w:pPr>
              <w:pStyle w:val="libPoem"/>
            </w:pPr>
            <w:r>
              <w:rPr>
                <w:rFonts w:hint="cs"/>
                <w:rtl/>
              </w:rPr>
              <w:t>لح والبحر الربيحِ</w:t>
            </w:r>
            <w:r w:rsidRPr="00725071">
              <w:rPr>
                <w:rStyle w:val="libPoemTiniChar0"/>
                <w:rtl/>
              </w:rPr>
              <w:br/>
              <w:t> </w:t>
            </w:r>
          </w:p>
        </w:tc>
      </w:tr>
      <w:tr w:rsidR="000C38FD" w:rsidTr="000C38FD">
        <w:trPr>
          <w:trHeight w:val="350"/>
        </w:trPr>
        <w:tc>
          <w:tcPr>
            <w:tcW w:w="3536" w:type="dxa"/>
          </w:tcPr>
          <w:p w:rsidR="000C38FD" w:rsidRDefault="000C38FD" w:rsidP="000C38FD">
            <w:pPr>
              <w:pStyle w:val="libPoem"/>
            </w:pPr>
            <w:r>
              <w:rPr>
                <w:rFonts w:hint="cs"/>
                <w:rtl/>
              </w:rPr>
              <w:t>نحن للأيّام من بين</w:t>
            </w:r>
            <w:r w:rsidRPr="00725071">
              <w:rPr>
                <w:rStyle w:val="libPoemTiniChar0"/>
                <w:rtl/>
              </w:rPr>
              <w:br/>
              <w:t> </w:t>
            </w:r>
          </w:p>
        </w:tc>
        <w:tc>
          <w:tcPr>
            <w:tcW w:w="272" w:type="dxa"/>
          </w:tcPr>
          <w:p w:rsidR="000C38FD" w:rsidRDefault="000C38FD" w:rsidP="000C38FD">
            <w:pPr>
              <w:pStyle w:val="libPoem"/>
              <w:rPr>
                <w:rtl/>
              </w:rPr>
            </w:pPr>
          </w:p>
        </w:tc>
        <w:tc>
          <w:tcPr>
            <w:tcW w:w="3502" w:type="dxa"/>
          </w:tcPr>
          <w:p w:rsidR="000C38FD" w:rsidRDefault="000C38FD" w:rsidP="000C38FD">
            <w:pPr>
              <w:pStyle w:val="libPoem"/>
            </w:pPr>
            <w:r>
              <w:rPr>
                <w:rFonts w:hint="cs"/>
                <w:rtl/>
              </w:rPr>
              <w:t>قتيلٍ وجريحِ</w:t>
            </w:r>
            <w:r w:rsidRPr="00725071">
              <w:rPr>
                <w:rStyle w:val="libPoemTiniChar0"/>
                <w:rtl/>
              </w:rPr>
              <w:br/>
              <w:t> </w:t>
            </w:r>
          </w:p>
        </w:tc>
      </w:tr>
      <w:tr w:rsidR="000C38FD" w:rsidTr="000C38FD">
        <w:trPr>
          <w:trHeight w:val="350"/>
        </w:trPr>
        <w:tc>
          <w:tcPr>
            <w:tcW w:w="3536" w:type="dxa"/>
          </w:tcPr>
          <w:p w:rsidR="000C38FD" w:rsidRDefault="000C38FD" w:rsidP="000C38FD">
            <w:pPr>
              <w:pStyle w:val="libPoem"/>
            </w:pPr>
            <w:r>
              <w:rPr>
                <w:rFonts w:hint="cs"/>
                <w:rtl/>
              </w:rPr>
              <w:t>خاب وجه الأرض كم</w:t>
            </w:r>
            <w:r w:rsidRPr="00725071">
              <w:rPr>
                <w:rStyle w:val="libPoemTiniChar0"/>
                <w:rtl/>
              </w:rPr>
              <w:br/>
              <w:t> </w:t>
            </w:r>
          </w:p>
        </w:tc>
        <w:tc>
          <w:tcPr>
            <w:tcW w:w="272" w:type="dxa"/>
          </w:tcPr>
          <w:p w:rsidR="000C38FD" w:rsidRDefault="000C38FD" w:rsidP="000C38FD">
            <w:pPr>
              <w:pStyle w:val="libPoem"/>
              <w:rPr>
                <w:rtl/>
              </w:rPr>
            </w:pPr>
          </w:p>
        </w:tc>
        <w:tc>
          <w:tcPr>
            <w:tcW w:w="3502" w:type="dxa"/>
          </w:tcPr>
          <w:p w:rsidR="000C38FD" w:rsidRDefault="000C38FD" w:rsidP="000C38FD">
            <w:pPr>
              <w:pStyle w:val="libPoem"/>
            </w:pPr>
            <w:r>
              <w:rPr>
                <w:rFonts w:hint="cs"/>
                <w:rtl/>
              </w:rPr>
              <w:t>غيّب من وجه صبيحِ</w:t>
            </w:r>
            <w:r w:rsidRPr="00725071">
              <w:rPr>
                <w:rStyle w:val="libPoemTiniChar0"/>
                <w:rtl/>
              </w:rPr>
              <w:br/>
              <w:t> </w:t>
            </w:r>
          </w:p>
        </w:tc>
      </w:tr>
      <w:tr w:rsidR="000C38FD" w:rsidTr="000C38FD">
        <w:trPr>
          <w:trHeight w:val="350"/>
        </w:trPr>
        <w:tc>
          <w:tcPr>
            <w:tcW w:w="3536" w:type="dxa"/>
          </w:tcPr>
          <w:p w:rsidR="000C38FD" w:rsidRDefault="000C38FD" w:rsidP="000C38FD">
            <w:pPr>
              <w:pStyle w:val="libPoem"/>
            </w:pPr>
            <w:r>
              <w:rPr>
                <w:rFonts w:hint="cs"/>
                <w:rtl/>
              </w:rPr>
              <w:t>آه من يومك ما أو</w:t>
            </w:r>
            <w:r w:rsidRPr="00725071">
              <w:rPr>
                <w:rStyle w:val="libPoemTiniChar0"/>
                <w:rtl/>
              </w:rPr>
              <w:br/>
              <w:t> </w:t>
            </w:r>
          </w:p>
        </w:tc>
        <w:tc>
          <w:tcPr>
            <w:tcW w:w="272" w:type="dxa"/>
          </w:tcPr>
          <w:p w:rsidR="000C38FD" w:rsidRDefault="000C38FD" w:rsidP="000C38FD">
            <w:pPr>
              <w:pStyle w:val="libPoem"/>
              <w:rPr>
                <w:rtl/>
              </w:rPr>
            </w:pPr>
          </w:p>
        </w:tc>
        <w:tc>
          <w:tcPr>
            <w:tcW w:w="3502" w:type="dxa"/>
          </w:tcPr>
          <w:p w:rsidR="000C38FD" w:rsidRDefault="000C38FD" w:rsidP="000C38FD">
            <w:pPr>
              <w:pStyle w:val="libPoem"/>
            </w:pPr>
            <w:r>
              <w:rPr>
                <w:rFonts w:hint="cs"/>
                <w:rtl/>
              </w:rPr>
              <w:t>راه</w:t>
            </w:r>
            <w:r w:rsidRPr="008A1E9B">
              <w:rPr>
                <w:rFonts w:hint="cs"/>
                <w:rtl/>
              </w:rPr>
              <w:t xml:space="preserve"> </w:t>
            </w:r>
            <w:r>
              <w:rPr>
                <w:rFonts w:hint="cs"/>
                <w:rtl/>
              </w:rPr>
              <w:t>للقلب القريحِ</w:t>
            </w:r>
            <w:r w:rsidRPr="00725071">
              <w:rPr>
                <w:rStyle w:val="libPoemTiniChar0"/>
                <w:rtl/>
              </w:rPr>
              <w:br/>
              <w:t> </w:t>
            </w:r>
          </w:p>
        </w:tc>
      </w:tr>
    </w:tbl>
    <w:p w:rsidR="008A1E9B" w:rsidRDefault="008A1E9B" w:rsidP="000C38FD">
      <w:pPr>
        <w:pStyle w:val="libNormal"/>
        <w:rPr>
          <w:rtl/>
        </w:rPr>
      </w:pPr>
      <w:r w:rsidRPr="00117F72">
        <w:rPr>
          <w:rFonts w:hint="cs"/>
          <w:rtl/>
        </w:rPr>
        <w:t xml:space="preserve">وفي </w:t>
      </w:r>
      <w:r w:rsidR="000C38FD">
        <w:rPr>
          <w:rFonts w:hint="cs"/>
          <w:rtl/>
        </w:rPr>
        <w:t>«</w:t>
      </w:r>
      <w:r w:rsidRPr="00117F72">
        <w:rPr>
          <w:rFonts w:hint="cs"/>
          <w:rtl/>
        </w:rPr>
        <w:t>المروج</w:t>
      </w:r>
      <w:r w:rsidR="000C38FD">
        <w:rPr>
          <w:rFonts w:hint="cs"/>
          <w:rtl/>
        </w:rPr>
        <w:t>»</w:t>
      </w:r>
      <w:r w:rsidRPr="00117F72">
        <w:rPr>
          <w:rFonts w:hint="cs"/>
          <w:rtl/>
        </w:rPr>
        <w:t xml:space="preserve"> للمسعودي و</w:t>
      </w:r>
      <w:r w:rsidR="000C38FD">
        <w:rPr>
          <w:rFonts w:hint="cs"/>
          <w:rtl/>
        </w:rPr>
        <w:t>«</w:t>
      </w:r>
      <w:r w:rsidRPr="00117F72">
        <w:rPr>
          <w:rFonts w:hint="cs"/>
          <w:rtl/>
        </w:rPr>
        <w:t>ربيع الأبرار</w:t>
      </w:r>
      <w:r w:rsidR="000C38FD">
        <w:rPr>
          <w:rFonts w:hint="cs"/>
          <w:rtl/>
        </w:rPr>
        <w:t>»</w:t>
      </w:r>
      <w:r w:rsidRPr="00117F72">
        <w:rPr>
          <w:rFonts w:hint="cs"/>
          <w:rtl/>
        </w:rPr>
        <w:t xml:space="preserve"> للزمخشري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0C38FD" w:rsidTr="000C38FD">
        <w:trPr>
          <w:trHeight w:val="350"/>
        </w:trPr>
        <w:tc>
          <w:tcPr>
            <w:tcW w:w="3536" w:type="dxa"/>
          </w:tcPr>
          <w:p w:rsidR="000C38FD" w:rsidRDefault="000C38FD" w:rsidP="000C38FD">
            <w:pPr>
              <w:pStyle w:val="libPoem"/>
            </w:pPr>
            <w:r>
              <w:rPr>
                <w:rFonts w:hint="cs"/>
                <w:rtl/>
              </w:rPr>
              <w:t>إنّي وقومي من أحساب قومكمُ</w:t>
            </w:r>
            <w:r w:rsidRPr="00725071">
              <w:rPr>
                <w:rStyle w:val="libPoemTiniChar0"/>
                <w:rtl/>
              </w:rPr>
              <w:br/>
              <w:t> </w:t>
            </w:r>
          </w:p>
        </w:tc>
        <w:tc>
          <w:tcPr>
            <w:tcW w:w="272" w:type="dxa"/>
          </w:tcPr>
          <w:p w:rsidR="000C38FD" w:rsidRDefault="000C38FD" w:rsidP="000C38FD">
            <w:pPr>
              <w:pStyle w:val="libPoem"/>
              <w:rPr>
                <w:rtl/>
              </w:rPr>
            </w:pPr>
          </w:p>
        </w:tc>
        <w:tc>
          <w:tcPr>
            <w:tcW w:w="3502" w:type="dxa"/>
          </w:tcPr>
          <w:p w:rsidR="000C38FD" w:rsidRDefault="000C38FD" w:rsidP="000C38FD">
            <w:pPr>
              <w:pStyle w:val="libPoem"/>
            </w:pPr>
            <w:r>
              <w:rPr>
                <w:rFonts w:hint="cs"/>
                <w:rtl/>
              </w:rPr>
              <w:t>كمسجد الخيف من بُحبوبة الخيف</w:t>
            </w:r>
            <w:r w:rsidRPr="00725071">
              <w:rPr>
                <w:rStyle w:val="libPoemTiniChar0"/>
                <w:rtl/>
              </w:rPr>
              <w:br/>
              <w:t> </w:t>
            </w:r>
          </w:p>
        </w:tc>
      </w:tr>
      <w:tr w:rsidR="000C38FD" w:rsidTr="000C38FD">
        <w:trPr>
          <w:trHeight w:val="350"/>
        </w:trPr>
        <w:tc>
          <w:tcPr>
            <w:tcW w:w="3536" w:type="dxa"/>
          </w:tcPr>
          <w:p w:rsidR="000C38FD" w:rsidRDefault="000C38FD" w:rsidP="000C38FD">
            <w:pPr>
              <w:pStyle w:val="libPoem"/>
            </w:pPr>
            <w:r>
              <w:rPr>
                <w:rFonts w:hint="cs"/>
                <w:rtl/>
              </w:rPr>
              <w:t>ما علَّق السيف منّا بابن عاشرة</w:t>
            </w:r>
            <w:r w:rsidRPr="00725071">
              <w:rPr>
                <w:rStyle w:val="libPoemTiniChar0"/>
                <w:rtl/>
              </w:rPr>
              <w:br/>
              <w:t> </w:t>
            </w:r>
          </w:p>
        </w:tc>
        <w:tc>
          <w:tcPr>
            <w:tcW w:w="272" w:type="dxa"/>
          </w:tcPr>
          <w:p w:rsidR="000C38FD" w:rsidRDefault="000C38FD" w:rsidP="000C38FD">
            <w:pPr>
              <w:pStyle w:val="libPoem"/>
              <w:rPr>
                <w:rtl/>
              </w:rPr>
            </w:pPr>
          </w:p>
        </w:tc>
        <w:tc>
          <w:tcPr>
            <w:tcW w:w="3502" w:type="dxa"/>
          </w:tcPr>
          <w:p w:rsidR="000C38FD" w:rsidRDefault="000C38FD" w:rsidP="000C38FD">
            <w:pPr>
              <w:pStyle w:val="libPoem"/>
            </w:pPr>
            <w:r>
              <w:rPr>
                <w:rFonts w:hint="cs"/>
                <w:rtl/>
              </w:rPr>
              <w:t>إلّا وهمَّته أمضى من السيفِ</w:t>
            </w:r>
            <w:r w:rsidRPr="00725071">
              <w:rPr>
                <w:rStyle w:val="libPoemTiniChar0"/>
                <w:rtl/>
              </w:rPr>
              <w:br/>
              <w:t> </w:t>
            </w:r>
          </w:p>
        </w:tc>
      </w:tr>
    </w:tbl>
    <w:p w:rsidR="008A1E9B" w:rsidRDefault="008A1E9B" w:rsidP="00117F72">
      <w:pPr>
        <w:pStyle w:val="libNormal"/>
        <w:rPr>
          <w:rtl/>
        </w:rPr>
      </w:pPr>
      <w:r w:rsidRPr="00117F72">
        <w:rPr>
          <w:rFonts w:hint="cs"/>
          <w:rtl/>
        </w:rPr>
        <w:t>وله في رثاء يحيى قوله كما في مروج الذهب</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4"/>
        <w:gridCol w:w="270"/>
        <w:gridCol w:w="3409"/>
      </w:tblGrid>
      <w:tr w:rsidR="00F93CAA" w:rsidTr="00F93CAA">
        <w:trPr>
          <w:trHeight w:val="350"/>
        </w:trPr>
        <w:tc>
          <w:tcPr>
            <w:tcW w:w="3536" w:type="dxa"/>
          </w:tcPr>
          <w:p w:rsidR="00F93CAA" w:rsidRDefault="00F93CAA" w:rsidP="00684D8D">
            <w:pPr>
              <w:pStyle w:val="libPoem"/>
            </w:pPr>
            <w:r>
              <w:rPr>
                <w:rFonts w:hint="cs"/>
                <w:rtl/>
              </w:rPr>
              <w:t>لعمري لئن سرَّت قريشٌ بهلكه</w:t>
            </w:r>
            <w:r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F93CAA" w:rsidP="00684D8D">
            <w:pPr>
              <w:pStyle w:val="libPoem"/>
            </w:pPr>
            <w:r>
              <w:rPr>
                <w:rFonts w:hint="cs"/>
                <w:rtl/>
              </w:rPr>
              <w:t>لما كان وقّافاً غداة التوقّفِ</w:t>
            </w:r>
            <w:r w:rsidRPr="00725071">
              <w:rPr>
                <w:rStyle w:val="libPoemTiniChar0"/>
                <w:rtl/>
              </w:rPr>
              <w:br/>
              <w:t> </w:t>
            </w:r>
          </w:p>
        </w:tc>
      </w:tr>
      <w:tr w:rsidR="00F93CAA" w:rsidTr="00F93CAA">
        <w:trPr>
          <w:trHeight w:val="350"/>
        </w:trPr>
        <w:tc>
          <w:tcPr>
            <w:tcW w:w="3536" w:type="dxa"/>
          </w:tcPr>
          <w:p w:rsidR="00F93CAA" w:rsidRDefault="00F93CAA" w:rsidP="00684D8D">
            <w:pPr>
              <w:pStyle w:val="libPoem"/>
            </w:pPr>
            <w:r>
              <w:rPr>
                <w:rFonts w:hint="cs"/>
                <w:rtl/>
              </w:rPr>
              <w:t>فإن مات تلقاء الرِّماح فإنَّه</w:t>
            </w:r>
            <w:r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F93CAA" w:rsidP="00684D8D">
            <w:pPr>
              <w:pStyle w:val="libPoem"/>
            </w:pPr>
            <w:r>
              <w:rPr>
                <w:rFonts w:hint="cs"/>
                <w:rtl/>
              </w:rPr>
              <w:t>لمن معشر يشنون موت الترُّفِ</w:t>
            </w:r>
            <w:r w:rsidRPr="00725071">
              <w:rPr>
                <w:rStyle w:val="libPoemTiniChar0"/>
                <w:rtl/>
              </w:rPr>
              <w:br/>
              <w:t> </w:t>
            </w:r>
          </w:p>
        </w:tc>
      </w:tr>
      <w:tr w:rsidR="00F93CAA" w:rsidTr="00F93CAA">
        <w:trPr>
          <w:trHeight w:val="350"/>
        </w:trPr>
        <w:tc>
          <w:tcPr>
            <w:tcW w:w="3536" w:type="dxa"/>
          </w:tcPr>
          <w:p w:rsidR="00F93CAA" w:rsidRDefault="00F93CAA" w:rsidP="00684D8D">
            <w:pPr>
              <w:pStyle w:val="libPoem"/>
            </w:pPr>
            <w:r>
              <w:rPr>
                <w:rFonts w:hint="cs"/>
                <w:rtl/>
              </w:rPr>
              <w:t>فلا تشمتوا فالقوم</w:t>
            </w:r>
            <w:r w:rsidRPr="008A1E9B">
              <w:rPr>
                <w:rFonts w:hint="cs"/>
                <w:rtl/>
              </w:rPr>
              <w:t xml:space="preserve"> </w:t>
            </w:r>
            <w:r>
              <w:rPr>
                <w:rFonts w:hint="cs"/>
                <w:rtl/>
              </w:rPr>
              <w:t>من يبق منهمُ</w:t>
            </w:r>
            <w:r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F93CAA" w:rsidP="00684D8D">
            <w:pPr>
              <w:pStyle w:val="libPoem"/>
            </w:pPr>
            <w:r>
              <w:rPr>
                <w:rFonts w:hint="cs"/>
                <w:rtl/>
              </w:rPr>
              <w:t>على سنن منهم مقام</w:t>
            </w:r>
            <w:r w:rsidRPr="008A1E9B">
              <w:rPr>
                <w:rFonts w:hint="cs"/>
                <w:rtl/>
              </w:rPr>
              <w:t xml:space="preserve"> </w:t>
            </w:r>
            <w:r>
              <w:rPr>
                <w:rFonts w:hint="cs"/>
                <w:rtl/>
              </w:rPr>
              <w:t>المخلّفِ</w:t>
            </w:r>
            <w:r w:rsidRPr="00725071">
              <w:rPr>
                <w:rStyle w:val="libPoemTiniChar0"/>
                <w:rtl/>
              </w:rPr>
              <w:br/>
              <w:t> </w:t>
            </w:r>
          </w:p>
        </w:tc>
      </w:tr>
      <w:tr w:rsidR="00F93CAA" w:rsidTr="00F93CAA">
        <w:trPr>
          <w:trHeight w:val="350"/>
        </w:trPr>
        <w:tc>
          <w:tcPr>
            <w:tcW w:w="3536" w:type="dxa"/>
          </w:tcPr>
          <w:p w:rsidR="00F93CAA" w:rsidRDefault="00F93CAA" w:rsidP="00684D8D">
            <w:pPr>
              <w:pStyle w:val="libPoem"/>
            </w:pPr>
            <w:r>
              <w:rPr>
                <w:rFonts w:hint="cs"/>
                <w:rtl/>
              </w:rPr>
              <w:t>لهم معكم إمّا جدعتم أُنوفكم</w:t>
            </w:r>
            <w:r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F93CAA" w:rsidP="00684D8D">
            <w:pPr>
              <w:pStyle w:val="libPoem"/>
            </w:pPr>
            <w:r>
              <w:rPr>
                <w:rFonts w:hint="cs"/>
                <w:rtl/>
              </w:rPr>
              <w:t>مقامات ما بين الصفا والمعرّفِ</w:t>
            </w:r>
            <w:r w:rsidRPr="00725071">
              <w:rPr>
                <w:rStyle w:val="libPoemTiniChar0"/>
                <w:rtl/>
              </w:rPr>
              <w:br/>
              <w:t> </w:t>
            </w:r>
          </w:p>
        </w:tc>
      </w:tr>
      <w:tr w:rsidR="00F93CAA" w:rsidTr="00F93CAA">
        <w:trPr>
          <w:trHeight w:val="350"/>
        </w:trPr>
        <w:tc>
          <w:tcPr>
            <w:tcW w:w="3536" w:type="dxa"/>
          </w:tcPr>
          <w:p w:rsidR="00F93CAA" w:rsidRDefault="00F93CAA" w:rsidP="00684D8D">
            <w:pPr>
              <w:pStyle w:val="libPoem"/>
            </w:pPr>
            <w:r>
              <w:rPr>
                <w:rFonts w:hint="cs"/>
                <w:rtl/>
              </w:rPr>
              <w:t>تراثٌ لهم من آدم ومحمد</w:t>
            </w:r>
            <w:r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F93CAA" w:rsidP="00684D8D">
            <w:pPr>
              <w:pStyle w:val="libPoem"/>
            </w:pPr>
            <w:r>
              <w:rPr>
                <w:rFonts w:hint="cs"/>
                <w:rtl/>
              </w:rPr>
              <w:t>إلى</w:t>
            </w:r>
            <w:r w:rsidRPr="008A1E9B">
              <w:rPr>
                <w:rFonts w:hint="cs"/>
                <w:rtl/>
              </w:rPr>
              <w:t xml:space="preserve"> </w:t>
            </w:r>
            <w:r>
              <w:rPr>
                <w:rFonts w:hint="cs"/>
                <w:rtl/>
              </w:rPr>
              <w:t>الثقلين من وصايا ومصحفِ</w:t>
            </w:r>
            <w:r w:rsidRPr="00725071">
              <w:rPr>
                <w:rStyle w:val="libPoemTiniChar0"/>
                <w:rtl/>
              </w:rPr>
              <w:br/>
              <w:t> </w:t>
            </w:r>
          </w:p>
        </w:tc>
      </w:tr>
    </w:tbl>
    <w:p w:rsidR="008A1E9B" w:rsidRDefault="008A1E9B" w:rsidP="00117F72">
      <w:pPr>
        <w:pStyle w:val="libNormal"/>
        <w:rPr>
          <w:rtl/>
        </w:rPr>
      </w:pPr>
      <w:r w:rsidRPr="00117F72">
        <w:rPr>
          <w:rFonts w:hint="cs"/>
          <w:rtl/>
        </w:rPr>
        <w:t>وله في يحيى بن عمر أيضا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F93CAA" w:rsidTr="00F93CAA">
        <w:trPr>
          <w:trHeight w:val="350"/>
        </w:trPr>
        <w:tc>
          <w:tcPr>
            <w:tcW w:w="3536" w:type="dxa"/>
          </w:tcPr>
          <w:p w:rsidR="00F93CAA" w:rsidRDefault="00F93CAA" w:rsidP="00684D8D">
            <w:pPr>
              <w:pStyle w:val="libPoem"/>
            </w:pPr>
            <w:r>
              <w:rPr>
                <w:rFonts w:hint="cs"/>
                <w:rtl/>
              </w:rPr>
              <w:t>قد كان حين علا الشباب به</w:t>
            </w:r>
            <w:r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F93CAA" w:rsidP="00684D8D">
            <w:pPr>
              <w:pStyle w:val="libPoem"/>
            </w:pPr>
            <w:r>
              <w:rPr>
                <w:rFonts w:hint="cs"/>
                <w:rtl/>
              </w:rPr>
              <w:t>فاق السوالف حالك الشعرِ</w:t>
            </w:r>
            <w:r w:rsidRPr="00725071">
              <w:rPr>
                <w:rStyle w:val="libPoemTiniChar0"/>
                <w:rtl/>
              </w:rPr>
              <w:br/>
              <w:t> </w:t>
            </w:r>
          </w:p>
        </w:tc>
      </w:tr>
      <w:tr w:rsidR="00F93CAA" w:rsidTr="00F93CAA">
        <w:trPr>
          <w:trHeight w:val="350"/>
        </w:trPr>
        <w:tc>
          <w:tcPr>
            <w:tcW w:w="3536" w:type="dxa"/>
          </w:tcPr>
          <w:p w:rsidR="00F93CAA" w:rsidRDefault="00F93CAA" w:rsidP="00684D8D">
            <w:pPr>
              <w:pStyle w:val="libPoem"/>
            </w:pPr>
            <w:r>
              <w:rPr>
                <w:rFonts w:hint="cs"/>
                <w:rtl/>
              </w:rPr>
              <w:t>وكأنَّه قمرٌ تمنطق في</w:t>
            </w:r>
            <w:r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F93CAA" w:rsidP="00684D8D">
            <w:pPr>
              <w:pStyle w:val="libPoem"/>
            </w:pPr>
            <w:r>
              <w:rPr>
                <w:rFonts w:hint="cs"/>
                <w:rtl/>
              </w:rPr>
              <w:t>افق السماء بدارة البدرِ</w:t>
            </w:r>
            <w:r w:rsidRPr="00725071">
              <w:rPr>
                <w:rStyle w:val="libPoemTiniChar0"/>
                <w:rtl/>
              </w:rPr>
              <w:br/>
              <w:t> </w:t>
            </w:r>
          </w:p>
        </w:tc>
      </w:tr>
      <w:tr w:rsidR="00F93CAA" w:rsidTr="00F93CAA">
        <w:trPr>
          <w:trHeight w:val="350"/>
        </w:trPr>
        <w:tc>
          <w:tcPr>
            <w:tcW w:w="3536" w:type="dxa"/>
          </w:tcPr>
          <w:p w:rsidR="00F93CAA" w:rsidRDefault="00F93CAA" w:rsidP="00684D8D">
            <w:pPr>
              <w:pStyle w:val="libPoem"/>
            </w:pPr>
            <w:r>
              <w:rPr>
                <w:rFonts w:hint="cs"/>
                <w:rtl/>
              </w:rPr>
              <w:t>يا ابن الَّذي جعلت فضايله</w:t>
            </w:r>
            <w:r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F93CAA" w:rsidP="00684D8D">
            <w:pPr>
              <w:pStyle w:val="libPoem"/>
            </w:pPr>
            <w:r>
              <w:rPr>
                <w:rFonts w:hint="cs"/>
                <w:rtl/>
              </w:rPr>
              <w:t>فلك العلا و قلائد</w:t>
            </w:r>
            <w:r w:rsidRPr="008A1E9B">
              <w:rPr>
                <w:rFonts w:hint="cs"/>
                <w:rtl/>
              </w:rPr>
              <w:t xml:space="preserve"> </w:t>
            </w:r>
            <w:r>
              <w:rPr>
                <w:rFonts w:hint="cs"/>
                <w:rtl/>
              </w:rPr>
              <w:t>السورِ</w:t>
            </w:r>
            <w:r w:rsidRPr="00725071">
              <w:rPr>
                <w:rStyle w:val="libPoemTiniChar0"/>
                <w:rtl/>
              </w:rPr>
              <w:br/>
              <w:t> </w:t>
            </w:r>
          </w:p>
        </w:tc>
      </w:tr>
      <w:tr w:rsidR="00F93CAA" w:rsidTr="00F93CAA">
        <w:trPr>
          <w:trHeight w:val="350"/>
        </w:trPr>
        <w:tc>
          <w:tcPr>
            <w:tcW w:w="3536" w:type="dxa"/>
          </w:tcPr>
          <w:p w:rsidR="00F93CAA" w:rsidRDefault="00F93CAA" w:rsidP="00684D8D">
            <w:pPr>
              <w:pStyle w:val="libPoem"/>
            </w:pPr>
            <w:r>
              <w:rPr>
                <w:rFonts w:hint="cs"/>
                <w:rtl/>
              </w:rPr>
              <w:t>من أُسرة جعلت مخايلهم</w:t>
            </w:r>
            <w:r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F93CAA" w:rsidP="00684D8D">
            <w:pPr>
              <w:pStyle w:val="libPoem"/>
            </w:pPr>
            <w:r>
              <w:rPr>
                <w:rFonts w:hint="cs"/>
                <w:rtl/>
              </w:rPr>
              <w:t>للعالمين مخايل النظرِ</w:t>
            </w:r>
            <w:r w:rsidRPr="00725071">
              <w:rPr>
                <w:rStyle w:val="libPoemTiniChar0"/>
                <w:rtl/>
              </w:rPr>
              <w:br/>
              <w:t> </w:t>
            </w:r>
          </w:p>
        </w:tc>
      </w:tr>
      <w:tr w:rsidR="00F93CAA" w:rsidTr="00F93CAA">
        <w:trPr>
          <w:trHeight w:val="350"/>
        </w:trPr>
        <w:tc>
          <w:tcPr>
            <w:tcW w:w="3536" w:type="dxa"/>
          </w:tcPr>
          <w:p w:rsidR="00F93CAA" w:rsidRDefault="00F93CAA" w:rsidP="00684D8D">
            <w:pPr>
              <w:pStyle w:val="libPoem"/>
            </w:pPr>
            <w:r>
              <w:rPr>
                <w:rFonts w:hint="cs"/>
                <w:rtl/>
              </w:rPr>
              <w:t>تتهيَّب الأقدار قدرهمُ</w:t>
            </w:r>
            <w:r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F93CAA" w:rsidP="00684D8D">
            <w:pPr>
              <w:pStyle w:val="libPoem"/>
            </w:pPr>
            <w:r>
              <w:rPr>
                <w:rFonts w:hint="cs"/>
                <w:rtl/>
              </w:rPr>
              <w:t>فكأنَّهم قدَرٌ</w:t>
            </w:r>
            <w:r w:rsidRPr="008A1E9B">
              <w:rPr>
                <w:rFonts w:hint="cs"/>
                <w:rtl/>
              </w:rPr>
              <w:t xml:space="preserve"> </w:t>
            </w:r>
            <w:r>
              <w:rPr>
                <w:rFonts w:hint="cs"/>
                <w:rtl/>
              </w:rPr>
              <w:t>على قدَرِ</w:t>
            </w:r>
            <w:r w:rsidRPr="00725071">
              <w:rPr>
                <w:rStyle w:val="libPoemTiniChar0"/>
                <w:rtl/>
              </w:rPr>
              <w:br/>
              <w:t> </w:t>
            </w:r>
          </w:p>
        </w:tc>
      </w:tr>
      <w:tr w:rsidR="00F93CAA" w:rsidTr="00F93CAA">
        <w:trPr>
          <w:trHeight w:val="350"/>
        </w:trPr>
        <w:tc>
          <w:tcPr>
            <w:tcW w:w="3536" w:type="dxa"/>
          </w:tcPr>
          <w:p w:rsidR="00F93CAA" w:rsidRDefault="00F93CAA" w:rsidP="00684D8D">
            <w:pPr>
              <w:pStyle w:val="libPoem"/>
            </w:pPr>
            <w:r>
              <w:rPr>
                <w:rFonts w:hint="cs"/>
                <w:rtl/>
              </w:rPr>
              <w:t>والموت لا تسوى رميَّته</w:t>
            </w:r>
            <w:r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F93CAA" w:rsidP="00684D8D">
            <w:pPr>
              <w:pStyle w:val="libPoem"/>
            </w:pPr>
            <w:r>
              <w:rPr>
                <w:rFonts w:hint="cs"/>
                <w:rtl/>
              </w:rPr>
              <w:t>فلك العلا ومواضع الغررِ</w:t>
            </w:r>
            <w:r w:rsidRPr="00725071">
              <w:rPr>
                <w:rStyle w:val="libPoemTiniChar0"/>
                <w:rtl/>
              </w:rPr>
              <w:br/>
              <w:t> </w:t>
            </w:r>
          </w:p>
        </w:tc>
      </w:tr>
    </w:tbl>
    <w:p w:rsidR="008A1E9B" w:rsidRDefault="008A1E9B" w:rsidP="00117F72">
      <w:pPr>
        <w:pStyle w:val="libNormal"/>
        <w:rPr>
          <w:rtl/>
        </w:rPr>
      </w:pPr>
      <w:r w:rsidRPr="00117F72">
        <w:rPr>
          <w:rFonts w:hint="cs"/>
          <w:rtl/>
        </w:rPr>
        <w:t>وله في رثاء أخيه لأ</w:t>
      </w:r>
      <w:r w:rsidR="00F93CAA">
        <w:rPr>
          <w:rFonts w:hint="cs"/>
          <w:rtl/>
        </w:rPr>
        <w:t>ُ</w:t>
      </w:r>
      <w:r w:rsidRPr="00117F72">
        <w:rPr>
          <w:rFonts w:hint="cs"/>
          <w:rtl/>
        </w:rPr>
        <w:t>م</w:t>
      </w:r>
      <w:r w:rsidR="00F93CAA">
        <w:rPr>
          <w:rFonts w:hint="cs"/>
          <w:rtl/>
        </w:rPr>
        <w:t>ِّ</w:t>
      </w:r>
      <w:r w:rsidRPr="00117F72">
        <w:rPr>
          <w:rFonts w:hint="cs"/>
          <w:rtl/>
        </w:rPr>
        <w:t>ه إسماعيل العلوي</w:t>
      </w:r>
      <w:r w:rsidR="00F93CAA">
        <w:rPr>
          <w:rFonts w:hint="cs"/>
          <w:rtl/>
        </w:rPr>
        <w:t>ِّ</w:t>
      </w:r>
      <w:r w:rsidRPr="00117F72">
        <w:rPr>
          <w:rFonts w:hint="cs"/>
          <w:rtl/>
        </w:rPr>
        <w:t xml:space="preserve"> شعر</w:t>
      </w:r>
      <w:r w:rsidR="00F93CAA">
        <w:rPr>
          <w:rFonts w:hint="cs"/>
          <w:rtl/>
        </w:rPr>
        <w:t>ٌ</w:t>
      </w:r>
      <w:r w:rsidRPr="00117F72">
        <w:rPr>
          <w:rFonts w:hint="cs"/>
          <w:rtl/>
        </w:rPr>
        <w:t xml:space="preserve"> كثير</w:t>
      </w:r>
      <w:r w:rsidR="00F93CAA">
        <w:rPr>
          <w:rFonts w:hint="cs"/>
          <w:rtl/>
        </w:rPr>
        <w:t>ٌ</w:t>
      </w:r>
      <w:r w:rsidRPr="00117F72">
        <w:rPr>
          <w:rFonts w:hint="cs"/>
          <w:rtl/>
        </w:rPr>
        <w:t xml:space="preserve"> ومنه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F93CAA" w:rsidTr="00F93CAA">
        <w:trPr>
          <w:trHeight w:val="350"/>
        </w:trPr>
        <w:tc>
          <w:tcPr>
            <w:tcW w:w="3536" w:type="dxa"/>
          </w:tcPr>
          <w:p w:rsidR="00F93CAA" w:rsidRDefault="00F93CAA" w:rsidP="00684D8D">
            <w:pPr>
              <w:pStyle w:val="libPoem"/>
            </w:pPr>
            <w:r>
              <w:rPr>
                <w:rFonts w:hint="cs"/>
                <w:rtl/>
              </w:rPr>
              <w:t>هذا ابن أُمّي عديل الروح في جسدي</w:t>
            </w:r>
            <w:r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F93CAA" w:rsidP="00684D8D">
            <w:pPr>
              <w:pStyle w:val="libPoem"/>
            </w:pPr>
            <w:r>
              <w:rPr>
                <w:rFonts w:hint="cs"/>
                <w:rtl/>
              </w:rPr>
              <w:t>شقَّ الزمان به قلبي إلى كبدي</w:t>
            </w:r>
            <w:r w:rsidRPr="00725071">
              <w:rPr>
                <w:rStyle w:val="libPoemTiniChar0"/>
                <w:rtl/>
              </w:rPr>
              <w:br/>
              <w:t> </w:t>
            </w:r>
          </w:p>
        </w:tc>
      </w:tr>
      <w:tr w:rsidR="00F93CAA" w:rsidTr="00F93CAA">
        <w:trPr>
          <w:trHeight w:val="350"/>
        </w:trPr>
        <w:tc>
          <w:tcPr>
            <w:tcW w:w="3536" w:type="dxa"/>
          </w:tcPr>
          <w:p w:rsidR="00F93CAA" w:rsidRDefault="00F93CAA" w:rsidP="00684D8D">
            <w:pPr>
              <w:pStyle w:val="libPoem"/>
            </w:pPr>
            <w:r>
              <w:rPr>
                <w:rFonts w:hint="cs"/>
                <w:rtl/>
              </w:rPr>
              <w:t>فاليوم لم</w:t>
            </w:r>
            <w:r w:rsidRPr="008A1E9B">
              <w:rPr>
                <w:rFonts w:hint="cs"/>
                <w:rtl/>
              </w:rPr>
              <w:t xml:space="preserve"> </w:t>
            </w:r>
            <w:r>
              <w:rPr>
                <w:rFonts w:hint="cs"/>
                <w:rtl/>
              </w:rPr>
              <w:t>يبق شيئٌ أستريح به</w:t>
            </w:r>
            <w:r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F93CAA" w:rsidP="00684D8D">
            <w:pPr>
              <w:pStyle w:val="libPoem"/>
            </w:pPr>
            <w:r>
              <w:rPr>
                <w:rFonts w:hint="cs"/>
                <w:rtl/>
              </w:rPr>
              <w:t>إلّا تفتَّت أعضائي من الكمدِ</w:t>
            </w:r>
            <w:r w:rsidRPr="00725071">
              <w:rPr>
                <w:rStyle w:val="libPoemTiniChar0"/>
                <w:rtl/>
              </w:rPr>
              <w:br/>
              <w:t> </w:t>
            </w:r>
          </w:p>
        </w:tc>
      </w:tr>
    </w:tbl>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6"/>
        <w:gridCol w:w="270"/>
        <w:gridCol w:w="3407"/>
      </w:tblGrid>
      <w:tr w:rsidR="00F93CAA" w:rsidTr="00F93CAA">
        <w:trPr>
          <w:trHeight w:val="350"/>
        </w:trPr>
        <w:tc>
          <w:tcPr>
            <w:tcW w:w="3536" w:type="dxa"/>
          </w:tcPr>
          <w:p w:rsidR="00F93CAA" w:rsidRDefault="00073191" w:rsidP="00684D8D">
            <w:pPr>
              <w:pStyle w:val="libPoem"/>
            </w:pPr>
            <w:r>
              <w:rPr>
                <w:rFonts w:hint="cs"/>
                <w:rtl/>
              </w:rPr>
              <w:lastRenderedPageBreak/>
              <w:t>أو مقلة بحياء الهمِّ باكية</w:t>
            </w:r>
            <w:r w:rsidR="00F93CAA"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073191" w:rsidP="00684D8D">
            <w:pPr>
              <w:pStyle w:val="libPoem"/>
            </w:pPr>
            <w:r>
              <w:rPr>
                <w:rFonts w:hint="cs"/>
                <w:rtl/>
              </w:rPr>
              <w:t>أو بيت مرثية تبقى على الأبدِ</w:t>
            </w:r>
            <w:r w:rsidR="00F93CAA" w:rsidRPr="00725071">
              <w:rPr>
                <w:rStyle w:val="libPoemTiniChar0"/>
                <w:rtl/>
              </w:rPr>
              <w:br/>
              <w:t> </w:t>
            </w:r>
          </w:p>
        </w:tc>
      </w:tr>
      <w:tr w:rsidR="00F93CAA" w:rsidTr="00F93CAA">
        <w:trPr>
          <w:trHeight w:val="350"/>
        </w:trPr>
        <w:tc>
          <w:tcPr>
            <w:tcW w:w="3536" w:type="dxa"/>
          </w:tcPr>
          <w:p w:rsidR="00F93CAA" w:rsidRDefault="00073191" w:rsidP="00684D8D">
            <w:pPr>
              <w:pStyle w:val="libPoem"/>
            </w:pPr>
            <w:r>
              <w:rPr>
                <w:rFonts w:hint="cs"/>
                <w:rtl/>
              </w:rPr>
              <w:t>ترى أُناجيك فيها بالدموع وقد</w:t>
            </w:r>
            <w:r w:rsidR="00F93CAA"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073191" w:rsidP="00684D8D">
            <w:pPr>
              <w:pStyle w:val="libPoem"/>
            </w:pPr>
            <w:r>
              <w:rPr>
                <w:rFonts w:hint="cs"/>
                <w:rtl/>
              </w:rPr>
              <w:t>نام الخليُّ ولم أهجع ولم أكدِ</w:t>
            </w:r>
            <w:r w:rsidR="00F93CAA" w:rsidRPr="00725071">
              <w:rPr>
                <w:rStyle w:val="libPoemTiniChar0"/>
                <w:rtl/>
              </w:rPr>
              <w:br/>
              <w:t> </w:t>
            </w:r>
          </w:p>
        </w:tc>
      </w:tr>
      <w:tr w:rsidR="00F93CAA" w:rsidTr="00F93CAA">
        <w:trPr>
          <w:trHeight w:val="350"/>
        </w:trPr>
        <w:tc>
          <w:tcPr>
            <w:tcW w:w="3536" w:type="dxa"/>
          </w:tcPr>
          <w:p w:rsidR="00F93CAA" w:rsidRDefault="00073191" w:rsidP="00684D8D">
            <w:pPr>
              <w:pStyle w:val="libPoem"/>
            </w:pPr>
            <w:r>
              <w:rPr>
                <w:rFonts w:hint="cs"/>
                <w:rtl/>
              </w:rPr>
              <w:t>مَن لي بمثلك؟!</w:t>
            </w:r>
            <w:r w:rsidRPr="008A1E9B">
              <w:rPr>
                <w:rFonts w:hint="cs"/>
                <w:rtl/>
              </w:rPr>
              <w:t xml:space="preserve"> </w:t>
            </w:r>
            <w:r>
              <w:rPr>
                <w:rFonts w:hint="cs"/>
                <w:rtl/>
              </w:rPr>
              <w:t>يا نور الحياة ويا</w:t>
            </w:r>
            <w:r w:rsidR="00F93CAA"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073191" w:rsidP="00684D8D">
            <w:pPr>
              <w:pStyle w:val="libPoem"/>
            </w:pPr>
            <w:r>
              <w:rPr>
                <w:rFonts w:hint="cs"/>
                <w:rtl/>
              </w:rPr>
              <w:t>يمنى يديَّ التي شلّت</w:t>
            </w:r>
            <w:r w:rsidRPr="008A1E9B">
              <w:rPr>
                <w:rFonts w:hint="cs"/>
                <w:rtl/>
              </w:rPr>
              <w:t xml:space="preserve"> </w:t>
            </w:r>
            <w:r>
              <w:rPr>
                <w:rFonts w:hint="cs"/>
                <w:rtl/>
              </w:rPr>
              <w:t>من العضدِ</w:t>
            </w:r>
            <w:r w:rsidR="00F93CAA" w:rsidRPr="00725071">
              <w:rPr>
                <w:rStyle w:val="libPoemTiniChar0"/>
                <w:rtl/>
              </w:rPr>
              <w:br/>
              <w:t> </w:t>
            </w:r>
          </w:p>
        </w:tc>
      </w:tr>
      <w:tr w:rsidR="00F93CAA" w:rsidTr="00F93CAA">
        <w:trPr>
          <w:trHeight w:val="350"/>
        </w:trPr>
        <w:tc>
          <w:tcPr>
            <w:tcW w:w="3536" w:type="dxa"/>
          </w:tcPr>
          <w:p w:rsidR="00F93CAA" w:rsidRDefault="00073191" w:rsidP="00684D8D">
            <w:pPr>
              <w:pStyle w:val="libPoem"/>
            </w:pPr>
            <w:r>
              <w:rPr>
                <w:rFonts w:hint="cs"/>
                <w:rtl/>
              </w:rPr>
              <w:t>مَن لي بمثلك؟! أدعوه لحادثة</w:t>
            </w:r>
            <w:r w:rsidR="00F93CAA"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073191" w:rsidP="00684D8D">
            <w:pPr>
              <w:pStyle w:val="libPoem"/>
            </w:pPr>
            <w:r>
              <w:rPr>
                <w:rFonts w:hint="cs"/>
                <w:rtl/>
              </w:rPr>
              <w:t>تُشكى إليه ولا أشكو إلى أحدِ</w:t>
            </w:r>
            <w:r w:rsidR="00F93CAA" w:rsidRPr="00725071">
              <w:rPr>
                <w:rStyle w:val="libPoemTiniChar0"/>
                <w:rtl/>
              </w:rPr>
              <w:br/>
              <w:t> </w:t>
            </w:r>
          </w:p>
        </w:tc>
      </w:tr>
      <w:tr w:rsidR="00F93CAA" w:rsidTr="00F93CAA">
        <w:trPr>
          <w:trHeight w:val="350"/>
        </w:trPr>
        <w:tc>
          <w:tcPr>
            <w:tcW w:w="3536" w:type="dxa"/>
          </w:tcPr>
          <w:p w:rsidR="00F93CAA" w:rsidRDefault="00073191" w:rsidP="00684D8D">
            <w:pPr>
              <w:pStyle w:val="libPoem"/>
            </w:pPr>
            <w:r>
              <w:rPr>
                <w:rFonts w:hint="cs"/>
                <w:rtl/>
              </w:rPr>
              <w:t>قد ذقت أنواع ثكل كنت أبلغها</w:t>
            </w:r>
            <w:r w:rsidR="00F93CAA"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073191" w:rsidP="00684D8D">
            <w:pPr>
              <w:pStyle w:val="libPoem"/>
            </w:pPr>
            <w:r>
              <w:rPr>
                <w:rFonts w:hint="cs"/>
                <w:rtl/>
              </w:rPr>
              <w:t>على القلوب وأجناها على كبدي</w:t>
            </w:r>
            <w:r w:rsidR="00F93CAA" w:rsidRPr="00725071">
              <w:rPr>
                <w:rStyle w:val="libPoemTiniChar0"/>
                <w:rtl/>
              </w:rPr>
              <w:br/>
              <w:t> </w:t>
            </w:r>
          </w:p>
        </w:tc>
      </w:tr>
      <w:tr w:rsidR="00F93CAA" w:rsidTr="00F93CAA">
        <w:trPr>
          <w:trHeight w:val="350"/>
        </w:trPr>
        <w:tc>
          <w:tcPr>
            <w:tcW w:w="3536" w:type="dxa"/>
          </w:tcPr>
          <w:p w:rsidR="00F93CAA" w:rsidRDefault="00073191" w:rsidP="00684D8D">
            <w:pPr>
              <w:pStyle w:val="libPoem"/>
            </w:pPr>
            <w:r>
              <w:rPr>
                <w:rFonts w:hint="cs"/>
                <w:rtl/>
              </w:rPr>
              <w:t>قل للرَّدى: لا</w:t>
            </w:r>
            <w:r w:rsidRPr="008A1E9B">
              <w:rPr>
                <w:rFonts w:hint="cs"/>
                <w:rtl/>
              </w:rPr>
              <w:t xml:space="preserve"> </w:t>
            </w:r>
            <w:r>
              <w:rPr>
                <w:rFonts w:hint="cs"/>
                <w:rtl/>
              </w:rPr>
              <w:t>تُغادر بعدهُ أحداً</w:t>
            </w:r>
            <w:r w:rsidR="00F93CAA"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073191" w:rsidP="00684D8D">
            <w:pPr>
              <w:pStyle w:val="libPoem"/>
            </w:pPr>
            <w:r>
              <w:rPr>
                <w:rFonts w:hint="cs"/>
                <w:rtl/>
              </w:rPr>
              <w:t>وللمنيَّة من أحببت</w:t>
            </w:r>
            <w:r w:rsidRPr="008A1E9B">
              <w:rPr>
                <w:rFonts w:hint="cs"/>
                <w:rtl/>
              </w:rPr>
              <w:t xml:space="preserve"> </w:t>
            </w:r>
            <w:r>
              <w:rPr>
                <w:rFonts w:hint="cs"/>
                <w:rtl/>
              </w:rPr>
              <w:t>فاعتمدي</w:t>
            </w:r>
            <w:r w:rsidR="00F93CAA" w:rsidRPr="00725071">
              <w:rPr>
                <w:rStyle w:val="libPoemTiniChar0"/>
                <w:rtl/>
              </w:rPr>
              <w:br/>
              <w:t> </w:t>
            </w:r>
          </w:p>
        </w:tc>
      </w:tr>
      <w:tr w:rsidR="00F93CAA" w:rsidTr="00F93CAA">
        <w:trPr>
          <w:trHeight w:val="350"/>
        </w:trPr>
        <w:tc>
          <w:tcPr>
            <w:tcW w:w="3536" w:type="dxa"/>
          </w:tcPr>
          <w:p w:rsidR="00F93CAA" w:rsidRDefault="00073191" w:rsidP="00684D8D">
            <w:pPr>
              <w:pStyle w:val="libPoem"/>
            </w:pPr>
            <w:r>
              <w:rPr>
                <w:rFonts w:hint="cs"/>
                <w:rtl/>
              </w:rPr>
              <w:t>إنَّ الزمان تقضّى بعد فرقته</w:t>
            </w:r>
            <w:r w:rsidR="00F93CAA" w:rsidRPr="00725071">
              <w:rPr>
                <w:rStyle w:val="libPoemTiniChar0"/>
                <w:rtl/>
              </w:rPr>
              <w:br/>
              <w:t> </w:t>
            </w:r>
          </w:p>
        </w:tc>
        <w:tc>
          <w:tcPr>
            <w:tcW w:w="272" w:type="dxa"/>
          </w:tcPr>
          <w:p w:rsidR="00F93CAA" w:rsidRDefault="00F93CAA" w:rsidP="00684D8D">
            <w:pPr>
              <w:pStyle w:val="libPoem"/>
              <w:rPr>
                <w:rtl/>
              </w:rPr>
            </w:pPr>
          </w:p>
        </w:tc>
        <w:tc>
          <w:tcPr>
            <w:tcW w:w="3502" w:type="dxa"/>
          </w:tcPr>
          <w:p w:rsidR="00F93CAA" w:rsidRDefault="00073191" w:rsidP="00684D8D">
            <w:pPr>
              <w:pStyle w:val="libPoem"/>
            </w:pPr>
            <w:r>
              <w:rPr>
                <w:rFonts w:hint="cs"/>
                <w:rtl/>
              </w:rPr>
              <w:t>والعيش آذن بالتفريق والكندِ</w:t>
            </w:r>
            <w:r w:rsidR="00F93CAA" w:rsidRPr="00725071">
              <w:rPr>
                <w:rStyle w:val="libPoemTiniChar0"/>
                <w:rtl/>
              </w:rPr>
              <w:br/>
              <w:t> </w:t>
            </w:r>
          </w:p>
        </w:tc>
      </w:tr>
    </w:tbl>
    <w:p w:rsidR="008A1E9B" w:rsidRDefault="008A1E9B" w:rsidP="00073191">
      <w:pPr>
        <w:pStyle w:val="libNormal"/>
        <w:rPr>
          <w:rtl/>
        </w:rPr>
      </w:pPr>
      <w:r w:rsidRPr="00117F72">
        <w:rPr>
          <w:rFonts w:hint="cs"/>
          <w:rtl/>
        </w:rPr>
        <w:t>وقال في نسب علي</w:t>
      </w:r>
      <w:r w:rsidR="00073191">
        <w:rPr>
          <w:rFonts w:hint="cs"/>
          <w:rtl/>
        </w:rPr>
        <w:t>ِّ</w:t>
      </w:r>
      <w:r w:rsidRPr="00117F72">
        <w:rPr>
          <w:rFonts w:hint="cs"/>
          <w:rtl/>
        </w:rPr>
        <w:t xml:space="preserve"> بن الجهم السامي أحد الشعراء المنحرفين عن علي</w:t>
      </w:r>
      <w:r w:rsidR="00073191">
        <w:rPr>
          <w:rFonts w:hint="cs"/>
          <w:rtl/>
        </w:rPr>
        <w:t>ّ</w:t>
      </w:r>
      <w:r w:rsidRPr="00117F72">
        <w:rPr>
          <w:rFonts w:hint="cs"/>
          <w:rtl/>
        </w:rPr>
        <w:t xml:space="preserve"> أمير المؤمنين عليه السلام وكان مم</w:t>
      </w:r>
      <w:r w:rsidR="00073191">
        <w:rPr>
          <w:rFonts w:hint="cs"/>
          <w:rtl/>
        </w:rPr>
        <w:t>َّ</w:t>
      </w:r>
      <w:r w:rsidRPr="00117F72">
        <w:rPr>
          <w:rFonts w:hint="cs"/>
          <w:rtl/>
        </w:rPr>
        <w:t>ن يظهر عداه وقد طعن على نسبه من طعن وقال أ</w:t>
      </w:r>
      <w:r w:rsidR="00073191">
        <w:rPr>
          <w:rFonts w:hint="cs"/>
          <w:rtl/>
        </w:rPr>
        <w:t>ُ</w:t>
      </w:r>
      <w:r w:rsidRPr="00117F72">
        <w:rPr>
          <w:rFonts w:hint="cs"/>
          <w:rtl/>
        </w:rPr>
        <w:t>ناس</w:t>
      </w:r>
      <w:r w:rsidR="00F84C8E" w:rsidRPr="00117F72">
        <w:rPr>
          <w:rFonts w:hint="cs"/>
          <w:rtl/>
        </w:rPr>
        <w:t>:</w:t>
      </w:r>
      <w:r w:rsidRPr="00117F72">
        <w:rPr>
          <w:rFonts w:hint="cs"/>
          <w:rtl/>
        </w:rPr>
        <w:t xml:space="preserve"> من عقب سامة </w:t>
      </w:r>
      <w:r w:rsidR="00073191">
        <w:rPr>
          <w:rFonts w:hint="cs"/>
          <w:rtl/>
        </w:rPr>
        <w:t>إ</w:t>
      </w:r>
      <w:r w:rsidRPr="00117F72">
        <w:rPr>
          <w:rFonts w:hint="cs"/>
          <w:rtl/>
        </w:rPr>
        <w:t>بن لوي بن غالب</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073191" w:rsidTr="00073191">
        <w:trPr>
          <w:trHeight w:val="350"/>
        </w:trPr>
        <w:tc>
          <w:tcPr>
            <w:tcW w:w="3536" w:type="dxa"/>
          </w:tcPr>
          <w:p w:rsidR="00073191" w:rsidRDefault="00073191" w:rsidP="00684D8D">
            <w:pPr>
              <w:pStyle w:val="libPoem"/>
            </w:pPr>
            <w:r>
              <w:rPr>
                <w:rFonts w:hint="cs"/>
                <w:rtl/>
              </w:rPr>
              <w:t>وسامة منّا فأمّا بنوه</w:t>
            </w:r>
            <w:r w:rsidRPr="00725071">
              <w:rPr>
                <w:rStyle w:val="libPoemTiniChar0"/>
                <w:rtl/>
              </w:rPr>
              <w:br/>
              <w:t> </w:t>
            </w:r>
          </w:p>
        </w:tc>
        <w:tc>
          <w:tcPr>
            <w:tcW w:w="272" w:type="dxa"/>
          </w:tcPr>
          <w:p w:rsidR="00073191" w:rsidRDefault="00073191" w:rsidP="00684D8D">
            <w:pPr>
              <w:pStyle w:val="libPoem"/>
              <w:rPr>
                <w:rtl/>
              </w:rPr>
            </w:pPr>
          </w:p>
        </w:tc>
        <w:tc>
          <w:tcPr>
            <w:tcW w:w="3502" w:type="dxa"/>
          </w:tcPr>
          <w:p w:rsidR="00073191" w:rsidRDefault="00073191" w:rsidP="00684D8D">
            <w:pPr>
              <w:pStyle w:val="libPoem"/>
            </w:pPr>
            <w:r>
              <w:rPr>
                <w:rFonts w:hint="cs"/>
                <w:rtl/>
              </w:rPr>
              <w:t>فأمرهمُ عندنا مظلمُ</w:t>
            </w:r>
            <w:r w:rsidRPr="00725071">
              <w:rPr>
                <w:rStyle w:val="libPoemTiniChar0"/>
                <w:rtl/>
              </w:rPr>
              <w:br/>
              <w:t> </w:t>
            </w:r>
          </w:p>
        </w:tc>
      </w:tr>
      <w:tr w:rsidR="00073191" w:rsidTr="00073191">
        <w:trPr>
          <w:trHeight w:val="350"/>
        </w:trPr>
        <w:tc>
          <w:tcPr>
            <w:tcW w:w="3536" w:type="dxa"/>
          </w:tcPr>
          <w:p w:rsidR="00073191" w:rsidRDefault="00073191" w:rsidP="00684D8D">
            <w:pPr>
              <w:pStyle w:val="libPoem"/>
            </w:pPr>
            <w:r>
              <w:rPr>
                <w:rFonts w:hint="cs"/>
                <w:rtl/>
              </w:rPr>
              <w:t>أُناسٌ أتونا بأنسابهم</w:t>
            </w:r>
            <w:r w:rsidRPr="00725071">
              <w:rPr>
                <w:rStyle w:val="libPoemTiniChar0"/>
                <w:rtl/>
              </w:rPr>
              <w:br/>
              <w:t> </w:t>
            </w:r>
          </w:p>
        </w:tc>
        <w:tc>
          <w:tcPr>
            <w:tcW w:w="272" w:type="dxa"/>
          </w:tcPr>
          <w:p w:rsidR="00073191" w:rsidRDefault="00073191" w:rsidP="00684D8D">
            <w:pPr>
              <w:pStyle w:val="libPoem"/>
              <w:rPr>
                <w:rtl/>
              </w:rPr>
            </w:pPr>
          </w:p>
        </w:tc>
        <w:tc>
          <w:tcPr>
            <w:tcW w:w="3502" w:type="dxa"/>
          </w:tcPr>
          <w:p w:rsidR="00073191" w:rsidRDefault="00073191" w:rsidP="00684D8D">
            <w:pPr>
              <w:pStyle w:val="libPoem"/>
            </w:pPr>
            <w:r>
              <w:rPr>
                <w:rFonts w:hint="cs"/>
                <w:rtl/>
              </w:rPr>
              <w:t>خرافة مضطجع يحلمُ</w:t>
            </w:r>
            <w:r w:rsidRPr="00725071">
              <w:rPr>
                <w:rStyle w:val="libPoemTiniChar0"/>
                <w:rtl/>
              </w:rPr>
              <w:br/>
              <w:t> </w:t>
            </w:r>
          </w:p>
        </w:tc>
      </w:tr>
      <w:tr w:rsidR="00073191" w:rsidTr="00073191">
        <w:trPr>
          <w:trHeight w:val="350"/>
        </w:trPr>
        <w:tc>
          <w:tcPr>
            <w:tcW w:w="3536" w:type="dxa"/>
          </w:tcPr>
          <w:p w:rsidR="00073191" w:rsidRDefault="00073191" w:rsidP="00684D8D">
            <w:pPr>
              <w:pStyle w:val="libPoem"/>
            </w:pPr>
            <w:r>
              <w:rPr>
                <w:rFonts w:hint="cs"/>
                <w:rtl/>
              </w:rPr>
              <w:t>وقلت لهم مثل قول النبيِّ</w:t>
            </w:r>
            <w:r w:rsidRPr="00725071">
              <w:rPr>
                <w:rStyle w:val="libPoemTiniChar0"/>
                <w:rtl/>
              </w:rPr>
              <w:br/>
              <w:t> </w:t>
            </w:r>
          </w:p>
        </w:tc>
        <w:tc>
          <w:tcPr>
            <w:tcW w:w="272" w:type="dxa"/>
          </w:tcPr>
          <w:p w:rsidR="00073191" w:rsidRDefault="00073191" w:rsidP="00684D8D">
            <w:pPr>
              <w:pStyle w:val="libPoem"/>
              <w:rPr>
                <w:rtl/>
              </w:rPr>
            </w:pPr>
          </w:p>
        </w:tc>
        <w:tc>
          <w:tcPr>
            <w:tcW w:w="3502" w:type="dxa"/>
          </w:tcPr>
          <w:p w:rsidR="00073191" w:rsidRDefault="00073191" w:rsidP="00684D8D">
            <w:pPr>
              <w:pStyle w:val="libPoem"/>
            </w:pPr>
            <w:r>
              <w:rPr>
                <w:rFonts w:hint="cs"/>
                <w:rtl/>
              </w:rPr>
              <w:t>وكلُّ أقاويله محكمُ</w:t>
            </w:r>
            <w:r w:rsidRPr="00725071">
              <w:rPr>
                <w:rStyle w:val="libPoemTiniChar0"/>
                <w:rtl/>
              </w:rPr>
              <w:br/>
              <w:t> </w:t>
            </w:r>
          </w:p>
        </w:tc>
      </w:tr>
      <w:tr w:rsidR="00073191" w:rsidTr="00073191">
        <w:trPr>
          <w:trHeight w:val="350"/>
        </w:trPr>
        <w:tc>
          <w:tcPr>
            <w:tcW w:w="3536" w:type="dxa"/>
          </w:tcPr>
          <w:p w:rsidR="00073191" w:rsidRDefault="00073191" w:rsidP="00684D8D">
            <w:pPr>
              <w:pStyle w:val="libPoem"/>
            </w:pPr>
            <w:r>
              <w:rPr>
                <w:rFonts w:hint="cs"/>
                <w:rtl/>
              </w:rPr>
              <w:t>: إذا ما سُئلت ولم تدر ما</w:t>
            </w:r>
            <w:r w:rsidRPr="00725071">
              <w:rPr>
                <w:rStyle w:val="libPoemTiniChar0"/>
                <w:rtl/>
              </w:rPr>
              <w:br/>
              <w:t> </w:t>
            </w:r>
          </w:p>
        </w:tc>
        <w:tc>
          <w:tcPr>
            <w:tcW w:w="272" w:type="dxa"/>
          </w:tcPr>
          <w:p w:rsidR="00073191" w:rsidRDefault="00073191" w:rsidP="00684D8D">
            <w:pPr>
              <w:pStyle w:val="libPoem"/>
              <w:rPr>
                <w:rtl/>
              </w:rPr>
            </w:pPr>
          </w:p>
        </w:tc>
        <w:tc>
          <w:tcPr>
            <w:tcW w:w="3502" w:type="dxa"/>
          </w:tcPr>
          <w:p w:rsidR="00073191" w:rsidRDefault="00073191" w:rsidP="00684D8D">
            <w:pPr>
              <w:pStyle w:val="libPoem"/>
            </w:pPr>
            <w:r>
              <w:rPr>
                <w:rFonts w:hint="cs"/>
                <w:rtl/>
              </w:rPr>
              <w:t>تقول فقل: ربّنا أعلمُ</w:t>
            </w:r>
            <w:r w:rsidRPr="00725071">
              <w:rPr>
                <w:rStyle w:val="libPoemTiniChar0"/>
                <w:rtl/>
              </w:rPr>
              <w:br/>
              <w:t> </w:t>
            </w:r>
          </w:p>
        </w:tc>
      </w:tr>
    </w:tbl>
    <w:p w:rsidR="008A1E9B" w:rsidRDefault="008A1E9B" w:rsidP="00117F72">
      <w:pPr>
        <w:pStyle w:val="libNormal"/>
        <w:rPr>
          <w:rtl/>
        </w:rPr>
      </w:pPr>
      <w:r w:rsidRPr="00117F72">
        <w:rPr>
          <w:rFonts w:hint="cs"/>
          <w:rtl/>
        </w:rPr>
        <w:t>وقال فيه أيضا</w:t>
      </w:r>
      <w:r w:rsidR="00073191">
        <w:rPr>
          <w:rFonts w:hint="cs"/>
          <w:rtl/>
        </w:rPr>
        <w:t>ً</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3"/>
        <w:gridCol w:w="270"/>
        <w:gridCol w:w="3410"/>
      </w:tblGrid>
      <w:tr w:rsidR="00073191" w:rsidTr="00073191">
        <w:trPr>
          <w:trHeight w:val="350"/>
        </w:trPr>
        <w:tc>
          <w:tcPr>
            <w:tcW w:w="3536" w:type="dxa"/>
          </w:tcPr>
          <w:p w:rsidR="00073191" w:rsidRDefault="00073191" w:rsidP="00684D8D">
            <w:pPr>
              <w:pStyle w:val="libPoem"/>
            </w:pPr>
            <w:r>
              <w:rPr>
                <w:rFonts w:hint="cs"/>
                <w:rtl/>
              </w:rPr>
              <w:t>لو اكتنفت النضر أو معدا</w:t>
            </w:r>
            <w:r w:rsidRPr="00725071">
              <w:rPr>
                <w:rStyle w:val="libPoemTiniChar0"/>
                <w:rtl/>
              </w:rPr>
              <w:br/>
              <w:t> </w:t>
            </w:r>
          </w:p>
        </w:tc>
        <w:tc>
          <w:tcPr>
            <w:tcW w:w="272" w:type="dxa"/>
          </w:tcPr>
          <w:p w:rsidR="00073191" w:rsidRDefault="00073191" w:rsidP="00684D8D">
            <w:pPr>
              <w:pStyle w:val="libPoem"/>
              <w:rPr>
                <w:rtl/>
              </w:rPr>
            </w:pPr>
          </w:p>
        </w:tc>
        <w:tc>
          <w:tcPr>
            <w:tcW w:w="3502" w:type="dxa"/>
          </w:tcPr>
          <w:p w:rsidR="00073191" w:rsidRDefault="00073191" w:rsidP="00684D8D">
            <w:pPr>
              <w:pStyle w:val="libPoem"/>
            </w:pPr>
            <w:r>
              <w:rPr>
                <w:rFonts w:hint="cs"/>
                <w:rtl/>
              </w:rPr>
              <w:t>أو ات</w:t>
            </w:r>
            <w:r w:rsidR="00E24ECA">
              <w:rPr>
                <w:rFonts w:hint="cs"/>
                <w:rtl/>
              </w:rPr>
              <w:t>َّ</w:t>
            </w:r>
            <w:r>
              <w:rPr>
                <w:rFonts w:hint="cs"/>
                <w:rtl/>
              </w:rPr>
              <w:t>خذت البيت كف</w:t>
            </w:r>
            <w:r w:rsidR="00E24ECA">
              <w:rPr>
                <w:rFonts w:hint="cs"/>
                <w:rtl/>
              </w:rPr>
              <w:t>ّ</w:t>
            </w:r>
            <w:r>
              <w:rPr>
                <w:rFonts w:hint="cs"/>
                <w:rtl/>
              </w:rPr>
              <w:t>ا</w:t>
            </w:r>
            <w:r w:rsidR="00E24ECA">
              <w:rPr>
                <w:rFonts w:hint="cs"/>
                <w:rtl/>
              </w:rPr>
              <w:t>ً</w:t>
            </w:r>
            <w:r>
              <w:rPr>
                <w:rFonts w:hint="cs"/>
                <w:rtl/>
              </w:rPr>
              <w:t xml:space="preserve"> مهدا</w:t>
            </w:r>
            <w:r w:rsidRPr="00725071">
              <w:rPr>
                <w:rStyle w:val="libPoemTiniChar0"/>
                <w:rtl/>
              </w:rPr>
              <w:br/>
              <w:t> </w:t>
            </w:r>
          </w:p>
        </w:tc>
      </w:tr>
      <w:tr w:rsidR="00073191" w:rsidTr="00073191">
        <w:trPr>
          <w:trHeight w:val="350"/>
        </w:trPr>
        <w:tc>
          <w:tcPr>
            <w:tcW w:w="3536" w:type="dxa"/>
          </w:tcPr>
          <w:p w:rsidR="00073191" w:rsidRDefault="00073191" w:rsidP="00684D8D">
            <w:pPr>
              <w:pStyle w:val="libPoem"/>
            </w:pPr>
            <w:r>
              <w:rPr>
                <w:rFonts w:hint="cs"/>
                <w:rtl/>
              </w:rPr>
              <w:t>وزمزما</w:t>
            </w:r>
            <w:r w:rsidR="00E24ECA">
              <w:rPr>
                <w:rFonts w:hint="cs"/>
                <w:rtl/>
              </w:rPr>
              <w:t>ً</w:t>
            </w:r>
            <w:r>
              <w:rPr>
                <w:rFonts w:hint="cs"/>
                <w:rtl/>
              </w:rPr>
              <w:t xml:space="preserve"> شريعة</w:t>
            </w:r>
            <w:r w:rsidR="00E24ECA">
              <w:rPr>
                <w:rFonts w:hint="cs"/>
                <w:rtl/>
              </w:rPr>
              <w:t>ً</w:t>
            </w:r>
            <w:r>
              <w:rPr>
                <w:rFonts w:hint="cs"/>
                <w:rtl/>
              </w:rPr>
              <w:t xml:space="preserve"> ووردا</w:t>
            </w:r>
            <w:r w:rsidRPr="00725071">
              <w:rPr>
                <w:rStyle w:val="libPoemTiniChar0"/>
                <w:rtl/>
              </w:rPr>
              <w:br/>
              <w:t> </w:t>
            </w:r>
          </w:p>
        </w:tc>
        <w:tc>
          <w:tcPr>
            <w:tcW w:w="272" w:type="dxa"/>
          </w:tcPr>
          <w:p w:rsidR="00073191" w:rsidRDefault="00073191" w:rsidP="00684D8D">
            <w:pPr>
              <w:pStyle w:val="libPoem"/>
              <w:rPr>
                <w:rtl/>
              </w:rPr>
            </w:pPr>
          </w:p>
        </w:tc>
        <w:tc>
          <w:tcPr>
            <w:tcW w:w="3502" w:type="dxa"/>
          </w:tcPr>
          <w:p w:rsidR="00073191" w:rsidRDefault="00073191" w:rsidP="00684D8D">
            <w:pPr>
              <w:pStyle w:val="libPoem"/>
            </w:pPr>
            <w:r>
              <w:rPr>
                <w:rFonts w:hint="cs"/>
                <w:rtl/>
              </w:rPr>
              <w:t>والأخشبين محضرا</w:t>
            </w:r>
            <w:r w:rsidR="00E24ECA">
              <w:rPr>
                <w:rFonts w:hint="cs"/>
                <w:rtl/>
              </w:rPr>
              <w:t>ً</w:t>
            </w:r>
            <w:r>
              <w:rPr>
                <w:rFonts w:hint="cs"/>
                <w:rtl/>
              </w:rPr>
              <w:t xml:space="preserve"> ومبدى</w:t>
            </w:r>
            <w:r w:rsidRPr="00725071">
              <w:rPr>
                <w:rStyle w:val="libPoemTiniChar0"/>
                <w:rtl/>
              </w:rPr>
              <w:br/>
              <w:t> </w:t>
            </w:r>
          </w:p>
        </w:tc>
      </w:tr>
      <w:tr w:rsidR="00073191" w:rsidTr="00073191">
        <w:trPr>
          <w:trHeight w:val="350"/>
        </w:trPr>
        <w:tc>
          <w:tcPr>
            <w:tcW w:w="3536" w:type="dxa"/>
          </w:tcPr>
          <w:p w:rsidR="00073191" w:rsidRDefault="00073191" w:rsidP="00684D8D">
            <w:pPr>
              <w:pStyle w:val="libPoem"/>
            </w:pPr>
            <w:r>
              <w:rPr>
                <w:rFonts w:hint="cs"/>
                <w:rtl/>
              </w:rPr>
              <w:t>ما ازددت إلّا في قريش ب</w:t>
            </w:r>
            <w:r w:rsidR="00E24ECA">
              <w:rPr>
                <w:rFonts w:hint="cs"/>
                <w:rtl/>
              </w:rPr>
              <w:t>ُ</w:t>
            </w:r>
            <w:r>
              <w:rPr>
                <w:rFonts w:hint="cs"/>
                <w:rtl/>
              </w:rPr>
              <w:t>عدا</w:t>
            </w:r>
            <w:r w:rsidRPr="00725071">
              <w:rPr>
                <w:rStyle w:val="libPoemTiniChar0"/>
                <w:rtl/>
              </w:rPr>
              <w:br/>
              <w:t> </w:t>
            </w:r>
          </w:p>
        </w:tc>
        <w:tc>
          <w:tcPr>
            <w:tcW w:w="272" w:type="dxa"/>
          </w:tcPr>
          <w:p w:rsidR="00073191" w:rsidRDefault="00073191" w:rsidP="00684D8D">
            <w:pPr>
              <w:pStyle w:val="libPoem"/>
              <w:rPr>
                <w:rtl/>
              </w:rPr>
            </w:pPr>
          </w:p>
        </w:tc>
        <w:tc>
          <w:tcPr>
            <w:tcW w:w="3502" w:type="dxa"/>
          </w:tcPr>
          <w:p w:rsidR="00073191" w:rsidRDefault="00073191" w:rsidP="00E24ECA">
            <w:pPr>
              <w:pStyle w:val="libPoem"/>
            </w:pPr>
            <w:r>
              <w:rPr>
                <w:rFonts w:hint="cs"/>
                <w:rtl/>
              </w:rPr>
              <w:t>أو</w:t>
            </w:r>
            <w:r w:rsidRPr="008A1E9B">
              <w:rPr>
                <w:rFonts w:hint="cs"/>
                <w:rtl/>
              </w:rPr>
              <w:t xml:space="preserve"> </w:t>
            </w:r>
            <w:r>
              <w:rPr>
                <w:rFonts w:hint="cs"/>
                <w:rtl/>
              </w:rPr>
              <w:t>كنت إلّا مص</w:t>
            </w:r>
            <w:r w:rsidR="00E24ECA">
              <w:rPr>
                <w:rFonts w:hint="cs"/>
                <w:rtl/>
              </w:rPr>
              <w:t>ق</w:t>
            </w:r>
            <w:r>
              <w:rPr>
                <w:rFonts w:hint="cs"/>
                <w:rtl/>
              </w:rPr>
              <w:t>لي</w:t>
            </w:r>
            <w:r w:rsidR="00E24ECA">
              <w:rPr>
                <w:rFonts w:hint="cs"/>
                <w:rtl/>
              </w:rPr>
              <w:t>ّ</w:t>
            </w:r>
            <w:r>
              <w:rPr>
                <w:rFonts w:hint="cs"/>
                <w:rtl/>
              </w:rPr>
              <w:t>ا</w:t>
            </w:r>
            <w:r w:rsidR="00E24ECA">
              <w:rPr>
                <w:rFonts w:hint="cs"/>
                <w:rtl/>
              </w:rPr>
              <w:t>ً</w:t>
            </w:r>
            <w:r>
              <w:rPr>
                <w:rFonts w:hint="cs"/>
                <w:rtl/>
              </w:rPr>
              <w:t xml:space="preserve"> وغدا</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Default="008A1E9B" w:rsidP="00E24ECA">
      <w:pPr>
        <w:pStyle w:val="libNormal"/>
        <w:rPr>
          <w:rtl/>
        </w:rPr>
      </w:pPr>
      <w:r w:rsidRPr="00117F72">
        <w:rPr>
          <w:rFonts w:hint="cs"/>
          <w:rtl/>
        </w:rPr>
        <w:t xml:space="preserve">وذكر له الثعالبي في </w:t>
      </w:r>
      <w:r w:rsidR="00E24ECA">
        <w:rPr>
          <w:rFonts w:hint="cs"/>
          <w:rtl/>
        </w:rPr>
        <w:t>«</w:t>
      </w:r>
      <w:r w:rsidRPr="00117F72">
        <w:rPr>
          <w:rFonts w:hint="cs"/>
          <w:rtl/>
        </w:rPr>
        <w:t>ثمار القلوب</w:t>
      </w:r>
      <w:r w:rsidR="00E24ECA">
        <w:rPr>
          <w:rFonts w:hint="cs"/>
          <w:rtl/>
        </w:rPr>
        <w:t>»</w:t>
      </w:r>
      <w:r w:rsidRPr="00117F72">
        <w:rPr>
          <w:rFonts w:hint="cs"/>
          <w:rtl/>
        </w:rPr>
        <w:t xml:space="preserve"> ص 223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073191" w:rsidTr="00073191">
        <w:trPr>
          <w:trHeight w:val="350"/>
        </w:trPr>
        <w:tc>
          <w:tcPr>
            <w:tcW w:w="3536" w:type="dxa"/>
          </w:tcPr>
          <w:p w:rsidR="00073191" w:rsidRDefault="00E24ECA" w:rsidP="00684D8D">
            <w:pPr>
              <w:pStyle w:val="libPoem"/>
            </w:pPr>
            <w:r>
              <w:rPr>
                <w:rFonts w:hint="cs"/>
                <w:rtl/>
              </w:rPr>
              <w:t>ويوم قد ظللت قرير عين</w:t>
            </w:r>
            <w:r w:rsidR="00073191" w:rsidRPr="00725071">
              <w:rPr>
                <w:rStyle w:val="libPoemTiniChar0"/>
                <w:rtl/>
              </w:rPr>
              <w:br/>
              <w:t> </w:t>
            </w:r>
          </w:p>
        </w:tc>
        <w:tc>
          <w:tcPr>
            <w:tcW w:w="272" w:type="dxa"/>
          </w:tcPr>
          <w:p w:rsidR="00073191" w:rsidRDefault="00073191" w:rsidP="00684D8D">
            <w:pPr>
              <w:pStyle w:val="libPoem"/>
              <w:rPr>
                <w:rtl/>
              </w:rPr>
            </w:pPr>
          </w:p>
        </w:tc>
        <w:tc>
          <w:tcPr>
            <w:tcW w:w="3502" w:type="dxa"/>
          </w:tcPr>
          <w:p w:rsidR="00073191" w:rsidRDefault="00E24ECA" w:rsidP="00684D8D">
            <w:pPr>
              <w:pStyle w:val="libPoem"/>
            </w:pPr>
            <w:r>
              <w:rPr>
                <w:rFonts w:hint="cs"/>
                <w:rtl/>
              </w:rPr>
              <w:t>به في مثل نعمة ذو رعينِ</w:t>
            </w:r>
            <w:r w:rsidRPr="008A1E9B">
              <w:rPr>
                <w:rFonts w:hint="cs"/>
                <w:rtl/>
              </w:rPr>
              <w:t xml:space="preserve"> </w:t>
            </w:r>
            <w:r w:rsidRPr="00D7286F">
              <w:rPr>
                <w:rStyle w:val="libFootnotenumChar"/>
                <w:rFonts w:hint="cs"/>
                <w:rtl/>
              </w:rPr>
              <w:t>(2)</w:t>
            </w:r>
            <w:r w:rsidR="00073191" w:rsidRPr="00725071">
              <w:rPr>
                <w:rStyle w:val="libPoemTiniChar0"/>
                <w:rtl/>
              </w:rPr>
              <w:br/>
              <w:t> </w:t>
            </w:r>
          </w:p>
        </w:tc>
      </w:tr>
      <w:tr w:rsidR="00073191" w:rsidTr="00073191">
        <w:trPr>
          <w:trHeight w:val="350"/>
        </w:trPr>
        <w:tc>
          <w:tcPr>
            <w:tcW w:w="3536" w:type="dxa"/>
          </w:tcPr>
          <w:p w:rsidR="00073191" w:rsidRDefault="00E24ECA" w:rsidP="00684D8D">
            <w:pPr>
              <w:pStyle w:val="libPoem"/>
            </w:pPr>
            <w:r>
              <w:rPr>
                <w:rFonts w:hint="cs"/>
                <w:rtl/>
              </w:rPr>
              <w:t>تفكّهني أحاديث النداما</w:t>
            </w:r>
            <w:r w:rsidR="00073191" w:rsidRPr="00725071">
              <w:rPr>
                <w:rStyle w:val="libPoemTiniChar0"/>
                <w:rtl/>
              </w:rPr>
              <w:br/>
              <w:t> </w:t>
            </w:r>
          </w:p>
        </w:tc>
        <w:tc>
          <w:tcPr>
            <w:tcW w:w="272" w:type="dxa"/>
          </w:tcPr>
          <w:p w:rsidR="00073191" w:rsidRDefault="00073191" w:rsidP="00684D8D">
            <w:pPr>
              <w:pStyle w:val="libPoem"/>
              <w:rPr>
                <w:rtl/>
              </w:rPr>
            </w:pPr>
          </w:p>
        </w:tc>
        <w:tc>
          <w:tcPr>
            <w:tcW w:w="3502" w:type="dxa"/>
          </w:tcPr>
          <w:p w:rsidR="00073191" w:rsidRDefault="00E24ECA" w:rsidP="00684D8D">
            <w:pPr>
              <w:pStyle w:val="libPoem"/>
            </w:pPr>
            <w:r>
              <w:rPr>
                <w:rFonts w:hint="cs"/>
                <w:rtl/>
              </w:rPr>
              <w:t>وتطربني مثقَّفة اليدينِ</w:t>
            </w:r>
            <w:r w:rsidR="00073191" w:rsidRPr="00725071">
              <w:rPr>
                <w:rStyle w:val="libPoemTiniChar0"/>
                <w:rtl/>
              </w:rPr>
              <w:br/>
              <w:t> </w:t>
            </w:r>
          </w:p>
        </w:tc>
      </w:tr>
      <w:tr w:rsidR="00073191" w:rsidTr="00073191">
        <w:trPr>
          <w:trHeight w:val="350"/>
        </w:trPr>
        <w:tc>
          <w:tcPr>
            <w:tcW w:w="3536" w:type="dxa"/>
          </w:tcPr>
          <w:p w:rsidR="00073191" w:rsidRDefault="00E24ECA" w:rsidP="00684D8D">
            <w:pPr>
              <w:pStyle w:val="libPoem"/>
            </w:pPr>
            <w:r>
              <w:rPr>
                <w:rFonts w:hint="cs"/>
                <w:rtl/>
              </w:rPr>
              <w:t>فلولا خوف ما تجنى</w:t>
            </w:r>
            <w:r w:rsidRPr="008A1E9B">
              <w:rPr>
                <w:rFonts w:hint="cs"/>
                <w:rtl/>
              </w:rPr>
              <w:t xml:space="preserve"> </w:t>
            </w:r>
            <w:r>
              <w:rPr>
                <w:rFonts w:hint="cs"/>
                <w:rtl/>
              </w:rPr>
              <w:t>اللّيالي</w:t>
            </w:r>
            <w:r w:rsidR="00073191" w:rsidRPr="00725071">
              <w:rPr>
                <w:rStyle w:val="libPoemTiniChar0"/>
                <w:rtl/>
              </w:rPr>
              <w:br/>
              <w:t> </w:t>
            </w:r>
          </w:p>
        </w:tc>
        <w:tc>
          <w:tcPr>
            <w:tcW w:w="272" w:type="dxa"/>
          </w:tcPr>
          <w:p w:rsidR="00073191" w:rsidRDefault="00073191" w:rsidP="00684D8D">
            <w:pPr>
              <w:pStyle w:val="libPoem"/>
              <w:rPr>
                <w:rtl/>
              </w:rPr>
            </w:pPr>
          </w:p>
        </w:tc>
        <w:tc>
          <w:tcPr>
            <w:tcW w:w="3502" w:type="dxa"/>
          </w:tcPr>
          <w:p w:rsidR="00073191" w:rsidRDefault="00E24ECA" w:rsidP="00684D8D">
            <w:pPr>
              <w:pStyle w:val="libPoem"/>
            </w:pPr>
            <w:r>
              <w:rPr>
                <w:rFonts w:hint="cs"/>
                <w:rtl/>
              </w:rPr>
              <w:t>قبضت على الفتوَّة باليدينِ</w:t>
            </w:r>
            <w:r w:rsidR="00073191" w:rsidRPr="00725071">
              <w:rPr>
                <w:rStyle w:val="libPoemTiniChar0"/>
                <w:rtl/>
              </w:rPr>
              <w:br/>
              <w:t> </w:t>
            </w:r>
          </w:p>
        </w:tc>
      </w:tr>
    </w:tbl>
    <w:p w:rsidR="008A1E9B" w:rsidRDefault="008A1E9B" w:rsidP="00117F72">
      <w:pPr>
        <w:pStyle w:val="libNormal"/>
        <w:rPr>
          <w:rtl/>
        </w:rPr>
      </w:pPr>
      <w:r w:rsidRPr="00117F72">
        <w:rPr>
          <w:rFonts w:hint="cs"/>
          <w:rtl/>
        </w:rPr>
        <w:t>وذكر له قوله في بني طاهر ل</w:t>
      </w:r>
      <w:r w:rsidR="00E24ECA">
        <w:rPr>
          <w:rFonts w:hint="cs"/>
          <w:rtl/>
        </w:rPr>
        <w:t>َ</w:t>
      </w:r>
      <w:r w:rsidRPr="00117F72">
        <w:rPr>
          <w:rFonts w:hint="cs"/>
          <w:rtl/>
        </w:rPr>
        <w:t>م</w:t>
      </w:r>
      <w:r w:rsidR="00E24ECA">
        <w:rPr>
          <w:rFonts w:hint="cs"/>
          <w:rtl/>
        </w:rPr>
        <w:t>ّ</w:t>
      </w:r>
      <w:r w:rsidRPr="00117F72">
        <w:rPr>
          <w:rFonts w:hint="cs"/>
          <w:rtl/>
        </w:rPr>
        <w:t>ا مر</w:t>
      </w:r>
      <w:r w:rsidR="00E24ECA">
        <w:rPr>
          <w:rFonts w:hint="cs"/>
          <w:rtl/>
        </w:rPr>
        <w:t>َّ</w:t>
      </w:r>
      <w:r w:rsidRPr="00117F72">
        <w:rPr>
          <w:rFonts w:hint="cs"/>
          <w:rtl/>
        </w:rPr>
        <w:t xml:space="preserve"> على دورهم وقد سلبها الدهر البهجة ونزل بها من غدره رج</w:t>
      </w:r>
      <w:r w:rsidR="00E24ECA">
        <w:rPr>
          <w:rFonts w:hint="cs"/>
          <w:rtl/>
        </w:rPr>
        <w:t>َّ</w:t>
      </w:r>
      <w:r w:rsidRPr="00117F72">
        <w:rPr>
          <w:rFonts w:hint="cs"/>
          <w:rtl/>
        </w:rPr>
        <w:t>ة</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معجم الشعراء ص 286</w:t>
      </w:r>
      <w:r w:rsidR="00F84C8E">
        <w:rPr>
          <w:rFonts w:hint="cs"/>
          <w:rtl/>
        </w:rPr>
        <w:t>،</w:t>
      </w:r>
      <w:r>
        <w:rPr>
          <w:rFonts w:hint="cs"/>
          <w:rtl/>
        </w:rPr>
        <w:t xml:space="preserve"> مروج الذهب 2 ص 386. </w:t>
      </w:r>
    </w:p>
    <w:p w:rsidR="008A1E9B" w:rsidRDefault="008A1E9B" w:rsidP="008A1E9B">
      <w:pPr>
        <w:pStyle w:val="libFootnote0"/>
        <w:rPr>
          <w:rtl/>
        </w:rPr>
      </w:pPr>
      <w:r>
        <w:rPr>
          <w:rFonts w:hint="cs"/>
          <w:rtl/>
        </w:rPr>
        <w:t>2</w:t>
      </w:r>
      <w:r w:rsidR="00F84C8E">
        <w:rPr>
          <w:rFonts w:hint="cs"/>
          <w:rtl/>
        </w:rPr>
        <w:t xml:space="preserve"> - </w:t>
      </w:r>
      <w:r>
        <w:rPr>
          <w:rFonts w:hint="cs"/>
          <w:rtl/>
        </w:rPr>
        <w:t>من أذواء اليمن</w:t>
      </w:r>
      <w:r w:rsidR="00F84C8E">
        <w:rPr>
          <w:rFonts w:hint="cs"/>
          <w:rtl/>
        </w:rPr>
        <w:t>،</w:t>
      </w:r>
      <w:r>
        <w:rPr>
          <w:rFonts w:hint="cs"/>
          <w:rtl/>
        </w:rPr>
        <w:t xml:space="preserve"> يضرب به المثل في النعمة.</w:t>
      </w:r>
      <w:r w:rsidRPr="008A1E9B">
        <w:rPr>
          <w:rFonts w:hint="cs"/>
          <w:rtl/>
        </w:rPr>
        <w:t xml:space="preserve"> </w:t>
      </w:r>
    </w:p>
    <w:p w:rsidR="008A1E9B" w:rsidRDefault="008A1E9B" w:rsidP="00E24ECA">
      <w:pPr>
        <w:pStyle w:val="libPoemTiniChar"/>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8"/>
        <w:gridCol w:w="270"/>
        <w:gridCol w:w="3405"/>
      </w:tblGrid>
      <w:tr w:rsidR="00684D8D" w:rsidTr="00684D8D">
        <w:trPr>
          <w:trHeight w:val="350"/>
        </w:trPr>
        <w:tc>
          <w:tcPr>
            <w:tcW w:w="3536" w:type="dxa"/>
          </w:tcPr>
          <w:p w:rsidR="00684D8D" w:rsidRDefault="00684D8D" w:rsidP="00684D8D">
            <w:pPr>
              <w:pStyle w:val="libPoem"/>
            </w:pPr>
            <w:r>
              <w:rPr>
                <w:rFonts w:hint="cs"/>
                <w:rtl/>
              </w:rPr>
              <w:lastRenderedPageBreak/>
              <w:t>مررت بدور بني طاهر</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بدور السرور ودور الفرحْ</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فشبَّهت سرعة أيّامهم</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بسرعة قوس يُسمّى قزحْ</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تألَّق معترضاً في السماء</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قليلاًوما دام حتّى مصحْ</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Default="008A1E9B" w:rsidP="00684D8D">
      <w:pPr>
        <w:pStyle w:val="libNormal"/>
        <w:rPr>
          <w:rtl/>
        </w:rPr>
      </w:pPr>
      <w:r w:rsidRPr="00117F72">
        <w:rPr>
          <w:rFonts w:hint="cs"/>
          <w:rtl/>
        </w:rPr>
        <w:t xml:space="preserve">وذكر البيهقي في </w:t>
      </w:r>
      <w:r w:rsidR="00684D8D">
        <w:rPr>
          <w:rFonts w:hint="cs"/>
          <w:rtl/>
        </w:rPr>
        <w:t>«</w:t>
      </w:r>
      <w:r w:rsidRPr="00117F72">
        <w:rPr>
          <w:rFonts w:hint="cs"/>
          <w:rtl/>
        </w:rPr>
        <w:t>المحاسن والمساوي</w:t>
      </w:r>
      <w:r w:rsidR="00684D8D">
        <w:rPr>
          <w:rFonts w:hint="cs"/>
          <w:rtl/>
        </w:rPr>
        <w:t>»</w:t>
      </w:r>
      <w:r w:rsidRPr="00117F72">
        <w:rPr>
          <w:rFonts w:hint="cs"/>
          <w:rtl/>
        </w:rPr>
        <w:t xml:space="preserve"> 1 ص 75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684D8D" w:rsidTr="00684D8D">
        <w:trPr>
          <w:trHeight w:val="350"/>
        </w:trPr>
        <w:tc>
          <w:tcPr>
            <w:tcW w:w="3536" w:type="dxa"/>
          </w:tcPr>
          <w:p w:rsidR="00684D8D" w:rsidRDefault="00684D8D" w:rsidP="00684D8D">
            <w:pPr>
              <w:pStyle w:val="libPoem"/>
            </w:pPr>
            <w:r>
              <w:rPr>
                <w:rFonts w:hint="cs"/>
                <w:rtl/>
              </w:rPr>
              <w:t>عصيت الهوى وهجرت النساءْ</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وكنت دواءً فأصبحت داءْ</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وما أنس لا أنس حتّى الممات</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نزيب</w:t>
            </w:r>
            <w:r w:rsidRPr="008A1E9B">
              <w:rPr>
                <w:rFonts w:hint="cs"/>
                <w:rtl/>
              </w:rPr>
              <w:t xml:space="preserve"> </w:t>
            </w:r>
            <w:r w:rsidRPr="00D7286F">
              <w:rPr>
                <w:rStyle w:val="libFootnotenumChar"/>
                <w:rFonts w:hint="cs"/>
                <w:rtl/>
              </w:rPr>
              <w:t>(2)</w:t>
            </w:r>
            <w:r w:rsidRPr="008A1E9B">
              <w:rPr>
                <w:rFonts w:hint="cs"/>
                <w:rtl/>
              </w:rPr>
              <w:t xml:space="preserve"> </w:t>
            </w:r>
            <w:r>
              <w:rPr>
                <w:rFonts w:hint="cs"/>
                <w:rtl/>
              </w:rPr>
              <w:t>الظباء تُجيب الظباءْ</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دعيني وصبري على</w:t>
            </w:r>
            <w:r w:rsidRPr="008A1E9B">
              <w:rPr>
                <w:rFonts w:hint="cs"/>
                <w:rtl/>
              </w:rPr>
              <w:t xml:space="preserve"> </w:t>
            </w:r>
            <w:r>
              <w:rPr>
                <w:rFonts w:hint="cs"/>
                <w:rtl/>
              </w:rPr>
              <w:t>النائبات</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فبالصبر نلت الثرى والثواءْ</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وإن يك دهري لوى رأسه</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فقد لقي الدهر منّي التواءْ</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ونحن إذا</w:t>
            </w:r>
            <w:r w:rsidRPr="008A1E9B">
              <w:rPr>
                <w:rFonts w:hint="cs"/>
                <w:rtl/>
              </w:rPr>
              <w:t xml:space="preserve"> </w:t>
            </w:r>
            <w:r>
              <w:rPr>
                <w:rFonts w:hint="cs"/>
                <w:rtl/>
              </w:rPr>
              <w:t>كان شرب المدام</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شربنا على الصافنات الدماءْ</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بلغنا السمآء بأنسابنا</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ولولا السمآء لجزنا</w:t>
            </w:r>
            <w:r w:rsidRPr="008A1E9B">
              <w:rPr>
                <w:rFonts w:hint="cs"/>
                <w:rtl/>
              </w:rPr>
              <w:t xml:space="preserve"> </w:t>
            </w:r>
            <w:r>
              <w:rPr>
                <w:rFonts w:hint="cs"/>
                <w:rtl/>
              </w:rPr>
              <w:t>السماءْ</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فحسبك من سؤدد إنَّنا</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بحسن البلاء كشفنا البلاءْ</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يطيب الثناء لآبائنا</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وذكر</w:t>
            </w:r>
            <w:r w:rsidRPr="008A1E9B">
              <w:rPr>
                <w:rFonts w:hint="cs"/>
                <w:rtl/>
              </w:rPr>
              <w:t xml:space="preserve"> </w:t>
            </w:r>
            <w:r>
              <w:rPr>
                <w:rFonts w:hint="cs"/>
                <w:rtl/>
              </w:rPr>
              <w:t>عليٍّ يزين الثناءْ</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إذا ذكر الناس كنّا ملوكاً</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وكانوا عبيداً وكانوا إماءْ</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هجانيَ قومٌ ولم أهجهم</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أبى الله لي أن أقول الهجاءْ</w:t>
            </w:r>
            <w:r w:rsidRPr="00725071">
              <w:rPr>
                <w:rStyle w:val="libPoemTiniChar0"/>
                <w:rtl/>
              </w:rPr>
              <w:br/>
              <w:t> </w:t>
            </w:r>
          </w:p>
        </w:tc>
      </w:tr>
    </w:tbl>
    <w:p w:rsidR="008A1E9B" w:rsidRDefault="008A1E9B" w:rsidP="00684D8D">
      <w:pPr>
        <w:pStyle w:val="libNormal"/>
        <w:rPr>
          <w:rtl/>
        </w:rPr>
      </w:pPr>
      <w:r w:rsidRPr="00117F72">
        <w:rPr>
          <w:rFonts w:hint="cs"/>
          <w:rtl/>
        </w:rPr>
        <w:t>وذكر له النس</w:t>
      </w:r>
      <w:r w:rsidR="00684D8D">
        <w:rPr>
          <w:rFonts w:hint="cs"/>
          <w:rtl/>
        </w:rPr>
        <w:t>ّ</w:t>
      </w:r>
      <w:r w:rsidRPr="00117F72">
        <w:rPr>
          <w:rFonts w:hint="cs"/>
          <w:rtl/>
        </w:rPr>
        <w:t xml:space="preserve">ابة العمري في </w:t>
      </w:r>
      <w:r w:rsidR="00684D8D">
        <w:rPr>
          <w:rFonts w:hint="cs"/>
          <w:rtl/>
        </w:rPr>
        <w:t>«</w:t>
      </w:r>
      <w:r w:rsidRPr="00117F72">
        <w:rPr>
          <w:rFonts w:hint="cs"/>
          <w:rtl/>
        </w:rPr>
        <w:t>المجدي</w:t>
      </w:r>
      <w:r w:rsidR="00684D8D">
        <w:rPr>
          <w:rFonts w:hint="cs"/>
          <w:rtl/>
        </w:rPr>
        <w:t>»</w:t>
      </w:r>
      <w:r w:rsidRPr="00117F72">
        <w:rPr>
          <w:rFonts w:hint="cs"/>
          <w:rtl/>
        </w:rPr>
        <w:t xml:space="preserve">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684D8D" w:rsidTr="00684D8D">
        <w:trPr>
          <w:trHeight w:val="350"/>
        </w:trPr>
        <w:tc>
          <w:tcPr>
            <w:tcW w:w="3536" w:type="dxa"/>
          </w:tcPr>
          <w:p w:rsidR="00684D8D" w:rsidRDefault="00684D8D" w:rsidP="00684D8D">
            <w:pPr>
              <w:pStyle w:val="libPoem"/>
            </w:pPr>
            <w:r>
              <w:rPr>
                <w:rFonts w:hint="cs"/>
                <w:rtl/>
              </w:rPr>
              <w:t>هبني حننت إلى الشَّبابِ</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فطمست شيبي باختضابي</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ونفقت عند الغانيات</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بحيلتي وجهاز ما بي</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مَن لي بما وقف المشيب</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عليه من ذلِّ الخضابِ</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ولقد تأمَّلت الحياة</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بُعيد فقدان التَّصابي</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فإذا المصيبة بالحياة</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هي المصيبة بالشيابِ</w:t>
            </w:r>
            <w:r w:rsidRPr="00725071">
              <w:rPr>
                <w:rStyle w:val="libPoemTiniChar0"/>
                <w:rtl/>
              </w:rPr>
              <w:br/>
              <w:t> </w:t>
            </w:r>
          </w:p>
        </w:tc>
      </w:tr>
    </w:tbl>
    <w:p w:rsidR="008A1E9B" w:rsidRDefault="008A1E9B" w:rsidP="00684D8D">
      <w:pPr>
        <w:pStyle w:val="libNormal"/>
        <w:rPr>
          <w:rtl/>
        </w:rPr>
      </w:pPr>
      <w:r w:rsidRPr="00117F72">
        <w:rPr>
          <w:rFonts w:hint="cs"/>
          <w:rtl/>
        </w:rPr>
        <w:t xml:space="preserve">ومن شعره ما ذكره الزمخشري في </w:t>
      </w:r>
      <w:r w:rsidR="00684D8D">
        <w:rPr>
          <w:rFonts w:hint="cs"/>
          <w:rtl/>
        </w:rPr>
        <w:t>«</w:t>
      </w:r>
      <w:r w:rsidRPr="00117F72">
        <w:rPr>
          <w:rFonts w:hint="cs"/>
          <w:rtl/>
        </w:rPr>
        <w:t>ربيع الأبرار</w:t>
      </w:r>
      <w:r w:rsidR="00684D8D">
        <w:rPr>
          <w:rFonts w:hint="cs"/>
          <w:rtl/>
        </w:rPr>
        <w:t>»</w:t>
      </w:r>
      <w:r w:rsidRPr="00117F72">
        <w:rPr>
          <w:rFonts w:hint="cs"/>
          <w:rtl/>
        </w:rPr>
        <w:t xml:space="preserve"> في الباب 34 وهو</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684D8D" w:rsidTr="00684D8D">
        <w:trPr>
          <w:trHeight w:val="350"/>
        </w:trPr>
        <w:tc>
          <w:tcPr>
            <w:tcW w:w="3536" w:type="dxa"/>
          </w:tcPr>
          <w:p w:rsidR="00684D8D" w:rsidRDefault="00684D8D" w:rsidP="00684D8D">
            <w:pPr>
              <w:pStyle w:val="libPoem"/>
            </w:pPr>
            <w:r>
              <w:rPr>
                <w:rFonts w:hint="cs"/>
                <w:rtl/>
              </w:rPr>
              <w:t>لعمرك للمشيب عليَّ ممّا فقد</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ت من الشباب أشدُّ فوتا</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تملّيت</w:t>
            </w:r>
            <w:r w:rsidRPr="008A1E9B">
              <w:rPr>
                <w:rFonts w:hint="cs"/>
                <w:rtl/>
              </w:rPr>
              <w:t xml:space="preserve"> </w:t>
            </w:r>
            <w:r w:rsidRPr="00D7286F">
              <w:rPr>
                <w:rStyle w:val="libFootnotenumChar"/>
                <w:rFonts w:hint="cs"/>
                <w:rtl/>
              </w:rPr>
              <w:t>(3)</w:t>
            </w:r>
            <w:r w:rsidRPr="008A1E9B">
              <w:rPr>
                <w:rFonts w:hint="cs"/>
                <w:rtl/>
              </w:rPr>
              <w:t xml:space="preserve"> </w:t>
            </w:r>
            <w:r>
              <w:rPr>
                <w:rFonts w:hint="cs"/>
                <w:rtl/>
              </w:rPr>
              <w:t>الشباب فصار شيباً</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وأبليت المشيب فصار موتا</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توجد في أنوار الربيع ص 250</w:t>
      </w:r>
      <w:r w:rsidR="00F84C8E">
        <w:rPr>
          <w:rFonts w:hint="cs"/>
          <w:rtl/>
        </w:rPr>
        <w:t>،</w:t>
      </w:r>
      <w:r>
        <w:rPr>
          <w:rFonts w:hint="cs"/>
          <w:rtl/>
        </w:rPr>
        <w:t xml:space="preserve"> ونسمة السحر</w:t>
      </w:r>
      <w:r w:rsidR="00ED1183">
        <w:rPr>
          <w:rFonts w:hint="cs"/>
          <w:rtl/>
        </w:rPr>
        <w:t xml:space="preserve"> نقلاً </w:t>
      </w:r>
      <w:r>
        <w:rPr>
          <w:rFonts w:hint="cs"/>
          <w:rtl/>
        </w:rPr>
        <w:t xml:space="preserve">عن الثعالبي.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نزيب الظباء</w:t>
      </w:r>
      <w:r w:rsidR="00F84C8E">
        <w:rPr>
          <w:rFonts w:hint="cs"/>
          <w:rtl/>
        </w:rPr>
        <w:t>:</w:t>
      </w:r>
      <w:r>
        <w:rPr>
          <w:rFonts w:hint="cs"/>
          <w:rtl/>
        </w:rPr>
        <w:t xml:space="preserve"> أي صوتها. </w:t>
      </w:r>
    </w:p>
    <w:p w:rsidR="008A1E9B" w:rsidRDefault="008A1E9B" w:rsidP="008A1E9B">
      <w:pPr>
        <w:pStyle w:val="libFootnote0"/>
        <w:rPr>
          <w:rtl/>
        </w:rPr>
      </w:pPr>
      <w:r>
        <w:rPr>
          <w:rFonts w:hint="cs"/>
          <w:rtl/>
        </w:rPr>
        <w:t>3</w:t>
      </w:r>
      <w:r w:rsidR="00F84C8E">
        <w:rPr>
          <w:rFonts w:hint="cs"/>
          <w:rtl/>
        </w:rPr>
        <w:t xml:space="preserve"> - </w:t>
      </w:r>
      <w:r>
        <w:rPr>
          <w:rFonts w:hint="cs"/>
          <w:rtl/>
        </w:rPr>
        <w:t>من الملاوة</w:t>
      </w:r>
      <w:r w:rsidR="00F84C8E">
        <w:rPr>
          <w:rFonts w:hint="cs"/>
          <w:rtl/>
        </w:rPr>
        <w:t>:</w:t>
      </w:r>
      <w:r>
        <w:rPr>
          <w:rFonts w:hint="cs"/>
          <w:rtl/>
        </w:rPr>
        <w:t xml:space="preserve"> أي البرهة من الدهر</w:t>
      </w:r>
      <w:r w:rsidR="00F84C8E">
        <w:rPr>
          <w:rFonts w:hint="cs"/>
          <w:rtl/>
        </w:rPr>
        <w:t>،</w:t>
      </w:r>
      <w:r>
        <w:rPr>
          <w:rFonts w:hint="cs"/>
          <w:rtl/>
        </w:rPr>
        <w:t xml:space="preserve"> يقال</w:t>
      </w:r>
      <w:r w:rsidR="00F84C8E">
        <w:rPr>
          <w:rFonts w:hint="cs"/>
          <w:rtl/>
        </w:rPr>
        <w:t>:</w:t>
      </w:r>
      <w:r>
        <w:rPr>
          <w:rFonts w:hint="cs"/>
          <w:rtl/>
        </w:rPr>
        <w:t xml:space="preserve"> عشت مع الشباب ملاوة.</w:t>
      </w:r>
      <w:r w:rsidRPr="008A1E9B">
        <w:rPr>
          <w:rFonts w:hint="cs"/>
          <w:rtl/>
        </w:rPr>
        <w:t xml:space="preserve"> </w:t>
      </w:r>
    </w:p>
    <w:p w:rsidR="008A1E9B" w:rsidRDefault="008A1E9B" w:rsidP="00684D8D">
      <w:pPr>
        <w:pStyle w:val="libPoemTiniChar"/>
        <w:rPr>
          <w:rtl/>
        </w:rPr>
      </w:pPr>
      <w:r>
        <w:rPr>
          <w:rFonts w:hint="cs"/>
          <w:rtl/>
        </w:rPr>
        <w:br w:type="page"/>
      </w:r>
    </w:p>
    <w:p w:rsidR="008A1E9B" w:rsidRDefault="008A1E9B" w:rsidP="00684D8D">
      <w:pPr>
        <w:pStyle w:val="libNormal"/>
        <w:rPr>
          <w:rtl/>
        </w:rPr>
      </w:pPr>
      <w:r w:rsidRPr="00117F72">
        <w:rPr>
          <w:rFonts w:hint="cs"/>
          <w:rtl/>
        </w:rPr>
        <w:lastRenderedPageBreak/>
        <w:t xml:space="preserve">وذكر له الحموي في </w:t>
      </w:r>
      <w:r w:rsidR="00684D8D">
        <w:rPr>
          <w:rFonts w:hint="cs"/>
          <w:rtl/>
        </w:rPr>
        <w:t>«</w:t>
      </w:r>
      <w:r w:rsidRPr="00117F72">
        <w:rPr>
          <w:rFonts w:hint="cs"/>
          <w:rtl/>
        </w:rPr>
        <w:t>معجم البلدان</w:t>
      </w:r>
      <w:r w:rsidR="00684D8D">
        <w:rPr>
          <w:rFonts w:hint="cs"/>
          <w:rtl/>
        </w:rPr>
        <w:t>»</w:t>
      </w:r>
      <w:r w:rsidRPr="00117F72">
        <w:rPr>
          <w:rFonts w:hint="cs"/>
          <w:rtl/>
        </w:rPr>
        <w:t xml:space="preserve"> 7 ص 266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684D8D" w:rsidTr="00684D8D">
        <w:trPr>
          <w:trHeight w:val="350"/>
        </w:trPr>
        <w:tc>
          <w:tcPr>
            <w:tcW w:w="3536" w:type="dxa"/>
          </w:tcPr>
          <w:p w:rsidR="00684D8D" w:rsidRDefault="00684D8D" w:rsidP="00684D8D">
            <w:pPr>
              <w:pStyle w:val="libPoem"/>
            </w:pPr>
            <w:r>
              <w:rPr>
                <w:rFonts w:hint="cs"/>
                <w:rtl/>
              </w:rPr>
              <w:t>فيا أسفي على النجف المعرّى</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وأودية منوَّرة الأقاحي</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وما بسط الخورنق من رياض</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مفجَّرة بأفنية فساحِ</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وواأسفاً على القنّاص</w:t>
            </w:r>
            <w:r w:rsidRPr="008A1E9B">
              <w:rPr>
                <w:rFonts w:hint="cs"/>
                <w:rtl/>
              </w:rPr>
              <w:t xml:space="preserve"> </w:t>
            </w:r>
            <w:r>
              <w:rPr>
                <w:rFonts w:hint="cs"/>
                <w:rtl/>
              </w:rPr>
              <w:t>تغدو</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خرائطها على مجرى الوشاحِ</w:t>
            </w:r>
            <w:r w:rsidRPr="00725071">
              <w:rPr>
                <w:rStyle w:val="libPoemTiniChar0"/>
                <w:rtl/>
              </w:rPr>
              <w:br/>
              <w:t> </w:t>
            </w:r>
          </w:p>
        </w:tc>
      </w:tr>
    </w:tbl>
    <w:p w:rsidR="008A1E9B" w:rsidRDefault="008A1E9B" w:rsidP="00684D8D">
      <w:pPr>
        <w:pStyle w:val="libNormal"/>
        <w:rPr>
          <w:rtl/>
        </w:rPr>
      </w:pPr>
      <w:r w:rsidRPr="00117F72">
        <w:rPr>
          <w:rFonts w:hint="cs"/>
          <w:rtl/>
        </w:rPr>
        <w:t>ولعل</w:t>
      </w:r>
      <w:r w:rsidR="00684D8D">
        <w:rPr>
          <w:rFonts w:hint="cs"/>
          <w:rtl/>
        </w:rPr>
        <w:t>َّ</w:t>
      </w:r>
      <w:r w:rsidRPr="00117F72">
        <w:rPr>
          <w:rFonts w:hint="cs"/>
          <w:rtl/>
        </w:rPr>
        <w:t xml:space="preserve"> من هذه القصيدة ما ذكره </w:t>
      </w:r>
      <w:r w:rsidR="00684D8D">
        <w:rPr>
          <w:rFonts w:hint="cs"/>
          <w:rtl/>
        </w:rPr>
        <w:t>إ</w:t>
      </w:r>
      <w:r w:rsidRPr="00117F72">
        <w:rPr>
          <w:rFonts w:hint="cs"/>
          <w:rtl/>
        </w:rPr>
        <w:t>بن شهر آشوب 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684D8D" w:rsidTr="00684D8D">
        <w:trPr>
          <w:trHeight w:val="350"/>
        </w:trPr>
        <w:tc>
          <w:tcPr>
            <w:tcW w:w="3536" w:type="dxa"/>
          </w:tcPr>
          <w:p w:rsidR="00684D8D" w:rsidRDefault="00684D8D" w:rsidP="00684D8D">
            <w:pPr>
              <w:pStyle w:val="libPoem"/>
            </w:pPr>
            <w:r>
              <w:rPr>
                <w:rFonts w:hint="cs"/>
                <w:rtl/>
              </w:rPr>
              <w:t>وإذ بيتي على رغم الملاحي</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هو البيت المقابل للضراحِ</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ووالدي المشار به إذا ما</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دعى الداعي بحيَّ على الفلاحِ</w:t>
            </w:r>
            <w:r w:rsidRPr="00725071">
              <w:rPr>
                <w:rStyle w:val="libPoemTiniChar0"/>
                <w:rtl/>
              </w:rPr>
              <w:br/>
              <w:t> </w:t>
            </w:r>
          </w:p>
        </w:tc>
      </w:tr>
    </w:tbl>
    <w:p w:rsidR="008A1E9B" w:rsidRDefault="008A1E9B" w:rsidP="00684D8D">
      <w:pPr>
        <w:pStyle w:val="libNormal"/>
        <w:rPr>
          <w:rtl/>
        </w:rPr>
      </w:pPr>
      <w:r w:rsidRPr="00117F72">
        <w:rPr>
          <w:rFonts w:hint="cs"/>
          <w:rtl/>
        </w:rPr>
        <w:t xml:space="preserve">ومن شعره في </w:t>
      </w:r>
      <w:r w:rsidR="00684D8D">
        <w:rPr>
          <w:rFonts w:hint="cs"/>
          <w:rtl/>
        </w:rPr>
        <w:t>«</w:t>
      </w:r>
      <w:r w:rsidRPr="00117F72">
        <w:rPr>
          <w:rFonts w:hint="cs"/>
          <w:rtl/>
        </w:rPr>
        <w:t>عمدة الطالب</w:t>
      </w:r>
      <w:r w:rsidR="00684D8D">
        <w:rPr>
          <w:rFonts w:hint="cs"/>
          <w:rtl/>
        </w:rPr>
        <w:t>»</w:t>
      </w:r>
      <w:r w:rsidRPr="00117F72">
        <w:rPr>
          <w:rFonts w:hint="cs"/>
          <w:rtl/>
        </w:rPr>
        <w:t xml:space="preserve"> ص 269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684D8D" w:rsidTr="00684D8D">
        <w:trPr>
          <w:trHeight w:val="350"/>
        </w:trPr>
        <w:tc>
          <w:tcPr>
            <w:tcW w:w="3536" w:type="dxa"/>
          </w:tcPr>
          <w:p w:rsidR="00684D8D" w:rsidRDefault="00684D8D" w:rsidP="00684D8D">
            <w:pPr>
              <w:pStyle w:val="libPoem"/>
            </w:pPr>
            <w:r>
              <w:rPr>
                <w:rFonts w:hint="cs"/>
                <w:rtl/>
              </w:rPr>
              <w:t>لنا من هاشم هضبات عزٍّ</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مطنَّبة بأبراج السمآءِ</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تطوف بنا الملائك كلَّ يوم</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ونكفل في حجور الأنبياءِ</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ويهتزُّ المقام لنا</w:t>
            </w:r>
            <w:r w:rsidRPr="008A1E9B">
              <w:rPr>
                <w:rFonts w:hint="cs"/>
                <w:rtl/>
              </w:rPr>
              <w:t xml:space="preserve"> </w:t>
            </w:r>
            <w:r>
              <w:rPr>
                <w:rFonts w:hint="cs"/>
                <w:rtl/>
              </w:rPr>
              <w:t>ارتياحاً</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ويلقانا صَفاه بالصفآءِ</w:t>
            </w:r>
            <w:r w:rsidRPr="00725071">
              <w:rPr>
                <w:rStyle w:val="libPoemTiniChar0"/>
                <w:rtl/>
              </w:rPr>
              <w:br/>
              <w:t> </w:t>
            </w:r>
          </w:p>
        </w:tc>
      </w:tr>
    </w:tbl>
    <w:p w:rsidR="008A1E9B" w:rsidRDefault="008A1E9B" w:rsidP="00684D8D">
      <w:pPr>
        <w:pStyle w:val="libNormal"/>
        <w:rPr>
          <w:rtl/>
        </w:rPr>
      </w:pPr>
      <w:r w:rsidRPr="00117F72">
        <w:rPr>
          <w:rFonts w:hint="cs"/>
          <w:rtl/>
        </w:rPr>
        <w:t xml:space="preserve">وذكر له </w:t>
      </w:r>
      <w:r w:rsidR="00684D8D">
        <w:rPr>
          <w:rFonts w:hint="cs"/>
          <w:rtl/>
        </w:rPr>
        <w:t>إ</w:t>
      </w:r>
      <w:r w:rsidRPr="00117F72">
        <w:rPr>
          <w:rFonts w:hint="cs"/>
          <w:rtl/>
        </w:rPr>
        <w:t xml:space="preserve">بن شهر آشوب </w:t>
      </w:r>
      <w:r w:rsidR="00684D8D">
        <w:rPr>
          <w:rFonts w:hint="cs"/>
          <w:rtl/>
        </w:rPr>
        <w:t>«</w:t>
      </w:r>
      <w:r w:rsidRPr="00117F72">
        <w:rPr>
          <w:rFonts w:hint="cs"/>
          <w:rtl/>
        </w:rPr>
        <w:t>في المناقب</w:t>
      </w:r>
      <w:r w:rsidR="00684D8D">
        <w:rPr>
          <w:rFonts w:hint="cs"/>
          <w:rtl/>
        </w:rPr>
        <w:t>»</w:t>
      </w:r>
      <w:r w:rsidRPr="00117F72">
        <w:rPr>
          <w:rFonts w:hint="cs"/>
          <w:rtl/>
        </w:rPr>
        <w:t xml:space="preserve"> ج 4 ص 39 ط هند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684D8D" w:rsidTr="00684D8D">
        <w:trPr>
          <w:trHeight w:val="350"/>
        </w:trPr>
        <w:tc>
          <w:tcPr>
            <w:tcW w:w="3536" w:type="dxa"/>
          </w:tcPr>
          <w:p w:rsidR="00684D8D" w:rsidRDefault="00684D8D" w:rsidP="0046322E">
            <w:pPr>
              <w:pStyle w:val="libPoem"/>
            </w:pPr>
            <w:r>
              <w:rPr>
                <w:rFonts w:hint="cs"/>
                <w:rtl/>
              </w:rPr>
              <w:t>يا بن من بينه من الدين وال</w:t>
            </w:r>
            <w:r w:rsidR="0046322E">
              <w:rPr>
                <w:rFonts w:hint="cs"/>
                <w:rtl/>
              </w:rPr>
              <w:t>إ</w:t>
            </w:r>
            <w:r>
              <w:rPr>
                <w:rFonts w:hint="cs"/>
                <w:rtl/>
              </w:rPr>
              <w:t>سلا</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م بين المقام والمنبرين</w:t>
            </w:r>
            <w:r w:rsidR="0046322E">
              <w:rPr>
                <w:rFonts w:hint="cs"/>
                <w:rtl/>
              </w:rPr>
              <w:t>ِ</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لك خير البني</w:t>
            </w:r>
            <w:r w:rsidR="0046322E">
              <w:rPr>
                <w:rFonts w:hint="cs"/>
                <w:rtl/>
              </w:rPr>
              <w:t>ّ</w:t>
            </w:r>
            <w:r>
              <w:rPr>
                <w:rFonts w:hint="cs"/>
                <w:rtl/>
              </w:rPr>
              <w:t>تين من مسجدي جدّ</w:t>
            </w:r>
            <w:r w:rsidR="0046322E">
              <w:rPr>
                <w:rFonts w:hint="cs"/>
                <w:rtl/>
              </w:rPr>
              <w:t>ِ</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ك والمنشأين والمسكنين</w:t>
            </w:r>
            <w:r w:rsidR="0046322E">
              <w:rPr>
                <w:rFonts w:hint="cs"/>
                <w:rtl/>
              </w:rPr>
              <w:t>ِ</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والمساعي من لدن</w:t>
            </w:r>
            <w:r w:rsidRPr="008A1E9B">
              <w:rPr>
                <w:rFonts w:hint="cs"/>
                <w:rtl/>
              </w:rPr>
              <w:t xml:space="preserve"> </w:t>
            </w:r>
            <w:r>
              <w:rPr>
                <w:rFonts w:hint="cs"/>
                <w:rtl/>
              </w:rPr>
              <w:t>جد</w:t>
            </w:r>
            <w:r w:rsidR="0046322E">
              <w:rPr>
                <w:rFonts w:hint="cs"/>
                <w:rtl/>
              </w:rPr>
              <w:t>ّ</w:t>
            </w:r>
            <w:r>
              <w:rPr>
                <w:rFonts w:hint="cs"/>
                <w:rtl/>
              </w:rPr>
              <w:t>ك إسما</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عيل حت</w:t>
            </w:r>
            <w:r w:rsidR="0046322E">
              <w:rPr>
                <w:rFonts w:hint="cs"/>
                <w:rtl/>
              </w:rPr>
              <w:t>ّ</w:t>
            </w:r>
            <w:r>
              <w:rPr>
                <w:rFonts w:hint="cs"/>
                <w:rtl/>
              </w:rPr>
              <w:t>ى أدرجت في</w:t>
            </w:r>
            <w:r w:rsidRPr="008A1E9B">
              <w:rPr>
                <w:rFonts w:hint="cs"/>
                <w:rtl/>
              </w:rPr>
              <w:t xml:space="preserve"> </w:t>
            </w:r>
            <w:r>
              <w:rPr>
                <w:rFonts w:hint="cs"/>
                <w:rtl/>
              </w:rPr>
              <w:t>الربطتين</w:t>
            </w:r>
            <w:r w:rsidR="0046322E">
              <w:rPr>
                <w:rFonts w:hint="cs"/>
                <w:rtl/>
              </w:rPr>
              <w:t>ِ</w:t>
            </w:r>
            <w:r w:rsidRPr="00725071">
              <w:rPr>
                <w:rStyle w:val="libPoemTiniChar0"/>
                <w:rtl/>
              </w:rPr>
              <w:br/>
              <w:t> </w:t>
            </w:r>
          </w:p>
        </w:tc>
      </w:tr>
      <w:tr w:rsidR="00684D8D" w:rsidTr="00684D8D">
        <w:trPr>
          <w:trHeight w:val="350"/>
        </w:trPr>
        <w:tc>
          <w:tcPr>
            <w:tcW w:w="3536" w:type="dxa"/>
          </w:tcPr>
          <w:p w:rsidR="00684D8D" w:rsidRDefault="00684D8D" w:rsidP="00684D8D">
            <w:pPr>
              <w:pStyle w:val="libPoem"/>
            </w:pPr>
            <w:r>
              <w:rPr>
                <w:rFonts w:hint="cs"/>
                <w:rtl/>
              </w:rPr>
              <w:t>يوم نيطت بك التمائم ذات الـ</w:t>
            </w:r>
            <w:r w:rsidRPr="00725071">
              <w:rPr>
                <w:rStyle w:val="libPoemTiniChar0"/>
                <w:rtl/>
              </w:rPr>
              <w:br/>
              <w:t> </w:t>
            </w:r>
          </w:p>
        </w:tc>
        <w:tc>
          <w:tcPr>
            <w:tcW w:w="272" w:type="dxa"/>
          </w:tcPr>
          <w:p w:rsidR="00684D8D" w:rsidRDefault="00684D8D" w:rsidP="00684D8D">
            <w:pPr>
              <w:pStyle w:val="libPoem"/>
              <w:rPr>
                <w:rtl/>
              </w:rPr>
            </w:pPr>
          </w:p>
        </w:tc>
        <w:tc>
          <w:tcPr>
            <w:tcW w:w="3502" w:type="dxa"/>
          </w:tcPr>
          <w:p w:rsidR="00684D8D" w:rsidRDefault="00684D8D" w:rsidP="00684D8D">
            <w:pPr>
              <w:pStyle w:val="libPoem"/>
            </w:pPr>
            <w:r>
              <w:rPr>
                <w:rFonts w:hint="cs"/>
                <w:rtl/>
              </w:rPr>
              <w:t>ـريش من جبرئيل في المنكبين</w:t>
            </w:r>
            <w:r w:rsidR="0046322E">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ومنها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4"/>
        <w:gridCol w:w="270"/>
        <w:gridCol w:w="3409"/>
      </w:tblGrid>
      <w:tr w:rsidR="0046322E" w:rsidTr="0046322E">
        <w:trPr>
          <w:trHeight w:val="350"/>
        </w:trPr>
        <w:tc>
          <w:tcPr>
            <w:tcW w:w="3536" w:type="dxa"/>
          </w:tcPr>
          <w:p w:rsidR="0046322E" w:rsidRDefault="0046322E" w:rsidP="007126ED">
            <w:pPr>
              <w:pStyle w:val="libPoem"/>
            </w:pPr>
            <w:r>
              <w:rPr>
                <w:rFonts w:hint="cs"/>
                <w:rtl/>
              </w:rPr>
              <w:t>أنتما سيِّدا شباب الجنا</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ن يوم الفوزين والروعتينِ</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يا عديل القرآن من بين ذا الخلق</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ويا واحداً من الثقلينِ</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أنتما والقران</w:t>
            </w:r>
            <w:r w:rsidRPr="008A1E9B">
              <w:rPr>
                <w:rFonts w:hint="cs"/>
                <w:rtl/>
              </w:rPr>
              <w:t xml:space="preserve"> </w:t>
            </w:r>
            <w:r>
              <w:rPr>
                <w:rFonts w:hint="cs"/>
                <w:rtl/>
              </w:rPr>
              <w:t>في الأرض مذأ</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زلٍ مثل السَّماء والفرقدينِ</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فهما من خلافة الله في الأر</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ض بحقّ مقام مستخلفينِ</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قاله الصادق الحديث ولن</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يفترقا دون حوضه واردينِ</w:t>
            </w:r>
            <w:r w:rsidRPr="00725071">
              <w:rPr>
                <w:rStyle w:val="libPoemTiniChar0"/>
                <w:rtl/>
              </w:rPr>
              <w:br/>
              <w:t> </w:t>
            </w:r>
          </w:p>
        </w:tc>
      </w:tr>
    </w:tbl>
    <w:p w:rsidR="008A1E9B" w:rsidRDefault="008A1E9B" w:rsidP="00117F72">
      <w:pPr>
        <w:pStyle w:val="libNormal"/>
        <w:rPr>
          <w:rtl/>
        </w:rPr>
      </w:pPr>
      <w:r w:rsidRPr="00117F72">
        <w:rPr>
          <w:rFonts w:hint="cs"/>
          <w:rtl/>
        </w:rPr>
        <w:t>أشار إلى ما صح</w:t>
      </w:r>
      <w:r w:rsidR="0046322E">
        <w:rPr>
          <w:rFonts w:hint="cs"/>
          <w:rtl/>
        </w:rPr>
        <w:t>َّ</w:t>
      </w:r>
      <w:r w:rsidRPr="00117F72">
        <w:rPr>
          <w:rFonts w:hint="cs"/>
          <w:rtl/>
        </w:rPr>
        <w:t xml:space="preserve"> عند أئم</w:t>
      </w:r>
      <w:r w:rsidR="0046322E">
        <w:rPr>
          <w:rFonts w:hint="cs"/>
          <w:rtl/>
        </w:rPr>
        <w:t>َّ</w:t>
      </w:r>
      <w:r w:rsidRPr="00117F72">
        <w:rPr>
          <w:rFonts w:hint="cs"/>
          <w:rtl/>
        </w:rPr>
        <w:t>ة فرق ال</w:t>
      </w:r>
      <w:r w:rsidR="000A2B09">
        <w:rPr>
          <w:rFonts w:hint="cs"/>
          <w:rtl/>
        </w:rPr>
        <w:t>إسلام</w:t>
      </w:r>
      <w:r w:rsidRPr="00117F72">
        <w:rPr>
          <w:rFonts w:hint="cs"/>
          <w:rtl/>
        </w:rPr>
        <w:t xml:space="preserve"> من قول النبي</w:t>
      </w:r>
      <w:r w:rsidR="0046322E">
        <w:rPr>
          <w:rFonts w:hint="cs"/>
          <w:rtl/>
        </w:rPr>
        <w:t>ِّ</w:t>
      </w:r>
      <w:r w:rsidRPr="00117F72">
        <w:rPr>
          <w:rFonts w:hint="cs"/>
          <w:rtl/>
        </w:rPr>
        <w:t xml:space="preserve"> </w:t>
      </w:r>
      <w:r w:rsidR="0046322E">
        <w:rPr>
          <w:rFonts w:hint="cs"/>
          <w:rtl/>
        </w:rPr>
        <w:t>صل</w:t>
      </w:r>
      <w:r w:rsidR="00C86C56">
        <w:rPr>
          <w:rFonts w:hint="cs"/>
          <w:rtl/>
        </w:rPr>
        <w:t>ى الله عليه وآله</w:t>
      </w:r>
      <w:r w:rsidR="0046322E">
        <w:rPr>
          <w:rFonts w:hint="cs"/>
          <w:rtl/>
        </w:rPr>
        <w:t xml:space="preserve"> وسلم</w:t>
      </w:r>
      <w:r w:rsidR="00C86C56">
        <w:rPr>
          <w:rFonts w:hint="cs"/>
          <w:rtl/>
        </w:rPr>
        <w:t xml:space="preserve"> </w:t>
      </w:r>
      <w:r w:rsidRPr="00117F72">
        <w:rPr>
          <w:rFonts w:hint="cs"/>
          <w:rtl/>
        </w:rPr>
        <w:t>في خطبة له</w:t>
      </w:r>
      <w:r w:rsidR="00F84C8E" w:rsidRPr="00117F72">
        <w:rPr>
          <w:rFonts w:hint="cs"/>
          <w:rtl/>
        </w:rPr>
        <w:t>:</w:t>
      </w:r>
      <w:r w:rsidRPr="00117F72">
        <w:rPr>
          <w:rFonts w:hint="cs"/>
          <w:rtl/>
        </w:rPr>
        <w:t xml:space="preserve"> إن</w:t>
      </w:r>
      <w:r w:rsidR="0046322E">
        <w:rPr>
          <w:rFonts w:hint="cs"/>
          <w:rtl/>
        </w:rPr>
        <w:t>ّ</w:t>
      </w:r>
      <w:r w:rsidRPr="00117F72">
        <w:rPr>
          <w:rFonts w:hint="cs"/>
          <w:rtl/>
        </w:rPr>
        <w:t xml:space="preserve">ي تارك </w:t>
      </w:r>
      <w:r w:rsidR="0046322E">
        <w:rPr>
          <w:rFonts w:hint="cs"/>
          <w:rtl/>
        </w:rPr>
        <w:t>ٌ</w:t>
      </w:r>
      <w:r w:rsidRPr="00117F72">
        <w:rPr>
          <w:rFonts w:hint="cs"/>
          <w:rtl/>
        </w:rPr>
        <w:t>أو مخل</w:t>
      </w:r>
      <w:r w:rsidR="0046322E">
        <w:rPr>
          <w:rFonts w:hint="cs"/>
          <w:rtl/>
        </w:rPr>
        <w:t>ِّ</w:t>
      </w:r>
      <w:r w:rsidRPr="00117F72">
        <w:rPr>
          <w:rFonts w:hint="cs"/>
          <w:rtl/>
        </w:rPr>
        <w:t>ف</w:t>
      </w:r>
      <w:r w:rsidR="0046322E">
        <w:rPr>
          <w:rFonts w:hint="cs"/>
          <w:rtl/>
        </w:rPr>
        <w:t>ٌ</w:t>
      </w:r>
      <w:r w:rsidRPr="00117F72">
        <w:rPr>
          <w:rFonts w:hint="cs"/>
          <w:rtl/>
        </w:rPr>
        <w:t xml:space="preserve"> فيكم الثقلين أو الخليفتين</w:t>
      </w:r>
      <w:r w:rsidR="00F84C8E" w:rsidRPr="00117F72">
        <w:rPr>
          <w:rFonts w:hint="cs"/>
          <w:rtl/>
        </w:rPr>
        <w:t>:</w:t>
      </w:r>
      <w:r w:rsidRPr="00117F72">
        <w:rPr>
          <w:rFonts w:hint="cs"/>
          <w:rtl/>
        </w:rPr>
        <w:t xml:space="preserve"> كتاب الله وعترتي أهل بيتي وإن</w:t>
      </w:r>
      <w:r w:rsidR="0046322E">
        <w:rPr>
          <w:rFonts w:hint="cs"/>
          <w:rtl/>
        </w:rPr>
        <w:t>َّ</w:t>
      </w:r>
      <w:r w:rsidRPr="00117F72">
        <w:rPr>
          <w:rFonts w:hint="cs"/>
          <w:rtl/>
        </w:rPr>
        <w:t>هما لن يفترقا حت</w:t>
      </w:r>
      <w:r w:rsidR="0046322E">
        <w:rPr>
          <w:rFonts w:hint="cs"/>
          <w:rtl/>
        </w:rPr>
        <w:t>ّ</w:t>
      </w:r>
      <w:r w:rsidRPr="00117F72">
        <w:rPr>
          <w:rFonts w:hint="cs"/>
          <w:rtl/>
        </w:rPr>
        <w:t>ى يردا علي</w:t>
      </w:r>
      <w:r w:rsidR="0046322E">
        <w:rPr>
          <w:rFonts w:hint="cs"/>
          <w:rtl/>
        </w:rPr>
        <w:t>َّ</w:t>
      </w:r>
      <w:r w:rsidRPr="00117F72">
        <w:rPr>
          <w:rFonts w:hint="cs"/>
          <w:rtl/>
        </w:rPr>
        <w:t xml:space="preserve"> الحوض. </w:t>
      </w:r>
    </w:p>
    <w:p w:rsidR="008A1E9B" w:rsidRDefault="008A1E9B" w:rsidP="00854A34">
      <w:pPr>
        <w:pStyle w:val="libNormal"/>
        <w:rPr>
          <w:rtl/>
        </w:rPr>
      </w:pPr>
      <w:r>
        <w:rPr>
          <w:rFonts w:hint="cs"/>
          <w:rtl/>
        </w:rPr>
        <w:br w:type="page"/>
      </w:r>
    </w:p>
    <w:p w:rsidR="008A1E9B" w:rsidRDefault="008A1E9B" w:rsidP="0046322E">
      <w:pPr>
        <w:pStyle w:val="libNormal"/>
        <w:rPr>
          <w:rtl/>
        </w:rPr>
      </w:pPr>
      <w:r w:rsidRPr="00117F72">
        <w:rPr>
          <w:rFonts w:hint="cs"/>
          <w:rtl/>
        </w:rPr>
        <w:lastRenderedPageBreak/>
        <w:t xml:space="preserve">وله في حديث الثقلين كما في </w:t>
      </w:r>
      <w:r w:rsidR="0046322E">
        <w:rPr>
          <w:rFonts w:hint="cs"/>
          <w:rtl/>
        </w:rPr>
        <w:t>«</w:t>
      </w:r>
      <w:r w:rsidRPr="00117F72">
        <w:rPr>
          <w:rFonts w:hint="cs"/>
          <w:rtl/>
        </w:rPr>
        <w:t>المناقب</w:t>
      </w:r>
      <w:r w:rsidR="0046322E">
        <w:rPr>
          <w:rFonts w:hint="cs"/>
          <w:rtl/>
        </w:rPr>
        <w:t>»</w:t>
      </w:r>
      <w:r w:rsidRPr="00117F72">
        <w:rPr>
          <w:rFonts w:hint="cs"/>
          <w:rtl/>
        </w:rPr>
        <w:t xml:space="preserve"> 5 ص 18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46322E" w:rsidTr="0046322E">
        <w:trPr>
          <w:trHeight w:val="350"/>
        </w:trPr>
        <w:tc>
          <w:tcPr>
            <w:tcW w:w="3536" w:type="dxa"/>
          </w:tcPr>
          <w:p w:rsidR="0046322E" w:rsidRDefault="0046322E" w:rsidP="007126ED">
            <w:pPr>
              <w:pStyle w:val="libPoem"/>
            </w:pPr>
            <w:r>
              <w:rPr>
                <w:rFonts w:hint="cs"/>
                <w:rtl/>
              </w:rPr>
              <w:t>يا آل حاميم الّذين بحبِّهم</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حكم الكتاب منزَّلٌ تنزيلا</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كان المديح حُلي الملوك وكنتمُ</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حُلل المدايح غرَّةً وحجولا</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بيتٌ إذا عدَّ المآثر</w:t>
            </w:r>
            <w:r w:rsidRPr="008A1E9B">
              <w:rPr>
                <w:rFonts w:hint="cs"/>
                <w:rtl/>
              </w:rPr>
              <w:t xml:space="preserve"> </w:t>
            </w:r>
            <w:r>
              <w:rPr>
                <w:rFonts w:hint="cs"/>
                <w:rtl/>
              </w:rPr>
              <w:t>أهله</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عدّوا النبيَّ وثانياً</w:t>
            </w:r>
            <w:r w:rsidRPr="008A1E9B">
              <w:rPr>
                <w:rFonts w:hint="cs"/>
                <w:rtl/>
              </w:rPr>
              <w:t xml:space="preserve"> </w:t>
            </w:r>
            <w:r>
              <w:rPr>
                <w:rFonts w:hint="cs"/>
                <w:rtl/>
              </w:rPr>
              <w:t>جبريلا</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قومٌ إذا اعتدلوا الحمايل أصبحوا</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متقسِّمين خليفةً ورسولا</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نشأوا بآيات الكتاب فما انثنوا</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حتّى صدرن</w:t>
            </w:r>
            <w:r w:rsidRPr="008A1E9B">
              <w:rPr>
                <w:rFonts w:hint="cs"/>
                <w:rtl/>
              </w:rPr>
              <w:t xml:space="preserve"> </w:t>
            </w:r>
            <w:r>
              <w:rPr>
                <w:rFonts w:hint="cs"/>
                <w:rtl/>
              </w:rPr>
              <w:t>كهولةً وكهولا</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ثقلان لن يتفرَّقا أو</w:t>
            </w:r>
            <w:r w:rsidRPr="008A1E9B">
              <w:rPr>
                <w:rFonts w:hint="cs"/>
                <w:rtl/>
              </w:rPr>
              <w:t xml:space="preserve"> </w:t>
            </w:r>
            <w:r>
              <w:rPr>
                <w:rFonts w:hint="cs"/>
                <w:rtl/>
              </w:rPr>
              <w:t>يطفيا</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بالحوض من ظمأ الصدور غليلا</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وخليفتان على الأنام بقوله</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ألحقّ أصدق من تكلَّم قيلا</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فأتوا</w:t>
            </w:r>
            <w:r w:rsidRPr="008A1E9B">
              <w:rPr>
                <w:rFonts w:hint="cs"/>
                <w:rtl/>
              </w:rPr>
              <w:t xml:space="preserve"> </w:t>
            </w:r>
            <w:r>
              <w:rPr>
                <w:rFonts w:hint="cs"/>
                <w:rtl/>
              </w:rPr>
              <w:t>أكفَّ الآيسين فأصبحوا</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ما يعدلون سوى الكتاب</w:t>
            </w:r>
            <w:r w:rsidRPr="008A1E9B">
              <w:rPr>
                <w:rFonts w:hint="cs"/>
                <w:rtl/>
              </w:rPr>
              <w:t xml:space="preserve"> </w:t>
            </w:r>
            <w:r>
              <w:rPr>
                <w:rFonts w:hint="cs"/>
                <w:rtl/>
              </w:rPr>
              <w:t>عديلا</w:t>
            </w:r>
            <w:r w:rsidRPr="00725071">
              <w:rPr>
                <w:rStyle w:val="libPoemTiniChar0"/>
                <w:rtl/>
              </w:rPr>
              <w:br/>
              <w:t> </w:t>
            </w:r>
          </w:p>
        </w:tc>
      </w:tr>
    </w:tbl>
    <w:p w:rsidR="008A1E9B" w:rsidRDefault="008A1E9B" w:rsidP="00117F72">
      <w:pPr>
        <w:pStyle w:val="libNormal"/>
        <w:rPr>
          <w:rtl/>
        </w:rPr>
      </w:pPr>
      <w:r w:rsidRPr="00117F72">
        <w:rPr>
          <w:rFonts w:hint="cs"/>
          <w:rtl/>
        </w:rPr>
        <w:t>وله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46322E" w:rsidTr="0046322E">
        <w:trPr>
          <w:trHeight w:val="350"/>
        </w:trPr>
        <w:tc>
          <w:tcPr>
            <w:tcW w:w="3536" w:type="dxa"/>
          </w:tcPr>
          <w:p w:rsidR="0046322E" w:rsidRDefault="0046322E" w:rsidP="007126ED">
            <w:pPr>
              <w:pStyle w:val="libPoem"/>
            </w:pPr>
            <w:r>
              <w:rPr>
                <w:rFonts w:hint="cs"/>
                <w:rtl/>
              </w:rPr>
              <w:t>وأنزله منه على رغمة العدى</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كهارون من موسى على ق</w:t>
            </w:r>
            <w:r w:rsidR="00695C55">
              <w:rPr>
                <w:rFonts w:hint="cs"/>
                <w:rtl/>
              </w:rPr>
              <w:t>ِ</w:t>
            </w:r>
            <w:r>
              <w:rPr>
                <w:rFonts w:hint="cs"/>
                <w:rtl/>
              </w:rPr>
              <w:t>دم الدهر</w:t>
            </w:r>
            <w:r w:rsidR="00695C55">
              <w:rPr>
                <w:rFonts w:hint="cs"/>
                <w:rtl/>
              </w:rPr>
              <w:t>ِ</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فمن كان في أصحاب موسى وقومه</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كهارون لا زلتم على ظلل الكفر</w:t>
            </w:r>
            <w:r w:rsidR="00695C55">
              <w:rPr>
                <w:rFonts w:hint="cs"/>
                <w:rtl/>
              </w:rPr>
              <w:t>ِ</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وآخاهم</w:t>
            </w:r>
            <w:r w:rsidR="00695C55">
              <w:rPr>
                <w:rFonts w:hint="cs"/>
                <w:rtl/>
              </w:rPr>
              <w:t>ُ</w:t>
            </w:r>
            <w:r>
              <w:rPr>
                <w:rFonts w:hint="cs"/>
                <w:rtl/>
              </w:rPr>
              <w:t xml:space="preserve"> مثلا</w:t>
            </w:r>
            <w:r w:rsidR="00695C55">
              <w:rPr>
                <w:rFonts w:hint="cs"/>
                <w:rtl/>
              </w:rPr>
              <w:t>ً</w:t>
            </w:r>
            <w:r>
              <w:rPr>
                <w:rFonts w:hint="cs"/>
                <w:rtl/>
              </w:rPr>
              <w:t xml:space="preserve"> لمثل</w:t>
            </w:r>
            <w:r w:rsidRPr="008A1E9B">
              <w:rPr>
                <w:rFonts w:hint="cs"/>
                <w:rtl/>
              </w:rPr>
              <w:t xml:space="preserve"> </w:t>
            </w:r>
            <w:r>
              <w:rPr>
                <w:rFonts w:hint="cs"/>
                <w:rtl/>
              </w:rPr>
              <w:t>فأصبحت</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أخو</w:t>
            </w:r>
            <w:r w:rsidR="00695C55">
              <w:rPr>
                <w:rFonts w:hint="cs"/>
                <w:rtl/>
              </w:rPr>
              <w:t>ّ</w:t>
            </w:r>
            <w:r>
              <w:rPr>
                <w:rFonts w:hint="cs"/>
                <w:rtl/>
              </w:rPr>
              <w:t>ته كالشمس ضم</w:t>
            </w:r>
            <w:r w:rsidR="00695C55">
              <w:rPr>
                <w:rFonts w:hint="cs"/>
                <w:rtl/>
              </w:rPr>
              <w:t>َّ</w:t>
            </w:r>
            <w:r>
              <w:rPr>
                <w:rFonts w:hint="cs"/>
                <w:rtl/>
              </w:rPr>
              <w:t>ت</w:t>
            </w:r>
            <w:r w:rsidRPr="008A1E9B">
              <w:rPr>
                <w:rFonts w:hint="cs"/>
                <w:rtl/>
              </w:rPr>
              <w:t xml:space="preserve"> </w:t>
            </w:r>
            <w:r>
              <w:rPr>
                <w:rFonts w:hint="cs"/>
                <w:rtl/>
              </w:rPr>
              <w:t>إلى البدر</w:t>
            </w:r>
            <w:r w:rsidR="00695C55">
              <w:rPr>
                <w:rFonts w:hint="cs"/>
                <w:rtl/>
              </w:rPr>
              <w:t>ِ</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فآخا علي</w:t>
            </w:r>
            <w:r w:rsidR="00695C55">
              <w:rPr>
                <w:rFonts w:hint="cs"/>
                <w:rtl/>
              </w:rPr>
              <w:t>ّ</w:t>
            </w:r>
            <w:r>
              <w:rPr>
                <w:rFonts w:hint="cs"/>
                <w:rtl/>
              </w:rPr>
              <w:t>ا</w:t>
            </w:r>
            <w:r w:rsidR="00695C55">
              <w:rPr>
                <w:rFonts w:hint="cs"/>
                <w:rtl/>
              </w:rPr>
              <w:t>ً</w:t>
            </w:r>
            <w:r>
              <w:rPr>
                <w:rFonts w:hint="cs"/>
                <w:rtl/>
              </w:rPr>
              <w:t xml:space="preserve"> دونكم وأصاره</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لكم علما</w:t>
            </w:r>
            <w:r w:rsidR="00695C55">
              <w:rPr>
                <w:rFonts w:hint="cs"/>
                <w:rtl/>
              </w:rPr>
              <w:t>ً</w:t>
            </w:r>
            <w:r>
              <w:rPr>
                <w:rFonts w:hint="cs"/>
                <w:rtl/>
              </w:rPr>
              <w:t xml:space="preserve"> بين الهداية والكفر</w:t>
            </w:r>
            <w:r w:rsidR="00695C55">
              <w:rPr>
                <w:rFonts w:hint="cs"/>
                <w:rtl/>
              </w:rPr>
              <w:t>ِ</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وأنزله</w:t>
            </w:r>
            <w:r w:rsidRPr="008A1E9B">
              <w:rPr>
                <w:rFonts w:hint="cs"/>
                <w:rtl/>
              </w:rPr>
              <w:t xml:space="preserve"> </w:t>
            </w:r>
            <w:r>
              <w:rPr>
                <w:rFonts w:hint="cs"/>
                <w:rtl/>
              </w:rPr>
              <w:t>منه النبي</w:t>
            </w:r>
            <w:r w:rsidR="00695C55">
              <w:rPr>
                <w:rFonts w:hint="cs"/>
                <w:rtl/>
              </w:rPr>
              <w:t>ُّ</w:t>
            </w:r>
            <w:r>
              <w:rPr>
                <w:rFonts w:hint="cs"/>
                <w:rtl/>
              </w:rPr>
              <w:t xml:space="preserve"> كنفسه</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رواية أبرار تأد</w:t>
            </w:r>
            <w:r w:rsidR="00695C55">
              <w:rPr>
                <w:rFonts w:hint="cs"/>
                <w:rtl/>
              </w:rPr>
              <w:t>َّ</w:t>
            </w:r>
            <w:r>
              <w:rPr>
                <w:rFonts w:hint="cs"/>
                <w:rtl/>
              </w:rPr>
              <w:t>ت إلى البشر</w:t>
            </w:r>
            <w:r w:rsidR="00695C55">
              <w:rPr>
                <w:rFonts w:hint="cs"/>
                <w:rtl/>
              </w:rPr>
              <w:t>ِ</w:t>
            </w:r>
            <w:r w:rsidRPr="00725071">
              <w:rPr>
                <w:rStyle w:val="libPoemTiniChar0"/>
                <w:rtl/>
              </w:rPr>
              <w:br/>
              <w:t> </w:t>
            </w:r>
          </w:p>
        </w:tc>
      </w:tr>
      <w:tr w:rsidR="0046322E" w:rsidTr="0046322E">
        <w:trPr>
          <w:trHeight w:val="350"/>
        </w:trPr>
        <w:tc>
          <w:tcPr>
            <w:tcW w:w="3536" w:type="dxa"/>
          </w:tcPr>
          <w:p w:rsidR="0046322E" w:rsidRDefault="0046322E" w:rsidP="007126ED">
            <w:pPr>
              <w:pStyle w:val="libPoem"/>
            </w:pPr>
            <w:r>
              <w:rPr>
                <w:rFonts w:hint="cs"/>
                <w:rtl/>
              </w:rPr>
              <w:t>فمن نفسه منكم كنفس محمد</w:t>
            </w:r>
            <w:r w:rsidRPr="00725071">
              <w:rPr>
                <w:rStyle w:val="libPoemTiniChar0"/>
                <w:rtl/>
              </w:rPr>
              <w:br/>
              <w:t> </w:t>
            </w:r>
          </w:p>
        </w:tc>
        <w:tc>
          <w:tcPr>
            <w:tcW w:w="272" w:type="dxa"/>
          </w:tcPr>
          <w:p w:rsidR="0046322E" w:rsidRDefault="0046322E" w:rsidP="007126ED">
            <w:pPr>
              <w:pStyle w:val="libPoem"/>
              <w:rPr>
                <w:rtl/>
              </w:rPr>
            </w:pPr>
          </w:p>
        </w:tc>
        <w:tc>
          <w:tcPr>
            <w:tcW w:w="3502" w:type="dxa"/>
          </w:tcPr>
          <w:p w:rsidR="0046322E" w:rsidRDefault="0046322E" w:rsidP="007126ED">
            <w:pPr>
              <w:pStyle w:val="libPoem"/>
            </w:pPr>
            <w:r>
              <w:rPr>
                <w:rFonts w:hint="cs"/>
                <w:rtl/>
              </w:rPr>
              <w:t>ألا بأبي نفس المطه</w:t>
            </w:r>
            <w:r w:rsidR="00695C55">
              <w:rPr>
                <w:rFonts w:hint="cs"/>
                <w:rtl/>
              </w:rPr>
              <w:t>َّ</w:t>
            </w:r>
            <w:r>
              <w:rPr>
                <w:rFonts w:hint="cs"/>
                <w:rtl/>
              </w:rPr>
              <w:t>ر</w:t>
            </w:r>
            <w:r w:rsidRPr="008A1E9B">
              <w:rPr>
                <w:rFonts w:hint="cs"/>
                <w:rtl/>
              </w:rPr>
              <w:t xml:space="preserve"> </w:t>
            </w:r>
            <w:r>
              <w:rPr>
                <w:rFonts w:hint="cs"/>
                <w:rtl/>
              </w:rPr>
              <w:t>والطهر</w:t>
            </w:r>
            <w:r w:rsidR="00695C55">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Default="008A1E9B" w:rsidP="00695C55">
      <w:pPr>
        <w:pStyle w:val="libNormal"/>
        <w:rPr>
          <w:rtl/>
        </w:rPr>
      </w:pPr>
      <w:r w:rsidRPr="00117F72">
        <w:rPr>
          <w:rFonts w:hint="cs"/>
          <w:rtl/>
        </w:rPr>
        <w:t>كل</w:t>
      </w:r>
      <w:r w:rsidR="00695C55">
        <w:rPr>
          <w:rFonts w:hint="cs"/>
          <w:rtl/>
        </w:rPr>
        <w:t>ّ</w:t>
      </w:r>
      <w:r w:rsidRPr="00117F72">
        <w:rPr>
          <w:rFonts w:hint="cs"/>
          <w:rtl/>
        </w:rPr>
        <w:t xml:space="preserve"> هذه الأبيات مأخوذة</w:t>
      </w:r>
      <w:r w:rsidR="00695C55">
        <w:rPr>
          <w:rFonts w:hint="cs"/>
          <w:rtl/>
        </w:rPr>
        <w:t>ٌ</w:t>
      </w:r>
      <w:r w:rsidRPr="00117F72">
        <w:rPr>
          <w:rFonts w:hint="cs"/>
          <w:rtl/>
        </w:rPr>
        <w:t xml:space="preserve"> من الأحاديث النبوي</w:t>
      </w:r>
      <w:r w:rsidR="00695C55">
        <w:rPr>
          <w:rFonts w:hint="cs"/>
          <w:rtl/>
        </w:rPr>
        <w:t>َّ</w:t>
      </w:r>
      <w:r w:rsidRPr="00117F72">
        <w:rPr>
          <w:rFonts w:hint="cs"/>
          <w:rtl/>
        </w:rPr>
        <w:t>ة الصحيحة من حديث الثقلين وحديث المنزلة وحديث المؤاخاة الآتية في محل</w:t>
      </w:r>
      <w:r w:rsidR="00695C55">
        <w:rPr>
          <w:rFonts w:hint="cs"/>
          <w:rtl/>
        </w:rPr>
        <w:t>ِّ</w:t>
      </w:r>
      <w:r w:rsidRPr="00117F72">
        <w:rPr>
          <w:rFonts w:hint="cs"/>
          <w:rtl/>
        </w:rPr>
        <w:t>ها</w:t>
      </w:r>
      <w:r w:rsidR="00F84C8E" w:rsidRPr="00117F72">
        <w:rPr>
          <w:rFonts w:hint="cs"/>
          <w:rtl/>
        </w:rPr>
        <w:t>،</w:t>
      </w:r>
      <w:r w:rsidRPr="00117F72">
        <w:rPr>
          <w:rFonts w:hint="cs"/>
          <w:rtl/>
        </w:rPr>
        <w:t xml:space="preserve"> وأشار بالبيتين الأخيرين إلى ما أخرجه الحافظ النسائي في خصايصه ص 19 بإسناده عن أ</w:t>
      </w:r>
      <w:r w:rsidR="00695C55">
        <w:rPr>
          <w:rFonts w:hint="cs"/>
          <w:rtl/>
        </w:rPr>
        <w:t>ُ</w:t>
      </w:r>
      <w:r w:rsidRPr="00117F72">
        <w:rPr>
          <w:rFonts w:hint="cs"/>
          <w:rtl/>
        </w:rPr>
        <w:t>بي</w:t>
      </w:r>
      <w:r w:rsidR="00695C55">
        <w:rPr>
          <w:rFonts w:hint="cs"/>
          <w:rtl/>
        </w:rPr>
        <w:t>ّ</w:t>
      </w:r>
      <w:r w:rsidRPr="00117F72">
        <w:rPr>
          <w:rFonts w:hint="cs"/>
          <w:rtl/>
        </w:rPr>
        <w:t xml:space="preserve"> قال قال رسول الله </w:t>
      </w:r>
      <w:r w:rsidR="007D4B72">
        <w:rPr>
          <w:rFonts w:hint="cs"/>
          <w:rtl/>
        </w:rPr>
        <w:t>صلّى الله عليه وسلّم</w:t>
      </w:r>
      <w:r w:rsidRPr="00117F72">
        <w:rPr>
          <w:rFonts w:hint="cs"/>
          <w:rtl/>
        </w:rPr>
        <w:t xml:space="preserve"> لينتهن</w:t>
      </w:r>
      <w:r w:rsidR="00695C55">
        <w:rPr>
          <w:rFonts w:hint="cs"/>
          <w:rtl/>
        </w:rPr>
        <w:t>َّ</w:t>
      </w:r>
      <w:r w:rsidRPr="00117F72">
        <w:rPr>
          <w:rFonts w:hint="cs"/>
          <w:rtl/>
        </w:rPr>
        <w:t xml:space="preserve"> بنور ربيعة أو لأبعثن</w:t>
      </w:r>
      <w:r w:rsidR="00695C55">
        <w:rPr>
          <w:rFonts w:hint="cs"/>
          <w:rtl/>
        </w:rPr>
        <w:t>َّ</w:t>
      </w:r>
      <w:r w:rsidRPr="00117F72">
        <w:rPr>
          <w:rFonts w:hint="cs"/>
          <w:rtl/>
        </w:rPr>
        <w:t xml:space="preserve"> عليهم رجلا</w:t>
      </w:r>
      <w:r w:rsidR="00695C55">
        <w:rPr>
          <w:rFonts w:hint="cs"/>
          <w:rtl/>
        </w:rPr>
        <w:t>ً</w:t>
      </w:r>
      <w:r w:rsidRPr="00117F72">
        <w:rPr>
          <w:rFonts w:hint="cs"/>
          <w:rtl/>
        </w:rPr>
        <w:t xml:space="preserve"> كنفسي ينفذ فيهم أمري. الحديث وله في </w:t>
      </w:r>
      <w:r w:rsidR="00695C55">
        <w:rPr>
          <w:rFonts w:hint="cs"/>
          <w:rtl/>
        </w:rPr>
        <w:t>«</w:t>
      </w:r>
      <w:r w:rsidRPr="00117F72">
        <w:rPr>
          <w:rFonts w:hint="cs"/>
          <w:rtl/>
        </w:rPr>
        <w:t>المناقب</w:t>
      </w:r>
      <w:r w:rsidR="00695C55">
        <w:rPr>
          <w:rFonts w:hint="cs"/>
          <w:rtl/>
        </w:rPr>
        <w:t>»</w:t>
      </w:r>
      <w:r w:rsidRPr="00117F72">
        <w:rPr>
          <w:rFonts w:hint="cs"/>
          <w:rtl/>
        </w:rPr>
        <w:t xml:space="preserve"> قوله في العترة الطاهرة</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695C55" w:rsidTr="00695C55">
        <w:trPr>
          <w:trHeight w:val="350"/>
        </w:trPr>
        <w:tc>
          <w:tcPr>
            <w:tcW w:w="3536" w:type="dxa"/>
          </w:tcPr>
          <w:p w:rsidR="00695C55" w:rsidRDefault="00695C55" w:rsidP="007126ED">
            <w:pPr>
              <w:pStyle w:val="libPoem"/>
            </w:pPr>
            <w:r>
              <w:rPr>
                <w:rFonts w:hint="cs"/>
                <w:rtl/>
              </w:rPr>
              <w:t>هم صفوة الله التي ليس مثلها</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وما مثلهم في العالمين بديلُ</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خيار خيار الناس من لا يحبّهم</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فليس له إلّا الجحيم مقيلُ</w:t>
            </w:r>
            <w:r w:rsidRPr="00725071">
              <w:rPr>
                <w:rStyle w:val="libPoemTiniChar0"/>
                <w:rtl/>
              </w:rPr>
              <w:br/>
              <w:t> </w:t>
            </w:r>
          </w:p>
        </w:tc>
      </w:tr>
    </w:tbl>
    <w:p w:rsidR="008A1E9B" w:rsidRDefault="008A1E9B" w:rsidP="00695C55">
      <w:pPr>
        <w:pStyle w:val="libNormal"/>
        <w:rPr>
          <w:rtl/>
        </w:rPr>
      </w:pPr>
      <w:r w:rsidRPr="00117F72">
        <w:rPr>
          <w:rFonts w:hint="cs"/>
          <w:rtl/>
        </w:rPr>
        <w:t xml:space="preserve">وذكر له أبو نصر المقدسي في </w:t>
      </w:r>
      <w:r w:rsidR="00695C55">
        <w:rPr>
          <w:rFonts w:hint="cs"/>
          <w:rtl/>
        </w:rPr>
        <w:t>«</w:t>
      </w:r>
      <w:r w:rsidRPr="00117F72">
        <w:rPr>
          <w:rFonts w:hint="cs"/>
          <w:rtl/>
        </w:rPr>
        <w:t>الظرائف واللطايف</w:t>
      </w:r>
      <w:r w:rsidR="00695C55">
        <w:rPr>
          <w:rFonts w:hint="cs"/>
          <w:rtl/>
        </w:rPr>
        <w:t>»</w:t>
      </w:r>
      <w:r w:rsidRPr="00117F72">
        <w:rPr>
          <w:rFonts w:hint="cs"/>
          <w:rtl/>
        </w:rPr>
        <w:t xml:space="preserve"> ص 123 قوله في صديق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هذان البيتان الأخيران ذكرهما له البياضي في الصراط المستقيم</w:t>
      </w:r>
      <w:r w:rsidR="00F84C8E">
        <w:rPr>
          <w:rFonts w:hint="cs"/>
          <w:rtl/>
        </w:rPr>
        <w:t>:</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له ولدت له بنت فسخطها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695C55" w:rsidTr="00695C55">
        <w:trPr>
          <w:trHeight w:val="350"/>
        </w:trPr>
        <w:tc>
          <w:tcPr>
            <w:tcW w:w="3536" w:type="dxa"/>
          </w:tcPr>
          <w:p w:rsidR="00695C55" w:rsidRDefault="00695C55" w:rsidP="007126ED">
            <w:pPr>
              <w:pStyle w:val="libPoem"/>
            </w:pPr>
            <w:r>
              <w:rPr>
                <w:rFonts w:hint="cs"/>
                <w:rtl/>
              </w:rPr>
              <w:t>قالوا له: ماذا رُزقت؟</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فأصاح ثَمَّة قال: بنتا</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وأجلّ من ولد النسا</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ء أبو البنات فلم جزعتا</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إنَّ الَّذين تودَ من</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بين الخلايق ما استطعتا</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نالوا بفضل البنت ما</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كبتوا به الأعداء كبتا</w:t>
            </w:r>
            <w:r w:rsidRPr="00725071">
              <w:rPr>
                <w:rStyle w:val="libPoemTiniChar0"/>
                <w:rtl/>
              </w:rPr>
              <w:br/>
              <w:t> </w:t>
            </w:r>
          </w:p>
        </w:tc>
      </w:tr>
    </w:tbl>
    <w:p w:rsidR="008A1E9B" w:rsidRDefault="008A1E9B" w:rsidP="00117F72">
      <w:pPr>
        <w:pStyle w:val="libNormal"/>
        <w:rPr>
          <w:rtl/>
        </w:rPr>
      </w:pPr>
      <w:r w:rsidRPr="00117F72">
        <w:rPr>
          <w:rFonts w:hint="cs"/>
          <w:rtl/>
        </w:rPr>
        <w:t>وذكر له المقدسي أيضا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695C55" w:rsidTr="007126ED">
        <w:trPr>
          <w:trHeight w:val="350"/>
        </w:trPr>
        <w:tc>
          <w:tcPr>
            <w:tcW w:w="3536" w:type="dxa"/>
          </w:tcPr>
          <w:p w:rsidR="00695C55" w:rsidRDefault="00695C55" w:rsidP="007126ED">
            <w:pPr>
              <w:pStyle w:val="libPoem"/>
            </w:pPr>
            <w:r>
              <w:rPr>
                <w:rFonts w:hint="cs"/>
                <w:rtl/>
              </w:rPr>
              <w:t>إنَّ صدر النهار أنضر شطر</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يه كما نضرة الفتى في فتاته</w:t>
            </w:r>
            <w:r w:rsidRPr="00725071">
              <w:rPr>
                <w:rStyle w:val="libPoemTiniChar0"/>
                <w:rtl/>
              </w:rPr>
              <w:br/>
              <w:t> </w:t>
            </w:r>
          </w:p>
        </w:tc>
      </w:tr>
    </w:tbl>
    <w:p w:rsidR="008A1E9B" w:rsidRDefault="008A1E9B" w:rsidP="00695C55">
      <w:pPr>
        <w:pStyle w:val="libNormal"/>
        <w:rPr>
          <w:rtl/>
        </w:rPr>
      </w:pPr>
      <w:r w:rsidRPr="00117F72">
        <w:rPr>
          <w:rFonts w:hint="cs"/>
          <w:rtl/>
        </w:rPr>
        <w:t xml:space="preserve">ويوجد له في </w:t>
      </w:r>
      <w:r w:rsidR="00695C55">
        <w:rPr>
          <w:rFonts w:hint="cs"/>
          <w:rtl/>
        </w:rPr>
        <w:t>«</w:t>
      </w:r>
      <w:r w:rsidRPr="00117F72">
        <w:rPr>
          <w:rFonts w:hint="cs"/>
          <w:rtl/>
        </w:rPr>
        <w:t>مجموعة المعاني</w:t>
      </w:r>
      <w:r w:rsidR="00695C55">
        <w:rPr>
          <w:rFonts w:hint="cs"/>
          <w:rtl/>
        </w:rPr>
        <w:t>»</w:t>
      </w:r>
      <w:r w:rsidRPr="00117F72">
        <w:rPr>
          <w:rFonts w:hint="cs"/>
          <w:rtl/>
        </w:rPr>
        <w:t xml:space="preserve"> ص 59</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695C55" w:rsidTr="00695C55">
        <w:trPr>
          <w:trHeight w:val="350"/>
        </w:trPr>
        <w:tc>
          <w:tcPr>
            <w:tcW w:w="3536" w:type="dxa"/>
          </w:tcPr>
          <w:p w:rsidR="00695C55" w:rsidRDefault="00695C55" w:rsidP="007126ED">
            <w:pPr>
              <w:pStyle w:val="libPoem"/>
            </w:pPr>
            <w:r>
              <w:rPr>
                <w:rFonts w:hint="cs"/>
                <w:rtl/>
              </w:rPr>
              <w:t>كان يبكيني الغناء سرورا</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فأراني أبكي له اليوم حزنا</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قد مضى ما مضى فليس يُرجّى</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وبقي ما بقي فما فيه مغنى</w:t>
            </w:r>
            <w:r w:rsidRPr="00725071">
              <w:rPr>
                <w:rStyle w:val="libPoemTiniChar0"/>
                <w:rtl/>
              </w:rPr>
              <w:br/>
              <w:t> </w:t>
            </w:r>
          </w:p>
        </w:tc>
      </w:tr>
    </w:tbl>
    <w:p w:rsidR="008A1E9B" w:rsidRDefault="008A1E9B" w:rsidP="00117F72">
      <w:pPr>
        <w:pStyle w:val="libNormal"/>
        <w:rPr>
          <w:rtl/>
        </w:rPr>
      </w:pPr>
      <w:r w:rsidRPr="00117F72">
        <w:rPr>
          <w:rFonts w:hint="cs"/>
          <w:rtl/>
        </w:rPr>
        <w:t>وله في ص 82</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695C55" w:rsidTr="00695C55">
        <w:trPr>
          <w:trHeight w:val="350"/>
        </w:trPr>
        <w:tc>
          <w:tcPr>
            <w:tcW w:w="3536" w:type="dxa"/>
          </w:tcPr>
          <w:p w:rsidR="00695C55" w:rsidRDefault="00695C55" w:rsidP="007126ED">
            <w:pPr>
              <w:pStyle w:val="libPoem"/>
            </w:pPr>
            <w:r>
              <w:rPr>
                <w:rFonts w:hint="cs"/>
                <w:rtl/>
              </w:rPr>
              <w:t>لا تكتسي النور الرِّياض إذا</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لم يروهنَّ مخايل المطرِ</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والغيث لا يُجدي إذا ذرفت</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آماق مدمعه على حجرِ</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وكذاك لو نيل الغنا</w:t>
            </w:r>
            <w:r w:rsidRPr="008A1E9B">
              <w:rPr>
                <w:rFonts w:hint="cs"/>
                <w:rtl/>
              </w:rPr>
              <w:t xml:space="preserve"> </w:t>
            </w:r>
            <w:r>
              <w:rPr>
                <w:rFonts w:hint="cs"/>
                <w:rtl/>
              </w:rPr>
              <w:t>بيد</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لم تجتذب بسواعد القدرِ</w:t>
            </w:r>
            <w:r w:rsidRPr="00725071">
              <w:rPr>
                <w:rStyle w:val="libPoemTiniChar0"/>
                <w:rtl/>
              </w:rPr>
              <w:br/>
              <w:t> </w:t>
            </w:r>
          </w:p>
        </w:tc>
      </w:tr>
    </w:tbl>
    <w:p w:rsidR="008A1E9B" w:rsidRDefault="008A1E9B" w:rsidP="00695C55">
      <w:pPr>
        <w:pStyle w:val="libNormal"/>
        <w:rPr>
          <w:rtl/>
        </w:rPr>
      </w:pPr>
      <w:r w:rsidRPr="00117F72">
        <w:rPr>
          <w:rFonts w:hint="cs"/>
          <w:rtl/>
        </w:rPr>
        <w:t xml:space="preserve">وله في </w:t>
      </w:r>
      <w:r w:rsidR="00695C55">
        <w:rPr>
          <w:rFonts w:hint="cs"/>
          <w:rtl/>
        </w:rPr>
        <w:t>«</w:t>
      </w:r>
      <w:r w:rsidRPr="00117F72">
        <w:rPr>
          <w:rFonts w:hint="cs"/>
          <w:rtl/>
        </w:rPr>
        <w:t>أنوار الر</w:t>
      </w:r>
      <w:r w:rsidR="00695C55">
        <w:rPr>
          <w:rFonts w:hint="cs"/>
          <w:rtl/>
        </w:rPr>
        <w:t>َّ</w:t>
      </w:r>
      <w:r w:rsidRPr="00117F72">
        <w:rPr>
          <w:rFonts w:hint="cs"/>
          <w:rtl/>
        </w:rPr>
        <w:t>بيع</w:t>
      </w:r>
      <w:r w:rsidR="00695C55">
        <w:rPr>
          <w:rFonts w:hint="cs"/>
          <w:rtl/>
        </w:rPr>
        <w:t>»</w:t>
      </w:r>
      <w:r w:rsidRPr="00117F72">
        <w:rPr>
          <w:rFonts w:hint="cs"/>
          <w:rtl/>
        </w:rPr>
        <w:t xml:space="preserve"> ص 456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695C55" w:rsidTr="00695C55">
        <w:trPr>
          <w:trHeight w:val="350"/>
        </w:trPr>
        <w:tc>
          <w:tcPr>
            <w:tcW w:w="3536" w:type="dxa"/>
          </w:tcPr>
          <w:p w:rsidR="00695C55" w:rsidRDefault="00695C55" w:rsidP="007126ED">
            <w:pPr>
              <w:pStyle w:val="libPoem"/>
            </w:pPr>
            <w:r>
              <w:rPr>
                <w:rFonts w:hint="cs"/>
                <w:rtl/>
              </w:rPr>
              <w:t>يا شادناً أفرغ من فضَّة</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في خدِّه تفّاحةٌ غضّه</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كأنما القبلة في خدِّه</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للحسن من رقَّته عضّه</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يهتزُّ أعلاه إذا ما مشى</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695C55">
            <w:pPr>
              <w:pStyle w:val="libPoem"/>
            </w:pPr>
            <w:r>
              <w:rPr>
                <w:rFonts w:hint="cs"/>
                <w:rtl/>
              </w:rPr>
              <w:t>وكلّه في يمنه قبضه</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إرحم فتىً لَمّا تملّكته</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أقرّ بالرقّ فلم ترضه</w:t>
            </w:r>
            <w:r w:rsidRPr="00725071">
              <w:rPr>
                <w:rStyle w:val="libPoemTiniChar0"/>
                <w:rtl/>
              </w:rPr>
              <w:br/>
              <w:t> </w:t>
            </w:r>
          </w:p>
        </w:tc>
      </w:tr>
    </w:tbl>
    <w:p w:rsidR="008A1E9B" w:rsidRDefault="008A1E9B" w:rsidP="00695C55">
      <w:pPr>
        <w:pStyle w:val="libNormal"/>
        <w:rPr>
          <w:rtl/>
        </w:rPr>
      </w:pPr>
      <w:r w:rsidRPr="00117F72">
        <w:rPr>
          <w:rFonts w:hint="cs"/>
          <w:rtl/>
        </w:rPr>
        <w:t xml:space="preserve">وله في </w:t>
      </w:r>
      <w:r w:rsidR="00695C55">
        <w:rPr>
          <w:rFonts w:hint="cs"/>
          <w:rtl/>
        </w:rPr>
        <w:t>«</w:t>
      </w:r>
      <w:r w:rsidRPr="00117F72">
        <w:rPr>
          <w:rFonts w:hint="cs"/>
          <w:rtl/>
        </w:rPr>
        <w:t>الأنوار</w:t>
      </w:r>
      <w:r w:rsidR="00695C55">
        <w:rPr>
          <w:rFonts w:hint="cs"/>
          <w:rtl/>
        </w:rPr>
        <w:t>»</w:t>
      </w:r>
      <w:r w:rsidRPr="00117F72">
        <w:rPr>
          <w:rFonts w:hint="cs"/>
          <w:rtl/>
        </w:rPr>
        <w:t xml:space="preserve"> ص 480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3"/>
        <w:gridCol w:w="270"/>
        <w:gridCol w:w="3400"/>
      </w:tblGrid>
      <w:tr w:rsidR="00695C55" w:rsidTr="00695C55">
        <w:trPr>
          <w:trHeight w:val="350"/>
        </w:trPr>
        <w:tc>
          <w:tcPr>
            <w:tcW w:w="3536" w:type="dxa"/>
          </w:tcPr>
          <w:p w:rsidR="00695C55" w:rsidRDefault="00695C55" w:rsidP="007126ED">
            <w:pPr>
              <w:pStyle w:val="libPoem"/>
            </w:pPr>
            <w:r>
              <w:rPr>
                <w:rFonts w:hint="cs"/>
                <w:rtl/>
              </w:rPr>
              <w:t>بأبي فم شهد الضمير له</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قبل المذاق بأنّه عذبُ</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كشهادتي لله خالصةً</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قبل العيان بأنَّه الرَّبُ</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والعين لا تُغني بنظرتها</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حتّى يكون دليلها القلبُ</w:t>
            </w:r>
            <w:r w:rsidRPr="00725071">
              <w:rPr>
                <w:rStyle w:val="libPoemTiniChar0"/>
                <w:rtl/>
              </w:rPr>
              <w:br/>
              <w:t> </w:t>
            </w:r>
          </w:p>
        </w:tc>
      </w:tr>
    </w:tbl>
    <w:p w:rsidR="008A1E9B" w:rsidRDefault="008A1E9B" w:rsidP="00117F72">
      <w:pPr>
        <w:pStyle w:val="libNormal"/>
        <w:rPr>
          <w:rtl/>
        </w:rPr>
      </w:pPr>
      <w:r w:rsidRPr="00117F72">
        <w:rPr>
          <w:rFonts w:hint="cs"/>
          <w:rtl/>
        </w:rPr>
        <w:t>وله في ص 481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695C55" w:rsidTr="007126ED">
        <w:trPr>
          <w:trHeight w:val="350"/>
        </w:trPr>
        <w:tc>
          <w:tcPr>
            <w:tcW w:w="3536" w:type="dxa"/>
          </w:tcPr>
          <w:p w:rsidR="00695C55" w:rsidRDefault="00695C55" w:rsidP="007126ED">
            <w:pPr>
              <w:pStyle w:val="libPoem"/>
            </w:pPr>
            <w:r>
              <w:rPr>
                <w:rFonts w:hint="cs"/>
                <w:rtl/>
              </w:rPr>
              <w:t>كأنَّ هموم الناس في الأرض كلّها</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عليّ وقلبي بينهم قلب واحدِ</w:t>
            </w:r>
            <w:r w:rsidRPr="00725071">
              <w:rPr>
                <w:rStyle w:val="libPoemTiniChar0"/>
                <w:rtl/>
              </w:rPr>
              <w:br/>
              <w:t> </w:t>
            </w:r>
          </w:p>
        </w:tc>
      </w:tr>
    </w:tbl>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9"/>
        <w:gridCol w:w="270"/>
        <w:gridCol w:w="3404"/>
      </w:tblGrid>
      <w:tr w:rsidR="00695C55" w:rsidTr="007126ED">
        <w:trPr>
          <w:trHeight w:val="350"/>
        </w:trPr>
        <w:tc>
          <w:tcPr>
            <w:tcW w:w="3536" w:type="dxa"/>
          </w:tcPr>
          <w:p w:rsidR="00695C55" w:rsidRDefault="00695C55" w:rsidP="007126ED">
            <w:pPr>
              <w:pStyle w:val="libPoem"/>
            </w:pPr>
            <w:r>
              <w:rPr>
                <w:rFonts w:hint="cs"/>
                <w:rtl/>
              </w:rPr>
              <w:lastRenderedPageBreak/>
              <w:t>ولي شاهدا عدل: سهادٌ وعبرةٌ</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وكم مدَّعٍ للحقِّ من غير شاهدِ</w:t>
            </w:r>
            <w:r w:rsidRPr="00725071">
              <w:rPr>
                <w:rStyle w:val="libPoemTiniChar0"/>
                <w:rtl/>
              </w:rPr>
              <w:br/>
              <w:t> </w:t>
            </w:r>
          </w:p>
        </w:tc>
      </w:tr>
    </w:tbl>
    <w:p w:rsidR="008A1E9B" w:rsidRDefault="008A1E9B" w:rsidP="00117F72">
      <w:pPr>
        <w:pStyle w:val="libNormal"/>
        <w:rPr>
          <w:rtl/>
        </w:rPr>
      </w:pPr>
      <w:r w:rsidRPr="00117F72">
        <w:rPr>
          <w:rFonts w:hint="cs"/>
          <w:rtl/>
        </w:rPr>
        <w:t>وله في ص 528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5"/>
        <w:gridCol w:w="270"/>
        <w:gridCol w:w="3408"/>
      </w:tblGrid>
      <w:tr w:rsidR="00695C55" w:rsidTr="00695C55">
        <w:trPr>
          <w:trHeight w:val="350"/>
        </w:trPr>
        <w:tc>
          <w:tcPr>
            <w:tcW w:w="3536" w:type="dxa"/>
          </w:tcPr>
          <w:p w:rsidR="00695C55" w:rsidRDefault="00695C55" w:rsidP="007126ED">
            <w:pPr>
              <w:pStyle w:val="libPoem"/>
            </w:pPr>
            <w:r>
              <w:rPr>
                <w:rFonts w:hint="cs"/>
                <w:rtl/>
              </w:rPr>
              <w:t>وجهٌ هو البدر إلّا أنّ بينهما</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فضلاً تحيَّر عن حافاته النورُ</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في وجه ذاك أخاليطٌ مسوَّدةٌ</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وفي مضاحك هذا الدرِّ منثورُ</w:t>
            </w:r>
            <w:r w:rsidRPr="00725071">
              <w:rPr>
                <w:rStyle w:val="libPoemTiniChar0"/>
                <w:rtl/>
              </w:rPr>
              <w:br/>
              <w:t> </w:t>
            </w:r>
          </w:p>
        </w:tc>
      </w:tr>
    </w:tbl>
    <w:p w:rsidR="008A1E9B" w:rsidRDefault="008A1E9B" w:rsidP="00695C55">
      <w:pPr>
        <w:pStyle w:val="libNormal"/>
        <w:rPr>
          <w:rtl/>
        </w:rPr>
      </w:pPr>
      <w:r w:rsidRPr="00117F72">
        <w:rPr>
          <w:rFonts w:hint="cs"/>
          <w:rtl/>
        </w:rPr>
        <w:t xml:space="preserve">وذكر له في </w:t>
      </w:r>
      <w:r w:rsidR="00695C55">
        <w:rPr>
          <w:rFonts w:hint="cs"/>
          <w:rtl/>
        </w:rPr>
        <w:t>«</w:t>
      </w:r>
      <w:r w:rsidRPr="00117F72">
        <w:rPr>
          <w:rFonts w:hint="cs"/>
          <w:rtl/>
        </w:rPr>
        <w:t>نشوة السكران</w:t>
      </w:r>
      <w:r w:rsidR="00695C55">
        <w:rPr>
          <w:rFonts w:hint="cs"/>
          <w:rtl/>
        </w:rPr>
        <w:t>»</w:t>
      </w:r>
      <w:r w:rsidRPr="00117F72">
        <w:rPr>
          <w:rFonts w:hint="cs"/>
          <w:rtl/>
        </w:rPr>
        <w:t xml:space="preserve"> ص 79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695C55" w:rsidTr="00695C55">
        <w:trPr>
          <w:trHeight w:val="350"/>
        </w:trPr>
        <w:tc>
          <w:tcPr>
            <w:tcW w:w="3536" w:type="dxa"/>
          </w:tcPr>
          <w:p w:rsidR="00695C55" w:rsidRDefault="00695C55" w:rsidP="007126ED">
            <w:pPr>
              <w:pStyle w:val="libPoem"/>
            </w:pPr>
            <w:r>
              <w:rPr>
                <w:rFonts w:hint="cs"/>
                <w:rtl/>
              </w:rPr>
              <w:t>عريتُ عن الشَّباب وكنت غضّاً</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كما يعرى عن الورق القضيبُ</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ونحتُ على الشَّباب بدمع عيني</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فما نفع البكاءُ ولا النحيبُ</w:t>
            </w:r>
            <w:r w:rsidRPr="00725071">
              <w:rPr>
                <w:rStyle w:val="libPoemTiniChar0"/>
                <w:rtl/>
              </w:rPr>
              <w:br/>
              <w:t> </w:t>
            </w:r>
          </w:p>
        </w:tc>
      </w:tr>
      <w:tr w:rsidR="00695C55" w:rsidTr="00695C55">
        <w:trPr>
          <w:trHeight w:val="350"/>
        </w:trPr>
        <w:tc>
          <w:tcPr>
            <w:tcW w:w="3536" w:type="dxa"/>
          </w:tcPr>
          <w:p w:rsidR="00695C55" w:rsidRDefault="00695C55" w:rsidP="007126ED">
            <w:pPr>
              <w:pStyle w:val="libPoem"/>
            </w:pPr>
            <w:r>
              <w:rPr>
                <w:rFonts w:hint="cs"/>
                <w:rtl/>
              </w:rPr>
              <w:t>ألا ليت الشَّباب يعود</w:t>
            </w:r>
            <w:r w:rsidRPr="008A1E9B">
              <w:rPr>
                <w:rFonts w:hint="cs"/>
                <w:rtl/>
              </w:rPr>
              <w:t xml:space="preserve"> </w:t>
            </w:r>
            <w:r>
              <w:rPr>
                <w:rFonts w:hint="cs"/>
                <w:rtl/>
              </w:rPr>
              <w:t>يوماً</w:t>
            </w:r>
            <w:r w:rsidRPr="00725071">
              <w:rPr>
                <w:rStyle w:val="libPoemTiniChar0"/>
                <w:rtl/>
              </w:rPr>
              <w:br/>
              <w:t> </w:t>
            </w:r>
          </w:p>
        </w:tc>
        <w:tc>
          <w:tcPr>
            <w:tcW w:w="272" w:type="dxa"/>
          </w:tcPr>
          <w:p w:rsidR="00695C55" w:rsidRDefault="00695C55" w:rsidP="007126ED">
            <w:pPr>
              <w:pStyle w:val="libPoem"/>
              <w:rPr>
                <w:rtl/>
              </w:rPr>
            </w:pPr>
          </w:p>
        </w:tc>
        <w:tc>
          <w:tcPr>
            <w:tcW w:w="3502" w:type="dxa"/>
          </w:tcPr>
          <w:p w:rsidR="00695C55" w:rsidRDefault="00695C55" w:rsidP="007126ED">
            <w:pPr>
              <w:pStyle w:val="libPoem"/>
            </w:pPr>
            <w:r>
              <w:rPr>
                <w:rFonts w:hint="cs"/>
                <w:rtl/>
              </w:rPr>
              <w:t>فأخبره بما فعل</w:t>
            </w:r>
            <w:r w:rsidRPr="008A1E9B">
              <w:rPr>
                <w:rFonts w:hint="cs"/>
                <w:rtl/>
              </w:rPr>
              <w:t xml:space="preserve"> </w:t>
            </w:r>
            <w:r>
              <w:rPr>
                <w:rFonts w:hint="cs"/>
                <w:rtl/>
              </w:rPr>
              <w:t>المشيبُ</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Pr="00F60DE0" w:rsidRDefault="008A1E9B" w:rsidP="00F60DE0">
      <w:pPr>
        <w:pStyle w:val="libBold1"/>
        <w:rPr>
          <w:rtl/>
        </w:rPr>
      </w:pPr>
      <w:bookmarkStart w:id="36" w:name="62"/>
      <w:r w:rsidRPr="00F60DE0">
        <w:rPr>
          <w:rFonts w:hint="cs"/>
          <w:rtl/>
        </w:rPr>
        <w:t>ولادته ووفاته</w:t>
      </w:r>
      <w:bookmarkEnd w:id="36"/>
      <w:r w:rsidRPr="00F60DE0">
        <w:rPr>
          <w:rFonts w:hint="cs"/>
          <w:rtl/>
        </w:rPr>
        <w:t xml:space="preserve"> </w:t>
      </w:r>
    </w:p>
    <w:p w:rsidR="008A1E9B" w:rsidRPr="00117F72" w:rsidRDefault="008A1E9B" w:rsidP="00695C55">
      <w:pPr>
        <w:pStyle w:val="libNormal"/>
        <w:rPr>
          <w:rtl/>
        </w:rPr>
      </w:pPr>
      <w:r w:rsidRPr="00117F72">
        <w:rPr>
          <w:rFonts w:hint="cs"/>
          <w:rtl/>
        </w:rPr>
        <w:t>لم نقف على تاريخ ولادة المترجم سي</w:t>
      </w:r>
      <w:r w:rsidR="00695C55">
        <w:rPr>
          <w:rFonts w:hint="cs"/>
          <w:rtl/>
        </w:rPr>
        <w:t>ِّ</w:t>
      </w:r>
      <w:r w:rsidRPr="00117F72">
        <w:rPr>
          <w:rFonts w:hint="cs"/>
          <w:rtl/>
        </w:rPr>
        <w:t xml:space="preserve">دنا </w:t>
      </w:r>
      <w:r w:rsidR="00695C55">
        <w:rPr>
          <w:rFonts w:hint="cs"/>
          <w:rtl/>
        </w:rPr>
        <w:t>«</w:t>
      </w:r>
      <w:r w:rsidRPr="00117F72">
        <w:rPr>
          <w:rFonts w:hint="cs"/>
          <w:rtl/>
        </w:rPr>
        <w:t>الح</w:t>
      </w:r>
      <w:r w:rsidR="00695C55">
        <w:rPr>
          <w:rFonts w:hint="cs"/>
          <w:rtl/>
        </w:rPr>
        <w:t>ِ</w:t>
      </w:r>
      <w:r w:rsidRPr="00117F72">
        <w:rPr>
          <w:rFonts w:hint="cs"/>
          <w:rtl/>
        </w:rPr>
        <w:t>م</w:t>
      </w:r>
      <w:r w:rsidR="00695C55">
        <w:rPr>
          <w:rFonts w:hint="cs"/>
          <w:rtl/>
        </w:rPr>
        <w:t>ّ</w:t>
      </w:r>
      <w:r w:rsidRPr="00117F72">
        <w:rPr>
          <w:rFonts w:hint="cs"/>
          <w:rtl/>
        </w:rPr>
        <w:t>اني</w:t>
      </w:r>
      <w:r w:rsidR="00695C55">
        <w:rPr>
          <w:rFonts w:hint="cs"/>
          <w:rtl/>
        </w:rPr>
        <w:t>»</w:t>
      </w:r>
      <w:r w:rsidRPr="00117F72">
        <w:rPr>
          <w:rFonts w:hint="cs"/>
          <w:rtl/>
        </w:rPr>
        <w:t xml:space="preserve"> غير أن</w:t>
      </w:r>
      <w:r w:rsidR="00695C55">
        <w:rPr>
          <w:rFonts w:hint="cs"/>
          <w:rtl/>
        </w:rPr>
        <w:t>َّ</w:t>
      </w:r>
      <w:r w:rsidRPr="00117F72">
        <w:rPr>
          <w:rFonts w:hint="cs"/>
          <w:rtl/>
        </w:rPr>
        <w:t xml:space="preserve"> المستفاد من وفاته سنة 301</w:t>
      </w:r>
      <w:r w:rsidR="00F84C8E" w:rsidRPr="00117F72">
        <w:rPr>
          <w:rFonts w:hint="cs"/>
          <w:rtl/>
        </w:rPr>
        <w:t>،</w:t>
      </w:r>
      <w:r w:rsidRPr="00117F72">
        <w:rPr>
          <w:rFonts w:hint="cs"/>
          <w:rtl/>
        </w:rPr>
        <w:t xml:space="preserve"> ووفاة والده سنة ست</w:t>
      </w:r>
      <w:r w:rsidR="00695C55">
        <w:rPr>
          <w:rFonts w:hint="cs"/>
          <w:rtl/>
        </w:rPr>
        <w:t>ّ</w:t>
      </w:r>
      <w:r w:rsidRPr="00117F72">
        <w:rPr>
          <w:rFonts w:hint="cs"/>
          <w:rtl/>
        </w:rPr>
        <w:t xml:space="preserve"> بعد المأتين في خلافة المعتمد كما في </w:t>
      </w:r>
      <w:r w:rsidR="00695C55">
        <w:rPr>
          <w:rFonts w:hint="cs"/>
          <w:rtl/>
        </w:rPr>
        <w:t>«</w:t>
      </w:r>
      <w:r w:rsidRPr="00117F72">
        <w:rPr>
          <w:rFonts w:hint="cs"/>
          <w:rtl/>
        </w:rPr>
        <w:t>معروج الذهب</w:t>
      </w:r>
      <w:r w:rsidR="00695C55">
        <w:rPr>
          <w:rFonts w:hint="cs"/>
          <w:rtl/>
        </w:rPr>
        <w:t>»</w:t>
      </w:r>
      <w:r w:rsidRPr="00117F72">
        <w:rPr>
          <w:rFonts w:hint="cs"/>
          <w:rtl/>
        </w:rPr>
        <w:t xml:space="preserve"> 2 ص 413</w:t>
      </w:r>
      <w:r w:rsidR="00F84C8E" w:rsidRPr="00117F72">
        <w:rPr>
          <w:rFonts w:hint="cs"/>
          <w:rtl/>
        </w:rPr>
        <w:t>:</w:t>
      </w:r>
      <w:r w:rsidRPr="00117F72">
        <w:rPr>
          <w:rFonts w:hint="cs"/>
          <w:rtl/>
        </w:rPr>
        <w:t xml:space="preserve"> هو أن</w:t>
      </w:r>
      <w:r w:rsidR="00695C55">
        <w:rPr>
          <w:rFonts w:hint="cs"/>
          <w:rtl/>
        </w:rPr>
        <w:t>َّ</w:t>
      </w:r>
      <w:r w:rsidRPr="00117F72">
        <w:rPr>
          <w:rFonts w:hint="cs"/>
          <w:rtl/>
        </w:rPr>
        <w:t xml:space="preserve"> السي</w:t>
      </w:r>
      <w:r w:rsidR="00695C55">
        <w:rPr>
          <w:rFonts w:hint="cs"/>
          <w:rtl/>
        </w:rPr>
        <w:t>ِّ</w:t>
      </w:r>
      <w:r w:rsidRPr="00117F72">
        <w:rPr>
          <w:rFonts w:hint="cs"/>
          <w:rtl/>
        </w:rPr>
        <w:t>د كان من المعم</w:t>
      </w:r>
      <w:r w:rsidR="00695C55">
        <w:rPr>
          <w:rFonts w:hint="cs"/>
          <w:rtl/>
        </w:rPr>
        <w:t>ّ</w:t>
      </w:r>
      <w:r w:rsidRPr="00117F72">
        <w:rPr>
          <w:rFonts w:hint="cs"/>
          <w:rtl/>
        </w:rPr>
        <w:t>رين أدرك القرن الثالث من أو</w:t>
      </w:r>
      <w:r w:rsidR="00695C55">
        <w:rPr>
          <w:rFonts w:hint="cs"/>
          <w:rtl/>
        </w:rPr>
        <w:t>ّ</w:t>
      </w:r>
      <w:r w:rsidRPr="00117F72">
        <w:rPr>
          <w:rFonts w:hint="cs"/>
          <w:rtl/>
        </w:rPr>
        <w:t xml:space="preserve">له إلى آخره. </w:t>
      </w:r>
    </w:p>
    <w:p w:rsidR="008A1E9B" w:rsidRPr="00117F72" w:rsidRDefault="008A1E9B" w:rsidP="00695C55">
      <w:pPr>
        <w:pStyle w:val="libNormal"/>
        <w:rPr>
          <w:rtl/>
        </w:rPr>
      </w:pPr>
      <w:r w:rsidRPr="00117F72">
        <w:rPr>
          <w:rFonts w:hint="cs"/>
          <w:rtl/>
        </w:rPr>
        <w:t>وأم</w:t>
      </w:r>
      <w:r w:rsidR="00695C55">
        <w:rPr>
          <w:rFonts w:hint="cs"/>
          <w:rtl/>
        </w:rPr>
        <w:t>ّ</w:t>
      </w:r>
      <w:r w:rsidRPr="00117F72">
        <w:rPr>
          <w:rFonts w:hint="cs"/>
          <w:rtl/>
        </w:rPr>
        <w:t>ا وفاته فقد اختلف في تاريخها قال النس</w:t>
      </w:r>
      <w:r w:rsidR="00695C55">
        <w:rPr>
          <w:rFonts w:hint="cs"/>
          <w:rtl/>
        </w:rPr>
        <w:t>ّ</w:t>
      </w:r>
      <w:r w:rsidRPr="00117F72">
        <w:rPr>
          <w:rFonts w:hint="cs"/>
          <w:rtl/>
        </w:rPr>
        <w:t xml:space="preserve">ابة العمري في </w:t>
      </w:r>
      <w:r w:rsidR="00695C55">
        <w:rPr>
          <w:rFonts w:hint="cs"/>
          <w:rtl/>
        </w:rPr>
        <w:t>«</w:t>
      </w:r>
      <w:r w:rsidRPr="00117F72">
        <w:rPr>
          <w:rFonts w:hint="cs"/>
          <w:rtl/>
        </w:rPr>
        <w:t>المجدي</w:t>
      </w:r>
      <w:r w:rsidR="00695C55">
        <w:rPr>
          <w:rFonts w:hint="cs"/>
          <w:rtl/>
        </w:rPr>
        <w:t>»</w:t>
      </w:r>
      <w:r w:rsidRPr="00117F72">
        <w:rPr>
          <w:rFonts w:hint="cs"/>
          <w:rtl/>
        </w:rPr>
        <w:t xml:space="preserve"> ما ملخ</w:t>
      </w:r>
      <w:r w:rsidR="00695C55">
        <w:rPr>
          <w:rFonts w:hint="cs"/>
          <w:rtl/>
        </w:rPr>
        <w:t>َّ</w:t>
      </w:r>
      <w:r w:rsidRPr="00117F72">
        <w:rPr>
          <w:rFonts w:hint="cs"/>
          <w:rtl/>
        </w:rPr>
        <w:t>صه</w:t>
      </w:r>
      <w:r w:rsidR="00F84C8E" w:rsidRPr="00117F72">
        <w:rPr>
          <w:rFonts w:hint="cs"/>
          <w:rtl/>
        </w:rPr>
        <w:t>:</w:t>
      </w:r>
      <w:r w:rsidRPr="00117F72">
        <w:rPr>
          <w:rFonts w:hint="cs"/>
          <w:rtl/>
        </w:rPr>
        <w:t xml:space="preserve"> ذكر شيخنا أبو الحسن بن جعفر</w:t>
      </w:r>
      <w:r w:rsidR="00F84C8E" w:rsidRPr="00117F72">
        <w:rPr>
          <w:rFonts w:hint="cs"/>
          <w:rtl/>
        </w:rPr>
        <w:t>:</w:t>
      </w:r>
      <w:r w:rsidRPr="00117F72">
        <w:rPr>
          <w:rFonts w:hint="cs"/>
          <w:rtl/>
        </w:rPr>
        <w:t xml:space="preserve"> إن</w:t>
      </w:r>
      <w:r w:rsidR="00695C55">
        <w:rPr>
          <w:rFonts w:hint="cs"/>
          <w:rtl/>
        </w:rPr>
        <w:t>َّ</w:t>
      </w:r>
      <w:r w:rsidRPr="00117F72">
        <w:rPr>
          <w:rFonts w:hint="cs"/>
          <w:rtl/>
        </w:rPr>
        <w:t xml:space="preserve"> الح</w:t>
      </w:r>
      <w:r w:rsidR="00695C55">
        <w:rPr>
          <w:rFonts w:hint="cs"/>
          <w:rtl/>
        </w:rPr>
        <w:t>ِ</w:t>
      </w:r>
      <w:r w:rsidRPr="00117F72">
        <w:rPr>
          <w:rFonts w:hint="cs"/>
          <w:rtl/>
        </w:rPr>
        <w:t>م</w:t>
      </w:r>
      <w:r w:rsidR="00695C55">
        <w:rPr>
          <w:rFonts w:hint="cs"/>
          <w:rtl/>
        </w:rPr>
        <w:t>ّ</w:t>
      </w:r>
      <w:r w:rsidRPr="00117F72">
        <w:rPr>
          <w:rFonts w:hint="cs"/>
          <w:rtl/>
        </w:rPr>
        <w:t>اني مات سنة 270 بعد مخرجه من المحبس</w:t>
      </w:r>
      <w:r w:rsidR="00F84C8E" w:rsidRPr="00117F72">
        <w:rPr>
          <w:rFonts w:hint="cs"/>
          <w:rtl/>
        </w:rPr>
        <w:t>،</w:t>
      </w:r>
      <w:r w:rsidRPr="00117F72">
        <w:rPr>
          <w:rFonts w:hint="cs"/>
          <w:rtl/>
        </w:rPr>
        <w:t xml:space="preserve"> وقال ابن حبيب صاحب التاريخ في اللوامع</w:t>
      </w:r>
      <w:r w:rsidR="00F84C8E" w:rsidRPr="00117F72">
        <w:rPr>
          <w:rFonts w:hint="cs"/>
          <w:rtl/>
        </w:rPr>
        <w:t>:</w:t>
      </w:r>
      <w:r w:rsidRPr="00117F72">
        <w:rPr>
          <w:rFonts w:hint="cs"/>
          <w:rtl/>
        </w:rPr>
        <w:t xml:space="preserve"> إنه مات سنة 301. وهذا هو الصحيح. ا ه</w:t>
      </w:r>
      <w:r w:rsidR="00ED1183">
        <w:rPr>
          <w:rFonts w:hint="cs"/>
          <w:rtl/>
        </w:rPr>
        <w:t>ـ</w:t>
      </w:r>
      <w:r w:rsidRPr="00117F72">
        <w:rPr>
          <w:rFonts w:hint="cs"/>
          <w:rtl/>
        </w:rPr>
        <w:t xml:space="preserve">. </w:t>
      </w:r>
    </w:p>
    <w:p w:rsidR="008A1E9B" w:rsidRPr="00117F72" w:rsidRDefault="008A1E9B" w:rsidP="00695C55">
      <w:pPr>
        <w:pStyle w:val="libNormal"/>
        <w:rPr>
          <w:rtl/>
        </w:rPr>
      </w:pPr>
      <w:r w:rsidRPr="00117F72">
        <w:rPr>
          <w:rFonts w:hint="cs"/>
          <w:rtl/>
        </w:rPr>
        <w:t xml:space="preserve">وقال </w:t>
      </w:r>
      <w:r w:rsidR="00695C55">
        <w:rPr>
          <w:rFonts w:hint="cs"/>
          <w:rtl/>
        </w:rPr>
        <w:t>إ</w:t>
      </w:r>
      <w:r w:rsidRPr="00117F72">
        <w:rPr>
          <w:rFonts w:hint="cs"/>
          <w:rtl/>
        </w:rPr>
        <w:t>بن الأثير في الكامل 7 ص 90</w:t>
      </w:r>
      <w:r w:rsidR="00F84C8E" w:rsidRPr="00117F72">
        <w:rPr>
          <w:rFonts w:hint="cs"/>
          <w:rtl/>
        </w:rPr>
        <w:t>:</w:t>
      </w:r>
      <w:r w:rsidRPr="00117F72">
        <w:rPr>
          <w:rFonts w:hint="cs"/>
          <w:rtl/>
        </w:rPr>
        <w:t xml:space="preserve"> إن</w:t>
      </w:r>
      <w:r w:rsidR="00695C55">
        <w:rPr>
          <w:rFonts w:hint="cs"/>
          <w:rtl/>
        </w:rPr>
        <w:t>َّ</w:t>
      </w:r>
      <w:r w:rsidRPr="00117F72">
        <w:rPr>
          <w:rFonts w:hint="cs"/>
          <w:rtl/>
        </w:rPr>
        <w:t xml:space="preserve">ه توفي سنة 260 والله أعلم. </w:t>
      </w:r>
    </w:p>
    <w:p w:rsidR="008A1E9B" w:rsidRPr="00117F72" w:rsidRDefault="008A1E9B" w:rsidP="00695C55">
      <w:pPr>
        <w:pStyle w:val="libNormal"/>
        <w:rPr>
          <w:rtl/>
        </w:rPr>
      </w:pPr>
      <w:r w:rsidRPr="00117F72">
        <w:rPr>
          <w:rFonts w:hint="cs"/>
          <w:rtl/>
        </w:rPr>
        <w:t>ونحن نرى الصحيح ما صح</w:t>
      </w:r>
      <w:r w:rsidR="00695C55">
        <w:rPr>
          <w:rFonts w:hint="cs"/>
          <w:rtl/>
        </w:rPr>
        <w:t>ّ</w:t>
      </w:r>
      <w:r w:rsidRPr="00117F72">
        <w:rPr>
          <w:rFonts w:hint="cs"/>
          <w:rtl/>
        </w:rPr>
        <w:t>حه النس</w:t>
      </w:r>
      <w:r w:rsidR="00695C55">
        <w:rPr>
          <w:rFonts w:hint="cs"/>
          <w:rtl/>
        </w:rPr>
        <w:t>ّ</w:t>
      </w:r>
      <w:r w:rsidRPr="00117F72">
        <w:rPr>
          <w:rFonts w:hint="cs"/>
          <w:rtl/>
        </w:rPr>
        <w:t xml:space="preserve">ابة صاحب </w:t>
      </w:r>
      <w:r w:rsidR="00695C55">
        <w:rPr>
          <w:rFonts w:hint="cs"/>
          <w:rtl/>
        </w:rPr>
        <w:t>«</w:t>
      </w:r>
      <w:r w:rsidRPr="00117F72">
        <w:rPr>
          <w:rFonts w:hint="cs"/>
          <w:rtl/>
        </w:rPr>
        <w:t>المجدي</w:t>
      </w:r>
      <w:r w:rsidR="00695C55">
        <w:rPr>
          <w:rFonts w:hint="cs"/>
          <w:rtl/>
        </w:rPr>
        <w:t>»</w:t>
      </w:r>
      <w:r w:rsidRPr="00117F72">
        <w:rPr>
          <w:rFonts w:hint="cs"/>
          <w:rtl/>
        </w:rPr>
        <w:t xml:space="preserve"> لمكان أبياته المذكورة في بني طاهر </w:t>
      </w:r>
      <w:r w:rsidR="00695C55">
        <w:rPr>
          <w:rFonts w:hint="cs"/>
          <w:rtl/>
        </w:rPr>
        <w:t>إ</w:t>
      </w:r>
      <w:r w:rsidRPr="00117F72">
        <w:rPr>
          <w:rFonts w:hint="cs"/>
          <w:rtl/>
        </w:rPr>
        <w:t>بن مصعب بعد ما حكم عليهم الدهر</w:t>
      </w:r>
      <w:r w:rsidR="00F84C8E" w:rsidRPr="00117F72">
        <w:rPr>
          <w:rFonts w:hint="cs"/>
          <w:rtl/>
        </w:rPr>
        <w:t>،</w:t>
      </w:r>
      <w:r w:rsidRPr="00117F72">
        <w:rPr>
          <w:rFonts w:hint="cs"/>
          <w:rtl/>
        </w:rPr>
        <w:t xml:space="preserve"> وانقرضت حكومتهم بعد موت آخر رئيسهم عبيد الله بن عبد الله بن طاهر المتوف</w:t>
      </w:r>
      <w:r w:rsidR="00695C55">
        <w:rPr>
          <w:rFonts w:hint="cs"/>
          <w:rtl/>
        </w:rPr>
        <w:t>ّ</w:t>
      </w:r>
      <w:r w:rsidRPr="00117F72">
        <w:rPr>
          <w:rFonts w:hint="cs"/>
          <w:rtl/>
        </w:rPr>
        <w:t>ى في الثاني عشر من شو</w:t>
      </w:r>
      <w:r w:rsidR="00695C55">
        <w:rPr>
          <w:rFonts w:hint="cs"/>
          <w:rtl/>
        </w:rPr>
        <w:t>ّ</w:t>
      </w:r>
      <w:r w:rsidRPr="00117F72">
        <w:rPr>
          <w:rFonts w:hint="cs"/>
          <w:rtl/>
        </w:rPr>
        <w:t>ال سنة 300</w:t>
      </w:r>
      <w:r w:rsidR="00F84C8E" w:rsidRPr="00117F72">
        <w:rPr>
          <w:rFonts w:hint="cs"/>
          <w:rtl/>
        </w:rPr>
        <w:t>،</w:t>
      </w:r>
      <w:r w:rsidRPr="00117F72">
        <w:rPr>
          <w:rFonts w:hint="cs"/>
          <w:rtl/>
        </w:rPr>
        <w:t xml:space="preserve"> فشعره فيهم يقتضي بقائه إلى هذا التاريخ 301. </w:t>
      </w:r>
    </w:p>
    <w:p w:rsidR="008A1E9B" w:rsidRDefault="008A1E9B" w:rsidP="00695C55">
      <w:pPr>
        <w:pStyle w:val="libNormal"/>
        <w:rPr>
          <w:rtl/>
        </w:rPr>
      </w:pPr>
      <w:r w:rsidRPr="00117F72">
        <w:rPr>
          <w:rFonts w:hint="cs"/>
          <w:rtl/>
        </w:rPr>
        <w:t>ولسي</w:t>
      </w:r>
      <w:r w:rsidR="00695C55">
        <w:rPr>
          <w:rFonts w:hint="cs"/>
          <w:rtl/>
        </w:rPr>
        <w:t>ِّ</w:t>
      </w:r>
      <w:r w:rsidRPr="00117F72">
        <w:rPr>
          <w:rFonts w:hint="cs"/>
          <w:rtl/>
        </w:rPr>
        <w:t>دنا المترجم ذري</w:t>
      </w:r>
      <w:r w:rsidR="00695C55">
        <w:rPr>
          <w:rFonts w:hint="cs"/>
          <w:rtl/>
        </w:rPr>
        <w:t>ّ</w:t>
      </w:r>
      <w:r w:rsidRPr="00117F72">
        <w:rPr>
          <w:rFonts w:hint="cs"/>
          <w:rtl/>
        </w:rPr>
        <w:t>ة</w:t>
      </w:r>
      <w:r w:rsidR="00695C55">
        <w:rPr>
          <w:rFonts w:hint="cs"/>
          <w:rtl/>
        </w:rPr>
        <w:t>ٌ</w:t>
      </w:r>
      <w:r w:rsidRPr="00117F72">
        <w:rPr>
          <w:rFonts w:hint="cs"/>
          <w:rtl/>
        </w:rPr>
        <w:t xml:space="preserve"> كريمة</w:t>
      </w:r>
      <w:r w:rsidR="00695C55">
        <w:rPr>
          <w:rFonts w:hint="cs"/>
          <w:rtl/>
        </w:rPr>
        <w:t>ٌ</w:t>
      </w:r>
      <w:r w:rsidRPr="00117F72">
        <w:rPr>
          <w:rFonts w:hint="cs"/>
          <w:rtl/>
        </w:rPr>
        <w:t xml:space="preserve"> وأحفاد</w:t>
      </w:r>
      <w:r w:rsidR="00695C55">
        <w:rPr>
          <w:rFonts w:hint="cs"/>
          <w:rtl/>
        </w:rPr>
        <w:t>ٌ</w:t>
      </w:r>
      <w:r w:rsidRPr="00117F72">
        <w:rPr>
          <w:rFonts w:hint="cs"/>
          <w:rtl/>
        </w:rPr>
        <w:t xml:space="preserve"> علماء</w:t>
      </w:r>
      <w:r w:rsidR="00695C55">
        <w:rPr>
          <w:rFonts w:hint="cs"/>
          <w:rtl/>
        </w:rPr>
        <w:t>ٌ</w:t>
      </w:r>
      <w:r w:rsidRPr="00117F72">
        <w:rPr>
          <w:rFonts w:hint="cs"/>
          <w:rtl/>
        </w:rPr>
        <w:t xml:space="preserve"> أئم</w:t>
      </w:r>
      <w:r w:rsidR="00695C55">
        <w:rPr>
          <w:rFonts w:hint="cs"/>
          <w:rtl/>
        </w:rPr>
        <w:t>َّ</w:t>
      </w:r>
      <w:r w:rsidRPr="00117F72">
        <w:rPr>
          <w:rFonts w:hint="cs"/>
          <w:rtl/>
        </w:rPr>
        <w:t>ة</w:t>
      </w:r>
      <w:r w:rsidR="00695C55">
        <w:rPr>
          <w:rFonts w:hint="cs"/>
          <w:rtl/>
        </w:rPr>
        <w:t>ٌ</w:t>
      </w:r>
      <w:r w:rsidRPr="00117F72">
        <w:rPr>
          <w:rFonts w:hint="cs"/>
          <w:rtl/>
        </w:rPr>
        <w:t xml:space="preserve"> أعلام</w:t>
      </w:r>
      <w:r w:rsidR="00695C55">
        <w:rPr>
          <w:rFonts w:hint="cs"/>
          <w:rtl/>
        </w:rPr>
        <w:t>ٌ</w:t>
      </w:r>
      <w:r w:rsidR="00F84C8E" w:rsidRPr="00117F72">
        <w:rPr>
          <w:rFonts w:hint="cs"/>
          <w:rtl/>
        </w:rPr>
        <w:t>،</w:t>
      </w:r>
      <w:r w:rsidRPr="00117F72">
        <w:rPr>
          <w:rFonts w:hint="cs"/>
          <w:rtl/>
        </w:rPr>
        <w:t xml:space="preserve"> فيهم م</w:t>
      </w:r>
      <w:r w:rsidR="00695C55">
        <w:rPr>
          <w:rFonts w:hint="cs"/>
          <w:rtl/>
        </w:rPr>
        <w:t>َ</w:t>
      </w:r>
      <w:r w:rsidRPr="00117F72">
        <w:rPr>
          <w:rFonts w:hint="cs"/>
          <w:rtl/>
        </w:rPr>
        <w:t>ن هو في الطليعة من الشعراء والأ</w:t>
      </w:r>
      <w:r w:rsidR="00695C55">
        <w:rPr>
          <w:rFonts w:hint="cs"/>
          <w:rtl/>
        </w:rPr>
        <w:t>ُ</w:t>
      </w:r>
      <w:r w:rsidRPr="00117F72">
        <w:rPr>
          <w:rFonts w:hint="cs"/>
          <w:rtl/>
        </w:rPr>
        <w:t>دباء والخطباء</w:t>
      </w:r>
      <w:r w:rsidR="00F84C8E" w:rsidRPr="00117F72">
        <w:rPr>
          <w:rFonts w:hint="cs"/>
          <w:rtl/>
        </w:rPr>
        <w:t>،</w:t>
      </w:r>
      <w:r w:rsidRPr="00117F72">
        <w:rPr>
          <w:rFonts w:hint="cs"/>
          <w:rtl/>
        </w:rPr>
        <w:t xml:space="preserve"> وإليه ينتهي نسب الأ</w:t>
      </w:r>
      <w:r w:rsidR="00695C55">
        <w:rPr>
          <w:rFonts w:hint="cs"/>
          <w:rtl/>
        </w:rPr>
        <w:t>ُ</w:t>
      </w:r>
      <w:r w:rsidRPr="00117F72">
        <w:rPr>
          <w:rFonts w:hint="cs"/>
          <w:rtl/>
        </w:rPr>
        <w:t>سرة الشهيرة (القزويني</w:t>
      </w:r>
      <w:r w:rsidR="00695C55">
        <w:rPr>
          <w:rFonts w:hint="cs"/>
          <w:rtl/>
        </w:rPr>
        <w:t>َّ</w:t>
      </w:r>
      <w:r w:rsidRPr="00117F72">
        <w:rPr>
          <w:rFonts w:hint="cs"/>
          <w:rtl/>
        </w:rPr>
        <w:t xml:space="preserve">ة)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 xml:space="preserve">توجد هذه الأبيات بتغيير يسير في ديوان أبي العتاهية ص 23. </w:t>
      </w:r>
    </w:p>
    <w:p w:rsidR="008A1E9B" w:rsidRDefault="008A1E9B" w:rsidP="00854A34">
      <w:pPr>
        <w:pStyle w:val="libNormal"/>
        <w:rPr>
          <w:rtl/>
        </w:rPr>
      </w:pPr>
      <w:r>
        <w:rPr>
          <w:rFonts w:hint="cs"/>
          <w:rtl/>
        </w:rPr>
        <w:br w:type="page"/>
      </w:r>
    </w:p>
    <w:p w:rsidR="009220E0" w:rsidRPr="00117F72" w:rsidRDefault="008A1E9B" w:rsidP="00245E92">
      <w:pPr>
        <w:pStyle w:val="libNormal0"/>
        <w:rPr>
          <w:rtl/>
        </w:rPr>
      </w:pPr>
      <w:r w:rsidRPr="00117F72">
        <w:rPr>
          <w:rFonts w:hint="cs"/>
          <w:rtl/>
        </w:rPr>
        <w:lastRenderedPageBreak/>
        <w:t>العريقة في العلم والفضل والأدب النازلين في مدن العراق</w:t>
      </w:r>
      <w:r w:rsidR="00F84C8E" w:rsidRPr="00117F72">
        <w:rPr>
          <w:rFonts w:hint="cs"/>
          <w:rtl/>
        </w:rPr>
        <w:t>،</w:t>
      </w:r>
      <w:r w:rsidRPr="00117F72">
        <w:rPr>
          <w:rFonts w:hint="cs"/>
          <w:rtl/>
        </w:rPr>
        <w:t xml:space="preserve"> كما أن</w:t>
      </w:r>
      <w:r w:rsidR="00245E92">
        <w:rPr>
          <w:rFonts w:hint="cs"/>
          <w:rtl/>
        </w:rPr>
        <w:t>َّ</w:t>
      </w:r>
      <w:r w:rsidRPr="00117F72">
        <w:rPr>
          <w:rFonts w:hint="cs"/>
          <w:rtl/>
        </w:rPr>
        <w:t xml:space="preserve"> له آباء</w:t>
      </w:r>
      <w:r w:rsidR="00245E92">
        <w:rPr>
          <w:rFonts w:hint="cs"/>
          <w:rtl/>
        </w:rPr>
        <w:t>ٌ</w:t>
      </w:r>
      <w:r w:rsidRPr="00117F72">
        <w:rPr>
          <w:rFonts w:hint="cs"/>
          <w:rtl/>
        </w:rPr>
        <w:t xml:space="preserve"> أعلام</w:t>
      </w:r>
      <w:r w:rsidR="00245E92">
        <w:rPr>
          <w:rFonts w:hint="cs"/>
          <w:rtl/>
        </w:rPr>
        <w:t>ٌ</w:t>
      </w:r>
      <w:r w:rsidRPr="00117F72">
        <w:rPr>
          <w:rFonts w:hint="cs"/>
          <w:rtl/>
        </w:rPr>
        <w:t xml:space="preserve"> نالوا سنام المجد وذروة الشرف</w:t>
      </w:r>
      <w:r w:rsidR="00F84C8E" w:rsidRPr="00117F72">
        <w:rPr>
          <w:rFonts w:hint="cs"/>
          <w:rtl/>
        </w:rPr>
        <w:t>،</w:t>
      </w:r>
      <w:r w:rsidRPr="00117F72">
        <w:rPr>
          <w:rFonts w:hint="cs"/>
          <w:rtl/>
        </w:rPr>
        <w:t xml:space="preserve"> فمن أولئك جد</w:t>
      </w:r>
      <w:r w:rsidR="00245E92">
        <w:rPr>
          <w:rFonts w:hint="cs"/>
          <w:rtl/>
        </w:rPr>
        <w:t>ُّ</w:t>
      </w:r>
      <w:r w:rsidRPr="00117F72">
        <w:rPr>
          <w:rFonts w:hint="cs"/>
          <w:rtl/>
        </w:rPr>
        <w:t>ه الأعلى زيد الشهيد</w:t>
      </w:r>
      <w:r w:rsidR="00F84C8E" w:rsidRPr="00117F72">
        <w:rPr>
          <w:rFonts w:hint="cs"/>
          <w:rtl/>
        </w:rPr>
        <w:t>،</w:t>
      </w:r>
      <w:r w:rsidRPr="00117F72">
        <w:rPr>
          <w:rFonts w:hint="cs"/>
          <w:rtl/>
        </w:rPr>
        <w:t xml:space="preserve"> ويهم</w:t>
      </w:r>
      <w:r w:rsidR="00245E92">
        <w:rPr>
          <w:rFonts w:hint="cs"/>
          <w:rtl/>
        </w:rPr>
        <w:t>ّ</w:t>
      </w:r>
      <w:r w:rsidRPr="00117F72">
        <w:rPr>
          <w:rFonts w:hint="cs"/>
          <w:rtl/>
        </w:rPr>
        <w:t xml:space="preserve">نا الآن بيان مجمل </w:t>
      </w:r>
      <w:r w:rsidR="00245E92">
        <w:rPr>
          <w:rFonts w:hint="cs"/>
          <w:rtl/>
        </w:rPr>
        <w:t>إ</w:t>
      </w:r>
      <w:r w:rsidRPr="00117F72">
        <w:rPr>
          <w:rFonts w:hint="cs"/>
          <w:rtl/>
        </w:rPr>
        <w:t>عتقاد الشيعة فيه لإماطة الستر عم</w:t>
      </w:r>
      <w:r w:rsidR="00245E92">
        <w:rPr>
          <w:rFonts w:hint="cs"/>
          <w:rtl/>
        </w:rPr>
        <w:t>ّ</w:t>
      </w:r>
      <w:r w:rsidRPr="00117F72">
        <w:rPr>
          <w:rFonts w:hint="cs"/>
          <w:rtl/>
        </w:rPr>
        <w:t>ا هناك من الجنايات المخبئة</w:t>
      </w:r>
      <w:r w:rsidR="00F84C8E" w:rsidRPr="00117F72">
        <w:rPr>
          <w:rFonts w:hint="cs"/>
          <w:rtl/>
        </w:rPr>
        <w:t>،</w:t>
      </w:r>
      <w:r w:rsidRPr="00117F72">
        <w:rPr>
          <w:rFonts w:hint="cs"/>
          <w:rtl/>
        </w:rPr>
        <w:t xml:space="preserve"> والنسب المختلقة. </w:t>
      </w:r>
    </w:p>
    <w:p w:rsidR="008A1E9B" w:rsidRDefault="008A1E9B" w:rsidP="00245E92">
      <w:pPr>
        <w:pStyle w:val="Heading2Center"/>
        <w:rPr>
          <w:rtl/>
        </w:rPr>
      </w:pPr>
      <w:bookmarkStart w:id="37" w:name="14"/>
      <w:bookmarkStart w:id="38" w:name="_Toc495827468"/>
      <w:bookmarkStart w:id="39" w:name="_Toc509046794"/>
      <w:r>
        <w:rPr>
          <w:rFonts w:hint="cs"/>
          <w:rtl/>
        </w:rPr>
        <w:t>زيد الشهيد والشيعة</w:t>
      </w:r>
      <w:bookmarkEnd w:id="37"/>
      <w:bookmarkEnd w:id="38"/>
      <w:bookmarkEnd w:id="39"/>
    </w:p>
    <w:p w:rsidR="008A1E9B" w:rsidRDefault="008A1E9B" w:rsidP="00245E92">
      <w:pPr>
        <w:pStyle w:val="Heading2Center"/>
        <w:rPr>
          <w:rtl/>
        </w:rPr>
      </w:pPr>
      <w:bookmarkStart w:id="40" w:name="_Toc495827469"/>
      <w:bookmarkStart w:id="41" w:name="_Toc509046795"/>
      <w:r>
        <w:rPr>
          <w:rFonts w:hint="cs"/>
          <w:rtl/>
        </w:rPr>
        <w:t>الإمامية الاثني عشرية</w:t>
      </w:r>
      <w:bookmarkEnd w:id="40"/>
      <w:bookmarkEnd w:id="41"/>
    </w:p>
    <w:p w:rsidR="008A1E9B" w:rsidRPr="00117F72" w:rsidRDefault="008A1E9B" w:rsidP="007126ED">
      <w:pPr>
        <w:pStyle w:val="libNormal"/>
        <w:rPr>
          <w:rtl/>
        </w:rPr>
      </w:pPr>
      <w:r w:rsidRPr="00117F72">
        <w:rPr>
          <w:rFonts w:hint="cs"/>
          <w:rtl/>
        </w:rPr>
        <w:t>هو أحد أ</w:t>
      </w:r>
      <w:r w:rsidR="007126ED">
        <w:rPr>
          <w:rFonts w:hint="cs"/>
          <w:rtl/>
        </w:rPr>
        <w:t>ُ</w:t>
      </w:r>
      <w:r w:rsidRPr="00117F72">
        <w:rPr>
          <w:rFonts w:hint="cs"/>
          <w:rtl/>
        </w:rPr>
        <w:t>باة الضيم</w:t>
      </w:r>
      <w:r w:rsidR="00F84C8E" w:rsidRPr="00117F72">
        <w:rPr>
          <w:rFonts w:hint="cs"/>
          <w:rtl/>
        </w:rPr>
        <w:t>،</w:t>
      </w:r>
      <w:r w:rsidRPr="00117F72">
        <w:rPr>
          <w:rFonts w:hint="cs"/>
          <w:rtl/>
        </w:rPr>
        <w:t xml:space="preserve"> ومن مقد</w:t>
      </w:r>
      <w:r w:rsidR="007126ED">
        <w:rPr>
          <w:rFonts w:hint="cs"/>
          <w:rtl/>
        </w:rPr>
        <w:t>َّ</w:t>
      </w:r>
      <w:r w:rsidRPr="00117F72">
        <w:rPr>
          <w:rFonts w:hint="cs"/>
          <w:rtl/>
        </w:rPr>
        <w:t>مي علم</w:t>
      </w:r>
      <w:r w:rsidR="007126ED">
        <w:rPr>
          <w:rFonts w:hint="cs"/>
          <w:rtl/>
        </w:rPr>
        <w:t>آ</w:t>
      </w:r>
      <w:r w:rsidRPr="00117F72">
        <w:rPr>
          <w:rFonts w:hint="cs"/>
          <w:rtl/>
        </w:rPr>
        <w:t>ء أهل البيت</w:t>
      </w:r>
      <w:r w:rsidR="00F84C8E" w:rsidRPr="00117F72">
        <w:rPr>
          <w:rFonts w:hint="cs"/>
          <w:rtl/>
        </w:rPr>
        <w:t>،</w:t>
      </w:r>
      <w:r w:rsidRPr="00117F72">
        <w:rPr>
          <w:rFonts w:hint="cs"/>
          <w:rtl/>
        </w:rPr>
        <w:t xml:space="preserve"> قد اكتنفته الفضائل من شت</w:t>
      </w:r>
      <w:r w:rsidR="007126ED">
        <w:rPr>
          <w:rFonts w:hint="cs"/>
          <w:rtl/>
        </w:rPr>
        <w:t>ّ</w:t>
      </w:r>
      <w:r w:rsidRPr="00117F72">
        <w:rPr>
          <w:rFonts w:hint="cs"/>
          <w:rtl/>
        </w:rPr>
        <w:t>ى جوانبه</w:t>
      </w:r>
      <w:r w:rsidR="00F84C8E" w:rsidRPr="00117F72">
        <w:rPr>
          <w:rFonts w:hint="cs"/>
          <w:rtl/>
        </w:rPr>
        <w:t>،</w:t>
      </w:r>
      <w:r w:rsidRPr="00117F72">
        <w:rPr>
          <w:rFonts w:hint="cs"/>
          <w:rtl/>
        </w:rPr>
        <w:t xml:space="preserve"> علم</w:t>
      </w:r>
      <w:r w:rsidR="007126ED">
        <w:rPr>
          <w:rFonts w:hint="cs"/>
          <w:rtl/>
        </w:rPr>
        <w:t>ٌ</w:t>
      </w:r>
      <w:r w:rsidRPr="00117F72">
        <w:rPr>
          <w:rFonts w:hint="cs"/>
          <w:rtl/>
        </w:rPr>
        <w:t xml:space="preserve"> متدف</w:t>
      </w:r>
      <w:r w:rsidR="007126ED">
        <w:rPr>
          <w:rFonts w:hint="cs"/>
          <w:rtl/>
        </w:rPr>
        <w:t>ِّ</w:t>
      </w:r>
      <w:r w:rsidRPr="00117F72">
        <w:rPr>
          <w:rFonts w:hint="cs"/>
          <w:rtl/>
        </w:rPr>
        <w:t>ق</w:t>
      </w:r>
      <w:r w:rsidR="007126ED">
        <w:rPr>
          <w:rFonts w:hint="cs"/>
          <w:rtl/>
        </w:rPr>
        <w:t>ٌ</w:t>
      </w:r>
      <w:r w:rsidR="00F84C8E" w:rsidRPr="00117F72">
        <w:rPr>
          <w:rFonts w:hint="cs"/>
          <w:rtl/>
        </w:rPr>
        <w:t>،</w:t>
      </w:r>
      <w:r w:rsidRPr="00117F72">
        <w:rPr>
          <w:rFonts w:hint="cs"/>
          <w:rtl/>
        </w:rPr>
        <w:t xml:space="preserve"> وورع</w:t>
      </w:r>
      <w:r w:rsidR="007126ED">
        <w:rPr>
          <w:rFonts w:hint="cs"/>
          <w:rtl/>
        </w:rPr>
        <w:t>ٌ</w:t>
      </w:r>
      <w:r w:rsidRPr="00117F72">
        <w:rPr>
          <w:rFonts w:hint="cs"/>
          <w:rtl/>
        </w:rPr>
        <w:t xml:space="preserve"> موصوف</w:t>
      </w:r>
      <w:r w:rsidR="007126ED">
        <w:rPr>
          <w:rFonts w:hint="cs"/>
          <w:rtl/>
        </w:rPr>
        <w:t>ٌ</w:t>
      </w:r>
      <w:r w:rsidR="00F84C8E" w:rsidRPr="00117F72">
        <w:rPr>
          <w:rFonts w:hint="cs"/>
          <w:rtl/>
        </w:rPr>
        <w:t>،</w:t>
      </w:r>
      <w:r w:rsidRPr="00117F72">
        <w:rPr>
          <w:rFonts w:hint="cs"/>
          <w:rtl/>
        </w:rPr>
        <w:t xml:space="preserve"> وبسالة</w:t>
      </w:r>
      <w:r w:rsidR="007126ED">
        <w:rPr>
          <w:rFonts w:hint="cs"/>
          <w:rtl/>
        </w:rPr>
        <w:t>ٌ</w:t>
      </w:r>
      <w:r w:rsidRPr="00117F72">
        <w:rPr>
          <w:rFonts w:hint="cs"/>
          <w:rtl/>
        </w:rPr>
        <w:t xml:space="preserve"> معلومة</w:t>
      </w:r>
      <w:r w:rsidR="007126ED">
        <w:rPr>
          <w:rFonts w:hint="cs"/>
          <w:rtl/>
        </w:rPr>
        <w:t>ٌ</w:t>
      </w:r>
      <w:r w:rsidR="00F84C8E" w:rsidRPr="00117F72">
        <w:rPr>
          <w:rFonts w:hint="cs"/>
          <w:rtl/>
        </w:rPr>
        <w:t>،</w:t>
      </w:r>
      <w:r w:rsidRPr="00117F72">
        <w:rPr>
          <w:rFonts w:hint="cs"/>
          <w:rtl/>
        </w:rPr>
        <w:t xml:space="preserve"> وشد</w:t>
      </w:r>
      <w:r w:rsidR="007126ED">
        <w:rPr>
          <w:rFonts w:hint="cs"/>
          <w:rtl/>
        </w:rPr>
        <w:t>َّ</w:t>
      </w:r>
      <w:r w:rsidRPr="00117F72">
        <w:rPr>
          <w:rFonts w:hint="cs"/>
          <w:rtl/>
        </w:rPr>
        <w:t>ة</w:t>
      </w:r>
      <w:r w:rsidR="007126ED">
        <w:rPr>
          <w:rFonts w:hint="cs"/>
          <w:rtl/>
        </w:rPr>
        <w:t>ٌ</w:t>
      </w:r>
      <w:r w:rsidRPr="00117F72">
        <w:rPr>
          <w:rFonts w:hint="cs"/>
          <w:rtl/>
        </w:rPr>
        <w:t xml:space="preserve"> في البأس</w:t>
      </w:r>
      <w:r w:rsidR="00F84C8E" w:rsidRPr="00117F72">
        <w:rPr>
          <w:rFonts w:hint="cs"/>
          <w:rtl/>
        </w:rPr>
        <w:t>،</w:t>
      </w:r>
      <w:r w:rsidRPr="00117F72">
        <w:rPr>
          <w:rFonts w:hint="cs"/>
          <w:rtl/>
        </w:rPr>
        <w:t xml:space="preserve"> وشمم</w:t>
      </w:r>
      <w:r w:rsidR="007126ED">
        <w:rPr>
          <w:rFonts w:hint="cs"/>
          <w:rtl/>
        </w:rPr>
        <w:t>ٌ</w:t>
      </w:r>
      <w:r w:rsidRPr="00117F72">
        <w:rPr>
          <w:rFonts w:hint="cs"/>
          <w:rtl/>
        </w:rPr>
        <w:t xml:space="preserve"> ي</w:t>
      </w:r>
      <w:r w:rsidR="007126ED">
        <w:rPr>
          <w:rFonts w:hint="cs"/>
          <w:rtl/>
        </w:rPr>
        <w:t>خ</w:t>
      </w:r>
      <w:r w:rsidRPr="00117F72">
        <w:rPr>
          <w:rFonts w:hint="cs"/>
          <w:rtl/>
        </w:rPr>
        <w:t>ضع له كل</w:t>
      </w:r>
      <w:r w:rsidR="007126ED">
        <w:rPr>
          <w:rFonts w:hint="cs"/>
          <w:rtl/>
        </w:rPr>
        <w:t>ُّ</w:t>
      </w:r>
      <w:r w:rsidRPr="00117F72">
        <w:rPr>
          <w:rFonts w:hint="cs"/>
          <w:rtl/>
        </w:rPr>
        <w:t xml:space="preserve"> جامع</w:t>
      </w:r>
      <w:r w:rsidR="00F84C8E" w:rsidRPr="00117F72">
        <w:rPr>
          <w:rFonts w:hint="cs"/>
          <w:rtl/>
        </w:rPr>
        <w:t>،</w:t>
      </w:r>
      <w:r w:rsidRPr="00117F72">
        <w:rPr>
          <w:rFonts w:hint="cs"/>
          <w:rtl/>
        </w:rPr>
        <w:t xml:space="preserve"> وإباء</w:t>
      </w:r>
      <w:r w:rsidR="007126ED">
        <w:rPr>
          <w:rFonts w:hint="cs"/>
          <w:rtl/>
        </w:rPr>
        <w:t>ٌ</w:t>
      </w:r>
      <w:r w:rsidRPr="00117F72">
        <w:rPr>
          <w:rFonts w:hint="cs"/>
          <w:rtl/>
        </w:rPr>
        <w:t xml:space="preserve"> يكسح عنه أي</w:t>
      </w:r>
      <w:r w:rsidR="007126ED">
        <w:rPr>
          <w:rFonts w:hint="cs"/>
          <w:rtl/>
        </w:rPr>
        <w:t>ُّ</w:t>
      </w:r>
      <w:r w:rsidRPr="00117F72">
        <w:rPr>
          <w:rFonts w:hint="cs"/>
          <w:rtl/>
        </w:rPr>
        <w:t xml:space="preserve"> ضيم</w:t>
      </w:r>
      <w:r w:rsidR="00F84C8E" w:rsidRPr="00117F72">
        <w:rPr>
          <w:rFonts w:hint="cs"/>
          <w:rtl/>
        </w:rPr>
        <w:t>،</w:t>
      </w:r>
      <w:r w:rsidRPr="00117F72">
        <w:rPr>
          <w:rFonts w:hint="cs"/>
          <w:rtl/>
        </w:rPr>
        <w:t xml:space="preserve"> كل</w:t>
      </w:r>
      <w:r w:rsidR="007126ED">
        <w:rPr>
          <w:rFonts w:hint="cs"/>
          <w:rtl/>
        </w:rPr>
        <w:t>ُّ</w:t>
      </w:r>
      <w:r w:rsidRPr="00117F72">
        <w:rPr>
          <w:rFonts w:hint="cs"/>
          <w:rtl/>
        </w:rPr>
        <w:t xml:space="preserve"> ذلك موصول</w:t>
      </w:r>
      <w:r w:rsidR="007126ED">
        <w:rPr>
          <w:rFonts w:hint="cs"/>
          <w:rtl/>
        </w:rPr>
        <w:t>ٌ</w:t>
      </w:r>
      <w:r w:rsidRPr="00117F72">
        <w:rPr>
          <w:rFonts w:hint="cs"/>
          <w:rtl/>
        </w:rPr>
        <w:t xml:space="preserve"> بشرف نبوي</w:t>
      </w:r>
      <w:r w:rsidR="007126ED">
        <w:rPr>
          <w:rFonts w:hint="cs"/>
          <w:rtl/>
        </w:rPr>
        <w:t>ٍّ</w:t>
      </w:r>
      <w:r w:rsidR="00F84C8E" w:rsidRPr="00117F72">
        <w:rPr>
          <w:rFonts w:hint="cs"/>
          <w:rtl/>
        </w:rPr>
        <w:t>،</w:t>
      </w:r>
      <w:r w:rsidRPr="00117F72">
        <w:rPr>
          <w:rFonts w:hint="cs"/>
          <w:rtl/>
        </w:rPr>
        <w:t xml:space="preserve"> ومجد علوي</w:t>
      </w:r>
      <w:r w:rsidR="007126ED">
        <w:rPr>
          <w:rFonts w:hint="cs"/>
          <w:rtl/>
        </w:rPr>
        <w:t>ٍّ</w:t>
      </w:r>
      <w:r w:rsidR="00F84C8E" w:rsidRPr="00117F72">
        <w:rPr>
          <w:rFonts w:hint="cs"/>
          <w:rtl/>
        </w:rPr>
        <w:t>،</w:t>
      </w:r>
      <w:r w:rsidRPr="00117F72">
        <w:rPr>
          <w:rFonts w:hint="cs"/>
          <w:rtl/>
        </w:rPr>
        <w:t xml:space="preserve"> وسؤدد فاطمي</w:t>
      </w:r>
      <w:r w:rsidR="007126ED">
        <w:rPr>
          <w:rFonts w:hint="cs"/>
          <w:rtl/>
        </w:rPr>
        <w:t>ّ</w:t>
      </w:r>
      <w:r w:rsidR="00F84C8E" w:rsidRPr="00117F72">
        <w:rPr>
          <w:rFonts w:hint="cs"/>
          <w:rtl/>
        </w:rPr>
        <w:t>،</w:t>
      </w:r>
      <w:r w:rsidRPr="00117F72">
        <w:rPr>
          <w:rFonts w:hint="cs"/>
          <w:rtl/>
        </w:rPr>
        <w:t xml:space="preserve"> وروح</w:t>
      </w:r>
      <w:r w:rsidR="007126ED">
        <w:rPr>
          <w:rFonts w:hint="cs"/>
          <w:rtl/>
        </w:rPr>
        <w:t>ٍ</w:t>
      </w:r>
      <w:r w:rsidRPr="00117F72">
        <w:rPr>
          <w:rFonts w:hint="cs"/>
          <w:rtl/>
        </w:rPr>
        <w:t xml:space="preserve"> حسيني</w:t>
      </w:r>
      <w:r w:rsidR="007126ED">
        <w:rPr>
          <w:rFonts w:hint="cs"/>
          <w:rtl/>
        </w:rPr>
        <w:t>ٍّ</w:t>
      </w:r>
      <w:r w:rsidRPr="00117F72">
        <w:rPr>
          <w:rFonts w:hint="cs"/>
          <w:rtl/>
        </w:rPr>
        <w:t xml:space="preserve">. </w:t>
      </w:r>
    </w:p>
    <w:p w:rsidR="008A1E9B" w:rsidRPr="00117F72" w:rsidRDefault="008A1E9B" w:rsidP="007126ED">
      <w:pPr>
        <w:pStyle w:val="libNormal"/>
        <w:rPr>
          <w:rtl/>
        </w:rPr>
      </w:pPr>
      <w:r w:rsidRPr="00117F72">
        <w:rPr>
          <w:rFonts w:hint="cs"/>
          <w:rtl/>
        </w:rPr>
        <w:t>والشيعة على بكرة أبيها لا تقول فيه</w:t>
      </w:r>
      <w:r w:rsidR="00100765">
        <w:rPr>
          <w:rFonts w:hint="cs"/>
          <w:rtl/>
        </w:rPr>
        <w:t xml:space="preserve"> إلّا </w:t>
      </w:r>
      <w:r w:rsidRPr="00117F72">
        <w:rPr>
          <w:rFonts w:hint="cs"/>
          <w:rtl/>
        </w:rPr>
        <w:t>بالقداسة</w:t>
      </w:r>
      <w:r w:rsidR="00F84C8E" w:rsidRPr="00117F72">
        <w:rPr>
          <w:rFonts w:hint="cs"/>
          <w:rtl/>
        </w:rPr>
        <w:t>،</w:t>
      </w:r>
      <w:r w:rsidRPr="00117F72">
        <w:rPr>
          <w:rFonts w:hint="cs"/>
          <w:rtl/>
        </w:rPr>
        <w:t xml:space="preserve"> وترى من واجبها تبرير كل</w:t>
      </w:r>
      <w:r w:rsidR="007126ED">
        <w:rPr>
          <w:rFonts w:hint="cs"/>
          <w:rtl/>
        </w:rPr>
        <w:t>ّ</w:t>
      </w:r>
      <w:r w:rsidRPr="00117F72">
        <w:rPr>
          <w:rFonts w:hint="cs"/>
          <w:rtl/>
        </w:rPr>
        <w:t xml:space="preserve"> عمل له من جهاد</w:t>
      </w:r>
      <w:r w:rsidR="007126ED">
        <w:rPr>
          <w:rFonts w:hint="cs"/>
          <w:rtl/>
        </w:rPr>
        <w:t>ٍ</w:t>
      </w:r>
      <w:r w:rsidRPr="00117F72">
        <w:rPr>
          <w:rFonts w:hint="cs"/>
          <w:rtl/>
        </w:rPr>
        <w:t xml:space="preserve"> ناجع</w:t>
      </w:r>
      <w:r w:rsidR="007126ED">
        <w:rPr>
          <w:rFonts w:hint="cs"/>
          <w:rtl/>
        </w:rPr>
        <w:t>ٍ</w:t>
      </w:r>
      <w:r w:rsidR="00F84C8E" w:rsidRPr="00117F72">
        <w:rPr>
          <w:rFonts w:hint="cs"/>
          <w:rtl/>
        </w:rPr>
        <w:t>،</w:t>
      </w:r>
      <w:r w:rsidRPr="00117F72">
        <w:rPr>
          <w:rFonts w:hint="cs"/>
          <w:rtl/>
        </w:rPr>
        <w:t xml:space="preserve"> ونهضة</w:t>
      </w:r>
      <w:r w:rsidR="007126ED">
        <w:rPr>
          <w:rFonts w:hint="cs"/>
          <w:rtl/>
        </w:rPr>
        <w:t>ٍ</w:t>
      </w:r>
      <w:r w:rsidRPr="00117F72">
        <w:rPr>
          <w:rFonts w:hint="cs"/>
          <w:rtl/>
        </w:rPr>
        <w:t xml:space="preserve"> كريمة</w:t>
      </w:r>
      <w:r w:rsidR="00F84C8E" w:rsidRPr="00117F72">
        <w:rPr>
          <w:rFonts w:hint="cs"/>
          <w:rtl/>
        </w:rPr>
        <w:t>،</w:t>
      </w:r>
      <w:r w:rsidRPr="00117F72">
        <w:rPr>
          <w:rFonts w:hint="cs"/>
          <w:rtl/>
        </w:rPr>
        <w:t xml:space="preserve"> ودعوة إلى الر</w:t>
      </w:r>
      <w:r w:rsidR="007126ED">
        <w:rPr>
          <w:rFonts w:hint="cs"/>
          <w:rtl/>
        </w:rPr>
        <w:t>ِّ</w:t>
      </w:r>
      <w:r w:rsidRPr="00117F72">
        <w:rPr>
          <w:rFonts w:hint="cs"/>
          <w:rtl/>
        </w:rPr>
        <w:t>ضا من آل محمد</w:t>
      </w:r>
      <w:r w:rsidR="00F84C8E" w:rsidRPr="00117F72">
        <w:rPr>
          <w:rFonts w:hint="cs"/>
          <w:rtl/>
        </w:rPr>
        <w:t>،</w:t>
      </w:r>
      <w:r w:rsidRPr="00117F72">
        <w:rPr>
          <w:rFonts w:hint="cs"/>
          <w:rtl/>
        </w:rPr>
        <w:t xml:space="preserve"> تشهد لذلك كل</w:t>
      </w:r>
      <w:r w:rsidR="007126ED">
        <w:rPr>
          <w:rFonts w:hint="cs"/>
          <w:rtl/>
        </w:rPr>
        <w:t>ّ</w:t>
      </w:r>
      <w:r w:rsidRPr="00117F72">
        <w:rPr>
          <w:rFonts w:hint="cs"/>
          <w:rtl/>
        </w:rPr>
        <w:t>ه أحاديث أسندوها إلى النبي</w:t>
      </w:r>
      <w:r w:rsidR="007126ED">
        <w:rPr>
          <w:rFonts w:hint="cs"/>
          <w:rtl/>
        </w:rPr>
        <w:t>ِّ</w:t>
      </w:r>
      <w:r w:rsidRPr="00117F72">
        <w:rPr>
          <w:rFonts w:hint="cs"/>
          <w:rtl/>
        </w:rPr>
        <w:t xml:space="preserve"> </w:t>
      </w:r>
      <w:r w:rsidR="00C86C56">
        <w:rPr>
          <w:rFonts w:hint="cs"/>
          <w:rtl/>
        </w:rPr>
        <w:t>صلى الله عليه وآله</w:t>
      </w:r>
      <w:r w:rsidR="007126ED">
        <w:rPr>
          <w:rFonts w:hint="cs"/>
          <w:rtl/>
        </w:rPr>
        <w:t xml:space="preserve"> وسلم</w:t>
      </w:r>
      <w:r w:rsidR="00C86C56">
        <w:rPr>
          <w:rFonts w:hint="cs"/>
          <w:rtl/>
        </w:rPr>
        <w:t xml:space="preserve"> </w:t>
      </w:r>
      <w:r w:rsidRPr="00117F72">
        <w:rPr>
          <w:rFonts w:hint="cs"/>
          <w:rtl/>
        </w:rPr>
        <w:t>وأئم</w:t>
      </w:r>
      <w:r w:rsidR="007126ED">
        <w:rPr>
          <w:rFonts w:hint="cs"/>
          <w:rtl/>
        </w:rPr>
        <w:t>َّ</w:t>
      </w:r>
      <w:r w:rsidRPr="00117F72">
        <w:rPr>
          <w:rFonts w:hint="cs"/>
          <w:rtl/>
        </w:rPr>
        <w:t>تهم عليهم الس</w:t>
      </w:r>
      <w:r w:rsidR="007126ED">
        <w:rPr>
          <w:rFonts w:hint="cs"/>
          <w:rtl/>
        </w:rPr>
        <w:t>َّ</w:t>
      </w:r>
      <w:r w:rsidRPr="00117F72">
        <w:rPr>
          <w:rFonts w:hint="cs"/>
          <w:rtl/>
        </w:rPr>
        <w:t>لام</w:t>
      </w:r>
      <w:r w:rsidR="00F84C8E" w:rsidRPr="00117F72">
        <w:rPr>
          <w:rFonts w:hint="cs"/>
          <w:rtl/>
        </w:rPr>
        <w:t>،</w:t>
      </w:r>
      <w:r w:rsidRPr="00117F72">
        <w:rPr>
          <w:rFonts w:hint="cs"/>
          <w:rtl/>
        </w:rPr>
        <w:t xml:space="preserve"> ونصوص علمائهم</w:t>
      </w:r>
      <w:r w:rsidR="00F84C8E" w:rsidRPr="00117F72">
        <w:rPr>
          <w:rFonts w:hint="cs"/>
          <w:rtl/>
        </w:rPr>
        <w:t>،</w:t>
      </w:r>
      <w:r w:rsidRPr="00117F72">
        <w:rPr>
          <w:rFonts w:hint="cs"/>
          <w:rtl/>
        </w:rPr>
        <w:t xml:space="preserve"> و مدايح شعرائهم وتأبينهم له</w:t>
      </w:r>
      <w:r w:rsidR="00F84C8E" w:rsidRPr="00117F72">
        <w:rPr>
          <w:rFonts w:hint="cs"/>
          <w:rtl/>
        </w:rPr>
        <w:t>،</w:t>
      </w:r>
      <w:r w:rsidRPr="00117F72">
        <w:rPr>
          <w:rFonts w:hint="cs"/>
          <w:rtl/>
        </w:rPr>
        <w:t xml:space="preserve"> وإفراد مؤل</w:t>
      </w:r>
      <w:r w:rsidR="007126ED">
        <w:rPr>
          <w:rFonts w:hint="cs"/>
          <w:rtl/>
        </w:rPr>
        <w:t>ِّ</w:t>
      </w:r>
      <w:r w:rsidRPr="00117F72">
        <w:rPr>
          <w:rFonts w:hint="cs"/>
          <w:rtl/>
        </w:rPr>
        <w:t>فيهم أخباره بالت</w:t>
      </w:r>
      <w:r w:rsidR="007126ED">
        <w:rPr>
          <w:rFonts w:hint="cs"/>
          <w:rtl/>
        </w:rPr>
        <w:t>َّ</w:t>
      </w:r>
      <w:r w:rsidRPr="00117F72">
        <w:rPr>
          <w:rFonts w:hint="cs"/>
          <w:rtl/>
        </w:rPr>
        <w:t xml:space="preserve">دوين. </w:t>
      </w:r>
    </w:p>
    <w:p w:rsidR="008A1E9B" w:rsidRDefault="008A1E9B" w:rsidP="007126ED">
      <w:pPr>
        <w:pStyle w:val="libNormal"/>
        <w:rPr>
          <w:rtl/>
        </w:rPr>
      </w:pPr>
      <w:r w:rsidRPr="00117F72">
        <w:rPr>
          <w:rFonts w:hint="cs"/>
          <w:rtl/>
        </w:rPr>
        <w:t>أم</w:t>
      </w:r>
      <w:r w:rsidR="007126ED">
        <w:rPr>
          <w:rFonts w:hint="cs"/>
          <w:rtl/>
        </w:rPr>
        <w:t>ّ</w:t>
      </w:r>
      <w:r w:rsidRPr="00117F72">
        <w:rPr>
          <w:rFonts w:hint="cs"/>
          <w:rtl/>
        </w:rPr>
        <w:t xml:space="preserve">ا الأحاديث فمنها قول رسول الله </w:t>
      </w:r>
      <w:r w:rsidR="00C86C56">
        <w:rPr>
          <w:rFonts w:hint="cs"/>
          <w:rtl/>
        </w:rPr>
        <w:t>صلى الله عليه وآله</w:t>
      </w:r>
      <w:r w:rsidR="007126ED">
        <w:rPr>
          <w:rFonts w:hint="cs"/>
          <w:rtl/>
        </w:rPr>
        <w:t xml:space="preserve"> وسلم</w:t>
      </w:r>
      <w:r w:rsidR="00C86C56">
        <w:rPr>
          <w:rFonts w:hint="cs"/>
          <w:rtl/>
        </w:rPr>
        <w:t xml:space="preserve"> </w:t>
      </w:r>
      <w:r w:rsidRPr="00117F72">
        <w:rPr>
          <w:rFonts w:hint="cs"/>
          <w:rtl/>
        </w:rPr>
        <w:t>للحسين السبط</w:t>
      </w:r>
      <w:r w:rsidR="00F84C8E" w:rsidRPr="00117F72">
        <w:rPr>
          <w:rFonts w:hint="cs"/>
          <w:rtl/>
        </w:rPr>
        <w:t>:</w:t>
      </w:r>
      <w:r w:rsidRPr="00117F72">
        <w:rPr>
          <w:rFonts w:hint="cs"/>
          <w:rtl/>
        </w:rPr>
        <w:t xml:space="preserve"> يخرج من صلبك رجل</w:t>
      </w:r>
      <w:r w:rsidR="007126ED">
        <w:rPr>
          <w:rFonts w:hint="cs"/>
          <w:rtl/>
        </w:rPr>
        <w:t>ٌ</w:t>
      </w:r>
      <w:r w:rsidRPr="00117F72">
        <w:rPr>
          <w:rFonts w:hint="cs"/>
          <w:rtl/>
        </w:rPr>
        <w:t xml:space="preserve"> يقال له</w:t>
      </w:r>
      <w:r w:rsidR="00F84C8E" w:rsidRPr="00117F72">
        <w:rPr>
          <w:rFonts w:hint="cs"/>
          <w:rtl/>
        </w:rPr>
        <w:t>:</w:t>
      </w:r>
      <w:r w:rsidRPr="00117F72">
        <w:rPr>
          <w:rFonts w:hint="cs"/>
          <w:rtl/>
        </w:rPr>
        <w:t xml:space="preserve"> زيد يتخط</w:t>
      </w:r>
      <w:r w:rsidR="007126ED">
        <w:rPr>
          <w:rFonts w:hint="cs"/>
          <w:rtl/>
        </w:rPr>
        <w:t>ّ</w:t>
      </w:r>
      <w:r w:rsidRPr="00117F72">
        <w:rPr>
          <w:rFonts w:hint="cs"/>
          <w:rtl/>
        </w:rPr>
        <w:t>ا هو وأصحابه رقاب الناس يدخلون الجن</w:t>
      </w:r>
      <w:r w:rsidR="007126ED">
        <w:rPr>
          <w:rFonts w:hint="cs"/>
          <w:rtl/>
        </w:rPr>
        <w:t>َّ</w:t>
      </w:r>
      <w:r w:rsidRPr="00117F72">
        <w:rPr>
          <w:rFonts w:hint="cs"/>
          <w:rtl/>
        </w:rPr>
        <w:t xml:space="preserve">ة بغير حساب </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 xml:space="preserve">وقوله </w:t>
      </w:r>
      <w:r w:rsidR="007126ED">
        <w:rPr>
          <w:rFonts w:hint="cs"/>
          <w:rtl/>
        </w:rPr>
        <w:t>صل</w:t>
      </w:r>
      <w:r w:rsidR="00C86C56">
        <w:rPr>
          <w:rFonts w:hint="cs"/>
          <w:rtl/>
        </w:rPr>
        <w:t>ى الله عليه وآله</w:t>
      </w:r>
      <w:r w:rsidR="007126ED">
        <w:rPr>
          <w:rFonts w:hint="cs"/>
          <w:rtl/>
        </w:rPr>
        <w:t xml:space="preserve"> وسلم</w:t>
      </w:r>
      <w:r w:rsidR="00C86C56">
        <w:rPr>
          <w:rFonts w:hint="cs"/>
          <w:rtl/>
        </w:rPr>
        <w:t xml:space="preserve"> </w:t>
      </w:r>
      <w:r w:rsidRPr="00117F72">
        <w:rPr>
          <w:rFonts w:hint="cs"/>
          <w:rtl/>
        </w:rPr>
        <w:t>فيه</w:t>
      </w:r>
      <w:r w:rsidR="00F84C8E" w:rsidRPr="00117F72">
        <w:rPr>
          <w:rFonts w:hint="cs"/>
          <w:rtl/>
        </w:rPr>
        <w:t>:</w:t>
      </w:r>
      <w:r w:rsidRPr="00117F72">
        <w:rPr>
          <w:rFonts w:hint="cs"/>
          <w:rtl/>
        </w:rPr>
        <w:t xml:space="preserve"> إن</w:t>
      </w:r>
      <w:r w:rsidR="007126ED">
        <w:rPr>
          <w:rFonts w:hint="cs"/>
          <w:rtl/>
        </w:rPr>
        <w:t>َّ</w:t>
      </w:r>
      <w:r w:rsidRPr="00117F72">
        <w:rPr>
          <w:rFonts w:hint="cs"/>
          <w:rtl/>
        </w:rPr>
        <w:t>ه يخرج وي</w:t>
      </w:r>
      <w:r w:rsidR="007126ED">
        <w:rPr>
          <w:rFonts w:hint="cs"/>
          <w:rtl/>
        </w:rPr>
        <w:t>ُ</w:t>
      </w:r>
      <w:r w:rsidRPr="00117F72">
        <w:rPr>
          <w:rFonts w:hint="cs"/>
          <w:rtl/>
        </w:rPr>
        <w:t>قتل بالكوفة وي</w:t>
      </w:r>
      <w:r w:rsidR="007126ED">
        <w:rPr>
          <w:rFonts w:hint="cs"/>
          <w:rtl/>
        </w:rPr>
        <w:t>ُ</w:t>
      </w:r>
      <w:r w:rsidRPr="00117F72">
        <w:rPr>
          <w:rFonts w:hint="cs"/>
          <w:rtl/>
        </w:rPr>
        <w:t>صلب بالكناسة</w:t>
      </w:r>
      <w:r w:rsidR="00F84C8E" w:rsidRPr="00117F72">
        <w:rPr>
          <w:rFonts w:hint="cs"/>
          <w:rtl/>
        </w:rPr>
        <w:t>،</w:t>
      </w:r>
      <w:r w:rsidRPr="00117F72">
        <w:rPr>
          <w:rFonts w:hint="cs"/>
          <w:rtl/>
        </w:rPr>
        <w:t xml:space="preserve"> يخرج من قبره نبشا</w:t>
      </w:r>
      <w:r w:rsidR="007126ED">
        <w:rPr>
          <w:rFonts w:hint="cs"/>
          <w:rtl/>
        </w:rPr>
        <w:t>ً</w:t>
      </w:r>
      <w:r w:rsidR="00F84C8E" w:rsidRPr="00117F72">
        <w:rPr>
          <w:rFonts w:hint="cs"/>
          <w:rtl/>
        </w:rPr>
        <w:t>،</w:t>
      </w:r>
      <w:r w:rsidRPr="00117F72">
        <w:rPr>
          <w:rFonts w:hint="cs"/>
          <w:rtl/>
        </w:rPr>
        <w:t xml:space="preserve"> وت</w:t>
      </w:r>
      <w:r w:rsidR="007126ED">
        <w:rPr>
          <w:rFonts w:hint="cs"/>
          <w:rtl/>
        </w:rPr>
        <w:t>ُ</w:t>
      </w:r>
      <w:r w:rsidRPr="00117F72">
        <w:rPr>
          <w:rFonts w:hint="cs"/>
          <w:rtl/>
        </w:rPr>
        <w:t>فتح لروحه أبواب الس</w:t>
      </w:r>
      <w:r w:rsidR="007126ED">
        <w:rPr>
          <w:rFonts w:hint="cs"/>
          <w:rtl/>
        </w:rPr>
        <w:t>َّ</w:t>
      </w:r>
      <w:r w:rsidRPr="00117F72">
        <w:rPr>
          <w:rFonts w:hint="cs"/>
          <w:rtl/>
        </w:rPr>
        <w:t>ماء</w:t>
      </w:r>
      <w:r w:rsidR="00F84C8E" w:rsidRPr="00117F72">
        <w:rPr>
          <w:rFonts w:hint="cs"/>
          <w:rtl/>
        </w:rPr>
        <w:t>،</w:t>
      </w:r>
      <w:r w:rsidRPr="00117F72">
        <w:rPr>
          <w:rFonts w:hint="cs"/>
          <w:rtl/>
        </w:rPr>
        <w:t xml:space="preserve"> وتبتهج به أهل الس</w:t>
      </w:r>
      <w:r w:rsidR="007126ED">
        <w:rPr>
          <w:rFonts w:hint="cs"/>
          <w:rtl/>
        </w:rPr>
        <w:t>َّ</w:t>
      </w:r>
      <w:r w:rsidRPr="00117F72">
        <w:rPr>
          <w:rFonts w:hint="cs"/>
          <w:rtl/>
        </w:rPr>
        <w:t xml:space="preserve">موات والأرض </w:t>
      </w:r>
      <w:r w:rsidRPr="00117F72">
        <w:rPr>
          <w:rStyle w:val="libFootnotenumChar"/>
          <w:rFonts w:hint="cs"/>
          <w:rtl/>
        </w:rPr>
        <w:t>(2)</w:t>
      </w:r>
      <w:r w:rsidRPr="00117F72">
        <w:rPr>
          <w:rFonts w:hint="cs"/>
          <w:rtl/>
        </w:rPr>
        <w:t xml:space="preserve"> </w:t>
      </w:r>
    </w:p>
    <w:p w:rsidR="008A1E9B" w:rsidRDefault="008A1E9B" w:rsidP="00117F72">
      <w:pPr>
        <w:pStyle w:val="libNormal"/>
        <w:rPr>
          <w:rtl/>
        </w:rPr>
      </w:pPr>
      <w:r w:rsidRPr="00117F72">
        <w:rPr>
          <w:rFonts w:hint="cs"/>
          <w:rtl/>
        </w:rPr>
        <w:t>وقول أمير المؤمنين عليه السلام وقد وقف على موضع صلبه بالكوفة فبكى وبكى أصحابه فقالوا له</w:t>
      </w:r>
      <w:r w:rsidR="00F84C8E" w:rsidRPr="00117F72">
        <w:rPr>
          <w:rFonts w:hint="cs"/>
          <w:rtl/>
        </w:rPr>
        <w:t>:</w:t>
      </w:r>
      <w:r w:rsidRPr="00117F72">
        <w:rPr>
          <w:rFonts w:hint="cs"/>
          <w:rtl/>
        </w:rPr>
        <w:t xml:space="preserve"> ما ال</w:t>
      </w:r>
      <w:r w:rsidR="007126ED">
        <w:rPr>
          <w:rFonts w:hint="cs"/>
          <w:rtl/>
        </w:rPr>
        <w:t>َّ</w:t>
      </w:r>
      <w:r w:rsidRPr="00117F72">
        <w:rPr>
          <w:rFonts w:hint="cs"/>
          <w:rtl/>
        </w:rPr>
        <w:t>ذي أبكاك</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إن</w:t>
      </w:r>
      <w:r w:rsidR="007126ED">
        <w:rPr>
          <w:rFonts w:hint="cs"/>
          <w:rtl/>
        </w:rPr>
        <w:t>َّ</w:t>
      </w:r>
      <w:r w:rsidRPr="00117F72">
        <w:rPr>
          <w:rFonts w:hint="cs"/>
          <w:rtl/>
        </w:rPr>
        <w:t xml:space="preserve"> رجلا</w:t>
      </w:r>
      <w:r w:rsidR="007126ED">
        <w:rPr>
          <w:rFonts w:hint="cs"/>
          <w:rtl/>
        </w:rPr>
        <w:t>ً</w:t>
      </w:r>
      <w:r w:rsidRPr="00117F72">
        <w:rPr>
          <w:rFonts w:hint="cs"/>
          <w:rtl/>
        </w:rPr>
        <w:t xml:space="preserve"> من ولدي ي</w:t>
      </w:r>
      <w:r w:rsidR="007126ED">
        <w:rPr>
          <w:rFonts w:hint="cs"/>
          <w:rtl/>
        </w:rPr>
        <w:t>ُ</w:t>
      </w:r>
      <w:r w:rsidRPr="00117F72">
        <w:rPr>
          <w:rFonts w:hint="cs"/>
          <w:rtl/>
        </w:rPr>
        <w:t>صلب في هذا الموضع</w:t>
      </w:r>
      <w:r w:rsidR="00F84C8E" w:rsidRPr="00117F72">
        <w:rPr>
          <w:rFonts w:hint="cs"/>
          <w:rtl/>
        </w:rPr>
        <w:t>،</w:t>
      </w:r>
      <w:r w:rsidRPr="00117F72">
        <w:rPr>
          <w:rFonts w:hint="cs"/>
          <w:rtl/>
        </w:rPr>
        <w:t xml:space="preserve"> من رضي أن ينظر إلى عورته أكب</w:t>
      </w:r>
      <w:r w:rsidR="007126ED">
        <w:rPr>
          <w:rFonts w:hint="cs"/>
          <w:rtl/>
        </w:rPr>
        <w:t>َّ</w:t>
      </w:r>
      <w:r w:rsidRPr="00117F72">
        <w:rPr>
          <w:rFonts w:hint="cs"/>
          <w:rtl/>
        </w:rPr>
        <w:t>ه الله على وجهه في الن</w:t>
      </w:r>
      <w:r w:rsidR="007126ED">
        <w:rPr>
          <w:rFonts w:hint="cs"/>
          <w:rtl/>
        </w:rPr>
        <w:t>ّ</w:t>
      </w:r>
      <w:r w:rsidRPr="00117F72">
        <w:rPr>
          <w:rFonts w:hint="cs"/>
          <w:rtl/>
        </w:rPr>
        <w:t xml:space="preserve">ار </w:t>
      </w:r>
      <w:r w:rsidRPr="00117F72">
        <w:rPr>
          <w:rStyle w:val="libFootnotenumChar"/>
          <w:rFonts w:hint="cs"/>
          <w:rtl/>
        </w:rPr>
        <w:t>(3)</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عيون أخبار الرضا لشيخنا الصدوق في الباب ال</w:t>
      </w:r>
      <w:r w:rsidR="00ED1183">
        <w:rPr>
          <w:rFonts w:hint="cs"/>
          <w:rtl/>
        </w:rPr>
        <w:t>ـ</w:t>
      </w:r>
      <w:r>
        <w:rPr>
          <w:rFonts w:hint="cs"/>
          <w:rtl/>
        </w:rPr>
        <w:t xml:space="preserve"> 25</w:t>
      </w:r>
      <w:r w:rsidR="00F84C8E">
        <w:rPr>
          <w:rFonts w:hint="cs"/>
          <w:rtl/>
        </w:rPr>
        <w:t>،</w:t>
      </w:r>
      <w:r>
        <w:rPr>
          <w:rFonts w:hint="cs"/>
          <w:rtl/>
        </w:rPr>
        <w:t xml:space="preserve"> وكفاية الأثر.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عيون أخبار الرضا لشيخنا الصدوق. </w:t>
      </w:r>
    </w:p>
    <w:p w:rsidR="008A1E9B" w:rsidRDefault="008A1E9B" w:rsidP="008A1E9B">
      <w:pPr>
        <w:pStyle w:val="libFootnote0"/>
        <w:rPr>
          <w:rtl/>
        </w:rPr>
      </w:pPr>
      <w:r>
        <w:rPr>
          <w:rFonts w:hint="cs"/>
          <w:rtl/>
        </w:rPr>
        <w:t>3</w:t>
      </w:r>
      <w:r w:rsidR="00F84C8E">
        <w:rPr>
          <w:rFonts w:hint="cs"/>
          <w:rtl/>
        </w:rPr>
        <w:t xml:space="preserve"> - </w:t>
      </w:r>
      <w:r>
        <w:rPr>
          <w:rFonts w:hint="cs"/>
          <w:rtl/>
        </w:rPr>
        <w:t>كتاب الملاحم لسيدنا ابن طاوس في الباب ال</w:t>
      </w:r>
      <w:r w:rsidR="00ED1183">
        <w:rPr>
          <w:rFonts w:hint="cs"/>
          <w:rtl/>
        </w:rPr>
        <w:t>ـ</w:t>
      </w:r>
      <w:r>
        <w:rPr>
          <w:rFonts w:hint="cs"/>
          <w:rtl/>
        </w:rPr>
        <w:t xml:space="preserve"> 31.</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وقول الإمام الباقر محمد بن علي</w:t>
      </w:r>
      <w:r w:rsidR="007126ED">
        <w:rPr>
          <w:rFonts w:hint="cs"/>
          <w:rtl/>
        </w:rPr>
        <w:t>ّ</w:t>
      </w:r>
      <w:r w:rsidRPr="00117F72">
        <w:rPr>
          <w:rFonts w:hint="cs"/>
          <w:rtl/>
        </w:rPr>
        <w:t xml:space="preserve"> عليهما الس</w:t>
      </w:r>
      <w:r w:rsidR="007126ED">
        <w:rPr>
          <w:rFonts w:hint="cs"/>
          <w:rtl/>
        </w:rPr>
        <w:t>ّ</w:t>
      </w:r>
      <w:r w:rsidRPr="00117F72">
        <w:rPr>
          <w:rFonts w:hint="cs"/>
          <w:rtl/>
        </w:rPr>
        <w:t>لام</w:t>
      </w:r>
      <w:r w:rsidR="00F84C8E" w:rsidRPr="00117F72">
        <w:rPr>
          <w:rFonts w:hint="cs"/>
          <w:rtl/>
        </w:rPr>
        <w:t>:</w:t>
      </w:r>
      <w:r w:rsidRPr="00117F72">
        <w:rPr>
          <w:rFonts w:hint="cs"/>
          <w:rtl/>
        </w:rPr>
        <w:t xml:space="preserve"> ألل</w:t>
      </w:r>
      <w:r w:rsidR="007126ED">
        <w:rPr>
          <w:rFonts w:hint="cs"/>
          <w:rtl/>
        </w:rPr>
        <w:t>ّ</w:t>
      </w:r>
      <w:r w:rsidRPr="00117F72">
        <w:rPr>
          <w:rFonts w:hint="cs"/>
          <w:rtl/>
        </w:rPr>
        <w:t>هم</w:t>
      </w:r>
      <w:r w:rsidR="007126ED">
        <w:rPr>
          <w:rFonts w:hint="cs"/>
          <w:rtl/>
        </w:rPr>
        <w:t>ّ</w:t>
      </w:r>
      <w:r w:rsidRPr="00117F72">
        <w:rPr>
          <w:rFonts w:hint="cs"/>
          <w:rtl/>
        </w:rPr>
        <w:t xml:space="preserve"> اشدد أزري بزيد. وكان إذا نظر إليه يمث</w:t>
      </w:r>
      <w:r w:rsidR="007126ED">
        <w:rPr>
          <w:rFonts w:hint="cs"/>
          <w:rtl/>
        </w:rPr>
        <w:t>ِّ</w:t>
      </w:r>
      <w:r w:rsidRPr="00117F72">
        <w:rPr>
          <w:rFonts w:hint="cs"/>
          <w:rtl/>
        </w:rPr>
        <w:t>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7126ED" w:rsidTr="007126ED">
        <w:trPr>
          <w:trHeight w:val="350"/>
        </w:trPr>
        <w:tc>
          <w:tcPr>
            <w:tcW w:w="3536" w:type="dxa"/>
          </w:tcPr>
          <w:p w:rsidR="007126ED" w:rsidRDefault="007126ED" w:rsidP="007126ED">
            <w:pPr>
              <w:pStyle w:val="libPoem"/>
            </w:pPr>
            <w:r>
              <w:rPr>
                <w:rFonts w:hint="cs"/>
                <w:rtl/>
              </w:rPr>
              <w:t>لعمرك ما إن أبو مالك</w:t>
            </w:r>
            <w:r w:rsidRPr="00725071">
              <w:rPr>
                <w:rStyle w:val="libPoemTiniChar0"/>
                <w:rtl/>
              </w:rPr>
              <w:br/>
              <w:t> </w:t>
            </w:r>
          </w:p>
        </w:tc>
        <w:tc>
          <w:tcPr>
            <w:tcW w:w="272" w:type="dxa"/>
          </w:tcPr>
          <w:p w:rsidR="007126ED" w:rsidRDefault="007126ED" w:rsidP="007126ED">
            <w:pPr>
              <w:pStyle w:val="libPoem"/>
              <w:rPr>
                <w:rtl/>
              </w:rPr>
            </w:pPr>
          </w:p>
        </w:tc>
        <w:tc>
          <w:tcPr>
            <w:tcW w:w="3502" w:type="dxa"/>
          </w:tcPr>
          <w:p w:rsidR="007126ED" w:rsidRDefault="007126ED" w:rsidP="007126ED">
            <w:pPr>
              <w:pStyle w:val="libPoem"/>
            </w:pPr>
            <w:r>
              <w:rPr>
                <w:rFonts w:hint="cs"/>
                <w:rtl/>
              </w:rPr>
              <w:t>بواهٍ ولا بضعيفٍ قواهُ</w:t>
            </w:r>
            <w:r w:rsidRPr="00725071">
              <w:rPr>
                <w:rStyle w:val="libPoemTiniChar0"/>
                <w:rtl/>
              </w:rPr>
              <w:br/>
              <w:t> </w:t>
            </w:r>
          </w:p>
        </w:tc>
      </w:tr>
      <w:tr w:rsidR="007126ED" w:rsidTr="007126ED">
        <w:trPr>
          <w:trHeight w:val="350"/>
        </w:trPr>
        <w:tc>
          <w:tcPr>
            <w:tcW w:w="3536" w:type="dxa"/>
          </w:tcPr>
          <w:p w:rsidR="007126ED" w:rsidRDefault="007126ED" w:rsidP="007126ED">
            <w:pPr>
              <w:pStyle w:val="libPoem"/>
            </w:pPr>
            <w:r>
              <w:rPr>
                <w:rFonts w:hint="cs"/>
                <w:rtl/>
              </w:rPr>
              <w:t>ولا بالألدّ له وازع</w:t>
            </w:r>
            <w:r w:rsidRPr="00725071">
              <w:rPr>
                <w:rStyle w:val="libPoemTiniChar0"/>
                <w:rtl/>
              </w:rPr>
              <w:br/>
              <w:t> </w:t>
            </w:r>
          </w:p>
        </w:tc>
        <w:tc>
          <w:tcPr>
            <w:tcW w:w="272" w:type="dxa"/>
          </w:tcPr>
          <w:p w:rsidR="007126ED" w:rsidRDefault="007126ED" w:rsidP="007126ED">
            <w:pPr>
              <w:pStyle w:val="libPoem"/>
              <w:rPr>
                <w:rtl/>
              </w:rPr>
            </w:pPr>
          </w:p>
        </w:tc>
        <w:tc>
          <w:tcPr>
            <w:tcW w:w="3502" w:type="dxa"/>
          </w:tcPr>
          <w:p w:rsidR="007126ED" w:rsidRDefault="007126ED" w:rsidP="007126ED">
            <w:pPr>
              <w:pStyle w:val="libPoem"/>
            </w:pPr>
            <w:r>
              <w:rPr>
                <w:rFonts w:hint="cs"/>
                <w:rtl/>
              </w:rPr>
              <w:t>يُعادي أخاه إذا ما نهاهُ</w:t>
            </w:r>
            <w:r w:rsidRPr="00725071">
              <w:rPr>
                <w:rStyle w:val="libPoemTiniChar0"/>
                <w:rtl/>
              </w:rPr>
              <w:br/>
              <w:t> </w:t>
            </w:r>
          </w:p>
        </w:tc>
      </w:tr>
      <w:tr w:rsidR="007126ED" w:rsidTr="007126ED">
        <w:trPr>
          <w:trHeight w:val="350"/>
        </w:trPr>
        <w:tc>
          <w:tcPr>
            <w:tcW w:w="3536" w:type="dxa"/>
          </w:tcPr>
          <w:p w:rsidR="007126ED" w:rsidRDefault="007126ED" w:rsidP="007126ED">
            <w:pPr>
              <w:pStyle w:val="libPoem"/>
            </w:pPr>
            <w:r>
              <w:rPr>
                <w:rFonts w:hint="cs"/>
                <w:rtl/>
              </w:rPr>
              <w:t>ولكنّه هيِّنٌ ليِّنٌ</w:t>
            </w:r>
            <w:r w:rsidRPr="00725071">
              <w:rPr>
                <w:rStyle w:val="libPoemTiniChar0"/>
                <w:rtl/>
              </w:rPr>
              <w:br/>
              <w:t> </w:t>
            </w:r>
          </w:p>
        </w:tc>
        <w:tc>
          <w:tcPr>
            <w:tcW w:w="272" w:type="dxa"/>
          </w:tcPr>
          <w:p w:rsidR="007126ED" w:rsidRDefault="007126ED" w:rsidP="007126ED">
            <w:pPr>
              <w:pStyle w:val="libPoem"/>
              <w:rPr>
                <w:rtl/>
              </w:rPr>
            </w:pPr>
          </w:p>
        </w:tc>
        <w:tc>
          <w:tcPr>
            <w:tcW w:w="3502" w:type="dxa"/>
          </w:tcPr>
          <w:p w:rsidR="007126ED" w:rsidRDefault="007126ED" w:rsidP="007126ED">
            <w:pPr>
              <w:pStyle w:val="libPoem"/>
            </w:pPr>
            <w:r>
              <w:rPr>
                <w:rFonts w:hint="cs"/>
                <w:rtl/>
              </w:rPr>
              <w:t>كعالية الرمح عردٌ نساهُ</w:t>
            </w:r>
            <w:r w:rsidRPr="00725071">
              <w:rPr>
                <w:rStyle w:val="libPoemTiniChar0"/>
                <w:rtl/>
              </w:rPr>
              <w:br/>
              <w:t> </w:t>
            </w:r>
          </w:p>
        </w:tc>
      </w:tr>
      <w:tr w:rsidR="007126ED" w:rsidTr="007126ED">
        <w:trPr>
          <w:trHeight w:val="350"/>
        </w:trPr>
        <w:tc>
          <w:tcPr>
            <w:tcW w:w="3536" w:type="dxa"/>
          </w:tcPr>
          <w:p w:rsidR="007126ED" w:rsidRDefault="007126ED" w:rsidP="007126ED">
            <w:pPr>
              <w:pStyle w:val="libPoem"/>
            </w:pPr>
            <w:r>
              <w:rPr>
                <w:rFonts w:hint="cs"/>
                <w:rtl/>
              </w:rPr>
              <w:t>إذا سدته سدت مطواعة</w:t>
            </w:r>
            <w:r w:rsidRPr="00725071">
              <w:rPr>
                <w:rStyle w:val="libPoemTiniChar0"/>
                <w:rtl/>
              </w:rPr>
              <w:br/>
              <w:t> </w:t>
            </w:r>
          </w:p>
        </w:tc>
        <w:tc>
          <w:tcPr>
            <w:tcW w:w="272" w:type="dxa"/>
          </w:tcPr>
          <w:p w:rsidR="007126ED" w:rsidRDefault="007126ED" w:rsidP="007126ED">
            <w:pPr>
              <w:pStyle w:val="libPoem"/>
              <w:rPr>
                <w:rtl/>
              </w:rPr>
            </w:pPr>
          </w:p>
        </w:tc>
        <w:tc>
          <w:tcPr>
            <w:tcW w:w="3502" w:type="dxa"/>
          </w:tcPr>
          <w:p w:rsidR="007126ED" w:rsidRDefault="007126ED" w:rsidP="007126ED">
            <w:pPr>
              <w:pStyle w:val="libPoem"/>
            </w:pPr>
            <w:r>
              <w:rPr>
                <w:rFonts w:hint="cs"/>
                <w:rtl/>
              </w:rPr>
              <w:t>ومهما وكلت إليه كفاهُ</w:t>
            </w:r>
            <w:r w:rsidRPr="00725071">
              <w:rPr>
                <w:rStyle w:val="libPoemTiniChar0"/>
                <w:rtl/>
              </w:rPr>
              <w:br/>
              <w:t> </w:t>
            </w:r>
          </w:p>
        </w:tc>
      </w:tr>
      <w:tr w:rsidR="007126ED" w:rsidTr="007126ED">
        <w:trPr>
          <w:trHeight w:val="350"/>
        </w:trPr>
        <w:tc>
          <w:tcPr>
            <w:tcW w:w="3536" w:type="dxa"/>
          </w:tcPr>
          <w:p w:rsidR="007126ED" w:rsidRDefault="007126ED" w:rsidP="007126ED">
            <w:pPr>
              <w:pStyle w:val="libPoem"/>
            </w:pPr>
            <w:r>
              <w:rPr>
                <w:rFonts w:hint="cs"/>
                <w:rtl/>
              </w:rPr>
              <w:t>أبو مالك قاصرٌ فقره</w:t>
            </w:r>
            <w:r w:rsidRPr="00725071">
              <w:rPr>
                <w:rStyle w:val="libPoemTiniChar0"/>
                <w:rtl/>
              </w:rPr>
              <w:br/>
              <w:t> </w:t>
            </w:r>
          </w:p>
        </w:tc>
        <w:tc>
          <w:tcPr>
            <w:tcW w:w="272" w:type="dxa"/>
          </w:tcPr>
          <w:p w:rsidR="007126ED" w:rsidRDefault="007126ED" w:rsidP="007126ED">
            <w:pPr>
              <w:pStyle w:val="libPoem"/>
              <w:rPr>
                <w:rtl/>
              </w:rPr>
            </w:pPr>
          </w:p>
        </w:tc>
        <w:tc>
          <w:tcPr>
            <w:tcW w:w="3502" w:type="dxa"/>
          </w:tcPr>
          <w:p w:rsidR="007126ED" w:rsidRDefault="007126ED" w:rsidP="007126ED">
            <w:pPr>
              <w:pStyle w:val="libPoem"/>
            </w:pPr>
            <w:r>
              <w:rPr>
                <w:rFonts w:hint="cs"/>
                <w:rtl/>
              </w:rPr>
              <w:t>على نفسه ومشيعٌ غناهُ</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Default="008A1E9B" w:rsidP="007126ED">
      <w:pPr>
        <w:pStyle w:val="libNormal"/>
        <w:rPr>
          <w:rtl/>
        </w:rPr>
      </w:pPr>
      <w:r w:rsidRPr="00117F72">
        <w:rPr>
          <w:rFonts w:hint="cs"/>
          <w:rtl/>
        </w:rPr>
        <w:t>ودخل عليه زيد</w:t>
      </w:r>
      <w:r w:rsidR="00896F7E">
        <w:rPr>
          <w:rFonts w:hint="cs"/>
          <w:rtl/>
        </w:rPr>
        <w:t xml:space="preserve"> فلمّا </w:t>
      </w:r>
      <w:r w:rsidRPr="00117F72">
        <w:rPr>
          <w:rFonts w:hint="cs"/>
          <w:rtl/>
        </w:rPr>
        <w:t>رآه تلا</w:t>
      </w:r>
      <w:r w:rsidR="00F84C8E" w:rsidRPr="00117F72">
        <w:rPr>
          <w:rFonts w:hint="cs"/>
          <w:rtl/>
        </w:rPr>
        <w:t>:</w:t>
      </w:r>
      <w:r w:rsidRPr="00117F72">
        <w:rPr>
          <w:rFonts w:hint="cs"/>
          <w:rtl/>
        </w:rPr>
        <w:t xml:space="preserve"> </w:t>
      </w:r>
      <w:r w:rsidR="007126ED" w:rsidRPr="00475D43">
        <w:rPr>
          <w:rStyle w:val="libAlaemChar"/>
          <w:rFonts w:hint="cs"/>
          <w:rtl/>
        </w:rPr>
        <w:t>(</w:t>
      </w:r>
      <w:r w:rsidR="007126ED" w:rsidRPr="007126ED">
        <w:rPr>
          <w:rStyle w:val="libAieChar"/>
          <w:rtl/>
        </w:rPr>
        <w:t>يَا أَيُّهَا الَّذِينَ آمَنُوا كُونُوا قَوَّامِينَ بِالْقِسْطِ شُهَدَاءَ لِلَّـهِ</w:t>
      </w:r>
      <w:r w:rsidR="007126ED" w:rsidRPr="00475D43">
        <w:rPr>
          <w:rStyle w:val="libAlaemChar"/>
          <w:rFonts w:hint="cs"/>
          <w:rtl/>
        </w:rPr>
        <w:t>)</w:t>
      </w:r>
      <w:r w:rsidRPr="00117F72">
        <w:rPr>
          <w:rFonts w:hint="cs"/>
          <w:rtl/>
        </w:rPr>
        <w:t>. ثم</w:t>
      </w:r>
      <w:r w:rsidR="007126ED">
        <w:rPr>
          <w:rFonts w:hint="cs"/>
          <w:rtl/>
        </w:rPr>
        <w:t>ّ</w:t>
      </w:r>
      <w:r w:rsidRPr="00117F72">
        <w:rPr>
          <w:rFonts w:hint="cs"/>
          <w:rtl/>
        </w:rPr>
        <w:t xml:space="preserve"> قال</w:t>
      </w:r>
      <w:r w:rsidR="00F84C8E" w:rsidRPr="00117F72">
        <w:rPr>
          <w:rFonts w:hint="cs"/>
          <w:rtl/>
        </w:rPr>
        <w:t>:</w:t>
      </w:r>
      <w:r w:rsidRPr="00117F72">
        <w:rPr>
          <w:rFonts w:hint="cs"/>
          <w:rtl/>
        </w:rPr>
        <w:t xml:space="preserve"> أنت والله يا زيد من أهل ذلك </w:t>
      </w:r>
      <w:r w:rsidRPr="00117F72">
        <w:rPr>
          <w:rStyle w:val="libFootnotenumChar"/>
          <w:rFonts w:hint="cs"/>
          <w:rtl/>
        </w:rPr>
        <w:t>(2)</w:t>
      </w:r>
    </w:p>
    <w:p w:rsidR="008A1E9B" w:rsidRDefault="008A1E9B" w:rsidP="00117F72">
      <w:pPr>
        <w:pStyle w:val="libNormal"/>
        <w:rPr>
          <w:rtl/>
        </w:rPr>
      </w:pPr>
      <w:r w:rsidRPr="00117F72">
        <w:rPr>
          <w:rFonts w:hint="cs"/>
          <w:rtl/>
        </w:rPr>
        <w:t>وقول الصادق عليه السلام</w:t>
      </w:r>
      <w:r w:rsidR="00F84C8E" w:rsidRPr="00117F72">
        <w:rPr>
          <w:rFonts w:hint="cs"/>
          <w:rtl/>
        </w:rPr>
        <w:t>:</w:t>
      </w:r>
      <w:r w:rsidRPr="00117F72">
        <w:rPr>
          <w:rFonts w:hint="cs"/>
          <w:rtl/>
        </w:rPr>
        <w:t xml:space="preserve"> إن</w:t>
      </w:r>
      <w:r w:rsidR="007126ED">
        <w:rPr>
          <w:rFonts w:hint="cs"/>
          <w:rtl/>
        </w:rPr>
        <w:t>ّ</w:t>
      </w:r>
      <w:r w:rsidRPr="00117F72">
        <w:rPr>
          <w:rFonts w:hint="cs"/>
          <w:rtl/>
        </w:rPr>
        <w:t>ه كان مؤمنا</w:t>
      </w:r>
      <w:r w:rsidR="007126ED">
        <w:rPr>
          <w:rFonts w:hint="cs"/>
          <w:rtl/>
        </w:rPr>
        <w:t>ً</w:t>
      </w:r>
      <w:r w:rsidR="00F84C8E" w:rsidRPr="00117F72">
        <w:rPr>
          <w:rFonts w:hint="cs"/>
          <w:rtl/>
        </w:rPr>
        <w:t>،</w:t>
      </w:r>
      <w:r w:rsidRPr="00117F72">
        <w:rPr>
          <w:rFonts w:hint="cs"/>
          <w:rtl/>
        </w:rPr>
        <w:t xml:space="preserve"> وكان عارفا</w:t>
      </w:r>
      <w:r w:rsidR="007126ED">
        <w:rPr>
          <w:rFonts w:hint="cs"/>
          <w:rtl/>
        </w:rPr>
        <w:t>ً</w:t>
      </w:r>
      <w:r w:rsidR="00F84C8E" w:rsidRPr="00117F72">
        <w:rPr>
          <w:rFonts w:hint="cs"/>
          <w:rtl/>
        </w:rPr>
        <w:t>،</w:t>
      </w:r>
      <w:r w:rsidRPr="00117F72">
        <w:rPr>
          <w:rFonts w:hint="cs"/>
          <w:rtl/>
        </w:rPr>
        <w:t xml:space="preserve"> وكان عالما</w:t>
      </w:r>
      <w:r w:rsidR="007126ED">
        <w:rPr>
          <w:rFonts w:hint="cs"/>
          <w:rtl/>
        </w:rPr>
        <w:t>ً</w:t>
      </w:r>
      <w:r w:rsidR="00F84C8E" w:rsidRPr="00117F72">
        <w:rPr>
          <w:rFonts w:hint="cs"/>
          <w:rtl/>
        </w:rPr>
        <w:t>،</w:t>
      </w:r>
      <w:r w:rsidRPr="00117F72">
        <w:rPr>
          <w:rFonts w:hint="cs"/>
          <w:rtl/>
        </w:rPr>
        <w:t xml:space="preserve"> وكان صدوقا</w:t>
      </w:r>
      <w:r w:rsidR="007126ED">
        <w:rPr>
          <w:rFonts w:hint="cs"/>
          <w:rtl/>
        </w:rPr>
        <w:t>ً</w:t>
      </w:r>
      <w:r w:rsidR="00F84C8E" w:rsidRPr="00117F72">
        <w:rPr>
          <w:rFonts w:hint="cs"/>
          <w:rtl/>
        </w:rPr>
        <w:t>،</w:t>
      </w:r>
      <w:r w:rsidRPr="00117F72">
        <w:rPr>
          <w:rFonts w:hint="cs"/>
          <w:rtl/>
        </w:rPr>
        <w:t xml:space="preserve"> أما إن</w:t>
      </w:r>
      <w:r w:rsidR="007126ED">
        <w:rPr>
          <w:rFonts w:hint="cs"/>
          <w:rtl/>
        </w:rPr>
        <w:t>ّ</w:t>
      </w:r>
      <w:r w:rsidRPr="00117F72">
        <w:rPr>
          <w:rFonts w:hint="cs"/>
          <w:rtl/>
        </w:rPr>
        <w:t>ه لو ظفر ل</w:t>
      </w:r>
      <w:r w:rsidR="007126ED">
        <w:rPr>
          <w:rFonts w:hint="cs"/>
          <w:rtl/>
        </w:rPr>
        <w:t>َ</w:t>
      </w:r>
      <w:r w:rsidRPr="00117F72">
        <w:rPr>
          <w:rFonts w:hint="cs"/>
          <w:rtl/>
        </w:rPr>
        <w:t>وفى</w:t>
      </w:r>
      <w:r w:rsidR="00F84C8E" w:rsidRPr="00117F72">
        <w:rPr>
          <w:rFonts w:hint="cs"/>
          <w:rtl/>
        </w:rPr>
        <w:t>،</w:t>
      </w:r>
      <w:r w:rsidRPr="00117F72">
        <w:rPr>
          <w:rFonts w:hint="cs"/>
          <w:rtl/>
        </w:rPr>
        <w:t xml:space="preserve"> أما إن</w:t>
      </w:r>
      <w:r w:rsidR="007126ED">
        <w:rPr>
          <w:rFonts w:hint="cs"/>
          <w:rtl/>
        </w:rPr>
        <w:t>ّ</w:t>
      </w:r>
      <w:r w:rsidRPr="00117F72">
        <w:rPr>
          <w:rFonts w:hint="cs"/>
          <w:rtl/>
        </w:rPr>
        <w:t>ه لو ملك لع</w:t>
      </w:r>
      <w:r w:rsidR="007126ED">
        <w:rPr>
          <w:rFonts w:hint="cs"/>
          <w:rtl/>
        </w:rPr>
        <w:t>َ</w:t>
      </w:r>
      <w:r w:rsidRPr="00117F72">
        <w:rPr>
          <w:rFonts w:hint="cs"/>
          <w:rtl/>
        </w:rPr>
        <w:t xml:space="preserve">رف كيف يصنعها </w:t>
      </w:r>
      <w:r w:rsidRPr="00117F72">
        <w:rPr>
          <w:rStyle w:val="libFootnotenumChar"/>
          <w:rFonts w:hint="cs"/>
          <w:rtl/>
        </w:rPr>
        <w:t>(3)</w:t>
      </w:r>
    </w:p>
    <w:p w:rsidR="008A1E9B" w:rsidRDefault="008A1E9B" w:rsidP="00117F72">
      <w:pPr>
        <w:pStyle w:val="libNormal"/>
        <w:rPr>
          <w:rtl/>
        </w:rPr>
      </w:pPr>
      <w:r w:rsidRPr="00117F72">
        <w:rPr>
          <w:rFonts w:hint="cs"/>
          <w:rtl/>
        </w:rPr>
        <w:t>وقوله الآخر ل</w:t>
      </w:r>
      <w:r w:rsidR="007126ED">
        <w:rPr>
          <w:rFonts w:hint="cs"/>
          <w:rtl/>
        </w:rPr>
        <w:t>َ</w:t>
      </w:r>
      <w:r w:rsidRPr="00117F72">
        <w:rPr>
          <w:rFonts w:hint="cs"/>
          <w:rtl/>
        </w:rPr>
        <w:t>م</w:t>
      </w:r>
      <w:r w:rsidR="007126ED">
        <w:rPr>
          <w:rFonts w:hint="cs"/>
          <w:rtl/>
        </w:rPr>
        <w:t>ّ</w:t>
      </w:r>
      <w:r w:rsidRPr="00117F72">
        <w:rPr>
          <w:rFonts w:hint="cs"/>
          <w:rtl/>
        </w:rPr>
        <w:t>ا سمع قتله</w:t>
      </w:r>
      <w:r w:rsidR="00F84C8E" w:rsidRPr="00117F72">
        <w:rPr>
          <w:rFonts w:hint="cs"/>
          <w:rtl/>
        </w:rPr>
        <w:t>:</w:t>
      </w:r>
      <w:r w:rsidRPr="00117F72">
        <w:rPr>
          <w:rFonts w:hint="cs"/>
          <w:rtl/>
        </w:rPr>
        <w:t xml:space="preserve"> إن</w:t>
      </w:r>
      <w:r w:rsidR="007126ED">
        <w:rPr>
          <w:rFonts w:hint="cs"/>
          <w:rtl/>
        </w:rPr>
        <w:t>ّ</w:t>
      </w:r>
      <w:r w:rsidRPr="00117F72">
        <w:rPr>
          <w:rFonts w:hint="cs"/>
          <w:rtl/>
        </w:rPr>
        <w:t>ا لله وإن</w:t>
      </w:r>
      <w:r w:rsidR="007126ED">
        <w:rPr>
          <w:rFonts w:hint="cs"/>
          <w:rtl/>
        </w:rPr>
        <w:t>ّ</w:t>
      </w:r>
      <w:r w:rsidRPr="00117F72">
        <w:rPr>
          <w:rFonts w:hint="cs"/>
          <w:rtl/>
        </w:rPr>
        <w:t>ا إليه راجعون</w:t>
      </w:r>
      <w:r w:rsidR="00F84C8E" w:rsidRPr="00117F72">
        <w:rPr>
          <w:rFonts w:hint="cs"/>
          <w:rtl/>
        </w:rPr>
        <w:t>،</w:t>
      </w:r>
      <w:r w:rsidRPr="00117F72">
        <w:rPr>
          <w:rFonts w:hint="cs"/>
          <w:rtl/>
        </w:rPr>
        <w:t xml:space="preserve"> عند الله أحتسب عم</w:t>
      </w:r>
      <w:r w:rsidR="007126ED">
        <w:rPr>
          <w:rFonts w:hint="cs"/>
          <w:rtl/>
        </w:rPr>
        <w:t>ّ</w:t>
      </w:r>
      <w:r w:rsidRPr="00117F72">
        <w:rPr>
          <w:rFonts w:hint="cs"/>
          <w:rtl/>
        </w:rPr>
        <w:t>ي إن</w:t>
      </w:r>
      <w:r w:rsidR="007126ED">
        <w:rPr>
          <w:rFonts w:hint="cs"/>
          <w:rtl/>
        </w:rPr>
        <w:t>ّ</w:t>
      </w:r>
      <w:r w:rsidRPr="00117F72">
        <w:rPr>
          <w:rFonts w:hint="cs"/>
          <w:rtl/>
        </w:rPr>
        <w:t>ه كان نعم العم</w:t>
      </w:r>
      <w:r w:rsidR="007126ED">
        <w:rPr>
          <w:rFonts w:hint="cs"/>
          <w:rtl/>
        </w:rPr>
        <w:t>ّ</w:t>
      </w:r>
      <w:r w:rsidR="00F84C8E" w:rsidRPr="00117F72">
        <w:rPr>
          <w:rFonts w:hint="cs"/>
          <w:rtl/>
        </w:rPr>
        <w:t>،</w:t>
      </w:r>
      <w:r w:rsidRPr="00117F72">
        <w:rPr>
          <w:rFonts w:hint="cs"/>
          <w:rtl/>
        </w:rPr>
        <w:t xml:space="preserve"> إن</w:t>
      </w:r>
      <w:r w:rsidR="007126ED">
        <w:rPr>
          <w:rFonts w:hint="cs"/>
          <w:rtl/>
        </w:rPr>
        <w:t>َّ</w:t>
      </w:r>
      <w:r w:rsidRPr="00117F72">
        <w:rPr>
          <w:rFonts w:hint="cs"/>
          <w:rtl/>
        </w:rPr>
        <w:t xml:space="preserve"> عم</w:t>
      </w:r>
      <w:r w:rsidR="007126ED">
        <w:rPr>
          <w:rFonts w:hint="cs"/>
          <w:rtl/>
        </w:rPr>
        <w:t>ّ</w:t>
      </w:r>
      <w:r w:rsidRPr="00117F72">
        <w:rPr>
          <w:rFonts w:hint="cs"/>
          <w:rtl/>
        </w:rPr>
        <w:t>ي كان رجلا</w:t>
      </w:r>
      <w:r w:rsidR="007126ED">
        <w:rPr>
          <w:rFonts w:hint="cs"/>
          <w:rtl/>
        </w:rPr>
        <w:t>ً</w:t>
      </w:r>
      <w:r w:rsidRPr="00117F72">
        <w:rPr>
          <w:rFonts w:hint="cs"/>
          <w:rtl/>
        </w:rPr>
        <w:t xml:space="preserve"> لدنيانا وآخرتنا</w:t>
      </w:r>
      <w:r w:rsidR="00F84C8E" w:rsidRPr="00117F72">
        <w:rPr>
          <w:rFonts w:hint="cs"/>
          <w:rtl/>
        </w:rPr>
        <w:t>،</w:t>
      </w:r>
      <w:r w:rsidRPr="00117F72">
        <w:rPr>
          <w:rFonts w:hint="cs"/>
          <w:rtl/>
        </w:rPr>
        <w:t xml:space="preserve"> مضى والله عم</w:t>
      </w:r>
      <w:r w:rsidR="007126ED">
        <w:rPr>
          <w:rFonts w:hint="cs"/>
          <w:rtl/>
        </w:rPr>
        <w:t>ِّ</w:t>
      </w:r>
      <w:r w:rsidRPr="00117F72">
        <w:rPr>
          <w:rFonts w:hint="cs"/>
          <w:rtl/>
        </w:rPr>
        <w:t>ي شهيدا</w:t>
      </w:r>
      <w:r w:rsidR="007126ED">
        <w:rPr>
          <w:rFonts w:hint="cs"/>
          <w:rtl/>
        </w:rPr>
        <w:t>ً</w:t>
      </w:r>
      <w:r w:rsidRPr="00117F72">
        <w:rPr>
          <w:rFonts w:hint="cs"/>
          <w:rtl/>
        </w:rPr>
        <w:t xml:space="preserve"> كشهداء استشهدوا مع رسول الله وعلي</w:t>
      </w:r>
      <w:r w:rsidR="007126ED">
        <w:rPr>
          <w:rFonts w:hint="cs"/>
          <w:rtl/>
        </w:rPr>
        <w:t>ّ</w:t>
      </w:r>
      <w:r w:rsidRPr="00117F72">
        <w:rPr>
          <w:rFonts w:hint="cs"/>
          <w:rtl/>
        </w:rPr>
        <w:t xml:space="preserve"> والحسين مضى والله شهيدا</w:t>
      </w:r>
      <w:r w:rsidR="007126ED">
        <w:rPr>
          <w:rFonts w:hint="cs"/>
          <w:rtl/>
        </w:rPr>
        <w:t>ً</w:t>
      </w:r>
      <w:r w:rsidRPr="00117F72">
        <w:rPr>
          <w:rFonts w:hint="cs"/>
          <w:rtl/>
        </w:rPr>
        <w:t xml:space="preserve"> </w:t>
      </w:r>
      <w:r w:rsidRPr="00117F72">
        <w:rPr>
          <w:rStyle w:val="libFootnotenumChar"/>
          <w:rFonts w:hint="cs"/>
          <w:rtl/>
        </w:rPr>
        <w:t>(4)</w:t>
      </w:r>
      <w:r w:rsidRPr="00117F72">
        <w:rPr>
          <w:rFonts w:hint="cs"/>
          <w:rtl/>
        </w:rPr>
        <w:t xml:space="preserve"> </w:t>
      </w:r>
    </w:p>
    <w:p w:rsidR="008A1E9B" w:rsidRDefault="008A1E9B" w:rsidP="00117F72">
      <w:pPr>
        <w:pStyle w:val="libNormal"/>
        <w:rPr>
          <w:rtl/>
        </w:rPr>
      </w:pPr>
      <w:r w:rsidRPr="00117F72">
        <w:rPr>
          <w:rFonts w:hint="cs"/>
          <w:rtl/>
        </w:rPr>
        <w:t>وقوله الآخر</w:t>
      </w:r>
      <w:r w:rsidR="00F84C8E" w:rsidRPr="00117F72">
        <w:rPr>
          <w:rFonts w:hint="cs"/>
          <w:rtl/>
        </w:rPr>
        <w:t>:</w:t>
      </w:r>
      <w:r w:rsidRPr="00117F72">
        <w:rPr>
          <w:rFonts w:hint="cs"/>
          <w:rtl/>
        </w:rPr>
        <w:t xml:space="preserve"> إن</w:t>
      </w:r>
      <w:r w:rsidR="007126ED">
        <w:rPr>
          <w:rFonts w:hint="cs"/>
          <w:rtl/>
        </w:rPr>
        <w:t>َّ</w:t>
      </w:r>
      <w:r w:rsidRPr="00117F72">
        <w:rPr>
          <w:rFonts w:hint="cs"/>
          <w:rtl/>
        </w:rPr>
        <w:t xml:space="preserve"> زيدا</w:t>
      </w:r>
      <w:r w:rsidR="007126ED">
        <w:rPr>
          <w:rFonts w:hint="cs"/>
          <w:rtl/>
        </w:rPr>
        <w:t>ً</w:t>
      </w:r>
      <w:r w:rsidRPr="00117F72">
        <w:rPr>
          <w:rFonts w:hint="cs"/>
          <w:rtl/>
        </w:rPr>
        <w:t xml:space="preserve"> كان عالما</w:t>
      </w:r>
      <w:r w:rsidR="007126ED">
        <w:rPr>
          <w:rFonts w:hint="cs"/>
          <w:rtl/>
        </w:rPr>
        <w:t>ً</w:t>
      </w:r>
      <w:r w:rsidR="00F84C8E" w:rsidRPr="00117F72">
        <w:rPr>
          <w:rFonts w:hint="cs"/>
          <w:rtl/>
        </w:rPr>
        <w:t>،</w:t>
      </w:r>
      <w:r w:rsidRPr="00117F72">
        <w:rPr>
          <w:rFonts w:hint="cs"/>
          <w:rtl/>
        </w:rPr>
        <w:t xml:space="preserve"> وكان صدوقا</w:t>
      </w:r>
      <w:r w:rsidR="007126ED">
        <w:rPr>
          <w:rFonts w:hint="cs"/>
          <w:rtl/>
        </w:rPr>
        <w:t>ً</w:t>
      </w:r>
      <w:r w:rsidR="00F84C8E" w:rsidRPr="00117F72">
        <w:rPr>
          <w:rFonts w:hint="cs"/>
          <w:rtl/>
        </w:rPr>
        <w:t>،</w:t>
      </w:r>
      <w:r w:rsidRPr="00117F72">
        <w:rPr>
          <w:rFonts w:hint="cs"/>
          <w:rtl/>
        </w:rPr>
        <w:t xml:space="preserve"> ولم يدعكم إلى نفسه وإن</w:t>
      </w:r>
      <w:r w:rsidR="007126ED">
        <w:rPr>
          <w:rFonts w:hint="cs"/>
          <w:rtl/>
        </w:rPr>
        <w:t>َّ</w:t>
      </w:r>
      <w:r w:rsidRPr="00117F72">
        <w:rPr>
          <w:rFonts w:hint="cs"/>
          <w:rtl/>
        </w:rPr>
        <w:t>ما دعاكم إلى الر</w:t>
      </w:r>
      <w:r w:rsidR="007126ED">
        <w:rPr>
          <w:rFonts w:hint="cs"/>
          <w:rtl/>
        </w:rPr>
        <w:t>ِّ</w:t>
      </w:r>
      <w:r w:rsidRPr="00117F72">
        <w:rPr>
          <w:rFonts w:hint="cs"/>
          <w:rtl/>
        </w:rPr>
        <w:t>ضا من آل محمد</w:t>
      </w:r>
      <w:r w:rsidR="00F84C8E" w:rsidRPr="00117F72">
        <w:rPr>
          <w:rFonts w:hint="cs"/>
          <w:rtl/>
        </w:rPr>
        <w:t>،</w:t>
      </w:r>
      <w:r w:rsidRPr="00117F72">
        <w:rPr>
          <w:rFonts w:hint="cs"/>
          <w:rtl/>
        </w:rPr>
        <w:t xml:space="preserve"> ولو ظفر ل</w:t>
      </w:r>
      <w:r w:rsidR="007126ED">
        <w:rPr>
          <w:rFonts w:hint="cs"/>
          <w:rtl/>
        </w:rPr>
        <w:t>َ</w:t>
      </w:r>
      <w:r w:rsidRPr="00117F72">
        <w:rPr>
          <w:rFonts w:hint="cs"/>
          <w:rtl/>
        </w:rPr>
        <w:t>وفى بما دعاكم إليه</w:t>
      </w:r>
      <w:r w:rsidR="00F84C8E" w:rsidRPr="00117F72">
        <w:rPr>
          <w:rFonts w:hint="cs"/>
          <w:rtl/>
        </w:rPr>
        <w:t>،</w:t>
      </w:r>
      <w:r w:rsidRPr="00117F72">
        <w:rPr>
          <w:rFonts w:hint="cs"/>
          <w:rtl/>
        </w:rPr>
        <w:t xml:space="preserve"> وإن</w:t>
      </w:r>
      <w:r w:rsidR="007126ED">
        <w:rPr>
          <w:rFonts w:hint="cs"/>
          <w:rtl/>
        </w:rPr>
        <w:t>َّ</w:t>
      </w:r>
      <w:r w:rsidRPr="00117F72">
        <w:rPr>
          <w:rFonts w:hint="cs"/>
          <w:rtl/>
        </w:rPr>
        <w:t>ما خرج إلى سلطان مجتمع لينقضه</w:t>
      </w:r>
      <w:r w:rsidRPr="00117F72">
        <w:rPr>
          <w:rStyle w:val="libFootnotenumChar"/>
          <w:rFonts w:hint="cs"/>
          <w:rtl/>
        </w:rPr>
        <w:t>(5)</w:t>
      </w:r>
      <w:r w:rsidRPr="00117F72">
        <w:rPr>
          <w:rFonts w:hint="cs"/>
          <w:rtl/>
        </w:rPr>
        <w:t xml:space="preserve">. </w:t>
      </w:r>
    </w:p>
    <w:p w:rsidR="008A1E9B" w:rsidRPr="00117F72" w:rsidRDefault="008A1E9B" w:rsidP="00117F72">
      <w:pPr>
        <w:pStyle w:val="libNormal"/>
        <w:rPr>
          <w:rtl/>
        </w:rPr>
      </w:pPr>
      <w:r w:rsidRPr="00117F72">
        <w:rPr>
          <w:rFonts w:hint="cs"/>
          <w:rtl/>
        </w:rPr>
        <w:t>وقوله الآخر في حديث</w:t>
      </w:r>
      <w:r w:rsidR="00F84C8E" w:rsidRPr="00117F72">
        <w:rPr>
          <w:rFonts w:hint="cs"/>
          <w:rtl/>
        </w:rPr>
        <w:t>:</w:t>
      </w:r>
      <w:r w:rsidRPr="00117F72">
        <w:rPr>
          <w:rFonts w:hint="cs"/>
          <w:rtl/>
        </w:rPr>
        <w:t xml:space="preserve"> أم</w:t>
      </w:r>
      <w:r w:rsidR="007126ED">
        <w:rPr>
          <w:rFonts w:hint="cs"/>
          <w:rtl/>
        </w:rPr>
        <w:t>ّ</w:t>
      </w:r>
      <w:r w:rsidRPr="00117F72">
        <w:rPr>
          <w:rFonts w:hint="cs"/>
          <w:rtl/>
        </w:rPr>
        <w:t>ا الباكي على زيد فمعه في الجن</w:t>
      </w:r>
      <w:r w:rsidR="007126ED">
        <w:rPr>
          <w:rFonts w:hint="cs"/>
          <w:rtl/>
        </w:rPr>
        <w:t>َّ</w:t>
      </w:r>
      <w:r w:rsidRPr="00117F72">
        <w:rPr>
          <w:rFonts w:hint="cs"/>
          <w:rtl/>
        </w:rPr>
        <w:t>ة</w:t>
      </w:r>
      <w:r w:rsidR="00F84C8E" w:rsidRPr="00117F72">
        <w:rPr>
          <w:rFonts w:hint="cs"/>
          <w:rtl/>
        </w:rPr>
        <w:t>،</w:t>
      </w:r>
      <w:r w:rsidRPr="00117F72">
        <w:rPr>
          <w:rFonts w:hint="cs"/>
          <w:rtl/>
        </w:rPr>
        <w:t xml:space="preserve"> أم</w:t>
      </w:r>
      <w:r w:rsidR="007126ED">
        <w:rPr>
          <w:rFonts w:hint="cs"/>
          <w:rtl/>
        </w:rPr>
        <w:t>ّ</w:t>
      </w:r>
      <w:r w:rsidRPr="00117F72">
        <w:rPr>
          <w:rFonts w:hint="cs"/>
          <w:rtl/>
        </w:rPr>
        <w:t>ا الشامت فشريك</w:t>
      </w:r>
      <w:r w:rsidR="007126ED">
        <w:rPr>
          <w:rFonts w:hint="cs"/>
          <w:rtl/>
        </w:rPr>
        <w:t>ٌ</w:t>
      </w:r>
      <w:r w:rsidRPr="00117F72">
        <w:rPr>
          <w:rFonts w:hint="cs"/>
          <w:rtl/>
        </w:rPr>
        <w:t xml:space="preserve"> في دمه. </w:t>
      </w:r>
    </w:p>
    <w:p w:rsidR="008A1E9B" w:rsidRDefault="008A1E9B" w:rsidP="00117F72">
      <w:pPr>
        <w:pStyle w:val="libNormal"/>
        <w:rPr>
          <w:rtl/>
        </w:rPr>
      </w:pPr>
      <w:r w:rsidRPr="00117F72">
        <w:rPr>
          <w:rFonts w:hint="cs"/>
          <w:rtl/>
        </w:rPr>
        <w:t>وقول الر</w:t>
      </w:r>
      <w:r w:rsidR="007126ED">
        <w:rPr>
          <w:rFonts w:hint="cs"/>
          <w:rtl/>
        </w:rPr>
        <w:t>ِّ</w:t>
      </w:r>
      <w:r w:rsidRPr="00117F72">
        <w:rPr>
          <w:rFonts w:hint="cs"/>
          <w:rtl/>
        </w:rPr>
        <w:t>ضا سلام الله عليه</w:t>
      </w:r>
      <w:r w:rsidR="00F84C8E" w:rsidRPr="00117F72">
        <w:rPr>
          <w:rFonts w:hint="cs"/>
          <w:rtl/>
        </w:rPr>
        <w:t>،</w:t>
      </w:r>
      <w:r w:rsidRPr="00117F72">
        <w:rPr>
          <w:rFonts w:hint="cs"/>
          <w:rtl/>
        </w:rPr>
        <w:t xml:space="preserve"> إن</w:t>
      </w:r>
      <w:r w:rsidR="007126ED">
        <w:rPr>
          <w:rFonts w:hint="cs"/>
          <w:rtl/>
        </w:rPr>
        <w:t>َّ</w:t>
      </w:r>
      <w:r w:rsidRPr="00117F72">
        <w:rPr>
          <w:rFonts w:hint="cs"/>
          <w:rtl/>
        </w:rPr>
        <w:t xml:space="preserve">ه كان من علماء آل محمد غضب لله فجاهد أعداءه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الأغاني 20 ص 127.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الروض النضير 1 ص 55.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 xml:space="preserve">رجال الكشي ص 184.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 xml:space="preserve">عيون أخبار الرضا. </w:t>
      </w:r>
    </w:p>
    <w:p w:rsidR="008A1E9B" w:rsidRDefault="008A1E9B" w:rsidP="008A1E9B">
      <w:pPr>
        <w:pStyle w:val="libFootnote0"/>
        <w:rPr>
          <w:rtl/>
        </w:rPr>
      </w:pPr>
      <w:r>
        <w:rPr>
          <w:rFonts w:hint="cs"/>
          <w:rtl/>
        </w:rPr>
        <w:t>5</w:t>
      </w:r>
      <w:r w:rsidR="00F84C8E">
        <w:rPr>
          <w:rFonts w:hint="cs"/>
          <w:rtl/>
        </w:rPr>
        <w:t xml:space="preserve"> - </w:t>
      </w:r>
      <w:r>
        <w:rPr>
          <w:rFonts w:hint="cs"/>
          <w:rtl/>
        </w:rPr>
        <w:t>الكافي.</w:t>
      </w:r>
    </w:p>
    <w:p w:rsidR="008A1E9B" w:rsidRDefault="008A1E9B" w:rsidP="00854A34">
      <w:pPr>
        <w:pStyle w:val="libNormal"/>
        <w:rPr>
          <w:rtl/>
        </w:rPr>
      </w:pPr>
      <w:r>
        <w:rPr>
          <w:rFonts w:hint="cs"/>
          <w:rtl/>
        </w:rPr>
        <w:br w:type="page"/>
      </w:r>
    </w:p>
    <w:p w:rsidR="008A1E9B" w:rsidRDefault="008A1E9B" w:rsidP="007126ED">
      <w:pPr>
        <w:pStyle w:val="libNormal0"/>
        <w:rPr>
          <w:rtl/>
        </w:rPr>
      </w:pPr>
      <w:r w:rsidRPr="00117F72">
        <w:rPr>
          <w:rFonts w:hint="cs"/>
          <w:rtl/>
        </w:rPr>
        <w:lastRenderedPageBreak/>
        <w:t>حت</w:t>
      </w:r>
      <w:r w:rsidR="007126ED">
        <w:rPr>
          <w:rFonts w:hint="cs"/>
          <w:rtl/>
        </w:rPr>
        <w:t>ّ</w:t>
      </w:r>
      <w:r w:rsidRPr="00117F72">
        <w:rPr>
          <w:rFonts w:hint="cs"/>
          <w:rtl/>
        </w:rPr>
        <w:t>ى ق</w:t>
      </w:r>
      <w:r w:rsidR="007126ED">
        <w:rPr>
          <w:rFonts w:hint="cs"/>
          <w:rtl/>
        </w:rPr>
        <w:t>ُ</w:t>
      </w:r>
      <w:r w:rsidRPr="00117F72">
        <w:rPr>
          <w:rFonts w:hint="cs"/>
          <w:rtl/>
        </w:rPr>
        <w:t xml:space="preserve">تل. </w:t>
      </w:r>
      <w:r w:rsidRPr="00117F72">
        <w:rPr>
          <w:rStyle w:val="libFootnotenumChar"/>
          <w:rFonts w:hint="cs"/>
          <w:rtl/>
        </w:rPr>
        <w:t>(1)</w:t>
      </w:r>
      <w:r w:rsidRPr="00117F72">
        <w:rPr>
          <w:rFonts w:hint="cs"/>
          <w:rtl/>
        </w:rPr>
        <w:t xml:space="preserve"> والأحاديث في ذلك كثيرة</w:t>
      </w:r>
      <w:r w:rsidR="007126ED">
        <w:rPr>
          <w:rFonts w:hint="cs"/>
          <w:rtl/>
        </w:rPr>
        <w:t>ٌ</w:t>
      </w:r>
      <w:r w:rsidRPr="00117F72">
        <w:rPr>
          <w:rFonts w:hint="cs"/>
          <w:rtl/>
        </w:rPr>
        <w:t xml:space="preserve"> وإن</w:t>
      </w:r>
      <w:r w:rsidR="007126ED">
        <w:rPr>
          <w:rFonts w:hint="cs"/>
          <w:rtl/>
        </w:rPr>
        <w:t>َّ</w:t>
      </w:r>
      <w:r w:rsidRPr="00117F72">
        <w:rPr>
          <w:rFonts w:hint="cs"/>
          <w:rtl/>
        </w:rPr>
        <w:t>ما اقتصرنا على المذكور تحر</w:t>
      </w:r>
      <w:r w:rsidR="007126ED">
        <w:rPr>
          <w:rFonts w:hint="cs"/>
          <w:rtl/>
        </w:rPr>
        <w:t>ِّ</w:t>
      </w:r>
      <w:r w:rsidRPr="00117F72">
        <w:rPr>
          <w:rFonts w:hint="cs"/>
          <w:rtl/>
        </w:rPr>
        <w:t>يا</w:t>
      </w:r>
      <w:r w:rsidR="007126ED">
        <w:rPr>
          <w:rFonts w:hint="cs"/>
          <w:rtl/>
        </w:rPr>
        <w:t>ً</w:t>
      </w:r>
      <w:r w:rsidRPr="00117F72">
        <w:rPr>
          <w:rFonts w:hint="cs"/>
          <w:rtl/>
        </w:rPr>
        <w:t xml:space="preserve"> للايجاز. </w:t>
      </w:r>
    </w:p>
    <w:p w:rsidR="008A1E9B" w:rsidRPr="00117F72" w:rsidRDefault="008A1E9B" w:rsidP="007126ED">
      <w:pPr>
        <w:pStyle w:val="libNormal"/>
        <w:rPr>
          <w:rtl/>
        </w:rPr>
      </w:pPr>
      <w:r w:rsidRPr="00117F72">
        <w:rPr>
          <w:rFonts w:hint="cs"/>
          <w:rtl/>
        </w:rPr>
        <w:t>وأم</w:t>
      </w:r>
      <w:r w:rsidR="007126ED">
        <w:rPr>
          <w:rFonts w:hint="cs"/>
          <w:rtl/>
        </w:rPr>
        <w:t>ّ</w:t>
      </w:r>
      <w:r w:rsidRPr="00117F72">
        <w:rPr>
          <w:rFonts w:hint="cs"/>
          <w:rtl/>
        </w:rPr>
        <w:t>ا نصوص العلم</w:t>
      </w:r>
      <w:r w:rsidR="007126ED">
        <w:rPr>
          <w:rFonts w:hint="cs"/>
          <w:rtl/>
        </w:rPr>
        <w:t>آ</w:t>
      </w:r>
      <w:r w:rsidRPr="00117F72">
        <w:rPr>
          <w:rFonts w:hint="cs"/>
          <w:rtl/>
        </w:rPr>
        <w:t>ء فدونك كلمة الشيخ المفيد في إرشاده</w:t>
      </w:r>
      <w:r w:rsidR="00F84C8E" w:rsidRPr="00117F72">
        <w:rPr>
          <w:rFonts w:hint="cs"/>
          <w:rtl/>
        </w:rPr>
        <w:t>،</w:t>
      </w:r>
      <w:r w:rsidRPr="00117F72">
        <w:rPr>
          <w:rFonts w:hint="cs"/>
          <w:rtl/>
        </w:rPr>
        <w:t xml:space="preserve"> والخز</w:t>
      </w:r>
      <w:r w:rsidR="007126ED">
        <w:rPr>
          <w:rFonts w:hint="cs"/>
          <w:rtl/>
        </w:rPr>
        <w:t>ّ</w:t>
      </w:r>
      <w:r w:rsidRPr="00117F72">
        <w:rPr>
          <w:rFonts w:hint="cs"/>
          <w:rtl/>
        </w:rPr>
        <w:t>ار القم</w:t>
      </w:r>
      <w:r w:rsidR="007126ED">
        <w:rPr>
          <w:rFonts w:hint="cs"/>
          <w:rtl/>
        </w:rPr>
        <w:t>ّ</w:t>
      </w:r>
      <w:r w:rsidRPr="00117F72">
        <w:rPr>
          <w:rFonts w:hint="cs"/>
          <w:rtl/>
        </w:rPr>
        <w:t>ي في كفاية الأثر</w:t>
      </w:r>
      <w:r w:rsidR="00F84C8E" w:rsidRPr="00117F72">
        <w:rPr>
          <w:rFonts w:hint="cs"/>
          <w:rtl/>
        </w:rPr>
        <w:t>،</w:t>
      </w:r>
      <w:r w:rsidRPr="00117F72">
        <w:rPr>
          <w:rFonts w:hint="cs"/>
          <w:rtl/>
        </w:rPr>
        <w:t xml:space="preserve"> والنس</w:t>
      </w:r>
      <w:r w:rsidR="007126ED">
        <w:rPr>
          <w:rFonts w:hint="cs"/>
          <w:rtl/>
        </w:rPr>
        <w:t>ّ</w:t>
      </w:r>
      <w:r w:rsidRPr="00117F72">
        <w:rPr>
          <w:rFonts w:hint="cs"/>
          <w:rtl/>
        </w:rPr>
        <w:t>ابة العمري في المجدي</w:t>
      </w:r>
      <w:r w:rsidR="00F84C8E" w:rsidRPr="00117F72">
        <w:rPr>
          <w:rFonts w:hint="cs"/>
          <w:rtl/>
        </w:rPr>
        <w:t>،</w:t>
      </w:r>
      <w:r w:rsidRPr="00117F72">
        <w:rPr>
          <w:rFonts w:hint="cs"/>
          <w:rtl/>
        </w:rPr>
        <w:t xml:space="preserve"> وابن داود في رجاله</w:t>
      </w:r>
      <w:r w:rsidR="00F84C8E" w:rsidRPr="00117F72">
        <w:rPr>
          <w:rFonts w:hint="cs"/>
          <w:rtl/>
        </w:rPr>
        <w:t>،</w:t>
      </w:r>
      <w:r w:rsidRPr="00117F72">
        <w:rPr>
          <w:rFonts w:hint="cs"/>
          <w:rtl/>
        </w:rPr>
        <w:t xml:space="preserve"> والشهيد الأو</w:t>
      </w:r>
      <w:r w:rsidR="007126ED">
        <w:rPr>
          <w:rFonts w:hint="cs"/>
          <w:rtl/>
        </w:rPr>
        <w:t>َّ</w:t>
      </w:r>
      <w:r w:rsidRPr="00117F72">
        <w:rPr>
          <w:rFonts w:hint="cs"/>
          <w:rtl/>
        </w:rPr>
        <w:t>ل في قواعده</w:t>
      </w:r>
      <w:r w:rsidR="00F84C8E" w:rsidRPr="00117F72">
        <w:rPr>
          <w:rFonts w:hint="cs"/>
          <w:rtl/>
        </w:rPr>
        <w:t>،</w:t>
      </w:r>
      <w:r w:rsidRPr="00117F72">
        <w:rPr>
          <w:rFonts w:hint="cs"/>
          <w:rtl/>
        </w:rPr>
        <w:t xml:space="preserve"> والشيخ محمد بن الشيخ صاحب المعالم في شرح ال</w:t>
      </w:r>
      <w:r w:rsidR="007126ED">
        <w:rPr>
          <w:rFonts w:hint="cs"/>
          <w:rtl/>
        </w:rPr>
        <w:t>إ</w:t>
      </w:r>
      <w:r w:rsidRPr="00117F72">
        <w:rPr>
          <w:rFonts w:hint="cs"/>
          <w:rtl/>
        </w:rPr>
        <w:t>ستبصار</w:t>
      </w:r>
      <w:r w:rsidR="00F84C8E" w:rsidRPr="00117F72">
        <w:rPr>
          <w:rFonts w:hint="cs"/>
          <w:rtl/>
        </w:rPr>
        <w:t>،</w:t>
      </w:r>
      <w:r w:rsidRPr="00117F72">
        <w:rPr>
          <w:rFonts w:hint="cs"/>
          <w:rtl/>
        </w:rPr>
        <w:t xml:space="preserve"> وال</w:t>
      </w:r>
      <w:r w:rsidR="007126ED">
        <w:rPr>
          <w:rFonts w:hint="cs"/>
          <w:rtl/>
        </w:rPr>
        <w:t>أ</w:t>
      </w:r>
      <w:r w:rsidRPr="00117F72">
        <w:rPr>
          <w:rFonts w:hint="cs"/>
          <w:rtl/>
        </w:rPr>
        <w:t>ستر ابادي في رجاله</w:t>
      </w:r>
      <w:r w:rsidR="00F84C8E" w:rsidRPr="00117F72">
        <w:rPr>
          <w:rFonts w:hint="cs"/>
          <w:rtl/>
        </w:rPr>
        <w:t>،</w:t>
      </w:r>
      <w:r w:rsidRPr="00117F72">
        <w:rPr>
          <w:rFonts w:hint="cs"/>
          <w:rtl/>
        </w:rPr>
        <w:t xml:space="preserve"> و</w:t>
      </w:r>
      <w:r w:rsidR="007126ED">
        <w:rPr>
          <w:rFonts w:hint="cs"/>
          <w:rtl/>
        </w:rPr>
        <w:t>إ</w:t>
      </w:r>
      <w:r w:rsidRPr="00117F72">
        <w:rPr>
          <w:rFonts w:hint="cs"/>
          <w:rtl/>
        </w:rPr>
        <w:t>بن أبي جامع في رجاله</w:t>
      </w:r>
      <w:r w:rsidR="00F84C8E" w:rsidRPr="00117F72">
        <w:rPr>
          <w:rFonts w:hint="cs"/>
          <w:rtl/>
        </w:rPr>
        <w:t>،</w:t>
      </w:r>
      <w:r w:rsidRPr="00117F72">
        <w:rPr>
          <w:rFonts w:hint="cs"/>
          <w:rtl/>
        </w:rPr>
        <w:t xml:space="preserve"> والعل</w:t>
      </w:r>
      <w:r w:rsidR="007126ED">
        <w:rPr>
          <w:rFonts w:hint="cs"/>
          <w:rtl/>
        </w:rPr>
        <w:t>ّ</w:t>
      </w:r>
      <w:r w:rsidRPr="00117F72">
        <w:rPr>
          <w:rFonts w:hint="cs"/>
          <w:rtl/>
        </w:rPr>
        <w:t>امة المجلسي في مرآة العقول</w:t>
      </w:r>
      <w:r w:rsidR="00F84C8E" w:rsidRPr="00117F72">
        <w:rPr>
          <w:rFonts w:hint="cs"/>
          <w:rtl/>
        </w:rPr>
        <w:t>،</w:t>
      </w:r>
      <w:r w:rsidRPr="00117F72">
        <w:rPr>
          <w:rFonts w:hint="cs"/>
          <w:rtl/>
        </w:rPr>
        <w:t xml:space="preserve"> وميرزا عبد الله ال</w:t>
      </w:r>
      <w:r w:rsidR="007126ED">
        <w:rPr>
          <w:rFonts w:hint="cs"/>
          <w:rtl/>
        </w:rPr>
        <w:t>إ</w:t>
      </w:r>
      <w:r w:rsidRPr="00117F72">
        <w:rPr>
          <w:rFonts w:hint="cs"/>
          <w:rtl/>
        </w:rPr>
        <w:t>صبهاني في رياض العلماء</w:t>
      </w:r>
      <w:r w:rsidR="00F84C8E" w:rsidRPr="00117F72">
        <w:rPr>
          <w:rFonts w:hint="cs"/>
          <w:rtl/>
        </w:rPr>
        <w:t>،</w:t>
      </w:r>
      <w:r w:rsidRPr="00117F72">
        <w:rPr>
          <w:rFonts w:hint="cs"/>
          <w:rtl/>
        </w:rPr>
        <w:t xml:space="preserve"> والشيخ عبد النبي</w:t>
      </w:r>
      <w:r w:rsidR="007126ED">
        <w:rPr>
          <w:rFonts w:hint="cs"/>
          <w:rtl/>
        </w:rPr>
        <w:t>ِّ</w:t>
      </w:r>
      <w:r w:rsidRPr="00117F72">
        <w:rPr>
          <w:rFonts w:hint="cs"/>
          <w:rtl/>
        </w:rPr>
        <w:t xml:space="preserve"> الكاظمي في تكملة الرجال</w:t>
      </w:r>
      <w:r w:rsidR="00F84C8E" w:rsidRPr="00117F72">
        <w:rPr>
          <w:rFonts w:hint="cs"/>
          <w:rtl/>
        </w:rPr>
        <w:t>،</w:t>
      </w:r>
      <w:r w:rsidRPr="00117F72">
        <w:rPr>
          <w:rFonts w:hint="cs"/>
          <w:rtl/>
        </w:rPr>
        <w:t xml:space="preserve"> و الشيخ الحر</w:t>
      </w:r>
      <w:r w:rsidR="007126ED">
        <w:rPr>
          <w:rFonts w:hint="cs"/>
          <w:rtl/>
        </w:rPr>
        <w:t>ِّ</w:t>
      </w:r>
      <w:r w:rsidRPr="00117F72">
        <w:rPr>
          <w:rFonts w:hint="cs"/>
          <w:rtl/>
        </w:rPr>
        <w:t xml:space="preserve"> العاملي في خاتمة الوسائل</w:t>
      </w:r>
      <w:r w:rsidR="00F84C8E" w:rsidRPr="00117F72">
        <w:rPr>
          <w:rFonts w:hint="cs"/>
          <w:rtl/>
        </w:rPr>
        <w:t>،</w:t>
      </w:r>
      <w:r w:rsidRPr="00117F72">
        <w:rPr>
          <w:rFonts w:hint="cs"/>
          <w:rtl/>
        </w:rPr>
        <w:t xml:space="preserve"> والسي</w:t>
      </w:r>
      <w:r w:rsidR="007126ED">
        <w:rPr>
          <w:rFonts w:hint="cs"/>
          <w:rtl/>
        </w:rPr>
        <w:t>ِّ</w:t>
      </w:r>
      <w:r w:rsidRPr="00117F72">
        <w:rPr>
          <w:rFonts w:hint="cs"/>
          <w:rtl/>
        </w:rPr>
        <w:t>د محمد جد</w:t>
      </w:r>
      <w:r w:rsidR="007126ED">
        <w:rPr>
          <w:rFonts w:hint="cs"/>
          <w:rtl/>
        </w:rPr>
        <w:t>ّ</w:t>
      </w:r>
      <w:r w:rsidRPr="00117F72">
        <w:rPr>
          <w:rFonts w:hint="cs"/>
          <w:rtl/>
        </w:rPr>
        <w:t xml:space="preserve"> آية الله بحر العلوم في رسالته</w:t>
      </w:r>
      <w:r w:rsidR="00F84C8E" w:rsidRPr="00117F72">
        <w:rPr>
          <w:rFonts w:hint="cs"/>
          <w:rtl/>
        </w:rPr>
        <w:t>،</w:t>
      </w:r>
      <w:r w:rsidRPr="00117F72">
        <w:rPr>
          <w:rFonts w:hint="cs"/>
          <w:rtl/>
        </w:rPr>
        <w:t xml:space="preserve"> والشيخ أبي علي في رجاله</w:t>
      </w:r>
      <w:r w:rsidR="00F84C8E" w:rsidRPr="00117F72">
        <w:rPr>
          <w:rFonts w:hint="cs"/>
          <w:rtl/>
        </w:rPr>
        <w:t>،</w:t>
      </w:r>
      <w:r w:rsidRPr="00117F72">
        <w:rPr>
          <w:rFonts w:hint="cs"/>
          <w:rtl/>
        </w:rPr>
        <w:t xml:space="preserve"> وشيخنا النوري في خاتمة المستدرك</w:t>
      </w:r>
      <w:r w:rsidR="00F84C8E" w:rsidRPr="00117F72">
        <w:rPr>
          <w:rFonts w:hint="cs"/>
          <w:rtl/>
        </w:rPr>
        <w:t>،</w:t>
      </w:r>
      <w:r w:rsidRPr="00117F72">
        <w:rPr>
          <w:rFonts w:hint="cs"/>
          <w:rtl/>
        </w:rPr>
        <w:t xml:space="preserve"> وشيخنا المامقاني في تنقيح المقال. </w:t>
      </w:r>
    </w:p>
    <w:p w:rsidR="008A1E9B" w:rsidRPr="00117F72" w:rsidRDefault="008A1E9B" w:rsidP="00117F72">
      <w:pPr>
        <w:pStyle w:val="libNormal"/>
        <w:rPr>
          <w:rtl/>
        </w:rPr>
      </w:pPr>
      <w:r w:rsidRPr="00117F72">
        <w:rPr>
          <w:rFonts w:hint="cs"/>
          <w:rtl/>
        </w:rPr>
        <w:t>إلى كثيرين من أمثالهم فقد ات</w:t>
      </w:r>
      <w:r w:rsidR="007126ED">
        <w:rPr>
          <w:rFonts w:hint="cs"/>
          <w:rtl/>
        </w:rPr>
        <w:t>َّ</w:t>
      </w:r>
      <w:r w:rsidRPr="00117F72">
        <w:rPr>
          <w:rFonts w:hint="cs"/>
          <w:rtl/>
        </w:rPr>
        <w:t>فقوا جميعا</w:t>
      </w:r>
      <w:r w:rsidR="007126ED">
        <w:rPr>
          <w:rFonts w:hint="cs"/>
          <w:rtl/>
        </w:rPr>
        <w:t>ً</w:t>
      </w:r>
      <w:r w:rsidRPr="00117F72">
        <w:rPr>
          <w:rFonts w:hint="cs"/>
          <w:rtl/>
        </w:rPr>
        <w:t xml:space="preserve"> على معنى واحد هو تنزيه ساحة زيد عن أي</w:t>
      </w:r>
      <w:r w:rsidR="007126ED">
        <w:rPr>
          <w:rFonts w:hint="cs"/>
          <w:rtl/>
        </w:rPr>
        <w:t>ِّ</w:t>
      </w:r>
      <w:r w:rsidRPr="00117F72">
        <w:rPr>
          <w:rFonts w:hint="cs"/>
          <w:rtl/>
        </w:rPr>
        <w:t xml:space="preserve"> عاب</w:t>
      </w:r>
      <w:r w:rsidR="007126ED">
        <w:rPr>
          <w:rFonts w:hint="cs"/>
          <w:rtl/>
        </w:rPr>
        <w:t>ٍ</w:t>
      </w:r>
      <w:r w:rsidRPr="00117F72">
        <w:rPr>
          <w:rFonts w:hint="cs"/>
          <w:rtl/>
        </w:rPr>
        <w:t xml:space="preserve"> وشية</w:t>
      </w:r>
      <w:r w:rsidR="00F84C8E" w:rsidRPr="00117F72">
        <w:rPr>
          <w:rFonts w:hint="cs"/>
          <w:rtl/>
        </w:rPr>
        <w:t>،</w:t>
      </w:r>
      <w:r w:rsidRPr="00117F72">
        <w:rPr>
          <w:rFonts w:hint="cs"/>
          <w:rtl/>
        </w:rPr>
        <w:t xml:space="preserve"> وإن</w:t>
      </w:r>
      <w:r w:rsidR="007126ED">
        <w:rPr>
          <w:rFonts w:hint="cs"/>
          <w:rtl/>
        </w:rPr>
        <w:t>َّ</w:t>
      </w:r>
      <w:r w:rsidRPr="00117F72">
        <w:rPr>
          <w:rFonts w:hint="cs"/>
          <w:rtl/>
        </w:rPr>
        <w:t xml:space="preserve"> دعوته كانت إلهي</w:t>
      </w:r>
      <w:r w:rsidR="007126ED">
        <w:rPr>
          <w:rFonts w:hint="cs"/>
          <w:rtl/>
        </w:rPr>
        <w:t>َّ</w:t>
      </w:r>
      <w:r w:rsidRPr="00117F72">
        <w:rPr>
          <w:rFonts w:hint="cs"/>
          <w:rtl/>
        </w:rPr>
        <w:t>ة</w:t>
      </w:r>
      <w:r w:rsidR="00F84C8E" w:rsidRPr="00117F72">
        <w:rPr>
          <w:rFonts w:hint="cs"/>
          <w:rtl/>
        </w:rPr>
        <w:t>،</w:t>
      </w:r>
      <w:r w:rsidRPr="00117F72">
        <w:rPr>
          <w:rFonts w:hint="cs"/>
          <w:rtl/>
        </w:rPr>
        <w:t xml:space="preserve"> وجهاده في سبيل الله. </w:t>
      </w:r>
    </w:p>
    <w:p w:rsidR="008A1E9B" w:rsidRPr="00117F72" w:rsidRDefault="008A1E9B" w:rsidP="007126ED">
      <w:pPr>
        <w:pStyle w:val="libNormal"/>
        <w:rPr>
          <w:rtl/>
        </w:rPr>
      </w:pPr>
      <w:r w:rsidRPr="00117F72">
        <w:rPr>
          <w:rFonts w:hint="cs"/>
          <w:rtl/>
        </w:rPr>
        <w:t>وي</w:t>
      </w:r>
      <w:r w:rsidR="007126ED">
        <w:rPr>
          <w:rFonts w:hint="cs"/>
          <w:rtl/>
        </w:rPr>
        <w:t>ُ</w:t>
      </w:r>
      <w:r w:rsidRPr="00117F72">
        <w:rPr>
          <w:rFonts w:hint="cs"/>
          <w:rtl/>
        </w:rPr>
        <w:t>عرب عن رأي الشيعة جمع</w:t>
      </w:r>
      <w:r w:rsidR="007126ED">
        <w:rPr>
          <w:rFonts w:hint="cs"/>
          <w:rtl/>
        </w:rPr>
        <w:t>آء</w:t>
      </w:r>
      <w:r w:rsidRPr="00117F72">
        <w:rPr>
          <w:rFonts w:hint="cs"/>
          <w:rtl/>
        </w:rPr>
        <w:t xml:space="preserve"> قول شيخهم بهاء المل</w:t>
      </w:r>
      <w:r w:rsidR="007126ED">
        <w:rPr>
          <w:rFonts w:hint="cs"/>
          <w:rtl/>
        </w:rPr>
        <w:t>ّ</w:t>
      </w:r>
      <w:r w:rsidRPr="00117F72">
        <w:rPr>
          <w:rFonts w:hint="cs"/>
          <w:rtl/>
        </w:rPr>
        <w:t>ة والدين العاملي في رسالة إثبات وجود الإمام المنتظر</w:t>
      </w:r>
      <w:r w:rsidR="00F84C8E" w:rsidRPr="00117F72">
        <w:rPr>
          <w:rFonts w:hint="cs"/>
          <w:rtl/>
        </w:rPr>
        <w:t>:</w:t>
      </w:r>
      <w:r w:rsidRPr="00117F72">
        <w:rPr>
          <w:rFonts w:hint="cs"/>
          <w:rtl/>
        </w:rPr>
        <w:t xml:space="preserve"> إن</w:t>
      </w:r>
      <w:r w:rsidR="007126ED">
        <w:rPr>
          <w:rFonts w:hint="cs"/>
          <w:rtl/>
        </w:rPr>
        <w:t>ّ</w:t>
      </w:r>
      <w:r w:rsidRPr="00117F72">
        <w:rPr>
          <w:rFonts w:hint="cs"/>
          <w:rtl/>
        </w:rPr>
        <w:t>ا معشر الإمامي</w:t>
      </w:r>
      <w:r w:rsidR="007126ED">
        <w:rPr>
          <w:rFonts w:hint="cs"/>
          <w:rtl/>
        </w:rPr>
        <w:t>َّ</w:t>
      </w:r>
      <w:r w:rsidRPr="00117F72">
        <w:rPr>
          <w:rFonts w:hint="cs"/>
          <w:rtl/>
        </w:rPr>
        <w:t>ة لا نقول في زيد بن علي</w:t>
      </w:r>
      <w:r w:rsidR="007126ED">
        <w:rPr>
          <w:rFonts w:hint="cs"/>
          <w:rtl/>
        </w:rPr>
        <w:t>ّ</w:t>
      </w:r>
      <w:r w:rsidR="00100765">
        <w:rPr>
          <w:rFonts w:hint="cs"/>
          <w:rtl/>
        </w:rPr>
        <w:t xml:space="preserve"> إلّا </w:t>
      </w:r>
      <w:r w:rsidRPr="00117F72">
        <w:rPr>
          <w:rFonts w:hint="cs"/>
          <w:rtl/>
        </w:rPr>
        <w:t>خيرا</w:t>
      </w:r>
      <w:r w:rsidR="007126ED">
        <w:rPr>
          <w:rFonts w:hint="cs"/>
          <w:rtl/>
        </w:rPr>
        <w:t>ً</w:t>
      </w:r>
      <w:r w:rsidR="00F84C8E" w:rsidRPr="00117F72">
        <w:rPr>
          <w:rFonts w:hint="cs"/>
          <w:rtl/>
        </w:rPr>
        <w:t>،</w:t>
      </w:r>
      <w:r w:rsidRPr="00117F72">
        <w:rPr>
          <w:rFonts w:hint="cs"/>
          <w:rtl/>
        </w:rPr>
        <w:t xml:space="preserve"> والروايات عن أئم</w:t>
      </w:r>
      <w:r w:rsidR="007126ED">
        <w:rPr>
          <w:rFonts w:hint="cs"/>
          <w:rtl/>
        </w:rPr>
        <w:t>َّ</w:t>
      </w:r>
      <w:r w:rsidRPr="00117F72">
        <w:rPr>
          <w:rFonts w:hint="cs"/>
          <w:rtl/>
        </w:rPr>
        <w:t>تنا في هذا المعنى كثيرة</w:t>
      </w:r>
      <w:r w:rsidR="007126ED">
        <w:rPr>
          <w:rFonts w:hint="cs"/>
          <w:rtl/>
        </w:rPr>
        <w:t>ٌ</w:t>
      </w:r>
      <w:r w:rsidRPr="00117F72">
        <w:rPr>
          <w:rFonts w:hint="cs"/>
          <w:rtl/>
        </w:rPr>
        <w:t>. وقال العل</w:t>
      </w:r>
      <w:r w:rsidR="007126ED">
        <w:rPr>
          <w:rFonts w:hint="cs"/>
          <w:rtl/>
        </w:rPr>
        <w:t>ّ</w:t>
      </w:r>
      <w:r w:rsidRPr="00117F72">
        <w:rPr>
          <w:rFonts w:hint="cs"/>
          <w:rtl/>
        </w:rPr>
        <w:t>امة الكاظمي</w:t>
      </w:r>
      <w:r w:rsidR="007126ED">
        <w:rPr>
          <w:rFonts w:hint="cs"/>
          <w:rtl/>
        </w:rPr>
        <w:t>ُّ</w:t>
      </w:r>
      <w:r w:rsidRPr="00117F72">
        <w:rPr>
          <w:rFonts w:hint="cs"/>
          <w:rtl/>
        </w:rPr>
        <w:t xml:space="preserve"> في التكملة</w:t>
      </w:r>
      <w:r w:rsidR="00F84C8E" w:rsidRPr="00117F72">
        <w:rPr>
          <w:rFonts w:hint="cs"/>
          <w:rtl/>
        </w:rPr>
        <w:t>:</w:t>
      </w:r>
      <w:r w:rsidRPr="00117F72">
        <w:rPr>
          <w:rFonts w:hint="cs"/>
          <w:rtl/>
        </w:rPr>
        <w:t xml:space="preserve"> إت</w:t>
      </w:r>
      <w:r w:rsidR="009A337A">
        <w:rPr>
          <w:rFonts w:hint="cs"/>
          <w:rtl/>
        </w:rPr>
        <w:t>َّ</w:t>
      </w:r>
      <w:r w:rsidRPr="00117F72">
        <w:rPr>
          <w:rFonts w:hint="cs"/>
          <w:rtl/>
        </w:rPr>
        <w:t>فق علماء ال</w:t>
      </w:r>
      <w:r w:rsidR="000A2B09">
        <w:rPr>
          <w:rFonts w:hint="cs"/>
          <w:rtl/>
        </w:rPr>
        <w:t>إسلام</w:t>
      </w:r>
      <w:r w:rsidRPr="00117F72">
        <w:rPr>
          <w:rFonts w:hint="cs"/>
          <w:rtl/>
        </w:rPr>
        <w:t xml:space="preserve"> على جلالة زيد وورعه وفضله. </w:t>
      </w:r>
    </w:p>
    <w:p w:rsidR="008A1E9B" w:rsidRDefault="008A1E9B" w:rsidP="00117F72">
      <w:pPr>
        <w:pStyle w:val="libNormal"/>
        <w:rPr>
          <w:rtl/>
        </w:rPr>
      </w:pPr>
      <w:r w:rsidRPr="00117F72">
        <w:rPr>
          <w:rFonts w:hint="cs"/>
          <w:rtl/>
        </w:rPr>
        <w:t>وأم</w:t>
      </w:r>
      <w:r w:rsidR="009A337A">
        <w:rPr>
          <w:rFonts w:hint="cs"/>
          <w:rtl/>
        </w:rPr>
        <w:t>ّ</w:t>
      </w:r>
      <w:r w:rsidRPr="00117F72">
        <w:rPr>
          <w:rFonts w:hint="cs"/>
          <w:rtl/>
        </w:rPr>
        <w:t>ا شعراء الشيعة فللكميت من هاشمي</w:t>
      </w:r>
      <w:r w:rsidR="009A337A">
        <w:rPr>
          <w:rFonts w:hint="cs"/>
          <w:rtl/>
        </w:rPr>
        <w:t>ّ</w:t>
      </w:r>
      <w:r w:rsidRPr="00117F72">
        <w:rPr>
          <w:rFonts w:hint="cs"/>
          <w:rtl/>
        </w:rPr>
        <w:t>اته قصيدة</w:t>
      </w:r>
      <w:r w:rsidR="009A337A">
        <w:rPr>
          <w:rFonts w:hint="cs"/>
          <w:rtl/>
        </w:rPr>
        <w:t>ٌ</w:t>
      </w:r>
      <w:r w:rsidRPr="00117F72">
        <w:rPr>
          <w:rFonts w:hint="cs"/>
          <w:rtl/>
        </w:rPr>
        <w:t xml:space="preserve"> يرثي بها زيد بن علي</w:t>
      </w:r>
      <w:r w:rsidR="009A337A">
        <w:rPr>
          <w:rFonts w:hint="cs"/>
          <w:rtl/>
        </w:rPr>
        <w:t>ّ</w:t>
      </w:r>
      <w:r w:rsidRPr="00117F72">
        <w:rPr>
          <w:rFonts w:hint="cs"/>
          <w:rtl/>
        </w:rPr>
        <w:t xml:space="preserve"> وابنه الحسين ويمدح بني هاشم مطلعها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9A337A" w:rsidTr="00C51900">
        <w:trPr>
          <w:trHeight w:val="350"/>
        </w:trPr>
        <w:tc>
          <w:tcPr>
            <w:tcW w:w="3536" w:type="dxa"/>
          </w:tcPr>
          <w:p w:rsidR="009A337A" w:rsidRDefault="009A337A" w:rsidP="00C51900">
            <w:pPr>
              <w:pStyle w:val="libPoem"/>
            </w:pPr>
            <w:r>
              <w:rPr>
                <w:rFonts w:hint="cs"/>
                <w:rtl/>
              </w:rPr>
              <w:t>ألا هل عم في رأيه متأمِّلُ؟</w:t>
            </w:r>
            <w:r w:rsidRPr="008A1E9B">
              <w:rPr>
                <w:rFonts w:hint="cs"/>
                <w:rtl/>
              </w:rPr>
              <w:t>!</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9A337A">
            <w:pPr>
              <w:pStyle w:val="libPoem"/>
            </w:pPr>
            <w:r>
              <w:rPr>
                <w:rFonts w:hint="cs"/>
                <w:rtl/>
              </w:rPr>
              <w:t>وهل مدبرٌ بعد الإساءة مُقبلُ؟</w:t>
            </w:r>
            <w:r w:rsidRPr="008A1E9B">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وله قوله في زيد</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9A337A" w:rsidTr="009A337A">
        <w:trPr>
          <w:trHeight w:val="350"/>
        </w:trPr>
        <w:tc>
          <w:tcPr>
            <w:tcW w:w="3536" w:type="dxa"/>
          </w:tcPr>
          <w:p w:rsidR="009A337A" w:rsidRDefault="009A337A" w:rsidP="00C51900">
            <w:pPr>
              <w:pStyle w:val="libPoem"/>
            </w:pPr>
            <w:r>
              <w:rPr>
                <w:rFonts w:hint="cs"/>
                <w:rtl/>
              </w:rPr>
              <w:t>يعزّ على أحمد بالذي</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أصاب ابنه أمس من يوسفِ</w:t>
            </w:r>
            <w:r w:rsidRPr="008A1E9B">
              <w:rPr>
                <w:rFonts w:hint="cs"/>
                <w:rtl/>
              </w:rPr>
              <w:t xml:space="preserve"> </w:t>
            </w:r>
            <w:r w:rsidRPr="00D7286F">
              <w:rPr>
                <w:rStyle w:val="libFootnotenumChar"/>
                <w:rFonts w:hint="cs"/>
                <w:rtl/>
              </w:rPr>
              <w:t>(2)</w:t>
            </w:r>
            <w:r w:rsidRPr="00725071">
              <w:rPr>
                <w:rStyle w:val="libPoemTiniChar0"/>
                <w:rtl/>
              </w:rPr>
              <w:br/>
              <w:t> </w:t>
            </w:r>
          </w:p>
        </w:tc>
      </w:tr>
      <w:tr w:rsidR="009A337A" w:rsidTr="009A337A">
        <w:trPr>
          <w:trHeight w:val="350"/>
        </w:trPr>
        <w:tc>
          <w:tcPr>
            <w:tcW w:w="3536" w:type="dxa"/>
          </w:tcPr>
          <w:p w:rsidR="009A337A" w:rsidRDefault="009A337A" w:rsidP="00C51900">
            <w:pPr>
              <w:pStyle w:val="libPoem"/>
            </w:pPr>
            <w:r>
              <w:rPr>
                <w:rFonts w:hint="cs"/>
                <w:rtl/>
              </w:rPr>
              <w:t>خبيثٌ من العصبة الأخبثين</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وإن قلت: زانين، لم أقذفِ</w:t>
            </w:r>
            <w:r w:rsidRPr="00725071">
              <w:rPr>
                <w:rStyle w:val="libPoemTiniChar0"/>
                <w:rtl/>
              </w:rPr>
              <w:br/>
              <w:t> </w:t>
            </w:r>
          </w:p>
        </w:tc>
      </w:tr>
    </w:tbl>
    <w:p w:rsidR="008A1E9B" w:rsidRDefault="008A1E9B" w:rsidP="00117F72">
      <w:pPr>
        <w:pStyle w:val="libNormal"/>
        <w:rPr>
          <w:rtl/>
        </w:rPr>
      </w:pPr>
      <w:r w:rsidRPr="00117F72">
        <w:rPr>
          <w:rFonts w:hint="cs"/>
          <w:rtl/>
        </w:rPr>
        <w:t>وقال سديف بن ميمون في قصيدة 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9A337A" w:rsidTr="00C51900">
        <w:trPr>
          <w:trHeight w:val="350"/>
        </w:trPr>
        <w:tc>
          <w:tcPr>
            <w:tcW w:w="3536" w:type="dxa"/>
          </w:tcPr>
          <w:p w:rsidR="009A337A" w:rsidRDefault="009A337A" w:rsidP="00C51900">
            <w:pPr>
              <w:pStyle w:val="libPoem"/>
            </w:pPr>
            <w:r>
              <w:rPr>
                <w:rFonts w:hint="cs"/>
                <w:rtl/>
              </w:rPr>
              <w:t>لا تقيلنَّ عبد شمس عثارا</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واقطعوا كلّ نحلة وغراس</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عيون الأخبار لشيخنا الصدوق. </w:t>
      </w:r>
    </w:p>
    <w:p w:rsidR="008A1E9B" w:rsidRDefault="008A1E9B" w:rsidP="008A1E9B">
      <w:pPr>
        <w:pStyle w:val="libFootnote0"/>
        <w:rPr>
          <w:rtl/>
        </w:rPr>
      </w:pPr>
      <w:r>
        <w:rPr>
          <w:rFonts w:hint="cs"/>
          <w:rtl/>
        </w:rPr>
        <w:t>2</w:t>
      </w:r>
      <w:r w:rsidR="00F84C8E">
        <w:rPr>
          <w:rFonts w:hint="cs"/>
          <w:rtl/>
        </w:rPr>
        <w:t xml:space="preserve"> - </w:t>
      </w:r>
      <w:r>
        <w:rPr>
          <w:rFonts w:hint="cs"/>
          <w:rtl/>
        </w:rPr>
        <w:t>يوسف بن عمر الثقفي عامل هشام على العراق وهو قاتل زيد.</w:t>
      </w:r>
      <w:r w:rsidRPr="008A1E9B">
        <w:rPr>
          <w:rFonts w:hint="cs"/>
          <w:rtl/>
        </w:rPr>
        <w:t xml:space="preserve">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8"/>
        <w:gridCol w:w="270"/>
        <w:gridCol w:w="3405"/>
      </w:tblGrid>
      <w:tr w:rsidR="009A337A" w:rsidTr="00C51900">
        <w:trPr>
          <w:trHeight w:val="350"/>
        </w:trPr>
        <w:tc>
          <w:tcPr>
            <w:tcW w:w="3536" w:type="dxa"/>
          </w:tcPr>
          <w:p w:rsidR="009A337A" w:rsidRDefault="009A337A" w:rsidP="00C51900">
            <w:pPr>
              <w:pStyle w:val="libPoem"/>
            </w:pPr>
            <w:r>
              <w:rPr>
                <w:rFonts w:hint="cs"/>
                <w:rtl/>
              </w:rPr>
              <w:lastRenderedPageBreak/>
              <w:t>واذكروا مصرع الحسين وزيد</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وقتيلاً بجانب المهراسِ</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Default="008A1E9B" w:rsidP="00117F72">
      <w:pPr>
        <w:pStyle w:val="libNormal"/>
        <w:rPr>
          <w:rtl/>
        </w:rPr>
      </w:pPr>
      <w:r w:rsidRPr="00117F72">
        <w:rPr>
          <w:rFonts w:hint="cs"/>
          <w:rtl/>
        </w:rPr>
        <w:t>وقال أبو محمد العبدي</w:t>
      </w:r>
      <w:r w:rsidR="009A337A">
        <w:rPr>
          <w:rFonts w:hint="cs"/>
          <w:rtl/>
        </w:rPr>
        <w:t>ُّ</w:t>
      </w:r>
      <w:r w:rsidRPr="00117F72">
        <w:rPr>
          <w:rFonts w:hint="cs"/>
          <w:rtl/>
        </w:rPr>
        <w:t xml:space="preserve"> الكوفي</w:t>
      </w:r>
      <w:r w:rsidR="009A337A">
        <w:rPr>
          <w:rFonts w:hint="cs"/>
          <w:rtl/>
        </w:rPr>
        <w:t>ُّ</w:t>
      </w:r>
      <w:r w:rsidRPr="00117F72">
        <w:rPr>
          <w:rFonts w:hint="cs"/>
          <w:rtl/>
        </w:rPr>
        <w:t xml:space="preserve"> المترجم في كتابنا 2 ص 326</w:t>
      </w:r>
      <w:r w:rsidR="00F84C8E" w:rsidRPr="00117F72">
        <w:rPr>
          <w:rFonts w:hint="cs"/>
          <w:rtl/>
        </w:rPr>
        <w:t xml:space="preserve"> - </w:t>
      </w:r>
      <w:r w:rsidRPr="00117F72">
        <w:rPr>
          <w:rFonts w:hint="cs"/>
          <w:rtl/>
        </w:rPr>
        <w:t>329 ط ثاني</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9A337A" w:rsidTr="009A337A">
        <w:trPr>
          <w:trHeight w:val="350"/>
        </w:trPr>
        <w:tc>
          <w:tcPr>
            <w:tcW w:w="3536" w:type="dxa"/>
          </w:tcPr>
          <w:p w:rsidR="009A337A" w:rsidRDefault="009A337A" w:rsidP="00C51900">
            <w:pPr>
              <w:pStyle w:val="libPoem"/>
            </w:pPr>
            <w:r>
              <w:rPr>
                <w:rFonts w:hint="cs"/>
                <w:rtl/>
              </w:rPr>
              <w:t>حسبت أميَّة أن سترضى هاشمٌ</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عنها ويذهب زيدها وحسينها</w:t>
            </w:r>
            <w:r w:rsidRPr="00725071">
              <w:rPr>
                <w:rStyle w:val="libPoemTiniChar0"/>
                <w:rtl/>
              </w:rPr>
              <w:br/>
              <w:t> </w:t>
            </w:r>
          </w:p>
        </w:tc>
      </w:tr>
      <w:tr w:rsidR="009A337A" w:rsidTr="009A337A">
        <w:trPr>
          <w:trHeight w:val="350"/>
        </w:trPr>
        <w:tc>
          <w:tcPr>
            <w:tcW w:w="3536" w:type="dxa"/>
          </w:tcPr>
          <w:p w:rsidR="009A337A" w:rsidRDefault="009A337A" w:rsidP="00C51900">
            <w:pPr>
              <w:pStyle w:val="libPoem"/>
            </w:pPr>
            <w:r>
              <w:rPr>
                <w:rFonts w:hint="cs"/>
                <w:rtl/>
              </w:rPr>
              <w:t>كلّا وربِّ محمد وإلهه</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حتّى تُباع سهولها وحزونها</w:t>
            </w:r>
            <w:r w:rsidRPr="00725071">
              <w:rPr>
                <w:rStyle w:val="libPoemTiniChar0"/>
                <w:rtl/>
              </w:rPr>
              <w:br/>
              <w:t> </w:t>
            </w:r>
          </w:p>
        </w:tc>
      </w:tr>
      <w:tr w:rsidR="009A337A" w:rsidTr="009A337A">
        <w:trPr>
          <w:trHeight w:val="350"/>
        </w:trPr>
        <w:tc>
          <w:tcPr>
            <w:tcW w:w="3536" w:type="dxa"/>
          </w:tcPr>
          <w:p w:rsidR="009A337A" w:rsidRDefault="009A337A" w:rsidP="00C51900">
            <w:pPr>
              <w:pStyle w:val="libPoem"/>
            </w:pPr>
            <w:r>
              <w:rPr>
                <w:rFonts w:hint="cs"/>
                <w:rtl/>
              </w:rPr>
              <w:t>وتذلُّ ذلّ حليلة لحليلها</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بالمشرفيِّ وتستردُّ</w:t>
            </w:r>
            <w:r w:rsidRPr="008A1E9B">
              <w:rPr>
                <w:rFonts w:hint="cs"/>
                <w:rtl/>
              </w:rPr>
              <w:t xml:space="preserve"> </w:t>
            </w:r>
            <w:r>
              <w:rPr>
                <w:rFonts w:hint="cs"/>
                <w:rtl/>
              </w:rPr>
              <w:t>ديونها</w:t>
            </w:r>
            <w:r w:rsidRPr="00725071">
              <w:rPr>
                <w:rStyle w:val="libPoemTiniChar0"/>
                <w:rtl/>
              </w:rPr>
              <w:br/>
              <w:t> </w:t>
            </w:r>
          </w:p>
        </w:tc>
      </w:tr>
    </w:tbl>
    <w:p w:rsidR="008A1E9B" w:rsidRDefault="008A1E9B" w:rsidP="009A337A">
      <w:pPr>
        <w:pStyle w:val="libNormal"/>
        <w:rPr>
          <w:rtl/>
        </w:rPr>
      </w:pPr>
      <w:r w:rsidRPr="00117F72">
        <w:rPr>
          <w:rFonts w:hint="cs"/>
          <w:rtl/>
        </w:rPr>
        <w:t>وقال السي</w:t>
      </w:r>
      <w:r w:rsidR="009A337A">
        <w:rPr>
          <w:rFonts w:hint="cs"/>
          <w:rtl/>
        </w:rPr>
        <w:t>ِّ</w:t>
      </w:r>
      <w:r w:rsidRPr="00117F72">
        <w:rPr>
          <w:rFonts w:hint="cs"/>
          <w:rtl/>
        </w:rPr>
        <w:t>د الحميري [المترجم 2 ص 231</w:t>
      </w:r>
      <w:r w:rsidR="00F84C8E" w:rsidRPr="00117F72">
        <w:rPr>
          <w:rFonts w:hint="cs"/>
          <w:rtl/>
        </w:rPr>
        <w:t xml:space="preserve"> - </w:t>
      </w:r>
      <w:r w:rsidRPr="00117F72">
        <w:rPr>
          <w:rFonts w:hint="cs"/>
          <w:rtl/>
        </w:rPr>
        <w:t>228] كما في تاريخ الطبري 8 ص 278</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9A337A" w:rsidTr="009A337A">
        <w:trPr>
          <w:trHeight w:val="350"/>
        </w:trPr>
        <w:tc>
          <w:tcPr>
            <w:tcW w:w="3536" w:type="dxa"/>
          </w:tcPr>
          <w:p w:rsidR="009A337A" w:rsidRDefault="009A337A" w:rsidP="00C51900">
            <w:pPr>
              <w:pStyle w:val="libPoem"/>
            </w:pPr>
            <w:r>
              <w:rPr>
                <w:rFonts w:hint="cs"/>
                <w:rtl/>
              </w:rPr>
              <w:t>بتُّ ليلي مسهَّداً</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ساهر الطرف مقصدا</w:t>
            </w:r>
            <w:r w:rsidRPr="00725071">
              <w:rPr>
                <w:rStyle w:val="libPoemTiniChar0"/>
                <w:rtl/>
              </w:rPr>
              <w:br/>
              <w:t> </w:t>
            </w:r>
          </w:p>
        </w:tc>
      </w:tr>
      <w:tr w:rsidR="009A337A" w:rsidTr="009A337A">
        <w:trPr>
          <w:trHeight w:val="350"/>
        </w:trPr>
        <w:tc>
          <w:tcPr>
            <w:tcW w:w="3536" w:type="dxa"/>
          </w:tcPr>
          <w:p w:rsidR="009A337A" w:rsidRDefault="009A337A" w:rsidP="00C51900">
            <w:pPr>
              <w:pStyle w:val="libPoem"/>
            </w:pPr>
            <w:r>
              <w:rPr>
                <w:rFonts w:hint="cs"/>
                <w:rtl/>
              </w:rPr>
              <w:t>ولقد قلت قولة</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وأطلت التبلّدا</w:t>
            </w:r>
            <w:r w:rsidRPr="00725071">
              <w:rPr>
                <w:rStyle w:val="libPoemTiniChar0"/>
                <w:rtl/>
              </w:rPr>
              <w:br/>
              <w:t> </w:t>
            </w:r>
          </w:p>
        </w:tc>
      </w:tr>
      <w:tr w:rsidR="009A337A" w:rsidTr="009A337A">
        <w:trPr>
          <w:trHeight w:val="350"/>
        </w:trPr>
        <w:tc>
          <w:tcPr>
            <w:tcW w:w="3536" w:type="dxa"/>
          </w:tcPr>
          <w:p w:rsidR="009A337A" w:rsidRDefault="009A337A" w:rsidP="00C51900">
            <w:pPr>
              <w:pStyle w:val="libPoem"/>
            </w:pPr>
            <w:r>
              <w:rPr>
                <w:rFonts w:hint="cs"/>
                <w:rtl/>
              </w:rPr>
              <w:t>: لعن الله حوشباً</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وخراشاً ومزبدا</w:t>
            </w:r>
            <w:r w:rsidRPr="00725071">
              <w:rPr>
                <w:rStyle w:val="libPoemTiniChar0"/>
                <w:rtl/>
              </w:rPr>
              <w:br/>
              <w:t> </w:t>
            </w:r>
          </w:p>
        </w:tc>
      </w:tr>
      <w:tr w:rsidR="009A337A" w:rsidTr="009A337A">
        <w:trPr>
          <w:trHeight w:val="350"/>
        </w:trPr>
        <w:tc>
          <w:tcPr>
            <w:tcW w:w="3536" w:type="dxa"/>
          </w:tcPr>
          <w:p w:rsidR="009A337A" w:rsidRDefault="009A337A" w:rsidP="00C51900">
            <w:pPr>
              <w:pStyle w:val="libPoem"/>
            </w:pPr>
            <w:r>
              <w:rPr>
                <w:rFonts w:hint="cs"/>
                <w:rtl/>
              </w:rPr>
              <w:t>ويزيداً فإنَّه</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كان أعتى وأعندا</w:t>
            </w:r>
            <w:r w:rsidRPr="00725071">
              <w:rPr>
                <w:rStyle w:val="libPoemTiniChar0"/>
                <w:rtl/>
              </w:rPr>
              <w:br/>
              <w:t> </w:t>
            </w:r>
          </w:p>
        </w:tc>
      </w:tr>
      <w:tr w:rsidR="009A337A" w:rsidTr="009A337A">
        <w:trPr>
          <w:trHeight w:val="350"/>
        </w:trPr>
        <w:tc>
          <w:tcPr>
            <w:tcW w:w="3536" w:type="dxa"/>
          </w:tcPr>
          <w:p w:rsidR="009A337A" w:rsidRDefault="009A337A" w:rsidP="00C51900">
            <w:pPr>
              <w:pStyle w:val="libPoem"/>
            </w:pPr>
            <w:r>
              <w:rPr>
                <w:rFonts w:hint="cs"/>
                <w:rtl/>
              </w:rPr>
              <w:t>ألف ألف وألف ألـ</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ـف من اللعن سرمدا</w:t>
            </w:r>
            <w:r w:rsidRPr="00725071">
              <w:rPr>
                <w:rStyle w:val="libPoemTiniChar0"/>
                <w:rtl/>
              </w:rPr>
              <w:br/>
              <w:t> </w:t>
            </w:r>
          </w:p>
        </w:tc>
      </w:tr>
      <w:tr w:rsidR="009A337A" w:rsidTr="009A337A">
        <w:trPr>
          <w:trHeight w:val="350"/>
        </w:trPr>
        <w:tc>
          <w:tcPr>
            <w:tcW w:w="3536" w:type="dxa"/>
          </w:tcPr>
          <w:p w:rsidR="009A337A" w:rsidRDefault="009A337A" w:rsidP="009A337A">
            <w:pPr>
              <w:pStyle w:val="libPoem"/>
            </w:pPr>
            <w:r>
              <w:rPr>
                <w:rFonts w:hint="cs"/>
                <w:rtl/>
              </w:rPr>
              <w:t>إنَّهم</w:t>
            </w:r>
            <w:r w:rsidRPr="008A1E9B">
              <w:rPr>
                <w:rFonts w:hint="cs"/>
                <w:rtl/>
              </w:rPr>
              <w:t xml:space="preserve"> </w:t>
            </w:r>
            <w:r>
              <w:rPr>
                <w:rFonts w:hint="cs"/>
                <w:rtl/>
              </w:rPr>
              <w:t>حاربوا الإلـ</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ـه</w:t>
            </w:r>
            <w:r w:rsidRPr="008A1E9B">
              <w:rPr>
                <w:rFonts w:hint="cs"/>
                <w:rtl/>
              </w:rPr>
              <w:t xml:space="preserve"> </w:t>
            </w:r>
            <w:r>
              <w:rPr>
                <w:rFonts w:hint="cs"/>
                <w:rtl/>
              </w:rPr>
              <w:t>وآذوا محمدا</w:t>
            </w:r>
            <w:r w:rsidRPr="00725071">
              <w:rPr>
                <w:rStyle w:val="libPoemTiniChar0"/>
                <w:rtl/>
              </w:rPr>
              <w:br/>
              <w:t> </w:t>
            </w:r>
          </w:p>
        </w:tc>
      </w:tr>
      <w:tr w:rsidR="009A337A" w:rsidTr="009A337A">
        <w:trPr>
          <w:trHeight w:val="350"/>
        </w:trPr>
        <w:tc>
          <w:tcPr>
            <w:tcW w:w="3536" w:type="dxa"/>
          </w:tcPr>
          <w:p w:rsidR="009A337A" w:rsidRDefault="009A337A" w:rsidP="009A337A">
            <w:pPr>
              <w:pStyle w:val="libPoem"/>
            </w:pPr>
            <w:r>
              <w:rPr>
                <w:rFonts w:hint="cs"/>
                <w:rtl/>
              </w:rPr>
              <w:t>شركوا في دم المطـ</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ـهَّر زيدٍ تعنّدا</w:t>
            </w:r>
            <w:r w:rsidRPr="00725071">
              <w:rPr>
                <w:rStyle w:val="libPoemTiniChar0"/>
                <w:rtl/>
              </w:rPr>
              <w:br/>
              <w:t> </w:t>
            </w:r>
          </w:p>
        </w:tc>
      </w:tr>
      <w:tr w:rsidR="009A337A" w:rsidTr="009A337A">
        <w:trPr>
          <w:trHeight w:val="350"/>
        </w:trPr>
        <w:tc>
          <w:tcPr>
            <w:tcW w:w="3536" w:type="dxa"/>
          </w:tcPr>
          <w:p w:rsidR="009A337A" w:rsidRDefault="009A337A" w:rsidP="00C51900">
            <w:pPr>
              <w:pStyle w:val="libPoem"/>
            </w:pPr>
            <w:r>
              <w:rPr>
                <w:rFonts w:hint="cs"/>
                <w:rtl/>
              </w:rPr>
              <w:t>ثمَّ</w:t>
            </w:r>
            <w:r w:rsidRPr="008A1E9B">
              <w:rPr>
                <w:rFonts w:hint="cs"/>
                <w:rtl/>
              </w:rPr>
              <w:t xml:space="preserve"> </w:t>
            </w:r>
            <w:r>
              <w:rPr>
                <w:rFonts w:hint="cs"/>
                <w:rtl/>
              </w:rPr>
              <w:t>عالوه فوق جذ</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ع صريعاً مجرّدا</w:t>
            </w:r>
            <w:r w:rsidRPr="00725071">
              <w:rPr>
                <w:rStyle w:val="libPoemTiniChar0"/>
                <w:rtl/>
              </w:rPr>
              <w:br/>
              <w:t> </w:t>
            </w:r>
          </w:p>
        </w:tc>
      </w:tr>
      <w:tr w:rsidR="009A337A" w:rsidTr="009A337A">
        <w:trPr>
          <w:trHeight w:val="350"/>
        </w:trPr>
        <w:tc>
          <w:tcPr>
            <w:tcW w:w="3536" w:type="dxa"/>
          </w:tcPr>
          <w:p w:rsidR="009A337A" w:rsidRDefault="009A337A" w:rsidP="00C51900">
            <w:pPr>
              <w:pStyle w:val="libPoem"/>
            </w:pPr>
            <w:r>
              <w:rPr>
                <w:rFonts w:hint="cs"/>
                <w:rtl/>
              </w:rPr>
              <w:t>يا خراش بن حوشب</w:t>
            </w:r>
            <w:r w:rsidRPr="008A1E9B">
              <w:rPr>
                <w:rFonts w:hint="cs"/>
                <w:rtl/>
              </w:rPr>
              <w:t xml:space="preserve"> </w:t>
            </w:r>
            <w:r w:rsidRPr="00D7286F">
              <w:rPr>
                <w:rStyle w:val="libFootnotenumChar"/>
                <w:rFonts w:hint="cs"/>
                <w:rtl/>
              </w:rPr>
              <w:t>(2)</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أنت أشقى الورى غدا</w:t>
            </w:r>
            <w:r w:rsidRPr="00725071">
              <w:rPr>
                <w:rStyle w:val="libPoemTiniChar0"/>
                <w:rtl/>
              </w:rPr>
              <w:br/>
              <w:t> </w:t>
            </w:r>
          </w:p>
        </w:tc>
      </w:tr>
    </w:tbl>
    <w:p w:rsidR="008A1E9B" w:rsidRDefault="008A1E9B" w:rsidP="00117F72">
      <w:pPr>
        <w:pStyle w:val="libNormal"/>
        <w:rPr>
          <w:rtl/>
        </w:rPr>
      </w:pPr>
      <w:r w:rsidRPr="00117F72">
        <w:rPr>
          <w:rFonts w:hint="cs"/>
          <w:rtl/>
        </w:rPr>
        <w:t>ورثاه الفضل بن عبد الر</w:t>
      </w:r>
      <w:r w:rsidR="009A337A">
        <w:rPr>
          <w:rFonts w:hint="cs"/>
          <w:rtl/>
        </w:rPr>
        <w:t>ّ</w:t>
      </w:r>
      <w:r w:rsidRPr="00117F72">
        <w:rPr>
          <w:rFonts w:hint="cs"/>
          <w:rtl/>
        </w:rPr>
        <w:t>حمن بن ربيعة بن الحارث بن عبد المطلب المتوف</w:t>
      </w:r>
      <w:r w:rsidR="009A337A">
        <w:rPr>
          <w:rFonts w:hint="cs"/>
          <w:rtl/>
        </w:rPr>
        <w:t>ّ</w:t>
      </w:r>
      <w:r w:rsidRPr="00117F72">
        <w:rPr>
          <w:rFonts w:hint="cs"/>
          <w:rtl/>
        </w:rPr>
        <w:t>ى 129 بقصيدة أو</w:t>
      </w:r>
      <w:r w:rsidR="009A337A">
        <w:rPr>
          <w:rFonts w:hint="cs"/>
          <w:rtl/>
        </w:rPr>
        <w:t>َّ</w:t>
      </w:r>
      <w:r w:rsidRPr="00117F72">
        <w:rPr>
          <w:rFonts w:hint="cs"/>
          <w:rtl/>
        </w:rPr>
        <w:t>لها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9A337A" w:rsidTr="009A337A">
        <w:trPr>
          <w:trHeight w:val="350"/>
        </w:trPr>
        <w:tc>
          <w:tcPr>
            <w:tcW w:w="3536" w:type="dxa"/>
          </w:tcPr>
          <w:p w:rsidR="009A337A" w:rsidRDefault="009A337A" w:rsidP="00C51900">
            <w:pPr>
              <w:pStyle w:val="libPoem"/>
            </w:pPr>
            <w:r>
              <w:rPr>
                <w:rFonts w:hint="cs"/>
                <w:rtl/>
              </w:rPr>
              <w:t>ألا يا عين لا ترقي وجودي</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بدمعك ليس ذا حين الجمودِ</w:t>
            </w:r>
            <w:r w:rsidRPr="00725071">
              <w:rPr>
                <w:rStyle w:val="libPoemTiniChar0"/>
                <w:rtl/>
              </w:rPr>
              <w:br/>
              <w:t> </w:t>
            </w:r>
          </w:p>
        </w:tc>
      </w:tr>
      <w:tr w:rsidR="009A337A" w:rsidTr="009A337A">
        <w:trPr>
          <w:trHeight w:val="350"/>
        </w:trPr>
        <w:tc>
          <w:tcPr>
            <w:tcW w:w="3536" w:type="dxa"/>
          </w:tcPr>
          <w:p w:rsidR="009A337A" w:rsidRDefault="009A337A" w:rsidP="00C51900">
            <w:pPr>
              <w:pStyle w:val="libPoem"/>
            </w:pPr>
            <w:r>
              <w:rPr>
                <w:rFonts w:hint="cs"/>
                <w:rtl/>
              </w:rPr>
              <w:t>غداة ابن النبيِّ أبو حسين</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صليبٌ بالكناسة فوق عودِ</w:t>
            </w:r>
            <w:r w:rsidRPr="00725071">
              <w:rPr>
                <w:rStyle w:val="libPoemTiniChar0"/>
                <w:rtl/>
              </w:rPr>
              <w:br/>
              <w:t> </w:t>
            </w:r>
          </w:p>
        </w:tc>
      </w:tr>
    </w:tbl>
    <w:p w:rsidR="008A1E9B" w:rsidRDefault="008A1E9B" w:rsidP="00117F72">
      <w:pPr>
        <w:pStyle w:val="libNormal"/>
        <w:rPr>
          <w:rtl/>
        </w:rPr>
      </w:pPr>
      <w:r w:rsidRPr="00117F72">
        <w:rPr>
          <w:rFonts w:hint="cs"/>
          <w:rtl/>
        </w:rPr>
        <w:t>وأبو ثميلة صالح بن ذبيان الراوي عن زيد بقصيدة مستهل</w:t>
      </w:r>
      <w:r w:rsidR="00494284">
        <w:rPr>
          <w:rFonts w:hint="cs"/>
          <w:rtl/>
        </w:rPr>
        <w:t>ّ</w:t>
      </w:r>
      <w:r w:rsidRPr="00117F72">
        <w:rPr>
          <w:rFonts w:hint="cs"/>
          <w:rtl/>
        </w:rPr>
        <w:t>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9A337A" w:rsidTr="00C51900">
        <w:trPr>
          <w:trHeight w:val="350"/>
        </w:trPr>
        <w:tc>
          <w:tcPr>
            <w:tcW w:w="3536" w:type="dxa"/>
          </w:tcPr>
          <w:p w:rsidR="009A337A" w:rsidRDefault="009A337A" w:rsidP="00C51900">
            <w:pPr>
              <w:pStyle w:val="libPoem"/>
            </w:pPr>
            <w:r>
              <w:rPr>
                <w:rFonts w:hint="cs"/>
                <w:rtl/>
              </w:rPr>
              <w:t>أأبا الحسين أعار فقدك لوعة</w:t>
            </w:r>
            <w:r w:rsidRPr="00725071">
              <w:rPr>
                <w:rStyle w:val="libPoemTiniChar0"/>
                <w:rtl/>
              </w:rPr>
              <w:br/>
              <w:t> </w:t>
            </w:r>
          </w:p>
        </w:tc>
        <w:tc>
          <w:tcPr>
            <w:tcW w:w="272" w:type="dxa"/>
          </w:tcPr>
          <w:p w:rsidR="009A337A" w:rsidRDefault="009A337A" w:rsidP="00C51900">
            <w:pPr>
              <w:pStyle w:val="libPoem"/>
              <w:rPr>
                <w:rtl/>
              </w:rPr>
            </w:pPr>
          </w:p>
        </w:tc>
        <w:tc>
          <w:tcPr>
            <w:tcW w:w="3502" w:type="dxa"/>
          </w:tcPr>
          <w:p w:rsidR="009A337A" w:rsidRDefault="009A337A" w:rsidP="00C51900">
            <w:pPr>
              <w:pStyle w:val="libPoem"/>
            </w:pPr>
            <w:r>
              <w:rPr>
                <w:rFonts w:hint="cs"/>
                <w:rtl/>
              </w:rPr>
              <w:t>من يلق ما لاقيت منها يكمد</w:t>
            </w:r>
            <w:r w:rsidRPr="00725071">
              <w:rPr>
                <w:rStyle w:val="libPoemTiniChar0"/>
                <w:rtl/>
              </w:rPr>
              <w:br/>
              <w:t> </w:t>
            </w:r>
          </w:p>
        </w:tc>
      </w:tr>
    </w:tbl>
    <w:p w:rsidR="008A1E9B" w:rsidRDefault="008A1E9B" w:rsidP="00117F72">
      <w:pPr>
        <w:pStyle w:val="libNormal"/>
        <w:rPr>
          <w:rtl/>
        </w:rPr>
      </w:pPr>
      <w:r w:rsidRPr="00117F72">
        <w:rPr>
          <w:rFonts w:hint="cs"/>
          <w:rtl/>
        </w:rPr>
        <w:t>والوزير الصاحب بن عب</w:t>
      </w:r>
      <w:r w:rsidR="00494284">
        <w:rPr>
          <w:rFonts w:hint="cs"/>
          <w:rtl/>
        </w:rPr>
        <w:t>ّ</w:t>
      </w:r>
      <w:r w:rsidRPr="00117F72">
        <w:rPr>
          <w:rFonts w:hint="cs"/>
          <w:rtl/>
        </w:rPr>
        <w:t>اد بمقطوعة</w:t>
      </w:r>
      <w:r w:rsidR="00494284">
        <w:rPr>
          <w:rFonts w:hint="cs"/>
          <w:rtl/>
        </w:rPr>
        <w:t>ٍ</w:t>
      </w:r>
      <w:r w:rsidRPr="00117F72">
        <w:rPr>
          <w:rFonts w:hint="cs"/>
          <w:rtl/>
        </w:rPr>
        <w:t xml:space="preserve"> أو</w:t>
      </w:r>
      <w:r w:rsidR="00494284">
        <w:rPr>
          <w:rFonts w:hint="cs"/>
          <w:rtl/>
        </w:rPr>
        <w:t>َّ</w:t>
      </w:r>
      <w:r w:rsidRPr="00117F72">
        <w:rPr>
          <w:rFonts w:hint="cs"/>
          <w:rtl/>
        </w:rPr>
        <w:t>لها</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ماء بجبل أحد والقتيل بجنبه حمزة بن عبد المطلب سلام الله عليهما. </w:t>
      </w:r>
    </w:p>
    <w:p w:rsidR="008A1E9B" w:rsidRDefault="008A1E9B" w:rsidP="008A1E9B">
      <w:pPr>
        <w:pStyle w:val="libFootnote0"/>
        <w:rPr>
          <w:rtl/>
        </w:rPr>
      </w:pPr>
      <w:r>
        <w:rPr>
          <w:rFonts w:hint="cs"/>
          <w:rtl/>
        </w:rPr>
        <w:t>2</w:t>
      </w:r>
      <w:r w:rsidR="00F84C8E">
        <w:rPr>
          <w:rFonts w:hint="cs"/>
          <w:rtl/>
        </w:rPr>
        <w:t xml:space="preserve"> - </w:t>
      </w:r>
      <w:r>
        <w:rPr>
          <w:rFonts w:hint="cs"/>
          <w:rtl/>
        </w:rPr>
        <w:t>يقال</w:t>
      </w:r>
      <w:r w:rsidR="00F84C8E">
        <w:rPr>
          <w:rFonts w:hint="cs"/>
          <w:rtl/>
        </w:rPr>
        <w:t>:</w:t>
      </w:r>
      <w:r>
        <w:rPr>
          <w:rFonts w:hint="cs"/>
          <w:rtl/>
        </w:rPr>
        <w:t xml:space="preserve"> إن خراش بن حوشب هو الذي أخرج جسد زيد الشهيد من مدفنه الشريف</w:t>
      </w:r>
      <w:r w:rsidRPr="008A1E9B">
        <w:rPr>
          <w:rFonts w:hint="cs"/>
          <w:rtl/>
        </w:rPr>
        <w:t xml:space="preserve">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8"/>
        <w:gridCol w:w="270"/>
        <w:gridCol w:w="3405"/>
      </w:tblGrid>
      <w:tr w:rsidR="00494284" w:rsidTr="00494284">
        <w:trPr>
          <w:trHeight w:val="350"/>
        </w:trPr>
        <w:tc>
          <w:tcPr>
            <w:tcW w:w="3536" w:type="dxa"/>
          </w:tcPr>
          <w:p w:rsidR="00494284" w:rsidRDefault="00494284" w:rsidP="00C51900">
            <w:pPr>
              <w:pStyle w:val="libPoem"/>
            </w:pPr>
            <w:r>
              <w:rPr>
                <w:rFonts w:hint="cs"/>
                <w:rtl/>
              </w:rPr>
              <w:lastRenderedPageBreak/>
              <w:t>بدى من الشيب في رأسي تفاريقُ</w:t>
            </w:r>
            <w:r w:rsidRPr="00725071">
              <w:rPr>
                <w:rStyle w:val="libPoemTiniChar0"/>
                <w:rtl/>
              </w:rPr>
              <w:br/>
              <w:t> </w:t>
            </w:r>
          </w:p>
        </w:tc>
        <w:tc>
          <w:tcPr>
            <w:tcW w:w="272" w:type="dxa"/>
          </w:tcPr>
          <w:p w:rsidR="00494284" w:rsidRDefault="00494284" w:rsidP="00C51900">
            <w:pPr>
              <w:pStyle w:val="libPoem"/>
              <w:rPr>
                <w:rtl/>
              </w:rPr>
            </w:pPr>
          </w:p>
        </w:tc>
        <w:tc>
          <w:tcPr>
            <w:tcW w:w="3502" w:type="dxa"/>
          </w:tcPr>
          <w:p w:rsidR="00494284" w:rsidRDefault="00494284" w:rsidP="00C51900">
            <w:pPr>
              <w:pStyle w:val="libPoem"/>
            </w:pPr>
            <w:r>
              <w:rPr>
                <w:rFonts w:hint="cs"/>
                <w:rtl/>
              </w:rPr>
              <w:t>وحان لِلّهو تمحيقٌ وتطليقُ</w:t>
            </w:r>
            <w:r w:rsidRPr="00725071">
              <w:rPr>
                <w:rStyle w:val="libPoemTiniChar0"/>
                <w:rtl/>
              </w:rPr>
              <w:br/>
              <w:t> </w:t>
            </w:r>
          </w:p>
        </w:tc>
      </w:tr>
      <w:tr w:rsidR="00494284" w:rsidTr="00494284">
        <w:trPr>
          <w:trHeight w:val="350"/>
        </w:trPr>
        <w:tc>
          <w:tcPr>
            <w:tcW w:w="3536" w:type="dxa"/>
          </w:tcPr>
          <w:p w:rsidR="00494284" w:rsidRDefault="00494284" w:rsidP="00C51900">
            <w:pPr>
              <w:pStyle w:val="libPoem"/>
            </w:pPr>
            <w:r>
              <w:rPr>
                <w:rFonts w:hint="cs"/>
                <w:rtl/>
              </w:rPr>
              <w:t>هذا فلا لهو من همٍّ يعوِّقني</w:t>
            </w:r>
            <w:r w:rsidRPr="00725071">
              <w:rPr>
                <w:rStyle w:val="libPoemTiniChar0"/>
                <w:rtl/>
              </w:rPr>
              <w:br/>
              <w:t> </w:t>
            </w:r>
          </w:p>
        </w:tc>
        <w:tc>
          <w:tcPr>
            <w:tcW w:w="272" w:type="dxa"/>
          </w:tcPr>
          <w:p w:rsidR="00494284" w:rsidRDefault="00494284" w:rsidP="00C51900">
            <w:pPr>
              <w:pStyle w:val="libPoem"/>
              <w:rPr>
                <w:rtl/>
              </w:rPr>
            </w:pPr>
          </w:p>
        </w:tc>
        <w:tc>
          <w:tcPr>
            <w:tcW w:w="3502" w:type="dxa"/>
          </w:tcPr>
          <w:p w:rsidR="00494284" w:rsidRDefault="00494284" w:rsidP="00C51900">
            <w:pPr>
              <w:pStyle w:val="libPoem"/>
            </w:pPr>
            <w:r>
              <w:rPr>
                <w:rFonts w:hint="cs"/>
                <w:rtl/>
              </w:rPr>
              <w:t>بيوم زيد وبعض الهمِّ تعويقُ</w:t>
            </w:r>
            <w:r w:rsidRPr="00725071">
              <w:rPr>
                <w:rStyle w:val="libPoemTiniChar0"/>
                <w:rtl/>
              </w:rPr>
              <w:br/>
              <w:t> </w:t>
            </w:r>
          </w:p>
        </w:tc>
      </w:tr>
    </w:tbl>
    <w:p w:rsidR="008A1E9B" w:rsidRDefault="008A1E9B" w:rsidP="00494284">
      <w:pPr>
        <w:pStyle w:val="libNormal"/>
        <w:rPr>
          <w:rtl/>
        </w:rPr>
      </w:pPr>
      <w:r w:rsidRPr="00117F72">
        <w:rPr>
          <w:rFonts w:hint="cs"/>
          <w:rtl/>
        </w:rPr>
        <w:t xml:space="preserve">وقال أبو الحسن </w:t>
      </w:r>
      <w:r w:rsidR="00494284">
        <w:rPr>
          <w:rFonts w:hint="cs"/>
          <w:rtl/>
        </w:rPr>
        <w:t>إ</w:t>
      </w:r>
      <w:r w:rsidRPr="00117F72">
        <w:rPr>
          <w:rFonts w:hint="cs"/>
          <w:rtl/>
        </w:rPr>
        <w:t>بن حم</w:t>
      </w:r>
      <w:r w:rsidR="00494284">
        <w:rPr>
          <w:rFonts w:hint="cs"/>
          <w:rtl/>
        </w:rPr>
        <w:t>ّ</w:t>
      </w:r>
      <w:r w:rsidRPr="00117F72">
        <w:rPr>
          <w:rFonts w:hint="cs"/>
          <w:rtl/>
        </w:rPr>
        <w:t>اد في أبيات له تأتي</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3"/>
        <w:gridCol w:w="270"/>
        <w:gridCol w:w="3410"/>
      </w:tblGrid>
      <w:tr w:rsidR="00494284" w:rsidTr="00494284">
        <w:trPr>
          <w:trHeight w:val="350"/>
        </w:trPr>
        <w:tc>
          <w:tcPr>
            <w:tcW w:w="3536" w:type="dxa"/>
          </w:tcPr>
          <w:p w:rsidR="00494284" w:rsidRDefault="00494284" w:rsidP="00C51900">
            <w:pPr>
              <w:pStyle w:val="libPoem"/>
            </w:pPr>
            <w:r>
              <w:rPr>
                <w:rFonts w:hint="cs"/>
                <w:rtl/>
              </w:rPr>
              <w:t>ودليل ذلك قول جعفر عندما</w:t>
            </w:r>
            <w:r w:rsidRPr="00725071">
              <w:rPr>
                <w:rStyle w:val="libPoemTiniChar0"/>
                <w:rtl/>
              </w:rPr>
              <w:br/>
              <w:t> </w:t>
            </w:r>
          </w:p>
        </w:tc>
        <w:tc>
          <w:tcPr>
            <w:tcW w:w="272" w:type="dxa"/>
          </w:tcPr>
          <w:p w:rsidR="00494284" w:rsidRDefault="00494284" w:rsidP="00C51900">
            <w:pPr>
              <w:pStyle w:val="libPoem"/>
              <w:rPr>
                <w:rtl/>
              </w:rPr>
            </w:pPr>
          </w:p>
        </w:tc>
        <w:tc>
          <w:tcPr>
            <w:tcW w:w="3502" w:type="dxa"/>
          </w:tcPr>
          <w:p w:rsidR="00494284" w:rsidRDefault="00494284" w:rsidP="00C51900">
            <w:pPr>
              <w:pStyle w:val="libPoem"/>
            </w:pPr>
            <w:r>
              <w:rPr>
                <w:rFonts w:hint="cs"/>
                <w:rtl/>
              </w:rPr>
              <w:t>عُزّي بزيد قال كالمستعبرِ</w:t>
            </w:r>
            <w:r w:rsidRPr="00725071">
              <w:rPr>
                <w:rStyle w:val="libPoemTiniChar0"/>
                <w:rtl/>
              </w:rPr>
              <w:br/>
              <w:t> </w:t>
            </w:r>
          </w:p>
        </w:tc>
      </w:tr>
      <w:tr w:rsidR="00494284" w:rsidTr="00494284">
        <w:trPr>
          <w:trHeight w:val="350"/>
        </w:trPr>
        <w:tc>
          <w:tcPr>
            <w:tcW w:w="3536" w:type="dxa"/>
          </w:tcPr>
          <w:p w:rsidR="00494284" w:rsidRDefault="00494284" w:rsidP="00C51900">
            <w:pPr>
              <w:pStyle w:val="libPoem"/>
            </w:pPr>
            <w:r>
              <w:rPr>
                <w:rFonts w:hint="cs"/>
                <w:rtl/>
              </w:rPr>
              <w:t>:</w:t>
            </w:r>
            <w:r w:rsidRPr="008A1E9B">
              <w:rPr>
                <w:rFonts w:hint="cs"/>
                <w:rtl/>
              </w:rPr>
              <w:t xml:space="preserve"> </w:t>
            </w:r>
            <w:r>
              <w:rPr>
                <w:rFonts w:hint="cs"/>
                <w:rtl/>
              </w:rPr>
              <w:t>لو كان عمّي ظافراً لَوفى بما</w:t>
            </w:r>
            <w:r w:rsidRPr="00725071">
              <w:rPr>
                <w:rStyle w:val="libPoemTiniChar0"/>
                <w:rtl/>
              </w:rPr>
              <w:br/>
              <w:t> </w:t>
            </w:r>
          </w:p>
        </w:tc>
        <w:tc>
          <w:tcPr>
            <w:tcW w:w="272" w:type="dxa"/>
          </w:tcPr>
          <w:p w:rsidR="00494284" w:rsidRDefault="00494284" w:rsidP="00C51900">
            <w:pPr>
              <w:pStyle w:val="libPoem"/>
              <w:rPr>
                <w:rtl/>
              </w:rPr>
            </w:pPr>
          </w:p>
        </w:tc>
        <w:tc>
          <w:tcPr>
            <w:tcW w:w="3502" w:type="dxa"/>
          </w:tcPr>
          <w:p w:rsidR="00494284" w:rsidRDefault="00494284" w:rsidP="00C51900">
            <w:pPr>
              <w:pStyle w:val="libPoem"/>
            </w:pPr>
            <w:r>
              <w:rPr>
                <w:rFonts w:hint="cs"/>
                <w:rtl/>
              </w:rPr>
              <w:t>قد كان عاهد غير أن لم يظفرِ</w:t>
            </w:r>
            <w:r w:rsidRPr="00725071">
              <w:rPr>
                <w:rStyle w:val="libPoemTiniChar0"/>
                <w:rtl/>
              </w:rPr>
              <w:br/>
              <w:t> </w:t>
            </w:r>
          </w:p>
        </w:tc>
      </w:tr>
    </w:tbl>
    <w:p w:rsidR="008A1E9B" w:rsidRDefault="008A1E9B" w:rsidP="00117F72">
      <w:pPr>
        <w:pStyle w:val="libNormal"/>
        <w:rPr>
          <w:rtl/>
        </w:rPr>
      </w:pPr>
      <w:r w:rsidRPr="00117F72">
        <w:rPr>
          <w:rFonts w:hint="cs"/>
          <w:rtl/>
        </w:rPr>
        <w:t>والشيخ صالح الكو</w:t>
      </w:r>
      <w:r w:rsidR="00494284">
        <w:rPr>
          <w:rFonts w:hint="cs"/>
          <w:rtl/>
        </w:rPr>
        <w:t>ّ</w:t>
      </w:r>
      <w:r w:rsidRPr="00117F72">
        <w:rPr>
          <w:rFonts w:hint="cs"/>
          <w:rtl/>
        </w:rPr>
        <w:t>از في قصيدة يرثي بها الإمام السبط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4"/>
        <w:gridCol w:w="270"/>
        <w:gridCol w:w="3409"/>
      </w:tblGrid>
      <w:tr w:rsidR="00494284" w:rsidTr="00494284">
        <w:trPr>
          <w:trHeight w:val="350"/>
        </w:trPr>
        <w:tc>
          <w:tcPr>
            <w:tcW w:w="3536" w:type="dxa"/>
          </w:tcPr>
          <w:p w:rsidR="00494284" w:rsidRDefault="00494284" w:rsidP="00494284">
            <w:pPr>
              <w:pStyle w:val="libPoem"/>
            </w:pPr>
            <w:r>
              <w:rPr>
                <w:rFonts w:hint="cs"/>
                <w:rtl/>
              </w:rPr>
              <w:t>وزيد وقد كان الإباء سجيَّة</w:t>
            </w:r>
            <w:r w:rsidRPr="00725071">
              <w:rPr>
                <w:rStyle w:val="libPoemTiniChar0"/>
                <w:rtl/>
              </w:rPr>
              <w:br/>
              <w:t> </w:t>
            </w:r>
          </w:p>
        </w:tc>
        <w:tc>
          <w:tcPr>
            <w:tcW w:w="272" w:type="dxa"/>
          </w:tcPr>
          <w:p w:rsidR="00494284" w:rsidRDefault="00494284" w:rsidP="00C51900">
            <w:pPr>
              <w:pStyle w:val="libPoem"/>
              <w:rPr>
                <w:rtl/>
              </w:rPr>
            </w:pPr>
          </w:p>
        </w:tc>
        <w:tc>
          <w:tcPr>
            <w:tcW w:w="3502" w:type="dxa"/>
          </w:tcPr>
          <w:p w:rsidR="00494284" w:rsidRDefault="00494284" w:rsidP="00494284">
            <w:pPr>
              <w:pStyle w:val="libPoem"/>
            </w:pPr>
            <w:r>
              <w:rPr>
                <w:rFonts w:hint="cs"/>
                <w:rtl/>
              </w:rPr>
              <w:t>لآباءه الغرِّ الكرام الأطايبِ</w:t>
            </w:r>
            <w:r w:rsidRPr="00725071">
              <w:rPr>
                <w:rStyle w:val="libPoemTiniChar0"/>
                <w:rtl/>
              </w:rPr>
              <w:br/>
              <w:t> </w:t>
            </w:r>
          </w:p>
        </w:tc>
      </w:tr>
      <w:tr w:rsidR="00494284" w:rsidTr="00494284">
        <w:trPr>
          <w:trHeight w:val="350"/>
        </w:trPr>
        <w:tc>
          <w:tcPr>
            <w:tcW w:w="3536" w:type="dxa"/>
          </w:tcPr>
          <w:p w:rsidR="00494284" w:rsidRDefault="00494284" w:rsidP="00C51900">
            <w:pPr>
              <w:pStyle w:val="libPoem"/>
            </w:pPr>
            <w:r>
              <w:rPr>
                <w:rFonts w:hint="cs"/>
                <w:rtl/>
              </w:rPr>
              <w:t>كأنَّ عليه اُلقي الشيخ الَّذي</w:t>
            </w:r>
            <w:r w:rsidRPr="00725071">
              <w:rPr>
                <w:rStyle w:val="libPoemTiniChar0"/>
                <w:rtl/>
              </w:rPr>
              <w:br/>
              <w:t> </w:t>
            </w:r>
          </w:p>
        </w:tc>
        <w:tc>
          <w:tcPr>
            <w:tcW w:w="272" w:type="dxa"/>
          </w:tcPr>
          <w:p w:rsidR="00494284" w:rsidRDefault="00494284" w:rsidP="00C51900">
            <w:pPr>
              <w:pStyle w:val="libPoem"/>
              <w:rPr>
                <w:rtl/>
              </w:rPr>
            </w:pPr>
          </w:p>
        </w:tc>
        <w:tc>
          <w:tcPr>
            <w:tcW w:w="3502" w:type="dxa"/>
          </w:tcPr>
          <w:p w:rsidR="00494284" w:rsidRDefault="00494284" w:rsidP="00C51900">
            <w:pPr>
              <w:pStyle w:val="libPoem"/>
            </w:pPr>
            <w:r>
              <w:rPr>
                <w:rFonts w:hint="cs"/>
                <w:rtl/>
              </w:rPr>
              <w:t>تشكَّل فيه شبه عيسى لصالبِ</w:t>
            </w:r>
            <w:r w:rsidRPr="00725071">
              <w:rPr>
                <w:rStyle w:val="libPoemTiniChar0"/>
                <w:rtl/>
              </w:rPr>
              <w:br/>
              <w:t> </w:t>
            </w:r>
          </w:p>
        </w:tc>
      </w:tr>
    </w:tbl>
    <w:p w:rsidR="008A1E9B" w:rsidRDefault="008A1E9B" w:rsidP="00117F72">
      <w:pPr>
        <w:pStyle w:val="libNormal"/>
        <w:rPr>
          <w:rtl/>
        </w:rPr>
      </w:pPr>
      <w:r w:rsidRPr="00117F72">
        <w:rPr>
          <w:rFonts w:hint="cs"/>
          <w:rtl/>
        </w:rPr>
        <w:t>وقال الشيخ يعقوب النجفي المتوف</w:t>
      </w:r>
      <w:r w:rsidR="00494284">
        <w:rPr>
          <w:rFonts w:hint="cs"/>
          <w:rtl/>
        </w:rPr>
        <w:t>ّ</w:t>
      </w:r>
      <w:r w:rsidRPr="00117F72">
        <w:rPr>
          <w:rFonts w:hint="cs"/>
          <w:rtl/>
        </w:rPr>
        <w:t>ى 1329</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494284" w:rsidTr="00494284">
        <w:trPr>
          <w:trHeight w:val="350"/>
        </w:trPr>
        <w:tc>
          <w:tcPr>
            <w:tcW w:w="3536" w:type="dxa"/>
          </w:tcPr>
          <w:p w:rsidR="00494284" w:rsidRDefault="00494284" w:rsidP="00C51900">
            <w:pPr>
              <w:pStyle w:val="libPoem"/>
            </w:pPr>
            <w:r>
              <w:rPr>
                <w:rFonts w:hint="cs"/>
                <w:rtl/>
              </w:rPr>
              <w:t>يبكي الإمام لزيد حين يذكره</w:t>
            </w:r>
            <w:r w:rsidRPr="00725071">
              <w:rPr>
                <w:rStyle w:val="libPoemTiniChar0"/>
                <w:rtl/>
              </w:rPr>
              <w:br/>
              <w:t> </w:t>
            </w:r>
          </w:p>
        </w:tc>
        <w:tc>
          <w:tcPr>
            <w:tcW w:w="272" w:type="dxa"/>
          </w:tcPr>
          <w:p w:rsidR="00494284" w:rsidRDefault="00494284" w:rsidP="00C51900">
            <w:pPr>
              <w:pStyle w:val="libPoem"/>
              <w:rPr>
                <w:rtl/>
              </w:rPr>
            </w:pPr>
          </w:p>
        </w:tc>
        <w:tc>
          <w:tcPr>
            <w:tcW w:w="3502" w:type="dxa"/>
          </w:tcPr>
          <w:p w:rsidR="00494284" w:rsidRDefault="00494284" w:rsidP="00C51900">
            <w:pPr>
              <w:pStyle w:val="libPoem"/>
            </w:pPr>
            <w:r>
              <w:rPr>
                <w:rFonts w:hint="cs"/>
                <w:rtl/>
              </w:rPr>
              <w:t>وإنَّ زيداً بسهم واحد ضُربا</w:t>
            </w:r>
            <w:r w:rsidRPr="00725071">
              <w:rPr>
                <w:rStyle w:val="libPoemTiniChar0"/>
                <w:rtl/>
              </w:rPr>
              <w:br/>
              <w:t> </w:t>
            </w:r>
          </w:p>
        </w:tc>
      </w:tr>
      <w:tr w:rsidR="00494284" w:rsidTr="00494284">
        <w:trPr>
          <w:trHeight w:val="350"/>
        </w:trPr>
        <w:tc>
          <w:tcPr>
            <w:tcW w:w="3536" w:type="dxa"/>
          </w:tcPr>
          <w:p w:rsidR="00494284" w:rsidRDefault="00494284" w:rsidP="00C51900">
            <w:pPr>
              <w:pStyle w:val="libPoem"/>
            </w:pPr>
            <w:r>
              <w:rPr>
                <w:rFonts w:hint="cs"/>
                <w:rtl/>
              </w:rPr>
              <w:t>فكيف حال عليِّ بن الحسين وقد</w:t>
            </w:r>
            <w:r w:rsidRPr="00725071">
              <w:rPr>
                <w:rStyle w:val="libPoemTiniChar0"/>
                <w:rtl/>
              </w:rPr>
              <w:br/>
              <w:t> </w:t>
            </w:r>
          </w:p>
        </w:tc>
        <w:tc>
          <w:tcPr>
            <w:tcW w:w="272" w:type="dxa"/>
          </w:tcPr>
          <w:p w:rsidR="00494284" w:rsidRDefault="00494284" w:rsidP="00C51900">
            <w:pPr>
              <w:pStyle w:val="libPoem"/>
              <w:rPr>
                <w:rtl/>
              </w:rPr>
            </w:pPr>
          </w:p>
        </w:tc>
        <w:tc>
          <w:tcPr>
            <w:tcW w:w="3502" w:type="dxa"/>
          </w:tcPr>
          <w:p w:rsidR="00494284" w:rsidRDefault="00494284" w:rsidP="00C51900">
            <w:pPr>
              <w:pStyle w:val="libPoem"/>
            </w:pPr>
            <w:r>
              <w:rPr>
                <w:rFonts w:hint="cs"/>
                <w:rtl/>
              </w:rPr>
              <w:t>رأى ابنه لنبال القوم قد نُصبا؟</w:t>
            </w:r>
            <w:r w:rsidRPr="008A1E9B">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وللشيخ ميرزا محمد علي الأوردبادي قصيدة في مدحه ورثائه أو</w:t>
      </w:r>
      <w:r w:rsidR="00494284">
        <w:rPr>
          <w:rFonts w:hint="cs"/>
          <w:rtl/>
        </w:rPr>
        <w:t>ّ</w:t>
      </w:r>
      <w:r w:rsidRPr="00117F72">
        <w:rPr>
          <w:rFonts w:hint="cs"/>
          <w:rtl/>
        </w:rPr>
        <w:t>لها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494284" w:rsidTr="00C51900">
        <w:trPr>
          <w:trHeight w:val="350"/>
        </w:trPr>
        <w:tc>
          <w:tcPr>
            <w:tcW w:w="3536" w:type="dxa"/>
          </w:tcPr>
          <w:p w:rsidR="00494284" w:rsidRDefault="00494284" w:rsidP="00C51900">
            <w:pPr>
              <w:pStyle w:val="libPoem"/>
            </w:pPr>
            <w:r>
              <w:rPr>
                <w:rFonts w:hint="cs"/>
                <w:rtl/>
              </w:rPr>
              <w:t>أبت علياؤه إلّا الكرامة</w:t>
            </w:r>
            <w:r w:rsidRPr="00725071">
              <w:rPr>
                <w:rStyle w:val="libPoemTiniChar0"/>
                <w:rtl/>
              </w:rPr>
              <w:br/>
              <w:t> </w:t>
            </w:r>
          </w:p>
        </w:tc>
        <w:tc>
          <w:tcPr>
            <w:tcW w:w="272" w:type="dxa"/>
          </w:tcPr>
          <w:p w:rsidR="00494284" w:rsidRDefault="00494284" w:rsidP="00C51900">
            <w:pPr>
              <w:pStyle w:val="libPoem"/>
              <w:rPr>
                <w:rtl/>
              </w:rPr>
            </w:pPr>
          </w:p>
        </w:tc>
        <w:tc>
          <w:tcPr>
            <w:tcW w:w="3502" w:type="dxa"/>
          </w:tcPr>
          <w:p w:rsidR="00494284" w:rsidRDefault="00494284" w:rsidP="00C51900">
            <w:pPr>
              <w:pStyle w:val="libPoem"/>
            </w:pPr>
            <w:r>
              <w:rPr>
                <w:rFonts w:hint="cs"/>
                <w:rtl/>
              </w:rPr>
              <w:t>فلم تُقبر له نفس مُضامه</w:t>
            </w:r>
            <w:r w:rsidRPr="00725071">
              <w:rPr>
                <w:rStyle w:val="libPoemTiniChar0"/>
                <w:rtl/>
              </w:rPr>
              <w:br/>
              <w:t> </w:t>
            </w:r>
          </w:p>
        </w:tc>
      </w:tr>
    </w:tbl>
    <w:p w:rsidR="008A1E9B" w:rsidRDefault="00494284" w:rsidP="00494284">
      <w:pPr>
        <w:pStyle w:val="libLeft"/>
        <w:rPr>
          <w:rtl/>
        </w:rPr>
      </w:pPr>
      <w:r>
        <w:rPr>
          <w:rFonts w:hint="cs"/>
          <w:rtl/>
        </w:rPr>
        <w:t>«</w:t>
      </w:r>
      <w:r w:rsidR="008A1E9B" w:rsidRPr="00117F72">
        <w:rPr>
          <w:rFonts w:hint="cs"/>
          <w:rtl/>
        </w:rPr>
        <w:t>25 بيتا</w:t>
      </w:r>
      <w:r>
        <w:rPr>
          <w:rFonts w:hint="cs"/>
          <w:rtl/>
        </w:rPr>
        <w:t>ً»</w:t>
      </w:r>
    </w:p>
    <w:p w:rsidR="008A1E9B" w:rsidRDefault="008A1E9B" w:rsidP="00117F72">
      <w:pPr>
        <w:pStyle w:val="libNormal"/>
        <w:rPr>
          <w:rtl/>
        </w:rPr>
      </w:pPr>
      <w:r w:rsidRPr="00117F72">
        <w:rPr>
          <w:rFonts w:hint="cs"/>
          <w:rtl/>
        </w:rPr>
        <w:t>وللسي</w:t>
      </w:r>
      <w:r w:rsidR="00494284">
        <w:rPr>
          <w:rFonts w:hint="cs"/>
          <w:rtl/>
        </w:rPr>
        <w:t>ِّ</w:t>
      </w:r>
      <w:r w:rsidRPr="00117F72">
        <w:rPr>
          <w:rFonts w:hint="cs"/>
          <w:rtl/>
        </w:rPr>
        <w:t>د مهدي الأعرجي قصيدة</w:t>
      </w:r>
      <w:r w:rsidR="00494284">
        <w:rPr>
          <w:rFonts w:hint="cs"/>
          <w:rtl/>
        </w:rPr>
        <w:t>ٌ</w:t>
      </w:r>
      <w:r w:rsidRPr="00117F72">
        <w:rPr>
          <w:rFonts w:hint="cs"/>
          <w:rtl/>
        </w:rPr>
        <w:t xml:space="preserve"> في رثائه مطلعها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494284" w:rsidTr="00C51900">
        <w:trPr>
          <w:trHeight w:val="350"/>
        </w:trPr>
        <w:tc>
          <w:tcPr>
            <w:tcW w:w="3536" w:type="dxa"/>
          </w:tcPr>
          <w:p w:rsidR="00494284" w:rsidRDefault="00494284" w:rsidP="00C51900">
            <w:pPr>
              <w:pStyle w:val="libPoem"/>
            </w:pPr>
            <w:r>
              <w:rPr>
                <w:rFonts w:hint="cs"/>
                <w:rtl/>
              </w:rPr>
              <w:t>خليليَّ عوجا بي على ذلك الربعٍ</w:t>
            </w:r>
            <w:r w:rsidRPr="00725071">
              <w:rPr>
                <w:rStyle w:val="libPoemTiniChar0"/>
                <w:rtl/>
              </w:rPr>
              <w:br/>
              <w:t> </w:t>
            </w:r>
          </w:p>
        </w:tc>
        <w:tc>
          <w:tcPr>
            <w:tcW w:w="272" w:type="dxa"/>
          </w:tcPr>
          <w:p w:rsidR="00494284" w:rsidRDefault="00494284" w:rsidP="00C51900">
            <w:pPr>
              <w:pStyle w:val="libPoem"/>
              <w:rPr>
                <w:rtl/>
              </w:rPr>
            </w:pPr>
          </w:p>
        </w:tc>
        <w:tc>
          <w:tcPr>
            <w:tcW w:w="3502" w:type="dxa"/>
          </w:tcPr>
          <w:p w:rsidR="00494284" w:rsidRDefault="00494284" w:rsidP="00C51900">
            <w:pPr>
              <w:pStyle w:val="libPoem"/>
            </w:pPr>
            <w:r>
              <w:rPr>
                <w:rFonts w:hint="cs"/>
                <w:rtl/>
              </w:rPr>
              <w:t>لأسقيه إن شحَّ الحيا هاطل الدمعِ</w:t>
            </w:r>
            <w:r w:rsidRPr="00725071">
              <w:rPr>
                <w:rStyle w:val="libPoemTiniChar0"/>
                <w:rtl/>
              </w:rPr>
              <w:br/>
              <w:t> </w:t>
            </w:r>
          </w:p>
        </w:tc>
      </w:tr>
    </w:tbl>
    <w:p w:rsidR="008A1E9B" w:rsidRDefault="00494284" w:rsidP="00494284">
      <w:pPr>
        <w:pStyle w:val="libLeft"/>
        <w:rPr>
          <w:rtl/>
        </w:rPr>
      </w:pPr>
      <w:r>
        <w:rPr>
          <w:rFonts w:hint="cs"/>
          <w:rtl/>
        </w:rPr>
        <w:t>«</w:t>
      </w:r>
      <w:r w:rsidR="008A1E9B" w:rsidRPr="00117F72">
        <w:rPr>
          <w:rFonts w:hint="cs"/>
          <w:rtl/>
        </w:rPr>
        <w:t>19 بيتا</w:t>
      </w:r>
      <w:r>
        <w:rPr>
          <w:rFonts w:hint="cs"/>
          <w:rtl/>
        </w:rPr>
        <w:t>ً»</w:t>
      </w:r>
    </w:p>
    <w:p w:rsidR="008A1E9B" w:rsidRDefault="008A1E9B" w:rsidP="00494284">
      <w:pPr>
        <w:pStyle w:val="libNormal"/>
        <w:rPr>
          <w:rtl/>
        </w:rPr>
      </w:pPr>
      <w:r w:rsidRPr="00117F72">
        <w:rPr>
          <w:rFonts w:hint="cs"/>
          <w:rtl/>
        </w:rPr>
        <w:t>ورثاه السي</w:t>
      </w:r>
      <w:r w:rsidR="00494284">
        <w:rPr>
          <w:rFonts w:hint="cs"/>
          <w:rtl/>
        </w:rPr>
        <w:t>ِّ</w:t>
      </w:r>
      <w:r w:rsidRPr="00117F72">
        <w:rPr>
          <w:rFonts w:hint="cs"/>
          <w:rtl/>
        </w:rPr>
        <w:t xml:space="preserve">د علي النقي النقوي اللكهنوي بقصيدة </w:t>
      </w:r>
      <w:r w:rsidR="00494284">
        <w:rPr>
          <w:rFonts w:hint="cs"/>
          <w:rtl/>
        </w:rPr>
        <w:t>إ</w:t>
      </w:r>
      <w:r w:rsidRPr="00117F72">
        <w:rPr>
          <w:rFonts w:hint="cs"/>
          <w:rtl/>
        </w:rPr>
        <w:t>ستهل</w:t>
      </w:r>
      <w:r w:rsidR="00494284">
        <w:rPr>
          <w:rFonts w:hint="cs"/>
          <w:rtl/>
        </w:rPr>
        <w:t>َّ</w:t>
      </w:r>
      <w:r w:rsidRPr="00117F72">
        <w:rPr>
          <w:rFonts w:hint="cs"/>
          <w:rtl/>
        </w:rPr>
        <w:t>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494284" w:rsidTr="00C51900">
        <w:trPr>
          <w:trHeight w:val="350"/>
        </w:trPr>
        <w:tc>
          <w:tcPr>
            <w:tcW w:w="3536" w:type="dxa"/>
          </w:tcPr>
          <w:p w:rsidR="00494284" w:rsidRDefault="00494284" w:rsidP="00C51900">
            <w:pPr>
              <w:pStyle w:val="libPoem"/>
            </w:pPr>
            <w:r>
              <w:rPr>
                <w:rFonts w:hint="cs"/>
                <w:rtl/>
              </w:rPr>
              <w:t>أبى الله للأشراف من آل هاشم</w:t>
            </w:r>
            <w:r w:rsidRPr="00725071">
              <w:rPr>
                <w:rStyle w:val="libPoemTiniChar0"/>
                <w:rtl/>
              </w:rPr>
              <w:br/>
              <w:t> </w:t>
            </w:r>
          </w:p>
        </w:tc>
        <w:tc>
          <w:tcPr>
            <w:tcW w:w="272" w:type="dxa"/>
          </w:tcPr>
          <w:p w:rsidR="00494284" w:rsidRDefault="00494284" w:rsidP="00C51900">
            <w:pPr>
              <w:pStyle w:val="libPoem"/>
              <w:rPr>
                <w:rtl/>
              </w:rPr>
            </w:pPr>
          </w:p>
        </w:tc>
        <w:tc>
          <w:tcPr>
            <w:tcW w:w="3502" w:type="dxa"/>
          </w:tcPr>
          <w:p w:rsidR="00494284" w:rsidRDefault="00494284" w:rsidP="00C51900">
            <w:pPr>
              <w:pStyle w:val="libPoem"/>
            </w:pPr>
            <w:r>
              <w:rPr>
                <w:rFonts w:hint="cs"/>
                <w:rtl/>
              </w:rPr>
              <w:t>سوى أن يموتوا في ضلال الصوارمِ</w:t>
            </w:r>
            <w:r w:rsidRPr="00725071">
              <w:rPr>
                <w:rStyle w:val="libPoemTiniChar0"/>
                <w:rtl/>
              </w:rPr>
              <w:br/>
              <w:t> </w:t>
            </w:r>
          </w:p>
        </w:tc>
      </w:tr>
    </w:tbl>
    <w:p w:rsidR="008A1E9B" w:rsidRDefault="00494284" w:rsidP="00494284">
      <w:pPr>
        <w:pStyle w:val="libLeft"/>
        <w:rPr>
          <w:rtl/>
        </w:rPr>
      </w:pPr>
      <w:r>
        <w:rPr>
          <w:rFonts w:hint="cs"/>
          <w:rtl/>
        </w:rPr>
        <w:t>«</w:t>
      </w:r>
      <w:r w:rsidR="008A1E9B" w:rsidRPr="00117F72">
        <w:rPr>
          <w:rFonts w:hint="cs"/>
          <w:rtl/>
        </w:rPr>
        <w:t>22 بيتا</w:t>
      </w:r>
      <w:r>
        <w:rPr>
          <w:rFonts w:hint="cs"/>
          <w:rtl/>
        </w:rPr>
        <w:t>ً»</w:t>
      </w:r>
    </w:p>
    <w:p w:rsidR="008A1E9B" w:rsidRDefault="008A1E9B" w:rsidP="00117F72">
      <w:pPr>
        <w:pStyle w:val="libNormal"/>
        <w:rPr>
          <w:rtl/>
        </w:rPr>
      </w:pPr>
      <w:r w:rsidRPr="00117F72">
        <w:rPr>
          <w:rFonts w:hint="cs"/>
          <w:rtl/>
        </w:rPr>
        <w:t>وللشيخ جعفر نقدي قصيدة</w:t>
      </w:r>
      <w:r w:rsidR="00494284">
        <w:rPr>
          <w:rFonts w:hint="cs"/>
          <w:rtl/>
        </w:rPr>
        <w:t>ٌ</w:t>
      </w:r>
      <w:r w:rsidRPr="00117F72">
        <w:rPr>
          <w:rFonts w:hint="cs"/>
          <w:rtl/>
        </w:rPr>
        <w:t xml:space="preserve"> في رثائه أو</w:t>
      </w:r>
      <w:r w:rsidR="00494284">
        <w:rPr>
          <w:rFonts w:hint="cs"/>
          <w:rtl/>
        </w:rPr>
        <w:t>َّ</w:t>
      </w:r>
      <w:r w:rsidRPr="00117F72">
        <w:rPr>
          <w:rFonts w:hint="cs"/>
          <w:rtl/>
        </w:rPr>
        <w:t>لها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4"/>
        <w:gridCol w:w="270"/>
        <w:gridCol w:w="3399"/>
      </w:tblGrid>
      <w:tr w:rsidR="00494284" w:rsidTr="00C51900">
        <w:trPr>
          <w:trHeight w:val="350"/>
        </w:trPr>
        <w:tc>
          <w:tcPr>
            <w:tcW w:w="3536" w:type="dxa"/>
          </w:tcPr>
          <w:p w:rsidR="00494284" w:rsidRDefault="00494284" w:rsidP="00C51900">
            <w:pPr>
              <w:pStyle w:val="libPoem"/>
            </w:pPr>
            <w:r>
              <w:rPr>
                <w:rFonts w:hint="cs"/>
                <w:rtl/>
              </w:rPr>
              <w:t>يا منزل بالبلاغيَّبن أرسمه</w:t>
            </w:r>
            <w:r w:rsidRPr="00725071">
              <w:rPr>
                <w:rStyle w:val="libPoemTiniChar0"/>
                <w:rtl/>
              </w:rPr>
              <w:br/>
              <w:t> </w:t>
            </w:r>
          </w:p>
        </w:tc>
        <w:tc>
          <w:tcPr>
            <w:tcW w:w="272" w:type="dxa"/>
          </w:tcPr>
          <w:p w:rsidR="00494284" w:rsidRDefault="00494284" w:rsidP="00C51900">
            <w:pPr>
              <w:pStyle w:val="libPoem"/>
              <w:rPr>
                <w:rtl/>
              </w:rPr>
            </w:pPr>
          </w:p>
        </w:tc>
        <w:tc>
          <w:tcPr>
            <w:tcW w:w="3502" w:type="dxa"/>
          </w:tcPr>
          <w:p w:rsidR="00494284" w:rsidRDefault="00494284" w:rsidP="00C51900">
            <w:pPr>
              <w:pStyle w:val="libPoem"/>
            </w:pPr>
            <w:r>
              <w:rPr>
                <w:rFonts w:hint="cs"/>
                <w:rtl/>
              </w:rPr>
              <w:t>يبكيه شجواً على بُعد متيَّمه</w:t>
            </w:r>
            <w:r w:rsidRPr="00725071">
              <w:rPr>
                <w:rStyle w:val="libPoemTiniChar0"/>
                <w:rtl/>
              </w:rPr>
              <w:br/>
              <w:t> </w:t>
            </w:r>
          </w:p>
        </w:tc>
      </w:tr>
    </w:tbl>
    <w:p w:rsidR="008A1E9B" w:rsidRDefault="00494284" w:rsidP="00494284">
      <w:pPr>
        <w:pStyle w:val="libLeft"/>
        <w:rPr>
          <w:rtl/>
        </w:rPr>
      </w:pPr>
      <w:r>
        <w:rPr>
          <w:rFonts w:hint="cs"/>
          <w:rtl/>
        </w:rPr>
        <w:t>«</w:t>
      </w:r>
      <w:r w:rsidR="008A1E9B" w:rsidRPr="00117F72">
        <w:rPr>
          <w:rFonts w:hint="cs"/>
          <w:rtl/>
        </w:rPr>
        <w:t>31 بيتا</w:t>
      </w:r>
      <w:r>
        <w:rPr>
          <w:rFonts w:hint="cs"/>
          <w:rtl/>
        </w:rPr>
        <w:t>ً»</w:t>
      </w:r>
    </w:p>
    <w:p w:rsidR="008A1E9B" w:rsidRPr="00117F72" w:rsidRDefault="008A1E9B" w:rsidP="00117F72">
      <w:pPr>
        <w:pStyle w:val="libNormal"/>
        <w:rPr>
          <w:rtl/>
        </w:rPr>
      </w:pPr>
      <w:r w:rsidRPr="00117F72">
        <w:rPr>
          <w:rFonts w:hint="cs"/>
          <w:rtl/>
        </w:rPr>
        <w:t>وأفرد غير واحد من أعلام الإمامي</w:t>
      </w:r>
      <w:r w:rsidR="00494284">
        <w:rPr>
          <w:rFonts w:hint="cs"/>
          <w:rtl/>
        </w:rPr>
        <w:t>َّ</w:t>
      </w:r>
      <w:r w:rsidRPr="00117F72">
        <w:rPr>
          <w:rFonts w:hint="cs"/>
          <w:rtl/>
        </w:rPr>
        <w:t>ة تأليفا</w:t>
      </w:r>
      <w:r w:rsidR="00494284">
        <w:rPr>
          <w:rFonts w:hint="cs"/>
          <w:rtl/>
        </w:rPr>
        <w:t>ً</w:t>
      </w:r>
      <w:r w:rsidRPr="00117F72">
        <w:rPr>
          <w:rFonts w:hint="cs"/>
          <w:rtl/>
        </w:rPr>
        <w:t xml:space="preserve"> في زيد وفي فضله ومآثره</w:t>
      </w:r>
      <w:r w:rsidR="00F84C8E" w:rsidRPr="00117F72">
        <w:rPr>
          <w:rFonts w:hint="cs"/>
          <w:rtl/>
        </w:rPr>
        <w:t>،</w:t>
      </w:r>
      <w:r w:rsidRPr="00117F72">
        <w:rPr>
          <w:rFonts w:hint="cs"/>
          <w:rtl/>
        </w:rPr>
        <w:t xml:space="preserve"> فمنهم</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1</w:t>
      </w:r>
      <w:r w:rsidR="00F84C8E" w:rsidRPr="00117F72">
        <w:rPr>
          <w:rFonts w:hint="cs"/>
          <w:rtl/>
        </w:rPr>
        <w:t xml:space="preserve"> - </w:t>
      </w:r>
      <w:r w:rsidRPr="00117F72">
        <w:rPr>
          <w:rFonts w:hint="cs"/>
          <w:rtl/>
        </w:rPr>
        <w:t>إبراهيم بن سعيد بن هلال الثقفي المتوف</w:t>
      </w:r>
      <w:r w:rsidR="00494284">
        <w:rPr>
          <w:rFonts w:hint="cs"/>
          <w:rtl/>
        </w:rPr>
        <w:t>ّ</w:t>
      </w:r>
      <w:r w:rsidRPr="00117F72">
        <w:rPr>
          <w:rFonts w:hint="cs"/>
          <w:rtl/>
        </w:rPr>
        <w:t>ى 283</w:t>
      </w:r>
      <w:r w:rsidR="00F84C8E" w:rsidRPr="00117F72">
        <w:rPr>
          <w:rFonts w:hint="cs"/>
          <w:rtl/>
        </w:rPr>
        <w:t>،</w:t>
      </w:r>
      <w:r w:rsidRPr="00117F72">
        <w:rPr>
          <w:rFonts w:hint="cs"/>
          <w:rtl/>
        </w:rPr>
        <w:t xml:space="preserve"> له كتاب أخبار زيد.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2</w:t>
      </w:r>
      <w:r w:rsidR="00F84C8E" w:rsidRPr="00117F72">
        <w:rPr>
          <w:rFonts w:hint="cs"/>
          <w:rtl/>
        </w:rPr>
        <w:t xml:space="preserve"> - </w:t>
      </w:r>
      <w:r w:rsidRPr="00117F72">
        <w:rPr>
          <w:rFonts w:hint="cs"/>
          <w:rtl/>
        </w:rPr>
        <w:t>محمد بن زكري</w:t>
      </w:r>
      <w:r w:rsidR="00C51900">
        <w:rPr>
          <w:rFonts w:hint="cs"/>
          <w:rtl/>
        </w:rPr>
        <w:t>ّ</w:t>
      </w:r>
      <w:r w:rsidRPr="00117F72">
        <w:rPr>
          <w:rFonts w:hint="cs"/>
          <w:rtl/>
        </w:rPr>
        <w:t>ا مولى بني غل</w:t>
      </w:r>
      <w:r w:rsidR="00C51900">
        <w:rPr>
          <w:rFonts w:hint="cs"/>
          <w:rtl/>
        </w:rPr>
        <w:t>ّ</w:t>
      </w:r>
      <w:r w:rsidRPr="00117F72">
        <w:rPr>
          <w:rFonts w:hint="cs"/>
          <w:rtl/>
        </w:rPr>
        <w:t>اب</w:t>
      </w:r>
      <w:r w:rsidR="00C51900">
        <w:rPr>
          <w:rFonts w:hint="cs"/>
          <w:rtl/>
        </w:rPr>
        <w:t xml:space="preserve"> المتوفّى </w:t>
      </w:r>
      <w:r w:rsidRPr="00117F72">
        <w:rPr>
          <w:rFonts w:hint="cs"/>
          <w:rtl/>
        </w:rPr>
        <w:t>298</w:t>
      </w:r>
      <w:r w:rsidR="00F84C8E" w:rsidRPr="00117F72">
        <w:rPr>
          <w:rFonts w:hint="cs"/>
          <w:rtl/>
        </w:rPr>
        <w:t>،</w:t>
      </w:r>
      <w:r w:rsidRPr="00117F72">
        <w:rPr>
          <w:rFonts w:hint="cs"/>
          <w:rtl/>
        </w:rPr>
        <w:t xml:space="preserve"> له كتاب أخبار زيد. </w:t>
      </w:r>
    </w:p>
    <w:p w:rsidR="008A1E9B" w:rsidRPr="00117F72"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الحافظ أحمد بن عقدة</w:t>
      </w:r>
      <w:r w:rsidR="00C51900">
        <w:rPr>
          <w:rFonts w:hint="cs"/>
          <w:rtl/>
        </w:rPr>
        <w:t xml:space="preserve"> المتوفّى </w:t>
      </w:r>
      <w:r w:rsidRPr="00117F72">
        <w:rPr>
          <w:rFonts w:hint="cs"/>
          <w:rtl/>
        </w:rPr>
        <w:t>333</w:t>
      </w:r>
      <w:r w:rsidR="00F84C8E" w:rsidRPr="00117F72">
        <w:rPr>
          <w:rFonts w:hint="cs"/>
          <w:rtl/>
        </w:rPr>
        <w:t>،</w:t>
      </w:r>
      <w:r w:rsidRPr="00117F72">
        <w:rPr>
          <w:rFonts w:hint="cs"/>
          <w:rtl/>
        </w:rPr>
        <w:t xml:space="preserve"> له كتاب من روى أخبار زيد ومسنده. </w:t>
      </w:r>
    </w:p>
    <w:p w:rsidR="008A1E9B" w:rsidRPr="00117F72" w:rsidRDefault="008A1E9B" w:rsidP="00117F72">
      <w:pPr>
        <w:pStyle w:val="libNormal"/>
        <w:rPr>
          <w:rtl/>
        </w:rPr>
      </w:pPr>
      <w:r w:rsidRPr="00117F72">
        <w:rPr>
          <w:rFonts w:hint="cs"/>
          <w:rtl/>
        </w:rPr>
        <w:t>4</w:t>
      </w:r>
      <w:r w:rsidR="00F84C8E" w:rsidRPr="00117F72">
        <w:rPr>
          <w:rFonts w:hint="cs"/>
          <w:rtl/>
        </w:rPr>
        <w:t xml:space="preserve"> - </w:t>
      </w:r>
      <w:r w:rsidRPr="00117F72">
        <w:rPr>
          <w:rFonts w:hint="cs"/>
          <w:rtl/>
        </w:rPr>
        <w:t>عبد العزيز بن يحيى الجلودي</w:t>
      </w:r>
      <w:r w:rsidR="00C51900">
        <w:rPr>
          <w:rFonts w:hint="cs"/>
          <w:rtl/>
        </w:rPr>
        <w:t xml:space="preserve"> المتوفّى </w:t>
      </w:r>
      <w:r w:rsidRPr="00117F72">
        <w:rPr>
          <w:rFonts w:hint="cs"/>
          <w:rtl/>
        </w:rPr>
        <w:t>368</w:t>
      </w:r>
      <w:r w:rsidR="00F84C8E" w:rsidRPr="00117F72">
        <w:rPr>
          <w:rFonts w:hint="cs"/>
          <w:rtl/>
        </w:rPr>
        <w:t>،</w:t>
      </w:r>
      <w:r w:rsidRPr="00117F72">
        <w:rPr>
          <w:rFonts w:hint="cs"/>
          <w:rtl/>
        </w:rPr>
        <w:t xml:space="preserve"> له كتاب أخبار زيد. </w:t>
      </w:r>
    </w:p>
    <w:p w:rsidR="008A1E9B" w:rsidRPr="00117F72" w:rsidRDefault="008A1E9B" w:rsidP="00117F72">
      <w:pPr>
        <w:pStyle w:val="libNormal"/>
        <w:rPr>
          <w:rtl/>
        </w:rPr>
      </w:pPr>
      <w:r w:rsidRPr="00117F72">
        <w:rPr>
          <w:rFonts w:hint="cs"/>
          <w:rtl/>
        </w:rPr>
        <w:t>5</w:t>
      </w:r>
      <w:r w:rsidR="00F84C8E" w:rsidRPr="00117F72">
        <w:rPr>
          <w:rFonts w:hint="cs"/>
          <w:rtl/>
        </w:rPr>
        <w:t xml:space="preserve"> - </w:t>
      </w:r>
      <w:r w:rsidRPr="00117F72">
        <w:rPr>
          <w:rFonts w:hint="cs"/>
          <w:rtl/>
        </w:rPr>
        <w:t>محمد بن عبد الله الشيباني</w:t>
      </w:r>
      <w:r w:rsidR="00C51900">
        <w:rPr>
          <w:rFonts w:hint="cs"/>
          <w:rtl/>
        </w:rPr>
        <w:t xml:space="preserve"> المتوفّى </w:t>
      </w:r>
      <w:r w:rsidRPr="00117F72">
        <w:rPr>
          <w:rFonts w:hint="cs"/>
          <w:rtl/>
        </w:rPr>
        <w:t>372</w:t>
      </w:r>
      <w:r w:rsidR="00F84C8E" w:rsidRPr="00117F72">
        <w:rPr>
          <w:rFonts w:hint="cs"/>
          <w:rtl/>
        </w:rPr>
        <w:t>،</w:t>
      </w:r>
      <w:r w:rsidRPr="00117F72">
        <w:rPr>
          <w:rFonts w:hint="cs"/>
          <w:rtl/>
        </w:rPr>
        <w:t xml:space="preserve"> له كتاب فضايل زيد. </w:t>
      </w:r>
    </w:p>
    <w:p w:rsidR="008A1E9B" w:rsidRPr="00117F72" w:rsidRDefault="008A1E9B" w:rsidP="00117F72">
      <w:pPr>
        <w:pStyle w:val="libNormal"/>
        <w:rPr>
          <w:rtl/>
        </w:rPr>
      </w:pPr>
      <w:r w:rsidRPr="00117F72">
        <w:rPr>
          <w:rFonts w:hint="cs"/>
          <w:rtl/>
        </w:rPr>
        <w:t>6</w:t>
      </w:r>
      <w:r w:rsidR="00F84C8E" w:rsidRPr="00117F72">
        <w:rPr>
          <w:rFonts w:hint="cs"/>
          <w:rtl/>
        </w:rPr>
        <w:t xml:space="preserve"> - </w:t>
      </w:r>
      <w:r w:rsidRPr="00117F72">
        <w:rPr>
          <w:rFonts w:hint="cs"/>
          <w:rtl/>
        </w:rPr>
        <w:t>الشيخ الصدوق أبو جعفر القم</w:t>
      </w:r>
      <w:r w:rsidR="00C51900">
        <w:rPr>
          <w:rFonts w:hint="cs"/>
          <w:rtl/>
        </w:rPr>
        <w:t>ّ</w:t>
      </w:r>
      <w:r w:rsidRPr="00117F72">
        <w:rPr>
          <w:rFonts w:hint="cs"/>
          <w:rtl/>
        </w:rPr>
        <w:t>ي</w:t>
      </w:r>
      <w:r w:rsidR="00C51900">
        <w:rPr>
          <w:rFonts w:hint="cs"/>
          <w:rtl/>
        </w:rPr>
        <w:t xml:space="preserve"> المتوفّى </w:t>
      </w:r>
      <w:r w:rsidRPr="00117F72">
        <w:rPr>
          <w:rFonts w:hint="cs"/>
          <w:rtl/>
        </w:rPr>
        <w:t>381</w:t>
      </w:r>
      <w:r w:rsidR="00F84C8E" w:rsidRPr="00117F72">
        <w:rPr>
          <w:rFonts w:hint="cs"/>
          <w:rtl/>
        </w:rPr>
        <w:t>،</w:t>
      </w:r>
      <w:r w:rsidRPr="00117F72">
        <w:rPr>
          <w:rFonts w:hint="cs"/>
          <w:rtl/>
        </w:rPr>
        <w:t xml:space="preserve"> له كتاب</w:t>
      </w:r>
      <w:r w:rsidR="00C51900">
        <w:rPr>
          <w:rFonts w:hint="cs"/>
          <w:rtl/>
        </w:rPr>
        <w:t>ٌ</w:t>
      </w:r>
      <w:r w:rsidRPr="00117F72">
        <w:rPr>
          <w:rFonts w:hint="cs"/>
          <w:rtl/>
        </w:rPr>
        <w:t xml:space="preserve"> في أخباره. </w:t>
      </w:r>
    </w:p>
    <w:p w:rsidR="008A1E9B" w:rsidRPr="00117F72" w:rsidRDefault="008A1E9B" w:rsidP="00C51900">
      <w:pPr>
        <w:pStyle w:val="libNormal"/>
        <w:rPr>
          <w:rtl/>
        </w:rPr>
      </w:pPr>
      <w:r w:rsidRPr="00117F72">
        <w:rPr>
          <w:rFonts w:hint="cs"/>
          <w:rtl/>
        </w:rPr>
        <w:t>7</w:t>
      </w:r>
      <w:r w:rsidR="00F84C8E" w:rsidRPr="00117F72">
        <w:rPr>
          <w:rFonts w:hint="cs"/>
          <w:rtl/>
        </w:rPr>
        <w:t xml:space="preserve"> - </w:t>
      </w:r>
      <w:r w:rsidRPr="00117F72">
        <w:rPr>
          <w:rFonts w:hint="cs"/>
          <w:rtl/>
        </w:rPr>
        <w:t>ميرزا محمد ال</w:t>
      </w:r>
      <w:r w:rsidR="00C51900">
        <w:rPr>
          <w:rFonts w:hint="cs"/>
          <w:rtl/>
        </w:rPr>
        <w:t>أ</w:t>
      </w:r>
      <w:r w:rsidRPr="00117F72">
        <w:rPr>
          <w:rFonts w:hint="cs"/>
          <w:rtl/>
        </w:rPr>
        <w:t xml:space="preserve">سترابادي صاحب الرجال الكبير. </w:t>
      </w:r>
    </w:p>
    <w:p w:rsidR="00117F72" w:rsidRPr="00117F72" w:rsidRDefault="008A1E9B" w:rsidP="00117F72">
      <w:pPr>
        <w:pStyle w:val="libNormal"/>
        <w:rPr>
          <w:rtl/>
        </w:rPr>
      </w:pPr>
      <w:r w:rsidRPr="00117F72">
        <w:rPr>
          <w:rFonts w:hint="cs"/>
          <w:rtl/>
        </w:rPr>
        <w:t>8</w:t>
      </w:r>
      <w:r w:rsidR="00F84C8E" w:rsidRPr="00117F72">
        <w:rPr>
          <w:rFonts w:hint="cs"/>
          <w:rtl/>
        </w:rPr>
        <w:t xml:space="preserve"> - </w:t>
      </w:r>
      <w:r w:rsidRPr="00117F72">
        <w:rPr>
          <w:rFonts w:hint="cs"/>
          <w:rtl/>
        </w:rPr>
        <w:t>السيد عبد الر</w:t>
      </w:r>
      <w:r w:rsidR="00C51900">
        <w:rPr>
          <w:rFonts w:hint="cs"/>
          <w:rtl/>
        </w:rPr>
        <w:t>ّ</w:t>
      </w:r>
      <w:r w:rsidRPr="00117F72">
        <w:rPr>
          <w:rFonts w:hint="cs"/>
          <w:rtl/>
        </w:rPr>
        <w:t>زاق المقر</w:t>
      </w:r>
      <w:r w:rsidR="00C51900">
        <w:rPr>
          <w:rFonts w:hint="cs"/>
          <w:rtl/>
        </w:rPr>
        <w:t>َّ</w:t>
      </w:r>
      <w:r w:rsidRPr="00117F72">
        <w:rPr>
          <w:rFonts w:hint="cs"/>
          <w:rtl/>
        </w:rPr>
        <w:t>م. أحد أعلام العصر المنقدين المكثرين من التأليف في المذهب</w:t>
      </w:r>
      <w:r w:rsidR="00F84C8E" w:rsidRPr="00117F72">
        <w:rPr>
          <w:rFonts w:hint="cs"/>
          <w:rtl/>
        </w:rPr>
        <w:t>،</w:t>
      </w:r>
      <w:r w:rsidRPr="00117F72">
        <w:rPr>
          <w:rFonts w:hint="cs"/>
          <w:rtl/>
        </w:rPr>
        <w:t xml:space="preserve"> على تضل</w:t>
      </w:r>
      <w:r w:rsidR="00C51900">
        <w:rPr>
          <w:rFonts w:hint="cs"/>
          <w:rtl/>
        </w:rPr>
        <w:t>ّ</w:t>
      </w:r>
      <w:r w:rsidRPr="00117F72">
        <w:rPr>
          <w:rFonts w:hint="cs"/>
          <w:rtl/>
        </w:rPr>
        <w:t>عه في العلم</w:t>
      </w:r>
      <w:r w:rsidR="00F84C8E" w:rsidRPr="00117F72">
        <w:rPr>
          <w:rFonts w:hint="cs"/>
          <w:rtl/>
        </w:rPr>
        <w:t>،</w:t>
      </w:r>
      <w:r w:rsidRPr="00117F72">
        <w:rPr>
          <w:rFonts w:hint="cs"/>
          <w:rtl/>
        </w:rPr>
        <w:t xml:space="preserve"> وق</w:t>
      </w:r>
      <w:r w:rsidR="00C51900">
        <w:rPr>
          <w:rFonts w:hint="cs"/>
          <w:rtl/>
        </w:rPr>
        <w:t>ِ</w:t>
      </w:r>
      <w:r w:rsidRPr="00117F72">
        <w:rPr>
          <w:rFonts w:hint="cs"/>
          <w:rtl/>
        </w:rPr>
        <w:t>دمه في الشرف</w:t>
      </w:r>
      <w:r w:rsidR="00F84C8E" w:rsidRPr="00117F72">
        <w:rPr>
          <w:rFonts w:hint="cs"/>
          <w:rtl/>
        </w:rPr>
        <w:t>،</w:t>
      </w:r>
      <w:r w:rsidRPr="00117F72">
        <w:rPr>
          <w:rFonts w:hint="cs"/>
          <w:rtl/>
        </w:rPr>
        <w:t xml:space="preserve"> واحتوائه للمآثر الجليلة</w:t>
      </w:r>
      <w:r w:rsidR="00F84C8E" w:rsidRPr="00117F72">
        <w:rPr>
          <w:rFonts w:hint="cs"/>
          <w:rtl/>
        </w:rPr>
        <w:t>،</w:t>
      </w:r>
      <w:r w:rsidRPr="00117F72">
        <w:rPr>
          <w:rFonts w:hint="cs"/>
          <w:rtl/>
        </w:rPr>
        <w:t xml:space="preserve"> و من مهم</w:t>
      </w:r>
      <w:r w:rsidR="00C51900">
        <w:rPr>
          <w:rFonts w:hint="cs"/>
          <w:rtl/>
        </w:rPr>
        <w:t>ّ</w:t>
      </w:r>
      <w:r w:rsidRPr="00117F72">
        <w:rPr>
          <w:rFonts w:hint="cs"/>
          <w:rtl/>
        </w:rPr>
        <w:t>ات تآليفه وأوفرها فائدة كتاب الإمام السبط المجتبى</w:t>
      </w:r>
      <w:r w:rsidR="00F84C8E" w:rsidRPr="00117F72">
        <w:rPr>
          <w:rFonts w:hint="cs"/>
          <w:rtl/>
        </w:rPr>
        <w:t>،</w:t>
      </w:r>
      <w:r w:rsidRPr="00117F72">
        <w:rPr>
          <w:rFonts w:hint="cs"/>
          <w:rtl/>
        </w:rPr>
        <w:t xml:space="preserve"> وكتاب حياة الإمام السبط الشهيد ومقتله</w:t>
      </w:r>
      <w:r w:rsidR="00F84C8E" w:rsidRPr="00117F72">
        <w:rPr>
          <w:rFonts w:hint="cs"/>
          <w:rtl/>
        </w:rPr>
        <w:t>،</w:t>
      </w:r>
      <w:r w:rsidRPr="00117F72">
        <w:rPr>
          <w:rFonts w:hint="cs"/>
          <w:rtl/>
        </w:rPr>
        <w:t xml:space="preserve"> وكتاب السي</w:t>
      </w:r>
      <w:r w:rsidR="00C51900">
        <w:rPr>
          <w:rFonts w:hint="cs"/>
          <w:rtl/>
        </w:rPr>
        <w:t>ِّ</w:t>
      </w:r>
      <w:r w:rsidRPr="00117F72">
        <w:rPr>
          <w:rFonts w:hint="cs"/>
          <w:rtl/>
        </w:rPr>
        <w:t>دة سكينة</w:t>
      </w:r>
      <w:r w:rsidR="00F84C8E" w:rsidRPr="00117F72">
        <w:rPr>
          <w:rFonts w:hint="cs"/>
          <w:rtl/>
        </w:rPr>
        <w:t>،</w:t>
      </w:r>
      <w:r w:rsidRPr="00117F72">
        <w:rPr>
          <w:rFonts w:hint="cs"/>
          <w:rtl/>
        </w:rPr>
        <w:t xml:space="preserve"> ورسالة في علي</w:t>
      </w:r>
      <w:r w:rsidR="00C51900">
        <w:rPr>
          <w:rFonts w:hint="cs"/>
          <w:rtl/>
        </w:rPr>
        <w:t>ِّ</w:t>
      </w:r>
      <w:r w:rsidRPr="00117F72">
        <w:rPr>
          <w:rFonts w:hint="cs"/>
          <w:rtl/>
        </w:rPr>
        <w:t xml:space="preserve"> بن الحسين الأكبر</w:t>
      </w:r>
      <w:r w:rsidR="00F84C8E" w:rsidRPr="00117F72">
        <w:rPr>
          <w:rFonts w:hint="cs"/>
          <w:rtl/>
        </w:rPr>
        <w:t>،</w:t>
      </w:r>
      <w:r w:rsidRPr="00117F72">
        <w:rPr>
          <w:rFonts w:hint="cs"/>
          <w:rtl/>
        </w:rPr>
        <w:t xml:space="preserve"> وكتاب زيد الشهيد</w:t>
      </w:r>
      <w:r w:rsidR="00F84C8E" w:rsidRPr="00117F72">
        <w:rPr>
          <w:rFonts w:hint="cs"/>
          <w:rtl/>
        </w:rPr>
        <w:t>،</w:t>
      </w:r>
      <w:r w:rsidRPr="00117F72">
        <w:rPr>
          <w:rFonts w:hint="cs"/>
          <w:rtl/>
        </w:rPr>
        <w:t xml:space="preserve"> وكتاب</w:t>
      </w:r>
      <w:r w:rsidR="00C51900">
        <w:rPr>
          <w:rFonts w:hint="cs"/>
          <w:rtl/>
        </w:rPr>
        <w:t>ٌ</w:t>
      </w:r>
      <w:r w:rsidRPr="00117F72">
        <w:rPr>
          <w:rFonts w:hint="cs"/>
          <w:rtl/>
        </w:rPr>
        <w:t xml:space="preserve"> في تنزيه المختار بن أبي عبيد الثقفي طبع مع كتاب زيد</w:t>
      </w:r>
      <w:r w:rsidR="00F84C8E" w:rsidRPr="00117F72">
        <w:rPr>
          <w:rFonts w:hint="cs"/>
          <w:rtl/>
        </w:rPr>
        <w:t>،</w:t>
      </w:r>
      <w:r w:rsidRPr="00117F72">
        <w:rPr>
          <w:rFonts w:hint="cs"/>
          <w:rtl/>
        </w:rPr>
        <w:t xml:space="preserve"> و كتاب أبي الفضل</w:t>
      </w:r>
      <w:r w:rsidR="00C51900">
        <w:rPr>
          <w:rFonts w:hint="cs"/>
          <w:rtl/>
        </w:rPr>
        <w:t xml:space="preserve"> العبّاس </w:t>
      </w:r>
      <w:r w:rsidRPr="00117F72">
        <w:rPr>
          <w:rFonts w:hint="cs"/>
          <w:rtl/>
        </w:rPr>
        <w:t>بن أمير المؤمنين. إلى غيرها من كتابات ورسائل قد جمع فيها وأوعى وأتى بما خلت عنه زبر الأو</w:t>
      </w:r>
      <w:r w:rsidR="00C51900">
        <w:rPr>
          <w:rFonts w:hint="cs"/>
          <w:rtl/>
        </w:rPr>
        <w:t>ّ</w:t>
      </w:r>
      <w:r w:rsidRPr="00117F72">
        <w:rPr>
          <w:rFonts w:hint="cs"/>
          <w:rtl/>
        </w:rPr>
        <w:t>لين فحياه الله ووف</w:t>
      </w:r>
      <w:r w:rsidR="00C51900">
        <w:rPr>
          <w:rFonts w:hint="cs"/>
          <w:rtl/>
        </w:rPr>
        <w:t>َّ</w:t>
      </w:r>
      <w:r w:rsidRPr="00117F72">
        <w:rPr>
          <w:rFonts w:hint="cs"/>
          <w:rtl/>
        </w:rPr>
        <w:t>قه للخير كل</w:t>
      </w:r>
      <w:r w:rsidR="00C51900">
        <w:rPr>
          <w:rFonts w:hint="cs"/>
          <w:rtl/>
        </w:rPr>
        <w:t>ِّ</w:t>
      </w:r>
      <w:r w:rsidRPr="00117F72">
        <w:rPr>
          <w:rFonts w:hint="cs"/>
          <w:rtl/>
        </w:rPr>
        <w:t xml:space="preserve">ه. </w:t>
      </w:r>
    </w:p>
    <w:p w:rsidR="008A1E9B" w:rsidRPr="00F60DE0" w:rsidRDefault="008A1E9B" w:rsidP="00F60DE0">
      <w:pPr>
        <w:pStyle w:val="libBold1"/>
        <w:rPr>
          <w:rtl/>
        </w:rPr>
      </w:pPr>
      <w:bookmarkStart w:id="42" w:name="63"/>
      <w:r w:rsidRPr="00F60DE0">
        <w:rPr>
          <w:rFonts w:hint="cs"/>
          <w:rtl/>
        </w:rPr>
        <w:t>القول الفصل</w:t>
      </w:r>
      <w:bookmarkEnd w:id="42"/>
      <w:r w:rsidRPr="00F60DE0">
        <w:rPr>
          <w:rFonts w:hint="cs"/>
          <w:rtl/>
        </w:rPr>
        <w:t xml:space="preserve"> </w:t>
      </w:r>
    </w:p>
    <w:p w:rsidR="008A1E9B" w:rsidRDefault="008A1E9B" w:rsidP="00C51900">
      <w:pPr>
        <w:pStyle w:val="libNormal"/>
        <w:rPr>
          <w:rtl/>
        </w:rPr>
      </w:pPr>
      <w:r w:rsidRPr="00117F72">
        <w:rPr>
          <w:rFonts w:hint="cs"/>
          <w:rtl/>
        </w:rPr>
        <w:t>هذا زيد ومقامه وقداسته عند الشيعة جمعاء</w:t>
      </w:r>
      <w:r w:rsidR="00F84C8E" w:rsidRPr="00117F72">
        <w:rPr>
          <w:rFonts w:hint="cs"/>
          <w:rtl/>
        </w:rPr>
        <w:t>،</w:t>
      </w:r>
      <w:r w:rsidRPr="00117F72">
        <w:rPr>
          <w:rFonts w:hint="cs"/>
          <w:rtl/>
        </w:rPr>
        <w:t xml:space="preserve"> فلست أدري أين يكون إذن مقيل قول </w:t>
      </w:r>
      <w:r w:rsidR="00C51900">
        <w:rPr>
          <w:rFonts w:hint="cs"/>
          <w:rtl/>
        </w:rPr>
        <w:t>إ</w:t>
      </w:r>
      <w:r w:rsidRPr="00117F72">
        <w:rPr>
          <w:rFonts w:hint="cs"/>
          <w:rtl/>
        </w:rPr>
        <w:t>بن تيمي</w:t>
      </w:r>
      <w:r w:rsidR="00C51900">
        <w:rPr>
          <w:rFonts w:hint="cs"/>
          <w:rtl/>
        </w:rPr>
        <w:t>َّ</w:t>
      </w:r>
      <w:r w:rsidRPr="00117F72">
        <w:rPr>
          <w:rFonts w:hint="cs"/>
          <w:rtl/>
        </w:rPr>
        <w:t>ة من مستوى الحقيقة</w:t>
      </w:r>
      <w:r w:rsidR="00F84C8E" w:rsidRPr="00117F72">
        <w:rPr>
          <w:rFonts w:hint="cs"/>
          <w:rtl/>
        </w:rPr>
        <w:t>:</w:t>
      </w:r>
      <w:r w:rsidRPr="00117F72">
        <w:rPr>
          <w:rFonts w:hint="cs"/>
          <w:rtl/>
        </w:rPr>
        <w:t xml:space="preserve"> إن</w:t>
      </w:r>
      <w:r w:rsidR="00C51900">
        <w:rPr>
          <w:rFonts w:hint="cs"/>
          <w:rtl/>
        </w:rPr>
        <w:t>ّ</w:t>
      </w:r>
      <w:r w:rsidRPr="00117F72">
        <w:rPr>
          <w:rFonts w:hint="cs"/>
          <w:rtl/>
        </w:rPr>
        <w:t xml:space="preserve"> الرافضة رفضوا زيد بن علي</w:t>
      </w:r>
      <w:r w:rsidR="00C51900">
        <w:rPr>
          <w:rFonts w:hint="cs"/>
          <w:rtl/>
        </w:rPr>
        <w:t>ّ</w:t>
      </w:r>
      <w:r w:rsidRPr="00117F72">
        <w:rPr>
          <w:rFonts w:hint="cs"/>
          <w:rtl/>
        </w:rPr>
        <w:t xml:space="preserve"> بن الحسين ومن والاه وشهدوا عليه بالكفر والفسق</w:t>
      </w:r>
      <w:r w:rsidR="00F84C8E" w:rsidRPr="00117F72">
        <w:rPr>
          <w:rFonts w:hint="cs"/>
          <w:rtl/>
        </w:rPr>
        <w:t>؟</w:t>
      </w:r>
      <w:r w:rsidRPr="00117F72">
        <w:rPr>
          <w:rFonts w:hint="cs"/>
          <w:rtl/>
        </w:rPr>
        <w:t xml:space="preserve">! </w:t>
      </w:r>
      <w:r w:rsidRPr="00117F72">
        <w:rPr>
          <w:rStyle w:val="libFootnotenumChar"/>
          <w:rFonts w:hint="cs"/>
          <w:rtl/>
        </w:rPr>
        <w:t>(1)</w:t>
      </w:r>
      <w:r w:rsidRPr="00117F72">
        <w:rPr>
          <w:rFonts w:hint="cs"/>
          <w:rtl/>
        </w:rPr>
        <w:t xml:space="preserve"> وتبعه على هذه الهفوة</w:t>
      </w:r>
      <w:r w:rsidR="00C51900">
        <w:rPr>
          <w:rFonts w:hint="cs"/>
          <w:rtl/>
        </w:rPr>
        <w:t xml:space="preserve"> السيِّد </w:t>
      </w:r>
      <w:r w:rsidRPr="00117F72">
        <w:rPr>
          <w:rFonts w:hint="cs"/>
          <w:rtl/>
        </w:rPr>
        <w:t xml:space="preserve">محمود الآلوسي في رسالته المطبوعة في كتاب </w:t>
      </w:r>
      <w:r w:rsidR="00C51900">
        <w:rPr>
          <w:rFonts w:hint="cs"/>
          <w:rtl/>
        </w:rPr>
        <w:t>«</w:t>
      </w:r>
      <w:r w:rsidRPr="00117F72">
        <w:rPr>
          <w:rFonts w:hint="cs"/>
          <w:rtl/>
        </w:rPr>
        <w:t>السن</w:t>
      </w:r>
      <w:r w:rsidR="00C51900">
        <w:rPr>
          <w:rFonts w:hint="cs"/>
          <w:rtl/>
        </w:rPr>
        <w:t>َّ</w:t>
      </w:r>
      <w:r w:rsidRPr="00117F72">
        <w:rPr>
          <w:rFonts w:hint="cs"/>
          <w:rtl/>
        </w:rPr>
        <w:t>ة والشيعة</w:t>
      </w:r>
      <w:r w:rsidR="00C51900">
        <w:rPr>
          <w:rFonts w:hint="cs"/>
          <w:rtl/>
        </w:rPr>
        <w:t>»</w:t>
      </w:r>
      <w:r w:rsidRPr="00117F72">
        <w:rPr>
          <w:rFonts w:hint="cs"/>
          <w:rtl/>
        </w:rPr>
        <w:t xml:space="preserve"> ص 52 وقال</w:t>
      </w:r>
      <w:r w:rsidR="00F84C8E" w:rsidRPr="00117F72">
        <w:rPr>
          <w:rFonts w:hint="cs"/>
          <w:rtl/>
        </w:rPr>
        <w:t>:</w:t>
      </w:r>
      <w:r w:rsidRPr="00117F72">
        <w:rPr>
          <w:rFonts w:hint="cs"/>
          <w:rtl/>
        </w:rPr>
        <w:t xml:space="preserve"> الرافضة مثلهم كمثل اليهود الر</w:t>
      </w:r>
      <w:r w:rsidR="00C51900">
        <w:rPr>
          <w:rFonts w:hint="cs"/>
          <w:rtl/>
        </w:rPr>
        <w:t>ّ</w:t>
      </w:r>
      <w:r w:rsidRPr="00117F72">
        <w:rPr>
          <w:rFonts w:hint="cs"/>
          <w:rtl/>
        </w:rPr>
        <w:t>افضة يبغضون كثيرا</w:t>
      </w:r>
      <w:r w:rsidR="00C51900">
        <w:rPr>
          <w:rFonts w:hint="cs"/>
          <w:rtl/>
        </w:rPr>
        <w:t>ً</w:t>
      </w:r>
      <w:r w:rsidRPr="00117F72">
        <w:rPr>
          <w:rFonts w:hint="cs"/>
          <w:rtl/>
        </w:rPr>
        <w:t xml:space="preserve"> من أولاد فاطمة رضي الله عنها بل يسب</w:t>
      </w:r>
      <w:r w:rsidR="00C51900">
        <w:rPr>
          <w:rFonts w:hint="cs"/>
          <w:rtl/>
        </w:rPr>
        <w:t>ّ</w:t>
      </w:r>
      <w:r w:rsidRPr="00117F72">
        <w:rPr>
          <w:rFonts w:hint="cs"/>
          <w:rtl/>
        </w:rPr>
        <w:t>ونهم كزيد بن علي</w:t>
      </w:r>
      <w:r w:rsidR="00C51900">
        <w:rPr>
          <w:rFonts w:hint="cs"/>
          <w:rtl/>
        </w:rPr>
        <w:t>ّ</w:t>
      </w:r>
      <w:r w:rsidR="00F84C8E" w:rsidRPr="00117F72">
        <w:rPr>
          <w:rFonts w:hint="cs"/>
          <w:rtl/>
        </w:rPr>
        <w:t>،</w:t>
      </w:r>
      <w:r w:rsidRPr="00117F72">
        <w:rPr>
          <w:rFonts w:hint="cs"/>
          <w:rtl/>
        </w:rPr>
        <w:t xml:space="preserve"> وقد كان في العلم والزهد على جانب عظيم. وأخذ عنه القصيمي هذه الأكذوبة وذكرها في كتابه </w:t>
      </w:r>
      <w:r w:rsidR="00C51900">
        <w:rPr>
          <w:rFonts w:hint="cs"/>
          <w:rtl/>
        </w:rPr>
        <w:t>«</w:t>
      </w:r>
      <w:r w:rsidRPr="00117F72">
        <w:rPr>
          <w:rFonts w:hint="cs"/>
          <w:rtl/>
        </w:rPr>
        <w:t>الص</w:t>
      </w:r>
      <w:r w:rsidR="00C51900">
        <w:rPr>
          <w:rFonts w:hint="cs"/>
          <w:rtl/>
        </w:rPr>
        <w:t>ِّ</w:t>
      </w:r>
      <w:r w:rsidRPr="00117F72">
        <w:rPr>
          <w:rFonts w:hint="cs"/>
          <w:rtl/>
        </w:rPr>
        <w:t>راع بن ال</w:t>
      </w:r>
      <w:r w:rsidR="000A2B09">
        <w:rPr>
          <w:rFonts w:hint="cs"/>
          <w:rtl/>
        </w:rPr>
        <w:t>إسلام</w:t>
      </w:r>
      <w:r w:rsidRPr="00117F72">
        <w:rPr>
          <w:rFonts w:hint="cs"/>
          <w:rtl/>
        </w:rPr>
        <w:t xml:space="preserve"> والوثني</w:t>
      </w:r>
      <w:r w:rsidR="00C51900">
        <w:rPr>
          <w:rFonts w:hint="cs"/>
          <w:rtl/>
        </w:rPr>
        <w:t>َّ</w:t>
      </w:r>
      <w:r w:rsidRPr="00117F72">
        <w:rPr>
          <w:rFonts w:hint="cs"/>
          <w:rtl/>
        </w:rPr>
        <w:t>ة</w:t>
      </w:r>
      <w:r w:rsidR="00C51900">
        <w:rPr>
          <w:rFonts w:hint="cs"/>
          <w:rtl/>
        </w:rPr>
        <w:t>»</w:t>
      </w:r>
      <w:r w:rsidRPr="00117F72">
        <w:rPr>
          <w:rFonts w:hint="cs"/>
          <w:rtl/>
        </w:rPr>
        <w:t xml:space="preserve">. </w:t>
      </w:r>
    </w:p>
    <w:p w:rsidR="008A1E9B" w:rsidRDefault="008A1E9B" w:rsidP="00117F72">
      <w:pPr>
        <w:pStyle w:val="libNormal"/>
        <w:rPr>
          <w:rtl/>
        </w:rPr>
      </w:pPr>
      <w:r w:rsidRPr="00117F72">
        <w:rPr>
          <w:rFonts w:hint="cs"/>
          <w:rtl/>
        </w:rPr>
        <w:t>ذكر هؤلاء عزوهم المختلق هذا إلى الشيعة في عداد مساويهم فشن</w:t>
      </w:r>
      <w:r w:rsidR="00C51900">
        <w:rPr>
          <w:rFonts w:hint="cs"/>
          <w:rtl/>
        </w:rPr>
        <w:t>ّ</w:t>
      </w:r>
      <w:r w:rsidRPr="00117F72">
        <w:rPr>
          <w:rFonts w:hint="cs"/>
          <w:rtl/>
        </w:rPr>
        <w:t>وا عليهم الغارات</w:t>
      </w:r>
      <w:r w:rsidR="00F84C8E" w:rsidRPr="00117F72">
        <w:rPr>
          <w:rFonts w:hint="cs"/>
          <w:rtl/>
        </w:rPr>
        <w:t>،</w:t>
      </w:r>
      <w:r w:rsidRPr="00117F72">
        <w:rPr>
          <w:rFonts w:hint="cs"/>
          <w:rtl/>
        </w:rPr>
        <w:t xml:space="preserve"> ألا م</w:t>
      </w:r>
      <w:r w:rsidR="00C51900">
        <w:rPr>
          <w:rFonts w:hint="cs"/>
          <w:rtl/>
        </w:rPr>
        <w:t>َ</w:t>
      </w:r>
      <w:r w:rsidRPr="00117F72">
        <w:rPr>
          <w:rFonts w:hint="cs"/>
          <w:rtl/>
        </w:rPr>
        <w:t>ن ي</w:t>
      </w:r>
      <w:r w:rsidR="00C51900">
        <w:rPr>
          <w:rFonts w:hint="cs"/>
          <w:rtl/>
        </w:rPr>
        <w:t>ُ</w:t>
      </w:r>
      <w:r w:rsidRPr="00117F72">
        <w:rPr>
          <w:rFonts w:hint="cs"/>
          <w:rtl/>
        </w:rPr>
        <w:t>سائلهم عن أن</w:t>
      </w:r>
      <w:r w:rsidR="00C51900">
        <w:rPr>
          <w:rFonts w:hint="cs"/>
          <w:rtl/>
        </w:rPr>
        <w:t>َّ</w:t>
      </w:r>
      <w:r w:rsidRPr="00117F72">
        <w:rPr>
          <w:rFonts w:hint="cs"/>
          <w:rtl/>
        </w:rPr>
        <w:t xml:space="preserve"> الشيعة متى لهجت بهذه</w:t>
      </w:r>
      <w:r w:rsidR="00F84C8E" w:rsidRPr="00117F72">
        <w:rPr>
          <w:rFonts w:hint="cs"/>
          <w:rtl/>
        </w:rPr>
        <w:t>؟</w:t>
      </w:r>
      <w:r w:rsidRPr="00117F72">
        <w:rPr>
          <w:rFonts w:hint="cs"/>
          <w:rtl/>
        </w:rPr>
        <w:t>! وم</w:t>
      </w:r>
      <w:r w:rsidR="00C51900">
        <w:rPr>
          <w:rFonts w:hint="cs"/>
          <w:rtl/>
        </w:rPr>
        <w:t>َ</w:t>
      </w:r>
      <w:r w:rsidRPr="00117F72">
        <w:rPr>
          <w:rFonts w:hint="cs"/>
          <w:rtl/>
        </w:rPr>
        <w:t>ن ذا الذي حكاها</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منهاج السنة 2 ص 126.</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C51900">
      <w:pPr>
        <w:pStyle w:val="libNormal0"/>
        <w:rPr>
          <w:rtl/>
        </w:rPr>
      </w:pPr>
      <w:r w:rsidRPr="00117F72">
        <w:rPr>
          <w:rFonts w:hint="cs"/>
          <w:rtl/>
        </w:rPr>
        <w:lastRenderedPageBreak/>
        <w:t>وعلى أي</w:t>
      </w:r>
      <w:r w:rsidR="00C51900">
        <w:rPr>
          <w:rFonts w:hint="cs"/>
          <w:rtl/>
        </w:rPr>
        <w:t>ِّ</w:t>
      </w:r>
      <w:r w:rsidRPr="00117F72">
        <w:rPr>
          <w:rFonts w:hint="cs"/>
          <w:rtl/>
        </w:rPr>
        <w:t xml:space="preserve"> كتاب تستند مزعمتهم</w:t>
      </w:r>
      <w:r w:rsidR="00F84C8E" w:rsidRPr="00117F72">
        <w:rPr>
          <w:rFonts w:hint="cs"/>
          <w:rtl/>
        </w:rPr>
        <w:t>؟</w:t>
      </w:r>
      <w:r w:rsidRPr="00117F72">
        <w:rPr>
          <w:rFonts w:hint="cs"/>
          <w:rtl/>
        </w:rPr>
        <w:t>! وم</w:t>
      </w:r>
      <w:r w:rsidR="00C51900">
        <w:rPr>
          <w:rFonts w:hint="cs"/>
          <w:rtl/>
        </w:rPr>
        <w:t>َ</w:t>
      </w:r>
      <w:r w:rsidRPr="00117F72">
        <w:rPr>
          <w:rFonts w:hint="cs"/>
          <w:rtl/>
        </w:rPr>
        <w:t>ن ذا ال</w:t>
      </w:r>
      <w:r w:rsidR="00C51900">
        <w:rPr>
          <w:rFonts w:hint="cs"/>
          <w:rtl/>
        </w:rPr>
        <w:t>َّ</w:t>
      </w:r>
      <w:r w:rsidRPr="00117F72">
        <w:rPr>
          <w:rFonts w:hint="cs"/>
          <w:rtl/>
        </w:rPr>
        <w:t>ذي شافههم بها حيث خلت عنها الكتب</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نعم</w:t>
      </w:r>
      <w:r w:rsidR="00F84C8E" w:rsidRPr="00117F72">
        <w:rPr>
          <w:rFonts w:hint="cs"/>
          <w:rtl/>
        </w:rPr>
        <w:t>:</w:t>
      </w:r>
      <w:r w:rsidRPr="00117F72">
        <w:rPr>
          <w:rFonts w:hint="cs"/>
          <w:rtl/>
        </w:rPr>
        <w:t xml:space="preserve"> لم يقصدوا</w:t>
      </w:r>
      <w:r w:rsidR="00100765">
        <w:rPr>
          <w:rFonts w:hint="cs"/>
          <w:rtl/>
        </w:rPr>
        <w:t xml:space="preserve"> إلّا </w:t>
      </w:r>
      <w:r w:rsidRPr="00117F72">
        <w:rPr>
          <w:rFonts w:hint="cs"/>
          <w:rtl/>
        </w:rPr>
        <w:t>إسقاط محل</w:t>
      </w:r>
      <w:r w:rsidR="00C51900">
        <w:rPr>
          <w:rFonts w:hint="cs"/>
          <w:rtl/>
        </w:rPr>
        <w:t>ِّ</w:t>
      </w:r>
      <w:r w:rsidRPr="00117F72">
        <w:rPr>
          <w:rFonts w:hint="cs"/>
          <w:rtl/>
        </w:rPr>
        <w:t xml:space="preserve"> الشيعة بهذه السفاسف فكشفوا عن سوءة إفكهم وإذا كان الكاتب عن أي</w:t>
      </w:r>
      <w:r w:rsidR="00C51900">
        <w:rPr>
          <w:rFonts w:hint="cs"/>
          <w:rtl/>
        </w:rPr>
        <w:t>ِّ</w:t>
      </w:r>
      <w:r w:rsidRPr="00117F72">
        <w:rPr>
          <w:rFonts w:hint="cs"/>
          <w:rtl/>
        </w:rPr>
        <w:t xml:space="preserve"> أ</w:t>
      </w:r>
      <w:r w:rsidR="00C51900">
        <w:rPr>
          <w:rFonts w:hint="cs"/>
          <w:rtl/>
        </w:rPr>
        <w:t>ُ</w:t>
      </w:r>
      <w:r w:rsidRPr="00117F72">
        <w:rPr>
          <w:rFonts w:hint="cs"/>
          <w:rtl/>
        </w:rPr>
        <w:t>م</w:t>
      </w:r>
      <w:r w:rsidR="00C51900">
        <w:rPr>
          <w:rFonts w:hint="cs"/>
          <w:rtl/>
        </w:rPr>
        <w:t>َّ</w:t>
      </w:r>
      <w:r w:rsidRPr="00117F72">
        <w:rPr>
          <w:rFonts w:hint="cs"/>
          <w:rtl/>
        </w:rPr>
        <w:t>ة لا يعرف شيئا</w:t>
      </w:r>
      <w:r w:rsidR="00C51900">
        <w:rPr>
          <w:rFonts w:hint="cs"/>
          <w:rtl/>
        </w:rPr>
        <w:t>ً</w:t>
      </w:r>
      <w:r w:rsidRPr="00117F72">
        <w:rPr>
          <w:rFonts w:hint="cs"/>
          <w:rtl/>
        </w:rPr>
        <w:t xml:space="preserve"> من معالمهم وأحوالهم</w:t>
      </w:r>
      <w:r w:rsidR="00F84C8E" w:rsidRPr="00117F72">
        <w:rPr>
          <w:rFonts w:hint="cs"/>
          <w:rtl/>
        </w:rPr>
        <w:t>،</w:t>
      </w:r>
      <w:r w:rsidRPr="00117F72">
        <w:rPr>
          <w:rFonts w:hint="cs"/>
          <w:rtl/>
        </w:rPr>
        <w:t xml:space="preserve"> أو يعرفها ثم</w:t>
      </w:r>
      <w:r w:rsidR="00C51900">
        <w:rPr>
          <w:rFonts w:hint="cs"/>
          <w:rtl/>
        </w:rPr>
        <w:t>َّ</w:t>
      </w:r>
      <w:r w:rsidRPr="00117F72">
        <w:rPr>
          <w:rFonts w:hint="cs"/>
          <w:rtl/>
        </w:rPr>
        <w:t xml:space="preserve"> يقل</w:t>
      </w:r>
      <w:r w:rsidR="00C51900">
        <w:rPr>
          <w:rFonts w:hint="cs"/>
          <w:rtl/>
        </w:rPr>
        <w:t>ّ</w:t>
      </w:r>
      <w:r w:rsidRPr="00117F72">
        <w:rPr>
          <w:rFonts w:hint="cs"/>
          <w:rtl/>
        </w:rPr>
        <w:t>بها ظهرا</w:t>
      </w:r>
      <w:r w:rsidR="00C51900">
        <w:rPr>
          <w:rFonts w:hint="cs"/>
          <w:rtl/>
        </w:rPr>
        <w:t>ً</w:t>
      </w:r>
      <w:r w:rsidRPr="00117F72">
        <w:rPr>
          <w:rFonts w:hint="cs"/>
          <w:rtl/>
        </w:rPr>
        <w:t xml:space="preserve"> لبطن</w:t>
      </w:r>
      <w:r w:rsidR="00F84C8E" w:rsidRPr="00117F72">
        <w:rPr>
          <w:rFonts w:hint="cs"/>
          <w:rtl/>
        </w:rPr>
        <w:t>،</w:t>
      </w:r>
      <w:r w:rsidRPr="00117F72">
        <w:rPr>
          <w:rFonts w:hint="cs"/>
          <w:rtl/>
        </w:rPr>
        <w:t xml:space="preserve"> يكون مثل هؤلاء الكتبة موردا</w:t>
      </w:r>
      <w:r w:rsidR="00C51900">
        <w:rPr>
          <w:rFonts w:hint="cs"/>
          <w:rtl/>
        </w:rPr>
        <w:t>ً</w:t>
      </w:r>
      <w:r w:rsidRPr="00117F72">
        <w:rPr>
          <w:rFonts w:hint="cs"/>
          <w:rtl/>
        </w:rPr>
        <w:t xml:space="preserve"> للمث</w:t>
      </w:r>
      <w:r w:rsidR="00C51900">
        <w:rPr>
          <w:rFonts w:hint="cs"/>
          <w:rtl/>
        </w:rPr>
        <w:t>َ</w:t>
      </w:r>
      <w:r w:rsidRPr="00117F72">
        <w:rPr>
          <w:rFonts w:hint="cs"/>
          <w:rtl/>
        </w:rPr>
        <w:t>ل</w:t>
      </w:r>
      <w:r w:rsidR="00F84C8E" w:rsidRPr="00117F72">
        <w:rPr>
          <w:rFonts w:hint="cs"/>
          <w:rtl/>
        </w:rPr>
        <w:t>:</w:t>
      </w:r>
      <w:r w:rsidRPr="00117F72">
        <w:rPr>
          <w:rFonts w:hint="cs"/>
          <w:rtl/>
        </w:rPr>
        <w:t xml:space="preserve"> حن</w:t>
      </w:r>
      <w:r w:rsidR="00C51900">
        <w:rPr>
          <w:rFonts w:hint="cs"/>
          <w:rtl/>
        </w:rPr>
        <w:t>َّ</w:t>
      </w:r>
      <w:r w:rsidRPr="00117F72">
        <w:rPr>
          <w:rFonts w:hint="cs"/>
          <w:rtl/>
        </w:rPr>
        <w:t xml:space="preserve"> ق</w:t>
      </w:r>
      <w:r w:rsidR="00C51900">
        <w:rPr>
          <w:rFonts w:hint="cs"/>
          <w:rtl/>
        </w:rPr>
        <w:t>ِ</w:t>
      </w:r>
      <w:r w:rsidRPr="00117F72">
        <w:rPr>
          <w:rFonts w:hint="cs"/>
          <w:rtl/>
        </w:rPr>
        <w:t>دح</w:t>
      </w:r>
      <w:r w:rsidR="00C51900">
        <w:rPr>
          <w:rFonts w:hint="cs"/>
          <w:rtl/>
        </w:rPr>
        <w:t>ٌ</w:t>
      </w:r>
      <w:r w:rsidRPr="00117F72">
        <w:rPr>
          <w:rFonts w:hint="cs"/>
          <w:rtl/>
        </w:rPr>
        <w:t xml:space="preserve"> ليس منها. </w:t>
      </w:r>
    </w:p>
    <w:p w:rsidR="008A1E9B" w:rsidRPr="00117F72" w:rsidRDefault="008A1E9B" w:rsidP="00117F72">
      <w:pPr>
        <w:pStyle w:val="libNormal"/>
        <w:rPr>
          <w:rtl/>
        </w:rPr>
      </w:pPr>
      <w:r w:rsidRPr="00117F72">
        <w:rPr>
          <w:rFonts w:hint="cs"/>
          <w:rtl/>
        </w:rPr>
        <w:t>وكأن</w:t>
      </w:r>
      <w:r w:rsidR="00C51900">
        <w:rPr>
          <w:rFonts w:hint="cs"/>
          <w:rtl/>
        </w:rPr>
        <w:t>َّ</w:t>
      </w:r>
      <w:r w:rsidRPr="00117F72">
        <w:rPr>
          <w:rFonts w:hint="cs"/>
          <w:rtl/>
        </w:rPr>
        <w:t xml:space="preserve"> هؤلاء المدافعون عن ساحة قدس زيد يحسبون القر</w:t>
      </w:r>
      <w:r w:rsidR="00C51900">
        <w:rPr>
          <w:rFonts w:hint="cs"/>
          <w:rtl/>
        </w:rPr>
        <w:t>ّ</w:t>
      </w:r>
      <w:r w:rsidRPr="00117F72">
        <w:rPr>
          <w:rFonts w:hint="cs"/>
          <w:rtl/>
        </w:rPr>
        <w:t>اء جهلاء بالتاريخ ال</w:t>
      </w:r>
      <w:r w:rsidR="000A2B09">
        <w:rPr>
          <w:rFonts w:hint="cs"/>
          <w:rtl/>
        </w:rPr>
        <w:t>إسلام</w:t>
      </w:r>
      <w:r w:rsidRPr="00117F72">
        <w:rPr>
          <w:rFonts w:hint="cs"/>
          <w:rtl/>
        </w:rPr>
        <w:t>ي</w:t>
      </w:r>
      <w:r w:rsidR="00F84C8E" w:rsidRPr="00117F72">
        <w:rPr>
          <w:rFonts w:hint="cs"/>
          <w:rtl/>
        </w:rPr>
        <w:t>،</w:t>
      </w:r>
      <w:r w:rsidRPr="00117F72">
        <w:rPr>
          <w:rFonts w:hint="cs"/>
          <w:rtl/>
        </w:rPr>
        <w:t xml:space="preserve"> وأن</w:t>
      </w:r>
      <w:r w:rsidR="00C51900">
        <w:rPr>
          <w:rFonts w:hint="cs"/>
          <w:rtl/>
        </w:rPr>
        <w:t>َّ</w:t>
      </w:r>
      <w:r w:rsidRPr="00117F72">
        <w:rPr>
          <w:rFonts w:hint="cs"/>
          <w:rtl/>
        </w:rPr>
        <w:t>هم لا يعرفون شيئا</w:t>
      </w:r>
      <w:r w:rsidR="00C51900">
        <w:rPr>
          <w:rFonts w:hint="cs"/>
          <w:rtl/>
        </w:rPr>
        <w:t>ً</w:t>
      </w:r>
      <w:r w:rsidRPr="00117F72">
        <w:rPr>
          <w:rFonts w:hint="cs"/>
          <w:rtl/>
        </w:rPr>
        <w:t xml:space="preserve"> منه</w:t>
      </w:r>
      <w:r w:rsidR="00F84C8E" w:rsidRPr="00117F72">
        <w:rPr>
          <w:rFonts w:hint="cs"/>
          <w:rtl/>
        </w:rPr>
        <w:t>،</w:t>
      </w:r>
      <w:r w:rsidRPr="00117F72">
        <w:rPr>
          <w:rFonts w:hint="cs"/>
          <w:rtl/>
        </w:rPr>
        <w:t xml:space="preserve"> وتخفى عليهم حقيقة هذا القول المزو</w:t>
      </w:r>
      <w:r w:rsidR="00C51900">
        <w:rPr>
          <w:rFonts w:hint="cs"/>
          <w:rtl/>
        </w:rPr>
        <w:t>َّ</w:t>
      </w:r>
      <w:r w:rsidRPr="00117F72">
        <w:rPr>
          <w:rFonts w:hint="cs"/>
          <w:rtl/>
        </w:rPr>
        <w:t xml:space="preserve">ر. </w:t>
      </w:r>
    </w:p>
    <w:p w:rsidR="008A1E9B" w:rsidRPr="00117F72" w:rsidRDefault="008A1E9B" w:rsidP="00117F72">
      <w:pPr>
        <w:pStyle w:val="libNormal"/>
        <w:rPr>
          <w:rtl/>
        </w:rPr>
      </w:pPr>
      <w:r w:rsidRPr="00117F72">
        <w:rPr>
          <w:rFonts w:hint="cs"/>
          <w:rtl/>
        </w:rPr>
        <w:t>ألا م</w:t>
      </w:r>
      <w:r w:rsidR="00C51900">
        <w:rPr>
          <w:rFonts w:hint="cs"/>
          <w:rtl/>
        </w:rPr>
        <w:t>ِ</w:t>
      </w:r>
      <w:r w:rsidRPr="00117F72">
        <w:rPr>
          <w:rFonts w:hint="cs"/>
          <w:rtl/>
        </w:rPr>
        <w:t>ن م</w:t>
      </w:r>
      <w:r w:rsidR="00C51900">
        <w:rPr>
          <w:rFonts w:hint="cs"/>
          <w:rtl/>
        </w:rPr>
        <w:t>ُ</w:t>
      </w:r>
      <w:r w:rsidRPr="00117F72">
        <w:rPr>
          <w:rFonts w:hint="cs"/>
          <w:rtl/>
        </w:rPr>
        <w:t>سائل هؤلاء عن أن</w:t>
      </w:r>
      <w:r w:rsidR="00C51900">
        <w:rPr>
          <w:rFonts w:hint="cs"/>
          <w:rtl/>
        </w:rPr>
        <w:t>َّ</w:t>
      </w:r>
      <w:r w:rsidRPr="00117F72">
        <w:rPr>
          <w:rFonts w:hint="cs"/>
          <w:rtl/>
        </w:rPr>
        <w:t xml:space="preserve"> زيدا</w:t>
      </w:r>
      <w:r w:rsidR="00C51900">
        <w:rPr>
          <w:rFonts w:hint="cs"/>
          <w:rtl/>
        </w:rPr>
        <w:t>ً</w:t>
      </w:r>
      <w:r w:rsidRPr="00117F72">
        <w:rPr>
          <w:rFonts w:hint="cs"/>
          <w:rtl/>
        </w:rPr>
        <w:t xml:space="preserve"> إن كان عندهم وعند قومهم في جانب عظيم من العلم والزهد فبأي</w:t>
      </w:r>
      <w:r w:rsidR="00C51900">
        <w:rPr>
          <w:rFonts w:hint="cs"/>
          <w:rtl/>
        </w:rPr>
        <w:t>ِّ</w:t>
      </w:r>
      <w:r w:rsidRPr="00117F72">
        <w:rPr>
          <w:rFonts w:hint="cs"/>
          <w:rtl/>
        </w:rPr>
        <w:t xml:space="preserve"> كتاب أم بأي</w:t>
      </w:r>
      <w:r w:rsidR="00C51900">
        <w:rPr>
          <w:rFonts w:hint="cs"/>
          <w:rtl/>
        </w:rPr>
        <w:t>َّ</w:t>
      </w:r>
      <w:r w:rsidRPr="00117F72">
        <w:rPr>
          <w:rFonts w:hint="cs"/>
          <w:rtl/>
        </w:rPr>
        <w:t>ة سن</w:t>
      </w:r>
      <w:r w:rsidR="00C51900">
        <w:rPr>
          <w:rFonts w:hint="cs"/>
          <w:rtl/>
        </w:rPr>
        <w:t>َّ</w:t>
      </w:r>
      <w:r w:rsidRPr="00117F72">
        <w:rPr>
          <w:rFonts w:hint="cs"/>
          <w:rtl/>
        </w:rPr>
        <w:t>ة</w:t>
      </w:r>
      <w:r w:rsidR="00C51900">
        <w:rPr>
          <w:rFonts w:hint="cs"/>
          <w:rtl/>
        </w:rPr>
        <w:t>ٍ</w:t>
      </w:r>
      <w:r w:rsidRPr="00117F72">
        <w:rPr>
          <w:rFonts w:hint="cs"/>
          <w:rtl/>
        </w:rPr>
        <w:t xml:space="preserve"> حاربه أسلافهم وقاتلوه وقتلوه وصلبوه و وأحرقوه وداروا برأسه في البلاد</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أليس منهم ومن قومهم أمير مناوئيه وقاتله</w:t>
      </w:r>
      <w:r w:rsidR="00F84C8E" w:rsidRPr="00117F72">
        <w:rPr>
          <w:rFonts w:hint="cs"/>
          <w:rtl/>
        </w:rPr>
        <w:t>:</w:t>
      </w:r>
      <w:r w:rsidRPr="00117F72">
        <w:rPr>
          <w:rFonts w:hint="cs"/>
          <w:rtl/>
        </w:rPr>
        <w:t xml:space="preserve"> يوسف بن عمر</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أو</w:t>
      </w:r>
      <w:r w:rsidR="00C51900">
        <w:rPr>
          <w:rFonts w:hint="cs"/>
          <w:rtl/>
        </w:rPr>
        <w:t>َ</w:t>
      </w:r>
      <w:r w:rsidRPr="00117F72">
        <w:rPr>
          <w:rFonts w:hint="cs"/>
          <w:rtl/>
        </w:rPr>
        <w:t xml:space="preserve"> ليس منهم صاحب شرطته</w:t>
      </w:r>
      <w:r w:rsidR="00F84C8E" w:rsidRPr="00117F72">
        <w:rPr>
          <w:rFonts w:hint="cs"/>
          <w:rtl/>
        </w:rPr>
        <w:t>:</w:t>
      </w:r>
      <w:r w:rsidR="00C51900">
        <w:rPr>
          <w:rFonts w:hint="cs"/>
          <w:rtl/>
        </w:rPr>
        <w:t xml:space="preserve"> العبّاس </w:t>
      </w:r>
      <w:r w:rsidRPr="00117F72">
        <w:rPr>
          <w:rFonts w:hint="cs"/>
          <w:rtl/>
        </w:rPr>
        <w:t>بن سعد</w:t>
      </w:r>
      <w:r w:rsidR="00F84C8E" w:rsidRPr="00117F72">
        <w:rPr>
          <w:rFonts w:hint="cs"/>
          <w:rtl/>
        </w:rPr>
        <w:t>؟</w:t>
      </w:r>
      <w:r w:rsidRPr="00117F72">
        <w:rPr>
          <w:rFonts w:hint="cs"/>
          <w:rtl/>
        </w:rPr>
        <w:t xml:space="preserve">! </w:t>
      </w:r>
    </w:p>
    <w:p w:rsidR="008A1E9B" w:rsidRPr="00117F72" w:rsidRDefault="008A1E9B" w:rsidP="00C51900">
      <w:pPr>
        <w:pStyle w:val="libNormal"/>
        <w:rPr>
          <w:rtl/>
        </w:rPr>
      </w:pPr>
      <w:r w:rsidRPr="00117F72">
        <w:rPr>
          <w:rFonts w:hint="cs"/>
          <w:rtl/>
        </w:rPr>
        <w:t>أو</w:t>
      </w:r>
      <w:r w:rsidR="00C51900">
        <w:rPr>
          <w:rFonts w:hint="cs"/>
          <w:rtl/>
        </w:rPr>
        <w:t>َ</w:t>
      </w:r>
      <w:r w:rsidRPr="00117F72">
        <w:rPr>
          <w:rFonts w:hint="cs"/>
          <w:rtl/>
        </w:rPr>
        <w:t xml:space="preserve"> ليس منهم قاطع رأسه الشريف</w:t>
      </w:r>
      <w:r w:rsidR="00F84C8E" w:rsidRPr="00117F72">
        <w:rPr>
          <w:rFonts w:hint="cs"/>
          <w:rtl/>
        </w:rPr>
        <w:t>:</w:t>
      </w:r>
      <w:r w:rsidRPr="00117F72">
        <w:rPr>
          <w:rFonts w:hint="cs"/>
          <w:rtl/>
        </w:rPr>
        <w:t xml:space="preserve"> </w:t>
      </w:r>
      <w:r w:rsidR="00C51900">
        <w:rPr>
          <w:rFonts w:hint="cs"/>
          <w:rtl/>
        </w:rPr>
        <w:t>إ</w:t>
      </w:r>
      <w:r w:rsidRPr="00117F72">
        <w:rPr>
          <w:rFonts w:hint="cs"/>
          <w:rtl/>
        </w:rPr>
        <w:t>بن الحكم بن الصلت</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أو</w:t>
      </w:r>
      <w:r w:rsidR="00C51900">
        <w:rPr>
          <w:rFonts w:hint="cs"/>
          <w:rtl/>
        </w:rPr>
        <w:t>َ</w:t>
      </w:r>
      <w:r w:rsidRPr="00117F72">
        <w:rPr>
          <w:rFonts w:hint="cs"/>
          <w:rtl/>
        </w:rPr>
        <w:t xml:space="preserve"> ليس منهم مبش</w:t>
      </w:r>
      <w:r w:rsidR="00C51900">
        <w:rPr>
          <w:rFonts w:hint="cs"/>
          <w:rtl/>
        </w:rPr>
        <w:t>ِّ</w:t>
      </w:r>
      <w:r w:rsidRPr="00117F72">
        <w:rPr>
          <w:rFonts w:hint="cs"/>
          <w:rtl/>
        </w:rPr>
        <w:t>ر يوسف بن عمر بقتله</w:t>
      </w:r>
      <w:r w:rsidR="00F84C8E" w:rsidRPr="00117F72">
        <w:rPr>
          <w:rFonts w:hint="cs"/>
          <w:rtl/>
        </w:rPr>
        <w:t>:</w:t>
      </w:r>
      <w:r w:rsidRPr="00117F72">
        <w:rPr>
          <w:rFonts w:hint="cs"/>
          <w:rtl/>
        </w:rPr>
        <w:t xml:space="preserve"> الحج</w:t>
      </w:r>
      <w:r w:rsidR="00C51900">
        <w:rPr>
          <w:rFonts w:hint="cs"/>
          <w:rtl/>
        </w:rPr>
        <w:t>ّ</w:t>
      </w:r>
      <w:r w:rsidRPr="00117F72">
        <w:rPr>
          <w:rFonts w:hint="cs"/>
          <w:rtl/>
        </w:rPr>
        <w:t>اج بن القاسم</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أو</w:t>
      </w:r>
      <w:r w:rsidR="00C51900">
        <w:rPr>
          <w:rFonts w:hint="cs"/>
          <w:rtl/>
        </w:rPr>
        <w:t>َ</w:t>
      </w:r>
      <w:r w:rsidRPr="00117F72">
        <w:rPr>
          <w:rFonts w:hint="cs"/>
          <w:rtl/>
        </w:rPr>
        <w:t xml:space="preserve"> ليس منهم خراش بن حوشب الذي أخرج جسده من قبره</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أو</w:t>
      </w:r>
      <w:r w:rsidR="00C51900">
        <w:rPr>
          <w:rFonts w:hint="cs"/>
          <w:rtl/>
        </w:rPr>
        <w:t>َ</w:t>
      </w:r>
      <w:r w:rsidRPr="00117F72">
        <w:rPr>
          <w:rFonts w:hint="cs"/>
          <w:rtl/>
        </w:rPr>
        <w:t xml:space="preserve"> ليس من خلفائهم الآمر بإحراقه</w:t>
      </w:r>
      <w:r w:rsidR="00F84C8E" w:rsidRPr="00117F72">
        <w:rPr>
          <w:rFonts w:hint="cs"/>
          <w:rtl/>
        </w:rPr>
        <w:t>:</w:t>
      </w:r>
      <w:r w:rsidRPr="00117F72">
        <w:rPr>
          <w:rFonts w:hint="cs"/>
          <w:rtl/>
        </w:rPr>
        <w:t xml:space="preserve"> وليد</w:t>
      </w:r>
      <w:r w:rsidR="00C51900">
        <w:rPr>
          <w:rFonts w:hint="cs"/>
          <w:rtl/>
        </w:rPr>
        <w:t>ٌ</w:t>
      </w:r>
      <w:r w:rsidRPr="00117F72">
        <w:rPr>
          <w:rFonts w:hint="cs"/>
          <w:rtl/>
        </w:rPr>
        <w:t xml:space="preserve"> أو هشام بن عبد الملك</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أو</w:t>
      </w:r>
      <w:r w:rsidR="00C51900">
        <w:rPr>
          <w:rFonts w:hint="cs"/>
          <w:rtl/>
        </w:rPr>
        <w:t>َ</w:t>
      </w:r>
      <w:r w:rsidRPr="00117F72">
        <w:rPr>
          <w:rFonts w:hint="cs"/>
          <w:rtl/>
        </w:rPr>
        <w:t xml:space="preserve"> ليس منهم حامل رأسه إلى هشام</w:t>
      </w:r>
      <w:r w:rsidR="00F84C8E" w:rsidRPr="00117F72">
        <w:rPr>
          <w:rFonts w:hint="cs"/>
          <w:rtl/>
        </w:rPr>
        <w:t>:</w:t>
      </w:r>
      <w:r w:rsidRPr="00117F72">
        <w:rPr>
          <w:rFonts w:hint="cs"/>
          <w:rtl/>
        </w:rPr>
        <w:t xml:space="preserve"> زهرة بن سليم</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أو</w:t>
      </w:r>
      <w:r w:rsidR="00C51900">
        <w:rPr>
          <w:rFonts w:hint="cs"/>
          <w:rtl/>
        </w:rPr>
        <w:t>َ</w:t>
      </w:r>
      <w:r w:rsidRPr="00117F72">
        <w:rPr>
          <w:rFonts w:hint="cs"/>
          <w:rtl/>
        </w:rPr>
        <w:t xml:space="preserve"> ليس من خلفائهم هشام بن عبد الملك وقد بعث رأس زيد إلى مدينة الر</w:t>
      </w:r>
      <w:r w:rsidR="00C51900">
        <w:rPr>
          <w:rFonts w:hint="cs"/>
          <w:rtl/>
        </w:rPr>
        <w:t>َّ</w:t>
      </w:r>
      <w:r w:rsidRPr="00117F72">
        <w:rPr>
          <w:rFonts w:hint="cs"/>
          <w:rtl/>
        </w:rPr>
        <w:t>سول فنصب عند قبر النبي</w:t>
      </w:r>
      <w:r w:rsidR="00C51900">
        <w:rPr>
          <w:rFonts w:hint="cs"/>
          <w:rtl/>
        </w:rPr>
        <w:t>ِّ</w:t>
      </w:r>
      <w:r w:rsidRPr="00117F72">
        <w:rPr>
          <w:rFonts w:hint="cs"/>
          <w:rtl/>
        </w:rPr>
        <w:t xml:space="preserve"> يوما</w:t>
      </w:r>
      <w:r w:rsidR="00C51900">
        <w:rPr>
          <w:rFonts w:hint="cs"/>
          <w:rtl/>
        </w:rPr>
        <w:t>ً</w:t>
      </w:r>
      <w:r w:rsidRPr="00117F72">
        <w:rPr>
          <w:rFonts w:hint="cs"/>
          <w:rtl/>
        </w:rPr>
        <w:t xml:space="preserve"> وليلة</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أو</w:t>
      </w:r>
      <w:r w:rsidR="00C51900">
        <w:rPr>
          <w:rFonts w:hint="cs"/>
          <w:rtl/>
        </w:rPr>
        <w:t>َ</w:t>
      </w:r>
      <w:r w:rsidRPr="00117F72">
        <w:rPr>
          <w:rFonts w:hint="cs"/>
          <w:rtl/>
        </w:rPr>
        <w:t xml:space="preserve"> ليس هشام بن عبد الملك كتب إلى خالد القسري يقسم عليه أن يقطع لسان الكميت شاعر أهل البيت ويده بقصيدة رثى بها زيد بن علي</w:t>
      </w:r>
      <w:r w:rsidR="00C51900">
        <w:rPr>
          <w:rFonts w:hint="cs"/>
          <w:rtl/>
        </w:rPr>
        <w:t>ّ</w:t>
      </w:r>
      <w:r w:rsidRPr="00117F72">
        <w:rPr>
          <w:rFonts w:hint="cs"/>
          <w:rtl/>
        </w:rPr>
        <w:t xml:space="preserve"> وابنه ومدح بني هاشم</w:t>
      </w:r>
      <w:r w:rsidR="00F84C8E" w:rsidRPr="00117F72">
        <w:rPr>
          <w:rFonts w:hint="cs"/>
          <w:rtl/>
        </w:rPr>
        <w:t>؟</w:t>
      </w:r>
      <w:r w:rsidRPr="00117F72">
        <w:rPr>
          <w:rFonts w:hint="cs"/>
          <w:rtl/>
        </w:rPr>
        <w:t xml:space="preserve">! </w:t>
      </w:r>
    </w:p>
    <w:p w:rsidR="00C51900" w:rsidRDefault="008A1E9B" w:rsidP="00117F72">
      <w:pPr>
        <w:pStyle w:val="libNormal"/>
        <w:rPr>
          <w:rtl/>
        </w:rPr>
      </w:pPr>
      <w:r w:rsidRPr="00117F72">
        <w:rPr>
          <w:rFonts w:hint="cs"/>
          <w:rtl/>
        </w:rPr>
        <w:t>أو</w:t>
      </w:r>
      <w:r w:rsidR="00C51900">
        <w:rPr>
          <w:rFonts w:hint="cs"/>
          <w:rtl/>
        </w:rPr>
        <w:t>َ</w:t>
      </w:r>
      <w:r w:rsidRPr="00117F72">
        <w:rPr>
          <w:rFonts w:hint="cs"/>
          <w:rtl/>
        </w:rPr>
        <w:t xml:space="preserve"> ليس عامل خليفتهم بالمدينة</w:t>
      </w:r>
      <w:r w:rsidR="00F84C8E" w:rsidRPr="00117F72">
        <w:rPr>
          <w:rFonts w:hint="cs"/>
          <w:rtl/>
        </w:rPr>
        <w:t>:</w:t>
      </w:r>
      <w:r w:rsidRPr="00117F72">
        <w:rPr>
          <w:rFonts w:hint="cs"/>
          <w:rtl/>
        </w:rPr>
        <w:t xml:space="preserve"> محمد بن إبراهيم المخزومي</w:t>
      </w:r>
      <w:r w:rsidR="00F84C8E" w:rsidRPr="00117F72">
        <w:rPr>
          <w:rFonts w:hint="cs"/>
          <w:rtl/>
        </w:rPr>
        <w:t>،</w:t>
      </w:r>
      <w:r w:rsidRPr="00117F72">
        <w:rPr>
          <w:rFonts w:hint="cs"/>
          <w:rtl/>
        </w:rPr>
        <w:t xml:space="preserve"> كان يعقد حفلات بها سبعة أي</w:t>
      </w:r>
      <w:r w:rsidR="00C51900">
        <w:rPr>
          <w:rFonts w:hint="cs"/>
          <w:rtl/>
        </w:rPr>
        <w:t>ّ</w:t>
      </w:r>
      <w:r w:rsidRPr="00117F72">
        <w:rPr>
          <w:rFonts w:hint="cs"/>
          <w:rtl/>
        </w:rPr>
        <w:t>ام ويخرج إليها ويحضر الخطباء فيها فيلعنون هناك علي</w:t>
      </w:r>
      <w:r w:rsidR="00C51900">
        <w:rPr>
          <w:rFonts w:hint="cs"/>
          <w:rtl/>
        </w:rPr>
        <w:t>ّ</w:t>
      </w:r>
      <w:r w:rsidRPr="00117F72">
        <w:rPr>
          <w:rFonts w:hint="cs"/>
          <w:rtl/>
        </w:rPr>
        <w:t>ا</w:t>
      </w:r>
      <w:r w:rsidR="00C51900">
        <w:rPr>
          <w:rFonts w:hint="cs"/>
          <w:rtl/>
        </w:rPr>
        <w:t>ً</w:t>
      </w:r>
      <w:r w:rsidRPr="00117F72">
        <w:rPr>
          <w:rFonts w:hint="cs"/>
          <w:rtl/>
        </w:rPr>
        <w:t xml:space="preserve"> وزيدا</w:t>
      </w:r>
      <w:r w:rsidR="00C51900">
        <w:rPr>
          <w:rFonts w:hint="cs"/>
          <w:rtl/>
        </w:rPr>
        <w:t>ً</w:t>
      </w:r>
      <w:r w:rsidRPr="00117F72">
        <w:rPr>
          <w:rFonts w:hint="cs"/>
          <w:rtl/>
        </w:rPr>
        <w:t xml:space="preserve"> وأشياعهم</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أو</w:t>
      </w:r>
      <w:r w:rsidR="00C51900">
        <w:rPr>
          <w:rFonts w:hint="cs"/>
          <w:rtl/>
        </w:rPr>
        <w:t>َ</w:t>
      </w:r>
      <w:r w:rsidRPr="00117F72">
        <w:rPr>
          <w:rFonts w:hint="cs"/>
          <w:rtl/>
        </w:rPr>
        <w:t xml:space="preserve"> ليس من شعراء قومهم الحكيم الأعور</w:t>
      </w:r>
      <w:r w:rsidR="00F84C8E" w:rsidRPr="00117F72">
        <w:rPr>
          <w:rFonts w:hint="cs"/>
          <w:rtl/>
        </w:rPr>
        <w:t>؟</w:t>
      </w:r>
      <w:r w:rsidRPr="00117F72">
        <w:rPr>
          <w:rFonts w:hint="cs"/>
          <w:rtl/>
        </w:rPr>
        <w:t>! وهو القائل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C51900" w:rsidTr="00C51900">
        <w:trPr>
          <w:trHeight w:val="350"/>
        </w:trPr>
        <w:tc>
          <w:tcPr>
            <w:tcW w:w="3536" w:type="dxa"/>
          </w:tcPr>
          <w:p w:rsidR="00C51900" w:rsidRDefault="00C51900" w:rsidP="00C51900">
            <w:pPr>
              <w:pStyle w:val="libPoem"/>
            </w:pPr>
            <w:r>
              <w:rPr>
                <w:rFonts w:hint="cs"/>
                <w:rtl/>
              </w:rPr>
              <w:t>صلبنا لكم زيداً على جذع نخلة</w:t>
            </w:r>
            <w:r w:rsidRPr="00725071">
              <w:rPr>
                <w:rStyle w:val="libPoemTiniChar0"/>
                <w:rtl/>
              </w:rPr>
              <w:br/>
              <w:t> </w:t>
            </w:r>
          </w:p>
        </w:tc>
        <w:tc>
          <w:tcPr>
            <w:tcW w:w="272" w:type="dxa"/>
          </w:tcPr>
          <w:p w:rsidR="00C51900" w:rsidRDefault="00C51900" w:rsidP="00C51900">
            <w:pPr>
              <w:pStyle w:val="libPoem"/>
              <w:rPr>
                <w:rtl/>
              </w:rPr>
            </w:pPr>
          </w:p>
        </w:tc>
        <w:tc>
          <w:tcPr>
            <w:tcW w:w="3502" w:type="dxa"/>
          </w:tcPr>
          <w:p w:rsidR="00C51900" w:rsidRDefault="00C51900" w:rsidP="00C51900">
            <w:pPr>
              <w:pStyle w:val="libPoem"/>
            </w:pPr>
            <w:r>
              <w:rPr>
                <w:rFonts w:hint="cs"/>
                <w:rtl/>
              </w:rPr>
              <w:t>ولم نر مهديّاً على الجذع يُصلبُ</w:t>
            </w:r>
            <w:r w:rsidRPr="00725071">
              <w:rPr>
                <w:rStyle w:val="libPoemTiniChar0"/>
                <w:rtl/>
              </w:rPr>
              <w:br/>
              <w:t> </w:t>
            </w:r>
          </w:p>
        </w:tc>
      </w:tr>
      <w:tr w:rsidR="00C51900" w:rsidTr="00C51900">
        <w:trPr>
          <w:trHeight w:val="350"/>
        </w:trPr>
        <w:tc>
          <w:tcPr>
            <w:tcW w:w="3536" w:type="dxa"/>
          </w:tcPr>
          <w:p w:rsidR="00C51900" w:rsidRDefault="00C51900" w:rsidP="00C51900">
            <w:pPr>
              <w:pStyle w:val="libPoem"/>
            </w:pPr>
            <w:r>
              <w:rPr>
                <w:rFonts w:hint="cs"/>
                <w:rtl/>
              </w:rPr>
              <w:t>وقستم بعثمان عليّاً سفاهةً</w:t>
            </w:r>
            <w:r w:rsidRPr="00725071">
              <w:rPr>
                <w:rStyle w:val="libPoemTiniChar0"/>
                <w:rtl/>
              </w:rPr>
              <w:br/>
              <w:t> </w:t>
            </w:r>
          </w:p>
        </w:tc>
        <w:tc>
          <w:tcPr>
            <w:tcW w:w="272" w:type="dxa"/>
          </w:tcPr>
          <w:p w:rsidR="00C51900" w:rsidRDefault="00C51900" w:rsidP="00C51900">
            <w:pPr>
              <w:pStyle w:val="libPoem"/>
              <w:rPr>
                <w:rtl/>
              </w:rPr>
            </w:pPr>
          </w:p>
        </w:tc>
        <w:tc>
          <w:tcPr>
            <w:tcW w:w="3502" w:type="dxa"/>
          </w:tcPr>
          <w:p w:rsidR="00C51900" w:rsidRDefault="00C51900" w:rsidP="00C51900">
            <w:pPr>
              <w:pStyle w:val="libPoem"/>
            </w:pPr>
            <w:r>
              <w:rPr>
                <w:rFonts w:hint="cs"/>
                <w:rtl/>
              </w:rPr>
              <w:t>وعثمان خيرٌ من عليٍّ وأطيبُ</w:t>
            </w:r>
            <w:r w:rsidRPr="00725071">
              <w:rPr>
                <w:rStyle w:val="libPoemTiniChar0"/>
                <w:rtl/>
              </w:rPr>
              <w:br/>
              <w:t> </w:t>
            </w:r>
          </w:p>
        </w:tc>
      </w:tr>
    </w:tbl>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أو</w:t>
      </w:r>
      <w:r w:rsidR="00C51900">
        <w:rPr>
          <w:rFonts w:hint="cs"/>
          <w:rtl/>
        </w:rPr>
        <w:t>َ</w:t>
      </w:r>
      <w:r w:rsidRPr="00117F72">
        <w:rPr>
          <w:rFonts w:hint="cs"/>
          <w:rtl/>
        </w:rPr>
        <w:t xml:space="preserve"> ليس سلمة بن الحر</w:t>
      </w:r>
      <w:r w:rsidR="00C51900">
        <w:rPr>
          <w:rFonts w:hint="cs"/>
          <w:rtl/>
        </w:rPr>
        <w:t>ّ</w:t>
      </w:r>
      <w:r w:rsidRPr="00117F72">
        <w:rPr>
          <w:rFonts w:hint="cs"/>
          <w:rtl/>
        </w:rPr>
        <w:t xml:space="preserve"> بن الحكم شاعرهم هو القائل في قتل زيد</w:t>
      </w:r>
      <w:r w:rsidR="00F84C8E" w:rsidRPr="00117F72">
        <w:rPr>
          <w:rFonts w:hint="cs"/>
          <w:rtl/>
        </w:rPr>
        <w:t>؟</w:t>
      </w:r>
      <w:r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C51900" w:rsidTr="00C51900">
        <w:trPr>
          <w:trHeight w:val="350"/>
        </w:trPr>
        <w:tc>
          <w:tcPr>
            <w:tcW w:w="3536" w:type="dxa"/>
          </w:tcPr>
          <w:p w:rsidR="00C51900" w:rsidRDefault="00C51900" w:rsidP="00C51900">
            <w:pPr>
              <w:pStyle w:val="libPoem"/>
            </w:pPr>
            <w:r>
              <w:rPr>
                <w:rFonts w:hint="cs"/>
                <w:rtl/>
              </w:rPr>
              <w:t>وأهلكنا جحاجح من قريش</w:t>
            </w:r>
            <w:r w:rsidRPr="00725071">
              <w:rPr>
                <w:rStyle w:val="libPoemTiniChar0"/>
                <w:rtl/>
              </w:rPr>
              <w:br/>
              <w:t> </w:t>
            </w:r>
          </w:p>
        </w:tc>
        <w:tc>
          <w:tcPr>
            <w:tcW w:w="272" w:type="dxa"/>
          </w:tcPr>
          <w:p w:rsidR="00C51900" w:rsidRDefault="00C51900" w:rsidP="00C51900">
            <w:pPr>
              <w:pStyle w:val="libPoem"/>
              <w:rPr>
                <w:rtl/>
              </w:rPr>
            </w:pPr>
          </w:p>
        </w:tc>
        <w:tc>
          <w:tcPr>
            <w:tcW w:w="3502" w:type="dxa"/>
          </w:tcPr>
          <w:p w:rsidR="00C51900" w:rsidRDefault="00C51900" w:rsidP="00C51900">
            <w:pPr>
              <w:pStyle w:val="libPoem"/>
            </w:pPr>
            <w:r>
              <w:rPr>
                <w:rFonts w:hint="cs"/>
                <w:rtl/>
              </w:rPr>
              <w:t>فأمسى ذكرهم كحديث أمسِ</w:t>
            </w:r>
            <w:r w:rsidRPr="00725071">
              <w:rPr>
                <w:rStyle w:val="libPoemTiniChar0"/>
                <w:rtl/>
              </w:rPr>
              <w:br/>
              <w:t> </w:t>
            </w:r>
          </w:p>
        </w:tc>
      </w:tr>
      <w:tr w:rsidR="00C51900" w:rsidTr="00C51900">
        <w:trPr>
          <w:trHeight w:val="350"/>
        </w:trPr>
        <w:tc>
          <w:tcPr>
            <w:tcW w:w="3536" w:type="dxa"/>
          </w:tcPr>
          <w:p w:rsidR="00C51900" w:rsidRDefault="00C51900" w:rsidP="00C51900">
            <w:pPr>
              <w:pStyle w:val="libPoem"/>
            </w:pPr>
            <w:r>
              <w:rPr>
                <w:rFonts w:hint="cs"/>
                <w:rtl/>
              </w:rPr>
              <w:t>وكنّا أُسَّ ملكهمُ قديماً</w:t>
            </w:r>
            <w:r w:rsidRPr="00725071">
              <w:rPr>
                <w:rStyle w:val="libPoemTiniChar0"/>
                <w:rtl/>
              </w:rPr>
              <w:br/>
              <w:t> </w:t>
            </w:r>
          </w:p>
        </w:tc>
        <w:tc>
          <w:tcPr>
            <w:tcW w:w="272" w:type="dxa"/>
          </w:tcPr>
          <w:p w:rsidR="00C51900" w:rsidRDefault="00C51900" w:rsidP="00C51900">
            <w:pPr>
              <w:pStyle w:val="libPoem"/>
              <w:rPr>
                <w:rtl/>
              </w:rPr>
            </w:pPr>
          </w:p>
        </w:tc>
        <w:tc>
          <w:tcPr>
            <w:tcW w:w="3502" w:type="dxa"/>
          </w:tcPr>
          <w:p w:rsidR="00C51900" w:rsidRDefault="00C51900" w:rsidP="00C51900">
            <w:pPr>
              <w:pStyle w:val="libPoem"/>
            </w:pPr>
            <w:r>
              <w:rPr>
                <w:rFonts w:hint="cs"/>
                <w:rtl/>
              </w:rPr>
              <w:t>وما ملكٌ يقوم بغير اُسِّ</w:t>
            </w:r>
            <w:r w:rsidRPr="00725071">
              <w:rPr>
                <w:rStyle w:val="libPoemTiniChar0"/>
                <w:rtl/>
              </w:rPr>
              <w:br/>
              <w:t> </w:t>
            </w:r>
          </w:p>
        </w:tc>
      </w:tr>
      <w:tr w:rsidR="00C51900" w:rsidTr="00C51900">
        <w:trPr>
          <w:trHeight w:val="350"/>
        </w:trPr>
        <w:tc>
          <w:tcPr>
            <w:tcW w:w="3536" w:type="dxa"/>
          </w:tcPr>
          <w:p w:rsidR="00C51900" w:rsidRDefault="00C51900" w:rsidP="00C51900">
            <w:pPr>
              <w:pStyle w:val="libPoem"/>
            </w:pPr>
            <w:r>
              <w:rPr>
                <w:rFonts w:hint="cs"/>
                <w:rtl/>
              </w:rPr>
              <w:t>ضمنّا منهمُ نكلاً وحزناً</w:t>
            </w:r>
            <w:r w:rsidRPr="00725071">
              <w:rPr>
                <w:rStyle w:val="libPoemTiniChar0"/>
                <w:rtl/>
              </w:rPr>
              <w:br/>
              <w:t> </w:t>
            </w:r>
          </w:p>
        </w:tc>
        <w:tc>
          <w:tcPr>
            <w:tcW w:w="272" w:type="dxa"/>
          </w:tcPr>
          <w:p w:rsidR="00C51900" w:rsidRDefault="00C51900" w:rsidP="00C51900">
            <w:pPr>
              <w:pStyle w:val="libPoem"/>
              <w:rPr>
                <w:rtl/>
              </w:rPr>
            </w:pPr>
          </w:p>
        </w:tc>
        <w:tc>
          <w:tcPr>
            <w:tcW w:w="3502" w:type="dxa"/>
          </w:tcPr>
          <w:p w:rsidR="00C51900" w:rsidRDefault="00C51900" w:rsidP="00C51900">
            <w:pPr>
              <w:pStyle w:val="libPoem"/>
            </w:pPr>
            <w:r>
              <w:rPr>
                <w:rFonts w:hint="cs"/>
                <w:rtl/>
              </w:rPr>
              <w:t>ولكن لا محالة من تأسِّ</w:t>
            </w:r>
            <w:r w:rsidRPr="00725071">
              <w:rPr>
                <w:rStyle w:val="libPoemTiniChar0"/>
                <w:rtl/>
              </w:rPr>
              <w:br/>
              <w:t> </w:t>
            </w:r>
          </w:p>
        </w:tc>
      </w:tr>
    </w:tbl>
    <w:p w:rsidR="008A1E9B" w:rsidRDefault="008A1E9B" w:rsidP="00117F72">
      <w:pPr>
        <w:pStyle w:val="libNormal"/>
        <w:rPr>
          <w:rtl/>
        </w:rPr>
      </w:pPr>
      <w:r w:rsidRPr="00117F72">
        <w:rPr>
          <w:rFonts w:hint="cs"/>
          <w:rtl/>
        </w:rPr>
        <w:t>أو</w:t>
      </w:r>
      <w:r w:rsidR="00C51900">
        <w:rPr>
          <w:rFonts w:hint="cs"/>
          <w:rtl/>
        </w:rPr>
        <w:t>َ</w:t>
      </w:r>
      <w:r w:rsidRPr="00117F72">
        <w:rPr>
          <w:rFonts w:hint="cs"/>
          <w:rtl/>
        </w:rPr>
        <w:t xml:space="preserve"> ليس منهم م</w:t>
      </w:r>
      <w:r w:rsidR="00C51900">
        <w:rPr>
          <w:rFonts w:hint="cs"/>
          <w:rtl/>
        </w:rPr>
        <w:t>َ</w:t>
      </w:r>
      <w:r w:rsidRPr="00117F72">
        <w:rPr>
          <w:rFonts w:hint="cs"/>
          <w:rtl/>
        </w:rPr>
        <w:t>ن يقول بحيال رأس زيد وهو مصلوب</w:t>
      </w:r>
      <w:r w:rsidR="00C51900">
        <w:rPr>
          <w:rFonts w:hint="cs"/>
          <w:rtl/>
        </w:rPr>
        <w:t>ٌ</w:t>
      </w:r>
      <w:r w:rsidRPr="00117F72">
        <w:rPr>
          <w:rFonts w:hint="cs"/>
          <w:rtl/>
        </w:rPr>
        <w:t xml:space="preserve"> بالمدينة</w:t>
      </w:r>
      <w:r w:rsidR="00F84C8E" w:rsidRPr="00117F72">
        <w:rPr>
          <w:rFonts w:hint="cs"/>
          <w:rtl/>
        </w:rPr>
        <w:t>؟</w:t>
      </w:r>
      <w:r w:rsidRPr="00117F72">
        <w:rPr>
          <w:rFonts w:hint="cs"/>
          <w:rtl/>
        </w:rPr>
        <w:t>!</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C51900" w:rsidTr="00C51900">
        <w:trPr>
          <w:trHeight w:val="350"/>
        </w:trPr>
        <w:tc>
          <w:tcPr>
            <w:tcW w:w="3536" w:type="dxa"/>
          </w:tcPr>
          <w:p w:rsidR="00C51900" w:rsidRDefault="00C51900" w:rsidP="00C51900">
            <w:pPr>
              <w:pStyle w:val="libPoem"/>
            </w:pPr>
            <w:r>
              <w:rPr>
                <w:rFonts w:hint="cs"/>
                <w:rtl/>
              </w:rPr>
              <w:t>ألا يا ناقض الميثا</w:t>
            </w:r>
            <w:r w:rsidRPr="00725071">
              <w:rPr>
                <w:rStyle w:val="libPoemTiniChar0"/>
                <w:rtl/>
              </w:rPr>
              <w:br/>
              <w:t> </w:t>
            </w:r>
          </w:p>
        </w:tc>
        <w:tc>
          <w:tcPr>
            <w:tcW w:w="272" w:type="dxa"/>
          </w:tcPr>
          <w:p w:rsidR="00C51900" w:rsidRDefault="00C51900" w:rsidP="00C51900">
            <w:pPr>
              <w:pStyle w:val="libPoem"/>
              <w:rPr>
                <w:rtl/>
              </w:rPr>
            </w:pPr>
          </w:p>
        </w:tc>
        <w:tc>
          <w:tcPr>
            <w:tcW w:w="3502" w:type="dxa"/>
          </w:tcPr>
          <w:p w:rsidR="00C51900" w:rsidRDefault="00C51900" w:rsidP="00C51900">
            <w:pPr>
              <w:pStyle w:val="libPoem"/>
            </w:pPr>
            <w:r>
              <w:rPr>
                <w:rFonts w:hint="cs"/>
                <w:rtl/>
              </w:rPr>
              <w:t>ق أبشر بالَّذي ساكا</w:t>
            </w:r>
            <w:r w:rsidRPr="00725071">
              <w:rPr>
                <w:rStyle w:val="libPoemTiniChar0"/>
                <w:rtl/>
              </w:rPr>
              <w:br/>
              <w:t> </w:t>
            </w:r>
          </w:p>
        </w:tc>
      </w:tr>
      <w:tr w:rsidR="00C51900" w:rsidTr="00C51900">
        <w:trPr>
          <w:trHeight w:val="350"/>
        </w:trPr>
        <w:tc>
          <w:tcPr>
            <w:tcW w:w="3536" w:type="dxa"/>
          </w:tcPr>
          <w:p w:rsidR="00C51900" w:rsidRDefault="00C51900" w:rsidP="00C51900">
            <w:pPr>
              <w:pStyle w:val="libPoem"/>
            </w:pPr>
            <w:r>
              <w:rPr>
                <w:rFonts w:hint="cs"/>
                <w:rtl/>
              </w:rPr>
              <w:t>نقضت العهد والميثا</w:t>
            </w:r>
            <w:r w:rsidRPr="00725071">
              <w:rPr>
                <w:rStyle w:val="libPoemTiniChar0"/>
                <w:rtl/>
              </w:rPr>
              <w:br/>
              <w:t> </w:t>
            </w:r>
          </w:p>
        </w:tc>
        <w:tc>
          <w:tcPr>
            <w:tcW w:w="272" w:type="dxa"/>
          </w:tcPr>
          <w:p w:rsidR="00C51900" w:rsidRDefault="00C51900" w:rsidP="00C51900">
            <w:pPr>
              <w:pStyle w:val="libPoem"/>
              <w:rPr>
                <w:rtl/>
              </w:rPr>
            </w:pPr>
          </w:p>
        </w:tc>
        <w:tc>
          <w:tcPr>
            <w:tcW w:w="3502" w:type="dxa"/>
          </w:tcPr>
          <w:p w:rsidR="00C51900" w:rsidRDefault="00C51900" w:rsidP="00C51900">
            <w:pPr>
              <w:pStyle w:val="libPoem"/>
            </w:pPr>
            <w:r>
              <w:rPr>
                <w:rFonts w:hint="cs"/>
                <w:rtl/>
              </w:rPr>
              <w:t>ق قِدماً كان قُدماكا</w:t>
            </w:r>
            <w:r w:rsidRPr="00725071">
              <w:rPr>
                <w:rStyle w:val="libPoemTiniChar0"/>
                <w:rtl/>
              </w:rPr>
              <w:br/>
              <w:t> </w:t>
            </w:r>
          </w:p>
        </w:tc>
      </w:tr>
      <w:tr w:rsidR="00C51900" w:rsidTr="00C51900">
        <w:trPr>
          <w:trHeight w:val="350"/>
        </w:trPr>
        <w:tc>
          <w:tcPr>
            <w:tcW w:w="3536" w:type="dxa"/>
          </w:tcPr>
          <w:p w:rsidR="00C51900" w:rsidRDefault="00C51900" w:rsidP="00C51900">
            <w:pPr>
              <w:pStyle w:val="libPoem"/>
            </w:pPr>
            <w:r>
              <w:rPr>
                <w:rFonts w:hint="cs"/>
                <w:rtl/>
              </w:rPr>
              <w:t>لقد أخلف إبليس الَّـ</w:t>
            </w:r>
            <w:r w:rsidRPr="00725071">
              <w:rPr>
                <w:rStyle w:val="libPoemTiniChar0"/>
                <w:rtl/>
              </w:rPr>
              <w:br/>
              <w:t> </w:t>
            </w:r>
          </w:p>
        </w:tc>
        <w:tc>
          <w:tcPr>
            <w:tcW w:w="272" w:type="dxa"/>
          </w:tcPr>
          <w:p w:rsidR="00C51900" w:rsidRDefault="00C51900" w:rsidP="00C51900">
            <w:pPr>
              <w:pStyle w:val="libPoem"/>
              <w:rPr>
                <w:rtl/>
              </w:rPr>
            </w:pPr>
          </w:p>
        </w:tc>
        <w:tc>
          <w:tcPr>
            <w:tcW w:w="3502" w:type="dxa"/>
          </w:tcPr>
          <w:p w:rsidR="00C51900" w:rsidRDefault="00C51900" w:rsidP="00C51900">
            <w:pPr>
              <w:pStyle w:val="libPoem"/>
            </w:pPr>
            <w:r>
              <w:rPr>
                <w:rFonts w:hint="cs"/>
                <w:rtl/>
              </w:rPr>
              <w:t>ـذي قد كان منّاكا</w:t>
            </w:r>
            <w:r w:rsidRPr="00725071">
              <w:rPr>
                <w:rStyle w:val="libPoemTiniChar0"/>
                <w:rtl/>
              </w:rPr>
              <w:br/>
              <w:t> </w:t>
            </w:r>
          </w:p>
        </w:tc>
      </w:tr>
    </w:tbl>
    <w:p w:rsidR="008A1E9B" w:rsidRDefault="008A1E9B" w:rsidP="00117F72">
      <w:pPr>
        <w:pStyle w:val="libNormal"/>
        <w:rPr>
          <w:rtl/>
        </w:rPr>
      </w:pPr>
      <w:r w:rsidRPr="00117F72">
        <w:rPr>
          <w:rFonts w:hint="cs"/>
          <w:rtl/>
        </w:rPr>
        <w:t>هذه حقيقة الحال</w:t>
      </w:r>
      <w:r w:rsidR="00F84C8E" w:rsidRPr="00117F72">
        <w:rPr>
          <w:rFonts w:hint="cs"/>
          <w:rtl/>
        </w:rPr>
        <w:t>،</w:t>
      </w:r>
      <w:r w:rsidRPr="00117F72">
        <w:rPr>
          <w:rFonts w:hint="cs"/>
          <w:rtl/>
        </w:rPr>
        <w:t xml:space="preserve"> فاقض ما أنت قاض</w:t>
      </w:r>
      <w:r w:rsidR="00C51900">
        <w:rPr>
          <w:rFonts w:hint="cs"/>
          <w:rtl/>
        </w:rPr>
        <w:t>ٍ</w:t>
      </w:r>
      <w:r w:rsidRPr="00117F72">
        <w:rPr>
          <w:rFonts w:hint="cs"/>
          <w:rtl/>
        </w:rPr>
        <w:t xml:space="preserve">. </w:t>
      </w:r>
    </w:p>
    <w:p w:rsidR="008A1E9B" w:rsidRDefault="00C51900" w:rsidP="00C51900">
      <w:pPr>
        <w:pStyle w:val="libCenter"/>
        <w:rPr>
          <w:rtl/>
        </w:rPr>
      </w:pPr>
      <w:r w:rsidRPr="00C51900">
        <w:rPr>
          <w:rStyle w:val="libAlaemChar"/>
          <w:rFonts w:hint="cs"/>
          <w:rtl/>
        </w:rPr>
        <w:t>(</w:t>
      </w:r>
      <w:r w:rsidR="008A1E9B" w:rsidRPr="00C51900">
        <w:rPr>
          <w:rStyle w:val="libAieChar"/>
          <w:rFonts w:hint="cs"/>
          <w:rtl/>
        </w:rPr>
        <w:t>أَفَمِنْ هذَا الْحَدِيثِ تَعْجَبُونَ وَتَضْحَكُونَ</w:t>
      </w:r>
    </w:p>
    <w:p w:rsidR="008A1E9B" w:rsidRDefault="008A1E9B" w:rsidP="00C51900">
      <w:pPr>
        <w:pStyle w:val="libCenter"/>
        <w:rPr>
          <w:rtl/>
        </w:rPr>
      </w:pPr>
      <w:r w:rsidRPr="00C51900">
        <w:rPr>
          <w:rStyle w:val="libAieChar"/>
          <w:rFonts w:hint="cs"/>
          <w:rtl/>
        </w:rPr>
        <w:t>وَلاَ تَبْكُونَ وَأَنتُمْ سَامِدُونَ</w:t>
      </w:r>
      <w:r w:rsidR="00C51900" w:rsidRPr="00C51900">
        <w:rPr>
          <w:rStyle w:val="libAlaemChar"/>
          <w:rFonts w:hint="cs"/>
          <w:rtl/>
        </w:rPr>
        <w:t>)</w:t>
      </w:r>
    </w:p>
    <w:p w:rsidR="008A1E9B" w:rsidRDefault="008A1E9B" w:rsidP="00C51900">
      <w:pPr>
        <w:pStyle w:val="libLeft"/>
        <w:rPr>
          <w:rtl/>
        </w:rPr>
      </w:pPr>
      <w:r>
        <w:rPr>
          <w:rFonts w:hint="cs"/>
          <w:rtl/>
        </w:rPr>
        <w:t>سورة النجم 60</w:t>
      </w:r>
      <w:r w:rsidR="00F84C8E">
        <w:rPr>
          <w:rFonts w:hint="cs"/>
          <w:rtl/>
        </w:rPr>
        <w:t>،</w:t>
      </w:r>
      <w:r>
        <w:rPr>
          <w:rFonts w:hint="cs"/>
          <w:rtl/>
        </w:rPr>
        <w:t xml:space="preserve"> 61</w:t>
      </w:r>
    </w:p>
    <w:p w:rsidR="008A1E9B" w:rsidRDefault="008A1E9B" w:rsidP="00854A34">
      <w:pPr>
        <w:pStyle w:val="libNormal"/>
        <w:rPr>
          <w:rtl/>
        </w:rPr>
      </w:pPr>
      <w:r>
        <w:rPr>
          <w:rFonts w:hint="cs"/>
          <w:rtl/>
        </w:rPr>
        <w:br w:type="page"/>
      </w:r>
    </w:p>
    <w:p w:rsidR="008A1E9B" w:rsidRDefault="008A1E9B" w:rsidP="0044238C">
      <w:pPr>
        <w:pStyle w:val="Heading2Center"/>
        <w:rPr>
          <w:rtl/>
        </w:rPr>
      </w:pPr>
      <w:bookmarkStart w:id="43" w:name="_Toc495827470"/>
      <w:bookmarkStart w:id="44" w:name="_Toc509046796"/>
      <w:r>
        <w:rPr>
          <w:rFonts w:hint="cs"/>
          <w:rtl/>
        </w:rPr>
        <w:lastRenderedPageBreak/>
        <w:t>نقد</w:t>
      </w:r>
      <w:r w:rsidR="0044238C">
        <w:rPr>
          <w:rFonts w:hint="cs"/>
          <w:rtl/>
        </w:rPr>
        <w:t>ٌ</w:t>
      </w:r>
      <w:r>
        <w:rPr>
          <w:rFonts w:hint="cs"/>
          <w:rtl/>
        </w:rPr>
        <w:t xml:space="preserve"> وإصلاح</w:t>
      </w:r>
      <w:bookmarkEnd w:id="43"/>
      <w:bookmarkEnd w:id="44"/>
    </w:p>
    <w:p w:rsidR="008A1E9B" w:rsidRDefault="008A1E9B" w:rsidP="0044238C">
      <w:pPr>
        <w:pStyle w:val="Heading2Center"/>
        <w:rPr>
          <w:rtl/>
        </w:rPr>
      </w:pPr>
      <w:bookmarkStart w:id="45" w:name="_Toc495827471"/>
      <w:bookmarkStart w:id="46" w:name="_Toc509046797"/>
      <w:r>
        <w:rPr>
          <w:rFonts w:hint="cs"/>
          <w:rtl/>
        </w:rPr>
        <w:t>حول الكتب والتآليف المزو</w:t>
      </w:r>
      <w:r w:rsidR="0044238C">
        <w:rPr>
          <w:rFonts w:hint="cs"/>
          <w:rtl/>
        </w:rPr>
        <w:t>َّ</w:t>
      </w:r>
      <w:r>
        <w:rPr>
          <w:rFonts w:hint="cs"/>
          <w:rtl/>
        </w:rPr>
        <w:t>رة</w:t>
      </w:r>
      <w:bookmarkEnd w:id="45"/>
      <w:bookmarkEnd w:id="46"/>
    </w:p>
    <w:p w:rsidR="008A1E9B" w:rsidRDefault="008A1E9B" w:rsidP="0044238C">
      <w:pPr>
        <w:pStyle w:val="libNormal"/>
        <w:rPr>
          <w:rtl/>
        </w:rPr>
      </w:pPr>
      <w:r w:rsidRPr="00117F72">
        <w:rPr>
          <w:rFonts w:hint="cs"/>
          <w:rtl/>
        </w:rPr>
        <w:t xml:space="preserve">وإذ لم تكن هذه الفرية الشائنة على الشيعة </w:t>
      </w:r>
      <w:r w:rsidR="0044238C">
        <w:rPr>
          <w:rFonts w:hint="cs"/>
          <w:rtl/>
        </w:rPr>
        <w:t>«</w:t>
      </w:r>
      <w:r w:rsidRPr="00117F72">
        <w:rPr>
          <w:rFonts w:hint="cs"/>
          <w:rtl/>
        </w:rPr>
        <w:t>حول زيد الشهيد</w:t>
      </w:r>
      <w:r w:rsidR="0044238C">
        <w:rPr>
          <w:rFonts w:hint="cs"/>
          <w:rtl/>
        </w:rPr>
        <w:t>»</w:t>
      </w:r>
      <w:r w:rsidRPr="00117F72">
        <w:rPr>
          <w:rFonts w:hint="cs"/>
          <w:rtl/>
        </w:rPr>
        <w:t xml:space="preserve"> مجر</w:t>
      </w:r>
      <w:r w:rsidR="0044238C">
        <w:rPr>
          <w:rFonts w:hint="cs"/>
          <w:rtl/>
        </w:rPr>
        <w:t>َّ</w:t>
      </w:r>
      <w:r w:rsidRPr="00117F72">
        <w:rPr>
          <w:rFonts w:hint="cs"/>
          <w:rtl/>
        </w:rPr>
        <w:t>دة</w:t>
      </w:r>
      <w:r w:rsidR="0044238C">
        <w:rPr>
          <w:rFonts w:hint="cs"/>
          <w:rtl/>
        </w:rPr>
        <w:t>ً</w:t>
      </w:r>
      <w:r w:rsidRPr="00117F72">
        <w:rPr>
          <w:rFonts w:hint="cs"/>
          <w:rtl/>
        </w:rPr>
        <w:t xml:space="preserve"> عن أمثالها الكثيرة في كتب القوم قديما</w:t>
      </w:r>
      <w:r w:rsidR="0044238C">
        <w:rPr>
          <w:rFonts w:hint="cs"/>
          <w:rtl/>
        </w:rPr>
        <w:t>ً</w:t>
      </w:r>
      <w:r w:rsidRPr="00117F72">
        <w:rPr>
          <w:rFonts w:hint="cs"/>
          <w:rtl/>
        </w:rPr>
        <w:t xml:space="preserve"> وحديثا</w:t>
      </w:r>
      <w:r w:rsidR="0044238C">
        <w:rPr>
          <w:rFonts w:hint="cs"/>
          <w:rtl/>
        </w:rPr>
        <w:t>ً -</w:t>
      </w:r>
      <w:r w:rsidRPr="00117F72">
        <w:rPr>
          <w:rFonts w:hint="cs"/>
          <w:rtl/>
        </w:rPr>
        <w:t xml:space="preserve"> وهي بذرة كل</w:t>
      </w:r>
      <w:r w:rsidR="0044238C">
        <w:rPr>
          <w:rFonts w:hint="cs"/>
          <w:rtl/>
        </w:rPr>
        <w:t>ِّ</w:t>
      </w:r>
      <w:r w:rsidRPr="00117F72">
        <w:rPr>
          <w:rFonts w:hint="cs"/>
          <w:rtl/>
        </w:rPr>
        <w:t xml:space="preserve"> شر</w:t>
      </w:r>
      <w:r w:rsidR="0044238C">
        <w:rPr>
          <w:rFonts w:hint="cs"/>
          <w:rtl/>
        </w:rPr>
        <w:t>ّ</w:t>
      </w:r>
      <w:r w:rsidRPr="00117F72">
        <w:rPr>
          <w:rFonts w:hint="cs"/>
          <w:rtl/>
        </w:rPr>
        <w:t xml:space="preserve"> وفساد</w:t>
      </w:r>
      <w:r w:rsidR="00F84C8E" w:rsidRPr="00117F72">
        <w:rPr>
          <w:rFonts w:hint="cs"/>
          <w:rtl/>
        </w:rPr>
        <w:t>،</w:t>
      </w:r>
      <w:r w:rsidRPr="00117F72">
        <w:rPr>
          <w:rFonts w:hint="cs"/>
          <w:rtl/>
        </w:rPr>
        <w:t xml:space="preserve"> ت</w:t>
      </w:r>
      <w:r w:rsidR="0044238C">
        <w:rPr>
          <w:rFonts w:hint="cs"/>
          <w:rtl/>
        </w:rPr>
        <w:t>ُ</w:t>
      </w:r>
      <w:r w:rsidRPr="00117F72">
        <w:rPr>
          <w:rFonts w:hint="cs"/>
          <w:rtl/>
        </w:rPr>
        <w:t>حيي في النفوس نعرات الطائفي</w:t>
      </w:r>
      <w:r w:rsidR="0044238C">
        <w:rPr>
          <w:rFonts w:hint="cs"/>
          <w:rtl/>
        </w:rPr>
        <w:t>َّ</w:t>
      </w:r>
      <w:r w:rsidRPr="00117F72">
        <w:rPr>
          <w:rFonts w:hint="cs"/>
          <w:rtl/>
        </w:rPr>
        <w:t>ة</w:t>
      </w:r>
      <w:r w:rsidR="00F84C8E" w:rsidRPr="00117F72">
        <w:rPr>
          <w:rFonts w:hint="cs"/>
          <w:rtl/>
        </w:rPr>
        <w:t>،</w:t>
      </w:r>
      <w:r w:rsidRPr="00117F72">
        <w:rPr>
          <w:rFonts w:hint="cs"/>
          <w:rtl/>
        </w:rPr>
        <w:t xml:space="preserve"> وتفر</w:t>
      </w:r>
      <w:r w:rsidR="0044238C">
        <w:rPr>
          <w:rFonts w:hint="cs"/>
          <w:rtl/>
        </w:rPr>
        <w:t>ِّ</w:t>
      </w:r>
      <w:r w:rsidRPr="00117F72">
        <w:rPr>
          <w:rFonts w:hint="cs"/>
          <w:rtl/>
        </w:rPr>
        <w:t>ق جمع ال</w:t>
      </w:r>
      <w:r w:rsidR="000A2B09">
        <w:rPr>
          <w:rFonts w:hint="cs"/>
          <w:rtl/>
        </w:rPr>
        <w:t>إسلام</w:t>
      </w:r>
      <w:r w:rsidR="00F84C8E" w:rsidRPr="00117F72">
        <w:rPr>
          <w:rFonts w:hint="cs"/>
          <w:rtl/>
        </w:rPr>
        <w:t>،</w:t>
      </w:r>
      <w:r w:rsidRPr="00117F72">
        <w:rPr>
          <w:rFonts w:hint="cs"/>
          <w:rtl/>
        </w:rPr>
        <w:t xml:space="preserve"> وت</w:t>
      </w:r>
      <w:r w:rsidR="0044238C">
        <w:rPr>
          <w:rFonts w:hint="cs"/>
          <w:rtl/>
        </w:rPr>
        <w:t>ُ</w:t>
      </w:r>
      <w:r w:rsidRPr="00117F72">
        <w:rPr>
          <w:rFonts w:hint="cs"/>
          <w:rtl/>
        </w:rPr>
        <w:t>شت</w:t>
      </w:r>
      <w:r w:rsidR="0044238C">
        <w:rPr>
          <w:rFonts w:hint="cs"/>
          <w:rtl/>
        </w:rPr>
        <w:t>ِّ</w:t>
      </w:r>
      <w:r w:rsidRPr="00117F72">
        <w:rPr>
          <w:rFonts w:hint="cs"/>
          <w:rtl/>
        </w:rPr>
        <w:t>ت شمل الأ</w:t>
      </w:r>
      <w:r w:rsidR="0044238C">
        <w:rPr>
          <w:rFonts w:hint="cs"/>
          <w:rtl/>
        </w:rPr>
        <w:t>ُ</w:t>
      </w:r>
      <w:r w:rsidRPr="00117F72">
        <w:rPr>
          <w:rFonts w:hint="cs"/>
          <w:rtl/>
        </w:rPr>
        <w:t>م</w:t>
      </w:r>
      <w:r w:rsidR="0044238C">
        <w:rPr>
          <w:rFonts w:hint="cs"/>
          <w:rtl/>
        </w:rPr>
        <w:t>َّ</w:t>
      </w:r>
      <w:r w:rsidRPr="00117F72">
        <w:rPr>
          <w:rFonts w:hint="cs"/>
          <w:rtl/>
        </w:rPr>
        <w:t>ة</w:t>
      </w:r>
      <w:r w:rsidR="00F84C8E" w:rsidRPr="00117F72">
        <w:rPr>
          <w:rFonts w:hint="cs"/>
          <w:rtl/>
        </w:rPr>
        <w:t>،</w:t>
      </w:r>
      <w:r w:rsidRPr="00117F72">
        <w:rPr>
          <w:rFonts w:hint="cs"/>
          <w:rtl/>
        </w:rPr>
        <w:t xml:space="preserve"> و ت</w:t>
      </w:r>
      <w:r w:rsidR="0044238C">
        <w:rPr>
          <w:rFonts w:hint="cs"/>
          <w:rtl/>
        </w:rPr>
        <w:t>ُ</w:t>
      </w:r>
      <w:r w:rsidRPr="00117F72">
        <w:rPr>
          <w:rFonts w:hint="cs"/>
          <w:rtl/>
        </w:rPr>
        <w:t>ضاد</w:t>
      </w:r>
      <w:r w:rsidR="0044238C">
        <w:rPr>
          <w:rFonts w:hint="cs"/>
          <w:rtl/>
        </w:rPr>
        <w:t>ّ</w:t>
      </w:r>
      <w:r w:rsidRPr="00117F72">
        <w:rPr>
          <w:rFonts w:hint="cs"/>
          <w:rtl/>
        </w:rPr>
        <w:t xml:space="preserve"> الصالح العام </w:t>
      </w:r>
      <w:r w:rsidR="0044238C">
        <w:rPr>
          <w:rFonts w:hint="cs"/>
          <w:rtl/>
        </w:rPr>
        <w:t xml:space="preserve">- </w:t>
      </w:r>
      <w:r w:rsidRPr="00117F72">
        <w:rPr>
          <w:rFonts w:hint="cs"/>
          <w:rtl/>
        </w:rPr>
        <w:t>ي</w:t>
      </w:r>
      <w:r w:rsidR="0044238C">
        <w:rPr>
          <w:rFonts w:hint="cs"/>
          <w:rtl/>
        </w:rPr>
        <w:t>ُ</w:t>
      </w:r>
      <w:r w:rsidRPr="00117F72">
        <w:rPr>
          <w:rFonts w:hint="cs"/>
          <w:rtl/>
        </w:rPr>
        <w:t>هم</w:t>
      </w:r>
      <w:r w:rsidR="0044238C">
        <w:rPr>
          <w:rFonts w:hint="cs"/>
          <w:rtl/>
        </w:rPr>
        <w:t>ّ</w:t>
      </w:r>
      <w:r w:rsidRPr="00117F72">
        <w:rPr>
          <w:rFonts w:hint="cs"/>
          <w:rtl/>
        </w:rPr>
        <w:t>نا أن نذكر جملة</w:t>
      </w:r>
      <w:r w:rsidR="0044238C">
        <w:rPr>
          <w:rFonts w:hint="cs"/>
          <w:rtl/>
        </w:rPr>
        <w:t>ً</w:t>
      </w:r>
      <w:r w:rsidRPr="00117F72">
        <w:rPr>
          <w:rFonts w:hint="cs"/>
          <w:rtl/>
        </w:rPr>
        <w:t xml:space="preserve"> منها عن عد</w:t>
      </w:r>
      <w:r w:rsidR="0044238C">
        <w:rPr>
          <w:rFonts w:hint="cs"/>
          <w:rtl/>
        </w:rPr>
        <w:t>َّ</w:t>
      </w:r>
      <w:r w:rsidRPr="00117F72">
        <w:rPr>
          <w:rFonts w:hint="cs"/>
          <w:rtl/>
        </w:rPr>
        <w:t>ة من الكتب ليقف القارئ على ما لهم من هوس</w:t>
      </w:r>
      <w:r w:rsidR="0044238C">
        <w:rPr>
          <w:rFonts w:hint="cs"/>
          <w:rtl/>
        </w:rPr>
        <w:t>ٍ</w:t>
      </w:r>
      <w:r w:rsidRPr="00117F72">
        <w:rPr>
          <w:rFonts w:hint="cs"/>
          <w:rtl/>
        </w:rPr>
        <w:t xml:space="preserve"> وهياج في تخذيل عواطف المجتمع عن الش</w:t>
      </w:r>
      <w:r w:rsidR="0044238C">
        <w:rPr>
          <w:rFonts w:hint="cs"/>
          <w:rtl/>
        </w:rPr>
        <w:t>ِّ</w:t>
      </w:r>
      <w:r w:rsidRPr="00117F72">
        <w:rPr>
          <w:rFonts w:hint="cs"/>
          <w:rtl/>
        </w:rPr>
        <w:t>يعة</w:t>
      </w:r>
      <w:r w:rsidR="00F84C8E" w:rsidRPr="00117F72">
        <w:rPr>
          <w:rFonts w:hint="cs"/>
          <w:rtl/>
        </w:rPr>
        <w:t>،</w:t>
      </w:r>
      <w:r w:rsidRPr="00117F72">
        <w:rPr>
          <w:rFonts w:hint="cs"/>
          <w:rtl/>
        </w:rPr>
        <w:t xml:space="preserve"> وليعرف محل</w:t>
      </w:r>
      <w:r w:rsidR="0044238C">
        <w:rPr>
          <w:rFonts w:hint="cs"/>
          <w:rtl/>
        </w:rPr>
        <w:t>ّ</w:t>
      </w:r>
      <w:r w:rsidRPr="00117F72">
        <w:rPr>
          <w:rFonts w:hint="cs"/>
          <w:rtl/>
        </w:rPr>
        <w:t>هم من الص</w:t>
      </w:r>
      <w:r w:rsidR="0044238C">
        <w:rPr>
          <w:rFonts w:hint="cs"/>
          <w:rtl/>
        </w:rPr>
        <w:t>ِّ</w:t>
      </w:r>
      <w:r w:rsidRPr="00117F72">
        <w:rPr>
          <w:rFonts w:hint="cs"/>
          <w:rtl/>
        </w:rPr>
        <w:t>دق والأمانة</w:t>
      </w:r>
      <w:r w:rsidR="00F84C8E" w:rsidRPr="00117F72">
        <w:rPr>
          <w:rFonts w:hint="cs"/>
          <w:rtl/>
        </w:rPr>
        <w:t>،</w:t>
      </w:r>
      <w:r w:rsidRPr="00117F72">
        <w:rPr>
          <w:rFonts w:hint="cs"/>
          <w:rtl/>
        </w:rPr>
        <w:t xml:space="preserve"> وليت</w:t>
      </w:r>
      <w:r w:rsidR="0044238C">
        <w:rPr>
          <w:rFonts w:hint="cs"/>
          <w:rtl/>
        </w:rPr>
        <w:t>َّ</w:t>
      </w:r>
      <w:r w:rsidRPr="00117F72">
        <w:rPr>
          <w:rFonts w:hint="cs"/>
          <w:rtl/>
        </w:rPr>
        <w:t>خذ به المتكل</w:t>
      </w:r>
      <w:r w:rsidR="0044238C">
        <w:rPr>
          <w:rFonts w:hint="cs"/>
          <w:rtl/>
        </w:rPr>
        <w:t>ِّ</w:t>
      </w:r>
      <w:r w:rsidRPr="00117F72">
        <w:rPr>
          <w:rFonts w:hint="cs"/>
          <w:rtl/>
        </w:rPr>
        <w:t>م دروسا</w:t>
      </w:r>
      <w:r w:rsidR="0044238C">
        <w:rPr>
          <w:rFonts w:hint="cs"/>
          <w:rtl/>
        </w:rPr>
        <w:t>ً</w:t>
      </w:r>
      <w:r w:rsidRPr="00117F72">
        <w:rPr>
          <w:rFonts w:hint="cs"/>
          <w:rtl/>
        </w:rPr>
        <w:t xml:space="preserve"> عالية في معرفة الآراء والمعتقدات</w:t>
      </w:r>
      <w:r w:rsidR="00F84C8E" w:rsidRPr="00117F72">
        <w:rPr>
          <w:rFonts w:hint="cs"/>
          <w:rtl/>
        </w:rPr>
        <w:t>،</w:t>
      </w:r>
      <w:r w:rsidRPr="00117F72">
        <w:rPr>
          <w:rFonts w:hint="cs"/>
          <w:rtl/>
        </w:rPr>
        <w:t xml:space="preserve"> ويظهر ل</w:t>
      </w:r>
      <w:r w:rsidR="0044238C">
        <w:rPr>
          <w:rFonts w:hint="cs"/>
          <w:rtl/>
        </w:rPr>
        <w:t>ِ</w:t>
      </w:r>
      <w:r w:rsidRPr="00117F72">
        <w:rPr>
          <w:rFonts w:hint="cs"/>
          <w:rtl/>
        </w:rPr>
        <w:t>لمفس</w:t>
      </w:r>
      <w:r w:rsidR="0044238C">
        <w:rPr>
          <w:rFonts w:hint="cs"/>
          <w:rtl/>
        </w:rPr>
        <w:t>ِّ</w:t>
      </w:r>
      <w:r w:rsidRPr="00117F72">
        <w:rPr>
          <w:rFonts w:hint="cs"/>
          <w:rtl/>
        </w:rPr>
        <w:t>ر ما حر</w:t>
      </w:r>
      <w:r w:rsidR="0044238C">
        <w:rPr>
          <w:rFonts w:hint="cs"/>
          <w:rtl/>
        </w:rPr>
        <w:t>َّ</w:t>
      </w:r>
      <w:r w:rsidRPr="00117F72">
        <w:rPr>
          <w:rFonts w:hint="cs"/>
          <w:rtl/>
        </w:rPr>
        <w:t>فته يد التأويل من آي الكتاب العزيز مواضعها</w:t>
      </w:r>
      <w:r w:rsidR="00F84C8E" w:rsidRPr="00117F72">
        <w:rPr>
          <w:rFonts w:hint="cs"/>
          <w:rtl/>
        </w:rPr>
        <w:t>،</w:t>
      </w:r>
      <w:r w:rsidRPr="00117F72">
        <w:rPr>
          <w:rFonts w:hint="cs"/>
          <w:rtl/>
        </w:rPr>
        <w:t xml:space="preserve"> وللفقيه ما لعبت به أيدي الهوى من أحكام الله</w:t>
      </w:r>
      <w:r w:rsidR="00F84C8E" w:rsidRPr="00117F72">
        <w:rPr>
          <w:rFonts w:hint="cs"/>
          <w:rtl/>
        </w:rPr>
        <w:t>،</w:t>
      </w:r>
      <w:r w:rsidRPr="00117F72">
        <w:rPr>
          <w:rFonts w:hint="cs"/>
          <w:rtl/>
        </w:rPr>
        <w:t xml:space="preserve"> ول</w:t>
      </w:r>
      <w:r w:rsidR="0044238C">
        <w:rPr>
          <w:rFonts w:hint="cs"/>
          <w:rtl/>
        </w:rPr>
        <w:t>ِ</w:t>
      </w:r>
      <w:r w:rsidRPr="00117F72">
        <w:rPr>
          <w:rFonts w:hint="cs"/>
          <w:rtl/>
        </w:rPr>
        <w:t>لمحد</w:t>
      </w:r>
      <w:r w:rsidR="0044238C">
        <w:rPr>
          <w:rFonts w:hint="cs"/>
          <w:rtl/>
        </w:rPr>
        <w:t>ِّ</w:t>
      </w:r>
      <w:r w:rsidRPr="00117F72">
        <w:rPr>
          <w:rFonts w:hint="cs"/>
          <w:rtl/>
        </w:rPr>
        <w:t>ث ما ضي</w:t>
      </w:r>
      <w:r w:rsidR="0044238C">
        <w:rPr>
          <w:rFonts w:hint="cs"/>
          <w:rtl/>
        </w:rPr>
        <w:t>َّ</w:t>
      </w:r>
      <w:r w:rsidRPr="00117F72">
        <w:rPr>
          <w:rFonts w:hint="cs"/>
          <w:rtl/>
        </w:rPr>
        <w:t>عته الأهواء المضل</w:t>
      </w:r>
      <w:r w:rsidR="0044238C">
        <w:rPr>
          <w:rFonts w:hint="cs"/>
          <w:rtl/>
        </w:rPr>
        <w:t>َّ</w:t>
      </w:r>
      <w:r w:rsidRPr="00117F72">
        <w:rPr>
          <w:rFonts w:hint="cs"/>
          <w:rtl/>
        </w:rPr>
        <w:t>ة من السن</w:t>
      </w:r>
      <w:r w:rsidR="0044238C">
        <w:rPr>
          <w:rFonts w:hint="cs"/>
          <w:rtl/>
        </w:rPr>
        <w:t>َّ</w:t>
      </w:r>
      <w:r w:rsidRPr="00117F72">
        <w:rPr>
          <w:rFonts w:hint="cs"/>
          <w:rtl/>
        </w:rPr>
        <w:t>ة النبوي</w:t>
      </w:r>
      <w:r w:rsidR="0044238C">
        <w:rPr>
          <w:rFonts w:hint="cs"/>
          <w:rtl/>
        </w:rPr>
        <w:t>َّ</w:t>
      </w:r>
      <w:r w:rsidRPr="00117F72">
        <w:rPr>
          <w:rFonts w:hint="cs"/>
          <w:rtl/>
        </w:rPr>
        <w:t>ة</w:t>
      </w:r>
      <w:r w:rsidR="00F84C8E" w:rsidRPr="00117F72">
        <w:rPr>
          <w:rFonts w:hint="cs"/>
          <w:rtl/>
        </w:rPr>
        <w:t>،</w:t>
      </w:r>
      <w:r w:rsidRPr="00117F72">
        <w:rPr>
          <w:rFonts w:hint="cs"/>
          <w:rtl/>
        </w:rPr>
        <w:t xml:space="preserve"> ول</w:t>
      </w:r>
      <w:r w:rsidR="0044238C">
        <w:rPr>
          <w:rFonts w:hint="cs"/>
          <w:rtl/>
        </w:rPr>
        <w:t>ِ</w:t>
      </w:r>
      <w:r w:rsidRPr="00117F72">
        <w:rPr>
          <w:rFonts w:hint="cs"/>
          <w:rtl/>
        </w:rPr>
        <w:t>لأخلاقي</w:t>
      </w:r>
      <w:r w:rsidR="0044238C">
        <w:rPr>
          <w:rFonts w:hint="cs"/>
          <w:rtl/>
        </w:rPr>
        <w:t>ِّ</w:t>
      </w:r>
      <w:r w:rsidRPr="00117F72">
        <w:rPr>
          <w:rFonts w:hint="cs"/>
          <w:rtl/>
        </w:rPr>
        <w:t xml:space="preserve"> مصارع الهوى ومساقط ال</w:t>
      </w:r>
      <w:r w:rsidR="0044238C">
        <w:rPr>
          <w:rFonts w:hint="cs"/>
          <w:rtl/>
        </w:rPr>
        <w:t>إ</w:t>
      </w:r>
      <w:r w:rsidRPr="00117F72">
        <w:rPr>
          <w:rFonts w:hint="cs"/>
          <w:rtl/>
        </w:rPr>
        <w:t>ستهتار</w:t>
      </w:r>
      <w:r w:rsidR="00F84C8E" w:rsidRPr="00117F72">
        <w:rPr>
          <w:rFonts w:hint="cs"/>
          <w:rtl/>
        </w:rPr>
        <w:t>،</w:t>
      </w:r>
      <w:r w:rsidRPr="00117F72">
        <w:rPr>
          <w:rFonts w:hint="cs"/>
          <w:rtl/>
        </w:rPr>
        <w:t xml:space="preserve"> وبذلك كل</w:t>
      </w:r>
      <w:r w:rsidR="0044238C">
        <w:rPr>
          <w:rFonts w:hint="cs"/>
          <w:rtl/>
        </w:rPr>
        <w:t>ِّ</w:t>
      </w:r>
      <w:r w:rsidRPr="00117F72">
        <w:rPr>
          <w:rFonts w:hint="cs"/>
          <w:rtl/>
        </w:rPr>
        <w:t>ه يت</w:t>
      </w:r>
      <w:r w:rsidR="0044238C">
        <w:rPr>
          <w:rFonts w:hint="cs"/>
          <w:rtl/>
        </w:rPr>
        <w:t>َّ</w:t>
      </w:r>
      <w:r w:rsidRPr="00117F72">
        <w:rPr>
          <w:rFonts w:hint="cs"/>
          <w:rtl/>
        </w:rPr>
        <w:t>خذ المؤل</w:t>
      </w:r>
      <w:r w:rsidR="0044238C">
        <w:rPr>
          <w:rFonts w:hint="cs"/>
          <w:rtl/>
        </w:rPr>
        <w:t>ِّ</w:t>
      </w:r>
      <w:r w:rsidRPr="00117F72">
        <w:rPr>
          <w:rFonts w:hint="cs"/>
          <w:rtl/>
        </w:rPr>
        <w:t>ف دستورا</w:t>
      </w:r>
      <w:r w:rsidR="0044238C">
        <w:rPr>
          <w:rFonts w:hint="cs"/>
          <w:rtl/>
        </w:rPr>
        <w:t>ً</w:t>
      </w:r>
      <w:r w:rsidRPr="00117F72">
        <w:rPr>
          <w:rFonts w:hint="cs"/>
          <w:rtl/>
        </w:rPr>
        <w:t xml:space="preserve"> صحيحا</w:t>
      </w:r>
      <w:r w:rsidR="0044238C">
        <w:rPr>
          <w:rFonts w:hint="cs"/>
          <w:rtl/>
        </w:rPr>
        <w:t>ً</w:t>
      </w:r>
      <w:r w:rsidR="00F84C8E" w:rsidRPr="00117F72">
        <w:rPr>
          <w:rFonts w:hint="cs"/>
          <w:rtl/>
        </w:rPr>
        <w:t>،</w:t>
      </w:r>
      <w:r w:rsidRPr="00117F72">
        <w:rPr>
          <w:rFonts w:hint="cs"/>
          <w:rtl/>
        </w:rPr>
        <w:t xml:space="preserve"> و خط</w:t>
      </w:r>
      <w:r w:rsidR="0044238C">
        <w:rPr>
          <w:rFonts w:hint="cs"/>
          <w:rtl/>
        </w:rPr>
        <w:t>َّ</w:t>
      </w:r>
      <w:r w:rsidRPr="00117F72">
        <w:rPr>
          <w:rFonts w:hint="cs"/>
          <w:rtl/>
        </w:rPr>
        <w:t>ة</w:t>
      </w:r>
      <w:r w:rsidR="0044238C">
        <w:rPr>
          <w:rFonts w:hint="cs"/>
          <w:rtl/>
        </w:rPr>
        <w:t>ً</w:t>
      </w:r>
      <w:r w:rsidRPr="00117F72">
        <w:rPr>
          <w:rFonts w:hint="cs"/>
          <w:rtl/>
        </w:rPr>
        <w:t xml:space="preserve"> راقية</w:t>
      </w:r>
      <w:r w:rsidR="0044238C">
        <w:rPr>
          <w:rFonts w:hint="cs"/>
          <w:rtl/>
        </w:rPr>
        <w:t>ً</w:t>
      </w:r>
      <w:r w:rsidR="00F84C8E" w:rsidRPr="00117F72">
        <w:rPr>
          <w:rFonts w:hint="cs"/>
          <w:rtl/>
        </w:rPr>
        <w:t>،</w:t>
      </w:r>
      <w:r w:rsidRPr="00117F72">
        <w:rPr>
          <w:rFonts w:hint="cs"/>
          <w:rtl/>
        </w:rPr>
        <w:t xml:space="preserve"> وأ</w:t>
      </w:r>
      <w:r w:rsidR="0044238C">
        <w:rPr>
          <w:rFonts w:hint="cs"/>
          <w:rtl/>
        </w:rPr>
        <w:t>ُ</w:t>
      </w:r>
      <w:r w:rsidRPr="00117F72">
        <w:rPr>
          <w:rFonts w:hint="cs"/>
          <w:rtl/>
        </w:rPr>
        <w:t>سلوبا</w:t>
      </w:r>
      <w:r w:rsidR="0044238C">
        <w:rPr>
          <w:rFonts w:hint="cs"/>
          <w:rtl/>
        </w:rPr>
        <w:t>ً</w:t>
      </w:r>
      <w:r w:rsidRPr="00117F72">
        <w:rPr>
          <w:rFonts w:hint="cs"/>
          <w:rtl/>
        </w:rPr>
        <w:t xml:space="preserve"> صالحا</w:t>
      </w:r>
      <w:r w:rsidR="0044238C">
        <w:rPr>
          <w:rFonts w:hint="cs"/>
          <w:rtl/>
        </w:rPr>
        <w:t>ً</w:t>
      </w:r>
      <w:r w:rsidR="00F84C8E" w:rsidRPr="00117F72">
        <w:rPr>
          <w:rFonts w:hint="cs"/>
          <w:rtl/>
        </w:rPr>
        <w:t>،</w:t>
      </w:r>
      <w:r w:rsidRPr="00117F72">
        <w:rPr>
          <w:rFonts w:hint="cs"/>
          <w:rtl/>
        </w:rPr>
        <w:t xml:space="preserve"> وأدبا</w:t>
      </w:r>
      <w:r w:rsidR="0044238C">
        <w:rPr>
          <w:rFonts w:hint="cs"/>
          <w:rtl/>
        </w:rPr>
        <w:t>ً</w:t>
      </w:r>
      <w:r w:rsidRPr="00117F72">
        <w:rPr>
          <w:rFonts w:hint="cs"/>
          <w:rtl/>
        </w:rPr>
        <w:t xml:space="preserve"> بارعا</w:t>
      </w:r>
      <w:r w:rsidR="0044238C">
        <w:rPr>
          <w:rFonts w:hint="cs"/>
          <w:rtl/>
        </w:rPr>
        <w:t>ً</w:t>
      </w:r>
      <w:r w:rsidRPr="00117F72">
        <w:rPr>
          <w:rFonts w:hint="cs"/>
          <w:rtl/>
        </w:rPr>
        <w:t xml:space="preserve"> في التأليف. </w:t>
      </w:r>
    </w:p>
    <w:p w:rsidR="008A1E9B" w:rsidRDefault="0044238C" w:rsidP="0044238C">
      <w:pPr>
        <w:pStyle w:val="libCenter"/>
        <w:rPr>
          <w:rtl/>
        </w:rPr>
      </w:pPr>
      <w:r w:rsidRPr="0044238C">
        <w:rPr>
          <w:rStyle w:val="libAlaemChar"/>
          <w:rFonts w:hint="cs"/>
          <w:rtl/>
        </w:rPr>
        <w:t>(</w:t>
      </w:r>
      <w:r w:rsidR="008A1E9B" w:rsidRPr="0044238C">
        <w:rPr>
          <w:rStyle w:val="libAieChar"/>
          <w:rFonts w:hint="cs"/>
          <w:rtl/>
        </w:rPr>
        <w:t>وَلَئِنِ اتّبَعْتَ أَهْوَاءَهُمْ مِن بَعْدِ مَا جَاءَكَ مِنَ الْعِلْمِ</w:t>
      </w:r>
    </w:p>
    <w:p w:rsidR="008A1E9B" w:rsidRDefault="008A1E9B" w:rsidP="0044238C">
      <w:pPr>
        <w:pStyle w:val="libCenter"/>
        <w:rPr>
          <w:rtl/>
        </w:rPr>
      </w:pPr>
      <w:r w:rsidRPr="0044238C">
        <w:rPr>
          <w:rStyle w:val="libAieChar"/>
          <w:rFonts w:hint="cs"/>
          <w:rtl/>
        </w:rPr>
        <w:t>إِنّكَ إِذاً لَمِنَ الظّالِمِينَ</w:t>
      </w:r>
      <w:r w:rsidR="0044238C" w:rsidRPr="0044238C">
        <w:rPr>
          <w:rStyle w:val="libAlaemChar"/>
          <w:rFonts w:hint="cs"/>
          <w:rtl/>
        </w:rPr>
        <w:t>)</w:t>
      </w:r>
    </w:p>
    <w:p w:rsidR="008A1E9B" w:rsidRDefault="008A1E9B" w:rsidP="0044238C">
      <w:pPr>
        <w:pStyle w:val="libLeft"/>
        <w:rPr>
          <w:rtl/>
        </w:rPr>
      </w:pPr>
      <w:r>
        <w:rPr>
          <w:rFonts w:hint="cs"/>
          <w:rtl/>
        </w:rPr>
        <w:t>سورة البقر 145.</w:t>
      </w:r>
    </w:p>
    <w:p w:rsidR="008A1E9B" w:rsidRDefault="008A1E9B" w:rsidP="00854A34">
      <w:pPr>
        <w:pStyle w:val="libNormal"/>
        <w:rPr>
          <w:rtl/>
        </w:rPr>
      </w:pPr>
      <w:r>
        <w:rPr>
          <w:rFonts w:hint="cs"/>
          <w:rtl/>
        </w:rPr>
        <w:br w:type="page"/>
      </w:r>
    </w:p>
    <w:p w:rsidR="008A1E9B" w:rsidRDefault="008A1E9B" w:rsidP="0044238C">
      <w:pPr>
        <w:pStyle w:val="Heading1Center"/>
        <w:rPr>
          <w:rtl/>
        </w:rPr>
      </w:pPr>
      <w:bookmarkStart w:id="47" w:name="_Toc495827472"/>
      <w:bookmarkStart w:id="48" w:name="_Toc509046798"/>
      <w:r>
        <w:rPr>
          <w:rFonts w:hint="cs"/>
          <w:rtl/>
        </w:rPr>
        <w:lastRenderedPageBreak/>
        <w:t>1</w:t>
      </w:r>
      <w:r w:rsidR="00F84C8E">
        <w:rPr>
          <w:rFonts w:hint="cs"/>
          <w:rtl/>
        </w:rPr>
        <w:t xml:space="preserve"> - </w:t>
      </w:r>
      <w:r>
        <w:rPr>
          <w:rFonts w:hint="cs"/>
          <w:rtl/>
        </w:rPr>
        <w:t xml:space="preserve">العقد الفريد </w:t>
      </w:r>
      <w:r w:rsidRPr="001142CC">
        <w:rPr>
          <w:rStyle w:val="libFootnotenumChar"/>
          <w:rFonts w:hint="cs"/>
          <w:rtl/>
        </w:rPr>
        <w:t>(1)</w:t>
      </w:r>
      <w:bookmarkEnd w:id="47"/>
      <w:bookmarkEnd w:id="48"/>
    </w:p>
    <w:tbl>
      <w:tblPr>
        <w:tblStyle w:val="TableGrid"/>
        <w:bidiVisual/>
        <w:tblW w:w="4000" w:type="pct"/>
        <w:jc w:val="right"/>
        <w:tblLook w:val="04A0" w:firstRow="1" w:lastRow="0" w:firstColumn="1" w:lastColumn="0" w:noHBand="0" w:noVBand="1"/>
      </w:tblPr>
      <w:tblGrid>
        <w:gridCol w:w="6237"/>
      </w:tblGrid>
      <w:tr w:rsidR="0044238C" w:rsidTr="0044238C">
        <w:trPr>
          <w:jc w:val="right"/>
        </w:trPr>
        <w:tc>
          <w:tcPr>
            <w:tcW w:w="8012" w:type="dxa"/>
          </w:tcPr>
          <w:p w:rsidR="0044238C" w:rsidRDefault="0044238C" w:rsidP="0044238C">
            <w:pPr>
              <w:pStyle w:val="libVar0"/>
              <w:rPr>
                <w:rtl/>
              </w:rPr>
            </w:pPr>
            <w:r w:rsidRPr="00117F72">
              <w:rPr>
                <w:rFonts w:hint="cs"/>
                <w:rtl/>
              </w:rPr>
              <w:t>قد يحسب القارئ لأول وهلة أنه كتاب أدب لا كتاب مذهب، فيرى فيه نوعا</w:t>
            </w:r>
            <w:r>
              <w:rPr>
                <w:rFonts w:hint="cs"/>
                <w:rtl/>
              </w:rPr>
              <w:t>ً</w:t>
            </w:r>
            <w:r w:rsidRPr="00117F72">
              <w:rPr>
                <w:rFonts w:hint="cs"/>
                <w:rtl/>
              </w:rPr>
              <w:t xml:space="preserve"> من النزاهة، غير أن</w:t>
            </w:r>
            <w:r>
              <w:rPr>
                <w:rFonts w:hint="cs"/>
                <w:rtl/>
              </w:rPr>
              <w:t>ّ</w:t>
            </w:r>
            <w:r w:rsidRPr="00117F72">
              <w:rPr>
                <w:rFonts w:hint="cs"/>
                <w:rtl/>
              </w:rPr>
              <w:t>ه متى أنهى سيره إلى مناسبات المذهب تجد مؤل</w:t>
            </w:r>
            <w:r>
              <w:rPr>
                <w:rFonts w:hint="cs"/>
                <w:rtl/>
              </w:rPr>
              <w:t>ّ</w:t>
            </w:r>
            <w:r w:rsidRPr="00117F72">
              <w:rPr>
                <w:rFonts w:hint="cs"/>
                <w:rtl/>
              </w:rPr>
              <w:t>فه ذلك المهو</w:t>
            </w:r>
            <w:r>
              <w:rPr>
                <w:rFonts w:hint="cs"/>
                <w:rtl/>
              </w:rPr>
              <w:t>ّ</w:t>
            </w:r>
            <w:r w:rsidRPr="00117F72">
              <w:rPr>
                <w:rFonts w:hint="cs"/>
                <w:rtl/>
              </w:rPr>
              <w:t>س المهملج، ذلك الأفاك الأثيم قال 1 ص 269:</w:t>
            </w:r>
          </w:p>
        </w:tc>
      </w:tr>
    </w:tbl>
    <w:p w:rsidR="008A1E9B" w:rsidRPr="00117F72" w:rsidRDefault="008A1E9B" w:rsidP="00117F72">
      <w:pPr>
        <w:pStyle w:val="libNormal"/>
        <w:rPr>
          <w:rtl/>
        </w:rPr>
      </w:pPr>
      <w:r w:rsidRPr="000975AA">
        <w:rPr>
          <w:rFonts w:hint="cs"/>
          <w:rtl/>
        </w:rPr>
        <w:t>1</w:t>
      </w:r>
      <w:r w:rsidR="00F84C8E" w:rsidRPr="000975AA">
        <w:rPr>
          <w:rFonts w:hint="cs"/>
          <w:rtl/>
        </w:rPr>
        <w:t xml:space="preserve"> - </w:t>
      </w:r>
      <w:r w:rsidRPr="000975AA">
        <w:rPr>
          <w:rFonts w:hint="cs"/>
          <w:rtl/>
        </w:rPr>
        <w:t>الرافضة</w:t>
      </w:r>
      <w:r w:rsidRPr="00A90CCF">
        <w:rPr>
          <w:rFonts w:hint="cs"/>
          <w:rtl/>
        </w:rPr>
        <w:t xml:space="preserve"> يهود هذه الأ</w:t>
      </w:r>
      <w:r w:rsidR="0044238C" w:rsidRPr="00A90CCF">
        <w:rPr>
          <w:rFonts w:hint="cs"/>
          <w:rtl/>
        </w:rPr>
        <w:t>ُ</w:t>
      </w:r>
      <w:r w:rsidRPr="00A90CCF">
        <w:rPr>
          <w:rFonts w:hint="cs"/>
          <w:rtl/>
        </w:rPr>
        <w:t>م</w:t>
      </w:r>
      <w:r w:rsidR="0044238C" w:rsidRPr="00A90CCF">
        <w:rPr>
          <w:rFonts w:hint="cs"/>
          <w:rtl/>
        </w:rPr>
        <w:t>َّ</w:t>
      </w:r>
      <w:r w:rsidRPr="00A90CCF">
        <w:rPr>
          <w:rFonts w:hint="cs"/>
          <w:rtl/>
        </w:rPr>
        <w:t>ة</w:t>
      </w:r>
      <w:r w:rsidRPr="00117F72">
        <w:rPr>
          <w:rFonts w:hint="cs"/>
          <w:rtl/>
        </w:rPr>
        <w:t xml:space="preserve"> ي</w:t>
      </w:r>
      <w:r w:rsidR="0044238C">
        <w:rPr>
          <w:rFonts w:hint="cs"/>
          <w:rtl/>
        </w:rPr>
        <w:t>ُ</w:t>
      </w:r>
      <w:r w:rsidRPr="00117F72">
        <w:rPr>
          <w:rFonts w:hint="cs"/>
          <w:rtl/>
        </w:rPr>
        <w:t>بغضون ال</w:t>
      </w:r>
      <w:r w:rsidR="000A2B09">
        <w:rPr>
          <w:rFonts w:hint="cs"/>
          <w:rtl/>
        </w:rPr>
        <w:t>إسلام</w:t>
      </w:r>
      <w:r w:rsidRPr="00117F72">
        <w:rPr>
          <w:rFonts w:hint="cs"/>
          <w:rtl/>
        </w:rPr>
        <w:t xml:space="preserve"> كما يبغض اليهود النصراني</w:t>
      </w:r>
      <w:r w:rsidR="0044238C">
        <w:rPr>
          <w:rFonts w:hint="cs"/>
          <w:rtl/>
        </w:rPr>
        <w:t>َّ</w:t>
      </w:r>
      <w:r w:rsidRPr="00117F72">
        <w:rPr>
          <w:rFonts w:hint="cs"/>
          <w:rtl/>
        </w:rPr>
        <w:t xml:space="preserve">ة. </w:t>
      </w:r>
    </w:p>
    <w:p w:rsidR="008A1E9B" w:rsidRDefault="008A1E9B" w:rsidP="0044238C">
      <w:pPr>
        <w:pStyle w:val="libNormal"/>
        <w:rPr>
          <w:rtl/>
        </w:rPr>
      </w:pPr>
      <w:r w:rsidRPr="00117F72">
        <w:rPr>
          <w:rFonts w:hint="cs"/>
          <w:rtl/>
        </w:rPr>
        <w:t>ج</w:t>
      </w:r>
      <w:r w:rsidR="00F84C8E" w:rsidRPr="00117F72">
        <w:rPr>
          <w:rFonts w:hint="cs"/>
          <w:rtl/>
        </w:rPr>
        <w:t xml:space="preserve"> - </w:t>
      </w:r>
      <w:r w:rsidRPr="00117F72">
        <w:rPr>
          <w:rFonts w:hint="cs"/>
          <w:rtl/>
        </w:rPr>
        <w:t>كيف يرتضي القارئ هذه الكلمة القارصة</w:t>
      </w:r>
      <w:r w:rsidR="00F84C8E" w:rsidRPr="00117F72">
        <w:rPr>
          <w:rFonts w:hint="cs"/>
          <w:rtl/>
        </w:rPr>
        <w:t>؟</w:t>
      </w:r>
      <w:r w:rsidRPr="00117F72">
        <w:rPr>
          <w:rFonts w:hint="cs"/>
          <w:rtl/>
        </w:rPr>
        <w:t>! وبين يديه القرآن المجيد و فيه قوله تعالى</w:t>
      </w:r>
      <w:r w:rsidR="00F84C8E" w:rsidRPr="00117F72">
        <w:rPr>
          <w:rFonts w:hint="cs"/>
          <w:rtl/>
        </w:rPr>
        <w:t>:</w:t>
      </w:r>
      <w:r w:rsidRPr="00117F72">
        <w:rPr>
          <w:rFonts w:hint="cs"/>
          <w:rtl/>
        </w:rPr>
        <w:t xml:space="preserve"> </w:t>
      </w:r>
      <w:r w:rsidR="0044238C" w:rsidRPr="0044238C">
        <w:rPr>
          <w:rStyle w:val="libAlaemChar"/>
          <w:rFonts w:hint="cs"/>
          <w:rtl/>
        </w:rPr>
        <w:t>(</w:t>
      </w:r>
      <w:r w:rsidR="0044238C" w:rsidRPr="0044238C">
        <w:rPr>
          <w:rStyle w:val="libAieChar"/>
          <w:rtl/>
        </w:rPr>
        <w:t>إِنَّ الَّذِينَ آمَنُوا وَعَمِلُوا الصَّالِحَاتِ أُولَـٰئِكَ هُمْ خَيْرُ الْبَرِيَّةِ</w:t>
      </w:r>
      <w:r w:rsidR="0044238C" w:rsidRPr="0044238C">
        <w:rPr>
          <w:rStyle w:val="libAlaemChar"/>
          <w:rFonts w:hint="cs"/>
          <w:rtl/>
        </w:rPr>
        <w:t>)</w:t>
      </w:r>
      <w:r w:rsidRPr="00117F72">
        <w:rPr>
          <w:rFonts w:hint="cs"/>
          <w:rtl/>
        </w:rPr>
        <w:t>.</w:t>
      </w:r>
      <w:r w:rsidR="0044238C">
        <w:rPr>
          <w:rFonts w:hint="cs"/>
          <w:rtl/>
        </w:rPr>
        <w:tab/>
      </w:r>
      <w:r w:rsidRPr="00117F72">
        <w:rPr>
          <w:rFonts w:hint="cs"/>
          <w:rtl/>
        </w:rPr>
        <w:t xml:space="preserve"> وقد ثبت فيها عن النبي</w:t>
      </w:r>
      <w:r w:rsidR="0044238C">
        <w:rPr>
          <w:rFonts w:hint="cs"/>
          <w:rtl/>
        </w:rPr>
        <w:t>ِّ</w:t>
      </w:r>
      <w:r w:rsidRPr="00117F72">
        <w:rPr>
          <w:rFonts w:hint="cs"/>
          <w:rtl/>
        </w:rPr>
        <w:t xml:space="preserve"> </w:t>
      </w:r>
      <w:r w:rsidR="0044238C">
        <w:rPr>
          <w:rFonts w:hint="cs"/>
          <w:rtl/>
        </w:rPr>
        <w:t>صل</w:t>
      </w:r>
      <w:r w:rsidR="00C86C56">
        <w:rPr>
          <w:rFonts w:hint="cs"/>
          <w:rtl/>
        </w:rPr>
        <w:t>ى الله عليه وآله</w:t>
      </w:r>
      <w:r w:rsidR="0044238C">
        <w:rPr>
          <w:rFonts w:hint="cs"/>
          <w:rtl/>
        </w:rPr>
        <w:t xml:space="preserve"> وسلم</w:t>
      </w:r>
      <w:r w:rsidR="00C86C56">
        <w:rPr>
          <w:rFonts w:hint="cs"/>
          <w:rtl/>
        </w:rPr>
        <w:t xml:space="preserve"> </w:t>
      </w:r>
      <w:r w:rsidRPr="00117F72">
        <w:rPr>
          <w:rFonts w:hint="cs"/>
          <w:rtl/>
        </w:rPr>
        <w:t>قوله لعلي</w:t>
      </w:r>
      <w:r w:rsidR="0044238C">
        <w:rPr>
          <w:rFonts w:hint="cs"/>
          <w:rtl/>
        </w:rPr>
        <w:t>ّ</w:t>
      </w:r>
      <w:r w:rsidR="00F84C8E" w:rsidRPr="00117F72">
        <w:rPr>
          <w:rFonts w:hint="cs"/>
          <w:rtl/>
        </w:rPr>
        <w:t>:</w:t>
      </w:r>
      <w:r w:rsidRPr="00117F72">
        <w:rPr>
          <w:rFonts w:hint="cs"/>
          <w:rtl/>
        </w:rPr>
        <w:t xml:space="preserve"> هم أنت وشيعتك </w:t>
      </w:r>
      <w:r w:rsidRPr="00117F72">
        <w:rPr>
          <w:rStyle w:val="libFootnotenumChar"/>
          <w:rFonts w:hint="cs"/>
          <w:rtl/>
        </w:rPr>
        <w:t>(2)</w:t>
      </w:r>
      <w:r w:rsidRPr="00117F72">
        <w:rPr>
          <w:rFonts w:hint="cs"/>
          <w:rtl/>
        </w:rPr>
        <w:t xml:space="preserve">. </w:t>
      </w:r>
    </w:p>
    <w:p w:rsidR="008A1E9B" w:rsidRPr="00117F72" w:rsidRDefault="008A1E9B" w:rsidP="0044238C">
      <w:pPr>
        <w:pStyle w:val="libNormal"/>
        <w:rPr>
          <w:rtl/>
        </w:rPr>
      </w:pPr>
      <w:r w:rsidRPr="00117F72">
        <w:rPr>
          <w:rFonts w:hint="cs"/>
          <w:rtl/>
        </w:rPr>
        <w:t>وكيف يرتضيها</w:t>
      </w:r>
      <w:r w:rsidR="00F84C8E" w:rsidRPr="00117F72">
        <w:rPr>
          <w:rFonts w:hint="cs"/>
          <w:rtl/>
        </w:rPr>
        <w:t>؟</w:t>
      </w:r>
      <w:r w:rsidRPr="00117F72">
        <w:rPr>
          <w:rFonts w:hint="cs"/>
          <w:rtl/>
        </w:rPr>
        <w:t>! وهو يقرأ في الحديث قول الر</w:t>
      </w:r>
      <w:r w:rsidR="0044238C">
        <w:rPr>
          <w:rFonts w:hint="cs"/>
          <w:rtl/>
        </w:rPr>
        <w:t>َّ</w:t>
      </w:r>
      <w:r w:rsidRPr="00117F72">
        <w:rPr>
          <w:rFonts w:hint="cs"/>
          <w:rtl/>
        </w:rPr>
        <w:t xml:space="preserve">سول الأمين </w:t>
      </w:r>
      <w:r w:rsidR="0044238C">
        <w:rPr>
          <w:rFonts w:hint="cs"/>
          <w:rtl/>
        </w:rPr>
        <w:t>صل</w:t>
      </w:r>
      <w:r w:rsidR="00C86C56">
        <w:rPr>
          <w:rFonts w:hint="cs"/>
          <w:rtl/>
        </w:rPr>
        <w:t>ى الله عليه وآله</w:t>
      </w:r>
      <w:r w:rsidR="0044238C">
        <w:rPr>
          <w:rFonts w:hint="cs"/>
          <w:rtl/>
        </w:rPr>
        <w:t xml:space="preserve"> وسلم</w:t>
      </w:r>
      <w:r w:rsidR="00C86C56">
        <w:rPr>
          <w:rFonts w:hint="cs"/>
          <w:rtl/>
        </w:rPr>
        <w:t xml:space="preserve"> </w:t>
      </w:r>
      <w:r w:rsidRPr="00117F72">
        <w:rPr>
          <w:rFonts w:hint="cs"/>
          <w:rtl/>
        </w:rPr>
        <w:t>لعلي عليه السلام</w:t>
      </w:r>
      <w:r w:rsidR="00F84C8E" w:rsidRPr="00117F72">
        <w:rPr>
          <w:rFonts w:hint="cs"/>
          <w:rtl/>
        </w:rPr>
        <w:t>:</w:t>
      </w:r>
      <w:r w:rsidRPr="00117F72">
        <w:rPr>
          <w:rFonts w:hint="cs"/>
          <w:rtl/>
        </w:rPr>
        <w:t xml:space="preserve"> أنت وشيعتك في الجن</w:t>
      </w:r>
      <w:r w:rsidR="0044238C">
        <w:rPr>
          <w:rFonts w:hint="cs"/>
          <w:rtl/>
        </w:rPr>
        <w:t>َّ</w:t>
      </w:r>
      <w:r w:rsidRPr="00117F72">
        <w:rPr>
          <w:rFonts w:hint="cs"/>
          <w:rtl/>
        </w:rPr>
        <w:t xml:space="preserve">ة. (تاريخ بغداد 12 289). </w:t>
      </w:r>
    </w:p>
    <w:p w:rsidR="008A1E9B" w:rsidRDefault="008A1E9B" w:rsidP="0044238C">
      <w:pPr>
        <w:pStyle w:val="libNormal"/>
        <w:rPr>
          <w:rtl/>
        </w:rPr>
      </w:pPr>
      <w:r w:rsidRPr="00117F72">
        <w:rPr>
          <w:rFonts w:hint="cs"/>
          <w:rtl/>
        </w:rPr>
        <w:t>وقوله صلى الله عليه وآله وسلم</w:t>
      </w:r>
      <w:r w:rsidR="0044238C">
        <w:rPr>
          <w:rFonts w:hint="cs"/>
          <w:rtl/>
        </w:rPr>
        <w:t>:</w:t>
      </w:r>
      <w:r w:rsidRPr="00117F72">
        <w:rPr>
          <w:rFonts w:hint="cs"/>
          <w:rtl/>
        </w:rPr>
        <w:t xml:space="preserve"> إذا كان يوم القيامة د</w:t>
      </w:r>
      <w:r w:rsidR="0044238C">
        <w:rPr>
          <w:rFonts w:hint="cs"/>
          <w:rtl/>
        </w:rPr>
        <w:t>ُ</w:t>
      </w:r>
      <w:r w:rsidRPr="00117F72">
        <w:rPr>
          <w:rFonts w:hint="cs"/>
          <w:rtl/>
        </w:rPr>
        <w:t>عي الناس بأسمائهم وأسماء أ</w:t>
      </w:r>
      <w:r w:rsidR="0044238C">
        <w:rPr>
          <w:rFonts w:hint="cs"/>
          <w:rtl/>
        </w:rPr>
        <w:t>ُ</w:t>
      </w:r>
      <w:r w:rsidRPr="00117F72">
        <w:rPr>
          <w:rFonts w:hint="cs"/>
          <w:rtl/>
        </w:rPr>
        <w:t>م</w:t>
      </w:r>
      <w:r w:rsidR="0044238C">
        <w:rPr>
          <w:rFonts w:hint="cs"/>
          <w:rtl/>
        </w:rPr>
        <w:t>َّ</w:t>
      </w:r>
      <w:r w:rsidRPr="00117F72">
        <w:rPr>
          <w:rFonts w:hint="cs"/>
          <w:rtl/>
        </w:rPr>
        <w:t>هاتم</w:t>
      </w:r>
      <w:r w:rsidR="00100765">
        <w:rPr>
          <w:rFonts w:hint="cs"/>
          <w:rtl/>
        </w:rPr>
        <w:t xml:space="preserve"> إلّا </w:t>
      </w:r>
      <w:r w:rsidRPr="00117F72">
        <w:rPr>
          <w:rFonts w:hint="cs"/>
          <w:rtl/>
        </w:rPr>
        <w:t xml:space="preserve">هذا </w:t>
      </w:r>
      <w:r w:rsidR="0044238C">
        <w:rPr>
          <w:rFonts w:hint="cs"/>
          <w:rtl/>
        </w:rPr>
        <w:t>«</w:t>
      </w:r>
      <w:r w:rsidRPr="00117F72">
        <w:rPr>
          <w:rFonts w:hint="cs"/>
          <w:rtl/>
        </w:rPr>
        <w:t>يعني علي</w:t>
      </w:r>
      <w:r w:rsidR="0044238C">
        <w:rPr>
          <w:rFonts w:hint="cs"/>
          <w:rtl/>
        </w:rPr>
        <w:t>ّ</w:t>
      </w:r>
      <w:r w:rsidRPr="00117F72">
        <w:rPr>
          <w:rFonts w:hint="cs"/>
          <w:rtl/>
        </w:rPr>
        <w:t>ا</w:t>
      </w:r>
      <w:r w:rsidR="0044238C">
        <w:rPr>
          <w:rFonts w:hint="cs"/>
          <w:rtl/>
        </w:rPr>
        <w:t>ً»</w:t>
      </w:r>
      <w:r w:rsidRPr="00117F72">
        <w:rPr>
          <w:rFonts w:hint="cs"/>
          <w:rtl/>
        </w:rPr>
        <w:t xml:space="preserve"> وشيعته فإن</w:t>
      </w:r>
      <w:r w:rsidR="0044238C">
        <w:rPr>
          <w:rFonts w:hint="cs"/>
          <w:rtl/>
        </w:rPr>
        <w:t>َّ</w:t>
      </w:r>
      <w:r w:rsidRPr="00117F72">
        <w:rPr>
          <w:rFonts w:hint="cs"/>
          <w:rtl/>
        </w:rPr>
        <w:t>هم ي</w:t>
      </w:r>
      <w:r w:rsidR="0044238C">
        <w:rPr>
          <w:rFonts w:hint="cs"/>
          <w:rtl/>
        </w:rPr>
        <w:t>ُ</w:t>
      </w:r>
      <w:r w:rsidRPr="00117F72">
        <w:rPr>
          <w:rFonts w:hint="cs"/>
          <w:rtl/>
        </w:rPr>
        <w:t>دعون بأسمائهم وأسماء آبائهم لصح</w:t>
      </w:r>
      <w:r w:rsidR="0044238C">
        <w:rPr>
          <w:rFonts w:hint="cs"/>
          <w:rtl/>
        </w:rPr>
        <w:t>َّ</w:t>
      </w:r>
      <w:r w:rsidRPr="00117F72">
        <w:rPr>
          <w:rFonts w:hint="cs"/>
          <w:rtl/>
        </w:rPr>
        <w:t xml:space="preserve">ة ولادتهم </w:t>
      </w:r>
      <w:r w:rsidRPr="00117F72">
        <w:rPr>
          <w:rStyle w:val="libFootnotenumChar"/>
          <w:rFonts w:hint="cs"/>
          <w:rtl/>
        </w:rPr>
        <w:t>(3)</w:t>
      </w:r>
      <w:r w:rsidRPr="00117F72">
        <w:rPr>
          <w:rFonts w:hint="cs"/>
          <w:rtl/>
        </w:rPr>
        <w:t xml:space="preserve">. </w:t>
      </w:r>
    </w:p>
    <w:p w:rsidR="008A1E9B" w:rsidRDefault="008A1E9B" w:rsidP="0044238C">
      <w:pPr>
        <w:pStyle w:val="libNormal"/>
        <w:rPr>
          <w:rtl/>
        </w:rPr>
      </w:pPr>
      <w:r w:rsidRPr="00117F72">
        <w:rPr>
          <w:rFonts w:hint="cs"/>
          <w:rtl/>
        </w:rPr>
        <w:t xml:space="preserve">وقوله </w:t>
      </w:r>
      <w:r w:rsidR="00C86C56">
        <w:rPr>
          <w:rFonts w:hint="cs"/>
          <w:rtl/>
        </w:rPr>
        <w:t>صلى الله عليه وآله</w:t>
      </w:r>
      <w:r w:rsidR="0044238C">
        <w:rPr>
          <w:rFonts w:hint="cs"/>
          <w:rtl/>
        </w:rPr>
        <w:t xml:space="preserve"> وسلم</w:t>
      </w:r>
      <w:r w:rsidR="00C86C56">
        <w:rPr>
          <w:rFonts w:hint="cs"/>
          <w:rtl/>
        </w:rPr>
        <w:t xml:space="preserve"> </w:t>
      </w:r>
      <w:r w:rsidRPr="00117F72">
        <w:rPr>
          <w:rFonts w:hint="cs"/>
          <w:rtl/>
        </w:rPr>
        <w:t>لعلي</w:t>
      </w:r>
      <w:r w:rsidR="00F84C8E" w:rsidRPr="00117F72">
        <w:rPr>
          <w:rFonts w:hint="cs"/>
          <w:rtl/>
        </w:rPr>
        <w:t>:</w:t>
      </w:r>
      <w:r w:rsidRPr="00117F72">
        <w:rPr>
          <w:rFonts w:hint="cs"/>
          <w:rtl/>
        </w:rPr>
        <w:t xml:space="preserve"> يا علي</w:t>
      </w:r>
      <w:r w:rsidR="0044238C">
        <w:rPr>
          <w:rFonts w:hint="cs"/>
          <w:rtl/>
        </w:rPr>
        <w:t>ُّ</w:t>
      </w:r>
      <w:r w:rsidR="00F84C8E" w:rsidRPr="00117F72">
        <w:rPr>
          <w:rFonts w:hint="cs"/>
          <w:rtl/>
        </w:rPr>
        <w:t>؟</w:t>
      </w:r>
      <w:r w:rsidRPr="00117F72">
        <w:rPr>
          <w:rFonts w:hint="cs"/>
          <w:rtl/>
        </w:rPr>
        <w:t xml:space="preserve"> إن</w:t>
      </w:r>
      <w:r w:rsidR="0044238C">
        <w:rPr>
          <w:rFonts w:hint="cs"/>
          <w:rtl/>
        </w:rPr>
        <w:t>َّ</w:t>
      </w:r>
      <w:r w:rsidRPr="00117F72">
        <w:rPr>
          <w:rFonts w:hint="cs"/>
          <w:rtl/>
        </w:rPr>
        <w:t xml:space="preserve"> الله قد غفر لك ولذري</w:t>
      </w:r>
      <w:r w:rsidR="0044238C">
        <w:rPr>
          <w:rFonts w:hint="cs"/>
          <w:rtl/>
        </w:rPr>
        <w:t>َّ</w:t>
      </w:r>
      <w:r w:rsidRPr="00117F72">
        <w:rPr>
          <w:rFonts w:hint="cs"/>
          <w:rtl/>
        </w:rPr>
        <w:t>تك ولولدك ولأهلك و شيعتك ولمحب</w:t>
      </w:r>
      <w:r w:rsidR="0044238C">
        <w:rPr>
          <w:rFonts w:hint="cs"/>
          <w:rtl/>
        </w:rPr>
        <w:t>ّ</w:t>
      </w:r>
      <w:r w:rsidRPr="00117F72">
        <w:rPr>
          <w:rFonts w:hint="cs"/>
          <w:rtl/>
        </w:rPr>
        <w:t xml:space="preserve">ي شيعتك </w:t>
      </w:r>
      <w:r w:rsidRPr="00117F72">
        <w:rPr>
          <w:rStyle w:val="libFootnotenumChar"/>
          <w:rFonts w:hint="cs"/>
          <w:rtl/>
        </w:rPr>
        <w:t>(4)</w:t>
      </w:r>
      <w:r w:rsidRPr="00117F72">
        <w:rPr>
          <w:rFonts w:hint="cs"/>
          <w:rtl/>
        </w:rPr>
        <w:t xml:space="preserve">. </w:t>
      </w:r>
    </w:p>
    <w:p w:rsidR="008A1E9B" w:rsidRDefault="008A1E9B" w:rsidP="00117F72">
      <w:pPr>
        <w:pStyle w:val="libNormal"/>
        <w:rPr>
          <w:rtl/>
        </w:rPr>
      </w:pPr>
      <w:r w:rsidRPr="00117F72">
        <w:rPr>
          <w:rFonts w:hint="cs"/>
          <w:rtl/>
        </w:rPr>
        <w:t>وقوله صلى الله عليه وآله</w:t>
      </w:r>
      <w:r w:rsidR="0044238C">
        <w:rPr>
          <w:rFonts w:hint="cs"/>
          <w:rtl/>
        </w:rPr>
        <w:t xml:space="preserve"> وسلم</w:t>
      </w:r>
      <w:r w:rsidR="00F84C8E" w:rsidRPr="00117F72">
        <w:rPr>
          <w:rFonts w:hint="cs"/>
          <w:rtl/>
        </w:rPr>
        <w:t>:</w:t>
      </w:r>
      <w:r w:rsidRPr="00117F72">
        <w:rPr>
          <w:rFonts w:hint="cs"/>
          <w:rtl/>
        </w:rPr>
        <w:t xml:space="preserve"> إن</w:t>
      </w:r>
      <w:r w:rsidR="0044238C">
        <w:rPr>
          <w:rFonts w:hint="cs"/>
          <w:rtl/>
        </w:rPr>
        <w:t>َّ</w:t>
      </w:r>
      <w:r w:rsidRPr="00117F72">
        <w:rPr>
          <w:rFonts w:hint="cs"/>
          <w:rtl/>
        </w:rPr>
        <w:t>ك ستقدم على الله أنت وشيعتك راضين مرضي</w:t>
      </w:r>
      <w:r w:rsidR="0044238C">
        <w:rPr>
          <w:rFonts w:hint="cs"/>
          <w:rtl/>
        </w:rPr>
        <w:t>َّ</w:t>
      </w:r>
      <w:r w:rsidRPr="00117F72">
        <w:rPr>
          <w:rFonts w:hint="cs"/>
          <w:rtl/>
        </w:rPr>
        <w:t xml:space="preserve">ين </w:t>
      </w:r>
      <w:r w:rsidRPr="00117F72">
        <w:rPr>
          <w:rStyle w:val="libFootnotenumChar"/>
          <w:rFonts w:hint="cs"/>
          <w:rtl/>
        </w:rPr>
        <w:t>(5)</w:t>
      </w:r>
      <w:r w:rsidRPr="00117F72">
        <w:rPr>
          <w:rFonts w:hint="cs"/>
          <w:rtl/>
        </w:rPr>
        <w:t xml:space="preserve">. </w:t>
      </w:r>
    </w:p>
    <w:p w:rsidR="008A1E9B" w:rsidRDefault="008A1E9B" w:rsidP="0044238C">
      <w:pPr>
        <w:pStyle w:val="libNormal"/>
        <w:rPr>
          <w:rtl/>
        </w:rPr>
      </w:pPr>
      <w:r w:rsidRPr="00117F72">
        <w:rPr>
          <w:rFonts w:hint="cs"/>
          <w:rtl/>
        </w:rPr>
        <w:t xml:space="preserve">وقوله </w:t>
      </w:r>
      <w:r w:rsidR="00C86C56">
        <w:rPr>
          <w:rFonts w:hint="cs"/>
          <w:rtl/>
        </w:rPr>
        <w:t xml:space="preserve">صلى الله عليه وآله </w:t>
      </w:r>
      <w:r w:rsidRPr="00117F72">
        <w:rPr>
          <w:rFonts w:hint="cs"/>
          <w:rtl/>
        </w:rPr>
        <w:t>وسلم</w:t>
      </w:r>
      <w:r w:rsidR="00F84C8E" w:rsidRPr="00117F72">
        <w:rPr>
          <w:rFonts w:hint="cs"/>
          <w:rtl/>
        </w:rPr>
        <w:t>:</w:t>
      </w:r>
      <w:r w:rsidRPr="00117F72">
        <w:rPr>
          <w:rFonts w:hint="cs"/>
          <w:rtl/>
        </w:rPr>
        <w:t xml:space="preserve"> أنت أو</w:t>
      </w:r>
      <w:r w:rsidR="0044238C">
        <w:rPr>
          <w:rFonts w:hint="cs"/>
          <w:rtl/>
        </w:rPr>
        <w:t>َّ</w:t>
      </w:r>
      <w:r w:rsidRPr="00117F72">
        <w:rPr>
          <w:rFonts w:hint="cs"/>
          <w:rtl/>
        </w:rPr>
        <w:t>ل داخل الجن</w:t>
      </w:r>
      <w:r w:rsidR="0044238C">
        <w:rPr>
          <w:rFonts w:hint="cs"/>
          <w:rtl/>
        </w:rPr>
        <w:t>َّ</w:t>
      </w:r>
      <w:r w:rsidRPr="00117F72">
        <w:rPr>
          <w:rFonts w:hint="cs"/>
          <w:rtl/>
        </w:rPr>
        <w:t>ة من أ</w:t>
      </w:r>
      <w:r w:rsidR="0044238C">
        <w:rPr>
          <w:rFonts w:hint="cs"/>
          <w:rtl/>
        </w:rPr>
        <w:t>ُ</w:t>
      </w:r>
      <w:r w:rsidRPr="00117F72">
        <w:rPr>
          <w:rFonts w:hint="cs"/>
          <w:rtl/>
        </w:rPr>
        <w:t>م</w:t>
      </w:r>
      <w:r w:rsidR="0044238C">
        <w:rPr>
          <w:rFonts w:hint="cs"/>
          <w:rtl/>
        </w:rPr>
        <w:t>َّ</w:t>
      </w:r>
      <w:r w:rsidRPr="00117F72">
        <w:rPr>
          <w:rFonts w:hint="cs"/>
          <w:rtl/>
        </w:rPr>
        <w:t>تي</w:t>
      </w:r>
      <w:r w:rsidR="00F84C8E" w:rsidRPr="00117F72">
        <w:rPr>
          <w:rFonts w:hint="cs"/>
          <w:rtl/>
        </w:rPr>
        <w:t>،</w:t>
      </w:r>
      <w:r w:rsidRPr="00117F72">
        <w:rPr>
          <w:rFonts w:hint="cs"/>
          <w:rtl/>
        </w:rPr>
        <w:t xml:space="preserve"> وأن</w:t>
      </w:r>
      <w:r w:rsidR="0044238C">
        <w:rPr>
          <w:rFonts w:hint="cs"/>
          <w:rtl/>
        </w:rPr>
        <w:t>َّ</w:t>
      </w:r>
      <w:r w:rsidRPr="00117F72">
        <w:rPr>
          <w:rFonts w:hint="cs"/>
          <w:rtl/>
        </w:rPr>
        <w:t xml:space="preserve"> شيعتك على منابر من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تأليف شهاب الدين ابن عبد ربه المالكي</w:t>
      </w:r>
      <w:r w:rsidR="00C51900">
        <w:rPr>
          <w:rFonts w:hint="cs"/>
          <w:rtl/>
        </w:rPr>
        <w:t xml:space="preserve"> المتوفّى </w:t>
      </w:r>
      <w:r>
        <w:rPr>
          <w:rFonts w:hint="cs"/>
          <w:rtl/>
        </w:rPr>
        <w:t xml:space="preserve">328.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راجع الجزء الثاني من كتابنا ص 57 ط ثاني.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 xml:space="preserve">مروج الذهب 2 ص 51.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الصواعق ص 96</w:t>
      </w:r>
      <w:r w:rsidR="00F84C8E">
        <w:rPr>
          <w:rFonts w:hint="cs"/>
          <w:rtl/>
        </w:rPr>
        <w:t>،</w:t>
      </w:r>
      <w:r>
        <w:rPr>
          <w:rFonts w:hint="cs"/>
          <w:rtl/>
        </w:rPr>
        <w:t xml:space="preserve"> 139</w:t>
      </w:r>
      <w:r w:rsidR="00F84C8E">
        <w:rPr>
          <w:rFonts w:hint="cs"/>
          <w:rtl/>
        </w:rPr>
        <w:t>،</w:t>
      </w:r>
      <w:r>
        <w:rPr>
          <w:rFonts w:hint="cs"/>
          <w:rtl/>
        </w:rPr>
        <w:t xml:space="preserve"> 140. </w:t>
      </w:r>
    </w:p>
    <w:p w:rsidR="008A1E9B" w:rsidRDefault="008A1E9B" w:rsidP="008A1E9B">
      <w:pPr>
        <w:pStyle w:val="libFootnote0"/>
        <w:rPr>
          <w:rtl/>
        </w:rPr>
      </w:pPr>
      <w:r>
        <w:rPr>
          <w:rFonts w:hint="cs"/>
          <w:rtl/>
        </w:rPr>
        <w:t>5</w:t>
      </w:r>
      <w:r w:rsidR="00F84C8E">
        <w:rPr>
          <w:rFonts w:hint="cs"/>
          <w:rtl/>
        </w:rPr>
        <w:t xml:space="preserve"> - </w:t>
      </w:r>
      <w:r>
        <w:rPr>
          <w:rFonts w:hint="cs"/>
          <w:rtl/>
        </w:rPr>
        <w:t>نهاية ابن الأثير 3 ص 276.</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44238C">
      <w:pPr>
        <w:pStyle w:val="libNormal0"/>
        <w:rPr>
          <w:rtl/>
        </w:rPr>
      </w:pPr>
      <w:r w:rsidRPr="00117F72">
        <w:rPr>
          <w:rFonts w:hint="cs"/>
          <w:rtl/>
        </w:rPr>
        <w:lastRenderedPageBreak/>
        <w:t>نور مسرورون مبيض</w:t>
      </w:r>
      <w:r w:rsidR="0044238C">
        <w:rPr>
          <w:rFonts w:hint="cs"/>
          <w:rtl/>
        </w:rPr>
        <w:t>َّ</w:t>
      </w:r>
      <w:r w:rsidRPr="00117F72">
        <w:rPr>
          <w:rFonts w:hint="cs"/>
          <w:rtl/>
        </w:rPr>
        <w:t>ة وجوههم حولي</w:t>
      </w:r>
      <w:r w:rsidR="00F84C8E" w:rsidRPr="00117F72">
        <w:rPr>
          <w:rFonts w:hint="cs"/>
          <w:rtl/>
        </w:rPr>
        <w:t>،</w:t>
      </w:r>
      <w:r w:rsidRPr="00117F72">
        <w:rPr>
          <w:rFonts w:hint="cs"/>
          <w:rtl/>
        </w:rPr>
        <w:t xml:space="preserve"> أشفع لهم فيكونون غدا</w:t>
      </w:r>
      <w:r w:rsidR="0044238C">
        <w:rPr>
          <w:rFonts w:hint="cs"/>
          <w:rtl/>
        </w:rPr>
        <w:t>ً</w:t>
      </w:r>
      <w:r w:rsidRPr="00117F72">
        <w:rPr>
          <w:rFonts w:hint="cs"/>
          <w:rtl/>
        </w:rPr>
        <w:t xml:space="preserve"> في الجن</w:t>
      </w:r>
      <w:r w:rsidR="0044238C">
        <w:rPr>
          <w:rFonts w:hint="cs"/>
          <w:rtl/>
        </w:rPr>
        <w:t>ّ</w:t>
      </w:r>
      <w:r w:rsidRPr="00117F72">
        <w:rPr>
          <w:rFonts w:hint="cs"/>
          <w:rtl/>
        </w:rPr>
        <w:t xml:space="preserve">ة جيراني </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وقوله صلى الله عليه وآله</w:t>
      </w:r>
      <w:r w:rsidR="0044238C">
        <w:rPr>
          <w:rFonts w:hint="cs"/>
          <w:rtl/>
        </w:rPr>
        <w:t xml:space="preserve"> وسلم</w:t>
      </w:r>
      <w:r w:rsidR="00F84C8E" w:rsidRPr="00117F72">
        <w:rPr>
          <w:rFonts w:hint="cs"/>
          <w:rtl/>
        </w:rPr>
        <w:t>:</w:t>
      </w:r>
      <w:r w:rsidRPr="00117F72">
        <w:rPr>
          <w:rFonts w:hint="cs"/>
          <w:rtl/>
        </w:rPr>
        <w:t xml:space="preserve"> أنا الش</w:t>
      </w:r>
      <w:r w:rsidR="0044238C">
        <w:rPr>
          <w:rFonts w:hint="cs"/>
          <w:rtl/>
        </w:rPr>
        <w:t>ّ</w:t>
      </w:r>
      <w:r w:rsidRPr="00117F72">
        <w:rPr>
          <w:rFonts w:hint="cs"/>
          <w:rtl/>
        </w:rPr>
        <w:t>جرة وفاطمة فرعها وعلي</w:t>
      </w:r>
      <w:r w:rsidR="0044238C">
        <w:rPr>
          <w:rFonts w:hint="cs"/>
          <w:rtl/>
        </w:rPr>
        <w:t>ٌّ</w:t>
      </w:r>
      <w:r w:rsidRPr="00117F72">
        <w:rPr>
          <w:rFonts w:hint="cs"/>
          <w:rtl/>
        </w:rPr>
        <w:t xml:space="preserve"> لقاحها والحسن والحسين ثمرتها وشيعتنا ورقها وأصل الشجرة في جن</w:t>
      </w:r>
      <w:r w:rsidR="0044238C">
        <w:rPr>
          <w:rFonts w:hint="cs"/>
          <w:rtl/>
        </w:rPr>
        <w:t>َّ</w:t>
      </w:r>
      <w:r w:rsidRPr="00117F72">
        <w:rPr>
          <w:rFonts w:hint="cs"/>
          <w:rtl/>
        </w:rPr>
        <w:t>ة عدن وسائر ذلك في سائر الجن</w:t>
      </w:r>
      <w:r w:rsidR="0044238C">
        <w:rPr>
          <w:rFonts w:hint="cs"/>
          <w:rtl/>
        </w:rPr>
        <w:t>َّ</w:t>
      </w:r>
      <w:r w:rsidRPr="00117F72">
        <w:rPr>
          <w:rFonts w:hint="cs"/>
          <w:rtl/>
        </w:rPr>
        <w:t xml:space="preserve">ة </w:t>
      </w:r>
      <w:r w:rsidRPr="00117F72">
        <w:rPr>
          <w:rStyle w:val="libFootnotenumChar"/>
          <w:rFonts w:hint="cs"/>
          <w:rtl/>
        </w:rPr>
        <w:t>(2)</w:t>
      </w:r>
      <w:r w:rsidRPr="001142CC">
        <w:rPr>
          <w:rFonts w:hint="cs"/>
          <w:rtl/>
        </w:rPr>
        <w:t xml:space="preserve">. </w:t>
      </w:r>
    </w:p>
    <w:p w:rsidR="008A1E9B" w:rsidRDefault="008A1E9B" w:rsidP="00117F72">
      <w:pPr>
        <w:pStyle w:val="libNormal"/>
        <w:rPr>
          <w:rtl/>
        </w:rPr>
      </w:pPr>
      <w:r w:rsidRPr="00117F72">
        <w:rPr>
          <w:rFonts w:hint="cs"/>
          <w:rtl/>
        </w:rPr>
        <w:t>وقوله صلى الله عليه وآله</w:t>
      </w:r>
      <w:r w:rsidR="0044238C">
        <w:rPr>
          <w:rFonts w:hint="cs"/>
          <w:rtl/>
        </w:rPr>
        <w:t xml:space="preserve"> وسلم</w:t>
      </w:r>
      <w:r w:rsidR="00F84C8E" w:rsidRPr="00117F72">
        <w:rPr>
          <w:rFonts w:hint="cs"/>
          <w:rtl/>
        </w:rPr>
        <w:t>:</w:t>
      </w:r>
      <w:r w:rsidRPr="00117F72">
        <w:rPr>
          <w:rFonts w:hint="cs"/>
          <w:rtl/>
        </w:rPr>
        <w:t xml:space="preserve"> يا علي</w:t>
      </w:r>
      <w:r w:rsidR="0044238C">
        <w:rPr>
          <w:rFonts w:hint="cs"/>
          <w:rtl/>
        </w:rPr>
        <w:t>ُّ</w:t>
      </w:r>
      <w:r w:rsidRPr="00117F72">
        <w:rPr>
          <w:rFonts w:hint="cs"/>
          <w:rtl/>
        </w:rPr>
        <w:t xml:space="preserve"> إن</w:t>
      </w:r>
      <w:r w:rsidR="0044238C">
        <w:rPr>
          <w:rFonts w:hint="cs"/>
          <w:rtl/>
        </w:rPr>
        <w:t>َّ</w:t>
      </w:r>
      <w:r w:rsidRPr="00117F72">
        <w:rPr>
          <w:rFonts w:hint="cs"/>
          <w:rtl/>
        </w:rPr>
        <w:t xml:space="preserve"> أو</w:t>
      </w:r>
      <w:r w:rsidR="0044238C">
        <w:rPr>
          <w:rFonts w:hint="cs"/>
          <w:rtl/>
        </w:rPr>
        <w:t>َّ</w:t>
      </w:r>
      <w:r w:rsidRPr="00117F72">
        <w:rPr>
          <w:rFonts w:hint="cs"/>
          <w:rtl/>
        </w:rPr>
        <w:t>ل أربعة يدخلون الجن</w:t>
      </w:r>
      <w:r w:rsidR="0044238C">
        <w:rPr>
          <w:rFonts w:hint="cs"/>
          <w:rtl/>
        </w:rPr>
        <w:t>َّ</w:t>
      </w:r>
      <w:r w:rsidRPr="00117F72">
        <w:rPr>
          <w:rFonts w:hint="cs"/>
          <w:rtl/>
        </w:rPr>
        <w:t>ة أنا وأنت والحسن و الحسين</w:t>
      </w:r>
      <w:r w:rsidR="00F84C8E" w:rsidRPr="00117F72">
        <w:rPr>
          <w:rFonts w:hint="cs"/>
          <w:rtl/>
        </w:rPr>
        <w:t>،</w:t>
      </w:r>
      <w:r w:rsidRPr="00117F72">
        <w:rPr>
          <w:rFonts w:hint="cs"/>
          <w:rtl/>
        </w:rPr>
        <w:t xml:space="preserve"> وذرارينا خلف ظهورنا</w:t>
      </w:r>
      <w:r w:rsidR="00F84C8E" w:rsidRPr="00117F72">
        <w:rPr>
          <w:rFonts w:hint="cs"/>
          <w:rtl/>
        </w:rPr>
        <w:t>،</w:t>
      </w:r>
      <w:r w:rsidRPr="00117F72">
        <w:rPr>
          <w:rFonts w:hint="cs"/>
          <w:rtl/>
        </w:rPr>
        <w:t xml:space="preserve"> وأزواجنا خلف ذرارينا</w:t>
      </w:r>
      <w:r w:rsidR="00F84C8E" w:rsidRPr="00117F72">
        <w:rPr>
          <w:rFonts w:hint="cs"/>
          <w:rtl/>
        </w:rPr>
        <w:t>،</w:t>
      </w:r>
      <w:r w:rsidRPr="00117F72">
        <w:rPr>
          <w:rFonts w:hint="cs"/>
          <w:rtl/>
        </w:rPr>
        <w:t xml:space="preserve"> وشيعتنا عن أيماننا وعن شمائلنا </w:t>
      </w:r>
      <w:r w:rsidRPr="00117F72">
        <w:rPr>
          <w:rStyle w:val="libFootnotenumChar"/>
          <w:rFonts w:hint="cs"/>
          <w:rtl/>
        </w:rPr>
        <w:t>(3)</w:t>
      </w:r>
      <w:r w:rsidRPr="00117F72">
        <w:rPr>
          <w:rFonts w:hint="cs"/>
          <w:rtl/>
        </w:rPr>
        <w:t xml:space="preserve">. </w:t>
      </w:r>
    </w:p>
    <w:p w:rsidR="008A1E9B" w:rsidRDefault="008A1E9B" w:rsidP="00117F72">
      <w:pPr>
        <w:pStyle w:val="libNormal"/>
        <w:rPr>
          <w:rtl/>
        </w:rPr>
      </w:pPr>
      <w:r w:rsidRPr="00117F72">
        <w:rPr>
          <w:rFonts w:hint="cs"/>
          <w:rtl/>
        </w:rPr>
        <w:t>وفي لفظ</w:t>
      </w:r>
      <w:r w:rsidR="00F84C8E" w:rsidRPr="00117F72">
        <w:rPr>
          <w:rFonts w:hint="cs"/>
          <w:rtl/>
        </w:rPr>
        <w:t>:</w:t>
      </w:r>
      <w:r w:rsidRPr="00117F72">
        <w:rPr>
          <w:rFonts w:hint="cs"/>
          <w:rtl/>
        </w:rPr>
        <w:t xml:space="preserve"> أما ترضى إن</w:t>
      </w:r>
      <w:r w:rsidR="0044238C">
        <w:rPr>
          <w:rFonts w:hint="cs"/>
          <w:rtl/>
        </w:rPr>
        <w:t>َّ</w:t>
      </w:r>
      <w:r w:rsidRPr="00117F72">
        <w:rPr>
          <w:rFonts w:hint="cs"/>
          <w:rtl/>
        </w:rPr>
        <w:t>ك معي في الجنة والحسن والحسين وذر</w:t>
      </w:r>
      <w:r w:rsidR="0044238C">
        <w:rPr>
          <w:rFonts w:hint="cs"/>
          <w:rtl/>
        </w:rPr>
        <w:t>ِّ</w:t>
      </w:r>
      <w:r w:rsidRPr="00117F72">
        <w:rPr>
          <w:rFonts w:hint="cs"/>
          <w:rtl/>
        </w:rPr>
        <w:t>ي</w:t>
      </w:r>
      <w:r w:rsidR="0044238C">
        <w:rPr>
          <w:rFonts w:hint="cs"/>
          <w:rtl/>
        </w:rPr>
        <w:t>َّ</w:t>
      </w:r>
      <w:r w:rsidRPr="00117F72">
        <w:rPr>
          <w:rFonts w:hint="cs"/>
          <w:rtl/>
        </w:rPr>
        <w:t>تنا خلف ظهورنا</w:t>
      </w:r>
      <w:r w:rsidR="00F84C8E" w:rsidRPr="00117F72">
        <w:rPr>
          <w:rFonts w:hint="cs"/>
          <w:rtl/>
        </w:rPr>
        <w:t>؟</w:t>
      </w:r>
      <w:r w:rsidRPr="00117F72">
        <w:rPr>
          <w:rFonts w:hint="cs"/>
          <w:rtl/>
        </w:rPr>
        <w:t xml:space="preserve">! الحديث </w:t>
      </w:r>
      <w:r w:rsidRPr="00117F72">
        <w:rPr>
          <w:rStyle w:val="libFootnotenumChar"/>
          <w:rFonts w:hint="cs"/>
          <w:rtl/>
        </w:rPr>
        <w:t>(4)</w:t>
      </w:r>
      <w:r w:rsidRPr="00117F72">
        <w:rPr>
          <w:rFonts w:hint="cs"/>
          <w:rtl/>
        </w:rPr>
        <w:t xml:space="preserve">. </w:t>
      </w:r>
    </w:p>
    <w:p w:rsidR="008A1E9B" w:rsidRDefault="008A1E9B" w:rsidP="0044238C">
      <w:pPr>
        <w:pStyle w:val="libNormal"/>
        <w:rPr>
          <w:rtl/>
        </w:rPr>
      </w:pPr>
      <w:r w:rsidRPr="00117F72">
        <w:rPr>
          <w:rFonts w:hint="cs"/>
          <w:rtl/>
        </w:rPr>
        <w:t>وقوله صلى الله عليه وآله</w:t>
      </w:r>
      <w:r w:rsidR="0044238C">
        <w:rPr>
          <w:rFonts w:hint="cs"/>
          <w:rtl/>
        </w:rPr>
        <w:t xml:space="preserve"> وسلم</w:t>
      </w:r>
      <w:r w:rsidR="00F84C8E" w:rsidRPr="00117F72">
        <w:rPr>
          <w:rFonts w:hint="cs"/>
          <w:rtl/>
        </w:rPr>
        <w:t>:</w:t>
      </w:r>
      <w:r w:rsidRPr="00117F72">
        <w:rPr>
          <w:rFonts w:hint="cs"/>
          <w:rtl/>
        </w:rPr>
        <w:t xml:space="preserve"> إن</w:t>
      </w:r>
      <w:r w:rsidR="0044238C">
        <w:rPr>
          <w:rFonts w:hint="cs"/>
          <w:rtl/>
        </w:rPr>
        <w:t>َّ</w:t>
      </w:r>
      <w:r w:rsidRPr="00117F72">
        <w:rPr>
          <w:rFonts w:hint="cs"/>
          <w:rtl/>
        </w:rPr>
        <w:t xml:space="preserve"> هذا </w:t>
      </w:r>
      <w:r w:rsidR="0044238C">
        <w:rPr>
          <w:rFonts w:hint="cs"/>
          <w:rtl/>
        </w:rPr>
        <w:t>«</w:t>
      </w:r>
      <w:r w:rsidRPr="00117F72">
        <w:rPr>
          <w:rFonts w:hint="cs"/>
          <w:rtl/>
        </w:rPr>
        <w:t>يعني علي</w:t>
      </w:r>
      <w:r w:rsidR="0044238C">
        <w:rPr>
          <w:rFonts w:hint="cs"/>
          <w:rtl/>
        </w:rPr>
        <w:t>ّ</w:t>
      </w:r>
      <w:r w:rsidRPr="00117F72">
        <w:rPr>
          <w:rFonts w:hint="cs"/>
          <w:rtl/>
        </w:rPr>
        <w:t>ا</w:t>
      </w:r>
      <w:r w:rsidR="0044238C">
        <w:rPr>
          <w:rFonts w:hint="cs"/>
          <w:rtl/>
        </w:rPr>
        <w:t>ً»</w:t>
      </w:r>
      <w:r w:rsidRPr="00117F72">
        <w:rPr>
          <w:rFonts w:hint="cs"/>
          <w:rtl/>
        </w:rPr>
        <w:t xml:space="preserve"> وشيعته هم الفائزون يوم القيامة</w:t>
      </w:r>
      <w:r w:rsidRPr="00117F72">
        <w:rPr>
          <w:rStyle w:val="libFootnotenumChar"/>
          <w:rFonts w:hint="cs"/>
          <w:rtl/>
        </w:rPr>
        <w:t>(5)</w:t>
      </w:r>
      <w:r w:rsidRPr="00117F72">
        <w:rPr>
          <w:rFonts w:hint="cs"/>
          <w:rtl/>
        </w:rPr>
        <w:t xml:space="preserve">. </w:t>
      </w:r>
    </w:p>
    <w:p w:rsidR="008A1E9B" w:rsidRPr="00117F72" w:rsidRDefault="008A1E9B" w:rsidP="009D47A8">
      <w:pPr>
        <w:pStyle w:val="libNormal"/>
        <w:rPr>
          <w:rtl/>
        </w:rPr>
      </w:pPr>
      <w:r w:rsidRPr="00117F72">
        <w:rPr>
          <w:rFonts w:hint="cs"/>
          <w:rtl/>
        </w:rPr>
        <w:t>م</w:t>
      </w:r>
      <w:r w:rsidR="00F84C8E" w:rsidRPr="00117F72">
        <w:rPr>
          <w:rFonts w:hint="cs"/>
          <w:rtl/>
        </w:rPr>
        <w:t xml:space="preserve"> - </w:t>
      </w:r>
      <w:r w:rsidRPr="00117F72">
        <w:rPr>
          <w:rFonts w:hint="cs"/>
          <w:rtl/>
        </w:rPr>
        <w:t xml:space="preserve">وقوله </w:t>
      </w:r>
      <w:r w:rsidR="009D47A8">
        <w:rPr>
          <w:rFonts w:hint="cs"/>
          <w:rtl/>
        </w:rPr>
        <w:t>صل</w:t>
      </w:r>
      <w:r w:rsidR="00C86C56">
        <w:rPr>
          <w:rFonts w:hint="cs"/>
          <w:rtl/>
        </w:rPr>
        <w:t>ى الله عليه وآله</w:t>
      </w:r>
      <w:r w:rsidR="009D47A8">
        <w:rPr>
          <w:rFonts w:hint="cs"/>
          <w:rtl/>
        </w:rPr>
        <w:t xml:space="preserve"> وسلم</w:t>
      </w:r>
      <w:r w:rsidR="00C86C56">
        <w:rPr>
          <w:rFonts w:hint="cs"/>
          <w:rtl/>
        </w:rPr>
        <w:t xml:space="preserve"> </w:t>
      </w:r>
      <w:r w:rsidRPr="00117F72">
        <w:rPr>
          <w:rFonts w:hint="cs"/>
          <w:rtl/>
        </w:rPr>
        <w:t>في خطبة له أي</w:t>
      </w:r>
      <w:r w:rsidR="009D47A8">
        <w:rPr>
          <w:rFonts w:hint="cs"/>
          <w:rtl/>
        </w:rPr>
        <w:t>ّ</w:t>
      </w:r>
      <w:r w:rsidRPr="00117F72">
        <w:rPr>
          <w:rFonts w:hint="cs"/>
          <w:rtl/>
        </w:rPr>
        <w:t>ها الناس من أبغضنا أهل البيت حشره الله يوم القيامة يهودي</w:t>
      </w:r>
      <w:r w:rsidR="009D47A8">
        <w:rPr>
          <w:rFonts w:hint="cs"/>
          <w:rtl/>
        </w:rPr>
        <w:t>ّ</w:t>
      </w:r>
      <w:r w:rsidRPr="00117F72">
        <w:rPr>
          <w:rFonts w:hint="cs"/>
          <w:rtl/>
        </w:rPr>
        <w:t>ا</w:t>
      </w:r>
      <w:r w:rsidR="009D47A8">
        <w:rPr>
          <w:rFonts w:hint="cs"/>
          <w:rtl/>
        </w:rPr>
        <w:t>ً</w:t>
      </w:r>
      <w:r w:rsidRPr="00117F72">
        <w:rPr>
          <w:rFonts w:hint="cs"/>
          <w:rtl/>
        </w:rPr>
        <w:t>. فقال جابر بن عبد الله</w:t>
      </w:r>
      <w:r w:rsidR="00F84C8E" w:rsidRPr="00117F72">
        <w:rPr>
          <w:rFonts w:hint="cs"/>
          <w:rtl/>
        </w:rPr>
        <w:t>:</w:t>
      </w:r>
      <w:r w:rsidRPr="00117F72">
        <w:rPr>
          <w:rFonts w:hint="cs"/>
          <w:rtl/>
        </w:rPr>
        <w:t xml:space="preserve"> يا رسول الله وإن صام وصل</w:t>
      </w:r>
      <w:r w:rsidR="009D47A8">
        <w:rPr>
          <w:rFonts w:hint="cs"/>
          <w:rtl/>
        </w:rPr>
        <w:t>ّ</w:t>
      </w:r>
      <w:r w:rsidRPr="00117F72">
        <w:rPr>
          <w:rFonts w:hint="cs"/>
          <w:rtl/>
        </w:rPr>
        <w:t>ى</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و إن صام وصل</w:t>
      </w:r>
      <w:r w:rsidR="009D47A8">
        <w:rPr>
          <w:rFonts w:hint="cs"/>
          <w:rtl/>
        </w:rPr>
        <w:t>ّ</w:t>
      </w:r>
      <w:r w:rsidRPr="00117F72">
        <w:rPr>
          <w:rFonts w:hint="cs"/>
          <w:rtl/>
        </w:rPr>
        <w:t>ى وزعم أن</w:t>
      </w:r>
      <w:r w:rsidR="009D47A8">
        <w:rPr>
          <w:rFonts w:hint="cs"/>
          <w:rtl/>
        </w:rPr>
        <w:t>ّ</w:t>
      </w:r>
      <w:r w:rsidRPr="00117F72">
        <w:rPr>
          <w:rFonts w:hint="cs"/>
          <w:rtl/>
        </w:rPr>
        <w:t>ه مسلم</w:t>
      </w:r>
      <w:r w:rsidR="00F84C8E" w:rsidRPr="00117F72">
        <w:rPr>
          <w:rFonts w:hint="cs"/>
          <w:rtl/>
        </w:rPr>
        <w:t>،</w:t>
      </w:r>
      <w:r w:rsidRPr="00117F72">
        <w:rPr>
          <w:rFonts w:hint="cs"/>
          <w:rtl/>
        </w:rPr>
        <w:t xml:space="preserve"> </w:t>
      </w:r>
      <w:r w:rsidR="009D47A8">
        <w:rPr>
          <w:rFonts w:hint="cs"/>
          <w:rtl/>
        </w:rPr>
        <w:t>إ</w:t>
      </w:r>
      <w:r w:rsidRPr="00117F72">
        <w:rPr>
          <w:rFonts w:hint="cs"/>
          <w:rtl/>
        </w:rPr>
        <w:t>حتجر بذلك من سفك دمه وأن يؤد</w:t>
      </w:r>
      <w:r w:rsidR="009D47A8">
        <w:rPr>
          <w:rFonts w:hint="cs"/>
          <w:rtl/>
        </w:rPr>
        <w:t>ّ</w:t>
      </w:r>
      <w:r w:rsidRPr="00117F72">
        <w:rPr>
          <w:rFonts w:hint="cs"/>
          <w:rtl/>
        </w:rPr>
        <w:t>ي الجزية عن يد وهم صاغرون</w:t>
      </w:r>
      <w:r w:rsidR="00F84C8E" w:rsidRPr="00117F72">
        <w:rPr>
          <w:rFonts w:hint="cs"/>
          <w:rtl/>
        </w:rPr>
        <w:t>،</w:t>
      </w:r>
      <w:r w:rsidRPr="00117F72">
        <w:rPr>
          <w:rFonts w:hint="cs"/>
          <w:rtl/>
        </w:rPr>
        <w:t xml:space="preserve"> مث</w:t>
      </w:r>
      <w:r w:rsidR="009D47A8">
        <w:rPr>
          <w:rFonts w:hint="cs"/>
          <w:rtl/>
        </w:rPr>
        <w:t>ّ</w:t>
      </w:r>
      <w:r w:rsidRPr="00117F72">
        <w:rPr>
          <w:rFonts w:hint="cs"/>
          <w:rtl/>
        </w:rPr>
        <w:t>ل لي أ</w:t>
      </w:r>
      <w:r w:rsidR="009D47A8">
        <w:rPr>
          <w:rFonts w:hint="cs"/>
          <w:rtl/>
        </w:rPr>
        <w:t>ُ</w:t>
      </w:r>
      <w:r w:rsidRPr="00117F72">
        <w:rPr>
          <w:rFonts w:hint="cs"/>
          <w:rtl/>
        </w:rPr>
        <w:t>م</w:t>
      </w:r>
      <w:r w:rsidR="009D47A8">
        <w:rPr>
          <w:rFonts w:hint="cs"/>
          <w:rtl/>
        </w:rPr>
        <w:t>ّ</w:t>
      </w:r>
      <w:r w:rsidRPr="00117F72">
        <w:rPr>
          <w:rFonts w:hint="cs"/>
          <w:rtl/>
        </w:rPr>
        <w:t>تي في الطين فمر</w:t>
      </w:r>
      <w:r w:rsidR="009D47A8">
        <w:rPr>
          <w:rFonts w:hint="cs"/>
          <w:rtl/>
        </w:rPr>
        <w:t>َّ</w:t>
      </w:r>
      <w:r w:rsidRPr="00117F72">
        <w:rPr>
          <w:rFonts w:hint="cs"/>
          <w:rtl/>
        </w:rPr>
        <w:t xml:space="preserve"> بي أصحاب الر</w:t>
      </w:r>
      <w:r w:rsidR="009D47A8">
        <w:rPr>
          <w:rFonts w:hint="cs"/>
          <w:rtl/>
        </w:rPr>
        <w:t>َّ</w:t>
      </w:r>
      <w:r w:rsidRPr="00117F72">
        <w:rPr>
          <w:rFonts w:hint="cs"/>
          <w:rtl/>
        </w:rPr>
        <w:t>ايات فاستغفرت لعلي</w:t>
      </w:r>
      <w:r w:rsidR="009D47A8">
        <w:rPr>
          <w:rFonts w:hint="cs"/>
          <w:rtl/>
        </w:rPr>
        <w:t>ٍّ</w:t>
      </w:r>
      <w:r w:rsidRPr="00117F72">
        <w:rPr>
          <w:rFonts w:hint="cs"/>
          <w:rtl/>
        </w:rPr>
        <w:t xml:space="preserve"> وشيعته. أخرجه الهيثمي في مجمع الزوايد 9 ص 172]. </w:t>
      </w:r>
    </w:p>
    <w:p w:rsidR="008A1E9B" w:rsidRPr="00117F72" w:rsidRDefault="008A1E9B" w:rsidP="00117F72">
      <w:pPr>
        <w:pStyle w:val="libNormal"/>
        <w:rPr>
          <w:rtl/>
        </w:rPr>
      </w:pPr>
      <w:r w:rsidRPr="00117F72">
        <w:rPr>
          <w:rFonts w:hint="cs"/>
          <w:rtl/>
        </w:rPr>
        <w:t>م</w:t>
      </w:r>
      <w:r w:rsidR="00F84C8E" w:rsidRPr="00117F72">
        <w:rPr>
          <w:rFonts w:hint="cs"/>
          <w:rtl/>
        </w:rPr>
        <w:t xml:space="preserve"> - </w:t>
      </w:r>
      <w:r w:rsidRPr="00117F72">
        <w:rPr>
          <w:rFonts w:hint="cs"/>
          <w:rtl/>
        </w:rPr>
        <w:t>وقوله صلى الله عليه وآله</w:t>
      </w:r>
      <w:r w:rsidR="009D47A8">
        <w:rPr>
          <w:rFonts w:hint="cs"/>
          <w:rtl/>
        </w:rPr>
        <w:t xml:space="preserve"> وسلم</w:t>
      </w:r>
      <w:r w:rsidR="00F84C8E" w:rsidRPr="00117F72">
        <w:rPr>
          <w:rFonts w:hint="cs"/>
          <w:rtl/>
        </w:rPr>
        <w:t>:</w:t>
      </w:r>
      <w:r w:rsidRPr="00117F72">
        <w:rPr>
          <w:rFonts w:hint="cs"/>
          <w:rtl/>
        </w:rPr>
        <w:t xml:space="preserve"> شفاعتي لأ</w:t>
      </w:r>
      <w:r w:rsidR="009D47A8">
        <w:rPr>
          <w:rFonts w:hint="cs"/>
          <w:rtl/>
        </w:rPr>
        <w:t>ُ</w:t>
      </w:r>
      <w:r w:rsidRPr="00117F72">
        <w:rPr>
          <w:rFonts w:hint="cs"/>
          <w:rtl/>
        </w:rPr>
        <w:t>م</w:t>
      </w:r>
      <w:r w:rsidR="009D47A8">
        <w:rPr>
          <w:rFonts w:hint="cs"/>
          <w:rtl/>
        </w:rPr>
        <w:t>ّ</w:t>
      </w:r>
      <w:r w:rsidRPr="00117F72">
        <w:rPr>
          <w:rFonts w:hint="cs"/>
          <w:rtl/>
        </w:rPr>
        <w:t>تي من أحب</w:t>
      </w:r>
      <w:r w:rsidR="009D47A8">
        <w:rPr>
          <w:rFonts w:hint="cs"/>
          <w:rtl/>
        </w:rPr>
        <w:t>َّ</w:t>
      </w:r>
      <w:r w:rsidRPr="00117F72">
        <w:rPr>
          <w:rFonts w:hint="cs"/>
          <w:rtl/>
        </w:rPr>
        <w:t xml:space="preserve"> أهل بيتي </w:t>
      </w:r>
      <w:r w:rsidR="009D47A8">
        <w:rPr>
          <w:rFonts w:hint="cs"/>
          <w:rtl/>
        </w:rPr>
        <w:t>وهم شيعتي. تاريخ الخطيب 2 ص 146</w:t>
      </w:r>
      <w:r w:rsidRPr="00117F72">
        <w:rPr>
          <w:rFonts w:hint="cs"/>
          <w:rtl/>
        </w:rPr>
        <w:t xml:space="preserve">]. </w:t>
      </w:r>
    </w:p>
    <w:p w:rsidR="008A1E9B" w:rsidRPr="00117F72" w:rsidRDefault="008A1E9B" w:rsidP="00117F72">
      <w:pPr>
        <w:pStyle w:val="libNormal"/>
        <w:rPr>
          <w:rtl/>
        </w:rPr>
      </w:pPr>
      <w:r w:rsidRPr="000975AA">
        <w:rPr>
          <w:rFonts w:hint="cs"/>
          <w:rtl/>
        </w:rPr>
        <w:t>2</w:t>
      </w:r>
      <w:r w:rsidR="00F84C8E" w:rsidRPr="000975AA">
        <w:rPr>
          <w:rFonts w:hint="cs"/>
          <w:rtl/>
        </w:rPr>
        <w:t xml:space="preserve"> - </w:t>
      </w:r>
      <w:r w:rsidRPr="000975AA">
        <w:rPr>
          <w:rFonts w:hint="cs"/>
          <w:rtl/>
        </w:rPr>
        <w:t>قال</w:t>
      </w:r>
      <w:r w:rsidR="00F84C8E" w:rsidRPr="00A90CCF">
        <w:rPr>
          <w:rFonts w:hint="cs"/>
          <w:rtl/>
        </w:rPr>
        <w:t>:</w:t>
      </w:r>
      <w:r w:rsidRPr="00A90CCF">
        <w:rPr>
          <w:rFonts w:hint="cs"/>
          <w:rtl/>
        </w:rPr>
        <w:t xml:space="preserve"> محب</w:t>
      </w:r>
      <w:r w:rsidR="009D47A8" w:rsidRPr="00A90CCF">
        <w:rPr>
          <w:rFonts w:hint="cs"/>
          <w:rtl/>
        </w:rPr>
        <w:t>َّ</w:t>
      </w:r>
      <w:r w:rsidRPr="00A90CCF">
        <w:rPr>
          <w:rFonts w:hint="cs"/>
          <w:rtl/>
        </w:rPr>
        <w:t>ة الرافضة محب</w:t>
      </w:r>
      <w:r w:rsidR="009D47A8" w:rsidRPr="00A90CCF">
        <w:rPr>
          <w:rFonts w:hint="cs"/>
          <w:rtl/>
        </w:rPr>
        <w:t>َّ</w:t>
      </w:r>
      <w:r w:rsidRPr="00A90CCF">
        <w:rPr>
          <w:rFonts w:hint="cs"/>
          <w:rtl/>
        </w:rPr>
        <w:t>ة اليهود</w:t>
      </w:r>
      <w:r w:rsidRPr="00117F72">
        <w:rPr>
          <w:rFonts w:hint="cs"/>
          <w:rtl/>
        </w:rPr>
        <w:t xml:space="preserve"> قالت اليهود</w:t>
      </w:r>
      <w:r w:rsidR="00F84C8E" w:rsidRPr="00117F72">
        <w:rPr>
          <w:rFonts w:hint="cs"/>
          <w:rtl/>
        </w:rPr>
        <w:t>:</w:t>
      </w:r>
      <w:r w:rsidRPr="00117F72">
        <w:rPr>
          <w:rFonts w:hint="cs"/>
          <w:rtl/>
        </w:rPr>
        <w:t xml:space="preserve"> لا يكون الملك</w:t>
      </w:r>
      <w:r w:rsidR="00100765">
        <w:rPr>
          <w:rFonts w:hint="cs"/>
          <w:rtl/>
        </w:rPr>
        <w:t xml:space="preserve"> إلّا </w:t>
      </w:r>
      <w:r w:rsidRPr="00117F72">
        <w:rPr>
          <w:rFonts w:hint="cs"/>
          <w:rtl/>
        </w:rPr>
        <w:t>في آل داود. وقالت الرافضة</w:t>
      </w:r>
      <w:r w:rsidR="00F84C8E" w:rsidRPr="00117F72">
        <w:rPr>
          <w:rFonts w:hint="cs"/>
          <w:rtl/>
        </w:rPr>
        <w:t>:</w:t>
      </w:r>
      <w:r w:rsidRPr="00117F72">
        <w:rPr>
          <w:rFonts w:hint="cs"/>
          <w:rtl/>
        </w:rPr>
        <w:t xml:space="preserve"> لا يكون الملك</w:t>
      </w:r>
      <w:r w:rsidR="00100765">
        <w:rPr>
          <w:rFonts w:hint="cs"/>
          <w:rtl/>
        </w:rPr>
        <w:t xml:space="preserve"> إلّا </w:t>
      </w:r>
      <w:r w:rsidRPr="00117F72">
        <w:rPr>
          <w:rFonts w:hint="cs"/>
          <w:rtl/>
        </w:rPr>
        <w:t>في آل علي</w:t>
      </w:r>
      <w:r w:rsidR="009D47A8">
        <w:rPr>
          <w:rFonts w:hint="cs"/>
          <w:rtl/>
        </w:rPr>
        <w:t>ِّ</w:t>
      </w:r>
      <w:r w:rsidRPr="00117F72">
        <w:rPr>
          <w:rFonts w:hint="cs"/>
          <w:rtl/>
        </w:rPr>
        <w:t xml:space="preserve"> بن أبي طالب. </w:t>
      </w:r>
    </w:p>
    <w:p w:rsidR="008A1E9B"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إن كانت في قول الرافضة تبعة</w:t>
      </w:r>
      <w:r w:rsidR="009D47A8">
        <w:rPr>
          <w:rFonts w:hint="cs"/>
          <w:rtl/>
        </w:rPr>
        <w:t>ٌ</w:t>
      </w:r>
      <w:r w:rsidRPr="00117F72">
        <w:rPr>
          <w:rFonts w:hint="cs"/>
          <w:rtl/>
        </w:rPr>
        <w:t xml:space="preserve"> فهي على مخل</w:t>
      </w:r>
      <w:r w:rsidR="009D47A8">
        <w:rPr>
          <w:rFonts w:hint="cs"/>
          <w:rtl/>
        </w:rPr>
        <w:t>ّ</w:t>
      </w:r>
      <w:r w:rsidRPr="00117F72">
        <w:rPr>
          <w:rFonts w:hint="cs"/>
          <w:rtl/>
        </w:rPr>
        <w:t>ف آل علي</w:t>
      </w:r>
      <w:r w:rsidR="009D47A8">
        <w:rPr>
          <w:rFonts w:hint="cs"/>
          <w:rtl/>
        </w:rPr>
        <w:t>ٍّ</w:t>
      </w:r>
      <w:r w:rsidRPr="00117F72">
        <w:rPr>
          <w:rFonts w:hint="cs"/>
          <w:rtl/>
        </w:rPr>
        <w:t xml:space="preserve"> </w:t>
      </w:r>
      <w:r w:rsidR="009D47A8">
        <w:rPr>
          <w:rFonts w:hint="cs"/>
          <w:rtl/>
        </w:rPr>
        <w:t>صل</w:t>
      </w:r>
      <w:r w:rsidR="00C86C56">
        <w:rPr>
          <w:rFonts w:hint="cs"/>
          <w:rtl/>
        </w:rPr>
        <w:t>ى الله عليه وآله</w:t>
      </w:r>
      <w:r w:rsidR="009D47A8">
        <w:rPr>
          <w:rFonts w:hint="cs"/>
          <w:rtl/>
        </w:rPr>
        <w:t xml:space="preserve"> وسلم</w:t>
      </w:r>
      <w:r w:rsidR="00C86C56">
        <w:rPr>
          <w:rFonts w:hint="cs"/>
          <w:rtl/>
        </w:rPr>
        <w:t xml:space="preserve"> </w:t>
      </w:r>
      <w:r w:rsidRPr="00117F72">
        <w:rPr>
          <w:rFonts w:hint="cs"/>
          <w:rtl/>
        </w:rPr>
        <w:t xml:space="preserve">بقوله الصحيح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مجمع الزوايد 9 ص 131</w:t>
      </w:r>
      <w:r w:rsidR="00F84C8E">
        <w:rPr>
          <w:rFonts w:hint="cs"/>
          <w:rtl/>
        </w:rPr>
        <w:t>،</w:t>
      </w:r>
      <w:r>
        <w:rPr>
          <w:rFonts w:hint="cs"/>
          <w:rtl/>
        </w:rPr>
        <w:t xml:space="preserve"> كفاية الطالب 135.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راجع من هذا الجزء ص 8 ط 2. </w:t>
      </w:r>
    </w:p>
    <w:p w:rsidR="008A1E9B" w:rsidRPr="008A1E9B" w:rsidRDefault="008A1E9B" w:rsidP="006D7E87">
      <w:pPr>
        <w:pStyle w:val="libFootnote0"/>
        <w:rPr>
          <w:rtl/>
        </w:rPr>
      </w:pPr>
      <w:r>
        <w:rPr>
          <w:rFonts w:hint="cs"/>
          <w:rtl/>
        </w:rPr>
        <w:t>3</w:t>
      </w:r>
      <w:r w:rsidR="00F84C8E">
        <w:rPr>
          <w:rFonts w:hint="cs"/>
          <w:rtl/>
        </w:rPr>
        <w:t xml:space="preserve"> - </w:t>
      </w:r>
      <w:r>
        <w:rPr>
          <w:rFonts w:hint="cs"/>
          <w:rtl/>
        </w:rPr>
        <w:t>أخرجه الطبراني عن أبي رافع</w:t>
      </w:r>
      <w:r w:rsidR="00F84C8E">
        <w:rPr>
          <w:rFonts w:hint="cs"/>
          <w:rtl/>
        </w:rPr>
        <w:t>،</w:t>
      </w:r>
      <w:r>
        <w:rPr>
          <w:rFonts w:hint="cs"/>
          <w:rtl/>
        </w:rPr>
        <w:t xml:space="preserve"> و</w:t>
      </w:r>
      <w:r w:rsidR="006D7E87">
        <w:rPr>
          <w:rFonts w:hint="cs"/>
          <w:rtl/>
        </w:rPr>
        <w:t>إ</w:t>
      </w:r>
      <w:r>
        <w:rPr>
          <w:rFonts w:hint="cs"/>
          <w:rtl/>
        </w:rPr>
        <w:t>بن عساكر عن علي عليه السلام في تاريخه 4 ص 318</w:t>
      </w:r>
      <w:r w:rsidR="00F84C8E">
        <w:rPr>
          <w:rFonts w:hint="cs"/>
          <w:rtl/>
        </w:rPr>
        <w:t>،</w:t>
      </w:r>
      <w:r>
        <w:rPr>
          <w:rFonts w:hint="cs"/>
          <w:rtl/>
        </w:rPr>
        <w:t xml:space="preserve"> ويوجد في الصواعق 96</w:t>
      </w:r>
      <w:r w:rsidR="00F84C8E">
        <w:rPr>
          <w:rFonts w:hint="cs"/>
          <w:rtl/>
        </w:rPr>
        <w:t>،</w:t>
      </w:r>
      <w:r>
        <w:rPr>
          <w:rFonts w:hint="cs"/>
          <w:rtl/>
        </w:rPr>
        <w:t xml:space="preserve"> وتذكرة السبط 31</w:t>
      </w:r>
      <w:r w:rsidR="00F84C8E">
        <w:rPr>
          <w:rFonts w:hint="cs"/>
          <w:rtl/>
        </w:rPr>
        <w:t>،</w:t>
      </w:r>
      <w:r>
        <w:rPr>
          <w:rFonts w:hint="cs"/>
          <w:rtl/>
        </w:rPr>
        <w:t xml:space="preserve"> ومجمع الزوايد 9 ص 131</w:t>
      </w:r>
      <w:r w:rsidR="00F84C8E">
        <w:rPr>
          <w:rFonts w:hint="cs"/>
          <w:rtl/>
        </w:rPr>
        <w:t>،</w:t>
      </w:r>
      <w:r>
        <w:rPr>
          <w:rFonts w:hint="cs"/>
          <w:rtl/>
        </w:rPr>
        <w:t xml:space="preserve"> وكنوز الحقائق هامش الجامع الصغير 2 ص 16.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أخرجه أبو سعد في شرف النبو</w:t>
      </w:r>
      <w:r w:rsidR="006D7E87">
        <w:rPr>
          <w:rFonts w:hint="cs"/>
          <w:rtl/>
        </w:rPr>
        <w:t>ّ</w:t>
      </w:r>
      <w:r>
        <w:rPr>
          <w:rFonts w:hint="cs"/>
          <w:rtl/>
        </w:rPr>
        <w:t xml:space="preserve">ة كما في الرياض النضرة 2 ص 209. </w:t>
      </w:r>
    </w:p>
    <w:p w:rsidR="008A1E9B" w:rsidRDefault="008A1E9B" w:rsidP="008A1E9B">
      <w:pPr>
        <w:pStyle w:val="libFootnote0"/>
        <w:rPr>
          <w:rtl/>
        </w:rPr>
      </w:pPr>
      <w:r>
        <w:rPr>
          <w:rFonts w:hint="cs"/>
          <w:rtl/>
        </w:rPr>
        <w:t>5</w:t>
      </w:r>
      <w:r w:rsidR="00F84C8E">
        <w:rPr>
          <w:rFonts w:hint="cs"/>
          <w:rtl/>
        </w:rPr>
        <w:t xml:space="preserve"> - </w:t>
      </w:r>
      <w:r>
        <w:rPr>
          <w:rFonts w:hint="cs"/>
          <w:rtl/>
        </w:rPr>
        <w:t>راجع من كتابنا 2 ص 57</w:t>
      </w:r>
      <w:r w:rsidR="00F84C8E">
        <w:rPr>
          <w:rFonts w:hint="cs"/>
          <w:rtl/>
        </w:rPr>
        <w:t>،</w:t>
      </w:r>
      <w:r>
        <w:rPr>
          <w:rFonts w:hint="cs"/>
          <w:rtl/>
        </w:rPr>
        <w:t xml:space="preserve"> 58 ط ثاني.</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6D7E87">
      <w:pPr>
        <w:pStyle w:val="libNormal0"/>
        <w:rPr>
          <w:rtl/>
        </w:rPr>
      </w:pPr>
      <w:r w:rsidRPr="00117F72">
        <w:rPr>
          <w:rFonts w:hint="cs"/>
          <w:rtl/>
        </w:rPr>
        <w:lastRenderedPageBreak/>
        <w:t>الثابت المتواتر المتسالم عليه المروي</w:t>
      </w:r>
      <w:r w:rsidR="006D7E87">
        <w:rPr>
          <w:rFonts w:hint="cs"/>
          <w:rtl/>
        </w:rPr>
        <w:t>ِّ</w:t>
      </w:r>
      <w:r w:rsidRPr="00117F72">
        <w:rPr>
          <w:rFonts w:hint="cs"/>
          <w:rtl/>
        </w:rPr>
        <w:t xml:space="preserve"> عن بضع وعشرين صحابي</w:t>
      </w:r>
      <w:r w:rsidR="006D7E87">
        <w:rPr>
          <w:rFonts w:hint="cs"/>
          <w:rtl/>
        </w:rPr>
        <w:t>ّ</w:t>
      </w:r>
      <w:r w:rsidRPr="00117F72">
        <w:rPr>
          <w:rFonts w:hint="cs"/>
          <w:rtl/>
        </w:rPr>
        <w:t>ا</w:t>
      </w:r>
      <w:r w:rsidR="006D7E87">
        <w:rPr>
          <w:rFonts w:hint="cs"/>
          <w:rtl/>
        </w:rPr>
        <w:t>ً</w:t>
      </w:r>
      <w:r w:rsidRPr="00117F72">
        <w:rPr>
          <w:rFonts w:hint="cs"/>
          <w:rtl/>
        </w:rPr>
        <w:t xml:space="preserve"> كما في الصواعق ص 136</w:t>
      </w:r>
      <w:r w:rsidR="00F84C8E" w:rsidRPr="00117F72">
        <w:rPr>
          <w:rFonts w:hint="cs"/>
          <w:rtl/>
        </w:rPr>
        <w:t>:</w:t>
      </w:r>
      <w:r w:rsidRPr="00117F72">
        <w:rPr>
          <w:rFonts w:hint="cs"/>
          <w:rtl/>
        </w:rPr>
        <w:t xml:space="preserve"> إن</w:t>
      </w:r>
      <w:r w:rsidR="006D7E87">
        <w:rPr>
          <w:rFonts w:hint="cs"/>
          <w:rtl/>
        </w:rPr>
        <w:t>ّ</w:t>
      </w:r>
      <w:r w:rsidRPr="00117F72">
        <w:rPr>
          <w:rFonts w:hint="cs"/>
          <w:rtl/>
        </w:rPr>
        <w:t>ي تارك</w:t>
      </w:r>
      <w:r w:rsidR="006D7E87">
        <w:rPr>
          <w:rFonts w:hint="cs"/>
          <w:rtl/>
        </w:rPr>
        <w:t>ٌ</w:t>
      </w:r>
      <w:r w:rsidRPr="00117F72">
        <w:rPr>
          <w:rFonts w:hint="cs"/>
          <w:rtl/>
        </w:rPr>
        <w:t xml:space="preserve"> أو مخل</w:t>
      </w:r>
      <w:r w:rsidR="006D7E87">
        <w:rPr>
          <w:rFonts w:hint="cs"/>
          <w:rtl/>
        </w:rPr>
        <w:t>ّ</w:t>
      </w:r>
      <w:r w:rsidRPr="00117F72">
        <w:rPr>
          <w:rFonts w:hint="cs"/>
          <w:rtl/>
        </w:rPr>
        <w:t>ف</w:t>
      </w:r>
      <w:r w:rsidR="006D7E87">
        <w:rPr>
          <w:rFonts w:hint="cs"/>
          <w:rtl/>
        </w:rPr>
        <w:t>ٌ</w:t>
      </w:r>
      <w:r w:rsidRPr="00117F72">
        <w:rPr>
          <w:rFonts w:hint="cs"/>
          <w:rtl/>
        </w:rPr>
        <w:t xml:space="preserve"> فيكم الثقلين</w:t>
      </w:r>
      <w:r w:rsidR="00F84C8E" w:rsidRPr="00117F72">
        <w:rPr>
          <w:rFonts w:hint="cs"/>
          <w:rtl/>
        </w:rPr>
        <w:t>،</w:t>
      </w:r>
      <w:r w:rsidRPr="00117F72">
        <w:rPr>
          <w:rFonts w:hint="cs"/>
          <w:rtl/>
        </w:rPr>
        <w:t xml:space="preserve"> أو</w:t>
      </w:r>
      <w:r w:rsidR="00F84C8E" w:rsidRPr="00117F72">
        <w:rPr>
          <w:rFonts w:hint="cs"/>
          <w:rtl/>
        </w:rPr>
        <w:t>:</w:t>
      </w:r>
      <w:r w:rsidRPr="00117F72">
        <w:rPr>
          <w:rFonts w:hint="cs"/>
          <w:rtl/>
        </w:rPr>
        <w:t xml:space="preserve"> الخليفتين. ما إن تمس</w:t>
      </w:r>
      <w:r w:rsidR="006D7E87">
        <w:rPr>
          <w:rFonts w:hint="cs"/>
          <w:rtl/>
        </w:rPr>
        <w:t>َّ</w:t>
      </w:r>
      <w:r w:rsidRPr="00117F72">
        <w:rPr>
          <w:rFonts w:hint="cs"/>
          <w:rtl/>
        </w:rPr>
        <w:t>كتم به لن تضل</w:t>
      </w:r>
      <w:r w:rsidR="006D7E87">
        <w:rPr>
          <w:rFonts w:hint="cs"/>
          <w:rtl/>
        </w:rPr>
        <w:t>ّ</w:t>
      </w:r>
      <w:r w:rsidRPr="00117F72">
        <w:rPr>
          <w:rFonts w:hint="cs"/>
          <w:rtl/>
        </w:rPr>
        <w:t>وا بعدي كتاب الله وعترتي أهل بيتي</w:t>
      </w:r>
      <w:r w:rsidR="00F84C8E" w:rsidRPr="00117F72">
        <w:rPr>
          <w:rFonts w:hint="cs"/>
          <w:rtl/>
        </w:rPr>
        <w:t>،</w:t>
      </w:r>
      <w:r w:rsidRPr="00117F72">
        <w:rPr>
          <w:rFonts w:hint="cs"/>
          <w:rtl/>
        </w:rPr>
        <w:t xml:space="preserve"> وإن</w:t>
      </w:r>
      <w:r w:rsidR="006D7E87">
        <w:rPr>
          <w:rFonts w:hint="cs"/>
          <w:rtl/>
        </w:rPr>
        <w:t>َّ</w:t>
      </w:r>
      <w:r w:rsidRPr="00117F72">
        <w:rPr>
          <w:rFonts w:hint="cs"/>
          <w:rtl/>
        </w:rPr>
        <w:t>هما لن يفترقا حت</w:t>
      </w:r>
      <w:r w:rsidR="006D7E87">
        <w:rPr>
          <w:rFonts w:hint="cs"/>
          <w:rtl/>
        </w:rPr>
        <w:t>ّ</w:t>
      </w:r>
      <w:r w:rsidRPr="00117F72">
        <w:rPr>
          <w:rFonts w:hint="cs"/>
          <w:rtl/>
        </w:rPr>
        <w:t>ى يردا علي</w:t>
      </w:r>
      <w:r w:rsidR="006D7E87">
        <w:rPr>
          <w:rFonts w:hint="cs"/>
          <w:rtl/>
        </w:rPr>
        <w:t>َّ</w:t>
      </w:r>
      <w:r w:rsidRPr="00117F72">
        <w:rPr>
          <w:rFonts w:hint="cs"/>
          <w:rtl/>
        </w:rPr>
        <w:t xml:space="preserve"> الحوض. </w:t>
      </w:r>
    </w:p>
    <w:p w:rsidR="008A1E9B" w:rsidRPr="00117F72" w:rsidRDefault="008A1E9B" w:rsidP="006D7E87">
      <w:pPr>
        <w:pStyle w:val="libNormal"/>
        <w:rPr>
          <w:rtl/>
        </w:rPr>
      </w:pPr>
      <w:r w:rsidRPr="00117F72">
        <w:rPr>
          <w:rFonts w:hint="cs"/>
          <w:rtl/>
        </w:rPr>
        <w:t>فقد خطب به الصادع بالحق</w:t>
      </w:r>
      <w:r w:rsidR="006D7E87">
        <w:rPr>
          <w:rFonts w:hint="cs"/>
          <w:rtl/>
        </w:rPr>
        <w:t>ِّ</w:t>
      </w:r>
      <w:r w:rsidRPr="00117F72">
        <w:rPr>
          <w:rFonts w:hint="cs"/>
          <w:rtl/>
        </w:rPr>
        <w:t xml:space="preserve"> على رؤس ال</w:t>
      </w:r>
      <w:r w:rsidR="006D7E87">
        <w:rPr>
          <w:rFonts w:hint="cs"/>
          <w:rtl/>
        </w:rPr>
        <w:t>أ</w:t>
      </w:r>
      <w:r w:rsidRPr="00117F72">
        <w:rPr>
          <w:rFonts w:hint="cs"/>
          <w:rtl/>
        </w:rPr>
        <w:t>شهاد في ملاء من الصحابة تبلغ عد</w:t>
      </w:r>
      <w:r w:rsidR="006D7E87">
        <w:rPr>
          <w:rFonts w:hint="cs"/>
          <w:rtl/>
        </w:rPr>
        <w:t>َّ</w:t>
      </w:r>
      <w:r w:rsidRPr="00117F72">
        <w:rPr>
          <w:rFonts w:hint="cs"/>
          <w:rtl/>
        </w:rPr>
        <w:t>تهم مائة ألف أو يزيدون</w:t>
      </w:r>
      <w:r w:rsidR="00F84C8E" w:rsidRPr="00117F72">
        <w:rPr>
          <w:rFonts w:hint="cs"/>
          <w:rtl/>
        </w:rPr>
        <w:t>،</w:t>
      </w:r>
      <w:r w:rsidRPr="00117F72">
        <w:rPr>
          <w:rFonts w:hint="cs"/>
          <w:rtl/>
        </w:rPr>
        <w:t xml:space="preserve"> وأنا في ذلك المحتشد الحافل عن خلافة آل بيته الطاهر و علي</w:t>
      </w:r>
      <w:r w:rsidR="006D7E87">
        <w:rPr>
          <w:rFonts w:hint="cs"/>
          <w:rtl/>
        </w:rPr>
        <w:t>ٌّ</w:t>
      </w:r>
      <w:r w:rsidRPr="00117F72">
        <w:rPr>
          <w:rFonts w:hint="cs"/>
          <w:rtl/>
        </w:rPr>
        <w:t xml:space="preserve"> سي</w:t>
      </w:r>
      <w:r w:rsidR="006D7E87">
        <w:rPr>
          <w:rFonts w:hint="cs"/>
          <w:rtl/>
        </w:rPr>
        <w:t>ِّ</w:t>
      </w:r>
      <w:r w:rsidRPr="00117F72">
        <w:rPr>
          <w:rFonts w:hint="cs"/>
          <w:rtl/>
        </w:rPr>
        <w:t xml:space="preserve">دهم وأبوهم. </w:t>
      </w:r>
    </w:p>
    <w:p w:rsidR="008A1E9B" w:rsidRPr="00117F72" w:rsidRDefault="008A1E9B" w:rsidP="00117F72">
      <w:pPr>
        <w:pStyle w:val="libNormal"/>
        <w:rPr>
          <w:rtl/>
        </w:rPr>
      </w:pPr>
      <w:r w:rsidRPr="00117F72">
        <w:rPr>
          <w:rFonts w:hint="cs"/>
          <w:rtl/>
        </w:rPr>
        <w:t>وهذا الإمام الزرقاني المالكي يحكي في شرح المواهب 7 ص 8 عن العل</w:t>
      </w:r>
      <w:r w:rsidR="006D7E87">
        <w:rPr>
          <w:rFonts w:hint="cs"/>
          <w:rtl/>
        </w:rPr>
        <w:t>ّ</w:t>
      </w:r>
      <w:r w:rsidRPr="00117F72">
        <w:rPr>
          <w:rFonts w:hint="cs"/>
          <w:rtl/>
        </w:rPr>
        <w:t>امة السمهودي أن</w:t>
      </w:r>
      <w:r w:rsidR="006D7E87">
        <w:rPr>
          <w:rFonts w:hint="cs"/>
          <w:rtl/>
        </w:rPr>
        <w:t>َّ</w:t>
      </w:r>
      <w:r w:rsidRPr="00117F72">
        <w:rPr>
          <w:rFonts w:hint="cs"/>
          <w:rtl/>
        </w:rPr>
        <w:t>ه قال</w:t>
      </w:r>
      <w:r w:rsidR="00F84C8E" w:rsidRPr="00117F72">
        <w:rPr>
          <w:rFonts w:hint="cs"/>
          <w:rtl/>
        </w:rPr>
        <w:t>:</w:t>
      </w:r>
      <w:r w:rsidRPr="00117F72">
        <w:rPr>
          <w:rFonts w:hint="cs"/>
          <w:rtl/>
        </w:rPr>
        <w:t xml:space="preserve"> هذا الخبر ي</w:t>
      </w:r>
      <w:r w:rsidR="006D7E87">
        <w:rPr>
          <w:rFonts w:hint="cs"/>
          <w:rtl/>
        </w:rPr>
        <w:t>ُ</w:t>
      </w:r>
      <w:r w:rsidRPr="00117F72">
        <w:rPr>
          <w:rFonts w:hint="cs"/>
          <w:rtl/>
        </w:rPr>
        <w:t>فهم وجود من يكون أهلا</w:t>
      </w:r>
      <w:r w:rsidR="006D7E87">
        <w:rPr>
          <w:rFonts w:hint="cs"/>
          <w:rtl/>
        </w:rPr>
        <w:t>ً</w:t>
      </w:r>
      <w:r w:rsidRPr="00117F72">
        <w:rPr>
          <w:rFonts w:hint="cs"/>
          <w:rtl/>
        </w:rPr>
        <w:t xml:space="preserve"> للتمس</w:t>
      </w:r>
      <w:r w:rsidR="006D7E87">
        <w:rPr>
          <w:rFonts w:hint="cs"/>
          <w:rtl/>
        </w:rPr>
        <w:t>ّ</w:t>
      </w:r>
      <w:r w:rsidRPr="00117F72">
        <w:rPr>
          <w:rFonts w:hint="cs"/>
          <w:rtl/>
        </w:rPr>
        <w:t>ك به من عترته في كل</w:t>
      </w:r>
      <w:r w:rsidR="006D7E87">
        <w:rPr>
          <w:rFonts w:hint="cs"/>
          <w:rtl/>
        </w:rPr>
        <w:t>ّ</w:t>
      </w:r>
      <w:r w:rsidRPr="00117F72">
        <w:rPr>
          <w:rFonts w:hint="cs"/>
          <w:rtl/>
        </w:rPr>
        <w:t xml:space="preserve"> زمن إلى قيام الساعة حت</w:t>
      </w:r>
      <w:r w:rsidR="006D7E87">
        <w:rPr>
          <w:rFonts w:hint="cs"/>
          <w:rtl/>
        </w:rPr>
        <w:t>ّ</w:t>
      </w:r>
      <w:r w:rsidRPr="00117F72">
        <w:rPr>
          <w:rFonts w:hint="cs"/>
          <w:rtl/>
        </w:rPr>
        <w:t>ى يتوج</w:t>
      </w:r>
      <w:r w:rsidR="006D7E87">
        <w:rPr>
          <w:rFonts w:hint="cs"/>
          <w:rtl/>
        </w:rPr>
        <w:t>َّ</w:t>
      </w:r>
      <w:r w:rsidRPr="00117F72">
        <w:rPr>
          <w:rFonts w:hint="cs"/>
          <w:rtl/>
        </w:rPr>
        <w:t>ه الحث</w:t>
      </w:r>
      <w:r w:rsidR="006D7E87">
        <w:rPr>
          <w:rFonts w:hint="cs"/>
          <w:rtl/>
        </w:rPr>
        <w:t>ُّ</w:t>
      </w:r>
      <w:r w:rsidRPr="00117F72">
        <w:rPr>
          <w:rFonts w:hint="cs"/>
          <w:rtl/>
        </w:rPr>
        <w:t xml:space="preserve"> المذكور على التمسك</w:t>
      </w:r>
      <w:r w:rsidR="006D7E87">
        <w:rPr>
          <w:rFonts w:hint="cs"/>
          <w:rtl/>
        </w:rPr>
        <w:t>ِّ</w:t>
      </w:r>
      <w:r w:rsidRPr="00117F72">
        <w:rPr>
          <w:rFonts w:hint="cs"/>
          <w:rtl/>
        </w:rPr>
        <w:t xml:space="preserve"> به كما أن</w:t>
      </w:r>
      <w:r w:rsidR="006D7E87">
        <w:rPr>
          <w:rFonts w:hint="cs"/>
          <w:rtl/>
        </w:rPr>
        <w:t>َّ</w:t>
      </w:r>
      <w:r w:rsidRPr="00117F72">
        <w:rPr>
          <w:rFonts w:hint="cs"/>
          <w:rtl/>
        </w:rPr>
        <w:t xml:space="preserve"> الكتاب كذلك</w:t>
      </w:r>
      <w:r w:rsidR="00F84C8E" w:rsidRPr="00117F72">
        <w:rPr>
          <w:rFonts w:hint="cs"/>
          <w:rtl/>
        </w:rPr>
        <w:t>،</w:t>
      </w:r>
      <w:r w:rsidRPr="00117F72">
        <w:rPr>
          <w:rFonts w:hint="cs"/>
          <w:rtl/>
        </w:rPr>
        <w:t xml:space="preserve"> فلذا كانوا أمانا</w:t>
      </w:r>
      <w:r w:rsidR="006D7E87">
        <w:rPr>
          <w:rFonts w:hint="cs"/>
          <w:rtl/>
        </w:rPr>
        <w:t>ً</w:t>
      </w:r>
      <w:r w:rsidRPr="00117F72">
        <w:rPr>
          <w:rFonts w:hint="cs"/>
          <w:rtl/>
        </w:rPr>
        <w:t xml:space="preserve"> لأهل الأرض فإذا ذهبوا ذهب أهل الأرض. ا ه</w:t>
      </w:r>
      <w:r w:rsidR="00ED1183">
        <w:rPr>
          <w:rFonts w:hint="cs"/>
          <w:rtl/>
        </w:rPr>
        <w:t>ـ</w:t>
      </w:r>
      <w:r w:rsidRPr="00117F72">
        <w:rPr>
          <w:rFonts w:hint="cs"/>
          <w:rtl/>
        </w:rPr>
        <w:t xml:space="preserve">. </w:t>
      </w:r>
    </w:p>
    <w:p w:rsidR="008A1E9B" w:rsidRDefault="008A1E9B" w:rsidP="006D7E87">
      <w:pPr>
        <w:pStyle w:val="libNormal"/>
        <w:rPr>
          <w:rtl/>
        </w:rPr>
      </w:pPr>
      <w:r w:rsidRPr="00117F72">
        <w:rPr>
          <w:rFonts w:hint="cs"/>
          <w:rtl/>
        </w:rPr>
        <w:t>فأي</w:t>
      </w:r>
      <w:r w:rsidR="006D7E87">
        <w:rPr>
          <w:rFonts w:hint="cs"/>
          <w:rtl/>
        </w:rPr>
        <w:t>ُّ</w:t>
      </w:r>
      <w:r w:rsidRPr="00117F72">
        <w:rPr>
          <w:rFonts w:hint="cs"/>
          <w:rtl/>
        </w:rPr>
        <w:t xml:space="preserve"> رجل يسعه أن يسمع قوله </w:t>
      </w:r>
      <w:r w:rsidR="00C86C56">
        <w:rPr>
          <w:rFonts w:hint="cs"/>
          <w:rtl/>
        </w:rPr>
        <w:t>صلى الله عليه وآله</w:t>
      </w:r>
      <w:r w:rsidR="006D7E87">
        <w:rPr>
          <w:rFonts w:hint="cs"/>
          <w:rtl/>
        </w:rPr>
        <w:t xml:space="preserve"> وسلم</w:t>
      </w:r>
      <w:r w:rsidR="00C86C56">
        <w:rPr>
          <w:rFonts w:hint="cs"/>
          <w:rtl/>
        </w:rPr>
        <w:t xml:space="preserve"> </w:t>
      </w:r>
      <w:r w:rsidRPr="00117F72">
        <w:rPr>
          <w:rFonts w:hint="cs"/>
          <w:rtl/>
        </w:rPr>
        <w:t>في لفظ من حديث الثقلين</w:t>
      </w:r>
      <w:r w:rsidR="00F84C8E" w:rsidRPr="00117F72">
        <w:rPr>
          <w:rFonts w:hint="cs"/>
          <w:rtl/>
        </w:rPr>
        <w:t>:</w:t>
      </w:r>
      <w:r w:rsidRPr="00117F72">
        <w:rPr>
          <w:rFonts w:hint="cs"/>
          <w:rtl/>
        </w:rPr>
        <w:t xml:space="preserve"> إن</w:t>
      </w:r>
      <w:r w:rsidR="006D7E87">
        <w:rPr>
          <w:rFonts w:hint="cs"/>
          <w:rtl/>
        </w:rPr>
        <w:t>ّ</w:t>
      </w:r>
      <w:r w:rsidRPr="00117F72">
        <w:rPr>
          <w:rFonts w:hint="cs"/>
          <w:rtl/>
        </w:rPr>
        <w:t>ي قد تركت فيكم ما إن أخذتم به لن تضل</w:t>
      </w:r>
      <w:r w:rsidR="006D7E87">
        <w:rPr>
          <w:rFonts w:hint="cs"/>
          <w:rtl/>
        </w:rPr>
        <w:t>ّ</w:t>
      </w:r>
      <w:r w:rsidRPr="00117F72">
        <w:rPr>
          <w:rFonts w:hint="cs"/>
          <w:rtl/>
        </w:rPr>
        <w:t>وا بعدي</w:t>
      </w:r>
      <w:r w:rsidR="00F84C8E" w:rsidRPr="00117F72">
        <w:rPr>
          <w:rFonts w:hint="cs"/>
          <w:rtl/>
        </w:rPr>
        <w:t>:</w:t>
      </w:r>
      <w:r w:rsidRPr="00117F72">
        <w:rPr>
          <w:rFonts w:hint="cs"/>
          <w:rtl/>
        </w:rPr>
        <w:t xml:space="preserve"> الثقلين. الحديث</w:t>
      </w:r>
      <w:r w:rsidR="00F84C8E" w:rsidRPr="00117F72">
        <w:rPr>
          <w:rFonts w:hint="cs"/>
          <w:rtl/>
        </w:rPr>
        <w:t>؟</w:t>
      </w:r>
      <w:r w:rsidRPr="00117F72">
        <w:rPr>
          <w:rFonts w:hint="cs"/>
          <w:rtl/>
        </w:rPr>
        <w:t xml:space="preserve">! </w:t>
      </w:r>
      <w:r w:rsidRPr="00117F72">
        <w:rPr>
          <w:rStyle w:val="libFootnotenumChar"/>
          <w:rFonts w:hint="cs"/>
          <w:rtl/>
        </w:rPr>
        <w:t>(1)</w:t>
      </w:r>
      <w:r w:rsidRPr="00117F72">
        <w:rPr>
          <w:rFonts w:hint="cs"/>
          <w:rtl/>
        </w:rPr>
        <w:t xml:space="preserve"> </w:t>
      </w:r>
    </w:p>
    <w:p w:rsidR="008A1E9B" w:rsidRPr="00117F72" w:rsidRDefault="008A1E9B" w:rsidP="006D7E87">
      <w:pPr>
        <w:pStyle w:val="libNormal"/>
        <w:rPr>
          <w:rtl/>
        </w:rPr>
      </w:pPr>
      <w:r w:rsidRPr="00117F72">
        <w:rPr>
          <w:rFonts w:hint="cs"/>
          <w:rtl/>
        </w:rPr>
        <w:t xml:space="preserve">أو يقرأ قوله </w:t>
      </w:r>
      <w:r w:rsidR="00C86C56">
        <w:rPr>
          <w:rFonts w:hint="cs"/>
          <w:rtl/>
        </w:rPr>
        <w:t>صلى الله عليه وآله</w:t>
      </w:r>
      <w:r w:rsidR="006D7E87">
        <w:rPr>
          <w:rFonts w:hint="cs"/>
          <w:rtl/>
        </w:rPr>
        <w:t xml:space="preserve"> وسلم</w:t>
      </w:r>
      <w:r w:rsidR="00C86C56">
        <w:rPr>
          <w:rFonts w:hint="cs"/>
          <w:rtl/>
        </w:rPr>
        <w:t xml:space="preserve"> </w:t>
      </w:r>
      <w:r w:rsidRPr="00117F72">
        <w:rPr>
          <w:rFonts w:hint="cs"/>
          <w:rtl/>
        </w:rPr>
        <w:t>في لفظه الآخر</w:t>
      </w:r>
      <w:r w:rsidR="00F84C8E" w:rsidRPr="00117F72">
        <w:rPr>
          <w:rFonts w:hint="cs"/>
          <w:rtl/>
        </w:rPr>
        <w:t>:</w:t>
      </w:r>
      <w:r w:rsidRPr="00117F72">
        <w:rPr>
          <w:rFonts w:hint="cs"/>
          <w:rtl/>
        </w:rPr>
        <w:t xml:space="preserve"> أي</w:t>
      </w:r>
      <w:r w:rsidR="006D7E87">
        <w:rPr>
          <w:rFonts w:hint="cs"/>
          <w:rtl/>
        </w:rPr>
        <w:t>ّ</w:t>
      </w:r>
      <w:r w:rsidRPr="00117F72">
        <w:rPr>
          <w:rFonts w:hint="cs"/>
          <w:rtl/>
        </w:rPr>
        <w:t>ها الناس إن</w:t>
      </w:r>
      <w:r w:rsidR="006D7E87">
        <w:rPr>
          <w:rFonts w:hint="cs"/>
          <w:rtl/>
        </w:rPr>
        <w:t>ّ</w:t>
      </w:r>
      <w:r w:rsidRPr="00117F72">
        <w:rPr>
          <w:rFonts w:hint="cs"/>
          <w:rtl/>
        </w:rPr>
        <w:t>ي تارك</w:t>
      </w:r>
      <w:r w:rsidR="006D7E87">
        <w:rPr>
          <w:rFonts w:hint="cs"/>
          <w:rtl/>
        </w:rPr>
        <w:t>ٌ</w:t>
      </w:r>
      <w:r w:rsidRPr="00117F72">
        <w:rPr>
          <w:rFonts w:hint="cs"/>
          <w:rtl/>
        </w:rPr>
        <w:t xml:space="preserve"> فيكم أمرين لن تضل</w:t>
      </w:r>
      <w:r w:rsidR="006D7E87">
        <w:rPr>
          <w:rFonts w:hint="cs"/>
          <w:rtl/>
        </w:rPr>
        <w:t>ّ</w:t>
      </w:r>
      <w:r w:rsidRPr="00117F72">
        <w:rPr>
          <w:rFonts w:hint="cs"/>
          <w:rtl/>
        </w:rPr>
        <w:t>وا إن ات</w:t>
      </w:r>
      <w:r w:rsidR="006D7E87">
        <w:rPr>
          <w:rFonts w:hint="cs"/>
          <w:rtl/>
        </w:rPr>
        <w:t>َّ</w:t>
      </w:r>
      <w:r w:rsidRPr="00117F72">
        <w:rPr>
          <w:rFonts w:hint="cs"/>
          <w:rtl/>
        </w:rPr>
        <w:t>بعتموهما</w:t>
      </w:r>
      <w:r w:rsidR="00F84C8E" w:rsidRPr="00117F72">
        <w:rPr>
          <w:rFonts w:hint="cs"/>
          <w:rtl/>
        </w:rPr>
        <w:t>،</w:t>
      </w:r>
      <w:r w:rsidRPr="00117F72">
        <w:rPr>
          <w:rFonts w:hint="cs"/>
          <w:rtl/>
        </w:rPr>
        <w:t xml:space="preserve"> وهما</w:t>
      </w:r>
      <w:r w:rsidR="00F84C8E" w:rsidRPr="00117F72">
        <w:rPr>
          <w:rFonts w:hint="cs"/>
          <w:rtl/>
        </w:rPr>
        <w:t>:</w:t>
      </w:r>
      <w:r w:rsidRPr="00117F72">
        <w:rPr>
          <w:rFonts w:hint="cs"/>
          <w:rtl/>
        </w:rPr>
        <w:t xml:space="preserve"> كتاب الله وأهل بيتي عترتي</w:t>
      </w:r>
      <w:r w:rsidR="00F84C8E" w:rsidRPr="00117F72">
        <w:rPr>
          <w:rFonts w:hint="cs"/>
          <w:rtl/>
        </w:rPr>
        <w:t>؟</w:t>
      </w:r>
      <w:r w:rsidRPr="00117F72">
        <w:rPr>
          <w:rFonts w:hint="cs"/>
          <w:rtl/>
        </w:rPr>
        <w:t xml:space="preserve">! </w:t>
      </w:r>
    </w:p>
    <w:p w:rsidR="008A1E9B" w:rsidRPr="00117F72" w:rsidRDefault="008A1E9B" w:rsidP="006D7E87">
      <w:pPr>
        <w:pStyle w:val="libNormal"/>
        <w:rPr>
          <w:rtl/>
        </w:rPr>
      </w:pPr>
      <w:r w:rsidRPr="00117F72">
        <w:rPr>
          <w:rFonts w:hint="cs"/>
          <w:rtl/>
        </w:rPr>
        <w:t xml:space="preserve">أو يقرع سمعه قوله </w:t>
      </w:r>
      <w:r w:rsidR="00C86C56">
        <w:rPr>
          <w:rFonts w:hint="cs"/>
          <w:rtl/>
        </w:rPr>
        <w:t>صلى الله عليه وآله</w:t>
      </w:r>
      <w:r w:rsidR="006D7E87">
        <w:rPr>
          <w:rFonts w:hint="cs"/>
          <w:rtl/>
        </w:rPr>
        <w:t xml:space="preserve"> وسلم</w:t>
      </w:r>
      <w:r w:rsidR="00C86C56">
        <w:rPr>
          <w:rFonts w:hint="cs"/>
          <w:rtl/>
        </w:rPr>
        <w:t xml:space="preserve"> </w:t>
      </w:r>
      <w:r w:rsidRPr="00117F72">
        <w:rPr>
          <w:rFonts w:hint="cs"/>
          <w:rtl/>
        </w:rPr>
        <w:t>في لفظه الثالث</w:t>
      </w:r>
      <w:r w:rsidR="00F84C8E" w:rsidRPr="00117F72">
        <w:rPr>
          <w:rFonts w:hint="cs"/>
          <w:rtl/>
        </w:rPr>
        <w:t>:</w:t>
      </w:r>
      <w:r w:rsidRPr="00117F72">
        <w:rPr>
          <w:rFonts w:hint="cs"/>
          <w:rtl/>
        </w:rPr>
        <w:t xml:space="preserve"> فسألت ذلك لهما (الثقلين) رب</w:t>
      </w:r>
      <w:r w:rsidR="006D7E87">
        <w:rPr>
          <w:rFonts w:hint="cs"/>
          <w:rtl/>
        </w:rPr>
        <w:t>ِّ</w:t>
      </w:r>
      <w:r w:rsidRPr="00117F72">
        <w:rPr>
          <w:rFonts w:hint="cs"/>
          <w:rtl/>
        </w:rPr>
        <w:t>ي فلا تقدموهما فتهلكوا</w:t>
      </w:r>
      <w:r w:rsidR="00F84C8E" w:rsidRPr="00117F72">
        <w:rPr>
          <w:rFonts w:hint="cs"/>
          <w:rtl/>
        </w:rPr>
        <w:t>،</w:t>
      </w:r>
      <w:r w:rsidRPr="00117F72">
        <w:rPr>
          <w:rFonts w:hint="cs"/>
          <w:rtl/>
        </w:rPr>
        <w:t xml:space="preserve"> ولا تقصروا عنهما فتهلكوا</w:t>
      </w:r>
      <w:r w:rsidR="00F84C8E" w:rsidRPr="00117F72">
        <w:rPr>
          <w:rFonts w:hint="cs"/>
          <w:rtl/>
        </w:rPr>
        <w:t>،</w:t>
      </w:r>
      <w:r w:rsidRPr="00117F72">
        <w:rPr>
          <w:rFonts w:hint="cs"/>
          <w:rtl/>
        </w:rPr>
        <w:t xml:space="preserve"> ولا تعل</w:t>
      </w:r>
      <w:r w:rsidR="006D7E87">
        <w:rPr>
          <w:rFonts w:hint="cs"/>
          <w:rtl/>
        </w:rPr>
        <w:t>ّ</w:t>
      </w:r>
      <w:r w:rsidRPr="00117F72">
        <w:rPr>
          <w:rFonts w:hint="cs"/>
          <w:rtl/>
        </w:rPr>
        <w:t>موهما فهم أعلم منكم</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أو يقف على قوله في لفظه الرابع</w:t>
      </w:r>
      <w:r w:rsidR="00F84C8E" w:rsidRPr="00117F72">
        <w:rPr>
          <w:rFonts w:hint="cs"/>
          <w:rtl/>
        </w:rPr>
        <w:t>:</w:t>
      </w:r>
      <w:r w:rsidRPr="00117F72">
        <w:rPr>
          <w:rFonts w:hint="cs"/>
          <w:rtl/>
        </w:rPr>
        <w:t xml:space="preserve"> وناصر هما لي ناصر</w:t>
      </w:r>
      <w:r w:rsidR="006D7E87">
        <w:rPr>
          <w:rFonts w:hint="cs"/>
          <w:rtl/>
        </w:rPr>
        <w:t>ٌ</w:t>
      </w:r>
      <w:r w:rsidR="00F84C8E" w:rsidRPr="00117F72">
        <w:rPr>
          <w:rFonts w:hint="cs"/>
          <w:rtl/>
        </w:rPr>
        <w:t>،</w:t>
      </w:r>
      <w:r w:rsidRPr="00117F72">
        <w:rPr>
          <w:rFonts w:hint="cs"/>
          <w:rtl/>
        </w:rPr>
        <w:t xml:space="preserve"> وخاذلهما لي خاذل</w:t>
      </w:r>
      <w:r w:rsidR="006D7E87">
        <w:rPr>
          <w:rFonts w:hint="cs"/>
          <w:rtl/>
        </w:rPr>
        <w:t>ٌ</w:t>
      </w:r>
      <w:r w:rsidR="00F84C8E" w:rsidRPr="00117F72">
        <w:rPr>
          <w:rFonts w:hint="cs"/>
          <w:rtl/>
        </w:rPr>
        <w:t>،</w:t>
      </w:r>
      <w:r w:rsidRPr="00117F72">
        <w:rPr>
          <w:rFonts w:hint="cs"/>
          <w:rtl/>
        </w:rPr>
        <w:t xml:space="preserve"> وولي</w:t>
      </w:r>
      <w:r w:rsidR="006D7E87">
        <w:rPr>
          <w:rFonts w:hint="cs"/>
          <w:rtl/>
        </w:rPr>
        <w:t>ّ</w:t>
      </w:r>
      <w:r w:rsidRPr="00117F72">
        <w:rPr>
          <w:rFonts w:hint="cs"/>
          <w:rtl/>
        </w:rPr>
        <w:t>هما لي ولي</w:t>
      </w:r>
      <w:r w:rsidR="006D7E87">
        <w:rPr>
          <w:rFonts w:hint="cs"/>
          <w:rtl/>
        </w:rPr>
        <w:t>ٌّ</w:t>
      </w:r>
      <w:r w:rsidR="00F84C8E" w:rsidRPr="00117F72">
        <w:rPr>
          <w:rFonts w:hint="cs"/>
          <w:rtl/>
        </w:rPr>
        <w:t>،</w:t>
      </w:r>
      <w:r w:rsidRPr="00117F72">
        <w:rPr>
          <w:rFonts w:hint="cs"/>
          <w:rtl/>
        </w:rPr>
        <w:t xml:space="preserve"> وعدو</w:t>
      </w:r>
      <w:r w:rsidR="006D7E87">
        <w:rPr>
          <w:rFonts w:hint="cs"/>
          <w:rtl/>
        </w:rPr>
        <w:t>ّ</w:t>
      </w:r>
      <w:r w:rsidRPr="00117F72">
        <w:rPr>
          <w:rFonts w:hint="cs"/>
          <w:rtl/>
        </w:rPr>
        <w:t>هما لي عدو</w:t>
      </w:r>
      <w:r w:rsidR="006D7E87">
        <w:rPr>
          <w:rFonts w:hint="cs"/>
          <w:rtl/>
        </w:rPr>
        <w:t>ٌّ</w:t>
      </w:r>
      <w:r w:rsidR="00F84C8E" w:rsidRPr="00117F72">
        <w:rPr>
          <w:rFonts w:hint="cs"/>
          <w:rtl/>
        </w:rPr>
        <w:t>؟</w:t>
      </w:r>
      <w:r w:rsidRPr="00117F72">
        <w:rPr>
          <w:rFonts w:hint="cs"/>
          <w:rtl/>
        </w:rPr>
        <w:t xml:space="preserve">! </w:t>
      </w:r>
      <w:r w:rsidRPr="00117F72">
        <w:rPr>
          <w:rStyle w:val="libFootnotenumChar"/>
          <w:rFonts w:hint="cs"/>
          <w:rtl/>
        </w:rPr>
        <w:t>(2)</w:t>
      </w:r>
      <w:r w:rsidRPr="00117F72">
        <w:rPr>
          <w:rFonts w:hint="cs"/>
          <w:rtl/>
        </w:rPr>
        <w:t xml:space="preserve"> </w:t>
      </w:r>
    </w:p>
    <w:p w:rsidR="008A1E9B" w:rsidRPr="00117F72" w:rsidRDefault="008A1E9B" w:rsidP="00117F72">
      <w:pPr>
        <w:pStyle w:val="libNormal"/>
        <w:rPr>
          <w:rtl/>
        </w:rPr>
      </w:pPr>
      <w:r w:rsidRPr="00117F72">
        <w:rPr>
          <w:rFonts w:hint="cs"/>
          <w:rtl/>
        </w:rPr>
        <w:t>ثم</w:t>
      </w:r>
      <w:r w:rsidR="006D7E87">
        <w:rPr>
          <w:rFonts w:hint="cs"/>
          <w:rtl/>
        </w:rPr>
        <w:t>َّ</w:t>
      </w:r>
      <w:r w:rsidRPr="00117F72">
        <w:rPr>
          <w:rFonts w:hint="cs"/>
          <w:rtl/>
        </w:rPr>
        <w:t xml:space="preserve"> لا يت</w:t>
      </w:r>
      <w:r w:rsidR="006D7E87">
        <w:rPr>
          <w:rFonts w:hint="cs"/>
          <w:rtl/>
        </w:rPr>
        <w:t>َّ</w:t>
      </w:r>
      <w:r w:rsidRPr="00117F72">
        <w:rPr>
          <w:rFonts w:hint="cs"/>
          <w:rtl/>
        </w:rPr>
        <w:t>بع آل علي</w:t>
      </w:r>
      <w:r w:rsidR="006D7E87">
        <w:rPr>
          <w:rFonts w:hint="cs"/>
          <w:rtl/>
        </w:rPr>
        <w:t>ٍّ</w:t>
      </w:r>
      <w:r w:rsidRPr="00117F72">
        <w:rPr>
          <w:rFonts w:hint="cs"/>
          <w:rtl/>
        </w:rPr>
        <w:t xml:space="preserve"> ولا يت</w:t>
      </w:r>
      <w:r w:rsidR="006D7E87">
        <w:rPr>
          <w:rFonts w:hint="cs"/>
          <w:rtl/>
        </w:rPr>
        <w:t>َّ</w:t>
      </w:r>
      <w:r w:rsidRPr="00117F72">
        <w:rPr>
          <w:rFonts w:hint="cs"/>
          <w:rtl/>
        </w:rPr>
        <w:t>خذهم إلى الله سبل الس</w:t>
      </w:r>
      <w:r w:rsidR="006D7E87">
        <w:rPr>
          <w:rFonts w:hint="cs"/>
          <w:rtl/>
        </w:rPr>
        <w:t>َّ</w:t>
      </w:r>
      <w:r w:rsidRPr="00117F72">
        <w:rPr>
          <w:rFonts w:hint="cs"/>
          <w:rtl/>
        </w:rPr>
        <w:t>لام</w:t>
      </w:r>
      <w:r w:rsidR="00F84C8E" w:rsidRPr="00117F72">
        <w:rPr>
          <w:rFonts w:hint="cs"/>
          <w:rtl/>
        </w:rPr>
        <w:t>،</w:t>
      </w:r>
      <w:r w:rsidRPr="00117F72">
        <w:rPr>
          <w:rFonts w:hint="cs"/>
          <w:rtl/>
        </w:rPr>
        <w:t xml:space="preserve"> أو يقتدي بغيرهم ويضل</w:t>
      </w:r>
      <w:r w:rsidR="006D7E87">
        <w:rPr>
          <w:rFonts w:hint="cs"/>
          <w:rtl/>
        </w:rPr>
        <w:t>ّ</w:t>
      </w:r>
      <w:r w:rsidRPr="00117F72">
        <w:rPr>
          <w:rFonts w:hint="cs"/>
          <w:rtl/>
        </w:rPr>
        <w:t xml:space="preserve"> عن سبيل الله</w:t>
      </w:r>
      <w:r w:rsidR="00F84C8E" w:rsidRPr="00117F72">
        <w:rPr>
          <w:rFonts w:hint="cs"/>
          <w:rtl/>
        </w:rPr>
        <w:t>؟</w:t>
      </w:r>
      <w:r w:rsidRPr="00117F72">
        <w:rPr>
          <w:rFonts w:hint="cs"/>
          <w:rtl/>
        </w:rPr>
        <w:t>! حاش لله. إن</w:t>
      </w:r>
      <w:r w:rsidR="006D7E87">
        <w:rPr>
          <w:rFonts w:hint="cs"/>
          <w:rtl/>
        </w:rPr>
        <w:t>ّ</w:t>
      </w:r>
      <w:r w:rsidRPr="00117F72">
        <w:rPr>
          <w:rFonts w:hint="cs"/>
          <w:rtl/>
        </w:rPr>
        <w:t>ا هديناه السبيل إم</w:t>
      </w:r>
      <w:r w:rsidR="006D7E87">
        <w:rPr>
          <w:rFonts w:hint="cs"/>
          <w:rtl/>
        </w:rPr>
        <w:t>ّ</w:t>
      </w:r>
      <w:r w:rsidRPr="00117F72">
        <w:rPr>
          <w:rFonts w:hint="cs"/>
          <w:rtl/>
        </w:rPr>
        <w:t>ا شاكرا</w:t>
      </w:r>
      <w:r w:rsidR="006D7E87">
        <w:rPr>
          <w:rFonts w:hint="cs"/>
          <w:rtl/>
        </w:rPr>
        <w:t>ً</w:t>
      </w:r>
      <w:r w:rsidRPr="00117F72">
        <w:rPr>
          <w:rFonts w:hint="cs"/>
          <w:rtl/>
        </w:rPr>
        <w:t xml:space="preserve"> وإم</w:t>
      </w:r>
      <w:r w:rsidR="006D7E87">
        <w:rPr>
          <w:rFonts w:hint="cs"/>
          <w:rtl/>
        </w:rPr>
        <w:t>ّ</w:t>
      </w:r>
      <w:r w:rsidRPr="00117F72">
        <w:rPr>
          <w:rFonts w:hint="cs"/>
          <w:rtl/>
        </w:rPr>
        <w:t xml:space="preserve">ا كفورا. </w:t>
      </w:r>
    </w:p>
    <w:p w:rsidR="008A1E9B" w:rsidRDefault="008A1E9B" w:rsidP="006D7E87">
      <w:pPr>
        <w:pStyle w:val="libNormal"/>
        <w:rPr>
          <w:rtl/>
        </w:rPr>
      </w:pPr>
      <w:r w:rsidRPr="00117F72">
        <w:rPr>
          <w:rFonts w:hint="cs"/>
          <w:rtl/>
        </w:rPr>
        <w:t>وما ذنب الشيعة بعد قول نبي</w:t>
      </w:r>
      <w:r w:rsidR="006D7E87">
        <w:rPr>
          <w:rFonts w:hint="cs"/>
          <w:rtl/>
        </w:rPr>
        <w:t>ِّ</w:t>
      </w:r>
      <w:r w:rsidRPr="00117F72">
        <w:rPr>
          <w:rFonts w:hint="cs"/>
          <w:rtl/>
        </w:rPr>
        <w:t xml:space="preserve">هم </w:t>
      </w:r>
      <w:r w:rsidR="00C86C56">
        <w:rPr>
          <w:rFonts w:hint="cs"/>
          <w:rtl/>
        </w:rPr>
        <w:t xml:space="preserve">صلى الله عليه وآله </w:t>
      </w:r>
      <w:r w:rsidRPr="00117F72">
        <w:rPr>
          <w:rFonts w:hint="cs"/>
          <w:rtl/>
        </w:rPr>
        <w:t>وسلم</w:t>
      </w:r>
      <w:r w:rsidR="00F84C8E" w:rsidRPr="00117F72">
        <w:rPr>
          <w:rFonts w:hint="cs"/>
          <w:rtl/>
        </w:rPr>
        <w:t>:</w:t>
      </w:r>
      <w:r w:rsidRPr="00117F72">
        <w:rPr>
          <w:rFonts w:hint="cs"/>
          <w:rtl/>
        </w:rPr>
        <w:t xml:space="preserve"> من سر</w:t>
      </w:r>
      <w:r w:rsidR="006D7E87">
        <w:rPr>
          <w:rFonts w:hint="cs"/>
          <w:rtl/>
        </w:rPr>
        <w:t>َّ</w:t>
      </w:r>
      <w:r w:rsidRPr="00117F72">
        <w:rPr>
          <w:rFonts w:hint="cs"/>
          <w:rtl/>
        </w:rPr>
        <w:t>ه أن يحيى حياتي ويموت مماتي ويسكن جن</w:t>
      </w:r>
      <w:r w:rsidR="006D7E87">
        <w:rPr>
          <w:rFonts w:hint="cs"/>
          <w:rtl/>
        </w:rPr>
        <w:t>َّ</w:t>
      </w:r>
      <w:r w:rsidRPr="00117F72">
        <w:rPr>
          <w:rFonts w:hint="cs"/>
          <w:rtl/>
        </w:rPr>
        <w:t>ة عدن غرسها رب</w:t>
      </w:r>
      <w:r w:rsidR="006D7E87">
        <w:rPr>
          <w:rFonts w:hint="cs"/>
          <w:rtl/>
        </w:rPr>
        <w:t>ّ</w:t>
      </w:r>
      <w:r w:rsidRPr="00117F72">
        <w:rPr>
          <w:rFonts w:hint="cs"/>
          <w:rtl/>
        </w:rPr>
        <w:t>ي فليوال علي</w:t>
      </w:r>
      <w:r w:rsidR="006D7E87">
        <w:rPr>
          <w:rFonts w:hint="cs"/>
          <w:rtl/>
        </w:rPr>
        <w:t>ّ</w:t>
      </w:r>
      <w:r w:rsidRPr="00117F72">
        <w:rPr>
          <w:rFonts w:hint="cs"/>
          <w:rtl/>
        </w:rPr>
        <w:t>ا</w:t>
      </w:r>
      <w:r w:rsidR="006D7E87">
        <w:rPr>
          <w:rFonts w:hint="cs"/>
          <w:rtl/>
        </w:rPr>
        <w:t>ً</w:t>
      </w:r>
      <w:r w:rsidRPr="00117F72">
        <w:rPr>
          <w:rFonts w:hint="cs"/>
          <w:rtl/>
        </w:rPr>
        <w:t xml:space="preserve"> من بعدي</w:t>
      </w:r>
      <w:r w:rsidR="00F84C8E" w:rsidRPr="00117F72">
        <w:rPr>
          <w:rFonts w:hint="cs"/>
          <w:rtl/>
        </w:rPr>
        <w:t>،</w:t>
      </w:r>
      <w:r w:rsidRPr="00117F72">
        <w:rPr>
          <w:rFonts w:hint="cs"/>
          <w:rtl/>
        </w:rPr>
        <w:t xml:space="preserve"> وليوال ولي</w:t>
      </w:r>
      <w:r w:rsidR="006D7E87">
        <w:rPr>
          <w:rFonts w:hint="cs"/>
          <w:rtl/>
        </w:rPr>
        <w:t>َّ</w:t>
      </w:r>
      <w:r w:rsidRPr="00117F72">
        <w:rPr>
          <w:rFonts w:hint="cs"/>
          <w:rtl/>
        </w:rPr>
        <w:t>ه</w:t>
      </w:r>
      <w:r w:rsidR="00F84C8E" w:rsidRPr="00117F72">
        <w:rPr>
          <w:rFonts w:hint="cs"/>
          <w:rtl/>
        </w:rPr>
        <w:t>،</w:t>
      </w:r>
      <w:r w:rsidRPr="00117F72">
        <w:rPr>
          <w:rFonts w:hint="cs"/>
          <w:rtl/>
        </w:rPr>
        <w:t xml:space="preserve"> وليتقد بأهل بيتي من بعدي</w:t>
      </w:r>
      <w:r w:rsidR="00F84C8E" w:rsidRPr="00117F72">
        <w:rPr>
          <w:rFonts w:hint="cs"/>
          <w:rtl/>
        </w:rPr>
        <w:t>،</w:t>
      </w:r>
      <w:r w:rsidRPr="00117F72">
        <w:rPr>
          <w:rFonts w:hint="cs"/>
          <w:rtl/>
        </w:rPr>
        <w:t xml:space="preserve"> فإن</w:t>
      </w:r>
      <w:r w:rsidR="006D7E87">
        <w:rPr>
          <w:rFonts w:hint="cs"/>
          <w:rtl/>
        </w:rPr>
        <w:t>َّ</w:t>
      </w:r>
      <w:r w:rsidRPr="00117F72">
        <w:rPr>
          <w:rFonts w:hint="cs"/>
          <w:rtl/>
        </w:rPr>
        <w:t>هم عترتي خ</w:t>
      </w:r>
      <w:r w:rsidR="006D7E87">
        <w:rPr>
          <w:rFonts w:hint="cs"/>
          <w:rtl/>
        </w:rPr>
        <w:t>ُ</w:t>
      </w:r>
      <w:r w:rsidRPr="00117F72">
        <w:rPr>
          <w:rFonts w:hint="cs"/>
          <w:rtl/>
        </w:rPr>
        <w:t>لقوا من طينتي</w:t>
      </w:r>
      <w:r w:rsidR="00F84C8E" w:rsidRPr="00117F72">
        <w:rPr>
          <w:rFonts w:hint="cs"/>
          <w:rtl/>
        </w:rPr>
        <w:t>،</w:t>
      </w:r>
      <w:r w:rsidRPr="00117F72">
        <w:rPr>
          <w:rFonts w:hint="cs"/>
          <w:rtl/>
        </w:rPr>
        <w:t xml:space="preserve"> ور</w:t>
      </w:r>
      <w:r w:rsidR="006D7E87">
        <w:rPr>
          <w:rFonts w:hint="cs"/>
          <w:rtl/>
        </w:rPr>
        <w:t>ُ</w:t>
      </w:r>
      <w:r w:rsidRPr="00117F72">
        <w:rPr>
          <w:rFonts w:hint="cs"/>
          <w:rtl/>
        </w:rPr>
        <w:t>زقوا فهمي وعلمي</w:t>
      </w:r>
      <w:r w:rsidR="00F84C8E" w:rsidRPr="00117F72">
        <w:rPr>
          <w:rFonts w:hint="cs"/>
          <w:rtl/>
        </w:rPr>
        <w:t>،</w:t>
      </w:r>
      <w:r w:rsidRPr="00117F72">
        <w:rPr>
          <w:rFonts w:hint="cs"/>
          <w:rtl/>
        </w:rPr>
        <w:t xml:space="preserve"> فويل</w:t>
      </w:r>
      <w:r w:rsidR="006D7E87">
        <w:rPr>
          <w:rFonts w:hint="cs"/>
          <w:rtl/>
        </w:rPr>
        <w:t>ٌ</w:t>
      </w:r>
      <w:r w:rsidRPr="00117F72">
        <w:rPr>
          <w:rFonts w:hint="cs"/>
          <w:rtl/>
        </w:rPr>
        <w:t xml:space="preserve"> للمكذ</w:t>
      </w:r>
      <w:r w:rsidR="006D7E87">
        <w:rPr>
          <w:rFonts w:hint="cs"/>
          <w:rtl/>
        </w:rPr>
        <w:t>ِّ</w:t>
      </w:r>
      <w:r w:rsidRPr="00117F72">
        <w:rPr>
          <w:rFonts w:hint="cs"/>
          <w:rtl/>
        </w:rPr>
        <w:t xml:space="preserve">بين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sidRPr="008A1E9B">
        <w:rPr>
          <w:rFonts w:hint="cs"/>
          <w:rtl/>
        </w:rPr>
        <w:t>1</w:t>
      </w:r>
      <w:r w:rsidR="00F84C8E">
        <w:rPr>
          <w:rFonts w:hint="cs"/>
          <w:rtl/>
        </w:rPr>
        <w:t xml:space="preserve"> - </w:t>
      </w:r>
      <w:r w:rsidRPr="008A1E9B">
        <w:rPr>
          <w:rFonts w:hint="cs"/>
          <w:rtl/>
        </w:rPr>
        <w:t>أخرجه الترمذي وأحمد وجمع كثير من الحفاظ والأئم</w:t>
      </w:r>
      <w:r w:rsidR="006D7E87">
        <w:rPr>
          <w:rFonts w:hint="cs"/>
          <w:rtl/>
        </w:rPr>
        <w:t>َّ</w:t>
      </w:r>
      <w:r w:rsidRPr="008A1E9B">
        <w:rPr>
          <w:rFonts w:hint="cs"/>
          <w:rtl/>
        </w:rPr>
        <w:t xml:space="preserve">ة. </w:t>
      </w:r>
    </w:p>
    <w:p w:rsidR="008A1E9B" w:rsidRPr="008A1E9B" w:rsidRDefault="008A1E9B" w:rsidP="008A1E9B">
      <w:pPr>
        <w:pStyle w:val="libFootnote0"/>
        <w:rPr>
          <w:rtl/>
        </w:rPr>
      </w:pPr>
      <w:r w:rsidRPr="008A1E9B">
        <w:rPr>
          <w:rFonts w:hint="cs"/>
          <w:rtl/>
        </w:rPr>
        <w:t>2</w:t>
      </w:r>
      <w:r w:rsidR="00F84C8E">
        <w:rPr>
          <w:rFonts w:hint="cs"/>
          <w:rtl/>
        </w:rPr>
        <w:t xml:space="preserve"> - </w:t>
      </w:r>
      <w:r w:rsidRPr="008A1E9B">
        <w:rPr>
          <w:rFonts w:hint="cs"/>
          <w:rtl/>
        </w:rPr>
        <w:t>راجع في هذه الألفاظ الجزء الأو</w:t>
      </w:r>
      <w:r w:rsidR="006D7E87">
        <w:rPr>
          <w:rFonts w:hint="cs"/>
          <w:rtl/>
        </w:rPr>
        <w:t>َّ</w:t>
      </w:r>
      <w:r w:rsidRPr="008A1E9B">
        <w:rPr>
          <w:rFonts w:hint="cs"/>
          <w:rtl/>
        </w:rPr>
        <w:t>ل من كتابنا ص 31</w:t>
      </w:r>
      <w:r w:rsidR="00F84C8E">
        <w:rPr>
          <w:rFonts w:hint="cs"/>
          <w:rtl/>
        </w:rPr>
        <w:t xml:space="preserve"> - </w:t>
      </w:r>
      <w:r w:rsidRPr="008A1E9B">
        <w:rPr>
          <w:rFonts w:hint="cs"/>
          <w:rtl/>
        </w:rPr>
        <w:t>38 ط ثاني.</w:t>
      </w:r>
    </w:p>
    <w:p w:rsidR="008A1E9B" w:rsidRDefault="008A1E9B" w:rsidP="00854A34">
      <w:pPr>
        <w:pStyle w:val="libNormal"/>
        <w:rPr>
          <w:rtl/>
        </w:rPr>
      </w:pPr>
      <w:r>
        <w:rPr>
          <w:rFonts w:hint="cs"/>
          <w:rtl/>
        </w:rPr>
        <w:br w:type="page"/>
      </w:r>
    </w:p>
    <w:p w:rsidR="008A1E9B" w:rsidRDefault="008A1E9B" w:rsidP="006D7E87">
      <w:pPr>
        <w:pStyle w:val="libNormal0"/>
        <w:rPr>
          <w:rtl/>
        </w:rPr>
      </w:pPr>
      <w:r w:rsidRPr="00117F72">
        <w:rPr>
          <w:rFonts w:hint="cs"/>
          <w:rtl/>
        </w:rPr>
        <w:lastRenderedPageBreak/>
        <w:t>بفضلهم من أ</w:t>
      </w:r>
      <w:r w:rsidR="006D7E87">
        <w:rPr>
          <w:rFonts w:hint="cs"/>
          <w:rtl/>
        </w:rPr>
        <w:t>ُ</w:t>
      </w:r>
      <w:r w:rsidRPr="00117F72">
        <w:rPr>
          <w:rFonts w:hint="cs"/>
          <w:rtl/>
        </w:rPr>
        <w:t>م</w:t>
      </w:r>
      <w:r w:rsidR="006D7E87">
        <w:rPr>
          <w:rFonts w:hint="cs"/>
          <w:rtl/>
        </w:rPr>
        <w:t>َّ</w:t>
      </w:r>
      <w:r w:rsidRPr="00117F72">
        <w:rPr>
          <w:rFonts w:hint="cs"/>
          <w:rtl/>
        </w:rPr>
        <w:t>تي</w:t>
      </w:r>
      <w:r w:rsidR="00F84C8E" w:rsidRPr="00117F72">
        <w:rPr>
          <w:rFonts w:hint="cs"/>
          <w:rtl/>
        </w:rPr>
        <w:t>،</w:t>
      </w:r>
      <w:r w:rsidRPr="00117F72">
        <w:rPr>
          <w:rFonts w:hint="cs"/>
          <w:rtl/>
        </w:rPr>
        <w:t xml:space="preserve"> القاطعين فيهم صلتي</w:t>
      </w:r>
      <w:r w:rsidR="00F84C8E" w:rsidRPr="00117F72">
        <w:rPr>
          <w:rFonts w:hint="cs"/>
          <w:rtl/>
        </w:rPr>
        <w:t>،</w:t>
      </w:r>
      <w:r w:rsidRPr="00117F72">
        <w:rPr>
          <w:rFonts w:hint="cs"/>
          <w:rtl/>
        </w:rPr>
        <w:t xml:space="preserve"> لا أنالهم الله شفاعتي</w:t>
      </w:r>
      <w:r w:rsidR="00F84C8E" w:rsidRPr="00117F72">
        <w:rPr>
          <w:rFonts w:hint="cs"/>
          <w:rtl/>
        </w:rPr>
        <w:t>؟</w:t>
      </w:r>
      <w:r w:rsidRPr="00117F72">
        <w:rPr>
          <w:rFonts w:hint="cs"/>
          <w:rtl/>
        </w:rPr>
        <w:t xml:space="preserve">! </w:t>
      </w:r>
      <w:r w:rsidRPr="00117F72">
        <w:rPr>
          <w:rStyle w:val="libFootnotenumChar"/>
          <w:rFonts w:hint="cs"/>
          <w:rtl/>
        </w:rPr>
        <w:t>(1)</w:t>
      </w:r>
      <w:r w:rsidRPr="00117F72">
        <w:rPr>
          <w:rFonts w:hint="cs"/>
          <w:rtl/>
        </w:rPr>
        <w:t xml:space="preserve"> </w:t>
      </w:r>
    </w:p>
    <w:p w:rsidR="008A1E9B" w:rsidRPr="00117F72" w:rsidRDefault="008A1E9B" w:rsidP="006D7E87">
      <w:pPr>
        <w:pStyle w:val="libNormal"/>
        <w:rPr>
          <w:rtl/>
        </w:rPr>
      </w:pPr>
      <w:r w:rsidRPr="00117F72">
        <w:rPr>
          <w:rFonts w:hint="cs"/>
          <w:rtl/>
        </w:rPr>
        <w:t>ونحن نقول</w:t>
      </w:r>
      <w:r w:rsidR="00F84C8E" w:rsidRPr="00117F72">
        <w:rPr>
          <w:rFonts w:hint="cs"/>
          <w:rtl/>
        </w:rPr>
        <w:t>:</w:t>
      </w:r>
      <w:r w:rsidRPr="00117F72">
        <w:rPr>
          <w:rFonts w:hint="cs"/>
          <w:rtl/>
        </w:rPr>
        <w:t xml:space="preserve"> (آمين) ورحم الله من قال</w:t>
      </w:r>
      <w:r w:rsidR="00F84C8E" w:rsidRPr="00117F72">
        <w:rPr>
          <w:rFonts w:hint="cs"/>
          <w:rtl/>
        </w:rPr>
        <w:t>:</w:t>
      </w:r>
      <w:r w:rsidRPr="00117F72">
        <w:rPr>
          <w:rFonts w:hint="cs"/>
          <w:rtl/>
        </w:rPr>
        <w:t xml:space="preserve"> آمينا. </w:t>
      </w:r>
    </w:p>
    <w:p w:rsidR="008A1E9B" w:rsidRDefault="008A1E9B" w:rsidP="006D7E87">
      <w:pPr>
        <w:pStyle w:val="libNormal"/>
        <w:rPr>
          <w:rtl/>
        </w:rPr>
      </w:pPr>
      <w:r w:rsidRPr="00117F72">
        <w:rPr>
          <w:rFonts w:hint="cs"/>
          <w:rtl/>
        </w:rPr>
        <w:t>وماذا على الشيعة في قولهم</w:t>
      </w:r>
      <w:r w:rsidR="00F84C8E" w:rsidRPr="00117F72">
        <w:rPr>
          <w:rFonts w:hint="cs"/>
          <w:rtl/>
        </w:rPr>
        <w:t>؟</w:t>
      </w:r>
      <w:r w:rsidRPr="00117F72">
        <w:rPr>
          <w:rFonts w:hint="cs"/>
          <w:rtl/>
        </w:rPr>
        <w:t xml:space="preserve">! بعد قوله </w:t>
      </w:r>
      <w:r w:rsidR="00C86C56">
        <w:rPr>
          <w:rFonts w:hint="cs"/>
          <w:rtl/>
        </w:rPr>
        <w:t xml:space="preserve">صلى الله عليه وآله </w:t>
      </w:r>
      <w:r w:rsidRPr="00117F72">
        <w:rPr>
          <w:rFonts w:hint="cs"/>
          <w:rtl/>
        </w:rPr>
        <w:t>وسلم</w:t>
      </w:r>
      <w:r w:rsidR="00F84C8E" w:rsidRPr="00117F72">
        <w:rPr>
          <w:rFonts w:hint="cs"/>
          <w:rtl/>
        </w:rPr>
        <w:t>:</w:t>
      </w:r>
      <w:r w:rsidRPr="00117F72">
        <w:rPr>
          <w:rFonts w:hint="cs"/>
          <w:rtl/>
        </w:rPr>
        <w:t xml:space="preserve"> في كل</w:t>
      </w:r>
      <w:r w:rsidR="006D7E87">
        <w:rPr>
          <w:rFonts w:hint="cs"/>
          <w:rtl/>
        </w:rPr>
        <w:t>ّ</w:t>
      </w:r>
      <w:r w:rsidRPr="00117F72">
        <w:rPr>
          <w:rFonts w:hint="cs"/>
          <w:rtl/>
        </w:rPr>
        <w:t xml:space="preserve"> خلوف</w:t>
      </w:r>
      <w:r w:rsidR="006D7E87">
        <w:rPr>
          <w:rFonts w:hint="cs"/>
          <w:rtl/>
        </w:rPr>
        <w:t>ٍ</w:t>
      </w:r>
      <w:r w:rsidRPr="00117F72">
        <w:rPr>
          <w:rFonts w:hint="cs"/>
          <w:rtl/>
        </w:rPr>
        <w:t xml:space="preserve"> من أ</w:t>
      </w:r>
      <w:r w:rsidR="006D7E87">
        <w:rPr>
          <w:rFonts w:hint="cs"/>
          <w:rtl/>
        </w:rPr>
        <w:t>ُ</w:t>
      </w:r>
      <w:r w:rsidRPr="00117F72">
        <w:rPr>
          <w:rFonts w:hint="cs"/>
          <w:rtl/>
        </w:rPr>
        <w:t>م</w:t>
      </w:r>
      <w:r w:rsidR="006D7E87">
        <w:rPr>
          <w:rFonts w:hint="cs"/>
          <w:rtl/>
        </w:rPr>
        <w:t>َّ</w:t>
      </w:r>
      <w:r w:rsidRPr="00117F72">
        <w:rPr>
          <w:rFonts w:hint="cs"/>
          <w:rtl/>
        </w:rPr>
        <w:t>تي عدول</w:t>
      </w:r>
      <w:r w:rsidR="006D7E87">
        <w:rPr>
          <w:rFonts w:hint="cs"/>
          <w:rtl/>
        </w:rPr>
        <w:t>ٌ</w:t>
      </w:r>
      <w:r w:rsidRPr="00117F72">
        <w:rPr>
          <w:rFonts w:hint="cs"/>
          <w:rtl/>
        </w:rPr>
        <w:t xml:space="preserve"> من أهل بيتي ينفون من هذا الدين تحريف الغالين</w:t>
      </w:r>
      <w:r w:rsidR="00F84C8E" w:rsidRPr="00117F72">
        <w:rPr>
          <w:rFonts w:hint="cs"/>
          <w:rtl/>
        </w:rPr>
        <w:t>،</w:t>
      </w:r>
      <w:r w:rsidRPr="00117F72">
        <w:rPr>
          <w:rFonts w:hint="cs"/>
          <w:rtl/>
        </w:rPr>
        <w:t xml:space="preserve"> وانتحال المبطلين</w:t>
      </w:r>
      <w:r w:rsidR="00F84C8E" w:rsidRPr="00117F72">
        <w:rPr>
          <w:rFonts w:hint="cs"/>
          <w:rtl/>
        </w:rPr>
        <w:t>،</w:t>
      </w:r>
      <w:r w:rsidRPr="00117F72">
        <w:rPr>
          <w:rFonts w:hint="cs"/>
          <w:rtl/>
        </w:rPr>
        <w:t xml:space="preserve"> وتأويل الجاهلين</w:t>
      </w:r>
      <w:r w:rsidR="00F84C8E" w:rsidRPr="00117F72">
        <w:rPr>
          <w:rFonts w:hint="cs"/>
          <w:rtl/>
        </w:rPr>
        <w:t>،</w:t>
      </w:r>
      <w:r w:rsidRPr="00117F72">
        <w:rPr>
          <w:rFonts w:hint="cs"/>
          <w:rtl/>
        </w:rPr>
        <w:t xml:space="preserve"> ألا إن</w:t>
      </w:r>
      <w:r w:rsidR="006D7E87">
        <w:rPr>
          <w:rFonts w:hint="cs"/>
          <w:rtl/>
        </w:rPr>
        <w:t>َّ</w:t>
      </w:r>
      <w:r w:rsidRPr="00117F72">
        <w:rPr>
          <w:rFonts w:hint="cs"/>
          <w:rtl/>
        </w:rPr>
        <w:t xml:space="preserve"> أئم</w:t>
      </w:r>
      <w:r w:rsidR="006D7E87">
        <w:rPr>
          <w:rFonts w:hint="cs"/>
          <w:rtl/>
        </w:rPr>
        <w:t>َّ</w:t>
      </w:r>
      <w:r w:rsidRPr="00117F72">
        <w:rPr>
          <w:rFonts w:hint="cs"/>
          <w:rtl/>
        </w:rPr>
        <w:t>تكم وفدكم إلى الله عز</w:t>
      </w:r>
      <w:r w:rsidR="006D7E87">
        <w:rPr>
          <w:rFonts w:hint="cs"/>
          <w:rtl/>
        </w:rPr>
        <w:t>َّ</w:t>
      </w:r>
      <w:r w:rsidRPr="00117F72">
        <w:rPr>
          <w:rFonts w:hint="cs"/>
          <w:rtl/>
        </w:rPr>
        <w:t xml:space="preserve"> وجل</w:t>
      </w:r>
      <w:r w:rsidR="006D7E87">
        <w:rPr>
          <w:rFonts w:hint="cs"/>
          <w:rtl/>
        </w:rPr>
        <w:t>َّ</w:t>
      </w:r>
      <w:r w:rsidR="00F84C8E" w:rsidRPr="00117F72">
        <w:rPr>
          <w:rFonts w:hint="cs"/>
          <w:rtl/>
        </w:rPr>
        <w:t>،</w:t>
      </w:r>
      <w:r w:rsidRPr="00117F72">
        <w:rPr>
          <w:rFonts w:hint="cs"/>
          <w:rtl/>
        </w:rPr>
        <w:t xml:space="preserve"> فانظروا بمن توفدون </w:t>
      </w:r>
      <w:r w:rsidRPr="00117F72">
        <w:rPr>
          <w:rStyle w:val="libFootnotenumChar"/>
          <w:rFonts w:hint="cs"/>
          <w:rtl/>
        </w:rPr>
        <w:t>(2)</w:t>
      </w:r>
      <w:r w:rsidRPr="00117F72">
        <w:rPr>
          <w:rFonts w:hint="cs"/>
          <w:rtl/>
        </w:rPr>
        <w:t xml:space="preserve"> </w:t>
      </w:r>
    </w:p>
    <w:p w:rsidR="008A1E9B" w:rsidRDefault="008A1E9B" w:rsidP="00117F72">
      <w:pPr>
        <w:pStyle w:val="libNormal"/>
        <w:rPr>
          <w:rtl/>
        </w:rPr>
      </w:pPr>
      <w:r w:rsidRPr="00117F72">
        <w:rPr>
          <w:rFonts w:hint="cs"/>
          <w:rtl/>
        </w:rPr>
        <w:t>وقوله صلى الله عليه وآله</w:t>
      </w:r>
      <w:r w:rsidR="006D7E87">
        <w:rPr>
          <w:rFonts w:hint="cs"/>
          <w:rtl/>
        </w:rPr>
        <w:t xml:space="preserve"> وسلم</w:t>
      </w:r>
      <w:r w:rsidR="00F84C8E" w:rsidRPr="00117F72">
        <w:rPr>
          <w:rFonts w:hint="cs"/>
          <w:rtl/>
        </w:rPr>
        <w:t>:</w:t>
      </w:r>
      <w:r w:rsidRPr="00117F72">
        <w:rPr>
          <w:rFonts w:hint="cs"/>
          <w:rtl/>
        </w:rPr>
        <w:t xml:space="preserve"> إن</w:t>
      </w:r>
      <w:r w:rsidR="006D7E87">
        <w:rPr>
          <w:rFonts w:hint="cs"/>
          <w:rtl/>
        </w:rPr>
        <w:t>َّ</w:t>
      </w:r>
      <w:r w:rsidRPr="00117F72">
        <w:rPr>
          <w:rFonts w:hint="cs"/>
          <w:rtl/>
        </w:rPr>
        <w:t>ما مثلي ومثل أهل بيتي كسفينة نوح م</w:t>
      </w:r>
      <w:r w:rsidR="006D7E87">
        <w:rPr>
          <w:rFonts w:hint="cs"/>
          <w:rtl/>
        </w:rPr>
        <w:t>َ</w:t>
      </w:r>
      <w:r w:rsidRPr="00117F72">
        <w:rPr>
          <w:rFonts w:hint="cs"/>
          <w:rtl/>
        </w:rPr>
        <w:t>ن ركبها نجا وم</w:t>
      </w:r>
      <w:r w:rsidR="006D7E87">
        <w:rPr>
          <w:rFonts w:hint="cs"/>
          <w:rtl/>
        </w:rPr>
        <w:t>َ</w:t>
      </w:r>
      <w:r w:rsidRPr="00117F72">
        <w:rPr>
          <w:rFonts w:hint="cs"/>
          <w:rtl/>
        </w:rPr>
        <w:t>ن تخل</w:t>
      </w:r>
      <w:r w:rsidR="006D7E87">
        <w:rPr>
          <w:rFonts w:hint="cs"/>
          <w:rtl/>
        </w:rPr>
        <w:t>ّ</w:t>
      </w:r>
      <w:r w:rsidRPr="00117F72">
        <w:rPr>
          <w:rFonts w:hint="cs"/>
          <w:rtl/>
        </w:rPr>
        <w:t xml:space="preserve">ف عنها غرق </w:t>
      </w:r>
      <w:r w:rsidRPr="00117F72">
        <w:rPr>
          <w:rStyle w:val="libFootnotenumChar"/>
          <w:rFonts w:hint="cs"/>
          <w:rtl/>
        </w:rPr>
        <w:t>(3)</w:t>
      </w:r>
      <w:r w:rsidRPr="00117F72">
        <w:rPr>
          <w:rFonts w:hint="cs"/>
          <w:rtl/>
        </w:rPr>
        <w:t xml:space="preserve"> </w:t>
      </w:r>
    </w:p>
    <w:p w:rsidR="008A1E9B" w:rsidRPr="00117F72" w:rsidRDefault="008A1E9B" w:rsidP="00117F72">
      <w:pPr>
        <w:pStyle w:val="libNormal"/>
        <w:rPr>
          <w:rtl/>
        </w:rPr>
      </w:pPr>
      <w:r w:rsidRPr="00117F72">
        <w:rPr>
          <w:rFonts w:hint="cs"/>
          <w:rtl/>
        </w:rPr>
        <w:t>فأهل بيت م</w:t>
      </w:r>
      <w:r w:rsidR="006D7E87">
        <w:rPr>
          <w:rFonts w:hint="cs"/>
          <w:rtl/>
        </w:rPr>
        <w:t>َ</w:t>
      </w:r>
      <w:r w:rsidRPr="00117F72">
        <w:rPr>
          <w:rFonts w:hint="cs"/>
          <w:rtl/>
        </w:rPr>
        <w:t>ثلهم في الأ</w:t>
      </w:r>
      <w:r w:rsidR="006D7E87">
        <w:rPr>
          <w:rFonts w:hint="cs"/>
          <w:rtl/>
        </w:rPr>
        <w:t>ُ</w:t>
      </w:r>
      <w:r w:rsidRPr="00117F72">
        <w:rPr>
          <w:rFonts w:hint="cs"/>
          <w:rtl/>
        </w:rPr>
        <w:t>م</w:t>
      </w:r>
      <w:r w:rsidR="006D7E87">
        <w:rPr>
          <w:rFonts w:hint="cs"/>
          <w:rtl/>
        </w:rPr>
        <w:t>َّ</w:t>
      </w:r>
      <w:r w:rsidRPr="00117F72">
        <w:rPr>
          <w:rFonts w:hint="cs"/>
          <w:rtl/>
        </w:rPr>
        <w:t>ة كمثل النبي</w:t>
      </w:r>
      <w:r w:rsidR="006D7E87">
        <w:rPr>
          <w:rFonts w:hint="cs"/>
          <w:rtl/>
        </w:rPr>
        <w:t>ِّ</w:t>
      </w:r>
      <w:r w:rsidRPr="00117F72">
        <w:rPr>
          <w:rFonts w:hint="cs"/>
          <w:rtl/>
        </w:rPr>
        <w:t xml:space="preserve"> الطاهر كيف لا تقول الشيعة بالخلافة فيهم</w:t>
      </w:r>
      <w:r w:rsidR="00F84C8E" w:rsidRPr="00117F72">
        <w:rPr>
          <w:rFonts w:hint="cs"/>
          <w:rtl/>
        </w:rPr>
        <w:t>؟</w:t>
      </w:r>
      <w:r w:rsidRPr="00117F72">
        <w:rPr>
          <w:rFonts w:hint="cs"/>
          <w:rtl/>
        </w:rPr>
        <w:t>! وكيف ي</w:t>
      </w:r>
      <w:r w:rsidR="006D7E87">
        <w:rPr>
          <w:rFonts w:hint="cs"/>
          <w:rtl/>
        </w:rPr>
        <w:t>ُ</w:t>
      </w:r>
      <w:r w:rsidRPr="00117F72">
        <w:rPr>
          <w:rFonts w:hint="cs"/>
          <w:rtl/>
        </w:rPr>
        <w:t>رى موقفهم في حب</w:t>
      </w:r>
      <w:r w:rsidR="006D7E87">
        <w:rPr>
          <w:rFonts w:hint="cs"/>
          <w:rtl/>
        </w:rPr>
        <w:t>ِّ</w:t>
      </w:r>
      <w:r w:rsidRPr="00117F72">
        <w:rPr>
          <w:rFonts w:hint="cs"/>
          <w:rtl/>
        </w:rPr>
        <w:t>هم موقف اليهود</w:t>
      </w:r>
      <w:r w:rsidR="00F84C8E" w:rsidRPr="00117F72">
        <w:rPr>
          <w:rFonts w:hint="cs"/>
          <w:rtl/>
        </w:rPr>
        <w:t>؟</w:t>
      </w:r>
      <w:r w:rsidRPr="00117F72">
        <w:rPr>
          <w:rFonts w:hint="cs"/>
          <w:rtl/>
        </w:rPr>
        <w:t>! وإلى من ت</w:t>
      </w:r>
      <w:r w:rsidR="006D7E87">
        <w:rPr>
          <w:rFonts w:hint="cs"/>
          <w:rtl/>
        </w:rPr>
        <w:t>ُ</w:t>
      </w:r>
      <w:r w:rsidRPr="00117F72">
        <w:rPr>
          <w:rFonts w:hint="cs"/>
          <w:rtl/>
        </w:rPr>
        <w:t>وج</w:t>
      </w:r>
      <w:r w:rsidR="006D7E87">
        <w:rPr>
          <w:rFonts w:hint="cs"/>
          <w:rtl/>
        </w:rPr>
        <w:t>َّ</w:t>
      </w:r>
      <w:r w:rsidRPr="00117F72">
        <w:rPr>
          <w:rFonts w:hint="cs"/>
          <w:rtl/>
        </w:rPr>
        <w:t>ه هذه القارصة</w:t>
      </w:r>
      <w:r w:rsidR="00F84C8E" w:rsidRPr="00117F72">
        <w:rPr>
          <w:rFonts w:hint="cs"/>
          <w:rtl/>
        </w:rPr>
        <w:t>؟</w:t>
      </w:r>
      <w:r w:rsidRPr="00117F72">
        <w:rPr>
          <w:rFonts w:hint="cs"/>
          <w:rtl/>
        </w:rPr>
        <w:t xml:space="preserve">! </w:t>
      </w:r>
    </w:p>
    <w:p w:rsidR="008A1E9B" w:rsidRDefault="008A1E9B" w:rsidP="006D7E87">
      <w:pPr>
        <w:pStyle w:val="libNormal"/>
        <w:rPr>
          <w:rtl/>
        </w:rPr>
      </w:pPr>
      <w:r w:rsidRPr="00117F72">
        <w:rPr>
          <w:rFonts w:hint="cs"/>
          <w:rtl/>
        </w:rPr>
        <w:t xml:space="preserve">وهل </w:t>
      </w:r>
      <w:r w:rsidR="006D7E87">
        <w:rPr>
          <w:rFonts w:hint="cs"/>
          <w:rtl/>
        </w:rPr>
        <w:t>إ</w:t>
      </w:r>
      <w:r w:rsidRPr="00117F72">
        <w:rPr>
          <w:rFonts w:hint="cs"/>
          <w:rtl/>
        </w:rPr>
        <w:t>بن عبد رب</w:t>
      </w:r>
      <w:r w:rsidR="006D7E87">
        <w:rPr>
          <w:rFonts w:hint="cs"/>
          <w:rtl/>
        </w:rPr>
        <w:t>ِّ</w:t>
      </w:r>
      <w:r w:rsidRPr="00117F72">
        <w:rPr>
          <w:rFonts w:hint="cs"/>
          <w:rtl/>
        </w:rPr>
        <w:t>ه عزب عنه قوله صلى الله عليه وآله</w:t>
      </w:r>
      <w:r w:rsidR="006D7E87">
        <w:rPr>
          <w:rFonts w:hint="cs"/>
          <w:rtl/>
        </w:rPr>
        <w:t xml:space="preserve"> وسلم</w:t>
      </w:r>
      <w:r w:rsidR="00F84C8E" w:rsidRPr="00117F72">
        <w:rPr>
          <w:rFonts w:hint="cs"/>
          <w:rtl/>
        </w:rPr>
        <w:t>:</w:t>
      </w:r>
      <w:r w:rsidRPr="00117F72">
        <w:rPr>
          <w:rFonts w:hint="cs"/>
          <w:rtl/>
        </w:rPr>
        <w:t xml:space="preserve"> النجوم أمان</w:t>
      </w:r>
      <w:r w:rsidR="006D7E87">
        <w:rPr>
          <w:rFonts w:hint="cs"/>
          <w:rtl/>
        </w:rPr>
        <w:t>ٌ</w:t>
      </w:r>
      <w:r w:rsidRPr="00117F72">
        <w:rPr>
          <w:rFonts w:hint="cs"/>
          <w:rtl/>
        </w:rPr>
        <w:t xml:space="preserve"> لأهل الأرض من الغرق</w:t>
      </w:r>
      <w:r w:rsidR="00F84C8E" w:rsidRPr="00117F72">
        <w:rPr>
          <w:rFonts w:hint="cs"/>
          <w:rtl/>
        </w:rPr>
        <w:t>،</w:t>
      </w:r>
      <w:r w:rsidRPr="00117F72">
        <w:rPr>
          <w:rFonts w:hint="cs"/>
          <w:rtl/>
        </w:rPr>
        <w:t xml:space="preserve"> وأهل بيتي أمان</w:t>
      </w:r>
      <w:r w:rsidR="006D7E87">
        <w:rPr>
          <w:rFonts w:hint="cs"/>
          <w:rtl/>
        </w:rPr>
        <w:t>ٌ</w:t>
      </w:r>
      <w:r w:rsidRPr="00117F72">
        <w:rPr>
          <w:rFonts w:hint="cs"/>
          <w:rtl/>
        </w:rPr>
        <w:t xml:space="preserve"> لأ</w:t>
      </w:r>
      <w:r w:rsidR="006D7E87">
        <w:rPr>
          <w:rFonts w:hint="cs"/>
          <w:rtl/>
        </w:rPr>
        <w:t>ُ</w:t>
      </w:r>
      <w:r w:rsidRPr="00117F72">
        <w:rPr>
          <w:rFonts w:hint="cs"/>
          <w:rtl/>
        </w:rPr>
        <w:t>م</w:t>
      </w:r>
      <w:r w:rsidR="006D7E87">
        <w:rPr>
          <w:rFonts w:hint="cs"/>
          <w:rtl/>
        </w:rPr>
        <w:t>َّ</w:t>
      </w:r>
      <w:r w:rsidRPr="00117F72">
        <w:rPr>
          <w:rFonts w:hint="cs"/>
          <w:rtl/>
        </w:rPr>
        <w:t>تي من ال</w:t>
      </w:r>
      <w:r w:rsidR="006D7E87">
        <w:rPr>
          <w:rFonts w:hint="cs"/>
          <w:rtl/>
        </w:rPr>
        <w:t>إ</w:t>
      </w:r>
      <w:r w:rsidRPr="00117F72">
        <w:rPr>
          <w:rFonts w:hint="cs"/>
          <w:rtl/>
        </w:rPr>
        <w:t>ختلاف</w:t>
      </w:r>
      <w:r w:rsidR="00F84C8E" w:rsidRPr="00117F72">
        <w:rPr>
          <w:rFonts w:hint="cs"/>
          <w:rtl/>
        </w:rPr>
        <w:t>،</w:t>
      </w:r>
      <w:r w:rsidRPr="00117F72">
        <w:rPr>
          <w:rFonts w:hint="cs"/>
          <w:rtl/>
        </w:rPr>
        <w:t xml:space="preserve"> فإذا خالفها قبيلة</w:t>
      </w:r>
      <w:r w:rsidR="006D7E87">
        <w:rPr>
          <w:rFonts w:hint="cs"/>
          <w:rtl/>
        </w:rPr>
        <w:t>ٌ</w:t>
      </w:r>
      <w:r w:rsidRPr="00117F72">
        <w:rPr>
          <w:rFonts w:hint="cs"/>
          <w:rtl/>
        </w:rPr>
        <w:t xml:space="preserve"> اختلفوا فصاروا حزب إبليس</w:t>
      </w:r>
      <w:r w:rsidR="00F84C8E" w:rsidRPr="00117F72">
        <w:rPr>
          <w:rFonts w:hint="cs"/>
          <w:rtl/>
        </w:rPr>
        <w:t>؟</w:t>
      </w:r>
      <w:r w:rsidRPr="00117F72">
        <w:rPr>
          <w:rFonts w:hint="cs"/>
          <w:rtl/>
        </w:rPr>
        <w:t>!</w:t>
      </w:r>
      <w:r w:rsidRPr="00117F72">
        <w:rPr>
          <w:rStyle w:val="libFootnotenumChar"/>
          <w:rFonts w:hint="cs"/>
          <w:rtl/>
        </w:rPr>
        <w:t>(4)</w:t>
      </w:r>
    </w:p>
    <w:p w:rsidR="008A1E9B" w:rsidRPr="00117F72" w:rsidRDefault="008A1E9B" w:rsidP="00117F72">
      <w:pPr>
        <w:pStyle w:val="libNormal"/>
        <w:rPr>
          <w:rtl/>
        </w:rPr>
      </w:pPr>
      <w:r w:rsidRPr="00117F72">
        <w:rPr>
          <w:rFonts w:hint="cs"/>
          <w:rtl/>
        </w:rPr>
        <w:t>ألل</w:t>
      </w:r>
      <w:r w:rsidR="006D7E87">
        <w:rPr>
          <w:rFonts w:hint="cs"/>
          <w:rtl/>
        </w:rPr>
        <w:t>ّ</w:t>
      </w:r>
      <w:r w:rsidRPr="00117F72">
        <w:rPr>
          <w:rFonts w:hint="cs"/>
          <w:rtl/>
        </w:rPr>
        <w:t>هم</w:t>
      </w:r>
      <w:r w:rsidR="006D7E87">
        <w:rPr>
          <w:rFonts w:hint="cs"/>
          <w:rtl/>
        </w:rPr>
        <w:t>ّ</w:t>
      </w:r>
      <w:r w:rsidRPr="00117F72">
        <w:rPr>
          <w:rFonts w:hint="cs"/>
          <w:rtl/>
        </w:rPr>
        <w:t xml:space="preserve"> لا</w:t>
      </w:r>
      <w:r w:rsidR="00F84C8E" w:rsidRPr="00117F72">
        <w:rPr>
          <w:rFonts w:hint="cs"/>
          <w:rtl/>
        </w:rPr>
        <w:t>،</w:t>
      </w:r>
      <w:r w:rsidRPr="00117F72">
        <w:rPr>
          <w:rFonts w:hint="cs"/>
          <w:rtl/>
        </w:rPr>
        <w:t xml:space="preserve"> بل ط</w:t>
      </w:r>
      <w:r w:rsidR="006D7E87">
        <w:rPr>
          <w:rFonts w:hint="cs"/>
          <w:rtl/>
        </w:rPr>
        <w:t>ُ</w:t>
      </w:r>
      <w:r w:rsidRPr="00117F72">
        <w:rPr>
          <w:rFonts w:hint="cs"/>
          <w:rtl/>
        </w:rPr>
        <w:t>بع على قلبه وهو ألد</w:t>
      </w:r>
      <w:r w:rsidR="006D7E87">
        <w:rPr>
          <w:rFonts w:hint="cs"/>
          <w:rtl/>
        </w:rPr>
        <w:t>ّ</w:t>
      </w:r>
      <w:r w:rsidRPr="00117F72">
        <w:rPr>
          <w:rFonts w:hint="cs"/>
          <w:rtl/>
        </w:rPr>
        <w:t xml:space="preserve"> الخصام. </w:t>
      </w:r>
    </w:p>
    <w:p w:rsidR="008A1E9B" w:rsidRPr="00117F72" w:rsidRDefault="008A1E9B" w:rsidP="00117F72">
      <w:pPr>
        <w:pStyle w:val="libNormal"/>
        <w:rPr>
          <w:rtl/>
        </w:rPr>
      </w:pPr>
      <w:r w:rsidRPr="00117F72">
        <w:rPr>
          <w:rFonts w:hint="cs"/>
          <w:rtl/>
        </w:rPr>
        <w:t>فأهل بيت هم للأ</w:t>
      </w:r>
      <w:r w:rsidR="006D7E87">
        <w:rPr>
          <w:rFonts w:hint="cs"/>
          <w:rtl/>
        </w:rPr>
        <w:t>ُ</w:t>
      </w:r>
      <w:r w:rsidRPr="00117F72">
        <w:rPr>
          <w:rFonts w:hint="cs"/>
          <w:rtl/>
        </w:rPr>
        <w:t>م</w:t>
      </w:r>
      <w:r w:rsidR="006D7E87">
        <w:rPr>
          <w:rFonts w:hint="cs"/>
          <w:rtl/>
        </w:rPr>
        <w:t>َّ</w:t>
      </w:r>
      <w:r w:rsidRPr="00117F72">
        <w:rPr>
          <w:rFonts w:hint="cs"/>
          <w:rtl/>
        </w:rPr>
        <w:t>ة نجوم الهداية</w:t>
      </w:r>
      <w:r w:rsidR="00F84C8E" w:rsidRPr="00117F72">
        <w:rPr>
          <w:rFonts w:hint="cs"/>
          <w:rtl/>
        </w:rPr>
        <w:t>،</w:t>
      </w:r>
      <w:r w:rsidRPr="00117F72">
        <w:rPr>
          <w:rFonts w:hint="cs"/>
          <w:rtl/>
        </w:rPr>
        <w:t xml:space="preserve"> ونجوم الأمن من الضلال والخلاف كيف لا ي</w:t>
      </w:r>
      <w:r w:rsidR="006D7E87">
        <w:rPr>
          <w:rFonts w:hint="cs"/>
          <w:rtl/>
        </w:rPr>
        <w:t>ُ</w:t>
      </w:r>
      <w:r w:rsidRPr="00117F72">
        <w:rPr>
          <w:rFonts w:hint="cs"/>
          <w:rtl/>
        </w:rPr>
        <w:t>قتدي بهم</w:t>
      </w:r>
      <w:r w:rsidR="00F84C8E" w:rsidRPr="00117F72">
        <w:rPr>
          <w:rFonts w:hint="cs"/>
          <w:rtl/>
        </w:rPr>
        <w:t>؟</w:t>
      </w:r>
      <w:r w:rsidRPr="00117F72">
        <w:rPr>
          <w:rFonts w:hint="cs"/>
          <w:rtl/>
        </w:rPr>
        <w:t>! وما عذر من عدل عنهم</w:t>
      </w:r>
      <w:r w:rsidR="00F84C8E" w:rsidRPr="00117F72">
        <w:rPr>
          <w:rFonts w:hint="cs"/>
          <w:rtl/>
        </w:rPr>
        <w:t>؟</w:t>
      </w:r>
      <w:r w:rsidRPr="00117F72">
        <w:rPr>
          <w:rFonts w:hint="cs"/>
          <w:rtl/>
        </w:rPr>
        <w:t>! وإلى م</w:t>
      </w:r>
      <w:r w:rsidR="006D7E87">
        <w:rPr>
          <w:rFonts w:hint="cs"/>
          <w:rtl/>
        </w:rPr>
        <w:t>َ</w:t>
      </w:r>
      <w:r w:rsidRPr="00117F72">
        <w:rPr>
          <w:rFonts w:hint="cs"/>
          <w:rtl/>
        </w:rPr>
        <w:t xml:space="preserve"> مصير من لا يهتدي بهم</w:t>
      </w:r>
      <w:r w:rsidR="00F84C8E" w:rsidRPr="00117F72">
        <w:rPr>
          <w:rFonts w:hint="cs"/>
          <w:rtl/>
        </w:rPr>
        <w:t>؟</w:t>
      </w:r>
      <w:r w:rsidRPr="00117F72">
        <w:rPr>
          <w:rFonts w:hint="cs"/>
          <w:rtl/>
        </w:rPr>
        <w:t>! وما قيمة تلك الحياة</w:t>
      </w:r>
      <w:r w:rsidR="00F84C8E" w:rsidRPr="00117F72">
        <w:rPr>
          <w:rFonts w:hint="cs"/>
          <w:rtl/>
        </w:rPr>
        <w:t>؟</w:t>
      </w:r>
      <w:r w:rsidRPr="00117F72">
        <w:rPr>
          <w:rFonts w:hint="cs"/>
          <w:rtl/>
        </w:rPr>
        <w:t>! وتلك الروح</w:t>
      </w:r>
      <w:r w:rsidR="00F84C8E" w:rsidRPr="00117F72">
        <w:rPr>
          <w:rFonts w:hint="cs"/>
          <w:rtl/>
        </w:rPr>
        <w:t>؟</w:t>
      </w:r>
      <w:r w:rsidRPr="00117F72">
        <w:rPr>
          <w:rFonts w:hint="cs"/>
          <w:rtl/>
        </w:rPr>
        <w:t>! وتلك النزعة</w:t>
      </w:r>
      <w:r w:rsidR="00F84C8E" w:rsidRPr="00117F72">
        <w:rPr>
          <w:rFonts w:hint="cs"/>
          <w:rtl/>
        </w:rPr>
        <w:t>؟</w:t>
      </w:r>
      <w:r w:rsidRPr="00117F72">
        <w:rPr>
          <w:rFonts w:hint="cs"/>
          <w:rtl/>
        </w:rPr>
        <w:t>! وتلك النشأة</w:t>
      </w:r>
      <w:r w:rsidR="00F84C8E" w:rsidRPr="00117F72">
        <w:rPr>
          <w:rFonts w:hint="cs"/>
          <w:rtl/>
        </w:rPr>
        <w:t>؟</w:t>
      </w:r>
      <w:r w:rsidRPr="00117F72">
        <w:rPr>
          <w:rFonts w:hint="cs"/>
          <w:rtl/>
        </w:rPr>
        <w:t xml:space="preserve">! </w:t>
      </w:r>
    </w:p>
    <w:p w:rsidR="008A1E9B" w:rsidRDefault="008A1E9B" w:rsidP="006D7E87">
      <w:pPr>
        <w:pStyle w:val="libNormal"/>
        <w:rPr>
          <w:rtl/>
        </w:rPr>
      </w:pPr>
      <w:r w:rsidRPr="00117F72">
        <w:rPr>
          <w:rFonts w:hint="cs"/>
          <w:rtl/>
        </w:rPr>
        <w:t>وإن</w:t>
      </w:r>
      <w:r w:rsidR="006D7E87">
        <w:rPr>
          <w:rFonts w:hint="cs"/>
          <w:rtl/>
        </w:rPr>
        <w:t>َّ</w:t>
      </w:r>
      <w:r w:rsidRPr="00117F72">
        <w:rPr>
          <w:rFonts w:hint="cs"/>
          <w:rtl/>
        </w:rPr>
        <w:t xml:space="preserve"> خيرة الله لم تقع على هذه الأ</w:t>
      </w:r>
      <w:r w:rsidR="006D7E87">
        <w:rPr>
          <w:rFonts w:hint="cs"/>
          <w:rtl/>
        </w:rPr>
        <w:t>ُ</w:t>
      </w:r>
      <w:r w:rsidRPr="00117F72">
        <w:rPr>
          <w:rFonts w:hint="cs"/>
          <w:rtl/>
        </w:rPr>
        <w:t>سرة الكريمة</w:t>
      </w:r>
      <w:r w:rsidR="00100765">
        <w:rPr>
          <w:rFonts w:hint="cs"/>
          <w:rtl/>
        </w:rPr>
        <w:t xml:space="preserve"> إلّا </w:t>
      </w:r>
      <w:r w:rsidRPr="00117F72">
        <w:rPr>
          <w:rFonts w:hint="cs"/>
          <w:rtl/>
        </w:rPr>
        <w:t>بعد كل</w:t>
      </w:r>
      <w:r w:rsidR="006D7E87">
        <w:rPr>
          <w:rFonts w:hint="cs"/>
          <w:rtl/>
        </w:rPr>
        <w:t>ّ</w:t>
      </w:r>
      <w:r w:rsidRPr="00117F72">
        <w:rPr>
          <w:rFonts w:hint="cs"/>
          <w:rtl/>
        </w:rPr>
        <w:t xml:space="preserve"> جدارة للولاية المطلقة</w:t>
      </w:r>
      <w:r w:rsidR="00F84C8E" w:rsidRPr="00117F72">
        <w:rPr>
          <w:rFonts w:hint="cs"/>
          <w:rtl/>
        </w:rPr>
        <w:t>،</w:t>
      </w:r>
      <w:r w:rsidRPr="00117F72">
        <w:rPr>
          <w:rFonts w:hint="cs"/>
          <w:rtl/>
        </w:rPr>
        <w:t xml:space="preserve"> وحذق في تدبير الش</w:t>
      </w:r>
      <w:r w:rsidR="006D7E87">
        <w:rPr>
          <w:rFonts w:hint="cs"/>
          <w:rtl/>
        </w:rPr>
        <w:t>ئ</w:t>
      </w:r>
      <w:r w:rsidRPr="00117F72">
        <w:rPr>
          <w:rFonts w:hint="cs"/>
          <w:rtl/>
        </w:rPr>
        <w:t>ون في كل</w:t>
      </w:r>
      <w:r w:rsidR="006D7E87">
        <w:rPr>
          <w:rFonts w:hint="cs"/>
          <w:rtl/>
        </w:rPr>
        <w:t>ِّ</w:t>
      </w:r>
      <w:r w:rsidRPr="00117F72">
        <w:rPr>
          <w:rFonts w:hint="cs"/>
          <w:rtl/>
        </w:rPr>
        <w:t xml:space="preserve"> وقت لو انتهت إليهم قيادة البشر</w:t>
      </w:r>
      <w:r w:rsidR="00F84C8E" w:rsidRPr="00117F72">
        <w:rPr>
          <w:rFonts w:hint="cs"/>
          <w:rtl/>
        </w:rPr>
        <w:t>،</w:t>
      </w:r>
      <w:r w:rsidRPr="00117F72">
        <w:rPr>
          <w:rFonts w:hint="cs"/>
          <w:rtl/>
        </w:rPr>
        <w:t xml:space="preserve"> وثنيت لهم الوسادة</w:t>
      </w:r>
      <w:r w:rsidR="00F84C8E" w:rsidRPr="00117F72">
        <w:rPr>
          <w:rFonts w:hint="cs"/>
          <w:rtl/>
        </w:rPr>
        <w:t>،</w:t>
      </w:r>
      <w:r w:rsidRPr="00117F72">
        <w:rPr>
          <w:rFonts w:hint="cs"/>
          <w:rtl/>
        </w:rPr>
        <w:t xml:space="preserve"> غير أن</w:t>
      </w:r>
      <w:r w:rsidR="006D7E87">
        <w:rPr>
          <w:rFonts w:hint="cs"/>
          <w:rtl/>
        </w:rPr>
        <w:t>َّ</w:t>
      </w:r>
      <w:r w:rsidRPr="00117F72">
        <w:rPr>
          <w:rFonts w:hint="cs"/>
          <w:rtl/>
        </w:rPr>
        <w:t xml:space="preserve"> مناوئيهم زحزحوها عن ساحتهم حسدا</w:t>
      </w:r>
      <w:r w:rsidR="006D7E87">
        <w:rPr>
          <w:rFonts w:hint="cs"/>
          <w:rtl/>
        </w:rPr>
        <w:t>ً</w:t>
      </w:r>
      <w:r w:rsidRPr="00117F72">
        <w:rPr>
          <w:rFonts w:hint="cs"/>
          <w:rtl/>
        </w:rPr>
        <w:t xml:space="preserve"> أو نزولا</w:t>
      </w:r>
      <w:r w:rsidR="006D7E87">
        <w:rPr>
          <w:rFonts w:hint="cs"/>
          <w:rtl/>
        </w:rPr>
        <w:t>ً</w:t>
      </w:r>
      <w:r w:rsidRPr="00117F72">
        <w:rPr>
          <w:rFonts w:hint="cs"/>
          <w:rtl/>
        </w:rPr>
        <w:t xml:space="preserve"> على حكم النهمة والشر</w:t>
      </w:r>
      <w:r w:rsidR="006D7E87">
        <w:rPr>
          <w:rFonts w:hint="cs"/>
          <w:rtl/>
        </w:rPr>
        <w:t>َ</w:t>
      </w:r>
      <w:r w:rsidRPr="00117F72">
        <w:rPr>
          <w:rFonts w:hint="cs"/>
          <w:rtl/>
        </w:rPr>
        <w:t>ه</w:t>
      </w:r>
      <w:r w:rsidR="00F84C8E" w:rsidRPr="00117F72">
        <w:rPr>
          <w:rFonts w:hint="cs"/>
          <w:rtl/>
        </w:rPr>
        <w:t>،</w:t>
      </w:r>
      <w:r w:rsidRPr="00117F72">
        <w:rPr>
          <w:rFonts w:hint="cs"/>
          <w:rtl/>
        </w:rPr>
        <w:t xml:space="preserve"> إن</w:t>
      </w:r>
      <w:r w:rsidR="006D7E87">
        <w:rPr>
          <w:rFonts w:hint="cs"/>
          <w:rtl/>
        </w:rPr>
        <w:t>َّ</w:t>
      </w:r>
      <w:r w:rsidRPr="00117F72">
        <w:rPr>
          <w:rFonts w:hint="cs"/>
          <w:rtl/>
        </w:rPr>
        <w:t>ما هي الخلافة الإلهي</w:t>
      </w:r>
      <w:r w:rsidR="006D7E87">
        <w:rPr>
          <w:rFonts w:hint="cs"/>
          <w:rtl/>
        </w:rPr>
        <w:t>َّ</w:t>
      </w:r>
      <w:r w:rsidRPr="00117F72">
        <w:rPr>
          <w:rFonts w:hint="cs"/>
          <w:rtl/>
        </w:rPr>
        <w:t>ة لا الملك كما حسبه المغف</w:t>
      </w:r>
      <w:r w:rsidR="006D7E87">
        <w:rPr>
          <w:rFonts w:hint="cs"/>
          <w:rtl/>
        </w:rPr>
        <w:t>َّ</w:t>
      </w:r>
      <w:r w:rsidRPr="00117F72">
        <w:rPr>
          <w:rFonts w:hint="cs"/>
          <w:rtl/>
        </w:rPr>
        <w:t>ل</w:t>
      </w:r>
      <w:r w:rsidR="00F84C8E" w:rsidRPr="00117F72">
        <w:rPr>
          <w:rFonts w:hint="cs"/>
          <w:rtl/>
        </w:rPr>
        <w:t>،</w:t>
      </w:r>
      <w:r w:rsidRPr="00117F72">
        <w:rPr>
          <w:rFonts w:hint="cs"/>
          <w:rtl/>
        </w:rPr>
        <w:t xml:space="preserve"> وقد نص</w:t>
      </w:r>
      <w:r w:rsidR="006D7E87">
        <w:rPr>
          <w:rFonts w:hint="cs"/>
          <w:rtl/>
        </w:rPr>
        <w:t>َّ</w:t>
      </w:r>
      <w:r w:rsidRPr="00117F72">
        <w:rPr>
          <w:rFonts w:hint="cs"/>
          <w:rtl/>
        </w:rPr>
        <w:t xml:space="preserve"> بها الشعبي كما ذكره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أخرجه أبو نعيم في الحلية 1 ص 68</w:t>
      </w:r>
      <w:r w:rsidR="00F84C8E">
        <w:rPr>
          <w:rFonts w:hint="cs"/>
          <w:rtl/>
        </w:rPr>
        <w:t>،</w:t>
      </w:r>
      <w:r>
        <w:rPr>
          <w:rFonts w:hint="cs"/>
          <w:rtl/>
        </w:rPr>
        <w:t xml:space="preserve"> والطبراني والرافعي كما في ترتيب جمع الجوامع 6 ص 217.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أخرجه الملأ كما في ذخاير العقبى 17</w:t>
      </w:r>
      <w:r w:rsidR="00F84C8E">
        <w:rPr>
          <w:rFonts w:hint="cs"/>
          <w:rtl/>
        </w:rPr>
        <w:t>،</w:t>
      </w:r>
      <w:r>
        <w:rPr>
          <w:rFonts w:hint="cs"/>
          <w:rtl/>
        </w:rPr>
        <w:t xml:space="preserve"> والصواعق 141.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أخرجه الخطيب البغدادي في تاريخه 12 ص 91</w:t>
      </w:r>
      <w:r w:rsidR="00F84C8E">
        <w:rPr>
          <w:rFonts w:hint="cs"/>
          <w:rtl/>
        </w:rPr>
        <w:t>،</w:t>
      </w:r>
      <w:r>
        <w:rPr>
          <w:rFonts w:hint="cs"/>
          <w:rtl/>
        </w:rPr>
        <w:t xml:space="preserve"> والحاكم في المستدرك 3 ص 151 وصححه. </w:t>
      </w:r>
    </w:p>
    <w:p w:rsidR="008A1E9B" w:rsidRDefault="008A1E9B" w:rsidP="006D7E87">
      <w:pPr>
        <w:pStyle w:val="libFootnote0"/>
        <w:rPr>
          <w:rtl/>
        </w:rPr>
      </w:pPr>
      <w:r>
        <w:rPr>
          <w:rFonts w:hint="cs"/>
          <w:rtl/>
        </w:rPr>
        <w:t>م 4</w:t>
      </w:r>
      <w:r w:rsidR="00F84C8E">
        <w:rPr>
          <w:rFonts w:hint="cs"/>
          <w:rtl/>
        </w:rPr>
        <w:t xml:space="preserve"> - </w:t>
      </w:r>
      <w:r>
        <w:rPr>
          <w:rFonts w:hint="cs"/>
          <w:rtl/>
        </w:rPr>
        <w:t>أخرجه الحاكم في المستدرك 3</w:t>
      </w:r>
      <w:r w:rsidR="00F84C8E">
        <w:rPr>
          <w:rFonts w:hint="cs"/>
          <w:rtl/>
        </w:rPr>
        <w:t>:</w:t>
      </w:r>
      <w:r>
        <w:rPr>
          <w:rFonts w:hint="cs"/>
          <w:rtl/>
        </w:rPr>
        <w:t xml:space="preserve"> 149 وصححه).</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3C73EB" w:rsidP="003C73EB">
      <w:pPr>
        <w:pStyle w:val="libNormal0"/>
        <w:rPr>
          <w:rtl/>
        </w:rPr>
      </w:pPr>
      <w:r>
        <w:rPr>
          <w:rFonts w:hint="cs"/>
          <w:rtl/>
        </w:rPr>
        <w:lastRenderedPageBreak/>
        <w:t>إ</w:t>
      </w:r>
      <w:r w:rsidR="008A1E9B" w:rsidRPr="00117F72">
        <w:rPr>
          <w:rFonts w:hint="cs"/>
          <w:rtl/>
        </w:rPr>
        <w:t>بن تيمي</w:t>
      </w:r>
      <w:r>
        <w:rPr>
          <w:rFonts w:hint="cs"/>
          <w:rtl/>
        </w:rPr>
        <w:t>َّ</w:t>
      </w:r>
      <w:r w:rsidR="008A1E9B" w:rsidRPr="00117F72">
        <w:rPr>
          <w:rFonts w:hint="cs"/>
          <w:rtl/>
        </w:rPr>
        <w:t>ة في منهاجه 1 ص 7 وقال</w:t>
      </w:r>
      <w:r w:rsidR="00F84C8E" w:rsidRPr="00117F72">
        <w:rPr>
          <w:rFonts w:hint="cs"/>
          <w:rtl/>
        </w:rPr>
        <w:t>:</w:t>
      </w:r>
      <w:r w:rsidR="008A1E9B" w:rsidRPr="00117F72">
        <w:rPr>
          <w:rFonts w:hint="cs"/>
          <w:rtl/>
        </w:rPr>
        <w:t xml:space="preserve"> محنة الرافضة محنة اليهود قالت اليهود</w:t>
      </w:r>
      <w:r w:rsidR="00F84C8E" w:rsidRPr="00117F72">
        <w:rPr>
          <w:rFonts w:hint="cs"/>
          <w:rtl/>
        </w:rPr>
        <w:t>:</w:t>
      </w:r>
      <w:r w:rsidR="008A1E9B" w:rsidRPr="00117F72">
        <w:rPr>
          <w:rFonts w:hint="cs"/>
          <w:rtl/>
        </w:rPr>
        <w:t xml:space="preserve"> لا يصلح الملك</w:t>
      </w:r>
      <w:r w:rsidR="00100765">
        <w:rPr>
          <w:rFonts w:hint="cs"/>
          <w:rtl/>
        </w:rPr>
        <w:t xml:space="preserve"> إلّا </w:t>
      </w:r>
      <w:r w:rsidR="008A1E9B" w:rsidRPr="00117F72">
        <w:rPr>
          <w:rFonts w:hint="cs"/>
          <w:rtl/>
        </w:rPr>
        <w:t>في آل داود. وقالت الرافضة</w:t>
      </w:r>
      <w:r w:rsidR="00F84C8E" w:rsidRPr="00117F72">
        <w:rPr>
          <w:rFonts w:hint="cs"/>
          <w:rtl/>
        </w:rPr>
        <w:t>:</w:t>
      </w:r>
      <w:r w:rsidR="008A1E9B" w:rsidRPr="00117F72">
        <w:rPr>
          <w:rFonts w:hint="cs"/>
          <w:rtl/>
        </w:rPr>
        <w:t xml:space="preserve"> لا تصلح الإمامة</w:t>
      </w:r>
      <w:r w:rsidR="00100765">
        <w:rPr>
          <w:rFonts w:hint="cs"/>
          <w:rtl/>
        </w:rPr>
        <w:t xml:space="preserve"> إلّا </w:t>
      </w:r>
      <w:r w:rsidR="008A1E9B" w:rsidRPr="00117F72">
        <w:rPr>
          <w:rFonts w:hint="cs"/>
          <w:rtl/>
        </w:rPr>
        <w:t>في ولد علي</w:t>
      </w:r>
      <w:r>
        <w:rPr>
          <w:rFonts w:hint="cs"/>
          <w:rtl/>
        </w:rPr>
        <w:t>ٍّ</w:t>
      </w:r>
      <w:r w:rsidR="008A1E9B" w:rsidRPr="00117F72">
        <w:rPr>
          <w:rFonts w:hint="cs"/>
          <w:rtl/>
        </w:rPr>
        <w:t xml:space="preserve">. </w:t>
      </w:r>
    </w:p>
    <w:p w:rsidR="008A1E9B" w:rsidRPr="00117F72" w:rsidRDefault="008A1E9B" w:rsidP="00117F72">
      <w:pPr>
        <w:pStyle w:val="libNormal"/>
        <w:rPr>
          <w:rtl/>
        </w:rPr>
      </w:pPr>
      <w:r w:rsidRPr="000975AA">
        <w:rPr>
          <w:rFonts w:hint="cs"/>
          <w:rtl/>
        </w:rPr>
        <w:t>3</w:t>
      </w:r>
      <w:r w:rsidR="00F84C8E" w:rsidRPr="000975AA">
        <w:rPr>
          <w:rFonts w:hint="cs"/>
          <w:rtl/>
        </w:rPr>
        <w:t xml:space="preserve"> - </w:t>
      </w:r>
      <w:r w:rsidRPr="000975AA">
        <w:rPr>
          <w:rFonts w:hint="cs"/>
          <w:rtl/>
        </w:rPr>
        <w:t>قال</w:t>
      </w:r>
      <w:r w:rsidR="00F84C8E" w:rsidRPr="000975AA">
        <w:rPr>
          <w:rFonts w:hint="cs"/>
          <w:rtl/>
        </w:rPr>
        <w:t>:</w:t>
      </w:r>
      <w:r w:rsidRPr="000975AA">
        <w:rPr>
          <w:rFonts w:hint="cs"/>
          <w:rtl/>
        </w:rPr>
        <w:t xml:space="preserve"> اليهود</w:t>
      </w:r>
      <w:r w:rsidRPr="00117F72">
        <w:rPr>
          <w:rFonts w:hint="cs"/>
          <w:rtl/>
        </w:rPr>
        <w:t xml:space="preserve"> يؤخ</w:t>
      </w:r>
      <w:r w:rsidR="003C73EB">
        <w:rPr>
          <w:rFonts w:hint="cs"/>
          <w:rtl/>
        </w:rPr>
        <w:t>ِّ</w:t>
      </w:r>
      <w:r w:rsidRPr="00117F72">
        <w:rPr>
          <w:rFonts w:hint="cs"/>
          <w:rtl/>
        </w:rPr>
        <w:t>رون صلاة المغرب حت</w:t>
      </w:r>
      <w:r w:rsidR="003C73EB">
        <w:rPr>
          <w:rFonts w:hint="cs"/>
          <w:rtl/>
        </w:rPr>
        <w:t>ّ</w:t>
      </w:r>
      <w:r w:rsidRPr="00117F72">
        <w:rPr>
          <w:rFonts w:hint="cs"/>
          <w:rtl/>
        </w:rPr>
        <w:t xml:space="preserve">ى تشتبك النجوم وكذلك الرافضة. </w:t>
      </w:r>
    </w:p>
    <w:p w:rsidR="008A1E9B" w:rsidRPr="00117F72"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يجب أو</w:t>
      </w:r>
      <w:r w:rsidR="003C73EB">
        <w:rPr>
          <w:rFonts w:hint="cs"/>
          <w:rtl/>
        </w:rPr>
        <w:t>ّ</w:t>
      </w:r>
      <w:r w:rsidRPr="00117F72">
        <w:rPr>
          <w:rFonts w:hint="cs"/>
          <w:rtl/>
        </w:rPr>
        <w:t>لا</w:t>
      </w:r>
      <w:r w:rsidR="003C73EB">
        <w:rPr>
          <w:rFonts w:hint="cs"/>
          <w:rtl/>
        </w:rPr>
        <w:t>ً</w:t>
      </w:r>
      <w:r w:rsidRPr="00117F72">
        <w:rPr>
          <w:rFonts w:hint="cs"/>
          <w:rtl/>
        </w:rPr>
        <w:t xml:space="preserve"> أن يحفى السؤال عن خبر هذه المسألة اليهود هل هم يعرفون شيئا</w:t>
      </w:r>
      <w:r w:rsidR="003C73EB">
        <w:rPr>
          <w:rFonts w:hint="cs"/>
          <w:rtl/>
        </w:rPr>
        <w:t>ً</w:t>
      </w:r>
      <w:r w:rsidRPr="00117F72">
        <w:rPr>
          <w:rFonts w:hint="cs"/>
          <w:rtl/>
        </w:rPr>
        <w:t xml:space="preserve"> منها ومن بقي</w:t>
      </w:r>
      <w:r w:rsidR="003C73EB">
        <w:rPr>
          <w:rFonts w:hint="cs"/>
          <w:rtl/>
        </w:rPr>
        <w:t>َّ</w:t>
      </w:r>
      <w:r w:rsidRPr="00117F72">
        <w:rPr>
          <w:rFonts w:hint="cs"/>
          <w:rtl/>
        </w:rPr>
        <w:t>ة المسائل المعزو</w:t>
      </w:r>
      <w:r w:rsidR="003C73EB">
        <w:rPr>
          <w:rFonts w:hint="cs"/>
          <w:rtl/>
        </w:rPr>
        <w:t>َّ</w:t>
      </w:r>
      <w:r w:rsidRPr="00117F72">
        <w:rPr>
          <w:rFonts w:hint="cs"/>
          <w:rtl/>
        </w:rPr>
        <w:t>ة إليهم</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وليت شعري هل كتب الرجل هذه الكلمة بعد مراجعته لفقه الشيعة وأحاديث أئم</w:t>
      </w:r>
      <w:r w:rsidR="003C73EB">
        <w:rPr>
          <w:rFonts w:hint="cs"/>
          <w:rtl/>
        </w:rPr>
        <w:t>َّ</w:t>
      </w:r>
      <w:r w:rsidRPr="00117F72">
        <w:rPr>
          <w:rFonts w:hint="cs"/>
          <w:rtl/>
        </w:rPr>
        <w:t>تهم وفيها قول الصادق عليه السلام</w:t>
      </w:r>
      <w:r w:rsidR="00F84C8E" w:rsidRPr="00117F72">
        <w:rPr>
          <w:rFonts w:hint="cs"/>
          <w:rtl/>
        </w:rPr>
        <w:t>:</w:t>
      </w:r>
      <w:r w:rsidRPr="00117F72">
        <w:rPr>
          <w:rFonts w:hint="cs"/>
          <w:rtl/>
        </w:rPr>
        <w:t xml:space="preserve"> من ترك صلاة المغرب عامدا</w:t>
      </w:r>
      <w:r w:rsidR="003C73EB">
        <w:rPr>
          <w:rFonts w:hint="cs"/>
          <w:rtl/>
        </w:rPr>
        <w:t>ً</w:t>
      </w:r>
      <w:r w:rsidRPr="00117F72">
        <w:rPr>
          <w:rFonts w:hint="cs"/>
          <w:rtl/>
        </w:rPr>
        <w:t xml:space="preserve"> إلى اشتباك النجوم فأنا منه برئ</w:t>
      </w:r>
      <w:r w:rsidR="003C73EB">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وقيل له عليه السلام</w:t>
      </w:r>
      <w:r w:rsidR="00F84C8E" w:rsidRPr="00117F72">
        <w:rPr>
          <w:rFonts w:hint="cs"/>
          <w:rtl/>
        </w:rPr>
        <w:t>:</w:t>
      </w:r>
      <w:r w:rsidRPr="00117F72">
        <w:rPr>
          <w:rFonts w:hint="cs"/>
          <w:rtl/>
        </w:rPr>
        <w:t xml:space="preserve"> إن</w:t>
      </w:r>
      <w:r w:rsidR="003C73EB">
        <w:rPr>
          <w:rFonts w:hint="cs"/>
          <w:rtl/>
        </w:rPr>
        <w:t>َّ</w:t>
      </w:r>
      <w:r w:rsidRPr="00117F72">
        <w:rPr>
          <w:rFonts w:hint="cs"/>
          <w:rtl/>
        </w:rPr>
        <w:t xml:space="preserve"> أهل العراق يؤخ</w:t>
      </w:r>
      <w:r w:rsidR="003C73EB">
        <w:rPr>
          <w:rFonts w:hint="cs"/>
          <w:rtl/>
        </w:rPr>
        <w:t>ِّ</w:t>
      </w:r>
      <w:r w:rsidRPr="00117F72">
        <w:rPr>
          <w:rFonts w:hint="cs"/>
          <w:rtl/>
        </w:rPr>
        <w:t>رون المغرب حت</w:t>
      </w:r>
      <w:r w:rsidR="003C73EB">
        <w:rPr>
          <w:rFonts w:hint="cs"/>
          <w:rtl/>
        </w:rPr>
        <w:t>ّ</w:t>
      </w:r>
      <w:r w:rsidRPr="00117F72">
        <w:rPr>
          <w:rFonts w:hint="cs"/>
          <w:rtl/>
        </w:rPr>
        <w:t>ى تشتبك النجوم فقال</w:t>
      </w:r>
      <w:r w:rsidR="00F84C8E" w:rsidRPr="00117F72">
        <w:rPr>
          <w:rFonts w:hint="cs"/>
          <w:rtl/>
        </w:rPr>
        <w:t>:</w:t>
      </w:r>
      <w:r w:rsidRPr="00117F72">
        <w:rPr>
          <w:rFonts w:hint="cs"/>
          <w:rtl/>
        </w:rPr>
        <w:t xml:space="preserve"> هذا من عمل عدو</w:t>
      </w:r>
      <w:r w:rsidR="003C73EB">
        <w:rPr>
          <w:rFonts w:hint="cs"/>
          <w:rtl/>
        </w:rPr>
        <w:t>ِّ</w:t>
      </w:r>
      <w:r w:rsidRPr="00117F72">
        <w:rPr>
          <w:rFonts w:hint="cs"/>
          <w:rtl/>
        </w:rPr>
        <w:t xml:space="preserve"> الله أبى الخط</w:t>
      </w:r>
      <w:r w:rsidR="003C73EB">
        <w:rPr>
          <w:rFonts w:hint="cs"/>
          <w:rtl/>
        </w:rPr>
        <w:t>ّ</w:t>
      </w:r>
      <w:r w:rsidRPr="00117F72">
        <w:rPr>
          <w:rFonts w:hint="cs"/>
          <w:rtl/>
        </w:rPr>
        <w:t xml:space="preserve">اب. </w:t>
      </w:r>
    </w:p>
    <w:p w:rsidR="008A1E9B" w:rsidRPr="00117F72" w:rsidRDefault="008A1E9B" w:rsidP="00117F72">
      <w:pPr>
        <w:pStyle w:val="libNormal"/>
        <w:rPr>
          <w:rtl/>
        </w:rPr>
      </w:pPr>
      <w:r w:rsidRPr="00117F72">
        <w:rPr>
          <w:rFonts w:hint="cs"/>
          <w:rtl/>
        </w:rPr>
        <w:t>وقال عليه السلام</w:t>
      </w:r>
      <w:r w:rsidR="00F84C8E" w:rsidRPr="00117F72">
        <w:rPr>
          <w:rFonts w:hint="cs"/>
          <w:rtl/>
        </w:rPr>
        <w:t>:</w:t>
      </w:r>
      <w:r w:rsidRPr="00117F72">
        <w:rPr>
          <w:rFonts w:hint="cs"/>
          <w:rtl/>
        </w:rPr>
        <w:t xml:space="preserve"> من أخ</w:t>
      </w:r>
      <w:r w:rsidR="003C73EB">
        <w:rPr>
          <w:rFonts w:hint="cs"/>
          <w:rtl/>
        </w:rPr>
        <w:t>َّ</w:t>
      </w:r>
      <w:r w:rsidRPr="00117F72">
        <w:rPr>
          <w:rFonts w:hint="cs"/>
          <w:rtl/>
        </w:rPr>
        <w:t>ر المغرب حت</w:t>
      </w:r>
      <w:r w:rsidR="003C73EB">
        <w:rPr>
          <w:rFonts w:hint="cs"/>
          <w:rtl/>
        </w:rPr>
        <w:t>ّ</w:t>
      </w:r>
      <w:r w:rsidRPr="00117F72">
        <w:rPr>
          <w:rFonts w:hint="cs"/>
          <w:rtl/>
        </w:rPr>
        <w:t>ى تشتبك النجوم من غير عل</w:t>
      </w:r>
      <w:r w:rsidR="003C73EB">
        <w:rPr>
          <w:rFonts w:hint="cs"/>
          <w:rtl/>
        </w:rPr>
        <w:t>ّ</w:t>
      </w:r>
      <w:r w:rsidRPr="00117F72">
        <w:rPr>
          <w:rFonts w:hint="cs"/>
          <w:rtl/>
        </w:rPr>
        <w:t>ة فأنا إلى الله منه برئ</w:t>
      </w:r>
      <w:r w:rsidR="003C73EB">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وقال عليه السلام</w:t>
      </w:r>
      <w:r w:rsidR="00F84C8E" w:rsidRPr="00117F72">
        <w:rPr>
          <w:rFonts w:hint="cs"/>
          <w:rtl/>
        </w:rPr>
        <w:t>:</w:t>
      </w:r>
      <w:r w:rsidRPr="00117F72">
        <w:rPr>
          <w:rFonts w:hint="cs"/>
          <w:rtl/>
        </w:rPr>
        <w:t xml:space="preserve"> وقت المغرب حين تجب</w:t>
      </w:r>
      <w:r w:rsidR="003C73EB">
        <w:rPr>
          <w:rFonts w:hint="cs"/>
          <w:rtl/>
        </w:rPr>
        <w:t>ُّ</w:t>
      </w:r>
      <w:r w:rsidRPr="00117F72">
        <w:rPr>
          <w:rFonts w:hint="cs"/>
          <w:rtl/>
        </w:rPr>
        <w:t xml:space="preserve"> الشمس إلى أن تشتبك النجوم. </w:t>
      </w:r>
    </w:p>
    <w:p w:rsidR="008A1E9B" w:rsidRPr="00117F72" w:rsidRDefault="008A1E9B" w:rsidP="00117F72">
      <w:pPr>
        <w:pStyle w:val="libNormal"/>
        <w:rPr>
          <w:rtl/>
        </w:rPr>
      </w:pPr>
      <w:r w:rsidRPr="00117F72">
        <w:rPr>
          <w:rFonts w:hint="cs"/>
          <w:rtl/>
        </w:rPr>
        <w:t>وقال عليه السلام</w:t>
      </w:r>
      <w:r w:rsidR="00F84C8E" w:rsidRPr="00117F72">
        <w:rPr>
          <w:rFonts w:hint="cs"/>
          <w:rtl/>
        </w:rPr>
        <w:t>:</w:t>
      </w:r>
      <w:r w:rsidRPr="00117F72">
        <w:rPr>
          <w:rFonts w:hint="cs"/>
          <w:rtl/>
        </w:rPr>
        <w:t xml:space="preserve"> وقت المغرب من حين تغيب الشمس إلى أن تشتبك النجوم. </w:t>
      </w:r>
    </w:p>
    <w:p w:rsidR="008A1E9B" w:rsidRPr="00117F72" w:rsidRDefault="008A1E9B" w:rsidP="00117F72">
      <w:pPr>
        <w:pStyle w:val="libNormal"/>
        <w:rPr>
          <w:rtl/>
        </w:rPr>
      </w:pPr>
      <w:r w:rsidRPr="00117F72">
        <w:rPr>
          <w:rFonts w:hint="cs"/>
          <w:rtl/>
        </w:rPr>
        <w:t>وقال عليه السلام وقد س</w:t>
      </w:r>
      <w:r w:rsidR="003C73EB">
        <w:rPr>
          <w:rFonts w:hint="cs"/>
          <w:rtl/>
        </w:rPr>
        <w:t>ُ</w:t>
      </w:r>
      <w:r w:rsidRPr="00117F72">
        <w:rPr>
          <w:rFonts w:hint="cs"/>
          <w:rtl/>
        </w:rPr>
        <w:t>ئل عن وقت المغرب</w:t>
      </w:r>
      <w:r w:rsidR="00F84C8E" w:rsidRPr="00117F72">
        <w:rPr>
          <w:rFonts w:hint="cs"/>
          <w:rtl/>
        </w:rPr>
        <w:t>:</w:t>
      </w:r>
      <w:r w:rsidRPr="00117F72">
        <w:rPr>
          <w:rFonts w:hint="cs"/>
          <w:rtl/>
        </w:rPr>
        <w:t xml:space="preserve"> فإذا تغي</w:t>
      </w:r>
      <w:r w:rsidR="003C73EB">
        <w:rPr>
          <w:rFonts w:hint="cs"/>
          <w:rtl/>
        </w:rPr>
        <w:t>ِّ</w:t>
      </w:r>
      <w:r w:rsidRPr="00117F72">
        <w:rPr>
          <w:rFonts w:hint="cs"/>
          <w:rtl/>
        </w:rPr>
        <w:t>رت الحمرة في الأ</w:t>
      </w:r>
      <w:r w:rsidR="003C73EB">
        <w:rPr>
          <w:rFonts w:hint="cs"/>
          <w:rtl/>
        </w:rPr>
        <w:t>ُ</w:t>
      </w:r>
      <w:r w:rsidRPr="00117F72">
        <w:rPr>
          <w:rFonts w:hint="cs"/>
          <w:rtl/>
        </w:rPr>
        <w:t>فق وذهبت الص</w:t>
      </w:r>
      <w:r w:rsidR="003C73EB">
        <w:rPr>
          <w:rFonts w:hint="cs"/>
          <w:rtl/>
        </w:rPr>
        <w:t>ّ</w:t>
      </w:r>
      <w:r w:rsidRPr="00117F72">
        <w:rPr>
          <w:rFonts w:hint="cs"/>
          <w:rtl/>
        </w:rPr>
        <w:t xml:space="preserve">فرة وقبل أن تشتبك النجوم. </w:t>
      </w:r>
    </w:p>
    <w:p w:rsidR="008A1E9B" w:rsidRPr="00117F72" w:rsidRDefault="008A1E9B" w:rsidP="00117F72">
      <w:pPr>
        <w:pStyle w:val="libNormal"/>
        <w:rPr>
          <w:rtl/>
        </w:rPr>
      </w:pPr>
      <w:r w:rsidRPr="00117F72">
        <w:rPr>
          <w:rFonts w:hint="cs"/>
          <w:rtl/>
        </w:rPr>
        <w:t>وقال له عليه السلام ذريح</w:t>
      </w:r>
      <w:r w:rsidR="003C73EB">
        <w:rPr>
          <w:rFonts w:hint="cs"/>
          <w:rtl/>
        </w:rPr>
        <w:t>ٌ</w:t>
      </w:r>
      <w:r w:rsidR="00F84C8E" w:rsidRPr="00117F72">
        <w:rPr>
          <w:rFonts w:hint="cs"/>
          <w:rtl/>
        </w:rPr>
        <w:t>:</w:t>
      </w:r>
      <w:r w:rsidRPr="00117F72">
        <w:rPr>
          <w:rFonts w:hint="cs"/>
          <w:rtl/>
        </w:rPr>
        <w:t xml:space="preserve"> إن</w:t>
      </w:r>
      <w:r w:rsidR="003C73EB">
        <w:rPr>
          <w:rFonts w:hint="cs"/>
          <w:rtl/>
        </w:rPr>
        <w:t>َّ</w:t>
      </w:r>
      <w:r w:rsidRPr="00117F72">
        <w:rPr>
          <w:rFonts w:hint="cs"/>
          <w:rtl/>
        </w:rPr>
        <w:t xml:space="preserve"> أناسا</w:t>
      </w:r>
      <w:r w:rsidR="003C73EB">
        <w:rPr>
          <w:rFonts w:hint="cs"/>
          <w:rtl/>
        </w:rPr>
        <w:t>ً</w:t>
      </w:r>
      <w:r w:rsidRPr="00117F72">
        <w:rPr>
          <w:rFonts w:hint="cs"/>
          <w:rtl/>
        </w:rPr>
        <w:t xml:space="preserve"> من أصحاب أبي الخط</w:t>
      </w:r>
      <w:r w:rsidR="003C73EB">
        <w:rPr>
          <w:rFonts w:hint="cs"/>
          <w:rtl/>
        </w:rPr>
        <w:t>ّ</w:t>
      </w:r>
      <w:r w:rsidRPr="00117F72">
        <w:rPr>
          <w:rFonts w:hint="cs"/>
          <w:rtl/>
        </w:rPr>
        <w:t>اب يمسون بالمغرب حت</w:t>
      </w:r>
      <w:r w:rsidR="003C73EB">
        <w:rPr>
          <w:rFonts w:hint="cs"/>
          <w:rtl/>
        </w:rPr>
        <w:t>ّ</w:t>
      </w:r>
      <w:r w:rsidRPr="00117F72">
        <w:rPr>
          <w:rFonts w:hint="cs"/>
          <w:rtl/>
        </w:rPr>
        <w:t xml:space="preserve">ى تشتبك النجوم. </w:t>
      </w:r>
    </w:p>
    <w:p w:rsidR="008A1E9B" w:rsidRPr="00117F72" w:rsidRDefault="008A1E9B" w:rsidP="00117F72">
      <w:pPr>
        <w:pStyle w:val="libNormal"/>
        <w:rPr>
          <w:rtl/>
        </w:rPr>
      </w:pPr>
      <w:r w:rsidRPr="00117F72">
        <w:rPr>
          <w:rFonts w:hint="cs"/>
          <w:rtl/>
        </w:rPr>
        <w:t>قال</w:t>
      </w:r>
      <w:r w:rsidR="00F84C8E" w:rsidRPr="00117F72">
        <w:rPr>
          <w:rFonts w:hint="cs"/>
          <w:rtl/>
        </w:rPr>
        <w:t>:</w:t>
      </w:r>
      <w:r w:rsidRPr="00117F72">
        <w:rPr>
          <w:rFonts w:hint="cs"/>
          <w:rtl/>
        </w:rPr>
        <w:t xml:space="preserve"> أبرء إلى الله مم</w:t>
      </w:r>
      <w:r w:rsidR="003C73EB">
        <w:rPr>
          <w:rFonts w:hint="cs"/>
          <w:rtl/>
        </w:rPr>
        <w:t>َّ</w:t>
      </w:r>
      <w:r w:rsidRPr="00117F72">
        <w:rPr>
          <w:rFonts w:hint="cs"/>
          <w:rtl/>
        </w:rPr>
        <w:t>ن فعل ذلك متعم</w:t>
      </w:r>
      <w:r w:rsidR="003C73EB">
        <w:rPr>
          <w:rFonts w:hint="cs"/>
          <w:rtl/>
        </w:rPr>
        <w:t>ِّ</w:t>
      </w:r>
      <w:r w:rsidRPr="00117F72">
        <w:rPr>
          <w:rFonts w:hint="cs"/>
          <w:rtl/>
        </w:rPr>
        <w:t>دا</w:t>
      </w:r>
      <w:r w:rsidR="003C73EB">
        <w:rPr>
          <w:rFonts w:hint="cs"/>
          <w:rtl/>
        </w:rPr>
        <w:t>ً</w:t>
      </w:r>
      <w:r w:rsidRPr="00117F72">
        <w:rPr>
          <w:rFonts w:hint="cs"/>
          <w:rtl/>
        </w:rPr>
        <w:t xml:space="preserve">. </w:t>
      </w:r>
    </w:p>
    <w:p w:rsidR="008A1E9B" w:rsidRDefault="008A1E9B" w:rsidP="00117F72">
      <w:pPr>
        <w:pStyle w:val="libNormal"/>
        <w:rPr>
          <w:rtl/>
        </w:rPr>
      </w:pPr>
      <w:r w:rsidRPr="00117F72">
        <w:rPr>
          <w:rFonts w:hint="cs"/>
          <w:rtl/>
        </w:rPr>
        <w:t>وقال عليه السلام</w:t>
      </w:r>
      <w:r w:rsidR="00F84C8E" w:rsidRPr="00117F72">
        <w:rPr>
          <w:rFonts w:hint="cs"/>
          <w:rtl/>
        </w:rPr>
        <w:t>:</w:t>
      </w:r>
      <w:r w:rsidRPr="00117F72">
        <w:rPr>
          <w:rFonts w:hint="cs"/>
          <w:rtl/>
        </w:rPr>
        <w:t xml:space="preserve"> ملعون</w:t>
      </w:r>
      <w:r w:rsidR="003C73EB">
        <w:rPr>
          <w:rFonts w:hint="cs"/>
          <w:rtl/>
        </w:rPr>
        <w:t>ٌ</w:t>
      </w:r>
      <w:r w:rsidRPr="00117F72">
        <w:rPr>
          <w:rFonts w:hint="cs"/>
          <w:rtl/>
        </w:rPr>
        <w:t xml:space="preserve"> ملعون</w:t>
      </w:r>
      <w:r w:rsidR="003C73EB">
        <w:rPr>
          <w:rFonts w:hint="cs"/>
          <w:rtl/>
        </w:rPr>
        <w:t>ٌ</w:t>
      </w:r>
      <w:r w:rsidRPr="00117F72">
        <w:rPr>
          <w:rFonts w:hint="cs"/>
          <w:rtl/>
        </w:rPr>
        <w:t xml:space="preserve"> من أخ</w:t>
      </w:r>
      <w:r w:rsidR="003C73EB">
        <w:rPr>
          <w:rFonts w:hint="cs"/>
          <w:rtl/>
        </w:rPr>
        <w:t>َّ</w:t>
      </w:r>
      <w:r w:rsidRPr="00117F72">
        <w:rPr>
          <w:rFonts w:hint="cs"/>
          <w:rtl/>
        </w:rPr>
        <w:t>ر المغرب طلبا</w:t>
      </w:r>
      <w:r w:rsidR="003C73EB">
        <w:rPr>
          <w:rFonts w:hint="cs"/>
          <w:rtl/>
        </w:rPr>
        <w:t>ً</w:t>
      </w:r>
      <w:r w:rsidRPr="00117F72">
        <w:rPr>
          <w:rFonts w:hint="cs"/>
          <w:rtl/>
        </w:rPr>
        <w:t xml:space="preserve"> لفضلها </w:t>
      </w:r>
      <w:r w:rsidRPr="00117F72">
        <w:rPr>
          <w:rStyle w:val="libFootnotenumChar"/>
          <w:rFonts w:hint="cs"/>
          <w:rtl/>
        </w:rPr>
        <w:t>(1)</w:t>
      </w:r>
      <w:r w:rsidRPr="00117F72">
        <w:rPr>
          <w:rFonts w:hint="cs"/>
          <w:rtl/>
        </w:rPr>
        <w:t xml:space="preserve"> </w:t>
      </w:r>
    </w:p>
    <w:p w:rsidR="008A1E9B" w:rsidRPr="00117F72" w:rsidRDefault="008A1E9B" w:rsidP="00117F72">
      <w:pPr>
        <w:pStyle w:val="libNormal"/>
        <w:rPr>
          <w:rtl/>
        </w:rPr>
      </w:pPr>
      <w:r w:rsidRPr="00117F72">
        <w:rPr>
          <w:rFonts w:hint="cs"/>
          <w:rtl/>
        </w:rPr>
        <w:t>فل</w:t>
      </w:r>
      <w:r w:rsidR="003C73EB">
        <w:rPr>
          <w:rFonts w:hint="cs"/>
          <w:rtl/>
        </w:rPr>
        <w:t>ِ</w:t>
      </w:r>
      <w:r w:rsidRPr="00117F72">
        <w:rPr>
          <w:rFonts w:hint="cs"/>
          <w:rtl/>
        </w:rPr>
        <w:t>ما ذا يكذب الرجل في نقله</w:t>
      </w:r>
      <w:r w:rsidR="00F84C8E" w:rsidRPr="00117F72">
        <w:rPr>
          <w:rFonts w:hint="cs"/>
          <w:rtl/>
        </w:rPr>
        <w:t>؟</w:t>
      </w:r>
      <w:r w:rsidRPr="00117F72">
        <w:rPr>
          <w:rFonts w:hint="cs"/>
          <w:rtl/>
        </w:rPr>
        <w:t>! أو إن</w:t>
      </w:r>
      <w:r w:rsidR="003C73EB">
        <w:rPr>
          <w:rFonts w:hint="cs"/>
          <w:rtl/>
        </w:rPr>
        <w:t>َّ</w:t>
      </w:r>
      <w:r w:rsidRPr="00117F72">
        <w:rPr>
          <w:rFonts w:hint="cs"/>
          <w:rtl/>
        </w:rPr>
        <w:t>ه كتب قبل أن يراجع رجما</w:t>
      </w:r>
      <w:r w:rsidR="003C73EB">
        <w:rPr>
          <w:rFonts w:hint="cs"/>
          <w:rtl/>
        </w:rPr>
        <w:t>ً</w:t>
      </w:r>
      <w:r w:rsidRPr="00117F72">
        <w:rPr>
          <w:rFonts w:hint="cs"/>
          <w:rtl/>
        </w:rPr>
        <w:t xml:space="preserve"> بالغيب</w:t>
      </w:r>
      <w:r w:rsidR="00F84C8E" w:rsidRPr="00117F72">
        <w:rPr>
          <w:rFonts w:hint="cs"/>
          <w:rtl/>
        </w:rPr>
        <w:t>؟</w:t>
      </w:r>
      <w:r w:rsidRPr="00117F72">
        <w:rPr>
          <w:rFonts w:hint="cs"/>
          <w:rtl/>
        </w:rPr>
        <w:t>! فحي</w:t>
      </w:r>
      <w:r w:rsidR="003C73EB">
        <w:rPr>
          <w:rFonts w:hint="cs"/>
          <w:rtl/>
        </w:rPr>
        <w:t>ّ</w:t>
      </w:r>
      <w:r w:rsidRPr="00117F72">
        <w:rPr>
          <w:rFonts w:hint="cs"/>
          <w:rtl/>
        </w:rPr>
        <w:t xml:space="preserve">ا الله الأمانة والتنقيب. </w:t>
      </w:r>
    </w:p>
    <w:p w:rsidR="008A1E9B" w:rsidRDefault="008A1E9B" w:rsidP="00117F72">
      <w:pPr>
        <w:pStyle w:val="libNormal"/>
        <w:rPr>
          <w:rtl/>
        </w:rPr>
      </w:pPr>
      <w:r w:rsidRPr="00117F72">
        <w:rPr>
          <w:rFonts w:hint="cs"/>
          <w:rtl/>
        </w:rPr>
        <w:t>ولعل</w:t>
      </w:r>
      <w:r w:rsidR="003C73EB">
        <w:rPr>
          <w:rFonts w:hint="cs"/>
          <w:rtl/>
        </w:rPr>
        <w:t>ّ</w:t>
      </w:r>
      <w:r w:rsidRPr="00117F72">
        <w:rPr>
          <w:rFonts w:hint="cs"/>
          <w:rtl/>
        </w:rPr>
        <w:t>ه قرع سمعه عن بعض الفرق الضال</w:t>
      </w:r>
      <w:r w:rsidR="003C73EB">
        <w:rPr>
          <w:rFonts w:hint="cs"/>
          <w:rtl/>
        </w:rPr>
        <w:t>َّ</w:t>
      </w:r>
      <w:r w:rsidRPr="00117F72">
        <w:rPr>
          <w:rFonts w:hint="cs"/>
          <w:rtl/>
        </w:rPr>
        <w:t>ة وهم</w:t>
      </w:r>
      <w:r w:rsidR="00F84C8E" w:rsidRPr="00117F72">
        <w:rPr>
          <w:rFonts w:hint="cs"/>
          <w:rtl/>
        </w:rPr>
        <w:t>:</w:t>
      </w:r>
      <w:r w:rsidRPr="00117F72">
        <w:rPr>
          <w:rFonts w:hint="cs"/>
          <w:rtl/>
        </w:rPr>
        <w:t xml:space="preserve"> الخط</w:t>
      </w:r>
      <w:r w:rsidR="003C73EB">
        <w:rPr>
          <w:rFonts w:hint="cs"/>
          <w:rtl/>
        </w:rPr>
        <w:t>ّ</w:t>
      </w:r>
      <w:r w:rsidRPr="00117F72">
        <w:rPr>
          <w:rFonts w:hint="cs"/>
          <w:rtl/>
        </w:rPr>
        <w:t>ابي</w:t>
      </w:r>
      <w:r w:rsidR="003C73EB">
        <w:rPr>
          <w:rFonts w:hint="cs"/>
          <w:rtl/>
        </w:rPr>
        <w:t>َّ</w:t>
      </w:r>
      <w:r w:rsidRPr="00117F72">
        <w:rPr>
          <w:rFonts w:hint="cs"/>
          <w:rtl/>
        </w:rPr>
        <w:t>ة</w:t>
      </w:r>
      <w:r w:rsidR="003C73EB">
        <w:rPr>
          <w:rFonts w:hint="cs"/>
          <w:rtl/>
        </w:rPr>
        <w:t xml:space="preserve"> -</w:t>
      </w:r>
      <w:r w:rsidRPr="00117F72">
        <w:rPr>
          <w:rFonts w:hint="cs"/>
          <w:rtl/>
        </w:rPr>
        <w:t xml:space="preserve"> أصحاب أبي الخط</w:t>
      </w:r>
      <w:r w:rsidR="003C73EB">
        <w:rPr>
          <w:rFonts w:hint="cs"/>
          <w:rtl/>
        </w:rPr>
        <w:t>ّ</w:t>
      </w:r>
      <w:r w:rsidRPr="00117F72">
        <w:rPr>
          <w:rFonts w:hint="cs"/>
          <w:rtl/>
        </w:rPr>
        <w:t>اب إلزاما</w:t>
      </w:r>
      <w:r w:rsidR="003C73EB">
        <w:rPr>
          <w:rFonts w:hint="cs"/>
          <w:rtl/>
        </w:rPr>
        <w:t>ً</w:t>
      </w:r>
      <w:r w:rsidRPr="00117F72">
        <w:rPr>
          <w:rFonts w:hint="cs"/>
          <w:rtl/>
        </w:rPr>
        <w:t xml:space="preserve"> بذلك لكن أين هم من الشيعة</w:t>
      </w:r>
      <w:r w:rsidR="00F84C8E" w:rsidRPr="00117F72">
        <w:rPr>
          <w:rFonts w:hint="cs"/>
          <w:rtl/>
        </w:rPr>
        <w:t>؟!</w:t>
      </w:r>
      <w:r w:rsidRPr="00117F72">
        <w:rPr>
          <w:rFonts w:hint="cs"/>
          <w:rtl/>
        </w:rPr>
        <w:t xml:space="preserve"> والشيعة على بكرة أبيها تكف</w:t>
      </w:r>
      <w:r w:rsidR="003C73EB">
        <w:rPr>
          <w:rFonts w:hint="cs"/>
          <w:rtl/>
        </w:rPr>
        <w:t>ِّ</w:t>
      </w:r>
      <w:r w:rsidRPr="00117F72">
        <w:rPr>
          <w:rFonts w:hint="cs"/>
          <w:rtl/>
        </w:rPr>
        <w:t>ر هؤلاء وتظل</w:t>
      </w:r>
      <w:r w:rsidR="003C73EB">
        <w:rPr>
          <w:rFonts w:hint="cs"/>
          <w:rtl/>
        </w:rPr>
        <w:t>ّ</w:t>
      </w:r>
      <w:r w:rsidRPr="00117F72">
        <w:rPr>
          <w:rFonts w:hint="cs"/>
          <w:rtl/>
        </w:rPr>
        <w:t>هم وأحاديث أئم</w:t>
      </w:r>
      <w:r w:rsidR="003C73EB">
        <w:rPr>
          <w:rFonts w:hint="cs"/>
          <w:rtl/>
        </w:rPr>
        <w:t>َّ</w:t>
      </w:r>
      <w:r w:rsidRPr="00117F72">
        <w:rPr>
          <w:rFonts w:hint="cs"/>
          <w:rtl/>
        </w:rPr>
        <w:t>تهم كسحت معر</w:t>
      </w:r>
      <w:r w:rsidR="003C73EB">
        <w:rPr>
          <w:rFonts w:hint="cs"/>
          <w:rtl/>
        </w:rPr>
        <w:t>َّ</w:t>
      </w:r>
      <w:r w:rsidRPr="00117F72">
        <w:rPr>
          <w:rFonts w:hint="cs"/>
          <w:rtl/>
        </w:rPr>
        <w:t>ة عيث هؤلاء</w:t>
      </w:r>
      <w:r w:rsidR="00F84C8E" w:rsidRPr="00117F72">
        <w:rPr>
          <w:rFonts w:hint="cs"/>
          <w:rtl/>
        </w:rPr>
        <w:t>،</w:t>
      </w:r>
      <w:r w:rsidRPr="00117F72">
        <w:rPr>
          <w:rFonts w:hint="cs"/>
          <w:rtl/>
        </w:rPr>
        <w:t xml:space="preserve"> فمن الإفك الشائن عزو هاتيك الشيه إلى الشيعة</w:t>
      </w:r>
      <w:r w:rsidR="00F84C8E" w:rsidRPr="00117F72">
        <w:rPr>
          <w:rFonts w:hint="cs"/>
          <w:rtl/>
        </w:rPr>
        <w:t>،</w:t>
      </w:r>
      <w:r w:rsidRPr="00117F72">
        <w:rPr>
          <w:rFonts w:hint="cs"/>
          <w:rtl/>
        </w:rPr>
        <w:t xml:space="preserve"> وهم وأئم</w:t>
      </w:r>
      <w:r w:rsidR="003C73EB">
        <w:rPr>
          <w:rFonts w:hint="cs"/>
          <w:rtl/>
        </w:rPr>
        <w:t>َّ</w:t>
      </w:r>
      <w:r w:rsidRPr="00117F72">
        <w:rPr>
          <w:rFonts w:hint="cs"/>
          <w:rtl/>
        </w:rPr>
        <w:t xml:space="preserve">تهم عنها برءآء.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راجع من لا يحضره الفقيه. وتهذيب شيخ الطايفة واستبصاره ومجالسه</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0975AA">
        <w:rPr>
          <w:rFonts w:hint="cs"/>
          <w:rtl/>
        </w:rPr>
        <w:lastRenderedPageBreak/>
        <w:t>4</w:t>
      </w:r>
      <w:r w:rsidR="00F84C8E" w:rsidRPr="000975AA">
        <w:rPr>
          <w:rFonts w:hint="cs"/>
          <w:rtl/>
        </w:rPr>
        <w:t xml:space="preserve"> - </w:t>
      </w:r>
      <w:r w:rsidRPr="000975AA">
        <w:rPr>
          <w:rFonts w:hint="cs"/>
          <w:rtl/>
        </w:rPr>
        <w:t>قال</w:t>
      </w:r>
      <w:r w:rsidR="00F84C8E" w:rsidRPr="00117F72">
        <w:rPr>
          <w:rFonts w:hint="cs"/>
          <w:rtl/>
        </w:rPr>
        <w:t>:</w:t>
      </w:r>
      <w:r w:rsidRPr="00117F72">
        <w:rPr>
          <w:rFonts w:hint="cs"/>
          <w:rtl/>
        </w:rPr>
        <w:t xml:space="preserve"> اليهود لا ترى الطلاق الثلاث شيئا</w:t>
      </w:r>
      <w:r w:rsidR="00BC6741">
        <w:rPr>
          <w:rFonts w:hint="cs"/>
          <w:rtl/>
        </w:rPr>
        <w:t>ً</w:t>
      </w:r>
      <w:r w:rsidRPr="00117F72">
        <w:rPr>
          <w:rFonts w:hint="cs"/>
          <w:rtl/>
        </w:rPr>
        <w:t xml:space="preserve"> وكذا الرافضة. </w:t>
      </w:r>
    </w:p>
    <w:p w:rsidR="008A1E9B" w:rsidRPr="00117F72"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الشيعة لا ترى ملتحدا</w:t>
      </w:r>
      <w:r w:rsidR="00BC6741">
        <w:rPr>
          <w:rFonts w:hint="cs"/>
          <w:rtl/>
        </w:rPr>
        <w:t>ً</w:t>
      </w:r>
      <w:r w:rsidRPr="00117F72">
        <w:rPr>
          <w:rFonts w:hint="cs"/>
          <w:rtl/>
        </w:rPr>
        <w:t xml:space="preserve"> عن البخوع للقرآن الكريم وفي أعلى هتافه</w:t>
      </w:r>
      <w:r w:rsidR="00F84C8E" w:rsidRPr="00117F72">
        <w:rPr>
          <w:rFonts w:hint="cs"/>
          <w:rtl/>
        </w:rPr>
        <w:t>:</w:t>
      </w:r>
      <w:r w:rsidRPr="00117F72">
        <w:rPr>
          <w:rFonts w:hint="cs"/>
          <w:rtl/>
        </w:rPr>
        <w:t xml:space="preserve"> </w:t>
      </w:r>
    </w:p>
    <w:p w:rsidR="008A1E9B" w:rsidRPr="00117F72" w:rsidRDefault="008A1E9B" w:rsidP="00BC6741">
      <w:pPr>
        <w:pStyle w:val="libNormal"/>
        <w:rPr>
          <w:rtl/>
        </w:rPr>
      </w:pPr>
      <w:r w:rsidRPr="00117F72">
        <w:rPr>
          <w:rFonts w:hint="cs"/>
          <w:rtl/>
        </w:rPr>
        <w:t>الط</w:t>
      </w:r>
      <w:r w:rsidR="00BC6741">
        <w:rPr>
          <w:rFonts w:hint="cs"/>
          <w:rtl/>
        </w:rPr>
        <w:t>َّ</w:t>
      </w:r>
      <w:r w:rsidRPr="00117F72">
        <w:rPr>
          <w:rFonts w:hint="cs"/>
          <w:rtl/>
        </w:rPr>
        <w:t>لاق مر</w:t>
      </w:r>
      <w:r w:rsidR="00BC6741">
        <w:rPr>
          <w:rFonts w:hint="cs"/>
          <w:rtl/>
        </w:rPr>
        <w:t>َّ</w:t>
      </w:r>
      <w:r w:rsidRPr="00117F72">
        <w:rPr>
          <w:rFonts w:hint="cs"/>
          <w:rtl/>
        </w:rPr>
        <w:t>تان فإمساك</w:t>
      </w:r>
      <w:r w:rsidR="00BC6741">
        <w:rPr>
          <w:rFonts w:hint="cs"/>
          <w:rtl/>
        </w:rPr>
        <w:t>ٌ</w:t>
      </w:r>
      <w:r w:rsidRPr="00117F72">
        <w:rPr>
          <w:rFonts w:hint="cs"/>
          <w:rtl/>
        </w:rPr>
        <w:t xml:space="preserve"> بمعروف أو ت</w:t>
      </w:r>
      <w:r w:rsidR="00BC6741">
        <w:rPr>
          <w:rFonts w:hint="cs"/>
          <w:rtl/>
        </w:rPr>
        <w:t>َ</w:t>
      </w:r>
      <w:r w:rsidRPr="00117F72">
        <w:rPr>
          <w:rFonts w:hint="cs"/>
          <w:rtl/>
        </w:rPr>
        <w:t>سريح</w:t>
      </w:r>
      <w:r w:rsidR="00BC6741">
        <w:rPr>
          <w:rFonts w:hint="cs"/>
          <w:rtl/>
        </w:rPr>
        <w:t>ٌ</w:t>
      </w:r>
      <w:r w:rsidRPr="00117F72">
        <w:rPr>
          <w:rFonts w:hint="cs"/>
          <w:rtl/>
        </w:rPr>
        <w:t xml:space="preserve"> بإحسان</w:t>
      </w:r>
      <w:r w:rsidR="00BC6741">
        <w:rPr>
          <w:rFonts w:hint="cs"/>
          <w:rtl/>
        </w:rPr>
        <w:t>ٍ</w:t>
      </w:r>
      <w:r w:rsidRPr="00117F72">
        <w:rPr>
          <w:rFonts w:hint="cs"/>
          <w:rtl/>
        </w:rPr>
        <w:t xml:space="preserve"> </w:t>
      </w:r>
      <w:r w:rsidR="00BC6741">
        <w:rPr>
          <w:rFonts w:hint="cs"/>
          <w:rtl/>
        </w:rPr>
        <w:t xml:space="preserve">- </w:t>
      </w:r>
      <w:r w:rsidRPr="00117F72">
        <w:rPr>
          <w:rFonts w:hint="cs"/>
          <w:rtl/>
        </w:rPr>
        <w:t>إلى قوله تعالى</w:t>
      </w:r>
      <w:r w:rsidR="00BC6741">
        <w:rPr>
          <w:rFonts w:hint="cs"/>
          <w:rtl/>
        </w:rPr>
        <w:t xml:space="preserve"> -</w:t>
      </w:r>
      <w:r w:rsidR="00F84C8E" w:rsidRPr="00117F72">
        <w:rPr>
          <w:rFonts w:hint="cs"/>
          <w:rtl/>
        </w:rPr>
        <w:t>:</w:t>
      </w:r>
      <w:r w:rsidRPr="00117F72">
        <w:rPr>
          <w:rFonts w:hint="cs"/>
          <w:rtl/>
        </w:rPr>
        <w:t xml:space="preserve"> </w:t>
      </w:r>
      <w:r w:rsidR="00BC6741" w:rsidRPr="00475D43">
        <w:rPr>
          <w:rStyle w:val="libAlaemChar"/>
          <w:rFonts w:hint="cs"/>
          <w:rtl/>
        </w:rPr>
        <w:t>(</w:t>
      </w:r>
      <w:r w:rsidR="00BC6741" w:rsidRPr="00BC6741">
        <w:rPr>
          <w:rStyle w:val="libAieChar"/>
          <w:rtl/>
        </w:rPr>
        <w:t>فَإِن طَلَّقَهَا فَلَا تَحِلُّ لَهُ مِن بَعْدُ حَتَّىٰ تَنكِحَ زَوْجًا غَيْرَهُ</w:t>
      </w:r>
      <w:r w:rsidR="00BC6741" w:rsidRPr="00475D43">
        <w:rPr>
          <w:rStyle w:val="libAlaemChar"/>
          <w:rFonts w:hint="cs"/>
          <w:rtl/>
        </w:rPr>
        <w:t>)</w:t>
      </w:r>
      <w:r w:rsidRPr="00117F72">
        <w:rPr>
          <w:rFonts w:hint="cs"/>
          <w:rtl/>
        </w:rPr>
        <w:t xml:space="preserve"> إلخ. </w:t>
      </w:r>
    </w:p>
    <w:p w:rsidR="008A1E9B" w:rsidRPr="00117F72" w:rsidRDefault="008A1E9B" w:rsidP="00117F72">
      <w:pPr>
        <w:pStyle w:val="libNormal"/>
        <w:rPr>
          <w:rtl/>
        </w:rPr>
      </w:pPr>
      <w:r w:rsidRPr="00117F72">
        <w:rPr>
          <w:rFonts w:hint="cs"/>
          <w:rtl/>
        </w:rPr>
        <w:t>ومن جلي</w:t>
      </w:r>
      <w:r w:rsidR="00BC6741">
        <w:rPr>
          <w:rFonts w:hint="cs"/>
          <w:rtl/>
        </w:rPr>
        <w:t>َّ</w:t>
      </w:r>
      <w:r w:rsidRPr="00117F72">
        <w:rPr>
          <w:rFonts w:hint="cs"/>
          <w:rtl/>
        </w:rPr>
        <w:t>ة الحقايق أن</w:t>
      </w:r>
      <w:r w:rsidR="00BC6741">
        <w:rPr>
          <w:rFonts w:hint="cs"/>
          <w:rtl/>
        </w:rPr>
        <w:t>َّ</w:t>
      </w:r>
      <w:r w:rsidRPr="00117F72">
        <w:rPr>
          <w:rFonts w:hint="cs"/>
          <w:rtl/>
        </w:rPr>
        <w:t xml:space="preserve"> تحق</w:t>
      </w:r>
      <w:r w:rsidR="00BC6741">
        <w:rPr>
          <w:rFonts w:hint="cs"/>
          <w:rtl/>
        </w:rPr>
        <w:t>ّ</w:t>
      </w:r>
      <w:r w:rsidRPr="00117F72">
        <w:rPr>
          <w:rFonts w:hint="cs"/>
          <w:rtl/>
        </w:rPr>
        <w:t>ق المر</w:t>
      </w:r>
      <w:r w:rsidR="00BC6741">
        <w:rPr>
          <w:rFonts w:hint="cs"/>
          <w:rtl/>
        </w:rPr>
        <w:t>َّ</w:t>
      </w:r>
      <w:r w:rsidRPr="00117F72">
        <w:rPr>
          <w:rFonts w:hint="cs"/>
          <w:rtl/>
        </w:rPr>
        <w:t>تين أو الثلاث يستدعي تكر</w:t>
      </w:r>
      <w:r w:rsidR="00BC6741">
        <w:rPr>
          <w:rFonts w:hint="cs"/>
          <w:rtl/>
        </w:rPr>
        <w:t>ُّ</w:t>
      </w:r>
      <w:r w:rsidRPr="00117F72">
        <w:rPr>
          <w:rFonts w:hint="cs"/>
          <w:rtl/>
        </w:rPr>
        <w:t>ر وقوع الط</w:t>
      </w:r>
      <w:r w:rsidR="00BC6741">
        <w:rPr>
          <w:rFonts w:hint="cs"/>
          <w:rtl/>
        </w:rPr>
        <w:t>َّ</w:t>
      </w:r>
      <w:r w:rsidRPr="00117F72">
        <w:rPr>
          <w:rFonts w:hint="cs"/>
          <w:rtl/>
        </w:rPr>
        <w:t>لاق كما يستدعي تخل</w:t>
      </w:r>
      <w:r w:rsidR="00BC6741">
        <w:rPr>
          <w:rFonts w:hint="cs"/>
          <w:rtl/>
        </w:rPr>
        <w:t>ّ</w:t>
      </w:r>
      <w:r w:rsidRPr="00117F72">
        <w:rPr>
          <w:rFonts w:hint="cs"/>
          <w:rtl/>
        </w:rPr>
        <w:t>ل الرجعة بينهما أو النكاح</w:t>
      </w:r>
      <w:r w:rsidR="00F84C8E" w:rsidRPr="00117F72">
        <w:rPr>
          <w:rFonts w:hint="cs"/>
          <w:rtl/>
        </w:rPr>
        <w:t>،</w:t>
      </w:r>
      <w:r w:rsidRPr="00117F72">
        <w:rPr>
          <w:rFonts w:hint="cs"/>
          <w:rtl/>
        </w:rPr>
        <w:t xml:space="preserve"> فلا يقال للمطل</w:t>
      </w:r>
      <w:r w:rsidR="00BC6741">
        <w:rPr>
          <w:rFonts w:hint="cs"/>
          <w:rtl/>
        </w:rPr>
        <w:t>ّ</w:t>
      </w:r>
      <w:r w:rsidRPr="00117F72">
        <w:rPr>
          <w:rFonts w:hint="cs"/>
          <w:rtl/>
        </w:rPr>
        <w:t>قة مر</w:t>
      </w:r>
      <w:r w:rsidR="00BC6741">
        <w:rPr>
          <w:rFonts w:hint="cs"/>
          <w:rtl/>
        </w:rPr>
        <w:t>َّ</w:t>
      </w:r>
      <w:r w:rsidRPr="00117F72">
        <w:rPr>
          <w:rFonts w:hint="cs"/>
          <w:rtl/>
        </w:rPr>
        <w:t>تين بكلمة واحدة أو في مجلس واحد</w:t>
      </w:r>
      <w:r w:rsidR="00F84C8E" w:rsidRPr="00117F72">
        <w:rPr>
          <w:rFonts w:hint="cs"/>
          <w:rtl/>
        </w:rPr>
        <w:t>:</w:t>
      </w:r>
      <w:r w:rsidRPr="00117F72">
        <w:rPr>
          <w:rFonts w:hint="cs"/>
          <w:rtl/>
        </w:rPr>
        <w:t xml:space="preserve"> إن</w:t>
      </w:r>
      <w:r w:rsidR="00BC6741">
        <w:rPr>
          <w:rFonts w:hint="cs"/>
          <w:rtl/>
        </w:rPr>
        <w:t>َّ</w:t>
      </w:r>
      <w:r w:rsidRPr="00117F72">
        <w:rPr>
          <w:rFonts w:hint="cs"/>
          <w:rtl/>
        </w:rPr>
        <w:t>ها ط</w:t>
      </w:r>
      <w:r w:rsidR="00BC6741">
        <w:rPr>
          <w:rFonts w:hint="cs"/>
          <w:rtl/>
        </w:rPr>
        <w:t>ُ</w:t>
      </w:r>
      <w:r w:rsidRPr="00117F72">
        <w:rPr>
          <w:rFonts w:hint="cs"/>
          <w:rtl/>
        </w:rPr>
        <w:t>ل</w:t>
      </w:r>
      <w:r w:rsidR="00BC6741">
        <w:rPr>
          <w:rFonts w:hint="cs"/>
          <w:rtl/>
        </w:rPr>
        <w:t>ِّ</w:t>
      </w:r>
      <w:r w:rsidRPr="00117F72">
        <w:rPr>
          <w:rFonts w:hint="cs"/>
          <w:rtl/>
        </w:rPr>
        <w:t>قت مرارا</w:t>
      </w:r>
      <w:r w:rsidR="00BC6741">
        <w:rPr>
          <w:rFonts w:hint="cs"/>
          <w:rtl/>
        </w:rPr>
        <w:t>ً</w:t>
      </w:r>
      <w:r w:rsidRPr="00117F72">
        <w:rPr>
          <w:rFonts w:hint="cs"/>
          <w:rtl/>
        </w:rPr>
        <w:t xml:space="preserve"> كما إذا كان زيد أعطا درهمين لعمرو بعطاء واحد لا يقال</w:t>
      </w:r>
      <w:r w:rsidR="00F84C8E" w:rsidRPr="00117F72">
        <w:rPr>
          <w:rFonts w:hint="cs"/>
          <w:rtl/>
        </w:rPr>
        <w:t>:</w:t>
      </w:r>
      <w:r w:rsidRPr="00117F72">
        <w:rPr>
          <w:rFonts w:hint="cs"/>
          <w:rtl/>
        </w:rPr>
        <w:t xml:space="preserve"> إن</w:t>
      </w:r>
      <w:r w:rsidR="00BC6741">
        <w:rPr>
          <w:rFonts w:hint="cs"/>
          <w:rtl/>
        </w:rPr>
        <w:t>َّ</w:t>
      </w:r>
      <w:r w:rsidRPr="00117F72">
        <w:rPr>
          <w:rFonts w:hint="cs"/>
          <w:rtl/>
        </w:rPr>
        <w:t>ه أعطا درهمين مر</w:t>
      </w:r>
      <w:r w:rsidR="00BC6741">
        <w:rPr>
          <w:rFonts w:hint="cs"/>
          <w:rtl/>
        </w:rPr>
        <w:t>َّ</w:t>
      </w:r>
      <w:r w:rsidRPr="00117F72">
        <w:rPr>
          <w:rFonts w:hint="cs"/>
          <w:rtl/>
        </w:rPr>
        <w:t>تين</w:t>
      </w:r>
      <w:r w:rsidR="00F84C8E" w:rsidRPr="00117F72">
        <w:rPr>
          <w:rFonts w:hint="cs"/>
          <w:rtl/>
        </w:rPr>
        <w:t>،</w:t>
      </w:r>
      <w:r w:rsidRPr="00117F72">
        <w:rPr>
          <w:rFonts w:hint="cs"/>
          <w:rtl/>
        </w:rPr>
        <w:t xml:space="preserve"> وهذا معنى يعرفه كل</w:t>
      </w:r>
      <w:r w:rsidR="00BC6741">
        <w:rPr>
          <w:rFonts w:hint="cs"/>
          <w:rtl/>
        </w:rPr>
        <w:t>ُّ</w:t>
      </w:r>
      <w:r w:rsidRPr="00117F72">
        <w:rPr>
          <w:rFonts w:hint="cs"/>
          <w:rtl/>
        </w:rPr>
        <w:t xml:space="preserve"> عربي</w:t>
      </w:r>
      <w:r w:rsidR="00BC6741">
        <w:rPr>
          <w:rFonts w:hint="cs"/>
          <w:rtl/>
        </w:rPr>
        <w:t>ٍّ</w:t>
      </w:r>
      <w:r w:rsidRPr="00117F72">
        <w:rPr>
          <w:rFonts w:hint="cs"/>
          <w:rtl/>
        </w:rPr>
        <w:t xml:space="preserve"> صميم </w:t>
      </w:r>
    </w:p>
    <w:p w:rsidR="008A1E9B" w:rsidRPr="00117F72" w:rsidRDefault="008A1E9B" w:rsidP="00BC6741">
      <w:pPr>
        <w:pStyle w:val="libNormal"/>
        <w:rPr>
          <w:rtl/>
        </w:rPr>
      </w:pPr>
      <w:r w:rsidRPr="00117F72">
        <w:rPr>
          <w:rFonts w:hint="cs"/>
          <w:rtl/>
        </w:rPr>
        <w:t>ثم</w:t>
      </w:r>
      <w:r w:rsidR="00BC6741">
        <w:rPr>
          <w:rFonts w:hint="cs"/>
          <w:rtl/>
        </w:rPr>
        <w:t>َّ</w:t>
      </w:r>
      <w:r w:rsidRPr="00117F72">
        <w:rPr>
          <w:rFonts w:hint="cs"/>
          <w:rtl/>
        </w:rPr>
        <w:t xml:space="preserve"> إن</w:t>
      </w:r>
      <w:r w:rsidR="00BC6741">
        <w:rPr>
          <w:rFonts w:hint="cs"/>
          <w:rtl/>
        </w:rPr>
        <w:t>َّ</w:t>
      </w:r>
      <w:r w:rsidRPr="00117F72">
        <w:rPr>
          <w:rFonts w:hint="cs"/>
          <w:rtl/>
        </w:rPr>
        <w:t xml:space="preserve"> سياق الآية وإن كان خبري</w:t>
      </w:r>
      <w:r w:rsidR="00BC6741">
        <w:rPr>
          <w:rFonts w:hint="cs"/>
          <w:rtl/>
        </w:rPr>
        <w:t>ّ</w:t>
      </w:r>
      <w:r w:rsidRPr="00117F72">
        <w:rPr>
          <w:rFonts w:hint="cs"/>
          <w:rtl/>
        </w:rPr>
        <w:t>ا</w:t>
      </w:r>
      <w:r w:rsidR="00BC6741">
        <w:rPr>
          <w:rFonts w:hint="cs"/>
          <w:rtl/>
        </w:rPr>
        <w:t>ً</w:t>
      </w:r>
      <w:r w:rsidRPr="00117F72">
        <w:rPr>
          <w:rFonts w:hint="cs"/>
          <w:rtl/>
        </w:rPr>
        <w:t xml:space="preserve"> غير أن</w:t>
      </w:r>
      <w:r w:rsidR="00BC6741">
        <w:rPr>
          <w:rFonts w:hint="cs"/>
          <w:rtl/>
        </w:rPr>
        <w:t>َّ</w:t>
      </w:r>
      <w:r w:rsidRPr="00117F72">
        <w:rPr>
          <w:rFonts w:hint="cs"/>
          <w:rtl/>
        </w:rPr>
        <w:t>ه متضم</w:t>
      </w:r>
      <w:r w:rsidR="00BC6741">
        <w:rPr>
          <w:rFonts w:hint="cs"/>
          <w:rtl/>
        </w:rPr>
        <w:t>ِّ</w:t>
      </w:r>
      <w:r w:rsidRPr="00117F72">
        <w:rPr>
          <w:rFonts w:hint="cs"/>
          <w:rtl/>
        </w:rPr>
        <w:t>ن</w:t>
      </w:r>
      <w:r w:rsidR="00BC6741">
        <w:rPr>
          <w:rFonts w:hint="cs"/>
          <w:rtl/>
        </w:rPr>
        <w:t>ٌ</w:t>
      </w:r>
      <w:r w:rsidRPr="00117F72">
        <w:rPr>
          <w:rFonts w:hint="cs"/>
          <w:rtl/>
        </w:rPr>
        <w:t xml:space="preserve"> معنى الإنشاء الأمري</w:t>
      </w:r>
      <w:r w:rsidR="00BC6741">
        <w:rPr>
          <w:rFonts w:hint="cs"/>
          <w:rtl/>
        </w:rPr>
        <w:t>ّ</w:t>
      </w:r>
      <w:r w:rsidRPr="00117F72">
        <w:rPr>
          <w:rFonts w:hint="cs"/>
          <w:rtl/>
        </w:rPr>
        <w:t xml:space="preserve"> كقوله تعالى</w:t>
      </w:r>
      <w:r w:rsidR="00F84C8E" w:rsidRPr="00117F72">
        <w:rPr>
          <w:rFonts w:hint="cs"/>
          <w:rtl/>
        </w:rPr>
        <w:t>:</w:t>
      </w:r>
      <w:r w:rsidRPr="00117F72">
        <w:rPr>
          <w:rFonts w:hint="cs"/>
          <w:rtl/>
        </w:rPr>
        <w:t xml:space="preserve"> </w:t>
      </w:r>
      <w:r w:rsidR="00BC6741" w:rsidRPr="00475D43">
        <w:rPr>
          <w:rStyle w:val="libAlaemChar"/>
          <w:rFonts w:hint="cs"/>
          <w:rtl/>
        </w:rPr>
        <w:t>(</w:t>
      </w:r>
      <w:r w:rsidR="00BC6741" w:rsidRPr="00BC6741">
        <w:rPr>
          <w:rStyle w:val="libAieChar"/>
          <w:rtl/>
        </w:rPr>
        <w:t>وَالْوَالِدَاتُ يُرْضِعْنَ أَوْلَادَهُنَّ حَوْلَيْنِ كَامِلَيْنِ</w:t>
      </w:r>
      <w:r w:rsidR="00BC6741" w:rsidRPr="00475D43">
        <w:rPr>
          <w:rStyle w:val="libAlaemChar"/>
          <w:rFonts w:hint="cs"/>
          <w:rtl/>
        </w:rPr>
        <w:t>)</w:t>
      </w:r>
      <w:r w:rsidRPr="00117F72">
        <w:rPr>
          <w:rFonts w:hint="cs"/>
          <w:rtl/>
        </w:rPr>
        <w:t>. وقوله تعالى</w:t>
      </w:r>
      <w:r w:rsidR="00F84C8E" w:rsidRPr="00117F72">
        <w:rPr>
          <w:rFonts w:hint="cs"/>
          <w:rtl/>
        </w:rPr>
        <w:t>:</w:t>
      </w:r>
      <w:r w:rsidRPr="00117F72">
        <w:rPr>
          <w:rFonts w:hint="cs"/>
          <w:rtl/>
        </w:rPr>
        <w:t xml:space="preserve"> </w:t>
      </w:r>
      <w:r w:rsidR="00BC6741" w:rsidRPr="00475D43">
        <w:rPr>
          <w:rStyle w:val="libAlaemChar"/>
          <w:rFonts w:hint="cs"/>
          <w:rtl/>
        </w:rPr>
        <w:t>(</w:t>
      </w:r>
      <w:r w:rsidR="00BC6741" w:rsidRPr="00BC6741">
        <w:rPr>
          <w:rStyle w:val="libAieChar"/>
          <w:rtl/>
        </w:rPr>
        <w:t>وَالْمُطَلَّقَاتُ يَتَرَبَّصْنَ بِأَنفُسِهِنَّ ثَلَاثَةَ قُرُوءٍ</w:t>
      </w:r>
      <w:r w:rsidR="00BC6741" w:rsidRPr="00475D43">
        <w:rPr>
          <w:rStyle w:val="libAlaemChar"/>
          <w:rFonts w:hint="cs"/>
          <w:rtl/>
        </w:rPr>
        <w:t>)</w:t>
      </w:r>
      <w:r w:rsidRPr="00117F72">
        <w:rPr>
          <w:rFonts w:hint="cs"/>
          <w:rtl/>
        </w:rPr>
        <w:t>. وقوله صلى الله عليه وآله</w:t>
      </w:r>
      <w:r w:rsidR="00BC6741">
        <w:rPr>
          <w:rFonts w:hint="cs"/>
          <w:rtl/>
        </w:rPr>
        <w:t xml:space="preserve"> وسلم</w:t>
      </w:r>
      <w:r w:rsidR="00F84C8E" w:rsidRPr="00117F72">
        <w:rPr>
          <w:rFonts w:hint="cs"/>
          <w:rtl/>
        </w:rPr>
        <w:t>:</w:t>
      </w:r>
      <w:r w:rsidRPr="00117F72">
        <w:rPr>
          <w:rFonts w:hint="cs"/>
          <w:rtl/>
        </w:rPr>
        <w:t xml:space="preserve"> الص</w:t>
      </w:r>
      <w:r w:rsidR="00BC6741">
        <w:rPr>
          <w:rFonts w:hint="cs"/>
          <w:rtl/>
        </w:rPr>
        <w:t>َّ</w:t>
      </w:r>
      <w:r w:rsidRPr="00117F72">
        <w:rPr>
          <w:rFonts w:hint="cs"/>
          <w:rtl/>
        </w:rPr>
        <w:t>لاة مثنى مثنى</w:t>
      </w:r>
      <w:r w:rsidR="00F84C8E" w:rsidRPr="00117F72">
        <w:rPr>
          <w:rFonts w:hint="cs"/>
          <w:rtl/>
        </w:rPr>
        <w:t>،</w:t>
      </w:r>
      <w:r w:rsidRPr="00117F72">
        <w:rPr>
          <w:rFonts w:hint="cs"/>
          <w:rtl/>
        </w:rPr>
        <w:t xml:space="preserve"> والتشهد في كل</w:t>
      </w:r>
      <w:r w:rsidR="00BC6741">
        <w:rPr>
          <w:rFonts w:hint="cs"/>
          <w:rtl/>
        </w:rPr>
        <w:t>ِّ</w:t>
      </w:r>
      <w:r w:rsidRPr="00117F72">
        <w:rPr>
          <w:rFonts w:hint="cs"/>
          <w:rtl/>
        </w:rPr>
        <w:t xml:space="preserve"> ركعتين وتسك</w:t>
      </w:r>
      <w:r w:rsidR="00BC6741">
        <w:rPr>
          <w:rFonts w:hint="cs"/>
          <w:rtl/>
        </w:rPr>
        <w:t>ّ</w:t>
      </w:r>
      <w:r w:rsidRPr="00117F72">
        <w:rPr>
          <w:rFonts w:hint="cs"/>
          <w:rtl/>
        </w:rPr>
        <w:t>ن وخشوع. ولو كان إخبارا</w:t>
      </w:r>
      <w:r w:rsidR="00BC6741">
        <w:rPr>
          <w:rFonts w:hint="cs"/>
          <w:rtl/>
        </w:rPr>
        <w:t>ً</w:t>
      </w:r>
      <w:r w:rsidRPr="00117F72">
        <w:rPr>
          <w:rFonts w:hint="cs"/>
          <w:rtl/>
        </w:rPr>
        <w:t xml:space="preserve"> لما تخل</w:t>
      </w:r>
      <w:r w:rsidR="00BC6741">
        <w:rPr>
          <w:rFonts w:hint="cs"/>
          <w:rtl/>
        </w:rPr>
        <w:t>ّ</w:t>
      </w:r>
      <w:r w:rsidRPr="00117F72">
        <w:rPr>
          <w:rFonts w:hint="cs"/>
          <w:rtl/>
        </w:rPr>
        <w:t>ف عنه خارجه</w:t>
      </w:r>
      <w:r w:rsidR="00F84C8E" w:rsidRPr="00117F72">
        <w:rPr>
          <w:rFonts w:hint="cs"/>
          <w:rtl/>
        </w:rPr>
        <w:t>،</w:t>
      </w:r>
      <w:r w:rsidRPr="00117F72">
        <w:rPr>
          <w:rFonts w:hint="cs"/>
          <w:rtl/>
        </w:rPr>
        <w:t xml:space="preserve"> ونحن نرى أن</w:t>
      </w:r>
      <w:r w:rsidR="00BC6741">
        <w:rPr>
          <w:rFonts w:hint="cs"/>
          <w:rtl/>
        </w:rPr>
        <w:t>َّ</w:t>
      </w:r>
      <w:r w:rsidRPr="00117F72">
        <w:rPr>
          <w:rFonts w:hint="cs"/>
          <w:rtl/>
        </w:rPr>
        <w:t xml:space="preserve"> في الناس من يطل</w:t>
      </w:r>
      <w:r w:rsidR="00BC6741">
        <w:rPr>
          <w:rFonts w:hint="cs"/>
          <w:rtl/>
        </w:rPr>
        <w:t>ِّ</w:t>
      </w:r>
      <w:r w:rsidRPr="00117F72">
        <w:rPr>
          <w:rFonts w:hint="cs"/>
          <w:rtl/>
        </w:rPr>
        <w:t>ق طلقة واحدة</w:t>
      </w:r>
      <w:r w:rsidR="00BC6741">
        <w:rPr>
          <w:rFonts w:hint="cs"/>
          <w:rtl/>
        </w:rPr>
        <w:t>ً</w:t>
      </w:r>
      <w:r w:rsidR="00F84C8E" w:rsidRPr="00117F72">
        <w:rPr>
          <w:rFonts w:hint="cs"/>
          <w:rtl/>
        </w:rPr>
        <w:t>،</w:t>
      </w:r>
      <w:r w:rsidRPr="00117F72">
        <w:rPr>
          <w:rFonts w:hint="cs"/>
          <w:rtl/>
        </w:rPr>
        <w:t xml:space="preserve"> والقرآن لا يتسر</w:t>
      </w:r>
      <w:r w:rsidR="00BC6741">
        <w:rPr>
          <w:rFonts w:hint="cs"/>
          <w:rtl/>
        </w:rPr>
        <w:t>َّ</w:t>
      </w:r>
      <w:r w:rsidRPr="00117F72">
        <w:rPr>
          <w:rFonts w:hint="cs"/>
          <w:rtl/>
        </w:rPr>
        <w:t>ب إليه شيء</w:t>
      </w:r>
      <w:r w:rsidR="00BC6741">
        <w:rPr>
          <w:rFonts w:hint="cs"/>
          <w:rtl/>
        </w:rPr>
        <w:t>ٌ</w:t>
      </w:r>
      <w:r w:rsidRPr="00117F72">
        <w:rPr>
          <w:rFonts w:hint="cs"/>
          <w:rtl/>
        </w:rPr>
        <w:t xml:space="preserve"> من الكذب. </w:t>
      </w:r>
    </w:p>
    <w:p w:rsidR="008A1E9B" w:rsidRPr="00117F72" w:rsidRDefault="008A1E9B" w:rsidP="00BC6741">
      <w:pPr>
        <w:pStyle w:val="libNormal"/>
        <w:rPr>
          <w:rtl/>
        </w:rPr>
      </w:pPr>
      <w:r w:rsidRPr="00117F72">
        <w:rPr>
          <w:rFonts w:hint="cs"/>
          <w:rtl/>
        </w:rPr>
        <w:t>فعدم ال</w:t>
      </w:r>
      <w:r w:rsidR="00BC6741">
        <w:rPr>
          <w:rFonts w:hint="cs"/>
          <w:rtl/>
        </w:rPr>
        <w:t>إ</w:t>
      </w:r>
      <w:r w:rsidRPr="00117F72">
        <w:rPr>
          <w:rFonts w:hint="cs"/>
          <w:rtl/>
        </w:rPr>
        <w:t>عداد بالطلاق الثلاث على نحو الجمع عند الشيعة مأخوذ</w:t>
      </w:r>
      <w:r w:rsidR="00BC6741">
        <w:rPr>
          <w:rFonts w:hint="cs"/>
          <w:rtl/>
        </w:rPr>
        <w:t>ٌ</w:t>
      </w:r>
      <w:r w:rsidRPr="00117F72">
        <w:rPr>
          <w:rFonts w:hint="cs"/>
          <w:rtl/>
        </w:rPr>
        <w:t xml:space="preserve"> من القرآن الكريم</w:t>
      </w:r>
      <w:r w:rsidR="00F84C8E" w:rsidRPr="00117F72">
        <w:rPr>
          <w:rFonts w:hint="cs"/>
          <w:rtl/>
        </w:rPr>
        <w:t>،</w:t>
      </w:r>
      <w:r w:rsidRPr="00117F72">
        <w:rPr>
          <w:rFonts w:hint="cs"/>
          <w:rtl/>
        </w:rPr>
        <w:t xml:space="preserve"> ولهذه الجملة مزيد توضيح في أحكام القرآن لأبي بكر الجص</w:t>
      </w:r>
      <w:r w:rsidR="00BC6741">
        <w:rPr>
          <w:rFonts w:hint="cs"/>
          <w:rtl/>
        </w:rPr>
        <w:t>ّ</w:t>
      </w:r>
      <w:r w:rsidRPr="00117F72">
        <w:rPr>
          <w:rFonts w:hint="cs"/>
          <w:rtl/>
        </w:rPr>
        <w:t>اص الحنفي 1 ص 447 وهذه الفتوى هي المنقولة عن كثير من أئم</w:t>
      </w:r>
      <w:r w:rsidR="00BC6741">
        <w:rPr>
          <w:rFonts w:hint="cs"/>
          <w:rtl/>
        </w:rPr>
        <w:t>ّ</w:t>
      </w:r>
      <w:r w:rsidRPr="00117F72">
        <w:rPr>
          <w:rFonts w:hint="cs"/>
          <w:rtl/>
        </w:rPr>
        <w:t>ة أهل السن</w:t>
      </w:r>
      <w:r w:rsidR="00BC6741">
        <w:rPr>
          <w:rFonts w:hint="cs"/>
          <w:rtl/>
        </w:rPr>
        <w:t>َّ</w:t>
      </w:r>
      <w:r w:rsidRPr="00117F72">
        <w:rPr>
          <w:rFonts w:hint="cs"/>
          <w:rtl/>
        </w:rPr>
        <w:t>ة والجماعة</w:t>
      </w:r>
      <w:r w:rsidR="00F84C8E" w:rsidRPr="00117F72">
        <w:rPr>
          <w:rFonts w:hint="cs"/>
          <w:rtl/>
        </w:rPr>
        <w:t>،</w:t>
      </w:r>
      <w:r w:rsidRPr="00117F72">
        <w:rPr>
          <w:rFonts w:hint="cs"/>
          <w:rtl/>
        </w:rPr>
        <w:t xml:space="preserve"> بل المخالف الوحيد في المسألة هو الشافعي</w:t>
      </w:r>
      <w:r w:rsidR="00BC6741">
        <w:rPr>
          <w:rFonts w:hint="cs"/>
          <w:rtl/>
        </w:rPr>
        <w:t>ُّ</w:t>
      </w:r>
      <w:r w:rsidR="00F84C8E" w:rsidRPr="00117F72">
        <w:rPr>
          <w:rFonts w:hint="cs"/>
          <w:rtl/>
        </w:rPr>
        <w:t>،</w:t>
      </w:r>
      <w:r w:rsidRPr="00117F72">
        <w:rPr>
          <w:rFonts w:hint="cs"/>
          <w:rtl/>
        </w:rPr>
        <w:t xml:space="preserve"> وقد بسط القول في الرد</w:t>
      </w:r>
      <w:r w:rsidR="00BC6741">
        <w:rPr>
          <w:rFonts w:hint="cs"/>
          <w:rtl/>
        </w:rPr>
        <w:t>ّ</w:t>
      </w:r>
      <w:r w:rsidRPr="00117F72">
        <w:rPr>
          <w:rFonts w:hint="cs"/>
          <w:rtl/>
        </w:rPr>
        <w:t xml:space="preserve"> عليه أبو بكر الجص</w:t>
      </w:r>
      <w:r w:rsidR="00BC6741">
        <w:rPr>
          <w:rFonts w:hint="cs"/>
          <w:rtl/>
        </w:rPr>
        <w:t>ّ</w:t>
      </w:r>
      <w:r w:rsidRPr="00117F72">
        <w:rPr>
          <w:rFonts w:hint="cs"/>
          <w:rtl/>
        </w:rPr>
        <w:t xml:space="preserve">اص في </w:t>
      </w:r>
      <w:r w:rsidR="00BC6741">
        <w:rPr>
          <w:rFonts w:hint="cs"/>
          <w:rtl/>
        </w:rPr>
        <w:t>«</w:t>
      </w:r>
      <w:r w:rsidRPr="00117F72">
        <w:rPr>
          <w:rFonts w:hint="cs"/>
          <w:rtl/>
        </w:rPr>
        <w:t>أحكام القرآن</w:t>
      </w:r>
      <w:r w:rsidR="00BC6741">
        <w:rPr>
          <w:rFonts w:hint="cs"/>
          <w:rtl/>
        </w:rPr>
        <w:t>»</w:t>
      </w:r>
      <w:r w:rsidRPr="00117F72">
        <w:rPr>
          <w:rFonts w:hint="cs"/>
          <w:rtl/>
        </w:rPr>
        <w:t xml:space="preserve"> 4 ص 449. </w:t>
      </w:r>
    </w:p>
    <w:p w:rsidR="008A1E9B" w:rsidRPr="00117F72" w:rsidRDefault="008A1E9B" w:rsidP="00BC6741">
      <w:pPr>
        <w:pStyle w:val="libNormal"/>
        <w:rPr>
          <w:rtl/>
        </w:rPr>
      </w:pPr>
      <w:r w:rsidRPr="00117F72">
        <w:rPr>
          <w:rFonts w:hint="cs"/>
          <w:rtl/>
        </w:rPr>
        <w:t>وقال الإمام العراقي</w:t>
      </w:r>
      <w:r w:rsidR="00BC6741">
        <w:rPr>
          <w:rFonts w:hint="cs"/>
          <w:rtl/>
        </w:rPr>
        <w:t>ُّ</w:t>
      </w:r>
      <w:r w:rsidRPr="00117F72">
        <w:rPr>
          <w:rFonts w:hint="cs"/>
          <w:rtl/>
        </w:rPr>
        <w:t xml:space="preserve"> في </w:t>
      </w:r>
      <w:r w:rsidR="00BC6741">
        <w:rPr>
          <w:rFonts w:hint="cs"/>
          <w:rtl/>
        </w:rPr>
        <w:t>«</w:t>
      </w:r>
      <w:r w:rsidRPr="00117F72">
        <w:rPr>
          <w:rFonts w:hint="cs"/>
          <w:rtl/>
        </w:rPr>
        <w:t>طرح التثريب</w:t>
      </w:r>
      <w:r w:rsidR="00BC6741">
        <w:rPr>
          <w:rFonts w:hint="cs"/>
          <w:rtl/>
        </w:rPr>
        <w:t>»</w:t>
      </w:r>
      <w:r w:rsidRPr="00117F72">
        <w:rPr>
          <w:rFonts w:hint="cs"/>
          <w:rtl/>
        </w:rPr>
        <w:t xml:space="preserve"> 7 ص 93</w:t>
      </w:r>
      <w:r w:rsidR="00F84C8E" w:rsidRPr="00117F72">
        <w:rPr>
          <w:rFonts w:hint="cs"/>
          <w:rtl/>
        </w:rPr>
        <w:t>:</w:t>
      </w:r>
      <w:r w:rsidRPr="00117F72">
        <w:rPr>
          <w:rFonts w:hint="cs"/>
          <w:rtl/>
        </w:rPr>
        <w:t xml:space="preserve"> ومم</w:t>
      </w:r>
      <w:r w:rsidR="00BC6741">
        <w:rPr>
          <w:rFonts w:hint="cs"/>
          <w:rtl/>
        </w:rPr>
        <w:t>َّ</w:t>
      </w:r>
      <w:r w:rsidRPr="00117F72">
        <w:rPr>
          <w:rFonts w:hint="cs"/>
          <w:rtl/>
        </w:rPr>
        <w:t>ن ذهب إلى أن</w:t>
      </w:r>
      <w:r w:rsidR="00BC6741">
        <w:rPr>
          <w:rFonts w:hint="cs"/>
          <w:rtl/>
        </w:rPr>
        <w:t>َّ</w:t>
      </w:r>
      <w:r w:rsidRPr="00117F72">
        <w:rPr>
          <w:rFonts w:hint="cs"/>
          <w:rtl/>
        </w:rPr>
        <w:t xml:space="preserve"> جمع الطلقات الثلاث بدعة</w:t>
      </w:r>
      <w:r w:rsidR="00BC6741">
        <w:rPr>
          <w:rFonts w:hint="cs"/>
          <w:rtl/>
        </w:rPr>
        <w:t>ٌ</w:t>
      </w:r>
      <w:r w:rsidRPr="00117F72">
        <w:rPr>
          <w:rFonts w:hint="cs"/>
          <w:rtl/>
        </w:rPr>
        <w:t xml:space="preserve"> مالك. والأوزاعي. وأبو حنيفة. والليث</w:t>
      </w:r>
      <w:r w:rsidR="00F84C8E" w:rsidRPr="00117F72">
        <w:rPr>
          <w:rFonts w:hint="cs"/>
          <w:rtl/>
        </w:rPr>
        <w:t>،</w:t>
      </w:r>
      <w:r w:rsidRPr="00117F72">
        <w:rPr>
          <w:rFonts w:hint="cs"/>
          <w:rtl/>
        </w:rPr>
        <w:t xml:space="preserve"> وبه قال داود و أكثر أهل الظاهر. </w:t>
      </w:r>
    </w:p>
    <w:p w:rsidR="00BC6741" w:rsidRDefault="008A1E9B" w:rsidP="00BC6741">
      <w:pPr>
        <w:pStyle w:val="libNormal"/>
        <w:rPr>
          <w:rtl/>
        </w:rPr>
      </w:pPr>
      <w:r w:rsidRPr="00117F72">
        <w:rPr>
          <w:rFonts w:hint="cs"/>
          <w:rtl/>
        </w:rPr>
        <w:t>وقال أبو بكر الجص</w:t>
      </w:r>
      <w:r w:rsidR="00BC6741">
        <w:rPr>
          <w:rFonts w:hint="cs"/>
          <w:rtl/>
        </w:rPr>
        <w:t>ّ</w:t>
      </w:r>
      <w:r w:rsidRPr="00117F72">
        <w:rPr>
          <w:rFonts w:hint="cs"/>
          <w:rtl/>
        </w:rPr>
        <w:t xml:space="preserve">اص في </w:t>
      </w:r>
      <w:r w:rsidR="00BC6741">
        <w:rPr>
          <w:rFonts w:hint="cs"/>
          <w:rtl/>
        </w:rPr>
        <w:t>«</w:t>
      </w:r>
      <w:r w:rsidRPr="00117F72">
        <w:rPr>
          <w:rFonts w:hint="cs"/>
          <w:rtl/>
        </w:rPr>
        <w:t>أحكام القرآن</w:t>
      </w:r>
      <w:r w:rsidR="00BC6741">
        <w:rPr>
          <w:rFonts w:hint="cs"/>
          <w:rtl/>
        </w:rPr>
        <w:t>»</w:t>
      </w:r>
      <w:r w:rsidRPr="00117F72">
        <w:rPr>
          <w:rFonts w:hint="cs"/>
          <w:rtl/>
        </w:rPr>
        <w:t xml:space="preserve"> 4 ص 459</w:t>
      </w:r>
      <w:r w:rsidR="00F84C8E" w:rsidRPr="00117F72">
        <w:rPr>
          <w:rFonts w:hint="cs"/>
          <w:rtl/>
        </w:rPr>
        <w:t>:</w:t>
      </w:r>
      <w:r w:rsidRPr="00117F72">
        <w:rPr>
          <w:rFonts w:hint="cs"/>
          <w:rtl/>
        </w:rPr>
        <w:t xml:space="preserve"> كان الحج</w:t>
      </w:r>
      <w:r w:rsidR="00BC6741">
        <w:rPr>
          <w:rFonts w:hint="cs"/>
          <w:rtl/>
        </w:rPr>
        <w:t>ّ</w:t>
      </w:r>
      <w:r w:rsidRPr="00117F72">
        <w:rPr>
          <w:rFonts w:hint="cs"/>
          <w:rtl/>
        </w:rPr>
        <w:t>اج بن أرطاة يقول</w:t>
      </w:r>
      <w:r w:rsidR="00F84C8E" w:rsidRPr="00117F72">
        <w:rPr>
          <w:rFonts w:hint="cs"/>
          <w:rtl/>
        </w:rPr>
        <w:t>:</w:t>
      </w:r>
      <w:r w:rsidRPr="00117F72">
        <w:rPr>
          <w:rFonts w:hint="cs"/>
          <w:rtl/>
        </w:rPr>
        <w:t xml:space="preserve"> الط</w:t>
      </w:r>
      <w:r w:rsidR="00BC6741">
        <w:rPr>
          <w:rFonts w:hint="cs"/>
          <w:rtl/>
        </w:rPr>
        <w:t>َّ</w:t>
      </w:r>
      <w:r w:rsidRPr="00117F72">
        <w:rPr>
          <w:rFonts w:hint="cs"/>
          <w:rtl/>
        </w:rPr>
        <w:t>لاق الثلاث ليس بشيء. ومحمد بن إسحاق كان يقول</w:t>
      </w:r>
      <w:r w:rsidR="00F84C8E" w:rsidRPr="00117F72">
        <w:rPr>
          <w:rFonts w:hint="cs"/>
          <w:rtl/>
        </w:rPr>
        <w:t>:</w:t>
      </w:r>
      <w:r w:rsidRPr="00117F72">
        <w:rPr>
          <w:rFonts w:hint="cs"/>
          <w:rtl/>
        </w:rPr>
        <w:t xml:space="preserve"> الط</w:t>
      </w:r>
      <w:r w:rsidR="00BC6741">
        <w:rPr>
          <w:rFonts w:hint="cs"/>
          <w:rtl/>
        </w:rPr>
        <w:t>َّ</w:t>
      </w:r>
      <w:r w:rsidRPr="00117F72">
        <w:rPr>
          <w:rFonts w:hint="cs"/>
          <w:rtl/>
        </w:rPr>
        <w:t>لاق الثلاث ت</w:t>
      </w:r>
      <w:r w:rsidR="00BC6741">
        <w:rPr>
          <w:rFonts w:hint="cs"/>
          <w:rtl/>
        </w:rPr>
        <w:t>ُ</w:t>
      </w:r>
      <w:r w:rsidRPr="00117F72">
        <w:rPr>
          <w:rFonts w:hint="cs"/>
          <w:rtl/>
        </w:rPr>
        <w:t>رد</w:t>
      </w:r>
      <w:r w:rsidR="00BC6741">
        <w:rPr>
          <w:rFonts w:hint="cs"/>
          <w:rtl/>
        </w:rPr>
        <w:t>ُّ</w:t>
      </w:r>
      <w:r w:rsidRPr="00117F72">
        <w:rPr>
          <w:rFonts w:hint="cs"/>
          <w:rtl/>
        </w:rPr>
        <w:t xml:space="preserve"> إلى الواحدة. </w:t>
      </w:r>
    </w:p>
    <w:p w:rsidR="008A1E9B" w:rsidRDefault="008A1E9B" w:rsidP="00BC6741">
      <w:pPr>
        <w:pStyle w:val="libNormal"/>
        <w:rPr>
          <w:rtl/>
        </w:rPr>
      </w:pPr>
      <w:r w:rsidRPr="00117F72">
        <w:rPr>
          <w:rFonts w:hint="cs"/>
          <w:rtl/>
        </w:rPr>
        <w:t>هذا ما نعرفه من الشيعة فإن كان هذا شبها</w:t>
      </w:r>
      <w:r w:rsidR="00BC6741">
        <w:rPr>
          <w:rFonts w:hint="cs"/>
          <w:rtl/>
        </w:rPr>
        <w:t>ً</w:t>
      </w:r>
      <w:r w:rsidRPr="00117F72">
        <w:rPr>
          <w:rFonts w:hint="cs"/>
          <w:rtl/>
        </w:rPr>
        <w:t xml:space="preserve"> بينهم وبين اليهود فهم وأولئك الأئم</w:t>
      </w:r>
      <w:r w:rsidR="00BC6741">
        <w:rPr>
          <w:rFonts w:hint="cs"/>
          <w:rtl/>
        </w:rPr>
        <w:t>َّ</w:t>
      </w:r>
      <w:r w:rsidRPr="00117F72">
        <w:rPr>
          <w:rFonts w:hint="cs"/>
          <w:rtl/>
        </w:rPr>
        <w:t xml:space="preserve">ة </w:t>
      </w:r>
    </w:p>
    <w:p w:rsidR="008A1E9B" w:rsidRDefault="008A1E9B" w:rsidP="00854A34">
      <w:pPr>
        <w:pStyle w:val="libNormal"/>
        <w:rPr>
          <w:rtl/>
        </w:rPr>
      </w:pPr>
      <w:r>
        <w:rPr>
          <w:rFonts w:hint="cs"/>
          <w:rtl/>
        </w:rPr>
        <w:br w:type="page"/>
      </w:r>
    </w:p>
    <w:p w:rsidR="008A1E9B" w:rsidRPr="00117F72" w:rsidRDefault="008A1E9B" w:rsidP="00BC6741">
      <w:pPr>
        <w:pStyle w:val="libNormal0"/>
        <w:rPr>
          <w:rtl/>
        </w:rPr>
      </w:pPr>
      <w:r w:rsidRPr="00117F72">
        <w:rPr>
          <w:rFonts w:hint="cs"/>
          <w:rtl/>
        </w:rPr>
        <w:lastRenderedPageBreak/>
        <w:t>في ذلك شرع</w:t>
      </w:r>
      <w:r w:rsidR="00BC6741">
        <w:rPr>
          <w:rFonts w:hint="cs"/>
          <w:rtl/>
        </w:rPr>
        <w:t>ٌ</w:t>
      </w:r>
      <w:r w:rsidRPr="00117F72">
        <w:rPr>
          <w:rFonts w:hint="cs"/>
          <w:rtl/>
        </w:rPr>
        <w:t xml:space="preserve"> سواء</w:t>
      </w:r>
      <w:r w:rsidR="00F84C8E" w:rsidRPr="00117F72">
        <w:rPr>
          <w:rFonts w:hint="cs"/>
          <w:rtl/>
        </w:rPr>
        <w:t>،</w:t>
      </w:r>
      <w:r w:rsidRPr="00117F72">
        <w:rPr>
          <w:rFonts w:hint="cs"/>
          <w:rtl/>
        </w:rPr>
        <w:t xml:space="preserve"> لكن الأ</w:t>
      </w:r>
      <w:r w:rsidR="00BC6741">
        <w:rPr>
          <w:rFonts w:hint="cs"/>
          <w:rtl/>
        </w:rPr>
        <w:t>ُ</w:t>
      </w:r>
      <w:r w:rsidRPr="00117F72">
        <w:rPr>
          <w:rFonts w:hint="cs"/>
          <w:rtl/>
        </w:rPr>
        <w:t>ندلسي يحترم جانب أصحابه فشب</w:t>
      </w:r>
      <w:r w:rsidR="00BC6741">
        <w:rPr>
          <w:rFonts w:hint="cs"/>
          <w:rtl/>
        </w:rPr>
        <w:t>َّ</w:t>
      </w:r>
      <w:r w:rsidRPr="00117F72">
        <w:rPr>
          <w:rFonts w:hint="cs"/>
          <w:rtl/>
        </w:rPr>
        <w:t>ه الشيعة باليهود فهو إم</w:t>
      </w:r>
      <w:r w:rsidR="00BC6741">
        <w:rPr>
          <w:rFonts w:hint="cs"/>
          <w:rtl/>
        </w:rPr>
        <w:t>ّ</w:t>
      </w:r>
      <w:r w:rsidRPr="00117F72">
        <w:rPr>
          <w:rFonts w:hint="cs"/>
          <w:rtl/>
        </w:rPr>
        <w:t>ا جاهل</w:t>
      </w:r>
      <w:r w:rsidR="00BC6741">
        <w:rPr>
          <w:rFonts w:hint="cs"/>
          <w:rtl/>
        </w:rPr>
        <w:t>ٌ</w:t>
      </w:r>
      <w:r w:rsidRPr="00117F72">
        <w:rPr>
          <w:rFonts w:hint="cs"/>
          <w:rtl/>
        </w:rPr>
        <w:t xml:space="preserve"> بفقه قومه فضلا</w:t>
      </w:r>
      <w:r w:rsidR="00BC6741">
        <w:rPr>
          <w:rFonts w:hint="cs"/>
          <w:rtl/>
        </w:rPr>
        <w:t>ً</w:t>
      </w:r>
      <w:r w:rsidRPr="00117F72">
        <w:rPr>
          <w:rFonts w:hint="cs"/>
          <w:rtl/>
        </w:rPr>
        <w:t xml:space="preserve"> عن فقه الشيعة ولم يعرف شيئا</w:t>
      </w:r>
      <w:r w:rsidR="00BC6741">
        <w:rPr>
          <w:rFonts w:hint="cs"/>
          <w:rtl/>
        </w:rPr>
        <w:t>ً</w:t>
      </w:r>
      <w:r w:rsidR="00F60DE0">
        <w:rPr>
          <w:rFonts w:hint="cs"/>
          <w:rtl/>
        </w:rPr>
        <w:t xml:space="preserve"> ممّا </w:t>
      </w:r>
      <w:r w:rsidRPr="00117F72">
        <w:rPr>
          <w:rFonts w:hint="cs"/>
          <w:rtl/>
        </w:rPr>
        <w:t>عندهم في المسألة</w:t>
      </w:r>
      <w:r w:rsidR="00F84C8E" w:rsidRPr="00117F72">
        <w:rPr>
          <w:rFonts w:hint="cs"/>
          <w:rtl/>
        </w:rPr>
        <w:t>،</w:t>
      </w:r>
      <w:r w:rsidRPr="00117F72">
        <w:rPr>
          <w:rFonts w:hint="cs"/>
          <w:rtl/>
        </w:rPr>
        <w:t xml:space="preserve"> أو يعلم ويتعم</w:t>
      </w:r>
      <w:r w:rsidR="00BC6741">
        <w:rPr>
          <w:rFonts w:hint="cs"/>
          <w:rtl/>
        </w:rPr>
        <w:t>َّ</w:t>
      </w:r>
      <w:r w:rsidRPr="00117F72">
        <w:rPr>
          <w:rFonts w:hint="cs"/>
          <w:rtl/>
        </w:rPr>
        <w:t>د الكذب</w:t>
      </w:r>
      <w:r w:rsidR="00F84C8E" w:rsidRPr="00117F72">
        <w:rPr>
          <w:rFonts w:hint="cs"/>
          <w:rtl/>
        </w:rPr>
        <w:t>،</w:t>
      </w:r>
      <w:r w:rsidRPr="00117F72">
        <w:rPr>
          <w:rFonts w:hint="cs"/>
          <w:rtl/>
        </w:rPr>
        <w:t xml:space="preserve"> أو يريد معنى</w:t>
      </w:r>
      <w:r w:rsidR="00BC6741">
        <w:rPr>
          <w:rFonts w:hint="cs"/>
          <w:rtl/>
        </w:rPr>
        <w:t>ً</w:t>
      </w:r>
      <w:r w:rsidRPr="00117F72">
        <w:rPr>
          <w:rFonts w:hint="cs"/>
          <w:rtl/>
        </w:rPr>
        <w:t xml:space="preserve"> غير ما ذكر ونحن لا نعرفه ولا نعرف قائلا</w:t>
      </w:r>
      <w:r w:rsidR="00BC6741">
        <w:rPr>
          <w:rFonts w:hint="cs"/>
          <w:rtl/>
        </w:rPr>
        <w:t>ً</w:t>
      </w:r>
      <w:r w:rsidRPr="00117F72">
        <w:rPr>
          <w:rFonts w:hint="cs"/>
          <w:rtl/>
        </w:rPr>
        <w:t xml:space="preserve"> به من الشيعة. </w:t>
      </w:r>
    </w:p>
    <w:p w:rsidR="008A1E9B" w:rsidRPr="00117F72" w:rsidRDefault="008A1E9B" w:rsidP="00BC6741">
      <w:pPr>
        <w:pStyle w:val="libNormal"/>
        <w:rPr>
          <w:rtl/>
        </w:rPr>
      </w:pPr>
      <w:r w:rsidRPr="00117F72">
        <w:rPr>
          <w:rFonts w:hint="cs"/>
          <w:rtl/>
        </w:rPr>
        <w:t>وما تقرأ أو تسمع في المس</w:t>
      </w:r>
      <w:r w:rsidR="00BC6741">
        <w:rPr>
          <w:rFonts w:hint="cs"/>
          <w:rtl/>
        </w:rPr>
        <w:t>ئ</w:t>
      </w:r>
      <w:r w:rsidRPr="00117F72">
        <w:rPr>
          <w:rFonts w:hint="cs"/>
          <w:rtl/>
        </w:rPr>
        <w:t>لة غير ما يقوله الشيعة فهو من البدع الحادثة بعد النبي</w:t>
      </w:r>
      <w:r w:rsidR="00BC6741">
        <w:rPr>
          <w:rFonts w:hint="cs"/>
          <w:rtl/>
        </w:rPr>
        <w:t>ِّ</w:t>
      </w:r>
      <w:r w:rsidRPr="00117F72">
        <w:rPr>
          <w:rFonts w:hint="cs"/>
          <w:rtl/>
        </w:rPr>
        <w:t xml:space="preserve"> الأعظم لم يأت به الكتاب والسن</w:t>
      </w:r>
      <w:r w:rsidR="00BC6741">
        <w:rPr>
          <w:rFonts w:hint="cs"/>
          <w:rtl/>
        </w:rPr>
        <w:t>َّ</w:t>
      </w:r>
      <w:r w:rsidRPr="00117F72">
        <w:rPr>
          <w:rFonts w:hint="cs"/>
          <w:rtl/>
        </w:rPr>
        <w:t>ة بل أحدثته أهواء</w:t>
      </w:r>
      <w:r w:rsidR="00BC6741">
        <w:rPr>
          <w:rFonts w:hint="cs"/>
          <w:rtl/>
        </w:rPr>
        <w:t>ٌ</w:t>
      </w:r>
      <w:r w:rsidRPr="00117F72">
        <w:rPr>
          <w:rFonts w:hint="cs"/>
          <w:rtl/>
        </w:rPr>
        <w:t xml:space="preserve"> مضل</w:t>
      </w:r>
      <w:r w:rsidR="00BC6741">
        <w:rPr>
          <w:rFonts w:hint="cs"/>
          <w:rtl/>
        </w:rPr>
        <w:t>ّ</w:t>
      </w:r>
      <w:r w:rsidRPr="00117F72">
        <w:rPr>
          <w:rFonts w:hint="cs"/>
          <w:rtl/>
        </w:rPr>
        <w:t>ة</w:t>
      </w:r>
      <w:r w:rsidR="00BC6741">
        <w:rPr>
          <w:rFonts w:hint="cs"/>
          <w:rtl/>
        </w:rPr>
        <w:t>ٌ</w:t>
      </w:r>
      <w:r w:rsidR="00F84C8E" w:rsidRPr="00117F72">
        <w:rPr>
          <w:rFonts w:hint="cs"/>
          <w:rtl/>
        </w:rPr>
        <w:t>،</w:t>
      </w:r>
      <w:r w:rsidRPr="00117F72">
        <w:rPr>
          <w:rFonts w:hint="cs"/>
          <w:rtl/>
        </w:rPr>
        <w:t xml:space="preserve"> وحب</w:t>
      </w:r>
      <w:r w:rsidR="00BC6741">
        <w:rPr>
          <w:rFonts w:hint="cs"/>
          <w:rtl/>
        </w:rPr>
        <w:t>َّ</w:t>
      </w:r>
      <w:r w:rsidRPr="00117F72">
        <w:rPr>
          <w:rFonts w:hint="cs"/>
          <w:rtl/>
        </w:rPr>
        <w:t>ذته أ</w:t>
      </w:r>
      <w:r w:rsidR="00BC6741">
        <w:rPr>
          <w:rFonts w:hint="cs"/>
          <w:rtl/>
        </w:rPr>
        <w:t>ُ</w:t>
      </w:r>
      <w:r w:rsidRPr="00117F72">
        <w:rPr>
          <w:rFonts w:hint="cs"/>
          <w:rtl/>
        </w:rPr>
        <w:t>ناس</w:t>
      </w:r>
      <w:r w:rsidR="00BC6741">
        <w:rPr>
          <w:rFonts w:hint="cs"/>
          <w:rtl/>
        </w:rPr>
        <w:t>ٌ</w:t>
      </w:r>
      <w:r w:rsidR="00F84C8E" w:rsidRPr="00117F72">
        <w:rPr>
          <w:rFonts w:hint="cs"/>
          <w:rtl/>
        </w:rPr>
        <w:t>،</w:t>
      </w:r>
      <w:r w:rsidRPr="00117F72">
        <w:rPr>
          <w:rFonts w:hint="cs"/>
          <w:rtl/>
        </w:rPr>
        <w:t xml:space="preserve"> وجاءوا به من عند أنفسهم</w:t>
      </w:r>
      <w:r w:rsidR="00BC6741">
        <w:rPr>
          <w:rFonts w:hint="cs"/>
          <w:rtl/>
        </w:rPr>
        <w:t>؛</w:t>
      </w:r>
      <w:r w:rsidRPr="00117F72">
        <w:rPr>
          <w:rFonts w:hint="cs"/>
          <w:rtl/>
        </w:rPr>
        <w:t xml:space="preserve"> وأمضاه عليهم عمر بن الخطاب وهذا صريح ما أخرجه مسلم في صحيحه 1 ص 574</w:t>
      </w:r>
      <w:r w:rsidR="00F84C8E" w:rsidRPr="00117F72">
        <w:rPr>
          <w:rFonts w:hint="cs"/>
          <w:rtl/>
        </w:rPr>
        <w:t>،</w:t>
      </w:r>
      <w:r w:rsidRPr="00117F72">
        <w:rPr>
          <w:rFonts w:hint="cs"/>
          <w:rtl/>
        </w:rPr>
        <w:t xml:space="preserve"> وأبو داود في سننه 1 ص 344</w:t>
      </w:r>
      <w:r w:rsidR="00F84C8E" w:rsidRPr="00117F72">
        <w:rPr>
          <w:rFonts w:hint="cs"/>
          <w:rtl/>
        </w:rPr>
        <w:t>،</w:t>
      </w:r>
      <w:r w:rsidRPr="00117F72">
        <w:rPr>
          <w:rFonts w:hint="cs"/>
          <w:rtl/>
        </w:rPr>
        <w:t xml:space="preserve"> وأحمد في مسنده 1 ص 314 عن </w:t>
      </w:r>
      <w:r w:rsidR="00BC6741">
        <w:rPr>
          <w:rFonts w:hint="cs"/>
          <w:rtl/>
        </w:rPr>
        <w:t>إ</w:t>
      </w:r>
      <w:r w:rsidRPr="00117F72">
        <w:rPr>
          <w:rFonts w:hint="cs"/>
          <w:rtl/>
        </w:rPr>
        <w:t>بن عب</w:t>
      </w:r>
      <w:r w:rsidR="00BC6741">
        <w:rPr>
          <w:rFonts w:hint="cs"/>
          <w:rtl/>
        </w:rPr>
        <w:t>ّ</w:t>
      </w:r>
      <w:r w:rsidRPr="00117F72">
        <w:rPr>
          <w:rFonts w:hint="cs"/>
          <w:rtl/>
        </w:rPr>
        <w:t>اس قال</w:t>
      </w:r>
      <w:r w:rsidR="00F84C8E" w:rsidRPr="00117F72">
        <w:rPr>
          <w:rFonts w:hint="cs"/>
          <w:rtl/>
        </w:rPr>
        <w:t>:</w:t>
      </w:r>
      <w:r w:rsidRPr="00117F72">
        <w:rPr>
          <w:rFonts w:hint="cs"/>
          <w:rtl/>
        </w:rPr>
        <w:t xml:space="preserve"> كان الط</w:t>
      </w:r>
      <w:r w:rsidR="00BC6741">
        <w:rPr>
          <w:rFonts w:hint="cs"/>
          <w:rtl/>
        </w:rPr>
        <w:t>ّ</w:t>
      </w:r>
      <w:r w:rsidRPr="00117F72">
        <w:rPr>
          <w:rFonts w:hint="cs"/>
          <w:rtl/>
        </w:rPr>
        <w:t>لاق على عهد رسول الله وأبي بكر وسنتين من خلافة عمر طلاق الثلاث واحدة فقال عمر بن الخطاب</w:t>
      </w:r>
      <w:r w:rsidR="00F84C8E" w:rsidRPr="00117F72">
        <w:rPr>
          <w:rFonts w:hint="cs"/>
          <w:rtl/>
        </w:rPr>
        <w:t>:</w:t>
      </w:r>
      <w:r w:rsidRPr="00117F72">
        <w:rPr>
          <w:rFonts w:hint="cs"/>
          <w:rtl/>
        </w:rPr>
        <w:t xml:space="preserve"> إن</w:t>
      </w:r>
      <w:r w:rsidR="00BC6741">
        <w:rPr>
          <w:rFonts w:hint="cs"/>
          <w:rtl/>
        </w:rPr>
        <w:t>َّ</w:t>
      </w:r>
      <w:r w:rsidRPr="00117F72">
        <w:rPr>
          <w:rFonts w:hint="cs"/>
          <w:rtl/>
        </w:rPr>
        <w:t xml:space="preserve"> الناس قد استعجلوا في أمر قد كانت لهم فيه أناة</w:t>
      </w:r>
      <w:r w:rsidR="00BC6741">
        <w:rPr>
          <w:rFonts w:hint="cs"/>
          <w:rtl/>
        </w:rPr>
        <w:t>ٌ</w:t>
      </w:r>
      <w:r w:rsidRPr="00117F72">
        <w:rPr>
          <w:rFonts w:hint="cs"/>
          <w:rtl/>
        </w:rPr>
        <w:t xml:space="preserve"> فلو أمضيناه عليهم. فأمضاه عليهم. </w:t>
      </w:r>
    </w:p>
    <w:p w:rsidR="008A1E9B" w:rsidRPr="00117F72" w:rsidRDefault="008A1E9B" w:rsidP="00BC6741">
      <w:pPr>
        <w:pStyle w:val="libNormal"/>
        <w:rPr>
          <w:rtl/>
        </w:rPr>
      </w:pPr>
      <w:r w:rsidRPr="00117F72">
        <w:rPr>
          <w:rFonts w:hint="cs"/>
          <w:rtl/>
        </w:rPr>
        <w:t xml:space="preserve">وأخرج مسلم وأبو داود بإسناده عن </w:t>
      </w:r>
      <w:r w:rsidR="00BC6741">
        <w:rPr>
          <w:rFonts w:hint="cs"/>
          <w:rtl/>
        </w:rPr>
        <w:t>إ</w:t>
      </w:r>
      <w:r w:rsidRPr="00117F72">
        <w:rPr>
          <w:rFonts w:hint="cs"/>
          <w:rtl/>
        </w:rPr>
        <w:t>بن طاوس عن أبيه</w:t>
      </w:r>
      <w:r w:rsidR="00F84C8E" w:rsidRPr="00117F72">
        <w:rPr>
          <w:rFonts w:hint="cs"/>
          <w:rtl/>
        </w:rPr>
        <w:t>:</w:t>
      </w:r>
      <w:r w:rsidRPr="00117F72">
        <w:rPr>
          <w:rFonts w:hint="cs"/>
          <w:rtl/>
        </w:rPr>
        <w:t xml:space="preserve"> أن</w:t>
      </w:r>
      <w:r w:rsidR="00BC6741">
        <w:rPr>
          <w:rFonts w:hint="cs"/>
          <w:rtl/>
        </w:rPr>
        <w:t>َّ</w:t>
      </w:r>
      <w:r w:rsidRPr="00117F72">
        <w:rPr>
          <w:rFonts w:hint="cs"/>
          <w:rtl/>
        </w:rPr>
        <w:t xml:space="preserve"> أبا الصهباء قال لابن. عب</w:t>
      </w:r>
      <w:r w:rsidR="00BC6741">
        <w:rPr>
          <w:rFonts w:hint="cs"/>
          <w:rtl/>
        </w:rPr>
        <w:t>ّ</w:t>
      </w:r>
      <w:r w:rsidRPr="00117F72">
        <w:rPr>
          <w:rFonts w:hint="cs"/>
          <w:rtl/>
        </w:rPr>
        <w:t>اس</w:t>
      </w:r>
      <w:r w:rsidR="00F84C8E" w:rsidRPr="00117F72">
        <w:rPr>
          <w:rFonts w:hint="cs"/>
          <w:rtl/>
        </w:rPr>
        <w:t>:</w:t>
      </w:r>
      <w:r w:rsidRPr="00117F72">
        <w:rPr>
          <w:rFonts w:hint="cs"/>
          <w:rtl/>
        </w:rPr>
        <w:t xml:space="preserve"> أتعلم أن</w:t>
      </w:r>
      <w:r w:rsidR="00BC6741">
        <w:rPr>
          <w:rFonts w:hint="cs"/>
          <w:rtl/>
        </w:rPr>
        <w:t>ّ</w:t>
      </w:r>
      <w:r w:rsidRPr="00117F72">
        <w:rPr>
          <w:rFonts w:hint="cs"/>
          <w:rtl/>
        </w:rPr>
        <w:t>ما كانت الثلاث تجعل واحدة</w:t>
      </w:r>
      <w:r w:rsidR="00BC6741">
        <w:rPr>
          <w:rFonts w:hint="cs"/>
          <w:rtl/>
        </w:rPr>
        <w:t>ً</w:t>
      </w:r>
      <w:r w:rsidRPr="00117F72">
        <w:rPr>
          <w:rFonts w:hint="cs"/>
          <w:rtl/>
        </w:rPr>
        <w:t xml:space="preserve"> على عهد النبي</w:t>
      </w:r>
      <w:r w:rsidR="00BC6741">
        <w:rPr>
          <w:rFonts w:hint="cs"/>
          <w:rtl/>
        </w:rPr>
        <w:t>ّ</w:t>
      </w:r>
      <w:r w:rsidRPr="00117F72">
        <w:rPr>
          <w:rFonts w:hint="cs"/>
          <w:rtl/>
        </w:rPr>
        <w:t xml:space="preserve"> </w:t>
      </w:r>
      <w:r w:rsidR="007D4B72">
        <w:rPr>
          <w:rFonts w:hint="cs"/>
          <w:rtl/>
        </w:rPr>
        <w:t>صلّى الله عليه وسلّم</w:t>
      </w:r>
      <w:r w:rsidRPr="00117F72">
        <w:rPr>
          <w:rFonts w:hint="cs"/>
          <w:rtl/>
        </w:rPr>
        <w:t xml:space="preserve"> وأبي بكر وثلاثا</w:t>
      </w:r>
      <w:r w:rsidR="00BC6741">
        <w:rPr>
          <w:rFonts w:hint="cs"/>
          <w:rtl/>
        </w:rPr>
        <w:t>ً</w:t>
      </w:r>
      <w:r w:rsidRPr="00117F72">
        <w:rPr>
          <w:rFonts w:hint="cs"/>
          <w:rtl/>
        </w:rPr>
        <w:t xml:space="preserve"> من إمارة عمر</w:t>
      </w:r>
      <w:r w:rsidR="00F84C8E" w:rsidRPr="00117F72">
        <w:rPr>
          <w:rFonts w:hint="cs"/>
          <w:rtl/>
        </w:rPr>
        <w:t>؟</w:t>
      </w:r>
      <w:r w:rsidRPr="00117F72">
        <w:rPr>
          <w:rFonts w:hint="cs"/>
          <w:rtl/>
        </w:rPr>
        <w:t xml:space="preserve">! فقال </w:t>
      </w:r>
      <w:r w:rsidR="00BC6741">
        <w:rPr>
          <w:rFonts w:hint="cs"/>
          <w:rtl/>
        </w:rPr>
        <w:t>إ</w:t>
      </w:r>
      <w:r w:rsidRPr="00117F72">
        <w:rPr>
          <w:rFonts w:hint="cs"/>
          <w:rtl/>
        </w:rPr>
        <w:t>بن عب</w:t>
      </w:r>
      <w:r w:rsidR="00BC6741">
        <w:rPr>
          <w:rFonts w:hint="cs"/>
          <w:rtl/>
        </w:rPr>
        <w:t>ّ</w:t>
      </w:r>
      <w:r w:rsidRPr="00117F72">
        <w:rPr>
          <w:rFonts w:hint="cs"/>
          <w:rtl/>
        </w:rPr>
        <w:t>اس</w:t>
      </w:r>
      <w:r w:rsidR="00F84C8E" w:rsidRPr="00117F72">
        <w:rPr>
          <w:rFonts w:hint="cs"/>
          <w:rtl/>
        </w:rPr>
        <w:t>:</w:t>
      </w:r>
      <w:r w:rsidRPr="00117F72">
        <w:rPr>
          <w:rFonts w:hint="cs"/>
          <w:rtl/>
        </w:rPr>
        <w:t xml:space="preserve"> نعم. </w:t>
      </w:r>
    </w:p>
    <w:p w:rsidR="008A1E9B" w:rsidRPr="00117F72" w:rsidRDefault="008A1E9B" w:rsidP="00BC6741">
      <w:pPr>
        <w:pStyle w:val="libNormal"/>
        <w:rPr>
          <w:rtl/>
        </w:rPr>
      </w:pPr>
      <w:r w:rsidRPr="00117F72">
        <w:rPr>
          <w:rFonts w:hint="cs"/>
          <w:rtl/>
        </w:rPr>
        <w:t>وأخرج مسلم بإسناد آخر</w:t>
      </w:r>
      <w:r w:rsidR="00F84C8E" w:rsidRPr="00117F72">
        <w:rPr>
          <w:rFonts w:hint="cs"/>
          <w:rtl/>
        </w:rPr>
        <w:t>:</w:t>
      </w:r>
      <w:r w:rsidRPr="00117F72">
        <w:rPr>
          <w:rFonts w:hint="cs"/>
          <w:rtl/>
        </w:rPr>
        <w:t xml:space="preserve"> أن</w:t>
      </w:r>
      <w:r w:rsidR="00BC6741">
        <w:rPr>
          <w:rFonts w:hint="cs"/>
          <w:rtl/>
        </w:rPr>
        <w:t>َّ</w:t>
      </w:r>
      <w:r w:rsidRPr="00117F72">
        <w:rPr>
          <w:rFonts w:hint="cs"/>
          <w:rtl/>
        </w:rPr>
        <w:t xml:space="preserve"> أبا الصهباء قال ل</w:t>
      </w:r>
      <w:r w:rsidR="00BC6741">
        <w:rPr>
          <w:rFonts w:hint="cs"/>
          <w:rtl/>
        </w:rPr>
        <w:t>إ</w:t>
      </w:r>
      <w:r w:rsidRPr="00117F72">
        <w:rPr>
          <w:rFonts w:hint="cs"/>
          <w:rtl/>
        </w:rPr>
        <w:t>بن عب</w:t>
      </w:r>
      <w:r w:rsidR="00BC6741">
        <w:rPr>
          <w:rFonts w:hint="cs"/>
          <w:rtl/>
        </w:rPr>
        <w:t>ّ</w:t>
      </w:r>
      <w:r w:rsidRPr="00117F72">
        <w:rPr>
          <w:rFonts w:hint="cs"/>
          <w:rtl/>
        </w:rPr>
        <w:t>اس</w:t>
      </w:r>
      <w:r w:rsidR="00F84C8E" w:rsidRPr="00117F72">
        <w:rPr>
          <w:rFonts w:hint="cs"/>
          <w:rtl/>
        </w:rPr>
        <w:t>:</w:t>
      </w:r>
      <w:r w:rsidRPr="00117F72">
        <w:rPr>
          <w:rFonts w:hint="cs"/>
          <w:rtl/>
        </w:rPr>
        <w:t xml:space="preserve"> هات من هناتك</w:t>
      </w:r>
      <w:r w:rsidR="00F84C8E" w:rsidRPr="00117F72">
        <w:rPr>
          <w:rFonts w:hint="cs"/>
          <w:rtl/>
        </w:rPr>
        <w:t>،</w:t>
      </w:r>
      <w:r w:rsidRPr="00117F72">
        <w:rPr>
          <w:rFonts w:hint="cs"/>
          <w:rtl/>
        </w:rPr>
        <w:t xml:space="preserve"> ألم يكن طلاق الثلاث على عهد رسول الله </w:t>
      </w:r>
      <w:r w:rsidR="007D4B72">
        <w:rPr>
          <w:rFonts w:hint="cs"/>
          <w:rtl/>
        </w:rPr>
        <w:t>صلّى الله عليه وسلّم</w:t>
      </w:r>
      <w:r w:rsidRPr="00117F72">
        <w:rPr>
          <w:rFonts w:hint="cs"/>
          <w:rtl/>
        </w:rPr>
        <w:t xml:space="preserve"> وأبي بكر واحدة</w:t>
      </w:r>
      <w:r w:rsidR="00F84C8E" w:rsidRPr="00117F72">
        <w:rPr>
          <w:rFonts w:hint="cs"/>
          <w:rtl/>
        </w:rPr>
        <w:t>؟</w:t>
      </w:r>
      <w:r w:rsidRPr="00117F72">
        <w:rPr>
          <w:rFonts w:hint="cs"/>
          <w:rtl/>
        </w:rPr>
        <w:t>! فقال</w:t>
      </w:r>
      <w:r w:rsidR="00F84C8E" w:rsidRPr="00117F72">
        <w:rPr>
          <w:rFonts w:hint="cs"/>
          <w:rtl/>
        </w:rPr>
        <w:t>:</w:t>
      </w:r>
      <w:r w:rsidRPr="00117F72">
        <w:rPr>
          <w:rFonts w:hint="cs"/>
          <w:rtl/>
        </w:rPr>
        <w:t xml:space="preserve"> قد كان ذلك</w:t>
      </w:r>
      <w:r w:rsidR="00896F7E">
        <w:rPr>
          <w:rFonts w:hint="cs"/>
          <w:rtl/>
        </w:rPr>
        <w:t xml:space="preserve"> فلمّا </w:t>
      </w:r>
      <w:r w:rsidRPr="00117F72">
        <w:rPr>
          <w:rFonts w:hint="cs"/>
          <w:rtl/>
        </w:rPr>
        <w:t>كان عهد عمر تتابع الن</w:t>
      </w:r>
      <w:r w:rsidR="001F0082">
        <w:rPr>
          <w:rFonts w:hint="cs"/>
          <w:rtl/>
        </w:rPr>
        <w:t>ّ</w:t>
      </w:r>
      <w:r w:rsidRPr="00117F72">
        <w:rPr>
          <w:rFonts w:hint="cs"/>
          <w:rtl/>
        </w:rPr>
        <w:t>اس في الط</w:t>
      </w:r>
      <w:r w:rsidR="001F0082">
        <w:rPr>
          <w:rFonts w:hint="cs"/>
          <w:rtl/>
        </w:rPr>
        <w:t>ّ</w:t>
      </w:r>
      <w:r w:rsidRPr="00117F72">
        <w:rPr>
          <w:rFonts w:hint="cs"/>
          <w:rtl/>
        </w:rPr>
        <w:t xml:space="preserve">لاق فأجازه عليهم. </w:t>
      </w:r>
    </w:p>
    <w:p w:rsidR="008A1E9B" w:rsidRPr="00117F72" w:rsidRDefault="008A1E9B" w:rsidP="001F0082">
      <w:pPr>
        <w:pStyle w:val="libNormal"/>
        <w:rPr>
          <w:rtl/>
        </w:rPr>
      </w:pPr>
      <w:r w:rsidRPr="00117F72">
        <w:rPr>
          <w:rFonts w:hint="cs"/>
          <w:rtl/>
        </w:rPr>
        <w:t>وللشر</w:t>
      </w:r>
      <w:r w:rsidR="001F0082">
        <w:rPr>
          <w:rFonts w:hint="cs"/>
          <w:rtl/>
        </w:rPr>
        <w:t>ّ</w:t>
      </w:r>
      <w:r w:rsidRPr="00117F72">
        <w:rPr>
          <w:rFonts w:hint="cs"/>
          <w:rtl/>
        </w:rPr>
        <w:t>اح في المقام كلمات</w:t>
      </w:r>
      <w:r w:rsidR="001F0082">
        <w:rPr>
          <w:rFonts w:hint="cs"/>
          <w:rtl/>
        </w:rPr>
        <w:t>ٌ</w:t>
      </w:r>
      <w:r w:rsidRPr="00117F72">
        <w:rPr>
          <w:rFonts w:hint="cs"/>
          <w:rtl/>
        </w:rPr>
        <w:t xml:space="preserve"> متضاربة</w:t>
      </w:r>
      <w:r w:rsidR="001F0082">
        <w:rPr>
          <w:rFonts w:hint="cs"/>
          <w:rtl/>
        </w:rPr>
        <w:t>ٌ؛</w:t>
      </w:r>
      <w:r w:rsidRPr="00117F72">
        <w:rPr>
          <w:rFonts w:hint="cs"/>
          <w:rtl/>
        </w:rPr>
        <w:t xml:space="preserve"> وآراء</w:t>
      </w:r>
      <w:r w:rsidR="001F0082">
        <w:rPr>
          <w:rFonts w:hint="cs"/>
          <w:rtl/>
        </w:rPr>
        <w:t>ٌ</w:t>
      </w:r>
      <w:r w:rsidRPr="00117F72">
        <w:rPr>
          <w:rFonts w:hint="cs"/>
          <w:rtl/>
        </w:rPr>
        <w:t xml:space="preserve"> واهية</w:t>
      </w:r>
      <w:r w:rsidR="001F0082">
        <w:rPr>
          <w:rFonts w:hint="cs"/>
          <w:rtl/>
        </w:rPr>
        <w:t>ٌ</w:t>
      </w:r>
      <w:r w:rsidR="00F84C8E" w:rsidRPr="00117F72">
        <w:rPr>
          <w:rFonts w:hint="cs"/>
          <w:rtl/>
        </w:rPr>
        <w:t>،</w:t>
      </w:r>
      <w:r w:rsidRPr="00117F72">
        <w:rPr>
          <w:rFonts w:hint="cs"/>
          <w:rtl/>
        </w:rPr>
        <w:t xml:space="preserve"> وتوجيهات</w:t>
      </w:r>
      <w:r w:rsidR="001F0082">
        <w:rPr>
          <w:rFonts w:hint="cs"/>
          <w:rtl/>
        </w:rPr>
        <w:t>ٌ</w:t>
      </w:r>
      <w:r w:rsidRPr="00117F72">
        <w:rPr>
          <w:rFonts w:hint="cs"/>
          <w:rtl/>
        </w:rPr>
        <w:t xml:space="preserve"> باردة</w:t>
      </w:r>
      <w:r w:rsidR="001F0082">
        <w:rPr>
          <w:rFonts w:hint="cs"/>
          <w:rtl/>
        </w:rPr>
        <w:t>ٌ</w:t>
      </w:r>
      <w:r w:rsidRPr="00117F72">
        <w:rPr>
          <w:rFonts w:hint="cs"/>
          <w:rtl/>
        </w:rPr>
        <w:t xml:space="preserve"> بعيدة</w:t>
      </w:r>
      <w:r w:rsidR="001F0082">
        <w:rPr>
          <w:rFonts w:hint="cs"/>
          <w:rtl/>
        </w:rPr>
        <w:t>ٌ</w:t>
      </w:r>
      <w:r w:rsidRPr="00117F72">
        <w:rPr>
          <w:rFonts w:hint="cs"/>
          <w:rtl/>
        </w:rPr>
        <w:t xml:space="preserve"> عن العلم والعربي</w:t>
      </w:r>
      <w:r w:rsidR="001F0082">
        <w:rPr>
          <w:rFonts w:hint="cs"/>
          <w:rtl/>
        </w:rPr>
        <w:t>َّ</w:t>
      </w:r>
      <w:r w:rsidRPr="00117F72">
        <w:rPr>
          <w:rFonts w:hint="cs"/>
          <w:rtl/>
        </w:rPr>
        <w:t>ة</w:t>
      </w:r>
      <w:r w:rsidR="00F84C8E" w:rsidRPr="00117F72">
        <w:rPr>
          <w:rFonts w:hint="cs"/>
          <w:rtl/>
        </w:rPr>
        <w:t>،</w:t>
      </w:r>
      <w:r w:rsidRPr="00117F72">
        <w:rPr>
          <w:rFonts w:hint="cs"/>
          <w:rtl/>
        </w:rPr>
        <w:t xml:space="preserve"> وعد</w:t>
      </w:r>
      <w:r w:rsidR="001F0082">
        <w:rPr>
          <w:rFonts w:hint="cs"/>
          <w:rtl/>
        </w:rPr>
        <w:t>َّ</w:t>
      </w:r>
      <w:r w:rsidRPr="00117F72">
        <w:rPr>
          <w:rFonts w:hint="cs"/>
          <w:rtl/>
        </w:rPr>
        <w:t xml:space="preserve">ه القسطلاني من الأحاديث المشكلة ولعمري مشكلة </w:t>
      </w:r>
      <w:r w:rsidR="001F0082">
        <w:rPr>
          <w:rFonts w:hint="cs"/>
          <w:rtl/>
        </w:rPr>
        <w:t xml:space="preserve">- </w:t>
      </w:r>
      <w:r w:rsidRPr="00117F72">
        <w:rPr>
          <w:rFonts w:hint="cs"/>
          <w:rtl/>
        </w:rPr>
        <w:t>جد</w:t>
      </w:r>
      <w:r w:rsidR="001F0082">
        <w:rPr>
          <w:rFonts w:hint="cs"/>
          <w:rtl/>
        </w:rPr>
        <w:t>ّ</w:t>
      </w:r>
      <w:r w:rsidRPr="00117F72">
        <w:rPr>
          <w:rFonts w:hint="cs"/>
          <w:rtl/>
        </w:rPr>
        <w:t>ا</w:t>
      </w:r>
      <w:r w:rsidR="001F0082">
        <w:rPr>
          <w:rFonts w:hint="cs"/>
          <w:rtl/>
        </w:rPr>
        <w:t>ً -</w:t>
      </w:r>
      <w:r w:rsidRPr="00117F72">
        <w:rPr>
          <w:rFonts w:hint="cs"/>
          <w:rtl/>
        </w:rPr>
        <w:t xml:space="preserve"> لا يسعنا بسط الكلام في ذلك كل</w:t>
      </w:r>
      <w:r w:rsidR="001F0082">
        <w:rPr>
          <w:rFonts w:hint="cs"/>
          <w:rtl/>
        </w:rPr>
        <w:t>ّ</w:t>
      </w:r>
      <w:r w:rsidRPr="00117F72">
        <w:rPr>
          <w:rFonts w:hint="cs"/>
          <w:rtl/>
        </w:rPr>
        <w:t xml:space="preserve">ه. </w:t>
      </w:r>
    </w:p>
    <w:p w:rsidR="008A1E9B" w:rsidRPr="00117F72" w:rsidRDefault="008A1E9B" w:rsidP="00117F72">
      <w:pPr>
        <w:pStyle w:val="libNormal"/>
        <w:rPr>
          <w:rtl/>
        </w:rPr>
      </w:pPr>
      <w:r w:rsidRPr="000975AA">
        <w:rPr>
          <w:rFonts w:hint="cs"/>
          <w:rtl/>
        </w:rPr>
        <w:t>5</w:t>
      </w:r>
      <w:r w:rsidR="00F84C8E" w:rsidRPr="000975AA">
        <w:rPr>
          <w:rFonts w:hint="cs"/>
          <w:rtl/>
        </w:rPr>
        <w:t xml:space="preserve"> - </w:t>
      </w:r>
      <w:r w:rsidRPr="000975AA">
        <w:rPr>
          <w:rFonts w:hint="cs"/>
          <w:rtl/>
        </w:rPr>
        <w:t>قال</w:t>
      </w:r>
      <w:r w:rsidR="00F84C8E" w:rsidRPr="000975AA">
        <w:rPr>
          <w:rFonts w:hint="cs"/>
          <w:rtl/>
        </w:rPr>
        <w:t>:</w:t>
      </w:r>
      <w:r w:rsidRPr="000975AA">
        <w:rPr>
          <w:rFonts w:hint="cs"/>
          <w:rtl/>
        </w:rPr>
        <w:t xml:space="preserve"> اليهود</w:t>
      </w:r>
      <w:r w:rsidRPr="00117F72">
        <w:rPr>
          <w:rFonts w:hint="cs"/>
          <w:rtl/>
        </w:rPr>
        <w:t xml:space="preserve"> لا ترى على النساء عد</w:t>
      </w:r>
      <w:r w:rsidR="00AF448A">
        <w:rPr>
          <w:rFonts w:hint="cs"/>
          <w:rtl/>
        </w:rPr>
        <w:t>َّ</w:t>
      </w:r>
      <w:r w:rsidRPr="00117F72">
        <w:rPr>
          <w:rFonts w:hint="cs"/>
          <w:rtl/>
        </w:rPr>
        <w:t xml:space="preserve">ة وكذلك الرافضة. </w:t>
      </w:r>
    </w:p>
    <w:p w:rsidR="00AF448A" w:rsidRDefault="008A1E9B" w:rsidP="00117F72">
      <w:pPr>
        <w:pStyle w:val="libNormal"/>
        <w:rPr>
          <w:rtl/>
        </w:rPr>
      </w:pPr>
      <w:r w:rsidRPr="00117F72">
        <w:rPr>
          <w:rFonts w:hint="cs"/>
          <w:rtl/>
        </w:rPr>
        <w:t>جالشيعة ترى على النساء من العد</w:t>
      </w:r>
      <w:r w:rsidR="00AF448A">
        <w:rPr>
          <w:rFonts w:hint="cs"/>
          <w:rtl/>
        </w:rPr>
        <w:t>َّ</w:t>
      </w:r>
      <w:r w:rsidRPr="00117F72">
        <w:rPr>
          <w:rFonts w:hint="cs"/>
          <w:rtl/>
        </w:rPr>
        <w:t>ة ما حكم به الكتاب والسن</w:t>
      </w:r>
      <w:r w:rsidR="00AF448A">
        <w:rPr>
          <w:rFonts w:hint="cs"/>
          <w:rtl/>
        </w:rPr>
        <w:t>َّ</w:t>
      </w:r>
      <w:r w:rsidRPr="00117F72">
        <w:rPr>
          <w:rFonts w:hint="cs"/>
          <w:rtl/>
        </w:rPr>
        <w:t>ة. فالمطل</w:t>
      </w:r>
      <w:r w:rsidR="00AF448A">
        <w:rPr>
          <w:rFonts w:hint="cs"/>
          <w:rtl/>
        </w:rPr>
        <w:t>ّ</w:t>
      </w:r>
      <w:r w:rsidRPr="00117F72">
        <w:rPr>
          <w:rFonts w:hint="cs"/>
          <w:rtl/>
        </w:rPr>
        <w:t>قات</w:t>
      </w:r>
      <w:r w:rsidR="00AF448A">
        <w:rPr>
          <w:rFonts w:hint="cs"/>
          <w:rtl/>
        </w:rPr>
        <w:t>ُ</w:t>
      </w:r>
      <w:r w:rsidRPr="00117F72">
        <w:rPr>
          <w:rFonts w:hint="cs"/>
          <w:rtl/>
        </w:rPr>
        <w:t xml:space="preserve"> يترب</w:t>
      </w:r>
      <w:r w:rsidR="00AF448A">
        <w:rPr>
          <w:rFonts w:hint="cs"/>
          <w:rtl/>
        </w:rPr>
        <w:t>َّ</w:t>
      </w:r>
      <w:r w:rsidRPr="00117F72">
        <w:rPr>
          <w:rFonts w:hint="cs"/>
          <w:rtl/>
        </w:rPr>
        <w:t>صن</w:t>
      </w:r>
      <w:r w:rsidR="00AF448A">
        <w:rPr>
          <w:rFonts w:hint="cs"/>
          <w:rtl/>
        </w:rPr>
        <w:t>َ</w:t>
      </w:r>
      <w:r w:rsidRPr="00117F72">
        <w:rPr>
          <w:rFonts w:hint="cs"/>
          <w:rtl/>
        </w:rPr>
        <w:t xml:space="preserve"> بأنفسهن</w:t>
      </w:r>
      <w:r w:rsidR="00AF448A">
        <w:rPr>
          <w:rFonts w:hint="cs"/>
          <w:rtl/>
        </w:rPr>
        <w:t>َّ</w:t>
      </w:r>
      <w:r w:rsidRPr="00117F72">
        <w:rPr>
          <w:rFonts w:hint="cs"/>
          <w:rtl/>
        </w:rPr>
        <w:t xml:space="preserve"> ثلثة قروء إن كن</w:t>
      </w:r>
      <w:r w:rsidR="00AF448A">
        <w:rPr>
          <w:rFonts w:hint="cs"/>
          <w:rtl/>
        </w:rPr>
        <w:t>َّ</w:t>
      </w:r>
      <w:r w:rsidRPr="00117F72">
        <w:rPr>
          <w:rFonts w:hint="cs"/>
          <w:rtl/>
        </w:rPr>
        <w:t xml:space="preserve"> ذوات الأقراء</w:t>
      </w:r>
      <w:r w:rsidR="00F84C8E" w:rsidRPr="00117F72">
        <w:rPr>
          <w:rFonts w:hint="cs"/>
          <w:rtl/>
        </w:rPr>
        <w:t>،</w:t>
      </w:r>
      <w:r w:rsidRPr="00117F72">
        <w:rPr>
          <w:rFonts w:hint="cs"/>
          <w:rtl/>
        </w:rPr>
        <w:t xml:space="preserve"> وتعتد</w:t>
      </w:r>
      <w:r w:rsidR="00AF448A">
        <w:rPr>
          <w:rFonts w:hint="cs"/>
          <w:rtl/>
        </w:rPr>
        <w:t>ُّ</w:t>
      </w:r>
      <w:r w:rsidRPr="00117F72">
        <w:rPr>
          <w:rFonts w:hint="cs"/>
          <w:rtl/>
        </w:rPr>
        <w:t xml:space="preserve"> ذوات الشهور ثلاثة أشهر. </w:t>
      </w:r>
    </w:p>
    <w:p w:rsidR="008A1E9B" w:rsidRPr="00117F72" w:rsidRDefault="008A1E9B" w:rsidP="00AF448A">
      <w:pPr>
        <w:pStyle w:val="libNormal"/>
        <w:rPr>
          <w:rtl/>
        </w:rPr>
      </w:pPr>
      <w:r w:rsidRPr="00117F72">
        <w:rPr>
          <w:rFonts w:hint="cs"/>
          <w:rtl/>
        </w:rPr>
        <w:t>وأولات الأحمال</w:t>
      </w:r>
      <w:r w:rsidR="00AF448A">
        <w:rPr>
          <w:rFonts w:hint="cs"/>
          <w:rtl/>
        </w:rPr>
        <w:t>ِ</w:t>
      </w:r>
      <w:r w:rsidRPr="00117F72">
        <w:rPr>
          <w:rFonts w:hint="cs"/>
          <w:rtl/>
        </w:rPr>
        <w:t xml:space="preserve"> أجلهن</w:t>
      </w:r>
      <w:r w:rsidR="00AF448A">
        <w:rPr>
          <w:rFonts w:hint="cs"/>
          <w:rtl/>
        </w:rPr>
        <w:t>َّ</w:t>
      </w:r>
      <w:r w:rsidRPr="00117F72">
        <w:rPr>
          <w:rFonts w:hint="cs"/>
          <w:rtl/>
        </w:rPr>
        <w:t xml:space="preserve"> أن يضعن حمل</w:t>
      </w:r>
      <w:r w:rsidR="007F725F">
        <w:rPr>
          <w:rFonts w:hint="cs"/>
          <w:rtl/>
        </w:rPr>
        <w:t>ه</w:t>
      </w:r>
      <w:r w:rsidRPr="00117F72">
        <w:rPr>
          <w:rFonts w:hint="cs"/>
          <w:rtl/>
        </w:rPr>
        <w:t>ن</w:t>
      </w:r>
      <w:r w:rsidR="00AF448A">
        <w:rPr>
          <w:rFonts w:hint="cs"/>
          <w:rtl/>
        </w:rPr>
        <w:t>َّ</w:t>
      </w:r>
      <w:r w:rsidRPr="00117F72">
        <w:rPr>
          <w:rFonts w:hint="cs"/>
          <w:rtl/>
        </w:rPr>
        <w:t xml:space="preserve">. </w:t>
      </w:r>
    </w:p>
    <w:p w:rsidR="008A1E9B" w:rsidRDefault="008A1E9B" w:rsidP="00117F72">
      <w:pPr>
        <w:pStyle w:val="libNormal"/>
        <w:rPr>
          <w:rtl/>
        </w:rPr>
      </w:pPr>
      <w:r w:rsidRPr="00117F72">
        <w:rPr>
          <w:rFonts w:hint="cs"/>
          <w:rtl/>
        </w:rPr>
        <w:t>والل</w:t>
      </w:r>
      <w:r w:rsidR="007F725F">
        <w:rPr>
          <w:rFonts w:hint="cs"/>
          <w:rtl/>
        </w:rPr>
        <w:t>ّ</w:t>
      </w:r>
      <w:r w:rsidRPr="00117F72">
        <w:rPr>
          <w:rFonts w:hint="cs"/>
          <w:rtl/>
        </w:rPr>
        <w:t>اتي توف</w:t>
      </w:r>
      <w:r w:rsidR="007F725F">
        <w:rPr>
          <w:rFonts w:hint="cs"/>
          <w:rtl/>
        </w:rPr>
        <w:t>ّ</w:t>
      </w:r>
      <w:r w:rsidRPr="00117F72">
        <w:rPr>
          <w:rFonts w:hint="cs"/>
          <w:rtl/>
        </w:rPr>
        <w:t>ي عنها زوجها يترب</w:t>
      </w:r>
      <w:r w:rsidR="007F725F">
        <w:rPr>
          <w:rFonts w:hint="cs"/>
          <w:rtl/>
        </w:rPr>
        <w:t>َّ</w:t>
      </w:r>
      <w:r w:rsidRPr="00117F72">
        <w:rPr>
          <w:rFonts w:hint="cs"/>
          <w:rtl/>
        </w:rPr>
        <w:t>صن بأنفسهن</w:t>
      </w:r>
      <w:r w:rsidR="007F725F">
        <w:rPr>
          <w:rFonts w:hint="cs"/>
          <w:rtl/>
        </w:rPr>
        <w:t>َّ</w:t>
      </w:r>
      <w:r w:rsidRPr="00117F72">
        <w:rPr>
          <w:rFonts w:hint="cs"/>
          <w:rtl/>
        </w:rPr>
        <w:t xml:space="preserve"> أربعة أشهر وعشرا إذا كانت حائلا</w:t>
      </w:r>
      <w:r w:rsidR="007F725F">
        <w:rPr>
          <w:rFonts w:hint="cs"/>
          <w:rtl/>
        </w:rPr>
        <w:t>ً</w:t>
      </w:r>
      <w:r w:rsidR="00F84C8E" w:rsidRPr="00117F72">
        <w:rPr>
          <w:rFonts w:hint="cs"/>
          <w:rtl/>
        </w:rPr>
        <w:t>،</w:t>
      </w:r>
      <w:r w:rsidRPr="00117F72">
        <w:rPr>
          <w:rFonts w:hint="cs"/>
          <w:rtl/>
        </w:rPr>
        <w:t xml:space="preserve"> والحامل تعتد</w:t>
      </w:r>
      <w:r w:rsidR="007F725F">
        <w:rPr>
          <w:rFonts w:hint="cs"/>
          <w:rtl/>
        </w:rPr>
        <w:t>ُّ</w:t>
      </w:r>
      <w:r w:rsidRPr="00117F72">
        <w:rPr>
          <w:rFonts w:hint="cs"/>
          <w:rtl/>
        </w:rPr>
        <w:t xml:space="preserve"> بأبعد الأجلين من العد</w:t>
      </w:r>
      <w:r w:rsidR="007F725F">
        <w:rPr>
          <w:rFonts w:hint="cs"/>
          <w:rtl/>
        </w:rPr>
        <w:t>َّ</w:t>
      </w:r>
      <w:r w:rsidRPr="00117F72">
        <w:rPr>
          <w:rFonts w:hint="cs"/>
          <w:rtl/>
        </w:rPr>
        <w:t>ة والوضع جمعا</w:t>
      </w:r>
      <w:r w:rsidR="007F725F">
        <w:rPr>
          <w:rFonts w:hint="cs"/>
          <w:rtl/>
        </w:rPr>
        <w:t>ً</w:t>
      </w:r>
      <w:r w:rsidRPr="00117F72">
        <w:rPr>
          <w:rFonts w:hint="cs"/>
          <w:rtl/>
        </w:rPr>
        <w:t xml:space="preserve"> بين عموم الآيتين.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والإماء تعتد</w:t>
      </w:r>
      <w:r w:rsidR="007F725F">
        <w:rPr>
          <w:rFonts w:hint="cs"/>
          <w:rtl/>
        </w:rPr>
        <w:t>ُّ</w:t>
      </w:r>
      <w:r w:rsidRPr="00117F72">
        <w:rPr>
          <w:rFonts w:hint="cs"/>
          <w:rtl/>
        </w:rPr>
        <w:t xml:space="preserve"> قرئين من طلاق إن كن</w:t>
      </w:r>
      <w:r w:rsidR="007F725F">
        <w:rPr>
          <w:rFonts w:hint="cs"/>
          <w:rtl/>
        </w:rPr>
        <w:t>َّ</w:t>
      </w:r>
      <w:r w:rsidRPr="00117F72">
        <w:rPr>
          <w:rFonts w:hint="cs"/>
          <w:rtl/>
        </w:rPr>
        <w:t xml:space="preserve"> ذوات الأقراء وإل</w:t>
      </w:r>
      <w:r w:rsidR="007F725F">
        <w:rPr>
          <w:rFonts w:hint="cs"/>
          <w:rtl/>
        </w:rPr>
        <w:t>ّ</w:t>
      </w:r>
      <w:r w:rsidRPr="00117F72">
        <w:rPr>
          <w:rFonts w:hint="cs"/>
          <w:rtl/>
        </w:rPr>
        <w:t>ا فشهرا</w:t>
      </w:r>
      <w:r w:rsidR="007F725F">
        <w:rPr>
          <w:rFonts w:hint="cs"/>
          <w:rtl/>
        </w:rPr>
        <w:t>ً</w:t>
      </w:r>
      <w:r w:rsidRPr="00117F72">
        <w:rPr>
          <w:rFonts w:hint="cs"/>
          <w:rtl/>
        </w:rPr>
        <w:t xml:space="preserve"> ونصفا</w:t>
      </w:r>
      <w:r w:rsidR="007F725F">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وتعتد</w:t>
      </w:r>
      <w:r w:rsidR="007F725F">
        <w:rPr>
          <w:rFonts w:hint="cs"/>
          <w:rtl/>
        </w:rPr>
        <w:t>ُّ</w:t>
      </w:r>
      <w:r w:rsidRPr="00117F72">
        <w:rPr>
          <w:rFonts w:hint="cs"/>
          <w:rtl/>
        </w:rPr>
        <w:t xml:space="preserve"> من الوفاة شهرين وخمسة أي</w:t>
      </w:r>
      <w:r w:rsidR="007F725F">
        <w:rPr>
          <w:rFonts w:hint="cs"/>
          <w:rtl/>
        </w:rPr>
        <w:t>ّ</w:t>
      </w:r>
      <w:r w:rsidRPr="00117F72">
        <w:rPr>
          <w:rFonts w:hint="cs"/>
          <w:rtl/>
        </w:rPr>
        <w:t>ام إن كانت حائلا</w:t>
      </w:r>
      <w:r w:rsidR="007F725F">
        <w:rPr>
          <w:rFonts w:hint="cs"/>
          <w:rtl/>
        </w:rPr>
        <w:t>ً</w:t>
      </w:r>
      <w:r w:rsidRPr="00117F72">
        <w:rPr>
          <w:rFonts w:hint="cs"/>
          <w:rtl/>
        </w:rPr>
        <w:t xml:space="preserve"> والحامل عد</w:t>
      </w:r>
      <w:r w:rsidR="007F725F">
        <w:rPr>
          <w:rFonts w:hint="cs"/>
          <w:rtl/>
        </w:rPr>
        <w:t>َّ</w:t>
      </w:r>
      <w:r w:rsidRPr="00117F72">
        <w:rPr>
          <w:rFonts w:hint="cs"/>
          <w:rtl/>
        </w:rPr>
        <w:t xml:space="preserve">تها أبعد الأجلين. </w:t>
      </w:r>
    </w:p>
    <w:p w:rsidR="008A1E9B" w:rsidRPr="00117F72" w:rsidRDefault="008A1E9B" w:rsidP="00117F72">
      <w:pPr>
        <w:pStyle w:val="libNormal"/>
        <w:rPr>
          <w:rtl/>
        </w:rPr>
      </w:pPr>
      <w:r w:rsidRPr="00117F72">
        <w:rPr>
          <w:rFonts w:hint="cs"/>
          <w:rtl/>
        </w:rPr>
        <w:t>وأ</w:t>
      </w:r>
      <w:r w:rsidR="007F725F">
        <w:rPr>
          <w:rFonts w:hint="cs"/>
          <w:rtl/>
        </w:rPr>
        <w:t>ُ</w:t>
      </w:r>
      <w:r w:rsidRPr="00117F72">
        <w:rPr>
          <w:rFonts w:hint="cs"/>
          <w:rtl/>
        </w:rPr>
        <w:t>م</w:t>
      </w:r>
      <w:r w:rsidR="007F725F">
        <w:rPr>
          <w:rFonts w:hint="cs"/>
          <w:rtl/>
        </w:rPr>
        <w:t>ّ</w:t>
      </w:r>
      <w:r w:rsidRPr="00117F72">
        <w:rPr>
          <w:rFonts w:hint="cs"/>
          <w:rtl/>
        </w:rPr>
        <w:t xml:space="preserve"> الولد لمولاها عد</w:t>
      </w:r>
      <w:r w:rsidR="007F725F">
        <w:rPr>
          <w:rFonts w:hint="cs"/>
          <w:rtl/>
        </w:rPr>
        <w:t>َّ</w:t>
      </w:r>
      <w:r w:rsidRPr="00117F72">
        <w:rPr>
          <w:rFonts w:hint="cs"/>
          <w:rtl/>
        </w:rPr>
        <w:t xml:space="preserve">تها أربعة أشهر وعشرا. </w:t>
      </w:r>
    </w:p>
    <w:p w:rsidR="008A1E9B" w:rsidRPr="00117F72" w:rsidRDefault="008A1E9B" w:rsidP="00117F72">
      <w:pPr>
        <w:pStyle w:val="libNormal"/>
        <w:rPr>
          <w:rtl/>
        </w:rPr>
      </w:pPr>
      <w:r w:rsidRPr="00117F72">
        <w:rPr>
          <w:rFonts w:hint="cs"/>
          <w:rtl/>
        </w:rPr>
        <w:t>والمتمت</w:t>
      </w:r>
      <w:r w:rsidR="007F725F">
        <w:rPr>
          <w:rFonts w:hint="cs"/>
          <w:rtl/>
        </w:rPr>
        <w:t>َّ</w:t>
      </w:r>
      <w:r w:rsidRPr="00117F72">
        <w:rPr>
          <w:rFonts w:hint="cs"/>
          <w:rtl/>
        </w:rPr>
        <w:t>ع بها إذا انقضى أجلها بعد الدخول أو أعرض عنه الز</w:t>
      </w:r>
      <w:r w:rsidR="007F725F">
        <w:rPr>
          <w:rFonts w:hint="cs"/>
          <w:rtl/>
        </w:rPr>
        <w:t>َّ</w:t>
      </w:r>
      <w:r w:rsidRPr="00117F72">
        <w:rPr>
          <w:rFonts w:hint="cs"/>
          <w:rtl/>
        </w:rPr>
        <w:t>وج فعد</w:t>
      </w:r>
      <w:r w:rsidR="007F725F">
        <w:rPr>
          <w:rFonts w:hint="cs"/>
          <w:rtl/>
        </w:rPr>
        <w:t>َّ</w:t>
      </w:r>
      <w:r w:rsidRPr="00117F72">
        <w:rPr>
          <w:rFonts w:hint="cs"/>
          <w:rtl/>
        </w:rPr>
        <w:t>تها حيضتان في ذوات الأقراء</w:t>
      </w:r>
      <w:r w:rsidR="00F84C8E" w:rsidRPr="00117F72">
        <w:rPr>
          <w:rFonts w:hint="cs"/>
          <w:rtl/>
        </w:rPr>
        <w:t>،</w:t>
      </w:r>
      <w:r w:rsidRPr="00117F72">
        <w:rPr>
          <w:rFonts w:hint="cs"/>
          <w:rtl/>
        </w:rPr>
        <w:t xml:space="preserve"> وخمسة وأربعون يوما</w:t>
      </w:r>
      <w:r w:rsidR="007F725F">
        <w:rPr>
          <w:rFonts w:hint="cs"/>
          <w:rtl/>
        </w:rPr>
        <w:t>ً</w:t>
      </w:r>
      <w:r w:rsidRPr="00117F72">
        <w:rPr>
          <w:rFonts w:hint="cs"/>
          <w:rtl/>
        </w:rPr>
        <w:t xml:space="preserve"> في غيرهن</w:t>
      </w:r>
      <w:r w:rsidR="007F725F">
        <w:rPr>
          <w:rFonts w:hint="cs"/>
          <w:rtl/>
        </w:rPr>
        <w:t>َّ</w:t>
      </w:r>
      <w:r w:rsidRPr="00117F72">
        <w:rPr>
          <w:rFonts w:hint="cs"/>
          <w:rtl/>
        </w:rPr>
        <w:t xml:space="preserve">. </w:t>
      </w:r>
    </w:p>
    <w:p w:rsidR="008A1E9B" w:rsidRPr="00117F72" w:rsidRDefault="008A1E9B" w:rsidP="007F725F">
      <w:pPr>
        <w:pStyle w:val="libNormal"/>
        <w:rPr>
          <w:rtl/>
        </w:rPr>
      </w:pPr>
      <w:r w:rsidRPr="00117F72">
        <w:rPr>
          <w:rFonts w:hint="cs"/>
          <w:rtl/>
        </w:rPr>
        <w:t>وتعتد</w:t>
      </w:r>
      <w:r w:rsidR="007F725F">
        <w:rPr>
          <w:rFonts w:hint="cs"/>
          <w:rtl/>
        </w:rPr>
        <w:t>ُّ</w:t>
      </w:r>
      <w:r w:rsidRPr="00117F72">
        <w:rPr>
          <w:rFonts w:hint="cs"/>
          <w:rtl/>
        </w:rPr>
        <w:t xml:space="preserve"> من الوفاة بأربعة أشهر وعشرة أي</w:t>
      </w:r>
      <w:r w:rsidR="007F725F">
        <w:rPr>
          <w:rFonts w:hint="cs"/>
          <w:rtl/>
        </w:rPr>
        <w:t>ّ</w:t>
      </w:r>
      <w:r w:rsidRPr="00117F72">
        <w:rPr>
          <w:rFonts w:hint="cs"/>
          <w:rtl/>
        </w:rPr>
        <w:t>ام إن كانت حائلا</w:t>
      </w:r>
      <w:r w:rsidR="007F725F">
        <w:rPr>
          <w:rFonts w:hint="cs"/>
          <w:rtl/>
        </w:rPr>
        <w:t>ً</w:t>
      </w:r>
      <w:r w:rsidRPr="00117F72">
        <w:rPr>
          <w:rFonts w:hint="cs"/>
          <w:rtl/>
        </w:rPr>
        <w:t xml:space="preserve"> أو لم يدخل بها</w:t>
      </w:r>
      <w:r w:rsidR="00F84C8E" w:rsidRPr="00117F72">
        <w:rPr>
          <w:rFonts w:hint="cs"/>
          <w:rtl/>
        </w:rPr>
        <w:t>،</w:t>
      </w:r>
      <w:r w:rsidRPr="00117F72">
        <w:rPr>
          <w:rFonts w:hint="cs"/>
          <w:rtl/>
        </w:rPr>
        <w:t xml:space="preserve"> وبأبعد الأجلين إن كانت حاملا</w:t>
      </w:r>
      <w:r w:rsidR="007F725F">
        <w:rPr>
          <w:rFonts w:hint="cs"/>
          <w:rtl/>
        </w:rPr>
        <w:t>ً</w:t>
      </w:r>
      <w:r w:rsidRPr="00117F72">
        <w:rPr>
          <w:rFonts w:hint="cs"/>
          <w:rtl/>
        </w:rPr>
        <w:t>. ولو كانت أمة فعد</w:t>
      </w:r>
      <w:r w:rsidR="007F725F">
        <w:rPr>
          <w:rFonts w:hint="cs"/>
          <w:rtl/>
        </w:rPr>
        <w:t>َّ</w:t>
      </w:r>
      <w:r w:rsidRPr="00117F72">
        <w:rPr>
          <w:rFonts w:hint="cs"/>
          <w:rtl/>
        </w:rPr>
        <w:t>تها حائلا</w:t>
      </w:r>
      <w:r w:rsidR="007F725F">
        <w:rPr>
          <w:rFonts w:hint="cs"/>
          <w:rtl/>
        </w:rPr>
        <w:t>ً</w:t>
      </w:r>
      <w:r w:rsidRPr="00117F72">
        <w:rPr>
          <w:rFonts w:hint="cs"/>
          <w:rtl/>
        </w:rPr>
        <w:t xml:space="preserve"> شهران وخمسة أي</w:t>
      </w:r>
      <w:r w:rsidR="007F725F">
        <w:rPr>
          <w:rFonts w:hint="cs"/>
          <w:rtl/>
        </w:rPr>
        <w:t>ّ</w:t>
      </w:r>
      <w:r w:rsidRPr="00117F72">
        <w:rPr>
          <w:rFonts w:hint="cs"/>
          <w:rtl/>
        </w:rPr>
        <w:t xml:space="preserve">ام. </w:t>
      </w:r>
    </w:p>
    <w:p w:rsidR="008A1E9B" w:rsidRPr="00117F72" w:rsidRDefault="008A1E9B" w:rsidP="007F725F">
      <w:pPr>
        <w:pStyle w:val="libNormal"/>
        <w:rPr>
          <w:rtl/>
        </w:rPr>
      </w:pPr>
      <w:r w:rsidRPr="00117F72">
        <w:rPr>
          <w:rFonts w:hint="cs"/>
          <w:rtl/>
        </w:rPr>
        <w:t>هذا ما عند الشيعة من العد</w:t>
      </w:r>
      <w:r w:rsidR="007F725F">
        <w:rPr>
          <w:rFonts w:hint="cs"/>
          <w:rtl/>
        </w:rPr>
        <w:t>َّ</w:t>
      </w:r>
      <w:r w:rsidRPr="00117F72">
        <w:rPr>
          <w:rFonts w:hint="cs"/>
          <w:rtl/>
        </w:rPr>
        <w:t>ة</w:t>
      </w:r>
      <w:r w:rsidR="00F84C8E" w:rsidRPr="00117F72">
        <w:rPr>
          <w:rFonts w:hint="cs"/>
          <w:rtl/>
        </w:rPr>
        <w:t>،</w:t>
      </w:r>
      <w:r w:rsidRPr="00117F72">
        <w:rPr>
          <w:rFonts w:hint="cs"/>
          <w:rtl/>
        </w:rPr>
        <w:t xml:space="preserve"> وهذه كتب القوم الفقهي</w:t>
      </w:r>
      <w:r w:rsidR="007F725F">
        <w:rPr>
          <w:rFonts w:hint="cs"/>
          <w:rtl/>
        </w:rPr>
        <w:t>ّ</w:t>
      </w:r>
      <w:r w:rsidRPr="00117F72">
        <w:rPr>
          <w:rFonts w:hint="cs"/>
          <w:rtl/>
        </w:rPr>
        <w:t>ة والتفسيري</w:t>
      </w:r>
      <w:r w:rsidR="007F725F">
        <w:rPr>
          <w:rFonts w:hint="cs"/>
          <w:rtl/>
        </w:rPr>
        <w:t>َّ</w:t>
      </w:r>
      <w:r w:rsidRPr="00117F72">
        <w:rPr>
          <w:rFonts w:hint="cs"/>
          <w:rtl/>
        </w:rPr>
        <w:t>ة قديمة وحديثة طافحة</w:t>
      </w:r>
      <w:r w:rsidR="007F725F">
        <w:rPr>
          <w:rFonts w:hint="cs"/>
          <w:rtl/>
        </w:rPr>
        <w:t>ٌ</w:t>
      </w:r>
      <w:r w:rsidRPr="00117F72">
        <w:rPr>
          <w:rFonts w:hint="cs"/>
          <w:rtl/>
        </w:rPr>
        <w:t xml:space="preserve"> بما ذكرناه</w:t>
      </w:r>
      <w:r w:rsidR="00F84C8E" w:rsidRPr="00117F72">
        <w:rPr>
          <w:rFonts w:hint="cs"/>
          <w:rtl/>
        </w:rPr>
        <w:t>،</w:t>
      </w:r>
      <w:r w:rsidRPr="00117F72">
        <w:rPr>
          <w:rFonts w:hint="cs"/>
          <w:rtl/>
        </w:rPr>
        <w:t xml:space="preserve"> فهل وجد عزوه المختلق في شيء</w:t>
      </w:r>
      <w:r w:rsidR="007F725F">
        <w:rPr>
          <w:rFonts w:hint="cs"/>
          <w:rtl/>
        </w:rPr>
        <w:t>ٍ</w:t>
      </w:r>
      <w:r w:rsidRPr="00117F72">
        <w:rPr>
          <w:rFonts w:hint="cs"/>
          <w:rtl/>
        </w:rPr>
        <w:t xml:space="preserve"> منها</w:t>
      </w:r>
      <w:r w:rsidR="00F84C8E" w:rsidRPr="00117F72">
        <w:rPr>
          <w:rFonts w:hint="cs"/>
          <w:rtl/>
        </w:rPr>
        <w:t>؟</w:t>
      </w:r>
      <w:r w:rsidRPr="00117F72">
        <w:rPr>
          <w:rFonts w:hint="cs"/>
          <w:rtl/>
        </w:rPr>
        <w:t>! الل</w:t>
      </w:r>
      <w:r w:rsidR="007F725F">
        <w:rPr>
          <w:rFonts w:hint="cs"/>
          <w:rtl/>
        </w:rPr>
        <w:t>ّ</w:t>
      </w:r>
      <w:r w:rsidRPr="00117F72">
        <w:rPr>
          <w:rFonts w:hint="cs"/>
          <w:rtl/>
        </w:rPr>
        <w:t>هم لا. بل إن</w:t>
      </w:r>
      <w:r w:rsidR="007F725F">
        <w:rPr>
          <w:rFonts w:hint="cs"/>
          <w:rtl/>
        </w:rPr>
        <w:t>َّ</w:t>
      </w:r>
      <w:r w:rsidRPr="00117F72">
        <w:rPr>
          <w:rFonts w:hint="cs"/>
          <w:rtl/>
        </w:rPr>
        <w:t xml:space="preserve">ه لا يكترث بالمباهتة وهي شأنه في كثير من الموارد. </w:t>
      </w:r>
    </w:p>
    <w:p w:rsidR="008A1E9B" w:rsidRPr="00117F72" w:rsidRDefault="008A1E9B" w:rsidP="00117F72">
      <w:pPr>
        <w:pStyle w:val="libNormal"/>
        <w:rPr>
          <w:rtl/>
        </w:rPr>
      </w:pPr>
      <w:r w:rsidRPr="000975AA">
        <w:rPr>
          <w:rFonts w:hint="cs"/>
          <w:rtl/>
        </w:rPr>
        <w:t>6</w:t>
      </w:r>
      <w:r w:rsidR="00F84C8E" w:rsidRPr="000975AA">
        <w:rPr>
          <w:rFonts w:hint="cs"/>
          <w:rtl/>
        </w:rPr>
        <w:t xml:space="preserve"> - </w:t>
      </w:r>
      <w:r w:rsidRPr="000975AA">
        <w:rPr>
          <w:rFonts w:hint="cs"/>
          <w:rtl/>
        </w:rPr>
        <w:t>قال</w:t>
      </w:r>
      <w:r w:rsidR="00F84C8E" w:rsidRPr="000975AA">
        <w:rPr>
          <w:rFonts w:hint="cs"/>
          <w:rtl/>
        </w:rPr>
        <w:t>:</w:t>
      </w:r>
      <w:r w:rsidRPr="000975AA">
        <w:rPr>
          <w:rFonts w:hint="cs"/>
          <w:rtl/>
        </w:rPr>
        <w:t xml:space="preserve"> اليهود</w:t>
      </w:r>
      <w:r w:rsidRPr="00117F72">
        <w:rPr>
          <w:rFonts w:hint="cs"/>
          <w:rtl/>
        </w:rPr>
        <w:t xml:space="preserve"> تستحل</w:t>
      </w:r>
      <w:r w:rsidR="007F725F">
        <w:rPr>
          <w:rFonts w:hint="cs"/>
          <w:rtl/>
        </w:rPr>
        <w:t>ُّ</w:t>
      </w:r>
      <w:r w:rsidRPr="00117F72">
        <w:rPr>
          <w:rFonts w:hint="cs"/>
          <w:rtl/>
        </w:rPr>
        <w:t xml:space="preserve"> دم كل</w:t>
      </w:r>
      <w:r w:rsidR="007F725F">
        <w:rPr>
          <w:rFonts w:hint="cs"/>
          <w:rtl/>
        </w:rPr>
        <w:t>ِّ</w:t>
      </w:r>
      <w:r w:rsidRPr="00117F72">
        <w:rPr>
          <w:rFonts w:hint="cs"/>
          <w:rtl/>
        </w:rPr>
        <w:t xml:space="preserve"> مسلم وكذلك الرافضة. </w:t>
      </w:r>
    </w:p>
    <w:p w:rsidR="008A1E9B" w:rsidRPr="00117F72" w:rsidRDefault="008A1E9B" w:rsidP="007F725F">
      <w:pPr>
        <w:pStyle w:val="libNormal"/>
        <w:rPr>
          <w:rtl/>
        </w:rPr>
      </w:pPr>
      <w:r w:rsidRPr="00117F72">
        <w:rPr>
          <w:rFonts w:hint="cs"/>
          <w:rtl/>
        </w:rPr>
        <w:t>ج</w:t>
      </w:r>
      <w:r w:rsidR="007F725F">
        <w:rPr>
          <w:rFonts w:hint="cs"/>
          <w:rtl/>
        </w:rPr>
        <w:t xml:space="preserve"> - </w:t>
      </w:r>
      <w:r w:rsidRPr="00117F72">
        <w:rPr>
          <w:rFonts w:hint="cs"/>
          <w:rtl/>
        </w:rPr>
        <w:t>هل يعرف الرجل مصدر هذه النسبة من كتب الشيعة وعلمائهم وأعلامهم</w:t>
      </w:r>
      <w:r w:rsidR="00F84C8E" w:rsidRPr="00117F72">
        <w:rPr>
          <w:rFonts w:hint="cs"/>
          <w:rtl/>
        </w:rPr>
        <w:t>،</w:t>
      </w:r>
      <w:r w:rsidRPr="00117F72">
        <w:rPr>
          <w:rFonts w:hint="cs"/>
          <w:rtl/>
        </w:rPr>
        <w:t xml:space="preserve"> بل من ساقتهم وذوي المراتب الواطئة منهم</w:t>
      </w:r>
      <w:r w:rsidR="00F84C8E" w:rsidRPr="00117F72">
        <w:rPr>
          <w:rFonts w:hint="cs"/>
          <w:rtl/>
        </w:rPr>
        <w:t>؟</w:t>
      </w:r>
      <w:r w:rsidRPr="00117F72">
        <w:rPr>
          <w:rFonts w:hint="cs"/>
          <w:rtl/>
        </w:rPr>
        <w:t>! والشيعة هم ال</w:t>
      </w:r>
      <w:r w:rsidR="007F725F">
        <w:rPr>
          <w:rFonts w:hint="cs"/>
          <w:rtl/>
        </w:rPr>
        <w:t>َّ</w:t>
      </w:r>
      <w:r w:rsidRPr="00117F72">
        <w:rPr>
          <w:rFonts w:hint="cs"/>
          <w:rtl/>
        </w:rPr>
        <w:t>ذين يتلون الكتاب العزيز في آناء الليل وأطراف النهار مخبتين بأن</w:t>
      </w:r>
      <w:r w:rsidR="007F725F">
        <w:rPr>
          <w:rFonts w:hint="cs"/>
          <w:rtl/>
        </w:rPr>
        <w:t>َّ</w:t>
      </w:r>
      <w:r w:rsidRPr="00117F72">
        <w:rPr>
          <w:rFonts w:hint="cs"/>
          <w:rtl/>
        </w:rPr>
        <w:t xml:space="preserve"> ما بين دف</w:t>
      </w:r>
      <w:r w:rsidR="007F725F">
        <w:rPr>
          <w:rFonts w:hint="cs"/>
          <w:rtl/>
        </w:rPr>
        <w:t>َّ</w:t>
      </w:r>
      <w:r w:rsidRPr="00117F72">
        <w:rPr>
          <w:rFonts w:hint="cs"/>
          <w:rtl/>
        </w:rPr>
        <w:t>تيه وحي</w:t>
      </w:r>
      <w:r w:rsidR="007F725F">
        <w:rPr>
          <w:rFonts w:hint="cs"/>
          <w:rtl/>
        </w:rPr>
        <w:t>ٌ</w:t>
      </w:r>
      <w:r w:rsidRPr="00117F72">
        <w:rPr>
          <w:rFonts w:hint="cs"/>
          <w:rtl/>
        </w:rPr>
        <w:t xml:space="preserve"> منزل</w:t>
      </w:r>
      <w:r w:rsidR="007F725F">
        <w:rPr>
          <w:rFonts w:hint="cs"/>
          <w:rtl/>
        </w:rPr>
        <w:t>ٌ</w:t>
      </w:r>
      <w:r w:rsidRPr="00117F72">
        <w:rPr>
          <w:rFonts w:hint="cs"/>
          <w:rtl/>
        </w:rPr>
        <w:t xml:space="preserve"> من الله إلى سي</w:t>
      </w:r>
      <w:r w:rsidR="007F725F">
        <w:rPr>
          <w:rFonts w:hint="cs"/>
          <w:rtl/>
        </w:rPr>
        <w:t>ِّ</w:t>
      </w:r>
      <w:r w:rsidRPr="00117F72">
        <w:rPr>
          <w:rFonts w:hint="cs"/>
          <w:rtl/>
        </w:rPr>
        <w:t>د رسله صلى الله عليه وآله</w:t>
      </w:r>
      <w:r w:rsidR="007F725F">
        <w:rPr>
          <w:rFonts w:hint="cs"/>
          <w:rtl/>
        </w:rPr>
        <w:t xml:space="preserve"> وسلم</w:t>
      </w:r>
      <w:r w:rsidR="00F84C8E" w:rsidRPr="00117F72">
        <w:rPr>
          <w:rFonts w:hint="cs"/>
          <w:rtl/>
        </w:rPr>
        <w:t>،</w:t>
      </w:r>
      <w:r w:rsidRPr="00117F72">
        <w:rPr>
          <w:rFonts w:hint="cs"/>
          <w:rtl/>
        </w:rPr>
        <w:t xml:space="preserve"> وفيه آيات التحذير عن قتل المؤمن والإيعاز بالخلود في جهن</w:t>
      </w:r>
      <w:r w:rsidR="007F725F">
        <w:rPr>
          <w:rFonts w:hint="cs"/>
          <w:rtl/>
        </w:rPr>
        <w:t>َّ</w:t>
      </w:r>
      <w:r w:rsidRPr="00117F72">
        <w:rPr>
          <w:rFonts w:hint="cs"/>
          <w:rtl/>
        </w:rPr>
        <w:t>م من جر</w:t>
      </w:r>
      <w:r w:rsidR="007F725F">
        <w:rPr>
          <w:rFonts w:hint="cs"/>
          <w:rtl/>
        </w:rPr>
        <w:t>ّ</w:t>
      </w:r>
      <w:r w:rsidRPr="00117F72">
        <w:rPr>
          <w:rFonts w:hint="cs"/>
          <w:rtl/>
        </w:rPr>
        <w:t>ائه و فيه آية القصاص. والسن</w:t>
      </w:r>
      <w:r w:rsidR="007F725F">
        <w:rPr>
          <w:rFonts w:hint="cs"/>
          <w:rtl/>
        </w:rPr>
        <w:t>َّ</w:t>
      </w:r>
      <w:r w:rsidRPr="00117F72">
        <w:rPr>
          <w:rFonts w:hint="cs"/>
          <w:rtl/>
        </w:rPr>
        <w:t>ة النبوي</w:t>
      </w:r>
      <w:r w:rsidR="007F725F">
        <w:rPr>
          <w:rFonts w:hint="cs"/>
          <w:rtl/>
        </w:rPr>
        <w:t>َّ</w:t>
      </w:r>
      <w:r w:rsidRPr="00117F72">
        <w:rPr>
          <w:rFonts w:hint="cs"/>
          <w:rtl/>
        </w:rPr>
        <w:t>ة وأحاديث أئم</w:t>
      </w:r>
      <w:r w:rsidR="007F725F">
        <w:rPr>
          <w:rFonts w:hint="cs"/>
          <w:rtl/>
        </w:rPr>
        <w:t>َّ</w:t>
      </w:r>
      <w:r w:rsidRPr="00117F72">
        <w:rPr>
          <w:rFonts w:hint="cs"/>
          <w:rtl/>
        </w:rPr>
        <w:t>تهم مشحونة</w:t>
      </w:r>
      <w:r w:rsidR="007F725F">
        <w:rPr>
          <w:rFonts w:hint="cs"/>
          <w:rtl/>
        </w:rPr>
        <w:t>ٌ</w:t>
      </w:r>
      <w:r w:rsidRPr="00117F72">
        <w:rPr>
          <w:rFonts w:hint="cs"/>
          <w:rtl/>
        </w:rPr>
        <w:t xml:space="preserve"> بالنهي عنه والعقوبات عليه والأحكام المرت</w:t>
      </w:r>
      <w:r w:rsidR="007F725F">
        <w:rPr>
          <w:rFonts w:hint="cs"/>
          <w:rtl/>
        </w:rPr>
        <w:t>َّ</w:t>
      </w:r>
      <w:r w:rsidRPr="00117F72">
        <w:rPr>
          <w:rFonts w:hint="cs"/>
          <w:rtl/>
        </w:rPr>
        <w:t>بة عليه من قصاص وديات</w:t>
      </w:r>
      <w:r w:rsidR="00F84C8E" w:rsidRPr="00117F72">
        <w:rPr>
          <w:rFonts w:hint="cs"/>
          <w:rtl/>
        </w:rPr>
        <w:t>،</w:t>
      </w:r>
      <w:r w:rsidRPr="00117F72">
        <w:rPr>
          <w:rFonts w:hint="cs"/>
          <w:rtl/>
        </w:rPr>
        <w:t xml:space="preserve"> ومن المط</w:t>
      </w:r>
      <w:r w:rsidR="007F725F">
        <w:rPr>
          <w:rFonts w:hint="cs"/>
          <w:rtl/>
        </w:rPr>
        <w:t>َّ</w:t>
      </w:r>
      <w:r w:rsidRPr="00117F72">
        <w:rPr>
          <w:rFonts w:hint="cs"/>
          <w:rtl/>
        </w:rPr>
        <w:t xml:space="preserve">رد في فقههم عقد كتابين فيهما. </w:t>
      </w:r>
    </w:p>
    <w:p w:rsidR="008A1E9B" w:rsidRPr="00117F72" w:rsidRDefault="008A1E9B" w:rsidP="00117F72">
      <w:pPr>
        <w:pStyle w:val="libNormal"/>
        <w:rPr>
          <w:rtl/>
        </w:rPr>
      </w:pPr>
      <w:r w:rsidRPr="00117F72">
        <w:rPr>
          <w:rFonts w:hint="cs"/>
          <w:rtl/>
        </w:rPr>
        <w:t>فبذلك كل</w:t>
      </w:r>
      <w:r w:rsidR="007F725F">
        <w:rPr>
          <w:rFonts w:hint="cs"/>
          <w:rtl/>
        </w:rPr>
        <w:t>ّ</w:t>
      </w:r>
      <w:r w:rsidRPr="00117F72">
        <w:rPr>
          <w:rFonts w:hint="cs"/>
          <w:rtl/>
        </w:rPr>
        <w:t>ه تعلم أن</w:t>
      </w:r>
      <w:r w:rsidR="007F725F">
        <w:rPr>
          <w:rFonts w:hint="cs"/>
          <w:rtl/>
        </w:rPr>
        <w:t>َّ</w:t>
      </w:r>
      <w:r w:rsidRPr="00117F72">
        <w:rPr>
          <w:rFonts w:hint="cs"/>
          <w:rtl/>
        </w:rPr>
        <w:t xml:space="preserve"> هذه النسبة لا مصدر لها</w:t>
      </w:r>
      <w:r w:rsidR="00100765">
        <w:rPr>
          <w:rFonts w:hint="cs"/>
          <w:rtl/>
        </w:rPr>
        <w:t xml:space="preserve"> إلّا </w:t>
      </w:r>
      <w:r w:rsidRPr="00117F72">
        <w:rPr>
          <w:rFonts w:hint="cs"/>
          <w:rtl/>
        </w:rPr>
        <w:t>الخيال المتوه</w:t>
      </w:r>
      <w:r w:rsidR="007F725F">
        <w:rPr>
          <w:rFonts w:hint="cs"/>
          <w:rtl/>
        </w:rPr>
        <w:t>َّ</w:t>
      </w:r>
      <w:r w:rsidRPr="00117F72">
        <w:rPr>
          <w:rFonts w:hint="cs"/>
          <w:rtl/>
        </w:rPr>
        <w:t>م الصادر عن العداء المحتدم</w:t>
      </w:r>
      <w:r w:rsidR="00F84C8E" w:rsidRPr="00117F72">
        <w:rPr>
          <w:rFonts w:hint="cs"/>
          <w:rtl/>
        </w:rPr>
        <w:t>،</w:t>
      </w:r>
      <w:r w:rsidRPr="00117F72">
        <w:rPr>
          <w:rFonts w:hint="cs"/>
          <w:rtl/>
        </w:rPr>
        <w:t xml:space="preserve"> والعصبي</w:t>
      </w:r>
      <w:r w:rsidR="007F725F">
        <w:rPr>
          <w:rFonts w:hint="cs"/>
          <w:rtl/>
        </w:rPr>
        <w:t>َّ</w:t>
      </w:r>
      <w:r w:rsidRPr="00117F72">
        <w:rPr>
          <w:rFonts w:hint="cs"/>
          <w:rtl/>
        </w:rPr>
        <w:t xml:space="preserve">ة الحمقاء. </w:t>
      </w:r>
    </w:p>
    <w:p w:rsidR="008A1E9B" w:rsidRPr="00117F72" w:rsidRDefault="008A1E9B" w:rsidP="00117F72">
      <w:pPr>
        <w:pStyle w:val="libNormal"/>
        <w:rPr>
          <w:rtl/>
        </w:rPr>
      </w:pPr>
      <w:r w:rsidRPr="000975AA">
        <w:rPr>
          <w:rFonts w:hint="cs"/>
          <w:rtl/>
        </w:rPr>
        <w:t>7</w:t>
      </w:r>
      <w:r w:rsidR="00F84C8E" w:rsidRPr="000975AA">
        <w:rPr>
          <w:rFonts w:hint="cs"/>
          <w:rtl/>
        </w:rPr>
        <w:t xml:space="preserve"> - </w:t>
      </w:r>
      <w:r w:rsidRPr="000975AA">
        <w:rPr>
          <w:rFonts w:hint="cs"/>
          <w:rtl/>
        </w:rPr>
        <w:t>قال</w:t>
      </w:r>
      <w:r w:rsidR="00F84C8E" w:rsidRPr="00117F72">
        <w:rPr>
          <w:rFonts w:hint="cs"/>
          <w:rtl/>
        </w:rPr>
        <w:t>:</w:t>
      </w:r>
      <w:r w:rsidRPr="00117F72">
        <w:rPr>
          <w:rFonts w:hint="cs"/>
          <w:rtl/>
        </w:rPr>
        <w:t xml:space="preserve"> اليهود حر</w:t>
      </w:r>
      <w:r w:rsidR="007F725F">
        <w:rPr>
          <w:rFonts w:hint="cs"/>
          <w:rtl/>
        </w:rPr>
        <w:t>َّ</w:t>
      </w:r>
      <w:r w:rsidRPr="00117F72">
        <w:rPr>
          <w:rFonts w:hint="cs"/>
          <w:rtl/>
        </w:rPr>
        <w:t>فوا التوراة وكذلك الرافضة حر</w:t>
      </w:r>
      <w:r w:rsidR="007F725F">
        <w:rPr>
          <w:rFonts w:hint="cs"/>
          <w:rtl/>
        </w:rPr>
        <w:t>َّ</w:t>
      </w:r>
      <w:r w:rsidRPr="00117F72">
        <w:rPr>
          <w:rFonts w:hint="cs"/>
          <w:rtl/>
        </w:rPr>
        <w:t xml:space="preserve">فت القرآن. </w:t>
      </w:r>
    </w:p>
    <w:p w:rsidR="008A1E9B" w:rsidRDefault="008A1E9B" w:rsidP="007F725F">
      <w:pPr>
        <w:pStyle w:val="libNormal"/>
        <w:rPr>
          <w:rtl/>
        </w:rPr>
      </w:pPr>
      <w:r w:rsidRPr="00117F72">
        <w:rPr>
          <w:rFonts w:hint="cs"/>
          <w:rtl/>
        </w:rPr>
        <w:t>ج</w:t>
      </w:r>
      <w:r w:rsidR="00F84C8E" w:rsidRPr="00117F72">
        <w:rPr>
          <w:rFonts w:hint="cs"/>
          <w:rtl/>
        </w:rPr>
        <w:t xml:space="preserve"> - </w:t>
      </w:r>
      <w:r w:rsidRPr="00117F72">
        <w:rPr>
          <w:rFonts w:hint="cs"/>
          <w:rtl/>
        </w:rPr>
        <w:t>إن</w:t>
      </w:r>
      <w:r w:rsidR="007F725F">
        <w:rPr>
          <w:rFonts w:hint="cs"/>
          <w:rtl/>
        </w:rPr>
        <w:t>َّ</w:t>
      </w:r>
      <w:r w:rsidRPr="00117F72">
        <w:rPr>
          <w:rFonts w:hint="cs"/>
          <w:rtl/>
        </w:rPr>
        <w:t xml:space="preserve"> مصدر الشيعة في التفسير والتأويل</w:t>
      </w:r>
      <w:r w:rsidR="00F84C8E" w:rsidRPr="00117F72">
        <w:rPr>
          <w:rFonts w:hint="cs"/>
          <w:rtl/>
        </w:rPr>
        <w:t>،</w:t>
      </w:r>
      <w:r w:rsidRPr="00117F72">
        <w:rPr>
          <w:rFonts w:hint="cs"/>
          <w:rtl/>
        </w:rPr>
        <w:t xml:space="preserve"> وفي كل</w:t>
      </w:r>
      <w:r w:rsidR="007F725F">
        <w:rPr>
          <w:rFonts w:hint="cs"/>
          <w:rtl/>
        </w:rPr>
        <w:t>ِّ</w:t>
      </w:r>
      <w:r w:rsidRPr="00117F72">
        <w:rPr>
          <w:rFonts w:hint="cs"/>
          <w:rtl/>
        </w:rPr>
        <w:t xml:space="preserve"> حكم أو تعليم ليس</w:t>
      </w:r>
      <w:r w:rsidR="00100765">
        <w:rPr>
          <w:rFonts w:hint="cs"/>
          <w:rtl/>
        </w:rPr>
        <w:t xml:space="preserve"> إلّا </w:t>
      </w:r>
      <w:r w:rsidRPr="00117F72">
        <w:rPr>
          <w:rFonts w:hint="cs"/>
          <w:rtl/>
        </w:rPr>
        <w:t>أحاديث</w:t>
      </w:r>
      <w:r w:rsidR="007F725F">
        <w:rPr>
          <w:rFonts w:hint="cs"/>
          <w:rtl/>
        </w:rPr>
        <w:t>ٌ</w:t>
      </w:r>
      <w:r w:rsidRPr="00117F72">
        <w:rPr>
          <w:rFonts w:hint="cs"/>
          <w:rtl/>
        </w:rPr>
        <w:t xml:space="preserve"> معتبرة</w:t>
      </w:r>
      <w:r w:rsidR="007F725F">
        <w:rPr>
          <w:rFonts w:hint="cs"/>
          <w:rtl/>
        </w:rPr>
        <w:t>ٌ</w:t>
      </w:r>
      <w:r w:rsidRPr="00117F72">
        <w:rPr>
          <w:rFonts w:hint="cs"/>
          <w:rtl/>
        </w:rPr>
        <w:t xml:space="preserve"> صادرة عن رجالات بيت الوحي بعد مشر</w:t>
      </w:r>
      <w:r w:rsidR="007F725F">
        <w:rPr>
          <w:rFonts w:hint="cs"/>
          <w:rtl/>
        </w:rPr>
        <w:t>ِّ</w:t>
      </w:r>
      <w:r w:rsidRPr="00117F72">
        <w:rPr>
          <w:rFonts w:hint="cs"/>
          <w:rtl/>
        </w:rPr>
        <w:t xml:space="preserve">فهم الأعظم </w:t>
      </w:r>
      <w:r w:rsidR="007F725F">
        <w:rPr>
          <w:rFonts w:hint="cs"/>
          <w:rtl/>
        </w:rPr>
        <w:t>صل</w:t>
      </w:r>
      <w:r w:rsidR="00C86C56">
        <w:rPr>
          <w:rFonts w:hint="cs"/>
          <w:rtl/>
        </w:rPr>
        <w:t xml:space="preserve">ى الله عليه وآله </w:t>
      </w:r>
      <w:r w:rsidRPr="00117F72">
        <w:rPr>
          <w:rFonts w:hint="cs"/>
          <w:rtl/>
        </w:rPr>
        <w:t>وسلم</w:t>
      </w:r>
      <w:r w:rsidR="00F84C8E" w:rsidRPr="00117F72">
        <w:rPr>
          <w:rFonts w:hint="cs"/>
          <w:rtl/>
        </w:rPr>
        <w:t>،</w:t>
      </w:r>
      <w:r w:rsidRPr="00117F72">
        <w:rPr>
          <w:rFonts w:hint="cs"/>
          <w:rtl/>
        </w:rPr>
        <w:t xml:space="preserve"> وأهل البيت أدرى بما فيه</w:t>
      </w:r>
      <w:r w:rsidR="00F84C8E" w:rsidRPr="00117F72">
        <w:rPr>
          <w:rFonts w:hint="cs"/>
          <w:rtl/>
        </w:rPr>
        <w:t>،</w:t>
      </w:r>
      <w:r w:rsidRPr="00117F72">
        <w:rPr>
          <w:rFonts w:hint="cs"/>
          <w:rtl/>
        </w:rPr>
        <w:t xml:space="preserve"> وليس ما ي</w:t>
      </w:r>
      <w:r w:rsidR="007F725F">
        <w:rPr>
          <w:rFonts w:hint="cs"/>
          <w:rtl/>
        </w:rPr>
        <w:t>ُ</w:t>
      </w:r>
      <w:r w:rsidRPr="00117F72">
        <w:rPr>
          <w:rFonts w:hint="cs"/>
          <w:rtl/>
        </w:rPr>
        <w:t>روى عنهم من الش</w:t>
      </w:r>
      <w:r w:rsidR="007F725F">
        <w:rPr>
          <w:rFonts w:hint="cs"/>
          <w:rtl/>
        </w:rPr>
        <w:t>ئ</w:t>
      </w:r>
      <w:r w:rsidRPr="00117F72">
        <w:rPr>
          <w:rFonts w:hint="cs"/>
          <w:rtl/>
        </w:rPr>
        <w:t>ون مستعصيا</w:t>
      </w:r>
      <w:r w:rsidR="007F725F">
        <w:rPr>
          <w:rFonts w:hint="cs"/>
          <w:rtl/>
        </w:rPr>
        <w:t>ً</w:t>
      </w:r>
      <w:r w:rsidRPr="00117F72">
        <w:rPr>
          <w:rFonts w:hint="cs"/>
          <w:rtl/>
        </w:rPr>
        <w:t xml:space="preserve"> على العقل والمنطق ولا الأ</w:t>
      </w:r>
      <w:r w:rsidR="007F725F">
        <w:rPr>
          <w:rFonts w:hint="cs"/>
          <w:rtl/>
        </w:rPr>
        <w:t>ُ</w:t>
      </w:r>
      <w:r w:rsidRPr="00117F72">
        <w:rPr>
          <w:rFonts w:hint="cs"/>
          <w:rtl/>
        </w:rPr>
        <w:t>صول المسل</w:t>
      </w:r>
      <w:r w:rsidR="007F725F">
        <w:rPr>
          <w:rFonts w:hint="cs"/>
          <w:rtl/>
        </w:rPr>
        <w:t>ّ</w:t>
      </w:r>
      <w:r w:rsidRPr="00117F72">
        <w:rPr>
          <w:rFonts w:hint="cs"/>
          <w:rtl/>
        </w:rPr>
        <w:t>مة في الدين</w:t>
      </w:r>
      <w:r w:rsidR="00F84C8E" w:rsidRPr="00117F72">
        <w:rPr>
          <w:rFonts w:hint="cs"/>
          <w:rtl/>
        </w:rPr>
        <w:t>،</w:t>
      </w:r>
      <w:r w:rsidRPr="00117F72">
        <w:rPr>
          <w:rFonts w:hint="cs"/>
          <w:rtl/>
        </w:rPr>
        <w:t xml:space="preserve"> وليس بمأخوذ من مثل قتادة والضح</w:t>
      </w:r>
      <w:r w:rsidR="007F725F">
        <w:rPr>
          <w:rFonts w:hint="cs"/>
          <w:rtl/>
        </w:rPr>
        <w:t>ّ</w:t>
      </w:r>
      <w:r w:rsidRPr="00117F72">
        <w:rPr>
          <w:rFonts w:hint="cs"/>
          <w:rtl/>
        </w:rPr>
        <w:t>اك والسد</w:t>
      </w:r>
      <w:r w:rsidR="007F725F">
        <w:rPr>
          <w:rFonts w:hint="cs"/>
          <w:rtl/>
        </w:rPr>
        <w:t>ّ</w:t>
      </w:r>
      <w:r w:rsidRPr="00117F72">
        <w:rPr>
          <w:rFonts w:hint="cs"/>
          <w:rtl/>
        </w:rPr>
        <w:t>ي</w:t>
      </w:r>
      <w:r w:rsidR="007F725F">
        <w:rPr>
          <w:rFonts w:hint="cs"/>
          <w:rtl/>
        </w:rPr>
        <w:t xml:space="preserve"> و</w:t>
      </w:r>
    </w:p>
    <w:p w:rsidR="008A1E9B" w:rsidRDefault="008A1E9B" w:rsidP="00854A34">
      <w:pPr>
        <w:pStyle w:val="libNormal"/>
        <w:rPr>
          <w:rtl/>
        </w:rPr>
      </w:pPr>
      <w:r>
        <w:rPr>
          <w:rFonts w:hint="cs"/>
          <w:rtl/>
        </w:rPr>
        <w:br w:type="page"/>
      </w:r>
    </w:p>
    <w:p w:rsidR="008A1E9B" w:rsidRPr="00117F72" w:rsidRDefault="008A1E9B" w:rsidP="007F725F">
      <w:pPr>
        <w:pStyle w:val="libNormal0"/>
        <w:rPr>
          <w:rtl/>
        </w:rPr>
      </w:pPr>
      <w:r w:rsidRPr="00117F72">
        <w:rPr>
          <w:rFonts w:hint="cs"/>
          <w:rtl/>
        </w:rPr>
        <w:lastRenderedPageBreak/>
        <w:t>أمثالهم المفس</w:t>
      </w:r>
      <w:r w:rsidR="007F725F">
        <w:rPr>
          <w:rFonts w:hint="cs"/>
          <w:rtl/>
        </w:rPr>
        <w:t>ِّ</w:t>
      </w:r>
      <w:r w:rsidRPr="00117F72">
        <w:rPr>
          <w:rFonts w:hint="cs"/>
          <w:rtl/>
        </w:rPr>
        <w:t>رين بالرأي</w:t>
      </w:r>
      <w:r w:rsidR="00F84C8E" w:rsidRPr="00117F72">
        <w:rPr>
          <w:rFonts w:hint="cs"/>
          <w:rtl/>
        </w:rPr>
        <w:t>،</w:t>
      </w:r>
      <w:r w:rsidRPr="00117F72">
        <w:rPr>
          <w:rFonts w:hint="cs"/>
          <w:rtl/>
        </w:rPr>
        <w:t xml:space="preserve"> البعيدين عن مستقى العلم النبوي</w:t>
      </w:r>
      <w:r w:rsidR="007F725F">
        <w:rPr>
          <w:rFonts w:hint="cs"/>
          <w:rtl/>
        </w:rPr>
        <w:t>ِّ</w:t>
      </w:r>
      <w:r w:rsidRPr="00117F72">
        <w:rPr>
          <w:rFonts w:hint="cs"/>
          <w:rtl/>
        </w:rPr>
        <w:t xml:space="preserve">. </w:t>
      </w:r>
    </w:p>
    <w:p w:rsidR="008A1E9B" w:rsidRPr="00117F72" w:rsidRDefault="008A1E9B" w:rsidP="00881ECE">
      <w:pPr>
        <w:pStyle w:val="libNormal"/>
        <w:rPr>
          <w:rtl/>
        </w:rPr>
      </w:pPr>
      <w:r w:rsidRPr="00117F72">
        <w:rPr>
          <w:rFonts w:hint="cs"/>
          <w:rtl/>
        </w:rPr>
        <w:t>فإذا أردت تحريف الكلم عن مواضعه والنظر إليه فإليك بكتب القوم وتفاسيرهم تجد هناك التعليلات الباردة</w:t>
      </w:r>
      <w:r w:rsidR="00F84C8E" w:rsidRPr="00117F72">
        <w:rPr>
          <w:rFonts w:hint="cs"/>
          <w:rtl/>
        </w:rPr>
        <w:t>،</w:t>
      </w:r>
      <w:r w:rsidRPr="00117F72">
        <w:rPr>
          <w:rFonts w:hint="cs"/>
          <w:rtl/>
        </w:rPr>
        <w:t xml:space="preserve"> والتحك</w:t>
      </w:r>
      <w:r w:rsidR="00881ECE">
        <w:rPr>
          <w:rFonts w:hint="cs"/>
          <w:rtl/>
        </w:rPr>
        <w:t>ّ</w:t>
      </w:r>
      <w:r w:rsidRPr="00117F72">
        <w:rPr>
          <w:rFonts w:hint="cs"/>
          <w:rtl/>
        </w:rPr>
        <w:t>مات الفارغة</w:t>
      </w:r>
      <w:r w:rsidR="00F84C8E" w:rsidRPr="00117F72">
        <w:rPr>
          <w:rFonts w:hint="cs"/>
          <w:rtl/>
        </w:rPr>
        <w:t>،</w:t>
      </w:r>
      <w:r w:rsidRPr="00117F72">
        <w:rPr>
          <w:rFonts w:hint="cs"/>
          <w:rtl/>
        </w:rPr>
        <w:t xml:space="preserve"> والعلل التافهة</w:t>
      </w:r>
      <w:r w:rsidR="00F84C8E" w:rsidRPr="00117F72">
        <w:rPr>
          <w:rFonts w:hint="cs"/>
          <w:rtl/>
        </w:rPr>
        <w:t>،</w:t>
      </w:r>
      <w:r w:rsidRPr="00117F72">
        <w:rPr>
          <w:rFonts w:hint="cs"/>
          <w:rtl/>
        </w:rPr>
        <w:t xml:space="preserve"> والآراء السخيفة</w:t>
      </w:r>
      <w:r w:rsidR="00881ECE">
        <w:rPr>
          <w:rFonts w:hint="cs"/>
          <w:rtl/>
        </w:rPr>
        <w:t>؛</w:t>
      </w:r>
      <w:r w:rsidRPr="00117F72">
        <w:rPr>
          <w:rFonts w:hint="cs"/>
          <w:rtl/>
        </w:rPr>
        <w:t xml:space="preserve"> وإنكار المسل</w:t>
      </w:r>
      <w:r w:rsidR="00881ECE">
        <w:rPr>
          <w:rFonts w:hint="cs"/>
          <w:rtl/>
        </w:rPr>
        <w:t>ّ</w:t>
      </w:r>
      <w:r w:rsidRPr="00117F72">
        <w:rPr>
          <w:rFonts w:hint="cs"/>
          <w:rtl/>
        </w:rPr>
        <w:t>مات</w:t>
      </w:r>
      <w:r w:rsidR="00F84C8E" w:rsidRPr="00117F72">
        <w:rPr>
          <w:rFonts w:hint="cs"/>
          <w:rtl/>
        </w:rPr>
        <w:t>،</w:t>
      </w:r>
      <w:r w:rsidRPr="00117F72">
        <w:rPr>
          <w:rFonts w:hint="cs"/>
          <w:rtl/>
        </w:rPr>
        <w:t xml:space="preserve"> وحسبك ما يأتي من نماذجها نقلا</w:t>
      </w:r>
      <w:r w:rsidR="00881ECE">
        <w:rPr>
          <w:rFonts w:hint="cs"/>
          <w:rtl/>
        </w:rPr>
        <w:t>ً</w:t>
      </w:r>
      <w:r w:rsidRPr="00117F72">
        <w:rPr>
          <w:rFonts w:hint="cs"/>
          <w:rtl/>
        </w:rPr>
        <w:t xml:space="preserve"> عن كتاب </w:t>
      </w:r>
      <w:r w:rsidR="00881ECE">
        <w:rPr>
          <w:rFonts w:hint="cs"/>
          <w:rtl/>
        </w:rPr>
        <w:t>«</w:t>
      </w:r>
      <w:r w:rsidRPr="00117F72">
        <w:rPr>
          <w:rFonts w:hint="cs"/>
          <w:rtl/>
        </w:rPr>
        <w:t>منهاج السن</w:t>
      </w:r>
      <w:r w:rsidR="00881ECE">
        <w:rPr>
          <w:rFonts w:hint="cs"/>
          <w:rtl/>
        </w:rPr>
        <w:t>ّ</w:t>
      </w:r>
      <w:r w:rsidR="00D16525">
        <w:rPr>
          <w:rFonts w:hint="cs"/>
          <w:rtl/>
        </w:rPr>
        <w:t>َ</w:t>
      </w:r>
      <w:r w:rsidRPr="00117F72">
        <w:rPr>
          <w:rFonts w:hint="cs"/>
          <w:rtl/>
        </w:rPr>
        <w:t>ة</w:t>
      </w:r>
      <w:r w:rsidR="00881ECE">
        <w:rPr>
          <w:rFonts w:hint="cs"/>
          <w:rtl/>
        </w:rPr>
        <w:t>»</w:t>
      </w:r>
      <w:r w:rsidRPr="00117F72">
        <w:rPr>
          <w:rFonts w:hint="cs"/>
          <w:rtl/>
        </w:rPr>
        <w:t xml:space="preserve"> لابن تيمي</w:t>
      </w:r>
      <w:r w:rsidR="00881ECE">
        <w:rPr>
          <w:rFonts w:hint="cs"/>
          <w:rtl/>
        </w:rPr>
        <w:t>َّ</w:t>
      </w:r>
      <w:r w:rsidRPr="00117F72">
        <w:rPr>
          <w:rFonts w:hint="cs"/>
          <w:rtl/>
        </w:rPr>
        <w:t>ة وغيره. إذن فألق الشبه بين اليهود وأي</w:t>
      </w:r>
      <w:r w:rsidR="00881ECE">
        <w:rPr>
          <w:rFonts w:hint="cs"/>
          <w:rtl/>
        </w:rPr>
        <w:t>ّ</w:t>
      </w:r>
      <w:r w:rsidRPr="00117F72">
        <w:rPr>
          <w:rFonts w:hint="cs"/>
          <w:rtl/>
        </w:rPr>
        <w:t xml:space="preserve"> فرقة ش</w:t>
      </w:r>
      <w:r w:rsidR="00881ECE">
        <w:rPr>
          <w:rFonts w:hint="cs"/>
          <w:rtl/>
        </w:rPr>
        <w:t>ئ</w:t>
      </w:r>
      <w:r w:rsidRPr="00117F72">
        <w:rPr>
          <w:rFonts w:hint="cs"/>
          <w:rtl/>
        </w:rPr>
        <w:t xml:space="preserve">ت. </w:t>
      </w:r>
    </w:p>
    <w:p w:rsidR="008A1E9B" w:rsidRPr="00117F72" w:rsidRDefault="008A1E9B" w:rsidP="00117F72">
      <w:pPr>
        <w:pStyle w:val="libNormal"/>
        <w:rPr>
          <w:rtl/>
        </w:rPr>
      </w:pPr>
      <w:r w:rsidRPr="000975AA">
        <w:rPr>
          <w:rFonts w:hint="cs"/>
          <w:rtl/>
        </w:rPr>
        <w:t>8</w:t>
      </w:r>
      <w:r w:rsidR="00F84C8E" w:rsidRPr="000975AA">
        <w:rPr>
          <w:rFonts w:hint="cs"/>
          <w:rtl/>
        </w:rPr>
        <w:t xml:space="preserve"> - </w:t>
      </w:r>
      <w:r w:rsidRPr="000975AA">
        <w:rPr>
          <w:rFonts w:hint="cs"/>
          <w:rtl/>
        </w:rPr>
        <w:t>قال</w:t>
      </w:r>
      <w:r w:rsidR="00F84C8E" w:rsidRPr="00117F72">
        <w:rPr>
          <w:rFonts w:hint="cs"/>
          <w:rtl/>
        </w:rPr>
        <w:t>:</w:t>
      </w:r>
      <w:r w:rsidRPr="00117F72">
        <w:rPr>
          <w:rFonts w:hint="cs"/>
          <w:rtl/>
        </w:rPr>
        <w:t xml:space="preserve"> اليهود تبغض جبرئيل وتقول</w:t>
      </w:r>
      <w:r w:rsidR="00F84C8E" w:rsidRPr="00117F72">
        <w:rPr>
          <w:rFonts w:hint="cs"/>
          <w:rtl/>
        </w:rPr>
        <w:t>:</w:t>
      </w:r>
      <w:r w:rsidRPr="00117F72">
        <w:rPr>
          <w:rFonts w:hint="cs"/>
          <w:rtl/>
        </w:rPr>
        <w:t xml:space="preserve"> هو عدو</w:t>
      </w:r>
      <w:r w:rsidR="00D16525">
        <w:rPr>
          <w:rFonts w:hint="cs"/>
          <w:rtl/>
        </w:rPr>
        <w:t>ُّ</w:t>
      </w:r>
      <w:r w:rsidRPr="00117F72">
        <w:rPr>
          <w:rFonts w:hint="cs"/>
          <w:rtl/>
        </w:rPr>
        <w:t>نا من الملائكة</w:t>
      </w:r>
      <w:r w:rsidR="00F84C8E" w:rsidRPr="00117F72">
        <w:rPr>
          <w:rFonts w:hint="cs"/>
          <w:rtl/>
        </w:rPr>
        <w:t>،</w:t>
      </w:r>
      <w:r w:rsidRPr="00117F72">
        <w:rPr>
          <w:rFonts w:hint="cs"/>
          <w:rtl/>
        </w:rPr>
        <w:t xml:space="preserve"> وكذلك الرافضة تقول</w:t>
      </w:r>
      <w:r w:rsidR="00F84C8E" w:rsidRPr="00117F72">
        <w:rPr>
          <w:rFonts w:hint="cs"/>
          <w:rtl/>
        </w:rPr>
        <w:t>:</w:t>
      </w:r>
      <w:r w:rsidRPr="00117F72">
        <w:rPr>
          <w:rFonts w:hint="cs"/>
          <w:rtl/>
        </w:rPr>
        <w:t xml:space="preserve"> غلط جبرئيل في الوحي إلى محمد بترك علي</w:t>
      </w:r>
      <w:r w:rsidR="00D16525">
        <w:rPr>
          <w:rFonts w:hint="cs"/>
          <w:rtl/>
        </w:rPr>
        <w:t>ِّ</w:t>
      </w:r>
      <w:r w:rsidRPr="00117F72">
        <w:rPr>
          <w:rFonts w:hint="cs"/>
          <w:rtl/>
        </w:rPr>
        <w:t xml:space="preserve"> بن أبي طالب. </w:t>
      </w:r>
    </w:p>
    <w:p w:rsidR="008A1E9B" w:rsidRDefault="008A1E9B" w:rsidP="00117F72">
      <w:pPr>
        <w:pStyle w:val="libNormal"/>
        <w:rPr>
          <w:rtl/>
        </w:rPr>
      </w:pPr>
      <w:r w:rsidRPr="00117F72">
        <w:rPr>
          <w:rFonts w:hint="cs"/>
          <w:rtl/>
        </w:rPr>
        <w:t>ج</w:t>
      </w:r>
      <w:r w:rsidR="00D16525">
        <w:rPr>
          <w:rFonts w:hint="cs"/>
          <w:rtl/>
        </w:rPr>
        <w:t xml:space="preserve"> -</w:t>
      </w:r>
      <w:r w:rsidRPr="00117F72">
        <w:rPr>
          <w:rFonts w:hint="cs"/>
          <w:rtl/>
        </w:rPr>
        <w:t xml:space="preserve"> لعل</w:t>
      </w:r>
      <w:r w:rsidR="00D16525">
        <w:rPr>
          <w:rFonts w:hint="cs"/>
          <w:rtl/>
        </w:rPr>
        <w:t>ّ</w:t>
      </w:r>
      <w:r w:rsidRPr="00117F72">
        <w:rPr>
          <w:rFonts w:hint="cs"/>
          <w:rtl/>
        </w:rPr>
        <w:t xml:space="preserve"> الرجل يحسب في أحلامه الطائشة أن</w:t>
      </w:r>
      <w:r w:rsidR="00D16525">
        <w:rPr>
          <w:rFonts w:hint="cs"/>
          <w:rtl/>
        </w:rPr>
        <w:t>ّ</w:t>
      </w:r>
      <w:r w:rsidRPr="00117F72">
        <w:rPr>
          <w:rFonts w:hint="cs"/>
          <w:rtl/>
        </w:rPr>
        <w:t>ه يحد</w:t>
      </w:r>
      <w:r w:rsidR="00D16525">
        <w:rPr>
          <w:rFonts w:hint="cs"/>
          <w:rtl/>
        </w:rPr>
        <w:t>ِّ</w:t>
      </w:r>
      <w:r w:rsidRPr="00117F72">
        <w:rPr>
          <w:rFonts w:hint="cs"/>
          <w:rtl/>
        </w:rPr>
        <w:t>ث عن أ</w:t>
      </w:r>
      <w:r w:rsidR="00D16525">
        <w:rPr>
          <w:rFonts w:hint="cs"/>
          <w:rtl/>
        </w:rPr>
        <w:t>ُ</w:t>
      </w:r>
      <w:r w:rsidRPr="00117F72">
        <w:rPr>
          <w:rFonts w:hint="cs"/>
          <w:rtl/>
        </w:rPr>
        <w:t>م</w:t>
      </w:r>
      <w:r w:rsidR="00D16525">
        <w:rPr>
          <w:rFonts w:hint="cs"/>
          <w:rtl/>
        </w:rPr>
        <w:t>ّ</w:t>
      </w:r>
      <w:r w:rsidRPr="00117F72">
        <w:rPr>
          <w:rFonts w:hint="cs"/>
          <w:rtl/>
        </w:rPr>
        <w:t>ة بائدة قد أكل عليها الدهر وشرب</w:t>
      </w:r>
      <w:r w:rsidR="00F84C8E" w:rsidRPr="00117F72">
        <w:rPr>
          <w:rFonts w:hint="cs"/>
          <w:rtl/>
        </w:rPr>
        <w:t>،</w:t>
      </w:r>
      <w:r w:rsidRPr="00117F72">
        <w:rPr>
          <w:rFonts w:hint="cs"/>
          <w:rtl/>
        </w:rPr>
        <w:t xml:space="preserve"> فلم يبق لها م</w:t>
      </w:r>
      <w:r w:rsidR="00D16525">
        <w:rPr>
          <w:rFonts w:hint="cs"/>
          <w:rtl/>
        </w:rPr>
        <w:t>َ</w:t>
      </w:r>
      <w:r w:rsidRPr="00117F72">
        <w:rPr>
          <w:rFonts w:hint="cs"/>
          <w:rtl/>
        </w:rPr>
        <w:t>ن يدافع عن شرفها</w:t>
      </w:r>
      <w:r w:rsidR="00F84C8E" w:rsidRPr="00117F72">
        <w:rPr>
          <w:rFonts w:hint="cs"/>
          <w:rtl/>
        </w:rPr>
        <w:t>،</w:t>
      </w:r>
      <w:r w:rsidRPr="00117F72">
        <w:rPr>
          <w:rFonts w:hint="cs"/>
          <w:rtl/>
        </w:rPr>
        <w:t xml:space="preserve"> وما كان يحسب أن</w:t>
      </w:r>
      <w:r w:rsidR="00D16525">
        <w:rPr>
          <w:rFonts w:hint="cs"/>
          <w:rtl/>
        </w:rPr>
        <w:t>َّ</w:t>
      </w:r>
      <w:r w:rsidRPr="00117F72">
        <w:rPr>
          <w:rFonts w:hint="cs"/>
          <w:rtl/>
        </w:rPr>
        <w:t xml:space="preserve"> المستقبل الكش</w:t>
      </w:r>
      <w:r w:rsidR="00D16525">
        <w:rPr>
          <w:rFonts w:hint="cs"/>
          <w:rtl/>
        </w:rPr>
        <w:t>ّ</w:t>
      </w:r>
      <w:r w:rsidRPr="00117F72">
        <w:rPr>
          <w:rFonts w:hint="cs"/>
          <w:rtl/>
        </w:rPr>
        <w:t>اف سوف ي</w:t>
      </w:r>
      <w:r w:rsidR="00D16525">
        <w:rPr>
          <w:rFonts w:hint="cs"/>
          <w:rtl/>
        </w:rPr>
        <w:t>ُ</w:t>
      </w:r>
      <w:r w:rsidRPr="00117F72">
        <w:rPr>
          <w:rFonts w:hint="cs"/>
          <w:rtl/>
        </w:rPr>
        <w:t>قي</w:t>
      </w:r>
      <w:r w:rsidR="00D16525">
        <w:rPr>
          <w:rFonts w:hint="cs"/>
          <w:rtl/>
        </w:rPr>
        <w:t>ِّ</w:t>
      </w:r>
      <w:r w:rsidRPr="00117F72">
        <w:rPr>
          <w:rFonts w:hint="cs"/>
          <w:rtl/>
        </w:rPr>
        <w:t>ض م</w:t>
      </w:r>
      <w:r w:rsidR="00D16525">
        <w:rPr>
          <w:rFonts w:hint="cs"/>
          <w:rtl/>
        </w:rPr>
        <w:t>َ</w:t>
      </w:r>
      <w:r w:rsidRPr="00117F72">
        <w:rPr>
          <w:rFonts w:hint="cs"/>
          <w:rtl/>
        </w:rPr>
        <w:t>ن ي</w:t>
      </w:r>
      <w:r w:rsidR="00D16525">
        <w:rPr>
          <w:rFonts w:hint="cs"/>
          <w:rtl/>
        </w:rPr>
        <w:t>ُ</w:t>
      </w:r>
      <w:r w:rsidRPr="00117F72">
        <w:rPr>
          <w:rFonts w:hint="cs"/>
          <w:rtl/>
        </w:rPr>
        <w:t>سائله قائلا</w:t>
      </w:r>
      <w:r w:rsidR="00D16525">
        <w:rPr>
          <w:rFonts w:hint="cs"/>
          <w:rtl/>
        </w:rPr>
        <w:t>ً</w:t>
      </w:r>
      <w:r w:rsidR="00F84C8E" w:rsidRPr="00117F72">
        <w:rPr>
          <w:rFonts w:hint="cs"/>
          <w:rtl/>
        </w:rPr>
        <w:t>:</w:t>
      </w:r>
      <w:r w:rsidRPr="00117F72">
        <w:rPr>
          <w:rFonts w:hint="cs"/>
          <w:rtl/>
        </w:rPr>
        <w:t xml:space="preserve"> كيف يعادي جبرئيل من يتلو في كتابه المقد</w:t>
      </w:r>
      <w:r w:rsidR="00D16525">
        <w:rPr>
          <w:rFonts w:hint="cs"/>
          <w:rtl/>
        </w:rPr>
        <w:t>َّ</w:t>
      </w:r>
      <w:r w:rsidRPr="00117F72">
        <w:rPr>
          <w:rFonts w:hint="cs"/>
          <w:rtl/>
        </w:rPr>
        <w:t>س قوله تعالى</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مَنْ كَانَ عَدُوّا للّهِ‏ِ وَمَلاَئِكَتِهِ وَرُسُلِهِ وَجِبْرِيلَ وَمِيكَالَ فَإِنّ اللّهَ عَدُوّ لِلْكَافِرِينَ</w:t>
      </w:r>
      <w:r w:rsidR="00D7286F" w:rsidRPr="00475D43">
        <w:rPr>
          <w:rStyle w:val="libAlaemChar"/>
          <w:rFonts w:hint="cs"/>
          <w:rtl/>
        </w:rPr>
        <w:t>)</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ومتى خالج شيعي</w:t>
      </w:r>
      <w:r w:rsidR="00D16525">
        <w:rPr>
          <w:rFonts w:hint="cs"/>
          <w:rtl/>
        </w:rPr>
        <w:t>ّ</w:t>
      </w:r>
      <w:r w:rsidRPr="00117F72">
        <w:rPr>
          <w:rFonts w:hint="cs"/>
          <w:rtl/>
        </w:rPr>
        <w:t>ا</w:t>
      </w:r>
      <w:r w:rsidR="00D16525">
        <w:rPr>
          <w:rFonts w:hint="cs"/>
          <w:rtl/>
        </w:rPr>
        <w:t>ً</w:t>
      </w:r>
      <w:r w:rsidRPr="00117F72">
        <w:rPr>
          <w:rFonts w:hint="cs"/>
          <w:rtl/>
        </w:rPr>
        <w:t xml:space="preserve"> الشك</w:t>
      </w:r>
      <w:r w:rsidR="00D16525">
        <w:rPr>
          <w:rFonts w:hint="cs"/>
          <w:rtl/>
        </w:rPr>
        <w:t>ُّ</w:t>
      </w:r>
      <w:r w:rsidRPr="00117F72">
        <w:rPr>
          <w:rFonts w:hint="cs"/>
          <w:rtl/>
        </w:rPr>
        <w:t xml:space="preserve"> في نبو</w:t>
      </w:r>
      <w:r w:rsidR="00D16525">
        <w:rPr>
          <w:rFonts w:hint="cs"/>
          <w:rtl/>
        </w:rPr>
        <w:t>َّ</w:t>
      </w:r>
      <w:r w:rsidRPr="00117F72">
        <w:rPr>
          <w:rFonts w:hint="cs"/>
          <w:rtl/>
        </w:rPr>
        <w:t>ة محمد صلى الله عليه وآله</w:t>
      </w:r>
      <w:r w:rsidR="00D16525">
        <w:rPr>
          <w:rFonts w:hint="cs"/>
          <w:rtl/>
        </w:rPr>
        <w:t xml:space="preserve"> وسلم</w:t>
      </w:r>
      <w:r w:rsidR="00F84C8E" w:rsidRPr="00117F72">
        <w:rPr>
          <w:rFonts w:hint="cs"/>
          <w:rtl/>
        </w:rPr>
        <w:t>؟</w:t>
      </w:r>
      <w:r w:rsidRPr="00117F72">
        <w:rPr>
          <w:rFonts w:hint="cs"/>
          <w:rtl/>
        </w:rPr>
        <w:t>! أو هجس في خلد أي</w:t>
      </w:r>
      <w:r w:rsidR="00D16525">
        <w:rPr>
          <w:rFonts w:hint="cs"/>
          <w:rtl/>
        </w:rPr>
        <w:t>ٍّ</w:t>
      </w:r>
      <w:r w:rsidRPr="00117F72">
        <w:rPr>
          <w:rFonts w:hint="cs"/>
          <w:rtl/>
        </w:rPr>
        <w:t xml:space="preserve"> منهم نبو</w:t>
      </w:r>
      <w:r w:rsidR="00D16525">
        <w:rPr>
          <w:rFonts w:hint="cs"/>
          <w:rtl/>
        </w:rPr>
        <w:t>َّ</w:t>
      </w:r>
      <w:r w:rsidRPr="00117F72">
        <w:rPr>
          <w:rFonts w:hint="cs"/>
          <w:rtl/>
        </w:rPr>
        <w:t>ة أمير المؤمنين علي</w:t>
      </w:r>
      <w:r w:rsidR="00D16525">
        <w:rPr>
          <w:rFonts w:hint="cs"/>
          <w:rtl/>
        </w:rPr>
        <w:t>ّ</w:t>
      </w:r>
      <w:r w:rsidRPr="00117F72">
        <w:rPr>
          <w:rFonts w:hint="cs"/>
          <w:rtl/>
        </w:rPr>
        <w:t xml:space="preserve"> عليه السلام</w:t>
      </w:r>
      <w:r w:rsidR="00F84C8E" w:rsidRPr="00117F72">
        <w:rPr>
          <w:rFonts w:hint="cs"/>
          <w:rtl/>
        </w:rPr>
        <w:t>؟</w:t>
      </w:r>
      <w:r w:rsidRPr="00117F72">
        <w:rPr>
          <w:rFonts w:hint="cs"/>
          <w:rtl/>
        </w:rPr>
        <w:t>! حت</w:t>
      </w:r>
      <w:r w:rsidR="00D16525">
        <w:rPr>
          <w:rFonts w:hint="cs"/>
          <w:rtl/>
        </w:rPr>
        <w:t>ّ</w:t>
      </w:r>
      <w:r w:rsidRPr="00117F72">
        <w:rPr>
          <w:rFonts w:hint="cs"/>
          <w:rtl/>
        </w:rPr>
        <w:t>ى يحكم بغلط جبريل وهو يقرأ آناء الليل وأطراف النهار قوله تعالى</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وَمَا مُحمّدٌ إِلّا رَسُولٌ قَدْ خَلَتْ مِن قَبْلِهِ الرّسُلُ</w:t>
      </w:r>
      <w:r w:rsidR="00D7286F" w:rsidRPr="00475D43">
        <w:rPr>
          <w:rStyle w:val="libAlaemChar"/>
          <w:rFonts w:hint="cs"/>
          <w:rtl/>
        </w:rPr>
        <w:t>)</w:t>
      </w:r>
      <w:r w:rsidRPr="00117F72">
        <w:rPr>
          <w:rFonts w:hint="cs"/>
          <w:rtl/>
        </w:rPr>
        <w:t xml:space="preserve"> </w:t>
      </w:r>
    </w:p>
    <w:p w:rsidR="008A1E9B" w:rsidRDefault="008A1E9B" w:rsidP="00117F72">
      <w:pPr>
        <w:pStyle w:val="libNormal"/>
        <w:rPr>
          <w:rtl/>
        </w:rPr>
      </w:pPr>
      <w:r w:rsidRPr="00117F72">
        <w:rPr>
          <w:rFonts w:hint="cs"/>
          <w:rtl/>
        </w:rPr>
        <w:t>وقوله تعالى</w:t>
      </w:r>
      <w:r w:rsidR="00F84C8E" w:rsidRPr="00117F72">
        <w:rPr>
          <w:rFonts w:hint="cs"/>
          <w:rtl/>
        </w:rPr>
        <w:t>:</w:t>
      </w:r>
      <w:r w:rsidR="00D7286F" w:rsidRPr="00475D43">
        <w:rPr>
          <w:rStyle w:val="libAlaemChar"/>
          <w:rFonts w:hint="cs"/>
          <w:rtl/>
        </w:rPr>
        <w:t>(</w:t>
      </w:r>
      <w:r w:rsidR="00D7286F" w:rsidRPr="00D7286F">
        <w:rPr>
          <w:rStyle w:val="libAieChar"/>
          <w:rFonts w:hint="cs"/>
          <w:rtl/>
        </w:rPr>
        <w:t>مَا كَانَ مُحَمّدٌ أَبَا أَحَدٍ مِن رّجَالِكُمْ وَلكِن رّسُولَ اللّهِ وَخَاتَمَ النّبِيّينَ</w:t>
      </w:r>
      <w:r w:rsidR="00D7286F" w:rsidRPr="00475D43">
        <w:rPr>
          <w:rStyle w:val="libAlaemChar"/>
          <w:rFonts w:hint="cs"/>
          <w:rtl/>
        </w:rPr>
        <w:t>)</w:t>
      </w:r>
    </w:p>
    <w:p w:rsidR="008A1E9B" w:rsidRDefault="008A1E9B" w:rsidP="00117F72">
      <w:pPr>
        <w:pStyle w:val="libNormal"/>
        <w:rPr>
          <w:rtl/>
        </w:rPr>
      </w:pPr>
      <w:r w:rsidRPr="00117F72">
        <w:rPr>
          <w:rFonts w:hint="cs"/>
          <w:rtl/>
        </w:rPr>
        <w:t>وقوله تعالى</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وَآمَنُوا بِمَا نُزّلَ عَلَى‏ مُحَمّدٍ وَهُوَ الْحَقّ مِن رَبّهِمْ</w:t>
      </w:r>
      <w:r w:rsidR="00D7286F" w:rsidRPr="00475D43">
        <w:rPr>
          <w:rStyle w:val="libAlaemChar"/>
          <w:rFonts w:hint="cs"/>
          <w:rtl/>
        </w:rPr>
        <w:t>)</w:t>
      </w:r>
    </w:p>
    <w:p w:rsidR="008A1E9B" w:rsidRDefault="008A1E9B" w:rsidP="00117F72">
      <w:pPr>
        <w:pStyle w:val="libNormal"/>
        <w:rPr>
          <w:rtl/>
        </w:rPr>
      </w:pPr>
      <w:r w:rsidRPr="00117F72">
        <w:rPr>
          <w:rFonts w:hint="cs"/>
          <w:rtl/>
        </w:rPr>
        <w:t>وقوله تعالى</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مُحَمّدٌ رّسُولُ اللّه</w:t>
      </w:r>
      <w:r w:rsidR="00117F72">
        <w:rPr>
          <w:rStyle w:val="libAieChar"/>
          <w:rFonts w:hint="cs"/>
          <w:rtl/>
        </w:rPr>
        <w:t>ِ</w:t>
      </w:r>
      <w:r w:rsidR="00D7286F" w:rsidRPr="00475D43">
        <w:rPr>
          <w:rStyle w:val="libAlaemChar"/>
          <w:rFonts w:hint="cs"/>
          <w:rtl/>
        </w:rPr>
        <w:t>)</w:t>
      </w:r>
    </w:p>
    <w:p w:rsidR="008A1E9B" w:rsidRDefault="008A1E9B" w:rsidP="00117F72">
      <w:pPr>
        <w:pStyle w:val="libNormal"/>
        <w:rPr>
          <w:rtl/>
        </w:rPr>
      </w:pPr>
      <w:r w:rsidRPr="00117F72">
        <w:rPr>
          <w:rFonts w:hint="cs"/>
          <w:rtl/>
        </w:rPr>
        <w:t>وقوله تعالى</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وَمُبَشّرَاً بِرَسُولٍ يَأْتِي مِن بَعْدِي اسْمُهُ أَحْمَدُ</w:t>
      </w:r>
      <w:r w:rsidR="00D7286F" w:rsidRPr="00475D43">
        <w:rPr>
          <w:rStyle w:val="libAlaemChar"/>
          <w:rFonts w:hint="cs"/>
          <w:rtl/>
        </w:rPr>
        <w:t>)</w:t>
      </w:r>
    </w:p>
    <w:p w:rsidR="00D16525" w:rsidRDefault="008A1E9B" w:rsidP="00117F72">
      <w:pPr>
        <w:pStyle w:val="libNormal"/>
        <w:rPr>
          <w:rtl/>
        </w:rPr>
      </w:pPr>
      <w:r w:rsidRPr="00117F72">
        <w:rPr>
          <w:rFonts w:hint="cs"/>
          <w:rtl/>
        </w:rPr>
        <w:t>وكيف يرى شيعي</w:t>
      </w:r>
      <w:r w:rsidR="00D16525">
        <w:rPr>
          <w:rFonts w:hint="cs"/>
          <w:rtl/>
        </w:rPr>
        <w:t>ُّ</w:t>
      </w:r>
      <w:r w:rsidRPr="00117F72">
        <w:rPr>
          <w:rFonts w:hint="cs"/>
          <w:rtl/>
        </w:rPr>
        <w:t xml:space="preserve"> أن</w:t>
      </w:r>
      <w:r w:rsidR="00D16525">
        <w:rPr>
          <w:rFonts w:hint="cs"/>
          <w:rtl/>
        </w:rPr>
        <w:t>َّ</w:t>
      </w:r>
      <w:r w:rsidRPr="00117F72">
        <w:rPr>
          <w:rFonts w:hint="cs"/>
          <w:rtl/>
        </w:rPr>
        <w:t xml:space="preserve"> جبريل قد غلط في الوحي</w:t>
      </w:r>
      <w:r w:rsidR="00F84C8E" w:rsidRPr="00117F72">
        <w:rPr>
          <w:rFonts w:hint="cs"/>
          <w:rtl/>
        </w:rPr>
        <w:t>؟</w:t>
      </w:r>
      <w:r w:rsidRPr="00117F72">
        <w:rPr>
          <w:rFonts w:hint="cs"/>
          <w:rtl/>
        </w:rPr>
        <w:t>! وهو يتشه</w:t>
      </w:r>
      <w:r w:rsidR="00D16525">
        <w:rPr>
          <w:rFonts w:hint="cs"/>
          <w:rtl/>
        </w:rPr>
        <w:t>َّ</w:t>
      </w:r>
      <w:r w:rsidRPr="00117F72">
        <w:rPr>
          <w:rFonts w:hint="cs"/>
          <w:rtl/>
        </w:rPr>
        <w:t>د بالر</w:t>
      </w:r>
      <w:r w:rsidR="00D16525">
        <w:rPr>
          <w:rFonts w:hint="cs"/>
          <w:rtl/>
        </w:rPr>
        <w:t>ّ</w:t>
      </w:r>
      <w:r w:rsidRPr="00117F72">
        <w:rPr>
          <w:rFonts w:hint="cs"/>
          <w:rtl/>
        </w:rPr>
        <w:t>سالة في كل</w:t>
      </w:r>
      <w:r w:rsidR="00D16525">
        <w:rPr>
          <w:rFonts w:hint="cs"/>
          <w:rtl/>
        </w:rPr>
        <w:t>ِّ</w:t>
      </w:r>
      <w:r w:rsidRPr="00117F72">
        <w:rPr>
          <w:rFonts w:hint="cs"/>
          <w:rtl/>
        </w:rPr>
        <w:t xml:space="preserve"> فريضة ونافلة</w:t>
      </w:r>
      <w:r w:rsidR="00F84C8E" w:rsidRPr="00117F72">
        <w:rPr>
          <w:rFonts w:hint="cs"/>
          <w:rtl/>
        </w:rPr>
        <w:t>،</w:t>
      </w:r>
      <w:r w:rsidRPr="00117F72">
        <w:rPr>
          <w:rFonts w:hint="cs"/>
          <w:rtl/>
        </w:rPr>
        <w:t xml:space="preserve"> وفي الأذان والإقامة</w:t>
      </w:r>
      <w:r w:rsidR="00F84C8E" w:rsidRPr="00117F72">
        <w:rPr>
          <w:rFonts w:hint="cs"/>
          <w:rtl/>
        </w:rPr>
        <w:t>،</w:t>
      </w:r>
      <w:r w:rsidRPr="00117F72">
        <w:rPr>
          <w:rFonts w:hint="cs"/>
          <w:rtl/>
        </w:rPr>
        <w:t xml:space="preserve"> وفي دعوات كثيرة مأثورة عن أئم</w:t>
      </w:r>
      <w:r w:rsidR="00D16525">
        <w:rPr>
          <w:rFonts w:hint="cs"/>
          <w:rtl/>
        </w:rPr>
        <w:t>َّ</w:t>
      </w:r>
      <w:r w:rsidRPr="00117F72">
        <w:rPr>
          <w:rFonts w:hint="cs"/>
          <w:rtl/>
        </w:rPr>
        <w:t>تهم صلوات الله عليهم</w:t>
      </w:r>
      <w:r w:rsidR="00F84C8E" w:rsidRPr="00117F72">
        <w:rPr>
          <w:rFonts w:hint="cs"/>
          <w:rtl/>
        </w:rPr>
        <w:t>،</w:t>
      </w:r>
      <w:r w:rsidRPr="00117F72">
        <w:rPr>
          <w:rFonts w:hint="cs"/>
          <w:rtl/>
        </w:rPr>
        <w:t xml:space="preserve"> وتشهد بذلك كل</w:t>
      </w:r>
      <w:r w:rsidR="00D16525">
        <w:rPr>
          <w:rFonts w:hint="cs"/>
          <w:rtl/>
        </w:rPr>
        <w:t>ّ</w:t>
      </w:r>
      <w:r w:rsidRPr="00117F72">
        <w:rPr>
          <w:rFonts w:hint="cs"/>
          <w:rtl/>
        </w:rPr>
        <w:t>ه مؤل</w:t>
      </w:r>
      <w:r w:rsidR="00D16525">
        <w:rPr>
          <w:rFonts w:hint="cs"/>
          <w:rtl/>
        </w:rPr>
        <w:t>ّ</w:t>
      </w:r>
      <w:r w:rsidRPr="00117F72">
        <w:rPr>
          <w:rFonts w:hint="cs"/>
          <w:rtl/>
        </w:rPr>
        <w:t xml:space="preserve">فاتهم في الفقه والحديث والكلام والعقايد والملل والنحل. </w:t>
      </w:r>
    </w:p>
    <w:p w:rsidR="008A1E9B" w:rsidRDefault="008A1E9B" w:rsidP="00D16525">
      <w:pPr>
        <w:pStyle w:val="libNormal"/>
        <w:rPr>
          <w:rtl/>
        </w:rPr>
      </w:pPr>
      <w:r w:rsidRPr="00117F72">
        <w:rPr>
          <w:rFonts w:hint="cs"/>
          <w:rtl/>
        </w:rPr>
        <w:t>وهل من الممكن أن تزعم الشيعة (على هذه الفرية) إن</w:t>
      </w:r>
      <w:r w:rsidR="00D16525">
        <w:rPr>
          <w:rFonts w:hint="cs"/>
          <w:rtl/>
        </w:rPr>
        <w:t>ّ</w:t>
      </w:r>
      <w:r w:rsidRPr="00117F72">
        <w:rPr>
          <w:rFonts w:hint="cs"/>
          <w:rtl/>
        </w:rPr>
        <w:t xml:space="preserve"> الله سبحانه أمضى ذلك </w:t>
      </w:r>
    </w:p>
    <w:p w:rsidR="008A1E9B" w:rsidRDefault="008A1E9B" w:rsidP="00854A34">
      <w:pPr>
        <w:pStyle w:val="libNormal"/>
        <w:rPr>
          <w:rtl/>
        </w:rPr>
      </w:pPr>
      <w:r>
        <w:rPr>
          <w:rFonts w:hint="cs"/>
          <w:rtl/>
        </w:rPr>
        <w:br w:type="page"/>
      </w:r>
    </w:p>
    <w:p w:rsidR="00D16525" w:rsidRDefault="008A1E9B" w:rsidP="00D16525">
      <w:pPr>
        <w:pStyle w:val="libNormal0"/>
        <w:rPr>
          <w:rtl/>
        </w:rPr>
      </w:pPr>
      <w:r w:rsidRPr="00117F72">
        <w:rPr>
          <w:rFonts w:hint="cs"/>
          <w:rtl/>
        </w:rPr>
        <w:lastRenderedPageBreak/>
        <w:t>الغلط لمجر</w:t>
      </w:r>
      <w:r w:rsidR="00D16525">
        <w:rPr>
          <w:rFonts w:hint="cs"/>
          <w:rtl/>
        </w:rPr>
        <w:t>َّ</w:t>
      </w:r>
      <w:r w:rsidRPr="00117F72">
        <w:rPr>
          <w:rFonts w:hint="cs"/>
          <w:rtl/>
        </w:rPr>
        <w:t xml:space="preserve">د </w:t>
      </w:r>
      <w:r w:rsidR="00D16525">
        <w:rPr>
          <w:rFonts w:hint="cs"/>
          <w:rtl/>
        </w:rPr>
        <w:t>إ</w:t>
      </w:r>
      <w:r w:rsidRPr="00117F72">
        <w:rPr>
          <w:rFonts w:hint="cs"/>
          <w:rtl/>
        </w:rPr>
        <w:t>شتباه جبريل وهو يريد أن يبعث أمير المؤمنين</w:t>
      </w:r>
      <w:r w:rsidR="00F84C8E" w:rsidRPr="00117F72">
        <w:rPr>
          <w:rFonts w:hint="cs"/>
          <w:rtl/>
        </w:rPr>
        <w:t>؟</w:t>
      </w:r>
      <w:r w:rsidRPr="00117F72">
        <w:rPr>
          <w:rFonts w:hint="cs"/>
          <w:rtl/>
        </w:rPr>
        <w:t>! وهل يقول بهذا معتوه</w:t>
      </w:r>
      <w:r w:rsidR="00D16525">
        <w:rPr>
          <w:rFonts w:hint="cs"/>
          <w:rtl/>
        </w:rPr>
        <w:t>ٌ</w:t>
      </w:r>
      <w:r w:rsidRPr="00117F72">
        <w:rPr>
          <w:rFonts w:hint="cs"/>
          <w:rtl/>
        </w:rPr>
        <w:t xml:space="preserve"> دهش</w:t>
      </w:r>
      <w:r w:rsidR="00F84C8E" w:rsidRPr="00117F72">
        <w:rPr>
          <w:rFonts w:hint="cs"/>
          <w:rtl/>
        </w:rPr>
        <w:t>؟</w:t>
      </w:r>
      <w:r w:rsidRPr="00117F72">
        <w:rPr>
          <w:rFonts w:hint="cs"/>
          <w:rtl/>
        </w:rPr>
        <w:t>! أو بربري</w:t>
      </w:r>
      <w:r w:rsidR="00D16525">
        <w:rPr>
          <w:rFonts w:hint="cs"/>
          <w:rtl/>
        </w:rPr>
        <w:t>ُّ</w:t>
      </w:r>
      <w:r w:rsidRPr="00117F72">
        <w:rPr>
          <w:rFonts w:hint="cs"/>
          <w:rtl/>
        </w:rPr>
        <w:t xml:space="preserve"> عزب عنه العلوم والمعارف كل</w:t>
      </w:r>
      <w:r w:rsidR="00D16525">
        <w:rPr>
          <w:rFonts w:hint="cs"/>
          <w:rtl/>
        </w:rPr>
        <w:t>ّ</w:t>
      </w:r>
      <w:r w:rsidRPr="00117F72">
        <w:rPr>
          <w:rFonts w:hint="cs"/>
          <w:rtl/>
        </w:rPr>
        <w:t>ها فضلا</w:t>
      </w:r>
      <w:r w:rsidR="00D16525">
        <w:rPr>
          <w:rFonts w:hint="cs"/>
          <w:rtl/>
        </w:rPr>
        <w:t>ً</w:t>
      </w:r>
      <w:r w:rsidRPr="00117F72">
        <w:rPr>
          <w:rFonts w:hint="cs"/>
          <w:rtl/>
        </w:rPr>
        <w:t xml:space="preserve"> عن الشيعة وهم</w:t>
      </w:r>
      <w:r w:rsidR="00F84C8E" w:rsidRPr="00117F72">
        <w:rPr>
          <w:rFonts w:hint="cs"/>
          <w:rtl/>
        </w:rPr>
        <w:t>:</w:t>
      </w:r>
      <w:r w:rsidRPr="00117F72">
        <w:rPr>
          <w:rFonts w:hint="cs"/>
          <w:rtl/>
        </w:rPr>
        <w:t xml:space="preserve"> هم</w:t>
      </w:r>
      <w:r w:rsidR="00F84C8E" w:rsidRPr="00117F72">
        <w:rPr>
          <w:rFonts w:hint="cs"/>
          <w:rtl/>
        </w:rPr>
        <w:t>؟</w:t>
      </w:r>
      <w:r w:rsidRPr="00117F72">
        <w:rPr>
          <w:rFonts w:hint="cs"/>
          <w:rtl/>
        </w:rPr>
        <w:t>! فما لهؤلاء القوم لا يكادون يفقهون حديثا</w:t>
      </w:r>
      <w:r w:rsidR="00D16525">
        <w:rPr>
          <w:rFonts w:hint="cs"/>
          <w:rtl/>
        </w:rPr>
        <w:t>ً</w:t>
      </w:r>
      <w:r w:rsidR="00F84C8E" w:rsidRPr="00117F72">
        <w:rPr>
          <w:rFonts w:hint="cs"/>
          <w:rtl/>
        </w:rPr>
        <w:t>؟</w:t>
      </w:r>
      <w:r w:rsidRPr="00117F72">
        <w:rPr>
          <w:rFonts w:hint="cs"/>
          <w:rtl/>
        </w:rPr>
        <w:t xml:space="preserve">! </w:t>
      </w:r>
    </w:p>
    <w:p w:rsidR="008A1E9B" w:rsidRPr="00117F72" w:rsidRDefault="008A1E9B" w:rsidP="00D16525">
      <w:pPr>
        <w:pStyle w:val="libNormal"/>
        <w:rPr>
          <w:rtl/>
        </w:rPr>
      </w:pPr>
      <w:r w:rsidRPr="00117F72">
        <w:rPr>
          <w:rFonts w:hint="cs"/>
          <w:rtl/>
        </w:rPr>
        <w:t>والعجب كل</w:t>
      </w:r>
      <w:r w:rsidR="00D16525">
        <w:rPr>
          <w:rFonts w:hint="cs"/>
          <w:rtl/>
        </w:rPr>
        <w:t>ّ</w:t>
      </w:r>
      <w:r w:rsidRPr="00117F72">
        <w:rPr>
          <w:rFonts w:hint="cs"/>
          <w:rtl/>
        </w:rPr>
        <w:t xml:space="preserve"> العجب أن</w:t>
      </w:r>
      <w:r w:rsidR="00D16525">
        <w:rPr>
          <w:rFonts w:hint="cs"/>
          <w:rtl/>
        </w:rPr>
        <w:t>َّ</w:t>
      </w:r>
      <w:r w:rsidRPr="00117F72">
        <w:rPr>
          <w:rFonts w:hint="cs"/>
          <w:rtl/>
        </w:rPr>
        <w:t>ه يكتب كاتب مصر اليوم وعالمها رد</w:t>
      </w:r>
      <w:r w:rsidR="00D16525">
        <w:rPr>
          <w:rFonts w:hint="cs"/>
          <w:rtl/>
        </w:rPr>
        <w:t>ّ</w:t>
      </w:r>
      <w:r w:rsidRPr="00117F72">
        <w:rPr>
          <w:rFonts w:hint="cs"/>
          <w:rtl/>
        </w:rPr>
        <w:t>ا</w:t>
      </w:r>
      <w:r w:rsidR="00D16525">
        <w:rPr>
          <w:rFonts w:hint="cs"/>
          <w:rtl/>
        </w:rPr>
        <w:t>ً</w:t>
      </w:r>
      <w:r w:rsidRPr="00117F72">
        <w:rPr>
          <w:rFonts w:hint="cs"/>
          <w:rtl/>
        </w:rPr>
        <w:t xml:space="preserve"> على الشيعة ويسلقهم بهذا التافه الخرافي</w:t>
      </w:r>
      <w:r w:rsidR="00D16525">
        <w:rPr>
          <w:rFonts w:hint="cs"/>
          <w:rtl/>
        </w:rPr>
        <w:t>ّ</w:t>
      </w:r>
      <w:r w:rsidR="00F84C8E" w:rsidRPr="00117F72">
        <w:rPr>
          <w:rFonts w:hint="cs"/>
          <w:rtl/>
        </w:rPr>
        <w:t>،</w:t>
      </w:r>
      <w:r w:rsidRPr="00117F72">
        <w:rPr>
          <w:rFonts w:hint="cs"/>
          <w:rtl/>
        </w:rPr>
        <w:t xml:space="preserve"> فلا يصد</w:t>
      </w:r>
      <w:r w:rsidR="00D16525">
        <w:rPr>
          <w:rFonts w:hint="cs"/>
          <w:rtl/>
        </w:rPr>
        <w:t>َّ</w:t>
      </w:r>
      <w:r w:rsidRPr="00117F72">
        <w:rPr>
          <w:rFonts w:hint="cs"/>
          <w:rtl/>
        </w:rPr>
        <w:t>ن</w:t>
      </w:r>
      <w:r w:rsidR="00D16525">
        <w:rPr>
          <w:rFonts w:hint="cs"/>
          <w:rtl/>
        </w:rPr>
        <w:t>َّ</w:t>
      </w:r>
      <w:r w:rsidRPr="00117F72">
        <w:rPr>
          <w:rFonts w:hint="cs"/>
          <w:rtl/>
        </w:rPr>
        <w:t>ك عنها م</w:t>
      </w:r>
      <w:r w:rsidR="00D16525">
        <w:rPr>
          <w:rFonts w:hint="cs"/>
          <w:rtl/>
        </w:rPr>
        <w:t>َ</w:t>
      </w:r>
      <w:r w:rsidRPr="00117F72">
        <w:rPr>
          <w:rFonts w:hint="cs"/>
          <w:rtl/>
        </w:rPr>
        <w:t>ن لا يؤمن بها وات</w:t>
      </w:r>
      <w:r w:rsidR="00D16525">
        <w:rPr>
          <w:rFonts w:hint="cs"/>
          <w:rtl/>
        </w:rPr>
        <w:t>َّ</w:t>
      </w:r>
      <w:r w:rsidRPr="00117F72">
        <w:rPr>
          <w:rFonts w:hint="cs"/>
          <w:rtl/>
        </w:rPr>
        <w:t xml:space="preserve">بع هواه فتردى. </w:t>
      </w:r>
    </w:p>
    <w:p w:rsidR="008A1E9B" w:rsidRPr="00117F72" w:rsidRDefault="008A1E9B" w:rsidP="00117F72">
      <w:pPr>
        <w:pStyle w:val="libNormal"/>
        <w:rPr>
          <w:rtl/>
        </w:rPr>
      </w:pPr>
      <w:r w:rsidRPr="000975AA">
        <w:rPr>
          <w:rFonts w:hint="cs"/>
          <w:rtl/>
        </w:rPr>
        <w:t>9</w:t>
      </w:r>
      <w:r w:rsidR="00F84C8E" w:rsidRPr="000975AA">
        <w:rPr>
          <w:rFonts w:hint="cs"/>
          <w:rtl/>
        </w:rPr>
        <w:t xml:space="preserve"> - </w:t>
      </w:r>
      <w:r w:rsidRPr="000975AA">
        <w:rPr>
          <w:rFonts w:hint="cs"/>
          <w:rtl/>
        </w:rPr>
        <w:t>قال</w:t>
      </w:r>
      <w:r w:rsidR="00F84C8E" w:rsidRPr="000975AA">
        <w:rPr>
          <w:rFonts w:hint="cs"/>
          <w:rtl/>
        </w:rPr>
        <w:t>:</w:t>
      </w:r>
      <w:r w:rsidRPr="000975AA">
        <w:rPr>
          <w:rFonts w:hint="cs"/>
          <w:rtl/>
        </w:rPr>
        <w:t xml:space="preserve"> اليهود</w:t>
      </w:r>
      <w:r w:rsidRPr="00117F72">
        <w:rPr>
          <w:rFonts w:hint="cs"/>
          <w:rtl/>
        </w:rPr>
        <w:t xml:space="preserve"> لا تأكل لحم الجزور وكذلك الرافضة. </w:t>
      </w:r>
    </w:p>
    <w:p w:rsidR="008A1E9B" w:rsidRPr="00117F72"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 xml:space="preserve">إقرأ واضحك أو اقرأ وابك. </w:t>
      </w:r>
    </w:p>
    <w:p w:rsidR="008A1E9B" w:rsidRPr="00117F72" w:rsidRDefault="008A1E9B" w:rsidP="00117F72">
      <w:pPr>
        <w:pStyle w:val="libNormal"/>
        <w:rPr>
          <w:rtl/>
        </w:rPr>
      </w:pPr>
      <w:r w:rsidRPr="00117F72">
        <w:rPr>
          <w:rFonts w:hint="cs"/>
          <w:rtl/>
        </w:rPr>
        <w:t>وإذا تحر</w:t>
      </w:r>
      <w:r w:rsidR="00D16525">
        <w:rPr>
          <w:rFonts w:hint="cs"/>
          <w:rtl/>
        </w:rPr>
        <w:t>َّ</w:t>
      </w:r>
      <w:r w:rsidRPr="00117F72">
        <w:rPr>
          <w:rFonts w:hint="cs"/>
          <w:rtl/>
        </w:rPr>
        <w:t>يت الوقاحة والصلف فإلى صاحب هذه الكلمة</w:t>
      </w:r>
      <w:r w:rsidR="00F84C8E" w:rsidRPr="00117F72">
        <w:rPr>
          <w:rFonts w:hint="cs"/>
          <w:rtl/>
        </w:rPr>
        <w:t>،</w:t>
      </w:r>
      <w:r w:rsidRPr="00117F72">
        <w:rPr>
          <w:rFonts w:hint="cs"/>
          <w:rtl/>
        </w:rPr>
        <w:t xml:space="preserve"> فإن كنت لا تعلم كيف يكذب المائن</w:t>
      </w:r>
      <w:r w:rsidR="00F84C8E" w:rsidRPr="00117F72">
        <w:rPr>
          <w:rFonts w:hint="cs"/>
          <w:rtl/>
        </w:rPr>
        <w:t>،</w:t>
      </w:r>
      <w:r w:rsidRPr="00117F72">
        <w:rPr>
          <w:rFonts w:hint="cs"/>
          <w:rtl/>
        </w:rPr>
        <w:t xml:space="preserve"> ويبهت الخائن</w:t>
      </w:r>
      <w:r w:rsidR="00F84C8E" w:rsidRPr="00117F72">
        <w:rPr>
          <w:rFonts w:hint="cs"/>
          <w:rtl/>
        </w:rPr>
        <w:t>،</w:t>
      </w:r>
      <w:r w:rsidRPr="00117F72">
        <w:rPr>
          <w:rFonts w:hint="cs"/>
          <w:rtl/>
        </w:rPr>
        <w:t xml:space="preserve"> فالأ</w:t>
      </w:r>
      <w:r w:rsidR="00D16525">
        <w:rPr>
          <w:rFonts w:hint="cs"/>
          <w:rtl/>
        </w:rPr>
        <w:t>ُ</w:t>
      </w:r>
      <w:r w:rsidRPr="00117F72">
        <w:rPr>
          <w:rFonts w:hint="cs"/>
          <w:rtl/>
        </w:rPr>
        <w:t>ندلسي</w:t>
      </w:r>
      <w:r w:rsidR="00D16525">
        <w:rPr>
          <w:rFonts w:hint="cs"/>
          <w:rtl/>
        </w:rPr>
        <w:t>ُّ</w:t>
      </w:r>
      <w:r w:rsidRPr="00117F72">
        <w:rPr>
          <w:rFonts w:hint="cs"/>
          <w:rtl/>
        </w:rPr>
        <w:t xml:space="preserve"> يوقفك عليه في كتابه. </w:t>
      </w:r>
    </w:p>
    <w:p w:rsidR="00D16525" w:rsidRDefault="008A1E9B" w:rsidP="00117F72">
      <w:pPr>
        <w:pStyle w:val="libNormal"/>
        <w:rPr>
          <w:rtl/>
        </w:rPr>
      </w:pPr>
      <w:r w:rsidRPr="00117F72">
        <w:rPr>
          <w:rFonts w:hint="cs"/>
          <w:rtl/>
        </w:rPr>
        <w:t>ليت شعري ما ذنب الجزور المخرج حكمه</w:t>
      </w:r>
      <w:r w:rsidR="00F60DE0">
        <w:rPr>
          <w:rFonts w:hint="cs"/>
          <w:rtl/>
        </w:rPr>
        <w:t xml:space="preserve"> ممّا </w:t>
      </w:r>
      <w:r w:rsidRPr="00117F72">
        <w:rPr>
          <w:rFonts w:hint="cs"/>
          <w:rtl/>
        </w:rPr>
        <w:t>يؤكل لحمه من الحيوانات</w:t>
      </w:r>
      <w:r w:rsidR="00F84C8E" w:rsidRPr="00117F72">
        <w:rPr>
          <w:rFonts w:hint="cs"/>
          <w:rtl/>
        </w:rPr>
        <w:t>؟</w:t>
      </w:r>
      <w:r w:rsidRPr="00117F72">
        <w:rPr>
          <w:rFonts w:hint="cs"/>
          <w:rtl/>
        </w:rPr>
        <w:t>! أو ما كرامته على الشيعة حتى أربوا به عن الذبح</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أنا لا أعلم شيئا</w:t>
      </w:r>
      <w:r w:rsidR="00D16525">
        <w:rPr>
          <w:rFonts w:hint="cs"/>
          <w:rtl/>
        </w:rPr>
        <w:t>ً</w:t>
      </w:r>
      <w:r w:rsidRPr="00117F72">
        <w:rPr>
          <w:rFonts w:hint="cs"/>
          <w:rtl/>
        </w:rPr>
        <w:t xml:space="preserve"> من ذلك</w:t>
      </w:r>
      <w:r w:rsidR="00F84C8E" w:rsidRPr="00117F72">
        <w:rPr>
          <w:rFonts w:hint="cs"/>
          <w:rtl/>
        </w:rPr>
        <w:t>،</w:t>
      </w:r>
      <w:r w:rsidRPr="00117F72">
        <w:rPr>
          <w:rFonts w:hint="cs"/>
          <w:rtl/>
        </w:rPr>
        <w:t xml:space="preserve"> ولعل</w:t>
      </w:r>
      <w:r w:rsidR="00D16525">
        <w:rPr>
          <w:rFonts w:hint="cs"/>
          <w:rtl/>
        </w:rPr>
        <w:t>َّ</w:t>
      </w:r>
      <w:r w:rsidRPr="00117F72">
        <w:rPr>
          <w:rFonts w:hint="cs"/>
          <w:rtl/>
        </w:rPr>
        <w:t xml:space="preserve"> عند مفتعل الرواية فلسفة راقية تأول إلى تلك الفرية الشائنة. </w:t>
      </w:r>
    </w:p>
    <w:p w:rsidR="009220E0" w:rsidRPr="00117F72" w:rsidRDefault="008A1E9B" w:rsidP="00117F72">
      <w:pPr>
        <w:pStyle w:val="libNormal"/>
        <w:rPr>
          <w:rtl/>
        </w:rPr>
      </w:pPr>
      <w:r w:rsidRPr="00117F72">
        <w:rPr>
          <w:rFonts w:hint="cs"/>
          <w:rtl/>
        </w:rPr>
        <w:t>والح</w:t>
      </w:r>
      <w:r w:rsidR="00D16525">
        <w:rPr>
          <w:rFonts w:hint="cs"/>
          <w:rtl/>
        </w:rPr>
        <w:t>َ</w:t>
      </w:r>
      <w:r w:rsidRPr="00117F72">
        <w:rPr>
          <w:rFonts w:hint="cs"/>
          <w:rtl/>
        </w:rPr>
        <w:t>كم الفاصل في هذه المعضلة مجاذر القص</w:t>
      </w:r>
      <w:r w:rsidR="00D16525">
        <w:rPr>
          <w:rFonts w:hint="cs"/>
          <w:rtl/>
        </w:rPr>
        <w:t>ّ</w:t>
      </w:r>
      <w:r w:rsidRPr="00117F72">
        <w:rPr>
          <w:rFonts w:hint="cs"/>
          <w:rtl/>
        </w:rPr>
        <w:t xml:space="preserve">ابين وسواطيرهم وحوانيتهم في بلاد الشيعة من أقطار العالم. </w:t>
      </w:r>
    </w:p>
    <w:p w:rsidR="008A1E9B" w:rsidRDefault="008A1E9B" w:rsidP="00D16525">
      <w:pPr>
        <w:pStyle w:val="Heading2Center"/>
        <w:rPr>
          <w:rtl/>
        </w:rPr>
      </w:pPr>
      <w:bookmarkStart w:id="49" w:name="17"/>
      <w:bookmarkStart w:id="50" w:name="_Toc495827473"/>
      <w:bookmarkStart w:id="51" w:name="_Toc509046799"/>
      <w:r>
        <w:rPr>
          <w:rFonts w:hint="cs"/>
          <w:rtl/>
        </w:rPr>
        <w:t>أضحوكة</w:t>
      </w:r>
      <w:bookmarkEnd w:id="49"/>
      <w:bookmarkEnd w:id="50"/>
      <w:bookmarkEnd w:id="51"/>
    </w:p>
    <w:p w:rsidR="008A1E9B" w:rsidRPr="00117F72" w:rsidRDefault="008A1E9B" w:rsidP="00D16525">
      <w:pPr>
        <w:pStyle w:val="libNormal"/>
        <w:rPr>
          <w:rtl/>
        </w:rPr>
      </w:pPr>
      <w:r w:rsidRPr="00117F72">
        <w:rPr>
          <w:rFonts w:hint="cs"/>
          <w:rtl/>
        </w:rPr>
        <w:t>10</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قال أبو عثمان بحر الجاحظ</w:t>
      </w:r>
      <w:r w:rsidR="00F84C8E" w:rsidRPr="00117F72">
        <w:rPr>
          <w:rFonts w:hint="cs"/>
          <w:rtl/>
        </w:rPr>
        <w:t>:</w:t>
      </w:r>
      <w:r w:rsidRPr="00117F72">
        <w:rPr>
          <w:rFonts w:hint="cs"/>
          <w:rtl/>
        </w:rPr>
        <w:t xml:space="preserve"> أخبرني رجل</w:t>
      </w:r>
      <w:r w:rsidR="00D16525">
        <w:rPr>
          <w:rFonts w:hint="cs"/>
          <w:rtl/>
        </w:rPr>
        <w:t>ٌ</w:t>
      </w:r>
      <w:r w:rsidRPr="00117F72">
        <w:rPr>
          <w:rFonts w:hint="cs"/>
          <w:rtl/>
        </w:rPr>
        <w:t xml:space="preserve"> من رؤساء الت</w:t>
      </w:r>
      <w:r w:rsidR="00D16525">
        <w:rPr>
          <w:rFonts w:hint="cs"/>
          <w:rtl/>
        </w:rPr>
        <w:t>ُ</w:t>
      </w:r>
      <w:r w:rsidRPr="00117F72">
        <w:rPr>
          <w:rFonts w:hint="cs"/>
          <w:rtl/>
        </w:rPr>
        <w:t>ج</w:t>
      </w:r>
      <w:r w:rsidR="00D16525">
        <w:rPr>
          <w:rFonts w:hint="cs"/>
          <w:rtl/>
        </w:rPr>
        <w:t>ّ</w:t>
      </w:r>
      <w:r w:rsidRPr="00117F72">
        <w:rPr>
          <w:rFonts w:hint="cs"/>
          <w:rtl/>
        </w:rPr>
        <w:t>ار قال</w:t>
      </w:r>
      <w:r w:rsidR="00F84C8E" w:rsidRPr="00117F72">
        <w:rPr>
          <w:rFonts w:hint="cs"/>
          <w:rtl/>
        </w:rPr>
        <w:t>:</w:t>
      </w:r>
      <w:r w:rsidRPr="00117F72">
        <w:rPr>
          <w:rFonts w:hint="cs"/>
          <w:rtl/>
        </w:rPr>
        <w:t xml:space="preserve"> كان معنا في السفينة شيخ</w:t>
      </w:r>
      <w:r w:rsidR="00D16525">
        <w:rPr>
          <w:rFonts w:hint="cs"/>
          <w:rtl/>
        </w:rPr>
        <w:t>ٌ</w:t>
      </w:r>
      <w:r w:rsidRPr="00117F72">
        <w:rPr>
          <w:rFonts w:hint="cs"/>
          <w:rtl/>
        </w:rPr>
        <w:t xml:space="preserve"> شرس الأخلاق طويل الإطراق وكان إذا ذ</w:t>
      </w:r>
      <w:r w:rsidR="00D16525">
        <w:rPr>
          <w:rFonts w:hint="cs"/>
          <w:rtl/>
        </w:rPr>
        <w:t>ُ</w:t>
      </w:r>
      <w:r w:rsidRPr="00117F72">
        <w:rPr>
          <w:rFonts w:hint="cs"/>
          <w:rtl/>
        </w:rPr>
        <w:t>كر له الشيعة غضب واربد</w:t>
      </w:r>
      <w:r w:rsidR="00D16525">
        <w:rPr>
          <w:rFonts w:hint="cs"/>
          <w:rtl/>
        </w:rPr>
        <w:t>َّ</w:t>
      </w:r>
      <w:r w:rsidRPr="00117F72">
        <w:rPr>
          <w:rFonts w:hint="cs"/>
          <w:rtl/>
        </w:rPr>
        <w:t xml:space="preserve"> وجهه</w:t>
      </w:r>
      <w:r w:rsidR="00F84C8E" w:rsidRPr="00117F72">
        <w:rPr>
          <w:rFonts w:hint="cs"/>
          <w:rtl/>
        </w:rPr>
        <w:t>،</w:t>
      </w:r>
      <w:r w:rsidRPr="00117F72">
        <w:rPr>
          <w:rFonts w:hint="cs"/>
          <w:rtl/>
        </w:rPr>
        <w:t xml:space="preserve"> وزوى من حاجبيه فقلت له يوما</w:t>
      </w:r>
      <w:r w:rsidR="00D16525">
        <w:rPr>
          <w:rFonts w:hint="cs"/>
          <w:rtl/>
        </w:rPr>
        <w:t>ً</w:t>
      </w:r>
      <w:r w:rsidR="00F84C8E" w:rsidRPr="00117F72">
        <w:rPr>
          <w:rFonts w:hint="cs"/>
          <w:rtl/>
        </w:rPr>
        <w:t>:</w:t>
      </w:r>
      <w:r w:rsidRPr="00117F72">
        <w:rPr>
          <w:rFonts w:hint="cs"/>
          <w:rtl/>
        </w:rPr>
        <w:t xml:space="preserve"> يرحمك الله ما الذي تكرهه من الشيعة</w:t>
      </w:r>
      <w:r w:rsidR="00F84C8E" w:rsidRPr="00117F72">
        <w:rPr>
          <w:rFonts w:hint="cs"/>
          <w:rtl/>
        </w:rPr>
        <w:t>؟</w:t>
      </w:r>
      <w:r w:rsidRPr="00117F72">
        <w:rPr>
          <w:rFonts w:hint="cs"/>
          <w:rtl/>
        </w:rPr>
        <w:t>! فإن</w:t>
      </w:r>
      <w:r w:rsidR="00D16525">
        <w:rPr>
          <w:rFonts w:hint="cs"/>
          <w:rtl/>
        </w:rPr>
        <w:t>ّ</w:t>
      </w:r>
      <w:r w:rsidRPr="00117F72">
        <w:rPr>
          <w:rFonts w:hint="cs"/>
          <w:rtl/>
        </w:rPr>
        <w:t>ي رأيتك إذا ذ</w:t>
      </w:r>
      <w:r w:rsidR="00D16525">
        <w:rPr>
          <w:rFonts w:hint="cs"/>
          <w:rtl/>
        </w:rPr>
        <w:t>ُ</w:t>
      </w:r>
      <w:r w:rsidRPr="00117F72">
        <w:rPr>
          <w:rFonts w:hint="cs"/>
          <w:rtl/>
        </w:rPr>
        <w:t>كروا غضبت</w:t>
      </w:r>
      <w:r w:rsidR="00D16525">
        <w:rPr>
          <w:rFonts w:hint="cs"/>
          <w:rtl/>
        </w:rPr>
        <w:t>َ</w:t>
      </w:r>
      <w:r w:rsidRPr="00117F72">
        <w:rPr>
          <w:rFonts w:hint="cs"/>
          <w:rtl/>
        </w:rPr>
        <w:t xml:space="preserve"> وقبضت</w:t>
      </w:r>
      <w:r w:rsidR="00D16525">
        <w:rPr>
          <w:rFonts w:hint="cs"/>
          <w:rtl/>
        </w:rPr>
        <w:t>َ</w:t>
      </w:r>
      <w:r w:rsidRPr="00117F72">
        <w:rPr>
          <w:rFonts w:hint="cs"/>
          <w:rtl/>
        </w:rPr>
        <w:t>. قال</w:t>
      </w:r>
      <w:r w:rsidR="00F84C8E" w:rsidRPr="00117F72">
        <w:rPr>
          <w:rFonts w:hint="cs"/>
          <w:rtl/>
        </w:rPr>
        <w:t>:</w:t>
      </w:r>
      <w:r w:rsidRPr="00117F72">
        <w:rPr>
          <w:rFonts w:hint="cs"/>
          <w:rtl/>
        </w:rPr>
        <w:t xml:space="preserve"> ما أكره منهم</w:t>
      </w:r>
      <w:r w:rsidR="00100765">
        <w:rPr>
          <w:rFonts w:hint="cs"/>
          <w:rtl/>
        </w:rPr>
        <w:t xml:space="preserve"> إلّا </w:t>
      </w:r>
      <w:r w:rsidRPr="00117F72">
        <w:rPr>
          <w:rFonts w:hint="cs"/>
          <w:rtl/>
        </w:rPr>
        <w:t>هذه الشين في أو</w:t>
      </w:r>
      <w:r w:rsidR="00D16525">
        <w:rPr>
          <w:rFonts w:hint="cs"/>
          <w:rtl/>
        </w:rPr>
        <w:t>ّل</w:t>
      </w:r>
      <w:r w:rsidRPr="00117F72">
        <w:rPr>
          <w:rFonts w:hint="cs"/>
          <w:rtl/>
        </w:rPr>
        <w:t xml:space="preserve"> إسمهم فإن</w:t>
      </w:r>
      <w:r w:rsidR="00D16525">
        <w:rPr>
          <w:rFonts w:hint="cs"/>
          <w:rtl/>
        </w:rPr>
        <w:t>ّ</w:t>
      </w:r>
      <w:r w:rsidRPr="00117F72">
        <w:rPr>
          <w:rFonts w:hint="cs"/>
          <w:rtl/>
        </w:rPr>
        <w:t>ي لم أجدها قط</w:t>
      </w:r>
      <w:r w:rsidR="00D16525">
        <w:rPr>
          <w:rFonts w:hint="cs"/>
          <w:rtl/>
        </w:rPr>
        <w:t>ُّ</w:t>
      </w:r>
      <w:r w:rsidR="00100765">
        <w:rPr>
          <w:rFonts w:hint="cs"/>
          <w:rtl/>
        </w:rPr>
        <w:t xml:space="preserve"> إلّا </w:t>
      </w:r>
      <w:r w:rsidRPr="00117F72">
        <w:rPr>
          <w:rFonts w:hint="cs"/>
          <w:rtl/>
        </w:rPr>
        <w:t>في كل</w:t>
      </w:r>
      <w:r w:rsidR="00D16525">
        <w:rPr>
          <w:rFonts w:hint="cs"/>
          <w:rtl/>
        </w:rPr>
        <w:t>ّ</w:t>
      </w:r>
      <w:r w:rsidRPr="00117F72">
        <w:rPr>
          <w:rFonts w:hint="cs"/>
          <w:rtl/>
        </w:rPr>
        <w:t xml:space="preserve"> شر</w:t>
      </w:r>
      <w:r w:rsidR="00D16525">
        <w:rPr>
          <w:rFonts w:hint="cs"/>
          <w:rtl/>
        </w:rPr>
        <w:t>ٍ</w:t>
      </w:r>
      <w:r w:rsidRPr="00117F72">
        <w:rPr>
          <w:rFonts w:hint="cs"/>
          <w:rtl/>
        </w:rPr>
        <w:t xml:space="preserve"> وشوم</w:t>
      </w:r>
      <w:r w:rsidR="00D16525">
        <w:rPr>
          <w:rFonts w:hint="cs"/>
          <w:rtl/>
        </w:rPr>
        <w:t>ٍ</w:t>
      </w:r>
      <w:r w:rsidRPr="00117F72">
        <w:rPr>
          <w:rFonts w:hint="cs"/>
          <w:rtl/>
        </w:rPr>
        <w:t xml:space="preserve"> وشيطان</w:t>
      </w:r>
      <w:r w:rsidR="00D16525">
        <w:rPr>
          <w:rFonts w:hint="cs"/>
          <w:rtl/>
        </w:rPr>
        <w:t>ٍ</w:t>
      </w:r>
      <w:r w:rsidRPr="00117F72">
        <w:rPr>
          <w:rFonts w:hint="cs"/>
          <w:rtl/>
        </w:rPr>
        <w:t xml:space="preserve"> وشغب وشقاء</w:t>
      </w:r>
      <w:r w:rsidR="00D16525">
        <w:rPr>
          <w:rFonts w:hint="cs"/>
          <w:rtl/>
        </w:rPr>
        <w:t>ٍ</w:t>
      </w:r>
      <w:r w:rsidRPr="00117F72">
        <w:rPr>
          <w:rFonts w:hint="cs"/>
          <w:rtl/>
        </w:rPr>
        <w:t xml:space="preserve"> وشفار</w:t>
      </w:r>
      <w:r w:rsidR="00D16525">
        <w:rPr>
          <w:rFonts w:hint="cs"/>
          <w:rtl/>
        </w:rPr>
        <w:t>ٍ</w:t>
      </w:r>
      <w:r w:rsidRPr="00117F72">
        <w:rPr>
          <w:rFonts w:hint="cs"/>
          <w:rtl/>
        </w:rPr>
        <w:t xml:space="preserve"> وشرر</w:t>
      </w:r>
      <w:r w:rsidR="00D16525">
        <w:rPr>
          <w:rFonts w:hint="cs"/>
          <w:rtl/>
        </w:rPr>
        <w:t>ٍ</w:t>
      </w:r>
      <w:r w:rsidRPr="00117F72">
        <w:rPr>
          <w:rFonts w:hint="cs"/>
          <w:rtl/>
        </w:rPr>
        <w:t xml:space="preserve"> وشين</w:t>
      </w:r>
      <w:r w:rsidR="00D16525">
        <w:rPr>
          <w:rFonts w:hint="cs"/>
          <w:rtl/>
        </w:rPr>
        <w:t>ٍ</w:t>
      </w:r>
      <w:r w:rsidRPr="00117F72">
        <w:rPr>
          <w:rFonts w:hint="cs"/>
          <w:rtl/>
        </w:rPr>
        <w:t xml:space="preserve"> وشوك</w:t>
      </w:r>
      <w:r w:rsidR="00D16525">
        <w:rPr>
          <w:rFonts w:hint="cs"/>
          <w:rtl/>
        </w:rPr>
        <w:t>ٍ</w:t>
      </w:r>
      <w:r w:rsidRPr="00117F72">
        <w:rPr>
          <w:rFonts w:hint="cs"/>
          <w:rtl/>
        </w:rPr>
        <w:t xml:space="preserve"> وشكوى وشهرة</w:t>
      </w:r>
      <w:r w:rsidR="00D16525">
        <w:rPr>
          <w:rFonts w:hint="cs"/>
          <w:rtl/>
        </w:rPr>
        <w:t>ٍ</w:t>
      </w:r>
      <w:r w:rsidRPr="00117F72">
        <w:rPr>
          <w:rFonts w:hint="cs"/>
          <w:rtl/>
        </w:rPr>
        <w:t xml:space="preserve"> وشتم</w:t>
      </w:r>
      <w:r w:rsidR="00D16525">
        <w:rPr>
          <w:rFonts w:hint="cs"/>
          <w:rtl/>
        </w:rPr>
        <w:t>ٍ</w:t>
      </w:r>
      <w:r w:rsidRPr="00117F72">
        <w:rPr>
          <w:rFonts w:hint="cs"/>
          <w:rtl/>
        </w:rPr>
        <w:t xml:space="preserve"> </w:t>
      </w:r>
      <w:r w:rsidR="00D16525">
        <w:rPr>
          <w:rFonts w:hint="cs"/>
          <w:rtl/>
        </w:rPr>
        <w:t>و</w:t>
      </w:r>
      <w:r w:rsidRPr="00117F72">
        <w:rPr>
          <w:rFonts w:hint="cs"/>
          <w:rtl/>
        </w:rPr>
        <w:t>ش</w:t>
      </w:r>
      <w:r w:rsidR="00D16525">
        <w:rPr>
          <w:rFonts w:hint="cs"/>
          <w:rtl/>
        </w:rPr>
        <w:t>ُ</w:t>
      </w:r>
      <w:r w:rsidRPr="00117F72">
        <w:rPr>
          <w:rFonts w:hint="cs"/>
          <w:rtl/>
        </w:rPr>
        <w:t>ح</w:t>
      </w:r>
      <w:r w:rsidR="00D16525">
        <w:rPr>
          <w:rFonts w:hint="cs"/>
          <w:rtl/>
        </w:rPr>
        <w:t>ٍّ</w:t>
      </w:r>
      <w:r w:rsidRPr="00117F72">
        <w:rPr>
          <w:rFonts w:hint="cs"/>
          <w:rtl/>
        </w:rPr>
        <w:t>. قال أبو عثمان</w:t>
      </w:r>
      <w:r w:rsidR="00F84C8E" w:rsidRPr="00117F72">
        <w:rPr>
          <w:rFonts w:hint="cs"/>
          <w:rtl/>
        </w:rPr>
        <w:t>:</w:t>
      </w:r>
      <w:r w:rsidRPr="00117F72">
        <w:rPr>
          <w:rFonts w:hint="cs"/>
          <w:rtl/>
        </w:rPr>
        <w:t xml:space="preserve"> فما ثبت لشيعي</w:t>
      </w:r>
      <w:r w:rsidR="00D16525">
        <w:rPr>
          <w:rFonts w:hint="cs"/>
          <w:rtl/>
        </w:rPr>
        <w:t>ٍّ</w:t>
      </w:r>
      <w:r w:rsidRPr="00117F72">
        <w:rPr>
          <w:rFonts w:hint="cs"/>
          <w:rtl/>
        </w:rPr>
        <w:t xml:space="preserve"> بعدها قائمة. </w:t>
      </w:r>
    </w:p>
    <w:p w:rsidR="008A1E9B" w:rsidRDefault="008A1E9B" w:rsidP="00D16525">
      <w:pPr>
        <w:pStyle w:val="libNormal"/>
        <w:rPr>
          <w:rtl/>
        </w:rPr>
      </w:pPr>
      <w:r w:rsidRPr="00117F72">
        <w:rPr>
          <w:rFonts w:hint="cs"/>
          <w:rtl/>
        </w:rPr>
        <w:t xml:space="preserve">عجباً من سفاهة الشيخ (شرس الأخلاق) وضئولة رأيه حيث لم يجد في الشيعة </w:t>
      </w:r>
    </w:p>
    <w:p w:rsidR="008A1E9B" w:rsidRDefault="008A1E9B" w:rsidP="00854A34">
      <w:pPr>
        <w:pStyle w:val="libNormal"/>
        <w:rPr>
          <w:rtl/>
        </w:rPr>
      </w:pPr>
      <w:r>
        <w:rPr>
          <w:rFonts w:hint="cs"/>
          <w:rtl/>
        </w:rPr>
        <w:br w:type="page"/>
      </w:r>
    </w:p>
    <w:p w:rsidR="008A1E9B" w:rsidRPr="00117F72" w:rsidRDefault="008A1E9B" w:rsidP="00D16525">
      <w:pPr>
        <w:pStyle w:val="libNormal0"/>
        <w:rPr>
          <w:rtl/>
        </w:rPr>
      </w:pPr>
      <w:r w:rsidRPr="00117F72">
        <w:rPr>
          <w:rFonts w:hint="cs"/>
          <w:rtl/>
        </w:rPr>
        <w:lastRenderedPageBreak/>
        <w:t>ما يزري بهم</w:t>
      </w:r>
      <w:r w:rsidR="00F84C8E" w:rsidRPr="00117F72">
        <w:rPr>
          <w:rFonts w:hint="cs"/>
          <w:rtl/>
        </w:rPr>
        <w:t>،</w:t>
      </w:r>
      <w:r w:rsidRPr="00117F72">
        <w:rPr>
          <w:rFonts w:hint="cs"/>
          <w:rtl/>
        </w:rPr>
        <w:t xml:space="preserve"> لكن عدائه المحتدم حداه إلى أن يت</w:t>
      </w:r>
      <w:r w:rsidR="00D16525">
        <w:rPr>
          <w:rFonts w:hint="cs"/>
          <w:rtl/>
        </w:rPr>
        <w:t>ّ</w:t>
      </w:r>
      <w:r w:rsidRPr="00117F72">
        <w:rPr>
          <w:rFonts w:hint="cs"/>
          <w:rtl/>
        </w:rPr>
        <w:t>خذ لهم عيبا</w:t>
      </w:r>
      <w:r w:rsidR="00D16525">
        <w:rPr>
          <w:rFonts w:hint="cs"/>
          <w:rtl/>
        </w:rPr>
        <w:t>ً</w:t>
      </w:r>
      <w:r w:rsidRPr="00117F72">
        <w:rPr>
          <w:rFonts w:hint="cs"/>
          <w:rtl/>
        </w:rPr>
        <w:t xml:space="preserve"> منحوتا</w:t>
      </w:r>
      <w:r w:rsidR="00D16525">
        <w:rPr>
          <w:rFonts w:hint="cs"/>
          <w:rtl/>
        </w:rPr>
        <w:t>ً</w:t>
      </w:r>
      <w:r w:rsidRPr="00117F72">
        <w:rPr>
          <w:rFonts w:hint="cs"/>
          <w:rtl/>
        </w:rPr>
        <w:t xml:space="preserve"> من السفاسف</w:t>
      </w:r>
      <w:r w:rsidR="00F84C8E" w:rsidRPr="00117F72">
        <w:rPr>
          <w:rFonts w:hint="cs"/>
          <w:rtl/>
        </w:rPr>
        <w:t>،</w:t>
      </w:r>
      <w:r w:rsidRPr="00117F72">
        <w:rPr>
          <w:rFonts w:hint="cs"/>
          <w:rtl/>
        </w:rPr>
        <w:t xml:space="preserve"> فطفق</w:t>
      </w:r>
      <w:r w:rsidR="00D16525">
        <w:rPr>
          <w:rFonts w:hint="cs"/>
          <w:rtl/>
        </w:rPr>
        <w:t>ُ</w:t>
      </w:r>
      <w:r w:rsidRPr="00117F72">
        <w:rPr>
          <w:rFonts w:hint="cs"/>
          <w:rtl/>
        </w:rPr>
        <w:t xml:space="preserve"> يؤاخذهم بال</w:t>
      </w:r>
      <w:r w:rsidR="00D16525">
        <w:rPr>
          <w:rFonts w:hint="cs"/>
          <w:rtl/>
        </w:rPr>
        <w:t>إ</w:t>
      </w:r>
      <w:r w:rsidRPr="00117F72">
        <w:rPr>
          <w:rFonts w:hint="cs"/>
          <w:rtl/>
        </w:rPr>
        <w:t>سم لمحض إط</w:t>
      </w:r>
      <w:r w:rsidR="00D16525">
        <w:rPr>
          <w:rFonts w:hint="cs"/>
          <w:rtl/>
        </w:rPr>
        <w:t>ّ</w:t>
      </w:r>
      <w:r w:rsidRPr="00117F72">
        <w:rPr>
          <w:rFonts w:hint="cs"/>
          <w:rtl/>
        </w:rPr>
        <w:t>راد حرف من حروفه في أشياء من أسماء الشر</w:t>
      </w:r>
      <w:r w:rsidR="00D16525">
        <w:rPr>
          <w:rFonts w:hint="cs"/>
          <w:rtl/>
        </w:rPr>
        <w:t>ّ</w:t>
      </w:r>
      <w:r w:rsidR="00F84C8E" w:rsidRPr="00117F72">
        <w:rPr>
          <w:rFonts w:hint="cs"/>
          <w:rtl/>
        </w:rPr>
        <w:t>،</w:t>
      </w:r>
      <w:r w:rsidRPr="00117F72">
        <w:rPr>
          <w:rFonts w:hint="cs"/>
          <w:rtl/>
        </w:rPr>
        <w:t xml:space="preserve"> ولو </w:t>
      </w:r>
      <w:r w:rsidR="00D16525">
        <w:rPr>
          <w:rFonts w:hint="cs"/>
          <w:rtl/>
        </w:rPr>
        <w:t>إ</w:t>
      </w:r>
      <w:r w:rsidRPr="00117F72">
        <w:rPr>
          <w:rFonts w:hint="cs"/>
          <w:rtl/>
        </w:rPr>
        <w:t>ط</w:t>
      </w:r>
      <w:r w:rsidR="00D16525">
        <w:rPr>
          <w:rFonts w:hint="cs"/>
          <w:rtl/>
        </w:rPr>
        <w:t>ّ</w:t>
      </w:r>
      <w:r w:rsidRPr="00117F72">
        <w:rPr>
          <w:rFonts w:hint="cs"/>
          <w:rtl/>
        </w:rPr>
        <w:t>رد هذا لتسر</w:t>
      </w:r>
      <w:r w:rsidR="00D16525">
        <w:rPr>
          <w:rFonts w:hint="cs"/>
          <w:rtl/>
        </w:rPr>
        <w:t>َّ</w:t>
      </w:r>
      <w:r w:rsidRPr="00117F72">
        <w:rPr>
          <w:rFonts w:hint="cs"/>
          <w:rtl/>
        </w:rPr>
        <w:t>ب إلى كثير من الأسماء المقد</w:t>
      </w:r>
      <w:r w:rsidR="00D16525">
        <w:rPr>
          <w:rFonts w:hint="cs"/>
          <w:rtl/>
        </w:rPr>
        <w:t>َّ</w:t>
      </w:r>
      <w:r w:rsidRPr="00117F72">
        <w:rPr>
          <w:rFonts w:hint="cs"/>
          <w:rtl/>
        </w:rPr>
        <w:t>سة</w:t>
      </w:r>
      <w:r w:rsidR="00F84C8E" w:rsidRPr="00117F72">
        <w:rPr>
          <w:rFonts w:hint="cs"/>
          <w:rtl/>
        </w:rPr>
        <w:t>،</w:t>
      </w:r>
      <w:r w:rsidRPr="00117F72">
        <w:rPr>
          <w:rFonts w:hint="cs"/>
          <w:rtl/>
        </w:rPr>
        <w:t xml:space="preserve"> م</w:t>
      </w:r>
      <w:r w:rsidR="00D16525">
        <w:rPr>
          <w:rFonts w:hint="cs"/>
          <w:rtl/>
        </w:rPr>
        <w:t xml:space="preserve"> - </w:t>
      </w:r>
      <w:r w:rsidRPr="00117F72">
        <w:rPr>
          <w:rFonts w:hint="cs"/>
          <w:rtl/>
        </w:rPr>
        <w:t>وإلى كتاب الله العزيز وفيه قوله تعالى</w:t>
      </w:r>
      <w:r w:rsidR="00F84C8E" w:rsidRPr="00117F72">
        <w:rPr>
          <w:rFonts w:hint="cs"/>
          <w:rtl/>
        </w:rPr>
        <w:t>:</w:t>
      </w:r>
      <w:r w:rsidRPr="00117F72">
        <w:rPr>
          <w:rFonts w:hint="cs"/>
          <w:rtl/>
        </w:rPr>
        <w:t xml:space="preserve"> </w:t>
      </w:r>
      <w:r w:rsidR="00D16525" w:rsidRPr="00475D43">
        <w:rPr>
          <w:rStyle w:val="libAlaemChar"/>
          <w:rFonts w:hint="cs"/>
          <w:rtl/>
        </w:rPr>
        <w:t>(</w:t>
      </w:r>
      <w:r w:rsidR="00D16525" w:rsidRPr="00D16525">
        <w:rPr>
          <w:rStyle w:val="libAieChar"/>
          <w:rtl/>
        </w:rPr>
        <w:t>وَإِنَّ مِن شِيعَتِهِ لَإِبْرَاهِيمَ</w:t>
      </w:r>
      <w:r w:rsidR="00D16525" w:rsidRPr="00475D43">
        <w:rPr>
          <w:rStyle w:val="libAlaemChar"/>
          <w:rFonts w:hint="cs"/>
          <w:rtl/>
        </w:rPr>
        <w:t>)</w:t>
      </w:r>
      <w:r w:rsidRPr="00117F72">
        <w:rPr>
          <w:rFonts w:hint="cs"/>
          <w:rtl/>
        </w:rPr>
        <w:t>. وآي</w:t>
      </w:r>
      <w:r w:rsidR="00D16525">
        <w:rPr>
          <w:rFonts w:hint="cs"/>
          <w:rtl/>
        </w:rPr>
        <w:t>ٌ</w:t>
      </w:r>
      <w:r w:rsidRPr="00117F72">
        <w:rPr>
          <w:rFonts w:hint="cs"/>
          <w:rtl/>
        </w:rPr>
        <w:t xml:space="preserve"> أخرى جاءت فيها لفظة الشيعة]. </w:t>
      </w:r>
    </w:p>
    <w:p w:rsidR="008A1E9B" w:rsidRPr="00117F72" w:rsidRDefault="008A1E9B" w:rsidP="00117F72">
      <w:pPr>
        <w:pStyle w:val="libNormal"/>
        <w:rPr>
          <w:rtl/>
        </w:rPr>
      </w:pPr>
      <w:r w:rsidRPr="00117F72">
        <w:rPr>
          <w:rFonts w:hint="cs"/>
          <w:rtl/>
        </w:rPr>
        <w:t>وأسخف من الشيخ أبو عثمان ال</w:t>
      </w:r>
      <w:r w:rsidR="00D16525">
        <w:rPr>
          <w:rFonts w:hint="cs"/>
          <w:rtl/>
        </w:rPr>
        <w:t>َّ</w:t>
      </w:r>
      <w:r w:rsidRPr="00117F72">
        <w:rPr>
          <w:rFonts w:hint="cs"/>
          <w:rtl/>
        </w:rPr>
        <w:t>ذي يحسب أن</w:t>
      </w:r>
      <w:r w:rsidR="00D16525">
        <w:rPr>
          <w:rFonts w:hint="cs"/>
          <w:rtl/>
        </w:rPr>
        <w:t>َّ</w:t>
      </w:r>
      <w:r w:rsidRPr="00117F72">
        <w:rPr>
          <w:rFonts w:hint="cs"/>
          <w:rtl/>
        </w:rPr>
        <w:t>ه لم تثبت للشيعة بعد تلك الكلمة التافهة قائمة</w:t>
      </w:r>
      <w:r w:rsidR="00F84C8E" w:rsidRPr="00117F72">
        <w:rPr>
          <w:rFonts w:hint="cs"/>
          <w:rtl/>
        </w:rPr>
        <w:t>،</w:t>
      </w:r>
      <w:r w:rsidRPr="00117F72">
        <w:rPr>
          <w:rFonts w:hint="cs"/>
          <w:rtl/>
        </w:rPr>
        <w:t xml:space="preserve"> فكأن</w:t>
      </w:r>
      <w:r w:rsidR="00D16525">
        <w:rPr>
          <w:rFonts w:hint="cs"/>
          <w:rtl/>
        </w:rPr>
        <w:t>َّ</w:t>
      </w:r>
      <w:r w:rsidRPr="00117F72">
        <w:rPr>
          <w:rFonts w:hint="cs"/>
          <w:rtl/>
        </w:rPr>
        <w:t xml:space="preserve"> صاعقة أصابتهم</w:t>
      </w:r>
      <w:r w:rsidR="00F84C8E" w:rsidRPr="00117F72">
        <w:rPr>
          <w:rFonts w:hint="cs"/>
          <w:rtl/>
        </w:rPr>
        <w:t>،</w:t>
      </w:r>
      <w:r w:rsidRPr="00117F72">
        <w:rPr>
          <w:rFonts w:hint="cs"/>
          <w:rtl/>
        </w:rPr>
        <w:t xml:space="preserve"> أو إن</w:t>
      </w:r>
      <w:r w:rsidR="00D16525">
        <w:rPr>
          <w:rFonts w:hint="cs"/>
          <w:rtl/>
        </w:rPr>
        <w:t>َّ</w:t>
      </w:r>
      <w:r w:rsidRPr="00117F72">
        <w:rPr>
          <w:rFonts w:hint="cs"/>
          <w:rtl/>
        </w:rPr>
        <w:t>ها خسفت الأرض من تحت أرجلهم</w:t>
      </w:r>
      <w:r w:rsidR="00F84C8E" w:rsidRPr="00117F72">
        <w:rPr>
          <w:rFonts w:hint="cs"/>
          <w:rtl/>
        </w:rPr>
        <w:t>،</w:t>
      </w:r>
      <w:r w:rsidRPr="00117F72">
        <w:rPr>
          <w:rFonts w:hint="cs"/>
          <w:rtl/>
        </w:rPr>
        <w:t xml:space="preserve"> أو دكدكت عليهم الجبال فأهلكتهم</w:t>
      </w:r>
      <w:r w:rsidR="00F84C8E" w:rsidRPr="00117F72">
        <w:rPr>
          <w:rFonts w:hint="cs"/>
          <w:rtl/>
        </w:rPr>
        <w:t>،</w:t>
      </w:r>
      <w:r w:rsidRPr="00117F72">
        <w:rPr>
          <w:rFonts w:hint="cs"/>
          <w:rtl/>
        </w:rPr>
        <w:t xml:space="preserve"> أو أن</w:t>
      </w:r>
      <w:r w:rsidR="00D16525">
        <w:rPr>
          <w:rFonts w:hint="cs"/>
          <w:rtl/>
        </w:rPr>
        <w:t>َّ</w:t>
      </w:r>
      <w:r w:rsidRPr="00117F72">
        <w:rPr>
          <w:rFonts w:hint="cs"/>
          <w:rtl/>
        </w:rPr>
        <w:t xml:space="preserve"> برهانا</w:t>
      </w:r>
      <w:r w:rsidR="00D16525">
        <w:rPr>
          <w:rFonts w:hint="cs"/>
          <w:rtl/>
        </w:rPr>
        <w:t>ً</w:t>
      </w:r>
      <w:r w:rsidRPr="00117F72">
        <w:rPr>
          <w:rFonts w:hint="cs"/>
          <w:rtl/>
        </w:rPr>
        <w:t xml:space="preserve"> قاطعا</w:t>
      </w:r>
      <w:r w:rsidR="00D16525">
        <w:rPr>
          <w:rFonts w:hint="cs"/>
          <w:rtl/>
        </w:rPr>
        <w:t>ً</w:t>
      </w:r>
      <w:r w:rsidRPr="00117F72">
        <w:rPr>
          <w:rFonts w:hint="cs"/>
          <w:rtl/>
        </w:rPr>
        <w:t xml:space="preserve"> دحض حج</w:t>
      </w:r>
      <w:r w:rsidR="00D16525">
        <w:rPr>
          <w:rFonts w:hint="cs"/>
          <w:rtl/>
        </w:rPr>
        <w:t>َّ</w:t>
      </w:r>
      <w:r w:rsidRPr="00117F72">
        <w:rPr>
          <w:rFonts w:hint="cs"/>
          <w:rtl/>
        </w:rPr>
        <w:t>تهم ففضحهم</w:t>
      </w:r>
      <w:r w:rsidR="00F84C8E" w:rsidRPr="00117F72">
        <w:rPr>
          <w:rFonts w:hint="cs"/>
          <w:rtl/>
        </w:rPr>
        <w:t>،</w:t>
      </w:r>
      <w:r w:rsidRPr="00117F72">
        <w:rPr>
          <w:rFonts w:hint="cs"/>
          <w:rtl/>
        </w:rPr>
        <w:t xml:space="preserve"> ولم يعقل أن</w:t>
      </w:r>
      <w:r w:rsidR="00D16525">
        <w:rPr>
          <w:rFonts w:hint="cs"/>
          <w:rtl/>
        </w:rPr>
        <w:t>َّ</w:t>
      </w:r>
      <w:r w:rsidRPr="00117F72">
        <w:rPr>
          <w:rFonts w:hint="cs"/>
          <w:rtl/>
        </w:rPr>
        <w:t xml:space="preserve"> الشيخ كشف بقوله عن سوئته</w:t>
      </w:r>
      <w:r w:rsidR="00F84C8E" w:rsidRPr="00117F72">
        <w:rPr>
          <w:rFonts w:hint="cs"/>
          <w:rtl/>
        </w:rPr>
        <w:t>،</w:t>
      </w:r>
      <w:r w:rsidRPr="00117F72">
        <w:rPr>
          <w:rFonts w:hint="cs"/>
          <w:rtl/>
        </w:rPr>
        <w:t xml:space="preserve"> وأقام حج</w:t>
      </w:r>
      <w:r w:rsidR="00D16525">
        <w:rPr>
          <w:rFonts w:hint="cs"/>
          <w:rtl/>
        </w:rPr>
        <w:t>َّ</w:t>
      </w:r>
      <w:r w:rsidRPr="00117F72">
        <w:rPr>
          <w:rFonts w:hint="cs"/>
          <w:rtl/>
        </w:rPr>
        <w:t>ة</w:t>
      </w:r>
      <w:r w:rsidR="00D16525">
        <w:rPr>
          <w:rFonts w:hint="cs"/>
          <w:rtl/>
        </w:rPr>
        <w:t>ً</w:t>
      </w:r>
      <w:r w:rsidRPr="00117F72">
        <w:rPr>
          <w:rFonts w:hint="cs"/>
          <w:rtl/>
        </w:rPr>
        <w:t xml:space="preserve"> على شراسة أخلاقه</w:t>
      </w:r>
      <w:r w:rsidR="00F84C8E" w:rsidRPr="00117F72">
        <w:rPr>
          <w:rFonts w:hint="cs"/>
          <w:rtl/>
        </w:rPr>
        <w:t>،</w:t>
      </w:r>
      <w:r w:rsidRPr="00117F72">
        <w:rPr>
          <w:rFonts w:hint="cs"/>
          <w:rtl/>
        </w:rPr>
        <w:t xml:space="preserve"> فاقتدى به أبو عثمان بعقليته الضئيلة. </w:t>
      </w:r>
    </w:p>
    <w:p w:rsidR="008A1E9B" w:rsidRPr="00117F72" w:rsidRDefault="008A1E9B" w:rsidP="00D16525">
      <w:pPr>
        <w:pStyle w:val="libNormal"/>
        <w:rPr>
          <w:rtl/>
        </w:rPr>
      </w:pPr>
      <w:r w:rsidRPr="00117F72">
        <w:rPr>
          <w:rFonts w:hint="cs"/>
          <w:rtl/>
        </w:rPr>
        <w:t xml:space="preserve">ولم يبعد عنهما </w:t>
      </w:r>
      <w:r w:rsidR="00D16525">
        <w:rPr>
          <w:rFonts w:hint="cs"/>
          <w:rtl/>
        </w:rPr>
        <w:t>إ</w:t>
      </w:r>
      <w:r w:rsidRPr="00117F72">
        <w:rPr>
          <w:rFonts w:hint="cs"/>
          <w:rtl/>
        </w:rPr>
        <w:t>بن عبد رب</w:t>
      </w:r>
      <w:r w:rsidR="00D16525">
        <w:rPr>
          <w:rFonts w:hint="cs"/>
          <w:rtl/>
        </w:rPr>
        <w:t>ِّ</w:t>
      </w:r>
      <w:r w:rsidRPr="00117F72">
        <w:rPr>
          <w:rFonts w:hint="cs"/>
          <w:rtl/>
        </w:rPr>
        <w:t>ه حيث أورده في كتابه مرتضيا</w:t>
      </w:r>
      <w:r w:rsidR="00D16525">
        <w:rPr>
          <w:rFonts w:hint="cs"/>
          <w:rtl/>
        </w:rPr>
        <w:t>ً</w:t>
      </w:r>
      <w:r w:rsidRPr="00117F72">
        <w:rPr>
          <w:rFonts w:hint="cs"/>
          <w:rtl/>
        </w:rPr>
        <w:t xml:space="preserve"> له</w:t>
      </w:r>
      <w:r w:rsidR="00F84C8E" w:rsidRPr="00117F72">
        <w:rPr>
          <w:rFonts w:hint="cs"/>
          <w:rtl/>
        </w:rPr>
        <w:t>،</w:t>
      </w:r>
      <w:r w:rsidRPr="00117F72">
        <w:rPr>
          <w:rFonts w:hint="cs"/>
          <w:rtl/>
        </w:rPr>
        <w:t xml:space="preserve"> ول</w:t>
      </w:r>
      <w:r w:rsidR="00D16525">
        <w:rPr>
          <w:rFonts w:hint="cs"/>
          <w:rtl/>
        </w:rPr>
        <w:t>ِ</w:t>
      </w:r>
      <w:r w:rsidRPr="00117F72">
        <w:rPr>
          <w:rFonts w:hint="cs"/>
          <w:rtl/>
        </w:rPr>
        <w:t>م ل</w:t>
      </w:r>
      <w:r w:rsidR="00D16525">
        <w:rPr>
          <w:rFonts w:hint="cs"/>
          <w:rtl/>
        </w:rPr>
        <w:t>َ</w:t>
      </w:r>
      <w:r w:rsidRPr="00117F72">
        <w:rPr>
          <w:rFonts w:hint="cs"/>
          <w:rtl/>
        </w:rPr>
        <w:t>م يرق الشيخ الشرس أن يحب</w:t>
      </w:r>
      <w:r w:rsidR="00D16525">
        <w:rPr>
          <w:rFonts w:hint="cs"/>
          <w:rtl/>
        </w:rPr>
        <w:t>َّ</w:t>
      </w:r>
      <w:r w:rsidRPr="00117F72">
        <w:rPr>
          <w:rFonts w:hint="cs"/>
          <w:rtl/>
        </w:rPr>
        <w:t xml:space="preserve"> من الشيعة هذه الشين الموجودة في الشريعة. والشمس. والشروق. والشعاء. والشهد. والشفاعة. والشرف. والشباب. والشكر. والشهامة. والشأن. والشجاعة. والشفق</w:t>
      </w:r>
      <w:r w:rsidR="00F84C8E" w:rsidRPr="00117F72">
        <w:rPr>
          <w:rFonts w:hint="cs"/>
          <w:rtl/>
        </w:rPr>
        <w:t>؟</w:t>
      </w:r>
      <w:r w:rsidRPr="00117F72">
        <w:rPr>
          <w:rFonts w:hint="cs"/>
          <w:rtl/>
        </w:rPr>
        <w:t xml:space="preserve">! م </w:t>
      </w:r>
      <w:r w:rsidR="00D16525">
        <w:rPr>
          <w:rFonts w:hint="cs"/>
          <w:rtl/>
        </w:rPr>
        <w:t xml:space="preserve">- </w:t>
      </w:r>
      <w:r w:rsidRPr="00117F72">
        <w:rPr>
          <w:rFonts w:hint="cs"/>
          <w:rtl/>
        </w:rPr>
        <w:t xml:space="preserve">وقد جاءت غير واحدة من تلكم الألفاظ كلفظة الشيعة في القرآن]. </w:t>
      </w:r>
    </w:p>
    <w:p w:rsidR="00D16525" w:rsidRDefault="008A1E9B" w:rsidP="00117F72">
      <w:pPr>
        <w:pStyle w:val="libNormal"/>
        <w:rPr>
          <w:rtl/>
        </w:rPr>
      </w:pPr>
      <w:r w:rsidRPr="00117F72">
        <w:rPr>
          <w:rFonts w:hint="cs"/>
          <w:rtl/>
        </w:rPr>
        <w:t>وكيف تجد الشيخ في أ</w:t>
      </w:r>
      <w:r w:rsidR="00D16525">
        <w:rPr>
          <w:rFonts w:hint="cs"/>
          <w:rtl/>
        </w:rPr>
        <w:t>ُ</w:t>
      </w:r>
      <w:r w:rsidRPr="00117F72">
        <w:rPr>
          <w:rFonts w:hint="cs"/>
          <w:rtl/>
        </w:rPr>
        <w:t>كذوبته بأن</w:t>
      </w:r>
      <w:r w:rsidR="00D16525">
        <w:rPr>
          <w:rFonts w:hint="cs"/>
          <w:rtl/>
        </w:rPr>
        <w:t>َّ</w:t>
      </w:r>
      <w:r w:rsidRPr="00117F72">
        <w:rPr>
          <w:rFonts w:hint="cs"/>
          <w:rtl/>
        </w:rPr>
        <w:t>ه لم يجد الشين</w:t>
      </w:r>
      <w:r w:rsidR="00100765">
        <w:rPr>
          <w:rFonts w:hint="cs"/>
          <w:rtl/>
        </w:rPr>
        <w:t xml:space="preserve"> إلّا </w:t>
      </w:r>
      <w:r w:rsidRPr="00117F72">
        <w:rPr>
          <w:rFonts w:hint="cs"/>
          <w:rtl/>
        </w:rPr>
        <w:t>في تلك الألفاظ دون هذه</w:t>
      </w:r>
      <w:r w:rsidR="00F84C8E" w:rsidRPr="00117F72">
        <w:rPr>
          <w:rFonts w:hint="cs"/>
          <w:rtl/>
        </w:rPr>
        <w:t>؟</w:t>
      </w:r>
      <w:r w:rsidRPr="00117F72">
        <w:rPr>
          <w:rFonts w:hint="cs"/>
          <w:rtl/>
        </w:rPr>
        <w:t>! ولعل</w:t>
      </w:r>
      <w:r w:rsidR="00D16525">
        <w:rPr>
          <w:rFonts w:hint="cs"/>
          <w:rtl/>
        </w:rPr>
        <w:t>ّ</w:t>
      </w:r>
      <w:r w:rsidRPr="00117F72">
        <w:rPr>
          <w:rFonts w:hint="cs"/>
          <w:rtl/>
        </w:rPr>
        <w:t xml:space="preserve">ه كان أعور فلا يبصر ما يحاذي عينه العوراء. </w:t>
      </w:r>
    </w:p>
    <w:p w:rsidR="008A1E9B" w:rsidRPr="00117F72" w:rsidRDefault="008A1E9B" w:rsidP="00D16525">
      <w:pPr>
        <w:pStyle w:val="libNormal"/>
        <w:rPr>
          <w:rtl/>
        </w:rPr>
      </w:pPr>
      <w:r w:rsidRPr="00117F72">
        <w:rPr>
          <w:rFonts w:hint="cs"/>
          <w:rtl/>
        </w:rPr>
        <w:t>أو</w:t>
      </w:r>
      <w:r w:rsidR="00D16525">
        <w:rPr>
          <w:rFonts w:hint="cs"/>
          <w:rtl/>
        </w:rPr>
        <w:t>َ</w:t>
      </w:r>
      <w:r w:rsidRPr="00117F72">
        <w:rPr>
          <w:rFonts w:hint="cs"/>
          <w:rtl/>
        </w:rPr>
        <w:t xml:space="preserve"> ليس في وسع الشيعة أن يقول على وتيرة الشيخ</w:t>
      </w:r>
      <w:r w:rsidR="00F84C8E" w:rsidRPr="00117F72">
        <w:rPr>
          <w:rFonts w:hint="cs"/>
          <w:rtl/>
        </w:rPr>
        <w:t>:</w:t>
      </w:r>
      <w:r w:rsidRPr="00117F72">
        <w:rPr>
          <w:rFonts w:hint="cs"/>
          <w:rtl/>
        </w:rPr>
        <w:t xml:space="preserve"> إن</w:t>
      </w:r>
      <w:r w:rsidR="00D16525">
        <w:rPr>
          <w:rFonts w:hint="cs"/>
          <w:rtl/>
        </w:rPr>
        <w:t>ِّ</w:t>
      </w:r>
      <w:r w:rsidRPr="00117F72">
        <w:rPr>
          <w:rFonts w:hint="cs"/>
          <w:rtl/>
        </w:rPr>
        <w:t>ي ما أكره من الس</w:t>
      </w:r>
      <w:r w:rsidR="00D16525">
        <w:rPr>
          <w:rFonts w:hint="cs"/>
          <w:rtl/>
        </w:rPr>
        <w:t>ُ</w:t>
      </w:r>
      <w:r w:rsidRPr="00117F72">
        <w:rPr>
          <w:rFonts w:hint="cs"/>
          <w:rtl/>
        </w:rPr>
        <w:t>ن</w:t>
      </w:r>
      <w:r w:rsidR="00D16525">
        <w:rPr>
          <w:rFonts w:hint="cs"/>
          <w:rtl/>
        </w:rPr>
        <w:t>ِّ</w:t>
      </w:r>
      <w:r w:rsidRPr="00117F72">
        <w:rPr>
          <w:rFonts w:hint="cs"/>
          <w:rtl/>
        </w:rPr>
        <w:t>ي</w:t>
      </w:r>
      <w:r w:rsidR="00D16525">
        <w:rPr>
          <w:rFonts w:hint="cs"/>
          <w:rtl/>
        </w:rPr>
        <w:t>ِّ</w:t>
      </w:r>
      <w:r w:rsidR="00100765">
        <w:rPr>
          <w:rFonts w:hint="cs"/>
          <w:rtl/>
        </w:rPr>
        <w:t xml:space="preserve"> إلّا </w:t>
      </w:r>
      <w:r w:rsidRPr="00117F72">
        <w:rPr>
          <w:rFonts w:hint="cs"/>
          <w:rtl/>
        </w:rPr>
        <w:t>هذه السين في أو</w:t>
      </w:r>
      <w:r w:rsidR="00D16525">
        <w:rPr>
          <w:rFonts w:hint="cs"/>
          <w:rtl/>
        </w:rPr>
        <w:t>ّ</w:t>
      </w:r>
      <w:r w:rsidRPr="00117F72">
        <w:rPr>
          <w:rFonts w:hint="cs"/>
          <w:rtl/>
        </w:rPr>
        <w:t>ل إسمه التي أجدها في السام. والسئم. والسعر. والسقر. والسبي. والسقم. والسم. والسموم. والسوئة. والسهم. والسهو. والسرطان. والسرقة والسفه. والسفل. والسخب. والسخط. والسخف. والسقط. والسل</w:t>
      </w:r>
      <w:r w:rsidR="00D16525">
        <w:rPr>
          <w:rFonts w:hint="cs"/>
          <w:rtl/>
        </w:rPr>
        <w:t>ّ</w:t>
      </w:r>
      <w:r w:rsidRPr="00117F72">
        <w:rPr>
          <w:rFonts w:hint="cs"/>
          <w:rtl/>
        </w:rPr>
        <w:t>. والسليطة. والسماجة</w:t>
      </w:r>
      <w:r w:rsidR="00F84C8E" w:rsidRPr="00117F72">
        <w:rPr>
          <w:rFonts w:hint="cs"/>
          <w:rtl/>
        </w:rPr>
        <w:t>؟</w:t>
      </w:r>
      <w:r w:rsidRPr="00117F72">
        <w:rPr>
          <w:rFonts w:hint="cs"/>
          <w:rtl/>
        </w:rPr>
        <w:t xml:space="preserve">! </w:t>
      </w:r>
    </w:p>
    <w:p w:rsidR="008A1E9B" w:rsidRPr="00117F72" w:rsidRDefault="008A1E9B" w:rsidP="00D16525">
      <w:pPr>
        <w:pStyle w:val="libNormal"/>
        <w:rPr>
          <w:rtl/>
        </w:rPr>
      </w:pPr>
      <w:r w:rsidRPr="00117F72">
        <w:rPr>
          <w:rFonts w:hint="cs"/>
          <w:rtl/>
        </w:rPr>
        <w:t>لكن</w:t>
      </w:r>
      <w:r w:rsidR="00D16525">
        <w:rPr>
          <w:rFonts w:hint="cs"/>
          <w:rtl/>
        </w:rPr>
        <w:t>َّ</w:t>
      </w:r>
      <w:r w:rsidRPr="00117F72">
        <w:rPr>
          <w:rFonts w:hint="cs"/>
          <w:rtl/>
        </w:rPr>
        <w:t xml:space="preserve"> الشيعة عقلاء حكم</w:t>
      </w:r>
      <w:r w:rsidR="00D16525">
        <w:rPr>
          <w:rFonts w:hint="cs"/>
          <w:rtl/>
        </w:rPr>
        <w:t>آ</w:t>
      </w:r>
      <w:r w:rsidRPr="00117F72">
        <w:rPr>
          <w:rFonts w:hint="cs"/>
          <w:rtl/>
        </w:rPr>
        <w:t>ء لا يعتمدون على التافهات</w:t>
      </w:r>
      <w:r w:rsidR="00F84C8E" w:rsidRPr="00117F72">
        <w:rPr>
          <w:rFonts w:hint="cs"/>
          <w:rtl/>
        </w:rPr>
        <w:t>،</w:t>
      </w:r>
      <w:r w:rsidRPr="00117F72">
        <w:rPr>
          <w:rFonts w:hint="cs"/>
          <w:rtl/>
        </w:rPr>
        <w:t xml:space="preserve"> ولا يخدشون العواطف بالسفاسف</w:t>
      </w:r>
      <w:r w:rsidR="00F84C8E" w:rsidRPr="00117F72">
        <w:rPr>
          <w:rFonts w:hint="cs"/>
          <w:rtl/>
        </w:rPr>
        <w:t>،</w:t>
      </w:r>
      <w:r w:rsidRPr="00117F72">
        <w:rPr>
          <w:rFonts w:hint="cs"/>
          <w:rtl/>
        </w:rPr>
        <w:t xml:space="preserve"> ولا يشو</w:t>
      </w:r>
      <w:r w:rsidR="00D16525">
        <w:rPr>
          <w:rFonts w:hint="cs"/>
          <w:rtl/>
        </w:rPr>
        <w:t>ِّ</w:t>
      </w:r>
      <w:r w:rsidRPr="00117F72">
        <w:rPr>
          <w:rFonts w:hint="cs"/>
          <w:rtl/>
        </w:rPr>
        <w:t>هون سمعة أي</w:t>
      </w:r>
      <w:r w:rsidR="00D16525">
        <w:rPr>
          <w:rFonts w:hint="cs"/>
          <w:rtl/>
        </w:rPr>
        <w:t>ِّ</w:t>
      </w:r>
      <w:r w:rsidRPr="00117F72">
        <w:rPr>
          <w:rFonts w:hint="cs"/>
          <w:rtl/>
        </w:rPr>
        <w:t xml:space="preserve"> مبدء بمثل هذه الخرافات. </w:t>
      </w:r>
    </w:p>
    <w:p w:rsidR="008A1E9B" w:rsidRDefault="008A1E9B" w:rsidP="00D16525">
      <w:pPr>
        <w:pStyle w:val="libNormal"/>
        <w:rPr>
          <w:rtl/>
        </w:rPr>
      </w:pPr>
      <w:r w:rsidRPr="00117F72">
        <w:rPr>
          <w:rFonts w:hint="cs"/>
          <w:rtl/>
        </w:rPr>
        <w:t>هذه نبذة</w:t>
      </w:r>
      <w:r w:rsidR="00D16525">
        <w:rPr>
          <w:rFonts w:hint="cs"/>
          <w:rtl/>
        </w:rPr>
        <w:t>ٌ</w:t>
      </w:r>
      <w:r w:rsidRPr="00117F72">
        <w:rPr>
          <w:rFonts w:hint="cs"/>
          <w:rtl/>
        </w:rPr>
        <w:t xml:space="preserve"> من مخاريق </w:t>
      </w:r>
      <w:r w:rsidR="00D16525">
        <w:rPr>
          <w:rFonts w:hint="cs"/>
          <w:rtl/>
        </w:rPr>
        <w:t>إ</w:t>
      </w:r>
      <w:r w:rsidRPr="00117F72">
        <w:rPr>
          <w:rFonts w:hint="cs"/>
          <w:rtl/>
        </w:rPr>
        <w:t>بن عبد رب</w:t>
      </w:r>
      <w:r w:rsidR="00D16525">
        <w:rPr>
          <w:rFonts w:hint="cs"/>
          <w:rtl/>
        </w:rPr>
        <w:t>ّ</w:t>
      </w:r>
      <w:r w:rsidRPr="00117F72">
        <w:rPr>
          <w:rFonts w:hint="cs"/>
          <w:rtl/>
        </w:rPr>
        <w:t>ه</w:t>
      </w:r>
      <w:r w:rsidR="00F84C8E" w:rsidRPr="00117F72">
        <w:rPr>
          <w:rFonts w:hint="cs"/>
          <w:rtl/>
        </w:rPr>
        <w:t>،</w:t>
      </w:r>
      <w:r w:rsidRPr="00117F72">
        <w:rPr>
          <w:rFonts w:hint="cs"/>
          <w:rtl/>
        </w:rPr>
        <w:t xml:space="preserve"> وكم لها من نظير</w:t>
      </w:r>
      <w:r w:rsidR="00F84C8E" w:rsidRPr="00117F72">
        <w:rPr>
          <w:rFonts w:hint="cs"/>
          <w:rtl/>
        </w:rPr>
        <w:t>،</w:t>
      </w:r>
      <w:r w:rsidRPr="00117F72">
        <w:rPr>
          <w:rFonts w:hint="cs"/>
          <w:rtl/>
        </w:rPr>
        <w:t xml:space="preserve"> ولو ذهبنا إلى استيعاب ما هناك لجاء كتابا</w:t>
      </w:r>
      <w:r w:rsidR="00D16525">
        <w:rPr>
          <w:rFonts w:hint="cs"/>
          <w:rtl/>
        </w:rPr>
        <w:t>ً</w:t>
      </w:r>
      <w:r w:rsidRPr="00117F72">
        <w:rPr>
          <w:rFonts w:hint="cs"/>
          <w:rtl/>
        </w:rPr>
        <w:t xml:space="preserve"> حافلا</w:t>
      </w:r>
      <w:r w:rsidR="00D16525">
        <w:rPr>
          <w:rFonts w:hint="cs"/>
          <w:rtl/>
        </w:rPr>
        <w:t>ً</w:t>
      </w:r>
      <w:r w:rsidR="00F84C8E" w:rsidRPr="00117F72">
        <w:rPr>
          <w:rFonts w:hint="cs"/>
          <w:rtl/>
        </w:rPr>
        <w:t>،</w:t>
      </w:r>
      <w:r w:rsidRPr="00117F72">
        <w:rPr>
          <w:rFonts w:hint="cs"/>
          <w:rtl/>
        </w:rPr>
        <w:t xml:space="preserve"> وهناك له سقطات تاريخي</w:t>
      </w:r>
      <w:r w:rsidR="00D16525">
        <w:rPr>
          <w:rFonts w:hint="cs"/>
          <w:rtl/>
        </w:rPr>
        <w:t>ّ</w:t>
      </w:r>
      <w:r w:rsidRPr="00117F72">
        <w:rPr>
          <w:rFonts w:hint="cs"/>
          <w:rtl/>
        </w:rPr>
        <w:t>ة كقوله في زيد الشهيد</w:t>
      </w:r>
      <w:r w:rsidR="00F84C8E" w:rsidRPr="00117F72">
        <w:rPr>
          <w:rFonts w:hint="cs"/>
          <w:rtl/>
        </w:rPr>
        <w:t>:</w:t>
      </w:r>
      <w:r w:rsidRPr="00117F72">
        <w:rPr>
          <w:rFonts w:hint="cs"/>
          <w:rtl/>
        </w:rPr>
        <w:t xml:space="preserve"> إن</w:t>
      </w:r>
      <w:r w:rsidR="00D16525">
        <w:rPr>
          <w:rFonts w:hint="cs"/>
          <w:rtl/>
        </w:rPr>
        <w:t>َّ</w:t>
      </w:r>
      <w:r w:rsidRPr="00117F72">
        <w:rPr>
          <w:rFonts w:hint="cs"/>
          <w:rtl/>
        </w:rPr>
        <w:t xml:space="preserve">ه خرج </w:t>
      </w:r>
    </w:p>
    <w:p w:rsidR="008A1E9B" w:rsidRDefault="008A1E9B" w:rsidP="00854A34">
      <w:pPr>
        <w:pStyle w:val="libNormal"/>
        <w:rPr>
          <w:rtl/>
        </w:rPr>
      </w:pPr>
      <w:r>
        <w:rPr>
          <w:rFonts w:hint="cs"/>
          <w:rtl/>
        </w:rPr>
        <w:br w:type="page"/>
      </w:r>
    </w:p>
    <w:p w:rsidR="008A1E9B" w:rsidRDefault="008A1E9B" w:rsidP="00D16525">
      <w:pPr>
        <w:pStyle w:val="libNormal0"/>
        <w:rPr>
          <w:rtl/>
        </w:rPr>
      </w:pPr>
      <w:r w:rsidRPr="00117F72">
        <w:rPr>
          <w:rFonts w:hint="cs"/>
          <w:rtl/>
        </w:rPr>
        <w:lastRenderedPageBreak/>
        <w:t>بخراسان فقتل وص</w:t>
      </w:r>
      <w:r w:rsidR="00D16525">
        <w:rPr>
          <w:rFonts w:hint="cs"/>
          <w:rtl/>
        </w:rPr>
        <w:t>ُ</w:t>
      </w:r>
      <w:r w:rsidRPr="00117F72">
        <w:rPr>
          <w:rFonts w:hint="cs"/>
          <w:rtl/>
        </w:rPr>
        <w:t xml:space="preserve">لب </w:t>
      </w:r>
      <w:r w:rsidRPr="00117F72">
        <w:rPr>
          <w:rStyle w:val="libFootnotenumChar"/>
          <w:rFonts w:hint="cs"/>
          <w:rtl/>
        </w:rPr>
        <w:t>(1)</w:t>
      </w:r>
      <w:r w:rsidRPr="00117F72">
        <w:rPr>
          <w:rFonts w:hint="cs"/>
          <w:rtl/>
        </w:rPr>
        <w:t xml:space="preserve"> نخرج بنقدها عن موضوع البحث ولا يهم</w:t>
      </w:r>
      <w:r w:rsidR="00D16525">
        <w:rPr>
          <w:rFonts w:hint="cs"/>
          <w:rtl/>
        </w:rPr>
        <w:t>ّ</w:t>
      </w:r>
      <w:r w:rsidRPr="00117F72">
        <w:rPr>
          <w:rFonts w:hint="cs"/>
          <w:rtl/>
        </w:rPr>
        <w:t xml:space="preserve">نا الايعاز إليها. </w:t>
      </w:r>
    </w:p>
    <w:p w:rsidR="008A1E9B" w:rsidRPr="00117F72" w:rsidRDefault="008A1E9B" w:rsidP="00D16525">
      <w:pPr>
        <w:pStyle w:val="libNormal"/>
        <w:rPr>
          <w:rtl/>
        </w:rPr>
      </w:pPr>
      <w:r w:rsidRPr="00117F72">
        <w:rPr>
          <w:rFonts w:hint="cs"/>
          <w:rtl/>
        </w:rPr>
        <w:t xml:space="preserve">وذكر </w:t>
      </w:r>
      <w:r w:rsidR="00D16525">
        <w:rPr>
          <w:rFonts w:hint="cs"/>
          <w:rtl/>
        </w:rPr>
        <w:t>إ</w:t>
      </w:r>
      <w:r w:rsidRPr="00117F72">
        <w:rPr>
          <w:rFonts w:hint="cs"/>
          <w:rtl/>
        </w:rPr>
        <w:t>بن تيمي</w:t>
      </w:r>
      <w:r w:rsidR="00D16525">
        <w:rPr>
          <w:rFonts w:hint="cs"/>
          <w:rtl/>
        </w:rPr>
        <w:t>َّ</w:t>
      </w:r>
      <w:r w:rsidRPr="00117F72">
        <w:rPr>
          <w:rFonts w:hint="cs"/>
          <w:rtl/>
        </w:rPr>
        <w:t xml:space="preserve">ة في </w:t>
      </w:r>
      <w:r w:rsidR="00D16525">
        <w:rPr>
          <w:rFonts w:hint="cs"/>
          <w:rtl/>
        </w:rPr>
        <w:t>«</w:t>
      </w:r>
      <w:r w:rsidRPr="00117F72">
        <w:rPr>
          <w:rFonts w:hint="cs"/>
          <w:rtl/>
        </w:rPr>
        <w:t>منهاج السن</w:t>
      </w:r>
      <w:r w:rsidR="00D16525">
        <w:rPr>
          <w:rFonts w:hint="cs"/>
          <w:rtl/>
        </w:rPr>
        <w:t>َّ</w:t>
      </w:r>
      <w:r w:rsidRPr="00117F72">
        <w:rPr>
          <w:rFonts w:hint="cs"/>
          <w:rtl/>
        </w:rPr>
        <w:t>ة</w:t>
      </w:r>
      <w:r w:rsidR="00D16525">
        <w:rPr>
          <w:rFonts w:hint="cs"/>
          <w:rtl/>
        </w:rPr>
        <w:t>»</w:t>
      </w:r>
      <w:r w:rsidRPr="00117F72">
        <w:rPr>
          <w:rFonts w:hint="cs"/>
          <w:rtl/>
        </w:rPr>
        <w:t xml:space="preserve"> هذه النسب وال</w:t>
      </w:r>
      <w:r w:rsidR="00D16525">
        <w:rPr>
          <w:rFonts w:hint="cs"/>
          <w:rtl/>
        </w:rPr>
        <w:t>إ</w:t>
      </w:r>
      <w:r w:rsidRPr="00117F72">
        <w:rPr>
          <w:rFonts w:hint="cs"/>
          <w:rtl/>
        </w:rPr>
        <w:t>ضافات المفتعلة</w:t>
      </w:r>
      <w:r w:rsidR="00F84C8E" w:rsidRPr="00117F72">
        <w:rPr>
          <w:rFonts w:hint="cs"/>
          <w:rtl/>
        </w:rPr>
        <w:t>،</w:t>
      </w:r>
      <w:r w:rsidRPr="00117F72">
        <w:rPr>
          <w:rFonts w:hint="cs"/>
          <w:rtl/>
        </w:rPr>
        <w:t xml:space="preserve"> وراقه أن ي</w:t>
      </w:r>
      <w:r w:rsidR="00D16525">
        <w:rPr>
          <w:rFonts w:hint="cs"/>
          <w:rtl/>
        </w:rPr>
        <w:t>ُ</w:t>
      </w:r>
      <w:r w:rsidRPr="00117F72">
        <w:rPr>
          <w:rFonts w:hint="cs"/>
          <w:rtl/>
        </w:rPr>
        <w:t>رى للمجتمع أن</w:t>
      </w:r>
      <w:r w:rsidR="00D16525">
        <w:rPr>
          <w:rFonts w:hint="cs"/>
          <w:rtl/>
        </w:rPr>
        <w:t>ّ</w:t>
      </w:r>
      <w:r w:rsidRPr="00117F72">
        <w:rPr>
          <w:rFonts w:hint="cs"/>
          <w:rtl/>
        </w:rPr>
        <w:t>ه أقدر في تنسيق الأكاذيب من سلفه</w:t>
      </w:r>
      <w:r w:rsidR="00F84C8E" w:rsidRPr="00117F72">
        <w:rPr>
          <w:rFonts w:hint="cs"/>
          <w:rtl/>
        </w:rPr>
        <w:t>،</w:t>
      </w:r>
      <w:r w:rsidRPr="00117F72">
        <w:rPr>
          <w:rFonts w:hint="cs"/>
          <w:rtl/>
        </w:rPr>
        <w:t xml:space="preserve"> وأن</w:t>
      </w:r>
      <w:r w:rsidR="00D16525">
        <w:rPr>
          <w:rFonts w:hint="cs"/>
          <w:rtl/>
        </w:rPr>
        <w:t>َّ</w:t>
      </w:r>
      <w:r w:rsidRPr="00117F72">
        <w:rPr>
          <w:rFonts w:hint="cs"/>
          <w:rtl/>
        </w:rPr>
        <w:t>ه أبعد منه عن أدب الصدق والأمانة فزاد عليها</w:t>
      </w:r>
      <w:r w:rsidR="00F84C8E" w:rsidRPr="00117F72">
        <w:rPr>
          <w:rFonts w:hint="cs"/>
          <w:rtl/>
        </w:rPr>
        <w:t>:</w:t>
      </w:r>
      <w:r w:rsidRPr="00117F72">
        <w:rPr>
          <w:rFonts w:hint="cs"/>
          <w:rtl/>
        </w:rPr>
        <w:t xml:space="preserve"> </w:t>
      </w:r>
    </w:p>
    <w:p w:rsidR="008A1E9B" w:rsidRPr="00117F72" w:rsidRDefault="008A1E9B" w:rsidP="00D16525">
      <w:pPr>
        <w:pStyle w:val="libNormal"/>
        <w:rPr>
          <w:rtl/>
        </w:rPr>
      </w:pPr>
      <w:r w:rsidRPr="00117F72">
        <w:rPr>
          <w:rFonts w:hint="cs"/>
          <w:rtl/>
        </w:rPr>
        <w:t>اليهود لا يخلصون الس</w:t>
      </w:r>
      <w:r w:rsidR="00D16525">
        <w:rPr>
          <w:rFonts w:hint="cs"/>
          <w:rtl/>
        </w:rPr>
        <w:t>َّ</w:t>
      </w:r>
      <w:r w:rsidRPr="00117F72">
        <w:rPr>
          <w:rFonts w:hint="cs"/>
          <w:rtl/>
        </w:rPr>
        <w:t>لام على المؤمنين إن</w:t>
      </w:r>
      <w:r w:rsidR="00D16525">
        <w:rPr>
          <w:rFonts w:hint="cs"/>
          <w:rtl/>
        </w:rPr>
        <w:t>َّ</w:t>
      </w:r>
      <w:r w:rsidRPr="00117F72">
        <w:rPr>
          <w:rFonts w:hint="cs"/>
          <w:rtl/>
        </w:rPr>
        <w:t>ما يقولون</w:t>
      </w:r>
      <w:r w:rsidR="00F84C8E" w:rsidRPr="00117F72">
        <w:rPr>
          <w:rFonts w:hint="cs"/>
          <w:rtl/>
        </w:rPr>
        <w:t>:</w:t>
      </w:r>
      <w:r w:rsidRPr="00117F72">
        <w:rPr>
          <w:rFonts w:hint="cs"/>
          <w:rtl/>
        </w:rPr>
        <w:t xml:space="preserve"> السام عليكم (السام</w:t>
      </w:r>
      <w:r w:rsidR="00F84C8E" w:rsidRPr="00117F72">
        <w:rPr>
          <w:rFonts w:hint="cs"/>
          <w:rtl/>
        </w:rPr>
        <w:t>:</w:t>
      </w:r>
      <w:r w:rsidRPr="00117F72">
        <w:rPr>
          <w:rFonts w:hint="cs"/>
          <w:rtl/>
        </w:rPr>
        <w:t xml:space="preserve"> الموت) وكذلك الرافضة. </w:t>
      </w:r>
    </w:p>
    <w:p w:rsidR="008A1E9B" w:rsidRPr="00117F72" w:rsidRDefault="008A1E9B" w:rsidP="00117F72">
      <w:pPr>
        <w:pStyle w:val="libNormal"/>
        <w:rPr>
          <w:rtl/>
        </w:rPr>
      </w:pPr>
      <w:r w:rsidRPr="00117F72">
        <w:rPr>
          <w:rFonts w:hint="cs"/>
          <w:rtl/>
        </w:rPr>
        <w:t>اليهود لا يرون المسح على الخف</w:t>
      </w:r>
      <w:r w:rsidR="00D16525">
        <w:rPr>
          <w:rFonts w:hint="cs"/>
          <w:rtl/>
        </w:rPr>
        <w:t>َّ</w:t>
      </w:r>
      <w:r w:rsidRPr="00117F72">
        <w:rPr>
          <w:rFonts w:hint="cs"/>
          <w:rtl/>
        </w:rPr>
        <w:t xml:space="preserve">ين وكذلك الرافضة. </w:t>
      </w:r>
    </w:p>
    <w:p w:rsidR="008A1E9B" w:rsidRPr="00117F72" w:rsidRDefault="008A1E9B" w:rsidP="00117F72">
      <w:pPr>
        <w:pStyle w:val="libNormal"/>
        <w:rPr>
          <w:rtl/>
        </w:rPr>
      </w:pPr>
      <w:r w:rsidRPr="00117F72">
        <w:rPr>
          <w:rFonts w:hint="cs"/>
          <w:rtl/>
        </w:rPr>
        <w:t>اليهود يستحل</w:t>
      </w:r>
      <w:r w:rsidR="00D16525">
        <w:rPr>
          <w:rFonts w:hint="cs"/>
          <w:rtl/>
        </w:rPr>
        <w:t>ّ</w:t>
      </w:r>
      <w:r w:rsidRPr="00117F72">
        <w:rPr>
          <w:rFonts w:hint="cs"/>
          <w:rtl/>
        </w:rPr>
        <w:t>ون أموال الناس كل</w:t>
      </w:r>
      <w:r w:rsidR="00D16525">
        <w:rPr>
          <w:rFonts w:hint="cs"/>
          <w:rtl/>
        </w:rPr>
        <w:t>ّ</w:t>
      </w:r>
      <w:r w:rsidRPr="00117F72">
        <w:rPr>
          <w:rFonts w:hint="cs"/>
          <w:rtl/>
        </w:rPr>
        <w:t xml:space="preserve">هم وكذلك الرافضة. </w:t>
      </w:r>
    </w:p>
    <w:p w:rsidR="008A1E9B" w:rsidRPr="00117F72" w:rsidRDefault="008A1E9B" w:rsidP="00117F72">
      <w:pPr>
        <w:pStyle w:val="libNormal"/>
        <w:rPr>
          <w:rtl/>
        </w:rPr>
      </w:pPr>
      <w:r w:rsidRPr="00117F72">
        <w:rPr>
          <w:rFonts w:hint="cs"/>
          <w:rtl/>
        </w:rPr>
        <w:t>اليهود تسجد على قرونها في الص</w:t>
      </w:r>
      <w:r w:rsidR="00D16525">
        <w:rPr>
          <w:rFonts w:hint="cs"/>
          <w:rtl/>
        </w:rPr>
        <w:t>َّ</w:t>
      </w:r>
      <w:r w:rsidRPr="00117F72">
        <w:rPr>
          <w:rFonts w:hint="cs"/>
          <w:rtl/>
        </w:rPr>
        <w:t xml:space="preserve">لاة وكذلك الرافضة. </w:t>
      </w:r>
    </w:p>
    <w:p w:rsidR="008A1E9B" w:rsidRPr="00117F72" w:rsidRDefault="008A1E9B" w:rsidP="00117F72">
      <w:pPr>
        <w:pStyle w:val="libNormal"/>
        <w:rPr>
          <w:rtl/>
        </w:rPr>
      </w:pPr>
      <w:r w:rsidRPr="00117F72">
        <w:rPr>
          <w:rFonts w:hint="cs"/>
          <w:rtl/>
        </w:rPr>
        <w:t>اليهود لا تسجد حت</w:t>
      </w:r>
      <w:r w:rsidR="00D16525">
        <w:rPr>
          <w:rFonts w:hint="cs"/>
          <w:rtl/>
        </w:rPr>
        <w:t>ّ</w:t>
      </w:r>
      <w:r w:rsidRPr="00117F72">
        <w:rPr>
          <w:rFonts w:hint="cs"/>
          <w:rtl/>
        </w:rPr>
        <w:t>ى تخفق برؤوسها مرارا</w:t>
      </w:r>
      <w:r w:rsidR="00D16525">
        <w:rPr>
          <w:rFonts w:hint="cs"/>
          <w:rtl/>
        </w:rPr>
        <w:t>ً</w:t>
      </w:r>
      <w:r w:rsidRPr="00117F72">
        <w:rPr>
          <w:rFonts w:hint="cs"/>
          <w:rtl/>
        </w:rPr>
        <w:t xml:space="preserve"> تشبيها</w:t>
      </w:r>
      <w:r w:rsidR="00D16525">
        <w:rPr>
          <w:rFonts w:hint="cs"/>
          <w:rtl/>
        </w:rPr>
        <w:t>ً</w:t>
      </w:r>
      <w:r w:rsidRPr="00117F72">
        <w:rPr>
          <w:rFonts w:hint="cs"/>
          <w:rtl/>
        </w:rPr>
        <w:t xml:space="preserve"> بالر</w:t>
      </w:r>
      <w:r w:rsidR="00D16525">
        <w:rPr>
          <w:rFonts w:hint="cs"/>
          <w:rtl/>
        </w:rPr>
        <w:t>ُّ</w:t>
      </w:r>
      <w:r w:rsidRPr="00117F72">
        <w:rPr>
          <w:rFonts w:hint="cs"/>
          <w:rtl/>
        </w:rPr>
        <w:t xml:space="preserve">كوع وكذلك الرافضة. </w:t>
      </w:r>
    </w:p>
    <w:p w:rsidR="008A1E9B" w:rsidRPr="00117F72" w:rsidRDefault="008A1E9B" w:rsidP="00117F72">
      <w:pPr>
        <w:pStyle w:val="libNormal"/>
        <w:rPr>
          <w:rtl/>
        </w:rPr>
      </w:pPr>
      <w:r w:rsidRPr="00117F72">
        <w:rPr>
          <w:rFonts w:hint="cs"/>
          <w:rtl/>
        </w:rPr>
        <w:t>اليهود يرون غش</w:t>
      </w:r>
      <w:r w:rsidR="00D16525">
        <w:rPr>
          <w:rFonts w:hint="cs"/>
          <w:rtl/>
        </w:rPr>
        <w:t>َّ</w:t>
      </w:r>
      <w:r w:rsidRPr="00117F72">
        <w:rPr>
          <w:rFonts w:hint="cs"/>
          <w:rtl/>
        </w:rPr>
        <w:t xml:space="preserve"> الناس وكذلك الرافضة. </w:t>
      </w:r>
    </w:p>
    <w:p w:rsidR="008A1E9B" w:rsidRDefault="008A1E9B" w:rsidP="00117F72">
      <w:pPr>
        <w:pStyle w:val="libNormal"/>
        <w:rPr>
          <w:rtl/>
        </w:rPr>
      </w:pPr>
      <w:r w:rsidRPr="00117F72">
        <w:rPr>
          <w:rFonts w:hint="cs"/>
          <w:rtl/>
        </w:rPr>
        <w:t>وأمثال هذه من الخرافات والسفاسف</w:t>
      </w:r>
      <w:r w:rsidR="00F84C8E" w:rsidRPr="00117F72">
        <w:rPr>
          <w:rFonts w:hint="cs"/>
          <w:rtl/>
        </w:rPr>
        <w:t>،</w:t>
      </w:r>
      <w:r w:rsidRPr="00117F72">
        <w:rPr>
          <w:rFonts w:hint="cs"/>
          <w:rtl/>
        </w:rPr>
        <w:t xml:space="preserve"> وحسبك في تكذيب هذه التقو</w:t>
      </w:r>
      <w:r w:rsidR="00D16525">
        <w:rPr>
          <w:rFonts w:hint="cs"/>
          <w:rtl/>
        </w:rPr>
        <w:t>ّ</w:t>
      </w:r>
      <w:r w:rsidRPr="00117F72">
        <w:rPr>
          <w:rFonts w:hint="cs"/>
          <w:rtl/>
        </w:rPr>
        <w:t>لات المعزو</w:t>
      </w:r>
      <w:r w:rsidR="00D16525">
        <w:rPr>
          <w:rFonts w:hint="cs"/>
          <w:rtl/>
        </w:rPr>
        <w:t>َّ</w:t>
      </w:r>
      <w:r w:rsidRPr="00117F72">
        <w:rPr>
          <w:rFonts w:hint="cs"/>
          <w:rtl/>
        </w:rPr>
        <w:t>ة إلى الشيعة شعورك الحر</w:t>
      </w:r>
      <w:r w:rsidR="00D16525">
        <w:rPr>
          <w:rFonts w:hint="cs"/>
          <w:rtl/>
        </w:rPr>
        <w:t>ُّ</w:t>
      </w:r>
      <w:r w:rsidR="00F84C8E" w:rsidRPr="00117F72">
        <w:rPr>
          <w:rFonts w:hint="cs"/>
          <w:rtl/>
        </w:rPr>
        <w:t>،</w:t>
      </w:r>
      <w:r w:rsidRPr="00117F72">
        <w:rPr>
          <w:rFonts w:hint="cs"/>
          <w:rtl/>
        </w:rPr>
        <w:t xml:space="preserve"> وحيطتك بفقههم وكتبهم وعقايدهم وأعمالهم</w:t>
      </w:r>
      <w:r w:rsidR="00F84C8E" w:rsidRPr="00117F72">
        <w:rPr>
          <w:rFonts w:hint="cs"/>
          <w:rtl/>
        </w:rPr>
        <w:t>،</w:t>
      </w:r>
      <w:r w:rsidRPr="00117F72">
        <w:rPr>
          <w:rFonts w:hint="cs"/>
          <w:rtl/>
        </w:rPr>
        <w:t xml:space="preserve"> وما ع</w:t>
      </w:r>
      <w:r w:rsidR="00D16525">
        <w:rPr>
          <w:rFonts w:hint="cs"/>
          <w:rtl/>
        </w:rPr>
        <w:t>ُ</w:t>
      </w:r>
      <w:r w:rsidRPr="00117F72">
        <w:rPr>
          <w:rFonts w:hint="cs"/>
          <w:rtl/>
        </w:rPr>
        <w:t>رف منهم قديما</w:t>
      </w:r>
      <w:r w:rsidR="00D16525">
        <w:rPr>
          <w:rFonts w:hint="cs"/>
          <w:rtl/>
        </w:rPr>
        <w:t>ً</w:t>
      </w:r>
      <w:r w:rsidRPr="00117F72">
        <w:rPr>
          <w:rFonts w:hint="cs"/>
          <w:rtl/>
        </w:rPr>
        <w:t xml:space="preserve"> وحديثا</w:t>
      </w:r>
      <w:r w:rsidR="00D16525">
        <w:rPr>
          <w:rFonts w:hint="cs"/>
          <w:rtl/>
        </w:rPr>
        <w:t>ً</w:t>
      </w:r>
      <w:r w:rsidRPr="00117F72">
        <w:rPr>
          <w:rFonts w:hint="cs"/>
          <w:rtl/>
        </w:rPr>
        <w:t xml:space="preserve">. فإلى الله المشتكى. </w:t>
      </w:r>
    </w:p>
    <w:p w:rsidR="008A1E9B" w:rsidRDefault="00D16525" w:rsidP="00D16525">
      <w:pPr>
        <w:pStyle w:val="libCenter"/>
        <w:rPr>
          <w:rtl/>
        </w:rPr>
      </w:pPr>
      <w:r w:rsidRPr="00D16525">
        <w:rPr>
          <w:rStyle w:val="libAlaemChar"/>
          <w:rFonts w:hint="cs"/>
          <w:rtl/>
        </w:rPr>
        <w:t>(</w:t>
      </w:r>
      <w:r w:rsidR="008A1E9B" w:rsidRPr="00D16525">
        <w:rPr>
          <w:rStyle w:val="libAieChar"/>
          <w:rFonts w:hint="cs"/>
          <w:rtl/>
        </w:rPr>
        <w:t>وَلَئِنِ اتّبَعْتَ أَهْوَاءَهُم بَعْدَ الّذِى جَاءَكَ مِنَ الْعِلْمِ</w:t>
      </w:r>
    </w:p>
    <w:p w:rsidR="008A1E9B" w:rsidRDefault="008A1E9B" w:rsidP="00D16525">
      <w:pPr>
        <w:pStyle w:val="libCenter"/>
        <w:rPr>
          <w:rtl/>
        </w:rPr>
      </w:pPr>
      <w:r w:rsidRPr="00D16525">
        <w:rPr>
          <w:rStyle w:val="libAieChar"/>
          <w:rFonts w:hint="cs"/>
          <w:rtl/>
        </w:rPr>
        <w:t>مَا لَكَ مِنَ اللّهِ مِنْ وَلِيّ وَلاَ نَصِيرٍ</w:t>
      </w:r>
      <w:r w:rsidR="00D16525" w:rsidRPr="00D16525">
        <w:rPr>
          <w:rStyle w:val="libAlaemChar"/>
          <w:rFonts w:hint="cs"/>
          <w:rtl/>
        </w:rPr>
        <w:t>)</w:t>
      </w:r>
    </w:p>
    <w:p w:rsidR="008A1E9B" w:rsidRDefault="008A1E9B" w:rsidP="00D16525">
      <w:pPr>
        <w:pStyle w:val="libLeft"/>
        <w:rPr>
          <w:rtl/>
        </w:rPr>
      </w:pPr>
      <w:r>
        <w:rPr>
          <w:rFonts w:hint="cs"/>
          <w:rtl/>
        </w:rPr>
        <w:t>سورة البقرة 120</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العقد الفريد 2 ص 146</w:t>
      </w:r>
      <w:r w:rsidR="00F84C8E">
        <w:rPr>
          <w:rFonts w:hint="cs"/>
          <w:rtl/>
        </w:rPr>
        <w:t>،</w:t>
      </w:r>
      <w:r>
        <w:rPr>
          <w:rFonts w:hint="cs"/>
          <w:rtl/>
        </w:rPr>
        <w:t xml:space="preserve"> 355 ج 3 ص 41.</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C85143">
      <w:pPr>
        <w:pStyle w:val="libCenterBold1"/>
        <w:rPr>
          <w:rtl/>
        </w:rPr>
      </w:pPr>
      <w:r>
        <w:rPr>
          <w:rFonts w:hint="cs"/>
          <w:rtl/>
        </w:rPr>
        <w:lastRenderedPageBreak/>
        <w:t>2</w:t>
      </w:r>
    </w:p>
    <w:p w:rsidR="00117F72" w:rsidRDefault="008A1E9B" w:rsidP="00C85143">
      <w:pPr>
        <w:pStyle w:val="Heading1Center"/>
        <w:rPr>
          <w:rtl/>
        </w:rPr>
      </w:pPr>
      <w:bookmarkStart w:id="52" w:name="_Toc495827474"/>
      <w:bookmarkStart w:id="53" w:name="_Toc509046800"/>
      <w:r>
        <w:rPr>
          <w:rFonts w:hint="cs"/>
          <w:rtl/>
        </w:rPr>
        <w:t xml:space="preserve">الانتصار </w:t>
      </w:r>
      <w:r w:rsidRPr="001142CC">
        <w:rPr>
          <w:rStyle w:val="libFootnotenumChar"/>
          <w:rFonts w:hint="cs"/>
          <w:rtl/>
        </w:rPr>
        <w:t>(1)</w:t>
      </w:r>
      <w:bookmarkEnd w:id="52"/>
      <w:bookmarkEnd w:id="53"/>
    </w:p>
    <w:tbl>
      <w:tblPr>
        <w:tblStyle w:val="TableGrid"/>
        <w:bidiVisual/>
        <w:tblW w:w="4000" w:type="pct"/>
        <w:jc w:val="right"/>
        <w:tblLook w:val="04A0" w:firstRow="1" w:lastRow="0" w:firstColumn="1" w:lastColumn="0" w:noHBand="0" w:noVBand="1"/>
      </w:tblPr>
      <w:tblGrid>
        <w:gridCol w:w="6237"/>
      </w:tblGrid>
      <w:tr w:rsidR="00C85143" w:rsidTr="00C85143">
        <w:trPr>
          <w:jc w:val="right"/>
        </w:trPr>
        <w:tc>
          <w:tcPr>
            <w:tcW w:w="8012" w:type="dxa"/>
          </w:tcPr>
          <w:p w:rsidR="00C85143" w:rsidRDefault="00C85143" w:rsidP="00C85143">
            <w:pPr>
              <w:pStyle w:val="libVar0"/>
              <w:rPr>
                <w:rtl/>
              </w:rPr>
            </w:pPr>
            <w:r w:rsidRPr="00117F72">
              <w:rPr>
                <w:rFonts w:hint="cs"/>
                <w:rtl/>
              </w:rPr>
              <w:t>إنك غير مائن لو سميته بمصدر الأكاذيب، ولو عزى إليه على عدد صفحاته</w:t>
            </w:r>
            <w:r>
              <w:rPr>
                <w:rFonts w:hint="cs"/>
                <w:rtl/>
              </w:rPr>
              <w:t xml:space="preserve"> - </w:t>
            </w:r>
            <w:r w:rsidRPr="00117F72">
              <w:rPr>
                <w:rFonts w:hint="cs"/>
                <w:rtl/>
              </w:rPr>
              <w:t>173</w:t>
            </w:r>
            <w:r>
              <w:rPr>
                <w:rFonts w:hint="cs"/>
                <w:rtl/>
              </w:rPr>
              <w:t xml:space="preserve"> -</w:t>
            </w:r>
            <w:r w:rsidRPr="00117F72">
              <w:rPr>
                <w:rFonts w:hint="cs"/>
                <w:rtl/>
              </w:rPr>
              <w:t xml:space="preserve"> أكذوبة لما كذب القائل، ولو جست خلال صحايفه لأوقفك الفحص على</w:t>
            </w:r>
            <w:r>
              <w:rPr>
                <w:rFonts w:hint="cs"/>
                <w:rtl/>
              </w:rPr>
              <w:t xml:space="preserve"> </w:t>
            </w:r>
            <w:r w:rsidRPr="00117F72">
              <w:rPr>
                <w:rFonts w:hint="cs"/>
                <w:rtl/>
              </w:rPr>
              <w:t>العجب العجاب من كذب شائن، وتحك</w:t>
            </w:r>
            <w:r>
              <w:rPr>
                <w:rFonts w:hint="cs"/>
                <w:rtl/>
              </w:rPr>
              <w:t>ّ</w:t>
            </w:r>
            <w:r w:rsidRPr="00117F72">
              <w:rPr>
                <w:rFonts w:hint="cs"/>
                <w:rtl/>
              </w:rPr>
              <w:t>م بارد، وتهك</w:t>
            </w:r>
            <w:r>
              <w:rPr>
                <w:rFonts w:hint="cs"/>
                <w:rtl/>
              </w:rPr>
              <w:t>ّ</w:t>
            </w:r>
            <w:r w:rsidRPr="00117F72">
              <w:rPr>
                <w:rFonts w:hint="cs"/>
                <w:rtl/>
              </w:rPr>
              <w:t>م ممض، ونسب مفتعلة، وإنا</w:t>
            </w:r>
            <w:r>
              <w:rPr>
                <w:rFonts w:hint="cs"/>
                <w:rtl/>
              </w:rPr>
              <w:t xml:space="preserve"> </w:t>
            </w:r>
            <w:r w:rsidRPr="00117F72">
              <w:rPr>
                <w:rFonts w:hint="cs"/>
                <w:rtl/>
              </w:rPr>
              <w:t>نرجى إيقافك عليها إلى ظفرك بالكتاب نفسه فإنه مطبوع بمصر منشور، ولا نسو</w:t>
            </w:r>
            <w:r>
              <w:rPr>
                <w:rFonts w:hint="cs"/>
                <w:rtl/>
              </w:rPr>
              <w:t>ّ</w:t>
            </w:r>
            <w:r w:rsidRPr="00117F72">
              <w:rPr>
                <w:rFonts w:hint="cs"/>
                <w:rtl/>
              </w:rPr>
              <w:t>د</w:t>
            </w:r>
            <w:r>
              <w:rPr>
                <w:rFonts w:hint="cs"/>
                <w:rtl/>
              </w:rPr>
              <w:t xml:space="preserve"> </w:t>
            </w:r>
            <w:r w:rsidRPr="00117F72">
              <w:rPr>
                <w:rFonts w:hint="cs"/>
                <w:rtl/>
              </w:rPr>
              <w:t>جبهات صحائف كتابنا بنقل هاتيك الأساطير كلها، وإنما نذكر لك نماذج منها</w:t>
            </w:r>
            <w:r>
              <w:rPr>
                <w:rFonts w:hint="cs"/>
                <w:rtl/>
              </w:rPr>
              <w:t xml:space="preserve"> </w:t>
            </w:r>
            <w:r w:rsidRPr="00117F72">
              <w:rPr>
                <w:rFonts w:hint="cs"/>
                <w:rtl/>
              </w:rPr>
              <w:t>لتعرف مقدار توغله في القذائف، وتهالكه دون الطامات، وتغلغل الحقد في ضميره</w:t>
            </w:r>
            <w:r>
              <w:rPr>
                <w:rFonts w:hint="cs"/>
                <w:rtl/>
              </w:rPr>
              <w:t xml:space="preserve"> </w:t>
            </w:r>
            <w:r w:rsidRPr="00117F72">
              <w:rPr>
                <w:rFonts w:hint="cs"/>
                <w:rtl/>
              </w:rPr>
              <w:t>الدافع له إلى تشويه سمعة أم</w:t>
            </w:r>
            <w:r>
              <w:rPr>
                <w:rFonts w:hint="cs"/>
                <w:rtl/>
              </w:rPr>
              <w:t>ّ</w:t>
            </w:r>
            <w:r w:rsidRPr="00117F72">
              <w:rPr>
                <w:rFonts w:hint="cs"/>
                <w:rtl/>
              </w:rPr>
              <w:t>ة كبيرة كريمة نزيهة عن كل ما تقو</w:t>
            </w:r>
            <w:r>
              <w:rPr>
                <w:rFonts w:hint="cs"/>
                <w:rtl/>
              </w:rPr>
              <w:t>ّ</w:t>
            </w:r>
            <w:r w:rsidRPr="00117F72">
              <w:rPr>
                <w:rFonts w:hint="cs"/>
                <w:rtl/>
              </w:rPr>
              <w:t>له عليها. قال:</w:t>
            </w:r>
          </w:p>
        </w:tc>
      </w:tr>
    </w:tbl>
    <w:p w:rsidR="008A1E9B" w:rsidRPr="00117F72" w:rsidRDefault="008A1E9B" w:rsidP="00C85143">
      <w:pPr>
        <w:pStyle w:val="libNormal"/>
        <w:rPr>
          <w:rtl/>
        </w:rPr>
      </w:pPr>
      <w:r w:rsidRPr="00C85143">
        <w:rPr>
          <w:rStyle w:val="libBold2Char"/>
          <w:rFonts w:hint="cs"/>
          <w:rtl/>
        </w:rPr>
        <w:t>1</w:t>
      </w:r>
      <w:r w:rsidR="00F84C8E" w:rsidRPr="00C85143">
        <w:rPr>
          <w:rStyle w:val="libBold2Char"/>
          <w:rFonts w:hint="cs"/>
          <w:rtl/>
        </w:rPr>
        <w:t xml:space="preserve"> -</w:t>
      </w:r>
      <w:r w:rsidR="00F84C8E" w:rsidRPr="00117F72">
        <w:rPr>
          <w:rFonts w:hint="cs"/>
          <w:rtl/>
        </w:rPr>
        <w:t xml:space="preserve"> </w:t>
      </w:r>
      <w:r w:rsidRPr="00117F72">
        <w:rPr>
          <w:rFonts w:hint="cs"/>
          <w:rtl/>
        </w:rPr>
        <w:t>الرافضة تعتقد أن</w:t>
      </w:r>
      <w:r w:rsidR="00C85143">
        <w:rPr>
          <w:rFonts w:hint="cs"/>
          <w:rtl/>
        </w:rPr>
        <w:t>َّ</w:t>
      </w:r>
      <w:r w:rsidRPr="00117F72">
        <w:rPr>
          <w:rFonts w:hint="cs"/>
          <w:rtl/>
        </w:rPr>
        <w:t xml:space="preserve"> رب</w:t>
      </w:r>
      <w:r w:rsidR="00C85143">
        <w:rPr>
          <w:rFonts w:hint="cs"/>
          <w:rtl/>
        </w:rPr>
        <w:t>َّ</w:t>
      </w:r>
      <w:r w:rsidRPr="00117F72">
        <w:rPr>
          <w:rFonts w:hint="cs"/>
          <w:rtl/>
        </w:rPr>
        <w:t>ها ذو هيئة وصورة يتحر</w:t>
      </w:r>
      <w:r w:rsidR="00C85143">
        <w:rPr>
          <w:rFonts w:hint="cs"/>
          <w:rtl/>
        </w:rPr>
        <w:t>َّ</w:t>
      </w:r>
      <w:r w:rsidRPr="00117F72">
        <w:rPr>
          <w:rFonts w:hint="cs"/>
          <w:rtl/>
        </w:rPr>
        <w:t>ك ويسكن ويزول وينتقل وإن</w:t>
      </w:r>
      <w:r w:rsidR="00C85143">
        <w:rPr>
          <w:rFonts w:hint="cs"/>
          <w:rtl/>
        </w:rPr>
        <w:t>َّ</w:t>
      </w:r>
      <w:r w:rsidRPr="00117F72">
        <w:rPr>
          <w:rFonts w:hint="cs"/>
          <w:rtl/>
        </w:rPr>
        <w:t>ه كان غير عالم فعلم (إلى أن قال)</w:t>
      </w:r>
      <w:r w:rsidR="00F84C8E" w:rsidRPr="00117F72">
        <w:rPr>
          <w:rFonts w:hint="cs"/>
          <w:rtl/>
        </w:rPr>
        <w:t>:</w:t>
      </w:r>
      <w:r w:rsidRPr="00117F72">
        <w:rPr>
          <w:rFonts w:hint="cs"/>
          <w:rtl/>
        </w:rPr>
        <w:t xml:space="preserve"> هذا توحيد الرافضة بأسرها</w:t>
      </w:r>
      <w:r w:rsidR="00100765">
        <w:rPr>
          <w:rFonts w:hint="cs"/>
          <w:rtl/>
        </w:rPr>
        <w:t xml:space="preserve"> إلّا </w:t>
      </w:r>
      <w:r w:rsidRPr="00117F72">
        <w:rPr>
          <w:rFonts w:hint="cs"/>
          <w:rtl/>
        </w:rPr>
        <w:t>نفرا</w:t>
      </w:r>
      <w:r w:rsidR="00C85143">
        <w:rPr>
          <w:rFonts w:hint="cs"/>
          <w:rtl/>
        </w:rPr>
        <w:t>ً</w:t>
      </w:r>
      <w:r w:rsidRPr="00117F72">
        <w:rPr>
          <w:rFonts w:hint="cs"/>
          <w:rtl/>
        </w:rPr>
        <w:t xml:space="preserve"> منهم يسيرا</w:t>
      </w:r>
      <w:r w:rsidR="00C85143">
        <w:rPr>
          <w:rFonts w:hint="cs"/>
          <w:rtl/>
        </w:rPr>
        <w:t>ً</w:t>
      </w:r>
      <w:r w:rsidRPr="00117F72">
        <w:rPr>
          <w:rFonts w:hint="cs"/>
          <w:rtl/>
        </w:rPr>
        <w:t xml:space="preserve"> صحبوا المعتزلة واعتقدوا التوحيد فنفتهم الرافضة عنهم وتبر</w:t>
      </w:r>
      <w:r w:rsidR="00C85143">
        <w:rPr>
          <w:rFonts w:hint="cs"/>
          <w:rtl/>
        </w:rPr>
        <w:t>َّ</w:t>
      </w:r>
      <w:r w:rsidRPr="00117F72">
        <w:rPr>
          <w:rFonts w:hint="cs"/>
          <w:rtl/>
        </w:rPr>
        <w:t>ئت منهم</w:t>
      </w:r>
      <w:r w:rsidR="00F84C8E" w:rsidRPr="00117F72">
        <w:rPr>
          <w:rFonts w:hint="cs"/>
          <w:rtl/>
        </w:rPr>
        <w:t>،</w:t>
      </w:r>
      <w:r w:rsidRPr="00117F72">
        <w:rPr>
          <w:rFonts w:hint="cs"/>
          <w:rtl/>
        </w:rPr>
        <w:t xml:space="preserve"> فأم</w:t>
      </w:r>
      <w:r w:rsidR="00C85143">
        <w:rPr>
          <w:rFonts w:hint="cs"/>
          <w:rtl/>
        </w:rPr>
        <w:t>ّ</w:t>
      </w:r>
      <w:r w:rsidRPr="00117F72">
        <w:rPr>
          <w:rFonts w:hint="cs"/>
          <w:rtl/>
        </w:rPr>
        <w:t>ا جملتهم و مشايخهم مثل هشام بن سالم</w:t>
      </w:r>
      <w:r w:rsidR="00F84C8E" w:rsidRPr="00117F72">
        <w:rPr>
          <w:rFonts w:hint="cs"/>
          <w:rtl/>
        </w:rPr>
        <w:t>،</w:t>
      </w:r>
      <w:r w:rsidRPr="00117F72">
        <w:rPr>
          <w:rFonts w:hint="cs"/>
          <w:rtl/>
        </w:rPr>
        <w:t xml:space="preserve"> وشيطان الطاق</w:t>
      </w:r>
      <w:r w:rsidR="00F84C8E" w:rsidRPr="00117F72">
        <w:rPr>
          <w:rFonts w:hint="cs"/>
          <w:rtl/>
        </w:rPr>
        <w:t>،</w:t>
      </w:r>
      <w:r w:rsidRPr="00117F72">
        <w:rPr>
          <w:rFonts w:hint="cs"/>
          <w:rtl/>
        </w:rPr>
        <w:t xml:space="preserve"> وعلي</w:t>
      </w:r>
      <w:r w:rsidR="00C85143">
        <w:rPr>
          <w:rFonts w:hint="cs"/>
          <w:rtl/>
        </w:rPr>
        <w:t>ّ</w:t>
      </w:r>
      <w:r w:rsidRPr="00117F72">
        <w:rPr>
          <w:rFonts w:hint="cs"/>
          <w:rtl/>
        </w:rPr>
        <w:t xml:space="preserve"> بن ميثم</w:t>
      </w:r>
      <w:r w:rsidR="00F84C8E" w:rsidRPr="00117F72">
        <w:rPr>
          <w:rFonts w:hint="cs"/>
          <w:rtl/>
        </w:rPr>
        <w:t>،</w:t>
      </w:r>
      <w:r w:rsidRPr="00117F72">
        <w:rPr>
          <w:rFonts w:hint="cs"/>
          <w:rtl/>
        </w:rPr>
        <w:t xml:space="preserve"> وهشام بن الحكم بن منصور</w:t>
      </w:r>
      <w:r w:rsidR="00F84C8E" w:rsidRPr="00117F72">
        <w:rPr>
          <w:rFonts w:hint="cs"/>
          <w:rtl/>
        </w:rPr>
        <w:t>،</w:t>
      </w:r>
      <w:r w:rsidRPr="00117F72">
        <w:rPr>
          <w:rFonts w:hint="cs"/>
          <w:rtl/>
        </w:rPr>
        <w:t xml:space="preserve"> والسك</w:t>
      </w:r>
      <w:r w:rsidR="00C85143">
        <w:rPr>
          <w:rFonts w:hint="cs"/>
          <w:rtl/>
        </w:rPr>
        <w:t>ّ</w:t>
      </w:r>
      <w:r w:rsidRPr="00117F72">
        <w:rPr>
          <w:rFonts w:hint="cs"/>
          <w:rtl/>
        </w:rPr>
        <w:t xml:space="preserve">اك فقولهم ما حكيت عنهم. ص 5. </w:t>
      </w:r>
    </w:p>
    <w:p w:rsidR="008A1E9B" w:rsidRPr="00117F72" w:rsidRDefault="008A1E9B" w:rsidP="00117F72">
      <w:pPr>
        <w:pStyle w:val="libNormal"/>
        <w:rPr>
          <w:rtl/>
        </w:rPr>
      </w:pPr>
      <w:r w:rsidRPr="00C85143">
        <w:rPr>
          <w:rStyle w:val="libBold2Char"/>
          <w:rFonts w:hint="cs"/>
          <w:rtl/>
        </w:rPr>
        <w:t>2</w:t>
      </w:r>
      <w:r w:rsidR="00F84C8E" w:rsidRPr="00C85143">
        <w:rPr>
          <w:rStyle w:val="libBold2Char"/>
          <w:rFonts w:hint="cs"/>
          <w:rtl/>
        </w:rPr>
        <w:t xml:space="preserve"> -</w:t>
      </w:r>
      <w:r w:rsidR="00F84C8E" w:rsidRPr="00117F72">
        <w:rPr>
          <w:rFonts w:hint="cs"/>
          <w:rtl/>
        </w:rPr>
        <w:t xml:space="preserve"> </w:t>
      </w:r>
      <w:r w:rsidRPr="00117F72">
        <w:rPr>
          <w:rFonts w:hint="cs"/>
          <w:rtl/>
        </w:rPr>
        <w:t>الرافضة تقول وهي معتقدة</w:t>
      </w:r>
      <w:r w:rsidR="00C85143">
        <w:rPr>
          <w:rFonts w:hint="cs"/>
          <w:rtl/>
        </w:rPr>
        <w:t>ٌ</w:t>
      </w:r>
      <w:r w:rsidR="00F84C8E" w:rsidRPr="00117F72">
        <w:rPr>
          <w:rFonts w:hint="cs"/>
          <w:rtl/>
        </w:rPr>
        <w:t>:</w:t>
      </w:r>
      <w:r w:rsidRPr="00117F72">
        <w:rPr>
          <w:rFonts w:hint="cs"/>
          <w:rtl/>
        </w:rPr>
        <w:t xml:space="preserve"> إن</w:t>
      </w:r>
      <w:r w:rsidR="00C85143">
        <w:rPr>
          <w:rFonts w:hint="cs"/>
          <w:rtl/>
        </w:rPr>
        <w:t>َّ</w:t>
      </w:r>
      <w:r w:rsidRPr="00117F72">
        <w:rPr>
          <w:rFonts w:hint="cs"/>
          <w:rtl/>
        </w:rPr>
        <w:t xml:space="preserve"> رب</w:t>
      </w:r>
      <w:r w:rsidR="00C85143">
        <w:rPr>
          <w:rFonts w:hint="cs"/>
          <w:rtl/>
        </w:rPr>
        <w:t>ّ</w:t>
      </w:r>
      <w:r w:rsidRPr="00117F72">
        <w:rPr>
          <w:rFonts w:hint="cs"/>
          <w:rtl/>
        </w:rPr>
        <w:t>ها جسم</w:t>
      </w:r>
      <w:r w:rsidR="00C85143">
        <w:rPr>
          <w:rFonts w:hint="cs"/>
          <w:rtl/>
        </w:rPr>
        <w:t>ٌ</w:t>
      </w:r>
      <w:r w:rsidRPr="00117F72">
        <w:rPr>
          <w:rFonts w:hint="cs"/>
          <w:rtl/>
        </w:rPr>
        <w:t xml:space="preserve"> ذو هيئة</w:t>
      </w:r>
      <w:r w:rsidR="00C85143">
        <w:rPr>
          <w:rFonts w:hint="cs"/>
          <w:rtl/>
        </w:rPr>
        <w:t>ٍ</w:t>
      </w:r>
      <w:r w:rsidRPr="00117F72">
        <w:rPr>
          <w:rFonts w:hint="cs"/>
          <w:rtl/>
        </w:rPr>
        <w:t xml:space="preserve"> وصورة</w:t>
      </w:r>
      <w:r w:rsidR="00C85143">
        <w:rPr>
          <w:rFonts w:hint="cs"/>
          <w:rtl/>
        </w:rPr>
        <w:t>ٍ</w:t>
      </w:r>
      <w:r w:rsidRPr="00117F72">
        <w:rPr>
          <w:rFonts w:hint="cs"/>
          <w:rtl/>
        </w:rPr>
        <w:t xml:space="preserve"> يتحر</w:t>
      </w:r>
      <w:r w:rsidR="00C85143">
        <w:rPr>
          <w:rFonts w:hint="cs"/>
          <w:rtl/>
        </w:rPr>
        <w:t>َّ</w:t>
      </w:r>
      <w:r w:rsidRPr="00117F72">
        <w:rPr>
          <w:rFonts w:hint="cs"/>
          <w:rtl/>
        </w:rPr>
        <w:t>ك ويسكن ويزول وينتقل وإن</w:t>
      </w:r>
      <w:r w:rsidR="00C85143">
        <w:rPr>
          <w:rFonts w:hint="cs"/>
          <w:rtl/>
        </w:rPr>
        <w:t>َّ</w:t>
      </w:r>
      <w:r w:rsidRPr="00117F72">
        <w:rPr>
          <w:rFonts w:hint="cs"/>
          <w:rtl/>
        </w:rPr>
        <w:t>ه كان غير عالم ثم</w:t>
      </w:r>
      <w:r w:rsidR="00C85143">
        <w:rPr>
          <w:rFonts w:hint="cs"/>
          <w:rtl/>
        </w:rPr>
        <w:t>َّ</w:t>
      </w:r>
      <w:r w:rsidRPr="00117F72">
        <w:rPr>
          <w:rFonts w:hint="cs"/>
          <w:rtl/>
        </w:rPr>
        <w:t xml:space="preserve"> علم ص 7. </w:t>
      </w:r>
    </w:p>
    <w:p w:rsidR="008A1E9B" w:rsidRPr="00117F72" w:rsidRDefault="008A1E9B" w:rsidP="00117F72">
      <w:pPr>
        <w:pStyle w:val="libNormal"/>
        <w:rPr>
          <w:rtl/>
        </w:rPr>
      </w:pPr>
      <w:r w:rsidRPr="00C85143">
        <w:rPr>
          <w:rStyle w:val="libBold2Char"/>
          <w:rFonts w:hint="cs"/>
          <w:rtl/>
        </w:rPr>
        <w:t>3</w:t>
      </w:r>
      <w:r w:rsidR="00F84C8E" w:rsidRPr="00C85143">
        <w:rPr>
          <w:rStyle w:val="libBold2Char"/>
          <w:rFonts w:hint="cs"/>
          <w:rtl/>
        </w:rPr>
        <w:t xml:space="preserve"> -</w:t>
      </w:r>
      <w:r w:rsidR="00F84C8E" w:rsidRPr="00117F72">
        <w:rPr>
          <w:rFonts w:hint="cs"/>
          <w:rtl/>
        </w:rPr>
        <w:t xml:space="preserve"> </w:t>
      </w:r>
      <w:r w:rsidRPr="00117F72">
        <w:rPr>
          <w:rFonts w:hint="cs"/>
          <w:rtl/>
        </w:rPr>
        <w:t>فهل على وجه الأرض رافضي</w:t>
      </w:r>
      <w:r w:rsidR="00C85143">
        <w:rPr>
          <w:rFonts w:hint="cs"/>
          <w:rtl/>
        </w:rPr>
        <w:t>ٌّ</w:t>
      </w:r>
      <w:r w:rsidR="00100765">
        <w:rPr>
          <w:rFonts w:hint="cs"/>
          <w:rtl/>
        </w:rPr>
        <w:t xml:space="preserve"> إلّا </w:t>
      </w:r>
      <w:r w:rsidRPr="00117F72">
        <w:rPr>
          <w:rFonts w:hint="cs"/>
          <w:rtl/>
        </w:rPr>
        <w:t>وهو يقول</w:t>
      </w:r>
      <w:r w:rsidR="00F84C8E" w:rsidRPr="00117F72">
        <w:rPr>
          <w:rFonts w:hint="cs"/>
          <w:rtl/>
        </w:rPr>
        <w:t>:</w:t>
      </w:r>
      <w:r w:rsidRPr="00117F72">
        <w:rPr>
          <w:rFonts w:hint="cs"/>
          <w:rtl/>
        </w:rPr>
        <w:t xml:space="preserve"> إن</w:t>
      </w:r>
      <w:r w:rsidR="00C85143">
        <w:rPr>
          <w:rFonts w:hint="cs"/>
          <w:rtl/>
        </w:rPr>
        <w:t>ّ</w:t>
      </w:r>
      <w:r w:rsidRPr="00117F72">
        <w:rPr>
          <w:rFonts w:hint="cs"/>
          <w:rtl/>
        </w:rPr>
        <w:t xml:space="preserve"> الله صورة</w:t>
      </w:r>
      <w:r w:rsidR="00C85143">
        <w:rPr>
          <w:rFonts w:hint="cs"/>
          <w:rtl/>
        </w:rPr>
        <w:t>ٌ</w:t>
      </w:r>
      <w:r w:rsidR="00F84C8E" w:rsidRPr="00117F72">
        <w:rPr>
          <w:rFonts w:hint="cs"/>
          <w:rtl/>
        </w:rPr>
        <w:t>،</w:t>
      </w:r>
      <w:r w:rsidRPr="00117F72">
        <w:rPr>
          <w:rFonts w:hint="cs"/>
          <w:rtl/>
        </w:rPr>
        <w:t xml:space="preserve"> ويروي في ذلك الروايات</w:t>
      </w:r>
      <w:r w:rsidR="00F84C8E" w:rsidRPr="00117F72">
        <w:rPr>
          <w:rFonts w:hint="cs"/>
          <w:rtl/>
        </w:rPr>
        <w:t>،</w:t>
      </w:r>
      <w:r w:rsidRPr="00117F72">
        <w:rPr>
          <w:rFonts w:hint="cs"/>
          <w:rtl/>
        </w:rPr>
        <w:t xml:space="preserve"> ويحتج</w:t>
      </w:r>
      <w:r w:rsidR="00C85143">
        <w:rPr>
          <w:rFonts w:hint="cs"/>
          <w:rtl/>
        </w:rPr>
        <w:t>ّ</w:t>
      </w:r>
      <w:r w:rsidRPr="00117F72">
        <w:rPr>
          <w:rFonts w:hint="cs"/>
          <w:rtl/>
        </w:rPr>
        <w:t xml:space="preserve"> فيه بالأحاديث عن أئم</w:t>
      </w:r>
      <w:r w:rsidR="00C85143">
        <w:rPr>
          <w:rFonts w:hint="cs"/>
          <w:rtl/>
        </w:rPr>
        <w:t>َّ</w:t>
      </w:r>
      <w:r w:rsidRPr="00117F72">
        <w:rPr>
          <w:rFonts w:hint="cs"/>
          <w:rtl/>
        </w:rPr>
        <w:t>تهم</w:t>
      </w:r>
      <w:r w:rsidR="00F84C8E" w:rsidRPr="00117F72">
        <w:rPr>
          <w:rFonts w:hint="cs"/>
          <w:rtl/>
        </w:rPr>
        <w:t>؟</w:t>
      </w:r>
      <w:r w:rsidRPr="00117F72">
        <w:rPr>
          <w:rFonts w:hint="cs"/>
          <w:rtl/>
        </w:rPr>
        <w:t>!</w:t>
      </w:r>
      <w:r w:rsidR="00100765">
        <w:rPr>
          <w:rFonts w:hint="cs"/>
          <w:rtl/>
        </w:rPr>
        <w:t xml:space="preserve"> إلّا </w:t>
      </w:r>
      <w:r w:rsidRPr="00117F72">
        <w:rPr>
          <w:rFonts w:hint="cs"/>
          <w:rtl/>
        </w:rPr>
        <w:t>من صحب المعتزلة منهم قديما</w:t>
      </w:r>
      <w:r w:rsidR="00C85143">
        <w:rPr>
          <w:rFonts w:hint="cs"/>
          <w:rtl/>
        </w:rPr>
        <w:t>ً</w:t>
      </w:r>
      <w:r w:rsidRPr="00117F72">
        <w:rPr>
          <w:rFonts w:hint="cs"/>
          <w:rtl/>
        </w:rPr>
        <w:t xml:space="preserve"> فقال بالتوحيد فنفته الرافضة عنها ولم تقر</w:t>
      </w:r>
      <w:r w:rsidR="00C85143">
        <w:rPr>
          <w:rFonts w:hint="cs"/>
          <w:rtl/>
        </w:rPr>
        <w:t>ِّ</w:t>
      </w:r>
      <w:r w:rsidRPr="00117F72">
        <w:rPr>
          <w:rFonts w:hint="cs"/>
          <w:rtl/>
        </w:rPr>
        <w:t xml:space="preserve"> به. ص 144. </w:t>
      </w:r>
    </w:p>
    <w:p w:rsidR="00117F72" w:rsidRPr="00117F72" w:rsidRDefault="008A1E9B" w:rsidP="00117F72">
      <w:pPr>
        <w:pStyle w:val="libNormal"/>
        <w:rPr>
          <w:rtl/>
        </w:rPr>
      </w:pPr>
      <w:r w:rsidRPr="00C85143">
        <w:rPr>
          <w:rStyle w:val="libBold2Char"/>
          <w:rFonts w:hint="cs"/>
          <w:rtl/>
        </w:rPr>
        <w:t>4</w:t>
      </w:r>
      <w:r w:rsidR="00F84C8E" w:rsidRPr="00C85143">
        <w:rPr>
          <w:rStyle w:val="libBold2Char"/>
          <w:rFonts w:hint="cs"/>
          <w:rtl/>
        </w:rPr>
        <w:t xml:space="preserve"> -</w:t>
      </w:r>
      <w:r w:rsidR="00F84C8E" w:rsidRPr="00117F72">
        <w:rPr>
          <w:rFonts w:hint="cs"/>
          <w:rtl/>
        </w:rPr>
        <w:t xml:space="preserve"> </w:t>
      </w:r>
      <w:r w:rsidRPr="00117F72">
        <w:rPr>
          <w:rFonts w:hint="cs"/>
          <w:rtl/>
        </w:rPr>
        <w:t>يرون الرافضة أن يطأ المرأة الواحدة في اليوم الواحد مائة رجل من غير استبراء</w:t>
      </w:r>
      <w:r w:rsidR="00F84C8E" w:rsidRPr="00117F72">
        <w:rPr>
          <w:rFonts w:hint="cs"/>
          <w:rtl/>
        </w:rPr>
        <w:t>،</w:t>
      </w:r>
      <w:r w:rsidRPr="00117F72">
        <w:rPr>
          <w:rFonts w:hint="cs"/>
          <w:rtl/>
        </w:rPr>
        <w:t xml:space="preserve"> ولا قضاء عد</w:t>
      </w:r>
      <w:r w:rsidR="00C85143">
        <w:rPr>
          <w:rFonts w:hint="cs"/>
          <w:rtl/>
        </w:rPr>
        <w:t>َّ</w:t>
      </w:r>
      <w:r w:rsidRPr="00117F72">
        <w:rPr>
          <w:rFonts w:hint="cs"/>
          <w:rtl/>
        </w:rPr>
        <w:t>ة</w:t>
      </w:r>
      <w:r w:rsidR="00F84C8E" w:rsidRPr="00117F72">
        <w:rPr>
          <w:rFonts w:hint="cs"/>
          <w:rtl/>
        </w:rPr>
        <w:t>،</w:t>
      </w:r>
      <w:r w:rsidRPr="00117F72">
        <w:rPr>
          <w:rFonts w:hint="cs"/>
          <w:rtl/>
        </w:rPr>
        <w:t xml:space="preserve"> وهذا خلاف ما عليه أ</w:t>
      </w:r>
      <w:r w:rsidR="00C85143">
        <w:rPr>
          <w:rFonts w:hint="cs"/>
          <w:rtl/>
        </w:rPr>
        <w:t>ُ</w:t>
      </w:r>
      <w:r w:rsidRPr="00117F72">
        <w:rPr>
          <w:rFonts w:hint="cs"/>
          <w:rtl/>
        </w:rPr>
        <w:t>م</w:t>
      </w:r>
      <w:r w:rsidR="00C85143">
        <w:rPr>
          <w:rFonts w:hint="cs"/>
          <w:rtl/>
        </w:rPr>
        <w:t>َّ</w:t>
      </w:r>
      <w:r w:rsidRPr="00117F72">
        <w:rPr>
          <w:rFonts w:hint="cs"/>
          <w:rtl/>
        </w:rPr>
        <w:t xml:space="preserve">ة محمد. ص 89. </w:t>
      </w:r>
    </w:p>
    <w:p w:rsidR="008A1E9B" w:rsidRDefault="008A1E9B" w:rsidP="00117F72">
      <w:pPr>
        <w:pStyle w:val="libNormal"/>
        <w:rPr>
          <w:rtl/>
        </w:rPr>
      </w:pPr>
      <w:r w:rsidRPr="00117F72">
        <w:rPr>
          <w:rFonts w:hint="cs"/>
          <w:rtl/>
        </w:rPr>
        <w:t>ستتضح جلي</w:t>
      </w:r>
      <w:r w:rsidR="00C85143">
        <w:rPr>
          <w:rFonts w:hint="cs"/>
          <w:rtl/>
        </w:rPr>
        <w:t>َّ</w:t>
      </w:r>
      <w:r w:rsidRPr="00117F72">
        <w:rPr>
          <w:rFonts w:hint="cs"/>
          <w:rtl/>
        </w:rPr>
        <w:t>ة الحال في هذه كل</w:t>
      </w:r>
      <w:r w:rsidR="00C85143">
        <w:rPr>
          <w:rFonts w:hint="cs"/>
          <w:rtl/>
        </w:rPr>
        <w:t>ّ</w:t>
      </w:r>
      <w:r w:rsidRPr="00117F72">
        <w:rPr>
          <w:rFonts w:hint="cs"/>
          <w:rtl/>
        </w:rPr>
        <w:t>ها وإن</w:t>
      </w:r>
      <w:r w:rsidR="00C85143">
        <w:rPr>
          <w:rFonts w:hint="cs"/>
          <w:rtl/>
        </w:rPr>
        <w:t>َّ</w:t>
      </w:r>
      <w:r w:rsidRPr="00117F72">
        <w:rPr>
          <w:rFonts w:hint="cs"/>
          <w:rtl/>
        </w:rPr>
        <w:t xml:space="preserve"> الشيعة بريئة</w:t>
      </w:r>
      <w:r w:rsidR="00C85143">
        <w:rPr>
          <w:rFonts w:hint="cs"/>
          <w:rtl/>
        </w:rPr>
        <w:t>ٌ</w:t>
      </w:r>
      <w:r w:rsidRPr="00117F72">
        <w:rPr>
          <w:rFonts w:hint="cs"/>
          <w:rtl/>
        </w:rPr>
        <w:t xml:space="preserve"> منها من أو</w:t>
      </w:r>
      <w:r w:rsidR="00C85143">
        <w:rPr>
          <w:rFonts w:hint="cs"/>
          <w:rtl/>
        </w:rPr>
        <w:t>َّ</w:t>
      </w:r>
      <w:r w:rsidRPr="00117F72">
        <w:rPr>
          <w:rFonts w:hint="cs"/>
          <w:rtl/>
        </w:rPr>
        <w:t xml:space="preserve">ل يومها </w:t>
      </w:r>
      <w:r w:rsidR="00D7286F" w:rsidRPr="00475D43">
        <w:rPr>
          <w:rStyle w:val="libAlaemChar"/>
          <w:rFonts w:hint="cs"/>
          <w:rtl/>
        </w:rPr>
        <w:t>(</w:t>
      </w:r>
      <w:r w:rsidR="00D7286F" w:rsidRPr="00D7286F">
        <w:rPr>
          <w:rStyle w:val="libAieChar"/>
          <w:rFonts w:hint="cs"/>
          <w:rtl/>
        </w:rPr>
        <w:t>وَلَئِنِ اتّبَعْتَ أَهْوَاءَهُمْ مِن بَعْدِ مَا جَاءَكَ مِنَ الْعِلْمِ إِنّكَ إِذاً لَمِنَ الظّالِمِينَ</w:t>
      </w:r>
      <w:r w:rsidR="00D7286F" w:rsidRPr="00475D43">
        <w:rPr>
          <w:rStyle w:val="libAlaemChar"/>
          <w:rFonts w:hint="cs"/>
          <w:rtl/>
        </w:rPr>
        <w:t>)</w:t>
      </w:r>
      <w:r w:rsidRPr="00117F72">
        <w:rPr>
          <w:rFonts w:hint="cs"/>
          <w:rtl/>
        </w:rPr>
        <w:t xml:space="preserve"> </w:t>
      </w:r>
      <w:r w:rsidRPr="00117F72">
        <w:rPr>
          <w:rStyle w:val="libFootnotenumChar"/>
          <w:rFonts w:hint="cs"/>
          <w:rtl/>
        </w:rPr>
        <w:t>(2)</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تأليف أبي الحسين عبد الرحيم الخياط المعتزلي. </w:t>
      </w:r>
    </w:p>
    <w:p w:rsidR="008A1E9B" w:rsidRDefault="008A1E9B" w:rsidP="008A1E9B">
      <w:pPr>
        <w:pStyle w:val="libFootnote0"/>
        <w:rPr>
          <w:rtl/>
        </w:rPr>
      </w:pPr>
      <w:r>
        <w:rPr>
          <w:rFonts w:hint="cs"/>
          <w:rtl/>
        </w:rPr>
        <w:t>2</w:t>
      </w:r>
      <w:r w:rsidR="00F84C8E">
        <w:rPr>
          <w:rFonts w:hint="cs"/>
          <w:rtl/>
        </w:rPr>
        <w:t xml:space="preserve"> - </w:t>
      </w:r>
      <w:r>
        <w:rPr>
          <w:rFonts w:hint="cs"/>
          <w:rtl/>
        </w:rPr>
        <w:t>سورة البقرة 145.</w:t>
      </w:r>
    </w:p>
    <w:p w:rsidR="008A1E9B" w:rsidRDefault="008A1E9B" w:rsidP="00854A34">
      <w:pPr>
        <w:pStyle w:val="libNormal"/>
        <w:rPr>
          <w:rtl/>
        </w:rPr>
      </w:pPr>
      <w:r>
        <w:rPr>
          <w:rFonts w:hint="cs"/>
          <w:rtl/>
        </w:rPr>
        <w:br w:type="page"/>
      </w:r>
    </w:p>
    <w:p w:rsidR="008A1E9B" w:rsidRDefault="008A1E9B" w:rsidP="00C85143">
      <w:pPr>
        <w:pStyle w:val="libCenterBold1"/>
        <w:rPr>
          <w:rtl/>
        </w:rPr>
      </w:pPr>
      <w:r>
        <w:rPr>
          <w:rFonts w:hint="cs"/>
          <w:rtl/>
        </w:rPr>
        <w:lastRenderedPageBreak/>
        <w:t>3</w:t>
      </w:r>
    </w:p>
    <w:p w:rsidR="008A1E9B" w:rsidRDefault="008A1E9B" w:rsidP="00C85143">
      <w:pPr>
        <w:pStyle w:val="Heading1Center"/>
        <w:rPr>
          <w:rtl/>
        </w:rPr>
      </w:pPr>
      <w:bookmarkStart w:id="54" w:name="_Toc495827475"/>
      <w:bookmarkStart w:id="55" w:name="_Toc509046801"/>
      <w:r>
        <w:rPr>
          <w:rFonts w:hint="cs"/>
          <w:rtl/>
        </w:rPr>
        <w:t>الفرق بين الفِرَق</w:t>
      </w:r>
      <w:bookmarkEnd w:id="54"/>
      <w:bookmarkEnd w:id="55"/>
    </w:p>
    <w:p w:rsidR="008A1E9B" w:rsidRDefault="008A1E9B" w:rsidP="00C85143">
      <w:pPr>
        <w:pStyle w:val="libCenter"/>
        <w:rPr>
          <w:rtl/>
        </w:rPr>
      </w:pPr>
      <w:r>
        <w:rPr>
          <w:rFonts w:hint="cs"/>
          <w:rtl/>
        </w:rPr>
        <w:t>تأليف أبي منصور عبد القاهر بن طاهر البغدادي</w:t>
      </w:r>
      <w:r w:rsidR="00C85143">
        <w:rPr>
          <w:rFonts w:hint="cs"/>
          <w:rtl/>
        </w:rPr>
        <w:t>ّ</w:t>
      </w:r>
    </w:p>
    <w:p w:rsidR="008A1E9B" w:rsidRDefault="008A1E9B" w:rsidP="00C85143">
      <w:pPr>
        <w:pStyle w:val="libCenter"/>
        <w:rPr>
          <w:rtl/>
        </w:rPr>
      </w:pPr>
      <w:r>
        <w:rPr>
          <w:rFonts w:hint="cs"/>
          <w:rtl/>
        </w:rPr>
        <w:t>المتوف</w:t>
      </w:r>
      <w:r w:rsidR="00C85143">
        <w:rPr>
          <w:rFonts w:hint="cs"/>
          <w:rtl/>
        </w:rPr>
        <w:t>ّ</w:t>
      </w:r>
      <w:r>
        <w:rPr>
          <w:rFonts w:hint="cs"/>
          <w:rtl/>
        </w:rPr>
        <w:t>ى 429 في 355 صفحة</w:t>
      </w:r>
    </w:p>
    <w:p w:rsidR="008A1E9B" w:rsidRPr="00117F72" w:rsidRDefault="008A1E9B" w:rsidP="00117F72">
      <w:pPr>
        <w:pStyle w:val="libNormal"/>
        <w:rPr>
          <w:rtl/>
        </w:rPr>
      </w:pPr>
      <w:r w:rsidRPr="00117F72">
        <w:rPr>
          <w:rFonts w:hint="cs"/>
          <w:rtl/>
        </w:rPr>
        <w:t>لم يترك هذا المؤل</w:t>
      </w:r>
      <w:r w:rsidR="00C85143">
        <w:rPr>
          <w:rFonts w:hint="cs"/>
          <w:rtl/>
        </w:rPr>
        <w:t>ِّ</w:t>
      </w:r>
      <w:r w:rsidRPr="00117F72">
        <w:rPr>
          <w:rFonts w:hint="cs"/>
          <w:rtl/>
        </w:rPr>
        <w:t>ف في قوس إفكه منزعا</w:t>
      </w:r>
      <w:r w:rsidR="00C85143">
        <w:rPr>
          <w:rFonts w:hint="cs"/>
          <w:rtl/>
        </w:rPr>
        <w:t>ً</w:t>
      </w:r>
      <w:r w:rsidRPr="00117F72">
        <w:rPr>
          <w:rFonts w:hint="cs"/>
          <w:rtl/>
        </w:rPr>
        <w:t xml:space="preserve"> لم يرم</w:t>
      </w:r>
      <w:r w:rsidR="00C85143">
        <w:rPr>
          <w:rFonts w:hint="cs"/>
          <w:rtl/>
        </w:rPr>
        <w:t>ِ</w:t>
      </w:r>
      <w:r w:rsidRPr="00117F72">
        <w:rPr>
          <w:rFonts w:hint="cs"/>
          <w:rtl/>
        </w:rPr>
        <w:t xml:space="preserve"> به الشيعة</w:t>
      </w:r>
      <w:r w:rsidR="00F84C8E" w:rsidRPr="00117F72">
        <w:rPr>
          <w:rFonts w:hint="cs"/>
          <w:rtl/>
        </w:rPr>
        <w:t>،</w:t>
      </w:r>
      <w:r w:rsidRPr="00117F72">
        <w:rPr>
          <w:rFonts w:hint="cs"/>
          <w:rtl/>
        </w:rPr>
        <w:t xml:space="preserve"> إن</w:t>
      </w:r>
      <w:r w:rsidR="00C85143">
        <w:rPr>
          <w:rFonts w:hint="cs"/>
          <w:rtl/>
        </w:rPr>
        <w:t>َّ</w:t>
      </w:r>
      <w:r w:rsidRPr="00117F72">
        <w:rPr>
          <w:rFonts w:hint="cs"/>
          <w:rtl/>
        </w:rPr>
        <w:t>ما قحمه في هذه المهلكة حسبانه في ص 309 أن</w:t>
      </w:r>
      <w:r w:rsidR="00C85143">
        <w:rPr>
          <w:rFonts w:hint="cs"/>
          <w:rtl/>
        </w:rPr>
        <w:t>َّ</w:t>
      </w:r>
      <w:r w:rsidRPr="00117F72">
        <w:rPr>
          <w:rFonts w:hint="cs"/>
          <w:rtl/>
        </w:rPr>
        <w:t>ه لم يكن في الروافض قط</w:t>
      </w:r>
      <w:r w:rsidR="00C85143">
        <w:rPr>
          <w:rFonts w:hint="cs"/>
          <w:rtl/>
        </w:rPr>
        <w:t>ُّ</w:t>
      </w:r>
      <w:r w:rsidRPr="00117F72">
        <w:rPr>
          <w:rFonts w:hint="cs"/>
          <w:rtl/>
        </w:rPr>
        <w:t xml:space="preserve"> إمام</w:t>
      </w:r>
      <w:r w:rsidR="00C85143">
        <w:rPr>
          <w:rFonts w:hint="cs"/>
          <w:rtl/>
        </w:rPr>
        <w:t>ٌ</w:t>
      </w:r>
      <w:r w:rsidRPr="00117F72">
        <w:rPr>
          <w:rFonts w:hint="cs"/>
          <w:rtl/>
        </w:rPr>
        <w:t xml:space="preserve"> في الفقه</w:t>
      </w:r>
      <w:r w:rsidR="00F84C8E" w:rsidRPr="00117F72">
        <w:rPr>
          <w:rFonts w:hint="cs"/>
          <w:rtl/>
        </w:rPr>
        <w:t>،</w:t>
      </w:r>
      <w:r w:rsidRPr="00117F72">
        <w:rPr>
          <w:rFonts w:hint="cs"/>
          <w:rtl/>
        </w:rPr>
        <w:t xml:space="preserve"> ولا إمام</w:t>
      </w:r>
      <w:r w:rsidR="00C85143">
        <w:rPr>
          <w:rFonts w:hint="cs"/>
          <w:rtl/>
        </w:rPr>
        <w:t>ٌ</w:t>
      </w:r>
      <w:r w:rsidRPr="00117F72">
        <w:rPr>
          <w:rFonts w:hint="cs"/>
          <w:rtl/>
        </w:rPr>
        <w:t xml:space="preserve"> في رواية الحديث</w:t>
      </w:r>
      <w:r w:rsidR="00F84C8E" w:rsidRPr="00117F72">
        <w:rPr>
          <w:rFonts w:hint="cs"/>
          <w:rtl/>
        </w:rPr>
        <w:t>،</w:t>
      </w:r>
      <w:r w:rsidRPr="00117F72">
        <w:rPr>
          <w:rFonts w:hint="cs"/>
          <w:rtl/>
        </w:rPr>
        <w:t xml:space="preserve"> ولا إمام</w:t>
      </w:r>
      <w:r w:rsidR="00C85143">
        <w:rPr>
          <w:rFonts w:hint="cs"/>
          <w:rtl/>
        </w:rPr>
        <w:t>ٌ</w:t>
      </w:r>
      <w:r w:rsidRPr="00117F72">
        <w:rPr>
          <w:rFonts w:hint="cs"/>
          <w:rtl/>
        </w:rPr>
        <w:t xml:space="preserve"> في اللغة والنحو</w:t>
      </w:r>
      <w:r w:rsidR="00F84C8E" w:rsidRPr="00117F72">
        <w:rPr>
          <w:rFonts w:hint="cs"/>
          <w:rtl/>
        </w:rPr>
        <w:t>،</w:t>
      </w:r>
      <w:r w:rsidRPr="00117F72">
        <w:rPr>
          <w:rFonts w:hint="cs"/>
          <w:rtl/>
        </w:rPr>
        <w:t xml:space="preserve"> ولا موثوق</w:t>
      </w:r>
      <w:r w:rsidR="00C85143">
        <w:rPr>
          <w:rFonts w:hint="cs"/>
          <w:rtl/>
        </w:rPr>
        <w:t>ٌ</w:t>
      </w:r>
      <w:r w:rsidRPr="00117F72">
        <w:rPr>
          <w:rFonts w:hint="cs"/>
          <w:rtl/>
        </w:rPr>
        <w:t xml:space="preserve"> به في نقل المغازي والسير والتواريخ</w:t>
      </w:r>
      <w:r w:rsidR="00F84C8E" w:rsidRPr="00117F72">
        <w:rPr>
          <w:rFonts w:hint="cs"/>
          <w:rtl/>
        </w:rPr>
        <w:t>،</w:t>
      </w:r>
      <w:r w:rsidRPr="00117F72">
        <w:rPr>
          <w:rFonts w:hint="cs"/>
          <w:rtl/>
        </w:rPr>
        <w:t xml:space="preserve"> ولا إمام</w:t>
      </w:r>
      <w:r w:rsidR="00C85143">
        <w:rPr>
          <w:rFonts w:hint="cs"/>
          <w:rtl/>
        </w:rPr>
        <w:t>ٌ</w:t>
      </w:r>
      <w:r w:rsidRPr="00117F72">
        <w:rPr>
          <w:rFonts w:hint="cs"/>
          <w:rtl/>
        </w:rPr>
        <w:t xml:space="preserve"> في التأويل والتفسير</w:t>
      </w:r>
      <w:r w:rsidR="00F84C8E" w:rsidRPr="00117F72">
        <w:rPr>
          <w:rFonts w:hint="cs"/>
          <w:rtl/>
        </w:rPr>
        <w:t>،</w:t>
      </w:r>
      <w:r w:rsidRPr="00117F72">
        <w:rPr>
          <w:rFonts w:hint="cs"/>
          <w:rtl/>
        </w:rPr>
        <w:t xml:space="preserve"> وإن</w:t>
      </w:r>
      <w:r w:rsidR="00C85143">
        <w:rPr>
          <w:rFonts w:hint="cs"/>
          <w:rtl/>
        </w:rPr>
        <w:t>َّ</w:t>
      </w:r>
      <w:r w:rsidRPr="00117F72">
        <w:rPr>
          <w:rFonts w:hint="cs"/>
          <w:rtl/>
        </w:rPr>
        <w:t>ما كان أئم</w:t>
      </w:r>
      <w:r w:rsidR="00C85143">
        <w:rPr>
          <w:rFonts w:hint="cs"/>
          <w:rtl/>
        </w:rPr>
        <w:t>َّ</w:t>
      </w:r>
      <w:r w:rsidRPr="00117F72">
        <w:rPr>
          <w:rFonts w:hint="cs"/>
          <w:rtl/>
        </w:rPr>
        <w:t>ة هذه العلوم على الخصوص والعموم أهل السن</w:t>
      </w:r>
      <w:r w:rsidR="00C85143">
        <w:rPr>
          <w:rFonts w:hint="cs"/>
          <w:rtl/>
        </w:rPr>
        <w:t>َّ</w:t>
      </w:r>
      <w:r w:rsidRPr="00117F72">
        <w:rPr>
          <w:rFonts w:hint="cs"/>
          <w:rtl/>
        </w:rPr>
        <w:t xml:space="preserve">ة والجماعة. </w:t>
      </w:r>
    </w:p>
    <w:p w:rsidR="00117F72" w:rsidRPr="00117F72" w:rsidRDefault="008A1E9B" w:rsidP="00117F72">
      <w:pPr>
        <w:pStyle w:val="libNormal"/>
        <w:rPr>
          <w:rtl/>
        </w:rPr>
      </w:pPr>
      <w:r w:rsidRPr="00117F72">
        <w:rPr>
          <w:rFonts w:hint="cs"/>
          <w:rtl/>
        </w:rPr>
        <w:t>وحمد الله على ذلك. وكأن</w:t>
      </w:r>
      <w:r w:rsidR="00C85143">
        <w:rPr>
          <w:rFonts w:hint="cs"/>
          <w:rtl/>
        </w:rPr>
        <w:t>َّ</w:t>
      </w:r>
      <w:r w:rsidRPr="00117F72">
        <w:rPr>
          <w:rFonts w:hint="cs"/>
          <w:rtl/>
        </w:rPr>
        <w:t xml:space="preserve"> هذه المزعمة عنه كانت عام</w:t>
      </w:r>
      <w:r w:rsidR="00C85143">
        <w:rPr>
          <w:rFonts w:hint="cs"/>
          <w:rtl/>
        </w:rPr>
        <w:t>َّ</w:t>
      </w:r>
      <w:r w:rsidRPr="00117F72">
        <w:rPr>
          <w:rFonts w:hint="cs"/>
          <w:rtl/>
        </w:rPr>
        <w:t>ة حت</w:t>
      </w:r>
      <w:r w:rsidR="00C85143">
        <w:rPr>
          <w:rFonts w:hint="cs"/>
          <w:rtl/>
        </w:rPr>
        <w:t>ّ</w:t>
      </w:r>
      <w:r w:rsidRPr="00117F72">
        <w:rPr>
          <w:rFonts w:hint="cs"/>
          <w:rtl/>
        </w:rPr>
        <w:t>ى للأجيال القادمة نظرا</w:t>
      </w:r>
      <w:r w:rsidR="00C85143">
        <w:rPr>
          <w:rFonts w:hint="cs"/>
          <w:rtl/>
        </w:rPr>
        <w:t>ً</w:t>
      </w:r>
      <w:r w:rsidRPr="00117F72">
        <w:rPr>
          <w:rFonts w:hint="cs"/>
          <w:rtl/>
        </w:rPr>
        <w:t xml:space="preserve"> إلى الغيب من وراء ستر رقيق</w:t>
      </w:r>
      <w:r w:rsidR="00F84C8E" w:rsidRPr="00117F72">
        <w:rPr>
          <w:rFonts w:hint="cs"/>
          <w:rtl/>
        </w:rPr>
        <w:t>،</w:t>
      </w:r>
      <w:r w:rsidRPr="00117F72">
        <w:rPr>
          <w:rFonts w:hint="cs"/>
          <w:rtl/>
        </w:rPr>
        <w:t xml:space="preserve"> وبذلك أمن أن يكون من بعده من يكشف عورته ويطعن في أمانته في العزو</w:t>
      </w:r>
      <w:r w:rsidR="00F84C8E" w:rsidRPr="00117F72">
        <w:rPr>
          <w:rFonts w:hint="cs"/>
          <w:rtl/>
        </w:rPr>
        <w:t>،</w:t>
      </w:r>
      <w:r w:rsidRPr="00117F72">
        <w:rPr>
          <w:rFonts w:hint="cs"/>
          <w:rtl/>
        </w:rPr>
        <w:t xml:space="preserve"> أو إن</w:t>
      </w:r>
      <w:r w:rsidR="00C85143">
        <w:rPr>
          <w:rFonts w:hint="cs"/>
          <w:rtl/>
        </w:rPr>
        <w:t>َّ</w:t>
      </w:r>
      <w:r w:rsidRPr="00117F72">
        <w:rPr>
          <w:rFonts w:hint="cs"/>
          <w:rtl/>
        </w:rPr>
        <w:t xml:space="preserve"> كتب الشيعة وعلمائها المضاد</w:t>
      </w:r>
      <w:r w:rsidR="00C85143">
        <w:rPr>
          <w:rFonts w:hint="cs"/>
          <w:rtl/>
        </w:rPr>
        <w:t>َّ</w:t>
      </w:r>
      <w:r w:rsidRPr="00117F72">
        <w:rPr>
          <w:rFonts w:hint="cs"/>
          <w:rtl/>
        </w:rPr>
        <w:t>ة لهاتيك النسب تكذ</w:t>
      </w:r>
      <w:r w:rsidR="00C85143">
        <w:rPr>
          <w:rFonts w:hint="cs"/>
          <w:rtl/>
        </w:rPr>
        <w:t>ِّ</w:t>
      </w:r>
      <w:r w:rsidRPr="00117F72">
        <w:rPr>
          <w:rFonts w:hint="cs"/>
          <w:rtl/>
        </w:rPr>
        <w:t xml:space="preserve">به بأنفسها. </w:t>
      </w:r>
    </w:p>
    <w:p w:rsidR="00117F72" w:rsidRPr="00117F72" w:rsidRDefault="008A1E9B" w:rsidP="00C85143">
      <w:pPr>
        <w:pStyle w:val="libNormal"/>
        <w:rPr>
          <w:rtl/>
        </w:rPr>
      </w:pPr>
      <w:r w:rsidRPr="00117F72">
        <w:rPr>
          <w:rFonts w:hint="cs"/>
          <w:rtl/>
        </w:rPr>
        <w:t>وإن تعجب فعجب</w:t>
      </w:r>
      <w:r w:rsidR="00C85143">
        <w:rPr>
          <w:rFonts w:hint="cs"/>
          <w:rtl/>
        </w:rPr>
        <w:t>ٌ</w:t>
      </w:r>
      <w:r w:rsidRPr="00117F72">
        <w:rPr>
          <w:rFonts w:hint="cs"/>
          <w:rtl/>
        </w:rPr>
        <w:t xml:space="preserve"> أن</w:t>
      </w:r>
      <w:r w:rsidR="00C85143">
        <w:rPr>
          <w:rFonts w:hint="cs"/>
          <w:rtl/>
        </w:rPr>
        <w:t>َّ</w:t>
      </w:r>
      <w:r w:rsidRPr="00117F72">
        <w:rPr>
          <w:rFonts w:hint="cs"/>
          <w:rtl/>
        </w:rPr>
        <w:t>ه كان نصب عيني الرجل في بيئته (بغداد) رجالات من الشيعة لا يطعن في إمامتهم في كل</w:t>
      </w:r>
      <w:r w:rsidR="00C85143">
        <w:rPr>
          <w:rFonts w:hint="cs"/>
          <w:rtl/>
        </w:rPr>
        <w:t>ّ</w:t>
      </w:r>
      <w:r w:rsidRPr="00117F72">
        <w:rPr>
          <w:rFonts w:hint="cs"/>
          <w:rtl/>
        </w:rPr>
        <w:t xml:space="preserve"> ما ذكره من العناوين وكانت بيدهم أزم</w:t>
      </w:r>
      <w:r w:rsidR="00C85143">
        <w:rPr>
          <w:rFonts w:hint="cs"/>
          <w:rtl/>
        </w:rPr>
        <w:t>ّ</w:t>
      </w:r>
      <w:r w:rsidRPr="00117F72">
        <w:rPr>
          <w:rFonts w:hint="cs"/>
          <w:rtl/>
        </w:rPr>
        <w:t>ة الزعامة كشيخ الأ</w:t>
      </w:r>
      <w:r w:rsidR="00C85143">
        <w:rPr>
          <w:rFonts w:hint="cs"/>
          <w:rtl/>
        </w:rPr>
        <w:t>ُ</w:t>
      </w:r>
      <w:r w:rsidRPr="00117F72">
        <w:rPr>
          <w:rFonts w:hint="cs"/>
          <w:rtl/>
        </w:rPr>
        <w:t>م</w:t>
      </w:r>
      <w:r w:rsidR="00C85143">
        <w:rPr>
          <w:rFonts w:hint="cs"/>
          <w:rtl/>
        </w:rPr>
        <w:t>َّ</w:t>
      </w:r>
      <w:r w:rsidRPr="00117F72">
        <w:rPr>
          <w:rFonts w:hint="cs"/>
          <w:rtl/>
        </w:rPr>
        <w:t>ة ومعل</w:t>
      </w:r>
      <w:r w:rsidR="00C85143">
        <w:rPr>
          <w:rFonts w:hint="cs"/>
          <w:rtl/>
        </w:rPr>
        <w:t>ّ</w:t>
      </w:r>
      <w:r w:rsidRPr="00117F72">
        <w:rPr>
          <w:rFonts w:hint="cs"/>
          <w:rtl/>
        </w:rPr>
        <w:t>مها محمد بن محمد بن النعمان المفيد. وعلم الهدى سي</w:t>
      </w:r>
      <w:r w:rsidR="00C85143">
        <w:rPr>
          <w:rFonts w:hint="cs"/>
          <w:rtl/>
        </w:rPr>
        <w:t>ّ</w:t>
      </w:r>
      <w:r w:rsidRPr="00117F72">
        <w:rPr>
          <w:rFonts w:hint="cs"/>
          <w:rtl/>
        </w:rPr>
        <w:t>دنا المرتضى. والشريف الرضي. وأبي الحسين النجاشي. والشيخ أبي الفتح الكراجكي. والشريف أبي يعلى. وسل</w:t>
      </w:r>
      <w:r w:rsidR="00C85143">
        <w:rPr>
          <w:rFonts w:hint="cs"/>
          <w:rtl/>
        </w:rPr>
        <w:t>ّ</w:t>
      </w:r>
      <w:r w:rsidRPr="00117F72">
        <w:rPr>
          <w:rFonts w:hint="cs"/>
          <w:rtl/>
        </w:rPr>
        <w:t>ار الديلمي. ونظرائهم فهو إم</w:t>
      </w:r>
      <w:r w:rsidR="00C85143">
        <w:rPr>
          <w:rFonts w:hint="cs"/>
          <w:rtl/>
        </w:rPr>
        <w:t>ّ</w:t>
      </w:r>
      <w:r w:rsidRPr="00117F72">
        <w:rPr>
          <w:rFonts w:hint="cs"/>
          <w:rtl/>
        </w:rPr>
        <w:t>ا أن</w:t>
      </w:r>
      <w:r w:rsidR="00C85143">
        <w:rPr>
          <w:rFonts w:hint="cs"/>
          <w:rtl/>
        </w:rPr>
        <w:t>َّ</w:t>
      </w:r>
      <w:r w:rsidRPr="00117F72">
        <w:rPr>
          <w:rFonts w:hint="cs"/>
          <w:rtl/>
        </w:rPr>
        <w:t>ه لم يحس</w:t>
      </w:r>
      <w:r w:rsidR="00C85143">
        <w:rPr>
          <w:rFonts w:hint="cs"/>
          <w:rtl/>
        </w:rPr>
        <w:t>َّ</w:t>
      </w:r>
      <w:r w:rsidRPr="00117F72">
        <w:rPr>
          <w:rFonts w:hint="cs"/>
          <w:rtl/>
        </w:rPr>
        <w:t xml:space="preserve"> بهم لخلل في حس</w:t>
      </w:r>
      <w:r w:rsidR="00C85143">
        <w:rPr>
          <w:rFonts w:hint="cs"/>
          <w:rtl/>
        </w:rPr>
        <w:t>ِّ</w:t>
      </w:r>
      <w:r w:rsidRPr="00117F72">
        <w:rPr>
          <w:rFonts w:hint="cs"/>
          <w:rtl/>
        </w:rPr>
        <w:t>ه المشترك</w:t>
      </w:r>
      <w:r w:rsidR="00F84C8E" w:rsidRPr="00117F72">
        <w:rPr>
          <w:rFonts w:hint="cs"/>
          <w:rtl/>
        </w:rPr>
        <w:t>،</w:t>
      </w:r>
      <w:r w:rsidRPr="00117F72">
        <w:rPr>
          <w:rFonts w:hint="cs"/>
          <w:rtl/>
        </w:rPr>
        <w:t xml:space="preserve"> أو إن</w:t>
      </w:r>
      <w:r w:rsidR="00C85143">
        <w:rPr>
          <w:rFonts w:hint="cs"/>
          <w:rtl/>
        </w:rPr>
        <w:t>َّ</w:t>
      </w:r>
      <w:r w:rsidRPr="00117F72">
        <w:rPr>
          <w:rFonts w:hint="cs"/>
          <w:rtl/>
        </w:rPr>
        <w:t>ه مندفع</w:t>
      </w:r>
      <w:r w:rsidR="00C85143">
        <w:rPr>
          <w:rFonts w:hint="cs"/>
          <w:rtl/>
        </w:rPr>
        <w:t>ٌ</w:t>
      </w:r>
      <w:r w:rsidRPr="00117F72">
        <w:rPr>
          <w:rFonts w:hint="cs"/>
          <w:rtl/>
        </w:rPr>
        <w:t xml:space="preserve"> إلى ال</w:t>
      </w:r>
      <w:r w:rsidR="00C85143">
        <w:rPr>
          <w:rFonts w:hint="cs"/>
          <w:rtl/>
        </w:rPr>
        <w:t>إ</w:t>
      </w:r>
      <w:r w:rsidRPr="00117F72">
        <w:rPr>
          <w:rFonts w:hint="cs"/>
          <w:rtl/>
        </w:rPr>
        <w:t>نكار بدافع الحنق</w:t>
      </w:r>
      <w:r w:rsidR="00F84C8E" w:rsidRPr="00117F72">
        <w:rPr>
          <w:rFonts w:hint="cs"/>
          <w:rtl/>
        </w:rPr>
        <w:t>،</w:t>
      </w:r>
      <w:r w:rsidRPr="00117F72">
        <w:rPr>
          <w:rFonts w:hint="cs"/>
          <w:rtl/>
        </w:rPr>
        <w:t xml:space="preserve"> وأي</w:t>
      </w:r>
      <w:r w:rsidR="00C85143">
        <w:rPr>
          <w:rFonts w:hint="cs"/>
          <w:rtl/>
        </w:rPr>
        <w:t>ّ</w:t>
      </w:r>
      <w:r w:rsidRPr="00117F72">
        <w:rPr>
          <w:rFonts w:hint="cs"/>
          <w:rtl/>
        </w:rPr>
        <w:t>اما</w:t>
      </w:r>
      <w:r w:rsidR="00C85143">
        <w:rPr>
          <w:rFonts w:hint="cs"/>
          <w:rtl/>
        </w:rPr>
        <w:t>ً</w:t>
      </w:r>
      <w:r w:rsidRPr="00117F72">
        <w:rPr>
          <w:rFonts w:hint="cs"/>
          <w:rtl/>
        </w:rPr>
        <w:t xml:space="preserve"> كان فنحن لا نبالي بما هو فيه</w:t>
      </w:r>
      <w:r w:rsidR="00F84C8E" w:rsidRPr="00117F72">
        <w:rPr>
          <w:rFonts w:hint="cs"/>
          <w:rtl/>
        </w:rPr>
        <w:t>،</w:t>
      </w:r>
      <w:r w:rsidRPr="00117F72">
        <w:rPr>
          <w:rFonts w:hint="cs"/>
          <w:rtl/>
        </w:rPr>
        <w:t xml:space="preserve"> وكل</w:t>
      </w:r>
      <w:r w:rsidR="00C85143">
        <w:rPr>
          <w:rFonts w:hint="cs"/>
          <w:rtl/>
        </w:rPr>
        <w:t>ُّ</w:t>
      </w:r>
      <w:r w:rsidRPr="00117F72">
        <w:rPr>
          <w:rFonts w:hint="cs"/>
          <w:rtl/>
        </w:rPr>
        <w:t xml:space="preserve"> قصدنا تنبيه القارئ إلى خط</w:t>
      </w:r>
      <w:r w:rsidR="00C85143">
        <w:rPr>
          <w:rFonts w:hint="cs"/>
          <w:rtl/>
        </w:rPr>
        <w:t>َّ</w:t>
      </w:r>
      <w:r w:rsidRPr="00117F72">
        <w:rPr>
          <w:rFonts w:hint="cs"/>
          <w:rtl/>
        </w:rPr>
        <w:t>ة الرجل حت</w:t>
      </w:r>
      <w:r w:rsidR="00C85143">
        <w:rPr>
          <w:rFonts w:hint="cs"/>
          <w:rtl/>
        </w:rPr>
        <w:t>ّ</w:t>
      </w:r>
      <w:r w:rsidRPr="00117F72">
        <w:rPr>
          <w:rFonts w:hint="cs"/>
          <w:rtl/>
        </w:rPr>
        <w:t>ى لا يغتر</w:t>
      </w:r>
      <w:r w:rsidR="00C85143">
        <w:rPr>
          <w:rFonts w:hint="cs"/>
          <w:rtl/>
        </w:rPr>
        <w:t>ّ</w:t>
      </w:r>
      <w:r w:rsidRPr="00117F72">
        <w:rPr>
          <w:rFonts w:hint="cs"/>
          <w:rtl/>
        </w:rPr>
        <w:t xml:space="preserve"> بماله من صخب وتركاض. </w:t>
      </w:r>
    </w:p>
    <w:p w:rsidR="008A1E9B" w:rsidRDefault="008A1E9B" w:rsidP="00117F72">
      <w:pPr>
        <w:pStyle w:val="libNormal"/>
        <w:rPr>
          <w:rtl/>
        </w:rPr>
      </w:pPr>
      <w:r w:rsidRPr="00117F72">
        <w:rPr>
          <w:rFonts w:hint="cs"/>
          <w:rtl/>
        </w:rPr>
        <w:t>ولعل</w:t>
      </w:r>
      <w:r w:rsidR="00C85143">
        <w:rPr>
          <w:rFonts w:hint="cs"/>
          <w:rtl/>
        </w:rPr>
        <w:t>ّ</w:t>
      </w:r>
      <w:r w:rsidRPr="00117F72">
        <w:rPr>
          <w:rFonts w:hint="cs"/>
          <w:rtl/>
        </w:rPr>
        <w:t>ك تعرف شيئا</w:t>
      </w:r>
      <w:r w:rsidR="00C85143">
        <w:rPr>
          <w:rFonts w:hint="cs"/>
          <w:rtl/>
        </w:rPr>
        <w:t>ً</w:t>
      </w:r>
      <w:r w:rsidR="00F60DE0">
        <w:rPr>
          <w:rFonts w:hint="cs"/>
          <w:rtl/>
        </w:rPr>
        <w:t xml:space="preserve"> ممّا </w:t>
      </w:r>
      <w:r w:rsidRPr="00117F72">
        <w:rPr>
          <w:rFonts w:hint="cs"/>
          <w:rtl/>
        </w:rPr>
        <w:t>حوته صفحات هذا الكتاب المزو</w:t>
      </w:r>
      <w:r w:rsidR="00C85143">
        <w:rPr>
          <w:rFonts w:hint="cs"/>
          <w:rtl/>
        </w:rPr>
        <w:t>َّ</w:t>
      </w:r>
      <w:r w:rsidRPr="00117F72">
        <w:rPr>
          <w:rFonts w:hint="cs"/>
          <w:rtl/>
        </w:rPr>
        <w:t>ر من الكذب والزور والبهت والتدجيل والتمويه عندما تقف على كلماتنا حول ما يضاهيه من الكتب المزو</w:t>
      </w:r>
      <w:r w:rsidR="00C85143">
        <w:rPr>
          <w:rFonts w:hint="cs"/>
          <w:rtl/>
        </w:rPr>
        <w:t>َّ</w:t>
      </w:r>
      <w:r w:rsidRPr="00117F72">
        <w:rPr>
          <w:rFonts w:hint="cs"/>
          <w:rtl/>
        </w:rPr>
        <w:t xml:space="preserve">رة. </w:t>
      </w:r>
    </w:p>
    <w:p w:rsidR="008A1E9B" w:rsidRDefault="00C85143" w:rsidP="00C85143">
      <w:pPr>
        <w:pStyle w:val="libCenter"/>
        <w:rPr>
          <w:rtl/>
        </w:rPr>
      </w:pPr>
      <w:r w:rsidRPr="00C85143">
        <w:rPr>
          <w:rStyle w:val="libAlaemChar"/>
          <w:rFonts w:hint="cs"/>
          <w:rtl/>
        </w:rPr>
        <w:t>(</w:t>
      </w:r>
      <w:r w:rsidR="008A1E9B" w:rsidRPr="00C85143">
        <w:rPr>
          <w:rStyle w:val="libAieChar"/>
          <w:rFonts w:hint="cs"/>
          <w:rtl/>
        </w:rPr>
        <w:t>وَلَئِنِ اتّبَعْتَ أَهْوَآءَهُم بَعْدَ مَا جَآءَكَ مِنَ الْعِلْمِ</w:t>
      </w:r>
    </w:p>
    <w:p w:rsidR="008A1E9B" w:rsidRDefault="008A1E9B" w:rsidP="00C85143">
      <w:pPr>
        <w:pStyle w:val="libCenter"/>
        <w:rPr>
          <w:rtl/>
        </w:rPr>
      </w:pPr>
      <w:r w:rsidRPr="00C85143">
        <w:rPr>
          <w:rStyle w:val="libAieChar"/>
          <w:rFonts w:hint="cs"/>
          <w:rtl/>
        </w:rPr>
        <w:t>مَالَكَ مِنَ اللّهِ مِن وَلِيّ وَلاَ وَاقٍ</w:t>
      </w:r>
      <w:r w:rsidR="00C85143" w:rsidRPr="00C85143">
        <w:rPr>
          <w:rStyle w:val="libAlaemChar"/>
          <w:rFonts w:hint="cs"/>
          <w:rtl/>
        </w:rPr>
        <w:t>)</w:t>
      </w:r>
    </w:p>
    <w:p w:rsidR="008A1E9B" w:rsidRDefault="008A1E9B" w:rsidP="00C85143">
      <w:pPr>
        <w:pStyle w:val="libLeft"/>
        <w:rPr>
          <w:rtl/>
        </w:rPr>
      </w:pPr>
      <w:r>
        <w:rPr>
          <w:rFonts w:hint="cs"/>
          <w:rtl/>
        </w:rPr>
        <w:t>سورة الرعد 37</w:t>
      </w:r>
    </w:p>
    <w:p w:rsidR="008A1E9B" w:rsidRDefault="008A1E9B" w:rsidP="00854A34">
      <w:pPr>
        <w:pStyle w:val="libNormal"/>
        <w:rPr>
          <w:rtl/>
        </w:rPr>
      </w:pPr>
      <w:r>
        <w:rPr>
          <w:rFonts w:hint="cs"/>
          <w:rtl/>
        </w:rPr>
        <w:br w:type="page"/>
      </w:r>
    </w:p>
    <w:p w:rsidR="008A1E9B" w:rsidRDefault="008A1E9B" w:rsidP="00C85143">
      <w:pPr>
        <w:pStyle w:val="libCenterBold1"/>
        <w:rPr>
          <w:rtl/>
        </w:rPr>
      </w:pPr>
      <w:r>
        <w:rPr>
          <w:rFonts w:hint="cs"/>
          <w:rtl/>
        </w:rPr>
        <w:lastRenderedPageBreak/>
        <w:t>4</w:t>
      </w:r>
    </w:p>
    <w:p w:rsidR="00117F72" w:rsidRDefault="008A1E9B" w:rsidP="00C85143">
      <w:pPr>
        <w:pStyle w:val="Heading1Center"/>
        <w:rPr>
          <w:rtl/>
        </w:rPr>
      </w:pPr>
      <w:bookmarkStart w:id="56" w:name="_Toc495827476"/>
      <w:bookmarkStart w:id="57" w:name="_Toc509046802"/>
      <w:r>
        <w:rPr>
          <w:rFonts w:hint="cs"/>
          <w:rtl/>
        </w:rPr>
        <w:t xml:space="preserve">الفصل في الملل والنحل </w:t>
      </w:r>
      <w:r w:rsidRPr="001142CC">
        <w:rPr>
          <w:rStyle w:val="libFootnotenumChar"/>
          <w:rFonts w:hint="cs"/>
          <w:rtl/>
        </w:rPr>
        <w:t>(*)</w:t>
      </w:r>
      <w:bookmarkEnd w:id="56"/>
      <w:bookmarkEnd w:id="57"/>
    </w:p>
    <w:tbl>
      <w:tblPr>
        <w:tblStyle w:val="TableGrid"/>
        <w:bidiVisual/>
        <w:tblW w:w="4000" w:type="pct"/>
        <w:jc w:val="right"/>
        <w:tblLook w:val="04A0" w:firstRow="1" w:lastRow="0" w:firstColumn="1" w:lastColumn="0" w:noHBand="0" w:noVBand="1"/>
      </w:tblPr>
      <w:tblGrid>
        <w:gridCol w:w="6237"/>
      </w:tblGrid>
      <w:tr w:rsidR="00C85143" w:rsidTr="00C85143">
        <w:trPr>
          <w:jc w:val="right"/>
        </w:trPr>
        <w:tc>
          <w:tcPr>
            <w:tcW w:w="8012" w:type="dxa"/>
          </w:tcPr>
          <w:p w:rsidR="00C85143" w:rsidRPr="00117F72" w:rsidRDefault="00C85143" w:rsidP="004A428F">
            <w:pPr>
              <w:pStyle w:val="libVar0"/>
              <w:rPr>
                <w:rtl/>
              </w:rPr>
            </w:pPr>
            <w:r w:rsidRPr="00117F72">
              <w:rPr>
                <w:rFonts w:hint="cs"/>
                <w:rtl/>
              </w:rPr>
              <w:t>يجب على من يكتب في الملل والنحل قبل كل شيء ال</w:t>
            </w:r>
            <w:r w:rsidR="004A428F">
              <w:rPr>
                <w:rFonts w:hint="cs"/>
                <w:rtl/>
              </w:rPr>
              <w:t>إ</w:t>
            </w:r>
            <w:r w:rsidRPr="00117F72">
              <w:rPr>
                <w:rFonts w:hint="cs"/>
                <w:rtl/>
              </w:rPr>
              <w:t>لتزام بالصدق والأمانة أكثر ممن</w:t>
            </w:r>
            <w:r>
              <w:rPr>
                <w:rFonts w:hint="cs"/>
                <w:rtl/>
              </w:rPr>
              <w:t xml:space="preserve"> </w:t>
            </w:r>
            <w:r w:rsidRPr="00117F72">
              <w:rPr>
                <w:rFonts w:hint="cs"/>
                <w:rtl/>
              </w:rPr>
              <w:t>يؤلف في التاريخ والأدب حتى يأمن بوائق هذا الفن من قذف الأمم من غير استناد إلى</w:t>
            </w:r>
            <w:r>
              <w:rPr>
                <w:rFonts w:hint="cs"/>
                <w:rtl/>
              </w:rPr>
              <w:t xml:space="preserve"> </w:t>
            </w:r>
            <w:r w:rsidRPr="00117F72">
              <w:rPr>
                <w:rFonts w:hint="cs"/>
                <w:rtl/>
              </w:rPr>
              <w:t>ركن وثيق، وتشويه سمعة الأبرياء بمجر</w:t>
            </w:r>
            <w:r w:rsidR="004A428F">
              <w:rPr>
                <w:rFonts w:hint="cs"/>
                <w:rtl/>
              </w:rPr>
              <w:t>ّ</w:t>
            </w:r>
            <w:r w:rsidRPr="00117F72">
              <w:rPr>
                <w:rFonts w:hint="cs"/>
                <w:rtl/>
              </w:rPr>
              <w:t>د الوهم أو الخيال، فلا يخط</w:t>
            </w:r>
            <w:r w:rsidR="004A428F">
              <w:rPr>
                <w:rFonts w:hint="cs"/>
                <w:rtl/>
              </w:rPr>
              <w:t>ّ</w:t>
            </w:r>
            <w:r>
              <w:rPr>
                <w:rFonts w:hint="cs"/>
                <w:rtl/>
              </w:rPr>
              <w:t xml:space="preserve"> إلّا </w:t>
            </w:r>
            <w:r w:rsidRPr="00117F72">
              <w:rPr>
                <w:rFonts w:hint="cs"/>
                <w:rtl/>
              </w:rPr>
              <w:t>وهو متثبت في</w:t>
            </w:r>
            <w:r>
              <w:rPr>
                <w:rFonts w:hint="cs"/>
                <w:rtl/>
              </w:rPr>
              <w:t xml:space="preserve"> </w:t>
            </w:r>
            <w:r w:rsidRPr="00117F72">
              <w:rPr>
                <w:rFonts w:hint="cs"/>
                <w:rtl/>
              </w:rPr>
              <w:t>النقل، معتمد على أوثق المصادر، حتى يكون ذلك معذرا</w:t>
            </w:r>
            <w:r w:rsidR="004A428F">
              <w:rPr>
                <w:rFonts w:hint="cs"/>
                <w:rtl/>
              </w:rPr>
              <w:t>ً</w:t>
            </w:r>
            <w:r w:rsidRPr="00117F72">
              <w:rPr>
                <w:rFonts w:hint="cs"/>
                <w:rtl/>
              </w:rPr>
              <w:t xml:space="preserve"> له عند المولى سبحانه، فلا</w:t>
            </w:r>
            <w:r>
              <w:rPr>
                <w:rFonts w:hint="cs"/>
                <w:rtl/>
              </w:rPr>
              <w:t xml:space="preserve"> </w:t>
            </w:r>
            <w:r w:rsidRPr="00117F72">
              <w:rPr>
                <w:rFonts w:hint="cs"/>
                <w:rtl/>
              </w:rPr>
              <w:t xml:space="preserve">يؤاخذ بالبهت على الناس والوقيعة فيهم. </w:t>
            </w:r>
          </w:p>
          <w:p w:rsidR="00C85143" w:rsidRDefault="00C85143" w:rsidP="004A428F">
            <w:pPr>
              <w:pStyle w:val="libVar0"/>
              <w:rPr>
                <w:rtl/>
              </w:rPr>
            </w:pPr>
            <w:r w:rsidRPr="00117F72">
              <w:rPr>
                <w:rFonts w:hint="cs"/>
                <w:rtl/>
              </w:rPr>
              <w:t>غير أن ابن حزم لم يلتزم بهذا الواجب بل إلتزم بضده في كل ما يكتب، فطفق ينسق</w:t>
            </w:r>
            <w:r>
              <w:rPr>
                <w:rFonts w:hint="cs"/>
                <w:rtl/>
              </w:rPr>
              <w:t xml:space="preserve"> </w:t>
            </w:r>
            <w:r w:rsidRPr="00117F72">
              <w:rPr>
                <w:rFonts w:hint="cs"/>
                <w:rtl/>
              </w:rPr>
              <w:t>الأقاويل، ويروقه تكثير المذاهب،وقذف من يخالفه في المبدء. فإليك نماذج من تحك</w:t>
            </w:r>
            <w:r w:rsidR="004A428F">
              <w:rPr>
                <w:rFonts w:hint="cs"/>
                <w:rtl/>
              </w:rPr>
              <w:t>ّ</w:t>
            </w:r>
            <w:r w:rsidRPr="00117F72">
              <w:rPr>
                <w:rFonts w:hint="cs"/>
                <w:rtl/>
              </w:rPr>
              <w:t>ماته قال:</w:t>
            </w:r>
          </w:p>
        </w:tc>
      </w:tr>
    </w:tbl>
    <w:p w:rsidR="008A1E9B" w:rsidRPr="00117F72" w:rsidRDefault="008A1E9B" w:rsidP="00117F72">
      <w:pPr>
        <w:pStyle w:val="libNormal"/>
        <w:rPr>
          <w:rtl/>
        </w:rPr>
      </w:pPr>
      <w:r w:rsidRPr="000975AA">
        <w:rPr>
          <w:rFonts w:hint="cs"/>
          <w:rtl/>
        </w:rPr>
        <w:t>1</w:t>
      </w:r>
      <w:r w:rsidR="00F84C8E" w:rsidRPr="000975AA">
        <w:rPr>
          <w:rFonts w:hint="cs"/>
          <w:rtl/>
        </w:rPr>
        <w:t xml:space="preserve"> - </w:t>
      </w:r>
      <w:r w:rsidRPr="000975AA">
        <w:rPr>
          <w:rFonts w:hint="cs"/>
          <w:rtl/>
        </w:rPr>
        <w:t>إن</w:t>
      </w:r>
      <w:r w:rsidR="004A428F" w:rsidRPr="000975AA">
        <w:rPr>
          <w:rFonts w:hint="cs"/>
          <w:rtl/>
        </w:rPr>
        <w:t>َّ</w:t>
      </w:r>
      <w:r w:rsidRPr="000975AA">
        <w:rPr>
          <w:rFonts w:hint="cs"/>
          <w:rtl/>
        </w:rPr>
        <w:t xml:space="preserve"> الروافض</w:t>
      </w:r>
      <w:r w:rsidRPr="00117F72">
        <w:rPr>
          <w:rFonts w:hint="cs"/>
          <w:rtl/>
        </w:rPr>
        <w:t xml:space="preserve"> ليسوا من المسلمين إن</w:t>
      </w:r>
      <w:r w:rsidR="004A428F">
        <w:rPr>
          <w:rFonts w:hint="cs"/>
          <w:rtl/>
        </w:rPr>
        <w:t>َّ</w:t>
      </w:r>
      <w:r w:rsidRPr="00117F72">
        <w:rPr>
          <w:rFonts w:hint="cs"/>
          <w:rtl/>
        </w:rPr>
        <w:t>ما هي فرق</w:t>
      </w:r>
      <w:r w:rsidR="004A428F">
        <w:rPr>
          <w:rFonts w:hint="cs"/>
          <w:rtl/>
        </w:rPr>
        <w:t>ٌ</w:t>
      </w:r>
      <w:r w:rsidRPr="00117F72">
        <w:rPr>
          <w:rFonts w:hint="cs"/>
          <w:rtl/>
        </w:rPr>
        <w:t xml:space="preserve"> أو</w:t>
      </w:r>
      <w:r w:rsidR="004A428F">
        <w:rPr>
          <w:rFonts w:hint="cs"/>
          <w:rtl/>
        </w:rPr>
        <w:t>َّ</w:t>
      </w:r>
      <w:r w:rsidRPr="00117F72">
        <w:rPr>
          <w:rFonts w:hint="cs"/>
          <w:rtl/>
        </w:rPr>
        <w:t>لها بعد موت النبي</w:t>
      </w:r>
      <w:r w:rsidR="004A428F">
        <w:rPr>
          <w:rFonts w:hint="cs"/>
          <w:rtl/>
        </w:rPr>
        <w:t>ِّ</w:t>
      </w:r>
      <w:r w:rsidRPr="00117F72">
        <w:rPr>
          <w:rFonts w:hint="cs"/>
          <w:rtl/>
        </w:rPr>
        <w:t xml:space="preserve"> بخمس وعشرين سنة</w:t>
      </w:r>
      <w:r w:rsidR="00F84C8E" w:rsidRPr="00117F72">
        <w:rPr>
          <w:rFonts w:hint="cs"/>
          <w:rtl/>
        </w:rPr>
        <w:t>،</w:t>
      </w:r>
      <w:r w:rsidRPr="00117F72">
        <w:rPr>
          <w:rFonts w:hint="cs"/>
          <w:rtl/>
        </w:rPr>
        <w:t xml:space="preserve"> وكان مبدئها إجابة</w:t>
      </w:r>
      <w:r w:rsidR="004A428F">
        <w:rPr>
          <w:rFonts w:hint="cs"/>
          <w:rtl/>
        </w:rPr>
        <w:t>ً</w:t>
      </w:r>
      <w:r w:rsidRPr="00117F72">
        <w:rPr>
          <w:rFonts w:hint="cs"/>
          <w:rtl/>
        </w:rPr>
        <w:t xml:space="preserve"> مم</w:t>
      </w:r>
      <w:r w:rsidR="004A428F">
        <w:rPr>
          <w:rFonts w:hint="cs"/>
          <w:rtl/>
        </w:rPr>
        <w:t>َّ</w:t>
      </w:r>
      <w:r w:rsidRPr="00117F72">
        <w:rPr>
          <w:rFonts w:hint="cs"/>
          <w:rtl/>
        </w:rPr>
        <w:t>ن خذله الله لدعوة من كاد ال</w:t>
      </w:r>
      <w:r w:rsidR="000A2B09">
        <w:rPr>
          <w:rFonts w:hint="cs"/>
          <w:rtl/>
        </w:rPr>
        <w:t>إسلام</w:t>
      </w:r>
      <w:r w:rsidR="00F84C8E" w:rsidRPr="00117F72">
        <w:rPr>
          <w:rFonts w:hint="cs"/>
          <w:rtl/>
        </w:rPr>
        <w:t>،</w:t>
      </w:r>
      <w:r w:rsidRPr="00117F72">
        <w:rPr>
          <w:rFonts w:hint="cs"/>
          <w:rtl/>
        </w:rPr>
        <w:t xml:space="preserve"> وهي طائفة</w:t>
      </w:r>
      <w:r w:rsidR="004A428F">
        <w:rPr>
          <w:rFonts w:hint="cs"/>
          <w:rtl/>
        </w:rPr>
        <w:t>ٌ</w:t>
      </w:r>
      <w:r w:rsidRPr="00117F72">
        <w:rPr>
          <w:rFonts w:hint="cs"/>
          <w:rtl/>
        </w:rPr>
        <w:t xml:space="preserve"> تجري مجرى اليهود والنصارى في الكذب والكفر. </w:t>
      </w:r>
    </w:p>
    <w:p w:rsidR="008A1E9B" w:rsidRPr="00117F72" w:rsidRDefault="008A1E9B" w:rsidP="004A428F">
      <w:pPr>
        <w:pStyle w:val="libNormal"/>
        <w:rPr>
          <w:rtl/>
        </w:rPr>
      </w:pPr>
      <w:r w:rsidRPr="00117F72">
        <w:rPr>
          <w:rFonts w:hint="cs"/>
          <w:rtl/>
        </w:rPr>
        <w:t>ج</w:t>
      </w:r>
      <w:r w:rsidR="00F84C8E" w:rsidRPr="00117F72">
        <w:rPr>
          <w:rFonts w:hint="cs"/>
          <w:rtl/>
        </w:rPr>
        <w:t xml:space="preserve"> - </w:t>
      </w:r>
      <w:r w:rsidRPr="00117F72">
        <w:rPr>
          <w:rFonts w:hint="cs"/>
          <w:rtl/>
        </w:rPr>
        <w:t>لعمر الحق</w:t>
      </w:r>
      <w:r w:rsidR="004A428F">
        <w:rPr>
          <w:rFonts w:hint="cs"/>
          <w:rtl/>
        </w:rPr>
        <w:t>ِّ</w:t>
      </w:r>
      <w:r w:rsidRPr="00117F72">
        <w:rPr>
          <w:rFonts w:hint="cs"/>
          <w:rtl/>
        </w:rPr>
        <w:t xml:space="preserve"> إن</w:t>
      </w:r>
      <w:r w:rsidR="004A428F">
        <w:rPr>
          <w:rFonts w:hint="cs"/>
          <w:rtl/>
        </w:rPr>
        <w:t>َّ</w:t>
      </w:r>
      <w:r w:rsidRPr="00117F72">
        <w:rPr>
          <w:rFonts w:hint="cs"/>
          <w:rtl/>
        </w:rPr>
        <w:t xml:space="preserve"> هذه جمل</w:t>
      </w:r>
      <w:r w:rsidR="004A428F">
        <w:rPr>
          <w:rFonts w:hint="cs"/>
          <w:rtl/>
        </w:rPr>
        <w:t>ٌ</w:t>
      </w:r>
      <w:r w:rsidRPr="00117F72">
        <w:rPr>
          <w:rFonts w:hint="cs"/>
          <w:rtl/>
        </w:rPr>
        <w:t xml:space="preserve"> قارصة تندى منها جبهة ال</w:t>
      </w:r>
      <w:r w:rsidR="004A428F">
        <w:rPr>
          <w:rFonts w:hint="cs"/>
          <w:rtl/>
        </w:rPr>
        <w:t>إ</w:t>
      </w:r>
      <w:r w:rsidRPr="00117F72">
        <w:rPr>
          <w:rFonts w:hint="cs"/>
          <w:rtl/>
        </w:rPr>
        <w:t>نساني</w:t>
      </w:r>
      <w:r w:rsidR="004A428F">
        <w:rPr>
          <w:rFonts w:hint="cs"/>
          <w:rtl/>
        </w:rPr>
        <w:t>َّ</w:t>
      </w:r>
      <w:r w:rsidRPr="00117F72">
        <w:rPr>
          <w:rFonts w:hint="cs"/>
          <w:rtl/>
        </w:rPr>
        <w:t>ة ولو كان الظاهري</w:t>
      </w:r>
      <w:r w:rsidR="004A428F">
        <w:rPr>
          <w:rFonts w:hint="cs"/>
          <w:rtl/>
        </w:rPr>
        <w:t>ُّ</w:t>
      </w:r>
      <w:r w:rsidRPr="00117F72">
        <w:rPr>
          <w:rFonts w:hint="cs"/>
          <w:rtl/>
        </w:rPr>
        <w:t xml:space="preserve"> يحملها لوجب أن ينتصب عرقا</w:t>
      </w:r>
      <w:r w:rsidR="004A428F">
        <w:rPr>
          <w:rFonts w:hint="cs"/>
          <w:rtl/>
        </w:rPr>
        <w:t>ً</w:t>
      </w:r>
      <w:r w:rsidRPr="00117F72">
        <w:rPr>
          <w:rFonts w:hint="cs"/>
          <w:rtl/>
        </w:rPr>
        <w:t xml:space="preserve"> ولكن..</w:t>
      </w:r>
      <w:r w:rsidR="004A428F">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وليت شعري كيف يمكن سلب ال</w:t>
      </w:r>
      <w:r w:rsidR="000A2B09">
        <w:rPr>
          <w:rFonts w:hint="cs"/>
          <w:rtl/>
        </w:rPr>
        <w:t>إسلام</w:t>
      </w:r>
      <w:r w:rsidRPr="00117F72">
        <w:rPr>
          <w:rFonts w:hint="cs"/>
          <w:rtl/>
        </w:rPr>
        <w:t xml:space="preserve"> عن قوم يستقبلون القبلة في فرايضهم</w:t>
      </w:r>
      <w:r w:rsidR="00F84C8E" w:rsidRPr="00117F72">
        <w:rPr>
          <w:rFonts w:hint="cs"/>
          <w:rtl/>
        </w:rPr>
        <w:t>،</w:t>
      </w:r>
      <w:r w:rsidRPr="00117F72">
        <w:rPr>
          <w:rFonts w:hint="cs"/>
          <w:rtl/>
        </w:rPr>
        <w:t xml:space="preserve"> ويلهجون بالش</w:t>
      </w:r>
      <w:r w:rsidR="004A428F">
        <w:rPr>
          <w:rFonts w:hint="cs"/>
          <w:rtl/>
        </w:rPr>
        <w:t>َّ</w:t>
      </w:r>
      <w:r w:rsidRPr="00117F72">
        <w:rPr>
          <w:rFonts w:hint="cs"/>
          <w:rtl/>
        </w:rPr>
        <w:t>هادتين فيها</w:t>
      </w:r>
      <w:r w:rsidR="00F84C8E" w:rsidRPr="00117F72">
        <w:rPr>
          <w:rFonts w:hint="cs"/>
          <w:rtl/>
        </w:rPr>
        <w:t>،</w:t>
      </w:r>
      <w:r w:rsidRPr="00117F72">
        <w:rPr>
          <w:rFonts w:hint="cs"/>
          <w:rtl/>
        </w:rPr>
        <w:t xml:space="preserve"> ويحملون القرآن ويعملون به ويت</w:t>
      </w:r>
      <w:r w:rsidR="004A428F">
        <w:rPr>
          <w:rFonts w:hint="cs"/>
          <w:rtl/>
        </w:rPr>
        <w:t>َّ</w:t>
      </w:r>
      <w:r w:rsidRPr="00117F72">
        <w:rPr>
          <w:rFonts w:hint="cs"/>
          <w:rtl/>
        </w:rPr>
        <w:t>بعون سن</w:t>
      </w:r>
      <w:r w:rsidR="004A428F">
        <w:rPr>
          <w:rFonts w:hint="cs"/>
          <w:rtl/>
        </w:rPr>
        <w:t>َّ</w:t>
      </w:r>
      <w:r w:rsidRPr="00117F72">
        <w:rPr>
          <w:rFonts w:hint="cs"/>
          <w:rtl/>
        </w:rPr>
        <w:t>ة النبي</w:t>
      </w:r>
      <w:r w:rsidR="004A428F">
        <w:rPr>
          <w:rFonts w:hint="cs"/>
          <w:rtl/>
        </w:rPr>
        <w:t>ِّ</w:t>
      </w:r>
      <w:r w:rsidRPr="00117F72">
        <w:rPr>
          <w:rFonts w:hint="cs"/>
          <w:rtl/>
        </w:rPr>
        <w:t xml:space="preserve"> الأقدس</w:t>
      </w:r>
      <w:r w:rsidR="00F84C8E" w:rsidRPr="00117F72">
        <w:rPr>
          <w:rFonts w:hint="cs"/>
          <w:rtl/>
        </w:rPr>
        <w:t>؟</w:t>
      </w:r>
      <w:r w:rsidRPr="00117F72">
        <w:rPr>
          <w:rFonts w:hint="cs"/>
          <w:rtl/>
        </w:rPr>
        <w:t>! وملأ الدنيا كتبهم في العقائد والأحكام فهي شهيدة</w:t>
      </w:r>
      <w:r w:rsidR="004A428F">
        <w:rPr>
          <w:rFonts w:hint="cs"/>
          <w:rtl/>
        </w:rPr>
        <w:t>ٌ</w:t>
      </w:r>
      <w:r w:rsidRPr="00117F72">
        <w:rPr>
          <w:rFonts w:hint="cs"/>
          <w:rtl/>
        </w:rPr>
        <w:t xml:space="preserve"> لهم على ما قلناه بعد أعمالهم الخارجي</w:t>
      </w:r>
      <w:r w:rsidR="004A428F">
        <w:rPr>
          <w:rFonts w:hint="cs"/>
          <w:rtl/>
        </w:rPr>
        <w:t>َّ</w:t>
      </w:r>
      <w:r w:rsidRPr="00117F72">
        <w:rPr>
          <w:rFonts w:hint="cs"/>
          <w:rtl/>
        </w:rPr>
        <w:t xml:space="preserve">ة. </w:t>
      </w:r>
    </w:p>
    <w:p w:rsidR="008A1E9B" w:rsidRDefault="008A1E9B" w:rsidP="004A428F">
      <w:pPr>
        <w:pStyle w:val="libNormal"/>
        <w:rPr>
          <w:rtl/>
        </w:rPr>
      </w:pPr>
      <w:r w:rsidRPr="00117F72">
        <w:rPr>
          <w:rFonts w:hint="cs"/>
          <w:rtl/>
        </w:rPr>
        <w:t>وكيف يسع الرجل هذا الحكم البات</w:t>
      </w:r>
      <w:r w:rsidR="004A428F">
        <w:rPr>
          <w:rFonts w:hint="cs"/>
          <w:rtl/>
        </w:rPr>
        <w:t>ّ</w:t>
      </w:r>
      <w:r w:rsidR="00F84C8E" w:rsidRPr="00117F72">
        <w:rPr>
          <w:rFonts w:hint="cs"/>
          <w:rtl/>
        </w:rPr>
        <w:t>؟</w:t>
      </w:r>
      <w:r w:rsidRPr="00117F72">
        <w:rPr>
          <w:rFonts w:hint="cs"/>
          <w:rtl/>
        </w:rPr>
        <w:t>! وآلاف</w:t>
      </w:r>
      <w:r w:rsidR="004A428F">
        <w:rPr>
          <w:rFonts w:hint="cs"/>
          <w:rtl/>
        </w:rPr>
        <w:t>ٌ</w:t>
      </w:r>
      <w:r w:rsidRPr="00117F72">
        <w:rPr>
          <w:rFonts w:hint="cs"/>
          <w:rtl/>
        </w:rPr>
        <w:t xml:space="preserve"> من الشيعة هم مشايخ أعلام السن</w:t>
      </w:r>
      <w:r w:rsidR="004A428F">
        <w:rPr>
          <w:rFonts w:hint="cs"/>
          <w:rtl/>
        </w:rPr>
        <w:t>َّ</w:t>
      </w:r>
      <w:r w:rsidRPr="00117F72">
        <w:rPr>
          <w:rFonts w:hint="cs"/>
          <w:rtl/>
        </w:rPr>
        <w:t>ة ورواة الحديث في صحاحهم الست</w:t>
      </w:r>
      <w:r w:rsidR="004A428F">
        <w:rPr>
          <w:rFonts w:hint="cs"/>
          <w:rtl/>
        </w:rPr>
        <w:t>ّ</w:t>
      </w:r>
      <w:r w:rsidRPr="00117F72">
        <w:rPr>
          <w:rFonts w:hint="cs"/>
          <w:rtl/>
        </w:rPr>
        <w:t xml:space="preserve"> وغيرها من المسانيد وهي مراجع قومه في معتقداتهم وأحكامهم وآرائهم نظر</w:t>
      </w:r>
      <w:r w:rsidR="004A428F">
        <w:rPr>
          <w:rFonts w:hint="cs"/>
          <w:rtl/>
        </w:rPr>
        <w:t>آ</w:t>
      </w:r>
      <w:r w:rsidRPr="00117F72">
        <w:rPr>
          <w:rFonts w:hint="cs"/>
          <w:rtl/>
        </w:rPr>
        <w:t>ء</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أبان بن تغلب الكوفي</w:t>
      </w:r>
      <w:r w:rsidR="00F84C8E" w:rsidRPr="00117F72">
        <w:rPr>
          <w:rFonts w:hint="cs"/>
          <w:rtl/>
        </w:rPr>
        <w:t>،</w:t>
      </w:r>
      <w:r w:rsidRPr="00117F72">
        <w:rPr>
          <w:rFonts w:hint="cs"/>
          <w:rtl/>
        </w:rPr>
        <w:t xml:space="preserve"> إبراهيم بن يزيد الكوفي</w:t>
      </w:r>
      <w:r w:rsidR="00F84C8E" w:rsidRPr="00117F72">
        <w:rPr>
          <w:rFonts w:hint="cs"/>
          <w:rtl/>
        </w:rPr>
        <w:t>،</w:t>
      </w:r>
      <w:r w:rsidRPr="00117F72">
        <w:rPr>
          <w:rFonts w:hint="cs"/>
          <w:rtl/>
        </w:rPr>
        <w:t xml:space="preserve"> أبو عبد الله الجدلي.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 تأليف ابن حزم الظاهري الأندلسي</w:t>
      </w:r>
      <w:r w:rsidR="00C51900">
        <w:rPr>
          <w:rFonts w:hint="cs"/>
          <w:rtl/>
        </w:rPr>
        <w:t xml:space="preserve"> المتوفّى </w:t>
      </w:r>
      <w:r>
        <w:rPr>
          <w:rFonts w:hint="cs"/>
          <w:rtl/>
        </w:rPr>
        <w:t>456</w:t>
      </w:r>
      <w:r w:rsidR="00F84C8E">
        <w:rPr>
          <w:rFonts w:hint="cs"/>
          <w:rtl/>
        </w:rPr>
        <w:t>،</w:t>
      </w:r>
      <w:r>
        <w:rPr>
          <w:rFonts w:hint="cs"/>
          <w:rtl/>
        </w:rPr>
        <w:t xml:space="preserve"> راجع ج 1 ص 290. </w:t>
      </w:r>
    </w:p>
    <w:p w:rsidR="008A1E9B" w:rsidRDefault="008A1E9B" w:rsidP="00854A34">
      <w:pPr>
        <w:pStyle w:val="libNormal"/>
        <w:rPr>
          <w:rtl/>
        </w:rPr>
      </w:pPr>
      <w:r>
        <w:rPr>
          <w:rFonts w:hint="cs"/>
          <w:rtl/>
        </w:rPr>
        <w:br w:type="page"/>
      </w:r>
    </w:p>
    <w:tbl>
      <w:tblPr>
        <w:tblStyle w:val="TableGrid"/>
        <w:bidiVisual/>
        <w:tblW w:w="0" w:type="auto"/>
        <w:tblLook w:val="04A0" w:firstRow="1" w:lastRow="0" w:firstColumn="1" w:lastColumn="0" w:noHBand="0" w:noVBand="1"/>
      </w:tblPr>
      <w:tblGrid>
        <w:gridCol w:w="2598"/>
        <w:gridCol w:w="2599"/>
        <w:gridCol w:w="2599"/>
      </w:tblGrid>
      <w:tr w:rsidR="004A428F" w:rsidTr="004A428F">
        <w:tc>
          <w:tcPr>
            <w:tcW w:w="2670" w:type="dxa"/>
          </w:tcPr>
          <w:p w:rsidR="00B160AB" w:rsidRDefault="00B160AB" w:rsidP="00B160AB">
            <w:pPr>
              <w:pStyle w:val="libNormal0"/>
              <w:rPr>
                <w:rtl/>
              </w:rPr>
            </w:pPr>
            <w:r w:rsidRPr="00117F72">
              <w:rPr>
                <w:rFonts w:hint="cs"/>
                <w:rtl/>
              </w:rPr>
              <w:lastRenderedPageBreak/>
              <w:t>أحمد بن المفضل الحفر</w:t>
            </w:r>
            <w:r>
              <w:rPr>
                <w:rFonts w:hint="cs"/>
                <w:rtl/>
              </w:rPr>
              <w:t xml:space="preserve">ي </w:t>
            </w:r>
          </w:p>
          <w:p w:rsidR="00B160AB" w:rsidRDefault="00B160AB" w:rsidP="00B160AB">
            <w:pPr>
              <w:pStyle w:val="libNormal0"/>
              <w:rPr>
                <w:rtl/>
              </w:rPr>
            </w:pPr>
            <w:r w:rsidRPr="00117F72">
              <w:rPr>
                <w:rFonts w:hint="cs"/>
                <w:rtl/>
              </w:rPr>
              <w:t>إسماعيل بن</w:t>
            </w:r>
            <w:r w:rsidR="00E405BE">
              <w:rPr>
                <w:rFonts w:hint="cs"/>
                <w:rtl/>
              </w:rPr>
              <w:t xml:space="preserve"> زكريّا </w:t>
            </w:r>
            <w:r w:rsidRPr="00117F72">
              <w:rPr>
                <w:rFonts w:hint="cs"/>
                <w:rtl/>
              </w:rPr>
              <w:t>الكوف</w:t>
            </w:r>
            <w:r>
              <w:rPr>
                <w:rFonts w:hint="cs"/>
                <w:rtl/>
              </w:rPr>
              <w:t xml:space="preserve">ي </w:t>
            </w:r>
          </w:p>
          <w:p w:rsidR="00B160AB" w:rsidRDefault="00B160AB" w:rsidP="00B160AB">
            <w:pPr>
              <w:pStyle w:val="libNormal0"/>
              <w:rPr>
                <w:rtl/>
              </w:rPr>
            </w:pPr>
            <w:r w:rsidRPr="00117F72">
              <w:rPr>
                <w:rFonts w:hint="cs"/>
                <w:rtl/>
              </w:rPr>
              <w:t>تليد بن سليمان الكوف</w:t>
            </w:r>
            <w:r>
              <w:rPr>
                <w:rFonts w:hint="cs"/>
                <w:rtl/>
              </w:rPr>
              <w:t xml:space="preserve">ي </w:t>
            </w:r>
          </w:p>
          <w:p w:rsidR="00B160AB" w:rsidRDefault="00B160AB" w:rsidP="00B160AB">
            <w:pPr>
              <w:pStyle w:val="libNormal0"/>
              <w:rPr>
                <w:rtl/>
              </w:rPr>
            </w:pPr>
            <w:r w:rsidRPr="00117F72">
              <w:rPr>
                <w:rFonts w:hint="cs"/>
                <w:rtl/>
              </w:rPr>
              <w:t>جابر بن يزيد الجعف</w:t>
            </w:r>
            <w:r>
              <w:rPr>
                <w:rFonts w:hint="cs"/>
                <w:rtl/>
              </w:rPr>
              <w:t xml:space="preserve">ي </w:t>
            </w:r>
          </w:p>
          <w:p w:rsidR="00B160AB" w:rsidRDefault="00B160AB" w:rsidP="00B160AB">
            <w:pPr>
              <w:pStyle w:val="libNormal0"/>
              <w:rPr>
                <w:rtl/>
              </w:rPr>
            </w:pPr>
            <w:r w:rsidRPr="00117F72">
              <w:rPr>
                <w:rFonts w:hint="cs"/>
                <w:rtl/>
              </w:rPr>
              <w:t>جعفر بن سليمان البصر</w:t>
            </w:r>
            <w:r>
              <w:rPr>
                <w:rFonts w:hint="cs"/>
                <w:rtl/>
              </w:rPr>
              <w:t xml:space="preserve">ي </w:t>
            </w:r>
          </w:p>
          <w:p w:rsidR="00B160AB" w:rsidRDefault="00B160AB" w:rsidP="00B160AB">
            <w:pPr>
              <w:pStyle w:val="libNormal0"/>
              <w:rPr>
                <w:rtl/>
              </w:rPr>
            </w:pPr>
            <w:r w:rsidRPr="00117F72">
              <w:rPr>
                <w:rFonts w:hint="cs"/>
                <w:rtl/>
              </w:rPr>
              <w:t>الحارث بن عبد الله الهمدان</w:t>
            </w:r>
            <w:r>
              <w:rPr>
                <w:rFonts w:hint="cs"/>
                <w:rtl/>
              </w:rPr>
              <w:t xml:space="preserve">ي </w:t>
            </w:r>
          </w:p>
          <w:p w:rsidR="00B160AB" w:rsidRDefault="00B160AB" w:rsidP="00B160AB">
            <w:pPr>
              <w:pStyle w:val="libNormal0"/>
              <w:rPr>
                <w:rtl/>
              </w:rPr>
            </w:pPr>
            <w:r w:rsidRPr="00117F72">
              <w:rPr>
                <w:rFonts w:hint="cs"/>
                <w:rtl/>
              </w:rPr>
              <w:t>حكم بن ع</w:t>
            </w:r>
            <w:r w:rsidR="00E405BE">
              <w:rPr>
                <w:rFonts w:hint="cs"/>
                <w:rtl/>
              </w:rPr>
              <w:t>ُ</w:t>
            </w:r>
            <w:r w:rsidRPr="00117F72">
              <w:rPr>
                <w:rFonts w:hint="cs"/>
                <w:rtl/>
              </w:rPr>
              <w:t>تيبة الكوف</w:t>
            </w:r>
            <w:r>
              <w:rPr>
                <w:rFonts w:hint="cs"/>
                <w:rtl/>
              </w:rPr>
              <w:t xml:space="preserve">ي </w:t>
            </w:r>
          </w:p>
          <w:p w:rsidR="00B160AB" w:rsidRDefault="00B160AB" w:rsidP="00E405BE">
            <w:pPr>
              <w:pStyle w:val="libNormal0"/>
              <w:rPr>
                <w:rtl/>
              </w:rPr>
            </w:pPr>
            <w:r w:rsidRPr="00117F72">
              <w:rPr>
                <w:rFonts w:hint="cs"/>
                <w:rtl/>
              </w:rPr>
              <w:t>أبو الحج</w:t>
            </w:r>
            <w:r w:rsidR="00E405BE">
              <w:rPr>
                <w:rFonts w:hint="cs"/>
                <w:rtl/>
              </w:rPr>
              <w:t>ّ</w:t>
            </w:r>
            <w:r w:rsidRPr="00117F72">
              <w:rPr>
                <w:rFonts w:hint="cs"/>
                <w:rtl/>
              </w:rPr>
              <w:t xml:space="preserve">اف </w:t>
            </w:r>
            <w:r w:rsidR="00E405BE">
              <w:rPr>
                <w:rFonts w:hint="cs"/>
                <w:rtl/>
              </w:rPr>
              <w:t>إ</w:t>
            </w:r>
            <w:r w:rsidRPr="00117F72">
              <w:rPr>
                <w:rFonts w:hint="cs"/>
                <w:rtl/>
              </w:rPr>
              <w:t>بن أب</w:t>
            </w:r>
            <w:r>
              <w:rPr>
                <w:rFonts w:hint="cs"/>
                <w:rtl/>
              </w:rPr>
              <w:t xml:space="preserve">ي </w:t>
            </w:r>
            <w:r w:rsidRPr="00117F72">
              <w:rPr>
                <w:rFonts w:hint="cs"/>
                <w:rtl/>
              </w:rPr>
              <w:t xml:space="preserve">عوف </w:t>
            </w:r>
          </w:p>
          <w:p w:rsidR="00B160AB" w:rsidRDefault="00B160AB" w:rsidP="00B160AB">
            <w:pPr>
              <w:pStyle w:val="libNormal0"/>
              <w:rPr>
                <w:rtl/>
              </w:rPr>
            </w:pPr>
            <w:r w:rsidRPr="00117F72">
              <w:rPr>
                <w:rFonts w:hint="cs"/>
                <w:rtl/>
              </w:rPr>
              <w:t>سالم بن أب</w:t>
            </w:r>
            <w:r>
              <w:rPr>
                <w:rFonts w:hint="cs"/>
                <w:rtl/>
              </w:rPr>
              <w:t xml:space="preserve">ي </w:t>
            </w:r>
            <w:r w:rsidRPr="00117F72">
              <w:rPr>
                <w:rFonts w:hint="cs"/>
                <w:rtl/>
              </w:rPr>
              <w:t>الجعد الكوف</w:t>
            </w:r>
            <w:r>
              <w:rPr>
                <w:rFonts w:hint="cs"/>
                <w:rtl/>
              </w:rPr>
              <w:t xml:space="preserve">ي </w:t>
            </w:r>
          </w:p>
          <w:p w:rsidR="00B160AB" w:rsidRDefault="00B160AB" w:rsidP="00B160AB">
            <w:pPr>
              <w:pStyle w:val="libNormal0"/>
              <w:rPr>
                <w:rtl/>
              </w:rPr>
            </w:pPr>
            <w:r w:rsidRPr="00117F72">
              <w:rPr>
                <w:rFonts w:hint="cs"/>
                <w:rtl/>
              </w:rPr>
              <w:t>سعيد بن خثيم الهلال</w:t>
            </w:r>
            <w:r>
              <w:rPr>
                <w:rFonts w:hint="cs"/>
                <w:rtl/>
              </w:rPr>
              <w:t xml:space="preserve">ي </w:t>
            </w:r>
          </w:p>
          <w:p w:rsidR="00B160AB" w:rsidRDefault="00B160AB" w:rsidP="00B160AB">
            <w:pPr>
              <w:pStyle w:val="libNormal0"/>
              <w:rPr>
                <w:rtl/>
              </w:rPr>
            </w:pPr>
            <w:r w:rsidRPr="00117F72">
              <w:rPr>
                <w:rFonts w:hint="cs"/>
                <w:rtl/>
              </w:rPr>
              <w:t>سليمان بن صرد الكوف</w:t>
            </w:r>
            <w:r>
              <w:rPr>
                <w:rFonts w:hint="cs"/>
                <w:rtl/>
              </w:rPr>
              <w:t xml:space="preserve">ي </w:t>
            </w:r>
          </w:p>
          <w:p w:rsidR="00B160AB" w:rsidRDefault="00B160AB" w:rsidP="00B160AB">
            <w:pPr>
              <w:pStyle w:val="libNormal0"/>
              <w:rPr>
                <w:rtl/>
              </w:rPr>
            </w:pPr>
            <w:r w:rsidRPr="00117F72">
              <w:rPr>
                <w:rFonts w:hint="cs"/>
                <w:rtl/>
              </w:rPr>
              <w:t>سليمان بن مهران الكوف</w:t>
            </w:r>
            <w:r>
              <w:rPr>
                <w:rFonts w:hint="cs"/>
                <w:rtl/>
              </w:rPr>
              <w:t xml:space="preserve">ي </w:t>
            </w:r>
          </w:p>
          <w:p w:rsidR="00B160AB" w:rsidRDefault="00B160AB" w:rsidP="00B160AB">
            <w:pPr>
              <w:pStyle w:val="libNormal0"/>
              <w:rPr>
                <w:rtl/>
              </w:rPr>
            </w:pPr>
            <w:r w:rsidRPr="00117F72">
              <w:rPr>
                <w:rFonts w:hint="cs"/>
                <w:rtl/>
              </w:rPr>
              <w:t>طاوس بن كيسان الهمدان</w:t>
            </w:r>
            <w:r>
              <w:rPr>
                <w:rFonts w:hint="cs"/>
                <w:rtl/>
              </w:rPr>
              <w:t xml:space="preserve">ي </w:t>
            </w:r>
          </w:p>
          <w:p w:rsidR="00B160AB" w:rsidRDefault="00B160AB" w:rsidP="00B160AB">
            <w:pPr>
              <w:pStyle w:val="libNormal0"/>
              <w:rPr>
                <w:rtl/>
              </w:rPr>
            </w:pPr>
            <w:r w:rsidRPr="00117F72">
              <w:rPr>
                <w:rFonts w:hint="cs"/>
                <w:rtl/>
              </w:rPr>
              <w:t>عب</w:t>
            </w:r>
            <w:r w:rsidR="00E405BE">
              <w:rPr>
                <w:rFonts w:hint="cs"/>
                <w:rtl/>
              </w:rPr>
              <w:t>ّ</w:t>
            </w:r>
            <w:r w:rsidRPr="00117F72">
              <w:rPr>
                <w:rFonts w:hint="cs"/>
                <w:rtl/>
              </w:rPr>
              <w:t>اد بن يعقوب الكوف</w:t>
            </w:r>
            <w:r>
              <w:rPr>
                <w:rFonts w:hint="cs"/>
                <w:rtl/>
              </w:rPr>
              <w:t xml:space="preserve">ي </w:t>
            </w:r>
          </w:p>
          <w:p w:rsidR="00B160AB" w:rsidRDefault="00B160AB" w:rsidP="00B160AB">
            <w:pPr>
              <w:pStyle w:val="libNormal0"/>
              <w:rPr>
                <w:rtl/>
              </w:rPr>
            </w:pPr>
            <w:r w:rsidRPr="00117F72">
              <w:rPr>
                <w:rFonts w:hint="cs"/>
                <w:rtl/>
              </w:rPr>
              <w:t>عبد الله بن عمر الكوف</w:t>
            </w:r>
            <w:r>
              <w:rPr>
                <w:rFonts w:hint="cs"/>
                <w:rtl/>
              </w:rPr>
              <w:t xml:space="preserve">ي </w:t>
            </w:r>
          </w:p>
          <w:p w:rsidR="00B160AB" w:rsidRDefault="00B160AB" w:rsidP="00B160AB">
            <w:pPr>
              <w:pStyle w:val="libNormal0"/>
              <w:rPr>
                <w:rtl/>
              </w:rPr>
            </w:pPr>
            <w:r w:rsidRPr="00117F72">
              <w:rPr>
                <w:rFonts w:hint="cs"/>
                <w:rtl/>
              </w:rPr>
              <w:t>عبد الرحمن بن صالح الأزد</w:t>
            </w:r>
            <w:r>
              <w:rPr>
                <w:rFonts w:hint="cs"/>
                <w:rtl/>
              </w:rPr>
              <w:t xml:space="preserve">ي </w:t>
            </w:r>
          </w:p>
          <w:p w:rsidR="00B160AB" w:rsidRDefault="00B160AB" w:rsidP="00B160AB">
            <w:pPr>
              <w:pStyle w:val="libNormal0"/>
              <w:rPr>
                <w:rtl/>
              </w:rPr>
            </w:pPr>
            <w:r w:rsidRPr="00117F72">
              <w:rPr>
                <w:rFonts w:hint="cs"/>
                <w:rtl/>
              </w:rPr>
              <w:t>عبيد الله بن موسى الكوف</w:t>
            </w:r>
            <w:r>
              <w:rPr>
                <w:rFonts w:hint="cs"/>
                <w:rtl/>
              </w:rPr>
              <w:t xml:space="preserve">ي </w:t>
            </w:r>
          </w:p>
          <w:p w:rsidR="00B160AB" w:rsidRDefault="00B160AB" w:rsidP="00B160AB">
            <w:pPr>
              <w:pStyle w:val="libNormal0"/>
              <w:rPr>
                <w:rtl/>
              </w:rPr>
            </w:pPr>
            <w:r w:rsidRPr="00117F72">
              <w:rPr>
                <w:rFonts w:hint="cs"/>
                <w:rtl/>
              </w:rPr>
              <w:t>عطي</w:t>
            </w:r>
            <w:r w:rsidR="00E405BE">
              <w:rPr>
                <w:rFonts w:hint="cs"/>
                <w:rtl/>
              </w:rPr>
              <w:t>َّ</w:t>
            </w:r>
            <w:r w:rsidRPr="00117F72">
              <w:rPr>
                <w:rFonts w:hint="cs"/>
                <w:rtl/>
              </w:rPr>
              <w:t>ة بن سعد الكوف</w:t>
            </w:r>
            <w:r>
              <w:rPr>
                <w:rFonts w:hint="cs"/>
                <w:rtl/>
              </w:rPr>
              <w:t xml:space="preserve">ي </w:t>
            </w:r>
          </w:p>
          <w:p w:rsidR="00B160AB" w:rsidRDefault="00B160AB" w:rsidP="00B160AB">
            <w:pPr>
              <w:pStyle w:val="libNormal0"/>
              <w:rPr>
                <w:rtl/>
              </w:rPr>
            </w:pPr>
            <w:r w:rsidRPr="00117F72">
              <w:rPr>
                <w:rFonts w:hint="cs"/>
                <w:rtl/>
              </w:rPr>
              <w:t>عل</w:t>
            </w:r>
            <w:r>
              <w:rPr>
                <w:rFonts w:hint="cs"/>
                <w:rtl/>
              </w:rPr>
              <w:t>ي</w:t>
            </w:r>
            <w:r w:rsidR="00E405BE">
              <w:rPr>
                <w:rFonts w:hint="cs"/>
                <w:rtl/>
              </w:rPr>
              <w:t>ّ</w:t>
            </w:r>
            <w:r>
              <w:rPr>
                <w:rFonts w:hint="cs"/>
                <w:rtl/>
              </w:rPr>
              <w:t xml:space="preserve"> </w:t>
            </w:r>
            <w:r w:rsidRPr="00117F72">
              <w:rPr>
                <w:rFonts w:hint="cs"/>
                <w:rtl/>
              </w:rPr>
              <w:t xml:space="preserve">بن بديمة </w:t>
            </w:r>
          </w:p>
          <w:p w:rsidR="004A428F" w:rsidRDefault="00B160AB" w:rsidP="00B160AB">
            <w:pPr>
              <w:pStyle w:val="libNormal0"/>
              <w:rPr>
                <w:rtl/>
              </w:rPr>
            </w:pPr>
            <w:r w:rsidRPr="00117F72">
              <w:rPr>
                <w:rFonts w:hint="cs"/>
                <w:rtl/>
              </w:rPr>
              <w:t>عل</w:t>
            </w:r>
            <w:r>
              <w:rPr>
                <w:rFonts w:hint="cs"/>
                <w:rtl/>
              </w:rPr>
              <w:t>ي</w:t>
            </w:r>
            <w:r w:rsidR="00E405BE">
              <w:rPr>
                <w:rFonts w:hint="cs"/>
                <w:rtl/>
              </w:rPr>
              <w:t>ّ</w:t>
            </w:r>
            <w:r>
              <w:rPr>
                <w:rFonts w:hint="cs"/>
                <w:rtl/>
              </w:rPr>
              <w:t xml:space="preserve"> </w:t>
            </w:r>
            <w:r w:rsidRPr="00117F72">
              <w:rPr>
                <w:rFonts w:hint="cs"/>
                <w:rtl/>
              </w:rPr>
              <w:t>بن صالح</w:t>
            </w:r>
          </w:p>
          <w:p w:rsidR="00B160AB" w:rsidRDefault="00B160AB" w:rsidP="00B160AB">
            <w:pPr>
              <w:pStyle w:val="libNormal0"/>
              <w:rPr>
                <w:rtl/>
              </w:rPr>
            </w:pPr>
            <w:r w:rsidRPr="00117F72">
              <w:rPr>
                <w:rFonts w:hint="cs"/>
                <w:rtl/>
              </w:rPr>
              <w:t>عل</w:t>
            </w:r>
            <w:r>
              <w:rPr>
                <w:rFonts w:hint="cs"/>
                <w:rtl/>
              </w:rPr>
              <w:t>ي</w:t>
            </w:r>
            <w:r w:rsidR="00E405BE">
              <w:rPr>
                <w:rFonts w:hint="cs"/>
                <w:rtl/>
              </w:rPr>
              <w:t>ّ</w:t>
            </w:r>
            <w:r>
              <w:rPr>
                <w:rFonts w:hint="cs"/>
                <w:rtl/>
              </w:rPr>
              <w:t xml:space="preserve"> </w:t>
            </w:r>
            <w:r w:rsidRPr="00117F72">
              <w:rPr>
                <w:rFonts w:hint="cs"/>
                <w:rtl/>
              </w:rPr>
              <w:t>بن المنذر الطرائف</w:t>
            </w:r>
            <w:r>
              <w:rPr>
                <w:rFonts w:hint="cs"/>
                <w:rtl/>
              </w:rPr>
              <w:t xml:space="preserve">ي </w:t>
            </w:r>
          </w:p>
          <w:p w:rsidR="00B160AB" w:rsidRDefault="00B160AB" w:rsidP="00B160AB">
            <w:pPr>
              <w:pStyle w:val="libNormal0"/>
              <w:rPr>
                <w:rtl/>
              </w:rPr>
            </w:pPr>
            <w:r w:rsidRPr="00117F72">
              <w:rPr>
                <w:rFonts w:hint="cs"/>
                <w:rtl/>
              </w:rPr>
              <w:t>عم</w:t>
            </w:r>
            <w:r w:rsidR="00E405BE">
              <w:rPr>
                <w:rFonts w:hint="cs"/>
                <w:rtl/>
              </w:rPr>
              <w:t>ّ</w:t>
            </w:r>
            <w:r w:rsidRPr="00117F72">
              <w:rPr>
                <w:rFonts w:hint="cs"/>
                <w:rtl/>
              </w:rPr>
              <w:t>ار بن ز</w:t>
            </w:r>
            <w:r w:rsidR="00E405BE">
              <w:rPr>
                <w:rFonts w:hint="cs"/>
                <w:rtl/>
              </w:rPr>
              <w:t>ُ</w:t>
            </w:r>
            <w:r w:rsidRPr="00117F72">
              <w:rPr>
                <w:rFonts w:hint="cs"/>
                <w:rtl/>
              </w:rPr>
              <w:t>ريق الكوف</w:t>
            </w:r>
            <w:r>
              <w:rPr>
                <w:rFonts w:hint="cs"/>
                <w:rtl/>
              </w:rPr>
              <w:t xml:space="preserve">ي </w:t>
            </w:r>
          </w:p>
          <w:p w:rsidR="00B160AB" w:rsidRDefault="00B160AB" w:rsidP="00B160AB">
            <w:pPr>
              <w:pStyle w:val="libNormal0"/>
              <w:rPr>
                <w:rtl/>
              </w:rPr>
            </w:pPr>
            <w:r w:rsidRPr="00117F72">
              <w:rPr>
                <w:rFonts w:hint="cs"/>
                <w:rtl/>
              </w:rPr>
              <w:t>فضل بن دكين الكوف</w:t>
            </w:r>
            <w:r>
              <w:rPr>
                <w:rFonts w:hint="cs"/>
                <w:rtl/>
              </w:rPr>
              <w:t xml:space="preserve">ي </w:t>
            </w:r>
          </w:p>
          <w:p w:rsidR="00B160AB" w:rsidRDefault="00B160AB" w:rsidP="00B160AB">
            <w:pPr>
              <w:pStyle w:val="libNormal0"/>
              <w:rPr>
                <w:rtl/>
              </w:rPr>
            </w:pPr>
            <w:r w:rsidRPr="00117F72">
              <w:rPr>
                <w:rFonts w:hint="cs"/>
                <w:rtl/>
              </w:rPr>
              <w:t>مالك بن إسماعيل الكوف</w:t>
            </w:r>
            <w:r>
              <w:rPr>
                <w:rFonts w:hint="cs"/>
                <w:rtl/>
              </w:rPr>
              <w:t xml:space="preserve">ي </w:t>
            </w:r>
          </w:p>
          <w:p w:rsidR="00B160AB" w:rsidRDefault="00B160AB" w:rsidP="00B160AB">
            <w:pPr>
              <w:pStyle w:val="libNormal0"/>
              <w:rPr>
                <w:rtl/>
              </w:rPr>
            </w:pPr>
            <w:r w:rsidRPr="00117F72">
              <w:rPr>
                <w:rFonts w:hint="cs"/>
                <w:rtl/>
              </w:rPr>
              <w:t>محمد بن فضيل الكوف</w:t>
            </w:r>
            <w:r>
              <w:rPr>
                <w:rFonts w:hint="cs"/>
                <w:rtl/>
              </w:rPr>
              <w:t xml:space="preserve">ي </w:t>
            </w:r>
          </w:p>
        </w:tc>
        <w:tc>
          <w:tcPr>
            <w:tcW w:w="2671" w:type="dxa"/>
          </w:tcPr>
          <w:p w:rsidR="00B160AB" w:rsidRDefault="00B160AB" w:rsidP="00B160AB">
            <w:pPr>
              <w:pStyle w:val="libNormal0"/>
              <w:rPr>
                <w:rtl/>
              </w:rPr>
            </w:pPr>
            <w:r w:rsidRPr="00117F72">
              <w:rPr>
                <w:rFonts w:hint="cs"/>
                <w:rtl/>
              </w:rPr>
              <w:t>إسماعيل بن أبان الكوف</w:t>
            </w:r>
            <w:r>
              <w:rPr>
                <w:rFonts w:hint="cs"/>
                <w:rtl/>
              </w:rPr>
              <w:t xml:space="preserve">ي </w:t>
            </w:r>
          </w:p>
          <w:p w:rsidR="00B160AB" w:rsidRDefault="00B160AB" w:rsidP="00B160AB">
            <w:pPr>
              <w:pStyle w:val="libNormal0"/>
              <w:rPr>
                <w:rtl/>
              </w:rPr>
            </w:pPr>
            <w:r w:rsidRPr="00117F72">
              <w:rPr>
                <w:rFonts w:hint="cs"/>
                <w:rtl/>
              </w:rPr>
              <w:t>إسماعيل بن عبد الر</w:t>
            </w:r>
            <w:r w:rsidR="00E405BE">
              <w:rPr>
                <w:rFonts w:hint="cs"/>
                <w:rtl/>
              </w:rPr>
              <w:t>َّ</w:t>
            </w:r>
            <w:r w:rsidRPr="00117F72">
              <w:rPr>
                <w:rFonts w:hint="cs"/>
                <w:rtl/>
              </w:rPr>
              <w:t xml:space="preserve">حمن </w:t>
            </w:r>
          </w:p>
          <w:p w:rsidR="00B160AB" w:rsidRDefault="00B160AB" w:rsidP="00B160AB">
            <w:pPr>
              <w:pStyle w:val="libNormal0"/>
              <w:rPr>
                <w:rtl/>
              </w:rPr>
            </w:pPr>
            <w:r w:rsidRPr="00117F72">
              <w:rPr>
                <w:rFonts w:hint="cs"/>
                <w:rtl/>
              </w:rPr>
              <w:t>ثابت أبو حمزة الث</w:t>
            </w:r>
            <w:r w:rsidR="00E405BE">
              <w:rPr>
                <w:rFonts w:hint="cs"/>
                <w:rtl/>
              </w:rPr>
              <w:t>ِّ</w:t>
            </w:r>
            <w:r w:rsidRPr="00117F72">
              <w:rPr>
                <w:rFonts w:hint="cs"/>
                <w:rtl/>
              </w:rPr>
              <w:t>مال</w:t>
            </w:r>
            <w:r>
              <w:rPr>
                <w:rFonts w:hint="cs"/>
                <w:rtl/>
              </w:rPr>
              <w:t xml:space="preserve">ي </w:t>
            </w:r>
          </w:p>
          <w:p w:rsidR="00B160AB" w:rsidRDefault="00B160AB" w:rsidP="00B160AB">
            <w:pPr>
              <w:pStyle w:val="libNormal0"/>
              <w:rPr>
                <w:rtl/>
              </w:rPr>
            </w:pPr>
            <w:r w:rsidRPr="00117F72">
              <w:rPr>
                <w:rFonts w:hint="cs"/>
                <w:rtl/>
              </w:rPr>
              <w:t>جرير بن عبد الحميد الكوف</w:t>
            </w:r>
            <w:r>
              <w:rPr>
                <w:rFonts w:hint="cs"/>
                <w:rtl/>
              </w:rPr>
              <w:t xml:space="preserve">ي </w:t>
            </w:r>
          </w:p>
          <w:p w:rsidR="00B160AB" w:rsidRDefault="00B160AB" w:rsidP="00B160AB">
            <w:pPr>
              <w:pStyle w:val="libNormal0"/>
              <w:rPr>
                <w:rtl/>
              </w:rPr>
            </w:pPr>
            <w:r w:rsidRPr="00117F72">
              <w:rPr>
                <w:rFonts w:hint="cs"/>
                <w:rtl/>
              </w:rPr>
              <w:t>ج</w:t>
            </w:r>
            <w:r w:rsidR="00E405BE">
              <w:rPr>
                <w:rFonts w:hint="cs"/>
                <w:rtl/>
              </w:rPr>
              <w:t>ُ</w:t>
            </w:r>
            <w:r w:rsidRPr="00117F72">
              <w:rPr>
                <w:rFonts w:hint="cs"/>
                <w:rtl/>
              </w:rPr>
              <w:t>ميع بن ع</w:t>
            </w:r>
            <w:r w:rsidR="00E405BE">
              <w:rPr>
                <w:rFonts w:hint="cs"/>
                <w:rtl/>
              </w:rPr>
              <w:t>ُ</w:t>
            </w:r>
            <w:r w:rsidRPr="00117F72">
              <w:rPr>
                <w:rFonts w:hint="cs"/>
                <w:rtl/>
              </w:rPr>
              <w:t>ميرة الكوف</w:t>
            </w:r>
            <w:r>
              <w:rPr>
                <w:rFonts w:hint="cs"/>
                <w:rtl/>
              </w:rPr>
              <w:t xml:space="preserve">ي </w:t>
            </w:r>
          </w:p>
          <w:p w:rsidR="00B160AB" w:rsidRDefault="00B160AB" w:rsidP="00B160AB">
            <w:pPr>
              <w:pStyle w:val="libNormal0"/>
              <w:rPr>
                <w:rtl/>
              </w:rPr>
            </w:pPr>
            <w:r w:rsidRPr="00117F72">
              <w:rPr>
                <w:rFonts w:hint="cs"/>
                <w:rtl/>
              </w:rPr>
              <w:t>حبيب بن أب</w:t>
            </w:r>
            <w:r>
              <w:rPr>
                <w:rFonts w:hint="cs"/>
                <w:rtl/>
              </w:rPr>
              <w:t xml:space="preserve">ي </w:t>
            </w:r>
            <w:r w:rsidRPr="00117F72">
              <w:rPr>
                <w:rFonts w:hint="cs"/>
                <w:rtl/>
              </w:rPr>
              <w:t>ثابت الكوف</w:t>
            </w:r>
            <w:r>
              <w:rPr>
                <w:rFonts w:hint="cs"/>
                <w:rtl/>
              </w:rPr>
              <w:t xml:space="preserve">ي </w:t>
            </w:r>
          </w:p>
          <w:p w:rsidR="00B160AB" w:rsidRDefault="00B160AB" w:rsidP="00B160AB">
            <w:pPr>
              <w:pStyle w:val="libNormal0"/>
              <w:rPr>
                <w:rtl/>
              </w:rPr>
            </w:pPr>
            <w:r w:rsidRPr="00117F72">
              <w:rPr>
                <w:rFonts w:hint="cs"/>
                <w:rtl/>
              </w:rPr>
              <w:t>حم</w:t>
            </w:r>
            <w:r w:rsidR="00E405BE">
              <w:rPr>
                <w:rFonts w:hint="cs"/>
                <w:rtl/>
              </w:rPr>
              <w:t>ّ</w:t>
            </w:r>
            <w:r w:rsidRPr="00117F72">
              <w:rPr>
                <w:rFonts w:hint="cs"/>
                <w:rtl/>
              </w:rPr>
              <w:t>اد بن عيسى الجهن</w:t>
            </w:r>
            <w:r>
              <w:rPr>
                <w:rFonts w:hint="cs"/>
                <w:rtl/>
              </w:rPr>
              <w:t xml:space="preserve">ي </w:t>
            </w:r>
          </w:p>
          <w:p w:rsidR="00B160AB" w:rsidRDefault="00B160AB" w:rsidP="00B160AB">
            <w:pPr>
              <w:pStyle w:val="libNormal0"/>
              <w:rPr>
                <w:rtl/>
              </w:rPr>
            </w:pPr>
            <w:r w:rsidRPr="00117F72">
              <w:rPr>
                <w:rFonts w:hint="cs"/>
                <w:rtl/>
              </w:rPr>
              <w:t>ز</w:t>
            </w:r>
            <w:r w:rsidR="00E405BE">
              <w:rPr>
                <w:rFonts w:hint="cs"/>
                <w:rtl/>
              </w:rPr>
              <w:t>ُ</w:t>
            </w:r>
            <w:r w:rsidRPr="00117F72">
              <w:rPr>
                <w:rFonts w:hint="cs"/>
                <w:rtl/>
              </w:rPr>
              <w:t>بيد بن الحارث الكوف</w:t>
            </w:r>
            <w:r>
              <w:rPr>
                <w:rFonts w:hint="cs"/>
                <w:rtl/>
              </w:rPr>
              <w:t xml:space="preserve">ي </w:t>
            </w:r>
          </w:p>
          <w:p w:rsidR="00B160AB" w:rsidRDefault="00B160AB" w:rsidP="00B160AB">
            <w:pPr>
              <w:pStyle w:val="libNormal0"/>
              <w:rPr>
                <w:rtl/>
              </w:rPr>
            </w:pPr>
            <w:r w:rsidRPr="00117F72">
              <w:rPr>
                <w:rFonts w:hint="cs"/>
                <w:rtl/>
              </w:rPr>
              <w:t>سالم بن أب</w:t>
            </w:r>
            <w:r>
              <w:rPr>
                <w:rFonts w:hint="cs"/>
                <w:rtl/>
              </w:rPr>
              <w:t xml:space="preserve">ي </w:t>
            </w:r>
            <w:r w:rsidRPr="00117F72">
              <w:rPr>
                <w:rFonts w:hint="cs"/>
                <w:rtl/>
              </w:rPr>
              <w:t>حفصة الكوف</w:t>
            </w:r>
            <w:r>
              <w:rPr>
                <w:rFonts w:hint="cs"/>
                <w:rtl/>
              </w:rPr>
              <w:t xml:space="preserve">ي </w:t>
            </w:r>
          </w:p>
          <w:p w:rsidR="00B160AB" w:rsidRDefault="00B160AB" w:rsidP="00B160AB">
            <w:pPr>
              <w:pStyle w:val="libNormal0"/>
              <w:rPr>
                <w:rtl/>
              </w:rPr>
            </w:pPr>
            <w:r w:rsidRPr="00117F72">
              <w:rPr>
                <w:rFonts w:hint="cs"/>
                <w:rtl/>
              </w:rPr>
              <w:t xml:space="preserve">سلمة بن الفضل الأبرش </w:t>
            </w:r>
          </w:p>
          <w:p w:rsidR="00B160AB" w:rsidRDefault="00B160AB" w:rsidP="00B160AB">
            <w:pPr>
              <w:pStyle w:val="libNormal0"/>
              <w:rPr>
                <w:rtl/>
              </w:rPr>
            </w:pPr>
            <w:r w:rsidRPr="00117F72">
              <w:rPr>
                <w:rFonts w:hint="cs"/>
                <w:rtl/>
              </w:rPr>
              <w:t>سليمان بن طاخان البصر</w:t>
            </w:r>
            <w:r>
              <w:rPr>
                <w:rFonts w:hint="cs"/>
                <w:rtl/>
              </w:rPr>
              <w:t xml:space="preserve">ي </w:t>
            </w:r>
          </w:p>
          <w:p w:rsidR="00B160AB" w:rsidRDefault="00B160AB" w:rsidP="00B160AB">
            <w:pPr>
              <w:pStyle w:val="libNormal0"/>
              <w:rPr>
                <w:rtl/>
              </w:rPr>
            </w:pPr>
            <w:r w:rsidRPr="00117F72">
              <w:rPr>
                <w:rFonts w:hint="cs"/>
                <w:rtl/>
              </w:rPr>
              <w:t>شعبة بن الحج</w:t>
            </w:r>
            <w:r w:rsidR="00E405BE">
              <w:rPr>
                <w:rFonts w:hint="cs"/>
                <w:rtl/>
              </w:rPr>
              <w:t>ّ</w:t>
            </w:r>
            <w:r w:rsidRPr="00117F72">
              <w:rPr>
                <w:rFonts w:hint="cs"/>
                <w:rtl/>
              </w:rPr>
              <w:t>اج البصر</w:t>
            </w:r>
            <w:r>
              <w:rPr>
                <w:rFonts w:hint="cs"/>
                <w:rtl/>
              </w:rPr>
              <w:t xml:space="preserve">ي </w:t>
            </w:r>
          </w:p>
          <w:p w:rsidR="00B160AB" w:rsidRDefault="00B160AB" w:rsidP="00B160AB">
            <w:pPr>
              <w:pStyle w:val="libNormal0"/>
              <w:rPr>
                <w:rtl/>
              </w:rPr>
            </w:pPr>
            <w:r w:rsidRPr="00117F72">
              <w:rPr>
                <w:rFonts w:hint="cs"/>
                <w:rtl/>
              </w:rPr>
              <w:t>ظالم بن عمرو الدؤل</w:t>
            </w:r>
            <w:r>
              <w:rPr>
                <w:rFonts w:hint="cs"/>
                <w:rtl/>
              </w:rPr>
              <w:t xml:space="preserve">ي </w:t>
            </w:r>
          </w:p>
          <w:p w:rsidR="00B160AB" w:rsidRDefault="00B160AB" w:rsidP="00B160AB">
            <w:pPr>
              <w:pStyle w:val="libNormal0"/>
              <w:rPr>
                <w:rtl/>
              </w:rPr>
            </w:pPr>
            <w:r w:rsidRPr="00117F72">
              <w:rPr>
                <w:rFonts w:hint="cs"/>
                <w:rtl/>
              </w:rPr>
              <w:t>عبد الله بن داود الكوف</w:t>
            </w:r>
            <w:r>
              <w:rPr>
                <w:rFonts w:hint="cs"/>
                <w:rtl/>
              </w:rPr>
              <w:t xml:space="preserve">ي </w:t>
            </w:r>
          </w:p>
          <w:p w:rsidR="00B160AB" w:rsidRDefault="00B160AB" w:rsidP="00B160AB">
            <w:pPr>
              <w:pStyle w:val="libNormal0"/>
              <w:rPr>
                <w:rtl/>
              </w:rPr>
            </w:pPr>
            <w:r w:rsidRPr="00117F72">
              <w:rPr>
                <w:rFonts w:hint="cs"/>
                <w:rtl/>
              </w:rPr>
              <w:t>عبد الله بن لهيعة الحضرم</w:t>
            </w:r>
            <w:r>
              <w:rPr>
                <w:rFonts w:hint="cs"/>
                <w:rtl/>
              </w:rPr>
              <w:t xml:space="preserve">ي </w:t>
            </w:r>
          </w:p>
          <w:p w:rsidR="00B160AB" w:rsidRDefault="00B160AB" w:rsidP="00B160AB">
            <w:pPr>
              <w:pStyle w:val="libNormal0"/>
              <w:rPr>
                <w:rtl/>
              </w:rPr>
            </w:pPr>
            <w:r w:rsidRPr="00117F72">
              <w:rPr>
                <w:rFonts w:hint="cs"/>
                <w:rtl/>
              </w:rPr>
              <w:t>عبد الرزاق بن همام الحمير</w:t>
            </w:r>
            <w:r>
              <w:rPr>
                <w:rFonts w:hint="cs"/>
                <w:rtl/>
              </w:rPr>
              <w:t xml:space="preserve">ي </w:t>
            </w:r>
          </w:p>
          <w:p w:rsidR="00B160AB" w:rsidRDefault="00B160AB" w:rsidP="00B160AB">
            <w:pPr>
              <w:pStyle w:val="libNormal0"/>
              <w:rPr>
                <w:rtl/>
              </w:rPr>
            </w:pPr>
            <w:r w:rsidRPr="00117F72">
              <w:rPr>
                <w:rFonts w:hint="cs"/>
                <w:rtl/>
              </w:rPr>
              <w:t>عثمان بن ع</w:t>
            </w:r>
            <w:r w:rsidR="00E405BE">
              <w:rPr>
                <w:rFonts w:hint="cs"/>
                <w:rtl/>
              </w:rPr>
              <w:t>ُ</w:t>
            </w:r>
            <w:r w:rsidRPr="00117F72">
              <w:rPr>
                <w:rFonts w:hint="cs"/>
                <w:rtl/>
              </w:rPr>
              <w:t>مير الكوف</w:t>
            </w:r>
            <w:r>
              <w:rPr>
                <w:rFonts w:hint="cs"/>
                <w:rtl/>
              </w:rPr>
              <w:t xml:space="preserve">ي </w:t>
            </w:r>
          </w:p>
          <w:p w:rsidR="00B160AB" w:rsidRDefault="00B160AB" w:rsidP="00B160AB">
            <w:pPr>
              <w:pStyle w:val="libNormal0"/>
              <w:rPr>
                <w:rtl/>
              </w:rPr>
            </w:pPr>
            <w:r w:rsidRPr="00117F72">
              <w:rPr>
                <w:rFonts w:hint="cs"/>
                <w:rtl/>
              </w:rPr>
              <w:t>العلاء بن صالح الكوف</w:t>
            </w:r>
            <w:r>
              <w:rPr>
                <w:rFonts w:hint="cs"/>
                <w:rtl/>
              </w:rPr>
              <w:t xml:space="preserve">ي </w:t>
            </w:r>
          </w:p>
          <w:p w:rsidR="00B160AB" w:rsidRDefault="00B160AB" w:rsidP="00B160AB">
            <w:pPr>
              <w:pStyle w:val="libNormal0"/>
              <w:rPr>
                <w:rtl/>
              </w:rPr>
            </w:pPr>
            <w:r w:rsidRPr="00117F72">
              <w:rPr>
                <w:rFonts w:hint="cs"/>
                <w:rtl/>
              </w:rPr>
              <w:t>عل</w:t>
            </w:r>
            <w:r>
              <w:rPr>
                <w:rFonts w:hint="cs"/>
                <w:rtl/>
              </w:rPr>
              <w:t>ي</w:t>
            </w:r>
            <w:r w:rsidR="00E405BE">
              <w:rPr>
                <w:rFonts w:hint="cs"/>
                <w:rtl/>
              </w:rPr>
              <w:t>ّ</w:t>
            </w:r>
            <w:r>
              <w:rPr>
                <w:rFonts w:hint="cs"/>
                <w:rtl/>
              </w:rPr>
              <w:t xml:space="preserve"> </w:t>
            </w:r>
            <w:r w:rsidRPr="00117F72">
              <w:rPr>
                <w:rFonts w:hint="cs"/>
                <w:rtl/>
              </w:rPr>
              <w:t>بن الجعد الجوهر</w:t>
            </w:r>
            <w:r>
              <w:rPr>
                <w:rFonts w:hint="cs"/>
                <w:rtl/>
              </w:rPr>
              <w:t xml:space="preserve">ي </w:t>
            </w:r>
          </w:p>
          <w:p w:rsidR="00B160AB" w:rsidRDefault="00B160AB" w:rsidP="00B160AB">
            <w:pPr>
              <w:pStyle w:val="libNormal0"/>
              <w:rPr>
                <w:rtl/>
              </w:rPr>
            </w:pPr>
            <w:r w:rsidRPr="00117F72">
              <w:rPr>
                <w:rFonts w:hint="cs"/>
                <w:rtl/>
              </w:rPr>
              <w:t>عل</w:t>
            </w:r>
            <w:r>
              <w:rPr>
                <w:rFonts w:hint="cs"/>
                <w:rtl/>
              </w:rPr>
              <w:t>ي</w:t>
            </w:r>
            <w:r w:rsidR="00E405BE">
              <w:rPr>
                <w:rFonts w:hint="cs"/>
                <w:rtl/>
              </w:rPr>
              <w:t>ّ</w:t>
            </w:r>
            <w:r>
              <w:rPr>
                <w:rFonts w:hint="cs"/>
                <w:rtl/>
              </w:rPr>
              <w:t xml:space="preserve"> </w:t>
            </w:r>
            <w:r w:rsidRPr="00117F72">
              <w:rPr>
                <w:rFonts w:hint="cs"/>
                <w:rtl/>
              </w:rPr>
              <w:t>بن غراب الكوف</w:t>
            </w:r>
            <w:r>
              <w:rPr>
                <w:rFonts w:hint="cs"/>
                <w:rtl/>
              </w:rPr>
              <w:t xml:space="preserve">ي </w:t>
            </w:r>
          </w:p>
          <w:p w:rsidR="00B160AB" w:rsidRDefault="00B160AB" w:rsidP="00B160AB">
            <w:pPr>
              <w:pStyle w:val="libNormal0"/>
              <w:rPr>
                <w:rtl/>
              </w:rPr>
            </w:pPr>
            <w:r w:rsidRPr="00117F72">
              <w:rPr>
                <w:rFonts w:hint="cs"/>
                <w:rtl/>
              </w:rPr>
              <w:t>عل</w:t>
            </w:r>
            <w:r>
              <w:rPr>
                <w:rFonts w:hint="cs"/>
                <w:rtl/>
              </w:rPr>
              <w:t>ي</w:t>
            </w:r>
            <w:r w:rsidR="00E405BE">
              <w:rPr>
                <w:rFonts w:hint="cs"/>
                <w:rtl/>
              </w:rPr>
              <w:t>ّ</w:t>
            </w:r>
            <w:r>
              <w:rPr>
                <w:rFonts w:hint="cs"/>
                <w:rtl/>
              </w:rPr>
              <w:t xml:space="preserve"> </w:t>
            </w:r>
            <w:r w:rsidRPr="00117F72">
              <w:rPr>
                <w:rFonts w:hint="cs"/>
                <w:rtl/>
              </w:rPr>
              <w:t>بن هاشم الكوف</w:t>
            </w:r>
            <w:r>
              <w:rPr>
                <w:rFonts w:hint="cs"/>
                <w:rtl/>
              </w:rPr>
              <w:t xml:space="preserve">ي </w:t>
            </w:r>
          </w:p>
          <w:p w:rsidR="00B160AB" w:rsidRDefault="00B160AB" w:rsidP="00B160AB">
            <w:pPr>
              <w:pStyle w:val="libNormal0"/>
              <w:rPr>
                <w:rtl/>
              </w:rPr>
            </w:pPr>
            <w:r w:rsidRPr="00117F72">
              <w:rPr>
                <w:rFonts w:hint="cs"/>
                <w:rtl/>
              </w:rPr>
              <w:t>عمرو بن عبد الله السبيع</w:t>
            </w:r>
            <w:r>
              <w:rPr>
                <w:rFonts w:hint="cs"/>
                <w:rtl/>
              </w:rPr>
              <w:t xml:space="preserve">ي </w:t>
            </w:r>
          </w:p>
          <w:p w:rsidR="00B160AB" w:rsidRDefault="00B160AB" w:rsidP="00B160AB">
            <w:pPr>
              <w:pStyle w:val="libNormal0"/>
              <w:rPr>
                <w:rtl/>
              </w:rPr>
            </w:pPr>
            <w:r w:rsidRPr="00117F72">
              <w:rPr>
                <w:rFonts w:hint="cs"/>
                <w:rtl/>
              </w:rPr>
              <w:t>فضيل بن مرزوق الكوف</w:t>
            </w:r>
            <w:r>
              <w:rPr>
                <w:rFonts w:hint="cs"/>
                <w:rtl/>
              </w:rPr>
              <w:t xml:space="preserve">ي </w:t>
            </w:r>
          </w:p>
          <w:p w:rsidR="00B160AB" w:rsidRDefault="00B160AB" w:rsidP="00B160AB">
            <w:pPr>
              <w:pStyle w:val="libNormal0"/>
              <w:rPr>
                <w:rtl/>
              </w:rPr>
            </w:pPr>
            <w:r w:rsidRPr="00117F72">
              <w:rPr>
                <w:rFonts w:hint="cs"/>
                <w:rtl/>
              </w:rPr>
              <w:t>محمد بن حازم الكوف</w:t>
            </w:r>
            <w:r>
              <w:rPr>
                <w:rFonts w:hint="cs"/>
                <w:rtl/>
              </w:rPr>
              <w:t xml:space="preserve">ي </w:t>
            </w:r>
          </w:p>
          <w:p w:rsidR="004A428F" w:rsidRDefault="00B160AB" w:rsidP="00B160AB">
            <w:pPr>
              <w:pStyle w:val="libNormal0"/>
              <w:rPr>
                <w:rtl/>
              </w:rPr>
            </w:pPr>
            <w:r w:rsidRPr="00117F72">
              <w:rPr>
                <w:rFonts w:hint="cs"/>
                <w:rtl/>
              </w:rPr>
              <w:t>محمد بن مسلم الطائف</w:t>
            </w:r>
            <w:r>
              <w:rPr>
                <w:rFonts w:hint="cs"/>
                <w:rtl/>
              </w:rPr>
              <w:t xml:space="preserve">ي </w:t>
            </w:r>
          </w:p>
        </w:tc>
        <w:tc>
          <w:tcPr>
            <w:tcW w:w="2671" w:type="dxa"/>
          </w:tcPr>
          <w:p w:rsidR="00B160AB" w:rsidRDefault="00B160AB" w:rsidP="00B160AB">
            <w:pPr>
              <w:pStyle w:val="libNormal0"/>
              <w:rPr>
                <w:rtl/>
              </w:rPr>
            </w:pPr>
            <w:r w:rsidRPr="00117F72">
              <w:rPr>
                <w:rFonts w:hint="cs"/>
                <w:rtl/>
              </w:rPr>
              <w:t>إسماعيل بن خليفة الكوف</w:t>
            </w:r>
            <w:r>
              <w:rPr>
                <w:rFonts w:hint="cs"/>
                <w:rtl/>
              </w:rPr>
              <w:t xml:space="preserve">ي </w:t>
            </w:r>
          </w:p>
          <w:p w:rsidR="00B160AB" w:rsidRDefault="00B160AB" w:rsidP="00B160AB">
            <w:pPr>
              <w:pStyle w:val="libNormal0"/>
              <w:rPr>
                <w:rtl/>
              </w:rPr>
            </w:pPr>
            <w:r w:rsidRPr="00117F72">
              <w:rPr>
                <w:rFonts w:hint="cs"/>
                <w:rtl/>
              </w:rPr>
              <w:t>إسماعيل بن موسى الكوف</w:t>
            </w:r>
            <w:r>
              <w:rPr>
                <w:rFonts w:hint="cs"/>
                <w:rtl/>
              </w:rPr>
              <w:t xml:space="preserve">ي </w:t>
            </w:r>
          </w:p>
          <w:p w:rsidR="00B160AB" w:rsidRDefault="00B160AB" w:rsidP="00B160AB">
            <w:pPr>
              <w:pStyle w:val="libNormal0"/>
              <w:rPr>
                <w:rtl/>
              </w:rPr>
            </w:pPr>
            <w:r w:rsidRPr="00117F72">
              <w:rPr>
                <w:rFonts w:hint="cs"/>
                <w:rtl/>
              </w:rPr>
              <w:t>ث</w:t>
            </w:r>
            <w:r w:rsidR="00E405BE">
              <w:rPr>
                <w:rFonts w:hint="cs"/>
                <w:rtl/>
              </w:rPr>
              <w:t>ُ</w:t>
            </w:r>
            <w:r w:rsidRPr="00117F72">
              <w:rPr>
                <w:rFonts w:hint="cs"/>
                <w:rtl/>
              </w:rPr>
              <w:t>وير بن أبي فاختة الكوف</w:t>
            </w:r>
            <w:r>
              <w:rPr>
                <w:rFonts w:hint="cs"/>
                <w:rtl/>
              </w:rPr>
              <w:t xml:space="preserve">ي </w:t>
            </w:r>
          </w:p>
          <w:p w:rsidR="00B160AB" w:rsidRDefault="00B160AB" w:rsidP="00B160AB">
            <w:pPr>
              <w:pStyle w:val="libNormal0"/>
              <w:rPr>
                <w:rtl/>
              </w:rPr>
            </w:pPr>
            <w:r w:rsidRPr="00117F72">
              <w:rPr>
                <w:rFonts w:hint="cs"/>
                <w:rtl/>
              </w:rPr>
              <w:t>جعفر بن زياد الكوف</w:t>
            </w:r>
            <w:r>
              <w:rPr>
                <w:rFonts w:hint="cs"/>
                <w:rtl/>
              </w:rPr>
              <w:t xml:space="preserve">ي </w:t>
            </w:r>
          </w:p>
          <w:p w:rsidR="00B160AB" w:rsidRDefault="00B160AB" w:rsidP="00B160AB">
            <w:pPr>
              <w:pStyle w:val="libNormal0"/>
              <w:rPr>
                <w:rtl/>
              </w:rPr>
            </w:pPr>
            <w:r w:rsidRPr="00117F72">
              <w:rPr>
                <w:rFonts w:hint="cs"/>
                <w:rtl/>
              </w:rPr>
              <w:t>الحارث بن ح</w:t>
            </w:r>
            <w:r w:rsidR="00E405BE">
              <w:rPr>
                <w:rFonts w:hint="cs"/>
                <w:rtl/>
              </w:rPr>
              <w:t>ُ</w:t>
            </w:r>
            <w:r w:rsidRPr="00117F72">
              <w:rPr>
                <w:rFonts w:hint="cs"/>
                <w:rtl/>
              </w:rPr>
              <w:t>صيرة الكوف</w:t>
            </w:r>
            <w:r>
              <w:rPr>
                <w:rFonts w:hint="cs"/>
                <w:rtl/>
              </w:rPr>
              <w:t xml:space="preserve">ي </w:t>
            </w:r>
          </w:p>
          <w:p w:rsidR="00B160AB" w:rsidRDefault="00B160AB" w:rsidP="00B160AB">
            <w:pPr>
              <w:pStyle w:val="libNormal0"/>
              <w:rPr>
                <w:rtl/>
              </w:rPr>
            </w:pPr>
            <w:r w:rsidRPr="00117F72">
              <w:rPr>
                <w:rFonts w:hint="cs"/>
                <w:rtl/>
              </w:rPr>
              <w:t>الحسن بن ح</w:t>
            </w:r>
            <w:r>
              <w:rPr>
                <w:rFonts w:hint="cs"/>
                <w:rtl/>
              </w:rPr>
              <w:t>ي</w:t>
            </w:r>
            <w:r w:rsidR="00E405BE">
              <w:rPr>
                <w:rFonts w:hint="cs"/>
                <w:rtl/>
              </w:rPr>
              <w:t>ِّ</w:t>
            </w:r>
            <w:r>
              <w:rPr>
                <w:rFonts w:hint="cs"/>
                <w:rtl/>
              </w:rPr>
              <w:t xml:space="preserve"> </w:t>
            </w:r>
            <w:r w:rsidRPr="00117F72">
              <w:rPr>
                <w:rFonts w:hint="cs"/>
                <w:rtl/>
              </w:rPr>
              <w:t>الهمدان</w:t>
            </w:r>
            <w:r>
              <w:rPr>
                <w:rFonts w:hint="cs"/>
                <w:rtl/>
              </w:rPr>
              <w:t xml:space="preserve">ي </w:t>
            </w:r>
          </w:p>
          <w:p w:rsidR="00B160AB" w:rsidRDefault="00B160AB" w:rsidP="00B160AB">
            <w:pPr>
              <w:pStyle w:val="libNormal0"/>
              <w:rPr>
                <w:rtl/>
              </w:rPr>
            </w:pPr>
            <w:r w:rsidRPr="00117F72">
              <w:rPr>
                <w:rFonts w:hint="cs"/>
                <w:rtl/>
              </w:rPr>
              <w:t>خالد بن مخل</w:t>
            </w:r>
            <w:r w:rsidR="00E405BE">
              <w:rPr>
                <w:rFonts w:hint="cs"/>
                <w:rtl/>
              </w:rPr>
              <w:t>ّ</w:t>
            </w:r>
            <w:r w:rsidRPr="00117F72">
              <w:rPr>
                <w:rFonts w:hint="cs"/>
                <w:rtl/>
              </w:rPr>
              <w:t>د القطوان</w:t>
            </w:r>
            <w:r>
              <w:rPr>
                <w:rFonts w:hint="cs"/>
                <w:rtl/>
              </w:rPr>
              <w:t xml:space="preserve">ي </w:t>
            </w:r>
          </w:p>
          <w:p w:rsidR="00B160AB" w:rsidRDefault="00B160AB" w:rsidP="00B160AB">
            <w:pPr>
              <w:pStyle w:val="libNormal0"/>
              <w:rPr>
                <w:rtl/>
              </w:rPr>
            </w:pPr>
            <w:r w:rsidRPr="00117F72">
              <w:rPr>
                <w:rFonts w:hint="cs"/>
                <w:rtl/>
              </w:rPr>
              <w:t>زيد بن الحباب الكوف</w:t>
            </w:r>
            <w:r>
              <w:rPr>
                <w:rFonts w:hint="cs"/>
                <w:rtl/>
              </w:rPr>
              <w:t xml:space="preserve">ي </w:t>
            </w:r>
          </w:p>
          <w:p w:rsidR="00B160AB" w:rsidRDefault="00B160AB" w:rsidP="00B160AB">
            <w:pPr>
              <w:pStyle w:val="libNormal0"/>
              <w:rPr>
                <w:rtl/>
              </w:rPr>
            </w:pPr>
            <w:r w:rsidRPr="00117F72">
              <w:rPr>
                <w:rFonts w:hint="cs"/>
                <w:rtl/>
              </w:rPr>
              <w:t>سعد بن طريف الكوف</w:t>
            </w:r>
            <w:r>
              <w:rPr>
                <w:rFonts w:hint="cs"/>
                <w:rtl/>
              </w:rPr>
              <w:t xml:space="preserve">ي </w:t>
            </w:r>
          </w:p>
          <w:p w:rsidR="00B160AB" w:rsidRDefault="00B160AB" w:rsidP="00B160AB">
            <w:pPr>
              <w:pStyle w:val="libNormal0"/>
              <w:rPr>
                <w:rtl/>
              </w:rPr>
            </w:pPr>
            <w:r w:rsidRPr="00117F72">
              <w:rPr>
                <w:rFonts w:hint="cs"/>
                <w:rtl/>
              </w:rPr>
              <w:t>سلمة بن كهيل الحضرم</w:t>
            </w:r>
            <w:r>
              <w:rPr>
                <w:rFonts w:hint="cs"/>
                <w:rtl/>
              </w:rPr>
              <w:t xml:space="preserve">ي </w:t>
            </w:r>
          </w:p>
          <w:p w:rsidR="00B160AB" w:rsidRDefault="00B160AB" w:rsidP="00B160AB">
            <w:pPr>
              <w:pStyle w:val="libNormal0"/>
              <w:rPr>
                <w:rtl/>
              </w:rPr>
            </w:pPr>
            <w:r w:rsidRPr="00117F72">
              <w:rPr>
                <w:rFonts w:hint="cs"/>
                <w:rtl/>
              </w:rPr>
              <w:t>سليمان بن قرم الكوف</w:t>
            </w:r>
            <w:r>
              <w:rPr>
                <w:rFonts w:hint="cs"/>
                <w:rtl/>
              </w:rPr>
              <w:t xml:space="preserve">ي </w:t>
            </w:r>
          </w:p>
          <w:p w:rsidR="00B160AB" w:rsidRDefault="00B160AB" w:rsidP="00B160AB">
            <w:pPr>
              <w:pStyle w:val="libNormal0"/>
              <w:rPr>
                <w:rtl/>
              </w:rPr>
            </w:pPr>
            <w:r w:rsidRPr="00117F72">
              <w:rPr>
                <w:rFonts w:hint="cs"/>
                <w:rtl/>
              </w:rPr>
              <w:t>صعصعة بن صوحان العبيد</w:t>
            </w:r>
            <w:r>
              <w:rPr>
                <w:rFonts w:hint="cs"/>
                <w:rtl/>
              </w:rPr>
              <w:t xml:space="preserve">ي </w:t>
            </w:r>
          </w:p>
          <w:p w:rsidR="00B160AB" w:rsidRDefault="00B160AB" w:rsidP="00B160AB">
            <w:pPr>
              <w:pStyle w:val="libNormal0"/>
              <w:rPr>
                <w:rtl/>
              </w:rPr>
            </w:pPr>
            <w:r w:rsidRPr="00117F72">
              <w:rPr>
                <w:rFonts w:hint="cs"/>
                <w:rtl/>
              </w:rPr>
              <w:t>أبو الطفيل عامر المك</w:t>
            </w:r>
            <w:r w:rsidR="00E405BE">
              <w:rPr>
                <w:rFonts w:hint="cs"/>
                <w:rtl/>
              </w:rPr>
              <w:t>ّ</w:t>
            </w:r>
            <w:r>
              <w:rPr>
                <w:rFonts w:hint="cs"/>
                <w:rtl/>
              </w:rPr>
              <w:t xml:space="preserve">ي </w:t>
            </w:r>
          </w:p>
          <w:p w:rsidR="00B160AB" w:rsidRDefault="00B160AB" w:rsidP="00B160AB">
            <w:pPr>
              <w:pStyle w:val="libNormal0"/>
              <w:rPr>
                <w:rtl/>
              </w:rPr>
            </w:pPr>
            <w:r w:rsidRPr="00117F72">
              <w:rPr>
                <w:rFonts w:hint="cs"/>
                <w:rtl/>
              </w:rPr>
              <w:t>عبد الله بن شد</w:t>
            </w:r>
            <w:r w:rsidR="00E405BE">
              <w:rPr>
                <w:rFonts w:hint="cs"/>
                <w:rtl/>
              </w:rPr>
              <w:t>ّ</w:t>
            </w:r>
            <w:r w:rsidRPr="00117F72">
              <w:rPr>
                <w:rFonts w:hint="cs"/>
                <w:rtl/>
              </w:rPr>
              <w:t>اد الكوف</w:t>
            </w:r>
            <w:r>
              <w:rPr>
                <w:rFonts w:hint="cs"/>
                <w:rtl/>
              </w:rPr>
              <w:t xml:space="preserve">ي </w:t>
            </w:r>
          </w:p>
          <w:p w:rsidR="00B160AB" w:rsidRDefault="00B160AB" w:rsidP="00B160AB">
            <w:pPr>
              <w:pStyle w:val="libNormal0"/>
              <w:rPr>
                <w:rtl/>
              </w:rPr>
            </w:pPr>
            <w:r w:rsidRPr="00117F72">
              <w:rPr>
                <w:rFonts w:hint="cs"/>
                <w:rtl/>
              </w:rPr>
              <w:t xml:space="preserve">عبد الله بن ميمون القداح </w:t>
            </w:r>
          </w:p>
          <w:p w:rsidR="00B160AB" w:rsidRDefault="00B160AB" w:rsidP="00B160AB">
            <w:pPr>
              <w:pStyle w:val="libNormal0"/>
              <w:rPr>
                <w:rtl/>
              </w:rPr>
            </w:pPr>
            <w:r w:rsidRPr="00117F72">
              <w:rPr>
                <w:rFonts w:hint="cs"/>
                <w:rtl/>
              </w:rPr>
              <w:t xml:space="preserve">عبد الملك بن أعين </w:t>
            </w:r>
          </w:p>
          <w:p w:rsidR="00B160AB" w:rsidRDefault="00B160AB" w:rsidP="00B160AB">
            <w:pPr>
              <w:pStyle w:val="libNormal0"/>
              <w:rPr>
                <w:rtl/>
              </w:rPr>
            </w:pPr>
            <w:r w:rsidRPr="00117F72">
              <w:rPr>
                <w:rFonts w:hint="cs"/>
                <w:rtl/>
              </w:rPr>
              <w:t>عد</w:t>
            </w:r>
            <w:r>
              <w:rPr>
                <w:rFonts w:hint="cs"/>
                <w:rtl/>
              </w:rPr>
              <w:t>ي</w:t>
            </w:r>
            <w:r w:rsidR="00E405BE">
              <w:rPr>
                <w:rFonts w:hint="cs"/>
                <w:rtl/>
              </w:rPr>
              <w:t>ّ</w:t>
            </w:r>
            <w:r>
              <w:rPr>
                <w:rFonts w:hint="cs"/>
                <w:rtl/>
              </w:rPr>
              <w:t xml:space="preserve"> </w:t>
            </w:r>
            <w:r w:rsidRPr="00117F72">
              <w:rPr>
                <w:rFonts w:hint="cs"/>
                <w:rtl/>
              </w:rPr>
              <w:t>بن ثابت الكوف</w:t>
            </w:r>
            <w:r>
              <w:rPr>
                <w:rFonts w:hint="cs"/>
                <w:rtl/>
              </w:rPr>
              <w:t xml:space="preserve">ي </w:t>
            </w:r>
          </w:p>
          <w:p w:rsidR="00B160AB" w:rsidRDefault="00B160AB" w:rsidP="00B160AB">
            <w:pPr>
              <w:pStyle w:val="libNormal0"/>
              <w:rPr>
                <w:rtl/>
              </w:rPr>
            </w:pPr>
            <w:r w:rsidRPr="00117F72">
              <w:rPr>
                <w:rFonts w:hint="cs"/>
                <w:rtl/>
              </w:rPr>
              <w:t>علقمة بن قيس النخع</w:t>
            </w:r>
            <w:r>
              <w:rPr>
                <w:rFonts w:hint="cs"/>
                <w:rtl/>
              </w:rPr>
              <w:t xml:space="preserve">ي </w:t>
            </w:r>
          </w:p>
          <w:p w:rsidR="00B160AB" w:rsidRDefault="00B160AB" w:rsidP="00B160AB">
            <w:pPr>
              <w:pStyle w:val="libNormal0"/>
              <w:rPr>
                <w:rtl/>
              </w:rPr>
            </w:pPr>
            <w:r w:rsidRPr="00117F72">
              <w:rPr>
                <w:rFonts w:hint="cs"/>
                <w:rtl/>
              </w:rPr>
              <w:t>عل</w:t>
            </w:r>
            <w:r>
              <w:rPr>
                <w:rFonts w:hint="cs"/>
                <w:rtl/>
              </w:rPr>
              <w:t>ي</w:t>
            </w:r>
            <w:r w:rsidR="00E405BE">
              <w:rPr>
                <w:rFonts w:hint="cs"/>
                <w:rtl/>
              </w:rPr>
              <w:t>ّ</w:t>
            </w:r>
            <w:r>
              <w:rPr>
                <w:rFonts w:hint="cs"/>
                <w:rtl/>
              </w:rPr>
              <w:t xml:space="preserve"> </w:t>
            </w:r>
            <w:r w:rsidRPr="00117F72">
              <w:rPr>
                <w:rFonts w:hint="cs"/>
                <w:rtl/>
              </w:rPr>
              <w:t>بن زيد البصر</w:t>
            </w:r>
            <w:r>
              <w:rPr>
                <w:rFonts w:hint="cs"/>
                <w:rtl/>
              </w:rPr>
              <w:t xml:space="preserve">ي </w:t>
            </w:r>
          </w:p>
          <w:p w:rsidR="00B160AB" w:rsidRDefault="00B160AB" w:rsidP="00B160AB">
            <w:pPr>
              <w:pStyle w:val="libNormal0"/>
              <w:rPr>
                <w:rtl/>
              </w:rPr>
            </w:pPr>
            <w:r w:rsidRPr="00117F72">
              <w:rPr>
                <w:rFonts w:hint="cs"/>
                <w:rtl/>
              </w:rPr>
              <w:t>عل</w:t>
            </w:r>
            <w:r>
              <w:rPr>
                <w:rFonts w:hint="cs"/>
                <w:rtl/>
              </w:rPr>
              <w:t>ي</w:t>
            </w:r>
            <w:r w:rsidR="00E405BE">
              <w:rPr>
                <w:rFonts w:hint="cs"/>
                <w:rtl/>
              </w:rPr>
              <w:t>ّ</w:t>
            </w:r>
            <w:r>
              <w:rPr>
                <w:rFonts w:hint="cs"/>
                <w:rtl/>
              </w:rPr>
              <w:t xml:space="preserve"> </w:t>
            </w:r>
            <w:r w:rsidRPr="00117F72">
              <w:rPr>
                <w:rFonts w:hint="cs"/>
                <w:rtl/>
              </w:rPr>
              <w:t>بن قادم الكوف</w:t>
            </w:r>
            <w:r>
              <w:rPr>
                <w:rFonts w:hint="cs"/>
                <w:rtl/>
              </w:rPr>
              <w:t xml:space="preserve">ي </w:t>
            </w:r>
          </w:p>
          <w:p w:rsidR="00B160AB" w:rsidRDefault="00B160AB" w:rsidP="00B160AB">
            <w:pPr>
              <w:pStyle w:val="libNormal0"/>
              <w:rPr>
                <w:rtl/>
              </w:rPr>
            </w:pPr>
            <w:r w:rsidRPr="00117F72">
              <w:rPr>
                <w:rFonts w:hint="cs"/>
                <w:rtl/>
              </w:rPr>
              <w:t>عم</w:t>
            </w:r>
            <w:r w:rsidR="00E405BE">
              <w:rPr>
                <w:rFonts w:hint="cs"/>
                <w:rtl/>
              </w:rPr>
              <w:t>ّ</w:t>
            </w:r>
            <w:r w:rsidRPr="00117F72">
              <w:rPr>
                <w:rFonts w:hint="cs"/>
                <w:rtl/>
              </w:rPr>
              <w:t>ار بن معاوية الكوف</w:t>
            </w:r>
            <w:r>
              <w:rPr>
                <w:rFonts w:hint="cs"/>
                <w:rtl/>
              </w:rPr>
              <w:t xml:space="preserve">ي </w:t>
            </w:r>
          </w:p>
          <w:p w:rsidR="00B160AB" w:rsidRDefault="00B160AB" w:rsidP="00B160AB">
            <w:pPr>
              <w:pStyle w:val="libNormal0"/>
              <w:rPr>
                <w:rtl/>
              </w:rPr>
            </w:pPr>
            <w:r w:rsidRPr="00117F72">
              <w:rPr>
                <w:rFonts w:hint="cs"/>
                <w:rtl/>
              </w:rPr>
              <w:t>عوف بن أب</w:t>
            </w:r>
            <w:r>
              <w:rPr>
                <w:rFonts w:hint="cs"/>
                <w:rtl/>
              </w:rPr>
              <w:t xml:space="preserve">ي </w:t>
            </w:r>
            <w:r w:rsidRPr="00117F72">
              <w:rPr>
                <w:rFonts w:hint="cs"/>
                <w:rtl/>
              </w:rPr>
              <w:t>جميلة البصر</w:t>
            </w:r>
            <w:r>
              <w:rPr>
                <w:rFonts w:hint="cs"/>
                <w:rtl/>
              </w:rPr>
              <w:t xml:space="preserve">ي </w:t>
            </w:r>
          </w:p>
          <w:p w:rsidR="00B160AB" w:rsidRDefault="00B160AB" w:rsidP="00B160AB">
            <w:pPr>
              <w:pStyle w:val="libNormal0"/>
              <w:rPr>
                <w:rtl/>
              </w:rPr>
            </w:pPr>
            <w:r w:rsidRPr="00117F72">
              <w:rPr>
                <w:rFonts w:hint="cs"/>
                <w:rtl/>
              </w:rPr>
              <w:t>فطر بن خليفة الكوف</w:t>
            </w:r>
            <w:r>
              <w:rPr>
                <w:rFonts w:hint="cs"/>
                <w:rtl/>
              </w:rPr>
              <w:t xml:space="preserve">ي </w:t>
            </w:r>
          </w:p>
          <w:p w:rsidR="00B160AB" w:rsidRDefault="00B160AB" w:rsidP="00B160AB">
            <w:pPr>
              <w:pStyle w:val="libNormal0"/>
              <w:rPr>
                <w:rtl/>
              </w:rPr>
            </w:pPr>
            <w:r w:rsidRPr="00117F72">
              <w:rPr>
                <w:rFonts w:hint="cs"/>
                <w:rtl/>
              </w:rPr>
              <w:t>محمد بن ع</w:t>
            </w:r>
            <w:r w:rsidR="00E405BE">
              <w:rPr>
                <w:rFonts w:hint="cs"/>
                <w:rtl/>
              </w:rPr>
              <w:t>ُ</w:t>
            </w:r>
            <w:r w:rsidRPr="00117F72">
              <w:rPr>
                <w:rFonts w:hint="cs"/>
                <w:rtl/>
              </w:rPr>
              <w:t>بيد الله المدن</w:t>
            </w:r>
            <w:r>
              <w:rPr>
                <w:rFonts w:hint="cs"/>
                <w:rtl/>
              </w:rPr>
              <w:t xml:space="preserve">ي </w:t>
            </w:r>
          </w:p>
          <w:p w:rsidR="004A428F" w:rsidRDefault="00B160AB" w:rsidP="00B160AB">
            <w:pPr>
              <w:pStyle w:val="libNormal0"/>
              <w:rPr>
                <w:rtl/>
              </w:rPr>
            </w:pPr>
            <w:r w:rsidRPr="00117F72">
              <w:rPr>
                <w:rFonts w:hint="cs"/>
                <w:rtl/>
              </w:rPr>
              <w:t>محمد بن موسى المدن</w:t>
            </w:r>
            <w:r>
              <w:rPr>
                <w:rFonts w:hint="cs"/>
                <w:rtl/>
              </w:rPr>
              <w:t xml:space="preserve">ي </w:t>
            </w:r>
          </w:p>
        </w:tc>
      </w:tr>
    </w:tbl>
    <w:p w:rsidR="008A1E9B" w:rsidRDefault="008A1E9B" w:rsidP="004A428F">
      <w:pPr>
        <w:pStyle w:val="libNormal"/>
        <w:rPr>
          <w:rtl/>
        </w:rPr>
      </w:pPr>
      <w:r>
        <w:rPr>
          <w:rFonts w:hint="cs"/>
          <w:rtl/>
        </w:rPr>
        <w:br w:type="page"/>
      </w:r>
    </w:p>
    <w:tbl>
      <w:tblPr>
        <w:tblStyle w:val="TableGrid"/>
        <w:bidiVisual/>
        <w:tblW w:w="0" w:type="auto"/>
        <w:tblLook w:val="04A0" w:firstRow="1" w:lastRow="0" w:firstColumn="1" w:lastColumn="0" w:noHBand="0" w:noVBand="1"/>
      </w:tblPr>
      <w:tblGrid>
        <w:gridCol w:w="2595"/>
        <w:gridCol w:w="2600"/>
        <w:gridCol w:w="2601"/>
      </w:tblGrid>
      <w:tr w:rsidR="00E405BE" w:rsidTr="00E405BE">
        <w:tc>
          <w:tcPr>
            <w:tcW w:w="2670" w:type="dxa"/>
          </w:tcPr>
          <w:p w:rsidR="00E405BE" w:rsidRDefault="00E405BE" w:rsidP="00E405BE">
            <w:pPr>
              <w:pStyle w:val="libNormal0"/>
              <w:rPr>
                <w:rtl/>
              </w:rPr>
            </w:pPr>
            <w:r w:rsidRPr="00117F72">
              <w:rPr>
                <w:rFonts w:hint="cs"/>
                <w:rtl/>
              </w:rPr>
              <w:lastRenderedPageBreak/>
              <w:t>محمد بن عم</w:t>
            </w:r>
            <w:r>
              <w:rPr>
                <w:rFonts w:hint="cs"/>
                <w:rtl/>
              </w:rPr>
              <w:t>ّ</w:t>
            </w:r>
            <w:r w:rsidRPr="00117F72">
              <w:rPr>
                <w:rFonts w:hint="cs"/>
                <w:rtl/>
              </w:rPr>
              <w:t>ار الكوف</w:t>
            </w:r>
            <w:r>
              <w:rPr>
                <w:rFonts w:hint="cs"/>
                <w:rtl/>
              </w:rPr>
              <w:t xml:space="preserve">ي </w:t>
            </w:r>
          </w:p>
          <w:p w:rsidR="00E405BE" w:rsidRDefault="00E405BE" w:rsidP="00E405BE">
            <w:pPr>
              <w:pStyle w:val="libNormal0"/>
              <w:rPr>
                <w:rtl/>
              </w:rPr>
            </w:pPr>
            <w:r w:rsidRPr="00117F72">
              <w:rPr>
                <w:rFonts w:hint="cs"/>
                <w:rtl/>
              </w:rPr>
              <w:t>المنهال بن عمرو الكوف</w:t>
            </w:r>
            <w:r>
              <w:rPr>
                <w:rFonts w:hint="cs"/>
                <w:rtl/>
              </w:rPr>
              <w:t xml:space="preserve">ي </w:t>
            </w:r>
          </w:p>
          <w:p w:rsidR="00E405BE" w:rsidRDefault="00E405BE" w:rsidP="00E405BE">
            <w:pPr>
              <w:pStyle w:val="libNormal0"/>
              <w:rPr>
                <w:rtl/>
              </w:rPr>
            </w:pPr>
            <w:r w:rsidRPr="00117F72">
              <w:rPr>
                <w:rFonts w:hint="cs"/>
                <w:rtl/>
              </w:rPr>
              <w:t>نوح بن قيس الحد</w:t>
            </w:r>
            <w:r>
              <w:rPr>
                <w:rFonts w:hint="cs"/>
                <w:rtl/>
              </w:rPr>
              <w:t>ّ</w:t>
            </w:r>
            <w:r w:rsidRPr="00117F72">
              <w:rPr>
                <w:rFonts w:hint="cs"/>
                <w:rtl/>
              </w:rPr>
              <w:t>ان</w:t>
            </w:r>
            <w:r>
              <w:rPr>
                <w:rFonts w:hint="cs"/>
                <w:rtl/>
              </w:rPr>
              <w:t xml:space="preserve">ي </w:t>
            </w:r>
          </w:p>
          <w:p w:rsidR="00E405BE" w:rsidRDefault="00E405BE" w:rsidP="00E405BE">
            <w:pPr>
              <w:pStyle w:val="libNormal0"/>
              <w:rPr>
                <w:rtl/>
              </w:rPr>
            </w:pPr>
            <w:r w:rsidRPr="00117F72">
              <w:rPr>
                <w:rFonts w:hint="cs"/>
                <w:rtl/>
              </w:rPr>
              <w:t>ه</w:t>
            </w:r>
            <w:r>
              <w:rPr>
                <w:rFonts w:hint="cs"/>
                <w:rtl/>
              </w:rPr>
              <w:t>ُ</w:t>
            </w:r>
            <w:r w:rsidRPr="00117F72">
              <w:rPr>
                <w:rFonts w:hint="cs"/>
                <w:rtl/>
              </w:rPr>
              <w:t>بيرة بن ب</w:t>
            </w:r>
            <w:r>
              <w:rPr>
                <w:rFonts w:hint="cs"/>
                <w:rtl/>
              </w:rPr>
              <w:t>ُ</w:t>
            </w:r>
            <w:r w:rsidRPr="00117F72">
              <w:rPr>
                <w:rFonts w:hint="cs"/>
                <w:rtl/>
              </w:rPr>
              <w:t>ريم الحمير</w:t>
            </w:r>
            <w:r>
              <w:rPr>
                <w:rFonts w:hint="cs"/>
                <w:rtl/>
              </w:rPr>
              <w:t xml:space="preserve">ي </w:t>
            </w:r>
          </w:p>
          <w:p w:rsidR="00E405BE" w:rsidRDefault="00E405BE" w:rsidP="00E405BE">
            <w:pPr>
              <w:pStyle w:val="libNormal0"/>
              <w:rPr>
                <w:rtl/>
              </w:rPr>
            </w:pPr>
            <w:r w:rsidRPr="00117F72">
              <w:rPr>
                <w:rFonts w:hint="cs"/>
                <w:rtl/>
              </w:rPr>
              <w:t>وكيع بن الجراح الكوف</w:t>
            </w:r>
            <w:r>
              <w:rPr>
                <w:rFonts w:hint="cs"/>
                <w:rtl/>
              </w:rPr>
              <w:t xml:space="preserve">ي </w:t>
            </w:r>
          </w:p>
        </w:tc>
        <w:tc>
          <w:tcPr>
            <w:tcW w:w="2671" w:type="dxa"/>
          </w:tcPr>
          <w:p w:rsidR="00E405BE" w:rsidRDefault="00E405BE" w:rsidP="00E405BE">
            <w:pPr>
              <w:pStyle w:val="libNormal0"/>
              <w:rPr>
                <w:rtl/>
              </w:rPr>
            </w:pPr>
            <w:r w:rsidRPr="00117F72">
              <w:rPr>
                <w:rFonts w:hint="cs"/>
                <w:rtl/>
              </w:rPr>
              <w:t>معروف بن خربوذ الكرخ</w:t>
            </w:r>
            <w:r>
              <w:rPr>
                <w:rFonts w:hint="cs"/>
                <w:rtl/>
              </w:rPr>
              <w:t xml:space="preserve">ي </w:t>
            </w:r>
          </w:p>
          <w:p w:rsidR="00E405BE" w:rsidRDefault="00E405BE" w:rsidP="00E405BE">
            <w:pPr>
              <w:pStyle w:val="libNormal0"/>
              <w:rPr>
                <w:rtl/>
              </w:rPr>
            </w:pPr>
            <w:r w:rsidRPr="00117F72">
              <w:rPr>
                <w:rFonts w:hint="cs"/>
                <w:rtl/>
              </w:rPr>
              <w:t xml:space="preserve">موسى </w:t>
            </w:r>
            <w:r>
              <w:rPr>
                <w:rFonts w:hint="cs"/>
                <w:rtl/>
              </w:rPr>
              <w:t>ب</w:t>
            </w:r>
            <w:r w:rsidRPr="00117F72">
              <w:rPr>
                <w:rFonts w:hint="cs"/>
                <w:rtl/>
              </w:rPr>
              <w:t>ن قيس الحضرم</w:t>
            </w:r>
            <w:r>
              <w:rPr>
                <w:rFonts w:hint="cs"/>
                <w:rtl/>
              </w:rPr>
              <w:t xml:space="preserve">ي </w:t>
            </w:r>
          </w:p>
          <w:p w:rsidR="00E405BE" w:rsidRDefault="00E405BE" w:rsidP="00E405BE">
            <w:pPr>
              <w:pStyle w:val="libNormal0"/>
              <w:rPr>
                <w:rtl/>
              </w:rPr>
            </w:pPr>
            <w:r w:rsidRPr="00117F72">
              <w:rPr>
                <w:rFonts w:hint="cs"/>
                <w:rtl/>
              </w:rPr>
              <w:t>هارون بن سعد الكوف</w:t>
            </w:r>
            <w:r>
              <w:rPr>
                <w:rFonts w:hint="cs"/>
                <w:rtl/>
              </w:rPr>
              <w:t xml:space="preserve">ي </w:t>
            </w:r>
          </w:p>
          <w:p w:rsidR="00E405BE" w:rsidRDefault="00E405BE" w:rsidP="00E405BE">
            <w:pPr>
              <w:pStyle w:val="libNormal0"/>
              <w:rPr>
                <w:rtl/>
              </w:rPr>
            </w:pPr>
            <w:r w:rsidRPr="00117F72">
              <w:rPr>
                <w:rFonts w:hint="cs"/>
                <w:rtl/>
              </w:rPr>
              <w:t>هشام بن زياد البصر</w:t>
            </w:r>
            <w:r>
              <w:rPr>
                <w:rFonts w:hint="cs"/>
                <w:rtl/>
              </w:rPr>
              <w:t xml:space="preserve">ي </w:t>
            </w:r>
          </w:p>
          <w:p w:rsidR="00E405BE" w:rsidRDefault="00E405BE" w:rsidP="00E405BE">
            <w:pPr>
              <w:pStyle w:val="libNormal0"/>
              <w:rPr>
                <w:rtl/>
              </w:rPr>
            </w:pPr>
            <w:r w:rsidRPr="00117F72">
              <w:rPr>
                <w:rFonts w:hint="cs"/>
                <w:rtl/>
              </w:rPr>
              <w:t>يحيى بن الجز</w:t>
            </w:r>
            <w:r>
              <w:rPr>
                <w:rFonts w:hint="cs"/>
                <w:rtl/>
              </w:rPr>
              <w:t>ّ</w:t>
            </w:r>
            <w:r w:rsidRPr="00117F72">
              <w:rPr>
                <w:rFonts w:hint="cs"/>
                <w:rtl/>
              </w:rPr>
              <w:t>ار الكوف</w:t>
            </w:r>
            <w:r>
              <w:rPr>
                <w:rFonts w:hint="cs"/>
                <w:rtl/>
              </w:rPr>
              <w:t xml:space="preserve">ي </w:t>
            </w:r>
          </w:p>
        </w:tc>
        <w:tc>
          <w:tcPr>
            <w:tcW w:w="2671" w:type="dxa"/>
          </w:tcPr>
          <w:p w:rsidR="00E405BE" w:rsidRDefault="00E405BE" w:rsidP="00E405BE">
            <w:pPr>
              <w:pStyle w:val="libNormal0"/>
              <w:rPr>
                <w:rtl/>
              </w:rPr>
            </w:pPr>
            <w:r w:rsidRPr="00117F72">
              <w:rPr>
                <w:rFonts w:hint="cs"/>
                <w:rtl/>
              </w:rPr>
              <w:t>منصور بن المعتمر الكوف</w:t>
            </w:r>
            <w:r>
              <w:rPr>
                <w:rFonts w:hint="cs"/>
                <w:rtl/>
              </w:rPr>
              <w:t xml:space="preserve">ي </w:t>
            </w:r>
          </w:p>
          <w:p w:rsidR="00E405BE" w:rsidRDefault="00E405BE" w:rsidP="00E405BE">
            <w:pPr>
              <w:pStyle w:val="libNormal0"/>
              <w:rPr>
                <w:rtl/>
              </w:rPr>
            </w:pPr>
            <w:r w:rsidRPr="00117F72">
              <w:rPr>
                <w:rFonts w:hint="cs"/>
                <w:rtl/>
              </w:rPr>
              <w:t>نفيع بن الحارث الكوف</w:t>
            </w:r>
            <w:r>
              <w:rPr>
                <w:rFonts w:hint="cs"/>
                <w:rtl/>
              </w:rPr>
              <w:t xml:space="preserve">ي </w:t>
            </w:r>
          </w:p>
          <w:p w:rsidR="00E405BE" w:rsidRDefault="00E405BE" w:rsidP="00E405BE">
            <w:pPr>
              <w:pStyle w:val="libNormal0"/>
              <w:rPr>
                <w:rtl/>
              </w:rPr>
            </w:pPr>
            <w:r w:rsidRPr="00117F72">
              <w:rPr>
                <w:rFonts w:hint="cs"/>
                <w:rtl/>
              </w:rPr>
              <w:t>هاشم بن البريد الكوف</w:t>
            </w:r>
            <w:r>
              <w:rPr>
                <w:rFonts w:hint="cs"/>
                <w:rtl/>
              </w:rPr>
              <w:t xml:space="preserve">ي </w:t>
            </w:r>
          </w:p>
          <w:p w:rsidR="00E405BE" w:rsidRDefault="00E405BE" w:rsidP="00E405BE">
            <w:pPr>
              <w:pStyle w:val="libNormal0"/>
              <w:rPr>
                <w:rtl/>
              </w:rPr>
            </w:pPr>
            <w:r w:rsidRPr="00117F72">
              <w:rPr>
                <w:rFonts w:hint="cs"/>
                <w:rtl/>
              </w:rPr>
              <w:t>هشام بن عم</w:t>
            </w:r>
            <w:r>
              <w:rPr>
                <w:rFonts w:hint="cs"/>
                <w:rtl/>
              </w:rPr>
              <w:t>ّ</w:t>
            </w:r>
            <w:r w:rsidRPr="00117F72">
              <w:rPr>
                <w:rFonts w:hint="cs"/>
                <w:rtl/>
              </w:rPr>
              <w:t>ار الدمشق</w:t>
            </w:r>
            <w:r>
              <w:rPr>
                <w:rFonts w:hint="cs"/>
                <w:rtl/>
              </w:rPr>
              <w:t xml:space="preserve">ي </w:t>
            </w:r>
          </w:p>
          <w:p w:rsidR="00E405BE" w:rsidRDefault="00E405BE" w:rsidP="00E405BE">
            <w:pPr>
              <w:pStyle w:val="libNormal0"/>
              <w:rPr>
                <w:rtl/>
              </w:rPr>
            </w:pPr>
            <w:r w:rsidRPr="00117F72">
              <w:rPr>
                <w:rFonts w:hint="cs"/>
                <w:rtl/>
              </w:rPr>
              <w:t xml:space="preserve">يزيد بن أبي زياد الكوفي </w:t>
            </w:r>
            <w:r w:rsidRPr="00117F72">
              <w:rPr>
                <w:rStyle w:val="libFootnotenumChar"/>
                <w:rFonts w:hint="cs"/>
                <w:rtl/>
              </w:rPr>
              <w:t>(1)</w:t>
            </w:r>
            <w:r w:rsidRPr="00117F72">
              <w:rPr>
                <w:rFonts w:hint="cs"/>
                <w:rtl/>
              </w:rPr>
              <w:t xml:space="preserve">. </w:t>
            </w:r>
          </w:p>
        </w:tc>
      </w:tr>
    </w:tbl>
    <w:p w:rsidR="008A1E9B" w:rsidRPr="00117F72" w:rsidRDefault="008A1E9B" w:rsidP="00E405BE">
      <w:pPr>
        <w:pStyle w:val="libNormal"/>
        <w:rPr>
          <w:rtl/>
        </w:rPr>
      </w:pPr>
      <w:r w:rsidRPr="00117F72">
        <w:rPr>
          <w:rFonts w:hint="cs"/>
          <w:rtl/>
        </w:rPr>
        <w:t>هؤل</w:t>
      </w:r>
      <w:r w:rsidR="00E405BE">
        <w:rPr>
          <w:rFonts w:hint="cs"/>
          <w:rtl/>
        </w:rPr>
        <w:t>آ</w:t>
      </w:r>
      <w:r w:rsidRPr="00117F72">
        <w:rPr>
          <w:rFonts w:hint="cs"/>
          <w:rtl/>
        </w:rPr>
        <w:t>ء جمع</w:t>
      </w:r>
      <w:r w:rsidR="00E405BE">
        <w:rPr>
          <w:rFonts w:hint="cs"/>
          <w:rtl/>
        </w:rPr>
        <w:t>ٌ</w:t>
      </w:r>
      <w:r w:rsidRPr="00117F72">
        <w:rPr>
          <w:rFonts w:hint="cs"/>
          <w:rtl/>
        </w:rPr>
        <w:t xml:space="preserve"> مم</w:t>
      </w:r>
      <w:r w:rsidR="00E405BE">
        <w:rPr>
          <w:rFonts w:hint="cs"/>
          <w:rtl/>
        </w:rPr>
        <w:t>َّ</w:t>
      </w:r>
      <w:r w:rsidRPr="00117F72">
        <w:rPr>
          <w:rFonts w:hint="cs"/>
          <w:rtl/>
        </w:rPr>
        <w:t xml:space="preserve">ن </w:t>
      </w:r>
      <w:r w:rsidR="00E405BE">
        <w:rPr>
          <w:rFonts w:hint="cs"/>
          <w:rtl/>
        </w:rPr>
        <w:t>إ</w:t>
      </w:r>
      <w:r w:rsidRPr="00117F72">
        <w:rPr>
          <w:rFonts w:hint="cs"/>
          <w:rtl/>
        </w:rPr>
        <w:t>حتج</w:t>
      </w:r>
      <w:r w:rsidR="00E405BE">
        <w:rPr>
          <w:rFonts w:hint="cs"/>
          <w:rtl/>
        </w:rPr>
        <w:t>ّ</w:t>
      </w:r>
      <w:r w:rsidRPr="00117F72">
        <w:rPr>
          <w:rFonts w:hint="cs"/>
          <w:rtl/>
        </w:rPr>
        <w:t xml:space="preserve"> بهم الأئم</w:t>
      </w:r>
      <w:r w:rsidR="00E405BE">
        <w:rPr>
          <w:rFonts w:hint="cs"/>
          <w:rtl/>
        </w:rPr>
        <w:t>َّ</w:t>
      </w:r>
      <w:r w:rsidRPr="00117F72">
        <w:rPr>
          <w:rFonts w:hint="cs"/>
          <w:rtl/>
        </w:rPr>
        <w:t>ة الست</w:t>
      </w:r>
      <w:r w:rsidR="00E405BE">
        <w:rPr>
          <w:rFonts w:hint="cs"/>
          <w:rtl/>
        </w:rPr>
        <w:t>َّ</w:t>
      </w:r>
      <w:r w:rsidRPr="00117F72">
        <w:rPr>
          <w:rFonts w:hint="cs"/>
          <w:rtl/>
        </w:rPr>
        <w:t>ة في صحاحهم</w:t>
      </w:r>
      <w:r w:rsidR="00F84C8E" w:rsidRPr="00117F72">
        <w:rPr>
          <w:rFonts w:hint="cs"/>
          <w:rtl/>
        </w:rPr>
        <w:t>،</w:t>
      </w:r>
      <w:r w:rsidRPr="00117F72">
        <w:rPr>
          <w:rFonts w:hint="cs"/>
          <w:rtl/>
        </w:rPr>
        <w:t xml:space="preserve"> أضف إليهم رجال الشيعة من الصحابة الأكرمين</w:t>
      </w:r>
      <w:r w:rsidR="00F84C8E" w:rsidRPr="00117F72">
        <w:rPr>
          <w:rFonts w:hint="cs"/>
          <w:rtl/>
        </w:rPr>
        <w:t>،</w:t>
      </w:r>
      <w:r w:rsidRPr="00117F72">
        <w:rPr>
          <w:rFonts w:hint="cs"/>
          <w:rtl/>
        </w:rPr>
        <w:t xml:space="preserve"> والتابعين الأو</w:t>
      </w:r>
      <w:r w:rsidR="00E405BE">
        <w:rPr>
          <w:rFonts w:hint="cs"/>
          <w:rtl/>
        </w:rPr>
        <w:t>َّ</w:t>
      </w:r>
      <w:r w:rsidRPr="00117F72">
        <w:rPr>
          <w:rFonts w:hint="cs"/>
          <w:rtl/>
        </w:rPr>
        <w:t>لين</w:t>
      </w:r>
      <w:r w:rsidR="00F84C8E" w:rsidRPr="00117F72">
        <w:rPr>
          <w:rFonts w:hint="cs"/>
          <w:rtl/>
        </w:rPr>
        <w:t>،</w:t>
      </w:r>
      <w:r w:rsidRPr="00117F72">
        <w:rPr>
          <w:rFonts w:hint="cs"/>
          <w:rtl/>
        </w:rPr>
        <w:t xml:space="preserve"> وأعلام البيت العلوي</w:t>
      </w:r>
      <w:r w:rsidR="00E405BE">
        <w:rPr>
          <w:rFonts w:hint="cs"/>
          <w:rtl/>
        </w:rPr>
        <w:t>ِّ</w:t>
      </w:r>
      <w:r w:rsidRPr="00117F72">
        <w:rPr>
          <w:rFonts w:hint="cs"/>
          <w:rtl/>
        </w:rPr>
        <w:t xml:space="preserve"> الطاهر من ال</w:t>
      </w:r>
      <w:r w:rsidR="00E405BE">
        <w:rPr>
          <w:rFonts w:hint="cs"/>
          <w:rtl/>
        </w:rPr>
        <w:t>َّ</w:t>
      </w:r>
      <w:r w:rsidRPr="00117F72">
        <w:rPr>
          <w:rFonts w:hint="cs"/>
          <w:rtl/>
        </w:rPr>
        <w:t>ذين ي</w:t>
      </w:r>
      <w:r w:rsidR="00E405BE">
        <w:rPr>
          <w:rFonts w:hint="cs"/>
          <w:rtl/>
        </w:rPr>
        <w:t>ُ</w:t>
      </w:r>
      <w:r w:rsidRPr="00117F72">
        <w:rPr>
          <w:rFonts w:hint="cs"/>
          <w:rtl/>
        </w:rPr>
        <w:t>حتج</w:t>
      </w:r>
      <w:r w:rsidR="00E405BE">
        <w:rPr>
          <w:rFonts w:hint="cs"/>
          <w:rtl/>
        </w:rPr>
        <w:t>ُّ</w:t>
      </w:r>
      <w:r w:rsidRPr="00117F72">
        <w:rPr>
          <w:rFonts w:hint="cs"/>
          <w:rtl/>
        </w:rPr>
        <w:t xml:space="preserve"> بهم وبحديثهم وأنهى أئم</w:t>
      </w:r>
      <w:r w:rsidR="00E405BE">
        <w:rPr>
          <w:rFonts w:hint="cs"/>
          <w:rtl/>
        </w:rPr>
        <w:t>َّ</w:t>
      </w:r>
      <w:r w:rsidRPr="00117F72">
        <w:rPr>
          <w:rFonts w:hint="cs"/>
          <w:rtl/>
        </w:rPr>
        <w:t>ة أهل السن</w:t>
      </w:r>
      <w:r w:rsidR="00E405BE">
        <w:rPr>
          <w:rFonts w:hint="cs"/>
          <w:rtl/>
        </w:rPr>
        <w:t>َّ</w:t>
      </w:r>
      <w:r w:rsidRPr="00117F72">
        <w:rPr>
          <w:rFonts w:hint="cs"/>
          <w:rtl/>
        </w:rPr>
        <w:t>ة إليهم ال</w:t>
      </w:r>
      <w:r w:rsidR="00E405BE">
        <w:rPr>
          <w:rFonts w:hint="cs"/>
          <w:rtl/>
        </w:rPr>
        <w:t>إ</w:t>
      </w:r>
      <w:r w:rsidRPr="00117F72">
        <w:rPr>
          <w:rFonts w:hint="cs"/>
          <w:rtl/>
        </w:rPr>
        <w:t>سناد في الصحاح والسنن والمسانيد و هم مصر</w:t>
      </w:r>
      <w:r w:rsidR="00E405BE">
        <w:rPr>
          <w:rFonts w:hint="cs"/>
          <w:rtl/>
        </w:rPr>
        <w:t>ِّ</w:t>
      </w:r>
      <w:r w:rsidRPr="00117F72">
        <w:rPr>
          <w:rFonts w:hint="cs"/>
          <w:rtl/>
        </w:rPr>
        <w:t xml:space="preserve">حون بثقتهم وعدالتهم. </w:t>
      </w:r>
    </w:p>
    <w:p w:rsidR="008A1E9B" w:rsidRPr="00117F72" w:rsidRDefault="008A1E9B" w:rsidP="00E405BE">
      <w:pPr>
        <w:pStyle w:val="libNormal"/>
        <w:rPr>
          <w:rtl/>
        </w:rPr>
      </w:pPr>
      <w:r w:rsidRPr="00117F72">
        <w:rPr>
          <w:rFonts w:hint="cs"/>
          <w:rtl/>
        </w:rPr>
        <w:t xml:space="preserve">فلو كانت الشيعة (كما زعمه </w:t>
      </w:r>
      <w:r w:rsidR="00E405BE">
        <w:rPr>
          <w:rFonts w:hint="cs"/>
          <w:rtl/>
        </w:rPr>
        <w:t>إ</w:t>
      </w:r>
      <w:r w:rsidRPr="00117F72">
        <w:rPr>
          <w:rFonts w:hint="cs"/>
          <w:rtl/>
        </w:rPr>
        <w:t>بن حزم) خارجين عن ال</w:t>
      </w:r>
      <w:r w:rsidR="000A2B09">
        <w:rPr>
          <w:rFonts w:hint="cs"/>
          <w:rtl/>
        </w:rPr>
        <w:t>إسلام</w:t>
      </w:r>
      <w:r w:rsidRPr="00117F72">
        <w:rPr>
          <w:rFonts w:hint="cs"/>
          <w:rtl/>
        </w:rPr>
        <w:t xml:space="preserve"> فما قيمة تلك الصحاح</w:t>
      </w:r>
      <w:r w:rsidR="00F84C8E" w:rsidRPr="00117F72">
        <w:rPr>
          <w:rFonts w:hint="cs"/>
          <w:rtl/>
        </w:rPr>
        <w:t>؟</w:t>
      </w:r>
      <w:r w:rsidRPr="00117F72">
        <w:rPr>
          <w:rFonts w:hint="cs"/>
          <w:rtl/>
        </w:rPr>
        <w:t>! وتلك المسانيد</w:t>
      </w:r>
      <w:r w:rsidR="00F84C8E" w:rsidRPr="00117F72">
        <w:rPr>
          <w:rFonts w:hint="cs"/>
          <w:rtl/>
        </w:rPr>
        <w:t>؟</w:t>
      </w:r>
      <w:r w:rsidRPr="00117F72">
        <w:rPr>
          <w:rFonts w:hint="cs"/>
          <w:rtl/>
        </w:rPr>
        <w:t>! وتلك السنن</w:t>
      </w:r>
      <w:r w:rsidR="00F84C8E" w:rsidRPr="00117F72">
        <w:rPr>
          <w:rFonts w:hint="cs"/>
          <w:rtl/>
        </w:rPr>
        <w:t>؟</w:t>
      </w:r>
      <w:r w:rsidRPr="00117F72">
        <w:rPr>
          <w:rFonts w:hint="cs"/>
          <w:rtl/>
        </w:rPr>
        <w:t>! وما قيمة مؤل</w:t>
      </w:r>
      <w:r w:rsidR="00E405BE">
        <w:rPr>
          <w:rFonts w:hint="cs"/>
          <w:rtl/>
        </w:rPr>
        <w:t>ِّ</w:t>
      </w:r>
      <w:r w:rsidRPr="00117F72">
        <w:rPr>
          <w:rFonts w:hint="cs"/>
          <w:rtl/>
        </w:rPr>
        <w:t>فيها أولئك المشايخ وأولئك الأئم</w:t>
      </w:r>
      <w:r w:rsidR="00E405BE">
        <w:rPr>
          <w:rFonts w:hint="cs"/>
          <w:rtl/>
        </w:rPr>
        <w:t>َّ</w:t>
      </w:r>
      <w:r w:rsidRPr="00117F72">
        <w:rPr>
          <w:rFonts w:hint="cs"/>
          <w:rtl/>
        </w:rPr>
        <w:t>ة و أولئك الحف</w:t>
      </w:r>
      <w:r w:rsidR="00E405BE">
        <w:rPr>
          <w:rFonts w:hint="cs"/>
          <w:rtl/>
        </w:rPr>
        <w:t>ّ</w:t>
      </w:r>
      <w:r w:rsidRPr="00117F72">
        <w:rPr>
          <w:rFonts w:hint="cs"/>
          <w:rtl/>
        </w:rPr>
        <w:t>اظ</w:t>
      </w:r>
      <w:r w:rsidR="00F84C8E" w:rsidRPr="00117F72">
        <w:rPr>
          <w:rFonts w:hint="cs"/>
          <w:rtl/>
        </w:rPr>
        <w:t>؟</w:t>
      </w:r>
      <w:r w:rsidRPr="00117F72">
        <w:rPr>
          <w:rFonts w:hint="cs"/>
          <w:rtl/>
        </w:rPr>
        <w:t>! وما قيمة تلكم المعتقدات والآراء المأخوذة مم</w:t>
      </w:r>
      <w:r w:rsidR="00E405BE">
        <w:rPr>
          <w:rFonts w:hint="cs"/>
          <w:rtl/>
        </w:rPr>
        <w:t>َّ</w:t>
      </w:r>
      <w:r w:rsidRPr="00117F72">
        <w:rPr>
          <w:rFonts w:hint="cs"/>
          <w:rtl/>
        </w:rPr>
        <w:t>ن ليسوا من المسلمين</w:t>
      </w:r>
      <w:r w:rsidR="00F84C8E" w:rsidRPr="00117F72">
        <w:rPr>
          <w:rFonts w:hint="cs"/>
          <w:rtl/>
        </w:rPr>
        <w:t>؟</w:t>
      </w:r>
      <w:r w:rsidRPr="00117F72">
        <w:rPr>
          <w:rFonts w:hint="cs"/>
          <w:rtl/>
        </w:rPr>
        <w:t>! أللهم</w:t>
      </w:r>
      <w:r w:rsidR="00E405BE">
        <w:rPr>
          <w:rFonts w:hint="cs"/>
          <w:rtl/>
        </w:rPr>
        <w:t>َّ</w:t>
      </w:r>
      <w:r w:rsidRPr="00117F72">
        <w:rPr>
          <w:rFonts w:hint="cs"/>
          <w:rtl/>
        </w:rPr>
        <w:t xml:space="preserve"> غفرانك وإليك المصير وأنت القاضي بالحق</w:t>
      </w:r>
      <w:r w:rsidR="00E405BE">
        <w:rPr>
          <w:rFonts w:hint="cs"/>
          <w:rtl/>
        </w:rPr>
        <w:t>ِّ</w:t>
      </w:r>
      <w:r w:rsidRPr="00117F72">
        <w:rPr>
          <w:rFonts w:hint="cs"/>
          <w:rtl/>
        </w:rPr>
        <w:t xml:space="preserve">. </w:t>
      </w:r>
    </w:p>
    <w:p w:rsidR="00E405BE" w:rsidRDefault="008A1E9B" w:rsidP="00E405BE">
      <w:pPr>
        <w:pStyle w:val="libNormal"/>
        <w:rPr>
          <w:rtl/>
        </w:rPr>
      </w:pPr>
      <w:r w:rsidRPr="00117F72">
        <w:rPr>
          <w:rFonts w:hint="cs"/>
          <w:rtl/>
        </w:rPr>
        <w:t>نعم</w:t>
      </w:r>
      <w:r w:rsidR="00F84C8E" w:rsidRPr="00117F72">
        <w:rPr>
          <w:rFonts w:hint="cs"/>
          <w:rtl/>
        </w:rPr>
        <w:t>:</w:t>
      </w:r>
      <w:r w:rsidRPr="00117F72">
        <w:rPr>
          <w:rFonts w:hint="cs"/>
          <w:rtl/>
        </w:rPr>
        <w:t xml:space="preserve"> ذنبهم الوحيد ال</w:t>
      </w:r>
      <w:r w:rsidR="00E405BE">
        <w:rPr>
          <w:rFonts w:hint="cs"/>
          <w:rtl/>
        </w:rPr>
        <w:t>َّ</w:t>
      </w:r>
      <w:r w:rsidRPr="00117F72">
        <w:rPr>
          <w:rFonts w:hint="cs"/>
          <w:rtl/>
        </w:rPr>
        <w:t>ذي لا ي</w:t>
      </w:r>
      <w:r w:rsidR="00E405BE">
        <w:rPr>
          <w:rFonts w:hint="cs"/>
          <w:rtl/>
        </w:rPr>
        <w:t>ُ</w:t>
      </w:r>
      <w:r w:rsidRPr="00117F72">
        <w:rPr>
          <w:rFonts w:hint="cs"/>
          <w:rtl/>
        </w:rPr>
        <w:t xml:space="preserve">غفر عند </w:t>
      </w:r>
      <w:r w:rsidR="00E405BE">
        <w:rPr>
          <w:rFonts w:hint="cs"/>
          <w:rtl/>
        </w:rPr>
        <w:t>إ</w:t>
      </w:r>
      <w:r w:rsidRPr="00117F72">
        <w:rPr>
          <w:rFonts w:hint="cs"/>
          <w:rtl/>
        </w:rPr>
        <w:t>بن حزم أن</w:t>
      </w:r>
      <w:r w:rsidR="00E405BE">
        <w:rPr>
          <w:rFonts w:hint="cs"/>
          <w:rtl/>
        </w:rPr>
        <w:t>َّ</w:t>
      </w:r>
      <w:r w:rsidRPr="00117F72">
        <w:rPr>
          <w:rFonts w:hint="cs"/>
          <w:rtl/>
        </w:rPr>
        <w:t>هم ي</w:t>
      </w:r>
      <w:r w:rsidR="00E405BE">
        <w:rPr>
          <w:rFonts w:hint="cs"/>
          <w:rtl/>
        </w:rPr>
        <w:t>ُ</w:t>
      </w:r>
      <w:r w:rsidRPr="00117F72">
        <w:rPr>
          <w:rFonts w:hint="cs"/>
          <w:rtl/>
        </w:rPr>
        <w:t>والون علي</w:t>
      </w:r>
      <w:r w:rsidR="00E405BE">
        <w:rPr>
          <w:rFonts w:hint="cs"/>
          <w:rtl/>
        </w:rPr>
        <w:t>ّ</w:t>
      </w:r>
      <w:r w:rsidRPr="00117F72">
        <w:rPr>
          <w:rFonts w:hint="cs"/>
          <w:rtl/>
        </w:rPr>
        <w:t>ا</w:t>
      </w:r>
      <w:r w:rsidR="00E405BE">
        <w:rPr>
          <w:rFonts w:hint="cs"/>
          <w:rtl/>
        </w:rPr>
        <w:t>ً</w:t>
      </w:r>
      <w:r w:rsidRPr="00117F72">
        <w:rPr>
          <w:rFonts w:hint="cs"/>
          <w:rtl/>
        </w:rPr>
        <w:t xml:space="preserve"> أمير المؤمنين عليه السلام وأولاده الأئم</w:t>
      </w:r>
      <w:r w:rsidR="00E405BE">
        <w:rPr>
          <w:rFonts w:hint="cs"/>
          <w:rtl/>
        </w:rPr>
        <w:t>َّ</w:t>
      </w:r>
      <w:r w:rsidRPr="00117F72">
        <w:rPr>
          <w:rFonts w:hint="cs"/>
          <w:rtl/>
        </w:rPr>
        <w:t>ة الأ</w:t>
      </w:r>
      <w:r w:rsidR="00E405BE">
        <w:rPr>
          <w:rFonts w:hint="cs"/>
          <w:rtl/>
        </w:rPr>
        <w:t>ُ</w:t>
      </w:r>
      <w:r w:rsidRPr="00117F72">
        <w:rPr>
          <w:rFonts w:hint="cs"/>
          <w:rtl/>
        </w:rPr>
        <w:t xml:space="preserve">مناء صلوات الله عليهم </w:t>
      </w:r>
      <w:r w:rsidR="00E405BE">
        <w:rPr>
          <w:rFonts w:hint="cs"/>
          <w:rtl/>
        </w:rPr>
        <w:t>إ</w:t>
      </w:r>
      <w:r w:rsidRPr="00117F72">
        <w:rPr>
          <w:rFonts w:hint="cs"/>
          <w:rtl/>
        </w:rPr>
        <w:t>قتداء</w:t>
      </w:r>
      <w:r w:rsidR="00E405BE">
        <w:rPr>
          <w:rFonts w:hint="cs"/>
          <w:rtl/>
        </w:rPr>
        <w:t>ً</w:t>
      </w:r>
      <w:r w:rsidRPr="00117F72">
        <w:rPr>
          <w:rFonts w:hint="cs"/>
          <w:rtl/>
        </w:rPr>
        <w:t xml:space="preserve"> بالكتاب والسن</w:t>
      </w:r>
      <w:r w:rsidR="00E405BE">
        <w:rPr>
          <w:rFonts w:hint="cs"/>
          <w:rtl/>
        </w:rPr>
        <w:t>َّ</w:t>
      </w:r>
      <w:r w:rsidRPr="00117F72">
        <w:rPr>
          <w:rFonts w:hint="cs"/>
          <w:rtl/>
        </w:rPr>
        <w:t>ة</w:t>
      </w:r>
      <w:r w:rsidR="00F84C8E" w:rsidRPr="00117F72">
        <w:rPr>
          <w:rFonts w:hint="cs"/>
          <w:rtl/>
        </w:rPr>
        <w:t>،</w:t>
      </w:r>
      <w:r w:rsidRPr="00117F72">
        <w:rPr>
          <w:rFonts w:hint="cs"/>
          <w:rtl/>
        </w:rPr>
        <w:t xml:space="preserve"> ومن جر</w:t>
      </w:r>
      <w:r w:rsidR="00E405BE">
        <w:rPr>
          <w:rFonts w:hint="cs"/>
          <w:rtl/>
        </w:rPr>
        <w:t>ّ</w:t>
      </w:r>
      <w:r w:rsidRPr="00117F72">
        <w:rPr>
          <w:rFonts w:hint="cs"/>
          <w:rtl/>
        </w:rPr>
        <w:t>اء ذلك يستبيح صاحب الفصل من أعراضهم ما لا ي</w:t>
      </w:r>
      <w:r w:rsidR="00E405BE">
        <w:rPr>
          <w:rFonts w:hint="cs"/>
          <w:rtl/>
        </w:rPr>
        <w:t>ُ</w:t>
      </w:r>
      <w:r w:rsidRPr="00117F72">
        <w:rPr>
          <w:rFonts w:hint="cs"/>
          <w:rtl/>
        </w:rPr>
        <w:t>ستباح من مسلم</w:t>
      </w:r>
      <w:r w:rsidR="00F84C8E" w:rsidRPr="00117F72">
        <w:rPr>
          <w:rFonts w:hint="cs"/>
          <w:rtl/>
        </w:rPr>
        <w:t>،</w:t>
      </w:r>
      <w:r w:rsidRPr="00117F72">
        <w:rPr>
          <w:rFonts w:hint="cs"/>
          <w:rtl/>
        </w:rPr>
        <w:t xml:space="preserve"> والله هو الحك</w:t>
      </w:r>
      <w:r w:rsidR="00E405BE">
        <w:rPr>
          <w:rFonts w:hint="cs"/>
          <w:rtl/>
        </w:rPr>
        <w:t>َ</w:t>
      </w:r>
      <w:r w:rsidRPr="00117F72">
        <w:rPr>
          <w:rFonts w:hint="cs"/>
          <w:rtl/>
        </w:rPr>
        <w:t>م الفاصل</w:t>
      </w:r>
      <w:r w:rsidR="00E405BE">
        <w:rPr>
          <w:rFonts w:hint="cs"/>
          <w:rtl/>
        </w:rPr>
        <w:t>.</w:t>
      </w:r>
      <w:r w:rsidRPr="00117F72">
        <w:rPr>
          <w:rFonts w:hint="cs"/>
          <w:rtl/>
        </w:rPr>
        <w:t xml:space="preserve"> </w:t>
      </w:r>
    </w:p>
    <w:p w:rsidR="008A1E9B" w:rsidRPr="00117F72" w:rsidRDefault="008A1E9B" w:rsidP="00E405BE">
      <w:pPr>
        <w:pStyle w:val="libNormal"/>
        <w:rPr>
          <w:rtl/>
        </w:rPr>
      </w:pPr>
      <w:r w:rsidRPr="00117F72">
        <w:rPr>
          <w:rFonts w:hint="cs"/>
          <w:rtl/>
        </w:rPr>
        <w:t>وأم</w:t>
      </w:r>
      <w:r w:rsidR="00E405BE">
        <w:rPr>
          <w:rFonts w:hint="cs"/>
          <w:rtl/>
        </w:rPr>
        <w:t>ّ</w:t>
      </w:r>
      <w:r w:rsidRPr="00117F72">
        <w:rPr>
          <w:rFonts w:hint="cs"/>
          <w:rtl/>
        </w:rPr>
        <w:t>ا ما حسبه من أن</w:t>
      </w:r>
      <w:r w:rsidR="00E405BE">
        <w:rPr>
          <w:rFonts w:hint="cs"/>
          <w:rtl/>
        </w:rPr>
        <w:t>َّ</w:t>
      </w:r>
      <w:r w:rsidRPr="00117F72">
        <w:rPr>
          <w:rFonts w:hint="cs"/>
          <w:rtl/>
        </w:rPr>
        <w:t xml:space="preserve"> مبدء التشي</w:t>
      </w:r>
      <w:r w:rsidR="00E405BE">
        <w:rPr>
          <w:rFonts w:hint="cs"/>
          <w:rtl/>
        </w:rPr>
        <w:t>ّ</w:t>
      </w:r>
      <w:r w:rsidRPr="00117F72">
        <w:rPr>
          <w:rFonts w:hint="cs"/>
          <w:rtl/>
        </w:rPr>
        <w:t>ع كان إجابة</w:t>
      </w:r>
      <w:r w:rsidR="00E405BE">
        <w:rPr>
          <w:rFonts w:hint="cs"/>
          <w:rtl/>
        </w:rPr>
        <w:t>ً</w:t>
      </w:r>
      <w:r w:rsidRPr="00117F72">
        <w:rPr>
          <w:rFonts w:hint="cs"/>
          <w:rtl/>
        </w:rPr>
        <w:t xml:space="preserve"> مم</w:t>
      </w:r>
      <w:r w:rsidR="00E405BE">
        <w:rPr>
          <w:rFonts w:hint="cs"/>
          <w:rtl/>
        </w:rPr>
        <w:t>َّ</w:t>
      </w:r>
      <w:r w:rsidRPr="00117F72">
        <w:rPr>
          <w:rFonts w:hint="cs"/>
          <w:rtl/>
        </w:rPr>
        <w:t>ن خذله الله لدعوة من كاد ال</w:t>
      </w:r>
      <w:r w:rsidR="000A2B09">
        <w:rPr>
          <w:rFonts w:hint="cs"/>
          <w:rtl/>
        </w:rPr>
        <w:t>إسلام</w:t>
      </w:r>
      <w:r w:rsidRPr="00117F72">
        <w:rPr>
          <w:rFonts w:hint="cs"/>
          <w:rtl/>
        </w:rPr>
        <w:t xml:space="preserve"> وهو يريد عبد الله بن سبا الذي قتله أمير المؤمنين عليه السلام إحراقا</w:t>
      </w:r>
      <w:r w:rsidR="00E405BE">
        <w:rPr>
          <w:rFonts w:hint="cs"/>
          <w:rtl/>
        </w:rPr>
        <w:t>ً</w:t>
      </w:r>
      <w:r w:rsidRPr="00117F72">
        <w:rPr>
          <w:rFonts w:hint="cs"/>
          <w:rtl/>
        </w:rPr>
        <w:t xml:space="preserve"> بالنار على مقالته الإلحادي</w:t>
      </w:r>
      <w:r w:rsidR="00E405BE">
        <w:rPr>
          <w:rFonts w:hint="cs"/>
          <w:rtl/>
        </w:rPr>
        <w:t>َّ</w:t>
      </w:r>
      <w:r w:rsidRPr="00117F72">
        <w:rPr>
          <w:rFonts w:hint="cs"/>
          <w:rtl/>
        </w:rPr>
        <w:t xml:space="preserve">ة وتبعته شيعته على لعنه والبرائة منه. </w:t>
      </w:r>
    </w:p>
    <w:p w:rsidR="008A1E9B" w:rsidRDefault="008A1E9B" w:rsidP="00E405BE">
      <w:pPr>
        <w:pStyle w:val="libNormal"/>
        <w:rPr>
          <w:rtl/>
        </w:rPr>
      </w:pPr>
      <w:r w:rsidRPr="00117F72">
        <w:rPr>
          <w:rFonts w:hint="cs"/>
          <w:rtl/>
        </w:rPr>
        <w:t>فمتى كان هذا الرجس من الحزب العلوي</w:t>
      </w:r>
      <w:r w:rsidR="00E405BE">
        <w:rPr>
          <w:rFonts w:hint="cs"/>
          <w:rtl/>
        </w:rPr>
        <w:t>ِّ</w:t>
      </w:r>
      <w:r w:rsidRPr="00117F72">
        <w:rPr>
          <w:rFonts w:hint="cs"/>
          <w:rtl/>
        </w:rPr>
        <w:t xml:space="preserve"> حتى تأخذ الشيعة منه مبدء ها القويم</w:t>
      </w:r>
      <w:r w:rsidR="00F84C8E" w:rsidRPr="00117F72">
        <w:rPr>
          <w:rFonts w:hint="cs"/>
          <w:rtl/>
        </w:rPr>
        <w:t>؟</w:t>
      </w:r>
      <w:r w:rsidRPr="00117F72">
        <w:rPr>
          <w:rFonts w:hint="cs"/>
          <w:rtl/>
        </w:rPr>
        <w:t>! وهل تجد شيعي</w:t>
      </w:r>
      <w:r w:rsidR="00E405BE">
        <w:rPr>
          <w:rFonts w:hint="cs"/>
          <w:rtl/>
        </w:rPr>
        <w:t>ّ</w:t>
      </w:r>
      <w:r w:rsidRPr="00117F72">
        <w:rPr>
          <w:rFonts w:hint="cs"/>
          <w:rtl/>
        </w:rPr>
        <w:t>ا</w:t>
      </w:r>
      <w:r w:rsidR="00E405BE">
        <w:rPr>
          <w:rFonts w:hint="cs"/>
          <w:rtl/>
        </w:rPr>
        <w:t>ً</w:t>
      </w:r>
      <w:r w:rsidRPr="00117F72">
        <w:rPr>
          <w:rFonts w:hint="cs"/>
          <w:rtl/>
        </w:rPr>
        <w:t xml:space="preserve"> في غضون أجيالها وأدوارها ينتمي إلى هذا المخذول ويمت</w:t>
      </w:r>
      <w:r w:rsidR="00E405BE">
        <w:rPr>
          <w:rFonts w:hint="cs"/>
          <w:rtl/>
        </w:rPr>
        <w:t>ُّ</w:t>
      </w:r>
      <w:r w:rsidRPr="00117F72">
        <w:rPr>
          <w:rFonts w:hint="cs"/>
          <w:rtl/>
        </w:rPr>
        <w:t xml:space="preserve"> به</w:t>
      </w:r>
      <w:r w:rsidR="00F84C8E" w:rsidRPr="00117F72">
        <w:rPr>
          <w:rFonts w:hint="cs"/>
          <w:rtl/>
        </w:rPr>
        <w:t>؟</w:t>
      </w:r>
      <w:r w:rsidRPr="00117F72">
        <w:rPr>
          <w:rFonts w:hint="cs"/>
          <w:rtl/>
        </w:rPr>
        <w:t>! لكن الرجل أبى</w:t>
      </w:r>
      <w:r w:rsidR="00100765">
        <w:rPr>
          <w:rFonts w:hint="cs"/>
          <w:rtl/>
        </w:rPr>
        <w:t xml:space="preserve"> إلّا </w:t>
      </w:r>
      <w:r w:rsidRPr="00117F72">
        <w:rPr>
          <w:rFonts w:hint="cs"/>
          <w:rtl/>
        </w:rPr>
        <w:t>أن يقذفهم بكل</w:t>
      </w:r>
      <w:r w:rsidR="00E405BE">
        <w:rPr>
          <w:rFonts w:hint="cs"/>
          <w:rtl/>
        </w:rPr>
        <w:t>ِّ</w:t>
      </w:r>
      <w:r w:rsidRPr="00117F72">
        <w:rPr>
          <w:rFonts w:hint="cs"/>
          <w:rtl/>
        </w:rPr>
        <w:t xml:space="preserve"> مائنة</w:t>
      </w:r>
      <w:r w:rsidR="00E405BE">
        <w:rPr>
          <w:rFonts w:hint="cs"/>
          <w:rtl/>
        </w:rPr>
        <w:t>ٍ</w:t>
      </w:r>
      <w:r w:rsidRPr="00117F72">
        <w:rPr>
          <w:rFonts w:hint="cs"/>
          <w:rtl/>
        </w:rPr>
        <w:t xml:space="preserve"> شائنة</w:t>
      </w:r>
      <w:r w:rsidR="00E405BE">
        <w:rPr>
          <w:rFonts w:hint="cs"/>
          <w:rtl/>
        </w:rPr>
        <w:t>ٍ</w:t>
      </w:r>
      <w:r w:rsidR="00F84C8E" w:rsidRPr="00117F72">
        <w:rPr>
          <w:rFonts w:hint="cs"/>
          <w:rtl/>
        </w:rPr>
        <w:t>،</w:t>
      </w:r>
      <w:r w:rsidRPr="00117F72">
        <w:rPr>
          <w:rFonts w:hint="cs"/>
          <w:rtl/>
        </w:rPr>
        <w:t xml:space="preserve"> ولو استشف</w:t>
      </w:r>
      <w:r w:rsidR="00E405BE">
        <w:rPr>
          <w:rFonts w:hint="cs"/>
          <w:rtl/>
        </w:rPr>
        <w:t>َّ</w:t>
      </w:r>
      <w:r w:rsidRPr="00117F72">
        <w:rPr>
          <w:rFonts w:hint="cs"/>
          <w:rtl/>
        </w:rPr>
        <w:t xml:space="preserve"> الحقيقة لعلم بحق</w:t>
      </w:r>
      <w:r w:rsidR="00E405BE">
        <w:rPr>
          <w:rFonts w:hint="cs"/>
          <w:rtl/>
        </w:rPr>
        <w:t>ِّ</w:t>
      </w:r>
      <w:r w:rsidRPr="00117F72">
        <w:rPr>
          <w:rFonts w:hint="cs"/>
          <w:rtl/>
        </w:rPr>
        <w:t xml:space="preserve"> اليقين أن</w:t>
      </w:r>
      <w:r w:rsidR="00E405BE">
        <w:rPr>
          <w:rFonts w:hint="cs"/>
          <w:rtl/>
        </w:rPr>
        <w:t>َّ</w:t>
      </w:r>
      <w:r w:rsidRPr="00117F72">
        <w:rPr>
          <w:rFonts w:hint="cs"/>
          <w:rtl/>
        </w:rPr>
        <w:t xml:space="preserve"> ملقي هذه البذرة</w:t>
      </w:r>
      <w:r w:rsidR="00E405BE">
        <w:rPr>
          <w:rFonts w:hint="cs"/>
          <w:rtl/>
        </w:rPr>
        <w:t xml:space="preserve"> -</w:t>
      </w:r>
      <w:r w:rsidRPr="00117F72">
        <w:rPr>
          <w:rFonts w:hint="cs"/>
          <w:rtl/>
        </w:rPr>
        <w:t xml:space="preserve"> التشي</w:t>
      </w:r>
      <w:r w:rsidR="00E405BE">
        <w:rPr>
          <w:rFonts w:hint="cs"/>
          <w:rtl/>
        </w:rPr>
        <w:t>ّ</w:t>
      </w:r>
      <w:r w:rsidRPr="00117F72">
        <w:rPr>
          <w:rFonts w:hint="cs"/>
          <w:rtl/>
        </w:rPr>
        <w:t xml:space="preserve">ع </w:t>
      </w:r>
      <w:r w:rsidR="00E405BE">
        <w:rPr>
          <w:rFonts w:hint="cs"/>
          <w:rtl/>
        </w:rPr>
        <w:t xml:space="preserve">- </w:t>
      </w:r>
      <w:r w:rsidRPr="00117F72">
        <w:rPr>
          <w:rFonts w:hint="cs"/>
          <w:rtl/>
        </w:rPr>
        <w:t>هو مشر</w:t>
      </w:r>
      <w:r w:rsidR="00E405BE">
        <w:rPr>
          <w:rFonts w:hint="cs"/>
          <w:rtl/>
        </w:rPr>
        <w:t>ِّ</w:t>
      </w:r>
      <w:r w:rsidRPr="00117F72">
        <w:rPr>
          <w:rFonts w:hint="cs"/>
          <w:rtl/>
        </w:rPr>
        <w:t>ع ال</w:t>
      </w:r>
      <w:r w:rsidR="000A2B09">
        <w:rPr>
          <w:rFonts w:hint="cs"/>
          <w:rtl/>
        </w:rPr>
        <w:t>إسلام</w:t>
      </w:r>
      <w:r w:rsidRPr="00117F72">
        <w:rPr>
          <w:rFonts w:hint="cs"/>
          <w:rtl/>
        </w:rPr>
        <w:t xml:space="preserve"> </w:t>
      </w:r>
      <w:r w:rsidR="00C86C56">
        <w:rPr>
          <w:rFonts w:hint="cs"/>
          <w:rtl/>
        </w:rPr>
        <w:t>صلى الله عليه وآله</w:t>
      </w:r>
      <w:r w:rsidR="00E405BE">
        <w:rPr>
          <w:rFonts w:hint="cs"/>
          <w:rtl/>
        </w:rPr>
        <w:t xml:space="preserve"> وسلم</w:t>
      </w:r>
      <w:r w:rsidR="00C86C56">
        <w:rPr>
          <w:rFonts w:hint="cs"/>
          <w:rtl/>
        </w:rPr>
        <w:t xml:space="preserve"> </w:t>
      </w:r>
      <w:r w:rsidRPr="00117F72">
        <w:rPr>
          <w:rFonts w:hint="cs"/>
          <w:rtl/>
        </w:rPr>
        <w:t>يوم كان ي</w:t>
      </w:r>
      <w:r w:rsidR="00E405BE">
        <w:rPr>
          <w:rFonts w:hint="cs"/>
          <w:rtl/>
        </w:rPr>
        <w:t>ُ</w:t>
      </w:r>
      <w:r w:rsidRPr="00117F72">
        <w:rPr>
          <w:rFonts w:hint="cs"/>
          <w:rtl/>
        </w:rPr>
        <w:t>سم</w:t>
      </w:r>
      <w:r w:rsidR="00E405BE">
        <w:rPr>
          <w:rFonts w:hint="cs"/>
          <w:rtl/>
        </w:rPr>
        <w:t>ِّ</w:t>
      </w:r>
      <w:r w:rsidRPr="00117F72">
        <w:rPr>
          <w:rFonts w:hint="cs"/>
          <w:rtl/>
        </w:rPr>
        <w:t>ي</w:t>
      </w:r>
      <w:r w:rsidR="00E405BE">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راجع في ترجمة هؤلاء وتفصيل حديثهم المراجعات لسيدنا المجاهد حجة ال</w:t>
      </w:r>
      <w:r w:rsidR="000A2B09">
        <w:rPr>
          <w:rFonts w:hint="cs"/>
          <w:rtl/>
        </w:rPr>
        <w:t>إسلام</w:t>
      </w:r>
      <w:r>
        <w:rPr>
          <w:rFonts w:hint="cs"/>
          <w:rtl/>
        </w:rPr>
        <w:t xml:space="preserve"> شرف الدين ص 41</w:t>
      </w:r>
      <w:r w:rsidR="00F84C8E">
        <w:rPr>
          <w:rFonts w:hint="cs"/>
          <w:rtl/>
        </w:rPr>
        <w:t xml:space="preserve"> - </w:t>
      </w:r>
      <w:r>
        <w:rPr>
          <w:rFonts w:hint="cs"/>
          <w:rtl/>
        </w:rPr>
        <w:t xml:space="preserve">105. </w:t>
      </w:r>
    </w:p>
    <w:p w:rsidR="008A1E9B" w:rsidRDefault="008A1E9B" w:rsidP="00854A34">
      <w:pPr>
        <w:pStyle w:val="libNormal"/>
        <w:rPr>
          <w:rtl/>
        </w:rPr>
      </w:pPr>
      <w:r>
        <w:rPr>
          <w:rFonts w:hint="cs"/>
          <w:rtl/>
        </w:rPr>
        <w:br w:type="page"/>
      </w:r>
    </w:p>
    <w:p w:rsidR="008A1E9B" w:rsidRPr="00117F72" w:rsidRDefault="008A1E9B" w:rsidP="00E405BE">
      <w:pPr>
        <w:pStyle w:val="libNormal0"/>
        <w:rPr>
          <w:rtl/>
        </w:rPr>
      </w:pPr>
      <w:r w:rsidRPr="00117F72">
        <w:rPr>
          <w:rFonts w:hint="cs"/>
          <w:rtl/>
        </w:rPr>
        <w:lastRenderedPageBreak/>
        <w:t>من يوالي علي</w:t>
      </w:r>
      <w:r w:rsidR="00E405BE">
        <w:rPr>
          <w:rFonts w:hint="cs"/>
          <w:rtl/>
        </w:rPr>
        <w:t>ّ</w:t>
      </w:r>
      <w:r w:rsidRPr="00117F72">
        <w:rPr>
          <w:rFonts w:hint="cs"/>
          <w:rtl/>
        </w:rPr>
        <w:t>ا</w:t>
      </w:r>
      <w:r w:rsidR="00E405BE">
        <w:rPr>
          <w:rFonts w:hint="cs"/>
          <w:rtl/>
        </w:rPr>
        <w:t>ً</w:t>
      </w:r>
      <w:r w:rsidRPr="00117F72">
        <w:rPr>
          <w:rFonts w:hint="cs"/>
          <w:rtl/>
        </w:rPr>
        <w:t xml:space="preserve"> عليه السلام بشيعته وي</w:t>
      </w:r>
      <w:r w:rsidR="00E405BE">
        <w:rPr>
          <w:rFonts w:hint="cs"/>
          <w:rtl/>
        </w:rPr>
        <w:t>ُ</w:t>
      </w:r>
      <w:r w:rsidRPr="00117F72">
        <w:rPr>
          <w:rFonts w:hint="cs"/>
          <w:rtl/>
        </w:rPr>
        <w:t>ضيفهم إليه وي</w:t>
      </w:r>
      <w:r w:rsidR="00E405BE">
        <w:rPr>
          <w:rFonts w:hint="cs"/>
          <w:rtl/>
        </w:rPr>
        <w:t>ُ</w:t>
      </w:r>
      <w:r w:rsidRPr="00117F72">
        <w:rPr>
          <w:rFonts w:hint="cs"/>
          <w:rtl/>
        </w:rPr>
        <w:t>طريهم ويدعو أ</w:t>
      </w:r>
      <w:r w:rsidR="00E405BE">
        <w:rPr>
          <w:rFonts w:hint="cs"/>
          <w:rtl/>
        </w:rPr>
        <w:t>ُ</w:t>
      </w:r>
      <w:r w:rsidRPr="00117F72">
        <w:rPr>
          <w:rFonts w:hint="cs"/>
          <w:rtl/>
        </w:rPr>
        <w:t>م</w:t>
      </w:r>
      <w:r w:rsidR="00E405BE">
        <w:rPr>
          <w:rFonts w:hint="cs"/>
          <w:rtl/>
        </w:rPr>
        <w:t>َّ</w:t>
      </w:r>
      <w:r w:rsidRPr="00117F72">
        <w:rPr>
          <w:rFonts w:hint="cs"/>
          <w:rtl/>
        </w:rPr>
        <w:t>ته إلى موالاته وإت</w:t>
      </w:r>
      <w:r w:rsidR="00E405BE">
        <w:rPr>
          <w:rFonts w:hint="cs"/>
          <w:rtl/>
        </w:rPr>
        <w:t>ِّ</w:t>
      </w:r>
      <w:r w:rsidRPr="00117F72">
        <w:rPr>
          <w:rFonts w:hint="cs"/>
          <w:rtl/>
        </w:rPr>
        <w:t xml:space="preserve">باعه راجع ص 78. </w:t>
      </w:r>
    </w:p>
    <w:p w:rsidR="008A1E9B" w:rsidRPr="00117F72" w:rsidRDefault="008A1E9B" w:rsidP="00E405BE">
      <w:pPr>
        <w:pStyle w:val="libNormal"/>
        <w:rPr>
          <w:rtl/>
        </w:rPr>
      </w:pPr>
      <w:r w:rsidRPr="00117F72">
        <w:rPr>
          <w:rFonts w:hint="cs"/>
          <w:rtl/>
        </w:rPr>
        <w:t>ولتفاهة هذه الكلمة لا نسهب ال</w:t>
      </w:r>
      <w:r w:rsidR="00E405BE">
        <w:rPr>
          <w:rFonts w:hint="cs"/>
          <w:rtl/>
        </w:rPr>
        <w:t>إ</w:t>
      </w:r>
      <w:r w:rsidRPr="00117F72">
        <w:rPr>
          <w:rFonts w:hint="cs"/>
          <w:rtl/>
        </w:rPr>
        <w:t>فاضة في رد</w:t>
      </w:r>
      <w:r w:rsidR="00E405BE">
        <w:rPr>
          <w:rFonts w:hint="cs"/>
          <w:rtl/>
        </w:rPr>
        <w:t>ِّ</w:t>
      </w:r>
      <w:r w:rsidRPr="00117F72">
        <w:rPr>
          <w:rFonts w:hint="cs"/>
          <w:rtl/>
        </w:rPr>
        <w:t>ه ونقتصر على كلمة ذهبي</w:t>
      </w:r>
      <w:r w:rsidR="00E405BE">
        <w:rPr>
          <w:rFonts w:hint="cs"/>
          <w:rtl/>
        </w:rPr>
        <w:t>َّ</w:t>
      </w:r>
      <w:r w:rsidRPr="00117F72">
        <w:rPr>
          <w:rFonts w:hint="cs"/>
          <w:rtl/>
        </w:rPr>
        <w:t>ة للأستاذ محمد كرد علي في خطط الشام 6 ص 251 قال</w:t>
      </w:r>
      <w:r w:rsidR="00F84C8E" w:rsidRPr="00117F72">
        <w:rPr>
          <w:rFonts w:hint="cs"/>
          <w:rtl/>
        </w:rPr>
        <w:t>:</w:t>
      </w:r>
      <w:r w:rsidRPr="00117F72">
        <w:rPr>
          <w:rFonts w:hint="cs"/>
          <w:rtl/>
        </w:rPr>
        <w:t xml:space="preserve"> أم</w:t>
      </w:r>
      <w:r w:rsidR="00E405BE">
        <w:rPr>
          <w:rFonts w:hint="cs"/>
          <w:rtl/>
        </w:rPr>
        <w:t>ّ</w:t>
      </w:r>
      <w:r w:rsidRPr="00117F72">
        <w:rPr>
          <w:rFonts w:hint="cs"/>
          <w:rtl/>
        </w:rPr>
        <w:t>ا ما ذهب إليه بعض الكت</w:t>
      </w:r>
      <w:r w:rsidR="00E405BE">
        <w:rPr>
          <w:rFonts w:hint="cs"/>
          <w:rtl/>
        </w:rPr>
        <w:t>ّ</w:t>
      </w:r>
      <w:r w:rsidRPr="00117F72">
        <w:rPr>
          <w:rFonts w:hint="cs"/>
          <w:rtl/>
        </w:rPr>
        <w:t>اب من أن</w:t>
      </w:r>
      <w:r w:rsidR="00E405BE">
        <w:rPr>
          <w:rFonts w:hint="cs"/>
          <w:rtl/>
        </w:rPr>
        <w:t>َّ</w:t>
      </w:r>
      <w:r w:rsidRPr="00117F72">
        <w:rPr>
          <w:rFonts w:hint="cs"/>
          <w:rtl/>
        </w:rPr>
        <w:t xml:space="preserve"> مذهب التشي</w:t>
      </w:r>
      <w:r w:rsidR="00E405BE">
        <w:rPr>
          <w:rFonts w:hint="cs"/>
          <w:rtl/>
        </w:rPr>
        <w:t>ّ</w:t>
      </w:r>
      <w:r w:rsidRPr="00117F72">
        <w:rPr>
          <w:rFonts w:hint="cs"/>
          <w:rtl/>
        </w:rPr>
        <w:t>ع من بدعة عبد الله بن سباء المعروف بابن السوداء فهو وهم</w:t>
      </w:r>
      <w:r w:rsidR="00E405BE">
        <w:rPr>
          <w:rFonts w:hint="cs"/>
          <w:rtl/>
        </w:rPr>
        <w:t>ٌ</w:t>
      </w:r>
      <w:r w:rsidRPr="00117F72">
        <w:rPr>
          <w:rFonts w:hint="cs"/>
          <w:rtl/>
        </w:rPr>
        <w:t xml:space="preserve"> وقل</w:t>
      </w:r>
      <w:r w:rsidR="00E405BE">
        <w:rPr>
          <w:rFonts w:hint="cs"/>
          <w:rtl/>
        </w:rPr>
        <w:t>ّ</w:t>
      </w:r>
      <w:r w:rsidRPr="00117F72">
        <w:rPr>
          <w:rFonts w:hint="cs"/>
          <w:rtl/>
        </w:rPr>
        <w:t>ة علم بتحقيق مذهبهم</w:t>
      </w:r>
      <w:r w:rsidR="00F84C8E" w:rsidRPr="00117F72">
        <w:rPr>
          <w:rFonts w:hint="cs"/>
          <w:rtl/>
        </w:rPr>
        <w:t>،</w:t>
      </w:r>
      <w:r w:rsidRPr="00117F72">
        <w:rPr>
          <w:rFonts w:hint="cs"/>
          <w:rtl/>
        </w:rPr>
        <w:t xml:space="preserve"> ومن علم منزلة هذا الرجل عند الشيعة وبرائتهم منه ومن أقواله وأعماله وكلام علمائهم في الطعن فيه بلا خلاف بينهم في ذلك علم مبلغ هذا القول من الصواب. </w:t>
      </w:r>
      <w:r w:rsidR="00E405BE">
        <w:rPr>
          <w:rFonts w:hint="cs"/>
          <w:rtl/>
        </w:rPr>
        <w:t>ا هـ.</w:t>
      </w:r>
    </w:p>
    <w:p w:rsidR="008A1E9B" w:rsidRPr="00117F72" w:rsidRDefault="008A1E9B" w:rsidP="00E405BE">
      <w:pPr>
        <w:pStyle w:val="libNormal"/>
        <w:rPr>
          <w:rtl/>
        </w:rPr>
      </w:pPr>
      <w:r w:rsidRPr="000975AA">
        <w:rPr>
          <w:rFonts w:hint="cs"/>
          <w:rtl/>
        </w:rPr>
        <w:t>2</w:t>
      </w:r>
      <w:r w:rsidR="00F84C8E" w:rsidRPr="000975AA">
        <w:rPr>
          <w:rFonts w:hint="cs"/>
          <w:rtl/>
        </w:rPr>
        <w:t xml:space="preserve"> - </w:t>
      </w:r>
      <w:r w:rsidRPr="000975AA">
        <w:rPr>
          <w:rFonts w:hint="cs"/>
          <w:rtl/>
        </w:rPr>
        <w:t>قال</w:t>
      </w:r>
      <w:r w:rsidR="00F84C8E" w:rsidRPr="000975AA">
        <w:rPr>
          <w:rFonts w:hint="cs"/>
          <w:rtl/>
        </w:rPr>
        <w:t>:</w:t>
      </w:r>
      <w:r w:rsidRPr="000975AA">
        <w:rPr>
          <w:rFonts w:hint="cs"/>
          <w:rtl/>
        </w:rPr>
        <w:t xml:space="preserve"> كذب</w:t>
      </w:r>
      <w:r w:rsidRPr="00117F72">
        <w:rPr>
          <w:rFonts w:hint="cs"/>
          <w:rtl/>
        </w:rPr>
        <w:t xml:space="preserve"> م</w:t>
      </w:r>
      <w:r w:rsidR="00E405BE">
        <w:rPr>
          <w:rFonts w:hint="cs"/>
          <w:rtl/>
        </w:rPr>
        <w:t>َ</w:t>
      </w:r>
      <w:r w:rsidRPr="00117F72">
        <w:rPr>
          <w:rFonts w:hint="cs"/>
          <w:rtl/>
        </w:rPr>
        <w:t>ن قال</w:t>
      </w:r>
      <w:r w:rsidR="00F84C8E" w:rsidRPr="00117F72">
        <w:rPr>
          <w:rFonts w:hint="cs"/>
          <w:rtl/>
        </w:rPr>
        <w:t>:</w:t>
      </w:r>
      <w:r w:rsidRPr="00117F72">
        <w:rPr>
          <w:rFonts w:hint="cs"/>
          <w:rtl/>
        </w:rPr>
        <w:t xml:space="preserve"> بأن</w:t>
      </w:r>
      <w:r w:rsidR="00E405BE">
        <w:rPr>
          <w:rFonts w:hint="cs"/>
          <w:rtl/>
        </w:rPr>
        <w:t>َّ</w:t>
      </w:r>
      <w:r w:rsidRPr="00117F72">
        <w:rPr>
          <w:rFonts w:hint="cs"/>
          <w:rtl/>
        </w:rPr>
        <w:t xml:space="preserve"> علي</w:t>
      </w:r>
      <w:r w:rsidR="00E405BE">
        <w:rPr>
          <w:rFonts w:hint="cs"/>
          <w:rtl/>
        </w:rPr>
        <w:t>ّ</w:t>
      </w:r>
      <w:r w:rsidRPr="00117F72">
        <w:rPr>
          <w:rFonts w:hint="cs"/>
          <w:rtl/>
        </w:rPr>
        <w:t>ا</w:t>
      </w:r>
      <w:r w:rsidR="00E405BE">
        <w:rPr>
          <w:rFonts w:hint="cs"/>
          <w:rtl/>
        </w:rPr>
        <w:t>ً</w:t>
      </w:r>
      <w:r w:rsidRPr="00117F72">
        <w:rPr>
          <w:rFonts w:hint="cs"/>
          <w:rtl/>
        </w:rPr>
        <w:t xml:space="preserve"> كان أكثر الصحابة علما</w:t>
      </w:r>
      <w:r w:rsidR="00E405BE">
        <w:rPr>
          <w:rFonts w:hint="cs"/>
          <w:rtl/>
        </w:rPr>
        <w:t>ً</w:t>
      </w:r>
      <w:r w:rsidRPr="00117F72">
        <w:rPr>
          <w:rFonts w:hint="cs"/>
          <w:rtl/>
        </w:rPr>
        <w:t xml:space="preserve"> (</w:t>
      </w:r>
      <w:r w:rsidR="00E405BE">
        <w:rPr>
          <w:rFonts w:hint="cs"/>
          <w:rtl/>
        </w:rPr>
        <w:t>4 ص 136</w:t>
      </w:r>
      <w:r w:rsidRPr="00117F72">
        <w:rPr>
          <w:rFonts w:hint="cs"/>
          <w:rtl/>
        </w:rPr>
        <w:t>) ثم</w:t>
      </w:r>
      <w:r w:rsidR="00E405BE">
        <w:rPr>
          <w:rFonts w:hint="cs"/>
          <w:rtl/>
        </w:rPr>
        <w:t>َّ</w:t>
      </w:r>
      <w:r w:rsidRPr="00117F72">
        <w:rPr>
          <w:rFonts w:hint="cs"/>
          <w:rtl/>
        </w:rPr>
        <w:t xml:space="preserve"> بسط القول في تقرير أعلمي</w:t>
      </w:r>
      <w:r w:rsidR="00E405BE">
        <w:rPr>
          <w:rFonts w:hint="cs"/>
          <w:rtl/>
        </w:rPr>
        <w:t>َّ</w:t>
      </w:r>
      <w:r w:rsidRPr="00117F72">
        <w:rPr>
          <w:rFonts w:hint="cs"/>
          <w:rtl/>
        </w:rPr>
        <w:t>ة أبي بكر وتقد</w:t>
      </w:r>
      <w:r w:rsidR="00E405BE">
        <w:rPr>
          <w:rFonts w:hint="cs"/>
          <w:rtl/>
        </w:rPr>
        <w:t>ُّ</w:t>
      </w:r>
      <w:r w:rsidRPr="00117F72">
        <w:rPr>
          <w:rFonts w:hint="cs"/>
          <w:rtl/>
        </w:rPr>
        <w:t>مه على علي</w:t>
      </w:r>
      <w:r w:rsidR="00E405BE">
        <w:rPr>
          <w:rFonts w:hint="cs"/>
          <w:rtl/>
        </w:rPr>
        <w:t>ٍّ</w:t>
      </w:r>
      <w:r w:rsidRPr="00117F72">
        <w:rPr>
          <w:rFonts w:hint="cs"/>
          <w:rtl/>
        </w:rPr>
        <w:t xml:space="preserve"> في العلم ببيانات تافهة إلى أن قال</w:t>
      </w:r>
      <w:r w:rsidR="00F84C8E" w:rsidRPr="00117F72">
        <w:rPr>
          <w:rFonts w:hint="cs"/>
          <w:rtl/>
        </w:rPr>
        <w:t>:</w:t>
      </w:r>
      <w:r w:rsidRPr="00117F72">
        <w:rPr>
          <w:rFonts w:hint="cs"/>
          <w:rtl/>
        </w:rPr>
        <w:t xml:space="preserve"> علم كل</w:t>
      </w:r>
      <w:r w:rsidR="00E405BE">
        <w:rPr>
          <w:rFonts w:hint="cs"/>
          <w:rtl/>
        </w:rPr>
        <w:t>ُّ</w:t>
      </w:r>
      <w:r w:rsidRPr="00117F72">
        <w:rPr>
          <w:rFonts w:hint="cs"/>
          <w:rtl/>
        </w:rPr>
        <w:t xml:space="preserve"> ذي حظ</w:t>
      </w:r>
      <w:r w:rsidR="00E405BE">
        <w:rPr>
          <w:rFonts w:hint="cs"/>
          <w:rtl/>
        </w:rPr>
        <w:t>ٍّ</w:t>
      </w:r>
      <w:r w:rsidRPr="00117F72">
        <w:rPr>
          <w:rFonts w:hint="cs"/>
          <w:rtl/>
        </w:rPr>
        <w:t xml:space="preserve"> من العلم أن</w:t>
      </w:r>
      <w:r w:rsidR="00E405BE">
        <w:rPr>
          <w:rFonts w:hint="cs"/>
          <w:rtl/>
        </w:rPr>
        <w:t>َّ</w:t>
      </w:r>
      <w:r w:rsidRPr="00117F72">
        <w:rPr>
          <w:rFonts w:hint="cs"/>
          <w:rtl/>
        </w:rPr>
        <w:t xml:space="preserve"> الذي كان عند أبي بكر من العلم أضعاف ما كان عند علي</w:t>
      </w:r>
      <w:r w:rsidR="00E405BE">
        <w:rPr>
          <w:rFonts w:hint="cs"/>
          <w:rtl/>
        </w:rPr>
        <w:t>ٍّ</w:t>
      </w:r>
      <w:r w:rsidRPr="00117F72">
        <w:rPr>
          <w:rFonts w:hint="cs"/>
          <w:rtl/>
        </w:rPr>
        <w:t xml:space="preserve"> منه. </w:t>
      </w:r>
    </w:p>
    <w:p w:rsidR="008A1E9B" w:rsidRPr="00117F72" w:rsidRDefault="008A1E9B" w:rsidP="00117F72">
      <w:pPr>
        <w:pStyle w:val="libNormal"/>
        <w:rPr>
          <w:rtl/>
        </w:rPr>
      </w:pPr>
      <w:r w:rsidRPr="00117F72">
        <w:rPr>
          <w:rFonts w:hint="cs"/>
          <w:rtl/>
        </w:rPr>
        <w:t>وقال في تقد</w:t>
      </w:r>
      <w:r w:rsidR="00E405BE">
        <w:rPr>
          <w:rFonts w:hint="cs"/>
          <w:rtl/>
        </w:rPr>
        <w:t>ُّ</w:t>
      </w:r>
      <w:r w:rsidRPr="00117F72">
        <w:rPr>
          <w:rFonts w:hint="cs"/>
          <w:rtl/>
        </w:rPr>
        <w:t>م عمر على علي</w:t>
      </w:r>
      <w:r w:rsidR="00E405BE">
        <w:rPr>
          <w:rFonts w:hint="cs"/>
          <w:rtl/>
        </w:rPr>
        <w:t>ٍّ</w:t>
      </w:r>
      <w:r w:rsidRPr="00117F72">
        <w:rPr>
          <w:rFonts w:hint="cs"/>
          <w:rtl/>
        </w:rPr>
        <w:t xml:space="preserve"> في العلم</w:t>
      </w:r>
      <w:r w:rsidR="00F84C8E" w:rsidRPr="00117F72">
        <w:rPr>
          <w:rFonts w:hint="cs"/>
          <w:rtl/>
        </w:rPr>
        <w:t>:</w:t>
      </w:r>
      <w:r w:rsidRPr="00117F72">
        <w:rPr>
          <w:rFonts w:hint="cs"/>
          <w:rtl/>
        </w:rPr>
        <w:t xml:space="preserve"> علم كل</w:t>
      </w:r>
      <w:r w:rsidR="00E405BE">
        <w:rPr>
          <w:rFonts w:hint="cs"/>
          <w:rtl/>
        </w:rPr>
        <w:t>ُّ</w:t>
      </w:r>
      <w:r w:rsidRPr="00117F72">
        <w:rPr>
          <w:rFonts w:hint="cs"/>
          <w:rtl/>
        </w:rPr>
        <w:t xml:space="preserve"> ذي حس</w:t>
      </w:r>
      <w:r w:rsidR="00E405BE">
        <w:rPr>
          <w:rFonts w:hint="cs"/>
          <w:rtl/>
        </w:rPr>
        <w:t>ٍّ</w:t>
      </w:r>
      <w:r w:rsidRPr="00117F72">
        <w:rPr>
          <w:rFonts w:hint="cs"/>
          <w:rtl/>
        </w:rPr>
        <w:t xml:space="preserve"> علما</w:t>
      </w:r>
      <w:r w:rsidR="00E405BE">
        <w:rPr>
          <w:rFonts w:hint="cs"/>
          <w:rtl/>
        </w:rPr>
        <w:t>ً</w:t>
      </w:r>
      <w:r w:rsidRPr="00117F72">
        <w:rPr>
          <w:rFonts w:hint="cs"/>
          <w:rtl/>
        </w:rPr>
        <w:t xml:space="preserve"> ضروري</w:t>
      </w:r>
      <w:r w:rsidR="00E405BE">
        <w:rPr>
          <w:rFonts w:hint="cs"/>
          <w:rtl/>
        </w:rPr>
        <w:t>ّ</w:t>
      </w:r>
      <w:r w:rsidRPr="00117F72">
        <w:rPr>
          <w:rFonts w:hint="cs"/>
          <w:rtl/>
        </w:rPr>
        <w:t>ا</w:t>
      </w:r>
      <w:r w:rsidR="00E405BE">
        <w:rPr>
          <w:rFonts w:hint="cs"/>
          <w:rtl/>
        </w:rPr>
        <w:t>ً</w:t>
      </w:r>
      <w:r w:rsidRPr="00117F72">
        <w:rPr>
          <w:rFonts w:hint="cs"/>
          <w:rtl/>
        </w:rPr>
        <w:t xml:space="preserve"> أن</w:t>
      </w:r>
      <w:r w:rsidR="00E405BE">
        <w:rPr>
          <w:rFonts w:hint="cs"/>
          <w:rtl/>
        </w:rPr>
        <w:t>َّ</w:t>
      </w:r>
      <w:r w:rsidRPr="00117F72">
        <w:rPr>
          <w:rFonts w:hint="cs"/>
          <w:rtl/>
        </w:rPr>
        <w:t xml:space="preserve"> الذي كان عند عمر من العلم أضعاف ما كان عند علي</w:t>
      </w:r>
      <w:r w:rsidR="00E405BE">
        <w:rPr>
          <w:rFonts w:hint="cs"/>
          <w:rtl/>
        </w:rPr>
        <w:t>ٍّ</w:t>
      </w:r>
      <w:r w:rsidRPr="00117F72">
        <w:rPr>
          <w:rFonts w:hint="cs"/>
          <w:rtl/>
        </w:rPr>
        <w:t xml:space="preserve"> من العلم. إلى أن قال</w:t>
      </w:r>
      <w:r w:rsidR="00F84C8E" w:rsidRPr="00117F72">
        <w:rPr>
          <w:rFonts w:hint="cs"/>
          <w:rtl/>
        </w:rPr>
        <w:t>:</w:t>
      </w:r>
      <w:r w:rsidRPr="00117F72">
        <w:rPr>
          <w:rFonts w:hint="cs"/>
          <w:rtl/>
        </w:rPr>
        <w:t xml:space="preserve"> فبطل قول هذه الوق</w:t>
      </w:r>
      <w:r w:rsidR="00E405BE">
        <w:rPr>
          <w:rFonts w:hint="cs"/>
          <w:rtl/>
        </w:rPr>
        <w:t>ّ</w:t>
      </w:r>
      <w:r w:rsidRPr="00117F72">
        <w:rPr>
          <w:rFonts w:hint="cs"/>
          <w:rtl/>
        </w:rPr>
        <w:t>اح الجهال</w:t>
      </w:r>
      <w:r w:rsidR="00F84C8E" w:rsidRPr="00117F72">
        <w:rPr>
          <w:rFonts w:hint="cs"/>
          <w:rtl/>
        </w:rPr>
        <w:t>،</w:t>
      </w:r>
      <w:r w:rsidRPr="00117F72">
        <w:rPr>
          <w:rFonts w:hint="cs"/>
          <w:rtl/>
        </w:rPr>
        <w:t xml:space="preserve"> فإن عاندنا معاند</w:t>
      </w:r>
      <w:r w:rsidR="00E405BE">
        <w:rPr>
          <w:rFonts w:hint="cs"/>
          <w:rtl/>
        </w:rPr>
        <w:t>ٌ</w:t>
      </w:r>
      <w:r w:rsidRPr="00117F72">
        <w:rPr>
          <w:rFonts w:hint="cs"/>
          <w:rtl/>
        </w:rPr>
        <w:t xml:space="preserve"> في هذا الباب جاهل</w:t>
      </w:r>
      <w:r w:rsidR="00E405BE">
        <w:rPr>
          <w:rFonts w:hint="cs"/>
          <w:rtl/>
        </w:rPr>
        <w:t>ٌ</w:t>
      </w:r>
      <w:r w:rsidRPr="00117F72">
        <w:rPr>
          <w:rFonts w:hint="cs"/>
          <w:rtl/>
        </w:rPr>
        <w:t xml:space="preserve"> أو قليل الحياء لاح كذبه وجهله فإن</w:t>
      </w:r>
      <w:r w:rsidR="00E405BE">
        <w:rPr>
          <w:rFonts w:hint="cs"/>
          <w:rtl/>
        </w:rPr>
        <w:t>ّ</w:t>
      </w:r>
      <w:r w:rsidRPr="00117F72">
        <w:rPr>
          <w:rFonts w:hint="cs"/>
          <w:rtl/>
        </w:rPr>
        <w:t>ا غير مهتم</w:t>
      </w:r>
      <w:r w:rsidR="00E405BE">
        <w:rPr>
          <w:rFonts w:hint="cs"/>
          <w:rtl/>
        </w:rPr>
        <w:t>ّ</w:t>
      </w:r>
      <w:r w:rsidRPr="00117F72">
        <w:rPr>
          <w:rFonts w:hint="cs"/>
          <w:rtl/>
        </w:rPr>
        <w:t>ين على حط</w:t>
      </w:r>
      <w:r w:rsidR="00E405BE">
        <w:rPr>
          <w:rFonts w:hint="cs"/>
          <w:rtl/>
        </w:rPr>
        <w:t>ِّ</w:t>
      </w:r>
      <w:r w:rsidRPr="00117F72">
        <w:rPr>
          <w:rFonts w:hint="cs"/>
          <w:rtl/>
        </w:rPr>
        <w:t xml:space="preserve"> أحد من الصحابة عن مرتبته. </w:t>
      </w:r>
    </w:p>
    <w:p w:rsidR="008A1E9B" w:rsidRDefault="008A1E9B" w:rsidP="00E405BE">
      <w:pPr>
        <w:pStyle w:val="libNormal"/>
        <w:rPr>
          <w:rtl/>
        </w:rPr>
      </w:pPr>
      <w:r w:rsidRPr="00117F72">
        <w:rPr>
          <w:rFonts w:hint="cs"/>
          <w:rtl/>
        </w:rPr>
        <w:t>ج</w:t>
      </w:r>
      <w:r w:rsidR="00F84C8E" w:rsidRPr="00117F72">
        <w:rPr>
          <w:rFonts w:hint="cs"/>
          <w:rtl/>
        </w:rPr>
        <w:t xml:space="preserve"> - </w:t>
      </w:r>
      <w:r w:rsidRPr="00117F72">
        <w:rPr>
          <w:rFonts w:hint="cs"/>
          <w:rtl/>
        </w:rPr>
        <w:t>أنا لست أدري أأضحك من هذا الرجل جاهلا</w:t>
      </w:r>
      <w:r w:rsidR="00E405BE">
        <w:rPr>
          <w:rFonts w:hint="cs"/>
          <w:rtl/>
        </w:rPr>
        <w:t>ً</w:t>
      </w:r>
      <w:r w:rsidR="00F84C8E" w:rsidRPr="00117F72">
        <w:rPr>
          <w:rFonts w:hint="cs"/>
          <w:rtl/>
        </w:rPr>
        <w:t>؟</w:t>
      </w:r>
      <w:r w:rsidRPr="00117F72">
        <w:rPr>
          <w:rFonts w:hint="cs"/>
          <w:rtl/>
        </w:rPr>
        <w:t>! أم أبكي عليه مغف</w:t>
      </w:r>
      <w:r w:rsidR="00E405BE">
        <w:rPr>
          <w:rFonts w:hint="cs"/>
          <w:rtl/>
        </w:rPr>
        <w:t>َّ</w:t>
      </w:r>
      <w:r w:rsidRPr="00117F72">
        <w:rPr>
          <w:rFonts w:hint="cs"/>
          <w:rtl/>
        </w:rPr>
        <w:t>لا</w:t>
      </w:r>
      <w:r w:rsidR="00E405BE">
        <w:rPr>
          <w:rFonts w:hint="cs"/>
          <w:rtl/>
        </w:rPr>
        <w:t>ً</w:t>
      </w:r>
      <w:r w:rsidR="00F84C8E" w:rsidRPr="00117F72">
        <w:rPr>
          <w:rFonts w:hint="cs"/>
          <w:rtl/>
        </w:rPr>
        <w:t>؟</w:t>
      </w:r>
      <w:r w:rsidRPr="00117F72">
        <w:rPr>
          <w:rFonts w:hint="cs"/>
          <w:rtl/>
        </w:rPr>
        <w:t>! أم أسخر منه معتوها</w:t>
      </w:r>
      <w:r w:rsidR="00E405BE">
        <w:rPr>
          <w:rFonts w:hint="cs"/>
          <w:rtl/>
        </w:rPr>
        <w:t>ً</w:t>
      </w:r>
      <w:r w:rsidR="00F84C8E" w:rsidRPr="00117F72">
        <w:rPr>
          <w:rFonts w:hint="cs"/>
          <w:rtl/>
        </w:rPr>
        <w:t>؟</w:t>
      </w:r>
      <w:r w:rsidRPr="00117F72">
        <w:rPr>
          <w:rFonts w:hint="cs"/>
          <w:rtl/>
        </w:rPr>
        <w:t>! فإن</w:t>
      </w:r>
      <w:r w:rsidR="00E405BE">
        <w:rPr>
          <w:rFonts w:hint="cs"/>
          <w:rtl/>
        </w:rPr>
        <w:t>ّ</w:t>
      </w:r>
      <w:r w:rsidR="00F60DE0">
        <w:rPr>
          <w:rFonts w:hint="cs"/>
          <w:rtl/>
        </w:rPr>
        <w:t xml:space="preserve"> ممّا </w:t>
      </w:r>
      <w:r w:rsidRPr="00117F72">
        <w:rPr>
          <w:rFonts w:hint="cs"/>
          <w:rtl/>
        </w:rPr>
        <w:t>لا يدور في أي</w:t>
      </w:r>
      <w:r w:rsidR="00E405BE">
        <w:rPr>
          <w:rFonts w:hint="cs"/>
          <w:rtl/>
        </w:rPr>
        <w:t>ِّ</w:t>
      </w:r>
      <w:r w:rsidRPr="00117F72">
        <w:rPr>
          <w:rFonts w:hint="cs"/>
          <w:rtl/>
        </w:rPr>
        <w:t xml:space="preserve"> خلد الشك</w:t>
      </w:r>
      <w:r w:rsidR="00E405BE">
        <w:rPr>
          <w:rFonts w:hint="cs"/>
          <w:rtl/>
        </w:rPr>
        <w:t>ُّ</w:t>
      </w:r>
      <w:r w:rsidRPr="00117F72">
        <w:rPr>
          <w:rFonts w:hint="cs"/>
          <w:rtl/>
        </w:rPr>
        <w:t xml:space="preserve"> في أن</w:t>
      </w:r>
      <w:r w:rsidR="00E405BE">
        <w:rPr>
          <w:rFonts w:hint="cs"/>
          <w:rtl/>
        </w:rPr>
        <w:t>َّ</w:t>
      </w:r>
      <w:r w:rsidRPr="00117F72">
        <w:rPr>
          <w:rFonts w:hint="cs"/>
          <w:rtl/>
        </w:rPr>
        <w:t xml:space="preserve"> أمير المؤمنين علي</w:t>
      </w:r>
      <w:r w:rsidR="00E405BE">
        <w:rPr>
          <w:rFonts w:hint="cs"/>
          <w:rtl/>
        </w:rPr>
        <w:t>ّ</w:t>
      </w:r>
      <w:r w:rsidRPr="00117F72">
        <w:rPr>
          <w:rFonts w:hint="cs"/>
          <w:rtl/>
        </w:rPr>
        <w:t>ا</w:t>
      </w:r>
      <w:r w:rsidR="00E405BE">
        <w:rPr>
          <w:rFonts w:hint="cs"/>
          <w:rtl/>
        </w:rPr>
        <w:t>ً</w:t>
      </w:r>
      <w:r w:rsidRPr="00117F72">
        <w:rPr>
          <w:rFonts w:hint="cs"/>
          <w:rtl/>
        </w:rPr>
        <w:t xml:space="preserve"> عليه السلام كان يربو بعلمه على جميع الصحابة</w:t>
      </w:r>
      <w:r w:rsidR="00F84C8E" w:rsidRPr="00117F72">
        <w:rPr>
          <w:rFonts w:hint="cs"/>
          <w:rtl/>
        </w:rPr>
        <w:t>،</w:t>
      </w:r>
      <w:r w:rsidRPr="00117F72">
        <w:rPr>
          <w:rFonts w:hint="cs"/>
          <w:rtl/>
        </w:rPr>
        <w:t xml:space="preserve"> وكانوا يرجعون إليه في القضايا والمشكلات ولا يرجع إلى أحد منهم في شيء</w:t>
      </w:r>
      <w:r w:rsidR="00F84C8E" w:rsidRPr="00117F72">
        <w:rPr>
          <w:rFonts w:hint="cs"/>
          <w:rtl/>
        </w:rPr>
        <w:t>،</w:t>
      </w:r>
      <w:r w:rsidRPr="00117F72">
        <w:rPr>
          <w:rFonts w:hint="cs"/>
          <w:rtl/>
        </w:rPr>
        <w:t xml:space="preserve"> وإن</w:t>
      </w:r>
      <w:r w:rsidR="00E405BE">
        <w:rPr>
          <w:rFonts w:hint="cs"/>
          <w:rtl/>
        </w:rPr>
        <w:t>َّ</w:t>
      </w:r>
      <w:r w:rsidRPr="00117F72">
        <w:rPr>
          <w:rFonts w:hint="cs"/>
          <w:rtl/>
        </w:rPr>
        <w:t xml:space="preserve"> أو</w:t>
      </w:r>
      <w:r w:rsidR="00E405BE">
        <w:rPr>
          <w:rFonts w:hint="cs"/>
          <w:rtl/>
        </w:rPr>
        <w:t>َّ</w:t>
      </w:r>
      <w:r w:rsidRPr="00117F72">
        <w:rPr>
          <w:rFonts w:hint="cs"/>
          <w:rtl/>
        </w:rPr>
        <w:t>ل م</w:t>
      </w:r>
      <w:r w:rsidR="00E405BE">
        <w:rPr>
          <w:rFonts w:hint="cs"/>
          <w:rtl/>
        </w:rPr>
        <w:t>َ</w:t>
      </w:r>
      <w:r w:rsidRPr="00117F72">
        <w:rPr>
          <w:rFonts w:hint="cs"/>
          <w:rtl/>
        </w:rPr>
        <w:t xml:space="preserve">ن </w:t>
      </w:r>
      <w:r w:rsidR="00E405BE">
        <w:rPr>
          <w:rFonts w:hint="cs"/>
          <w:rtl/>
        </w:rPr>
        <w:t>إ</w:t>
      </w:r>
      <w:r w:rsidRPr="00117F72">
        <w:rPr>
          <w:rFonts w:hint="cs"/>
          <w:rtl/>
        </w:rPr>
        <w:t>عترف له بالأعلمي</w:t>
      </w:r>
      <w:r w:rsidR="00E405BE">
        <w:rPr>
          <w:rFonts w:hint="cs"/>
          <w:rtl/>
        </w:rPr>
        <w:t>َّ</w:t>
      </w:r>
      <w:r w:rsidRPr="00117F72">
        <w:rPr>
          <w:rFonts w:hint="cs"/>
          <w:rtl/>
        </w:rPr>
        <w:t>ة نبي</w:t>
      </w:r>
      <w:r w:rsidR="00E405BE">
        <w:rPr>
          <w:rFonts w:hint="cs"/>
          <w:rtl/>
        </w:rPr>
        <w:t>ُّ</w:t>
      </w:r>
      <w:r w:rsidRPr="00117F72">
        <w:rPr>
          <w:rFonts w:hint="cs"/>
          <w:rtl/>
        </w:rPr>
        <w:t xml:space="preserve"> ال</w:t>
      </w:r>
      <w:r w:rsidR="000A2B09">
        <w:rPr>
          <w:rFonts w:hint="cs"/>
          <w:rtl/>
        </w:rPr>
        <w:t>إسلام</w:t>
      </w:r>
      <w:r w:rsidRPr="00117F72">
        <w:rPr>
          <w:rFonts w:hint="cs"/>
          <w:rtl/>
        </w:rPr>
        <w:t xml:space="preserve"> </w:t>
      </w:r>
      <w:r w:rsidR="00E405BE">
        <w:rPr>
          <w:rFonts w:hint="cs"/>
          <w:rtl/>
        </w:rPr>
        <w:t>صل</w:t>
      </w:r>
      <w:r w:rsidR="00C86C56">
        <w:rPr>
          <w:rFonts w:hint="cs"/>
          <w:rtl/>
        </w:rPr>
        <w:t>ى الله عليه وآله</w:t>
      </w:r>
      <w:r w:rsidR="00E405BE">
        <w:rPr>
          <w:rFonts w:hint="cs"/>
          <w:rtl/>
        </w:rPr>
        <w:t xml:space="preserve"> وسلم</w:t>
      </w:r>
      <w:r w:rsidR="00C86C56">
        <w:rPr>
          <w:rFonts w:hint="cs"/>
          <w:rtl/>
        </w:rPr>
        <w:t xml:space="preserve"> </w:t>
      </w:r>
      <w:r w:rsidRPr="00117F72">
        <w:rPr>
          <w:rFonts w:hint="cs"/>
          <w:rtl/>
        </w:rPr>
        <w:t>بقوله لفاطمة</w:t>
      </w:r>
      <w:r w:rsidR="00F84C8E" w:rsidRPr="00117F72">
        <w:rPr>
          <w:rFonts w:hint="cs"/>
          <w:rtl/>
        </w:rPr>
        <w:t>:</w:t>
      </w:r>
      <w:r w:rsidRPr="00117F72">
        <w:rPr>
          <w:rFonts w:hint="cs"/>
          <w:rtl/>
        </w:rPr>
        <w:t xml:space="preserve"> أما ترضين أن</w:t>
      </w:r>
      <w:r w:rsidR="00E405BE">
        <w:rPr>
          <w:rFonts w:hint="cs"/>
          <w:rtl/>
        </w:rPr>
        <w:t>ّ</w:t>
      </w:r>
      <w:r w:rsidRPr="00117F72">
        <w:rPr>
          <w:rFonts w:hint="cs"/>
          <w:rtl/>
        </w:rPr>
        <w:t>ي زو</w:t>
      </w:r>
      <w:r w:rsidR="00E405BE">
        <w:rPr>
          <w:rFonts w:hint="cs"/>
          <w:rtl/>
        </w:rPr>
        <w:t>َّ</w:t>
      </w:r>
      <w:r w:rsidRPr="00117F72">
        <w:rPr>
          <w:rFonts w:hint="cs"/>
          <w:rtl/>
        </w:rPr>
        <w:t>جتك</w:t>
      </w:r>
      <w:r w:rsidR="00E405BE">
        <w:rPr>
          <w:rFonts w:hint="cs"/>
          <w:rtl/>
        </w:rPr>
        <w:t>ِ</w:t>
      </w:r>
      <w:r w:rsidRPr="00117F72">
        <w:rPr>
          <w:rFonts w:hint="cs"/>
          <w:rtl/>
        </w:rPr>
        <w:t xml:space="preserve"> أو</w:t>
      </w:r>
      <w:r w:rsidR="00E405BE">
        <w:rPr>
          <w:rFonts w:hint="cs"/>
          <w:rtl/>
        </w:rPr>
        <w:t>َّ</w:t>
      </w:r>
      <w:r w:rsidRPr="00117F72">
        <w:rPr>
          <w:rFonts w:hint="cs"/>
          <w:rtl/>
        </w:rPr>
        <w:t>ل المسلمين إسلاما</w:t>
      </w:r>
      <w:r w:rsidR="00E405BE">
        <w:rPr>
          <w:rFonts w:hint="cs"/>
          <w:rtl/>
        </w:rPr>
        <w:t>ً</w:t>
      </w:r>
      <w:r w:rsidRPr="00117F72">
        <w:rPr>
          <w:rFonts w:hint="cs"/>
          <w:rtl/>
        </w:rPr>
        <w:t xml:space="preserve"> وأعلمهم علما</w:t>
      </w:r>
      <w:r w:rsidR="00E405BE">
        <w:rPr>
          <w:rFonts w:hint="cs"/>
          <w:rtl/>
        </w:rPr>
        <w:t>ً</w:t>
      </w:r>
      <w:r w:rsidRPr="00117F72">
        <w:rPr>
          <w:rFonts w:hint="cs"/>
          <w:rtl/>
        </w:rPr>
        <w:t xml:space="preserve"> </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 xml:space="preserve">وقوله </w:t>
      </w:r>
      <w:r w:rsidR="00E405BE">
        <w:rPr>
          <w:rFonts w:hint="cs"/>
          <w:rtl/>
        </w:rPr>
        <w:t>صل</w:t>
      </w:r>
      <w:r w:rsidR="00C86C56">
        <w:rPr>
          <w:rFonts w:hint="cs"/>
          <w:rtl/>
        </w:rPr>
        <w:t xml:space="preserve">ى الله عليه وآله </w:t>
      </w:r>
      <w:r w:rsidRPr="00117F72">
        <w:rPr>
          <w:rFonts w:hint="cs"/>
          <w:rtl/>
        </w:rPr>
        <w:t>وسلم لها</w:t>
      </w:r>
      <w:r w:rsidR="00F84C8E" w:rsidRPr="00117F72">
        <w:rPr>
          <w:rFonts w:hint="cs"/>
          <w:rtl/>
        </w:rPr>
        <w:t>:</w:t>
      </w:r>
      <w:r w:rsidRPr="00117F72">
        <w:rPr>
          <w:rFonts w:hint="cs"/>
          <w:rtl/>
        </w:rPr>
        <w:t xml:space="preserve"> زو</w:t>
      </w:r>
      <w:r w:rsidR="00E405BE">
        <w:rPr>
          <w:rFonts w:hint="cs"/>
          <w:rtl/>
        </w:rPr>
        <w:t>َّ</w:t>
      </w:r>
      <w:r w:rsidRPr="00117F72">
        <w:rPr>
          <w:rFonts w:hint="cs"/>
          <w:rtl/>
        </w:rPr>
        <w:t>جتك</w:t>
      </w:r>
      <w:r w:rsidR="00E405BE">
        <w:rPr>
          <w:rFonts w:hint="cs"/>
          <w:rtl/>
        </w:rPr>
        <w:t>ِ</w:t>
      </w:r>
      <w:r w:rsidRPr="00117F72">
        <w:rPr>
          <w:rFonts w:hint="cs"/>
          <w:rtl/>
        </w:rPr>
        <w:t xml:space="preserve"> خير أ</w:t>
      </w:r>
      <w:r w:rsidR="00E405BE">
        <w:rPr>
          <w:rFonts w:hint="cs"/>
          <w:rtl/>
        </w:rPr>
        <w:t>ُ</w:t>
      </w:r>
      <w:r w:rsidRPr="00117F72">
        <w:rPr>
          <w:rFonts w:hint="cs"/>
          <w:rtl/>
        </w:rPr>
        <w:t>م</w:t>
      </w:r>
      <w:r w:rsidR="00E405BE">
        <w:rPr>
          <w:rFonts w:hint="cs"/>
          <w:rtl/>
        </w:rPr>
        <w:t>َّ</w:t>
      </w:r>
      <w:r w:rsidRPr="00117F72">
        <w:rPr>
          <w:rFonts w:hint="cs"/>
          <w:rtl/>
        </w:rPr>
        <w:t>تي أعلمهم علما</w:t>
      </w:r>
      <w:r w:rsidR="00E405BE">
        <w:rPr>
          <w:rFonts w:hint="cs"/>
          <w:rtl/>
        </w:rPr>
        <w:t>ً</w:t>
      </w:r>
      <w:r w:rsidR="00F84C8E" w:rsidRPr="00117F72">
        <w:rPr>
          <w:rFonts w:hint="cs"/>
          <w:rtl/>
        </w:rPr>
        <w:t>،</w:t>
      </w:r>
      <w:r w:rsidRPr="00117F72">
        <w:rPr>
          <w:rFonts w:hint="cs"/>
          <w:rtl/>
        </w:rPr>
        <w:t xml:space="preserve"> وأفضلهم حلما</w:t>
      </w:r>
      <w:r w:rsidR="00E405BE">
        <w:rPr>
          <w:rFonts w:hint="cs"/>
          <w:rtl/>
        </w:rPr>
        <w:t>ً</w:t>
      </w:r>
      <w:r w:rsidR="00F84C8E" w:rsidRPr="00117F72">
        <w:rPr>
          <w:rFonts w:hint="cs"/>
          <w:rtl/>
        </w:rPr>
        <w:t>،</w:t>
      </w:r>
      <w:r w:rsidRPr="00117F72">
        <w:rPr>
          <w:rFonts w:hint="cs"/>
          <w:rtl/>
        </w:rPr>
        <w:t xml:space="preserve"> وأو</w:t>
      </w:r>
      <w:r w:rsidR="00E405BE">
        <w:rPr>
          <w:rFonts w:hint="cs"/>
          <w:rtl/>
        </w:rPr>
        <w:t>َّ</w:t>
      </w:r>
      <w:r w:rsidRPr="00117F72">
        <w:rPr>
          <w:rFonts w:hint="cs"/>
          <w:rtl/>
        </w:rPr>
        <w:t>لهم سلما</w:t>
      </w:r>
      <w:r w:rsidR="00E405BE">
        <w:rPr>
          <w:rFonts w:hint="cs"/>
          <w:rtl/>
        </w:rPr>
        <w:t>ً</w:t>
      </w:r>
      <w:r w:rsidRPr="00117F72">
        <w:rPr>
          <w:rFonts w:hint="cs"/>
          <w:rtl/>
        </w:rPr>
        <w:t xml:space="preserve"> </w:t>
      </w:r>
      <w:r w:rsidRPr="00117F72">
        <w:rPr>
          <w:rStyle w:val="libFootnotenumChar"/>
          <w:rFonts w:hint="cs"/>
          <w:rtl/>
        </w:rPr>
        <w:t>(2)</w:t>
      </w:r>
      <w:r w:rsidRPr="00117F72">
        <w:rPr>
          <w:rFonts w:hint="cs"/>
          <w:rtl/>
        </w:rPr>
        <w:t xml:space="preserve">. </w:t>
      </w:r>
    </w:p>
    <w:p w:rsidR="008A1E9B" w:rsidRDefault="008A1E9B" w:rsidP="00E405BE">
      <w:pPr>
        <w:pStyle w:val="libNormal"/>
        <w:rPr>
          <w:rtl/>
        </w:rPr>
      </w:pPr>
      <w:r w:rsidRPr="00117F72">
        <w:rPr>
          <w:rFonts w:hint="cs"/>
          <w:rtl/>
        </w:rPr>
        <w:t xml:space="preserve">وقوله </w:t>
      </w:r>
      <w:r w:rsidR="00C86C56">
        <w:rPr>
          <w:rFonts w:hint="cs"/>
          <w:rtl/>
        </w:rPr>
        <w:t>صلى الله عليه وآله</w:t>
      </w:r>
      <w:r w:rsidR="00E405BE">
        <w:rPr>
          <w:rFonts w:hint="cs"/>
          <w:rtl/>
        </w:rPr>
        <w:t xml:space="preserve"> وسلم</w:t>
      </w:r>
      <w:r w:rsidR="00C86C56">
        <w:rPr>
          <w:rFonts w:hint="cs"/>
          <w:rtl/>
        </w:rPr>
        <w:t xml:space="preserve"> </w:t>
      </w:r>
      <w:r w:rsidRPr="00117F72">
        <w:rPr>
          <w:rFonts w:hint="cs"/>
          <w:rtl/>
        </w:rPr>
        <w:t>لها</w:t>
      </w:r>
      <w:r w:rsidR="00F84C8E" w:rsidRPr="00117F72">
        <w:rPr>
          <w:rFonts w:hint="cs"/>
          <w:rtl/>
        </w:rPr>
        <w:t>:</w:t>
      </w:r>
      <w:r w:rsidRPr="00117F72">
        <w:rPr>
          <w:rFonts w:hint="cs"/>
          <w:rtl/>
        </w:rPr>
        <w:t xml:space="preserve"> إن</w:t>
      </w:r>
      <w:r w:rsidR="00E405BE">
        <w:rPr>
          <w:rFonts w:hint="cs"/>
          <w:rtl/>
        </w:rPr>
        <w:t>َّ</w:t>
      </w:r>
      <w:r w:rsidRPr="00117F72">
        <w:rPr>
          <w:rFonts w:hint="cs"/>
          <w:rtl/>
        </w:rPr>
        <w:t>ه لأو</w:t>
      </w:r>
      <w:r w:rsidR="00E405BE">
        <w:rPr>
          <w:rFonts w:hint="cs"/>
          <w:rtl/>
        </w:rPr>
        <w:t>َّ</w:t>
      </w:r>
      <w:r w:rsidRPr="00117F72">
        <w:rPr>
          <w:rFonts w:hint="cs"/>
          <w:rtl/>
        </w:rPr>
        <w:t>ل أصحابي إسلاما</w:t>
      </w:r>
      <w:r w:rsidR="00E405BE">
        <w:rPr>
          <w:rFonts w:hint="cs"/>
          <w:rtl/>
        </w:rPr>
        <w:t>ً</w:t>
      </w:r>
      <w:r w:rsidR="00F84C8E" w:rsidRPr="00117F72">
        <w:rPr>
          <w:rFonts w:hint="cs"/>
          <w:rtl/>
        </w:rPr>
        <w:t>،</w:t>
      </w:r>
      <w:r w:rsidRPr="00117F72">
        <w:rPr>
          <w:rFonts w:hint="cs"/>
          <w:rtl/>
        </w:rPr>
        <w:t xml:space="preserve"> أو</w:t>
      </w:r>
      <w:r w:rsidR="00F84C8E" w:rsidRPr="00117F72">
        <w:rPr>
          <w:rFonts w:hint="cs"/>
          <w:rtl/>
        </w:rPr>
        <w:t>:</w:t>
      </w:r>
      <w:r w:rsidRPr="00117F72">
        <w:rPr>
          <w:rFonts w:hint="cs"/>
          <w:rtl/>
        </w:rPr>
        <w:t xml:space="preserve"> أقدم أ</w:t>
      </w:r>
      <w:r w:rsidR="00E405BE">
        <w:rPr>
          <w:rFonts w:hint="cs"/>
          <w:rtl/>
        </w:rPr>
        <w:t>ُ</w:t>
      </w:r>
      <w:r w:rsidRPr="00117F72">
        <w:rPr>
          <w:rFonts w:hint="cs"/>
          <w:rtl/>
        </w:rPr>
        <w:t>م</w:t>
      </w:r>
      <w:r w:rsidR="00E405BE">
        <w:rPr>
          <w:rFonts w:hint="cs"/>
          <w:rtl/>
        </w:rPr>
        <w:t>َّ</w:t>
      </w:r>
      <w:r w:rsidRPr="00117F72">
        <w:rPr>
          <w:rFonts w:hint="cs"/>
          <w:rtl/>
        </w:rPr>
        <w:t>تي سلما</w:t>
      </w:r>
      <w:r w:rsidR="00E405BE">
        <w:rPr>
          <w:rFonts w:hint="cs"/>
          <w:rtl/>
        </w:rPr>
        <w:t>ً</w:t>
      </w:r>
      <w:r w:rsidR="00F84C8E" w:rsidRPr="00117F72">
        <w:rPr>
          <w:rFonts w:hint="cs"/>
          <w:rtl/>
        </w:rPr>
        <w:t>،</w:t>
      </w:r>
      <w:r w:rsidRPr="00117F72">
        <w:rPr>
          <w:rFonts w:hint="cs"/>
          <w:rtl/>
        </w:rPr>
        <w:t xml:space="preserve"> وأكثرهم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مستدرك الحاكم 3</w:t>
      </w:r>
      <w:r w:rsidR="00F84C8E">
        <w:rPr>
          <w:rFonts w:hint="cs"/>
          <w:rtl/>
        </w:rPr>
        <w:t>،</w:t>
      </w:r>
      <w:r>
        <w:rPr>
          <w:rFonts w:hint="cs"/>
          <w:rtl/>
        </w:rPr>
        <w:t xml:space="preserve"> كنز العمال 6 ص 13. </w:t>
      </w:r>
    </w:p>
    <w:p w:rsidR="008A1E9B" w:rsidRDefault="008A1E9B" w:rsidP="008A1E9B">
      <w:pPr>
        <w:pStyle w:val="libFootnote0"/>
        <w:rPr>
          <w:rtl/>
        </w:rPr>
      </w:pPr>
      <w:r>
        <w:rPr>
          <w:rFonts w:hint="cs"/>
          <w:rtl/>
        </w:rPr>
        <w:t>2</w:t>
      </w:r>
      <w:r w:rsidR="00F84C8E">
        <w:rPr>
          <w:rFonts w:hint="cs"/>
          <w:rtl/>
        </w:rPr>
        <w:t xml:space="preserve"> - </w:t>
      </w:r>
      <w:r>
        <w:rPr>
          <w:rFonts w:hint="cs"/>
          <w:rtl/>
        </w:rPr>
        <w:t>أخرجه الخطيب في المتفق</w:t>
      </w:r>
      <w:r w:rsidR="00F84C8E">
        <w:rPr>
          <w:rFonts w:hint="cs"/>
          <w:rtl/>
        </w:rPr>
        <w:t>،</w:t>
      </w:r>
      <w:r>
        <w:rPr>
          <w:rFonts w:hint="cs"/>
          <w:rtl/>
        </w:rPr>
        <w:t xml:space="preserve"> السيوطي في جمع الجوامع كما في ترتيبه 6 ص 398. </w:t>
      </w:r>
    </w:p>
    <w:p w:rsidR="008A1E9B" w:rsidRDefault="008A1E9B" w:rsidP="00854A34">
      <w:pPr>
        <w:pStyle w:val="libNormal"/>
        <w:rPr>
          <w:rtl/>
        </w:rPr>
      </w:pPr>
      <w:r>
        <w:rPr>
          <w:rFonts w:hint="cs"/>
          <w:rtl/>
        </w:rPr>
        <w:br w:type="page"/>
      </w:r>
    </w:p>
    <w:p w:rsidR="008A1E9B" w:rsidRDefault="008A1E9B" w:rsidP="00E405BE">
      <w:pPr>
        <w:pStyle w:val="libNormal0"/>
        <w:rPr>
          <w:rtl/>
        </w:rPr>
      </w:pPr>
      <w:r w:rsidRPr="00117F72">
        <w:rPr>
          <w:rFonts w:hint="cs"/>
          <w:rtl/>
        </w:rPr>
        <w:lastRenderedPageBreak/>
        <w:t>علما</w:t>
      </w:r>
      <w:r w:rsidR="00C07809">
        <w:rPr>
          <w:rFonts w:hint="cs"/>
          <w:rtl/>
        </w:rPr>
        <w:t>ً</w:t>
      </w:r>
      <w:r w:rsidR="00F84C8E" w:rsidRPr="00117F72">
        <w:rPr>
          <w:rFonts w:hint="cs"/>
          <w:rtl/>
        </w:rPr>
        <w:t>،</w:t>
      </w:r>
      <w:r w:rsidRPr="00117F72">
        <w:rPr>
          <w:rFonts w:hint="cs"/>
          <w:rtl/>
        </w:rPr>
        <w:t xml:space="preserve"> وأعظمهم حلماً </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 xml:space="preserve">وقوله </w:t>
      </w:r>
      <w:r w:rsidR="00C07809">
        <w:rPr>
          <w:rFonts w:hint="cs"/>
          <w:rtl/>
        </w:rPr>
        <w:t>صلى الله عليه وآله وسلم</w:t>
      </w:r>
      <w:r w:rsidR="00F84C8E" w:rsidRPr="00117F72">
        <w:rPr>
          <w:rFonts w:hint="cs"/>
          <w:rtl/>
        </w:rPr>
        <w:t>:</w:t>
      </w:r>
      <w:r w:rsidRPr="00117F72">
        <w:rPr>
          <w:rFonts w:hint="cs"/>
          <w:rtl/>
        </w:rPr>
        <w:t xml:space="preserve"> أعلم أ</w:t>
      </w:r>
      <w:r w:rsidR="00C07809">
        <w:rPr>
          <w:rFonts w:hint="cs"/>
          <w:rtl/>
        </w:rPr>
        <w:t>ُ</w:t>
      </w:r>
      <w:r w:rsidRPr="00117F72">
        <w:rPr>
          <w:rFonts w:hint="cs"/>
          <w:rtl/>
        </w:rPr>
        <w:t>م</w:t>
      </w:r>
      <w:r w:rsidR="00C07809">
        <w:rPr>
          <w:rFonts w:hint="cs"/>
          <w:rtl/>
        </w:rPr>
        <w:t>َّ</w:t>
      </w:r>
      <w:r w:rsidRPr="00117F72">
        <w:rPr>
          <w:rFonts w:hint="cs"/>
          <w:rtl/>
        </w:rPr>
        <w:t>تي من بعدي علي</w:t>
      </w:r>
      <w:r w:rsidR="00C07809">
        <w:rPr>
          <w:rFonts w:hint="cs"/>
          <w:rtl/>
        </w:rPr>
        <w:t>ُّ</w:t>
      </w:r>
      <w:r w:rsidRPr="00117F72">
        <w:rPr>
          <w:rFonts w:hint="cs"/>
          <w:rtl/>
        </w:rPr>
        <w:t xml:space="preserve"> بن أبي طالب </w:t>
      </w:r>
      <w:r w:rsidRPr="00117F72">
        <w:rPr>
          <w:rStyle w:val="libFootnotenumChar"/>
          <w:rFonts w:hint="cs"/>
          <w:rtl/>
        </w:rPr>
        <w:t>(2)</w:t>
      </w:r>
      <w:r w:rsidRPr="00117F72">
        <w:rPr>
          <w:rFonts w:hint="cs"/>
          <w:rtl/>
        </w:rPr>
        <w:t xml:space="preserve">. </w:t>
      </w:r>
    </w:p>
    <w:p w:rsidR="008A1E9B" w:rsidRDefault="008A1E9B" w:rsidP="00C07809">
      <w:pPr>
        <w:pStyle w:val="libNormal"/>
        <w:rPr>
          <w:rtl/>
        </w:rPr>
      </w:pPr>
      <w:r w:rsidRPr="00117F72">
        <w:rPr>
          <w:rFonts w:hint="cs"/>
          <w:rtl/>
        </w:rPr>
        <w:t>وقوله صلى الله عليه وآله وسلم</w:t>
      </w:r>
      <w:r w:rsidR="00C07809">
        <w:rPr>
          <w:rFonts w:hint="cs"/>
          <w:rtl/>
        </w:rPr>
        <w:t>:</w:t>
      </w:r>
      <w:r w:rsidRPr="00117F72">
        <w:rPr>
          <w:rFonts w:hint="cs"/>
          <w:rtl/>
        </w:rPr>
        <w:t xml:space="preserve"> علي</w:t>
      </w:r>
      <w:r w:rsidR="00C07809">
        <w:rPr>
          <w:rFonts w:hint="cs"/>
          <w:rtl/>
        </w:rPr>
        <w:t>ٌّ</w:t>
      </w:r>
      <w:r w:rsidRPr="00117F72">
        <w:rPr>
          <w:rFonts w:hint="cs"/>
          <w:rtl/>
        </w:rPr>
        <w:t xml:space="preserve"> وعاء علمي ووصي</w:t>
      </w:r>
      <w:r w:rsidR="00C07809">
        <w:rPr>
          <w:rFonts w:hint="cs"/>
          <w:rtl/>
        </w:rPr>
        <w:t>ّ</w:t>
      </w:r>
      <w:r w:rsidRPr="00117F72">
        <w:rPr>
          <w:rFonts w:hint="cs"/>
          <w:rtl/>
        </w:rPr>
        <w:t xml:space="preserve">ي وبابي الذي أوتى منه </w:t>
      </w:r>
      <w:r w:rsidRPr="00117F72">
        <w:rPr>
          <w:rStyle w:val="libFootnotenumChar"/>
          <w:rFonts w:hint="cs"/>
          <w:rtl/>
        </w:rPr>
        <w:t>(3)</w:t>
      </w:r>
      <w:r w:rsidRPr="00117F72">
        <w:rPr>
          <w:rFonts w:hint="cs"/>
          <w:rtl/>
        </w:rPr>
        <w:t xml:space="preserve">. </w:t>
      </w:r>
    </w:p>
    <w:p w:rsidR="008A1E9B" w:rsidRDefault="008A1E9B" w:rsidP="00117F72">
      <w:pPr>
        <w:pStyle w:val="libNormal"/>
        <w:rPr>
          <w:rtl/>
        </w:rPr>
      </w:pPr>
      <w:r w:rsidRPr="00117F72">
        <w:rPr>
          <w:rFonts w:hint="cs"/>
          <w:rtl/>
        </w:rPr>
        <w:t xml:space="preserve">وقوله </w:t>
      </w:r>
      <w:r w:rsidR="00C07809">
        <w:rPr>
          <w:rFonts w:hint="cs"/>
          <w:rtl/>
        </w:rPr>
        <w:t>صلى الله عليه وآله وسلم</w:t>
      </w:r>
      <w:r w:rsidR="00F84C8E" w:rsidRPr="00117F72">
        <w:rPr>
          <w:rFonts w:hint="cs"/>
          <w:rtl/>
        </w:rPr>
        <w:t>:</w:t>
      </w:r>
      <w:r w:rsidRPr="00117F72">
        <w:rPr>
          <w:rFonts w:hint="cs"/>
          <w:rtl/>
        </w:rPr>
        <w:t xml:space="preserve"> علي</w:t>
      </w:r>
      <w:r w:rsidR="00C07809">
        <w:rPr>
          <w:rFonts w:hint="cs"/>
          <w:rtl/>
        </w:rPr>
        <w:t>ٌّ</w:t>
      </w:r>
      <w:r w:rsidRPr="00117F72">
        <w:rPr>
          <w:rFonts w:hint="cs"/>
          <w:rtl/>
        </w:rPr>
        <w:t xml:space="preserve"> باب علمي ومبي</w:t>
      </w:r>
      <w:r w:rsidR="00C07809">
        <w:rPr>
          <w:rFonts w:hint="cs"/>
          <w:rtl/>
        </w:rPr>
        <w:t>ِّ</w:t>
      </w:r>
      <w:r w:rsidRPr="00117F72">
        <w:rPr>
          <w:rFonts w:hint="cs"/>
          <w:rtl/>
        </w:rPr>
        <w:t>ن لأ</w:t>
      </w:r>
      <w:r w:rsidR="00C07809">
        <w:rPr>
          <w:rFonts w:hint="cs"/>
          <w:rtl/>
        </w:rPr>
        <w:t>ُ</w:t>
      </w:r>
      <w:r w:rsidRPr="00117F72">
        <w:rPr>
          <w:rFonts w:hint="cs"/>
          <w:rtl/>
        </w:rPr>
        <w:t>م</w:t>
      </w:r>
      <w:r w:rsidR="00C07809">
        <w:rPr>
          <w:rFonts w:hint="cs"/>
          <w:rtl/>
        </w:rPr>
        <w:t>ّ</w:t>
      </w:r>
      <w:r w:rsidRPr="00117F72">
        <w:rPr>
          <w:rFonts w:hint="cs"/>
          <w:rtl/>
        </w:rPr>
        <w:t>تي ما أ</w:t>
      </w:r>
      <w:r w:rsidR="00C07809">
        <w:rPr>
          <w:rFonts w:hint="cs"/>
          <w:rtl/>
        </w:rPr>
        <w:t>ُ</w:t>
      </w:r>
      <w:r w:rsidRPr="00117F72">
        <w:rPr>
          <w:rFonts w:hint="cs"/>
          <w:rtl/>
        </w:rPr>
        <w:t xml:space="preserve">رسلت به من بعدي </w:t>
      </w:r>
      <w:r w:rsidRPr="00117F72">
        <w:rPr>
          <w:rStyle w:val="libFootnotenumChar"/>
          <w:rFonts w:hint="cs"/>
          <w:rtl/>
        </w:rPr>
        <w:t>(4)</w:t>
      </w:r>
      <w:r w:rsidRPr="00117F72">
        <w:rPr>
          <w:rFonts w:hint="cs"/>
          <w:rtl/>
        </w:rPr>
        <w:t xml:space="preserve">. </w:t>
      </w:r>
    </w:p>
    <w:p w:rsidR="008A1E9B" w:rsidRDefault="008A1E9B" w:rsidP="00117F72">
      <w:pPr>
        <w:pStyle w:val="libNormal"/>
        <w:rPr>
          <w:rtl/>
        </w:rPr>
      </w:pPr>
      <w:r w:rsidRPr="00117F72">
        <w:rPr>
          <w:rFonts w:hint="cs"/>
          <w:rtl/>
        </w:rPr>
        <w:t xml:space="preserve">وقوله </w:t>
      </w:r>
      <w:r w:rsidR="00C07809">
        <w:rPr>
          <w:rFonts w:hint="cs"/>
          <w:rtl/>
        </w:rPr>
        <w:t>صلى الله عليه وآله وسلم</w:t>
      </w:r>
      <w:r w:rsidR="00F84C8E" w:rsidRPr="00117F72">
        <w:rPr>
          <w:rFonts w:hint="cs"/>
          <w:rtl/>
        </w:rPr>
        <w:t>:</w:t>
      </w:r>
      <w:r w:rsidRPr="00117F72">
        <w:rPr>
          <w:rFonts w:hint="cs"/>
          <w:rtl/>
        </w:rPr>
        <w:t xml:space="preserve"> علي</w:t>
      </w:r>
      <w:r w:rsidR="00C07809">
        <w:rPr>
          <w:rFonts w:hint="cs"/>
          <w:rtl/>
        </w:rPr>
        <w:t>ٌّ</w:t>
      </w:r>
      <w:r w:rsidRPr="00117F72">
        <w:rPr>
          <w:rFonts w:hint="cs"/>
          <w:rtl/>
        </w:rPr>
        <w:t xml:space="preserve"> خازن علمي</w:t>
      </w:r>
      <w:r w:rsidRPr="00117F72">
        <w:rPr>
          <w:rStyle w:val="libFootnotenumChar"/>
          <w:rFonts w:hint="cs"/>
          <w:rtl/>
        </w:rPr>
        <w:t>(5)</w:t>
      </w:r>
      <w:r w:rsidRPr="00117F72">
        <w:rPr>
          <w:rFonts w:hint="cs"/>
          <w:rtl/>
        </w:rPr>
        <w:t xml:space="preserve">. </w:t>
      </w:r>
    </w:p>
    <w:p w:rsidR="008A1E9B" w:rsidRDefault="008A1E9B" w:rsidP="00117F72">
      <w:pPr>
        <w:pStyle w:val="libNormal"/>
        <w:rPr>
          <w:rtl/>
        </w:rPr>
      </w:pPr>
      <w:r w:rsidRPr="00117F72">
        <w:rPr>
          <w:rFonts w:hint="cs"/>
          <w:rtl/>
        </w:rPr>
        <w:t>وقوله صلى الله عليه وآله</w:t>
      </w:r>
      <w:r w:rsidR="00C07809">
        <w:rPr>
          <w:rFonts w:hint="cs"/>
          <w:rtl/>
        </w:rPr>
        <w:t xml:space="preserve"> وسلم</w:t>
      </w:r>
      <w:r w:rsidR="00F84C8E" w:rsidRPr="00117F72">
        <w:rPr>
          <w:rFonts w:hint="cs"/>
          <w:rtl/>
        </w:rPr>
        <w:t>:</w:t>
      </w:r>
      <w:r w:rsidRPr="00117F72">
        <w:rPr>
          <w:rFonts w:hint="cs"/>
          <w:rtl/>
        </w:rPr>
        <w:t xml:space="preserve"> علي</w:t>
      </w:r>
      <w:r w:rsidR="00C07809">
        <w:rPr>
          <w:rFonts w:hint="cs"/>
          <w:rtl/>
        </w:rPr>
        <w:t>ُّ</w:t>
      </w:r>
      <w:r w:rsidRPr="00117F72">
        <w:rPr>
          <w:rFonts w:hint="cs"/>
          <w:rtl/>
        </w:rPr>
        <w:t xml:space="preserve"> عيبة علمي </w:t>
      </w:r>
      <w:r w:rsidRPr="00117F72">
        <w:rPr>
          <w:rStyle w:val="libFootnotenumChar"/>
          <w:rFonts w:hint="cs"/>
          <w:rtl/>
        </w:rPr>
        <w:t>(6)</w:t>
      </w:r>
      <w:r w:rsidRPr="00117F72">
        <w:rPr>
          <w:rFonts w:hint="cs"/>
          <w:rtl/>
        </w:rPr>
        <w:t xml:space="preserve">. </w:t>
      </w:r>
    </w:p>
    <w:p w:rsidR="008A1E9B" w:rsidRDefault="008A1E9B" w:rsidP="00117F72">
      <w:pPr>
        <w:pStyle w:val="libNormal"/>
        <w:rPr>
          <w:rtl/>
        </w:rPr>
      </w:pPr>
      <w:r w:rsidRPr="00117F72">
        <w:rPr>
          <w:rFonts w:hint="cs"/>
          <w:rtl/>
        </w:rPr>
        <w:t>وقوله صلى الله عليه وآله</w:t>
      </w:r>
      <w:r w:rsidR="00C07809">
        <w:rPr>
          <w:rFonts w:hint="cs"/>
          <w:rtl/>
        </w:rPr>
        <w:t xml:space="preserve"> وسلم</w:t>
      </w:r>
      <w:r w:rsidR="00F84C8E" w:rsidRPr="00117F72">
        <w:rPr>
          <w:rFonts w:hint="cs"/>
          <w:rtl/>
        </w:rPr>
        <w:t>:</w:t>
      </w:r>
      <w:r w:rsidRPr="00117F72">
        <w:rPr>
          <w:rFonts w:hint="cs"/>
          <w:rtl/>
        </w:rPr>
        <w:t xml:space="preserve"> أقضى أ</w:t>
      </w:r>
      <w:r w:rsidR="00C07809">
        <w:rPr>
          <w:rFonts w:hint="cs"/>
          <w:rtl/>
        </w:rPr>
        <w:t>ُ</w:t>
      </w:r>
      <w:r w:rsidRPr="00117F72">
        <w:rPr>
          <w:rFonts w:hint="cs"/>
          <w:rtl/>
        </w:rPr>
        <w:t>م</w:t>
      </w:r>
      <w:r w:rsidR="00C07809">
        <w:rPr>
          <w:rFonts w:hint="cs"/>
          <w:rtl/>
        </w:rPr>
        <w:t>َّ</w:t>
      </w:r>
      <w:r w:rsidRPr="00117F72">
        <w:rPr>
          <w:rFonts w:hint="cs"/>
          <w:rtl/>
        </w:rPr>
        <w:t>تي علي</w:t>
      </w:r>
      <w:r w:rsidR="00C07809">
        <w:rPr>
          <w:rFonts w:hint="cs"/>
          <w:rtl/>
        </w:rPr>
        <w:t>ّ</w:t>
      </w:r>
      <w:r w:rsidRPr="00117F72">
        <w:rPr>
          <w:rFonts w:hint="cs"/>
          <w:rtl/>
        </w:rPr>
        <w:t xml:space="preserve"> </w:t>
      </w:r>
      <w:r w:rsidRPr="00117F72">
        <w:rPr>
          <w:rStyle w:val="libFootnotenumChar"/>
          <w:rFonts w:hint="cs"/>
          <w:rtl/>
        </w:rPr>
        <w:t>(7)</w:t>
      </w:r>
      <w:r w:rsidRPr="00117F72">
        <w:rPr>
          <w:rFonts w:hint="cs"/>
          <w:rtl/>
        </w:rPr>
        <w:t xml:space="preserve">. </w:t>
      </w:r>
    </w:p>
    <w:p w:rsidR="008A1E9B" w:rsidRDefault="008A1E9B" w:rsidP="00117F72">
      <w:pPr>
        <w:pStyle w:val="libNormal"/>
        <w:rPr>
          <w:rtl/>
        </w:rPr>
      </w:pPr>
      <w:r w:rsidRPr="00117F72">
        <w:rPr>
          <w:rFonts w:hint="cs"/>
          <w:rtl/>
        </w:rPr>
        <w:t>وقوله صلى الله عليه وآله</w:t>
      </w:r>
      <w:r w:rsidR="00C07809">
        <w:rPr>
          <w:rFonts w:hint="cs"/>
          <w:rtl/>
        </w:rPr>
        <w:t xml:space="preserve"> وسلم</w:t>
      </w:r>
      <w:r w:rsidR="00F84C8E" w:rsidRPr="00117F72">
        <w:rPr>
          <w:rFonts w:hint="cs"/>
          <w:rtl/>
        </w:rPr>
        <w:t>:</w:t>
      </w:r>
      <w:r w:rsidRPr="00117F72">
        <w:rPr>
          <w:rFonts w:hint="cs"/>
          <w:rtl/>
        </w:rPr>
        <w:t xml:space="preserve"> أقضاكم علي</w:t>
      </w:r>
      <w:r w:rsidR="00C07809">
        <w:rPr>
          <w:rFonts w:hint="cs"/>
          <w:rtl/>
        </w:rPr>
        <w:t>ّ</w:t>
      </w:r>
      <w:r w:rsidRPr="00117F72">
        <w:rPr>
          <w:rFonts w:hint="cs"/>
          <w:rtl/>
        </w:rPr>
        <w:t xml:space="preserve"> </w:t>
      </w:r>
      <w:r w:rsidRPr="00117F72">
        <w:rPr>
          <w:rStyle w:val="libFootnotenumChar"/>
          <w:rFonts w:hint="cs"/>
          <w:rtl/>
        </w:rPr>
        <w:t>(8)</w:t>
      </w:r>
      <w:r w:rsidRPr="00117F72">
        <w:rPr>
          <w:rFonts w:hint="cs"/>
          <w:rtl/>
        </w:rPr>
        <w:t xml:space="preserve">. </w:t>
      </w:r>
    </w:p>
    <w:p w:rsidR="008A1E9B" w:rsidRDefault="008A1E9B" w:rsidP="00C07809">
      <w:pPr>
        <w:pStyle w:val="libNormal"/>
        <w:rPr>
          <w:rtl/>
        </w:rPr>
      </w:pPr>
      <w:r w:rsidRPr="00117F72">
        <w:rPr>
          <w:rFonts w:hint="cs"/>
          <w:rtl/>
        </w:rPr>
        <w:t xml:space="preserve">وقوله </w:t>
      </w:r>
      <w:r w:rsidR="00C07809">
        <w:rPr>
          <w:rFonts w:hint="cs"/>
          <w:rtl/>
        </w:rPr>
        <w:t>صلى الله عليه وآله وسلم</w:t>
      </w:r>
      <w:r w:rsidR="00F84C8E" w:rsidRPr="00117F72">
        <w:rPr>
          <w:rFonts w:hint="cs"/>
          <w:rtl/>
        </w:rPr>
        <w:t>:</w:t>
      </w:r>
      <w:r w:rsidRPr="00117F72">
        <w:rPr>
          <w:rFonts w:hint="cs"/>
          <w:rtl/>
        </w:rPr>
        <w:t xml:space="preserve"> يا علي</w:t>
      </w:r>
      <w:r w:rsidR="00C07809">
        <w:rPr>
          <w:rFonts w:hint="cs"/>
          <w:rtl/>
        </w:rPr>
        <w:t>ُّ</w:t>
      </w:r>
      <w:r w:rsidRPr="00117F72">
        <w:rPr>
          <w:rFonts w:hint="cs"/>
          <w:rtl/>
        </w:rPr>
        <w:t xml:space="preserve"> أخصمك بالنبو</w:t>
      </w:r>
      <w:r w:rsidR="00C07809">
        <w:rPr>
          <w:rFonts w:hint="cs"/>
          <w:rtl/>
        </w:rPr>
        <w:t>َّ</w:t>
      </w:r>
      <w:r w:rsidRPr="00117F72">
        <w:rPr>
          <w:rFonts w:hint="cs"/>
          <w:rtl/>
        </w:rPr>
        <w:t>ة ولا نبو</w:t>
      </w:r>
      <w:r w:rsidR="00C07809">
        <w:rPr>
          <w:rFonts w:hint="cs"/>
          <w:rtl/>
        </w:rPr>
        <w:t>َّ</w:t>
      </w:r>
      <w:r w:rsidRPr="00117F72">
        <w:rPr>
          <w:rFonts w:hint="cs"/>
          <w:rtl/>
        </w:rPr>
        <w:t>ة بعدي وتخصم بسبع (إلى أن عد</w:t>
      </w:r>
      <w:r w:rsidR="00C07809">
        <w:rPr>
          <w:rFonts w:hint="cs"/>
          <w:rtl/>
        </w:rPr>
        <w:t>َّ</w:t>
      </w:r>
      <w:r w:rsidRPr="00117F72">
        <w:rPr>
          <w:rFonts w:hint="cs"/>
          <w:rtl/>
        </w:rPr>
        <w:t xml:space="preserve"> منها) وأعلمهم بالقضي</w:t>
      </w:r>
      <w:r w:rsidR="00C07809">
        <w:rPr>
          <w:rFonts w:hint="cs"/>
          <w:rtl/>
        </w:rPr>
        <w:t>َّ</w:t>
      </w:r>
      <w:r w:rsidRPr="00117F72">
        <w:rPr>
          <w:rFonts w:hint="cs"/>
          <w:rtl/>
        </w:rPr>
        <w:t>ة. وفي لفظ</w:t>
      </w:r>
      <w:r w:rsidR="00F84C8E" w:rsidRPr="00117F72">
        <w:rPr>
          <w:rFonts w:hint="cs"/>
          <w:rtl/>
        </w:rPr>
        <w:t>:</w:t>
      </w:r>
      <w:r w:rsidRPr="00117F72">
        <w:rPr>
          <w:rFonts w:hint="cs"/>
          <w:rtl/>
        </w:rPr>
        <w:t xml:space="preserve"> وأبصرهم بالقضي</w:t>
      </w:r>
      <w:r w:rsidR="00C07809">
        <w:rPr>
          <w:rFonts w:hint="cs"/>
          <w:rtl/>
        </w:rPr>
        <w:t>َّ</w:t>
      </w:r>
      <w:r w:rsidRPr="00117F72">
        <w:rPr>
          <w:rFonts w:hint="cs"/>
          <w:rtl/>
        </w:rPr>
        <w:t xml:space="preserve">ة </w:t>
      </w:r>
      <w:r w:rsidRPr="00117F72">
        <w:rPr>
          <w:rStyle w:val="libFootnotenumChar"/>
          <w:rFonts w:hint="cs"/>
          <w:rtl/>
        </w:rPr>
        <w:t>(9)</w:t>
      </w:r>
      <w:r w:rsidRPr="00117F72">
        <w:rPr>
          <w:rFonts w:hint="cs"/>
          <w:rtl/>
        </w:rPr>
        <w:t xml:space="preserve">. </w:t>
      </w:r>
    </w:p>
    <w:p w:rsidR="008A1E9B" w:rsidRDefault="008A1E9B" w:rsidP="00117F72">
      <w:pPr>
        <w:pStyle w:val="libNormal"/>
        <w:rPr>
          <w:rtl/>
        </w:rPr>
      </w:pPr>
      <w:r w:rsidRPr="00117F72">
        <w:rPr>
          <w:rFonts w:hint="cs"/>
          <w:rtl/>
        </w:rPr>
        <w:t xml:space="preserve">وقوله </w:t>
      </w:r>
      <w:r w:rsidR="00C07809">
        <w:rPr>
          <w:rFonts w:hint="cs"/>
          <w:rtl/>
        </w:rPr>
        <w:t>صلى الله عليه وآله وسلم</w:t>
      </w:r>
      <w:r w:rsidR="00F84C8E" w:rsidRPr="00117F72">
        <w:rPr>
          <w:rFonts w:hint="cs"/>
          <w:rtl/>
        </w:rPr>
        <w:t>:</w:t>
      </w:r>
      <w:r w:rsidRPr="00117F72">
        <w:rPr>
          <w:rFonts w:hint="cs"/>
          <w:rtl/>
        </w:rPr>
        <w:t xml:space="preserve"> قسمت الحكمة عشرة أجزاء فا</w:t>
      </w:r>
      <w:r w:rsidR="00C07809">
        <w:rPr>
          <w:rFonts w:hint="cs"/>
          <w:rtl/>
        </w:rPr>
        <w:t>ُ</w:t>
      </w:r>
      <w:r w:rsidRPr="00117F72">
        <w:rPr>
          <w:rFonts w:hint="cs"/>
          <w:rtl/>
        </w:rPr>
        <w:t>عطي علي</w:t>
      </w:r>
      <w:r w:rsidR="00C07809">
        <w:rPr>
          <w:rFonts w:hint="cs"/>
          <w:rtl/>
        </w:rPr>
        <w:t>ٌّ</w:t>
      </w:r>
      <w:r w:rsidRPr="00117F72">
        <w:rPr>
          <w:rFonts w:hint="cs"/>
          <w:rtl/>
        </w:rPr>
        <w:t xml:space="preserve"> تسعة أجزاء والناس جزءا</w:t>
      </w:r>
      <w:r w:rsidR="00C07809">
        <w:rPr>
          <w:rFonts w:hint="cs"/>
          <w:rtl/>
        </w:rPr>
        <w:t>ً</w:t>
      </w:r>
      <w:r w:rsidRPr="00117F72">
        <w:rPr>
          <w:rFonts w:hint="cs"/>
          <w:rtl/>
        </w:rPr>
        <w:t xml:space="preserve"> واحدا</w:t>
      </w:r>
      <w:r w:rsidR="00C07809">
        <w:rPr>
          <w:rFonts w:hint="cs"/>
          <w:rtl/>
        </w:rPr>
        <w:t>ً</w:t>
      </w:r>
      <w:r w:rsidRPr="00117F72">
        <w:rPr>
          <w:rFonts w:hint="cs"/>
          <w:rtl/>
        </w:rPr>
        <w:t xml:space="preserve"> </w:t>
      </w:r>
      <w:r w:rsidRPr="00117F72">
        <w:rPr>
          <w:rStyle w:val="libFootnotenumChar"/>
          <w:rFonts w:hint="cs"/>
          <w:rtl/>
        </w:rPr>
        <w:t>(10)</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مسند أحمد 5 ص 26</w:t>
      </w:r>
      <w:r w:rsidR="00F84C8E">
        <w:rPr>
          <w:rFonts w:hint="cs"/>
          <w:rtl/>
        </w:rPr>
        <w:t>،</w:t>
      </w:r>
      <w:r>
        <w:rPr>
          <w:rFonts w:hint="cs"/>
          <w:rtl/>
        </w:rPr>
        <w:t xml:space="preserve"> الاستيعاب 3 ص 36</w:t>
      </w:r>
      <w:r w:rsidR="00F84C8E">
        <w:rPr>
          <w:rFonts w:hint="cs"/>
          <w:rtl/>
        </w:rPr>
        <w:t>،</w:t>
      </w:r>
      <w:r>
        <w:rPr>
          <w:rFonts w:hint="cs"/>
          <w:rtl/>
        </w:rPr>
        <w:t xml:space="preserve"> الرياض النضرة 2 ص 194. مجمع الزوايد 9 ص 101 و 114 بطريقين صحح أحدهما ووثق رجال الآخر</w:t>
      </w:r>
      <w:r w:rsidR="00F84C8E">
        <w:rPr>
          <w:rFonts w:hint="cs"/>
          <w:rtl/>
        </w:rPr>
        <w:t>،</w:t>
      </w:r>
      <w:r>
        <w:rPr>
          <w:rFonts w:hint="cs"/>
          <w:rtl/>
        </w:rPr>
        <w:t xml:space="preserve"> والمرقاة في شرح المشكاة 5 ص 569</w:t>
      </w:r>
      <w:r w:rsidR="00F84C8E">
        <w:rPr>
          <w:rFonts w:hint="cs"/>
          <w:rtl/>
        </w:rPr>
        <w:t>،</w:t>
      </w:r>
      <w:r>
        <w:rPr>
          <w:rFonts w:hint="cs"/>
          <w:rtl/>
        </w:rPr>
        <w:t xml:space="preserve"> كنز العمال 6 ص 153</w:t>
      </w:r>
      <w:r w:rsidR="00F84C8E">
        <w:rPr>
          <w:rFonts w:hint="cs"/>
          <w:rtl/>
        </w:rPr>
        <w:t>،</w:t>
      </w:r>
      <w:r>
        <w:rPr>
          <w:rFonts w:hint="cs"/>
          <w:rtl/>
        </w:rPr>
        <w:t xml:space="preserve"> السيرة الحلبية 1 ص 285</w:t>
      </w:r>
      <w:r w:rsidR="00F84C8E">
        <w:rPr>
          <w:rFonts w:hint="cs"/>
          <w:rtl/>
        </w:rPr>
        <w:t>،</w:t>
      </w:r>
      <w:r>
        <w:rPr>
          <w:rFonts w:hint="cs"/>
          <w:rtl/>
        </w:rPr>
        <w:t xml:space="preserve"> سيرة زيني دحلان 1 ص 188 هامش الحلبية.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أخرجه الديلمي عن سلمان</w:t>
      </w:r>
      <w:r w:rsidR="00F84C8E">
        <w:rPr>
          <w:rFonts w:hint="cs"/>
          <w:rtl/>
        </w:rPr>
        <w:t>،</w:t>
      </w:r>
      <w:r>
        <w:rPr>
          <w:rFonts w:hint="cs"/>
          <w:rtl/>
        </w:rPr>
        <w:t xml:space="preserve"> وذكره الخوارزمي في المناقب 49</w:t>
      </w:r>
      <w:r w:rsidR="00F84C8E">
        <w:rPr>
          <w:rFonts w:hint="cs"/>
          <w:rtl/>
        </w:rPr>
        <w:t>،</w:t>
      </w:r>
      <w:r>
        <w:rPr>
          <w:rFonts w:hint="cs"/>
          <w:rtl/>
        </w:rPr>
        <w:t xml:space="preserve"> ومقتل الحسين 1 ص 43 والمتقي في كنز العمال 6 ص 153.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شمس الأخبار ص 39</w:t>
      </w:r>
      <w:r w:rsidR="00F84C8E">
        <w:rPr>
          <w:rFonts w:hint="cs"/>
          <w:rtl/>
        </w:rPr>
        <w:t>،</w:t>
      </w:r>
      <w:r>
        <w:rPr>
          <w:rFonts w:hint="cs"/>
          <w:rtl/>
        </w:rPr>
        <w:t xml:space="preserve"> كفاية الكنجي 70</w:t>
      </w:r>
      <w:r w:rsidR="00F84C8E">
        <w:rPr>
          <w:rFonts w:hint="cs"/>
          <w:rtl/>
        </w:rPr>
        <w:t>،</w:t>
      </w:r>
      <w:r>
        <w:rPr>
          <w:rFonts w:hint="cs"/>
          <w:rtl/>
        </w:rPr>
        <w:t xml:space="preserve"> 93.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أخرجه الديلمي عن أبي ذر كما في كنز العمال 6 ص 156</w:t>
      </w:r>
      <w:r w:rsidR="00F84C8E">
        <w:rPr>
          <w:rFonts w:hint="cs"/>
          <w:rtl/>
        </w:rPr>
        <w:t>،</w:t>
      </w:r>
      <w:r>
        <w:rPr>
          <w:rFonts w:hint="cs"/>
          <w:rtl/>
        </w:rPr>
        <w:t xml:space="preserve"> كشف الخفاء ج 1 ص 204. </w:t>
      </w:r>
    </w:p>
    <w:p w:rsidR="008A1E9B" w:rsidRPr="008A1E9B" w:rsidRDefault="008A1E9B" w:rsidP="008A1E9B">
      <w:pPr>
        <w:pStyle w:val="libFootnote0"/>
        <w:rPr>
          <w:rtl/>
        </w:rPr>
      </w:pPr>
      <w:r>
        <w:rPr>
          <w:rFonts w:hint="cs"/>
          <w:rtl/>
        </w:rPr>
        <w:t>5</w:t>
      </w:r>
      <w:r w:rsidR="00F84C8E">
        <w:rPr>
          <w:rFonts w:hint="cs"/>
          <w:rtl/>
        </w:rPr>
        <w:t xml:space="preserve"> - </w:t>
      </w:r>
      <w:r>
        <w:rPr>
          <w:rFonts w:hint="cs"/>
          <w:rtl/>
        </w:rPr>
        <w:t xml:space="preserve">شرح النهج لابن أبي الحديد 2 ص 448. </w:t>
      </w:r>
    </w:p>
    <w:p w:rsidR="008A1E9B" w:rsidRPr="008A1E9B" w:rsidRDefault="008A1E9B" w:rsidP="008A1E9B">
      <w:pPr>
        <w:pStyle w:val="libFootnote0"/>
        <w:rPr>
          <w:rtl/>
        </w:rPr>
      </w:pPr>
      <w:r>
        <w:rPr>
          <w:rFonts w:hint="cs"/>
          <w:rtl/>
        </w:rPr>
        <w:t>6</w:t>
      </w:r>
      <w:r w:rsidR="00F84C8E">
        <w:rPr>
          <w:rFonts w:hint="cs"/>
          <w:rtl/>
        </w:rPr>
        <w:t xml:space="preserve"> - </w:t>
      </w:r>
      <w:r>
        <w:rPr>
          <w:rFonts w:hint="cs"/>
          <w:rtl/>
        </w:rPr>
        <w:t>شرح النهج لابن أبي الحديد 2 ص 448</w:t>
      </w:r>
      <w:r w:rsidR="00F84C8E">
        <w:rPr>
          <w:rFonts w:hint="cs"/>
          <w:rtl/>
        </w:rPr>
        <w:t>،</w:t>
      </w:r>
      <w:r>
        <w:rPr>
          <w:rFonts w:hint="cs"/>
          <w:rtl/>
        </w:rPr>
        <w:t xml:space="preserve"> الجامع الصغير للسيوطي وجمع الجوامع له كما في ترتيبه 6 ص 153 م شرح العزيزي 2 ص 417</w:t>
      </w:r>
      <w:r w:rsidR="00F84C8E">
        <w:rPr>
          <w:rFonts w:hint="cs"/>
          <w:rtl/>
        </w:rPr>
        <w:t>،</w:t>
      </w:r>
      <w:r>
        <w:rPr>
          <w:rFonts w:hint="cs"/>
          <w:rtl/>
        </w:rPr>
        <w:t xml:space="preserve"> حاشية شرح العزيزي للحفني 2 ص 417</w:t>
      </w:r>
      <w:r w:rsidR="00F84C8E">
        <w:rPr>
          <w:rFonts w:hint="cs"/>
          <w:rtl/>
        </w:rPr>
        <w:t>،</w:t>
      </w:r>
      <w:r>
        <w:rPr>
          <w:rFonts w:hint="cs"/>
          <w:rtl/>
        </w:rPr>
        <w:t xml:space="preserve"> مصباح الظلام 2 ص 56</w:t>
      </w:r>
      <w:r w:rsidR="00E41EB7">
        <w:rPr>
          <w:rFonts w:hint="cs"/>
          <w:rtl/>
        </w:rPr>
        <w:t>)</w:t>
      </w:r>
      <w:r>
        <w:rPr>
          <w:rFonts w:hint="cs"/>
          <w:rtl/>
        </w:rPr>
        <w:t xml:space="preserve">. </w:t>
      </w:r>
    </w:p>
    <w:p w:rsidR="008A1E9B" w:rsidRPr="008A1E9B" w:rsidRDefault="008A1E9B" w:rsidP="008A1E9B">
      <w:pPr>
        <w:pStyle w:val="libFootnote0"/>
        <w:rPr>
          <w:rtl/>
        </w:rPr>
      </w:pPr>
      <w:r>
        <w:rPr>
          <w:rFonts w:hint="cs"/>
          <w:rtl/>
        </w:rPr>
        <w:t>7</w:t>
      </w:r>
      <w:r w:rsidR="00F84C8E">
        <w:rPr>
          <w:rFonts w:hint="cs"/>
          <w:rtl/>
        </w:rPr>
        <w:t xml:space="preserve"> - </w:t>
      </w:r>
      <w:r>
        <w:rPr>
          <w:rFonts w:hint="cs"/>
          <w:rtl/>
        </w:rPr>
        <w:t>مصابيح البغوي 2 ص 277</w:t>
      </w:r>
      <w:r w:rsidR="00F84C8E">
        <w:rPr>
          <w:rFonts w:hint="cs"/>
          <w:rtl/>
        </w:rPr>
        <w:t>،</w:t>
      </w:r>
      <w:r>
        <w:rPr>
          <w:rFonts w:hint="cs"/>
          <w:rtl/>
        </w:rPr>
        <w:t xml:space="preserve"> الرياض النضرة 2 ص 198</w:t>
      </w:r>
      <w:r w:rsidR="00F84C8E">
        <w:rPr>
          <w:rFonts w:hint="cs"/>
          <w:rtl/>
        </w:rPr>
        <w:t>،</w:t>
      </w:r>
      <w:r>
        <w:rPr>
          <w:rFonts w:hint="cs"/>
          <w:rtl/>
        </w:rPr>
        <w:t xml:space="preserve"> مناقب الخوارزمي 50</w:t>
      </w:r>
      <w:r w:rsidR="00F84C8E">
        <w:rPr>
          <w:rFonts w:hint="cs"/>
          <w:rtl/>
        </w:rPr>
        <w:t>،</w:t>
      </w:r>
      <w:r>
        <w:rPr>
          <w:rFonts w:hint="cs"/>
          <w:rtl/>
        </w:rPr>
        <w:t xml:space="preserve"> م فتح الباري 8</w:t>
      </w:r>
      <w:r w:rsidR="00F84C8E">
        <w:rPr>
          <w:rFonts w:hint="cs"/>
          <w:rtl/>
        </w:rPr>
        <w:t>،</w:t>
      </w:r>
      <w:r>
        <w:rPr>
          <w:rFonts w:hint="cs"/>
          <w:rtl/>
        </w:rPr>
        <w:t xml:space="preserve"> 136</w:t>
      </w:r>
      <w:r w:rsidR="00F84C8E">
        <w:rPr>
          <w:rFonts w:hint="cs"/>
          <w:rtl/>
        </w:rPr>
        <w:t>،</w:t>
      </w:r>
      <w:r>
        <w:rPr>
          <w:rFonts w:hint="cs"/>
          <w:rtl/>
        </w:rPr>
        <w:t xml:space="preserve"> بغية الوعاة ص 447 . </w:t>
      </w:r>
    </w:p>
    <w:p w:rsidR="008A1E9B" w:rsidRPr="008A1E9B" w:rsidRDefault="008A1E9B" w:rsidP="008A1E9B">
      <w:pPr>
        <w:pStyle w:val="libFootnote0"/>
        <w:rPr>
          <w:rtl/>
        </w:rPr>
      </w:pPr>
      <w:r>
        <w:rPr>
          <w:rFonts w:hint="cs"/>
          <w:rtl/>
        </w:rPr>
        <w:t>8</w:t>
      </w:r>
      <w:r w:rsidR="00F84C8E">
        <w:rPr>
          <w:rFonts w:hint="cs"/>
          <w:rtl/>
        </w:rPr>
        <w:t xml:space="preserve"> - </w:t>
      </w:r>
      <w:r>
        <w:rPr>
          <w:rFonts w:hint="cs"/>
          <w:rtl/>
        </w:rPr>
        <w:t>الاستيعاب 3 ص 38 هامش الإصابة</w:t>
      </w:r>
      <w:r w:rsidR="00F84C8E">
        <w:rPr>
          <w:rFonts w:hint="cs"/>
          <w:rtl/>
        </w:rPr>
        <w:t>،</w:t>
      </w:r>
      <w:r>
        <w:rPr>
          <w:rFonts w:hint="cs"/>
          <w:rtl/>
        </w:rPr>
        <w:t xml:space="preserve"> مواقف القاضي الإيجي 3 ص 276</w:t>
      </w:r>
      <w:r w:rsidR="00F84C8E">
        <w:rPr>
          <w:rFonts w:hint="cs"/>
          <w:rtl/>
        </w:rPr>
        <w:t>،</w:t>
      </w:r>
      <w:r>
        <w:rPr>
          <w:rFonts w:hint="cs"/>
          <w:rtl/>
        </w:rPr>
        <w:t xml:space="preserve"> شرح ابن أبي الحديد 2 ص 235</w:t>
      </w:r>
      <w:r w:rsidR="00F84C8E">
        <w:rPr>
          <w:rFonts w:hint="cs"/>
          <w:rtl/>
        </w:rPr>
        <w:t>،</w:t>
      </w:r>
      <w:r>
        <w:rPr>
          <w:rFonts w:hint="cs"/>
          <w:rtl/>
        </w:rPr>
        <w:t xml:space="preserve"> مطالب السئول 23</w:t>
      </w:r>
      <w:r w:rsidR="00F84C8E">
        <w:rPr>
          <w:rFonts w:hint="cs"/>
          <w:rtl/>
        </w:rPr>
        <w:t>،</w:t>
      </w:r>
      <w:r>
        <w:rPr>
          <w:rFonts w:hint="cs"/>
          <w:rtl/>
        </w:rPr>
        <w:t xml:space="preserve"> تمييز الطيب من الخبيث 25</w:t>
      </w:r>
      <w:r w:rsidR="00F84C8E">
        <w:rPr>
          <w:rFonts w:hint="cs"/>
          <w:rtl/>
        </w:rPr>
        <w:t>،</w:t>
      </w:r>
      <w:r>
        <w:rPr>
          <w:rFonts w:hint="cs"/>
          <w:rtl/>
        </w:rPr>
        <w:t xml:space="preserve"> كفاية الشنقيطي 46. </w:t>
      </w:r>
    </w:p>
    <w:p w:rsidR="008A1E9B" w:rsidRPr="008A1E9B" w:rsidRDefault="008A1E9B" w:rsidP="008A1E9B">
      <w:pPr>
        <w:pStyle w:val="libFootnote0"/>
        <w:rPr>
          <w:rtl/>
        </w:rPr>
      </w:pPr>
      <w:r>
        <w:rPr>
          <w:rFonts w:hint="cs"/>
          <w:rtl/>
        </w:rPr>
        <w:t>9</w:t>
      </w:r>
      <w:r w:rsidR="00F84C8E">
        <w:rPr>
          <w:rFonts w:hint="cs"/>
          <w:rtl/>
        </w:rPr>
        <w:t xml:space="preserve"> - </w:t>
      </w:r>
      <w:r>
        <w:rPr>
          <w:rFonts w:hint="cs"/>
          <w:rtl/>
        </w:rPr>
        <w:t>حلية الأولياء 1 ص 66</w:t>
      </w:r>
      <w:r w:rsidR="00F84C8E">
        <w:rPr>
          <w:rFonts w:hint="cs"/>
          <w:rtl/>
        </w:rPr>
        <w:t>،</w:t>
      </w:r>
      <w:r>
        <w:rPr>
          <w:rFonts w:hint="cs"/>
          <w:rtl/>
        </w:rPr>
        <w:t xml:space="preserve"> الرياض النضرة 2 ص 198 عن الحاكمي</w:t>
      </w:r>
      <w:r w:rsidR="00F84C8E">
        <w:rPr>
          <w:rFonts w:hint="cs"/>
          <w:rtl/>
        </w:rPr>
        <w:t>،</w:t>
      </w:r>
      <w:r>
        <w:rPr>
          <w:rFonts w:hint="cs"/>
          <w:rtl/>
        </w:rPr>
        <w:t xml:space="preserve"> مطالب السئول 34</w:t>
      </w:r>
      <w:r w:rsidR="00F84C8E">
        <w:rPr>
          <w:rFonts w:hint="cs"/>
          <w:rtl/>
        </w:rPr>
        <w:t>،</w:t>
      </w:r>
      <w:r>
        <w:rPr>
          <w:rFonts w:hint="cs"/>
          <w:rtl/>
        </w:rPr>
        <w:t xml:space="preserve"> تاريخ </w:t>
      </w:r>
      <w:r w:rsidR="0007589A">
        <w:rPr>
          <w:rFonts w:hint="cs"/>
          <w:rtl/>
        </w:rPr>
        <w:t>إبن عساكر</w:t>
      </w:r>
      <w:r w:rsidR="00F84C8E">
        <w:rPr>
          <w:rFonts w:hint="cs"/>
          <w:rtl/>
        </w:rPr>
        <w:t>،</w:t>
      </w:r>
      <w:r>
        <w:rPr>
          <w:rFonts w:hint="cs"/>
          <w:rtl/>
        </w:rPr>
        <w:t xml:space="preserve"> كفاية الكنجي 139</w:t>
      </w:r>
      <w:r w:rsidR="00F84C8E">
        <w:rPr>
          <w:rFonts w:hint="cs"/>
          <w:rtl/>
        </w:rPr>
        <w:t>،</w:t>
      </w:r>
      <w:r>
        <w:rPr>
          <w:rFonts w:hint="cs"/>
          <w:rtl/>
        </w:rPr>
        <w:t xml:space="preserve"> كنز العمال 6 ص 153. </w:t>
      </w:r>
    </w:p>
    <w:p w:rsidR="008A1E9B" w:rsidRDefault="008A1E9B" w:rsidP="008A1E9B">
      <w:pPr>
        <w:pStyle w:val="libFootnote0"/>
        <w:rPr>
          <w:rtl/>
        </w:rPr>
      </w:pPr>
      <w:r>
        <w:rPr>
          <w:rFonts w:hint="cs"/>
          <w:rtl/>
        </w:rPr>
        <w:t>10</w:t>
      </w:r>
      <w:r w:rsidR="00F84C8E">
        <w:rPr>
          <w:rFonts w:hint="cs"/>
          <w:rtl/>
        </w:rPr>
        <w:t xml:space="preserve"> - </w:t>
      </w:r>
      <w:r>
        <w:rPr>
          <w:rFonts w:hint="cs"/>
          <w:rtl/>
        </w:rPr>
        <w:t>حلية الأولياء 1 ص 65</w:t>
      </w:r>
      <w:r w:rsidR="00F84C8E">
        <w:rPr>
          <w:rFonts w:hint="cs"/>
          <w:rtl/>
        </w:rPr>
        <w:t>،</w:t>
      </w:r>
      <w:r>
        <w:rPr>
          <w:rFonts w:hint="cs"/>
          <w:rtl/>
        </w:rPr>
        <w:t xml:space="preserve"> أسنى المطالب للحافظ الجزري 14.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 xml:space="preserve">وكيف كان </w:t>
      </w:r>
      <w:r w:rsidR="00C07809">
        <w:rPr>
          <w:rFonts w:hint="cs"/>
          <w:rtl/>
        </w:rPr>
        <w:t>صل</w:t>
      </w:r>
      <w:r w:rsidR="00C86C56">
        <w:rPr>
          <w:rFonts w:hint="cs"/>
          <w:rtl/>
        </w:rPr>
        <w:t>ى الله عليه وآله</w:t>
      </w:r>
      <w:r w:rsidR="00C07809">
        <w:rPr>
          <w:rFonts w:hint="cs"/>
          <w:rtl/>
        </w:rPr>
        <w:t xml:space="preserve"> وسلم</w:t>
      </w:r>
      <w:r w:rsidR="00C86C56">
        <w:rPr>
          <w:rFonts w:hint="cs"/>
          <w:rtl/>
        </w:rPr>
        <w:t xml:space="preserve"> </w:t>
      </w:r>
      <w:r w:rsidRPr="00117F72">
        <w:rPr>
          <w:rFonts w:hint="cs"/>
          <w:rtl/>
        </w:rPr>
        <w:t>يقول ل</w:t>
      </w:r>
      <w:r w:rsidR="00C07809">
        <w:rPr>
          <w:rFonts w:hint="cs"/>
          <w:rtl/>
        </w:rPr>
        <w:t>َ</w:t>
      </w:r>
      <w:r w:rsidRPr="00117F72">
        <w:rPr>
          <w:rFonts w:hint="cs"/>
          <w:rtl/>
        </w:rPr>
        <w:t>م</w:t>
      </w:r>
      <w:r w:rsidR="00C07809">
        <w:rPr>
          <w:rFonts w:hint="cs"/>
          <w:rtl/>
        </w:rPr>
        <w:t>ّ</w:t>
      </w:r>
      <w:r w:rsidRPr="00117F72">
        <w:rPr>
          <w:rFonts w:hint="cs"/>
          <w:rtl/>
        </w:rPr>
        <w:t>ا يقضي علي</w:t>
      </w:r>
      <w:r w:rsidR="00C07809">
        <w:rPr>
          <w:rFonts w:hint="cs"/>
          <w:rtl/>
        </w:rPr>
        <w:t>ٌّ</w:t>
      </w:r>
      <w:r w:rsidRPr="00117F72">
        <w:rPr>
          <w:rFonts w:hint="cs"/>
          <w:rtl/>
        </w:rPr>
        <w:t xml:space="preserve"> في حياته</w:t>
      </w:r>
      <w:r w:rsidR="00F84C8E" w:rsidRPr="00117F72">
        <w:rPr>
          <w:rFonts w:hint="cs"/>
          <w:rtl/>
        </w:rPr>
        <w:t>:</w:t>
      </w:r>
      <w:r w:rsidRPr="00117F72">
        <w:rPr>
          <w:rFonts w:hint="cs"/>
          <w:rtl/>
        </w:rPr>
        <w:t xml:space="preserve"> الحمد لله الذي جعل الحكمة فينا أهل البيت </w:t>
      </w:r>
      <w:r w:rsidRPr="00117F72">
        <w:rPr>
          <w:rStyle w:val="libFootnotenumChar"/>
          <w:rFonts w:hint="cs"/>
          <w:rtl/>
        </w:rPr>
        <w:t>(1)</w:t>
      </w:r>
      <w:r w:rsidRPr="00117F72">
        <w:rPr>
          <w:rFonts w:hint="cs"/>
          <w:rtl/>
        </w:rPr>
        <w:t xml:space="preserve"> وإذا كان علي</w:t>
      </w:r>
      <w:r w:rsidR="00C07809">
        <w:rPr>
          <w:rFonts w:hint="cs"/>
          <w:rtl/>
        </w:rPr>
        <w:t>ٌّ</w:t>
      </w:r>
      <w:r w:rsidRPr="00117F72">
        <w:rPr>
          <w:rFonts w:hint="cs"/>
          <w:rtl/>
        </w:rPr>
        <w:t xml:space="preserve"> باب مدينة علم رسول الله وحكمته بالنصوص المتواترة عنه </w:t>
      </w:r>
      <w:r w:rsidRPr="00117F72">
        <w:rPr>
          <w:rStyle w:val="libFootnotenumChar"/>
          <w:rFonts w:hint="cs"/>
          <w:rtl/>
        </w:rPr>
        <w:t>(2)</w:t>
      </w:r>
      <w:r w:rsidRPr="00117F72">
        <w:rPr>
          <w:rFonts w:hint="cs"/>
          <w:rtl/>
        </w:rPr>
        <w:t xml:space="preserve"> </w:t>
      </w:r>
      <w:r w:rsidR="00C07809">
        <w:rPr>
          <w:rFonts w:hint="cs"/>
          <w:rtl/>
        </w:rPr>
        <w:t>صلى الله عليه وآله وسلم</w:t>
      </w:r>
      <w:r w:rsidRPr="00117F72">
        <w:rPr>
          <w:rFonts w:hint="cs"/>
          <w:rtl/>
        </w:rPr>
        <w:t xml:space="preserve"> فأي</w:t>
      </w:r>
      <w:r w:rsidR="00C07809">
        <w:rPr>
          <w:rFonts w:hint="cs"/>
          <w:rtl/>
        </w:rPr>
        <w:t>ُّ</w:t>
      </w:r>
      <w:r w:rsidRPr="00117F72">
        <w:rPr>
          <w:rFonts w:hint="cs"/>
          <w:rtl/>
        </w:rPr>
        <w:t xml:space="preserve"> أحد ي</w:t>
      </w:r>
      <w:r w:rsidR="00C07809">
        <w:rPr>
          <w:rFonts w:hint="cs"/>
          <w:rtl/>
        </w:rPr>
        <w:t>ُ</w:t>
      </w:r>
      <w:r w:rsidRPr="00117F72">
        <w:rPr>
          <w:rFonts w:hint="cs"/>
          <w:rtl/>
        </w:rPr>
        <w:t>وازيه</w:t>
      </w:r>
      <w:r w:rsidR="00F84C8E" w:rsidRPr="00117F72">
        <w:rPr>
          <w:rFonts w:hint="cs"/>
          <w:rtl/>
        </w:rPr>
        <w:t>؟</w:t>
      </w:r>
      <w:r w:rsidRPr="00117F72">
        <w:rPr>
          <w:rFonts w:hint="cs"/>
          <w:rtl/>
        </w:rPr>
        <w:t>! أو ي</w:t>
      </w:r>
      <w:r w:rsidR="00C07809">
        <w:rPr>
          <w:rFonts w:hint="cs"/>
          <w:rtl/>
        </w:rPr>
        <w:t>ُ</w:t>
      </w:r>
      <w:r w:rsidRPr="00117F72">
        <w:rPr>
          <w:rFonts w:hint="cs"/>
          <w:rtl/>
        </w:rPr>
        <w:t>ضاهيه</w:t>
      </w:r>
      <w:r w:rsidR="00F84C8E" w:rsidRPr="00117F72">
        <w:rPr>
          <w:rFonts w:hint="cs"/>
          <w:rtl/>
        </w:rPr>
        <w:t>؟</w:t>
      </w:r>
      <w:r w:rsidRPr="00117F72">
        <w:rPr>
          <w:rFonts w:hint="cs"/>
          <w:rtl/>
        </w:rPr>
        <w:t>! أو يقرب منه في شيء من العلم</w:t>
      </w:r>
      <w:r w:rsidR="00F84C8E" w:rsidRPr="00117F72">
        <w:rPr>
          <w:rFonts w:hint="cs"/>
          <w:rtl/>
        </w:rPr>
        <w:t>؟</w:t>
      </w:r>
      <w:r w:rsidRPr="00117F72">
        <w:rPr>
          <w:rFonts w:hint="cs"/>
          <w:rtl/>
        </w:rPr>
        <w:t>! و هذا الحديث</w:t>
      </w:r>
      <w:r w:rsidR="00F60DE0">
        <w:rPr>
          <w:rFonts w:hint="cs"/>
          <w:rtl/>
        </w:rPr>
        <w:t xml:space="preserve"> ممّا </w:t>
      </w:r>
      <w:r w:rsidRPr="00117F72">
        <w:rPr>
          <w:rFonts w:hint="cs"/>
          <w:rtl/>
        </w:rPr>
        <w:t>لا شك</w:t>
      </w:r>
      <w:r w:rsidR="00C07809">
        <w:rPr>
          <w:rFonts w:hint="cs"/>
          <w:rtl/>
        </w:rPr>
        <w:t>َّ</w:t>
      </w:r>
      <w:r w:rsidRPr="00117F72">
        <w:rPr>
          <w:rFonts w:hint="cs"/>
          <w:rtl/>
        </w:rPr>
        <w:t xml:space="preserve"> في صدوره عن مصدر النبو</w:t>
      </w:r>
      <w:r w:rsidR="00C07809">
        <w:rPr>
          <w:rFonts w:hint="cs"/>
          <w:rtl/>
        </w:rPr>
        <w:t>َّ</w:t>
      </w:r>
      <w:r w:rsidRPr="00117F72">
        <w:rPr>
          <w:rFonts w:hint="cs"/>
          <w:rtl/>
        </w:rPr>
        <w:t>ة</w:t>
      </w:r>
      <w:r w:rsidR="00F84C8E" w:rsidRPr="00117F72">
        <w:rPr>
          <w:rFonts w:hint="cs"/>
          <w:rtl/>
        </w:rPr>
        <w:t>،</w:t>
      </w:r>
      <w:r w:rsidRPr="00117F72">
        <w:rPr>
          <w:rFonts w:hint="cs"/>
          <w:rtl/>
        </w:rPr>
        <w:t xml:space="preserve"> وقد أفرده بتدوين طرقه غير واحد في مؤل</w:t>
      </w:r>
      <w:r w:rsidR="00C07809">
        <w:rPr>
          <w:rFonts w:hint="cs"/>
          <w:rtl/>
        </w:rPr>
        <w:t>َّ</w:t>
      </w:r>
      <w:r w:rsidRPr="00117F72">
        <w:rPr>
          <w:rFonts w:hint="cs"/>
          <w:rtl/>
        </w:rPr>
        <w:t>فات مستقل</w:t>
      </w:r>
      <w:r w:rsidR="00C07809">
        <w:rPr>
          <w:rFonts w:hint="cs"/>
          <w:rtl/>
        </w:rPr>
        <w:t>ّ</w:t>
      </w:r>
      <w:r w:rsidRPr="00117F72">
        <w:rPr>
          <w:rFonts w:hint="cs"/>
          <w:rtl/>
        </w:rPr>
        <w:t xml:space="preserve">ة. </w:t>
      </w:r>
    </w:p>
    <w:p w:rsidR="008A1E9B" w:rsidRDefault="008A1E9B" w:rsidP="00117F72">
      <w:pPr>
        <w:pStyle w:val="libNormal"/>
        <w:rPr>
          <w:rtl/>
        </w:rPr>
      </w:pPr>
      <w:r w:rsidRPr="00117F72">
        <w:rPr>
          <w:rFonts w:hint="cs"/>
          <w:rtl/>
        </w:rPr>
        <w:t xml:space="preserve">وبعده </w:t>
      </w:r>
      <w:r w:rsidR="00C07809">
        <w:rPr>
          <w:rFonts w:hint="cs"/>
          <w:rtl/>
        </w:rPr>
        <w:t>صل</w:t>
      </w:r>
      <w:r w:rsidR="00C86C56">
        <w:rPr>
          <w:rFonts w:hint="cs"/>
          <w:rtl/>
        </w:rPr>
        <w:t>ى الله عليه وآله</w:t>
      </w:r>
      <w:r w:rsidR="00C07809">
        <w:rPr>
          <w:rFonts w:hint="cs"/>
          <w:rtl/>
        </w:rPr>
        <w:t xml:space="preserve"> وسلم</w:t>
      </w:r>
      <w:r w:rsidR="00C86C56">
        <w:rPr>
          <w:rFonts w:hint="cs"/>
          <w:rtl/>
        </w:rPr>
        <w:t xml:space="preserve"> </w:t>
      </w:r>
      <w:r w:rsidRPr="00117F72">
        <w:rPr>
          <w:rFonts w:hint="cs"/>
          <w:rtl/>
        </w:rPr>
        <w:t>عايشة فإن</w:t>
      </w:r>
      <w:r w:rsidR="00C07809">
        <w:rPr>
          <w:rFonts w:hint="cs"/>
          <w:rtl/>
        </w:rPr>
        <w:t>َّ</w:t>
      </w:r>
      <w:r w:rsidRPr="00117F72">
        <w:rPr>
          <w:rFonts w:hint="cs"/>
          <w:rtl/>
        </w:rPr>
        <w:t>ها قالت</w:t>
      </w:r>
      <w:r w:rsidR="00F84C8E" w:rsidRPr="00117F72">
        <w:rPr>
          <w:rFonts w:hint="cs"/>
          <w:rtl/>
        </w:rPr>
        <w:t>:</w:t>
      </w:r>
      <w:r w:rsidRPr="00117F72">
        <w:rPr>
          <w:rFonts w:hint="cs"/>
          <w:rtl/>
        </w:rPr>
        <w:t xml:space="preserve"> علي</w:t>
      </w:r>
      <w:r w:rsidR="00C07809">
        <w:rPr>
          <w:rFonts w:hint="cs"/>
          <w:rtl/>
        </w:rPr>
        <w:t>ٌّ</w:t>
      </w:r>
      <w:r w:rsidRPr="00117F72">
        <w:rPr>
          <w:rFonts w:hint="cs"/>
          <w:rtl/>
        </w:rPr>
        <w:t xml:space="preserve"> أعلم الناس بالسن</w:t>
      </w:r>
      <w:r w:rsidR="00C07809">
        <w:rPr>
          <w:rFonts w:hint="cs"/>
          <w:rtl/>
        </w:rPr>
        <w:t>َّ</w:t>
      </w:r>
      <w:r w:rsidRPr="00117F72">
        <w:rPr>
          <w:rFonts w:hint="cs"/>
          <w:rtl/>
        </w:rPr>
        <w:t xml:space="preserve">ة </w:t>
      </w:r>
      <w:r w:rsidRPr="00117F72">
        <w:rPr>
          <w:rStyle w:val="libFootnotenumChar"/>
          <w:rFonts w:hint="cs"/>
          <w:rtl/>
        </w:rPr>
        <w:t>(3)</w:t>
      </w:r>
      <w:r w:rsidRPr="00117F72">
        <w:rPr>
          <w:rFonts w:hint="cs"/>
          <w:rtl/>
        </w:rPr>
        <w:t xml:space="preserve">. </w:t>
      </w:r>
    </w:p>
    <w:p w:rsidR="00C07809" w:rsidRDefault="008A1E9B" w:rsidP="00117F72">
      <w:pPr>
        <w:pStyle w:val="libNormal"/>
        <w:rPr>
          <w:rtl/>
        </w:rPr>
      </w:pPr>
      <w:r w:rsidRPr="00117F72">
        <w:rPr>
          <w:rFonts w:hint="cs"/>
          <w:rtl/>
        </w:rPr>
        <w:t>وعمر بقوله</w:t>
      </w:r>
      <w:r w:rsidR="00F84C8E" w:rsidRPr="00117F72">
        <w:rPr>
          <w:rFonts w:hint="cs"/>
          <w:rtl/>
        </w:rPr>
        <w:t>:</w:t>
      </w:r>
      <w:r w:rsidRPr="00117F72">
        <w:rPr>
          <w:rFonts w:hint="cs"/>
          <w:rtl/>
        </w:rPr>
        <w:t xml:space="preserve"> علي</w:t>
      </w:r>
      <w:r w:rsidR="00C07809">
        <w:rPr>
          <w:rFonts w:hint="cs"/>
          <w:rtl/>
        </w:rPr>
        <w:t>ٌّ</w:t>
      </w:r>
      <w:r w:rsidRPr="00117F72">
        <w:rPr>
          <w:rFonts w:hint="cs"/>
          <w:rtl/>
        </w:rPr>
        <w:t xml:space="preserve"> أقضانا</w:t>
      </w:r>
      <w:r w:rsidR="00C07809">
        <w:rPr>
          <w:rFonts w:hint="cs"/>
          <w:rtl/>
        </w:rPr>
        <w:t>.</w:t>
      </w:r>
      <w:r w:rsidRPr="00117F72">
        <w:rPr>
          <w:rFonts w:hint="cs"/>
          <w:rtl/>
        </w:rPr>
        <w:t xml:space="preserve"> </w:t>
      </w:r>
      <w:r w:rsidRPr="00117F72">
        <w:rPr>
          <w:rStyle w:val="libFootnotenumChar"/>
          <w:rFonts w:hint="cs"/>
          <w:rtl/>
        </w:rPr>
        <w:t>(4)</w:t>
      </w:r>
      <w:r w:rsidRPr="00117F72">
        <w:rPr>
          <w:rFonts w:hint="cs"/>
          <w:rtl/>
        </w:rPr>
        <w:t xml:space="preserve"> </w:t>
      </w:r>
    </w:p>
    <w:p w:rsidR="00C07809" w:rsidRDefault="008A1E9B" w:rsidP="00117F72">
      <w:pPr>
        <w:pStyle w:val="libNormal"/>
        <w:rPr>
          <w:rtl/>
        </w:rPr>
      </w:pPr>
      <w:r w:rsidRPr="00117F72">
        <w:rPr>
          <w:rFonts w:hint="cs"/>
          <w:rtl/>
        </w:rPr>
        <w:t>وقوله</w:t>
      </w:r>
      <w:r w:rsidR="00F84C8E" w:rsidRPr="00117F72">
        <w:rPr>
          <w:rFonts w:hint="cs"/>
          <w:rtl/>
        </w:rPr>
        <w:t>:</w:t>
      </w:r>
      <w:r w:rsidRPr="00117F72">
        <w:rPr>
          <w:rFonts w:hint="cs"/>
          <w:rtl/>
        </w:rPr>
        <w:t xml:space="preserve"> أقضانا علي</w:t>
      </w:r>
      <w:r w:rsidR="00C07809">
        <w:rPr>
          <w:rFonts w:hint="cs"/>
          <w:rtl/>
        </w:rPr>
        <w:t>ٌّ.</w:t>
      </w:r>
      <w:r w:rsidRPr="00117F72">
        <w:rPr>
          <w:rFonts w:hint="cs"/>
          <w:rtl/>
        </w:rPr>
        <w:t xml:space="preserve"> </w:t>
      </w:r>
      <w:r w:rsidRPr="00117F72">
        <w:rPr>
          <w:rStyle w:val="libFootnotenumChar"/>
          <w:rFonts w:hint="cs"/>
          <w:rtl/>
        </w:rPr>
        <w:t>(5)</w:t>
      </w:r>
      <w:r w:rsidRPr="00117F72">
        <w:rPr>
          <w:rFonts w:hint="cs"/>
          <w:rtl/>
        </w:rPr>
        <w:t xml:space="preserve"> </w:t>
      </w:r>
    </w:p>
    <w:p w:rsidR="008A1E9B" w:rsidRDefault="008A1E9B" w:rsidP="00C07809">
      <w:pPr>
        <w:pStyle w:val="libNormal"/>
        <w:rPr>
          <w:rtl/>
        </w:rPr>
      </w:pPr>
      <w:r w:rsidRPr="00117F72">
        <w:rPr>
          <w:rFonts w:hint="cs"/>
          <w:rtl/>
        </w:rPr>
        <w:t>ولعمر كلمات</w:t>
      </w:r>
      <w:r w:rsidR="00C07809">
        <w:rPr>
          <w:rFonts w:hint="cs"/>
          <w:rtl/>
        </w:rPr>
        <w:t>ٌ</w:t>
      </w:r>
      <w:r w:rsidRPr="00117F72">
        <w:rPr>
          <w:rFonts w:hint="cs"/>
          <w:rtl/>
        </w:rPr>
        <w:t xml:space="preserve"> مشهورة</w:t>
      </w:r>
      <w:r w:rsidR="00C07809">
        <w:rPr>
          <w:rFonts w:hint="cs"/>
          <w:rtl/>
        </w:rPr>
        <w:t>ٌ</w:t>
      </w:r>
      <w:r w:rsidRPr="00117F72">
        <w:rPr>
          <w:rFonts w:hint="cs"/>
          <w:rtl/>
        </w:rPr>
        <w:t xml:space="preserve"> تعرب عن غاية </w:t>
      </w:r>
      <w:r w:rsidR="00C07809">
        <w:rPr>
          <w:rFonts w:hint="cs"/>
          <w:rtl/>
        </w:rPr>
        <w:t>إ</w:t>
      </w:r>
      <w:r w:rsidRPr="00117F72">
        <w:rPr>
          <w:rFonts w:hint="cs"/>
          <w:rtl/>
        </w:rPr>
        <w:t>حتياجه في العلم إلى أمير المؤمنين منها قوله غير مر</w:t>
      </w:r>
      <w:r w:rsidR="00C07809">
        <w:rPr>
          <w:rFonts w:hint="cs"/>
          <w:rtl/>
        </w:rPr>
        <w:t>َّ</w:t>
      </w:r>
      <w:r w:rsidRPr="00117F72">
        <w:rPr>
          <w:rFonts w:hint="cs"/>
          <w:rtl/>
        </w:rPr>
        <w:t>ة</w:t>
      </w:r>
      <w:r w:rsidR="00F84C8E" w:rsidRPr="00117F72">
        <w:rPr>
          <w:rFonts w:hint="cs"/>
          <w:rtl/>
        </w:rPr>
        <w:t>:</w:t>
      </w:r>
      <w:r w:rsidRPr="00117F72">
        <w:rPr>
          <w:rFonts w:hint="cs"/>
          <w:rtl/>
        </w:rPr>
        <w:t xml:space="preserve"> لولا علي</w:t>
      </w:r>
      <w:r w:rsidR="00C07809">
        <w:rPr>
          <w:rFonts w:hint="cs"/>
          <w:rtl/>
        </w:rPr>
        <w:t>ٌّ</w:t>
      </w:r>
      <w:r w:rsidRPr="00117F72">
        <w:rPr>
          <w:rFonts w:hint="cs"/>
          <w:rtl/>
        </w:rPr>
        <w:t xml:space="preserve"> لهلك عمر </w:t>
      </w:r>
      <w:r w:rsidRPr="00117F72">
        <w:rPr>
          <w:rStyle w:val="libFootnotenumChar"/>
          <w:rFonts w:hint="cs"/>
          <w:rtl/>
        </w:rPr>
        <w:t>(6)</w:t>
      </w:r>
      <w:r w:rsidRPr="00117F72">
        <w:rPr>
          <w:rFonts w:hint="cs"/>
          <w:rtl/>
        </w:rPr>
        <w:t xml:space="preserve">. </w:t>
      </w:r>
    </w:p>
    <w:p w:rsidR="008A1E9B" w:rsidRDefault="008A1E9B" w:rsidP="00C07809">
      <w:pPr>
        <w:pStyle w:val="libNormal"/>
        <w:rPr>
          <w:rtl/>
        </w:rPr>
      </w:pPr>
      <w:r w:rsidRPr="00117F72">
        <w:rPr>
          <w:rFonts w:hint="cs"/>
          <w:rtl/>
        </w:rPr>
        <w:t>وقوله</w:t>
      </w:r>
      <w:r w:rsidR="00F84C8E" w:rsidRPr="00117F72">
        <w:rPr>
          <w:rFonts w:hint="cs"/>
          <w:rtl/>
        </w:rPr>
        <w:t>:</w:t>
      </w:r>
      <w:r w:rsidRPr="00117F72">
        <w:rPr>
          <w:rFonts w:hint="cs"/>
          <w:rtl/>
        </w:rPr>
        <w:t xml:space="preserve"> أللهم</w:t>
      </w:r>
      <w:r w:rsidR="00C07809">
        <w:rPr>
          <w:rFonts w:hint="cs"/>
          <w:rtl/>
        </w:rPr>
        <w:t>ّ</w:t>
      </w:r>
      <w:r w:rsidRPr="00117F72">
        <w:rPr>
          <w:rFonts w:hint="cs"/>
          <w:rtl/>
        </w:rPr>
        <w:t xml:space="preserve"> لا تبقني لمعضلة ليس لها </w:t>
      </w:r>
      <w:r w:rsidR="00C07809">
        <w:rPr>
          <w:rFonts w:hint="cs"/>
          <w:rtl/>
        </w:rPr>
        <w:t>إ</w:t>
      </w:r>
      <w:r w:rsidRPr="00117F72">
        <w:rPr>
          <w:rFonts w:hint="cs"/>
          <w:rtl/>
        </w:rPr>
        <w:t xml:space="preserve">بن أبي طالب </w:t>
      </w:r>
      <w:r w:rsidRPr="00117F72">
        <w:rPr>
          <w:rStyle w:val="libFootnotenumChar"/>
          <w:rFonts w:hint="cs"/>
          <w:rtl/>
        </w:rPr>
        <w:t>(7)</w:t>
      </w:r>
      <w:r w:rsidRPr="00117F72">
        <w:rPr>
          <w:rFonts w:hint="cs"/>
          <w:rtl/>
        </w:rPr>
        <w:t xml:space="preserve">. </w:t>
      </w:r>
    </w:p>
    <w:p w:rsidR="00C07809" w:rsidRDefault="008A1E9B" w:rsidP="00117F72">
      <w:pPr>
        <w:pStyle w:val="libNormal"/>
        <w:rPr>
          <w:rtl/>
        </w:rPr>
      </w:pPr>
      <w:r w:rsidRPr="00117F72">
        <w:rPr>
          <w:rFonts w:hint="cs"/>
          <w:rtl/>
        </w:rPr>
        <w:t>وقوله</w:t>
      </w:r>
      <w:r w:rsidR="00F84C8E" w:rsidRPr="00117F72">
        <w:rPr>
          <w:rFonts w:hint="cs"/>
          <w:rtl/>
        </w:rPr>
        <w:t>:</w:t>
      </w:r>
      <w:r w:rsidRPr="00117F72">
        <w:rPr>
          <w:rFonts w:hint="cs"/>
          <w:rtl/>
        </w:rPr>
        <w:t xml:space="preserve"> لا أبقاني الله بأرض لست فيها أبا لحسن</w:t>
      </w:r>
      <w:r w:rsidR="00C07809">
        <w:rPr>
          <w:rFonts w:hint="cs"/>
          <w:rtl/>
        </w:rPr>
        <w:t>.</w:t>
      </w:r>
      <w:r w:rsidRPr="00117F72">
        <w:rPr>
          <w:rFonts w:hint="cs"/>
          <w:rtl/>
        </w:rPr>
        <w:t xml:space="preserve"> </w:t>
      </w:r>
      <w:r w:rsidRPr="00117F72">
        <w:rPr>
          <w:rStyle w:val="libFootnotenumChar"/>
          <w:rFonts w:hint="cs"/>
          <w:rtl/>
        </w:rPr>
        <w:t>(8)</w:t>
      </w:r>
      <w:r w:rsidRPr="00117F72">
        <w:rPr>
          <w:rFonts w:hint="cs"/>
          <w:rtl/>
        </w:rPr>
        <w:t xml:space="preserve"> </w:t>
      </w:r>
    </w:p>
    <w:p w:rsidR="008A1E9B" w:rsidRDefault="008A1E9B" w:rsidP="00C07809">
      <w:pPr>
        <w:pStyle w:val="libNormal"/>
        <w:rPr>
          <w:rtl/>
        </w:rPr>
      </w:pPr>
      <w:r w:rsidRPr="00117F72">
        <w:rPr>
          <w:rFonts w:hint="cs"/>
          <w:rtl/>
        </w:rPr>
        <w:t>وقوله</w:t>
      </w:r>
      <w:r w:rsidR="00F84C8E" w:rsidRPr="00117F72">
        <w:rPr>
          <w:rFonts w:hint="cs"/>
          <w:rtl/>
        </w:rPr>
        <w:t>:</w:t>
      </w:r>
      <w:r w:rsidRPr="00117F72">
        <w:rPr>
          <w:rFonts w:hint="cs"/>
          <w:rtl/>
        </w:rPr>
        <w:t xml:space="preserve"> لا أبقاني الله بعدك يا علي</w:t>
      </w:r>
      <w:r w:rsidR="00C07809">
        <w:rPr>
          <w:rFonts w:hint="cs"/>
          <w:rtl/>
        </w:rPr>
        <w:t>ُّ</w:t>
      </w:r>
      <w:r w:rsidR="00F84C8E" w:rsidRPr="00117F72">
        <w:rPr>
          <w:rFonts w:hint="cs"/>
          <w:rtl/>
        </w:rPr>
        <w:t>؟</w:t>
      </w:r>
      <w:r w:rsidRPr="00117F72">
        <w:rPr>
          <w:rFonts w:hint="cs"/>
          <w:rtl/>
        </w:rPr>
        <w:t xml:space="preserve"> </w:t>
      </w:r>
      <w:r w:rsidRPr="00117F72">
        <w:rPr>
          <w:rStyle w:val="libFootnotenumChar"/>
          <w:rFonts w:hint="cs"/>
          <w:rtl/>
        </w:rPr>
        <w:t>(9)</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أخرجه أحمد في المناقب</w:t>
      </w:r>
      <w:r w:rsidR="00F84C8E">
        <w:rPr>
          <w:rFonts w:hint="cs"/>
          <w:rtl/>
        </w:rPr>
        <w:t>،</w:t>
      </w:r>
      <w:r>
        <w:rPr>
          <w:rFonts w:hint="cs"/>
          <w:rtl/>
        </w:rPr>
        <w:t xml:space="preserve"> محب الدين الطبري في الرياض 2 ص 194.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أخرجه كثير من الحافظ بعدة طرق وصححه الطبري وابن معين والحاكم والخطيب والسيوطي وغيرهم.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الاستيعاب 3 ص 40 هامش الإصابة</w:t>
      </w:r>
      <w:r w:rsidR="00F84C8E">
        <w:rPr>
          <w:rFonts w:hint="cs"/>
          <w:rtl/>
        </w:rPr>
        <w:t>،</w:t>
      </w:r>
      <w:r>
        <w:rPr>
          <w:rFonts w:hint="cs"/>
          <w:rtl/>
        </w:rPr>
        <w:t xml:space="preserve"> الرياض النضرة 2 ص 93</w:t>
      </w:r>
      <w:r w:rsidR="00F84C8E">
        <w:rPr>
          <w:rFonts w:hint="cs"/>
          <w:rtl/>
        </w:rPr>
        <w:t>؟،</w:t>
      </w:r>
      <w:r>
        <w:rPr>
          <w:rFonts w:hint="cs"/>
          <w:rtl/>
        </w:rPr>
        <w:t xml:space="preserve"> مناقب الخوارزمي 54</w:t>
      </w:r>
      <w:r w:rsidR="00F84C8E">
        <w:rPr>
          <w:rFonts w:hint="cs"/>
          <w:rtl/>
        </w:rPr>
        <w:t>،</w:t>
      </w:r>
      <w:r>
        <w:rPr>
          <w:rFonts w:hint="cs"/>
          <w:rtl/>
        </w:rPr>
        <w:t xml:space="preserve"> الصواعق 76</w:t>
      </w:r>
      <w:r w:rsidR="00F84C8E">
        <w:rPr>
          <w:rFonts w:hint="cs"/>
          <w:rtl/>
        </w:rPr>
        <w:t>،</w:t>
      </w:r>
      <w:r>
        <w:rPr>
          <w:rFonts w:hint="cs"/>
          <w:rtl/>
        </w:rPr>
        <w:t xml:space="preserve"> تاريخ الخلفاء 115.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حلية الأولياء 1 ص 65</w:t>
      </w:r>
      <w:r w:rsidR="00F84C8E">
        <w:rPr>
          <w:rFonts w:hint="cs"/>
          <w:rtl/>
        </w:rPr>
        <w:t>،</w:t>
      </w:r>
      <w:r>
        <w:rPr>
          <w:rFonts w:hint="cs"/>
          <w:rtl/>
        </w:rPr>
        <w:t xml:space="preserve"> طبقات ابن سعد ص 459</w:t>
      </w:r>
      <w:r w:rsidR="00F84C8E">
        <w:rPr>
          <w:rFonts w:hint="cs"/>
          <w:rtl/>
        </w:rPr>
        <w:t>،</w:t>
      </w:r>
      <w:r>
        <w:rPr>
          <w:rFonts w:hint="cs"/>
          <w:rtl/>
        </w:rPr>
        <w:t xml:space="preserve"> 460</w:t>
      </w:r>
      <w:r w:rsidR="00F84C8E">
        <w:rPr>
          <w:rFonts w:hint="cs"/>
          <w:rtl/>
        </w:rPr>
        <w:t>،</w:t>
      </w:r>
      <w:r>
        <w:rPr>
          <w:rFonts w:hint="cs"/>
          <w:rtl/>
        </w:rPr>
        <w:t xml:space="preserve"> 461</w:t>
      </w:r>
      <w:r w:rsidR="00F84C8E">
        <w:rPr>
          <w:rFonts w:hint="cs"/>
          <w:rtl/>
        </w:rPr>
        <w:t>،</w:t>
      </w:r>
      <w:r>
        <w:rPr>
          <w:rFonts w:hint="cs"/>
          <w:rtl/>
        </w:rPr>
        <w:t xml:space="preserve"> الاستيعاب 4 ص 38</w:t>
      </w:r>
      <w:r w:rsidR="00F84C8E">
        <w:rPr>
          <w:rFonts w:hint="cs"/>
          <w:rtl/>
        </w:rPr>
        <w:t>،</w:t>
      </w:r>
      <w:r>
        <w:rPr>
          <w:rFonts w:hint="cs"/>
          <w:rtl/>
        </w:rPr>
        <w:t xml:space="preserve"> 39 هامش الإصابة</w:t>
      </w:r>
      <w:r w:rsidR="00F84C8E">
        <w:rPr>
          <w:rFonts w:hint="cs"/>
          <w:rtl/>
        </w:rPr>
        <w:t>،</w:t>
      </w:r>
      <w:r>
        <w:rPr>
          <w:rFonts w:hint="cs"/>
          <w:rtl/>
        </w:rPr>
        <w:t xml:space="preserve"> الرياض النضرة 2 ص 198</w:t>
      </w:r>
      <w:r w:rsidR="00F84C8E">
        <w:rPr>
          <w:rFonts w:hint="cs"/>
          <w:rtl/>
        </w:rPr>
        <w:t>،</w:t>
      </w:r>
      <w:r>
        <w:rPr>
          <w:rFonts w:hint="cs"/>
          <w:rtl/>
        </w:rPr>
        <w:t xml:space="preserve"> 244</w:t>
      </w:r>
      <w:r w:rsidR="00F84C8E">
        <w:rPr>
          <w:rFonts w:hint="cs"/>
          <w:rtl/>
        </w:rPr>
        <w:t>،</w:t>
      </w:r>
      <w:r>
        <w:rPr>
          <w:rFonts w:hint="cs"/>
          <w:rtl/>
        </w:rPr>
        <w:t xml:space="preserve"> تاريخ </w:t>
      </w:r>
      <w:r w:rsidR="002B20A0">
        <w:rPr>
          <w:rFonts w:hint="cs"/>
          <w:rtl/>
        </w:rPr>
        <w:t>إبن كثير</w:t>
      </w:r>
      <w:r>
        <w:rPr>
          <w:rFonts w:hint="cs"/>
          <w:rtl/>
        </w:rPr>
        <w:t xml:space="preserve"> 7 ص 359 و قال</w:t>
      </w:r>
      <w:r w:rsidR="00F84C8E">
        <w:rPr>
          <w:rFonts w:hint="cs"/>
          <w:rtl/>
        </w:rPr>
        <w:t>:</w:t>
      </w:r>
      <w:r>
        <w:rPr>
          <w:rFonts w:hint="cs"/>
          <w:rtl/>
        </w:rPr>
        <w:t xml:space="preserve"> ثبت عن عمر. أسنى المطالب للجزري 14</w:t>
      </w:r>
      <w:r w:rsidR="00F84C8E">
        <w:rPr>
          <w:rFonts w:hint="cs"/>
          <w:rtl/>
        </w:rPr>
        <w:t>،</w:t>
      </w:r>
      <w:r>
        <w:rPr>
          <w:rFonts w:hint="cs"/>
          <w:rtl/>
        </w:rPr>
        <w:t xml:space="preserve"> تاريخ الخلفاء للسيوطي 115. </w:t>
      </w:r>
    </w:p>
    <w:p w:rsidR="008A1E9B" w:rsidRPr="008A1E9B" w:rsidRDefault="008A1E9B" w:rsidP="008A1E9B">
      <w:pPr>
        <w:pStyle w:val="libFootnote0"/>
        <w:rPr>
          <w:rtl/>
        </w:rPr>
      </w:pPr>
      <w:r>
        <w:rPr>
          <w:rFonts w:hint="cs"/>
          <w:rtl/>
        </w:rPr>
        <w:t>5</w:t>
      </w:r>
      <w:r w:rsidR="00F84C8E">
        <w:rPr>
          <w:rFonts w:hint="cs"/>
          <w:rtl/>
        </w:rPr>
        <w:t xml:space="preserve"> - </w:t>
      </w:r>
      <w:r>
        <w:rPr>
          <w:rFonts w:hint="cs"/>
          <w:rtl/>
        </w:rPr>
        <w:t>طبقات ابن سعد 860</w:t>
      </w:r>
      <w:r w:rsidR="00F84C8E">
        <w:rPr>
          <w:rFonts w:hint="cs"/>
          <w:rtl/>
        </w:rPr>
        <w:t>،</w:t>
      </w:r>
      <w:r>
        <w:rPr>
          <w:rFonts w:hint="cs"/>
          <w:rtl/>
        </w:rPr>
        <w:t xml:space="preserve"> الاستيعاب 3 ص 41</w:t>
      </w:r>
      <w:r w:rsidR="00F84C8E">
        <w:rPr>
          <w:rFonts w:hint="cs"/>
          <w:rtl/>
        </w:rPr>
        <w:t>،</w:t>
      </w:r>
      <w:r>
        <w:rPr>
          <w:rFonts w:hint="cs"/>
          <w:rtl/>
        </w:rPr>
        <w:t xml:space="preserve"> تاريخ </w:t>
      </w:r>
      <w:r w:rsidR="0007589A">
        <w:rPr>
          <w:rFonts w:hint="cs"/>
          <w:rtl/>
        </w:rPr>
        <w:t>إبن عساكر</w:t>
      </w:r>
      <w:r>
        <w:rPr>
          <w:rFonts w:hint="cs"/>
          <w:rtl/>
        </w:rPr>
        <w:t xml:space="preserve"> 2 ص 325</w:t>
      </w:r>
      <w:r w:rsidR="00F84C8E">
        <w:rPr>
          <w:rFonts w:hint="cs"/>
          <w:rtl/>
        </w:rPr>
        <w:t>،</w:t>
      </w:r>
      <w:r>
        <w:rPr>
          <w:rFonts w:hint="cs"/>
          <w:rtl/>
        </w:rPr>
        <w:t xml:space="preserve"> مطالب السئول 30. </w:t>
      </w:r>
    </w:p>
    <w:p w:rsidR="008A1E9B" w:rsidRPr="008A1E9B" w:rsidRDefault="008A1E9B" w:rsidP="008A1E9B">
      <w:pPr>
        <w:pStyle w:val="libFootnote0"/>
        <w:rPr>
          <w:rtl/>
        </w:rPr>
      </w:pPr>
      <w:r>
        <w:rPr>
          <w:rFonts w:hint="cs"/>
          <w:rtl/>
        </w:rPr>
        <w:t>6</w:t>
      </w:r>
      <w:r w:rsidR="00F84C8E">
        <w:rPr>
          <w:rFonts w:hint="cs"/>
          <w:rtl/>
        </w:rPr>
        <w:t xml:space="preserve"> - </w:t>
      </w:r>
      <w:r>
        <w:rPr>
          <w:rFonts w:hint="cs"/>
          <w:rtl/>
        </w:rPr>
        <w:t>أخرجه أحمد والعقيلي وابن السمان</w:t>
      </w:r>
      <w:r w:rsidR="00F84C8E">
        <w:rPr>
          <w:rFonts w:hint="cs"/>
          <w:rtl/>
        </w:rPr>
        <w:t>،</w:t>
      </w:r>
      <w:r>
        <w:rPr>
          <w:rFonts w:hint="cs"/>
          <w:rtl/>
        </w:rPr>
        <w:t xml:space="preserve"> ويوجد في الاستيعاب 3 ص 39</w:t>
      </w:r>
      <w:r w:rsidR="00F84C8E">
        <w:rPr>
          <w:rFonts w:hint="cs"/>
          <w:rtl/>
        </w:rPr>
        <w:t>،</w:t>
      </w:r>
      <w:r>
        <w:rPr>
          <w:rFonts w:hint="cs"/>
          <w:rtl/>
        </w:rPr>
        <w:t xml:space="preserve"> الرياض 2 ص 194</w:t>
      </w:r>
      <w:r w:rsidR="00F84C8E">
        <w:rPr>
          <w:rFonts w:hint="cs"/>
          <w:rtl/>
        </w:rPr>
        <w:t>،</w:t>
      </w:r>
      <w:r>
        <w:rPr>
          <w:rFonts w:hint="cs"/>
          <w:rtl/>
        </w:rPr>
        <w:t xml:space="preserve"> تفسير النيسابوري في سورة الأحقاف</w:t>
      </w:r>
      <w:r w:rsidR="00F84C8E">
        <w:rPr>
          <w:rFonts w:hint="cs"/>
          <w:rtl/>
        </w:rPr>
        <w:t>،</w:t>
      </w:r>
      <w:r>
        <w:rPr>
          <w:rFonts w:hint="cs"/>
          <w:rtl/>
        </w:rPr>
        <w:t xml:space="preserve"> مناقب الخوارزمي 48</w:t>
      </w:r>
      <w:r w:rsidR="00F84C8E">
        <w:rPr>
          <w:rFonts w:hint="cs"/>
          <w:rtl/>
        </w:rPr>
        <w:t>،</w:t>
      </w:r>
      <w:r>
        <w:rPr>
          <w:rFonts w:hint="cs"/>
          <w:rtl/>
        </w:rPr>
        <w:t xml:space="preserve"> شرح الجامع الصغير للشيخ محمد الحنفي 417 هامش السراج المنير. تذكرة السبط 87</w:t>
      </w:r>
      <w:r w:rsidR="00F84C8E">
        <w:rPr>
          <w:rFonts w:hint="cs"/>
          <w:rtl/>
        </w:rPr>
        <w:t>،</w:t>
      </w:r>
      <w:r>
        <w:rPr>
          <w:rFonts w:hint="cs"/>
          <w:rtl/>
        </w:rPr>
        <w:t xml:space="preserve"> مطالب السئول 13</w:t>
      </w:r>
      <w:r w:rsidR="00F84C8E">
        <w:rPr>
          <w:rFonts w:hint="cs"/>
          <w:rtl/>
        </w:rPr>
        <w:t>،</w:t>
      </w:r>
      <w:r>
        <w:rPr>
          <w:rFonts w:hint="cs"/>
          <w:rtl/>
        </w:rPr>
        <w:t xml:space="preserve"> فيض القدير 4 ص 357. </w:t>
      </w:r>
    </w:p>
    <w:p w:rsidR="008A1E9B" w:rsidRPr="008A1E9B" w:rsidRDefault="008A1E9B" w:rsidP="008A1E9B">
      <w:pPr>
        <w:pStyle w:val="libFootnote0"/>
        <w:rPr>
          <w:rtl/>
        </w:rPr>
      </w:pPr>
      <w:r>
        <w:rPr>
          <w:rFonts w:hint="cs"/>
          <w:rtl/>
        </w:rPr>
        <w:t>7</w:t>
      </w:r>
      <w:r w:rsidR="00F84C8E">
        <w:rPr>
          <w:rFonts w:hint="cs"/>
          <w:rtl/>
        </w:rPr>
        <w:t xml:space="preserve"> - </w:t>
      </w:r>
      <w:r>
        <w:rPr>
          <w:rFonts w:hint="cs"/>
          <w:rtl/>
        </w:rPr>
        <w:t>تذكرة السبط 87</w:t>
      </w:r>
      <w:r w:rsidR="00F84C8E">
        <w:rPr>
          <w:rFonts w:hint="cs"/>
          <w:rtl/>
        </w:rPr>
        <w:t>،</w:t>
      </w:r>
      <w:r>
        <w:rPr>
          <w:rFonts w:hint="cs"/>
          <w:rtl/>
        </w:rPr>
        <w:t xml:space="preserve"> مناقب الخوارزمي 58</w:t>
      </w:r>
      <w:r w:rsidR="00F84C8E">
        <w:rPr>
          <w:rFonts w:hint="cs"/>
          <w:rtl/>
        </w:rPr>
        <w:t>،</w:t>
      </w:r>
      <w:r>
        <w:rPr>
          <w:rFonts w:hint="cs"/>
          <w:rtl/>
        </w:rPr>
        <w:t xml:space="preserve"> مقتل الخوارزمي 1 ص 45. </w:t>
      </w:r>
    </w:p>
    <w:p w:rsidR="008A1E9B" w:rsidRPr="008A1E9B" w:rsidRDefault="008A1E9B" w:rsidP="008A1E9B">
      <w:pPr>
        <w:pStyle w:val="libFootnote0"/>
        <w:rPr>
          <w:rtl/>
        </w:rPr>
      </w:pPr>
      <w:r>
        <w:rPr>
          <w:rFonts w:hint="cs"/>
          <w:rtl/>
        </w:rPr>
        <w:t>8</w:t>
      </w:r>
      <w:r w:rsidR="00F84C8E">
        <w:rPr>
          <w:rFonts w:hint="cs"/>
          <w:rtl/>
        </w:rPr>
        <w:t xml:space="preserve"> - </w:t>
      </w:r>
      <w:r>
        <w:rPr>
          <w:rFonts w:hint="cs"/>
          <w:rtl/>
        </w:rPr>
        <w:t xml:space="preserve">إرشاد الساري 3 ص 195. </w:t>
      </w:r>
    </w:p>
    <w:p w:rsidR="008A1E9B" w:rsidRDefault="008A1E9B" w:rsidP="008A1E9B">
      <w:pPr>
        <w:pStyle w:val="libFootnote0"/>
        <w:rPr>
          <w:rtl/>
        </w:rPr>
      </w:pPr>
      <w:r>
        <w:rPr>
          <w:rFonts w:hint="cs"/>
          <w:rtl/>
        </w:rPr>
        <w:t>9</w:t>
      </w:r>
      <w:r w:rsidR="00F84C8E">
        <w:rPr>
          <w:rFonts w:hint="cs"/>
          <w:rtl/>
        </w:rPr>
        <w:t xml:space="preserve"> - </w:t>
      </w:r>
      <w:r>
        <w:rPr>
          <w:rFonts w:hint="cs"/>
          <w:rtl/>
        </w:rPr>
        <w:t>الرياض النضرة 2 ص 197</w:t>
      </w:r>
      <w:r w:rsidR="00F84C8E">
        <w:rPr>
          <w:rFonts w:hint="cs"/>
          <w:rtl/>
        </w:rPr>
        <w:t>،</w:t>
      </w:r>
      <w:r>
        <w:rPr>
          <w:rFonts w:hint="cs"/>
          <w:rtl/>
        </w:rPr>
        <w:t xml:space="preserve"> مناقب الخوارزمي 60</w:t>
      </w:r>
      <w:r w:rsidR="00F84C8E">
        <w:rPr>
          <w:rFonts w:hint="cs"/>
          <w:rtl/>
        </w:rPr>
        <w:t>،</w:t>
      </w:r>
      <w:r>
        <w:rPr>
          <w:rFonts w:hint="cs"/>
          <w:rtl/>
        </w:rPr>
        <w:t xml:space="preserve"> تذكرة السبط 88</w:t>
      </w:r>
      <w:r w:rsidR="00F84C8E">
        <w:rPr>
          <w:rFonts w:hint="cs"/>
          <w:rtl/>
        </w:rPr>
        <w:t>،</w:t>
      </w:r>
      <w:r>
        <w:rPr>
          <w:rFonts w:hint="cs"/>
          <w:rtl/>
        </w:rPr>
        <w:t xml:space="preserve"> فيض القدير 4 ص 357.</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وقوله</w:t>
      </w:r>
      <w:r w:rsidR="00F84C8E" w:rsidRPr="00117F72">
        <w:rPr>
          <w:rFonts w:hint="cs"/>
          <w:rtl/>
        </w:rPr>
        <w:t>:</w:t>
      </w:r>
      <w:r w:rsidRPr="00117F72">
        <w:rPr>
          <w:rFonts w:hint="cs"/>
          <w:rtl/>
        </w:rPr>
        <w:t xml:space="preserve"> أعوذ بالله من معضلة ولا أبو حسن لها </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وقوله</w:t>
      </w:r>
      <w:r w:rsidR="00F84C8E" w:rsidRPr="00117F72">
        <w:rPr>
          <w:rFonts w:hint="cs"/>
          <w:rtl/>
        </w:rPr>
        <w:t>:</w:t>
      </w:r>
      <w:r w:rsidRPr="00117F72">
        <w:rPr>
          <w:rFonts w:hint="cs"/>
          <w:rtl/>
        </w:rPr>
        <w:t xml:space="preserve"> أعوذ بالله أن أعيش في قوم لست</w:t>
      </w:r>
      <w:r w:rsidR="00C07809">
        <w:rPr>
          <w:rFonts w:hint="cs"/>
          <w:rtl/>
        </w:rPr>
        <w:t>َ</w:t>
      </w:r>
      <w:r w:rsidRPr="00117F72">
        <w:rPr>
          <w:rFonts w:hint="cs"/>
          <w:rtl/>
        </w:rPr>
        <w:t xml:space="preserve"> فيهم يا أبا الحسن </w:t>
      </w:r>
      <w:r w:rsidRPr="00117F72">
        <w:rPr>
          <w:rStyle w:val="libFootnotenumChar"/>
          <w:rFonts w:hint="cs"/>
          <w:rtl/>
        </w:rPr>
        <w:t>(2)</w:t>
      </w:r>
      <w:r w:rsidRPr="00117F72">
        <w:rPr>
          <w:rFonts w:hint="cs"/>
          <w:rtl/>
        </w:rPr>
        <w:t xml:space="preserve">. </w:t>
      </w:r>
    </w:p>
    <w:p w:rsidR="008A1E9B" w:rsidRDefault="008A1E9B" w:rsidP="00117F72">
      <w:pPr>
        <w:pStyle w:val="libNormal"/>
        <w:rPr>
          <w:rtl/>
        </w:rPr>
      </w:pPr>
      <w:r w:rsidRPr="00117F72">
        <w:rPr>
          <w:rFonts w:hint="cs"/>
          <w:rtl/>
        </w:rPr>
        <w:t>وقوله</w:t>
      </w:r>
      <w:r w:rsidR="00F84C8E" w:rsidRPr="00117F72">
        <w:rPr>
          <w:rFonts w:hint="cs"/>
          <w:rtl/>
        </w:rPr>
        <w:t>:</w:t>
      </w:r>
      <w:r w:rsidRPr="00117F72">
        <w:rPr>
          <w:rFonts w:hint="cs"/>
          <w:rtl/>
        </w:rPr>
        <w:t xml:space="preserve"> أعوذ بالله أن أعيش في قوم ليس فيهم أبو الحسن </w:t>
      </w:r>
      <w:r w:rsidRPr="00117F72">
        <w:rPr>
          <w:rStyle w:val="libFootnotenumChar"/>
          <w:rFonts w:hint="cs"/>
          <w:rtl/>
        </w:rPr>
        <w:t>(3)</w:t>
      </w:r>
      <w:r w:rsidRPr="00117F72">
        <w:rPr>
          <w:rFonts w:hint="cs"/>
          <w:rtl/>
        </w:rPr>
        <w:t xml:space="preserve">. </w:t>
      </w:r>
    </w:p>
    <w:p w:rsidR="008A1E9B" w:rsidRDefault="008A1E9B" w:rsidP="00117F72">
      <w:pPr>
        <w:pStyle w:val="libNormal"/>
        <w:rPr>
          <w:rtl/>
        </w:rPr>
      </w:pPr>
      <w:r w:rsidRPr="00117F72">
        <w:rPr>
          <w:rFonts w:hint="cs"/>
          <w:rtl/>
        </w:rPr>
        <w:t>وقوله</w:t>
      </w:r>
      <w:r w:rsidR="00F84C8E" w:rsidRPr="00117F72">
        <w:rPr>
          <w:rFonts w:hint="cs"/>
          <w:rtl/>
        </w:rPr>
        <w:t>:</w:t>
      </w:r>
      <w:r w:rsidRPr="00117F72">
        <w:rPr>
          <w:rFonts w:hint="cs"/>
          <w:rtl/>
        </w:rPr>
        <w:t xml:space="preserve"> أللهم</w:t>
      </w:r>
      <w:r w:rsidR="00C07809">
        <w:rPr>
          <w:rFonts w:hint="cs"/>
          <w:rtl/>
        </w:rPr>
        <w:t>ّ</w:t>
      </w:r>
      <w:r w:rsidRPr="00117F72">
        <w:rPr>
          <w:rFonts w:hint="cs"/>
          <w:rtl/>
        </w:rPr>
        <w:t xml:space="preserve"> لا تنزل بي شديدة</w:t>
      </w:r>
      <w:r w:rsidR="00100765">
        <w:rPr>
          <w:rFonts w:hint="cs"/>
          <w:rtl/>
        </w:rPr>
        <w:t xml:space="preserve"> إلّا </w:t>
      </w:r>
      <w:r w:rsidRPr="00117F72">
        <w:rPr>
          <w:rFonts w:hint="cs"/>
          <w:rtl/>
        </w:rPr>
        <w:t xml:space="preserve">وأبو الحسن إلى جنبي </w:t>
      </w:r>
      <w:r w:rsidRPr="00117F72">
        <w:rPr>
          <w:rStyle w:val="libFootnotenumChar"/>
          <w:rFonts w:hint="cs"/>
          <w:rtl/>
        </w:rPr>
        <w:t>(4)</w:t>
      </w:r>
      <w:r w:rsidRPr="00117F72">
        <w:rPr>
          <w:rFonts w:hint="cs"/>
          <w:rtl/>
        </w:rPr>
        <w:t xml:space="preserve">. </w:t>
      </w:r>
    </w:p>
    <w:p w:rsidR="008A1E9B" w:rsidRPr="00117F72" w:rsidRDefault="008A1E9B" w:rsidP="00117F72">
      <w:pPr>
        <w:pStyle w:val="libNormal"/>
        <w:rPr>
          <w:rtl/>
        </w:rPr>
      </w:pPr>
      <w:r w:rsidRPr="00117F72">
        <w:rPr>
          <w:rFonts w:hint="cs"/>
          <w:rtl/>
        </w:rPr>
        <w:t>وقوله</w:t>
      </w:r>
      <w:r w:rsidR="00F84C8E" w:rsidRPr="00117F72">
        <w:rPr>
          <w:rFonts w:hint="cs"/>
          <w:rtl/>
        </w:rPr>
        <w:t>:</w:t>
      </w:r>
      <w:r w:rsidRPr="00117F72">
        <w:rPr>
          <w:rFonts w:hint="cs"/>
          <w:rtl/>
        </w:rPr>
        <w:t xml:space="preserve"> لا بقيت لمعضلة ليس لها أبو الحسن. ترجمة علي</w:t>
      </w:r>
      <w:r w:rsidR="00C07809">
        <w:rPr>
          <w:rFonts w:hint="cs"/>
          <w:rtl/>
        </w:rPr>
        <w:t>ّ</w:t>
      </w:r>
      <w:r w:rsidRPr="00117F72">
        <w:rPr>
          <w:rFonts w:hint="cs"/>
          <w:rtl/>
        </w:rPr>
        <w:t xml:space="preserve"> بن أبي طالب ص 79. </w:t>
      </w:r>
    </w:p>
    <w:p w:rsidR="00C07809" w:rsidRDefault="00C07809" w:rsidP="00C07809">
      <w:pPr>
        <w:pStyle w:val="libNormal"/>
        <w:rPr>
          <w:rtl/>
        </w:rPr>
      </w:pPr>
      <w:r>
        <w:rPr>
          <w:rFonts w:hint="cs"/>
          <w:rtl/>
        </w:rPr>
        <w:t xml:space="preserve">م - </w:t>
      </w:r>
      <w:r w:rsidR="008A1E9B" w:rsidRPr="00117F72">
        <w:rPr>
          <w:rFonts w:hint="cs"/>
          <w:rtl/>
        </w:rPr>
        <w:t>وقوله</w:t>
      </w:r>
      <w:r w:rsidR="00F84C8E" w:rsidRPr="00117F72">
        <w:rPr>
          <w:rFonts w:hint="cs"/>
          <w:rtl/>
        </w:rPr>
        <w:t>:</w:t>
      </w:r>
      <w:r w:rsidR="008A1E9B" w:rsidRPr="00117F72">
        <w:rPr>
          <w:rFonts w:hint="cs"/>
          <w:rtl/>
        </w:rPr>
        <w:t xml:space="preserve"> لا أبقاني الله إلى أن أدرك قوما</w:t>
      </w:r>
      <w:r>
        <w:rPr>
          <w:rFonts w:hint="cs"/>
          <w:rtl/>
        </w:rPr>
        <w:t>ً</w:t>
      </w:r>
      <w:r w:rsidR="008A1E9B" w:rsidRPr="00117F72">
        <w:rPr>
          <w:rFonts w:hint="cs"/>
          <w:rtl/>
        </w:rPr>
        <w:t xml:space="preserve"> ليس فيهم أبو الحسن. حاشية شرح العزيزي 2 ص 417</w:t>
      </w:r>
      <w:r w:rsidR="00F84C8E" w:rsidRPr="00117F72">
        <w:rPr>
          <w:rFonts w:hint="cs"/>
          <w:rtl/>
        </w:rPr>
        <w:t>،</w:t>
      </w:r>
      <w:r w:rsidR="008A1E9B" w:rsidRPr="00117F72">
        <w:rPr>
          <w:rFonts w:hint="cs"/>
          <w:rtl/>
        </w:rPr>
        <w:t xml:space="preserve"> مصباح الظلام 2 ص 56 ] </w:t>
      </w:r>
    </w:p>
    <w:p w:rsidR="008A1E9B" w:rsidRDefault="008A1E9B" w:rsidP="00C07809">
      <w:pPr>
        <w:pStyle w:val="libNormal"/>
        <w:rPr>
          <w:rtl/>
        </w:rPr>
      </w:pPr>
      <w:r w:rsidRPr="00117F72">
        <w:rPr>
          <w:rFonts w:hint="cs"/>
          <w:rtl/>
        </w:rPr>
        <w:t>وقال سعيد بن المسي</w:t>
      </w:r>
      <w:r w:rsidR="00C07809">
        <w:rPr>
          <w:rFonts w:hint="cs"/>
          <w:rtl/>
        </w:rPr>
        <w:t>ِّ</w:t>
      </w:r>
      <w:r w:rsidRPr="00117F72">
        <w:rPr>
          <w:rFonts w:hint="cs"/>
          <w:rtl/>
        </w:rPr>
        <w:t>ب</w:t>
      </w:r>
      <w:r w:rsidR="00F84C8E" w:rsidRPr="00117F72">
        <w:rPr>
          <w:rFonts w:hint="cs"/>
          <w:rtl/>
        </w:rPr>
        <w:t>:</w:t>
      </w:r>
      <w:r w:rsidRPr="00117F72">
        <w:rPr>
          <w:rFonts w:hint="cs"/>
          <w:rtl/>
        </w:rPr>
        <w:t xml:space="preserve"> كان عمر يتعو</w:t>
      </w:r>
      <w:r w:rsidR="00C07809">
        <w:rPr>
          <w:rFonts w:hint="cs"/>
          <w:rtl/>
        </w:rPr>
        <w:t>َّ</w:t>
      </w:r>
      <w:r w:rsidRPr="00117F72">
        <w:rPr>
          <w:rFonts w:hint="cs"/>
          <w:rtl/>
        </w:rPr>
        <w:t xml:space="preserve">ذ بالله من معضلة ليس لها أبو الحسن </w:t>
      </w:r>
      <w:r w:rsidRPr="00117F72">
        <w:rPr>
          <w:rStyle w:val="libFootnotenumChar"/>
          <w:rFonts w:hint="cs"/>
          <w:rtl/>
        </w:rPr>
        <w:t>(5)</w:t>
      </w:r>
      <w:r w:rsidRPr="00117F72">
        <w:rPr>
          <w:rFonts w:hint="cs"/>
          <w:rtl/>
        </w:rPr>
        <w:t xml:space="preserve">. </w:t>
      </w:r>
    </w:p>
    <w:p w:rsidR="008A1E9B" w:rsidRDefault="008A1E9B" w:rsidP="00117F72">
      <w:pPr>
        <w:pStyle w:val="libNormal"/>
        <w:rPr>
          <w:rtl/>
        </w:rPr>
      </w:pPr>
      <w:r w:rsidRPr="00117F72">
        <w:rPr>
          <w:rFonts w:hint="cs"/>
          <w:rtl/>
        </w:rPr>
        <w:t>وقال معاوية</w:t>
      </w:r>
      <w:r w:rsidR="00F84C8E" w:rsidRPr="00117F72">
        <w:rPr>
          <w:rFonts w:hint="cs"/>
          <w:rtl/>
        </w:rPr>
        <w:t>:</w:t>
      </w:r>
      <w:r w:rsidRPr="00117F72">
        <w:rPr>
          <w:rFonts w:hint="cs"/>
          <w:rtl/>
        </w:rPr>
        <w:t xml:space="preserve"> كان عمر إذا أشكل عليه شيء</w:t>
      </w:r>
      <w:r w:rsidR="00C07809">
        <w:rPr>
          <w:rFonts w:hint="cs"/>
          <w:rtl/>
        </w:rPr>
        <w:t>ٌ</w:t>
      </w:r>
      <w:r w:rsidRPr="00117F72">
        <w:rPr>
          <w:rFonts w:hint="cs"/>
          <w:rtl/>
        </w:rPr>
        <w:t xml:space="preserve"> أخذه منه </w:t>
      </w:r>
      <w:r w:rsidRPr="00117F72">
        <w:rPr>
          <w:rStyle w:val="libFootnotenumChar"/>
          <w:rFonts w:hint="cs"/>
          <w:rtl/>
        </w:rPr>
        <w:t>(6)</w:t>
      </w:r>
      <w:r w:rsidRPr="00117F72">
        <w:rPr>
          <w:rFonts w:hint="cs"/>
          <w:rtl/>
        </w:rPr>
        <w:t xml:space="preserve">. </w:t>
      </w:r>
    </w:p>
    <w:p w:rsidR="008A1E9B" w:rsidRPr="00117F72" w:rsidRDefault="008A1E9B" w:rsidP="00C07809">
      <w:pPr>
        <w:pStyle w:val="libNormal"/>
        <w:rPr>
          <w:rtl/>
        </w:rPr>
      </w:pPr>
      <w:r w:rsidRPr="00117F72">
        <w:rPr>
          <w:rFonts w:hint="cs"/>
          <w:rtl/>
        </w:rPr>
        <w:t>م</w:t>
      </w:r>
      <w:r w:rsidR="00F84C8E" w:rsidRPr="00117F72">
        <w:rPr>
          <w:rFonts w:hint="cs"/>
          <w:rtl/>
        </w:rPr>
        <w:t xml:space="preserve"> - </w:t>
      </w:r>
      <w:r w:rsidRPr="00117F72">
        <w:rPr>
          <w:rFonts w:hint="cs"/>
          <w:rtl/>
        </w:rPr>
        <w:t>ول</w:t>
      </w:r>
      <w:r w:rsidR="00C07809">
        <w:rPr>
          <w:rFonts w:hint="cs"/>
          <w:rtl/>
        </w:rPr>
        <w:t>َ</w:t>
      </w:r>
      <w:r w:rsidRPr="00117F72">
        <w:rPr>
          <w:rFonts w:hint="cs"/>
          <w:rtl/>
        </w:rPr>
        <w:t>م</w:t>
      </w:r>
      <w:r w:rsidR="00C07809">
        <w:rPr>
          <w:rFonts w:hint="cs"/>
          <w:rtl/>
        </w:rPr>
        <w:t>ّ</w:t>
      </w:r>
      <w:r w:rsidRPr="00117F72">
        <w:rPr>
          <w:rFonts w:hint="cs"/>
          <w:rtl/>
        </w:rPr>
        <w:t>ا بلغ معاوية قتل الإمام قال</w:t>
      </w:r>
      <w:r w:rsidR="00F84C8E" w:rsidRPr="00117F72">
        <w:rPr>
          <w:rFonts w:hint="cs"/>
          <w:rtl/>
        </w:rPr>
        <w:t>:</w:t>
      </w:r>
      <w:r w:rsidRPr="00117F72">
        <w:rPr>
          <w:rFonts w:hint="cs"/>
          <w:rtl/>
        </w:rPr>
        <w:t xml:space="preserve"> لقد ذهب الفقه والعلم بموت </w:t>
      </w:r>
      <w:r w:rsidR="00C07809">
        <w:rPr>
          <w:rFonts w:hint="cs"/>
          <w:rtl/>
        </w:rPr>
        <w:t>إ</w:t>
      </w:r>
      <w:r w:rsidRPr="00117F72">
        <w:rPr>
          <w:rFonts w:hint="cs"/>
          <w:rtl/>
        </w:rPr>
        <w:t>بن أبي طالب. أخرجه أبو الحج</w:t>
      </w:r>
      <w:r w:rsidR="00C07809">
        <w:rPr>
          <w:rFonts w:hint="cs"/>
          <w:rtl/>
        </w:rPr>
        <w:t>ّ</w:t>
      </w:r>
      <w:r w:rsidRPr="00117F72">
        <w:rPr>
          <w:rFonts w:hint="cs"/>
          <w:rtl/>
        </w:rPr>
        <w:t xml:space="preserve">اج البلوي في كتابه </w:t>
      </w:r>
      <w:r w:rsidR="00C07809">
        <w:rPr>
          <w:rFonts w:hint="cs"/>
          <w:rtl/>
        </w:rPr>
        <w:t>«</w:t>
      </w:r>
      <w:r w:rsidRPr="00117F72">
        <w:rPr>
          <w:rFonts w:hint="cs"/>
          <w:rtl/>
        </w:rPr>
        <w:t>ألف باء</w:t>
      </w:r>
      <w:r w:rsidR="00C07809">
        <w:rPr>
          <w:rFonts w:hint="cs"/>
          <w:rtl/>
        </w:rPr>
        <w:t>»</w:t>
      </w:r>
      <w:r w:rsidRPr="00117F72">
        <w:rPr>
          <w:rFonts w:hint="cs"/>
          <w:rtl/>
        </w:rPr>
        <w:t xml:space="preserve"> ج 1 ص 222 ]. </w:t>
      </w:r>
    </w:p>
    <w:p w:rsidR="008A1E9B" w:rsidRDefault="008A1E9B" w:rsidP="00117F72">
      <w:pPr>
        <w:pStyle w:val="libNormal"/>
        <w:rPr>
          <w:rtl/>
        </w:rPr>
      </w:pPr>
      <w:r w:rsidRPr="00117F72">
        <w:rPr>
          <w:rFonts w:hint="cs"/>
          <w:rtl/>
        </w:rPr>
        <w:t>ثم</w:t>
      </w:r>
      <w:r w:rsidR="00C07809">
        <w:rPr>
          <w:rFonts w:hint="cs"/>
          <w:rtl/>
        </w:rPr>
        <w:t>ّ</w:t>
      </w:r>
      <w:r w:rsidRPr="00117F72">
        <w:rPr>
          <w:rFonts w:hint="cs"/>
          <w:rtl/>
        </w:rPr>
        <w:t xml:space="preserve"> الإمام السبط الحسن الزكي</w:t>
      </w:r>
      <w:r w:rsidR="00C07809">
        <w:rPr>
          <w:rFonts w:hint="cs"/>
          <w:rtl/>
        </w:rPr>
        <w:t>ّ</w:t>
      </w:r>
      <w:r w:rsidRPr="00117F72">
        <w:rPr>
          <w:rFonts w:hint="cs"/>
          <w:rtl/>
        </w:rPr>
        <w:t xml:space="preserve"> فإن</w:t>
      </w:r>
      <w:r w:rsidR="00C07809">
        <w:rPr>
          <w:rFonts w:hint="cs"/>
          <w:rtl/>
        </w:rPr>
        <w:t>َّ</w:t>
      </w:r>
      <w:r w:rsidRPr="00117F72">
        <w:rPr>
          <w:rFonts w:hint="cs"/>
          <w:rtl/>
        </w:rPr>
        <w:t>ه قال في خطبة له</w:t>
      </w:r>
      <w:r w:rsidR="00F84C8E" w:rsidRPr="00117F72">
        <w:rPr>
          <w:rFonts w:hint="cs"/>
          <w:rtl/>
        </w:rPr>
        <w:t>:</w:t>
      </w:r>
      <w:r w:rsidRPr="00117F72">
        <w:rPr>
          <w:rFonts w:hint="cs"/>
          <w:rtl/>
        </w:rPr>
        <w:t xml:space="preserve"> لقد فارقكم رجل</w:t>
      </w:r>
      <w:r w:rsidR="00C07809">
        <w:rPr>
          <w:rFonts w:hint="cs"/>
          <w:rtl/>
        </w:rPr>
        <w:t>ٌ</w:t>
      </w:r>
      <w:r w:rsidRPr="00117F72">
        <w:rPr>
          <w:rFonts w:hint="cs"/>
          <w:rtl/>
        </w:rPr>
        <w:t xml:space="preserve"> بالأمر لم يسبقه الأو</w:t>
      </w:r>
      <w:r w:rsidR="00C07809">
        <w:rPr>
          <w:rFonts w:hint="cs"/>
          <w:rtl/>
        </w:rPr>
        <w:t>َّ</w:t>
      </w:r>
      <w:r w:rsidRPr="00117F72">
        <w:rPr>
          <w:rFonts w:hint="cs"/>
          <w:rtl/>
        </w:rPr>
        <w:t xml:space="preserve">لون ولا يدركه الآخرون بعلم </w:t>
      </w:r>
      <w:r w:rsidRPr="00117F72">
        <w:rPr>
          <w:rStyle w:val="libFootnotenumChar"/>
          <w:rFonts w:hint="cs"/>
          <w:rtl/>
        </w:rPr>
        <w:t>(7)</w:t>
      </w:r>
      <w:r w:rsidRPr="00117F72">
        <w:rPr>
          <w:rFonts w:hint="cs"/>
          <w:rtl/>
        </w:rPr>
        <w:t xml:space="preserve">. </w:t>
      </w:r>
    </w:p>
    <w:p w:rsidR="008A1E9B" w:rsidRDefault="008A1E9B" w:rsidP="00C07809">
      <w:pPr>
        <w:pStyle w:val="libNormal"/>
        <w:rPr>
          <w:rtl/>
        </w:rPr>
      </w:pPr>
      <w:r w:rsidRPr="00117F72">
        <w:rPr>
          <w:rFonts w:hint="cs"/>
          <w:rtl/>
        </w:rPr>
        <w:t xml:space="preserve">وقال </w:t>
      </w:r>
      <w:r w:rsidR="00C07809">
        <w:rPr>
          <w:rFonts w:hint="cs"/>
          <w:rtl/>
        </w:rPr>
        <w:t>إ</w:t>
      </w:r>
      <w:r w:rsidRPr="00117F72">
        <w:rPr>
          <w:rFonts w:hint="cs"/>
          <w:rtl/>
        </w:rPr>
        <w:t>بن عب</w:t>
      </w:r>
      <w:r w:rsidR="00C07809">
        <w:rPr>
          <w:rFonts w:hint="cs"/>
          <w:rtl/>
        </w:rPr>
        <w:t>ّ</w:t>
      </w:r>
      <w:r w:rsidRPr="00117F72">
        <w:rPr>
          <w:rFonts w:hint="cs"/>
          <w:rtl/>
        </w:rPr>
        <w:t>اس حبر الأ</w:t>
      </w:r>
      <w:r w:rsidR="00C07809">
        <w:rPr>
          <w:rFonts w:hint="cs"/>
          <w:rtl/>
        </w:rPr>
        <w:t>ُ</w:t>
      </w:r>
      <w:r w:rsidRPr="00117F72">
        <w:rPr>
          <w:rFonts w:hint="cs"/>
          <w:rtl/>
        </w:rPr>
        <w:t>م</w:t>
      </w:r>
      <w:r w:rsidR="00C07809">
        <w:rPr>
          <w:rFonts w:hint="cs"/>
          <w:rtl/>
        </w:rPr>
        <w:t>َّ</w:t>
      </w:r>
      <w:r w:rsidRPr="00117F72">
        <w:rPr>
          <w:rFonts w:hint="cs"/>
          <w:rtl/>
        </w:rPr>
        <w:t>ة</w:t>
      </w:r>
      <w:r w:rsidR="00F84C8E" w:rsidRPr="00117F72">
        <w:rPr>
          <w:rFonts w:hint="cs"/>
          <w:rtl/>
        </w:rPr>
        <w:t>:</w:t>
      </w:r>
      <w:r w:rsidRPr="00117F72">
        <w:rPr>
          <w:rFonts w:hint="cs"/>
          <w:rtl/>
        </w:rPr>
        <w:t xml:space="preserve"> والله لقد ا</w:t>
      </w:r>
      <w:r w:rsidR="00C07809">
        <w:rPr>
          <w:rFonts w:hint="cs"/>
          <w:rtl/>
        </w:rPr>
        <w:t>ُ</w:t>
      </w:r>
      <w:r w:rsidRPr="00117F72">
        <w:rPr>
          <w:rFonts w:hint="cs"/>
          <w:rtl/>
        </w:rPr>
        <w:t>عطي علي</w:t>
      </w:r>
      <w:r w:rsidR="00C07809">
        <w:rPr>
          <w:rFonts w:hint="cs"/>
          <w:rtl/>
        </w:rPr>
        <w:t>ُّ</w:t>
      </w:r>
      <w:r w:rsidRPr="00117F72">
        <w:rPr>
          <w:rFonts w:hint="cs"/>
          <w:rtl/>
        </w:rPr>
        <w:t xml:space="preserve"> بن أبي طالب تسعة</w:t>
      </w:r>
      <w:r w:rsidR="00C07809">
        <w:rPr>
          <w:rFonts w:hint="cs"/>
          <w:rtl/>
        </w:rPr>
        <w:t>ُ</w:t>
      </w:r>
      <w:r w:rsidRPr="00117F72">
        <w:rPr>
          <w:rFonts w:hint="cs"/>
          <w:rtl/>
        </w:rPr>
        <w:t xml:space="preserve"> أعشار العلم</w:t>
      </w:r>
      <w:r w:rsidR="00F84C8E" w:rsidRPr="00117F72">
        <w:rPr>
          <w:rFonts w:hint="cs"/>
          <w:rtl/>
        </w:rPr>
        <w:t>،</w:t>
      </w:r>
      <w:r w:rsidRPr="00117F72">
        <w:rPr>
          <w:rFonts w:hint="cs"/>
          <w:rtl/>
        </w:rPr>
        <w:t xml:space="preserve"> وأيم الله لقد شارككم في الع</w:t>
      </w:r>
      <w:r w:rsidR="00C07809">
        <w:rPr>
          <w:rFonts w:hint="cs"/>
          <w:rtl/>
        </w:rPr>
        <w:t>ُ</w:t>
      </w:r>
      <w:r w:rsidRPr="00117F72">
        <w:rPr>
          <w:rFonts w:hint="cs"/>
          <w:rtl/>
        </w:rPr>
        <w:t xml:space="preserve">شر العاشر </w:t>
      </w:r>
      <w:r w:rsidRPr="00117F72">
        <w:rPr>
          <w:rStyle w:val="libFootnotenumChar"/>
          <w:rFonts w:hint="cs"/>
          <w:rtl/>
        </w:rPr>
        <w:t>(8)</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C07809">
      <w:pPr>
        <w:pStyle w:val="libFootnote0"/>
        <w:rPr>
          <w:rtl/>
        </w:rPr>
      </w:pPr>
      <w:r>
        <w:rPr>
          <w:rFonts w:hint="cs"/>
          <w:rtl/>
        </w:rPr>
        <w:t>1</w:t>
      </w:r>
      <w:r w:rsidR="00F84C8E">
        <w:rPr>
          <w:rFonts w:hint="cs"/>
          <w:rtl/>
        </w:rPr>
        <w:t xml:space="preserve"> - </w:t>
      </w:r>
      <w:r>
        <w:rPr>
          <w:rFonts w:hint="cs"/>
          <w:rtl/>
        </w:rPr>
        <w:t xml:space="preserve">تاريخ </w:t>
      </w:r>
      <w:r w:rsidR="00C07809">
        <w:rPr>
          <w:rFonts w:hint="cs"/>
          <w:rtl/>
        </w:rPr>
        <w:t>إ</w:t>
      </w:r>
      <w:r>
        <w:rPr>
          <w:rFonts w:hint="cs"/>
          <w:rtl/>
        </w:rPr>
        <w:t>بن كثير 7 ص 359</w:t>
      </w:r>
      <w:r w:rsidR="00F84C8E">
        <w:rPr>
          <w:rFonts w:hint="cs"/>
          <w:rtl/>
        </w:rPr>
        <w:t>،</w:t>
      </w:r>
      <w:r>
        <w:rPr>
          <w:rFonts w:hint="cs"/>
          <w:rtl/>
        </w:rPr>
        <w:t xml:space="preserve"> الفتوحات الإسلامية 2 ص 306.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الرياض النضرة 197</w:t>
      </w:r>
      <w:r w:rsidR="00F84C8E">
        <w:rPr>
          <w:rFonts w:hint="cs"/>
          <w:rtl/>
        </w:rPr>
        <w:t>،</w:t>
      </w:r>
      <w:r>
        <w:rPr>
          <w:rFonts w:hint="cs"/>
          <w:rtl/>
        </w:rPr>
        <w:t xml:space="preserve"> منتخب كنز العمال هامش مسند أحمد 2 ص 352.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فيض القدير 4 ص 357</w:t>
      </w:r>
      <w:r w:rsidR="00F84C8E">
        <w:rPr>
          <w:rFonts w:hint="cs"/>
          <w:rtl/>
        </w:rPr>
        <w:t>،</w:t>
      </w:r>
      <w:r>
        <w:rPr>
          <w:rFonts w:hint="cs"/>
          <w:rtl/>
        </w:rPr>
        <w:t xml:space="preserve"> م</w:t>
      </w:r>
      <w:r w:rsidR="00F84C8E">
        <w:rPr>
          <w:rFonts w:hint="cs"/>
          <w:rtl/>
        </w:rPr>
        <w:t xml:space="preserve"> - </w:t>
      </w:r>
      <w:r>
        <w:rPr>
          <w:rFonts w:hint="cs"/>
          <w:rtl/>
        </w:rPr>
        <w:t>قال</w:t>
      </w:r>
      <w:r w:rsidR="00F84C8E">
        <w:rPr>
          <w:rFonts w:hint="cs"/>
          <w:rtl/>
        </w:rPr>
        <w:t>:</w:t>
      </w:r>
      <w:r>
        <w:rPr>
          <w:rFonts w:hint="cs"/>
          <w:rtl/>
        </w:rPr>
        <w:t xml:space="preserve"> أخرج الدار قطني عن أبي سعيد أن عمر كان يسأل عليا</w:t>
      </w:r>
      <w:r w:rsidR="00C07809">
        <w:rPr>
          <w:rFonts w:hint="cs"/>
          <w:rtl/>
        </w:rPr>
        <w:t>ً</w:t>
      </w:r>
      <w:r>
        <w:rPr>
          <w:rFonts w:hint="cs"/>
          <w:rtl/>
        </w:rPr>
        <w:t xml:space="preserve"> عن شيئ فأجابه فقال عمر</w:t>
      </w:r>
      <w:r w:rsidR="00F84C8E">
        <w:rPr>
          <w:rFonts w:hint="cs"/>
          <w:rtl/>
        </w:rPr>
        <w:t>:</w:t>
      </w:r>
      <w:r>
        <w:rPr>
          <w:rFonts w:hint="cs"/>
          <w:rtl/>
        </w:rPr>
        <w:t xml:space="preserve"> أعوذ بالله .. الخ</w:t>
      </w:r>
      <w:r w:rsidR="00E41EB7">
        <w:rPr>
          <w:rFonts w:hint="cs"/>
          <w:rtl/>
        </w:rPr>
        <w:t>)</w:t>
      </w:r>
      <w:r>
        <w:rPr>
          <w:rFonts w:hint="cs"/>
          <w:rtl/>
        </w:rPr>
        <w:t xml:space="preserve">.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 xml:space="preserve">أخرجه ابن البختري كما في الرياض 2 ص 194. </w:t>
      </w:r>
    </w:p>
    <w:p w:rsidR="008A1E9B" w:rsidRPr="008A1E9B" w:rsidRDefault="008A1E9B" w:rsidP="008A1E9B">
      <w:pPr>
        <w:pStyle w:val="libFootnote0"/>
        <w:rPr>
          <w:rtl/>
        </w:rPr>
      </w:pPr>
      <w:r>
        <w:rPr>
          <w:rFonts w:hint="cs"/>
          <w:rtl/>
        </w:rPr>
        <w:t>5</w:t>
      </w:r>
      <w:r w:rsidR="00F84C8E">
        <w:rPr>
          <w:rFonts w:hint="cs"/>
          <w:rtl/>
        </w:rPr>
        <w:t xml:space="preserve"> - </w:t>
      </w:r>
      <w:r>
        <w:rPr>
          <w:rFonts w:hint="cs"/>
          <w:rtl/>
        </w:rPr>
        <w:t>أخرجه أحمد في المناقب</w:t>
      </w:r>
      <w:r w:rsidR="00F84C8E">
        <w:rPr>
          <w:rFonts w:hint="cs"/>
          <w:rtl/>
        </w:rPr>
        <w:t>،</w:t>
      </w:r>
      <w:r>
        <w:rPr>
          <w:rFonts w:hint="cs"/>
          <w:rtl/>
        </w:rPr>
        <w:t xml:space="preserve"> ويوجد في الاستيعاب هامش الإصابة 3 ص 39</w:t>
      </w:r>
      <w:r w:rsidR="00F84C8E">
        <w:rPr>
          <w:rFonts w:hint="cs"/>
          <w:rtl/>
        </w:rPr>
        <w:t>،</w:t>
      </w:r>
      <w:r>
        <w:rPr>
          <w:rFonts w:hint="cs"/>
          <w:rtl/>
        </w:rPr>
        <w:t xml:space="preserve"> م</w:t>
      </w:r>
      <w:r w:rsidR="00F84C8E">
        <w:rPr>
          <w:rFonts w:hint="cs"/>
          <w:rtl/>
        </w:rPr>
        <w:t xml:space="preserve"> - </w:t>
      </w:r>
      <w:r>
        <w:rPr>
          <w:rFonts w:hint="cs"/>
          <w:rtl/>
        </w:rPr>
        <w:t>صفة الصفوة 1 ص 121</w:t>
      </w:r>
      <w:r w:rsidR="00E41EB7">
        <w:rPr>
          <w:rFonts w:hint="cs"/>
          <w:rtl/>
        </w:rPr>
        <w:t>)</w:t>
      </w:r>
      <w:r>
        <w:rPr>
          <w:rFonts w:hint="cs"/>
          <w:rtl/>
        </w:rPr>
        <w:t xml:space="preserve"> الرياض النضرة 2 ص 194</w:t>
      </w:r>
      <w:r w:rsidR="00F84C8E">
        <w:rPr>
          <w:rFonts w:hint="cs"/>
          <w:rtl/>
        </w:rPr>
        <w:t>،</w:t>
      </w:r>
      <w:r>
        <w:rPr>
          <w:rFonts w:hint="cs"/>
          <w:rtl/>
        </w:rPr>
        <w:t xml:space="preserve"> تذكرة السبط 85</w:t>
      </w:r>
      <w:r w:rsidR="00F84C8E">
        <w:rPr>
          <w:rFonts w:hint="cs"/>
          <w:rtl/>
        </w:rPr>
        <w:t>،</w:t>
      </w:r>
      <w:r>
        <w:rPr>
          <w:rFonts w:hint="cs"/>
          <w:rtl/>
        </w:rPr>
        <w:t xml:space="preserve"> طبقات الشافعية للشيرازي 10</w:t>
      </w:r>
      <w:r w:rsidR="00F84C8E">
        <w:rPr>
          <w:rFonts w:hint="cs"/>
          <w:rtl/>
        </w:rPr>
        <w:t>،</w:t>
      </w:r>
      <w:r>
        <w:rPr>
          <w:rFonts w:hint="cs"/>
          <w:rtl/>
        </w:rPr>
        <w:t xml:space="preserve"> الإصابة 2 ص 509</w:t>
      </w:r>
      <w:r w:rsidR="00F84C8E">
        <w:rPr>
          <w:rFonts w:hint="cs"/>
          <w:rtl/>
        </w:rPr>
        <w:t>،</w:t>
      </w:r>
      <w:r>
        <w:rPr>
          <w:rFonts w:hint="cs"/>
          <w:rtl/>
        </w:rPr>
        <w:t xml:space="preserve"> الصواعق 76</w:t>
      </w:r>
      <w:r w:rsidR="00F84C8E">
        <w:rPr>
          <w:rFonts w:hint="cs"/>
          <w:rtl/>
        </w:rPr>
        <w:t>،</w:t>
      </w:r>
      <w:r>
        <w:rPr>
          <w:rFonts w:hint="cs"/>
          <w:rtl/>
        </w:rPr>
        <w:t xml:space="preserve"> فيض القدير 4 ص 357</w:t>
      </w:r>
      <w:r w:rsidR="00F84C8E">
        <w:rPr>
          <w:rFonts w:hint="cs"/>
          <w:rtl/>
        </w:rPr>
        <w:t>،</w:t>
      </w:r>
      <w:r>
        <w:rPr>
          <w:rFonts w:hint="cs"/>
          <w:rtl/>
        </w:rPr>
        <w:t xml:space="preserve"> م</w:t>
      </w:r>
      <w:r w:rsidR="00F84C8E">
        <w:rPr>
          <w:rFonts w:hint="cs"/>
          <w:rtl/>
        </w:rPr>
        <w:t xml:space="preserve"> - </w:t>
      </w:r>
      <w:r>
        <w:rPr>
          <w:rFonts w:hint="cs"/>
          <w:rtl/>
        </w:rPr>
        <w:t>إلف باء 1 ص 222</w:t>
      </w:r>
      <w:r w:rsidR="00E41EB7">
        <w:rPr>
          <w:rFonts w:hint="cs"/>
          <w:rtl/>
        </w:rPr>
        <w:t>)</w:t>
      </w:r>
      <w:r>
        <w:rPr>
          <w:rFonts w:hint="cs"/>
          <w:rtl/>
        </w:rPr>
        <w:t xml:space="preserve">. </w:t>
      </w:r>
    </w:p>
    <w:p w:rsidR="008A1E9B" w:rsidRPr="008A1E9B" w:rsidRDefault="008A1E9B" w:rsidP="008A1E9B">
      <w:pPr>
        <w:pStyle w:val="libFootnote0"/>
        <w:rPr>
          <w:rtl/>
        </w:rPr>
      </w:pPr>
      <w:r>
        <w:rPr>
          <w:rFonts w:hint="cs"/>
          <w:rtl/>
        </w:rPr>
        <w:t>6</w:t>
      </w:r>
      <w:r w:rsidR="00F84C8E">
        <w:rPr>
          <w:rFonts w:hint="cs"/>
          <w:rtl/>
        </w:rPr>
        <w:t xml:space="preserve"> - </w:t>
      </w:r>
      <w:r>
        <w:rPr>
          <w:rFonts w:hint="cs"/>
          <w:rtl/>
        </w:rPr>
        <w:t>مناقب أحمد</w:t>
      </w:r>
      <w:r w:rsidR="00F84C8E">
        <w:rPr>
          <w:rFonts w:hint="cs"/>
          <w:rtl/>
        </w:rPr>
        <w:t>،</w:t>
      </w:r>
      <w:r>
        <w:rPr>
          <w:rFonts w:hint="cs"/>
          <w:rtl/>
        </w:rPr>
        <w:t xml:space="preserve"> الرياض النضرة 2 ص 195. </w:t>
      </w:r>
    </w:p>
    <w:p w:rsidR="008A1E9B" w:rsidRPr="008A1E9B" w:rsidRDefault="008A1E9B" w:rsidP="008A1E9B">
      <w:pPr>
        <w:pStyle w:val="libFootnote0"/>
        <w:rPr>
          <w:rtl/>
        </w:rPr>
      </w:pPr>
      <w:r>
        <w:rPr>
          <w:rFonts w:hint="cs"/>
          <w:rtl/>
        </w:rPr>
        <w:t>7</w:t>
      </w:r>
      <w:r w:rsidR="00F84C8E">
        <w:rPr>
          <w:rFonts w:hint="cs"/>
          <w:rtl/>
        </w:rPr>
        <w:t xml:space="preserve"> - </w:t>
      </w:r>
      <w:r>
        <w:rPr>
          <w:rFonts w:hint="cs"/>
          <w:rtl/>
        </w:rPr>
        <w:t>أخرجه م</w:t>
      </w:r>
      <w:r w:rsidR="00F84C8E">
        <w:rPr>
          <w:rFonts w:hint="cs"/>
          <w:rtl/>
        </w:rPr>
        <w:t xml:space="preserve"> - </w:t>
      </w:r>
      <w:r>
        <w:rPr>
          <w:rFonts w:hint="cs"/>
          <w:rtl/>
        </w:rPr>
        <w:t xml:space="preserve">أحمد كما في تاريخ </w:t>
      </w:r>
      <w:r w:rsidR="002B20A0">
        <w:rPr>
          <w:rFonts w:hint="cs"/>
          <w:rtl/>
        </w:rPr>
        <w:t>إبن كثير</w:t>
      </w:r>
      <w:r>
        <w:rPr>
          <w:rFonts w:hint="cs"/>
          <w:rtl/>
        </w:rPr>
        <w:t xml:space="preserve"> 7 ص 332</w:t>
      </w:r>
      <w:r w:rsidR="00F84C8E">
        <w:rPr>
          <w:rFonts w:hint="cs"/>
          <w:rtl/>
        </w:rPr>
        <w:t>،</w:t>
      </w:r>
      <w:r>
        <w:rPr>
          <w:rFonts w:hint="cs"/>
          <w:rtl/>
        </w:rPr>
        <w:t xml:space="preserve"> و</w:t>
      </w:r>
      <w:r w:rsidR="00E41EB7">
        <w:rPr>
          <w:rFonts w:hint="cs"/>
          <w:rtl/>
        </w:rPr>
        <w:t>)</w:t>
      </w:r>
      <w:r>
        <w:rPr>
          <w:rFonts w:hint="cs"/>
          <w:rtl/>
        </w:rPr>
        <w:t xml:space="preserve"> أبو نعيم في الحلية 1 ص 65</w:t>
      </w:r>
      <w:r w:rsidR="00F84C8E">
        <w:rPr>
          <w:rFonts w:hint="cs"/>
          <w:rtl/>
        </w:rPr>
        <w:t>،</w:t>
      </w:r>
      <w:r>
        <w:rPr>
          <w:rFonts w:hint="cs"/>
          <w:rtl/>
        </w:rPr>
        <w:t xml:space="preserve"> وابن أبي شيبة كما في ترتيب جمع الجوامع 6 ص 412</w:t>
      </w:r>
      <w:r w:rsidR="00F84C8E">
        <w:rPr>
          <w:rFonts w:hint="cs"/>
          <w:rtl/>
        </w:rPr>
        <w:t>،</w:t>
      </w:r>
      <w:r>
        <w:rPr>
          <w:rFonts w:hint="cs"/>
          <w:rtl/>
        </w:rPr>
        <w:t xml:space="preserve"> م</w:t>
      </w:r>
      <w:r w:rsidR="00C07809">
        <w:rPr>
          <w:rFonts w:hint="cs"/>
          <w:rtl/>
        </w:rPr>
        <w:t xml:space="preserve"> - </w:t>
      </w:r>
      <w:r>
        <w:rPr>
          <w:rFonts w:hint="cs"/>
          <w:rtl/>
        </w:rPr>
        <w:t xml:space="preserve">وأبو الفرج </w:t>
      </w:r>
      <w:r w:rsidR="007D4B72">
        <w:rPr>
          <w:rFonts w:hint="cs"/>
          <w:rtl/>
        </w:rPr>
        <w:t>إبن الجوزي</w:t>
      </w:r>
      <w:r>
        <w:rPr>
          <w:rFonts w:hint="cs"/>
          <w:rtl/>
        </w:rPr>
        <w:t xml:space="preserve"> في صفة الصفوة 1 ص 121</w:t>
      </w:r>
      <w:r w:rsidR="00E41EB7">
        <w:rPr>
          <w:rFonts w:hint="cs"/>
          <w:rtl/>
        </w:rPr>
        <w:t>)</w:t>
      </w:r>
      <w:r>
        <w:rPr>
          <w:rFonts w:hint="cs"/>
          <w:rtl/>
        </w:rPr>
        <w:t xml:space="preserve">. </w:t>
      </w:r>
    </w:p>
    <w:p w:rsidR="008A1E9B" w:rsidRDefault="008A1E9B" w:rsidP="008A1E9B">
      <w:pPr>
        <w:pStyle w:val="libFootnote0"/>
        <w:rPr>
          <w:rtl/>
        </w:rPr>
      </w:pPr>
      <w:r>
        <w:rPr>
          <w:rFonts w:hint="cs"/>
          <w:rtl/>
        </w:rPr>
        <w:t>8</w:t>
      </w:r>
      <w:r w:rsidR="00F84C8E">
        <w:rPr>
          <w:rFonts w:hint="cs"/>
          <w:rtl/>
        </w:rPr>
        <w:t xml:space="preserve"> - </w:t>
      </w:r>
      <w:r>
        <w:rPr>
          <w:rFonts w:hint="cs"/>
          <w:rtl/>
        </w:rPr>
        <w:t>الاستيعاب 3 ص 40</w:t>
      </w:r>
      <w:r w:rsidR="00F84C8E">
        <w:rPr>
          <w:rFonts w:hint="cs"/>
          <w:rtl/>
        </w:rPr>
        <w:t>،</w:t>
      </w:r>
      <w:r>
        <w:rPr>
          <w:rFonts w:hint="cs"/>
          <w:rtl/>
        </w:rPr>
        <w:t xml:space="preserve"> الرياض 2 ص 194</w:t>
      </w:r>
      <w:r w:rsidR="00F84C8E">
        <w:rPr>
          <w:rFonts w:hint="cs"/>
          <w:rtl/>
        </w:rPr>
        <w:t>،</w:t>
      </w:r>
      <w:r>
        <w:rPr>
          <w:rFonts w:hint="cs"/>
          <w:rtl/>
        </w:rPr>
        <w:t xml:space="preserve"> مطالب السئول 30.</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وقال</w:t>
      </w:r>
      <w:r w:rsidR="00F84C8E" w:rsidRPr="00117F72">
        <w:rPr>
          <w:rFonts w:hint="cs"/>
          <w:rtl/>
        </w:rPr>
        <w:t>:</w:t>
      </w:r>
      <w:r w:rsidRPr="00117F72">
        <w:rPr>
          <w:rFonts w:hint="cs"/>
          <w:rtl/>
        </w:rPr>
        <w:t xml:space="preserve"> ما علمي وعلم أصحاب محمد </w:t>
      </w:r>
      <w:r w:rsidR="007D4B72">
        <w:rPr>
          <w:rFonts w:hint="cs"/>
          <w:rtl/>
        </w:rPr>
        <w:t>صلّى الله عليه وسلّم</w:t>
      </w:r>
      <w:r w:rsidRPr="00117F72">
        <w:rPr>
          <w:rFonts w:hint="cs"/>
          <w:rtl/>
        </w:rPr>
        <w:t xml:space="preserve"> في علم علي</w:t>
      </w:r>
      <w:r w:rsidR="00ED1183">
        <w:rPr>
          <w:rFonts w:hint="cs"/>
          <w:rtl/>
        </w:rPr>
        <w:t>ٍّ</w:t>
      </w:r>
      <w:r w:rsidRPr="00117F72">
        <w:rPr>
          <w:rFonts w:hint="cs"/>
          <w:rtl/>
        </w:rPr>
        <w:t xml:space="preserve"> رضي الله عنه</w:t>
      </w:r>
      <w:r w:rsidR="00100765">
        <w:rPr>
          <w:rFonts w:hint="cs"/>
          <w:rtl/>
        </w:rPr>
        <w:t xml:space="preserve"> إلّا </w:t>
      </w:r>
      <w:r w:rsidRPr="00117F72">
        <w:rPr>
          <w:rFonts w:hint="cs"/>
          <w:rtl/>
        </w:rPr>
        <w:t xml:space="preserve">كقطرة في سبعة أبحر </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وقال</w:t>
      </w:r>
      <w:r w:rsidR="00F84C8E" w:rsidRPr="00117F72">
        <w:rPr>
          <w:rFonts w:hint="cs"/>
          <w:rtl/>
        </w:rPr>
        <w:t>:</w:t>
      </w:r>
      <w:r w:rsidRPr="00117F72">
        <w:rPr>
          <w:rFonts w:hint="cs"/>
          <w:rtl/>
        </w:rPr>
        <w:t xml:space="preserve"> العلم ست</w:t>
      </w:r>
      <w:r w:rsidR="00ED1183">
        <w:rPr>
          <w:rFonts w:hint="cs"/>
          <w:rtl/>
        </w:rPr>
        <w:t>َّ</w:t>
      </w:r>
      <w:r w:rsidRPr="00117F72">
        <w:rPr>
          <w:rFonts w:hint="cs"/>
          <w:rtl/>
        </w:rPr>
        <w:t>ة أسداس</w:t>
      </w:r>
      <w:r w:rsidR="00F84C8E" w:rsidRPr="00117F72">
        <w:rPr>
          <w:rFonts w:hint="cs"/>
          <w:rtl/>
        </w:rPr>
        <w:t>،</w:t>
      </w:r>
      <w:r w:rsidRPr="00117F72">
        <w:rPr>
          <w:rFonts w:hint="cs"/>
          <w:rtl/>
        </w:rPr>
        <w:t xml:space="preserve"> ل</w:t>
      </w:r>
      <w:r w:rsidR="00ED1183">
        <w:rPr>
          <w:rFonts w:hint="cs"/>
          <w:rtl/>
        </w:rPr>
        <w:t>ِ</w:t>
      </w:r>
      <w:r w:rsidRPr="00117F72">
        <w:rPr>
          <w:rFonts w:hint="cs"/>
          <w:rtl/>
        </w:rPr>
        <w:t>علي</w:t>
      </w:r>
      <w:r w:rsidR="00ED1183">
        <w:rPr>
          <w:rFonts w:hint="cs"/>
          <w:rtl/>
        </w:rPr>
        <w:t>ٍّ</w:t>
      </w:r>
      <w:r w:rsidRPr="00117F72">
        <w:rPr>
          <w:rFonts w:hint="cs"/>
          <w:rtl/>
        </w:rPr>
        <w:t xml:space="preserve"> من ذلك خمسة أسداس وللن</w:t>
      </w:r>
      <w:r w:rsidR="00ED1183">
        <w:rPr>
          <w:rFonts w:hint="cs"/>
          <w:rtl/>
        </w:rPr>
        <w:t>ّ</w:t>
      </w:r>
      <w:r w:rsidRPr="00117F72">
        <w:rPr>
          <w:rFonts w:hint="cs"/>
          <w:rtl/>
        </w:rPr>
        <w:t>اس س</w:t>
      </w:r>
      <w:r w:rsidR="00ED1183">
        <w:rPr>
          <w:rFonts w:hint="cs"/>
          <w:rtl/>
        </w:rPr>
        <w:t>ُ</w:t>
      </w:r>
      <w:r w:rsidRPr="00117F72">
        <w:rPr>
          <w:rFonts w:hint="cs"/>
          <w:rtl/>
        </w:rPr>
        <w:t>دس</w:t>
      </w:r>
      <w:r w:rsidR="00ED1183">
        <w:rPr>
          <w:rFonts w:hint="cs"/>
          <w:rtl/>
        </w:rPr>
        <w:t>ٌ</w:t>
      </w:r>
      <w:r w:rsidR="00F84C8E" w:rsidRPr="00117F72">
        <w:rPr>
          <w:rFonts w:hint="cs"/>
          <w:rtl/>
        </w:rPr>
        <w:t>،</w:t>
      </w:r>
      <w:r w:rsidRPr="00117F72">
        <w:rPr>
          <w:rFonts w:hint="cs"/>
          <w:rtl/>
        </w:rPr>
        <w:t xml:space="preserve"> ولقد شاركنا في الس</w:t>
      </w:r>
      <w:r w:rsidR="00ED1183">
        <w:rPr>
          <w:rFonts w:hint="cs"/>
          <w:rtl/>
        </w:rPr>
        <w:t>ّ</w:t>
      </w:r>
      <w:r w:rsidRPr="00117F72">
        <w:rPr>
          <w:rFonts w:hint="cs"/>
          <w:rtl/>
        </w:rPr>
        <w:t>دس حت</w:t>
      </w:r>
      <w:r w:rsidR="00ED1183">
        <w:rPr>
          <w:rFonts w:hint="cs"/>
          <w:rtl/>
        </w:rPr>
        <w:t>ّ</w:t>
      </w:r>
      <w:r w:rsidRPr="00117F72">
        <w:rPr>
          <w:rFonts w:hint="cs"/>
          <w:rtl/>
        </w:rPr>
        <w:t>ى لهو أعلم به من</w:t>
      </w:r>
      <w:r w:rsidR="00ED1183">
        <w:rPr>
          <w:rFonts w:hint="cs"/>
          <w:rtl/>
        </w:rPr>
        <w:t>ّ</w:t>
      </w:r>
      <w:r w:rsidRPr="00117F72">
        <w:rPr>
          <w:rFonts w:hint="cs"/>
          <w:rtl/>
        </w:rPr>
        <w:t xml:space="preserve">ا </w:t>
      </w:r>
      <w:r w:rsidRPr="00117F72">
        <w:rPr>
          <w:rStyle w:val="libFootnotenumChar"/>
          <w:rFonts w:hint="cs"/>
          <w:rtl/>
        </w:rPr>
        <w:t>(2)</w:t>
      </w:r>
      <w:r w:rsidRPr="00117F72">
        <w:rPr>
          <w:rFonts w:hint="cs"/>
          <w:rtl/>
        </w:rPr>
        <w:t xml:space="preserve">. </w:t>
      </w:r>
    </w:p>
    <w:p w:rsidR="008A1E9B" w:rsidRDefault="008A1E9B" w:rsidP="00ED1183">
      <w:pPr>
        <w:pStyle w:val="libNormal"/>
        <w:rPr>
          <w:rtl/>
        </w:rPr>
      </w:pPr>
      <w:r w:rsidRPr="00117F72">
        <w:rPr>
          <w:rFonts w:hint="cs"/>
          <w:rtl/>
        </w:rPr>
        <w:t xml:space="preserve">وقال </w:t>
      </w:r>
      <w:r w:rsidR="00ED1183">
        <w:rPr>
          <w:rFonts w:hint="cs"/>
          <w:rtl/>
        </w:rPr>
        <w:t>إ</w:t>
      </w:r>
      <w:r w:rsidRPr="00117F72">
        <w:rPr>
          <w:rFonts w:hint="cs"/>
          <w:rtl/>
        </w:rPr>
        <w:t>بن مسعود</w:t>
      </w:r>
      <w:r w:rsidR="00F84C8E" w:rsidRPr="00117F72">
        <w:rPr>
          <w:rFonts w:hint="cs"/>
          <w:rtl/>
        </w:rPr>
        <w:t>:</w:t>
      </w:r>
      <w:r w:rsidRPr="00117F72">
        <w:rPr>
          <w:rFonts w:hint="cs"/>
          <w:rtl/>
        </w:rPr>
        <w:t xml:space="preserve"> قسمت الحكمة عشرة أجزاء فا</w:t>
      </w:r>
      <w:r w:rsidR="00ED1183">
        <w:rPr>
          <w:rFonts w:hint="cs"/>
          <w:rtl/>
        </w:rPr>
        <w:t>ُ</w:t>
      </w:r>
      <w:r w:rsidRPr="00117F72">
        <w:rPr>
          <w:rFonts w:hint="cs"/>
          <w:rtl/>
        </w:rPr>
        <w:t>عطي علي</w:t>
      </w:r>
      <w:r w:rsidR="00ED1183">
        <w:rPr>
          <w:rFonts w:hint="cs"/>
          <w:rtl/>
        </w:rPr>
        <w:t>ُّ</w:t>
      </w:r>
      <w:r w:rsidRPr="00117F72">
        <w:rPr>
          <w:rFonts w:hint="cs"/>
          <w:rtl/>
        </w:rPr>
        <w:t xml:space="preserve"> تسعة أجزاء والناس جزءا</w:t>
      </w:r>
      <w:r w:rsidR="00ED1183">
        <w:rPr>
          <w:rFonts w:hint="cs"/>
          <w:rtl/>
        </w:rPr>
        <w:t>ً</w:t>
      </w:r>
      <w:r w:rsidR="00F84C8E" w:rsidRPr="00117F72">
        <w:rPr>
          <w:rFonts w:hint="cs"/>
          <w:rtl/>
        </w:rPr>
        <w:t>،</w:t>
      </w:r>
      <w:r w:rsidRPr="00117F72">
        <w:rPr>
          <w:rFonts w:hint="cs"/>
          <w:rtl/>
        </w:rPr>
        <w:t xml:space="preserve"> وعلي</w:t>
      </w:r>
      <w:r w:rsidR="00ED1183">
        <w:rPr>
          <w:rFonts w:hint="cs"/>
          <w:rtl/>
        </w:rPr>
        <w:t>ٌّ</w:t>
      </w:r>
      <w:r w:rsidRPr="00117F72">
        <w:rPr>
          <w:rFonts w:hint="cs"/>
          <w:rtl/>
        </w:rPr>
        <w:t xml:space="preserve"> أعلمهم بالواحد منها </w:t>
      </w:r>
      <w:r w:rsidRPr="00117F72">
        <w:rPr>
          <w:rStyle w:val="libFootnotenumChar"/>
          <w:rFonts w:hint="cs"/>
          <w:rtl/>
        </w:rPr>
        <w:t>(3)</w:t>
      </w:r>
      <w:r w:rsidRPr="001142CC">
        <w:rPr>
          <w:rFonts w:hint="cs"/>
          <w:rtl/>
        </w:rPr>
        <w:t>.</w:t>
      </w:r>
      <w:r w:rsidRPr="00117F72">
        <w:rPr>
          <w:rFonts w:hint="cs"/>
          <w:rtl/>
        </w:rPr>
        <w:t xml:space="preserve"> </w:t>
      </w:r>
    </w:p>
    <w:p w:rsidR="008A1E9B" w:rsidRDefault="008A1E9B" w:rsidP="00117F72">
      <w:pPr>
        <w:pStyle w:val="libNormal"/>
        <w:rPr>
          <w:rtl/>
        </w:rPr>
      </w:pPr>
      <w:r w:rsidRPr="00117F72">
        <w:rPr>
          <w:rFonts w:hint="cs"/>
          <w:rtl/>
        </w:rPr>
        <w:t>وقال</w:t>
      </w:r>
      <w:r w:rsidR="00F84C8E" w:rsidRPr="00117F72">
        <w:rPr>
          <w:rFonts w:hint="cs"/>
          <w:rtl/>
        </w:rPr>
        <w:t>:</w:t>
      </w:r>
      <w:r w:rsidRPr="00117F72">
        <w:rPr>
          <w:rFonts w:hint="cs"/>
          <w:rtl/>
        </w:rPr>
        <w:t xml:space="preserve"> أعلم أهل المدينة بالفرائض علي</w:t>
      </w:r>
      <w:r w:rsidR="00ED1183">
        <w:rPr>
          <w:rFonts w:hint="cs"/>
          <w:rtl/>
        </w:rPr>
        <w:t>ُّ</w:t>
      </w:r>
      <w:r w:rsidRPr="00117F72">
        <w:rPr>
          <w:rFonts w:hint="cs"/>
          <w:rtl/>
        </w:rPr>
        <w:t xml:space="preserve"> بن أبي طالب </w:t>
      </w:r>
      <w:r w:rsidRPr="00117F72">
        <w:rPr>
          <w:rStyle w:val="libFootnotenumChar"/>
          <w:rFonts w:hint="cs"/>
          <w:rtl/>
        </w:rPr>
        <w:t>(4)</w:t>
      </w:r>
      <w:r w:rsidRPr="00117F72">
        <w:rPr>
          <w:rFonts w:hint="cs"/>
          <w:rtl/>
        </w:rPr>
        <w:t xml:space="preserve">. </w:t>
      </w:r>
    </w:p>
    <w:p w:rsidR="008A1E9B" w:rsidRDefault="008A1E9B" w:rsidP="00117F72">
      <w:pPr>
        <w:pStyle w:val="libNormal"/>
        <w:rPr>
          <w:rtl/>
        </w:rPr>
      </w:pPr>
      <w:r w:rsidRPr="00117F72">
        <w:rPr>
          <w:rFonts w:hint="cs"/>
          <w:rtl/>
        </w:rPr>
        <w:t>وقال</w:t>
      </w:r>
      <w:r w:rsidR="00F84C8E" w:rsidRPr="00117F72">
        <w:rPr>
          <w:rFonts w:hint="cs"/>
          <w:rtl/>
        </w:rPr>
        <w:t>:</w:t>
      </w:r>
      <w:r w:rsidRPr="00117F72">
        <w:rPr>
          <w:rFonts w:hint="cs"/>
          <w:rtl/>
        </w:rPr>
        <w:t xml:space="preserve"> كن</w:t>
      </w:r>
      <w:r w:rsidR="00ED1183">
        <w:rPr>
          <w:rFonts w:hint="cs"/>
          <w:rtl/>
        </w:rPr>
        <w:t>ّ</w:t>
      </w:r>
      <w:r w:rsidRPr="00117F72">
        <w:rPr>
          <w:rFonts w:hint="cs"/>
          <w:rtl/>
        </w:rPr>
        <w:t>ا نتحد</w:t>
      </w:r>
      <w:r w:rsidR="00ED1183">
        <w:rPr>
          <w:rFonts w:hint="cs"/>
          <w:rtl/>
        </w:rPr>
        <w:t>َّ</w:t>
      </w:r>
      <w:r w:rsidRPr="00117F72">
        <w:rPr>
          <w:rFonts w:hint="cs"/>
          <w:rtl/>
        </w:rPr>
        <w:t>ث أن</w:t>
      </w:r>
      <w:r w:rsidR="00ED1183">
        <w:rPr>
          <w:rFonts w:hint="cs"/>
          <w:rtl/>
        </w:rPr>
        <w:t>َّ</w:t>
      </w:r>
      <w:r w:rsidRPr="00117F72">
        <w:rPr>
          <w:rFonts w:hint="cs"/>
          <w:rtl/>
        </w:rPr>
        <w:t xml:space="preserve"> أقضى أهل المدينة علي</w:t>
      </w:r>
      <w:r w:rsidR="00ED1183">
        <w:rPr>
          <w:rFonts w:hint="cs"/>
          <w:rtl/>
        </w:rPr>
        <w:t>ٌّ</w:t>
      </w:r>
      <w:r w:rsidRPr="00117F72">
        <w:rPr>
          <w:rFonts w:hint="cs"/>
          <w:rtl/>
        </w:rPr>
        <w:t xml:space="preserve"> </w:t>
      </w:r>
      <w:r w:rsidRPr="00117F72">
        <w:rPr>
          <w:rStyle w:val="libFootnotenumChar"/>
          <w:rFonts w:hint="cs"/>
          <w:rtl/>
        </w:rPr>
        <w:t>(5)</w:t>
      </w:r>
      <w:r w:rsidRPr="00117F72">
        <w:rPr>
          <w:rFonts w:hint="cs"/>
          <w:rtl/>
        </w:rPr>
        <w:t xml:space="preserve">. </w:t>
      </w:r>
    </w:p>
    <w:p w:rsidR="008A1E9B" w:rsidRDefault="008A1E9B" w:rsidP="00117F72">
      <w:pPr>
        <w:pStyle w:val="libNormal"/>
        <w:rPr>
          <w:rtl/>
        </w:rPr>
      </w:pPr>
      <w:r w:rsidRPr="00117F72">
        <w:rPr>
          <w:rFonts w:hint="cs"/>
          <w:rtl/>
        </w:rPr>
        <w:t>وقال</w:t>
      </w:r>
      <w:r w:rsidR="00F84C8E" w:rsidRPr="00117F72">
        <w:rPr>
          <w:rFonts w:hint="cs"/>
          <w:rtl/>
        </w:rPr>
        <w:t>:</w:t>
      </w:r>
      <w:r w:rsidRPr="00117F72">
        <w:rPr>
          <w:rFonts w:hint="cs"/>
          <w:rtl/>
        </w:rPr>
        <w:t xml:space="preserve"> أفرض أهل المدينة وأقضاها علي</w:t>
      </w:r>
      <w:r w:rsidR="00ED1183">
        <w:rPr>
          <w:rFonts w:hint="cs"/>
          <w:rtl/>
        </w:rPr>
        <w:t>ٌّ</w:t>
      </w:r>
      <w:r w:rsidRPr="00117F72">
        <w:rPr>
          <w:rFonts w:hint="cs"/>
          <w:rtl/>
        </w:rPr>
        <w:t xml:space="preserve"> </w:t>
      </w:r>
      <w:r w:rsidRPr="00117F72">
        <w:rPr>
          <w:rStyle w:val="libFootnotenumChar"/>
          <w:rFonts w:hint="cs"/>
          <w:rtl/>
        </w:rPr>
        <w:t>(6)</w:t>
      </w:r>
      <w:r w:rsidRPr="00117F72">
        <w:rPr>
          <w:rFonts w:hint="cs"/>
          <w:rtl/>
        </w:rPr>
        <w:t xml:space="preserve">. </w:t>
      </w:r>
    </w:p>
    <w:p w:rsidR="008A1E9B" w:rsidRPr="00117F72" w:rsidRDefault="008A1E9B" w:rsidP="00117F72">
      <w:pPr>
        <w:pStyle w:val="libNormal"/>
        <w:rPr>
          <w:rtl/>
        </w:rPr>
      </w:pPr>
      <w:r w:rsidRPr="00117F72">
        <w:rPr>
          <w:rFonts w:hint="cs"/>
          <w:rtl/>
        </w:rPr>
        <w:t>موقال</w:t>
      </w:r>
      <w:r w:rsidR="00F84C8E" w:rsidRPr="00117F72">
        <w:rPr>
          <w:rFonts w:hint="cs"/>
          <w:rtl/>
        </w:rPr>
        <w:t>:</w:t>
      </w:r>
      <w:r w:rsidRPr="00117F72">
        <w:rPr>
          <w:rFonts w:hint="cs"/>
          <w:rtl/>
        </w:rPr>
        <w:t xml:space="preserve"> إن</w:t>
      </w:r>
      <w:r w:rsidR="00ED1183">
        <w:rPr>
          <w:rFonts w:hint="cs"/>
          <w:rtl/>
        </w:rPr>
        <w:t>َّ</w:t>
      </w:r>
      <w:r w:rsidRPr="00117F72">
        <w:rPr>
          <w:rFonts w:hint="cs"/>
          <w:rtl/>
        </w:rPr>
        <w:t xml:space="preserve"> القرآن أ</w:t>
      </w:r>
      <w:r w:rsidR="00ED1183">
        <w:rPr>
          <w:rFonts w:hint="cs"/>
          <w:rtl/>
        </w:rPr>
        <w:t>ُ</w:t>
      </w:r>
      <w:r w:rsidRPr="00117F72">
        <w:rPr>
          <w:rFonts w:hint="cs"/>
          <w:rtl/>
        </w:rPr>
        <w:t>نزل على سبعة أحرف ما منها حرف</w:t>
      </w:r>
      <w:r w:rsidR="00ED1183">
        <w:rPr>
          <w:rFonts w:hint="cs"/>
          <w:rtl/>
        </w:rPr>
        <w:t>ٌ</w:t>
      </w:r>
      <w:r w:rsidR="00100765">
        <w:rPr>
          <w:rFonts w:hint="cs"/>
          <w:rtl/>
        </w:rPr>
        <w:t xml:space="preserve"> إلّا </w:t>
      </w:r>
      <w:r w:rsidRPr="00117F72">
        <w:rPr>
          <w:rFonts w:hint="cs"/>
          <w:rtl/>
        </w:rPr>
        <w:t>وله ظهر</w:t>
      </w:r>
      <w:r w:rsidR="00ED1183">
        <w:rPr>
          <w:rFonts w:hint="cs"/>
          <w:rtl/>
        </w:rPr>
        <w:t>ٌ</w:t>
      </w:r>
      <w:r w:rsidRPr="00117F72">
        <w:rPr>
          <w:rFonts w:hint="cs"/>
          <w:rtl/>
        </w:rPr>
        <w:t xml:space="preserve"> وبطن</w:t>
      </w:r>
      <w:r w:rsidR="00ED1183">
        <w:rPr>
          <w:rFonts w:hint="cs"/>
          <w:rtl/>
        </w:rPr>
        <w:t>ٌ</w:t>
      </w:r>
      <w:r w:rsidRPr="00117F72">
        <w:rPr>
          <w:rFonts w:hint="cs"/>
          <w:rtl/>
        </w:rPr>
        <w:t xml:space="preserve"> وإن</w:t>
      </w:r>
      <w:r w:rsidR="00ED1183">
        <w:rPr>
          <w:rFonts w:hint="cs"/>
          <w:rtl/>
        </w:rPr>
        <w:t>َّ</w:t>
      </w:r>
      <w:r w:rsidRPr="00117F72">
        <w:rPr>
          <w:rFonts w:hint="cs"/>
          <w:rtl/>
        </w:rPr>
        <w:t xml:space="preserve"> علي</w:t>
      </w:r>
      <w:r w:rsidR="00ED1183">
        <w:rPr>
          <w:rFonts w:hint="cs"/>
          <w:rtl/>
        </w:rPr>
        <w:t>ّ</w:t>
      </w:r>
      <w:r w:rsidRPr="00117F72">
        <w:rPr>
          <w:rFonts w:hint="cs"/>
          <w:rtl/>
        </w:rPr>
        <w:t xml:space="preserve"> بن أبي طالب عنده منه الظاهر والباطن. مفتاح السعادة ج 1 ص 400 ]. </w:t>
      </w:r>
    </w:p>
    <w:p w:rsidR="00ED1183" w:rsidRDefault="008A1E9B" w:rsidP="00117F72">
      <w:pPr>
        <w:pStyle w:val="libNormal"/>
        <w:rPr>
          <w:rtl/>
        </w:rPr>
      </w:pPr>
      <w:r w:rsidRPr="00117F72">
        <w:rPr>
          <w:rFonts w:hint="cs"/>
          <w:rtl/>
        </w:rPr>
        <w:t>وقال</w:t>
      </w:r>
      <w:r w:rsidR="00F84C8E" w:rsidRPr="00117F72">
        <w:rPr>
          <w:rFonts w:hint="cs"/>
          <w:rtl/>
        </w:rPr>
        <w:t>:</w:t>
      </w:r>
      <w:r w:rsidRPr="00117F72">
        <w:rPr>
          <w:rFonts w:hint="cs"/>
          <w:rtl/>
        </w:rPr>
        <w:t xml:space="preserve"> هشام بن عتيبة في علي</w:t>
      </w:r>
      <w:r w:rsidR="00ED1183">
        <w:rPr>
          <w:rFonts w:hint="cs"/>
          <w:rtl/>
        </w:rPr>
        <w:t>ّ</w:t>
      </w:r>
      <w:r w:rsidRPr="00117F72">
        <w:rPr>
          <w:rFonts w:hint="cs"/>
          <w:rtl/>
        </w:rPr>
        <w:t xml:space="preserve"> عليه السلام</w:t>
      </w:r>
      <w:r w:rsidR="00F84C8E" w:rsidRPr="00117F72">
        <w:rPr>
          <w:rFonts w:hint="cs"/>
          <w:rtl/>
        </w:rPr>
        <w:t>:</w:t>
      </w:r>
      <w:r w:rsidRPr="00117F72">
        <w:rPr>
          <w:rFonts w:hint="cs"/>
          <w:rtl/>
        </w:rPr>
        <w:t xml:space="preserve"> هو أو</w:t>
      </w:r>
      <w:r w:rsidR="00ED1183">
        <w:rPr>
          <w:rFonts w:hint="cs"/>
          <w:rtl/>
        </w:rPr>
        <w:t>َّ</w:t>
      </w:r>
      <w:r w:rsidRPr="00117F72">
        <w:rPr>
          <w:rFonts w:hint="cs"/>
          <w:rtl/>
        </w:rPr>
        <w:t>ل من صل</w:t>
      </w:r>
      <w:r w:rsidR="00ED1183">
        <w:rPr>
          <w:rFonts w:hint="cs"/>
          <w:rtl/>
        </w:rPr>
        <w:t>ّ</w:t>
      </w:r>
      <w:r w:rsidRPr="00117F72">
        <w:rPr>
          <w:rFonts w:hint="cs"/>
          <w:rtl/>
        </w:rPr>
        <w:t>ى مع رسول الله</w:t>
      </w:r>
      <w:r w:rsidR="00F84C8E" w:rsidRPr="00117F72">
        <w:rPr>
          <w:rFonts w:hint="cs"/>
          <w:rtl/>
        </w:rPr>
        <w:t>،</w:t>
      </w:r>
      <w:r w:rsidRPr="00117F72">
        <w:rPr>
          <w:rFonts w:hint="cs"/>
          <w:rtl/>
        </w:rPr>
        <w:t xml:space="preserve"> وأفقهه في دين الله</w:t>
      </w:r>
      <w:r w:rsidR="00F84C8E" w:rsidRPr="00117F72">
        <w:rPr>
          <w:rFonts w:hint="cs"/>
          <w:rtl/>
        </w:rPr>
        <w:t>،</w:t>
      </w:r>
      <w:r w:rsidRPr="00117F72">
        <w:rPr>
          <w:rFonts w:hint="cs"/>
          <w:rtl/>
        </w:rPr>
        <w:t xml:space="preserve"> وأولاه برسول الله </w:t>
      </w:r>
      <w:r w:rsidRPr="00117F72">
        <w:rPr>
          <w:rStyle w:val="libFootnotenumChar"/>
          <w:rFonts w:hint="cs"/>
          <w:rtl/>
        </w:rPr>
        <w:t>(7)</w:t>
      </w:r>
      <w:r w:rsidRPr="00117F72">
        <w:rPr>
          <w:rFonts w:hint="cs"/>
          <w:rtl/>
        </w:rPr>
        <w:t xml:space="preserve"> </w:t>
      </w:r>
    </w:p>
    <w:p w:rsidR="00ED1183" w:rsidRDefault="008A1E9B" w:rsidP="00117F72">
      <w:pPr>
        <w:pStyle w:val="libNormal"/>
        <w:rPr>
          <w:rtl/>
        </w:rPr>
      </w:pPr>
      <w:r w:rsidRPr="00117F72">
        <w:rPr>
          <w:rFonts w:hint="cs"/>
          <w:rtl/>
        </w:rPr>
        <w:t>وس</w:t>
      </w:r>
      <w:r w:rsidR="00ED1183">
        <w:rPr>
          <w:rFonts w:hint="cs"/>
          <w:rtl/>
        </w:rPr>
        <w:t>ُ</w:t>
      </w:r>
      <w:r w:rsidRPr="00117F72">
        <w:rPr>
          <w:rFonts w:hint="cs"/>
          <w:rtl/>
        </w:rPr>
        <w:t>ئل عطاء أكان في أصحاب محمد أحد أعلم من علي</w:t>
      </w:r>
      <w:r w:rsidR="00ED1183">
        <w:rPr>
          <w:rFonts w:hint="cs"/>
          <w:rtl/>
        </w:rPr>
        <w:t>ٍّ</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لا والله ما أعلمه</w:t>
      </w:r>
      <w:r w:rsidR="00ED1183">
        <w:rPr>
          <w:rFonts w:hint="cs"/>
          <w:rtl/>
        </w:rPr>
        <w:t>.</w:t>
      </w:r>
      <w:r w:rsidRPr="00117F72">
        <w:rPr>
          <w:rFonts w:hint="cs"/>
          <w:rtl/>
        </w:rPr>
        <w:t xml:space="preserve"> </w:t>
      </w:r>
      <w:r w:rsidRPr="00117F72">
        <w:rPr>
          <w:rStyle w:val="libFootnotenumChar"/>
          <w:rFonts w:hint="cs"/>
          <w:rtl/>
        </w:rPr>
        <w:t>(8)</w:t>
      </w:r>
      <w:r w:rsidRPr="00117F72">
        <w:rPr>
          <w:rFonts w:hint="cs"/>
          <w:rtl/>
        </w:rPr>
        <w:t xml:space="preserve"> </w:t>
      </w:r>
    </w:p>
    <w:p w:rsidR="008A1E9B" w:rsidRDefault="008A1E9B" w:rsidP="00ED1183">
      <w:pPr>
        <w:pStyle w:val="libNormal"/>
        <w:rPr>
          <w:rtl/>
        </w:rPr>
      </w:pPr>
      <w:r w:rsidRPr="00117F72">
        <w:rPr>
          <w:rFonts w:hint="cs"/>
          <w:rtl/>
        </w:rPr>
        <w:t>وقال عدي</w:t>
      </w:r>
      <w:r w:rsidR="00ED1183">
        <w:rPr>
          <w:rFonts w:hint="cs"/>
          <w:rtl/>
        </w:rPr>
        <w:t>ّ</w:t>
      </w:r>
      <w:r w:rsidRPr="00117F72">
        <w:rPr>
          <w:rFonts w:hint="cs"/>
          <w:rtl/>
        </w:rPr>
        <w:t xml:space="preserve"> بن حاتم في خطبة له</w:t>
      </w:r>
      <w:r w:rsidR="00F84C8E" w:rsidRPr="00117F72">
        <w:rPr>
          <w:rFonts w:hint="cs"/>
          <w:rtl/>
        </w:rPr>
        <w:t>:</w:t>
      </w:r>
      <w:r w:rsidRPr="00117F72">
        <w:rPr>
          <w:rFonts w:hint="cs"/>
          <w:rtl/>
        </w:rPr>
        <w:t xml:space="preserve"> والله لئن كان إلى العلم بالكتاب والسن</w:t>
      </w:r>
      <w:r w:rsidR="00ED1183">
        <w:rPr>
          <w:rFonts w:hint="cs"/>
          <w:rtl/>
        </w:rPr>
        <w:t>َّ</w:t>
      </w:r>
      <w:r w:rsidRPr="00117F72">
        <w:rPr>
          <w:rFonts w:hint="cs"/>
          <w:rtl/>
        </w:rPr>
        <w:t>ة إن</w:t>
      </w:r>
      <w:r w:rsidR="00ED1183">
        <w:rPr>
          <w:rFonts w:hint="cs"/>
          <w:rtl/>
        </w:rPr>
        <w:t>َّ</w:t>
      </w:r>
      <w:r w:rsidRPr="00117F72">
        <w:rPr>
          <w:rFonts w:hint="cs"/>
          <w:rtl/>
        </w:rPr>
        <w:t>ه</w:t>
      </w:r>
      <w:r w:rsidR="00F84C8E" w:rsidRPr="00117F72">
        <w:rPr>
          <w:rFonts w:hint="cs"/>
          <w:rtl/>
        </w:rPr>
        <w:t xml:space="preserve"> - </w:t>
      </w:r>
      <w:r w:rsidRPr="00117F72">
        <w:rPr>
          <w:rFonts w:hint="cs"/>
          <w:rtl/>
        </w:rPr>
        <w:t>يعني علي</w:t>
      </w:r>
      <w:r w:rsidR="00ED1183">
        <w:rPr>
          <w:rFonts w:hint="cs"/>
          <w:rtl/>
        </w:rPr>
        <w:t>ّ</w:t>
      </w:r>
      <w:r w:rsidRPr="00117F72">
        <w:rPr>
          <w:rFonts w:hint="cs"/>
          <w:rtl/>
        </w:rPr>
        <w:t>ا</w:t>
      </w:r>
      <w:r w:rsidR="00ED1183">
        <w:rPr>
          <w:rFonts w:hint="cs"/>
          <w:rtl/>
        </w:rPr>
        <w:t>ً -</w:t>
      </w:r>
      <w:r w:rsidRPr="00117F72">
        <w:rPr>
          <w:rFonts w:hint="cs"/>
          <w:rtl/>
        </w:rPr>
        <w:t xml:space="preserve"> لأعلم الن</w:t>
      </w:r>
      <w:r w:rsidR="00ED1183">
        <w:rPr>
          <w:rFonts w:hint="cs"/>
          <w:rtl/>
        </w:rPr>
        <w:t>ّ</w:t>
      </w:r>
      <w:r w:rsidRPr="00117F72">
        <w:rPr>
          <w:rFonts w:hint="cs"/>
          <w:rtl/>
        </w:rPr>
        <w:t>اس بهما</w:t>
      </w:r>
      <w:r w:rsidR="00F84C8E" w:rsidRPr="00117F72">
        <w:rPr>
          <w:rFonts w:hint="cs"/>
          <w:rtl/>
        </w:rPr>
        <w:t>،</w:t>
      </w:r>
      <w:r w:rsidRPr="00117F72">
        <w:rPr>
          <w:rFonts w:hint="cs"/>
          <w:rtl/>
        </w:rPr>
        <w:t xml:space="preserve"> ولئن كان إلى ال</w:t>
      </w:r>
      <w:r w:rsidR="000A2B09">
        <w:rPr>
          <w:rFonts w:hint="cs"/>
          <w:rtl/>
        </w:rPr>
        <w:t>إسلام</w:t>
      </w:r>
      <w:r w:rsidRPr="00117F72">
        <w:rPr>
          <w:rFonts w:hint="cs"/>
          <w:rtl/>
        </w:rPr>
        <w:t xml:space="preserve"> إن</w:t>
      </w:r>
      <w:r w:rsidR="00ED1183">
        <w:rPr>
          <w:rFonts w:hint="cs"/>
          <w:rtl/>
        </w:rPr>
        <w:t>َّ</w:t>
      </w:r>
      <w:r w:rsidRPr="00117F72">
        <w:rPr>
          <w:rFonts w:hint="cs"/>
          <w:rtl/>
        </w:rPr>
        <w:t>ه لأخو نبي</w:t>
      </w:r>
      <w:r w:rsidR="00ED1183">
        <w:rPr>
          <w:rFonts w:hint="cs"/>
          <w:rtl/>
        </w:rPr>
        <w:t>ِّ</w:t>
      </w:r>
      <w:r w:rsidRPr="00117F72">
        <w:rPr>
          <w:rFonts w:hint="cs"/>
          <w:rtl/>
        </w:rPr>
        <w:t xml:space="preserve"> الله والرأس في ال</w:t>
      </w:r>
      <w:r w:rsidR="000A2B09">
        <w:rPr>
          <w:rFonts w:hint="cs"/>
          <w:rtl/>
        </w:rPr>
        <w:t>إسلام</w:t>
      </w:r>
      <w:r w:rsidR="00F84C8E" w:rsidRPr="00117F72">
        <w:rPr>
          <w:rFonts w:hint="cs"/>
          <w:rtl/>
        </w:rPr>
        <w:t>،</w:t>
      </w:r>
      <w:r w:rsidRPr="00117F72">
        <w:rPr>
          <w:rFonts w:hint="cs"/>
          <w:rtl/>
        </w:rPr>
        <w:t xml:space="preserve"> ولئن كان إلى الزهد والعبادة إن</w:t>
      </w:r>
      <w:r w:rsidR="00ED1183">
        <w:rPr>
          <w:rFonts w:hint="cs"/>
          <w:rtl/>
        </w:rPr>
        <w:t>َّ</w:t>
      </w:r>
      <w:r w:rsidRPr="00117F72">
        <w:rPr>
          <w:rFonts w:hint="cs"/>
          <w:rtl/>
        </w:rPr>
        <w:t>ه لأظهر الناس زهدا</w:t>
      </w:r>
      <w:r w:rsidR="00ED1183">
        <w:rPr>
          <w:rFonts w:hint="cs"/>
          <w:rtl/>
        </w:rPr>
        <w:t>ً</w:t>
      </w:r>
      <w:r w:rsidR="00F84C8E" w:rsidRPr="00117F72">
        <w:rPr>
          <w:rFonts w:hint="cs"/>
          <w:rtl/>
        </w:rPr>
        <w:t>،</w:t>
      </w:r>
      <w:r w:rsidRPr="00117F72">
        <w:rPr>
          <w:rFonts w:hint="cs"/>
          <w:rtl/>
        </w:rPr>
        <w:t xml:space="preserve"> وأنهكهم عبادة</w:t>
      </w:r>
      <w:r w:rsidR="00ED1183">
        <w:rPr>
          <w:rFonts w:hint="cs"/>
          <w:rtl/>
        </w:rPr>
        <w:t>ً</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راجع الجزء الثاني من كتابنا ص 44</w:t>
      </w:r>
      <w:r w:rsidR="00F84C8E">
        <w:rPr>
          <w:rFonts w:hint="cs"/>
          <w:rtl/>
        </w:rPr>
        <w:t>،</w:t>
      </w:r>
      <w:r>
        <w:rPr>
          <w:rFonts w:hint="cs"/>
          <w:rtl/>
        </w:rPr>
        <w:t xml:space="preserve"> 45 ط ثاني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مناقب الخوارزمي 55</w:t>
      </w:r>
      <w:r w:rsidR="00F84C8E">
        <w:rPr>
          <w:rFonts w:hint="cs"/>
          <w:rtl/>
        </w:rPr>
        <w:t>،</w:t>
      </w:r>
      <w:r>
        <w:rPr>
          <w:rFonts w:hint="cs"/>
          <w:rtl/>
        </w:rPr>
        <w:t xml:space="preserve"> فرايد السمطين في الباب ال</w:t>
      </w:r>
      <w:r w:rsidR="00ED1183">
        <w:rPr>
          <w:rFonts w:hint="cs"/>
          <w:rtl/>
        </w:rPr>
        <w:t>ـ</w:t>
      </w:r>
      <w:r>
        <w:rPr>
          <w:rFonts w:hint="cs"/>
          <w:rtl/>
        </w:rPr>
        <w:t xml:space="preserve"> 68 بطريقين.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كنز العمال 5 ص 156</w:t>
      </w:r>
      <w:r w:rsidR="00F84C8E">
        <w:rPr>
          <w:rFonts w:hint="cs"/>
          <w:rtl/>
        </w:rPr>
        <w:t>،</w:t>
      </w:r>
      <w:r>
        <w:rPr>
          <w:rFonts w:hint="cs"/>
          <w:rtl/>
        </w:rPr>
        <w:t xml:space="preserve"> 401</w:t>
      </w:r>
      <w:r w:rsidR="00ED1183">
        <w:rPr>
          <w:rFonts w:hint="cs"/>
          <w:rtl/>
        </w:rPr>
        <w:t xml:space="preserve"> نقلاً </w:t>
      </w:r>
      <w:r>
        <w:rPr>
          <w:rFonts w:hint="cs"/>
          <w:rtl/>
        </w:rPr>
        <w:t xml:space="preserve">عن غير واحد من الحفاظ.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الاستيعاب 3 ص 41</w:t>
      </w:r>
      <w:r w:rsidR="00F84C8E">
        <w:rPr>
          <w:rFonts w:hint="cs"/>
          <w:rtl/>
        </w:rPr>
        <w:t>،</w:t>
      </w:r>
      <w:r>
        <w:rPr>
          <w:rFonts w:hint="cs"/>
          <w:rtl/>
        </w:rPr>
        <w:t xml:space="preserve"> الرياض 2 ص 194. </w:t>
      </w:r>
    </w:p>
    <w:p w:rsidR="008A1E9B" w:rsidRPr="008A1E9B" w:rsidRDefault="008A1E9B" w:rsidP="008A1E9B">
      <w:pPr>
        <w:pStyle w:val="libFootnote0"/>
        <w:rPr>
          <w:rtl/>
        </w:rPr>
      </w:pPr>
      <w:r>
        <w:rPr>
          <w:rFonts w:hint="cs"/>
          <w:rtl/>
        </w:rPr>
        <w:t>5</w:t>
      </w:r>
      <w:r w:rsidR="00F84C8E">
        <w:rPr>
          <w:rFonts w:hint="cs"/>
          <w:rtl/>
        </w:rPr>
        <w:t xml:space="preserve"> - </w:t>
      </w:r>
      <w:r>
        <w:rPr>
          <w:rFonts w:hint="cs"/>
          <w:rtl/>
        </w:rPr>
        <w:t>مستدرك الحاكم ج 3 وصححه</w:t>
      </w:r>
      <w:r w:rsidR="00F84C8E">
        <w:rPr>
          <w:rFonts w:hint="cs"/>
          <w:rtl/>
        </w:rPr>
        <w:t>،</w:t>
      </w:r>
      <w:r>
        <w:rPr>
          <w:rFonts w:hint="cs"/>
          <w:rtl/>
        </w:rPr>
        <w:t xml:space="preserve"> الاستيعاب 3 ص 41</w:t>
      </w:r>
      <w:r w:rsidR="00F84C8E">
        <w:rPr>
          <w:rFonts w:hint="cs"/>
          <w:rtl/>
        </w:rPr>
        <w:t>،</w:t>
      </w:r>
      <w:r>
        <w:rPr>
          <w:rFonts w:hint="cs"/>
          <w:rtl/>
        </w:rPr>
        <w:t xml:space="preserve"> أسنى المطالب للجزري 14</w:t>
      </w:r>
      <w:r w:rsidR="00F84C8E">
        <w:rPr>
          <w:rFonts w:hint="cs"/>
          <w:rtl/>
        </w:rPr>
        <w:t>،</w:t>
      </w:r>
      <w:r>
        <w:rPr>
          <w:rFonts w:hint="cs"/>
          <w:rtl/>
        </w:rPr>
        <w:t xml:space="preserve"> تمييز الطيب من الخبيث لابن البديع 15</w:t>
      </w:r>
      <w:r w:rsidR="00F84C8E">
        <w:rPr>
          <w:rFonts w:hint="cs"/>
          <w:rtl/>
        </w:rPr>
        <w:t>،</w:t>
      </w:r>
      <w:r>
        <w:rPr>
          <w:rFonts w:hint="cs"/>
          <w:rtl/>
        </w:rPr>
        <w:t xml:space="preserve"> الصواعق 76. </w:t>
      </w:r>
    </w:p>
    <w:p w:rsidR="008A1E9B" w:rsidRPr="008A1E9B" w:rsidRDefault="008A1E9B" w:rsidP="008A1E9B">
      <w:pPr>
        <w:pStyle w:val="libFootnote0"/>
        <w:rPr>
          <w:rtl/>
        </w:rPr>
      </w:pPr>
      <w:r>
        <w:rPr>
          <w:rFonts w:hint="cs"/>
          <w:rtl/>
        </w:rPr>
        <w:t>6</w:t>
      </w:r>
      <w:r w:rsidR="00F84C8E">
        <w:rPr>
          <w:rFonts w:hint="cs"/>
          <w:rtl/>
        </w:rPr>
        <w:t xml:space="preserve"> - </w:t>
      </w:r>
      <w:r>
        <w:rPr>
          <w:rFonts w:hint="cs"/>
          <w:rtl/>
        </w:rPr>
        <w:t>مستدرك الحاكم</w:t>
      </w:r>
      <w:r w:rsidR="00F84C8E">
        <w:rPr>
          <w:rFonts w:hint="cs"/>
          <w:rtl/>
        </w:rPr>
        <w:t>،</w:t>
      </w:r>
      <w:r>
        <w:rPr>
          <w:rFonts w:hint="cs"/>
          <w:rtl/>
        </w:rPr>
        <w:t xml:space="preserve"> الرياض 2 ص 198</w:t>
      </w:r>
      <w:r w:rsidR="00F84C8E">
        <w:rPr>
          <w:rFonts w:hint="cs"/>
          <w:rtl/>
        </w:rPr>
        <w:t>،</w:t>
      </w:r>
      <w:r>
        <w:rPr>
          <w:rFonts w:hint="cs"/>
          <w:rtl/>
        </w:rPr>
        <w:t xml:space="preserve"> الصواعق 76</w:t>
      </w:r>
      <w:r w:rsidR="00F84C8E">
        <w:rPr>
          <w:rFonts w:hint="cs"/>
          <w:rtl/>
        </w:rPr>
        <w:t>،</w:t>
      </w:r>
      <w:r>
        <w:rPr>
          <w:rFonts w:hint="cs"/>
          <w:rtl/>
        </w:rPr>
        <w:t xml:space="preserve"> تاريخ الخلفاء للسيوطي 115. </w:t>
      </w:r>
    </w:p>
    <w:p w:rsidR="008A1E9B" w:rsidRPr="008A1E9B" w:rsidRDefault="008A1E9B" w:rsidP="008A1E9B">
      <w:pPr>
        <w:pStyle w:val="libFootnote0"/>
        <w:rPr>
          <w:rtl/>
        </w:rPr>
      </w:pPr>
      <w:r>
        <w:rPr>
          <w:rFonts w:hint="cs"/>
          <w:rtl/>
        </w:rPr>
        <w:t>7</w:t>
      </w:r>
      <w:r w:rsidR="00F84C8E">
        <w:rPr>
          <w:rFonts w:hint="cs"/>
          <w:rtl/>
        </w:rPr>
        <w:t xml:space="preserve"> - </w:t>
      </w:r>
      <w:r>
        <w:rPr>
          <w:rFonts w:hint="cs"/>
          <w:rtl/>
        </w:rPr>
        <w:t xml:space="preserve">كتاب صفين لنصر بن مزاحم ص 403. </w:t>
      </w:r>
    </w:p>
    <w:p w:rsidR="008A1E9B" w:rsidRDefault="008A1E9B" w:rsidP="008A1E9B">
      <w:pPr>
        <w:pStyle w:val="libFootnote0"/>
        <w:rPr>
          <w:rtl/>
        </w:rPr>
      </w:pPr>
      <w:r>
        <w:rPr>
          <w:rFonts w:hint="cs"/>
          <w:rtl/>
        </w:rPr>
        <w:t>8</w:t>
      </w:r>
      <w:r w:rsidR="00F84C8E">
        <w:rPr>
          <w:rFonts w:hint="cs"/>
          <w:rtl/>
        </w:rPr>
        <w:t xml:space="preserve"> - </w:t>
      </w:r>
      <w:r>
        <w:rPr>
          <w:rFonts w:hint="cs"/>
          <w:rtl/>
        </w:rPr>
        <w:t>الاستيعاب 3 ص 40</w:t>
      </w:r>
      <w:r w:rsidR="00F84C8E">
        <w:rPr>
          <w:rFonts w:hint="cs"/>
          <w:rtl/>
        </w:rPr>
        <w:t>،</w:t>
      </w:r>
      <w:r>
        <w:rPr>
          <w:rFonts w:hint="cs"/>
          <w:rtl/>
        </w:rPr>
        <w:t xml:space="preserve"> الرياض النضرة 2 ص 194</w:t>
      </w:r>
      <w:r w:rsidR="00F84C8E">
        <w:rPr>
          <w:rFonts w:hint="cs"/>
          <w:rtl/>
        </w:rPr>
        <w:t>،</w:t>
      </w:r>
      <w:r>
        <w:rPr>
          <w:rFonts w:hint="cs"/>
          <w:rtl/>
        </w:rPr>
        <w:t xml:space="preserve"> م</w:t>
      </w:r>
      <w:r w:rsidR="00F84C8E">
        <w:rPr>
          <w:rFonts w:hint="cs"/>
          <w:rtl/>
        </w:rPr>
        <w:t xml:space="preserve"> - </w:t>
      </w:r>
      <w:r w:rsidR="00ED1183">
        <w:rPr>
          <w:rFonts w:hint="cs"/>
          <w:rtl/>
        </w:rPr>
        <w:t>ألف باء ا ص 222</w:t>
      </w:r>
      <w:r>
        <w:rPr>
          <w:rFonts w:hint="cs"/>
          <w:rtl/>
        </w:rPr>
        <w:t>) الفتوحات الإسلامية 2 ص 337.</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A21FBC">
      <w:pPr>
        <w:pStyle w:val="libNormal0"/>
        <w:rPr>
          <w:rtl/>
        </w:rPr>
      </w:pPr>
      <w:r w:rsidRPr="00117F72">
        <w:rPr>
          <w:rFonts w:hint="cs"/>
          <w:rtl/>
        </w:rPr>
        <w:lastRenderedPageBreak/>
        <w:t>ولئن كان إلى العقول والن</w:t>
      </w:r>
      <w:r w:rsidR="00165CF2">
        <w:rPr>
          <w:rFonts w:hint="cs"/>
          <w:rtl/>
        </w:rPr>
        <w:t>َّ</w:t>
      </w:r>
      <w:r w:rsidRPr="00117F72">
        <w:rPr>
          <w:rFonts w:hint="cs"/>
          <w:rtl/>
        </w:rPr>
        <w:t xml:space="preserve">حائز </w:t>
      </w:r>
      <w:r w:rsidRPr="00117F72">
        <w:rPr>
          <w:rStyle w:val="libFootnotenumChar"/>
          <w:rFonts w:hint="cs"/>
          <w:rtl/>
        </w:rPr>
        <w:t>(1)</w:t>
      </w:r>
      <w:r w:rsidRPr="00117F72">
        <w:rPr>
          <w:rFonts w:hint="cs"/>
          <w:rtl/>
        </w:rPr>
        <w:t xml:space="preserve"> إن</w:t>
      </w:r>
      <w:r w:rsidR="00165CF2">
        <w:rPr>
          <w:rFonts w:hint="cs"/>
          <w:rtl/>
        </w:rPr>
        <w:t>َّ</w:t>
      </w:r>
      <w:r w:rsidRPr="00117F72">
        <w:rPr>
          <w:rFonts w:hint="cs"/>
          <w:rtl/>
        </w:rPr>
        <w:t>ه لأشد</w:t>
      </w:r>
      <w:r w:rsidR="00165CF2">
        <w:rPr>
          <w:rFonts w:hint="cs"/>
          <w:rtl/>
        </w:rPr>
        <w:t>ُّ</w:t>
      </w:r>
      <w:r w:rsidRPr="00117F72">
        <w:rPr>
          <w:rFonts w:hint="cs"/>
          <w:rtl/>
        </w:rPr>
        <w:t xml:space="preserve"> الناس عقلا</w:t>
      </w:r>
      <w:r w:rsidR="00165CF2">
        <w:rPr>
          <w:rFonts w:hint="cs"/>
          <w:rtl/>
        </w:rPr>
        <w:t>ً</w:t>
      </w:r>
      <w:r w:rsidR="00F84C8E" w:rsidRPr="00117F72">
        <w:rPr>
          <w:rFonts w:hint="cs"/>
          <w:rtl/>
        </w:rPr>
        <w:t>،</w:t>
      </w:r>
      <w:r w:rsidRPr="00117F72">
        <w:rPr>
          <w:rFonts w:hint="cs"/>
          <w:rtl/>
        </w:rPr>
        <w:t xml:space="preserve"> وأكرمهم نحيزة</w:t>
      </w:r>
      <w:r w:rsidR="00165CF2">
        <w:rPr>
          <w:rFonts w:hint="cs"/>
          <w:rtl/>
        </w:rPr>
        <w:t>ً</w:t>
      </w:r>
      <w:r w:rsidRPr="00117F72">
        <w:rPr>
          <w:rFonts w:hint="cs"/>
          <w:rtl/>
        </w:rPr>
        <w:t xml:space="preserve"> </w:t>
      </w:r>
      <w:r w:rsidRPr="00117F72">
        <w:rPr>
          <w:rStyle w:val="libFootnotenumChar"/>
          <w:rFonts w:hint="cs"/>
          <w:rtl/>
        </w:rPr>
        <w:t>(2)</w:t>
      </w:r>
      <w:r w:rsidRPr="00117F72">
        <w:rPr>
          <w:rFonts w:hint="cs"/>
          <w:rtl/>
        </w:rPr>
        <w:t xml:space="preserve"> </w:t>
      </w:r>
    </w:p>
    <w:p w:rsidR="008A1E9B" w:rsidRDefault="008A1E9B" w:rsidP="00117F72">
      <w:pPr>
        <w:pStyle w:val="libNormal"/>
        <w:rPr>
          <w:rtl/>
        </w:rPr>
      </w:pPr>
      <w:r w:rsidRPr="00117F72">
        <w:rPr>
          <w:rFonts w:hint="cs"/>
          <w:rtl/>
        </w:rPr>
        <w:t>وقال عبد الله بن حجل في خطبة له</w:t>
      </w:r>
      <w:r w:rsidR="00F84C8E" w:rsidRPr="00117F72">
        <w:rPr>
          <w:rFonts w:hint="cs"/>
          <w:rtl/>
        </w:rPr>
        <w:t>:</w:t>
      </w:r>
      <w:r w:rsidRPr="00117F72">
        <w:rPr>
          <w:rFonts w:hint="cs"/>
          <w:rtl/>
        </w:rPr>
        <w:t xml:space="preserve"> أنت أعلمنا برب</w:t>
      </w:r>
      <w:r w:rsidR="00165CF2">
        <w:rPr>
          <w:rFonts w:hint="cs"/>
          <w:rtl/>
        </w:rPr>
        <w:t>ِّ</w:t>
      </w:r>
      <w:r w:rsidRPr="00117F72">
        <w:rPr>
          <w:rFonts w:hint="cs"/>
          <w:rtl/>
        </w:rPr>
        <w:t>نا</w:t>
      </w:r>
      <w:r w:rsidR="00F84C8E" w:rsidRPr="00117F72">
        <w:rPr>
          <w:rFonts w:hint="cs"/>
          <w:rtl/>
        </w:rPr>
        <w:t>،</w:t>
      </w:r>
      <w:r w:rsidRPr="00117F72">
        <w:rPr>
          <w:rFonts w:hint="cs"/>
          <w:rtl/>
        </w:rPr>
        <w:t xml:space="preserve"> وأقربنا بنبي</w:t>
      </w:r>
      <w:r w:rsidR="00165CF2">
        <w:rPr>
          <w:rFonts w:hint="cs"/>
          <w:rtl/>
        </w:rPr>
        <w:t>ِّ</w:t>
      </w:r>
      <w:r w:rsidRPr="00117F72">
        <w:rPr>
          <w:rFonts w:hint="cs"/>
          <w:rtl/>
        </w:rPr>
        <w:t>نا</w:t>
      </w:r>
      <w:r w:rsidR="00F84C8E" w:rsidRPr="00117F72">
        <w:rPr>
          <w:rFonts w:hint="cs"/>
          <w:rtl/>
        </w:rPr>
        <w:t>،</w:t>
      </w:r>
      <w:r w:rsidRPr="00117F72">
        <w:rPr>
          <w:rFonts w:hint="cs"/>
          <w:rtl/>
        </w:rPr>
        <w:t xml:space="preserve"> وخيرنا في ديننا </w:t>
      </w:r>
      <w:r w:rsidRPr="00117F72">
        <w:rPr>
          <w:rStyle w:val="libFootnotenumChar"/>
          <w:rFonts w:hint="cs"/>
          <w:rtl/>
        </w:rPr>
        <w:t>(3)</w:t>
      </w:r>
      <w:r w:rsidRPr="00117F72">
        <w:rPr>
          <w:rFonts w:hint="cs"/>
          <w:rtl/>
        </w:rPr>
        <w:t xml:space="preserve">. </w:t>
      </w:r>
    </w:p>
    <w:p w:rsidR="008A1E9B" w:rsidRPr="00117F72" w:rsidRDefault="008A1E9B" w:rsidP="00117F72">
      <w:pPr>
        <w:pStyle w:val="libNormal"/>
        <w:rPr>
          <w:rtl/>
        </w:rPr>
      </w:pPr>
      <w:r w:rsidRPr="00117F72">
        <w:rPr>
          <w:rFonts w:hint="cs"/>
          <w:rtl/>
        </w:rPr>
        <w:t>م</w:t>
      </w:r>
      <w:r w:rsidR="00F84C8E" w:rsidRPr="00117F72">
        <w:rPr>
          <w:rFonts w:hint="cs"/>
          <w:rtl/>
        </w:rPr>
        <w:t xml:space="preserve"> - </w:t>
      </w:r>
      <w:r w:rsidRPr="00117F72">
        <w:rPr>
          <w:rFonts w:hint="cs"/>
          <w:rtl/>
        </w:rPr>
        <w:t>وقال أبو سعيد الخدري</w:t>
      </w:r>
      <w:r w:rsidR="00F84C8E" w:rsidRPr="00117F72">
        <w:rPr>
          <w:rFonts w:hint="cs"/>
          <w:rtl/>
        </w:rPr>
        <w:t>:</w:t>
      </w:r>
      <w:r w:rsidRPr="00117F72">
        <w:rPr>
          <w:rFonts w:hint="cs"/>
          <w:rtl/>
        </w:rPr>
        <w:t xml:space="preserve"> أقضاهم علي</w:t>
      </w:r>
      <w:r w:rsidR="00165CF2">
        <w:rPr>
          <w:rFonts w:hint="cs"/>
          <w:rtl/>
        </w:rPr>
        <w:t>ّ</w:t>
      </w:r>
      <w:r w:rsidRPr="00117F72">
        <w:rPr>
          <w:rFonts w:hint="cs"/>
          <w:rtl/>
        </w:rPr>
        <w:t>. وأخرج عبد الرزاق عن قتادة مثله. فتح الباري 8</w:t>
      </w:r>
      <w:r w:rsidR="00F84C8E" w:rsidRPr="00117F72">
        <w:rPr>
          <w:rFonts w:hint="cs"/>
          <w:rtl/>
        </w:rPr>
        <w:t>:</w:t>
      </w:r>
      <w:r w:rsidRPr="00117F72">
        <w:rPr>
          <w:rFonts w:hint="cs"/>
          <w:rtl/>
        </w:rPr>
        <w:t xml:space="preserve"> 136 ]. </w:t>
      </w:r>
    </w:p>
    <w:p w:rsidR="008A1E9B" w:rsidRPr="00117F72" w:rsidRDefault="008A1E9B" w:rsidP="00117F72">
      <w:pPr>
        <w:pStyle w:val="libNormal"/>
        <w:rPr>
          <w:rtl/>
        </w:rPr>
      </w:pPr>
      <w:r w:rsidRPr="00117F72">
        <w:rPr>
          <w:rFonts w:hint="cs"/>
          <w:rtl/>
        </w:rPr>
        <w:t>وقد امتدح جمع</w:t>
      </w:r>
      <w:r w:rsidR="00165CF2">
        <w:rPr>
          <w:rFonts w:hint="cs"/>
          <w:rtl/>
        </w:rPr>
        <w:t>ٌ</w:t>
      </w:r>
      <w:r w:rsidRPr="00117F72">
        <w:rPr>
          <w:rFonts w:hint="cs"/>
          <w:rtl/>
        </w:rPr>
        <w:t xml:space="preserve"> من الصحابة أمير المؤمنين عليه السلام في شعرهم بالأعلمي</w:t>
      </w:r>
      <w:r w:rsidR="00165CF2">
        <w:rPr>
          <w:rFonts w:hint="cs"/>
          <w:rtl/>
        </w:rPr>
        <w:t>َّ</w:t>
      </w:r>
      <w:r w:rsidRPr="00117F72">
        <w:rPr>
          <w:rFonts w:hint="cs"/>
          <w:rtl/>
        </w:rPr>
        <w:t>ة كحس</w:t>
      </w:r>
      <w:r w:rsidR="00165CF2">
        <w:rPr>
          <w:rFonts w:hint="cs"/>
          <w:rtl/>
        </w:rPr>
        <w:t>َّ</w:t>
      </w:r>
      <w:r w:rsidRPr="00117F72">
        <w:rPr>
          <w:rFonts w:hint="cs"/>
          <w:rtl/>
        </w:rPr>
        <w:t>ان بن ثابت</w:t>
      </w:r>
      <w:r w:rsidR="00F84C8E" w:rsidRPr="00117F72">
        <w:rPr>
          <w:rFonts w:hint="cs"/>
          <w:rtl/>
        </w:rPr>
        <w:t>،</w:t>
      </w:r>
      <w:r w:rsidRPr="00117F72">
        <w:rPr>
          <w:rFonts w:hint="cs"/>
          <w:rtl/>
        </w:rPr>
        <w:t xml:space="preserve"> وفضل بن عب</w:t>
      </w:r>
      <w:r w:rsidR="00165CF2">
        <w:rPr>
          <w:rFonts w:hint="cs"/>
          <w:rtl/>
        </w:rPr>
        <w:t>ّ</w:t>
      </w:r>
      <w:r w:rsidRPr="00117F72">
        <w:rPr>
          <w:rFonts w:hint="cs"/>
          <w:rtl/>
        </w:rPr>
        <w:t>اس</w:t>
      </w:r>
      <w:r w:rsidR="00F84C8E" w:rsidRPr="00117F72">
        <w:rPr>
          <w:rFonts w:hint="cs"/>
          <w:rtl/>
        </w:rPr>
        <w:t>،</w:t>
      </w:r>
      <w:r w:rsidRPr="00117F72">
        <w:rPr>
          <w:rFonts w:hint="cs"/>
          <w:rtl/>
        </w:rPr>
        <w:t xml:space="preserve"> وتبعهم في ذلك أ</w:t>
      </w:r>
      <w:r w:rsidR="00165CF2">
        <w:rPr>
          <w:rFonts w:hint="cs"/>
          <w:rtl/>
        </w:rPr>
        <w:t>ُ</w:t>
      </w:r>
      <w:r w:rsidRPr="00117F72">
        <w:rPr>
          <w:rFonts w:hint="cs"/>
          <w:rtl/>
        </w:rPr>
        <w:t>م</w:t>
      </w:r>
      <w:r w:rsidR="00165CF2">
        <w:rPr>
          <w:rFonts w:hint="cs"/>
          <w:rtl/>
        </w:rPr>
        <w:t>َّ</w:t>
      </w:r>
      <w:r w:rsidRPr="00117F72">
        <w:rPr>
          <w:rFonts w:hint="cs"/>
          <w:rtl/>
        </w:rPr>
        <w:t>ة كبيرة</w:t>
      </w:r>
      <w:r w:rsidR="00165CF2">
        <w:rPr>
          <w:rFonts w:hint="cs"/>
          <w:rtl/>
        </w:rPr>
        <w:t>ٌ</w:t>
      </w:r>
      <w:r w:rsidRPr="00117F72">
        <w:rPr>
          <w:rFonts w:hint="cs"/>
          <w:rtl/>
        </w:rPr>
        <w:t xml:space="preserve"> من شعراء القرون الأولى لا نطيل بذكرهم المقام. </w:t>
      </w:r>
    </w:p>
    <w:p w:rsidR="008A1E9B" w:rsidRPr="00117F72" w:rsidRDefault="008A1E9B" w:rsidP="00165CF2">
      <w:pPr>
        <w:pStyle w:val="libNormal"/>
        <w:rPr>
          <w:rtl/>
        </w:rPr>
      </w:pPr>
      <w:r w:rsidRPr="00117F72">
        <w:rPr>
          <w:rFonts w:hint="cs"/>
          <w:rtl/>
        </w:rPr>
        <w:t>والأ</w:t>
      </w:r>
      <w:r w:rsidR="00165CF2">
        <w:rPr>
          <w:rFonts w:hint="cs"/>
          <w:rtl/>
        </w:rPr>
        <w:t>ُ</w:t>
      </w:r>
      <w:r w:rsidRPr="00117F72">
        <w:rPr>
          <w:rFonts w:hint="cs"/>
          <w:rtl/>
        </w:rPr>
        <w:t>م</w:t>
      </w:r>
      <w:r w:rsidR="00165CF2">
        <w:rPr>
          <w:rFonts w:hint="cs"/>
          <w:rtl/>
        </w:rPr>
        <w:t>َّ</w:t>
      </w:r>
      <w:r w:rsidRPr="00117F72">
        <w:rPr>
          <w:rFonts w:hint="cs"/>
          <w:rtl/>
        </w:rPr>
        <w:t>ة بعد أولئك كل</w:t>
      </w:r>
      <w:r w:rsidR="00165CF2">
        <w:rPr>
          <w:rFonts w:hint="cs"/>
          <w:rtl/>
        </w:rPr>
        <w:t>ّ</w:t>
      </w:r>
      <w:r w:rsidRPr="00117F72">
        <w:rPr>
          <w:rFonts w:hint="cs"/>
          <w:rtl/>
        </w:rPr>
        <w:t>هم مجمعة</w:t>
      </w:r>
      <w:r w:rsidR="00165CF2">
        <w:rPr>
          <w:rFonts w:hint="cs"/>
          <w:rtl/>
        </w:rPr>
        <w:t>ٌ</w:t>
      </w:r>
      <w:r w:rsidRPr="00117F72">
        <w:rPr>
          <w:rFonts w:hint="cs"/>
          <w:rtl/>
        </w:rPr>
        <w:t xml:space="preserve"> على تفضيل أمير المؤمنين عليه السلام على</w:t>
      </w:r>
      <w:r w:rsidR="00F84C8E" w:rsidRPr="00117F72">
        <w:rPr>
          <w:rFonts w:hint="cs"/>
          <w:rtl/>
        </w:rPr>
        <w:t>؟</w:t>
      </w:r>
      <w:r w:rsidRPr="00117F72">
        <w:rPr>
          <w:rFonts w:hint="cs"/>
          <w:rtl/>
        </w:rPr>
        <w:t xml:space="preserve"> غيره بالعلم إذ هو ال</w:t>
      </w:r>
      <w:r w:rsidR="00165CF2">
        <w:rPr>
          <w:rFonts w:hint="cs"/>
          <w:rtl/>
        </w:rPr>
        <w:t>ّ</w:t>
      </w:r>
      <w:r w:rsidRPr="00117F72">
        <w:rPr>
          <w:rFonts w:hint="cs"/>
          <w:rtl/>
        </w:rPr>
        <w:t>ذي ورث علم النبي</w:t>
      </w:r>
      <w:r w:rsidR="00165CF2">
        <w:rPr>
          <w:rFonts w:hint="cs"/>
          <w:rtl/>
        </w:rPr>
        <w:t>ِّ</w:t>
      </w:r>
      <w:r w:rsidRPr="00117F72">
        <w:rPr>
          <w:rFonts w:hint="cs"/>
          <w:rtl/>
        </w:rPr>
        <w:t xml:space="preserve"> </w:t>
      </w:r>
      <w:r w:rsidR="00165CF2">
        <w:rPr>
          <w:rFonts w:hint="cs"/>
          <w:rtl/>
        </w:rPr>
        <w:t>صل</w:t>
      </w:r>
      <w:r w:rsidR="00C86C56">
        <w:rPr>
          <w:rFonts w:hint="cs"/>
          <w:rtl/>
        </w:rPr>
        <w:t>ى الله عليه وآله</w:t>
      </w:r>
      <w:r w:rsidR="00165CF2">
        <w:rPr>
          <w:rFonts w:hint="cs"/>
          <w:rtl/>
        </w:rPr>
        <w:t xml:space="preserve"> وسلم</w:t>
      </w:r>
      <w:r w:rsidR="00C86C56">
        <w:rPr>
          <w:rFonts w:hint="cs"/>
          <w:rtl/>
        </w:rPr>
        <w:t xml:space="preserve"> </w:t>
      </w:r>
      <w:r w:rsidRPr="00117F72">
        <w:rPr>
          <w:rFonts w:hint="cs"/>
          <w:rtl/>
        </w:rPr>
        <w:t>وقد ثبت عنه بعد</w:t>
      </w:r>
      <w:r w:rsidR="00165CF2">
        <w:rPr>
          <w:rFonts w:hint="cs"/>
          <w:rtl/>
        </w:rPr>
        <w:t>ّ</w:t>
      </w:r>
      <w:r w:rsidRPr="00117F72">
        <w:rPr>
          <w:rFonts w:hint="cs"/>
          <w:rtl/>
        </w:rPr>
        <w:t xml:space="preserve">ة طرق قوله </w:t>
      </w:r>
      <w:r w:rsidR="00C07809">
        <w:rPr>
          <w:rFonts w:hint="cs"/>
          <w:rtl/>
        </w:rPr>
        <w:t>صلى الله عليه وآله وسلم</w:t>
      </w:r>
      <w:r w:rsidR="00F84C8E" w:rsidRPr="00117F72">
        <w:rPr>
          <w:rFonts w:hint="cs"/>
          <w:rtl/>
        </w:rPr>
        <w:t>:</w:t>
      </w:r>
      <w:r w:rsidRPr="00117F72">
        <w:rPr>
          <w:rFonts w:hint="cs"/>
          <w:rtl/>
        </w:rPr>
        <w:t xml:space="preserve"> إن</w:t>
      </w:r>
      <w:r w:rsidR="00165CF2">
        <w:rPr>
          <w:rFonts w:hint="cs"/>
          <w:rtl/>
        </w:rPr>
        <w:t>َّ</w:t>
      </w:r>
      <w:r w:rsidRPr="00117F72">
        <w:rPr>
          <w:rFonts w:hint="cs"/>
          <w:rtl/>
        </w:rPr>
        <w:t>ه وصي</w:t>
      </w:r>
      <w:r w:rsidR="00165CF2">
        <w:rPr>
          <w:rFonts w:hint="cs"/>
          <w:rtl/>
        </w:rPr>
        <w:t>ّ</w:t>
      </w:r>
      <w:r w:rsidRPr="00117F72">
        <w:rPr>
          <w:rFonts w:hint="cs"/>
          <w:rtl/>
        </w:rPr>
        <w:t>ه ووارثه. وفيه</w:t>
      </w:r>
      <w:r w:rsidR="00F84C8E" w:rsidRPr="00117F72">
        <w:rPr>
          <w:rFonts w:hint="cs"/>
          <w:rtl/>
        </w:rPr>
        <w:t>:</w:t>
      </w:r>
      <w:r w:rsidRPr="00117F72">
        <w:rPr>
          <w:rFonts w:hint="cs"/>
          <w:rtl/>
        </w:rPr>
        <w:t xml:space="preserve"> قال علي</w:t>
      </w:r>
      <w:r w:rsidR="00165CF2">
        <w:rPr>
          <w:rFonts w:hint="cs"/>
          <w:rtl/>
        </w:rPr>
        <w:t>ٌّ</w:t>
      </w:r>
      <w:r w:rsidR="00F84C8E" w:rsidRPr="00117F72">
        <w:rPr>
          <w:rFonts w:hint="cs"/>
          <w:rtl/>
        </w:rPr>
        <w:t>:</w:t>
      </w:r>
      <w:r w:rsidRPr="00117F72">
        <w:rPr>
          <w:rFonts w:hint="cs"/>
          <w:rtl/>
        </w:rPr>
        <w:t xml:space="preserve"> وما أرث منك يا نبي</w:t>
      </w:r>
      <w:r w:rsidR="00165CF2">
        <w:rPr>
          <w:rFonts w:hint="cs"/>
          <w:rtl/>
        </w:rPr>
        <w:t>َّ</w:t>
      </w:r>
      <w:r w:rsidRPr="00117F72">
        <w:rPr>
          <w:rFonts w:hint="cs"/>
          <w:rtl/>
        </w:rPr>
        <w:t xml:space="preserve"> الله</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ما ورث الأنبياء من قبلي قال</w:t>
      </w:r>
      <w:r w:rsidR="00F84C8E" w:rsidRPr="00117F72">
        <w:rPr>
          <w:rFonts w:hint="cs"/>
          <w:rtl/>
        </w:rPr>
        <w:t>:</w:t>
      </w:r>
      <w:r w:rsidRPr="00117F72">
        <w:rPr>
          <w:rFonts w:hint="cs"/>
          <w:rtl/>
        </w:rPr>
        <w:t xml:space="preserve"> وما ورث الأنبياء من قبلك</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كتاب الله وسن</w:t>
      </w:r>
      <w:r w:rsidR="00165CF2">
        <w:rPr>
          <w:rFonts w:hint="cs"/>
          <w:rtl/>
        </w:rPr>
        <w:t>َّ</w:t>
      </w:r>
      <w:r w:rsidRPr="00117F72">
        <w:rPr>
          <w:rFonts w:hint="cs"/>
          <w:rtl/>
        </w:rPr>
        <w:t>ة نبي</w:t>
      </w:r>
      <w:r w:rsidR="00165CF2">
        <w:rPr>
          <w:rFonts w:hint="cs"/>
          <w:rtl/>
        </w:rPr>
        <w:t>ِّ</w:t>
      </w:r>
      <w:r w:rsidRPr="00117F72">
        <w:rPr>
          <w:rFonts w:hint="cs"/>
          <w:rtl/>
        </w:rPr>
        <w:t xml:space="preserve">هم. </w:t>
      </w:r>
    </w:p>
    <w:p w:rsidR="008A1E9B" w:rsidRPr="00117F72" w:rsidRDefault="008A1E9B" w:rsidP="00117F72">
      <w:pPr>
        <w:pStyle w:val="libNormal"/>
        <w:rPr>
          <w:rtl/>
        </w:rPr>
      </w:pPr>
      <w:r w:rsidRPr="00117F72">
        <w:rPr>
          <w:rFonts w:hint="cs"/>
          <w:rtl/>
        </w:rPr>
        <w:t>قال الحاكم في المستدرك 3 ص 226 في ذيل حديث وراثته النبي</w:t>
      </w:r>
      <w:r w:rsidR="00165CF2">
        <w:rPr>
          <w:rFonts w:hint="cs"/>
          <w:rtl/>
        </w:rPr>
        <w:t>َّ</w:t>
      </w:r>
      <w:r w:rsidRPr="00117F72">
        <w:rPr>
          <w:rFonts w:hint="cs"/>
          <w:rtl/>
        </w:rPr>
        <w:t xml:space="preserve"> دون عم</w:t>
      </w:r>
      <w:r w:rsidR="00165CF2">
        <w:rPr>
          <w:rFonts w:hint="cs"/>
          <w:rtl/>
        </w:rPr>
        <w:t>ِّ</w:t>
      </w:r>
      <w:r w:rsidRPr="00117F72">
        <w:rPr>
          <w:rFonts w:hint="cs"/>
          <w:rtl/>
        </w:rPr>
        <w:t>ه</w:t>
      </w:r>
      <w:r w:rsidR="00C51900">
        <w:rPr>
          <w:rFonts w:hint="cs"/>
          <w:rtl/>
        </w:rPr>
        <w:t xml:space="preserve"> العبّاس </w:t>
      </w:r>
      <w:r w:rsidRPr="00117F72">
        <w:rPr>
          <w:rFonts w:hint="cs"/>
          <w:rtl/>
        </w:rPr>
        <w:t>ما نص</w:t>
      </w:r>
      <w:r w:rsidR="00165CF2">
        <w:rPr>
          <w:rFonts w:hint="cs"/>
          <w:rtl/>
        </w:rPr>
        <w:t>ّ</w:t>
      </w:r>
      <w:r w:rsidRPr="00117F72">
        <w:rPr>
          <w:rFonts w:hint="cs"/>
          <w:rtl/>
        </w:rPr>
        <w:t>ه</w:t>
      </w:r>
      <w:r w:rsidR="00F84C8E" w:rsidRPr="00117F72">
        <w:rPr>
          <w:rFonts w:hint="cs"/>
          <w:rtl/>
        </w:rPr>
        <w:t>:</w:t>
      </w:r>
      <w:r w:rsidRPr="00117F72">
        <w:rPr>
          <w:rFonts w:hint="cs"/>
          <w:rtl/>
        </w:rPr>
        <w:t xml:space="preserve"> لا خلاف بين أهل العلم أن</w:t>
      </w:r>
      <w:r w:rsidR="00165CF2">
        <w:rPr>
          <w:rFonts w:hint="cs"/>
          <w:rtl/>
        </w:rPr>
        <w:t>َّ</w:t>
      </w:r>
      <w:r w:rsidRPr="00117F72">
        <w:rPr>
          <w:rFonts w:hint="cs"/>
          <w:rtl/>
        </w:rPr>
        <w:t xml:space="preserve"> ابن العم</w:t>
      </w:r>
      <w:r w:rsidR="00165CF2">
        <w:rPr>
          <w:rFonts w:hint="cs"/>
          <w:rtl/>
        </w:rPr>
        <w:t>ّ</w:t>
      </w:r>
      <w:r w:rsidRPr="00117F72">
        <w:rPr>
          <w:rFonts w:hint="cs"/>
          <w:rtl/>
        </w:rPr>
        <w:t xml:space="preserve"> لا يرث مع العم</w:t>
      </w:r>
      <w:r w:rsidR="00165CF2">
        <w:rPr>
          <w:rFonts w:hint="cs"/>
          <w:rtl/>
        </w:rPr>
        <w:t>ِّ</w:t>
      </w:r>
      <w:r w:rsidR="00F84C8E" w:rsidRPr="00117F72">
        <w:rPr>
          <w:rFonts w:hint="cs"/>
          <w:rtl/>
        </w:rPr>
        <w:t>،</w:t>
      </w:r>
      <w:r w:rsidRPr="00117F72">
        <w:rPr>
          <w:rFonts w:hint="cs"/>
          <w:rtl/>
        </w:rPr>
        <w:t xml:space="preserve"> فقد ظهر بهذا الإجماع أن</w:t>
      </w:r>
      <w:r w:rsidR="00165CF2">
        <w:rPr>
          <w:rFonts w:hint="cs"/>
          <w:rtl/>
        </w:rPr>
        <w:t>َّ</w:t>
      </w:r>
      <w:r w:rsidRPr="00117F72">
        <w:rPr>
          <w:rFonts w:hint="cs"/>
          <w:rtl/>
        </w:rPr>
        <w:t xml:space="preserve"> علي</w:t>
      </w:r>
      <w:r w:rsidR="00165CF2">
        <w:rPr>
          <w:rFonts w:hint="cs"/>
          <w:rtl/>
        </w:rPr>
        <w:t>ّ</w:t>
      </w:r>
      <w:r w:rsidRPr="00117F72">
        <w:rPr>
          <w:rFonts w:hint="cs"/>
          <w:rtl/>
        </w:rPr>
        <w:t>ا</w:t>
      </w:r>
      <w:r w:rsidR="00165CF2">
        <w:rPr>
          <w:rFonts w:hint="cs"/>
          <w:rtl/>
        </w:rPr>
        <w:t>ً</w:t>
      </w:r>
      <w:r w:rsidRPr="00117F72">
        <w:rPr>
          <w:rFonts w:hint="cs"/>
          <w:rtl/>
        </w:rPr>
        <w:t xml:space="preserve"> ورث العلم من النبي</w:t>
      </w:r>
      <w:r w:rsidR="00165CF2">
        <w:rPr>
          <w:rFonts w:hint="cs"/>
          <w:rtl/>
        </w:rPr>
        <w:t>ِّ</w:t>
      </w:r>
      <w:r w:rsidRPr="00117F72">
        <w:rPr>
          <w:rFonts w:hint="cs"/>
          <w:rtl/>
        </w:rPr>
        <w:t xml:space="preserve"> دونهم. </w:t>
      </w:r>
    </w:p>
    <w:p w:rsidR="00165CF2" w:rsidRDefault="008A1E9B" w:rsidP="00117F72">
      <w:pPr>
        <w:pStyle w:val="libNormal"/>
        <w:rPr>
          <w:rtl/>
        </w:rPr>
      </w:pPr>
      <w:r w:rsidRPr="00117F72">
        <w:rPr>
          <w:rFonts w:hint="cs"/>
          <w:rtl/>
        </w:rPr>
        <w:t>وبهذه الوراثة الثابتة صح</w:t>
      </w:r>
      <w:r w:rsidR="00165CF2">
        <w:rPr>
          <w:rFonts w:hint="cs"/>
          <w:rtl/>
        </w:rPr>
        <w:t>َّ</w:t>
      </w:r>
      <w:r w:rsidRPr="00117F72">
        <w:rPr>
          <w:rFonts w:hint="cs"/>
          <w:rtl/>
        </w:rPr>
        <w:t xml:space="preserve"> عن علي</w:t>
      </w:r>
      <w:r w:rsidR="00165CF2">
        <w:rPr>
          <w:rFonts w:hint="cs"/>
          <w:rtl/>
        </w:rPr>
        <w:t>ّ</w:t>
      </w:r>
      <w:r w:rsidRPr="00117F72">
        <w:rPr>
          <w:rFonts w:hint="cs"/>
          <w:rtl/>
        </w:rPr>
        <w:t xml:space="preserve"> عليه السلام قوله</w:t>
      </w:r>
      <w:r w:rsidR="00F84C8E" w:rsidRPr="00117F72">
        <w:rPr>
          <w:rFonts w:hint="cs"/>
          <w:rtl/>
        </w:rPr>
        <w:t>:</w:t>
      </w:r>
      <w:r w:rsidRPr="00117F72">
        <w:rPr>
          <w:rFonts w:hint="cs"/>
          <w:rtl/>
        </w:rPr>
        <w:t xml:space="preserve"> والله إن</w:t>
      </w:r>
      <w:r w:rsidR="00165CF2">
        <w:rPr>
          <w:rFonts w:hint="cs"/>
          <w:rtl/>
        </w:rPr>
        <w:t>ّ</w:t>
      </w:r>
      <w:r w:rsidRPr="00117F72">
        <w:rPr>
          <w:rFonts w:hint="cs"/>
          <w:rtl/>
        </w:rPr>
        <w:t>ي لأخوه وولي</w:t>
      </w:r>
      <w:r w:rsidR="00165CF2">
        <w:rPr>
          <w:rFonts w:hint="cs"/>
          <w:rtl/>
        </w:rPr>
        <w:t>ّ</w:t>
      </w:r>
      <w:r w:rsidRPr="00117F72">
        <w:rPr>
          <w:rFonts w:hint="cs"/>
          <w:rtl/>
        </w:rPr>
        <w:t>ه وابن عم</w:t>
      </w:r>
      <w:r w:rsidR="00165CF2">
        <w:rPr>
          <w:rFonts w:hint="cs"/>
          <w:rtl/>
        </w:rPr>
        <w:t>ِّ</w:t>
      </w:r>
      <w:r w:rsidRPr="00117F72">
        <w:rPr>
          <w:rFonts w:hint="cs"/>
          <w:rtl/>
        </w:rPr>
        <w:t>ه ووارث علمه</w:t>
      </w:r>
      <w:r w:rsidR="00F84C8E" w:rsidRPr="00117F72">
        <w:rPr>
          <w:rFonts w:hint="cs"/>
          <w:rtl/>
        </w:rPr>
        <w:t>،</w:t>
      </w:r>
      <w:r w:rsidRPr="00117F72">
        <w:rPr>
          <w:rFonts w:hint="cs"/>
          <w:rtl/>
        </w:rPr>
        <w:t xml:space="preserve"> فمن أحق</w:t>
      </w:r>
      <w:r w:rsidR="00165CF2">
        <w:rPr>
          <w:rFonts w:hint="cs"/>
          <w:rtl/>
        </w:rPr>
        <w:t>ُّ</w:t>
      </w:r>
      <w:r w:rsidRPr="00117F72">
        <w:rPr>
          <w:rFonts w:hint="cs"/>
          <w:rtl/>
        </w:rPr>
        <w:t xml:space="preserve"> به من</w:t>
      </w:r>
      <w:r w:rsidR="00165CF2">
        <w:rPr>
          <w:rFonts w:hint="cs"/>
          <w:rtl/>
        </w:rPr>
        <w:t>ّ</w:t>
      </w:r>
      <w:r w:rsidRPr="00117F72">
        <w:rPr>
          <w:rFonts w:hint="cs"/>
          <w:rtl/>
        </w:rPr>
        <w:t>ي</w:t>
      </w:r>
      <w:r w:rsidR="00F84C8E" w:rsidRPr="00117F72">
        <w:rPr>
          <w:rFonts w:hint="cs"/>
          <w:rtl/>
        </w:rPr>
        <w:t>؟</w:t>
      </w:r>
      <w:r w:rsidRPr="00117F72">
        <w:rPr>
          <w:rFonts w:hint="cs"/>
          <w:rtl/>
        </w:rPr>
        <w:t xml:space="preserve">! </w:t>
      </w:r>
      <w:r w:rsidRPr="00117F72">
        <w:rPr>
          <w:rStyle w:val="libFootnotenumChar"/>
          <w:rFonts w:hint="cs"/>
          <w:rtl/>
        </w:rPr>
        <w:t>(4)</w:t>
      </w:r>
      <w:r w:rsidR="00117F72" w:rsidRPr="00117F72">
        <w:rPr>
          <w:rFonts w:hint="cs"/>
          <w:rtl/>
        </w:rPr>
        <w:t xml:space="preserve"> </w:t>
      </w:r>
    </w:p>
    <w:p w:rsidR="008A1E9B" w:rsidRDefault="008A1E9B" w:rsidP="00117F72">
      <w:pPr>
        <w:pStyle w:val="libNormal"/>
        <w:rPr>
          <w:rtl/>
        </w:rPr>
      </w:pPr>
      <w:r w:rsidRPr="00117F72">
        <w:rPr>
          <w:rFonts w:hint="cs"/>
          <w:rtl/>
        </w:rPr>
        <w:t>وهذه الوراثة هي المتسالم عليها بين الصحابة وقد وردت في كلام كثير منهم وكتب محمد بن أبي بكر إلى معاوية فيما كتب</w:t>
      </w:r>
      <w:r w:rsidR="00F84C8E" w:rsidRPr="00117F72">
        <w:rPr>
          <w:rFonts w:hint="cs"/>
          <w:rtl/>
        </w:rPr>
        <w:t>:</w:t>
      </w:r>
      <w:r w:rsidRPr="00117F72">
        <w:rPr>
          <w:rFonts w:hint="cs"/>
          <w:rtl/>
        </w:rPr>
        <w:t xml:space="preserve"> يا لك الويل</w:t>
      </w:r>
      <w:r w:rsidR="00F84C8E" w:rsidRPr="00117F72">
        <w:rPr>
          <w:rFonts w:hint="cs"/>
          <w:rtl/>
        </w:rPr>
        <w:t>،</w:t>
      </w:r>
      <w:r w:rsidRPr="00117F72">
        <w:rPr>
          <w:rFonts w:hint="cs"/>
          <w:rtl/>
        </w:rPr>
        <w:t xml:space="preserve"> تعدل نفسك بعلي</w:t>
      </w:r>
      <w:r w:rsidR="00165CF2">
        <w:rPr>
          <w:rFonts w:hint="cs"/>
          <w:rtl/>
        </w:rPr>
        <w:t>ٍّ</w:t>
      </w:r>
      <w:r w:rsidR="00F84C8E" w:rsidRPr="00117F72">
        <w:rPr>
          <w:rFonts w:hint="cs"/>
          <w:rtl/>
        </w:rPr>
        <w:t>؟</w:t>
      </w:r>
      <w:r w:rsidRPr="00117F72">
        <w:rPr>
          <w:rFonts w:hint="cs"/>
          <w:rtl/>
        </w:rPr>
        <w:t xml:space="preserve">! وهو وارث رسول الله </w:t>
      </w:r>
      <w:r w:rsidR="00C07809">
        <w:rPr>
          <w:rFonts w:hint="cs"/>
          <w:rtl/>
        </w:rPr>
        <w:t>صلى الله عليه وآله وسلم</w:t>
      </w:r>
      <w:r w:rsidRPr="00117F72">
        <w:rPr>
          <w:rFonts w:hint="cs"/>
          <w:rtl/>
        </w:rPr>
        <w:t xml:space="preserve"> ووصي</w:t>
      </w:r>
      <w:r w:rsidR="00165CF2">
        <w:rPr>
          <w:rFonts w:hint="cs"/>
          <w:rtl/>
        </w:rPr>
        <w:t>ّ</w:t>
      </w:r>
      <w:r w:rsidRPr="00117F72">
        <w:rPr>
          <w:rFonts w:hint="cs"/>
          <w:rtl/>
        </w:rPr>
        <w:t xml:space="preserve">ه </w:t>
      </w:r>
      <w:r w:rsidRPr="00117F72">
        <w:rPr>
          <w:rStyle w:val="libFootnotenumChar"/>
          <w:rFonts w:hint="cs"/>
          <w:rtl/>
        </w:rPr>
        <w:t>(5)</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النحائز جمع النحيزة</w:t>
      </w:r>
      <w:r w:rsidR="00F84C8E">
        <w:rPr>
          <w:rFonts w:hint="cs"/>
          <w:rtl/>
        </w:rPr>
        <w:t>:</w:t>
      </w:r>
      <w:r>
        <w:rPr>
          <w:rFonts w:hint="cs"/>
          <w:rtl/>
        </w:rPr>
        <w:t xml:space="preserve"> الطبيعة.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جمهرة خطب العرب 1 ص 202.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 xml:space="preserve">جمهرة الخطب 1 ص 203.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خصائص النسائي ص 18</w:t>
      </w:r>
      <w:r w:rsidR="00F84C8E">
        <w:rPr>
          <w:rFonts w:hint="cs"/>
          <w:rtl/>
        </w:rPr>
        <w:t>،</w:t>
      </w:r>
      <w:r>
        <w:rPr>
          <w:rFonts w:hint="cs"/>
          <w:rtl/>
        </w:rPr>
        <w:t xml:space="preserve"> مستدرك الحاكم 3 ص 126 صححه هو والذهبي. </w:t>
      </w:r>
    </w:p>
    <w:p w:rsidR="008A1E9B" w:rsidRDefault="008A1E9B" w:rsidP="008A1E9B">
      <w:pPr>
        <w:pStyle w:val="libFootnote0"/>
        <w:rPr>
          <w:rtl/>
        </w:rPr>
      </w:pPr>
      <w:r>
        <w:rPr>
          <w:rFonts w:hint="cs"/>
          <w:rtl/>
        </w:rPr>
        <w:t>5</w:t>
      </w:r>
      <w:r w:rsidR="00F84C8E">
        <w:rPr>
          <w:rFonts w:hint="cs"/>
          <w:rtl/>
        </w:rPr>
        <w:t xml:space="preserve"> - </w:t>
      </w:r>
      <w:r>
        <w:rPr>
          <w:rFonts w:hint="cs"/>
          <w:rtl/>
        </w:rPr>
        <w:t>كتاب صفين لنصر بن مزاحم 133</w:t>
      </w:r>
      <w:r w:rsidR="00F84C8E">
        <w:rPr>
          <w:rFonts w:hint="cs"/>
          <w:rtl/>
        </w:rPr>
        <w:t>،</w:t>
      </w:r>
      <w:r>
        <w:rPr>
          <w:rFonts w:hint="cs"/>
          <w:rtl/>
        </w:rPr>
        <w:t xml:space="preserve"> مروج الذهب 2 ص 59.</w:t>
      </w:r>
    </w:p>
    <w:p w:rsidR="008A1E9B" w:rsidRDefault="008A1E9B" w:rsidP="00854A34">
      <w:pPr>
        <w:pStyle w:val="libNormal"/>
        <w:rPr>
          <w:rtl/>
        </w:rPr>
      </w:pPr>
      <w:r>
        <w:rPr>
          <w:rFonts w:hint="cs"/>
          <w:rtl/>
        </w:rPr>
        <w:br w:type="page"/>
      </w:r>
    </w:p>
    <w:p w:rsidR="008A1E9B" w:rsidRPr="00117F72" w:rsidRDefault="008A1E9B" w:rsidP="00165CF2">
      <w:pPr>
        <w:pStyle w:val="libNormal"/>
        <w:rPr>
          <w:rtl/>
        </w:rPr>
      </w:pPr>
      <w:r w:rsidRPr="00117F72">
        <w:rPr>
          <w:rFonts w:hint="cs"/>
          <w:rtl/>
        </w:rPr>
        <w:lastRenderedPageBreak/>
        <w:t>فلينظر الرجل الآن إلى من يوج</w:t>
      </w:r>
      <w:r w:rsidR="00165CF2">
        <w:rPr>
          <w:rFonts w:hint="cs"/>
          <w:rtl/>
        </w:rPr>
        <w:t>ِّ</w:t>
      </w:r>
      <w:r w:rsidRPr="00117F72">
        <w:rPr>
          <w:rFonts w:hint="cs"/>
          <w:rtl/>
        </w:rPr>
        <w:t>ه قوارصه وقذائفه</w:t>
      </w:r>
      <w:r w:rsidR="00F84C8E" w:rsidRPr="00117F72">
        <w:rPr>
          <w:rFonts w:hint="cs"/>
          <w:rtl/>
        </w:rPr>
        <w:t>؟</w:t>
      </w:r>
      <w:r w:rsidRPr="00117F72">
        <w:rPr>
          <w:rFonts w:hint="cs"/>
          <w:rtl/>
        </w:rPr>
        <w:t>! وما حكم من يقول ذلك ومن المفض</w:t>
      </w:r>
      <w:r w:rsidR="00165CF2">
        <w:rPr>
          <w:rFonts w:hint="cs"/>
          <w:rtl/>
        </w:rPr>
        <w:t>ِّ</w:t>
      </w:r>
      <w:r w:rsidRPr="00117F72">
        <w:rPr>
          <w:rFonts w:hint="cs"/>
          <w:rtl/>
        </w:rPr>
        <w:t>لين النبي</w:t>
      </w:r>
      <w:r w:rsidR="00165CF2">
        <w:rPr>
          <w:rFonts w:hint="cs"/>
          <w:rtl/>
        </w:rPr>
        <w:t>ُّ</w:t>
      </w:r>
      <w:r w:rsidRPr="00117F72">
        <w:rPr>
          <w:rFonts w:hint="cs"/>
          <w:rtl/>
        </w:rPr>
        <w:t xml:space="preserve"> الأعظم صلى الله عليه وآله</w:t>
      </w:r>
      <w:r w:rsidR="00165CF2">
        <w:rPr>
          <w:rFonts w:hint="cs"/>
          <w:rtl/>
        </w:rPr>
        <w:t xml:space="preserve"> وسلم</w:t>
      </w:r>
      <w:r w:rsidR="00F84C8E" w:rsidRPr="00117F72">
        <w:rPr>
          <w:rFonts w:hint="cs"/>
          <w:rtl/>
        </w:rPr>
        <w:t>؟</w:t>
      </w:r>
      <w:r w:rsidRPr="00117F72">
        <w:rPr>
          <w:rFonts w:hint="cs"/>
          <w:rtl/>
        </w:rPr>
        <w:t>! وأم</w:t>
      </w:r>
      <w:r w:rsidR="00165CF2">
        <w:rPr>
          <w:rFonts w:hint="cs"/>
          <w:rtl/>
        </w:rPr>
        <w:t>ّ</w:t>
      </w:r>
      <w:r w:rsidRPr="00117F72">
        <w:rPr>
          <w:rFonts w:hint="cs"/>
          <w:rtl/>
        </w:rPr>
        <w:t>ا حكم من يقع في الصحابة وفيمن يقع فيه الإمام السبط الحسن وعائشة وعمر بن الخطاب وحبر الأ</w:t>
      </w:r>
      <w:r w:rsidR="00165CF2">
        <w:rPr>
          <w:rFonts w:hint="cs"/>
          <w:rtl/>
        </w:rPr>
        <w:t>ُ</w:t>
      </w:r>
      <w:r w:rsidRPr="00117F72">
        <w:rPr>
          <w:rFonts w:hint="cs"/>
          <w:rtl/>
        </w:rPr>
        <w:t>م</w:t>
      </w:r>
      <w:r w:rsidR="00165CF2">
        <w:rPr>
          <w:rFonts w:hint="cs"/>
          <w:rtl/>
        </w:rPr>
        <w:t>َّ</w:t>
      </w:r>
      <w:r w:rsidRPr="00117F72">
        <w:rPr>
          <w:rFonts w:hint="cs"/>
          <w:rtl/>
        </w:rPr>
        <w:t xml:space="preserve">ة </w:t>
      </w:r>
      <w:r w:rsidR="00165CF2">
        <w:rPr>
          <w:rFonts w:hint="cs"/>
          <w:rtl/>
        </w:rPr>
        <w:t>إ</w:t>
      </w:r>
      <w:r w:rsidRPr="00117F72">
        <w:rPr>
          <w:rFonts w:hint="cs"/>
          <w:rtl/>
        </w:rPr>
        <w:t>بن عب</w:t>
      </w:r>
      <w:r w:rsidR="00165CF2">
        <w:rPr>
          <w:rFonts w:hint="cs"/>
          <w:rtl/>
        </w:rPr>
        <w:t>ّ</w:t>
      </w:r>
      <w:r w:rsidRPr="00117F72">
        <w:rPr>
          <w:rFonts w:hint="cs"/>
          <w:rtl/>
        </w:rPr>
        <w:t>اس ونظراءهم</w:t>
      </w:r>
      <w:r w:rsidR="00F84C8E" w:rsidRPr="00117F72">
        <w:rPr>
          <w:rFonts w:hint="cs"/>
          <w:rtl/>
        </w:rPr>
        <w:t>،</w:t>
      </w:r>
      <w:r w:rsidRPr="00117F72">
        <w:rPr>
          <w:rFonts w:hint="cs"/>
          <w:rtl/>
        </w:rPr>
        <w:t xml:space="preserve"> فالمرجع فيه زملاء الرجل وعلماء مذهبه. </w:t>
      </w:r>
    </w:p>
    <w:p w:rsidR="008A1E9B" w:rsidRDefault="008A1E9B" w:rsidP="00165CF2">
      <w:pPr>
        <w:pStyle w:val="libNormal"/>
        <w:rPr>
          <w:rtl/>
        </w:rPr>
      </w:pPr>
      <w:r w:rsidRPr="000975AA">
        <w:rPr>
          <w:rFonts w:hint="cs"/>
          <w:rtl/>
        </w:rPr>
        <w:t>3</w:t>
      </w:r>
      <w:r w:rsidR="00F84C8E" w:rsidRPr="000975AA">
        <w:rPr>
          <w:rFonts w:hint="cs"/>
          <w:rtl/>
        </w:rPr>
        <w:t xml:space="preserve"> - </w:t>
      </w:r>
      <w:r w:rsidRPr="000975AA">
        <w:rPr>
          <w:rFonts w:hint="cs"/>
          <w:rtl/>
        </w:rPr>
        <w:t>قال</w:t>
      </w:r>
      <w:r w:rsidR="00F84C8E" w:rsidRPr="000975AA">
        <w:rPr>
          <w:rFonts w:hint="cs"/>
          <w:rtl/>
        </w:rPr>
        <w:t>:</w:t>
      </w:r>
      <w:r w:rsidRPr="00117F72">
        <w:rPr>
          <w:rFonts w:hint="cs"/>
          <w:rtl/>
        </w:rPr>
        <w:t xml:space="preserve"> من قول الإمامي</w:t>
      </w:r>
      <w:r w:rsidR="00165CF2">
        <w:rPr>
          <w:rFonts w:hint="cs"/>
          <w:rtl/>
        </w:rPr>
        <w:t>َّ</w:t>
      </w:r>
      <w:r w:rsidRPr="00117F72">
        <w:rPr>
          <w:rFonts w:hint="cs"/>
          <w:rtl/>
        </w:rPr>
        <w:t>ة كل</w:t>
      </w:r>
      <w:r w:rsidR="00165CF2">
        <w:rPr>
          <w:rFonts w:hint="cs"/>
          <w:rtl/>
        </w:rPr>
        <w:t>ّ</w:t>
      </w:r>
      <w:r w:rsidRPr="00117F72">
        <w:rPr>
          <w:rFonts w:hint="cs"/>
          <w:rtl/>
        </w:rPr>
        <w:t>ها</w:t>
      </w:r>
      <w:r w:rsidR="00165CF2">
        <w:rPr>
          <w:rFonts w:hint="cs"/>
          <w:rtl/>
        </w:rPr>
        <w:t xml:space="preserve"> قديماً </w:t>
      </w:r>
      <w:r w:rsidRPr="00117F72">
        <w:rPr>
          <w:rFonts w:hint="cs"/>
          <w:rtl/>
        </w:rPr>
        <w:t>وحديثا</w:t>
      </w:r>
      <w:r w:rsidR="00165CF2">
        <w:rPr>
          <w:rFonts w:hint="cs"/>
          <w:rtl/>
        </w:rPr>
        <w:t>ً</w:t>
      </w:r>
      <w:r w:rsidR="00F84C8E" w:rsidRPr="00117F72">
        <w:rPr>
          <w:rFonts w:hint="cs"/>
          <w:rtl/>
        </w:rPr>
        <w:t>:</w:t>
      </w:r>
      <w:r w:rsidRPr="00117F72">
        <w:rPr>
          <w:rFonts w:hint="cs"/>
          <w:rtl/>
        </w:rPr>
        <w:t xml:space="preserve"> إن</w:t>
      </w:r>
      <w:r w:rsidR="00165CF2">
        <w:rPr>
          <w:rFonts w:hint="cs"/>
          <w:rtl/>
        </w:rPr>
        <w:t>َّ</w:t>
      </w:r>
      <w:r w:rsidRPr="00117F72">
        <w:rPr>
          <w:rFonts w:hint="cs"/>
          <w:rtl/>
        </w:rPr>
        <w:t xml:space="preserve"> القرآن مبد</w:t>
      </w:r>
      <w:r w:rsidR="00165CF2">
        <w:rPr>
          <w:rFonts w:hint="cs"/>
          <w:rtl/>
        </w:rPr>
        <w:t>َّ</w:t>
      </w:r>
      <w:r w:rsidRPr="00117F72">
        <w:rPr>
          <w:rFonts w:hint="cs"/>
          <w:rtl/>
        </w:rPr>
        <w:t>ل</w:t>
      </w:r>
      <w:r w:rsidR="00165CF2">
        <w:rPr>
          <w:rFonts w:hint="cs"/>
          <w:rtl/>
        </w:rPr>
        <w:t>ٌ</w:t>
      </w:r>
      <w:r w:rsidRPr="00117F72">
        <w:rPr>
          <w:rFonts w:hint="cs"/>
          <w:rtl/>
        </w:rPr>
        <w:t xml:space="preserve"> زيد فيه ما ليس منه ونقص منه كثير</w:t>
      </w:r>
      <w:r w:rsidR="00165CF2">
        <w:rPr>
          <w:rFonts w:hint="cs"/>
          <w:rtl/>
        </w:rPr>
        <w:t>ٌ</w:t>
      </w:r>
      <w:r w:rsidR="00F84C8E" w:rsidRPr="00117F72">
        <w:rPr>
          <w:rFonts w:hint="cs"/>
          <w:rtl/>
        </w:rPr>
        <w:t>،</w:t>
      </w:r>
      <w:r w:rsidRPr="00117F72">
        <w:rPr>
          <w:rFonts w:hint="cs"/>
          <w:rtl/>
        </w:rPr>
        <w:t xml:space="preserve"> وب</w:t>
      </w:r>
      <w:r w:rsidR="00165CF2">
        <w:rPr>
          <w:rFonts w:hint="cs"/>
          <w:rtl/>
        </w:rPr>
        <w:t>ُ</w:t>
      </w:r>
      <w:r w:rsidRPr="00117F72">
        <w:rPr>
          <w:rFonts w:hint="cs"/>
          <w:rtl/>
        </w:rPr>
        <w:t>د</w:t>
      </w:r>
      <w:r w:rsidR="00165CF2">
        <w:rPr>
          <w:rFonts w:hint="cs"/>
          <w:rtl/>
        </w:rPr>
        <w:t>ِّ</w:t>
      </w:r>
      <w:r w:rsidRPr="00117F72">
        <w:rPr>
          <w:rFonts w:hint="cs"/>
          <w:rtl/>
        </w:rPr>
        <w:t>ل منه كثير</w:t>
      </w:r>
      <w:r w:rsidR="00165CF2">
        <w:rPr>
          <w:rFonts w:hint="cs"/>
          <w:rtl/>
        </w:rPr>
        <w:t>ٌ</w:t>
      </w:r>
      <w:r w:rsidR="00F84C8E" w:rsidRPr="00117F72">
        <w:rPr>
          <w:rFonts w:hint="cs"/>
          <w:rtl/>
        </w:rPr>
        <w:t>،</w:t>
      </w:r>
      <w:r w:rsidRPr="00117F72">
        <w:rPr>
          <w:rFonts w:hint="cs"/>
          <w:rtl/>
        </w:rPr>
        <w:t xml:space="preserve"> حاشا علي</w:t>
      </w:r>
      <w:r w:rsidR="00165CF2">
        <w:rPr>
          <w:rFonts w:hint="cs"/>
          <w:rtl/>
        </w:rPr>
        <w:t>ّ</w:t>
      </w:r>
      <w:r w:rsidRPr="00117F72">
        <w:rPr>
          <w:rFonts w:hint="cs"/>
          <w:rtl/>
        </w:rPr>
        <w:t xml:space="preserve"> بن الحسن </w:t>
      </w:r>
      <w:r w:rsidRPr="00117F72">
        <w:rPr>
          <w:rStyle w:val="libFootnotenumChar"/>
          <w:rFonts w:hint="cs"/>
          <w:rtl/>
        </w:rPr>
        <w:t>(1)</w:t>
      </w:r>
      <w:r w:rsidRPr="00117F72">
        <w:rPr>
          <w:rFonts w:hint="cs"/>
          <w:rtl/>
        </w:rPr>
        <w:t xml:space="preserve"> بن موسى بن محمد وكان إمامي</w:t>
      </w:r>
      <w:r w:rsidR="00165CF2">
        <w:rPr>
          <w:rFonts w:hint="cs"/>
          <w:rtl/>
        </w:rPr>
        <w:t>ّ</w:t>
      </w:r>
      <w:r w:rsidRPr="00117F72">
        <w:rPr>
          <w:rFonts w:hint="cs"/>
          <w:rtl/>
        </w:rPr>
        <w:t>ا</w:t>
      </w:r>
      <w:r w:rsidR="00165CF2">
        <w:rPr>
          <w:rFonts w:hint="cs"/>
          <w:rtl/>
        </w:rPr>
        <w:t>ً</w:t>
      </w:r>
      <w:r w:rsidRPr="00117F72">
        <w:rPr>
          <w:rFonts w:hint="cs"/>
          <w:rtl/>
        </w:rPr>
        <w:t xml:space="preserve"> ي</w:t>
      </w:r>
      <w:r w:rsidR="00165CF2">
        <w:rPr>
          <w:rFonts w:hint="cs"/>
          <w:rtl/>
        </w:rPr>
        <w:t>ُ</w:t>
      </w:r>
      <w:r w:rsidRPr="00117F72">
        <w:rPr>
          <w:rFonts w:hint="cs"/>
          <w:rtl/>
        </w:rPr>
        <w:t xml:space="preserve">ظاهر بالاعتزال مع ذلك </w:t>
      </w:r>
      <w:r w:rsidR="00165CF2">
        <w:rPr>
          <w:rFonts w:hint="cs"/>
          <w:rtl/>
        </w:rPr>
        <w:t>ف</w:t>
      </w:r>
      <w:r w:rsidRPr="00117F72">
        <w:rPr>
          <w:rFonts w:hint="cs"/>
          <w:rtl/>
        </w:rPr>
        <w:t>إن</w:t>
      </w:r>
      <w:r w:rsidR="00165CF2">
        <w:rPr>
          <w:rFonts w:hint="cs"/>
          <w:rtl/>
        </w:rPr>
        <w:t>َّ</w:t>
      </w:r>
      <w:r w:rsidRPr="00117F72">
        <w:rPr>
          <w:rFonts w:hint="cs"/>
          <w:rtl/>
        </w:rPr>
        <w:t>ه كان ي</w:t>
      </w:r>
      <w:r w:rsidR="00165CF2">
        <w:rPr>
          <w:rFonts w:hint="cs"/>
          <w:rtl/>
        </w:rPr>
        <w:t>ُ</w:t>
      </w:r>
      <w:r w:rsidRPr="00117F72">
        <w:rPr>
          <w:rFonts w:hint="cs"/>
          <w:rtl/>
        </w:rPr>
        <w:t>نكر هذا القول وي</w:t>
      </w:r>
      <w:r w:rsidR="00165CF2">
        <w:rPr>
          <w:rFonts w:hint="cs"/>
          <w:rtl/>
        </w:rPr>
        <w:t>ُ</w:t>
      </w:r>
      <w:r w:rsidRPr="00117F72">
        <w:rPr>
          <w:rFonts w:hint="cs"/>
          <w:rtl/>
        </w:rPr>
        <w:t>كف</w:t>
      </w:r>
      <w:r w:rsidR="00165CF2">
        <w:rPr>
          <w:rFonts w:hint="cs"/>
          <w:rtl/>
        </w:rPr>
        <w:t>ِّ</w:t>
      </w:r>
      <w:r w:rsidRPr="00117F72">
        <w:rPr>
          <w:rFonts w:hint="cs"/>
          <w:rtl/>
        </w:rPr>
        <w:t>ر م</w:t>
      </w:r>
      <w:r w:rsidR="00165CF2">
        <w:rPr>
          <w:rFonts w:hint="cs"/>
          <w:rtl/>
        </w:rPr>
        <w:t>َ</w:t>
      </w:r>
      <w:r w:rsidRPr="00117F72">
        <w:rPr>
          <w:rFonts w:hint="cs"/>
          <w:rtl/>
        </w:rPr>
        <w:t xml:space="preserve">ن قاله. </w:t>
      </w:r>
    </w:p>
    <w:p w:rsidR="008A1E9B" w:rsidRPr="00117F72" w:rsidRDefault="008A1E9B" w:rsidP="00117F72">
      <w:pPr>
        <w:pStyle w:val="libNormal"/>
        <w:rPr>
          <w:rtl/>
        </w:rPr>
      </w:pPr>
      <w:r w:rsidRPr="00117F72">
        <w:rPr>
          <w:rFonts w:hint="cs"/>
          <w:rtl/>
        </w:rPr>
        <w:t>ج</w:t>
      </w:r>
      <w:r w:rsidR="00165CF2">
        <w:rPr>
          <w:rFonts w:hint="cs"/>
          <w:rtl/>
        </w:rPr>
        <w:t xml:space="preserve"> -</w:t>
      </w:r>
      <w:r w:rsidRPr="00117F72">
        <w:rPr>
          <w:rFonts w:hint="cs"/>
          <w:rtl/>
        </w:rPr>
        <w:t xml:space="preserve"> ليت هذا المجترئ أشار إلى مصدر فريته من كتاب للشيعة موثوق به</w:t>
      </w:r>
      <w:r w:rsidR="00F84C8E" w:rsidRPr="00117F72">
        <w:rPr>
          <w:rFonts w:hint="cs"/>
          <w:rtl/>
        </w:rPr>
        <w:t>،</w:t>
      </w:r>
      <w:r w:rsidRPr="00117F72">
        <w:rPr>
          <w:rFonts w:hint="cs"/>
          <w:rtl/>
        </w:rPr>
        <w:t xml:space="preserve"> أو حكاية</w:t>
      </w:r>
      <w:r w:rsidR="00165CF2">
        <w:rPr>
          <w:rFonts w:hint="cs"/>
          <w:rtl/>
        </w:rPr>
        <w:t>ٍ</w:t>
      </w:r>
      <w:r w:rsidRPr="00117F72">
        <w:rPr>
          <w:rFonts w:hint="cs"/>
          <w:rtl/>
        </w:rPr>
        <w:t xml:space="preserve"> عن عالم من علمائهم تقيم له الجامعة وزنا</w:t>
      </w:r>
      <w:r w:rsidR="00165CF2">
        <w:rPr>
          <w:rFonts w:hint="cs"/>
          <w:rtl/>
        </w:rPr>
        <w:t>ً</w:t>
      </w:r>
      <w:r w:rsidR="00F84C8E" w:rsidRPr="00117F72">
        <w:rPr>
          <w:rFonts w:hint="cs"/>
          <w:rtl/>
        </w:rPr>
        <w:t>،</w:t>
      </w:r>
      <w:r w:rsidRPr="00117F72">
        <w:rPr>
          <w:rFonts w:hint="cs"/>
          <w:rtl/>
        </w:rPr>
        <w:t xml:space="preserve"> أو طالب</w:t>
      </w:r>
      <w:r w:rsidR="00165CF2">
        <w:rPr>
          <w:rFonts w:hint="cs"/>
          <w:rtl/>
        </w:rPr>
        <w:t>ٍ</w:t>
      </w:r>
      <w:r w:rsidRPr="00117F72">
        <w:rPr>
          <w:rFonts w:hint="cs"/>
          <w:rtl/>
        </w:rPr>
        <w:t xml:space="preserve"> من رو</w:t>
      </w:r>
      <w:r w:rsidR="00165CF2">
        <w:rPr>
          <w:rFonts w:hint="cs"/>
          <w:rtl/>
        </w:rPr>
        <w:t>ّ</w:t>
      </w:r>
      <w:r w:rsidRPr="00117F72">
        <w:rPr>
          <w:rFonts w:hint="cs"/>
          <w:rtl/>
        </w:rPr>
        <w:t>اد علومهم ولو لم يعرفه أكثرهم</w:t>
      </w:r>
      <w:r w:rsidR="00F84C8E" w:rsidRPr="00117F72">
        <w:rPr>
          <w:rFonts w:hint="cs"/>
          <w:rtl/>
        </w:rPr>
        <w:t>،</w:t>
      </w:r>
      <w:r w:rsidRPr="00117F72">
        <w:rPr>
          <w:rFonts w:hint="cs"/>
          <w:rtl/>
        </w:rPr>
        <w:t xml:space="preserve"> بل نتنازل معه إلى قول جاهل من جه</w:t>
      </w:r>
      <w:r w:rsidR="00165CF2">
        <w:rPr>
          <w:rFonts w:hint="cs"/>
          <w:rtl/>
        </w:rPr>
        <w:t>ّ</w:t>
      </w:r>
      <w:r w:rsidRPr="00117F72">
        <w:rPr>
          <w:rFonts w:hint="cs"/>
          <w:rtl/>
        </w:rPr>
        <w:t>الهم</w:t>
      </w:r>
      <w:r w:rsidR="00F84C8E" w:rsidRPr="00117F72">
        <w:rPr>
          <w:rFonts w:hint="cs"/>
          <w:rtl/>
        </w:rPr>
        <w:t>،</w:t>
      </w:r>
      <w:r w:rsidRPr="00117F72">
        <w:rPr>
          <w:rFonts w:hint="cs"/>
          <w:rtl/>
        </w:rPr>
        <w:t xml:space="preserve"> أو قروي</w:t>
      </w:r>
      <w:r w:rsidR="00165CF2">
        <w:rPr>
          <w:rFonts w:hint="cs"/>
          <w:rtl/>
        </w:rPr>
        <w:t>ّ</w:t>
      </w:r>
      <w:r w:rsidRPr="00117F72">
        <w:rPr>
          <w:rFonts w:hint="cs"/>
          <w:rtl/>
        </w:rPr>
        <w:t xml:space="preserve"> من بسطائهم</w:t>
      </w:r>
      <w:r w:rsidR="00F84C8E" w:rsidRPr="00117F72">
        <w:rPr>
          <w:rFonts w:hint="cs"/>
          <w:rtl/>
        </w:rPr>
        <w:t>،</w:t>
      </w:r>
      <w:r w:rsidRPr="00117F72">
        <w:rPr>
          <w:rFonts w:hint="cs"/>
          <w:rtl/>
        </w:rPr>
        <w:t xml:space="preserve"> أو ثرثار كمثل هذا الرجل يرمي القول على عواهنه. </w:t>
      </w:r>
    </w:p>
    <w:p w:rsidR="008A1E9B" w:rsidRPr="00117F72" w:rsidRDefault="008A1E9B" w:rsidP="00117F72">
      <w:pPr>
        <w:pStyle w:val="libNormal"/>
        <w:rPr>
          <w:rtl/>
        </w:rPr>
      </w:pPr>
      <w:r w:rsidRPr="00117F72">
        <w:rPr>
          <w:rFonts w:hint="cs"/>
          <w:rtl/>
        </w:rPr>
        <w:t>لكن القارئ إذا فحص ونق</w:t>
      </w:r>
      <w:r w:rsidR="00165CF2">
        <w:rPr>
          <w:rFonts w:hint="cs"/>
          <w:rtl/>
        </w:rPr>
        <w:t>َّ</w:t>
      </w:r>
      <w:r w:rsidRPr="00117F72">
        <w:rPr>
          <w:rFonts w:hint="cs"/>
          <w:rtl/>
        </w:rPr>
        <w:t>ب لا يجد في طليعة الإمامي</w:t>
      </w:r>
      <w:r w:rsidR="00165CF2">
        <w:rPr>
          <w:rFonts w:hint="cs"/>
          <w:rtl/>
        </w:rPr>
        <w:t>َّ</w:t>
      </w:r>
      <w:r w:rsidRPr="00117F72">
        <w:rPr>
          <w:rFonts w:hint="cs"/>
          <w:rtl/>
        </w:rPr>
        <w:t>ة</w:t>
      </w:r>
      <w:r w:rsidR="00100765">
        <w:rPr>
          <w:rFonts w:hint="cs"/>
          <w:rtl/>
        </w:rPr>
        <w:t xml:space="preserve"> إلّا </w:t>
      </w:r>
      <w:r w:rsidRPr="00117F72">
        <w:rPr>
          <w:rFonts w:hint="cs"/>
          <w:rtl/>
        </w:rPr>
        <w:t>ن</w:t>
      </w:r>
      <w:r w:rsidR="00165CF2">
        <w:rPr>
          <w:rFonts w:hint="cs"/>
          <w:rtl/>
        </w:rPr>
        <w:t>ُ</w:t>
      </w:r>
      <w:r w:rsidRPr="00117F72">
        <w:rPr>
          <w:rFonts w:hint="cs"/>
          <w:rtl/>
        </w:rPr>
        <w:t>فاة هذه الفرية كالشيخ الصدوق في عقايده</w:t>
      </w:r>
      <w:r w:rsidR="00F84C8E" w:rsidRPr="00117F72">
        <w:rPr>
          <w:rFonts w:hint="cs"/>
          <w:rtl/>
        </w:rPr>
        <w:t>،</w:t>
      </w:r>
      <w:r w:rsidRPr="00117F72">
        <w:rPr>
          <w:rFonts w:hint="cs"/>
          <w:rtl/>
        </w:rPr>
        <w:t xml:space="preserve"> والشيخ المفيد</w:t>
      </w:r>
      <w:r w:rsidR="00F84C8E" w:rsidRPr="00117F72">
        <w:rPr>
          <w:rFonts w:hint="cs"/>
          <w:rtl/>
        </w:rPr>
        <w:t>،</w:t>
      </w:r>
      <w:r w:rsidRPr="00117F72">
        <w:rPr>
          <w:rFonts w:hint="cs"/>
          <w:rtl/>
        </w:rPr>
        <w:t xml:space="preserve"> وعلم الهدى الشريف المرتضى ال</w:t>
      </w:r>
      <w:r w:rsidR="00165CF2">
        <w:rPr>
          <w:rFonts w:hint="cs"/>
          <w:rtl/>
        </w:rPr>
        <w:t>ّ</w:t>
      </w:r>
      <w:r w:rsidRPr="00117F72">
        <w:rPr>
          <w:rFonts w:hint="cs"/>
          <w:rtl/>
        </w:rPr>
        <w:t>ذي اعترف له الرجل بنفسه بذلك</w:t>
      </w:r>
      <w:r w:rsidR="00F84C8E" w:rsidRPr="00117F72">
        <w:rPr>
          <w:rFonts w:hint="cs"/>
          <w:rtl/>
        </w:rPr>
        <w:t>،</w:t>
      </w:r>
      <w:r w:rsidRPr="00117F72">
        <w:rPr>
          <w:rFonts w:hint="cs"/>
          <w:rtl/>
        </w:rPr>
        <w:t xml:space="preserve"> وليس بمتفر</w:t>
      </w:r>
      <w:r w:rsidR="00165CF2">
        <w:rPr>
          <w:rFonts w:hint="cs"/>
          <w:rtl/>
        </w:rPr>
        <w:t>ِّ</w:t>
      </w:r>
      <w:r w:rsidRPr="00117F72">
        <w:rPr>
          <w:rFonts w:hint="cs"/>
          <w:rtl/>
        </w:rPr>
        <w:t>د عن قومه في رأيه كما حسبه المغف</w:t>
      </w:r>
      <w:r w:rsidR="00165CF2">
        <w:rPr>
          <w:rFonts w:hint="cs"/>
          <w:rtl/>
        </w:rPr>
        <w:t>َّ</w:t>
      </w:r>
      <w:r w:rsidRPr="00117F72">
        <w:rPr>
          <w:rFonts w:hint="cs"/>
          <w:rtl/>
        </w:rPr>
        <w:t>ل</w:t>
      </w:r>
      <w:r w:rsidR="00F84C8E" w:rsidRPr="00117F72">
        <w:rPr>
          <w:rFonts w:hint="cs"/>
          <w:rtl/>
        </w:rPr>
        <w:t>،</w:t>
      </w:r>
      <w:r w:rsidRPr="00117F72">
        <w:rPr>
          <w:rFonts w:hint="cs"/>
          <w:rtl/>
        </w:rPr>
        <w:t xml:space="preserve"> وشيخ الطائفة الطوسي في التبيان</w:t>
      </w:r>
      <w:r w:rsidR="00F84C8E" w:rsidRPr="00117F72">
        <w:rPr>
          <w:rFonts w:hint="cs"/>
          <w:rtl/>
        </w:rPr>
        <w:t>،</w:t>
      </w:r>
      <w:r w:rsidRPr="00117F72">
        <w:rPr>
          <w:rFonts w:hint="cs"/>
          <w:rtl/>
        </w:rPr>
        <w:t xml:space="preserve"> وأمين ال</w:t>
      </w:r>
      <w:r w:rsidR="000A2B09">
        <w:rPr>
          <w:rFonts w:hint="cs"/>
          <w:rtl/>
        </w:rPr>
        <w:t>إسلام</w:t>
      </w:r>
      <w:r w:rsidRPr="00117F72">
        <w:rPr>
          <w:rFonts w:hint="cs"/>
          <w:rtl/>
        </w:rPr>
        <w:t xml:space="preserve"> الطبرسي في مجمع البيان وغيرهم. </w:t>
      </w:r>
    </w:p>
    <w:p w:rsidR="008A1E9B" w:rsidRPr="00117F72" w:rsidRDefault="008A1E9B" w:rsidP="00117F72">
      <w:pPr>
        <w:pStyle w:val="libNormal"/>
        <w:rPr>
          <w:rtl/>
        </w:rPr>
      </w:pPr>
      <w:r w:rsidRPr="00117F72">
        <w:rPr>
          <w:rFonts w:hint="cs"/>
          <w:rtl/>
        </w:rPr>
        <w:t>فهؤلاء أعلام الإمامي</w:t>
      </w:r>
      <w:r w:rsidR="00165CF2">
        <w:rPr>
          <w:rFonts w:hint="cs"/>
          <w:rtl/>
        </w:rPr>
        <w:t>َّ</w:t>
      </w:r>
      <w:r w:rsidRPr="00117F72">
        <w:rPr>
          <w:rFonts w:hint="cs"/>
          <w:rtl/>
        </w:rPr>
        <w:t>ة وحملة علومهم الكالئين لنواميسهم وعقايدهم</w:t>
      </w:r>
      <w:r w:rsidR="00165CF2">
        <w:rPr>
          <w:rFonts w:hint="cs"/>
          <w:rtl/>
        </w:rPr>
        <w:t xml:space="preserve"> قديماً </w:t>
      </w:r>
      <w:r w:rsidRPr="00117F72">
        <w:rPr>
          <w:rFonts w:hint="cs"/>
          <w:rtl/>
        </w:rPr>
        <w:t>و وحديثا</w:t>
      </w:r>
      <w:r w:rsidR="00165CF2">
        <w:rPr>
          <w:rFonts w:hint="cs"/>
          <w:rtl/>
        </w:rPr>
        <w:t>ً</w:t>
      </w:r>
      <w:r w:rsidRPr="00117F72">
        <w:rPr>
          <w:rFonts w:hint="cs"/>
          <w:rtl/>
        </w:rPr>
        <w:t xml:space="preserve"> يوقفونك على مين الرجل فيما يقول</w:t>
      </w:r>
      <w:r w:rsidR="00F84C8E" w:rsidRPr="00117F72">
        <w:rPr>
          <w:rFonts w:hint="cs"/>
          <w:rtl/>
        </w:rPr>
        <w:t>،</w:t>
      </w:r>
      <w:r w:rsidRPr="00117F72">
        <w:rPr>
          <w:rFonts w:hint="cs"/>
          <w:rtl/>
        </w:rPr>
        <w:t xml:space="preserve"> وهذه فرق الشيعة وفي مقد</w:t>
      </w:r>
      <w:r w:rsidR="00165CF2">
        <w:rPr>
          <w:rFonts w:hint="cs"/>
          <w:rtl/>
        </w:rPr>
        <w:t>َّ</w:t>
      </w:r>
      <w:r w:rsidRPr="00117F72">
        <w:rPr>
          <w:rFonts w:hint="cs"/>
          <w:rtl/>
        </w:rPr>
        <w:t>مهم الإمامي</w:t>
      </w:r>
      <w:r w:rsidR="00165CF2">
        <w:rPr>
          <w:rFonts w:hint="cs"/>
          <w:rtl/>
        </w:rPr>
        <w:t>َّ</w:t>
      </w:r>
      <w:r w:rsidRPr="00117F72">
        <w:rPr>
          <w:rFonts w:hint="cs"/>
          <w:rtl/>
        </w:rPr>
        <w:t>ة مجمعة</w:t>
      </w:r>
      <w:r w:rsidR="00165CF2">
        <w:rPr>
          <w:rFonts w:hint="cs"/>
          <w:rtl/>
        </w:rPr>
        <w:t>ٌ</w:t>
      </w:r>
      <w:r w:rsidRPr="00117F72">
        <w:rPr>
          <w:rFonts w:hint="cs"/>
          <w:rtl/>
        </w:rPr>
        <w:t xml:space="preserve"> على أن</w:t>
      </w:r>
      <w:r w:rsidR="00165CF2">
        <w:rPr>
          <w:rFonts w:hint="cs"/>
          <w:rtl/>
        </w:rPr>
        <w:t>َّ</w:t>
      </w:r>
      <w:r w:rsidRPr="00117F72">
        <w:rPr>
          <w:rFonts w:hint="cs"/>
          <w:rtl/>
        </w:rPr>
        <w:t xml:space="preserve"> ما بين الدف</w:t>
      </w:r>
      <w:r w:rsidR="00165CF2">
        <w:rPr>
          <w:rFonts w:hint="cs"/>
          <w:rtl/>
        </w:rPr>
        <w:t>ّ</w:t>
      </w:r>
      <w:r w:rsidRPr="00117F72">
        <w:rPr>
          <w:rFonts w:hint="cs"/>
          <w:rtl/>
        </w:rPr>
        <w:t>تين هو ذلك الكتاب ال</w:t>
      </w:r>
      <w:r w:rsidR="00165CF2">
        <w:rPr>
          <w:rFonts w:hint="cs"/>
          <w:rtl/>
        </w:rPr>
        <w:t>ّ</w:t>
      </w:r>
      <w:r w:rsidRPr="00117F72">
        <w:rPr>
          <w:rFonts w:hint="cs"/>
          <w:rtl/>
        </w:rPr>
        <w:t>ذي لا ريب فيه وهو المحكوم بأحكامه ليس إل</w:t>
      </w:r>
      <w:r w:rsidR="00165CF2">
        <w:rPr>
          <w:rFonts w:hint="cs"/>
          <w:rtl/>
        </w:rPr>
        <w:t>ّ</w:t>
      </w:r>
      <w:r w:rsidRPr="00117F72">
        <w:rPr>
          <w:rFonts w:hint="cs"/>
          <w:rtl/>
        </w:rPr>
        <w:t xml:space="preserve">ا. </w:t>
      </w:r>
    </w:p>
    <w:p w:rsidR="00165CF2" w:rsidRDefault="008A1E9B" w:rsidP="00165CF2">
      <w:pPr>
        <w:pStyle w:val="libNormal"/>
        <w:rPr>
          <w:rtl/>
        </w:rPr>
      </w:pPr>
      <w:r w:rsidRPr="00117F72">
        <w:rPr>
          <w:rFonts w:hint="cs"/>
          <w:rtl/>
        </w:rPr>
        <w:t>وإن دارت بين شدقي أحد من الشيعة كلمة التحريف فهو يريد التأويل بالباطل بتحريف الكلم عن مواضعه لا الزيادة والنقيصة</w:t>
      </w:r>
      <w:r w:rsidR="00F84C8E" w:rsidRPr="00117F72">
        <w:rPr>
          <w:rFonts w:hint="cs"/>
          <w:rtl/>
        </w:rPr>
        <w:t>،</w:t>
      </w:r>
      <w:r w:rsidRPr="00117F72">
        <w:rPr>
          <w:rFonts w:hint="cs"/>
          <w:rtl/>
        </w:rPr>
        <w:t xml:space="preserve"> ولا تبديل حرف بحرف</w:t>
      </w:r>
      <w:r w:rsidR="00F84C8E" w:rsidRPr="00117F72">
        <w:rPr>
          <w:rFonts w:hint="cs"/>
          <w:rtl/>
        </w:rPr>
        <w:t>،</w:t>
      </w:r>
      <w:r w:rsidRPr="00117F72">
        <w:rPr>
          <w:rFonts w:hint="cs"/>
          <w:rtl/>
        </w:rPr>
        <w:t xml:space="preserve"> كما يقول التحريف بهذا المعنى هو وقومه ويرمون به الشيعة كما مر</w:t>
      </w:r>
      <w:r w:rsidR="00165CF2">
        <w:rPr>
          <w:rFonts w:hint="cs"/>
          <w:rtl/>
        </w:rPr>
        <w:t>َّ</w:t>
      </w:r>
      <w:r w:rsidRPr="00117F72">
        <w:rPr>
          <w:rFonts w:hint="cs"/>
          <w:rtl/>
        </w:rPr>
        <w:t xml:space="preserve"> ص 80</w:t>
      </w:r>
      <w:r w:rsidR="00165CF2">
        <w:rPr>
          <w:rFonts w:hint="cs"/>
          <w:rtl/>
        </w:rPr>
        <w:t xml:space="preserve">. </w:t>
      </w:r>
    </w:p>
    <w:p w:rsidR="008A1E9B" w:rsidRDefault="00165CF2" w:rsidP="00165CF2">
      <w:pPr>
        <w:pStyle w:val="libNormal"/>
        <w:rPr>
          <w:rtl/>
        </w:rPr>
      </w:pPr>
      <w:r w:rsidRPr="000975AA">
        <w:rPr>
          <w:rFonts w:hint="cs"/>
          <w:rtl/>
        </w:rPr>
        <w:t>4</w:t>
      </w:r>
      <w:r w:rsidR="00F84C8E" w:rsidRPr="000975AA">
        <w:rPr>
          <w:rFonts w:hint="cs"/>
          <w:rtl/>
        </w:rPr>
        <w:t xml:space="preserve"> -</w:t>
      </w:r>
      <w:r w:rsidR="00F84C8E" w:rsidRPr="00117F72">
        <w:rPr>
          <w:rFonts w:hint="cs"/>
          <w:rtl/>
        </w:rPr>
        <w:t xml:space="preserve"> </w:t>
      </w:r>
      <w:r w:rsidR="008A1E9B" w:rsidRPr="00117F72">
        <w:rPr>
          <w:rFonts w:hint="cs"/>
          <w:rtl/>
        </w:rPr>
        <w:t>قال</w:t>
      </w:r>
      <w:r w:rsidR="00F84C8E" w:rsidRPr="00117F72">
        <w:rPr>
          <w:rFonts w:hint="cs"/>
          <w:rtl/>
        </w:rPr>
        <w:t>:</w:t>
      </w:r>
      <w:r w:rsidR="008A1E9B" w:rsidRPr="00117F72">
        <w:rPr>
          <w:rFonts w:hint="cs"/>
          <w:rtl/>
        </w:rPr>
        <w:t xml:space="preserve"> من الإمامي</w:t>
      </w:r>
      <w:r>
        <w:rPr>
          <w:rFonts w:hint="cs"/>
          <w:rtl/>
        </w:rPr>
        <w:t>َّ</w:t>
      </w:r>
      <w:r w:rsidR="008A1E9B" w:rsidRPr="00117F72">
        <w:rPr>
          <w:rFonts w:hint="cs"/>
          <w:rtl/>
        </w:rPr>
        <w:t>ة من ي</w:t>
      </w:r>
      <w:r>
        <w:rPr>
          <w:rFonts w:hint="cs"/>
          <w:rtl/>
        </w:rPr>
        <w:t>ُ</w:t>
      </w:r>
      <w:r w:rsidR="008A1E9B" w:rsidRPr="00117F72">
        <w:rPr>
          <w:rFonts w:hint="cs"/>
          <w:rtl/>
        </w:rPr>
        <w:t>جيز نكاح تسع نسوة</w:t>
      </w:r>
      <w:r w:rsidR="00F84C8E" w:rsidRPr="00117F72">
        <w:rPr>
          <w:rFonts w:hint="cs"/>
          <w:rtl/>
        </w:rPr>
        <w:t>،</w:t>
      </w:r>
      <w:r w:rsidR="008A1E9B" w:rsidRPr="00117F72">
        <w:rPr>
          <w:rFonts w:hint="cs"/>
          <w:rtl/>
        </w:rPr>
        <w:t xml:space="preserve"> ومنهم من حر</w:t>
      </w:r>
      <w:r>
        <w:rPr>
          <w:rFonts w:hint="cs"/>
          <w:rtl/>
        </w:rPr>
        <w:t>َّ</w:t>
      </w:r>
      <w:r w:rsidR="008A1E9B" w:rsidRPr="00117F72">
        <w:rPr>
          <w:rFonts w:hint="cs"/>
          <w:rtl/>
        </w:rPr>
        <w:t>م الكرنب لأن</w:t>
      </w:r>
      <w:r>
        <w:rPr>
          <w:rFonts w:hint="cs"/>
          <w:rtl/>
        </w:rPr>
        <w:t>َّ</w:t>
      </w:r>
      <w:r w:rsidR="008A1E9B" w:rsidRPr="00117F72">
        <w:rPr>
          <w:rFonts w:hint="cs"/>
          <w:rtl/>
        </w:rPr>
        <w:t xml:space="preserve">ه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sidR="00E41EB7">
        <w:rPr>
          <w:rFonts w:hint="cs"/>
          <w:rtl/>
        </w:rPr>
        <w:t>(</w:t>
      </w:r>
      <w:r>
        <w:rPr>
          <w:rFonts w:hint="cs"/>
          <w:rtl/>
        </w:rPr>
        <w:t>كذا في الفصل والمحكى عنه في كتب العامة</w:t>
      </w:r>
      <w:r w:rsidR="00F84C8E">
        <w:rPr>
          <w:rFonts w:hint="cs"/>
          <w:rtl/>
        </w:rPr>
        <w:t>،</w:t>
      </w:r>
      <w:r>
        <w:rPr>
          <w:rFonts w:hint="cs"/>
          <w:rtl/>
        </w:rPr>
        <w:t xml:space="preserve"> والصحيح</w:t>
      </w:r>
      <w:r w:rsidR="00F84C8E">
        <w:rPr>
          <w:rFonts w:hint="cs"/>
          <w:rtl/>
        </w:rPr>
        <w:t>،</w:t>
      </w:r>
      <w:r>
        <w:rPr>
          <w:rFonts w:hint="cs"/>
          <w:rtl/>
        </w:rPr>
        <w:t xml:space="preserve"> علي بن الحسين</w:t>
      </w:r>
      <w:r w:rsidR="00F84C8E">
        <w:rPr>
          <w:rFonts w:hint="cs"/>
          <w:rtl/>
        </w:rPr>
        <w:t>،</w:t>
      </w:r>
      <w:r>
        <w:rPr>
          <w:rFonts w:hint="cs"/>
          <w:rtl/>
        </w:rPr>
        <w:t xml:space="preserve"> وهو الشريف علم الهدى المرتضى.</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65CF2">
      <w:pPr>
        <w:pStyle w:val="libNormal0"/>
        <w:rPr>
          <w:rtl/>
        </w:rPr>
      </w:pPr>
      <w:r w:rsidRPr="00117F72">
        <w:rPr>
          <w:rFonts w:hint="cs"/>
          <w:rtl/>
        </w:rPr>
        <w:lastRenderedPageBreak/>
        <w:t xml:space="preserve">نبت على دم الحسين ولم يكن قبل ذلك. 4 ص 182. </w:t>
      </w:r>
    </w:p>
    <w:p w:rsidR="008A1E9B" w:rsidRPr="00117F72" w:rsidRDefault="008A1E9B" w:rsidP="00165CF2">
      <w:pPr>
        <w:pStyle w:val="libNormal"/>
        <w:rPr>
          <w:rtl/>
        </w:rPr>
      </w:pPr>
      <w:r w:rsidRPr="00117F72">
        <w:rPr>
          <w:rFonts w:hint="cs"/>
          <w:rtl/>
        </w:rPr>
        <w:t>ج</w:t>
      </w:r>
      <w:r w:rsidR="00F84C8E" w:rsidRPr="00117F72">
        <w:rPr>
          <w:rFonts w:hint="cs"/>
          <w:rtl/>
        </w:rPr>
        <w:t xml:space="preserve"> - </w:t>
      </w:r>
      <w:r w:rsidRPr="00117F72">
        <w:rPr>
          <w:rFonts w:hint="cs"/>
          <w:rtl/>
        </w:rPr>
        <w:t>كنت أود</w:t>
      </w:r>
      <w:r w:rsidR="00165CF2">
        <w:rPr>
          <w:rFonts w:hint="cs"/>
          <w:rtl/>
        </w:rPr>
        <w:t>ّ</w:t>
      </w:r>
      <w:r w:rsidRPr="00117F72">
        <w:rPr>
          <w:rFonts w:hint="cs"/>
          <w:rtl/>
        </w:rPr>
        <w:t xml:space="preserve"> أن لا يكتب هذا الرجل عزوه المختلق في النكاح قبل مراجعة فقه الإمامي</w:t>
      </w:r>
      <w:r w:rsidR="00165CF2">
        <w:rPr>
          <w:rFonts w:hint="cs"/>
          <w:rtl/>
        </w:rPr>
        <w:t>ّ</w:t>
      </w:r>
      <w:r w:rsidRPr="00117F72">
        <w:rPr>
          <w:rFonts w:hint="cs"/>
          <w:rtl/>
        </w:rPr>
        <w:t>ة حت</w:t>
      </w:r>
      <w:r w:rsidR="00165CF2">
        <w:rPr>
          <w:rFonts w:hint="cs"/>
          <w:rtl/>
        </w:rPr>
        <w:t>ّ</w:t>
      </w:r>
      <w:r w:rsidRPr="00117F72">
        <w:rPr>
          <w:rFonts w:hint="cs"/>
          <w:rtl/>
        </w:rPr>
        <w:t>ى يعلم أن</w:t>
      </w:r>
      <w:r w:rsidR="00165CF2">
        <w:rPr>
          <w:rFonts w:hint="cs"/>
          <w:rtl/>
        </w:rPr>
        <w:t>َّ</w:t>
      </w:r>
      <w:r w:rsidRPr="00117F72">
        <w:rPr>
          <w:rFonts w:hint="cs"/>
          <w:rtl/>
        </w:rPr>
        <w:t xml:space="preserve">هم جمعاء من غير </w:t>
      </w:r>
      <w:r w:rsidR="00165CF2">
        <w:rPr>
          <w:rFonts w:hint="cs"/>
          <w:rtl/>
        </w:rPr>
        <w:t>إ</w:t>
      </w:r>
      <w:r w:rsidRPr="00117F72">
        <w:rPr>
          <w:rFonts w:hint="cs"/>
          <w:rtl/>
        </w:rPr>
        <w:t>ستثناء أحد لا ي</w:t>
      </w:r>
      <w:r w:rsidR="00165CF2">
        <w:rPr>
          <w:rFonts w:hint="cs"/>
          <w:rtl/>
        </w:rPr>
        <w:t>ُ</w:t>
      </w:r>
      <w:r w:rsidRPr="00117F72">
        <w:rPr>
          <w:rFonts w:hint="cs"/>
          <w:rtl/>
        </w:rPr>
        <w:t>بيحون نكاح أكثر من أربع فإن</w:t>
      </w:r>
      <w:r w:rsidR="00165CF2">
        <w:rPr>
          <w:rFonts w:hint="cs"/>
          <w:rtl/>
        </w:rPr>
        <w:t>ّ</w:t>
      </w:r>
      <w:r w:rsidRPr="00117F72">
        <w:rPr>
          <w:rFonts w:hint="cs"/>
          <w:rtl/>
        </w:rPr>
        <w:t xml:space="preserve"> النكاح بالتسع من مختص</w:t>
      </w:r>
      <w:r w:rsidR="00165CF2">
        <w:rPr>
          <w:rFonts w:hint="cs"/>
          <w:rtl/>
        </w:rPr>
        <w:t>ّ</w:t>
      </w:r>
      <w:r w:rsidRPr="00117F72">
        <w:rPr>
          <w:rFonts w:hint="cs"/>
          <w:rtl/>
        </w:rPr>
        <w:t>ات النبي</w:t>
      </w:r>
      <w:r w:rsidR="00165CF2">
        <w:rPr>
          <w:rFonts w:hint="cs"/>
          <w:rtl/>
        </w:rPr>
        <w:t>ِّ</w:t>
      </w:r>
      <w:r w:rsidRPr="00117F72">
        <w:rPr>
          <w:rFonts w:hint="cs"/>
          <w:rtl/>
        </w:rPr>
        <w:t xml:space="preserve"> </w:t>
      </w:r>
      <w:r w:rsidR="00C07809">
        <w:rPr>
          <w:rFonts w:hint="cs"/>
          <w:rtl/>
        </w:rPr>
        <w:t>صلى الله عليه وآله وسلم</w:t>
      </w:r>
      <w:r w:rsidRPr="00117F72">
        <w:rPr>
          <w:rFonts w:hint="cs"/>
          <w:rtl/>
        </w:rPr>
        <w:t xml:space="preserve"> وليس فيه أي</w:t>
      </w:r>
      <w:r w:rsidR="00165CF2">
        <w:rPr>
          <w:rFonts w:hint="cs"/>
          <w:rtl/>
        </w:rPr>
        <w:t>ُّ</w:t>
      </w:r>
      <w:r w:rsidRPr="00117F72">
        <w:rPr>
          <w:rFonts w:hint="cs"/>
          <w:rtl/>
        </w:rPr>
        <w:t xml:space="preserve"> خلاف بينهم وبين العام</w:t>
      </w:r>
      <w:r w:rsidR="00165CF2">
        <w:rPr>
          <w:rFonts w:hint="cs"/>
          <w:rtl/>
        </w:rPr>
        <w:t>َّ</w:t>
      </w:r>
      <w:r w:rsidRPr="00117F72">
        <w:rPr>
          <w:rFonts w:hint="cs"/>
          <w:rtl/>
        </w:rPr>
        <w:t xml:space="preserve">ة. </w:t>
      </w:r>
    </w:p>
    <w:p w:rsidR="008A1E9B" w:rsidRPr="00117F72" w:rsidRDefault="008A1E9B" w:rsidP="00117F72">
      <w:pPr>
        <w:pStyle w:val="libNormal"/>
        <w:rPr>
          <w:rtl/>
        </w:rPr>
      </w:pPr>
      <w:r w:rsidRPr="00117F72">
        <w:rPr>
          <w:rFonts w:hint="cs"/>
          <w:rtl/>
        </w:rPr>
        <w:t>ولولا أن</w:t>
      </w:r>
      <w:r w:rsidR="00165CF2">
        <w:rPr>
          <w:rFonts w:hint="cs"/>
          <w:rtl/>
        </w:rPr>
        <w:t>َّ</w:t>
      </w:r>
      <w:r w:rsidRPr="00117F72">
        <w:rPr>
          <w:rFonts w:hint="cs"/>
          <w:rtl/>
        </w:rPr>
        <w:t xml:space="preserve"> هذه نسبة</w:t>
      </w:r>
      <w:r w:rsidR="00165CF2">
        <w:rPr>
          <w:rFonts w:hint="cs"/>
          <w:rtl/>
        </w:rPr>
        <w:t>ٌ</w:t>
      </w:r>
      <w:r w:rsidRPr="00117F72">
        <w:rPr>
          <w:rFonts w:hint="cs"/>
          <w:rtl/>
        </w:rPr>
        <w:t xml:space="preserve"> مائنة</w:t>
      </w:r>
      <w:r w:rsidR="00165CF2">
        <w:rPr>
          <w:rFonts w:hint="cs"/>
          <w:rtl/>
        </w:rPr>
        <w:t>ٌ</w:t>
      </w:r>
      <w:r w:rsidRPr="00117F72">
        <w:rPr>
          <w:rFonts w:hint="cs"/>
          <w:rtl/>
        </w:rPr>
        <w:t xml:space="preserve"> إلى بعض الإمامي</w:t>
      </w:r>
      <w:r w:rsidR="00165CF2">
        <w:rPr>
          <w:rFonts w:hint="cs"/>
          <w:rtl/>
        </w:rPr>
        <w:t>َّ</w:t>
      </w:r>
      <w:r w:rsidRPr="00117F72">
        <w:rPr>
          <w:rFonts w:hint="cs"/>
          <w:rtl/>
        </w:rPr>
        <w:t>ة لدل</w:t>
      </w:r>
      <w:r w:rsidR="00165CF2">
        <w:rPr>
          <w:rFonts w:hint="cs"/>
          <w:rtl/>
        </w:rPr>
        <w:t>َّ</w:t>
      </w:r>
      <w:r w:rsidRPr="00117F72">
        <w:rPr>
          <w:rFonts w:hint="cs"/>
          <w:rtl/>
        </w:rPr>
        <w:t xml:space="preserve"> القارئ عليه ونو</w:t>
      </w:r>
      <w:r w:rsidR="00165CF2">
        <w:rPr>
          <w:rFonts w:hint="cs"/>
          <w:rtl/>
        </w:rPr>
        <w:t>َّ</w:t>
      </w:r>
      <w:r w:rsidRPr="00117F72">
        <w:rPr>
          <w:rFonts w:hint="cs"/>
          <w:rtl/>
        </w:rPr>
        <w:t>ه باسمه أو بكتابه لكن</w:t>
      </w:r>
      <w:r w:rsidR="00165CF2">
        <w:rPr>
          <w:rFonts w:hint="cs"/>
          <w:rtl/>
        </w:rPr>
        <w:t>َّ</w:t>
      </w:r>
      <w:r w:rsidRPr="00117F72">
        <w:rPr>
          <w:rFonts w:hint="cs"/>
          <w:rtl/>
        </w:rPr>
        <w:t>ه لم يعرفه ولا قرأ كتابه ولا سمعت أذناه ذكره</w:t>
      </w:r>
      <w:r w:rsidR="00F84C8E" w:rsidRPr="00117F72">
        <w:rPr>
          <w:rFonts w:hint="cs"/>
          <w:rtl/>
        </w:rPr>
        <w:t>،</w:t>
      </w:r>
      <w:r w:rsidRPr="00117F72">
        <w:rPr>
          <w:rFonts w:hint="cs"/>
          <w:rtl/>
        </w:rPr>
        <w:t xml:space="preserve"> غير أن</w:t>
      </w:r>
      <w:r w:rsidR="00165CF2">
        <w:rPr>
          <w:rFonts w:hint="cs"/>
          <w:rtl/>
        </w:rPr>
        <w:t>َّ</w:t>
      </w:r>
      <w:r w:rsidRPr="00117F72">
        <w:rPr>
          <w:rFonts w:hint="cs"/>
          <w:rtl/>
        </w:rPr>
        <w:t xml:space="preserve"> حقده المحتدم أبي</w:t>
      </w:r>
      <w:r w:rsidR="00100765">
        <w:rPr>
          <w:rFonts w:hint="cs"/>
          <w:rtl/>
        </w:rPr>
        <w:t xml:space="preserve"> إلّا </w:t>
      </w:r>
      <w:r w:rsidRPr="00117F72">
        <w:rPr>
          <w:rFonts w:hint="cs"/>
          <w:rtl/>
        </w:rPr>
        <w:t xml:space="preserve">أن يفتري على بعضهم حيث لم تسعه الفرية على الجميع. </w:t>
      </w:r>
    </w:p>
    <w:p w:rsidR="008A1E9B" w:rsidRPr="00117F72" w:rsidRDefault="008A1E9B" w:rsidP="00165CF2">
      <w:pPr>
        <w:pStyle w:val="libNormal"/>
        <w:rPr>
          <w:rtl/>
        </w:rPr>
      </w:pPr>
      <w:r w:rsidRPr="00117F72">
        <w:rPr>
          <w:rFonts w:hint="cs"/>
          <w:rtl/>
        </w:rPr>
        <w:t>كما كنت أو</w:t>
      </w:r>
      <w:r w:rsidR="00165CF2">
        <w:rPr>
          <w:rFonts w:hint="cs"/>
          <w:rtl/>
        </w:rPr>
        <w:t>دّ</w:t>
      </w:r>
      <w:r w:rsidRPr="00117F72">
        <w:rPr>
          <w:rFonts w:hint="cs"/>
          <w:rtl/>
        </w:rPr>
        <w:t xml:space="preserve"> أن لا ي</w:t>
      </w:r>
      <w:r w:rsidR="00165CF2">
        <w:rPr>
          <w:rFonts w:hint="cs"/>
          <w:rtl/>
        </w:rPr>
        <w:t>ُ</w:t>
      </w:r>
      <w:r w:rsidRPr="00117F72">
        <w:rPr>
          <w:rFonts w:hint="cs"/>
          <w:rtl/>
        </w:rPr>
        <w:t>ملي عن الكرنب حديثا</w:t>
      </w:r>
      <w:r w:rsidR="00165CF2">
        <w:rPr>
          <w:rFonts w:hint="cs"/>
          <w:rtl/>
        </w:rPr>
        <w:t>ً</w:t>
      </w:r>
      <w:r w:rsidRPr="00117F72">
        <w:rPr>
          <w:rFonts w:hint="cs"/>
          <w:rtl/>
        </w:rPr>
        <w:t xml:space="preserve"> يفترى به قبل استطراقه بلاد الشيعة حت</w:t>
      </w:r>
      <w:r w:rsidR="00165CF2">
        <w:rPr>
          <w:rFonts w:hint="cs"/>
          <w:rtl/>
        </w:rPr>
        <w:t>ّ</w:t>
      </w:r>
      <w:r w:rsidRPr="00117F72">
        <w:rPr>
          <w:rFonts w:hint="cs"/>
          <w:rtl/>
        </w:rPr>
        <w:t>ى يجدهم كيف يزرعون الكرنب ويستمرأون أكله مزيجا</w:t>
      </w:r>
      <w:r w:rsidR="00165CF2">
        <w:rPr>
          <w:rFonts w:hint="cs"/>
          <w:rtl/>
        </w:rPr>
        <w:t>ً</w:t>
      </w:r>
      <w:r w:rsidRPr="00117F72">
        <w:rPr>
          <w:rFonts w:hint="cs"/>
          <w:rtl/>
        </w:rPr>
        <w:t xml:space="preserve"> بمطبوخ الأرز ومقلى القمح [البلغور] يفعل ذلك علمائهم والعام</w:t>
      </w:r>
      <w:r w:rsidR="00165CF2">
        <w:rPr>
          <w:rFonts w:hint="cs"/>
          <w:rtl/>
        </w:rPr>
        <w:t>َّ</w:t>
      </w:r>
      <w:r w:rsidRPr="00117F72">
        <w:rPr>
          <w:rFonts w:hint="cs"/>
          <w:rtl/>
        </w:rPr>
        <w:t>ة منهم وأعاليهم وساقتهم</w:t>
      </w:r>
      <w:r w:rsidR="00F84C8E" w:rsidRPr="00117F72">
        <w:rPr>
          <w:rFonts w:hint="cs"/>
          <w:rtl/>
        </w:rPr>
        <w:t>،</w:t>
      </w:r>
      <w:r w:rsidRPr="00117F72">
        <w:rPr>
          <w:rFonts w:hint="cs"/>
          <w:rtl/>
        </w:rPr>
        <w:t xml:space="preserve"> وما سمعت أ</w:t>
      </w:r>
      <w:r w:rsidR="00165CF2">
        <w:rPr>
          <w:rFonts w:hint="cs"/>
          <w:rtl/>
        </w:rPr>
        <w:t>ُ</w:t>
      </w:r>
      <w:r w:rsidRPr="00117F72">
        <w:rPr>
          <w:rFonts w:hint="cs"/>
          <w:rtl/>
        </w:rPr>
        <w:t>ذنا أحد منهم كلمة حظر عن أحد منهم</w:t>
      </w:r>
      <w:r w:rsidR="00F84C8E" w:rsidRPr="00117F72">
        <w:rPr>
          <w:rFonts w:hint="cs"/>
          <w:rtl/>
        </w:rPr>
        <w:t>،</w:t>
      </w:r>
      <w:r w:rsidRPr="00117F72">
        <w:rPr>
          <w:rFonts w:hint="cs"/>
          <w:rtl/>
        </w:rPr>
        <w:t xml:space="preserve"> ولا ن</w:t>
      </w:r>
      <w:r w:rsidR="00165CF2">
        <w:rPr>
          <w:rFonts w:hint="cs"/>
          <w:rtl/>
        </w:rPr>
        <w:t>ُ</w:t>
      </w:r>
      <w:r w:rsidRPr="00117F72">
        <w:rPr>
          <w:rFonts w:hint="cs"/>
          <w:rtl/>
        </w:rPr>
        <w:t>قل عن محد</w:t>
      </w:r>
      <w:r w:rsidR="00165CF2">
        <w:rPr>
          <w:rFonts w:hint="cs"/>
          <w:rtl/>
        </w:rPr>
        <w:t>ِّ</w:t>
      </w:r>
      <w:r w:rsidRPr="00117F72">
        <w:rPr>
          <w:rFonts w:hint="cs"/>
          <w:rtl/>
        </w:rPr>
        <w:t>ث</w:t>
      </w:r>
      <w:r w:rsidR="00165CF2">
        <w:rPr>
          <w:rFonts w:hint="cs"/>
          <w:rtl/>
        </w:rPr>
        <w:t>ٍ</w:t>
      </w:r>
      <w:r w:rsidRPr="00117F72">
        <w:rPr>
          <w:rFonts w:hint="cs"/>
          <w:rtl/>
        </w:rPr>
        <w:t xml:space="preserve"> أو مؤر</w:t>
      </w:r>
      <w:r w:rsidR="00165CF2">
        <w:rPr>
          <w:rFonts w:hint="cs"/>
          <w:rtl/>
        </w:rPr>
        <w:t>ِّ</w:t>
      </w:r>
      <w:r w:rsidRPr="00117F72">
        <w:rPr>
          <w:rFonts w:hint="cs"/>
          <w:rtl/>
        </w:rPr>
        <w:t>خ</w:t>
      </w:r>
      <w:r w:rsidR="00165CF2">
        <w:rPr>
          <w:rFonts w:hint="cs"/>
          <w:rtl/>
        </w:rPr>
        <w:t>ٍ</w:t>
      </w:r>
      <w:r w:rsidRPr="00117F72">
        <w:rPr>
          <w:rFonts w:hint="cs"/>
          <w:rtl/>
        </w:rPr>
        <w:t xml:space="preserve"> أو لغوي</w:t>
      </w:r>
      <w:r w:rsidR="00165CF2">
        <w:rPr>
          <w:rFonts w:hint="cs"/>
          <w:rtl/>
        </w:rPr>
        <w:t>ٍّ</w:t>
      </w:r>
      <w:r w:rsidRPr="00117F72">
        <w:rPr>
          <w:rFonts w:hint="cs"/>
          <w:rtl/>
        </w:rPr>
        <w:t xml:space="preserve"> أو قص</w:t>
      </w:r>
      <w:r w:rsidR="00165CF2">
        <w:rPr>
          <w:rFonts w:hint="cs"/>
          <w:rtl/>
        </w:rPr>
        <w:t>ّ</w:t>
      </w:r>
      <w:r w:rsidRPr="00117F72">
        <w:rPr>
          <w:rFonts w:hint="cs"/>
          <w:rtl/>
        </w:rPr>
        <w:t>اص أو خضروي</w:t>
      </w:r>
      <w:r w:rsidR="00165CF2">
        <w:rPr>
          <w:rFonts w:hint="cs"/>
          <w:rtl/>
        </w:rPr>
        <w:t>ٍّ</w:t>
      </w:r>
      <w:r w:rsidRPr="00117F72">
        <w:rPr>
          <w:rFonts w:hint="cs"/>
          <w:rtl/>
        </w:rPr>
        <w:t xml:space="preserve"> بأن</w:t>
      </w:r>
      <w:r w:rsidR="00165CF2">
        <w:rPr>
          <w:rFonts w:hint="cs"/>
          <w:rtl/>
        </w:rPr>
        <w:t>َّ</w:t>
      </w:r>
      <w:r w:rsidRPr="00117F72">
        <w:rPr>
          <w:rFonts w:hint="cs"/>
          <w:rtl/>
        </w:rPr>
        <w:t xml:space="preserve">ه نبت على دم الحسين عليه السلام ولم يكن قبل ذلك. </w:t>
      </w:r>
    </w:p>
    <w:p w:rsidR="008A1E9B" w:rsidRPr="00117F72" w:rsidRDefault="008A1E9B" w:rsidP="00117F72">
      <w:pPr>
        <w:pStyle w:val="libNormal"/>
        <w:rPr>
          <w:rtl/>
        </w:rPr>
      </w:pPr>
      <w:r w:rsidRPr="00117F72">
        <w:rPr>
          <w:rFonts w:hint="cs"/>
          <w:rtl/>
        </w:rPr>
        <w:t>لكن الرجل ليس بمنتئى عن الكذب وإن طرق البلاد وشاهد ذلك كل</w:t>
      </w:r>
      <w:r w:rsidR="00165CF2">
        <w:rPr>
          <w:rFonts w:hint="cs"/>
          <w:rtl/>
        </w:rPr>
        <w:t>ّ</w:t>
      </w:r>
      <w:r w:rsidRPr="00117F72">
        <w:rPr>
          <w:rFonts w:hint="cs"/>
          <w:rtl/>
        </w:rPr>
        <w:t>ه بعينه لأن</w:t>
      </w:r>
      <w:r w:rsidR="00165CF2">
        <w:rPr>
          <w:rFonts w:hint="cs"/>
          <w:rtl/>
        </w:rPr>
        <w:t>َّ</w:t>
      </w:r>
      <w:r w:rsidRPr="00117F72">
        <w:rPr>
          <w:rFonts w:hint="cs"/>
          <w:rtl/>
        </w:rPr>
        <w:t>ه أراد في خصوص المقام تشويه سمعة القوم بكذب لا ي</w:t>
      </w:r>
      <w:r w:rsidR="00165CF2">
        <w:rPr>
          <w:rFonts w:hint="cs"/>
          <w:rtl/>
        </w:rPr>
        <w:t>ُ</w:t>
      </w:r>
      <w:r w:rsidRPr="00117F72">
        <w:rPr>
          <w:rFonts w:hint="cs"/>
          <w:rtl/>
        </w:rPr>
        <w:t>شاركه فيه أحد</w:t>
      </w:r>
      <w:r w:rsidR="00165CF2">
        <w:rPr>
          <w:rFonts w:hint="cs"/>
          <w:rtl/>
        </w:rPr>
        <w:t>ٌ</w:t>
      </w:r>
      <w:r w:rsidRPr="00117F72">
        <w:rPr>
          <w:rFonts w:hint="cs"/>
          <w:rtl/>
        </w:rPr>
        <w:t xml:space="preserve"> من قومه. </w:t>
      </w:r>
    </w:p>
    <w:p w:rsidR="008A1E9B" w:rsidRPr="00117F72" w:rsidRDefault="008A1E9B" w:rsidP="00117F72">
      <w:pPr>
        <w:pStyle w:val="libNormal"/>
        <w:rPr>
          <w:rtl/>
        </w:rPr>
      </w:pPr>
      <w:r w:rsidRPr="000975AA">
        <w:rPr>
          <w:rFonts w:hint="cs"/>
          <w:rtl/>
        </w:rPr>
        <w:t>5</w:t>
      </w:r>
      <w:r w:rsidR="00F84C8E" w:rsidRPr="000975AA">
        <w:rPr>
          <w:rFonts w:hint="cs"/>
          <w:rtl/>
        </w:rPr>
        <w:t xml:space="preserve"> - </w:t>
      </w:r>
      <w:r w:rsidRPr="000975AA">
        <w:rPr>
          <w:rFonts w:hint="cs"/>
          <w:rtl/>
        </w:rPr>
        <w:t>قال</w:t>
      </w:r>
      <w:r w:rsidR="00F84C8E" w:rsidRPr="000975AA">
        <w:rPr>
          <w:rFonts w:hint="cs"/>
          <w:rtl/>
        </w:rPr>
        <w:t>:</w:t>
      </w:r>
      <w:r w:rsidRPr="00117F72">
        <w:rPr>
          <w:rFonts w:hint="cs"/>
          <w:rtl/>
        </w:rPr>
        <w:t xml:space="preserve"> وجدنا علي</w:t>
      </w:r>
      <w:r w:rsidR="00165CF2">
        <w:rPr>
          <w:rFonts w:hint="cs"/>
          <w:rtl/>
        </w:rPr>
        <w:t>ّ</w:t>
      </w:r>
      <w:r w:rsidRPr="00117F72">
        <w:rPr>
          <w:rFonts w:hint="cs"/>
          <w:rtl/>
        </w:rPr>
        <w:t>ا</w:t>
      </w:r>
      <w:r w:rsidR="00165CF2">
        <w:rPr>
          <w:rFonts w:hint="cs"/>
          <w:rtl/>
        </w:rPr>
        <w:t>ً</w:t>
      </w:r>
      <w:r w:rsidRPr="00117F72">
        <w:rPr>
          <w:rFonts w:hint="cs"/>
          <w:rtl/>
        </w:rPr>
        <w:t xml:space="preserve"> رضي الله عنه تأخ</w:t>
      </w:r>
      <w:r w:rsidR="00165CF2">
        <w:rPr>
          <w:rFonts w:hint="cs"/>
          <w:rtl/>
        </w:rPr>
        <w:t>َّ</w:t>
      </w:r>
      <w:r w:rsidRPr="00117F72">
        <w:rPr>
          <w:rFonts w:hint="cs"/>
          <w:rtl/>
        </w:rPr>
        <w:t>ر عن البيعة ست</w:t>
      </w:r>
      <w:r w:rsidR="00165CF2">
        <w:rPr>
          <w:rFonts w:hint="cs"/>
          <w:rtl/>
        </w:rPr>
        <w:t>َّ</w:t>
      </w:r>
      <w:r w:rsidRPr="00117F72">
        <w:rPr>
          <w:rFonts w:hint="cs"/>
          <w:rtl/>
        </w:rPr>
        <w:t>ة أشهر فما أكرهه أبو بكر على البيعة حت</w:t>
      </w:r>
      <w:r w:rsidR="00165CF2">
        <w:rPr>
          <w:rFonts w:hint="cs"/>
          <w:rtl/>
        </w:rPr>
        <w:t>ّ</w:t>
      </w:r>
      <w:r w:rsidRPr="00117F72">
        <w:rPr>
          <w:rFonts w:hint="cs"/>
          <w:rtl/>
        </w:rPr>
        <w:t>ى بايع طائعا</w:t>
      </w:r>
      <w:r w:rsidR="00165CF2">
        <w:rPr>
          <w:rFonts w:hint="cs"/>
          <w:rtl/>
        </w:rPr>
        <w:t>ً</w:t>
      </w:r>
      <w:r w:rsidRPr="00117F72">
        <w:rPr>
          <w:rFonts w:hint="cs"/>
          <w:rtl/>
        </w:rPr>
        <w:t xml:space="preserve"> مراجعا</w:t>
      </w:r>
      <w:r w:rsidR="00165CF2">
        <w:rPr>
          <w:rFonts w:hint="cs"/>
          <w:rtl/>
        </w:rPr>
        <w:t>ً</w:t>
      </w:r>
      <w:r w:rsidRPr="00117F72">
        <w:rPr>
          <w:rFonts w:hint="cs"/>
          <w:rtl/>
        </w:rPr>
        <w:t xml:space="preserve"> غير مكره ص 96 وقال ص 97</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وأظرف من هذا كل</w:t>
      </w:r>
      <w:r w:rsidR="00165CF2">
        <w:rPr>
          <w:rFonts w:hint="cs"/>
          <w:rtl/>
        </w:rPr>
        <w:t>ّ</w:t>
      </w:r>
      <w:r w:rsidRPr="00117F72">
        <w:rPr>
          <w:rFonts w:hint="cs"/>
          <w:rtl/>
        </w:rPr>
        <w:t>ه بقاء علي</w:t>
      </w:r>
      <w:r w:rsidR="00165CF2">
        <w:rPr>
          <w:rFonts w:hint="cs"/>
          <w:rtl/>
        </w:rPr>
        <w:t>ٍّ</w:t>
      </w:r>
      <w:r w:rsidRPr="00117F72">
        <w:rPr>
          <w:rFonts w:hint="cs"/>
          <w:rtl/>
        </w:rPr>
        <w:t xml:space="preserve"> ممسكا</w:t>
      </w:r>
      <w:r w:rsidR="00165CF2">
        <w:rPr>
          <w:rFonts w:hint="cs"/>
          <w:rtl/>
        </w:rPr>
        <w:t>ً</w:t>
      </w:r>
      <w:r w:rsidRPr="00117F72">
        <w:rPr>
          <w:rFonts w:hint="cs"/>
          <w:rtl/>
        </w:rPr>
        <w:t xml:space="preserve"> عن بيعة أبي بكر رضي الله عنه ست</w:t>
      </w:r>
      <w:r w:rsidR="00165CF2">
        <w:rPr>
          <w:rFonts w:hint="cs"/>
          <w:rtl/>
        </w:rPr>
        <w:t>َّ</w:t>
      </w:r>
      <w:r w:rsidRPr="00117F72">
        <w:rPr>
          <w:rFonts w:hint="cs"/>
          <w:rtl/>
        </w:rPr>
        <w:t>ة أشهر فما سئلها ولا أ</w:t>
      </w:r>
      <w:r w:rsidR="00165CF2">
        <w:rPr>
          <w:rFonts w:hint="cs"/>
          <w:rtl/>
        </w:rPr>
        <w:t>ُ</w:t>
      </w:r>
      <w:r w:rsidRPr="00117F72">
        <w:rPr>
          <w:rFonts w:hint="cs"/>
          <w:rtl/>
        </w:rPr>
        <w:t>جبر عليها ولا كل</w:t>
      </w:r>
      <w:r w:rsidR="00165CF2">
        <w:rPr>
          <w:rFonts w:hint="cs"/>
          <w:rtl/>
        </w:rPr>
        <w:t>ّ</w:t>
      </w:r>
      <w:r w:rsidRPr="00117F72">
        <w:rPr>
          <w:rFonts w:hint="cs"/>
          <w:rtl/>
        </w:rPr>
        <w:t>فها وهو متصر</w:t>
      </w:r>
      <w:r w:rsidR="00165CF2">
        <w:rPr>
          <w:rFonts w:hint="cs"/>
          <w:rtl/>
        </w:rPr>
        <w:t>ِّ</w:t>
      </w:r>
      <w:r w:rsidRPr="00117F72">
        <w:rPr>
          <w:rFonts w:hint="cs"/>
          <w:rtl/>
        </w:rPr>
        <w:t>ف</w:t>
      </w:r>
      <w:r w:rsidR="00165CF2">
        <w:rPr>
          <w:rFonts w:hint="cs"/>
          <w:rtl/>
        </w:rPr>
        <w:t>ٌ</w:t>
      </w:r>
      <w:r w:rsidRPr="00117F72">
        <w:rPr>
          <w:rFonts w:hint="cs"/>
          <w:rtl/>
        </w:rPr>
        <w:t xml:space="preserve"> بينهم في أ</w:t>
      </w:r>
      <w:r w:rsidR="00165CF2">
        <w:rPr>
          <w:rFonts w:hint="cs"/>
          <w:rtl/>
        </w:rPr>
        <w:t>ُ</w:t>
      </w:r>
      <w:r w:rsidRPr="00117F72">
        <w:rPr>
          <w:rFonts w:hint="cs"/>
          <w:rtl/>
        </w:rPr>
        <w:t>موره</w:t>
      </w:r>
      <w:r w:rsidR="00F84C8E" w:rsidRPr="00117F72">
        <w:rPr>
          <w:rFonts w:hint="cs"/>
          <w:rtl/>
        </w:rPr>
        <w:t>،</w:t>
      </w:r>
      <w:r w:rsidRPr="00117F72">
        <w:rPr>
          <w:rFonts w:hint="cs"/>
          <w:rtl/>
        </w:rPr>
        <w:t xml:space="preserve"> فلولا أن</w:t>
      </w:r>
      <w:r w:rsidR="00165CF2">
        <w:rPr>
          <w:rFonts w:hint="cs"/>
          <w:rtl/>
        </w:rPr>
        <w:t>َّ</w:t>
      </w:r>
      <w:r w:rsidRPr="00117F72">
        <w:rPr>
          <w:rFonts w:hint="cs"/>
          <w:rtl/>
        </w:rPr>
        <w:t>ه رأى الحق</w:t>
      </w:r>
      <w:r w:rsidR="00165CF2">
        <w:rPr>
          <w:rFonts w:hint="cs"/>
          <w:rtl/>
        </w:rPr>
        <w:t>َّ</w:t>
      </w:r>
      <w:r w:rsidRPr="00117F72">
        <w:rPr>
          <w:rFonts w:hint="cs"/>
          <w:rtl/>
        </w:rPr>
        <w:t xml:space="preserve"> فيها واستدرك أمره فبايع طالبا</w:t>
      </w:r>
      <w:r w:rsidR="00165CF2">
        <w:rPr>
          <w:rFonts w:hint="cs"/>
          <w:rtl/>
        </w:rPr>
        <w:t>ً</w:t>
      </w:r>
      <w:r w:rsidRPr="00117F72">
        <w:rPr>
          <w:rFonts w:hint="cs"/>
          <w:rtl/>
        </w:rPr>
        <w:t xml:space="preserve"> حظ</w:t>
      </w:r>
      <w:r w:rsidR="00165CF2">
        <w:rPr>
          <w:rFonts w:hint="cs"/>
          <w:rtl/>
        </w:rPr>
        <w:t>َّ</w:t>
      </w:r>
      <w:r w:rsidRPr="00117F72">
        <w:rPr>
          <w:rFonts w:hint="cs"/>
          <w:rtl/>
        </w:rPr>
        <w:t xml:space="preserve"> نفسه في دينه راجعا</w:t>
      </w:r>
      <w:r w:rsidR="00165CF2">
        <w:rPr>
          <w:rFonts w:hint="cs"/>
          <w:rtl/>
        </w:rPr>
        <w:t>ً</w:t>
      </w:r>
      <w:r w:rsidRPr="00117F72">
        <w:rPr>
          <w:rFonts w:hint="cs"/>
          <w:rtl/>
        </w:rPr>
        <w:t xml:space="preserve"> إلى الحق</w:t>
      </w:r>
      <w:r w:rsidR="00165CF2">
        <w:rPr>
          <w:rFonts w:hint="cs"/>
          <w:rtl/>
        </w:rPr>
        <w:t>ِّ</w:t>
      </w:r>
      <w:r w:rsidRPr="00117F72">
        <w:rPr>
          <w:rFonts w:hint="cs"/>
          <w:rtl/>
        </w:rPr>
        <w:t xml:space="preserve"> لما بايع. </w:t>
      </w:r>
    </w:p>
    <w:p w:rsidR="008A1E9B" w:rsidRPr="00117F72" w:rsidRDefault="008A1E9B" w:rsidP="00165CF2">
      <w:pPr>
        <w:pStyle w:val="libNormal"/>
        <w:rPr>
          <w:rtl/>
        </w:rPr>
      </w:pPr>
      <w:r w:rsidRPr="00117F72">
        <w:rPr>
          <w:rFonts w:hint="cs"/>
          <w:rtl/>
        </w:rPr>
        <w:t>دعا الأنصار إلى بيعة سعد بن عبادة</w:t>
      </w:r>
      <w:r w:rsidR="00F84C8E" w:rsidRPr="00117F72">
        <w:rPr>
          <w:rFonts w:hint="cs"/>
          <w:rtl/>
        </w:rPr>
        <w:t>،</w:t>
      </w:r>
      <w:r w:rsidRPr="00117F72">
        <w:rPr>
          <w:rFonts w:hint="cs"/>
          <w:rtl/>
        </w:rPr>
        <w:t xml:space="preserve"> ودعا المهاجرون إلى بيعة أبي بكر</w:t>
      </w:r>
      <w:r w:rsidR="00165CF2">
        <w:rPr>
          <w:rFonts w:hint="cs"/>
          <w:rtl/>
        </w:rPr>
        <w:t>؛</w:t>
      </w:r>
      <w:r w:rsidRPr="00117F72">
        <w:rPr>
          <w:rFonts w:hint="cs"/>
          <w:rtl/>
        </w:rPr>
        <w:t xml:space="preserve"> وقعد علي</w:t>
      </w:r>
      <w:r w:rsidR="00165CF2">
        <w:rPr>
          <w:rFonts w:hint="cs"/>
          <w:rtl/>
        </w:rPr>
        <w:t>ٌّ</w:t>
      </w:r>
      <w:r w:rsidRPr="00117F72">
        <w:rPr>
          <w:rFonts w:hint="cs"/>
          <w:rtl/>
        </w:rPr>
        <w:t xml:space="preserve"> رضي الله في بيته لا إلى هؤلاء ولا إلى هؤلاء ليس معه أحد غير الزبير بن العوام</w:t>
      </w:r>
      <w:r w:rsidR="00F84C8E" w:rsidRPr="00117F72">
        <w:rPr>
          <w:rFonts w:hint="cs"/>
          <w:rtl/>
        </w:rPr>
        <w:t>،</w:t>
      </w:r>
      <w:r w:rsidRPr="00117F72">
        <w:rPr>
          <w:rFonts w:hint="cs"/>
          <w:rtl/>
        </w:rPr>
        <w:t xml:space="preserve"> ثم</w:t>
      </w:r>
      <w:r w:rsidR="00165CF2">
        <w:rPr>
          <w:rFonts w:hint="cs"/>
          <w:rtl/>
        </w:rPr>
        <w:t>َّ</w:t>
      </w:r>
      <w:r w:rsidRPr="00117F72">
        <w:rPr>
          <w:rFonts w:hint="cs"/>
          <w:rtl/>
        </w:rPr>
        <w:t xml:space="preserve"> استبان الحق</w:t>
      </w:r>
      <w:r w:rsidR="00165CF2">
        <w:rPr>
          <w:rFonts w:hint="cs"/>
          <w:rtl/>
        </w:rPr>
        <w:t>ّ</w:t>
      </w:r>
      <w:r w:rsidRPr="00117F72">
        <w:rPr>
          <w:rFonts w:hint="cs"/>
          <w:rtl/>
        </w:rPr>
        <w:t xml:space="preserve"> للزبير رضي الله عنه فبايع سريعا</w:t>
      </w:r>
      <w:r w:rsidR="00165CF2">
        <w:rPr>
          <w:rFonts w:hint="cs"/>
          <w:rtl/>
        </w:rPr>
        <w:t>ً</w:t>
      </w:r>
      <w:r w:rsidRPr="00117F72">
        <w:rPr>
          <w:rFonts w:hint="cs"/>
          <w:rtl/>
        </w:rPr>
        <w:t xml:space="preserve"> وبقي علي</w:t>
      </w:r>
      <w:r w:rsidR="00165CF2">
        <w:rPr>
          <w:rFonts w:hint="cs"/>
          <w:rtl/>
        </w:rPr>
        <w:t>ٌّ</w:t>
      </w:r>
      <w:r w:rsidRPr="00117F72">
        <w:rPr>
          <w:rFonts w:hint="cs"/>
          <w:rtl/>
        </w:rPr>
        <w:t xml:space="preserve"> وحده لا يرقب عليه. </w:t>
      </w:r>
    </w:p>
    <w:p w:rsidR="008A1E9B"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أنا لا أحوم حول هذا الموضوع</w:t>
      </w:r>
      <w:r w:rsidR="00F84C8E" w:rsidRPr="00117F72">
        <w:rPr>
          <w:rFonts w:hint="cs"/>
          <w:rtl/>
        </w:rPr>
        <w:t>،</w:t>
      </w:r>
      <w:r w:rsidRPr="00117F72">
        <w:rPr>
          <w:rFonts w:hint="cs"/>
          <w:rtl/>
        </w:rPr>
        <w:t xml:space="preserve"> ولا أ</w:t>
      </w:r>
      <w:r w:rsidR="00165CF2">
        <w:rPr>
          <w:rFonts w:hint="cs"/>
          <w:rtl/>
        </w:rPr>
        <w:t>ُ</w:t>
      </w:r>
      <w:r w:rsidRPr="00117F72">
        <w:rPr>
          <w:rFonts w:hint="cs"/>
          <w:rtl/>
        </w:rPr>
        <w:t>ول</w:t>
      </w:r>
      <w:r w:rsidR="00165CF2">
        <w:rPr>
          <w:rFonts w:hint="cs"/>
          <w:rtl/>
        </w:rPr>
        <w:t>ّ</w:t>
      </w:r>
      <w:r w:rsidRPr="00117F72">
        <w:rPr>
          <w:rFonts w:hint="cs"/>
          <w:rtl/>
        </w:rPr>
        <w:t>ي وجهي شطر هذه الأكاذيب الصريحة</w:t>
      </w:r>
      <w:r w:rsidR="00F84C8E" w:rsidRPr="00117F72">
        <w:rPr>
          <w:rFonts w:hint="cs"/>
          <w:rtl/>
        </w:rPr>
        <w:t>،</w:t>
      </w:r>
      <w:r w:rsidRPr="00117F72">
        <w:rPr>
          <w:rFonts w:hint="cs"/>
          <w:rtl/>
        </w:rPr>
        <w:t xml:space="preserve"> ولا أ</w:t>
      </w:r>
      <w:r w:rsidR="00165CF2">
        <w:rPr>
          <w:rFonts w:hint="cs"/>
          <w:rtl/>
        </w:rPr>
        <w:t>ُ</w:t>
      </w:r>
      <w:r w:rsidRPr="00117F72">
        <w:rPr>
          <w:rFonts w:hint="cs"/>
          <w:rtl/>
        </w:rPr>
        <w:t>قابل هذا التدجيل والتمويه على الحقيقة والجناية على ال</w:t>
      </w:r>
      <w:r w:rsidR="000A2B09">
        <w:rPr>
          <w:rFonts w:hint="cs"/>
          <w:rtl/>
        </w:rPr>
        <w:t>إسلام</w:t>
      </w:r>
      <w:r w:rsidRPr="00117F72">
        <w:rPr>
          <w:rFonts w:hint="cs"/>
          <w:rtl/>
        </w:rPr>
        <w:t xml:space="preserve"> و تاريخه</w:t>
      </w:r>
      <w:r w:rsidR="00F84C8E" w:rsidRPr="00117F72">
        <w:rPr>
          <w:rFonts w:hint="cs"/>
          <w:rtl/>
        </w:rPr>
        <w:t>،</w:t>
      </w:r>
      <w:r w:rsidRPr="00117F72">
        <w:rPr>
          <w:rFonts w:hint="cs"/>
          <w:rtl/>
        </w:rPr>
        <w:t xml:space="preserve"> لكن</w:t>
      </w:r>
      <w:r w:rsidR="00165CF2">
        <w:rPr>
          <w:rFonts w:hint="cs"/>
          <w:rtl/>
        </w:rPr>
        <w:t>ّ</w:t>
      </w:r>
      <w:r w:rsidRPr="00117F72">
        <w:rPr>
          <w:rFonts w:hint="cs"/>
          <w:rtl/>
        </w:rPr>
        <w:t>ي أقول</w:t>
      </w:r>
      <w:r w:rsidR="00F84C8E" w:rsidRPr="00117F72">
        <w:rPr>
          <w:rFonts w:hint="cs"/>
          <w:rtl/>
        </w:rPr>
        <w:t>:</w:t>
      </w:r>
      <w:r w:rsidRPr="00117F72">
        <w:rPr>
          <w:rFonts w:hint="cs"/>
          <w:rtl/>
        </w:rPr>
        <w:t xml:space="preserve"> إقرأ هذا ثم أنظر إلى ما ذكره الأ</w:t>
      </w:r>
      <w:r w:rsidR="00165CF2">
        <w:rPr>
          <w:rFonts w:hint="cs"/>
          <w:rtl/>
        </w:rPr>
        <w:t>ُ</w:t>
      </w:r>
      <w:r w:rsidRPr="00117F72">
        <w:rPr>
          <w:rFonts w:hint="cs"/>
          <w:rtl/>
        </w:rPr>
        <w:t>ستاذ الفذ</w:t>
      </w:r>
      <w:r w:rsidR="00165CF2">
        <w:rPr>
          <w:rFonts w:hint="cs"/>
          <w:rtl/>
        </w:rPr>
        <w:t>ّ</w:t>
      </w:r>
      <w:r w:rsidRPr="00117F72">
        <w:rPr>
          <w:rFonts w:hint="cs"/>
          <w:rtl/>
        </w:rPr>
        <w:t xml:space="preserve"> عبد الفت</w:t>
      </w:r>
      <w:r w:rsidR="00165CF2">
        <w:rPr>
          <w:rFonts w:hint="cs"/>
          <w:rtl/>
        </w:rPr>
        <w:t>ّ</w:t>
      </w:r>
      <w:r w:rsidRPr="00117F72">
        <w:rPr>
          <w:rFonts w:hint="cs"/>
          <w:rtl/>
        </w:rPr>
        <w:t xml:space="preserve">اح عبد </w:t>
      </w:r>
    </w:p>
    <w:p w:rsidR="008A1E9B" w:rsidRDefault="008A1E9B" w:rsidP="00854A34">
      <w:pPr>
        <w:pStyle w:val="libNormal"/>
        <w:rPr>
          <w:rtl/>
        </w:rPr>
      </w:pPr>
      <w:r>
        <w:rPr>
          <w:rFonts w:hint="cs"/>
          <w:rtl/>
        </w:rPr>
        <w:br w:type="page"/>
      </w:r>
    </w:p>
    <w:p w:rsidR="008A1E9B" w:rsidRPr="00117F72" w:rsidRDefault="008A1E9B" w:rsidP="00165CF2">
      <w:pPr>
        <w:pStyle w:val="libNormal0"/>
        <w:rPr>
          <w:rtl/>
        </w:rPr>
      </w:pPr>
      <w:r w:rsidRPr="00117F72">
        <w:rPr>
          <w:rFonts w:hint="cs"/>
          <w:rtl/>
        </w:rPr>
        <w:lastRenderedPageBreak/>
        <w:t>المقصود في كتابه</w:t>
      </w:r>
      <w:r w:rsidR="00165CF2">
        <w:rPr>
          <w:rFonts w:hint="cs"/>
          <w:rtl/>
        </w:rPr>
        <w:t xml:space="preserve"> - </w:t>
      </w:r>
      <w:r w:rsidRPr="00117F72">
        <w:rPr>
          <w:rFonts w:hint="cs"/>
          <w:rtl/>
        </w:rPr>
        <w:t>الإمام علي بن أبي طالب ص 225</w:t>
      </w:r>
      <w:r w:rsidR="00165CF2">
        <w:rPr>
          <w:rFonts w:hint="cs"/>
          <w:rtl/>
        </w:rPr>
        <w:t xml:space="preserve"> -</w:t>
      </w:r>
      <w:r w:rsidRPr="00117F72">
        <w:rPr>
          <w:rFonts w:hint="cs"/>
          <w:rtl/>
        </w:rPr>
        <w:t xml:space="preserve"> فإن</w:t>
      </w:r>
      <w:r w:rsidR="00165CF2">
        <w:rPr>
          <w:rFonts w:hint="cs"/>
          <w:rtl/>
        </w:rPr>
        <w:t>َّ</w:t>
      </w:r>
      <w:r w:rsidRPr="00117F72">
        <w:rPr>
          <w:rFonts w:hint="cs"/>
          <w:rtl/>
        </w:rPr>
        <w:t>ه زبدة المخض قال</w:t>
      </w:r>
      <w:r w:rsidR="00F84C8E" w:rsidRPr="00117F72">
        <w:rPr>
          <w:rFonts w:hint="cs"/>
          <w:rtl/>
        </w:rPr>
        <w:t>:</w:t>
      </w:r>
      <w:r w:rsidRPr="00117F72">
        <w:rPr>
          <w:rFonts w:hint="cs"/>
          <w:rtl/>
        </w:rPr>
        <w:t xml:space="preserve"> </w:t>
      </w:r>
    </w:p>
    <w:p w:rsidR="008A1E9B" w:rsidRPr="00117F72" w:rsidRDefault="008A1E9B" w:rsidP="00165CF2">
      <w:pPr>
        <w:pStyle w:val="libNormal"/>
        <w:rPr>
          <w:rtl/>
        </w:rPr>
      </w:pPr>
      <w:r w:rsidRPr="00117F72">
        <w:rPr>
          <w:rFonts w:hint="cs"/>
          <w:rtl/>
        </w:rPr>
        <w:t>واجتمعت جموعهم</w:t>
      </w:r>
      <w:r w:rsidR="00165CF2">
        <w:rPr>
          <w:rFonts w:hint="cs"/>
          <w:rtl/>
        </w:rPr>
        <w:t xml:space="preserve"> -</w:t>
      </w:r>
      <w:r w:rsidRPr="00117F72">
        <w:rPr>
          <w:rFonts w:hint="cs"/>
          <w:rtl/>
        </w:rPr>
        <w:t xml:space="preserve"> آونة</w:t>
      </w:r>
      <w:r w:rsidR="00165CF2">
        <w:rPr>
          <w:rFonts w:hint="cs"/>
          <w:rtl/>
        </w:rPr>
        <w:t>ً</w:t>
      </w:r>
      <w:r w:rsidRPr="00117F72">
        <w:rPr>
          <w:rFonts w:hint="cs"/>
          <w:rtl/>
        </w:rPr>
        <w:t xml:space="preserve"> في الخفاء وأ</w:t>
      </w:r>
      <w:r w:rsidR="00165CF2">
        <w:rPr>
          <w:rFonts w:hint="cs"/>
          <w:rtl/>
        </w:rPr>
        <w:t>ُ</w:t>
      </w:r>
      <w:r w:rsidRPr="00117F72">
        <w:rPr>
          <w:rFonts w:hint="cs"/>
          <w:rtl/>
        </w:rPr>
        <w:t>خرى على ملأ</w:t>
      </w:r>
      <w:r w:rsidR="00F84C8E" w:rsidRPr="00117F72">
        <w:rPr>
          <w:rFonts w:hint="cs"/>
          <w:rtl/>
        </w:rPr>
        <w:t xml:space="preserve"> - </w:t>
      </w:r>
      <w:r w:rsidRPr="00117F72">
        <w:rPr>
          <w:rFonts w:hint="cs"/>
          <w:rtl/>
        </w:rPr>
        <w:t>يدعون إلى ابن أبي طالب لأن</w:t>
      </w:r>
      <w:r w:rsidR="00165CF2">
        <w:rPr>
          <w:rFonts w:hint="cs"/>
          <w:rtl/>
        </w:rPr>
        <w:t>َّ</w:t>
      </w:r>
      <w:r w:rsidRPr="00117F72">
        <w:rPr>
          <w:rFonts w:hint="cs"/>
          <w:rtl/>
        </w:rPr>
        <w:t>هم رأوه أولى الناس بأن يلي أ</w:t>
      </w:r>
      <w:r w:rsidR="00165CF2">
        <w:rPr>
          <w:rFonts w:hint="cs"/>
          <w:rtl/>
        </w:rPr>
        <w:t>ُ</w:t>
      </w:r>
      <w:r w:rsidRPr="00117F72">
        <w:rPr>
          <w:rFonts w:hint="cs"/>
          <w:rtl/>
        </w:rPr>
        <w:t>مور الناس</w:t>
      </w:r>
      <w:r w:rsidR="00F84C8E" w:rsidRPr="00117F72">
        <w:rPr>
          <w:rFonts w:hint="cs"/>
          <w:rtl/>
        </w:rPr>
        <w:t>،</w:t>
      </w:r>
      <w:r w:rsidRPr="00117F72">
        <w:rPr>
          <w:rFonts w:hint="cs"/>
          <w:rtl/>
        </w:rPr>
        <w:t xml:space="preserve"> ثم</w:t>
      </w:r>
      <w:r w:rsidR="00165CF2">
        <w:rPr>
          <w:rFonts w:hint="cs"/>
          <w:rtl/>
        </w:rPr>
        <w:t>َّ</w:t>
      </w:r>
      <w:r w:rsidRPr="00117F72">
        <w:rPr>
          <w:rFonts w:hint="cs"/>
          <w:rtl/>
        </w:rPr>
        <w:t xml:space="preserve"> تأل</w:t>
      </w:r>
      <w:r w:rsidR="00165CF2">
        <w:rPr>
          <w:rFonts w:hint="cs"/>
          <w:rtl/>
        </w:rPr>
        <w:t>َّ</w:t>
      </w:r>
      <w:r w:rsidRPr="00117F72">
        <w:rPr>
          <w:rFonts w:hint="cs"/>
          <w:rtl/>
        </w:rPr>
        <w:t>بوا حول داره يهتفون باسمه ويدعونه أن يخرج إليهم ليرد</w:t>
      </w:r>
      <w:r w:rsidR="00165CF2">
        <w:rPr>
          <w:rFonts w:hint="cs"/>
          <w:rtl/>
        </w:rPr>
        <w:t>ّ</w:t>
      </w:r>
      <w:r w:rsidRPr="00117F72">
        <w:rPr>
          <w:rFonts w:hint="cs"/>
          <w:rtl/>
        </w:rPr>
        <w:t>وا عليه تراثه المسلوب.. فإذا المسلمون أمام هذا الحدث مخالف</w:t>
      </w:r>
      <w:r w:rsidR="00165CF2">
        <w:rPr>
          <w:rFonts w:hint="cs"/>
          <w:rtl/>
        </w:rPr>
        <w:t>ٌ</w:t>
      </w:r>
      <w:r w:rsidRPr="00117F72">
        <w:rPr>
          <w:rFonts w:hint="cs"/>
          <w:rtl/>
        </w:rPr>
        <w:t xml:space="preserve"> أو نصير</w:t>
      </w:r>
      <w:r w:rsidR="00165CF2">
        <w:rPr>
          <w:rFonts w:hint="cs"/>
          <w:rtl/>
        </w:rPr>
        <w:t>ٌ</w:t>
      </w:r>
      <w:r w:rsidRPr="00117F72">
        <w:rPr>
          <w:rFonts w:hint="cs"/>
          <w:rtl/>
        </w:rPr>
        <w:t>. وإذا بالمدينة حزبان</w:t>
      </w:r>
      <w:r w:rsidR="00F84C8E" w:rsidRPr="00117F72">
        <w:rPr>
          <w:rFonts w:hint="cs"/>
          <w:rtl/>
        </w:rPr>
        <w:t>،</w:t>
      </w:r>
      <w:r w:rsidRPr="00117F72">
        <w:rPr>
          <w:rFonts w:hint="cs"/>
          <w:rtl/>
        </w:rPr>
        <w:t xml:space="preserve"> وإذا بالوحدة المرجو</w:t>
      </w:r>
      <w:r w:rsidR="00165CF2">
        <w:rPr>
          <w:rFonts w:hint="cs"/>
          <w:rtl/>
        </w:rPr>
        <w:t>َّ</w:t>
      </w:r>
      <w:r w:rsidRPr="00117F72">
        <w:rPr>
          <w:rFonts w:hint="cs"/>
          <w:rtl/>
        </w:rPr>
        <w:t>ة شق</w:t>
      </w:r>
      <w:r w:rsidR="00165CF2">
        <w:rPr>
          <w:rFonts w:hint="cs"/>
          <w:rtl/>
        </w:rPr>
        <w:t>ّ</w:t>
      </w:r>
      <w:r w:rsidRPr="00117F72">
        <w:rPr>
          <w:rFonts w:hint="cs"/>
          <w:rtl/>
        </w:rPr>
        <w:t>ان أو شكا على انفصال</w:t>
      </w:r>
      <w:r w:rsidR="00F84C8E" w:rsidRPr="00117F72">
        <w:rPr>
          <w:rFonts w:hint="cs"/>
          <w:rtl/>
        </w:rPr>
        <w:t>،</w:t>
      </w:r>
      <w:r w:rsidRPr="00117F72">
        <w:rPr>
          <w:rFonts w:hint="cs"/>
          <w:rtl/>
        </w:rPr>
        <w:t xml:space="preserve"> ثم</w:t>
      </w:r>
      <w:r w:rsidR="00165CF2">
        <w:rPr>
          <w:rFonts w:hint="cs"/>
          <w:rtl/>
        </w:rPr>
        <w:t>َّ</w:t>
      </w:r>
      <w:r w:rsidRPr="00117F72">
        <w:rPr>
          <w:rFonts w:hint="cs"/>
          <w:rtl/>
        </w:rPr>
        <w:t xml:space="preserve"> لا يعرف غير الله ما سوف تؤول إليه بعد هذا الحال</w:t>
      </w:r>
      <w:r w:rsidR="00165CF2">
        <w:rPr>
          <w:rFonts w:hint="cs"/>
          <w:rtl/>
        </w:rPr>
        <w:t xml:space="preserve"> ...</w:t>
      </w:r>
      <w:r w:rsidRPr="00117F72">
        <w:rPr>
          <w:rFonts w:hint="cs"/>
          <w:rtl/>
        </w:rPr>
        <w:t xml:space="preserve"> فهل</w:t>
      </w:r>
      <w:r w:rsidR="00165CF2">
        <w:rPr>
          <w:rFonts w:hint="cs"/>
          <w:rtl/>
        </w:rPr>
        <w:t>ّ</w:t>
      </w:r>
      <w:r w:rsidRPr="00117F72">
        <w:rPr>
          <w:rFonts w:hint="cs"/>
          <w:rtl/>
        </w:rPr>
        <w:t>ا كان علي</w:t>
      </w:r>
      <w:r w:rsidR="00165CF2">
        <w:rPr>
          <w:rFonts w:hint="cs"/>
          <w:rtl/>
        </w:rPr>
        <w:t>ٌّ -</w:t>
      </w:r>
      <w:r w:rsidRPr="00117F72">
        <w:rPr>
          <w:rFonts w:hint="cs"/>
          <w:rtl/>
        </w:rPr>
        <w:t xml:space="preserve"> كابن عبادة</w:t>
      </w:r>
      <w:r w:rsidR="00165CF2">
        <w:rPr>
          <w:rFonts w:hint="cs"/>
          <w:rtl/>
        </w:rPr>
        <w:t xml:space="preserve"> -</w:t>
      </w:r>
      <w:r w:rsidRPr="00117F72">
        <w:rPr>
          <w:rFonts w:hint="cs"/>
          <w:rtl/>
        </w:rPr>
        <w:t xml:space="preserve"> حري</w:t>
      </w:r>
      <w:r w:rsidR="00165CF2">
        <w:rPr>
          <w:rFonts w:hint="cs"/>
          <w:rtl/>
        </w:rPr>
        <w:t>ّ</w:t>
      </w:r>
      <w:r w:rsidRPr="00117F72">
        <w:rPr>
          <w:rFonts w:hint="cs"/>
          <w:rtl/>
        </w:rPr>
        <w:t>ا</w:t>
      </w:r>
      <w:r w:rsidR="00165CF2">
        <w:rPr>
          <w:rFonts w:hint="cs"/>
          <w:rtl/>
        </w:rPr>
        <w:t>ً</w:t>
      </w:r>
      <w:r w:rsidRPr="00117F72">
        <w:rPr>
          <w:rFonts w:hint="cs"/>
          <w:rtl/>
        </w:rPr>
        <w:t xml:space="preserve"> في نظر </w:t>
      </w:r>
      <w:r w:rsidR="00165CF2">
        <w:rPr>
          <w:rFonts w:hint="cs"/>
          <w:rtl/>
        </w:rPr>
        <w:t>إ</w:t>
      </w:r>
      <w:r w:rsidRPr="00117F72">
        <w:rPr>
          <w:rFonts w:hint="cs"/>
          <w:rtl/>
        </w:rPr>
        <w:t>بن الخط</w:t>
      </w:r>
      <w:r w:rsidR="00165CF2">
        <w:rPr>
          <w:rFonts w:hint="cs"/>
          <w:rtl/>
        </w:rPr>
        <w:t>ّ</w:t>
      </w:r>
      <w:r w:rsidRPr="00117F72">
        <w:rPr>
          <w:rFonts w:hint="cs"/>
          <w:rtl/>
        </w:rPr>
        <w:t>اب بالقتل حت</w:t>
      </w:r>
      <w:r w:rsidR="00165CF2">
        <w:rPr>
          <w:rFonts w:hint="cs"/>
          <w:rtl/>
        </w:rPr>
        <w:t>ّ</w:t>
      </w:r>
      <w:r w:rsidRPr="00117F72">
        <w:rPr>
          <w:rFonts w:hint="cs"/>
          <w:rtl/>
        </w:rPr>
        <w:t>ى لا تكون فتنة ولا يكون انقسام</w:t>
      </w:r>
      <w:r w:rsidR="00F84C8E" w:rsidRPr="00117F72">
        <w:rPr>
          <w:rFonts w:hint="cs"/>
          <w:rtl/>
        </w:rPr>
        <w:t>؟</w:t>
      </w:r>
      <w:r w:rsidRPr="00117F72">
        <w:rPr>
          <w:rFonts w:hint="cs"/>
          <w:rtl/>
        </w:rPr>
        <w:t xml:space="preserve">! </w:t>
      </w:r>
    </w:p>
    <w:p w:rsidR="008A1E9B" w:rsidRPr="00117F72" w:rsidRDefault="008A1E9B" w:rsidP="00AD22D2">
      <w:pPr>
        <w:pStyle w:val="libNormal"/>
        <w:rPr>
          <w:rtl/>
        </w:rPr>
      </w:pPr>
      <w:r w:rsidRPr="00117F72">
        <w:rPr>
          <w:rFonts w:hint="cs"/>
          <w:rtl/>
        </w:rPr>
        <w:t>كان هذا أولى بعنف عمر إلى جانب غيرته على وحدة ال</w:t>
      </w:r>
      <w:r w:rsidR="000A2B09">
        <w:rPr>
          <w:rFonts w:hint="cs"/>
          <w:rtl/>
        </w:rPr>
        <w:t>إسلام</w:t>
      </w:r>
      <w:r w:rsidR="00F84C8E" w:rsidRPr="00117F72">
        <w:rPr>
          <w:rFonts w:hint="cs"/>
          <w:rtl/>
        </w:rPr>
        <w:t>،</w:t>
      </w:r>
      <w:r w:rsidRPr="00117F72">
        <w:rPr>
          <w:rFonts w:hint="cs"/>
          <w:rtl/>
        </w:rPr>
        <w:t xml:space="preserve"> وبه تحد</w:t>
      </w:r>
      <w:r w:rsidR="00165CF2">
        <w:rPr>
          <w:rFonts w:hint="cs"/>
          <w:rtl/>
        </w:rPr>
        <w:t>َّ</w:t>
      </w:r>
      <w:r w:rsidRPr="00117F72">
        <w:rPr>
          <w:rFonts w:hint="cs"/>
          <w:rtl/>
        </w:rPr>
        <w:t>ث الناس ولهجت الألسن كاشفة</w:t>
      </w:r>
      <w:r w:rsidR="00165CF2">
        <w:rPr>
          <w:rFonts w:hint="cs"/>
          <w:rtl/>
        </w:rPr>
        <w:t>ً</w:t>
      </w:r>
      <w:r w:rsidRPr="00117F72">
        <w:rPr>
          <w:rFonts w:hint="cs"/>
          <w:rtl/>
        </w:rPr>
        <w:t xml:space="preserve"> عن خلجات خواطر جرت فيها الظنون مجرى اليقين</w:t>
      </w:r>
      <w:r w:rsidR="00F84C8E" w:rsidRPr="00117F72">
        <w:rPr>
          <w:rFonts w:hint="cs"/>
          <w:rtl/>
        </w:rPr>
        <w:t>،</w:t>
      </w:r>
      <w:r w:rsidRPr="00117F72">
        <w:rPr>
          <w:rFonts w:hint="cs"/>
          <w:rtl/>
        </w:rPr>
        <w:t xml:space="preserve"> فما كان لرجل أن يجزم أو يعلم سريرة </w:t>
      </w:r>
      <w:r w:rsidR="00165CF2">
        <w:rPr>
          <w:rFonts w:hint="cs"/>
          <w:rtl/>
        </w:rPr>
        <w:t>إ</w:t>
      </w:r>
      <w:r w:rsidRPr="00117F72">
        <w:rPr>
          <w:rFonts w:hint="cs"/>
          <w:rtl/>
        </w:rPr>
        <w:t>بن الخط</w:t>
      </w:r>
      <w:r w:rsidR="00165CF2">
        <w:rPr>
          <w:rFonts w:hint="cs"/>
          <w:rtl/>
        </w:rPr>
        <w:t>ّ</w:t>
      </w:r>
      <w:r w:rsidRPr="00117F72">
        <w:rPr>
          <w:rFonts w:hint="cs"/>
          <w:rtl/>
        </w:rPr>
        <w:t>اب</w:t>
      </w:r>
      <w:r w:rsidR="00F84C8E" w:rsidRPr="00117F72">
        <w:rPr>
          <w:rFonts w:hint="cs"/>
          <w:rtl/>
        </w:rPr>
        <w:t>،</w:t>
      </w:r>
      <w:r w:rsidRPr="00117F72">
        <w:rPr>
          <w:rFonts w:hint="cs"/>
          <w:rtl/>
        </w:rPr>
        <w:t xml:space="preserve"> ولكن</w:t>
      </w:r>
      <w:r w:rsidR="00165CF2">
        <w:rPr>
          <w:rFonts w:hint="cs"/>
          <w:rtl/>
        </w:rPr>
        <w:t>َّ</w:t>
      </w:r>
      <w:r w:rsidRPr="00117F72">
        <w:rPr>
          <w:rFonts w:hint="cs"/>
          <w:rtl/>
        </w:rPr>
        <w:t>هم جميعا</w:t>
      </w:r>
      <w:r w:rsidR="00165CF2">
        <w:rPr>
          <w:rFonts w:hint="cs"/>
          <w:rtl/>
        </w:rPr>
        <w:t>ً</w:t>
      </w:r>
      <w:r w:rsidRPr="00117F72">
        <w:rPr>
          <w:rFonts w:hint="cs"/>
          <w:rtl/>
        </w:rPr>
        <w:t xml:space="preserve"> ساروا وراء الخيال</w:t>
      </w:r>
      <w:r w:rsidR="00F84C8E" w:rsidRPr="00117F72">
        <w:rPr>
          <w:rFonts w:hint="cs"/>
          <w:rtl/>
        </w:rPr>
        <w:t>،</w:t>
      </w:r>
      <w:r w:rsidRPr="00117F72">
        <w:rPr>
          <w:rFonts w:hint="cs"/>
          <w:rtl/>
        </w:rPr>
        <w:t xml:space="preserve"> ولهم سند</w:t>
      </w:r>
      <w:r w:rsidR="00165CF2">
        <w:rPr>
          <w:rFonts w:hint="cs"/>
          <w:rtl/>
        </w:rPr>
        <w:t>ٌ</w:t>
      </w:r>
      <w:r w:rsidR="00F60DE0">
        <w:rPr>
          <w:rFonts w:hint="cs"/>
          <w:rtl/>
        </w:rPr>
        <w:t xml:space="preserve"> ممّا </w:t>
      </w:r>
      <w:r w:rsidRPr="00117F72">
        <w:rPr>
          <w:rFonts w:hint="cs"/>
          <w:rtl/>
        </w:rPr>
        <w:t>عرف عن الرجل دائما</w:t>
      </w:r>
      <w:r w:rsidR="00165CF2">
        <w:rPr>
          <w:rFonts w:hint="cs"/>
          <w:rtl/>
        </w:rPr>
        <w:t>ً</w:t>
      </w:r>
      <w:r w:rsidRPr="00117F72">
        <w:rPr>
          <w:rFonts w:hint="cs"/>
          <w:rtl/>
        </w:rPr>
        <w:t xml:space="preserve"> من عنف ومن دفعات</w:t>
      </w:r>
      <w:r w:rsidR="00F84C8E" w:rsidRPr="00117F72">
        <w:rPr>
          <w:rFonts w:hint="cs"/>
          <w:rtl/>
        </w:rPr>
        <w:t>،</w:t>
      </w:r>
      <w:r w:rsidRPr="00117F72">
        <w:rPr>
          <w:rFonts w:hint="cs"/>
          <w:rtl/>
        </w:rPr>
        <w:t xml:space="preserve"> ولعل</w:t>
      </w:r>
      <w:r w:rsidR="00165CF2">
        <w:rPr>
          <w:rFonts w:hint="cs"/>
          <w:rtl/>
        </w:rPr>
        <w:t>َّ</w:t>
      </w:r>
      <w:r w:rsidRPr="00117F72">
        <w:rPr>
          <w:rFonts w:hint="cs"/>
          <w:rtl/>
        </w:rPr>
        <w:t xml:space="preserve"> فيهم من سبق بذهنه الحوادث على متن ال</w:t>
      </w:r>
      <w:r w:rsidR="00165CF2">
        <w:rPr>
          <w:rFonts w:hint="cs"/>
          <w:rtl/>
        </w:rPr>
        <w:t>إ</w:t>
      </w:r>
      <w:r w:rsidRPr="00117F72">
        <w:rPr>
          <w:rFonts w:hint="cs"/>
          <w:rtl/>
        </w:rPr>
        <w:t>ستقراء فرأى بعين الخيال</w:t>
      </w:r>
      <w:r w:rsidR="00F84C8E" w:rsidRPr="00117F72">
        <w:rPr>
          <w:rFonts w:hint="cs"/>
          <w:rtl/>
        </w:rPr>
        <w:t>،</w:t>
      </w:r>
      <w:r w:rsidRPr="00117F72">
        <w:rPr>
          <w:rFonts w:hint="cs"/>
          <w:rtl/>
        </w:rPr>
        <w:t xml:space="preserve"> قبل رأي العيون</w:t>
      </w:r>
      <w:r w:rsidR="00F84C8E" w:rsidRPr="00117F72">
        <w:rPr>
          <w:rFonts w:hint="cs"/>
          <w:rtl/>
        </w:rPr>
        <w:t>،</w:t>
      </w:r>
      <w:r w:rsidRPr="00117F72">
        <w:rPr>
          <w:rFonts w:hint="cs"/>
          <w:rtl/>
        </w:rPr>
        <w:t xml:space="preserve"> ثبات علي</w:t>
      </w:r>
      <w:r w:rsidR="00165CF2">
        <w:rPr>
          <w:rFonts w:hint="cs"/>
          <w:rtl/>
        </w:rPr>
        <w:t>ٍّ</w:t>
      </w:r>
      <w:r w:rsidRPr="00117F72">
        <w:rPr>
          <w:rFonts w:hint="cs"/>
          <w:rtl/>
        </w:rPr>
        <w:t xml:space="preserve"> أمام وعيد عمر لو تقد</w:t>
      </w:r>
      <w:r w:rsidR="00165CF2">
        <w:rPr>
          <w:rFonts w:hint="cs"/>
          <w:rtl/>
        </w:rPr>
        <w:t>َّ</w:t>
      </w:r>
      <w:r w:rsidRPr="00117F72">
        <w:rPr>
          <w:rFonts w:hint="cs"/>
          <w:rtl/>
        </w:rPr>
        <w:t>م هذا منه يطلب رضاءه وإقراره لأبي بكر بحق</w:t>
      </w:r>
      <w:r w:rsidR="00AD22D2">
        <w:rPr>
          <w:rFonts w:hint="cs"/>
          <w:rtl/>
        </w:rPr>
        <w:t>ِّ</w:t>
      </w:r>
      <w:r w:rsidRPr="00117F72">
        <w:rPr>
          <w:rFonts w:hint="cs"/>
          <w:rtl/>
        </w:rPr>
        <w:t>ه في الخلافة ولعل</w:t>
      </w:r>
      <w:r w:rsidR="00AD22D2">
        <w:rPr>
          <w:rFonts w:hint="cs"/>
          <w:rtl/>
        </w:rPr>
        <w:t>ّ</w:t>
      </w:r>
      <w:r w:rsidRPr="00117F72">
        <w:rPr>
          <w:rFonts w:hint="cs"/>
          <w:rtl/>
        </w:rPr>
        <w:t>ه تمادى قليلا</w:t>
      </w:r>
      <w:r w:rsidR="00AD22D2">
        <w:rPr>
          <w:rFonts w:hint="cs"/>
          <w:rtl/>
        </w:rPr>
        <w:t>ً</w:t>
      </w:r>
      <w:r w:rsidRPr="00117F72">
        <w:rPr>
          <w:rFonts w:hint="cs"/>
          <w:rtl/>
        </w:rPr>
        <w:t xml:space="preserve"> في تصو</w:t>
      </w:r>
      <w:r w:rsidR="00AD22D2">
        <w:rPr>
          <w:rFonts w:hint="cs"/>
          <w:rtl/>
        </w:rPr>
        <w:t>ُّ</w:t>
      </w:r>
      <w:r w:rsidRPr="00117F72">
        <w:rPr>
          <w:rFonts w:hint="cs"/>
          <w:rtl/>
        </w:rPr>
        <w:t>ر نتائج هذا الموقف وتخي</w:t>
      </w:r>
      <w:r w:rsidR="00AD22D2">
        <w:rPr>
          <w:rFonts w:hint="cs"/>
          <w:rtl/>
        </w:rPr>
        <w:t>ّ</w:t>
      </w:r>
      <w:r w:rsidRPr="00117F72">
        <w:rPr>
          <w:rFonts w:hint="cs"/>
          <w:rtl/>
        </w:rPr>
        <w:t>ل عقباه</w:t>
      </w:r>
      <w:r w:rsidR="00F84C8E" w:rsidRPr="00117F72">
        <w:rPr>
          <w:rFonts w:hint="cs"/>
          <w:rtl/>
        </w:rPr>
        <w:t>،</w:t>
      </w:r>
      <w:r w:rsidRPr="00117F72">
        <w:rPr>
          <w:rFonts w:hint="cs"/>
          <w:rtl/>
        </w:rPr>
        <w:t xml:space="preserve"> فعاد بنتيجة لازمة لا معدى عنها</w:t>
      </w:r>
      <w:r w:rsidR="00F84C8E" w:rsidRPr="00117F72">
        <w:rPr>
          <w:rFonts w:hint="cs"/>
          <w:rtl/>
        </w:rPr>
        <w:t>،</w:t>
      </w:r>
      <w:r w:rsidRPr="00117F72">
        <w:rPr>
          <w:rFonts w:hint="cs"/>
          <w:rtl/>
        </w:rPr>
        <w:t xml:space="preserve"> هي خروج عمر عن الجاد</w:t>
      </w:r>
      <w:r w:rsidR="00AD22D2">
        <w:rPr>
          <w:rFonts w:hint="cs"/>
          <w:rtl/>
        </w:rPr>
        <w:t>َّ</w:t>
      </w:r>
      <w:r w:rsidRPr="00117F72">
        <w:rPr>
          <w:rFonts w:hint="cs"/>
          <w:rtl/>
        </w:rPr>
        <w:t>ة</w:t>
      </w:r>
      <w:r w:rsidR="00F84C8E" w:rsidRPr="00117F72">
        <w:rPr>
          <w:rFonts w:hint="cs"/>
          <w:rtl/>
        </w:rPr>
        <w:t>،</w:t>
      </w:r>
      <w:r w:rsidRPr="00117F72">
        <w:rPr>
          <w:rFonts w:hint="cs"/>
          <w:rtl/>
        </w:rPr>
        <w:t xml:space="preserve"> وأخذه هذا </w:t>
      </w:r>
      <w:r w:rsidR="00AD22D2">
        <w:rPr>
          <w:rFonts w:hint="cs"/>
          <w:rtl/>
        </w:rPr>
        <w:t>«</w:t>
      </w:r>
      <w:r w:rsidRPr="00117F72">
        <w:rPr>
          <w:rFonts w:hint="cs"/>
          <w:rtl/>
        </w:rPr>
        <w:t>المخالف</w:t>
      </w:r>
      <w:r w:rsidR="00AD22D2">
        <w:rPr>
          <w:rFonts w:hint="cs"/>
          <w:rtl/>
        </w:rPr>
        <w:t>»</w:t>
      </w:r>
      <w:r w:rsidRPr="00117F72">
        <w:rPr>
          <w:rFonts w:hint="cs"/>
          <w:rtl/>
        </w:rPr>
        <w:t xml:space="preserve"> العنيد بالعنف والشد</w:t>
      </w:r>
      <w:r w:rsidR="00AD22D2">
        <w:rPr>
          <w:rFonts w:hint="cs"/>
          <w:rtl/>
        </w:rPr>
        <w:t>َّ</w:t>
      </w:r>
      <w:r w:rsidRPr="00117F72">
        <w:rPr>
          <w:rFonts w:hint="cs"/>
          <w:rtl/>
        </w:rPr>
        <w:t>ة</w:t>
      </w:r>
      <w:r w:rsidR="00F84C8E" w:rsidRPr="00117F72">
        <w:rPr>
          <w:rFonts w:hint="cs"/>
          <w:rtl/>
        </w:rPr>
        <w:t>!</w:t>
      </w:r>
      <w:r w:rsidRPr="00117F72">
        <w:rPr>
          <w:rFonts w:hint="cs"/>
          <w:rtl/>
        </w:rPr>
        <w:t xml:space="preserve"> </w:t>
      </w:r>
    </w:p>
    <w:p w:rsidR="008A1E9B" w:rsidRDefault="008A1E9B" w:rsidP="00AD22D2">
      <w:pPr>
        <w:pStyle w:val="libNormal"/>
        <w:rPr>
          <w:rtl/>
        </w:rPr>
      </w:pPr>
      <w:r w:rsidRPr="00117F72">
        <w:rPr>
          <w:rFonts w:hint="cs"/>
          <w:rtl/>
        </w:rPr>
        <w:t xml:space="preserve">وكذلك سبقت الشائعات خطوات </w:t>
      </w:r>
      <w:r w:rsidR="00AD22D2">
        <w:rPr>
          <w:rFonts w:hint="cs"/>
          <w:rtl/>
        </w:rPr>
        <w:t>إ</w:t>
      </w:r>
      <w:r w:rsidRPr="00117F72">
        <w:rPr>
          <w:rFonts w:hint="cs"/>
          <w:rtl/>
        </w:rPr>
        <w:t>بن الخط</w:t>
      </w:r>
      <w:r w:rsidR="00AD22D2">
        <w:rPr>
          <w:rFonts w:hint="cs"/>
          <w:rtl/>
        </w:rPr>
        <w:t>ّ</w:t>
      </w:r>
      <w:r w:rsidRPr="00117F72">
        <w:rPr>
          <w:rFonts w:hint="cs"/>
          <w:rtl/>
        </w:rPr>
        <w:t>اب ذلك النهار</w:t>
      </w:r>
      <w:r w:rsidR="00F84C8E" w:rsidRPr="00117F72">
        <w:rPr>
          <w:rFonts w:hint="cs"/>
          <w:rtl/>
        </w:rPr>
        <w:t>،</w:t>
      </w:r>
      <w:r w:rsidRPr="00117F72">
        <w:rPr>
          <w:rFonts w:hint="cs"/>
          <w:rtl/>
        </w:rPr>
        <w:t xml:space="preserve"> وهو يسير في جمع من صحبه ومعاونيه إلى دار فاطمة</w:t>
      </w:r>
      <w:r w:rsidR="00F84C8E" w:rsidRPr="00117F72">
        <w:rPr>
          <w:rFonts w:hint="cs"/>
          <w:rtl/>
        </w:rPr>
        <w:t>،</w:t>
      </w:r>
      <w:r w:rsidRPr="00117F72">
        <w:rPr>
          <w:rFonts w:hint="cs"/>
          <w:rtl/>
        </w:rPr>
        <w:t xml:space="preserve"> وفي باله أن يحمل ابن عم</w:t>
      </w:r>
      <w:r w:rsidR="00AD22D2">
        <w:rPr>
          <w:rFonts w:hint="cs"/>
          <w:rtl/>
        </w:rPr>
        <w:t>ِّ</w:t>
      </w:r>
      <w:r w:rsidRPr="00117F72">
        <w:rPr>
          <w:rFonts w:hint="cs"/>
          <w:rtl/>
        </w:rPr>
        <w:t xml:space="preserve"> رسول الله</w:t>
      </w:r>
      <w:r w:rsidR="00AD22D2">
        <w:rPr>
          <w:rFonts w:hint="cs"/>
          <w:rtl/>
        </w:rPr>
        <w:t xml:space="preserve"> -</w:t>
      </w:r>
      <w:r w:rsidRPr="00117F72">
        <w:rPr>
          <w:rFonts w:hint="cs"/>
          <w:rtl/>
        </w:rPr>
        <w:t xml:space="preserve"> إن طوعا</w:t>
      </w:r>
      <w:r w:rsidR="00AD22D2">
        <w:rPr>
          <w:rFonts w:hint="cs"/>
          <w:rtl/>
        </w:rPr>
        <w:t>ً</w:t>
      </w:r>
      <w:r w:rsidRPr="00117F72">
        <w:rPr>
          <w:rFonts w:hint="cs"/>
          <w:rtl/>
        </w:rPr>
        <w:t xml:space="preserve"> وإن كرها</w:t>
      </w:r>
      <w:r w:rsidR="00AD22D2">
        <w:rPr>
          <w:rFonts w:hint="cs"/>
          <w:rtl/>
        </w:rPr>
        <w:t>ً -</w:t>
      </w:r>
      <w:r w:rsidRPr="00117F72">
        <w:rPr>
          <w:rFonts w:hint="cs"/>
          <w:rtl/>
        </w:rPr>
        <w:t xml:space="preserve"> علي إقرار ما أباه حت</w:t>
      </w:r>
      <w:r w:rsidR="00AD22D2">
        <w:rPr>
          <w:rFonts w:hint="cs"/>
          <w:rtl/>
        </w:rPr>
        <w:t>ّ</w:t>
      </w:r>
      <w:r w:rsidRPr="00117F72">
        <w:rPr>
          <w:rFonts w:hint="cs"/>
          <w:rtl/>
        </w:rPr>
        <w:t>ى الآن</w:t>
      </w:r>
      <w:r w:rsidR="00F84C8E" w:rsidRPr="00117F72">
        <w:rPr>
          <w:rFonts w:hint="cs"/>
          <w:rtl/>
        </w:rPr>
        <w:t>،</w:t>
      </w:r>
      <w:r w:rsidRPr="00117F72">
        <w:rPr>
          <w:rFonts w:hint="cs"/>
          <w:rtl/>
        </w:rPr>
        <w:t xml:space="preserve"> وتحد</w:t>
      </w:r>
      <w:r w:rsidR="00AD22D2">
        <w:rPr>
          <w:rFonts w:hint="cs"/>
          <w:rtl/>
        </w:rPr>
        <w:t>َّ</w:t>
      </w:r>
      <w:r w:rsidRPr="00117F72">
        <w:rPr>
          <w:rFonts w:hint="cs"/>
          <w:rtl/>
        </w:rPr>
        <w:t>ث أ</w:t>
      </w:r>
      <w:r w:rsidR="00AD22D2">
        <w:rPr>
          <w:rFonts w:hint="cs"/>
          <w:rtl/>
        </w:rPr>
        <w:t>ُ</w:t>
      </w:r>
      <w:r w:rsidRPr="00117F72">
        <w:rPr>
          <w:rFonts w:hint="cs"/>
          <w:rtl/>
        </w:rPr>
        <w:t>ناس</w:t>
      </w:r>
      <w:r w:rsidR="00AD22D2">
        <w:rPr>
          <w:rFonts w:hint="cs"/>
          <w:rtl/>
        </w:rPr>
        <w:t>ٌ</w:t>
      </w:r>
      <w:r w:rsidRPr="00117F72">
        <w:rPr>
          <w:rFonts w:hint="cs"/>
          <w:rtl/>
        </w:rPr>
        <w:t xml:space="preserve"> بأن</w:t>
      </w:r>
      <w:r w:rsidR="00AD22D2">
        <w:rPr>
          <w:rFonts w:hint="cs"/>
          <w:rtl/>
        </w:rPr>
        <w:t>َّ</w:t>
      </w:r>
      <w:r w:rsidRPr="00117F72">
        <w:rPr>
          <w:rFonts w:hint="cs"/>
          <w:rtl/>
        </w:rPr>
        <w:t xml:space="preserve"> السيف سيكون وحده متن الطاعة</w:t>
      </w:r>
      <w:r w:rsidR="00F84C8E" w:rsidRPr="00117F72">
        <w:rPr>
          <w:rFonts w:hint="cs"/>
          <w:rtl/>
        </w:rPr>
        <w:t>؟</w:t>
      </w:r>
      <w:r w:rsidRPr="00117F72">
        <w:rPr>
          <w:rFonts w:hint="cs"/>
          <w:rtl/>
        </w:rPr>
        <w:t>.. وتحد</w:t>
      </w:r>
      <w:r w:rsidR="00AD22D2">
        <w:rPr>
          <w:rFonts w:hint="cs"/>
          <w:rtl/>
        </w:rPr>
        <w:t>َّ</w:t>
      </w:r>
      <w:r w:rsidRPr="00117F72">
        <w:rPr>
          <w:rFonts w:hint="cs"/>
          <w:rtl/>
        </w:rPr>
        <w:t>ث آخرون بأن</w:t>
      </w:r>
      <w:r w:rsidR="00AD22D2">
        <w:rPr>
          <w:rFonts w:hint="cs"/>
          <w:rtl/>
        </w:rPr>
        <w:t>َّ</w:t>
      </w:r>
      <w:r w:rsidRPr="00117F72">
        <w:rPr>
          <w:rFonts w:hint="cs"/>
          <w:rtl/>
        </w:rPr>
        <w:t xml:space="preserve"> السيف سوف يلقى السيف</w:t>
      </w:r>
      <w:r w:rsidR="00F84C8E" w:rsidRPr="00117F72">
        <w:rPr>
          <w:rFonts w:hint="cs"/>
          <w:rtl/>
        </w:rPr>
        <w:t>؟</w:t>
      </w:r>
      <w:r w:rsidRPr="00117F72">
        <w:rPr>
          <w:rFonts w:hint="cs"/>
          <w:rtl/>
        </w:rPr>
        <w:t>.</w:t>
      </w:r>
      <w:r w:rsidR="00AD22D2">
        <w:rPr>
          <w:rFonts w:hint="cs"/>
          <w:rtl/>
        </w:rPr>
        <w:t>.</w:t>
      </w:r>
      <w:r w:rsidRPr="00117F72">
        <w:rPr>
          <w:rFonts w:hint="cs"/>
          <w:rtl/>
        </w:rPr>
        <w:t>. ثم</w:t>
      </w:r>
      <w:r w:rsidR="00AD22D2">
        <w:rPr>
          <w:rFonts w:hint="cs"/>
          <w:rtl/>
        </w:rPr>
        <w:t>َّ</w:t>
      </w:r>
      <w:r w:rsidRPr="00117F72">
        <w:rPr>
          <w:rFonts w:hint="cs"/>
          <w:rtl/>
        </w:rPr>
        <w:t xml:space="preserve"> تحد</w:t>
      </w:r>
      <w:r w:rsidR="00AD22D2">
        <w:rPr>
          <w:rFonts w:hint="cs"/>
          <w:rtl/>
        </w:rPr>
        <w:t>َّ</w:t>
      </w:r>
      <w:r w:rsidRPr="00117F72">
        <w:rPr>
          <w:rFonts w:hint="cs"/>
          <w:rtl/>
        </w:rPr>
        <w:t>ث غير هؤلاء وهؤلاء بأن</w:t>
      </w:r>
      <w:r w:rsidR="00AD22D2">
        <w:rPr>
          <w:rFonts w:hint="cs"/>
          <w:rtl/>
        </w:rPr>
        <w:t>ّ</w:t>
      </w:r>
      <w:r w:rsidRPr="00117F72">
        <w:rPr>
          <w:rFonts w:hint="cs"/>
          <w:rtl/>
        </w:rPr>
        <w:t xml:space="preserve"> </w:t>
      </w:r>
      <w:r w:rsidR="00AD22D2">
        <w:rPr>
          <w:rFonts w:hint="cs"/>
          <w:rtl/>
        </w:rPr>
        <w:t>«</w:t>
      </w:r>
      <w:r w:rsidRPr="00117F72">
        <w:rPr>
          <w:rFonts w:hint="cs"/>
          <w:rtl/>
        </w:rPr>
        <w:t>النار</w:t>
      </w:r>
      <w:r w:rsidR="00AD22D2">
        <w:rPr>
          <w:rFonts w:hint="cs"/>
          <w:rtl/>
        </w:rPr>
        <w:t>»</w:t>
      </w:r>
      <w:r w:rsidRPr="00117F72">
        <w:rPr>
          <w:rFonts w:hint="cs"/>
          <w:rtl/>
        </w:rPr>
        <w:t xml:space="preserve"> هي الوسيلة المثلى إلى حفظ الوحدة وإلى </w:t>
      </w:r>
      <w:r w:rsidR="00AD22D2">
        <w:rPr>
          <w:rFonts w:hint="cs"/>
          <w:rtl/>
        </w:rPr>
        <w:t>«</w:t>
      </w:r>
      <w:r w:rsidRPr="00117F72">
        <w:rPr>
          <w:rFonts w:hint="cs"/>
          <w:rtl/>
        </w:rPr>
        <w:t>الرضا</w:t>
      </w:r>
      <w:r w:rsidR="00AD22D2">
        <w:rPr>
          <w:rFonts w:hint="cs"/>
          <w:rtl/>
        </w:rPr>
        <w:t>»</w:t>
      </w:r>
      <w:r w:rsidRPr="00117F72">
        <w:rPr>
          <w:rFonts w:hint="cs"/>
          <w:rtl/>
        </w:rPr>
        <w:t xml:space="preserve"> وال</w:t>
      </w:r>
      <w:r w:rsidR="00AD22D2">
        <w:rPr>
          <w:rFonts w:hint="cs"/>
          <w:rtl/>
        </w:rPr>
        <w:t>إ</w:t>
      </w:r>
      <w:r w:rsidRPr="00117F72">
        <w:rPr>
          <w:rFonts w:hint="cs"/>
          <w:rtl/>
        </w:rPr>
        <w:t>قرار</w:t>
      </w:r>
      <w:r w:rsidR="00AD22D2">
        <w:rPr>
          <w:rFonts w:hint="cs"/>
          <w:rtl/>
        </w:rPr>
        <w:t>!</w:t>
      </w:r>
      <w:r w:rsidRPr="00117F72">
        <w:rPr>
          <w:rFonts w:hint="cs"/>
          <w:rtl/>
        </w:rPr>
        <w:t>.. وهل على ألسنة الناس عقال</w:t>
      </w:r>
      <w:r w:rsidR="00AD22D2">
        <w:rPr>
          <w:rFonts w:hint="cs"/>
          <w:rtl/>
        </w:rPr>
        <w:t>ٌ</w:t>
      </w:r>
      <w:r w:rsidRPr="00117F72">
        <w:rPr>
          <w:rFonts w:hint="cs"/>
          <w:rtl/>
        </w:rPr>
        <w:t xml:space="preserve"> يمنعها أن تروي قص</w:t>
      </w:r>
      <w:r w:rsidR="00AD22D2">
        <w:rPr>
          <w:rFonts w:hint="cs"/>
          <w:rtl/>
        </w:rPr>
        <w:t>َّ</w:t>
      </w:r>
      <w:r w:rsidRPr="00117F72">
        <w:rPr>
          <w:rFonts w:hint="cs"/>
          <w:rtl/>
        </w:rPr>
        <w:t xml:space="preserve">ة حطب أمر به </w:t>
      </w:r>
      <w:r w:rsidR="00AD22D2">
        <w:rPr>
          <w:rFonts w:hint="cs"/>
          <w:rtl/>
        </w:rPr>
        <w:t>إ</w:t>
      </w:r>
      <w:r w:rsidRPr="00117F72">
        <w:rPr>
          <w:rFonts w:hint="cs"/>
          <w:rtl/>
        </w:rPr>
        <w:t>بن الخط</w:t>
      </w:r>
      <w:r w:rsidR="00AD22D2">
        <w:rPr>
          <w:rFonts w:hint="cs"/>
          <w:rtl/>
        </w:rPr>
        <w:t>ّ</w:t>
      </w:r>
      <w:r w:rsidRPr="00117F72">
        <w:rPr>
          <w:rFonts w:hint="cs"/>
          <w:rtl/>
        </w:rPr>
        <w:t>اب فأحاط بدار فاطمة</w:t>
      </w:r>
      <w:r w:rsidR="00F84C8E" w:rsidRPr="00117F72">
        <w:rPr>
          <w:rFonts w:hint="cs"/>
          <w:rtl/>
        </w:rPr>
        <w:t>،</w:t>
      </w:r>
      <w:r w:rsidRPr="00117F72">
        <w:rPr>
          <w:rFonts w:hint="cs"/>
          <w:rtl/>
        </w:rPr>
        <w:t xml:space="preserve"> وفيها علي</w:t>
      </w:r>
      <w:r w:rsidR="00AD22D2">
        <w:rPr>
          <w:rFonts w:hint="cs"/>
          <w:rtl/>
        </w:rPr>
        <w:t>ٌّ</w:t>
      </w:r>
      <w:r w:rsidRPr="00117F72">
        <w:rPr>
          <w:rFonts w:hint="cs"/>
          <w:rtl/>
        </w:rPr>
        <w:t xml:space="preserve"> وصحبه</w:t>
      </w:r>
      <w:r w:rsidR="00F84C8E" w:rsidRPr="00117F72">
        <w:rPr>
          <w:rFonts w:hint="cs"/>
          <w:rtl/>
        </w:rPr>
        <w:t>،</w:t>
      </w:r>
      <w:r w:rsidRPr="00117F72">
        <w:rPr>
          <w:rFonts w:hint="cs"/>
          <w:rtl/>
        </w:rPr>
        <w:t xml:space="preserve"> ليكون عدة ال</w:t>
      </w:r>
      <w:r w:rsidR="00AD22D2">
        <w:rPr>
          <w:rFonts w:hint="cs"/>
          <w:rtl/>
        </w:rPr>
        <w:t>إ</w:t>
      </w:r>
      <w:r w:rsidRPr="00117F72">
        <w:rPr>
          <w:rFonts w:hint="cs"/>
          <w:rtl/>
        </w:rPr>
        <w:t>قناع أو عدة الايقاع</w:t>
      </w:r>
      <w:r w:rsidR="00F84C8E" w:rsidRPr="00117F72">
        <w:rPr>
          <w:rFonts w:hint="cs"/>
          <w:rtl/>
        </w:rPr>
        <w:t>؟</w:t>
      </w:r>
      <w:r w:rsidRPr="00117F72">
        <w:rPr>
          <w:rFonts w:hint="cs"/>
          <w:rtl/>
        </w:rPr>
        <w:t>..</w:t>
      </w:r>
      <w:r w:rsidR="00AD22D2">
        <w:rPr>
          <w:rFonts w:hint="cs"/>
          <w:rtl/>
        </w:rPr>
        <w:t>.</w:t>
      </w:r>
    </w:p>
    <w:p w:rsidR="008A1E9B" w:rsidRDefault="008A1E9B" w:rsidP="00854A34">
      <w:pPr>
        <w:pStyle w:val="libNormal"/>
        <w:rPr>
          <w:rtl/>
        </w:rPr>
      </w:pPr>
      <w:r>
        <w:rPr>
          <w:rFonts w:hint="cs"/>
          <w:rtl/>
        </w:rPr>
        <w:br w:type="page"/>
      </w:r>
    </w:p>
    <w:p w:rsidR="008A1E9B" w:rsidRPr="00117F72" w:rsidRDefault="008A1E9B" w:rsidP="005B45FA">
      <w:pPr>
        <w:pStyle w:val="libNormal"/>
        <w:rPr>
          <w:rtl/>
        </w:rPr>
      </w:pPr>
      <w:r w:rsidRPr="00117F72">
        <w:rPr>
          <w:rFonts w:hint="cs"/>
          <w:rtl/>
        </w:rPr>
        <w:lastRenderedPageBreak/>
        <w:t>على أن</w:t>
      </w:r>
      <w:r w:rsidR="005B45FA">
        <w:rPr>
          <w:rFonts w:hint="cs"/>
          <w:rtl/>
        </w:rPr>
        <w:t>َّ</w:t>
      </w:r>
      <w:r w:rsidRPr="00117F72">
        <w:rPr>
          <w:rFonts w:hint="cs"/>
          <w:rtl/>
        </w:rPr>
        <w:t xml:space="preserve"> هذه الأحاديث جميعها ومعها الخطط المدب</w:t>
      </w:r>
      <w:r w:rsidR="005B45FA">
        <w:rPr>
          <w:rFonts w:hint="cs"/>
          <w:rtl/>
        </w:rPr>
        <w:t>َّ</w:t>
      </w:r>
      <w:r w:rsidRPr="00117F72">
        <w:rPr>
          <w:rFonts w:hint="cs"/>
          <w:rtl/>
        </w:rPr>
        <w:t>رة أو المرتجلة كانت كمثل الزبد</w:t>
      </w:r>
      <w:r w:rsidR="00F84C8E" w:rsidRPr="00117F72">
        <w:rPr>
          <w:rFonts w:hint="cs"/>
          <w:rtl/>
        </w:rPr>
        <w:t>،</w:t>
      </w:r>
      <w:r w:rsidRPr="00117F72">
        <w:rPr>
          <w:rFonts w:hint="cs"/>
          <w:rtl/>
        </w:rPr>
        <w:t xml:space="preserve"> أسرع إلى ذهاب ومعها دفعة </w:t>
      </w:r>
      <w:r w:rsidR="005B45FA">
        <w:rPr>
          <w:rFonts w:hint="cs"/>
          <w:rtl/>
        </w:rPr>
        <w:t>إ</w:t>
      </w:r>
      <w:r w:rsidRPr="00117F72">
        <w:rPr>
          <w:rFonts w:hint="cs"/>
          <w:rtl/>
        </w:rPr>
        <w:t>بن الخط</w:t>
      </w:r>
      <w:r w:rsidR="005B45FA">
        <w:rPr>
          <w:rFonts w:hint="cs"/>
          <w:rtl/>
        </w:rPr>
        <w:t>ّ</w:t>
      </w:r>
      <w:r w:rsidRPr="00117F72">
        <w:rPr>
          <w:rFonts w:hint="cs"/>
          <w:rtl/>
        </w:rPr>
        <w:t>اب</w:t>
      </w:r>
      <w:r w:rsidR="00F84C8E" w:rsidRPr="00117F72">
        <w:rPr>
          <w:rFonts w:hint="cs"/>
          <w:rtl/>
        </w:rPr>
        <w:t>!</w:t>
      </w:r>
      <w:r w:rsidR="005B45FA">
        <w:rPr>
          <w:rFonts w:hint="cs"/>
          <w:rtl/>
        </w:rPr>
        <w:t>..</w:t>
      </w:r>
      <w:r w:rsidRPr="00117F72">
        <w:rPr>
          <w:rFonts w:hint="cs"/>
          <w:rtl/>
        </w:rPr>
        <w:t xml:space="preserve"> أقبل الرجل</w:t>
      </w:r>
      <w:r w:rsidR="00F84C8E" w:rsidRPr="00117F72">
        <w:rPr>
          <w:rFonts w:hint="cs"/>
          <w:rtl/>
        </w:rPr>
        <w:t>،</w:t>
      </w:r>
      <w:r w:rsidRPr="00117F72">
        <w:rPr>
          <w:rFonts w:hint="cs"/>
          <w:rtl/>
        </w:rPr>
        <w:t xml:space="preserve"> محنقا</w:t>
      </w:r>
      <w:r w:rsidR="005B45FA">
        <w:rPr>
          <w:rFonts w:hint="cs"/>
          <w:rtl/>
        </w:rPr>
        <w:t>ً</w:t>
      </w:r>
      <w:r w:rsidRPr="00117F72">
        <w:rPr>
          <w:rFonts w:hint="cs"/>
          <w:rtl/>
        </w:rPr>
        <w:t xml:space="preserve"> مندلع الثورة</w:t>
      </w:r>
      <w:r w:rsidR="00F84C8E" w:rsidRPr="00117F72">
        <w:rPr>
          <w:rFonts w:hint="cs"/>
          <w:rtl/>
        </w:rPr>
        <w:t>،</w:t>
      </w:r>
      <w:r w:rsidRPr="00117F72">
        <w:rPr>
          <w:rFonts w:hint="cs"/>
          <w:rtl/>
        </w:rPr>
        <w:t xml:space="preserve"> على دار علي</w:t>
      </w:r>
      <w:r w:rsidR="005B45FA">
        <w:rPr>
          <w:rFonts w:hint="cs"/>
          <w:rtl/>
        </w:rPr>
        <w:t>ٍّ</w:t>
      </w:r>
      <w:r w:rsidRPr="00117F72">
        <w:rPr>
          <w:rFonts w:hint="cs"/>
          <w:rtl/>
        </w:rPr>
        <w:t xml:space="preserve"> وقد ظاهره معاونوه ومن جاء بهم فاقتحموها أو أوشكوا على اقتحام</w:t>
      </w:r>
      <w:r w:rsidR="00F84C8E" w:rsidRPr="00117F72">
        <w:rPr>
          <w:rFonts w:hint="cs"/>
          <w:rtl/>
        </w:rPr>
        <w:t>،</w:t>
      </w:r>
      <w:r w:rsidRPr="00117F72">
        <w:rPr>
          <w:rFonts w:hint="cs"/>
          <w:rtl/>
        </w:rPr>
        <w:t xml:space="preserve"> فإذا</w:t>
      </w:r>
      <w:r w:rsidR="005B45FA">
        <w:rPr>
          <w:rFonts w:hint="cs"/>
          <w:rtl/>
        </w:rPr>
        <w:t>ً</w:t>
      </w:r>
      <w:r w:rsidRPr="00117F72">
        <w:rPr>
          <w:rFonts w:hint="cs"/>
          <w:rtl/>
        </w:rPr>
        <w:t xml:space="preserve"> وجه</w:t>
      </w:r>
      <w:r w:rsidR="005B45FA">
        <w:rPr>
          <w:rFonts w:hint="cs"/>
          <w:rtl/>
        </w:rPr>
        <w:t>ٌ</w:t>
      </w:r>
      <w:r w:rsidRPr="00117F72">
        <w:rPr>
          <w:rFonts w:hint="cs"/>
          <w:rtl/>
        </w:rPr>
        <w:t xml:space="preserve"> كوجه رسول الله يبدو بالباب حائلا</w:t>
      </w:r>
      <w:r w:rsidR="005B45FA">
        <w:rPr>
          <w:rFonts w:hint="cs"/>
          <w:rtl/>
        </w:rPr>
        <w:t>ً</w:t>
      </w:r>
      <w:r w:rsidRPr="00117F72">
        <w:rPr>
          <w:rFonts w:hint="cs"/>
          <w:rtl/>
        </w:rPr>
        <w:t xml:space="preserve"> من حزن</w:t>
      </w:r>
      <w:r w:rsidR="00F84C8E" w:rsidRPr="00117F72">
        <w:rPr>
          <w:rFonts w:hint="cs"/>
          <w:rtl/>
        </w:rPr>
        <w:t>،</w:t>
      </w:r>
      <w:r w:rsidRPr="00117F72">
        <w:rPr>
          <w:rFonts w:hint="cs"/>
          <w:rtl/>
        </w:rPr>
        <w:t xml:space="preserve"> على قسماته خطوط آلام</w:t>
      </w:r>
      <w:r w:rsidR="00F84C8E" w:rsidRPr="00117F72">
        <w:rPr>
          <w:rFonts w:hint="cs"/>
          <w:rtl/>
        </w:rPr>
        <w:t>،</w:t>
      </w:r>
      <w:r w:rsidRPr="00117F72">
        <w:rPr>
          <w:rFonts w:hint="cs"/>
          <w:rtl/>
        </w:rPr>
        <w:t xml:space="preserve"> وفي عينيه لمعات دمع</w:t>
      </w:r>
      <w:r w:rsidR="00F84C8E" w:rsidRPr="00117F72">
        <w:rPr>
          <w:rFonts w:hint="cs"/>
          <w:rtl/>
        </w:rPr>
        <w:t>،</w:t>
      </w:r>
      <w:r w:rsidRPr="00117F72">
        <w:rPr>
          <w:rFonts w:hint="cs"/>
          <w:rtl/>
        </w:rPr>
        <w:t xml:space="preserve"> وفوق جبينه عبسة غضب فائر وحنق ثائر .</w:t>
      </w:r>
      <w:r w:rsidR="005B45FA">
        <w:rPr>
          <w:rFonts w:hint="cs"/>
          <w:rtl/>
        </w:rPr>
        <w:t>.</w:t>
      </w:r>
      <w:r w:rsidRPr="00117F72">
        <w:rPr>
          <w:rFonts w:hint="cs"/>
          <w:rtl/>
        </w:rPr>
        <w:t xml:space="preserve">. </w:t>
      </w:r>
    </w:p>
    <w:p w:rsidR="008A1E9B" w:rsidRDefault="008A1E9B" w:rsidP="005B45FA">
      <w:pPr>
        <w:pStyle w:val="libNormal"/>
        <w:rPr>
          <w:rtl/>
        </w:rPr>
      </w:pPr>
      <w:r w:rsidRPr="00117F72">
        <w:rPr>
          <w:rFonts w:hint="cs"/>
          <w:rtl/>
        </w:rPr>
        <w:t>وتوق</w:t>
      </w:r>
      <w:r w:rsidR="005B45FA">
        <w:rPr>
          <w:rFonts w:hint="cs"/>
          <w:rtl/>
        </w:rPr>
        <w:t>ّ</w:t>
      </w:r>
      <w:r w:rsidRPr="00117F72">
        <w:rPr>
          <w:rFonts w:hint="cs"/>
          <w:rtl/>
        </w:rPr>
        <w:t>ف عمر من خشية وراحت دفعته شعاعا</w:t>
      </w:r>
      <w:r w:rsidR="005B45FA">
        <w:rPr>
          <w:rFonts w:hint="cs"/>
          <w:rtl/>
        </w:rPr>
        <w:t>ً</w:t>
      </w:r>
      <w:r w:rsidRPr="00117F72">
        <w:rPr>
          <w:rFonts w:hint="cs"/>
          <w:rtl/>
        </w:rPr>
        <w:t>. وتوق</w:t>
      </w:r>
      <w:r w:rsidR="005B45FA">
        <w:rPr>
          <w:rFonts w:hint="cs"/>
          <w:rtl/>
        </w:rPr>
        <w:t>َّ</w:t>
      </w:r>
      <w:r w:rsidRPr="00117F72">
        <w:rPr>
          <w:rFonts w:hint="cs"/>
          <w:rtl/>
        </w:rPr>
        <w:t>ف خلفه</w:t>
      </w:r>
      <w:r w:rsidR="005B45FA">
        <w:rPr>
          <w:rFonts w:hint="cs"/>
          <w:rtl/>
        </w:rPr>
        <w:t xml:space="preserve"> -</w:t>
      </w:r>
      <w:r w:rsidRPr="00117F72">
        <w:rPr>
          <w:rFonts w:hint="cs"/>
          <w:rtl/>
        </w:rPr>
        <w:t xml:space="preserve"> أمام الباب</w:t>
      </w:r>
      <w:r w:rsidR="005B45FA">
        <w:rPr>
          <w:rFonts w:hint="cs"/>
          <w:rtl/>
        </w:rPr>
        <w:t xml:space="preserve"> -</w:t>
      </w:r>
      <w:r w:rsidRPr="00117F72">
        <w:rPr>
          <w:rFonts w:hint="cs"/>
          <w:rtl/>
        </w:rPr>
        <w:t xml:space="preserve"> صحبه الذين جاء بهم</w:t>
      </w:r>
      <w:r w:rsidR="00F84C8E" w:rsidRPr="00117F72">
        <w:rPr>
          <w:rFonts w:hint="cs"/>
          <w:rtl/>
        </w:rPr>
        <w:t>،</w:t>
      </w:r>
      <w:r w:rsidRPr="00117F72">
        <w:rPr>
          <w:rFonts w:hint="cs"/>
          <w:rtl/>
        </w:rPr>
        <w:t xml:space="preserve"> إذ رأوا حيالهم صورة الرسول تطالعهم من خلال وجه حبيبته الزهراء</w:t>
      </w:r>
      <w:r w:rsidR="00F84C8E" w:rsidRPr="00117F72">
        <w:rPr>
          <w:rFonts w:hint="cs"/>
          <w:rtl/>
        </w:rPr>
        <w:t>،</w:t>
      </w:r>
      <w:r w:rsidRPr="00117F72">
        <w:rPr>
          <w:rFonts w:hint="cs"/>
          <w:rtl/>
        </w:rPr>
        <w:t xml:space="preserve"> وغض</w:t>
      </w:r>
      <w:r w:rsidR="005B45FA">
        <w:rPr>
          <w:rFonts w:hint="cs"/>
          <w:rtl/>
        </w:rPr>
        <w:t>ّ</w:t>
      </w:r>
      <w:r w:rsidRPr="00117F72">
        <w:rPr>
          <w:rFonts w:hint="cs"/>
          <w:rtl/>
        </w:rPr>
        <w:t>وا الأبصار من خزي أو من استحياء</w:t>
      </w:r>
      <w:r w:rsidR="00F84C8E" w:rsidRPr="00117F72">
        <w:rPr>
          <w:rFonts w:hint="cs"/>
          <w:rtl/>
        </w:rPr>
        <w:t>،</w:t>
      </w:r>
      <w:r w:rsidRPr="00117F72">
        <w:rPr>
          <w:rFonts w:hint="cs"/>
          <w:rtl/>
        </w:rPr>
        <w:t xml:space="preserve"> ثم</w:t>
      </w:r>
      <w:r w:rsidR="005B45FA">
        <w:rPr>
          <w:rFonts w:hint="cs"/>
          <w:rtl/>
        </w:rPr>
        <w:t>َّ</w:t>
      </w:r>
      <w:r w:rsidRPr="00117F72">
        <w:rPr>
          <w:rFonts w:hint="cs"/>
          <w:rtl/>
        </w:rPr>
        <w:t xml:space="preserve"> ول</w:t>
      </w:r>
      <w:r w:rsidR="005B45FA">
        <w:rPr>
          <w:rFonts w:hint="cs"/>
          <w:rtl/>
        </w:rPr>
        <w:t>َّ</w:t>
      </w:r>
      <w:r w:rsidRPr="00117F72">
        <w:rPr>
          <w:rFonts w:hint="cs"/>
          <w:rtl/>
        </w:rPr>
        <w:t>ت عنهم عزمات القلوب وهم يشهدون فاطمة تتحر</w:t>
      </w:r>
      <w:r w:rsidR="005B45FA">
        <w:rPr>
          <w:rFonts w:hint="cs"/>
          <w:rtl/>
        </w:rPr>
        <w:t>َّ</w:t>
      </w:r>
      <w:r w:rsidRPr="00117F72">
        <w:rPr>
          <w:rFonts w:hint="cs"/>
          <w:rtl/>
        </w:rPr>
        <w:t>ك كالخيال</w:t>
      </w:r>
      <w:r w:rsidR="00F84C8E" w:rsidRPr="00117F72">
        <w:rPr>
          <w:rFonts w:hint="cs"/>
          <w:rtl/>
        </w:rPr>
        <w:t>،</w:t>
      </w:r>
      <w:r w:rsidRPr="00117F72">
        <w:rPr>
          <w:rFonts w:hint="cs"/>
          <w:rtl/>
        </w:rPr>
        <w:t xml:space="preserve"> وئيدا</w:t>
      </w:r>
      <w:r w:rsidR="005B45FA">
        <w:rPr>
          <w:rFonts w:hint="cs"/>
          <w:rtl/>
        </w:rPr>
        <w:t>ً</w:t>
      </w:r>
      <w:r w:rsidRPr="00117F72">
        <w:rPr>
          <w:rFonts w:hint="cs"/>
          <w:rtl/>
        </w:rPr>
        <w:t xml:space="preserve"> وئيدا</w:t>
      </w:r>
      <w:r w:rsidR="005B45FA">
        <w:rPr>
          <w:rFonts w:hint="cs"/>
          <w:rtl/>
        </w:rPr>
        <w:t>ً</w:t>
      </w:r>
      <w:r w:rsidRPr="00117F72">
        <w:rPr>
          <w:rFonts w:hint="cs"/>
          <w:rtl/>
        </w:rPr>
        <w:t xml:space="preserve"> بخطوات المحزونة الثكلى</w:t>
      </w:r>
      <w:r w:rsidR="00F84C8E" w:rsidRPr="00117F72">
        <w:rPr>
          <w:rFonts w:hint="cs"/>
          <w:rtl/>
        </w:rPr>
        <w:t>،</w:t>
      </w:r>
      <w:r w:rsidRPr="00117F72">
        <w:rPr>
          <w:rFonts w:hint="cs"/>
          <w:rtl/>
        </w:rPr>
        <w:t xml:space="preserve"> فتقترب من ناحية قبر أبيها </w:t>
      </w:r>
      <w:r w:rsidR="005B45FA">
        <w:rPr>
          <w:rFonts w:hint="cs"/>
          <w:rtl/>
        </w:rPr>
        <w:t>.</w:t>
      </w:r>
      <w:r w:rsidRPr="00117F72">
        <w:rPr>
          <w:rFonts w:hint="cs"/>
          <w:rtl/>
        </w:rPr>
        <w:t>.. وشخصت منهم الأنظار وأرهفت ال</w:t>
      </w:r>
      <w:r w:rsidR="005B45FA">
        <w:rPr>
          <w:rFonts w:hint="cs"/>
          <w:rtl/>
        </w:rPr>
        <w:t>أ</w:t>
      </w:r>
      <w:r w:rsidRPr="00117F72">
        <w:rPr>
          <w:rFonts w:hint="cs"/>
          <w:rtl/>
        </w:rPr>
        <w:t>سماع إليها</w:t>
      </w:r>
      <w:r w:rsidR="00F84C8E" w:rsidRPr="00117F72">
        <w:rPr>
          <w:rFonts w:hint="cs"/>
          <w:rtl/>
        </w:rPr>
        <w:t>،</w:t>
      </w:r>
      <w:r w:rsidRPr="00117F72">
        <w:rPr>
          <w:rFonts w:hint="cs"/>
          <w:rtl/>
        </w:rPr>
        <w:t xml:space="preserve"> وهي ترفع صوتها الرقيق الحزين</w:t>
      </w:r>
      <w:r w:rsidR="00F84C8E" w:rsidRPr="00117F72">
        <w:rPr>
          <w:rFonts w:hint="cs"/>
          <w:rtl/>
        </w:rPr>
        <w:t>،</w:t>
      </w:r>
      <w:r w:rsidRPr="00117F72">
        <w:rPr>
          <w:rFonts w:hint="cs"/>
          <w:rtl/>
        </w:rPr>
        <w:t xml:space="preserve"> النبرات تهتف بمحم</w:t>
      </w:r>
      <w:r w:rsidR="005B45FA">
        <w:rPr>
          <w:rFonts w:hint="cs"/>
          <w:rtl/>
        </w:rPr>
        <w:t>َّ</w:t>
      </w:r>
      <w:r w:rsidRPr="00117F72">
        <w:rPr>
          <w:rFonts w:hint="cs"/>
          <w:rtl/>
        </w:rPr>
        <w:t>د الثاوي بقربها</w:t>
      </w:r>
      <w:r w:rsidR="00F84C8E" w:rsidRPr="00117F72">
        <w:rPr>
          <w:rFonts w:hint="cs"/>
          <w:rtl/>
        </w:rPr>
        <w:t>،</w:t>
      </w:r>
      <w:r w:rsidRPr="00117F72">
        <w:rPr>
          <w:rFonts w:hint="cs"/>
          <w:rtl/>
        </w:rPr>
        <w:t xml:space="preserve"> تناديه باكية</w:t>
      </w:r>
      <w:r w:rsidR="005B45FA">
        <w:rPr>
          <w:rFonts w:hint="cs"/>
          <w:rtl/>
        </w:rPr>
        <w:t>ً</w:t>
      </w:r>
      <w:r w:rsidRPr="00117F72">
        <w:rPr>
          <w:rFonts w:hint="cs"/>
          <w:rtl/>
        </w:rPr>
        <w:t xml:space="preserve"> مريرة البكاء</w:t>
      </w:r>
      <w:r w:rsidR="00F84C8E" w:rsidRPr="00117F72">
        <w:rPr>
          <w:rFonts w:hint="cs"/>
          <w:rtl/>
        </w:rPr>
        <w:t>:</w:t>
      </w:r>
      <w:r w:rsidRPr="00117F72">
        <w:rPr>
          <w:rFonts w:hint="cs"/>
          <w:rtl/>
        </w:rPr>
        <w:t xml:space="preserve"> </w:t>
      </w:r>
    </w:p>
    <w:p w:rsidR="008A1E9B" w:rsidRDefault="005B45FA" w:rsidP="005B45FA">
      <w:pPr>
        <w:pStyle w:val="libNormal"/>
        <w:rPr>
          <w:rtl/>
        </w:rPr>
      </w:pPr>
      <w:r>
        <w:rPr>
          <w:rFonts w:hint="cs"/>
          <w:rtl/>
        </w:rPr>
        <w:t>«</w:t>
      </w:r>
      <w:r w:rsidR="008A1E9B" w:rsidRPr="00117F72">
        <w:rPr>
          <w:rFonts w:hint="cs"/>
          <w:rtl/>
        </w:rPr>
        <w:t>يا أبت رسول الله</w:t>
      </w:r>
      <w:r w:rsidR="00F84C8E" w:rsidRPr="00117F72">
        <w:rPr>
          <w:rFonts w:hint="cs"/>
          <w:rtl/>
        </w:rPr>
        <w:t>!</w:t>
      </w:r>
      <w:r>
        <w:rPr>
          <w:rFonts w:hint="cs"/>
          <w:rtl/>
        </w:rPr>
        <w:t>.</w:t>
      </w:r>
      <w:r w:rsidR="008A1E9B" w:rsidRPr="00117F72">
        <w:rPr>
          <w:rFonts w:hint="cs"/>
          <w:rtl/>
        </w:rPr>
        <w:t>.. يا أبت رسول الله</w:t>
      </w:r>
      <w:r w:rsidR="00F84C8E" w:rsidRPr="00117F72">
        <w:rPr>
          <w:rFonts w:hint="cs"/>
          <w:rtl/>
        </w:rPr>
        <w:t>!</w:t>
      </w:r>
      <w:r w:rsidR="008A1E9B" w:rsidRPr="00117F72">
        <w:rPr>
          <w:rFonts w:hint="cs"/>
          <w:rtl/>
        </w:rPr>
        <w:t>.</w:t>
      </w:r>
      <w:r>
        <w:rPr>
          <w:rFonts w:hint="cs"/>
          <w:rtl/>
        </w:rPr>
        <w:t>.</w:t>
      </w:r>
      <w:r w:rsidR="008A1E9B" w:rsidRPr="00117F72">
        <w:rPr>
          <w:rFonts w:hint="cs"/>
          <w:rtl/>
        </w:rPr>
        <w:t>.</w:t>
      </w:r>
      <w:r>
        <w:rPr>
          <w:rFonts w:hint="cs"/>
          <w:rtl/>
        </w:rPr>
        <w:t>»</w:t>
      </w:r>
      <w:r w:rsidR="008A1E9B" w:rsidRPr="00117F72">
        <w:rPr>
          <w:rFonts w:hint="cs"/>
          <w:rtl/>
        </w:rPr>
        <w:t xml:space="preserve"> </w:t>
      </w:r>
    </w:p>
    <w:p w:rsidR="008A1E9B" w:rsidRPr="00117F72" w:rsidRDefault="008A1E9B" w:rsidP="00117F72">
      <w:pPr>
        <w:pStyle w:val="libNormal"/>
        <w:rPr>
          <w:rtl/>
        </w:rPr>
      </w:pPr>
      <w:r w:rsidRPr="00117F72">
        <w:rPr>
          <w:rFonts w:hint="cs"/>
          <w:rtl/>
        </w:rPr>
        <w:t>فكأن</w:t>
      </w:r>
      <w:r w:rsidR="005B45FA">
        <w:rPr>
          <w:rFonts w:hint="cs"/>
          <w:rtl/>
        </w:rPr>
        <w:t>َّ</w:t>
      </w:r>
      <w:r w:rsidRPr="00117F72">
        <w:rPr>
          <w:rFonts w:hint="cs"/>
          <w:rtl/>
        </w:rPr>
        <w:t>ما زلزلت الأرض تحت هذا الجمع الباغي</w:t>
      </w:r>
      <w:r w:rsidR="00F84C8E" w:rsidRPr="00117F72">
        <w:rPr>
          <w:rFonts w:hint="cs"/>
          <w:rtl/>
        </w:rPr>
        <w:t>،</w:t>
      </w:r>
      <w:r w:rsidRPr="00117F72">
        <w:rPr>
          <w:rFonts w:hint="cs"/>
          <w:rtl/>
        </w:rPr>
        <w:t xml:space="preserve"> من رهبة النداء .</w:t>
      </w:r>
      <w:r w:rsidR="005B45FA">
        <w:rPr>
          <w:rFonts w:hint="cs"/>
          <w:rtl/>
        </w:rPr>
        <w:t>.</w:t>
      </w:r>
      <w:r w:rsidRPr="00117F72">
        <w:rPr>
          <w:rFonts w:hint="cs"/>
          <w:rtl/>
        </w:rPr>
        <w:t xml:space="preserve">. </w:t>
      </w:r>
    </w:p>
    <w:p w:rsidR="005B45FA" w:rsidRDefault="008A1E9B" w:rsidP="00117F72">
      <w:pPr>
        <w:pStyle w:val="libNormal"/>
        <w:rPr>
          <w:rtl/>
        </w:rPr>
      </w:pPr>
      <w:r w:rsidRPr="00117F72">
        <w:rPr>
          <w:rFonts w:hint="cs"/>
          <w:rtl/>
        </w:rPr>
        <w:t>وراحت الزهراء</w:t>
      </w:r>
      <w:r w:rsidR="00F84C8E" w:rsidRPr="00117F72">
        <w:rPr>
          <w:rFonts w:hint="cs"/>
          <w:rtl/>
        </w:rPr>
        <w:t>،</w:t>
      </w:r>
      <w:r w:rsidRPr="00117F72">
        <w:rPr>
          <w:rFonts w:hint="cs"/>
          <w:rtl/>
        </w:rPr>
        <w:t xml:space="preserve"> وهي تستقبل المثوى الطاهر</w:t>
      </w:r>
      <w:r w:rsidR="00F84C8E" w:rsidRPr="00117F72">
        <w:rPr>
          <w:rFonts w:hint="cs"/>
          <w:rtl/>
        </w:rPr>
        <w:t>،</w:t>
      </w:r>
      <w:r w:rsidRPr="00117F72">
        <w:rPr>
          <w:rFonts w:hint="cs"/>
          <w:rtl/>
        </w:rPr>
        <w:t xml:space="preserve"> تستنجد بهذا الغائب الحاضر</w:t>
      </w:r>
      <w:r w:rsidR="00F84C8E" w:rsidRPr="00117F72">
        <w:rPr>
          <w:rFonts w:hint="cs"/>
          <w:rtl/>
        </w:rPr>
        <w:t>:</w:t>
      </w:r>
      <w:r w:rsidRPr="00117F72">
        <w:rPr>
          <w:rFonts w:hint="cs"/>
          <w:rtl/>
        </w:rPr>
        <w:t xml:space="preserve"> </w:t>
      </w:r>
    </w:p>
    <w:p w:rsidR="008A1E9B" w:rsidRPr="00117F72" w:rsidRDefault="005B45FA" w:rsidP="005B45FA">
      <w:pPr>
        <w:pStyle w:val="libNormal"/>
        <w:rPr>
          <w:rtl/>
        </w:rPr>
      </w:pPr>
      <w:r>
        <w:rPr>
          <w:rFonts w:hint="cs"/>
          <w:rtl/>
        </w:rPr>
        <w:t>«</w:t>
      </w:r>
      <w:r w:rsidR="008A1E9B" w:rsidRPr="00117F72">
        <w:rPr>
          <w:rFonts w:hint="cs"/>
          <w:rtl/>
        </w:rPr>
        <w:t>يا أبت رسول الله</w:t>
      </w:r>
      <w:r w:rsidR="00F84C8E" w:rsidRPr="00117F72">
        <w:rPr>
          <w:rFonts w:hint="cs"/>
          <w:rtl/>
        </w:rPr>
        <w:t>!</w:t>
      </w:r>
      <w:r w:rsidR="008A1E9B" w:rsidRPr="00117F72">
        <w:rPr>
          <w:rFonts w:hint="cs"/>
          <w:rtl/>
        </w:rPr>
        <w:t xml:space="preserve"> .</w:t>
      </w:r>
      <w:r>
        <w:rPr>
          <w:rFonts w:hint="cs"/>
          <w:rtl/>
        </w:rPr>
        <w:t>.</w:t>
      </w:r>
      <w:r w:rsidR="008A1E9B" w:rsidRPr="00117F72">
        <w:rPr>
          <w:rFonts w:hint="cs"/>
          <w:rtl/>
        </w:rPr>
        <w:t xml:space="preserve">. ماذا لقينا بعدك من </w:t>
      </w:r>
      <w:r>
        <w:rPr>
          <w:rFonts w:hint="cs"/>
          <w:rtl/>
        </w:rPr>
        <w:t>إ</w:t>
      </w:r>
      <w:r w:rsidR="008A1E9B" w:rsidRPr="00117F72">
        <w:rPr>
          <w:rFonts w:hint="cs"/>
          <w:rtl/>
        </w:rPr>
        <w:t>بن الخط</w:t>
      </w:r>
      <w:r>
        <w:rPr>
          <w:rFonts w:hint="cs"/>
          <w:rtl/>
        </w:rPr>
        <w:t>ّ</w:t>
      </w:r>
      <w:r w:rsidR="008A1E9B" w:rsidRPr="00117F72">
        <w:rPr>
          <w:rFonts w:hint="cs"/>
          <w:rtl/>
        </w:rPr>
        <w:t>اب</w:t>
      </w:r>
      <w:r w:rsidR="00F84C8E" w:rsidRPr="00117F72">
        <w:rPr>
          <w:rFonts w:hint="cs"/>
          <w:rtl/>
        </w:rPr>
        <w:t>،</w:t>
      </w:r>
      <w:r w:rsidR="008A1E9B" w:rsidRPr="00117F72">
        <w:rPr>
          <w:rFonts w:hint="cs"/>
          <w:rtl/>
        </w:rPr>
        <w:t xml:space="preserve"> و</w:t>
      </w:r>
      <w:r>
        <w:rPr>
          <w:rFonts w:hint="cs"/>
          <w:rtl/>
        </w:rPr>
        <w:t>إ</w:t>
      </w:r>
      <w:r w:rsidR="008A1E9B" w:rsidRPr="00117F72">
        <w:rPr>
          <w:rFonts w:hint="cs"/>
          <w:rtl/>
        </w:rPr>
        <w:t>بن أبي قحافة</w:t>
      </w:r>
      <w:r w:rsidR="00F84C8E" w:rsidRPr="00117F72">
        <w:rPr>
          <w:rFonts w:hint="cs"/>
          <w:rtl/>
        </w:rPr>
        <w:t>!؟</w:t>
      </w:r>
      <w:r w:rsidR="008A1E9B" w:rsidRPr="00117F72">
        <w:rPr>
          <w:rFonts w:hint="cs"/>
          <w:rtl/>
        </w:rPr>
        <w:t>!</w:t>
      </w:r>
      <w:r>
        <w:rPr>
          <w:rFonts w:hint="cs"/>
          <w:rtl/>
        </w:rPr>
        <w:t>»</w:t>
      </w:r>
      <w:r w:rsidR="008A1E9B" w:rsidRPr="00117F72">
        <w:rPr>
          <w:rFonts w:hint="cs"/>
          <w:rtl/>
        </w:rPr>
        <w:t xml:space="preserve">. </w:t>
      </w:r>
    </w:p>
    <w:p w:rsidR="008A1E9B" w:rsidRPr="00117F72" w:rsidRDefault="008A1E9B" w:rsidP="00117F72">
      <w:pPr>
        <w:pStyle w:val="libNormal"/>
        <w:rPr>
          <w:rtl/>
        </w:rPr>
      </w:pPr>
      <w:r w:rsidRPr="00117F72">
        <w:rPr>
          <w:rFonts w:hint="cs"/>
          <w:rtl/>
        </w:rPr>
        <w:t>فما تركت كلماتها</w:t>
      </w:r>
      <w:r w:rsidR="00100765">
        <w:rPr>
          <w:rFonts w:hint="cs"/>
          <w:rtl/>
        </w:rPr>
        <w:t xml:space="preserve"> إلّا </w:t>
      </w:r>
      <w:r w:rsidRPr="00117F72">
        <w:rPr>
          <w:rFonts w:hint="cs"/>
          <w:rtl/>
        </w:rPr>
        <w:t>قلوبا</w:t>
      </w:r>
      <w:r w:rsidR="005B45FA">
        <w:rPr>
          <w:rFonts w:hint="cs"/>
          <w:rtl/>
        </w:rPr>
        <w:t>ً</w:t>
      </w:r>
      <w:r w:rsidRPr="00117F72">
        <w:rPr>
          <w:rFonts w:hint="cs"/>
          <w:rtl/>
        </w:rPr>
        <w:t xml:space="preserve"> صدعها الحزن</w:t>
      </w:r>
      <w:r w:rsidR="00F84C8E" w:rsidRPr="00117F72">
        <w:rPr>
          <w:rFonts w:hint="cs"/>
          <w:rtl/>
        </w:rPr>
        <w:t>،</w:t>
      </w:r>
      <w:r w:rsidRPr="00117F72">
        <w:rPr>
          <w:rFonts w:hint="cs"/>
          <w:rtl/>
        </w:rPr>
        <w:t xml:space="preserve"> وعيونا</w:t>
      </w:r>
      <w:r w:rsidR="005B45FA">
        <w:rPr>
          <w:rFonts w:hint="cs"/>
          <w:rtl/>
        </w:rPr>
        <w:t>ً</w:t>
      </w:r>
      <w:r w:rsidRPr="00117F72">
        <w:rPr>
          <w:rFonts w:hint="cs"/>
          <w:rtl/>
        </w:rPr>
        <w:t xml:space="preserve"> جرت دمعا</w:t>
      </w:r>
      <w:r w:rsidR="005B45FA">
        <w:rPr>
          <w:rFonts w:hint="cs"/>
          <w:rtl/>
        </w:rPr>
        <w:t>ً</w:t>
      </w:r>
      <w:r w:rsidR="00F84C8E" w:rsidRPr="00117F72">
        <w:rPr>
          <w:rFonts w:hint="cs"/>
          <w:rtl/>
        </w:rPr>
        <w:t>،</w:t>
      </w:r>
      <w:r w:rsidRPr="00117F72">
        <w:rPr>
          <w:rFonts w:hint="cs"/>
          <w:rtl/>
        </w:rPr>
        <w:t xml:space="preserve"> ورجالا</w:t>
      </w:r>
      <w:r w:rsidR="005B45FA">
        <w:rPr>
          <w:rFonts w:hint="cs"/>
          <w:rtl/>
        </w:rPr>
        <w:t>ً</w:t>
      </w:r>
      <w:r w:rsidRPr="00117F72">
        <w:rPr>
          <w:rFonts w:hint="cs"/>
          <w:rtl/>
        </w:rPr>
        <w:t xml:space="preserve"> ود</w:t>
      </w:r>
      <w:r w:rsidR="005B45FA">
        <w:rPr>
          <w:rFonts w:hint="cs"/>
          <w:rtl/>
        </w:rPr>
        <w:t>ّ</w:t>
      </w:r>
      <w:r w:rsidRPr="00117F72">
        <w:rPr>
          <w:rFonts w:hint="cs"/>
          <w:rtl/>
        </w:rPr>
        <w:t>وا لو استطاعوا أن يشق</w:t>
      </w:r>
      <w:r w:rsidR="005B45FA">
        <w:rPr>
          <w:rFonts w:hint="cs"/>
          <w:rtl/>
        </w:rPr>
        <w:t>ّ</w:t>
      </w:r>
      <w:r w:rsidRPr="00117F72">
        <w:rPr>
          <w:rFonts w:hint="cs"/>
          <w:rtl/>
        </w:rPr>
        <w:t>وا مواطئ أقدامهم ليذهبوا في طوايا الثرى مغي</w:t>
      </w:r>
      <w:r w:rsidR="005B45FA">
        <w:rPr>
          <w:rFonts w:hint="cs"/>
          <w:rtl/>
        </w:rPr>
        <w:t>َّ</w:t>
      </w:r>
      <w:r w:rsidRPr="00117F72">
        <w:rPr>
          <w:rFonts w:hint="cs"/>
          <w:rtl/>
        </w:rPr>
        <w:t>بين</w:t>
      </w:r>
      <w:r w:rsidR="005B45FA">
        <w:rPr>
          <w:rFonts w:hint="cs"/>
          <w:rtl/>
        </w:rPr>
        <w:t>.</w:t>
      </w:r>
      <w:r w:rsidRPr="00117F72">
        <w:rPr>
          <w:rFonts w:hint="cs"/>
          <w:rtl/>
        </w:rPr>
        <w:t>.. ا ه</w:t>
      </w:r>
      <w:r w:rsidR="00ED1183">
        <w:rPr>
          <w:rFonts w:hint="cs"/>
          <w:rtl/>
        </w:rPr>
        <w:t>ـ</w:t>
      </w:r>
      <w:r w:rsidRPr="00117F72">
        <w:rPr>
          <w:rFonts w:hint="cs"/>
          <w:rtl/>
        </w:rPr>
        <w:t xml:space="preserve">. </w:t>
      </w:r>
    </w:p>
    <w:p w:rsidR="008A1E9B" w:rsidRPr="00117F72" w:rsidRDefault="005B45FA" w:rsidP="005B45FA">
      <w:pPr>
        <w:pStyle w:val="libNormal"/>
        <w:rPr>
          <w:rtl/>
        </w:rPr>
      </w:pPr>
      <w:r>
        <w:rPr>
          <w:rStyle w:val="libBold2Char"/>
          <w:rFonts w:hint="cs"/>
          <w:rtl/>
        </w:rPr>
        <w:t>(</w:t>
      </w:r>
      <w:r w:rsidR="008A1E9B" w:rsidRPr="001142CC">
        <w:rPr>
          <w:rStyle w:val="libBold2Char"/>
          <w:rFonts w:hint="cs"/>
          <w:rtl/>
        </w:rPr>
        <w:t>قال الأميني)</w:t>
      </w:r>
      <w:r w:rsidR="008A1E9B" w:rsidRPr="00117F72">
        <w:rPr>
          <w:rFonts w:hint="cs"/>
          <w:rtl/>
        </w:rPr>
        <w:t xml:space="preserve"> راجع الإمامة والسياسة 1 ص 13. تاريخ الطبري 3 ص 198. العقد الفريد 2 ص 257. تاريخ أبي الفداء 1 ص 165. تاريخ </w:t>
      </w:r>
      <w:r>
        <w:rPr>
          <w:rFonts w:hint="cs"/>
          <w:rtl/>
        </w:rPr>
        <w:t>إ</w:t>
      </w:r>
      <w:r w:rsidR="008A1E9B" w:rsidRPr="00117F72">
        <w:rPr>
          <w:rFonts w:hint="cs"/>
          <w:rtl/>
        </w:rPr>
        <w:t xml:space="preserve">بن شحنة في حوادث سنة 11. شرح </w:t>
      </w:r>
      <w:r>
        <w:rPr>
          <w:rFonts w:hint="cs"/>
          <w:rtl/>
        </w:rPr>
        <w:t>إ</w:t>
      </w:r>
      <w:r w:rsidR="008A1E9B" w:rsidRPr="00117F72">
        <w:rPr>
          <w:rFonts w:hint="cs"/>
          <w:rtl/>
        </w:rPr>
        <w:t xml:space="preserve">بن أبي الحديد 2 ص 19. </w:t>
      </w:r>
    </w:p>
    <w:p w:rsidR="008A1E9B" w:rsidRPr="00117F72" w:rsidRDefault="008A1E9B" w:rsidP="00117F72">
      <w:pPr>
        <w:pStyle w:val="libNormal"/>
        <w:rPr>
          <w:rtl/>
        </w:rPr>
      </w:pPr>
      <w:r w:rsidRPr="000975AA">
        <w:rPr>
          <w:rFonts w:hint="cs"/>
          <w:rtl/>
        </w:rPr>
        <w:t>6</w:t>
      </w:r>
      <w:r w:rsidR="00F84C8E" w:rsidRPr="000975AA">
        <w:rPr>
          <w:rFonts w:hint="cs"/>
          <w:rtl/>
        </w:rPr>
        <w:t xml:space="preserve"> - </w:t>
      </w:r>
      <w:r w:rsidRPr="000975AA">
        <w:rPr>
          <w:rFonts w:hint="cs"/>
          <w:rtl/>
        </w:rPr>
        <w:t>قال</w:t>
      </w:r>
      <w:r w:rsidR="00F84C8E" w:rsidRPr="000975AA">
        <w:rPr>
          <w:rFonts w:hint="cs"/>
          <w:rtl/>
        </w:rPr>
        <w:t>:</w:t>
      </w:r>
      <w:r w:rsidRPr="000975AA">
        <w:rPr>
          <w:rFonts w:hint="cs"/>
          <w:rtl/>
        </w:rPr>
        <w:t xml:space="preserve"> الرافضة</w:t>
      </w:r>
      <w:r w:rsidRPr="00117F72">
        <w:rPr>
          <w:rFonts w:hint="cs"/>
          <w:rtl/>
        </w:rPr>
        <w:t xml:space="preserve"> تجيز إمامة المرأة والحمل في بطن أ</w:t>
      </w:r>
      <w:r w:rsidR="005B45FA">
        <w:rPr>
          <w:rFonts w:hint="cs"/>
          <w:rtl/>
        </w:rPr>
        <w:t>ُ</w:t>
      </w:r>
      <w:r w:rsidRPr="00117F72">
        <w:rPr>
          <w:rFonts w:hint="cs"/>
          <w:rtl/>
        </w:rPr>
        <w:t>م</w:t>
      </w:r>
      <w:r w:rsidR="005B45FA">
        <w:rPr>
          <w:rFonts w:hint="cs"/>
          <w:rtl/>
        </w:rPr>
        <w:t>ِّ</w:t>
      </w:r>
      <w:r w:rsidRPr="00117F72">
        <w:rPr>
          <w:rFonts w:hint="cs"/>
          <w:rtl/>
        </w:rPr>
        <w:t xml:space="preserve">ه ص 110. </w:t>
      </w:r>
    </w:p>
    <w:p w:rsidR="008A1E9B" w:rsidRDefault="008A1E9B" w:rsidP="005B45FA">
      <w:pPr>
        <w:pStyle w:val="libNormal"/>
        <w:rPr>
          <w:rtl/>
        </w:rPr>
      </w:pPr>
      <w:r w:rsidRPr="00117F72">
        <w:rPr>
          <w:rFonts w:hint="cs"/>
          <w:rtl/>
        </w:rPr>
        <w:t>ج</w:t>
      </w:r>
      <w:r w:rsidR="005B45FA">
        <w:rPr>
          <w:rFonts w:hint="cs"/>
          <w:rtl/>
        </w:rPr>
        <w:t xml:space="preserve"> - </w:t>
      </w:r>
      <w:r w:rsidRPr="00117F72">
        <w:rPr>
          <w:rFonts w:hint="cs"/>
          <w:rtl/>
        </w:rPr>
        <w:t>هل ترى هذا الرجل عند كتابته هذه الكلمة وكذلك عند بقي</w:t>
      </w:r>
      <w:r w:rsidR="005B45FA">
        <w:rPr>
          <w:rFonts w:hint="cs"/>
          <w:rtl/>
        </w:rPr>
        <w:t>َّ</w:t>
      </w:r>
      <w:r w:rsidRPr="00117F72">
        <w:rPr>
          <w:rFonts w:hint="cs"/>
          <w:rtl/>
        </w:rPr>
        <w:t>ة فتاواه المجر</w:t>
      </w:r>
      <w:r w:rsidR="005B45FA">
        <w:rPr>
          <w:rFonts w:hint="cs"/>
          <w:rtl/>
        </w:rPr>
        <w:t>َّ</w:t>
      </w:r>
      <w:r w:rsidRPr="00117F72">
        <w:rPr>
          <w:rFonts w:hint="cs"/>
          <w:rtl/>
        </w:rPr>
        <w:t>دة عن أي</w:t>
      </w:r>
      <w:r w:rsidR="005B45FA">
        <w:rPr>
          <w:rFonts w:hint="cs"/>
          <w:rtl/>
        </w:rPr>
        <w:t>ِّ</w:t>
      </w:r>
      <w:r w:rsidRPr="00117F72">
        <w:rPr>
          <w:rFonts w:hint="cs"/>
          <w:rtl/>
        </w:rPr>
        <w:t xml:space="preserve"> مصدر وقف على شيئ من كتب الشيعة في الكلام والعقايد وخصوص مبحث الإمامة ووجد هذا ال</w:t>
      </w:r>
      <w:r w:rsidR="005B45FA">
        <w:rPr>
          <w:rFonts w:hint="cs"/>
          <w:rtl/>
        </w:rPr>
        <w:t>إ</w:t>
      </w:r>
      <w:r w:rsidRPr="00117F72">
        <w:rPr>
          <w:rFonts w:hint="cs"/>
          <w:rtl/>
        </w:rPr>
        <w:t>ختلاق مثبتا</w:t>
      </w:r>
      <w:r w:rsidR="005B45FA">
        <w:rPr>
          <w:rFonts w:hint="cs"/>
          <w:rtl/>
        </w:rPr>
        <w:t>ً</w:t>
      </w:r>
      <w:r w:rsidRPr="00117F72">
        <w:rPr>
          <w:rFonts w:hint="cs"/>
          <w:rtl/>
        </w:rPr>
        <w:t xml:space="preserve"> في شيئ منها</w:t>
      </w:r>
      <w:r w:rsidR="00F84C8E" w:rsidRPr="00117F72">
        <w:rPr>
          <w:rFonts w:hint="cs"/>
          <w:rtl/>
        </w:rPr>
        <w:t>؟</w:t>
      </w:r>
      <w:r w:rsidRPr="00117F72">
        <w:rPr>
          <w:rFonts w:hint="cs"/>
          <w:rtl/>
        </w:rPr>
        <w:t>!</w:t>
      </w:r>
      <w:r w:rsidR="005B45FA">
        <w:rPr>
          <w:rFonts w:hint="cs"/>
          <w:rtl/>
        </w:rPr>
        <w:t>؟!</w:t>
      </w:r>
      <w:r w:rsidRPr="00117F72">
        <w:rPr>
          <w:rFonts w:hint="cs"/>
          <w:rtl/>
        </w:rPr>
        <w:t xml:space="preserve"> بل يمكننا أن نتنازل معه إلى سواد على بياض خط</w:t>
      </w:r>
      <w:r w:rsidR="005B45FA">
        <w:rPr>
          <w:rFonts w:hint="cs"/>
          <w:rtl/>
        </w:rPr>
        <w:t>َّ</w:t>
      </w:r>
      <w:r w:rsidRPr="00117F72">
        <w:rPr>
          <w:rFonts w:hint="cs"/>
          <w:rtl/>
        </w:rPr>
        <w:t>ته يمين أي</w:t>
      </w:r>
      <w:r w:rsidR="005B45FA">
        <w:rPr>
          <w:rFonts w:hint="cs"/>
          <w:rtl/>
        </w:rPr>
        <w:t>ِّ</w:t>
      </w:r>
      <w:r w:rsidRPr="00117F72">
        <w:rPr>
          <w:rFonts w:hint="cs"/>
          <w:rtl/>
        </w:rPr>
        <w:t xml:space="preserve"> شيعي</w:t>
      </w:r>
      <w:r w:rsidR="005B45FA">
        <w:rPr>
          <w:rFonts w:hint="cs"/>
          <w:rtl/>
        </w:rPr>
        <w:t>ّ</w:t>
      </w:r>
      <w:r w:rsidRPr="00117F72">
        <w:rPr>
          <w:rFonts w:hint="cs"/>
          <w:rtl/>
        </w:rPr>
        <w:t xml:space="preserve"> جاهل</w:t>
      </w:r>
      <w:r w:rsidR="005B45FA">
        <w:rPr>
          <w:rFonts w:hint="cs"/>
          <w:rtl/>
        </w:rPr>
        <w:t>ٍ</w:t>
      </w:r>
      <w:r w:rsidRPr="00117F72">
        <w:rPr>
          <w:rFonts w:hint="cs"/>
          <w:rtl/>
        </w:rPr>
        <w:t xml:space="preserve"> فضلا</w:t>
      </w:r>
      <w:r w:rsidR="005B45FA">
        <w:rPr>
          <w:rFonts w:hint="cs"/>
          <w:rtl/>
        </w:rPr>
        <w:t>ً</w:t>
      </w:r>
      <w:r w:rsidRPr="00117F72">
        <w:rPr>
          <w:rFonts w:hint="cs"/>
          <w:rtl/>
        </w:rPr>
        <w:t xml:space="preserve"> عن علمائهم جاء فيه هذا البهتان العظيم. </w:t>
      </w:r>
    </w:p>
    <w:p w:rsidR="008A1E9B" w:rsidRDefault="008A1E9B" w:rsidP="00854A34">
      <w:pPr>
        <w:pStyle w:val="libNormal"/>
        <w:rPr>
          <w:rtl/>
        </w:rPr>
      </w:pPr>
      <w:r>
        <w:rPr>
          <w:rFonts w:hint="cs"/>
          <w:rtl/>
        </w:rPr>
        <w:br w:type="page"/>
      </w:r>
    </w:p>
    <w:p w:rsidR="008A1E9B" w:rsidRPr="00117F72" w:rsidRDefault="008A1E9B" w:rsidP="005B45FA">
      <w:pPr>
        <w:pStyle w:val="libNormal"/>
        <w:rPr>
          <w:rtl/>
        </w:rPr>
      </w:pPr>
      <w:r w:rsidRPr="00117F72">
        <w:rPr>
          <w:rFonts w:hint="cs"/>
          <w:rtl/>
        </w:rPr>
        <w:lastRenderedPageBreak/>
        <w:t>لقد عرف الشيعة بأن</w:t>
      </w:r>
      <w:r w:rsidR="005B45FA">
        <w:rPr>
          <w:rFonts w:hint="cs"/>
          <w:rtl/>
        </w:rPr>
        <w:t>َّ</w:t>
      </w:r>
      <w:r w:rsidRPr="00117F72">
        <w:rPr>
          <w:rFonts w:hint="cs"/>
          <w:rtl/>
        </w:rPr>
        <w:t xml:space="preserve"> الإمامي</w:t>
      </w:r>
      <w:r w:rsidR="005B45FA">
        <w:rPr>
          <w:rFonts w:hint="cs"/>
          <w:rtl/>
        </w:rPr>
        <w:t>َّ</w:t>
      </w:r>
      <w:r w:rsidRPr="00117F72">
        <w:rPr>
          <w:rFonts w:hint="cs"/>
          <w:rtl/>
        </w:rPr>
        <w:t>ة منهم يحصرون الإمامة في اثني عشر رجلا</w:t>
      </w:r>
      <w:r w:rsidR="005B45FA">
        <w:rPr>
          <w:rFonts w:hint="cs"/>
          <w:rtl/>
        </w:rPr>
        <w:t>ً</w:t>
      </w:r>
      <w:r w:rsidRPr="00117F72">
        <w:rPr>
          <w:rFonts w:hint="cs"/>
          <w:rtl/>
        </w:rPr>
        <w:t xml:space="preserve"> ليست فيهم </w:t>
      </w:r>
      <w:r w:rsidR="005B45FA">
        <w:rPr>
          <w:rFonts w:hint="cs"/>
          <w:rtl/>
        </w:rPr>
        <w:t>إ</w:t>
      </w:r>
      <w:r w:rsidRPr="00117F72">
        <w:rPr>
          <w:rFonts w:hint="cs"/>
          <w:rtl/>
        </w:rPr>
        <w:t>مرأة</w:t>
      </w:r>
      <w:r w:rsidR="00F84C8E" w:rsidRPr="00117F72">
        <w:rPr>
          <w:rFonts w:hint="cs"/>
          <w:rtl/>
        </w:rPr>
        <w:t>،</w:t>
      </w:r>
      <w:r w:rsidRPr="00117F72">
        <w:rPr>
          <w:rFonts w:hint="cs"/>
          <w:rtl/>
        </w:rPr>
        <w:t xml:space="preserve"> وي</w:t>
      </w:r>
      <w:r w:rsidR="005B45FA">
        <w:rPr>
          <w:rFonts w:hint="cs"/>
          <w:rtl/>
        </w:rPr>
        <w:t>ُ</w:t>
      </w:r>
      <w:r w:rsidRPr="00117F72">
        <w:rPr>
          <w:rFonts w:hint="cs"/>
          <w:rtl/>
        </w:rPr>
        <w:t>فن</w:t>
      </w:r>
      <w:r w:rsidR="005B45FA">
        <w:rPr>
          <w:rFonts w:hint="cs"/>
          <w:rtl/>
        </w:rPr>
        <w:t>ِّ</w:t>
      </w:r>
      <w:r w:rsidRPr="00117F72">
        <w:rPr>
          <w:rFonts w:hint="cs"/>
          <w:rtl/>
        </w:rPr>
        <w:t>دون كل</w:t>
      </w:r>
      <w:r w:rsidR="005B45FA">
        <w:rPr>
          <w:rFonts w:hint="cs"/>
          <w:rtl/>
        </w:rPr>
        <w:t>ّ</w:t>
      </w:r>
      <w:r w:rsidRPr="00117F72">
        <w:rPr>
          <w:rFonts w:hint="cs"/>
          <w:rtl/>
        </w:rPr>
        <w:t xml:space="preserve"> خارج عن هذا العدد</w:t>
      </w:r>
      <w:r w:rsidR="00F84C8E" w:rsidRPr="00117F72">
        <w:rPr>
          <w:rFonts w:hint="cs"/>
          <w:rtl/>
        </w:rPr>
        <w:t>،</w:t>
      </w:r>
      <w:r w:rsidRPr="00117F72">
        <w:rPr>
          <w:rFonts w:hint="cs"/>
          <w:rtl/>
        </w:rPr>
        <w:t xml:space="preserve"> وأم</w:t>
      </w:r>
      <w:r w:rsidR="005B45FA">
        <w:rPr>
          <w:rFonts w:hint="cs"/>
          <w:rtl/>
        </w:rPr>
        <w:t>ّ</w:t>
      </w:r>
      <w:r w:rsidRPr="00117F72">
        <w:rPr>
          <w:rFonts w:hint="cs"/>
          <w:rtl/>
        </w:rPr>
        <w:t>ا الفرق الأ</w:t>
      </w:r>
      <w:r w:rsidR="005B45FA">
        <w:rPr>
          <w:rFonts w:hint="cs"/>
          <w:rtl/>
        </w:rPr>
        <w:t>ُ</w:t>
      </w:r>
      <w:r w:rsidRPr="00117F72">
        <w:rPr>
          <w:rFonts w:hint="cs"/>
          <w:rtl/>
        </w:rPr>
        <w:t>خرى منها من الزيدي</w:t>
      </w:r>
      <w:r w:rsidR="005B45FA">
        <w:rPr>
          <w:rFonts w:hint="cs"/>
          <w:rtl/>
        </w:rPr>
        <w:t>َّ</w:t>
      </w:r>
      <w:r w:rsidRPr="00117F72">
        <w:rPr>
          <w:rFonts w:hint="cs"/>
          <w:rtl/>
        </w:rPr>
        <w:t>ة وال</w:t>
      </w:r>
      <w:r w:rsidR="005B45FA">
        <w:rPr>
          <w:rFonts w:hint="cs"/>
          <w:rtl/>
        </w:rPr>
        <w:t>إ</w:t>
      </w:r>
      <w:r w:rsidRPr="00117F72">
        <w:rPr>
          <w:rFonts w:hint="cs"/>
          <w:rtl/>
        </w:rPr>
        <w:t>سماعيلي</w:t>
      </w:r>
      <w:r w:rsidR="005B45FA">
        <w:rPr>
          <w:rFonts w:hint="cs"/>
          <w:rtl/>
        </w:rPr>
        <w:t>َّ</w:t>
      </w:r>
      <w:r w:rsidRPr="00117F72">
        <w:rPr>
          <w:rFonts w:hint="cs"/>
          <w:rtl/>
        </w:rPr>
        <w:t>ة وحتى المنقرضة من فرقها كالكيساني</w:t>
      </w:r>
      <w:r w:rsidR="005B45FA">
        <w:rPr>
          <w:rFonts w:hint="cs"/>
          <w:rtl/>
        </w:rPr>
        <w:t>َّ</w:t>
      </w:r>
      <w:r w:rsidRPr="00117F72">
        <w:rPr>
          <w:rFonts w:hint="cs"/>
          <w:rtl/>
        </w:rPr>
        <w:t>ة وأشباههم فينهون الإمامة إلى أ</w:t>
      </w:r>
      <w:r w:rsidR="005B45FA">
        <w:rPr>
          <w:rFonts w:hint="cs"/>
          <w:rtl/>
        </w:rPr>
        <w:t>ُ</w:t>
      </w:r>
      <w:r w:rsidRPr="00117F72">
        <w:rPr>
          <w:rFonts w:hint="cs"/>
          <w:rtl/>
        </w:rPr>
        <w:t>ناس معي</w:t>
      </w:r>
      <w:r w:rsidR="005B45FA">
        <w:rPr>
          <w:rFonts w:hint="cs"/>
          <w:rtl/>
        </w:rPr>
        <w:t>َّ</w:t>
      </w:r>
      <w:r w:rsidRPr="00117F72">
        <w:rPr>
          <w:rFonts w:hint="cs"/>
          <w:rtl/>
        </w:rPr>
        <w:t>نين كل</w:t>
      </w:r>
      <w:r w:rsidR="005B45FA">
        <w:rPr>
          <w:rFonts w:hint="cs"/>
          <w:rtl/>
        </w:rPr>
        <w:t>ّ</w:t>
      </w:r>
      <w:r w:rsidRPr="00117F72">
        <w:rPr>
          <w:rFonts w:hint="cs"/>
          <w:rtl/>
        </w:rPr>
        <w:t>هم من الرجال غير ما اختلقه الشهرستاني في الملل والنحل من ال</w:t>
      </w:r>
      <w:r w:rsidR="005B45FA">
        <w:rPr>
          <w:rFonts w:hint="cs"/>
          <w:rtl/>
        </w:rPr>
        <w:t>إ</w:t>
      </w:r>
      <w:r w:rsidRPr="00117F72">
        <w:rPr>
          <w:rFonts w:hint="cs"/>
          <w:rtl/>
        </w:rPr>
        <w:t>ختلاف الواقع في أمر فاطمة بنت الإمام الهادي وستقف على تفنيده وإن</w:t>
      </w:r>
      <w:r w:rsidR="005B45FA">
        <w:rPr>
          <w:rFonts w:hint="cs"/>
          <w:rtl/>
        </w:rPr>
        <w:t>َّ</w:t>
      </w:r>
      <w:r w:rsidRPr="00117F72">
        <w:rPr>
          <w:rFonts w:hint="cs"/>
          <w:rtl/>
        </w:rPr>
        <w:t>ه عليه السلام لم يخلف بنتا</w:t>
      </w:r>
      <w:r w:rsidR="005B45FA">
        <w:rPr>
          <w:rFonts w:hint="cs"/>
          <w:rtl/>
        </w:rPr>
        <w:t>ً</w:t>
      </w:r>
      <w:r w:rsidRPr="00117F72">
        <w:rPr>
          <w:rFonts w:hint="cs"/>
          <w:rtl/>
        </w:rPr>
        <w:t xml:space="preserve"> إسمها فاطمة</w:t>
      </w:r>
      <w:r w:rsidR="00F84C8E" w:rsidRPr="00117F72">
        <w:rPr>
          <w:rFonts w:hint="cs"/>
          <w:rtl/>
        </w:rPr>
        <w:t>،</w:t>
      </w:r>
      <w:r w:rsidRPr="00117F72">
        <w:rPr>
          <w:rFonts w:hint="cs"/>
          <w:rtl/>
        </w:rPr>
        <w:t xml:space="preserve"> ولو كانت الشيعة ت</w:t>
      </w:r>
      <w:r w:rsidR="005B45FA">
        <w:rPr>
          <w:rFonts w:hint="cs"/>
          <w:rtl/>
        </w:rPr>
        <w:t>ُ</w:t>
      </w:r>
      <w:r w:rsidRPr="00117F72">
        <w:rPr>
          <w:rFonts w:hint="cs"/>
          <w:rtl/>
        </w:rPr>
        <w:t>جو</w:t>
      </w:r>
      <w:r w:rsidR="005B45FA">
        <w:rPr>
          <w:rFonts w:hint="cs"/>
          <w:rtl/>
        </w:rPr>
        <w:t>ِّ</w:t>
      </w:r>
      <w:r w:rsidRPr="00117F72">
        <w:rPr>
          <w:rFonts w:hint="cs"/>
          <w:rtl/>
        </w:rPr>
        <w:t>ز الإمامة ل</w:t>
      </w:r>
      <w:r w:rsidR="005B45FA">
        <w:rPr>
          <w:rFonts w:hint="cs"/>
          <w:rtl/>
        </w:rPr>
        <w:t>إ</w:t>
      </w:r>
      <w:r w:rsidRPr="00117F72">
        <w:rPr>
          <w:rFonts w:hint="cs"/>
          <w:rtl/>
        </w:rPr>
        <w:t>مرأة لما عدت بها عن الصد</w:t>
      </w:r>
      <w:r w:rsidR="005B45FA">
        <w:rPr>
          <w:rFonts w:hint="cs"/>
          <w:rtl/>
        </w:rPr>
        <w:t>ّ</w:t>
      </w:r>
      <w:r w:rsidRPr="00117F72">
        <w:rPr>
          <w:rFonts w:hint="cs"/>
          <w:rtl/>
        </w:rPr>
        <w:t>يقة الطاهرة فاطمة وهي</w:t>
      </w:r>
      <w:r w:rsidR="00F84C8E" w:rsidRPr="00117F72">
        <w:rPr>
          <w:rFonts w:hint="cs"/>
          <w:rtl/>
        </w:rPr>
        <w:t>:</w:t>
      </w:r>
      <w:r w:rsidRPr="00117F72">
        <w:rPr>
          <w:rFonts w:hint="cs"/>
          <w:rtl/>
        </w:rPr>
        <w:t xml:space="preserve"> هي</w:t>
      </w:r>
      <w:r w:rsidR="00F84C8E" w:rsidRPr="00117F72">
        <w:rPr>
          <w:rFonts w:hint="cs"/>
          <w:rtl/>
        </w:rPr>
        <w:t>،</w:t>
      </w:r>
      <w:r w:rsidRPr="00117F72">
        <w:rPr>
          <w:rFonts w:hint="cs"/>
          <w:rtl/>
        </w:rPr>
        <w:t xml:space="preserve"> ولكن</w:t>
      </w:r>
      <w:r w:rsidR="005B45FA">
        <w:rPr>
          <w:rFonts w:hint="cs"/>
          <w:rtl/>
        </w:rPr>
        <w:t>َّ</w:t>
      </w:r>
      <w:r w:rsidRPr="00117F72">
        <w:rPr>
          <w:rFonts w:hint="cs"/>
          <w:rtl/>
        </w:rPr>
        <w:t xml:space="preserve">ها لا تقول لها فيها. </w:t>
      </w:r>
    </w:p>
    <w:p w:rsidR="008A1E9B" w:rsidRPr="00117F72" w:rsidRDefault="008A1E9B" w:rsidP="00117F72">
      <w:pPr>
        <w:pStyle w:val="libNormal"/>
        <w:rPr>
          <w:rtl/>
        </w:rPr>
      </w:pPr>
      <w:r w:rsidRPr="00117F72">
        <w:rPr>
          <w:rFonts w:hint="cs"/>
          <w:rtl/>
        </w:rPr>
        <w:t>لم يلتفت الرجل إلى شيئ من هذه لكن</w:t>
      </w:r>
      <w:r w:rsidR="005B45FA">
        <w:rPr>
          <w:rFonts w:hint="cs"/>
          <w:rtl/>
        </w:rPr>
        <w:t>َّ</w:t>
      </w:r>
      <w:r w:rsidRPr="00117F72">
        <w:rPr>
          <w:rFonts w:hint="cs"/>
          <w:rtl/>
        </w:rPr>
        <w:t>ه حسب عند تأليف هذا الكتاب أن</w:t>
      </w:r>
      <w:r w:rsidR="005B45FA">
        <w:rPr>
          <w:rFonts w:hint="cs"/>
          <w:rtl/>
        </w:rPr>
        <w:t>ّ</w:t>
      </w:r>
      <w:r w:rsidRPr="00117F72">
        <w:rPr>
          <w:rFonts w:hint="cs"/>
          <w:rtl/>
        </w:rPr>
        <w:t xml:space="preserve"> الأجيال الآتية لا تولد منق</w:t>
      </w:r>
      <w:r w:rsidR="005B45FA">
        <w:rPr>
          <w:rFonts w:hint="cs"/>
          <w:rtl/>
        </w:rPr>
        <w:t>ِّ</w:t>
      </w:r>
      <w:r w:rsidRPr="00117F72">
        <w:rPr>
          <w:rFonts w:hint="cs"/>
          <w:rtl/>
        </w:rPr>
        <w:t>بين يناقشونه الحساب</w:t>
      </w:r>
      <w:r w:rsidR="00F84C8E" w:rsidRPr="00117F72">
        <w:rPr>
          <w:rFonts w:hint="cs"/>
          <w:rtl/>
        </w:rPr>
        <w:t>،</w:t>
      </w:r>
      <w:r w:rsidRPr="00117F72">
        <w:rPr>
          <w:rFonts w:hint="cs"/>
          <w:rtl/>
        </w:rPr>
        <w:t xml:space="preserve"> يمي</w:t>
      </w:r>
      <w:r w:rsidR="005B45FA">
        <w:rPr>
          <w:rFonts w:hint="cs"/>
          <w:rtl/>
        </w:rPr>
        <w:t>ِّ</w:t>
      </w:r>
      <w:r w:rsidRPr="00117F72">
        <w:rPr>
          <w:rFonts w:hint="cs"/>
          <w:rtl/>
        </w:rPr>
        <w:t>زون بين الحقايق والأوهام</w:t>
      </w:r>
      <w:r w:rsidR="00F84C8E" w:rsidRPr="00117F72">
        <w:rPr>
          <w:rFonts w:hint="cs"/>
          <w:rtl/>
        </w:rPr>
        <w:t>،</w:t>
      </w:r>
      <w:r w:rsidRPr="00117F72">
        <w:rPr>
          <w:rFonts w:hint="cs"/>
          <w:rtl/>
        </w:rPr>
        <w:t xml:space="preserve"> ويوقظون الأ</w:t>
      </w:r>
      <w:r w:rsidR="005B45FA">
        <w:rPr>
          <w:rFonts w:hint="cs"/>
          <w:rtl/>
        </w:rPr>
        <w:t>ُ</w:t>
      </w:r>
      <w:r w:rsidRPr="00117F72">
        <w:rPr>
          <w:rFonts w:hint="cs"/>
          <w:rtl/>
        </w:rPr>
        <w:t>م</w:t>
      </w:r>
      <w:r w:rsidR="005B45FA">
        <w:rPr>
          <w:rFonts w:hint="cs"/>
          <w:rtl/>
        </w:rPr>
        <w:t>َّ</w:t>
      </w:r>
      <w:r w:rsidRPr="00117F72">
        <w:rPr>
          <w:rFonts w:hint="cs"/>
          <w:rtl/>
        </w:rPr>
        <w:t>ة للفصل بين الصحيح والسقيم</w:t>
      </w:r>
      <w:r w:rsidR="00F84C8E" w:rsidRPr="00117F72">
        <w:rPr>
          <w:rFonts w:hint="cs"/>
          <w:rtl/>
        </w:rPr>
        <w:t>،</w:t>
      </w:r>
      <w:r w:rsidRPr="00117F72">
        <w:rPr>
          <w:rFonts w:hint="cs"/>
          <w:rtl/>
        </w:rPr>
        <w:t xml:space="preserve"> فطفق يأفك ويمين غير مكترث بما سوف يلاقيه من سوء الحساب. </w:t>
      </w:r>
    </w:p>
    <w:p w:rsidR="008A1E9B" w:rsidRPr="00117F72" w:rsidRDefault="008A1E9B" w:rsidP="005B45FA">
      <w:pPr>
        <w:pStyle w:val="libNormal"/>
        <w:rPr>
          <w:rtl/>
        </w:rPr>
      </w:pPr>
      <w:r w:rsidRPr="00117F72">
        <w:rPr>
          <w:rFonts w:hint="cs"/>
          <w:rtl/>
        </w:rPr>
        <w:t>وليت شعري بماذا ي</w:t>
      </w:r>
      <w:r w:rsidR="005B45FA">
        <w:rPr>
          <w:rFonts w:hint="cs"/>
          <w:rtl/>
        </w:rPr>
        <w:t>ُ</w:t>
      </w:r>
      <w:r w:rsidRPr="00117F72">
        <w:rPr>
          <w:rFonts w:hint="cs"/>
          <w:rtl/>
        </w:rPr>
        <w:t>جيب الر</w:t>
      </w:r>
      <w:r w:rsidR="005B45FA">
        <w:rPr>
          <w:rFonts w:hint="cs"/>
          <w:rtl/>
        </w:rPr>
        <w:t>َّ</w:t>
      </w:r>
      <w:r w:rsidRPr="00117F72">
        <w:rPr>
          <w:rFonts w:hint="cs"/>
          <w:rtl/>
        </w:rPr>
        <w:t>جل إذا س</w:t>
      </w:r>
      <w:r w:rsidR="005B45FA">
        <w:rPr>
          <w:rFonts w:hint="cs"/>
          <w:rtl/>
        </w:rPr>
        <w:t>ُ</w:t>
      </w:r>
      <w:r w:rsidRPr="00117F72">
        <w:rPr>
          <w:rFonts w:hint="cs"/>
          <w:rtl/>
        </w:rPr>
        <w:t>ئل عن أن</w:t>
      </w:r>
      <w:r w:rsidR="005B45FA">
        <w:rPr>
          <w:rFonts w:hint="cs"/>
          <w:rtl/>
        </w:rPr>
        <w:t>َّ</w:t>
      </w:r>
      <w:r w:rsidRPr="00117F72">
        <w:rPr>
          <w:rFonts w:hint="cs"/>
          <w:rtl/>
        </w:rPr>
        <w:t xml:space="preserve"> الشيعة متى ما جو</w:t>
      </w:r>
      <w:r w:rsidR="005B45FA">
        <w:rPr>
          <w:rFonts w:hint="cs"/>
          <w:rtl/>
        </w:rPr>
        <w:t>َّ</w:t>
      </w:r>
      <w:r w:rsidRPr="00117F72">
        <w:rPr>
          <w:rFonts w:hint="cs"/>
          <w:rtl/>
        </w:rPr>
        <w:t>ز</w:t>
      </w:r>
      <w:r w:rsidR="005B45FA">
        <w:rPr>
          <w:rFonts w:hint="cs"/>
          <w:rtl/>
        </w:rPr>
        <w:t>َ</w:t>
      </w:r>
      <w:r w:rsidRPr="00117F72">
        <w:rPr>
          <w:rFonts w:hint="cs"/>
          <w:rtl/>
        </w:rPr>
        <w:t>ت إمامة الحمل في بطن أ</w:t>
      </w:r>
      <w:r w:rsidR="005B45FA">
        <w:rPr>
          <w:rFonts w:hint="cs"/>
          <w:rtl/>
        </w:rPr>
        <w:t>ُ</w:t>
      </w:r>
      <w:r w:rsidRPr="00117F72">
        <w:rPr>
          <w:rFonts w:hint="cs"/>
          <w:rtl/>
        </w:rPr>
        <w:t>م</w:t>
      </w:r>
      <w:r w:rsidR="005B45FA">
        <w:rPr>
          <w:rFonts w:hint="cs"/>
          <w:rtl/>
        </w:rPr>
        <w:t>ِّ</w:t>
      </w:r>
      <w:r w:rsidRPr="00117F72">
        <w:rPr>
          <w:rFonts w:hint="cs"/>
          <w:rtl/>
        </w:rPr>
        <w:t>ه</w:t>
      </w:r>
      <w:r w:rsidR="00F84C8E" w:rsidRPr="00117F72">
        <w:rPr>
          <w:rFonts w:hint="cs"/>
          <w:rtl/>
        </w:rPr>
        <w:t>؟</w:t>
      </w:r>
      <w:r w:rsidRPr="00117F72">
        <w:rPr>
          <w:rFonts w:hint="cs"/>
          <w:rtl/>
        </w:rPr>
        <w:t xml:space="preserve"> وأي</w:t>
      </w:r>
      <w:r w:rsidR="005B45FA">
        <w:rPr>
          <w:rFonts w:hint="cs"/>
          <w:rtl/>
        </w:rPr>
        <w:t>ّ</w:t>
      </w:r>
      <w:r w:rsidRPr="00117F72">
        <w:rPr>
          <w:rFonts w:hint="cs"/>
          <w:rtl/>
        </w:rPr>
        <w:t xml:space="preserve"> أحد من أي</w:t>
      </w:r>
      <w:r w:rsidR="005B45FA">
        <w:rPr>
          <w:rFonts w:hint="cs"/>
          <w:rtl/>
        </w:rPr>
        <w:t>ّ</w:t>
      </w:r>
      <w:r w:rsidRPr="00117F72">
        <w:rPr>
          <w:rFonts w:hint="cs"/>
          <w:rtl/>
        </w:rPr>
        <w:t xml:space="preserve"> فرقة منهم ذهب إلى إمامة حمل لم يولد بعد</w:t>
      </w:r>
      <w:r w:rsidR="005B45FA">
        <w:rPr>
          <w:rFonts w:hint="cs"/>
          <w:rtl/>
        </w:rPr>
        <w:t>ُ</w:t>
      </w:r>
      <w:r w:rsidR="00F84C8E" w:rsidRPr="00117F72">
        <w:rPr>
          <w:rFonts w:hint="cs"/>
          <w:rtl/>
        </w:rPr>
        <w:t>؟</w:t>
      </w:r>
      <w:r w:rsidRPr="00117F72">
        <w:rPr>
          <w:rFonts w:hint="cs"/>
          <w:rtl/>
        </w:rPr>
        <w:t xml:space="preserve"> وأي</w:t>
      </w:r>
      <w:r w:rsidR="005B45FA">
        <w:rPr>
          <w:rFonts w:hint="cs"/>
          <w:rtl/>
        </w:rPr>
        <w:t>ّ</w:t>
      </w:r>
      <w:r w:rsidRPr="00117F72">
        <w:rPr>
          <w:rFonts w:hint="cs"/>
          <w:rtl/>
        </w:rPr>
        <w:t xml:space="preserve"> حمل قالوا بإمامته</w:t>
      </w:r>
      <w:r w:rsidR="00F84C8E" w:rsidRPr="00117F72">
        <w:rPr>
          <w:rFonts w:hint="cs"/>
          <w:rtl/>
        </w:rPr>
        <w:t>؟</w:t>
      </w:r>
      <w:r w:rsidRPr="00117F72">
        <w:rPr>
          <w:rFonts w:hint="cs"/>
          <w:rtl/>
        </w:rPr>
        <w:t xml:space="preserve"> ومتى كان ذلك</w:t>
      </w:r>
      <w:r w:rsidR="00F84C8E" w:rsidRPr="00117F72">
        <w:rPr>
          <w:rFonts w:hint="cs"/>
          <w:rtl/>
        </w:rPr>
        <w:t>؟</w:t>
      </w:r>
      <w:r w:rsidRPr="00117F72">
        <w:rPr>
          <w:rFonts w:hint="cs"/>
          <w:rtl/>
        </w:rPr>
        <w:t xml:space="preserve"> ومن ذا الذي نقله عنه</w:t>
      </w:r>
      <w:r w:rsidR="00F84C8E" w:rsidRPr="00117F72">
        <w:rPr>
          <w:rFonts w:hint="cs"/>
          <w:rtl/>
        </w:rPr>
        <w:t>؟</w:t>
      </w:r>
      <w:r w:rsidRPr="00117F72">
        <w:rPr>
          <w:rFonts w:hint="cs"/>
          <w:rtl/>
        </w:rPr>
        <w:t xml:space="preserve"> ومم</w:t>
      </w:r>
      <w:r w:rsidR="005B45FA">
        <w:rPr>
          <w:rFonts w:hint="cs"/>
          <w:rtl/>
        </w:rPr>
        <w:t>َّ</w:t>
      </w:r>
      <w:r w:rsidRPr="00117F72">
        <w:rPr>
          <w:rFonts w:hint="cs"/>
          <w:rtl/>
        </w:rPr>
        <w:t>ن سمعه</w:t>
      </w:r>
      <w:r w:rsidR="00F84C8E" w:rsidRPr="00117F72">
        <w:rPr>
          <w:rFonts w:hint="cs"/>
          <w:rtl/>
        </w:rPr>
        <w:t>؟</w:t>
      </w:r>
      <w:r w:rsidRPr="00117F72">
        <w:rPr>
          <w:rFonts w:hint="cs"/>
          <w:rtl/>
        </w:rPr>
        <w:t xml:space="preserve"> نعم</w:t>
      </w:r>
      <w:r w:rsidR="00F84C8E" w:rsidRPr="00117F72">
        <w:rPr>
          <w:rFonts w:hint="cs"/>
          <w:rtl/>
        </w:rPr>
        <w:t>:</w:t>
      </w:r>
      <w:r w:rsidRPr="00117F72">
        <w:rPr>
          <w:rFonts w:hint="cs"/>
          <w:rtl/>
        </w:rPr>
        <w:t xml:space="preserve"> إن</w:t>
      </w:r>
      <w:r w:rsidR="005B45FA">
        <w:rPr>
          <w:rFonts w:hint="cs"/>
          <w:rtl/>
        </w:rPr>
        <w:t>َّ</w:t>
      </w:r>
      <w:r w:rsidRPr="00117F72">
        <w:rPr>
          <w:rFonts w:hint="cs"/>
          <w:rtl/>
        </w:rPr>
        <w:t xml:space="preserve"> الشياطين ليوحون إلى أوليائهم. </w:t>
      </w:r>
    </w:p>
    <w:p w:rsidR="005B45FA" w:rsidRDefault="008A1E9B" w:rsidP="005B45FA">
      <w:pPr>
        <w:pStyle w:val="libNormal"/>
        <w:rPr>
          <w:rtl/>
        </w:rPr>
      </w:pPr>
      <w:r w:rsidRPr="000975AA">
        <w:rPr>
          <w:rFonts w:hint="cs"/>
          <w:rtl/>
        </w:rPr>
        <w:t>7</w:t>
      </w:r>
      <w:r w:rsidR="00F84C8E" w:rsidRPr="000975AA">
        <w:rPr>
          <w:rFonts w:hint="cs"/>
          <w:rtl/>
        </w:rPr>
        <w:t xml:space="preserve"> - </w:t>
      </w:r>
      <w:r w:rsidRPr="000975AA">
        <w:rPr>
          <w:rFonts w:hint="cs"/>
          <w:rtl/>
        </w:rPr>
        <w:t>قال</w:t>
      </w:r>
      <w:r w:rsidR="00F84C8E" w:rsidRPr="000975AA">
        <w:rPr>
          <w:rFonts w:hint="cs"/>
          <w:rtl/>
        </w:rPr>
        <w:t>:</w:t>
      </w:r>
      <w:r w:rsidRPr="000975AA">
        <w:rPr>
          <w:rFonts w:hint="cs"/>
          <w:rtl/>
        </w:rPr>
        <w:t xml:space="preserve"> إن</w:t>
      </w:r>
      <w:r w:rsidR="005B45FA" w:rsidRPr="000975AA">
        <w:rPr>
          <w:rFonts w:hint="cs"/>
          <w:rtl/>
        </w:rPr>
        <w:t>َّ</w:t>
      </w:r>
      <w:r w:rsidRPr="00117F72">
        <w:rPr>
          <w:rFonts w:hint="cs"/>
          <w:rtl/>
        </w:rPr>
        <w:t xml:space="preserve"> محب</w:t>
      </w:r>
      <w:r w:rsidR="005B45FA">
        <w:rPr>
          <w:rFonts w:hint="cs"/>
          <w:rtl/>
        </w:rPr>
        <w:t>َّ</w:t>
      </w:r>
      <w:r w:rsidRPr="00117F72">
        <w:rPr>
          <w:rFonts w:hint="cs"/>
          <w:rtl/>
        </w:rPr>
        <w:t>ة النبي</w:t>
      </w:r>
      <w:r w:rsidR="005B45FA">
        <w:rPr>
          <w:rFonts w:hint="cs"/>
          <w:rtl/>
        </w:rPr>
        <w:t>ِّ</w:t>
      </w:r>
      <w:r w:rsidRPr="00117F72">
        <w:rPr>
          <w:rFonts w:hint="cs"/>
          <w:rtl/>
        </w:rPr>
        <w:t xml:space="preserve"> عليه السلام لمن أحب</w:t>
      </w:r>
      <w:r w:rsidR="005B45FA">
        <w:rPr>
          <w:rFonts w:hint="cs"/>
          <w:rtl/>
        </w:rPr>
        <w:t>ّ</w:t>
      </w:r>
      <w:r w:rsidRPr="00117F72">
        <w:rPr>
          <w:rFonts w:hint="cs"/>
          <w:rtl/>
        </w:rPr>
        <w:t xml:space="preserve"> ليس فضلا</w:t>
      </w:r>
      <w:r w:rsidR="005B45FA">
        <w:rPr>
          <w:rFonts w:hint="cs"/>
          <w:rtl/>
        </w:rPr>
        <w:t>ً</w:t>
      </w:r>
      <w:r w:rsidR="00F84C8E" w:rsidRPr="00117F72">
        <w:rPr>
          <w:rFonts w:hint="cs"/>
          <w:rtl/>
        </w:rPr>
        <w:t>،</w:t>
      </w:r>
      <w:r w:rsidRPr="00117F72">
        <w:rPr>
          <w:rFonts w:hint="cs"/>
          <w:rtl/>
        </w:rPr>
        <w:t xml:space="preserve"> لأن</w:t>
      </w:r>
      <w:r w:rsidR="005B45FA">
        <w:rPr>
          <w:rFonts w:hint="cs"/>
          <w:rtl/>
        </w:rPr>
        <w:t>َّ</w:t>
      </w:r>
      <w:r w:rsidRPr="00117F72">
        <w:rPr>
          <w:rFonts w:hint="cs"/>
          <w:rtl/>
        </w:rPr>
        <w:t>ه قد أحب</w:t>
      </w:r>
      <w:r w:rsidR="005B45FA">
        <w:rPr>
          <w:rFonts w:hint="cs"/>
          <w:rtl/>
        </w:rPr>
        <w:t>َّ</w:t>
      </w:r>
      <w:r w:rsidRPr="00117F72">
        <w:rPr>
          <w:rFonts w:hint="cs"/>
          <w:rtl/>
        </w:rPr>
        <w:t xml:space="preserve"> عم</w:t>
      </w:r>
      <w:r w:rsidR="005B45FA">
        <w:rPr>
          <w:rFonts w:hint="cs"/>
          <w:rtl/>
        </w:rPr>
        <w:t>َّ</w:t>
      </w:r>
      <w:r w:rsidRPr="00117F72">
        <w:rPr>
          <w:rFonts w:hint="cs"/>
          <w:rtl/>
        </w:rPr>
        <w:t>ه وهو كافر</w:t>
      </w:r>
      <w:r w:rsidR="005B45FA">
        <w:rPr>
          <w:rFonts w:hint="cs"/>
          <w:rtl/>
        </w:rPr>
        <w:t>ٌ</w:t>
      </w:r>
      <w:r w:rsidRPr="00117F72">
        <w:rPr>
          <w:rFonts w:hint="cs"/>
          <w:rtl/>
        </w:rPr>
        <w:t xml:space="preserve"> ص 123. وقال في ص 124</w:t>
      </w:r>
      <w:r w:rsidR="00F84C8E" w:rsidRPr="00117F72">
        <w:rPr>
          <w:rFonts w:hint="cs"/>
          <w:rtl/>
        </w:rPr>
        <w:t>:</w:t>
      </w:r>
      <w:r w:rsidRPr="00117F72">
        <w:rPr>
          <w:rFonts w:hint="cs"/>
          <w:rtl/>
        </w:rPr>
        <w:t xml:space="preserve"> </w:t>
      </w:r>
    </w:p>
    <w:p w:rsidR="008A1E9B" w:rsidRPr="00117F72" w:rsidRDefault="008A1E9B" w:rsidP="005B45FA">
      <w:pPr>
        <w:pStyle w:val="libNormal"/>
        <w:rPr>
          <w:rtl/>
        </w:rPr>
      </w:pPr>
      <w:r w:rsidRPr="00117F72">
        <w:rPr>
          <w:rFonts w:hint="cs"/>
          <w:rtl/>
        </w:rPr>
        <w:t xml:space="preserve">وإن كان رسول الله </w:t>
      </w:r>
      <w:r w:rsidR="007D4B72">
        <w:rPr>
          <w:rFonts w:hint="cs"/>
          <w:rtl/>
        </w:rPr>
        <w:t>صلّى الله عليه وسلّم</w:t>
      </w:r>
      <w:r w:rsidRPr="00117F72">
        <w:rPr>
          <w:rFonts w:hint="cs"/>
          <w:rtl/>
        </w:rPr>
        <w:t xml:space="preserve"> أحب</w:t>
      </w:r>
      <w:r w:rsidR="005B45FA">
        <w:rPr>
          <w:rFonts w:hint="cs"/>
          <w:rtl/>
        </w:rPr>
        <w:t>َّ</w:t>
      </w:r>
      <w:r w:rsidRPr="00117F72">
        <w:rPr>
          <w:rFonts w:hint="cs"/>
          <w:rtl/>
        </w:rPr>
        <w:t xml:space="preserve"> أبا طالب فقد حر</w:t>
      </w:r>
      <w:r w:rsidR="005B45FA">
        <w:rPr>
          <w:rFonts w:hint="cs"/>
          <w:rtl/>
        </w:rPr>
        <w:t>َّ</w:t>
      </w:r>
      <w:r w:rsidRPr="00117F72">
        <w:rPr>
          <w:rFonts w:hint="cs"/>
          <w:rtl/>
        </w:rPr>
        <w:t>م الله تعالى عليه بعد ذلك و نهاه عن محب</w:t>
      </w:r>
      <w:r w:rsidR="005B45FA">
        <w:rPr>
          <w:rFonts w:hint="cs"/>
          <w:rtl/>
        </w:rPr>
        <w:t>َّ</w:t>
      </w:r>
      <w:r w:rsidRPr="00117F72">
        <w:rPr>
          <w:rFonts w:hint="cs"/>
          <w:rtl/>
        </w:rPr>
        <w:t>ته</w:t>
      </w:r>
      <w:r w:rsidR="00F84C8E" w:rsidRPr="00117F72">
        <w:rPr>
          <w:rFonts w:hint="cs"/>
          <w:rtl/>
        </w:rPr>
        <w:t>،</w:t>
      </w:r>
      <w:r w:rsidRPr="00117F72">
        <w:rPr>
          <w:rFonts w:hint="cs"/>
          <w:rtl/>
        </w:rPr>
        <w:t xml:space="preserve"> وافترض عليه عداوته. </w:t>
      </w:r>
    </w:p>
    <w:p w:rsidR="005B45FA" w:rsidRDefault="008A1E9B" w:rsidP="005B45FA">
      <w:pPr>
        <w:pStyle w:val="libNormal"/>
        <w:rPr>
          <w:rtl/>
        </w:rPr>
      </w:pPr>
      <w:r w:rsidRPr="00117F72">
        <w:rPr>
          <w:rFonts w:hint="cs"/>
          <w:rtl/>
        </w:rPr>
        <w:t xml:space="preserve">ج </w:t>
      </w:r>
      <w:r w:rsidR="005B45FA">
        <w:rPr>
          <w:rFonts w:hint="cs"/>
          <w:rtl/>
        </w:rPr>
        <w:t xml:space="preserve">- </w:t>
      </w:r>
      <w:r w:rsidRPr="00117F72">
        <w:rPr>
          <w:rFonts w:hint="cs"/>
          <w:rtl/>
        </w:rPr>
        <w:t>النبي</w:t>
      </w:r>
      <w:r w:rsidR="005B45FA">
        <w:rPr>
          <w:rFonts w:hint="cs"/>
          <w:rtl/>
        </w:rPr>
        <w:t>ُّ</w:t>
      </w:r>
      <w:r w:rsidRPr="00117F72">
        <w:rPr>
          <w:rFonts w:hint="cs"/>
          <w:rtl/>
        </w:rPr>
        <w:t xml:space="preserve"> </w:t>
      </w:r>
      <w:r w:rsidR="00C86C56">
        <w:rPr>
          <w:rFonts w:hint="cs"/>
          <w:rtl/>
        </w:rPr>
        <w:t>صلى الله عليه وآله</w:t>
      </w:r>
      <w:r w:rsidR="005B45FA">
        <w:rPr>
          <w:rFonts w:hint="cs"/>
          <w:rtl/>
        </w:rPr>
        <w:t xml:space="preserve"> وسلم</w:t>
      </w:r>
      <w:r w:rsidR="00C86C56">
        <w:rPr>
          <w:rFonts w:hint="cs"/>
          <w:rtl/>
        </w:rPr>
        <w:t xml:space="preserve"> </w:t>
      </w:r>
      <w:r w:rsidRPr="00117F72">
        <w:rPr>
          <w:rFonts w:hint="cs"/>
          <w:rtl/>
        </w:rPr>
        <w:t>وإن أك</w:t>
      </w:r>
      <w:r w:rsidR="005B45FA">
        <w:rPr>
          <w:rFonts w:hint="cs"/>
          <w:rtl/>
        </w:rPr>
        <w:t>ّ</w:t>
      </w:r>
      <w:r w:rsidRPr="00117F72">
        <w:rPr>
          <w:rFonts w:hint="cs"/>
          <w:rtl/>
        </w:rPr>
        <w:t>د على صلة الأرحام لكن</w:t>
      </w:r>
      <w:r w:rsidR="005B45FA">
        <w:rPr>
          <w:rFonts w:hint="cs"/>
          <w:rtl/>
        </w:rPr>
        <w:t>َّ</w:t>
      </w:r>
      <w:r w:rsidRPr="00117F72">
        <w:rPr>
          <w:rFonts w:hint="cs"/>
          <w:rtl/>
        </w:rPr>
        <w:t>ه كان يرى الكفر حاجزا</w:t>
      </w:r>
      <w:r w:rsidR="005B45FA">
        <w:rPr>
          <w:rFonts w:hint="cs"/>
          <w:rtl/>
        </w:rPr>
        <w:t>ً</w:t>
      </w:r>
      <w:r w:rsidRPr="00117F72">
        <w:rPr>
          <w:rFonts w:hint="cs"/>
          <w:rtl/>
        </w:rPr>
        <w:t xml:space="preserve"> عنها وإن تأك</w:t>
      </w:r>
      <w:r w:rsidR="005B45FA">
        <w:rPr>
          <w:rFonts w:hint="cs"/>
          <w:rtl/>
        </w:rPr>
        <w:t>ّ</w:t>
      </w:r>
      <w:r w:rsidRPr="00117F72">
        <w:rPr>
          <w:rFonts w:hint="cs"/>
          <w:rtl/>
        </w:rPr>
        <w:t>دت معه وشائج الرحم</w:t>
      </w:r>
      <w:r w:rsidR="00F84C8E" w:rsidRPr="00117F72">
        <w:rPr>
          <w:rFonts w:hint="cs"/>
          <w:rtl/>
        </w:rPr>
        <w:t>،</w:t>
      </w:r>
      <w:r w:rsidRPr="00117F72">
        <w:rPr>
          <w:rFonts w:hint="cs"/>
          <w:rtl/>
        </w:rPr>
        <w:t xml:space="preserve"> ولذلك قلا أبا لهب وهتف بالبرائة منه بسورة مستقل</w:t>
      </w:r>
      <w:r w:rsidR="005B45FA">
        <w:rPr>
          <w:rFonts w:hint="cs"/>
          <w:rtl/>
        </w:rPr>
        <w:t>ّ</w:t>
      </w:r>
      <w:r w:rsidRPr="00117F72">
        <w:rPr>
          <w:rFonts w:hint="cs"/>
          <w:rtl/>
        </w:rPr>
        <w:t>ة</w:t>
      </w:r>
      <w:r w:rsidR="00F84C8E" w:rsidRPr="00117F72">
        <w:rPr>
          <w:rFonts w:hint="cs"/>
          <w:rtl/>
        </w:rPr>
        <w:t>،</w:t>
      </w:r>
      <w:r w:rsidRPr="00117F72">
        <w:rPr>
          <w:rFonts w:hint="cs"/>
          <w:rtl/>
        </w:rPr>
        <w:t xml:space="preserve"> ولم يرفع قيد ال</w:t>
      </w:r>
      <w:r w:rsidR="005B45FA">
        <w:rPr>
          <w:rFonts w:hint="cs"/>
          <w:rtl/>
        </w:rPr>
        <w:t>أ</w:t>
      </w:r>
      <w:r w:rsidRPr="00117F72">
        <w:rPr>
          <w:rFonts w:hint="cs"/>
          <w:rtl/>
        </w:rPr>
        <w:t>سار عن عم</w:t>
      </w:r>
      <w:r w:rsidR="005B45FA">
        <w:rPr>
          <w:rFonts w:hint="cs"/>
          <w:rtl/>
        </w:rPr>
        <w:t>ِّ</w:t>
      </w:r>
      <w:r w:rsidRPr="00117F72">
        <w:rPr>
          <w:rFonts w:hint="cs"/>
          <w:rtl/>
        </w:rPr>
        <w:t>ه</w:t>
      </w:r>
      <w:r w:rsidR="00C51900">
        <w:rPr>
          <w:rFonts w:hint="cs"/>
          <w:rtl/>
        </w:rPr>
        <w:t xml:space="preserve"> العبّاس </w:t>
      </w:r>
      <w:r w:rsidRPr="00117F72">
        <w:rPr>
          <w:rFonts w:hint="cs"/>
          <w:rtl/>
        </w:rPr>
        <w:t>وابن عم</w:t>
      </w:r>
      <w:r w:rsidR="005B45FA">
        <w:rPr>
          <w:rFonts w:hint="cs"/>
          <w:rtl/>
        </w:rPr>
        <w:t>ِّ</w:t>
      </w:r>
      <w:r w:rsidRPr="00117F72">
        <w:rPr>
          <w:rFonts w:hint="cs"/>
          <w:rtl/>
        </w:rPr>
        <w:t>ه عقيل</w:t>
      </w:r>
      <w:r w:rsidR="00100765">
        <w:rPr>
          <w:rFonts w:hint="cs"/>
          <w:rtl/>
        </w:rPr>
        <w:t xml:space="preserve"> إلّا </w:t>
      </w:r>
      <w:r w:rsidRPr="00117F72">
        <w:rPr>
          <w:rFonts w:hint="cs"/>
          <w:rtl/>
        </w:rPr>
        <w:t>بعد تظاهر هما بال</w:t>
      </w:r>
      <w:r w:rsidR="000A2B09">
        <w:rPr>
          <w:rFonts w:hint="cs"/>
          <w:rtl/>
        </w:rPr>
        <w:t>إسلام</w:t>
      </w:r>
      <w:r w:rsidR="00F84C8E" w:rsidRPr="00117F72">
        <w:rPr>
          <w:rFonts w:hint="cs"/>
          <w:rtl/>
        </w:rPr>
        <w:t>،</w:t>
      </w:r>
      <w:r w:rsidRPr="00117F72">
        <w:rPr>
          <w:rFonts w:hint="cs"/>
          <w:rtl/>
        </w:rPr>
        <w:t xml:space="preserve"> و أجرى عليهما حكم الفدية مع ذلك</w:t>
      </w:r>
      <w:r w:rsidR="00F84C8E" w:rsidRPr="00117F72">
        <w:rPr>
          <w:rFonts w:hint="cs"/>
          <w:rtl/>
        </w:rPr>
        <w:t>،</w:t>
      </w:r>
      <w:r w:rsidRPr="00117F72">
        <w:rPr>
          <w:rFonts w:hint="cs"/>
          <w:rtl/>
        </w:rPr>
        <w:t xml:space="preserve"> وفر</w:t>
      </w:r>
      <w:r w:rsidR="005B45FA">
        <w:rPr>
          <w:rFonts w:hint="cs"/>
          <w:rtl/>
        </w:rPr>
        <w:t>َّ</w:t>
      </w:r>
      <w:r w:rsidRPr="00117F72">
        <w:rPr>
          <w:rFonts w:hint="cs"/>
          <w:rtl/>
        </w:rPr>
        <w:t xml:space="preserve">ق بين </w:t>
      </w:r>
      <w:r w:rsidR="005B45FA">
        <w:rPr>
          <w:rFonts w:hint="cs"/>
          <w:rtl/>
        </w:rPr>
        <w:t>إ</w:t>
      </w:r>
      <w:r w:rsidRPr="00117F72">
        <w:rPr>
          <w:rFonts w:hint="cs"/>
          <w:rtl/>
        </w:rPr>
        <w:t>بنته زينب وزوجها أبي العاص طيلة مقامه على الكفر حت</w:t>
      </w:r>
      <w:r w:rsidR="005B45FA">
        <w:rPr>
          <w:rFonts w:hint="cs"/>
          <w:rtl/>
        </w:rPr>
        <w:t>ّ</w:t>
      </w:r>
      <w:r w:rsidRPr="00117F72">
        <w:rPr>
          <w:rFonts w:hint="cs"/>
          <w:rtl/>
        </w:rPr>
        <w:t xml:space="preserve">ى أسلم وسلم. </w:t>
      </w:r>
    </w:p>
    <w:p w:rsidR="008A1E9B" w:rsidRDefault="008A1E9B" w:rsidP="005B45FA">
      <w:pPr>
        <w:pStyle w:val="libNormal"/>
        <w:rPr>
          <w:rtl/>
        </w:rPr>
      </w:pPr>
      <w:r w:rsidRPr="00117F72">
        <w:rPr>
          <w:rFonts w:hint="cs"/>
          <w:rtl/>
        </w:rPr>
        <w:t>فلم يكن محب</w:t>
      </w:r>
      <w:r w:rsidR="005B45FA">
        <w:rPr>
          <w:rFonts w:hint="cs"/>
          <w:rtl/>
        </w:rPr>
        <w:t>َّ</w:t>
      </w:r>
      <w:r w:rsidRPr="00117F72">
        <w:rPr>
          <w:rFonts w:hint="cs"/>
          <w:rtl/>
        </w:rPr>
        <w:t>ة النبي</w:t>
      </w:r>
      <w:r w:rsidR="005B45FA">
        <w:rPr>
          <w:rFonts w:hint="cs"/>
          <w:rtl/>
        </w:rPr>
        <w:t>ِّ</w:t>
      </w:r>
      <w:r w:rsidRPr="00117F72">
        <w:rPr>
          <w:rFonts w:hint="cs"/>
          <w:rtl/>
        </w:rPr>
        <w:t xml:space="preserve"> </w:t>
      </w:r>
      <w:r w:rsidR="00C86C56">
        <w:rPr>
          <w:rFonts w:hint="cs"/>
          <w:rtl/>
        </w:rPr>
        <w:t>صلى الله عليه وآله</w:t>
      </w:r>
      <w:r w:rsidR="005B45FA">
        <w:rPr>
          <w:rFonts w:hint="cs"/>
          <w:rtl/>
        </w:rPr>
        <w:t xml:space="preserve"> وسلم</w:t>
      </w:r>
      <w:r w:rsidR="00C86C56">
        <w:rPr>
          <w:rFonts w:hint="cs"/>
          <w:rtl/>
        </w:rPr>
        <w:t xml:space="preserve"> </w:t>
      </w:r>
      <w:r w:rsidRPr="00117F72">
        <w:rPr>
          <w:rFonts w:hint="cs"/>
          <w:rtl/>
        </w:rPr>
        <w:t>لمن يحب</w:t>
      </w:r>
      <w:r w:rsidR="005B45FA">
        <w:rPr>
          <w:rFonts w:hint="cs"/>
          <w:rtl/>
        </w:rPr>
        <w:t>ّ</w:t>
      </w:r>
      <w:r w:rsidRPr="00117F72">
        <w:rPr>
          <w:rFonts w:hint="cs"/>
          <w:rtl/>
        </w:rPr>
        <w:t>ه</w:t>
      </w:r>
      <w:r w:rsidR="00100765">
        <w:rPr>
          <w:rFonts w:hint="cs"/>
          <w:rtl/>
        </w:rPr>
        <w:t xml:space="preserve"> إلّا </w:t>
      </w:r>
      <w:r w:rsidRPr="00117F72">
        <w:rPr>
          <w:rFonts w:hint="cs"/>
          <w:rtl/>
        </w:rPr>
        <w:t>لثباته في الإيمان ورسوخ كلمة الحق</w:t>
      </w:r>
      <w:r w:rsidR="005B45FA">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5B45FA">
      <w:pPr>
        <w:pStyle w:val="libNormal0"/>
        <w:rPr>
          <w:rtl/>
        </w:rPr>
      </w:pPr>
      <w:r w:rsidRPr="00117F72">
        <w:rPr>
          <w:rFonts w:hint="cs"/>
          <w:rtl/>
        </w:rPr>
        <w:lastRenderedPageBreak/>
        <w:t>وتمك</w:t>
      </w:r>
      <w:r w:rsidR="005B45FA">
        <w:rPr>
          <w:rFonts w:hint="cs"/>
          <w:rtl/>
        </w:rPr>
        <w:t>ّ</w:t>
      </w:r>
      <w:r w:rsidRPr="00117F72">
        <w:rPr>
          <w:rFonts w:hint="cs"/>
          <w:rtl/>
        </w:rPr>
        <w:t>نه من فؤاده</w:t>
      </w:r>
      <w:r w:rsidR="00F84C8E" w:rsidRPr="00117F72">
        <w:rPr>
          <w:rFonts w:hint="cs"/>
          <w:rtl/>
        </w:rPr>
        <w:t>،</w:t>
      </w:r>
      <w:r w:rsidRPr="00117F72">
        <w:rPr>
          <w:rFonts w:hint="cs"/>
          <w:rtl/>
        </w:rPr>
        <w:t xml:space="preserve"> فهو إذا أحب</w:t>
      </w:r>
      <w:r w:rsidR="005B45FA">
        <w:rPr>
          <w:rFonts w:hint="cs"/>
          <w:rtl/>
        </w:rPr>
        <w:t>َّ</w:t>
      </w:r>
      <w:r w:rsidRPr="00117F72">
        <w:rPr>
          <w:rFonts w:hint="cs"/>
          <w:rtl/>
        </w:rPr>
        <w:t xml:space="preserve"> أحدا</w:t>
      </w:r>
      <w:r w:rsidR="005B45FA">
        <w:rPr>
          <w:rFonts w:hint="cs"/>
          <w:rtl/>
        </w:rPr>
        <w:t>ً</w:t>
      </w:r>
      <w:r w:rsidRPr="00117F72">
        <w:rPr>
          <w:rFonts w:hint="cs"/>
          <w:rtl/>
        </w:rPr>
        <w:t xml:space="preserve"> كان ذلك آية تضل</w:t>
      </w:r>
      <w:r w:rsidR="005B45FA">
        <w:rPr>
          <w:rFonts w:hint="cs"/>
          <w:rtl/>
        </w:rPr>
        <w:t>ّ</w:t>
      </w:r>
      <w:r w:rsidRPr="00117F72">
        <w:rPr>
          <w:rFonts w:hint="cs"/>
          <w:rtl/>
        </w:rPr>
        <w:t>عه في الدين وتحل</w:t>
      </w:r>
      <w:r w:rsidR="005B45FA">
        <w:rPr>
          <w:rFonts w:hint="cs"/>
          <w:rtl/>
        </w:rPr>
        <w:t>ّ</w:t>
      </w:r>
      <w:r w:rsidRPr="00117F72">
        <w:rPr>
          <w:rFonts w:hint="cs"/>
          <w:rtl/>
        </w:rPr>
        <w:t>يه باليقين</w:t>
      </w:r>
      <w:r w:rsidR="00F84C8E" w:rsidRPr="00117F72">
        <w:rPr>
          <w:rFonts w:hint="cs"/>
          <w:rtl/>
        </w:rPr>
        <w:t>،</w:t>
      </w:r>
      <w:r w:rsidRPr="00117F72">
        <w:rPr>
          <w:rFonts w:hint="cs"/>
          <w:rtl/>
        </w:rPr>
        <w:t xml:space="preserve"> وهذه قضي</w:t>
      </w:r>
      <w:r w:rsidR="005B45FA">
        <w:rPr>
          <w:rFonts w:hint="cs"/>
          <w:rtl/>
        </w:rPr>
        <w:t>َّ</w:t>
      </w:r>
      <w:r w:rsidRPr="00117F72">
        <w:rPr>
          <w:rFonts w:hint="cs"/>
          <w:rtl/>
        </w:rPr>
        <w:t>ة قياسها معها</w:t>
      </w:r>
      <w:r w:rsidR="00F84C8E" w:rsidRPr="00117F72">
        <w:rPr>
          <w:rFonts w:hint="cs"/>
          <w:rtl/>
        </w:rPr>
        <w:t>،</w:t>
      </w:r>
      <w:r w:rsidRPr="00117F72">
        <w:rPr>
          <w:rFonts w:hint="cs"/>
          <w:rtl/>
        </w:rPr>
        <w:t xml:space="preserve"> وهي مرتكزة</w:t>
      </w:r>
      <w:r w:rsidR="005B45FA">
        <w:rPr>
          <w:rFonts w:hint="cs"/>
          <w:rtl/>
        </w:rPr>
        <w:t>ٌ</w:t>
      </w:r>
      <w:r w:rsidRPr="00117F72">
        <w:rPr>
          <w:rFonts w:hint="cs"/>
          <w:rtl/>
        </w:rPr>
        <w:t xml:space="preserve"> في القلوب جمع</w:t>
      </w:r>
      <w:r w:rsidR="005B45FA">
        <w:rPr>
          <w:rFonts w:hint="cs"/>
          <w:rtl/>
        </w:rPr>
        <w:t>آ</w:t>
      </w:r>
      <w:r w:rsidRPr="00117F72">
        <w:rPr>
          <w:rFonts w:hint="cs"/>
          <w:rtl/>
        </w:rPr>
        <w:t>ء حت</w:t>
      </w:r>
      <w:r w:rsidR="005B45FA">
        <w:rPr>
          <w:rFonts w:hint="cs"/>
          <w:rtl/>
        </w:rPr>
        <w:t>ّ</w:t>
      </w:r>
      <w:r w:rsidRPr="00117F72">
        <w:rPr>
          <w:rFonts w:hint="cs"/>
          <w:rtl/>
        </w:rPr>
        <w:t>ى أن</w:t>
      </w:r>
      <w:r w:rsidR="005B45FA">
        <w:rPr>
          <w:rFonts w:hint="cs"/>
          <w:rtl/>
        </w:rPr>
        <w:t>َّ</w:t>
      </w:r>
      <w:r w:rsidRPr="00117F72">
        <w:rPr>
          <w:rFonts w:hint="cs"/>
          <w:rtl/>
        </w:rPr>
        <w:t xml:space="preserve"> </w:t>
      </w:r>
      <w:r w:rsidR="005B45FA">
        <w:rPr>
          <w:rFonts w:hint="cs"/>
          <w:rtl/>
        </w:rPr>
        <w:t>إ</w:t>
      </w:r>
      <w:r w:rsidRPr="00117F72">
        <w:rPr>
          <w:rFonts w:hint="cs"/>
          <w:rtl/>
        </w:rPr>
        <w:t xml:space="preserve">بن حزم نفسه </w:t>
      </w:r>
      <w:r w:rsidR="005B45FA">
        <w:rPr>
          <w:rFonts w:hint="cs"/>
          <w:rtl/>
        </w:rPr>
        <w:t>إ</w:t>
      </w:r>
      <w:r w:rsidRPr="00117F72">
        <w:rPr>
          <w:rFonts w:hint="cs"/>
          <w:rtl/>
        </w:rPr>
        <w:t>حتج</w:t>
      </w:r>
      <w:r w:rsidR="005B45FA">
        <w:rPr>
          <w:rFonts w:hint="cs"/>
          <w:rtl/>
        </w:rPr>
        <w:t>َّ</w:t>
      </w:r>
      <w:r w:rsidRPr="00117F72">
        <w:rPr>
          <w:rFonts w:hint="cs"/>
          <w:rtl/>
        </w:rPr>
        <w:t xml:space="preserve"> بأفضلي</w:t>
      </w:r>
      <w:r w:rsidR="005B45FA">
        <w:rPr>
          <w:rFonts w:hint="cs"/>
          <w:rtl/>
        </w:rPr>
        <w:t>َّ</w:t>
      </w:r>
      <w:r w:rsidRPr="00117F72">
        <w:rPr>
          <w:rFonts w:hint="cs"/>
          <w:rtl/>
        </w:rPr>
        <w:t>ة عايشة على جميع الأ</w:t>
      </w:r>
      <w:r w:rsidR="005B45FA">
        <w:rPr>
          <w:rFonts w:hint="cs"/>
          <w:rtl/>
        </w:rPr>
        <w:t>ُ</w:t>
      </w:r>
      <w:r w:rsidRPr="00117F72">
        <w:rPr>
          <w:rFonts w:hint="cs"/>
          <w:rtl/>
        </w:rPr>
        <w:t>م</w:t>
      </w:r>
      <w:r w:rsidR="005B45FA">
        <w:rPr>
          <w:rFonts w:hint="cs"/>
          <w:rtl/>
        </w:rPr>
        <w:t>َّ</w:t>
      </w:r>
      <w:r w:rsidRPr="00117F72">
        <w:rPr>
          <w:rFonts w:hint="cs"/>
          <w:rtl/>
        </w:rPr>
        <w:t xml:space="preserve">ة بعد رسول الله </w:t>
      </w:r>
      <w:r w:rsidR="00C86C56">
        <w:rPr>
          <w:rFonts w:hint="cs"/>
          <w:rtl/>
        </w:rPr>
        <w:t>صلى الله عليه وآله</w:t>
      </w:r>
      <w:r w:rsidR="005B45FA">
        <w:rPr>
          <w:rFonts w:hint="cs"/>
          <w:rtl/>
        </w:rPr>
        <w:t xml:space="preserve"> وسلم</w:t>
      </w:r>
      <w:r w:rsidR="00C86C56">
        <w:rPr>
          <w:rFonts w:hint="cs"/>
          <w:rtl/>
        </w:rPr>
        <w:t xml:space="preserve"> </w:t>
      </w:r>
      <w:r w:rsidRPr="00117F72">
        <w:rPr>
          <w:rFonts w:hint="cs"/>
          <w:rtl/>
        </w:rPr>
        <w:t>بحديث باطل رواه من أن</w:t>
      </w:r>
      <w:r w:rsidR="005B45FA">
        <w:rPr>
          <w:rFonts w:hint="cs"/>
          <w:rtl/>
        </w:rPr>
        <w:t>َّ</w:t>
      </w:r>
      <w:r w:rsidRPr="00117F72">
        <w:rPr>
          <w:rFonts w:hint="cs"/>
          <w:rtl/>
        </w:rPr>
        <w:t xml:space="preserve">ه </w:t>
      </w:r>
      <w:r w:rsidR="00C07809">
        <w:rPr>
          <w:rFonts w:hint="cs"/>
          <w:rtl/>
        </w:rPr>
        <w:t>صلى الله عليه وآله وسلم</w:t>
      </w:r>
      <w:r w:rsidRPr="00117F72">
        <w:rPr>
          <w:rFonts w:hint="cs"/>
          <w:rtl/>
        </w:rPr>
        <w:t xml:space="preserve"> قال لها</w:t>
      </w:r>
      <w:r w:rsidR="00F84C8E" w:rsidRPr="00117F72">
        <w:rPr>
          <w:rFonts w:hint="cs"/>
          <w:rtl/>
        </w:rPr>
        <w:t>:</w:t>
      </w:r>
      <w:r w:rsidRPr="00117F72">
        <w:rPr>
          <w:rFonts w:hint="cs"/>
          <w:rtl/>
        </w:rPr>
        <w:t xml:space="preserve"> أنت</w:t>
      </w:r>
      <w:r w:rsidR="005B45FA">
        <w:rPr>
          <w:rFonts w:hint="cs"/>
          <w:rtl/>
        </w:rPr>
        <w:t>ِ</w:t>
      </w:r>
      <w:r w:rsidRPr="00117F72">
        <w:rPr>
          <w:rFonts w:hint="cs"/>
          <w:rtl/>
        </w:rPr>
        <w:t xml:space="preserve"> أحب</w:t>
      </w:r>
      <w:r w:rsidR="005B45FA">
        <w:rPr>
          <w:rFonts w:hint="cs"/>
          <w:rtl/>
        </w:rPr>
        <w:t>ّ</w:t>
      </w:r>
      <w:r w:rsidRPr="00117F72">
        <w:rPr>
          <w:rFonts w:hint="cs"/>
          <w:rtl/>
        </w:rPr>
        <w:t xml:space="preserve"> الناس إلي</w:t>
      </w:r>
      <w:r w:rsidR="005B45FA">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وأم</w:t>
      </w:r>
      <w:r w:rsidR="005B45FA">
        <w:rPr>
          <w:rFonts w:hint="cs"/>
          <w:rtl/>
        </w:rPr>
        <w:t>ّ</w:t>
      </w:r>
      <w:r w:rsidRPr="00117F72">
        <w:rPr>
          <w:rFonts w:hint="cs"/>
          <w:rtl/>
        </w:rPr>
        <w:t>ا أبو طالب فقد اعترف الر</w:t>
      </w:r>
      <w:r w:rsidR="005B45FA">
        <w:rPr>
          <w:rFonts w:hint="cs"/>
          <w:rtl/>
        </w:rPr>
        <w:t>َّ</w:t>
      </w:r>
      <w:r w:rsidRPr="00117F72">
        <w:rPr>
          <w:rFonts w:hint="cs"/>
          <w:rtl/>
        </w:rPr>
        <w:t>جل بمحب</w:t>
      </w:r>
      <w:r w:rsidR="005B45FA">
        <w:rPr>
          <w:rFonts w:hint="cs"/>
          <w:rtl/>
        </w:rPr>
        <w:t>َّ</w:t>
      </w:r>
      <w:r w:rsidRPr="00117F72">
        <w:rPr>
          <w:rFonts w:hint="cs"/>
          <w:rtl/>
        </w:rPr>
        <w:t>ة النبي</w:t>
      </w:r>
      <w:r w:rsidR="005B45FA">
        <w:rPr>
          <w:rFonts w:hint="cs"/>
          <w:rtl/>
        </w:rPr>
        <w:t>ِّ</w:t>
      </w:r>
      <w:r w:rsidRPr="00117F72">
        <w:rPr>
          <w:rFonts w:hint="cs"/>
          <w:rtl/>
        </w:rPr>
        <w:t xml:space="preserve"> له أو</w:t>
      </w:r>
      <w:r w:rsidR="005B45FA">
        <w:rPr>
          <w:rFonts w:hint="cs"/>
          <w:rtl/>
        </w:rPr>
        <w:t>َّ</w:t>
      </w:r>
      <w:r w:rsidRPr="00117F72">
        <w:rPr>
          <w:rFonts w:hint="cs"/>
          <w:rtl/>
        </w:rPr>
        <w:t>لا</w:t>
      </w:r>
      <w:r w:rsidR="005B45FA">
        <w:rPr>
          <w:rFonts w:hint="cs"/>
          <w:rtl/>
        </w:rPr>
        <w:t>ً</w:t>
      </w:r>
      <w:r w:rsidRPr="00117F72">
        <w:rPr>
          <w:rFonts w:hint="cs"/>
          <w:rtl/>
        </w:rPr>
        <w:t xml:space="preserve"> ونحن نصد</w:t>
      </w:r>
      <w:r w:rsidR="005B45FA">
        <w:rPr>
          <w:rFonts w:hint="cs"/>
          <w:rtl/>
        </w:rPr>
        <w:t>ِّ</w:t>
      </w:r>
      <w:r w:rsidRPr="00117F72">
        <w:rPr>
          <w:rFonts w:hint="cs"/>
          <w:rtl/>
        </w:rPr>
        <w:t>قه على ذلك ونراه فضلا</w:t>
      </w:r>
      <w:r w:rsidR="005B45FA">
        <w:rPr>
          <w:rFonts w:hint="cs"/>
          <w:rtl/>
        </w:rPr>
        <w:t>ً</w:t>
      </w:r>
      <w:r w:rsidRPr="00117F72">
        <w:rPr>
          <w:rFonts w:hint="cs"/>
          <w:rtl/>
        </w:rPr>
        <w:t xml:space="preserve"> له وأي</w:t>
      </w:r>
      <w:r w:rsidR="005B45FA">
        <w:rPr>
          <w:rFonts w:hint="cs"/>
          <w:rtl/>
        </w:rPr>
        <w:t>َّ</w:t>
      </w:r>
      <w:r w:rsidRPr="00117F72">
        <w:rPr>
          <w:rFonts w:hint="cs"/>
          <w:rtl/>
        </w:rPr>
        <w:t xml:space="preserve"> فضل. </w:t>
      </w:r>
    </w:p>
    <w:p w:rsidR="008A1E9B" w:rsidRPr="00117F72" w:rsidRDefault="008A1E9B" w:rsidP="00117F72">
      <w:pPr>
        <w:pStyle w:val="libNormal"/>
        <w:rPr>
          <w:rtl/>
        </w:rPr>
      </w:pPr>
      <w:r w:rsidRPr="00117F72">
        <w:rPr>
          <w:rFonts w:hint="cs"/>
          <w:rtl/>
        </w:rPr>
        <w:t>وأم</w:t>
      </w:r>
      <w:r w:rsidR="005B45FA">
        <w:rPr>
          <w:rFonts w:hint="cs"/>
          <w:rtl/>
        </w:rPr>
        <w:t>ّ</w:t>
      </w:r>
      <w:r w:rsidRPr="00117F72">
        <w:rPr>
          <w:rFonts w:hint="cs"/>
          <w:rtl/>
        </w:rPr>
        <w:t>ا دعواه تحريم المحب</w:t>
      </w:r>
      <w:r w:rsidR="005B45FA">
        <w:rPr>
          <w:rFonts w:hint="cs"/>
          <w:rtl/>
        </w:rPr>
        <w:t>َّ</w:t>
      </w:r>
      <w:r w:rsidRPr="00117F72">
        <w:rPr>
          <w:rFonts w:hint="cs"/>
          <w:rtl/>
        </w:rPr>
        <w:t>ة بعد ذلك</w:t>
      </w:r>
      <w:r w:rsidR="00F84C8E" w:rsidRPr="00117F72">
        <w:rPr>
          <w:rFonts w:hint="cs"/>
          <w:rtl/>
        </w:rPr>
        <w:t>،</w:t>
      </w:r>
      <w:r w:rsidRPr="00117F72">
        <w:rPr>
          <w:rFonts w:hint="cs"/>
          <w:rtl/>
        </w:rPr>
        <w:t xml:space="preserve"> ونهي الله عنها</w:t>
      </w:r>
      <w:r w:rsidR="00F84C8E" w:rsidRPr="00117F72">
        <w:rPr>
          <w:rFonts w:hint="cs"/>
          <w:rtl/>
        </w:rPr>
        <w:t>،</w:t>
      </w:r>
      <w:r w:rsidRPr="00117F72">
        <w:rPr>
          <w:rFonts w:hint="cs"/>
          <w:rtl/>
        </w:rPr>
        <w:t xml:space="preserve"> وأمره بعداوته</w:t>
      </w:r>
      <w:r w:rsidR="00F84C8E" w:rsidRPr="00117F72">
        <w:rPr>
          <w:rFonts w:hint="cs"/>
          <w:rtl/>
        </w:rPr>
        <w:t>،</w:t>
      </w:r>
      <w:r w:rsidRPr="00117F72">
        <w:rPr>
          <w:rFonts w:hint="cs"/>
          <w:rtl/>
        </w:rPr>
        <w:t xml:space="preserve"> فغير مقرونة بشاهد</w:t>
      </w:r>
      <w:r w:rsidR="00F84C8E" w:rsidRPr="00117F72">
        <w:rPr>
          <w:rFonts w:hint="cs"/>
          <w:rtl/>
        </w:rPr>
        <w:t>،</w:t>
      </w:r>
      <w:r w:rsidRPr="00117F72">
        <w:rPr>
          <w:rFonts w:hint="cs"/>
          <w:rtl/>
        </w:rPr>
        <w:t xml:space="preserve"> وهل يسعه دعوى الفرق بين يومي النبي</w:t>
      </w:r>
      <w:r w:rsidR="005B45FA">
        <w:rPr>
          <w:rFonts w:hint="cs"/>
          <w:rtl/>
        </w:rPr>
        <w:t>ِّ</w:t>
      </w:r>
      <w:r w:rsidRPr="00117F72">
        <w:rPr>
          <w:rFonts w:hint="cs"/>
          <w:rtl/>
        </w:rPr>
        <w:t xml:space="preserve"> معه قبل التحريم وبعده</w:t>
      </w:r>
      <w:r w:rsidR="00F84C8E" w:rsidRPr="00117F72">
        <w:rPr>
          <w:rFonts w:hint="cs"/>
          <w:rtl/>
        </w:rPr>
        <w:t>؟</w:t>
      </w:r>
      <w:r w:rsidRPr="00117F72">
        <w:rPr>
          <w:rFonts w:hint="cs"/>
          <w:rtl/>
        </w:rPr>
        <w:t>! وهل يمكنه تعيين اليوم الذي قلاه فيه</w:t>
      </w:r>
      <w:r w:rsidR="00F84C8E" w:rsidRPr="00117F72">
        <w:rPr>
          <w:rFonts w:hint="cs"/>
          <w:rtl/>
        </w:rPr>
        <w:t>؟</w:t>
      </w:r>
      <w:r w:rsidRPr="00117F72">
        <w:rPr>
          <w:rFonts w:hint="cs"/>
          <w:rtl/>
        </w:rPr>
        <w:t>! أو السنة التي هجره فيها وافترضت عليه عداوته</w:t>
      </w:r>
      <w:r w:rsidR="00F84C8E" w:rsidRPr="00117F72">
        <w:rPr>
          <w:rFonts w:hint="cs"/>
          <w:rtl/>
        </w:rPr>
        <w:t>؟</w:t>
      </w:r>
      <w:r w:rsidRPr="00117F72">
        <w:rPr>
          <w:rFonts w:hint="cs"/>
          <w:rtl/>
        </w:rPr>
        <w:t>!</w:t>
      </w:r>
      <w:r w:rsidR="005B45FA">
        <w:rPr>
          <w:rFonts w:hint="cs"/>
          <w:rtl/>
        </w:rPr>
        <w:t>؟!</w:t>
      </w:r>
      <w:r w:rsidRPr="00117F72">
        <w:rPr>
          <w:rFonts w:hint="cs"/>
          <w:rtl/>
        </w:rPr>
        <w:t xml:space="preserve"> </w:t>
      </w:r>
    </w:p>
    <w:p w:rsidR="008A1E9B" w:rsidRDefault="008A1E9B" w:rsidP="00117F72">
      <w:pPr>
        <w:pStyle w:val="libNormal"/>
        <w:rPr>
          <w:rtl/>
        </w:rPr>
      </w:pPr>
      <w:r w:rsidRPr="00117F72">
        <w:rPr>
          <w:rFonts w:hint="cs"/>
          <w:rtl/>
        </w:rPr>
        <w:t>التاريخ خلو</w:t>
      </w:r>
      <w:r w:rsidR="005B45FA">
        <w:rPr>
          <w:rFonts w:hint="cs"/>
          <w:rtl/>
        </w:rPr>
        <w:t>ٌ</w:t>
      </w:r>
      <w:r w:rsidRPr="00117F72">
        <w:rPr>
          <w:rFonts w:hint="cs"/>
          <w:rtl/>
        </w:rPr>
        <w:t xml:space="preserve"> من ذلك كل</w:t>
      </w:r>
      <w:r w:rsidR="005B45FA">
        <w:rPr>
          <w:rFonts w:hint="cs"/>
          <w:rtl/>
        </w:rPr>
        <w:t>ّ</w:t>
      </w:r>
      <w:r w:rsidRPr="00117F72">
        <w:rPr>
          <w:rFonts w:hint="cs"/>
          <w:rtl/>
        </w:rPr>
        <w:t>ه بل ي</w:t>
      </w:r>
      <w:r w:rsidR="005B45FA">
        <w:rPr>
          <w:rFonts w:hint="cs"/>
          <w:rtl/>
        </w:rPr>
        <w:t>ُ</w:t>
      </w:r>
      <w:r w:rsidRPr="00117F72">
        <w:rPr>
          <w:rFonts w:hint="cs"/>
          <w:rtl/>
        </w:rPr>
        <w:t>علمنا الحديث والسيرة أن</w:t>
      </w:r>
      <w:r w:rsidR="005B45FA">
        <w:rPr>
          <w:rFonts w:hint="cs"/>
          <w:rtl/>
        </w:rPr>
        <w:t>َّ</w:t>
      </w:r>
      <w:r w:rsidRPr="00117F72">
        <w:rPr>
          <w:rFonts w:hint="cs"/>
          <w:rtl/>
        </w:rPr>
        <w:t xml:space="preserve">ه </w:t>
      </w:r>
      <w:r w:rsidR="00C07809">
        <w:rPr>
          <w:rFonts w:hint="cs"/>
          <w:rtl/>
        </w:rPr>
        <w:t>صلى الله عليه وآله وسلم</w:t>
      </w:r>
      <w:r w:rsidRPr="00117F72">
        <w:rPr>
          <w:rFonts w:hint="cs"/>
          <w:rtl/>
        </w:rPr>
        <w:t xml:space="preserve"> لم ي</w:t>
      </w:r>
      <w:r w:rsidR="005B45FA">
        <w:rPr>
          <w:rFonts w:hint="cs"/>
          <w:rtl/>
        </w:rPr>
        <w:t>ُ</w:t>
      </w:r>
      <w:r w:rsidRPr="00117F72">
        <w:rPr>
          <w:rFonts w:hint="cs"/>
          <w:rtl/>
        </w:rPr>
        <w:t>فارقه حت</w:t>
      </w:r>
      <w:r w:rsidR="005B45FA">
        <w:rPr>
          <w:rFonts w:hint="cs"/>
          <w:rtl/>
        </w:rPr>
        <w:t>ّ</w:t>
      </w:r>
      <w:r w:rsidRPr="00117F72">
        <w:rPr>
          <w:rFonts w:hint="cs"/>
          <w:rtl/>
        </w:rPr>
        <w:t>ى قضى أبو طالب نحبه فطفق ي</w:t>
      </w:r>
      <w:r w:rsidR="005B45FA">
        <w:rPr>
          <w:rFonts w:hint="cs"/>
          <w:rtl/>
        </w:rPr>
        <w:t>ُ</w:t>
      </w:r>
      <w:r w:rsidRPr="00117F72">
        <w:rPr>
          <w:rFonts w:hint="cs"/>
          <w:rtl/>
        </w:rPr>
        <w:t>ؤب</w:t>
      </w:r>
      <w:r w:rsidR="005B45FA">
        <w:rPr>
          <w:rFonts w:hint="cs"/>
          <w:rtl/>
        </w:rPr>
        <w:t>ِّ</w:t>
      </w:r>
      <w:r w:rsidRPr="00117F72">
        <w:rPr>
          <w:rFonts w:hint="cs"/>
          <w:rtl/>
        </w:rPr>
        <w:t>نه وقال لعلي</w:t>
      </w:r>
      <w:r w:rsidR="005B45FA">
        <w:rPr>
          <w:rFonts w:hint="cs"/>
          <w:rtl/>
        </w:rPr>
        <w:t>ٍّ</w:t>
      </w:r>
      <w:r w:rsidR="00F84C8E" w:rsidRPr="00117F72">
        <w:rPr>
          <w:rFonts w:hint="cs"/>
          <w:rtl/>
        </w:rPr>
        <w:t>:</w:t>
      </w:r>
      <w:r w:rsidRPr="00117F72">
        <w:rPr>
          <w:rFonts w:hint="cs"/>
          <w:rtl/>
        </w:rPr>
        <w:t xml:space="preserve"> إذهب فاغسله وكف</w:t>
      </w:r>
      <w:r w:rsidR="005B45FA">
        <w:rPr>
          <w:rFonts w:hint="cs"/>
          <w:rtl/>
        </w:rPr>
        <w:t>ِّ</w:t>
      </w:r>
      <w:r w:rsidRPr="00117F72">
        <w:rPr>
          <w:rFonts w:hint="cs"/>
          <w:rtl/>
        </w:rPr>
        <w:t xml:space="preserve">نه وواره غفر الله له ورحمه </w:t>
      </w:r>
      <w:r w:rsidRPr="00117F72">
        <w:rPr>
          <w:rStyle w:val="libFootnotenumChar"/>
          <w:rFonts w:hint="cs"/>
          <w:rtl/>
        </w:rPr>
        <w:t>(1)</w:t>
      </w:r>
      <w:r w:rsidRPr="00117F72">
        <w:rPr>
          <w:rFonts w:hint="cs"/>
          <w:rtl/>
        </w:rPr>
        <w:t xml:space="preserve"> ورثاه علي</w:t>
      </w:r>
      <w:r w:rsidR="005B45FA">
        <w:rPr>
          <w:rFonts w:hint="cs"/>
          <w:rtl/>
        </w:rPr>
        <w:t>ٌّ</w:t>
      </w:r>
      <w:r w:rsidRPr="00117F72">
        <w:rPr>
          <w:rFonts w:hint="cs"/>
          <w:rtl/>
        </w:rPr>
        <w:t xml:space="preserve"> بقوله</w:t>
      </w:r>
      <w:r w:rsidR="00F84C8E" w:rsidRPr="00117F72">
        <w:rPr>
          <w:rFonts w:hint="cs"/>
          <w:rtl/>
        </w:rPr>
        <w:t>:</w:t>
      </w:r>
      <w:r w:rsidRPr="00117F72">
        <w:rPr>
          <w:rFonts w:hint="cs"/>
          <w:rtl/>
        </w:rPr>
        <w:t xml:space="preserve"> </w:t>
      </w:r>
    </w:p>
    <w:tbl>
      <w:tblPr>
        <w:tblStyle w:val="TableGrid"/>
        <w:bidiVisual/>
        <w:tblW w:w="4562" w:type="pct"/>
        <w:tblInd w:w="384" w:type="dxa"/>
        <w:tblLook w:val="01E0" w:firstRow="1" w:lastRow="1" w:firstColumn="1" w:lastColumn="1" w:noHBand="0" w:noVBand="0"/>
      </w:tblPr>
      <w:tblGrid>
        <w:gridCol w:w="3441"/>
        <w:gridCol w:w="270"/>
        <w:gridCol w:w="3402"/>
      </w:tblGrid>
      <w:tr w:rsidR="005B45FA" w:rsidTr="005B45FA">
        <w:trPr>
          <w:trHeight w:val="350"/>
        </w:trPr>
        <w:tc>
          <w:tcPr>
            <w:tcW w:w="3536" w:type="dxa"/>
            <w:shd w:val="clear" w:color="auto" w:fill="auto"/>
          </w:tcPr>
          <w:p w:rsidR="005B45FA" w:rsidRDefault="005B45FA" w:rsidP="005B45FA">
            <w:pPr>
              <w:pStyle w:val="libPoem"/>
            </w:pPr>
            <w:r>
              <w:rPr>
                <w:rFonts w:hint="cs"/>
                <w:rtl/>
              </w:rPr>
              <w:t>أبا طالب عصمة المستجير</w:t>
            </w:r>
            <w:r w:rsidRPr="00725071">
              <w:rPr>
                <w:rStyle w:val="libPoemTiniChar0"/>
                <w:rtl/>
              </w:rPr>
              <w:br/>
              <w:t> </w:t>
            </w:r>
          </w:p>
        </w:tc>
        <w:tc>
          <w:tcPr>
            <w:tcW w:w="272" w:type="dxa"/>
            <w:shd w:val="clear" w:color="auto" w:fill="auto"/>
          </w:tcPr>
          <w:p w:rsidR="005B45FA" w:rsidRDefault="005B45FA" w:rsidP="005B45FA">
            <w:pPr>
              <w:pStyle w:val="libPoem"/>
              <w:rPr>
                <w:rtl/>
              </w:rPr>
            </w:pPr>
          </w:p>
        </w:tc>
        <w:tc>
          <w:tcPr>
            <w:tcW w:w="3502" w:type="dxa"/>
            <w:shd w:val="clear" w:color="auto" w:fill="auto"/>
          </w:tcPr>
          <w:p w:rsidR="005B45FA" w:rsidRDefault="005B45FA" w:rsidP="005B45FA">
            <w:pPr>
              <w:pStyle w:val="libPoem"/>
            </w:pPr>
            <w:r>
              <w:rPr>
                <w:rFonts w:hint="cs"/>
                <w:rtl/>
              </w:rPr>
              <w:t>وغيث المحول ونور الظلمْ</w:t>
            </w:r>
            <w:r w:rsidRPr="00725071">
              <w:rPr>
                <w:rStyle w:val="libPoemTiniChar0"/>
                <w:rtl/>
              </w:rPr>
              <w:br/>
              <w:t> </w:t>
            </w:r>
          </w:p>
        </w:tc>
      </w:tr>
      <w:tr w:rsidR="005B45FA" w:rsidTr="005B45FA">
        <w:tblPrEx>
          <w:tblLook w:val="04A0" w:firstRow="1" w:lastRow="0" w:firstColumn="1" w:lastColumn="0" w:noHBand="0" w:noVBand="1"/>
        </w:tblPrEx>
        <w:trPr>
          <w:trHeight w:val="350"/>
        </w:trPr>
        <w:tc>
          <w:tcPr>
            <w:tcW w:w="3536" w:type="dxa"/>
          </w:tcPr>
          <w:p w:rsidR="005B45FA" w:rsidRDefault="005B45FA" w:rsidP="005B45FA">
            <w:pPr>
              <w:pStyle w:val="libPoem"/>
            </w:pPr>
            <w:r>
              <w:rPr>
                <w:rFonts w:hint="cs"/>
                <w:rtl/>
              </w:rPr>
              <w:t>لقد هدَّ فقدك أهل الحفاظ</w:t>
            </w:r>
            <w:r w:rsidRPr="00725071">
              <w:rPr>
                <w:rStyle w:val="libPoemTiniChar0"/>
                <w:rtl/>
              </w:rPr>
              <w:br/>
              <w:t> </w:t>
            </w:r>
          </w:p>
        </w:tc>
        <w:tc>
          <w:tcPr>
            <w:tcW w:w="272" w:type="dxa"/>
          </w:tcPr>
          <w:p w:rsidR="005B45FA" w:rsidRDefault="005B45FA" w:rsidP="005B45FA">
            <w:pPr>
              <w:pStyle w:val="libPoem"/>
              <w:rPr>
                <w:rtl/>
              </w:rPr>
            </w:pPr>
          </w:p>
        </w:tc>
        <w:tc>
          <w:tcPr>
            <w:tcW w:w="3502" w:type="dxa"/>
          </w:tcPr>
          <w:p w:rsidR="005B45FA" w:rsidRDefault="005B45FA" w:rsidP="005B45FA">
            <w:pPr>
              <w:pStyle w:val="libPoem"/>
            </w:pPr>
            <w:r>
              <w:rPr>
                <w:rFonts w:hint="cs"/>
                <w:rtl/>
              </w:rPr>
              <w:t>فصلّى عليك وليُّ النعمْ</w:t>
            </w:r>
            <w:r w:rsidRPr="00725071">
              <w:rPr>
                <w:rStyle w:val="libPoemTiniChar0"/>
                <w:rtl/>
              </w:rPr>
              <w:br/>
              <w:t> </w:t>
            </w:r>
          </w:p>
        </w:tc>
      </w:tr>
      <w:tr w:rsidR="005B45FA" w:rsidTr="005B45FA">
        <w:tblPrEx>
          <w:tblLook w:val="04A0" w:firstRow="1" w:lastRow="0" w:firstColumn="1" w:lastColumn="0" w:noHBand="0" w:noVBand="1"/>
        </w:tblPrEx>
        <w:trPr>
          <w:trHeight w:val="350"/>
        </w:trPr>
        <w:tc>
          <w:tcPr>
            <w:tcW w:w="3536" w:type="dxa"/>
          </w:tcPr>
          <w:p w:rsidR="005B45FA" w:rsidRDefault="005B45FA" w:rsidP="005B45FA">
            <w:pPr>
              <w:pStyle w:val="libPoem"/>
            </w:pPr>
            <w:r>
              <w:rPr>
                <w:rFonts w:hint="cs"/>
                <w:rtl/>
              </w:rPr>
              <w:t>ولقّاك ربّك رضوانه</w:t>
            </w:r>
            <w:r w:rsidRPr="00725071">
              <w:rPr>
                <w:rStyle w:val="libPoemTiniChar0"/>
                <w:rtl/>
              </w:rPr>
              <w:br/>
              <w:t> </w:t>
            </w:r>
          </w:p>
        </w:tc>
        <w:tc>
          <w:tcPr>
            <w:tcW w:w="272" w:type="dxa"/>
          </w:tcPr>
          <w:p w:rsidR="005B45FA" w:rsidRDefault="005B45FA" w:rsidP="005B45FA">
            <w:pPr>
              <w:pStyle w:val="libPoem"/>
              <w:rPr>
                <w:rtl/>
              </w:rPr>
            </w:pPr>
          </w:p>
        </w:tc>
        <w:tc>
          <w:tcPr>
            <w:tcW w:w="3502" w:type="dxa"/>
          </w:tcPr>
          <w:p w:rsidR="005B45FA" w:rsidRDefault="005B45FA" w:rsidP="005B45FA">
            <w:pPr>
              <w:pStyle w:val="libPoem"/>
            </w:pPr>
            <w:r>
              <w:rPr>
                <w:rFonts w:hint="cs"/>
                <w:rtl/>
              </w:rPr>
              <w:t>فقد كنت للطّهر من خير عمْ</w:t>
            </w:r>
            <w:r w:rsidRPr="008A1E9B">
              <w:rPr>
                <w:rFonts w:hint="cs"/>
                <w:rtl/>
              </w:rPr>
              <w:t xml:space="preserve"> </w:t>
            </w:r>
            <w:r w:rsidRPr="00D7286F">
              <w:rPr>
                <w:rStyle w:val="libFootnotenumChar"/>
                <w:rFonts w:hint="cs"/>
                <w:rtl/>
              </w:rPr>
              <w:t>(2)</w:t>
            </w:r>
            <w:r w:rsidRPr="00725071">
              <w:rPr>
                <w:rStyle w:val="libPoemTiniChar0"/>
                <w:rtl/>
              </w:rPr>
              <w:br/>
              <w:t> </w:t>
            </w:r>
          </w:p>
        </w:tc>
      </w:tr>
    </w:tbl>
    <w:p w:rsidR="008A1E9B" w:rsidRDefault="008A1E9B" w:rsidP="006E38C5">
      <w:pPr>
        <w:pStyle w:val="libNormal"/>
        <w:rPr>
          <w:rtl/>
        </w:rPr>
      </w:pPr>
      <w:r w:rsidRPr="00117F72">
        <w:rPr>
          <w:rFonts w:hint="cs"/>
          <w:rtl/>
        </w:rPr>
        <w:t>فمن أراد الوقوف على الحقيقة في ترجمة شيخ الأبطح أبي طالب فعليه بكتاب العل</w:t>
      </w:r>
      <w:r w:rsidR="006E38C5">
        <w:rPr>
          <w:rFonts w:hint="cs"/>
          <w:rtl/>
        </w:rPr>
        <w:t>ّ</w:t>
      </w:r>
      <w:r w:rsidRPr="00117F72">
        <w:rPr>
          <w:rFonts w:hint="cs"/>
          <w:rtl/>
        </w:rPr>
        <w:t>امة البرزنجي</w:t>
      </w:r>
      <w:r w:rsidR="006E38C5">
        <w:rPr>
          <w:rFonts w:hint="cs"/>
          <w:rtl/>
        </w:rPr>
        <w:t>ِّ</w:t>
      </w:r>
      <w:r w:rsidRPr="00117F72">
        <w:rPr>
          <w:rFonts w:hint="cs"/>
          <w:rtl/>
        </w:rPr>
        <w:t xml:space="preserve"> الشافعي</w:t>
      </w:r>
      <w:r w:rsidR="006E38C5">
        <w:rPr>
          <w:rFonts w:hint="cs"/>
          <w:rtl/>
        </w:rPr>
        <w:t>ِّ</w:t>
      </w:r>
      <w:r w:rsidRPr="00117F72">
        <w:rPr>
          <w:rFonts w:hint="cs"/>
          <w:rtl/>
        </w:rPr>
        <w:t xml:space="preserve"> وتلخيصه الموسوم بأسنى المطالب لمفتي الشافعي</w:t>
      </w:r>
      <w:r w:rsidR="006E38C5">
        <w:rPr>
          <w:rFonts w:hint="cs"/>
          <w:rtl/>
        </w:rPr>
        <w:t>َّ</w:t>
      </w:r>
      <w:r w:rsidRPr="00117F72">
        <w:rPr>
          <w:rFonts w:hint="cs"/>
          <w:rtl/>
        </w:rPr>
        <w:t>ة</w:t>
      </w:r>
      <w:r w:rsidR="00C51900">
        <w:rPr>
          <w:rFonts w:hint="cs"/>
          <w:rtl/>
        </w:rPr>
        <w:t xml:space="preserve"> السيِّد </w:t>
      </w:r>
      <w:r w:rsidRPr="00117F72">
        <w:rPr>
          <w:rFonts w:hint="cs"/>
          <w:rtl/>
        </w:rPr>
        <w:t>أحمد زي</w:t>
      </w:r>
      <w:r w:rsidR="006E38C5">
        <w:rPr>
          <w:rFonts w:hint="cs"/>
          <w:rtl/>
        </w:rPr>
        <w:t>ن</w:t>
      </w:r>
      <w:r w:rsidRPr="00117F72">
        <w:rPr>
          <w:rFonts w:hint="cs"/>
          <w:rtl/>
        </w:rPr>
        <w:t xml:space="preserve">ي دحلان </w:t>
      </w:r>
      <w:r w:rsidRPr="00117F72">
        <w:rPr>
          <w:rStyle w:val="libFootnotenumChar"/>
          <w:rFonts w:hint="cs"/>
          <w:rtl/>
        </w:rPr>
        <w:t>(3)</w:t>
      </w:r>
      <w:r w:rsidRPr="00117F72">
        <w:rPr>
          <w:rFonts w:hint="cs"/>
          <w:rtl/>
        </w:rPr>
        <w:t xml:space="preserve"> </w:t>
      </w:r>
    </w:p>
    <w:p w:rsidR="008A1E9B" w:rsidRDefault="008A1E9B" w:rsidP="0083326D">
      <w:pPr>
        <w:pStyle w:val="libNormal"/>
        <w:rPr>
          <w:rtl/>
        </w:rPr>
      </w:pPr>
      <w:r w:rsidRPr="000975AA">
        <w:rPr>
          <w:rFonts w:hint="cs"/>
          <w:rtl/>
        </w:rPr>
        <w:t>8</w:t>
      </w:r>
      <w:r w:rsidR="00F84C8E" w:rsidRPr="000975AA">
        <w:rPr>
          <w:rFonts w:hint="cs"/>
          <w:rtl/>
        </w:rPr>
        <w:t xml:space="preserve"> - </w:t>
      </w:r>
      <w:r w:rsidRPr="000975AA">
        <w:rPr>
          <w:rFonts w:hint="cs"/>
          <w:rtl/>
        </w:rPr>
        <w:t>قال</w:t>
      </w:r>
      <w:r w:rsidR="00F84C8E" w:rsidRPr="000975AA">
        <w:rPr>
          <w:rFonts w:hint="cs"/>
          <w:rtl/>
        </w:rPr>
        <w:t>:</w:t>
      </w:r>
      <w:r w:rsidRPr="00117F72">
        <w:rPr>
          <w:rFonts w:hint="cs"/>
          <w:rtl/>
        </w:rPr>
        <w:t xml:space="preserve"> لسنا من كذب الرافضة في تأويلهم </w:t>
      </w:r>
      <w:r w:rsidR="0083326D" w:rsidRPr="00475D43">
        <w:rPr>
          <w:rStyle w:val="libAlaemChar"/>
          <w:rFonts w:hint="cs"/>
          <w:rtl/>
        </w:rPr>
        <w:t>(</w:t>
      </w:r>
      <w:r w:rsidR="0083326D" w:rsidRPr="0083326D">
        <w:rPr>
          <w:rStyle w:val="libAieChar"/>
          <w:rtl/>
        </w:rPr>
        <w:t>وَيُطْعِمُونَ الطَّعَامَ عَلَىٰ حُبِّهِ مِسْكِينًا وَيَتِيمًا وَأَسِيرًا</w:t>
      </w:r>
      <w:r w:rsidR="0083326D" w:rsidRPr="00475D43">
        <w:rPr>
          <w:rStyle w:val="libAlaemChar"/>
          <w:rFonts w:hint="cs"/>
          <w:rtl/>
        </w:rPr>
        <w:t>)</w:t>
      </w:r>
      <w:r w:rsidRPr="00117F72">
        <w:rPr>
          <w:rFonts w:hint="cs"/>
          <w:rtl/>
        </w:rPr>
        <w:t>. وإن</w:t>
      </w:r>
      <w:r w:rsidR="006E38C5">
        <w:rPr>
          <w:rFonts w:hint="cs"/>
          <w:rtl/>
        </w:rPr>
        <w:t>َّ</w:t>
      </w:r>
      <w:r w:rsidRPr="00117F72">
        <w:rPr>
          <w:rFonts w:hint="cs"/>
          <w:rtl/>
        </w:rPr>
        <w:t xml:space="preserve"> المراد بذلك علي</w:t>
      </w:r>
      <w:r w:rsidR="006E38C5">
        <w:rPr>
          <w:rFonts w:hint="cs"/>
          <w:rtl/>
        </w:rPr>
        <w:t>ٌّ</w:t>
      </w:r>
      <w:r w:rsidRPr="00117F72">
        <w:rPr>
          <w:rFonts w:hint="cs"/>
          <w:rtl/>
        </w:rPr>
        <w:t xml:space="preserve"> رضي الله عنه</w:t>
      </w:r>
      <w:r w:rsidR="00F84C8E" w:rsidRPr="00117F72">
        <w:rPr>
          <w:rFonts w:hint="cs"/>
          <w:rtl/>
        </w:rPr>
        <w:t>،</w:t>
      </w:r>
      <w:r w:rsidRPr="00117F72">
        <w:rPr>
          <w:rFonts w:hint="cs"/>
          <w:rtl/>
        </w:rPr>
        <w:t xml:space="preserve"> بل هذا لا يصح</w:t>
      </w:r>
      <w:r w:rsidR="006E38C5">
        <w:rPr>
          <w:rFonts w:hint="cs"/>
          <w:rtl/>
        </w:rPr>
        <w:t>ُّ</w:t>
      </w:r>
      <w:r w:rsidR="00F84C8E" w:rsidRPr="00117F72">
        <w:rPr>
          <w:rFonts w:hint="cs"/>
          <w:rtl/>
        </w:rPr>
        <w:t>،</w:t>
      </w:r>
      <w:r w:rsidRPr="00117F72">
        <w:rPr>
          <w:rFonts w:hint="cs"/>
          <w:rtl/>
        </w:rPr>
        <w:t xml:space="preserve"> بل الآية على عمومها وظاهرها لكل</w:t>
      </w:r>
      <w:r w:rsidR="006E38C5">
        <w:rPr>
          <w:rFonts w:hint="cs"/>
          <w:rtl/>
        </w:rPr>
        <w:t>ِّ</w:t>
      </w:r>
      <w:r w:rsidRPr="00117F72">
        <w:rPr>
          <w:rFonts w:hint="cs"/>
          <w:rtl/>
        </w:rPr>
        <w:t xml:space="preserve"> من فعل ذلك. 4 ص 146.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طبقات ابن سعد 1 ص 105.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تذكرة السبط 6. </w:t>
      </w:r>
    </w:p>
    <w:p w:rsidR="008A1E9B" w:rsidRDefault="008A1E9B" w:rsidP="008A1E9B">
      <w:pPr>
        <w:pStyle w:val="libFootnote0"/>
        <w:rPr>
          <w:rtl/>
        </w:rPr>
      </w:pPr>
      <w:r>
        <w:rPr>
          <w:rFonts w:hint="cs"/>
          <w:rtl/>
        </w:rPr>
        <w:t>3</w:t>
      </w:r>
      <w:r w:rsidR="00F84C8E">
        <w:rPr>
          <w:rFonts w:hint="cs"/>
          <w:rtl/>
        </w:rPr>
        <w:t xml:space="preserve"> - </w:t>
      </w:r>
      <w:r>
        <w:rPr>
          <w:rFonts w:hint="cs"/>
          <w:rtl/>
        </w:rPr>
        <w:t>سيوافيك البحث عن إيمان أبي طالب عليه السلام مفصلا</w:t>
      </w:r>
      <w:r w:rsidR="006E38C5">
        <w:rPr>
          <w:rFonts w:hint="cs"/>
          <w:rtl/>
        </w:rPr>
        <w:t>ً</w:t>
      </w:r>
      <w:r>
        <w:rPr>
          <w:rFonts w:hint="cs"/>
          <w:rtl/>
        </w:rPr>
        <w:t xml:space="preserve"> في الجزء السابع والثامن من كتابنا هذا.</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6E38C5">
      <w:pPr>
        <w:pStyle w:val="libNormal"/>
        <w:rPr>
          <w:rtl/>
        </w:rPr>
      </w:pPr>
      <w:r w:rsidRPr="00117F72">
        <w:rPr>
          <w:rFonts w:hint="cs"/>
          <w:rtl/>
        </w:rPr>
        <w:lastRenderedPageBreak/>
        <w:t>ج</w:t>
      </w:r>
      <w:r w:rsidR="00F84C8E" w:rsidRPr="00117F72">
        <w:rPr>
          <w:rFonts w:hint="cs"/>
          <w:rtl/>
        </w:rPr>
        <w:t xml:space="preserve"> - </w:t>
      </w:r>
      <w:r w:rsidRPr="00117F72">
        <w:rPr>
          <w:rFonts w:hint="cs"/>
          <w:rtl/>
        </w:rPr>
        <w:t>إن</w:t>
      </w:r>
      <w:r w:rsidR="006E38C5">
        <w:rPr>
          <w:rFonts w:hint="cs"/>
          <w:rtl/>
        </w:rPr>
        <w:t>َّ</w:t>
      </w:r>
      <w:r w:rsidRPr="00117F72">
        <w:rPr>
          <w:rFonts w:hint="cs"/>
          <w:rtl/>
        </w:rPr>
        <w:t xml:space="preserve"> الواقف على هذه الأضحوكة يعرف موقع الرجل من التدجيل لحسبانه إن</w:t>
      </w:r>
      <w:r w:rsidR="006E38C5">
        <w:rPr>
          <w:rFonts w:hint="cs"/>
          <w:rtl/>
        </w:rPr>
        <w:t>َّ</w:t>
      </w:r>
      <w:r w:rsidRPr="00117F72">
        <w:rPr>
          <w:rFonts w:hint="cs"/>
          <w:rtl/>
        </w:rPr>
        <w:t xml:space="preserve"> في مجر</w:t>
      </w:r>
      <w:r w:rsidR="006E38C5">
        <w:rPr>
          <w:rFonts w:hint="cs"/>
          <w:rtl/>
        </w:rPr>
        <w:t>َّ</w:t>
      </w:r>
      <w:r w:rsidRPr="00117F72">
        <w:rPr>
          <w:rFonts w:hint="cs"/>
          <w:rtl/>
        </w:rPr>
        <w:t>د عزو هذا التأويل إلى الرافضة فحسب</w:t>
      </w:r>
      <w:r w:rsidR="00F84C8E" w:rsidRPr="00117F72">
        <w:rPr>
          <w:rFonts w:hint="cs"/>
          <w:rtl/>
        </w:rPr>
        <w:t>،</w:t>
      </w:r>
      <w:r w:rsidRPr="00117F72">
        <w:rPr>
          <w:rFonts w:hint="cs"/>
          <w:rtl/>
        </w:rPr>
        <w:t xml:space="preserve"> وقذفهم بالكذب</w:t>
      </w:r>
      <w:r w:rsidR="00F84C8E" w:rsidRPr="00117F72">
        <w:rPr>
          <w:rFonts w:hint="cs"/>
          <w:rtl/>
        </w:rPr>
        <w:t>،</w:t>
      </w:r>
      <w:r w:rsidRPr="00117F72">
        <w:rPr>
          <w:rFonts w:hint="cs"/>
          <w:rtl/>
        </w:rPr>
        <w:t xml:space="preserve"> وات</w:t>
      </w:r>
      <w:r w:rsidR="006E38C5">
        <w:rPr>
          <w:rFonts w:hint="cs"/>
          <w:rtl/>
        </w:rPr>
        <w:t>ِّ</w:t>
      </w:r>
      <w:r w:rsidRPr="00117F72">
        <w:rPr>
          <w:rFonts w:hint="cs"/>
          <w:rtl/>
        </w:rPr>
        <w:t>باع ذلك بعدم الصح</w:t>
      </w:r>
      <w:r w:rsidR="006E38C5">
        <w:rPr>
          <w:rFonts w:hint="cs"/>
          <w:rtl/>
        </w:rPr>
        <w:t>َّ</w:t>
      </w:r>
      <w:r w:rsidRPr="00117F72">
        <w:rPr>
          <w:rFonts w:hint="cs"/>
          <w:rtl/>
        </w:rPr>
        <w:t>ة حط</w:t>
      </w:r>
      <w:r w:rsidR="006E38C5">
        <w:rPr>
          <w:rFonts w:hint="cs"/>
          <w:rtl/>
        </w:rPr>
        <w:t>ّ</w:t>
      </w:r>
      <w:r w:rsidRPr="00117F72">
        <w:rPr>
          <w:rFonts w:hint="cs"/>
          <w:rtl/>
        </w:rPr>
        <w:t>ا</w:t>
      </w:r>
      <w:r w:rsidR="006E38C5">
        <w:rPr>
          <w:rFonts w:hint="cs"/>
          <w:rtl/>
        </w:rPr>
        <w:t>ً</w:t>
      </w:r>
      <w:r w:rsidRPr="00117F72">
        <w:rPr>
          <w:rFonts w:hint="cs"/>
          <w:rtl/>
        </w:rPr>
        <w:t xml:space="preserve"> في كرامة الحديث الوارد في الآية الشريفة</w:t>
      </w:r>
      <w:r w:rsidR="00F84C8E" w:rsidRPr="00117F72">
        <w:rPr>
          <w:rFonts w:hint="cs"/>
          <w:rtl/>
        </w:rPr>
        <w:t>،</w:t>
      </w:r>
      <w:r w:rsidRPr="00117F72">
        <w:rPr>
          <w:rFonts w:hint="cs"/>
          <w:rtl/>
        </w:rPr>
        <w:t xml:space="preserve"> وهو يعلم أن</w:t>
      </w:r>
      <w:r w:rsidR="006E38C5">
        <w:rPr>
          <w:rFonts w:hint="cs"/>
          <w:rtl/>
        </w:rPr>
        <w:t>َّ</w:t>
      </w:r>
      <w:r w:rsidRPr="00117F72">
        <w:rPr>
          <w:rFonts w:hint="cs"/>
          <w:rtl/>
        </w:rPr>
        <w:t xml:space="preserve"> أم</w:t>
      </w:r>
      <w:r w:rsidR="006E38C5">
        <w:rPr>
          <w:rFonts w:hint="cs"/>
          <w:rtl/>
        </w:rPr>
        <w:t>َّ</w:t>
      </w:r>
      <w:r w:rsidRPr="00117F72">
        <w:rPr>
          <w:rFonts w:hint="cs"/>
          <w:rtl/>
        </w:rPr>
        <w:t>ة كبيرة</w:t>
      </w:r>
      <w:r w:rsidR="006E38C5">
        <w:rPr>
          <w:rFonts w:hint="cs"/>
          <w:rtl/>
        </w:rPr>
        <w:t>ً</w:t>
      </w:r>
      <w:r w:rsidRPr="00117F72">
        <w:rPr>
          <w:rFonts w:hint="cs"/>
          <w:rtl/>
        </w:rPr>
        <w:t xml:space="preserve"> من أئم</w:t>
      </w:r>
      <w:r w:rsidR="006E38C5">
        <w:rPr>
          <w:rFonts w:hint="cs"/>
          <w:rtl/>
        </w:rPr>
        <w:t>َّ</w:t>
      </w:r>
      <w:r w:rsidRPr="00117F72">
        <w:rPr>
          <w:rFonts w:hint="cs"/>
          <w:rtl/>
        </w:rPr>
        <w:t>ة التفسير والحديث يروون ذلك ويثبتونه مسندا</w:t>
      </w:r>
      <w:r w:rsidR="006E38C5">
        <w:rPr>
          <w:rFonts w:hint="cs"/>
          <w:rtl/>
        </w:rPr>
        <w:t>ً</w:t>
      </w:r>
      <w:r w:rsidRPr="00117F72">
        <w:rPr>
          <w:rFonts w:hint="cs"/>
          <w:rtl/>
        </w:rPr>
        <w:t xml:space="preserve"> في مدو</w:t>
      </w:r>
      <w:r w:rsidR="006E38C5">
        <w:rPr>
          <w:rFonts w:hint="cs"/>
          <w:rtl/>
        </w:rPr>
        <w:t>َّ</w:t>
      </w:r>
      <w:r w:rsidRPr="00117F72">
        <w:rPr>
          <w:rFonts w:hint="cs"/>
          <w:rtl/>
        </w:rPr>
        <w:t>ناتهم. وإن كان لا يدري فتلك مصيبة</w:t>
      </w:r>
      <w:r w:rsidR="006E38C5">
        <w:rPr>
          <w:rFonts w:hint="cs"/>
          <w:rtl/>
        </w:rPr>
        <w:t>ٌ</w:t>
      </w:r>
      <w:r w:rsidRPr="00117F72">
        <w:rPr>
          <w:rFonts w:hint="cs"/>
          <w:rtl/>
        </w:rPr>
        <w:t xml:space="preserve">. </w:t>
      </w:r>
    </w:p>
    <w:p w:rsidR="008A1E9B" w:rsidRPr="00117F72" w:rsidRDefault="008A1E9B" w:rsidP="006E38C5">
      <w:pPr>
        <w:pStyle w:val="libNormal"/>
        <w:rPr>
          <w:rtl/>
        </w:rPr>
      </w:pPr>
      <w:r w:rsidRPr="00117F72">
        <w:rPr>
          <w:rFonts w:hint="cs"/>
          <w:rtl/>
        </w:rPr>
        <w:t>وهذا الحافظ أبو محمد العاصمي أفرد ذلك كتابا</w:t>
      </w:r>
      <w:r w:rsidR="006E38C5">
        <w:rPr>
          <w:rFonts w:hint="cs"/>
          <w:rtl/>
        </w:rPr>
        <w:t>ً</w:t>
      </w:r>
      <w:r w:rsidRPr="00117F72">
        <w:rPr>
          <w:rFonts w:hint="cs"/>
          <w:rtl/>
        </w:rPr>
        <w:t xml:space="preserve"> في مجل</w:t>
      </w:r>
      <w:r w:rsidR="006E38C5">
        <w:rPr>
          <w:rFonts w:hint="cs"/>
          <w:rtl/>
        </w:rPr>
        <w:t>ّ</w:t>
      </w:r>
      <w:r w:rsidRPr="00117F72">
        <w:rPr>
          <w:rFonts w:hint="cs"/>
          <w:rtl/>
        </w:rPr>
        <w:t>دين أسماه (زين الفتى في تفسير سورة هل أتى) وهو كتاب</w:t>
      </w:r>
      <w:r w:rsidR="006E38C5">
        <w:rPr>
          <w:rFonts w:hint="cs"/>
          <w:rtl/>
        </w:rPr>
        <w:t>ٌ</w:t>
      </w:r>
      <w:r w:rsidRPr="00117F72">
        <w:rPr>
          <w:rFonts w:hint="cs"/>
          <w:rtl/>
        </w:rPr>
        <w:t xml:space="preserve"> ضخم</w:t>
      </w:r>
      <w:r w:rsidR="006E38C5">
        <w:rPr>
          <w:rFonts w:hint="cs"/>
          <w:rtl/>
        </w:rPr>
        <w:t>ٌ</w:t>
      </w:r>
      <w:r w:rsidRPr="00117F72">
        <w:rPr>
          <w:rFonts w:hint="cs"/>
          <w:rtl/>
        </w:rPr>
        <w:t xml:space="preserve"> فخم</w:t>
      </w:r>
      <w:r w:rsidR="006E38C5">
        <w:rPr>
          <w:rFonts w:hint="cs"/>
          <w:rtl/>
        </w:rPr>
        <w:t>ٌ</w:t>
      </w:r>
      <w:r w:rsidRPr="00117F72">
        <w:rPr>
          <w:rFonts w:hint="cs"/>
          <w:rtl/>
        </w:rPr>
        <w:t xml:space="preserve"> ممت</w:t>
      </w:r>
      <w:r w:rsidR="006E38C5">
        <w:rPr>
          <w:rFonts w:hint="cs"/>
          <w:rtl/>
        </w:rPr>
        <w:t>َّ</w:t>
      </w:r>
      <w:r w:rsidRPr="00117F72">
        <w:rPr>
          <w:rFonts w:hint="cs"/>
          <w:rtl/>
        </w:rPr>
        <w:t>ع</w:t>
      </w:r>
      <w:r w:rsidR="006E38C5">
        <w:rPr>
          <w:rFonts w:hint="cs"/>
          <w:rtl/>
        </w:rPr>
        <w:t>ٌ</w:t>
      </w:r>
      <w:r w:rsidRPr="00117F72">
        <w:rPr>
          <w:rFonts w:hint="cs"/>
          <w:rtl/>
        </w:rPr>
        <w:t xml:space="preserve"> ينم</w:t>
      </w:r>
      <w:r w:rsidR="006E38C5">
        <w:rPr>
          <w:rFonts w:hint="cs"/>
          <w:rtl/>
        </w:rPr>
        <w:t>ُّ</w:t>
      </w:r>
      <w:r w:rsidRPr="00117F72">
        <w:rPr>
          <w:rFonts w:hint="cs"/>
          <w:rtl/>
        </w:rPr>
        <w:t xml:space="preserve"> عن فضل مؤل</w:t>
      </w:r>
      <w:r w:rsidR="006E38C5">
        <w:rPr>
          <w:rFonts w:hint="cs"/>
          <w:rtl/>
        </w:rPr>
        <w:t>ِّ</w:t>
      </w:r>
      <w:r w:rsidRPr="00117F72">
        <w:rPr>
          <w:rFonts w:hint="cs"/>
          <w:rtl/>
        </w:rPr>
        <w:t>فه وسعة حيطته بالحديث</w:t>
      </w:r>
      <w:r w:rsidR="00F84C8E" w:rsidRPr="00117F72">
        <w:rPr>
          <w:rFonts w:hint="cs"/>
          <w:rtl/>
        </w:rPr>
        <w:t>،</w:t>
      </w:r>
      <w:r w:rsidRPr="00117F72">
        <w:rPr>
          <w:rFonts w:hint="cs"/>
          <w:rtl/>
        </w:rPr>
        <w:t xml:space="preserve"> وتعالى مقدرته في الكلام والتنقيب</w:t>
      </w:r>
      <w:r w:rsidR="00F84C8E" w:rsidRPr="00117F72">
        <w:rPr>
          <w:rFonts w:hint="cs"/>
          <w:rtl/>
        </w:rPr>
        <w:t>،</w:t>
      </w:r>
      <w:r w:rsidRPr="00117F72">
        <w:rPr>
          <w:rFonts w:hint="cs"/>
          <w:rtl/>
        </w:rPr>
        <w:t xml:space="preserve"> مع أن</w:t>
      </w:r>
      <w:r w:rsidR="006E38C5">
        <w:rPr>
          <w:rFonts w:hint="cs"/>
          <w:rtl/>
        </w:rPr>
        <w:t>َّ</w:t>
      </w:r>
      <w:r w:rsidRPr="00117F72">
        <w:rPr>
          <w:rFonts w:hint="cs"/>
          <w:rtl/>
        </w:rPr>
        <w:t xml:space="preserve"> في غضونه سقطات</w:t>
      </w:r>
      <w:r w:rsidR="006E38C5">
        <w:rPr>
          <w:rFonts w:hint="cs"/>
          <w:rtl/>
        </w:rPr>
        <w:t>ٌ</w:t>
      </w:r>
      <w:r w:rsidRPr="00117F72">
        <w:rPr>
          <w:rFonts w:hint="cs"/>
          <w:rtl/>
        </w:rPr>
        <w:t xml:space="preserve"> تلائم مذهبه وخط</w:t>
      </w:r>
      <w:r w:rsidR="006E38C5">
        <w:rPr>
          <w:rFonts w:hint="cs"/>
          <w:rtl/>
        </w:rPr>
        <w:t>َّ</w:t>
      </w:r>
      <w:r w:rsidRPr="00117F72">
        <w:rPr>
          <w:rFonts w:hint="cs"/>
          <w:rtl/>
        </w:rPr>
        <w:t xml:space="preserve">ة قومه. </w:t>
      </w:r>
    </w:p>
    <w:p w:rsidR="008A1E9B" w:rsidRPr="00117F72" w:rsidRDefault="008A1E9B" w:rsidP="00117F72">
      <w:pPr>
        <w:pStyle w:val="libNormal"/>
        <w:rPr>
          <w:rtl/>
        </w:rPr>
      </w:pPr>
      <w:r w:rsidRPr="00117F72">
        <w:rPr>
          <w:rFonts w:hint="cs"/>
          <w:rtl/>
        </w:rPr>
        <w:t>أو</w:t>
      </w:r>
      <w:r w:rsidR="006E38C5">
        <w:rPr>
          <w:rFonts w:hint="cs"/>
          <w:rtl/>
        </w:rPr>
        <w:t>َ</w:t>
      </w:r>
      <w:r w:rsidRPr="00117F72">
        <w:rPr>
          <w:rFonts w:hint="cs"/>
          <w:rtl/>
        </w:rPr>
        <w:t xml:space="preserve"> يزعم المغف</w:t>
      </w:r>
      <w:r w:rsidR="006E38C5">
        <w:rPr>
          <w:rFonts w:hint="cs"/>
          <w:rtl/>
        </w:rPr>
        <w:t>َّ</w:t>
      </w:r>
      <w:r w:rsidRPr="00117F72">
        <w:rPr>
          <w:rFonts w:hint="cs"/>
          <w:rtl/>
        </w:rPr>
        <w:t>ل أن</w:t>
      </w:r>
      <w:r w:rsidR="006E38C5">
        <w:rPr>
          <w:rFonts w:hint="cs"/>
          <w:rtl/>
        </w:rPr>
        <w:t>َّ</w:t>
      </w:r>
      <w:r w:rsidRPr="00117F72">
        <w:rPr>
          <w:rFonts w:hint="cs"/>
          <w:rtl/>
        </w:rPr>
        <w:t xml:space="preserve"> أولئك أيضا</w:t>
      </w:r>
      <w:r w:rsidR="006E38C5">
        <w:rPr>
          <w:rFonts w:hint="cs"/>
          <w:rtl/>
        </w:rPr>
        <w:t>ً</w:t>
      </w:r>
      <w:r w:rsidRPr="00117F72">
        <w:rPr>
          <w:rFonts w:hint="cs"/>
          <w:rtl/>
        </w:rPr>
        <w:t xml:space="preserve"> من الرافضة</w:t>
      </w:r>
      <w:r w:rsidR="00F84C8E" w:rsidRPr="00117F72">
        <w:rPr>
          <w:rFonts w:hint="cs"/>
          <w:rtl/>
        </w:rPr>
        <w:t>؟</w:t>
      </w:r>
      <w:r w:rsidRPr="00117F72">
        <w:rPr>
          <w:rFonts w:hint="cs"/>
          <w:rtl/>
        </w:rPr>
        <w:t>! أو يحسبهم جهلاء بشرايط صح</w:t>
      </w:r>
      <w:r w:rsidR="006E38C5">
        <w:rPr>
          <w:rFonts w:hint="cs"/>
          <w:rtl/>
        </w:rPr>
        <w:t>َّ</w:t>
      </w:r>
      <w:r w:rsidRPr="00117F72">
        <w:rPr>
          <w:rFonts w:hint="cs"/>
          <w:rtl/>
        </w:rPr>
        <w:t>ة الحديث</w:t>
      </w:r>
      <w:r w:rsidR="00F84C8E" w:rsidRPr="00117F72">
        <w:rPr>
          <w:rFonts w:hint="cs"/>
          <w:rtl/>
        </w:rPr>
        <w:t>؟</w:t>
      </w:r>
      <w:r w:rsidRPr="00117F72">
        <w:rPr>
          <w:rFonts w:hint="cs"/>
          <w:rtl/>
        </w:rPr>
        <w:t>! أم إن</w:t>
      </w:r>
      <w:r w:rsidR="006E38C5">
        <w:rPr>
          <w:rFonts w:hint="cs"/>
          <w:rtl/>
        </w:rPr>
        <w:t>َّ</w:t>
      </w:r>
      <w:r w:rsidRPr="00117F72">
        <w:rPr>
          <w:rFonts w:hint="cs"/>
          <w:rtl/>
        </w:rPr>
        <w:t>ه لا يعتد</w:t>
      </w:r>
      <w:r w:rsidR="006E38C5">
        <w:rPr>
          <w:rFonts w:hint="cs"/>
          <w:rtl/>
        </w:rPr>
        <w:t>ُّ</w:t>
      </w:r>
      <w:r w:rsidRPr="00117F72">
        <w:rPr>
          <w:rFonts w:hint="cs"/>
          <w:rtl/>
        </w:rPr>
        <w:t xml:space="preserve"> بكل</w:t>
      </w:r>
      <w:r w:rsidR="006E38C5">
        <w:rPr>
          <w:rFonts w:hint="cs"/>
          <w:rtl/>
        </w:rPr>
        <w:t>ِّ</w:t>
      </w:r>
      <w:r w:rsidRPr="00117F72">
        <w:rPr>
          <w:rFonts w:hint="cs"/>
          <w:rtl/>
        </w:rPr>
        <w:t xml:space="preserve"> ما وافق الرافضة وإن كان مخرجا</w:t>
      </w:r>
      <w:r w:rsidR="006E38C5">
        <w:rPr>
          <w:rFonts w:hint="cs"/>
          <w:rtl/>
        </w:rPr>
        <w:t>ً</w:t>
      </w:r>
      <w:r w:rsidRPr="00117F72">
        <w:rPr>
          <w:rFonts w:hint="cs"/>
          <w:rtl/>
        </w:rPr>
        <w:t xml:space="preserve"> بأصح</w:t>
      </w:r>
      <w:r w:rsidR="006E38C5">
        <w:rPr>
          <w:rFonts w:hint="cs"/>
          <w:rtl/>
        </w:rPr>
        <w:t>ِّ</w:t>
      </w:r>
      <w:r w:rsidRPr="00117F72">
        <w:rPr>
          <w:rFonts w:hint="cs"/>
          <w:rtl/>
        </w:rPr>
        <w:t xml:space="preserve"> الأسانيد</w:t>
      </w:r>
      <w:r w:rsidR="00F84C8E" w:rsidRPr="00117F72">
        <w:rPr>
          <w:rFonts w:hint="cs"/>
          <w:rtl/>
        </w:rPr>
        <w:t>؟</w:t>
      </w:r>
      <w:r w:rsidRPr="00117F72">
        <w:rPr>
          <w:rFonts w:hint="cs"/>
          <w:rtl/>
        </w:rPr>
        <w:t xml:space="preserve">! وكيف ما كان فقد رواه. </w:t>
      </w:r>
    </w:p>
    <w:p w:rsidR="008A1E9B" w:rsidRPr="00117F72" w:rsidRDefault="008A1E9B" w:rsidP="006E38C5">
      <w:pPr>
        <w:pStyle w:val="libNormal"/>
        <w:rPr>
          <w:rtl/>
        </w:rPr>
      </w:pPr>
      <w:r w:rsidRPr="00117F72">
        <w:rPr>
          <w:rFonts w:hint="cs"/>
          <w:rtl/>
        </w:rPr>
        <w:t>1</w:t>
      </w:r>
      <w:r w:rsidR="00F84C8E" w:rsidRPr="00117F72">
        <w:rPr>
          <w:rFonts w:hint="cs"/>
          <w:rtl/>
        </w:rPr>
        <w:t xml:space="preserve"> - </w:t>
      </w:r>
      <w:r w:rsidRPr="00117F72">
        <w:rPr>
          <w:rFonts w:hint="cs"/>
          <w:rtl/>
        </w:rPr>
        <w:t>أبو جعفر ال</w:t>
      </w:r>
      <w:r w:rsidR="006E38C5">
        <w:rPr>
          <w:rFonts w:hint="cs"/>
          <w:rtl/>
        </w:rPr>
        <w:t>إ</w:t>
      </w:r>
      <w:r w:rsidRPr="00117F72">
        <w:rPr>
          <w:rFonts w:hint="cs"/>
          <w:rtl/>
        </w:rPr>
        <w:t>سكافي</w:t>
      </w:r>
      <w:r w:rsidR="00C51900">
        <w:rPr>
          <w:rFonts w:hint="cs"/>
          <w:rtl/>
        </w:rPr>
        <w:t xml:space="preserve"> المتوفّى </w:t>
      </w:r>
      <w:r w:rsidRPr="00117F72">
        <w:rPr>
          <w:rFonts w:hint="cs"/>
          <w:rtl/>
        </w:rPr>
        <w:t>240</w:t>
      </w:r>
      <w:r w:rsidR="00F84C8E" w:rsidRPr="00117F72">
        <w:rPr>
          <w:rFonts w:hint="cs"/>
          <w:rtl/>
        </w:rPr>
        <w:t>،</w:t>
      </w:r>
      <w:r w:rsidRPr="00117F72">
        <w:rPr>
          <w:rFonts w:hint="cs"/>
          <w:rtl/>
        </w:rPr>
        <w:t xml:space="preserve"> قال في رسالته التي رد</w:t>
      </w:r>
      <w:r w:rsidR="006E38C5">
        <w:rPr>
          <w:rFonts w:hint="cs"/>
          <w:rtl/>
        </w:rPr>
        <w:t>َّ</w:t>
      </w:r>
      <w:r w:rsidRPr="00117F72">
        <w:rPr>
          <w:rFonts w:hint="cs"/>
          <w:rtl/>
        </w:rPr>
        <w:t xml:space="preserve"> بها علي جاحظ</w:t>
      </w:r>
      <w:r w:rsidR="00F84C8E" w:rsidRPr="00117F72">
        <w:rPr>
          <w:rFonts w:hint="cs"/>
          <w:rtl/>
        </w:rPr>
        <w:t>:</w:t>
      </w:r>
      <w:r w:rsidRPr="00117F72">
        <w:rPr>
          <w:rFonts w:hint="cs"/>
          <w:rtl/>
        </w:rPr>
        <w:t xml:space="preserve"> لسنا كالإمامي</w:t>
      </w:r>
      <w:r w:rsidR="006E38C5">
        <w:rPr>
          <w:rFonts w:hint="cs"/>
          <w:rtl/>
        </w:rPr>
        <w:t>َّ</w:t>
      </w:r>
      <w:r w:rsidRPr="00117F72">
        <w:rPr>
          <w:rFonts w:hint="cs"/>
          <w:rtl/>
        </w:rPr>
        <w:t>ة الذين يحملهم الهوى على جحد الأ</w:t>
      </w:r>
      <w:r w:rsidR="006E38C5">
        <w:rPr>
          <w:rFonts w:hint="cs"/>
          <w:rtl/>
        </w:rPr>
        <w:t>ُ</w:t>
      </w:r>
      <w:r w:rsidRPr="00117F72">
        <w:rPr>
          <w:rFonts w:hint="cs"/>
          <w:rtl/>
        </w:rPr>
        <w:t>مور المعلومة</w:t>
      </w:r>
      <w:r w:rsidR="00F84C8E" w:rsidRPr="00117F72">
        <w:rPr>
          <w:rFonts w:hint="cs"/>
          <w:rtl/>
        </w:rPr>
        <w:t>،</w:t>
      </w:r>
      <w:r w:rsidRPr="00117F72">
        <w:rPr>
          <w:rFonts w:hint="cs"/>
          <w:rtl/>
        </w:rPr>
        <w:t xml:space="preserve"> ولكن</w:t>
      </w:r>
      <w:r w:rsidR="006E38C5">
        <w:rPr>
          <w:rFonts w:hint="cs"/>
          <w:rtl/>
        </w:rPr>
        <w:t>َّ</w:t>
      </w:r>
      <w:r w:rsidRPr="00117F72">
        <w:rPr>
          <w:rFonts w:hint="cs"/>
          <w:rtl/>
        </w:rPr>
        <w:t>نا ننكر تفضيل أحد من الصحابة على علي</w:t>
      </w:r>
      <w:r w:rsidR="006E38C5">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ولسنا ننكر غير ذلك </w:t>
      </w:r>
      <w:r w:rsidR="006E38C5">
        <w:rPr>
          <w:rFonts w:hint="cs"/>
          <w:rtl/>
        </w:rPr>
        <w:t xml:space="preserve">- </w:t>
      </w:r>
      <w:r w:rsidRPr="00117F72">
        <w:rPr>
          <w:rFonts w:hint="cs"/>
          <w:rtl/>
        </w:rPr>
        <w:t>إلى أن قال</w:t>
      </w:r>
      <w:r w:rsidR="006E38C5">
        <w:rPr>
          <w:rFonts w:hint="cs"/>
          <w:rtl/>
        </w:rPr>
        <w:t xml:space="preserve"> -</w:t>
      </w:r>
      <w:r w:rsidR="00F84C8E" w:rsidRPr="00117F72">
        <w:rPr>
          <w:rFonts w:hint="cs"/>
          <w:rtl/>
        </w:rPr>
        <w:t>:</w:t>
      </w:r>
      <w:r w:rsidRPr="00117F72">
        <w:rPr>
          <w:rFonts w:hint="cs"/>
          <w:rtl/>
        </w:rPr>
        <w:t xml:space="preserve"> وأم</w:t>
      </w:r>
      <w:r w:rsidR="006E38C5">
        <w:rPr>
          <w:rFonts w:hint="cs"/>
          <w:rtl/>
        </w:rPr>
        <w:t>ّ</w:t>
      </w:r>
      <w:r w:rsidRPr="00117F72">
        <w:rPr>
          <w:rFonts w:hint="cs"/>
          <w:rtl/>
        </w:rPr>
        <w:t>ا إنفاقه فقد كان على حسب حاله وفقره وهو ال</w:t>
      </w:r>
      <w:r w:rsidR="006E38C5">
        <w:rPr>
          <w:rFonts w:hint="cs"/>
          <w:rtl/>
        </w:rPr>
        <w:t>ّ</w:t>
      </w:r>
      <w:r w:rsidRPr="00117F72">
        <w:rPr>
          <w:rFonts w:hint="cs"/>
          <w:rtl/>
        </w:rPr>
        <w:t>ذي أطعم الطعام على حب</w:t>
      </w:r>
      <w:r w:rsidR="006E38C5">
        <w:rPr>
          <w:rFonts w:hint="cs"/>
          <w:rtl/>
        </w:rPr>
        <w:t>ّ</w:t>
      </w:r>
      <w:r w:rsidRPr="00117F72">
        <w:rPr>
          <w:rFonts w:hint="cs"/>
          <w:rtl/>
        </w:rPr>
        <w:t>ه مسكينا</w:t>
      </w:r>
      <w:r w:rsidR="006E38C5">
        <w:rPr>
          <w:rFonts w:hint="cs"/>
          <w:rtl/>
        </w:rPr>
        <w:t>ً</w:t>
      </w:r>
      <w:r w:rsidRPr="00117F72">
        <w:rPr>
          <w:rFonts w:hint="cs"/>
          <w:rtl/>
        </w:rPr>
        <w:t xml:space="preserve"> ويتيما</w:t>
      </w:r>
      <w:r w:rsidR="006E38C5">
        <w:rPr>
          <w:rFonts w:hint="cs"/>
          <w:rtl/>
        </w:rPr>
        <w:t>ً</w:t>
      </w:r>
      <w:r w:rsidRPr="00117F72">
        <w:rPr>
          <w:rFonts w:hint="cs"/>
          <w:rtl/>
        </w:rPr>
        <w:t xml:space="preserve"> وأسيرا</w:t>
      </w:r>
      <w:r w:rsidR="006E38C5">
        <w:rPr>
          <w:rFonts w:hint="cs"/>
          <w:rtl/>
        </w:rPr>
        <w:t>ً</w:t>
      </w:r>
      <w:r w:rsidR="00F84C8E" w:rsidRPr="00117F72">
        <w:rPr>
          <w:rFonts w:hint="cs"/>
          <w:rtl/>
        </w:rPr>
        <w:t>،</w:t>
      </w:r>
      <w:r w:rsidRPr="00117F72">
        <w:rPr>
          <w:rFonts w:hint="cs"/>
          <w:rtl/>
        </w:rPr>
        <w:t xml:space="preserve"> وأ</w:t>
      </w:r>
      <w:r w:rsidR="006E38C5">
        <w:rPr>
          <w:rFonts w:hint="cs"/>
          <w:rtl/>
        </w:rPr>
        <w:t>ُ</w:t>
      </w:r>
      <w:r w:rsidRPr="00117F72">
        <w:rPr>
          <w:rFonts w:hint="cs"/>
          <w:rtl/>
        </w:rPr>
        <w:t>نزلت فيه وفي زوجته وابنيه سورة</w:t>
      </w:r>
      <w:r w:rsidR="006E38C5">
        <w:rPr>
          <w:rFonts w:hint="cs"/>
          <w:rtl/>
        </w:rPr>
        <w:t>ٌ</w:t>
      </w:r>
      <w:r w:rsidRPr="00117F72">
        <w:rPr>
          <w:rFonts w:hint="cs"/>
          <w:rtl/>
        </w:rPr>
        <w:t xml:space="preserve"> كاملة</w:t>
      </w:r>
      <w:r w:rsidR="006E38C5">
        <w:rPr>
          <w:rFonts w:hint="cs"/>
          <w:rtl/>
        </w:rPr>
        <w:t>ٌ</w:t>
      </w:r>
      <w:r w:rsidRPr="00117F72">
        <w:rPr>
          <w:rFonts w:hint="cs"/>
          <w:rtl/>
        </w:rPr>
        <w:t xml:space="preserve"> من القرآن. </w:t>
      </w:r>
    </w:p>
    <w:p w:rsidR="008A1E9B" w:rsidRPr="00117F72" w:rsidRDefault="008A1E9B" w:rsidP="006E38C5">
      <w:pPr>
        <w:pStyle w:val="libNormal"/>
        <w:rPr>
          <w:rtl/>
        </w:rPr>
      </w:pPr>
      <w:r w:rsidRPr="00117F72">
        <w:rPr>
          <w:rFonts w:hint="cs"/>
          <w:rtl/>
        </w:rPr>
        <w:t>2</w:t>
      </w:r>
      <w:r w:rsidR="00F84C8E" w:rsidRPr="00117F72">
        <w:rPr>
          <w:rFonts w:hint="cs"/>
          <w:rtl/>
        </w:rPr>
        <w:t xml:space="preserve"> - </w:t>
      </w:r>
      <w:r w:rsidRPr="00117F72">
        <w:rPr>
          <w:rFonts w:hint="cs"/>
          <w:rtl/>
        </w:rPr>
        <w:t>الحكيم أبو عبد الله محمد بن علي الترمذي كان حي</w:t>
      </w:r>
      <w:r w:rsidR="006E38C5">
        <w:rPr>
          <w:rFonts w:hint="cs"/>
          <w:rtl/>
        </w:rPr>
        <w:t>ّ</w:t>
      </w:r>
      <w:r w:rsidRPr="00117F72">
        <w:rPr>
          <w:rFonts w:hint="cs"/>
          <w:rtl/>
        </w:rPr>
        <w:t>ا</w:t>
      </w:r>
      <w:r w:rsidR="006E38C5">
        <w:rPr>
          <w:rFonts w:hint="cs"/>
          <w:rtl/>
        </w:rPr>
        <w:t>ً</w:t>
      </w:r>
      <w:r w:rsidRPr="00117F72">
        <w:rPr>
          <w:rFonts w:hint="cs"/>
          <w:rtl/>
        </w:rPr>
        <w:t xml:space="preserve"> في سنة 285</w:t>
      </w:r>
      <w:r w:rsidR="00F84C8E" w:rsidRPr="00117F72">
        <w:rPr>
          <w:rFonts w:hint="cs"/>
          <w:rtl/>
        </w:rPr>
        <w:t>،</w:t>
      </w:r>
      <w:r w:rsidRPr="00117F72">
        <w:rPr>
          <w:rFonts w:hint="cs"/>
          <w:rtl/>
        </w:rPr>
        <w:t xml:space="preserve"> ذكره في </w:t>
      </w:r>
      <w:r w:rsidR="006E38C5">
        <w:rPr>
          <w:rFonts w:hint="cs"/>
          <w:rtl/>
        </w:rPr>
        <w:t>«</w:t>
      </w:r>
      <w:r w:rsidRPr="00117F72">
        <w:rPr>
          <w:rFonts w:hint="cs"/>
          <w:rtl/>
        </w:rPr>
        <w:t>نوادر الأ</w:t>
      </w:r>
      <w:r w:rsidR="006E38C5">
        <w:rPr>
          <w:rFonts w:hint="cs"/>
          <w:rtl/>
        </w:rPr>
        <w:t>ُ</w:t>
      </w:r>
      <w:r w:rsidRPr="00117F72">
        <w:rPr>
          <w:rFonts w:hint="cs"/>
          <w:rtl/>
        </w:rPr>
        <w:t>صول</w:t>
      </w:r>
      <w:r w:rsidR="006E38C5">
        <w:rPr>
          <w:rFonts w:hint="cs"/>
          <w:rtl/>
        </w:rPr>
        <w:t>»</w:t>
      </w:r>
      <w:r w:rsidRPr="00117F72">
        <w:rPr>
          <w:rFonts w:hint="cs"/>
          <w:rtl/>
        </w:rPr>
        <w:t xml:space="preserve"> ص 64</w:t>
      </w:r>
      <w:r w:rsidR="00E41EB7">
        <w:rPr>
          <w:rFonts w:hint="cs"/>
          <w:rtl/>
        </w:rPr>
        <w:t>)</w:t>
      </w:r>
      <w:r w:rsidRPr="00117F72">
        <w:rPr>
          <w:rFonts w:hint="cs"/>
          <w:rtl/>
        </w:rPr>
        <w:t xml:space="preserve">. </w:t>
      </w:r>
    </w:p>
    <w:p w:rsidR="008A1E9B" w:rsidRPr="00117F72" w:rsidRDefault="008A1E9B" w:rsidP="006E38C5">
      <w:pPr>
        <w:pStyle w:val="libNormal"/>
        <w:rPr>
          <w:rtl/>
        </w:rPr>
      </w:pPr>
      <w:r w:rsidRPr="00117F72">
        <w:rPr>
          <w:rFonts w:hint="cs"/>
          <w:rtl/>
        </w:rPr>
        <w:t>3</w:t>
      </w:r>
      <w:r w:rsidR="00F84C8E" w:rsidRPr="00117F72">
        <w:rPr>
          <w:rFonts w:hint="cs"/>
          <w:rtl/>
        </w:rPr>
        <w:t xml:space="preserve"> - </w:t>
      </w:r>
      <w:r w:rsidRPr="00117F72">
        <w:rPr>
          <w:rFonts w:hint="cs"/>
          <w:rtl/>
        </w:rPr>
        <w:t>الحافظ محمد بن جرير الطبري أبو جعفر</w:t>
      </w:r>
      <w:r w:rsidR="00C51900">
        <w:rPr>
          <w:rFonts w:hint="cs"/>
          <w:rtl/>
        </w:rPr>
        <w:t xml:space="preserve"> المتوفّى </w:t>
      </w:r>
      <w:r w:rsidRPr="00117F72">
        <w:rPr>
          <w:rFonts w:hint="cs"/>
          <w:rtl/>
        </w:rPr>
        <w:t>310</w:t>
      </w:r>
      <w:r w:rsidR="00F84C8E" w:rsidRPr="00117F72">
        <w:rPr>
          <w:rFonts w:hint="cs"/>
          <w:rtl/>
        </w:rPr>
        <w:t>،</w:t>
      </w:r>
      <w:r w:rsidRPr="00117F72">
        <w:rPr>
          <w:rFonts w:hint="cs"/>
          <w:rtl/>
        </w:rPr>
        <w:t xml:space="preserve"> ذكره في سبب نزول هل أتى كما في </w:t>
      </w:r>
      <w:r w:rsidR="006E38C5">
        <w:rPr>
          <w:rFonts w:hint="cs"/>
          <w:rtl/>
        </w:rPr>
        <w:t>«</w:t>
      </w:r>
      <w:r w:rsidRPr="00117F72">
        <w:rPr>
          <w:rFonts w:hint="cs"/>
          <w:rtl/>
        </w:rPr>
        <w:t>الكفاية</w:t>
      </w:r>
      <w:r w:rsidR="006E38C5">
        <w:rPr>
          <w:rFonts w:hint="cs"/>
          <w:rtl/>
        </w:rPr>
        <w:t>»</w:t>
      </w:r>
      <w:r w:rsidRPr="00117F72">
        <w:rPr>
          <w:rFonts w:hint="cs"/>
          <w:rtl/>
        </w:rPr>
        <w:t xml:space="preserve">. </w:t>
      </w:r>
    </w:p>
    <w:p w:rsidR="008A1E9B" w:rsidRDefault="008A1E9B" w:rsidP="0083326D">
      <w:pPr>
        <w:pStyle w:val="libNormal"/>
        <w:rPr>
          <w:rtl/>
        </w:rPr>
      </w:pPr>
      <w:r w:rsidRPr="00117F72">
        <w:rPr>
          <w:rFonts w:hint="cs"/>
          <w:rtl/>
        </w:rPr>
        <w:t>4</w:t>
      </w:r>
      <w:r w:rsidR="00F84C8E" w:rsidRPr="00117F72">
        <w:rPr>
          <w:rFonts w:hint="cs"/>
          <w:rtl/>
        </w:rPr>
        <w:t xml:space="preserve"> - </w:t>
      </w:r>
      <w:r w:rsidRPr="00117F72">
        <w:rPr>
          <w:rFonts w:hint="cs"/>
          <w:rtl/>
        </w:rPr>
        <w:t xml:space="preserve">شهاب الدين </w:t>
      </w:r>
      <w:r w:rsidR="006E38C5">
        <w:rPr>
          <w:rFonts w:hint="cs"/>
          <w:rtl/>
        </w:rPr>
        <w:t>إ</w:t>
      </w:r>
      <w:r w:rsidRPr="00117F72">
        <w:rPr>
          <w:rFonts w:hint="cs"/>
          <w:rtl/>
        </w:rPr>
        <w:t>بن عبد رب</w:t>
      </w:r>
      <w:r w:rsidR="006E38C5">
        <w:rPr>
          <w:rFonts w:hint="cs"/>
          <w:rtl/>
        </w:rPr>
        <w:t>ِّ</w:t>
      </w:r>
      <w:r w:rsidRPr="00117F72">
        <w:rPr>
          <w:rFonts w:hint="cs"/>
          <w:rtl/>
        </w:rPr>
        <w:t>ه المالكي</w:t>
      </w:r>
      <w:r w:rsidR="006E38C5">
        <w:rPr>
          <w:rFonts w:hint="cs"/>
          <w:rtl/>
        </w:rPr>
        <w:t>ّ</w:t>
      </w:r>
      <w:r w:rsidR="00C51900">
        <w:rPr>
          <w:rFonts w:hint="cs"/>
          <w:rtl/>
        </w:rPr>
        <w:t xml:space="preserve"> المتوفّى </w:t>
      </w:r>
      <w:r w:rsidRPr="00117F72">
        <w:rPr>
          <w:rFonts w:hint="cs"/>
          <w:rtl/>
        </w:rPr>
        <w:t>328</w:t>
      </w:r>
      <w:r w:rsidR="00F84C8E" w:rsidRPr="00117F72">
        <w:rPr>
          <w:rFonts w:hint="cs"/>
          <w:rtl/>
        </w:rPr>
        <w:t>،</w:t>
      </w:r>
      <w:r w:rsidRPr="00117F72">
        <w:rPr>
          <w:rFonts w:hint="cs"/>
          <w:rtl/>
        </w:rPr>
        <w:t xml:space="preserve"> ذكر في </w:t>
      </w:r>
      <w:r w:rsidR="006E38C5">
        <w:rPr>
          <w:rFonts w:hint="cs"/>
          <w:rtl/>
        </w:rPr>
        <w:t>«</w:t>
      </w:r>
      <w:r w:rsidRPr="00117F72">
        <w:rPr>
          <w:rFonts w:hint="cs"/>
          <w:rtl/>
        </w:rPr>
        <w:t>العقد الفريد</w:t>
      </w:r>
      <w:r w:rsidR="006E38C5">
        <w:rPr>
          <w:rFonts w:hint="cs"/>
          <w:rtl/>
        </w:rPr>
        <w:t>»</w:t>
      </w:r>
      <w:r w:rsidRPr="00117F72">
        <w:rPr>
          <w:rFonts w:hint="cs"/>
          <w:rtl/>
        </w:rPr>
        <w:t xml:space="preserve"> 3 ص 42</w:t>
      </w:r>
      <w:r w:rsidR="00F84C8E" w:rsidRPr="00117F72">
        <w:rPr>
          <w:rFonts w:hint="cs"/>
          <w:rtl/>
        </w:rPr>
        <w:t>-</w:t>
      </w:r>
      <w:r w:rsidRPr="00117F72">
        <w:rPr>
          <w:rFonts w:hint="cs"/>
          <w:rtl/>
        </w:rPr>
        <w:t xml:space="preserve">47 حديث </w:t>
      </w:r>
      <w:r w:rsidR="006E38C5">
        <w:rPr>
          <w:rFonts w:hint="cs"/>
          <w:rtl/>
        </w:rPr>
        <w:t>إ</w:t>
      </w:r>
      <w:r w:rsidRPr="00117F72">
        <w:rPr>
          <w:rFonts w:hint="cs"/>
          <w:rtl/>
        </w:rPr>
        <w:t>حتجاج المأمون الخليفة العب</w:t>
      </w:r>
      <w:r w:rsidR="006E38C5">
        <w:rPr>
          <w:rFonts w:hint="cs"/>
          <w:rtl/>
        </w:rPr>
        <w:t>ّ</w:t>
      </w:r>
      <w:r w:rsidRPr="00117F72">
        <w:rPr>
          <w:rFonts w:hint="cs"/>
          <w:rtl/>
        </w:rPr>
        <w:t>اسي على أربعين فقيها</w:t>
      </w:r>
      <w:r w:rsidR="006E38C5">
        <w:rPr>
          <w:rFonts w:hint="cs"/>
          <w:rtl/>
        </w:rPr>
        <w:t>ً</w:t>
      </w:r>
      <w:r w:rsidRPr="00117F72">
        <w:rPr>
          <w:rFonts w:hint="cs"/>
          <w:rtl/>
        </w:rPr>
        <w:t xml:space="preserve"> وفيه</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يا إسحاق</w:t>
      </w:r>
      <w:r w:rsidR="00F84C8E" w:rsidRPr="00117F72">
        <w:rPr>
          <w:rFonts w:hint="cs"/>
          <w:rtl/>
        </w:rPr>
        <w:t>؟</w:t>
      </w:r>
      <w:r w:rsidRPr="00117F72">
        <w:rPr>
          <w:rFonts w:hint="cs"/>
          <w:rtl/>
        </w:rPr>
        <w:t xml:space="preserve"> هل تقرأ القرآن</w:t>
      </w:r>
      <w:r w:rsidR="00F84C8E" w:rsidRPr="00117F72">
        <w:rPr>
          <w:rFonts w:hint="cs"/>
          <w:rtl/>
        </w:rPr>
        <w:t>؟</w:t>
      </w:r>
      <w:r w:rsidRPr="00117F72">
        <w:rPr>
          <w:rFonts w:hint="cs"/>
          <w:rtl/>
        </w:rPr>
        <w:t>! قلت</w:t>
      </w:r>
      <w:r w:rsidR="00F84C8E" w:rsidRPr="00117F72">
        <w:rPr>
          <w:rFonts w:hint="cs"/>
          <w:rtl/>
        </w:rPr>
        <w:t>:</w:t>
      </w:r>
      <w:r w:rsidRPr="00117F72">
        <w:rPr>
          <w:rFonts w:hint="cs"/>
          <w:rtl/>
        </w:rPr>
        <w:t xml:space="preserve"> نعم. قال</w:t>
      </w:r>
      <w:r w:rsidR="00F84C8E" w:rsidRPr="00117F72">
        <w:rPr>
          <w:rFonts w:hint="cs"/>
          <w:rtl/>
        </w:rPr>
        <w:t>:</w:t>
      </w:r>
      <w:r w:rsidRPr="00117F72">
        <w:rPr>
          <w:rFonts w:hint="cs"/>
          <w:rtl/>
        </w:rPr>
        <w:t xml:space="preserve"> إقرأ علي</w:t>
      </w:r>
      <w:r w:rsidR="006E38C5">
        <w:rPr>
          <w:rFonts w:hint="cs"/>
          <w:rtl/>
        </w:rPr>
        <w:t>َّ</w:t>
      </w:r>
      <w:r w:rsidR="00F84C8E" w:rsidRPr="00117F72">
        <w:rPr>
          <w:rFonts w:hint="cs"/>
          <w:rtl/>
        </w:rPr>
        <w:t>:</w:t>
      </w:r>
      <w:r w:rsidR="0083326D">
        <w:rPr>
          <w:rFonts w:hint="cs"/>
          <w:rtl/>
        </w:rPr>
        <w:t xml:space="preserve"> </w:t>
      </w:r>
      <w:r w:rsidR="0083326D" w:rsidRPr="00475D43">
        <w:rPr>
          <w:rStyle w:val="libAlaemChar"/>
          <w:rFonts w:hint="cs"/>
          <w:rtl/>
        </w:rPr>
        <w:t>(</w:t>
      </w:r>
      <w:r w:rsidR="0083326D" w:rsidRPr="0083326D">
        <w:rPr>
          <w:rStyle w:val="libAieChar"/>
          <w:rtl/>
        </w:rPr>
        <w:t>هَلْ أَتَىٰ عَلَى الْإِنسَانِ حِينٌ مِّنَ الدَّهْرِ لَمْ يَكُن شَيْئًا مَّذْكُورًا</w:t>
      </w:r>
      <w:r w:rsidR="0083326D" w:rsidRPr="00475D43">
        <w:rPr>
          <w:rStyle w:val="libAlaemChar"/>
          <w:rFonts w:hint="cs"/>
          <w:rtl/>
        </w:rPr>
        <w:t>)</w:t>
      </w:r>
      <w:r w:rsidR="00F84C8E" w:rsidRPr="00117F72">
        <w:rPr>
          <w:rFonts w:hint="cs"/>
          <w:rtl/>
        </w:rPr>
        <w:t>،</w:t>
      </w:r>
      <w:r w:rsidRPr="00117F72">
        <w:rPr>
          <w:rFonts w:hint="cs"/>
          <w:rtl/>
        </w:rPr>
        <w:t xml:space="preserve"> فقرأت منها حت</w:t>
      </w:r>
      <w:r w:rsidR="006E38C5">
        <w:rPr>
          <w:rFonts w:hint="cs"/>
          <w:rtl/>
        </w:rPr>
        <w:t>ّ</w:t>
      </w:r>
      <w:r w:rsidRPr="00117F72">
        <w:rPr>
          <w:rFonts w:hint="cs"/>
          <w:rtl/>
        </w:rPr>
        <w:t>ى بلغت</w:t>
      </w:r>
      <w:r w:rsidR="00F84C8E" w:rsidRPr="00117F72">
        <w:rPr>
          <w:rFonts w:hint="cs"/>
          <w:rtl/>
        </w:rPr>
        <w:t>:</w:t>
      </w:r>
      <w:r w:rsidRPr="00117F72">
        <w:rPr>
          <w:rFonts w:hint="cs"/>
          <w:rtl/>
        </w:rPr>
        <w:t xml:space="preserve"> </w:t>
      </w:r>
      <w:r w:rsidR="0083326D" w:rsidRPr="00475D43">
        <w:rPr>
          <w:rStyle w:val="libAlaemChar"/>
          <w:rFonts w:hint="cs"/>
          <w:rtl/>
        </w:rPr>
        <w:t>(</w:t>
      </w:r>
      <w:r w:rsidR="0083326D" w:rsidRPr="0083326D">
        <w:rPr>
          <w:rStyle w:val="libAieChar"/>
          <w:rtl/>
        </w:rPr>
        <w:t>يَشْرَبُونَ مِن كَأْسٍ</w:t>
      </w:r>
      <w:r w:rsidR="0083326D" w:rsidRPr="0083326D">
        <w:rPr>
          <w:rtl/>
        </w:rPr>
        <w:t xml:space="preserve"> </w:t>
      </w:r>
    </w:p>
    <w:p w:rsidR="008A1E9B" w:rsidRDefault="008A1E9B" w:rsidP="00854A34">
      <w:pPr>
        <w:pStyle w:val="libNormal"/>
        <w:rPr>
          <w:rtl/>
        </w:rPr>
      </w:pPr>
      <w:r>
        <w:rPr>
          <w:rFonts w:hint="cs"/>
          <w:rtl/>
        </w:rPr>
        <w:br w:type="page"/>
      </w:r>
    </w:p>
    <w:p w:rsidR="008A1E9B" w:rsidRPr="00117F72" w:rsidRDefault="0083326D" w:rsidP="0083326D">
      <w:pPr>
        <w:pStyle w:val="libNormal0"/>
        <w:rPr>
          <w:rtl/>
        </w:rPr>
      </w:pPr>
      <w:r w:rsidRPr="0083326D">
        <w:rPr>
          <w:rStyle w:val="libAieChar"/>
          <w:rtl/>
        </w:rPr>
        <w:lastRenderedPageBreak/>
        <w:t>كَانَ مِزَاجُهَا كَافُورًا</w:t>
      </w:r>
      <w:r w:rsidRPr="00475D43">
        <w:rPr>
          <w:rStyle w:val="libAlaemChar"/>
          <w:rFonts w:hint="cs"/>
          <w:rtl/>
        </w:rPr>
        <w:t>)</w:t>
      </w:r>
      <w:r w:rsidR="008A1E9B" w:rsidRPr="00117F72">
        <w:rPr>
          <w:rFonts w:hint="cs"/>
          <w:rtl/>
        </w:rPr>
        <w:t>. إلى قوله</w:t>
      </w:r>
      <w:r w:rsidR="00F84C8E" w:rsidRPr="00117F72">
        <w:rPr>
          <w:rFonts w:hint="cs"/>
          <w:rtl/>
        </w:rPr>
        <w:t>:</w:t>
      </w:r>
      <w:r w:rsidR="008A1E9B" w:rsidRPr="00117F72">
        <w:rPr>
          <w:rFonts w:hint="cs"/>
          <w:rtl/>
        </w:rPr>
        <w:t xml:space="preserve"> </w:t>
      </w:r>
      <w:r w:rsidRPr="00475D43">
        <w:rPr>
          <w:rStyle w:val="libAlaemChar"/>
          <w:rFonts w:hint="cs"/>
          <w:rtl/>
        </w:rPr>
        <w:t>(</w:t>
      </w:r>
      <w:r w:rsidRPr="0083326D">
        <w:rPr>
          <w:rStyle w:val="libAieChar"/>
          <w:rtl/>
        </w:rPr>
        <w:t>وَيُطْعِمُونَ الطَّعَامَ عَلَىٰ حُبِّهِ مِسْكِينًا وَيَتِيمًا وَأَسِيرًا</w:t>
      </w:r>
      <w:r w:rsidRPr="00475D43">
        <w:rPr>
          <w:rStyle w:val="libAlaemChar"/>
          <w:rFonts w:hint="cs"/>
          <w:rtl/>
        </w:rPr>
        <w:t>)</w:t>
      </w:r>
      <w:r w:rsidR="008A1E9B" w:rsidRPr="00117F72">
        <w:rPr>
          <w:rFonts w:hint="cs"/>
          <w:rtl/>
        </w:rPr>
        <w:t>. قال</w:t>
      </w:r>
      <w:r w:rsidR="00F84C8E" w:rsidRPr="00117F72">
        <w:rPr>
          <w:rFonts w:hint="cs"/>
          <w:rtl/>
        </w:rPr>
        <w:t>:</w:t>
      </w:r>
      <w:r w:rsidR="008A1E9B" w:rsidRPr="00117F72">
        <w:rPr>
          <w:rFonts w:hint="cs"/>
          <w:rtl/>
        </w:rPr>
        <w:t xml:space="preserve"> على رسلك</w:t>
      </w:r>
      <w:r w:rsidR="00F84C8E" w:rsidRPr="00117F72">
        <w:rPr>
          <w:rFonts w:hint="cs"/>
          <w:rtl/>
        </w:rPr>
        <w:t>،</w:t>
      </w:r>
      <w:r w:rsidR="008A1E9B" w:rsidRPr="00117F72">
        <w:rPr>
          <w:rFonts w:hint="cs"/>
          <w:rtl/>
        </w:rPr>
        <w:t xml:space="preserve"> فيمن أ</w:t>
      </w:r>
      <w:r w:rsidR="00794A48">
        <w:rPr>
          <w:rFonts w:hint="cs"/>
          <w:rtl/>
        </w:rPr>
        <w:t>ُ</w:t>
      </w:r>
      <w:r w:rsidR="008A1E9B" w:rsidRPr="00117F72">
        <w:rPr>
          <w:rFonts w:hint="cs"/>
          <w:rtl/>
        </w:rPr>
        <w:t>نزلت هذه الآيات</w:t>
      </w:r>
      <w:r w:rsidR="00F84C8E" w:rsidRPr="00117F72">
        <w:rPr>
          <w:rFonts w:hint="cs"/>
          <w:rtl/>
        </w:rPr>
        <w:t>؟</w:t>
      </w:r>
      <w:r w:rsidR="008A1E9B" w:rsidRPr="00117F72">
        <w:rPr>
          <w:rFonts w:hint="cs"/>
          <w:rtl/>
        </w:rPr>
        <w:t>! قلت في علي</w:t>
      </w:r>
      <w:r w:rsidR="00794A48">
        <w:rPr>
          <w:rFonts w:hint="cs"/>
          <w:rtl/>
        </w:rPr>
        <w:t>ٍّ</w:t>
      </w:r>
      <w:r w:rsidR="008A1E9B" w:rsidRPr="00117F72">
        <w:rPr>
          <w:rFonts w:hint="cs"/>
          <w:rtl/>
        </w:rPr>
        <w:t>. قال</w:t>
      </w:r>
      <w:r w:rsidR="00F84C8E" w:rsidRPr="00117F72">
        <w:rPr>
          <w:rFonts w:hint="cs"/>
          <w:rtl/>
        </w:rPr>
        <w:t>:</w:t>
      </w:r>
      <w:r w:rsidR="008A1E9B" w:rsidRPr="00117F72">
        <w:rPr>
          <w:rFonts w:hint="cs"/>
          <w:rtl/>
        </w:rPr>
        <w:t xml:space="preserve"> فهل بلغك أن</w:t>
      </w:r>
      <w:r w:rsidR="00794A48">
        <w:rPr>
          <w:rFonts w:hint="cs"/>
          <w:rtl/>
        </w:rPr>
        <w:t>ّ</w:t>
      </w:r>
      <w:r w:rsidR="008A1E9B" w:rsidRPr="00117F72">
        <w:rPr>
          <w:rFonts w:hint="cs"/>
          <w:rtl/>
        </w:rPr>
        <w:t xml:space="preserve"> علي</w:t>
      </w:r>
      <w:r w:rsidR="00794A48">
        <w:rPr>
          <w:rFonts w:hint="cs"/>
          <w:rtl/>
        </w:rPr>
        <w:t>ّ</w:t>
      </w:r>
      <w:r w:rsidR="008A1E9B" w:rsidRPr="00117F72">
        <w:rPr>
          <w:rFonts w:hint="cs"/>
          <w:rtl/>
        </w:rPr>
        <w:t>ا</w:t>
      </w:r>
      <w:r w:rsidR="00794A48">
        <w:rPr>
          <w:rFonts w:hint="cs"/>
          <w:rtl/>
        </w:rPr>
        <w:t>ً</w:t>
      </w:r>
      <w:r w:rsidR="008A1E9B" w:rsidRPr="00117F72">
        <w:rPr>
          <w:rFonts w:hint="cs"/>
          <w:rtl/>
        </w:rPr>
        <w:t xml:space="preserve"> حين أطعم المسكين واليتيم والأسير قال</w:t>
      </w:r>
      <w:r w:rsidR="00F84C8E" w:rsidRPr="00117F72">
        <w:rPr>
          <w:rFonts w:hint="cs"/>
          <w:rtl/>
        </w:rPr>
        <w:t>:</w:t>
      </w:r>
      <w:r w:rsidR="008A1E9B" w:rsidRPr="00117F72">
        <w:rPr>
          <w:rFonts w:hint="cs"/>
          <w:rtl/>
        </w:rPr>
        <w:t xml:space="preserve"> إن</w:t>
      </w:r>
      <w:r w:rsidR="00794A48">
        <w:rPr>
          <w:rFonts w:hint="cs"/>
          <w:rtl/>
        </w:rPr>
        <w:t>َّ</w:t>
      </w:r>
      <w:r w:rsidR="008A1E9B" w:rsidRPr="00117F72">
        <w:rPr>
          <w:rFonts w:hint="cs"/>
          <w:rtl/>
        </w:rPr>
        <w:t>ما نطعمكم لوجه الله</w:t>
      </w:r>
      <w:r w:rsidR="00F84C8E" w:rsidRPr="00117F72">
        <w:rPr>
          <w:rFonts w:hint="cs"/>
          <w:rtl/>
        </w:rPr>
        <w:t>؟</w:t>
      </w:r>
      <w:r w:rsidR="008A1E9B" w:rsidRPr="00117F72">
        <w:rPr>
          <w:rFonts w:hint="cs"/>
          <w:rtl/>
        </w:rPr>
        <w:t>! وهل سمعت الله وصف في كتابه أحدا</w:t>
      </w:r>
      <w:r w:rsidR="00794A48">
        <w:rPr>
          <w:rFonts w:hint="cs"/>
          <w:rtl/>
        </w:rPr>
        <w:t>ً</w:t>
      </w:r>
      <w:r w:rsidR="008A1E9B" w:rsidRPr="00117F72">
        <w:rPr>
          <w:rFonts w:hint="cs"/>
          <w:rtl/>
        </w:rPr>
        <w:t xml:space="preserve"> بمثل ما وصف به علي</w:t>
      </w:r>
      <w:r w:rsidR="00794A48">
        <w:rPr>
          <w:rFonts w:hint="cs"/>
          <w:rtl/>
        </w:rPr>
        <w:t>ّ</w:t>
      </w:r>
      <w:r w:rsidR="008A1E9B" w:rsidRPr="00117F72">
        <w:rPr>
          <w:rFonts w:hint="cs"/>
          <w:rtl/>
        </w:rPr>
        <w:t>ا</w:t>
      </w:r>
      <w:r w:rsidR="00794A48">
        <w:rPr>
          <w:rFonts w:hint="cs"/>
          <w:rtl/>
        </w:rPr>
        <w:t>ً</w:t>
      </w:r>
      <w:r w:rsidR="00F84C8E" w:rsidRPr="00117F72">
        <w:rPr>
          <w:rFonts w:hint="cs"/>
          <w:rtl/>
        </w:rPr>
        <w:t>؟</w:t>
      </w:r>
      <w:r w:rsidR="008A1E9B" w:rsidRPr="00117F72">
        <w:rPr>
          <w:rFonts w:hint="cs"/>
          <w:rtl/>
        </w:rPr>
        <w:t>! قلت</w:t>
      </w:r>
      <w:r w:rsidR="00F84C8E" w:rsidRPr="00117F72">
        <w:rPr>
          <w:rFonts w:hint="cs"/>
          <w:rtl/>
        </w:rPr>
        <w:t>:</w:t>
      </w:r>
      <w:r w:rsidR="008A1E9B" w:rsidRPr="00117F72">
        <w:rPr>
          <w:rFonts w:hint="cs"/>
          <w:rtl/>
        </w:rPr>
        <w:t xml:space="preserve"> لا. قال</w:t>
      </w:r>
      <w:r w:rsidR="00F84C8E" w:rsidRPr="00117F72">
        <w:rPr>
          <w:rFonts w:hint="cs"/>
          <w:rtl/>
        </w:rPr>
        <w:t>:</w:t>
      </w:r>
      <w:r w:rsidR="008A1E9B" w:rsidRPr="00117F72">
        <w:rPr>
          <w:rFonts w:hint="cs"/>
          <w:rtl/>
        </w:rPr>
        <w:t xml:space="preserve"> صدقت لأن</w:t>
      </w:r>
      <w:r w:rsidR="00794A48">
        <w:rPr>
          <w:rFonts w:hint="cs"/>
          <w:rtl/>
        </w:rPr>
        <w:t>ّ</w:t>
      </w:r>
      <w:r w:rsidR="008A1E9B" w:rsidRPr="00117F72">
        <w:rPr>
          <w:rFonts w:hint="cs"/>
          <w:rtl/>
        </w:rPr>
        <w:t xml:space="preserve"> الله جل</w:t>
      </w:r>
      <w:r w:rsidR="00794A48">
        <w:rPr>
          <w:rFonts w:hint="cs"/>
          <w:rtl/>
        </w:rPr>
        <w:t>َّ</w:t>
      </w:r>
      <w:r w:rsidR="008A1E9B" w:rsidRPr="00117F72">
        <w:rPr>
          <w:rFonts w:hint="cs"/>
          <w:rtl/>
        </w:rPr>
        <w:t xml:space="preserve"> ثناؤه عرف سيرته. يا إسحاق</w:t>
      </w:r>
      <w:r w:rsidR="00F84C8E" w:rsidRPr="00117F72">
        <w:rPr>
          <w:rFonts w:hint="cs"/>
          <w:rtl/>
        </w:rPr>
        <w:t>؟</w:t>
      </w:r>
      <w:r w:rsidR="008A1E9B" w:rsidRPr="00117F72">
        <w:rPr>
          <w:rFonts w:hint="cs"/>
          <w:rtl/>
        </w:rPr>
        <w:t>! ألست تشهد أن</w:t>
      </w:r>
      <w:r w:rsidR="00794A48">
        <w:rPr>
          <w:rFonts w:hint="cs"/>
          <w:rtl/>
        </w:rPr>
        <w:t>َّ</w:t>
      </w:r>
      <w:r w:rsidR="008A1E9B" w:rsidRPr="00117F72">
        <w:rPr>
          <w:rFonts w:hint="cs"/>
          <w:rtl/>
        </w:rPr>
        <w:t xml:space="preserve"> العشرة في الجن</w:t>
      </w:r>
      <w:r w:rsidR="00794A48">
        <w:rPr>
          <w:rFonts w:hint="cs"/>
          <w:rtl/>
        </w:rPr>
        <w:t>َّ</w:t>
      </w:r>
      <w:r w:rsidR="008A1E9B" w:rsidRPr="00117F72">
        <w:rPr>
          <w:rFonts w:hint="cs"/>
          <w:rtl/>
        </w:rPr>
        <w:t>ة</w:t>
      </w:r>
      <w:r w:rsidR="00F84C8E" w:rsidRPr="00117F72">
        <w:rPr>
          <w:rFonts w:hint="cs"/>
          <w:rtl/>
        </w:rPr>
        <w:t>؟</w:t>
      </w:r>
      <w:r w:rsidR="008A1E9B" w:rsidRPr="00117F72">
        <w:rPr>
          <w:rFonts w:hint="cs"/>
          <w:rtl/>
        </w:rPr>
        <w:t>! قلت</w:t>
      </w:r>
      <w:r w:rsidR="00F84C8E" w:rsidRPr="00117F72">
        <w:rPr>
          <w:rFonts w:hint="cs"/>
          <w:rtl/>
        </w:rPr>
        <w:t>:</w:t>
      </w:r>
      <w:r w:rsidR="008A1E9B" w:rsidRPr="00117F72">
        <w:rPr>
          <w:rFonts w:hint="cs"/>
          <w:rtl/>
        </w:rPr>
        <w:t xml:space="preserve"> بلى يا أمير المؤمنين</w:t>
      </w:r>
      <w:r w:rsidR="00F84C8E" w:rsidRPr="00117F72">
        <w:rPr>
          <w:rFonts w:hint="cs"/>
          <w:rtl/>
        </w:rPr>
        <w:t>؟</w:t>
      </w:r>
      <w:r w:rsidR="008A1E9B" w:rsidRPr="00117F72">
        <w:rPr>
          <w:rFonts w:hint="cs"/>
          <w:rtl/>
        </w:rPr>
        <w:t>! قال</w:t>
      </w:r>
      <w:r w:rsidR="00F84C8E" w:rsidRPr="00117F72">
        <w:rPr>
          <w:rFonts w:hint="cs"/>
          <w:rtl/>
        </w:rPr>
        <w:t>:</w:t>
      </w:r>
      <w:r w:rsidR="008A1E9B" w:rsidRPr="00117F72">
        <w:rPr>
          <w:rFonts w:hint="cs"/>
          <w:rtl/>
        </w:rPr>
        <w:t xml:space="preserve"> أرايت لو أن</w:t>
      </w:r>
      <w:r w:rsidR="00794A48">
        <w:rPr>
          <w:rFonts w:hint="cs"/>
          <w:rtl/>
        </w:rPr>
        <w:t>َّ</w:t>
      </w:r>
      <w:r w:rsidR="008A1E9B" w:rsidRPr="00117F72">
        <w:rPr>
          <w:rFonts w:hint="cs"/>
          <w:rtl/>
        </w:rPr>
        <w:t xml:space="preserve"> رجلا</w:t>
      </w:r>
      <w:r w:rsidR="00794A48">
        <w:rPr>
          <w:rFonts w:hint="cs"/>
          <w:rtl/>
        </w:rPr>
        <w:t>ً</w:t>
      </w:r>
      <w:r w:rsidR="008A1E9B" w:rsidRPr="00117F72">
        <w:rPr>
          <w:rFonts w:hint="cs"/>
          <w:rtl/>
        </w:rPr>
        <w:t xml:space="preserve"> قال</w:t>
      </w:r>
      <w:r w:rsidR="00F84C8E" w:rsidRPr="00117F72">
        <w:rPr>
          <w:rFonts w:hint="cs"/>
          <w:rtl/>
        </w:rPr>
        <w:t>:</w:t>
      </w:r>
      <w:r w:rsidR="008A1E9B" w:rsidRPr="00117F72">
        <w:rPr>
          <w:rFonts w:hint="cs"/>
          <w:rtl/>
        </w:rPr>
        <w:t xml:space="preserve"> والله ما أدري هذا الحديث صحيح</w:t>
      </w:r>
      <w:r w:rsidR="00794A48">
        <w:rPr>
          <w:rFonts w:hint="cs"/>
          <w:rtl/>
        </w:rPr>
        <w:t>ٌ</w:t>
      </w:r>
      <w:r w:rsidR="008A1E9B" w:rsidRPr="00117F72">
        <w:rPr>
          <w:rFonts w:hint="cs"/>
          <w:rtl/>
        </w:rPr>
        <w:t xml:space="preserve"> أم لا ولا أدري إن كان رسول الله قاله أم لم يقله. أكان عندك كافرا</w:t>
      </w:r>
      <w:r w:rsidR="00794A48">
        <w:rPr>
          <w:rFonts w:hint="cs"/>
          <w:rtl/>
        </w:rPr>
        <w:t>ً</w:t>
      </w:r>
      <w:r w:rsidR="00F84C8E" w:rsidRPr="00117F72">
        <w:rPr>
          <w:rFonts w:hint="cs"/>
          <w:rtl/>
        </w:rPr>
        <w:t>؟</w:t>
      </w:r>
      <w:r w:rsidR="008A1E9B" w:rsidRPr="00117F72">
        <w:rPr>
          <w:rFonts w:hint="cs"/>
          <w:rtl/>
        </w:rPr>
        <w:t>! قلت</w:t>
      </w:r>
      <w:r w:rsidR="00F84C8E" w:rsidRPr="00117F72">
        <w:rPr>
          <w:rFonts w:hint="cs"/>
          <w:rtl/>
        </w:rPr>
        <w:t>:</w:t>
      </w:r>
      <w:r w:rsidR="008A1E9B" w:rsidRPr="00117F72">
        <w:rPr>
          <w:rFonts w:hint="cs"/>
          <w:rtl/>
        </w:rPr>
        <w:t xml:space="preserve"> أعوذ بالله. قال</w:t>
      </w:r>
      <w:r w:rsidR="00F84C8E" w:rsidRPr="00117F72">
        <w:rPr>
          <w:rFonts w:hint="cs"/>
          <w:rtl/>
        </w:rPr>
        <w:t>:</w:t>
      </w:r>
      <w:r w:rsidR="008A1E9B" w:rsidRPr="00117F72">
        <w:rPr>
          <w:rFonts w:hint="cs"/>
          <w:rtl/>
        </w:rPr>
        <w:t xml:space="preserve"> أرأيت لو أن</w:t>
      </w:r>
      <w:r w:rsidR="00794A48">
        <w:rPr>
          <w:rFonts w:hint="cs"/>
          <w:rtl/>
        </w:rPr>
        <w:t>َّ</w:t>
      </w:r>
      <w:r w:rsidR="008A1E9B" w:rsidRPr="00117F72">
        <w:rPr>
          <w:rFonts w:hint="cs"/>
          <w:rtl/>
        </w:rPr>
        <w:t>ه قال</w:t>
      </w:r>
      <w:r w:rsidR="00F84C8E" w:rsidRPr="00117F72">
        <w:rPr>
          <w:rFonts w:hint="cs"/>
          <w:rtl/>
        </w:rPr>
        <w:t>:</w:t>
      </w:r>
      <w:r w:rsidR="008A1E9B" w:rsidRPr="00117F72">
        <w:rPr>
          <w:rFonts w:hint="cs"/>
          <w:rtl/>
        </w:rPr>
        <w:t xml:space="preserve"> ما أدري هذه السورة من كتاب الله أم لا كان كافرا</w:t>
      </w:r>
      <w:r w:rsidR="00794A48">
        <w:rPr>
          <w:rFonts w:hint="cs"/>
          <w:rtl/>
        </w:rPr>
        <w:t>ً</w:t>
      </w:r>
      <w:r w:rsidR="00F84C8E" w:rsidRPr="00117F72">
        <w:rPr>
          <w:rFonts w:hint="cs"/>
          <w:rtl/>
        </w:rPr>
        <w:t>؟</w:t>
      </w:r>
      <w:r w:rsidR="008A1E9B" w:rsidRPr="00117F72">
        <w:rPr>
          <w:rFonts w:hint="cs"/>
          <w:rtl/>
        </w:rPr>
        <w:t>! قلت</w:t>
      </w:r>
      <w:r w:rsidR="00F84C8E" w:rsidRPr="00117F72">
        <w:rPr>
          <w:rFonts w:hint="cs"/>
          <w:rtl/>
        </w:rPr>
        <w:t>:</w:t>
      </w:r>
      <w:r w:rsidR="008A1E9B" w:rsidRPr="00117F72">
        <w:rPr>
          <w:rFonts w:hint="cs"/>
          <w:rtl/>
        </w:rPr>
        <w:t xml:space="preserve"> نعم. قال</w:t>
      </w:r>
      <w:r w:rsidR="00F84C8E" w:rsidRPr="00117F72">
        <w:rPr>
          <w:rFonts w:hint="cs"/>
          <w:rtl/>
        </w:rPr>
        <w:t>:</w:t>
      </w:r>
      <w:r w:rsidR="008A1E9B" w:rsidRPr="00117F72">
        <w:rPr>
          <w:rFonts w:hint="cs"/>
          <w:rtl/>
        </w:rPr>
        <w:t xml:space="preserve"> يا إسحاق أرى بينهما فرقا</w:t>
      </w:r>
      <w:r w:rsidR="00794A48">
        <w:rPr>
          <w:rFonts w:hint="cs"/>
          <w:rtl/>
        </w:rPr>
        <w:t>ً</w:t>
      </w:r>
      <w:r w:rsidR="008A1E9B" w:rsidRPr="00117F72">
        <w:rPr>
          <w:rFonts w:hint="cs"/>
          <w:rtl/>
        </w:rPr>
        <w:t xml:space="preserve">. </w:t>
      </w:r>
    </w:p>
    <w:p w:rsidR="008A1E9B" w:rsidRPr="00117F72" w:rsidRDefault="008A1E9B" w:rsidP="00794A48">
      <w:pPr>
        <w:pStyle w:val="libNormal"/>
        <w:rPr>
          <w:rtl/>
        </w:rPr>
      </w:pPr>
      <w:r w:rsidRPr="00117F72">
        <w:rPr>
          <w:rFonts w:hint="cs"/>
          <w:rtl/>
        </w:rPr>
        <w:t>5</w:t>
      </w:r>
      <w:r w:rsidR="00F84C8E" w:rsidRPr="00117F72">
        <w:rPr>
          <w:rFonts w:hint="cs"/>
          <w:rtl/>
        </w:rPr>
        <w:t xml:space="preserve"> - </w:t>
      </w:r>
      <w:r w:rsidRPr="00117F72">
        <w:rPr>
          <w:rFonts w:hint="cs"/>
          <w:rtl/>
        </w:rPr>
        <w:t>الحاكم أبو عبد الله النيسابوري</w:t>
      </w:r>
      <w:r w:rsidR="00C51900">
        <w:rPr>
          <w:rFonts w:hint="cs"/>
          <w:rtl/>
        </w:rPr>
        <w:t xml:space="preserve"> المتوفّى </w:t>
      </w:r>
      <w:r w:rsidRPr="00117F72">
        <w:rPr>
          <w:rFonts w:hint="cs"/>
          <w:rtl/>
        </w:rPr>
        <w:t>405</w:t>
      </w:r>
      <w:r w:rsidR="00F84C8E" w:rsidRPr="00117F72">
        <w:rPr>
          <w:rFonts w:hint="cs"/>
          <w:rtl/>
        </w:rPr>
        <w:t>،</w:t>
      </w:r>
      <w:r w:rsidRPr="00117F72">
        <w:rPr>
          <w:rFonts w:hint="cs"/>
          <w:rtl/>
        </w:rPr>
        <w:t xml:space="preserve"> ذكره في مناقب فاطمة سلام الله عليها كما في </w:t>
      </w:r>
      <w:r w:rsidR="00794A48">
        <w:rPr>
          <w:rFonts w:hint="cs"/>
          <w:rtl/>
        </w:rPr>
        <w:t>«</w:t>
      </w:r>
      <w:r w:rsidRPr="00117F72">
        <w:rPr>
          <w:rFonts w:hint="cs"/>
          <w:rtl/>
        </w:rPr>
        <w:t>الكفاية</w:t>
      </w:r>
      <w:r w:rsidR="00794A48">
        <w:rPr>
          <w:rFonts w:hint="cs"/>
          <w:rtl/>
        </w:rPr>
        <w:t>»</w:t>
      </w:r>
      <w:r w:rsidRPr="00117F72">
        <w:rPr>
          <w:rFonts w:hint="cs"/>
          <w:rtl/>
        </w:rPr>
        <w:t xml:space="preserve">. </w:t>
      </w:r>
    </w:p>
    <w:p w:rsidR="008A1E9B" w:rsidRPr="00117F72" w:rsidRDefault="008A1E9B" w:rsidP="00794A48">
      <w:pPr>
        <w:pStyle w:val="libNormal"/>
        <w:rPr>
          <w:rtl/>
        </w:rPr>
      </w:pPr>
      <w:r w:rsidRPr="00117F72">
        <w:rPr>
          <w:rFonts w:hint="cs"/>
          <w:rtl/>
        </w:rPr>
        <w:t>6</w:t>
      </w:r>
      <w:r w:rsidR="00F84C8E" w:rsidRPr="00117F72">
        <w:rPr>
          <w:rFonts w:hint="cs"/>
          <w:rtl/>
        </w:rPr>
        <w:t xml:space="preserve"> - </w:t>
      </w:r>
      <w:r w:rsidRPr="00117F72">
        <w:rPr>
          <w:rFonts w:hint="cs"/>
          <w:rtl/>
        </w:rPr>
        <w:t xml:space="preserve">الحافظ </w:t>
      </w:r>
      <w:r w:rsidR="00794A48">
        <w:rPr>
          <w:rFonts w:hint="cs"/>
          <w:rtl/>
        </w:rPr>
        <w:t>إ</w:t>
      </w:r>
      <w:r w:rsidRPr="00117F72">
        <w:rPr>
          <w:rFonts w:hint="cs"/>
          <w:rtl/>
        </w:rPr>
        <w:t>بن مردويه أبو بكر ال</w:t>
      </w:r>
      <w:r w:rsidR="00794A48">
        <w:rPr>
          <w:rFonts w:hint="cs"/>
          <w:rtl/>
        </w:rPr>
        <w:t>إ</w:t>
      </w:r>
      <w:r w:rsidRPr="00117F72">
        <w:rPr>
          <w:rFonts w:hint="cs"/>
          <w:rtl/>
        </w:rPr>
        <w:t>صبهاني</w:t>
      </w:r>
      <w:r w:rsidR="00C51900">
        <w:rPr>
          <w:rFonts w:hint="cs"/>
          <w:rtl/>
        </w:rPr>
        <w:t xml:space="preserve"> المتوفّى </w:t>
      </w:r>
      <w:r w:rsidRPr="00117F72">
        <w:rPr>
          <w:rFonts w:hint="cs"/>
          <w:rtl/>
        </w:rPr>
        <w:t>416</w:t>
      </w:r>
      <w:r w:rsidR="00F84C8E" w:rsidRPr="00117F72">
        <w:rPr>
          <w:rFonts w:hint="cs"/>
          <w:rtl/>
        </w:rPr>
        <w:t>،</w:t>
      </w:r>
      <w:r w:rsidRPr="00117F72">
        <w:rPr>
          <w:rFonts w:hint="cs"/>
          <w:rtl/>
        </w:rPr>
        <w:t xml:space="preserve"> أخرجه في تفسيره حكاه عنه جمع</w:t>
      </w:r>
      <w:r w:rsidR="00794A48">
        <w:rPr>
          <w:rFonts w:hint="cs"/>
          <w:rtl/>
        </w:rPr>
        <w:t>ٌ</w:t>
      </w:r>
      <w:r w:rsidRPr="00117F72">
        <w:rPr>
          <w:rFonts w:hint="cs"/>
          <w:rtl/>
        </w:rPr>
        <w:t xml:space="preserve"> وقال الآلوسي في </w:t>
      </w:r>
      <w:r w:rsidR="00794A48">
        <w:rPr>
          <w:rFonts w:hint="cs"/>
          <w:rtl/>
        </w:rPr>
        <w:t>«</w:t>
      </w:r>
      <w:r w:rsidRPr="00117F72">
        <w:rPr>
          <w:rFonts w:hint="cs"/>
          <w:rtl/>
        </w:rPr>
        <w:t>روح المعاني</w:t>
      </w:r>
      <w:r w:rsidR="00794A48">
        <w:rPr>
          <w:rFonts w:hint="cs"/>
          <w:rtl/>
        </w:rPr>
        <w:t>»</w:t>
      </w:r>
      <w:r w:rsidRPr="00117F72">
        <w:rPr>
          <w:rFonts w:hint="cs"/>
          <w:rtl/>
        </w:rPr>
        <w:t xml:space="preserve"> بعد نقله عنه والخبر مشهور</w:t>
      </w:r>
      <w:r w:rsidR="00794A48">
        <w:rPr>
          <w:rFonts w:hint="cs"/>
          <w:rtl/>
        </w:rPr>
        <w:t>ٌ</w:t>
      </w:r>
      <w:r w:rsidRPr="00117F72">
        <w:rPr>
          <w:rFonts w:hint="cs"/>
          <w:rtl/>
        </w:rPr>
        <w:t xml:space="preserve">. </w:t>
      </w:r>
    </w:p>
    <w:p w:rsidR="008A1E9B" w:rsidRPr="00117F72" w:rsidRDefault="008A1E9B" w:rsidP="00794A48">
      <w:pPr>
        <w:pStyle w:val="libNormal"/>
        <w:rPr>
          <w:rtl/>
        </w:rPr>
      </w:pPr>
      <w:r w:rsidRPr="00117F72">
        <w:rPr>
          <w:rFonts w:hint="cs"/>
          <w:rtl/>
        </w:rPr>
        <w:t>7</w:t>
      </w:r>
      <w:r w:rsidR="00F84C8E" w:rsidRPr="00117F72">
        <w:rPr>
          <w:rFonts w:hint="cs"/>
          <w:rtl/>
        </w:rPr>
        <w:t xml:space="preserve"> - </w:t>
      </w:r>
      <w:r w:rsidRPr="00117F72">
        <w:rPr>
          <w:rFonts w:hint="cs"/>
          <w:rtl/>
        </w:rPr>
        <w:t>أبو إسحاق الثعلبي</w:t>
      </w:r>
      <w:r w:rsidR="00C51900">
        <w:rPr>
          <w:rFonts w:hint="cs"/>
          <w:rtl/>
        </w:rPr>
        <w:t xml:space="preserve"> المتوفّى </w:t>
      </w:r>
      <w:r w:rsidRPr="00117F72">
        <w:rPr>
          <w:rFonts w:hint="cs"/>
          <w:rtl/>
        </w:rPr>
        <w:t>427 / 37</w:t>
      </w:r>
      <w:r w:rsidR="00F84C8E" w:rsidRPr="00117F72">
        <w:rPr>
          <w:rFonts w:hint="cs"/>
          <w:rtl/>
        </w:rPr>
        <w:t>،</w:t>
      </w:r>
      <w:r w:rsidRPr="00117F72">
        <w:rPr>
          <w:rFonts w:hint="cs"/>
          <w:rtl/>
        </w:rPr>
        <w:t xml:space="preserve"> في تفسيره </w:t>
      </w:r>
      <w:r w:rsidR="00794A48">
        <w:rPr>
          <w:rFonts w:hint="cs"/>
          <w:rtl/>
        </w:rPr>
        <w:t>«</w:t>
      </w:r>
      <w:r w:rsidRPr="00117F72">
        <w:rPr>
          <w:rFonts w:hint="cs"/>
          <w:rtl/>
        </w:rPr>
        <w:t>الكشف والبيان</w:t>
      </w:r>
      <w:r w:rsidR="00794A48">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8</w:t>
      </w:r>
      <w:r w:rsidR="00F84C8E" w:rsidRPr="00117F72">
        <w:rPr>
          <w:rFonts w:hint="cs"/>
          <w:rtl/>
        </w:rPr>
        <w:t xml:space="preserve"> - </w:t>
      </w:r>
      <w:r w:rsidRPr="00117F72">
        <w:rPr>
          <w:rFonts w:hint="cs"/>
          <w:rtl/>
        </w:rPr>
        <w:t>أبو الحسن الواحدي النيسابوري</w:t>
      </w:r>
      <w:r w:rsidR="00C51900">
        <w:rPr>
          <w:rFonts w:hint="cs"/>
          <w:rtl/>
        </w:rPr>
        <w:t xml:space="preserve"> المتوفّى </w:t>
      </w:r>
      <w:r w:rsidRPr="00117F72">
        <w:rPr>
          <w:rFonts w:hint="cs"/>
          <w:rtl/>
        </w:rPr>
        <w:t>468</w:t>
      </w:r>
      <w:r w:rsidR="00F84C8E" w:rsidRPr="00117F72">
        <w:rPr>
          <w:rFonts w:hint="cs"/>
          <w:rtl/>
        </w:rPr>
        <w:t>،</w:t>
      </w:r>
      <w:r w:rsidRPr="00117F72">
        <w:rPr>
          <w:rFonts w:hint="cs"/>
          <w:rtl/>
        </w:rPr>
        <w:t xml:space="preserve"> في تفسيره البسيط</w:t>
      </w:r>
      <w:r w:rsidR="00F84C8E" w:rsidRPr="00117F72">
        <w:rPr>
          <w:rFonts w:hint="cs"/>
          <w:rtl/>
        </w:rPr>
        <w:t>،</w:t>
      </w:r>
      <w:r w:rsidRPr="00117F72">
        <w:rPr>
          <w:rFonts w:hint="cs"/>
          <w:rtl/>
        </w:rPr>
        <w:t xml:space="preserve"> وأسباب النزول ص 331. </w:t>
      </w:r>
    </w:p>
    <w:p w:rsidR="008A1E9B" w:rsidRPr="00117F72" w:rsidRDefault="008A1E9B" w:rsidP="00117F72">
      <w:pPr>
        <w:pStyle w:val="libNormal"/>
        <w:rPr>
          <w:rtl/>
        </w:rPr>
      </w:pPr>
      <w:r w:rsidRPr="00117F72">
        <w:rPr>
          <w:rFonts w:hint="cs"/>
          <w:rtl/>
        </w:rPr>
        <w:t>9</w:t>
      </w:r>
      <w:r w:rsidR="00F84C8E" w:rsidRPr="00117F72">
        <w:rPr>
          <w:rFonts w:hint="cs"/>
          <w:rtl/>
        </w:rPr>
        <w:t xml:space="preserve"> - </w:t>
      </w:r>
      <w:r w:rsidRPr="00117F72">
        <w:rPr>
          <w:rFonts w:hint="cs"/>
          <w:rtl/>
        </w:rPr>
        <w:t>الحافظ أبو عبد الله محمد بن فتوح الأزدي الأندلسي الشهير بالحميدي</w:t>
      </w:r>
      <w:r w:rsidR="00C51900">
        <w:rPr>
          <w:rFonts w:hint="cs"/>
          <w:rtl/>
        </w:rPr>
        <w:t xml:space="preserve"> المتوفّى </w:t>
      </w:r>
      <w:r w:rsidRPr="00117F72">
        <w:rPr>
          <w:rFonts w:hint="cs"/>
          <w:rtl/>
        </w:rPr>
        <w:t>488</w:t>
      </w:r>
      <w:r w:rsidR="00F84C8E" w:rsidRPr="00117F72">
        <w:rPr>
          <w:rFonts w:hint="cs"/>
          <w:rtl/>
        </w:rPr>
        <w:t>،</w:t>
      </w:r>
      <w:r w:rsidRPr="00117F72">
        <w:rPr>
          <w:rFonts w:hint="cs"/>
          <w:rtl/>
        </w:rPr>
        <w:t xml:space="preserve"> ذكره في فوائده. </w:t>
      </w:r>
    </w:p>
    <w:p w:rsidR="008A1E9B" w:rsidRPr="00117F72" w:rsidRDefault="008A1E9B" w:rsidP="00794A48">
      <w:pPr>
        <w:pStyle w:val="libNormal"/>
        <w:rPr>
          <w:rtl/>
        </w:rPr>
      </w:pPr>
      <w:r w:rsidRPr="00117F72">
        <w:rPr>
          <w:rFonts w:hint="cs"/>
          <w:rtl/>
        </w:rPr>
        <w:t>10</w:t>
      </w:r>
      <w:r w:rsidR="00F84C8E" w:rsidRPr="00117F72">
        <w:rPr>
          <w:rFonts w:hint="cs"/>
          <w:rtl/>
        </w:rPr>
        <w:t xml:space="preserve"> - </w:t>
      </w:r>
      <w:r w:rsidRPr="00117F72">
        <w:rPr>
          <w:rFonts w:hint="cs"/>
          <w:rtl/>
        </w:rPr>
        <w:t>أبو القاسم الزمخشري</w:t>
      </w:r>
      <w:r w:rsidR="00C51900">
        <w:rPr>
          <w:rFonts w:hint="cs"/>
          <w:rtl/>
        </w:rPr>
        <w:t xml:space="preserve"> المتوفّى </w:t>
      </w:r>
      <w:r w:rsidRPr="00117F72">
        <w:rPr>
          <w:rFonts w:hint="cs"/>
          <w:rtl/>
        </w:rPr>
        <w:t>538</w:t>
      </w:r>
      <w:r w:rsidR="00F84C8E" w:rsidRPr="00117F72">
        <w:rPr>
          <w:rFonts w:hint="cs"/>
          <w:rtl/>
        </w:rPr>
        <w:t>،</w:t>
      </w:r>
      <w:r w:rsidRPr="00117F72">
        <w:rPr>
          <w:rFonts w:hint="cs"/>
          <w:rtl/>
        </w:rPr>
        <w:t xml:space="preserve"> في </w:t>
      </w:r>
      <w:r w:rsidR="00794A48">
        <w:rPr>
          <w:rFonts w:hint="cs"/>
          <w:rtl/>
        </w:rPr>
        <w:t>«</w:t>
      </w:r>
      <w:r w:rsidRPr="00117F72">
        <w:rPr>
          <w:rFonts w:hint="cs"/>
          <w:rtl/>
        </w:rPr>
        <w:t>الكش</w:t>
      </w:r>
      <w:r w:rsidR="00794A48">
        <w:rPr>
          <w:rFonts w:hint="cs"/>
          <w:rtl/>
        </w:rPr>
        <w:t>ّ</w:t>
      </w:r>
      <w:r w:rsidRPr="00117F72">
        <w:rPr>
          <w:rFonts w:hint="cs"/>
          <w:rtl/>
        </w:rPr>
        <w:t>اف</w:t>
      </w:r>
      <w:r w:rsidR="00794A48">
        <w:rPr>
          <w:rFonts w:hint="cs"/>
          <w:rtl/>
        </w:rPr>
        <w:t>»</w:t>
      </w:r>
      <w:r w:rsidRPr="00117F72">
        <w:rPr>
          <w:rFonts w:hint="cs"/>
          <w:rtl/>
        </w:rPr>
        <w:t xml:space="preserve"> 2 ص 531. </w:t>
      </w:r>
    </w:p>
    <w:p w:rsidR="008A1E9B" w:rsidRPr="00117F72" w:rsidRDefault="008A1E9B" w:rsidP="00794A48">
      <w:pPr>
        <w:pStyle w:val="libNormal"/>
        <w:rPr>
          <w:rtl/>
        </w:rPr>
      </w:pPr>
      <w:r w:rsidRPr="00117F72">
        <w:rPr>
          <w:rFonts w:hint="cs"/>
          <w:rtl/>
        </w:rPr>
        <w:t>11</w:t>
      </w:r>
      <w:r w:rsidR="00F84C8E" w:rsidRPr="00117F72">
        <w:rPr>
          <w:rFonts w:hint="cs"/>
          <w:rtl/>
        </w:rPr>
        <w:t xml:space="preserve"> - </w:t>
      </w:r>
      <w:r w:rsidRPr="00117F72">
        <w:rPr>
          <w:rFonts w:hint="cs"/>
          <w:rtl/>
        </w:rPr>
        <w:t>أخطب الخطباء الخوارزمي</w:t>
      </w:r>
      <w:r w:rsidR="00C51900">
        <w:rPr>
          <w:rFonts w:hint="cs"/>
          <w:rtl/>
        </w:rPr>
        <w:t xml:space="preserve"> المتوفّى </w:t>
      </w:r>
      <w:r w:rsidRPr="00117F72">
        <w:rPr>
          <w:rFonts w:hint="cs"/>
          <w:rtl/>
        </w:rPr>
        <w:t>568</w:t>
      </w:r>
      <w:r w:rsidR="00F84C8E" w:rsidRPr="00117F72">
        <w:rPr>
          <w:rFonts w:hint="cs"/>
          <w:rtl/>
        </w:rPr>
        <w:t>،</w:t>
      </w:r>
      <w:r w:rsidRPr="00117F72">
        <w:rPr>
          <w:rFonts w:hint="cs"/>
          <w:rtl/>
        </w:rPr>
        <w:t xml:space="preserve"> في </w:t>
      </w:r>
      <w:r w:rsidR="00794A48">
        <w:rPr>
          <w:rFonts w:hint="cs"/>
          <w:rtl/>
        </w:rPr>
        <w:t>«</w:t>
      </w:r>
      <w:r w:rsidRPr="00117F72">
        <w:rPr>
          <w:rFonts w:hint="cs"/>
          <w:rtl/>
        </w:rPr>
        <w:t>المناقب</w:t>
      </w:r>
      <w:r w:rsidR="00794A48">
        <w:rPr>
          <w:rFonts w:hint="cs"/>
          <w:rtl/>
        </w:rPr>
        <w:t>»</w:t>
      </w:r>
      <w:r w:rsidRPr="00117F72">
        <w:rPr>
          <w:rFonts w:hint="cs"/>
          <w:rtl/>
        </w:rPr>
        <w:t xml:space="preserve"> 180. </w:t>
      </w:r>
    </w:p>
    <w:p w:rsidR="008A1E9B" w:rsidRPr="00117F72" w:rsidRDefault="008A1E9B" w:rsidP="00794A48">
      <w:pPr>
        <w:pStyle w:val="libNormal"/>
        <w:rPr>
          <w:rtl/>
        </w:rPr>
      </w:pPr>
      <w:r w:rsidRPr="00117F72">
        <w:rPr>
          <w:rFonts w:hint="cs"/>
          <w:rtl/>
        </w:rPr>
        <w:t>12</w:t>
      </w:r>
      <w:r w:rsidR="00F84C8E" w:rsidRPr="00117F72">
        <w:rPr>
          <w:rFonts w:hint="cs"/>
          <w:rtl/>
        </w:rPr>
        <w:t xml:space="preserve"> - </w:t>
      </w:r>
      <w:r w:rsidRPr="00117F72">
        <w:rPr>
          <w:rFonts w:hint="cs"/>
          <w:rtl/>
        </w:rPr>
        <w:t>الحافظ أبو موسى المديني</w:t>
      </w:r>
      <w:r w:rsidR="00C51900">
        <w:rPr>
          <w:rFonts w:hint="cs"/>
          <w:rtl/>
        </w:rPr>
        <w:t xml:space="preserve"> المتوفّى </w:t>
      </w:r>
      <w:r w:rsidRPr="00117F72">
        <w:rPr>
          <w:rFonts w:hint="cs"/>
          <w:rtl/>
        </w:rPr>
        <w:t xml:space="preserve">581 في </w:t>
      </w:r>
      <w:r w:rsidR="00794A48">
        <w:rPr>
          <w:rFonts w:hint="cs"/>
          <w:rtl/>
        </w:rPr>
        <w:t>«</w:t>
      </w:r>
      <w:r w:rsidRPr="00117F72">
        <w:rPr>
          <w:rFonts w:hint="cs"/>
          <w:rtl/>
        </w:rPr>
        <w:t>الذيل</w:t>
      </w:r>
      <w:r w:rsidR="00794A48">
        <w:rPr>
          <w:rFonts w:hint="cs"/>
          <w:rtl/>
        </w:rPr>
        <w:t>»</w:t>
      </w:r>
      <w:r w:rsidRPr="00117F72">
        <w:rPr>
          <w:rFonts w:hint="cs"/>
          <w:rtl/>
        </w:rPr>
        <w:t xml:space="preserve"> كما في </w:t>
      </w:r>
      <w:r w:rsidR="00794A48">
        <w:rPr>
          <w:rFonts w:hint="cs"/>
          <w:rtl/>
        </w:rPr>
        <w:t>«</w:t>
      </w:r>
      <w:r w:rsidRPr="00117F72">
        <w:rPr>
          <w:rFonts w:hint="cs"/>
          <w:rtl/>
        </w:rPr>
        <w:t>الإصابة</w:t>
      </w:r>
      <w:r w:rsidR="00794A48">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13</w:t>
      </w:r>
      <w:r w:rsidR="00F84C8E" w:rsidRPr="00117F72">
        <w:rPr>
          <w:rFonts w:hint="cs"/>
          <w:rtl/>
        </w:rPr>
        <w:t xml:space="preserve"> - </w:t>
      </w:r>
      <w:r w:rsidRPr="00117F72">
        <w:rPr>
          <w:rFonts w:hint="cs"/>
          <w:rtl/>
        </w:rPr>
        <w:t>أبو عبد الله فخر الدين الرازي</w:t>
      </w:r>
      <w:r w:rsidR="00C51900">
        <w:rPr>
          <w:rFonts w:hint="cs"/>
          <w:rtl/>
        </w:rPr>
        <w:t xml:space="preserve"> المتوفّى </w:t>
      </w:r>
      <w:r w:rsidRPr="00117F72">
        <w:rPr>
          <w:rFonts w:hint="cs"/>
          <w:rtl/>
        </w:rPr>
        <w:t>606</w:t>
      </w:r>
      <w:r w:rsidR="00F84C8E" w:rsidRPr="00117F72">
        <w:rPr>
          <w:rFonts w:hint="cs"/>
          <w:rtl/>
        </w:rPr>
        <w:t>،</w:t>
      </w:r>
      <w:r w:rsidRPr="00117F72">
        <w:rPr>
          <w:rFonts w:hint="cs"/>
          <w:rtl/>
        </w:rPr>
        <w:t xml:space="preserve"> في تفسيره 8 ص 276. </w:t>
      </w:r>
    </w:p>
    <w:p w:rsidR="008A1E9B" w:rsidRPr="00117F72" w:rsidRDefault="008A1E9B" w:rsidP="00794A48">
      <w:pPr>
        <w:pStyle w:val="libNormal"/>
        <w:rPr>
          <w:rtl/>
        </w:rPr>
      </w:pPr>
      <w:r w:rsidRPr="00117F72">
        <w:rPr>
          <w:rFonts w:hint="cs"/>
          <w:rtl/>
        </w:rPr>
        <w:t>14</w:t>
      </w:r>
      <w:r w:rsidR="00F84C8E" w:rsidRPr="00117F72">
        <w:rPr>
          <w:rFonts w:hint="cs"/>
          <w:rtl/>
        </w:rPr>
        <w:t xml:space="preserve"> - </w:t>
      </w:r>
      <w:r w:rsidRPr="00117F72">
        <w:rPr>
          <w:rFonts w:hint="cs"/>
          <w:rtl/>
        </w:rPr>
        <w:t>أبو عمر وعثمان بن عبد الرحمن المعروف بابن الص</w:t>
      </w:r>
      <w:r w:rsidR="00794A48">
        <w:rPr>
          <w:rFonts w:hint="cs"/>
          <w:rtl/>
        </w:rPr>
        <w:t>َّ</w:t>
      </w:r>
      <w:r w:rsidRPr="00117F72">
        <w:rPr>
          <w:rFonts w:hint="cs"/>
          <w:rtl/>
        </w:rPr>
        <w:t>لاح الشهرزودي الشرخاني</w:t>
      </w:r>
      <w:r w:rsidR="00C51900">
        <w:rPr>
          <w:rFonts w:hint="cs"/>
          <w:rtl/>
        </w:rPr>
        <w:t xml:space="preserve"> المتوفّى </w:t>
      </w:r>
      <w:r w:rsidRPr="00117F72">
        <w:rPr>
          <w:rFonts w:hint="cs"/>
          <w:rtl/>
        </w:rPr>
        <w:t>643</w:t>
      </w:r>
      <w:r w:rsidR="00F84C8E" w:rsidRPr="00117F72">
        <w:rPr>
          <w:rFonts w:hint="cs"/>
          <w:rtl/>
        </w:rPr>
        <w:t>،</w:t>
      </w:r>
      <w:r w:rsidRPr="00117F72">
        <w:rPr>
          <w:rFonts w:hint="cs"/>
          <w:rtl/>
        </w:rPr>
        <w:t xml:space="preserve"> كما يأتي عنه في </w:t>
      </w:r>
      <w:r w:rsidR="00794A48">
        <w:rPr>
          <w:rFonts w:hint="cs"/>
          <w:rtl/>
        </w:rPr>
        <w:t>«</w:t>
      </w:r>
      <w:r w:rsidRPr="00117F72">
        <w:rPr>
          <w:rFonts w:hint="cs"/>
          <w:rtl/>
        </w:rPr>
        <w:t>الكفاية</w:t>
      </w:r>
      <w:r w:rsidR="00794A48">
        <w:rPr>
          <w:rFonts w:hint="cs"/>
          <w:rtl/>
        </w:rPr>
        <w:t>»</w:t>
      </w:r>
      <w:r w:rsidRPr="00117F72">
        <w:rPr>
          <w:rFonts w:hint="cs"/>
          <w:rtl/>
        </w:rPr>
        <w:t xml:space="preserve">. </w:t>
      </w:r>
    </w:p>
    <w:p w:rsidR="008A1E9B" w:rsidRDefault="008A1E9B" w:rsidP="00794A48">
      <w:pPr>
        <w:pStyle w:val="libNormal"/>
        <w:rPr>
          <w:rtl/>
        </w:rPr>
      </w:pPr>
      <w:r w:rsidRPr="00117F72">
        <w:rPr>
          <w:rFonts w:hint="cs"/>
          <w:rtl/>
        </w:rPr>
        <w:t>15</w:t>
      </w:r>
      <w:r w:rsidR="00F84C8E" w:rsidRPr="00117F72">
        <w:rPr>
          <w:rFonts w:hint="cs"/>
          <w:rtl/>
        </w:rPr>
        <w:t xml:space="preserve"> - </w:t>
      </w:r>
      <w:r w:rsidRPr="00117F72">
        <w:rPr>
          <w:rFonts w:hint="cs"/>
          <w:rtl/>
        </w:rPr>
        <w:t>أبو سالم محمد بن طلحة الشافعي</w:t>
      </w:r>
      <w:r w:rsidR="00794A48">
        <w:rPr>
          <w:rFonts w:hint="cs"/>
          <w:rtl/>
        </w:rPr>
        <w:t>ّ</w:t>
      </w:r>
      <w:r w:rsidR="00C51900">
        <w:rPr>
          <w:rFonts w:hint="cs"/>
          <w:rtl/>
        </w:rPr>
        <w:t xml:space="preserve"> المتوفّى </w:t>
      </w:r>
      <w:r w:rsidRPr="00117F72">
        <w:rPr>
          <w:rFonts w:hint="cs"/>
          <w:rtl/>
        </w:rPr>
        <w:t>652</w:t>
      </w:r>
      <w:r w:rsidR="00F84C8E" w:rsidRPr="00117F72">
        <w:rPr>
          <w:rFonts w:hint="cs"/>
          <w:rtl/>
        </w:rPr>
        <w:t>،</w:t>
      </w:r>
      <w:r w:rsidRPr="00117F72">
        <w:rPr>
          <w:rFonts w:hint="cs"/>
          <w:rtl/>
        </w:rPr>
        <w:t xml:space="preserve"> ذكره في </w:t>
      </w:r>
      <w:r w:rsidR="00794A48">
        <w:rPr>
          <w:rFonts w:hint="cs"/>
          <w:rtl/>
        </w:rPr>
        <w:t>«</w:t>
      </w:r>
      <w:r w:rsidRPr="00117F72">
        <w:rPr>
          <w:rFonts w:hint="cs"/>
          <w:rtl/>
        </w:rPr>
        <w:t>مطالب السئول</w:t>
      </w:r>
      <w:r w:rsidR="00794A48">
        <w:rPr>
          <w:rFonts w:hint="cs"/>
          <w:rtl/>
        </w:rPr>
        <w:t>»</w:t>
      </w:r>
      <w:r w:rsidRPr="00117F72">
        <w:rPr>
          <w:rFonts w:hint="cs"/>
          <w:rtl/>
        </w:rPr>
        <w:t xml:space="preserve"> ص 31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وقال</w:t>
      </w:r>
      <w:r w:rsidR="00F84C8E" w:rsidRPr="00117F72">
        <w:rPr>
          <w:rFonts w:hint="cs"/>
          <w:rtl/>
        </w:rPr>
        <w:t>:</w:t>
      </w:r>
      <w:r w:rsidRPr="00117F72">
        <w:rPr>
          <w:rFonts w:hint="cs"/>
          <w:rtl/>
        </w:rPr>
        <w:t xml:space="preserve"> رواه الإمام أبو الحسن علي</w:t>
      </w:r>
      <w:r w:rsidR="00794A48">
        <w:rPr>
          <w:rFonts w:hint="cs"/>
          <w:rtl/>
        </w:rPr>
        <w:t>ُّ</w:t>
      </w:r>
      <w:r w:rsidRPr="00117F72">
        <w:rPr>
          <w:rFonts w:hint="cs"/>
          <w:rtl/>
        </w:rPr>
        <w:t xml:space="preserve"> بن أحمد الواحدي وغيره من أئم</w:t>
      </w:r>
      <w:r w:rsidR="00794A48">
        <w:rPr>
          <w:rFonts w:hint="cs"/>
          <w:rtl/>
        </w:rPr>
        <w:t>َّ</w:t>
      </w:r>
      <w:r w:rsidRPr="00117F72">
        <w:rPr>
          <w:rFonts w:hint="cs"/>
          <w:rtl/>
        </w:rPr>
        <w:t>ة التفسير. ثم</w:t>
      </w:r>
      <w:r w:rsidR="00794A48">
        <w:rPr>
          <w:rFonts w:hint="cs"/>
          <w:rtl/>
        </w:rPr>
        <w:t>َّ</w:t>
      </w:r>
      <w:r w:rsidRPr="00117F72">
        <w:rPr>
          <w:rFonts w:hint="cs"/>
          <w:rtl/>
        </w:rPr>
        <w:t xml:space="preserve"> قال</w:t>
      </w:r>
      <w:r w:rsidR="00F84C8E" w:rsidRPr="00117F72">
        <w:rPr>
          <w:rFonts w:hint="cs"/>
          <w:rtl/>
        </w:rPr>
        <w:t>:</w:t>
      </w:r>
      <w:r w:rsidRPr="00117F72">
        <w:rPr>
          <w:rFonts w:hint="cs"/>
          <w:rtl/>
        </w:rPr>
        <w:t xml:space="preserve"> فكفى بهذه عبادة</w:t>
      </w:r>
      <w:r w:rsidR="00794A48">
        <w:rPr>
          <w:rFonts w:hint="cs"/>
          <w:rtl/>
        </w:rPr>
        <w:t>ً</w:t>
      </w:r>
      <w:r w:rsidR="00F84C8E" w:rsidRPr="00117F72">
        <w:rPr>
          <w:rFonts w:hint="cs"/>
          <w:rtl/>
        </w:rPr>
        <w:t>،</w:t>
      </w:r>
      <w:r w:rsidRPr="00117F72">
        <w:rPr>
          <w:rFonts w:hint="cs"/>
          <w:rtl/>
        </w:rPr>
        <w:t xml:space="preserve"> وبإطعام هذا الطعام مع شد</w:t>
      </w:r>
      <w:r w:rsidR="00794A48">
        <w:rPr>
          <w:rFonts w:hint="cs"/>
          <w:rtl/>
        </w:rPr>
        <w:t>َّ</w:t>
      </w:r>
      <w:r w:rsidRPr="00117F72">
        <w:rPr>
          <w:rFonts w:hint="cs"/>
          <w:rtl/>
        </w:rPr>
        <w:t>ة حاجتهم إليه منقبة</w:t>
      </w:r>
      <w:r w:rsidR="00794A48">
        <w:rPr>
          <w:rFonts w:hint="cs"/>
          <w:rtl/>
        </w:rPr>
        <w:t>ً</w:t>
      </w:r>
      <w:r w:rsidR="00F84C8E" w:rsidRPr="00117F72">
        <w:rPr>
          <w:rFonts w:hint="cs"/>
          <w:rtl/>
        </w:rPr>
        <w:t>،</w:t>
      </w:r>
      <w:r w:rsidRPr="00117F72">
        <w:rPr>
          <w:rFonts w:hint="cs"/>
          <w:rtl/>
        </w:rPr>
        <w:t xml:space="preserve"> ولولا ذلك لما عظمت هذه القص</w:t>
      </w:r>
      <w:r w:rsidR="00794A48">
        <w:rPr>
          <w:rFonts w:hint="cs"/>
          <w:rtl/>
        </w:rPr>
        <w:t>َّ</w:t>
      </w:r>
      <w:r w:rsidRPr="00117F72">
        <w:rPr>
          <w:rFonts w:hint="cs"/>
          <w:rtl/>
        </w:rPr>
        <w:t>ة شانا</w:t>
      </w:r>
      <w:r w:rsidR="00794A48">
        <w:rPr>
          <w:rFonts w:hint="cs"/>
          <w:rtl/>
        </w:rPr>
        <w:t>ً</w:t>
      </w:r>
      <w:r w:rsidR="00F84C8E" w:rsidRPr="00117F72">
        <w:rPr>
          <w:rFonts w:hint="cs"/>
          <w:rtl/>
        </w:rPr>
        <w:t>،</w:t>
      </w:r>
      <w:r w:rsidRPr="00117F72">
        <w:rPr>
          <w:rFonts w:hint="cs"/>
          <w:rtl/>
        </w:rPr>
        <w:t xml:space="preserve"> وعلت مكانا</w:t>
      </w:r>
      <w:r w:rsidR="00794A48">
        <w:rPr>
          <w:rFonts w:hint="cs"/>
          <w:rtl/>
        </w:rPr>
        <w:t>ً</w:t>
      </w:r>
      <w:r w:rsidR="00F84C8E" w:rsidRPr="00117F72">
        <w:rPr>
          <w:rFonts w:hint="cs"/>
          <w:rtl/>
        </w:rPr>
        <w:t>،</w:t>
      </w:r>
      <w:r w:rsidRPr="00117F72">
        <w:rPr>
          <w:rFonts w:hint="cs"/>
          <w:rtl/>
        </w:rPr>
        <w:t xml:space="preserve"> ولما أنزل الله تعالى فيها على رسول الله قرآنا وله في ص 8 قوله</w:t>
      </w:r>
      <w:r w:rsidR="00F84C8E" w:rsidRPr="00117F72">
        <w:rPr>
          <w:rFonts w:hint="cs"/>
          <w:rtl/>
        </w:rPr>
        <w:t>:</w:t>
      </w:r>
      <w:r>
        <w:rPr>
          <w:rFonts w:hint="cs"/>
          <w:rtl/>
        </w:rPr>
        <w:t xml:space="preserve"> </w:t>
      </w:r>
    </w:p>
    <w:tbl>
      <w:tblPr>
        <w:tblStyle w:val="TableGrid"/>
        <w:bidiVisual/>
        <w:tblW w:w="4562" w:type="pct"/>
        <w:tblInd w:w="384" w:type="dxa"/>
        <w:tblLook w:val="01E0" w:firstRow="1" w:lastRow="1" w:firstColumn="1" w:lastColumn="1" w:noHBand="0" w:noVBand="0"/>
      </w:tblPr>
      <w:tblGrid>
        <w:gridCol w:w="3438"/>
        <w:gridCol w:w="270"/>
        <w:gridCol w:w="3405"/>
      </w:tblGrid>
      <w:tr w:rsidR="00794A48" w:rsidTr="00794A48">
        <w:trPr>
          <w:trHeight w:val="350"/>
        </w:trPr>
        <w:tc>
          <w:tcPr>
            <w:tcW w:w="3536" w:type="dxa"/>
            <w:shd w:val="clear" w:color="auto" w:fill="auto"/>
          </w:tcPr>
          <w:p w:rsidR="00794A48" w:rsidRDefault="00794A48" w:rsidP="00F513C1">
            <w:pPr>
              <w:pStyle w:val="libPoem"/>
            </w:pPr>
            <w:r>
              <w:rPr>
                <w:rFonts w:hint="cs"/>
                <w:rtl/>
              </w:rPr>
              <w:t>هم العروة الوثقى لمعتصم بها</w:t>
            </w:r>
            <w:r w:rsidRPr="00725071">
              <w:rPr>
                <w:rStyle w:val="libPoemTiniChar0"/>
                <w:rtl/>
              </w:rPr>
              <w:br/>
              <w:t> </w:t>
            </w:r>
          </w:p>
        </w:tc>
        <w:tc>
          <w:tcPr>
            <w:tcW w:w="272" w:type="dxa"/>
            <w:shd w:val="clear" w:color="auto" w:fill="auto"/>
          </w:tcPr>
          <w:p w:rsidR="00794A48" w:rsidRDefault="00794A48" w:rsidP="00F513C1">
            <w:pPr>
              <w:pStyle w:val="libPoem"/>
              <w:rPr>
                <w:rtl/>
              </w:rPr>
            </w:pPr>
          </w:p>
        </w:tc>
        <w:tc>
          <w:tcPr>
            <w:tcW w:w="3502" w:type="dxa"/>
            <w:shd w:val="clear" w:color="auto" w:fill="auto"/>
          </w:tcPr>
          <w:p w:rsidR="00794A48" w:rsidRDefault="00794A48" w:rsidP="00F513C1">
            <w:pPr>
              <w:pStyle w:val="libPoem"/>
            </w:pPr>
            <w:r>
              <w:rPr>
                <w:rFonts w:hint="cs"/>
                <w:rtl/>
              </w:rPr>
              <w:t>مناقبهم جائت بوحيٍ وإنزالِ</w:t>
            </w:r>
            <w:r w:rsidRPr="00725071">
              <w:rPr>
                <w:rStyle w:val="libPoemTiniChar0"/>
                <w:rtl/>
              </w:rPr>
              <w:br/>
              <w:t> </w:t>
            </w:r>
          </w:p>
        </w:tc>
      </w:tr>
      <w:tr w:rsidR="00794A48" w:rsidTr="00794A48">
        <w:tblPrEx>
          <w:tblLook w:val="04A0" w:firstRow="1" w:lastRow="0" w:firstColumn="1" w:lastColumn="0" w:noHBand="0" w:noVBand="1"/>
        </w:tblPrEx>
        <w:trPr>
          <w:trHeight w:val="350"/>
        </w:trPr>
        <w:tc>
          <w:tcPr>
            <w:tcW w:w="3536" w:type="dxa"/>
          </w:tcPr>
          <w:p w:rsidR="00794A48" w:rsidRDefault="00794A48" w:rsidP="00F513C1">
            <w:pPr>
              <w:pStyle w:val="libPoem"/>
            </w:pPr>
            <w:r>
              <w:rPr>
                <w:rFonts w:hint="cs"/>
                <w:rtl/>
              </w:rPr>
              <w:t>مناقب في الشورى وسورة هل أتى</w:t>
            </w:r>
            <w:r w:rsidRPr="00725071">
              <w:rPr>
                <w:rStyle w:val="libPoemTiniChar0"/>
                <w:rtl/>
              </w:rPr>
              <w:br/>
              <w:t> </w:t>
            </w:r>
          </w:p>
        </w:tc>
        <w:tc>
          <w:tcPr>
            <w:tcW w:w="272" w:type="dxa"/>
          </w:tcPr>
          <w:p w:rsidR="00794A48" w:rsidRDefault="00794A48" w:rsidP="00F513C1">
            <w:pPr>
              <w:pStyle w:val="libPoem"/>
              <w:rPr>
                <w:rtl/>
              </w:rPr>
            </w:pPr>
          </w:p>
        </w:tc>
        <w:tc>
          <w:tcPr>
            <w:tcW w:w="3502" w:type="dxa"/>
          </w:tcPr>
          <w:p w:rsidR="00794A48" w:rsidRDefault="00794A48" w:rsidP="00F513C1">
            <w:pPr>
              <w:pStyle w:val="libPoem"/>
            </w:pPr>
            <w:r>
              <w:rPr>
                <w:rFonts w:hint="cs"/>
                <w:rtl/>
              </w:rPr>
              <w:t>وفي سورة الأحزاب يعرفها التالي</w:t>
            </w:r>
            <w:r w:rsidRPr="00725071">
              <w:rPr>
                <w:rStyle w:val="libPoemTiniChar0"/>
                <w:rtl/>
              </w:rPr>
              <w:br/>
              <w:t> </w:t>
            </w:r>
          </w:p>
        </w:tc>
      </w:tr>
      <w:tr w:rsidR="00794A48" w:rsidTr="00794A48">
        <w:tblPrEx>
          <w:tblLook w:val="04A0" w:firstRow="1" w:lastRow="0" w:firstColumn="1" w:lastColumn="0" w:noHBand="0" w:noVBand="1"/>
        </w:tblPrEx>
        <w:trPr>
          <w:trHeight w:val="350"/>
        </w:trPr>
        <w:tc>
          <w:tcPr>
            <w:tcW w:w="3536" w:type="dxa"/>
          </w:tcPr>
          <w:p w:rsidR="00794A48" w:rsidRDefault="00794A48" w:rsidP="00F513C1">
            <w:pPr>
              <w:pStyle w:val="libPoem"/>
            </w:pPr>
            <w:r>
              <w:rPr>
                <w:rFonts w:hint="cs"/>
                <w:rtl/>
              </w:rPr>
              <w:t>وهم أهل البيت</w:t>
            </w:r>
            <w:r w:rsidRPr="008A1E9B">
              <w:rPr>
                <w:rFonts w:hint="cs"/>
                <w:rtl/>
              </w:rPr>
              <w:t xml:space="preserve"> </w:t>
            </w:r>
            <w:r>
              <w:rPr>
                <w:rFonts w:hint="cs"/>
                <w:rtl/>
              </w:rPr>
              <w:t>المصطفى فودادهم</w:t>
            </w:r>
            <w:r w:rsidRPr="00725071">
              <w:rPr>
                <w:rStyle w:val="libPoemTiniChar0"/>
                <w:rtl/>
              </w:rPr>
              <w:br/>
              <w:t> </w:t>
            </w:r>
          </w:p>
        </w:tc>
        <w:tc>
          <w:tcPr>
            <w:tcW w:w="272" w:type="dxa"/>
          </w:tcPr>
          <w:p w:rsidR="00794A48" w:rsidRDefault="00794A48" w:rsidP="00F513C1">
            <w:pPr>
              <w:pStyle w:val="libPoem"/>
              <w:rPr>
                <w:rtl/>
              </w:rPr>
            </w:pPr>
          </w:p>
        </w:tc>
        <w:tc>
          <w:tcPr>
            <w:tcW w:w="3502" w:type="dxa"/>
          </w:tcPr>
          <w:p w:rsidR="00794A48" w:rsidRDefault="00794A48" w:rsidP="00F513C1">
            <w:pPr>
              <w:pStyle w:val="libPoem"/>
            </w:pPr>
            <w:r>
              <w:rPr>
                <w:rFonts w:hint="cs"/>
                <w:rtl/>
              </w:rPr>
              <w:t>على الناس</w:t>
            </w:r>
            <w:r w:rsidRPr="008A1E9B">
              <w:rPr>
                <w:rFonts w:hint="cs"/>
                <w:rtl/>
              </w:rPr>
              <w:t xml:space="preserve"> </w:t>
            </w:r>
            <w:r>
              <w:rPr>
                <w:rFonts w:hint="cs"/>
                <w:rtl/>
              </w:rPr>
              <w:t>مفروضٌ بحكم وإسجالِ</w:t>
            </w:r>
            <w:r w:rsidRPr="00725071">
              <w:rPr>
                <w:rStyle w:val="libPoemTiniChar0"/>
                <w:rtl/>
              </w:rPr>
              <w:br/>
              <w:t> </w:t>
            </w:r>
          </w:p>
        </w:tc>
      </w:tr>
    </w:tbl>
    <w:p w:rsidR="008A1E9B" w:rsidRDefault="008A1E9B" w:rsidP="00794A48">
      <w:pPr>
        <w:pStyle w:val="libNormal"/>
        <w:rPr>
          <w:rtl/>
        </w:rPr>
      </w:pPr>
      <w:r w:rsidRPr="00117F72">
        <w:rPr>
          <w:rFonts w:hint="cs"/>
          <w:rtl/>
        </w:rPr>
        <w:t>16</w:t>
      </w:r>
      <w:r w:rsidR="00F84C8E" w:rsidRPr="00117F72">
        <w:rPr>
          <w:rFonts w:hint="cs"/>
          <w:rtl/>
        </w:rPr>
        <w:t xml:space="preserve"> - </w:t>
      </w:r>
      <w:r w:rsidRPr="00117F72">
        <w:rPr>
          <w:rFonts w:hint="cs"/>
          <w:rtl/>
        </w:rPr>
        <w:t>أبو المظف</w:t>
      </w:r>
      <w:r w:rsidR="00794A48">
        <w:rPr>
          <w:rFonts w:hint="cs"/>
          <w:rtl/>
        </w:rPr>
        <w:t>َّ</w:t>
      </w:r>
      <w:r w:rsidRPr="00117F72">
        <w:rPr>
          <w:rFonts w:hint="cs"/>
          <w:rtl/>
        </w:rPr>
        <w:t xml:space="preserve">ر سبط </w:t>
      </w:r>
      <w:r w:rsidR="00794A48">
        <w:rPr>
          <w:rFonts w:hint="cs"/>
          <w:rtl/>
        </w:rPr>
        <w:t>إ</w:t>
      </w:r>
      <w:r w:rsidRPr="00117F72">
        <w:rPr>
          <w:rFonts w:hint="cs"/>
          <w:rtl/>
        </w:rPr>
        <w:t>بن الجوزي الحنفي</w:t>
      </w:r>
      <w:r w:rsidR="00794A48">
        <w:rPr>
          <w:rFonts w:hint="cs"/>
          <w:rtl/>
        </w:rPr>
        <w:t>ّ</w:t>
      </w:r>
      <w:r w:rsidR="00C51900">
        <w:rPr>
          <w:rFonts w:hint="cs"/>
          <w:rtl/>
        </w:rPr>
        <w:t xml:space="preserve"> المتوفّى </w:t>
      </w:r>
      <w:r w:rsidRPr="00117F72">
        <w:rPr>
          <w:rFonts w:hint="cs"/>
          <w:rtl/>
        </w:rPr>
        <w:t>654</w:t>
      </w:r>
      <w:r w:rsidR="00F84C8E" w:rsidRPr="00117F72">
        <w:rPr>
          <w:rFonts w:hint="cs"/>
          <w:rtl/>
        </w:rPr>
        <w:t>،</w:t>
      </w:r>
      <w:r w:rsidRPr="00117F72">
        <w:rPr>
          <w:rFonts w:hint="cs"/>
          <w:rtl/>
        </w:rPr>
        <w:t xml:space="preserve"> رواه في تذكرته من طريق البغوي والثعلبي</w:t>
      </w:r>
      <w:r w:rsidR="00F84C8E" w:rsidRPr="00117F72">
        <w:rPr>
          <w:rFonts w:hint="cs"/>
          <w:rtl/>
        </w:rPr>
        <w:t>،</w:t>
      </w:r>
      <w:r w:rsidRPr="00117F72">
        <w:rPr>
          <w:rFonts w:hint="cs"/>
          <w:rtl/>
        </w:rPr>
        <w:t xml:space="preserve"> ورد</w:t>
      </w:r>
      <w:r w:rsidR="00794A48">
        <w:rPr>
          <w:rFonts w:hint="cs"/>
          <w:rtl/>
        </w:rPr>
        <w:t>َّ</w:t>
      </w:r>
      <w:r w:rsidRPr="00117F72">
        <w:rPr>
          <w:rFonts w:hint="cs"/>
          <w:rtl/>
        </w:rPr>
        <w:t xml:space="preserve"> على جد</w:t>
      </w:r>
      <w:r w:rsidR="00794A48">
        <w:rPr>
          <w:rFonts w:hint="cs"/>
          <w:rtl/>
        </w:rPr>
        <w:t>ِّ</w:t>
      </w:r>
      <w:r w:rsidRPr="00117F72">
        <w:rPr>
          <w:rFonts w:hint="cs"/>
          <w:rtl/>
        </w:rPr>
        <w:t xml:space="preserve">ه </w:t>
      </w:r>
      <w:r w:rsidR="00794A48">
        <w:rPr>
          <w:rFonts w:hint="cs"/>
          <w:rtl/>
        </w:rPr>
        <w:t>إ</w:t>
      </w:r>
      <w:r w:rsidRPr="00117F72">
        <w:rPr>
          <w:rFonts w:hint="cs"/>
          <w:rtl/>
        </w:rPr>
        <w:t>بن الجوزي في إخراجه في الموضوعات وقال بعد تنزيه سنده عن الضعف</w:t>
      </w:r>
      <w:r w:rsidR="00F84C8E" w:rsidRPr="00117F72">
        <w:rPr>
          <w:rFonts w:hint="cs"/>
          <w:rtl/>
        </w:rPr>
        <w:t>:</w:t>
      </w:r>
      <w:r w:rsidRPr="00117F72">
        <w:rPr>
          <w:rFonts w:hint="cs"/>
          <w:rtl/>
        </w:rPr>
        <w:t xml:space="preserve"> والعجب من قول جد</w:t>
      </w:r>
      <w:r w:rsidR="00794A48">
        <w:rPr>
          <w:rFonts w:hint="cs"/>
          <w:rtl/>
        </w:rPr>
        <w:t>ّ</w:t>
      </w:r>
      <w:r w:rsidRPr="00117F72">
        <w:rPr>
          <w:rFonts w:hint="cs"/>
          <w:rtl/>
        </w:rPr>
        <w:t xml:space="preserve">ي وإنكاره وقد قال في كتاب </w:t>
      </w:r>
      <w:r w:rsidR="00794A48">
        <w:rPr>
          <w:rFonts w:hint="cs"/>
          <w:rtl/>
        </w:rPr>
        <w:t>«</w:t>
      </w:r>
      <w:r w:rsidRPr="00117F72">
        <w:rPr>
          <w:rFonts w:hint="cs"/>
          <w:rtl/>
        </w:rPr>
        <w:t>المنتخب</w:t>
      </w:r>
      <w:r w:rsidR="00794A48">
        <w:rPr>
          <w:rFonts w:hint="cs"/>
          <w:rtl/>
        </w:rPr>
        <w:t>»</w:t>
      </w:r>
      <w:r w:rsidR="00F84C8E" w:rsidRPr="00117F72">
        <w:rPr>
          <w:rFonts w:hint="cs"/>
          <w:rtl/>
        </w:rPr>
        <w:t>:</w:t>
      </w:r>
      <w:r w:rsidRPr="00117F72">
        <w:rPr>
          <w:rFonts w:hint="cs"/>
          <w:rtl/>
        </w:rPr>
        <w:t xml:space="preserve"> يا علم</w:t>
      </w:r>
      <w:r w:rsidR="00794A48">
        <w:rPr>
          <w:rFonts w:hint="cs"/>
          <w:rtl/>
        </w:rPr>
        <w:t>آ</w:t>
      </w:r>
      <w:r w:rsidRPr="00117F72">
        <w:rPr>
          <w:rFonts w:hint="cs"/>
          <w:rtl/>
        </w:rPr>
        <w:t>ء الشرع أعلمتم ل</w:t>
      </w:r>
      <w:r w:rsidR="00794A48">
        <w:rPr>
          <w:rFonts w:hint="cs"/>
          <w:rtl/>
        </w:rPr>
        <w:t>ِ</w:t>
      </w:r>
      <w:r w:rsidRPr="00117F72">
        <w:rPr>
          <w:rFonts w:hint="cs"/>
          <w:rtl/>
        </w:rPr>
        <w:t>م</w:t>
      </w:r>
      <w:r w:rsidR="00794A48">
        <w:rPr>
          <w:rFonts w:hint="cs"/>
          <w:rtl/>
        </w:rPr>
        <w:t>َ</w:t>
      </w:r>
      <w:r w:rsidRPr="00117F72">
        <w:rPr>
          <w:rFonts w:hint="cs"/>
          <w:rtl/>
        </w:rPr>
        <w:t xml:space="preserve"> آثر (علي</w:t>
      </w:r>
      <w:r w:rsidR="00794A48">
        <w:rPr>
          <w:rFonts w:hint="cs"/>
          <w:rtl/>
        </w:rPr>
        <w:t>ٌّ</w:t>
      </w:r>
      <w:r w:rsidRPr="00117F72">
        <w:rPr>
          <w:rFonts w:hint="cs"/>
          <w:rtl/>
        </w:rPr>
        <w:t xml:space="preserve"> وفاطمة) وتركا الطفلين (الحسنين) عليهما أثر الجوع</w:t>
      </w:r>
      <w:r w:rsidR="00F84C8E" w:rsidRPr="00117F72">
        <w:rPr>
          <w:rFonts w:hint="cs"/>
          <w:rtl/>
        </w:rPr>
        <w:t>؟</w:t>
      </w:r>
      <w:r w:rsidRPr="00117F72">
        <w:rPr>
          <w:rFonts w:hint="cs"/>
          <w:rtl/>
        </w:rPr>
        <w:t>! أتراهما خفي عنهما سر</w:t>
      </w:r>
      <w:r w:rsidR="00794A48">
        <w:rPr>
          <w:rFonts w:hint="cs"/>
          <w:rtl/>
        </w:rPr>
        <w:t>ُّ</w:t>
      </w:r>
      <w:r w:rsidRPr="00117F72">
        <w:rPr>
          <w:rFonts w:hint="cs"/>
          <w:rtl/>
        </w:rPr>
        <w:t xml:space="preserve"> ذلك</w:t>
      </w:r>
      <w:r w:rsidR="00F84C8E" w:rsidRPr="00117F72">
        <w:rPr>
          <w:rFonts w:hint="cs"/>
          <w:rtl/>
        </w:rPr>
        <w:t>؟</w:t>
      </w:r>
      <w:r w:rsidRPr="00117F72">
        <w:rPr>
          <w:rFonts w:hint="cs"/>
          <w:rtl/>
        </w:rPr>
        <w:t>! ما ذاك</w:t>
      </w:r>
      <w:r w:rsidR="00100765">
        <w:rPr>
          <w:rFonts w:hint="cs"/>
          <w:rtl/>
        </w:rPr>
        <w:t xml:space="preserve"> إلّا </w:t>
      </w:r>
      <w:r w:rsidRPr="00117F72">
        <w:rPr>
          <w:rFonts w:hint="cs"/>
          <w:rtl/>
        </w:rPr>
        <w:t>لأن</w:t>
      </w:r>
      <w:r w:rsidR="00794A48">
        <w:rPr>
          <w:rFonts w:hint="cs"/>
          <w:rtl/>
        </w:rPr>
        <w:t>َّ</w:t>
      </w:r>
      <w:r w:rsidRPr="00117F72">
        <w:rPr>
          <w:rFonts w:hint="cs"/>
          <w:rtl/>
        </w:rPr>
        <w:t>هما علما قو</w:t>
      </w:r>
      <w:r w:rsidR="00794A48">
        <w:rPr>
          <w:rFonts w:hint="cs"/>
          <w:rtl/>
        </w:rPr>
        <w:t>َّ</w:t>
      </w:r>
      <w:r w:rsidRPr="00117F72">
        <w:rPr>
          <w:rFonts w:hint="cs"/>
          <w:rtl/>
        </w:rPr>
        <w:t>ة صبر الطفلين</w:t>
      </w:r>
      <w:r w:rsidR="00F84C8E" w:rsidRPr="00117F72">
        <w:rPr>
          <w:rFonts w:hint="cs"/>
          <w:rtl/>
        </w:rPr>
        <w:t>،</w:t>
      </w:r>
      <w:r w:rsidRPr="00117F72">
        <w:rPr>
          <w:rFonts w:hint="cs"/>
          <w:rtl/>
        </w:rPr>
        <w:t xml:space="preserve"> وأن</w:t>
      </w:r>
      <w:r w:rsidR="00794A48">
        <w:rPr>
          <w:rFonts w:hint="cs"/>
          <w:rtl/>
        </w:rPr>
        <w:t>َّ</w:t>
      </w:r>
      <w:r w:rsidRPr="00117F72">
        <w:rPr>
          <w:rFonts w:hint="cs"/>
          <w:rtl/>
        </w:rPr>
        <w:t>هما غصنان من شجرة الظل</w:t>
      </w:r>
      <w:r w:rsidR="00794A48">
        <w:rPr>
          <w:rFonts w:hint="cs"/>
          <w:rtl/>
        </w:rPr>
        <w:t>ّ</w:t>
      </w:r>
      <w:r w:rsidRPr="00117F72">
        <w:rPr>
          <w:rFonts w:hint="cs"/>
          <w:rtl/>
        </w:rPr>
        <w:t xml:space="preserve"> عند رب</w:t>
      </w:r>
      <w:r w:rsidR="00794A48">
        <w:rPr>
          <w:rFonts w:hint="cs"/>
          <w:rtl/>
        </w:rPr>
        <w:t>ّ</w:t>
      </w:r>
      <w:r w:rsidRPr="00117F72">
        <w:rPr>
          <w:rFonts w:hint="cs"/>
          <w:rtl/>
        </w:rPr>
        <w:t>ي</w:t>
      </w:r>
      <w:r w:rsidR="00F84C8E" w:rsidRPr="00117F72">
        <w:rPr>
          <w:rFonts w:hint="cs"/>
          <w:rtl/>
        </w:rPr>
        <w:t>،</w:t>
      </w:r>
      <w:r w:rsidRPr="00117F72">
        <w:rPr>
          <w:rFonts w:hint="cs"/>
          <w:rtl/>
        </w:rPr>
        <w:t xml:space="preserve"> وبعض من جملة فاطمة بضعة</w:t>
      </w:r>
      <w:r w:rsidR="00794A48">
        <w:rPr>
          <w:rFonts w:hint="cs"/>
          <w:rtl/>
        </w:rPr>
        <w:t>ٌ</w:t>
      </w:r>
      <w:r w:rsidRPr="00117F72">
        <w:rPr>
          <w:rFonts w:hint="cs"/>
          <w:rtl/>
        </w:rPr>
        <w:t xml:space="preserve"> من</w:t>
      </w:r>
      <w:r w:rsidR="00794A48">
        <w:rPr>
          <w:rFonts w:hint="cs"/>
          <w:rtl/>
        </w:rPr>
        <w:t>ّ</w:t>
      </w:r>
      <w:r w:rsidRPr="00117F72">
        <w:rPr>
          <w:rFonts w:hint="cs"/>
          <w:rtl/>
        </w:rPr>
        <w:t>ي</w:t>
      </w:r>
      <w:r w:rsidR="00F84C8E" w:rsidRPr="00117F72">
        <w:rPr>
          <w:rFonts w:hint="cs"/>
          <w:rtl/>
        </w:rPr>
        <w:t>،</w:t>
      </w:r>
      <w:r w:rsidRPr="00117F72">
        <w:rPr>
          <w:rFonts w:hint="cs"/>
          <w:rtl/>
        </w:rPr>
        <w:t xml:space="preserve"> وفرخ البط</w:t>
      </w:r>
      <w:r w:rsidR="00794A48">
        <w:rPr>
          <w:rFonts w:hint="cs"/>
          <w:rtl/>
        </w:rPr>
        <w:t>ّ</w:t>
      </w:r>
      <w:r w:rsidRPr="00117F72">
        <w:rPr>
          <w:rFonts w:hint="cs"/>
          <w:rtl/>
        </w:rPr>
        <w:t xml:space="preserve"> السابح </w:t>
      </w:r>
      <w:r w:rsidRPr="00117F72">
        <w:rPr>
          <w:rStyle w:val="libFootnotenumChar"/>
          <w:rFonts w:hint="cs"/>
          <w:rtl/>
        </w:rPr>
        <w:t>(1)</w:t>
      </w:r>
      <w:r w:rsidRPr="00117F72">
        <w:rPr>
          <w:rFonts w:hint="cs"/>
          <w:rtl/>
        </w:rPr>
        <w:t xml:space="preserve">. </w:t>
      </w:r>
    </w:p>
    <w:p w:rsidR="008A1E9B" w:rsidRPr="00117F72" w:rsidRDefault="008A1E9B" w:rsidP="00117F72">
      <w:pPr>
        <w:pStyle w:val="libNormal"/>
        <w:rPr>
          <w:rtl/>
        </w:rPr>
      </w:pPr>
      <w:r w:rsidRPr="00117F72">
        <w:rPr>
          <w:rFonts w:hint="cs"/>
          <w:rtl/>
        </w:rPr>
        <w:t>17</w:t>
      </w:r>
      <w:r w:rsidR="00F84C8E" w:rsidRPr="00117F72">
        <w:rPr>
          <w:rFonts w:hint="cs"/>
          <w:rtl/>
        </w:rPr>
        <w:t xml:space="preserve"> - </w:t>
      </w:r>
      <w:r w:rsidRPr="00117F72">
        <w:rPr>
          <w:rFonts w:hint="cs"/>
          <w:rtl/>
        </w:rPr>
        <w:t>عز</w:t>
      </w:r>
      <w:r w:rsidR="00794A48">
        <w:rPr>
          <w:rFonts w:hint="cs"/>
          <w:rtl/>
        </w:rPr>
        <w:t>ُّ</w:t>
      </w:r>
      <w:r w:rsidRPr="00117F72">
        <w:rPr>
          <w:rFonts w:hint="cs"/>
          <w:rtl/>
        </w:rPr>
        <w:t xml:space="preserve"> الدين عبد الحميد الشهير بابن أبي الحديد المعتزلي</w:t>
      </w:r>
      <w:r w:rsidR="00794A48">
        <w:rPr>
          <w:rFonts w:hint="cs"/>
          <w:rtl/>
        </w:rPr>
        <w:t>ّ</w:t>
      </w:r>
      <w:r w:rsidR="00C51900">
        <w:rPr>
          <w:rFonts w:hint="cs"/>
          <w:rtl/>
        </w:rPr>
        <w:t xml:space="preserve"> المتوفّى </w:t>
      </w:r>
      <w:r w:rsidRPr="00117F72">
        <w:rPr>
          <w:rFonts w:hint="cs"/>
          <w:rtl/>
        </w:rPr>
        <w:t>655</w:t>
      </w:r>
      <w:r w:rsidR="00F84C8E" w:rsidRPr="00117F72">
        <w:rPr>
          <w:rFonts w:hint="cs"/>
          <w:rtl/>
        </w:rPr>
        <w:t>،</w:t>
      </w:r>
      <w:r w:rsidRPr="00117F72">
        <w:rPr>
          <w:rFonts w:hint="cs"/>
          <w:rtl/>
        </w:rPr>
        <w:t xml:space="preserve"> في شرح نهج البلاغة 3 ص 257. </w:t>
      </w:r>
    </w:p>
    <w:p w:rsidR="008A1E9B" w:rsidRPr="00117F72" w:rsidRDefault="008A1E9B" w:rsidP="00687F0C">
      <w:pPr>
        <w:pStyle w:val="libNormal"/>
        <w:rPr>
          <w:rtl/>
        </w:rPr>
      </w:pPr>
      <w:r w:rsidRPr="00117F72">
        <w:rPr>
          <w:rFonts w:hint="cs"/>
          <w:rtl/>
        </w:rPr>
        <w:t>18</w:t>
      </w:r>
      <w:r w:rsidR="00F84C8E" w:rsidRPr="00117F72">
        <w:rPr>
          <w:rFonts w:hint="cs"/>
          <w:rtl/>
        </w:rPr>
        <w:t xml:space="preserve"> - </w:t>
      </w:r>
      <w:r w:rsidRPr="00117F72">
        <w:rPr>
          <w:rFonts w:hint="cs"/>
          <w:rtl/>
        </w:rPr>
        <w:t>الحافظ أبو عبد الله الكنجي الشافعي</w:t>
      </w:r>
      <w:r w:rsidR="00794A48">
        <w:rPr>
          <w:rFonts w:hint="cs"/>
          <w:rtl/>
        </w:rPr>
        <w:t>ّ</w:t>
      </w:r>
      <w:r w:rsidR="00C51900">
        <w:rPr>
          <w:rFonts w:hint="cs"/>
          <w:rtl/>
        </w:rPr>
        <w:t xml:space="preserve"> المتوفّى </w:t>
      </w:r>
      <w:r w:rsidRPr="00117F72">
        <w:rPr>
          <w:rFonts w:hint="cs"/>
          <w:rtl/>
        </w:rPr>
        <w:t>658</w:t>
      </w:r>
      <w:r w:rsidR="00F84C8E" w:rsidRPr="00117F72">
        <w:rPr>
          <w:rFonts w:hint="cs"/>
          <w:rtl/>
        </w:rPr>
        <w:t>،</w:t>
      </w:r>
      <w:r w:rsidRPr="00117F72">
        <w:rPr>
          <w:rFonts w:hint="cs"/>
          <w:rtl/>
        </w:rPr>
        <w:t xml:space="preserve"> في </w:t>
      </w:r>
      <w:r w:rsidR="00794A48">
        <w:rPr>
          <w:rFonts w:hint="cs"/>
          <w:rtl/>
        </w:rPr>
        <w:t>«</w:t>
      </w:r>
      <w:r w:rsidRPr="00117F72">
        <w:rPr>
          <w:rFonts w:hint="cs"/>
          <w:rtl/>
        </w:rPr>
        <w:t>الكفاية</w:t>
      </w:r>
      <w:r w:rsidR="00794A48">
        <w:rPr>
          <w:rFonts w:hint="cs"/>
          <w:rtl/>
        </w:rPr>
        <w:t>»</w:t>
      </w:r>
      <w:r w:rsidRPr="00117F72">
        <w:rPr>
          <w:rFonts w:hint="cs"/>
          <w:rtl/>
        </w:rPr>
        <w:t xml:space="preserve"> 201 وقال بعد ذكر الحديث</w:t>
      </w:r>
      <w:r w:rsidR="00F84C8E" w:rsidRPr="00117F72">
        <w:rPr>
          <w:rFonts w:hint="cs"/>
          <w:rtl/>
        </w:rPr>
        <w:t>:</w:t>
      </w:r>
      <w:r w:rsidRPr="00117F72">
        <w:rPr>
          <w:rFonts w:hint="cs"/>
          <w:rtl/>
        </w:rPr>
        <w:t xml:space="preserve"> هكذا رواه الحافظ أبو عبد الله الحميدي في فوائده</w:t>
      </w:r>
      <w:r w:rsidR="00F84C8E" w:rsidRPr="00117F72">
        <w:rPr>
          <w:rFonts w:hint="cs"/>
          <w:rtl/>
        </w:rPr>
        <w:t>،</w:t>
      </w:r>
      <w:r w:rsidRPr="00117F72">
        <w:rPr>
          <w:rFonts w:hint="cs"/>
          <w:rtl/>
        </w:rPr>
        <w:t xml:space="preserve"> ورواه </w:t>
      </w:r>
      <w:r w:rsidR="00687F0C">
        <w:rPr>
          <w:rFonts w:hint="cs"/>
          <w:rtl/>
        </w:rPr>
        <w:t>إ</w:t>
      </w:r>
      <w:r w:rsidRPr="00117F72">
        <w:rPr>
          <w:rFonts w:hint="cs"/>
          <w:rtl/>
        </w:rPr>
        <w:t xml:space="preserve">بن جرير الطبري أطول من هذا في سبب نزول هل أتى. </w:t>
      </w:r>
    </w:p>
    <w:p w:rsidR="00687F0C" w:rsidRDefault="008A1E9B" w:rsidP="00687F0C">
      <w:pPr>
        <w:pStyle w:val="libNormal"/>
        <w:rPr>
          <w:rtl/>
        </w:rPr>
      </w:pPr>
      <w:r w:rsidRPr="00117F72">
        <w:rPr>
          <w:rFonts w:hint="cs"/>
          <w:rtl/>
        </w:rPr>
        <w:t>وقد سمعت الحافظ العل</w:t>
      </w:r>
      <w:r w:rsidR="00687F0C">
        <w:rPr>
          <w:rFonts w:hint="cs"/>
          <w:rtl/>
        </w:rPr>
        <w:t>ّ</w:t>
      </w:r>
      <w:r w:rsidRPr="00117F72">
        <w:rPr>
          <w:rFonts w:hint="cs"/>
          <w:rtl/>
        </w:rPr>
        <w:t>امة أبا عمرو عثمان بن عبد الر</w:t>
      </w:r>
      <w:r w:rsidR="00687F0C">
        <w:rPr>
          <w:rFonts w:hint="cs"/>
          <w:rtl/>
        </w:rPr>
        <w:t>َّ</w:t>
      </w:r>
      <w:r w:rsidRPr="00117F72">
        <w:rPr>
          <w:rFonts w:hint="cs"/>
          <w:rtl/>
        </w:rPr>
        <w:t>حمن المعروف بابن الص</w:t>
      </w:r>
      <w:r w:rsidR="00687F0C">
        <w:rPr>
          <w:rFonts w:hint="cs"/>
          <w:rtl/>
        </w:rPr>
        <w:t>َّ</w:t>
      </w:r>
      <w:r w:rsidRPr="00117F72">
        <w:rPr>
          <w:rFonts w:hint="cs"/>
          <w:rtl/>
        </w:rPr>
        <w:t>لاح في درس التفسير في سورة هل أتى وذكر الحديث وقال فيه</w:t>
      </w:r>
      <w:r w:rsidR="00F84C8E" w:rsidRPr="00117F72">
        <w:rPr>
          <w:rFonts w:hint="cs"/>
          <w:rtl/>
        </w:rPr>
        <w:t>:</w:t>
      </w:r>
      <w:r w:rsidRPr="00117F72">
        <w:rPr>
          <w:rFonts w:hint="cs"/>
          <w:rtl/>
        </w:rPr>
        <w:t xml:space="preserve"> إن</w:t>
      </w:r>
      <w:r w:rsidR="00687F0C">
        <w:rPr>
          <w:rFonts w:hint="cs"/>
          <w:rtl/>
        </w:rPr>
        <w:t>َّ</w:t>
      </w:r>
      <w:r w:rsidRPr="00117F72">
        <w:rPr>
          <w:rFonts w:hint="cs"/>
          <w:rtl/>
        </w:rPr>
        <w:t xml:space="preserve"> السؤال كانوا ملائكة من عند رب</w:t>
      </w:r>
      <w:r w:rsidR="00687F0C">
        <w:rPr>
          <w:rFonts w:hint="cs"/>
          <w:rtl/>
        </w:rPr>
        <w:t>ِّ</w:t>
      </w:r>
      <w:r w:rsidRPr="00117F72">
        <w:rPr>
          <w:rFonts w:hint="cs"/>
          <w:rtl/>
        </w:rPr>
        <w:t xml:space="preserve"> العالمين</w:t>
      </w:r>
      <w:r w:rsidR="00F84C8E" w:rsidRPr="00117F72">
        <w:rPr>
          <w:rFonts w:hint="cs"/>
          <w:rtl/>
        </w:rPr>
        <w:t>،</w:t>
      </w:r>
      <w:r w:rsidRPr="00117F72">
        <w:rPr>
          <w:rFonts w:hint="cs"/>
          <w:rtl/>
        </w:rPr>
        <w:t xml:space="preserve"> وكان ذلك </w:t>
      </w:r>
      <w:r w:rsidR="00687F0C">
        <w:rPr>
          <w:rFonts w:hint="cs"/>
          <w:rtl/>
        </w:rPr>
        <w:t>إ</w:t>
      </w:r>
      <w:r w:rsidRPr="00117F72">
        <w:rPr>
          <w:rFonts w:hint="cs"/>
          <w:rtl/>
        </w:rPr>
        <w:t>متحانا</w:t>
      </w:r>
      <w:r w:rsidR="00687F0C">
        <w:rPr>
          <w:rFonts w:hint="cs"/>
          <w:rtl/>
        </w:rPr>
        <w:t>ً</w:t>
      </w:r>
      <w:r w:rsidRPr="00117F72">
        <w:rPr>
          <w:rFonts w:hint="cs"/>
          <w:rtl/>
        </w:rPr>
        <w:t xml:space="preserve"> من الله عز</w:t>
      </w:r>
      <w:r w:rsidR="00687F0C">
        <w:rPr>
          <w:rFonts w:hint="cs"/>
          <w:rtl/>
        </w:rPr>
        <w:t>َّ</w:t>
      </w:r>
      <w:r w:rsidRPr="00117F72">
        <w:rPr>
          <w:rFonts w:hint="cs"/>
          <w:rtl/>
        </w:rPr>
        <w:t xml:space="preserve"> وجل</w:t>
      </w:r>
      <w:r w:rsidR="00687F0C">
        <w:rPr>
          <w:rFonts w:hint="cs"/>
          <w:rtl/>
        </w:rPr>
        <w:t>َّ</w:t>
      </w:r>
      <w:r w:rsidRPr="00117F72">
        <w:rPr>
          <w:rFonts w:hint="cs"/>
          <w:rtl/>
        </w:rPr>
        <w:t xml:space="preserve"> لأهل بيت رسول الله </w:t>
      </w:r>
      <w:r w:rsidR="007D4B72">
        <w:rPr>
          <w:rFonts w:hint="cs"/>
          <w:rtl/>
        </w:rPr>
        <w:t>صلّى الله عليه وسلّم</w:t>
      </w:r>
      <w:r w:rsidRPr="00117F72">
        <w:rPr>
          <w:rFonts w:hint="cs"/>
          <w:rtl/>
        </w:rPr>
        <w:t xml:space="preserve">. </w:t>
      </w:r>
    </w:p>
    <w:p w:rsidR="008A1E9B" w:rsidRDefault="008A1E9B" w:rsidP="00687F0C">
      <w:pPr>
        <w:pStyle w:val="libNormal"/>
        <w:rPr>
          <w:rtl/>
        </w:rPr>
      </w:pPr>
      <w:r w:rsidRPr="00117F72">
        <w:rPr>
          <w:rFonts w:hint="cs"/>
          <w:rtl/>
        </w:rPr>
        <w:t>وسمعت بمك</w:t>
      </w:r>
      <w:r w:rsidR="00687F0C">
        <w:rPr>
          <w:rFonts w:hint="cs"/>
          <w:rtl/>
        </w:rPr>
        <w:t>ّ</w:t>
      </w:r>
      <w:r w:rsidRPr="00117F72">
        <w:rPr>
          <w:rFonts w:hint="cs"/>
          <w:rtl/>
        </w:rPr>
        <w:t>ة حرسها الله تعالى من شيخ الحرم بشير التبريزي في درس التفسير</w:t>
      </w:r>
      <w:r w:rsidR="00687F0C">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في النسخة تصحيف.</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687F0C">
      <w:pPr>
        <w:pStyle w:val="libNormal0"/>
        <w:rPr>
          <w:rtl/>
        </w:rPr>
      </w:pPr>
      <w:r w:rsidRPr="00117F72">
        <w:rPr>
          <w:rFonts w:hint="cs"/>
          <w:rtl/>
        </w:rPr>
        <w:lastRenderedPageBreak/>
        <w:t>إن</w:t>
      </w:r>
      <w:r w:rsidR="00687F0C">
        <w:rPr>
          <w:rFonts w:hint="cs"/>
          <w:rtl/>
        </w:rPr>
        <w:t>َّ</w:t>
      </w:r>
      <w:r w:rsidRPr="00117F72">
        <w:rPr>
          <w:rFonts w:hint="cs"/>
          <w:rtl/>
        </w:rPr>
        <w:t xml:space="preserve"> السائل الأو</w:t>
      </w:r>
      <w:r w:rsidR="00687F0C">
        <w:rPr>
          <w:rFonts w:hint="cs"/>
          <w:rtl/>
        </w:rPr>
        <w:t>َّ</w:t>
      </w:r>
      <w:r w:rsidRPr="00117F72">
        <w:rPr>
          <w:rFonts w:hint="cs"/>
          <w:rtl/>
        </w:rPr>
        <w:t>ل كان جبرئيل</w:t>
      </w:r>
      <w:r w:rsidR="00F84C8E" w:rsidRPr="00117F72">
        <w:rPr>
          <w:rFonts w:hint="cs"/>
          <w:rtl/>
        </w:rPr>
        <w:t>،</w:t>
      </w:r>
      <w:r w:rsidRPr="00117F72">
        <w:rPr>
          <w:rFonts w:hint="cs"/>
          <w:rtl/>
        </w:rPr>
        <w:t xml:space="preserve"> والثاني ميكائيل</w:t>
      </w:r>
      <w:r w:rsidR="00F84C8E" w:rsidRPr="00117F72">
        <w:rPr>
          <w:rFonts w:hint="cs"/>
          <w:rtl/>
        </w:rPr>
        <w:t>،</w:t>
      </w:r>
      <w:r w:rsidRPr="00117F72">
        <w:rPr>
          <w:rFonts w:hint="cs"/>
          <w:rtl/>
        </w:rPr>
        <w:t xml:space="preserve"> والثالث كان إسرافيل عليهم الس</w:t>
      </w:r>
      <w:r w:rsidR="00687F0C">
        <w:rPr>
          <w:rFonts w:hint="cs"/>
          <w:rtl/>
        </w:rPr>
        <w:t>َّ</w:t>
      </w:r>
      <w:r w:rsidRPr="00117F72">
        <w:rPr>
          <w:rFonts w:hint="cs"/>
          <w:rtl/>
        </w:rPr>
        <w:t xml:space="preserve">لام. </w:t>
      </w:r>
    </w:p>
    <w:p w:rsidR="008A1E9B" w:rsidRPr="00117F72" w:rsidRDefault="008A1E9B" w:rsidP="00117F72">
      <w:pPr>
        <w:pStyle w:val="libNormal"/>
        <w:rPr>
          <w:rtl/>
        </w:rPr>
      </w:pPr>
      <w:r w:rsidRPr="00117F72">
        <w:rPr>
          <w:rFonts w:hint="cs"/>
          <w:rtl/>
        </w:rPr>
        <w:t>19</w:t>
      </w:r>
      <w:r w:rsidR="00F84C8E" w:rsidRPr="00117F72">
        <w:rPr>
          <w:rFonts w:hint="cs"/>
          <w:rtl/>
        </w:rPr>
        <w:t xml:space="preserve"> - </w:t>
      </w:r>
      <w:r w:rsidRPr="00117F72">
        <w:rPr>
          <w:rFonts w:hint="cs"/>
          <w:rtl/>
        </w:rPr>
        <w:t>القاضي ناصر الدين البيضاوي</w:t>
      </w:r>
      <w:r w:rsidR="00C51900">
        <w:rPr>
          <w:rFonts w:hint="cs"/>
          <w:rtl/>
        </w:rPr>
        <w:t xml:space="preserve"> المتوفّى </w:t>
      </w:r>
      <w:r w:rsidRPr="00117F72">
        <w:rPr>
          <w:rFonts w:hint="cs"/>
          <w:rtl/>
        </w:rPr>
        <w:t>685</w:t>
      </w:r>
      <w:r w:rsidR="00F84C8E" w:rsidRPr="00117F72">
        <w:rPr>
          <w:rFonts w:hint="cs"/>
          <w:rtl/>
        </w:rPr>
        <w:t>،</w:t>
      </w:r>
      <w:r w:rsidRPr="00117F72">
        <w:rPr>
          <w:rFonts w:hint="cs"/>
          <w:rtl/>
        </w:rPr>
        <w:t xml:space="preserve"> في تفسيره 2 ص 571. </w:t>
      </w:r>
    </w:p>
    <w:p w:rsidR="008A1E9B" w:rsidRPr="00117F72" w:rsidRDefault="008A1E9B" w:rsidP="00687F0C">
      <w:pPr>
        <w:pStyle w:val="libNormal"/>
        <w:rPr>
          <w:rtl/>
        </w:rPr>
      </w:pPr>
      <w:r w:rsidRPr="00117F72">
        <w:rPr>
          <w:rFonts w:hint="cs"/>
          <w:rtl/>
        </w:rPr>
        <w:t>20</w:t>
      </w:r>
      <w:r w:rsidR="00F84C8E" w:rsidRPr="00117F72">
        <w:rPr>
          <w:rFonts w:hint="cs"/>
          <w:rtl/>
        </w:rPr>
        <w:t xml:space="preserve"> - </w:t>
      </w:r>
      <w:r w:rsidRPr="00117F72">
        <w:rPr>
          <w:rFonts w:hint="cs"/>
          <w:rtl/>
        </w:rPr>
        <w:t>الحافظ محب</w:t>
      </w:r>
      <w:r w:rsidR="00687F0C">
        <w:rPr>
          <w:rFonts w:hint="cs"/>
          <w:rtl/>
        </w:rPr>
        <w:t>ُّ</w:t>
      </w:r>
      <w:r w:rsidRPr="00117F72">
        <w:rPr>
          <w:rFonts w:hint="cs"/>
          <w:rtl/>
        </w:rPr>
        <w:t xml:space="preserve"> الدين الطبري</w:t>
      </w:r>
      <w:r w:rsidR="00C51900">
        <w:rPr>
          <w:rFonts w:hint="cs"/>
          <w:rtl/>
        </w:rPr>
        <w:t xml:space="preserve"> المتوفّى </w:t>
      </w:r>
      <w:r w:rsidRPr="00117F72">
        <w:rPr>
          <w:rFonts w:hint="cs"/>
          <w:rtl/>
        </w:rPr>
        <w:t>694</w:t>
      </w:r>
      <w:r w:rsidR="00F84C8E" w:rsidRPr="00117F72">
        <w:rPr>
          <w:rFonts w:hint="cs"/>
          <w:rtl/>
        </w:rPr>
        <w:t>،</w:t>
      </w:r>
      <w:r w:rsidRPr="00117F72">
        <w:rPr>
          <w:rFonts w:hint="cs"/>
          <w:rtl/>
        </w:rPr>
        <w:t xml:space="preserve"> في </w:t>
      </w:r>
      <w:r w:rsidR="00687F0C">
        <w:rPr>
          <w:rFonts w:hint="cs"/>
          <w:rtl/>
        </w:rPr>
        <w:t>«</w:t>
      </w:r>
      <w:r w:rsidRPr="00117F72">
        <w:rPr>
          <w:rFonts w:hint="cs"/>
          <w:rtl/>
        </w:rPr>
        <w:t>الرياض النضرة</w:t>
      </w:r>
      <w:r w:rsidR="00687F0C">
        <w:rPr>
          <w:rFonts w:hint="cs"/>
          <w:rtl/>
        </w:rPr>
        <w:t>»</w:t>
      </w:r>
      <w:r w:rsidRPr="00117F72">
        <w:rPr>
          <w:rFonts w:hint="cs"/>
          <w:rtl/>
        </w:rPr>
        <w:t xml:space="preserve"> 2 ص 207</w:t>
      </w:r>
      <w:r w:rsidR="00F84C8E" w:rsidRPr="00117F72">
        <w:rPr>
          <w:rFonts w:hint="cs"/>
          <w:rtl/>
        </w:rPr>
        <w:t>،</w:t>
      </w:r>
      <w:r w:rsidRPr="00117F72">
        <w:rPr>
          <w:rFonts w:hint="cs"/>
          <w:rtl/>
        </w:rPr>
        <w:t xml:space="preserve"> 227 وقال</w:t>
      </w:r>
      <w:r w:rsidR="00F84C8E" w:rsidRPr="00117F72">
        <w:rPr>
          <w:rFonts w:hint="cs"/>
          <w:rtl/>
        </w:rPr>
        <w:t>:</w:t>
      </w:r>
      <w:r w:rsidRPr="00117F72">
        <w:rPr>
          <w:rFonts w:hint="cs"/>
          <w:rtl/>
        </w:rPr>
        <w:t xml:space="preserve"> وهذا قول الحسن وقتادة. </w:t>
      </w:r>
    </w:p>
    <w:p w:rsidR="008A1E9B" w:rsidRPr="00117F72" w:rsidRDefault="008A1E9B" w:rsidP="00763D4A">
      <w:pPr>
        <w:pStyle w:val="libNormal"/>
        <w:rPr>
          <w:rtl/>
        </w:rPr>
      </w:pPr>
      <w:r w:rsidRPr="00117F72">
        <w:rPr>
          <w:rFonts w:hint="cs"/>
          <w:rtl/>
        </w:rPr>
        <w:t>21</w:t>
      </w:r>
      <w:r w:rsidR="00F84C8E" w:rsidRPr="00117F72">
        <w:rPr>
          <w:rFonts w:hint="cs"/>
          <w:rtl/>
        </w:rPr>
        <w:t xml:space="preserve"> - </w:t>
      </w:r>
      <w:r w:rsidRPr="00117F72">
        <w:rPr>
          <w:rFonts w:hint="cs"/>
          <w:rtl/>
        </w:rPr>
        <w:t>الحافظ أبو محمد بن أبي حمزة الأزدي الأ</w:t>
      </w:r>
      <w:r w:rsidR="00763D4A">
        <w:rPr>
          <w:rFonts w:hint="cs"/>
          <w:rtl/>
        </w:rPr>
        <w:t>ُ</w:t>
      </w:r>
      <w:r w:rsidRPr="00117F72">
        <w:rPr>
          <w:rFonts w:hint="cs"/>
          <w:rtl/>
        </w:rPr>
        <w:t>ندلسي</w:t>
      </w:r>
      <w:r w:rsidR="00C51900">
        <w:rPr>
          <w:rFonts w:hint="cs"/>
          <w:rtl/>
        </w:rPr>
        <w:t xml:space="preserve"> المتوفّى </w:t>
      </w:r>
      <w:r w:rsidRPr="00117F72">
        <w:rPr>
          <w:rFonts w:hint="cs"/>
          <w:rtl/>
        </w:rPr>
        <w:t>699</w:t>
      </w:r>
      <w:r w:rsidR="00F84C8E" w:rsidRPr="00117F72">
        <w:rPr>
          <w:rFonts w:hint="cs"/>
          <w:rtl/>
        </w:rPr>
        <w:t>،</w:t>
      </w:r>
      <w:r w:rsidRPr="00117F72">
        <w:rPr>
          <w:rFonts w:hint="cs"/>
          <w:rtl/>
        </w:rPr>
        <w:t xml:space="preserve"> في </w:t>
      </w:r>
      <w:r w:rsidR="00763D4A">
        <w:rPr>
          <w:rFonts w:hint="cs"/>
          <w:rtl/>
        </w:rPr>
        <w:t>«</w:t>
      </w:r>
      <w:r w:rsidRPr="00117F72">
        <w:rPr>
          <w:rFonts w:hint="cs"/>
          <w:rtl/>
        </w:rPr>
        <w:t>بهجة النفوس</w:t>
      </w:r>
      <w:r w:rsidR="00763D4A">
        <w:rPr>
          <w:rFonts w:hint="cs"/>
          <w:rtl/>
        </w:rPr>
        <w:t>»</w:t>
      </w:r>
      <w:r w:rsidRPr="00117F72">
        <w:rPr>
          <w:rFonts w:hint="cs"/>
          <w:rtl/>
        </w:rPr>
        <w:t xml:space="preserve"> 4</w:t>
      </w:r>
      <w:r w:rsidR="00F84C8E" w:rsidRPr="00117F72">
        <w:rPr>
          <w:rFonts w:hint="cs"/>
          <w:rtl/>
        </w:rPr>
        <w:t>:</w:t>
      </w:r>
      <w:r w:rsidRPr="00117F72">
        <w:rPr>
          <w:rFonts w:hint="cs"/>
          <w:rtl/>
        </w:rPr>
        <w:t xml:space="preserve"> 225. </w:t>
      </w:r>
    </w:p>
    <w:p w:rsidR="008A1E9B" w:rsidRPr="00117F72" w:rsidRDefault="008A1E9B" w:rsidP="00117F72">
      <w:pPr>
        <w:pStyle w:val="libNormal"/>
        <w:rPr>
          <w:rtl/>
        </w:rPr>
      </w:pPr>
      <w:r w:rsidRPr="00117F72">
        <w:rPr>
          <w:rFonts w:hint="cs"/>
          <w:rtl/>
        </w:rPr>
        <w:t>22</w:t>
      </w:r>
      <w:r w:rsidR="00F84C8E" w:rsidRPr="00117F72">
        <w:rPr>
          <w:rFonts w:hint="cs"/>
          <w:rtl/>
        </w:rPr>
        <w:t xml:space="preserve"> - </w:t>
      </w:r>
      <w:r w:rsidRPr="00117F72">
        <w:rPr>
          <w:rFonts w:hint="cs"/>
          <w:rtl/>
        </w:rPr>
        <w:t>حافظ الدين النسفي</w:t>
      </w:r>
      <w:r w:rsidR="00C51900">
        <w:rPr>
          <w:rFonts w:hint="cs"/>
          <w:rtl/>
        </w:rPr>
        <w:t xml:space="preserve"> المتوفّى </w:t>
      </w:r>
      <w:r w:rsidRPr="00117F72">
        <w:rPr>
          <w:rFonts w:hint="cs"/>
          <w:rtl/>
        </w:rPr>
        <w:t>701 / 710</w:t>
      </w:r>
      <w:r w:rsidR="00F84C8E" w:rsidRPr="00117F72">
        <w:rPr>
          <w:rFonts w:hint="cs"/>
          <w:rtl/>
        </w:rPr>
        <w:t>،</w:t>
      </w:r>
      <w:r w:rsidRPr="00117F72">
        <w:rPr>
          <w:rFonts w:hint="cs"/>
          <w:rtl/>
        </w:rPr>
        <w:t xml:space="preserve"> في تفسيره هامش تفسير الخازن 4 ص 458</w:t>
      </w:r>
      <w:r w:rsidR="00F84C8E" w:rsidRPr="00117F72">
        <w:rPr>
          <w:rFonts w:hint="cs"/>
          <w:rtl/>
        </w:rPr>
        <w:t>،</w:t>
      </w:r>
      <w:r w:rsidRPr="00117F72">
        <w:rPr>
          <w:rFonts w:hint="cs"/>
          <w:rtl/>
        </w:rPr>
        <w:t xml:space="preserve"> رواه في سبب نزول الآية ولم يرو غيره. </w:t>
      </w:r>
    </w:p>
    <w:p w:rsidR="008A1E9B" w:rsidRPr="00117F72" w:rsidRDefault="008A1E9B" w:rsidP="00117F72">
      <w:pPr>
        <w:pStyle w:val="libNormal"/>
        <w:rPr>
          <w:rtl/>
        </w:rPr>
      </w:pPr>
      <w:r w:rsidRPr="00117F72">
        <w:rPr>
          <w:rFonts w:hint="cs"/>
          <w:rtl/>
        </w:rPr>
        <w:t>23</w:t>
      </w:r>
      <w:r w:rsidR="00F84C8E" w:rsidRPr="00117F72">
        <w:rPr>
          <w:rFonts w:hint="cs"/>
          <w:rtl/>
        </w:rPr>
        <w:t xml:space="preserve"> - </w:t>
      </w:r>
      <w:r w:rsidRPr="00117F72">
        <w:rPr>
          <w:rFonts w:hint="cs"/>
          <w:rtl/>
        </w:rPr>
        <w:t>شيخ ال</w:t>
      </w:r>
      <w:r w:rsidR="000A2B09">
        <w:rPr>
          <w:rFonts w:hint="cs"/>
          <w:rtl/>
        </w:rPr>
        <w:t>إسلام</w:t>
      </w:r>
      <w:r w:rsidRPr="00117F72">
        <w:rPr>
          <w:rFonts w:hint="cs"/>
          <w:rtl/>
        </w:rPr>
        <w:t xml:space="preserve"> أبو إسحاق الحموي</w:t>
      </w:r>
      <w:r w:rsidR="00763D4A">
        <w:rPr>
          <w:rFonts w:hint="cs"/>
          <w:rtl/>
        </w:rPr>
        <w:t>ي</w:t>
      </w:r>
      <w:r w:rsidR="00C51900">
        <w:rPr>
          <w:rFonts w:hint="cs"/>
          <w:rtl/>
        </w:rPr>
        <w:t xml:space="preserve"> المتوفّى </w:t>
      </w:r>
      <w:r w:rsidRPr="00117F72">
        <w:rPr>
          <w:rFonts w:hint="cs"/>
          <w:rtl/>
        </w:rPr>
        <w:t>722</w:t>
      </w:r>
      <w:r w:rsidR="00F84C8E" w:rsidRPr="00117F72">
        <w:rPr>
          <w:rFonts w:hint="cs"/>
          <w:rtl/>
        </w:rPr>
        <w:t>،</w:t>
      </w:r>
      <w:r w:rsidRPr="00117F72">
        <w:rPr>
          <w:rFonts w:hint="cs"/>
          <w:rtl/>
        </w:rPr>
        <w:t xml:space="preserve"> في </w:t>
      </w:r>
      <w:r w:rsidR="00763D4A">
        <w:rPr>
          <w:rFonts w:hint="cs"/>
          <w:rtl/>
        </w:rPr>
        <w:t>«فرايد السمطين»</w:t>
      </w:r>
      <w:r w:rsidRPr="00117F72">
        <w:rPr>
          <w:rFonts w:hint="cs"/>
          <w:rtl/>
        </w:rPr>
        <w:t xml:space="preserve">. </w:t>
      </w:r>
    </w:p>
    <w:p w:rsidR="008A1E9B" w:rsidRPr="00117F72" w:rsidRDefault="008A1E9B" w:rsidP="00763D4A">
      <w:pPr>
        <w:pStyle w:val="libNormal"/>
        <w:rPr>
          <w:rtl/>
        </w:rPr>
      </w:pPr>
      <w:r w:rsidRPr="00117F72">
        <w:rPr>
          <w:rFonts w:hint="cs"/>
          <w:rtl/>
        </w:rPr>
        <w:t>24</w:t>
      </w:r>
      <w:r w:rsidR="00F84C8E" w:rsidRPr="00117F72">
        <w:rPr>
          <w:rFonts w:hint="cs"/>
          <w:rtl/>
        </w:rPr>
        <w:t xml:space="preserve"> - </w:t>
      </w:r>
      <w:r w:rsidRPr="00117F72">
        <w:rPr>
          <w:rFonts w:hint="cs"/>
          <w:rtl/>
        </w:rPr>
        <w:t>نظام الدين القم</w:t>
      </w:r>
      <w:r w:rsidR="00763D4A">
        <w:rPr>
          <w:rFonts w:hint="cs"/>
          <w:rtl/>
        </w:rPr>
        <w:t>ّ</w:t>
      </w:r>
      <w:r w:rsidRPr="00117F72">
        <w:rPr>
          <w:rFonts w:hint="cs"/>
          <w:rtl/>
        </w:rPr>
        <w:t>ي النيسابوري في تفسيره هامش الطبري 29 ص 112 وقال</w:t>
      </w:r>
      <w:r w:rsidR="00F84C8E" w:rsidRPr="00117F72">
        <w:rPr>
          <w:rFonts w:hint="cs"/>
          <w:rtl/>
        </w:rPr>
        <w:t>:</w:t>
      </w:r>
      <w:r w:rsidRPr="00117F72">
        <w:rPr>
          <w:rFonts w:hint="cs"/>
          <w:rtl/>
        </w:rPr>
        <w:t xml:space="preserve"> ذكر الواحدي في </w:t>
      </w:r>
      <w:r w:rsidR="00763D4A">
        <w:rPr>
          <w:rFonts w:hint="cs"/>
          <w:rtl/>
        </w:rPr>
        <w:t>«البسيط»</w:t>
      </w:r>
      <w:r w:rsidRPr="00117F72">
        <w:rPr>
          <w:rFonts w:hint="cs"/>
          <w:rtl/>
        </w:rPr>
        <w:t xml:space="preserve"> والزمخشري في </w:t>
      </w:r>
      <w:r w:rsidR="00763D4A">
        <w:rPr>
          <w:rFonts w:hint="cs"/>
          <w:rtl/>
        </w:rPr>
        <w:t>«الكشّاف»</w:t>
      </w:r>
      <w:r w:rsidRPr="00117F72">
        <w:rPr>
          <w:rFonts w:hint="cs"/>
          <w:rtl/>
        </w:rPr>
        <w:t xml:space="preserve"> وكذا </w:t>
      </w:r>
      <w:r w:rsidR="00763D4A">
        <w:rPr>
          <w:rFonts w:hint="cs"/>
          <w:rtl/>
        </w:rPr>
        <w:t>الإماميّة</w:t>
      </w:r>
      <w:r w:rsidRPr="00117F72">
        <w:rPr>
          <w:rFonts w:hint="cs"/>
          <w:rtl/>
        </w:rPr>
        <w:t xml:space="preserve"> أطبقوا على أن</w:t>
      </w:r>
      <w:r w:rsidR="00763D4A">
        <w:rPr>
          <w:rFonts w:hint="cs"/>
          <w:rtl/>
        </w:rPr>
        <w:t>َّ</w:t>
      </w:r>
      <w:r w:rsidRPr="00117F72">
        <w:rPr>
          <w:rFonts w:hint="cs"/>
          <w:rtl/>
        </w:rPr>
        <w:t xml:space="preserve"> السورة نزلت في أهل بيت النبي</w:t>
      </w:r>
      <w:r w:rsidR="00763D4A">
        <w:rPr>
          <w:rFonts w:hint="cs"/>
          <w:rtl/>
        </w:rPr>
        <w:t>ِّ</w:t>
      </w:r>
      <w:r w:rsidRPr="00117F72">
        <w:rPr>
          <w:rFonts w:hint="cs"/>
          <w:rtl/>
        </w:rPr>
        <w:t xml:space="preserve"> </w:t>
      </w:r>
      <w:r w:rsidR="007D4B72">
        <w:rPr>
          <w:rFonts w:hint="cs"/>
          <w:rtl/>
        </w:rPr>
        <w:t>صلّى الله عليه وسلّم</w:t>
      </w:r>
      <w:r w:rsidRPr="00117F72">
        <w:rPr>
          <w:rFonts w:hint="cs"/>
          <w:rtl/>
        </w:rPr>
        <w:t xml:space="preserve"> ولا سي</w:t>
      </w:r>
      <w:r w:rsidR="00763D4A">
        <w:rPr>
          <w:rFonts w:hint="cs"/>
          <w:rtl/>
        </w:rPr>
        <w:t>َّ</w:t>
      </w:r>
      <w:r w:rsidRPr="00117F72">
        <w:rPr>
          <w:rFonts w:hint="cs"/>
          <w:rtl/>
        </w:rPr>
        <w:t>ما في هذه الآي</w:t>
      </w:r>
      <w:r w:rsidR="00763D4A">
        <w:rPr>
          <w:rFonts w:hint="cs"/>
          <w:rtl/>
        </w:rPr>
        <w:t xml:space="preserve"> - ثمَّ </w:t>
      </w:r>
      <w:r w:rsidRPr="00117F72">
        <w:rPr>
          <w:rFonts w:hint="cs"/>
          <w:rtl/>
        </w:rPr>
        <w:t>ذكر حديث ال</w:t>
      </w:r>
      <w:r w:rsidR="00763D4A">
        <w:rPr>
          <w:rFonts w:hint="cs"/>
          <w:rtl/>
        </w:rPr>
        <w:t>إ</w:t>
      </w:r>
      <w:r w:rsidRPr="00117F72">
        <w:rPr>
          <w:rFonts w:hint="cs"/>
          <w:rtl/>
        </w:rPr>
        <w:t>طعام فقال</w:t>
      </w:r>
      <w:r w:rsidR="00F84C8E" w:rsidRPr="00117F72">
        <w:rPr>
          <w:rFonts w:hint="cs"/>
          <w:rtl/>
        </w:rPr>
        <w:t>:</w:t>
      </w:r>
      <w:r w:rsidRPr="00117F72">
        <w:rPr>
          <w:rFonts w:hint="cs"/>
          <w:rtl/>
        </w:rPr>
        <w:t xml:space="preserve"> وي</w:t>
      </w:r>
      <w:r w:rsidR="00763D4A">
        <w:rPr>
          <w:rFonts w:hint="cs"/>
          <w:rtl/>
        </w:rPr>
        <w:t>ُ</w:t>
      </w:r>
      <w:r w:rsidRPr="00117F72">
        <w:rPr>
          <w:rFonts w:hint="cs"/>
          <w:rtl/>
        </w:rPr>
        <w:t>روى أن</w:t>
      </w:r>
      <w:r w:rsidR="00763D4A">
        <w:rPr>
          <w:rFonts w:hint="cs"/>
          <w:rtl/>
        </w:rPr>
        <w:t>َّ</w:t>
      </w:r>
      <w:r w:rsidRPr="00117F72">
        <w:rPr>
          <w:rFonts w:hint="cs"/>
          <w:rtl/>
        </w:rPr>
        <w:t xml:space="preserve"> السائل في الليالي</w:t>
      </w:r>
      <w:r w:rsidR="00F84C8E" w:rsidRPr="00117F72">
        <w:rPr>
          <w:rFonts w:hint="cs"/>
          <w:rtl/>
        </w:rPr>
        <w:t>:</w:t>
      </w:r>
      <w:r w:rsidRPr="00117F72">
        <w:rPr>
          <w:rFonts w:hint="cs"/>
          <w:rtl/>
        </w:rPr>
        <w:t xml:space="preserve"> جبرئيل</w:t>
      </w:r>
      <w:r w:rsidR="00F84C8E" w:rsidRPr="00117F72">
        <w:rPr>
          <w:rFonts w:hint="cs"/>
          <w:rtl/>
        </w:rPr>
        <w:t>،</w:t>
      </w:r>
      <w:r w:rsidRPr="00117F72">
        <w:rPr>
          <w:rFonts w:hint="cs"/>
          <w:rtl/>
        </w:rPr>
        <w:t xml:space="preserve"> أراد بذلك </w:t>
      </w:r>
      <w:r w:rsidR="00763D4A">
        <w:rPr>
          <w:rFonts w:hint="cs"/>
          <w:rtl/>
        </w:rPr>
        <w:t>إ</w:t>
      </w:r>
      <w:r w:rsidRPr="00117F72">
        <w:rPr>
          <w:rFonts w:hint="cs"/>
          <w:rtl/>
        </w:rPr>
        <w:t xml:space="preserve">بتلاءهم بإذن الله سبحانه. </w:t>
      </w:r>
    </w:p>
    <w:p w:rsidR="008A1E9B" w:rsidRPr="00117F72" w:rsidRDefault="008A1E9B" w:rsidP="00763D4A">
      <w:pPr>
        <w:pStyle w:val="libNormal"/>
        <w:rPr>
          <w:rtl/>
        </w:rPr>
      </w:pPr>
      <w:r w:rsidRPr="00117F72">
        <w:rPr>
          <w:rFonts w:hint="cs"/>
          <w:rtl/>
        </w:rPr>
        <w:t>25</w:t>
      </w:r>
      <w:r w:rsidR="00F84C8E" w:rsidRPr="00117F72">
        <w:rPr>
          <w:rFonts w:hint="cs"/>
          <w:rtl/>
        </w:rPr>
        <w:t xml:space="preserve"> - </w:t>
      </w:r>
      <w:r w:rsidRPr="00117F72">
        <w:rPr>
          <w:rFonts w:hint="cs"/>
          <w:rtl/>
        </w:rPr>
        <w:t>علاء الدين علي</w:t>
      </w:r>
      <w:r w:rsidR="00763D4A">
        <w:rPr>
          <w:rFonts w:hint="cs"/>
          <w:rtl/>
        </w:rPr>
        <w:t>ُّ</w:t>
      </w:r>
      <w:r w:rsidRPr="00117F72">
        <w:rPr>
          <w:rFonts w:hint="cs"/>
          <w:rtl/>
        </w:rPr>
        <w:t xml:space="preserve"> بن محمد الخازن البغدادي</w:t>
      </w:r>
      <w:r w:rsidR="00763D4A">
        <w:rPr>
          <w:rFonts w:hint="cs"/>
          <w:rtl/>
        </w:rPr>
        <w:t>ّ</w:t>
      </w:r>
      <w:r w:rsidR="00C51900">
        <w:rPr>
          <w:rFonts w:hint="cs"/>
          <w:rtl/>
        </w:rPr>
        <w:t xml:space="preserve"> المتوفّى </w:t>
      </w:r>
      <w:r w:rsidRPr="00117F72">
        <w:rPr>
          <w:rFonts w:hint="cs"/>
          <w:rtl/>
        </w:rPr>
        <w:t>741</w:t>
      </w:r>
      <w:r w:rsidR="00F84C8E" w:rsidRPr="00117F72">
        <w:rPr>
          <w:rFonts w:hint="cs"/>
          <w:rtl/>
        </w:rPr>
        <w:t>،</w:t>
      </w:r>
      <w:r w:rsidRPr="00117F72">
        <w:rPr>
          <w:rFonts w:hint="cs"/>
          <w:rtl/>
        </w:rPr>
        <w:t xml:space="preserve"> في تفسيره 4 ص 358</w:t>
      </w:r>
      <w:r w:rsidR="00F84C8E" w:rsidRPr="00117F72">
        <w:rPr>
          <w:rFonts w:hint="cs"/>
          <w:rtl/>
        </w:rPr>
        <w:t>،</w:t>
      </w:r>
      <w:r w:rsidRPr="00117F72">
        <w:rPr>
          <w:rFonts w:hint="cs"/>
          <w:rtl/>
        </w:rPr>
        <w:t xml:space="preserve"> ذكر</w:t>
      </w:r>
      <w:r w:rsidR="00763D4A">
        <w:rPr>
          <w:rFonts w:hint="cs"/>
          <w:rtl/>
        </w:rPr>
        <w:t xml:space="preserve"> أوّلاً </w:t>
      </w:r>
      <w:r w:rsidRPr="00117F72">
        <w:rPr>
          <w:rFonts w:hint="cs"/>
          <w:rtl/>
        </w:rPr>
        <w:t>نزولها في علي</w:t>
      </w:r>
      <w:r w:rsidR="00763D4A">
        <w:rPr>
          <w:rFonts w:hint="cs"/>
          <w:rtl/>
        </w:rPr>
        <w:t>ّ</w:t>
      </w:r>
      <w:r w:rsidRPr="00117F72">
        <w:rPr>
          <w:rFonts w:hint="cs"/>
          <w:rtl/>
        </w:rPr>
        <w:t xml:space="preserve"> عليه السلام وأخرج حديثه</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وقيل</w:t>
      </w:r>
      <w:r w:rsidR="00F84C8E" w:rsidRPr="00117F72">
        <w:rPr>
          <w:rFonts w:hint="cs"/>
          <w:rtl/>
        </w:rPr>
        <w:t>:</w:t>
      </w:r>
      <w:r w:rsidRPr="00117F72">
        <w:rPr>
          <w:rFonts w:hint="cs"/>
          <w:rtl/>
        </w:rPr>
        <w:t xml:space="preserve"> الآية عام</w:t>
      </w:r>
      <w:r w:rsidR="00763D4A">
        <w:rPr>
          <w:rFonts w:hint="cs"/>
          <w:rtl/>
        </w:rPr>
        <w:t>َّ</w:t>
      </w:r>
      <w:r w:rsidRPr="00117F72">
        <w:rPr>
          <w:rFonts w:hint="cs"/>
          <w:rtl/>
        </w:rPr>
        <w:t>ة في كل</w:t>
      </w:r>
      <w:r w:rsidR="00763D4A">
        <w:rPr>
          <w:rFonts w:hint="cs"/>
          <w:rtl/>
        </w:rPr>
        <w:t>ِّ</w:t>
      </w:r>
      <w:r w:rsidRPr="00117F72">
        <w:rPr>
          <w:rFonts w:hint="cs"/>
          <w:rtl/>
        </w:rPr>
        <w:t xml:space="preserve"> من أطعم موعزا</w:t>
      </w:r>
      <w:r w:rsidR="00763D4A">
        <w:rPr>
          <w:rFonts w:hint="cs"/>
          <w:rtl/>
        </w:rPr>
        <w:t>ً</w:t>
      </w:r>
      <w:r w:rsidRPr="00117F72">
        <w:rPr>
          <w:rFonts w:hint="cs"/>
          <w:rtl/>
        </w:rPr>
        <w:t xml:space="preserve"> إلى ضعف. بقيل</w:t>
      </w:r>
      <w:r w:rsidR="00F84C8E" w:rsidRPr="00117F72">
        <w:rPr>
          <w:rFonts w:hint="cs"/>
          <w:rtl/>
        </w:rPr>
        <w:t>،</w:t>
      </w:r>
      <w:r w:rsidRPr="00117F72">
        <w:rPr>
          <w:rFonts w:hint="cs"/>
          <w:rtl/>
        </w:rPr>
        <w:t xml:space="preserve"> مع أن</w:t>
      </w:r>
      <w:r w:rsidR="00763D4A">
        <w:rPr>
          <w:rFonts w:hint="cs"/>
          <w:rtl/>
        </w:rPr>
        <w:t>َّ</w:t>
      </w:r>
      <w:r w:rsidRPr="00117F72">
        <w:rPr>
          <w:rFonts w:hint="cs"/>
          <w:rtl/>
        </w:rPr>
        <w:t xml:space="preserve"> القول بالعموم لا ي</w:t>
      </w:r>
      <w:r w:rsidR="00763D4A">
        <w:rPr>
          <w:rFonts w:hint="cs"/>
          <w:rtl/>
        </w:rPr>
        <w:t>ُ</w:t>
      </w:r>
      <w:r w:rsidRPr="00117F72">
        <w:rPr>
          <w:rFonts w:hint="cs"/>
          <w:rtl/>
        </w:rPr>
        <w:t xml:space="preserve">نافي نزولها في أمير المؤمنين عليه السلام كما لا يخفى لانحصار المصداق به. </w:t>
      </w:r>
    </w:p>
    <w:p w:rsidR="008A1E9B" w:rsidRPr="00117F72" w:rsidRDefault="008A1E9B" w:rsidP="00117F72">
      <w:pPr>
        <w:pStyle w:val="libNormal"/>
        <w:rPr>
          <w:rtl/>
        </w:rPr>
      </w:pPr>
      <w:r w:rsidRPr="00117F72">
        <w:rPr>
          <w:rFonts w:hint="cs"/>
          <w:rtl/>
        </w:rPr>
        <w:t>26</w:t>
      </w:r>
      <w:r w:rsidR="00F84C8E" w:rsidRPr="00117F72">
        <w:rPr>
          <w:rFonts w:hint="cs"/>
          <w:rtl/>
        </w:rPr>
        <w:t xml:space="preserve"> - </w:t>
      </w:r>
      <w:r w:rsidRPr="00117F72">
        <w:rPr>
          <w:rFonts w:hint="cs"/>
          <w:rtl/>
        </w:rPr>
        <w:t>القاضي عضد الأيجي</w:t>
      </w:r>
      <w:r w:rsidR="00C51900">
        <w:rPr>
          <w:rFonts w:hint="cs"/>
          <w:rtl/>
        </w:rPr>
        <w:t xml:space="preserve"> المتوفّى </w:t>
      </w:r>
      <w:r w:rsidRPr="00117F72">
        <w:rPr>
          <w:rFonts w:hint="cs"/>
          <w:rtl/>
        </w:rPr>
        <w:t>756</w:t>
      </w:r>
      <w:r w:rsidR="00F84C8E" w:rsidRPr="00117F72">
        <w:rPr>
          <w:rFonts w:hint="cs"/>
          <w:rtl/>
        </w:rPr>
        <w:t>،</w:t>
      </w:r>
      <w:r w:rsidRPr="00117F72">
        <w:rPr>
          <w:rFonts w:hint="cs"/>
          <w:rtl/>
        </w:rPr>
        <w:t xml:space="preserve"> في </w:t>
      </w:r>
      <w:r w:rsidR="00763D4A">
        <w:rPr>
          <w:rFonts w:hint="cs"/>
          <w:rtl/>
        </w:rPr>
        <w:t>«المواقف»</w:t>
      </w:r>
      <w:r w:rsidRPr="00117F72">
        <w:rPr>
          <w:rFonts w:hint="cs"/>
          <w:rtl/>
        </w:rPr>
        <w:t xml:space="preserve"> 3 ص 278. </w:t>
      </w:r>
    </w:p>
    <w:p w:rsidR="008A1E9B" w:rsidRPr="00117F72" w:rsidRDefault="008A1E9B" w:rsidP="00763D4A">
      <w:pPr>
        <w:pStyle w:val="libNormal"/>
        <w:rPr>
          <w:rtl/>
        </w:rPr>
      </w:pPr>
      <w:r w:rsidRPr="00117F72">
        <w:rPr>
          <w:rFonts w:hint="cs"/>
          <w:rtl/>
        </w:rPr>
        <w:t>27</w:t>
      </w:r>
      <w:r w:rsidR="00F84C8E" w:rsidRPr="00117F72">
        <w:rPr>
          <w:rFonts w:hint="cs"/>
          <w:rtl/>
        </w:rPr>
        <w:t xml:space="preserve"> - </w:t>
      </w:r>
      <w:r w:rsidRPr="00117F72">
        <w:rPr>
          <w:rFonts w:hint="cs"/>
          <w:rtl/>
        </w:rPr>
        <w:t xml:space="preserve">الحافظ </w:t>
      </w:r>
      <w:r w:rsidR="00763D4A">
        <w:rPr>
          <w:rFonts w:hint="cs"/>
          <w:rtl/>
        </w:rPr>
        <w:t>إ</w:t>
      </w:r>
      <w:r w:rsidRPr="00117F72">
        <w:rPr>
          <w:rFonts w:hint="cs"/>
          <w:rtl/>
        </w:rPr>
        <w:t>بن حجر</w:t>
      </w:r>
      <w:r w:rsidR="00C51900">
        <w:rPr>
          <w:rFonts w:hint="cs"/>
          <w:rtl/>
        </w:rPr>
        <w:t xml:space="preserve"> المتوفّى </w:t>
      </w:r>
      <w:r w:rsidRPr="00117F72">
        <w:rPr>
          <w:rFonts w:hint="cs"/>
          <w:rtl/>
        </w:rPr>
        <w:t xml:space="preserve">852 في </w:t>
      </w:r>
      <w:r w:rsidR="00763D4A">
        <w:rPr>
          <w:rFonts w:hint="cs"/>
          <w:rtl/>
        </w:rPr>
        <w:t>«الإصابة»</w:t>
      </w:r>
      <w:r w:rsidRPr="00117F72">
        <w:rPr>
          <w:rFonts w:hint="cs"/>
          <w:rtl/>
        </w:rPr>
        <w:t xml:space="preserve"> 4 ص 387 من طريق أبي موسى في </w:t>
      </w:r>
      <w:r w:rsidR="00763D4A">
        <w:rPr>
          <w:rFonts w:hint="cs"/>
          <w:rtl/>
        </w:rPr>
        <w:t>«الذيل»</w:t>
      </w:r>
      <w:r w:rsidR="00F84C8E" w:rsidRPr="00117F72">
        <w:rPr>
          <w:rFonts w:hint="cs"/>
          <w:rtl/>
        </w:rPr>
        <w:t>،</w:t>
      </w:r>
      <w:r w:rsidRPr="00117F72">
        <w:rPr>
          <w:rFonts w:hint="cs"/>
          <w:rtl/>
        </w:rPr>
        <w:t xml:space="preserve"> والثعلبي في تفسير سورة هل أتى عن مجاهد عن </w:t>
      </w:r>
      <w:r w:rsidR="00763D4A">
        <w:rPr>
          <w:rFonts w:hint="cs"/>
          <w:rtl/>
        </w:rPr>
        <w:t>إ</w:t>
      </w:r>
      <w:r w:rsidRPr="00117F72">
        <w:rPr>
          <w:rFonts w:hint="cs"/>
          <w:rtl/>
        </w:rPr>
        <w:t>بن عب</w:t>
      </w:r>
      <w:r w:rsidR="00763D4A">
        <w:rPr>
          <w:rFonts w:hint="cs"/>
          <w:rtl/>
        </w:rPr>
        <w:t>ّ</w:t>
      </w:r>
      <w:r w:rsidRPr="00117F72">
        <w:rPr>
          <w:rFonts w:hint="cs"/>
          <w:rtl/>
        </w:rPr>
        <w:t xml:space="preserve">اس. </w:t>
      </w:r>
    </w:p>
    <w:p w:rsidR="008A1E9B" w:rsidRPr="00117F72" w:rsidRDefault="008A1E9B" w:rsidP="00763D4A">
      <w:pPr>
        <w:pStyle w:val="libNormal"/>
        <w:rPr>
          <w:rtl/>
        </w:rPr>
      </w:pPr>
      <w:r w:rsidRPr="00117F72">
        <w:rPr>
          <w:rFonts w:hint="cs"/>
          <w:rtl/>
        </w:rPr>
        <w:t>28</w:t>
      </w:r>
      <w:r w:rsidR="00F84C8E" w:rsidRPr="00117F72">
        <w:rPr>
          <w:rFonts w:hint="cs"/>
          <w:rtl/>
        </w:rPr>
        <w:t xml:space="preserve"> - </w:t>
      </w:r>
      <w:r w:rsidRPr="00117F72">
        <w:rPr>
          <w:rFonts w:hint="cs"/>
          <w:rtl/>
        </w:rPr>
        <w:t>الحافظ جلال الدين السيوطي</w:t>
      </w:r>
      <w:r w:rsidR="00C51900">
        <w:rPr>
          <w:rFonts w:hint="cs"/>
          <w:rtl/>
        </w:rPr>
        <w:t xml:space="preserve"> المتوفّى </w:t>
      </w:r>
      <w:r w:rsidRPr="00117F72">
        <w:rPr>
          <w:rFonts w:hint="cs"/>
          <w:rtl/>
        </w:rPr>
        <w:t>911</w:t>
      </w:r>
      <w:r w:rsidR="00F84C8E" w:rsidRPr="00117F72">
        <w:rPr>
          <w:rFonts w:hint="cs"/>
          <w:rtl/>
        </w:rPr>
        <w:t>،</w:t>
      </w:r>
      <w:r w:rsidRPr="00117F72">
        <w:rPr>
          <w:rFonts w:hint="cs"/>
          <w:rtl/>
        </w:rPr>
        <w:t xml:space="preserve"> في </w:t>
      </w:r>
      <w:r w:rsidR="00763D4A">
        <w:rPr>
          <w:rFonts w:hint="cs"/>
          <w:rtl/>
        </w:rPr>
        <w:t>«الدر المنثور»</w:t>
      </w:r>
      <w:r w:rsidRPr="00117F72">
        <w:rPr>
          <w:rFonts w:hint="cs"/>
          <w:rtl/>
        </w:rPr>
        <w:t xml:space="preserve"> 6 ص 299 من طريق </w:t>
      </w:r>
      <w:r w:rsidR="00763D4A">
        <w:rPr>
          <w:rFonts w:hint="cs"/>
          <w:rtl/>
        </w:rPr>
        <w:t>إ</w:t>
      </w:r>
      <w:r w:rsidRPr="00117F72">
        <w:rPr>
          <w:rFonts w:hint="cs"/>
          <w:rtl/>
        </w:rPr>
        <w:t xml:space="preserve">بن مردويه. </w:t>
      </w:r>
    </w:p>
    <w:p w:rsidR="008A1E9B" w:rsidRDefault="008A1E9B" w:rsidP="00117F72">
      <w:pPr>
        <w:pStyle w:val="libNormal"/>
        <w:rPr>
          <w:rtl/>
        </w:rPr>
      </w:pPr>
      <w:r w:rsidRPr="00117F72">
        <w:rPr>
          <w:rFonts w:hint="cs"/>
          <w:rtl/>
        </w:rPr>
        <w:t>29</w:t>
      </w:r>
      <w:r w:rsidR="00F84C8E" w:rsidRPr="00117F72">
        <w:rPr>
          <w:rFonts w:hint="cs"/>
          <w:rtl/>
        </w:rPr>
        <w:t xml:space="preserve"> - </w:t>
      </w:r>
      <w:r w:rsidRPr="00117F72">
        <w:rPr>
          <w:rFonts w:hint="cs"/>
          <w:rtl/>
        </w:rPr>
        <w:t>أبو السعود العمادي محمد بن محمد الحنفي</w:t>
      </w:r>
      <w:r w:rsidR="00C51900">
        <w:rPr>
          <w:rFonts w:hint="cs"/>
          <w:rtl/>
        </w:rPr>
        <w:t xml:space="preserve"> المتوفّى </w:t>
      </w:r>
      <w:r w:rsidRPr="00117F72">
        <w:rPr>
          <w:rFonts w:hint="cs"/>
          <w:rtl/>
        </w:rPr>
        <w:t>982</w:t>
      </w:r>
      <w:r w:rsidR="00F84C8E" w:rsidRPr="00117F72">
        <w:rPr>
          <w:rFonts w:hint="cs"/>
          <w:rtl/>
        </w:rPr>
        <w:t>،</w:t>
      </w:r>
      <w:r w:rsidRPr="00117F72">
        <w:rPr>
          <w:rFonts w:hint="cs"/>
          <w:rtl/>
        </w:rPr>
        <w:t xml:space="preserve"> في تفسيره هامش تفسير الرازي 8 ص 318.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30</w:t>
      </w:r>
      <w:r w:rsidR="00F84C8E" w:rsidRPr="00117F72">
        <w:rPr>
          <w:rFonts w:hint="cs"/>
          <w:rtl/>
        </w:rPr>
        <w:t xml:space="preserve"> - </w:t>
      </w:r>
      <w:r w:rsidRPr="00117F72">
        <w:rPr>
          <w:rFonts w:hint="cs"/>
          <w:rtl/>
        </w:rPr>
        <w:t>الشيخ إسماعيل البروسي</w:t>
      </w:r>
      <w:r w:rsidR="00C51900">
        <w:rPr>
          <w:rFonts w:hint="cs"/>
          <w:rtl/>
        </w:rPr>
        <w:t xml:space="preserve"> المتوفّى </w:t>
      </w:r>
      <w:r w:rsidRPr="00117F72">
        <w:rPr>
          <w:rFonts w:hint="cs"/>
          <w:rtl/>
        </w:rPr>
        <w:t xml:space="preserve">1137 في تفسير </w:t>
      </w:r>
      <w:r w:rsidR="00763D4A">
        <w:rPr>
          <w:rFonts w:hint="cs"/>
          <w:rtl/>
        </w:rPr>
        <w:t>«روح البيان»</w:t>
      </w:r>
      <w:r w:rsidRPr="00117F72">
        <w:rPr>
          <w:rFonts w:hint="cs"/>
          <w:rtl/>
        </w:rPr>
        <w:t xml:space="preserve"> 10 ص 268</w:t>
      </w:r>
      <w:r w:rsidR="00F84C8E" w:rsidRPr="00117F72">
        <w:rPr>
          <w:rFonts w:hint="cs"/>
          <w:rtl/>
        </w:rPr>
        <w:t xml:space="preserve"> - </w:t>
      </w:r>
      <w:r w:rsidRPr="00117F72">
        <w:rPr>
          <w:rFonts w:hint="cs"/>
          <w:rtl/>
        </w:rPr>
        <w:t xml:space="preserve">269. </w:t>
      </w:r>
    </w:p>
    <w:p w:rsidR="008A1E9B" w:rsidRPr="00117F72" w:rsidRDefault="008A1E9B" w:rsidP="00117F72">
      <w:pPr>
        <w:pStyle w:val="libNormal"/>
        <w:rPr>
          <w:rtl/>
        </w:rPr>
      </w:pPr>
      <w:r w:rsidRPr="00117F72">
        <w:rPr>
          <w:rFonts w:hint="cs"/>
          <w:rtl/>
        </w:rPr>
        <w:t>31</w:t>
      </w:r>
      <w:r w:rsidR="00F84C8E" w:rsidRPr="00117F72">
        <w:rPr>
          <w:rFonts w:hint="cs"/>
          <w:rtl/>
        </w:rPr>
        <w:t xml:space="preserve"> - </w:t>
      </w:r>
      <w:r w:rsidRPr="00117F72">
        <w:rPr>
          <w:rFonts w:hint="cs"/>
          <w:rtl/>
        </w:rPr>
        <w:t>الشوكاني</w:t>
      </w:r>
      <w:r w:rsidR="00C51900">
        <w:rPr>
          <w:rFonts w:hint="cs"/>
          <w:rtl/>
        </w:rPr>
        <w:t xml:space="preserve"> المتوفّى </w:t>
      </w:r>
      <w:r w:rsidRPr="00117F72">
        <w:rPr>
          <w:rFonts w:hint="cs"/>
          <w:rtl/>
        </w:rPr>
        <w:t>1173</w:t>
      </w:r>
      <w:r w:rsidR="00F84C8E" w:rsidRPr="00117F72">
        <w:rPr>
          <w:rFonts w:hint="cs"/>
          <w:rtl/>
        </w:rPr>
        <w:t>،</w:t>
      </w:r>
      <w:r w:rsidRPr="00117F72">
        <w:rPr>
          <w:rFonts w:hint="cs"/>
          <w:rtl/>
        </w:rPr>
        <w:t xml:space="preserve"> في تفسيره </w:t>
      </w:r>
      <w:r w:rsidR="00763D4A">
        <w:rPr>
          <w:rFonts w:hint="cs"/>
          <w:rtl/>
        </w:rPr>
        <w:t>«فتح القدير»</w:t>
      </w:r>
      <w:r w:rsidRPr="00117F72">
        <w:rPr>
          <w:rFonts w:hint="cs"/>
          <w:rtl/>
        </w:rPr>
        <w:t xml:space="preserve"> 5 ص 338. </w:t>
      </w:r>
    </w:p>
    <w:p w:rsidR="008A1E9B" w:rsidRPr="00117F72" w:rsidRDefault="008A1E9B" w:rsidP="00117F72">
      <w:pPr>
        <w:pStyle w:val="libNormal"/>
        <w:rPr>
          <w:rtl/>
        </w:rPr>
      </w:pPr>
      <w:r w:rsidRPr="00117F72">
        <w:rPr>
          <w:rFonts w:hint="cs"/>
          <w:rtl/>
        </w:rPr>
        <w:t>32</w:t>
      </w:r>
      <w:r w:rsidR="00F84C8E" w:rsidRPr="00117F72">
        <w:rPr>
          <w:rFonts w:hint="cs"/>
          <w:rtl/>
        </w:rPr>
        <w:t xml:space="preserve"> - </w:t>
      </w:r>
      <w:r w:rsidRPr="00117F72">
        <w:rPr>
          <w:rFonts w:hint="cs"/>
          <w:rtl/>
        </w:rPr>
        <w:t xml:space="preserve">الأستاذ محمد سليمان محفوظ في </w:t>
      </w:r>
      <w:r w:rsidR="00763D4A">
        <w:rPr>
          <w:rFonts w:hint="cs"/>
          <w:rtl/>
        </w:rPr>
        <w:t>«أعجب ما رأيت»</w:t>
      </w:r>
      <w:r w:rsidRPr="00117F72">
        <w:rPr>
          <w:rFonts w:hint="cs"/>
          <w:rtl/>
        </w:rPr>
        <w:t xml:space="preserve"> 1 ص 10 وقال</w:t>
      </w:r>
      <w:r w:rsidR="00F84C8E" w:rsidRPr="00117F72">
        <w:rPr>
          <w:rFonts w:hint="cs"/>
          <w:rtl/>
        </w:rPr>
        <w:t>:</w:t>
      </w:r>
      <w:r w:rsidRPr="00117F72">
        <w:rPr>
          <w:rFonts w:hint="cs"/>
          <w:rtl/>
        </w:rPr>
        <w:t xml:space="preserve"> رواه أهل التفسير. </w:t>
      </w:r>
    </w:p>
    <w:p w:rsidR="008A1E9B" w:rsidRPr="00117F72" w:rsidRDefault="008A1E9B" w:rsidP="00117F72">
      <w:pPr>
        <w:pStyle w:val="libNormal"/>
        <w:rPr>
          <w:rtl/>
        </w:rPr>
      </w:pPr>
      <w:r w:rsidRPr="00117F72">
        <w:rPr>
          <w:rFonts w:hint="cs"/>
          <w:rtl/>
        </w:rPr>
        <w:t>33</w:t>
      </w:r>
      <w:r w:rsidR="00F84C8E" w:rsidRPr="00117F72">
        <w:rPr>
          <w:rFonts w:hint="cs"/>
          <w:rtl/>
        </w:rPr>
        <w:t xml:space="preserve"> -</w:t>
      </w:r>
      <w:r w:rsidR="00C51900">
        <w:rPr>
          <w:rFonts w:hint="cs"/>
          <w:rtl/>
        </w:rPr>
        <w:t xml:space="preserve"> السيِّد </w:t>
      </w:r>
      <w:r w:rsidRPr="00117F72">
        <w:rPr>
          <w:rFonts w:hint="cs"/>
          <w:rtl/>
        </w:rPr>
        <w:t xml:space="preserve">الشبلنجي في </w:t>
      </w:r>
      <w:r w:rsidR="00763D4A">
        <w:rPr>
          <w:rFonts w:hint="cs"/>
          <w:rtl/>
        </w:rPr>
        <w:t>«نور الأبصار»</w:t>
      </w:r>
      <w:r w:rsidRPr="00117F72">
        <w:rPr>
          <w:rFonts w:hint="cs"/>
          <w:rtl/>
        </w:rPr>
        <w:t xml:space="preserve"> ص 12</w:t>
      </w:r>
      <w:r w:rsidR="00F84C8E" w:rsidRPr="00117F72">
        <w:rPr>
          <w:rFonts w:hint="cs"/>
          <w:rtl/>
        </w:rPr>
        <w:t xml:space="preserve"> - </w:t>
      </w:r>
      <w:r w:rsidRPr="00117F72">
        <w:rPr>
          <w:rFonts w:hint="cs"/>
          <w:rtl/>
        </w:rPr>
        <w:t xml:space="preserve">14. </w:t>
      </w:r>
    </w:p>
    <w:p w:rsidR="009220E0" w:rsidRDefault="008A1E9B" w:rsidP="00117F72">
      <w:pPr>
        <w:pStyle w:val="libNormal"/>
        <w:rPr>
          <w:rtl/>
        </w:rPr>
      </w:pPr>
      <w:r w:rsidRPr="00117F72">
        <w:rPr>
          <w:rFonts w:hint="cs"/>
          <w:rtl/>
        </w:rPr>
        <w:t>34</w:t>
      </w:r>
      <w:r w:rsidR="00F84C8E" w:rsidRPr="00117F72">
        <w:rPr>
          <w:rFonts w:hint="cs"/>
          <w:rtl/>
        </w:rPr>
        <w:t xml:space="preserve"> -</w:t>
      </w:r>
      <w:r w:rsidR="00C51900">
        <w:rPr>
          <w:rFonts w:hint="cs"/>
          <w:rtl/>
        </w:rPr>
        <w:t xml:space="preserve"> السيِّد </w:t>
      </w:r>
      <w:r w:rsidRPr="00117F72">
        <w:rPr>
          <w:rFonts w:hint="cs"/>
          <w:rtl/>
        </w:rPr>
        <w:t>محمود القراغولي البغدادي</w:t>
      </w:r>
      <w:r w:rsidR="00763D4A">
        <w:rPr>
          <w:rFonts w:hint="cs"/>
          <w:rtl/>
        </w:rPr>
        <w:t>ّ</w:t>
      </w:r>
      <w:r w:rsidRPr="00117F72">
        <w:rPr>
          <w:rFonts w:hint="cs"/>
          <w:rtl/>
        </w:rPr>
        <w:t xml:space="preserve"> الحنفي</w:t>
      </w:r>
      <w:r w:rsidR="00763D4A">
        <w:rPr>
          <w:rFonts w:hint="cs"/>
          <w:rtl/>
        </w:rPr>
        <w:t>ّ</w:t>
      </w:r>
      <w:r w:rsidRPr="00117F72">
        <w:rPr>
          <w:rFonts w:hint="cs"/>
          <w:rtl/>
        </w:rPr>
        <w:t xml:space="preserve"> في </w:t>
      </w:r>
      <w:r w:rsidR="00763D4A">
        <w:rPr>
          <w:rFonts w:hint="cs"/>
          <w:rtl/>
        </w:rPr>
        <w:t>«جوهرة الكلام»</w:t>
      </w:r>
      <w:r w:rsidRPr="00117F72">
        <w:rPr>
          <w:rFonts w:hint="cs"/>
          <w:rtl/>
        </w:rPr>
        <w:t xml:space="preserve"> ص 56. </w:t>
      </w:r>
    </w:p>
    <w:p w:rsidR="008A1E9B" w:rsidRDefault="008A1E9B" w:rsidP="000A50BE">
      <w:pPr>
        <w:pStyle w:val="libCenterBold2"/>
        <w:rPr>
          <w:rtl/>
        </w:rPr>
      </w:pPr>
      <w:bookmarkStart w:id="58" w:name="64"/>
      <w:bookmarkStart w:id="59" w:name="_Toc495827477"/>
      <w:r>
        <w:rPr>
          <w:rFonts w:hint="cs"/>
          <w:rtl/>
        </w:rPr>
        <w:t>لفظ الحديث</w:t>
      </w:r>
      <w:bookmarkEnd w:id="58"/>
      <w:bookmarkEnd w:id="59"/>
    </w:p>
    <w:p w:rsidR="008A1E9B" w:rsidRPr="00117F72" w:rsidRDefault="008A1E9B" w:rsidP="00763D4A">
      <w:pPr>
        <w:pStyle w:val="libNormal"/>
        <w:rPr>
          <w:rtl/>
        </w:rPr>
      </w:pPr>
      <w:r w:rsidRPr="00117F72">
        <w:rPr>
          <w:rFonts w:hint="cs"/>
          <w:rtl/>
        </w:rPr>
        <w:t xml:space="preserve">قال </w:t>
      </w:r>
      <w:r w:rsidR="00763D4A">
        <w:rPr>
          <w:rFonts w:hint="cs"/>
          <w:rtl/>
        </w:rPr>
        <w:t>إ</w:t>
      </w:r>
      <w:r w:rsidRPr="00117F72">
        <w:rPr>
          <w:rFonts w:hint="cs"/>
          <w:rtl/>
        </w:rPr>
        <w:t>بن عب</w:t>
      </w:r>
      <w:r w:rsidR="00763D4A">
        <w:rPr>
          <w:rFonts w:hint="cs"/>
          <w:rtl/>
        </w:rPr>
        <w:t>ّ</w:t>
      </w:r>
      <w:r w:rsidRPr="00117F72">
        <w:rPr>
          <w:rFonts w:hint="cs"/>
          <w:rtl/>
        </w:rPr>
        <w:t>اس رضي الله عنه</w:t>
      </w:r>
      <w:r w:rsidR="00F84C8E" w:rsidRPr="00117F72">
        <w:rPr>
          <w:rFonts w:hint="cs"/>
          <w:rtl/>
        </w:rPr>
        <w:t>:</w:t>
      </w:r>
      <w:r w:rsidRPr="00117F72">
        <w:rPr>
          <w:rFonts w:hint="cs"/>
          <w:rtl/>
        </w:rPr>
        <w:t xml:space="preserve"> إن</w:t>
      </w:r>
      <w:r w:rsidR="00763D4A">
        <w:rPr>
          <w:rFonts w:hint="cs"/>
          <w:rtl/>
        </w:rPr>
        <w:t>َّ</w:t>
      </w:r>
      <w:r w:rsidRPr="00117F72">
        <w:rPr>
          <w:rFonts w:hint="cs"/>
          <w:rtl/>
        </w:rPr>
        <w:t xml:space="preserve"> الحسن والحسين مرضا فعادهما رسول الله </w:t>
      </w:r>
      <w:r w:rsidR="007D4B72">
        <w:rPr>
          <w:rFonts w:hint="cs"/>
          <w:rtl/>
        </w:rPr>
        <w:t>صلّى الله عليه وسلّم</w:t>
      </w:r>
      <w:r w:rsidRPr="00117F72">
        <w:rPr>
          <w:rFonts w:hint="cs"/>
          <w:rtl/>
        </w:rPr>
        <w:t xml:space="preserve"> في ناس معه فقالوا</w:t>
      </w:r>
      <w:r w:rsidR="00F84C8E" w:rsidRPr="00117F72">
        <w:rPr>
          <w:rFonts w:hint="cs"/>
          <w:rtl/>
        </w:rPr>
        <w:t>:</w:t>
      </w:r>
      <w:r w:rsidRPr="00117F72">
        <w:rPr>
          <w:rFonts w:hint="cs"/>
          <w:rtl/>
        </w:rPr>
        <w:t xml:space="preserve"> يا أبا الحسن</w:t>
      </w:r>
      <w:r w:rsidR="00F84C8E" w:rsidRPr="00117F72">
        <w:rPr>
          <w:rFonts w:hint="cs"/>
          <w:rtl/>
        </w:rPr>
        <w:t>؟</w:t>
      </w:r>
      <w:r w:rsidRPr="00117F72">
        <w:rPr>
          <w:rFonts w:hint="cs"/>
          <w:rtl/>
        </w:rPr>
        <w:t xml:space="preserve"> لو نذرت على ولدك. فنذر علي</w:t>
      </w:r>
      <w:r w:rsidR="00763D4A">
        <w:rPr>
          <w:rFonts w:hint="cs"/>
          <w:rtl/>
        </w:rPr>
        <w:t>ٌّ</w:t>
      </w:r>
      <w:r w:rsidRPr="00117F72">
        <w:rPr>
          <w:rFonts w:hint="cs"/>
          <w:rtl/>
        </w:rPr>
        <w:t xml:space="preserve"> وفاطمة وفض</w:t>
      </w:r>
      <w:r w:rsidR="00763D4A">
        <w:rPr>
          <w:rFonts w:hint="cs"/>
          <w:rtl/>
        </w:rPr>
        <w:t>َّ</w:t>
      </w:r>
      <w:r w:rsidRPr="00117F72">
        <w:rPr>
          <w:rFonts w:hint="cs"/>
          <w:rtl/>
        </w:rPr>
        <w:t>ة جارية لهما إن برئا</w:t>
      </w:r>
      <w:r w:rsidR="00F60DE0">
        <w:rPr>
          <w:rFonts w:hint="cs"/>
          <w:rtl/>
        </w:rPr>
        <w:t xml:space="preserve"> ممّا </w:t>
      </w:r>
      <w:r w:rsidRPr="00117F72">
        <w:rPr>
          <w:rFonts w:hint="cs"/>
          <w:rtl/>
        </w:rPr>
        <w:t>بهما أن يصوموا ثلاثة</w:t>
      </w:r>
      <w:r w:rsidR="00763D4A">
        <w:rPr>
          <w:rFonts w:hint="cs"/>
          <w:rtl/>
        </w:rPr>
        <w:t xml:space="preserve"> أيّام</w:t>
      </w:r>
      <w:r w:rsidRPr="00117F72">
        <w:rPr>
          <w:rFonts w:hint="cs"/>
          <w:rtl/>
        </w:rPr>
        <w:t>. فشفيا وما معهم شيئ</w:t>
      </w:r>
      <w:r w:rsidR="00763D4A">
        <w:rPr>
          <w:rFonts w:hint="cs"/>
          <w:rtl/>
        </w:rPr>
        <w:t>ٌ</w:t>
      </w:r>
      <w:r w:rsidR="00F84C8E" w:rsidRPr="00117F72">
        <w:rPr>
          <w:rFonts w:hint="cs"/>
          <w:rtl/>
        </w:rPr>
        <w:t>،</w:t>
      </w:r>
      <w:r w:rsidRPr="00117F72">
        <w:rPr>
          <w:rFonts w:hint="cs"/>
          <w:rtl/>
        </w:rPr>
        <w:t xml:space="preserve"> فاستقرض علي</w:t>
      </w:r>
      <w:r w:rsidR="00763D4A">
        <w:rPr>
          <w:rFonts w:hint="cs"/>
          <w:rtl/>
        </w:rPr>
        <w:t>ٌّ</w:t>
      </w:r>
      <w:r w:rsidRPr="00117F72">
        <w:rPr>
          <w:rFonts w:hint="cs"/>
          <w:rtl/>
        </w:rPr>
        <w:t xml:space="preserve"> من شمعون الخيبري</w:t>
      </w:r>
      <w:r w:rsidR="00763D4A">
        <w:rPr>
          <w:rFonts w:hint="cs"/>
          <w:rtl/>
        </w:rPr>
        <w:t>ِّ</w:t>
      </w:r>
      <w:r w:rsidRPr="00117F72">
        <w:rPr>
          <w:rFonts w:hint="cs"/>
          <w:rtl/>
        </w:rPr>
        <w:t xml:space="preserve"> اليهودي</w:t>
      </w:r>
      <w:r w:rsidR="00763D4A">
        <w:rPr>
          <w:rFonts w:hint="cs"/>
          <w:rtl/>
        </w:rPr>
        <w:t>ِّ</w:t>
      </w:r>
      <w:r w:rsidRPr="00117F72">
        <w:rPr>
          <w:rFonts w:hint="cs"/>
          <w:rtl/>
        </w:rPr>
        <w:t xml:space="preserve"> ثلاث أصوع من شعير</w:t>
      </w:r>
      <w:r w:rsidR="00F84C8E" w:rsidRPr="00117F72">
        <w:rPr>
          <w:rFonts w:hint="cs"/>
          <w:rtl/>
        </w:rPr>
        <w:t>،</w:t>
      </w:r>
      <w:r w:rsidRPr="00117F72">
        <w:rPr>
          <w:rFonts w:hint="cs"/>
          <w:rtl/>
        </w:rPr>
        <w:t xml:space="preserve"> فطحنت فاطمة صاعا</w:t>
      </w:r>
      <w:r w:rsidR="00763D4A">
        <w:rPr>
          <w:rFonts w:hint="cs"/>
          <w:rtl/>
        </w:rPr>
        <w:t>ً</w:t>
      </w:r>
      <w:r w:rsidRPr="00117F72">
        <w:rPr>
          <w:rFonts w:hint="cs"/>
          <w:rtl/>
        </w:rPr>
        <w:t xml:space="preserve"> واختبزت خمسة أقراص على عددهم فوضعوها بين أيديهم ليفطروا فوقف عليهم سائل</w:t>
      </w:r>
      <w:r w:rsidR="00763D4A">
        <w:rPr>
          <w:rFonts w:hint="cs"/>
          <w:rtl/>
        </w:rPr>
        <w:t>ٌ</w:t>
      </w:r>
      <w:r w:rsidRPr="00117F72">
        <w:rPr>
          <w:rFonts w:hint="cs"/>
          <w:rtl/>
        </w:rPr>
        <w:t xml:space="preserve"> فقال</w:t>
      </w:r>
      <w:r w:rsidR="00F84C8E" w:rsidRPr="00117F72">
        <w:rPr>
          <w:rFonts w:hint="cs"/>
          <w:rtl/>
        </w:rPr>
        <w:t>:</w:t>
      </w:r>
      <w:r w:rsidRPr="00117F72">
        <w:rPr>
          <w:rFonts w:hint="cs"/>
          <w:rtl/>
        </w:rPr>
        <w:t xml:space="preserve"> الس</w:t>
      </w:r>
      <w:r w:rsidR="00763D4A">
        <w:rPr>
          <w:rFonts w:hint="cs"/>
          <w:rtl/>
        </w:rPr>
        <w:t>َّ</w:t>
      </w:r>
      <w:r w:rsidRPr="00117F72">
        <w:rPr>
          <w:rFonts w:hint="cs"/>
          <w:rtl/>
        </w:rPr>
        <w:t>لام عليكم أهل بيت محمد</w:t>
      </w:r>
      <w:r w:rsidR="00F84C8E" w:rsidRPr="00117F72">
        <w:rPr>
          <w:rFonts w:hint="cs"/>
          <w:rtl/>
        </w:rPr>
        <w:t>؟</w:t>
      </w:r>
      <w:r w:rsidRPr="00117F72">
        <w:rPr>
          <w:rFonts w:hint="cs"/>
          <w:rtl/>
        </w:rPr>
        <w:t xml:space="preserve"> مسكين</w:t>
      </w:r>
      <w:r w:rsidR="00763D4A">
        <w:rPr>
          <w:rFonts w:hint="cs"/>
          <w:rtl/>
        </w:rPr>
        <w:t>ٌ</w:t>
      </w:r>
      <w:r w:rsidRPr="00117F72">
        <w:rPr>
          <w:rFonts w:hint="cs"/>
          <w:rtl/>
        </w:rPr>
        <w:t xml:space="preserve"> من مساكين المسلمين أطعموني أطعمكم الله من موائد الجن</w:t>
      </w:r>
      <w:r w:rsidR="00763D4A">
        <w:rPr>
          <w:rFonts w:hint="cs"/>
          <w:rtl/>
        </w:rPr>
        <w:t>َّ</w:t>
      </w:r>
      <w:r w:rsidRPr="00117F72">
        <w:rPr>
          <w:rFonts w:hint="cs"/>
          <w:rtl/>
        </w:rPr>
        <w:t>ة. فآثروه وباتوا لم يذوقوا</w:t>
      </w:r>
      <w:r w:rsidR="00100765">
        <w:rPr>
          <w:rFonts w:hint="cs"/>
          <w:rtl/>
        </w:rPr>
        <w:t xml:space="preserve"> إلّا </w:t>
      </w:r>
      <w:r w:rsidRPr="00117F72">
        <w:rPr>
          <w:rFonts w:hint="cs"/>
          <w:rtl/>
        </w:rPr>
        <w:t>الماء وأصبحوا صياما</w:t>
      </w:r>
      <w:r w:rsidR="00763D4A">
        <w:rPr>
          <w:rFonts w:hint="cs"/>
          <w:rtl/>
        </w:rPr>
        <w:t>ً</w:t>
      </w:r>
      <w:r w:rsidR="00F84C8E" w:rsidRPr="00117F72">
        <w:rPr>
          <w:rFonts w:hint="cs"/>
          <w:rtl/>
        </w:rPr>
        <w:t>،</w:t>
      </w:r>
      <w:r w:rsidR="00896F7E">
        <w:rPr>
          <w:rFonts w:hint="cs"/>
          <w:rtl/>
        </w:rPr>
        <w:t xml:space="preserve"> فلمّا </w:t>
      </w:r>
      <w:r w:rsidRPr="00117F72">
        <w:rPr>
          <w:rFonts w:hint="cs"/>
          <w:rtl/>
        </w:rPr>
        <w:t>أمسوا ووضعوا الطعام بين أيديهم وقف عليهم يتيم</w:t>
      </w:r>
      <w:r w:rsidR="00763D4A">
        <w:rPr>
          <w:rFonts w:hint="cs"/>
          <w:rtl/>
        </w:rPr>
        <w:t>ٌ</w:t>
      </w:r>
      <w:r w:rsidRPr="00117F72">
        <w:rPr>
          <w:rFonts w:hint="cs"/>
          <w:rtl/>
        </w:rPr>
        <w:t xml:space="preserve"> ف</w:t>
      </w:r>
      <w:r w:rsidR="00763D4A">
        <w:rPr>
          <w:rFonts w:hint="cs"/>
          <w:rtl/>
        </w:rPr>
        <w:t>آ</w:t>
      </w:r>
      <w:r w:rsidRPr="00117F72">
        <w:rPr>
          <w:rFonts w:hint="cs"/>
          <w:rtl/>
        </w:rPr>
        <w:t>ثروه</w:t>
      </w:r>
      <w:r w:rsidR="00F84C8E" w:rsidRPr="00117F72">
        <w:rPr>
          <w:rFonts w:hint="cs"/>
          <w:rtl/>
        </w:rPr>
        <w:t>،</w:t>
      </w:r>
      <w:r w:rsidRPr="00117F72">
        <w:rPr>
          <w:rFonts w:hint="cs"/>
          <w:rtl/>
        </w:rPr>
        <w:t xml:space="preserve"> ووقف عليهم أسير</w:t>
      </w:r>
      <w:r w:rsidR="00763D4A">
        <w:rPr>
          <w:rFonts w:hint="cs"/>
          <w:rtl/>
        </w:rPr>
        <w:t>ٌ</w:t>
      </w:r>
      <w:r w:rsidRPr="00117F72">
        <w:rPr>
          <w:rFonts w:hint="cs"/>
          <w:rtl/>
        </w:rPr>
        <w:t xml:space="preserve"> في الثالثة ففعلوا مثل ذلك</w:t>
      </w:r>
      <w:r w:rsidR="00F84C8E" w:rsidRPr="00117F72">
        <w:rPr>
          <w:rFonts w:hint="cs"/>
          <w:rtl/>
        </w:rPr>
        <w:t>،</w:t>
      </w:r>
      <w:r w:rsidR="00896F7E">
        <w:rPr>
          <w:rFonts w:hint="cs"/>
          <w:rtl/>
        </w:rPr>
        <w:t xml:space="preserve"> فلمّا </w:t>
      </w:r>
      <w:r w:rsidRPr="00117F72">
        <w:rPr>
          <w:rFonts w:hint="cs"/>
          <w:rtl/>
        </w:rPr>
        <w:t>أصبحوا أخذ علي</w:t>
      </w:r>
      <w:r w:rsidR="00763D4A">
        <w:rPr>
          <w:rFonts w:hint="cs"/>
          <w:rtl/>
        </w:rPr>
        <w:t>ٌّ</w:t>
      </w:r>
      <w:r w:rsidRPr="00117F72">
        <w:rPr>
          <w:rFonts w:hint="cs"/>
          <w:rtl/>
        </w:rPr>
        <w:t xml:space="preserve"> رضي الله عنه بيد الحسن والحسين وأقبلوا إلى رسول الله </w:t>
      </w:r>
      <w:r w:rsidR="007D4B72">
        <w:rPr>
          <w:rFonts w:hint="cs"/>
          <w:rtl/>
        </w:rPr>
        <w:t>صلّى الله عليه وسلّم</w:t>
      </w:r>
      <w:r w:rsidR="00896F7E">
        <w:rPr>
          <w:rFonts w:hint="cs"/>
          <w:rtl/>
        </w:rPr>
        <w:t xml:space="preserve"> فلمّا </w:t>
      </w:r>
      <w:r w:rsidRPr="00117F72">
        <w:rPr>
          <w:rFonts w:hint="cs"/>
          <w:rtl/>
        </w:rPr>
        <w:t>أبصرهم وهم يرتعشون كالفراخ من شد</w:t>
      </w:r>
      <w:r w:rsidR="00763D4A">
        <w:rPr>
          <w:rFonts w:hint="cs"/>
          <w:rtl/>
        </w:rPr>
        <w:t>َّ</w:t>
      </w:r>
      <w:r w:rsidRPr="00117F72">
        <w:rPr>
          <w:rFonts w:hint="cs"/>
          <w:rtl/>
        </w:rPr>
        <w:t>ة الجوع قال</w:t>
      </w:r>
      <w:r w:rsidR="00F84C8E" w:rsidRPr="00117F72">
        <w:rPr>
          <w:rFonts w:hint="cs"/>
          <w:rtl/>
        </w:rPr>
        <w:t>:</w:t>
      </w:r>
      <w:r w:rsidRPr="00117F72">
        <w:rPr>
          <w:rFonts w:hint="cs"/>
          <w:rtl/>
        </w:rPr>
        <w:t xml:space="preserve"> ما أشد</w:t>
      </w:r>
      <w:r w:rsidR="00763D4A">
        <w:rPr>
          <w:rFonts w:hint="cs"/>
          <w:rtl/>
        </w:rPr>
        <w:t>َّ</w:t>
      </w:r>
      <w:r w:rsidRPr="00117F72">
        <w:rPr>
          <w:rFonts w:hint="cs"/>
          <w:rtl/>
        </w:rPr>
        <w:t xml:space="preserve"> ما يسوء ني ما أرى بكم</w:t>
      </w:r>
      <w:r w:rsidR="00F84C8E" w:rsidRPr="00117F72">
        <w:rPr>
          <w:rFonts w:hint="cs"/>
          <w:rtl/>
        </w:rPr>
        <w:t>؟</w:t>
      </w:r>
      <w:r w:rsidRPr="00117F72">
        <w:rPr>
          <w:rFonts w:hint="cs"/>
          <w:rtl/>
        </w:rPr>
        <w:t>! وقام فانطلق معهم</w:t>
      </w:r>
      <w:r w:rsidR="00F84C8E" w:rsidRPr="00117F72">
        <w:rPr>
          <w:rFonts w:hint="cs"/>
          <w:rtl/>
        </w:rPr>
        <w:t>،</w:t>
      </w:r>
      <w:r w:rsidRPr="00117F72">
        <w:rPr>
          <w:rFonts w:hint="cs"/>
          <w:rtl/>
        </w:rPr>
        <w:t xml:space="preserve"> فرأى فاطمة في محرابها قد التصق ظهرها ببطنها</w:t>
      </w:r>
      <w:r w:rsidR="00F84C8E" w:rsidRPr="00117F72">
        <w:rPr>
          <w:rFonts w:hint="cs"/>
          <w:rtl/>
        </w:rPr>
        <w:t>،</w:t>
      </w:r>
      <w:r w:rsidRPr="00117F72">
        <w:rPr>
          <w:rFonts w:hint="cs"/>
          <w:rtl/>
        </w:rPr>
        <w:t xml:space="preserve"> وغارت عيناها</w:t>
      </w:r>
      <w:r w:rsidR="00F84C8E" w:rsidRPr="00117F72">
        <w:rPr>
          <w:rFonts w:hint="cs"/>
          <w:rtl/>
        </w:rPr>
        <w:t>،</w:t>
      </w:r>
      <w:r w:rsidRPr="00117F72">
        <w:rPr>
          <w:rFonts w:hint="cs"/>
          <w:rtl/>
        </w:rPr>
        <w:t xml:space="preserve"> فساء ذلك فنزل جبريل وقال</w:t>
      </w:r>
      <w:r w:rsidR="00F84C8E" w:rsidRPr="00117F72">
        <w:rPr>
          <w:rFonts w:hint="cs"/>
          <w:rtl/>
        </w:rPr>
        <w:t>:</w:t>
      </w:r>
      <w:r w:rsidRPr="00117F72">
        <w:rPr>
          <w:rFonts w:hint="cs"/>
          <w:rtl/>
        </w:rPr>
        <w:t xml:space="preserve"> خذها يا محمد</w:t>
      </w:r>
      <w:r w:rsidR="00F84C8E" w:rsidRPr="00117F72">
        <w:rPr>
          <w:rFonts w:hint="cs"/>
          <w:rtl/>
        </w:rPr>
        <w:t>؟</w:t>
      </w:r>
      <w:r w:rsidRPr="00117F72">
        <w:rPr>
          <w:rFonts w:hint="cs"/>
          <w:rtl/>
        </w:rPr>
        <w:t xml:space="preserve"> هن</w:t>
      </w:r>
      <w:r w:rsidR="00763D4A">
        <w:rPr>
          <w:rFonts w:hint="cs"/>
          <w:rtl/>
        </w:rPr>
        <w:t>ّ</w:t>
      </w:r>
      <w:r w:rsidRPr="00117F72">
        <w:rPr>
          <w:rFonts w:hint="cs"/>
          <w:rtl/>
        </w:rPr>
        <w:t xml:space="preserve">أك الله في أهل بيتك فأقرأه السورة. </w:t>
      </w:r>
    </w:p>
    <w:p w:rsidR="008A1E9B" w:rsidRPr="00117F72" w:rsidRDefault="008A1E9B" w:rsidP="00117F72">
      <w:pPr>
        <w:pStyle w:val="libNormal"/>
        <w:rPr>
          <w:rtl/>
        </w:rPr>
      </w:pPr>
      <w:r w:rsidRPr="00117F72">
        <w:rPr>
          <w:rFonts w:hint="cs"/>
          <w:rtl/>
        </w:rPr>
        <w:t>هذا لفظ جمع من الأعلام المذكورين وهناك لفظ</w:t>
      </w:r>
      <w:r w:rsidR="00763D4A">
        <w:rPr>
          <w:rFonts w:hint="cs"/>
          <w:rtl/>
        </w:rPr>
        <w:t>ٌ</w:t>
      </w:r>
      <w:r w:rsidRPr="00117F72">
        <w:rPr>
          <w:rFonts w:hint="cs"/>
          <w:rtl/>
        </w:rPr>
        <w:t xml:space="preserve"> آخر ضربنا عنه صفحا</w:t>
      </w:r>
      <w:r w:rsidR="00763D4A">
        <w:rPr>
          <w:rFonts w:hint="cs"/>
          <w:rtl/>
        </w:rPr>
        <w:t>ً</w:t>
      </w:r>
      <w:r w:rsidRPr="00117F72">
        <w:rPr>
          <w:rFonts w:hint="cs"/>
          <w:rtl/>
        </w:rPr>
        <w:t xml:space="preserve">. </w:t>
      </w:r>
    </w:p>
    <w:p w:rsidR="008A1E9B" w:rsidRDefault="008A1E9B" w:rsidP="00117F72">
      <w:pPr>
        <w:pStyle w:val="libNormal"/>
        <w:rPr>
          <w:rtl/>
        </w:rPr>
      </w:pPr>
      <w:r w:rsidRPr="00117F72">
        <w:rPr>
          <w:rFonts w:hint="cs"/>
          <w:rtl/>
        </w:rPr>
        <w:t>9</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قال رسول الله </w:t>
      </w:r>
      <w:r w:rsidR="007D4B72">
        <w:rPr>
          <w:rFonts w:hint="cs"/>
          <w:rtl/>
        </w:rPr>
        <w:t>صلّى الله عليه وسلّم</w:t>
      </w:r>
      <w:r w:rsidR="00F84C8E" w:rsidRPr="00117F72">
        <w:rPr>
          <w:rFonts w:hint="cs"/>
          <w:rtl/>
        </w:rPr>
        <w:t>:</w:t>
      </w:r>
      <w:r w:rsidRPr="00117F72">
        <w:rPr>
          <w:rFonts w:hint="cs"/>
          <w:rtl/>
        </w:rPr>
        <w:t xml:space="preserve"> لو كنت مت</w:t>
      </w:r>
      <w:r w:rsidR="00763D4A">
        <w:rPr>
          <w:rFonts w:hint="cs"/>
          <w:rtl/>
        </w:rPr>
        <w:t>َّ</w:t>
      </w:r>
      <w:r w:rsidRPr="00117F72">
        <w:rPr>
          <w:rFonts w:hint="cs"/>
          <w:rtl/>
        </w:rPr>
        <w:t>خذا</w:t>
      </w:r>
      <w:r w:rsidR="00763D4A">
        <w:rPr>
          <w:rFonts w:hint="cs"/>
          <w:rtl/>
        </w:rPr>
        <w:t>ً</w:t>
      </w:r>
      <w:r w:rsidRPr="00117F72">
        <w:rPr>
          <w:rFonts w:hint="cs"/>
          <w:rtl/>
        </w:rPr>
        <w:t xml:space="preserve"> خليلا</w:t>
      </w:r>
      <w:r w:rsidR="00763D4A">
        <w:rPr>
          <w:rFonts w:hint="cs"/>
          <w:rtl/>
        </w:rPr>
        <w:t>ً</w:t>
      </w:r>
      <w:r w:rsidRPr="00117F72">
        <w:rPr>
          <w:rFonts w:hint="cs"/>
          <w:rtl/>
        </w:rPr>
        <w:t xml:space="preserve"> لات</w:t>
      </w:r>
      <w:r w:rsidR="00763D4A">
        <w:rPr>
          <w:rFonts w:hint="cs"/>
          <w:rtl/>
        </w:rPr>
        <w:t>َّ</w:t>
      </w:r>
      <w:r w:rsidRPr="00117F72">
        <w:rPr>
          <w:rFonts w:hint="cs"/>
          <w:rtl/>
        </w:rPr>
        <w:t>خذت أبا بكر خليلا</w:t>
      </w:r>
      <w:r w:rsidR="00763D4A">
        <w:rPr>
          <w:rFonts w:hint="cs"/>
          <w:rtl/>
        </w:rPr>
        <w:t>ً</w:t>
      </w:r>
      <w:r w:rsidRPr="00117F72">
        <w:rPr>
          <w:rFonts w:hint="cs"/>
          <w:rtl/>
        </w:rPr>
        <w:t xml:space="preserve"> ولكن أخي وصاحبي. وهذا ال</w:t>
      </w:r>
      <w:r w:rsidR="00763D4A">
        <w:rPr>
          <w:rFonts w:hint="cs"/>
          <w:rtl/>
        </w:rPr>
        <w:t>َّ</w:t>
      </w:r>
      <w:r w:rsidRPr="00117F72">
        <w:rPr>
          <w:rFonts w:hint="cs"/>
          <w:rtl/>
        </w:rPr>
        <w:t>ذي لا يصح</w:t>
      </w:r>
      <w:r w:rsidR="00763D4A">
        <w:rPr>
          <w:rFonts w:hint="cs"/>
          <w:rtl/>
        </w:rPr>
        <w:t>ُّ</w:t>
      </w:r>
      <w:r w:rsidRPr="00117F72">
        <w:rPr>
          <w:rFonts w:hint="cs"/>
          <w:rtl/>
        </w:rPr>
        <w:t xml:space="preserve"> غيره</w:t>
      </w:r>
      <w:r w:rsidR="00F84C8E" w:rsidRPr="00117F72">
        <w:rPr>
          <w:rFonts w:hint="cs"/>
          <w:rtl/>
        </w:rPr>
        <w:t>،</w:t>
      </w:r>
      <w:r w:rsidRPr="00117F72">
        <w:rPr>
          <w:rFonts w:hint="cs"/>
          <w:rtl/>
        </w:rPr>
        <w:t xml:space="preserve"> وأم</w:t>
      </w:r>
      <w:r w:rsidR="00763D4A">
        <w:rPr>
          <w:rFonts w:hint="cs"/>
          <w:rtl/>
        </w:rPr>
        <w:t>ّ</w:t>
      </w:r>
      <w:r w:rsidRPr="00117F72">
        <w:rPr>
          <w:rFonts w:hint="cs"/>
          <w:rtl/>
        </w:rPr>
        <w:t>ا أ</w:t>
      </w:r>
      <w:r w:rsidR="00763D4A">
        <w:rPr>
          <w:rFonts w:hint="cs"/>
          <w:rtl/>
        </w:rPr>
        <w:t>ُ</w:t>
      </w:r>
      <w:r w:rsidRPr="00117F72">
        <w:rPr>
          <w:rFonts w:hint="cs"/>
          <w:rtl/>
        </w:rPr>
        <w:t>خو</w:t>
      </w:r>
      <w:r w:rsidR="00763D4A">
        <w:rPr>
          <w:rFonts w:hint="cs"/>
          <w:rtl/>
        </w:rPr>
        <w:t>َّ</w:t>
      </w:r>
      <w:r w:rsidRPr="00117F72">
        <w:rPr>
          <w:rFonts w:hint="cs"/>
          <w:rtl/>
        </w:rPr>
        <w:t>ة علي</w:t>
      </w:r>
      <w:r w:rsidR="00763D4A">
        <w:rPr>
          <w:rFonts w:hint="cs"/>
          <w:rtl/>
        </w:rPr>
        <w:t>ٍّ</w:t>
      </w:r>
      <w:r w:rsidRPr="00117F72">
        <w:rPr>
          <w:rFonts w:hint="cs"/>
          <w:rtl/>
        </w:rPr>
        <w:t>. فلا تصح</w:t>
      </w:r>
      <w:r w:rsidR="00763D4A">
        <w:rPr>
          <w:rFonts w:hint="cs"/>
          <w:rtl/>
        </w:rPr>
        <w:t>ُّ</w:t>
      </w:r>
      <w:r w:rsidR="00100765">
        <w:rPr>
          <w:rFonts w:hint="cs"/>
          <w:rtl/>
        </w:rPr>
        <w:t xml:space="preserve"> إلّا </w:t>
      </w:r>
      <w:r w:rsidRPr="00117F72">
        <w:rPr>
          <w:rFonts w:hint="cs"/>
          <w:rtl/>
        </w:rPr>
        <w:t xml:space="preserve">مع سهل بن حنيف. </w:t>
      </w:r>
    </w:p>
    <w:p w:rsidR="008A1E9B" w:rsidRDefault="008A1E9B" w:rsidP="00854A34">
      <w:pPr>
        <w:pStyle w:val="libNormal"/>
        <w:rPr>
          <w:rtl/>
        </w:rPr>
      </w:pPr>
      <w:r>
        <w:rPr>
          <w:rFonts w:hint="cs"/>
          <w:rtl/>
        </w:rPr>
        <w:br w:type="page"/>
      </w:r>
    </w:p>
    <w:p w:rsidR="008A1E9B" w:rsidRPr="00117F72" w:rsidRDefault="008A1E9B" w:rsidP="00763D4A">
      <w:pPr>
        <w:pStyle w:val="libNormal"/>
        <w:rPr>
          <w:rtl/>
        </w:rPr>
      </w:pPr>
      <w:r w:rsidRPr="00117F72">
        <w:rPr>
          <w:rFonts w:hint="cs"/>
          <w:rtl/>
        </w:rPr>
        <w:lastRenderedPageBreak/>
        <w:t>ج</w:t>
      </w:r>
      <w:r w:rsidR="00F84C8E" w:rsidRPr="00117F72">
        <w:rPr>
          <w:rFonts w:hint="cs"/>
          <w:rtl/>
        </w:rPr>
        <w:t xml:space="preserve"> - </w:t>
      </w:r>
      <w:r w:rsidRPr="00117F72">
        <w:rPr>
          <w:rFonts w:hint="cs"/>
          <w:rtl/>
        </w:rPr>
        <w:t>أنا لا أروم الكلام حول حديث رآه صحيحا</w:t>
      </w:r>
      <w:r w:rsidR="00763D4A">
        <w:rPr>
          <w:rFonts w:hint="cs"/>
          <w:rtl/>
        </w:rPr>
        <w:t>ً</w:t>
      </w:r>
      <w:r w:rsidR="00F84C8E" w:rsidRPr="00117F72">
        <w:rPr>
          <w:rFonts w:hint="cs"/>
          <w:rtl/>
        </w:rPr>
        <w:t>،</w:t>
      </w:r>
      <w:r w:rsidRPr="00117F72">
        <w:rPr>
          <w:rFonts w:hint="cs"/>
          <w:rtl/>
        </w:rPr>
        <w:t xml:space="preserve"> ولا أ</w:t>
      </w:r>
      <w:r w:rsidR="00763D4A">
        <w:rPr>
          <w:rFonts w:hint="cs"/>
          <w:rtl/>
        </w:rPr>
        <w:t>ُ</w:t>
      </w:r>
      <w:r w:rsidRPr="00117F72">
        <w:rPr>
          <w:rFonts w:hint="cs"/>
          <w:rtl/>
        </w:rPr>
        <w:t>ناقش في صدوره ولا أ</w:t>
      </w:r>
      <w:r w:rsidR="00763D4A">
        <w:rPr>
          <w:rFonts w:hint="cs"/>
          <w:rtl/>
        </w:rPr>
        <w:t>ُ</w:t>
      </w:r>
      <w:r w:rsidRPr="00117F72">
        <w:rPr>
          <w:rFonts w:hint="cs"/>
          <w:rtl/>
        </w:rPr>
        <w:t>زي</w:t>
      </w:r>
      <w:r w:rsidR="00763D4A">
        <w:rPr>
          <w:rFonts w:hint="cs"/>
          <w:rtl/>
        </w:rPr>
        <w:t>ِّ</w:t>
      </w:r>
      <w:r w:rsidRPr="00117F72">
        <w:rPr>
          <w:rFonts w:hint="cs"/>
          <w:rtl/>
        </w:rPr>
        <w:t>فه بما زي</w:t>
      </w:r>
      <w:r w:rsidR="00763D4A">
        <w:rPr>
          <w:rFonts w:hint="cs"/>
          <w:rtl/>
        </w:rPr>
        <w:t>ِّ</w:t>
      </w:r>
      <w:r w:rsidRPr="00117F72">
        <w:rPr>
          <w:rFonts w:hint="cs"/>
          <w:rtl/>
        </w:rPr>
        <w:t>ف عمر بن الخط</w:t>
      </w:r>
      <w:r w:rsidR="00763D4A">
        <w:rPr>
          <w:rFonts w:hint="cs"/>
          <w:rtl/>
        </w:rPr>
        <w:t>ّ</w:t>
      </w:r>
      <w:r w:rsidRPr="00117F72">
        <w:rPr>
          <w:rFonts w:hint="cs"/>
          <w:rtl/>
        </w:rPr>
        <w:t>اب حديث الكتف والدواة</w:t>
      </w:r>
      <w:r w:rsidR="00F84C8E" w:rsidRPr="00117F72">
        <w:rPr>
          <w:rFonts w:hint="cs"/>
          <w:rtl/>
        </w:rPr>
        <w:t>،</w:t>
      </w:r>
      <w:r w:rsidRPr="00117F72">
        <w:rPr>
          <w:rFonts w:hint="cs"/>
          <w:rtl/>
        </w:rPr>
        <w:t xml:space="preserve"> إذ هذا لدة ذاك صدرا في مرض وفاته </w:t>
      </w:r>
      <w:r w:rsidR="00C07809">
        <w:rPr>
          <w:rFonts w:hint="cs"/>
          <w:rtl/>
        </w:rPr>
        <w:t>صلى الله عليه وآله وسلم</w:t>
      </w:r>
      <w:r w:rsidRPr="00117F72">
        <w:rPr>
          <w:rFonts w:hint="cs"/>
          <w:rtl/>
        </w:rPr>
        <w:t xml:space="preserve"> كما في الصحيحين</w:t>
      </w:r>
      <w:r w:rsidR="00F84C8E" w:rsidRPr="00117F72">
        <w:rPr>
          <w:rFonts w:hint="cs"/>
          <w:rtl/>
        </w:rPr>
        <w:t>،</w:t>
      </w:r>
      <w:r w:rsidRPr="00117F72">
        <w:rPr>
          <w:rFonts w:hint="cs"/>
          <w:rtl/>
        </w:rPr>
        <w:t xml:space="preserve"> ولا أقول بما قال </w:t>
      </w:r>
      <w:r w:rsidR="00763D4A">
        <w:rPr>
          <w:rFonts w:hint="cs"/>
          <w:rtl/>
        </w:rPr>
        <w:t>إ</w:t>
      </w:r>
      <w:r w:rsidRPr="00117F72">
        <w:rPr>
          <w:rFonts w:hint="cs"/>
          <w:rtl/>
        </w:rPr>
        <w:t>بن أبي الحديد في شرحه 3 ص 17 من</w:t>
      </w:r>
      <w:r w:rsidR="00F84C8E" w:rsidRPr="00117F72">
        <w:rPr>
          <w:rFonts w:hint="cs"/>
          <w:rtl/>
        </w:rPr>
        <w:t>:</w:t>
      </w:r>
      <w:r w:rsidRPr="00117F72">
        <w:rPr>
          <w:rFonts w:hint="cs"/>
          <w:rtl/>
        </w:rPr>
        <w:t xml:space="preserve"> أن</w:t>
      </w:r>
      <w:r w:rsidR="00763D4A">
        <w:rPr>
          <w:rFonts w:hint="cs"/>
          <w:rtl/>
        </w:rPr>
        <w:t>َّ</w:t>
      </w:r>
      <w:r w:rsidRPr="00117F72">
        <w:rPr>
          <w:rFonts w:hint="cs"/>
          <w:rtl/>
        </w:rPr>
        <w:t>ه موضوع</w:t>
      </w:r>
      <w:r w:rsidR="00763D4A">
        <w:rPr>
          <w:rFonts w:hint="cs"/>
          <w:rtl/>
        </w:rPr>
        <w:t>ٌ</w:t>
      </w:r>
      <w:r w:rsidRPr="00117F72">
        <w:rPr>
          <w:rFonts w:hint="cs"/>
          <w:rtl/>
        </w:rPr>
        <w:t xml:space="preserve"> وضعته البكري</w:t>
      </w:r>
      <w:r w:rsidR="00763D4A">
        <w:rPr>
          <w:rFonts w:hint="cs"/>
          <w:rtl/>
        </w:rPr>
        <w:t>َّ</w:t>
      </w:r>
      <w:r w:rsidRPr="00117F72">
        <w:rPr>
          <w:rFonts w:hint="cs"/>
          <w:rtl/>
        </w:rPr>
        <w:t>ة في مقابلة حديث ال</w:t>
      </w:r>
      <w:r w:rsidR="00763D4A">
        <w:rPr>
          <w:rFonts w:hint="cs"/>
          <w:rtl/>
        </w:rPr>
        <w:t>إ</w:t>
      </w:r>
      <w:r w:rsidRPr="00117F72">
        <w:rPr>
          <w:rFonts w:hint="cs"/>
          <w:rtl/>
        </w:rPr>
        <w:t xml:space="preserve">خاء. </w:t>
      </w:r>
    </w:p>
    <w:p w:rsidR="008A1E9B" w:rsidRPr="00117F72" w:rsidRDefault="008A1E9B" w:rsidP="00763D4A">
      <w:pPr>
        <w:pStyle w:val="libNormal"/>
        <w:rPr>
          <w:rtl/>
        </w:rPr>
      </w:pPr>
      <w:r w:rsidRPr="00117F72">
        <w:rPr>
          <w:rFonts w:hint="cs"/>
          <w:rtl/>
        </w:rPr>
        <w:t>وأنا لا أبسط القول في مفاده بما ي</w:t>
      </w:r>
      <w:r w:rsidR="00763D4A">
        <w:rPr>
          <w:rFonts w:hint="cs"/>
          <w:rtl/>
        </w:rPr>
        <w:t>ُ</w:t>
      </w:r>
      <w:r w:rsidRPr="00117F72">
        <w:rPr>
          <w:rFonts w:hint="cs"/>
          <w:rtl/>
        </w:rPr>
        <w:t xml:space="preserve">ستفاد من كلام </w:t>
      </w:r>
      <w:r w:rsidR="00763D4A">
        <w:rPr>
          <w:rFonts w:hint="cs"/>
          <w:rtl/>
        </w:rPr>
        <w:t>إ</w:t>
      </w:r>
      <w:r w:rsidRPr="00117F72">
        <w:rPr>
          <w:rFonts w:hint="cs"/>
          <w:rtl/>
        </w:rPr>
        <w:t>بن قتيبة في تأويل مختلف الحديث ص 51 من أن</w:t>
      </w:r>
      <w:r w:rsidR="00763D4A">
        <w:rPr>
          <w:rFonts w:hint="cs"/>
          <w:rtl/>
        </w:rPr>
        <w:t>َّ</w:t>
      </w:r>
      <w:r w:rsidRPr="00117F72">
        <w:rPr>
          <w:rFonts w:hint="cs"/>
          <w:rtl/>
        </w:rPr>
        <w:t xml:space="preserve"> الأخو</w:t>
      </w:r>
      <w:r w:rsidR="00763D4A">
        <w:rPr>
          <w:rFonts w:hint="cs"/>
          <w:rtl/>
        </w:rPr>
        <w:t>َّ</w:t>
      </w:r>
      <w:r w:rsidRPr="00117F72">
        <w:rPr>
          <w:rFonts w:hint="cs"/>
          <w:rtl/>
        </w:rPr>
        <w:t>ة هناك منزلة بالأخو</w:t>
      </w:r>
      <w:r w:rsidR="00763D4A">
        <w:rPr>
          <w:rFonts w:hint="cs"/>
          <w:rtl/>
        </w:rPr>
        <w:t>َّ</w:t>
      </w:r>
      <w:r w:rsidRPr="00117F72">
        <w:rPr>
          <w:rFonts w:hint="cs"/>
          <w:rtl/>
        </w:rPr>
        <w:t>ة الإسلامي</w:t>
      </w:r>
      <w:r w:rsidR="00763D4A">
        <w:rPr>
          <w:rFonts w:hint="cs"/>
          <w:rtl/>
        </w:rPr>
        <w:t>َّ</w:t>
      </w:r>
      <w:r w:rsidRPr="00117F72">
        <w:rPr>
          <w:rFonts w:hint="cs"/>
          <w:rtl/>
        </w:rPr>
        <w:t>ة العام</w:t>
      </w:r>
      <w:r w:rsidR="00763D4A">
        <w:rPr>
          <w:rFonts w:hint="cs"/>
          <w:rtl/>
        </w:rPr>
        <w:t>َّ</w:t>
      </w:r>
      <w:r w:rsidRPr="00117F72">
        <w:rPr>
          <w:rFonts w:hint="cs"/>
          <w:rtl/>
        </w:rPr>
        <w:t>ة الثابتة بقوله تعالى</w:t>
      </w:r>
      <w:r w:rsidR="00F84C8E" w:rsidRPr="00117F72">
        <w:rPr>
          <w:rFonts w:hint="cs"/>
          <w:rtl/>
        </w:rPr>
        <w:t>:</w:t>
      </w:r>
      <w:r w:rsidRPr="00117F72">
        <w:rPr>
          <w:rFonts w:hint="cs"/>
          <w:rtl/>
        </w:rPr>
        <w:t xml:space="preserve"> </w:t>
      </w:r>
      <w:r w:rsidR="00763D4A" w:rsidRPr="00475D43">
        <w:rPr>
          <w:rStyle w:val="libAlaemChar"/>
          <w:rFonts w:hint="cs"/>
          <w:rtl/>
        </w:rPr>
        <w:t>(</w:t>
      </w:r>
      <w:r w:rsidR="00763D4A" w:rsidRPr="00763D4A">
        <w:rPr>
          <w:rStyle w:val="libAieChar"/>
          <w:rtl/>
        </w:rPr>
        <w:t>إِنَّمَا الْمُؤْمِنُونَ إِخْوَةٌ</w:t>
      </w:r>
      <w:r w:rsidR="00763D4A" w:rsidRPr="00475D43">
        <w:rPr>
          <w:rStyle w:val="libAlaemChar"/>
          <w:rFonts w:hint="cs"/>
          <w:rtl/>
        </w:rPr>
        <w:t>)</w:t>
      </w:r>
      <w:r w:rsidRPr="00117F72">
        <w:rPr>
          <w:rFonts w:hint="cs"/>
          <w:rtl/>
        </w:rPr>
        <w:t xml:space="preserve"> نظير ما ورد عنه </w:t>
      </w:r>
      <w:r w:rsidR="00C86C56">
        <w:rPr>
          <w:rFonts w:hint="cs"/>
          <w:rtl/>
        </w:rPr>
        <w:t>صلى الله عليه وآله</w:t>
      </w:r>
      <w:r w:rsidR="00763D4A">
        <w:rPr>
          <w:rFonts w:hint="cs"/>
          <w:rtl/>
        </w:rPr>
        <w:t xml:space="preserve"> وسلم</w:t>
      </w:r>
      <w:r w:rsidR="00C86C56">
        <w:rPr>
          <w:rFonts w:hint="cs"/>
          <w:rtl/>
        </w:rPr>
        <w:t xml:space="preserve"> </w:t>
      </w:r>
      <w:r w:rsidRPr="00117F72">
        <w:rPr>
          <w:rFonts w:hint="cs"/>
          <w:rtl/>
        </w:rPr>
        <w:t>من قوله لعمر</w:t>
      </w:r>
      <w:r w:rsidR="00F84C8E" w:rsidRPr="00117F72">
        <w:rPr>
          <w:rFonts w:hint="cs"/>
          <w:rtl/>
        </w:rPr>
        <w:t>:</w:t>
      </w:r>
      <w:r w:rsidRPr="00117F72">
        <w:rPr>
          <w:rFonts w:hint="cs"/>
          <w:rtl/>
        </w:rPr>
        <w:t xml:space="preserve"> يا أخي </w:t>
      </w:r>
      <w:r w:rsidRPr="00117F72">
        <w:rPr>
          <w:rStyle w:val="libFootnotenumChar"/>
          <w:rFonts w:hint="cs"/>
          <w:rtl/>
        </w:rPr>
        <w:t>(1)</w:t>
      </w:r>
      <w:r w:rsidRPr="00117F72">
        <w:rPr>
          <w:rFonts w:hint="cs"/>
          <w:rtl/>
        </w:rPr>
        <w:t xml:space="preserve"> ولزيد</w:t>
      </w:r>
      <w:r w:rsidR="00F84C8E" w:rsidRPr="00117F72">
        <w:rPr>
          <w:rFonts w:hint="cs"/>
          <w:rtl/>
        </w:rPr>
        <w:t>:</w:t>
      </w:r>
      <w:r w:rsidRPr="00117F72">
        <w:rPr>
          <w:rFonts w:hint="cs"/>
          <w:rtl/>
        </w:rPr>
        <w:t xml:space="preserve"> أنت أخونا </w:t>
      </w:r>
      <w:r w:rsidRPr="00117F72">
        <w:rPr>
          <w:rStyle w:val="libFootnotenumChar"/>
          <w:rFonts w:hint="cs"/>
          <w:rtl/>
        </w:rPr>
        <w:t>(2)</w:t>
      </w:r>
      <w:r w:rsidRPr="00117F72">
        <w:rPr>
          <w:rFonts w:hint="cs"/>
          <w:rtl/>
        </w:rPr>
        <w:t xml:space="preserve"> ولأ</w:t>
      </w:r>
      <w:r w:rsidR="00763D4A">
        <w:rPr>
          <w:rFonts w:hint="cs"/>
          <w:rtl/>
        </w:rPr>
        <w:t>ُ</w:t>
      </w:r>
      <w:r w:rsidRPr="00117F72">
        <w:rPr>
          <w:rFonts w:hint="cs"/>
          <w:rtl/>
        </w:rPr>
        <w:t>سامة</w:t>
      </w:r>
      <w:r w:rsidR="00F84C8E" w:rsidRPr="00117F72">
        <w:rPr>
          <w:rFonts w:hint="cs"/>
          <w:rtl/>
        </w:rPr>
        <w:t>:</w:t>
      </w:r>
      <w:r w:rsidRPr="00117F72">
        <w:rPr>
          <w:rFonts w:hint="cs"/>
          <w:rtl/>
        </w:rPr>
        <w:t xml:space="preserve"> يا أخي </w:t>
      </w:r>
      <w:r w:rsidRPr="00117F72">
        <w:rPr>
          <w:rStyle w:val="libFootnotenumChar"/>
          <w:rFonts w:hint="cs"/>
          <w:rtl/>
        </w:rPr>
        <w:t>(3)</w:t>
      </w:r>
      <w:r w:rsidRPr="00117F72">
        <w:rPr>
          <w:rFonts w:hint="cs"/>
          <w:rtl/>
        </w:rPr>
        <w:t>. وإن</w:t>
      </w:r>
      <w:r w:rsidR="00763D4A">
        <w:rPr>
          <w:rFonts w:hint="cs"/>
          <w:rtl/>
        </w:rPr>
        <w:t>َّ</w:t>
      </w:r>
      <w:r w:rsidRPr="00117F72">
        <w:rPr>
          <w:rFonts w:hint="cs"/>
          <w:rtl/>
        </w:rPr>
        <w:t>ما ي</w:t>
      </w:r>
      <w:r w:rsidR="00763D4A">
        <w:rPr>
          <w:rFonts w:hint="cs"/>
          <w:rtl/>
        </w:rPr>
        <w:t>ُ</w:t>
      </w:r>
      <w:r w:rsidRPr="00117F72">
        <w:rPr>
          <w:rFonts w:hint="cs"/>
          <w:rtl/>
        </w:rPr>
        <w:t>فس</w:t>
      </w:r>
      <w:r w:rsidR="00763D4A">
        <w:rPr>
          <w:rFonts w:hint="cs"/>
          <w:rtl/>
        </w:rPr>
        <w:t>ِّ</w:t>
      </w:r>
      <w:r w:rsidRPr="00117F72">
        <w:rPr>
          <w:rFonts w:hint="cs"/>
          <w:rtl/>
        </w:rPr>
        <w:t>ر تلك الأ</w:t>
      </w:r>
      <w:r w:rsidR="00763D4A">
        <w:rPr>
          <w:rFonts w:hint="cs"/>
          <w:rtl/>
        </w:rPr>
        <w:t>ُ</w:t>
      </w:r>
      <w:r w:rsidRPr="00117F72">
        <w:rPr>
          <w:rFonts w:hint="cs"/>
          <w:rtl/>
        </w:rPr>
        <w:t>خوة لفظ البخاري ومسلم والترمذي</w:t>
      </w:r>
      <w:r w:rsidR="00F84C8E" w:rsidRPr="00117F72">
        <w:rPr>
          <w:rFonts w:hint="cs"/>
          <w:rtl/>
        </w:rPr>
        <w:t>:</w:t>
      </w:r>
      <w:r w:rsidRPr="00117F72">
        <w:rPr>
          <w:rFonts w:hint="cs"/>
          <w:rtl/>
        </w:rPr>
        <w:t xml:space="preserve"> لو كنت مت</w:t>
      </w:r>
      <w:r w:rsidR="00763D4A">
        <w:rPr>
          <w:rFonts w:hint="cs"/>
          <w:rtl/>
        </w:rPr>
        <w:t>َّ</w:t>
      </w:r>
      <w:r w:rsidRPr="00117F72">
        <w:rPr>
          <w:rFonts w:hint="cs"/>
          <w:rtl/>
        </w:rPr>
        <w:t>خذا</w:t>
      </w:r>
      <w:r w:rsidR="00763D4A">
        <w:rPr>
          <w:rFonts w:hint="cs"/>
          <w:rtl/>
        </w:rPr>
        <w:t>ً</w:t>
      </w:r>
      <w:r w:rsidRPr="00117F72">
        <w:rPr>
          <w:rFonts w:hint="cs"/>
          <w:rtl/>
        </w:rPr>
        <w:t xml:space="preserve"> خليلا</w:t>
      </w:r>
      <w:r w:rsidR="00763D4A">
        <w:rPr>
          <w:rFonts w:hint="cs"/>
          <w:rtl/>
        </w:rPr>
        <w:t>ً</w:t>
      </w:r>
      <w:r w:rsidRPr="00117F72">
        <w:rPr>
          <w:rFonts w:hint="cs"/>
          <w:rtl/>
        </w:rPr>
        <w:t xml:space="preserve"> لات</w:t>
      </w:r>
      <w:r w:rsidR="00763D4A">
        <w:rPr>
          <w:rFonts w:hint="cs"/>
          <w:rtl/>
        </w:rPr>
        <w:t>ّ</w:t>
      </w:r>
      <w:r w:rsidRPr="00117F72">
        <w:rPr>
          <w:rFonts w:hint="cs"/>
          <w:rtl/>
        </w:rPr>
        <w:t>خذت</w:t>
      </w:r>
      <w:r w:rsidR="00763D4A">
        <w:rPr>
          <w:rFonts w:hint="cs"/>
          <w:rtl/>
        </w:rPr>
        <w:t>ُ</w:t>
      </w:r>
      <w:r w:rsidRPr="00117F72">
        <w:rPr>
          <w:rFonts w:hint="cs"/>
          <w:rtl/>
        </w:rPr>
        <w:t xml:space="preserve"> أبا بكر خليلا</w:t>
      </w:r>
      <w:r w:rsidR="00763D4A">
        <w:rPr>
          <w:rFonts w:hint="cs"/>
          <w:rtl/>
        </w:rPr>
        <w:t>ً</w:t>
      </w:r>
      <w:r w:rsidR="00F84C8E" w:rsidRPr="00117F72">
        <w:rPr>
          <w:rFonts w:hint="cs"/>
          <w:rtl/>
        </w:rPr>
        <w:t>،</w:t>
      </w:r>
      <w:r w:rsidRPr="00117F72">
        <w:rPr>
          <w:rFonts w:hint="cs"/>
          <w:rtl/>
        </w:rPr>
        <w:t xml:space="preserve"> ولكن إخوة ال</w:t>
      </w:r>
      <w:r w:rsidR="000A2B09">
        <w:rPr>
          <w:rFonts w:hint="cs"/>
          <w:rtl/>
        </w:rPr>
        <w:t>إسلام</w:t>
      </w:r>
      <w:r w:rsidRPr="00117F72">
        <w:rPr>
          <w:rFonts w:hint="cs"/>
          <w:rtl/>
        </w:rPr>
        <w:t xml:space="preserve"> ومود</w:t>
      </w:r>
      <w:r w:rsidR="00763D4A">
        <w:rPr>
          <w:rFonts w:hint="cs"/>
          <w:rtl/>
        </w:rPr>
        <w:t>ّ</w:t>
      </w:r>
      <w:r w:rsidRPr="00117F72">
        <w:rPr>
          <w:rFonts w:hint="cs"/>
          <w:rtl/>
        </w:rPr>
        <w:t>ته. كما أن</w:t>
      </w:r>
      <w:r w:rsidR="00763D4A">
        <w:rPr>
          <w:rFonts w:hint="cs"/>
          <w:rtl/>
        </w:rPr>
        <w:t>َّ</w:t>
      </w:r>
      <w:r w:rsidRPr="00117F72">
        <w:rPr>
          <w:rFonts w:hint="cs"/>
          <w:rtl/>
        </w:rPr>
        <w:t xml:space="preserve"> الخل</w:t>
      </w:r>
      <w:r w:rsidR="00763D4A">
        <w:rPr>
          <w:rFonts w:hint="cs"/>
          <w:rtl/>
        </w:rPr>
        <w:t>ّ</w:t>
      </w:r>
      <w:r w:rsidRPr="00117F72">
        <w:rPr>
          <w:rFonts w:hint="cs"/>
          <w:rtl/>
        </w:rPr>
        <w:t>ة المنتفية فيه هي الخل</w:t>
      </w:r>
      <w:r w:rsidR="00763D4A">
        <w:rPr>
          <w:rFonts w:hint="cs"/>
          <w:rtl/>
        </w:rPr>
        <w:t>ّ</w:t>
      </w:r>
      <w:r w:rsidRPr="00117F72">
        <w:rPr>
          <w:rFonts w:hint="cs"/>
          <w:rtl/>
        </w:rPr>
        <w:t>ة بالمعنى الخاص</w:t>
      </w:r>
      <w:r w:rsidR="00763D4A">
        <w:rPr>
          <w:rFonts w:hint="cs"/>
          <w:rtl/>
        </w:rPr>
        <w:t>ّ</w:t>
      </w:r>
      <w:r w:rsidRPr="00117F72">
        <w:rPr>
          <w:rFonts w:hint="cs"/>
          <w:rtl/>
        </w:rPr>
        <w:t xml:space="preserve"> لا الخل</w:t>
      </w:r>
      <w:r w:rsidR="00763D4A">
        <w:rPr>
          <w:rFonts w:hint="cs"/>
          <w:rtl/>
        </w:rPr>
        <w:t>ّ</w:t>
      </w:r>
      <w:r w:rsidRPr="00117F72">
        <w:rPr>
          <w:rFonts w:hint="cs"/>
          <w:rtl/>
        </w:rPr>
        <w:t>ة العام</w:t>
      </w:r>
      <w:r w:rsidR="00763D4A">
        <w:rPr>
          <w:rFonts w:hint="cs"/>
          <w:rtl/>
        </w:rPr>
        <w:t>َّ</w:t>
      </w:r>
      <w:r w:rsidRPr="00117F72">
        <w:rPr>
          <w:rFonts w:hint="cs"/>
          <w:rtl/>
        </w:rPr>
        <w:t>ة الثابتة بقوله تعالى</w:t>
      </w:r>
      <w:r w:rsidR="00F84C8E" w:rsidRPr="00117F72">
        <w:rPr>
          <w:rFonts w:hint="cs"/>
          <w:rtl/>
        </w:rPr>
        <w:t>:</w:t>
      </w:r>
      <w:r w:rsidRPr="00117F72">
        <w:rPr>
          <w:rFonts w:hint="cs"/>
          <w:rtl/>
        </w:rPr>
        <w:t xml:space="preserve"> </w:t>
      </w:r>
      <w:r w:rsidR="00763D4A" w:rsidRPr="00475D43">
        <w:rPr>
          <w:rStyle w:val="libAlaemChar"/>
          <w:rFonts w:hint="cs"/>
          <w:rtl/>
        </w:rPr>
        <w:t>(</w:t>
      </w:r>
      <w:r w:rsidR="00763D4A" w:rsidRPr="00763D4A">
        <w:rPr>
          <w:rStyle w:val="libAieChar"/>
          <w:rtl/>
        </w:rPr>
        <w:t>الْأَخِلَّاءُ يَوْمَئِذٍ بَعْضُهُمْ لِبَعْضٍ عَدُوٌّ إِلَّا الْمُتَّقِينَ</w:t>
      </w:r>
      <w:r w:rsidR="00763D4A" w:rsidRPr="00475D43">
        <w:rPr>
          <w:rStyle w:val="libAlaemChar"/>
          <w:rFonts w:hint="cs"/>
          <w:rtl/>
        </w:rPr>
        <w:t>)</w:t>
      </w:r>
      <w:r w:rsidRPr="00117F72">
        <w:rPr>
          <w:rFonts w:hint="cs"/>
          <w:rtl/>
        </w:rPr>
        <w:t xml:space="preserve">. </w:t>
      </w:r>
    </w:p>
    <w:p w:rsidR="008A1E9B" w:rsidRDefault="008A1E9B" w:rsidP="00763D4A">
      <w:pPr>
        <w:pStyle w:val="libNormal"/>
        <w:rPr>
          <w:rtl/>
        </w:rPr>
      </w:pPr>
      <w:r w:rsidRPr="00117F72">
        <w:rPr>
          <w:rFonts w:hint="cs"/>
          <w:rtl/>
        </w:rPr>
        <w:t>فلم تكن هي تلك الأ</w:t>
      </w:r>
      <w:r w:rsidR="00763D4A">
        <w:rPr>
          <w:rFonts w:hint="cs"/>
          <w:rtl/>
        </w:rPr>
        <w:t>ُ</w:t>
      </w:r>
      <w:r w:rsidRPr="00117F72">
        <w:rPr>
          <w:rFonts w:hint="cs"/>
          <w:rtl/>
        </w:rPr>
        <w:t>خو</w:t>
      </w:r>
      <w:r w:rsidR="00763D4A">
        <w:rPr>
          <w:rFonts w:hint="cs"/>
          <w:rtl/>
        </w:rPr>
        <w:t>َّ</w:t>
      </w:r>
      <w:r w:rsidRPr="00117F72">
        <w:rPr>
          <w:rFonts w:hint="cs"/>
          <w:rtl/>
        </w:rPr>
        <w:t>ة بالمعنى الخاص</w:t>
      </w:r>
      <w:r w:rsidR="00763D4A">
        <w:rPr>
          <w:rFonts w:hint="cs"/>
          <w:rtl/>
        </w:rPr>
        <w:t>ّ</w:t>
      </w:r>
      <w:r w:rsidRPr="00117F72">
        <w:rPr>
          <w:rFonts w:hint="cs"/>
          <w:rtl/>
        </w:rPr>
        <w:t xml:space="preserve"> التي تم</w:t>
      </w:r>
      <w:r w:rsidR="00763D4A">
        <w:rPr>
          <w:rFonts w:hint="cs"/>
          <w:rtl/>
        </w:rPr>
        <w:t>َّ</w:t>
      </w:r>
      <w:r w:rsidRPr="00117F72">
        <w:rPr>
          <w:rFonts w:hint="cs"/>
          <w:rtl/>
        </w:rPr>
        <w:t xml:space="preserve">ت يومي المواخاة </w:t>
      </w:r>
      <w:r w:rsidRPr="00117F72">
        <w:rPr>
          <w:rStyle w:val="libFootnotenumChar"/>
          <w:rFonts w:hint="cs"/>
          <w:rtl/>
        </w:rPr>
        <w:t>(4)</w:t>
      </w:r>
      <w:r w:rsidRPr="00117F72">
        <w:rPr>
          <w:rFonts w:hint="cs"/>
          <w:rtl/>
        </w:rPr>
        <w:t xml:space="preserve"> بوحي من الله العزيز</w:t>
      </w:r>
      <w:r w:rsidR="00F84C8E" w:rsidRPr="00117F72">
        <w:rPr>
          <w:rFonts w:hint="cs"/>
          <w:rtl/>
        </w:rPr>
        <w:t>،</w:t>
      </w:r>
      <w:r w:rsidRPr="00117F72">
        <w:rPr>
          <w:rFonts w:hint="cs"/>
          <w:rtl/>
        </w:rPr>
        <w:t xml:space="preserve"> وكانت على أساس المشاكلة والمماثلة بين كل</w:t>
      </w:r>
      <w:r w:rsidR="00763D4A">
        <w:rPr>
          <w:rFonts w:hint="cs"/>
          <w:rtl/>
        </w:rPr>
        <w:t>ِّ</w:t>
      </w:r>
      <w:r w:rsidRPr="00117F72">
        <w:rPr>
          <w:rFonts w:hint="cs"/>
          <w:rtl/>
        </w:rPr>
        <w:t xml:space="preserve"> اثنين في الدرجات النفسي</w:t>
      </w:r>
      <w:r w:rsidR="00763D4A">
        <w:rPr>
          <w:rFonts w:hint="cs"/>
          <w:rtl/>
        </w:rPr>
        <w:t>َّ</w:t>
      </w:r>
      <w:r w:rsidRPr="00117F72">
        <w:rPr>
          <w:rFonts w:hint="cs"/>
          <w:rtl/>
        </w:rPr>
        <w:t>ة كما ستسمعه عن غير واحد من الأعلام</w:t>
      </w:r>
      <w:r w:rsidR="00F84C8E" w:rsidRPr="00117F72">
        <w:rPr>
          <w:rFonts w:hint="cs"/>
          <w:rtl/>
        </w:rPr>
        <w:t>،</w:t>
      </w:r>
      <w:r w:rsidRPr="00117F72">
        <w:rPr>
          <w:rFonts w:hint="cs"/>
          <w:rtl/>
        </w:rPr>
        <w:t xml:space="preserve"> ووقعت المؤاخاة فيهما بين أبي بكر وعمر. وبين عثمان وعبد الرحمن بن عوف. وبين طلحة والزبير. وبين أبي عبيدة الجر</w:t>
      </w:r>
      <w:r w:rsidR="00763D4A">
        <w:rPr>
          <w:rFonts w:hint="cs"/>
          <w:rtl/>
        </w:rPr>
        <w:t>ّ</w:t>
      </w:r>
      <w:r w:rsidRPr="00117F72">
        <w:rPr>
          <w:rFonts w:hint="cs"/>
          <w:rtl/>
        </w:rPr>
        <w:t>اح وسالم مولى أبي حذيفة. وبين أ</w:t>
      </w:r>
      <w:r w:rsidR="00763D4A">
        <w:rPr>
          <w:rFonts w:hint="cs"/>
          <w:rtl/>
        </w:rPr>
        <w:t>ُ</w:t>
      </w:r>
      <w:r w:rsidRPr="00117F72">
        <w:rPr>
          <w:rFonts w:hint="cs"/>
          <w:rtl/>
        </w:rPr>
        <w:t>ب</w:t>
      </w:r>
      <w:r w:rsidR="00763D4A">
        <w:rPr>
          <w:rFonts w:hint="cs"/>
          <w:rtl/>
        </w:rPr>
        <w:t>ّ</w:t>
      </w:r>
      <w:r w:rsidRPr="00117F72">
        <w:rPr>
          <w:rFonts w:hint="cs"/>
          <w:rtl/>
        </w:rPr>
        <w:t>ي بن كعب و</w:t>
      </w:r>
      <w:r w:rsidR="00763D4A">
        <w:rPr>
          <w:rFonts w:hint="cs"/>
          <w:rtl/>
        </w:rPr>
        <w:t>إ</w:t>
      </w:r>
      <w:r w:rsidRPr="00117F72">
        <w:rPr>
          <w:rFonts w:hint="cs"/>
          <w:rtl/>
        </w:rPr>
        <w:t>بن مسعود. وبين معاذ وثوبان. وبين أبي طلحة وبلال. وبين عم</w:t>
      </w:r>
      <w:r w:rsidR="00763D4A">
        <w:rPr>
          <w:rFonts w:hint="cs"/>
          <w:rtl/>
        </w:rPr>
        <w:t>ّ</w:t>
      </w:r>
      <w:r w:rsidRPr="00117F72">
        <w:rPr>
          <w:rFonts w:hint="cs"/>
          <w:rtl/>
        </w:rPr>
        <w:t>ار وح</w:t>
      </w:r>
      <w:r w:rsidR="00763D4A">
        <w:rPr>
          <w:rFonts w:hint="cs"/>
          <w:rtl/>
        </w:rPr>
        <w:t>ُ</w:t>
      </w:r>
      <w:r w:rsidRPr="00117F72">
        <w:rPr>
          <w:rFonts w:hint="cs"/>
          <w:rtl/>
        </w:rPr>
        <w:t>ذيفة. وبين أبي الد</w:t>
      </w:r>
      <w:r w:rsidR="00763D4A">
        <w:rPr>
          <w:rFonts w:hint="cs"/>
          <w:rtl/>
        </w:rPr>
        <w:t>َّ</w:t>
      </w:r>
      <w:r w:rsidRPr="00117F72">
        <w:rPr>
          <w:rFonts w:hint="cs"/>
          <w:rtl/>
        </w:rPr>
        <w:t>رداء وسلمان. وبين سعد بن أبي وق</w:t>
      </w:r>
      <w:r w:rsidR="00763D4A">
        <w:rPr>
          <w:rFonts w:hint="cs"/>
          <w:rtl/>
        </w:rPr>
        <w:t>ّ</w:t>
      </w:r>
      <w:r w:rsidRPr="00117F72">
        <w:rPr>
          <w:rFonts w:hint="cs"/>
          <w:rtl/>
        </w:rPr>
        <w:t>اص وص</w:t>
      </w:r>
      <w:r w:rsidR="00763D4A">
        <w:rPr>
          <w:rFonts w:hint="cs"/>
          <w:rtl/>
        </w:rPr>
        <w:t>ُ</w:t>
      </w:r>
      <w:r w:rsidRPr="00117F72">
        <w:rPr>
          <w:rFonts w:hint="cs"/>
          <w:rtl/>
        </w:rPr>
        <w:t>هيب. وبين أبي ذر</w:t>
      </w:r>
      <w:r w:rsidR="00763D4A">
        <w:rPr>
          <w:rFonts w:hint="cs"/>
          <w:rtl/>
        </w:rPr>
        <w:t>ّ</w:t>
      </w:r>
      <w:r w:rsidRPr="00117F72">
        <w:rPr>
          <w:rFonts w:hint="cs"/>
          <w:rtl/>
        </w:rPr>
        <w:t xml:space="preserve"> والمقداد بن عمرو. وبين أبي أي</w:t>
      </w:r>
      <w:r w:rsidR="00763D4A">
        <w:rPr>
          <w:rFonts w:hint="cs"/>
          <w:rtl/>
        </w:rPr>
        <w:t>ّ</w:t>
      </w:r>
      <w:r w:rsidRPr="00117F72">
        <w:rPr>
          <w:rFonts w:hint="cs"/>
          <w:rtl/>
        </w:rPr>
        <w:t>وب الأنصاري وعبد الله بن سلام. وبين أ</w:t>
      </w:r>
      <w:r w:rsidR="00763D4A">
        <w:rPr>
          <w:rFonts w:hint="cs"/>
          <w:rtl/>
        </w:rPr>
        <w:t>ُ</w:t>
      </w:r>
      <w:r w:rsidRPr="00117F72">
        <w:rPr>
          <w:rFonts w:hint="cs"/>
          <w:rtl/>
        </w:rPr>
        <w:t>سامة وهند حج</w:t>
      </w:r>
      <w:r w:rsidR="00763D4A">
        <w:rPr>
          <w:rFonts w:hint="cs"/>
          <w:rtl/>
        </w:rPr>
        <w:t>ّ</w:t>
      </w:r>
      <w:r w:rsidRPr="00117F72">
        <w:rPr>
          <w:rFonts w:hint="cs"/>
          <w:rtl/>
        </w:rPr>
        <w:t>ام النبي</w:t>
      </w:r>
      <w:r w:rsidR="00763D4A">
        <w:rPr>
          <w:rFonts w:hint="cs"/>
          <w:rtl/>
        </w:rPr>
        <w:t>ِّ</w:t>
      </w:r>
      <w:r w:rsidRPr="00117F72">
        <w:rPr>
          <w:rFonts w:hint="cs"/>
          <w:rtl/>
        </w:rPr>
        <w:t>. وبين معاوية والحباب المجاشعي. وبين فاطمة بنت النبي</w:t>
      </w:r>
      <w:r w:rsidR="00763D4A">
        <w:rPr>
          <w:rFonts w:hint="cs"/>
          <w:rtl/>
        </w:rPr>
        <w:t>ِّ</w:t>
      </w:r>
      <w:r w:rsidRPr="00117F72">
        <w:rPr>
          <w:rFonts w:hint="cs"/>
          <w:rtl/>
        </w:rPr>
        <w:t xml:space="preserve"> وأ</w:t>
      </w:r>
      <w:r w:rsidR="00763D4A">
        <w:rPr>
          <w:rFonts w:hint="cs"/>
          <w:rtl/>
        </w:rPr>
        <w:t>ُ</w:t>
      </w:r>
      <w:r w:rsidRPr="00117F72">
        <w:rPr>
          <w:rFonts w:hint="cs"/>
          <w:rtl/>
        </w:rPr>
        <w:t>م</w:t>
      </w:r>
      <w:r w:rsidR="00763D4A">
        <w:rPr>
          <w:rFonts w:hint="cs"/>
          <w:rtl/>
        </w:rPr>
        <w:t>ِّ</w:t>
      </w:r>
      <w:r w:rsidRPr="00117F72">
        <w:rPr>
          <w:rFonts w:hint="cs"/>
          <w:rtl/>
        </w:rPr>
        <w:t xml:space="preserve"> سلمة. وبين عائشة وامرأة أبي أي</w:t>
      </w:r>
      <w:r w:rsidR="00763D4A">
        <w:rPr>
          <w:rFonts w:hint="cs"/>
          <w:rtl/>
        </w:rPr>
        <w:t>ّ</w:t>
      </w:r>
      <w:r w:rsidRPr="00117F72">
        <w:rPr>
          <w:rFonts w:hint="cs"/>
          <w:rtl/>
        </w:rPr>
        <w:t xml:space="preserve">وب </w:t>
      </w:r>
      <w:r w:rsidRPr="00117F72">
        <w:rPr>
          <w:rStyle w:val="libFootnotenumChar"/>
          <w:rFonts w:hint="cs"/>
          <w:rtl/>
        </w:rPr>
        <w:t>(5)</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الرياض النضرة 2 ص 6.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خصائص النسائي ص 19.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 xml:space="preserve">تاريخ </w:t>
      </w:r>
      <w:r w:rsidR="0007589A">
        <w:rPr>
          <w:rFonts w:hint="cs"/>
          <w:rtl/>
        </w:rPr>
        <w:t>إبن عساكر</w:t>
      </w:r>
      <w:r>
        <w:rPr>
          <w:rFonts w:hint="cs"/>
          <w:rtl/>
        </w:rPr>
        <w:t xml:space="preserve"> 6 ص 9.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 xml:space="preserve">وقعت المواخاة مرتين إحديهما قبل الهجرة وأخرى بعدها بخمسة أشهر كما يأتي. </w:t>
      </w:r>
    </w:p>
    <w:p w:rsidR="008A1E9B" w:rsidRDefault="008A1E9B" w:rsidP="00763D4A">
      <w:pPr>
        <w:pStyle w:val="libFootnote0"/>
        <w:rPr>
          <w:rtl/>
        </w:rPr>
      </w:pPr>
      <w:r>
        <w:rPr>
          <w:rFonts w:hint="cs"/>
          <w:rtl/>
        </w:rPr>
        <w:t>5</w:t>
      </w:r>
      <w:r w:rsidR="00F84C8E">
        <w:rPr>
          <w:rFonts w:hint="cs"/>
          <w:rtl/>
        </w:rPr>
        <w:t xml:space="preserve"> - </w:t>
      </w:r>
      <w:r>
        <w:rPr>
          <w:rFonts w:hint="cs"/>
          <w:rtl/>
        </w:rPr>
        <w:t>سيرة ابن هشام</w:t>
      </w:r>
      <w:r w:rsidR="00F84C8E">
        <w:rPr>
          <w:rFonts w:hint="cs"/>
          <w:rtl/>
        </w:rPr>
        <w:t>،</w:t>
      </w:r>
      <w:r>
        <w:rPr>
          <w:rFonts w:hint="cs"/>
          <w:rtl/>
        </w:rPr>
        <w:t xml:space="preserve"> تاريخ </w:t>
      </w:r>
      <w:r w:rsidR="00763D4A">
        <w:rPr>
          <w:rFonts w:hint="cs"/>
          <w:rtl/>
        </w:rPr>
        <w:t>إ</w:t>
      </w:r>
      <w:r>
        <w:rPr>
          <w:rFonts w:hint="cs"/>
          <w:rtl/>
        </w:rPr>
        <w:t>بن عساكر 6 ص 90</w:t>
      </w:r>
      <w:r w:rsidR="00F84C8E">
        <w:rPr>
          <w:rFonts w:hint="cs"/>
          <w:rtl/>
        </w:rPr>
        <w:t>،</w:t>
      </w:r>
      <w:r>
        <w:rPr>
          <w:rFonts w:hint="cs"/>
          <w:rtl/>
        </w:rPr>
        <w:t xml:space="preserve"> 200</w:t>
      </w:r>
      <w:r w:rsidR="00F84C8E">
        <w:rPr>
          <w:rFonts w:hint="cs"/>
          <w:rtl/>
        </w:rPr>
        <w:t>،</w:t>
      </w:r>
      <w:r>
        <w:rPr>
          <w:rFonts w:hint="cs"/>
          <w:rtl/>
        </w:rPr>
        <w:t xml:space="preserve"> أسد الغابة 2 ص 221</w:t>
      </w:r>
      <w:r w:rsidR="00F84C8E">
        <w:rPr>
          <w:rFonts w:hint="cs"/>
          <w:rtl/>
        </w:rPr>
        <w:t>،</w:t>
      </w:r>
      <w:r>
        <w:rPr>
          <w:rFonts w:hint="cs"/>
          <w:rtl/>
        </w:rPr>
        <w:t xml:space="preserve"> مطالب السئول 18</w:t>
      </w:r>
      <w:r w:rsidR="00F84C8E">
        <w:rPr>
          <w:rFonts w:hint="cs"/>
          <w:rtl/>
        </w:rPr>
        <w:t>،</w:t>
      </w:r>
      <w:r>
        <w:rPr>
          <w:rFonts w:hint="cs"/>
          <w:rtl/>
        </w:rPr>
        <w:t xml:space="preserve"> إرشاد الساري للقسطلاني 6 ص 227</w:t>
      </w:r>
      <w:r w:rsidR="00F84C8E">
        <w:rPr>
          <w:rFonts w:hint="cs"/>
          <w:rtl/>
        </w:rPr>
        <w:t>،</w:t>
      </w:r>
      <w:r>
        <w:rPr>
          <w:rFonts w:hint="cs"/>
          <w:rtl/>
        </w:rPr>
        <w:t xml:space="preserve"> شرح المواهب 1 ص 373.</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وأخ</w:t>
      </w:r>
      <w:r w:rsidR="00763D4A">
        <w:rPr>
          <w:rFonts w:hint="cs"/>
          <w:rtl/>
        </w:rPr>
        <w:t>َّ</w:t>
      </w:r>
      <w:r w:rsidRPr="00117F72">
        <w:rPr>
          <w:rFonts w:hint="cs"/>
          <w:rtl/>
        </w:rPr>
        <w:t xml:space="preserve">ر </w:t>
      </w:r>
      <w:r w:rsidR="00C07809">
        <w:rPr>
          <w:rFonts w:hint="cs"/>
          <w:rtl/>
        </w:rPr>
        <w:t>صلى الله عليه وآله وسلم</w:t>
      </w:r>
      <w:r w:rsidRPr="00117F72">
        <w:rPr>
          <w:rFonts w:hint="cs"/>
          <w:rtl/>
        </w:rPr>
        <w:t xml:space="preserve"> علي</w:t>
      </w:r>
      <w:r w:rsidR="00763D4A">
        <w:rPr>
          <w:rFonts w:hint="cs"/>
          <w:rtl/>
        </w:rPr>
        <w:t>ّ</w:t>
      </w:r>
      <w:r w:rsidRPr="00117F72">
        <w:rPr>
          <w:rFonts w:hint="cs"/>
          <w:rtl/>
        </w:rPr>
        <w:t>ا</w:t>
      </w:r>
      <w:r w:rsidR="00763D4A">
        <w:rPr>
          <w:rFonts w:hint="cs"/>
          <w:rtl/>
        </w:rPr>
        <w:t>ً</w:t>
      </w:r>
      <w:r w:rsidRPr="00117F72">
        <w:rPr>
          <w:rFonts w:hint="cs"/>
          <w:rtl/>
        </w:rPr>
        <w:t xml:space="preserve"> لنفسه قائلا</w:t>
      </w:r>
      <w:r w:rsidR="00763D4A">
        <w:rPr>
          <w:rFonts w:hint="cs"/>
          <w:rtl/>
        </w:rPr>
        <w:t>ً</w:t>
      </w:r>
      <w:r w:rsidRPr="00117F72">
        <w:rPr>
          <w:rFonts w:hint="cs"/>
          <w:rtl/>
        </w:rPr>
        <w:t xml:space="preserve"> له</w:t>
      </w:r>
      <w:r w:rsidR="00F84C8E" w:rsidRPr="00117F72">
        <w:rPr>
          <w:rFonts w:hint="cs"/>
          <w:rtl/>
        </w:rPr>
        <w:t>:</w:t>
      </w:r>
      <w:r w:rsidRPr="00117F72">
        <w:rPr>
          <w:rFonts w:hint="cs"/>
          <w:rtl/>
        </w:rPr>
        <w:t xml:space="preserve"> وال</w:t>
      </w:r>
      <w:r w:rsidR="00763D4A">
        <w:rPr>
          <w:rFonts w:hint="cs"/>
          <w:rtl/>
        </w:rPr>
        <w:t>ّ</w:t>
      </w:r>
      <w:r w:rsidRPr="00117F72">
        <w:rPr>
          <w:rFonts w:hint="cs"/>
          <w:rtl/>
        </w:rPr>
        <w:t>ذي بعثني بالحق</w:t>
      </w:r>
      <w:r w:rsidR="00763D4A">
        <w:rPr>
          <w:rFonts w:hint="cs"/>
          <w:rtl/>
        </w:rPr>
        <w:t>ِّ</w:t>
      </w:r>
      <w:r w:rsidRPr="00117F72">
        <w:rPr>
          <w:rFonts w:hint="cs"/>
          <w:rtl/>
        </w:rPr>
        <w:t xml:space="preserve"> ما أخ</w:t>
      </w:r>
      <w:r w:rsidR="00763D4A">
        <w:rPr>
          <w:rFonts w:hint="cs"/>
          <w:rtl/>
        </w:rPr>
        <w:t>َّ</w:t>
      </w:r>
      <w:r w:rsidRPr="00117F72">
        <w:rPr>
          <w:rFonts w:hint="cs"/>
          <w:rtl/>
        </w:rPr>
        <w:t>رتك</w:t>
      </w:r>
      <w:r w:rsidR="00100765">
        <w:rPr>
          <w:rFonts w:hint="cs"/>
          <w:rtl/>
        </w:rPr>
        <w:t xml:space="preserve"> إلّا </w:t>
      </w:r>
      <w:r w:rsidRPr="00117F72">
        <w:rPr>
          <w:rFonts w:hint="cs"/>
          <w:rtl/>
        </w:rPr>
        <w:t>لنفسي أنت أخي ووارثي</w:t>
      </w:r>
      <w:r w:rsidR="00F84C8E" w:rsidRPr="00117F72">
        <w:rPr>
          <w:rFonts w:hint="cs"/>
          <w:rtl/>
        </w:rPr>
        <w:t>،</w:t>
      </w:r>
      <w:r w:rsidRPr="00117F72">
        <w:rPr>
          <w:rFonts w:hint="cs"/>
          <w:rtl/>
        </w:rPr>
        <w:t xml:space="preserve"> أنت أخي ورفيقي</w:t>
      </w:r>
      <w:r w:rsidR="00F84C8E" w:rsidRPr="00117F72">
        <w:rPr>
          <w:rFonts w:hint="cs"/>
          <w:rtl/>
        </w:rPr>
        <w:t>،</w:t>
      </w:r>
      <w:r w:rsidRPr="00117F72">
        <w:rPr>
          <w:rFonts w:hint="cs"/>
          <w:rtl/>
        </w:rPr>
        <w:t xml:space="preserve"> أنت أخي في الدنيا والآخرة</w:t>
      </w:r>
      <w:r w:rsidR="00F84C8E" w:rsidRPr="00117F72">
        <w:rPr>
          <w:rFonts w:hint="cs"/>
          <w:rtl/>
        </w:rPr>
        <w:t>!</w:t>
      </w:r>
      <w:r w:rsidRPr="00117F72">
        <w:rPr>
          <w:rFonts w:hint="cs"/>
          <w:rtl/>
        </w:rPr>
        <w:t xml:space="preserve">. </w:t>
      </w:r>
    </w:p>
    <w:p w:rsidR="008A1E9B" w:rsidRPr="00117F72" w:rsidRDefault="008A1E9B" w:rsidP="00763D4A">
      <w:pPr>
        <w:pStyle w:val="libNormal"/>
        <w:rPr>
          <w:rtl/>
        </w:rPr>
      </w:pPr>
      <w:r w:rsidRPr="00117F72">
        <w:rPr>
          <w:rFonts w:hint="cs"/>
          <w:rtl/>
        </w:rPr>
        <w:t>بل أقول عجبا</w:t>
      </w:r>
      <w:r w:rsidR="00763D4A">
        <w:rPr>
          <w:rFonts w:hint="cs"/>
          <w:rtl/>
        </w:rPr>
        <w:t>ً</w:t>
      </w:r>
      <w:r w:rsidRPr="00117F72">
        <w:rPr>
          <w:rFonts w:hint="cs"/>
          <w:rtl/>
        </w:rPr>
        <w:t xml:space="preserve"> للصلافة التي تحدو ال</w:t>
      </w:r>
      <w:r w:rsidR="00763D4A">
        <w:rPr>
          <w:rFonts w:hint="cs"/>
          <w:rtl/>
        </w:rPr>
        <w:t>إ</w:t>
      </w:r>
      <w:r w:rsidRPr="00117F72">
        <w:rPr>
          <w:rFonts w:hint="cs"/>
          <w:rtl/>
        </w:rPr>
        <w:t>نسان لأن يقول</w:t>
      </w:r>
      <w:r w:rsidR="00F84C8E" w:rsidRPr="00117F72">
        <w:rPr>
          <w:rFonts w:hint="cs"/>
          <w:rtl/>
        </w:rPr>
        <w:t>:</w:t>
      </w:r>
      <w:r w:rsidRPr="00117F72">
        <w:rPr>
          <w:rFonts w:hint="cs"/>
          <w:rtl/>
        </w:rPr>
        <w:t xml:space="preserve"> لا يصح</w:t>
      </w:r>
      <w:r w:rsidR="00763D4A">
        <w:rPr>
          <w:rFonts w:hint="cs"/>
          <w:rtl/>
        </w:rPr>
        <w:t>ُّ</w:t>
      </w:r>
      <w:r w:rsidRPr="00117F72">
        <w:rPr>
          <w:rFonts w:hint="cs"/>
          <w:rtl/>
        </w:rPr>
        <w:t xml:space="preserve"> غير حديث حسبه صحيحا</w:t>
      </w:r>
      <w:r w:rsidR="00763D4A">
        <w:rPr>
          <w:rFonts w:hint="cs"/>
          <w:rtl/>
        </w:rPr>
        <w:t>ً</w:t>
      </w:r>
      <w:r w:rsidRPr="00117F72">
        <w:rPr>
          <w:rFonts w:hint="cs"/>
          <w:rtl/>
        </w:rPr>
        <w:t xml:space="preserve"> ويجهل مفاده أو يعلم ويحب</w:t>
      </w:r>
      <w:r w:rsidR="00763D4A">
        <w:rPr>
          <w:rFonts w:hint="cs"/>
          <w:rtl/>
        </w:rPr>
        <w:t>ُّ</w:t>
      </w:r>
      <w:r w:rsidRPr="00117F72">
        <w:rPr>
          <w:rFonts w:hint="cs"/>
          <w:rtl/>
        </w:rPr>
        <w:t xml:space="preserve"> أن ي</w:t>
      </w:r>
      <w:r w:rsidR="00763D4A">
        <w:rPr>
          <w:rFonts w:hint="cs"/>
          <w:rtl/>
        </w:rPr>
        <w:t>ُ</w:t>
      </w:r>
      <w:r w:rsidRPr="00117F72">
        <w:rPr>
          <w:rFonts w:hint="cs"/>
          <w:rtl/>
        </w:rPr>
        <w:t>غري الأ</w:t>
      </w:r>
      <w:r w:rsidR="00763D4A">
        <w:rPr>
          <w:rFonts w:hint="cs"/>
          <w:rtl/>
        </w:rPr>
        <w:t>ُ</w:t>
      </w:r>
      <w:r w:rsidRPr="00117F72">
        <w:rPr>
          <w:rFonts w:hint="cs"/>
          <w:rtl/>
        </w:rPr>
        <w:t>م</w:t>
      </w:r>
      <w:r w:rsidR="00763D4A">
        <w:rPr>
          <w:rFonts w:hint="cs"/>
          <w:rtl/>
        </w:rPr>
        <w:t>َّ</w:t>
      </w:r>
      <w:r w:rsidRPr="00117F72">
        <w:rPr>
          <w:rFonts w:hint="cs"/>
          <w:rtl/>
        </w:rPr>
        <w:t>ة بالجهل</w:t>
      </w:r>
      <w:r w:rsidR="00F84C8E" w:rsidRPr="00117F72">
        <w:rPr>
          <w:rFonts w:hint="cs"/>
          <w:rtl/>
        </w:rPr>
        <w:t>،</w:t>
      </w:r>
      <w:r w:rsidR="00763D4A">
        <w:rPr>
          <w:rFonts w:hint="cs"/>
          <w:rtl/>
        </w:rPr>
        <w:t xml:space="preserve"> ثمَّ </w:t>
      </w:r>
      <w:r w:rsidRPr="00117F72">
        <w:rPr>
          <w:rFonts w:hint="cs"/>
          <w:rtl/>
        </w:rPr>
        <w:t>يعطف على حديث اعترفت به الأ</w:t>
      </w:r>
      <w:r w:rsidR="00763D4A">
        <w:rPr>
          <w:rFonts w:hint="cs"/>
          <w:rtl/>
        </w:rPr>
        <w:t>ُ</w:t>
      </w:r>
      <w:r w:rsidRPr="00117F72">
        <w:rPr>
          <w:rFonts w:hint="cs"/>
          <w:rtl/>
        </w:rPr>
        <w:t>م</w:t>
      </w:r>
      <w:r w:rsidR="00763D4A">
        <w:rPr>
          <w:rFonts w:hint="cs"/>
          <w:rtl/>
        </w:rPr>
        <w:t>َّ</w:t>
      </w:r>
      <w:r w:rsidRPr="00117F72">
        <w:rPr>
          <w:rFonts w:hint="cs"/>
          <w:rtl/>
        </w:rPr>
        <w:t>ة جمعاء وجاء مثبتا</w:t>
      </w:r>
      <w:r w:rsidR="00763D4A">
        <w:rPr>
          <w:rFonts w:hint="cs"/>
          <w:rtl/>
        </w:rPr>
        <w:t>ً</w:t>
      </w:r>
      <w:r w:rsidRPr="00117F72">
        <w:rPr>
          <w:rFonts w:hint="cs"/>
          <w:rtl/>
        </w:rPr>
        <w:t xml:space="preserve"> في الصحاح والمسانيد ويراه باطلا</w:t>
      </w:r>
      <w:r w:rsidR="00763D4A">
        <w:rPr>
          <w:rFonts w:hint="cs"/>
          <w:rtl/>
        </w:rPr>
        <w:t>ً</w:t>
      </w:r>
      <w:r w:rsidRPr="00117F72">
        <w:rPr>
          <w:rFonts w:hint="cs"/>
          <w:rtl/>
        </w:rPr>
        <w:t xml:space="preserve">. </w:t>
      </w:r>
    </w:p>
    <w:p w:rsidR="00763D4A" w:rsidRDefault="008A1E9B" w:rsidP="00117F72">
      <w:pPr>
        <w:pStyle w:val="libNormal"/>
        <w:rPr>
          <w:rtl/>
        </w:rPr>
      </w:pPr>
      <w:r w:rsidRPr="00117F72">
        <w:rPr>
          <w:rFonts w:hint="cs"/>
          <w:rtl/>
        </w:rPr>
        <w:t>أهكذا حب</w:t>
      </w:r>
      <w:r w:rsidR="00763D4A">
        <w:rPr>
          <w:rFonts w:hint="cs"/>
          <w:rtl/>
        </w:rPr>
        <w:t>ُّ</w:t>
      </w:r>
      <w:r w:rsidRPr="00117F72">
        <w:rPr>
          <w:rFonts w:hint="cs"/>
          <w:rtl/>
        </w:rPr>
        <w:t xml:space="preserve"> الشيء ي</w:t>
      </w:r>
      <w:r w:rsidR="00763D4A">
        <w:rPr>
          <w:rFonts w:hint="cs"/>
          <w:rtl/>
        </w:rPr>
        <w:t>ُ</w:t>
      </w:r>
      <w:r w:rsidRPr="00117F72">
        <w:rPr>
          <w:rFonts w:hint="cs"/>
          <w:rtl/>
        </w:rPr>
        <w:t>عمي ويصم</w:t>
      </w:r>
      <w:r w:rsidR="00763D4A">
        <w:rPr>
          <w:rFonts w:hint="cs"/>
          <w:rtl/>
        </w:rPr>
        <w:t>ّ</w:t>
      </w:r>
      <w:r w:rsidR="00F84C8E" w:rsidRPr="00117F72">
        <w:rPr>
          <w:rFonts w:hint="cs"/>
          <w:rtl/>
        </w:rPr>
        <w:t>؟</w:t>
      </w:r>
      <w:r w:rsidRPr="00117F72">
        <w:rPr>
          <w:rFonts w:hint="cs"/>
          <w:rtl/>
        </w:rPr>
        <w:t xml:space="preserve">! </w:t>
      </w:r>
    </w:p>
    <w:p w:rsidR="00763D4A" w:rsidRDefault="008A1E9B" w:rsidP="00763D4A">
      <w:pPr>
        <w:pStyle w:val="libNormal"/>
        <w:rPr>
          <w:rtl/>
        </w:rPr>
      </w:pPr>
      <w:r w:rsidRPr="00117F72">
        <w:rPr>
          <w:rFonts w:hint="cs"/>
          <w:rtl/>
        </w:rPr>
        <w:t>أهكذا خ</w:t>
      </w:r>
      <w:r w:rsidR="00763D4A">
        <w:rPr>
          <w:rFonts w:hint="cs"/>
          <w:rtl/>
        </w:rPr>
        <w:t>ُ</w:t>
      </w:r>
      <w:r w:rsidRPr="00117F72">
        <w:rPr>
          <w:rFonts w:hint="cs"/>
          <w:rtl/>
        </w:rPr>
        <w:t>لق ال</w:t>
      </w:r>
      <w:r w:rsidR="00763D4A">
        <w:rPr>
          <w:rFonts w:hint="cs"/>
          <w:rtl/>
        </w:rPr>
        <w:t>إ</w:t>
      </w:r>
      <w:r w:rsidRPr="00117F72">
        <w:rPr>
          <w:rFonts w:hint="cs"/>
          <w:rtl/>
        </w:rPr>
        <w:t>نسان ظلوما</w:t>
      </w:r>
      <w:r w:rsidR="00763D4A">
        <w:rPr>
          <w:rFonts w:hint="cs"/>
          <w:rtl/>
        </w:rPr>
        <w:t>ً</w:t>
      </w:r>
      <w:r w:rsidRPr="00117F72">
        <w:rPr>
          <w:rFonts w:hint="cs"/>
          <w:rtl/>
        </w:rPr>
        <w:t xml:space="preserve"> جهولا</w:t>
      </w:r>
      <w:r w:rsidR="00763D4A">
        <w:rPr>
          <w:rFonts w:hint="cs"/>
          <w:rtl/>
        </w:rPr>
        <w:t>ً</w:t>
      </w:r>
      <w:r w:rsidR="00F84C8E" w:rsidRPr="00117F72">
        <w:rPr>
          <w:rFonts w:hint="cs"/>
          <w:rtl/>
        </w:rPr>
        <w:t>؟</w:t>
      </w:r>
      <w:r w:rsidRPr="00117F72">
        <w:rPr>
          <w:rFonts w:hint="cs"/>
          <w:rtl/>
        </w:rPr>
        <w:t xml:space="preserve">! </w:t>
      </w:r>
    </w:p>
    <w:p w:rsidR="008A1E9B" w:rsidRPr="00117F72" w:rsidRDefault="008A1E9B" w:rsidP="00763D4A">
      <w:pPr>
        <w:pStyle w:val="libNormal"/>
        <w:rPr>
          <w:rtl/>
        </w:rPr>
      </w:pPr>
      <w:r w:rsidRPr="00117F72">
        <w:rPr>
          <w:rFonts w:hint="cs"/>
          <w:rtl/>
        </w:rPr>
        <w:t>هذه الأ</w:t>
      </w:r>
      <w:r w:rsidR="00763D4A">
        <w:rPr>
          <w:rFonts w:hint="cs"/>
          <w:rtl/>
        </w:rPr>
        <w:t>ُ</w:t>
      </w:r>
      <w:r w:rsidRPr="00117F72">
        <w:rPr>
          <w:rFonts w:hint="cs"/>
          <w:rtl/>
        </w:rPr>
        <w:t>خو</w:t>
      </w:r>
      <w:r w:rsidR="00763D4A">
        <w:rPr>
          <w:rFonts w:hint="cs"/>
          <w:rtl/>
        </w:rPr>
        <w:t>َّ</w:t>
      </w:r>
      <w:r w:rsidRPr="00117F72">
        <w:rPr>
          <w:rFonts w:hint="cs"/>
          <w:rtl/>
        </w:rPr>
        <w:t>ة بالمعنى الخاص</w:t>
      </w:r>
      <w:r w:rsidR="00763D4A">
        <w:rPr>
          <w:rFonts w:hint="cs"/>
          <w:rtl/>
        </w:rPr>
        <w:t>ّ</w:t>
      </w:r>
      <w:r w:rsidRPr="00117F72">
        <w:rPr>
          <w:rFonts w:hint="cs"/>
          <w:rtl/>
        </w:rPr>
        <w:t xml:space="preserve"> الثابتة لأمير المؤمنين</w:t>
      </w:r>
      <w:r w:rsidR="00F60DE0">
        <w:rPr>
          <w:rFonts w:hint="cs"/>
          <w:rtl/>
        </w:rPr>
        <w:t xml:space="preserve"> ممّا </w:t>
      </w:r>
      <w:r w:rsidRPr="00117F72">
        <w:rPr>
          <w:rFonts w:hint="cs"/>
          <w:rtl/>
        </w:rPr>
        <w:t>يخص</w:t>
      </w:r>
      <w:r w:rsidR="00763D4A">
        <w:rPr>
          <w:rFonts w:hint="cs"/>
          <w:rtl/>
        </w:rPr>
        <w:t>ّ</w:t>
      </w:r>
      <w:r w:rsidRPr="00117F72">
        <w:rPr>
          <w:rFonts w:hint="cs"/>
          <w:rtl/>
        </w:rPr>
        <w:t xml:space="preserve"> به عليه السلام ولا يد</w:t>
      </w:r>
      <w:r w:rsidR="00763D4A">
        <w:rPr>
          <w:rFonts w:hint="cs"/>
          <w:rtl/>
        </w:rPr>
        <w:t>َّ</w:t>
      </w:r>
      <w:r w:rsidRPr="00117F72">
        <w:rPr>
          <w:rFonts w:hint="cs"/>
          <w:rtl/>
        </w:rPr>
        <w:t>عيها بعده</w:t>
      </w:r>
      <w:r w:rsidR="00100765">
        <w:rPr>
          <w:rFonts w:hint="cs"/>
          <w:rtl/>
        </w:rPr>
        <w:t xml:space="preserve"> إلّا </w:t>
      </w:r>
      <w:r w:rsidRPr="00117F72">
        <w:rPr>
          <w:rFonts w:hint="cs"/>
          <w:rtl/>
        </w:rPr>
        <w:t>كذ</w:t>
      </w:r>
      <w:r w:rsidR="00763D4A">
        <w:rPr>
          <w:rFonts w:hint="cs"/>
          <w:rtl/>
        </w:rPr>
        <w:t>ّ</w:t>
      </w:r>
      <w:r w:rsidRPr="00117F72">
        <w:rPr>
          <w:rFonts w:hint="cs"/>
          <w:rtl/>
        </w:rPr>
        <w:t>اب على ما ورد في الصحيح كما يأتي</w:t>
      </w:r>
      <w:r w:rsidR="00F84C8E" w:rsidRPr="00117F72">
        <w:rPr>
          <w:rFonts w:hint="cs"/>
          <w:rtl/>
        </w:rPr>
        <w:t>،</w:t>
      </w:r>
      <w:r w:rsidRPr="00117F72">
        <w:rPr>
          <w:rFonts w:hint="cs"/>
          <w:rtl/>
        </w:rPr>
        <w:t xml:space="preserve"> وكانت مط</w:t>
      </w:r>
      <w:r w:rsidR="00763D4A">
        <w:rPr>
          <w:rFonts w:hint="cs"/>
          <w:rtl/>
        </w:rPr>
        <w:t>َّ</w:t>
      </w:r>
      <w:r w:rsidRPr="00117F72">
        <w:rPr>
          <w:rFonts w:hint="cs"/>
          <w:rtl/>
        </w:rPr>
        <w:t>ردة بين الصحابة كلقب ي</w:t>
      </w:r>
      <w:r w:rsidR="00763D4A">
        <w:rPr>
          <w:rFonts w:hint="cs"/>
          <w:rtl/>
        </w:rPr>
        <w:t>ُ</w:t>
      </w:r>
      <w:r w:rsidRPr="00117F72">
        <w:rPr>
          <w:rFonts w:hint="cs"/>
          <w:rtl/>
        </w:rPr>
        <w:t>عر</w:t>
      </w:r>
      <w:r w:rsidR="00763D4A">
        <w:rPr>
          <w:rFonts w:hint="cs"/>
          <w:rtl/>
        </w:rPr>
        <w:t>َّ</w:t>
      </w:r>
      <w:r w:rsidRPr="00117F72">
        <w:rPr>
          <w:rFonts w:hint="cs"/>
          <w:rtl/>
        </w:rPr>
        <w:t>ف به</w:t>
      </w:r>
      <w:r w:rsidR="00F84C8E" w:rsidRPr="00117F72">
        <w:rPr>
          <w:rFonts w:hint="cs"/>
          <w:rtl/>
        </w:rPr>
        <w:t>،</w:t>
      </w:r>
      <w:r w:rsidRPr="00117F72">
        <w:rPr>
          <w:rFonts w:hint="cs"/>
          <w:rtl/>
        </w:rPr>
        <w:t xml:space="preserve"> تداولته الأندية</w:t>
      </w:r>
      <w:r w:rsidR="00F84C8E" w:rsidRPr="00117F72">
        <w:rPr>
          <w:rFonts w:hint="cs"/>
          <w:rtl/>
        </w:rPr>
        <w:t>،</w:t>
      </w:r>
      <w:r w:rsidRPr="00117F72">
        <w:rPr>
          <w:rFonts w:hint="cs"/>
          <w:rtl/>
        </w:rPr>
        <w:t xml:space="preserve"> وحوته المحاورات</w:t>
      </w:r>
      <w:r w:rsidR="00F84C8E" w:rsidRPr="00117F72">
        <w:rPr>
          <w:rFonts w:hint="cs"/>
          <w:rtl/>
        </w:rPr>
        <w:t>،</w:t>
      </w:r>
      <w:r w:rsidRPr="00117F72">
        <w:rPr>
          <w:rFonts w:hint="cs"/>
          <w:rtl/>
        </w:rPr>
        <w:t xml:space="preserve"> ووقع الحجاج به</w:t>
      </w:r>
      <w:r w:rsidR="00F84C8E" w:rsidRPr="00117F72">
        <w:rPr>
          <w:rFonts w:hint="cs"/>
          <w:rtl/>
        </w:rPr>
        <w:t>،</w:t>
      </w:r>
      <w:r w:rsidRPr="00117F72">
        <w:rPr>
          <w:rFonts w:hint="cs"/>
          <w:rtl/>
        </w:rPr>
        <w:t xml:space="preserve"> وتضم</w:t>
      </w:r>
      <w:r w:rsidR="00763D4A">
        <w:rPr>
          <w:rFonts w:hint="cs"/>
          <w:rtl/>
        </w:rPr>
        <w:t>َّ</w:t>
      </w:r>
      <w:r w:rsidRPr="00117F72">
        <w:rPr>
          <w:rFonts w:hint="cs"/>
          <w:rtl/>
        </w:rPr>
        <w:t>نه الشعر السائر</w:t>
      </w:r>
      <w:r w:rsidR="00F84C8E" w:rsidRPr="00117F72">
        <w:rPr>
          <w:rFonts w:hint="cs"/>
          <w:rtl/>
        </w:rPr>
        <w:t>،</w:t>
      </w:r>
      <w:r w:rsidRPr="00117F72">
        <w:rPr>
          <w:rFonts w:hint="cs"/>
          <w:rtl/>
        </w:rPr>
        <w:t xml:space="preserve"> ولو ذهبنا إلى جمع شوارد هذا الباب لجاء منه كتاب</w:t>
      </w:r>
      <w:r w:rsidR="00763D4A">
        <w:rPr>
          <w:rFonts w:hint="cs"/>
          <w:rtl/>
        </w:rPr>
        <w:t>ٌ</w:t>
      </w:r>
      <w:r w:rsidRPr="00117F72">
        <w:rPr>
          <w:rFonts w:hint="cs"/>
          <w:rtl/>
        </w:rPr>
        <w:t xml:space="preserve"> ضخم</w:t>
      </w:r>
      <w:r w:rsidR="00763D4A">
        <w:rPr>
          <w:rFonts w:hint="cs"/>
          <w:rtl/>
        </w:rPr>
        <w:t>ٌ</w:t>
      </w:r>
      <w:r w:rsidRPr="00117F72">
        <w:rPr>
          <w:rFonts w:hint="cs"/>
          <w:rtl/>
        </w:rPr>
        <w:t xml:space="preserve"> غير أن</w:t>
      </w:r>
      <w:r w:rsidR="00763D4A">
        <w:rPr>
          <w:rFonts w:hint="cs"/>
          <w:rtl/>
        </w:rPr>
        <w:t>ّ</w:t>
      </w:r>
      <w:r w:rsidRPr="00117F72">
        <w:rPr>
          <w:rFonts w:hint="cs"/>
          <w:rtl/>
        </w:rPr>
        <w:t>ا نختار منها نبذا</w:t>
      </w:r>
      <w:r w:rsidR="00763D4A">
        <w:rPr>
          <w:rFonts w:hint="cs"/>
          <w:rtl/>
        </w:rPr>
        <w:t>ً</w:t>
      </w:r>
      <w:r w:rsidRPr="00117F72">
        <w:rPr>
          <w:rFonts w:hint="cs"/>
          <w:rtl/>
        </w:rPr>
        <w:t xml:space="preserve">. </w:t>
      </w:r>
    </w:p>
    <w:p w:rsidR="008A1E9B" w:rsidRPr="00117F72" w:rsidRDefault="008A1E9B" w:rsidP="00763D4A">
      <w:pPr>
        <w:pStyle w:val="libNormal"/>
        <w:rPr>
          <w:rtl/>
        </w:rPr>
      </w:pPr>
      <w:r w:rsidRPr="00117F72">
        <w:rPr>
          <w:rFonts w:hint="cs"/>
          <w:rtl/>
        </w:rPr>
        <w:t>1</w:t>
      </w:r>
      <w:r w:rsidR="00F84C8E" w:rsidRPr="00117F72">
        <w:rPr>
          <w:rFonts w:hint="cs"/>
          <w:rtl/>
        </w:rPr>
        <w:t xml:space="preserve"> - </w:t>
      </w:r>
      <w:r w:rsidRPr="00117F72">
        <w:rPr>
          <w:rFonts w:hint="cs"/>
          <w:rtl/>
        </w:rPr>
        <w:t xml:space="preserve">آخى رسول الله </w:t>
      </w:r>
      <w:r w:rsidR="007D4B72">
        <w:rPr>
          <w:rFonts w:hint="cs"/>
          <w:rtl/>
        </w:rPr>
        <w:t>صلّى الله عليه وسلّم</w:t>
      </w:r>
      <w:r w:rsidRPr="00117F72">
        <w:rPr>
          <w:rFonts w:hint="cs"/>
          <w:rtl/>
        </w:rPr>
        <w:t xml:space="preserve"> بين أصحابه فآخى بين أبي بكر وعمر وفلان وفلان فجاءه علي</w:t>
      </w:r>
      <w:r w:rsidR="00763D4A">
        <w:rPr>
          <w:rFonts w:hint="cs"/>
          <w:rtl/>
        </w:rPr>
        <w:t>ٌّ</w:t>
      </w:r>
      <w:r w:rsidRPr="00117F72">
        <w:rPr>
          <w:rFonts w:hint="cs"/>
          <w:rtl/>
        </w:rPr>
        <w:t xml:space="preserve"> رضي الله عنه فقال</w:t>
      </w:r>
      <w:r w:rsidR="00F84C8E" w:rsidRPr="00117F72">
        <w:rPr>
          <w:rFonts w:hint="cs"/>
          <w:rtl/>
        </w:rPr>
        <w:t>:</w:t>
      </w:r>
      <w:r w:rsidRPr="00117F72">
        <w:rPr>
          <w:rFonts w:hint="cs"/>
          <w:rtl/>
        </w:rPr>
        <w:t xml:space="preserve"> آخيت بين أصحابك ولم ت</w:t>
      </w:r>
      <w:r w:rsidR="00763D4A">
        <w:rPr>
          <w:rFonts w:hint="cs"/>
          <w:rtl/>
        </w:rPr>
        <w:t>ُ</w:t>
      </w:r>
      <w:r w:rsidRPr="00117F72">
        <w:rPr>
          <w:rFonts w:hint="cs"/>
          <w:rtl/>
        </w:rPr>
        <w:t xml:space="preserve">ؤاخ بيني وبين أحد فقال رسول الله </w:t>
      </w:r>
      <w:r w:rsidR="007D4B72">
        <w:rPr>
          <w:rFonts w:hint="cs"/>
          <w:rtl/>
        </w:rPr>
        <w:t>صلّى الله عليه وسلّم</w:t>
      </w:r>
      <w:r w:rsidR="00F84C8E" w:rsidRPr="00117F72">
        <w:rPr>
          <w:rFonts w:hint="cs"/>
          <w:rtl/>
        </w:rPr>
        <w:t>:</w:t>
      </w:r>
      <w:r w:rsidRPr="00117F72">
        <w:rPr>
          <w:rFonts w:hint="cs"/>
          <w:rtl/>
        </w:rPr>
        <w:t xml:space="preserve"> أنت أخي في الد</w:t>
      </w:r>
      <w:r w:rsidR="00763D4A">
        <w:rPr>
          <w:rFonts w:hint="cs"/>
          <w:rtl/>
        </w:rPr>
        <w:t>ّ</w:t>
      </w:r>
      <w:r w:rsidRPr="00117F72">
        <w:rPr>
          <w:rFonts w:hint="cs"/>
          <w:rtl/>
        </w:rPr>
        <w:t xml:space="preserve">نيا والآخرة. </w:t>
      </w:r>
    </w:p>
    <w:p w:rsidR="00763D4A" w:rsidRDefault="008A1E9B" w:rsidP="00763D4A">
      <w:pPr>
        <w:pStyle w:val="libNormal"/>
        <w:rPr>
          <w:rtl/>
        </w:rPr>
      </w:pPr>
      <w:r w:rsidRPr="00117F72">
        <w:rPr>
          <w:rFonts w:hint="cs"/>
          <w:rtl/>
        </w:rPr>
        <w:t>(ينتهي سند هذا الحديث إلى)</w:t>
      </w:r>
      <w:r w:rsidR="00F84C8E" w:rsidRPr="00117F72">
        <w:rPr>
          <w:rFonts w:hint="cs"/>
          <w:rtl/>
        </w:rPr>
        <w:t>:</w:t>
      </w:r>
      <w:r w:rsidRPr="00117F72">
        <w:rPr>
          <w:rFonts w:hint="cs"/>
          <w:rtl/>
        </w:rPr>
        <w:t xml:space="preserve"> </w:t>
      </w:r>
    </w:p>
    <w:p w:rsidR="008A1E9B" w:rsidRDefault="008A1E9B" w:rsidP="00763D4A">
      <w:pPr>
        <w:pStyle w:val="libNormal"/>
        <w:rPr>
          <w:rtl/>
        </w:rPr>
      </w:pPr>
      <w:r w:rsidRPr="00117F72">
        <w:rPr>
          <w:rFonts w:hint="cs"/>
          <w:rtl/>
        </w:rPr>
        <w:t>أمير المؤمنين علي</w:t>
      </w:r>
      <w:r w:rsidR="00763D4A">
        <w:rPr>
          <w:rFonts w:hint="cs"/>
          <w:rtl/>
        </w:rPr>
        <w:t>ّ</w:t>
      </w:r>
      <w:r w:rsidRPr="00117F72">
        <w:rPr>
          <w:rFonts w:hint="cs"/>
          <w:rtl/>
        </w:rPr>
        <w:t>. عمر بن الخط</w:t>
      </w:r>
      <w:r w:rsidR="00763D4A">
        <w:rPr>
          <w:rFonts w:hint="cs"/>
          <w:rtl/>
        </w:rPr>
        <w:t>ّ</w:t>
      </w:r>
      <w:r w:rsidRPr="00117F72">
        <w:rPr>
          <w:rFonts w:hint="cs"/>
          <w:rtl/>
        </w:rPr>
        <w:t xml:space="preserve">اب. أنس بن مالك. زيد بن أبي أوفى. عبد الله بن أبي أوفى. </w:t>
      </w:r>
      <w:r w:rsidR="00763D4A">
        <w:rPr>
          <w:rFonts w:hint="cs"/>
          <w:rtl/>
        </w:rPr>
        <w:t>إ</w:t>
      </w:r>
      <w:r w:rsidRPr="00117F72">
        <w:rPr>
          <w:rFonts w:hint="cs"/>
          <w:rtl/>
        </w:rPr>
        <w:t>بن عب</w:t>
      </w:r>
      <w:r w:rsidR="00763D4A">
        <w:rPr>
          <w:rFonts w:hint="cs"/>
          <w:rtl/>
        </w:rPr>
        <w:t>ّ</w:t>
      </w:r>
      <w:r w:rsidRPr="00117F72">
        <w:rPr>
          <w:rFonts w:hint="cs"/>
          <w:rtl/>
        </w:rPr>
        <w:t>اس. مخدوج بن زيد. جابر بن عبد الله. أبي ذر</w:t>
      </w:r>
      <w:r w:rsidR="00763D4A">
        <w:rPr>
          <w:rFonts w:hint="cs"/>
          <w:rtl/>
        </w:rPr>
        <w:t>ّ</w:t>
      </w:r>
      <w:r w:rsidRPr="00117F72">
        <w:rPr>
          <w:rFonts w:hint="cs"/>
          <w:rtl/>
        </w:rPr>
        <w:t xml:space="preserve"> الغفاري. عامر بن ربيعة. عبد الله بن عمر. أبي أمامة. زيد بن أرقم. سعيد بن المسي</w:t>
      </w:r>
      <w:r w:rsidR="00763D4A">
        <w:rPr>
          <w:rFonts w:hint="cs"/>
          <w:rtl/>
        </w:rPr>
        <w:t>ِّ</w:t>
      </w:r>
      <w:r w:rsidRPr="00117F72">
        <w:rPr>
          <w:rFonts w:hint="cs"/>
          <w:rtl/>
        </w:rPr>
        <w:t xml:space="preserve">ب </w:t>
      </w:r>
      <w:r w:rsidRPr="00117F72">
        <w:rPr>
          <w:rStyle w:val="libFootnotenumChar"/>
          <w:rFonts w:hint="cs"/>
          <w:rtl/>
        </w:rPr>
        <w:t>(1)</w:t>
      </w:r>
      <w:r w:rsidRPr="00117F72">
        <w:rPr>
          <w:rFonts w:hint="cs"/>
          <w:rtl/>
        </w:rPr>
        <w:t xml:space="preserve">. </w:t>
      </w:r>
    </w:p>
    <w:p w:rsidR="008A1E9B" w:rsidRPr="00117F72" w:rsidRDefault="008A1E9B" w:rsidP="00763D4A">
      <w:pPr>
        <w:pStyle w:val="libNormal"/>
        <w:rPr>
          <w:rtl/>
        </w:rPr>
      </w:pPr>
      <w:r w:rsidRPr="00117F72">
        <w:rPr>
          <w:rFonts w:hint="cs"/>
          <w:rtl/>
        </w:rPr>
        <w:t>راجع جامع الترمذي 2 ص 213</w:t>
      </w:r>
      <w:r w:rsidR="00F84C8E" w:rsidRPr="00117F72">
        <w:rPr>
          <w:rFonts w:hint="cs"/>
          <w:rtl/>
        </w:rPr>
        <w:t>،</w:t>
      </w:r>
      <w:r w:rsidRPr="00117F72">
        <w:rPr>
          <w:rFonts w:hint="cs"/>
          <w:rtl/>
        </w:rPr>
        <w:t xml:space="preserve"> مصابيح البغوي 2 ص 199</w:t>
      </w:r>
      <w:r w:rsidR="00F84C8E" w:rsidRPr="00117F72">
        <w:rPr>
          <w:rFonts w:hint="cs"/>
          <w:rtl/>
        </w:rPr>
        <w:t>،</w:t>
      </w:r>
      <w:r w:rsidRPr="00117F72">
        <w:rPr>
          <w:rFonts w:hint="cs"/>
          <w:rtl/>
        </w:rPr>
        <w:t xml:space="preserve"> مستدرك الحاكم 3 ص 14</w:t>
      </w:r>
      <w:r w:rsidR="00F84C8E" w:rsidRPr="00117F72">
        <w:rPr>
          <w:rFonts w:hint="cs"/>
          <w:rtl/>
        </w:rPr>
        <w:t>،</w:t>
      </w:r>
      <w:r w:rsidRPr="00117F72">
        <w:rPr>
          <w:rFonts w:hint="cs"/>
          <w:rtl/>
        </w:rPr>
        <w:t xml:space="preserve"> ال</w:t>
      </w:r>
      <w:r w:rsidR="00763D4A">
        <w:rPr>
          <w:rFonts w:hint="cs"/>
          <w:rtl/>
        </w:rPr>
        <w:t>إ</w:t>
      </w:r>
      <w:r w:rsidRPr="00117F72">
        <w:rPr>
          <w:rFonts w:hint="cs"/>
          <w:rtl/>
        </w:rPr>
        <w:t>ستيعاب 2 ص 460 وعد</w:t>
      </w:r>
      <w:r w:rsidR="00763D4A">
        <w:rPr>
          <w:rFonts w:hint="cs"/>
          <w:rtl/>
        </w:rPr>
        <w:t>َّ</w:t>
      </w:r>
      <w:r w:rsidRPr="00117F72">
        <w:rPr>
          <w:rFonts w:hint="cs"/>
          <w:rtl/>
        </w:rPr>
        <w:t xml:space="preserve"> حديث المواخاة من الآثار الثابتة</w:t>
      </w:r>
      <w:r w:rsidR="00F84C8E" w:rsidRPr="00117F72">
        <w:rPr>
          <w:rFonts w:hint="cs"/>
          <w:rtl/>
        </w:rPr>
        <w:t>،</w:t>
      </w:r>
      <w:r w:rsidRPr="00117F72">
        <w:rPr>
          <w:rFonts w:hint="cs"/>
          <w:rtl/>
        </w:rPr>
        <w:t xml:space="preserve"> تيسير الوصول 3 ص 271</w:t>
      </w:r>
      <w:r w:rsidR="00F84C8E" w:rsidRPr="00117F72">
        <w:rPr>
          <w:rFonts w:hint="cs"/>
          <w:rtl/>
        </w:rPr>
        <w:t>،</w:t>
      </w:r>
      <w:r w:rsidRPr="00117F72">
        <w:rPr>
          <w:rFonts w:hint="cs"/>
          <w:rtl/>
        </w:rPr>
        <w:t xml:space="preserve"> مشكاة المصابيح هامش المرقاة 5 ص 569</w:t>
      </w:r>
      <w:r w:rsidR="00F84C8E" w:rsidRPr="00117F72">
        <w:rPr>
          <w:rFonts w:hint="cs"/>
          <w:rtl/>
        </w:rPr>
        <w:t>،</w:t>
      </w:r>
      <w:r w:rsidRPr="00117F72">
        <w:rPr>
          <w:rFonts w:hint="cs"/>
          <w:rtl/>
        </w:rPr>
        <w:t xml:space="preserve"> الر</w:t>
      </w:r>
      <w:r w:rsidR="00763D4A">
        <w:rPr>
          <w:rFonts w:hint="cs"/>
          <w:rtl/>
        </w:rPr>
        <w:t>ِّ</w:t>
      </w:r>
      <w:r w:rsidRPr="00117F72">
        <w:rPr>
          <w:rFonts w:hint="cs"/>
          <w:rtl/>
        </w:rPr>
        <w:t>ياض النضرة 2 ص 167</w:t>
      </w:r>
      <w:r w:rsidR="00F84C8E" w:rsidRPr="00117F72">
        <w:rPr>
          <w:rFonts w:hint="cs"/>
          <w:rtl/>
        </w:rPr>
        <w:t>،</w:t>
      </w:r>
      <w:r w:rsidRPr="00117F72">
        <w:rPr>
          <w:rFonts w:hint="cs"/>
          <w:rtl/>
        </w:rPr>
        <w:t xml:space="preserve"> وقال في ص 212</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ومن أدل</w:t>
      </w:r>
      <w:r w:rsidR="00763D4A">
        <w:rPr>
          <w:rFonts w:hint="cs"/>
          <w:rtl/>
        </w:rPr>
        <w:t>ِّ</w:t>
      </w:r>
      <w:r w:rsidRPr="00117F72">
        <w:rPr>
          <w:rFonts w:hint="cs"/>
          <w:rtl/>
        </w:rPr>
        <w:t xml:space="preserve"> دليل على عظم منزلة علي</w:t>
      </w:r>
      <w:r w:rsidR="00763D4A">
        <w:rPr>
          <w:rFonts w:hint="cs"/>
          <w:rtl/>
        </w:rPr>
        <w:t>ٍّ</w:t>
      </w:r>
      <w:r w:rsidRPr="00117F72">
        <w:rPr>
          <w:rFonts w:hint="cs"/>
          <w:rtl/>
        </w:rPr>
        <w:t xml:space="preserve"> من رسول الله </w:t>
      </w:r>
      <w:r w:rsidR="007D4B72">
        <w:rPr>
          <w:rFonts w:hint="cs"/>
          <w:rtl/>
        </w:rPr>
        <w:t>صلّى الله عليه وسلّم</w:t>
      </w:r>
      <w:r w:rsidRPr="00117F72">
        <w:rPr>
          <w:rFonts w:hint="cs"/>
          <w:rtl/>
        </w:rPr>
        <w:t xml:space="preserve"> صنيعه في المواخاة فإن</w:t>
      </w:r>
      <w:r w:rsidR="00763D4A">
        <w:rPr>
          <w:rFonts w:hint="cs"/>
          <w:rtl/>
        </w:rPr>
        <w:t>َّ</w:t>
      </w:r>
      <w:r w:rsidRPr="00117F72">
        <w:rPr>
          <w:rFonts w:hint="cs"/>
          <w:rtl/>
        </w:rPr>
        <w:t xml:space="preserve">ه </w:t>
      </w:r>
      <w:r w:rsidR="007D4B72">
        <w:rPr>
          <w:rFonts w:hint="cs"/>
          <w:rtl/>
        </w:rPr>
        <w:t>صلّى الله عليه وسلّم</w:t>
      </w:r>
      <w:r w:rsidRPr="00117F72">
        <w:rPr>
          <w:rFonts w:hint="cs"/>
          <w:rtl/>
        </w:rPr>
        <w:t xml:space="preserve"> جعل يضم</w:t>
      </w:r>
      <w:r w:rsidR="00763D4A">
        <w:rPr>
          <w:rFonts w:hint="cs"/>
          <w:rtl/>
        </w:rPr>
        <w:t>ُّ</w:t>
      </w:r>
      <w:r w:rsidRPr="00117F72">
        <w:rPr>
          <w:rFonts w:hint="cs"/>
          <w:rtl/>
        </w:rPr>
        <w:t xml:space="preserve"> الشكل إلى الشكل يؤل</w:t>
      </w:r>
      <w:r w:rsidR="00763D4A">
        <w:rPr>
          <w:rFonts w:hint="cs"/>
          <w:rtl/>
        </w:rPr>
        <w:t>ّ</w:t>
      </w:r>
      <w:r w:rsidRPr="00117F72">
        <w:rPr>
          <w:rFonts w:hint="cs"/>
          <w:rtl/>
        </w:rPr>
        <w:t xml:space="preserve">ف بينهما. إلى أن آخى بين أبي بكر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هذا الحديث بوحدته متواتر على رأي ابن حزم في التواتر.</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763D4A">
      <w:pPr>
        <w:pStyle w:val="libNormal0"/>
        <w:rPr>
          <w:rtl/>
        </w:rPr>
      </w:pPr>
      <w:r w:rsidRPr="00117F72">
        <w:rPr>
          <w:rFonts w:hint="cs"/>
          <w:rtl/>
        </w:rPr>
        <w:lastRenderedPageBreak/>
        <w:t>وعمر واد</w:t>
      </w:r>
      <w:r w:rsidR="00763D4A">
        <w:rPr>
          <w:rFonts w:hint="cs"/>
          <w:rtl/>
        </w:rPr>
        <w:t>َّ</w:t>
      </w:r>
      <w:r w:rsidRPr="00117F72">
        <w:rPr>
          <w:rFonts w:hint="cs"/>
          <w:rtl/>
        </w:rPr>
        <w:t>خر علي</w:t>
      </w:r>
      <w:r w:rsidR="00763D4A">
        <w:rPr>
          <w:rFonts w:hint="cs"/>
          <w:rtl/>
        </w:rPr>
        <w:t>ّ</w:t>
      </w:r>
      <w:r w:rsidRPr="00117F72">
        <w:rPr>
          <w:rFonts w:hint="cs"/>
          <w:rtl/>
        </w:rPr>
        <w:t>ا</w:t>
      </w:r>
      <w:r w:rsidR="00763D4A">
        <w:rPr>
          <w:rFonts w:hint="cs"/>
          <w:rtl/>
        </w:rPr>
        <w:t>ً</w:t>
      </w:r>
      <w:r w:rsidRPr="00117F72">
        <w:rPr>
          <w:rFonts w:hint="cs"/>
          <w:rtl/>
        </w:rPr>
        <w:t xml:space="preserve"> لنفسه وخص</w:t>
      </w:r>
      <w:r w:rsidR="00763D4A">
        <w:rPr>
          <w:rFonts w:hint="cs"/>
          <w:rtl/>
        </w:rPr>
        <w:t>َّ</w:t>
      </w:r>
      <w:r w:rsidRPr="00117F72">
        <w:rPr>
          <w:rFonts w:hint="cs"/>
          <w:rtl/>
        </w:rPr>
        <w:t>ه بذلك</w:t>
      </w:r>
      <w:r w:rsidR="00F84C8E" w:rsidRPr="00117F72">
        <w:rPr>
          <w:rFonts w:hint="cs"/>
          <w:rtl/>
        </w:rPr>
        <w:t>،</w:t>
      </w:r>
      <w:r w:rsidRPr="00117F72">
        <w:rPr>
          <w:rFonts w:hint="cs"/>
          <w:rtl/>
        </w:rPr>
        <w:t xml:space="preserve"> فيالها مفخرة</w:t>
      </w:r>
      <w:r w:rsidR="00763D4A">
        <w:rPr>
          <w:rFonts w:hint="cs"/>
          <w:rtl/>
        </w:rPr>
        <w:t>ً</w:t>
      </w:r>
      <w:r w:rsidRPr="00117F72">
        <w:rPr>
          <w:rFonts w:hint="cs"/>
          <w:rtl/>
        </w:rPr>
        <w:t xml:space="preserve"> وفضيلة. </w:t>
      </w:r>
    </w:p>
    <w:p w:rsidR="008A1E9B" w:rsidRPr="00117F72" w:rsidRDefault="008A1E9B" w:rsidP="00763D4A">
      <w:pPr>
        <w:pStyle w:val="libNormal"/>
        <w:rPr>
          <w:rtl/>
        </w:rPr>
      </w:pPr>
      <w:r w:rsidRPr="00117F72">
        <w:rPr>
          <w:rFonts w:hint="cs"/>
          <w:rtl/>
        </w:rPr>
        <w:t>فرائد السمطين في الباب العشرين</w:t>
      </w:r>
      <w:r w:rsidR="00F84C8E" w:rsidRPr="00117F72">
        <w:rPr>
          <w:rFonts w:hint="cs"/>
          <w:rtl/>
        </w:rPr>
        <w:t>،</w:t>
      </w:r>
      <w:r w:rsidRPr="00117F72">
        <w:rPr>
          <w:rFonts w:hint="cs"/>
          <w:rtl/>
        </w:rPr>
        <w:t xml:space="preserve"> الفصول المهم</w:t>
      </w:r>
      <w:r w:rsidR="00763D4A">
        <w:rPr>
          <w:rFonts w:hint="cs"/>
          <w:rtl/>
        </w:rPr>
        <w:t>َّ</w:t>
      </w:r>
      <w:r w:rsidRPr="00117F72">
        <w:rPr>
          <w:rFonts w:hint="cs"/>
          <w:rtl/>
        </w:rPr>
        <w:t>ة ص 22 و29</w:t>
      </w:r>
      <w:r w:rsidR="00F84C8E" w:rsidRPr="00117F72">
        <w:rPr>
          <w:rFonts w:hint="cs"/>
          <w:rtl/>
        </w:rPr>
        <w:t>،</w:t>
      </w:r>
      <w:r w:rsidRPr="00117F72">
        <w:rPr>
          <w:rFonts w:hint="cs"/>
          <w:rtl/>
        </w:rPr>
        <w:t xml:space="preserve"> تذكرة السبط 13</w:t>
      </w:r>
      <w:r w:rsidR="00F84C8E" w:rsidRPr="00117F72">
        <w:rPr>
          <w:rFonts w:hint="cs"/>
          <w:rtl/>
        </w:rPr>
        <w:t>،</w:t>
      </w:r>
      <w:r w:rsidRPr="00117F72">
        <w:rPr>
          <w:rFonts w:hint="cs"/>
          <w:rtl/>
        </w:rPr>
        <w:t xml:space="preserve"> 15 وحكى عن الترمذي أن</w:t>
      </w:r>
      <w:r w:rsidR="00763D4A">
        <w:rPr>
          <w:rFonts w:hint="cs"/>
          <w:rtl/>
        </w:rPr>
        <w:t>َّ</w:t>
      </w:r>
      <w:r w:rsidRPr="00117F72">
        <w:rPr>
          <w:rFonts w:hint="cs"/>
          <w:rtl/>
        </w:rPr>
        <w:t>ه صح</w:t>
      </w:r>
      <w:r w:rsidR="00763D4A">
        <w:rPr>
          <w:rFonts w:hint="cs"/>
          <w:rtl/>
        </w:rPr>
        <w:t>َّ</w:t>
      </w:r>
      <w:r w:rsidRPr="00117F72">
        <w:rPr>
          <w:rFonts w:hint="cs"/>
          <w:rtl/>
        </w:rPr>
        <w:t>حه</w:t>
      </w:r>
      <w:r w:rsidR="00F84C8E" w:rsidRPr="00117F72">
        <w:rPr>
          <w:rFonts w:hint="cs"/>
          <w:rtl/>
        </w:rPr>
        <w:t>،</w:t>
      </w:r>
      <w:r w:rsidRPr="00117F72">
        <w:rPr>
          <w:rFonts w:hint="cs"/>
          <w:rtl/>
        </w:rPr>
        <w:t xml:space="preserve"> كفاية الكنجي ص 82 وقال</w:t>
      </w:r>
      <w:r w:rsidR="00F84C8E" w:rsidRPr="00117F72">
        <w:rPr>
          <w:rFonts w:hint="cs"/>
          <w:rtl/>
        </w:rPr>
        <w:t>:</w:t>
      </w:r>
      <w:r w:rsidRPr="00117F72">
        <w:rPr>
          <w:rFonts w:hint="cs"/>
          <w:rtl/>
        </w:rPr>
        <w:t xml:space="preserve"> هذا حديث</w:t>
      </w:r>
      <w:r w:rsidR="00763D4A">
        <w:rPr>
          <w:rFonts w:hint="cs"/>
          <w:rtl/>
        </w:rPr>
        <w:t>ٌ</w:t>
      </w:r>
      <w:r w:rsidRPr="00117F72">
        <w:rPr>
          <w:rFonts w:hint="cs"/>
          <w:rtl/>
        </w:rPr>
        <w:t xml:space="preserve"> حسن</w:t>
      </w:r>
      <w:r w:rsidR="00763D4A">
        <w:rPr>
          <w:rFonts w:hint="cs"/>
          <w:rtl/>
        </w:rPr>
        <w:t>ٌ</w:t>
      </w:r>
      <w:r w:rsidRPr="00117F72">
        <w:rPr>
          <w:rFonts w:hint="cs"/>
          <w:rtl/>
        </w:rPr>
        <w:t xml:space="preserve"> عال صحيح</w:t>
      </w:r>
      <w:r w:rsidR="00763D4A">
        <w:rPr>
          <w:rFonts w:hint="cs"/>
          <w:rtl/>
        </w:rPr>
        <w:t>ٌ</w:t>
      </w:r>
      <w:r w:rsidR="00F84C8E" w:rsidRPr="00117F72">
        <w:rPr>
          <w:rFonts w:hint="cs"/>
          <w:rtl/>
        </w:rPr>
        <w:t>،</w:t>
      </w:r>
      <w:r w:rsidRPr="00117F72">
        <w:rPr>
          <w:rFonts w:hint="cs"/>
          <w:rtl/>
        </w:rPr>
        <w:t xml:space="preserve"> فإذا أردت أن تعلم قرب منزلة عل</w:t>
      </w:r>
      <w:r w:rsidR="00763D4A">
        <w:rPr>
          <w:rFonts w:hint="cs"/>
          <w:rtl/>
        </w:rPr>
        <w:t>يٍّ</w:t>
      </w:r>
      <w:r w:rsidRPr="00117F72">
        <w:rPr>
          <w:rFonts w:hint="cs"/>
          <w:rtl/>
        </w:rPr>
        <w:t xml:space="preserve"> من رسول الله. إلى آخر ما مر</w:t>
      </w:r>
      <w:r w:rsidR="00763D4A">
        <w:rPr>
          <w:rFonts w:hint="cs"/>
          <w:rtl/>
        </w:rPr>
        <w:t>ّ</w:t>
      </w:r>
      <w:r w:rsidRPr="00117F72">
        <w:rPr>
          <w:rFonts w:hint="cs"/>
          <w:rtl/>
        </w:rPr>
        <w:t xml:space="preserve"> عن الر</w:t>
      </w:r>
      <w:r w:rsidR="00763D4A">
        <w:rPr>
          <w:rFonts w:hint="cs"/>
          <w:rtl/>
        </w:rPr>
        <w:t>ِّ</w:t>
      </w:r>
      <w:r w:rsidRPr="00117F72">
        <w:rPr>
          <w:rFonts w:hint="cs"/>
          <w:rtl/>
        </w:rPr>
        <w:t xml:space="preserve">ياض النضرة. </w:t>
      </w:r>
    </w:p>
    <w:p w:rsidR="00763D4A" w:rsidRDefault="008A1E9B" w:rsidP="00763D4A">
      <w:pPr>
        <w:pStyle w:val="libNormal"/>
        <w:rPr>
          <w:rtl/>
        </w:rPr>
      </w:pPr>
      <w:r w:rsidRPr="00117F72">
        <w:rPr>
          <w:rFonts w:hint="cs"/>
          <w:rtl/>
        </w:rPr>
        <w:t>السيرة النبوي</w:t>
      </w:r>
      <w:r w:rsidR="00763D4A">
        <w:rPr>
          <w:rFonts w:hint="cs"/>
          <w:rtl/>
        </w:rPr>
        <w:t>َّ</w:t>
      </w:r>
      <w:r w:rsidRPr="00117F72">
        <w:rPr>
          <w:rFonts w:hint="cs"/>
          <w:rtl/>
        </w:rPr>
        <w:t>ة ل</w:t>
      </w:r>
      <w:r w:rsidR="00763D4A">
        <w:rPr>
          <w:rFonts w:hint="cs"/>
          <w:rtl/>
        </w:rPr>
        <w:t>إ</w:t>
      </w:r>
      <w:r w:rsidRPr="00117F72">
        <w:rPr>
          <w:rFonts w:hint="cs"/>
          <w:rtl/>
        </w:rPr>
        <w:t>بن سي</w:t>
      </w:r>
      <w:r w:rsidR="00763D4A">
        <w:rPr>
          <w:rFonts w:hint="cs"/>
          <w:rtl/>
        </w:rPr>
        <w:t>ِّ</w:t>
      </w:r>
      <w:r w:rsidRPr="00117F72">
        <w:rPr>
          <w:rFonts w:hint="cs"/>
          <w:rtl/>
        </w:rPr>
        <w:t>د الناس 1 ص 200</w:t>
      </w:r>
      <w:r w:rsidR="00F84C8E" w:rsidRPr="00117F72">
        <w:rPr>
          <w:rFonts w:hint="cs"/>
          <w:rtl/>
        </w:rPr>
        <w:t xml:space="preserve"> - </w:t>
      </w:r>
      <w:r w:rsidRPr="00117F72">
        <w:rPr>
          <w:rFonts w:hint="cs"/>
          <w:rtl/>
        </w:rPr>
        <w:t>203 وص</w:t>
      </w:r>
      <w:r w:rsidR="00763D4A">
        <w:rPr>
          <w:rFonts w:hint="cs"/>
          <w:rtl/>
        </w:rPr>
        <w:t>َّ</w:t>
      </w:r>
      <w:r w:rsidRPr="00117F72">
        <w:rPr>
          <w:rFonts w:hint="cs"/>
          <w:rtl/>
        </w:rPr>
        <w:t>رح بأن</w:t>
      </w:r>
      <w:r w:rsidR="00763D4A">
        <w:rPr>
          <w:rFonts w:hint="cs"/>
          <w:rtl/>
        </w:rPr>
        <w:t>َّ</w:t>
      </w:r>
      <w:r w:rsidRPr="00117F72">
        <w:rPr>
          <w:rFonts w:hint="cs"/>
          <w:rtl/>
        </w:rPr>
        <w:t xml:space="preserve"> هذه هي المواخاة قبل الهجرة</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w:t>
      </w:r>
    </w:p>
    <w:p w:rsidR="008A1E9B" w:rsidRPr="00117F72" w:rsidRDefault="008A1E9B" w:rsidP="00763D4A">
      <w:pPr>
        <w:pStyle w:val="libNormal"/>
        <w:rPr>
          <w:rtl/>
        </w:rPr>
      </w:pPr>
      <w:r w:rsidRPr="00117F72">
        <w:rPr>
          <w:rFonts w:hint="cs"/>
          <w:rtl/>
        </w:rPr>
        <w:t xml:space="preserve">وقال </w:t>
      </w:r>
      <w:r w:rsidR="00763D4A">
        <w:rPr>
          <w:rFonts w:hint="cs"/>
          <w:rtl/>
        </w:rPr>
        <w:t>إ</w:t>
      </w:r>
      <w:r w:rsidRPr="00117F72">
        <w:rPr>
          <w:rFonts w:hint="cs"/>
          <w:rtl/>
        </w:rPr>
        <w:t>بن إسحق</w:t>
      </w:r>
      <w:r w:rsidR="00F84C8E" w:rsidRPr="00117F72">
        <w:rPr>
          <w:rFonts w:hint="cs"/>
          <w:rtl/>
        </w:rPr>
        <w:t>:</w:t>
      </w:r>
      <w:r w:rsidRPr="00117F72">
        <w:rPr>
          <w:rFonts w:hint="cs"/>
          <w:rtl/>
        </w:rPr>
        <w:t xml:space="preserve"> آخى رسول الله </w:t>
      </w:r>
      <w:r w:rsidR="00C07809">
        <w:rPr>
          <w:rFonts w:hint="cs"/>
          <w:rtl/>
        </w:rPr>
        <w:t>صلى الله عليه وآله وسلم</w:t>
      </w:r>
      <w:r w:rsidRPr="00117F72">
        <w:rPr>
          <w:rFonts w:hint="cs"/>
          <w:rtl/>
        </w:rPr>
        <w:t xml:space="preserve"> بين أصحابه من المهاجرين والأنصار فقال</w:t>
      </w:r>
      <w:r w:rsidR="00F84C8E" w:rsidRPr="00117F72">
        <w:rPr>
          <w:rFonts w:hint="cs"/>
          <w:rtl/>
        </w:rPr>
        <w:t>:</w:t>
      </w:r>
      <w:r w:rsidRPr="00117F72">
        <w:rPr>
          <w:rFonts w:hint="cs"/>
          <w:rtl/>
        </w:rPr>
        <w:t xml:space="preserve"> تواخوا في الله أخوين. ثم</w:t>
      </w:r>
      <w:r w:rsidR="00763D4A">
        <w:rPr>
          <w:rFonts w:hint="cs"/>
          <w:rtl/>
        </w:rPr>
        <w:t>َّ</w:t>
      </w:r>
      <w:r w:rsidRPr="00117F72">
        <w:rPr>
          <w:rFonts w:hint="cs"/>
          <w:rtl/>
        </w:rPr>
        <w:t xml:space="preserve"> أخذ بيد علي</w:t>
      </w:r>
      <w:r w:rsidR="00763D4A">
        <w:rPr>
          <w:rFonts w:hint="cs"/>
          <w:rtl/>
        </w:rPr>
        <w:t>ِّ</w:t>
      </w:r>
      <w:r w:rsidRPr="00117F72">
        <w:rPr>
          <w:rFonts w:hint="cs"/>
          <w:rtl/>
        </w:rPr>
        <w:t xml:space="preserve"> بن أبي طالب فقال</w:t>
      </w:r>
      <w:r w:rsidR="00F84C8E" w:rsidRPr="00117F72">
        <w:rPr>
          <w:rFonts w:hint="cs"/>
          <w:rtl/>
        </w:rPr>
        <w:t>:</w:t>
      </w:r>
      <w:r w:rsidRPr="00117F72">
        <w:rPr>
          <w:rFonts w:hint="cs"/>
          <w:rtl/>
        </w:rPr>
        <w:t xml:space="preserve"> هذا أخي. فكان رسول الله وعلي</w:t>
      </w:r>
      <w:r w:rsidR="00763D4A">
        <w:rPr>
          <w:rFonts w:hint="cs"/>
          <w:rtl/>
        </w:rPr>
        <w:t>ٌّ</w:t>
      </w:r>
      <w:r w:rsidRPr="00117F72">
        <w:rPr>
          <w:rFonts w:hint="cs"/>
          <w:rtl/>
        </w:rPr>
        <w:t xml:space="preserve"> أخوين. </w:t>
      </w:r>
    </w:p>
    <w:p w:rsidR="008A1E9B" w:rsidRPr="00117F72" w:rsidRDefault="008A1E9B" w:rsidP="00763D4A">
      <w:pPr>
        <w:pStyle w:val="libNormal"/>
        <w:rPr>
          <w:rtl/>
        </w:rPr>
      </w:pPr>
      <w:r w:rsidRPr="00117F72">
        <w:rPr>
          <w:rFonts w:hint="cs"/>
          <w:rtl/>
        </w:rPr>
        <w:t xml:space="preserve">تاريخ </w:t>
      </w:r>
      <w:r w:rsidR="00763D4A">
        <w:rPr>
          <w:rFonts w:hint="cs"/>
          <w:rtl/>
        </w:rPr>
        <w:t>إ</w:t>
      </w:r>
      <w:r w:rsidRPr="00117F72">
        <w:rPr>
          <w:rFonts w:hint="cs"/>
          <w:rtl/>
        </w:rPr>
        <w:t>بن كثير 7 ص 335</w:t>
      </w:r>
      <w:r w:rsidR="00F84C8E" w:rsidRPr="00117F72">
        <w:rPr>
          <w:rFonts w:hint="cs"/>
          <w:rtl/>
        </w:rPr>
        <w:t>،</w:t>
      </w:r>
      <w:r w:rsidRPr="00117F72">
        <w:rPr>
          <w:rFonts w:hint="cs"/>
          <w:rtl/>
        </w:rPr>
        <w:t xml:space="preserve"> أسنى المطالب للجزري ص 9</w:t>
      </w:r>
      <w:r w:rsidR="00F84C8E" w:rsidRPr="00117F72">
        <w:rPr>
          <w:rFonts w:hint="cs"/>
          <w:rtl/>
        </w:rPr>
        <w:t>،</w:t>
      </w:r>
      <w:r w:rsidRPr="00117F72">
        <w:rPr>
          <w:rFonts w:hint="cs"/>
          <w:rtl/>
        </w:rPr>
        <w:t xml:space="preserve"> مطالب السئول ص 18 وقال</w:t>
      </w:r>
      <w:r w:rsidR="00F84C8E" w:rsidRPr="00117F72">
        <w:rPr>
          <w:rFonts w:hint="cs"/>
          <w:rtl/>
        </w:rPr>
        <w:t>:</w:t>
      </w:r>
      <w:r w:rsidRPr="00117F72">
        <w:rPr>
          <w:rFonts w:hint="cs"/>
          <w:rtl/>
        </w:rPr>
        <w:t xml:space="preserve"> فعقد الأ</w:t>
      </w:r>
      <w:r w:rsidR="00763D4A">
        <w:rPr>
          <w:rFonts w:hint="cs"/>
          <w:rtl/>
        </w:rPr>
        <w:t>ُ</w:t>
      </w:r>
      <w:r w:rsidRPr="00117F72">
        <w:rPr>
          <w:rFonts w:hint="cs"/>
          <w:rtl/>
        </w:rPr>
        <w:t>خو</w:t>
      </w:r>
      <w:r w:rsidR="00763D4A">
        <w:rPr>
          <w:rFonts w:hint="cs"/>
          <w:rtl/>
        </w:rPr>
        <w:t>َّ</w:t>
      </w:r>
      <w:r w:rsidRPr="00117F72">
        <w:rPr>
          <w:rFonts w:hint="cs"/>
          <w:rtl/>
        </w:rPr>
        <w:t>ة بين اثنين منهم حث</w:t>
      </w:r>
      <w:r w:rsidR="00763D4A">
        <w:rPr>
          <w:rFonts w:hint="cs"/>
          <w:rtl/>
        </w:rPr>
        <w:t>ّ</w:t>
      </w:r>
      <w:r w:rsidRPr="00117F72">
        <w:rPr>
          <w:rFonts w:hint="cs"/>
          <w:rtl/>
        </w:rPr>
        <w:t>ا</w:t>
      </w:r>
      <w:r w:rsidR="00763D4A">
        <w:rPr>
          <w:rFonts w:hint="cs"/>
          <w:rtl/>
        </w:rPr>
        <w:t>ً</w:t>
      </w:r>
      <w:r w:rsidRPr="00117F72">
        <w:rPr>
          <w:rFonts w:hint="cs"/>
          <w:rtl/>
        </w:rPr>
        <w:t xml:space="preserve"> على التناصر والتعاضد</w:t>
      </w:r>
      <w:r w:rsidR="00F84C8E" w:rsidRPr="00117F72">
        <w:rPr>
          <w:rFonts w:hint="cs"/>
          <w:rtl/>
        </w:rPr>
        <w:t>،</w:t>
      </w:r>
      <w:r w:rsidRPr="00117F72">
        <w:rPr>
          <w:rFonts w:hint="cs"/>
          <w:rtl/>
        </w:rPr>
        <w:t xml:space="preserve"> وجعل كل</w:t>
      </w:r>
      <w:r w:rsidR="00763D4A">
        <w:rPr>
          <w:rFonts w:hint="cs"/>
          <w:rtl/>
        </w:rPr>
        <w:t>َّ</w:t>
      </w:r>
      <w:r w:rsidRPr="00117F72">
        <w:rPr>
          <w:rFonts w:hint="cs"/>
          <w:rtl/>
        </w:rPr>
        <w:t xml:space="preserve"> واحد مؤاخيا</w:t>
      </w:r>
      <w:r w:rsidR="00763D4A">
        <w:rPr>
          <w:rFonts w:hint="cs"/>
          <w:rtl/>
        </w:rPr>
        <w:t>ً</w:t>
      </w:r>
      <w:r w:rsidRPr="00117F72">
        <w:rPr>
          <w:rFonts w:hint="cs"/>
          <w:rtl/>
        </w:rPr>
        <w:t xml:space="preserve"> لمن تقرب منه درجته في المماثلة والمساواة. </w:t>
      </w:r>
    </w:p>
    <w:p w:rsidR="00763D4A" w:rsidRDefault="008A1E9B" w:rsidP="00117F72">
      <w:pPr>
        <w:pStyle w:val="libNormal"/>
        <w:rPr>
          <w:rtl/>
        </w:rPr>
      </w:pPr>
      <w:r w:rsidRPr="00117F72">
        <w:rPr>
          <w:rFonts w:hint="cs"/>
          <w:rtl/>
        </w:rPr>
        <w:t>الصواعق 73</w:t>
      </w:r>
      <w:r w:rsidR="00F84C8E" w:rsidRPr="00117F72">
        <w:rPr>
          <w:rFonts w:hint="cs"/>
          <w:rtl/>
        </w:rPr>
        <w:t>،</w:t>
      </w:r>
      <w:r w:rsidRPr="00117F72">
        <w:rPr>
          <w:rFonts w:hint="cs"/>
          <w:rtl/>
        </w:rPr>
        <w:t xml:space="preserve"> 75</w:t>
      </w:r>
      <w:r w:rsidR="00F84C8E" w:rsidRPr="00117F72">
        <w:rPr>
          <w:rFonts w:hint="cs"/>
          <w:rtl/>
        </w:rPr>
        <w:t>،</w:t>
      </w:r>
      <w:r w:rsidRPr="00117F72">
        <w:rPr>
          <w:rFonts w:hint="cs"/>
          <w:rtl/>
        </w:rPr>
        <w:t xml:space="preserve"> تاريخ الخلفاء 114</w:t>
      </w:r>
      <w:r w:rsidR="00F84C8E" w:rsidRPr="00117F72">
        <w:rPr>
          <w:rFonts w:hint="cs"/>
          <w:rtl/>
        </w:rPr>
        <w:t>،</w:t>
      </w:r>
      <w:r w:rsidRPr="00117F72">
        <w:rPr>
          <w:rFonts w:hint="cs"/>
          <w:rtl/>
        </w:rPr>
        <w:t xml:space="preserve"> الإصابة 2 ص 507</w:t>
      </w:r>
      <w:r w:rsidR="00F84C8E" w:rsidRPr="00117F72">
        <w:rPr>
          <w:rFonts w:hint="cs"/>
          <w:rtl/>
        </w:rPr>
        <w:t>،</w:t>
      </w:r>
      <w:r w:rsidRPr="00117F72">
        <w:rPr>
          <w:rFonts w:hint="cs"/>
          <w:rtl/>
        </w:rPr>
        <w:t xml:space="preserve"> المواقف 3 ص 276</w:t>
      </w:r>
      <w:r w:rsidR="00F84C8E" w:rsidRPr="00117F72">
        <w:rPr>
          <w:rFonts w:hint="cs"/>
          <w:rtl/>
        </w:rPr>
        <w:t>،</w:t>
      </w:r>
      <w:r w:rsidRPr="00117F72">
        <w:rPr>
          <w:rFonts w:hint="cs"/>
          <w:rtl/>
        </w:rPr>
        <w:t xml:space="preserve"> شرح المواهب 1 ص 373</w:t>
      </w:r>
      <w:r w:rsidR="00F84C8E" w:rsidRPr="00117F72">
        <w:rPr>
          <w:rFonts w:hint="cs"/>
          <w:rtl/>
        </w:rPr>
        <w:t>،</w:t>
      </w:r>
      <w:r w:rsidRPr="00117F72">
        <w:rPr>
          <w:rFonts w:hint="cs"/>
          <w:rtl/>
        </w:rPr>
        <w:t xml:space="preserve"> طبقات الشعراني 2 ص 55</w:t>
      </w:r>
      <w:r w:rsidR="00F84C8E" w:rsidRPr="00117F72">
        <w:rPr>
          <w:rFonts w:hint="cs"/>
          <w:rtl/>
        </w:rPr>
        <w:t>،</w:t>
      </w:r>
      <w:r w:rsidRPr="00117F72">
        <w:rPr>
          <w:rFonts w:hint="cs"/>
          <w:rtl/>
        </w:rPr>
        <w:t xml:space="preserve"> تاريخ القرماني هامش الكامل 1 ص 216</w:t>
      </w:r>
      <w:r w:rsidR="00F84C8E" w:rsidRPr="00117F72">
        <w:rPr>
          <w:rFonts w:hint="cs"/>
          <w:rtl/>
        </w:rPr>
        <w:t>،</w:t>
      </w:r>
      <w:r w:rsidRPr="00117F72">
        <w:rPr>
          <w:rFonts w:hint="cs"/>
          <w:rtl/>
        </w:rPr>
        <w:t xml:space="preserve"> السيرة الحلبي</w:t>
      </w:r>
      <w:r w:rsidR="00763D4A">
        <w:rPr>
          <w:rFonts w:hint="cs"/>
          <w:rtl/>
        </w:rPr>
        <w:t>َّ</w:t>
      </w:r>
      <w:r w:rsidRPr="00117F72">
        <w:rPr>
          <w:rFonts w:hint="cs"/>
          <w:rtl/>
        </w:rPr>
        <w:t>ة 1 ص 23</w:t>
      </w:r>
      <w:r w:rsidR="00F84C8E" w:rsidRPr="00117F72">
        <w:rPr>
          <w:rFonts w:hint="cs"/>
          <w:rtl/>
        </w:rPr>
        <w:t>،</w:t>
      </w:r>
      <w:r w:rsidRPr="00117F72">
        <w:rPr>
          <w:rFonts w:hint="cs"/>
          <w:rtl/>
        </w:rPr>
        <w:t xml:space="preserve"> 101</w:t>
      </w:r>
      <w:r w:rsidR="00F84C8E" w:rsidRPr="00117F72">
        <w:rPr>
          <w:rFonts w:hint="cs"/>
          <w:rtl/>
        </w:rPr>
        <w:t>،</w:t>
      </w:r>
      <w:r w:rsidRPr="00117F72">
        <w:rPr>
          <w:rFonts w:hint="cs"/>
          <w:rtl/>
        </w:rPr>
        <w:t xml:space="preserve"> وفي هامشها السيرة النبوي</w:t>
      </w:r>
      <w:r w:rsidR="00763D4A">
        <w:rPr>
          <w:rFonts w:hint="cs"/>
          <w:rtl/>
        </w:rPr>
        <w:t>َّ</w:t>
      </w:r>
      <w:r w:rsidRPr="00117F72">
        <w:rPr>
          <w:rFonts w:hint="cs"/>
          <w:rtl/>
        </w:rPr>
        <w:t>ة لزيني دحلان 1 ص 325</w:t>
      </w:r>
      <w:r w:rsidR="00F84C8E" w:rsidRPr="00117F72">
        <w:rPr>
          <w:rFonts w:hint="cs"/>
          <w:rtl/>
        </w:rPr>
        <w:t>،</w:t>
      </w:r>
      <w:r w:rsidRPr="00117F72">
        <w:rPr>
          <w:rFonts w:hint="cs"/>
          <w:rtl/>
        </w:rPr>
        <w:t xml:space="preserve"> كفاية الشنقيطي ص 34</w:t>
      </w:r>
      <w:r w:rsidR="00F84C8E" w:rsidRPr="00117F72">
        <w:rPr>
          <w:rFonts w:hint="cs"/>
          <w:rtl/>
        </w:rPr>
        <w:t>،</w:t>
      </w:r>
      <w:r w:rsidRPr="00117F72">
        <w:rPr>
          <w:rFonts w:hint="cs"/>
          <w:rtl/>
        </w:rPr>
        <w:t xml:space="preserve"> الإمام علي</w:t>
      </w:r>
      <w:r w:rsidR="00763D4A">
        <w:rPr>
          <w:rFonts w:hint="cs"/>
          <w:rtl/>
        </w:rPr>
        <w:t>ّ</w:t>
      </w:r>
      <w:r w:rsidRPr="00117F72">
        <w:rPr>
          <w:rFonts w:hint="cs"/>
          <w:rtl/>
        </w:rPr>
        <w:t xml:space="preserve"> بن أبي طالب للأ</w:t>
      </w:r>
      <w:r w:rsidR="00763D4A">
        <w:rPr>
          <w:rFonts w:hint="cs"/>
          <w:rtl/>
        </w:rPr>
        <w:t>ُ</w:t>
      </w:r>
      <w:r w:rsidRPr="00117F72">
        <w:rPr>
          <w:rFonts w:hint="cs"/>
          <w:rtl/>
        </w:rPr>
        <w:t>ستاذ محمد رضا ص 21</w:t>
      </w:r>
      <w:r w:rsidR="00F84C8E" w:rsidRPr="00117F72">
        <w:rPr>
          <w:rFonts w:hint="cs"/>
          <w:rtl/>
        </w:rPr>
        <w:t>،</w:t>
      </w:r>
      <w:r w:rsidRPr="00117F72">
        <w:rPr>
          <w:rFonts w:hint="cs"/>
          <w:rtl/>
        </w:rPr>
        <w:t xml:space="preserve"> الإمام علي</w:t>
      </w:r>
      <w:r w:rsidR="00763D4A">
        <w:rPr>
          <w:rFonts w:hint="cs"/>
          <w:rtl/>
        </w:rPr>
        <w:t>ّ</w:t>
      </w:r>
      <w:r w:rsidRPr="00117F72">
        <w:rPr>
          <w:rFonts w:hint="cs"/>
          <w:rtl/>
        </w:rPr>
        <w:t xml:space="preserve"> بن أبي طالب للأ</w:t>
      </w:r>
      <w:r w:rsidR="00763D4A">
        <w:rPr>
          <w:rFonts w:hint="cs"/>
          <w:rtl/>
        </w:rPr>
        <w:t>ُ</w:t>
      </w:r>
      <w:r w:rsidRPr="00117F72">
        <w:rPr>
          <w:rFonts w:hint="cs"/>
          <w:rtl/>
        </w:rPr>
        <w:t>ستاذ عبد الفت</w:t>
      </w:r>
      <w:r w:rsidR="00763D4A">
        <w:rPr>
          <w:rFonts w:hint="cs"/>
          <w:rtl/>
        </w:rPr>
        <w:t>ّ</w:t>
      </w:r>
      <w:r w:rsidRPr="00117F72">
        <w:rPr>
          <w:rFonts w:hint="cs"/>
          <w:rtl/>
        </w:rPr>
        <w:t>اح عبد المقصود وقال في ص 73</w:t>
      </w:r>
      <w:r w:rsidR="00F84C8E" w:rsidRPr="00117F72">
        <w:rPr>
          <w:rFonts w:hint="cs"/>
          <w:rtl/>
        </w:rPr>
        <w:t>:</w:t>
      </w:r>
      <w:r w:rsidRPr="00117F72">
        <w:rPr>
          <w:rFonts w:hint="cs"/>
          <w:rtl/>
        </w:rPr>
        <w:t xml:space="preserve"> </w:t>
      </w:r>
    </w:p>
    <w:p w:rsidR="008A1E9B" w:rsidRDefault="008A1E9B" w:rsidP="00763D4A">
      <w:pPr>
        <w:pStyle w:val="libNormal"/>
        <w:rPr>
          <w:rtl/>
        </w:rPr>
      </w:pPr>
      <w:r w:rsidRPr="00117F72">
        <w:rPr>
          <w:rFonts w:hint="cs"/>
          <w:rtl/>
        </w:rPr>
        <w:t>ولئن كان أبو بكر من نبي</w:t>
      </w:r>
      <w:r w:rsidR="00763D4A">
        <w:rPr>
          <w:rFonts w:hint="cs"/>
          <w:rtl/>
        </w:rPr>
        <w:t>ِّ</w:t>
      </w:r>
      <w:r w:rsidRPr="00117F72">
        <w:rPr>
          <w:rFonts w:hint="cs"/>
          <w:rtl/>
        </w:rPr>
        <w:t xml:space="preserve"> الله وزيره الصادق فإن</w:t>
      </w:r>
      <w:r w:rsidR="00763D4A">
        <w:rPr>
          <w:rFonts w:hint="cs"/>
          <w:rtl/>
        </w:rPr>
        <w:t>َّ</w:t>
      </w:r>
      <w:r w:rsidRPr="00117F72">
        <w:rPr>
          <w:rFonts w:hint="cs"/>
          <w:rtl/>
        </w:rPr>
        <w:t xml:space="preserve"> علي</w:t>
      </w:r>
      <w:r w:rsidR="00763D4A">
        <w:rPr>
          <w:rFonts w:hint="cs"/>
          <w:rtl/>
        </w:rPr>
        <w:t>ّ</w:t>
      </w:r>
      <w:r w:rsidRPr="00117F72">
        <w:rPr>
          <w:rFonts w:hint="cs"/>
          <w:rtl/>
        </w:rPr>
        <w:t>ا</w:t>
      </w:r>
      <w:r w:rsidR="00763D4A">
        <w:rPr>
          <w:rFonts w:hint="cs"/>
          <w:rtl/>
        </w:rPr>
        <w:t>ً</w:t>
      </w:r>
      <w:r w:rsidRPr="00117F72">
        <w:rPr>
          <w:rFonts w:hint="cs"/>
          <w:rtl/>
        </w:rPr>
        <w:t xml:space="preserve"> كان منه الظل</w:t>
      </w:r>
      <w:r w:rsidR="00763D4A">
        <w:rPr>
          <w:rFonts w:hint="cs"/>
          <w:rtl/>
        </w:rPr>
        <w:t>ّ</w:t>
      </w:r>
      <w:r w:rsidRPr="00117F72">
        <w:rPr>
          <w:rFonts w:hint="cs"/>
          <w:rtl/>
        </w:rPr>
        <w:t xml:space="preserve"> اللاصق لم ينأ عنه ولم يبعد</w:t>
      </w:r>
      <w:r w:rsidR="00100765">
        <w:rPr>
          <w:rFonts w:hint="cs"/>
          <w:rtl/>
        </w:rPr>
        <w:t xml:space="preserve"> إلّا </w:t>
      </w:r>
      <w:r w:rsidRPr="00117F72">
        <w:rPr>
          <w:rFonts w:hint="cs"/>
          <w:rtl/>
        </w:rPr>
        <w:t>كما أرسله محمد ليكون له على أعدائه عينا</w:t>
      </w:r>
      <w:r w:rsidR="00763D4A">
        <w:rPr>
          <w:rFonts w:hint="cs"/>
          <w:rtl/>
        </w:rPr>
        <w:t>ً</w:t>
      </w:r>
      <w:r w:rsidRPr="00117F72">
        <w:rPr>
          <w:rFonts w:hint="cs"/>
          <w:rtl/>
        </w:rPr>
        <w:t xml:space="preserve"> أو لرجاله طليعة حت</w:t>
      </w:r>
      <w:r w:rsidR="00763D4A">
        <w:rPr>
          <w:rFonts w:hint="cs"/>
          <w:rtl/>
        </w:rPr>
        <w:t>ّ</w:t>
      </w:r>
      <w:r w:rsidRPr="00117F72">
        <w:rPr>
          <w:rFonts w:hint="cs"/>
          <w:rtl/>
        </w:rPr>
        <w:t>ى في بدء ذلك الوقت الذي أخذ رسول الله ي</w:t>
      </w:r>
      <w:r w:rsidR="00763D4A">
        <w:rPr>
          <w:rFonts w:hint="cs"/>
          <w:rtl/>
        </w:rPr>
        <w:t>ُ</w:t>
      </w:r>
      <w:r w:rsidRPr="00117F72">
        <w:rPr>
          <w:rFonts w:hint="cs"/>
          <w:rtl/>
        </w:rPr>
        <w:t>كو</w:t>
      </w:r>
      <w:r w:rsidR="00763D4A">
        <w:rPr>
          <w:rFonts w:hint="cs"/>
          <w:rtl/>
        </w:rPr>
        <w:t>ِّ</w:t>
      </w:r>
      <w:r w:rsidRPr="00117F72">
        <w:rPr>
          <w:rFonts w:hint="cs"/>
          <w:rtl/>
        </w:rPr>
        <w:t>ن فيه ملكه الصغير</w:t>
      </w:r>
      <w:r w:rsidR="00F84C8E" w:rsidRPr="00117F72">
        <w:rPr>
          <w:rFonts w:hint="cs"/>
          <w:rtl/>
        </w:rPr>
        <w:t>،</w:t>
      </w:r>
      <w:r w:rsidRPr="00117F72">
        <w:rPr>
          <w:rFonts w:hint="cs"/>
          <w:rtl/>
        </w:rPr>
        <w:t xml:space="preserve"> ويربط بين المهاجرين والأنصار بالمدينة</w:t>
      </w:r>
      <w:r w:rsidR="00F84C8E" w:rsidRPr="00117F72">
        <w:rPr>
          <w:rFonts w:hint="cs"/>
          <w:rtl/>
        </w:rPr>
        <w:t>،</w:t>
      </w:r>
      <w:r w:rsidRPr="00117F72">
        <w:rPr>
          <w:rFonts w:hint="cs"/>
          <w:rtl/>
        </w:rPr>
        <w:t xml:space="preserve"> لم يفته أن ي</w:t>
      </w:r>
      <w:r w:rsidR="00763D4A">
        <w:rPr>
          <w:rFonts w:hint="cs"/>
          <w:rtl/>
        </w:rPr>
        <w:t>ُ</w:t>
      </w:r>
      <w:r w:rsidRPr="00117F72">
        <w:rPr>
          <w:rFonts w:hint="cs"/>
          <w:rtl/>
        </w:rPr>
        <w:t>ؤثر بإخائه علي</w:t>
      </w:r>
      <w:r w:rsidR="00763D4A">
        <w:rPr>
          <w:rFonts w:hint="cs"/>
          <w:rtl/>
        </w:rPr>
        <w:t>ّ</w:t>
      </w:r>
      <w:r w:rsidRPr="00117F72">
        <w:rPr>
          <w:rFonts w:hint="cs"/>
          <w:rtl/>
        </w:rPr>
        <w:t>ا</w:t>
      </w:r>
      <w:r w:rsidR="00763D4A">
        <w:rPr>
          <w:rFonts w:hint="cs"/>
          <w:rtl/>
        </w:rPr>
        <w:t>ً</w:t>
      </w:r>
      <w:r w:rsidRPr="00117F72">
        <w:rPr>
          <w:rFonts w:hint="cs"/>
          <w:rtl/>
        </w:rPr>
        <w:t xml:space="preserve"> دون الباقين. آخى بين صحبه الخارجين من ديارهم معه وبين أصحاب البلدة ال</w:t>
      </w:r>
      <w:r w:rsidR="00763D4A">
        <w:rPr>
          <w:rFonts w:hint="cs"/>
          <w:rtl/>
        </w:rPr>
        <w:t>ّ</w:t>
      </w:r>
      <w:r w:rsidRPr="00117F72">
        <w:rPr>
          <w:rFonts w:hint="cs"/>
          <w:rtl/>
        </w:rPr>
        <w:t>ذين آووا</w:t>
      </w:r>
      <w:r w:rsidR="00F84C8E" w:rsidRPr="00117F72">
        <w:rPr>
          <w:rFonts w:hint="cs"/>
          <w:rtl/>
        </w:rPr>
        <w:t>،</w:t>
      </w:r>
      <w:r w:rsidRPr="00117F72">
        <w:rPr>
          <w:rFonts w:hint="cs"/>
          <w:rtl/>
        </w:rPr>
        <w:t xml:space="preserve"> فتخي</w:t>
      </w:r>
      <w:r w:rsidR="00763D4A">
        <w:rPr>
          <w:rFonts w:hint="cs"/>
          <w:rtl/>
        </w:rPr>
        <w:t>َّ</w:t>
      </w:r>
      <w:r w:rsidRPr="00117F72">
        <w:rPr>
          <w:rFonts w:hint="cs"/>
          <w:rtl/>
        </w:rPr>
        <w:t>ر أن يكون علي</w:t>
      </w:r>
      <w:r w:rsidR="00763D4A">
        <w:rPr>
          <w:rFonts w:hint="cs"/>
          <w:rtl/>
        </w:rPr>
        <w:t>ٌّ</w:t>
      </w:r>
      <w:r w:rsidRPr="00117F72">
        <w:rPr>
          <w:rFonts w:hint="cs"/>
          <w:rtl/>
        </w:rPr>
        <w:t xml:space="preserve"> أخاه في دين</w:t>
      </w:r>
      <w:r w:rsidR="00F84C8E" w:rsidRPr="00117F72">
        <w:rPr>
          <w:rFonts w:hint="cs"/>
          <w:rtl/>
        </w:rPr>
        <w:t>،</w:t>
      </w:r>
      <w:r w:rsidRPr="00117F72">
        <w:rPr>
          <w:rFonts w:hint="cs"/>
          <w:rtl/>
        </w:rPr>
        <w:t xml:space="preserve"> لم ي</w:t>
      </w:r>
      <w:r w:rsidR="00763D4A">
        <w:rPr>
          <w:rFonts w:hint="cs"/>
          <w:rtl/>
        </w:rPr>
        <w:t>ُ</w:t>
      </w:r>
      <w:r w:rsidRPr="00117F72">
        <w:rPr>
          <w:rFonts w:hint="cs"/>
          <w:rtl/>
        </w:rPr>
        <w:t>واخ أبا بكر</w:t>
      </w:r>
      <w:r w:rsidR="00F84C8E" w:rsidRPr="00117F72">
        <w:rPr>
          <w:rFonts w:hint="cs"/>
          <w:rtl/>
        </w:rPr>
        <w:t>،</w:t>
      </w:r>
      <w:r w:rsidRPr="00117F72">
        <w:rPr>
          <w:rFonts w:hint="cs"/>
          <w:rtl/>
        </w:rPr>
        <w:t xml:space="preserve"> ولم ي</w:t>
      </w:r>
      <w:r w:rsidR="00763D4A">
        <w:rPr>
          <w:rFonts w:hint="cs"/>
          <w:rtl/>
        </w:rPr>
        <w:t>ُ</w:t>
      </w:r>
      <w:r w:rsidRPr="00117F72">
        <w:rPr>
          <w:rFonts w:hint="cs"/>
          <w:rtl/>
        </w:rPr>
        <w:t>واخ عمر</w:t>
      </w:r>
      <w:r w:rsidR="00F84C8E" w:rsidRPr="00117F72">
        <w:rPr>
          <w:rFonts w:hint="cs"/>
          <w:rtl/>
        </w:rPr>
        <w:t>،</w:t>
      </w:r>
      <w:r w:rsidRPr="00117F72">
        <w:rPr>
          <w:rFonts w:hint="cs"/>
          <w:rtl/>
        </w:rPr>
        <w:t xml:space="preserve"> ولم ي</w:t>
      </w:r>
      <w:r w:rsidR="00763D4A">
        <w:rPr>
          <w:rFonts w:hint="cs"/>
          <w:rtl/>
        </w:rPr>
        <w:t>ُ</w:t>
      </w:r>
      <w:r w:rsidRPr="00117F72">
        <w:rPr>
          <w:rFonts w:hint="cs"/>
          <w:rtl/>
        </w:rPr>
        <w:t xml:space="preserve">واخ حمزة أسده وأسد الله </w:t>
      </w:r>
    </w:p>
    <w:p w:rsidR="008A1E9B" w:rsidRDefault="008A1E9B" w:rsidP="00854A34">
      <w:pPr>
        <w:pStyle w:val="libNormal"/>
        <w:rPr>
          <w:rtl/>
        </w:rPr>
      </w:pPr>
      <w:r>
        <w:rPr>
          <w:rFonts w:hint="cs"/>
          <w:rtl/>
        </w:rPr>
        <w:br w:type="page"/>
      </w:r>
    </w:p>
    <w:p w:rsidR="008A1E9B" w:rsidRPr="00117F72" w:rsidRDefault="008A1E9B" w:rsidP="00763D4A">
      <w:pPr>
        <w:pStyle w:val="libNormal0"/>
        <w:rPr>
          <w:rtl/>
        </w:rPr>
      </w:pPr>
      <w:r w:rsidRPr="00117F72">
        <w:rPr>
          <w:rFonts w:hint="cs"/>
          <w:rtl/>
        </w:rPr>
        <w:lastRenderedPageBreak/>
        <w:t>ولكنه اصطفى لهذه الأ</w:t>
      </w:r>
      <w:r w:rsidR="00763D4A">
        <w:rPr>
          <w:rFonts w:hint="cs"/>
          <w:rtl/>
        </w:rPr>
        <w:t>ُ</w:t>
      </w:r>
      <w:r w:rsidRPr="00117F72">
        <w:rPr>
          <w:rFonts w:hint="cs"/>
          <w:rtl/>
        </w:rPr>
        <w:t>خو</w:t>
      </w:r>
      <w:r w:rsidR="00763D4A">
        <w:rPr>
          <w:rFonts w:hint="cs"/>
          <w:rtl/>
        </w:rPr>
        <w:t>َّ</w:t>
      </w:r>
      <w:r w:rsidRPr="00117F72">
        <w:rPr>
          <w:rFonts w:hint="cs"/>
          <w:rtl/>
        </w:rPr>
        <w:t>ة المعنوي</w:t>
      </w:r>
      <w:r w:rsidR="00763D4A">
        <w:rPr>
          <w:rFonts w:hint="cs"/>
          <w:rtl/>
        </w:rPr>
        <w:t>َّ</w:t>
      </w:r>
      <w:r w:rsidRPr="00117F72">
        <w:rPr>
          <w:rFonts w:hint="cs"/>
          <w:rtl/>
        </w:rPr>
        <w:t xml:space="preserve">ة بعد </w:t>
      </w:r>
      <w:r w:rsidR="00763D4A">
        <w:rPr>
          <w:rFonts w:hint="cs"/>
          <w:rtl/>
        </w:rPr>
        <w:t>اُ</w:t>
      </w:r>
      <w:r w:rsidRPr="00117F72">
        <w:rPr>
          <w:rFonts w:hint="cs"/>
          <w:rtl/>
        </w:rPr>
        <w:t>خو</w:t>
      </w:r>
      <w:r w:rsidR="00763D4A">
        <w:rPr>
          <w:rFonts w:hint="cs"/>
          <w:rtl/>
        </w:rPr>
        <w:t>َّ</w:t>
      </w:r>
      <w:r w:rsidRPr="00117F72">
        <w:rPr>
          <w:rFonts w:hint="cs"/>
          <w:rtl/>
        </w:rPr>
        <w:t>ة الدم فتاه الربيب</w:t>
      </w:r>
      <w:r w:rsidR="00F84C8E" w:rsidRPr="00117F72">
        <w:rPr>
          <w:rFonts w:hint="cs"/>
          <w:rtl/>
        </w:rPr>
        <w:t>،</w:t>
      </w:r>
      <w:r w:rsidRPr="00117F72">
        <w:rPr>
          <w:rFonts w:hint="cs"/>
          <w:rtl/>
        </w:rPr>
        <w:t xml:space="preserve"> فآثره على كل</w:t>
      </w:r>
      <w:r w:rsidR="00763D4A">
        <w:rPr>
          <w:rFonts w:hint="cs"/>
          <w:rtl/>
        </w:rPr>
        <w:t>ِّ</w:t>
      </w:r>
      <w:r w:rsidRPr="00117F72">
        <w:rPr>
          <w:rFonts w:hint="cs"/>
          <w:rtl/>
        </w:rPr>
        <w:t xml:space="preserve"> حبيب بعيد</w:t>
      </w:r>
      <w:r w:rsidR="00763D4A">
        <w:rPr>
          <w:rFonts w:hint="cs"/>
          <w:rtl/>
        </w:rPr>
        <w:t>ٍ</w:t>
      </w:r>
      <w:r w:rsidRPr="00117F72">
        <w:rPr>
          <w:rFonts w:hint="cs"/>
          <w:rtl/>
        </w:rPr>
        <w:t xml:space="preserve"> وقريب. </w:t>
      </w:r>
    </w:p>
    <w:p w:rsidR="008A1E9B" w:rsidRPr="00117F72" w:rsidRDefault="008A1E9B" w:rsidP="00763D4A">
      <w:pPr>
        <w:pStyle w:val="libNormal"/>
        <w:rPr>
          <w:rtl/>
        </w:rPr>
      </w:pPr>
      <w:r w:rsidRPr="00117F72">
        <w:rPr>
          <w:rFonts w:hint="cs"/>
          <w:rtl/>
        </w:rPr>
        <w:t>وقد أصفقت هذه المصادر كل</w:t>
      </w:r>
      <w:r w:rsidR="00763D4A">
        <w:rPr>
          <w:rFonts w:hint="cs"/>
          <w:rtl/>
        </w:rPr>
        <w:t>ّ</w:t>
      </w:r>
      <w:r w:rsidRPr="00117F72">
        <w:rPr>
          <w:rFonts w:hint="cs"/>
          <w:rtl/>
        </w:rPr>
        <w:t>ها أن</w:t>
      </w:r>
      <w:r w:rsidR="00763D4A">
        <w:rPr>
          <w:rFonts w:hint="cs"/>
          <w:rtl/>
        </w:rPr>
        <w:t>َّ</w:t>
      </w:r>
      <w:r w:rsidRPr="00117F72">
        <w:rPr>
          <w:rFonts w:hint="cs"/>
          <w:rtl/>
        </w:rPr>
        <w:t xml:space="preserve">ه </w:t>
      </w:r>
      <w:r w:rsidR="00C07809">
        <w:rPr>
          <w:rFonts w:hint="cs"/>
          <w:rtl/>
        </w:rPr>
        <w:t>صلى الله عليه وآله وسلم</w:t>
      </w:r>
      <w:r w:rsidRPr="00117F72">
        <w:rPr>
          <w:rFonts w:hint="cs"/>
          <w:rtl/>
        </w:rPr>
        <w:t xml:space="preserve"> آخى بين أبي بكر وعمر وليس فيها من مزعمة </w:t>
      </w:r>
      <w:r w:rsidR="00763D4A">
        <w:rPr>
          <w:rFonts w:hint="cs"/>
          <w:rtl/>
        </w:rPr>
        <w:t>إ</w:t>
      </w:r>
      <w:r w:rsidRPr="00117F72">
        <w:rPr>
          <w:rFonts w:hint="cs"/>
          <w:rtl/>
        </w:rPr>
        <w:t>بن حزم عين</w:t>
      </w:r>
      <w:r w:rsidR="00763D4A">
        <w:rPr>
          <w:rFonts w:hint="cs"/>
          <w:rtl/>
        </w:rPr>
        <w:t>ٌ</w:t>
      </w:r>
      <w:r w:rsidRPr="00117F72">
        <w:rPr>
          <w:rFonts w:hint="cs"/>
          <w:rtl/>
        </w:rPr>
        <w:t xml:space="preserve"> ولا أثر. </w:t>
      </w:r>
    </w:p>
    <w:p w:rsidR="008A1E9B" w:rsidRPr="00117F72" w:rsidRDefault="008A1E9B" w:rsidP="00763D4A">
      <w:pPr>
        <w:pStyle w:val="libNormal"/>
        <w:rPr>
          <w:rtl/>
        </w:rPr>
      </w:pPr>
      <w:r w:rsidRPr="00117F72">
        <w:rPr>
          <w:rFonts w:hint="cs"/>
          <w:rtl/>
        </w:rPr>
        <w:t>2</w:t>
      </w:r>
      <w:r w:rsidR="00F84C8E" w:rsidRPr="00117F72">
        <w:rPr>
          <w:rFonts w:hint="cs"/>
          <w:rtl/>
        </w:rPr>
        <w:t xml:space="preserve"> - </w:t>
      </w:r>
      <w:r w:rsidRPr="00117F72">
        <w:rPr>
          <w:rFonts w:hint="cs"/>
          <w:rtl/>
        </w:rPr>
        <w:t>زيد بن أبي أوفي قال</w:t>
      </w:r>
      <w:r w:rsidR="00F84C8E" w:rsidRPr="00117F72">
        <w:rPr>
          <w:rFonts w:hint="cs"/>
          <w:rtl/>
        </w:rPr>
        <w:t>:</w:t>
      </w:r>
      <w:r w:rsidRPr="00117F72">
        <w:rPr>
          <w:rFonts w:hint="cs"/>
          <w:rtl/>
        </w:rPr>
        <w:t xml:space="preserve"> ل</w:t>
      </w:r>
      <w:r w:rsidR="00763D4A">
        <w:rPr>
          <w:rFonts w:hint="cs"/>
          <w:rtl/>
        </w:rPr>
        <w:t>َ</w:t>
      </w:r>
      <w:r w:rsidRPr="00117F72">
        <w:rPr>
          <w:rFonts w:hint="cs"/>
          <w:rtl/>
        </w:rPr>
        <w:t>م</w:t>
      </w:r>
      <w:r w:rsidR="00763D4A">
        <w:rPr>
          <w:rFonts w:hint="cs"/>
          <w:rtl/>
        </w:rPr>
        <w:t>ّ</w:t>
      </w:r>
      <w:r w:rsidRPr="00117F72">
        <w:rPr>
          <w:rFonts w:hint="cs"/>
          <w:rtl/>
        </w:rPr>
        <w:t>ا آخى النبي</w:t>
      </w:r>
      <w:r w:rsidR="00763D4A">
        <w:rPr>
          <w:rFonts w:hint="cs"/>
          <w:rtl/>
        </w:rPr>
        <w:t>ُّ</w:t>
      </w:r>
      <w:r w:rsidRPr="00117F72">
        <w:rPr>
          <w:rFonts w:hint="cs"/>
          <w:rtl/>
        </w:rPr>
        <w:t xml:space="preserve"> </w:t>
      </w:r>
      <w:r w:rsidR="00C86C56">
        <w:rPr>
          <w:rFonts w:hint="cs"/>
          <w:rtl/>
        </w:rPr>
        <w:t>صلى الله عليه وآله</w:t>
      </w:r>
      <w:r w:rsidR="00763D4A">
        <w:rPr>
          <w:rFonts w:hint="cs"/>
          <w:rtl/>
        </w:rPr>
        <w:t xml:space="preserve"> وسلم</w:t>
      </w:r>
      <w:r w:rsidR="00C86C56">
        <w:rPr>
          <w:rFonts w:hint="cs"/>
          <w:rtl/>
        </w:rPr>
        <w:t xml:space="preserve"> </w:t>
      </w:r>
      <w:r w:rsidRPr="00117F72">
        <w:rPr>
          <w:rFonts w:hint="cs"/>
          <w:rtl/>
        </w:rPr>
        <w:t>بين أصحابه وآخى بين عمر وأبي بكر (إلى أن قال)</w:t>
      </w:r>
      <w:r w:rsidR="00F84C8E" w:rsidRPr="00117F72">
        <w:rPr>
          <w:rFonts w:hint="cs"/>
          <w:rtl/>
        </w:rPr>
        <w:t>:</w:t>
      </w:r>
      <w:r w:rsidRPr="00117F72">
        <w:rPr>
          <w:rFonts w:hint="cs"/>
          <w:rtl/>
        </w:rPr>
        <w:t xml:space="preserve"> فقال علي</w:t>
      </w:r>
      <w:r w:rsidR="00763D4A">
        <w:rPr>
          <w:rFonts w:hint="cs"/>
          <w:rtl/>
        </w:rPr>
        <w:t>ٌّ</w:t>
      </w:r>
      <w:r w:rsidR="00F84C8E" w:rsidRPr="00117F72">
        <w:rPr>
          <w:rFonts w:hint="cs"/>
          <w:rtl/>
        </w:rPr>
        <w:t>:</w:t>
      </w:r>
      <w:r w:rsidRPr="00117F72">
        <w:rPr>
          <w:rFonts w:hint="cs"/>
          <w:rtl/>
        </w:rPr>
        <w:t xml:space="preserve"> لقد ذهب روحي وانقطع ظهري حين رأيتك فعلت بأصحابك ما فعلت غيري</w:t>
      </w:r>
      <w:r w:rsidR="00F84C8E" w:rsidRPr="00117F72">
        <w:rPr>
          <w:rFonts w:hint="cs"/>
          <w:rtl/>
        </w:rPr>
        <w:t>،</w:t>
      </w:r>
      <w:r w:rsidRPr="00117F72">
        <w:rPr>
          <w:rFonts w:hint="cs"/>
          <w:rtl/>
        </w:rPr>
        <w:t xml:space="preserve"> فإن كان هذا من سخط علي</w:t>
      </w:r>
      <w:r w:rsidR="00763D4A">
        <w:rPr>
          <w:rFonts w:hint="cs"/>
          <w:rtl/>
        </w:rPr>
        <w:t>َّ</w:t>
      </w:r>
      <w:r w:rsidR="00F84C8E" w:rsidRPr="00117F72">
        <w:rPr>
          <w:rFonts w:hint="cs"/>
          <w:rtl/>
        </w:rPr>
        <w:t>؟</w:t>
      </w:r>
      <w:r w:rsidRPr="00117F72">
        <w:rPr>
          <w:rFonts w:hint="cs"/>
          <w:rtl/>
        </w:rPr>
        <w:t xml:space="preserve"> فلك العتبي والكرامة. فقال رسول الله صلى الله عليه وآله</w:t>
      </w:r>
      <w:r w:rsidR="00763D4A">
        <w:rPr>
          <w:rFonts w:hint="cs"/>
          <w:rtl/>
        </w:rPr>
        <w:t xml:space="preserve"> وسلم</w:t>
      </w:r>
      <w:r w:rsidR="00F84C8E" w:rsidRPr="00117F72">
        <w:rPr>
          <w:rFonts w:hint="cs"/>
          <w:rtl/>
        </w:rPr>
        <w:t>:</w:t>
      </w:r>
      <w:r w:rsidRPr="00117F72">
        <w:rPr>
          <w:rFonts w:hint="cs"/>
          <w:rtl/>
        </w:rPr>
        <w:t xml:space="preserve"> وال</w:t>
      </w:r>
      <w:r w:rsidR="00763D4A">
        <w:rPr>
          <w:rFonts w:hint="cs"/>
          <w:rtl/>
        </w:rPr>
        <w:t>ّ</w:t>
      </w:r>
      <w:r w:rsidRPr="00117F72">
        <w:rPr>
          <w:rFonts w:hint="cs"/>
          <w:rtl/>
        </w:rPr>
        <w:t>ذي بعثني بالحق</w:t>
      </w:r>
      <w:r w:rsidR="00763D4A">
        <w:rPr>
          <w:rFonts w:hint="cs"/>
          <w:rtl/>
        </w:rPr>
        <w:t>ِّ</w:t>
      </w:r>
      <w:r w:rsidRPr="00117F72">
        <w:rPr>
          <w:rFonts w:hint="cs"/>
          <w:rtl/>
        </w:rPr>
        <w:t xml:space="preserve"> ما أخ</w:t>
      </w:r>
      <w:r w:rsidR="00763D4A">
        <w:rPr>
          <w:rFonts w:hint="cs"/>
          <w:rtl/>
        </w:rPr>
        <w:t>َّ</w:t>
      </w:r>
      <w:r w:rsidRPr="00117F72">
        <w:rPr>
          <w:rFonts w:hint="cs"/>
          <w:rtl/>
        </w:rPr>
        <w:t>رتك</w:t>
      </w:r>
      <w:r w:rsidR="00100765">
        <w:rPr>
          <w:rFonts w:hint="cs"/>
          <w:rtl/>
        </w:rPr>
        <w:t xml:space="preserve"> إلّا </w:t>
      </w:r>
      <w:r w:rsidRPr="00117F72">
        <w:rPr>
          <w:rFonts w:hint="cs"/>
          <w:rtl/>
        </w:rPr>
        <w:t>لنفسي</w:t>
      </w:r>
      <w:r w:rsidR="00F84C8E" w:rsidRPr="00117F72">
        <w:rPr>
          <w:rFonts w:hint="cs"/>
          <w:rtl/>
        </w:rPr>
        <w:t>،</w:t>
      </w:r>
      <w:r w:rsidRPr="00117F72">
        <w:rPr>
          <w:rFonts w:hint="cs"/>
          <w:rtl/>
        </w:rPr>
        <w:t xml:space="preserve"> وأنت من</w:t>
      </w:r>
      <w:r w:rsidR="00763D4A">
        <w:rPr>
          <w:rFonts w:hint="cs"/>
          <w:rtl/>
        </w:rPr>
        <w:t>ّ</w:t>
      </w:r>
      <w:r w:rsidRPr="00117F72">
        <w:rPr>
          <w:rFonts w:hint="cs"/>
          <w:rtl/>
        </w:rPr>
        <w:t>ي بمنزلة هارون من موسى</w:t>
      </w:r>
      <w:r w:rsidR="00F84C8E" w:rsidRPr="00117F72">
        <w:rPr>
          <w:rFonts w:hint="cs"/>
          <w:rtl/>
        </w:rPr>
        <w:t>،</w:t>
      </w:r>
      <w:r w:rsidRPr="00117F72">
        <w:rPr>
          <w:rFonts w:hint="cs"/>
          <w:rtl/>
        </w:rPr>
        <w:t xml:space="preserve"> غير أن</w:t>
      </w:r>
      <w:r w:rsidR="00763D4A">
        <w:rPr>
          <w:rFonts w:hint="cs"/>
          <w:rtl/>
        </w:rPr>
        <w:t>َّ</w:t>
      </w:r>
      <w:r w:rsidRPr="00117F72">
        <w:rPr>
          <w:rFonts w:hint="cs"/>
          <w:rtl/>
        </w:rPr>
        <w:t>ه لا نبي</w:t>
      </w:r>
      <w:r w:rsidR="00763D4A">
        <w:rPr>
          <w:rFonts w:hint="cs"/>
          <w:rtl/>
        </w:rPr>
        <w:t>َّ</w:t>
      </w:r>
      <w:r w:rsidRPr="00117F72">
        <w:rPr>
          <w:rFonts w:hint="cs"/>
          <w:rtl/>
        </w:rPr>
        <w:t xml:space="preserve"> بعدي</w:t>
      </w:r>
      <w:r w:rsidR="00F84C8E" w:rsidRPr="00117F72">
        <w:rPr>
          <w:rFonts w:hint="cs"/>
          <w:rtl/>
        </w:rPr>
        <w:t>،</w:t>
      </w:r>
      <w:r w:rsidRPr="00117F72">
        <w:rPr>
          <w:rFonts w:hint="cs"/>
          <w:rtl/>
        </w:rPr>
        <w:t xml:space="preserve"> وأنت أخي ووارثي. قال</w:t>
      </w:r>
      <w:r w:rsidR="00F84C8E" w:rsidRPr="00117F72">
        <w:rPr>
          <w:rFonts w:hint="cs"/>
          <w:rtl/>
        </w:rPr>
        <w:t>:</w:t>
      </w:r>
      <w:r w:rsidRPr="00117F72">
        <w:rPr>
          <w:rFonts w:hint="cs"/>
          <w:rtl/>
        </w:rPr>
        <w:t xml:space="preserve"> وما أرث منك يا رسول الله</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ما ورث الأنبياء من قبلي. قال</w:t>
      </w:r>
      <w:r w:rsidR="00F84C8E" w:rsidRPr="00117F72">
        <w:rPr>
          <w:rFonts w:hint="cs"/>
          <w:rtl/>
        </w:rPr>
        <w:t>:</w:t>
      </w:r>
      <w:r w:rsidRPr="00117F72">
        <w:rPr>
          <w:rFonts w:hint="cs"/>
          <w:rtl/>
        </w:rPr>
        <w:t xml:space="preserve"> ما ورث الأنبياء من قبلك</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كتاب رب</w:t>
      </w:r>
      <w:r w:rsidR="00763D4A">
        <w:rPr>
          <w:rFonts w:hint="cs"/>
          <w:rtl/>
        </w:rPr>
        <w:t>ِّ</w:t>
      </w:r>
      <w:r w:rsidRPr="00117F72">
        <w:rPr>
          <w:rFonts w:hint="cs"/>
          <w:rtl/>
        </w:rPr>
        <w:t>هم وسن</w:t>
      </w:r>
      <w:r w:rsidR="00763D4A">
        <w:rPr>
          <w:rFonts w:hint="cs"/>
          <w:rtl/>
        </w:rPr>
        <w:t>َّ</w:t>
      </w:r>
      <w:r w:rsidRPr="00117F72">
        <w:rPr>
          <w:rFonts w:hint="cs"/>
          <w:rtl/>
        </w:rPr>
        <w:t>ة نبي</w:t>
      </w:r>
      <w:r w:rsidR="00763D4A">
        <w:rPr>
          <w:rFonts w:hint="cs"/>
          <w:rtl/>
        </w:rPr>
        <w:t>ِّ</w:t>
      </w:r>
      <w:r w:rsidRPr="00117F72">
        <w:rPr>
          <w:rFonts w:hint="cs"/>
          <w:rtl/>
        </w:rPr>
        <w:t>هم</w:t>
      </w:r>
      <w:r w:rsidR="00F84C8E" w:rsidRPr="00117F72">
        <w:rPr>
          <w:rFonts w:hint="cs"/>
          <w:rtl/>
        </w:rPr>
        <w:t>،</w:t>
      </w:r>
      <w:r w:rsidRPr="00117F72">
        <w:rPr>
          <w:rFonts w:hint="cs"/>
          <w:rtl/>
        </w:rPr>
        <w:t xml:space="preserve"> وأنت معي في قصري في الجن</w:t>
      </w:r>
      <w:r w:rsidR="00763D4A">
        <w:rPr>
          <w:rFonts w:hint="cs"/>
          <w:rtl/>
        </w:rPr>
        <w:t>َّ</w:t>
      </w:r>
      <w:r w:rsidRPr="00117F72">
        <w:rPr>
          <w:rFonts w:hint="cs"/>
          <w:rtl/>
        </w:rPr>
        <w:t xml:space="preserve">ة مع فاطمة </w:t>
      </w:r>
      <w:r w:rsidR="00763D4A">
        <w:rPr>
          <w:rFonts w:hint="cs"/>
          <w:rtl/>
        </w:rPr>
        <w:t>إ</w:t>
      </w:r>
      <w:r w:rsidRPr="00117F72">
        <w:rPr>
          <w:rFonts w:hint="cs"/>
          <w:rtl/>
        </w:rPr>
        <w:t>بنتي</w:t>
      </w:r>
      <w:r w:rsidR="00F84C8E" w:rsidRPr="00117F72">
        <w:rPr>
          <w:rFonts w:hint="cs"/>
          <w:rtl/>
        </w:rPr>
        <w:t>،</w:t>
      </w:r>
      <w:r w:rsidRPr="00117F72">
        <w:rPr>
          <w:rFonts w:hint="cs"/>
          <w:rtl/>
        </w:rPr>
        <w:t xml:space="preserve"> وأنت أخي ورفيقي. ثم</w:t>
      </w:r>
      <w:r w:rsidR="00763D4A">
        <w:rPr>
          <w:rFonts w:hint="cs"/>
          <w:rtl/>
        </w:rPr>
        <w:t>َّ</w:t>
      </w:r>
      <w:r w:rsidRPr="00117F72">
        <w:rPr>
          <w:rFonts w:hint="cs"/>
          <w:rtl/>
        </w:rPr>
        <w:t xml:space="preserve"> تلا رسول الله </w:t>
      </w:r>
      <w:r w:rsidR="00C07809">
        <w:rPr>
          <w:rFonts w:hint="cs"/>
          <w:rtl/>
        </w:rPr>
        <w:t>صلى الله عليه وآله وسلم</w:t>
      </w:r>
      <w:r w:rsidRPr="00117F72">
        <w:rPr>
          <w:rFonts w:hint="cs"/>
          <w:rtl/>
        </w:rPr>
        <w:t xml:space="preserve"> إخوانا</w:t>
      </w:r>
      <w:r w:rsidR="00763D4A">
        <w:rPr>
          <w:rFonts w:hint="cs"/>
          <w:rtl/>
        </w:rPr>
        <w:t>ً</w:t>
      </w:r>
      <w:r w:rsidRPr="00117F72">
        <w:rPr>
          <w:rFonts w:hint="cs"/>
          <w:rtl/>
        </w:rPr>
        <w:t xml:space="preserve"> على س</w:t>
      </w:r>
      <w:r w:rsidR="00763D4A">
        <w:rPr>
          <w:rFonts w:hint="cs"/>
          <w:rtl/>
        </w:rPr>
        <w:t>ُ</w:t>
      </w:r>
      <w:r w:rsidRPr="00117F72">
        <w:rPr>
          <w:rFonts w:hint="cs"/>
          <w:rtl/>
        </w:rPr>
        <w:t>رر</w:t>
      </w:r>
      <w:r w:rsidR="00763D4A">
        <w:rPr>
          <w:rFonts w:hint="cs"/>
          <w:rtl/>
        </w:rPr>
        <w:t>ٍ</w:t>
      </w:r>
      <w:r w:rsidRPr="00117F72">
        <w:rPr>
          <w:rFonts w:hint="cs"/>
          <w:rtl/>
        </w:rPr>
        <w:t xml:space="preserve"> م</w:t>
      </w:r>
      <w:r w:rsidR="00763D4A">
        <w:rPr>
          <w:rFonts w:hint="cs"/>
          <w:rtl/>
        </w:rPr>
        <w:t>ُ</w:t>
      </w:r>
      <w:r w:rsidRPr="00117F72">
        <w:rPr>
          <w:rFonts w:hint="cs"/>
          <w:rtl/>
        </w:rPr>
        <w:t xml:space="preserve">تقابلين. </w:t>
      </w:r>
    </w:p>
    <w:p w:rsidR="008A1E9B" w:rsidRPr="00117F72" w:rsidRDefault="008A1E9B" w:rsidP="00763D4A">
      <w:pPr>
        <w:pStyle w:val="libNormal"/>
        <w:rPr>
          <w:rtl/>
        </w:rPr>
      </w:pPr>
      <w:r w:rsidRPr="00117F72">
        <w:rPr>
          <w:rFonts w:hint="cs"/>
          <w:rtl/>
        </w:rPr>
        <w:t>مناقب أحمد بن حنبل</w:t>
      </w:r>
      <w:r w:rsidR="00F84C8E" w:rsidRPr="00117F72">
        <w:rPr>
          <w:rFonts w:hint="cs"/>
          <w:rtl/>
        </w:rPr>
        <w:t>،</w:t>
      </w:r>
      <w:r w:rsidRPr="00117F72">
        <w:rPr>
          <w:rFonts w:hint="cs"/>
          <w:rtl/>
        </w:rPr>
        <w:t xml:space="preserve"> الر</w:t>
      </w:r>
      <w:r w:rsidR="00763D4A">
        <w:rPr>
          <w:rFonts w:hint="cs"/>
          <w:rtl/>
        </w:rPr>
        <w:t>ِّ</w:t>
      </w:r>
      <w:r w:rsidRPr="00117F72">
        <w:rPr>
          <w:rFonts w:hint="cs"/>
          <w:rtl/>
        </w:rPr>
        <w:t>ياض النضرة 2 ص 209</w:t>
      </w:r>
      <w:r w:rsidR="00F84C8E" w:rsidRPr="00117F72">
        <w:rPr>
          <w:rFonts w:hint="cs"/>
          <w:rtl/>
        </w:rPr>
        <w:t>،</w:t>
      </w:r>
      <w:r w:rsidRPr="00117F72">
        <w:rPr>
          <w:rFonts w:hint="cs"/>
          <w:rtl/>
        </w:rPr>
        <w:t xml:space="preserve"> تاريخ </w:t>
      </w:r>
      <w:r w:rsidR="00763D4A">
        <w:rPr>
          <w:rFonts w:hint="cs"/>
          <w:rtl/>
        </w:rPr>
        <w:t>إ</w:t>
      </w:r>
      <w:r w:rsidRPr="00117F72">
        <w:rPr>
          <w:rFonts w:hint="cs"/>
          <w:rtl/>
        </w:rPr>
        <w:t>بن عساكر 6 ص 201</w:t>
      </w:r>
      <w:r w:rsidR="00F84C8E" w:rsidRPr="00117F72">
        <w:rPr>
          <w:rFonts w:hint="cs"/>
          <w:rtl/>
        </w:rPr>
        <w:t>،</w:t>
      </w:r>
      <w:r w:rsidRPr="00117F72">
        <w:rPr>
          <w:rFonts w:hint="cs"/>
          <w:rtl/>
        </w:rPr>
        <w:t xml:space="preserve"> تذكرة السبط 14 وصح</w:t>
      </w:r>
      <w:r w:rsidR="00763D4A">
        <w:rPr>
          <w:rFonts w:hint="cs"/>
          <w:rtl/>
        </w:rPr>
        <w:t>َّ</w:t>
      </w:r>
      <w:r w:rsidRPr="00117F72">
        <w:rPr>
          <w:rFonts w:hint="cs"/>
          <w:rtl/>
        </w:rPr>
        <w:t>حه وقال</w:t>
      </w:r>
      <w:r w:rsidR="00F84C8E" w:rsidRPr="00117F72">
        <w:rPr>
          <w:rFonts w:hint="cs"/>
          <w:rtl/>
        </w:rPr>
        <w:t>:</w:t>
      </w:r>
      <w:r w:rsidRPr="00117F72">
        <w:rPr>
          <w:rFonts w:hint="cs"/>
          <w:rtl/>
        </w:rPr>
        <w:t xml:space="preserve"> رجاله ثقات</w:t>
      </w:r>
      <w:r w:rsidR="00F84C8E" w:rsidRPr="00117F72">
        <w:rPr>
          <w:rFonts w:hint="cs"/>
          <w:rtl/>
        </w:rPr>
        <w:t>،</w:t>
      </w:r>
      <w:r w:rsidRPr="00117F72">
        <w:rPr>
          <w:rFonts w:hint="cs"/>
          <w:rtl/>
        </w:rPr>
        <w:t xml:space="preserve"> كنز العم</w:t>
      </w:r>
      <w:r w:rsidR="00763D4A">
        <w:rPr>
          <w:rFonts w:hint="cs"/>
          <w:rtl/>
        </w:rPr>
        <w:t>ّ</w:t>
      </w:r>
      <w:r w:rsidRPr="00117F72">
        <w:rPr>
          <w:rFonts w:hint="cs"/>
          <w:rtl/>
        </w:rPr>
        <w:t>ال 6 ص 390</w:t>
      </w:r>
      <w:r w:rsidR="00F84C8E" w:rsidRPr="00117F72">
        <w:rPr>
          <w:rFonts w:hint="cs"/>
          <w:rtl/>
        </w:rPr>
        <w:t>،</w:t>
      </w:r>
      <w:r w:rsidRPr="00117F72">
        <w:rPr>
          <w:rFonts w:hint="cs"/>
          <w:rtl/>
        </w:rPr>
        <w:t xml:space="preserve"> كفاية الشنقيطي 35</w:t>
      </w:r>
      <w:r w:rsidR="00F84C8E" w:rsidRPr="00117F72">
        <w:rPr>
          <w:rFonts w:hint="cs"/>
          <w:rtl/>
        </w:rPr>
        <w:t>،</w:t>
      </w:r>
      <w:r w:rsidRPr="00117F72">
        <w:rPr>
          <w:rFonts w:hint="cs"/>
          <w:rtl/>
        </w:rPr>
        <w:t xml:space="preserve"> 44. </w:t>
      </w:r>
    </w:p>
    <w:p w:rsidR="008A1E9B" w:rsidRPr="00117F72"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جابر بن عبد الله وسعيد بن المسي</w:t>
      </w:r>
      <w:r w:rsidR="00763D4A">
        <w:rPr>
          <w:rFonts w:hint="cs"/>
          <w:rtl/>
        </w:rPr>
        <w:t>َّ</w:t>
      </w:r>
      <w:r w:rsidRPr="00117F72">
        <w:rPr>
          <w:rFonts w:hint="cs"/>
          <w:rtl/>
        </w:rPr>
        <w:t>ب قالا</w:t>
      </w:r>
      <w:r w:rsidR="00F84C8E" w:rsidRPr="00117F72">
        <w:rPr>
          <w:rFonts w:hint="cs"/>
          <w:rtl/>
        </w:rPr>
        <w:t>:</w:t>
      </w:r>
      <w:r w:rsidRPr="00117F72">
        <w:rPr>
          <w:rFonts w:hint="cs"/>
          <w:rtl/>
        </w:rPr>
        <w:t xml:space="preserve"> إن</w:t>
      </w:r>
      <w:r w:rsidR="00763D4A">
        <w:rPr>
          <w:rFonts w:hint="cs"/>
          <w:rtl/>
        </w:rPr>
        <w:t>َّ</w:t>
      </w:r>
      <w:r w:rsidRPr="00117F72">
        <w:rPr>
          <w:rFonts w:hint="cs"/>
          <w:rtl/>
        </w:rPr>
        <w:t xml:space="preserve"> رسول الله </w:t>
      </w:r>
      <w:r w:rsidR="007D4B72">
        <w:rPr>
          <w:rFonts w:hint="cs"/>
          <w:rtl/>
        </w:rPr>
        <w:t>صلّى الله عليه وسلّم</w:t>
      </w:r>
      <w:r w:rsidRPr="00117F72">
        <w:rPr>
          <w:rFonts w:hint="cs"/>
          <w:rtl/>
        </w:rPr>
        <w:t xml:space="preserve"> آخى بين أصحابه فبقي رسول الله </w:t>
      </w:r>
      <w:r w:rsidR="007D4B72">
        <w:rPr>
          <w:rFonts w:hint="cs"/>
          <w:rtl/>
        </w:rPr>
        <w:t>صلّى الله عليه وسلّم</w:t>
      </w:r>
      <w:r w:rsidRPr="00117F72">
        <w:rPr>
          <w:rFonts w:hint="cs"/>
          <w:rtl/>
        </w:rPr>
        <w:t xml:space="preserve"> وأبو بكر وعمر وعلي</w:t>
      </w:r>
      <w:r w:rsidR="00763D4A">
        <w:rPr>
          <w:rFonts w:hint="cs"/>
          <w:rtl/>
        </w:rPr>
        <w:t>ٌّ</w:t>
      </w:r>
      <w:r w:rsidR="00F84C8E" w:rsidRPr="00117F72">
        <w:rPr>
          <w:rFonts w:hint="cs"/>
          <w:rtl/>
        </w:rPr>
        <w:t>،</w:t>
      </w:r>
      <w:r w:rsidRPr="00117F72">
        <w:rPr>
          <w:rFonts w:hint="cs"/>
          <w:rtl/>
        </w:rPr>
        <w:t xml:space="preserve"> فأخي بين أبي بكر وعمر وقال لعلي</w:t>
      </w:r>
      <w:r w:rsidR="00763D4A">
        <w:rPr>
          <w:rFonts w:hint="cs"/>
          <w:rtl/>
        </w:rPr>
        <w:t>ّ</w:t>
      </w:r>
      <w:r w:rsidR="00F84C8E" w:rsidRPr="00117F72">
        <w:rPr>
          <w:rFonts w:hint="cs"/>
          <w:rtl/>
        </w:rPr>
        <w:t>:</w:t>
      </w:r>
      <w:r w:rsidRPr="00117F72">
        <w:rPr>
          <w:rFonts w:hint="cs"/>
          <w:rtl/>
        </w:rPr>
        <w:t xml:space="preserve"> أنت أخي وأنا أخوك</w:t>
      </w:r>
      <w:r w:rsidR="00F84C8E" w:rsidRPr="00117F72">
        <w:rPr>
          <w:rFonts w:hint="cs"/>
          <w:rtl/>
        </w:rPr>
        <w:t>،</w:t>
      </w:r>
      <w:r w:rsidRPr="00117F72">
        <w:rPr>
          <w:rFonts w:hint="cs"/>
          <w:rtl/>
        </w:rPr>
        <w:t xml:space="preserve"> فإن ناكرك أحد</w:t>
      </w:r>
      <w:r w:rsidR="00763D4A">
        <w:rPr>
          <w:rFonts w:hint="cs"/>
          <w:rtl/>
        </w:rPr>
        <w:t>ٌ</w:t>
      </w:r>
      <w:r w:rsidRPr="00117F72">
        <w:rPr>
          <w:rFonts w:hint="cs"/>
          <w:rtl/>
        </w:rPr>
        <w:t xml:space="preserve"> فقل</w:t>
      </w:r>
      <w:r w:rsidR="00F84C8E" w:rsidRPr="00117F72">
        <w:rPr>
          <w:rFonts w:hint="cs"/>
          <w:rtl/>
        </w:rPr>
        <w:t>:</w:t>
      </w:r>
      <w:r w:rsidRPr="00117F72">
        <w:rPr>
          <w:rFonts w:hint="cs"/>
          <w:rtl/>
        </w:rPr>
        <w:t xml:space="preserve"> أنا عبد الله وأخو رسول الله لا يد</w:t>
      </w:r>
      <w:r w:rsidR="00763D4A">
        <w:rPr>
          <w:rFonts w:hint="cs"/>
          <w:rtl/>
        </w:rPr>
        <w:t>َّ</w:t>
      </w:r>
      <w:r w:rsidRPr="00117F72">
        <w:rPr>
          <w:rFonts w:hint="cs"/>
          <w:rtl/>
        </w:rPr>
        <w:t>عيها بعدك</w:t>
      </w:r>
      <w:r w:rsidR="00100765">
        <w:rPr>
          <w:rFonts w:hint="cs"/>
          <w:rtl/>
        </w:rPr>
        <w:t xml:space="preserve"> إلّا </w:t>
      </w:r>
      <w:r w:rsidRPr="00117F72">
        <w:rPr>
          <w:rFonts w:hint="cs"/>
          <w:rtl/>
        </w:rPr>
        <w:t>كذ</w:t>
      </w:r>
      <w:r w:rsidR="00763D4A">
        <w:rPr>
          <w:rFonts w:hint="cs"/>
          <w:rtl/>
        </w:rPr>
        <w:t>ّ</w:t>
      </w:r>
      <w:r w:rsidRPr="00117F72">
        <w:rPr>
          <w:rFonts w:hint="cs"/>
          <w:rtl/>
        </w:rPr>
        <w:t xml:space="preserve">اب. </w:t>
      </w:r>
    </w:p>
    <w:p w:rsidR="008A1E9B" w:rsidRPr="00117F72" w:rsidRDefault="008A1E9B" w:rsidP="00763D4A">
      <w:pPr>
        <w:pStyle w:val="libNormal"/>
        <w:rPr>
          <w:rtl/>
        </w:rPr>
      </w:pPr>
      <w:r w:rsidRPr="00117F72">
        <w:rPr>
          <w:rFonts w:hint="cs"/>
          <w:rtl/>
        </w:rPr>
        <w:t>مناقب أحمد</w:t>
      </w:r>
      <w:r w:rsidR="00F84C8E" w:rsidRPr="00117F72">
        <w:rPr>
          <w:rFonts w:hint="cs"/>
          <w:rtl/>
        </w:rPr>
        <w:t>،</w:t>
      </w:r>
      <w:r w:rsidRPr="00117F72">
        <w:rPr>
          <w:rFonts w:hint="cs"/>
          <w:rtl/>
        </w:rPr>
        <w:t xml:space="preserve"> تاريخ </w:t>
      </w:r>
      <w:r w:rsidR="00763D4A">
        <w:rPr>
          <w:rFonts w:hint="cs"/>
          <w:rtl/>
        </w:rPr>
        <w:t>إ</w:t>
      </w:r>
      <w:r w:rsidRPr="00117F72">
        <w:rPr>
          <w:rFonts w:hint="cs"/>
          <w:rtl/>
        </w:rPr>
        <w:t>بن عساكر</w:t>
      </w:r>
      <w:r w:rsidR="00F84C8E" w:rsidRPr="00117F72">
        <w:rPr>
          <w:rFonts w:hint="cs"/>
          <w:rtl/>
        </w:rPr>
        <w:t>،</w:t>
      </w:r>
      <w:r w:rsidRPr="00117F72">
        <w:rPr>
          <w:rFonts w:hint="cs"/>
          <w:rtl/>
        </w:rPr>
        <w:t xml:space="preserve"> كفاية الكنجي 82</w:t>
      </w:r>
      <w:r w:rsidR="00F84C8E" w:rsidRPr="00117F72">
        <w:rPr>
          <w:rFonts w:hint="cs"/>
          <w:rtl/>
        </w:rPr>
        <w:t>،</w:t>
      </w:r>
      <w:r w:rsidRPr="00117F72">
        <w:rPr>
          <w:rFonts w:hint="cs"/>
          <w:rtl/>
        </w:rPr>
        <w:t xml:space="preserve"> 83</w:t>
      </w:r>
      <w:r w:rsidR="00F84C8E" w:rsidRPr="00117F72">
        <w:rPr>
          <w:rFonts w:hint="cs"/>
          <w:rtl/>
        </w:rPr>
        <w:t>،</w:t>
      </w:r>
      <w:r w:rsidRPr="00117F72">
        <w:rPr>
          <w:rFonts w:hint="cs"/>
          <w:rtl/>
        </w:rPr>
        <w:t xml:space="preserve"> تذكرة السبط 14 وصح</w:t>
      </w:r>
      <w:r w:rsidR="00763D4A">
        <w:rPr>
          <w:rFonts w:hint="cs"/>
          <w:rtl/>
        </w:rPr>
        <w:t>ّ</w:t>
      </w:r>
      <w:r w:rsidRPr="00117F72">
        <w:rPr>
          <w:rFonts w:hint="cs"/>
          <w:rtl/>
        </w:rPr>
        <w:t>حه ورد</w:t>
      </w:r>
      <w:r w:rsidR="00763D4A">
        <w:rPr>
          <w:rFonts w:hint="cs"/>
          <w:rtl/>
        </w:rPr>
        <w:t>َّ</w:t>
      </w:r>
      <w:r w:rsidRPr="00117F72">
        <w:rPr>
          <w:rFonts w:hint="cs"/>
          <w:rtl/>
        </w:rPr>
        <w:t xml:space="preserve"> على جد</w:t>
      </w:r>
      <w:r w:rsidR="00763D4A">
        <w:rPr>
          <w:rFonts w:hint="cs"/>
          <w:rtl/>
        </w:rPr>
        <w:t>ِّ</w:t>
      </w:r>
      <w:r w:rsidRPr="00117F72">
        <w:rPr>
          <w:rFonts w:hint="cs"/>
          <w:rtl/>
        </w:rPr>
        <w:t>ه في تضعيفه سنده</w:t>
      </w:r>
      <w:r w:rsidR="00F84C8E" w:rsidRPr="00117F72">
        <w:rPr>
          <w:rFonts w:hint="cs"/>
          <w:rtl/>
        </w:rPr>
        <w:t>،</w:t>
      </w:r>
      <w:r w:rsidRPr="00117F72">
        <w:rPr>
          <w:rFonts w:hint="cs"/>
          <w:rtl/>
        </w:rPr>
        <w:t xml:space="preserve"> المرقاة في شرح المشكاة 5 ص 569. </w:t>
      </w:r>
    </w:p>
    <w:p w:rsidR="008A1E9B" w:rsidRPr="00117F72" w:rsidRDefault="008A1E9B" w:rsidP="00117F72">
      <w:pPr>
        <w:pStyle w:val="libNormal"/>
        <w:rPr>
          <w:rtl/>
        </w:rPr>
      </w:pPr>
      <w:r w:rsidRPr="00117F72">
        <w:rPr>
          <w:rFonts w:hint="cs"/>
          <w:rtl/>
        </w:rPr>
        <w:t>وفي لفظ أمير المؤمنين ويعلى بن مر</w:t>
      </w:r>
      <w:r w:rsidR="00763D4A">
        <w:rPr>
          <w:rFonts w:hint="cs"/>
          <w:rtl/>
        </w:rPr>
        <w:t>َّ</w:t>
      </w:r>
      <w:r w:rsidRPr="00117F72">
        <w:rPr>
          <w:rFonts w:hint="cs"/>
          <w:rtl/>
        </w:rPr>
        <w:t>ة</w:t>
      </w:r>
      <w:r w:rsidR="00F84C8E" w:rsidRPr="00117F72">
        <w:rPr>
          <w:rFonts w:hint="cs"/>
          <w:rtl/>
        </w:rPr>
        <w:t>:</w:t>
      </w:r>
      <w:r w:rsidRPr="00117F72">
        <w:rPr>
          <w:rFonts w:hint="cs"/>
          <w:rtl/>
        </w:rPr>
        <w:t xml:space="preserve"> فقال رسول الله </w:t>
      </w:r>
      <w:r w:rsidR="007D4B72">
        <w:rPr>
          <w:rFonts w:hint="cs"/>
          <w:rtl/>
        </w:rPr>
        <w:t>صلّى الله عليه وسلّم</w:t>
      </w:r>
      <w:r w:rsidR="00F84C8E" w:rsidRPr="00117F72">
        <w:rPr>
          <w:rFonts w:hint="cs"/>
          <w:rtl/>
        </w:rPr>
        <w:t>:</w:t>
      </w:r>
      <w:r w:rsidRPr="00117F72">
        <w:rPr>
          <w:rFonts w:hint="cs"/>
          <w:rtl/>
        </w:rPr>
        <w:t xml:space="preserve"> إن</w:t>
      </w:r>
      <w:r w:rsidR="00763D4A">
        <w:rPr>
          <w:rFonts w:hint="cs"/>
          <w:rtl/>
        </w:rPr>
        <w:t>َّ</w:t>
      </w:r>
      <w:r w:rsidRPr="00117F72">
        <w:rPr>
          <w:rFonts w:hint="cs"/>
          <w:rtl/>
        </w:rPr>
        <w:t>ما تركتك لنفسي</w:t>
      </w:r>
      <w:r w:rsidR="00F84C8E" w:rsidRPr="00117F72">
        <w:rPr>
          <w:rFonts w:hint="cs"/>
          <w:rtl/>
        </w:rPr>
        <w:t>،</w:t>
      </w:r>
      <w:r w:rsidRPr="00117F72">
        <w:rPr>
          <w:rFonts w:hint="cs"/>
          <w:rtl/>
        </w:rPr>
        <w:t xml:space="preserve"> أنت أخي وأنا أخوك فإن حاج</w:t>
      </w:r>
      <w:r w:rsidR="00763D4A">
        <w:rPr>
          <w:rFonts w:hint="cs"/>
          <w:rtl/>
        </w:rPr>
        <w:t>ّ</w:t>
      </w:r>
      <w:r w:rsidRPr="00117F72">
        <w:rPr>
          <w:rFonts w:hint="cs"/>
          <w:rtl/>
        </w:rPr>
        <w:t>ك أحد</w:t>
      </w:r>
      <w:r w:rsidR="00763D4A">
        <w:rPr>
          <w:rFonts w:hint="cs"/>
          <w:rtl/>
        </w:rPr>
        <w:t>ٌ</w:t>
      </w:r>
      <w:r w:rsidRPr="00117F72">
        <w:rPr>
          <w:rFonts w:hint="cs"/>
          <w:rtl/>
        </w:rPr>
        <w:t xml:space="preserve"> فقل</w:t>
      </w:r>
      <w:r w:rsidR="00F84C8E" w:rsidRPr="00117F72">
        <w:rPr>
          <w:rFonts w:hint="cs"/>
          <w:rtl/>
        </w:rPr>
        <w:t>:</w:t>
      </w:r>
      <w:r w:rsidRPr="00117F72">
        <w:rPr>
          <w:rFonts w:hint="cs"/>
          <w:rtl/>
        </w:rPr>
        <w:t xml:space="preserve"> أنا عبد الله</w:t>
      </w:r>
      <w:r w:rsidR="00763D4A">
        <w:rPr>
          <w:rFonts w:hint="cs"/>
          <w:rtl/>
        </w:rPr>
        <w:t>ِ</w:t>
      </w:r>
      <w:r w:rsidRPr="00117F72">
        <w:rPr>
          <w:rFonts w:hint="cs"/>
          <w:rtl/>
        </w:rPr>
        <w:t xml:space="preserve"> وأخو رسول الله. لا يد</w:t>
      </w:r>
      <w:r w:rsidR="00763D4A">
        <w:rPr>
          <w:rFonts w:hint="cs"/>
          <w:rtl/>
        </w:rPr>
        <w:t>َّ</w:t>
      </w:r>
      <w:r w:rsidRPr="00117F72">
        <w:rPr>
          <w:rFonts w:hint="cs"/>
          <w:rtl/>
        </w:rPr>
        <w:t>عيها بعدك</w:t>
      </w:r>
      <w:r w:rsidR="00100765">
        <w:rPr>
          <w:rFonts w:hint="cs"/>
          <w:rtl/>
        </w:rPr>
        <w:t xml:space="preserve"> إلّا </w:t>
      </w:r>
      <w:r w:rsidRPr="00117F72">
        <w:rPr>
          <w:rFonts w:hint="cs"/>
          <w:rtl/>
        </w:rPr>
        <w:t>كذ</w:t>
      </w:r>
      <w:r w:rsidR="00763D4A">
        <w:rPr>
          <w:rFonts w:hint="cs"/>
          <w:rtl/>
        </w:rPr>
        <w:t>ّ</w:t>
      </w:r>
      <w:r w:rsidRPr="00117F72">
        <w:rPr>
          <w:rFonts w:hint="cs"/>
          <w:rtl/>
        </w:rPr>
        <w:t xml:space="preserve">اب. </w:t>
      </w:r>
    </w:p>
    <w:p w:rsidR="008A1E9B" w:rsidRDefault="008A1E9B" w:rsidP="00117F72">
      <w:pPr>
        <w:pStyle w:val="libNormal"/>
        <w:rPr>
          <w:rtl/>
        </w:rPr>
      </w:pPr>
      <w:r w:rsidRPr="00117F72">
        <w:rPr>
          <w:rFonts w:hint="cs"/>
          <w:rtl/>
        </w:rPr>
        <w:t>كنز العم</w:t>
      </w:r>
      <w:r w:rsidR="00763D4A">
        <w:rPr>
          <w:rFonts w:hint="cs"/>
          <w:rtl/>
        </w:rPr>
        <w:t>ّ</w:t>
      </w:r>
      <w:r w:rsidRPr="00117F72">
        <w:rPr>
          <w:rFonts w:hint="cs"/>
          <w:rtl/>
        </w:rPr>
        <w:t>ال 6 ص 154</w:t>
      </w:r>
      <w:r w:rsidR="00F84C8E" w:rsidRPr="00117F72">
        <w:rPr>
          <w:rFonts w:hint="cs"/>
          <w:rtl/>
        </w:rPr>
        <w:t>،</w:t>
      </w:r>
      <w:r w:rsidRPr="00117F72">
        <w:rPr>
          <w:rFonts w:hint="cs"/>
          <w:rtl/>
        </w:rPr>
        <w:t xml:space="preserve"> 399 عن الحافظ أبي يعلى في مسنده.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4</w:t>
      </w:r>
      <w:r w:rsidR="00F84C8E" w:rsidRPr="00117F72">
        <w:rPr>
          <w:rFonts w:hint="cs"/>
          <w:rtl/>
        </w:rPr>
        <w:t xml:space="preserve"> - </w:t>
      </w:r>
      <w:r w:rsidRPr="00117F72">
        <w:rPr>
          <w:rFonts w:hint="cs"/>
          <w:rtl/>
        </w:rPr>
        <w:t>قال محمد بن إسحاق</w:t>
      </w:r>
      <w:r w:rsidR="00F84C8E" w:rsidRPr="00117F72">
        <w:rPr>
          <w:rFonts w:hint="cs"/>
          <w:rtl/>
        </w:rPr>
        <w:t>:</w:t>
      </w:r>
      <w:r w:rsidRPr="00117F72">
        <w:rPr>
          <w:rFonts w:hint="cs"/>
          <w:rtl/>
        </w:rPr>
        <w:t xml:space="preserve"> وآخى رسول الله بين أصحابه من المهاجرين والأنصار فقال فيما بلغنا ونعوذ بالله أن نقول عليه ما لم يقل</w:t>
      </w:r>
      <w:r w:rsidR="00F84C8E" w:rsidRPr="00117F72">
        <w:rPr>
          <w:rFonts w:hint="cs"/>
          <w:rtl/>
        </w:rPr>
        <w:t>:</w:t>
      </w:r>
      <w:r w:rsidRPr="00117F72">
        <w:rPr>
          <w:rFonts w:hint="cs"/>
          <w:rtl/>
        </w:rPr>
        <w:t xml:space="preserve"> تآخوا في الله أخوين أخوين.</w:t>
      </w:r>
      <w:r w:rsidR="00763D4A">
        <w:rPr>
          <w:rFonts w:hint="cs"/>
          <w:rtl/>
        </w:rPr>
        <w:t xml:space="preserve"> ثمَّ </w:t>
      </w:r>
      <w:r w:rsidRPr="00117F72">
        <w:rPr>
          <w:rFonts w:hint="cs"/>
          <w:rtl/>
        </w:rPr>
        <w:t>أخذ بيد علي</w:t>
      </w:r>
      <w:r w:rsidR="001F60AD">
        <w:rPr>
          <w:rFonts w:hint="cs"/>
          <w:rtl/>
        </w:rPr>
        <w:t>ِّ</w:t>
      </w:r>
      <w:r w:rsidRPr="00117F72">
        <w:rPr>
          <w:rFonts w:hint="cs"/>
          <w:rtl/>
        </w:rPr>
        <w:t xml:space="preserve"> بن أبي طالب فقال</w:t>
      </w:r>
      <w:r w:rsidR="00F84C8E" w:rsidRPr="00117F72">
        <w:rPr>
          <w:rFonts w:hint="cs"/>
          <w:rtl/>
        </w:rPr>
        <w:t>:</w:t>
      </w:r>
      <w:r w:rsidRPr="00117F72">
        <w:rPr>
          <w:rFonts w:hint="cs"/>
          <w:rtl/>
        </w:rPr>
        <w:t xml:space="preserve"> هذا أخي. فكان رسول الله </w:t>
      </w:r>
      <w:r w:rsidR="007D4B72">
        <w:rPr>
          <w:rFonts w:hint="cs"/>
          <w:rtl/>
        </w:rPr>
        <w:t>صلّى الله عليه وسلّم</w:t>
      </w:r>
      <w:r w:rsidRPr="00117F72">
        <w:rPr>
          <w:rFonts w:hint="cs"/>
          <w:rtl/>
        </w:rPr>
        <w:t xml:space="preserve"> سي</w:t>
      </w:r>
      <w:r w:rsidR="001F60AD">
        <w:rPr>
          <w:rFonts w:hint="cs"/>
          <w:rtl/>
        </w:rPr>
        <w:t>ِّ</w:t>
      </w:r>
      <w:r w:rsidRPr="00117F72">
        <w:rPr>
          <w:rFonts w:hint="cs"/>
          <w:rtl/>
        </w:rPr>
        <w:t>د المرسلين وإمام المت</w:t>
      </w:r>
      <w:r w:rsidR="001F60AD">
        <w:rPr>
          <w:rFonts w:hint="cs"/>
          <w:rtl/>
        </w:rPr>
        <w:t>ّ</w:t>
      </w:r>
      <w:r w:rsidRPr="00117F72">
        <w:rPr>
          <w:rFonts w:hint="cs"/>
          <w:rtl/>
        </w:rPr>
        <w:t>قين</w:t>
      </w:r>
      <w:r w:rsidR="00F84C8E" w:rsidRPr="00117F72">
        <w:rPr>
          <w:rFonts w:hint="cs"/>
          <w:rtl/>
        </w:rPr>
        <w:t>،</w:t>
      </w:r>
      <w:r w:rsidRPr="00117F72">
        <w:rPr>
          <w:rFonts w:hint="cs"/>
          <w:rtl/>
        </w:rPr>
        <w:t xml:space="preserve"> ورسول رب</w:t>
      </w:r>
      <w:r w:rsidR="001F60AD">
        <w:rPr>
          <w:rFonts w:hint="cs"/>
          <w:rtl/>
        </w:rPr>
        <w:t>ِّ</w:t>
      </w:r>
      <w:r w:rsidRPr="00117F72">
        <w:rPr>
          <w:rFonts w:hint="cs"/>
          <w:rtl/>
        </w:rPr>
        <w:t xml:space="preserve"> العالمين الذي ليس له خطير</w:t>
      </w:r>
      <w:r w:rsidR="001F60AD">
        <w:rPr>
          <w:rFonts w:hint="cs"/>
          <w:rtl/>
        </w:rPr>
        <w:t>ٌ</w:t>
      </w:r>
      <w:r w:rsidRPr="00117F72">
        <w:rPr>
          <w:rFonts w:hint="cs"/>
          <w:rtl/>
        </w:rPr>
        <w:t xml:space="preserve"> ولا نظير</w:t>
      </w:r>
      <w:r w:rsidR="001F60AD">
        <w:rPr>
          <w:rFonts w:hint="cs"/>
          <w:rtl/>
        </w:rPr>
        <w:t>ٌ</w:t>
      </w:r>
      <w:r w:rsidRPr="00117F72">
        <w:rPr>
          <w:rFonts w:hint="cs"/>
          <w:rtl/>
        </w:rPr>
        <w:t xml:space="preserve"> من العباد</w:t>
      </w:r>
      <w:r w:rsidR="001F60AD">
        <w:rPr>
          <w:rFonts w:hint="cs"/>
          <w:rtl/>
        </w:rPr>
        <w:t xml:space="preserve"> -</w:t>
      </w:r>
      <w:r w:rsidRPr="00117F72">
        <w:rPr>
          <w:rFonts w:hint="cs"/>
          <w:rtl/>
        </w:rPr>
        <w:t xml:space="preserve"> وعلي</w:t>
      </w:r>
      <w:r w:rsidR="001F60AD">
        <w:rPr>
          <w:rFonts w:hint="cs"/>
          <w:rtl/>
        </w:rPr>
        <w:t>ُّ</w:t>
      </w:r>
      <w:r w:rsidRPr="00117F72">
        <w:rPr>
          <w:rFonts w:hint="cs"/>
          <w:rtl/>
        </w:rPr>
        <w:t xml:space="preserve"> بن أبي طالب رضي الله عنه أخوين. </w:t>
      </w:r>
    </w:p>
    <w:p w:rsidR="008A1E9B" w:rsidRPr="00117F72" w:rsidRDefault="008A1E9B" w:rsidP="001F60AD">
      <w:pPr>
        <w:pStyle w:val="libNormal"/>
        <w:rPr>
          <w:rtl/>
        </w:rPr>
      </w:pPr>
      <w:r w:rsidRPr="00117F72">
        <w:rPr>
          <w:rFonts w:hint="cs"/>
          <w:rtl/>
        </w:rPr>
        <w:t xml:space="preserve">تاريخ </w:t>
      </w:r>
      <w:r w:rsidR="001F60AD">
        <w:rPr>
          <w:rFonts w:hint="cs"/>
          <w:rtl/>
        </w:rPr>
        <w:t>إ</w:t>
      </w:r>
      <w:r w:rsidRPr="00117F72">
        <w:rPr>
          <w:rFonts w:hint="cs"/>
          <w:rtl/>
        </w:rPr>
        <w:t>بن هشام 2 ص 123</w:t>
      </w:r>
      <w:r w:rsidR="00F84C8E" w:rsidRPr="00117F72">
        <w:rPr>
          <w:rFonts w:hint="cs"/>
          <w:rtl/>
        </w:rPr>
        <w:t>،</w:t>
      </w:r>
      <w:r w:rsidRPr="00117F72">
        <w:rPr>
          <w:rFonts w:hint="cs"/>
          <w:rtl/>
        </w:rPr>
        <w:t xml:space="preserve"> تاريخ </w:t>
      </w:r>
      <w:r w:rsidR="001F60AD">
        <w:rPr>
          <w:rFonts w:hint="cs"/>
          <w:rtl/>
        </w:rPr>
        <w:t>إ</w:t>
      </w:r>
      <w:r w:rsidRPr="00117F72">
        <w:rPr>
          <w:rFonts w:hint="cs"/>
          <w:rtl/>
        </w:rPr>
        <w:t>بن كثير 3 ص 226</w:t>
      </w:r>
      <w:r w:rsidR="00F84C8E" w:rsidRPr="00117F72">
        <w:rPr>
          <w:rFonts w:hint="cs"/>
          <w:rtl/>
        </w:rPr>
        <w:t>،</w:t>
      </w:r>
      <w:r w:rsidRPr="00117F72">
        <w:rPr>
          <w:rFonts w:hint="cs"/>
          <w:rtl/>
        </w:rPr>
        <w:t xml:space="preserve"> السيرة الحلبي</w:t>
      </w:r>
      <w:r w:rsidR="001F60AD">
        <w:rPr>
          <w:rFonts w:hint="cs"/>
          <w:rtl/>
        </w:rPr>
        <w:t>ّ</w:t>
      </w:r>
      <w:r w:rsidRPr="00117F72">
        <w:rPr>
          <w:rFonts w:hint="cs"/>
          <w:rtl/>
        </w:rPr>
        <w:t>ة 2 ص 101</w:t>
      </w:r>
      <w:r w:rsidR="00F84C8E" w:rsidRPr="00117F72">
        <w:rPr>
          <w:rFonts w:hint="cs"/>
          <w:rtl/>
        </w:rPr>
        <w:t>،</w:t>
      </w:r>
      <w:r w:rsidRPr="00117F72">
        <w:rPr>
          <w:rFonts w:hint="cs"/>
          <w:rtl/>
        </w:rPr>
        <w:t xml:space="preserve"> الفتاوى الحديثي</w:t>
      </w:r>
      <w:r w:rsidR="001F60AD">
        <w:rPr>
          <w:rFonts w:hint="cs"/>
          <w:rtl/>
        </w:rPr>
        <w:t>ّ</w:t>
      </w:r>
      <w:r w:rsidRPr="00117F72">
        <w:rPr>
          <w:rFonts w:hint="cs"/>
          <w:rtl/>
        </w:rPr>
        <w:t xml:space="preserve">ة ص 42. </w:t>
      </w:r>
    </w:p>
    <w:p w:rsidR="008A1E9B" w:rsidRPr="00117F72" w:rsidRDefault="008A1E9B" w:rsidP="00117F72">
      <w:pPr>
        <w:pStyle w:val="libNormal"/>
        <w:rPr>
          <w:rtl/>
        </w:rPr>
      </w:pPr>
      <w:r w:rsidRPr="00117F72">
        <w:rPr>
          <w:rFonts w:hint="cs"/>
          <w:rtl/>
        </w:rPr>
        <w:t>5</w:t>
      </w:r>
      <w:r w:rsidR="00F84C8E" w:rsidRPr="00117F72">
        <w:rPr>
          <w:rFonts w:hint="cs"/>
          <w:rtl/>
        </w:rPr>
        <w:t xml:space="preserve"> - </w:t>
      </w:r>
      <w:r w:rsidRPr="00117F72">
        <w:rPr>
          <w:rFonts w:hint="cs"/>
          <w:rtl/>
        </w:rPr>
        <w:t>أمير المؤمنين قال</w:t>
      </w:r>
      <w:r w:rsidR="00F84C8E" w:rsidRPr="00117F72">
        <w:rPr>
          <w:rFonts w:hint="cs"/>
          <w:rtl/>
        </w:rPr>
        <w:t>:</w:t>
      </w:r>
      <w:r w:rsidRPr="00117F72">
        <w:rPr>
          <w:rFonts w:hint="cs"/>
          <w:rtl/>
        </w:rPr>
        <w:t xml:space="preserve"> قال له رسول الله </w:t>
      </w:r>
      <w:r w:rsidR="007D4B72">
        <w:rPr>
          <w:rFonts w:hint="cs"/>
          <w:rtl/>
        </w:rPr>
        <w:t>صلّى الله عليه وسلّم</w:t>
      </w:r>
      <w:r w:rsidR="00F84C8E" w:rsidRPr="00117F72">
        <w:rPr>
          <w:rFonts w:hint="cs"/>
          <w:rtl/>
        </w:rPr>
        <w:t>:</w:t>
      </w:r>
      <w:r w:rsidRPr="00117F72">
        <w:rPr>
          <w:rFonts w:hint="cs"/>
          <w:rtl/>
        </w:rPr>
        <w:t xml:space="preserve"> أنت أخي وصاحبي ورفيقي في الجن</w:t>
      </w:r>
      <w:r w:rsidR="001F60AD">
        <w:rPr>
          <w:rFonts w:hint="cs"/>
          <w:rtl/>
        </w:rPr>
        <w:t>ّ</w:t>
      </w:r>
      <w:r w:rsidRPr="00117F72">
        <w:rPr>
          <w:rFonts w:hint="cs"/>
          <w:rtl/>
        </w:rPr>
        <w:t>ة. تاريخ الخطيب 12 ص 268</w:t>
      </w:r>
      <w:r w:rsidR="00F84C8E" w:rsidRPr="00117F72">
        <w:rPr>
          <w:rFonts w:hint="cs"/>
          <w:rtl/>
        </w:rPr>
        <w:t>،</w:t>
      </w:r>
      <w:r w:rsidRPr="00117F72">
        <w:rPr>
          <w:rFonts w:hint="cs"/>
          <w:rtl/>
        </w:rPr>
        <w:t xml:space="preserve"> كنز العم</w:t>
      </w:r>
      <w:r w:rsidR="001F60AD">
        <w:rPr>
          <w:rFonts w:hint="cs"/>
          <w:rtl/>
        </w:rPr>
        <w:t>ّ</w:t>
      </w:r>
      <w:r w:rsidRPr="00117F72">
        <w:rPr>
          <w:rFonts w:hint="cs"/>
          <w:rtl/>
        </w:rPr>
        <w:t xml:space="preserve">ال 6 ص 402. </w:t>
      </w:r>
    </w:p>
    <w:p w:rsidR="008A1E9B" w:rsidRPr="00117F72" w:rsidRDefault="008A1E9B" w:rsidP="001F60AD">
      <w:pPr>
        <w:pStyle w:val="libNormal"/>
        <w:rPr>
          <w:rtl/>
        </w:rPr>
      </w:pPr>
      <w:r w:rsidRPr="00117F72">
        <w:rPr>
          <w:rFonts w:hint="cs"/>
          <w:rtl/>
        </w:rPr>
        <w:t>6</w:t>
      </w:r>
      <w:r w:rsidR="00F84C8E" w:rsidRPr="00117F72">
        <w:rPr>
          <w:rFonts w:hint="cs"/>
          <w:rtl/>
        </w:rPr>
        <w:t xml:space="preserve"> - </w:t>
      </w:r>
      <w:r w:rsidRPr="00117F72">
        <w:rPr>
          <w:rFonts w:hint="cs"/>
          <w:rtl/>
        </w:rPr>
        <w:t>أمير المؤمنين قال</w:t>
      </w:r>
      <w:r w:rsidR="00F84C8E" w:rsidRPr="00117F72">
        <w:rPr>
          <w:rFonts w:hint="cs"/>
          <w:rtl/>
        </w:rPr>
        <w:t>:</w:t>
      </w:r>
      <w:r w:rsidRPr="00117F72">
        <w:rPr>
          <w:rFonts w:hint="cs"/>
          <w:rtl/>
        </w:rPr>
        <w:t xml:space="preserve"> آخى رسول الله بين عمر وأبي بكر. وبين حمزة بن عبد المطلب وزيد بن الحارثة (إلى أن قال)</w:t>
      </w:r>
      <w:r w:rsidR="00F84C8E" w:rsidRPr="00117F72">
        <w:rPr>
          <w:rFonts w:hint="cs"/>
          <w:rtl/>
        </w:rPr>
        <w:t>:</w:t>
      </w:r>
      <w:r w:rsidRPr="00117F72">
        <w:rPr>
          <w:rFonts w:hint="cs"/>
          <w:rtl/>
        </w:rPr>
        <w:t xml:space="preserve"> وبيني وبين نفسه. </w:t>
      </w:r>
    </w:p>
    <w:p w:rsidR="008A1E9B" w:rsidRPr="00117F72" w:rsidRDefault="008A1E9B" w:rsidP="00117F72">
      <w:pPr>
        <w:pStyle w:val="libNormal"/>
        <w:rPr>
          <w:rtl/>
        </w:rPr>
      </w:pPr>
      <w:r w:rsidRPr="00117F72">
        <w:rPr>
          <w:rFonts w:hint="cs"/>
          <w:rtl/>
        </w:rPr>
        <w:t>أخرجه الخليعي في الخليعات</w:t>
      </w:r>
      <w:r w:rsidR="00F84C8E" w:rsidRPr="00117F72">
        <w:rPr>
          <w:rFonts w:hint="cs"/>
          <w:rtl/>
        </w:rPr>
        <w:t>،</w:t>
      </w:r>
      <w:r w:rsidRPr="00117F72">
        <w:rPr>
          <w:rFonts w:hint="cs"/>
          <w:rtl/>
        </w:rPr>
        <w:t xml:space="preserve"> وسعيد بن منصور في سننه كما في كنز العم</w:t>
      </w:r>
      <w:r w:rsidR="001F60AD">
        <w:rPr>
          <w:rFonts w:hint="cs"/>
          <w:rtl/>
        </w:rPr>
        <w:t>ّ</w:t>
      </w:r>
      <w:r w:rsidRPr="00117F72">
        <w:rPr>
          <w:rFonts w:hint="cs"/>
          <w:rtl/>
        </w:rPr>
        <w:t xml:space="preserve">ال 6 ص 394. </w:t>
      </w:r>
    </w:p>
    <w:p w:rsidR="008A1E9B" w:rsidRPr="00117F72" w:rsidRDefault="008A1E9B" w:rsidP="001F60AD">
      <w:pPr>
        <w:pStyle w:val="libNormal"/>
        <w:rPr>
          <w:rtl/>
        </w:rPr>
      </w:pPr>
      <w:r w:rsidRPr="00117F72">
        <w:rPr>
          <w:rFonts w:hint="cs"/>
          <w:rtl/>
        </w:rPr>
        <w:t>7</w:t>
      </w:r>
      <w:r w:rsidR="00F84C8E" w:rsidRPr="00117F72">
        <w:rPr>
          <w:rFonts w:hint="cs"/>
          <w:rtl/>
        </w:rPr>
        <w:t xml:space="preserve"> - </w:t>
      </w:r>
      <w:r w:rsidR="001F60AD">
        <w:rPr>
          <w:rFonts w:hint="cs"/>
          <w:rtl/>
        </w:rPr>
        <w:t>إ</w:t>
      </w:r>
      <w:r w:rsidRPr="00117F72">
        <w:rPr>
          <w:rFonts w:hint="cs"/>
          <w:rtl/>
        </w:rPr>
        <w:t>بن</w:t>
      </w:r>
      <w:r w:rsidR="001F60AD">
        <w:rPr>
          <w:rFonts w:hint="cs"/>
          <w:rtl/>
        </w:rPr>
        <w:t xml:space="preserve"> عبّاس </w:t>
      </w:r>
      <w:r w:rsidRPr="00117F72">
        <w:rPr>
          <w:rFonts w:hint="cs"/>
          <w:rtl/>
        </w:rPr>
        <w:t xml:space="preserve">في حديث وقال </w:t>
      </w:r>
      <w:r w:rsidR="007D4B72">
        <w:rPr>
          <w:rFonts w:hint="cs"/>
          <w:rtl/>
        </w:rPr>
        <w:t>صلّى الله عليه وسلّم</w:t>
      </w:r>
      <w:r w:rsidRPr="00117F72">
        <w:rPr>
          <w:rFonts w:hint="cs"/>
          <w:rtl/>
        </w:rPr>
        <w:t xml:space="preserve"> لعلي</w:t>
      </w:r>
      <w:r w:rsidR="001F60AD">
        <w:rPr>
          <w:rFonts w:hint="cs"/>
          <w:rtl/>
        </w:rPr>
        <w:t>ٍّ</w:t>
      </w:r>
      <w:r w:rsidRPr="00117F72">
        <w:rPr>
          <w:rFonts w:hint="cs"/>
          <w:rtl/>
        </w:rPr>
        <w:t xml:space="preserve"> رضي الله عنه</w:t>
      </w:r>
      <w:r w:rsidR="00F84C8E" w:rsidRPr="00117F72">
        <w:rPr>
          <w:rFonts w:hint="cs"/>
          <w:rtl/>
        </w:rPr>
        <w:t>:</w:t>
      </w:r>
      <w:r w:rsidRPr="00117F72">
        <w:rPr>
          <w:rFonts w:hint="cs"/>
          <w:rtl/>
        </w:rPr>
        <w:t xml:space="preserve"> أنت أخي وصاحبي. </w:t>
      </w:r>
    </w:p>
    <w:p w:rsidR="008A1E9B" w:rsidRPr="00117F72" w:rsidRDefault="008A1E9B" w:rsidP="001F60AD">
      <w:pPr>
        <w:pStyle w:val="libNormal"/>
        <w:rPr>
          <w:rtl/>
        </w:rPr>
      </w:pPr>
      <w:r w:rsidRPr="00117F72">
        <w:rPr>
          <w:rFonts w:hint="cs"/>
          <w:rtl/>
        </w:rPr>
        <w:t>مسند أحمد 1 ص 230</w:t>
      </w:r>
      <w:r w:rsidR="00F84C8E" w:rsidRPr="00117F72">
        <w:rPr>
          <w:rFonts w:hint="cs"/>
          <w:rtl/>
        </w:rPr>
        <w:t>،</w:t>
      </w:r>
      <w:r w:rsidRPr="00117F72">
        <w:rPr>
          <w:rFonts w:hint="cs"/>
          <w:rtl/>
        </w:rPr>
        <w:t xml:space="preserve"> ال</w:t>
      </w:r>
      <w:r w:rsidR="001F60AD">
        <w:rPr>
          <w:rFonts w:hint="cs"/>
          <w:rtl/>
        </w:rPr>
        <w:t>إ</w:t>
      </w:r>
      <w:r w:rsidRPr="00117F72">
        <w:rPr>
          <w:rFonts w:hint="cs"/>
          <w:rtl/>
        </w:rPr>
        <w:t>ستيعاب 2 ص 460</w:t>
      </w:r>
      <w:r w:rsidR="00F84C8E" w:rsidRPr="00117F72">
        <w:rPr>
          <w:rFonts w:hint="cs"/>
          <w:rtl/>
        </w:rPr>
        <w:t>،</w:t>
      </w:r>
      <w:r w:rsidRPr="00117F72">
        <w:rPr>
          <w:rFonts w:hint="cs"/>
          <w:rtl/>
        </w:rPr>
        <w:t xml:space="preserve"> ال</w:t>
      </w:r>
      <w:r w:rsidR="001F60AD">
        <w:rPr>
          <w:rFonts w:hint="cs"/>
          <w:rtl/>
        </w:rPr>
        <w:t>إ</w:t>
      </w:r>
      <w:r w:rsidRPr="00117F72">
        <w:rPr>
          <w:rFonts w:hint="cs"/>
          <w:rtl/>
        </w:rPr>
        <w:t>متاع للمقريزي ص 340</w:t>
      </w:r>
      <w:r w:rsidR="00F84C8E" w:rsidRPr="00117F72">
        <w:rPr>
          <w:rFonts w:hint="cs"/>
          <w:rtl/>
        </w:rPr>
        <w:t>،</w:t>
      </w:r>
      <w:r w:rsidRPr="00117F72">
        <w:rPr>
          <w:rFonts w:hint="cs"/>
          <w:rtl/>
        </w:rPr>
        <w:t xml:space="preserve"> كنز العم</w:t>
      </w:r>
      <w:r w:rsidR="001F60AD">
        <w:rPr>
          <w:rFonts w:hint="cs"/>
          <w:rtl/>
        </w:rPr>
        <w:t>ّ</w:t>
      </w:r>
      <w:r w:rsidRPr="00117F72">
        <w:rPr>
          <w:rFonts w:hint="cs"/>
          <w:rtl/>
        </w:rPr>
        <w:t xml:space="preserve">ال 6 ص 391. </w:t>
      </w:r>
    </w:p>
    <w:p w:rsidR="008A1E9B" w:rsidRDefault="008A1E9B" w:rsidP="00117F72">
      <w:pPr>
        <w:pStyle w:val="libNormal"/>
        <w:rPr>
          <w:rtl/>
        </w:rPr>
      </w:pPr>
      <w:r w:rsidRPr="00117F72">
        <w:rPr>
          <w:rFonts w:hint="cs"/>
          <w:rtl/>
        </w:rPr>
        <w:t>8</w:t>
      </w:r>
      <w:r w:rsidR="00F84C8E" w:rsidRPr="00117F72">
        <w:rPr>
          <w:rFonts w:hint="cs"/>
          <w:rtl/>
        </w:rPr>
        <w:t xml:space="preserve"> - </w:t>
      </w:r>
      <w:r w:rsidRPr="00117F72">
        <w:rPr>
          <w:rFonts w:hint="cs"/>
          <w:rtl/>
        </w:rPr>
        <w:t>أسماء بنت عميس قالت</w:t>
      </w:r>
      <w:r w:rsidR="00F84C8E" w:rsidRPr="00117F72">
        <w:rPr>
          <w:rFonts w:hint="cs"/>
          <w:rtl/>
        </w:rPr>
        <w:t>:</w:t>
      </w:r>
      <w:r w:rsidRPr="00117F72">
        <w:rPr>
          <w:rFonts w:hint="cs"/>
          <w:rtl/>
        </w:rPr>
        <w:t xml:space="preserve"> سمعت رسول الله </w:t>
      </w:r>
      <w:r w:rsidR="007D4B72">
        <w:rPr>
          <w:rFonts w:hint="cs"/>
          <w:rtl/>
        </w:rPr>
        <w:t>صلّى الله عليه وسلّم</w:t>
      </w:r>
      <w:r w:rsidRPr="00117F72">
        <w:rPr>
          <w:rFonts w:hint="cs"/>
          <w:rtl/>
        </w:rPr>
        <w:t xml:space="preserve"> يقول</w:t>
      </w:r>
      <w:r w:rsidR="00F84C8E" w:rsidRPr="00117F72">
        <w:rPr>
          <w:rFonts w:hint="cs"/>
          <w:rtl/>
        </w:rPr>
        <w:t>:</w:t>
      </w:r>
      <w:r w:rsidRPr="00117F72">
        <w:rPr>
          <w:rFonts w:hint="cs"/>
          <w:rtl/>
        </w:rPr>
        <w:t xml:space="preserve"> الل</w:t>
      </w:r>
      <w:r w:rsidR="001F60AD">
        <w:rPr>
          <w:rFonts w:hint="cs"/>
          <w:rtl/>
        </w:rPr>
        <w:t>ّ</w:t>
      </w:r>
      <w:r w:rsidRPr="00117F72">
        <w:rPr>
          <w:rFonts w:hint="cs"/>
          <w:rtl/>
        </w:rPr>
        <w:t>هم إن</w:t>
      </w:r>
      <w:r w:rsidR="001F60AD">
        <w:rPr>
          <w:rFonts w:hint="cs"/>
          <w:rtl/>
        </w:rPr>
        <w:t>ّ</w:t>
      </w:r>
      <w:r w:rsidRPr="00117F72">
        <w:rPr>
          <w:rFonts w:hint="cs"/>
          <w:rtl/>
        </w:rPr>
        <w:t>ي أقول كما قال أخي موسى</w:t>
      </w:r>
      <w:r w:rsidR="00F84C8E" w:rsidRPr="00117F72">
        <w:rPr>
          <w:rFonts w:hint="cs"/>
          <w:rtl/>
        </w:rPr>
        <w:t>،</w:t>
      </w:r>
      <w:r w:rsidRPr="00117F72">
        <w:rPr>
          <w:rFonts w:hint="cs"/>
          <w:rtl/>
        </w:rPr>
        <w:t xml:space="preserve"> ألل</w:t>
      </w:r>
      <w:r w:rsidR="001F60AD">
        <w:rPr>
          <w:rFonts w:hint="cs"/>
          <w:rtl/>
        </w:rPr>
        <w:t>ّ</w:t>
      </w:r>
      <w:r w:rsidRPr="00117F72">
        <w:rPr>
          <w:rFonts w:hint="cs"/>
          <w:rtl/>
        </w:rPr>
        <w:t>هم</w:t>
      </w:r>
      <w:r w:rsidR="001F60AD">
        <w:rPr>
          <w:rFonts w:hint="cs"/>
          <w:rtl/>
        </w:rPr>
        <w:t>ّ</w:t>
      </w:r>
      <w:r w:rsidRPr="00117F72">
        <w:rPr>
          <w:rFonts w:hint="cs"/>
          <w:rtl/>
        </w:rPr>
        <w:t xml:space="preserve"> اجعل لي وزيرا</w:t>
      </w:r>
      <w:r w:rsidR="001F60AD">
        <w:rPr>
          <w:rFonts w:hint="cs"/>
          <w:rtl/>
        </w:rPr>
        <w:t>ً</w:t>
      </w:r>
      <w:r w:rsidRPr="00117F72">
        <w:rPr>
          <w:rFonts w:hint="cs"/>
          <w:rtl/>
        </w:rPr>
        <w:t xml:space="preserve"> من أهلي أخي علي</w:t>
      </w:r>
      <w:r w:rsidR="001F60AD">
        <w:rPr>
          <w:rFonts w:hint="cs"/>
          <w:rtl/>
        </w:rPr>
        <w:t>ّ</w:t>
      </w:r>
      <w:r w:rsidRPr="00117F72">
        <w:rPr>
          <w:rFonts w:hint="cs"/>
          <w:rtl/>
        </w:rPr>
        <w:t>ا</w:t>
      </w:r>
      <w:r w:rsidR="001F60AD">
        <w:rPr>
          <w:rFonts w:hint="cs"/>
          <w:rtl/>
        </w:rPr>
        <w:t>ً</w:t>
      </w:r>
      <w:r w:rsidRPr="00117F72">
        <w:rPr>
          <w:rFonts w:hint="cs"/>
          <w:rtl/>
        </w:rPr>
        <w:t xml:space="preserve"> أشدد به أزري وأشركه في أمري كي نسب</w:t>
      </w:r>
      <w:r w:rsidR="001F60AD">
        <w:rPr>
          <w:rFonts w:hint="cs"/>
          <w:rtl/>
        </w:rPr>
        <w:t>ِّ</w:t>
      </w:r>
      <w:r w:rsidRPr="00117F72">
        <w:rPr>
          <w:rFonts w:hint="cs"/>
          <w:rtl/>
        </w:rPr>
        <w:t>حك كثيرا</w:t>
      </w:r>
      <w:r w:rsidR="001F60AD">
        <w:rPr>
          <w:rFonts w:hint="cs"/>
          <w:rtl/>
        </w:rPr>
        <w:t>ً</w:t>
      </w:r>
      <w:r w:rsidRPr="00117F72">
        <w:rPr>
          <w:rFonts w:hint="cs"/>
          <w:rtl/>
        </w:rPr>
        <w:t xml:space="preserve"> ونذكرك كثيرا</w:t>
      </w:r>
      <w:r w:rsidR="001F60AD">
        <w:rPr>
          <w:rFonts w:hint="cs"/>
          <w:rtl/>
        </w:rPr>
        <w:t>ً</w:t>
      </w:r>
      <w:r w:rsidRPr="00117F72">
        <w:rPr>
          <w:rFonts w:hint="cs"/>
          <w:rtl/>
        </w:rPr>
        <w:t xml:space="preserve"> إن</w:t>
      </w:r>
      <w:r w:rsidR="001F60AD">
        <w:rPr>
          <w:rFonts w:hint="cs"/>
          <w:rtl/>
        </w:rPr>
        <w:t>َّ</w:t>
      </w:r>
      <w:r w:rsidRPr="00117F72">
        <w:rPr>
          <w:rFonts w:hint="cs"/>
          <w:rtl/>
        </w:rPr>
        <w:t xml:space="preserve">ك كنت بنا بصيرا. </w:t>
      </w:r>
    </w:p>
    <w:p w:rsidR="008A1E9B" w:rsidRDefault="008A1E9B" w:rsidP="001F60AD">
      <w:pPr>
        <w:pStyle w:val="libLeft"/>
        <w:rPr>
          <w:rtl/>
        </w:rPr>
      </w:pPr>
      <w:r w:rsidRPr="00117F72">
        <w:rPr>
          <w:rFonts w:hint="cs"/>
          <w:rtl/>
        </w:rPr>
        <w:t>مناقب أحمد بن حنبل. الر</w:t>
      </w:r>
      <w:r w:rsidR="001F60AD">
        <w:rPr>
          <w:rFonts w:hint="cs"/>
          <w:rtl/>
        </w:rPr>
        <w:t>ِّ</w:t>
      </w:r>
      <w:r w:rsidRPr="00117F72">
        <w:rPr>
          <w:rFonts w:hint="cs"/>
          <w:rtl/>
        </w:rPr>
        <w:t xml:space="preserve">ياض النضرة 2 ص 163. </w:t>
      </w:r>
    </w:p>
    <w:p w:rsidR="008A1E9B" w:rsidRDefault="008A1E9B" w:rsidP="001F60AD">
      <w:pPr>
        <w:pStyle w:val="libNormal"/>
        <w:rPr>
          <w:rtl/>
        </w:rPr>
      </w:pPr>
      <w:r w:rsidRPr="00117F72">
        <w:rPr>
          <w:rFonts w:hint="cs"/>
          <w:rtl/>
        </w:rPr>
        <w:t>9</w:t>
      </w:r>
      <w:r w:rsidR="00F84C8E" w:rsidRPr="00117F72">
        <w:rPr>
          <w:rFonts w:hint="cs"/>
          <w:rtl/>
        </w:rPr>
        <w:t xml:space="preserve"> - </w:t>
      </w:r>
      <w:r w:rsidR="001F60AD">
        <w:rPr>
          <w:rFonts w:hint="cs"/>
          <w:rtl/>
        </w:rPr>
        <w:t>إ</w:t>
      </w:r>
      <w:r w:rsidRPr="00117F72">
        <w:rPr>
          <w:rFonts w:hint="cs"/>
          <w:rtl/>
        </w:rPr>
        <w:t>بن</w:t>
      </w:r>
      <w:r w:rsidR="001F60AD">
        <w:rPr>
          <w:rFonts w:hint="cs"/>
          <w:rtl/>
        </w:rPr>
        <w:t xml:space="preserve"> عبّاس </w:t>
      </w:r>
      <w:r w:rsidRPr="00117F72">
        <w:rPr>
          <w:rFonts w:hint="cs"/>
          <w:rtl/>
        </w:rPr>
        <w:t xml:space="preserve">في حديث </w:t>
      </w:r>
      <w:r w:rsidR="001F60AD">
        <w:rPr>
          <w:rFonts w:hint="cs"/>
          <w:rtl/>
        </w:rPr>
        <w:t>إ</w:t>
      </w:r>
      <w:r w:rsidRPr="00117F72">
        <w:rPr>
          <w:rFonts w:hint="cs"/>
          <w:rtl/>
        </w:rPr>
        <w:t>حتجاجه على الر</w:t>
      </w:r>
      <w:r w:rsidR="001F60AD">
        <w:rPr>
          <w:rFonts w:hint="cs"/>
          <w:rtl/>
        </w:rPr>
        <w:t>َّ</w:t>
      </w:r>
      <w:r w:rsidRPr="00117F72">
        <w:rPr>
          <w:rFonts w:hint="cs"/>
          <w:rtl/>
        </w:rPr>
        <w:t>جل الشامي</w:t>
      </w:r>
      <w:r w:rsidR="001F60AD">
        <w:rPr>
          <w:rFonts w:hint="cs"/>
          <w:rtl/>
        </w:rPr>
        <w:t>ِّ</w:t>
      </w:r>
      <w:r w:rsidRPr="00117F72">
        <w:rPr>
          <w:rFonts w:hint="cs"/>
          <w:rtl/>
        </w:rPr>
        <w:t xml:space="preserve"> وهو حديث</w:t>
      </w:r>
      <w:r w:rsidR="001F60AD">
        <w:rPr>
          <w:rFonts w:hint="cs"/>
          <w:rtl/>
        </w:rPr>
        <w:t>ٌ</w:t>
      </w:r>
      <w:r w:rsidRPr="00117F72">
        <w:rPr>
          <w:rFonts w:hint="cs"/>
          <w:rtl/>
        </w:rPr>
        <w:t xml:space="preserve"> طويل</w:t>
      </w:r>
      <w:r w:rsidR="001F60AD">
        <w:rPr>
          <w:rFonts w:hint="cs"/>
          <w:rtl/>
        </w:rPr>
        <w:t>ٌ</w:t>
      </w:r>
      <w:r w:rsidRPr="00117F72">
        <w:rPr>
          <w:rFonts w:hint="cs"/>
          <w:rtl/>
        </w:rPr>
        <w:t xml:space="preserve"> كثير الفائدة ومنه</w:t>
      </w:r>
      <w:r w:rsidR="00F84C8E" w:rsidRPr="00117F72">
        <w:rPr>
          <w:rFonts w:hint="cs"/>
          <w:rtl/>
        </w:rPr>
        <w:t>:</w:t>
      </w:r>
      <w:r w:rsidRPr="00117F72">
        <w:rPr>
          <w:rFonts w:hint="cs"/>
          <w:rtl/>
        </w:rPr>
        <w:t xml:space="preserve"> وقال (</w:t>
      </w:r>
      <w:r w:rsidR="001F60AD">
        <w:rPr>
          <w:rFonts w:hint="cs"/>
          <w:rtl/>
        </w:rPr>
        <w:t>رسول الله</w:t>
      </w:r>
      <w:r w:rsidRPr="00117F72">
        <w:rPr>
          <w:rFonts w:hint="cs"/>
          <w:rtl/>
        </w:rPr>
        <w:t>)</w:t>
      </w:r>
      <w:r w:rsidR="00F84C8E" w:rsidRPr="00117F72">
        <w:rPr>
          <w:rFonts w:hint="cs"/>
          <w:rtl/>
        </w:rPr>
        <w:t>:</w:t>
      </w:r>
      <w:r w:rsidRPr="00117F72">
        <w:rPr>
          <w:rFonts w:hint="cs"/>
          <w:rtl/>
        </w:rPr>
        <w:t xml:space="preserve"> يا أ</w:t>
      </w:r>
      <w:r w:rsidR="001F60AD">
        <w:rPr>
          <w:rFonts w:hint="cs"/>
          <w:rtl/>
        </w:rPr>
        <w:t>ُ</w:t>
      </w:r>
      <w:r w:rsidRPr="00117F72">
        <w:rPr>
          <w:rFonts w:hint="cs"/>
          <w:rtl/>
        </w:rPr>
        <w:t>م</w:t>
      </w:r>
      <w:r w:rsidR="001F60AD">
        <w:rPr>
          <w:rFonts w:hint="cs"/>
          <w:rtl/>
        </w:rPr>
        <w:t>ّ</w:t>
      </w:r>
      <w:r w:rsidRPr="00117F72">
        <w:rPr>
          <w:rFonts w:hint="cs"/>
          <w:rtl/>
        </w:rPr>
        <w:t xml:space="preserve"> سلمة</w:t>
      </w:r>
      <w:r w:rsidR="00F84C8E" w:rsidRPr="00117F72">
        <w:rPr>
          <w:rFonts w:hint="cs"/>
          <w:rtl/>
        </w:rPr>
        <w:t>؟</w:t>
      </w:r>
      <w:r w:rsidRPr="00117F72">
        <w:rPr>
          <w:rFonts w:hint="cs"/>
          <w:rtl/>
        </w:rPr>
        <w:t xml:space="preserve"> هل تعرفين هذا</w:t>
      </w:r>
      <w:r w:rsidR="00F84C8E" w:rsidRPr="00117F72">
        <w:rPr>
          <w:rFonts w:hint="cs"/>
          <w:rtl/>
        </w:rPr>
        <w:t>؟</w:t>
      </w:r>
      <w:r w:rsidRPr="00117F72">
        <w:rPr>
          <w:rFonts w:hint="cs"/>
          <w:rtl/>
        </w:rPr>
        <w:t>! قالت</w:t>
      </w:r>
      <w:r w:rsidR="00F84C8E" w:rsidRPr="00117F72">
        <w:rPr>
          <w:rFonts w:hint="cs"/>
          <w:rtl/>
        </w:rPr>
        <w:t>:</w:t>
      </w:r>
      <w:r w:rsidRPr="00117F72">
        <w:rPr>
          <w:rFonts w:hint="cs"/>
          <w:rtl/>
        </w:rPr>
        <w:t xml:space="preserve"> نعم هذا علي</w:t>
      </w:r>
      <w:r w:rsidR="001F60AD">
        <w:rPr>
          <w:rFonts w:hint="cs"/>
          <w:rtl/>
        </w:rPr>
        <w:t>ُّ</w:t>
      </w:r>
      <w:r w:rsidRPr="00117F72">
        <w:rPr>
          <w:rFonts w:hint="cs"/>
          <w:rtl/>
        </w:rPr>
        <w:t xml:space="preserve"> بن أبي طالب. فقال رسول الله </w:t>
      </w:r>
      <w:r w:rsidR="007D4B72">
        <w:rPr>
          <w:rFonts w:hint="cs"/>
          <w:rtl/>
        </w:rPr>
        <w:t>صلّى الله عليه وسلّم</w:t>
      </w:r>
      <w:r w:rsidR="00F84C8E" w:rsidRPr="00117F72">
        <w:rPr>
          <w:rFonts w:hint="cs"/>
          <w:rtl/>
        </w:rPr>
        <w:t>:</w:t>
      </w:r>
      <w:r w:rsidRPr="00117F72">
        <w:rPr>
          <w:rFonts w:hint="cs"/>
          <w:rtl/>
        </w:rPr>
        <w:t xml:space="preserve"> نعم هذا علي</w:t>
      </w:r>
      <w:r w:rsidR="001F60AD">
        <w:rPr>
          <w:rFonts w:hint="cs"/>
          <w:rtl/>
        </w:rPr>
        <w:t>ٌّ</w:t>
      </w:r>
      <w:r w:rsidRPr="00117F72">
        <w:rPr>
          <w:rFonts w:hint="cs"/>
          <w:rtl/>
        </w:rPr>
        <w:t xml:space="preserve"> سيط لحمه بلحمي ودمه بدمي</w:t>
      </w:r>
      <w:r w:rsidR="00F84C8E" w:rsidRPr="00117F72">
        <w:rPr>
          <w:rFonts w:hint="cs"/>
          <w:rtl/>
        </w:rPr>
        <w:t>،</w:t>
      </w:r>
      <w:r w:rsidRPr="00117F72">
        <w:rPr>
          <w:rFonts w:hint="cs"/>
          <w:rtl/>
        </w:rPr>
        <w:t xml:space="preserve"> وهو من</w:t>
      </w:r>
      <w:r w:rsidR="001F60AD">
        <w:rPr>
          <w:rFonts w:hint="cs"/>
          <w:rtl/>
        </w:rPr>
        <w:t>ّ</w:t>
      </w:r>
      <w:r w:rsidRPr="00117F72">
        <w:rPr>
          <w:rFonts w:hint="cs"/>
          <w:rtl/>
        </w:rPr>
        <w:t>ي بمنزلة هارون من موسى</w:t>
      </w:r>
      <w:r w:rsidR="00F84C8E" w:rsidRPr="00117F72">
        <w:rPr>
          <w:rFonts w:hint="cs"/>
          <w:rtl/>
        </w:rPr>
        <w:t>،</w:t>
      </w:r>
      <w:r w:rsidR="00100765">
        <w:rPr>
          <w:rFonts w:hint="cs"/>
          <w:rtl/>
        </w:rPr>
        <w:t xml:space="preserve"> إلّا </w:t>
      </w:r>
      <w:r w:rsidRPr="00117F72">
        <w:rPr>
          <w:rFonts w:hint="cs"/>
          <w:rtl/>
        </w:rPr>
        <w:t>أن</w:t>
      </w:r>
      <w:r w:rsidR="001F60AD">
        <w:rPr>
          <w:rFonts w:hint="cs"/>
          <w:rtl/>
        </w:rPr>
        <w:t>َّ</w:t>
      </w:r>
      <w:r w:rsidRPr="00117F72">
        <w:rPr>
          <w:rFonts w:hint="cs"/>
          <w:rtl/>
        </w:rPr>
        <w:t>ه لا نبي</w:t>
      </w:r>
      <w:r w:rsidR="001F60AD">
        <w:rPr>
          <w:rFonts w:hint="cs"/>
          <w:rtl/>
        </w:rPr>
        <w:t>َّ</w:t>
      </w:r>
      <w:r w:rsidRPr="00117F72">
        <w:rPr>
          <w:rFonts w:hint="cs"/>
          <w:rtl/>
        </w:rPr>
        <w:t xml:space="preserve"> بعدي</w:t>
      </w:r>
      <w:r w:rsidR="00F84C8E" w:rsidRPr="00117F72">
        <w:rPr>
          <w:rFonts w:hint="cs"/>
          <w:rtl/>
        </w:rPr>
        <w:t>،</w:t>
      </w:r>
      <w:r w:rsidRPr="00117F72">
        <w:rPr>
          <w:rFonts w:hint="cs"/>
          <w:rtl/>
        </w:rPr>
        <w:t xml:space="preserve"> يا أم</w:t>
      </w:r>
      <w:r w:rsidR="001F60AD">
        <w:rPr>
          <w:rFonts w:hint="cs"/>
          <w:rtl/>
        </w:rPr>
        <w:t>ّ</w:t>
      </w:r>
      <w:r w:rsidRPr="00117F72">
        <w:rPr>
          <w:rFonts w:hint="cs"/>
          <w:rtl/>
        </w:rPr>
        <w:t xml:space="preserve"> سلمة</w:t>
      </w:r>
      <w:r w:rsidR="00F84C8E" w:rsidRPr="00117F72">
        <w:rPr>
          <w:rFonts w:hint="cs"/>
          <w:rtl/>
        </w:rPr>
        <w:t>؟</w:t>
      </w:r>
      <w:r w:rsidRPr="00117F72">
        <w:rPr>
          <w:rFonts w:hint="cs"/>
          <w:rtl/>
        </w:rPr>
        <w:t xml:space="preserve"> هذا علي</w:t>
      </w:r>
      <w:r w:rsidR="001F60AD">
        <w:rPr>
          <w:rFonts w:hint="cs"/>
          <w:rtl/>
        </w:rPr>
        <w:t>ٌّ</w:t>
      </w:r>
      <w:r w:rsidRPr="00117F72">
        <w:rPr>
          <w:rFonts w:hint="cs"/>
          <w:rtl/>
        </w:rPr>
        <w:t xml:space="preserve"> سي</w:t>
      </w:r>
      <w:r w:rsidR="001F60AD">
        <w:rPr>
          <w:rFonts w:hint="cs"/>
          <w:rtl/>
        </w:rPr>
        <w:t>ِّ</w:t>
      </w:r>
      <w:r w:rsidRPr="00117F72">
        <w:rPr>
          <w:rFonts w:hint="cs"/>
          <w:rtl/>
        </w:rPr>
        <w:t>د</w:t>
      </w:r>
      <w:r w:rsidR="001F60AD">
        <w:rPr>
          <w:rFonts w:hint="cs"/>
          <w:rtl/>
        </w:rPr>
        <w:t>ٌ</w:t>
      </w:r>
      <w:r w:rsidRPr="00117F72">
        <w:rPr>
          <w:rFonts w:hint="cs"/>
          <w:rtl/>
        </w:rPr>
        <w:t xml:space="preserve"> مبج</w:t>
      </w:r>
      <w:r w:rsidR="001F60AD">
        <w:rPr>
          <w:rFonts w:hint="cs"/>
          <w:rtl/>
        </w:rPr>
        <w:t>َّ</w:t>
      </w:r>
      <w:r w:rsidRPr="00117F72">
        <w:rPr>
          <w:rFonts w:hint="cs"/>
          <w:rtl/>
        </w:rPr>
        <w:t>ل</w:t>
      </w:r>
      <w:r w:rsidR="00F84C8E" w:rsidRPr="00117F72">
        <w:rPr>
          <w:rFonts w:hint="cs"/>
          <w:rtl/>
        </w:rPr>
        <w:t>،</w:t>
      </w:r>
      <w:r w:rsidRPr="00117F72">
        <w:rPr>
          <w:rFonts w:hint="cs"/>
          <w:rtl/>
        </w:rPr>
        <w:t xml:space="preserve"> ومأمل المسلمين</w:t>
      </w:r>
      <w:r w:rsidR="00F84C8E" w:rsidRPr="00117F72">
        <w:rPr>
          <w:rFonts w:hint="cs"/>
          <w:rtl/>
        </w:rPr>
        <w:t>،</w:t>
      </w:r>
      <w:r w:rsidRPr="00117F72">
        <w:rPr>
          <w:rFonts w:hint="cs"/>
          <w:rtl/>
        </w:rPr>
        <w:t xml:space="preserve"> وأمير المؤمنين</w:t>
      </w:r>
      <w:r w:rsidR="00F84C8E" w:rsidRPr="00117F72">
        <w:rPr>
          <w:rFonts w:hint="cs"/>
          <w:rtl/>
        </w:rPr>
        <w:t>،</w:t>
      </w:r>
      <w:r w:rsidRPr="00117F72">
        <w:rPr>
          <w:rFonts w:hint="cs"/>
          <w:rtl/>
        </w:rPr>
        <w:t xml:space="preserve"> وموضع سر</w:t>
      </w:r>
      <w:r w:rsidR="001F60AD">
        <w:rPr>
          <w:rFonts w:hint="cs"/>
          <w:rtl/>
        </w:rPr>
        <w:t>ّ</w:t>
      </w:r>
      <w:r w:rsidRPr="00117F72">
        <w:rPr>
          <w:rFonts w:hint="cs"/>
          <w:rtl/>
        </w:rPr>
        <w:t>ي وعلمي</w:t>
      </w:r>
      <w:r w:rsidR="00F84C8E" w:rsidRPr="00117F72">
        <w:rPr>
          <w:rFonts w:hint="cs"/>
          <w:rtl/>
        </w:rPr>
        <w:t>،</w:t>
      </w:r>
      <w:r w:rsidRPr="00117F72">
        <w:rPr>
          <w:rFonts w:hint="cs"/>
          <w:rtl/>
        </w:rPr>
        <w:t xml:space="preserve"> و </w:t>
      </w:r>
    </w:p>
    <w:p w:rsidR="008A1E9B" w:rsidRDefault="008A1E9B" w:rsidP="00854A34">
      <w:pPr>
        <w:pStyle w:val="libNormal"/>
        <w:rPr>
          <w:rtl/>
        </w:rPr>
      </w:pPr>
      <w:r>
        <w:rPr>
          <w:rFonts w:hint="cs"/>
          <w:rtl/>
        </w:rPr>
        <w:br w:type="page"/>
      </w:r>
    </w:p>
    <w:p w:rsidR="008A1E9B" w:rsidRPr="00117F72" w:rsidRDefault="008A1E9B" w:rsidP="001F60AD">
      <w:pPr>
        <w:pStyle w:val="libNormal0"/>
        <w:rPr>
          <w:rtl/>
        </w:rPr>
      </w:pPr>
      <w:r w:rsidRPr="00117F72">
        <w:rPr>
          <w:rFonts w:hint="cs"/>
          <w:rtl/>
        </w:rPr>
        <w:lastRenderedPageBreak/>
        <w:t>بابي الذي يؤوى إليه</w:t>
      </w:r>
      <w:r w:rsidR="00F84C8E" w:rsidRPr="00117F72">
        <w:rPr>
          <w:rFonts w:hint="cs"/>
          <w:rtl/>
        </w:rPr>
        <w:t>،</w:t>
      </w:r>
      <w:r w:rsidRPr="00117F72">
        <w:rPr>
          <w:rFonts w:hint="cs"/>
          <w:rtl/>
        </w:rPr>
        <w:t xml:space="preserve"> وهو الوصي</w:t>
      </w:r>
      <w:r w:rsidR="001F60AD">
        <w:rPr>
          <w:rFonts w:hint="cs"/>
          <w:rtl/>
        </w:rPr>
        <w:t>ُّ</w:t>
      </w:r>
      <w:r w:rsidRPr="00117F72">
        <w:rPr>
          <w:rFonts w:hint="cs"/>
          <w:rtl/>
        </w:rPr>
        <w:t xml:space="preserve"> على أهل بيتي</w:t>
      </w:r>
      <w:r w:rsidR="00F84C8E" w:rsidRPr="00117F72">
        <w:rPr>
          <w:rFonts w:hint="cs"/>
          <w:rtl/>
        </w:rPr>
        <w:t>،</w:t>
      </w:r>
      <w:r w:rsidRPr="00117F72">
        <w:rPr>
          <w:rFonts w:hint="cs"/>
          <w:rtl/>
        </w:rPr>
        <w:t xml:space="preserve"> وعلى الأخيار من أ</w:t>
      </w:r>
      <w:r w:rsidR="001F60AD">
        <w:rPr>
          <w:rFonts w:hint="cs"/>
          <w:rtl/>
        </w:rPr>
        <w:t>ُ</w:t>
      </w:r>
      <w:r w:rsidRPr="00117F72">
        <w:rPr>
          <w:rFonts w:hint="cs"/>
          <w:rtl/>
        </w:rPr>
        <w:t>م</w:t>
      </w:r>
      <w:r w:rsidR="001F60AD">
        <w:rPr>
          <w:rFonts w:hint="cs"/>
          <w:rtl/>
        </w:rPr>
        <w:t>َّ</w:t>
      </w:r>
      <w:r w:rsidRPr="00117F72">
        <w:rPr>
          <w:rFonts w:hint="cs"/>
          <w:rtl/>
        </w:rPr>
        <w:t>تي</w:t>
      </w:r>
      <w:r w:rsidR="00F84C8E" w:rsidRPr="00117F72">
        <w:rPr>
          <w:rFonts w:hint="cs"/>
          <w:rtl/>
        </w:rPr>
        <w:t>،</w:t>
      </w:r>
      <w:r w:rsidRPr="00117F72">
        <w:rPr>
          <w:rFonts w:hint="cs"/>
          <w:rtl/>
        </w:rPr>
        <w:t xml:space="preserve"> وهو أخي في الد</w:t>
      </w:r>
      <w:r w:rsidR="001F60AD">
        <w:rPr>
          <w:rFonts w:hint="cs"/>
          <w:rtl/>
        </w:rPr>
        <w:t>ُّ</w:t>
      </w:r>
      <w:r w:rsidRPr="00117F72">
        <w:rPr>
          <w:rFonts w:hint="cs"/>
          <w:rtl/>
        </w:rPr>
        <w:t xml:space="preserve">نيا والآخرة. </w:t>
      </w:r>
    </w:p>
    <w:p w:rsidR="008A1E9B" w:rsidRPr="00117F72" w:rsidRDefault="008A1E9B" w:rsidP="00117F72">
      <w:pPr>
        <w:pStyle w:val="libNormal"/>
        <w:rPr>
          <w:rtl/>
        </w:rPr>
      </w:pPr>
      <w:r w:rsidRPr="00117F72">
        <w:rPr>
          <w:rFonts w:hint="cs"/>
          <w:rtl/>
        </w:rPr>
        <w:t>المحاسن والمساوي 1 ص 31</w:t>
      </w:r>
      <w:r w:rsidR="00F84C8E" w:rsidRPr="00117F72">
        <w:rPr>
          <w:rFonts w:hint="cs"/>
          <w:rtl/>
        </w:rPr>
        <w:t>،</w:t>
      </w:r>
      <w:r w:rsidRPr="00117F72">
        <w:rPr>
          <w:rFonts w:hint="cs"/>
          <w:rtl/>
        </w:rPr>
        <w:t xml:space="preserve"> مر</w:t>
      </w:r>
      <w:r w:rsidR="001F60AD">
        <w:rPr>
          <w:rFonts w:hint="cs"/>
          <w:rtl/>
        </w:rPr>
        <w:t>َّ</w:t>
      </w:r>
      <w:r w:rsidRPr="00117F72">
        <w:rPr>
          <w:rFonts w:hint="cs"/>
          <w:rtl/>
        </w:rPr>
        <w:t xml:space="preserve"> حديث أ</w:t>
      </w:r>
      <w:r w:rsidR="001F60AD">
        <w:rPr>
          <w:rFonts w:hint="cs"/>
          <w:rtl/>
        </w:rPr>
        <w:t>ُ</w:t>
      </w:r>
      <w:r w:rsidRPr="00117F72">
        <w:rPr>
          <w:rFonts w:hint="cs"/>
          <w:rtl/>
        </w:rPr>
        <w:t>م</w:t>
      </w:r>
      <w:r w:rsidR="001F60AD">
        <w:rPr>
          <w:rFonts w:hint="cs"/>
          <w:rtl/>
        </w:rPr>
        <w:t>ّ</w:t>
      </w:r>
      <w:r w:rsidRPr="00117F72">
        <w:rPr>
          <w:rFonts w:hint="cs"/>
          <w:rtl/>
        </w:rPr>
        <w:t xml:space="preserve"> سلمة هذا بلفظ آخر ومصادره في ج 1 ص 337</w:t>
      </w:r>
      <w:r w:rsidR="00F84C8E" w:rsidRPr="00117F72">
        <w:rPr>
          <w:rFonts w:hint="cs"/>
          <w:rtl/>
        </w:rPr>
        <w:t>،</w:t>
      </w:r>
      <w:r w:rsidRPr="00117F72">
        <w:rPr>
          <w:rFonts w:hint="cs"/>
          <w:rtl/>
        </w:rPr>
        <w:t xml:space="preserve"> 338. </w:t>
      </w:r>
    </w:p>
    <w:p w:rsidR="008A1E9B" w:rsidRPr="00117F72" w:rsidRDefault="008A1E9B" w:rsidP="001F60AD">
      <w:pPr>
        <w:pStyle w:val="libNormal"/>
        <w:rPr>
          <w:rtl/>
        </w:rPr>
      </w:pPr>
      <w:r w:rsidRPr="00117F72">
        <w:rPr>
          <w:rFonts w:hint="cs"/>
          <w:rtl/>
        </w:rPr>
        <w:t>10</w:t>
      </w:r>
      <w:r w:rsidR="00F84C8E" w:rsidRPr="00117F72">
        <w:rPr>
          <w:rFonts w:hint="cs"/>
          <w:rtl/>
        </w:rPr>
        <w:t xml:space="preserve"> - </w:t>
      </w:r>
      <w:r w:rsidRPr="00117F72">
        <w:rPr>
          <w:rFonts w:hint="cs"/>
          <w:rtl/>
        </w:rPr>
        <w:t>مر</w:t>
      </w:r>
      <w:r w:rsidR="001F60AD">
        <w:rPr>
          <w:rFonts w:hint="cs"/>
          <w:rtl/>
        </w:rPr>
        <w:t>َّ</w:t>
      </w:r>
      <w:r w:rsidRPr="00117F72">
        <w:rPr>
          <w:rFonts w:hint="cs"/>
          <w:rtl/>
        </w:rPr>
        <w:t xml:space="preserve"> قوله </w:t>
      </w:r>
      <w:r w:rsidR="001F60AD">
        <w:rPr>
          <w:rFonts w:hint="cs"/>
          <w:rtl/>
        </w:rPr>
        <w:t>صل</w:t>
      </w:r>
      <w:r w:rsidR="00C86C56">
        <w:rPr>
          <w:rFonts w:hint="cs"/>
          <w:rtl/>
        </w:rPr>
        <w:t xml:space="preserve">ى الله عليه وآله </w:t>
      </w:r>
      <w:r w:rsidR="001F60AD">
        <w:rPr>
          <w:rFonts w:hint="cs"/>
          <w:rtl/>
        </w:rPr>
        <w:t xml:space="preserve">وسلم </w:t>
      </w:r>
      <w:r w:rsidRPr="00117F72">
        <w:rPr>
          <w:rFonts w:hint="cs"/>
          <w:rtl/>
        </w:rPr>
        <w:t>لعلي</w:t>
      </w:r>
      <w:r w:rsidR="001F60AD">
        <w:rPr>
          <w:rFonts w:hint="cs"/>
          <w:rtl/>
        </w:rPr>
        <w:t>ّ</w:t>
      </w:r>
      <w:r w:rsidRPr="00117F72">
        <w:rPr>
          <w:rFonts w:hint="cs"/>
          <w:rtl/>
        </w:rPr>
        <w:t xml:space="preserve"> عليه السلام في حديث بدء الدعوة</w:t>
      </w:r>
      <w:r w:rsidR="00F84C8E" w:rsidRPr="00117F72">
        <w:rPr>
          <w:rFonts w:hint="cs"/>
          <w:rtl/>
        </w:rPr>
        <w:t>:</w:t>
      </w:r>
      <w:r w:rsidRPr="00117F72">
        <w:rPr>
          <w:rFonts w:hint="cs"/>
          <w:rtl/>
        </w:rPr>
        <w:t xml:space="preserve"> أنت أخي ووصي</w:t>
      </w:r>
      <w:r w:rsidR="001F60AD">
        <w:rPr>
          <w:rFonts w:hint="cs"/>
          <w:rtl/>
        </w:rPr>
        <w:t>ّ</w:t>
      </w:r>
      <w:r w:rsidRPr="00117F72">
        <w:rPr>
          <w:rFonts w:hint="cs"/>
          <w:rtl/>
        </w:rPr>
        <w:t>ي وخليفتي من بعدي. راجع ج 2 ص 279</w:t>
      </w:r>
      <w:r w:rsidR="00F84C8E" w:rsidRPr="00117F72">
        <w:rPr>
          <w:rFonts w:hint="cs"/>
          <w:rtl/>
        </w:rPr>
        <w:t xml:space="preserve"> - </w:t>
      </w:r>
      <w:r w:rsidRPr="00117F72">
        <w:rPr>
          <w:rFonts w:hint="cs"/>
          <w:rtl/>
        </w:rPr>
        <w:t xml:space="preserve">285. </w:t>
      </w:r>
    </w:p>
    <w:p w:rsidR="008A1E9B" w:rsidRPr="00117F72" w:rsidRDefault="008A1E9B" w:rsidP="00117F72">
      <w:pPr>
        <w:pStyle w:val="libNormal"/>
        <w:rPr>
          <w:rtl/>
        </w:rPr>
      </w:pPr>
      <w:r w:rsidRPr="00117F72">
        <w:rPr>
          <w:rFonts w:hint="cs"/>
          <w:rtl/>
        </w:rPr>
        <w:t>11</w:t>
      </w:r>
      <w:r w:rsidR="00F84C8E" w:rsidRPr="00117F72">
        <w:rPr>
          <w:rFonts w:hint="cs"/>
          <w:rtl/>
        </w:rPr>
        <w:t xml:space="preserve"> - </w:t>
      </w:r>
      <w:r w:rsidRPr="00117F72">
        <w:rPr>
          <w:rFonts w:hint="cs"/>
          <w:rtl/>
        </w:rPr>
        <w:t>مر</w:t>
      </w:r>
      <w:r w:rsidR="001F60AD">
        <w:rPr>
          <w:rFonts w:hint="cs"/>
          <w:rtl/>
        </w:rPr>
        <w:t>َّ</w:t>
      </w:r>
      <w:r w:rsidRPr="00117F72">
        <w:rPr>
          <w:rFonts w:hint="cs"/>
          <w:rtl/>
        </w:rPr>
        <w:t xml:space="preserve">ج 1 ص 215 من طريق الطبري قوله </w:t>
      </w:r>
      <w:r w:rsidR="001F60AD">
        <w:rPr>
          <w:rFonts w:hint="cs"/>
          <w:rtl/>
        </w:rPr>
        <w:t>صل</w:t>
      </w:r>
      <w:r w:rsidR="00C86C56">
        <w:rPr>
          <w:rFonts w:hint="cs"/>
          <w:rtl/>
        </w:rPr>
        <w:t>ى الله عليه وآله</w:t>
      </w:r>
      <w:r w:rsidR="001F60AD">
        <w:rPr>
          <w:rFonts w:hint="cs"/>
          <w:rtl/>
        </w:rPr>
        <w:t xml:space="preserve"> وسلم</w:t>
      </w:r>
      <w:r w:rsidR="00C86C56">
        <w:rPr>
          <w:rFonts w:hint="cs"/>
          <w:rtl/>
        </w:rPr>
        <w:t xml:space="preserve"> </w:t>
      </w:r>
      <w:r w:rsidRPr="00117F72">
        <w:rPr>
          <w:rFonts w:hint="cs"/>
          <w:rtl/>
        </w:rPr>
        <w:t>يوم غدير خم</w:t>
      </w:r>
      <w:r w:rsidR="001F60AD">
        <w:rPr>
          <w:rFonts w:hint="cs"/>
          <w:rtl/>
        </w:rPr>
        <w:t>ّ</w:t>
      </w:r>
      <w:r w:rsidR="00F84C8E" w:rsidRPr="00117F72">
        <w:rPr>
          <w:rFonts w:hint="cs"/>
          <w:rtl/>
        </w:rPr>
        <w:t>:</w:t>
      </w:r>
      <w:r w:rsidRPr="00117F72">
        <w:rPr>
          <w:rFonts w:hint="cs"/>
          <w:rtl/>
        </w:rPr>
        <w:t xml:space="preserve"> إن</w:t>
      </w:r>
      <w:r w:rsidR="001F60AD">
        <w:rPr>
          <w:rFonts w:hint="cs"/>
          <w:rtl/>
        </w:rPr>
        <w:t>َّ</w:t>
      </w:r>
      <w:r w:rsidRPr="00117F72">
        <w:rPr>
          <w:rFonts w:hint="cs"/>
          <w:rtl/>
        </w:rPr>
        <w:t xml:space="preserve"> علي</w:t>
      </w:r>
      <w:r w:rsidR="001F60AD">
        <w:rPr>
          <w:rFonts w:hint="cs"/>
          <w:rtl/>
        </w:rPr>
        <w:t>َّ</w:t>
      </w:r>
      <w:r w:rsidRPr="00117F72">
        <w:rPr>
          <w:rFonts w:hint="cs"/>
          <w:rtl/>
        </w:rPr>
        <w:t xml:space="preserve"> بن أبي طالب أخي ووصي</w:t>
      </w:r>
      <w:r w:rsidR="001F60AD">
        <w:rPr>
          <w:rFonts w:hint="cs"/>
          <w:rtl/>
        </w:rPr>
        <w:t>ّ</w:t>
      </w:r>
      <w:r w:rsidRPr="00117F72">
        <w:rPr>
          <w:rFonts w:hint="cs"/>
          <w:rtl/>
        </w:rPr>
        <w:t>ي وخليفتي. وقوله</w:t>
      </w:r>
      <w:r w:rsidR="00F84C8E" w:rsidRPr="00117F72">
        <w:rPr>
          <w:rFonts w:hint="cs"/>
          <w:rtl/>
        </w:rPr>
        <w:t>:</w:t>
      </w:r>
      <w:r w:rsidRPr="00117F72">
        <w:rPr>
          <w:rFonts w:hint="cs"/>
          <w:rtl/>
        </w:rPr>
        <w:t xml:space="preserve"> معاشر الناس</w:t>
      </w:r>
      <w:r w:rsidR="00F84C8E" w:rsidRPr="00117F72">
        <w:rPr>
          <w:rFonts w:hint="cs"/>
          <w:rtl/>
        </w:rPr>
        <w:t>؟</w:t>
      </w:r>
      <w:r w:rsidRPr="00117F72">
        <w:rPr>
          <w:rFonts w:hint="cs"/>
          <w:rtl/>
        </w:rPr>
        <w:t xml:space="preserve"> هذا أخي ووصي</w:t>
      </w:r>
      <w:r w:rsidR="001F60AD">
        <w:rPr>
          <w:rFonts w:hint="cs"/>
          <w:rtl/>
        </w:rPr>
        <w:t>ّ</w:t>
      </w:r>
      <w:r w:rsidRPr="00117F72">
        <w:rPr>
          <w:rFonts w:hint="cs"/>
          <w:rtl/>
        </w:rPr>
        <w:t xml:space="preserve">ي وواعي علمي وخليفتي على من آمن بي. </w:t>
      </w:r>
    </w:p>
    <w:p w:rsidR="008A1E9B" w:rsidRPr="00117F72" w:rsidRDefault="008A1E9B" w:rsidP="001F60AD">
      <w:pPr>
        <w:pStyle w:val="libNormal"/>
        <w:rPr>
          <w:rtl/>
        </w:rPr>
      </w:pPr>
      <w:r w:rsidRPr="00117F72">
        <w:rPr>
          <w:rFonts w:hint="cs"/>
          <w:rtl/>
        </w:rPr>
        <w:t>ويظهر من كلام النويري الذي أسلفناه في ج 1 ص 288</w:t>
      </w:r>
      <w:r w:rsidR="00F84C8E" w:rsidRPr="00117F72">
        <w:rPr>
          <w:rFonts w:hint="cs"/>
          <w:rtl/>
        </w:rPr>
        <w:t>:</w:t>
      </w:r>
      <w:r w:rsidRPr="00117F72">
        <w:rPr>
          <w:rFonts w:hint="cs"/>
          <w:rtl/>
        </w:rPr>
        <w:t xml:space="preserve"> أن</w:t>
      </w:r>
      <w:r w:rsidR="001F60AD">
        <w:rPr>
          <w:rFonts w:hint="cs"/>
          <w:rtl/>
        </w:rPr>
        <w:t>َّ</w:t>
      </w:r>
      <w:r w:rsidRPr="00117F72">
        <w:rPr>
          <w:rFonts w:hint="cs"/>
          <w:rtl/>
        </w:rPr>
        <w:t xml:space="preserve"> مواخاة النبي</w:t>
      </w:r>
      <w:r w:rsidR="001F60AD">
        <w:rPr>
          <w:rFonts w:hint="cs"/>
          <w:rtl/>
        </w:rPr>
        <w:t>ِّ</w:t>
      </w:r>
      <w:r w:rsidRPr="00117F72">
        <w:rPr>
          <w:rFonts w:hint="cs"/>
          <w:rtl/>
        </w:rPr>
        <w:t xml:space="preserve"> </w:t>
      </w:r>
      <w:r w:rsidR="00C86C56">
        <w:rPr>
          <w:rFonts w:hint="cs"/>
          <w:rtl/>
        </w:rPr>
        <w:t>صلى الله عليه وآله</w:t>
      </w:r>
      <w:r w:rsidR="001F60AD">
        <w:rPr>
          <w:rFonts w:hint="cs"/>
          <w:rtl/>
        </w:rPr>
        <w:t xml:space="preserve"> وسلم</w:t>
      </w:r>
      <w:r w:rsidR="00C86C56">
        <w:rPr>
          <w:rFonts w:hint="cs"/>
          <w:rtl/>
        </w:rPr>
        <w:t xml:space="preserve"> </w:t>
      </w:r>
      <w:r w:rsidRPr="00117F72">
        <w:rPr>
          <w:rFonts w:hint="cs"/>
          <w:rtl/>
        </w:rPr>
        <w:t>علي</w:t>
      </w:r>
      <w:r w:rsidR="001F60AD">
        <w:rPr>
          <w:rFonts w:hint="cs"/>
          <w:rtl/>
        </w:rPr>
        <w:t>ّ</w:t>
      </w:r>
      <w:r w:rsidRPr="00117F72">
        <w:rPr>
          <w:rFonts w:hint="cs"/>
          <w:rtl/>
        </w:rPr>
        <w:t>ا</w:t>
      </w:r>
      <w:r w:rsidR="001F60AD">
        <w:rPr>
          <w:rFonts w:hint="cs"/>
          <w:rtl/>
        </w:rPr>
        <w:t>ً</w:t>
      </w:r>
      <w:r w:rsidRPr="00117F72">
        <w:rPr>
          <w:rFonts w:hint="cs"/>
          <w:rtl/>
        </w:rPr>
        <w:t xml:space="preserve"> عليه السلام يوم غدير خم</w:t>
      </w:r>
      <w:r w:rsidR="001F60AD">
        <w:rPr>
          <w:rFonts w:hint="cs"/>
          <w:rtl/>
        </w:rPr>
        <w:t>ّ</w:t>
      </w:r>
      <w:r w:rsidRPr="00117F72">
        <w:rPr>
          <w:rFonts w:hint="cs"/>
          <w:rtl/>
        </w:rPr>
        <w:t xml:space="preserve"> كانت مشهورة</w:t>
      </w:r>
      <w:r w:rsidR="001F60AD">
        <w:rPr>
          <w:rFonts w:hint="cs"/>
          <w:rtl/>
        </w:rPr>
        <w:t>ً</w:t>
      </w:r>
      <w:r w:rsidRPr="00117F72">
        <w:rPr>
          <w:rFonts w:hint="cs"/>
          <w:rtl/>
        </w:rPr>
        <w:t xml:space="preserve"> في العصور المتقادمة. </w:t>
      </w:r>
    </w:p>
    <w:p w:rsidR="008A1E9B" w:rsidRPr="00117F72" w:rsidRDefault="008A1E9B" w:rsidP="001F60AD">
      <w:pPr>
        <w:pStyle w:val="libNormal"/>
        <w:rPr>
          <w:rtl/>
        </w:rPr>
      </w:pPr>
      <w:r w:rsidRPr="00117F72">
        <w:rPr>
          <w:rFonts w:hint="cs"/>
          <w:rtl/>
        </w:rPr>
        <w:t>12</w:t>
      </w:r>
      <w:r w:rsidR="00F84C8E" w:rsidRPr="00117F72">
        <w:rPr>
          <w:rFonts w:hint="cs"/>
          <w:rtl/>
        </w:rPr>
        <w:t xml:space="preserve"> - </w:t>
      </w:r>
      <w:r w:rsidRPr="00117F72">
        <w:rPr>
          <w:rFonts w:hint="cs"/>
          <w:rtl/>
        </w:rPr>
        <w:t>جابر بن عبد الله الأنصاري قال</w:t>
      </w:r>
      <w:r w:rsidR="00F84C8E" w:rsidRPr="00117F72">
        <w:rPr>
          <w:rFonts w:hint="cs"/>
          <w:rtl/>
        </w:rPr>
        <w:t>:</w:t>
      </w:r>
      <w:r w:rsidRPr="00117F72">
        <w:rPr>
          <w:rFonts w:hint="cs"/>
          <w:rtl/>
        </w:rPr>
        <w:t xml:space="preserve"> قال رسول الله </w:t>
      </w:r>
      <w:r w:rsidR="007D4B72">
        <w:rPr>
          <w:rFonts w:hint="cs"/>
          <w:rtl/>
        </w:rPr>
        <w:t>صلّى الله عليه وسلّم</w:t>
      </w:r>
      <w:r w:rsidR="00F84C8E" w:rsidRPr="00117F72">
        <w:rPr>
          <w:rFonts w:hint="cs"/>
          <w:rtl/>
        </w:rPr>
        <w:t>:</w:t>
      </w:r>
      <w:r w:rsidRPr="00117F72">
        <w:rPr>
          <w:rFonts w:hint="cs"/>
          <w:rtl/>
        </w:rPr>
        <w:t xml:space="preserve"> مكتوب</w:t>
      </w:r>
      <w:r w:rsidR="001F60AD">
        <w:rPr>
          <w:rFonts w:hint="cs"/>
          <w:rtl/>
        </w:rPr>
        <w:t>ٌ</w:t>
      </w:r>
      <w:r w:rsidRPr="00117F72">
        <w:rPr>
          <w:rFonts w:hint="cs"/>
          <w:rtl/>
        </w:rPr>
        <w:t xml:space="preserve"> على باب الجن</w:t>
      </w:r>
      <w:r w:rsidR="001F60AD">
        <w:rPr>
          <w:rFonts w:hint="cs"/>
          <w:rtl/>
        </w:rPr>
        <w:t>َّ</w:t>
      </w:r>
      <w:r w:rsidRPr="00117F72">
        <w:rPr>
          <w:rFonts w:hint="cs"/>
          <w:rtl/>
        </w:rPr>
        <w:t>ة</w:t>
      </w:r>
      <w:r w:rsidR="00F84C8E" w:rsidRPr="00117F72">
        <w:rPr>
          <w:rFonts w:hint="cs"/>
          <w:rtl/>
        </w:rPr>
        <w:t>:</w:t>
      </w:r>
      <w:r w:rsidRPr="00117F72">
        <w:rPr>
          <w:rFonts w:hint="cs"/>
          <w:rtl/>
        </w:rPr>
        <w:t xml:space="preserve"> لا إله</w:t>
      </w:r>
      <w:r w:rsidR="00100765">
        <w:rPr>
          <w:rFonts w:hint="cs"/>
          <w:rtl/>
        </w:rPr>
        <w:t xml:space="preserve"> إلّا </w:t>
      </w:r>
      <w:r w:rsidRPr="00117F72">
        <w:rPr>
          <w:rFonts w:hint="cs"/>
          <w:rtl/>
        </w:rPr>
        <w:t>الله</w:t>
      </w:r>
      <w:r w:rsidR="00F84C8E" w:rsidRPr="00117F72">
        <w:rPr>
          <w:rFonts w:hint="cs"/>
          <w:rtl/>
        </w:rPr>
        <w:t>،</w:t>
      </w:r>
      <w:r w:rsidRPr="00117F72">
        <w:rPr>
          <w:rFonts w:hint="cs"/>
          <w:rtl/>
        </w:rPr>
        <w:t xml:space="preserve"> محم</w:t>
      </w:r>
      <w:r w:rsidR="001F60AD">
        <w:rPr>
          <w:rFonts w:hint="cs"/>
          <w:rtl/>
        </w:rPr>
        <w:t>َّ</w:t>
      </w:r>
      <w:r w:rsidRPr="00117F72">
        <w:rPr>
          <w:rFonts w:hint="cs"/>
          <w:rtl/>
        </w:rPr>
        <w:t>د</w:t>
      </w:r>
      <w:r w:rsidR="001F60AD">
        <w:rPr>
          <w:rFonts w:hint="cs"/>
          <w:rtl/>
        </w:rPr>
        <w:t>ٌ</w:t>
      </w:r>
      <w:r w:rsidRPr="00117F72">
        <w:rPr>
          <w:rFonts w:hint="cs"/>
          <w:rtl/>
        </w:rPr>
        <w:t xml:space="preserve"> رسول الله</w:t>
      </w:r>
      <w:r w:rsidR="00F84C8E" w:rsidRPr="00117F72">
        <w:rPr>
          <w:rFonts w:hint="cs"/>
          <w:rtl/>
        </w:rPr>
        <w:t>،</w:t>
      </w:r>
      <w:r w:rsidRPr="00117F72">
        <w:rPr>
          <w:rFonts w:hint="cs"/>
          <w:rtl/>
        </w:rPr>
        <w:t xml:space="preserve"> علي</w:t>
      </w:r>
      <w:r w:rsidR="001F60AD">
        <w:rPr>
          <w:rFonts w:hint="cs"/>
          <w:rtl/>
        </w:rPr>
        <w:t>ٌّ</w:t>
      </w:r>
      <w:r w:rsidRPr="00117F72">
        <w:rPr>
          <w:rFonts w:hint="cs"/>
          <w:rtl/>
        </w:rPr>
        <w:t xml:space="preserve"> أخو رسول الله قبل أن ت</w:t>
      </w:r>
      <w:r w:rsidR="001F60AD">
        <w:rPr>
          <w:rFonts w:hint="cs"/>
          <w:rtl/>
        </w:rPr>
        <w:t>ُ</w:t>
      </w:r>
      <w:r w:rsidRPr="00117F72">
        <w:rPr>
          <w:rFonts w:hint="cs"/>
          <w:rtl/>
        </w:rPr>
        <w:t>خلق الس</w:t>
      </w:r>
      <w:r w:rsidR="001F60AD">
        <w:rPr>
          <w:rFonts w:hint="cs"/>
          <w:rtl/>
        </w:rPr>
        <w:t>َّ</w:t>
      </w:r>
      <w:r w:rsidRPr="00117F72">
        <w:rPr>
          <w:rFonts w:hint="cs"/>
          <w:rtl/>
        </w:rPr>
        <w:t xml:space="preserve">ماوات و الأرض بألفي عام. </w:t>
      </w:r>
    </w:p>
    <w:p w:rsidR="001F60AD" w:rsidRDefault="008A1E9B" w:rsidP="001F60AD">
      <w:pPr>
        <w:pStyle w:val="libNormal"/>
        <w:rPr>
          <w:rtl/>
        </w:rPr>
      </w:pPr>
      <w:r w:rsidRPr="00117F72">
        <w:rPr>
          <w:rFonts w:hint="cs"/>
          <w:rtl/>
        </w:rPr>
        <w:t>مناقب أحمد</w:t>
      </w:r>
      <w:r w:rsidR="00F84C8E" w:rsidRPr="00117F72">
        <w:rPr>
          <w:rFonts w:hint="cs"/>
          <w:rtl/>
        </w:rPr>
        <w:t>،</w:t>
      </w:r>
      <w:r w:rsidRPr="00117F72">
        <w:rPr>
          <w:rFonts w:hint="cs"/>
          <w:rtl/>
        </w:rPr>
        <w:t xml:space="preserve"> تاريخ الخطيب 7 ص 387</w:t>
      </w:r>
      <w:r w:rsidR="00F84C8E" w:rsidRPr="00117F72">
        <w:rPr>
          <w:rFonts w:hint="cs"/>
          <w:rtl/>
        </w:rPr>
        <w:t>،</w:t>
      </w:r>
      <w:r w:rsidRPr="00117F72">
        <w:rPr>
          <w:rFonts w:hint="cs"/>
          <w:rtl/>
        </w:rPr>
        <w:t xml:space="preserve"> الر</w:t>
      </w:r>
      <w:r w:rsidR="001F60AD">
        <w:rPr>
          <w:rFonts w:hint="cs"/>
          <w:rtl/>
        </w:rPr>
        <w:t>ِّ</w:t>
      </w:r>
      <w:r w:rsidRPr="00117F72">
        <w:rPr>
          <w:rFonts w:hint="cs"/>
          <w:rtl/>
        </w:rPr>
        <w:t>ياض النضرة 2 ص 168</w:t>
      </w:r>
      <w:r w:rsidR="00F84C8E" w:rsidRPr="00117F72">
        <w:rPr>
          <w:rFonts w:hint="cs"/>
          <w:rtl/>
        </w:rPr>
        <w:t>،</w:t>
      </w:r>
      <w:r w:rsidRPr="00117F72">
        <w:rPr>
          <w:rFonts w:hint="cs"/>
          <w:rtl/>
        </w:rPr>
        <w:t xml:space="preserve"> تذكرة السبط 14</w:t>
      </w:r>
      <w:r w:rsidR="00F84C8E" w:rsidRPr="00117F72">
        <w:rPr>
          <w:rFonts w:hint="cs"/>
          <w:rtl/>
        </w:rPr>
        <w:t>،</w:t>
      </w:r>
      <w:r w:rsidRPr="00117F72">
        <w:rPr>
          <w:rFonts w:hint="cs"/>
          <w:rtl/>
        </w:rPr>
        <w:t xml:space="preserve"> مجمع الزوايد 9 ص 111</w:t>
      </w:r>
      <w:r w:rsidR="00F84C8E" w:rsidRPr="00117F72">
        <w:rPr>
          <w:rFonts w:hint="cs"/>
          <w:rtl/>
        </w:rPr>
        <w:t>،</w:t>
      </w:r>
      <w:r w:rsidRPr="00117F72">
        <w:rPr>
          <w:rFonts w:hint="cs"/>
          <w:rtl/>
        </w:rPr>
        <w:t xml:space="preserve"> مناقب الخوارزمي 87</w:t>
      </w:r>
      <w:r w:rsidR="00F84C8E" w:rsidRPr="00117F72">
        <w:rPr>
          <w:rFonts w:hint="cs"/>
          <w:rtl/>
        </w:rPr>
        <w:t>،</w:t>
      </w:r>
      <w:r w:rsidRPr="00117F72">
        <w:rPr>
          <w:rFonts w:hint="cs"/>
          <w:rtl/>
        </w:rPr>
        <w:t xml:space="preserve"> شمس الأخبار ص 35 عن مناقب الفقيه </w:t>
      </w:r>
      <w:r w:rsidR="001F60AD">
        <w:rPr>
          <w:rFonts w:hint="cs"/>
          <w:rtl/>
        </w:rPr>
        <w:t>إ</w:t>
      </w:r>
      <w:r w:rsidRPr="00117F72">
        <w:rPr>
          <w:rFonts w:hint="cs"/>
          <w:rtl/>
        </w:rPr>
        <w:t>بن المغازلي</w:t>
      </w:r>
      <w:r w:rsidR="00F84C8E" w:rsidRPr="00117F72">
        <w:rPr>
          <w:rFonts w:hint="cs"/>
          <w:rtl/>
        </w:rPr>
        <w:t>،</w:t>
      </w:r>
      <w:r w:rsidRPr="00117F72">
        <w:rPr>
          <w:rFonts w:hint="cs"/>
          <w:rtl/>
        </w:rPr>
        <w:t xml:space="preserve"> كنز العم</w:t>
      </w:r>
      <w:r w:rsidR="001F60AD">
        <w:rPr>
          <w:rFonts w:hint="cs"/>
          <w:rtl/>
        </w:rPr>
        <w:t>ّ</w:t>
      </w:r>
      <w:r w:rsidRPr="00117F72">
        <w:rPr>
          <w:rFonts w:hint="cs"/>
          <w:rtl/>
        </w:rPr>
        <w:t xml:space="preserve">ال 6 ص 399 عن </w:t>
      </w:r>
      <w:r w:rsidR="001F60AD">
        <w:rPr>
          <w:rFonts w:hint="cs"/>
          <w:rtl/>
        </w:rPr>
        <w:t>إ</w:t>
      </w:r>
      <w:r w:rsidRPr="00117F72">
        <w:rPr>
          <w:rFonts w:hint="cs"/>
          <w:rtl/>
        </w:rPr>
        <w:t>بن عساكر</w:t>
      </w:r>
      <w:r w:rsidR="00F84C8E" w:rsidRPr="00117F72">
        <w:rPr>
          <w:rFonts w:hint="cs"/>
          <w:rtl/>
        </w:rPr>
        <w:t>،</w:t>
      </w:r>
      <w:r w:rsidRPr="00117F72">
        <w:rPr>
          <w:rFonts w:hint="cs"/>
          <w:rtl/>
        </w:rPr>
        <w:t xml:space="preserve"> فيض القدير 4 ص 355</w:t>
      </w:r>
      <w:r w:rsidR="00F84C8E" w:rsidRPr="00117F72">
        <w:rPr>
          <w:rFonts w:hint="cs"/>
          <w:rtl/>
        </w:rPr>
        <w:t>،</w:t>
      </w:r>
      <w:r w:rsidRPr="00117F72">
        <w:rPr>
          <w:rFonts w:hint="cs"/>
          <w:rtl/>
        </w:rPr>
        <w:t xml:space="preserve"> كفاية الشنقيطي 34</w:t>
      </w:r>
      <w:r w:rsidR="00F84C8E" w:rsidRPr="00117F72">
        <w:rPr>
          <w:rFonts w:hint="cs"/>
          <w:rtl/>
        </w:rPr>
        <w:t>،</w:t>
      </w:r>
      <w:r w:rsidRPr="00117F72">
        <w:rPr>
          <w:rFonts w:hint="cs"/>
          <w:rtl/>
        </w:rPr>
        <w:t xml:space="preserve"> مصباح الظلام 2 ص 56</w:t>
      </w:r>
      <w:r w:rsidR="00ED1183">
        <w:rPr>
          <w:rFonts w:hint="cs"/>
          <w:rtl/>
        </w:rPr>
        <w:t xml:space="preserve"> نقلاً </w:t>
      </w:r>
      <w:r w:rsidRPr="00117F72">
        <w:rPr>
          <w:rFonts w:hint="cs"/>
          <w:rtl/>
        </w:rPr>
        <w:t xml:space="preserve">عن الطبراني. </w:t>
      </w:r>
    </w:p>
    <w:p w:rsidR="001F60AD" w:rsidRDefault="008A1E9B" w:rsidP="001F60AD">
      <w:pPr>
        <w:pStyle w:val="libNormal"/>
        <w:rPr>
          <w:rtl/>
        </w:rPr>
      </w:pPr>
      <w:r w:rsidRPr="00117F72">
        <w:rPr>
          <w:rFonts w:hint="cs"/>
          <w:rtl/>
        </w:rPr>
        <w:t>13</w:t>
      </w:r>
      <w:r w:rsidR="001F60AD">
        <w:rPr>
          <w:rFonts w:hint="cs"/>
          <w:rtl/>
        </w:rPr>
        <w:t xml:space="preserve"> -</w:t>
      </w:r>
      <w:r w:rsidRPr="00117F72">
        <w:rPr>
          <w:rFonts w:hint="cs"/>
          <w:rtl/>
        </w:rPr>
        <w:t xml:space="preserve"> أمير المؤمنين عليه السلام قال</w:t>
      </w:r>
      <w:r w:rsidR="00F84C8E" w:rsidRPr="00117F72">
        <w:rPr>
          <w:rFonts w:hint="cs"/>
          <w:rtl/>
        </w:rPr>
        <w:t>:</w:t>
      </w:r>
      <w:r w:rsidRPr="00117F72">
        <w:rPr>
          <w:rFonts w:hint="cs"/>
          <w:rtl/>
        </w:rPr>
        <w:t xml:space="preserve"> طلبني النبي</w:t>
      </w:r>
      <w:r w:rsidR="001F60AD">
        <w:rPr>
          <w:rFonts w:hint="cs"/>
          <w:rtl/>
        </w:rPr>
        <w:t>ُّ</w:t>
      </w:r>
      <w:r w:rsidRPr="00117F72">
        <w:rPr>
          <w:rFonts w:hint="cs"/>
          <w:rtl/>
        </w:rPr>
        <w:t xml:space="preserve"> </w:t>
      </w:r>
      <w:r w:rsidR="007D4B72">
        <w:rPr>
          <w:rFonts w:hint="cs"/>
          <w:rtl/>
        </w:rPr>
        <w:t>صلّى الله عليه وسلّم</w:t>
      </w:r>
      <w:r w:rsidRPr="00117F72">
        <w:rPr>
          <w:rFonts w:hint="cs"/>
          <w:rtl/>
        </w:rPr>
        <w:t xml:space="preserve"> فوجدني في حائط نايما</w:t>
      </w:r>
      <w:r w:rsidR="001F60AD">
        <w:rPr>
          <w:rFonts w:hint="cs"/>
          <w:rtl/>
        </w:rPr>
        <w:t>ً</w:t>
      </w:r>
      <w:r w:rsidRPr="00117F72">
        <w:rPr>
          <w:rFonts w:hint="cs"/>
          <w:rtl/>
        </w:rPr>
        <w:t xml:space="preserve"> فضربني برجله وقال</w:t>
      </w:r>
      <w:r w:rsidR="00F84C8E" w:rsidRPr="00117F72">
        <w:rPr>
          <w:rFonts w:hint="cs"/>
          <w:rtl/>
        </w:rPr>
        <w:t>:</w:t>
      </w:r>
      <w:r w:rsidRPr="00117F72">
        <w:rPr>
          <w:rFonts w:hint="cs"/>
          <w:rtl/>
        </w:rPr>
        <w:t xml:space="preserve"> قم فوالله لأ</w:t>
      </w:r>
      <w:r w:rsidR="001F60AD">
        <w:rPr>
          <w:rFonts w:hint="cs"/>
          <w:rtl/>
        </w:rPr>
        <w:t>ُ</w:t>
      </w:r>
      <w:r w:rsidRPr="00117F72">
        <w:rPr>
          <w:rFonts w:hint="cs"/>
          <w:rtl/>
        </w:rPr>
        <w:t>رضين</w:t>
      </w:r>
      <w:r w:rsidR="001F60AD">
        <w:rPr>
          <w:rFonts w:hint="cs"/>
          <w:rtl/>
        </w:rPr>
        <w:t>َّ</w:t>
      </w:r>
      <w:r w:rsidRPr="00117F72">
        <w:rPr>
          <w:rFonts w:hint="cs"/>
          <w:rtl/>
        </w:rPr>
        <w:t>ك</w:t>
      </w:r>
      <w:r w:rsidR="00F84C8E" w:rsidRPr="00117F72">
        <w:rPr>
          <w:rFonts w:hint="cs"/>
          <w:rtl/>
        </w:rPr>
        <w:t>،</w:t>
      </w:r>
      <w:r w:rsidRPr="00117F72">
        <w:rPr>
          <w:rFonts w:hint="cs"/>
          <w:rtl/>
        </w:rPr>
        <w:t xml:space="preserve"> أنت أخي وأبو ولدي</w:t>
      </w:r>
      <w:r w:rsidR="00F84C8E" w:rsidRPr="00117F72">
        <w:rPr>
          <w:rFonts w:hint="cs"/>
          <w:rtl/>
        </w:rPr>
        <w:t>،</w:t>
      </w:r>
      <w:r w:rsidRPr="00117F72">
        <w:rPr>
          <w:rFonts w:hint="cs"/>
          <w:rtl/>
        </w:rPr>
        <w:t xml:space="preserve"> تقاتل على سن</w:t>
      </w:r>
      <w:r w:rsidR="001F60AD">
        <w:rPr>
          <w:rFonts w:hint="cs"/>
          <w:rtl/>
        </w:rPr>
        <w:t>َّ</w:t>
      </w:r>
      <w:r w:rsidRPr="00117F72">
        <w:rPr>
          <w:rFonts w:hint="cs"/>
          <w:rtl/>
        </w:rPr>
        <w:t xml:space="preserve">تي. </w:t>
      </w:r>
    </w:p>
    <w:p w:rsidR="008A1E9B" w:rsidRPr="00117F72" w:rsidRDefault="008A1E9B" w:rsidP="001F60AD">
      <w:pPr>
        <w:pStyle w:val="libNormal"/>
        <w:rPr>
          <w:rtl/>
        </w:rPr>
      </w:pPr>
      <w:r w:rsidRPr="00117F72">
        <w:rPr>
          <w:rFonts w:hint="cs"/>
          <w:rtl/>
        </w:rPr>
        <w:t>مناقب أحمد</w:t>
      </w:r>
      <w:r w:rsidR="00F84C8E" w:rsidRPr="00117F72">
        <w:rPr>
          <w:rFonts w:hint="cs"/>
          <w:rtl/>
        </w:rPr>
        <w:t>،</w:t>
      </w:r>
      <w:r w:rsidRPr="00117F72">
        <w:rPr>
          <w:rFonts w:hint="cs"/>
          <w:rtl/>
        </w:rPr>
        <w:t xml:space="preserve"> الر</w:t>
      </w:r>
      <w:r w:rsidR="001F60AD">
        <w:rPr>
          <w:rFonts w:hint="cs"/>
          <w:rtl/>
        </w:rPr>
        <w:t>ِّ</w:t>
      </w:r>
      <w:r w:rsidRPr="00117F72">
        <w:rPr>
          <w:rFonts w:hint="cs"/>
          <w:rtl/>
        </w:rPr>
        <w:t>ياض النضرة 2 ص 167</w:t>
      </w:r>
      <w:r w:rsidR="00F84C8E" w:rsidRPr="00117F72">
        <w:rPr>
          <w:rFonts w:hint="cs"/>
          <w:rtl/>
        </w:rPr>
        <w:t>،</w:t>
      </w:r>
      <w:r w:rsidRPr="00117F72">
        <w:rPr>
          <w:rFonts w:hint="cs"/>
          <w:rtl/>
        </w:rPr>
        <w:t xml:space="preserve"> الصواعق 75</w:t>
      </w:r>
      <w:r w:rsidR="00F84C8E" w:rsidRPr="00117F72">
        <w:rPr>
          <w:rFonts w:hint="cs"/>
          <w:rtl/>
        </w:rPr>
        <w:t>،</w:t>
      </w:r>
      <w:r w:rsidRPr="00117F72">
        <w:rPr>
          <w:rFonts w:hint="cs"/>
          <w:rtl/>
        </w:rPr>
        <w:t xml:space="preserve"> كنز العم</w:t>
      </w:r>
      <w:r w:rsidR="001F60AD">
        <w:rPr>
          <w:rFonts w:hint="cs"/>
          <w:rtl/>
        </w:rPr>
        <w:t>ّ</w:t>
      </w:r>
      <w:r w:rsidRPr="00117F72">
        <w:rPr>
          <w:rFonts w:hint="cs"/>
          <w:rtl/>
        </w:rPr>
        <w:t>ال 6 ص 404</w:t>
      </w:r>
      <w:r w:rsidR="00F84C8E" w:rsidRPr="00117F72">
        <w:rPr>
          <w:rFonts w:hint="cs"/>
          <w:rtl/>
        </w:rPr>
        <w:t>،</w:t>
      </w:r>
      <w:r w:rsidRPr="00117F72">
        <w:rPr>
          <w:rFonts w:hint="cs"/>
          <w:rtl/>
        </w:rPr>
        <w:t xml:space="preserve"> كفاية الشنقيطي 24. </w:t>
      </w:r>
    </w:p>
    <w:p w:rsidR="008A1E9B" w:rsidRDefault="008A1E9B" w:rsidP="001F60AD">
      <w:pPr>
        <w:pStyle w:val="libNormal"/>
        <w:rPr>
          <w:rtl/>
        </w:rPr>
      </w:pPr>
      <w:r w:rsidRPr="00117F72">
        <w:rPr>
          <w:rFonts w:hint="cs"/>
          <w:rtl/>
        </w:rPr>
        <w:t>14</w:t>
      </w:r>
      <w:r w:rsidR="00F84C8E" w:rsidRPr="00117F72">
        <w:rPr>
          <w:rFonts w:hint="cs"/>
          <w:rtl/>
        </w:rPr>
        <w:t xml:space="preserve"> - </w:t>
      </w:r>
      <w:r w:rsidRPr="00117F72">
        <w:rPr>
          <w:rFonts w:hint="cs"/>
          <w:rtl/>
        </w:rPr>
        <w:t>مخدوج بن زيد الذهلي قال</w:t>
      </w:r>
      <w:r w:rsidR="00F84C8E" w:rsidRPr="00117F72">
        <w:rPr>
          <w:rFonts w:hint="cs"/>
          <w:rtl/>
        </w:rPr>
        <w:t>:</w:t>
      </w:r>
      <w:r w:rsidRPr="00117F72">
        <w:rPr>
          <w:rFonts w:hint="cs"/>
          <w:rtl/>
        </w:rPr>
        <w:t xml:space="preserve"> إن</w:t>
      </w:r>
      <w:r w:rsidR="001F60AD">
        <w:rPr>
          <w:rFonts w:hint="cs"/>
          <w:rtl/>
        </w:rPr>
        <w:t>َّ</w:t>
      </w:r>
      <w:r w:rsidRPr="00117F72">
        <w:rPr>
          <w:rFonts w:hint="cs"/>
          <w:rtl/>
        </w:rPr>
        <w:t xml:space="preserve"> النبي</w:t>
      </w:r>
      <w:r w:rsidR="001F60AD">
        <w:rPr>
          <w:rFonts w:hint="cs"/>
          <w:rtl/>
        </w:rPr>
        <w:t>َّ</w:t>
      </w:r>
      <w:r w:rsidRPr="00117F72">
        <w:rPr>
          <w:rFonts w:hint="cs"/>
          <w:rtl/>
        </w:rPr>
        <w:t xml:space="preserve"> </w:t>
      </w:r>
      <w:r w:rsidR="007D4B72">
        <w:rPr>
          <w:rFonts w:hint="cs"/>
          <w:rtl/>
        </w:rPr>
        <w:t>صلّى الله عليه وسلّم</w:t>
      </w:r>
      <w:r w:rsidRPr="00117F72">
        <w:rPr>
          <w:rFonts w:hint="cs"/>
          <w:rtl/>
        </w:rPr>
        <w:t xml:space="preserve"> قال لعلي</w:t>
      </w:r>
      <w:r w:rsidR="001F60AD">
        <w:rPr>
          <w:rFonts w:hint="cs"/>
          <w:rtl/>
        </w:rPr>
        <w:t>ٍّ</w:t>
      </w:r>
      <w:r w:rsidR="00F84C8E" w:rsidRPr="00117F72">
        <w:rPr>
          <w:rFonts w:hint="cs"/>
          <w:rtl/>
        </w:rPr>
        <w:t>:</w:t>
      </w:r>
      <w:r w:rsidRPr="00117F72">
        <w:rPr>
          <w:rFonts w:hint="cs"/>
          <w:rtl/>
        </w:rPr>
        <w:t xml:space="preserve"> أما علمت يا علي</w:t>
      </w:r>
      <w:r w:rsidR="001F60AD">
        <w:rPr>
          <w:rFonts w:hint="cs"/>
          <w:rtl/>
        </w:rPr>
        <w:t>ُّ</w:t>
      </w:r>
      <w:r w:rsidR="00F84C8E" w:rsidRPr="00117F72">
        <w:rPr>
          <w:rFonts w:hint="cs"/>
          <w:rtl/>
        </w:rPr>
        <w:t>؟</w:t>
      </w:r>
      <w:r w:rsidRPr="00117F72">
        <w:rPr>
          <w:rFonts w:hint="cs"/>
          <w:rtl/>
        </w:rPr>
        <w:t xml:space="preserve"> إن</w:t>
      </w:r>
      <w:r w:rsidR="001F60AD">
        <w:rPr>
          <w:rFonts w:hint="cs"/>
          <w:rtl/>
        </w:rPr>
        <w:t>َّ</w:t>
      </w:r>
      <w:r w:rsidRPr="00117F72">
        <w:rPr>
          <w:rFonts w:hint="cs"/>
          <w:rtl/>
        </w:rPr>
        <w:t>ه أو</w:t>
      </w:r>
      <w:r w:rsidR="001F60AD">
        <w:rPr>
          <w:rFonts w:hint="cs"/>
          <w:rtl/>
        </w:rPr>
        <w:t>َّ</w:t>
      </w:r>
      <w:r w:rsidRPr="00117F72">
        <w:rPr>
          <w:rFonts w:hint="cs"/>
          <w:rtl/>
        </w:rPr>
        <w:t>ل م</w:t>
      </w:r>
      <w:r w:rsidR="001F60AD">
        <w:rPr>
          <w:rFonts w:hint="cs"/>
          <w:rtl/>
        </w:rPr>
        <w:t>َ</w:t>
      </w:r>
      <w:r w:rsidRPr="00117F72">
        <w:rPr>
          <w:rFonts w:hint="cs"/>
          <w:rtl/>
        </w:rPr>
        <w:t>ن ي</w:t>
      </w:r>
      <w:r w:rsidR="001F60AD">
        <w:rPr>
          <w:rFonts w:hint="cs"/>
          <w:rtl/>
        </w:rPr>
        <w:t>ُ</w:t>
      </w:r>
      <w:r w:rsidRPr="00117F72">
        <w:rPr>
          <w:rFonts w:hint="cs"/>
          <w:rtl/>
        </w:rPr>
        <w:t>دعى به يوم القيامة بي</w:t>
      </w:r>
      <w:r w:rsidR="00F84C8E" w:rsidRPr="00117F72">
        <w:rPr>
          <w:rFonts w:hint="cs"/>
          <w:rtl/>
        </w:rPr>
        <w:t>؟</w:t>
      </w:r>
      <w:r w:rsidRPr="00117F72">
        <w:rPr>
          <w:rFonts w:hint="cs"/>
          <w:rtl/>
        </w:rPr>
        <w:t>! (إلى أن قال)</w:t>
      </w:r>
      <w:r w:rsidR="00F84C8E" w:rsidRPr="00117F72">
        <w:rPr>
          <w:rFonts w:hint="cs"/>
          <w:rtl/>
        </w:rPr>
        <w:t>:</w:t>
      </w:r>
      <w:r w:rsidR="00763D4A">
        <w:rPr>
          <w:rFonts w:hint="cs"/>
          <w:rtl/>
        </w:rPr>
        <w:t xml:space="preserve"> ثمَّ </w:t>
      </w:r>
      <w:r w:rsidRPr="00117F72">
        <w:rPr>
          <w:rFonts w:hint="cs"/>
          <w:rtl/>
        </w:rPr>
        <w:t>ينادي منادي من تحت العرش</w:t>
      </w:r>
      <w:r w:rsidR="00F84C8E" w:rsidRPr="00117F72">
        <w:rPr>
          <w:rFonts w:hint="cs"/>
          <w:rtl/>
        </w:rPr>
        <w:t>:</w:t>
      </w:r>
      <w:r w:rsidRPr="00117F72">
        <w:rPr>
          <w:rFonts w:hint="cs"/>
          <w:rtl/>
        </w:rPr>
        <w:t xml:space="preserve"> نعم الأب أبوك إبراهيم</w:t>
      </w:r>
      <w:r w:rsidR="00F84C8E" w:rsidRPr="00117F72">
        <w:rPr>
          <w:rFonts w:hint="cs"/>
          <w:rtl/>
        </w:rPr>
        <w:t>،</w:t>
      </w:r>
      <w:r w:rsidRPr="00117F72">
        <w:rPr>
          <w:rFonts w:hint="cs"/>
          <w:rtl/>
        </w:rPr>
        <w:t xml:space="preserve"> ونعم الأخ أخوك علي</w:t>
      </w:r>
      <w:r w:rsidR="001F60AD">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F60AD">
      <w:pPr>
        <w:pStyle w:val="libNormal"/>
        <w:rPr>
          <w:rtl/>
        </w:rPr>
      </w:pPr>
      <w:r w:rsidRPr="00117F72">
        <w:rPr>
          <w:rFonts w:hint="cs"/>
          <w:rtl/>
        </w:rPr>
        <w:lastRenderedPageBreak/>
        <w:t>مناقب أحمد</w:t>
      </w:r>
      <w:r w:rsidR="00F84C8E" w:rsidRPr="00117F72">
        <w:rPr>
          <w:rFonts w:hint="cs"/>
          <w:rtl/>
        </w:rPr>
        <w:t>،</w:t>
      </w:r>
      <w:r w:rsidRPr="00117F72">
        <w:rPr>
          <w:rFonts w:hint="cs"/>
          <w:rtl/>
        </w:rPr>
        <w:t xml:space="preserve"> مناقب الفقيه </w:t>
      </w:r>
      <w:r w:rsidR="001F60AD">
        <w:rPr>
          <w:rFonts w:hint="cs"/>
          <w:rtl/>
        </w:rPr>
        <w:t>إ</w:t>
      </w:r>
      <w:r w:rsidRPr="00117F72">
        <w:rPr>
          <w:rFonts w:hint="cs"/>
          <w:rtl/>
        </w:rPr>
        <w:t>بن المغازلي</w:t>
      </w:r>
      <w:r w:rsidR="00F84C8E" w:rsidRPr="00117F72">
        <w:rPr>
          <w:rFonts w:hint="cs"/>
          <w:rtl/>
        </w:rPr>
        <w:t>،</w:t>
      </w:r>
      <w:r w:rsidRPr="00117F72">
        <w:rPr>
          <w:rFonts w:hint="cs"/>
          <w:rtl/>
        </w:rPr>
        <w:t xml:space="preserve"> الر</w:t>
      </w:r>
      <w:r w:rsidR="001F60AD">
        <w:rPr>
          <w:rFonts w:hint="cs"/>
          <w:rtl/>
        </w:rPr>
        <w:t>ِّ</w:t>
      </w:r>
      <w:r w:rsidRPr="00117F72">
        <w:rPr>
          <w:rFonts w:hint="cs"/>
          <w:rtl/>
        </w:rPr>
        <w:t>ياض النضرة 2 ص 201</w:t>
      </w:r>
      <w:r w:rsidR="00F84C8E" w:rsidRPr="00117F72">
        <w:rPr>
          <w:rFonts w:hint="cs"/>
          <w:rtl/>
        </w:rPr>
        <w:t>،</w:t>
      </w:r>
      <w:r w:rsidRPr="00117F72">
        <w:rPr>
          <w:rFonts w:hint="cs"/>
          <w:rtl/>
        </w:rPr>
        <w:t xml:space="preserve"> مناقب الخوارزمي 83</w:t>
      </w:r>
      <w:r w:rsidR="00F84C8E" w:rsidRPr="00117F72">
        <w:rPr>
          <w:rFonts w:hint="cs"/>
          <w:rtl/>
        </w:rPr>
        <w:t>،</w:t>
      </w:r>
      <w:r w:rsidRPr="00117F72">
        <w:rPr>
          <w:rFonts w:hint="cs"/>
          <w:rtl/>
        </w:rPr>
        <w:t xml:space="preserve"> 234 238</w:t>
      </w:r>
      <w:r w:rsidR="00F84C8E" w:rsidRPr="00117F72">
        <w:rPr>
          <w:rFonts w:hint="cs"/>
          <w:rtl/>
        </w:rPr>
        <w:t>،</w:t>
      </w:r>
      <w:r w:rsidRPr="00117F72">
        <w:rPr>
          <w:rFonts w:hint="cs"/>
          <w:rtl/>
        </w:rPr>
        <w:t xml:space="preserve"> شمس الأخبار 32</w:t>
      </w:r>
      <w:r w:rsidR="00F84C8E" w:rsidRPr="00117F72">
        <w:rPr>
          <w:rFonts w:hint="cs"/>
          <w:rtl/>
        </w:rPr>
        <w:t>،</w:t>
      </w:r>
      <w:r w:rsidRPr="00117F72">
        <w:rPr>
          <w:rFonts w:hint="cs"/>
          <w:rtl/>
        </w:rPr>
        <w:t xml:space="preserve"> تذكرة السبط ص 13 ورد</w:t>
      </w:r>
      <w:r w:rsidR="001F60AD">
        <w:rPr>
          <w:rFonts w:hint="cs"/>
          <w:rtl/>
        </w:rPr>
        <w:t>َّ</w:t>
      </w:r>
      <w:r w:rsidRPr="00117F72">
        <w:rPr>
          <w:rFonts w:hint="cs"/>
          <w:rtl/>
        </w:rPr>
        <w:t xml:space="preserve"> على م</w:t>
      </w:r>
      <w:r w:rsidR="001F60AD">
        <w:rPr>
          <w:rFonts w:hint="cs"/>
          <w:rtl/>
        </w:rPr>
        <w:t>َ</w:t>
      </w:r>
      <w:r w:rsidRPr="00117F72">
        <w:rPr>
          <w:rFonts w:hint="cs"/>
          <w:rtl/>
        </w:rPr>
        <w:t>ن ضع</w:t>
      </w:r>
      <w:r w:rsidR="001F60AD">
        <w:rPr>
          <w:rFonts w:hint="cs"/>
          <w:rtl/>
        </w:rPr>
        <w:t>َّ</w:t>
      </w:r>
      <w:r w:rsidRPr="00117F72">
        <w:rPr>
          <w:rFonts w:hint="cs"/>
          <w:rtl/>
        </w:rPr>
        <w:t>فه لمكان ميسرة والحك</w:t>
      </w:r>
      <w:r w:rsidR="001F60AD">
        <w:rPr>
          <w:rFonts w:hint="cs"/>
          <w:rtl/>
        </w:rPr>
        <w:t>َ</w:t>
      </w:r>
      <w:r w:rsidRPr="00117F72">
        <w:rPr>
          <w:rFonts w:hint="cs"/>
          <w:rtl/>
        </w:rPr>
        <w:t>م في طريق الحافظ الدارقطني فقال</w:t>
      </w:r>
      <w:r w:rsidR="00F84C8E" w:rsidRPr="00117F72">
        <w:rPr>
          <w:rFonts w:hint="cs"/>
          <w:rtl/>
        </w:rPr>
        <w:t>:</w:t>
      </w:r>
      <w:r w:rsidRPr="00117F72">
        <w:rPr>
          <w:rFonts w:hint="cs"/>
          <w:rtl/>
        </w:rPr>
        <w:t xml:space="preserve"> الحديث الذي رواه أحمد في الفضايل ليس فيه ميسرة ولا الحك</w:t>
      </w:r>
      <w:r w:rsidR="001F60AD">
        <w:rPr>
          <w:rFonts w:hint="cs"/>
          <w:rtl/>
        </w:rPr>
        <w:t>َ</w:t>
      </w:r>
      <w:r w:rsidRPr="00117F72">
        <w:rPr>
          <w:rFonts w:hint="cs"/>
          <w:rtl/>
        </w:rPr>
        <w:t>م</w:t>
      </w:r>
      <w:r w:rsidR="00F84C8E" w:rsidRPr="00117F72">
        <w:rPr>
          <w:rFonts w:hint="cs"/>
          <w:rtl/>
        </w:rPr>
        <w:t>،</w:t>
      </w:r>
      <w:r w:rsidRPr="00117F72">
        <w:rPr>
          <w:rFonts w:hint="cs"/>
          <w:rtl/>
        </w:rPr>
        <w:t xml:space="preserve"> وأحمد مقل</w:t>
      </w:r>
      <w:r w:rsidR="001F60AD">
        <w:rPr>
          <w:rFonts w:hint="cs"/>
          <w:rtl/>
        </w:rPr>
        <w:t>ّ</w:t>
      </w:r>
      <w:r w:rsidRPr="00117F72">
        <w:rPr>
          <w:rFonts w:hint="cs"/>
          <w:rtl/>
        </w:rPr>
        <w:t>د</w:t>
      </w:r>
      <w:r w:rsidR="001F60AD">
        <w:rPr>
          <w:rFonts w:hint="cs"/>
          <w:rtl/>
        </w:rPr>
        <w:t>ٌ</w:t>
      </w:r>
      <w:r w:rsidRPr="00117F72">
        <w:rPr>
          <w:rFonts w:hint="cs"/>
          <w:rtl/>
        </w:rPr>
        <w:t xml:space="preserve"> في الباب متى روى حديثا</w:t>
      </w:r>
      <w:r w:rsidR="001F60AD">
        <w:rPr>
          <w:rFonts w:hint="cs"/>
          <w:rtl/>
        </w:rPr>
        <w:t>ً</w:t>
      </w:r>
      <w:r w:rsidRPr="00117F72">
        <w:rPr>
          <w:rFonts w:hint="cs"/>
          <w:rtl/>
        </w:rPr>
        <w:t xml:space="preserve"> وجب المصير إلى روايته لأن</w:t>
      </w:r>
      <w:r w:rsidR="001F60AD">
        <w:rPr>
          <w:rFonts w:hint="cs"/>
          <w:rtl/>
        </w:rPr>
        <w:t>َّ</w:t>
      </w:r>
      <w:r w:rsidRPr="00117F72">
        <w:rPr>
          <w:rFonts w:hint="cs"/>
          <w:rtl/>
        </w:rPr>
        <w:t>ه إمام زمانه</w:t>
      </w:r>
      <w:r w:rsidR="00F84C8E" w:rsidRPr="00117F72">
        <w:rPr>
          <w:rFonts w:hint="cs"/>
          <w:rtl/>
        </w:rPr>
        <w:t>،</w:t>
      </w:r>
      <w:r w:rsidRPr="00117F72">
        <w:rPr>
          <w:rFonts w:hint="cs"/>
          <w:rtl/>
        </w:rPr>
        <w:t xml:space="preserve"> وعالم أوانه</w:t>
      </w:r>
      <w:r w:rsidR="00F84C8E" w:rsidRPr="00117F72">
        <w:rPr>
          <w:rFonts w:hint="cs"/>
          <w:rtl/>
        </w:rPr>
        <w:t>،</w:t>
      </w:r>
      <w:r w:rsidRPr="00117F72">
        <w:rPr>
          <w:rFonts w:hint="cs"/>
          <w:rtl/>
        </w:rPr>
        <w:t xml:space="preserve"> والمبر</w:t>
      </w:r>
      <w:r w:rsidR="001F60AD">
        <w:rPr>
          <w:rFonts w:hint="cs"/>
          <w:rtl/>
        </w:rPr>
        <w:t>َّ</w:t>
      </w:r>
      <w:r w:rsidRPr="00117F72">
        <w:rPr>
          <w:rFonts w:hint="cs"/>
          <w:rtl/>
        </w:rPr>
        <w:t>ز في علم النقل على أقرانه</w:t>
      </w:r>
      <w:r w:rsidR="00F84C8E" w:rsidRPr="00117F72">
        <w:rPr>
          <w:rFonts w:hint="cs"/>
          <w:rtl/>
        </w:rPr>
        <w:t>،</w:t>
      </w:r>
      <w:r w:rsidRPr="00117F72">
        <w:rPr>
          <w:rFonts w:hint="cs"/>
          <w:rtl/>
        </w:rPr>
        <w:t xml:space="preserve"> والفارس ال</w:t>
      </w:r>
      <w:r w:rsidR="001F60AD">
        <w:rPr>
          <w:rFonts w:hint="cs"/>
          <w:rtl/>
        </w:rPr>
        <w:t>َّ</w:t>
      </w:r>
      <w:r w:rsidRPr="00117F72">
        <w:rPr>
          <w:rFonts w:hint="cs"/>
          <w:rtl/>
        </w:rPr>
        <w:t xml:space="preserve">ذي لا يجارى في ميدانه. </w:t>
      </w:r>
    </w:p>
    <w:p w:rsidR="008A1E9B" w:rsidRPr="00117F72" w:rsidRDefault="008A1E9B" w:rsidP="001F60AD">
      <w:pPr>
        <w:pStyle w:val="libNormal"/>
        <w:rPr>
          <w:rtl/>
        </w:rPr>
      </w:pPr>
      <w:r w:rsidRPr="00117F72">
        <w:rPr>
          <w:rFonts w:hint="cs"/>
          <w:rtl/>
        </w:rPr>
        <w:t>15</w:t>
      </w:r>
      <w:r w:rsidR="00F84C8E" w:rsidRPr="00117F72">
        <w:rPr>
          <w:rFonts w:hint="cs"/>
          <w:rtl/>
        </w:rPr>
        <w:t xml:space="preserve"> - </w:t>
      </w:r>
      <w:r w:rsidRPr="00117F72">
        <w:rPr>
          <w:rFonts w:hint="cs"/>
          <w:rtl/>
        </w:rPr>
        <w:t>أبو برزة قال</w:t>
      </w:r>
      <w:r w:rsidR="00F84C8E" w:rsidRPr="00117F72">
        <w:rPr>
          <w:rFonts w:hint="cs"/>
          <w:rtl/>
        </w:rPr>
        <w:t>:</w:t>
      </w:r>
      <w:r w:rsidRPr="00117F72">
        <w:rPr>
          <w:rFonts w:hint="cs"/>
          <w:rtl/>
        </w:rPr>
        <w:t xml:space="preserve"> قال رسول الله </w:t>
      </w:r>
      <w:r w:rsidR="007D4B72">
        <w:rPr>
          <w:rFonts w:hint="cs"/>
          <w:rtl/>
        </w:rPr>
        <w:t>صلّى الله عليه وسلّم</w:t>
      </w:r>
      <w:r w:rsidR="00F84C8E" w:rsidRPr="00117F72">
        <w:rPr>
          <w:rFonts w:hint="cs"/>
          <w:rtl/>
        </w:rPr>
        <w:t>:</w:t>
      </w:r>
      <w:r w:rsidRPr="00117F72">
        <w:rPr>
          <w:rFonts w:hint="cs"/>
          <w:rtl/>
        </w:rPr>
        <w:t xml:space="preserve"> إن</w:t>
      </w:r>
      <w:r w:rsidR="001F60AD">
        <w:rPr>
          <w:rFonts w:hint="cs"/>
          <w:rtl/>
        </w:rPr>
        <w:t>ّ</w:t>
      </w:r>
      <w:r w:rsidRPr="00117F72">
        <w:rPr>
          <w:rFonts w:hint="cs"/>
          <w:rtl/>
        </w:rPr>
        <w:t xml:space="preserve"> الله تعالى عهد إلي</w:t>
      </w:r>
      <w:r w:rsidR="001F60AD">
        <w:rPr>
          <w:rFonts w:hint="cs"/>
          <w:rtl/>
        </w:rPr>
        <w:t>َّ</w:t>
      </w:r>
      <w:r w:rsidRPr="00117F72">
        <w:rPr>
          <w:rFonts w:hint="cs"/>
          <w:rtl/>
        </w:rPr>
        <w:t xml:space="preserve"> عهدا</w:t>
      </w:r>
      <w:r w:rsidR="001F60AD">
        <w:rPr>
          <w:rFonts w:hint="cs"/>
          <w:rtl/>
        </w:rPr>
        <w:t>ً</w:t>
      </w:r>
      <w:r w:rsidRPr="00117F72">
        <w:rPr>
          <w:rFonts w:hint="cs"/>
          <w:rtl/>
        </w:rPr>
        <w:t xml:space="preserve"> في علي</w:t>
      </w:r>
      <w:r w:rsidR="001F60AD">
        <w:rPr>
          <w:rFonts w:hint="cs"/>
          <w:rtl/>
        </w:rPr>
        <w:t>ّ</w:t>
      </w:r>
      <w:r w:rsidRPr="00117F72">
        <w:rPr>
          <w:rFonts w:hint="cs"/>
          <w:rtl/>
        </w:rPr>
        <w:t xml:space="preserve"> فقلت</w:t>
      </w:r>
      <w:r w:rsidR="00F84C8E" w:rsidRPr="00117F72">
        <w:rPr>
          <w:rFonts w:hint="cs"/>
          <w:rtl/>
        </w:rPr>
        <w:t>:</w:t>
      </w:r>
      <w:r w:rsidRPr="00117F72">
        <w:rPr>
          <w:rFonts w:hint="cs"/>
          <w:rtl/>
        </w:rPr>
        <w:t xml:space="preserve"> يا رب</w:t>
      </w:r>
      <w:r w:rsidR="001F60AD">
        <w:rPr>
          <w:rFonts w:hint="cs"/>
          <w:rtl/>
        </w:rPr>
        <w:t>ّ</w:t>
      </w:r>
      <w:r w:rsidR="00F84C8E" w:rsidRPr="00117F72">
        <w:rPr>
          <w:rFonts w:hint="cs"/>
          <w:rtl/>
        </w:rPr>
        <w:t>؟</w:t>
      </w:r>
      <w:r w:rsidRPr="00117F72">
        <w:rPr>
          <w:rFonts w:hint="cs"/>
          <w:rtl/>
        </w:rPr>
        <w:t xml:space="preserve"> بي</w:t>
      </w:r>
      <w:r w:rsidR="001F60AD">
        <w:rPr>
          <w:rFonts w:hint="cs"/>
          <w:rtl/>
        </w:rPr>
        <w:t>ِّ</w:t>
      </w:r>
      <w:r w:rsidRPr="00117F72">
        <w:rPr>
          <w:rFonts w:hint="cs"/>
          <w:rtl/>
        </w:rPr>
        <w:t>نه لي فقال</w:t>
      </w:r>
      <w:r w:rsidR="00F84C8E" w:rsidRPr="00117F72">
        <w:rPr>
          <w:rFonts w:hint="cs"/>
          <w:rtl/>
        </w:rPr>
        <w:t>:</w:t>
      </w:r>
      <w:r w:rsidRPr="00117F72">
        <w:rPr>
          <w:rFonts w:hint="cs"/>
          <w:rtl/>
        </w:rPr>
        <w:t xml:space="preserve"> </w:t>
      </w:r>
      <w:r w:rsidR="001F60AD">
        <w:rPr>
          <w:rFonts w:hint="cs"/>
          <w:rtl/>
        </w:rPr>
        <w:t>إ</w:t>
      </w:r>
      <w:r w:rsidRPr="00117F72">
        <w:rPr>
          <w:rFonts w:hint="cs"/>
          <w:rtl/>
        </w:rPr>
        <w:t>سمع. فقلت</w:t>
      </w:r>
      <w:r w:rsidR="00F84C8E" w:rsidRPr="00117F72">
        <w:rPr>
          <w:rFonts w:hint="cs"/>
          <w:rtl/>
        </w:rPr>
        <w:t>:</w:t>
      </w:r>
      <w:r w:rsidRPr="00117F72">
        <w:rPr>
          <w:rFonts w:hint="cs"/>
          <w:rtl/>
        </w:rPr>
        <w:t xml:space="preserve"> سمعت. فقال</w:t>
      </w:r>
      <w:r w:rsidR="00F84C8E" w:rsidRPr="00117F72">
        <w:rPr>
          <w:rFonts w:hint="cs"/>
          <w:rtl/>
        </w:rPr>
        <w:t>:</w:t>
      </w:r>
      <w:r w:rsidRPr="00117F72">
        <w:rPr>
          <w:rFonts w:hint="cs"/>
          <w:rtl/>
        </w:rPr>
        <w:t xml:space="preserve"> إن</w:t>
      </w:r>
      <w:r w:rsidR="001F60AD">
        <w:rPr>
          <w:rFonts w:hint="cs"/>
          <w:rtl/>
        </w:rPr>
        <w:t>َّ</w:t>
      </w:r>
      <w:r w:rsidRPr="00117F72">
        <w:rPr>
          <w:rFonts w:hint="cs"/>
          <w:rtl/>
        </w:rPr>
        <w:t xml:space="preserve"> علي</w:t>
      </w:r>
      <w:r w:rsidR="001F60AD">
        <w:rPr>
          <w:rFonts w:hint="cs"/>
          <w:rtl/>
        </w:rPr>
        <w:t>ّ</w:t>
      </w:r>
      <w:r w:rsidRPr="00117F72">
        <w:rPr>
          <w:rFonts w:hint="cs"/>
          <w:rtl/>
        </w:rPr>
        <w:t>ا</w:t>
      </w:r>
      <w:r w:rsidR="001F60AD">
        <w:rPr>
          <w:rFonts w:hint="cs"/>
          <w:rtl/>
        </w:rPr>
        <w:t>ً</w:t>
      </w:r>
      <w:r w:rsidRPr="00117F72">
        <w:rPr>
          <w:rFonts w:hint="cs"/>
          <w:rtl/>
        </w:rPr>
        <w:t xml:space="preserve"> راية الهدى</w:t>
      </w:r>
      <w:r w:rsidR="00F84C8E" w:rsidRPr="00117F72">
        <w:rPr>
          <w:rFonts w:hint="cs"/>
          <w:rtl/>
        </w:rPr>
        <w:t>،</w:t>
      </w:r>
      <w:r w:rsidRPr="00117F72">
        <w:rPr>
          <w:rFonts w:hint="cs"/>
          <w:rtl/>
        </w:rPr>
        <w:t xml:space="preserve"> و إمام أوليائي</w:t>
      </w:r>
      <w:r w:rsidR="00F84C8E" w:rsidRPr="00117F72">
        <w:rPr>
          <w:rFonts w:hint="cs"/>
          <w:rtl/>
        </w:rPr>
        <w:t>،</w:t>
      </w:r>
      <w:r w:rsidRPr="00117F72">
        <w:rPr>
          <w:rFonts w:hint="cs"/>
          <w:rtl/>
        </w:rPr>
        <w:t xml:space="preserve"> ونور من أطاعني</w:t>
      </w:r>
      <w:r w:rsidR="00F84C8E" w:rsidRPr="00117F72">
        <w:rPr>
          <w:rFonts w:hint="cs"/>
          <w:rtl/>
        </w:rPr>
        <w:t>،</w:t>
      </w:r>
      <w:r w:rsidRPr="00117F72">
        <w:rPr>
          <w:rFonts w:hint="cs"/>
          <w:rtl/>
        </w:rPr>
        <w:t xml:space="preserve"> وهو الكلمة التي ألزمتها المت</w:t>
      </w:r>
      <w:r w:rsidR="001F60AD">
        <w:rPr>
          <w:rFonts w:hint="cs"/>
          <w:rtl/>
        </w:rPr>
        <w:t>َّ</w:t>
      </w:r>
      <w:r w:rsidRPr="00117F72">
        <w:rPr>
          <w:rFonts w:hint="cs"/>
          <w:rtl/>
        </w:rPr>
        <w:t>قين</w:t>
      </w:r>
      <w:r w:rsidR="00F84C8E" w:rsidRPr="00117F72">
        <w:rPr>
          <w:rFonts w:hint="cs"/>
          <w:rtl/>
        </w:rPr>
        <w:t>،</w:t>
      </w:r>
      <w:r w:rsidRPr="00117F72">
        <w:rPr>
          <w:rFonts w:hint="cs"/>
          <w:rtl/>
        </w:rPr>
        <w:t xml:space="preserve"> م</w:t>
      </w:r>
      <w:r w:rsidR="001F60AD">
        <w:rPr>
          <w:rFonts w:hint="cs"/>
          <w:rtl/>
        </w:rPr>
        <w:t>َ</w:t>
      </w:r>
      <w:r w:rsidRPr="00117F72">
        <w:rPr>
          <w:rFonts w:hint="cs"/>
          <w:rtl/>
        </w:rPr>
        <w:t>ن أحب</w:t>
      </w:r>
      <w:r w:rsidR="001F60AD">
        <w:rPr>
          <w:rFonts w:hint="cs"/>
          <w:rtl/>
        </w:rPr>
        <w:t>َّ</w:t>
      </w:r>
      <w:r w:rsidRPr="00117F72">
        <w:rPr>
          <w:rFonts w:hint="cs"/>
          <w:rtl/>
        </w:rPr>
        <w:t>ه أحب</w:t>
      </w:r>
      <w:r w:rsidR="001F60AD">
        <w:rPr>
          <w:rFonts w:hint="cs"/>
          <w:rtl/>
        </w:rPr>
        <w:t>َّ</w:t>
      </w:r>
      <w:r w:rsidRPr="00117F72">
        <w:rPr>
          <w:rFonts w:hint="cs"/>
          <w:rtl/>
        </w:rPr>
        <w:t>ني</w:t>
      </w:r>
      <w:r w:rsidR="00F84C8E" w:rsidRPr="00117F72">
        <w:rPr>
          <w:rFonts w:hint="cs"/>
          <w:rtl/>
        </w:rPr>
        <w:t>،</w:t>
      </w:r>
      <w:r w:rsidRPr="00117F72">
        <w:rPr>
          <w:rFonts w:hint="cs"/>
          <w:rtl/>
        </w:rPr>
        <w:t xml:space="preserve"> وم</w:t>
      </w:r>
      <w:r w:rsidR="001F60AD">
        <w:rPr>
          <w:rFonts w:hint="cs"/>
          <w:rtl/>
        </w:rPr>
        <w:t>َ</w:t>
      </w:r>
      <w:r w:rsidRPr="00117F72">
        <w:rPr>
          <w:rFonts w:hint="cs"/>
          <w:rtl/>
        </w:rPr>
        <w:t>ن أبغضه أبغضني</w:t>
      </w:r>
      <w:r w:rsidR="00F84C8E" w:rsidRPr="00117F72">
        <w:rPr>
          <w:rFonts w:hint="cs"/>
          <w:rtl/>
        </w:rPr>
        <w:t>،</w:t>
      </w:r>
      <w:r w:rsidRPr="00117F72">
        <w:rPr>
          <w:rFonts w:hint="cs"/>
          <w:rtl/>
        </w:rPr>
        <w:t xml:space="preserve"> فبش</w:t>
      </w:r>
      <w:r w:rsidR="001F60AD">
        <w:rPr>
          <w:rFonts w:hint="cs"/>
          <w:rtl/>
        </w:rPr>
        <w:t>ِّ</w:t>
      </w:r>
      <w:r w:rsidRPr="00117F72">
        <w:rPr>
          <w:rFonts w:hint="cs"/>
          <w:rtl/>
        </w:rPr>
        <w:t>ره بذلك. فجاء علي</w:t>
      </w:r>
      <w:r w:rsidR="001F60AD">
        <w:rPr>
          <w:rFonts w:hint="cs"/>
          <w:rtl/>
        </w:rPr>
        <w:t>ٌّ</w:t>
      </w:r>
      <w:r w:rsidRPr="00117F72">
        <w:rPr>
          <w:rFonts w:hint="cs"/>
          <w:rtl/>
        </w:rPr>
        <w:t xml:space="preserve"> فبش</w:t>
      </w:r>
      <w:r w:rsidR="001F60AD">
        <w:rPr>
          <w:rFonts w:hint="cs"/>
          <w:rtl/>
        </w:rPr>
        <w:t>َّ</w:t>
      </w:r>
      <w:r w:rsidRPr="00117F72">
        <w:rPr>
          <w:rFonts w:hint="cs"/>
          <w:rtl/>
        </w:rPr>
        <w:t>رته فقال</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أنا عبد الله وفي قبضته</w:t>
      </w:r>
      <w:r w:rsidR="00F84C8E" w:rsidRPr="00117F72">
        <w:rPr>
          <w:rFonts w:hint="cs"/>
          <w:rtl/>
        </w:rPr>
        <w:t>،</w:t>
      </w:r>
      <w:r w:rsidRPr="00117F72">
        <w:rPr>
          <w:rFonts w:hint="cs"/>
          <w:rtl/>
        </w:rPr>
        <w:t xml:space="preserve"> فإن ي</w:t>
      </w:r>
      <w:r w:rsidR="001F60AD">
        <w:rPr>
          <w:rFonts w:hint="cs"/>
          <w:rtl/>
        </w:rPr>
        <w:t>ُ</w:t>
      </w:r>
      <w:r w:rsidRPr="00117F72">
        <w:rPr>
          <w:rFonts w:hint="cs"/>
          <w:rtl/>
        </w:rPr>
        <w:t>عذ</w:t>
      </w:r>
      <w:r w:rsidR="001F60AD">
        <w:rPr>
          <w:rFonts w:hint="cs"/>
          <w:rtl/>
        </w:rPr>
        <w:t>ِّ</w:t>
      </w:r>
      <w:r w:rsidRPr="00117F72">
        <w:rPr>
          <w:rFonts w:hint="cs"/>
          <w:rtl/>
        </w:rPr>
        <w:t>بني فبذنبي</w:t>
      </w:r>
      <w:r w:rsidR="00F84C8E" w:rsidRPr="00117F72">
        <w:rPr>
          <w:rFonts w:hint="cs"/>
          <w:rtl/>
        </w:rPr>
        <w:t>،</w:t>
      </w:r>
      <w:r w:rsidRPr="00117F72">
        <w:rPr>
          <w:rFonts w:hint="cs"/>
          <w:rtl/>
        </w:rPr>
        <w:t xml:space="preserve"> وإن يتم</w:t>
      </w:r>
      <w:r w:rsidR="001F60AD">
        <w:rPr>
          <w:rFonts w:hint="cs"/>
          <w:rtl/>
        </w:rPr>
        <w:t>ُّ</w:t>
      </w:r>
      <w:r w:rsidRPr="00117F72">
        <w:rPr>
          <w:rFonts w:hint="cs"/>
          <w:rtl/>
        </w:rPr>
        <w:t xml:space="preserve"> لي الذي بش</w:t>
      </w:r>
      <w:r w:rsidR="001F60AD">
        <w:rPr>
          <w:rFonts w:hint="cs"/>
          <w:rtl/>
        </w:rPr>
        <w:t>َّ</w:t>
      </w:r>
      <w:r w:rsidRPr="00117F72">
        <w:rPr>
          <w:rFonts w:hint="cs"/>
          <w:rtl/>
        </w:rPr>
        <w:t>رتني به فالله أولى بي. قال</w:t>
      </w:r>
      <w:r w:rsidR="00F84C8E" w:rsidRPr="00117F72">
        <w:rPr>
          <w:rFonts w:hint="cs"/>
          <w:rtl/>
        </w:rPr>
        <w:t>:</w:t>
      </w:r>
      <w:r w:rsidRPr="00117F72">
        <w:rPr>
          <w:rFonts w:hint="cs"/>
          <w:rtl/>
        </w:rPr>
        <w:t xml:space="preserve"> قلت</w:t>
      </w:r>
      <w:r w:rsidR="00F84C8E" w:rsidRPr="00117F72">
        <w:rPr>
          <w:rFonts w:hint="cs"/>
          <w:rtl/>
        </w:rPr>
        <w:t>:</w:t>
      </w:r>
      <w:r w:rsidRPr="00117F72">
        <w:rPr>
          <w:rFonts w:hint="cs"/>
          <w:rtl/>
        </w:rPr>
        <w:t xml:space="preserve"> أللهم</w:t>
      </w:r>
      <w:r w:rsidR="001F60AD">
        <w:rPr>
          <w:rFonts w:hint="cs"/>
          <w:rtl/>
        </w:rPr>
        <w:t>َّ</w:t>
      </w:r>
      <w:r w:rsidRPr="00117F72">
        <w:rPr>
          <w:rFonts w:hint="cs"/>
          <w:rtl/>
        </w:rPr>
        <w:t xml:space="preserve"> أجل قلبه واجعل ربيعه الإيمان. فقال الله</w:t>
      </w:r>
      <w:r w:rsidR="00F84C8E" w:rsidRPr="00117F72">
        <w:rPr>
          <w:rFonts w:hint="cs"/>
          <w:rtl/>
        </w:rPr>
        <w:t>:</w:t>
      </w:r>
      <w:r w:rsidRPr="00117F72">
        <w:rPr>
          <w:rFonts w:hint="cs"/>
          <w:rtl/>
        </w:rPr>
        <w:t xml:space="preserve"> قد فعلت به ذلك.</w:t>
      </w:r>
      <w:r w:rsidR="00763D4A">
        <w:rPr>
          <w:rFonts w:hint="cs"/>
          <w:rtl/>
        </w:rPr>
        <w:t xml:space="preserve"> ثمَّ </w:t>
      </w:r>
      <w:r w:rsidRPr="00117F72">
        <w:rPr>
          <w:rFonts w:hint="cs"/>
          <w:rtl/>
        </w:rPr>
        <w:t>إن</w:t>
      </w:r>
      <w:r w:rsidR="001F60AD">
        <w:rPr>
          <w:rFonts w:hint="cs"/>
          <w:rtl/>
        </w:rPr>
        <w:t>ّ</w:t>
      </w:r>
      <w:r w:rsidRPr="00117F72">
        <w:rPr>
          <w:rFonts w:hint="cs"/>
          <w:rtl/>
        </w:rPr>
        <w:t>ه رفع إلي</w:t>
      </w:r>
      <w:r w:rsidR="00BF53EF">
        <w:rPr>
          <w:rFonts w:hint="cs"/>
          <w:rtl/>
        </w:rPr>
        <w:t>َّ</w:t>
      </w:r>
      <w:r w:rsidRPr="00117F72">
        <w:rPr>
          <w:rFonts w:hint="cs"/>
          <w:rtl/>
        </w:rPr>
        <w:t xml:space="preserve"> أن</w:t>
      </w:r>
      <w:r w:rsidR="00BF53EF">
        <w:rPr>
          <w:rFonts w:hint="cs"/>
          <w:rtl/>
        </w:rPr>
        <w:t>َّ</w:t>
      </w:r>
      <w:r w:rsidRPr="00117F72">
        <w:rPr>
          <w:rFonts w:hint="cs"/>
          <w:rtl/>
        </w:rPr>
        <w:t>ه سيخص</w:t>
      </w:r>
      <w:r w:rsidR="00BF53EF">
        <w:rPr>
          <w:rFonts w:hint="cs"/>
          <w:rtl/>
        </w:rPr>
        <w:t>ّ</w:t>
      </w:r>
      <w:r w:rsidRPr="00117F72">
        <w:rPr>
          <w:rFonts w:hint="cs"/>
          <w:rtl/>
        </w:rPr>
        <w:t>ه من البلاء بشيء لم يخص</w:t>
      </w:r>
      <w:r w:rsidR="00BF53EF">
        <w:rPr>
          <w:rFonts w:hint="cs"/>
          <w:rtl/>
        </w:rPr>
        <w:t>ّ</w:t>
      </w:r>
      <w:r w:rsidRPr="00117F72">
        <w:rPr>
          <w:rFonts w:hint="cs"/>
          <w:rtl/>
        </w:rPr>
        <w:t xml:space="preserve"> به أحد</w:t>
      </w:r>
      <w:r w:rsidR="00BF53EF">
        <w:rPr>
          <w:rFonts w:hint="cs"/>
          <w:rtl/>
        </w:rPr>
        <w:t>ٌ</w:t>
      </w:r>
      <w:r w:rsidRPr="00117F72">
        <w:rPr>
          <w:rFonts w:hint="cs"/>
          <w:rtl/>
        </w:rPr>
        <w:t xml:space="preserve"> من أصحابي. فقلت</w:t>
      </w:r>
      <w:r w:rsidR="00F84C8E" w:rsidRPr="00117F72">
        <w:rPr>
          <w:rFonts w:hint="cs"/>
          <w:rtl/>
        </w:rPr>
        <w:t>:</w:t>
      </w:r>
      <w:r w:rsidRPr="00117F72">
        <w:rPr>
          <w:rFonts w:hint="cs"/>
          <w:rtl/>
        </w:rPr>
        <w:t xml:space="preserve"> يا رب</w:t>
      </w:r>
      <w:r w:rsidR="00BF53EF">
        <w:rPr>
          <w:rFonts w:hint="cs"/>
          <w:rtl/>
        </w:rPr>
        <w:t>ّ</w:t>
      </w:r>
      <w:r w:rsidR="00F84C8E" w:rsidRPr="00117F72">
        <w:rPr>
          <w:rFonts w:hint="cs"/>
          <w:rtl/>
        </w:rPr>
        <w:t>؟</w:t>
      </w:r>
      <w:r w:rsidRPr="00117F72">
        <w:rPr>
          <w:rFonts w:hint="cs"/>
          <w:rtl/>
        </w:rPr>
        <w:t xml:space="preserve"> أخي وصاحبي. فقال</w:t>
      </w:r>
      <w:r w:rsidR="00F84C8E" w:rsidRPr="00117F72">
        <w:rPr>
          <w:rFonts w:hint="cs"/>
          <w:rtl/>
        </w:rPr>
        <w:t>:</w:t>
      </w:r>
      <w:r w:rsidRPr="00117F72">
        <w:rPr>
          <w:rFonts w:hint="cs"/>
          <w:rtl/>
        </w:rPr>
        <w:t xml:space="preserve"> إن</w:t>
      </w:r>
      <w:r w:rsidR="00BF53EF">
        <w:rPr>
          <w:rFonts w:hint="cs"/>
          <w:rtl/>
        </w:rPr>
        <w:t>ّ</w:t>
      </w:r>
      <w:r w:rsidRPr="00117F72">
        <w:rPr>
          <w:rFonts w:hint="cs"/>
          <w:rtl/>
        </w:rPr>
        <w:t xml:space="preserve"> هذا شيئ</w:t>
      </w:r>
      <w:r w:rsidR="00BF53EF">
        <w:rPr>
          <w:rFonts w:hint="cs"/>
          <w:rtl/>
        </w:rPr>
        <w:t>ٌ</w:t>
      </w:r>
      <w:r w:rsidRPr="00117F72">
        <w:rPr>
          <w:rFonts w:hint="cs"/>
          <w:rtl/>
        </w:rPr>
        <w:t xml:space="preserve"> قد سبق إن</w:t>
      </w:r>
      <w:r w:rsidR="00BF53EF">
        <w:rPr>
          <w:rFonts w:hint="cs"/>
          <w:rtl/>
        </w:rPr>
        <w:t>َّ</w:t>
      </w:r>
      <w:r w:rsidRPr="00117F72">
        <w:rPr>
          <w:rFonts w:hint="cs"/>
          <w:rtl/>
        </w:rPr>
        <w:t>ه م</w:t>
      </w:r>
      <w:r w:rsidR="00BF53EF">
        <w:rPr>
          <w:rFonts w:hint="cs"/>
          <w:rtl/>
        </w:rPr>
        <w:t>ُ</w:t>
      </w:r>
      <w:r w:rsidRPr="00117F72">
        <w:rPr>
          <w:rFonts w:hint="cs"/>
          <w:rtl/>
        </w:rPr>
        <w:t>بتلى وم</w:t>
      </w:r>
      <w:r w:rsidR="00BF53EF">
        <w:rPr>
          <w:rFonts w:hint="cs"/>
          <w:rtl/>
        </w:rPr>
        <w:t>ُ</w:t>
      </w:r>
      <w:r w:rsidRPr="00117F72">
        <w:rPr>
          <w:rFonts w:hint="cs"/>
          <w:rtl/>
        </w:rPr>
        <w:t xml:space="preserve">بتلى به. </w:t>
      </w:r>
    </w:p>
    <w:p w:rsidR="008A1E9B" w:rsidRPr="00117F72" w:rsidRDefault="008A1E9B" w:rsidP="00BF53EF">
      <w:pPr>
        <w:pStyle w:val="libNormal"/>
        <w:rPr>
          <w:rtl/>
        </w:rPr>
      </w:pPr>
      <w:r w:rsidRPr="00117F72">
        <w:rPr>
          <w:rFonts w:hint="cs"/>
          <w:rtl/>
        </w:rPr>
        <w:t>حلية الأولياء 1 ص 67</w:t>
      </w:r>
      <w:r w:rsidR="00F84C8E" w:rsidRPr="00117F72">
        <w:rPr>
          <w:rFonts w:hint="cs"/>
          <w:rtl/>
        </w:rPr>
        <w:t>،</w:t>
      </w:r>
      <w:r w:rsidRPr="00117F72">
        <w:rPr>
          <w:rFonts w:hint="cs"/>
          <w:rtl/>
        </w:rPr>
        <w:t xml:space="preserve"> الرياض النضرة 2 ص 449</w:t>
      </w:r>
      <w:r w:rsidR="00F84C8E" w:rsidRPr="00117F72">
        <w:rPr>
          <w:rFonts w:hint="cs"/>
          <w:rtl/>
        </w:rPr>
        <w:t>،</w:t>
      </w:r>
      <w:r w:rsidRPr="00117F72">
        <w:rPr>
          <w:rFonts w:hint="cs"/>
          <w:rtl/>
        </w:rPr>
        <w:t xml:space="preserve"> شرح ابن أبي الحديد 2 ص 449</w:t>
      </w:r>
      <w:r w:rsidR="00F84C8E" w:rsidRPr="00117F72">
        <w:rPr>
          <w:rFonts w:hint="cs"/>
          <w:rtl/>
        </w:rPr>
        <w:t>،</w:t>
      </w:r>
      <w:r w:rsidRPr="00117F72">
        <w:rPr>
          <w:rFonts w:hint="cs"/>
          <w:rtl/>
        </w:rPr>
        <w:t xml:space="preserve"> فرايد السمطين في الباب ال</w:t>
      </w:r>
      <w:r w:rsidR="00BF53EF">
        <w:rPr>
          <w:rFonts w:hint="cs"/>
          <w:rtl/>
        </w:rPr>
        <w:t>ـ</w:t>
      </w:r>
      <w:r w:rsidRPr="00117F72">
        <w:rPr>
          <w:rFonts w:hint="cs"/>
          <w:rtl/>
        </w:rPr>
        <w:t xml:space="preserve"> 30 و 50 بطريقين</w:t>
      </w:r>
      <w:r w:rsidR="00F84C8E" w:rsidRPr="00117F72">
        <w:rPr>
          <w:rFonts w:hint="cs"/>
          <w:rtl/>
        </w:rPr>
        <w:t>،</w:t>
      </w:r>
      <w:r w:rsidRPr="00117F72">
        <w:rPr>
          <w:rFonts w:hint="cs"/>
          <w:rtl/>
        </w:rPr>
        <w:t xml:space="preserve"> مناقب الخوارزمي 245</w:t>
      </w:r>
      <w:r w:rsidR="00F84C8E" w:rsidRPr="00117F72">
        <w:rPr>
          <w:rFonts w:hint="cs"/>
          <w:rtl/>
        </w:rPr>
        <w:t>،</w:t>
      </w:r>
      <w:r w:rsidRPr="00117F72">
        <w:rPr>
          <w:rFonts w:hint="cs"/>
          <w:rtl/>
        </w:rPr>
        <w:t xml:space="preserve"> كفاية الكنجي 95</w:t>
      </w:r>
      <w:r w:rsidR="00F84C8E" w:rsidRPr="00117F72">
        <w:rPr>
          <w:rFonts w:hint="cs"/>
          <w:rtl/>
        </w:rPr>
        <w:t>،</w:t>
      </w:r>
      <w:r w:rsidRPr="00117F72">
        <w:rPr>
          <w:rFonts w:hint="cs"/>
          <w:rtl/>
        </w:rPr>
        <w:t xml:space="preserve"> نزهة المجالس 2 ص 241. </w:t>
      </w:r>
    </w:p>
    <w:p w:rsidR="008A1E9B" w:rsidRPr="00117F72" w:rsidRDefault="008A1E9B" w:rsidP="00BF53EF">
      <w:pPr>
        <w:pStyle w:val="libNormal"/>
        <w:rPr>
          <w:rtl/>
        </w:rPr>
      </w:pPr>
      <w:r w:rsidRPr="00117F72">
        <w:rPr>
          <w:rFonts w:hint="cs"/>
          <w:rtl/>
        </w:rPr>
        <w:t>16</w:t>
      </w:r>
      <w:r w:rsidR="00F84C8E" w:rsidRPr="00117F72">
        <w:rPr>
          <w:rFonts w:hint="cs"/>
          <w:rtl/>
        </w:rPr>
        <w:t xml:space="preserve"> - </w:t>
      </w:r>
      <w:r w:rsidRPr="00117F72">
        <w:rPr>
          <w:rFonts w:hint="cs"/>
          <w:rtl/>
        </w:rPr>
        <w:t>في خطبة للنبي</w:t>
      </w:r>
      <w:r w:rsidR="00BF53EF">
        <w:rPr>
          <w:rFonts w:hint="cs"/>
          <w:rtl/>
        </w:rPr>
        <w:t>ِّ</w:t>
      </w:r>
      <w:r w:rsidRPr="00117F72">
        <w:rPr>
          <w:rFonts w:hint="cs"/>
          <w:rtl/>
        </w:rPr>
        <w:t xml:space="preserve"> </w:t>
      </w:r>
      <w:r w:rsidR="007D4B72">
        <w:rPr>
          <w:rFonts w:hint="cs"/>
          <w:rtl/>
        </w:rPr>
        <w:t>صلّى الله عليه وسلّم</w:t>
      </w:r>
      <w:r w:rsidR="00F84C8E" w:rsidRPr="00117F72">
        <w:rPr>
          <w:rFonts w:hint="cs"/>
          <w:rtl/>
        </w:rPr>
        <w:t>:</w:t>
      </w:r>
      <w:r w:rsidRPr="00117F72">
        <w:rPr>
          <w:rFonts w:hint="cs"/>
          <w:rtl/>
        </w:rPr>
        <w:t xml:space="preserve"> أي</w:t>
      </w:r>
      <w:r w:rsidR="00BF53EF">
        <w:rPr>
          <w:rFonts w:hint="cs"/>
          <w:rtl/>
        </w:rPr>
        <w:t>ّ</w:t>
      </w:r>
      <w:r w:rsidRPr="00117F72">
        <w:rPr>
          <w:rFonts w:hint="cs"/>
          <w:rtl/>
        </w:rPr>
        <w:t>ها الن</w:t>
      </w:r>
      <w:r w:rsidR="00BF53EF">
        <w:rPr>
          <w:rFonts w:hint="cs"/>
          <w:rtl/>
        </w:rPr>
        <w:t>ّ</w:t>
      </w:r>
      <w:r w:rsidRPr="00117F72">
        <w:rPr>
          <w:rFonts w:hint="cs"/>
          <w:rtl/>
        </w:rPr>
        <w:t>اس</w:t>
      </w:r>
      <w:r w:rsidR="00F84C8E" w:rsidRPr="00117F72">
        <w:rPr>
          <w:rFonts w:hint="cs"/>
          <w:rtl/>
        </w:rPr>
        <w:t>؟</w:t>
      </w:r>
      <w:r w:rsidRPr="00117F72">
        <w:rPr>
          <w:rFonts w:hint="cs"/>
          <w:rtl/>
        </w:rPr>
        <w:t xml:space="preserve"> أوصيكم بحب</w:t>
      </w:r>
      <w:r w:rsidR="00BF53EF">
        <w:rPr>
          <w:rFonts w:hint="cs"/>
          <w:rtl/>
        </w:rPr>
        <w:t>ِّ</w:t>
      </w:r>
      <w:r w:rsidRPr="00117F72">
        <w:rPr>
          <w:rFonts w:hint="cs"/>
          <w:rtl/>
        </w:rPr>
        <w:t xml:space="preserve"> ذي قرباها أخي و ابن عم</w:t>
      </w:r>
      <w:r w:rsidR="00BF53EF">
        <w:rPr>
          <w:rFonts w:hint="cs"/>
          <w:rtl/>
        </w:rPr>
        <w:t>ّ</w:t>
      </w:r>
      <w:r w:rsidRPr="00117F72">
        <w:rPr>
          <w:rFonts w:hint="cs"/>
          <w:rtl/>
        </w:rPr>
        <w:t>ي علي</w:t>
      </w:r>
      <w:r w:rsidR="00BF53EF">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لا يحب</w:t>
      </w:r>
      <w:r w:rsidR="00BF53EF">
        <w:rPr>
          <w:rFonts w:hint="cs"/>
          <w:rtl/>
        </w:rPr>
        <w:t>ّ</w:t>
      </w:r>
      <w:r w:rsidRPr="00117F72">
        <w:rPr>
          <w:rFonts w:hint="cs"/>
          <w:rtl/>
        </w:rPr>
        <w:t>ه</w:t>
      </w:r>
      <w:r w:rsidR="00100765">
        <w:rPr>
          <w:rFonts w:hint="cs"/>
          <w:rtl/>
        </w:rPr>
        <w:t xml:space="preserve"> إلّا </w:t>
      </w:r>
      <w:r w:rsidRPr="00117F72">
        <w:rPr>
          <w:rFonts w:hint="cs"/>
          <w:rtl/>
        </w:rPr>
        <w:t>مؤمن</w:t>
      </w:r>
      <w:r w:rsidR="00BF53EF">
        <w:rPr>
          <w:rFonts w:hint="cs"/>
          <w:rtl/>
        </w:rPr>
        <w:t>ٌ</w:t>
      </w:r>
      <w:r w:rsidRPr="00117F72">
        <w:rPr>
          <w:rFonts w:hint="cs"/>
          <w:rtl/>
        </w:rPr>
        <w:t xml:space="preserve"> ولا يبغضه</w:t>
      </w:r>
      <w:r w:rsidR="00100765">
        <w:rPr>
          <w:rFonts w:hint="cs"/>
          <w:rtl/>
        </w:rPr>
        <w:t xml:space="preserve"> إلّا </w:t>
      </w:r>
      <w:r w:rsidRPr="00117F72">
        <w:rPr>
          <w:rFonts w:hint="cs"/>
          <w:rtl/>
        </w:rPr>
        <w:t>منافق</w:t>
      </w:r>
      <w:r w:rsidR="00BF53EF">
        <w:rPr>
          <w:rFonts w:hint="cs"/>
          <w:rtl/>
        </w:rPr>
        <w:t>ٌ</w:t>
      </w:r>
      <w:r w:rsidR="00F84C8E" w:rsidRPr="00117F72">
        <w:rPr>
          <w:rFonts w:hint="cs"/>
          <w:rtl/>
        </w:rPr>
        <w:t>،</w:t>
      </w:r>
      <w:r w:rsidRPr="00117F72">
        <w:rPr>
          <w:rFonts w:hint="cs"/>
          <w:rtl/>
        </w:rPr>
        <w:t xml:space="preserve"> م</w:t>
      </w:r>
      <w:r w:rsidR="00BF53EF">
        <w:rPr>
          <w:rFonts w:hint="cs"/>
          <w:rtl/>
        </w:rPr>
        <w:t>َ</w:t>
      </w:r>
      <w:r w:rsidRPr="00117F72">
        <w:rPr>
          <w:rFonts w:hint="cs"/>
          <w:rtl/>
        </w:rPr>
        <w:t>ن أحب</w:t>
      </w:r>
      <w:r w:rsidR="00BF53EF">
        <w:rPr>
          <w:rFonts w:hint="cs"/>
          <w:rtl/>
        </w:rPr>
        <w:t>َّ</w:t>
      </w:r>
      <w:r w:rsidRPr="00117F72">
        <w:rPr>
          <w:rFonts w:hint="cs"/>
          <w:rtl/>
        </w:rPr>
        <w:t>ه فقد أحب</w:t>
      </w:r>
      <w:r w:rsidR="00BF53EF">
        <w:rPr>
          <w:rFonts w:hint="cs"/>
          <w:rtl/>
        </w:rPr>
        <w:t>َّ</w:t>
      </w:r>
      <w:r w:rsidRPr="00117F72">
        <w:rPr>
          <w:rFonts w:hint="cs"/>
          <w:rtl/>
        </w:rPr>
        <w:t>ني</w:t>
      </w:r>
      <w:r w:rsidR="00BF53EF">
        <w:rPr>
          <w:rFonts w:hint="cs"/>
          <w:rtl/>
        </w:rPr>
        <w:t>؛</w:t>
      </w:r>
      <w:r w:rsidRPr="00117F72">
        <w:rPr>
          <w:rFonts w:hint="cs"/>
          <w:rtl/>
        </w:rPr>
        <w:t xml:space="preserve"> ومن أبغضه فقد أبغضني</w:t>
      </w:r>
      <w:r w:rsidR="00F84C8E" w:rsidRPr="00117F72">
        <w:rPr>
          <w:rFonts w:hint="cs"/>
          <w:rtl/>
        </w:rPr>
        <w:t>،</w:t>
      </w:r>
      <w:r w:rsidRPr="00117F72">
        <w:rPr>
          <w:rFonts w:hint="cs"/>
          <w:rtl/>
        </w:rPr>
        <w:t xml:space="preserve"> ومن أبغضني عذ</w:t>
      </w:r>
      <w:r w:rsidR="00BF53EF">
        <w:rPr>
          <w:rFonts w:hint="cs"/>
          <w:rtl/>
        </w:rPr>
        <w:t>َّ</w:t>
      </w:r>
      <w:r w:rsidRPr="00117F72">
        <w:rPr>
          <w:rFonts w:hint="cs"/>
          <w:rtl/>
        </w:rPr>
        <w:t xml:space="preserve">به الله. </w:t>
      </w:r>
    </w:p>
    <w:p w:rsidR="008A1E9B" w:rsidRPr="00117F72" w:rsidRDefault="008A1E9B" w:rsidP="00117F72">
      <w:pPr>
        <w:pStyle w:val="libNormal"/>
        <w:rPr>
          <w:rtl/>
        </w:rPr>
      </w:pPr>
      <w:r w:rsidRPr="00117F72">
        <w:rPr>
          <w:rFonts w:hint="cs"/>
          <w:rtl/>
        </w:rPr>
        <w:t>مناقب أحمد</w:t>
      </w:r>
      <w:r w:rsidR="00F84C8E" w:rsidRPr="00117F72">
        <w:rPr>
          <w:rFonts w:hint="cs"/>
          <w:rtl/>
        </w:rPr>
        <w:t>،</w:t>
      </w:r>
      <w:r w:rsidRPr="00117F72">
        <w:rPr>
          <w:rFonts w:hint="cs"/>
          <w:rtl/>
        </w:rPr>
        <w:t xml:space="preserve"> تذكرة السبط 17</w:t>
      </w:r>
      <w:r w:rsidR="00F84C8E" w:rsidRPr="00117F72">
        <w:rPr>
          <w:rFonts w:hint="cs"/>
          <w:rtl/>
        </w:rPr>
        <w:t>،</w:t>
      </w:r>
      <w:r w:rsidRPr="00117F72">
        <w:rPr>
          <w:rFonts w:hint="cs"/>
          <w:rtl/>
        </w:rPr>
        <w:t xml:space="preserve"> شرح ابن أبي الحديد 2 ص 451</w:t>
      </w:r>
      <w:r w:rsidR="00F84C8E" w:rsidRPr="00117F72">
        <w:rPr>
          <w:rFonts w:hint="cs"/>
          <w:rtl/>
        </w:rPr>
        <w:t>،</w:t>
      </w:r>
      <w:r w:rsidRPr="00117F72">
        <w:rPr>
          <w:rFonts w:hint="cs"/>
          <w:rtl/>
        </w:rPr>
        <w:t xml:space="preserve"> الر</w:t>
      </w:r>
      <w:r w:rsidR="00BF53EF">
        <w:rPr>
          <w:rFonts w:hint="cs"/>
          <w:rtl/>
        </w:rPr>
        <w:t>ِّ</w:t>
      </w:r>
      <w:r w:rsidRPr="00117F72">
        <w:rPr>
          <w:rFonts w:hint="cs"/>
          <w:rtl/>
        </w:rPr>
        <w:t>ياض النضرة 2 ص 212</w:t>
      </w:r>
      <w:r w:rsidR="00F84C8E" w:rsidRPr="00117F72">
        <w:rPr>
          <w:rFonts w:hint="cs"/>
          <w:rtl/>
        </w:rPr>
        <w:t>،</w:t>
      </w:r>
      <w:r w:rsidRPr="00117F72">
        <w:rPr>
          <w:rFonts w:hint="cs"/>
          <w:rtl/>
        </w:rPr>
        <w:t xml:space="preserve"> ذخاير العقبى 91. </w:t>
      </w:r>
    </w:p>
    <w:p w:rsidR="00BF53EF" w:rsidRDefault="008A1E9B" w:rsidP="00BF53EF">
      <w:pPr>
        <w:pStyle w:val="libNormal"/>
        <w:rPr>
          <w:rtl/>
        </w:rPr>
      </w:pPr>
      <w:r w:rsidRPr="00117F72">
        <w:rPr>
          <w:rFonts w:hint="cs"/>
          <w:rtl/>
        </w:rPr>
        <w:t>17</w:t>
      </w:r>
      <w:r w:rsidR="00F84C8E" w:rsidRPr="00117F72">
        <w:rPr>
          <w:rFonts w:hint="cs"/>
          <w:rtl/>
        </w:rPr>
        <w:t xml:space="preserve"> - </w:t>
      </w:r>
      <w:r w:rsidRPr="00117F72">
        <w:rPr>
          <w:rFonts w:hint="cs"/>
          <w:rtl/>
        </w:rPr>
        <w:t>في حديث مفاخرة علي</w:t>
      </w:r>
      <w:r w:rsidR="00BF53EF">
        <w:rPr>
          <w:rFonts w:hint="cs"/>
          <w:rtl/>
        </w:rPr>
        <w:t>ٍّ</w:t>
      </w:r>
      <w:r w:rsidRPr="00117F72">
        <w:rPr>
          <w:rFonts w:hint="cs"/>
          <w:rtl/>
        </w:rPr>
        <w:t xml:space="preserve"> وجعفر وزيد وتحاكمهم إلى رسول الله </w:t>
      </w:r>
      <w:r w:rsidR="00C07809">
        <w:rPr>
          <w:rFonts w:hint="cs"/>
          <w:rtl/>
        </w:rPr>
        <w:t>صلى الله عليه وآله وسلم</w:t>
      </w:r>
      <w:r w:rsidR="00763D4A">
        <w:rPr>
          <w:rFonts w:hint="cs"/>
          <w:rtl/>
        </w:rPr>
        <w:t xml:space="preserve"> ثمَّ </w:t>
      </w:r>
      <w:r w:rsidRPr="00117F72">
        <w:rPr>
          <w:rFonts w:hint="cs"/>
          <w:rtl/>
        </w:rPr>
        <w:t xml:space="preserve">قال </w:t>
      </w:r>
      <w:r w:rsidR="00C86C56">
        <w:rPr>
          <w:rFonts w:hint="cs"/>
          <w:rtl/>
        </w:rPr>
        <w:t>صلى الله عليه وآله</w:t>
      </w:r>
      <w:r w:rsidR="00BF53EF">
        <w:rPr>
          <w:rFonts w:hint="cs"/>
          <w:rtl/>
        </w:rPr>
        <w:t xml:space="preserve"> وسلم</w:t>
      </w:r>
      <w:r w:rsidR="00C86C56">
        <w:rPr>
          <w:rFonts w:hint="cs"/>
          <w:rtl/>
        </w:rPr>
        <w:t xml:space="preserve"> </w:t>
      </w:r>
      <w:r w:rsidRPr="00117F72">
        <w:rPr>
          <w:rFonts w:hint="cs"/>
          <w:rtl/>
        </w:rPr>
        <w:t>لعلي</w:t>
      </w:r>
      <w:r w:rsidR="00F84C8E" w:rsidRPr="00117F72">
        <w:rPr>
          <w:rFonts w:hint="cs"/>
          <w:rtl/>
        </w:rPr>
        <w:t>:</w:t>
      </w:r>
      <w:r w:rsidRPr="00117F72">
        <w:rPr>
          <w:rFonts w:hint="cs"/>
          <w:rtl/>
        </w:rPr>
        <w:t xml:space="preserve"> أنت أخي وخالصتي. </w:t>
      </w:r>
    </w:p>
    <w:p w:rsidR="008A1E9B" w:rsidRDefault="008A1E9B" w:rsidP="00BF53EF">
      <w:pPr>
        <w:pStyle w:val="libNormal"/>
        <w:rPr>
          <w:rtl/>
        </w:rPr>
      </w:pPr>
      <w:r w:rsidRPr="00117F72">
        <w:rPr>
          <w:rFonts w:hint="cs"/>
          <w:rtl/>
        </w:rPr>
        <w:t xml:space="preserve">شرح </w:t>
      </w:r>
      <w:r w:rsidR="00BF53EF">
        <w:rPr>
          <w:rFonts w:hint="cs"/>
          <w:rtl/>
        </w:rPr>
        <w:t>إ</w:t>
      </w:r>
      <w:r w:rsidRPr="00117F72">
        <w:rPr>
          <w:rFonts w:hint="cs"/>
          <w:rtl/>
        </w:rPr>
        <w:t>بن أبي الحديد 3 ص 39. وقال</w:t>
      </w:r>
      <w:r w:rsidR="00F84C8E" w:rsidRPr="00117F72">
        <w:rPr>
          <w:rFonts w:hint="cs"/>
          <w:rtl/>
        </w:rPr>
        <w:t>:</w:t>
      </w:r>
      <w:r w:rsidRPr="00117F72">
        <w:rPr>
          <w:rFonts w:hint="cs"/>
          <w:rtl/>
        </w:rPr>
        <w:t xml:space="preserve"> إت</w:t>
      </w:r>
      <w:r w:rsidR="00BF53EF">
        <w:rPr>
          <w:rFonts w:hint="cs"/>
          <w:rtl/>
        </w:rPr>
        <w:t>َّ</w:t>
      </w:r>
      <w:r w:rsidRPr="00117F72">
        <w:rPr>
          <w:rFonts w:hint="cs"/>
          <w:rtl/>
        </w:rPr>
        <w:t>فق عليه المحد</w:t>
      </w:r>
      <w:r w:rsidR="00BF53EF">
        <w:rPr>
          <w:rFonts w:hint="cs"/>
          <w:rtl/>
        </w:rPr>
        <w:t>ِّ</w:t>
      </w:r>
      <w:r w:rsidRPr="00117F72">
        <w:rPr>
          <w:rFonts w:hint="cs"/>
          <w:rtl/>
        </w:rPr>
        <w:t xml:space="preserve">ثون. </w:t>
      </w:r>
    </w:p>
    <w:p w:rsidR="008A1E9B" w:rsidRDefault="008A1E9B" w:rsidP="00854A34">
      <w:pPr>
        <w:pStyle w:val="libNormal"/>
        <w:rPr>
          <w:rtl/>
        </w:rPr>
      </w:pPr>
      <w:r>
        <w:rPr>
          <w:rFonts w:hint="cs"/>
          <w:rtl/>
        </w:rPr>
        <w:br w:type="page"/>
      </w:r>
    </w:p>
    <w:p w:rsidR="0023736B" w:rsidRDefault="008A1E9B" w:rsidP="00117F72">
      <w:pPr>
        <w:pStyle w:val="libNormal"/>
        <w:rPr>
          <w:rtl/>
        </w:rPr>
      </w:pPr>
      <w:r w:rsidRPr="00117F72">
        <w:rPr>
          <w:rFonts w:hint="cs"/>
          <w:rtl/>
        </w:rPr>
        <w:lastRenderedPageBreak/>
        <w:t>18</w:t>
      </w:r>
      <w:r w:rsidR="00F84C8E" w:rsidRPr="00117F72">
        <w:rPr>
          <w:rFonts w:hint="cs"/>
          <w:rtl/>
        </w:rPr>
        <w:t xml:space="preserve"> - </w:t>
      </w:r>
      <w:r w:rsidRPr="00117F72">
        <w:rPr>
          <w:rFonts w:hint="cs"/>
          <w:rtl/>
        </w:rPr>
        <w:t>أبو ذر</w:t>
      </w:r>
      <w:r w:rsidR="0023736B">
        <w:rPr>
          <w:rFonts w:hint="cs"/>
          <w:rtl/>
        </w:rPr>
        <w:t>ِّ</w:t>
      </w:r>
      <w:r w:rsidRPr="00117F72">
        <w:rPr>
          <w:rFonts w:hint="cs"/>
          <w:rtl/>
        </w:rPr>
        <w:t xml:space="preserve"> الغفاري قال في حديث</w:t>
      </w:r>
      <w:r w:rsidR="00F84C8E" w:rsidRPr="00117F72">
        <w:rPr>
          <w:rFonts w:hint="cs"/>
          <w:rtl/>
        </w:rPr>
        <w:t>:</w:t>
      </w:r>
      <w:r w:rsidRPr="00117F72">
        <w:rPr>
          <w:rFonts w:hint="cs"/>
          <w:rtl/>
        </w:rPr>
        <w:t xml:space="preserve"> فإن</w:t>
      </w:r>
      <w:r w:rsidR="0023736B">
        <w:rPr>
          <w:rFonts w:hint="cs"/>
          <w:rtl/>
        </w:rPr>
        <w:t>ّ</w:t>
      </w:r>
      <w:r w:rsidRPr="00117F72">
        <w:rPr>
          <w:rFonts w:hint="cs"/>
          <w:rtl/>
        </w:rPr>
        <w:t xml:space="preserve">ي سمعت رسول الله </w:t>
      </w:r>
      <w:r w:rsidR="0023736B">
        <w:rPr>
          <w:rFonts w:hint="cs"/>
          <w:rtl/>
        </w:rPr>
        <w:t>صل</w:t>
      </w:r>
      <w:r w:rsidR="00C86C56">
        <w:rPr>
          <w:rFonts w:hint="cs"/>
          <w:rtl/>
        </w:rPr>
        <w:t>ى الله عليه وآله</w:t>
      </w:r>
      <w:r w:rsidR="0023736B">
        <w:rPr>
          <w:rFonts w:hint="cs"/>
          <w:rtl/>
        </w:rPr>
        <w:t xml:space="preserve"> وسلم</w:t>
      </w:r>
      <w:r w:rsidR="00C86C56">
        <w:rPr>
          <w:rFonts w:hint="cs"/>
          <w:rtl/>
        </w:rPr>
        <w:t xml:space="preserve"> </w:t>
      </w:r>
      <w:r w:rsidRPr="00117F72">
        <w:rPr>
          <w:rFonts w:hint="cs"/>
          <w:rtl/>
        </w:rPr>
        <w:t>يقول لعلي</w:t>
      </w:r>
      <w:r w:rsidR="0023736B">
        <w:rPr>
          <w:rFonts w:hint="cs"/>
          <w:rtl/>
        </w:rPr>
        <w:t>ٍّ</w:t>
      </w:r>
      <w:r w:rsidR="00F84C8E" w:rsidRPr="00117F72">
        <w:rPr>
          <w:rFonts w:hint="cs"/>
          <w:rtl/>
        </w:rPr>
        <w:t>:</w:t>
      </w:r>
      <w:r w:rsidRPr="00117F72">
        <w:rPr>
          <w:rFonts w:hint="cs"/>
          <w:rtl/>
        </w:rPr>
        <w:t xml:space="preserve"> وأنت أخي ووزيري وخير من أترك بعدي. </w:t>
      </w:r>
    </w:p>
    <w:p w:rsidR="008A1E9B" w:rsidRPr="00117F72" w:rsidRDefault="008A1E9B" w:rsidP="00117F72">
      <w:pPr>
        <w:pStyle w:val="libNormal"/>
        <w:rPr>
          <w:rtl/>
        </w:rPr>
      </w:pPr>
      <w:r w:rsidRPr="00117F72">
        <w:rPr>
          <w:rFonts w:hint="cs"/>
          <w:rtl/>
        </w:rPr>
        <w:t>مر</w:t>
      </w:r>
      <w:r w:rsidR="0023736B">
        <w:rPr>
          <w:rFonts w:hint="cs"/>
          <w:rtl/>
        </w:rPr>
        <w:t>َّ</w:t>
      </w:r>
      <w:r w:rsidRPr="00117F72">
        <w:rPr>
          <w:rFonts w:hint="cs"/>
          <w:rtl/>
        </w:rPr>
        <w:t xml:space="preserve"> تمام الحديث ومصادره ج 2 ص 313 راجع. </w:t>
      </w:r>
    </w:p>
    <w:p w:rsidR="008A1E9B" w:rsidRPr="00117F72" w:rsidRDefault="008A1E9B" w:rsidP="00117F72">
      <w:pPr>
        <w:pStyle w:val="libNormal"/>
        <w:rPr>
          <w:rtl/>
        </w:rPr>
      </w:pPr>
      <w:r w:rsidRPr="00117F72">
        <w:rPr>
          <w:rFonts w:hint="cs"/>
          <w:rtl/>
        </w:rPr>
        <w:t>19</w:t>
      </w:r>
      <w:r w:rsidR="00F84C8E" w:rsidRPr="00117F72">
        <w:rPr>
          <w:rFonts w:hint="cs"/>
          <w:rtl/>
        </w:rPr>
        <w:t xml:space="preserve"> - </w:t>
      </w:r>
      <w:r w:rsidRPr="00117F72">
        <w:rPr>
          <w:rFonts w:hint="cs"/>
          <w:rtl/>
        </w:rPr>
        <w:t>سلمان الفارسي</w:t>
      </w:r>
      <w:r w:rsidR="0023736B">
        <w:rPr>
          <w:rFonts w:hint="cs"/>
          <w:rtl/>
        </w:rPr>
        <w:t>ّ</w:t>
      </w:r>
      <w:r w:rsidRPr="00117F72">
        <w:rPr>
          <w:rFonts w:hint="cs"/>
          <w:rtl/>
        </w:rPr>
        <w:t xml:space="preserve"> قال</w:t>
      </w:r>
      <w:r w:rsidR="00F84C8E" w:rsidRPr="00117F72">
        <w:rPr>
          <w:rFonts w:hint="cs"/>
          <w:rtl/>
        </w:rPr>
        <w:t>:</w:t>
      </w:r>
      <w:r w:rsidRPr="00117F72">
        <w:rPr>
          <w:rFonts w:hint="cs"/>
          <w:rtl/>
        </w:rPr>
        <w:t xml:space="preserve"> إن</w:t>
      </w:r>
      <w:r w:rsidR="0023736B">
        <w:rPr>
          <w:rFonts w:hint="cs"/>
          <w:rtl/>
        </w:rPr>
        <w:t>َّ</w:t>
      </w:r>
      <w:r w:rsidRPr="00117F72">
        <w:rPr>
          <w:rFonts w:hint="cs"/>
          <w:rtl/>
        </w:rPr>
        <w:t>ه سمع النبي</w:t>
      </w:r>
      <w:r w:rsidR="0023736B">
        <w:rPr>
          <w:rFonts w:hint="cs"/>
          <w:rtl/>
        </w:rPr>
        <w:t>َّ</w:t>
      </w:r>
      <w:r w:rsidRPr="00117F72">
        <w:rPr>
          <w:rFonts w:hint="cs"/>
          <w:rtl/>
        </w:rPr>
        <w:t xml:space="preserve"> </w:t>
      </w:r>
      <w:r w:rsidR="00C07809">
        <w:rPr>
          <w:rFonts w:hint="cs"/>
          <w:rtl/>
        </w:rPr>
        <w:t>صلى الله عليه وآله وسلم</w:t>
      </w:r>
      <w:r w:rsidRPr="00117F72">
        <w:rPr>
          <w:rFonts w:hint="cs"/>
          <w:rtl/>
        </w:rPr>
        <w:t xml:space="preserve"> يقول</w:t>
      </w:r>
      <w:r w:rsidR="00F84C8E" w:rsidRPr="00117F72">
        <w:rPr>
          <w:rFonts w:hint="cs"/>
          <w:rtl/>
        </w:rPr>
        <w:t>:</w:t>
      </w:r>
      <w:r w:rsidRPr="00117F72">
        <w:rPr>
          <w:rFonts w:hint="cs"/>
          <w:rtl/>
        </w:rPr>
        <w:t xml:space="preserve"> إن</w:t>
      </w:r>
      <w:r w:rsidR="0023736B">
        <w:rPr>
          <w:rFonts w:hint="cs"/>
          <w:rtl/>
        </w:rPr>
        <w:t>َّ</w:t>
      </w:r>
      <w:r w:rsidRPr="00117F72">
        <w:rPr>
          <w:rFonts w:hint="cs"/>
          <w:rtl/>
        </w:rPr>
        <w:t xml:space="preserve"> أخي ووزيري وخير من أخلفه بعدي علي</w:t>
      </w:r>
      <w:r w:rsidR="0023736B">
        <w:rPr>
          <w:rFonts w:hint="cs"/>
          <w:rtl/>
        </w:rPr>
        <w:t>ُّ</w:t>
      </w:r>
      <w:r w:rsidRPr="00117F72">
        <w:rPr>
          <w:rFonts w:hint="cs"/>
          <w:rtl/>
        </w:rPr>
        <w:t xml:space="preserve"> بن أبي طالب. مناقب الخوارزمي 67. </w:t>
      </w:r>
    </w:p>
    <w:p w:rsidR="008A1E9B" w:rsidRPr="00117F72" w:rsidRDefault="008A1E9B" w:rsidP="0023736B">
      <w:pPr>
        <w:pStyle w:val="libNormal"/>
        <w:rPr>
          <w:rtl/>
        </w:rPr>
      </w:pPr>
      <w:r w:rsidRPr="00117F72">
        <w:rPr>
          <w:rFonts w:hint="cs"/>
          <w:rtl/>
        </w:rPr>
        <w:t>20</w:t>
      </w:r>
      <w:r w:rsidR="00F84C8E" w:rsidRPr="00117F72">
        <w:rPr>
          <w:rFonts w:hint="cs"/>
          <w:rtl/>
        </w:rPr>
        <w:t xml:space="preserve"> - </w:t>
      </w:r>
      <w:r w:rsidRPr="00117F72">
        <w:rPr>
          <w:rFonts w:hint="cs"/>
          <w:rtl/>
        </w:rPr>
        <w:t>بلال بن حمامة في حديث زواج علي</w:t>
      </w:r>
      <w:r w:rsidR="0023736B">
        <w:rPr>
          <w:rFonts w:hint="cs"/>
          <w:rtl/>
        </w:rPr>
        <w:t>ٍّ</w:t>
      </w:r>
      <w:r w:rsidRPr="00117F72">
        <w:rPr>
          <w:rFonts w:hint="cs"/>
          <w:rtl/>
        </w:rPr>
        <w:t xml:space="preserve"> فاطمة سلام الله عليهما وآلهما قال صلى الله عليه وآله</w:t>
      </w:r>
      <w:r w:rsidR="0023736B">
        <w:rPr>
          <w:rFonts w:hint="cs"/>
          <w:rtl/>
        </w:rPr>
        <w:t xml:space="preserve"> وسلم</w:t>
      </w:r>
      <w:r w:rsidR="00F84C8E" w:rsidRPr="00117F72">
        <w:rPr>
          <w:rFonts w:hint="cs"/>
          <w:rtl/>
        </w:rPr>
        <w:t>:</w:t>
      </w:r>
      <w:r w:rsidRPr="00117F72">
        <w:rPr>
          <w:rFonts w:hint="cs"/>
          <w:rtl/>
        </w:rPr>
        <w:t xml:space="preserve"> بشارة</w:t>
      </w:r>
      <w:r w:rsidR="0023736B">
        <w:rPr>
          <w:rFonts w:hint="cs"/>
          <w:rtl/>
        </w:rPr>
        <w:t>ٌ</w:t>
      </w:r>
      <w:r w:rsidRPr="00117F72">
        <w:rPr>
          <w:rFonts w:hint="cs"/>
          <w:rtl/>
        </w:rPr>
        <w:t xml:space="preserve"> أتتني من رب</w:t>
      </w:r>
      <w:r w:rsidR="0023736B">
        <w:rPr>
          <w:rFonts w:hint="cs"/>
          <w:rtl/>
        </w:rPr>
        <w:t>ّ</w:t>
      </w:r>
      <w:r w:rsidRPr="00117F72">
        <w:rPr>
          <w:rFonts w:hint="cs"/>
          <w:rtl/>
        </w:rPr>
        <w:t>ي في أخي و</w:t>
      </w:r>
      <w:r w:rsidR="0023736B">
        <w:rPr>
          <w:rFonts w:hint="cs"/>
          <w:rtl/>
        </w:rPr>
        <w:t>إ</w:t>
      </w:r>
      <w:r w:rsidRPr="00117F72">
        <w:rPr>
          <w:rFonts w:hint="cs"/>
          <w:rtl/>
        </w:rPr>
        <w:t>بن عم</w:t>
      </w:r>
      <w:r w:rsidR="0023736B">
        <w:rPr>
          <w:rFonts w:hint="cs"/>
          <w:rtl/>
        </w:rPr>
        <w:t>ّ</w:t>
      </w:r>
      <w:r w:rsidRPr="00117F72">
        <w:rPr>
          <w:rFonts w:hint="cs"/>
          <w:rtl/>
        </w:rPr>
        <w:t>ي (وفيه)</w:t>
      </w:r>
      <w:r w:rsidR="00F84C8E" w:rsidRPr="00117F72">
        <w:rPr>
          <w:rFonts w:hint="cs"/>
          <w:rtl/>
        </w:rPr>
        <w:t>:</w:t>
      </w:r>
      <w:r w:rsidRPr="00117F72">
        <w:rPr>
          <w:rFonts w:hint="cs"/>
          <w:rtl/>
        </w:rPr>
        <w:t xml:space="preserve"> فصار أخي وبنتي فك</w:t>
      </w:r>
      <w:r w:rsidR="0023736B">
        <w:rPr>
          <w:rFonts w:hint="cs"/>
          <w:rtl/>
        </w:rPr>
        <w:t>ّ</w:t>
      </w:r>
      <w:r w:rsidRPr="00117F72">
        <w:rPr>
          <w:rFonts w:hint="cs"/>
          <w:rtl/>
        </w:rPr>
        <w:t>اك رقاب رجال ونساء من أ</w:t>
      </w:r>
      <w:r w:rsidR="0023736B">
        <w:rPr>
          <w:rFonts w:hint="cs"/>
          <w:rtl/>
        </w:rPr>
        <w:t>ُ</w:t>
      </w:r>
      <w:r w:rsidRPr="00117F72">
        <w:rPr>
          <w:rFonts w:hint="cs"/>
          <w:rtl/>
        </w:rPr>
        <w:t>م</w:t>
      </w:r>
      <w:r w:rsidR="0023736B">
        <w:rPr>
          <w:rFonts w:hint="cs"/>
          <w:rtl/>
        </w:rPr>
        <w:t>ّ</w:t>
      </w:r>
      <w:r w:rsidRPr="00117F72">
        <w:rPr>
          <w:rFonts w:hint="cs"/>
          <w:rtl/>
        </w:rPr>
        <w:t>تي من الن</w:t>
      </w:r>
      <w:r w:rsidR="0023736B">
        <w:rPr>
          <w:rFonts w:hint="cs"/>
          <w:rtl/>
        </w:rPr>
        <w:t>ّ</w:t>
      </w:r>
      <w:r w:rsidRPr="00117F72">
        <w:rPr>
          <w:rFonts w:hint="cs"/>
          <w:rtl/>
        </w:rPr>
        <w:t xml:space="preserve">ار. راجع ج 2 ص 316. </w:t>
      </w:r>
    </w:p>
    <w:p w:rsidR="0023736B" w:rsidRDefault="008A1E9B" w:rsidP="00117F72">
      <w:pPr>
        <w:pStyle w:val="libNormal"/>
        <w:rPr>
          <w:rtl/>
        </w:rPr>
      </w:pPr>
      <w:r w:rsidRPr="00117F72">
        <w:rPr>
          <w:rFonts w:hint="cs"/>
          <w:rtl/>
        </w:rPr>
        <w:t>21</w:t>
      </w:r>
      <w:r w:rsidR="00F84C8E" w:rsidRPr="00117F72">
        <w:rPr>
          <w:rFonts w:hint="cs"/>
          <w:rtl/>
        </w:rPr>
        <w:t xml:space="preserve"> - </w:t>
      </w:r>
      <w:r w:rsidRPr="00117F72">
        <w:rPr>
          <w:rFonts w:hint="cs"/>
          <w:rtl/>
        </w:rPr>
        <w:t>عبد الله بن عمر قال في حديث عنه صلى الله عليه وآله</w:t>
      </w:r>
      <w:r w:rsidR="0023736B">
        <w:rPr>
          <w:rFonts w:hint="cs"/>
          <w:rtl/>
        </w:rPr>
        <w:t xml:space="preserve"> وسلم</w:t>
      </w:r>
      <w:r w:rsidR="00F84C8E" w:rsidRPr="00117F72">
        <w:rPr>
          <w:rFonts w:hint="cs"/>
          <w:rtl/>
        </w:rPr>
        <w:t>:</w:t>
      </w:r>
      <w:r w:rsidRPr="00117F72">
        <w:rPr>
          <w:rFonts w:hint="cs"/>
          <w:rtl/>
        </w:rPr>
        <w:t xml:space="preserve"> أن</w:t>
      </w:r>
      <w:r w:rsidR="0023736B">
        <w:rPr>
          <w:rFonts w:hint="cs"/>
          <w:rtl/>
        </w:rPr>
        <w:t>َّ</w:t>
      </w:r>
      <w:r w:rsidRPr="00117F72">
        <w:rPr>
          <w:rFonts w:hint="cs"/>
          <w:rtl/>
        </w:rPr>
        <w:t>ه قال</w:t>
      </w:r>
      <w:r w:rsidR="00F84C8E" w:rsidRPr="00117F72">
        <w:rPr>
          <w:rFonts w:hint="cs"/>
          <w:rtl/>
        </w:rPr>
        <w:t>:</w:t>
      </w:r>
      <w:r w:rsidRPr="00117F72">
        <w:rPr>
          <w:rFonts w:hint="cs"/>
          <w:rtl/>
        </w:rPr>
        <w:t xml:space="preserve"> ألل</w:t>
      </w:r>
      <w:r w:rsidR="0023736B">
        <w:rPr>
          <w:rFonts w:hint="cs"/>
          <w:rtl/>
        </w:rPr>
        <w:t>ّ</w:t>
      </w:r>
      <w:r w:rsidRPr="00117F72">
        <w:rPr>
          <w:rFonts w:hint="cs"/>
          <w:rtl/>
        </w:rPr>
        <w:t>هم</w:t>
      </w:r>
      <w:r w:rsidR="0023736B">
        <w:rPr>
          <w:rFonts w:hint="cs"/>
          <w:rtl/>
        </w:rPr>
        <w:t>ّ</w:t>
      </w:r>
      <w:r w:rsidRPr="00117F72">
        <w:rPr>
          <w:rFonts w:hint="cs"/>
          <w:rtl/>
        </w:rPr>
        <w:t xml:space="preserve"> اشهد لهم</w:t>
      </w:r>
      <w:r w:rsidR="00F84C8E" w:rsidRPr="00117F72">
        <w:rPr>
          <w:rFonts w:hint="cs"/>
          <w:rtl/>
        </w:rPr>
        <w:t>،</w:t>
      </w:r>
      <w:r w:rsidRPr="00117F72">
        <w:rPr>
          <w:rFonts w:hint="cs"/>
          <w:rtl/>
        </w:rPr>
        <w:t xml:space="preserve"> ألل</w:t>
      </w:r>
      <w:r w:rsidR="0023736B">
        <w:rPr>
          <w:rFonts w:hint="cs"/>
          <w:rtl/>
        </w:rPr>
        <w:t>ّ</w:t>
      </w:r>
      <w:r w:rsidRPr="00117F72">
        <w:rPr>
          <w:rFonts w:hint="cs"/>
          <w:rtl/>
        </w:rPr>
        <w:t>هم</w:t>
      </w:r>
      <w:r w:rsidR="0023736B">
        <w:rPr>
          <w:rFonts w:hint="cs"/>
          <w:rtl/>
        </w:rPr>
        <w:t>ّ</w:t>
      </w:r>
      <w:r w:rsidR="00F84C8E" w:rsidRPr="00117F72">
        <w:rPr>
          <w:rFonts w:hint="cs"/>
          <w:rtl/>
        </w:rPr>
        <w:t>؟</w:t>
      </w:r>
      <w:r w:rsidRPr="00117F72">
        <w:rPr>
          <w:rFonts w:hint="cs"/>
          <w:rtl/>
        </w:rPr>
        <w:t xml:space="preserve"> قد بل</w:t>
      </w:r>
      <w:r w:rsidR="0023736B">
        <w:rPr>
          <w:rFonts w:hint="cs"/>
          <w:rtl/>
        </w:rPr>
        <w:t>ّ</w:t>
      </w:r>
      <w:r w:rsidRPr="00117F72">
        <w:rPr>
          <w:rFonts w:hint="cs"/>
          <w:rtl/>
        </w:rPr>
        <w:t>غت هذا أخي وابن عم</w:t>
      </w:r>
      <w:r w:rsidR="0023736B">
        <w:rPr>
          <w:rFonts w:hint="cs"/>
          <w:rtl/>
        </w:rPr>
        <w:t>ّ</w:t>
      </w:r>
      <w:r w:rsidRPr="00117F72">
        <w:rPr>
          <w:rFonts w:hint="cs"/>
          <w:rtl/>
        </w:rPr>
        <w:t>ي وصهري وأبو ولدي</w:t>
      </w:r>
      <w:r w:rsidR="00F84C8E" w:rsidRPr="00117F72">
        <w:rPr>
          <w:rFonts w:hint="cs"/>
          <w:rtl/>
        </w:rPr>
        <w:t>،</w:t>
      </w:r>
      <w:r w:rsidRPr="00117F72">
        <w:rPr>
          <w:rFonts w:hint="cs"/>
          <w:rtl/>
        </w:rPr>
        <w:t xml:space="preserve"> ألل</w:t>
      </w:r>
      <w:r w:rsidR="0023736B">
        <w:rPr>
          <w:rFonts w:hint="cs"/>
          <w:rtl/>
        </w:rPr>
        <w:t>ّ</w:t>
      </w:r>
      <w:r w:rsidRPr="00117F72">
        <w:rPr>
          <w:rFonts w:hint="cs"/>
          <w:rtl/>
        </w:rPr>
        <w:t>هم</w:t>
      </w:r>
      <w:r w:rsidR="0023736B">
        <w:rPr>
          <w:rFonts w:hint="cs"/>
          <w:rtl/>
        </w:rPr>
        <w:t>ّ</w:t>
      </w:r>
      <w:r w:rsidR="00F84C8E" w:rsidRPr="00117F72">
        <w:rPr>
          <w:rFonts w:hint="cs"/>
          <w:rtl/>
        </w:rPr>
        <w:t>؟</w:t>
      </w:r>
      <w:r w:rsidRPr="00117F72">
        <w:rPr>
          <w:rFonts w:hint="cs"/>
          <w:rtl/>
        </w:rPr>
        <w:t xml:space="preserve"> كب</w:t>
      </w:r>
      <w:r w:rsidR="0023736B">
        <w:rPr>
          <w:rFonts w:hint="cs"/>
          <w:rtl/>
        </w:rPr>
        <w:t>ّ</w:t>
      </w:r>
      <w:r w:rsidRPr="00117F72">
        <w:rPr>
          <w:rFonts w:hint="cs"/>
          <w:rtl/>
        </w:rPr>
        <w:t xml:space="preserve"> من عاداه في الن</w:t>
      </w:r>
      <w:r w:rsidR="0023736B">
        <w:rPr>
          <w:rFonts w:hint="cs"/>
          <w:rtl/>
        </w:rPr>
        <w:t>ّ</w:t>
      </w:r>
      <w:r w:rsidRPr="00117F72">
        <w:rPr>
          <w:rFonts w:hint="cs"/>
          <w:rtl/>
        </w:rPr>
        <w:t xml:space="preserve">ار. </w:t>
      </w:r>
    </w:p>
    <w:p w:rsidR="008A1E9B" w:rsidRPr="00117F72" w:rsidRDefault="008A1E9B" w:rsidP="0023736B">
      <w:pPr>
        <w:pStyle w:val="libNormal"/>
        <w:rPr>
          <w:rtl/>
        </w:rPr>
      </w:pPr>
      <w:r w:rsidRPr="00117F72">
        <w:rPr>
          <w:rFonts w:hint="cs"/>
          <w:rtl/>
        </w:rPr>
        <w:t>كنز العم</w:t>
      </w:r>
      <w:r w:rsidR="0023736B">
        <w:rPr>
          <w:rFonts w:hint="cs"/>
          <w:rtl/>
        </w:rPr>
        <w:t>ّ</w:t>
      </w:r>
      <w:r w:rsidRPr="00117F72">
        <w:rPr>
          <w:rFonts w:hint="cs"/>
          <w:rtl/>
        </w:rPr>
        <w:t>ال 6 ص 154</w:t>
      </w:r>
      <w:r w:rsidR="00ED1183">
        <w:rPr>
          <w:rFonts w:hint="cs"/>
          <w:rtl/>
        </w:rPr>
        <w:t xml:space="preserve"> نقلاً </w:t>
      </w:r>
      <w:r w:rsidRPr="00117F72">
        <w:rPr>
          <w:rFonts w:hint="cs"/>
          <w:rtl/>
        </w:rPr>
        <w:t xml:space="preserve">عن </w:t>
      </w:r>
      <w:r w:rsidR="0023736B">
        <w:rPr>
          <w:rFonts w:hint="cs"/>
          <w:rtl/>
        </w:rPr>
        <w:t>إ</w:t>
      </w:r>
      <w:r w:rsidRPr="00117F72">
        <w:rPr>
          <w:rFonts w:hint="cs"/>
          <w:rtl/>
        </w:rPr>
        <w:t>بن الن</w:t>
      </w:r>
      <w:r w:rsidR="0023736B">
        <w:rPr>
          <w:rFonts w:hint="cs"/>
          <w:rtl/>
        </w:rPr>
        <w:t>َّ</w:t>
      </w:r>
      <w:r w:rsidRPr="00117F72">
        <w:rPr>
          <w:rFonts w:hint="cs"/>
          <w:rtl/>
        </w:rPr>
        <w:t xml:space="preserve">جار والشيرازي في الألقاب. </w:t>
      </w:r>
    </w:p>
    <w:p w:rsidR="0023736B" w:rsidRDefault="008A1E9B" w:rsidP="00117F72">
      <w:pPr>
        <w:pStyle w:val="libNormal"/>
        <w:rPr>
          <w:rtl/>
        </w:rPr>
      </w:pPr>
      <w:r w:rsidRPr="00117F72">
        <w:rPr>
          <w:rFonts w:hint="cs"/>
          <w:rtl/>
        </w:rPr>
        <w:t>22</w:t>
      </w:r>
      <w:r w:rsidR="00F84C8E" w:rsidRPr="00117F72">
        <w:rPr>
          <w:rFonts w:hint="cs"/>
          <w:rtl/>
        </w:rPr>
        <w:t xml:space="preserve"> - </w:t>
      </w:r>
      <w:r w:rsidRPr="00117F72">
        <w:rPr>
          <w:rFonts w:hint="cs"/>
          <w:rtl/>
        </w:rPr>
        <w:t>عبد الله بن عمر قال في حديث قال صلى الله عليه وآله</w:t>
      </w:r>
      <w:r w:rsidR="0023736B">
        <w:rPr>
          <w:rFonts w:hint="cs"/>
          <w:rtl/>
        </w:rPr>
        <w:t xml:space="preserve"> وسلم</w:t>
      </w:r>
      <w:r w:rsidR="00F84C8E" w:rsidRPr="00117F72">
        <w:rPr>
          <w:rFonts w:hint="cs"/>
          <w:rtl/>
        </w:rPr>
        <w:t>:</w:t>
      </w:r>
      <w:r w:rsidRPr="00117F72">
        <w:rPr>
          <w:rFonts w:hint="cs"/>
          <w:rtl/>
        </w:rPr>
        <w:t xml:space="preserve"> ألا أرضيك يا علي</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بلى يا رسول الله</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أنت أخي ووزيري تقضي ديني وتنجز موعدي. </w:t>
      </w:r>
    </w:p>
    <w:p w:rsidR="008A1E9B" w:rsidRPr="00117F72" w:rsidRDefault="008A1E9B" w:rsidP="00117F72">
      <w:pPr>
        <w:pStyle w:val="libNormal"/>
        <w:rPr>
          <w:rtl/>
        </w:rPr>
      </w:pPr>
      <w:r w:rsidRPr="00117F72">
        <w:rPr>
          <w:rFonts w:hint="cs"/>
          <w:rtl/>
        </w:rPr>
        <w:t>مجمع الزوائد 9 ص 121 عن الطبراني</w:t>
      </w:r>
      <w:r w:rsidR="00F84C8E" w:rsidRPr="00117F72">
        <w:rPr>
          <w:rFonts w:hint="cs"/>
          <w:rtl/>
        </w:rPr>
        <w:t>،</w:t>
      </w:r>
      <w:r w:rsidRPr="00117F72">
        <w:rPr>
          <w:rFonts w:hint="cs"/>
          <w:rtl/>
        </w:rPr>
        <w:t xml:space="preserve"> وص 122 عن أبي يعلى</w:t>
      </w:r>
      <w:r w:rsidR="00F84C8E" w:rsidRPr="00117F72">
        <w:rPr>
          <w:rFonts w:hint="cs"/>
          <w:rtl/>
        </w:rPr>
        <w:t>،</w:t>
      </w:r>
      <w:r w:rsidRPr="00117F72">
        <w:rPr>
          <w:rFonts w:hint="cs"/>
          <w:rtl/>
        </w:rPr>
        <w:t xml:space="preserve"> كنز العمال 6 ص 155. </w:t>
      </w:r>
    </w:p>
    <w:p w:rsidR="0023736B" w:rsidRDefault="008A1E9B" w:rsidP="0023736B">
      <w:pPr>
        <w:pStyle w:val="libNormal"/>
        <w:rPr>
          <w:rtl/>
        </w:rPr>
      </w:pPr>
      <w:r w:rsidRPr="00117F72">
        <w:rPr>
          <w:rFonts w:hint="cs"/>
          <w:rtl/>
        </w:rPr>
        <w:t>23</w:t>
      </w:r>
      <w:r w:rsidR="00F84C8E" w:rsidRPr="00117F72">
        <w:rPr>
          <w:rFonts w:hint="cs"/>
          <w:rtl/>
        </w:rPr>
        <w:t xml:space="preserve"> - </w:t>
      </w:r>
      <w:r w:rsidRPr="00117F72">
        <w:rPr>
          <w:rFonts w:hint="cs"/>
          <w:rtl/>
        </w:rPr>
        <w:t>في حديث ال</w:t>
      </w:r>
      <w:r w:rsidR="0023736B">
        <w:rPr>
          <w:rFonts w:hint="cs"/>
          <w:rtl/>
        </w:rPr>
        <w:t>إ</w:t>
      </w:r>
      <w:r w:rsidRPr="00117F72">
        <w:rPr>
          <w:rFonts w:hint="cs"/>
          <w:rtl/>
        </w:rPr>
        <w:t xml:space="preserve">سراء عنه </w:t>
      </w:r>
      <w:r w:rsidR="0023736B">
        <w:rPr>
          <w:rFonts w:hint="cs"/>
          <w:rtl/>
        </w:rPr>
        <w:t>صل</w:t>
      </w:r>
      <w:r w:rsidR="00C86C56">
        <w:rPr>
          <w:rFonts w:hint="cs"/>
          <w:rtl/>
        </w:rPr>
        <w:t>ى الله عليه وآله</w:t>
      </w:r>
      <w:r w:rsidR="0023736B">
        <w:rPr>
          <w:rFonts w:hint="cs"/>
          <w:rtl/>
        </w:rPr>
        <w:t xml:space="preserve"> وسلم</w:t>
      </w:r>
      <w:r w:rsidR="00C86C56">
        <w:rPr>
          <w:rFonts w:hint="cs"/>
          <w:rtl/>
        </w:rPr>
        <w:t xml:space="preserve"> </w:t>
      </w:r>
      <w:r w:rsidRPr="00117F72">
        <w:rPr>
          <w:rFonts w:hint="cs"/>
          <w:rtl/>
        </w:rPr>
        <w:t>فأم</w:t>
      </w:r>
      <w:r w:rsidR="0023736B">
        <w:rPr>
          <w:rFonts w:hint="cs"/>
          <w:rtl/>
        </w:rPr>
        <w:t>ّ</w:t>
      </w:r>
      <w:r w:rsidRPr="00117F72">
        <w:rPr>
          <w:rFonts w:hint="cs"/>
          <w:rtl/>
        </w:rPr>
        <w:t>ا أن رجعت نادى مناد من وراء الحجاب</w:t>
      </w:r>
      <w:r w:rsidR="00F84C8E" w:rsidRPr="00117F72">
        <w:rPr>
          <w:rFonts w:hint="cs"/>
          <w:rtl/>
        </w:rPr>
        <w:t>:</w:t>
      </w:r>
      <w:r w:rsidRPr="00117F72">
        <w:rPr>
          <w:rFonts w:hint="cs"/>
          <w:rtl/>
        </w:rPr>
        <w:t xml:space="preserve"> نعم الأب أبوك إبراهيم</w:t>
      </w:r>
      <w:r w:rsidR="00F84C8E" w:rsidRPr="00117F72">
        <w:rPr>
          <w:rFonts w:hint="cs"/>
          <w:rtl/>
        </w:rPr>
        <w:t>،</w:t>
      </w:r>
      <w:r w:rsidRPr="00117F72">
        <w:rPr>
          <w:rFonts w:hint="cs"/>
          <w:rtl/>
        </w:rPr>
        <w:t xml:space="preserve"> ونعم الأخ أخوك علي</w:t>
      </w:r>
      <w:r w:rsidR="0023736B">
        <w:rPr>
          <w:rFonts w:hint="cs"/>
          <w:rtl/>
        </w:rPr>
        <w:t>ٌّ</w:t>
      </w:r>
      <w:r w:rsidRPr="00117F72">
        <w:rPr>
          <w:rFonts w:hint="cs"/>
          <w:rtl/>
        </w:rPr>
        <w:t xml:space="preserve"> فاستوص به خيرا</w:t>
      </w:r>
      <w:r w:rsidR="0023736B">
        <w:rPr>
          <w:rFonts w:hint="cs"/>
          <w:rtl/>
        </w:rPr>
        <w:t>ً.</w:t>
      </w:r>
      <w:r w:rsidRPr="00117F72">
        <w:rPr>
          <w:rFonts w:hint="cs"/>
          <w:rtl/>
        </w:rPr>
        <w:t xml:space="preserve"> </w:t>
      </w:r>
    </w:p>
    <w:p w:rsidR="008A1E9B" w:rsidRPr="00117F72" w:rsidRDefault="008A1E9B" w:rsidP="0023736B">
      <w:pPr>
        <w:pStyle w:val="libNormal"/>
        <w:rPr>
          <w:rtl/>
        </w:rPr>
      </w:pPr>
      <w:r w:rsidRPr="00117F72">
        <w:rPr>
          <w:rFonts w:hint="cs"/>
          <w:rtl/>
        </w:rPr>
        <w:t>فرايد السمطين في الباب العشرين. كنز العم</w:t>
      </w:r>
      <w:r w:rsidR="0023736B">
        <w:rPr>
          <w:rFonts w:hint="cs"/>
          <w:rtl/>
        </w:rPr>
        <w:t>ّ</w:t>
      </w:r>
      <w:r w:rsidRPr="00117F72">
        <w:rPr>
          <w:rFonts w:hint="cs"/>
          <w:rtl/>
        </w:rPr>
        <w:t xml:space="preserve">ال 6 ص 161. </w:t>
      </w:r>
    </w:p>
    <w:p w:rsidR="0023736B" w:rsidRDefault="008A1E9B" w:rsidP="0023736B">
      <w:pPr>
        <w:pStyle w:val="libNormal"/>
        <w:rPr>
          <w:rtl/>
        </w:rPr>
      </w:pPr>
      <w:r w:rsidRPr="00117F72">
        <w:rPr>
          <w:rFonts w:hint="cs"/>
          <w:rtl/>
        </w:rPr>
        <w:t>24</w:t>
      </w:r>
      <w:r w:rsidR="00F84C8E" w:rsidRPr="00117F72">
        <w:rPr>
          <w:rFonts w:hint="cs"/>
          <w:rtl/>
        </w:rPr>
        <w:t xml:space="preserve"> - </w:t>
      </w:r>
      <w:r w:rsidRPr="00117F72">
        <w:rPr>
          <w:rFonts w:hint="cs"/>
          <w:rtl/>
        </w:rPr>
        <w:t>قال أمير المؤمنين عليه السلام في حديث قال صلى الله عليه وآله</w:t>
      </w:r>
      <w:r w:rsidR="0023736B">
        <w:rPr>
          <w:rFonts w:hint="cs"/>
          <w:rtl/>
        </w:rPr>
        <w:t xml:space="preserve"> وسلم</w:t>
      </w:r>
      <w:r w:rsidR="00F84C8E" w:rsidRPr="00117F72">
        <w:rPr>
          <w:rFonts w:hint="cs"/>
          <w:rtl/>
        </w:rPr>
        <w:t>:</w:t>
      </w:r>
      <w:r w:rsidRPr="00117F72">
        <w:rPr>
          <w:rFonts w:hint="cs"/>
          <w:rtl/>
        </w:rPr>
        <w:t xml:space="preserve"> ليس في القيامة راكب</w:t>
      </w:r>
      <w:r w:rsidR="0023736B">
        <w:rPr>
          <w:rFonts w:hint="cs"/>
          <w:rtl/>
        </w:rPr>
        <w:t>ٌ</w:t>
      </w:r>
      <w:r w:rsidRPr="00117F72">
        <w:rPr>
          <w:rFonts w:hint="cs"/>
          <w:rtl/>
        </w:rPr>
        <w:t xml:space="preserve"> غيرنا ونحن الأربعة (إلى أن قال)</w:t>
      </w:r>
      <w:r w:rsidR="00F84C8E" w:rsidRPr="00117F72">
        <w:rPr>
          <w:rFonts w:hint="cs"/>
          <w:rtl/>
        </w:rPr>
        <w:t>:</w:t>
      </w:r>
      <w:r w:rsidRPr="00117F72">
        <w:rPr>
          <w:rFonts w:hint="cs"/>
          <w:rtl/>
        </w:rPr>
        <w:t xml:space="preserve"> وأخي علي</w:t>
      </w:r>
      <w:r w:rsidR="0023736B">
        <w:rPr>
          <w:rFonts w:hint="cs"/>
          <w:rtl/>
        </w:rPr>
        <w:t>ّ</w:t>
      </w:r>
      <w:r w:rsidRPr="00117F72">
        <w:rPr>
          <w:rFonts w:hint="cs"/>
          <w:rtl/>
        </w:rPr>
        <w:t xml:space="preserve"> على ناقة من نوق الجن</w:t>
      </w:r>
      <w:r w:rsidR="0023736B">
        <w:rPr>
          <w:rFonts w:hint="cs"/>
          <w:rtl/>
        </w:rPr>
        <w:t>َّ</w:t>
      </w:r>
      <w:r w:rsidRPr="00117F72">
        <w:rPr>
          <w:rFonts w:hint="cs"/>
          <w:rtl/>
        </w:rPr>
        <w:t xml:space="preserve">ة بيده لواء الحمد. </w:t>
      </w:r>
    </w:p>
    <w:p w:rsidR="008A1E9B" w:rsidRPr="00117F72" w:rsidRDefault="008A1E9B" w:rsidP="0023736B">
      <w:pPr>
        <w:pStyle w:val="libNormal"/>
        <w:rPr>
          <w:rtl/>
        </w:rPr>
      </w:pPr>
      <w:r w:rsidRPr="00117F72">
        <w:rPr>
          <w:rFonts w:hint="cs"/>
          <w:rtl/>
        </w:rPr>
        <w:t>تاريخ بغداد 11 ص 112</w:t>
      </w:r>
      <w:r w:rsidR="00F84C8E" w:rsidRPr="00117F72">
        <w:rPr>
          <w:rFonts w:hint="cs"/>
          <w:rtl/>
        </w:rPr>
        <w:t>،</w:t>
      </w:r>
      <w:r w:rsidRPr="00117F72">
        <w:rPr>
          <w:rFonts w:hint="cs"/>
          <w:rtl/>
        </w:rPr>
        <w:t xml:space="preserve"> كفاية الحافظ الكنجي 77</w:t>
      </w:r>
      <w:r w:rsidR="00F84C8E" w:rsidRPr="00117F72">
        <w:rPr>
          <w:rFonts w:hint="cs"/>
          <w:rtl/>
        </w:rPr>
        <w:t>،</w:t>
      </w:r>
      <w:r w:rsidRPr="00117F72">
        <w:rPr>
          <w:rFonts w:hint="cs"/>
          <w:rtl/>
        </w:rPr>
        <w:t xml:space="preserve"> كنز العم</w:t>
      </w:r>
      <w:r w:rsidR="0023736B">
        <w:rPr>
          <w:rFonts w:hint="cs"/>
          <w:rtl/>
        </w:rPr>
        <w:t>ّ</w:t>
      </w:r>
      <w:r w:rsidRPr="00117F72">
        <w:rPr>
          <w:rFonts w:hint="cs"/>
          <w:rtl/>
        </w:rPr>
        <w:t xml:space="preserve">ال 6 ص 402. </w:t>
      </w:r>
    </w:p>
    <w:p w:rsidR="0023736B" w:rsidRDefault="008A1E9B" w:rsidP="0023736B">
      <w:pPr>
        <w:pStyle w:val="libNormal"/>
        <w:rPr>
          <w:rtl/>
        </w:rPr>
      </w:pPr>
      <w:r w:rsidRPr="00117F72">
        <w:rPr>
          <w:rFonts w:hint="cs"/>
          <w:rtl/>
        </w:rPr>
        <w:t>25</w:t>
      </w:r>
      <w:r w:rsidR="00F84C8E" w:rsidRPr="00117F72">
        <w:rPr>
          <w:rFonts w:hint="cs"/>
          <w:rtl/>
        </w:rPr>
        <w:t xml:space="preserve"> - </w:t>
      </w:r>
      <w:r w:rsidR="0023736B">
        <w:rPr>
          <w:rFonts w:hint="cs"/>
          <w:rtl/>
        </w:rPr>
        <w:t>إ</w:t>
      </w:r>
      <w:r w:rsidRPr="00117F72">
        <w:rPr>
          <w:rFonts w:hint="cs"/>
          <w:rtl/>
        </w:rPr>
        <w:t>بن</w:t>
      </w:r>
      <w:r w:rsidR="001F60AD">
        <w:rPr>
          <w:rFonts w:hint="cs"/>
          <w:rtl/>
        </w:rPr>
        <w:t xml:space="preserve"> عبّاس </w:t>
      </w:r>
      <w:r w:rsidRPr="00117F72">
        <w:rPr>
          <w:rFonts w:hint="cs"/>
          <w:rtl/>
        </w:rPr>
        <w:t>في حديث زواج علي</w:t>
      </w:r>
      <w:r w:rsidR="0023736B">
        <w:rPr>
          <w:rFonts w:hint="cs"/>
          <w:rtl/>
        </w:rPr>
        <w:t>ٍّ</w:t>
      </w:r>
      <w:r w:rsidRPr="00117F72">
        <w:rPr>
          <w:rFonts w:hint="cs"/>
          <w:rtl/>
        </w:rPr>
        <w:t xml:space="preserve"> وفاطمة سلام الله عليهما قال</w:t>
      </w:r>
      <w:r w:rsidR="00F84C8E" w:rsidRPr="00117F72">
        <w:rPr>
          <w:rFonts w:hint="cs"/>
          <w:rtl/>
        </w:rPr>
        <w:t>:</w:t>
      </w:r>
      <w:r w:rsidRPr="00117F72">
        <w:rPr>
          <w:rFonts w:hint="cs"/>
          <w:rtl/>
        </w:rPr>
        <w:t xml:space="preserve"> فجاء رسول الله </w:t>
      </w:r>
      <w:r w:rsidR="007D4B72">
        <w:rPr>
          <w:rFonts w:hint="cs"/>
          <w:rtl/>
        </w:rPr>
        <w:t>صلّى الله عليه وسلّم</w:t>
      </w:r>
      <w:r w:rsidRPr="00117F72">
        <w:rPr>
          <w:rFonts w:hint="cs"/>
          <w:rtl/>
        </w:rPr>
        <w:t xml:space="preserve"> فدق</w:t>
      </w:r>
      <w:r w:rsidR="0023736B">
        <w:rPr>
          <w:rFonts w:hint="cs"/>
          <w:rtl/>
        </w:rPr>
        <w:t>َّ</w:t>
      </w:r>
      <w:r w:rsidRPr="00117F72">
        <w:rPr>
          <w:rFonts w:hint="cs"/>
          <w:rtl/>
        </w:rPr>
        <w:t xml:space="preserve"> الباب فخرجت إليه أم</w:t>
      </w:r>
      <w:r w:rsidR="0023736B">
        <w:rPr>
          <w:rFonts w:hint="cs"/>
          <w:rtl/>
        </w:rPr>
        <w:t>ّ</w:t>
      </w:r>
      <w:r w:rsidRPr="00117F72">
        <w:rPr>
          <w:rFonts w:hint="cs"/>
          <w:rtl/>
        </w:rPr>
        <w:t xml:space="preserve"> أيمن فقال. اعلمي أخي. قالت</w:t>
      </w:r>
      <w:r w:rsidR="00F84C8E" w:rsidRPr="00117F72">
        <w:rPr>
          <w:rFonts w:hint="cs"/>
          <w:rtl/>
        </w:rPr>
        <w:t>:</w:t>
      </w:r>
      <w:r w:rsidRPr="00117F72">
        <w:rPr>
          <w:rFonts w:hint="cs"/>
          <w:rtl/>
        </w:rPr>
        <w:t xml:space="preserve"> وكيف يكون أخاك وقد زو</w:t>
      </w:r>
      <w:r w:rsidR="0023736B">
        <w:rPr>
          <w:rFonts w:hint="cs"/>
          <w:rtl/>
        </w:rPr>
        <w:t>َّ</w:t>
      </w:r>
      <w:r w:rsidRPr="00117F72">
        <w:rPr>
          <w:rFonts w:hint="cs"/>
          <w:rtl/>
        </w:rPr>
        <w:t xml:space="preserve">جته </w:t>
      </w:r>
      <w:r w:rsidR="0023736B">
        <w:rPr>
          <w:rFonts w:hint="cs"/>
          <w:rtl/>
        </w:rPr>
        <w:t>إ</w:t>
      </w:r>
      <w:r w:rsidRPr="00117F72">
        <w:rPr>
          <w:rFonts w:hint="cs"/>
          <w:rtl/>
        </w:rPr>
        <w:t>بنتك</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إن</w:t>
      </w:r>
      <w:r w:rsidR="0023736B">
        <w:rPr>
          <w:rFonts w:hint="cs"/>
          <w:rtl/>
        </w:rPr>
        <w:t>َّ</w:t>
      </w:r>
      <w:r w:rsidRPr="00117F72">
        <w:rPr>
          <w:rFonts w:hint="cs"/>
          <w:rtl/>
        </w:rPr>
        <w:t xml:space="preserve">ه أخي. </w:t>
      </w:r>
    </w:p>
    <w:p w:rsidR="008A1E9B" w:rsidRDefault="008A1E9B" w:rsidP="0023736B">
      <w:pPr>
        <w:pStyle w:val="libNormal"/>
        <w:rPr>
          <w:rtl/>
        </w:rPr>
      </w:pPr>
      <w:r w:rsidRPr="00117F72">
        <w:rPr>
          <w:rFonts w:hint="cs"/>
          <w:rtl/>
        </w:rPr>
        <w:t>خصائص النسائي 32</w:t>
      </w:r>
      <w:r w:rsidR="00F84C8E" w:rsidRPr="00117F72">
        <w:rPr>
          <w:rFonts w:hint="cs"/>
          <w:rtl/>
        </w:rPr>
        <w:t>،</w:t>
      </w:r>
      <w:r w:rsidRPr="00117F72">
        <w:rPr>
          <w:rFonts w:hint="cs"/>
          <w:rtl/>
        </w:rPr>
        <w:t xml:space="preserve"> الر</w:t>
      </w:r>
      <w:r w:rsidR="0023736B">
        <w:rPr>
          <w:rFonts w:hint="cs"/>
          <w:rtl/>
        </w:rPr>
        <w:t>ِّ</w:t>
      </w:r>
      <w:r w:rsidRPr="00117F72">
        <w:rPr>
          <w:rFonts w:hint="cs"/>
          <w:rtl/>
        </w:rPr>
        <w:t>ياض 2 ص 181</w:t>
      </w:r>
      <w:r w:rsidR="00F84C8E" w:rsidRPr="00117F72">
        <w:rPr>
          <w:rFonts w:hint="cs"/>
          <w:rtl/>
        </w:rPr>
        <w:t>،</w:t>
      </w:r>
      <w:r w:rsidRPr="00117F72">
        <w:rPr>
          <w:rFonts w:hint="cs"/>
          <w:rtl/>
        </w:rPr>
        <w:t xml:space="preserve"> الصواعق 84.</w:t>
      </w:r>
    </w:p>
    <w:p w:rsidR="008A1E9B" w:rsidRDefault="008A1E9B" w:rsidP="00854A34">
      <w:pPr>
        <w:pStyle w:val="libNormal"/>
        <w:rPr>
          <w:rtl/>
        </w:rPr>
      </w:pPr>
      <w:r>
        <w:rPr>
          <w:rFonts w:hint="cs"/>
          <w:rtl/>
        </w:rPr>
        <w:br w:type="page"/>
      </w:r>
    </w:p>
    <w:p w:rsidR="008A1E9B" w:rsidRPr="00117F72" w:rsidRDefault="008A1E9B" w:rsidP="0023736B">
      <w:pPr>
        <w:pStyle w:val="libNormal"/>
        <w:rPr>
          <w:rtl/>
        </w:rPr>
      </w:pPr>
      <w:r w:rsidRPr="00117F72">
        <w:rPr>
          <w:rFonts w:hint="cs"/>
          <w:rtl/>
        </w:rPr>
        <w:lastRenderedPageBreak/>
        <w:t>26</w:t>
      </w:r>
      <w:r w:rsidR="00F84C8E" w:rsidRPr="00117F72">
        <w:rPr>
          <w:rFonts w:hint="cs"/>
          <w:rtl/>
        </w:rPr>
        <w:t xml:space="preserve"> - </w:t>
      </w:r>
      <w:r w:rsidRPr="00117F72">
        <w:rPr>
          <w:rFonts w:hint="cs"/>
          <w:rtl/>
        </w:rPr>
        <w:t>مر</w:t>
      </w:r>
      <w:r w:rsidR="0023736B">
        <w:rPr>
          <w:rFonts w:hint="cs"/>
          <w:rtl/>
        </w:rPr>
        <w:t>َّ</w:t>
      </w:r>
      <w:r w:rsidRPr="00117F72">
        <w:rPr>
          <w:rFonts w:hint="cs"/>
          <w:rtl/>
        </w:rPr>
        <w:t xml:space="preserve"> في حديث ليلة المبيت</w:t>
      </w:r>
      <w:r w:rsidR="00F84C8E" w:rsidRPr="00117F72">
        <w:rPr>
          <w:rFonts w:hint="cs"/>
          <w:rtl/>
        </w:rPr>
        <w:t>:</w:t>
      </w:r>
      <w:r w:rsidRPr="00117F72">
        <w:rPr>
          <w:rFonts w:hint="cs"/>
          <w:rtl/>
        </w:rPr>
        <w:t xml:space="preserve"> فأوحى الله إلى جبريل وميكائيل</w:t>
      </w:r>
      <w:r w:rsidR="00F84C8E" w:rsidRPr="00117F72">
        <w:rPr>
          <w:rFonts w:hint="cs"/>
          <w:rtl/>
        </w:rPr>
        <w:t>:</w:t>
      </w:r>
      <w:r w:rsidRPr="00117F72">
        <w:rPr>
          <w:rFonts w:hint="cs"/>
          <w:rtl/>
        </w:rPr>
        <w:t xml:space="preserve"> أفلا كنتما مثل علي</w:t>
      </w:r>
      <w:r w:rsidR="0023736B">
        <w:rPr>
          <w:rFonts w:hint="cs"/>
          <w:rtl/>
        </w:rPr>
        <w:t>ِّ</w:t>
      </w:r>
      <w:r w:rsidRPr="00117F72">
        <w:rPr>
          <w:rFonts w:hint="cs"/>
          <w:rtl/>
        </w:rPr>
        <w:t xml:space="preserve"> بن أبي طالب آخيت بينه وبين محمد. راجع ج 2 ص 48. </w:t>
      </w:r>
    </w:p>
    <w:p w:rsidR="008A1E9B" w:rsidRDefault="008A1E9B" w:rsidP="0023736B">
      <w:pPr>
        <w:pStyle w:val="libNormal"/>
        <w:rPr>
          <w:rtl/>
        </w:rPr>
      </w:pPr>
      <w:r w:rsidRPr="00117F72">
        <w:rPr>
          <w:rFonts w:hint="cs"/>
          <w:rtl/>
        </w:rPr>
        <w:t>27</w:t>
      </w:r>
      <w:r w:rsidR="00F84C8E" w:rsidRPr="00117F72">
        <w:rPr>
          <w:rFonts w:hint="cs"/>
          <w:rtl/>
        </w:rPr>
        <w:t xml:space="preserve"> - </w:t>
      </w:r>
      <w:r w:rsidRPr="00117F72">
        <w:rPr>
          <w:rFonts w:hint="cs"/>
          <w:rtl/>
        </w:rPr>
        <w:t>في حديث ال</w:t>
      </w:r>
      <w:r w:rsidR="0023736B">
        <w:rPr>
          <w:rFonts w:hint="cs"/>
          <w:rtl/>
        </w:rPr>
        <w:t>إ</w:t>
      </w:r>
      <w:r w:rsidRPr="00117F72">
        <w:rPr>
          <w:rFonts w:hint="cs"/>
          <w:rtl/>
        </w:rPr>
        <w:t>سراء عن النسفي وغيره عن جبرئيل أن</w:t>
      </w:r>
      <w:r w:rsidR="0023736B">
        <w:rPr>
          <w:rFonts w:hint="cs"/>
          <w:rtl/>
        </w:rPr>
        <w:t>َّ</w:t>
      </w:r>
      <w:r w:rsidRPr="00117F72">
        <w:rPr>
          <w:rFonts w:hint="cs"/>
          <w:rtl/>
        </w:rPr>
        <w:t>ه قال</w:t>
      </w:r>
      <w:r w:rsidR="00F84C8E" w:rsidRPr="00117F72">
        <w:rPr>
          <w:rFonts w:hint="cs"/>
          <w:rtl/>
        </w:rPr>
        <w:t>:</w:t>
      </w:r>
      <w:r w:rsidRPr="00117F72">
        <w:rPr>
          <w:rFonts w:hint="cs"/>
          <w:rtl/>
        </w:rPr>
        <w:t xml:space="preserve"> إن</w:t>
      </w:r>
      <w:r w:rsidR="0023736B">
        <w:rPr>
          <w:rFonts w:hint="cs"/>
          <w:rtl/>
        </w:rPr>
        <w:t>َّ</w:t>
      </w:r>
      <w:r w:rsidRPr="00117F72">
        <w:rPr>
          <w:rFonts w:hint="cs"/>
          <w:rtl/>
        </w:rPr>
        <w:t xml:space="preserve"> الله تعالى </w:t>
      </w:r>
      <w:r w:rsidR="0023736B">
        <w:rPr>
          <w:rFonts w:hint="cs"/>
          <w:rtl/>
        </w:rPr>
        <w:t>إ</w:t>
      </w:r>
      <w:r w:rsidRPr="00117F72">
        <w:rPr>
          <w:rFonts w:hint="cs"/>
          <w:rtl/>
        </w:rPr>
        <w:t>ط</w:t>
      </w:r>
      <w:r w:rsidR="0023736B">
        <w:rPr>
          <w:rFonts w:hint="cs"/>
          <w:rtl/>
        </w:rPr>
        <w:t>َّ</w:t>
      </w:r>
      <w:r w:rsidRPr="00117F72">
        <w:rPr>
          <w:rFonts w:hint="cs"/>
          <w:rtl/>
        </w:rPr>
        <w:t>لع إلى الأرض فاختارك من خلقه وبعثك برسالته</w:t>
      </w:r>
      <w:r w:rsidR="00F84C8E" w:rsidRPr="00117F72">
        <w:rPr>
          <w:rFonts w:hint="cs"/>
          <w:rtl/>
        </w:rPr>
        <w:t>،</w:t>
      </w:r>
      <w:r w:rsidR="00763D4A">
        <w:rPr>
          <w:rFonts w:hint="cs"/>
          <w:rtl/>
        </w:rPr>
        <w:t xml:space="preserve"> ثمَّ </w:t>
      </w:r>
      <w:r w:rsidRPr="00117F72">
        <w:rPr>
          <w:rFonts w:hint="cs"/>
          <w:rtl/>
        </w:rPr>
        <w:t>اط</w:t>
      </w:r>
      <w:r w:rsidR="0023736B">
        <w:rPr>
          <w:rFonts w:hint="cs"/>
          <w:rtl/>
        </w:rPr>
        <w:t>َّ</w:t>
      </w:r>
      <w:r w:rsidRPr="00117F72">
        <w:rPr>
          <w:rFonts w:hint="cs"/>
          <w:rtl/>
        </w:rPr>
        <w:t>لع إليها ثانية فاختار لك أخا</w:t>
      </w:r>
      <w:r w:rsidR="0023736B">
        <w:rPr>
          <w:rFonts w:hint="cs"/>
          <w:rtl/>
        </w:rPr>
        <w:t>ً</w:t>
      </w:r>
      <w:r w:rsidRPr="00117F72">
        <w:rPr>
          <w:rFonts w:hint="cs"/>
          <w:rtl/>
        </w:rPr>
        <w:t xml:space="preserve"> ووزيرا</w:t>
      </w:r>
      <w:r w:rsidR="0023736B">
        <w:rPr>
          <w:rFonts w:hint="cs"/>
          <w:rtl/>
        </w:rPr>
        <w:t>ً</w:t>
      </w:r>
      <w:r w:rsidRPr="00117F72">
        <w:rPr>
          <w:rFonts w:hint="cs"/>
          <w:rtl/>
        </w:rPr>
        <w:t xml:space="preserve"> وصاحبا</w:t>
      </w:r>
      <w:r w:rsidR="0023736B">
        <w:rPr>
          <w:rFonts w:hint="cs"/>
          <w:rtl/>
        </w:rPr>
        <w:t>ً</w:t>
      </w:r>
      <w:r w:rsidRPr="00117F72">
        <w:rPr>
          <w:rFonts w:hint="cs"/>
          <w:rtl/>
        </w:rPr>
        <w:t xml:space="preserve"> فزو</w:t>
      </w:r>
      <w:r w:rsidR="0023736B">
        <w:rPr>
          <w:rFonts w:hint="cs"/>
          <w:rtl/>
        </w:rPr>
        <w:t>َّ</w:t>
      </w:r>
      <w:r w:rsidRPr="00117F72">
        <w:rPr>
          <w:rFonts w:hint="cs"/>
          <w:rtl/>
        </w:rPr>
        <w:t>جه ابنتك فاطمة فقلت</w:t>
      </w:r>
      <w:r w:rsidR="00F84C8E" w:rsidRPr="00117F72">
        <w:rPr>
          <w:rFonts w:hint="cs"/>
          <w:rtl/>
        </w:rPr>
        <w:t>:</w:t>
      </w:r>
      <w:r w:rsidRPr="00117F72">
        <w:rPr>
          <w:rFonts w:hint="cs"/>
          <w:rtl/>
        </w:rPr>
        <w:t xml:space="preserve"> يا جبريل من هذا الرجل</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أخوك في الدارين وابن عم</w:t>
      </w:r>
      <w:r w:rsidR="0023736B">
        <w:rPr>
          <w:rFonts w:hint="cs"/>
          <w:rtl/>
        </w:rPr>
        <w:t>ّ</w:t>
      </w:r>
      <w:r w:rsidRPr="00117F72">
        <w:rPr>
          <w:rFonts w:hint="cs"/>
          <w:rtl/>
        </w:rPr>
        <w:t>ك في النسب علي</w:t>
      </w:r>
      <w:r w:rsidR="0023736B">
        <w:rPr>
          <w:rFonts w:hint="cs"/>
          <w:rtl/>
        </w:rPr>
        <w:t>ُّ</w:t>
      </w:r>
      <w:r w:rsidRPr="00117F72">
        <w:rPr>
          <w:rFonts w:hint="cs"/>
          <w:rtl/>
        </w:rPr>
        <w:t xml:space="preserve"> بن أبي طالب. </w:t>
      </w:r>
    </w:p>
    <w:p w:rsidR="008A1E9B" w:rsidRDefault="008A1E9B" w:rsidP="0023736B">
      <w:pPr>
        <w:pStyle w:val="libLeft"/>
        <w:rPr>
          <w:rtl/>
        </w:rPr>
      </w:pPr>
      <w:r w:rsidRPr="00117F72">
        <w:rPr>
          <w:rFonts w:hint="cs"/>
          <w:rtl/>
        </w:rPr>
        <w:t xml:space="preserve">نزهة المجالس 2 ص 223. </w:t>
      </w:r>
    </w:p>
    <w:p w:rsidR="008A1E9B" w:rsidRDefault="008A1E9B" w:rsidP="001142CC">
      <w:pPr>
        <w:pStyle w:val="libNormal"/>
        <w:rPr>
          <w:rtl/>
        </w:rPr>
      </w:pPr>
      <w:r>
        <w:rPr>
          <w:rFonts w:hint="cs"/>
          <w:rtl/>
        </w:rPr>
        <w:t>28</w:t>
      </w:r>
      <w:r w:rsidR="00F84C8E">
        <w:rPr>
          <w:rFonts w:hint="cs"/>
          <w:rtl/>
        </w:rPr>
        <w:t xml:space="preserve"> - </w:t>
      </w:r>
      <w:r>
        <w:rPr>
          <w:rFonts w:hint="cs"/>
          <w:rtl/>
        </w:rPr>
        <w:t xml:space="preserve">أخرج الطبراني بإسناده عنه </w:t>
      </w:r>
      <w:r w:rsidR="00C07809">
        <w:rPr>
          <w:rFonts w:hint="cs"/>
          <w:rtl/>
        </w:rPr>
        <w:t>صلى الله عليه وآله وسلم</w:t>
      </w:r>
      <w:r>
        <w:rPr>
          <w:rFonts w:hint="cs"/>
          <w:rtl/>
        </w:rPr>
        <w:t xml:space="preserve"> أن</w:t>
      </w:r>
      <w:r w:rsidR="0023736B">
        <w:rPr>
          <w:rFonts w:hint="cs"/>
          <w:rtl/>
        </w:rPr>
        <w:t>َّ</w:t>
      </w:r>
      <w:r>
        <w:rPr>
          <w:rFonts w:hint="cs"/>
          <w:rtl/>
        </w:rPr>
        <w:t>ه قال لعلي</w:t>
      </w:r>
      <w:r w:rsidR="0023736B">
        <w:rPr>
          <w:rFonts w:hint="cs"/>
          <w:rtl/>
        </w:rPr>
        <w:t>ّ</w:t>
      </w:r>
      <w:r>
        <w:rPr>
          <w:rFonts w:hint="cs"/>
          <w:rtl/>
        </w:rPr>
        <w:t xml:space="preserve"> عليه السلام</w:t>
      </w:r>
      <w:r w:rsidR="00F84C8E">
        <w:rPr>
          <w:rFonts w:hint="cs"/>
          <w:rtl/>
        </w:rPr>
        <w:t>:</w:t>
      </w:r>
      <w:r>
        <w:rPr>
          <w:rFonts w:hint="cs"/>
          <w:rtl/>
        </w:rPr>
        <w:t xml:space="preserve"> أما ترضى أن</w:t>
      </w:r>
      <w:r w:rsidR="0023736B">
        <w:rPr>
          <w:rFonts w:hint="cs"/>
          <w:rtl/>
        </w:rPr>
        <w:t>ّ</w:t>
      </w:r>
      <w:r>
        <w:rPr>
          <w:rFonts w:hint="cs"/>
          <w:rtl/>
        </w:rPr>
        <w:t>ك أخي وأنا أخوك</w:t>
      </w:r>
      <w:r w:rsidR="00F84C8E">
        <w:rPr>
          <w:rFonts w:hint="cs"/>
          <w:rtl/>
        </w:rPr>
        <w:t>؟</w:t>
      </w:r>
      <w:r>
        <w:rPr>
          <w:rFonts w:hint="cs"/>
          <w:rtl/>
        </w:rPr>
        <w:t xml:space="preserve">! مجمع الزوائد 9 ص 131. </w:t>
      </w:r>
    </w:p>
    <w:p w:rsidR="008A1E9B" w:rsidRDefault="008A1E9B" w:rsidP="001142CC">
      <w:pPr>
        <w:pStyle w:val="libNormal"/>
        <w:rPr>
          <w:rtl/>
        </w:rPr>
      </w:pPr>
      <w:r>
        <w:rPr>
          <w:rFonts w:hint="cs"/>
          <w:rtl/>
        </w:rPr>
        <w:t>29</w:t>
      </w:r>
      <w:r w:rsidR="00F84C8E">
        <w:rPr>
          <w:rFonts w:hint="cs"/>
          <w:rtl/>
        </w:rPr>
        <w:t xml:space="preserve"> - </w:t>
      </w:r>
      <w:r>
        <w:rPr>
          <w:rFonts w:hint="cs"/>
          <w:rtl/>
        </w:rPr>
        <w:t>عبد الله بن عمر قال</w:t>
      </w:r>
      <w:r w:rsidR="00F84C8E">
        <w:rPr>
          <w:rFonts w:hint="cs"/>
          <w:rtl/>
        </w:rPr>
        <w:t>:</w:t>
      </w:r>
      <w:r>
        <w:rPr>
          <w:rFonts w:hint="cs"/>
          <w:rtl/>
        </w:rPr>
        <w:t xml:space="preserve"> إن</w:t>
      </w:r>
      <w:r w:rsidR="0023736B">
        <w:rPr>
          <w:rFonts w:hint="cs"/>
          <w:rtl/>
        </w:rPr>
        <w:t>َّ</w:t>
      </w:r>
      <w:r>
        <w:rPr>
          <w:rFonts w:hint="cs"/>
          <w:rtl/>
        </w:rPr>
        <w:t xml:space="preserve"> رسول الله </w:t>
      </w:r>
      <w:r w:rsidR="00C07809">
        <w:rPr>
          <w:rFonts w:hint="cs"/>
          <w:rtl/>
        </w:rPr>
        <w:t>صلى الله عليه وآله وسلم</w:t>
      </w:r>
      <w:r>
        <w:rPr>
          <w:rFonts w:hint="cs"/>
          <w:rtl/>
        </w:rPr>
        <w:t xml:space="preserve"> قال في مرضه</w:t>
      </w:r>
      <w:r w:rsidR="00F84C8E">
        <w:rPr>
          <w:rFonts w:hint="cs"/>
          <w:rtl/>
        </w:rPr>
        <w:t>:</w:t>
      </w:r>
      <w:r>
        <w:rPr>
          <w:rFonts w:hint="cs"/>
          <w:rtl/>
        </w:rPr>
        <w:t xml:space="preserve"> ا</w:t>
      </w:r>
      <w:r w:rsidR="0023736B">
        <w:rPr>
          <w:rFonts w:hint="cs"/>
          <w:rtl/>
        </w:rPr>
        <w:t>ُ</w:t>
      </w:r>
      <w:r>
        <w:rPr>
          <w:rFonts w:hint="cs"/>
          <w:rtl/>
        </w:rPr>
        <w:t>دعوا لي أخي. فدعوا له أبا بكر فأعرض عنه</w:t>
      </w:r>
      <w:r w:rsidR="00F84C8E">
        <w:rPr>
          <w:rFonts w:hint="cs"/>
          <w:rtl/>
        </w:rPr>
        <w:t>،</w:t>
      </w:r>
      <w:r w:rsidR="00763D4A">
        <w:rPr>
          <w:rFonts w:hint="cs"/>
          <w:rtl/>
        </w:rPr>
        <w:t xml:space="preserve"> ثمَّ </w:t>
      </w:r>
      <w:r>
        <w:rPr>
          <w:rFonts w:hint="cs"/>
          <w:rtl/>
        </w:rPr>
        <w:t>قال</w:t>
      </w:r>
      <w:r w:rsidR="00F84C8E">
        <w:rPr>
          <w:rFonts w:hint="cs"/>
          <w:rtl/>
        </w:rPr>
        <w:t>:</w:t>
      </w:r>
      <w:r>
        <w:rPr>
          <w:rFonts w:hint="cs"/>
          <w:rtl/>
        </w:rPr>
        <w:t xml:space="preserve"> ا</w:t>
      </w:r>
      <w:r w:rsidR="0023736B">
        <w:rPr>
          <w:rFonts w:hint="cs"/>
          <w:rtl/>
        </w:rPr>
        <w:t>ُ</w:t>
      </w:r>
      <w:r>
        <w:rPr>
          <w:rFonts w:hint="cs"/>
          <w:rtl/>
        </w:rPr>
        <w:t>دعوا لي أخي. فدعوا له عمر فأعرض عنه</w:t>
      </w:r>
      <w:r w:rsidR="00F84C8E">
        <w:rPr>
          <w:rFonts w:hint="cs"/>
          <w:rtl/>
        </w:rPr>
        <w:t>،</w:t>
      </w:r>
      <w:r w:rsidR="00763D4A">
        <w:rPr>
          <w:rFonts w:hint="cs"/>
          <w:rtl/>
        </w:rPr>
        <w:t xml:space="preserve"> ثمَّ </w:t>
      </w:r>
      <w:r>
        <w:rPr>
          <w:rFonts w:hint="cs"/>
          <w:rtl/>
        </w:rPr>
        <w:t>قال</w:t>
      </w:r>
      <w:r w:rsidR="00F84C8E">
        <w:rPr>
          <w:rFonts w:hint="cs"/>
          <w:rtl/>
        </w:rPr>
        <w:t>:</w:t>
      </w:r>
      <w:r>
        <w:rPr>
          <w:rFonts w:hint="cs"/>
          <w:rtl/>
        </w:rPr>
        <w:t xml:space="preserve"> ا</w:t>
      </w:r>
      <w:r w:rsidR="0023736B">
        <w:rPr>
          <w:rFonts w:hint="cs"/>
          <w:rtl/>
        </w:rPr>
        <w:t>ُ</w:t>
      </w:r>
      <w:r>
        <w:rPr>
          <w:rFonts w:hint="cs"/>
          <w:rtl/>
        </w:rPr>
        <w:t>دعوا لي أخي. فدعوا له عثمان فأعرض عنه</w:t>
      </w:r>
      <w:r w:rsidR="00F84C8E">
        <w:rPr>
          <w:rFonts w:hint="cs"/>
          <w:rtl/>
        </w:rPr>
        <w:t>،</w:t>
      </w:r>
      <w:r w:rsidR="00763D4A">
        <w:rPr>
          <w:rFonts w:hint="cs"/>
          <w:rtl/>
        </w:rPr>
        <w:t xml:space="preserve"> ثمَّ </w:t>
      </w:r>
      <w:r>
        <w:rPr>
          <w:rFonts w:hint="cs"/>
          <w:rtl/>
        </w:rPr>
        <w:t>قال</w:t>
      </w:r>
      <w:r w:rsidR="00F84C8E">
        <w:rPr>
          <w:rFonts w:hint="cs"/>
          <w:rtl/>
        </w:rPr>
        <w:t>:</w:t>
      </w:r>
      <w:r>
        <w:rPr>
          <w:rFonts w:hint="cs"/>
          <w:rtl/>
        </w:rPr>
        <w:t xml:space="preserve"> ا</w:t>
      </w:r>
      <w:r w:rsidR="0023736B">
        <w:rPr>
          <w:rFonts w:hint="cs"/>
          <w:rtl/>
        </w:rPr>
        <w:t>ُ</w:t>
      </w:r>
      <w:r>
        <w:rPr>
          <w:rFonts w:hint="cs"/>
          <w:rtl/>
        </w:rPr>
        <w:t>دعوا لي أخي. فد</w:t>
      </w:r>
      <w:r w:rsidR="0023736B">
        <w:rPr>
          <w:rFonts w:hint="cs"/>
          <w:rtl/>
        </w:rPr>
        <w:t>ُ</w:t>
      </w:r>
      <w:r>
        <w:rPr>
          <w:rFonts w:hint="cs"/>
          <w:rtl/>
        </w:rPr>
        <w:t>عي له علي</w:t>
      </w:r>
      <w:r w:rsidR="0023736B">
        <w:rPr>
          <w:rFonts w:hint="cs"/>
          <w:rtl/>
        </w:rPr>
        <w:t>ُّ</w:t>
      </w:r>
      <w:r>
        <w:rPr>
          <w:rFonts w:hint="cs"/>
          <w:rtl/>
        </w:rPr>
        <w:t xml:space="preserve"> بن أبي طالب فستره بثوب وأكب</w:t>
      </w:r>
      <w:r w:rsidR="0023736B">
        <w:rPr>
          <w:rFonts w:hint="cs"/>
          <w:rtl/>
        </w:rPr>
        <w:t>َّ</w:t>
      </w:r>
      <w:r>
        <w:rPr>
          <w:rFonts w:hint="cs"/>
          <w:rtl/>
        </w:rPr>
        <w:t xml:space="preserve"> عليه</w:t>
      </w:r>
      <w:r w:rsidR="00896F7E">
        <w:rPr>
          <w:rFonts w:hint="cs"/>
          <w:rtl/>
        </w:rPr>
        <w:t xml:space="preserve"> فلمّا </w:t>
      </w:r>
      <w:r>
        <w:rPr>
          <w:rFonts w:hint="cs"/>
          <w:rtl/>
        </w:rPr>
        <w:t>خرج من عنده قيل له</w:t>
      </w:r>
      <w:r w:rsidR="00F84C8E">
        <w:rPr>
          <w:rFonts w:hint="cs"/>
          <w:rtl/>
        </w:rPr>
        <w:t>:</w:t>
      </w:r>
      <w:r>
        <w:rPr>
          <w:rFonts w:hint="cs"/>
          <w:rtl/>
        </w:rPr>
        <w:t xml:space="preserve"> ما قال</w:t>
      </w:r>
      <w:r w:rsidR="00F84C8E">
        <w:rPr>
          <w:rFonts w:hint="cs"/>
          <w:rtl/>
        </w:rPr>
        <w:t>؟</w:t>
      </w:r>
      <w:r>
        <w:rPr>
          <w:rFonts w:hint="cs"/>
          <w:rtl/>
        </w:rPr>
        <w:t>! قال</w:t>
      </w:r>
      <w:r w:rsidR="00F84C8E">
        <w:rPr>
          <w:rFonts w:hint="cs"/>
          <w:rtl/>
        </w:rPr>
        <w:t>:</w:t>
      </w:r>
      <w:r>
        <w:rPr>
          <w:rFonts w:hint="cs"/>
          <w:rtl/>
        </w:rPr>
        <w:t xml:space="preserve"> عل</w:t>
      </w:r>
      <w:r w:rsidR="0023736B">
        <w:rPr>
          <w:rFonts w:hint="cs"/>
          <w:rtl/>
        </w:rPr>
        <w:t>ّ</w:t>
      </w:r>
      <w:r>
        <w:rPr>
          <w:rFonts w:hint="cs"/>
          <w:rtl/>
        </w:rPr>
        <w:t>مني ألف باب يفتح كل</w:t>
      </w:r>
      <w:r w:rsidR="0023736B">
        <w:rPr>
          <w:rFonts w:hint="cs"/>
          <w:rtl/>
        </w:rPr>
        <w:t>ّ</w:t>
      </w:r>
      <w:r>
        <w:rPr>
          <w:rFonts w:hint="cs"/>
          <w:rtl/>
        </w:rPr>
        <w:t xml:space="preserve"> باب إلى ألف باب. </w:t>
      </w:r>
    </w:p>
    <w:p w:rsidR="008A1E9B" w:rsidRDefault="008A1E9B" w:rsidP="0023736B">
      <w:pPr>
        <w:pStyle w:val="libNormal"/>
        <w:rPr>
          <w:rtl/>
        </w:rPr>
      </w:pPr>
      <w:r>
        <w:rPr>
          <w:rFonts w:hint="cs"/>
          <w:rtl/>
        </w:rPr>
        <w:t xml:space="preserve">أخرجه الحافظ </w:t>
      </w:r>
      <w:r w:rsidR="0023736B">
        <w:rPr>
          <w:rFonts w:hint="cs"/>
          <w:rtl/>
        </w:rPr>
        <w:t>إ</w:t>
      </w:r>
      <w:r>
        <w:rPr>
          <w:rFonts w:hint="cs"/>
          <w:rtl/>
        </w:rPr>
        <w:t>بن عدي عن أبي يعلى عن كامل بن طلحة عن أبي ل</w:t>
      </w:r>
      <w:r w:rsidR="0023736B">
        <w:rPr>
          <w:rFonts w:hint="cs"/>
          <w:rtl/>
        </w:rPr>
        <w:t>ُ</w:t>
      </w:r>
      <w:r>
        <w:rPr>
          <w:rFonts w:hint="cs"/>
          <w:rtl/>
        </w:rPr>
        <w:t>هيعة إلى آخر السند</w:t>
      </w:r>
      <w:r w:rsidR="00F84C8E">
        <w:rPr>
          <w:rFonts w:hint="cs"/>
          <w:rtl/>
        </w:rPr>
        <w:t>،</w:t>
      </w:r>
      <w:r>
        <w:rPr>
          <w:rFonts w:hint="cs"/>
          <w:rtl/>
        </w:rPr>
        <w:t xml:space="preserve"> وذكره </w:t>
      </w:r>
      <w:r w:rsidR="0023736B">
        <w:rPr>
          <w:rFonts w:hint="cs"/>
          <w:rtl/>
        </w:rPr>
        <w:t>إ</w:t>
      </w:r>
      <w:r>
        <w:rPr>
          <w:rFonts w:hint="cs"/>
          <w:rtl/>
        </w:rPr>
        <w:t>بن كثير في تاريخه 7 ص 359</w:t>
      </w:r>
      <w:r w:rsidR="00F84C8E">
        <w:rPr>
          <w:rFonts w:hint="cs"/>
          <w:rtl/>
        </w:rPr>
        <w:t>،</w:t>
      </w:r>
      <w:r>
        <w:rPr>
          <w:rFonts w:hint="cs"/>
          <w:rtl/>
        </w:rPr>
        <w:t xml:space="preserve"> وحكى تضعيفه عن </w:t>
      </w:r>
      <w:r w:rsidR="0023736B">
        <w:rPr>
          <w:rFonts w:hint="cs"/>
          <w:rtl/>
        </w:rPr>
        <w:t>إ</w:t>
      </w:r>
      <w:r>
        <w:rPr>
          <w:rFonts w:hint="cs"/>
          <w:rtl/>
        </w:rPr>
        <w:t xml:space="preserve">بن عدي لمكان </w:t>
      </w:r>
      <w:r w:rsidR="0023736B">
        <w:rPr>
          <w:rFonts w:hint="cs"/>
          <w:rtl/>
        </w:rPr>
        <w:t>إ</w:t>
      </w:r>
      <w:r>
        <w:rPr>
          <w:rFonts w:hint="cs"/>
          <w:rtl/>
        </w:rPr>
        <w:t>بن لهيعة في سنده ذاهلا</w:t>
      </w:r>
      <w:r w:rsidR="0023736B">
        <w:rPr>
          <w:rFonts w:hint="cs"/>
          <w:rtl/>
        </w:rPr>
        <w:t>ً</w:t>
      </w:r>
      <w:r>
        <w:rPr>
          <w:rFonts w:hint="cs"/>
          <w:rtl/>
        </w:rPr>
        <w:t xml:space="preserve"> عم</w:t>
      </w:r>
      <w:r w:rsidR="0023736B">
        <w:rPr>
          <w:rFonts w:hint="cs"/>
          <w:rtl/>
        </w:rPr>
        <w:t>ّ</w:t>
      </w:r>
      <w:r>
        <w:rPr>
          <w:rFonts w:hint="cs"/>
          <w:rtl/>
        </w:rPr>
        <w:t>ا قال أحمد بن حنبل في حق</w:t>
      </w:r>
      <w:r w:rsidR="0023736B">
        <w:rPr>
          <w:rFonts w:hint="cs"/>
          <w:rtl/>
        </w:rPr>
        <w:t>ّ</w:t>
      </w:r>
      <w:r>
        <w:rPr>
          <w:rFonts w:hint="cs"/>
          <w:rtl/>
        </w:rPr>
        <w:t xml:space="preserve">ه راجع ج 1 ص 77. </w:t>
      </w:r>
    </w:p>
    <w:p w:rsidR="008A1E9B" w:rsidRDefault="008A1E9B" w:rsidP="001142CC">
      <w:pPr>
        <w:pStyle w:val="libNormal"/>
        <w:rPr>
          <w:rtl/>
        </w:rPr>
      </w:pPr>
      <w:r>
        <w:rPr>
          <w:rFonts w:hint="cs"/>
          <w:rtl/>
        </w:rPr>
        <w:t>30</w:t>
      </w:r>
      <w:r w:rsidR="00F84C8E">
        <w:rPr>
          <w:rFonts w:hint="cs"/>
          <w:rtl/>
        </w:rPr>
        <w:t xml:space="preserve"> - </w:t>
      </w:r>
      <w:r>
        <w:rPr>
          <w:rFonts w:hint="cs"/>
          <w:rtl/>
        </w:rPr>
        <w:t xml:space="preserve">عبد الله بن عمر عن رسول الله </w:t>
      </w:r>
      <w:r w:rsidR="007D4B72">
        <w:rPr>
          <w:rFonts w:hint="cs"/>
          <w:rtl/>
        </w:rPr>
        <w:t>صلّى الله عليه وسلّم</w:t>
      </w:r>
      <w:r w:rsidR="00F84C8E">
        <w:rPr>
          <w:rFonts w:hint="cs"/>
          <w:rtl/>
        </w:rPr>
        <w:t>:</w:t>
      </w:r>
      <w:r>
        <w:rPr>
          <w:rFonts w:hint="cs"/>
          <w:rtl/>
        </w:rPr>
        <w:t xml:space="preserve"> علي</w:t>
      </w:r>
      <w:r w:rsidR="0023736B">
        <w:rPr>
          <w:rFonts w:hint="cs"/>
          <w:rtl/>
        </w:rPr>
        <w:t>ٌّ</w:t>
      </w:r>
      <w:r>
        <w:rPr>
          <w:rFonts w:hint="cs"/>
          <w:rtl/>
        </w:rPr>
        <w:t xml:space="preserve"> أخي في الدنيا والآخرة. </w:t>
      </w:r>
    </w:p>
    <w:p w:rsidR="008A1E9B" w:rsidRDefault="008A1E9B" w:rsidP="0023736B">
      <w:pPr>
        <w:pStyle w:val="libNormal"/>
        <w:rPr>
          <w:rtl/>
        </w:rPr>
      </w:pPr>
      <w:r>
        <w:rPr>
          <w:rFonts w:hint="cs"/>
          <w:rtl/>
        </w:rPr>
        <w:t>أخرجه الطبراني</w:t>
      </w:r>
      <w:r w:rsidR="00F84C8E">
        <w:rPr>
          <w:rFonts w:hint="cs"/>
          <w:rtl/>
        </w:rPr>
        <w:t>،</w:t>
      </w:r>
      <w:r>
        <w:rPr>
          <w:rFonts w:hint="cs"/>
          <w:rtl/>
        </w:rPr>
        <w:t xml:space="preserve"> والسيوطي في الجامع الصغير 2 ص 140 وحس</w:t>
      </w:r>
      <w:r w:rsidR="0023736B">
        <w:rPr>
          <w:rFonts w:hint="cs"/>
          <w:rtl/>
        </w:rPr>
        <w:t>َّ</w:t>
      </w:r>
      <w:r>
        <w:rPr>
          <w:rFonts w:hint="cs"/>
          <w:rtl/>
        </w:rPr>
        <w:t>نه. وقال المناوي في فيض القدير 4 ص 355 بعد ذكره</w:t>
      </w:r>
      <w:r w:rsidR="00F84C8E">
        <w:rPr>
          <w:rFonts w:hint="cs"/>
          <w:rtl/>
        </w:rPr>
        <w:t>:</w:t>
      </w:r>
      <w:r>
        <w:rPr>
          <w:rFonts w:hint="cs"/>
          <w:rtl/>
        </w:rPr>
        <w:t xml:space="preserve"> كيف</w:t>
      </w:r>
      <w:r w:rsidR="00F84C8E">
        <w:rPr>
          <w:rFonts w:hint="cs"/>
          <w:rtl/>
        </w:rPr>
        <w:t>؟</w:t>
      </w:r>
      <w:r>
        <w:rPr>
          <w:rFonts w:hint="cs"/>
          <w:rtl/>
        </w:rPr>
        <w:t xml:space="preserve"> وقد ب</w:t>
      </w:r>
      <w:r w:rsidR="0023736B">
        <w:rPr>
          <w:rFonts w:hint="cs"/>
          <w:rtl/>
        </w:rPr>
        <w:t>ُ</w:t>
      </w:r>
      <w:r>
        <w:rPr>
          <w:rFonts w:hint="cs"/>
          <w:rtl/>
        </w:rPr>
        <w:t xml:space="preserve">عث رسول الله </w:t>
      </w:r>
      <w:r w:rsidR="007D4B72">
        <w:rPr>
          <w:rFonts w:hint="cs"/>
          <w:rtl/>
        </w:rPr>
        <w:t>صلّى الله عليه وسلّم</w:t>
      </w:r>
      <w:r>
        <w:rPr>
          <w:rFonts w:hint="cs"/>
          <w:rtl/>
        </w:rPr>
        <w:t xml:space="preserve"> يوم ال</w:t>
      </w:r>
      <w:r w:rsidR="0023736B">
        <w:rPr>
          <w:rFonts w:hint="cs"/>
          <w:rtl/>
        </w:rPr>
        <w:t>إ</w:t>
      </w:r>
      <w:r>
        <w:rPr>
          <w:rFonts w:hint="cs"/>
          <w:rtl/>
        </w:rPr>
        <w:t>ثنين فأسلم (علي</w:t>
      </w:r>
      <w:r w:rsidR="0023736B">
        <w:rPr>
          <w:rFonts w:hint="cs"/>
          <w:rtl/>
        </w:rPr>
        <w:t>ٌّ</w:t>
      </w:r>
      <w:r>
        <w:rPr>
          <w:rFonts w:hint="cs"/>
          <w:rtl/>
        </w:rPr>
        <w:t>) وصل</w:t>
      </w:r>
      <w:r w:rsidR="0023736B">
        <w:rPr>
          <w:rFonts w:hint="cs"/>
          <w:rtl/>
        </w:rPr>
        <w:t>ّ</w:t>
      </w:r>
      <w:r>
        <w:rPr>
          <w:rFonts w:hint="cs"/>
          <w:rtl/>
        </w:rPr>
        <w:t>ى يوم الثلاثاء فمكث ي</w:t>
      </w:r>
      <w:r w:rsidR="0023736B">
        <w:rPr>
          <w:rFonts w:hint="cs"/>
          <w:rtl/>
        </w:rPr>
        <w:t>ُ</w:t>
      </w:r>
      <w:r>
        <w:rPr>
          <w:rFonts w:hint="cs"/>
          <w:rtl/>
        </w:rPr>
        <w:t>صل</w:t>
      </w:r>
      <w:r w:rsidR="0023736B">
        <w:rPr>
          <w:rFonts w:hint="cs"/>
          <w:rtl/>
        </w:rPr>
        <w:t>ّ</w:t>
      </w:r>
      <w:r>
        <w:rPr>
          <w:rFonts w:hint="cs"/>
          <w:rtl/>
        </w:rPr>
        <w:t>ي مستخفيا</w:t>
      </w:r>
      <w:r w:rsidR="0023736B">
        <w:rPr>
          <w:rFonts w:hint="cs"/>
          <w:rtl/>
        </w:rPr>
        <w:t>ً</w:t>
      </w:r>
      <w:r>
        <w:rPr>
          <w:rFonts w:hint="cs"/>
          <w:rtl/>
        </w:rPr>
        <w:t xml:space="preserve"> سبع سنين كما رواه الطبراني عن أبي رافع</w:t>
      </w:r>
      <w:r w:rsidR="00F84C8E">
        <w:rPr>
          <w:rFonts w:hint="cs"/>
          <w:rtl/>
        </w:rPr>
        <w:t>،</w:t>
      </w:r>
      <w:r>
        <w:rPr>
          <w:rFonts w:hint="cs"/>
          <w:rtl/>
        </w:rPr>
        <w:t xml:space="preserve"> يريد بذلك بيان المشاكلة والماثلة في الأخوة بينهما صل</w:t>
      </w:r>
      <w:r w:rsidR="0023736B">
        <w:rPr>
          <w:rFonts w:hint="cs"/>
          <w:rtl/>
        </w:rPr>
        <w:t>ّ</w:t>
      </w:r>
      <w:r>
        <w:rPr>
          <w:rFonts w:hint="cs"/>
          <w:rtl/>
        </w:rPr>
        <w:t xml:space="preserve">ى الله عليهما وآلهما. </w:t>
      </w:r>
    </w:p>
    <w:p w:rsidR="008A1E9B" w:rsidRDefault="008A1E9B" w:rsidP="0023736B">
      <w:pPr>
        <w:pStyle w:val="libNormal"/>
        <w:rPr>
          <w:rtl/>
        </w:rPr>
      </w:pPr>
      <w:r>
        <w:rPr>
          <w:rFonts w:hint="cs"/>
          <w:rtl/>
        </w:rPr>
        <w:t>31</w:t>
      </w:r>
      <w:r w:rsidR="00F84C8E">
        <w:rPr>
          <w:rFonts w:hint="cs"/>
          <w:rtl/>
        </w:rPr>
        <w:t xml:space="preserve"> - </w:t>
      </w:r>
      <w:r>
        <w:rPr>
          <w:rFonts w:hint="cs"/>
          <w:rtl/>
        </w:rPr>
        <w:t xml:space="preserve">قال رسول الله </w:t>
      </w:r>
      <w:r w:rsidR="00C86C56">
        <w:rPr>
          <w:rFonts w:hint="cs"/>
          <w:rtl/>
        </w:rPr>
        <w:t>صلى الله عليه وآله</w:t>
      </w:r>
      <w:r w:rsidR="0023736B">
        <w:rPr>
          <w:rFonts w:hint="cs"/>
          <w:rtl/>
        </w:rPr>
        <w:t xml:space="preserve"> وسلم</w:t>
      </w:r>
      <w:r w:rsidR="00C86C56">
        <w:rPr>
          <w:rFonts w:hint="cs"/>
          <w:rtl/>
        </w:rPr>
        <w:t xml:space="preserve"> </w:t>
      </w:r>
      <w:r>
        <w:rPr>
          <w:rFonts w:hint="cs"/>
          <w:rtl/>
        </w:rPr>
        <w:t>في حديث</w:t>
      </w:r>
      <w:r w:rsidR="00F84C8E">
        <w:rPr>
          <w:rFonts w:hint="cs"/>
          <w:rtl/>
        </w:rPr>
        <w:t>:</w:t>
      </w:r>
      <w:r>
        <w:rPr>
          <w:rFonts w:hint="cs"/>
          <w:rtl/>
        </w:rPr>
        <w:t xml:space="preserve"> اشتق</w:t>
      </w:r>
      <w:r w:rsidR="0023736B">
        <w:rPr>
          <w:rFonts w:hint="cs"/>
          <w:rtl/>
        </w:rPr>
        <w:t>َّ</w:t>
      </w:r>
      <w:r>
        <w:rPr>
          <w:rFonts w:hint="cs"/>
          <w:rtl/>
        </w:rPr>
        <w:t xml:space="preserve"> الله تعالى لنا من أسمائه أسماء</w:t>
      </w:r>
      <w:r w:rsidR="0023736B">
        <w:rPr>
          <w:rFonts w:hint="cs"/>
          <w:rtl/>
        </w:rPr>
        <w:t>ً</w:t>
      </w:r>
      <w:r>
        <w:rPr>
          <w:rFonts w:hint="cs"/>
          <w:rtl/>
        </w:rPr>
        <w:t xml:space="preserve"> فالله عز</w:t>
      </w:r>
      <w:r w:rsidR="0023736B">
        <w:rPr>
          <w:rFonts w:hint="cs"/>
          <w:rtl/>
        </w:rPr>
        <w:t>َّ</w:t>
      </w:r>
      <w:r>
        <w:rPr>
          <w:rFonts w:hint="cs"/>
          <w:rtl/>
        </w:rPr>
        <w:t xml:space="preserve"> وجل</w:t>
      </w:r>
      <w:r w:rsidR="0023736B">
        <w:rPr>
          <w:rFonts w:hint="cs"/>
          <w:rtl/>
        </w:rPr>
        <w:t>َّ</w:t>
      </w:r>
      <w:r>
        <w:rPr>
          <w:rFonts w:hint="cs"/>
          <w:rtl/>
        </w:rPr>
        <w:t xml:space="preserve"> محمود</w:t>
      </w:r>
      <w:r w:rsidR="0023736B">
        <w:rPr>
          <w:rFonts w:hint="cs"/>
          <w:rtl/>
        </w:rPr>
        <w:t>ٌ</w:t>
      </w:r>
      <w:r w:rsidR="00F84C8E">
        <w:rPr>
          <w:rFonts w:hint="cs"/>
          <w:rtl/>
        </w:rPr>
        <w:t>،</w:t>
      </w:r>
      <w:r>
        <w:rPr>
          <w:rFonts w:hint="cs"/>
          <w:rtl/>
        </w:rPr>
        <w:t xml:space="preserve"> وأنا محمد. والله الأعلى</w:t>
      </w:r>
      <w:r w:rsidR="00F84C8E">
        <w:rPr>
          <w:rFonts w:hint="cs"/>
          <w:rtl/>
        </w:rPr>
        <w:t>،</w:t>
      </w:r>
      <w:r>
        <w:rPr>
          <w:rFonts w:hint="cs"/>
          <w:rtl/>
        </w:rPr>
        <w:t xml:space="preserve"> وأخي علي</w:t>
      </w:r>
      <w:r w:rsidR="0023736B">
        <w:rPr>
          <w:rFonts w:hint="cs"/>
          <w:rtl/>
        </w:rPr>
        <w:t>ٌّ</w:t>
      </w:r>
      <w:r>
        <w:rPr>
          <w:rFonts w:hint="cs"/>
          <w:rtl/>
        </w:rPr>
        <w:t>.</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أخرجه شيخ ال</w:t>
      </w:r>
      <w:r w:rsidR="000A2B09">
        <w:rPr>
          <w:rFonts w:hint="cs"/>
          <w:rtl/>
        </w:rPr>
        <w:t>إسلام</w:t>
      </w:r>
      <w:r w:rsidRPr="00117F72">
        <w:rPr>
          <w:rFonts w:hint="cs"/>
          <w:rtl/>
        </w:rPr>
        <w:t xml:space="preserve"> الحم</w:t>
      </w:r>
      <w:r w:rsidR="0023736B">
        <w:rPr>
          <w:rFonts w:hint="cs"/>
          <w:rtl/>
        </w:rPr>
        <w:t>ّ</w:t>
      </w:r>
      <w:r w:rsidRPr="00117F72">
        <w:rPr>
          <w:rFonts w:hint="cs"/>
          <w:rtl/>
        </w:rPr>
        <w:t>و</w:t>
      </w:r>
      <w:r w:rsidR="0023736B">
        <w:rPr>
          <w:rFonts w:hint="cs"/>
          <w:rtl/>
        </w:rPr>
        <w:t>ي</w:t>
      </w:r>
      <w:r w:rsidRPr="00117F72">
        <w:rPr>
          <w:rFonts w:hint="cs"/>
          <w:rtl/>
        </w:rPr>
        <w:t xml:space="preserve">ي في فرايده في الباب الثاني من طريق أبي نعيم والنطنزي. </w:t>
      </w:r>
    </w:p>
    <w:p w:rsidR="008A1E9B" w:rsidRPr="00117F72" w:rsidRDefault="008A1E9B" w:rsidP="00117F72">
      <w:pPr>
        <w:pStyle w:val="libNormal"/>
        <w:rPr>
          <w:rtl/>
        </w:rPr>
      </w:pPr>
      <w:r w:rsidRPr="00117F72">
        <w:rPr>
          <w:rFonts w:hint="cs"/>
          <w:rtl/>
        </w:rPr>
        <w:t>32</w:t>
      </w:r>
      <w:r w:rsidR="00F84C8E" w:rsidRPr="00117F72">
        <w:rPr>
          <w:rFonts w:hint="cs"/>
          <w:rtl/>
        </w:rPr>
        <w:t xml:space="preserve"> - </w:t>
      </w:r>
      <w:r w:rsidRPr="00117F72">
        <w:rPr>
          <w:rFonts w:hint="cs"/>
          <w:rtl/>
        </w:rPr>
        <w:t xml:space="preserve">أنس بن مالك قال صعد رسول الله </w:t>
      </w:r>
      <w:r w:rsidR="007D4B72">
        <w:rPr>
          <w:rFonts w:hint="cs"/>
          <w:rtl/>
        </w:rPr>
        <w:t>صلّى الله عليه وسلّم</w:t>
      </w:r>
      <w:r w:rsidRPr="00117F72">
        <w:rPr>
          <w:rFonts w:hint="cs"/>
          <w:rtl/>
        </w:rPr>
        <w:t xml:space="preserve"> المنبر فذكر قولا</w:t>
      </w:r>
      <w:r w:rsidR="0023736B">
        <w:rPr>
          <w:rFonts w:hint="cs"/>
          <w:rtl/>
        </w:rPr>
        <w:t>ً</w:t>
      </w:r>
      <w:r w:rsidRPr="00117F72">
        <w:rPr>
          <w:rFonts w:hint="cs"/>
          <w:rtl/>
        </w:rPr>
        <w:t xml:space="preserve"> كثيرا</w:t>
      </w:r>
      <w:r w:rsidR="0023736B">
        <w:rPr>
          <w:rFonts w:hint="cs"/>
          <w:rtl/>
        </w:rPr>
        <w:t>ً</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أين علي</w:t>
      </w:r>
      <w:r w:rsidR="0023736B">
        <w:rPr>
          <w:rFonts w:hint="cs"/>
          <w:rtl/>
        </w:rPr>
        <w:t>ُّ</w:t>
      </w:r>
      <w:r w:rsidRPr="00117F72">
        <w:rPr>
          <w:rFonts w:hint="cs"/>
          <w:rtl/>
        </w:rPr>
        <w:t xml:space="preserve"> بن أبي طالب</w:t>
      </w:r>
      <w:r w:rsidR="00F84C8E" w:rsidRPr="00117F72">
        <w:rPr>
          <w:rFonts w:hint="cs"/>
          <w:rtl/>
        </w:rPr>
        <w:t>؟</w:t>
      </w:r>
      <w:r w:rsidRPr="00117F72">
        <w:rPr>
          <w:rFonts w:hint="cs"/>
          <w:rtl/>
        </w:rPr>
        <w:t>! فوثب إليه فقال</w:t>
      </w:r>
      <w:r w:rsidR="00F84C8E" w:rsidRPr="00117F72">
        <w:rPr>
          <w:rFonts w:hint="cs"/>
          <w:rtl/>
        </w:rPr>
        <w:t>:</w:t>
      </w:r>
      <w:r w:rsidRPr="00117F72">
        <w:rPr>
          <w:rFonts w:hint="cs"/>
          <w:rtl/>
        </w:rPr>
        <w:t xml:space="preserve"> هاأنا ذا يا رسول الله</w:t>
      </w:r>
      <w:r w:rsidR="00F84C8E" w:rsidRPr="00117F72">
        <w:rPr>
          <w:rFonts w:hint="cs"/>
          <w:rtl/>
        </w:rPr>
        <w:t>؟</w:t>
      </w:r>
      <w:r w:rsidRPr="00117F72">
        <w:rPr>
          <w:rFonts w:hint="cs"/>
          <w:rtl/>
        </w:rPr>
        <w:t xml:space="preserve"> فضم</w:t>
      </w:r>
      <w:r w:rsidR="0023736B">
        <w:rPr>
          <w:rFonts w:hint="cs"/>
          <w:rtl/>
        </w:rPr>
        <w:t>َّ</w:t>
      </w:r>
      <w:r w:rsidRPr="00117F72">
        <w:rPr>
          <w:rFonts w:hint="cs"/>
          <w:rtl/>
        </w:rPr>
        <w:t>ه إلى صدره وقب</w:t>
      </w:r>
      <w:r w:rsidR="0023736B">
        <w:rPr>
          <w:rFonts w:hint="cs"/>
          <w:rtl/>
        </w:rPr>
        <w:t>َّ</w:t>
      </w:r>
      <w:r w:rsidRPr="00117F72">
        <w:rPr>
          <w:rFonts w:hint="cs"/>
          <w:rtl/>
        </w:rPr>
        <w:t>ل بين عينيه وقال بأعلى صوته</w:t>
      </w:r>
      <w:r w:rsidR="00F84C8E" w:rsidRPr="00117F72">
        <w:rPr>
          <w:rFonts w:hint="cs"/>
          <w:rtl/>
        </w:rPr>
        <w:t>:</w:t>
      </w:r>
      <w:r w:rsidRPr="00117F72">
        <w:rPr>
          <w:rFonts w:hint="cs"/>
          <w:rtl/>
        </w:rPr>
        <w:t xml:space="preserve"> معاشر المسلمين</w:t>
      </w:r>
      <w:r w:rsidR="00F84C8E" w:rsidRPr="00117F72">
        <w:rPr>
          <w:rFonts w:hint="cs"/>
          <w:rtl/>
        </w:rPr>
        <w:t>؟</w:t>
      </w:r>
      <w:r w:rsidRPr="00117F72">
        <w:rPr>
          <w:rFonts w:hint="cs"/>
          <w:rtl/>
        </w:rPr>
        <w:t xml:space="preserve"> هذا أخي وابن عم</w:t>
      </w:r>
      <w:r w:rsidR="0023736B">
        <w:rPr>
          <w:rFonts w:hint="cs"/>
          <w:rtl/>
        </w:rPr>
        <w:t>ّ</w:t>
      </w:r>
      <w:r w:rsidRPr="00117F72">
        <w:rPr>
          <w:rFonts w:hint="cs"/>
          <w:rtl/>
        </w:rPr>
        <w:t>ي وختني</w:t>
      </w:r>
      <w:r w:rsidR="00F84C8E" w:rsidRPr="00117F72">
        <w:rPr>
          <w:rFonts w:hint="cs"/>
          <w:rtl/>
        </w:rPr>
        <w:t>،</w:t>
      </w:r>
      <w:r w:rsidRPr="00117F72">
        <w:rPr>
          <w:rFonts w:hint="cs"/>
          <w:rtl/>
        </w:rPr>
        <w:t xml:space="preserve"> هذا لحمي ودمي وشعري</w:t>
      </w:r>
      <w:r w:rsidR="00F84C8E" w:rsidRPr="00117F72">
        <w:rPr>
          <w:rFonts w:hint="cs"/>
          <w:rtl/>
        </w:rPr>
        <w:t>،</w:t>
      </w:r>
      <w:r w:rsidRPr="00117F72">
        <w:rPr>
          <w:rFonts w:hint="cs"/>
          <w:rtl/>
        </w:rPr>
        <w:t xml:space="preserve"> هذا أبو السبطين</w:t>
      </w:r>
      <w:r w:rsidR="00F84C8E" w:rsidRPr="00117F72">
        <w:rPr>
          <w:rFonts w:hint="cs"/>
          <w:rtl/>
        </w:rPr>
        <w:t>:</w:t>
      </w:r>
      <w:r w:rsidRPr="00117F72">
        <w:rPr>
          <w:rFonts w:hint="cs"/>
          <w:rtl/>
        </w:rPr>
        <w:t xml:space="preserve"> الحسن والحسين سي</w:t>
      </w:r>
      <w:r w:rsidR="0023736B">
        <w:rPr>
          <w:rFonts w:hint="cs"/>
          <w:rtl/>
        </w:rPr>
        <w:t>ِّ</w:t>
      </w:r>
      <w:r w:rsidRPr="00117F72">
        <w:rPr>
          <w:rFonts w:hint="cs"/>
          <w:rtl/>
        </w:rPr>
        <w:t>دي شباب أهل الجن</w:t>
      </w:r>
      <w:r w:rsidR="0023736B">
        <w:rPr>
          <w:rFonts w:hint="cs"/>
          <w:rtl/>
        </w:rPr>
        <w:t>َّ</w:t>
      </w:r>
      <w:r w:rsidRPr="00117F72">
        <w:rPr>
          <w:rFonts w:hint="cs"/>
          <w:rtl/>
        </w:rPr>
        <w:t>ة</w:t>
      </w:r>
      <w:r w:rsidR="00F84C8E" w:rsidRPr="00117F72">
        <w:rPr>
          <w:rFonts w:hint="cs"/>
          <w:rtl/>
        </w:rPr>
        <w:t>،</w:t>
      </w:r>
      <w:r w:rsidRPr="00117F72">
        <w:rPr>
          <w:rFonts w:hint="cs"/>
          <w:rtl/>
        </w:rPr>
        <w:t xml:space="preserve"> هذا مفر</w:t>
      </w:r>
      <w:r w:rsidR="0023736B">
        <w:rPr>
          <w:rFonts w:hint="cs"/>
          <w:rtl/>
        </w:rPr>
        <w:t>ِّ</w:t>
      </w:r>
      <w:r w:rsidRPr="00117F72">
        <w:rPr>
          <w:rFonts w:hint="cs"/>
          <w:rtl/>
        </w:rPr>
        <w:t>ج الكروب عن</w:t>
      </w:r>
      <w:r w:rsidR="0023736B">
        <w:rPr>
          <w:rFonts w:hint="cs"/>
          <w:rtl/>
        </w:rPr>
        <w:t>ّ</w:t>
      </w:r>
      <w:r w:rsidRPr="00117F72">
        <w:rPr>
          <w:rFonts w:hint="cs"/>
          <w:rtl/>
        </w:rPr>
        <w:t>ي</w:t>
      </w:r>
      <w:r w:rsidR="00F84C8E" w:rsidRPr="00117F72">
        <w:rPr>
          <w:rFonts w:hint="cs"/>
          <w:rtl/>
        </w:rPr>
        <w:t>،</w:t>
      </w:r>
      <w:r w:rsidRPr="00117F72">
        <w:rPr>
          <w:rFonts w:hint="cs"/>
          <w:rtl/>
        </w:rPr>
        <w:t xml:space="preserve"> هذا أسد الله وسيفه في أرضه على أعدائه</w:t>
      </w:r>
      <w:r w:rsidR="00F84C8E" w:rsidRPr="00117F72">
        <w:rPr>
          <w:rFonts w:hint="cs"/>
          <w:rtl/>
        </w:rPr>
        <w:t>،</w:t>
      </w:r>
      <w:r w:rsidRPr="00117F72">
        <w:rPr>
          <w:rFonts w:hint="cs"/>
          <w:rtl/>
        </w:rPr>
        <w:t xml:space="preserve"> على مبغضه لعنة الله ولعنة اللاعنين</w:t>
      </w:r>
      <w:r w:rsidR="00F84C8E" w:rsidRPr="00117F72">
        <w:rPr>
          <w:rFonts w:hint="cs"/>
          <w:rtl/>
        </w:rPr>
        <w:t>،</w:t>
      </w:r>
      <w:r w:rsidRPr="00117F72">
        <w:rPr>
          <w:rFonts w:hint="cs"/>
          <w:rtl/>
        </w:rPr>
        <w:t xml:space="preserve"> والله منه برئ</w:t>
      </w:r>
      <w:r w:rsidR="0023736B">
        <w:rPr>
          <w:rFonts w:hint="cs"/>
          <w:rtl/>
        </w:rPr>
        <w:t>ٌ</w:t>
      </w:r>
      <w:r w:rsidRPr="00117F72">
        <w:rPr>
          <w:rFonts w:hint="cs"/>
          <w:rtl/>
        </w:rPr>
        <w:t xml:space="preserve"> وأنا منه برئ</w:t>
      </w:r>
      <w:r w:rsidR="0023736B">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أخرجه أبو سعد في شرف النبو</w:t>
      </w:r>
      <w:r w:rsidR="0023736B">
        <w:rPr>
          <w:rFonts w:hint="cs"/>
          <w:rtl/>
        </w:rPr>
        <w:t>َّ</w:t>
      </w:r>
      <w:r w:rsidRPr="00117F72">
        <w:rPr>
          <w:rFonts w:hint="cs"/>
          <w:rtl/>
        </w:rPr>
        <w:t xml:space="preserve">ة كما في ذخاير العقبى 92. </w:t>
      </w:r>
    </w:p>
    <w:p w:rsidR="008A1E9B" w:rsidRPr="00117F72" w:rsidRDefault="008A1E9B" w:rsidP="0023736B">
      <w:pPr>
        <w:pStyle w:val="libNormal"/>
        <w:rPr>
          <w:rtl/>
        </w:rPr>
      </w:pPr>
      <w:r w:rsidRPr="00117F72">
        <w:rPr>
          <w:rFonts w:hint="cs"/>
          <w:rtl/>
        </w:rPr>
        <w:t>33</w:t>
      </w:r>
      <w:r w:rsidR="00F84C8E" w:rsidRPr="00117F72">
        <w:rPr>
          <w:rFonts w:hint="cs"/>
          <w:rtl/>
        </w:rPr>
        <w:t xml:space="preserve"> - </w:t>
      </w:r>
      <w:r w:rsidRPr="00117F72">
        <w:rPr>
          <w:rFonts w:hint="cs"/>
          <w:rtl/>
        </w:rPr>
        <w:t>عن الزهري في حديث حول حرب الجمل</w:t>
      </w:r>
      <w:r w:rsidR="00F84C8E" w:rsidRPr="00117F72">
        <w:rPr>
          <w:rFonts w:hint="cs"/>
          <w:rtl/>
        </w:rPr>
        <w:t>:</w:t>
      </w:r>
      <w:r w:rsidRPr="00117F72">
        <w:rPr>
          <w:rFonts w:hint="cs"/>
          <w:rtl/>
        </w:rPr>
        <w:t xml:space="preserve"> فقالت عايشة لرجل من ضب</w:t>
      </w:r>
      <w:r w:rsidR="0023736B">
        <w:rPr>
          <w:rFonts w:hint="cs"/>
          <w:rtl/>
        </w:rPr>
        <w:t>َّ</w:t>
      </w:r>
      <w:r w:rsidRPr="00117F72">
        <w:rPr>
          <w:rFonts w:hint="cs"/>
          <w:rtl/>
        </w:rPr>
        <w:t>ة وهو آخذ</w:t>
      </w:r>
      <w:r w:rsidR="0023736B">
        <w:rPr>
          <w:rFonts w:hint="cs"/>
          <w:rtl/>
        </w:rPr>
        <w:t>ٌ</w:t>
      </w:r>
      <w:r w:rsidRPr="00117F72">
        <w:rPr>
          <w:rFonts w:hint="cs"/>
          <w:rtl/>
        </w:rPr>
        <w:t xml:space="preserve"> بخطام جملها أو بعيرها</w:t>
      </w:r>
      <w:r w:rsidR="00F84C8E" w:rsidRPr="00117F72">
        <w:rPr>
          <w:rFonts w:hint="cs"/>
          <w:rtl/>
        </w:rPr>
        <w:t>:</w:t>
      </w:r>
      <w:r w:rsidRPr="00117F72">
        <w:rPr>
          <w:rFonts w:hint="cs"/>
          <w:rtl/>
        </w:rPr>
        <w:t xml:space="preserve"> أين ترى علي</w:t>
      </w:r>
      <w:r w:rsidR="0023736B">
        <w:rPr>
          <w:rFonts w:hint="cs"/>
          <w:rtl/>
        </w:rPr>
        <w:t>َّ</w:t>
      </w:r>
      <w:r w:rsidRPr="00117F72">
        <w:rPr>
          <w:rFonts w:hint="cs"/>
          <w:rtl/>
        </w:rPr>
        <w:t xml:space="preserve"> بن أبي طالب رضي الله عنه</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هاهو ذا واقف</w:t>
      </w:r>
      <w:r w:rsidR="0023736B">
        <w:rPr>
          <w:rFonts w:hint="cs"/>
          <w:rtl/>
        </w:rPr>
        <w:t>ٌ</w:t>
      </w:r>
      <w:r w:rsidRPr="00117F72">
        <w:rPr>
          <w:rFonts w:hint="cs"/>
          <w:rtl/>
        </w:rPr>
        <w:t xml:space="preserve"> رافع</w:t>
      </w:r>
      <w:r w:rsidR="0023736B">
        <w:rPr>
          <w:rFonts w:hint="cs"/>
          <w:rtl/>
        </w:rPr>
        <w:t>ٌ</w:t>
      </w:r>
      <w:r w:rsidRPr="00117F72">
        <w:rPr>
          <w:rFonts w:hint="cs"/>
          <w:rtl/>
        </w:rPr>
        <w:t xml:space="preserve"> يده إلى الس</w:t>
      </w:r>
      <w:r w:rsidR="0023736B">
        <w:rPr>
          <w:rFonts w:hint="cs"/>
          <w:rtl/>
        </w:rPr>
        <w:t>ّ</w:t>
      </w:r>
      <w:r w:rsidRPr="00117F72">
        <w:rPr>
          <w:rFonts w:hint="cs"/>
          <w:rtl/>
        </w:rPr>
        <w:t>ماء فنظرت فقالت</w:t>
      </w:r>
      <w:r w:rsidR="00F84C8E" w:rsidRPr="00117F72">
        <w:rPr>
          <w:rFonts w:hint="cs"/>
          <w:rtl/>
        </w:rPr>
        <w:t>:</w:t>
      </w:r>
      <w:r w:rsidRPr="00117F72">
        <w:rPr>
          <w:rFonts w:hint="cs"/>
          <w:rtl/>
        </w:rPr>
        <w:t xml:space="preserve"> ما أشبهه بأخيه. قال الضب</w:t>
      </w:r>
      <w:r w:rsidR="0023736B">
        <w:rPr>
          <w:rFonts w:hint="cs"/>
          <w:rtl/>
        </w:rPr>
        <w:t>ّ</w:t>
      </w:r>
      <w:r w:rsidRPr="00117F72">
        <w:rPr>
          <w:rFonts w:hint="cs"/>
          <w:rtl/>
        </w:rPr>
        <w:t>ي</w:t>
      </w:r>
      <w:r w:rsidR="00F84C8E" w:rsidRPr="00117F72">
        <w:rPr>
          <w:rFonts w:hint="cs"/>
          <w:rtl/>
        </w:rPr>
        <w:t>:</w:t>
      </w:r>
      <w:r w:rsidRPr="00117F72">
        <w:rPr>
          <w:rFonts w:hint="cs"/>
          <w:rtl/>
        </w:rPr>
        <w:t xml:space="preserve"> و من أخوه</w:t>
      </w:r>
      <w:r w:rsidR="00F84C8E" w:rsidRPr="00117F72">
        <w:rPr>
          <w:rFonts w:hint="cs"/>
          <w:rtl/>
        </w:rPr>
        <w:t>؟</w:t>
      </w:r>
      <w:r w:rsidRPr="00117F72">
        <w:rPr>
          <w:rFonts w:hint="cs"/>
          <w:rtl/>
        </w:rPr>
        <w:t>! قالت</w:t>
      </w:r>
      <w:r w:rsidR="00F84C8E" w:rsidRPr="00117F72">
        <w:rPr>
          <w:rFonts w:hint="cs"/>
          <w:rtl/>
        </w:rPr>
        <w:t>:</w:t>
      </w:r>
      <w:r w:rsidRPr="00117F72">
        <w:rPr>
          <w:rFonts w:hint="cs"/>
          <w:rtl/>
        </w:rPr>
        <w:t xml:space="preserve"> رسول الله </w:t>
      </w:r>
      <w:r w:rsidR="007D4B72">
        <w:rPr>
          <w:rFonts w:hint="cs"/>
          <w:rtl/>
        </w:rPr>
        <w:t>صلّى الله عليه وسلّم</w:t>
      </w:r>
      <w:r w:rsidRPr="00117F72">
        <w:rPr>
          <w:rFonts w:hint="cs"/>
          <w:rtl/>
        </w:rPr>
        <w:t>. قال</w:t>
      </w:r>
      <w:r w:rsidR="00F84C8E" w:rsidRPr="00117F72">
        <w:rPr>
          <w:rFonts w:hint="cs"/>
          <w:rtl/>
        </w:rPr>
        <w:t>:</w:t>
      </w:r>
      <w:r w:rsidRPr="00117F72">
        <w:rPr>
          <w:rFonts w:hint="cs"/>
          <w:rtl/>
        </w:rPr>
        <w:t xml:space="preserve"> فلا أراني أ</w:t>
      </w:r>
      <w:r w:rsidR="0023736B">
        <w:rPr>
          <w:rFonts w:hint="cs"/>
          <w:rtl/>
        </w:rPr>
        <w:t>ُ</w:t>
      </w:r>
      <w:r w:rsidRPr="00117F72">
        <w:rPr>
          <w:rFonts w:hint="cs"/>
          <w:rtl/>
        </w:rPr>
        <w:t>قاتل رجلا</w:t>
      </w:r>
      <w:r w:rsidR="0023736B">
        <w:rPr>
          <w:rFonts w:hint="cs"/>
          <w:rtl/>
        </w:rPr>
        <w:t>ً</w:t>
      </w:r>
      <w:r w:rsidRPr="00117F72">
        <w:rPr>
          <w:rFonts w:hint="cs"/>
          <w:rtl/>
        </w:rPr>
        <w:t xml:space="preserve"> هو أخو رسول الله عليه الصلاة والس</w:t>
      </w:r>
      <w:r w:rsidR="0023736B">
        <w:rPr>
          <w:rFonts w:hint="cs"/>
          <w:rtl/>
        </w:rPr>
        <w:t>َّ</w:t>
      </w:r>
      <w:r w:rsidRPr="00117F72">
        <w:rPr>
          <w:rFonts w:hint="cs"/>
          <w:rtl/>
        </w:rPr>
        <w:t xml:space="preserve">لام. فنبذ خطام راحلتها من يده ومال إليه. المحاسن والمساوي 1 ص 35. </w:t>
      </w:r>
    </w:p>
    <w:p w:rsidR="008A1E9B" w:rsidRPr="00117F72" w:rsidRDefault="008A1E9B" w:rsidP="00117F72">
      <w:pPr>
        <w:pStyle w:val="libNormal"/>
        <w:rPr>
          <w:rtl/>
        </w:rPr>
      </w:pPr>
      <w:r w:rsidRPr="00117F72">
        <w:rPr>
          <w:rFonts w:hint="cs"/>
          <w:rtl/>
        </w:rPr>
        <w:t>34</w:t>
      </w:r>
      <w:r w:rsidR="00F84C8E" w:rsidRPr="00117F72">
        <w:rPr>
          <w:rFonts w:hint="cs"/>
          <w:rtl/>
        </w:rPr>
        <w:t xml:space="preserve"> - </w:t>
      </w:r>
      <w:r w:rsidRPr="00117F72">
        <w:rPr>
          <w:rFonts w:hint="cs"/>
          <w:rtl/>
        </w:rPr>
        <w:t>عب</w:t>
      </w:r>
      <w:r w:rsidR="0023736B">
        <w:rPr>
          <w:rFonts w:hint="cs"/>
          <w:rtl/>
        </w:rPr>
        <w:t>ّ</w:t>
      </w:r>
      <w:r w:rsidRPr="00117F72">
        <w:rPr>
          <w:rFonts w:hint="cs"/>
          <w:rtl/>
        </w:rPr>
        <w:t>اد بن عبد الله الأسدي قال قال علي</w:t>
      </w:r>
      <w:r w:rsidR="0023736B">
        <w:rPr>
          <w:rFonts w:hint="cs"/>
          <w:rtl/>
        </w:rPr>
        <w:t>ٌّ</w:t>
      </w:r>
      <w:r w:rsidRPr="00117F72">
        <w:rPr>
          <w:rFonts w:hint="cs"/>
          <w:rtl/>
        </w:rPr>
        <w:t xml:space="preserve"> رضي الله عنه</w:t>
      </w:r>
      <w:r w:rsidR="00F84C8E" w:rsidRPr="00117F72">
        <w:rPr>
          <w:rFonts w:hint="cs"/>
          <w:rtl/>
        </w:rPr>
        <w:t>:</w:t>
      </w:r>
      <w:r w:rsidRPr="00117F72">
        <w:rPr>
          <w:rFonts w:hint="cs"/>
          <w:rtl/>
        </w:rPr>
        <w:t xml:space="preserve"> أنا عبد الله وأخو رسول الله وأنا الصد</w:t>
      </w:r>
      <w:r w:rsidR="0023736B">
        <w:rPr>
          <w:rFonts w:hint="cs"/>
          <w:rtl/>
        </w:rPr>
        <w:t>ّ</w:t>
      </w:r>
      <w:r w:rsidRPr="00117F72">
        <w:rPr>
          <w:rFonts w:hint="cs"/>
          <w:rtl/>
        </w:rPr>
        <w:t>يق الأكبر لا يقولها بعدي</w:t>
      </w:r>
      <w:r w:rsidR="00100765">
        <w:rPr>
          <w:rFonts w:hint="cs"/>
          <w:rtl/>
        </w:rPr>
        <w:t xml:space="preserve"> إلّا </w:t>
      </w:r>
      <w:r w:rsidRPr="00117F72">
        <w:rPr>
          <w:rFonts w:hint="cs"/>
          <w:rtl/>
        </w:rPr>
        <w:t>كاذب</w:t>
      </w:r>
      <w:r w:rsidR="0023736B">
        <w:rPr>
          <w:rFonts w:hint="cs"/>
          <w:rtl/>
        </w:rPr>
        <w:t>ٌ</w:t>
      </w:r>
      <w:r w:rsidR="00F84C8E" w:rsidRPr="00117F72">
        <w:rPr>
          <w:rFonts w:hint="cs"/>
          <w:rtl/>
        </w:rPr>
        <w:t>،</w:t>
      </w:r>
      <w:r w:rsidRPr="00117F72">
        <w:rPr>
          <w:rFonts w:hint="cs"/>
          <w:rtl/>
        </w:rPr>
        <w:t xml:space="preserve"> آمنت قبل الناس بسبع سنين. و في لفظ جمع من الحف</w:t>
      </w:r>
      <w:r w:rsidR="0023736B">
        <w:rPr>
          <w:rFonts w:hint="cs"/>
          <w:rtl/>
        </w:rPr>
        <w:t>ّ</w:t>
      </w:r>
      <w:r w:rsidRPr="00117F72">
        <w:rPr>
          <w:rFonts w:hint="cs"/>
          <w:rtl/>
        </w:rPr>
        <w:t>اظ</w:t>
      </w:r>
      <w:r w:rsidR="00F84C8E" w:rsidRPr="00117F72">
        <w:rPr>
          <w:rFonts w:hint="cs"/>
          <w:rtl/>
        </w:rPr>
        <w:t>:</w:t>
      </w:r>
      <w:r w:rsidRPr="00117F72">
        <w:rPr>
          <w:rFonts w:hint="cs"/>
          <w:rtl/>
        </w:rPr>
        <w:t xml:space="preserve"> لا يقولها بعدي</w:t>
      </w:r>
      <w:r w:rsidR="00100765">
        <w:rPr>
          <w:rFonts w:hint="cs"/>
          <w:rtl/>
        </w:rPr>
        <w:t xml:space="preserve"> إلّا </w:t>
      </w:r>
      <w:r w:rsidRPr="00117F72">
        <w:rPr>
          <w:rFonts w:hint="cs"/>
          <w:rtl/>
        </w:rPr>
        <w:t>كذ</w:t>
      </w:r>
      <w:r w:rsidR="0023736B">
        <w:rPr>
          <w:rFonts w:hint="cs"/>
          <w:rtl/>
        </w:rPr>
        <w:t>ّ</w:t>
      </w:r>
      <w:r w:rsidRPr="00117F72">
        <w:rPr>
          <w:rFonts w:hint="cs"/>
          <w:rtl/>
        </w:rPr>
        <w:t>اب</w:t>
      </w:r>
      <w:r w:rsidR="0023736B">
        <w:rPr>
          <w:rFonts w:hint="cs"/>
          <w:rtl/>
        </w:rPr>
        <w:t>ٌ</w:t>
      </w:r>
      <w:r w:rsidRPr="00117F72">
        <w:rPr>
          <w:rFonts w:hint="cs"/>
          <w:rtl/>
        </w:rPr>
        <w:t xml:space="preserve"> مفتري</w:t>
      </w:r>
      <w:r w:rsidR="00F84C8E" w:rsidRPr="00117F72">
        <w:rPr>
          <w:rFonts w:hint="cs"/>
          <w:rtl/>
        </w:rPr>
        <w:t>،</w:t>
      </w:r>
      <w:r w:rsidRPr="00117F72">
        <w:rPr>
          <w:rFonts w:hint="cs"/>
          <w:rtl/>
        </w:rPr>
        <w:t xml:space="preserve"> ولقد صل</w:t>
      </w:r>
      <w:r w:rsidR="0023736B">
        <w:rPr>
          <w:rFonts w:hint="cs"/>
          <w:rtl/>
        </w:rPr>
        <w:t>ّ</w:t>
      </w:r>
      <w:r w:rsidRPr="00117F72">
        <w:rPr>
          <w:rFonts w:hint="cs"/>
          <w:rtl/>
        </w:rPr>
        <w:t xml:space="preserve">يت قبل الناس سبع سنين. </w:t>
      </w:r>
    </w:p>
    <w:p w:rsidR="008A1E9B" w:rsidRPr="00117F72" w:rsidRDefault="008A1E9B" w:rsidP="0023736B">
      <w:pPr>
        <w:pStyle w:val="libNormal"/>
        <w:rPr>
          <w:rtl/>
        </w:rPr>
      </w:pPr>
      <w:r w:rsidRPr="00117F72">
        <w:rPr>
          <w:rFonts w:hint="cs"/>
          <w:rtl/>
        </w:rPr>
        <w:t>خصايص النسائي ص 3</w:t>
      </w:r>
      <w:r w:rsidR="00F84C8E" w:rsidRPr="00117F72">
        <w:rPr>
          <w:rFonts w:hint="cs"/>
          <w:rtl/>
        </w:rPr>
        <w:t>،</w:t>
      </w:r>
      <w:r w:rsidRPr="00117F72">
        <w:rPr>
          <w:rFonts w:hint="cs"/>
          <w:rtl/>
        </w:rPr>
        <w:t xml:space="preserve"> ألسن</w:t>
      </w:r>
      <w:r w:rsidR="0023736B">
        <w:rPr>
          <w:rFonts w:hint="cs"/>
          <w:rtl/>
        </w:rPr>
        <w:t>ّ</w:t>
      </w:r>
      <w:r w:rsidRPr="00117F72">
        <w:rPr>
          <w:rFonts w:hint="cs"/>
          <w:rtl/>
        </w:rPr>
        <w:t>ة لابن أبي عاصم</w:t>
      </w:r>
      <w:r w:rsidR="00F84C8E" w:rsidRPr="00117F72">
        <w:rPr>
          <w:rFonts w:hint="cs"/>
          <w:rtl/>
        </w:rPr>
        <w:t>،</w:t>
      </w:r>
      <w:r w:rsidRPr="00117F72">
        <w:rPr>
          <w:rFonts w:hint="cs"/>
          <w:rtl/>
        </w:rPr>
        <w:t xml:space="preserve"> سنن </w:t>
      </w:r>
      <w:r w:rsidR="0023736B">
        <w:rPr>
          <w:rFonts w:hint="cs"/>
          <w:rtl/>
        </w:rPr>
        <w:t>إ</w:t>
      </w:r>
      <w:r w:rsidRPr="00117F72">
        <w:rPr>
          <w:rFonts w:hint="cs"/>
          <w:rtl/>
        </w:rPr>
        <w:t>بن ماجة 1 ص 57</w:t>
      </w:r>
      <w:r w:rsidR="00F84C8E" w:rsidRPr="00117F72">
        <w:rPr>
          <w:rFonts w:hint="cs"/>
          <w:rtl/>
        </w:rPr>
        <w:t>،</w:t>
      </w:r>
      <w:r w:rsidRPr="00117F72">
        <w:rPr>
          <w:rFonts w:hint="cs"/>
          <w:rtl/>
        </w:rPr>
        <w:t xml:space="preserve"> المعرفة لأبي نعيم</w:t>
      </w:r>
      <w:r w:rsidR="00F84C8E" w:rsidRPr="00117F72">
        <w:rPr>
          <w:rFonts w:hint="cs"/>
          <w:rtl/>
        </w:rPr>
        <w:t>،</w:t>
      </w:r>
      <w:r w:rsidRPr="00117F72">
        <w:rPr>
          <w:rFonts w:hint="cs"/>
          <w:rtl/>
        </w:rPr>
        <w:t xml:space="preserve"> العقد الفريد 2 ص 275</w:t>
      </w:r>
      <w:r w:rsidR="00F84C8E" w:rsidRPr="00117F72">
        <w:rPr>
          <w:rFonts w:hint="cs"/>
          <w:rtl/>
        </w:rPr>
        <w:t>،</w:t>
      </w:r>
      <w:r w:rsidRPr="00117F72">
        <w:rPr>
          <w:rFonts w:hint="cs"/>
          <w:rtl/>
        </w:rPr>
        <w:t xml:space="preserve"> تاريخ الطبري 2 ص 312</w:t>
      </w:r>
      <w:r w:rsidR="00F84C8E" w:rsidRPr="00117F72">
        <w:rPr>
          <w:rFonts w:hint="cs"/>
          <w:rtl/>
        </w:rPr>
        <w:t>،</w:t>
      </w:r>
      <w:r w:rsidRPr="00117F72">
        <w:rPr>
          <w:rFonts w:hint="cs"/>
          <w:rtl/>
        </w:rPr>
        <w:t xml:space="preserve"> الر</w:t>
      </w:r>
      <w:r w:rsidR="0023736B">
        <w:rPr>
          <w:rFonts w:hint="cs"/>
          <w:rtl/>
        </w:rPr>
        <w:t>ِّ</w:t>
      </w:r>
      <w:r w:rsidRPr="00117F72">
        <w:rPr>
          <w:rFonts w:hint="cs"/>
          <w:rtl/>
        </w:rPr>
        <w:t>ياض النضرة 2 ص 155</w:t>
      </w:r>
      <w:r w:rsidR="00F84C8E" w:rsidRPr="00117F72">
        <w:rPr>
          <w:rFonts w:hint="cs"/>
          <w:rtl/>
        </w:rPr>
        <w:t>،</w:t>
      </w:r>
      <w:r w:rsidRPr="00117F72">
        <w:rPr>
          <w:rFonts w:hint="cs"/>
          <w:rtl/>
        </w:rPr>
        <w:t xml:space="preserve"> ال</w:t>
      </w:r>
      <w:r w:rsidR="0023736B">
        <w:rPr>
          <w:rFonts w:hint="cs"/>
          <w:rtl/>
        </w:rPr>
        <w:t>إ</w:t>
      </w:r>
      <w:r w:rsidRPr="00117F72">
        <w:rPr>
          <w:rFonts w:hint="cs"/>
          <w:rtl/>
        </w:rPr>
        <w:t>ستيعاب 2 ص 460</w:t>
      </w:r>
      <w:r w:rsidR="00F84C8E" w:rsidRPr="00117F72">
        <w:rPr>
          <w:rFonts w:hint="cs"/>
          <w:rtl/>
        </w:rPr>
        <w:t>،</w:t>
      </w:r>
      <w:r w:rsidRPr="00117F72">
        <w:rPr>
          <w:rFonts w:hint="cs"/>
          <w:rtl/>
        </w:rPr>
        <w:t xml:space="preserve"> شرح </w:t>
      </w:r>
      <w:r w:rsidR="0023736B">
        <w:rPr>
          <w:rFonts w:hint="cs"/>
          <w:rtl/>
        </w:rPr>
        <w:t>إ</w:t>
      </w:r>
      <w:r w:rsidRPr="00117F72">
        <w:rPr>
          <w:rFonts w:hint="cs"/>
          <w:rtl/>
        </w:rPr>
        <w:t xml:space="preserve">بن أبي الحديد 3 ص 257 من طريق الحافظ </w:t>
      </w:r>
      <w:r w:rsidR="0023736B">
        <w:rPr>
          <w:rFonts w:hint="cs"/>
          <w:rtl/>
        </w:rPr>
        <w:t>إ</w:t>
      </w:r>
      <w:r w:rsidRPr="00117F72">
        <w:rPr>
          <w:rFonts w:hint="cs"/>
          <w:rtl/>
        </w:rPr>
        <w:t>بن أبي شيبة مسندا</w:t>
      </w:r>
      <w:r w:rsidR="0023736B">
        <w:rPr>
          <w:rFonts w:hint="cs"/>
          <w:rtl/>
        </w:rPr>
        <w:t>ً</w:t>
      </w:r>
      <w:r w:rsidR="00F84C8E" w:rsidRPr="00117F72">
        <w:rPr>
          <w:rFonts w:hint="cs"/>
          <w:rtl/>
        </w:rPr>
        <w:t>،</w:t>
      </w:r>
      <w:r w:rsidRPr="00117F72">
        <w:rPr>
          <w:rFonts w:hint="cs"/>
          <w:rtl/>
        </w:rPr>
        <w:t xml:space="preserve"> فرايد السمطين في الباب ال</w:t>
      </w:r>
      <w:r w:rsidR="00ED1183">
        <w:rPr>
          <w:rFonts w:hint="cs"/>
          <w:rtl/>
        </w:rPr>
        <w:t>ـ</w:t>
      </w:r>
      <w:r w:rsidRPr="00117F72">
        <w:rPr>
          <w:rFonts w:hint="cs"/>
          <w:rtl/>
        </w:rPr>
        <w:t xml:space="preserve"> 49</w:t>
      </w:r>
      <w:r w:rsidR="00F84C8E" w:rsidRPr="00117F72">
        <w:rPr>
          <w:rFonts w:hint="cs"/>
          <w:rtl/>
        </w:rPr>
        <w:t>،</w:t>
      </w:r>
      <w:r w:rsidRPr="00117F72">
        <w:rPr>
          <w:rFonts w:hint="cs"/>
          <w:rtl/>
        </w:rPr>
        <w:t xml:space="preserve"> مطالب السئول 19 وقال</w:t>
      </w:r>
      <w:r w:rsidR="00F84C8E" w:rsidRPr="00117F72">
        <w:rPr>
          <w:rFonts w:hint="cs"/>
          <w:rtl/>
        </w:rPr>
        <w:t>:</w:t>
      </w:r>
      <w:r w:rsidRPr="00117F72">
        <w:rPr>
          <w:rFonts w:hint="cs"/>
          <w:rtl/>
        </w:rPr>
        <w:t xml:space="preserve"> كان يقولها في كثير من الأوقات. تاريخ </w:t>
      </w:r>
      <w:r w:rsidR="0023736B">
        <w:rPr>
          <w:rFonts w:hint="cs"/>
          <w:rtl/>
        </w:rPr>
        <w:t>إ</w:t>
      </w:r>
      <w:r w:rsidRPr="00117F72">
        <w:rPr>
          <w:rFonts w:hint="cs"/>
          <w:rtl/>
        </w:rPr>
        <w:t>بن عساكر</w:t>
      </w:r>
      <w:r w:rsidR="00F84C8E" w:rsidRPr="00117F72">
        <w:rPr>
          <w:rFonts w:hint="cs"/>
          <w:rtl/>
        </w:rPr>
        <w:t>،</w:t>
      </w:r>
      <w:r w:rsidRPr="00117F72">
        <w:rPr>
          <w:rFonts w:hint="cs"/>
          <w:rtl/>
        </w:rPr>
        <w:t xml:space="preserve"> تاريخ </w:t>
      </w:r>
      <w:r w:rsidR="0023736B">
        <w:rPr>
          <w:rFonts w:hint="cs"/>
          <w:rtl/>
        </w:rPr>
        <w:t>إ</w:t>
      </w:r>
      <w:r w:rsidRPr="00117F72">
        <w:rPr>
          <w:rFonts w:hint="cs"/>
          <w:rtl/>
        </w:rPr>
        <w:t>بن كثير 7 ص 335</w:t>
      </w:r>
      <w:r w:rsidR="00F84C8E" w:rsidRPr="00117F72">
        <w:rPr>
          <w:rFonts w:hint="cs"/>
          <w:rtl/>
        </w:rPr>
        <w:t>،</w:t>
      </w:r>
      <w:r w:rsidRPr="00117F72">
        <w:rPr>
          <w:rFonts w:hint="cs"/>
          <w:rtl/>
        </w:rPr>
        <w:t xml:space="preserve"> كنز العم</w:t>
      </w:r>
      <w:r w:rsidR="0023736B">
        <w:rPr>
          <w:rFonts w:hint="cs"/>
          <w:rtl/>
        </w:rPr>
        <w:t>ّ</w:t>
      </w:r>
      <w:r w:rsidRPr="00117F72">
        <w:rPr>
          <w:rFonts w:hint="cs"/>
          <w:rtl/>
        </w:rPr>
        <w:t xml:space="preserve">ال 6 ص 394 عن </w:t>
      </w:r>
      <w:r w:rsidR="0023736B">
        <w:rPr>
          <w:rFonts w:hint="cs"/>
          <w:rtl/>
        </w:rPr>
        <w:t>إ</w:t>
      </w:r>
      <w:r w:rsidRPr="00117F72">
        <w:rPr>
          <w:rFonts w:hint="cs"/>
          <w:rtl/>
        </w:rPr>
        <w:t>بن أبي شيبة والنسائي و</w:t>
      </w:r>
      <w:r w:rsidR="0023736B">
        <w:rPr>
          <w:rFonts w:hint="cs"/>
          <w:rtl/>
        </w:rPr>
        <w:t>إ</w:t>
      </w:r>
      <w:r w:rsidRPr="00117F72">
        <w:rPr>
          <w:rFonts w:hint="cs"/>
          <w:rtl/>
        </w:rPr>
        <w:t xml:space="preserve">بن أبي عاصم والعقيلي والحاكم وأبي نعيم. </w:t>
      </w:r>
    </w:p>
    <w:p w:rsidR="008A1E9B" w:rsidRDefault="008A1E9B" w:rsidP="00117F72">
      <w:pPr>
        <w:pStyle w:val="libNormal"/>
        <w:rPr>
          <w:rtl/>
        </w:rPr>
      </w:pPr>
      <w:r w:rsidRPr="00117F72">
        <w:rPr>
          <w:rFonts w:hint="cs"/>
          <w:rtl/>
        </w:rPr>
        <w:t>35</w:t>
      </w:r>
      <w:r w:rsidR="00F84C8E" w:rsidRPr="00117F72">
        <w:rPr>
          <w:rFonts w:hint="cs"/>
          <w:rtl/>
        </w:rPr>
        <w:t xml:space="preserve"> - </w:t>
      </w:r>
      <w:r w:rsidRPr="00117F72">
        <w:rPr>
          <w:rFonts w:hint="cs"/>
          <w:rtl/>
        </w:rPr>
        <w:t>زيد بن وهب قال سمعت علي</w:t>
      </w:r>
      <w:r w:rsidR="0023736B">
        <w:rPr>
          <w:rFonts w:hint="cs"/>
          <w:rtl/>
        </w:rPr>
        <w:t>ّ</w:t>
      </w:r>
      <w:r w:rsidRPr="00117F72">
        <w:rPr>
          <w:rFonts w:hint="cs"/>
          <w:rtl/>
        </w:rPr>
        <w:t>ا عليه السلام على المنبر وهو يقول</w:t>
      </w:r>
      <w:r w:rsidR="00F84C8E" w:rsidRPr="00117F72">
        <w:rPr>
          <w:rFonts w:hint="cs"/>
          <w:rtl/>
        </w:rPr>
        <w:t>:</w:t>
      </w:r>
      <w:r w:rsidRPr="00117F72">
        <w:rPr>
          <w:rFonts w:hint="cs"/>
          <w:rtl/>
        </w:rPr>
        <w:t xml:space="preserve"> أنا عبد الله وأخو </w:t>
      </w:r>
    </w:p>
    <w:p w:rsidR="008A1E9B" w:rsidRDefault="008A1E9B" w:rsidP="00854A34">
      <w:pPr>
        <w:pStyle w:val="libNormal"/>
        <w:rPr>
          <w:rtl/>
        </w:rPr>
      </w:pPr>
      <w:r>
        <w:rPr>
          <w:rFonts w:hint="cs"/>
          <w:rtl/>
        </w:rPr>
        <w:br w:type="page"/>
      </w:r>
    </w:p>
    <w:p w:rsidR="008A1E9B" w:rsidRPr="00117F72" w:rsidRDefault="008A1E9B" w:rsidP="00E96090">
      <w:pPr>
        <w:pStyle w:val="libNormal0"/>
        <w:rPr>
          <w:rtl/>
        </w:rPr>
      </w:pPr>
      <w:r w:rsidRPr="00117F72">
        <w:rPr>
          <w:rFonts w:hint="cs"/>
          <w:rtl/>
        </w:rPr>
        <w:lastRenderedPageBreak/>
        <w:t>رسوله لم يقلها أحد</w:t>
      </w:r>
      <w:r w:rsidR="00E41EB7">
        <w:rPr>
          <w:rFonts w:hint="cs"/>
          <w:rtl/>
        </w:rPr>
        <w:t>ٌ</w:t>
      </w:r>
      <w:r w:rsidRPr="00117F72">
        <w:rPr>
          <w:rFonts w:hint="cs"/>
          <w:rtl/>
        </w:rPr>
        <w:t xml:space="preserve"> قبلي ولا يقولها أحد</w:t>
      </w:r>
      <w:r w:rsidR="00E41EB7">
        <w:rPr>
          <w:rFonts w:hint="cs"/>
          <w:rtl/>
        </w:rPr>
        <w:t>ٌ</w:t>
      </w:r>
      <w:r w:rsidRPr="00117F72">
        <w:rPr>
          <w:rFonts w:hint="cs"/>
          <w:rtl/>
        </w:rPr>
        <w:t xml:space="preserve"> بعدي</w:t>
      </w:r>
      <w:r w:rsidR="00100765">
        <w:rPr>
          <w:rFonts w:hint="cs"/>
          <w:rtl/>
        </w:rPr>
        <w:t xml:space="preserve"> إلّا </w:t>
      </w:r>
      <w:r w:rsidRPr="00117F72">
        <w:rPr>
          <w:rFonts w:hint="cs"/>
          <w:rtl/>
        </w:rPr>
        <w:t>كذ</w:t>
      </w:r>
      <w:r w:rsidR="00E41EB7">
        <w:rPr>
          <w:rFonts w:hint="cs"/>
          <w:rtl/>
        </w:rPr>
        <w:t>ّ</w:t>
      </w:r>
      <w:r w:rsidRPr="00117F72">
        <w:rPr>
          <w:rFonts w:hint="cs"/>
          <w:rtl/>
        </w:rPr>
        <w:t>اب أو مفتر. فقام إليه رجل</w:t>
      </w:r>
      <w:r w:rsidR="00E41EB7">
        <w:rPr>
          <w:rFonts w:hint="cs"/>
          <w:rtl/>
        </w:rPr>
        <w:t>ٌ</w:t>
      </w:r>
      <w:r w:rsidRPr="00117F72">
        <w:rPr>
          <w:rFonts w:hint="cs"/>
          <w:rtl/>
        </w:rPr>
        <w:t xml:space="preserve"> فقال</w:t>
      </w:r>
      <w:r w:rsidR="00F84C8E" w:rsidRPr="00117F72">
        <w:rPr>
          <w:rFonts w:hint="cs"/>
          <w:rtl/>
        </w:rPr>
        <w:t>:</w:t>
      </w:r>
      <w:r w:rsidRPr="00117F72">
        <w:rPr>
          <w:rFonts w:hint="cs"/>
          <w:rtl/>
        </w:rPr>
        <w:t xml:space="preserve"> أنا أقول كما يقول هذا. فض</w:t>
      </w:r>
      <w:r w:rsidR="00E41EB7">
        <w:rPr>
          <w:rFonts w:hint="cs"/>
          <w:rtl/>
        </w:rPr>
        <w:t>ُ</w:t>
      </w:r>
      <w:r w:rsidRPr="00117F72">
        <w:rPr>
          <w:rFonts w:hint="cs"/>
          <w:rtl/>
        </w:rPr>
        <w:t>رب به الأرض فجاءه قومه فغش</w:t>
      </w:r>
      <w:r w:rsidR="00E41EB7">
        <w:rPr>
          <w:rFonts w:hint="cs"/>
          <w:rtl/>
        </w:rPr>
        <w:t>ّ</w:t>
      </w:r>
      <w:r w:rsidRPr="00117F72">
        <w:rPr>
          <w:rFonts w:hint="cs"/>
          <w:rtl/>
        </w:rPr>
        <w:t>وه ثوبا</w:t>
      </w:r>
      <w:r w:rsidR="00E41EB7">
        <w:rPr>
          <w:rFonts w:hint="cs"/>
          <w:rtl/>
        </w:rPr>
        <w:t>ً</w:t>
      </w:r>
      <w:r w:rsidR="00F84C8E" w:rsidRPr="00117F72">
        <w:rPr>
          <w:rFonts w:hint="cs"/>
          <w:rtl/>
        </w:rPr>
        <w:t>،</w:t>
      </w:r>
      <w:r w:rsidRPr="00117F72">
        <w:rPr>
          <w:rFonts w:hint="cs"/>
          <w:rtl/>
        </w:rPr>
        <w:t xml:space="preserve"> فقيل لهم</w:t>
      </w:r>
      <w:r w:rsidR="00F84C8E" w:rsidRPr="00117F72">
        <w:rPr>
          <w:rFonts w:hint="cs"/>
          <w:rtl/>
        </w:rPr>
        <w:t>:</w:t>
      </w:r>
      <w:r w:rsidRPr="00117F72">
        <w:rPr>
          <w:rFonts w:hint="cs"/>
          <w:rtl/>
        </w:rPr>
        <w:t xml:space="preserve"> أكان هذا فيه قبل</w:t>
      </w:r>
      <w:r w:rsidR="00F84C8E" w:rsidRPr="00117F72">
        <w:rPr>
          <w:rFonts w:hint="cs"/>
          <w:rtl/>
        </w:rPr>
        <w:t>؟</w:t>
      </w:r>
      <w:r w:rsidRPr="00117F72">
        <w:rPr>
          <w:rFonts w:hint="cs"/>
          <w:rtl/>
        </w:rPr>
        <w:t>! قالوا</w:t>
      </w:r>
      <w:r w:rsidR="00F84C8E" w:rsidRPr="00117F72">
        <w:rPr>
          <w:rFonts w:hint="cs"/>
          <w:rtl/>
        </w:rPr>
        <w:t>:</w:t>
      </w:r>
      <w:r w:rsidRPr="00117F72">
        <w:rPr>
          <w:rFonts w:hint="cs"/>
          <w:rtl/>
        </w:rPr>
        <w:t xml:space="preserve"> لا. </w:t>
      </w:r>
    </w:p>
    <w:p w:rsidR="008A1E9B" w:rsidRPr="00117F72" w:rsidRDefault="008A1E9B" w:rsidP="00E41EB7">
      <w:pPr>
        <w:pStyle w:val="libNormal"/>
        <w:rPr>
          <w:rtl/>
        </w:rPr>
      </w:pPr>
      <w:r w:rsidRPr="00117F72">
        <w:rPr>
          <w:rFonts w:hint="cs"/>
          <w:rtl/>
        </w:rPr>
        <w:t>فرايد السمطين في الباب ال</w:t>
      </w:r>
      <w:r w:rsidR="00ED1183">
        <w:rPr>
          <w:rFonts w:hint="cs"/>
          <w:rtl/>
        </w:rPr>
        <w:t>ـ</w:t>
      </w:r>
      <w:r w:rsidRPr="00117F72">
        <w:rPr>
          <w:rFonts w:hint="cs"/>
          <w:rtl/>
        </w:rPr>
        <w:t xml:space="preserve"> 44</w:t>
      </w:r>
      <w:r w:rsidR="00F84C8E" w:rsidRPr="00117F72">
        <w:rPr>
          <w:rFonts w:hint="cs"/>
          <w:rtl/>
        </w:rPr>
        <w:t>،</w:t>
      </w:r>
      <w:r w:rsidRPr="00117F72">
        <w:rPr>
          <w:rFonts w:hint="cs"/>
          <w:rtl/>
        </w:rPr>
        <w:t xml:space="preserve"> كنز العم</w:t>
      </w:r>
      <w:r w:rsidR="00E41EB7">
        <w:rPr>
          <w:rFonts w:hint="cs"/>
          <w:rtl/>
        </w:rPr>
        <w:t>ّ</w:t>
      </w:r>
      <w:r w:rsidRPr="00117F72">
        <w:rPr>
          <w:rFonts w:hint="cs"/>
          <w:rtl/>
        </w:rPr>
        <w:t>ال 6 ص 396 عن أبي يحيى من طريق الحافظ العدني</w:t>
      </w:r>
      <w:r w:rsidR="00F84C8E" w:rsidRPr="00117F72">
        <w:rPr>
          <w:rFonts w:hint="cs"/>
          <w:rtl/>
        </w:rPr>
        <w:t>،</w:t>
      </w:r>
      <w:r w:rsidRPr="00117F72">
        <w:rPr>
          <w:rFonts w:hint="cs"/>
          <w:rtl/>
        </w:rPr>
        <w:t xml:space="preserve"> وفيه</w:t>
      </w:r>
      <w:r w:rsidR="00F84C8E" w:rsidRPr="00117F72">
        <w:rPr>
          <w:rFonts w:hint="cs"/>
          <w:rtl/>
        </w:rPr>
        <w:t>:</w:t>
      </w:r>
      <w:r w:rsidRPr="00117F72">
        <w:rPr>
          <w:rFonts w:hint="cs"/>
          <w:rtl/>
        </w:rPr>
        <w:t xml:space="preserve"> فقالها رجل</w:t>
      </w:r>
      <w:r w:rsidR="00E41EB7">
        <w:rPr>
          <w:rFonts w:hint="cs"/>
          <w:rtl/>
        </w:rPr>
        <w:t>ٌ</w:t>
      </w:r>
      <w:r w:rsidRPr="00117F72">
        <w:rPr>
          <w:rFonts w:hint="cs"/>
          <w:rtl/>
        </w:rPr>
        <w:t xml:space="preserve"> فأصابته جن</w:t>
      </w:r>
      <w:r w:rsidR="00E41EB7">
        <w:rPr>
          <w:rFonts w:hint="cs"/>
          <w:rtl/>
        </w:rPr>
        <w:t>ّ</w:t>
      </w:r>
      <w:r w:rsidRPr="00117F72">
        <w:rPr>
          <w:rFonts w:hint="cs"/>
          <w:rtl/>
        </w:rPr>
        <w:t>ة. ال</w:t>
      </w:r>
      <w:r w:rsidR="00E41EB7">
        <w:rPr>
          <w:rFonts w:hint="cs"/>
          <w:rtl/>
        </w:rPr>
        <w:t>إ</w:t>
      </w:r>
      <w:r w:rsidRPr="00117F72">
        <w:rPr>
          <w:rFonts w:hint="cs"/>
          <w:rtl/>
        </w:rPr>
        <w:t>ستيعاب 2 ص 460 من دون ذيله وقال</w:t>
      </w:r>
      <w:r w:rsidR="00F84C8E" w:rsidRPr="00117F72">
        <w:rPr>
          <w:rFonts w:hint="cs"/>
          <w:rtl/>
        </w:rPr>
        <w:t>:</w:t>
      </w:r>
      <w:r w:rsidRPr="00117F72">
        <w:rPr>
          <w:rFonts w:hint="cs"/>
          <w:rtl/>
        </w:rPr>
        <w:t xml:space="preserve"> رويناه من وجوه</w:t>
      </w:r>
      <w:r w:rsidR="00F84C8E" w:rsidRPr="00117F72">
        <w:rPr>
          <w:rFonts w:hint="cs"/>
          <w:rtl/>
        </w:rPr>
        <w:t>،</w:t>
      </w:r>
      <w:r w:rsidRPr="00117F72">
        <w:rPr>
          <w:rFonts w:hint="cs"/>
          <w:rtl/>
        </w:rPr>
        <w:t xml:space="preserve"> آخى رسول الله </w:t>
      </w:r>
      <w:r w:rsidR="007D4B72">
        <w:rPr>
          <w:rFonts w:hint="cs"/>
          <w:rtl/>
        </w:rPr>
        <w:t>صلّى الله عليه وسلّم</w:t>
      </w:r>
      <w:r w:rsidRPr="00117F72">
        <w:rPr>
          <w:rFonts w:hint="cs"/>
          <w:rtl/>
        </w:rPr>
        <w:t xml:space="preserve"> بين المهاجرين</w:t>
      </w:r>
      <w:r w:rsidR="00F84C8E" w:rsidRPr="00117F72">
        <w:rPr>
          <w:rFonts w:hint="cs"/>
          <w:rtl/>
        </w:rPr>
        <w:t>،</w:t>
      </w:r>
      <w:r w:rsidR="00763D4A">
        <w:rPr>
          <w:rFonts w:hint="cs"/>
          <w:rtl/>
        </w:rPr>
        <w:t xml:space="preserve"> ثمَّ </w:t>
      </w:r>
      <w:r w:rsidRPr="00117F72">
        <w:rPr>
          <w:rFonts w:hint="cs"/>
          <w:rtl/>
        </w:rPr>
        <w:t>آخى بين المهاجرين والأنصار</w:t>
      </w:r>
      <w:r w:rsidR="00F84C8E" w:rsidRPr="00117F72">
        <w:rPr>
          <w:rFonts w:hint="cs"/>
          <w:rtl/>
        </w:rPr>
        <w:t>،</w:t>
      </w:r>
      <w:r w:rsidRPr="00117F72">
        <w:rPr>
          <w:rFonts w:hint="cs"/>
          <w:rtl/>
        </w:rPr>
        <w:t xml:space="preserve"> وقال في كل</w:t>
      </w:r>
      <w:r w:rsidR="00E41EB7">
        <w:rPr>
          <w:rFonts w:hint="cs"/>
          <w:rtl/>
        </w:rPr>
        <w:t>ِّ</w:t>
      </w:r>
      <w:r w:rsidRPr="00117F72">
        <w:rPr>
          <w:rFonts w:hint="cs"/>
          <w:rtl/>
        </w:rPr>
        <w:t xml:space="preserve"> واحدة</w:t>
      </w:r>
      <w:r w:rsidR="00E41EB7">
        <w:rPr>
          <w:rFonts w:hint="cs"/>
          <w:rtl/>
        </w:rPr>
        <w:t>ٍ</w:t>
      </w:r>
      <w:r w:rsidRPr="00117F72">
        <w:rPr>
          <w:rFonts w:hint="cs"/>
          <w:rtl/>
        </w:rPr>
        <w:t xml:space="preserve"> منهما لعلي</w:t>
      </w:r>
      <w:r w:rsidR="00E41EB7">
        <w:rPr>
          <w:rFonts w:hint="cs"/>
          <w:rtl/>
        </w:rPr>
        <w:t>ٍّ</w:t>
      </w:r>
      <w:r w:rsidR="00F84C8E" w:rsidRPr="00117F72">
        <w:rPr>
          <w:rFonts w:hint="cs"/>
          <w:rtl/>
        </w:rPr>
        <w:t>:</w:t>
      </w:r>
      <w:r w:rsidRPr="00117F72">
        <w:rPr>
          <w:rFonts w:hint="cs"/>
          <w:rtl/>
        </w:rPr>
        <w:t xml:space="preserve"> أنت أخي في الدنيا والآخرة. فلذلك كان هذا القول وما أشبهه من علي</w:t>
      </w:r>
      <w:r w:rsidR="00E41EB7">
        <w:rPr>
          <w:rFonts w:hint="cs"/>
          <w:rtl/>
        </w:rPr>
        <w:t>ّ</w:t>
      </w:r>
      <w:r w:rsidRPr="00117F72">
        <w:rPr>
          <w:rFonts w:hint="cs"/>
          <w:rtl/>
        </w:rPr>
        <w:t xml:space="preserve"> رضي الله عنه. </w:t>
      </w:r>
    </w:p>
    <w:p w:rsidR="00E41EB7" w:rsidRDefault="008A1E9B" w:rsidP="00E41EB7">
      <w:pPr>
        <w:pStyle w:val="libNormal"/>
        <w:rPr>
          <w:rtl/>
        </w:rPr>
      </w:pPr>
      <w:r w:rsidRPr="00117F72">
        <w:rPr>
          <w:rFonts w:hint="cs"/>
          <w:rtl/>
        </w:rPr>
        <w:t>36</w:t>
      </w:r>
      <w:r w:rsidR="00F84C8E" w:rsidRPr="00117F72">
        <w:rPr>
          <w:rFonts w:hint="cs"/>
          <w:rtl/>
        </w:rPr>
        <w:t xml:space="preserve"> - </w:t>
      </w:r>
      <w:r w:rsidRPr="00117F72">
        <w:rPr>
          <w:rFonts w:hint="cs"/>
          <w:rtl/>
        </w:rPr>
        <w:t>معاذة عن علي</w:t>
      </w:r>
      <w:r w:rsidR="00E41EB7">
        <w:rPr>
          <w:rFonts w:hint="cs"/>
          <w:rtl/>
        </w:rPr>
        <w:t>ّ</w:t>
      </w:r>
      <w:r w:rsidRPr="00117F72">
        <w:rPr>
          <w:rFonts w:hint="cs"/>
          <w:rtl/>
        </w:rPr>
        <w:t xml:space="preserve"> عليه السلام إن</w:t>
      </w:r>
      <w:r w:rsidR="00E41EB7">
        <w:rPr>
          <w:rFonts w:hint="cs"/>
          <w:rtl/>
        </w:rPr>
        <w:t>ّ</w:t>
      </w:r>
      <w:r w:rsidRPr="00117F72">
        <w:rPr>
          <w:rFonts w:hint="cs"/>
          <w:rtl/>
        </w:rPr>
        <w:t>ه قال على رؤس ال</w:t>
      </w:r>
      <w:r w:rsidR="00E41EB7">
        <w:rPr>
          <w:rFonts w:hint="cs"/>
          <w:rtl/>
        </w:rPr>
        <w:t>أ</w:t>
      </w:r>
      <w:r w:rsidRPr="00117F72">
        <w:rPr>
          <w:rFonts w:hint="cs"/>
          <w:rtl/>
        </w:rPr>
        <w:t>شهاد خطيبا</w:t>
      </w:r>
      <w:r w:rsidR="00E41EB7">
        <w:rPr>
          <w:rFonts w:hint="cs"/>
          <w:rtl/>
        </w:rPr>
        <w:t>ً</w:t>
      </w:r>
      <w:r w:rsidR="00F84C8E" w:rsidRPr="00117F72">
        <w:rPr>
          <w:rFonts w:hint="cs"/>
          <w:rtl/>
        </w:rPr>
        <w:t>:</w:t>
      </w:r>
      <w:r w:rsidRPr="00117F72">
        <w:rPr>
          <w:rFonts w:hint="cs"/>
          <w:rtl/>
        </w:rPr>
        <w:t xml:space="preserve"> أنا عبد الله وأخو رسوله</w:t>
      </w:r>
      <w:r w:rsidR="00E41EB7">
        <w:rPr>
          <w:rFonts w:hint="cs"/>
          <w:rtl/>
        </w:rPr>
        <w:t>؛</w:t>
      </w:r>
      <w:r w:rsidRPr="00117F72">
        <w:rPr>
          <w:rFonts w:hint="cs"/>
          <w:rtl/>
        </w:rPr>
        <w:t xml:space="preserve"> وأنا الصد</w:t>
      </w:r>
      <w:r w:rsidR="00E41EB7">
        <w:rPr>
          <w:rFonts w:hint="cs"/>
          <w:rtl/>
        </w:rPr>
        <w:t>ّ</w:t>
      </w:r>
      <w:r w:rsidRPr="00117F72">
        <w:rPr>
          <w:rFonts w:hint="cs"/>
          <w:rtl/>
        </w:rPr>
        <w:t>يق الأكبر</w:t>
      </w:r>
      <w:r w:rsidR="00F84C8E" w:rsidRPr="00117F72">
        <w:rPr>
          <w:rFonts w:hint="cs"/>
          <w:rtl/>
        </w:rPr>
        <w:t>،</w:t>
      </w:r>
      <w:r w:rsidRPr="00117F72">
        <w:rPr>
          <w:rFonts w:hint="cs"/>
          <w:rtl/>
        </w:rPr>
        <w:t xml:space="preserve"> والفاروق الأعظم</w:t>
      </w:r>
      <w:r w:rsidR="00F84C8E" w:rsidRPr="00117F72">
        <w:rPr>
          <w:rFonts w:hint="cs"/>
          <w:rtl/>
        </w:rPr>
        <w:t>،</w:t>
      </w:r>
      <w:r w:rsidRPr="00117F72">
        <w:rPr>
          <w:rFonts w:hint="cs"/>
          <w:rtl/>
        </w:rPr>
        <w:t xml:space="preserve"> صل</w:t>
      </w:r>
      <w:r w:rsidR="00E41EB7">
        <w:rPr>
          <w:rFonts w:hint="cs"/>
          <w:rtl/>
        </w:rPr>
        <w:t>ّ</w:t>
      </w:r>
      <w:r w:rsidRPr="00117F72">
        <w:rPr>
          <w:rFonts w:hint="cs"/>
          <w:rtl/>
        </w:rPr>
        <w:t>يت قبل الناس سبع سنين</w:t>
      </w:r>
      <w:r w:rsidR="00F84C8E" w:rsidRPr="00117F72">
        <w:rPr>
          <w:rFonts w:hint="cs"/>
          <w:rtl/>
        </w:rPr>
        <w:t>،</w:t>
      </w:r>
      <w:r w:rsidRPr="00117F72">
        <w:rPr>
          <w:rFonts w:hint="cs"/>
          <w:rtl/>
        </w:rPr>
        <w:t xml:space="preserve"> وأسلمت قبل إسلام أبي بكر وآمنت قبل إيمانه. </w:t>
      </w:r>
    </w:p>
    <w:p w:rsidR="008A1E9B" w:rsidRPr="00117F72" w:rsidRDefault="008A1E9B" w:rsidP="00E41EB7">
      <w:pPr>
        <w:pStyle w:val="libNormal"/>
        <w:rPr>
          <w:rtl/>
        </w:rPr>
      </w:pPr>
      <w:r w:rsidRPr="00117F72">
        <w:rPr>
          <w:rFonts w:hint="cs"/>
          <w:rtl/>
        </w:rPr>
        <w:t>شرح ابن أبي الحديد 3 ص 257</w:t>
      </w:r>
      <w:r w:rsidR="00F84C8E" w:rsidRPr="00117F72">
        <w:rPr>
          <w:rFonts w:hint="cs"/>
          <w:rtl/>
        </w:rPr>
        <w:t>،</w:t>
      </w:r>
      <w:r w:rsidRPr="00117F72">
        <w:rPr>
          <w:rFonts w:hint="cs"/>
          <w:rtl/>
        </w:rPr>
        <w:t xml:space="preserve"> راجع الجزء الثاني من كتابنا ص 313. </w:t>
      </w:r>
    </w:p>
    <w:p w:rsidR="008A1E9B" w:rsidRDefault="008A1E9B" w:rsidP="00117F72">
      <w:pPr>
        <w:pStyle w:val="libNormal"/>
        <w:rPr>
          <w:rtl/>
        </w:rPr>
      </w:pPr>
      <w:r w:rsidRPr="00117F72">
        <w:rPr>
          <w:rFonts w:hint="cs"/>
          <w:rtl/>
        </w:rPr>
        <w:t>37</w:t>
      </w:r>
      <w:r w:rsidR="00F84C8E" w:rsidRPr="00117F72">
        <w:rPr>
          <w:rFonts w:hint="cs"/>
          <w:rtl/>
        </w:rPr>
        <w:t xml:space="preserve"> - </w:t>
      </w:r>
      <w:r w:rsidRPr="00117F72">
        <w:rPr>
          <w:rFonts w:hint="cs"/>
          <w:rtl/>
        </w:rPr>
        <w:t>حنان قال سمعت علي</w:t>
      </w:r>
      <w:r w:rsidR="00E41EB7">
        <w:rPr>
          <w:rFonts w:hint="cs"/>
          <w:rtl/>
        </w:rPr>
        <w:t>ّ</w:t>
      </w:r>
      <w:r w:rsidRPr="00117F72">
        <w:rPr>
          <w:rFonts w:hint="cs"/>
          <w:rtl/>
        </w:rPr>
        <w:t>ا</w:t>
      </w:r>
      <w:r w:rsidR="00E41EB7">
        <w:rPr>
          <w:rFonts w:hint="cs"/>
          <w:rtl/>
        </w:rPr>
        <w:t>ً</w:t>
      </w:r>
      <w:r w:rsidRPr="00117F72">
        <w:rPr>
          <w:rFonts w:hint="cs"/>
          <w:rtl/>
        </w:rPr>
        <w:t xml:space="preserve"> يقول</w:t>
      </w:r>
      <w:r w:rsidR="00F84C8E" w:rsidRPr="00117F72">
        <w:rPr>
          <w:rFonts w:hint="cs"/>
          <w:rtl/>
        </w:rPr>
        <w:t>:</w:t>
      </w:r>
      <w:r w:rsidRPr="00117F72">
        <w:rPr>
          <w:rFonts w:hint="cs"/>
          <w:rtl/>
        </w:rPr>
        <w:t xml:space="preserve"> لأقولن</w:t>
      </w:r>
      <w:r w:rsidR="00E41EB7">
        <w:rPr>
          <w:rFonts w:hint="cs"/>
          <w:rtl/>
        </w:rPr>
        <w:t>َّ</w:t>
      </w:r>
      <w:r w:rsidRPr="00117F72">
        <w:rPr>
          <w:rFonts w:hint="cs"/>
          <w:rtl/>
        </w:rPr>
        <w:t xml:space="preserve"> قولا</w:t>
      </w:r>
      <w:r w:rsidR="00E41EB7">
        <w:rPr>
          <w:rFonts w:hint="cs"/>
          <w:rtl/>
        </w:rPr>
        <w:t>ً</w:t>
      </w:r>
      <w:r w:rsidRPr="00117F72">
        <w:rPr>
          <w:rFonts w:hint="cs"/>
          <w:rtl/>
        </w:rPr>
        <w:t xml:space="preserve"> لم يقله أحد</w:t>
      </w:r>
      <w:r w:rsidR="00E41EB7">
        <w:rPr>
          <w:rFonts w:hint="cs"/>
          <w:rtl/>
        </w:rPr>
        <w:t>ٌ</w:t>
      </w:r>
      <w:r w:rsidRPr="00117F72">
        <w:rPr>
          <w:rFonts w:hint="cs"/>
          <w:rtl/>
        </w:rPr>
        <w:t xml:space="preserve"> قبلي ولا يقوله بعدي</w:t>
      </w:r>
      <w:r w:rsidR="00100765">
        <w:rPr>
          <w:rFonts w:hint="cs"/>
          <w:rtl/>
        </w:rPr>
        <w:t xml:space="preserve"> إلّا </w:t>
      </w:r>
      <w:r w:rsidRPr="00117F72">
        <w:rPr>
          <w:rFonts w:hint="cs"/>
          <w:rtl/>
        </w:rPr>
        <w:t>كذ</w:t>
      </w:r>
      <w:r w:rsidR="00E41EB7">
        <w:rPr>
          <w:rFonts w:hint="cs"/>
          <w:rtl/>
        </w:rPr>
        <w:t>ّ</w:t>
      </w:r>
      <w:r w:rsidRPr="00117F72">
        <w:rPr>
          <w:rFonts w:hint="cs"/>
          <w:rtl/>
        </w:rPr>
        <w:t>اب</w:t>
      </w:r>
      <w:r w:rsidR="00E41EB7">
        <w:rPr>
          <w:rFonts w:hint="cs"/>
          <w:rtl/>
        </w:rPr>
        <w:t>ٌ</w:t>
      </w:r>
      <w:r w:rsidR="00F84C8E" w:rsidRPr="00117F72">
        <w:rPr>
          <w:rFonts w:hint="cs"/>
          <w:rtl/>
        </w:rPr>
        <w:t>:</w:t>
      </w:r>
      <w:r w:rsidRPr="00117F72">
        <w:rPr>
          <w:rFonts w:hint="cs"/>
          <w:rtl/>
        </w:rPr>
        <w:t xml:space="preserve"> أنا عبد الله وأخو رسوله</w:t>
      </w:r>
      <w:r w:rsidR="00F84C8E" w:rsidRPr="00117F72">
        <w:rPr>
          <w:rFonts w:hint="cs"/>
          <w:rtl/>
        </w:rPr>
        <w:t>،</w:t>
      </w:r>
      <w:r w:rsidRPr="00117F72">
        <w:rPr>
          <w:rFonts w:hint="cs"/>
          <w:rtl/>
        </w:rPr>
        <w:t xml:space="preserve"> وزير نبي</w:t>
      </w:r>
      <w:r w:rsidR="00E41EB7">
        <w:rPr>
          <w:rFonts w:hint="cs"/>
          <w:rtl/>
        </w:rPr>
        <w:t>ِّ</w:t>
      </w:r>
      <w:r w:rsidRPr="00117F72">
        <w:rPr>
          <w:rFonts w:hint="cs"/>
          <w:rtl/>
        </w:rPr>
        <w:t xml:space="preserve"> الر</w:t>
      </w:r>
      <w:r w:rsidR="00E41EB7">
        <w:rPr>
          <w:rFonts w:hint="cs"/>
          <w:rtl/>
        </w:rPr>
        <w:t>َّ</w:t>
      </w:r>
      <w:r w:rsidRPr="00117F72">
        <w:rPr>
          <w:rFonts w:hint="cs"/>
          <w:rtl/>
        </w:rPr>
        <w:t>حمة</w:t>
      </w:r>
      <w:r w:rsidR="00F84C8E" w:rsidRPr="00117F72">
        <w:rPr>
          <w:rFonts w:hint="cs"/>
          <w:rtl/>
        </w:rPr>
        <w:t>،</w:t>
      </w:r>
      <w:r w:rsidRPr="00117F72">
        <w:rPr>
          <w:rFonts w:hint="cs"/>
          <w:rtl/>
        </w:rPr>
        <w:t xml:space="preserve"> نكحت سي</w:t>
      </w:r>
      <w:r w:rsidR="00E41EB7">
        <w:rPr>
          <w:rFonts w:hint="cs"/>
          <w:rtl/>
        </w:rPr>
        <w:t>ِّ</w:t>
      </w:r>
      <w:r w:rsidRPr="00117F72">
        <w:rPr>
          <w:rFonts w:hint="cs"/>
          <w:rtl/>
        </w:rPr>
        <w:t>دة نساء هذه الأم</w:t>
      </w:r>
      <w:r w:rsidR="00E41EB7">
        <w:rPr>
          <w:rFonts w:hint="cs"/>
          <w:rtl/>
        </w:rPr>
        <w:t>ِّ</w:t>
      </w:r>
      <w:r w:rsidRPr="00117F72">
        <w:rPr>
          <w:rFonts w:hint="cs"/>
          <w:rtl/>
        </w:rPr>
        <w:t>ة</w:t>
      </w:r>
      <w:r w:rsidR="00F84C8E" w:rsidRPr="00117F72">
        <w:rPr>
          <w:rFonts w:hint="cs"/>
          <w:rtl/>
        </w:rPr>
        <w:t>،</w:t>
      </w:r>
      <w:r w:rsidRPr="00117F72">
        <w:rPr>
          <w:rFonts w:hint="cs"/>
          <w:rtl/>
        </w:rPr>
        <w:t xml:space="preserve"> وأنا خير الوصي</w:t>
      </w:r>
      <w:r w:rsidR="00E41EB7">
        <w:rPr>
          <w:rFonts w:hint="cs"/>
          <w:rtl/>
        </w:rPr>
        <w:t>ِّ</w:t>
      </w:r>
      <w:r w:rsidRPr="00117F72">
        <w:rPr>
          <w:rFonts w:hint="cs"/>
          <w:rtl/>
        </w:rPr>
        <w:t xml:space="preserve">ين. </w:t>
      </w:r>
    </w:p>
    <w:p w:rsidR="008A1E9B" w:rsidRDefault="00763D4A" w:rsidP="00E41EB7">
      <w:pPr>
        <w:pStyle w:val="libLeft"/>
        <w:rPr>
          <w:rtl/>
        </w:rPr>
      </w:pPr>
      <w:r>
        <w:rPr>
          <w:rFonts w:hint="cs"/>
          <w:rtl/>
        </w:rPr>
        <w:t>«فرايد السمطين»</w:t>
      </w:r>
      <w:r w:rsidR="008A1E9B" w:rsidRPr="00117F72">
        <w:rPr>
          <w:rFonts w:hint="cs"/>
          <w:rtl/>
        </w:rPr>
        <w:t xml:space="preserve"> الباب الـ</w:t>
      </w:r>
      <w:r w:rsidR="00ED1183">
        <w:rPr>
          <w:rFonts w:hint="cs"/>
          <w:rtl/>
        </w:rPr>
        <w:t>ـ</w:t>
      </w:r>
      <w:r w:rsidR="008A1E9B" w:rsidRPr="00117F72">
        <w:rPr>
          <w:rFonts w:hint="cs"/>
          <w:rtl/>
        </w:rPr>
        <w:t xml:space="preserve"> 57. </w:t>
      </w:r>
    </w:p>
    <w:p w:rsidR="008A1E9B" w:rsidRDefault="008A1E9B" w:rsidP="00E41EB7">
      <w:pPr>
        <w:pStyle w:val="libNormal"/>
        <w:rPr>
          <w:rtl/>
        </w:rPr>
      </w:pPr>
      <w:r w:rsidRPr="00117F72">
        <w:rPr>
          <w:rFonts w:hint="cs"/>
          <w:rtl/>
        </w:rPr>
        <w:t>38</w:t>
      </w:r>
      <w:r w:rsidR="00F84C8E" w:rsidRPr="00117F72">
        <w:rPr>
          <w:rFonts w:hint="cs"/>
          <w:rtl/>
        </w:rPr>
        <w:t xml:space="preserve"> - </w:t>
      </w:r>
      <w:r w:rsidRPr="00117F72">
        <w:rPr>
          <w:rFonts w:hint="cs"/>
          <w:rtl/>
        </w:rPr>
        <w:t>إن علي</w:t>
      </w:r>
      <w:r w:rsidR="00E41EB7">
        <w:rPr>
          <w:rFonts w:hint="cs"/>
          <w:rtl/>
        </w:rPr>
        <w:t>ّ</w:t>
      </w:r>
      <w:r w:rsidRPr="00117F72">
        <w:rPr>
          <w:rFonts w:hint="cs"/>
          <w:rtl/>
        </w:rPr>
        <w:t>ا</w:t>
      </w:r>
      <w:r w:rsidR="00E41EB7">
        <w:rPr>
          <w:rFonts w:hint="cs"/>
          <w:rtl/>
        </w:rPr>
        <w:t>ً</w:t>
      </w:r>
      <w:r w:rsidRPr="00117F72">
        <w:rPr>
          <w:rFonts w:hint="cs"/>
          <w:rtl/>
        </w:rPr>
        <w:t xml:space="preserve"> كر</w:t>
      </w:r>
      <w:r w:rsidR="00E41EB7">
        <w:rPr>
          <w:rFonts w:hint="cs"/>
          <w:rtl/>
        </w:rPr>
        <w:t>َّ</w:t>
      </w:r>
      <w:r w:rsidRPr="00117F72">
        <w:rPr>
          <w:rFonts w:hint="cs"/>
          <w:rtl/>
        </w:rPr>
        <w:t>م الله وجهه أ</w:t>
      </w:r>
      <w:r w:rsidR="00E41EB7">
        <w:rPr>
          <w:rFonts w:hint="cs"/>
          <w:rtl/>
        </w:rPr>
        <w:t>ُ</w:t>
      </w:r>
      <w:r w:rsidRPr="00117F72">
        <w:rPr>
          <w:rFonts w:hint="cs"/>
          <w:rtl/>
        </w:rPr>
        <w:t>تي به إلى أبي بكر وهو يقول</w:t>
      </w:r>
      <w:r w:rsidR="00F84C8E" w:rsidRPr="00117F72">
        <w:rPr>
          <w:rFonts w:hint="cs"/>
          <w:rtl/>
        </w:rPr>
        <w:t>:</w:t>
      </w:r>
      <w:r w:rsidRPr="00117F72">
        <w:rPr>
          <w:rFonts w:hint="cs"/>
          <w:rtl/>
        </w:rPr>
        <w:t xml:space="preserve"> أنا عبد الله وأخو رسول الله. فقيل له</w:t>
      </w:r>
      <w:r w:rsidR="00F84C8E" w:rsidRPr="00117F72">
        <w:rPr>
          <w:rFonts w:hint="cs"/>
          <w:rtl/>
        </w:rPr>
        <w:t>:</w:t>
      </w:r>
      <w:r w:rsidRPr="00117F72">
        <w:rPr>
          <w:rFonts w:hint="cs"/>
          <w:rtl/>
        </w:rPr>
        <w:t xml:space="preserve"> بايع أبا بكر. فقال</w:t>
      </w:r>
      <w:r w:rsidR="00F84C8E" w:rsidRPr="00117F72">
        <w:rPr>
          <w:rFonts w:hint="cs"/>
          <w:rtl/>
        </w:rPr>
        <w:t>:</w:t>
      </w:r>
      <w:r w:rsidRPr="00117F72">
        <w:rPr>
          <w:rFonts w:hint="cs"/>
          <w:rtl/>
        </w:rPr>
        <w:t xml:space="preserve"> أنا أحق</w:t>
      </w:r>
      <w:r w:rsidR="00E41EB7">
        <w:rPr>
          <w:rFonts w:hint="cs"/>
          <w:rtl/>
        </w:rPr>
        <w:t>ُّ</w:t>
      </w:r>
      <w:r w:rsidRPr="00117F72">
        <w:rPr>
          <w:rFonts w:hint="cs"/>
          <w:rtl/>
        </w:rPr>
        <w:t xml:space="preserve"> بهذا الأمر منكم لا أ</w:t>
      </w:r>
      <w:r w:rsidR="00E41EB7">
        <w:rPr>
          <w:rFonts w:hint="cs"/>
          <w:rtl/>
        </w:rPr>
        <w:t>ُ</w:t>
      </w:r>
      <w:r w:rsidRPr="00117F72">
        <w:rPr>
          <w:rFonts w:hint="cs"/>
          <w:rtl/>
        </w:rPr>
        <w:t xml:space="preserve">بايعكم وأنتم أولى بالبيعة لي. </w:t>
      </w:r>
    </w:p>
    <w:p w:rsidR="008A1E9B" w:rsidRDefault="00E41EB7" w:rsidP="00E41EB7">
      <w:pPr>
        <w:pStyle w:val="libLeft"/>
        <w:rPr>
          <w:rtl/>
        </w:rPr>
      </w:pPr>
      <w:r>
        <w:rPr>
          <w:rFonts w:hint="cs"/>
          <w:rtl/>
        </w:rPr>
        <w:t>«</w:t>
      </w:r>
      <w:r w:rsidR="008A1E9B" w:rsidRPr="00117F72">
        <w:rPr>
          <w:rFonts w:hint="cs"/>
          <w:rtl/>
        </w:rPr>
        <w:t>الإمامة والسياسة</w:t>
      </w:r>
      <w:r>
        <w:rPr>
          <w:rFonts w:hint="cs"/>
          <w:rtl/>
        </w:rPr>
        <w:t>»</w:t>
      </w:r>
      <w:r w:rsidR="008A1E9B" w:rsidRPr="00117F72">
        <w:rPr>
          <w:rFonts w:hint="cs"/>
          <w:rtl/>
        </w:rPr>
        <w:t xml:space="preserve"> 12</w:t>
      </w:r>
      <w:r w:rsidR="00F84C8E" w:rsidRPr="00117F72">
        <w:rPr>
          <w:rFonts w:hint="cs"/>
          <w:rtl/>
        </w:rPr>
        <w:t>،</w:t>
      </w:r>
      <w:r w:rsidR="008A1E9B" w:rsidRPr="00117F72">
        <w:rPr>
          <w:rFonts w:hint="cs"/>
          <w:rtl/>
        </w:rPr>
        <w:t xml:space="preserve"> 13. </w:t>
      </w:r>
    </w:p>
    <w:p w:rsidR="008A1E9B" w:rsidRPr="00117F72" w:rsidRDefault="008A1E9B" w:rsidP="00117F72">
      <w:pPr>
        <w:pStyle w:val="libNormal"/>
        <w:rPr>
          <w:rtl/>
        </w:rPr>
      </w:pPr>
      <w:r w:rsidRPr="00117F72">
        <w:rPr>
          <w:rFonts w:hint="cs"/>
          <w:rtl/>
        </w:rPr>
        <w:t>39</w:t>
      </w:r>
      <w:r w:rsidR="00F84C8E" w:rsidRPr="00117F72">
        <w:rPr>
          <w:rFonts w:hint="cs"/>
          <w:rtl/>
        </w:rPr>
        <w:t xml:space="preserve"> - </w:t>
      </w:r>
      <w:r w:rsidRPr="00117F72">
        <w:rPr>
          <w:rFonts w:hint="cs"/>
          <w:rtl/>
        </w:rPr>
        <w:t>أبو الطفيل عامر بن وائلة في حديث مناشدة أمير المؤمنين عليه السلام يوم الشورى قال قال</w:t>
      </w:r>
      <w:r w:rsidR="00F84C8E" w:rsidRPr="00117F72">
        <w:rPr>
          <w:rFonts w:hint="cs"/>
          <w:rtl/>
        </w:rPr>
        <w:t>:</w:t>
      </w:r>
      <w:r w:rsidRPr="00117F72">
        <w:rPr>
          <w:rFonts w:hint="cs"/>
          <w:rtl/>
        </w:rPr>
        <w:t xml:space="preserve"> أ</w:t>
      </w:r>
      <w:r w:rsidR="00E41EB7">
        <w:rPr>
          <w:rFonts w:hint="cs"/>
          <w:rtl/>
        </w:rPr>
        <w:t>ُ</w:t>
      </w:r>
      <w:r w:rsidRPr="00117F72">
        <w:rPr>
          <w:rFonts w:hint="cs"/>
          <w:rtl/>
        </w:rPr>
        <w:t>نشدكم الله أفيكم أحد</w:t>
      </w:r>
      <w:r w:rsidR="00E41EB7">
        <w:rPr>
          <w:rFonts w:hint="cs"/>
          <w:rtl/>
        </w:rPr>
        <w:t>ٌ</w:t>
      </w:r>
      <w:r w:rsidRPr="00117F72">
        <w:rPr>
          <w:rFonts w:hint="cs"/>
          <w:rtl/>
        </w:rPr>
        <w:t xml:space="preserve"> آخى رسول الله </w:t>
      </w:r>
      <w:r w:rsidR="00C07809">
        <w:rPr>
          <w:rFonts w:hint="cs"/>
          <w:rtl/>
        </w:rPr>
        <w:t>صلى الله عليه وآله وسلم</w:t>
      </w:r>
      <w:r w:rsidRPr="00117F72">
        <w:rPr>
          <w:rFonts w:hint="cs"/>
          <w:rtl/>
        </w:rPr>
        <w:t xml:space="preserve"> بينه وبين نفسه حيث آخى بين المسلمين غيري</w:t>
      </w:r>
      <w:r w:rsidR="00F84C8E" w:rsidRPr="00117F72">
        <w:rPr>
          <w:rFonts w:hint="cs"/>
          <w:rtl/>
        </w:rPr>
        <w:t>؟</w:t>
      </w:r>
      <w:r w:rsidRPr="00117F72">
        <w:rPr>
          <w:rFonts w:hint="cs"/>
          <w:rtl/>
        </w:rPr>
        <w:t>! فقالوا</w:t>
      </w:r>
      <w:r w:rsidR="00F84C8E" w:rsidRPr="00117F72">
        <w:rPr>
          <w:rFonts w:hint="cs"/>
          <w:rtl/>
        </w:rPr>
        <w:t>:</w:t>
      </w:r>
      <w:r w:rsidRPr="00117F72">
        <w:rPr>
          <w:rFonts w:hint="cs"/>
          <w:rtl/>
        </w:rPr>
        <w:t xml:space="preserve"> أللهم</w:t>
      </w:r>
      <w:r w:rsidR="00E41EB7">
        <w:rPr>
          <w:rFonts w:hint="cs"/>
          <w:rtl/>
        </w:rPr>
        <w:t>ّ</w:t>
      </w:r>
      <w:r w:rsidR="00F84C8E" w:rsidRPr="00117F72">
        <w:rPr>
          <w:rFonts w:hint="cs"/>
          <w:rtl/>
        </w:rPr>
        <w:t>،</w:t>
      </w:r>
      <w:r w:rsidRPr="00117F72">
        <w:rPr>
          <w:rFonts w:hint="cs"/>
          <w:rtl/>
        </w:rPr>
        <w:t xml:space="preserve"> لا. </w:t>
      </w:r>
    </w:p>
    <w:p w:rsidR="008A1E9B" w:rsidRPr="00117F72" w:rsidRDefault="008A1E9B" w:rsidP="00E41EB7">
      <w:pPr>
        <w:pStyle w:val="libNormal"/>
        <w:rPr>
          <w:rtl/>
        </w:rPr>
      </w:pPr>
      <w:r w:rsidRPr="00117F72">
        <w:rPr>
          <w:rFonts w:hint="cs"/>
          <w:rtl/>
        </w:rPr>
        <w:t>أخرج ابن عبد البر</w:t>
      </w:r>
      <w:r w:rsidR="00E41EB7">
        <w:rPr>
          <w:rFonts w:hint="cs"/>
          <w:rtl/>
        </w:rPr>
        <w:t>ّ</w:t>
      </w:r>
      <w:r w:rsidRPr="00117F72">
        <w:rPr>
          <w:rFonts w:hint="cs"/>
          <w:rtl/>
        </w:rPr>
        <w:t xml:space="preserve"> خصوص هذه الفقرة من حديث المناشدة في ال</w:t>
      </w:r>
      <w:r w:rsidR="00E41EB7">
        <w:rPr>
          <w:rFonts w:hint="cs"/>
          <w:rtl/>
        </w:rPr>
        <w:t>إ</w:t>
      </w:r>
      <w:r w:rsidRPr="00117F72">
        <w:rPr>
          <w:rFonts w:hint="cs"/>
          <w:rtl/>
        </w:rPr>
        <w:t>ستيعاب 2 ص 460</w:t>
      </w:r>
      <w:r w:rsidR="00F84C8E" w:rsidRPr="00117F72">
        <w:rPr>
          <w:rFonts w:hint="cs"/>
          <w:rtl/>
        </w:rPr>
        <w:t>،</w:t>
      </w:r>
      <w:r w:rsidRPr="00117F72">
        <w:rPr>
          <w:rFonts w:hint="cs"/>
          <w:rtl/>
        </w:rPr>
        <w:t xml:space="preserve"> وهي</w:t>
      </w:r>
      <w:r w:rsidR="00F60DE0">
        <w:rPr>
          <w:rFonts w:hint="cs"/>
          <w:rtl/>
        </w:rPr>
        <w:t xml:space="preserve"> ممّا </w:t>
      </w:r>
      <w:r w:rsidRPr="00117F72">
        <w:rPr>
          <w:rFonts w:hint="cs"/>
          <w:rtl/>
        </w:rPr>
        <w:t>صح</w:t>
      </w:r>
      <w:r w:rsidR="00E41EB7">
        <w:rPr>
          <w:rFonts w:hint="cs"/>
          <w:rtl/>
        </w:rPr>
        <w:t>َّ</w:t>
      </w:r>
      <w:r w:rsidRPr="00117F72">
        <w:rPr>
          <w:rFonts w:hint="cs"/>
          <w:rtl/>
        </w:rPr>
        <w:t>حه ابن أبي الحديد في شرحه 2 ص 61 من فقرات الحديث وعد</w:t>
      </w:r>
      <w:r w:rsidR="00E41EB7">
        <w:rPr>
          <w:rFonts w:hint="cs"/>
          <w:rtl/>
        </w:rPr>
        <w:t>َّ</w:t>
      </w:r>
      <w:r w:rsidRPr="00117F72">
        <w:rPr>
          <w:rFonts w:hint="cs"/>
          <w:rtl/>
        </w:rPr>
        <w:t>ها</w:t>
      </w:r>
      <w:r w:rsidR="00F60DE0">
        <w:rPr>
          <w:rFonts w:hint="cs"/>
          <w:rtl/>
        </w:rPr>
        <w:t xml:space="preserve"> ممّا </w:t>
      </w:r>
      <w:r w:rsidRPr="00117F72">
        <w:rPr>
          <w:rFonts w:hint="cs"/>
          <w:rtl/>
        </w:rPr>
        <w:t>استفاض في الر</w:t>
      </w:r>
      <w:r w:rsidR="00E41EB7">
        <w:rPr>
          <w:rFonts w:hint="cs"/>
          <w:rtl/>
        </w:rPr>
        <w:t>ِّ</w:t>
      </w:r>
      <w:r w:rsidRPr="00117F72">
        <w:rPr>
          <w:rFonts w:hint="cs"/>
          <w:rtl/>
        </w:rPr>
        <w:t>وايات</w:t>
      </w:r>
      <w:r w:rsidR="00F84C8E" w:rsidRPr="00117F72">
        <w:rPr>
          <w:rFonts w:hint="cs"/>
          <w:rtl/>
        </w:rPr>
        <w:t>،</w:t>
      </w:r>
      <w:r w:rsidRPr="00117F72">
        <w:rPr>
          <w:rFonts w:hint="cs"/>
          <w:rtl/>
        </w:rPr>
        <w:t xml:space="preserve"> وقد أسلفنا طرق الحديث في ج 1 ص 159</w:t>
      </w:r>
      <w:r w:rsidR="00F84C8E" w:rsidRPr="00117F72">
        <w:rPr>
          <w:rFonts w:hint="cs"/>
          <w:rtl/>
        </w:rPr>
        <w:t xml:space="preserve"> - </w:t>
      </w:r>
      <w:r w:rsidRPr="00117F72">
        <w:rPr>
          <w:rFonts w:hint="cs"/>
          <w:rtl/>
        </w:rPr>
        <w:t xml:space="preserve">163. </w:t>
      </w:r>
    </w:p>
    <w:p w:rsidR="008A1E9B" w:rsidRDefault="008A1E9B" w:rsidP="00117F72">
      <w:pPr>
        <w:pStyle w:val="libNormal"/>
        <w:rPr>
          <w:rtl/>
        </w:rPr>
      </w:pPr>
      <w:r w:rsidRPr="00117F72">
        <w:rPr>
          <w:rFonts w:hint="cs"/>
          <w:rtl/>
        </w:rPr>
        <w:t>40</w:t>
      </w:r>
      <w:r w:rsidR="00F84C8E" w:rsidRPr="00117F72">
        <w:rPr>
          <w:rFonts w:hint="cs"/>
          <w:rtl/>
        </w:rPr>
        <w:t xml:space="preserve"> - </w:t>
      </w:r>
      <w:r w:rsidRPr="00117F72">
        <w:rPr>
          <w:rFonts w:hint="cs"/>
          <w:rtl/>
        </w:rPr>
        <w:t>أخرج الحافظ الدارقطني</w:t>
      </w:r>
      <w:r w:rsidR="00F84C8E" w:rsidRPr="00117F72">
        <w:rPr>
          <w:rFonts w:hint="cs"/>
          <w:rtl/>
        </w:rPr>
        <w:t>:</w:t>
      </w:r>
      <w:r w:rsidRPr="00117F72">
        <w:rPr>
          <w:rFonts w:hint="cs"/>
          <w:rtl/>
        </w:rPr>
        <w:t xml:space="preserve"> إن</w:t>
      </w:r>
      <w:r w:rsidR="00E41EB7">
        <w:rPr>
          <w:rFonts w:hint="cs"/>
          <w:rtl/>
        </w:rPr>
        <w:t>َّ</w:t>
      </w:r>
      <w:r w:rsidRPr="00117F72">
        <w:rPr>
          <w:rFonts w:hint="cs"/>
          <w:rtl/>
        </w:rPr>
        <w:t xml:space="preserve"> عمر سأل عن علي</w:t>
      </w:r>
      <w:r w:rsidR="00E41EB7">
        <w:rPr>
          <w:rFonts w:hint="cs"/>
          <w:rtl/>
        </w:rPr>
        <w:t>ّ</w:t>
      </w:r>
      <w:r w:rsidRPr="00117F72">
        <w:rPr>
          <w:rFonts w:hint="cs"/>
          <w:rtl/>
        </w:rPr>
        <w:t xml:space="preserve"> فقيل له</w:t>
      </w:r>
      <w:r w:rsidR="00F84C8E" w:rsidRPr="00117F72">
        <w:rPr>
          <w:rFonts w:hint="cs"/>
          <w:rtl/>
        </w:rPr>
        <w:t>:</w:t>
      </w:r>
      <w:r w:rsidRPr="00117F72">
        <w:rPr>
          <w:rFonts w:hint="cs"/>
          <w:rtl/>
        </w:rPr>
        <w:t xml:space="preserve"> ذهب إلى أرضه </w:t>
      </w:r>
    </w:p>
    <w:p w:rsidR="008A1E9B" w:rsidRDefault="008A1E9B" w:rsidP="00854A34">
      <w:pPr>
        <w:pStyle w:val="libNormal"/>
        <w:rPr>
          <w:rtl/>
        </w:rPr>
      </w:pPr>
      <w:r>
        <w:rPr>
          <w:rFonts w:hint="cs"/>
          <w:rtl/>
        </w:rPr>
        <w:br w:type="page"/>
      </w:r>
    </w:p>
    <w:p w:rsidR="008A1E9B" w:rsidRDefault="008A1E9B" w:rsidP="0048691F">
      <w:pPr>
        <w:pStyle w:val="libNormal0"/>
        <w:rPr>
          <w:rtl/>
        </w:rPr>
      </w:pPr>
      <w:r w:rsidRPr="00117F72">
        <w:rPr>
          <w:rFonts w:hint="cs"/>
          <w:rtl/>
        </w:rPr>
        <w:lastRenderedPageBreak/>
        <w:t>فقال</w:t>
      </w:r>
      <w:r w:rsidR="00F84C8E" w:rsidRPr="00117F72">
        <w:rPr>
          <w:rFonts w:hint="cs"/>
          <w:rtl/>
        </w:rPr>
        <w:t>:</w:t>
      </w:r>
      <w:r w:rsidRPr="00117F72">
        <w:rPr>
          <w:rFonts w:hint="cs"/>
          <w:rtl/>
        </w:rPr>
        <w:t xml:space="preserve"> اذهبوا بنا إليه. فوجدوه يعمل</w:t>
      </w:r>
      <w:r w:rsidR="00F84C8E" w:rsidRPr="00117F72">
        <w:rPr>
          <w:rFonts w:hint="cs"/>
          <w:rtl/>
        </w:rPr>
        <w:t>،</w:t>
      </w:r>
      <w:r w:rsidRPr="00117F72">
        <w:rPr>
          <w:rFonts w:hint="cs"/>
          <w:rtl/>
        </w:rPr>
        <w:t xml:space="preserve"> فعملوا معه ساعة</w:t>
      </w:r>
      <w:r w:rsidR="00763D4A">
        <w:rPr>
          <w:rFonts w:hint="cs"/>
          <w:rtl/>
        </w:rPr>
        <w:t xml:space="preserve"> ثمَّ </w:t>
      </w:r>
      <w:r w:rsidRPr="00117F72">
        <w:rPr>
          <w:rFonts w:hint="cs"/>
          <w:rtl/>
        </w:rPr>
        <w:t>جلسوا يتحد</w:t>
      </w:r>
      <w:r w:rsidR="00EB0C29">
        <w:rPr>
          <w:rFonts w:hint="cs"/>
          <w:rtl/>
        </w:rPr>
        <w:t>َّ</w:t>
      </w:r>
      <w:r w:rsidRPr="00117F72">
        <w:rPr>
          <w:rFonts w:hint="cs"/>
          <w:rtl/>
        </w:rPr>
        <w:t>ثون فقال له علي</w:t>
      </w:r>
      <w:r w:rsidR="00EB0C29">
        <w:rPr>
          <w:rFonts w:hint="cs"/>
          <w:rtl/>
        </w:rPr>
        <w:t>ٌّ</w:t>
      </w:r>
      <w:r w:rsidR="00F84C8E" w:rsidRPr="00117F72">
        <w:rPr>
          <w:rFonts w:hint="cs"/>
          <w:rtl/>
        </w:rPr>
        <w:t>:</w:t>
      </w:r>
      <w:r w:rsidRPr="00117F72">
        <w:rPr>
          <w:rFonts w:hint="cs"/>
          <w:rtl/>
        </w:rPr>
        <w:t xml:space="preserve"> يا أمير المؤمنين</w:t>
      </w:r>
      <w:r w:rsidR="00F84C8E" w:rsidRPr="00117F72">
        <w:rPr>
          <w:rFonts w:hint="cs"/>
          <w:rtl/>
        </w:rPr>
        <w:t>؟</w:t>
      </w:r>
      <w:r w:rsidRPr="00117F72">
        <w:rPr>
          <w:rFonts w:hint="cs"/>
          <w:rtl/>
        </w:rPr>
        <w:t xml:space="preserve"> أرأيت لو جاءك قوم</w:t>
      </w:r>
      <w:r w:rsidR="00EB0C29">
        <w:rPr>
          <w:rFonts w:hint="cs"/>
          <w:rtl/>
        </w:rPr>
        <w:t>ٌ</w:t>
      </w:r>
      <w:r w:rsidRPr="00117F72">
        <w:rPr>
          <w:rFonts w:hint="cs"/>
          <w:rtl/>
        </w:rPr>
        <w:t xml:space="preserve"> من بني إسرائيل فقال لك أحدهم</w:t>
      </w:r>
      <w:r w:rsidR="00F84C8E" w:rsidRPr="00117F72">
        <w:rPr>
          <w:rFonts w:hint="cs"/>
          <w:rtl/>
        </w:rPr>
        <w:t>:</w:t>
      </w:r>
      <w:r w:rsidRPr="00117F72">
        <w:rPr>
          <w:rFonts w:hint="cs"/>
          <w:rtl/>
        </w:rPr>
        <w:t xml:space="preserve"> أنا ابن عم</w:t>
      </w:r>
      <w:r w:rsidR="00EB0C29">
        <w:rPr>
          <w:rFonts w:hint="cs"/>
          <w:rtl/>
        </w:rPr>
        <w:t>َّ</w:t>
      </w:r>
      <w:r w:rsidRPr="00117F72">
        <w:rPr>
          <w:rFonts w:hint="cs"/>
          <w:rtl/>
        </w:rPr>
        <w:t xml:space="preserve"> موسى </w:t>
      </w:r>
      <w:r w:rsidR="007D4B72">
        <w:rPr>
          <w:rFonts w:hint="cs"/>
          <w:rtl/>
        </w:rPr>
        <w:t>صلّى الله عليه وسلّم</w:t>
      </w:r>
      <w:r w:rsidRPr="00117F72">
        <w:rPr>
          <w:rFonts w:hint="cs"/>
          <w:rtl/>
        </w:rPr>
        <w:t xml:space="preserve"> أكانت له عندك أثرة على أصحابه</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نعم. قال</w:t>
      </w:r>
      <w:r w:rsidR="00F84C8E" w:rsidRPr="00117F72">
        <w:rPr>
          <w:rFonts w:hint="cs"/>
          <w:rtl/>
        </w:rPr>
        <w:t>:</w:t>
      </w:r>
      <w:r w:rsidRPr="00117F72">
        <w:rPr>
          <w:rFonts w:hint="cs"/>
          <w:rtl/>
        </w:rPr>
        <w:t xml:space="preserve"> فأنا والله أخو رسول الله </w:t>
      </w:r>
      <w:r w:rsidR="007D4B72">
        <w:rPr>
          <w:rFonts w:hint="cs"/>
          <w:rtl/>
        </w:rPr>
        <w:t>صلّى الله عليه وسلّم</w:t>
      </w:r>
      <w:r w:rsidRPr="00117F72">
        <w:rPr>
          <w:rFonts w:hint="cs"/>
          <w:rtl/>
        </w:rPr>
        <w:t xml:space="preserve"> وابن عم</w:t>
      </w:r>
      <w:r w:rsidR="00EB0C29">
        <w:rPr>
          <w:rFonts w:hint="cs"/>
          <w:rtl/>
        </w:rPr>
        <w:t>ِّ</w:t>
      </w:r>
      <w:r w:rsidRPr="00117F72">
        <w:rPr>
          <w:rFonts w:hint="cs"/>
          <w:rtl/>
        </w:rPr>
        <w:t>ه. قال</w:t>
      </w:r>
      <w:r w:rsidR="00F84C8E" w:rsidRPr="00117F72">
        <w:rPr>
          <w:rFonts w:hint="cs"/>
          <w:rtl/>
        </w:rPr>
        <w:t>:</w:t>
      </w:r>
      <w:r w:rsidRPr="00117F72">
        <w:rPr>
          <w:rFonts w:hint="cs"/>
          <w:rtl/>
        </w:rPr>
        <w:t xml:space="preserve"> فنزع عمر رداءه فبسطه فقال</w:t>
      </w:r>
      <w:r w:rsidR="00F84C8E" w:rsidRPr="00117F72">
        <w:rPr>
          <w:rFonts w:hint="cs"/>
          <w:rtl/>
        </w:rPr>
        <w:t>:</w:t>
      </w:r>
      <w:r w:rsidRPr="00117F72">
        <w:rPr>
          <w:rFonts w:hint="cs"/>
          <w:rtl/>
        </w:rPr>
        <w:t xml:space="preserve"> لا والله لا يكون لك مجلس</w:t>
      </w:r>
      <w:r w:rsidR="00EB0C29">
        <w:rPr>
          <w:rFonts w:hint="cs"/>
          <w:rtl/>
        </w:rPr>
        <w:t>ٌ</w:t>
      </w:r>
      <w:r w:rsidRPr="00117F72">
        <w:rPr>
          <w:rFonts w:hint="cs"/>
          <w:rtl/>
        </w:rPr>
        <w:t xml:space="preserve"> غيره حت</w:t>
      </w:r>
      <w:r w:rsidR="00EB0C29">
        <w:rPr>
          <w:rFonts w:hint="cs"/>
          <w:rtl/>
        </w:rPr>
        <w:t>ّ</w:t>
      </w:r>
      <w:r w:rsidRPr="00117F72">
        <w:rPr>
          <w:rFonts w:hint="cs"/>
          <w:rtl/>
        </w:rPr>
        <w:t>ى نفترق. فلم يزل جالسا</w:t>
      </w:r>
      <w:r w:rsidR="00EB0C29">
        <w:rPr>
          <w:rFonts w:hint="cs"/>
          <w:rtl/>
        </w:rPr>
        <w:t>ً</w:t>
      </w:r>
      <w:r w:rsidRPr="00117F72">
        <w:rPr>
          <w:rFonts w:hint="cs"/>
          <w:rtl/>
        </w:rPr>
        <w:t xml:space="preserve"> عليه حت</w:t>
      </w:r>
      <w:r w:rsidR="00EB0C29">
        <w:rPr>
          <w:rFonts w:hint="cs"/>
          <w:rtl/>
        </w:rPr>
        <w:t>ّ</w:t>
      </w:r>
      <w:r w:rsidRPr="00117F72">
        <w:rPr>
          <w:rFonts w:hint="cs"/>
          <w:rtl/>
        </w:rPr>
        <w:t>ى تفر</w:t>
      </w:r>
      <w:r w:rsidR="00EB0C29">
        <w:rPr>
          <w:rFonts w:hint="cs"/>
          <w:rtl/>
        </w:rPr>
        <w:t>َّ</w:t>
      </w:r>
      <w:r w:rsidRPr="00117F72">
        <w:rPr>
          <w:rFonts w:hint="cs"/>
          <w:rtl/>
        </w:rPr>
        <w:t xml:space="preserve">قوا. </w:t>
      </w:r>
    </w:p>
    <w:p w:rsidR="008A1E9B" w:rsidRDefault="00E41EB7" w:rsidP="00EB0C29">
      <w:pPr>
        <w:pStyle w:val="libLeft"/>
        <w:rPr>
          <w:rtl/>
        </w:rPr>
      </w:pPr>
      <w:r>
        <w:rPr>
          <w:rFonts w:hint="cs"/>
          <w:rtl/>
        </w:rPr>
        <w:t>(</w:t>
      </w:r>
      <w:r w:rsidR="008A1E9B" w:rsidRPr="00117F72">
        <w:rPr>
          <w:rFonts w:hint="cs"/>
          <w:rtl/>
        </w:rPr>
        <w:t>الصواعق</w:t>
      </w:r>
      <w:r>
        <w:rPr>
          <w:rFonts w:hint="cs"/>
          <w:rtl/>
        </w:rPr>
        <w:t>)</w:t>
      </w:r>
      <w:r w:rsidR="008A1E9B" w:rsidRPr="00117F72">
        <w:rPr>
          <w:rFonts w:hint="cs"/>
          <w:rtl/>
        </w:rPr>
        <w:t xml:space="preserve"> 107. </w:t>
      </w:r>
    </w:p>
    <w:p w:rsidR="00117F72" w:rsidRDefault="008A1E9B" w:rsidP="00117F72">
      <w:pPr>
        <w:pStyle w:val="libNormal"/>
        <w:rPr>
          <w:rtl/>
        </w:rPr>
      </w:pPr>
      <w:r w:rsidRPr="00117F72">
        <w:rPr>
          <w:rFonts w:hint="cs"/>
          <w:rtl/>
        </w:rPr>
        <w:t>41</w:t>
      </w:r>
      <w:r w:rsidR="00F84C8E" w:rsidRPr="00117F72">
        <w:rPr>
          <w:rFonts w:hint="cs"/>
          <w:rtl/>
        </w:rPr>
        <w:t xml:space="preserve"> - </w:t>
      </w:r>
      <w:r w:rsidRPr="00117F72">
        <w:rPr>
          <w:rFonts w:hint="cs"/>
          <w:rtl/>
        </w:rPr>
        <w:t xml:space="preserve">عن رسول الله </w:t>
      </w:r>
      <w:r w:rsidR="00C07809">
        <w:rPr>
          <w:rFonts w:hint="cs"/>
          <w:rtl/>
        </w:rPr>
        <w:t>صلى الله عليه وآله وسلم</w:t>
      </w:r>
      <w:r w:rsidRPr="00117F72">
        <w:rPr>
          <w:rFonts w:hint="cs"/>
          <w:rtl/>
        </w:rPr>
        <w:t xml:space="preserve"> في حديث عن حوري</w:t>
      </w:r>
      <w:r w:rsidR="00EB0C29">
        <w:rPr>
          <w:rFonts w:hint="cs"/>
          <w:rtl/>
        </w:rPr>
        <w:t>َّ</w:t>
      </w:r>
      <w:r w:rsidRPr="00117F72">
        <w:rPr>
          <w:rFonts w:hint="cs"/>
          <w:rtl/>
        </w:rPr>
        <w:t>ة من الجن</w:t>
      </w:r>
      <w:r w:rsidR="00EB0C29">
        <w:rPr>
          <w:rFonts w:hint="cs"/>
          <w:rtl/>
        </w:rPr>
        <w:t>َّ</w:t>
      </w:r>
      <w:r w:rsidRPr="00117F72">
        <w:rPr>
          <w:rFonts w:hint="cs"/>
          <w:rtl/>
        </w:rPr>
        <w:t>ة قال قالت</w:t>
      </w:r>
      <w:r w:rsidR="00F84C8E" w:rsidRPr="00117F72">
        <w:rPr>
          <w:rFonts w:hint="cs"/>
          <w:rtl/>
        </w:rPr>
        <w:t>:</w:t>
      </w:r>
      <w:r w:rsidRPr="00117F72">
        <w:rPr>
          <w:rFonts w:hint="cs"/>
          <w:rtl/>
        </w:rPr>
        <w:t xml:space="preserve"> أنا الراضية المرضي</w:t>
      </w:r>
      <w:r w:rsidR="00EB0C29">
        <w:rPr>
          <w:rFonts w:hint="cs"/>
          <w:rtl/>
        </w:rPr>
        <w:t>َّ</w:t>
      </w:r>
      <w:r w:rsidRPr="00117F72">
        <w:rPr>
          <w:rFonts w:hint="cs"/>
          <w:rtl/>
        </w:rPr>
        <w:t>ة</w:t>
      </w:r>
      <w:r w:rsidR="00F84C8E" w:rsidRPr="00117F72">
        <w:rPr>
          <w:rFonts w:hint="cs"/>
          <w:rtl/>
        </w:rPr>
        <w:t>،</w:t>
      </w:r>
      <w:r w:rsidRPr="00117F72">
        <w:rPr>
          <w:rFonts w:hint="cs"/>
          <w:rtl/>
        </w:rPr>
        <w:t xml:space="preserve"> خلقني الجب</w:t>
      </w:r>
      <w:r w:rsidR="00EB0C29">
        <w:rPr>
          <w:rFonts w:hint="cs"/>
          <w:rtl/>
        </w:rPr>
        <w:t>ّ</w:t>
      </w:r>
      <w:r w:rsidRPr="00117F72">
        <w:rPr>
          <w:rFonts w:hint="cs"/>
          <w:rtl/>
        </w:rPr>
        <w:t>ار من ثلاثة أصناف</w:t>
      </w:r>
      <w:r w:rsidR="00F84C8E" w:rsidRPr="00117F72">
        <w:rPr>
          <w:rFonts w:hint="cs"/>
          <w:rtl/>
        </w:rPr>
        <w:t>:</w:t>
      </w:r>
      <w:r w:rsidRPr="00117F72">
        <w:rPr>
          <w:rFonts w:hint="cs"/>
          <w:rtl/>
        </w:rPr>
        <w:t xml:space="preserve"> أعلاي من عنبر. ووسطي من كافور وأسفلي من مسك. وعجني بماء الحيوان</w:t>
      </w:r>
      <w:r w:rsidR="00F84C8E" w:rsidRPr="00117F72">
        <w:rPr>
          <w:rFonts w:hint="cs"/>
          <w:rtl/>
        </w:rPr>
        <w:t>،</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كوني فكنت</w:t>
      </w:r>
      <w:r w:rsidR="00F84C8E" w:rsidRPr="00117F72">
        <w:rPr>
          <w:rFonts w:hint="cs"/>
          <w:rtl/>
        </w:rPr>
        <w:t>،</w:t>
      </w:r>
      <w:r w:rsidRPr="00117F72">
        <w:rPr>
          <w:rFonts w:hint="cs"/>
          <w:rtl/>
        </w:rPr>
        <w:t xml:space="preserve"> خلقني لأخيك وابن عم</w:t>
      </w:r>
      <w:r w:rsidR="00EB0C29">
        <w:rPr>
          <w:rFonts w:hint="cs"/>
          <w:rtl/>
        </w:rPr>
        <w:t>ِّ</w:t>
      </w:r>
      <w:r w:rsidRPr="00117F72">
        <w:rPr>
          <w:rFonts w:hint="cs"/>
          <w:rtl/>
        </w:rPr>
        <w:t>ك علي</w:t>
      </w:r>
      <w:r w:rsidR="00EB0C29">
        <w:rPr>
          <w:rFonts w:hint="cs"/>
          <w:rtl/>
        </w:rPr>
        <w:t>ِّ</w:t>
      </w:r>
      <w:r w:rsidRPr="00117F72">
        <w:rPr>
          <w:rFonts w:hint="cs"/>
          <w:rtl/>
        </w:rPr>
        <w:t xml:space="preserve"> بن أبي طالب.</w:t>
      </w:r>
    </w:p>
    <w:p w:rsidR="008A1E9B" w:rsidRDefault="00E41EB7" w:rsidP="00EB0C29">
      <w:pPr>
        <w:pStyle w:val="libLeft"/>
        <w:rPr>
          <w:rtl/>
        </w:rPr>
      </w:pPr>
      <w:r>
        <w:rPr>
          <w:rFonts w:hint="cs"/>
          <w:rtl/>
        </w:rPr>
        <w:t>(</w:t>
      </w:r>
      <w:r w:rsidR="008A1E9B" w:rsidRPr="00117F72">
        <w:rPr>
          <w:rFonts w:hint="cs"/>
          <w:rtl/>
        </w:rPr>
        <w:t>ذخاير العقبى</w:t>
      </w:r>
      <w:r>
        <w:rPr>
          <w:rFonts w:hint="cs"/>
          <w:rtl/>
        </w:rPr>
        <w:t>)</w:t>
      </w:r>
      <w:r w:rsidR="008A1E9B" w:rsidRPr="00117F72">
        <w:rPr>
          <w:rFonts w:hint="cs"/>
          <w:rtl/>
        </w:rPr>
        <w:t xml:space="preserve"> 90. </w:t>
      </w:r>
    </w:p>
    <w:p w:rsidR="008A1E9B" w:rsidRDefault="008A1E9B" w:rsidP="00117F72">
      <w:pPr>
        <w:pStyle w:val="libNormal"/>
        <w:rPr>
          <w:rtl/>
        </w:rPr>
      </w:pPr>
      <w:r w:rsidRPr="00117F72">
        <w:rPr>
          <w:rFonts w:hint="cs"/>
          <w:rtl/>
        </w:rPr>
        <w:t>42</w:t>
      </w:r>
      <w:r w:rsidR="00F84C8E" w:rsidRPr="00117F72">
        <w:rPr>
          <w:rFonts w:hint="cs"/>
          <w:rtl/>
        </w:rPr>
        <w:t xml:space="preserve"> - </w:t>
      </w:r>
      <w:r w:rsidRPr="00117F72">
        <w:rPr>
          <w:rFonts w:hint="cs"/>
          <w:rtl/>
        </w:rPr>
        <w:t>مر</w:t>
      </w:r>
      <w:r w:rsidR="00EB0C29">
        <w:rPr>
          <w:rFonts w:hint="cs"/>
          <w:rtl/>
        </w:rPr>
        <w:t>ّ</w:t>
      </w:r>
      <w:r w:rsidRPr="00117F72">
        <w:rPr>
          <w:rFonts w:hint="cs"/>
          <w:rtl/>
        </w:rPr>
        <w:t xml:space="preserve"> في كتاب لأمير المؤمنين عليه السلام كتبه إلى معاوية بن أبي سفيان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F513C1" w:rsidTr="00F513C1">
        <w:trPr>
          <w:trHeight w:val="350"/>
        </w:trPr>
        <w:tc>
          <w:tcPr>
            <w:tcW w:w="3536" w:type="dxa"/>
          </w:tcPr>
          <w:p w:rsidR="00F513C1" w:rsidRDefault="00F513C1" w:rsidP="00F513C1">
            <w:pPr>
              <w:pStyle w:val="libPoem"/>
            </w:pPr>
            <w:r>
              <w:rPr>
                <w:rFonts w:hint="cs"/>
                <w:rtl/>
              </w:rPr>
              <w:t>محمد النبي</w:t>
            </w:r>
            <w:r w:rsidR="00EB0C29">
              <w:rPr>
                <w:rFonts w:hint="cs"/>
                <w:rtl/>
              </w:rPr>
              <w:t>ُّ</w:t>
            </w:r>
            <w:r>
              <w:rPr>
                <w:rFonts w:hint="cs"/>
                <w:rtl/>
              </w:rPr>
              <w:t xml:space="preserve"> أخي وصنوي</w:t>
            </w:r>
            <w:r w:rsidRPr="00725071">
              <w:rPr>
                <w:rStyle w:val="libPoemTiniChar0"/>
                <w:rtl/>
              </w:rPr>
              <w:br/>
              <w:t> </w:t>
            </w:r>
          </w:p>
        </w:tc>
        <w:tc>
          <w:tcPr>
            <w:tcW w:w="272" w:type="dxa"/>
          </w:tcPr>
          <w:p w:rsidR="00F513C1" w:rsidRDefault="00F513C1" w:rsidP="00F513C1">
            <w:pPr>
              <w:pStyle w:val="libPoem"/>
              <w:rPr>
                <w:rtl/>
              </w:rPr>
            </w:pPr>
          </w:p>
        </w:tc>
        <w:tc>
          <w:tcPr>
            <w:tcW w:w="3502" w:type="dxa"/>
          </w:tcPr>
          <w:p w:rsidR="00F513C1" w:rsidRDefault="00F513C1" w:rsidP="00F513C1">
            <w:pPr>
              <w:pStyle w:val="libPoem"/>
            </w:pPr>
            <w:r>
              <w:rPr>
                <w:rFonts w:hint="cs"/>
                <w:rtl/>
              </w:rPr>
              <w:t>وحمزة سي</w:t>
            </w:r>
            <w:r w:rsidR="00EB0C29">
              <w:rPr>
                <w:rFonts w:hint="cs"/>
                <w:rtl/>
              </w:rPr>
              <w:t>ِّ</w:t>
            </w:r>
            <w:r>
              <w:rPr>
                <w:rFonts w:hint="cs"/>
                <w:rtl/>
              </w:rPr>
              <w:t>د الشهداء عم</w:t>
            </w:r>
            <w:r w:rsidR="00EB0C29">
              <w:rPr>
                <w:rFonts w:hint="cs"/>
                <w:rtl/>
              </w:rPr>
              <w:t>ّ</w:t>
            </w:r>
            <w:r>
              <w:rPr>
                <w:rFonts w:hint="cs"/>
                <w:rtl/>
              </w:rPr>
              <w:t>ي</w:t>
            </w:r>
            <w:r w:rsidRPr="00725071">
              <w:rPr>
                <w:rStyle w:val="libPoemTiniChar0"/>
                <w:rtl/>
              </w:rPr>
              <w:br/>
              <w:t> </w:t>
            </w:r>
          </w:p>
        </w:tc>
      </w:tr>
    </w:tbl>
    <w:p w:rsidR="008A1E9B" w:rsidRDefault="008A1E9B" w:rsidP="00EB0C29">
      <w:pPr>
        <w:pStyle w:val="libLeft"/>
        <w:rPr>
          <w:rtl/>
        </w:rPr>
      </w:pPr>
      <w:r w:rsidRPr="00117F72">
        <w:rPr>
          <w:rFonts w:hint="cs"/>
          <w:rtl/>
        </w:rPr>
        <w:t>راجع ج 2 ص 25 30.</w:t>
      </w:r>
    </w:p>
    <w:p w:rsidR="008A1E9B" w:rsidRDefault="008A1E9B" w:rsidP="00117F72">
      <w:pPr>
        <w:pStyle w:val="libNormal"/>
        <w:rPr>
          <w:rtl/>
        </w:rPr>
      </w:pPr>
      <w:r w:rsidRPr="00117F72">
        <w:rPr>
          <w:rFonts w:hint="cs"/>
          <w:rtl/>
        </w:rPr>
        <w:t>43</w:t>
      </w:r>
      <w:r w:rsidR="00F84C8E" w:rsidRPr="00117F72">
        <w:rPr>
          <w:rFonts w:hint="cs"/>
          <w:rtl/>
        </w:rPr>
        <w:t xml:space="preserve"> - </w:t>
      </w:r>
      <w:r w:rsidRPr="00117F72">
        <w:rPr>
          <w:rFonts w:hint="cs"/>
          <w:rtl/>
        </w:rPr>
        <w:t>قال جابر بن عبد الله الأنصاري سمعت علي</w:t>
      </w:r>
      <w:r w:rsidR="00EB0C29">
        <w:rPr>
          <w:rFonts w:hint="cs"/>
          <w:rtl/>
        </w:rPr>
        <w:t>ّ</w:t>
      </w:r>
      <w:r w:rsidRPr="00117F72">
        <w:rPr>
          <w:rFonts w:hint="cs"/>
          <w:rtl/>
        </w:rPr>
        <w:t>ا</w:t>
      </w:r>
      <w:r w:rsidR="00EB0C29">
        <w:rPr>
          <w:rFonts w:hint="cs"/>
          <w:rtl/>
        </w:rPr>
        <w:t>ً</w:t>
      </w:r>
      <w:r w:rsidRPr="00117F72">
        <w:rPr>
          <w:rFonts w:hint="cs"/>
          <w:rtl/>
        </w:rPr>
        <w:t xml:space="preserve"> عليه السلام ينشد ورسول الله </w:t>
      </w:r>
      <w:r w:rsidR="00C86C56">
        <w:rPr>
          <w:rFonts w:hint="cs"/>
          <w:rtl/>
        </w:rPr>
        <w:t xml:space="preserve">صلّى الله عليه وآله </w:t>
      </w:r>
      <w:r w:rsidRPr="00117F72">
        <w:rPr>
          <w:rFonts w:hint="cs"/>
          <w:rtl/>
        </w:rPr>
        <w:t>يسمع شعره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F513C1" w:rsidTr="00F513C1">
        <w:trPr>
          <w:trHeight w:val="350"/>
        </w:trPr>
        <w:tc>
          <w:tcPr>
            <w:tcW w:w="3536" w:type="dxa"/>
          </w:tcPr>
          <w:p w:rsidR="00F513C1" w:rsidRDefault="00F513C1" w:rsidP="00F513C1">
            <w:pPr>
              <w:pStyle w:val="libPoem"/>
            </w:pPr>
            <w:r>
              <w:rPr>
                <w:rFonts w:hint="cs"/>
                <w:rtl/>
              </w:rPr>
              <w:t>أنا أخو المصطفى لا شك في نسبي</w:t>
            </w:r>
            <w:r w:rsidRPr="00725071">
              <w:rPr>
                <w:rStyle w:val="libPoemTiniChar0"/>
                <w:rtl/>
              </w:rPr>
              <w:br/>
              <w:t> </w:t>
            </w:r>
          </w:p>
        </w:tc>
        <w:tc>
          <w:tcPr>
            <w:tcW w:w="272" w:type="dxa"/>
          </w:tcPr>
          <w:p w:rsidR="00F513C1" w:rsidRDefault="00F513C1" w:rsidP="00F513C1">
            <w:pPr>
              <w:pStyle w:val="libPoem"/>
              <w:rPr>
                <w:rtl/>
              </w:rPr>
            </w:pPr>
          </w:p>
        </w:tc>
        <w:tc>
          <w:tcPr>
            <w:tcW w:w="3502" w:type="dxa"/>
          </w:tcPr>
          <w:p w:rsidR="00F513C1" w:rsidRDefault="00F513C1" w:rsidP="00F513C1">
            <w:pPr>
              <w:pStyle w:val="libPoem"/>
            </w:pPr>
            <w:r>
              <w:rPr>
                <w:rFonts w:hint="cs"/>
                <w:rtl/>
              </w:rPr>
              <w:t>معه ر</w:t>
            </w:r>
            <w:r w:rsidR="00EB0C29">
              <w:rPr>
                <w:rFonts w:hint="cs"/>
                <w:rtl/>
              </w:rPr>
              <w:t>ُ</w:t>
            </w:r>
            <w:r>
              <w:rPr>
                <w:rFonts w:hint="cs"/>
                <w:rtl/>
              </w:rPr>
              <w:t>بيت وسبطاه هما ولدي</w:t>
            </w:r>
            <w:r w:rsidRPr="00725071">
              <w:rPr>
                <w:rStyle w:val="libPoemTiniChar0"/>
                <w:rtl/>
              </w:rPr>
              <w:br/>
              <w:t> </w:t>
            </w:r>
          </w:p>
        </w:tc>
      </w:tr>
      <w:tr w:rsidR="00F513C1" w:rsidTr="00F513C1">
        <w:trPr>
          <w:trHeight w:val="350"/>
        </w:trPr>
        <w:tc>
          <w:tcPr>
            <w:tcW w:w="3536" w:type="dxa"/>
          </w:tcPr>
          <w:p w:rsidR="00F513C1" w:rsidRDefault="00F513C1" w:rsidP="00F513C1">
            <w:pPr>
              <w:pStyle w:val="libPoem"/>
            </w:pPr>
            <w:r>
              <w:rPr>
                <w:rFonts w:hint="cs"/>
                <w:rtl/>
              </w:rPr>
              <w:t>جد</w:t>
            </w:r>
            <w:r w:rsidR="00EB0C29">
              <w:rPr>
                <w:rFonts w:hint="cs"/>
                <w:rtl/>
              </w:rPr>
              <w:t>ّ</w:t>
            </w:r>
            <w:r>
              <w:rPr>
                <w:rFonts w:hint="cs"/>
                <w:rtl/>
              </w:rPr>
              <w:t>ي وجد</w:t>
            </w:r>
            <w:r w:rsidR="00EB0C29">
              <w:rPr>
                <w:rFonts w:hint="cs"/>
                <w:rtl/>
              </w:rPr>
              <w:t>ُّ</w:t>
            </w:r>
            <w:r>
              <w:rPr>
                <w:rFonts w:hint="cs"/>
                <w:rtl/>
              </w:rPr>
              <w:t xml:space="preserve"> رسول الله منفرد</w:t>
            </w:r>
            <w:r w:rsidR="00EB0C29">
              <w:rPr>
                <w:rFonts w:hint="cs"/>
                <w:rtl/>
              </w:rPr>
              <w:t>ٌ</w:t>
            </w:r>
            <w:r w:rsidRPr="00725071">
              <w:rPr>
                <w:rStyle w:val="libPoemTiniChar0"/>
                <w:rtl/>
              </w:rPr>
              <w:br/>
              <w:t> </w:t>
            </w:r>
          </w:p>
        </w:tc>
        <w:tc>
          <w:tcPr>
            <w:tcW w:w="272" w:type="dxa"/>
          </w:tcPr>
          <w:p w:rsidR="00F513C1" w:rsidRDefault="00F513C1" w:rsidP="00F513C1">
            <w:pPr>
              <w:pStyle w:val="libPoem"/>
              <w:rPr>
                <w:rtl/>
              </w:rPr>
            </w:pPr>
          </w:p>
        </w:tc>
        <w:tc>
          <w:tcPr>
            <w:tcW w:w="3502" w:type="dxa"/>
          </w:tcPr>
          <w:p w:rsidR="00F513C1" w:rsidRDefault="00F513C1" w:rsidP="00F513C1">
            <w:pPr>
              <w:pStyle w:val="libPoem"/>
            </w:pPr>
            <w:r>
              <w:rPr>
                <w:rFonts w:hint="cs"/>
                <w:rtl/>
              </w:rPr>
              <w:t>وزوجتي فاطم</w:t>
            </w:r>
            <w:r w:rsidR="00EB0C29">
              <w:rPr>
                <w:rFonts w:hint="cs"/>
                <w:rtl/>
              </w:rPr>
              <w:t>ٌ</w:t>
            </w:r>
            <w:r>
              <w:rPr>
                <w:rFonts w:hint="cs"/>
                <w:rtl/>
              </w:rPr>
              <w:t xml:space="preserve"> لا قول ذي فند</w:t>
            </w:r>
            <w:r w:rsidR="00EB0C29">
              <w:rPr>
                <w:rFonts w:hint="cs"/>
                <w:rtl/>
              </w:rPr>
              <w:t>ِ</w:t>
            </w:r>
            <w:r w:rsidRPr="00725071">
              <w:rPr>
                <w:rStyle w:val="libPoemTiniChar0"/>
                <w:rtl/>
              </w:rPr>
              <w:br/>
              <w:t> </w:t>
            </w:r>
          </w:p>
        </w:tc>
      </w:tr>
      <w:tr w:rsidR="00F513C1" w:rsidTr="00F513C1">
        <w:trPr>
          <w:trHeight w:val="350"/>
        </w:trPr>
        <w:tc>
          <w:tcPr>
            <w:tcW w:w="3536" w:type="dxa"/>
          </w:tcPr>
          <w:p w:rsidR="00F513C1" w:rsidRDefault="00F513C1" w:rsidP="00F513C1">
            <w:pPr>
              <w:pStyle w:val="libPoem"/>
            </w:pPr>
            <w:r>
              <w:rPr>
                <w:rFonts w:hint="cs"/>
                <w:rtl/>
              </w:rPr>
              <w:t>صد</w:t>
            </w:r>
            <w:r w:rsidR="00EB0C29">
              <w:rPr>
                <w:rFonts w:hint="cs"/>
                <w:rtl/>
              </w:rPr>
              <w:t>َّ</w:t>
            </w:r>
            <w:r>
              <w:rPr>
                <w:rFonts w:hint="cs"/>
                <w:rtl/>
              </w:rPr>
              <w:t>قته وجميع الناس في</w:t>
            </w:r>
            <w:r w:rsidRPr="008A1E9B">
              <w:rPr>
                <w:rFonts w:hint="cs"/>
                <w:rtl/>
              </w:rPr>
              <w:t xml:space="preserve"> </w:t>
            </w:r>
            <w:r>
              <w:rPr>
                <w:rFonts w:hint="cs"/>
                <w:rtl/>
              </w:rPr>
              <w:t>بهم</w:t>
            </w:r>
            <w:r w:rsidR="00EB0C29">
              <w:rPr>
                <w:rFonts w:hint="cs"/>
                <w:rtl/>
              </w:rPr>
              <w:t>ٍ</w:t>
            </w:r>
            <w:r w:rsidRPr="00725071">
              <w:rPr>
                <w:rStyle w:val="libPoemTiniChar0"/>
                <w:rtl/>
              </w:rPr>
              <w:br/>
              <w:t> </w:t>
            </w:r>
          </w:p>
        </w:tc>
        <w:tc>
          <w:tcPr>
            <w:tcW w:w="272" w:type="dxa"/>
          </w:tcPr>
          <w:p w:rsidR="00F513C1" w:rsidRDefault="00F513C1" w:rsidP="00F513C1">
            <w:pPr>
              <w:pStyle w:val="libPoem"/>
              <w:rPr>
                <w:rtl/>
              </w:rPr>
            </w:pPr>
          </w:p>
        </w:tc>
        <w:tc>
          <w:tcPr>
            <w:tcW w:w="3502" w:type="dxa"/>
          </w:tcPr>
          <w:p w:rsidR="00F513C1" w:rsidRDefault="00F513C1" w:rsidP="00EB0C29">
            <w:pPr>
              <w:pStyle w:val="libPoem"/>
            </w:pPr>
            <w:r>
              <w:rPr>
                <w:rFonts w:hint="cs"/>
                <w:rtl/>
              </w:rPr>
              <w:t>من الضلالة وال</w:t>
            </w:r>
            <w:r w:rsidR="00EB0C29">
              <w:rPr>
                <w:rFonts w:hint="cs"/>
                <w:rtl/>
              </w:rPr>
              <w:t>إ</w:t>
            </w:r>
            <w:r>
              <w:rPr>
                <w:rFonts w:hint="cs"/>
                <w:rtl/>
              </w:rPr>
              <w:t>شراك</w:t>
            </w:r>
            <w:r w:rsidRPr="008A1E9B">
              <w:rPr>
                <w:rFonts w:hint="cs"/>
                <w:rtl/>
              </w:rPr>
              <w:t xml:space="preserve"> </w:t>
            </w:r>
            <w:r>
              <w:rPr>
                <w:rFonts w:hint="cs"/>
                <w:rtl/>
              </w:rPr>
              <w:t>والن</w:t>
            </w:r>
            <w:r w:rsidR="00EB0C29">
              <w:rPr>
                <w:rFonts w:hint="cs"/>
                <w:rtl/>
              </w:rPr>
              <w:t>َّ</w:t>
            </w:r>
            <w:r>
              <w:rPr>
                <w:rFonts w:hint="cs"/>
                <w:rtl/>
              </w:rPr>
              <w:t>كد</w:t>
            </w:r>
            <w:r w:rsidR="00EB0C29">
              <w:rPr>
                <w:rFonts w:hint="cs"/>
                <w:rtl/>
              </w:rPr>
              <w:t>ِ</w:t>
            </w:r>
            <w:r w:rsidRPr="00725071">
              <w:rPr>
                <w:rStyle w:val="libPoemTiniChar0"/>
                <w:rtl/>
              </w:rPr>
              <w:br/>
              <w:t> </w:t>
            </w:r>
          </w:p>
        </w:tc>
      </w:tr>
      <w:tr w:rsidR="00F513C1" w:rsidTr="00F513C1">
        <w:trPr>
          <w:trHeight w:val="350"/>
        </w:trPr>
        <w:tc>
          <w:tcPr>
            <w:tcW w:w="3536" w:type="dxa"/>
          </w:tcPr>
          <w:p w:rsidR="00F513C1" w:rsidRDefault="00F513C1" w:rsidP="00F513C1">
            <w:pPr>
              <w:pStyle w:val="libPoem"/>
            </w:pPr>
            <w:r>
              <w:rPr>
                <w:rFonts w:hint="cs"/>
                <w:rtl/>
              </w:rPr>
              <w:t>الحمد لله شكرا</w:t>
            </w:r>
            <w:r w:rsidR="00EB0C29">
              <w:rPr>
                <w:rFonts w:hint="cs"/>
                <w:rtl/>
              </w:rPr>
              <w:t>ً</w:t>
            </w:r>
            <w:r>
              <w:rPr>
                <w:rFonts w:hint="cs"/>
                <w:rtl/>
              </w:rPr>
              <w:t xml:space="preserve"> لا شريك له</w:t>
            </w:r>
            <w:r w:rsidRPr="00725071">
              <w:rPr>
                <w:rStyle w:val="libPoemTiniChar0"/>
                <w:rtl/>
              </w:rPr>
              <w:br/>
              <w:t> </w:t>
            </w:r>
          </w:p>
        </w:tc>
        <w:tc>
          <w:tcPr>
            <w:tcW w:w="272" w:type="dxa"/>
          </w:tcPr>
          <w:p w:rsidR="00F513C1" w:rsidRDefault="00F513C1" w:rsidP="00F513C1">
            <w:pPr>
              <w:pStyle w:val="libPoem"/>
              <w:rPr>
                <w:rtl/>
              </w:rPr>
            </w:pPr>
          </w:p>
        </w:tc>
        <w:tc>
          <w:tcPr>
            <w:tcW w:w="3502" w:type="dxa"/>
          </w:tcPr>
          <w:p w:rsidR="00F513C1" w:rsidRDefault="00F513C1" w:rsidP="00F513C1">
            <w:pPr>
              <w:pStyle w:val="libPoem"/>
            </w:pPr>
            <w:r>
              <w:rPr>
                <w:rFonts w:hint="cs"/>
                <w:rtl/>
              </w:rPr>
              <w:t>البر</w:t>
            </w:r>
            <w:r w:rsidR="00EB0C29">
              <w:rPr>
                <w:rFonts w:hint="cs"/>
                <w:rtl/>
              </w:rPr>
              <w:t>ّ</w:t>
            </w:r>
            <w:r>
              <w:rPr>
                <w:rFonts w:hint="cs"/>
                <w:rtl/>
              </w:rPr>
              <w:t xml:space="preserve"> بالعبد والباقي بلا أمد</w:t>
            </w:r>
            <w:r w:rsidR="00EB0C29">
              <w:rPr>
                <w:rFonts w:hint="cs"/>
                <w:rtl/>
              </w:rPr>
              <w:t>ِ</w:t>
            </w:r>
            <w:r w:rsidRPr="00725071">
              <w:rPr>
                <w:rStyle w:val="libPoemTiniChar0"/>
                <w:rtl/>
              </w:rPr>
              <w:br/>
              <w:t> </w:t>
            </w:r>
          </w:p>
        </w:tc>
      </w:tr>
    </w:tbl>
    <w:p w:rsidR="008A1E9B" w:rsidRPr="00117F72" w:rsidRDefault="008A1E9B" w:rsidP="00117F72">
      <w:pPr>
        <w:pStyle w:val="libNormal"/>
        <w:rPr>
          <w:rtl/>
        </w:rPr>
      </w:pPr>
      <w:r w:rsidRPr="00117F72">
        <w:rPr>
          <w:rFonts w:hint="cs"/>
          <w:rtl/>
        </w:rPr>
        <w:t>فقال له الن</w:t>
      </w:r>
      <w:r w:rsidR="00EB0C29">
        <w:rPr>
          <w:rFonts w:hint="cs"/>
          <w:rtl/>
        </w:rPr>
        <w:t>َّ</w:t>
      </w:r>
      <w:r w:rsidRPr="00117F72">
        <w:rPr>
          <w:rFonts w:hint="cs"/>
          <w:rtl/>
        </w:rPr>
        <w:t>بي</w:t>
      </w:r>
      <w:r w:rsidR="00EB0C29">
        <w:rPr>
          <w:rFonts w:hint="cs"/>
          <w:rtl/>
        </w:rPr>
        <w:t>ُّ</w:t>
      </w:r>
      <w:r w:rsidRPr="00117F72">
        <w:rPr>
          <w:rFonts w:hint="cs"/>
          <w:rtl/>
        </w:rPr>
        <w:t xml:space="preserve"> صلى الله عليه وآله</w:t>
      </w:r>
      <w:r w:rsidR="00EB0C29">
        <w:rPr>
          <w:rFonts w:hint="cs"/>
          <w:rtl/>
        </w:rPr>
        <w:t xml:space="preserve"> وسلم</w:t>
      </w:r>
      <w:r w:rsidR="00F84C8E" w:rsidRPr="00117F72">
        <w:rPr>
          <w:rFonts w:hint="cs"/>
          <w:rtl/>
        </w:rPr>
        <w:t>:</w:t>
      </w:r>
      <w:r w:rsidRPr="00117F72">
        <w:rPr>
          <w:rFonts w:hint="cs"/>
          <w:rtl/>
        </w:rPr>
        <w:t xml:space="preserve"> صدقت يا علي</w:t>
      </w:r>
      <w:r w:rsidR="00EB0C29">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فرايد السمطين في الباب ال</w:t>
      </w:r>
      <w:r w:rsidR="00ED1183">
        <w:rPr>
          <w:rFonts w:hint="cs"/>
          <w:rtl/>
        </w:rPr>
        <w:t>ـ</w:t>
      </w:r>
      <w:r w:rsidRPr="00117F72">
        <w:rPr>
          <w:rFonts w:hint="cs"/>
          <w:rtl/>
        </w:rPr>
        <w:t xml:space="preserve"> 44</w:t>
      </w:r>
      <w:r w:rsidR="00F84C8E" w:rsidRPr="00117F72">
        <w:rPr>
          <w:rFonts w:hint="cs"/>
          <w:rtl/>
        </w:rPr>
        <w:t>،</w:t>
      </w:r>
      <w:r w:rsidRPr="00117F72">
        <w:rPr>
          <w:rFonts w:hint="cs"/>
          <w:rtl/>
        </w:rPr>
        <w:t xml:space="preserve"> نظم درر السمطين للزرندي</w:t>
      </w:r>
      <w:r w:rsidR="00F84C8E" w:rsidRPr="00117F72">
        <w:rPr>
          <w:rFonts w:hint="cs"/>
          <w:rtl/>
        </w:rPr>
        <w:t>،</w:t>
      </w:r>
      <w:r w:rsidRPr="00117F72">
        <w:rPr>
          <w:rFonts w:hint="cs"/>
          <w:rtl/>
        </w:rPr>
        <w:t xml:space="preserve"> كفاية الكنجي ص 84</w:t>
      </w:r>
      <w:r w:rsidR="00F84C8E" w:rsidRPr="00117F72">
        <w:rPr>
          <w:rFonts w:hint="cs"/>
          <w:rtl/>
        </w:rPr>
        <w:t>،</w:t>
      </w:r>
      <w:r w:rsidRPr="00117F72">
        <w:rPr>
          <w:rFonts w:hint="cs"/>
          <w:rtl/>
        </w:rPr>
        <w:t xml:space="preserve"> مناقب الخوارزمي ص 95</w:t>
      </w:r>
      <w:r w:rsidR="00F84C8E" w:rsidRPr="00117F72">
        <w:rPr>
          <w:rFonts w:hint="cs"/>
          <w:rtl/>
        </w:rPr>
        <w:t>،</w:t>
      </w:r>
      <w:r w:rsidRPr="00117F72">
        <w:rPr>
          <w:rFonts w:hint="cs"/>
          <w:rtl/>
        </w:rPr>
        <w:t xml:space="preserve"> تاريخ </w:t>
      </w:r>
      <w:r w:rsidR="0007589A">
        <w:rPr>
          <w:rFonts w:hint="cs"/>
          <w:rtl/>
        </w:rPr>
        <w:t>إبن عساكر</w:t>
      </w:r>
      <w:r w:rsidR="00F84C8E" w:rsidRPr="00117F72">
        <w:rPr>
          <w:rFonts w:hint="cs"/>
          <w:rtl/>
        </w:rPr>
        <w:t>،</w:t>
      </w:r>
      <w:r w:rsidRPr="00117F72">
        <w:rPr>
          <w:rFonts w:hint="cs"/>
          <w:rtl/>
        </w:rPr>
        <w:t xml:space="preserve"> كنز العم</w:t>
      </w:r>
      <w:r w:rsidR="00EB0C29">
        <w:rPr>
          <w:rFonts w:hint="cs"/>
          <w:rtl/>
        </w:rPr>
        <w:t>ّ</w:t>
      </w:r>
      <w:r w:rsidRPr="00117F72">
        <w:rPr>
          <w:rFonts w:hint="cs"/>
          <w:rtl/>
        </w:rPr>
        <w:t xml:space="preserve">ال 6 ص 398. </w:t>
      </w:r>
    </w:p>
    <w:p w:rsidR="008A1E9B" w:rsidRPr="00117F72" w:rsidRDefault="008A1E9B" w:rsidP="00117F72">
      <w:pPr>
        <w:pStyle w:val="libNormal"/>
        <w:rPr>
          <w:rtl/>
        </w:rPr>
      </w:pPr>
      <w:r w:rsidRPr="00117F72">
        <w:rPr>
          <w:rFonts w:hint="cs"/>
          <w:rtl/>
        </w:rPr>
        <w:t>44</w:t>
      </w:r>
      <w:r w:rsidR="00F84C8E" w:rsidRPr="00117F72">
        <w:rPr>
          <w:rFonts w:hint="cs"/>
          <w:rtl/>
        </w:rPr>
        <w:t xml:space="preserve"> - </w:t>
      </w:r>
      <w:r w:rsidRPr="00117F72">
        <w:rPr>
          <w:rFonts w:hint="cs"/>
          <w:rtl/>
        </w:rPr>
        <w:t>قال ابن عب</w:t>
      </w:r>
      <w:r w:rsidR="00EB0C29">
        <w:rPr>
          <w:rFonts w:hint="cs"/>
          <w:rtl/>
        </w:rPr>
        <w:t>ّ</w:t>
      </w:r>
      <w:r w:rsidRPr="00117F72">
        <w:rPr>
          <w:rFonts w:hint="cs"/>
          <w:rtl/>
        </w:rPr>
        <w:t>اس</w:t>
      </w:r>
      <w:r w:rsidR="00F84C8E" w:rsidRPr="00117F72">
        <w:rPr>
          <w:rFonts w:hint="cs"/>
          <w:rtl/>
        </w:rPr>
        <w:t>:</w:t>
      </w:r>
      <w:r w:rsidRPr="00117F72">
        <w:rPr>
          <w:rFonts w:hint="cs"/>
          <w:rtl/>
        </w:rPr>
        <w:t xml:space="preserve"> إن</w:t>
      </w:r>
      <w:r w:rsidR="00EB0C29">
        <w:rPr>
          <w:rFonts w:hint="cs"/>
          <w:rtl/>
        </w:rPr>
        <w:t>َّ</w:t>
      </w:r>
      <w:r w:rsidRPr="00117F72">
        <w:rPr>
          <w:rFonts w:hint="cs"/>
          <w:rtl/>
        </w:rPr>
        <w:t xml:space="preserve"> علي</w:t>
      </w:r>
      <w:r w:rsidR="00EB0C29">
        <w:rPr>
          <w:rFonts w:hint="cs"/>
          <w:rtl/>
        </w:rPr>
        <w:t>ّ</w:t>
      </w:r>
      <w:r w:rsidRPr="00117F72">
        <w:rPr>
          <w:rFonts w:hint="cs"/>
          <w:rtl/>
        </w:rPr>
        <w:t>ا</w:t>
      </w:r>
      <w:r w:rsidR="00EB0C29">
        <w:rPr>
          <w:rFonts w:hint="cs"/>
          <w:rtl/>
        </w:rPr>
        <w:t>ً</w:t>
      </w:r>
      <w:r w:rsidRPr="00117F72">
        <w:rPr>
          <w:rFonts w:hint="cs"/>
          <w:rtl/>
        </w:rPr>
        <w:t xml:space="preserve"> كان يقول في حياة رسول الله صلى الله عليه وآله</w:t>
      </w:r>
      <w:r w:rsidR="00EB0C29">
        <w:rPr>
          <w:rFonts w:hint="cs"/>
          <w:rtl/>
        </w:rPr>
        <w:t xml:space="preserve"> وسلم</w:t>
      </w:r>
      <w:r w:rsidR="00F84C8E" w:rsidRPr="00117F72">
        <w:rPr>
          <w:rFonts w:hint="cs"/>
          <w:rtl/>
        </w:rPr>
        <w:t>:</w:t>
      </w:r>
      <w:r w:rsidRPr="00117F72">
        <w:rPr>
          <w:rFonts w:hint="cs"/>
          <w:rtl/>
        </w:rPr>
        <w:t xml:space="preserve"> إن</w:t>
      </w:r>
      <w:r w:rsidR="00EB0C29">
        <w:rPr>
          <w:rFonts w:hint="cs"/>
          <w:rtl/>
        </w:rPr>
        <w:t>َّ</w:t>
      </w:r>
      <w:r w:rsidRPr="00117F72">
        <w:rPr>
          <w:rFonts w:hint="cs"/>
          <w:rtl/>
        </w:rPr>
        <w:t xml:space="preserve"> الله تعالى يقول</w:t>
      </w:r>
      <w:r w:rsidR="00F84C8E" w:rsidRPr="00117F72">
        <w:rPr>
          <w:rFonts w:hint="cs"/>
          <w:rtl/>
        </w:rPr>
        <w:t>:</w:t>
      </w:r>
      <w:r w:rsidRPr="00117F72">
        <w:rPr>
          <w:rFonts w:hint="cs"/>
          <w:rtl/>
        </w:rPr>
        <w:t xml:space="preserve"> أفإن مات أو قتل. لأ</w:t>
      </w:r>
      <w:r w:rsidR="00EB0C29">
        <w:rPr>
          <w:rFonts w:hint="cs"/>
          <w:rtl/>
        </w:rPr>
        <w:t>ُ</w:t>
      </w:r>
      <w:r w:rsidRPr="00117F72">
        <w:rPr>
          <w:rFonts w:hint="cs"/>
          <w:rtl/>
        </w:rPr>
        <w:t>قاتلن</w:t>
      </w:r>
      <w:r w:rsidR="00EB0C29">
        <w:rPr>
          <w:rFonts w:hint="cs"/>
          <w:rtl/>
        </w:rPr>
        <w:t>َّ</w:t>
      </w:r>
      <w:r w:rsidRPr="00117F72">
        <w:rPr>
          <w:rFonts w:hint="cs"/>
          <w:rtl/>
        </w:rPr>
        <w:t xml:space="preserve"> على ما قاتل عليه حت</w:t>
      </w:r>
      <w:r w:rsidR="00EB0C29">
        <w:rPr>
          <w:rFonts w:hint="cs"/>
          <w:rtl/>
        </w:rPr>
        <w:t>ّ</w:t>
      </w:r>
      <w:r w:rsidRPr="00117F72">
        <w:rPr>
          <w:rFonts w:hint="cs"/>
          <w:rtl/>
        </w:rPr>
        <w:t>ى أموت</w:t>
      </w:r>
      <w:r w:rsidR="00F84C8E" w:rsidRPr="00117F72">
        <w:rPr>
          <w:rFonts w:hint="cs"/>
          <w:rtl/>
        </w:rPr>
        <w:t>،</w:t>
      </w:r>
      <w:r w:rsidRPr="00117F72">
        <w:rPr>
          <w:rFonts w:hint="cs"/>
          <w:rtl/>
        </w:rPr>
        <w:t xml:space="preserve"> والله إن</w:t>
      </w:r>
      <w:r w:rsidR="00EB0C29">
        <w:rPr>
          <w:rFonts w:hint="cs"/>
          <w:rtl/>
        </w:rPr>
        <w:t>ّ</w:t>
      </w:r>
      <w:r w:rsidRPr="00117F72">
        <w:rPr>
          <w:rFonts w:hint="cs"/>
          <w:rtl/>
        </w:rPr>
        <w:t>ي لأخوه وولي</w:t>
      </w:r>
      <w:r w:rsidR="00EB0C29">
        <w:rPr>
          <w:rFonts w:hint="cs"/>
          <w:rtl/>
        </w:rPr>
        <w:t>ّ</w:t>
      </w:r>
      <w:r w:rsidRPr="00117F72">
        <w:rPr>
          <w:rFonts w:hint="cs"/>
          <w:rtl/>
        </w:rPr>
        <w:t xml:space="preserve">ه ووارثه </w:t>
      </w:r>
      <w:r w:rsidR="00E41EB7">
        <w:rPr>
          <w:rFonts w:hint="cs"/>
          <w:rtl/>
        </w:rPr>
        <w:t>(</w:t>
      </w:r>
      <w:r w:rsidRPr="00117F72">
        <w:rPr>
          <w:rFonts w:hint="cs"/>
          <w:rtl/>
        </w:rPr>
        <w:t>وارث علمه</w:t>
      </w:r>
      <w:r w:rsidR="00E41EB7">
        <w:rPr>
          <w:rFonts w:hint="cs"/>
          <w:rtl/>
        </w:rPr>
        <w:t>)</w:t>
      </w:r>
      <w:r w:rsidRPr="00117F72">
        <w:rPr>
          <w:rFonts w:hint="cs"/>
          <w:rtl/>
        </w:rPr>
        <w:t xml:space="preserve"> وابن عم</w:t>
      </w:r>
      <w:r w:rsidR="00EB0C29">
        <w:rPr>
          <w:rFonts w:hint="cs"/>
          <w:rtl/>
        </w:rPr>
        <w:t>ِّ</w:t>
      </w:r>
      <w:r w:rsidRPr="00117F72">
        <w:rPr>
          <w:rFonts w:hint="cs"/>
          <w:rtl/>
        </w:rPr>
        <w:t>ه</w:t>
      </w:r>
      <w:r w:rsidR="00F84C8E" w:rsidRPr="00117F72">
        <w:rPr>
          <w:rFonts w:hint="cs"/>
          <w:rtl/>
        </w:rPr>
        <w:t>،</w:t>
      </w:r>
      <w:r w:rsidRPr="00117F72">
        <w:rPr>
          <w:rFonts w:hint="cs"/>
          <w:rtl/>
        </w:rPr>
        <w:t xml:space="preserve"> فمن أحق</w:t>
      </w:r>
      <w:r w:rsidR="00EB0C29">
        <w:rPr>
          <w:rFonts w:hint="cs"/>
          <w:rtl/>
        </w:rPr>
        <w:t>ُّ</w:t>
      </w:r>
      <w:r w:rsidRPr="00117F72">
        <w:rPr>
          <w:rFonts w:hint="cs"/>
          <w:rtl/>
        </w:rPr>
        <w:t xml:space="preserve"> به من</w:t>
      </w:r>
      <w:r w:rsidR="00EB0C29">
        <w:rPr>
          <w:rFonts w:hint="cs"/>
          <w:rtl/>
        </w:rPr>
        <w:t>ّ</w:t>
      </w:r>
      <w:r w:rsidRPr="00117F72">
        <w:rPr>
          <w:rFonts w:hint="cs"/>
          <w:rtl/>
        </w:rPr>
        <w:t>ي</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مناقب أحمد</w:t>
      </w:r>
      <w:r w:rsidR="00F84C8E" w:rsidRPr="00117F72">
        <w:rPr>
          <w:rFonts w:hint="cs"/>
          <w:rtl/>
        </w:rPr>
        <w:t>،</w:t>
      </w:r>
      <w:r w:rsidRPr="00117F72">
        <w:rPr>
          <w:rFonts w:hint="cs"/>
          <w:rtl/>
        </w:rPr>
        <w:t xml:space="preserve"> خصائص النسائي 18</w:t>
      </w:r>
      <w:r w:rsidR="00F84C8E" w:rsidRPr="00117F72">
        <w:rPr>
          <w:rFonts w:hint="cs"/>
          <w:rtl/>
        </w:rPr>
        <w:t>،</w:t>
      </w:r>
      <w:r w:rsidRPr="00117F72">
        <w:rPr>
          <w:rFonts w:hint="cs"/>
          <w:rtl/>
        </w:rPr>
        <w:t xml:space="preserve"> مستدرك الحاكم 3 ص 126 وصح</w:t>
      </w:r>
      <w:r w:rsidR="00EB0C29">
        <w:rPr>
          <w:rFonts w:hint="cs"/>
          <w:rtl/>
        </w:rPr>
        <w:t>ّ</w:t>
      </w:r>
      <w:r w:rsidRPr="00117F72">
        <w:rPr>
          <w:rFonts w:hint="cs"/>
          <w:rtl/>
        </w:rPr>
        <w:t xml:space="preserve">حه هو </w:t>
      </w:r>
    </w:p>
    <w:p w:rsidR="008A1E9B" w:rsidRDefault="008A1E9B" w:rsidP="00795C4C">
      <w:pPr>
        <w:pStyle w:val="libPoemTiniChar"/>
        <w:rPr>
          <w:rtl/>
        </w:rPr>
      </w:pPr>
      <w:r>
        <w:rPr>
          <w:rFonts w:hint="cs"/>
          <w:rtl/>
        </w:rPr>
        <w:br w:type="page"/>
      </w:r>
    </w:p>
    <w:p w:rsidR="008A1E9B" w:rsidRPr="00117F72" w:rsidRDefault="008A1E9B" w:rsidP="0048691F">
      <w:pPr>
        <w:pStyle w:val="libNormal0"/>
        <w:rPr>
          <w:rtl/>
        </w:rPr>
      </w:pPr>
      <w:r w:rsidRPr="00117F72">
        <w:rPr>
          <w:rFonts w:hint="cs"/>
          <w:rtl/>
        </w:rPr>
        <w:lastRenderedPageBreak/>
        <w:t>والذهبي</w:t>
      </w:r>
      <w:r w:rsidR="00F84C8E" w:rsidRPr="00117F72">
        <w:rPr>
          <w:rFonts w:hint="cs"/>
          <w:rtl/>
        </w:rPr>
        <w:t>،</w:t>
      </w:r>
      <w:r w:rsidRPr="00117F72">
        <w:rPr>
          <w:rFonts w:hint="cs"/>
          <w:rtl/>
        </w:rPr>
        <w:t xml:space="preserve"> الر</w:t>
      </w:r>
      <w:r w:rsidR="0048691F">
        <w:rPr>
          <w:rFonts w:hint="cs"/>
          <w:rtl/>
        </w:rPr>
        <w:t>ِّ</w:t>
      </w:r>
      <w:r w:rsidRPr="00117F72">
        <w:rPr>
          <w:rFonts w:hint="cs"/>
          <w:rtl/>
        </w:rPr>
        <w:t>ياض النضرة 2 ص 226</w:t>
      </w:r>
      <w:r w:rsidR="00F84C8E" w:rsidRPr="00117F72">
        <w:rPr>
          <w:rFonts w:hint="cs"/>
          <w:rtl/>
        </w:rPr>
        <w:t>،</w:t>
      </w:r>
      <w:r w:rsidRPr="00117F72">
        <w:rPr>
          <w:rFonts w:hint="cs"/>
          <w:rtl/>
        </w:rPr>
        <w:t xml:space="preserve"> ذخاير العقبي ص 100</w:t>
      </w:r>
      <w:r w:rsidR="00F84C8E" w:rsidRPr="00117F72">
        <w:rPr>
          <w:rFonts w:hint="cs"/>
          <w:rtl/>
        </w:rPr>
        <w:t>،</w:t>
      </w:r>
      <w:r w:rsidRPr="00117F72">
        <w:rPr>
          <w:rFonts w:hint="cs"/>
          <w:rtl/>
        </w:rPr>
        <w:t xml:space="preserve"> فرايد السمطين الباب ال</w:t>
      </w:r>
      <w:r w:rsidR="00ED1183">
        <w:rPr>
          <w:rFonts w:hint="cs"/>
          <w:rtl/>
        </w:rPr>
        <w:t>ـ</w:t>
      </w:r>
      <w:r w:rsidRPr="00117F72">
        <w:rPr>
          <w:rFonts w:hint="cs"/>
          <w:rtl/>
        </w:rPr>
        <w:t xml:space="preserve"> 24</w:t>
      </w:r>
      <w:r w:rsidR="00F84C8E" w:rsidRPr="00117F72">
        <w:rPr>
          <w:rFonts w:hint="cs"/>
          <w:rtl/>
        </w:rPr>
        <w:t>،</w:t>
      </w:r>
      <w:r w:rsidRPr="00117F72">
        <w:rPr>
          <w:rFonts w:hint="cs"/>
          <w:rtl/>
        </w:rPr>
        <w:t xml:space="preserve"> مجمع الزوائد 9 ص 134 من طريق الطبراني وقال</w:t>
      </w:r>
      <w:r w:rsidR="00F84C8E" w:rsidRPr="00117F72">
        <w:rPr>
          <w:rFonts w:hint="cs"/>
          <w:rtl/>
        </w:rPr>
        <w:t>:</w:t>
      </w:r>
      <w:r w:rsidRPr="00117F72">
        <w:rPr>
          <w:rFonts w:hint="cs"/>
          <w:rtl/>
        </w:rPr>
        <w:t xml:space="preserve"> رجاله رجال الصحيح. </w:t>
      </w:r>
    </w:p>
    <w:p w:rsidR="008A1E9B" w:rsidRDefault="008A1E9B" w:rsidP="00117F72">
      <w:pPr>
        <w:pStyle w:val="libNormal"/>
        <w:rPr>
          <w:rtl/>
        </w:rPr>
      </w:pPr>
      <w:r w:rsidRPr="00117F72">
        <w:rPr>
          <w:rFonts w:hint="cs"/>
          <w:rtl/>
        </w:rPr>
        <w:t>45</w:t>
      </w:r>
      <w:r w:rsidR="00F84C8E" w:rsidRPr="00117F72">
        <w:rPr>
          <w:rFonts w:hint="cs"/>
          <w:rtl/>
        </w:rPr>
        <w:t xml:space="preserve"> - </w:t>
      </w:r>
      <w:r w:rsidRPr="00117F72">
        <w:rPr>
          <w:rFonts w:hint="cs"/>
          <w:rtl/>
        </w:rPr>
        <w:t>قال عد</w:t>
      </w:r>
      <w:r w:rsidR="0048691F">
        <w:rPr>
          <w:rFonts w:hint="cs"/>
          <w:rtl/>
        </w:rPr>
        <w:t>ّ</w:t>
      </w:r>
      <w:r w:rsidRPr="00117F72">
        <w:rPr>
          <w:rFonts w:hint="cs"/>
          <w:rtl/>
        </w:rPr>
        <w:t>ي بن حاتم في خطبة له</w:t>
      </w:r>
      <w:r w:rsidR="00F84C8E" w:rsidRPr="00117F72">
        <w:rPr>
          <w:rFonts w:hint="cs"/>
          <w:rtl/>
        </w:rPr>
        <w:t>:</w:t>
      </w:r>
      <w:r w:rsidRPr="00117F72">
        <w:rPr>
          <w:rFonts w:hint="cs"/>
          <w:rtl/>
        </w:rPr>
        <w:t xml:space="preserve"> لئن كان إلى ال</w:t>
      </w:r>
      <w:r w:rsidR="000A2B09">
        <w:rPr>
          <w:rFonts w:hint="cs"/>
          <w:rtl/>
        </w:rPr>
        <w:t>إسلام</w:t>
      </w:r>
      <w:r w:rsidRPr="00117F72">
        <w:rPr>
          <w:rFonts w:hint="cs"/>
          <w:rtl/>
        </w:rPr>
        <w:t xml:space="preserve"> إن</w:t>
      </w:r>
      <w:r w:rsidR="0048691F">
        <w:rPr>
          <w:rFonts w:hint="cs"/>
          <w:rtl/>
        </w:rPr>
        <w:t>َّ</w:t>
      </w:r>
      <w:r w:rsidRPr="00117F72">
        <w:rPr>
          <w:rFonts w:hint="cs"/>
          <w:rtl/>
        </w:rPr>
        <w:t>ه لأخو نبي</w:t>
      </w:r>
      <w:r w:rsidR="0048691F">
        <w:rPr>
          <w:rFonts w:hint="cs"/>
          <w:rtl/>
        </w:rPr>
        <w:t>ِّ</w:t>
      </w:r>
      <w:r w:rsidRPr="00117F72">
        <w:rPr>
          <w:rFonts w:hint="cs"/>
          <w:rtl/>
        </w:rPr>
        <w:t xml:space="preserve"> الله والرأس في ال</w:t>
      </w:r>
      <w:r w:rsidR="000A2B09">
        <w:rPr>
          <w:rFonts w:hint="cs"/>
          <w:rtl/>
        </w:rPr>
        <w:t>إسلام</w:t>
      </w:r>
      <w:r w:rsidRPr="00117F72">
        <w:rPr>
          <w:rFonts w:hint="cs"/>
          <w:rtl/>
        </w:rPr>
        <w:t xml:space="preserve">. </w:t>
      </w:r>
    </w:p>
    <w:p w:rsidR="008A1E9B" w:rsidRDefault="008A1E9B" w:rsidP="0048691F">
      <w:pPr>
        <w:pStyle w:val="libLeft"/>
        <w:rPr>
          <w:rtl/>
        </w:rPr>
      </w:pPr>
      <w:r w:rsidRPr="00117F72">
        <w:rPr>
          <w:rFonts w:hint="cs"/>
          <w:rtl/>
        </w:rPr>
        <w:t xml:space="preserve">[ جمهرة الخطب 1 ص 202 ]. </w:t>
      </w:r>
    </w:p>
    <w:p w:rsidR="008A1E9B" w:rsidRPr="00117F72" w:rsidRDefault="008A1E9B" w:rsidP="0048691F">
      <w:pPr>
        <w:pStyle w:val="libNormal"/>
        <w:rPr>
          <w:rtl/>
        </w:rPr>
      </w:pPr>
      <w:r w:rsidRPr="00117F72">
        <w:rPr>
          <w:rFonts w:hint="cs"/>
          <w:rtl/>
        </w:rPr>
        <w:t>46</w:t>
      </w:r>
      <w:r w:rsidR="00F84C8E" w:rsidRPr="00117F72">
        <w:rPr>
          <w:rFonts w:hint="cs"/>
          <w:rtl/>
        </w:rPr>
        <w:t xml:space="preserve"> - </w:t>
      </w:r>
      <w:r w:rsidRPr="00117F72">
        <w:rPr>
          <w:rFonts w:hint="cs"/>
          <w:rtl/>
        </w:rPr>
        <w:t xml:space="preserve">قال الثعلبي في </w:t>
      </w:r>
      <w:r w:rsidR="0048691F">
        <w:rPr>
          <w:rFonts w:hint="cs"/>
          <w:rtl/>
        </w:rPr>
        <w:t>«</w:t>
      </w:r>
      <w:r w:rsidRPr="00117F72">
        <w:rPr>
          <w:rFonts w:hint="cs"/>
          <w:rtl/>
        </w:rPr>
        <w:t>العرائس</w:t>
      </w:r>
      <w:r w:rsidR="0048691F">
        <w:rPr>
          <w:rFonts w:hint="cs"/>
          <w:rtl/>
        </w:rPr>
        <w:t>»</w:t>
      </w:r>
      <w:r w:rsidRPr="00117F72">
        <w:rPr>
          <w:rFonts w:hint="cs"/>
          <w:rtl/>
        </w:rPr>
        <w:t xml:space="preserve"> ص 149</w:t>
      </w:r>
      <w:r w:rsidR="00F84C8E" w:rsidRPr="00117F72">
        <w:rPr>
          <w:rFonts w:hint="cs"/>
          <w:rtl/>
        </w:rPr>
        <w:t>:</w:t>
      </w:r>
      <w:r w:rsidRPr="00117F72">
        <w:rPr>
          <w:rFonts w:hint="cs"/>
          <w:rtl/>
        </w:rPr>
        <w:t xml:space="preserve"> قال أهل التفسير وأصحاب الأخبار</w:t>
      </w:r>
      <w:r w:rsidR="00F84C8E" w:rsidRPr="00117F72">
        <w:rPr>
          <w:rFonts w:hint="cs"/>
          <w:rtl/>
        </w:rPr>
        <w:t>:</w:t>
      </w:r>
      <w:r w:rsidRPr="00117F72">
        <w:rPr>
          <w:rFonts w:hint="cs"/>
          <w:rtl/>
        </w:rPr>
        <w:t xml:space="preserve"> إن الله أهبط تابوتا</w:t>
      </w:r>
      <w:r w:rsidR="0048691F">
        <w:rPr>
          <w:rFonts w:hint="cs"/>
          <w:rtl/>
        </w:rPr>
        <w:t>ً</w:t>
      </w:r>
      <w:r w:rsidRPr="00117F72">
        <w:rPr>
          <w:rFonts w:hint="cs"/>
          <w:rtl/>
        </w:rPr>
        <w:t xml:space="preserve"> على آدم عليه السلام من الجن</w:t>
      </w:r>
      <w:r w:rsidR="0048691F">
        <w:rPr>
          <w:rFonts w:hint="cs"/>
          <w:rtl/>
        </w:rPr>
        <w:t>َّ</w:t>
      </w:r>
      <w:r w:rsidRPr="00117F72">
        <w:rPr>
          <w:rFonts w:hint="cs"/>
          <w:rtl/>
        </w:rPr>
        <w:t>ة حين أهبط إلى الأرض فيه صور الأنبياء من أولاده وفيه بيوت</w:t>
      </w:r>
      <w:r w:rsidR="0048691F">
        <w:rPr>
          <w:rFonts w:hint="cs"/>
          <w:rtl/>
        </w:rPr>
        <w:t>ٌ</w:t>
      </w:r>
      <w:r w:rsidRPr="00117F72">
        <w:rPr>
          <w:rFonts w:hint="cs"/>
          <w:rtl/>
        </w:rPr>
        <w:t xml:space="preserve"> بعدد الرسل منهم</w:t>
      </w:r>
      <w:r w:rsidR="00F84C8E" w:rsidRPr="00117F72">
        <w:rPr>
          <w:rFonts w:hint="cs"/>
          <w:rtl/>
        </w:rPr>
        <w:t>،</w:t>
      </w:r>
      <w:r w:rsidRPr="00117F72">
        <w:rPr>
          <w:rFonts w:hint="cs"/>
          <w:rtl/>
        </w:rPr>
        <w:t xml:space="preserve"> وآخر البيوت بيت محمد من ياقوتة حمراء </w:t>
      </w:r>
      <w:r w:rsidR="00E41EB7">
        <w:rPr>
          <w:rFonts w:hint="cs"/>
          <w:rtl/>
        </w:rPr>
        <w:t>(</w:t>
      </w:r>
      <w:r w:rsidRPr="00117F72">
        <w:rPr>
          <w:rFonts w:hint="cs"/>
          <w:rtl/>
        </w:rPr>
        <w:t>إلى أن قال</w:t>
      </w:r>
      <w:r w:rsidR="00E41EB7">
        <w:rPr>
          <w:rFonts w:hint="cs"/>
          <w:rtl/>
        </w:rPr>
        <w:t>)</w:t>
      </w:r>
      <w:r w:rsidR="00F84C8E" w:rsidRPr="00117F72">
        <w:rPr>
          <w:rFonts w:hint="cs"/>
          <w:rtl/>
        </w:rPr>
        <w:t>:</w:t>
      </w:r>
      <w:r w:rsidRPr="00117F72">
        <w:rPr>
          <w:rFonts w:hint="cs"/>
          <w:rtl/>
        </w:rPr>
        <w:t xml:space="preserve"> وبين يديه علي</w:t>
      </w:r>
      <w:r w:rsidR="0048691F">
        <w:rPr>
          <w:rFonts w:hint="cs"/>
          <w:rtl/>
        </w:rPr>
        <w:t>ُّ</w:t>
      </w:r>
      <w:r w:rsidRPr="00117F72">
        <w:rPr>
          <w:rFonts w:hint="cs"/>
          <w:rtl/>
        </w:rPr>
        <w:t xml:space="preserve"> بن أبي طالب كر</w:t>
      </w:r>
      <w:r w:rsidR="0048691F">
        <w:rPr>
          <w:rFonts w:hint="cs"/>
          <w:rtl/>
        </w:rPr>
        <w:t>َّ</w:t>
      </w:r>
      <w:r w:rsidRPr="00117F72">
        <w:rPr>
          <w:rFonts w:hint="cs"/>
          <w:rtl/>
        </w:rPr>
        <w:t>م الله وجه شاهر</w:t>
      </w:r>
      <w:r w:rsidR="0048691F">
        <w:rPr>
          <w:rFonts w:hint="cs"/>
          <w:rtl/>
        </w:rPr>
        <w:t>ٌ</w:t>
      </w:r>
      <w:r w:rsidRPr="00117F72">
        <w:rPr>
          <w:rFonts w:hint="cs"/>
          <w:rtl/>
        </w:rPr>
        <w:t xml:space="preserve"> سيفه على عاتقه و مكتوب</w:t>
      </w:r>
      <w:r w:rsidR="0048691F">
        <w:rPr>
          <w:rFonts w:hint="cs"/>
          <w:rtl/>
        </w:rPr>
        <w:t>ٌ</w:t>
      </w:r>
      <w:r w:rsidRPr="00117F72">
        <w:rPr>
          <w:rFonts w:hint="cs"/>
          <w:rtl/>
        </w:rPr>
        <w:t xml:space="preserve"> على جبهته</w:t>
      </w:r>
      <w:r w:rsidR="00F84C8E" w:rsidRPr="00117F72">
        <w:rPr>
          <w:rFonts w:hint="cs"/>
          <w:rtl/>
        </w:rPr>
        <w:t>:</w:t>
      </w:r>
      <w:r w:rsidRPr="00117F72">
        <w:rPr>
          <w:rFonts w:hint="cs"/>
          <w:rtl/>
        </w:rPr>
        <w:t xml:space="preserve"> هذا أخوه وابن عم</w:t>
      </w:r>
      <w:r w:rsidR="0048691F">
        <w:rPr>
          <w:rFonts w:hint="cs"/>
          <w:rtl/>
        </w:rPr>
        <w:t>ِّ</w:t>
      </w:r>
      <w:r w:rsidRPr="00117F72">
        <w:rPr>
          <w:rFonts w:hint="cs"/>
          <w:rtl/>
        </w:rPr>
        <w:t>ه المؤي</w:t>
      </w:r>
      <w:r w:rsidR="0048691F">
        <w:rPr>
          <w:rFonts w:hint="cs"/>
          <w:rtl/>
        </w:rPr>
        <w:t>َّ</w:t>
      </w:r>
      <w:r w:rsidRPr="00117F72">
        <w:rPr>
          <w:rFonts w:hint="cs"/>
          <w:rtl/>
        </w:rPr>
        <w:t xml:space="preserve">د بالنصر من عند الله. </w:t>
      </w:r>
    </w:p>
    <w:p w:rsidR="008A1E9B" w:rsidRDefault="008A1E9B" w:rsidP="00117F72">
      <w:pPr>
        <w:pStyle w:val="libNormal"/>
        <w:rPr>
          <w:rtl/>
        </w:rPr>
      </w:pPr>
      <w:r w:rsidRPr="00117F72">
        <w:rPr>
          <w:rFonts w:hint="cs"/>
          <w:rtl/>
        </w:rPr>
        <w:t>47</w:t>
      </w:r>
      <w:r w:rsidR="00F84C8E" w:rsidRPr="00117F72">
        <w:rPr>
          <w:rFonts w:hint="cs"/>
          <w:rtl/>
        </w:rPr>
        <w:t xml:space="preserve"> - </w:t>
      </w:r>
      <w:r w:rsidRPr="00117F72">
        <w:rPr>
          <w:rFonts w:hint="cs"/>
          <w:rtl/>
        </w:rPr>
        <w:t>في كتاب لمحم</w:t>
      </w:r>
      <w:r w:rsidR="0048691F">
        <w:rPr>
          <w:rFonts w:hint="cs"/>
          <w:rtl/>
        </w:rPr>
        <w:t>ّ</w:t>
      </w:r>
      <w:r w:rsidRPr="00117F72">
        <w:rPr>
          <w:rFonts w:hint="cs"/>
          <w:rtl/>
        </w:rPr>
        <w:t>د بن أبي بكر إلى معاوية</w:t>
      </w:r>
      <w:r w:rsidR="00F84C8E" w:rsidRPr="00117F72">
        <w:rPr>
          <w:rFonts w:hint="cs"/>
          <w:rtl/>
        </w:rPr>
        <w:t>:</w:t>
      </w:r>
      <w:r w:rsidRPr="00117F72">
        <w:rPr>
          <w:rFonts w:hint="cs"/>
          <w:rtl/>
        </w:rPr>
        <w:t xml:space="preserve"> فكان أو</w:t>
      </w:r>
      <w:r w:rsidR="0048691F">
        <w:rPr>
          <w:rFonts w:hint="cs"/>
          <w:rtl/>
        </w:rPr>
        <w:t>َّ</w:t>
      </w:r>
      <w:r w:rsidRPr="00117F72">
        <w:rPr>
          <w:rFonts w:hint="cs"/>
          <w:rtl/>
        </w:rPr>
        <w:t>ل من أجاب وأناب و آمن وصد</w:t>
      </w:r>
      <w:r w:rsidR="0048691F">
        <w:rPr>
          <w:rFonts w:hint="cs"/>
          <w:rtl/>
        </w:rPr>
        <w:t>َّ</w:t>
      </w:r>
      <w:r w:rsidRPr="00117F72">
        <w:rPr>
          <w:rFonts w:hint="cs"/>
          <w:rtl/>
        </w:rPr>
        <w:t>ق وأسلم وسلم أخوه وابن عم</w:t>
      </w:r>
      <w:r w:rsidR="0048691F">
        <w:rPr>
          <w:rFonts w:hint="cs"/>
          <w:rtl/>
        </w:rPr>
        <w:t>ِّ</w:t>
      </w:r>
      <w:r w:rsidRPr="00117F72">
        <w:rPr>
          <w:rFonts w:hint="cs"/>
          <w:rtl/>
        </w:rPr>
        <w:t>ه علي</w:t>
      </w:r>
      <w:r w:rsidR="0048691F">
        <w:rPr>
          <w:rFonts w:hint="cs"/>
          <w:rtl/>
        </w:rPr>
        <w:t>ُّ</w:t>
      </w:r>
      <w:r w:rsidRPr="00117F72">
        <w:rPr>
          <w:rFonts w:hint="cs"/>
          <w:rtl/>
        </w:rPr>
        <w:t xml:space="preserve"> بن أبي طالب.</w:t>
      </w:r>
    </w:p>
    <w:p w:rsidR="008A1E9B" w:rsidRDefault="008A1E9B" w:rsidP="0048691F">
      <w:pPr>
        <w:pStyle w:val="libLeft"/>
        <w:rPr>
          <w:rtl/>
        </w:rPr>
      </w:pPr>
      <w:r w:rsidRPr="00117F72">
        <w:rPr>
          <w:rFonts w:hint="cs"/>
          <w:rtl/>
        </w:rPr>
        <w:t>كتاب صف</w:t>
      </w:r>
      <w:r w:rsidR="0048691F">
        <w:rPr>
          <w:rFonts w:hint="cs"/>
          <w:rtl/>
        </w:rPr>
        <w:t>ِّ</w:t>
      </w:r>
      <w:r w:rsidRPr="00117F72">
        <w:rPr>
          <w:rFonts w:hint="cs"/>
          <w:rtl/>
        </w:rPr>
        <w:t>ين لابن مزاحم ص 133</w:t>
      </w:r>
      <w:r w:rsidR="00F84C8E" w:rsidRPr="00117F72">
        <w:rPr>
          <w:rFonts w:hint="cs"/>
          <w:rtl/>
        </w:rPr>
        <w:t>،</w:t>
      </w:r>
      <w:r w:rsidRPr="00117F72">
        <w:rPr>
          <w:rFonts w:hint="cs"/>
          <w:rtl/>
        </w:rPr>
        <w:t xml:space="preserve"> مروج الذهب 2 ص 59. </w:t>
      </w:r>
    </w:p>
    <w:p w:rsidR="008A1E9B" w:rsidRPr="00117F72" w:rsidRDefault="008A1E9B" w:rsidP="00117F72">
      <w:pPr>
        <w:pStyle w:val="libNormal"/>
        <w:rPr>
          <w:rtl/>
        </w:rPr>
      </w:pPr>
      <w:r w:rsidRPr="00117F72">
        <w:rPr>
          <w:rFonts w:hint="cs"/>
          <w:rtl/>
        </w:rPr>
        <w:t>48</w:t>
      </w:r>
      <w:r w:rsidR="00F84C8E" w:rsidRPr="00117F72">
        <w:rPr>
          <w:rFonts w:hint="cs"/>
          <w:rtl/>
        </w:rPr>
        <w:t xml:space="preserve"> - </w:t>
      </w:r>
      <w:r w:rsidRPr="00117F72">
        <w:rPr>
          <w:rFonts w:hint="cs"/>
          <w:rtl/>
        </w:rPr>
        <w:t>قال أبان بن عي</w:t>
      </w:r>
      <w:r w:rsidR="0048691F">
        <w:rPr>
          <w:rFonts w:hint="cs"/>
          <w:rtl/>
        </w:rPr>
        <w:t>ّ</w:t>
      </w:r>
      <w:r w:rsidRPr="00117F72">
        <w:rPr>
          <w:rFonts w:hint="cs"/>
          <w:rtl/>
        </w:rPr>
        <w:t>اش سئلت الحسن البصري عن علي</w:t>
      </w:r>
      <w:r w:rsidR="0048691F">
        <w:rPr>
          <w:rFonts w:hint="cs"/>
          <w:rtl/>
        </w:rPr>
        <w:t>ّ</w:t>
      </w:r>
      <w:r w:rsidRPr="00117F72">
        <w:rPr>
          <w:rFonts w:hint="cs"/>
          <w:rtl/>
        </w:rPr>
        <w:t xml:space="preserve"> عليه السلام فقال</w:t>
      </w:r>
      <w:r w:rsidR="00F84C8E" w:rsidRPr="00117F72">
        <w:rPr>
          <w:rFonts w:hint="cs"/>
          <w:rtl/>
        </w:rPr>
        <w:t>:</w:t>
      </w:r>
      <w:r w:rsidRPr="00117F72">
        <w:rPr>
          <w:rFonts w:hint="cs"/>
          <w:rtl/>
        </w:rPr>
        <w:t xml:space="preserve"> ما أقول فيه</w:t>
      </w:r>
      <w:r w:rsidR="00F84C8E" w:rsidRPr="00117F72">
        <w:rPr>
          <w:rFonts w:hint="cs"/>
          <w:rtl/>
        </w:rPr>
        <w:t>؟</w:t>
      </w:r>
      <w:r w:rsidRPr="00117F72">
        <w:rPr>
          <w:rFonts w:hint="cs"/>
          <w:rtl/>
        </w:rPr>
        <w:t>! كانت له السابقة والفضل والعمل والحكمة والفقه والرأي والصحبة والنجدة والبلاء والزهد والقضاء والقرابة إلى أن قال</w:t>
      </w:r>
      <w:r w:rsidR="00F84C8E" w:rsidRPr="00117F72">
        <w:rPr>
          <w:rFonts w:hint="cs"/>
          <w:rtl/>
        </w:rPr>
        <w:t>:</w:t>
      </w:r>
      <w:r w:rsidRPr="00117F72">
        <w:rPr>
          <w:rFonts w:hint="cs"/>
          <w:rtl/>
        </w:rPr>
        <w:t xml:space="preserve"> وقد قال رسول الله </w:t>
      </w:r>
      <w:r w:rsidR="00C86C56">
        <w:rPr>
          <w:rFonts w:hint="cs"/>
          <w:rtl/>
        </w:rPr>
        <w:t>ص</w:t>
      </w:r>
      <w:r w:rsidR="0048691F">
        <w:rPr>
          <w:rFonts w:hint="cs"/>
          <w:rtl/>
        </w:rPr>
        <w:t>ل</w:t>
      </w:r>
      <w:r w:rsidR="00C86C56">
        <w:rPr>
          <w:rFonts w:hint="cs"/>
          <w:rtl/>
        </w:rPr>
        <w:t>ى الله عليه وآله</w:t>
      </w:r>
      <w:r w:rsidR="0048691F">
        <w:rPr>
          <w:rFonts w:hint="cs"/>
          <w:rtl/>
        </w:rPr>
        <w:t xml:space="preserve"> وسلم</w:t>
      </w:r>
      <w:r w:rsidR="00C86C56">
        <w:rPr>
          <w:rFonts w:hint="cs"/>
          <w:rtl/>
        </w:rPr>
        <w:t xml:space="preserve"> </w:t>
      </w:r>
      <w:r w:rsidRPr="00117F72">
        <w:rPr>
          <w:rFonts w:hint="cs"/>
          <w:rtl/>
        </w:rPr>
        <w:t>لفاطمة عليهما السلام</w:t>
      </w:r>
      <w:r w:rsidR="00F84C8E" w:rsidRPr="00117F72">
        <w:rPr>
          <w:rFonts w:hint="cs"/>
          <w:rtl/>
        </w:rPr>
        <w:t>:</w:t>
      </w:r>
      <w:r w:rsidRPr="00117F72">
        <w:rPr>
          <w:rFonts w:hint="cs"/>
          <w:rtl/>
        </w:rPr>
        <w:t xml:space="preserve"> زو</w:t>
      </w:r>
      <w:r w:rsidR="0048691F">
        <w:rPr>
          <w:rFonts w:hint="cs"/>
          <w:rtl/>
        </w:rPr>
        <w:t>َّ</w:t>
      </w:r>
      <w:r w:rsidRPr="00117F72">
        <w:rPr>
          <w:rFonts w:hint="cs"/>
          <w:rtl/>
        </w:rPr>
        <w:t>جتك خير أ</w:t>
      </w:r>
      <w:r w:rsidR="0048691F">
        <w:rPr>
          <w:rFonts w:hint="cs"/>
          <w:rtl/>
        </w:rPr>
        <w:t>ُ</w:t>
      </w:r>
      <w:r w:rsidRPr="00117F72">
        <w:rPr>
          <w:rFonts w:hint="cs"/>
          <w:rtl/>
        </w:rPr>
        <w:t>م</w:t>
      </w:r>
      <w:r w:rsidR="0048691F">
        <w:rPr>
          <w:rFonts w:hint="cs"/>
          <w:rtl/>
        </w:rPr>
        <w:t>َّ</w:t>
      </w:r>
      <w:r w:rsidRPr="00117F72">
        <w:rPr>
          <w:rFonts w:hint="cs"/>
          <w:rtl/>
        </w:rPr>
        <w:t>تي. فلو كان في أ</w:t>
      </w:r>
      <w:r w:rsidR="0048691F">
        <w:rPr>
          <w:rFonts w:hint="cs"/>
          <w:rtl/>
        </w:rPr>
        <w:t>ُ</w:t>
      </w:r>
      <w:r w:rsidRPr="00117F72">
        <w:rPr>
          <w:rFonts w:hint="cs"/>
          <w:rtl/>
        </w:rPr>
        <w:t>م</w:t>
      </w:r>
      <w:r w:rsidR="0048691F">
        <w:rPr>
          <w:rFonts w:hint="cs"/>
          <w:rtl/>
        </w:rPr>
        <w:t>َّ</w:t>
      </w:r>
      <w:r w:rsidRPr="00117F72">
        <w:rPr>
          <w:rFonts w:hint="cs"/>
          <w:rtl/>
        </w:rPr>
        <w:t>ته خيرا</w:t>
      </w:r>
      <w:r w:rsidR="0048691F">
        <w:rPr>
          <w:rFonts w:hint="cs"/>
          <w:rtl/>
        </w:rPr>
        <w:t>ً</w:t>
      </w:r>
      <w:r w:rsidRPr="00117F72">
        <w:rPr>
          <w:rFonts w:hint="cs"/>
          <w:rtl/>
        </w:rPr>
        <w:t xml:space="preserve"> منه لاستثناه</w:t>
      </w:r>
      <w:r w:rsidR="00F84C8E" w:rsidRPr="00117F72">
        <w:rPr>
          <w:rFonts w:hint="cs"/>
          <w:rtl/>
        </w:rPr>
        <w:t>،</w:t>
      </w:r>
      <w:r w:rsidRPr="00117F72">
        <w:rPr>
          <w:rFonts w:hint="cs"/>
          <w:rtl/>
        </w:rPr>
        <w:t xml:space="preserve"> ولقد آخى رسول الله بين أصحابه فآخى بين علي</w:t>
      </w:r>
      <w:r w:rsidR="0048691F">
        <w:rPr>
          <w:rFonts w:hint="cs"/>
          <w:rtl/>
        </w:rPr>
        <w:t>ّ</w:t>
      </w:r>
      <w:r w:rsidRPr="00117F72">
        <w:rPr>
          <w:rFonts w:hint="cs"/>
          <w:rtl/>
        </w:rPr>
        <w:t xml:space="preserve"> ونفسه فرسول الله </w:t>
      </w:r>
      <w:r w:rsidR="0048691F">
        <w:rPr>
          <w:rFonts w:hint="cs"/>
          <w:rtl/>
        </w:rPr>
        <w:t>صل</w:t>
      </w:r>
      <w:r w:rsidR="00C86C56">
        <w:rPr>
          <w:rFonts w:hint="cs"/>
          <w:rtl/>
        </w:rPr>
        <w:t>ى الله عليه وآله</w:t>
      </w:r>
      <w:r w:rsidR="0048691F">
        <w:rPr>
          <w:rFonts w:hint="cs"/>
          <w:rtl/>
        </w:rPr>
        <w:t xml:space="preserve"> وسلم</w:t>
      </w:r>
      <w:r w:rsidR="00C86C56">
        <w:rPr>
          <w:rFonts w:hint="cs"/>
          <w:rtl/>
        </w:rPr>
        <w:t xml:space="preserve"> </w:t>
      </w:r>
      <w:r w:rsidRPr="00117F72">
        <w:rPr>
          <w:rFonts w:hint="cs"/>
          <w:rtl/>
        </w:rPr>
        <w:t>خير الن</w:t>
      </w:r>
      <w:r w:rsidR="0048691F">
        <w:rPr>
          <w:rFonts w:hint="cs"/>
          <w:rtl/>
        </w:rPr>
        <w:t>ّ</w:t>
      </w:r>
      <w:r w:rsidRPr="00117F72">
        <w:rPr>
          <w:rFonts w:hint="cs"/>
          <w:rtl/>
        </w:rPr>
        <w:t>اس نفسا</w:t>
      </w:r>
      <w:r w:rsidR="0048691F">
        <w:rPr>
          <w:rFonts w:hint="cs"/>
          <w:rtl/>
        </w:rPr>
        <w:t>ً</w:t>
      </w:r>
      <w:r w:rsidRPr="00117F72">
        <w:rPr>
          <w:rFonts w:hint="cs"/>
          <w:rtl/>
        </w:rPr>
        <w:t xml:space="preserve"> وخيرهم أخا</w:t>
      </w:r>
      <w:r w:rsidR="0048691F">
        <w:rPr>
          <w:rFonts w:hint="cs"/>
          <w:rtl/>
        </w:rPr>
        <w:t>ً</w:t>
      </w:r>
      <w:r w:rsidRPr="00117F72">
        <w:rPr>
          <w:rFonts w:hint="cs"/>
          <w:rtl/>
        </w:rPr>
        <w:t xml:space="preserve">. شرح ابن أبي الحديد 1 ص 369. </w:t>
      </w:r>
    </w:p>
    <w:p w:rsidR="008A1E9B" w:rsidRDefault="008A1E9B" w:rsidP="00117F72">
      <w:pPr>
        <w:pStyle w:val="libNormal"/>
        <w:rPr>
          <w:rtl/>
        </w:rPr>
      </w:pPr>
      <w:r w:rsidRPr="00117F72">
        <w:rPr>
          <w:rFonts w:hint="cs"/>
          <w:rtl/>
        </w:rPr>
        <w:t>49</w:t>
      </w:r>
      <w:r w:rsidR="00F84C8E" w:rsidRPr="00117F72">
        <w:rPr>
          <w:rFonts w:hint="cs"/>
          <w:rtl/>
        </w:rPr>
        <w:t xml:space="preserve"> - </w:t>
      </w:r>
      <w:r w:rsidRPr="00117F72">
        <w:rPr>
          <w:rFonts w:hint="cs"/>
          <w:rtl/>
        </w:rPr>
        <w:t>في خطبة لعم</w:t>
      </w:r>
      <w:r w:rsidR="0048691F">
        <w:rPr>
          <w:rFonts w:hint="cs"/>
          <w:rtl/>
        </w:rPr>
        <w:t>ّ</w:t>
      </w:r>
      <w:r w:rsidRPr="00117F72">
        <w:rPr>
          <w:rFonts w:hint="cs"/>
          <w:rtl/>
        </w:rPr>
        <w:t>ار بن ياسر في البصرة قوله</w:t>
      </w:r>
      <w:r w:rsidR="00F84C8E" w:rsidRPr="00117F72">
        <w:rPr>
          <w:rFonts w:hint="cs"/>
          <w:rtl/>
        </w:rPr>
        <w:t>:</w:t>
      </w:r>
      <w:r w:rsidRPr="00117F72">
        <w:rPr>
          <w:rFonts w:hint="cs"/>
          <w:rtl/>
        </w:rPr>
        <w:t xml:space="preserve"> أي</w:t>
      </w:r>
      <w:r w:rsidR="0048691F">
        <w:rPr>
          <w:rFonts w:hint="cs"/>
          <w:rtl/>
        </w:rPr>
        <w:t>ّ</w:t>
      </w:r>
      <w:r w:rsidRPr="00117F72">
        <w:rPr>
          <w:rFonts w:hint="cs"/>
          <w:rtl/>
        </w:rPr>
        <w:t>ها الناس</w:t>
      </w:r>
      <w:r w:rsidR="00F84C8E" w:rsidRPr="00117F72">
        <w:rPr>
          <w:rFonts w:hint="cs"/>
          <w:rtl/>
        </w:rPr>
        <w:t>؟</w:t>
      </w:r>
      <w:r w:rsidRPr="00117F72">
        <w:rPr>
          <w:rFonts w:hint="cs"/>
          <w:rtl/>
        </w:rPr>
        <w:t xml:space="preserve"> أخو نبي</w:t>
      </w:r>
      <w:r w:rsidR="0048691F">
        <w:rPr>
          <w:rFonts w:hint="cs"/>
          <w:rtl/>
        </w:rPr>
        <w:t>ّ</w:t>
      </w:r>
      <w:r w:rsidRPr="00117F72">
        <w:rPr>
          <w:rFonts w:hint="cs"/>
          <w:rtl/>
        </w:rPr>
        <w:t>كم وابن عم</w:t>
      </w:r>
      <w:r w:rsidR="0048691F">
        <w:rPr>
          <w:rFonts w:hint="cs"/>
          <w:rtl/>
        </w:rPr>
        <w:t>ِّ</w:t>
      </w:r>
      <w:r w:rsidRPr="00117F72">
        <w:rPr>
          <w:rFonts w:hint="cs"/>
          <w:rtl/>
        </w:rPr>
        <w:t xml:space="preserve">ه يستنفركم لنصر دين الله. </w:t>
      </w:r>
    </w:p>
    <w:p w:rsidR="008A1E9B" w:rsidRDefault="008A1E9B" w:rsidP="0048691F">
      <w:pPr>
        <w:pStyle w:val="libLeft"/>
        <w:rPr>
          <w:rtl/>
        </w:rPr>
      </w:pPr>
      <w:r w:rsidRPr="00117F72">
        <w:rPr>
          <w:rFonts w:hint="cs"/>
          <w:rtl/>
        </w:rPr>
        <w:t xml:space="preserve">[ شرح ابن أبي الحديد 3 ص 293 ]. </w:t>
      </w:r>
    </w:p>
    <w:p w:rsidR="008A1E9B" w:rsidRPr="00117F72" w:rsidRDefault="008A1E9B" w:rsidP="00117F72">
      <w:pPr>
        <w:pStyle w:val="libNormal"/>
        <w:rPr>
          <w:rtl/>
        </w:rPr>
      </w:pPr>
      <w:r w:rsidRPr="00117F72">
        <w:rPr>
          <w:rFonts w:hint="cs"/>
          <w:rtl/>
        </w:rPr>
        <w:t>50</w:t>
      </w:r>
      <w:r w:rsidR="00F84C8E" w:rsidRPr="00117F72">
        <w:rPr>
          <w:rFonts w:hint="cs"/>
          <w:rtl/>
        </w:rPr>
        <w:t xml:space="preserve"> - </w:t>
      </w:r>
      <w:r w:rsidRPr="00117F72">
        <w:rPr>
          <w:rFonts w:hint="cs"/>
          <w:rtl/>
        </w:rPr>
        <w:t>مر</w:t>
      </w:r>
      <w:r w:rsidR="0048691F">
        <w:rPr>
          <w:rFonts w:hint="cs"/>
          <w:rtl/>
        </w:rPr>
        <w:t>َّ</w:t>
      </w:r>
      <w:r w:rsidRPr="00117F72">
        <w:rPr>
          <w:rFonts w:hint="cs"/>
          <w:rtl/>
        </w:rPr>
        <w:t>ج 1 ص 201 من كتاب لعمرو بن العاص إلى معاوية بن أبي سفيان قوله</w:t>
      </w:r>
      <w:r w:rsidR="00F84C8E" w:rsidRPr="00117F72">
        <w:rPr>
          <w:rFonts w:hint="cs"/>
          <w:rtl/>
        </w:rPr>
        <w:t>:</w:t>
      </w:r>
      <w:r w:rsidRPr="00117F72">
        <w:rPr>
          <w:rFonts w:hint="cs"/>
          <w:rtl/>
        </w:rPr>
        <w:t xml:space="preserve"> وأم</w:t>
      </w:r>
      <w:r w:rsidR="0048691F">
        <w:rPr>
          <w:rFonts w:hint="cs"/>
          <w:rtl/>
        </w:rPr>
        <w:t>ّ</w:t>
      </w:r>
      <w:r w:rsidRPr="00117F72">
        <w:rPr>
          <w:rFonts w:hint="cs"/>
          <w:rtl/>
        </w:rPr>
        <w:t>ا ما نسبت أبا الحسن أخا رسول الله ووصي</w:t>
      </w:r>
      <w:r w:rsidR="0048691F">
        <w:rPr>
          <w:rFonts w:hint="cs"/>
          <w:rtl/>
        </w:rPr>
        <w:t>َّ</w:t>
      </w:r>
      <w:r w:rsidRPr="00117F72">
        <w:rPr>
          <w:rFonts w:hint="cs"/>
          <w:rtl/>
        </w:rPr>
        <w:t>ه إلى البغي والحسد على عثمان و سم</w:t>
      </w:r>
      <w:r w:rsidR="0048691F">
        <w:rPr>
          <w:rFonts w:hint="cs"/>
          <w:rtl/>
        </w:rPr>
        <w:t>َّ</w:t>
      </w:r>
      <w:r w:rsidRPr="00117F72">
        <w:rPr>
          <w:rFonts w:hint="cs"/>
          <w:rtl/>
        </w:rPr>
        <w:t>يت الصحابة فسقة</w:t>
      </w:r>
      <w:r w:rsidR="0048691F">
        <w:rPr>
          <w:rFonts w:hint="cs"/>
          <w:rtl/>
        </w:rPr>
        <w:t>ً</w:t>
      </w:r>
      <w:r w:rsidRPr="00117F72">
        <w:rPr>
          <w:rFonts w:hint="cs"/>
          <w:rtl/>
        </w:rPr>
        <w:t xml:space="preserve"> وزعمت أن</w:t>
      </w:r>
      <w:r w:rsidR="0048691F">
        <w:rPr>
          <w:rFonts w:hint="cs"/>
          <w:rtl/>
        </w:rPr>
        <w:t>َّ</w:t>
      </w:r>
      <w:r w:rsidRPr="00117F72">
        <w:rPr>
          <w:rFonts w:hint="cs"/>
          <w:rtl/>
        </w:rPr>
        <w:t>ه أشلاهم على قتله فهذا كذب</w:t>
      </w:r>
      <w:r w:rsidR="0048691F">
        <w:rPr>
          <w:rFonts w:hint="cs"/>
          <w:rtl/>
        </w:rPr>
        <w:t>ٌ</w:t>
      </w:r>
      <w:r w:rsidRPr="00117F72">
        <w:rPr>
          <w:rFonts w:hint="cs"/>
          <w:rtl/>
        </w:rPr>
        <w:t xml:space="preserve"> وغواية</w:t>
      </w:r>
      <w:r w:rsidR="0048691F">
        <w:rPr>
          <w:rFonts w:hint="cs"/>
          <w:rtl/>
        </w:rPr>
        <w:t>ٌ</w:t>
      </w:r>
      <w:r w:rsidRPr="00117F72">
        <w:rPr>
          <w:rFonts w:hint="cs"/>
          <w:rtl/>
        </w:rPr>
        <w:t xml:space="preserve">. </w:t>
      </w:r>
    </w:p>
    <w:p w:rsidR="008A1E9B" w:rsidRDefault="008A1E9B" w:rsidP="00117F72">
      <w:pPr>
        <w:pStyle w:val="libNormal"/>
        <w:rPr>
          <w:rtl/>
        </w:rPr>
      </w:pPr>
      <w:r w:rsidRPr="00117F72">
        <w:rPr>
          <w:rFonts w:hint="cs"/>
          <w:rtl/>
        </w:rPr>
        <w:t>ولشهرة هذه الأثارة وثبوتها لأمير المؤمنين ولأهمي</w:t>
      </w:r>
      <w:r w:rsidR="0048691F">
        <w:rPr>
          <w:rFonts w:hint="cs"/>
          <w:rtl/>
        </w:rPr>
        <w:t>َّ</w:t>
      </w:r>
      <w:r w:rsidRPr="00117F72">
        <w:rPr>
          <w:rFonts w:hint="cs"/>
          <w:rtl/>
        </w:rPr>
        <w:t>تها الكبرى عند الأ</w:t>
      </w:r>
      <w:r w:rsidR="0048691F">
        <w:rPr>
          <w:rFonts w:hint="cs"/>
          <w:rtl/>
        </w:rPr>
        <w:t>ُ</w:t>
      </w:r>
      <w:r w:rsidRPr="00117F72">
        <w:rPr>
          <w:rFonts w:hint="cs"/>
          <w:rtl/>
        </w:rPr>
        <w:t>م</w:t>
      </w:r>
      <w:r w:rsidR="0048691F">
        <w:rPr>
          <w:rFonts w:hint="cs"/>
          <w:rtl/>
        </w:rPr>
        <w:t>َّ</w:t>
      </w:r>
      <w:r w:rsidRPr="00117F72">
        <w:rPr>
          <w:rFonts w:hint="cs"/>
          <w:rtl/>
        </w:rPr>
        <w:t xml:space="preserve">ة و إعرابها عن المماثلة والمشاكلة في الفضيلة بينه وبين رسول الله </w:t>
      </w:r>
      <w:r w:rsidR="00C07809">
        <w:rPr>
          <w:rFonts w:hint="cs"/>
          <w:rtl/>
        </w:rPr>
        <w:t>صلى الله عليه وآله وسلم</w:t>
      </w:r>
      <w:r w:rsidRPr="00117F72">
        <w:rPr>
          <w:rFonts w:hint="cs"/>
          <w:rtl/>
        </w:rPr>
        <w:t xml:space="preserve"> أخذها رجال القريض </w:t>
      </w:r>
    </w:p>
    <w:p w:rsidR="008A1E9B" w:rsidRDefault="008A1E9B" w:rsidP="00854A34">
      <w:pPr>
        <w:pStyle w:val="libNormal"/>
        <w:rPr>
          <w:rtl/>
        </w:rPr>
      </w:pPr>
      <w:r>
        <w:rPr>
          <w:rFonts w:hint="cs"/>
          <w:rtl/>
        </w:rPr>
        <w:br w:type="page"/>
      </w:r>
    </w:p>
    <w:p w:rsidR="008A1E9B" w:rsidRPr="00117F72" w:rsidRDefault="008A1E9B" w:rsidP="0048691F">
      <w:pPr>
        <w:pStyle w:val="libNormal0"/>
        <w:rPr>
          <w:rtl/>
        </w:rPr>
      </w:pPr>
      <w:r w:rsidRPr="00117F72">
        <w:rPr>
          <w:rFonts w:hint="cs"/>
          <w:rtl/>
        </w:rPr>
        <w:lastRenderedPageBreak/>
        <w:t>من الصحابة والتابعين كحس</w:t>
      </w:r>
      <w:r w:rsidR="0048691F">
        <w:rPr>
          <w:rFonts w:hint="cs"/>
          <w:rtl/>
        </w:rPr>
        <w:t>ّ</w:t>
      </w:r>
      <w:r w:rsidRPr="00117F72">
        <w:rPr>
          <w:rFonts w:hint="cs"/>
          <w:rtl/>
        </w:rPr>
        <w:t>ان بن ثابت والنجاشي وتبعهم شعراء القرون من الفريقين حت</w:t>
      </w:r>
      <w:r w:rsidR="0048691F">
        <w:rPr>
          <w:rFonts w:hint="cs"/>
          <w:rtl/>
        </w:rPr>
        <w:t>ّ</w:t>
      </w:r>
      <w:r w:rsidRPr="00117F72">
        <w:rPr>
          <w:rFonts w:hint="cs"/>
          <w:rtl/>
        </w:rPr>
        <w:t>ى اليوم فصب</w:t>
      </w:r>
      <w:r w:rsidR="0048691F">
        <w:rPr>
          <w:rFonts w:hint="cs"/>
          <w:rtl/>
        </w:rPr>
        <w:t>ّ</w:t>
      </w:r>
      <w:r w:rsidRPr="00117F72">
        <w:rPr>
          <w:rFonts w:hint="cs"/>
          <w:rtl/>
        </w:rPr>
        <w:t>وها في بوتقة النظم</w:t>
      </w:r>
      <w:r w:rsidR="00F84C8E" w:rsidRPr="00117F72">
        <w:rPr>
          <w:rFonts w:hint="cs"/>
          <w:rtl/>
        </w:rPr>
        <w:t>،</w:t>
      </w:r>
      <w:r w:rsidRPr="00117F72">
        <w:rPr>
          <w:rFonts w:hint="cs"/>
          <w:rtl/>
        </w:rPr>
        <w:t xml:space="preserve"> ونحن نصفح عن كل</w:t>
      </w:r>
      <w:r w:rsidR="0048691F">
        <w:rPr>
          <w:rFonts w:hint="cs"/>
          <w:rtl/>
        </w:rPr>
        <w:t>ّ</w:t>
      </w:r>
      <w:r w:rsidRPr="00117F72">
        <w:rPr>
          <w:rFonts w:hint="cs"/>
          <w:rtl/>
        </w:rPr>
        <w:t xml:space="preserve"> ذلك النظم الرائق روما</w:t>
      </w:r>
      <w:r w:rsidR="0048691F">
        <w:rPr>
          <w:rFonts w:hint="cs"/>
          <w:rtl/>
        </w:rPr>
        <w:t>ً</w:t>
      </w:r>
      <w:r w:rsidRPr="00117F72">
        <w:rPr>
          <w:rFonts w:hint="cs"/>
          <w:rtl/>
        </w:rPr>
        <w:t xml:space="preserve"> لل</w:t>
      </w:r>
      <w:r w:rsidR="0048691F">
        <w:rPr>
          <w:rFonts w:hint="cs"/>
          <w:rtl/>
        </w:rPr>
        <w:t>إ</w:t>
      </w:r>
      <w:r w:rsidRPr="00117F72">
        <w:rPr>
          <w:rFonts w:hint="cs"/>
          <w:rtl/>
        </w:rPr>
        <w:t>ختصار</w:t>
      </w:r>
      <w:r w:rsidR="00F84C8E" w:rsidRPr="00117F72">
        <w:rPr>
          <w:rFonts w:hint="cs"/>
          <w:rtl/>
        </w:rPr>
        <w:t>،</w:t>
      </w:r>
      <w:r w:rsidRPr="00117F72">
        <w:rPr>
          <w:rFonts w:hint="cs"/>
          <w:rtl/>
        </w:rPr>
        <w:t xml:space="preserve"> غير أن</w:t>
      </w:r>
      <w:r w:rsidR="0048691F">
        <w:rPr>
          <w:rFonts w:hint="cs"/>
          <w:rtl/>
        </w:rPr>
        <w:t>َّ</w:t>
      </w:r>
      <w:r w:rsidRPr="00117F72">
        <w:rPr>
          <w:rFonts w:hint="cs"/>
          <w:rtl/>
        </w:rPr>
        <w:t xml:space="preserve"> القارئ يقف على شيء كثير منه في طي</w:t>
      </w:r>
      <w:r w:rsidR="0048691F">
        <w:rPr>
          <w:rFonts w:hint="cs"/>
          <w:rtl/>
        </w:rPr>
        <w:t>ِّ</w:t>
      </w:r>
      <w:r w:rsidRPr="00117F72">
        <w:rPr>
          <w:rFonts w:hint="cs"/>
          <w:rtl/>
        </w:rPr>
        <w:t xml:space="preserve"> أجزاء كتابنا راجع الجزء الثاني ص 40</w:t>
      </w:r>
      <w:r w:rsidR="00F84C8E" w:rsidRPr="00117F72">
        <w:rPr>
          <w:rFonts w:hint="cs"/>
          <w:rtl/>
        </w:rPr>
        <w:t>،</w:t>
      </w:r>
      <w:r w:rsidRPr="00117F72">
        <w:rPr>
          <w:rFonts w:hint="cs"/>
          <w:rtl/>
        </w:rPr>
        <w:t xml:space="preserve"> 43</w:t>
      </w:r>
      <w:r w:rsidR="00F84C8E" w:rsidRPr="00117F72">
        <w:rPr>
          <w:rFonts w:hint="cs"/>
          <w:rtl/>
        </w:rPr>
        <w:t>،</w:t>
      </w:r>
      <w:r w:rsidRPr="00117F72">
        <w:rPr>
          <w:rFonts w:hint="cs"/>
          <w:rtl/>
        </w:rPr>
        <w:t xml:space="preserve"> 115</w:t>
      </w:r>
      <w:r w:rsidR="00F84C8E" w:rsidRPr="00117F72">
        <w:rPr>
          <w:rFonts w:hint="cs"/>
          <w:rtl/>
        </w:rPr>
        <w:t>،</w:t>
      </w:r>
      <w:r w:rsidRPr="00117F72">
        <w:rPr>
          <w:rFonts w:hint="cs"/>
          <w:rtl/>
        </w:rPr>
        <w:t xml:space="preserve"> 218</w:t>
      </w:r>
      <w:r w:rsidR="00F84C8E" w:rsidRPr="00117F72">
        <w:rPr>
          <w:rFonts w:hint="cs"/>
          <w:rtl/>
        </w:rPr>
        <w:t>،</w:t>
      </w:r>
      <w:r w:rsidRPr="00117F72">
        <w:rPr>
          <w:rFonts w:hint="cs"/>
          <w:rtl/>
        </w:rPr>
        <w:t xml:space="preserve"> 226</w:t>
      </w:r>
      <w:r w:rsidR="00F84C8E" w:rsidRPr="00117F72">
        <w:rPr>
          <w:rFonts w:hint="cs"/>
          <w:rtl/>
        </w:rPr>
        <w:t>،</w:t>
      </w:r>
      <w:r w:rsidRPr="00117F72">
        <w:rPr>
          <w:rFonts w:hint="cs"/>
          <w:rtl/>
        </w:rPr>
        <w:t xml:space="preserve"> 229</w:t>
      </w:r>
      <w:r w:rsidR="00F84C8E" w:rsidRPr="00117F72">
        <w:rPr>
          <w:rFonts w:hint="cs"/>
          <w:rtl/>
        </w:rPr>
        <w:t>،</w:t>
      </w:r>
      <w:r w:rsidRPr="00117F72">
        <w:rPr>
          <w:rFonts w:hint="cs"/>
          <w:rtl/>
        </w:rPr>
        <w:t xml:space="preserve"> 286</w:t>
      </w:r>
      <w:r w:rsidR="00F84C8E" w:rsidRPr="00117F72">
        <w:rPr>
          <w:rFonts w:hint="cs"/>
          <w:rtl/>
        </w:rPr>
        <w:t>،</w:t>
      </w:r>
      <w:r w:rsidRPr="00117F72">
        <w:rPr>
          <w:rFonts w:hint="cs"/>
          <w:rtl/>
        </w:rPr>
        <w:t xml:space="preserve"> 291</w:t>
      </w:r>
      <w:r w:rsidR="00F84C8E" w:rsidRPr="00117F72">
        <w:rPr>
          <w:rFonts w:hint="cs"/>
          <w:rtl/>
        </w:rPr>
        <w:t>،</w:t>
      </w:r>
      <w:r w:rsidRPr="00117F72">
        <w:rPr>
          <w:rFonts w:hint="cs"/>
          <w:rtl/>
        </w:rPr>
        <w:t xml:space="preserve"> 293</w:t>
      </w:r>
      <w:r w:rsidR="00F84C8E" w:rsidRPr="00117F72">
        <w:rPr>
          <w:rFonts w:hint="cs"/>
          <w:rtl/>
        </w:rPr>
        <w:t>،</w:t>
      </w:r>
      <w:r w:rsidRPr="00117F72">
        <w:rPr>
          <w:rFonts w:hint="cs"/>
          <w:rtl/>
        </w:rPr>
        <w:t xml:space="preserve"> 292</w:t>
      </w:r>
      <w:r w:rsidR="00F84C8E" w:rsidRPr="00117F72">
        <w:rPr>
          <w:rFonts w:hint="cs"/>
          <w:rtl/>
        </w:rPr>
        <w:t>،</w:t>
      </w:r>
      <w:r w:rsidRPr="00117F72">
        <w:rPr>
          <w:rFonts w:hint="cs"/>
          <w:rtl/>
        </w:rPr>
        <w:t xml:space="preserve"> 330</w:t>
      </w:r>
      <w:r w:rsidR="00F84C8E" w:rsidRPr="00117F72">
        <w:rPr>
          <w:rFonts w:hint="cs"/>
          <w:rtl/>
        </w:rPr>
        <w:t>،</w:t>
      </w:r>
      <w:r w:rsidRPr="00117F72">
        <w:rPr>
          <w:rFonts w:hint="cs"/>
          <w:rtl/>
        </w:rPr>
        <w:t xml:space="preserve"> 350</w:t>
      </w:r>
      <w:r w:rsidR="00F84C8E" w:rsidRPr="00117F72">
        <w:rPr>
          <w:rFonts w:hint="cs"/>
          <w:rtl/>
        </w:rPr>
        <w:t>،</w:t>
      </w:r>
      <w:r w:rsidRPr="00117F72">
        <w:rPr>
          <w:rFonts w:hint="cs"/>
          <w:rtl/>
        </w:rPr>
        <w:t xml:space="preserve"> ج 3 ص 66. </w:t>
      </w:r>
    </w:p>
    <w:p w:rsidR="008A1E9B" w:rsidRPr="00117F72" w:rsidRDefault="008A1E9B" w:rsidP="0048691F">
      <w:pPr>
        <w:pStyle w:val="libNormal"/>
        <w:rPr>
          <w:rtl/>
        </w:rPr>
      </w:pPr>
      <w:r w:rsidRPr="00117F72">
        <w:rPr>
          <w:rFonts w:hint="cs"/>
          <w:rtl/>
        </w:rPr>
        <w:t>10</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جمهور متكل</w:t>
      </w:r>
      <w:r w:rsidR="0048691F">
        <w:rPr>
          <w:rFonts w:hint="cs"/>
          <w:rtl/>
        </w:rPr>
        <w:t>ّ</w:t>
      </w:r>
      <w:r w:rsidRPr="00117F72">
        <w:rPr>
          <w:rFonts w:hint="cs"/>
          <w:rtl/>
        </w:rPr>
        <w:t>مي الرافضة كهشام بن الحكم الكوفي وتلميذه أبي علي الصكاك وغيرهما يقول</w:t>
      </w:r>
      <w:r w:rsidR="00F84C8E" w:rsidRPr="00117F72">
        <w:rPr>
          <w:rFonts w:hint="cs"/>
          <w:rtl/>
        </w:rPr>
        <w:t>:</w:t>
      </w:r>
      <w:r w:rsidRPr="00117F72">
        <w:rPr>
          <w:rFonts w:hint="cs"/>
          <w:rtl/>
        </w:rPr>
        <w:t xml:space="preserve"> إن</w:t>
      </w:r>
      <w:r w:rsidR="0048691F">
        <w:rPr>
          <w:rFonts w:hint="cs"/>
          <w:rtl/>
        </w:rPr>
        <w:t>َّ</w:t>
      </w:r>
      <w:r w:rsidRPr="00117F72">
        <w:rPr>
          <w:rFonts w:hint="cs"/>
          <w:rtl/>
        </w:rPr>
        <w:t xml:space="preserve"> علم الله تعالى محدث</w:t>
      </w:r>
      <w:r w:rsidR="0048691F">
        <w:rPr>
          <w:rFonts w:hint="cs"/>
          <w:rtl/>
        </w:rPr>
        <w:t>ٌ</w:t>
      </w:r>
      <w:r w:rsidR="00F84C8E" w:rsidRPr="00117F72">
        <w:rPr>
          <w:rFonts w:hint="cs"/>
          <w:rtl/>
        </w:rPr>
        <w:t>،</w:t>
      </w:r>
      <w:r w:rsidRPr="00117F72">
        <w:rPr>
          <w:rFonts w:hint="cs"/>
          <w:rtl/>
        </w:rPr>
        <w:t xml:space="preserve"> وإن</w:t>
      </w:r>
      <w:r w:rsidR="0048691F">
        <w:rPr>
          <w:rFonts w:hint="cs"/>
          <w:rtl/>
        </w:rPr>
        <w:t>َّ</w:t>
      </w:r>
      <w:r w:rsidRPr="00117F72">
        <w:rPr>
          <w:rFonts w:hint="cs"/>
          <w:rtl/>
        </w:rPr>
        <w:t>ه لم يكن يعلم شيئا</w:t>
      </w:r>
      <w:r w:rsidR="0048691F">
        <w:rPr>
          <w:rFonts w:hint="cs"/>
          <w:rtl/>
        </w:rPr>
        <w:t>ً</w:t>
      </w:r>
      <w:r w:rsidRPr="00117F72">
        <w:rPr>
          <w:rFonts w:hint="cs"/>
          <w:rtl/>
        </w:rPr>
        <w:t xml:space="preserve"> حت</w:t>
      </w:r>
      <w:r w:rsidR="0048691F">
        <w:rPr>
          <w:rFonts w:hint="cs"/>
          <w:rtl/>
        </w:rPr>
        <w:t>ّ</w:t>
      </w:r>
      <w:r w:rsidRPr="00117F72">
        <w:rPr>
          <w:rFonts w:hint="cs"/>
          <w:rtl/>
        </w:rPr>
        <w:t>ى أحدث لنفسه علما</w:t>
      </w:r>
      <w:r w:rsidR="0048691F">
        <w:rPr>
          <w:rFonts w:hint="cs"/>
          <w:rtl/>
        </w:rPr>
        <w:t>ً</w:t>
      </w:r>
      <w:r w:rsidRPr="00117F72">
        <w:rPr>
          <w:rFonts w:hint="cs"/>
          <w:rtl/>
        </w:rPr>
        <w:t>. وهذا كفر</w:t>
      </w:r>
      <w:r w:rsidR="0048691F">
        <w:rPr>
          <w:rFonts w:hint="cs"/>
          <w:rtl/>
        </w:rPr>
        <w:t>ٌ</w:t>
      </w:r>
      <w:r w:rsidRPr="00117F72">
        <w:rPr>
          <w:rFonts w:hint="cs"/>
          <w:rtl/>
        </w:rPr>
        <w:t xml:space="preserve"> صحيح</w:t>
      </w:r>
      <w:r w:rsidR="0048691F">
        <w:rPr>
          <w:rFonts w:hint="cs"/>
          <w:rtl/>
        </w:rPr>
        <w:t>ٌ</w:t>
      </w:r>
      <w:r w:rsidR="00F84C8E" w:rsidRPr="00117F72">
        <w:rPr>
          <w:rFonts w:hint="cs"/>
          <w:rtl/>
        </w:rPr>
        <w:t>،</w:t>
      </w:r>
      <w:r w:rsidRPr="00117F72">
        <w:rPr>
          <w:rFonts w:hint="cs"/>
          <w:rtl/>
        </w:rPr>
        <w:t xml:space="preserve"> وقد قال هشام هذا في عين مناظرته لأبي الهذيل العل</w:t>
      </w:r>
      <w:r w:rsidR="0048691F">
        <w:rPr>
          <w:rFonts w:hint="cs"/>
          <w:rtl/>
        </w:rPr>
        <w:t>ّ</w:t>
      </w:r>
      <w:r w:rsidRPr="00117F72">
        <w:rPr>
          <w:rFonts w:hint="cs"/>
          <w:rtl/>
        </w:rPr>
        <w:t>اف</w:t>
      </w:r>
      <w:r w:rsidR="00F84C8E" w:rsidRPr="00117F72">
        <w:rPr>
          <w:rFonts w:hint="cs"/>
          <w:rtl/>
        </w:rPr>
        <w:t>:</w:t>
      </w:r>
      <w:r w:rsidRPr="00117F72">
        <w:rPr>
          <w:rFonts w:hint="cs"/>
          <w:rtl/>
        </w:rPr>
        <w:t xml:space="preserve"> إن</w:t>
      </w:r>
      <w:r w:rsidR="0048691F">
        <w:rPr>
          <w:rFonts w:hint="cs"/>
          <w:rtl/>
        </w:rPr>
        <w:t>ّ</w:t>
      </w:r>
      <w:r w:rsidRPr="00117F72">
        <w:rPr>
          <w:rFonts w:hint="cs"/>
          <w:rtl/>
        </w:rPr>
        <w:t xml:space="preserve"> رب</w:t>
      </w:r>
      <w:r w:rsidR="0048691F">
        <w:rPr>
          <w:rFonts w:hint="cs"/>
          <w:rtl/>
        </w:rPr>
        <w:t>َّ</w:t>
      </w:r>
      <w:r w:rsidRPr="00117F72">
        <w:rPr>
          <w:rFonts w:hint="cs"/>
          <w:rtl/>
        </w:rPr>
        <w:t>ه سبعة أشبار بشبر نفسه. وهذا كفر</w:t>
      </w:r>
      <w:r w:rsidR="0048691F">
        <w:rPr>
          <w:rFonts w:hint="cs"/>
          <w:rtl/>
        </w:rPr>
        <w:t>ٌ</w:t>
      </w:r>
      <w:r w:rsidRPr="00117F72">
        <w:rPr>
          <w:rFonts w:hint="cs"/>
          <w:rtl/>
        </w:rPr>
        <w:t xml:space="preserve"> صحيح</w:t>
      </w:r>
      <w:r w:rsidR="0048691F">
        <w:rPr>
          <w:rFonts w:hint="cs"/>
          <w:rtl/>
        </w:rPr>
        <w:t>ٌ</w:t>
      </w:r>
      <w:r w:rsidR="00F84C8E" w:rsidRPr="00117F72">
        <w:rPr>
          <w:rFonts w:hint="cs"/>
          <w:rtl/>
        </w:rPr>
        <w:t>،</w:t>
      </w:r>
      <w:r w:rsidRPr="00117F72">
        <w:rPr>
          <w:rFonts w:hint="cs"/>
          <w:rtl/>
        </w:rPr>
        <w:t xml:space="preserve"> وكان داود الجوازي من كبار متكل</w:t>
      </w:r>
      <w:r w:rsidR="0048691F">
        <w:rPr>
          <w:rFonts w:hint="cs"/>
          <w:rtl/>
        </w:rPr>
        <w:t>ّ</w:t>
      </w:r>
      <w:r w:rsidRPr="00117F72">
        <w:rPr>
          <w:rFonts w:hint="cs"/>
          <w:rtl/>
        </w:rPr>
        <w:t>ميهم يزعم أن</w:t>
      </w:r>
      <w:r w:rsidR="0048691F">
        <w:rPr>
          <w:rFonts w:hint="cs"/>
          <w:rtl/>
        </w:rPr>
        <w:t>َّ</w:t>
      </w:r>
      <w:r w:rsidRPr="00117F72">
        <w:rPr>
          <w:rFonts w:hint="cs"/>
          <w:rtl/>
        </w:rPr>
        <w:t xml:space="preserve"> رب</w:t>
      </w:r>
      <w:r w:rsidR="0048691F">
        <w:rPr>
          <w:rFonts w:hint="cs"/>
          <w:rtl/>
        </w:rPr>
        <w:t>ّ</w:t>
      </w:r>
      <w:r w:rsidRPr="00117F72">
        <w:rPr>
          <w:rFonts w:hint="cs"/>
          <w:rtl/>
        </w:rPr>
        <w:t>ه لحم</w:t>
      </w:r>
      <w:r w:rsidR="0048691F">
        <w:rPr>
          <w:rFonts w:hint="cs"/>
          <w:rtl/>
        </w:rPr>
        <w:t>ٌ</w:t>
      </w:r>
      <w:r w:rsidRPr="00117F72">
        <w:rPr>
          <w:rFonts w:hint="cs"/>
          <w:rtl/>
        </w:rPr>
        <w:t xml:space="preserve"> ودم</w:t>
      </w:r>
      <w:r w:rsidR="0048691F">
        <w:rPr>
          <w:rFonts w:hint="cs"/>
          <w:rtl/>
        </w:rPr>
        <w:t>ٌ</w:t>
      </w:r>
      <w:r w:rsidRPr="00117F72">
        <w:rPr>
          <w:rFonts w:hint="cs"/>
          <w:rtl/>
        </w:rPr>
        <w:t xml:space="preserve"> على صورة ال</w:t>
      </w:r>
      <w:r w:rsidR="0048691F">
        <w:rPr>
          <w:rFonts w:hint="cs"/>
          <w:rtl/>
        </w:rPr>
        <w:t>إ</w:t>
      </w:r>
      <w:r w:rsidRPr="00117F72">
        <w:rPr>
          <w:rFonts w:hint="cs"/>
          <w:rtl/>
        </w:rPr>
        <w:t xml:space="preserve">نسان. </w:t>
      </w:r>
    </w:p>
    <w:p w:rsidR="008A1E9B" w:rsidRPr="00117F72"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أم</w:t>
      </w:r>
      <w:r w:rsidR="0048691F">
        <w:rPr>
          <w:rFonts w:hint="cs"/>
          <w:rtl/>
        </w:rPr>
        <w:t>ّ</w:t>
      </w:r>
      <w:r w:rsidRPr="00117F72">
        <w:rPr>
          <w:rFonts w:hint="cs"/>
          <w:rtl/>
        </w:rPr>
        <w:t>ا جمهور متكل</w:t>
      </w:r>
      <w:r w:rsidR="0048691F">
        <w:rPr>
          <w:rFonts w:hint="cs"/>
          <w:rtl/>
        </w:rPr>
        <w:t>ّ</w:t>
      </w:r>
      <w:r w:rsidRPr="00117F72">
        <w:rPr>
          <w:rFonts w:hint="cs"/>
          <w:rtl/>
        </w:rPr>
        <w:t>مي الشيعة فلن تجد هذه المزعمة في شيء من مؤل</w:t>
      </w:r>
      <w:r w:rsidR="0048691F">
        <w:rPr>
          <w:rFonts w:hint="cs"/>
          <w:rtl/>
        </w:rPr>
        <w:t>ّ</w:t>
      </w:r>
      <w:r w:rsidRPr="00117F72">
        <w:rPr>
          <w:rFonts w:hint="cs"/>
          <w:rtl/>
        </w:rPr>
        <w:t>فاتهم الكلامي</w:t>
      </w:r>
      <w:r w:rsidR="0048691F">
        <w:rPr>
          <w:rFonts w:hint="cs"/>
          <w:rtl/>
        </w:rPr>
        <w:t>َّ</w:t>
      </w:r>
      <w:r w:rsidRPr="00117F72">
        <w:rPr>
          <w:rFonts w:hint="cs"/>
          <w:rtl/>
        </w:rPr>
        <w:t>ة بل فيها نقيض هذه كل</w:t>
      </w:r>
      <w:r w:rsidR="0048691F">
        <w:rPr>
          <w:rFonts w:hint="cs"/>
          <w:rtl/>
        </w:rPr>
        <w:t>ّ</w:t>
      </w:r>
      <w:r w:rsidRPr="00117F72">
        <w:rPr>
          <w:rFonts w:hint="cs"/>
          <w:rtl/>
        </w:rPr>
        <w:t>ها ودحض شبه الزاعمين خلافهم</w:t>
      </w:r>
      <w:r w:rsidR="00F84C8E" w:rsidRPr="00117F72">
        <w:rPr>
          <w:rFonts w:hint="cs"/>
          <w:rtl/>
        </w:rPr>
        <w:t>،</w:t>
      </w:r>
      <w:r w:rsidRPr="00117F72">
        <w:rPr>
          <w:rFonts w:hint="cs"/>
          <w:rtl/>
        </w:rPr>
        <w:t xml:space="preserve"> ضع يدك على أي</w:t>
      </w:r>
      <w:r w:rsidR="0048691F">
        <w:rPr>
          <w:rFonts w:hint="cs"/>
          <w:rtl/>
        </w:rPr>
        <w:t>ّ</w:t>
      </w:r>
      <w:r w:rsidRPr="00117F72">
        <w:rPr>
          <w:rFonts w:hint="cs"/>
          <w:rtl/>
        </w:rPr>
        <w:t xml:space="preserve"> من تلك الكتب مخطوطها ومطبوعها</w:t>
      </w:r>
      <w:r w:rsidR="00F84C8E" w:rsidRPr="00117F72">
        <w:rPr>
          <w:rFonts w:hint="cs"/>
          <w:rtl/>
        </w:rPr>
        <w:t>،</w:t>
      </w:r>
      <w:r w:rsidRPr="00117F72">
        <w:rPr>
          <w:rFonts w:hint="cs"/>
          <w:rtl/>
        </w:rPr>
        <w:t xml:space="preserve"> حت</w:t>
      </w:r>
      <w:r w:rsidR="0048691F">
        <w:rPr>
          <w:rFonts w:hint="cs"/>
          <w:rtl/>
        </w:rPr>
        <w:t>ّ</w:t>
      </w:r>
      <w:r w:rsidRPr="00117F72">
        <w:rPr>
          <w:rFonts w:hint="cs"/>
          <w:rtl/>
        </w:rPr>
        <w:t>ى تأليف هشام نفسه وم</w:t>
      </w:r>
      <w:r w:rsidR="0048691F">
        <w:rPr>
          <w:rFonts w:hint="cs"/>
          <w:rtl/>
        </w:rPr>
        <w:t>َ</w:t>
      </w:r>
      <w:r w:rsidRPr="00117F72">
        <w:rPr>
          <w:rFonts w:hint="cs"/>
          <w:rtl/>
        </w:rPr>
        <w:t>ن قصدهم الرجل بالقذف المائن تجده على حد</w:t>
      </w:r>
      <w:r w:rsidR="0048691F">
        <w:rPr>
          <w:rFonts w:hint="cs"/>
          <w:rtl/>
        </w:rPr>
        <w:t>َّ</w:t>
      </w:r>
      <w:r w:rsidRPr="00117F72">
        <w:rPr>
          <w:rFonts w:hint="cs"/>
          <w:rtl/>
        </w:rPr>
        <w:t xml:space="preserve"> ما وصفناه. </w:t>
      </w:r>
    </w:p>
    <w:p w:rsidR="008A1E9B" w:rsidRDefault="008A1E9B" w:rsidP="0048691F">
      <w:pPr>
        <w:pStyle w:val="libNormal"/>
        <w:rPr>
          <w:rtl/>
        </w:rPr>
      </w:pPr>
      <w:r w:rsidRPr="00117F72">
        <w:rPr>
          <w:rFonts w:hint="cs"/>
          <w:rtl/>
        </w:rPr>
        <w:t>وأم</w:t>
      </w:r>
      <w:r w:rsidR="0048691F">
        <w:rPr>
          <w:rFonts w:hint="cs"/>
          <w:rtl/>
        </w:rPr>
        <w:t>ّ</w:t>
      </w:r>
      <w:r w:rsidRPr="00117F72">
        <w:rPr>
          <w:rFonts w:hint="cs"/>
          <w:rtl/>
        </w:rPr>
        <w:t>ا هشام فأو</w:t>
      </w:r>
      <w:r w:rsidR="0048691F">
        <w:rPr>
          <w:rFonts w:hint="cs"/>
          <w:rtl/>
        </w:rPr>
        <w:t>َّ</w:t>
      </w:r>
      <w:r w:rsidRPr="00117F72">
        <w:rPr>
          <w:rFonts w:hint="cs"/>
          <w:rtl/>
        </w:rPr>
        <w:t>ل م</w:t>
      </w:r>
      <w:r w:rsidR="0048691F">
        <w:rPr>
          <w:rFonts w:hint="cs"/>
          <w:rtl/>
        </w:rPr>
        <w:t>َ</w:t>
      </w:r>
      <w:r w:rsidRPr="00117F72">
        <w:rPr>
          <w:rFonts w:hint="cs"/>
          <w:rtl/>
        </w:rPr>
        <w:t xml:space="preserve">ن نسب إليه هذه الفرية الجاحظ </w:t>
      </w:r>
      <w:r w:rsidRPr="00117F72">
        <w:rPr>
          <w:rStyle w:val="libFootnotenumChar"/>
          <w:rFonts w:hint="cs"/>
          <w:rtl/>
        </w:rPr>
        <w:t>(1)</w:t>
      </w:r>
      <w:r w:rsidRPr="00117F72">
        <w:rPr>
          <w:rFonts w:hint="cs"/>
          <w:rtl/>
        </w:rPr>
        <w:t xml:space="preserve"> عن النظام ورآها </w:t>
      </w:r>
      <w:r w:rsidR="0048691F">
        <w:rPr>
          <w:rFonts w:hint="cs"/>
          <w:rtl/>
        </w:rPr>
        <w:t>إ</w:t>
      </w:r>
      <w:r w:rsidRPr="00117F72">
        <w:rPr>
          <w:rFonts w:hint="cs"/>
          <w:rtl/>
        </w:rPr>
        <w:t xml:space="preserve">بن قتيبة في </w:t>
      </w:r>
      <w:r w:rsidR="0048691F">
        <w:rPr>
          <w:rFonts w:hint="cs"/>
          <w:rtl/>
        </w:rPr>
        <w:t>«</w:t>
      </w:r>
      <w:r w:rsidRPr="00117F72">
        <w:rPr>
          <w:rFonts w:hint="cs"/>
          <w:rtl/>
        </w:rPr>
        <w:t>مختلف الحديث</w:t>
      </w:r>
      <w:r w:rsidR="0048691F">
        <w:rPr>
          <w:rFonts w:hint="cs"/>
          <w:rtl/>
        </w:rPr>
        <w:t>»</w:t>
      </w:r>
      <w:r w:rsidRPr="00117F72">
        <w:rPr>
          <w:rFonts w:hint="cs"/>
          <w:rtl/>
        </w:rPr>
        <w:t xml:space="preserve"> ص 59 والخط</w:t>
      </w:r>
      <w:r w:rsidR="0048691F">
        <w:rPr>
          <w:rFonts w:hint="cs"/>
          <w:rtl/>
        </w:rPr>
        <w:t>ّ</w:t>
      </w:r>
      <w:r w:rsidRPr="00117F72">
        <w:rPr>
          <w:rFonts w:hint="cs"/>
          <w:rtl/>
        </w:rPr>
        <w:t xml:space="preserve">اط في </w:t>
      </w:r>
      <w:r w:rsidR="0048691F">
        <w:rPr>
          <w:rFonts w:hint="cs"/>
          <w:rtl/>
        </w:rPr>
        <w:t>«</w:t>
      </w:r>
      <w:r w:rsidRPr="00117F72">
        <w:rPr>
          <w:rFonts w:hint="cs"/>
          <w:rtl/>
        </w:rPr>
        <w:t>ال</w:t>
      </w:r>
      <w:r w:rsidR="0048691F">
        <w:rPr>
          <w:rFonts w:hint="cs"/>
          <w:rtl/>
        </w:rPr>
        <w:t>إ</w:t>
      </w:r>
      <w:r w:rsidRPr="00117F72">
        <w:rPr>
          <w:rFonts w:hint="cs"/>
          <w:rtl/>
        </w:rPr>
        <w:t>نتصار</w:t>
      </w:r>
      <w:r w:rsidR="0048691F">
        <w:rPr>
          <w:rFonts w:hint="cs"/>
          <w:rtl/>
        </w:rPr>
        <w:t>»</w:t>
      </w:r>
      <w:r w:rsidRPr="00117F72">
        <w:rPr>
          <w:rFonts w:hint="cs"/>
          <w:rtl/>
        </w:rPr>
        <w:t xml:space="preserve"> وكل</w:t>
      </w:r>
      <w:r w:rsidR="0048691F">
        <w:rPr>
          <w:rFonts w:hint="cs"/>
          <w:rtl/>
        </w:rPr>
        <w:t>ٌّ</w:t>
      </w:r>
      <w:r w:rsidRPr="00117F72">
        <w:rPr>
          <w:rFonts w:hint="cs"/>
          <w:rtl/>
        </w:rPr>
        <w:t xml:space="preserve"> منهم هو العدو</w:t>
      </w:r>
      <w:r w:rsidR="0048691F">
        <w:rPr>
          <w:rFonts w:hint="cs"/>
          <w:rtl/>
        </w:rPr>
        <w:t>ُّ</w:t>
      </w:r>
      <w:r w:rsidRPr="00117F72">
        <w:rPr>
          <w:rFonts w:hint="cs"/>
          <w:rtl/>
        </w:rPr>
        <w:t xml:space="preserve"> الألد</w:t>
      </w:r>
      <w:r w:rsidR="0048691F">
        <w:rPr>
          <w:rFonts w:hint="cs"/>
          <w:rtl/>
        </w:rPr>
        <w:t>ُّ</w:t>
      </w:r>
      <w:r w:rsidRPr="00117F72">
        <w:rPr>
          <w:rFonts w:hint="cs"/>
          <w:rtl/>
        </w:rPr>
        <w:t xml:space="preserve"> للر</w:t>
      </w:r>
      <w:r w:rsidR="0048691F">
        <w:rPr>
          <w:rFonts w:hint="cs"/>
          <w:rtl/>
        </w:rPr>
        <w:t>َّ</w:t>
      </w:r>
      <w:r w:rsidRPr="00117F72">
        <w:rPr>
          <w:rFonts w:hint="cs"/>
          <w:rtl/>
        </w:rPr>
        <w:t>جل لا ي</w:t>
      </w:r>
      <w:r w:rsidR="0048691F">
        <w:rPr>
          <w:rFonts w:hint="cs"/>
          <w:rtl/>
        </w:rPr>
        <w:t>ُ</w:t>
      </w:r>
      <w:r w:rsidRPr="00117F72">
        <w:rPr>
          <w:rFonts w:hint="cs"/>
          <w:rtl/>
        </w:rPr>
        <w:t>ؤتمن عليه فيما ينقله</w:t>
      </w:r>
      <w:r w:rsidR="00F60DE0">
        <w:rPr>
          <w:rFonts w:hint="cs"/>
          <w:rtl/>
        </w:rPr>
        <w:t xml:space="preserve"> ممّا </w:t>
      </w:r>
      <w:r w:rsidRPr="00117F72">
        <w:rPr>
          <w:rFonts w:hint="cs"/>
          <w:rtl/>
        </w:rPr>
        <w:t>يشو</w:t>
      </w:r>
      <w:r w:rsidR="0048691F">
        <w:rPr>
          <w:rFonts w:hint="cs"/>
          <w:rtl/>
        </w:rPr>
        <w:t>ِّ</w:t>
      </w:r>
      <w:r w:rsidRPr="00117F72">
        <w:rPr>
          <w:rFonts w:hint="cs"/>
          <w:rtl/>
        </w:rPr>
        <w:t>ه سمعة هشام</w:t>
      </w:r>
      <w:r w:rsidR="00F84C8E" w:rsidRPr="00117F72">
        <w:rPr>
          <w:rFonts w:hint="cs"/>
          <w:rtl/>
        </w:rPr>
        <w:t>،</w:t>
      </w:r>
      <w:r w:rsidRPr="00117F72">
        <w:rPr>
          <w:rFonts w:hint="cs"/>
          <w:rtl/>
        </w:rPr>
        <w:t xml:space="preserve"> فهو لا يزال يتحر</w:t>
      </w:r>
      <w:r w:rsidR="0048691F">
        <w:rPr>
          <w:rFonts w:hint="cs"/>
          <w:rtl/>
        </w:rPr>
        <w:t>ّ</w:t>
      </w:r>
      <w:r w:rsidRPr="00117F72">
        <w:rPr>
          <w:rFonts w:hint="cs"/>
          <w:rtl/>
        </w:rPr>
        <w:t>ى الوقيعة فيه وفي نظرائه من أي</w:t>
      </w:r>
      <w:r w:rsidR="0048691F">
        <w:rPr>
          <w:rFonts w:hint="cs"/>
          <w:rtl/>
        </w:rPr>
        <w:t>ِّ</w:t>
      </w:r>
      <w:r w:rsidRPr="00117F72">
        <w:rPr>
          <w:rFonts w:hint="cs"/>
          <w:rtl/>
        </w:rPr>
        <w:t xml:space="preserve"> الوسايل كانت صادقة</w:t>
      </w:r>
      <w:r w:rsidR="0048691F">
        <w:rPr>
          <w:rFonts w:hint="cs"/>
          <w:rtl/>
        </w:rPr>
        <w:t>ً</w:t>
      </w:r>
      <w:r w:rsidRPr="00117F72">
        <w:rPr>
          <w:rFonts w:hint="cs"/>
          <w:rtl/>
        </w:rPr>
        <w:t xml:space="preserve"> أو مكذوبة</w:t>
      </w:r>
      <w:r w:rsidR="0048691F">
        <w:rPr>
          <w:rFonts w:hint="cs"/>
          <w:rtl/>
        </w:rPr>
        <w:t>ً</w:t>
      </w:r>
      <w:r w:rsidR="00F84C8E" w:rsidRPr="00117F72">
        <w:rPr>
          <w:rFonts w:hint="cs"/>
          <w:rtl/>
        </w:rPr>
        <w:t>،</w:t>
      </w:r>
      <w:r w:rsidRPr="00117F72">
        <w:rPr>
          <w:rFonts w:hint="cs"/>
          <w:rtl/>
        </w:rPr>
        <w:t xml:space="preserve"> والمذاهب والعقايد يجب أن ت</w:t>
      </w:r>
      <w:r w:rsidR="0048691F">
        <w:rPr>
          <w:rFonts w:hint="cs"/>
          <w:rtl/>
        </w:rPr>
        <w:t>ُ</w:t>
      </w:r>
      <w:r w:rsidRPr="00117F72">
        <w:rPr>
          <w:rFonts w:hint="cs"/>
          <w:rtl/>
        </w:rPr>
        <w:t>ؤخذ من أفواه المعتنقين بها</w:t>
      </w:r>
      <w:r w:rsidR="00F84C8E" w:rsidRPr="00117F72">
        <w:rPr>
          <w:rFonts w:hint="cs"/>
          <w:rtl/>
        </w:rPr>
        <w:t>،</w:t>
      </w:r>
      <w:r w:rsidRPr="00117F72">
        <w:rPr>
          <w:rFonts w:hint="cs"/>
          <w:rtl/>
        </w:rPr>
        <w:t xml:space="preserve"> أو من كتبهم الثابتة نسبتها إليهم</w:t>
      </w:r>
      <w:r w:rsidR="00F84C8E" w:rsidRPr="00117F72">
        <w:rPr>
          <w:rFonts w:hint="cs"/>
          <w:rtl/>
        </w:rPr>
        <w:t>،</w:t>
      </w:r>
      <w:r w:rsidRPr="00117F72">
        <w:rPr>
          <w:rFonts w:hint="cs"/>
          <w:rtl/>
        </w:rPr>
        <w:t xml:space="preserve"> أو مم</w:t>
      </w:r>
      <w:r w:rsidR="0048691F">
        <w:rPr>
          <w:rFonts w:hint="cs"/>
          <w:rtl/>
        </w:rPr>
        <w:t>َّ</w:t>
      </w:r>
      <w:r w:rsidRPr="00117F72">
        <w:rPr>
          <w:rFonts w:hint="cs"/>
          <w:rtl/>
        </w:rPr>
        <w:t>ن ي</w:t>
      </w:r>
      <w:r w:rsidR="0048691F">
        <w:rPr>
          <w:rFonts w:hint="cs"/>
          <w:rtl/>
        </w:rPr>
        <w:t>ُ</w:t>
      </w:r>
      <w:r w:rsidRPr="00117F72">
        <w:rPr>
          <w:rFonts w:hint="cs"/>
          <w:rtl/>
        </w:rPr>
        <w:t>ؤتمن عليه في نقلها</w:t>
      </w:r>
      <w:r w:rsidR="00F84C8E" w:rsidRPr="00117F72">
        <w:rPr>
          <w:rFonts w:hint="cs"/>
          <w:rtl/>
        </w:rPr>
        <w:t>،</w:t>
      </w:r>
      <w:r w:rsidRPr="00117F72">
        <w:rPr>
          <w:rFonts w:hint="cs"/>
          <w:rtl/>
        </w:rPr>
        <w:t xml:space="preserve"> وهذه النسب المفتعلة لم يتسن</w:t>
      </w:r>
      <w:r w:rsidR="0048691F">
        <w:rPr>
          <w:rFonts w:hint="cs"/>
          <w:rtl/>
        </w:rPr>
        <w:t>َّ</w:t>
      </w:r>
      <w:r w:rsidRPr="00117F72">
        <w:rPr>
          <w:rFonts w:hint="cs"/>
          <w:rtl/>
        </w:rPr>
        <w:t xml:space="preserve"> لها الحصول على شيء من الحالة</w:t>
      </w:r>
      <w:r w:rsidR="00F84C8E" w:rsidRPr="00117F72">
        <w:rPr>
          <w:rFonts w:hint="cs"/>
          <w:rtl/>
        </w:rPr>
        <w:t>،</w:t>
      </w:r>
      <w:r w:rsidRPr="00117F72">
        <w:rPr>
          <w:rFonts w:hint="cs"/>
          <w:rtl/>
        </w:rPr>
        <w:t xml:space="preserve"> وإن</w:t>
      </w:r>
      <w:r w:rsidR="0048691F">
        <w:rPr>
          <w:rFonts w:hint="cs"/>
          <w:rtl/>
        </w:rPr>
        <w:t>َّ</w:t>
      </w:r>
      <w:r w:rsidRPr="00117F72">
        <w:rPr>
          <w:rFonts w:hint="cs"/>
          <w:rtl/>
        </w:rPr>
        <w:t xml:space="preserve">ما الحالة فيها كما وصفناها.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قال أبو جعفر الاسكافي</w:t>
      </w:r>
      <w:r w:rsidR="00F84C8E">
        <w:rPr>
          <w:rFonts w:hint="cs"/>
          <w:rtl/>
        </w:rPr>
        <w:t>:</w:t>
      </w:r>
      <w:r>
        <w:rPr>
          <w:rFonts w:hint="cs"/>
          <w:rtl/>
        </w:rPr>
        <w:t xml:space="preserve"> إن الجاحظ ليس على لسانه من دينه وعقله رقيب</w:t>
      </w:r>
      <w:r w:rsidR="00F84C8E">
        <w:rPr>
          <w:rFonts w:hint="cs"/>
          <w:rtl/>
        </w:rPr>
        <w:t>،</w:t>
      </w:r>
      <w:r>
        <w:rPr>
          <w:rFonts w:hint="cs"/>
          <w:rtl/>
        </w:rPr>
        <w:t xml:space="preserve"> وهو من دعوى الباطل غير بعيد</w:t>
      </w:r>
      <w:r w:rsidR="00F84C8E">
        <w:rPr>
          <w:rFonts w:hint="cs"/>
          <w:rtl/>
        </w:rPr>
        <w:t>،</w:t>
      </w:r>
      <w:r>
        <w:rPr>
          <w:rFonts w:hint="cs"/>
          <w:rtl/>
        </w:rPr>
        <w:t xml:space="preserve"> فمعناه نزر</w:t>
      </w:r>
      <w:r w:rsidR="00F84C8E">
        <w:rPr>
          <w:rFonts w:hint="cs"/>
          <w:rtl/>
        </w:rPr>
        <w:t>،</w:t>
      </w:r>
      <w:r>
        <w:rPr>
          <w:rFonts w:hint="cs"/>
          <w:rtl/>
        </w:rPr>
        <w:t xml:space="preserve"> وقوله لغو</w:t>
      </w:r>
      <w:r w:rsidR="00F84C8E">
        <w:rPr>
          <w:rFonts w:hint="cs"/>
          <w:rtl/>
        </w:rPr>
        <w:t>،</w:t>
      </w:r>
      <w:r>
        <w:rPr>
          <w:rFonts w:hint="cs"/>
          <w:rtl/>
        </w:rPr>
        <w:t xml:space="preserve"> ومطلبه سجع</w:t>
      </w:r>
      <w:r w:rsidR="00F84C8E">
        <w:rPr>
          <w:rFonts w:hint="cs"/>
          <w:rtl/>
        </w:rPr>
        <w:t>،</w:t>
      </w:r>
      <w:r>
        <w:rPr>
          <w:rFonts w:hint="cs"/>
          <w:rtl/>
        </w:rPr>
        <w:t xml:space="preserve"> وكلامه لعب ولهو</w:t>
      </w:r>
      <w:r w:rsidR="00F84C8E">
        <w:rPr>
          <w:rFonts w:hint="cs"/>
          <w:rtl/>
        </w:rPr>
        <w:t>،</w:t>
      </w:r>
      <w:r>
        <w:rPr>
          <w:rFonts w:hint="cs"/>
          <w:rtl/>
        </w:rPr>
        <w:t xml:space="preserve"> يقول الشيء وخلافه</w:t>
      </w:r>
      <w:r w:rsidR="00F84C8E">
        <w:rPr>
          <w:rFonts w:hint="cs"/>
          <w:rtl/>
        </w:rPr>
        <w:t>،</w:t>
      </w:r>
      <w:r>
        <w:rPr>
          <w:rFonts w:hint="cs"/>
          <w:rtl/>
        </w:rPr>
        <w:t xml:space="preserve"> ويحسن القول وضده</w:t>
      </w:r>
      <w:r w:rsidR="00F84C8E">
        <w:rPr>
          <w:rFonts w:hint="cs"/>
          <w:rtl/>
        </w:rPr>
        <w:t>،</w:t>
      </w:r>
      <w:r>
        <w:rPr>
          <w:rFonts w:hint="cs"/>
          <w:rtl/>
        </w:rPr>
        <w:t xml:space="preserve"> ليس له من نفسه واعظ</w:t>
      </w:r>
      <w:r w:rsidR="00F84C8E">
        <w:rPr>
          <w:rFonts w:hint="cs"/>
          <w:rtl/>
        </w:rPr>
        <w:t>،</w:t>
      </w:r>
      <w:r>
        <w:rPr>
          <w:rFonts w:hint="cs"/>
          <w:rtl/>
        </w:rPr>
        <w:t xml:space="preserve"> ولا لدعواه حد قائم. شرح ابن أبي الحديد 3 ص 267.</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ثم</w:t>
      </w:r>
      <w:r w:rsidR="0048691F">
        <w:rPr>
          <w:rFonts w:hint="cs"/>
          <w:rtl/>
        </w:rPr>
        <w:t>َّ</w:t>
      </w:r>
      <w:r w:rsidRPr="00117F72">
        <w:rPr>
          <w:rFonts w:hint="cs"/>
          <w:rtl/>
        </w:rPr>
        <w:t xml:space="preserve"> تبع أولئك في العصور المتأخ</w:t>
      </w:r>
      <w:r w:rsidR="0048691F">
        <w:rPr>
          <w:rFonts w:hint="cs"/>
          <w:rtl/>
        </w:rPr>
        <w:t>ِّ</w:t>
      </w:r>
      <w:r w:rsidRPr="00117F72">
        <w:rPr>
          <w:rFonts w:hint="cs"/>
          <w:rtl/>
        </w:rPr>
        <w:t>رة أهل الهوس والهياج حنقا</w:t>
      </w:r>
      <w:r w:rsidR="0048691F">
        <w:rPr>
          <w:rFonts w:hint="cs"/>
          <w:rtl/>
        </w:rPr>
        <w:t>ً</w:t>
      </w:r>
      <w:r w:rsidRPr="00117F72">
        <w:rPr>
          <w:rFonts w:hint="cs"/>
          <w:rtl/>
        </w:rPr>
        <w:t xml:space="preserve"> على هشام ومبدئه ومن حذى حذوه كابن حزم وأمثاله</w:t>
      </w:r>
      <w:r w:rsidR="00F84C8E" w:rsidRPr="00117F72">
        <w:rPr>
          <w:rFonts w:hint="cs"/>
          <w:rtl/>
        </w:rPr>
        <w:t>،</w:t>
      </w:r>
      <w:r w:rsidRPr="00117F72">
        <w:rPr>
          <w:rFonts w:hint="cs"/>
          <w:rtl/>
        </w:rPr>
        <w:t xml:space="preserve"> ولم يقنع الرجل تفريد هشام بهاتيك الشائنة المائنة حت</w:t>
      </w:r>
      <w:r w:rsidR="0048691F">
        <w:rPr>
          <w:rFonts w:hint="cs"/>
          <w:rtl/>
        </w:rPr>
        <w:t>ّ</w:t>
      </w:r>
      <w:r w:rsidRPr="00117F72">
        <w:rPr>
          <w:rFonts w:hint="cs"/>
          <w:rtl/>
        </w:rPr>
        <w:t>ى شركه فيها جمهور متكل</w:t>
      </w:r>
      <w:r w:rsidR="0048691F">
        <w:rPr>
          <w:rFonts w:hint="cs"/>
          <w:rtl/>
        </w:rPr>
        <w:t>ّ</w:t>
      </w:r>
      <w:r w:rsidRPr="00117F72">
        <w:rPr>
          <w:rFonts w:hint="cs"/>
          <w:rtl/>
        </w:rPr>
        <w:t>مي الرافضة وهم برءآء</w:t>
      </w:r>
      <w:r w:rsidR="00F84C8E" w:rsidRPr="00117F72">
        <w:rPr>
          <w:rFonts w:hint="cs"/>
          <w:rtl/>
        </w:rPr>
        <w:t>،</w:t>
      </w:r>
      <w:r w:rsidRPr="00117F72">
        <w:rPr>
          <w:rFonts w:hint="cs"/>
          <w:rtl/>
        </w:rPr>
        <w:t xml:space="preserve"> والر</w:t>
      </w:r>
      <w:r w:rsidR="0048691F">
        <w:rPr>
          <w:rFonts w:hint="cs"/>
          <w:rtl/>
        </w:rPr>
        <w:t>َّ</w:t>
      </w:r>
      <w:r w:rsidRPr="00117F72">
        <w:rPr>
          <w:rFonts w:hint="cs"/>
          <w:rtl/>
        </w:rPr>
        <w:t>جل غير مكترث لما أعد</w:t>
      </w:r>
      <w:r w:rsidR="0048691F">
        <w:rPr>
          <w:rFonts w:hint="cs"/>
          <w:rtl/>
        </w:rPr>
        <w:t>َّ</w:t>
      </w:r>
      <w:r w:rsidRPr="00117F72">
        <w:rPr>
          <w:rFonts w:hint="cs"/>
          <w:rtl/>
        </w:rPr>
        <w:t xml:space="preserve"> الله لكل</w:t>
      </w:r>
      <w:r w:rsidR="0048691F">
        <w:rPr>
          <w:rFonts w:hint="cs"/>
          <w:rtl/>
        </w:rPr>
        <w:t>ِّ</w:t>
      </w:r>
      <w:r w:rsidRPr="00117F72">
        <w:rPr>
          <w:rFonts w:hint="cs"/>
          <w:rtl/>
        </w:rPr>
        <w:t xml:space="preserve"> أف</w:t>
      </w:r>
      <w:r w:rsidR="0048691F">
        <w:rPr>
          <w:rFonts w:hint="cs"/>
          <w:rtl/>
        </w:rPr>
        <w:t>ّ</w:t>
      </w:r>
      <w:r w:rsidRPr="00117F72">
        <w:rPr>
          <w:rFonts w:hint="cs"/>
          <w:rtl/>
        </w:rPr>
        <w:t xml:space="preserve">اك أثيم. </w:t>
      </w:r>
    </w:p>
    <w:p w:rsidR="00DD3348" w:rsidRDefault="008A1E9B" w:rsidP="00DD3348">
      <w:pPr>
        <w:pStyle w:val="libNormal"/>
        <w:rPr>
          <w:rtl/>
        </w:rPr>
      </w:pPr>
      <w:r w:rsidRPr="00117F72">
        <w:rPr>
          <w:rFonts w:hint="cs"/>
          <w:rtl/>
        </w:rPr>
        <w:t>وهؤلاء متكل</w:t>
      </w:r>
      <w:r w:rsidR="0048691F">
        <w:rPr>
          <w:rFonts w:hint="cs"/>
          <w:rtl/>
        </w:rPr>
        <w:t>ّ</w:t>
      </w:r>
      <w:r w:rsidRPr="00117F72">
        <w:rPr>
          <w:rFonts w:hint="cs"/>
          <w:rtl/>
        </w:rPr>
        <w:t>موا الشيعة لا يعترفون بشيء من ذلك</w:t>
      </w:r>
      <w:r w:rsidR="00F84C8E" w:rsidRPr="00117F72">
        <w:rPr>
          <w:rFonts w:hint="cs"/>
          <w:rtl/>
        </w:rPr>
        <w:t>،</w:t>
      </w:r>
      <w:r w:rsidRPr="00117F72">
        <w:rPr>
          <w:rFonts w:hint="cs"/>
          <w:rtl/>
        </w:rPr>
        <w:t xml:space="preserve"> وفيما كتبه ع</w:t>
      </w:r>
      <w:r w:rsidR="0048691F">
        <w:rPr>
          <w:rFonts w:hint="cs"/>
          <w:rtl/>
        </w:rPr>
        <w:t>َ</w:t>
      </w:r>
      <w:r w:rsidRPr="00117F72">
        <w:rPr>
          <w:rFonts w:hint="cs"/>
          <w:rtl/>
        </w:rPr>
        <w:t>لم</w:t>
      </w:r>
      <w:r w:rsidR="0048691F">
        <w:rPr>
          <w:rFonts w:hint="cs"/>
          <w:rtl/>
        </w:rPr>
        <w:t>ٌ</w:t>
      </w:r>
      <w:r w:rsidRPr="00117F72">
        <w:rPr>
          <w:rFonts w:hint="cs"/>
          <w:rtl/>
        </w:rPr>
        <w:t xml:space="preserve"> من أعلامهم ألا وهو علم الهدى الشريف المرتضى في </w:t>
      </w:r>
      <w:r w:rsidR="0048691F">
        <w:rPr>
          <w:rFonts w:hint="cs"/>
          <w:rtl/>
        </w:rPr>
        <w:t>«</w:t>
      </w:r>
      <w:r w:rsidRPr="00117F72">
        <w:rPr>
          <w:rFonts w:hint="cs"/>
          <w:rtl/>
        </w:rPr>
        <w:t>الشافي</w:t>
      </w:r>
      <w:r w:rsidR="0048691F">
        <w:rPr>
          <w:rFonts w:hint="cs"/>
          <w:rtl/>
        </w:rPr>
        <w:t>»</w:t>
      </w:r>
      <w:r w:rsidRPr="00117F72">
        <w:rPr>
          <w:rFonts w:hint="cs"/>
          <w:rtl/>
        </w:rPr>
        <w:t xml:space="preserve"> ص 12 مقنع</w:t>
      </w:r>
      <w:r w:rsidR="0048691F">
        <w:rPr>
          <w:rFonts w:hint="cs"/>
          <w:rtl/>
        </w:rPr>
        <w:t>ٌ</w:t>
      </w:r>
      <w:r w:rsidRPr="00117F72">
        <w:rPr>
          <w:rFonts w:hint="cs"/>
          <w:rtl/>
        </w:rPr>
        <w:t xml:space="preserve"> وكفاية</w:t>
      </w:r>
      <w:r w:rsidR="0048691F">
        <w:rPr>
          <w:rFonts w:hint="cs"/>
          <w:rtl/>
        </w:rPr>
        <w:t>ٌ</w:t>
      </w:r>
      <w:r w:rsidRPr="00117F72">
        <w:rPr>
          <w:rFonts w:hint="cs"/>
          <w:rtl/>
        </w:rPr>
        <w:t xml:space="preserve"> في الد</w:t>
      </w:r>
      <w:r w:rsidR="0048691F">
        <w:rPr>
          <w:rFonts w:hint="cs"/>
          <w:rtl/>
        </w:rPr>
        <w:t>ِّ</w:t>
      </w:r>
      <w:r w:rsidRPr="00117F72">
        <w:rPr>
          <w:rFonts w:hint="cs"/>
          <w:rtl/>
        </w:rPr>
        <w:t>فاع عن هشام</w:t>
      </w:r>
      <w:r w:rsidR="00F84C8E" w:rsidRPr="00117F72">
        <w:rPr>
          <w:rFonts w:hint="cs"/>
          <w:rtl/>
        </w:rPr>
        <w:t>،</w:t>
      </w:r>
      <w:r w:rsidRPr="00117F72">
        <w:rPr>
          <w:rFonts w:hint="cs"/>
          <w:rtl/>
        </w:rPr>
        <w:t xml:space="preserve"> على أن</w:t>
      </w:r>
      <w:r w:rsidR="0048691F">
        <w:rPr>
          <w:rFonts w:hint="cs"/>
          <w:rtl/>
        </w:rPr>
        <w:t>َّ</w:t>
      </w:r>
      <w:r w:rsidRPr="00117F72">
        <w:rPr>
          <w:rFonts w:hint="cs"/>
          <w:rtl/>
        </w:rPr>
        <w:t xml:space="preserve"> نص</w:t>
      </w:r>
      <w:r w:rsidR="0048691F">
        <w:rPr>
          <w:rFonts w:hint="cs"/>
          <w:rtl/>
        </w:rPr>
        <w:t>َّ</w:t>
      </w:r>
      <w:r w:rsidRPr="00117F72">
        <w:rPr>
          <w:rFonts w:hint="cs"/>
          <w:rtl/>
        </w:rPr>
        <w:t xml:space="preserve"> مناظرة هشام مع أبي الهذيل المذكورة في </w:t>
      </w:r>
      <w:r w:rsidR="0048691F">
        <w:rPr>
          <w:rFonts w:hint="cs"/>
          <w:rtl/>
        </w:rPr>
        <w:t>«</w:t>
      </w:r>
      <w:r w:rsidRPr="00117F72">
        <w:rPr>
          <w:rFonts w:hint="cs"/>
          <w:rtl/>
        </w:rPr>
        <w:t>الملل والنحل</w:t>
      </w:r>
      <w:r w:rsidR="0048691F">
        <w:rPr>
          <w:rFonts w:hint="cs"/>
          <w:rtl/>
        </w:rPr>
        <w:t>»</w:t>
      </w:r>
      <w:r w:rsidRPr="00117F72">
        <w:rPr>
          <w:rFonts w:hint="cs"/>
          <w:rtl/>
        </w:rPr>
        <w:t xml:space="preserve"> للشهرستاني ليس فيه</w:t>
      </w:r>
      <w:r w:rsidR="00100765">
        <w:rPr>
          <w:rFonts w:hint="cs"/>
          <w:rtl/>
        </w:rPr>
        <w:t xml:space="preserve"> إلّا </w:t>
      </w:r>
      <w:r w:rsidRPr="00117F72">
        <w:rPr>
          <w:rFonts w:hint="cs"/>
          <w:rtl/>
        </w:rPr>
        <w:t>إلزام م</w:t>
      </w:r>
      <w:r w:rsidR="00DD3348">
        <w:rPr>
          <w:rFonts w:hint="cs"/>
          <w:rtl/>
        </w:rPr>
        <w:t>َ</w:t>
      </w:r>
      <w:r w:rsidRPr="00117F72">
        <w:rPr>
          <w:rFonts w:hint="cs"/>
          <w:rtl/>
        </w:rPr>
        <w:t>ن يناظره بلازم قوله من أن</w:t>
      </w:r>
      <w:r w:rsidR="00DD3348">
        <w:rPr>
          <w:rFonts w:hint="cs"/>
          <w:rtl/>
        </w:rPr>
        <w:t>َّ</w:t>
      </w:r>
      <w:r w:rsidRPr="00117F72">
        <w:rPr>
          <w:rFonts w:hint="cs"/>
          <w:rtl/>
        </w:rPr>
        <w:t>ه تعالى جسم</w:t>
      </w:r>
      <w:r w:rsidR="00DD3348">
        <w:rPr>
          <w:rFonts w:hint="cs"/>
          <w:rtl/>
        </w:rPr>
        <w:t>ٌ</w:t>
      </w:r>
      <w:r w:rsidRPr="00117F72">
        <w:rPr>
          <w:rFonts w:hint="cs"/>
          <w:rtl/>
        </w:rPr>
        <w:t xml:space="preserve"> لا كالأجسام. وأين هو من ال</w:t>
      </w:r>
      <w:r w:rsidR="00DD3348">
        <w:rPr>
          <w:rFonts w:hint="cs"/>
          <w:rtl/>
        </w:rPr>
        <w:t>إ</w:t>
      </w:r>
      <w:r w:rsidRPr="00117F72">
        <w:rPr>
          <w:rFonts w:hint="cs"/>
          <w:rtl/>
        </w:rPr>
        <w:t>عتقاد به</w:t>
      </w:r>
      <w:r w:rsidR="00F84C8E" w:rsidRPr="00117F72">
        <w:rPr>
          <w:rFonts w:hint="cs"/>
          <w:rtl/>
        </w:rPr>
        <w:t>؟</w:t>
      </w:r>
      <w:r w:rsidRPr="00117F72">
        <w:rPr>
          <w:rFonts w:hint="cs"/>
          <w:rtl/>
        </w:rPr>
        <w:t xml:space="preserve">! </w:t>
      </w:r>
    </w:p>
    <w:p w:rsidR="008A1E9B" w:rsidRPr="00117F72" w:rsidRDefault="008A1E9B" w:rsidP="00DD3348">
      <w:pPr>
        <w:pStyle w:val="libNormal"/>
        <w:rPr>
          <w:rtl/>
        </w:rPr>
      </w:pPr>
      <w:r w:rsidRPr="00117F72">
        <w:rPr>
          <w:rFonts w:hint="cs"/>
          <w:rtl/>
        </w:rPr>
        <w:t>وبقي</w:t>
      </w:r>
      <w:r w:rsidR="00DD3348">
        <w:rPr>
          <w:rFonts w:hint="cs"/>
          <w:rtl/>
        </w:rPr>
        <w:t>َّ</w:t>
      </w:r>
      <w:r w:rsidRPr="00117F72">
        <w:rPr>
          <w:rFonts w:hint="cs"/>
          <w:rtl/>
        </w:rPr>
        <w:t>ة النسب المعزو</w:t>
      </w:r>
      <w:r w:rsidR="00DD3348">
        <w:rPr>
          <w:rFonts w:hint="cs"/>
          <w:rtl/>
        </w:rPr>
        <w:t>َّ</w:t>
      </w:r>
      <w:r w:rsidRPr="00117F72">
        <w:rPr>
          <w:rFonts w:hint="cs"/>
          <w:rtl/>
        </w:rPr>
        <w:t>ة إلى غير هشام من رجالات الشيعة من التجس</w:t>
      </w:r>
      <w:r w:rsidR="00DD3348">
        <w:rPr>
          <w:rFonts w:hint="cs"/>
          <w:rtl/>
        </w:rPr>
        <w:t>ّ</w:t>
      </w:r>
      <w:r w:rsidRPr="00117F72">
        <w:rPr>
          <w:rFonts w:hint="cs"/>
          <w:rtl/>
        </w:rPr>
        <w:t>م وغيره</w:t>
      </w:r>
      <w:r w:rsidR="00F60DE0">
        <w:rPr>
          <w:rFonts w:hint="cs"/>
          <w:rtl/>
        </w:rPr>
        <w:t xml:space="preserve"> ممّا </w:t>
      </w:r>
      <w:r w:rsidRPr="00117F72">
        <w:rPr>
          <w:rFonts w:hint="cs"/>
          <w:rtl/>
        </w:rPr>
        <w:t>ذ</w:t>
      </w:r>
      <w:r w:rsidR="00DD3348">
        <w:rPr>
          <w:rFonts w:hint="cs"/>
          <w:rtl/>
        </w:rPr>
        <w:t>ُ</w:t>
      </w:r>
      <w:r w:rsidRPr="00117F72">
        <w:rPr>
          <w:rFonts w:hint="cs"/>
          <w:rtl/>
        </w:rPr>
        <w:t>كر لدة ما ي</w:t>
      </w:r>
      <w:r w:rsidR="00DD3348">
        <w:rPr>
          <w:rFonts w:hint="cs"/>
          <w:rtl/>
        </w:rPr>
        <w:t>ُ</w:t>
      </w:r>
      <w:r w:rsidRPr="00117F72">
        <w:rPr>
          <w:rFonts w:hint="cs"/>
          <w:rtl/>
        </w:rPr>
        <w:t>نسب إلى هشام بعيدة</w:t>
      </w:r>
      <w:r w:rsidR="00DD3348">
        <w:rPr>
          <w:rFonts w:hint="cs"/>
          <w:rtl/>
        </w:rPr>
        <w:t>ٌ</w:t>
      </w:r>
      <w:r w:rsidRPr="00117F72">
        <w:rPr>
          <w:rFonts w:hint="cs"/>
          <w:rtl/>
        </w:rPr>
        <w:t xml:space="preserve"> عن مستوى الص</w:t>
      </w:r>
      <w:r w:rsidR="00DD3348">
        <w:rPr>
          <w:rFonts w:hint="cs"/>
          <w:rtl/>
        </w:rPr>
        <w:t>ِّ</w:t>
      </w:r>
      <w:r w:rsidRPr="00117F72">
        <w:rPr>
          <w:rFonts w:hint="cs"/>
          <w:rtl/>
        </w:rPr>
        <w:t xml:space="preserve">دق. </w:t>
      </w:r>
    </w:p>
    <w:p w:rsidR="008A1E9B" w:rsidRPr="00117F72" w:rsidRDefault="008A1E9B" w:rsidP="00117F72">
      <w:pPr>
        <w:pStyle w:val="libNormal"/>
        <w:rPr>
          <w:rtl/>
        </w:rPr>
      </w:pPr>
      <w:r w:rsidRPr="00117F72">
        <w:rPr>
          <w:rFonts w:hint="cs"/>
          <w:rtl/>
        </w:rPr>
        <w:t>11</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w:t>
      </w:r>
      <w:r w:rsidR="00E41EB7">
        <w:rPr>
          <w:rFonts w:hint="cs"/>
          <w:rtl/>
        </w:rPr>
        <w:t>(</w:t>
      </w:r>
      <w:r w:rsidRPr="00117F72">
        <w:rPr>
          <w:rFonts w:hint="cs"/>
          <w:rtl/>
        </w:rPr>
        <w:t>الرافضة</w:t>
      </w:r>
      <w:r w:rsidR="00E41EB7">
        <w:rPr>
          <w:rFonts w:hint="cs"/>
          <w:rtl/>
        </w:rPr>
        <w:t>)</w:t>
      </w:r>
      <w:r w:rsidRPr="00117F72">
        <w:rPr>
          <w:rFonts w:hint="cs"/>
          <w:rtl/>
        </w:rPr>
        <w:t xml:space="preserve"> لا يختلفون في أن</w:t>
      </w:r>
      <w:r w:rsidR="00DD3348">
        <w:rPr>
          <w:rFonts w:hint="cs"/>
          <w:rtl/>
        </w:rPr>
        <w:t>َّ</w:t>
      </w:r>
      <w:r w:rsidRPr="00117F72">
        <w:rPr>
          <w:rFonts w:hint="cs"/>
          <w:rtl/>
        </w:rPr>
        <w:t xml:space="preserve"> الشمس ر</w:t>
      </w:r>
      <w:r w:rsidR="00DD3348">
        <w:rPr>
          <w:rFonts w:hint="cs"/>
          <w:rtl/>
        </w:rPr>
        <w:t>ُ</w:t>
      </w:r>
      <w:r w:rsidRPr="00117F72">
        <w:rPr>
          <w:rFonts w:hint="cs"/>
          <w:rtl/>
        </w:rPr>
        <w:t>د</w:t>
      </w:r>
      <w:r w:rsidR="00DD3348">
        <w:rPr>
          <w:rFonts w:hint="cs"/>
          <w:rtl/>
        </w:rPr>
        <w:t>َّ</w:t>
      </w:r>
      <w:r w:rsidRPr="00117F72">
        <w:rPr>
          <w:rFonts w:hint="cs"/>
          <w:rtl/>
        </w:rPr>
        <w:t>ت على علي</w:t>
      </w:r>
      <w:r w:rsidR="00DD3348">
        <w:rPr>
          <w:rFonts w:hint="cs"/>
          <w:rtl/>
        </w:rPr>
        <w:t>ِّ</w:t>
      </w:r>
      <w:r w:rsidRPr="00117F72">
        <w:rPr>
          <w:rFonts w:hint="cs"/>
          <w:rtl/>
        </w:rPr>
        <w:t xml:space="preserve"> بن أبي طالب مر</w:t>
      </w:r>
      <w:r w:rsidR="00DD3348">
        <w:rPr>
          <w:rFonts w:hint="cs"/>
          <w:rtl/>
        </w:rPr>
        <w:t>َّ</w:t>
      </w:r>
      <w:r w:rsidRPr="00117F72">
        <w:rPr>
          <w:rFonts w:hint="cs"/>
          <w:rtl/>
        </w:rPr>
        <w:t>تين</w:t>
      </w:r>
      <w:r w:rsidR="00F84C8E" w:rsidRPr="00117F72">
        <w:rPr>
          <w:rFonts w:hint="cs"/>
          <w:rtl/>
        </w:rPr>
        <w:t>،</w:t>
      </w:r>
      <w:r w:rsidRPr="00117F72">
        <w:rPr>
          <w:rFonts w:hint="cs"/>
          <w:rtl/>
        </w:rPr>
        <w:t xml:space="preserve"> أفيكون في صفاقة الوجه</w:t>
      </w:r>
      <w:r w:rsidR="00F84C8E" w:rsidRPr="00117F72">
        <w:rPr>
          <w:rFonts w:hint="cs"/>
          <w:rtl/>
        </w:rPr>
        <w:t>؟</w:t>
      </w:r>
      <w:r w:rsidRPr="00117F72">
        <w:rPr>
          <w:rFonts w:hint="cs"/>
          <w:rtl/>
        </w:rPr>
        <w:t xml:space="preserve"> وصلابة الخد</w:t>
      </w:r>
      <w:r w:rsidR="00DD3348">
        <w:rPr>
          <w:rFonts w:hint="cs"/>
          <w:rtl/>
        </w:rPr>
        <w:t>ّ</w:t>
      </w:r>
      <w:r w:rsidR="00F84C8E" w:rsidRPr="00117F72">
        <w:rPr>
          <w:rFonts w:hint="cs"/>
          <w:rtl/>
        </w:rPr>
        <w:t>،</w:t>
      </w:r>
      <w:r w:rsidRPr="00117F72">
        <w:rPr>
          <w:rFonts w:hint="cs"/>
          <w:rtl/>
        </w:rPr>
        <w:t xml:space="preserve"> وعدم الحياء</w:t>
      </w:r>
      <w:r w:rsidR="00F84C8E" w:rsidRPr="00117F72">
        <w:rPr>
          <w:rFonts w:hint="cs"/>
          <w:rtl/>
        </w:rPr>
        <w:t>؟</w:t>
      </w:r>
      <w:r w:rsidRPr="00117F72">
        <w:rPr>
          <w:rFonts w:hint="cs"/>
          <w:rtl/>
        </w:rPr>
        <w:t xml:space="preserve"> والجرأة على الكذب</w:t>
      </w:r>
      <w:r w:rsidR="00F84C8E" w:rsidRPr="00117F72">
        <w:rPr>
          <w:rFonts w:hint="cs"/>
          <w:rtl/>
        </w:rPr>
        <w:t>؟</w:t>
      </w:r>
      <w:r w:rsidRPr="00117F72">
        <w:rPr>
          <w:rFonts w:hint="cs"/>
          <w:rtl/>
        </w:rPr>
        <w:t xml:space="preserve"> أكثر من هذا على قرب العهد وكثرة الخلق</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وقال ج 5 ص 3 بعد نقل جملة من الخرافات</w:t>
      </w:r>
      <w:r w:rsidR="00F84C8E" w:rsidRPr="00117F72">
        <w:rPr>
          <w:rFonts w:hint="cs"/>
          <w:rtl/>
        </w:rPr>
        <w:t>:</w:t>
      </w:r>
      <w:r w:rsidRPr="00117F72">
        <w:rPr>
          <w:rFonts w:hint="cs"/>
          <w:rtl/>
        </w:rPr>
        <w:t xml:space="preserve"> لا فرق بين من اد</w:t>
      </w:r>
      <w:r w:rsidR="00DD3348">
        <w:rPr>
          <w:rFonts w:hint="cs"/>
          <w:rtl/>
        </w:rPr>
        <w:t>َّ</w:t>
      </w:r>
      <w:r w:rsidRPr="00117F72">
        <w:rPr>
          <w:rFonts w:hint="cs"/>
          <w:rtl/>
        </w:rPr>
        <w:t>عى شيئا</w:t>
      </w:r>
      <w:r w:rsidR="00DD3348">
        <w:rPr>
          <w:rFonts w:hint="cs"/>
          <w:rtl/>
        </w:rPr>
        <w:t>ً</w:t>
      </w:r>
      <w:r w:rsidR="00F60DE0">
        <w:rPr>
          <w:rFonts w:hint="cs"/>
          <w:rtl/>
        </w:rPr>
        <w:t xml:space="preserve"> ممّا </w:t>
      </w:r>
      <w:r w:rsidRPr="00117F72">
        <w:rPr>
          <w:rFonts w:hint="cs"/>
          <w:rtl/>
        </w:rPr>
        <w:t>ذ</w:t>
      </w:r>
      <w:r w:rsidR="00DD3348">
        <w:rPr>
          <w:rFonts w:hint="cs"/>
          <w:rtl/>
        </w:rPr>
        <w:t>ُ</w:t>
      </w:r>
      <w:r w:rsidRPr="00117F72">
        <w:rPr>
          <w:rFonts w:hint="cs"/>
          <w:rtl/>
        </w:rPr>
        <w:t>كر وبين دعوى الرافضة رد</w:t>
      </w:r>
      <w:r w:rsidR="00DD3348">
        <w:rPr>
          <w:rFonts w:hint="cs"/>
          <w:rtl/>
        </w:rPr>
        <w:t>َّ</w:t>
      </w:r>
      <w:r w:rsidRPr="00117F72">
        <w:rPr>
          <w:rFonts w:hint="cs"/>
          <w:rtl/>
        </w:rPr>
        <w:t xml:space="preserve"> الشمس على علي</w:t>
      </w:r>
      <w:r w:rsidR="00DD3348">
        <w:rPr>
          <w:rFonts w:hint="cs"/>
          <w:rtl/>
        </w:rPr>
        <w:t>ِّ</w:t>
      </w:r>
      <w:r w:rsidRPr="00117F72">
        <w:rPr>
          <w:rFonts w:hint="cs"/>
          <w:rtl/>
        </w:rPr>
        <w:t xml:space="preserve"> بن أبي طالب مر</w:t>
      </w:r>
      <w:r w:rsidR="00DD3348">
        <w:rPr>
          <w:rFonts w:hint="cs"/>
          <w:rtl/>
        </w:rPr>
        <w:t>َّ</w:t>
      </w:r>
      <w:r w:rsidRPr="00117F72">
        <w:rPr>
          <w:rFonts w:hint="cs"/>
          <w:rtl/>
        </w:rPr>
        <w:t xml:space="preserve">تين. </w:t>
      </w:r>
    </w:p>
    <w:p w:rsidR="008A1E9B" w:rsidRPr="00117F72" w:rsidRDefault="008A1E9B" w:rsidP="00117F72">
      <w:pPr>
        <w:pStyle w:val="libNormal"/>
        <w:rPr>
          <w:rtl/>
        </w:rPr>
      </w:pPr>
      <w:r w:rsidRPr="00117F72">
        <w:rPr>
          <w:rFonts w:hint="cs"/>
          <w:rtl/>
        </w:rPr>
        <w:t>وقال ج 2 ص 78</w:t>
      </w:r>
      <w:r w:rsidR="00F84C8E" w:rsidRPr="00117F72">
        <w:rPr>
          <w:rFonts w:hint="cs"/>
          <w:rtl/>
        </w:rPr>
        <w:t>:</w:t>
      </w:r>
      <w:r w:rsidRPr="00117F72">
        <w:rPr>
          <w:rFonts w:hint="cs"/>
          <w:rtl/>
        </w:rPr>
        <w:t xml:space="preserve"> وأقل</w:t>
      </w:r>
      <w:r w:rsidR="00DD3348">
        <w:rPr>
          <w:rFonts w:hint="cs"/>
          <w:rtl/>
        </w:rPr>
        <w:t>ُّ</w:t>
      </w:r>
      <w:r w:rsidRPr="00117F72">
        <w:rPr>
          <w:rFonts w:hint="cs"/>
          <w:rtl/>
        </w:rPr>
        <w:t xml:space="preserve"> الروافض غلو</w:t>
      </w:r>
      <w:r w:rsidR="00DD3348">
        <w:rPr>
          <w:rFonts w:hint="cs"/>
          <w:rtl/>
        </w:rPr>
        <w:t>ّ</w:t>
      </w:r>
      <w:r w:rsidRPr="00117F72">
        <w:rPr>
          <w:rFonts w:hint="cs"/>
          <w:rtl/>
        </w:rPr>
        <w:t>ا</w:t>
      </w:r>
      <w:r w:rsidR="00DD3348">
        <w:rPr>
          <w:rFonts w:hint="cs"/>
          <w:rtl/>
        </w:rPr>
        <w:t>ً</w:t>
      </w:r>
      <w:r w:rsidRPr="00117F72">
        <w:rPr>
          <w:rFonts w:hint="cs"/>
          <w:rtl/>
        </w:rPr>
        <w:t xml:space="preserve"> يقولون</w:t>
      </w:r>
      <w:r w:rsidR="00F84C8E" w:rsidRPr="00117F72">
        <w:rPr>
          <w:rFonts w:hint="cs"/>
          <w:rtl/>
        </w:rPr>
        <w:t>:</w:t>
      </w:r>
      <w:r w:rsidRPr="00117F72">
        <w:rPr>
          <w:rFonts w:hint="cs"/>
          <w:rtl/>
        </w:rPr>
        <w:t xml:space="preserve"> إن</w:t>
      </w:r>
      <w:r w:rsidR="00DD3348">
        <w:rPr>
          <w:rFonts w:hint="cs"/>
          <w:rtl/>
        </w:rPr>
        <w:t>َّ</w:t>
      </w:r>
      <w:r w:rsidRPr="00117F72">
        <w:rPr>
          <w:rFonts w:hint="cs"/>
          <w:rtl/>
        </w:rPr>
        <w:t xml:space="preserve"> الشمس ر</w:t>
      </w:r>
      <w:r w:rsidR="00DD3348">
        <w:rPr>
          <w:rFonts w:hint="cs"/>
          <w:rtl/>
        </w:rPr>
        <w:t>ُ</w:t>
      </w:r>
      <w:r w:rsidRPr="00117F72">
        <w:rPr>
          <w:rFonts w:hint="cs"/>
          <w:rtl/>
        </w:rPr>
        <w:t>د</w:t>
      </w:r>
      <w:r w:rsidR="00DD3348">
        <w:rPr>
          <w:rFonts w:hint="cs"/>
          <w:rtl/>
        </w:rPr>
        <w:t>َّ</w:t>
      </w:r>
      <w:r w:rsidRPr="00117F72">
        <w:rPr>
          <w:rFonts w:hint="cs"/>
          <w:rtl/>
        </w:rPr>
        <w:t>ت على علي</w:t>
      </w:r>
      <w:r w:rsidR="00DD3348">
        <w:rPr>
          <w:rFonts w:hint="cs"/>
          <w:rtl/>
        </w:rPr>
        <w:t>ِّ</w:t>
      </w:r>
      <w:r w:rsidRPr="00117F72">
        <w:rPr>
          <w:rFonts w:hint="cs"/>
          <w:rtl/>
        </w:rPr>
        <w:t xml:space="preserve"> ابن أبي طالب مر</w:t>
      </w:r>
      <w:r w:rsidR="00DD3348">
        <w:rPr>
          <w:rFonts w:hint="cs"/>
          <w:rtl/>
        </w:rPr>
        <w:t>َّ</w:t>
      </w:r>
      <w:r w:rsidRPr="00117F72">
        <w:rPr>
          <w:rFonts w:hint="cs"/>
          <w:rtl/>
        </w:rPr>
        <w:t xml:space="preserve">تين. </w:t>
      </w:r>
    </w:p>
    <w:p w:rsidR="008A1E9B" w:rsidRPr="00117F72" w:rsidRDefault="008A1E9B" w:rsidP="00DD3348">
      <w:pPr>
        <w:pStyle w:val="libNormal"/>
        <w:rPr>
          <w:rtl/>
        </w:rPr>
      </w:pPr>
      <w:r w:rsidRPr="00117F72">
        <w:rPr>
          <w:rFonts w:hint="cs"/>
          <w:rtl/>
        </w:rPr>
        <w:t>ج</w:t>
      </w:r>
      <w:r w:rsidR="00F84C8E" w:rsidRPr="00117F72">
        <w:rPr>
          <w:rFonts w:hint="cs"/>
          <w:rtl/>
        </w:rPr>
        <w:t xml:space="preserve"> - </w:t>
      </w:r>
      <w:r w:rsidRPr="00117F72">
        <w:rPr>
          <w:rFonts w:hint="cs"/>
          <w:rtl/>
        </w:rPr>
        <w:t>ربما يحسب قارئ هذه القوارص أن</w:t>
      </w:r>
      <w:r w:rsidR="00DD3348">
        <w:rPr>
          <w:rFonts w:hint="cs"/>
          <w:rtl/>
        </w:rPr>
        <w:t>َّ</w:t>
      </w:r>
      <w:r w:rsidRPr="00117F72">
        <w:rPr>
          <w:rFonts w:hint="cs"/>
          <w:rtl/>
        </w:rPr>
        <w:t xml:space="preserve"> القول برد</w:t>
      </w:r>
      <w:r w:rsidR="00DD3348">
        <w:rPr>
          <w:rFonts w:hint="cs"/>
          <w:rtl/>
        </w:rPr>
        <w:t>ِّ</w:t>
      </w:r>
      <w:r w:rsidRPr="00117F72">
        <w:rPr>
          <w:rFonts w:hint="cs"/>
          <w:rtl/>
        </w:rPr>
        <w:t xml:space="preserve"> الشمس على أمير المؤمنين عليه السلام من خاص</w:t>
      </w:r>
      <w:r w:rsidR="00DD3348">
        <w:rPr>
          <w:rFonts w:hint="cs"/>
          <w:rtl/>
        </w:rPr>
        <w:t>َّ</w:t>
      </w:r>
      <w:r w:rsidRPr="00117F72">
        <w:rPr>
          <w:rFonts w:hint="cs"/>
          <w:rtl/>
        </w:rPr>
        <w:t>ة الشيعة ليس إل</w:t>
      </w:r>
      <w:r w:rsidR="00DD3348">
        <w:rPr>
          <w:rFonts w:hint="cs"/>
          <w:rtl/>
        </w:rPr>
        <w:t>ّ</w:t>
      </w:r>
      <w:r w:rsidRPr="00117F72">
        <w:rPr>
          <w:rFonts w:hint="cs"/>
          <w:rtl/>
        </w:rPr>
        <w:t>ا. وإن</w:t>
      </w:r>
      <w:r w:rsidR="00DD3348">
        <w:rPr>
          <w:rFonts w:hint="cs"/>
          <w:rtl/>
        </w:rPr>
        <w:t>َّ</w:t>
      </w:r>
      <w:r w:rsidRPr="00117F72">
        <w:rPr>
          <w:rFonts w:hint="cs"/>
          <w:rtl/>
        </w:rPr>
        <w:t xml:space="preserve"> الحديث به منكر</w:t>
      </w:r>
      <w:r w:rsidR="00DD3348">
        <w:rPr>
          <w:rFonts w:hint="cs"/>
          <w:rtl/>
        </w:rPr>
        <w:t>ٌ</w:t>
      </w:r>
      <w:r w:rsidRPr="00117F72">
        <w:rPr>
          <w:rFonts w:hint="cs"/>
          <w:rtl/>
        </w:rPr>
        <w:t xml:space="preserve"> وقول زور</w:t>
      </w:r>
      <w:r w:rsidR="00F84C8E" w:rsidRPr="00117F72">
        <w:rPr>
          <w:rFonts w:hint="cs"/>
          <w:rtl/>
        </w:rPr>
        <w:t>،</w:t>
      </w:r>
      <w:r w:rsidRPr="00117F72">
        <w:rPr>
          <w:rFonts w:hint="cs"/>
          <w:rtl/>
        </w:rPr>
        <w:t xml:space="preserve"> لا يرى ال</w:t>
      </w:r>
      <w:r w:rsidR="000A2B09">
        <w:rPr>
          <w:rFonts w:hint="cs"/>
          <w:rtl/>
        </w:rPr>
        <w:t>إسلام</w:t>
      </w:r>
      <w:r w:rsidRPr="00117F72">
        <w:rPr>
          <w:rFonts w:hint="cs"/>
          <w:rtl/>
        </w:rPr>
        <w:t xml:space="preserve"> لقائله قدرا</w:t>
      </w:r>
      <w:r w:rsidR="00DD3348">
        <w:rPr>
          <w:rFonts w:hint="cs"/>
          <w:rtl/>
        </w:rPr>
        <w:t>ً</w:t>
      </w:r>
      <w:r w:rsidRPr="00117F72">
        <w:rPr>
          <w:rFonts w:hint="cs"/>
          <w:rtl/>
        </w:rPr>
        <w:t xml:space="preserve"> ولا حرمة</w:t>
      </w:r>
      <w:r w:rsidR="00DD3348">
        <w:rPr>
          <w:rFonts w:hint="cs"/>
          <w:rtl/>
        </w:rPr>
        <w:t>ً</w:t>
      </w:r>
      <w:r w:rsidR="00F84C8E" w:rsidRPr="00117F72">
        <w:rPr>
          <w:rFonts w:hint="cs"/>
          <w:rtl/>
        </w:rPr>
        <w:t>،</w:t>
      </w:r>
      <w:r w:rsidRPr="00117F72">
        <w:rPr>
          <w:rFonts w:hint="cs"/>
          <w:rtl/>
        </w:rPr>
        <w:t xml:space="preserve"> بل يحق</w:t>
      </w:r>
      <w:r w:rsidR="00DD3348">
        <w:rPr>
          <w:rFonts w:hint="cs"/>
          <w:rtl/>
        </w:rPr>
        <w:t>ّ</w:t>
      </w:r>
      <w:r w:rsidRPr="00117F72">
        <w:rPr>
          <w:rFonts w:hint="cs"/>
          <w:rtl/>
        </w:rPr>
        <w:t xml:space="preserve"> بكل</w:t>
      </w:r>
      <w:r w:rsidR="00DD3348">
        <w:rPr>
          <w:rFonts w:hint="cs"/>
          <w:rtl/>
        </w:rPr>
        <w:t>ِّ</w:t>
      </w:r>
      <w:r w:rsidRPr="00117F72">
        <w:rPr>
          <w:rFonts w:hint="cs"/>
          <w:rtl/>
        </w:rPr>
        <w:t xml:space="preserve"> ذلك السباب والقذف المقذع</w:t>
      </w:r>
      <w:r w:rsidR="00F84C8E" w:rsidRPr="00117F72">
        <w:rPr>
          <w:rFonts w:hint="cs"/>
          <w:rtl/>
        </w:rPr>
        <w:t>،</w:t>
      </w:r>
      <w:r w:rsidRPr="00117F72">
        <w:rPr>
          <w:rFonts w:hint="cs"/>
          <w:rtl/>
        </w:rPr>
        <w:t xml:space="preserve"> ولا يتصو</w:t>
      </w:r>
      <w:r w:rsidR="00DD3348">
        <w:rPr>
          <w:rFonts w:hint="cs"/>
          <w:rtl/>
        </w:rPr>
        <w:t>َّ</w:t>
      </w:r>
      <w:r w:rsidRPr="00117F72">
        <w:rPr>
          <w:rFonts w:hint="cs"/>
          <w:rtl/>
        </w:rPr>
        <w:t>ر أن تكون هذه الوقيعة والتحامل من الر</w:t>
      </w:r>
      <w:r w:rsidR="00DD3348">
        <w:rPr>
          <w:rFonts w:hint="cs"/>
          <w:rtl/>
        </w:rPr>
        <w:t>َّ</w:t>
      </w:r>
      <w:r w:rsidRPr="00117F72">
        <w:rPr>
          <w:rFonts w:hint="cs"/>
          <w:rtl/>
        </w:rPr>
        <w:t>جل دون حقيقة</w:t>
      </w:r>
      <w:r w:rsidR="00DD3348">
        <w:rPr>
          <w:rFonts w:hint="cs"/>
          <w:rtl/>
        </w:rPr>
        <w:t>ٍ</w:t>
      </w:r>
      <w:r w:rsidRPr="00117F72">
        <w:rPr>
          <w:rFonts w:hint="cs"/>
          <w:rtl/>
        </w:rPr>
        <w:t xml:space="preserve"> راهنة</w:t>
      </w:r>
      <w:r w:rsidR="00DD3348">
        <w:rPr>
          <w:rFonts w:hint="cs"/>
          <w:rtl/>
        </w:rPr>
        <w:t>ٍ</w:t>
      </w:r>
      <w:r w:rsidR="00F84C8E" w:rsidRPr="00117F72">
        <w:rPr>
          <w:rFonts w:hint="cs"/>
          <w:rtl/>
        </w:rPr>
        <w:t>،</w:t>
      </w:r>
      <w:r w:rsidRPr="00117F72">
        <w:rPr>
          <w:rFonts w:hint="cs"/>
          <w:rtl/>
        </w:rPr>
        <w:t xml:space="preserve"> وقول</w:t>
      </w:r>
      <w:r w:rsidR="00DD3348">
        <w:rPr>
          <w:rFonts w:hint="cs"/>
          <w:rtl/>
        </w:rPr>
        <w:t>ٍ</w:t>
      </w:r>
      <w:r w:rsidRPr="00117F72">
        <w:rPr>
          <w:rFonts w:hint="cs"/>
          <w:rtl/>
        </w:rPr>
        <w:t xml:space="preserve"> صحيح</w:t>
      </w:r>
      <w:r w:rsidR="00DD3348">
        <w:rPr>
          <w:rFonts w:hint="cs"/>
          <w:rtl/>
        </w:rPr>
        <w:t>ٍ</w:t>
      </w:r>
      <w:r w:rsidR="00F84C8E" w:rsidRPr="00117F72">
        <w:rPr>
          <w:rFonts w:hint="cs"/>
          <w:rtl/>
        </w:rPr>
        <w:t>،</w:t>
      </w:r>
      <w:r w:rsidRPr="00117F72">
        <w:rPr>
          <w:rFonts w:hint="cs"/>
          <w:rtl/>
        </w:rPr>
        <w:t xml:space="preserve"> ورأي</w:t>
      </w:r>
      <w:r w:rsidR="00DD3348">
        <w:rPr>
          <w:rFonts w:hint="cs"/>
          <w:rtl/>
        </w:rPr>
        <w:t>ٍ</w:t>
      </w:r>
      <w:r w:rsidRPr="00117F72">
        <w:rPr>
          <w:rFonts w:hint="cs"/>
          <w:rtl/>
        </w:rPr>
        <w:t xml:space="preserve"> ثابت</w:t>
      </w:r>
      <w:r w:rsidR="00DD3348">
        <w:rPr>
          <w:rFonts w:hint="cs"/>
          <w:rtl/>
        </w:rPr>
        <w:t>ٍ</w:t>
      </w:r>
      <w:r w:rsidRPr="00117F72">
        <w:rPr>
          <w:rFonts w:hint="cs"/>
          <w:rtl/>
        </w:rPr>
        <w:t xml:space="preserve"> بالسن</w:t>
      </w:r>
      <w:r w:rsidR="00DD3348">
        <w:rPr>
          <w:rFonts w:hint="cs"/>
          <w:rtl/>
        </w:rPr>
        <w:t>َّ</w:t>
      </w:r>
      <w:r w:rsidRPr="00117F72">
        <w:rPr>
          <w:rFonts w:hint="cs"/>
          <w:rtl/>
        </w:rPr>
        <w:t xml:space="preserve">ة. </w:t>
      </w:r>
    </w:p>
    <w:p w:rsidR="008A1E9B" w:rsidRDefault="008A1E9B" w:rsidP="00117F72">
      <w:pPr>
        <w:pStyle w:val="libNormal"/>
        <w:rPr>
          <w:rtl/>
        </w:rPr>
      </w:pPr>
      <w:r w:rsidRPr="00117F72">
        <w:rPr>
          <w:rFonts w:hint="cs"/>
          <w:rtl/>
        </w:rPr>
        <w:t>فأدب الشيعة وإن يمنعنا عن السباب والتقابل بالمثل غير أن</w:t>
      </w:r>
      <w:r w:rsidR="00DD3348">
        <w:rPr>
          <w:rFonts w:hint="cs"/>
          <w:rtl/>
        </w:rPr>
        <w:t>َّ</w:t>
      </w:r>
      <w:r w:rsidRPr="00117F72">
        <w:rPr>
          <w:rFonts w:hint="cs"/>
          <w:rtl/>
        </w:rPr>
        <w:t>ا نمث</w:t>
      </w:r>
      <w:r w:rsidR="00DD3348">
        <w:rPr>
          <w:rFonts w:hint="cs"/>
          <w:rtl/>
        </w:rPr>
        <w:t>ِّ</w:t>
      </w:r>
      <w:r w:rsidRPr="00117F72">
        <w:rPr>
          <w:rFonts w:hint="cs"/>
          <w:rtl/>
        </w:rPr>
        <w:t>ل بين يدي القارئ تلك الحقيقة</w:t>
      </w:r>
      <w:r w:rsidR="00F84C8E" w:rsidRPr="00117F72">
        <w:rPr>
          <w:rFonts w:hint="cs"/>
          <w:rtl/>
        </w:rPr>
        <w:t>،</w:t>
      </w:r>
      <w:r w:rsidRPr="00117F72">
        <w:rPr>
          <w:rFonts w:hint="cs"/>
          <w:rtl/>
        </w:rPr>
        <w:t xml:space="preserve"> ونوقفه على حق</w:t>
      </w:r>
      <w:r w:rsidR="00DD3348">
        <w:rPr>
          <w:rFonts w:hint="cs"/>
          <w:rtl/>
        </w:rPr>
        <w:t>ِّ</w:t>
      </w:r>
      <w:r w:rsidRPr="00117F72">
        <w:rPr>
          <w:rFonts w:hint="cs"/>
          <w:rtl/>
        </w:rPr>
        <w:t xml:space="preserve"> القول وقائليه ومحد</w:t>
      </w:r>
      <w:r w:rsidR="00DD3348">
        <w:rPr>
          <w:rFonts w:hint="cs"/>
          <w:rtl/>
        </w:rPr>
        <w:t>ِّ</w:t>
      </w:r>
      <w:r w:rsidRPr="00117F72">
        <w:rPr>
          <w:rFonts w:hint="cs"/>
          <w:rtl/>
        </w:rPr>
        <w:t>ثيه</w:t>
      </w:r>
      <w:r w:rsidR="00F84C8E" w:rsidRPr="00117F72">
        <w:rPr>
          <w:rFonts w:hint="cs"/>
          <w:rtl/>
        </w:rPr>
        <w:t>،</w:t>
      </w:r>
      <w:r w:rsidRPr="00117F72">
        <w:rPr>
          <w:rFonts w:hint="cs"/>
          <w:rtl/>
        </w:rPr>
        <w:t xml:space="preserve"> فيرى عندئذ نصب عينيه </w:t>
      </w:r>
    </w:p>
    <w:p w:rsidR="008A1E9B" w:rsidRDefault="008A1E9B" w:rsidP="00854A34">
      <w:pPr>
        <w:pStyle w:val="libNormal"/>
        <w:rPr>
          <w:rtl/>
        </w:rPr>
      </w:pPr>
      <w:r>
        <w:rPr>
          <w:rFonts w:hint="cs"/>
          <w:rtl/>
        </w:rPr>
        <w:br w:type="page"/>
      </w:r>
    </w:p>
    <w:p w:rsidR="008A1E9B" w:rsidRPr="00117F72" w:rsidRDefault="008A1E9B" w:rsidP="00DD3348">
      <w:pPr>
        <w:pStyle w:val="libNormal0"/>
        <w:rPr>
          <w:rtl/>
        </w:rPr>
      </w:pPr>
      <w:r w:rsidRPr="00117F72">
        <w:rPr>
          <w:rFonts w:hint="cs"/>
          <w:rtl/>
        </w:rPr>
        <w:lastRenderedPageBreak/>
        <w:t>مثال صفاقة الوجه</w:t>
      </w:r>
      <w:r w:rsidR="00F84C8E" w:rsidRPr="00117F72">
        <w:rPr>
          <w:rFonts w:hint="cs"/>
          <w:rtl/>
        </w:rPr>
        <w:t>،</w:t>
      </w:r>
      <w:r w:rsidRPr="00117F72">
        <w:rPr>
          <w:rFonts w:hint="cs"/>
          <w:rtl/>
        </w:rPr>
        <w:t xml:space="preserve"> وصلابة الخد</w:t>
      </w:r>
      <w:r w:rsidR="00DD3348">
        <w:rPr>
          <w:rFonts w:hint="cs"/>
          <w:rtl/>
        </w:rPr>
        <w:t>ِّ</w:t>
      </w:r>
      <w:r w:rsidR="00F84C8E" w:rsidRPr="00117F72">
        <w:rPr>
          <w:rFonts w:hint="cs"/>
          <w:rtl/>
        </w:rPr>
        <w:t>،</w:t>
      </w:r>
      <w:r w:rsidRPr="00117F72">
        <w:rPr>
          <w:rFonts w:hint="cs"/>
          <w:rtl/>
        </w:rPr>
        <w:t xml:space="preserve"> وعدم الحياء</w:t>
      </w:r>
      <w:r w:rsidR="00F84C8E" w:rsidRPr="00117F72">
        <w:rPr>
          <w:rFonts w:hint="cs"/>
          <w:rtl/>
        </w:rPr>
        <w:t>،</w:t>
      </w:r>
      <w:r w:rsidRPr="00117F72">
        <w:rPr>
          <w:rFonts w:hint="cs"/>
          <w:rtl/>
        </w:rPr>
        <w:t xml:space="preserve"> والجرأة على الكذب فنقول. </w:t>
      </w:r>
    </w:p>
    <w:p w:rsidR="008A1E9B" w:rsidRPr="00117F72" w:rsidRDefault="008A1E9B" w:rsidP="00DD3348">
      <w:pPr>
        <w:pStyle w:val="libNormal"/>
        <w:rPr>
          <w:rtl/>
        </w:rPr>
      </w:pPr>
      <w:r w:rsidRPr="00117F72">
        <w:rPr>
          <w:rFonts w:hint="cs"/>
          <w:rtl/>
        </w:rPr>
        <w:t>إن</w:t>
      </w:r>
      <w:r w:rsidR="00DD3348">
        <w:rPr>
          <w:rFonts w:hint="cs"/>
          <w:rtl/>
        </w:rPr>
        <w:t>َّ</w:t>
      </w:r>
      <w:r w:rsidRPr="00117F72">
        <w:rPr>
          <w:rFonts w:hint="cs"/>
          <w:rtl/>
        </w:rPr>
        <w:t xml:space="preserve"> حديث رد</w:t>
      </w:r>
      <w:r w:rsidR="00DD3348">
        <w:rPr>
          <w:rFonts w:hint="cs"/>
          <w:rtl/>
        </w:rPr>
        <w:t>ِّ</w:t>
      </w:r>
      <w:r w:rsidRPr="00117F72">
        <w:rPr>
          <w:rFonts w:hint="cs"/>
          <w:rtl/>
        </w:rPr>
        <w:t xml:space="preserve"> الشمس أخرجه جمع</w:t>
      </w:r>
      <w:r w:rsidR="00DD3348">
        <w:rPr>
          <w:rFonts w:hint="cs"/>
          <w:rtl/>
        </w:rPr>
        <w:t>ٌ</w:t>
      </w:r>
      <w:r w:rsidRPr="00117F72">
        <w:rPr>
          <w:rFonts w:hint="cs"/>
          <w:rtl/>
        </w:rPr>
        <w:t xml:space="preserve"> من الحف</w:t>
      </w:r>
      <w:r w:rsidR="00DD3348">
        <w:rPr>
          <w:rFonts w:hint="cs"/>
          <w:rtl/>
        </w:rPr>
        <w:t>ّ</w:t>
      </w:r>
      <w:r w:rsidRPr="00117F72">
        <w:rPr>
          <w:rFonts w:hint="cs"/>
          <w:rtl/>
        </w:rPr>
        <w:t>اظ ال</w:t>
      </w:r>
      <w:r w:rsidR="00DD3348">
        <w:rPr>
          <w:rFonts w:hint="cs"/>
          <w:rtl/>
        </w:rPr>
        <w:t>أ</w:t>
      </w:r>
      <w:r w:rsidRPr="00117F72">
        <w:rPr>
          <w:rFonts w:hint="cs"/>
          <w:rtl/>
        </w:rPr>
        <w:t>ثبات بأسانيد جم</w:t>
      </w:r>
      <w:r w:rsidR="00DD3348">
        <w:rPr>
          <w:rFonts w:hint="cs"/>
          <w:rtl/>
        </w:rPr>
        <w:t>َّ</w:t>
      </w:r>
      <w:r w:rsidRPr="00117F72">
        <w:rPr>
          <w:rFonts w:hint="cs"/>
          <w:rtl/>
        </w:rPr>
        <w:t>ة صح</w:t>
      </w:r>
      <w:r w:rsidR="00DD3348">
        <w:rPr>
          <w:rFonts w:hint="cs"/>
          <w:rtl/>
        </w:rPr>
        <w:t>َّ</w:t>
      </w:r>
      <w:r w:rsidRPr="00117F72">
        <w:rPr>
          <w:rFonts w:hint="cs"/>
          <w:rtl/>
        </w:rPr>
        <w:t>ح جمع</w:t>
      </w:r>
      <w:r w:rsidR="00DD3348">
        <w:rPr>
          <w:rFonts w:hint="cs"/>
          <w:rtl/>
        </w:rPr>
        <w:t>ٌ</w:t>
      </w:r>
      <w:r w:rsidRPr="00117F72">
        <w:rPr>
          <w:rFonts w:hint="cs"/>
          <w:rtl/>
        </w:rPr>
        <w:t xml:space="preserve"> من مهرة الفن</w:t>
      </w:r>
      <w:r w:rsidR="00DD3348">
        <w:rPr>
          <w:rFonts w:hint="cs"/>
          <w:rtl/>
        </w:rPr>
        <w:t>ِّ</w:t>
      </w:r>
      <w:r w:rsidRPr="00117F72">
        <w:rPr>
          <w:rFonts w:hint="cs"/>
          <w:rtl/>
        </w:rPr>
        <w:t xml:space="preserve"> بعضها</w:t>
      </w:r>
      <w:r w:rsidR="00F84C8E" w:rsidRPr="00117F72">
        <w:rPr>
          <w:rFonts w:hint="cs"/>
          <w:rtl/>
        </w:rPr>
        <w:t>،</w:t>
      </w:r>
      <w:r w:rsidRPr="00117F72">
        <w:rPr>
          <w:rFonts w:hint="cs"/>
          <w:rtl/>
        </w:rPr>
        <w:t xml:space="preserve"> وحكم آخرون بحسن آخر</w:t>
      </w:r>
      <w:r w:rsidR="00F84C8E" w:rsidRPr="00117F72">
        <w:rPr>
          <w:rFonts w:hint="cs"/>
          <w:rtl/>
        </w:rPr>
        <w:t>،</w:t>
      </w:r>
      <w:r w:rsidRPr="00117F72">
        <w:rPr>
          <w:rFonts w:hint="cs"/>
          <w:rtl/>
        </w:rPr>
        <w:t xml:space="preserve"> وشد</w:t>
      </w:r>
      <w:r w:rsidR="00DD3348">
        <w:rPr>
          <w:rFonts w:hint="cs"/>
          <w:rtl/>
        </w:rPr>
        <w:t>َّ</w:t>
      </w:r>
      <w:r w:rsidRPr="00117F72">
        <w:rPr>
          <w:rFonts w:hint="cs"/>
          <w:rtl/>
        </w:rPr>
        <w:t>د جمع</w:t>
      </w:r>
      <w:r w:rsidR="00DD3348">
        <w:rPr>
          <w:rFonts w:hint="cs"/>
          <w:rtl/>
        </w:rPr>
        <w:t>ٌ</w:t>
      </w:r>
      <w:r w:rsidRPr="00117F72">
        <w:rPr>
          <w:rFonts w:hint="cs"/>
          <w:rtl/>
        </w:rPr>
        <w:t xml:space="preserve"> منهم النكير على من غمز فيه وضع</w:t>
      </w:r>
      <w:r w:rsidR="00DD3348">
        <w:rPr>
          <w:rFonts w:hint="cs"/>
          <w:rtl/>
        </w:rPr>
        <w:t>َّ</w:t>
      </w:r>
      <w:r w:rsidRPr="00117F72">
        <w:rPr>
          <w:rFonts w:hint="cs"/>
          <w:rtl/>
        </w:rPr>
        <w:t>فه وهم الأبناء الأربعة حملة الروح الأموي</w:t>
      </w:r>
      <w:r w:rsidR="00DD3348">
        <w:rPr>
          <w:rFonts w:hint="cs"/>
          <w:rtl/>
        </w:rPr>
        <w:t>َّ</w:t>
      </w:r>
      <w:r w:rsidRPr="00117F72">
        <w:rPr>
          <w:rFonts w:hint="cs"/>
          <w:rtl/>
        </w:rPr>
        <w:t>ة الخبيثة ألا وهم</w:t>
      </w:r>
      <w:r w:rsidR="00F84C8E" w:rsidRPr="00117F72">
        <w:rPr>
          <w:rFonts w:hint="cs"/>
          <w:rtl/>
        </w:rPr>
        <w:t>:</w:t>
      </w:r>
      <w:r w:rsidRPr="00117F72">
        <w:rPr>
          <w:rFonts w:hint="cs"/>
          <w:rtl/>
        </w:rPr>
        <w:t xml:space="preserve"> </w:t>
      </w:r>
      <w:r w:rsidR="00DD3348">
        <w:rPr>
          <w:rFonts w:hint="cs"/>
          <w:rtl/>
        </w:rPr>
        <w:t>إ</w:t>
      </w:r>
      <w:r w:rsidRPr="00117F72">
        <w:rPr>
          <w:rFonts w:hint="cs"/>
          <w:rtl/>
        </w:rPr>
        <w:t xml:space="preserve">بن حزم. </w:t>
      </w:r>
      <w:r w:rsidR="00DD3348">
        <w:rPr>
          <w:rFonts w:hint="cs"/>
          <w:rtl/>
        </w:rPr>
        <w:t>إ</w:t>
      </w:r>
      <w:r w:rsidRPr="00117F72">
        <w:rPr>
          <w:rFonts w:hint="cs"/>
          <w:rtl/>
        </w:rPr>
        <w:t xml:space="preserve">بن الجوزي. </w:t>
      </w:r>
      <w:r w:rsidR="00DD3348">
        <w:rPr>
          <w:rFonts w:hint="cs"/>
          <w:rtl/>
        </w:rPr>
        <w:t>إ</w:t>
      </w:r>
      <w:r w:rsidRPr="00117F72">
        <w:rPr>
          <w:rFonts w:hint="cs"/>
          <w:rtl/>
        </w:rPr>
        <w:t>بن تيمي</w:t>
      </w:r>
      <w:r w:rsidR="00DD3348">
        <w:rPr>
          <w:rFonts w:hint="cs"/>
          <w:rtl/>
        </w:rPr>
        <w:t>َّ</w:t>
      </w:r>
      <w:r w:rsidRPr="00117F72">
        <w:rPr>
          <w:rFonts w:hint="cs"/>
          <w:rtl/>
        </w:rPr>
        <w:t xml:space="preserve">ة. </w:t>
      </w:r>
      <w:r w:rsidR="00DD3348">
        <w:rPr>
          <w:rFonts w:hint="cs"/>
          <w:rtl/>
        </w:rPr>
        <w:t>إ</w:t>
      </w:r>
      <w:r w:rsidRPr="00117F72">
        <w:rPr>
          <w:rFonts w:hint="cs"/>
          <w:rtl/>
        </w:rPr>
        <w:t xml:space="preserve">بن كثير. </w:t>
      </w:r>
    </w:p>
    <w:p w:rsidR="008A1E9B" w:rsidRPr="00117F72" w:rsidRDefault="008A1E9B" w:rsidP="00117F72">
      <w:pPr>
        <w:pStyle w:val="libNormal"/>
        <w:rPr>
          <w:rtl/>
        </w:rPr>
      </w:pPr>
      <w:r w:rsidRPr="00117F72">
        <w:rPr>
          <w:rFonts w:hint="cs"/>
          <w:rtl/>
        </w:rPr>
        <w:t>وجاء آخرون من الأعلام وقد عظم عليهم الخطب بإنكار هذه المأثورة النبوي</w:t>
      </w:r>
      <w:r w:rsidR="00DD3348">
        <w:rPr>
          <w:rFonts w:hint="cs"/>
          <w:rtl/>
        </w:rPr>
        <w:t>َّ</w:t>
      </w:r>
      <w:r w:rsidRPr="00117F72">
        <w:rPr>
          <w:rFonts w:hint="cs"/>
          <w:rtl/>
        </w:rPr>
        <w:t>ة والمكرمة العلوي</w:t>
      </w:r>
      <w:r w:rsidR="00DD3348">
        <w:rPr>
          <w:rFonts w:hint="cs"/>
          <w:rtl/>
        </w:rPr>
        <w:t>َّ</w:t>
      </w:r>
      <w:r w:rsidRPr="00117F72">
        <w:rPr>
          <w:rFonts w:hint="cs"/>
          <w:rtl/>
        </w:rPr>
        <w:t>ة الثابتة فأفردوها بالتأليف</w:t>
      </w:r>
      <w:r w:rsidR="00F84C8E" w:rsidRPr="00117F72">
        <w:rPr>
          <w:rFonts w:hint="cs"/>
          <w:rtl/>
        </w:rPr>
        <w:t>،</w:t>
      </w:r>
      <w:r w:rsidRPr="00117F72">
        <w:rPr>
          <w:rFonts w:hint="cs"/>
          <w:rtl/>
        </w:rPr>
        <w:t xml:space="preserve"> وجمعوا فيه طرقها وأسانيدها فمنهم</w:t>
      </w:r>
      <w:r w:rsidR="00F84C8E" w:rsidRPr="00117F72">
        <w:rPr>
          <w:rFonts w:hint="cs"/>
          <w:rtl/>
        </w:rPr>
        <w:t>:</w:t>
      </w:r>
      <w:r w:rsidRPr="00117F72">
        <w:rPr>
          <w:rFonts w:hint="cs"/>
          <w:rtl/>
        </w:rPr>
        <w:t xml:space="preserve"> </w:t>
      </w:r>
    </w:p>
    <w:p w:rsidR="008A1E9B" w:rsidRPr="00117F72" w:rsidRDefault="008A1E9B" w:rsidP="00DD3348">
      <w:pPr>
        <w:pStyle w:val="libNormal"/>
        <w:rPr>
          <w:rtl/>
        </w:rPr>
      </w:pPr>
      <w:r w:rsidRPr="00117F72">
        <w:rPr>
          <w:rFonts w:hint="cs"/>
          <w:rtl/>
        </w:rPr>
        <w:t>1</w:t>
      </w:r>
      <w:r w:rsidR="00F84C8E" w:rsidRPr="00117F72">
        <w:rPr>
          <w:rFonts w:hint="cs"/>
          <w:rtl/>
        </w:rPr>
        <w:t xml:space="preserve"> - </w:t>
      </w:r>
      <w:r w:rsidRPr="00117F72">
        <w:rPr>
          <w:rFonts w:hint="cs"/>
          <w:rtl/>
        </w:rPr>
        <w:t>أبو بكر الور</w:t>
      </w:r>
      <w:r w:rsidR="00DD3348">
        <w:rPr>
          <w:rFonts w:hint="cs"/>
          <w:rtl/>
        </w:rPr>
        <w:t>ّ</w:t>
      </w:r>
      <w:r w:rsidRPr="00117F72">
        <w:rPr>
          <w:rFonts w:hint="cs"/>
          <w:rtl/>
        </w:rPr>
        <w:t>اق</w:t>
      </w:r>
      <w:r w:rsidR="00F84C8E" w:rsidRPr="00117F72">
        <w:rPr>
          <w:rFonts w:hint="cs"/>
          <w:rtl/>
        </w:rPr>
        <w:t>،</w:t>
      </w:r>
      <w:r w:rsidRPr="00117F72">
        <w:rPr>
          <w:rFonts w:hint="cs"/>
          <w:rtl/>
        </w:rPr>
        <w:t xml:space="preserve"> له كتاب </w:t>
      </w:r>
      <w:r w:rsidR="00DD3348">
        <w:rPr>
          <w:rFonts w:hint="cs"/>
          <w:rtl/>
        </w:rPr>
        <w:t>«</w:t>
      </w:r>
      <w:r w:rsidRPr="00117F72">
        <w:rPr>
          <w:rFonts w:hint="cs"/>
          <w:rtl/>
        </w:rPr>
        <w:t>من روى رد</w:t>
      </w:r>
      <w:r w:rsidR="00DD3348">
        <w:rPr>
          <w:rFonts w:hint="cs"/>
          <w:rtl/>
        </w:rPr>
        <w:t>َّ</w:t>
      </w:r>
      <w:r w:rsidRPr="00117F72">
        <w:rPr>
          <w:rFonts w:hint="cs"/>
          <w:rtl/>
        </w:rPr>
        <w:t xml:space="preserve"> الشمس</w:t>
      </w:r>
      <w:r w:rsidR="00DD3348">
        <w:rPr>
          <w:rFonts w:hint="cs"/>
          <w:rtl/>
        </w:rPr>
        <w:t>»</w:t>
      </w:r>
      <w:r w:rsidRPr="00117F72">
        <w:rPr>
          <w:rFonts w:hint="cs"/>
          <w:rtl/>
        </w:rPr>
        <w:t xml:space="preserve"> ذكره له </w:t>
      </w:r>
      <w:r w:rsidR="00DD3348">
        <w:rPr>
          <w:rFonts w:hint="cs"/>
          <w:rtl/>
        </w:rPr>
        <w:t>إ</w:t>
      </w:r>
      <w:r w:rsidRPr="00117F72">
        <w:rPr>
          <w:rFonts w:hint="cs"/>
          <w:rtl/>
        </w:rPr>
        <w:t xml:space="preserve">بن شهر آشوب في </w:t>
      </w:r>
      <w:r w:rsidR="00DD3348">
        <w:rPr>
          <w:rFonts w:hint="cs"/>
          <w:rtl/>
        </w:rPr>
        <w:t>«</w:t>
      </w:r>
      <w:r w:rsidRPr="00117F72">
        <w:rPr>
          <w:rFonts w:hint="cs"/>
          <w:rtl/>
        </w:rPr>
        <w:t>المناقب</w:t>
      </w:r>
      <w:r w:rsidR="00DD3348">
        <w:rPr>
          <w:rFonts w:hint="cs"/>
          <w:rtl/>
        </w:rPr>
        <w:t>»</w:t>
      </w:r>
      <w:r w:rsidRPr="00117F72">
        <w:rPr>
          <w:rFonts w:hint="cs"/>
          <w:rtl/>
        </w:rPr>
        <w:t xml:space="preserve"> 1 ص 458. </w:t>
      </w:r>
    </w:p>
    <w:p w:rsidR="008A1E9B" w:rsidRPr="00117F72" w:rsidRDefault="008A1E9B" w:rsidP="00DD3348">
      <w:pPr>
        <w:pStyle w:val="libNormal"/>
        <w:rPr>
          <w:rtl/>
        </w:rPr>
      </w:pPr>
      <w:r w:rsidRPr="00117F72">
        <w:rPr>
          <w:rFonts w:hint="cs"/>
          <w:rtl/>
        </w:rPr>
        <w:t>2</w:t>
      </w:r>
      <w:r w:rsidR="00F84C8E" w:rsidRPr="00117F72">
        <w:rPr>
          <w:rFonts w:hint="cs"/>
          <w:rtl/>
        </w:rPr>
        <w:t xml:space="preserve"> - </w:t>
      </w:r>
      <w:r w:rsidRPr="00117F72">
        <w:rPr>
          <w:rFonts w:hint="cs"/>
          <w:rtl/>
        </w:rPr>
        <w:t>أبو الحسن شاذان الفضيلي</w:t>
      </w:r>
      <w:r w:rsidR="00F84C8E" w:rsidRPr="00117F72">
        <w:rPr>
          <w:rFonts w:hint="cs"/>
          <w:rtl/>
        </w:rPr>
        <w:t>،</w:t>
      </w:r>
      <w:r w:rsidRPr="00117F72">
        <w:rPr>
          <w:rFonts w:hint="cs"/>
          <w:rtl/>
        </w:rPr>
        <w:t xml:space="preserve"> له رسالة</w:t>
      </w:r>
      <w:r w:rsidR="00DD3348">
        <w:rPr>
          <w:rFonts w:hint="cs"/>
          <w:rtl/>
        </w:rPr>
        <w:t>ٌ</w:t>
      </w:r>
      <w:r w:rsidRPr="00117F72">
        <w:rPr>
          <w:rFonts w:hint="cs"/>
          <w:rtl/>
        </w:rPr>
        <w:t xml:space="preserve"> في طرق الحديث ذكر شطرا</w:t>
      </w:r>
      <w:r w:rsidR="00DD3348">
        <w:rPr>
          <w:rFonts w:hint="cs"/>
          <w:rtl/>
        </w:rPr>
        <w:t>ً</w:t>
      </w:r>
      <w:r w:rsidRPr="00117F72">
        <w:rPr>
          <w:rFonts w:hint="cs"/>
          <w:rtl/>
        </w:rPr>
        <w:t xml:space="preserve"> منها الحافظ السيوطي في </w:t>
      </w:r>
      <w:r w:rsidR="00DD3348">
        <w:rPr>
          <w:rFonts w:hint="cs"/>
          <w:rtl/>
        </w:rPr>
        <w:t>«</w:t>
      </w:r>
      <w:r w:rsidRPr="00117F72">
        <w:rPr>
          <w:rFonts w:hint="cs"/>
          <w:rtl/>
        </w:rPr>
        <w:t>اللئالي المصنوعة</w:t>
      </w:r>
      <w:r w:rsidR="00DD3348">
        <w:rPr>
          <w:rFonts w:hint="cs"/>
          <w:rtl/>
        </w:rPr>
        <w:t>»</w:t>
      </w:r>
      <w:r w:rsidRPr="00117F72">
        <w:rPr>
          <w:rFonts w:hint="cs"/>
          <w:rtl/>
        </w:rPr>
        <w:t xml:space="preserve"> 2 ص 175 وقال</w:t>
      </w:r>
      <w:r w:rsidR="00F84C8E" w:rsidRPr="00117F72">
        <w:rPr>
          <w:rFonts w:hint="cs"/>
          <w:rtl/>
        </w:rPr>
        <w:t>:</w:t>
      </w:r>
      <w:r w:rsidRPr="00117F72">
        <w:rPr>
          <w:rFonts w:hint="cs"/>
          <w:rtl/>
        </w:rPr>
        <w:t xml:space="preserve"> أورد طرقه بأسانيد كثيرة وصح</w:t>
      </w:r>
      <w:r w:rsidR="00DD3348">
        <w:rPr>
          <w:rFonts w:hint="cs"/>
          <w:rtl/>
        </w:rPr>
        <w:t>ّ</w:t>
      </w:r>
      <w:r w:rsidRPr="00117F72">
        <w:rPr>
          <w:rFonts w:hint="cs"/>
          <w:rtl/>
        </w:rPr>
        <w:t>حه بما لا مزيد عليه</w:t>
      </w:r>
      <w:r w:rsidR="00F84C8E" w:rsidRPr="00117F72">
        <w:rPr>
          <w:rFonts w:hint="cs"/>
          <w:rtl/>
        </w:rPr>
        <w:t>،</w:t>
      </w:r>
      <w:r w:rsidRPr="00117F72">
        <w:rPr>
          <w:rFonts w:hint="cs"/>
          <w:rtl/>
        </w:rPr>
        <w:t xml:space="preserve"> ونازع </w:t>
      </w:r>
      <w:r w:rsidR="00DD3348">
        <w:rPr>
          <w:rFonts w:hint="cs"/>
          <w:rtl/>
        </w:rPr>
        <w:t>إ</w:t>
      </w:r>
      <w:r w:rsidRPr="00117F72">
        <w:rPr>
          <w:rFonts w:hint="cs"/>
          <w:rtl/>
        </w:rPr>
        <w:t xml:space="preserve">بن الجوزي في بعض من طعن فيه من رجاله. </w:t>
      </w:r>
    </w:p>
    <w:p w:rsidR="008A1E9B" w:rsidRPr="00117F72" w:rsidRDefault="008A1E9B" w:rsidP="00DD3348">
      <w:pPr>
        <w:pStyle w:val="libNormal"/>
        <w:rPr>
          <w:rtl/>
        </w:rPr>
      </w:pPr>
      <w:r w:rsidRPr="00117F72">
        <w:rPr>
          <w:rFonts w:hint="cs"/>
          <w:rtl/>
        </w:rPr>
        <w:t>3</w:t>
      </w:r>
      <w:r w:rsidR="00F84C8E" w:rsidRPr="00117F72">
        <w:rPr>
          <w:rFonts w:hint="cs"/>
          <w:rtl/>
        </w:rPr>
        <w:t xml:space="preserve"> - </w:t>
      </w:r>
      <w:r w:rsidRPr="00117F72">
        <w:rPr>
          <w:rFonts w:hint="cs"/>
          <w:rtl/>
        </w:rPr>
        <w:t>الحافظ أبو الفتح محمد بن الحسين الأزدي الموصلي</w:t>
      </w:r>
      <w:r w:rsidR="00F84C8E" w:rsidRPr="00117F72">
        <w:rPr>
          <w:rFonts w:hint="cs"/>
          <w:rtl/>
        </w:rPr>
        <w:t>،</w:t>
      </w:r>
      <w:r w:rsidRPr="00117F72">
        <w:rPr>
          <w:rFonts w:hint="cs"/>
          <w:rtl/>
        </w:rPr>
        <w:t xml:space="preserve"> له كتاب</w:t>
      </w:r>
      <w:r w:rsidR="00DD3348">
        <w:rPr>
          <w:rFonts w:hint="cs"/>
          <w:rtl/>
        </w:rPr>
        <w:t>ٌ</w:t>
      </w:r>
      <w:r w:rsidRPr="00117F72">
        <w:rPr>
          <w:rFonts w:hint="cs"/>
          <w:rtl/>
        </w:rPr>
        <w:t xml:space="preserve"> مفرد</w:t>
      </w:r>
      <w:r w:rsidR="00DD3348">
        <w:rPr>
          <w:rFonts w:hint="cs"/>
          <w:rtl/>
        </w:rPr>
        <w:t>ٌ</w:t>
      </w:r>
      <w:r w:rsidRPr="00117F72">
        <w:rPr>
          <w:rFonts w:hint="cs"/>
          <w:rtl/>
        </w:rPr>
        <w:t xml:space="preserve"> فيه</w:t>
      </w:r>
      <w:r w:rsidR="00F84C8E" w:rsidRPr="00117F72">
        <w:rPr>
          <w:rFonts w:hint="cs"/>
          <w:rtl/>
        </w:rPr>
        <w:t>،</w:t>
      </w:r>
      <w:r w:rsidRPr="00117F72">
        <w:rPr>
          <w:rFonts w:hint="cs"/>
          <w:rtl/>
        </w:rPr>
        <w:t xml:space="preserve"> ذكره له الحافظ الكنجي في </w:t>
      </w:r>
      <w:r w:rsidR="00DD3348">
        <w:rPr>
          <w:rFonts w:hint="cs"/>
          <w:rtl/>
        </w:rPr>
        <w:t>«</w:t>
      </w:r>
      <w:r w:rsidRPr="00117F72">
        <w:rPr>
          <w:rFonts w:hint="cs"/>
          <w:rtl/>
        </w:rPr>
        <w:t>الكفاية</w:t>
      </w:r>
      <w:r w:rsidR="00DD3348">
        <w:rPr>
          <w:rFonts w:hint="cs"/>
          <w:rtl/>
        </w:rPr>
        <w:t>»</w:t>
      </w:r>
      <w:r w:rsidRPr="00117F72">
        <w:rPr>
          <w:rFonts w:hint="cs"/>
          <w:rtl/>
        </w:rPr>
        <w:t xml:space="preserve">. </w:t>
      </w:r>
    </w:p>
    <w:p w:rsidR="008A1E9B" w:rsidRPr="00117F72" w:rsidRDefault="008A1E9B" w:rsidP="00DD3348">
      <w:pPr>
        <w:pStyle w:val="libNormal"/>
        <w:rPr>
          <w:rtl/>
        </w:rPr>
      </w:pPr>
      <w:r w:rsidRPr="00117F72">
        <w:rPr>
          <w:rFonts w:hint="cs"/>
          <w:rtl/>
        </w:rPr>
        <w:t>4</w:t>
      </w:r>
      <w:r w:rsidR="00F84C8E" w:rsidRPr="00117F72">
        <w:rPr>
          <w:rFonts w:hint="cs"/>
          <w:rtl/>
        </w:rPr>
        <w:t xml:space="preserve"> - </w:t>
      </w:r>
      <w:r w:rsidRPr="00117F72">
        <w:rPr>
          <w:rFonts w:hint="cs"/>
          <w:rtl/>
        </w:rPr>
        <w:t xml:space="preserve">أبو القاسم الحاكم </w:t>
      </w:r>
      <w:r w:rsidR="00DD3348">
        <w:rPr>
          <w:rFonts w:hint="cs"/>
          <w:rtl/>
        </w:rPr>
        <w:t>إ</w:t>
      </w:r>
      <w:r w:rsidRPr="00117F72">
        <w:rPr>
          <w:rFonts w:hint="cs"/>
          <w:rtl/>
        </w:rPr>
        <w:t>بن الحد</w:t>
      </w:r>
      <w:r w:rsidR="00DD3348">
        <w:rPr>
          <w:rFonts w:hint="cs"/>
          <w:rtl/>
        </w:rPr>
        <w:t>ّ</w:t>
      </w:r>
      <w:r w:rsidRPr="00117F72">
        <w:rPr>
          <w:rFonts w:hint="cs"/>
          <w:rtl/>
        </w:rPr>
        <w:t>اد الحسكاني النيسابوري الحنفي المترجم 1 112</w:t>
      </w:r>
      <w:r w:rsidR="00F84C8E" w:rsidRPr="00117F72">
        <w:rPr>
          <w:rFonts w:hint="cs"/>
          <w:rtl/>
        </w:rPr>
        <w:t>،</w:t>
      </w:r>
      <w:r w:rsidRPr="00117F72">
        <w:rPr>
          <w:rFonts w:hint="cs"/>
          <w:rtl/>
        </w:rPr>
        <w:t xml:space="preserve"> له رسالة</w:t>
      </w:r>
      <w:r w:rsidR="00DD3348">
        <w:rPr>
          <w:rFonts w:hint="cs"/>
          <w:rtl/>
        </w:rPr>
        <w:t>ٌ</w:t>
      </w:r>
      <w:r w:rsidRPr="00117F72">
        <w:rPr>
          <w:rFonts w:hint="cs"/>
          <w:rtl/>
        </w:rPr>
        <w:t xml:space="preserve"> في الحديث أسماها</w:t>
      </w:r>
      <w:r w:rsidR="00DD3348">
        <w:rPr>
          <w:rFonts w:hint="cs"/>
          <w:rtl/>
        </w:rPr>
        <w:t xml:space="preserve"> -</w:t>
      </w:r>
      <w:r w:rsidRPr="00117F72">
        <w:rPr>
          <w:rFonts w:hint="cs"/>
          <w:rtl/>
        </w:rPr>
        <w:t xml:space="preserve"> مسألة في تصحيح رد</w:t>
      </w:r>
      <w:r w:rsidR="00DD3348">
        <w:rPr>
          <w:rFonts w:hint="cs"/>
          <w:rtl/>
        </w:rPr>
        <w:t>ِّ</w:t>
      </w:r>
      <w:r w:rsidRPr="00117F72">
        <w:rPr>
          <w:rFonts w:hint="cs"/>
          <w:rtl/>
        </w:rPr>
        <w:t xml:space="preserve"> الشمس وترغيم النواصب الشمس</w:t>
      </w:r>
      <w:r w:rsidR="00DD3348">
        <w:rPr>
          <w:rFonts w:hint="cs"/>
          <w:rtl/>
        </w:rPr>
        <w:t xml:space="preserve"> -</w:t>
      </w:r>
      <w:r w:rsidRPr="00117F72">
        <w:rPr>
          <w:rFonts w:hint="cs"/>
          <w:rtl/>
        </w:rPr>
        <w:t xml:space="preserve"> ذكر شطرا</w:t>
      </w:r>
      <w:r w:rsidR="00DD3348">
        <w:rPr>
          <w:rFonts w:hint="cs"/>
          <w:rtl/>
        </w:rPr>
        <w:t>ً</w:t>
      </w:r>
      <w:r w:rsidRPr="00117F72">
        <w:rPr>
          <w:rFonts w:hint="cs"/>
          <w:rtl/>
        </w:rPr>
        <w:t xml:space="preserve"> منها </w:t>
      </w:r>
      <w:r w:rsidR="00DD3348">
        <w:rPr>
          <w:rFonts w:hint="cs"/>
          <w:rtl/>
        </w:rPr>
        <w:t>إ</w:t>
      </w:r>
      <w:r w:rsidRPr="00117F72">
        <w:rPr>
          <w:rFonts w:hint="cs"/>
          <w:rtl/>
        </w:rPr>
        <w:t>بن كثير في البداية والنهاية 6 ص 80</w:t>
      </w:r>
      <w:r w:rsidR="00F84C8E" w:rsidRPr="00117F72">
        <w:rPr>
          <w:rFonts w:hint="cs"/>
          <w:rtl/>
        </w:rPr>
        <w:t>،</w:t>
      </w:r>
      <w:r w:rsidRPr="00117F72">
        <w:rPr>
          <w:rFonts w:hint="cs"/>
          <w:rtl/>
        </w:rPr>
        <w:t xml:space="preserve"> م وذكره له الذ</w:t>
      </w:r>
      <w:r w:rsidR="00DD3348">
        <w:rPr>
          <w:rFonts w:hint="cs"/>
          <w:rtl/>
        </w:rPr>
        <w:t>َّ</w:t>
      </w:r>
      <w:r w:rsidRPr="00117F72">
        <w:rPr>
          <w:rFonts w:hint="cs"/>
          <w:rtl/>
        </w:rPr>
        <w:t xml:space="preserve">هبي في تذكرته 3 ص 368]. </w:t>
      </w:r>
    </w:p>
    <w:p w:rsidR="008A1E9B" w:rsidRPr="00117F72" w:rsidRDefault="008A1E9B" w:rsidP="00DD3348">
      <w:pPr>
        <w:pStyle w:val="libNormal"/>
        <w:rPr>
          <w:rtl/>
        </w:rPr>
      </w:pPr>
      <w:r w:rsidRPr="00117F72">
        <w:rPr>
          <w:rFonts w:hint="cs"/>
          <w:rtl/>
        </w:rPr>
        <w:t>5</w:t>
      </w:r>
      <w:r w:rsidR="00F84C8E" w:rsidRPr="00117F72">
        <w:rPr>
          <w:rFonts w:hint="cs"/>
          <w:rtl/>
        </w:rPr>
        <w:t xml:space="preserve"> - </w:t>
      </w:r>
      <w:r w:rsidRPr="00117F72">
        <w:rPr>
          <w:rFonts w:hint="cs"/>
          <w:rtl/>
        </w:rPr>
        <w:t>أبو عبد الله الجعل الحسين بن علي</w:t>
      </w:r>
      <w:r w:rsidR="00DD3348">
        <w:rPr>
          <w:rFonts w:hint="cs"/>
          <w:rtl/>
        </w:rPr>
        <w:t>ّ</w:t>
      </w:r>
      <w:r w:rsidRPr="00117F72">
        <w:rPr>
          <w:rFonts w:hint="cs"/>
          <w:rtl/>
        </w:rPr>
        <w:t xml:space="preserve"> البصري</w:t>
      </w:r>
      <w:r w:rsidR="00DD3348">
        <w:rPr>
          <w:rFonts w:hint="cs"/>
          <w:rtl/>
        </w:rPr>
        <w:t>ّ</w:t>
      </w:r>
      <w:r w:rsidR="00763D4A">
        <w:rPr>
          <w:rFonts w:hint="cs"/>
          <w:rtl/>
        </w:rPr>
        <w:t xml:space="preserve"> ثمَّ </w:t>
      </w:r>
      <w:r w:rsidRPr="00117F72">
        <w:rPr>
          <w:rFonts w:hint="cs"/>
          <w:rtl/>
        </w:rPr>
        <w:t>البغدادي</w:t>
      </w:r>
      <w:r w:rsidR="00DD3348">
        <w:rPr>
          <w:rFonts w:hint="cs"/>
          <w:rtl/>
        </w:rPr>
        <w:t>ّ</w:t>
      </w:r>
      <w:r w:rsidR="00C51900">
        <w:rPr>
          <w:rFonts w:hint="cs"/>
          <w:rtl/>
        </w:rPr>
        <w:t xml:space="preserve"> المتوفّى </w:t>
      </w:r>
      <w:r w:rsidRPr="00117F72">
        <w:rPr>
          <w:rFonts w:hint="cs"/>
          <w:rtl/>
        </w:rPr>
        <w:t>399</w:t>
      </w:r>
      <w:r w:rsidR="00F84C8E" w:rsidRPr="00117F72">
        <w:rPr>
          <w:rFonts w:hint="cs"/>
          <w:rtl/>
        </w:rPr>
        <w:t>،</w:t>
      </w:r>
      <w:r w:rsidRPr="00117F72">
        <w:rPr>
          <w:rFonts w:hint="cs"/>
          <w:rtl/>
        </w:rPr>
        <w:t xml:space="preserve"> ذلك الفقيه المتكل</w:t>
      </w:r>
      <w:r w:rsidR="00DD3348">
        <w:rPr>
          <w:rFonts w:hint="cs"/>
          <w:rtl/>
        </w:rPr>
        <w:t>ّ</w:t>
      </w:r>
      <w:r w:rsidRPr="00117F72">
        <w:rPr>
          <w:rFonts w:hint="cs"/>
          <w:rtl/>
        </w:rPr>
        <w:t>م</w:t>
      </w:r>
      <w:r w:rsidR="00F84C8E" w:rsidRPr="00117F72">
        <w:rPr>
          <w:rFonts w:hint="cs"/>
          <w:rtl/>
        </w:rPr>
        <w:t>،</w:t>
      </w:r>
      <w:r w:rsidRPr="00117F72">
        <w:rPr>
          <w:rFonts w:hint="cs"/>
          <w:rtl/>
        </w:rPr>
        <w:t xml:space="preserve"> له كتاب </w:t>
      </w:r>
      <w:r w:rsidR="00DD3348">
        <w:rPr>
          <w:rFonts w:hint="cs"/>
          <w:rtl/>
        </w:rPr>
        <w:t>«</w:t>
      </w:r>
      <w:r w:rsidRPr="00117F72">
        <w:rPr>
          <w:rFonts w:hint="cs"/>
          <w:rtl/>
        </w:rPr>
        <w:t>جواز رد الشمس</w:t>
      </w:r>
      <w:r w:rsidR="00DD3348">
        <w:rPr>
          <w:rFonts w:hint="cs"/>
          <w:rtl/>
        </w:rPr>
        <w:t>»</w:t>
      </w:r>
      <w:r w:rsidRPr="00117F72">
        <w:rPr>
          <w:rFonts w:hint="cs"/>
          <w:rtl/>
        </w:rPr>
        <w:t xml:space="preserve"> ذكره له </w:t>
      </w:r>
      <w:r w:rsidR="00DD3348">
        <w:rPr>
          <w:rFonts w:hint="cs"/>
          <w:rtl/>
        </w:rPr>
        <w:t>إ</w:t>
      </w:r>
      <w:r w:rsidRPr="00117F72">
        <w:rPr>
          <w:rFonts w:hint="cs"/>
          <w:rtl/>
        </w:rPr>
        <w:t xml:space="preserve">بن شهر آشوب. </w:t>
      </w:r>
    </w:p>
    <w:p w:rsidR="008A1E9B" w:rsidRPr="00117F72" w:rsidRDefault="008A1E9B" w:rsidP="00DD3348">
      <w:pPr>
        <w:pStyle w:val="libNormal"/>
        <w:rPr>
          <w:rtl/>
        </w:rPr>
      </w:pPr>
      <w:r w:rsidRPr="00117F72">
        <w:rPr>
          <w:rFonts w:hint="cs"/>
          <w:rtl/>
        </w:rPr>
        <w:t>6</w:t>
      </w:r>
      <w:r w:rsidR="00F84C8E" w:rsidRPr="00117F72">
        <w:rPr>
          <w:rFonts w:hint="cs"/>
          <w:rtl/>
        </w:rPr>
        <w:t xml:space="preserve"> - </w:t>
      </w:r>
      <w:r w:rsidRPr="00117F72">
        <w:rPr>
          <w:rFonts w:hint="cs"/>
          <w:rtl/>
        </w:rPr>
        <w:t>أخطب خوارزم أبو المؤيد موف</w:t>
      </w:r>
      <w:r w:rsidR="00DD3348">
        <w:rPr>
          <w:rFonts w:hint="cs"/>
          <w:rtl/>
        </w:rPr>
        <w:t>َّ</w:t>
      </w:r>
      <w:r w:rsidRPr="00117F72">
        <w:rPr>
          <w:rFonts w:hint="cs"/>
          <w:rtl/>
        </w:rPr>
        <w:t>ق بن أحمد</w:t>
      </w:r>
      <w:r w:rsidR="00C51900">
        <w:rPr>
          <w:rFonts w:hint="cs"/>
          <w:rtl/>
        </w:rPr>
        <w:t xml:space="preserve"> المتوفّى </w:t>
      </w:r>
      <w:r w:rsidRPr="00117F72">
        <w:rPr>
          <w:rFonts w:hint="cs"/>
          <w:rtl/>
        </w:rPr>
        <w:t>568 المترجم في الجزء الرابع من كتابنا هذا</w:t>
      </w:r>
      <w:r w:rsidR="00F84C8E" w:rsidRPr="00117F72">
        <w:rPr>
          <w:rFonts w:hint="cs"/>
          <w:rtl/>
        </w:rPr>
        <w:t>،</w:t>
      </w:r>
      <w:r w:rsidRPr="00117F72">
        <w:rPr>
          <w:rFonts w:hint="cs"/>
          <w:rtl/>
        </w:rPr>
        <w:t xml:space="preserve"> له كتاب </w:t>
      </w:r>
      <w:r w:rsidR="00DD3348">
        <w:rPr>
          <w:rFonts w:hint="cs"/>
          <w:rtl/>
        </w:rPr>
        <w:t>«</w:t>
      </w:r>
      <w:r w:rsidRPr="00117F72">
        <w:rPr>
          <w:rFonts w:hint="cs"/>
          <w:rtl/>
        </w:rPr>
        <w:t>رد</w:t>
      </w:r>
      <w:r w:rsidR="00DD3348">
        <w:rPr>
          <w:rFonts w:hint="cs"/>
          <w:rtl/>
        </w:rPr>
        <w:t>ّ</w:t>
      </w:r>
      <w:r w:rsidRPr="00117F72">
        <w:rPr>
          <w:rFonts w:hint="cs"/>
          <w:rtl/>
        </w:rPr>
        <w:t xml:space="preserve"> الشمس لأمير المؤمنين</w:t>
      </w:r>
      <w:r w:rsidR="00DD3348">
        <w:rPr>
          <w:rFonts w:hint="cs"/>
          <w:rtl/>
        </w:rPr>
        <w:t>»</w:t>
      </w:r>
      <w:r w:rsidRPr="00117F72">
        <w:rPr>
          <w:rFonts w:hint="cs"/>
          <w:rtl/>
        </w:rPr>
        <w:t xml:space="preserve"> ذكره له معاصره </w:t>
      </w:r>
      <w:r w:rsidR="00DD3348">
        <w:rPr>
          <w:rFonts w:hint="cs"/>
          <w:rtl/>
        </w:rPr>
        <w:t>إبن شهر آشوب</w:t>
      </w:r>
      <w:r w:rsidRPr="00117F72">
        <w:rPr>
          <w:rFonts w:hint="cs"/>
          <w:rtl/>
        </w:rPr>
        <w:t xml:space="preserve"> ]. </w:t>
      </w:r>
    </w:p>
    <w:p w:rsidR="008A1E9B" w:rsidRDefault="008A1E9B" w:rsidP="00117F72">
      <w:pPr>
        <w:pStyle w:val="libNormal"/>
        <w:rPr>
          <w:rtl/>
        </w:rPr>
      </w:pPr>
      <w:r w:rsidRPr="00117F72">
        <w:rPr>
          <w:rFonts w:hint="cs"/>
          <w:rtl/>
        </w:rPr>
        <w:t>7</w:t>
      </w:r>
      <w:r w:rsidR="00F84C8E" w:rsidRPr="00117F72">
        <w:rPr>
          <w:rFonts w:hint="cs"/>
          <w:rtl/>
        </w:rPr>
        <w:t xml:space="preserve"> - </w:t>
      </w:r>
      <w:r w:rsidRPr="00117F72">
        <w:rPr>
          <w:rFonts w:hint="cs"/>
          <w:rtl/>
        </w:rPr>
        <w:t>أبو علي الشريف محمد بن أسعد بن علي بن المعم</w:t>
      </w:r>
      <w:r w:rsidR="00DD3348">
        <w:rPr>
          <w:rFonts w:hint="cs"/>
          <w:rtl/>
        </w:rPr>
        <w:t>ّ</w:t>
      </w:r>
      <w:r w:rsidRPr="00117F72">
        <w:rPr>
          <w:rFonts w:hint="cs"/>
          <w:rtl/>
        </w:rPr>
        <w:t>ر الحسني النقيب النس</w:t>
      </w:r>
      <w:r w:rsidR="00DD3348">
        <w:rPr>
          <w:rFonts w:hint="cs"/>
          <w:rtl/>
        </w:rPr>
        <w:t>ّ</w:t>
      </w:r>
      <w:r w:rsidRPr="00117F72">
        <w:rPr>
          <w:rFonts w:hint="cs"/>
          <w:rtl/>
        </w:rPr>
        <w:t>ابة</w:t>
      </w:r>
      <w:r w:rsidR="00C51900">
        <w:rPr>
          <w:rFonts w:hint="cs"/>
          <w:rtl/>
        </w:rPr>
        <w:t xml:space="preserve"> المتوفّى </w:t>
      </w:r>
      <w:r w:rsidRPr="00117F72">
        <w:rPr>
          <w:rFonts w:hint="cs"/>
          <w:rtl/>
        </w:rPr>
        <w:t>588</w:t>
      </w:r>
      <w:r w:rsidR="00F84C8E" w:rsidRPr="00117F72">
        <w:rPr>
          <w:rFonts w:hint="cs"/>
          <w:rtl/>
        </w:rPr>
        <w:t>،</w:t>
      </w:r>
      <w:r w:rsidRPr="00117F72">
        <w:rPr>
          <w:rFonts w:hint="cs"/>
          <w:rtl/>
        </w:rPr>
        <w:t xml:space="preserve"> له جزء</w:t>
      </w:r>
      <w:r w:rsidR="00DD3348">
        <w:rPr>
          <w:rFonts w:hint="cs"/>
          <w:rtl/>
        </w:rPr>
        <w:t>ٌ</w:t>
      </w:r>
      <w:r w:rsidRPr="00117F72">
        <w:rPr>
          <w:rFonts w:hint="cs"/>
          <w:rtl/>
        </w:rPr>
        <w:t xml:space="preserve"> في جمع طرق حديث رد</w:t>
      </w:r>
      <w:r w:rsidR="00DD3348">
        <w:rPr>
          <w:rFonts w:hint="cs"/>
          <w:rtl/>
        </w:rPr>
        <w:t>ّ</w:t>
      </w:r>
      <w:r w:rsidRPr="00117F72">
        <w:rPr>
          <w:rFonts w:hint="cs"/>
          <w:rtl/>
        </w:rPr>
        <w:t xml:space="preserve"> الشمس لعلي</w:t>
      </w:r>
      <w:r w:rsidR="00DD3348">
        <w:rPr>
          <w:rFonts w:hint="cs"/>
          <w:rtl/>
        </w:rPr>
        <w:t>ّ</w:t>
      </w:r>
      <w:r w:rsidR="00F84C8E" w:rsidRPr="00117F72">
        <w:rPr>
          <w:rFonts w:hint="cs"/>
          <w:rtl/>
        </w:rPr>
        <w:t>،</w:t>
      </w:r>
      <w:r w:rsidRPr="00117F72">
        <w:rPr>
          <w:rFonts w:hint="cs"/>
          <w:rtl/>
        </w:rPr>
        <w:t xml:space="preserve"> أورد فيه أحاديث </w:t>
      </w:r>
    </w:p>
    <w:p w:rsidR="008A1E9B" w:rsidRDefault="008A1E9B" w:rsidP="00854A34">
      <w:pPr>
        <w:pStyle w:val="libNormal"/>
        <w:rPr>
          <w:rtl/>
        </w:rPr>
      </w:pPr>
      <w:r>
        <w:rPr>
          <w:rFonts w:hint="cs"/>
          <w:rtl/>
        </w:rPr>
        <w:br w:type="page"/>
      </w:r>
    </w:p>
    <w:p w:rsidR="008A1E9B" w:rsidRPr="00117F72" w:rsidRDefault="008A1E9B" w:rsidP="00DD3348">
      <w:pPr>
        <w:pStyle w:val="libNormal0"/>
        <w:rPr>
          <w:rtl/>
        </w:rPr>
      </w:pPr>
      <w:r w:rsidRPr="00117F72">
        <w:rPr>
          <w:rFonts w:hint="cs"/>
          <w:rtl/>
        </w:rPr>
        <w:lastRenderedPageBreak/>
        <w:t xml:space="preserve">مستغربة. </w:t>
      </w:r>
      <w:r w:rsidR="00DD3348">
        <w:rPr>
          <w:rFonts w:hint="cs"/>
          <w:rtl/>
        </w:rPr>
        <w:t>«</w:t>
      </w:r>
      <w:r w:rsidRPr="00117F72">
        <w:rPr>
          <w:rFonts w:hint="cs"/>
          <w:rtl/>
        </w:rPr>
        <w:t>لسان الميزان</w:t>
      </w:r>
      <w:r w:rsidR="00DD3348">
        <w:rPr>
          <w:rFonts w:hint="cs"/>
          <w:rtl/>
        </w:rPr>
        <w:t>»</w:t>
      </w:r>
      <w:r w:rsidRPr="00117F72">
        <w:rPr>
          <w:rFonts w:hint="cs"/>
          <w:rtl/>
        </w:rPr>
        <w:t xml:space="preserve"> 5</w:t>
      </w:r>
      <w:r w:rsidR="00F84C8E" w:rsidRPr="00117F72">
        <w:rPr>
          <w:rFonts w:hint="cs"/>
          <w:rtl/>
        </w:rPr>
        <w:t>:</w:t>
      </w:r>
      <w:r w:rsidRPr="00117F72">
        <w:rPr>
          <w:rFonts w:hint="cs"/>
          <w:rtl/>
        </w:rPr>
        <w:t xml:space="preserve"> 76 ]. </w:t>
      </w:r>
    </w:p>
    <w:p w:rsidR="008A1E9B" w:rsidRPr="00117F72" w:rsidRDefault="008A1E9B" w:rsidP="00F45A78">
      <w:pPr>
        <w:pStyle w:val="libNormal"/>
        <w:rPr>
          <w:rtl/>
        </w:rPr>
      </w:pPr>
      <w:r w:rsidRPr="00117F72">
        <w:rPr>
          <w:rFonts w:hint="cs"/>
          <w:rtl/>
        </w:rPr>
        <w:t>8</w:t>
      </w:r>
      <w:r w:rsidR="00F84C8E" w:rsidRPr="00117F72">
        <w:rPr>
          <w:rFonts w:hint="cs"/>
          <w:rtl/>
        </w:rPr>
        <w:t xml:space="preserve"> - </w:t>
      </w:r>
      <w:r w:rsidRPr="00117F72">
        <w:rPr>
          <w:rFonts w:hint="cs"/>
          <w:rtl/>
        </w:rPr>
        <w:t xml:space="preserve">أبو عبد الله محمد بن يوسف الدمشقي الصالحي تلميذ </w:t>
      </w:r>
      <w:r w:rsidR="007D4B72">
        <w:rPr>
          <w:rFonts w:hint="cs"/>
          <w:rtl/>
        </w:rPr>
        <w:t>إبن الجوزي</w:t>
      </w:r>
      <w:r w:rsidR="00C51900">
        <w:rPr>
          <w:rFonts w:hint="cs"/>
          <w:rtl/>
        </w:rPr>
        <w:t xml:space="preserve"> المتوفّى </w:t>
      </w:r>
      <w:r w:rsidRPr="00117F72">
        <w:rPr>
          <w:rFonts w:hint="cs"/>
          <w:rtl/>
        </w:rPr>
        <w:t>597</w:t>
      </w:r>
      <w:r w:rsidR="00F84C8E" w:rsidRPr="00117F72">
        <w:rPr>
          <w:rFonts w:hint="cs"/>
          <w:rtl/>
        </w:rPr>
        <w:t>،</w:t>
      </w:r>
      <w:r w:rsidRPr="00117F72">
        <w:rPr>
          <w:rFonts w:hint="cs"/>
          <w:rtl/>
        </w:rPr>
        <w:t xml:space="preserve"> له جزء </w:t>
      </w:r>
      <w:r w:rsidR="00F45A78">
        <w:rPr>
          <w:rFonts w:hint="cs"/>
          <w:rtl/>
        </w:rPr>
        <w:t>«</w:t>
      </w:r>
      <w:r w:rsidRPr="00117F72">
        <w:rPr>
          <w:rFonts w:hint="cs"/>
          <w:rtl/>
        </w:rPr>
        <w:t>مزيل اللبس عن حديث رد</w:t>
      </w:r>
      <w:r w:rsidR="00F45A78">
        <w:rPr>
          <w:rFonts w:hint="cs"/>
          <w:rtl/>
        </w:rPr>
        <w:t>ّ</w:t>
      </w:r>
      <w:r w:rsidRPr="00117F72">
        <w:rPr>
          <w:rFonts w:hint="cs"/>
          <w:rtl/>
        </w:rPr>
        <w:t xml:space="preserve"> الشمس</w:t>
      </w:r>
      <w:r w:rsidR="00F45A78">
        <w:rPr>
          <w:rFonts w:hint="cs"/>
          <w:rtl/>
        </w:rPr>
        <w:t>»</w:t>
      </w:r>
      <w:r w:rsidRPr="00117F72">
        <w:rPr>
          <w:rFonts w:hint="cs"/>
          <w:rtl/>
        </w:rPr>
        <w:t xml:space="preserve"> ذكره له برهان الدين الكوراني المدني في كتابه </w:t>
      </w:r>
      <w:r w:rsidR="00F45A78">
        <w:rPr>
          <w:rFonts w:hint="cs"/>
          <w:rtl/>
        </w:rPr>
        <w:t>«</w:t>
      </w:r>
      <w:r w:rsidRPr="00117F72">
        <w:rPr>
          <w:rFonts w:hint="cs"/>
          <w:rtl/>
        </w:rPr>
        <w:t>الأ</w:t>
      </w:r>
      <w:r w:rsidR="00F45A78">
        <w:rPr>
          <w:rFonts w:hint="cs"/>
          <w:rtl/>
        </w:rPr>
        <w:t>ُ</w:t>
      </w:r>
      <w:r w:rsidRPr="00117F72">
        <w:rPr>
          <w:rFonts w:hint="cs"/>
          <w:rtl/>
        </w:rPr>
        <w:t>مم لإيقاظ الهمم</w:t>
      </w:r>
      <w:r w:rsidR="00F45A78">
        <w:rPr>
          <w:rFonts w:hint="cs"/>
          <w:rtl/>
        </w:rPr>
        <w:t>»</w:t>
      </w:r>
      <w:r w:rsidRPr="00117F72">
        <w:rPr>
          <w:rFonts w:hint="cs"/>
          <w:rtl/>
        </w:rPr>
        <w:t xml:space="preserve"> ص 63 كما يأتي لفظه ]. </w:t>
      </w:r>
    </w:p>
    <w:p w:rsidR="00F45A78" w:rsidRDefault="008A1E9B" w:rsidP="00117F72">
      <w:pPr>
        <w:pStyle w:val="libNormal"/>
        <w:rPr>
          <w:rtl/>
        </w:rPr>
      </w:pPr>
      <w:r w:rsidRPr="00117F72">
        <w:rPr>
          <w:rFonts w:hint="cs"/>
          <w:rtl/>
        </w:rPr>
        <w:t>9</w:t>
      </w:r>
      <w:r w:rsidR="00F84C8E" w:rsidRPr="00117F72">
        <w:rPr>
          <w:rFonts w:hint="cs"/>
          <w:rtl/>
        </w:rPr>
        <w:t xml:space="preserve"> - </w:t>
      </w:r>
      <w:r w:rsidRPr="00117F72">
        <w:rPr>
          <w:rFonts w:hint="cs"/>
          <w:rtl/>
        </w:rPr>
        <w:t>الحافظ جلال الدين السيوطي</w:t>
      </w:r>
      <w:r w:rsidR="00C51900">
        <w:rPr>
          <w:rFonts w:hint="cs"/>
          <w:rtl/>
        </w:rPr>
        <w:t xml:space="preserve"> المتوفّى </w:t>
      </w:r>
      <w:r w:rsidRPr="00117F72">
        <w:rPr>
          <w:rFonts w:hint="cs"/>
          <w:rtl/>
        </w:rPr>
        <w:t>991</w:t>
      </w:r>
      <w:r w:rsidR="00F84C8E" w:rsidRPr="00117F72">
        <w:rPr>
          <w:rFonts w:hint="cs"/>
          <w:rtl/>
        </w:rPr>
        <w:t>،</w:t>
      </w:r>
      <w:r w:rsidRPr="00117F72">
        <w:rPr>
          <w:rFonts w:hint="cs"/>
          <w:rtl/>
        </w:rPr>
        <w:t xml:space="preserve"> له رسالة</w:t>
      </w:r>
      <w:r w:rsidR="00F45A78">
        <w:rPr>
          <w:rFonts w:hint="cs"/>
          <w:rtl/>
        </w:rPr>
        <w:t>ٌ</w:t>
      </w:r>
      <w:r w:rsidRPr="00117F72">
        <w:rPr>
          <w:rFonts w:hint="cs"/>
          <w:rtl/>
        </w:rPr>
        <w:t xml:space="preserve"> في الحديث أسماها </w:t>
      </w:r>
      <w:r w:rsidR="00F45A78">
        <w:rPr>
          <w:rFonts w:hint="cs"/>
          <w:rtl/>
        </w:rPr>
        <w:t xml:space="preserve">- </w:t>
      </w:r>
      <w:r w:rsidRPr="00117F72">
        <w:rPr>
          <w:rFonts w:hint="cs"/>
          <w:rtl/>
        </w:rPr>
        <w:t>كشف اللبس عن حديث رد</w:t>
      </w:r>
      <w:r w:rsidR="00F45A78">
        <w:rPr>
          <w:rFonts w:hint="cs"/>
          <w:rtl/>
        </w:rPr>
        <w:t>ِّ</w:t>
      </w:r>
      <w:r w:rsidRPr="00117F72">
        <w:rPr>
          <w:rFonts w:hint="cs"/>
          <w:rtl/>
        </w:rPr>
        <w:t xml:space="preserve"> الشمس</w:t>
      </w:r>
      <w:r w:rsidR="00F45A78">
        <w:rPr>
          <w:rFonts w:hint="cs"/>
          <w:rtl/>
        </w:rPr>
        <w:t xml:space="preserve"> -</w:t>
      </w:r>
      <w:r w:rsidRPr="00117F72">
        <w:rPr>
          <w:rFonts w:hint="cs"/>
          <w:rtl/>
        </w:rPr>
        <w:t xml:space="preserve">. </w:t>
      </w:r>
    </w:p>
    <w:p w:rsidR="008A1E9B" w:rsidRPr="00117F72" w:rsidRDefault="008A1E9B" w:rsidP="00117F72">
      <w:pPr>
        <w:pStyle w:val="libNormal"/>
        <w:rPr>
          <w:rtl/>
        </w:rPr>
      </w:pPr>
      <w:r w:rsidRPr="00117F72">
        <w:rPr>
          <w:rFonts w:hint="cs"/>
          <w:rtl/>
        </w:rPr>
        <w:t>ولا يسعنا ذكر تلكم المتون وتلكم الطرق والأسانيد</w:t>
      </w:r>
      <w:r w:rsidR="00F84C8E" w:rsidRPr="00117F72">
        <w:rPr>
          <w:rFonts w:hint="cs"/>
          <w:rtl/>
        </w:rPr>
        <w:t>،</w:t>
      </w:r>
      <w:r w:rsidRPr="00117F72">
        <w:rPr>
          <w:rFonts w:hint="cs"/>
          <w:rtl/>
        </w:rPr>
        <w:t xml:space="preserve"> إذ يحتاج إلى تأليف ضخم يخص</w:t>
      </w:r>
      <w:r w:rsidR="00F45A78">
        <w:rPr>
          <w:rFonts w:hint="cs"/>
          <w:rtl/>
        </w:rPr>
        <w:t>ُّ</w:t>
      </w:r>
      <w:r w:rsidRPr="00117F72">
        <w:rPr>
          <w:rFonts w:hint="cs"/>
          <w:rtl/>
        </w:rPr>
        <w:t xml:space="preserve"> به</w:t>
      </w:r>
      <w:r w:rsidR="00F84C8E" w:rsidRPr="00117F72">
        <w:rPr>
          <w:rFonts w:hint="cs"/>
          <w:rtl/>
        </w:rPr>
        <w:t>،</w:t>
      </w:r>
      <w:r w:rsidRPr="00117F72">
        <w:rPr>
          <w:rFonts w:hint="cs"/>
          <w:rtl/>
        </w:rPr>
        <w:t xml:space="preserve"> غير أن</w:t>
      </w:r>
      <w:r w:rsidR="00F45A78">
        <w:rPr>
          <w:rFonts w:hint="cs"/>
          <w:rtl/>
        </w:rPr>
        <w:t>ّ</w:t>
      </w:r>
      <w:r w:rsidRPr="00117F72">
        <w:rPr>
          <w:rFonts w:hint="cs"/>
          <w:rtl/>
        </w:rPr>
        <w:t>ا نذكر نماذج مم</w:t>
      </w:r>
      <w:r w:rsidR="00F45A78">
        <w:rPr>
          <w:rFonts w:hint="cs"/>
          <w:rtl/>
        </w:rPr>
        <w:t>َّ</w:t>
      </w:r>
      <w:r w:rsidRPr="00117F72">
        <w:rPr>
          <w:rFonts w:hint="cs"/>
          <w:rtl/>
        </w:rPr>
        <w:t>ن أخرجه من الحف</w:t>
      </w:r>
      <w:r w:rsidR="00F45A78">
        <w:rPr>
          <w:rFonts w:hint="cs"/>
          <w:rtl/>
        </w:rPr>
        <w:t>ّ</w:t>
      </w:r>
      <w:r w:rsidRPr="00117F72">
        <w:rPr>
          <w:rFonts w:hint="cs"/>
          <w:rtl/>
        </w:rPr>
        <w:t>اظ والأعلام بين م</w:t>
      </w:r>
      <w:r w:rsidR="00F45A78">
        <w:rPr>
          <w:rFonts w:hint="cs"/>
          <w:rtl/>
        </w:rPr>
        <w:t>َ</w:t>
      </w:r>
      <w:r w:rsidRPr="00117F72">
        <w:rPr>
          <w:rFonts w:hint="cs"/>
          <w:rtl/>
        </w:rPr>
        <w:t>ن ذكره م</w:t>
      </w:r>
      <w:r w:rsidR="00F45A78">
        <w:rPr>
          <w:rFonts w:hint="cs"/>
          <w:rtl/>
        </w:rPr>
        <w:t>ِ</w:t>
      </w:r>
      <w:r w:rsidRPr="00117F72">
        <w:rPr>
          <w:rFonts w:hint="cs"/>
          <w:rtl/>
        </w:rPr>
        <w:t>ن غير غمز فيه</w:t>
      </w:r>
      <w:r w:rsidR="00F84C8E" w:rsidRPr="00117F72">
        <w:rPr>
          <w:rFonts w:hint="cs"/>
          <w:rtl/>
        </w:rPr>
        <w:t>،</w:t>
      </w:r>
      <w:r w:rsidRPr="00117F72">
        <w:rPr>
          <w:rFonts w:hint="cs"/>
          <w:rtl/>
        </w:rPr>
        <w:t xml:space="preserve"> وبين م</w:t>
      </w:r>
      <w:r w:rsidR="00F45A78">
        <w:rPr>
          <w:rFonts w:hint="cs"/>
          <w:rtl/>
        </w:rPr>
        <w:t>َ</w:t>
      </w:r>
      <w:r w:rsidRPr="00117F72">
        <w:rPr>
          <w:rFonts w:hint="cs"/>
          <w:rtl/>
        </w:rPr>
        <w:t>ن تكل</w:t>
      </w:r>
      <w:r w:rsidR="00F45A78">
        <w:rPr>
          <w:rFonts w:hint="cs"/>
          <w:rtl/>
        </w:rPr>
        <w:t>ّ</w:t>
      </w:r>
      <w:r w:rsidRPr="00117F72">
        <w:rPr>
          <w:rFonts w:hint="cs"/>
          <w:rtl/>
        </w:rPr>
        <w:t>م حوله وصح</w:t>
      </w:r>
      <w:r w:rsidR="00F45A78">
        <w:rPr>
          <w:rFonts w:hint="cs"/>
          <w:rtl/>
        </w:rPr>
        <w:t>َّ</w:t>
      </w:r>
      <w:r w:rsidRPr="00117F72">
        <w:rPr>
          <w:rFonts w:hint="cs"/>
          <w:rtl/>
        </w:rPr>
        <w:t>حه</w:t>
      </w:r>
      <w:r w:rsidR="00F84C8E" w:rsidRPr="00117F72">
        <w:rPr>
          <w:rFonts w:hint="cs"/>
          <w:rtl/>
        </w:rPr>
        <w:t>،</w:t>
      </w:r>
      <w:r w:rsidRPr="00117F72">
        <w:rPr>
          <w:rFonts w:hint="cs"/>
          <w:rtl/>
        </w:rPr>
        <w:t xml:space="preserve"> وفيها مقنع</w:t>
      </w:r>
      <w:r w:rsidR="00F45A78">
        <w:rPr>
          <w:rFonts w:hint="cs"/>
          <w:rtl/>
        </w:rPr>
        <w:t>ٌ</w:t>
      </w:r>
      <w:r w:rsidRPr="00117F72">
        <w:rPr>
          <w:rFonts w:hint="cs"/>
          <w:rtl/>
        </w:rPr>
        <w:t xml:space="preserve"> وكفاية</w:t>
      </w:r>
      <w:r w:rsidR="00F45A78">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1</w:t>
      </w:r>
      <w:r w:rsidR="00F84C8E" w:rsidRPr="00117F72">
        <w:rPr>
          <w:rFonts w:hint="cs"/>
          <w:rtl/>
        </w:rPr>
        <w:t xml:space="preserve"> - </w:t>
      </w:r>
      <w:r w:rsidRPr="00117F72">
        <w:rPr>
          <w:rFonts w:hint="cs"/>
          <w:rtl/>
        </w:rPr>
        <w:t>الحافظ أبو الحسن عثمان بن أبي شيبة العبسي الكوفي</w:t>
      </w:r>
      <w:r w:rsidR="00C51900">
        <w:rPr>
          <w:rFonts w:hint="cs"/>
          <w:rtl/>
        </w:rPr>
        <w:t xml:space="preserve"> المتوفّى </w:t>
      </w:r>
      <w:r w:rsidRPr="00117F72">
        <w:rPr>
          <w:rFonts w:hint="cs"/>
          <w:rtl/>
        </w:rPr>
        <w:t>239</w:t>
      </w:r>
      <w:r w:rsidR="00F84C8E" w:rsidRPr="00117F72">
        <w:rPr>
          <w:rFonts w:hint="cs"/>
          <w:rtl/>
        </w:rPr>
        <w:t>،</w:t>
      </w:r>
      <w:r w:rsidRPr="00117F72">
        <w:rPr>
          <w:rFonts w:hint="cs"/>
          <w:rtl/>
        </w:rPr>
        <w:t xml:space="preserve"> رواه في سننه. </w:t>
      </w:r>
    </w:p>
    <w:p w:rsidR="008A1E9B" w:rsidRDefault="008A1E9B" w:rsidP="00117F72">
      <w:pPr>
        <w:pStyle w:val="libNormal"/>
        <w:rPr>
          <w:rtl/>
        </w:rPr>
      </w:pPr>
      <w:r w:rsidRPr="00117F72">
        <w:rPr>
          <w:rFonts w:hint="cs"/>
          <w:rtl/>
        </w:rPr>
        <w:t>2</w:t>
      </w:r>
      <w:r w:rsidR="00F84C8E" w:rsidRPr="00117F72">
        <w:rPr>
          <w:rFonts w:hint="cs"/>
          <w:rtl/>
        </w:rPr>
        <w:t xml:space="preserve"> - </w:t>
      </w:r>
      <w:r w:rsidRPr="00117F72">
        <w:rPr>
          <w:rFonts w:hint="cs"/>
          <w:rtl/>
        </w:rPr>
        <w:t>الحافظ أبو جعفر أحمد بن صالح المصري</w:t>
      </w:r>
      <w:r w:rsidR="0022631C">
        <w:rPr>
          <w:rFonts w:hint="cs"/>
          <w:rtl/>
        </w:rPr>
        <w:t>ّ</w:t>
      </w:r>
      <w:r w:rsidR="00C51900">
        <w:rPr>
          <w:rFonts w:hint="cs"/>
          <w:rtl/>
        </w:rPr>
        <w:t xml:space="preserve"> المتوفّى </w:t>
      </w:r>
      <w:r w:rsidRPr="00117F72">
        <w:rPr>
          <w:rFonts w:hint="cs"/>
          <w:rtl/>
        </w:rPr>
        <w:t>248</w:t>
      </w:r>
      <w:r w:rsidR="00F84C8E" w:rsidRPr="00117F72">
        <w:rPr>
          <w:rFonts w:hint="cs"/>
          <w:rtl/>
        </w:rPr>
        <w:t>،</w:t>
      </w:r>
      <w:r w:rsidRPr="00117F72">
        <w:rPr>
          <w:rFonts w:hint="cs"/>
          <w:rtl/>
        </w:rPr>
        <w:t xml:space="preserve"> شيخ البخاري في صحيحه ونظراءه</w:t>
      </w:r>
      <w:r w:rsidR="00F84C8E" w:rsidRPr="00117F72">
        <w:rPr>
          <w:rFonts w:hint="cs"/>
          <w:rtl/>
        </w:rPr>
        <w:t>،</w:t>
      </w:r>
      <w:r w:rsidRPr="00117F72">
        <w:rPr>
          <w:rFonts w:hint="cs"/>
          <w:rtl/>
        </w:rPr>
        <w:t xml:space="preserve"> المجمع على ثقته</w:t>
      </w:r>
      <w:r w:rsidR="00F84C8E" w:rsidRPr="00117F72">
        <w:rPr>
          <w:rFonts w:hint="cs"/>
          <w:rtl/>
        </w:rPr>
        <w:t>،</w:t>
      </w:r>
      <w:r w:rsidRPr="00117F72">
        <w:rPr>
          <w:rFonts w:hint="cs"/>
          <w:rtl/>
        </w:rPr>
        <w:t xml:space="preserve"> رواه بطريقين صحيحين عن أسماء بنت عميس و قال</w:t>
      </w:r>
      <w:r w:rsidR="00F84C8E" w:rsidRPr="00117F72">
        <w:rPr>
          <w:rFonts w:hint="cs"/>
          <w:rtl/>
        </w:rPr>
        <w:t>:</w:t>
      </w:r>
      <w:r w:rsidRPr="00117F72">
        <w:rPr>
          <w:rFonts w:hint="cs"/>
          <w:rtl/>
        </w:rPr>
        <w:t xml:space="preserve"> لا ينبغي لمن كان سبيله العلم التخل</w:t>
      </w:r>
      <w:r w:rsidR="0022631C">
        <w:rPr>
          <w:rFonts w:hint="cs"/>
          <w:rtl/>
        </w:rPr>
        <w:t>ّ</w:t>
      </w:r>
      <w:r w:rsidRPr="00117F72">
        <w:rPr>
          <w:rFonts w:hint="cs"/>
          <w:rtl/>
        </w:rPr>
        <w:t xml:space="preserve">ف عن حفظ حديث أسماء الذي روي لنا عنه </w:t>
      </w:r>
      <w:r w:rsidR="007D4B72">
        <w:rPr>
          <w:rFonts w:hint="cs"/>
          <w:rtl/>
        </w:rPr>
        <w:t>صلّى الله عليه وسلّم</w:t>
      </w:r>
      <w:r w:rsidRPr="00117F72">
        <w:rPr>
          <w:rFonts w:hint="cs"/>
          <w:rtl/>
        </w:rPr>
        <w:t xml:space="preserve"> لأن</w:t>
      </w:r>
      <w:r w:rsidR="0022631C">
        <w:rPr>
          <w:rFonts w:hint="cs"/>
          <w:rtl/>
        </w:rPr>
        <w:t>َّ</w:t>
      </w:r>
      <w:r w:rsidRPr="00117F72">
        <w:rPr>
          <w:rFonts w:hint="cs"/>
          <w:rtl/>
        </w:rPr>
        <w:t>ه من أجل</w:t>
      </w:r>
      <w:r w:rsidR="0022631C">
        <w:rPr>
          <w:rFonts w:hint="cs"/>
          <w:rtl/>
        </w:rPr>
        <w:t>ِّ</w:t>
      </w:r>
      <w:r w:rsidRPr="00117F72">
        <w:rPr>
          <w:rFonts w:hint="cs"/>
          <w:rtl/>
        </w:rPr>
        <w:t xml:space="preserve"> علامات النبو</w:t>
      </w:r>
      <w:r w:rsidR="0022631C">
        <w:rPr>
          <w:rFonts w:hint="cs"/>
          <w:rtl/>
        </w:rPr>
        <w:t>َّ</w:t>
      </w:r>
      <w:r w:rsidRPr="00117F72">
        <w:rPr>
          <w:rFonts w:hint="cs"/>
          <w:rtl/>
        </w:rPr>
        <w:t xml:space="preserve">ة </w:t>
      </w:r>
      <w:r w:rsidRPr="00117F72">
        <w:rPr>
          <w:rStyle w:val="libFootnotenumChar"/>
          <w:rFonts w:hint="cs"/>
          <w:rtl/>
        </w:rPr>
        <w:t>(1)</w:t>
      </w:r>
      <w:r w:rsidRPr="00117F72">
        <w:rPr>
          <w:rFonts w:hint="cs"/>
          <w:rtl/>
        </w:rPr>
        <w:t xml:space="preserve">. </w:t>
      </w:r>
    </w:p>
    <w:p w:rsidR="008A1E9B" w:rsidRPr="00117F72"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محمد بن الحسين الأزدي</w:t>
      </w:r>
      <w:r w:rsidR="00C51900">
        <w:rPr>
          <w:rFonts w:hint="cs"/>
          <w:rtl/>
        </w:rPr>
        <w:t xml:space="preserve"> المتوفّى </w:t>
      </w:r>
      <w:r w:rsidRPr="00117F72">
        <w:rPr>
          <w:rFonts w:hint="cs"/>
          <w:rtl/>
        </w:rPr>
        <w:t>277</w:t>
      </w:r>
      <w:r w:rsidR="00F84C8E" w:rsidRPr="00117F72">
        <w:rPr>
          <w:rFonts w:hint="cs"/>
          <w:rtl/>
        </w:rPr>
        <w:t>،</w:t>
      </w:r>
      <w:r w:rsidRPr="00117F72">
        <w:rPr>
          <w:rFonts w:hint="cs"/>
          <w:rtl/>
        </w:rPr>
        <w:t xml:space="preserve"> ذكره في كتابه في مناقب علي</w:t>
      </w:r>
      <w:r w:rsidR="0022631C">
        <w:rPr>
          <w:rFonts w:hint="cs"/>
          <w:rtl/>
        </w:rPr>
        <w:t>ّ</w:t>
      </w:r>
      <w:r w:rsidRPr="00117F72">
        <w:rPr>
          <w:rFonts w:hint="cs"/>
          <w:rtl/>
        </w:rPr>
        <w:t xml:space="preserve"> رضي الله عنه وصح</w:t>
      </w:r>
      <w:r w:rsidR="0022631C">
        <w:rPr>
          <w:rFonts w:hint="cs"/>
          <w:rtl/>
        </w:rPr>
        <w:t>َّ</w:t>
      </w:r>
      <w:r w:rsidRPr="00117F72">
        <w:rPr>
          <w:rFonts w:hint="cs"/>
          <w:rtl/>
        </w:rPr>
        <w:t>حه كما ذكره ابن النديم والكوراني وغيرهما. راجع لسان الميزان 5</w:t>
      </w:r>
      <w:r w:rsidR="00F84C8E" w:rsidRPr="00117F72">
        <w:rPr>
          <w:rFonts w:hint="cs"/>
          <w:rtl/>
        </w:rPr>
        <w:t>:</w:t>
      </w:r>
      <w:r w:rsidRPr="00117F72">
        <w:rPr>
          <w:rFonts w:hint="cs"/>
          <w:rtl/>
        </w:rPr>
        <w:t xml:space="preserve"> 140. </w:t>
      </w:r>
    </w:p>
    <w:p w:rsidR="008A1E9B" w:rsidRPr="00117F72" w:rsidRDefault="008A1E9B" w:rsidP="0022631C">
      <w:pPr>
        <w:pStyle w:val="libNormal"/>
        <w:rPr>
          <w:rtl/>
        </w:rPr>
      </w:pPr>
      <w:r w:rsidRPr="00117F72">
        <w:rPr>
          <w:rFonts w:hint="cs"/>
          <w:rtl/>
        </w:rPr>
        <w:t>قال الأميني</w:t>
      </w:r>
      <w:r w:rsidR="00F84C8E" w:rsidRPr="00117F72">
        <w:rPr>
          <w:rFonts w:hint="cs"/>
          <w:rtl/>
        </w:rPr>
        <w:t>:</w:t>
      </w:r>
      <w:r w:rsidRPr="00117F72">
        <w:rPr>
          <w:rFonts w:hint="cs"/>
          <w:rtl/>
        </w:rPr>
        <w:t xml:space="preserve"> أحسب أن</w:t>
      </w:r>
      <w:r w:rsidR="0022631C">
        <w:rPr>
          <w:rFonts w:hint="cs"/>
          <w:rtl/>
        </w:rPr>
        <w:t>ّ</w:t>
      </w:r>
      <w:r w:rsidRPr="00117F72">
        <w:rPr>
          <w:rFonts w:hint="cs"/>
          <w:rtl/>
        </w:rPr>
        <w:t xml:space="preserve"> كتاب </w:t>
      </w:r>
      <w:r w:rsidR="0022631C">
        <w:rPr>
          <w:rFonts w:hint="cs"/>
          <w:rtl/>
        </w:rPr>
        <w:t>«</w:t>
      </w:r>
      <w:r w:rsidRPr="00117F72">
        <w:rPr>
          <w:rFonts w:hint="cs"/>
          <w:rtl/>
        </w:rPr>
        <w:t>المناقب</w:t>
      </w:r>
      <w:r w:rsidR="0022631C">
        <w:rPr>
          <w:rFonts w:hint="cs"/>
          <w:rtl/>
        </w:rPr>
        <w:t>»</w:t>
      </w:r>
      <w:r w:rsidRPr="00117F72">
        <w:rPr>
          <w:rFonts w:hint="cs"/>
          <w:rtl/>
        </w:rPr>
        <w:t xml:space="preserve"> للأزدي غير ما أفرده في حديث رد</w:t>
      </w:r>
      <w:r w:rsidR="0022631C">
        <w:rPr>
          <w:rFonts w:hint="cs"/>
          <w:rtl/>
        </w:rPr>
        <w:t>ّ</w:t>
      </w:r>
      <w:r w:rsidRPr="00117F72">
        <w:rPr>
          <w:rFonts w:hint="cs"/>
          <w:rtl/>
        </w:rPr>
        <w:t xml:space="preserve"> الشمس ]. </w:t>
      </w:r>
    </w:p>
    <w:p w:rsidR="008A1E9B" w:rsidRPr="00117F72" w:rsidRDefault="008A1E9B" w:rsidP="0022631C">
      <w:pPr>
        <w:pStyle w:val="libNormal"/>
        <w:rPr>
          <w:rtl/>
        </w:rPr>
      </w:pPr>
      <w:r w:rsidRPr="00117F72">
        <w:rPr>
          <w:rFonts w:hint="cs"/>
          <w:rtl/>
        </w:rPr>
        <w:t>4</w:t>
      </w:r>
      <w:r w:rsidR="00F84C8E" w:rsidRPr="00117F72">
        <w:rPr>
          <w:rFonts w:hint="cs"/>
          <w:rtl/>
        </w:rPr>
        <w:t xml:space="preserve"> - </w:t>
      </w:r>
      <w:r w:rsidRPr="00117F72">
        <w:rPr>
          <w:rFonts w:hint="cs"/>
          <w:rtl/>
        </w:rPr>
        <w:t>الحافظ أبو بشر محمد بن أحمد الدولابي</w:t>
      </w:r>
      <w:r w:rsidR="00C51900">
        <w:rPr>
          <w:rFonts w:hint="cs"/>
          <w:rtl/>
        </w:rPr>
        <w:t xml:space="preserve"> المتوفّى </w:t>
      </w:r>
      <w:r w:rsidRPr="00117F72">
        <w:rPr>
          <w:rFonts w:hint="cs"/>
          <w:rtl/>
        </w:rPr>
        <w:t>310</w:t>
      </w:r>
      <w:r w:rsidR="00F84C8E" w:rsidRPr="00117F72">
        <w:rPr>
          <w:rFonts w:hint="cs"/>
          <w:rtl/>
        </w:rPr>
        <w:t>،</w:t>
      </w:r>
      <w:r w:rsidRPr="00117F72">
        <w:rPr>
          <w:rFonts w:hint="cs"/>
          <w:rtl/>
        </w:rPr>
        <w:t xml:space="preserve"> أخرجه في كتابه </w:t>
      </w:r>
      <w:r w:rsidR="0022631C">
        <w:rPr>
          <w:rFonts w:hint="cs"/>
          <w:rtl/>
        </w:rPr>
        <w:t>«</w:t>
      </w:r>
      <w:r w:rsidRPr="00117F72">
        <w:rPr>
          <w:rFonts w:hint="cs"/>
          <w:rtl/>
        </w:rPr>
        <w:t>الذري</w:t>
      </w:r>
      <w:r w:rsidR="0022631C">
        <w:rPr>
          <w:rFonts w:hint="cs"/>
          <w:rtl/>
        </w:rPr>
        <w:t>َّ</w:t>
      </w:r>
      <w:r w:rsidRPr="00117F72">
        <w:rPr>
          <w:rFonts w:hint="cs"/>
          <w:rtl/>
        </w:rPr>
        <w:t>ة الطاهرة</w:t>
      </w:r>
      <w:r w:rsidR="0022631C">
        <w:rPr>
          <w:rFonts w:hint="cs"/>
          <w:rtl/>
        </w:rPr>
        <w:t>»</w:t>
      </w:r>
      <w:r w:rsidRPr="00117F72">
        <w:rPr>
          <w:rFonts w:hint="cs"/>
          <w:rtl/>
        </w:rPr>
        <w:t xml:space="preserve"> وسيأتي لفظه وإسناده. </w:t>
      </w:r>
    </w:p>
    <w:p w:rsidR="008A1E9B" w:rsidRPr="00117F72" w:rsidRDefault="008A1E9B" w:rsidP="0022631C">
      <w:pPr>
        <w:pStyle w:val="libNormal"/>
        <w:rPr>
          <w:rtl/>
        </w:rPr>
      </w:pPr>
      <w:r w:rsidRPr="00117F72">
        <w:rPr>
          <w:rFonts w:hint="cs"/>
          <w:rtl/>
        </w:rPr>
        <w:t>5</w:t>
      </w:r>
      <w:r w:rsidR="00F84C8E" w:rsidRPr="00117F72">
        <w:rPr>
          <w:rFonts w:hint="cs"/>
          <w:rtl/>
        </w:rPr>
        <w:t xml:space="preserve"> - </w:t>
      </w:r>
      <w:r w:rsidRPr="00117F72">
        <w:rPr>
          <w:rFonts w:hint="cs"/>
          <w:rtl/>
        </w:rPr>
        <w:t>الحافظ أبو جعفر أحمد بن محمد الطحاوي</w:t>
      </w:r>
      <w:r w:rsidR="00C51900">
        <w:rPr>
          <w:rFonts w:hint="cs"/>
          <w:rtl/>
        </w:rPr>
        <w:t xml:space="preserve"> المتوفّى </w:t>
      </w:r>
      <w:r w:rsidRPr="00117F72">
        <w:rPr>
          <w:rFonts w:hint="cs"/>
          <w:rtl/>
        </w:rPr>
        <w:t>321</w:t>
      </w:r>
      <w:r w:rsidR="00F84C8E" w:rsidRPr="00117F72">
        <w:rPr>
          <w:rFonts w:hint="cs"/>
          <w:rtl/>
        </w:rPr>
        <w:t>،</w:t>
      </w:r>
      <w:r w:rsidRPr="00117F72">
        <w:rPr>
          <w:rFonts w:hint="cs"/>
          <w:rtl/>
        </w:rPr>
        <w:t xml:space="preserve"> في </w:t>
      </w:r>
      <w:r w:rsidR="0022631C">
        <w:rPr>
          <w:rFonts w:hint="cs"/>
          <w:rtl/>
        </w:rPr>
        <w:t>«</w:t>
      </w:r>
      <w:r w:rsidRPr="00117F72">
        <w:rPr>
          <w:rFonts w:hint="cs"/>
          <w:rtl/>
        </w:rPr>
        <w:t>مشكل الآثار</w:t>
      </w:r>
      <w:r w:rsidR="0022631C">
        <w:rPr>
          <w:rFonts w:hint="cs"/>
          <w:rtl/>
        </w:rPr>
        <w:t>»</w:t>
      </w:r>
      <w:r w:rsidRPr="00117F72">
        <w:rPr>
          <w:rFonts w:hint="cs"/>
          <w:rtl/>
        </w:rPr>
        <w:t xml:space="preserve"> 2 ص 11</w:t>
      </w:r>
      <w:r w:rsidR="00F84C8E" w:rsidRPr="00117F72">
        <w:rPr>
          <w:rFonts w:hint="cs"/>
          <w:rtl/>
        </w:rPr>
        <w:t>،</w:t>
      </w:r>
      <w:r w:rsidRPr="00117F72">
        <w:rPr>
          <w:rFonts w:hint="cs"/>
          <w:rtl/>
        </w:rPr>
        <w:t xml:space="preserve"> أخرجه بلفظين وقال</w:t>
      </w:r>
      <w:r w:rsidR="00F84C8E" w:rsidRPr="00117F72">
        <w:rPr>
          <w:rFonts w:hint="cs"/>
          <w:rtl/>
        </w:rPr>
        <w:t>:</w:t>
      </w:r>
      <w:r w:rsidRPr="00117F72">
        <w:rPr>
          <w:rFonts w:hint="cs"/>
          <w:rtl/>
        </w:rPr>
        <w:t xml:space="preserve"> هذان الحديثان ثابتان ورواتهما ثقات. </w:t>
      </w:r>
    </w:p>
    <w:p w:rsidR="008A1E9B" w:rsidRDefault="008A1E9B" w:rsidP="00117F72">
      <w:pPr>
        <w:pStyle w:val="libNormal"/>
        <w:rPr>
          <w:rtl/>
        </w:rPr>
      </w:pPr>
      <w:r w:rsidRPr="00117F72">
        <w:rPr>
          <w:rFonts w:hint="cs"/>
          <w:rtl/>
        </w:rPr>
        <w:t>م قال الأميني</w:t>
      </w:r>
      <w:r w:rsidR="00F84C8E" w:rsidRPr="00117F72">
        <w:rPr>
          <w:rFonts w:hint="cs"/>
          <w:rtl/>
        </w:rPr>
        <w:t>:</w:t>
      </w:r>
      <w:r w:rsidRPr="00117F72">
        <w:rPr>
          <w:rFonts w:hint="cs"/>
          <w:rtl/>
        </w:rPr>
        <w:t xml:space="preserve"> تواتر نقل هذا التصحيح والتثبيت عن أبي جعفر الط</w:t>
      </w:r>
      <w:r w:rsidR="0022631C">
        <w:rPr>
          <w:rFonts w:hint="cs"/>
          <w:rtl/>
        </w:rPr>
        <w:t>َّ</w:t>
      </w:r>
      <w:r w:rsidRPr="00117F72">
        <w:rPr>
          <w:rFonts w:hint="cs"/>
          <w:rtl/>
        </w:rPr>
        <w:t xml:space="preserve">حاوي في كتب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حكاه عنه الحافظ الطحاوي في مشكل الآثار 2 ص 11 وتبعه جمع آخرون كما يأتي.</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22631C">
      <w:pPr>
        <w:pStyle w:val="libNormal"/>
        <w:rPr>
          <w:rtl/>
        </w:rPr>
      </w:pPr>
      <w:r w:rsidRPr="00117F72">
        <w:rPr>
          <w:rFonts w:hint="cs"/>
          <w:rtl/>
        </w:rPr>
        <w:lastRenderedPageBreak/>
        <w:t>القوم كالشفاء للقاضي</w:t>
      </w:r>
      <w:r w:rsidR="00F84C8E" w:rsidRPr="00117F72">
        <w:rPr>
          <w:rFonts w:hint="cs"/>
          <w:rtl/>
        </w:rPr>
        <w:t>،</w:t>
      </w:r>
      <w:r w:rsidRPr="00117F72">
        <w:rPr>
          <w:rFonts w:hint="cs"/>
          <w:rtl/>
        </w:rPr>
        <w:t xml:space="preserve"> وستقف على نصوص أقوالهم</w:t>
      </w:r>
      <w:r w:rsidR="00F84C8E" w:rsidRPr="00117F72">
        <w:rPr>
          <w:rFonts w:hint="cs"/>
          <w:rtl/>
        </w:rPr>
        <w:t>،</w:t>
      </w:r>
      <w:r w:rsidRPr="00117F72">
        <w:rPr>
          <w:rFonts w:hint="cs"/>
          <w:rtl/>
        </w:rPr>
        <w:t xml:space="preserve"> غير أن</w:t>
      </w:r>
      <w:r w:rsidR="0022631C">
        <w:rPr>
          <w:rFonts w:hint="cs"/>
          <w:rtl/>
        </w:rPr>
        <w:t>ّ</w:t>
      </w:r>
      <w:r w:rsidRPr="00117F72">
        <w:rPr>
          <w:rFonts w:hint="cs"/>
          <w:rtl/>
        </w:rPr>
        <w:t xml:space="preserve"> يد الطبع الأمينة على ودايع ال</w:t>
      </w:r>
      <w:r w:rsidR="000A2B09">
        <w:rPr>
          <w:rFonts w:hint="cs"/>
          <w:rtl/>
        </w:rPr>
        <w:t>إسلام</w:t>
      </w:r>
      <w:r w:rsidRPr="00117F72">
        <w:rPr>
          <w:rFonts w:hint="cs"/>
          <w:rtl/>
        </w:rPr>
        <w:t xml:space="preserve"> حر</w:t>
      </w:r>
      <w:r w:rsidR="0022631C">
        <w:rPr>
          <w:rFonts w:hint="cs"/>
          <w:rtl/>
        </w:rPr>
        <w:t>َّ</w:t>
      </w:r>
      <w:r w:rsidRPr="00117F72">
        <w:rPr>
          <w:rFonts w:hint="cs"/>
          <w:rtl/>
        </w:rPr>
        <w:t xml:space="preserve">فته عن </w:t>
      </w:r>
      <w:r w:rsidR="0022631C">
        <w:rPr>
          <w:rFonts w:hint="cs"/>
          <w:rtl/>
        </w:rPr>
        <w:t>«</w:t>
      </w:r>
      <w:r w:rsidRPr="00117F72">
        <w:rPr>
          <w:rFonts w:hint="cs"/>
          <w:rtl/>
        </w:rPr>
        <w:t>مشكل الآثار</w:t>
      </w:r>
      <w:r w:rsidR="0022631C">
        <w:rPr>
          <w:rFonts w:hint="cs"/>
          <w:rtl/>
        </w:rPr>
        <w:t>»</w:t>
      </w:r>
      <w:r w:rsidRPr="00117F72">
        <w:rPr>
          <w:rFonts w:hint="cs"/>
          <w:rtl/>
        </w:rPr>
        <w:t xml:space="preserve"> حي</w:t>
      </w:r>
      <w:r w:rsidR="0022631C">
        <w:rPr>
          <w:rFonts w:hint="cs"/>
          <w:rtl/>
        </w:rPr>
        <w:t>َّ</w:t>
      </w:r>
      <w:r w:rsidRPr="00117F72">
        <w:rPr>
          <w:rFonts w:hint="cs"/>
          <w:rtl/>
        </w:rPr>
        <w:t xml:space="preserve">ا الله الأمانة. </w:t>
      </w:r>
    </w:p>
    <w:p w:rsidR="008A1E9B" w:rsidRPr="00117F72" w:rsidRDefault="008A1E9B" w:rsidP="00117F72">
      <w:pPr>
        <w:pStyle w:val="libNormal"/>
        <w:rPr>
          <w:rtl/>
        </w:rPr>
      </w:pPr>
      <w:r w:rsidRPr="00117F72">
        <w:rPr>
          <w:rFonts w:hint="cs"/>
          <w:rtl/>
        </w:rPr>
        <w:t>6</w:t>
      </w:r>
      <w:r w:rsidR="00F84C8E" w:rsidRPr="00117F72">
        <w:rPr>
          <w:rFonts w:hint="cs"/>
          <w:rtl/>
        </w:rPr>
        <w:t xml:space="preserve"> - </w:t>
      </w:r>
      <w:r w:rsidRPr="00117F72">
        <w:rPr>
          <w:rFonts w:hint="cs"/>
          <w:rtl/>
        </w:rPr>
        <w:t>الحافظ أبو جعفر محمد بن عمر والعقيلي</w:t>
      </w:r>
      <w:r w:rsidR="00C51900">
        <w:rPr>
          <w:rFonts w:hint="cs"/>
          <w:rtl/>
        </w:rPr>
        <w:t xml:space="preserve"> المتوفّى </w:t>
      </w:r>
      <w:r w:rsidRPr="00117F72">
        <w:rPr>
          <w:rFonts w:hint="cs"/>
          <w:rtl/>
        </w:rPr>
        <w:t xml:space="preserve">322 والمترجم 1 ص 161. </w:t>
      </w:r>
    </w:p>
    <w:p w:rsidR="008A1E9B" w:rsidRPr="00117F72" w:rsidRDefault="008A1E9B" w:rsidP="00117F72">
      <w:pPr>
        <w:pStyle w:val="libNormal"/>
        <w:rPr>
          <w:rtl/>
        </w:rPr>
      </w:pPr>
      <w:r w:rsidRPr="00117F72">
        <w:rPr>
          <w:rFonts w:hint="cs"/>
          <w:rtl/>
        </w:rPr>
        <w:t>7</w:t>
      </w:r>
      <w:r w:rsidR="00F84C8E" w:rsidRPr="00117F72">
        <w:rPr>
          <w:rFonts w:hint="cs"/>
          <w:rtl/>
        </w:rPr>
        <w:t xml:space="preserve"> - </w:t>
      </w:r>
      <w:r w:rsidRPr="00117F72">
        <w:rPr>
          <w:rFonts w:hint="cs"/>
          <w:rtl/>
        </w:rPr>
        <w:t>الحافظ أبو القاسم الطبراني</w:t>
      </w:r>
      <w:r w:rsidR="00C51900">
        <w:rPr>
          <w:rFonts w:hint="cs"/>
          <w:rtl/>
        </w:rPr>
        <w:t xml:space="preserve"> المتوفّى </w:t>
      </w:r>
      <w:r w:rsidRPr="00117F72">
        <w:rPr>
          <w:rFonts w:hint="cs"/>
          <w:rtl/>
        </w:rPr>
        <w:t>360 والمترجم 1 ص 105</w:t>
      </w:r>
      <w:r w:rsidR="00F84C8E" w:rsidRPr="00117F72">
        <w:rPr>
          <w:rFonts w:hint="cs"/>
          <w:rtl/>
        </w:rPr>
        <w:t>،</w:t>
      </w:r>
      <w:r w:rsidRPr="00117F72">
        <w:rPr>
          <w:rFonts w:hint="cs"/>
          <w:rtl/>
        </w:rPr>
        <w:t xml:space="preserve"> رواه في معجمه الكبير وقال</w:t>
      </w:r>
      <w:r w:rsidR="00F84C8E" w:rsidRPr="00117F72">
        <w:rPr>
          <w:rFonts w:hint="cs"/>
          <w:rtl/>
        </w:rPr>
        <w:t>:</w:t>
      </w:r>
      <w:r w:rsidRPr="00117F72">
        <w:rPr>
          <w:rFonts w:hint="cs"/>
          <w:rtl/>
        </w:rPr>
        <w:t xml:space="preserve"> إن</w:t>
      </w:r>
      <w:r w:rsidR="0022631C">
        <w:rPr>
          <w:rFonts w:hint="cs"/>
          <w:rtl/>
        </w:rPr>
        <w:t>َّ</w:t>
      </w:r>
      <w:r w:rsidRPr="00117F72">
        <w:rPr>
          <w:rFonts w:hint="cs"/>
          <w:rtl/>
        </w:rPr>
        <w:t>ه حسن</w:t>
      </w:r>
      <w:r w:rsidR="0022631C">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8</w:t>
      </w:r>
      <w:r w:rsidR="00F84C8E" w:rsidRPr="00117F72">
        <w:rPr>
          <w:rFonts w:hint="cs"/>
          <w:rtl/>
        </w:rPr>
        <w:t xml:space="preserve"> - </w:t>
      </w:r>
      <w:r w:rsidRPr="00117F72">
        <w:rPr>
          <w:rFonts w:hint="cs"/>
          <w:rtl/>
        </w:rPr>
        <w:t>الحاكم أبو حفص عمر بن أحمد الشهير بابن شاهين</w:t>
      </w:r>
      <w:r w:rsidR="00C51900">
        <w:rPr>
          <w:rFonts w:hint="cs"/>
          <w:rtl/>
        </w:rPr>
        <w:t xml:space="preserve"> المتوفّى </w:t>
      </w:r>
      <w:r w:rsidRPr="00117F72">
        <w:rPr>
          <w:rFonts w:hint="cs"/>
          <w:rtl/>
        </w:rPr>
        <w:t>385</w:t>
      </w:r>
      <w:r w:rsidR="00F84C8E" w:rsidRPr="00117F72">
        <w:rPr>
          <w:rFonts w:hint="cs"/>
          <w:rtl/>
        </w:rPr>
        <w:t>،</w:t>
      </w:r>
      <w:r w:rsidRPr="00117F72">
        <w:rPr>
          <w:rFonts w:hint="cs"/>
          <w:rtl/>
        </w:rPr>
        <w:t xml:space="preserve"> ذكره في مسنده الكبير. </w:t>
      </w:r>
    </w:p>
    <w:p w:rsidR="008A1E9B" w:rsidRPr="00117F72" w:rsidRDefault="008A1E9B" w:rsidP="00117F72">
      <w:pPr>
        <w:pStyle w:val="libNormal"/>
        <w:rPr>
          <w:rtl/>
        </w:rPr>
      </w:pPr>
      <w:r w:rsidRPr="00117F72">
        <w:rPr>
          <w:rFonts w:hint="cs"/>
          <w:rtl/>
        </w:rPr>
        <w:t>9</w:t>
      </w:r>
      <w:r w:rsidR="00F84C8E" w:rsidRPr="00117F72">
        <w:rPr>
          <w:rFonts w:hint="cs"/>
          <w:rtl/>
        </w:rPr>
        <w:t xml:space="preserve"> - </w:t>
      </w:r>
      <w:r w:rsidRPr="00117F72">
        <w:rPr>
          <w:rFonts w:hint="cs"/>
          <w:rtl/>
        </w:rPr>
        <w:t>الحاكم أبو عبد الله النيسابوري</w:t>
      </w:r>
      <w:r w:rsidR="00C51900">
        <w:rPr>
          <w:rFonts w:hint="cs"/>
          <w:rtl/>
        </w:rPr>
        <w:t xml:space="preserve"> المتوفّى </w:t>
      </w:r>
      <w:r w:rsidRPr="00117F72">
        <w:rPr>
          <w:rFonts w:hint="cs"/>
          <w:rtl/>
        </w:rPr>
        <w:t>405 والمترجم 1 ص 107</w:t>
      </w:r>
      <w:r w:rsidR="00F84C8E" w:rsidRPr="00117F72">
        <w:rPr>
          <w:rFonts w:hint="cs"/>
          <w:rtl/>
        </w:rPr>
        <w:t>،</w:t>
      </w:r>
      <w:r w:rsidRPr="00117F72">
        <w:rPr>
          <w:rFonts w:hint="cs"/>
          <w:rtl/>
        </w:rPr>
        <w:t xml:space="preserve"> رواه في تاريخ نيسابور في ترجمة عبد الله بن حامد الفقيه الواعظ. </w:t>
      </w:r>
    </w:p>
    <w:p w:rsidR="008A1E9B" w:rsidRPr="00117F72" w:rsidRDefault="008A1E9B" w:rsidP="0022631C">
      <w:pPr>
        <w:pStyle w:val="libNormal"/>
        <w:rPr>
          <w:rtl/>
        </w:rPr>
      </w:pPr>
      <w:r w:rsidRPr="00117F72">
        <w:rPr>
          <w:rFonts w:hint="cs"/>
          <w:rtl/>
        </w:rPr>
        <w:t>10</w:t>
      </w:r>
      <w:r w:rsidR="00F84C8E" w:rsidRPr="00117F72">
        <w:rPr>
          <w:rFonts w:hint="cs"/>
          <w:rtl/>
        </w:rPr>
        <w:t xml:space="preserve"> - </w:t>
      </w:r>
      <w:r w:rsidRPr="00117F72">
        <w:rPr>
          <w:rFonts w:hint="cs"/>
          <w:rtl/>
        </w:rPr>
        <w:t xml:space="preserve">الحافظ </w:t>
      </w:r>
      <w:r w:rsidR="0022631C">
        <w:rPr>
          <w:rFonts w:hint="cs"/>
          <w:rtl/>
        </w:rPr>
        <w:t>إ</w:t>
      </w:r>
      <w:r w:rsidRPr="00117F72">
        <w:rPr>
          <w:rFonts w:hint="cs"/>
          <w:rtl/>
        </w:rPr>
        <w:t>بن مردويه ال</w:t>
      </w:r>
      <w:r w:rsidR="0022631C">
        <w:rPr>
          <w:rFonts w:hint="cs"/>
          <w:rtl/>
        </w:rPr>
        <w:t>إ</w:t>
      </w:r>
      <w:r w:rsidRPr="00117F72">
        <w:rPr>
          <w:rFonts w:hint="cs"/>
          <w:rtl/>
        </w:rPr>
        <w:t>صبهاني</w:t>
      </w:r>
      <w:r w:rsidR="00C51900">
        <w:rPr>
          <w:rFonts w:hint="cs"/>
          <w:rtl/>
        </w:rPr>
        <w:t xml:space="preserve"> المتوفّى </w:t>
      </w:r>
      <w:r w:rsidRPr="00117F72">
        <w:rPr>
          <w:rFonts w:hint="cs"/>
          <w:rtl/>
        </w:rPr>
        <w:t>416 والمترجم 1 ص 108</w:t>
      </w:r>
      <w:r w:rsidR="00F84C8E" w:rsidRPr="00117F72">
        <w:rPr>
          <w:rFonts w:hint="cs"/>
          <w:rtl/>
        </w:rPr>
        <w:t>،</w:t>
      </w:r>
      <w:r w:rsidRPr="00117F72">
        <w:rPr>
          <w:rFonts w:hint="cs"/>
          <w:rtl/>
        </w:rPr>
        <w:t xml:space="preserve"> أخرجه في </w:t>
      </w:r>
      <w:r w:rsidR="0022631C">
        <w:rPr>
          <w:rFonts w:hint="cs"/>
          <w:rtl/>
        </w:rPr>
        <w:t>«</w:t>
      </w:r>
      <w:r w:rsidRPr="00117F72">
        <w:rPr>
          <w:rFonts w:hint="cs"/>
          <w:rtl/>
        </w:rPr>
        <w:t>المناقب</w:t>
      </w:r>
      <w:r w:rsidR="0022631C">
        <w:rPr>
          <w:rFonts w:hint="cs"/>
          <w:rtl/>
        </w:rPr>
        <w:t>»</w:t>
      </w:r>
      <w:r w:rsidRPr="00117F72">
        <w:rPr>
          <w:rFonts w:hint="cs"/>
          <w:rtl/>
        </w:rPr>
        <w:t xml:space="preserve"> بإسناده عن أبي هريرة. </w:t>
      </w:r>
    </w:p>
    <w:p w:rsidR="008A1E9B" w:rsidRPr="00117F72" w:rsidRDefault="008A1E9B" w:rsidP="0022631C">
      <w:pPr>
        <w:pStyle w:val="libNormal"/>
        <w:rPr>
          <w:rtl/>
        </w:rPr>
      </w:pPr>
      <w:r w:rsidRPr="00117F72">
        <w:rPr>
          <w:rFonts w:hint="cs"/>
          <w:rtl/>
        </w:rPr>
        <w:t>11</w:t>
      </w:r>
      <w:r w:rsidR="00F84C8E" w:rsidRPr="00117F72">
        <w:rPr>
          <w:rFonts w:hint="cs"/>
          <w:rtl/>
        </w:rPr>
        <w:t xml:space="preserve"> - </w:t>
      </w:r>
      <w:r w:rsidRPr="00117F72">
        <w:rPr>
          <w:rFonts w:hint="cs"/>
          <w:rtl/>
        </w:rPr>
        <w:t>أبو إسحاق الثعلبي</w:t>
      </w:r>
      <w:r w:rsidR="00C51900">
        <w:rPr>
          <w:rFonts w:hint="cs"/>
          <w:rtl/>
        </w:rPr>
        <w:t xml:space="preserve"> المتوفّى </w:t>
      </w:r>
      <w:r w:rsidRPr="00117F72">
        <w:rPr>
          <w:rFonts w:hint="cs"/>
          <w:rtl/>
        </w:rPr>
        <w:t>427 / 37 والمترجم 1 ص 109</w:t>
      </w:r>
      <w:r w:rsidR="00F84C8E" w:rsidRPr="00117F72">
        <w:rPr>
          <w:rFonts w:hint="cs"/>
          <w:rtl/>
        </w:rPr>
        <w:t>،</w:t>
      </w:r>
      <w:r w:rsidRPr="00117F72">
        <w:rPr>
          <w:rFonts w:hint="cs"/>
          <w:rtl/>
        </w:rPr>
        <w:t xml:space="preserve"> رواه في تفسيره</w:t>
      </w:r>
      <w:r w:rsidR="00F84C8E" w:rsidRPr="00117F72">
        <w:rPr>
          <w:rFonts w:hint="cs"/>
          <w:rtl/>
        </w:rPr>
        <w:t>،</w:t>
      </w:r>
      <w:r w:rsidRPr="00117F72">
        <w:rPr>
          <w:rFonts w:hint="cs"/>
          <w:rtl/>
        </w:rPr>
        <w:t xml:space="preserve"> وقصص الأنبياء الموسوم</w:t>
      </w:r>
      <w:r w:rsidR="00F84C8E" w:rsidRPr="00117F72">
        <w:rPr>
          <w:rFonts w:hint="cs"/>
          <w:rtl/>
        </w:rPr>
        <w:t>،</w:t>
      </w:r>
      <w:r w:rsidRPr="00117F72">
        <w:rPr>
          <w:rFonts w:hint="cs"/>
          <w:rtl/>
        </w:rPr>
        <w:t xml:space="preserve"> </w:t>
      </w:r>
      <w:r w:rsidR="0022631C">
        <w:rPr>
          <w:rFonts w:hint="cs"/>
          <w:rtl/>
        </w:rPr>
        <w:t>«</w:t>
      </w:r>
      <w:r w:rsidRPr="00117F72">
        <w:rPr>
          <w:rFonts w:hint="cs"/>
          <w:rtl/>
        </w:rPr>
        <w:t>العرائس</w:t>
      </w:r>
      <w:r w:rsidR="0022631C">
        <w:rPr>
          <w:rFonts w:hint="cs"/>
          <w:rtl/>
        </w:rPr>
        <w:t>»</w:t>
      </w:r>
      <w:r w:rsidRPr="00117F72">
        <w:rPr>
          <w:rFonts w:hint="cs"/>
          <w:rtl/>
        </w:rPr>
        <w:t xml:space="preserve"> ص 139. </w:t>
      </w:r>
    </w:p>
    <w:p w:rsidR="008A1E9B" w:rsidRPr="00117F72" w:rsidRDefault="008A1E9B" w:rsidP="0022631C">
      <w:pPr>
        <w:pStyle w:val="libNormal"/>
        <w:rPr>
          <w:rtl/>
        </w:rPr>
      </w:pPr>
      <w:r w:rsidRPr="00117F72">
        <w:rPr>
          <w:rFonts w:hint="cs"/>
          <w:rtl/>
        </w:rPr>
        <w:t>12</w:t>
      </w:r>
      <w:r w:rsidR="00F84C8E" w:rsidRPr="00117F72">
        <w:rPr>
          <w:rFonts w:hint="cs"/>
          <w:rtl/>
        </w:rPr>
        <w:t xml:space="preserve"> - </w:t>
      </w:r>
      <w:r w:rsidRPr="00117F72">
        <w:rPr>
          <w:rFonts w:hint="cs"/>
          <w:rtl/>
        </w:rPr>
        <w:t>الفقيه أبو الحسن علي</w:t>
      </w:r>
      <w:r w:rsidR="0022631C">
        <w:rPr>
          <w:rFonts w:hint="cs"/>
          <w:rtl/>
        </w:rPr>
        <w:t>ّ</w:t>
      </w:r>
      <w:r w:rsidRPr="00117F72">
        <w:rPr>
          <w:rFonts w:hint="cs"/>
          <w:rtl/>
        </w:rPr>
        <w:t xml:space="preserve"> بن حبيب البصري</w:t>
      </w:r>
      <w:r w:rsidR="0022631C">
        <w:rPr>
          <w:rFonts w:hint="cs"/>
          <w:rtl/>
        </w:rPr>
        <w:t>ّ</w:t>
      </w:r>
      <w:r w:rsidRPr="00117F72">
        <w:rPr>
          <w:rFonts w:hint="cs"/>
          <w:rtl/>
        </w:rPr>
        <w:t xml:space="preserve"> البغدادي</w:t>
      </w:r>
      <w:r w:rsidR="0022631C">
        <w:rPr>
          <w:rFonts w:hint="cs"/>
          <w:rtl/>
        </w:rPr>
        <w:t>ّ</w:t>
      </w:r>
      <w:r w:rsidRPr="00117F72">
        <w:rPr>
          <w:rFonts w:hint="cs"/>
          <w:rtl/>
        </w:rPr>
        <w:t xml:space="preserve"> الشافعي</w:t>
      </w:r>
      <w:r w:rsidR="0022631C">
        <w:rPr>
          <w:rFonts w:hint="cs"/>
          <w:rtl/>
        </w:rPr>
        <w:t>ّ</w:t>
      </w:r>
      <w:r w:rsidRPr="00117F72">
        <w:rPr>
          <w:rFonts w:hint="cs"/>
          <w:rtl/>
        </w:rPr>
        <w:t xml:space="preserve"> الشهير بالماوردي</w:t>
      </w:r>
      <w:r w:rsidR="00C51900">
        <w:rPr>
          <w:rFonts w:hint="cs"/>
          <w:rtl/>
        </w:rPr>
        <w:t xml:space="preserve"> المتوفّى </w:t>
      </w:r>
      <w:r w:rsidRPr="00117F72">
        <w:rPr>
          <w:rFonts w:hint="cs"/>
          <w:rtl/>
        </w:rPr>
        <w:t>450</w:t>
      </w:r>
      <w:r w:rsidR="00F84C8E" w:rsidRPr="00117F72">
        <w:rPr>
          <w:rFonts w:hint="cs"/>
          <w:rtl/>
        </w:rPr>
        <w:t>،</w:t>
      </w:r>
      <w:r w:rsidRPr="00117F72">
        <w:rPr>
          <w:rFonts w:hint="cs"/>
          <w:rtl/>
        </w:rPr>
        <w:t xml:space="preserve"> عد</w:t>
      </w:r>
      <w:r w:rsidR="0022631C">
        <w:rPr>
          <w:rFonts w:hint="cs"/>
          <w:rtl/>
        </w:rPr>
        <w:t>ّ</w:t>
      </w:r>
      <w:r w:rsidRPr="00117F72">
        <w:rPr>
          <w:rFonts w:hint="cs"/>
          <w:rtl/>
        </w:rPr>
        <w:t>ه من أعلام النبو</w:t>
      </w:r>
      <w:r w:rsidR="0022631C">
        <w:rPr>
          <w:rFonts w:hint="cs"/>
          <w:rtl/>
        </w:rPr>
        <w:t>َّ</w:t>
      </w:r>
      <w:r w:rsidRPr="00117F72">
        <w:rPr>
          <w:rFonts w:hint="cs"/>
          <w:rtl/>
        </w:rPr>
        <w:t xml:space="preserve">ة في كتابه </w:t>
      </w:r>
      <w:r w:rsidR="0022631C">
        <w:rPr>
          <w:rFonts w:hint="cs"/>
          <w:rtl/>
        </w:rPr>
        <w:t>«</w:t>
      </w:r>
      <w:r w:rsidRPr="00117F72">
        <w:rPr>
          <w:rFonts w:hint="cs"/>
          <w:rtl/>
        </w:rPr>
        <w:t>أعلام النبو</w:t>
      </w:r>
      <w:r w:rsidR="0022631C">
        <w:rPr>
          <w:rFonts w:hint="cs"/>
          <w:rtl/>
        </w:rPr>
        <w:t>َّ</w:t>
      </w:r>
      <w:r w:rsidRPr="00117F72">
        <w:rPr>
          <w:rFonts w:hint="cs"/>
          <w:rtl/>
        </w:rPr>
        <w:t>ة</w:t>
      </w:r>
      <w:r w:rsidR="0022631C">
        <w:rPr>
          <w:rFonts w:hint="cs"/>
          <w:rtl/>
        </w:rPr>
        <w:t>»</w:t>
      </w:r>
      <w:r w:rsidRPr="00117F72">
        <w:rPr>
          <w:rFonts w:hint="cs"/>
          <w:rtl/>
        </w:rPr>
        <w:t xml:space="preserve"> ص 79</w:t>
      </w:r>
      <w:r w:rsidR="00F84C8E" w:rsidRPr="00117F72">
        <w:rPr>
          <w:rFonts w:hint="cs"/>
          <w:rtl/>
        </w:rPr>
        <w:t>،</w:t>
      </w:r>
      <w:r w:rsidRPr="00117F72">
        <w:rPr>
          <w:rFonts w:hint="cs"/>
          <w:rtl/>
        </w:rPr>
        <w:t xml:space="preserve"> ورواه من طريق أسماء. </w:t>
      </w:r>
    </w:p>
    <w:p w:rsidR="008A1E9B" w:rsidRPr="00117F72" w:rsidRDefault="008A1E9B" w:rsidP="0022631C">
      <w:pPr>
        <w:pStyle w:val="libNormal"/>
        <w:rPr>
          <w:rtl/>
        </w:rPr>
      </w:pPr>
      <w:r w:rsidRPr="00117F72">
        <w:rPr>
          <w:rFonts w:hint="cs"/>
          <w:rtl/>
        </w:rPr>
        <w:t>13</w:t>
      </w:r>
      <w:r w:rsidR="00F84C8E" w:rsidRPr="00117F72">
        <w:rPr>
          <w:rFonts w:hint="cs"/>
          <w:rtl/>
        </w:rPr>
        <w:t xml:space="preserve"> - </w:t>
      </w:r>
      <w:r w:rsidRPr="00117F72">
        <w:rPr>
          <w:rFonts w:hint="cs"/>
          <w:rtl/>
        </w:rPr>
        <w:t>الحفاظ أبو بكر البيهقي</w:t>
      </w:r>
      <w:r w:rsidR="0022631C">
        <w:rPr>
          <w:rFonts w:hint="cs"/>
          <w:rtl/>
        </w:rPr>
        <w:t>ُّ</w:t>
      </w:r>
      <w:r w:rsidR="00C51900">
        <w:rPr>
          <w:rFonts w:hint="cs"/>
          <w:rtl/>
        </w:rPr>
        <w:t xml:space="preserve"> المتوفّى </w:t>
      </w:r>
      <w:r w:rsidRPr="00117F72">
        <w:rPr>
          <w:rFonts w:hint="cs"/>
          <w:rtl/>
        </w:rPr>
        <w:t>458 والمترجم 1 ص 110</w:t>
      </w:r>
      <w:r w:rsidR="00F84C8E" w:rsidRPr="00117F72">
        <w:rPr>
          <w:rFonts w:hint="cs"/>
          <w:rtl/>
        </w:rPr>
        <w:t>،</w:t>
      </w:r>
      <w:r w:rsidRPr="00117F72">
        <w:rPr>
          <w:rFonts w:hint="cs"/>
          <w:rtl/>
        </w:rPr>
        <w:t xml:space="preserve"> رواه في </w:t>
      </w:r>
      <w:r w:rsidR="0022631C">
        <w:rPr>
          <w:rFonts w:hint="cs"/>
          <w:rtl/>
        </w:rPr>
        <w:t>«</w:t>
      </w:r>
      <w:r w:rsidRPr="00117F72">
        <w:rPr>
          <w:rFonts w:hint="cs"/>
          <w:rtl/>
        </w:rPr>
        <w:t>الدلائل</w:t>
      </w:r>
      <w:r w:rsidR="0022631C">
        <w:rPr>
          <w:rFonts w:hint="cs"/>
          <w:rtl/>
        </w:rPr>
        <w:t>»</w:t>
      </w:r>
      <w:r w:rsidRPr="00117F72">
        <w:rPr>
          <w:rFonts w:hint="cs"/>
          <w:rtl/>
        </w:rPr>
        <w:t xml:space="preserve"> كما في </w:t>
      </w:r>
      <w:r w:rsidR="0022631C">
        <w:rPr>
          <w:rFonts w:hint="cs"/>
          <w:rtl/>
        </w:rPr>
        <w:t>«</w:t>
      </w:r>
      <w:r w:rsidRPr="00117F72">
        <w:rPr>
          <w:rFonts w:hint="cs"/>
          <w:rtl/>
        </w:rPr>
        <w:t>فيض القدير</w:t>
      </w:r>
      <w:r w:rsidR="0022631C">
        <w:rPr>
          <w:rFonts w:hint="cs"/>
          <w:rtl/>
        </w:rPr>
        <w:t>»</w:t>
      </w:r>
      <w:r w:rsidRPr="00117F72">
        <w:rPr>
          <w:rFonts w:hint="cs"/>
          <w:rtl/>
        </w:rPr>
        <w:t xml:space="preserve"> للمناوي 5 ص 440. </w:t>
      </w:r>
    </w:p>
    <w:p w:rsidR="008A1E9B" w:rsidRPr="00117F72" w:rsidRDefault="008A1E9B" w:rsidP="0022631C">
      <w:pPr>
        <w:pStyle w:val="libNormal"/>
        <w:rPr>
          <w:rtl/>
        </w:rPr>
      </w:pPr>
      <w:r w:rsidRPr="00117F72">
        <w:rPr>
          <w:rFonts w:hint="cs"/>
          <w:rtl/>
        </w:rPr>
        <w:t>14</w:t>
      </w:r>
      <w:r w:rsidR="00F84C8E" w:rsidRPr="00117F72">
        <w:rPr>
          <w:rFonts w:hint="cs"/>
          <w:rtl/>
        </w:rPr>
        <w:t xml:space="preserve"> - </w:t>
      </w:r>
      <w:r w:rsidRPr="00117F72">
        <w:rPr>
          <w:rFonts w:hint="cs"/>
          <w:rtl/>
        </w:rPr>
        <w:t>الحافظ الخطيب البغدادي</w:t>
      </w:r>
      <w:r w:rsidR="0022631C">
        <w:rPr>
          <w:rFonts w:hint="cs"/>
          <w:rtl/>
        </w:rPr>
        <w:t>ّ</w:t>
      </w:r>
      <w:r w:rsidR="00C51900">
        <w:rPr>
          <w:rFonts w:hint="cs"/>
          <w:rtl/>
        </w:rPr>
        <w:t xml:space="preserve"> المتوفّى </w:t>
      </w:r>
      <w:r w:rsidRPr="00117F72">
        <w:rPr>
          <w:rFonts w:hint="cs"/>
          <w:rtl/>
        </w:rPr>
        <w:t>463 والمترجم 1 ص 111</w:t>
      </w:r>
      <w:r w:rsidR="00F84C8E" w:rsidRPr="00117F72">
        <w:rPr>
          <w:rFonts w:hint="cs"/>
          <w:rtl/>
        </w:rPr>
        <w:t>،</w:t>
      </w:r>
      <w:r w:rsidRPr="00117F72">
        <w:rPr>
          <w:rFonts w:hint="cs"/>
          <w:rtl/>
        </w:rPr>
        <w:t xml:space="preserve"> ذكره في </w:t>
      </w:r>
      <w:r w:rsidR="0022631C">
        <w:rPr>
          <w:rFonts w:hint="cs"/>
          <w:rtl/>
        </w:rPr>
        <w:t>«</w:t>
      </w:r>
      <w:r w:rsidRPr="00117F72">
        <w:rPr>
          <w:rFonts w:hint="cs"/>
          <w:rtl/>
        </w:rPr>
        <w:t>تلخيص المتشابه</w:t>
      </w:r>
      <w:r w:rsidR="0022631C">
        <w:rPr>
          <w:rFonts w:hint="cs"/>
          <w:rtl/>
        </w:rPr>
        <w:t>»</w:t>
      </w:r>
      <w:r w:rsidRPr="00117F72">
        <w:rPr>
          <w:rFonts w:hint="cs"/>
          <w:rtl/>
        </w:rPr>
        <w:t xml:space="preserve"> و</w:t>
      </w:r>
      <w:r w:rsidR="0022631C">
        <w:rPr>
          <w:rFonts w:hint="cs"/>
          <w:rtl/>
        </w:rPr>
        <w:t>«</w:t>
      </w:r>
      <w:r w:rsidRPr="00117F72">
        <w:rPr>
          <w:rFonts w:hint="cs"/>
          <w:rtl/>
        </w:rPr>
        <w:t>الأربعين</w:t>
      </w:r>
      <w:r w:rsidR="0022631C">
        <w:rPr>
          <w:rFonts w:hint="cs"/>
          <w:rtl/>
        </w:rPr>
        <w:t>»</w:t>
      </w:r>
      <w:r w:rsidRPr="00117F72">
        <w:rPr>
          <w:rFonts w:hint="cs"/>
          <w:rtl/>
        </w:rPr>
        <w:t xml:space="preserve">. </w:t>
      </w:r>
    </w:p>
    <w:p w:rsidR="008A1E9B" w:rsidRPr="00117F72" w:rsidRDefault="008A1E9B" w:rsidP="0022631C">
      <w:pPr>
        <w:pStyle w:val="libNormal"/>
        <w:rPr>
          <w:rtl/>
        </w:rPr>
      </w:pPr>
      <w:r w:rsidRPr="00117F72">
        <w:rPr>
          <w:rFonts w:hint="cs"/>
          <w:rtl/>
        </w:rPr>
        <w:t>15</w:t>
      </w:r>
      <w:r w:rsidR="00F84C8E" w:rsidRPr="00117F72">
        <w:rPr>
          <w:rFonts w:hint="cs"/>
          <w:rtl/>
        </w:rPr>
        <w:t xml:space="preserve"> - </w:t>
      </w:r>
      <w:r w:rsidRPr="00117F72">
        <w:rPr>
          <w:rFonts w:hint="cs"/>
          <w:rtl/>
        </w:rPr>
        <w:t>الحافظ أبو</w:t>
      </w:r>
      <w:r w:rsidR="00E405BE">
        <w:rPr>
          <w:rFonts w:hint="cs"/>
          <w:rtl/>
        </w:rPr>
        <w:t xml:space="preserve"> زكريّا </w:t>
      </w:r>
      <w:r w:rsidRPr="00117F72">
        <w:rPr>
          <w:rFonts w:hint="cs"/>
          <w:rtl/>
        </w:rPr>
        <w:t>ال</w:t>
      </w:r>
      <w:r w:rsidR="0022631C">
        <w:rPr>
          <w:rFonts w:hint="cs"/>
          <w:rtl/>
        </w:rPr>
        <w:t>إ</w:t>
      </w:r>
      <w:r w:rsidRPr="00117F72">
        <w:rPr>
          <w:rFonts w:hint="cs"/>
          <w:rtl/>
        </w:rPr>
        <w:t>صبهاني الشهير بابن مندة</w:t>
      </w:r>
      <w:r w:rsidR="00C51900">
        <w:rPr>
          <w:rFonts w:hint="cs"/>
          <w:rtl/>
        </w:rPr>
        <w:t xml:space="preserve"> المتوفّى </w:t>
      </w:r>
      <w:r w:rsidRPr="00117F72">
        <w:rPr>
          <w:rFonts w:hint="cs"/>
          <w:rtl/>
        </w:rPr>
        <w:t>512 والمذكور 1 ص 113</w:t>
      </w:r>
      <w:r w:rsidR="00F84C8E" w:rsidRPr="00117F72">
        <w:rPr>
          <w:rFonts w:hint="cs"/>
          <w:rtl/>
        </w:rPr>
        <w:t>،</w:t>
      </w:r>
      <w:r w:rsidRPr="00117F72">
        <w:rPr>
          <w:rFonts w:hint="cs"/>
          <w:rtl/>
        </w:rPr>
        <w:t xml:space="preserve"> أخرجه في كتابه </w:t>
      </w:r>
      <w:r w:rsidR="0022631C">
        <w:rPr>
          <w:rFonts w:hint="cs"/>
          <w:rtl/>
        </w:rPr>
        <w:t>«</w:t>
      </w:r>
      <w:r w:rsidRPr="00117F72">
        <w:rPr>
          <w:rFonts w:hint="cs"/>
          <w:rtl/>
        </w:rPr>
        <w:t>المعرفة</w:t>
      </w:r>
      <w:r w:rsidR="0022631C">
        <w:rPr>
          <w:rFonts w:hint="cs"/>
          <w:rtl/>
        </w:rPr>
        <w:t>»</w:t>
      </w:r>
      <w:r w:rsidRPr="00117F72">
        <w:rPr>
          <w:rFonts w:hint="cs"/>
          <w:rtl/>
        </w:rPr>
        <w:t xml:space="preserve">. </w:t>
      </w:r>
    </w:p>
    <w:p w:rsidR="008A1E9B" w:rsidRPr="00117F72" w:rsidRDefault="008A1E9B" w:rsidP="0022631C">
      <w:pPr>
        <w:pStyle w:val="libNormal"/>
        <w:rPr>
          <w:rtl/>
        </w:rPr>
      </w:pPr>
      <w:r w:rsidRPr="00117F72">
        <w:rPr>
          <w:rFonts w:hint="cs"/>
          <w:rtl/>
        </w:rPr>
        <w:t>16</w:t>
      </w:r>
      <w:r w:rsidR="00F84C8E" w:rsidRPr="00117F72">
        <w:rPr>
          <w:rFonts w:hint="cs"/>
          <w:rtl/>
        </w:rPr>
        <w:t xml:space="preserve"> - </w:t>
      </w:r>
      <w:r w:rsidRPr="00117F72">
        <w:rPr>
          <w:rFonts w:hint="cs"/>
          <w:rtl/>
        </w:rPr>
        <w:t>الحافظ القاضي عياض أبو الفضل المالكي</w:t>
      </w:r>
      <w:r w:rsidR="0022631C">
        <w:rPr>
          <w:rFonts w:hint="cs"/>
          <w:rtl/>
        </w:rPr>
        <w:t>ّ</w:t>
      </w:r>
      <w:r w:rsidRPr="00117F72">
        <w:rPr>
          <w:rFonts w:hint="cs"/>
          <w:rtl/>
        </w:rPr>
        <w:t xml:space="preserve"> الأندلسي</w:t>
      </w:r>
      <w:r w:rsidR="0022631C">
        <w:rPr>
          <w:rFonts w:hint="cs"/>
          <w:rtl/>
        </w:rPr>
        <w:t>ّ</w:t>
      </w:r>
      <w:r w:rsidRPr="00117F72">
        <w:rPr>
          <w:rFonts w:hint="cs"/>
          <w:rtl/>
        </w:rPr>
        <w:t xml:space="preserve"> إمام وقته</w:t>
      </w:r>
      <w:r w:rsidR="00C51900">
        <w:rPr>
          <w:rFonts w:hint="cs"/>
          <w:rtl/>
        </w:rPr>
        <w:t xml:space="preserve"> المتوفّى </w:t>
      </w:r>
      <w:r w:rsidRPr="00117F72">
        <w:rPr>
          <w:rFonts w:hint="cs"/>
          <w:rtl/>
        </w:rPr>
        <w:t>544</w:t>
      </w:r>
      <w:r w:rsidR="00F84C8E" w:rsidRPr="00117F72">
        <w:rPr>
          <w:rFonts w:hint="cs"/>
          <w:rtl/>
        </w:rPr>
        <w:t>،</w:t>
      </w:r>
      <w:r w:rsidRPr="00117F72">
        <w:rPr>
          <w:rFonts w:hint="cs"/>
          <w:rtl/>
        </w:rPr>
        <w:t xml:space="preserve"> رواه في كتابه </w:t>
      </w:r>
      <w:r w:rsidR="0022631C">
        <w:rPr>
          <w:rFonts w:hint="cs"/>
          <w:rtl/>
        </w:rPr>
        <w:t>«</w:t>
      </w:r>
      <w:r w:rsidRPr="00117F72">
        <w:rPr>
          <w:rFonts w:hint="cs"/>
          <w:rtl/>
        </w:rPr>
        <w:t>الش</w:t>
      </w:r>
      <w:r w:rsidR="0022631C">
        <w:rPr>
          <w:rFonts w:hint="cs"/>
          <w:rtl/>
        </w:rPr>
        <w:t>ّ</w:t>
      </w:r>
      <w:r w:rsidRPr="00117F72">
        <w:rPr>
          <w:rFonts w:hint="cs"/>
          <w:rtl/>
        </w:rPr>
        <w:t>فاء</w:t>
      </w:r>
      <w:r w:rsidR="0022631C">
        <w:rPr>
          <w:rFonts w:hint="cs"/>
          <w:rtl/>
        </w:rPr>
        <w:t>»</w:t>
      </w:r>
      <w:r w:rsidRPr="00117F72">
        <w:rPr>
          <w:rFonts w:hint="cs"/>
          <w:rtl/>
        </w:rPr>
        <w:t xml:space="preserve"> وصح</w:t>
      </w:r>
      <w:r w:rsidR="0022631C">
        <w:rPr>
          <w:rFonts w:hint="cs"/>
          <w:rtl/>
        </w:rPr>
        <w:t>َّ</w:t>
      </w:r>
      <w:r w:rsidRPr="00117F72">
        <w:rPr>
          <w:rFonts w:hint="cs"/>
          <w:rtl/>
        </w:rPr>
        <w:t xml:space="preserve">حه. </w:t>
      </w:r>
    </w:p>
    <w:p w:rsidR="008A1E9B" w:rsidRDefault="008A1E9B" w:rsidP="00117F72">
      <w:pPr>
        <w:pStyle w:val="libNormal"/>
        <w:rPr>
          <w:rtl/>
        </w:rPr>
      </w:pPr>
      <w:r w:rsidRPr="00117F72">
        <w:rPr>
          <w:rFonts w:hint="cs"/>
          <w:rtl/>
        </w:rPr>
        <w:t>17</w:t>
      </w:r>
      <w:r w:rsidR="00F84C8E" w:rsidRPr="00117F72">
        <w:rPr>
          <w:rFonts w:hint="cs"/>
          <w:rtl/>
        </w:rPr>
        <w:t xml:space="preserve"> - </w:t>
      </w:r>
      <w:r w:rsidRPr="00117F72">
        <w:rPr>
          <w:rFonts w:hint="cs"/>
          <w:rtl/>
        </w:rPr>
        <w:t>أخطب الخطباء الخوارزمي</w:t>
      </w:r>
      <w:r w:rsidR="00C51900">
        <w:rPr>
          <w:rFonts w:hint="cs"/>
          <w:rtl/>
        </w:rPr>
        <w:t xml:space="preserve"> المتوفّى </w:t>
      </w:r>
      <w:r w:rsidRPr="00117F72">
        <w:rPr>
          <w:rFonts w:hint="cs"/>
          <w:rtl/>
        </w:rPr>
        <w:t xml:space="preserve">568 أحد شعراء الغدير في القرن </w:t>
      </w:r>
    </w:p>
    <w:p w:rsidR="008A1E9B" w:rsidRDefault="008A1E9B" w:rsidP="00854A34">
      <w:pPr>
        <w:pStyle w:val="libNormal"/>
        <w:rPr>
          <w:rtl/>
        </w:rPr>
      </w:pPr>
      <w:r>
        <w:rPr>
          <w:rFonts w:hint="cs"/>
          <w:rtl/>
        </w:rPr>
        <w:br w:type="page"/>
      </w:r>
    </w:p>
    <w:p w:rsidR="008A1E9B" w:rsidRPr="00117F72" w:rsidRDefault="008A1E9B" w:rsidP="0022631C">
      <w:pPr>
        <w:pStyle w:val="libNormal0"/>
        <w:rPr>
          <w:rtl/>
        </w:rPr>
      </w:pPr>
      <w:r w:rsidRPr="00117F72">
        <w:rPr>
          <w:rFonts w:hint="cs"/>
          <w:rtl/>
        </w:rPr>
        <w:lastRenderedPageBreak/>
        <w:t>السادس يأتي شعره وترجمته في الجزء الرابع من كتابنا</w:t>
      </w:r>
      <w:r w:rsidR="00F84C8E" w:rsidRPr="00117F72">
        <w:rPr>
          <w:rFonts w:hint="cs"/>
          <w:rtl/>
        </w:rPr>
        <w:t>،</w:t>
      </w:r>
      <w:r w:rsidRPr="00117F72">
        <w:rPr>
          <w:rFonts w:hint="cs"/>
          <w:rtl/>
        </w:rPr>
        <w:t xml:space="preserve"> رواه في </w:t>
      </w:r>
      <w:r w:rsidR="0022631C">
        <w:rPr>
          <w:rFonts w:hint="cs"/>
          <w:rtl/>
        </w:rPr>
        <w:t>«</w:t>
      </w:r>
      <w:r w:rsidRPr="00117F72">
        <w:rPr>
          <w:rFonts w:hint="cs"/>
          <w:rtl/>
        </w:rPr>
        <w:t>المناقب</w:t>
      </w:r>
      <w:r w:rsidR="0022631C">
        <w:rPr>
          <w:rFonts w:hint="cs"/>
          <w:rtl/>
        </w:rPr>
        <w:t>»</w:t>
      </w:r>
      <w:r w:rsidRPr="00117F72">
        <w:rPr>
          <w:rFonts w:hint="cs"/>
          <w:rtl/>
        </w:rPr>
        <w:t xml:space="preserve">. </w:t>
      </w:r>
    </w:p>
    <w:p w:rsidR="008A1E9B" w:rsidRPr="00117F72" w:rsidRDefault="008A1E9B" w:rsidP="0022631C">
      <w:pPr>
        <w:pStyle w:val="libNormal"/>
        <w:rPr>
          <w:rtl/>
        </w:rPr>
      </w:pPr>
      <w:r w:rsidRPr="00117F72">
        <w:rPr>
          <w:rFonts w:hint="cs"/>
          <w:rtl/>
        </w:rPr>
        <w:t>18</w:t>
      </w:r>
      <w:r w:rsidR="00F84C8E" w:rsidRPr="00117F72">
        <w:rPr>
          <w:rFonts w:hint="cs"/>
          <w:rtl/>
        </w:rPr>
        <w:t xml:space="preserve"> - </w:t>
      </w:r>
      <w:r w:rsidRPr="00117F72">
        <w:rPr>
          <w:rFonts w:hint="cs"/>
          <w:rtl/>
        </w:rPr>
        <w:t>الحافظ أبو الفتح النطنزي المترجم 1 ص 115</w:t>
      </w:r>
      <w:r w:rsidR="00F84C8E" w:rsidRPr="00117F72">
        <w:rPr>
          <w:rFonts w:hint="cs"/>
          <w:rtl/>
        </w:rPr>
        <w:t>،</w:t>
      </w:r>
      <w:r w:rsidRPr="00117F72">
        <w:rPr>
          <w:rFonts w:hint="cs"/>
          <w:rtl/>
        </w:rPr>
        <w:t xml:space="preserve"> رواه في </w:t>
      </w:r>
      <w:r w:rsidR="0022631C">
        <w:rPr>
          <w:rFonts w:hint="cs"/>
          <w:rtl/>
        </w:rPr>
        <w:t>«</w:t>
      </w:r>
      <w:r w:rsidRPr="00117F72">
        <w:rPr>
          <w:rFonts w:hint="cs"/>
          <w:rtl/>
        </w:rPr>
        <w:t>الخصايص العلوي</w:t>
      </w:r>
      <w:r w:rsidR="0022631C">
        <w:rPr>
          <w:rFonts w:hint="cs"/>
          <w:rtl/>
        </w:rPr>
        <w:t>َّ</w:t>
      </w:r>
      <w:r w:rsidRPr="00117F72">
        <w:rPr>
          <w:rFonts w:hint="cs"/>
          <w:rtl/>
        </w:rPr>
        <w:t>ة</w:t>
      </w:r>
      <w:r w:rsidR="0022631C">
        <w:rPr>
          <w:rFonts w:hint="cs"/>
          <w:rtl/>
        </w:rPr>
        <w:t>»</w:t>
      </w:r>
      <w:r w:rsidRPr="00117F72">
        <w:rPr>
          <w:rFonts w:hint="cs"/>
          <w:rtl/>
        </w:rPr>
        <w:t xml:space="preserve">. </w:t>
      </w:r>
    </w:p>
    <w:p w:rsidR="008A1E9B" w:rsidRPr="00117F72" w:rsidRDefault="008A1E9B" w:rsidP="0022631C">
      <w:pPr>
        <w:pStyle w:val="libNormal"/>
        <w:rPr>
          <w:rtl/>
        </w:rPr>
      </w:pPr>
      <w:r w:rsidRPr="00117F72">
        <w:rPr>
          <w:rFonts w:hint="cs"/>
          <w:rtl/>
        </w:rPr>
        <w:t>19</w:t>
      </w:r>
      <w:r w:rsidR="00F84C8E" w:rsidRPr="00117F72">
        <w:rPr>
          <w:rFonts w:hint="cs"/>
          <w:rtl/>
        </w:rPr>
        <w:t xml:space="preserve"> - </w:t>
      </w:r>
      <w:r w:rsidRPr="00117F72">
        <w:rPr>
          <w:rFonts w:hint="cs"/>
          <w:rtl/>
        </w:rPr>
        <w:t>أبو المظف</w:t>
      </w:r>
      <w:r w:rsidR="0022631C">
        <w:rPr>
          <w:rFonts w:hint="cs"/>
          <w:rtl/>
        </w:rPr>
        <w:t>َّ</w:t>
      </w:r>
      <w:r w:rsidRPr="00117F72">
        <w:rPr>
          <w:rFonts w:hint="cs"/>
          <w:rtl/>
        </w:rPr>
        <w:t>ر يوسف قزأوغلي الحنفي</w:t>
      </w:r>
      <w:r w:rsidR="0022631C">
        <w:rPr>
          <w:rFonts w:hint="cs"/>
          <w:rtl/>
        </w:rPr>
        <w:t>ّ</w:t>
      </w:r>
      <w:r w:rsidRPr="00117F72">
        <w:rPr>
          <w:rFonts w:hint="cs"/>
          <w:rtl/>
        </w:rPr>
        <w:t xml:space="preserve"> المتوف</w:t>
      </w:r>
      <w:r w:rsidR="0022631C">
        <w:rPr>
          <w:rFonts w:hint="cs"/>
          <w:rtl/>
        </w:rPr>
        <w:t>ّى</w:t>
      </w:r>
      <w:r w:rsidRPr="00117F72">
        <w:rPr>
          <w:rFonts w:hint="cs"/>
          <w:rtl/>
        </w:rPr>
        <w:t xml:space="preserve"> 654</w:t>
      </w:r>
      <w:r w:rsidR="00F84C8E" w:rsidRPr="00117F72">
        <w:rPr>
          <w:rFonts w:hint="cs"/>
          <w:rtl/>
        </w:rPr>
        <w:t>،</w:t>
      </w:r>
      <w:r w:rsidRPr="00117F72">
        <w:rPr>
          <w:rFonts w:hint="cs"/>
          <w:rtl/>
        </w:rPr>
        <w:t xml:space="preserve"> رواه في </w:t>
      </w:r>
      <w:r w:rsidR="0022631C">
        <w:rPr>
          <w:rFonts w:hint="cs"/>
          <w:rtl/>
        </w:rPr>
        <w:t>«</w:t>
      </w:r>
      <w:r w:rsidRPr="00117F72">
        <w:rPr>
          <w:rFonts w:hint="cs"/>
          <w:rtl/>
        </w:rPr>
        <w:t>التذكرة</w:t>
      </w:r>
      <w:r w:rsidR="0022631C">
        <w:rPr>
          <w:rFonts w:hint="cs"/>
          <w:rtl/>
        </w:rPr>
        <w:t>»</w:t>
      </w:r>
      <w:r w:rsidRPr="00117F72">
        <w:rPr>
          <w:rFonts w:hint="cs"/>
          <w:rtl/>
        </w:rPr>
        <w:t xml:space="preserve"> ص 30</w:t>
      </w:r>
      <w:r w:rsidR="00763D4A">
        <w:rPr>
          <w:rFonts w:hint="cs"/>
          <w:rtl/>
        </w:rPr>
        <w:t xml:space="preserve"> ثمَّ </w:t>
      </w:r>
      <w:r w:rsidRPr="00117F72">
        <w:rPr>
          <w:rFonts w:hint="cs"/>
          <w:rtl/>
        </w:rPr>
        <w:t>رد</w:t>
      </w:r>
      <w:r w:rsidR="0022631C">
        <w:rPr>
          <w:rFonts w:hint="cs"/>
          <w:rtl/>
        </w:rPr>
        <w:t>ّ</w:t>
      </w:r>
      <w:r w:rsidRPr="00117F72">
        <w:rPr>
          <w:rFonts w:hint="cs"/>
          <w:rtl/>
        </w:rPr>
        <w:t xml:space="preserve"> على جد</w:t>
      </w:r>
      <w:r w:rsidR="0022631C">
        <w:rPr>
          <w:rFonts w:hint="cs"/>
          <w:rtl/>
        </w:rPr>
        <w:t>ِّ</w:t>
      </w:r>
      <w:r w:rsidRPr="00117F72">
        <w:rPr>
          <w:rFonts w:hint="cs"/>
          <w:rtl/>
        </w:rPr>
        <w:t xml:space="preserve">ه </w:t>
      </w:r>
      <w:r w:rsidR="0022631C">
        <w:rPr>
          <w:rFonts w:hint="cs"/>
          <w:rtl/>
        </w:rPr>
        <w:t>إ</w:t>
      </w:r>
      <w:r w:rsidRPr="00117F72">
        <w:rPr>
          <w:rFonts w:hint="cs"/>
          <w:rtl/>
        </w:rPr>
        <w:t>بن الجوزي في حكمه [ بأن</w:t>
      </w:r>
      <w:r w:rsidR="0022631C">
        <w:rPr>
          <w:rFonts w:hint="cs"/>
          <w:rtl/>
        </w:rPr>
        <w:t>َّ</w:t>
      </w:r>
      <w:r w:rsidRPr="00117F72">
        <w:rPr>
          <w:rFonts w:hint="cs"/>
          <w:rtl/>
        </w:rPr>
        <w:t>ه موضوع</w:t>
      </w:r>
      <w:r w:rsidR="0022631C">
        <w:rPr>
          <w:rFonts w:hint="cs"/>
          <w:rtl/>
        </w:rPr>
        <w:t>ٌ</w:t>
      </w:r>
      <w:r w:rsidRPr="00117F72">
        <w:rPr>
          <w:rFonts w:hint="cs"/>
          <w:rtl/>
        </w:rPr>
        <w:t xml:space="preserve"> وروايته مضطربة</w:t>
      </w:r>
      <w:r w:rsidR="0022631C">
        <w:rPr>
          <w:rFonts w:hint="cs"/>
          <w:rtl/>
        </w:rPr>
        <w:t>ٌ</w:t>
      </w:r>
      <w:r w:rsidRPr="00117F72">
        <w:rPr>
          <w:rFonts w:hint="cs"/>
          <w:rtl/>
        </w:rPr>
        <w:t xml:space="preserve"> لمكان أحمد بن داود</w:t>
      </w:r>
      <w:r w:rsidR="00F84C8E" w:rsidRPr="00117F72">
        <w:rPr>
          <w:rFonts w:hint="cs"/>
          <w:rtl/>
        </w:rPr>
        <w:t>،</w:t>
      </w:r>
      <w:r w:rsidRPr="00117F72">
        <w:rPr>
          <w:rFonts w:hint="cs"/>
          <w:rtl/>
        </w:rPr>
        <w:t xml:space="preserve"> وفضيل بن مرزوق</w:t>
      </w:r>
      <w:r w:rsidR="00F84C8E" w:rsidRPr="00117F72">
        <w:rPr>
          <w:rFonts w:hint="cs"/>
          <w:rtl/>
        </w:rPr>
        <w:t>،</w:t>
      </w:r>
      <w:r w:rsidRPr="00117F72">
        <w:rPr>
          <w:rFonts w:hint="cs"/>
          <w:rtl/>
        </w:rPr>
        <w:t xml:space="preserve"> وعبد الرحمن بن شريك</w:t>
      </w:r>
      <w:r w:rsidR="00F84C8E" w:rsidRPr="00117F72">
        <w:rPr>
          <w:rFonts w:hint="cs"/>
          <w:rtl/>
        </w:rPr>
        <w:t>،</w:t>
      </w:r>
      <w:r w:rsidRPr="00117F72">
        <w:rPr>
          <w:rFonts w:hint="cs"/>
          <w:rtl/>
        </w:rPr>
        <w:t xml:space="preserve"> والمت</w:t>
      </w:r>
      <w:r w:rsidR="0022631C">
        <w:rPr>
          <w:rFonts w:hint="cs"/>
          <w:rtl/>
        </w:rPr>
        <w:t>َّ</w:t>
      </w:r>
      <w:r w:rsidRPr="00117F72">
        <w:rPr>
          <w:rFonts w:hint="cs"/>
          <w:rtl/>
        </w:rPr>
        <w:t xml:space="preserve">هم هو </w:t>
      </w:r>
      <w:r w:rsidR="0022631C">
        <w:rPr>
          <w:rFonts w:hint="cs"/>
          <w:rtl/>
        </w:rPr>
        <w:t>إ</w:t>
      </w:r>
      <w:r w:rsidRPr="00117F72">
        <w:rPr>
          <w:rFonts w:hint="cs"/>
          <w:rtl/>
        </w:rPr>
        <w:t>بن عقدة فإن</w:t>
      </w:r>
      <w:r w:rsidR="0022631C">
        <w:rPr>
          <w:rFonts w:hint="cs"/>
          <w:rtl/>
        </w:rPr>
        <w:t>َّ</w:t>
      </w:r>
      <w:r w:rsidRPr="00117F72">
        <w:rPr>
          <w:rFonts w:hint="cs"/>
          <w:rtl/>
        </w:rPr>
        <w:t>ه كان رافضي</w:t>
      </w:r>
      <w:r w:rsidR="0022631C">
        <w:rPr>
          <w:rFonts w:hint="cs"/>
          <w:rtl/>
        </w:rPr>
        <w:t>ّ</w:t>
      </w:r>
      <w:r w:rsidRPr="00117F72">
        <w:rPr>
          <w:rFonts w:hint="cs"/>
          <w:rtl/>
        </w:rPr>
        <w:t>ا</w:t>
      </w:r>
      <w:r w:rsidR="0022631C">
        <w:rPr>
          <w:rFonts w:hint="cs"/>
          <w:rtl/>
        </w:rPr>
        <w:t>ً</w:t>
      </w:r>
      <w:r w:rsidRPr="00117F72">
        <w:rPr>
          <w:rFonts w:hint="cs"/>
          <w:rtl/>
        </w:rPr>
        <w:t>] فقال ما ملخ</w:t>
      </w:r>
      <w:r w:rsidR="0022631C">
        <w:rPr>
          <w:rFonts w:hint="cs"/>
          <w:rtl/>
        </w:rPr>
        <w:t>َّ</w:t>
      </w:r>
      <w:r w:rsidRPr="00117F72">
        <w:rPr>
          <w:rFonts w:hint="cs"/>
          <w:rtl/>
        </w:rPr>
        <w:t>صه</w:t>
      </w:r>
      <w:r w:rsidR="00F84C8E" w:rsidRPr="00117F72">
        <w:rPr>
          <w:rFonts w:hint="cs"/>
          <w:rtl/>
        </w:rPr>
        <w:t>:</w:t>
      </w:r>
      <w:r w:rsidRPr="00117F72">
        <w:rPr>
          <w:rFonts w:hint="cs"/>
          <w:rtl/>
        </w:rPr>
        <w:t xml:space="preserve"> قول جد</w:t>
      </w:r>
      <w:r w:rsidR="0022631C">
        <w:rPr>
          <w:rFonts w:hint="cs"/>
          <w:rtl/>
        </w:rPr>
        <w:t>ِّ</w:t>
      </w:r>
      <w:r w:rsidRPr="00117F72">
        <w:rPr>
          <w:rFonts w:hint="cs"/>
          <w:rtl/>
        </w:rPr>
        <w:t>ي بأن</w:t>
      </w:r>
      <w:r w:rsidR="0022631C">
        <w:rPr>
          <w:rFonts w:hint="cs"/>
          <w:rtl/>
        </w:rPr>
        <w:t>َّ</w:t>
      </w:r>
      <w:r w:rsidRPr="00117F72">
        <w:rPr>
          <w:rFonts w:hint="cs"/>
          <w:rtl/>
        </w:rPr>
        <w:t>ه موضوع</w:t>
      </w:r>
      <w:r w:rsidR="0022631C">
        <w:rPr>
          <w:rFonts w:hint="cs"/>
          <w:rtl/>
        </w:rPr>
        <w:t>ٌ</w:t>
      </w:r>
      <w:r w:rsidRPr="00117F72">
        <w:rPr>
          <w:rFonts w:hint="cs"/>
          <w:rtl/>
        </w:rPr>
        <w:t xml:space="preserve"> دعوى بلا دليل</w:t>
      </w:r>
      <w:r w:rsidR="00F84C8E" w:rsidRPr="00117F72">
        <w:rPr>
          <w:rFonts w:hint="cs"/>
          <w:rtl/>
        </w:rPr>
        <w:t>،</w:t>
      </w:r>
      <w:r w:rsidRPr="00117F72">
        <w:rPr>
          <w:rFonts w:hint="cs"/>
          <w:rtl/>
        </w:rPr>
        <w:t xml:space="preserve"> وقدحه في رواته لا يرد لأن</w:t>
      </w:r>
      <w:r w:rsidR="0022631C">
        <w:rPr>
          <w:rFonts w:hint="cs"/>
          <w:rtl/>
        </w:rPr>
        <w:t>ّ</w:t>
      </w:r>
      <w:r w:rsidRPr="00117F72">
        <w:rPr>
          <w:rFonts w:hint="cs"/>
          <w:rtl/>
        </w:rPr>
        <w:t>ا رويناه عن العدول الثقات الذين لا مغمز فيهم وليس في إسناده أحد</w:t>
      </w:r>
      <w:r w:rsidR="0022631C">
        <w:rPr>
          <w:rFonts w:hint="cs"/>
          <w:rtl/>
        </w:rPr>
        <w:t>ٌ</w:t>
      </w:r>
      <w:r w:rsidRPr="00117F72">
        <w:rPr>
          <w:rFonts w:hint="cs"/>
          <w:rtl/>
        </w:rPr>
        <w:t xml:space="preserve"> مم</w:t>
      </w:r>
      <w:r w:rsidR="0022631C">
        <w:rPr>
          <w:rFonts w:hint="cs"/>
          <w:rtl/>
        </w:rPr>
        <w:t>ّ</w:t>
      </w:r>
      <w:r w:rsidRPr="00117F72">
        <w:rPr>
          <w:rFonts w:hint="cs"/>
          <w:rtl/>
        </w:rPr>
        <w:t>ن ضع</w:t>
      </w:r>
      <w:r w:rsidR="0022631C">
        <w:rPr>
          <w:rFonts w:hint="cs"/>
          <w:rtl/>
        </w:rPr>
        <w:t>ّ</w:t>
      </w:r>
      <w:r w:rsidRPr="00117F72">
        <w:rPr>
          <w:rFonts w:hint="cs"/>
          <w:rtl/>
        </w:rPr>
        <w:t>فه</w:t>
      </w:r>
      <w:r w:rsidR="00F84C8E" w:rsidRPr="00117F72">
        <w:rPr>
          <w:rFonts w:hint="cs"/>
          <w:rtl/>
        </w:rPr>
        <w:t>،</w:t>
      </w:r>
      <w:r w:rsidRPr="00117F72">
        <w:rPr>
          <w:rFonts w:hint="cs"/>
          <w:rtl/>
        </w:rPr>
        <w:t xml:space="preserve"> وقد رواه أبو هريرة أيضا</w:t>
      </w:r>
      <w:r w:rsidR="0022631C">
        <w:rPr>
          <w:rFonts w:hint="cs"/>
          <w:rtl/>
        </w:rPr>
        <w:t>ً</w:t>
      </w:r>
      <w:r w:rsidR="00F84C8E" w:rsidRPr="00117F72">
        <w:rPr>
          <w:rFonts w:hint="cs"/>
          <w:rtl/>
        </w:rPr>
        <w:t>،</w:t>
      </w:r>
      <w:r w:rsidRPr="00117F72">
        <w:rPr>
          <w:rFonts w:hint="cs"/>
          <w:rtl/>
        </w:rPr>
        <w:t xml:space="preserve"> أخرجه عنه </w:t>
      </w:r>
      <w:r w:rsidR="0022631C">
        <w:rPr>
          <w:rFonts w:hint="cs"/>
          <w:rtl/>
        </w:rPr>
        <w:t>إ</w:t>
      </w:r>
      <w:r w:rsidRPr="00117F72">
        <w:rPr>
          <w:rFonts w:hint="cs"/>
          <w:rtl/>
        </w:rPr>
        <w:t>بن مردويه فيحتمل أن</w:t>
      </w:r>
      <w:r w:rsidR="0022631C">
        <w:rPr>
          <w:rFonts w:hint="cs"/>
          <w:rtl/>
        </w:rPr>
        <w:t>َّ</w:t>
      </w:r>
      <w:r w:rsidRPr="00117F72">
        <w:rPr>
          <w:rFonts w:hint="cs"/>
          <w:rtl/>
        </w:rPr>
        <w:t xml:space="preserve"> الذين أشار إليهم في طريقه. </w:t>
      </w:r>
    </w:p>
    <w:p w:rsidR="0022631C" w:rsidRDefault="008A1E9B" w:rsidP="0022631C">
      <w:pPr>
        <w:pStyle w:val="libNormal"/>
        <w:rPr>
          <w:rtl/>
        </w:rPr>
      </w:pPr>
      <w:r w:rsidRPr="00117F72">
        <w:rPr>
          <w:rFonts w:hint="cs"/>
          <w:rtl/>
        </w:rPr>
        <w:t>و</w:t>
      </w:r>
      <w:r w:rsidR="0022631C">
        <w:rPr>
          <w:rFonts w:hint="cs"/>
          <w:rtl/>
        </w:rPr>
        <w:t>إ</w:t>
      </w:r>
      <w:r w:rsidRPr="00117F72">
        <w:rPr>
          <w:rFonts w:hint="cs"/>
          <w:rtl/>
        </w:rPr>
        <w:t>ت</w:t>
      </w:r>
      <w:r w:rsidR="0022631C">
        <w:rPr>
          <w:rFonts w:hint="cs"/>
          <w:rtl/>
        </w:rPr>
        <w:t>ِّ</w:t>
      </w:r>
      <w:r w:rsidRPr="00117F72">
        <w:rPr>
          <w:rFonts w:hint="cs"/>
          <w:rtl/>
        </w:rPr>
        <w:t>هام جد</w:t>
      </w:r>
      <w:r w:rsidR="0022631C">
        <w:rPr>
          <w:rFonts w:hint="cs"/>
          <w:rtl/>
        </w:rPr>
        <w:t>ِّ</w:t>
      </w:r>
      <w:r w:rsidRPr="00117F72">
        <w:rPr>
          <w:rFonts w:hint="cs"/>
          <w:rtl/>
        </w:rPr>
        <w:t xml:space="preserve">ي بوضعه </w:t>
      </w:r>
      <w:r w:rsidR="0022631C">
        <w:rPr>
          <w:rFonts w:hint="cs"/>
          <w:rtl/>
        </w:rPr>
        <w:t>إ</w:t>
      </w:r>
      <w:r w:rsidRPr="00117F72">
        <w:rPr>
          <w:rFonts w:hint="cs"/>
          <w:rtl/>
        </w:rPr>
        <w:t>بن عقدة من باب الظن</w:t>
      </w:r>
      <w:r w:rsidR="0022631C">
        <w:rPr>
          <w:rFonts w:hint="cs"/>
          <w:rtl/>
        </w:rPr>
        <w:t>ِّ</w:t>
      </w:r>
      <w:r w:rsidRPr="00117F72">
        <w:rPr>
          <w:rFonts w:hint="cs"/>
          <w:rtl/>
        </w:rPr>
        <w:t xml:space="preserve"> والشك</w:t>
      </w:r>
      <w:r w:rsidR="0022631C">
        <w:rPr>
          <w:rFonts w:hint="cs"/>
          <w:rtl/>
        </w:rPr>
        <w:t>ِّ</w:t>
      </w:r>
      <w:r w:rsidRPr="00117F72">
        <w:rPr>
          <w:rFonts w:hint="cs"/>
          <w:rtl/>
        </w:rPr>
        <w:t xml:space="preserve"> لا من باب القطع واليقين</w:t>
      </w:r>
      <w:r w:rsidR="00F84C8E" w:rsidRPr="00117F72">
        <w:rPr>
          <w:rFonts w:hint="cs"/>
          <w:rtl/>
        </w:rPr>
        <w:t>،</w:t>
      </w:r>
      <w:r w:rsidRPr="00117F72">
        <w:rPr>
          <w:rFonts w:hint="cs"/>
          <w:rtl/>
        </w:rPr>
        <w:t xml:space="preserve"> و</w:t>
      </w:r>
      <w:r w:rsidR="0022631C">
        <w:rPr>
          <w:rFonts w:hint="cs"/>
          <w:rtl/>
        </w:rPr>
        <w:t>إ</w:t>
      </w:r>
      <w:r w:rsidRPr="00117F72">
        <w:rPr>
          <w:rFonts w:hint="cs"/>
          <w:rtl/>
        </w:rPr>
        <w:t>بن عقدة مشهور</w:t>
      </w:r>
      <w:r w:rsidR="0022631C">
        <w:rPr>
          <w:rFonts w:hint="cs"/>
          <w:rtl/>
        </w:rPr>
        <w:t>ٌ</w:t>
      </w:r>
      <w:r w:rsidRPr="00117F72">
        <w:rPr>
          <w:rFonts w:hint="cs"/>
          <w:rtl/>
        </w:rPr>
        <w:t xml:space="preserve"> بالعدالة كان يروي فضايل أهل البيت ويقتصر عليها ولا يتعر</w:t>
      </w:r>
      <w:r w:rsidR="0022631C">
        <w:rPr>
          <w:rFonts w:hint="cs"/>
          <w:rtl/>
        </w:rPr>
        <w:t>ّ</w:t>
      </w:r>
      <w:r w:rsidRPr="00117F72">
        <w:rPr>
          <w:rFonts w:hint="cs"/>
          <w:rtl/>
        </w:rPr>
        <w:t>ض للصحابة رضي الله عنهم بمدح ولا بذم</w:t>
      </w:r>
      <w:r w:rsidR="0022631C">
        <w:rPr>
          <w:rFonts w:hint="cs"/>
          <w:rtl/>
        </w:rPr>
        <w:t>ّ</w:t>
      </w:r>
      <w:r w:rsidRPr="00117F72">
        <w:rPr>
          <w:rFonts w:hint="cs"/>
          <w:rtl/>
        </w:rPr>
        <w:t xml:space="preserve"> فنسبوه إلى الر</w:t>
      </w:r>
      <w:r w:rsidR="0022631C">
        <w:rPr>
          <w:rFonts w:hint="cs"/>
          <w:rtl/>
        </w:rPr>
        <w:t>َّ</w:t>
      </w:r>
      <w:r w:rsidRPr="00117F72">
        <w:rPr>
          <w:rFonts w:hint="cs"/>
          <w:rtl/>
        </w:rPr>
        <w:t>فض</w:t>
      </w:r>
      <w:r w:rsidR="0022631C">
        <w:rPr>
          <w:rFonts w:hint="cs"/>
          <w:rtl/>
        </w:rPr>
        <w:t>.</w:t>
      </w:r>
      <w:r w:rsidRPr="00117F72">
        <w:rPr>
          <w:rFonts w:hint="cs"/>
          <w:rtl/>
        </w:rPr>
        <w:t xml:space="preserve"> </w:t>
      </w:r>
    </w:p>
    <w:p w:rsidR="003D090F" w:rsidRDefault="008A1E9B" w:rsidP="003D090F">
      <w:pPr>
        <w:pStyle w:val="libNormal"/>
        <w:rPr>
          <w:rtl/>
        </w:rPr>
      </w:pPr>
      <w:r w:rsidRPr="00117F72">
        <w:rPr>
          <w:rFonts w:hint="cs"/>
          <w:rtl/>
        </w:rPr>
        <w:t>والمراد منه حبسها ووقوفها عن سيرها المعتاد لا الرد</w:t>
      </w:r>
      <w:r w:rsidR="0022631C">
        <w:rPr>
          <w:rFonts w:hint="cs"/>
          <w:rtl/>
        </w:rPr>
        <w:t>ُّ</w:t>
      </w:r>
      <w:r w:rsidRPr="00117F72">
        <w:rPr>
          <w:rFonts w:hint="cs"/>
          <w:rtl/>
        </w:rPr>
        <w:t xml:space="preserve"> الحقيقي</w:t>
      </w:r>
      <w:r w:rsidR="0022631C">
        <w:rPr>
          <w:rFonts w:hint="cs"/>
          <w:rtl/>
        </w:rPr>
        <w:t>ُّ</w:t>
      </w:r>
      <w:r w:rsidR="00F84C8E" w:rsidRPr="00117F72">
        <w:rPr>
          <w:rFonts w:hint="cs"/>
          <w:rtl/>
        </w:rPr>
        <w:t>،</w:t>
      </w:r>
      <w:r w:rsidRPr="00117F72">
        <w:rPr>
          <w:rFonts w:hint="cs"/>
          <w:rtl/>
        </w:rPr>
        <w:t xml:space="preserve"> ولو ر</w:t>
      </w:r>
      <w:r w:rsidR="0022631C">
        <w:rPr>
          <w:rFonts w:hint="cs"/>
          <w:rtl/>
        </w:rPr>
        <w:t>ُ</w:t>
      </w:r>
      <w:r w:rsidRPr="00117F72">
        <w:rPr>
          <w:rFonts w:hint="cs"/>
          <w:rtl/>
        </w:rPr>
        <w:t>د</w:t>
      </w:r>
      <w:r w:rsidR="0022631C">
        <w:rPr>
          <w:rFonts w:hint="cs"/>
          <w:rtl/>
        </w:rPr>
        <w:t>َّ</w:t>
      </w:r>
      <w:r w:rsidRPr="00117F72">
        <w:rPr>
          <w:rFonts w:hint="cs"/>
          <w:rtl/>
        </w:rPr>
        <w:t>ت على الحقيقة لم يكن عجبا</w:t>
      </w:r>
      <w:r w:rsidR="0022631C">
        <w:rPr>
          <w:rFonts w:hint="cs"/>
          <w:rtl/>
        </w:rPr>
        <w:t>ً</w:t>
      </w:r>
      <w:r w:rsidR="00F84C8E" w:rsidRPr="00117F72">
        <w:rPr>
          <w:rFonts w:hint="cs"/>
          <w:rtl/>
        </w:rPr>
        <w:t>،</w:t>
      </w:r>
      <w:r w:rsidRPr="00117F72">
        <w:rPr>
          <w:rFonts w:hint="cs"/>
          <w:rtl/>
        </w:rPr>
        <w:t xml:space="preserve"> لأن</w:t>
      </w:r>
      <w:r w:rsidR="0022631C">
        <w:rPr>
          <w:rFonts w:hint="cs"/>
          <w:rtl/>
        </w:rPr>
        <w:t>َّ</w:t>
      </w:r>
      <w:r w:rsidRPr="00117F72">
        <w:rPr>
          <w:rFonts w:hint="cs"/>
          <w:rtl/>
        </w:rPr>
        <w:t xml:space="preserve"> ذلك يكون معجزة لرسول الله </w:t>
      </w:r>
      <w:r w:rsidR="007D4B72">
        <w:rPr>
          <w:rFonts w:hint="cs"/>
          <w:rtl/>
        </w:rPr>
        <w:t>صلّى الله عليه وسلّم</w:t>
      </w:r>
      <w:r w:rsidRPr="00117F72">
        <w:rPr>
          <w:rFonts w:hint="cs"/>
          <w:rtl/>
        </w:rPr>
        <w:t xml:space="preserve"> وكرامة لعلي</w:t>
      </w:r>
      <w:r w:rsidR="0022631C">
        <w:rPr>
          <w:rFonts w:hint="cs"/>
          <w:rtl/>
        </w:rPr>
        <w:t>ٍّ</w:t>
      </w:r>
      <w:r w:rsidRPr="00117F72">
        <w:rPr>
          <w:rFonts w:hint="cs"/>
          <w:rtl/>
        </w:rPr>
        <w:t xml:space="preserve"> عليه السلام وقد ح</w:t>
      </w:r>
      <w:r w:rsidR="0022631C">
        <w:rPr>
          <w:rFonts w:hint="cs"/>
          <w:rtl/>
        </w:rPr>
        <w:t>ُ</w:t>
      </w:r>
      <w:r w:rsidRPr="00117F72">
        <w:rPr>
          <w:rFonts w:hint="cs"/>
          <w:rtl/>
        </w:rPr>
        <w:t>بست ليوشع بال</w:t>
      </w:r>
      <w:r w:rsidR="0022631C">
        <w:rPr>
          <w:rFonts w:hint="cs"/>
          <w:rtl/>
        </w:rPr>
        <w:t>إ</w:t>
      </w:r>
      <w:r w:rsidRPr="00117F72">
        <w:rPr>
          <w:rFonts w:hint="cs"/>
          <w:rtl/>
        </w:rPr>
        <w:t>جماع</w:t>
      </w:r>
      <w:r w:rsidR="00F84C8E" w:rsidRPr="00117F72">
        <w:rPr>
          <w:rFonts w:hint="cs"/>
          <w:rtl/>
        </w:rPr>
        <w:t>،</w:t>
      </w:r>
      <w:r w:rsidRPr="00117F72">
        <w:rPr>
          <w:rFonts w:hint="cs"/>
          <w:rtl/>
        </w:rPr>
        <w:t xml:space="preserve"> ولا يخلو إم</w:t>
      </w:r>
      <w:r w:rsidR="0022631C">
        <w:rPr>
          <w:rFonts w:hint="cs"/>
          <w:rtl/>
        </w:rPr>
        <w:t>ّ</w:t>
      </w:r>
      <w:r w:rsidRPr="00117F72">
        <w:rPr>
          <w:rFonts w:hint="cs"/>
          <w:rtl/>
        </w:rPr>
        <w:t>ا أن يكون ذلك معجزة</w:t>
      </w:r>
      <w:r w:rsidR="0022631C">
        <w:rPr>
          <w:rFonts w:hint="cs"/>
          <w:rtl/>
        </w:rPr>
        <w:t>ً</w:t>
      </w:r>
      <w:r w:rsidRPr="00117F72">
        <w:rPr>
          <w:rFonts w:hint="cs"/>
          <w:rtl/>
        </w:rPr>
        <w:t xml:space="preserve"> لموسى أو كرامة</w:t>
      </w:r>
      <w:r w:rsidR="003D090F">
        <w:rPr>
          <w:rFonts w:hint="cs"/>
          <w:rtl/>
        </w:rPr>
        <w:t>ً</w:t>
      </w:r>
      <w:r w:rsidRPr="00117F72">
        <w:rPr>
          <w:rFonts w:hint="cs"/>
          <w:rtl/>
        </w:rPr>
        <w:t xml:space="preserve"> ليوشع</w:t>
      </w:r>
      <w:r w:rsidR="00F84C8E" w:rsidRPr="00117F72">
        <w:rPr>
          <w:rFonts w:hint="cs"/>
          <w:rtl/>
        </w:rPr>
        <w:t>،</w:t>
      </w:r>
      <w:r w:rsidRPr="00117F72">
        <w:rPr>
          <w:rFonts w:hint="cs"/>
          <w:rtl/>
        </w:rPr>
        <w:t xml:space="preserve"> فإن كان لموسى فنبي</w:t>
      </w:r>
      <w:r w:rsidR="003D090F">
        <w:rPr>
          <w:rFonts w:hint="cs"/>
          <w:rtl/>
        </w:rPr>
        <w:t>ّ</w:t>
      </w:r>
      <w:r w:rsidRPr="00117F72">
        <w:rPr>
          <w:rFonts w:hint="cs"/>
          <w:rtl/>
        </w:rPr>
        <w:t>نا صل</w:t>
      </w:r>
      <w:r w:rsidR="003D090F">
        <w:rPr>
          <w:rFonts w:hint="cs"/>
          <w:rtl/>
        </w:rPr>
        <w:t>ّ</w:t>
      </w:r>
      <w:r w:rsidRPr="00117F72">
        <w:rPr>
          <w:rFonts w:hint="cs"/>
          <w:rtl/>
        </w:rPr>
        <w:t>ى الله عليه وسلم أفضل منه</w:t>
      </w:r>
      <w:r w:rsidR="00F84C8E" w:rsidRPr="00117F72">
        <w:rPr>
          <w:rFonts w:hint="cs"/>
          <w:rtl/>
        </w:rPr>
        <w:t>،</w:t>
      </w:r>
      <w:r w:rsidRPr="00117F72">
        <w:rPr>
          <w:rFonts w:hint="cs"/>
          <w:rtl/>
        </w:rPr>
        <w:t xml:space="preserve"> وإن كان ليوشع فعلي</w:t>
      </w:r>
      <w:r w:rsidR="003D090F">
        <w:rPr>
          <w:rFonts w:hint="cs"/>
          <w:rtl/>
        </w:rPr>
        <w:t>ٌّ</w:t>
      </w:r>
      <w:r w:rsidRPr="00117F72">
        <w:rPr>
          <w:rFonts w:hint="cs"/>
          <w:rtl/>
        </w:rPr>
        <w:t xml:space="preserve"> عليه السلام أفضل من يوشع</w:t>
      </w:r>
      <w:r w:rsidR="00F84C8E" w:rsidRPr="00117F72">
        <w:rPr>
          <w:rFonts w:hint="cs"/>
          <w:rtl/>
        </w:rPr>
        <w:t>،</w:t>
      </w:r>
      <w:r w:rsidRPr="00117F72">
        <w:rPr>
          <w:rFonts w:hint="cs"/>
          <w:rtl/>
        </w:rPr>
        <w:t xml:space="preserve"> قال </w:t>
      </w:r>
      <w:r w:rsidR="007D4B72">
        <w:rPr>
          <w:rFonts w:hint="cs"/>
          <w:rtl/>
        </w:rPr>
        <w:t>صلّى الله عليه وسلّم</w:t>
      </w:r>
      <w:r w:rsidR="00F84C8E" w:rsidRPr="00117F72">
        <w:rPr>
          <w:rFonts w:hint="cs"/>
          <w:rtl/>
        </w:rPr>
        <w:t>:</w:t>
      </w:r>
      <w:r w:rsidRPr="00117F72">
        <w:rPr>
          <w:rFonts w:hint="cs"/>
          <w:rtl/>
        </w:rPr>
        <w:t xml:space="preserve"> علماء أ</w:t>
      </w:r>
      <w:r w:rsidR="003D090F">
        <w:rPr>
          <w:rFonts w:hint="cs"/>
          <w:rtl/>
        </w:rPr>
        <w:t>ُ</w:t>
      </w:r>
      <w:r w:rsidRPr="00117F72">
        <w:rPr>
          <w:rFonts w:hint="cs"/>
          <w:rtl/>
        </w:rPr>
        <w:t>م</w:t>
      </w:r>
      <w:r w:rsidR="003D090F">
        <w:rPr>
          <w:rFonts w:hint="cs"/>
          <w:rtl/>
        </w:rPr>
        <w:t>ّ</w:t>
      </w:r>
      <w:r w:rsidRPr="00117F72">
        <w:rPr>
          <w:rFonts w:hint="cs"/>
          <w:rtl/>
        </w:rPr>
        <w:t>تي كأنبياء بني إسرائيل. وهذا في حق</w:t>
      </w:r>
      <w:r w:rsidR="003D090F">
        <w:rPr>
          <w:rFonts w:hint="cs"/>
          <w:rtl/>
        </w:rPr>
        <w:t>ِّ</w:t>
      </w:r>
      <w:r w:rsidRPr="00117F72">
        <w:rPr>
          <w:rFonts w:hint="cs"/>
          <w:rtl/>
        </w:rPr>
        <w:t xml:space="preserve"> الآحاد فما ظن</w:t>
      </w:r>
      <w:r w:rsidR="003D090F">
        <w:rPr>
          <w:rFonts w:hint="cs"/>
          <w:rtl/>
        </w:rPr>
        <w:t>ّ</w:t>
      </w:r>
      <w:r w:rsidRPr="00117F72">
        <w:rPr>
          <w:rFonts w:hint="cs"/>
          <w:rtl/>
        </w:rPr>
        <w:t>ك بعلي</w:t>
      </w:r>
      <w:r w:rsidR="003D090F">
        <w:rPr>
          <w:rFonts w:hint="cs"/>
          <w:rtl/>
        </w:rPr>
        <w:t>ّ</w:t>
      </w:r>
      <w:r w:rsidRPr="00117F72">
        <w:rPr>
          <w:rFonts w:hint="cs"/>
          <w:rtl/>
        </w:rPr>
        <w:t xml:space="preserve"> عليه السلام</w:t>
      </w:r>
      <w:r w:rsidR="00F84C8E" w:rsidRPr="00117F72">
        <w:rPr>
          <w:rFonts w:hint="cs"/>
          <w:rtl/>
        </w:rPr>
        <w:t>؟</w:t>
      </w:r>
      <w:r w:rsidRPr="00117F72">
        <w:rPr>
          <w:rFonts w:hint="cs"/>
          <w:rtl/>
        </w:rPr>
        <w:t>!</w:t>
      </w:r>
      <w:r w:rsidR="00763D4A">
        <w:rPr>
          <w:rFonts w:hint="cs"/>
          <w:rtl/>
        </w:rPr>
        <w:t xml:space="preserve"> ثمَّ </w:t>
      </w:r>
      <w:r w:rsidRPr="00117F72">
        <w:rPr>
          <w:rFonts w:hint="cs"/>
          <w:rtl/>
        </w:rPr>
        <w:t>استدل</w:t>
      </w:r>
      <w:r w:rsidR="003D090F">
        <w:rPr>
          <w:rFonts w:hint="cs"/>
          <w:rtl/>
        </w:rPr>
        <w:t>َّ</w:t>
      </w:r>
      <w:r w:rsidRPr="00117F72">
        <w:rPr>
          <w:rFonts w:hint="cs"/>
          <w:rtl/>
        </w:rPr>
        <w:t xml:space="preserve"> على فضل علي</w:t>
      </w:r>
      <w:r w:rsidR="003D090F">
        <w:rPr>
          <w:rFonts w:hint="cs"/>
          <w:rtl/>
        </w:rPr>
        <w:t>ّ</w:t>
      </w:r>
      <w:r w:rsidRPr="00117F72">
        <w:rPr>
          <w:rFonts w:hint="cs"/>
          <w:rtl/>
        </w:rPr>
        <w:t xml:space="preserve"> عليه السلام على أنبياء بني إسرائيل وذكر شعر الصاحب بن عب</w:t>
      </w:r>
      <w:r w:rsidR="003D090F">
        <w:rPr>
          <w:rFonts w:hint="cs"/>
          <w:rtl/>
        </w:rPr>
        <w:t>ّ</w:t>
      </w:r>
      <w:r w:rsidRPr="00117F72">
        <w:rPr>
          <w:rFonts w:hint="cs"/>
          <w:rtl/>
        </w:rPr>
        <w:t>اد في رد</w:t>
      </w:r>
      <w:r w:rsidR="003D090F">
        <w:rPr>
          <w:rFonts w:hint="cs"/>
          <w:rtl/>
        </w:rPr>
        <w:t>ِّ</w:t>
      </w:r>
      <w:r w:rsidRPr="00117F72">
        <w:rPr>
          <w:rFonts w:hint="cs"/>
          <w:rtl/>
        </w:rPr>
        <w:t xml:space="preserve"> الشمس فقال</w:t>
      </w:r>
      <w:r w:rsidR="00F84C8E" w:rsidRPr="00117F72">
        <w:rPr>
          <w:rFonts w:hint="cs"/>
          <w:rtl/>
        </w:rPr>
        <w:t>:</w:t>
      </w:r>
      <w:r w:rsidRPr="00117F72">
        <w:rPr>
          <w:rFonts w:hint="cs"/>
          <w:rtl/>
        </w:rPr>
        <w:t xml:space="preserve"> </w:t>
      </w:r>
    </w:p>
    <w:p w:rsidR="008A1E9B" w:rsidRDefault="008A1E9B" w:rsidP="003D090F">
      <w:pPr>
        <w:pStyle w:val="libNormal"/>
        <w:rPr>
          <w:rtl/>
        </w:rPr>
      </w:pPr>
      <w:r w:rsidRPr="00117F72">
        <w:rPr>
          <w:rFonts w:hint="cs"/>
          <w:rtl/>
        </w:rPr>
        <w:t>وفي الباب حكاية</w:t>
      </w:r>
      <w:r w:rsidR="003D090F">
        <w:rPr>
          <w:rFonts w:hint="cs"/>
          <w:rtl/>
        </w:rPr>
        <w:t>ٌ</w:t>
      </w:r>
      <w:r w:rsidRPr="00117F72">
        <w:rPr>
          <w:rFonts w:hint="cs"/>
          <w:rtl/>
        </w:rPr>
        <w:t xml:space="preserve"> عجيبة</w:t>
      </w:r>
      <w:r w:rsidR="003D090F">
        <w:rPr>
          <w:rFonts w:hint="cs"/>
          <w:rtl/>
        </w:rPr>
        <w:t>ٌ</w:t>
      </w:r>
      <w:r w:rsidRPr="00117F72">
        <w:rPr>
          <w:rFonts w:hint="cs"/>
          <w:rtl/>
        </w:rPr>
        <w:t xml:space="preserve"> حد</w:t>
      </w:r>
      <w:r w:rsidR="003D090F">
        <w:rPr>
          <w:rFonts w:hint="cs"/>
          <w:rtl/>
        </w:rPr>
        <w:t>َّ</w:t>
      </w:r>
      <w:r w:rsidRPr="00117F72">
        <w:rPr>
          <w:rFonts w:hint="cs"/>
          <w:rtl/>
        </w:rPr>
        <w:t>ثني بها جماعة</w:t>
      </w:r>
      <w:r w:rsidR="003D090F">
        <w:rPr>
          <w:rFonts w:hint="cs"/>
          <w:rtl/>
        </w:rPr>
        <w:t>ٌ</w:t>
      </w:r>
      <w:r w:rsidRPr="00117F72">
        <w:rPr>
          <w:rFonts w:hint="cs"/>
          <w:rtl/>
        </w:rPr>
        <w:t xml:space="preserve"> من مشايخنا بالعراق قالوا</w:t>
      </w:r>
      <w:r w:rsidR="00F84C8E" w:rsidRPr="00117F72">
        <w:rPr>
          <w:rFonts w:hint="cs"/>
          <w:rtl/>
        </w:rPr>
        <w:t>:</w:t>
      </w:r>
      <w:r w:rsidRPr="00117F72">
        <w:rPr>
          <w:rFonts w:hint="cs"/>
          <w:rtl/>
        </w:rPr>
        <w:t xml:space="preserve"> شهدنا أبا منصور المظف</w:t>
      </w:r>
      <w:r w:rsidR="003D090F">
        <w:rPr>
          <w:rFonts w:hint="cs"/>
          <w:rtl/>
        </w:rPr>
        <w:t>َّ</w:t>
      </w:r>
      <w:r w:rsidRPr="00117F72">
        <w:rPr>
          <w:rFonts w:hint="cs"/>
          <w:rtl/>
        </w:rPr>
        <w:t>ر بن أردشير العبادي الواعظ وقد جلس بالتاجي</w:t>
      </w:r>
      <w:r w:rsidR="003D090F">
        <w:rPr>
          <w:rFonts w:hint="cs"/>
          <w:rtl/>
        </w:rPr>
        <w:t>َّ</w:t>
      </w:r>
      <w:r w:rsidRPr="00117F72">
        <w:rPr>
          <w:rFonts w:hint="cs"/>
          <w:rtl/>
        </w:rPr>
        <w:t>ة مدرسة بباب برز محل</w:t>
      </w:r>
      <w:r w:rsidR="003D090F">
        <w:rPr>
          <w:rFonts w:hint="cs"/>
          <w:rtl/>
        </w:rPr>
        <w:t>ّ</w:t>
      </w:r>
      <w:r w:rsidRPr="00117F72">
        <w:rPr>
          <w:rFonts w:hint="cs"/>
          <w:rtl/>
        </w:rPr>
        <w:t>ة ببغداد وكان بعد العصر وذكر حديث رد</w:t>
      </w:r>
      <w:r w:rsidR="003D090F">
        <w:rPr>
          <w:rFonts w:hint="cs"/>
          <w:rtl/>
        </w:rPr>
        <w:t>ِّ</w:t>
      </w:r>
      <w:r w:rsidRPr="00117F72">
        <w:rPr>
          <w:rFonts w:hint="cs"/>
          <w:rtl/>
        </w:rPr>
        <w:t xml:space="preserve"> الشمس لعلي</w:t>
      </w:r>
      <w:r w:rsidR="003D090F">
        <w:rPr>
          <w:rFonts w:hint="cs"/>
          <w:rtl/>
        </w:rPr>
        <w:t>ّ</w:t>
      </w:r>
      <w:r w:rsidRPr="00117F72">
        <w:rPr>
          <w:rFonts w:hint="cs"/>
          <w:rtl/>
        </w:rPr>
        <w:t xml:space="preserve"> عليه السلام وطر</w:t>
      </w:r>
      <w:r w:rsidR="003D090F">
        <w:rPr>
          <w:rFonts w:hint="cs"/>
          <w:rtl/>
        </w:rPr>
        <w:t>َّ</w:t>
      </w:r>
      <w:r w:rsidRPr="00117F72">
        <w:rPr>
          <w:rFonts w:hint="cs"/>
          <w:rtl/>
        </w:rPr>
        <w:t>زه بعبارته ونم</w:t>
      </w:r>
      <w:r w:rsidR="003D090F">
        <w:rPr>
          <w:rFonts w:hint="cs"/>
          <w:rtl/>
        </w:rPr>
        <w:t>َّ</w:t>
      </w:r>
      <w:r w:rsidRPr="00117F72">
        <w:rPr>
          <w:rFonts w:hint="cs"/>
          <w:rtl/>
        </w:rPr>
        <w:t>قه بألفاظه</w:t>
      </w:r>
      <w:r w:rsidR="00763D4A">
        <w:rPr>
          <w:rFonts w:hint="cs"/>
          <w:rtl/>
        </w:rPr>
        <w:t xml:space="preserve"> ثمَّ </w:t>
      </w:r>
      <w:r w:rsidRPr="00117F72">
        <w:rPr>
          <w:rFonts w:hint="cs"/>
          <w:rtl/>
        </w:rPr>
        <w:t>ذكر فضائل أهل البيت عليهم الس</w:t>
      </w:r>
      <w:r w:rsidR="003D090F">
        <w:rPr>
          <w:rFonts w:hint="cs"/>
          <w:rtl/>
        </w:rPr>
        <w:t>َّ</w:t>
      </w:r>
      <w:r w:rsidRPr="00117F72">
        <w:rPr>
          <w:rFonts w:hint="cs"/>
          <w:rtl/>
        </w:rPr>
        <w:t>لام</w:t>
      </w:r>
      <w:r w:rsidR="00F84C8E" w:rsidRPr="00117F72">
        <w:rPr>
          <w:rFonts w:hint="cs"/>
          <w:rtl/>
        </w:rPr>
        <w:t>،</w:t>
      </w:r>
      <w:r w:rsidRPr="00117F72">
        <w:rPr>
          <w:rFonts w:hint="cs"/>
          <w:rtl/>
        </w:rPr>
        <w:t xml:space="preserve"> فنشأت سحابة</w:t>
      </w:r>
      <w:r w:rsidR="003D090F">
        <w:rPr>
          <w:rFonts w:hint="cs"/>
          <w:rtl/>
        </w:rPr>
        <w:t>ٌ</w:t>
      </w:r>
      <w:r w:rsidRPr="00117F72">
        <w:rPr>
          <w:rFonts w:hint="cs"/>
          <w:rtl/>
        </w:rPr>
        <w:t xml:space="preserve"> غط</w:t>
      </w:r>
      <w:r w:rsidR="003D090F">
        <w:rPr>
          <w:rFonts w:hint="cs"/>
          <w:rtl/>
        </w:rPr>
        <w:t>َّ</w:t>
      </w:r>
      <w:r w:rsidRPr="00117F72">
        <w:rPr>
          <w:rFonts w:hint="cs"/>
          <w:rtl/>
        </w:rPr>
        <w:t>ت الشمس حت</w:t>
      </w:r>
      <w:r w:rsidR="003D090F">
        <w:rPr>
          <w:rFonts w:hint="cs"/>
          <w:rtl/>
        </w:rPr>
        <w:t>ّ</w:t>
      </w:r>
      <w:r w:rsidRPr="00117F72">
        <w:rPr>
          <w:rFonts w:hint="cs"/>
          <w:rtl/>
        </w:rPr>
        <w:t>ى ظن</w:t>
      </w:r>
      <w:r w:rsidR="003D090F">
        <w:rPr>
          <w:rFonts w:hint="cs"/>
          <w:rtl/>
        </w:rPr>
        <w:t>َّ</w:t>
      </w:r>
      <w:r w:rsidRPr="00117F72">
        <w:rPr>
          <w:rFonts w:hint="cs"/>
          <w:rtl/>
        </w:rPr>
        <w:t xml:space="preserve"> الن</w:t>
      </w:r>
      <w:r w:rsidR="003D090F">
        <w:rPr>
          <w:rFonts w:hint="cs"/>
          <w:rtl/>
        </w:rPr>
        <w:t>ّ</w:t>
      </w:r>
      <w:r w:rsidRPr="00117F72">
        <w:rPr>
          <w:rFonts w:hint="cs"/>
          <w:rtl/>
        </w:rPr>
        <w:t>اس أن</w:t>
      </w:r>
      <w:r w:rsidR="003D090F">
        <w:rPr>
          <w:rFonts w:hint="cs"/>
          <w:rtl/>
        </w:rPr>
        <w:t>َّ</w:t>
      </w:r>
      <w:r w:rsidRPr="00117F72">
        <w:rPr>
          <w:rFonts w:hint="cs"/>
          <w:rtl/>
        </w:rPr>
        <w:t>ها قد غابت فقام أبو منصور على المنبر قائما</w:t>
      </w:r>
      <w:r w:rsidR="003D090F">
        <w:rPr>
          <w:rFonts w:hint="cs"/>
          <w:rtl/>
        </w:rPr>
        <w:t>ً</w:t>
      </w:r>
      <w:r w:rsidRPr="00117F72">
        <w:rPr>
          <w:rFonts w:hint="cs"/>
          <w:rtl/>
        </w:rPr>
        <w:t xml:space="preserve"> وأومى إلى الشمس وأنشد</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7"/>
        <w:gridCol w:w="270"/>
        <w:gridCol w:w="3406"/>
      </w:tblGrid>
      <w:tr w:rsidR="00F513C1" w:rsidTr="00F513C1">
        <w:trPr>
          <w:trHeight w:val="350"/>
        </w:trPr>
        <w:tc>
          <w:tcPr>
            <w:tcW w:w="3536" w:type="dxa"/>
          </w:tcPr>
          <w:p w:rsidR="00F513C1" w:rsidRDefault="00F513C1" w:rsidP="00F513C1">
            <w:pPr>
              <w:pStyle w:val="libPoem"/>
            </w:pPr>
            <w:r>
              <w:rPr>
                <w:rFonts w:hint="cs"/>
                <w:rtl/>
              </w:rPr>
              <w:lastRenderedPageBreak/>
              <w:t>لا تغربي يا شمس</w:t>
            </w:r>
            <w:r w:rsidR="003D090F">
              <w:rPr>
                <w:rFonts w:hint="cs"/>
                <w:rtl/>
              </w:rPr>
              <w:t>ُ</w:t>
            </w:r>
            <w:r>
              <w:rPr>
                <w:rFonts w:hint="cs"/>
                <w:rtl/>
              </w:rPr>
              <w:t xml:space="preserve"> حت</w:t>
            </w:r>
            <w:r w:rsidR="003D090F">
              <w:rPr>
                <w:rFonts w:hint="cs"/>
                <w:rtl/>
              </w:rPr>
              <w:t>ّ</w:t>
            </w:r>
            <w:r>
              <w:rPr>
                <w:rFonts w:hint="cs"/>
                <w:rtl/>
              </w:rPr>
              <w:t>ى ينتهي</w:t>
            </w:r>
            <w:r w:rsidRPr="00725071">
              <w:rPr>
                <w:rStyle w:val="libPoemTiniChar0"/>
                <w:rtl/>
              </w:rPr>
              <w:br/>
              <w:t> </w:t>
            </w:r>
          </w:p>
        </w:tc>
        <w:tc>
          <w:tcPr>
            <w:tcW w:w="272" w:type="dxa"/>
          </w:tcPr>
          <w:p w:rsidR="00F513C1" w:rsidRDefault="00F513C1" w:rsidP="00F513C1">
            <w:pPr>
              <w:pStyle w:val="libPoem"/>
              <w:rPr>
                <w:rtl/>
              </w:rPr>
            </w:pPr>
          </w:p>
        </w:tc>
        <w:tc>
          <w:tcPr>
            <w:tcW w:w="3502" w:type="dxa"/>
          </w:tcPr>
          <w:p w:rsidR="00F513C1" w:rsidRDefault="00F513C1" w:rsidP="00F513C1">
            <w:pPr>
              <w:pStyle w:val="libPoem"/>
            </w:pPr>
            <w:r>
              <w:rPr>
                <w:rFonts w:hint="cs"/>
                <w:rtl/>
              </w:rPr>
              <w:t>مدحي لآل المصطفى ولنجله</w:t>
            </w:r>
            <w:r w:rsidR="003D090F">
              <w:rPr>
                <w:rFonts w:hint="cs"/>
                <w:rtl/>
              </w:rPr>
              <w:t>ِ</w:t>
            </w:r>
            <w:r w:rsidRPr="00725071">
              <w:rPr>
                <w:rStyle w:val="libPoemTiniChar0"/>
                <w:rtl/>
              </w:rPr>
              <w:br/>
              <w:t> </w:t>
            </w:r>
          </w:p>
        </w:tc>
      </w:tr>
      <w:tr w:rsidR="00F513C1" w:rsidTr="00F513C1">
        <w:trPr>
          <w:trHeight w:val="350"/>
        </w:trPr>
        <w:tc>
          <w:tcPr>
            <w:tcW w:w="3536" w:type="dxa"/>
          </w:tcPr>
          <w:p w:rsidR="00F513C1" w:rsidRDefault="00F513C1" w:rsidP="00F513C1">
            <w:pPr>
              <w:pStyle w:val="libPoem"/>
            </w:pPr>
            <w:r>
              <w:rPr>
                <w:rFonts w:hint="cs"/>
                <w:rtl/>
              </w:rPr>
              <w:t>واثني عنانك</w:t>
            </w:r>
            <w:r w:rsidR="003D090F">
              <w:rPr>
                <w:rFonts w:hint="cs"/>
                <w:rtl/>
              </w:rPr>
              <w:t>ِ</w:t>
            </w:r>
            <w:r>
              <w:rPr>
                <w:rFonts w:hint="cs"/>
                <w:rtl/>
              </w:rPr>
              <w:t xml:space="preserve"> إن أردت ثناءهم</w:t>
            </w:r>
            <w:r w:rsidRPr="00725071">
              <w:rPr>
                <w:rStyle w:val="libPoemTiniChar0"/>
                <w:rtl/>
              </w:rPr>
              <w:br/>
              <w:t> </w:t>
            </w:r>
          </w:p>
        </w:tc>
        <w:tc>
          <w:tcPr>
            <w:tcW w:w="272" w:type="dxa"/>
          </w:tcPr>
          <w:p w:rsidR="00F513C1" w:rsidRDefault="00F513C1" w:rsidP="00F513C1">
            <w:pPr>
              <w:pStyle w:val="libPoem"/>
              <w:rPr>
                <w:rtl/>
              </w:rPr>
            </w:pPr>
          </w:p>
        </w:tc>
        <w:tc>
          <w:tcPr>
            <w:tcW w:w="3502" w:type="dxa"/>
          </w:tcPr>
          <w:p w:rsidR="00F513C1" w:rsidRDefault="00F513C1" w:rsidP="00F513C1">
            <w:pPr>
              <w:pStyle w:val="libPoem"/>
            </w:pPr>
            <w:r>
              <w:rPr>
                <w:rFonts w:hint="cs"/>
                <w:rtl/>
              </w:rPr>
              <w:t>أنسيت</w:t>
            </w:r>
            <w:r w:rsidR="003D090F">
              <w:rPr>
                <w:rFonts w:hint="cs"/>
                <w:rtl/>
              </w:rPr>
              <w:t>ِ</w:t>
            </w:r>
            <w:r>
              <w:rPr>
                <w:rFonts w:hint="cs"/>
                <w:rtl/>
              </w:rPr>
              <w:t xml:space="preserve"> إن كان الوقوف لأجله</w:t>
            </w:r>
            <w:r w:rsidR="003D090F">
              <w:rPr>
                <w:rFonts w:hint="cs"/>
                <w:rtl/>
              </w:rPr>
              <w:t>ِ</w:t>
            </w:r>
            <w:r>
              <w:rPr>
                <w:rFonts w:hint="cs"/>
                <w:rtl/>
              </w:rPr>
              <w:t>؟</w:t>
            </w:r>
            <w:r w:rsidRPr="008A1E9B">
              <w:rPr>
                <w:rFonts w:hint="cs"/>
                <w:rtl/>
              </w:rPr>
              <w:t>!</w:t>
            </w:r>
            <w:r w:rsidRPr="00725071">
              <w:rPr>
                <w:rStyle w:val="libPoemTiniChar0"/>
                <w:rtl/>
              </w:rPr>
              <w:br/>
              <w:t> </w:t>
            </w:r>
          </w:p>
        </w:tc>
      </w:tr>
      <w:tr w:rsidR="00F513C1" w:rsidTr="00F513C1">
        <w:trPr>
          <w:trHeight w:val="350"/>
        </w:trPr>
        <w:tc>
          <w:tcPr>
            <w:tcW w:w="3536" w:type="dxa"/>
          </w:tcPr>
          <w:p w:rsidR="00F513C1" w:rsidRDefault="00F513C1" w:rsidP="00F513C1">
            <w:pPr>
              <w:pStyle w:val="libPoem"/>
            </w:pPr>
            <w:r>
              <w:rPr>
                <w:rFonts w:hint="cs"/>
                <w:rtl/>
              </w:rPr>
              <w:t>إن كان للمولى</w:t>
            </w:r>
            <w:r w:rsidRPr="008A1E9B">
              <w:rPr>
                <w:rFonts w:hint="cs"/>
                <w:rtl/>
              </w:rPr>
              <w:t xml:space="preserve"> </w:t>
            </w:r>
            <w:r>
              <w:rPr>
                <w:rFonts w:hint="cs"/>
                <w:rtl/>
              </w:rPr>
              <w:t>وقوفك</w:t>
            </w:r>
            <w:r w:rsidR="003D090F">
              <w:rPr>
                <w:rFonts w:hint="cs"/>
                <w:rtl/>
              </w:rPr>
              <w:t>ِ</w:t>
            </w:r>
            <w:r>
              <w:rPr>
                <w:rFonts w:hint="cs"/>
                <w:rtl/>
              </w:rPr>
              <w:t>؟ فليكن</w:t>
            </w:r>
            <w:r w:rsidRPr="00725071">
              <w:rPr>
                <w:rStyle w:val="libPoemTiniChar0"/>
                <w:rtl/>
              </w:rPr>
              <w:br/>
              <w:t> </w:t>
            </w:r>
          </w:p>
        </w:tc>
        <w:tc>
          <w:tcPr>
            <w:tcW w:w="272" w:type="dxa"/>
          </w:tcPr>
          <w:p w:rsidR="00F513C1" w:rsidRDefault="00F513C1" w:rsidP="00F513C1">
            <w:pPr>
              <w:pStyle w:val="libPoem"/>
              <w:rPr>
                <w:rtl/>
              </w:rPr>
            </w:pPr>
          </w:p>
        </w:tc>
        <w:tc>
          <w:tcPr>
            <w:tcW w:w="3502" w:type="dxa"/>
          </w:tcPr>
          <w:p w:rsidR="00F513C1" w:rsidRDefault="00F513C1" w:rsidP="00F513C1">
            <w:pPr>
              <w:pStyle w:val="libPoem"/>
            </w:pPr>
            <w:r>
              <w:rPr>
                <w:rFonts w:hint="cs"/>
                <w:rtl/>
              </w:rPr>
              <w:t>هذا الوقوف لخيله</w:t>
            </w:r>
            <w:r w:rsidRPr="008A1E9B">
              <w:rPr>
                <w:rFonts w:hint="cs"/>
                <w:rtl/>
              </w:rPr>
              <w:t xml:space="preserve"> </w:t>
            </w:r>
            <w:r>
              <w:rPr>
                <w:rFonts w:hint="cs"/>
                <w:rtl/>
              </w:rPr>
              <w:t>ولرجله</w:t>
            </w:r>
            <w:r w:rsidR="003D090F">
              <w:rPr>
                <w:rFonts w:hint="cs"/>
                <w:rtl/>
              </w:rPr>
              <w:t>ِ</w:t>
            </w:r>
            <w:r w:rsidRPr="00725071">
              <w:rPr>
                <w:rStyle w:val="libPoemTiniChar0"/>
                <w:rtl/>
              </w:rPr>
              <w:br/>
              <w:t> </w:t>
            </w:r>
          </w:p>
        </w:tc>
      </w:tr>
    </w:tbl>
    <w:p w:rsidR="008A1E9B" w:rsidRPr="00117F72" w:rsidRDefault="008A1E9B" w:rsidP="00117F72">
      <w:pPr>
        <w:pStyle w:val="libNormal"/>
        <w:rPr>
          <w:rtl/>
        </w:rPr>
      </w:pPr>
      <w:r w:rsidRPr="00117F72">
        <w:rPr>
          <w:rFonts w:hint="cs"/>
          <w:rtl/>
        </w:rPr>
        <w:t>قالوا</w:t>
      </w:r>
      <w:r w:rsidR="00F84C8E" w:rsidRPr="00117F72">
        <w:rPr>
          <w:rFonts w:hint="cs"/>
          <w:rtl/>
        </w:rPr>
        <w:t>:</w:t>
      </w:r>
      <w:r w:rsidRPr="00117F72">
        <w:rPr>
          <w:rFonts w:hint="cs"/>
          <w:rtl/>
        </w:rPr>
        <w:t xml:space="preserve"> فإنجاب السحاب عن الشمس وطلعت. </w:t>
      </w:r>
    </w:p>
    <w:p w:rsidR="008A1E9B" w:rsidRDefault="008A1E9B" w:rsidP="003D090F">
      <w:pPr>
        <w:pStyle w:val="libNormal"/>
        <w:rPr>
          <w:rtl/>
        </w:rPr>
      </w:pPr>
      <w:r w:rsidRPr="00117F72">
        <w:rPr>
          <w:rFonts w:hint="cs"/>
          <w:rtl/>
        </w:rPr>
        <w:t>م</w:t>
      </w:r>
      <w:r w:rsidR="00F84C8E" w:rsidRPr="00117F72">
        <w:rPr>
          <w:rFonts w:hint="cs"/>
          <w:rtl/>
        </w:rPr>
        <w:t xml:space="preserve"> - </w:t>
      </w:r>
      <w:r w:rsidRPr="00117F72">
        <w:rPr>
          <w:rFonts w:hint="cs"/>
          <w:rtl/>
        </w:rPr>
        <w:t>قال الأميني</w:t>
      </w:r>
      <w:r w:rsidR="00F84C8E" w:rsidRPr="00117F72">
        <w:rPr>
          <w:rFonts w:hint="cs"/>
          <w:rtl/>
        </w:rPr>
        <w:t>:</w:t>
      </w:r>
      <w:r w:rsidRPr="00117F72">
        <w:rPr>
          <w:rFonts w:hint="cs"/>
          <w:rtl/>
        </w:rPr>
        <w:t xml:space="preserve"> حكى </w:t>
      </w:r>
      <w:r w:rsidR="003D090F">
        <w:rPr>
          <w:rFonts w:hint="cs"/>
          <w:rtl/>
        </w:rPr>
        <w:t>إ</w:t>
      </w:r>
      <w:r w:rsidRPr="00117F72">
        <w:rPr>
          <w:rFonts w:hint="cs"/>
          <w:rtl/>
        </w:rPr>
        <w:t>بن النجار نحو هذه القضي</w:t>
      </w:r>
      <w:r w:rsidR="003D090F">
        <w:rPr>
          <w:rFonts w:hint="cs"/>
          <w:rtl/>
        </w:rPr>
        <w:t>ّ</w:t>
      </w:r>
      <w:r w:rsidRPr="00117F72">
        <w:rPr>
          <w:rFonts w:hint="cs"/>
          <w:rtl/>
        </w:rPr>
        <w:t>ة لأبي الوفاء عبيد الله بن هبة الله القزويني الحنفي الواعظ</w:t>
      </w:r>
      <w:r w:rsidR="00C51900">
        <w:rPr>
          <w:rFonts w:hint="cs"/>
          <w:rtl/>
        </w:rPr>
        <w:t xml:space="preserve"> المتوفّى </w:t>
      </w:r>
      <w:r w:rsidRPr="00117F72">
        <w:rPr>
          <w:rFonts w:hint="cs"/>
          <w:rtl/>
        </w:rPr>
        <w:t>585 قال</w:t>
      </w:r>
      <w:r w:rsidR="00F84C8E" w:rsidRPr="00117F72">
        <w:rPr>
          <w:rFonts w:hint="cs"/>
          <w:rtl/>
        </w:rPr>
        <w:t>:</w:t>
      </w:r>
      <w:r w:rsidRPr="00117F72">
        <w:rPr>
          <w:rFonts w:hint="cs"/>
          <w:rtl/>
        </w:rPr>
        <w:t xml:space="preserve"> أنشدني أبو عبد الله الحسين بن عبيد الله بن هبة الله القزويني باصبهان</w:t>
      </w:r>
      <w:r w:rsidR="00F84C8E" w:rsidRPr="00117F72">
        <w:rPr>
          <w:rFonts w:hint="cs"/>
          <w:rtl/>
        </w:rPr>
        <w:t>:</w:t>
      </w:r>
      <w:r w:rsidRPr="00117F72">
        <w:rPr>
          <w:rFonts w:hint="cs"/>
          <w:rtl/>
        </w:rPr>
        <w:t xml:space="preserve"> أنشدني والدي ببغداد على المنبر في المدرسة التاجية مرتجلا</w:t>
      </w:r>
      <w:r w:rsidR="003D090F">
        <w:rPr>
          <w:rFonts w:hint="cs"/>
          <w:rtl/>
        </w:rPr>
        <w:t>ً</w:t>
      </w:r>
      <w:r w:rsidRPr="00117F72">
        <w:rPr>
          <w:rFonts w:hint="cs"/>
          <w:rtl/>
        </w:rPr>
        <w:t xml:space="preserve"> لنفسه وقد دانت الشمس للغروب</w:t>
      </w:r>
      <w:r w:rsidR="00F84C8E" w:rsidRPr="00117F72">
        <w:rPr>
          <w:rFonts w:hint="cs"/>
          <w:rtl/>
        </w:rPr>
        <w:t>،</w:t>
      </w:r>
      <w:r w:rsidRPr="00117F72">
        <w:rPr>
          <w:rFonts w:hint="cs"/>
          <w:rtl/>
        </w:rPr>
        <w:t xml:space="preserve"> وكان ساعتئذ شرع في مناقب علي</w:t>
      </w:r>
      <w:r w:rsidR="003D090F">
        <w:rPr>
          <w:rFonts w:hint="cs"/>
          <w:rtl/>
        </w:rPr>
        <w:t>ّ</w:t>
      </w:r>
      <w:r w:rsidRPr="00117F72">
        <w:rPr>
          <w:rFonts w:hint="cs"/>
          <w:rtl/>
        </w:rPr>
        <w:t xml:space="preserve"> رضي الله عنه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5"/>
        <w:gridCol w:w="270"/>
        <w:gridCol w:w="3408"/>
      </w:tblGrid>
      <w:tr w:rsidR="007B3F6C" w:rsidTr="007B3F6C">
        <w:trPr>
          <w:trHeight w:val="350"/>
        </w:trPr>
        <w:tc>
          <w:tcPr>
            <w:tcW w:w="3536" w:type="dxa"/>
          </w:tcPr>
          <w:p w:rsidR="007B3F6C" w:rsidRDefault="007B3F6C" w:rsidP="002F68B7">
            <w:pPr>
              <w:pStyle w:val="libPoem"/>
            </w:pPr>
            <w:r>
              <w:rPr>
                <w:rFonts w:hint="cs"/>
                <w:rtl/>
              </w:rPr>
              <w:t>لا تغربي يا شمس حت</w:t>
            </w:r>
            <w:r w:rsidR="003D090F">
              <w:rPr>
                <w:rFonts w:hint="cs"/>
                <w:rtl/>
              </w:rPr>
              <w:t>ّ</w:t>
            </w:r>
            <w:r>
              <w:rPr>
                <w:rFonts w:hint="cs"/>
                <w:rtl/>
              </w:rPr>
              <w:t>ى ينتهي</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مدحي لآل المصطفى ولنجله</w:t>
            </w:r>
            <w:r w:rsidR="003D090F">
              <w:rPr>
                <w:rFonts w:hint="cs"/>
                <w:rtl/>
              </w:rPr>
              <w:t>ِ</w:t>
            </w:r>
            <w:r w:rsidRPr="00725071">
              <w:rPr>
                <w:rStyle w:val="libPoemTiniChar0"/>
                <w:rtl/>
              </w:rPr>
              <w:br/>
              <w:t> </w:t>
            </w:r>
          </w:p>
        </w:tc>
      </w:tr>
      <w:tr w:rsidR="007B3F6C" w:rsidTr="007B3F6C">
        <w:trPr>
          <w:trHeight w:val="350"/>
        </w:trPr>
        <w:tc>
          <w:tcPr>
            <w:tcW w:w="3536" w:type="dxa"/>
          </w:tcPr>
          <w:p w:rsidR="007B3F6C" w:rsidRDefault="003D090F" w:rsidP="003D090F">
            <w:pPr>
              <w:pStyle w:val="libPoem"/>
            </w:pPr>
            <w:r>
              <w:rPr>
                <w:rFonts w:hint="cs"/>
                <w:rtl/>
              </w:rPr>
              <w:t>يثن</w:t>
            </w:r>
            <w:r w:rsidR="007B3F6C">
              <w:rPr>
                <w:rFonts w:hint="cs"/>
                <w:rtl/>
              </w:rPr>
              <w:t xml:space="preserve">ي عنانك إن </w:t>
            </w:r>
            <w:r>
              <w:rPr>
                <w:rFonts w:hint="cs"/>
                <w:rtl/>
              </w:rPr>
              <w:t>غربت</w:t>
            </w:r>
            <w:r w:rsidR="007B3F6C">
              <w:rPr>
                <w:rFonts w:hint="cs"/>
                <w:rtl/>
              </w:rPr>
              <w:t xml:space="preserve"> ثنا</w:t>
            </w:r>
            <w:r>
              <w:rPr>
                <w:rFonts w:hint="cs"/>
                <w:rtl/>
              </w:rPr>
              <w:t>ؤ</w:t>
            </w:r>
            <w:r w:rsidR="007B3F6C">
              <w:rPr>
                <w:rFonts w:hint="cs"/>
                <w:rtl/>
              </w:rPr>
              <w:t>ه</w:t>
            </w:r>
            <w:r w:rsidR="007B3F6C"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3D090F">
            <w:pPr>
              <w:pStyle w:val="libPoem"/>
            </w:pPr>
            <w:r>
              <w:rPr>
                <w:rFonts w:hint="cs"/>
                <w:rtl/>
              </w:rPr>
              <w:t xml:space="preserve">أنسيت </w:t>
            </w:r>
            <w:r w:rsidR="003D090F">
              <w:rPr>
                <w:rFonts w:hint="cs"/>
                <w:rtl/>
              </w:rPr>
              <w:t>يوماً قد رُددت</w:t>
            </w:r>
            <w:r>
              <w:rPr>
                <w:rFonts w:hint="cs"/>
                <w:rtl/>
              </w:rPr>
              <w:t xml:space="preserve"> لأجله</w:t>
            </w:r>
            <w:r w:rsidR="003D090F">
              <w:rPr>
                <w:rFonts w:hint="cs"/>
                <w:rtl/>
              </w:rPr>
              <w:t>ِ</w:t>
            </w:r>
            <w:r w:rsidRPr="008A1E9B">
              <w:rPr>
                <w:rFonts w:hint="cs"/>
                <w:rtl/>
              </w:rPr>
              <w:t xml:space="preserve">. </w:t>
            </w:r>
            <w:r>
              <w:rPr>
                <w:rFonts w:hint="cs"/>
                <w:rtl/>
              </w:rPr>
              <w:t>إلخ</w:t>
            </w:r>
            <w:r w:rsidRPr="008A1E9B">
              <w:rPr>
                <w:rFonts w:hint="cs"/>
                <w:rtl/>
              </w:rPr>
              <w:t>]</w:t>
            </w:r>
            <w:r w:rsidRPr="00725071">
              <w:rPr>
                <w:rStyle w:val="libPoemTiniChar0"/>
                <w:rtl/>
              </w:rPr>
              <w:br/>
              <w:t> </w:t>
            </w:r>
          </w:p>
        </w:tc>
      </w:tr>
    </w:tbl>
    <w:p w:rsidR="008A1E9B" w:rsidRPr="00117F72" w:rsidRDefault="008A1E9B" w:rsidP="003D090F">
      <w:pPr>
        <w:pStyle w:val="libNormal"/>
        <w:rPr>
          <w:rtl/>
        </w:rPr>
      </w:pPr>
      <w:r w:rsidRPr="00117F72">
        <w:rPr>
          <w:rFonts w:hint="cs"/>
          <w:rtl/>
        </w:rPr>
        <w:t xml:space="preserve">وذكره محيي الدين ابن أبي الوفاء القرشي الحنفي في </w:t>
      </w:r>
      <w:r w:rsidR="003D090F">
        <w:rPr>
          <w:rFonts w:hint="cs"/>
          <w:rtl/>
        </w:rPr>
        <w:t>«</w:t>
      </w:r>
      <w:r w:rsidRPr="00117F72">
        <w:rPr>
          <w:rFonts w:hint="cs"/>
          <w:rtl/>
        </w:rPr>
        <w:t>الجواهر المضي</w:t>
      </w:r>
      <w:r w:rsidR="003D090F">
        <w:rPr>
          <w:rFonts w:hint="cs"/>
          <w:rtl/>
        </w:rPr>
        <w:t>َّ</w:t>
      </w:r>
      <w:r w:rsidRPr="00117F72">
        <w:rPr>
          <w:rFonts w:hint="cs"/>
          <w:rtl/>
        </w:rPr>
        <w:t>ة</w:t>
      </w:r>
      <w:r w:rsidR="003D090F">
        <w:rPr>
          <w:rFonts w:hint="cs"/>
          <w:rtl/>
        </w:rPr>
        <w:t>»</w:t>
      </w:r>
      <w:r w:rsidRPr="00117F72">
        <w:rPr>
          <w:rFonts w:hint="cs"/>
          <w:rtl/>
        </w:rPr>
        <w:t xml:space="preserve"> في طبقات الحنفي</w:t>
      </w:r>
      <w:r w:rsidR="003D090F">
        <w:rPr>
          <w:rFonts w:hint="cs"/>
          <w:rtl/>
        </w:rPr>
        <w:t>َّ</w:t>
      </w:r>
      <w:r w:rsidRPr="00117F72">
        <w:rPr>
          <w:rFonts w:hint="cs"/>
          <w:rtl/>
        </w:rPr>
        <w:t xml:space="preserve">ة ج 1 ص 342. </w:t>
      </w:r>
    </w:p>
    <w:p w:rsidR="008A1E9B" w:rsidRPr="00117F72" w:rsidRDefault="008A1E9B" w:rsidP="003D090F">
      <w:pPr>
        <w:pStyle w:val="libNormal"/>
        <w:rPr>
          <w:rtl/>
        </w:rPr>
      </w:pPr>
      <w:r w:rsidRPr="00117F72">
        <w:rPr>
          <w:rFonts w:hint="cs"/>
          <w:rtl/>
        </w:rPr>
        <w:t>20</w:t>
      </w:r>
      <w:r w:rsidR="00F84C8E" w:rsidRPr="00117F72">
        <w:rPr>
          <w:rFonts w:hint="cs"/>
          <w:rtl/>
        </w:rPr>
        <w:t xml:space="preserve"> - </w:t>
      </w:r>
      <w:r w:rsidRPr="00117F72">
        <w:rPr>
          <w:rFonts w:hint="cs"/>
          <w:rtl/>
        </w:rPr>
        <w:t>الحافظ أبو عبد الله محمد بن يوسف الكنجي الشافعي</w:t>
      </w:r>
      <w:r w:rsidR="00C51900">
        <w:rPr>
          <w:rFonts w:hint="cs"/>
          <w:rtl/>
        </w:rPr>
        <w:t xml:space="preserve"> المتوفّى </w:t>
      </w:r>
      <w:r w:rsidRPr="00117F72">
        <w:rPr>
          <w:rFonts w:hint="cs"/>
          <w:rtl/>
        </w:rPr>
        <w:t>658</w:t>
      </w:r>
      <w:r w:rsidR="00F84C8E" w:rsidRPr="00117F72">
        <w:rPr>
          <w:rFonts w:hint="cs"/>
          <w:rtl/>
        </w:rPr>
        <w:t>،</w:t>
      </w:r>
      <w:r w:rsidRPr="00117F72">
        <w:rPr>
          <w:rFonts w:hint="cs"/>
          <w:rtl/>
        </w:rPr>
        <w:t xml:space="preserve"> جعل في كتابه </w:t>
      </w:r>
      <w:r w:rsidR="003D090F">
        <w:rPr>
          <w:rFonts w:hint="cs"/>
          <w:rtl/>
        </w:rPr>
        <w:t>«</w:t>
      </w:r>
      <w:r w:rsidRPr="00117F72">
        <w:rPr>
          <w:rFonts w:hint="cs"/>
          <w:rtl/>
        </w:rPr>
        <w:t>كفاية الطالب</w:t>
      </w:r>
      <w:r w:rsidR="003D090F">
        <w:rPr>
          <w:rFonts w:hint="cs"/>
          <w:rtl/>
        </w:rPr>
        <w:t>»</w:t>
      </w:r>
      <w:r w:rsidRPr="00117F72">
        <w:rPr>
          <w:rFonts w:hint="cs"/>
          <w:rtl/>
        </w:rPr>
        <w:t xml:space="preserve"> ص 237</w:t>
      </w:r>
      <w:r w:rsidR="00F84C8E" w:rsidRPr="00117F72">
        <w:rPr>
          <w:rFonts w:hint="cs"/>
          <w:rtl/>
        </w:rPr>
        <w:t xml:space="preserve"> - </w:t>
      </w:r>
      <w:r w:rsidRPr="00117F72">
        <w:rPr>
          <w:rFonts w:hint="cs"/>
          <w:rtl/>
        </w:rPr>
        <w:t>244 فصلا</w:t>
      </w:r>
      <w:r w:rsidR="003D090F">
        <w:rPr>
          <w:rFonts w:hint="cs"/>
          <w:rtl/>
        </w:rPr>
        <w:t>ً</w:t>
      </w:r>
      <w:r w:rsidRPr="00117F72">
        <w:rPr>
          <w:rFonts w:hint="cs"/>
          <w:rtl/>
        </w:rPr>
        <w:t xml:space="preserve"> في حديث رد</w:t>
      </w:r>
      <w:r w:rsidR="003D090F">
        <w:rPr>
          <w:rFonts w:hint="cs"/>
          <w:rtl/>
        </w:rPr>
        <w:t>ِّ</w:t>
      </w:r>
      <w:r w:rsidRPr="00117F72">
        <w:rPr>
          <w:rFonts w:hint="cs"/>
          <w:rtl/>
        </w:rPr>
        <w:t xml:space="preserve"> الشمس وتكل</w:t>
      </w:r>
      <w:r w:rsidR="003D090F">
        <w:rPr>
          <w:rFonts w:hint="cs"/>
          <w:rtl/>
        </w:rPr>
        <w:t>ّ</w:t>
      </w:r>
      <w:r w:rsidRPr="00117F72">
        <w:rPr>
          <w:rFonts w:hint="cs"/>
          <w:rtl/>
        </w:rPr>
        <w:t>م فيه من حيث ال</w:t>
      </w:r>
      <w:r w:rsidR="003D090F">
        <w:rPr>
          <w:rFonts w:hint="cs"/>
          <w:rtl/>
        </w:rPr>
        <w:t>إ</w:t>
      </w:r>
      <w:r w:rsidRPr="00117F72">
        <w:rPr>
          <w:rFonts w:hint="cs"/>
          <w:rtl/>
        </w:rPr>
        <w:t>مكان تارة</w:t>
      </w:r>
      <w:r w:rsidR="00F84C8E" w:rsidRPr="00117F72">
        <w:rPr>
          <w:rFonts w:hint="cs"/>
          <w:rtl/>
        </w:rPr>
        <w:t>،</w:t>
      </w:r>
      <w:r w:rsidRPr="00117F72">
        <w:rPr>
          <w:rFonts w:hint="cs"/>
          <w:rtl/>
        </w:rPr>
        <w:t xml:space="preserve"> ومن حيث صح</w:t>
      </w:r>
      <w:r w:rsidR="003D090F">
        <w:rPr>
          <w:rFonts w:hint="cs"/>
          <w:rtl/>
        </w:rPr>
        <w:t>َّ</w:t>
      </w:r>
      <w:r w:rsidRPr="00117F72">
        <w:rPr>
          <w:rFonts w:hint="cs"/>
          <w:rtl/>
        </w:rPr>
        <w:t>ة النقل أ</w:t>
      </w:r>
      <w:r w:rsidR="003D090F">
        <w:rPr>
          <w:rFonts w:hint="cs"/>
          <w:rtl/>
        </w:rPr>
        <w:t>ُ</w:t>
      </w:r>
      <w:r w:rsidRPr="00117F72">
        <w:rPr>
          <w:rFonts w:hint="cs"/>
          <w:rtl/>
        </w:rPr>
        <w:t>خرى</w:t>
      </w:r>
      <w:r w:rsidR="00F84C8E" w:rsidRPr="00117F72">
        <w:rPr>
          <w:rFonts w:hint="cs"/>
          <w:rtl/>
        </w:rPr>
        <w:t>،</w:t>
      </w:r>
      <w:r w:rsidRPr="00117F72">
        <w:rPr>
          <w:rFonts w:hint="cs"/>
          <w:rtl/>
        </w:rPr>
        <w:t xml:space="preserve"> فلا يرى للمتشر</w:t>
      </w:r>
      <w:r w:rsidR="003D090F">
        <w:rPr>
          <w:rFonts w:hint="cs"/>
          <w:rtl/>
        </w:rPr>
        <w:t>ِّ</w:t>
      </w:r>
      <w:r w:rsidRPr="00117F72">
        <w:rPr>
          <w:rFonts w:hint="cs"/>
          <w:rtl/>
        </w:rPr>
        <w:t>ع و</w:t>
      </w:r>
      <w:r w:rsidR="003D090F">
        <w:rPr>
          <w:rFonts w:hint="cs"/>
          <w:rtl/>
        </w:rPr>
        <w:t>ُ</w:t>
      </w:r>
      <w:r w:rsidRPr="00117F72">
        <w:rPr>
          <w:rFonts w:hint="cs"/>
          <w:rtl/>
        </w:rPr>
        <w:t>سعا</w:t>
      </w:r>
      <w:r w:rsidR="003D090F">
        <w:rPr>
          <w:rFonts w:hint="cs"/>
          <w:rtl/>
        </w:rPr>
        <w:t>ً</w:t>
      </w:r>
      <w:r w:rsidRPr="00117F72">
        <w:rPr>
          <w:rFonts w:hint="cs"/>
          <w:rtl/>
        </w:rPr>
        <w:t xml:space="preserve"> في إنكاره من ناحية ال</w:t>
      </w:r>
      <w:r w:rsidR="003D090F">
        <w:rPr>
          <w:rFonts w:hint="cs"/>
          <w:rtl/>
        </w:rPr>
        <w:t>إ</w:t>
      </w:r>
      <w:r w:rsidRPr="00117F72">
        <w:rPr>
          <w:rFonts w:hint="cs"/>
          <w:rtl/>
        </w:rPr>
        <w:t>مكان لحديث رد</w:t>
      </w:r>
      <w:r w:rsidR="003D090F">
        <w:rPr>
          <w:rFonts w:hint="cs"/>
          <w:rtl/>
        </w:rPr>
        <w:t>ِّ</w:t>
      </w:r>
      <w:r w:rsidRPr="00117F72">
        <w:rPr>
          <w:rFonts w:hint="cs"/>
          <w:rtl/>
        </w:rPr>
        <w:t xml:space="preserve"> الش</w:t>
      </w:r>
      <w:r w:rsidR="003D090F">
        <w:rPr>
          <w:rFonts w:hint="cs"/>
          <w:rtl/>
        </w:rPr>
        <w:t>َّ</w:t>
      </w:r>
      <w:r w:rsidRPr="00117F72">
        <w:rPr>
          <w:rFonts w:hint="cs"/>
          <w:rtl/>
        </w:rPr>
        <w:t>مس ليوشع المت</w:t>
      </w:r>
      <w:r w:rsidR="003D090F">
        <w:rPr>
          <w:rFonts w:hint="cs"/>
          <w:rtl/>
        </w:rPr>
        <w:t>َّ</w:t>
      </w:r>
      <w:r w:rsidRPr="00117F72">
        <w:rPr>
          <w:rFonts w:hint="cs"/>
          <w:rtl/>
        </w:rPr>
        <w:t>فق على صح</w:t>
      </w:r>
      <w:r w:rsidR="003D090F">
        <w:rPr>
          <w:rFonts w:hint="cs"/>
          <w:rtl/>
        </w:rPr>
        <w:t>َّ</w:t>
      </w:r>
      <w:r w:rsidRPr="00117F72">
        <w:rPr>
          <w:rFonts w:hint="cs"/>
          <w:rtl/>
        </w:rPr>
        <w:t>ته. وقال في الكلام عن صح</w:t>
      </w:r>
      <w:r w:rsidR="003D090F">
        <w:rPr>
          <w:rFonts w:hint="cs"/>
          <w:rtl/>
        </w:rPr>
        <w:t>ّ</w:t>
      </w:r>
      <w:r w:rsidRPr="00117F72">
        <w:rPr>
          <w:rFonts w:hint="cs"/>
          <w:rtl/>
        </w:rPr>
        <w:t>ته ما ملخ</w:t>
      </w:r>
      <w:r w:rsidR="003D090F">
        <w:rPr>
          <w:rFonts w:hint="cs"/>
          <w:rtl/>
        </w:rPr>
        <w:t>ّ</w:t>
      </w:r>
      <w:r w:rsidRPr="00117F72">
        <w:rPr>
          <w:rFonts w:hint="cs"/>
          <w:rtl/>
        </w:rPr>
        <w:t>صه</w:t>
      </w:r>
      <w:r w:rsidR="00F84C8E" w:rsidRPr="00117F72">
        <w:rPr>
          <w:rFonts w:hint="cs"/>
          <w:rtl/>
        </w:rPr>
        <w:t>:</w:t>
      </w:r>
      <w:r w:rsidRPr="00117F72">
        <w:rPr>
          <w:rFonts w:hint="cs"/>
          <w:rtl/>
        </w:rPr>
        <w:t xml:space="preserve"> فقد عد</w:t>
      </w:r>
      <w:r w:rsidR="003D090F">
        <w:rPr>
          <w:rFonts w:hint="cs"/>
          <w:rtl/>
        </w:rPr>
        <w:t>َّ</w:t>
      </w:r>
      <w:r w:rsidRPr="00117F72">
        <w:rPr>
          <w:rFonts w:hint="cs"/>
          <w:rtl/>
        </w:rPr>
        <w:t>ه جماعة</w:t>
      </w:r>
      <w:r w:rsidR="003D090F">
        <w:rPr>
          <w:rFonts w:hint="cs"/>
          <w:rtl/>
        </w:rPr>
        <w:t>ٌ</w:t>
      </w:r>
      <w:r w:rsidRPr="00117F72">
        <w:rPr>
          <w:rFonts w:hint="cs"/>
          <w:rtl/>
        </w:rPr>
        <w:t xml:space="preserve"> من العلماء في معجزاته </w:t>
      </w:r>
      <w:r w:rsidR="007D4B72">
        <w:rPr>
          <w:rFonts w:hint="cs"/>
          <w:rtl/>
        </w:rPr>
        <w:t>صلّى الله عليه وسلّم</w:t>
      </w:r>
      <w:r w:rsidRPr="00117F72">
        <w:rPr>
          <w:rFonts w:hint="cs"/>
          <w:rtl/>
        </w:rPr>
        <w:t xml:space="preserve"> ومنهم</w:t>
      </w:r>
      <w:r w:rsidR="00F84C8E" w:rsidRPr="00117F72">
        <w:rPr>
          <w:rFonts w:hint="cs"/>
          <w:rtl/>
        </w:rPr>
        <w:t>:</w:t>
      </w:r>
      <w:r w:rsidRPr="00117F72">
        <w:rPr>
          <w:rFonts w:hint="cs"/>
          <w:rtl/>
        </w:rPr>
        <w:t xml:space="preserve"> </w:t>
      </w:r>
      <w:r w:rsidR="003D090F">
        <w:rPr>
          <w:rFonts w:hint="cs"/>
          <w:rtl/>
        </w:rPr>
        <w:t>إ</w:t>
      </w:r>
      <w:r w:rsidRPr="00117F72">
        <w:rPr>
          <w:rFonts w:hint="cs"/>
          <w:rtl/>
        </w:rPr>
        <w:t xml:space="preserve">بن سبع ذكره في </w:t>
      </w:r>
      <w:r w:rsidR="003D090F">
        <w:rPr>
          <w:rFonts w:hint="cs"/>
          <w:rtl/>
        </w:rPr>
        <w:t>«</w:t>
      </w:r>
      <w:r w:rsidRPr="00117F72">
        <w:rPr>
          <w:rFonts w:hint="cs"/>
          <w:rtl/>
        </w:rPr>
        <w:t>شفاء الصدور</w:t>
      </w:r>
      <w:r w:rsidR="003D090F">
        <w:rPr>
          <w:rFonts w:hint="cs"/>
          <w:rtl/>
        </w:rPr>
        <w:t>»</w:t>
      </w:r>
      <w:r w:rsidRPr="00117F72">
        <w:rPr>
          <w:rFonts w:hint="cs"/>
          <w:rtl/>
        </w:rPr>
        <w:t xml:space="preserve"> وحكم بصح</w:t>
      </w:r>
      <w:r w:rsidR="003D090F">
        <w:rPr>
          <w:rFonts w:hint="cs"/>
          <w:rtl/>
        </w:rPr>
        <w:t>َّ</w:t>
      </w:r>
      <w:r w:rsidRPr="00117F72">
        <w:rPr>
          <w:rFonts w:hint="cs"/>
          <w:rtl/>
        </w:rPr>
        <w:t>ته. ومنهم</w:t>
      </w:r>
      <w:r w:rsidR="00F84C8E" w:rsidRPr="00117F72">
        <w:rPr>
          <w:rFonts w:hint="cs"/>
          <w:rtl/>
        </w:rPr>
        <w:t>:</w:t>
      </w:r>
      <w:r w:rsidRPr="00117F72">
        <w:rPr>
          <w:rFonts w:hint="cs"/>
          <w:rtl/>
        </w:rPr>
        <w:t xml:space="preserve"> القاضي عياض في </w:t>
      </w:r>
      <w:r w:rsidR="003D090F">
        <w:rPr>
          <w:rFonts w:hint="cs"/>
          <w:rtl/>
        </w:rPr>
        <w:t>«</w:t>
      </w:r>
      <w:r w:rsidRPr="00117F72">
        <w:rPr>
          <w:rFonts w:hint="cs"/>
          <w:rtl/>
        </w:rPr>
        <w:t>ال</w:t>
      </w:r>
      <w:r w:rsidR="003D090F">
        <w:rPr>
          <w:rFonts w:hint="cs"/>
          <w:rtl/>
        </w:rPr>
        <w:t>ش</w:t>
      </w:r>
      <w:r w:rsidRPr="00117F72">
        <w:rPr>
          <w:rFonts w:hint="cs"/>
          <w:rtl/>
        </w:rPr>
        <w:t>فاء</w:t>
      </w:r>
      <w:r w:rsidR="003D090F">
        <w:rPr>
          <w:rFonts w:hint="cs"/>
          <w:rtl/>
        </w:rPr>
        <w:t>»</w:t>
      </w:r>
      <w:r w:rsidRPr="00117F72">
        <w:rPr>
          <w:rFonts w:hint="cs"/>
          <w:rtl/>
        </w:rPr>
        <w:t xml:space="preserve"> وحكى عن الطحاوي من طريقين صحيحين ونقل كلام أحمد بن صالح المصري. </w:t>
      </w:r>
    </w:p>
    <w:p w:rsidR="003D090F" w:rsidRDefault="008A1E9B" w:rsidP="00117F72">
      <w:pPr>
        <w:pStyle w:val="libNormal"/>
        <w:rPr>
          <w:rtl/>
        </w:rPr>
      </w:pPr>
      <w:r w:rsidRPr="00117F72">
        <w:rPr>
          <w:rFonts w:hint="cs"/>
          <w:rtl/>
        </w:rPr>
        <w:t>وقد شفى الصدور الإمام الحافظ أبو الفتح محمد بن الحسين الأزدي الموصلي في جمع طرقه في كتاب مفرد.</w:t>
      </w:r>
      <w:r w:rsidR="00763D4A">
        <w:rPr>
          <w:rFonts w:hint="cs"/>
          <w:rtl/>
        </w:rPr>
        <w:t xml:space="preserve"> ثمَّ </w:t>
      </w:r>
      <w:r w:rsidRPr="00117F72">
        <w:rPr>
          <w:rFonts w:hint="cs"/>
          <w:rtl/>
        </w:rPr>
        <w:t>رواه من طريق الحاكم في تاريخه</w:t>
      </w:r>
      <w:r w:rsidR="00F84C8E" w:rsidRPr="00117F72">
        <w:rPr>
          <w:rFonts w:hint="cs"/>
          <w:rtl/>
        </w:rPr>
        <w:t>،</w:t>
      </w:r>
      <w:r w:rsidRPr="00117F72">
        <w:rPr>
          <w:rFonts w:hint="cs"/>
          <w:rtl/>
        </w:rPr>
        <w:t xml:space="preserve"> والشيخ أبي الوقت في الجزء الأو</w:t>
      </w:r>
      <w:r w:rsidR="003D090F">
        <w:rPr>
          <w:rFonts w:hint="cs"/>
          <w:rtl/>
        </w:rPr>
        <w:t>ّ</w:t>
      </w:r>
      <w:r w:rsidRPr="00117F72">
        <w:rPr>
          <w:rFonts w:hint="cs"/>
          <w:rtl/>
        </w:rPr>
        <w:t>ل من أحاديث أمير أبي أحمد.</w:t>
      </w:r>
      <w:r w:rsidR="00763D4A">
        <w:rPr>
          <w:rFonts w:hint="cs"/>
          <w:rtl/>
        </w:rPr>
        <w:t xml:space="preserve"> ثمَّ </w:t>
      </w:r>
      <w:r w:rsidRPr="00117F72">
        <w:rPr>
          <w:rFonts w:hint="cs"/>
          <w:rtl/>
        </w:rPr>
        <w:t>رد</w:t>
      </w:r>
      <w:r w:rsidR="003D090F">
        <w:rPr>
          <w:rFonts w:hint="cs"/>
          <w:rtl/>
        </w:rPr>
        <w:t>َّ</w:t>
      </w:r>
      <w:r w:rsidRPr="00117F72">
        <w:rPr>
          <w:rFonts w:hint="cs"/>
          <w:rtl/>
        </w:rPr>
        <w:t xml:space="preserve"> على م</w:t>
      </w:r>
      <w:r w:rsidR="003D090F">
        <w:rPr>
          <w:rFonts w:hint="cs"/>
          <w:rtl/>
        </w:rPr>
        <w:t>َ</w:t>
      </w:r>
      <w:r w:rsidRPr="00117F72">
        <w:rPr>
          <w:rFonts w:hint="cs"/>
          <w:rtl/>
        </w:rPr>
        <w:t>ن ضع</w:t>
      </w:r>
      <w:r w:rsidR="003D090F">
        <w:rPr>
          <w:rFonts w:hint="cs"/>
          <w:rtl/>
        </w:rPr>
        <w:t>َّ</w:t>
      </w:r>
      <w:r w:rsidRPr="00117F72">
        <w:rPr>
          <w:rFonts w:hint="cs"/>
          <w:rtl/>
        </w:rPr>
        <w:t>فه إمكانا</w:t>
      </w:r>
      <w:r w:rsidR="003D090F">
        <w:rPr>
          <w:rFonts w:hint="cs"/>
          <w:rtl/>
        </w:rPr>
        <w:t>ً</w:t>
      </w:r>
      <w:r w:rsidRPr="00117F72">
        <w:rPr>
          <w:rFonts w:hint="cs"/>
          <w:rtl/>
        </w:rPr>
        <w:t xml:space="preserve"> ووقوعا</w:t>
      </w:r>
      <w:r w:rsidR="003D090F">
        <w:rPr>
          <w:rFonts w:hint="cs"/>
          <w:rtl/>
        </w:rPr>
        <w:t>ً</w:t>
      </w:r>
      <w:r w:rsidRPr="00117F72">
        <w:rPr>
          <w:rFonts w:hint="cs"/>
          <w:rtl/>
        </w:rPr>
        <w:t xml:space="preserve"> سندا</w:t>
      </w:r>
      <w:r w:rsidR="003D090F">
        <w:rPr>
          <w:rFonts w:hint="cs"/>
          <w:rtl/>
        </w:rPr>
        <w:t>ً</w:t>
      </w:r>
      <w:r w:rsidRPr="00117F72">
        <w:rPr>
          <w:rFonts w:hint="cs"/>
          <w:rtl/>
        </w:rPr>
        <w:t xml:space="preserve"> ومتنا</w:t>
      </w:r>
      <w:r w:rsidR="003D090F">
        <w:rPr>
          <w:rFonts w:hint="cs"/>
          <w:rtl/>
        </w:rPr>
        <w:t>ً</w:t>
      </w:r>
      <w:r w:rsidR="00F84C8E" w:rsidRPr="00117F72">
        <w:rPr>
          <w:rFonts w:hint="cs"/>
          <w:rtl/>
        </w:rPr>
        <w:t>،</w:t>
      </w:r>
      <w:r w:rsidRPr="00117F72">
        <w:rPr>
          <w:rFonts w:hint="cs"/>
          <w:rtl/>
        </w:rPr>
        <w:t xml:space="preserve"> وذكر مناشدة أمير المؤمنين عليه السلام به يوم الش</w:t>
      </w:r>
      <w:r w:rsidR="003D090F">
        <w:rPr>
          <w:rFonts w:hint="cs"/>
          <w:rtl/>
        </w:rPr>
        <w:t>ّ</w:t>
      </w:r>
      <w:r w:rsidRPr="00117F72">
        <w:rPr>
          <w:rFonts w:hint="cs"/>
          <w:rtl/>
        </w:rPr>
        <w:t>ورى فقال</w:t>
      </w:r>
      <w:r w:rsidR="00F84C8E" w:rsidRPr="00117F72">
        <w:rPr>
          <w:rFonts w:hint="cs"/>
          <w:rtl/>
        </w:rPr>
        <w:t>:</w:t>
      </w:r>
      <w:r w:rsidRPr="00117F72">
        <w:rPr>
          <w:rFonts w:hint="cs"/>
          <w:rtl/>
        </w:rPr>
        <w:t xml:space="preserve"> </w:t>
      </w:r>
    </w:p>
    <w:p w:rsidR="008A1E9B" w:rsidRDefault="008A1E9B" w:rsidP="003D090F">
      <w:pPr>
        <w:pStyle w:val="libNormal"/>
        <w:rPr>
          <w:rtl/>
        </w:rPr>
      </w:pPr>
      <w:r w:rsidRPr="00117F72">
        <w:rPr>
          <w:rFonts w:hint="cs"/>
          <w:rtl/>
        </w:rPr>
        <w:t>أخبرنا الحافظ أبو عبد الله محمد بن محمود المعروف بابن النج</w:t>
      </w:r>
      <w:r w:rsidR="003D090F">
        <w:rPr>
          <w:rFonts w:hint="cs"/>
          <w:rtl/>
        </w:rPr>
        <w:t>ّ</w:t>
      </w:r>
      <w:r w:rsidRPr="00117F72">
        <w:rPr>
          <w:rFonts w:hint="cs"/>
          <w:rtl/>
        </w:rPr>
        <w:t>ار</w:t>
      </w:r>
      <w:r w:rsidR="00F84C8E" w:rsidRPr="00117F72">
        <w:rPr>
          <w:rFonts w:hint="cs"/>
          <w:rtl/>
        </w:rPr>
        <w:t>:</w:t>
      </w:r>
      <w:r w:rsidRPr="00117F72">
        <w:rPr>
          <w:rFonts w:hint="cs"/>
          <w:rtl/>
        </w:rPr>
        <w:t xml:space="preserve"> أخبرنا أبو محمد عبد العزيز الأخضر قال</w:t>
      </w:r>
      <w:r w:rsidR="00F84C8E" w:rsidRPr="00117F72">
        <w:rPr>
          <w:rFonts w:hint="cs"/>
          <w:rtl/>
        </w:rPr>
        <w:t>:</w:t>
      </w:r>
      <w:r w:rsidRPr="00117F72">
        <w:rPr>
          <w:rFonts w:hint="cs"/>
          <w:rtl/>
        </w:rPr>
        <w:t xml:space="preserve"> سمعت القاضي محمد بن عمر بن يوسف الأرموي يقول</w:t>
      </w:r>
      <w:r w:rsidR="00F84C8E" w:rsidRPr="00117F72">
        <w:rPr>
          <w:rFonts w:hint="cs"/>
          <w:rtl/>
        </w:rPr>
        <w:t>:</w:t>
      </w:r>
      <w:r w:rsidRPr="00117F72">
        <w:rPr>
          <w:rFonts w:hint="cs"/>
          <w:rtl/>
        </w:rPr>
        <w:t xml:space="preserve"> جلس </w:t>
      </w:r>
    </w:p>
    <w:p w:rsidR="008A1E9B" w:rsidRDefault="008A1E9B" w:rsidP="00854A34">
      <w:pPr>
        <w:pStyle w:val="libNormal"/>
        <w:rPr>
          <w:rtl/>
        </w:rPr>
      </w:pPr>
      <w:r>
        <w:rPr>
          <w:rFonts w:hint="cs"/>
          <w:rtl/>
        </w:rPr>
        <w:br w:type="page"/>
      </w:r>
    </w:p>
    <w:p w:rsidR="008A1E9B" w:rsidRPr="00117F72" w:rsidRDefault="008A1E9B" w:rsidP="003D090F">
      <w:pPr>
        <w:pStyle w:val="libNormal0"/>
        <w:rPr>
          <w:rtl/>
        </w:rPr>
      </w:pPr>
      <w:r w:rsidRPr="00117F72">
        <w:rPr>
          <w:rFonts w:hint="cs"/>
          <w:rtl/>
        </w:rPr>
        <w:lastRenderedPageBreak/>
        <w:t>أبو منصور المظف</w:t>
      </w:r>
      <w:r w:rsidR="00795C4C">
        <w:rPr>
          <w:rFonts w:hint="cs"/>
          <w:rtl/>
        </w:rPr>
        <w:t>ّ</w:t>
      </w:r>
      <w:r w:rsidRPr="00117F72">
        <w:rPr>
          <w:rFonts w:hint="cs"/>
          <w:rtl/>
        </w:rPr>
        <w:t xml:space="preserve">ر بن أردشير العبادي الواعظ. </w:t>
      </w:r>
      <w:r w:rsidR="00E41EB7">
        <w:rPr>
          <w:rFonts w:hint="cs"/>
          <w:rtl/>
        </w:rPr>
        <w:t>(</w:t>
      </w:r>
      <w:r w:rsidRPr="00117F72">
        <w:rPr>
          <w:rFonts w:hint="cs"/>
          <w:rtl/>
        </w:rPr>
        <w:t>وذكر إلى آخر ما مر</w:t>
      </w:r>
      <w:r w:rsidR="00795C4C">
        <w:rPr>
          <w:rFonts w:hint="cs"/>
          <w:rtl/>
        </w:rPr>
        <w:t>َّ</w:t>
      </w:r>
      <w:r w:rsidRPr="00117F72">
        <w:rPr>
          <w:rFonts w:hint="cs"/>
          <w:rtl/>
        </w:rPr>
        <w:t xml:space="preserve"> عن السبط </w:t>
      </w:r>
      <w:r w:rsidR="007D4B72">
        <w:rPr>
          <w:rFonts w:hint="cs"/>
          <w:rtl/>
        </w:rPr>
        <w:t>إبن الجوزي</w:t>
      </w:r>
      <w:r w:rsidR="00E41EB7">
        <w:rPr>
          <w:rFonts w:hint="cs"/>
          <w:rtl/>
        </w:rPr>
        <w:t>)</w:t>
      </w:r>
      <w:r w:rsidR="00763D4A">
        <w:rPr>
          <w:rFonts w:hint="cs"/>
          <w:rtl/>
        </w:rPr>
        <w:t xml:space="preserve"> ثمَّ </w:t>
      </w:r>
      <w:r w:rsidRPr="00117F72">
        <w:rPr>
          <w:rFonts w:hint="cs"/>
          <w:rtl/>
        </w:rPr>
        <w:t>ذكر شعر الصاحب بن عب</w:t>
      </w:r>
      <w:r w:rsidR="00795C4C">
        <w:rPr>
          <w:rFonts w:hint="cs"/>
          <w:rtl/>
        </w:rPr>
        <w:t>ّ</w:t>
      </w:r>
      <w:r w:rsidRPr="00117F72">
        <w:rPr>
          <w:rFonts w:hint="cs"/>
          <w:rtl/>
        </w:rPr>
        <w:t>اد في حديث رد</w:t>
      </w:r>
      <w:r w:rsidR="00795C4C">
        <w:rPr>
          <w:rFonts w:hint="cs"/>
          <w:rtl/>
        </w:rPr>
        <w:t>ِّ</w:t>
      </w:r>
      <w:r w:rsidRPr="00117F72">
        <w:rPr>
          <w:rFonts w:hint="cs"/>
          <w:rtl/>
        </w:rPr>
        <w:t xml:space="preserve"> الشمس. </w:t>
      </w:r>
    </w:p>
    <w:p w:rsidR="008A1E9B" w:rsidRPr="00117F72" w:rsidRDefault="008A1E9B" w:rsidP="00795C4C">
      <w:pPr>
        <w:pStyle w:val="libNormal"/>
        <w:rPr>
          <w:rtl/>
        </w:rPr>
      </w:pPr>
      <w:r w:rsidRPr="00117F72">
        <w:rPr>
          <w:rFonts w:hint="cs"/>
          <w:rtl/>
        </w:rPr>
        <w:t>21</w:t>
      </w:r>
      <w:r w:rsidR="00F84C8E" w:rsidRPr="00117F72">
        <w:rPr>
          <w:rFonts w:hint="cs"/>
          <w:rtl/>
        </w:rPr>
        <w:t xml:space="preserve"> - </w:t>
      </w:r>
      <w:r w:rsidRPr="00117F72">
        <w:rPr>
          <w:rFonts w:hint="cs"/>
          <w:rtl/>
        </w:rPr>
        <w:t>أبو عبد الله شمس الدين محمد بن أحمد الأنصاري الأ</w:t>
      </w:r>
      <w:r w:rsidR="00795C4C">
        <w:rPr>
          <w:rFonts w:hint="cs"/>
          <w:rtl/>
        </w:rPr>
        <w:t>ُ</w:t>
      </w:r>
      <w:r w:rsidRPr="00117F72">
        <w:rPr>
          <w:rFonts w:hint="cs"/>
          <w:rtl/>
        </w:rPr>
        <w:t>ندلسي</w:t>
      </w:r>
      <w:r w:rsidR="00C51900">
        <w:rPr>
          <w:rFonts w:hint="cs"/>
          <w:rtl/>
        </w:rPr>
        <w:t xml:space="preserve"> المتوفّى </w:t>
      </w:r>
      <w:r w:rsidRPr="00117F72">
        <w:rPr>
          <w:rFonts w:hint="cs"/>
          <w:rtl/>
        </w:rPr>
        <w:t xml:space="preserve">671 قال في </w:t>
      </w:r>
      <w:r w:rsidR="00795C4C">
        <w:rPr>
          <w:rFonts w:hint="cs"/>
          <w:rtl/>
        </w:rPr>
        <w:t>«</w:t>
      </w:r>
      <w:r w:rsidRPr="00117F72">
        <w:rPr>
          <w:rFonts w:hint="cs"/>
          <w:rtl/>
        </w:rPr>
        <w:t>التذكرة بأحوال الموتى وأ</w:t>
      </w:r>
      <w:r w:rsidR="00795C4C">
        <w:rPr>
          <w:rFonts w:hint="cs"/>
          <w:rtl/>
        </w:rPr>
        <w:t>ُ</w:t>
      </w:r>
      <w:r w:rsidRPr="00117F72">
        <w:rPr>
          <w:rFonts w:hint="cs"/>
          <w:rtl/>
        </w:rPr>
        <w:t>مور الآخرة</w:t>
      </w:r>
      <w:r w:rsidR="00795C4C">
        <w:rPr>
          <w:rFonts w:hint="cs"/>
          <w:rtl/>
        </w:rPr>
        <w:t>»</w:t>
      </w:r>
      <w:r w:rsidR="00F84C8E" w:rsidRPr="00117F72">
        <w:rPr>
          <w:rFonts w:hint="cs"/>
          <w:rtl/>
        </w:rPr>
        <w:t>:</w:t>
      </w:r>
      <w:r w:rsidRPr="00117F72">
        <w:rPr>
          <w:rFonts w:hint="cs"/>
          <w:rtl/>
        </w:rPr>
        <w:t xml:space="preserve"> إن</w:t>
      </w:r>
      <w:r w:rsidR="00795C4C">
        <w:rPr>
          <w:rFonts w:hint="cs"/>
          <w:rtl/>
        </w:rPr>
        <w:t>ّ</w:t>
      </w:r>
      <w:r w:rsidRPr="00117F72">
        <w:rPr>
          <w:rFonts w:hint="cs"/>
          <w:rtl/>
        </w:rPr>
        <w:t xml:space="preserve"> الله تعالى رد</w:t>
      </w:r>
      <w:r w:rsidR="00795C4C">
        <w:rPr>
          <w:rFonts w:hint="cs"/>
          <w:rtl/>
        </w:rPr>
        <w:t>َّ</w:t>
      </w:r>
      <w:r w:rsidRPr="00117F72">
        <w:rPr>
          <w:rFonts w:hint="cs"/>
          <w:rtl/>
        </w:rPr>
        <w:t xml:space="preserve"> الشمس على نبي</w:t>
      </w:r>
      <w:r w:rsidR="00795C4C">
        <w:rPr>
          <w:rFonts w:hint="cs"/>
          <w:rtl/>
        </w:rPr>
        <w:t>ِّ</w:t>
      </w:r>
      <w:r w:rsidRPr="00117F72">
        <w:rPr>
          <w:rFonts w:hint="cs"/>
          <w:rtl/>
        </w:rPr>
        <w:t>ه بعد مغيبها حت</w:t>
      </w:r>
      <w:r w:rsidR="00795C4C">
        <w:rPr>
          <w:rFonts w:hint="cs"/>
          <w:rtl/>
        </w:rPr>
        <w:t>ّ</w:t>
      </w:r>
      <w:r w:rsidRPr="00117F72">
        <w:rPr>
          <w:rFonts w:hint="cs"/>
          <w:rtl/>
        </w:rPr>
        <w:t>ى صل</w:t>
      </w:r>
      <w:r w:rsidR="00795C4C">
        <w:rPr>
          <w:rFonts w:hint="cs"/>
          <w:rtl/>
        </w:rPr>
        <w:t>ّ</w:t>
      </w:r>
      <w:r w:rsidRPr="00117F72">
        <w:rPr>
          <w:rFonts w:hint="cs"/>
          <w:rtl/>
        </w:rPr>
        <w:t>ى علي</w:t>
      </w:r>
      <w:r w:rsidR="00795C4C">
        <w:rPr>
          <w:rFonts w:hint="cs"/>
          <w:rtl/>
        </w:rPr>
        <w:t>ٌّ</w:t>
      </w:r>
      <w:r w:rsidRPr="00117F72">
        <w:rPr>
          <w:rFonts w:hint="cs"/>
          <w:rtl/>
        </w:rPr>
        <w:t>. ذكره الطحاوي وقال</w:t>
      </w:r>
      <w:r w:rsidR="00F84C8E" w:rsidRPr="00117F72">
        <w:rPr>
          <w:rFonts w:hint="cs"/>
          <w:rtl/>
        </w:rPr>
        <w:t>:</w:t>
      </w:r>
      <w:r w:rsidRPr="00117F72">
        <w:rPr>
          <w:rFonts w:hint="cs"/>
          <w:rtl/>
        </w:rPr>
        <w:t xml:space="preserve"> إن</w:t>
      </w:r>
      <w:r w:rsidR="00795C4C">
        <w:rPr>
          <w:rFonts w:hint="cs"/>
          <w:rtl/>
        </w:rPr>
        <w:t>َّ</w:t>
      </w:r>
      <w:r w:rsidRPr="00117F72">
        <w:rPr>
          <w:rFonts w:hint="cs"/>
          <w:rtl/>
        </w:rPr>
        <w:t>ه حديث</w:t>
      </w:r>
      <w:r w:rsidR="00795C4C">
        <w:rPr>
          <w:rFonts w:hint="cs"/>
          <w:rtl/>
        </w:rPr>
        <w:t>ٌ</w:t>
      </w:r>
      <w:r w:rsidRPr="00117F72">
        <w:rPr>
          <w:rFonts w:hint="cs"/>
          <w:rtl/>
        </w:rPr>
        <w:t xml:space="preserve"> ثابت</w:t>
      </w:r>
      <w:r w:rsidR="00795C4C">
        <w:rPr>
          <w:rFonts w:hint="cs"/>
          <w:rtl/>
        </w:rPr>
        <w:t>ٌ</w:t>
      </w:r>
      <w:r w:rsidRPr="00117F72">
        <w:rPr>
          <w:rFonts w:hint="cs"/>
          <w:rtl/>
        </w:rPr>
        <w:t>. فلو لم يكن رجوع الشمس نافعا</w:t>
      </w:r>
      <w:r w:rsidR="00795C4C">
        <w:rPr>
          <w:rFonts w:hint="cs"/>
          <w:rtl/>
        </w:rPr>
        <w:t>ً</w:t>
      </w:r>
      <w:r w:rsidRPr="00117F72">
        <w:rPr>
          <w:rFonts w:hint="cs"/>
          <w:rtl/>
        </w:rPr>
        <w:t xml:space="preserve"> وإن</w:t>
      </w:r>
      <w:r w:rsidR="00795C4C">
        <w:rPr>
          <w:rFonts w:hint="cs"/>
          <w:rtl/>
        </w:rPr>
        <w:t>َّ</w:t>
      </w:r>
      <w:r w:rsidRPr="00117F72">
        <w:rPr>
          <w:rFonts w:hint="cs"/>
          <w:rtl/>
        </w:rPr>
        <w:t>ه لا يتجد</w:t>
      </w:r>
      <w:r w:rsidR="00795C4C">
        <w:rPr>
          <w:rFonts w:hint="cs"/>
          <w:rtl/>
        </w:rPr>
        <w:t>َّ</w:t>
      </w:r>
      <w:r w:rsidRPr="00117F72">
        <w:rPr>
          <w:rFonts w:hint="cs"/>
          <w:rtl/>
        </w:rPr>
        <w:t>د الوقت لما رد</w:t>
      </w:r>
      <w:r w:rsidR="00795C4C">
        <w:rPr>
          <w:rFonts w:hint="cs"/>
          <w:rtl/>
        </w:rPr>
        <w:t>َّ</w:t>
      </w:r>
      <w:r w:rsidRPr="00117F72">
        <w:rPr>
          <w:rFonts w:hint="cs"/>
          <w:rtl/>
        </w:rPr>
        <w:t xml:space="preserve">ها عليه. </w:t>
      </w:r>
    </w:p>
    <w:p w:rsidR="008A1E9B" w:rsidRPr="00117F72" w:rsidRDefault="008A1E9B" w:rsidP="00117F72">
      <w:pPr>
        <w:pStyle w:val="libNormal"/>
        <w:rPr>
          <w:rtl/>
        </w:rPr>
      </w:pPr>
      <w:r w:rsidRPr="00117F72">
        <w:rPr>
          <w:rFonts w:hint="cs"/>
          <w:rtl/>
        </w:rPr>
        <w:t>22</w:t>
      </w:r>
      <w:r w:rsidR="00F84C8E" w:rsidRPr="00117F72">
        <w:rPr>
          <w:rFonts w:hint="cs"/>
          <w:rtl/>
        </w:rPr>
        <w:t xml:space="preserve"> - </w:t>
      </w:r>
      <w:r w:rsidRPr="00117F72">
        <w:rPr>
          <w:rFonts w:hint="cs"/>
          <w:rtl/>
        </w:rPr>
        <w:t>شيخ ال</w:t>
      </w:r>
      <w:r w:rsidR="000A2B09">
        <w:rPr>
          <w:rFonts w:hint="cs"/>
          <w:rtl/>
        </w:rPr>
        <w:t>إسلام</w:t>
      </w:r>
      <w:r w:rsidRPr="00117F72">
        <w:rPr>
          <w:rFonts w:hint="cs"/>
          <w:rtl/>
        </w:rPr>
        <w:t xml:space="preserve"> الحم</w:t>
      </w:r>
      <w:r w:rsidR="00795C4C">
        <w:rPr>
          <w:rFonts w:hint="cs"/>
          <w:rtl/>
        </w:rPr>
        <w:t>ّ</w:t>
      </w:r>
      <w:r w:rsidRPr="00117F72">
        <w:rPr>
          <w:rFonts w:hint="cs"/>
          <w:rtl/>
        </w:rPr>
        <w:t>و</w:t>
      </w:r>
      <w:r w:rsidR="00795C4C">
        <w:rPr>
          <w:rFonts w:hint="cs"/>
          <w:rtl/>
        </w:rPr>
        <w:t>ي</w:t>
      </w:r>
      <w:r w:rsidRPr="00117F72">
        <w:rPr>
          <w:rFonts w:hint="cs"/>
          <w:rtl/>
        </w:rPr>
        <w:t>ي</w:t>
      </w:r>
      <w:r w:rsidR="00C51900">
        <w:rPr>
          <w:rFonts w:hint="cs"/>
          <w:rtl/>
        </w:rPr>
        <w:t xml:space="preserve"> المتوفّى </w:t>
      </w:r>
      <w:r w:rsidRPr="00117F72">
        <w:rPr>
          <w:rFonts w:hint="cs"/>
          <w:rtl/>
        </w:rPr>
        <w:t>722 والمترجم 1 ص 123</w:t>
      </w:r>
      <w:r w:rsidR="00F84C8E" w:rsidRPr="00117F72">
        <w:rPr>
          <w:rFonts w:hint="cs"/>
          <w:rtl/>
        </w:rPr>
        <w:t>،</w:t>
      </w:r>
      <w:r w:rsidRPr="00117F72">
        <w:rPr>
          <w:rFonts w:hint="cs"/>
          <w:rtl/>
        </w:rPr>
        <w:t xml:space="preserve"> رواه في </w:t>
      </w:r>
      <w:r w:rsidR="00763D4A">
        <w:rPr>
          <w:rFonts w:hint="cs"/>
          <w:rtl/>
        </w:rPr>
        <w:t>«فرايد السمطين»</w:t>
      </w:r>
      <w:r w:rsidRPr="00117F72">
        <w:rPr>
          <w:rFonts w:hint="cs"/>
          <w:rtl/>
        </w:rPr>
        <w:t xml:space="preserve">. </w:t>
      </w:r>
    </w:p>
    <w:p w:rsidR="008A1E9B" w:rsidRDefault="008A1E9B" w:rsidP="00795C4C">
      <w:pPr>
        <w:pStyle w:val="libNormal"/>
        <w:rPr>
          <w:rtl/>
        </w:rPr>
      </w:pPr>
      <w:r w:rsidRPr="00117F72">
        <w:rPr>
          <w:rFonts w:hint="cs"/>
          <w:rtl/>
        </w:rPr>
        <w:t>23</w:t>
      </w:r>
      <w:r w:rsidR="00F84C8E" w:rsidRPr="00117F72">
        <w:rPr>
          <w:rFonts w:hint="cs"/>
          <w:rtl/>
        </w:rPr>
        <w:t xml:space="preserve"> - </w:t>
      </w:r>
      <w:r w:rsidRPr="00117F72">
        <w:rPr>
          <w:rFonts w:hint="cs"/>
          <w:rtl/>
        </w:rPr>
        <w:t>الحافظ ولي</w:t>
      </w:r>
      <w:r w:rsidR="00795C4C">
        <w:rPr>
          <w:rFonts w:hint="cs"/>
          <w:rtl/>
        </w:rPr>
        <w:t>ُّ</w:t>
      </w:r>
      <w:r w:rsidRPr="00117F72">
        <w:rPr>
          <w:rFonts w:hint="cs"/>
          <w:rtl/>
        </w:rPr>
        <w:t xml:space="preserve"> الدين أبو زرعة العراقي</w:t>
      </w:r>
      <w:r w:rsidR="00C51900">
        <w:rPr>
          <w:rFonts w:hint="cs"/>
          <w:rtl/>
        </w:rPr>
        <w:t xml:space="preserve"> المتوفّى </w:t>
      </w:r>
      <w:r w:rsidRPr="00117F72">
        <w:rPr>
          <w:rFonts w:hint="cs"/>
          <w:rtl/>
        </w:rPr>
        <w:t>826</w:t>
      </w:r>
      <w:r w:rsidR="00F84C8E" w:rsidRPr="00117F72">
        <w:rPr>
          <w:rFonts w:hint="cs"/>
          <w:rtl/>
        </w:rPr>
        <w:t>،</w:t>
      </w:r>
      <w:r w:rsidRPr="00117F72">
        <w:rPr>
          <w:rFonts w:hint="cs"/>
          <w:rtl/>
        </w:rPr>
        <w:t xml:space="preserve"> أخرجه في </w:t>
      </w:r>
      <w:r w:rsidR="00795C4C">
        <w:rPr>
          <w:rFonts w:hint="cs"/>
          <w:rtl/>
        </w:rPr>
        <w:t>«</w:t>
      </w:r>
      <w:r w:rsidRPr="00117F72">
        <w:rPr>
          <w:rFonts w:hint="cs"/>
          <w:rtl/>
        </w:rPr>
        <w:t>طرح التثريب</w:t>
      </w:r>
      <w:r w:rsidR="00795C4C">
        <w:rPr>
          <w:rFonts w:hint="cs"/>
          <w:rtl/>
        </w:rPr>
        <w:t>»</w:t>
      </w:r>
      <w:r w:rsidRPr="00117F72">
        <w:rPr>
          <w:rFonts w:hint="cs"/>
          <w:rtl/>
        </w:rPr>
        <w:t xml:space="preserve"> </w:t>
      </w:r>
      <w:r w:rsidRPr="00117F72">
        <w:rPr>
          <w:rStyle w:val="libFootnotenumChar"/>
          <w:rFonts w:hint="cs"/>
          <w:rtl/>
        </w:rPr>
        <w:t>(1)</w:t>
      </w:r>
      <w:r w:rsidRPr="00117F72">
        <w:rPr>
          <w:rFonts w:hint="cs"/>
          <w:rtl/>
        </w:rPr>
        <w:t xml:space="preserve"> ج 6 ص 247 من طريق الطبراني في معجمه الكبير وقال</w:t>
      </w:r>
      <w:r w:rsidR="00F84C8E" w:rsidRPr="00117F72">
        <w:rPr>
          <w:rFonts w:hint="cs"/>
          <w:rtl/>
        </w:rPr>
        <w:t>:</w:t>
      </w:r>
      <w:r w:rsidRPr="00117F72">
        <w:rPr>
          <w:rFonts w:hint="cs"/>
          <w:rtl/>
        </w:rPr>
        <w:t xml:space="preserve"> حسن</w:t>
      </w:r>
      <w:r w:rsidR="00795C4C">
        <w:rPr>
          <w:rFonts w:hint="cs"/>
          <w:rtl/>
        </w:rPr>
        <w:t>ٌ</w:t>
      </w:r>
      <w:r w:rsidRPr="00117F72">
        <w:rPr>
          <w:rFonts w:hint="cs"/>
          <w:rtl/>
        </w:rPr>
        <w:t xml:space="preserve">. </w:t>
      </w:r>
    </w:p>
    <w:p w:rsidR="008A1E9B" w:rsidRPr="00117F72" w:rsidRDefault="008A1E9B" w:rsidP="00795C4C">
      <w:pPr>
        <w:pStyle w:val="libNormal"/>
        <w:rPr>
          <w:rtl/>
        </w:rPr>
      </w:pPr>
      <w:r w:rsidRPr="00117F72">
        <w:rPr>
          <w:rFonts w:hint="cs"/>
          <w:rtl/>
        </w:rPr>
        <w:t>24</w:t>
      </w:r>
      <w:r w:rsidR="00F84C8E" w:rsidRPr="00117F72">
        <w:rPr>
          <w:rFonts w:hint="cs"/>
          <w:rtl/>
        </w:rPr>
        <w:t xml:space="preserve"> - </w:t>
      </w:r>
      <w:r w:rsidRPr="00117F72">
        <w:rPr>
          <w:rFonts w:hint="cs"/>
          <w:rtl/>
        </w:rPr>
        <w:t xml:space="preserve">الإمام أبو الربيع سليمان السبتي الشهير بابن سبع ذكره في كتابه </w:t>
      </w:r>
      <w:r w:rsidR="00795C4C">
        <w:rPr>
          <w:rFonts w:hint="cs"/>
          <w:rtl/>
        </w:rPr>
        <w:t>«</w:t>
      </w:r>
      <w:r w:rsidRPr="00117F72">
        <w:rPr>
          <w:rFonts w:hint="cs"/>
          <w:rtl/>
        </w:rPr>
        <w:t>شفاء الصدور</w:t>
      </w:r>
      <w:r w:rsidR="00795C4C">
        <w:rPr>
          <w:rFonts w:hint="cs"/>
          <w:rtl/>
        </w:rPr>
        <w:t>»</w:t>
      </w:r>
      <w:r w:rsidRPr="00117F72">
        <w:rPr>
          <w:rFonts w:hint="cs"/>
          <w:rtl/>
        </w:rPr>
        <w:t xml:space="preserve"> وصح</w:t>
      </w:r>
      <w:r w:rsidR="00795C4C">
        <w:rPr>
          <w:rFonts w:hint="cs"/>
          <w:rtl/>
        </w:rPr>
        <w:t>ّ</w:t>
      </w:r>
      <w:r w:rsidRPr="00117F72">
        <w:rPr>
          <w:rFonts w:hint="cs"/>
          <w:rtl/>
        </w:rPr>
        <w:t xml:space="preserve">حه. </w:t>
      </w:r>
    </w:p>
    <w:p w:rsidR="008A1E9B" w:rsidRPr="00117F72" w:rsidRDefault="008A1E9B" w:rsidP="00795C4C">
      <w:pPr>
        <w:pStyle w:val="libNormal"/>
        <w:rPr>
          <w:rtl/>
        </w:rPr>
      </w:pPr>
      <w:r w:rsidRPr="00117F72">
        <w:rPr>
          <w:rFonts w:hint="cs"/>
          <w:rtl/>
        </w:rPr>
        <w:t>25</w:t>
      </w:r>
      <w:r w:rsidR="00F84C8E" w:rsidRPr="00117F72">
        <w:rPr>
          <w:rFonts w:hint="cs"/>
          <w:rtl/>
        </w:rPr>
        <w:t xml:space="preserve"> - </w:t>
      </w:r>
      <w:r w:rsidRPr="00117F72">
        <w:rPr>
          <w:rFonts w:hint="cs"/>
          <w:rtl/>
        </w:rPr>
        <w:t xml:space="preserve">الحافظ </w:t>
      </w:r>
      <w:r w:rsidR="00795C4C">
        <w:rPr>
          <w:rFonts w:hint="cs"/>
          <w:rtl/>
        </w:rPr>
        <w:t>إ</w:t>
      </w:r>
      <w:r w:rsidRPr="00117F72">
        <w:rPr>
          <w:rFonts w:hint="cs"/>
          <w:rtl/>
        </w:rPr>
        <w:t>بن حجر العسقلاني</w:t>
      </w:r>
      <w:r w:rsidR="00C51900">
        <w:rPr>
          <w:rFonts w:hint="cs"/>
          <w:rtl/>
        </w:rPr>
        <w:t xml:space="preserve"> المتوفّى </w:t>
      </w:r>
      <w:r w:rsidRPr="00117F72">
        <w:rPr>
          <w:rFonts w:hint="cs"/>
          <w:rtl/>
        </w:rPr>
        <w:t>852 والمترجم 1 ص 130</w:t>
      </w:r>
      <w:r w:rsidR="00F84C8E" w:rsidRPr="00117F72">
        <w:rPr>
          <w:rFonts w:hint="cs"/>
          <w:rtl/>
        </w:rPr>
        <w:t>،</w:t>
      </w:r>
      <w:r w:rsidRPr="00117F72">
        <w:rPr>
          <w:rFonts w:hint="cs"/>
          <w:rtl/>
        </w:rPr>
        <w:t xml:space="preserve"> ذكره في فتح الباري 6 ص 168 وقال</w:t>
      </w:r>
      <w:r w:rsidR="00F84C8E" w:rsidRPr="00117F72">
        <w:rPr>
          <w:rFonts w:hint="cs"/>
          <w:rtl/>
        </w:rPr>
        <w:t>:</w:t>
      </w:r>
      <w:r w:rsidRPr="00117F72">
        <w:rPr>
          <w:rFonts w:hint="cs"/>
          <w:rtl/>
        </w:rPr>
        <w:t xml:space="preserve"> روى الطحاوي والطبراني في </w:t>
      </w:r>
      <w:r w:rsidR="00795C4C">
        <w:rPr>
          <w:rFonts w:hint="cs"/>
          <w:rtl/>
        </w:rPr>
        <w:t>«</w:t>
      </w:r>
      <w:r w:rsidRPr="00117F72">
        <w:rPr>
          <w:rFonts w:hint="cs"/>
          <w:rtl/>
        </w:rPr>
        <w:t>الكبير</w:t>
      </w:r>
      <w:r w:rsidR="00795C4C">
        <w:rPr>
          <w:rFonts w:hint="cs"/>
          <w:rtl/>
        </w:rPr>
        <w:t>»</w:t>
      </w:r>
      <w:r w:rsidRPr="00117F72">
        <w:rPr>
          <w:rFonts w:hint="cs"/>
          <w:rtl/>
        </w:rPr>
        <w:t xml:space="preserve"> والحاكم والبيهقي في </w:t>
      </w:r>
      <w:r w:rsidR="00795C4C">
        <w:rPr>
          <w:rFonts w:hint="cs"/>
          <w:rtl/>
        </w:rPr>
        <w:t>«</w:t>
      </w:r>
      <w:r w:rsidRPr="00117F72">
        <w:rPr>
          <w:rFonts w:hint="cs"/>
          <w:rtl/>
        </w:rPr>
        <w:t>الدلائل</w:t>
      </w:r>
      <w:r w:rsidR="00795C4C">
        <w:rPr>
          <w:rFonts w:hint="cs"/>
          <w:rtl/>
        </w:rPr>
        <w:t>»</w:t>
      </w:r>
      <w:r w:rsidRPr="00117F72">
        <w:rPr>
          <w:rFonts w:hint="cs"/>
          <w:rtl/>
        </w:rPr>
        <w:t xml:space="preserve"> عن أسماء بنت عميس</w:t>
      </w:r>
      <w:r w:rsidR="00F84C8E" w:rsidRPr="00117F72">
        <w:rPr>
          <w:rFonts w:hint="cs"/>
          <w:rtl/>
        </w:rPr>
        <w:t>:</w:t>
      </w:r>
      <w:r w:rsidRPr="00117F72">
        <w:rPr>
          <w:rFonts w:hint="cs"/>
          <w:rtl/>
        </w:rPr>
        <w:t xml:space="preserve"> إن</w:t>
      </w:r>
      <w:r w:rsidR="00795C4C">
        <w:rPr>
          <w:rFonts w:hint="cs"/>
          <w:rtl/>
        </w:rPr>
        <w:t>َّ</w:t>
      </w:r>
      <w:r w:rsidRPr="00117F72">
        <w:rPr>
          <w:rFonts w:hint="cs"/>
          <w:rtl/>
        </w:rPr>
        <w:t xml:space="preserve">ه </w:t>
      </w:r>
      <w:r w:rsidR="007D4B72">
        <w:rPr>
          <w:rFonts w:hint="cs"/>
          <w:rtl/>
        </w:rPr>
        <w:t>صلّى الله عليه وسلّم</w:t>
      </w:r>
      <w:r w:rsidRPr="00117F72">
        <w:rPr>
          <w:rFonts w:hint="cs"/>
          <w:rtl/>
        </w:rPr>
        <w:t xml:space="preserve"> دعا لما نام على ركبة علي</w:t>
      </w:r>
      <w:r w:rsidR="00795C4C">
        <w:rPr>
          <w:rFonts w:hint="cs"/>
          <w:rtl/>
        </w:rPr>
        <w:t>ٍّ</w:t>
      </w:r>
      <w:r w:rsidRPr="00117F72">
        <w:rPr>
          <w:rFonts w:hint="cs"/>
          <w:rtl/>
        </w:rPr>
        <w:t xml:space="preserve"> ففاتته صلاة العصر</w:t>
      </w:r>
      <w:r w:rsidR="00F84C8E" w:rsidRPr="00117F72">
        <w:rPr>
          <w:rFonts w:hint="cs"/>
          <w:rtl/>
        </w:rPr>
        <w:t>،</w:t>
      </w:r>
      <w:r w:rsidRPr="00117F72">
        <w:rPr>
          <w:rFonts w:hint="cs"/>
          <w:rtl/>
        </w:rPr>
        <w:t xml:space="preserve"> فرد</w:t>
      </w:r>
      <w:r w:rsidR="00795C4C">
        <w:rPr>
          <w:rFonts w:hint="cs"/>
          <w:rtl/>
        </w:rPr>
        <w:t>َّ</w:t>
      </w:r>
      <w:r w:rsidRPr="00117F72">
        <w:rPr>
          <w:rFonts w:hint="cs"/>
          <w:rtl/>
        </w:rPr>
        <w:t>ت الشمس حت</w:t>
      </w:r>
      <w:r w:rsidR="00795C4C">
        <w:rPr>
          <w:rFonts w:hint="cs"/>
          <w:rtl/>
        </w:rPr>
        <w:t>ّ</w:t>
      </w:r>
      <w:r w:rsidRPr="00117F72">
        <w:rPr>
          <w:rFonts w:hint="cs"/>
          <w:rtl/>
        </w:rPr>
        <w:t>ى صل</w:t>
      </w:r>
      <w:r w:rsidR="00795C4C">
        <w:rPr>
          <w:rFonts w:hint="cs"/>
          <w:rtl/>
        </w:rPr>
        <w:t>ّ</w:t>
      </w:r>
      <w:r w:rsidRPr="00117F72">
        <w:rPr>
          <w:rFonts w:hint="cs"/>
          <w:rtl/>
        </w:rPr>
        <w:t>ى علي</w:t>
      </w:r>
      <w:r w:rsidR="00795C4C">
        <w:rPr>
          <w:rFonts w:hint="cs"/>
          <w:rtl/>
        </w:rPr>
        <w:t>ٌّ</w:t>
      </w:r>
      <w:r w:rsidR="00763D4A">
        <w:rPr>
          <w:rFonts w:hint="cs"/>
          <w:rtl/>
        </w:rPr>
        <w:t xml:space="preserve"> ثمَّ </w:t>
      </w:r>
      <w:r w:rsidRPr="00117F72">
        <w:rPr>
          <w:rFonts w:hint="cs"/>
          <w:rtl/>
        </w:rPr>
        <w:t xml:space="preserve">غربت. وهذا أبلغ في المعجزة وقد أخطأ </w:t>
      </w:r>
      <w:r w:rsidR="00795C4C">
        <w:rPr>
          <w:rFonts w:hint="cs"/>
          <w:rtl/>
        </w:rPr>
        <w:t>إ</w:t>
      </w:r>
      <w:r w:rsidRPr="00117F72">
        <w:rPr>
          <w:rFonts w:hint="cs"/>
          <w:rtl/>
        </w:rPr>
        <w:t>بن الجوزي بإيراده له في الموضوعات</w:t>
      </w:r>
      <w:r w:rsidR="00F84C8E" w:rsidRPr="00117F72">
        <w:rPr>
          <w:rFonts w:hint="cs"/>
          <w:rtl/>
        </w:rPr>
        <w:t>،</w:t>
      </w:r>
      <w:r w:rsidRPr="00117F72">
        <w:rPr>
          <w:rFonts w:hint="cs"/>
          <w:rtl/>
        </w:rPr>
        <w:t xml:space="preserve"> وهكذا </w:t>
      </w:r>
      <w:r w:rsidR="00795C4C">
        <w:rPr>
          <w:rFonts w:hint="cs"/>
          <w:rtl/>
        </w:rPr>
        <w:t>إ</w:t>
      </w:r>
      <w:r w:rsidRPr="00117F72">
        <w:rPr>
          <w:rFonts w:hint="cs"/>
          <w:rtl/>
        </w:rPr>
        <w:t>بن تيمي</w:t>
      </w:r>
      <w:r w:rsidR="00795C4C">
        <w:rPr>
          <w:rFonts w:hint="cs"/>
          <w:rtl/>
        </w:rPr>
        <w:t>َّ</w:t>
      </w:r>
      <w:r w:rsidRPr="00117F72">
        <w:rPr>
          <w:rFonts w:hint="cs"/>
          <w:rtl/>
        </w:rPr>
        <w:t>ة في كتاب الرد</w:t>
      </w:r>
      <w:r w:rsidR="00795C4C">
        <w:rPr>
          <w:rFonts w:hint="cs"/>
          <w:rtl/>
        </w:rPr>
        <w:t>َّ</w:t>
      </w:r>
      <w:r w:rsidRPr="00117F72">
        <w:rPr>
          <w:rFonts w:hint="cs"/>
          <w:rtl/>
        </w:rPr>
        <w:t xml:space="preserve"> على الروافض في زعم وضعه والله أعلم. </w:t>
      </w:r>
    </w:p>
    <w:p w:rsidR="008A1E9B" w:rsidRDefault="008A1E9B" w:rsidP="00795C4C">
      <w:pPr>
        <w:pStyle w:val="libNormal"/>
        <w:rPr>
          <w:rtl/>
        </w:rPr>
      </w:pPr>
      <w:r w:rsidRPr="00117F72">
        <w:rPr>
          <w:rFonts w:hint="cs"/>
          <w:rtl/>
        </w:rPr>
        <w:t>26</w:t>
      </w:r>
      <w:r w:rsidR="00F84C8E" w:rsidRPr="00117F72">
        <w:rPr>
          <w:rFonts w:hint="cs"/>
          <w:rtl/>
        </w:rPr>
        <w:t xml:space="preserve"> - </w:t>
      </w:r>
      <w:r w:rsidRPr="00117F72">
        <w:rPr>
          <w:rFonts w:hint="cs"/>
          <w:rtl/>
        </w:rPr>
        <w:t>الإمام العيني الحنفي</w:t>
      </w:r>
      <w:r w:rsidR="00C51900">
        <w:rPr>
          <w:rFonts w:hint="cs"/>
          <w:rtl/>
        </w:rPr>
        <w:t xml:space="preserve"> المتوفّى </w:t>
      </w:r>
      <w:r w:rsidRPr="00117F72">
        <w:rPr>
          <w:rFonts w:hint="cs"/>
          <w:rtl/>
        </w:rPr>
        <w:t>855 والمترجم 1 ص 131</w:t>
      </w:r>
      <w:r w:rsidR="00F84C8E" w:rsidRPr="00117F72">
        <w:rPr>
          <w:rFonts w:hint="cs"/>
          <w:rtl/>
        </w:rPr>
        <w:t>،</w:t>
      </w:r>
      <w:r w:rsidRPr="00117F72">
        <w:rPr>
          <w:rFonts w:hint="cs"/>
          <w:rtl/>
        </w:rPr>
        <w:t xml:space="preserve"> قال في </w:t>
      </w:r>
      <w:r w:rsidR="00795C4C">
        <w:rPr>
          <w:rFonts w:hint="cs"/>
          <w:rtl/>
        </w:rPr>
        <w:t>«</w:t>
      </w:r>
      <w:r w:rsidRPr="00117F72">
        <w:rPr>
          <w:rFonts w:hint="cs"/>
          <w:rtl/>
        </w:rPr>
        <w:t>عمدة القاري</w:t>
      </w:r>
      <w:r w:rsidR="00795C4C">
        <w:rPr>
          <w:rFonts w:hint="cs"/>
          <w:rtl/>
        </w:rPr>
        <w:t>»</w:t>
      </w:r>
      <w:r w:rsidRPr="00117F72">
        <w:rPr>
          <w:rFonts w:hint="cs"/>
          <w:rtl/>
        </w:rPr>
        <w:t xml:space="preserve"> شرح صحيح البخاري 7 ص 146</w:t>
      </w:r>
      <w:r w:rsidR="00F84C8E" w:rsidRPr="00117F72">
        <w:rPr>
          <w:rFonts w:hint="cs"/>
          <w:rtl/>
        </w:rPr>
        <w:t>:</w:t>
      </w:r>
      <w:r w:rsidRPr="00117F72">
        <w:rPr>
          <w:rFonts w:hint="cs"/>
          <w:rtl/>
        </w:rPr>
        <w:t xml:space="preserve"> وقد وقع ذلك أيضا</w:t>
      </w:r>
      <w:r w:rsidR="00795C4C">
        <w:rPr>
          <w:rFonts w:hint="cs"/>
          <w:rtl/>
        </w:rPr>
        <w:t>ً</w:t>
      </w:r>
      <w:r w:rsidRPr="00117F72">
        <w:rPr>
          <w:rFonts w:hint="cs"/>
          <w:rtl/>
        </w:rPr>
        <w:t xml:space="preserve"> للإمام علي</w:t>
      </w:r>
      <w:r w:rsidR="00795C4C">
        <w:rPr>
          <w:rFonts w:hint="cs"/>
          <w:rtl/>
        </w:rPr>
        <w:t>ّ</w:t>
      </w:r>
      <w:r w:rsidRPr="00117F72">
        <w:rPr>
          <w:rFonts w:hint="cs"/>
          <w:rtl/>
        </w:rPr>
        <w:t xml:space="preserve"> رضي الله عنه</w:t>
      </w:r>
      <w:r w:rsidR="00F84C8E" w:rsidRPr="00117F72">
        <w:rPr>
          <w:rFonts w:hint="cs"/>
          <w:rtl/>
        </w:rPr>
        <w:t>،</w:t>
      </w:r>
      <w:r w:rsidRPr="00117F72">
        <w:rPr>
          <w:rFonts w:hint="cs"/>
          <w:rtl/>
        </w:rPr>
        <w:t xml:space="preserve"> أخرجه الحاكم عن أسماء بنت عميس و </w:t>
      </w:r>
      <w:r w:rsidR="00E41EB7">
        <w:rPr>
          <w:rFonts w:hint="cs"/>
          <w:rtl/>
        </w:rPr>
        <w:t>(</w:t>
      </w:r>
      <w:r w:rsidRPr="00117F72">
        <w:rPr>
          <w:rFonts w:hint="cs"/>
          <w:rtl/>
        </w:rPr>
        <w:t>ذكر الحديث</w:t>
      </w:r>
      <w:r w:rsidR="00763D4A">
        <w:rPr>
          <w:rFonts w:hint="cs"/>
          <w:rtl/>
        </w:rPr>
        <w:t xml:space="preserve"> ثمَّ </w:t>
      </w:r>
      <w:r w:rsidRPr="00117F72">
        <w:rPr>
          <w:rFonts w:hint="cs"/>
          <w:rtl/>
        </w:rPr>
        <w:t>قال</w:t>
      </w:r>
      <w:r w:rsidR="00E41EB7">
        <w:rPr>
          <w:rFonts w:hint="cs"/>
          <w:rtl/>
        </w:rPr>
        <w:t>)</w:t>
      </w:r>
      <w:r w:rsidR="00F84C8E" w:rsidRPr="00117F72">
        <w:rPr>
          <w:rFonts w:hint="cs"/>
          <w:rtl/>
        </w:rPr>
        <w:t>:</w:t>
      </w:r>
      <w:r w:rsidRPr="00117F72">
        <w:rPr>
          <w:rFonts w:hint="cs"/>
          <w:rtl/>
        </w:rPr>
        <w:t xml:space="preserve"> وذكره الطحاوي في </w:t>
      </w:r>
      <w:r w:rsidR="00795C4C">
        <w:rPr>
          <w:rFonts w:hint="cs"/>
          <w:rtl/>
        </w:rPr>
        <w:t>«</w:t>
      </w:r>
      <w:r w:rsidRPr="00117F72">
        <w:rPr>
          <w:rFonts w:hint="cs"/>
          <w:rtl/>
        </w:rPr>
        <w:t>مشكل الآثار</w:t>
      </w:r>
      <w:r w:rsidR="00795C4C">
        <w:rPr>
          <w:rFonts w:hint="cs"/>
          <w:rtl/>
        </w:rPr>
        <w:t>»</w:t>
      </w:r>
      <w:r w:rsidR="00763D4A">
        <w:rPr>
          <w:rFonts w:hint="cs"/>
          <w:rtl/>
        </w:rPr>
        <w:t xml:space="preserve"> </w:t>
      </w:r>
      <w:r w:rsidR="00795C4C">
        <w:rPr>
          <w:rFonts w:hint="cs"/>
          <w:rtl/>
        </w:rPr>
        <w:t xml:space="preserve">- </w:t>
      </w:r>
      <w:r w:rsidR="00763D4A">
        <w:rPr>
          <w:rFonts w:hint="cs"/>
          <w:rtl/>
        </w:rPr>
        <w:t xml:space="preserve">ثمَّ </w:t>
      </w:r>
      <w:r w:rsidRPr="00117F72">
        <w:rPr>
          <w:rFonts w:hint="cs"/>
          <w:rtl/>
        </w:rPr>
        <w:t>ذكر كلام أحمد بن صالح المذكور</w:t>
      </w:r>
      <w:r w:rsidR="00795C4C">
        <w:rPr>
          <w:rFonts w:hint="cs"/>
          <w:rtl/>
        </w:rPr>
        <w:t xml:space="preserve"> -</w:t>
      </w:r>
      <w:r w:rsidRPr="00117F72">
        <w:rPr>
          <w:rFonts w:hint="cs"/>
          <w:rtl/>
        </w:rPr>
        <w:t xml:space="preserve"> فقال</w:t>
      </w:r>
      <w:r w:rsidR="00F84C8E" w:rsidRPr="00117F72">
        <w:rPr>
          <w:rFonts w:hint="cs"/>
          <w:rtl/>
        </w:rPr>
        <w:t>:</w:t>
      </w:r>
      <w:r w:rsidRPr="00117F72">
        <w:rPr>
          <w:rFonts w:hint="cs"/>
          <w:rtl/>
        </w:rPr>
        <w:t xml:space="preserve"> وهو حديث</w:t>
      </w:r>
      <w:r w:rsidR="00795C4C">
        <w:rPr>
          <w:rFonts w:hint="cs"/>
          <w:rtl/>
        </w:rPr>
        <w:t>ٌ</w:t>
      </w:r>
      <w:r w:rsidRPr="00117F72">
        <w:rPr>
          <w:rFonts w:hint="cs"/>
          <w:rtl/>
        </w:rPr>
        <w:t xml:space="preserve"> مت</w:t>
      </w:r>
      <w:r w:rsidR="00795C4C">
        <w:rPr>
          <w:rFonts w:hint="cs"/>
          <w:rtl/>
        </w:rPr>
        <w:t>َّ</w:t>
      </w:r>
      <w:r w:rsidRPr="00117F72">
        <w:rPr>
          <w:rFonts w:hint="cs"/>
          <w:rtl/>
        </w:rPr>
        <w:t>صل</w:t>
      </w:r>
      <w:r w:rsidR="00795C4C">
        <w:rPr>
          <w:rFonts w:hint="cs"/>
          <w:rtl/>
        </w:rPr>
        <w:t>ٌ</w:t>
      </w:r>
      <w:r w:rsidRPr="00117F72">
        <w:rPr>
          <w:rFonts w:hint="cs"/>
          <w:rtl/>
        </w:rPr>
        <w:t xml:space="preserve"> ورواته ثقات وإعلال </w:t>
      </w:r>
      <w:r w:rsidR="00795C4C">
        <w:rPr>
          <w:rFonts w:hint="cs"/>
          <w:rtl/>
        </w:rPr>
        <w:t>إ</w:t>
      </w:r>
      <w:r w:rsidRPr="00117F72">
        <w:rPr>
          <w:rFonts w:hint="cs"/>
          <w:rtl/>
        </w:rPr>
        <w:t xml:space="preserve">بن الجوزي هذا الحديث لا يلتفت إليه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هذا الكتاب وإن كان مشتركا</w:t>
      </w:r>
      <w:r w:rsidR="00795C4C">
        <w:rPr>
          <w:rFonts w:hint="cs"/>
          <w:rtl/>
        </w:rPr>
        <w:t>ً</w:t>
      </w:r>
      <w:r>
        <w:rPr>
          <w:rFonts w:hint="cs"/>
          <w:rtl/>
        </w:rPr>
        <w:t xml:space="preserve"> بينه وبين والده غير أن إخراج هذا الحديث يعزى إليه في كتب القوم. </w:t>
      </w:r>
    </w:p>
    <w:p w:rsidR="008A1E9B" w:rsidRDefault="008A1E9B" w:rsidP="00854A34">
      <w:pPr>
        <w:pStyle w:val="libNormal"/>
        <w:rPr>
          <w:rtl/>
        </w:rPr>
      </w:pPr>
      <w:r>
        <w:rPr>
          <w:rFonts w:hint="cs"/>
          <w:rtl/>
        </w:rPr>
        <w:br w:type="page"/>
      </w:r>
    </w:p>
    <w:p w:rsidR="008A1E9B" w:rsidRPr="00117F72" w:rsidRDefault="008A1E9B" w:rsidP="00795C4C">
      <w:pPr>
        <w:pStyle w:val="libNormal"/>
        <w:rPr>
          <w:rtl/>
        </w:rPr>
      </w:pPr>
      <w:r w:rsidRPr="00117F72">
        <w:rPr>
          <w:rFonts w:hint="cs"/>
          <w:rtl/>
        </w:rPr>
        <w:lastRenderedPageBreak/>
        <w:t>27</w:t>
      </w:r>
      <w:r w:rsidR="00F84C8E" w:rsidRPr="00117F72">
        <w:rPr>
          <w:rFonts w:hint="cs"/>
          <w:rtl/>
        </w:rPr>
        <w:t xml:space="preserve"> - </w:t>
      </w:r>
      <w:r w:rsidRPr="00117F72">
        <w:rPr>
          <w:rFonts w:hint="cs"/>
          <w:rtl/>
        </w:rPr>
        <w:t>الحافظ السيوطي</w:t>
      </w:r>
      <w:r w:rsidR="00C51900">
        <w:rPr>
          <w:rFonts w:hint="cs"/>
          <w:rtl/>
        </w:rPr>
        <w:t xml:space="preserve"> المتوفّى </w:t>
      </w:r>
      <w:r w:rsidRPr="00117F72">
        <w:rPr>
          <w:rFonts w:hint="cs"/>
          <w:rtl/>
        </w:rPr>
        <w:t>911 والمترجم 1 ص 133</w:t>
      </w:r>
      <w:r w:rsidR="00F84C8E" w:rsidRPr="00117F72">
        <w:rPr>
          <w:rFonts w:hint="cs"/>
          <w:rtl/>
        </w:rPr>
        <w:t>،</w:t>
      </w:r>
      <w:r w:rsidRPr="00117F72">
        <w:rPr>
          <w:rFonts w:hint="cs"/>
          <w:rtl/>
        </w:rPr>
        <w:t xml:space="preserve"> رواه في </w:t>
      </w:r>
      <w:r w:rsidR="00795C4C">
        <w:rPr>
          <w:rFonts w:hint="cs"/>
          <w:rtl/>
        </w:rPr>
        <w:t>«</w:t>
      </w:r>
      <w:r w:rsidRPr="00117F72">
        <w:rPr>
          <w:rFonts w:hint="cs"/>
          <w:rtl/>
        </w:rPr>
        <w:t>جمع الجوامع</w:t>
      </w:r>
      <w:r w:rsidR="00795C4C">
        <w:rPr>
          <w:rFonts w:hint="cs"/>
          <w:rtl/>
        </w:rPr>
        <w:t>»</w:t>
      </w:r>
      <w:r w:rsidRPr="00117F72">
        <w:rPr>
          <w:rFonts w:hint="cs"/>
          <w:rtl/>
        </w:rPr>
        <w:t xml:space="preserve"> كما في ترتيبه 5 ص 277 عن علي</w:t>
      </w:r>
      <w:r w:rsidR="00795C4C">
        <w:rPr>
          <w:rFonts w:hint="cs"/>
          <w:rtl/>
        </w:rPr>
        <w:t>ّ</w:t>
      </w:r>
      <w:r w:rsidRPr="00117F72">
        <w:rPr>
          <w:rFonts w:hint="cs"/>
          <w:rtl/>
        </w:rPr>
        <w:t xml:space="preserve"> عليه السلام في عد</w:t>
      </w:r>
      <w:r w:rsidR="00795C4C">
        <w:rPr>
          <w:rFonts w:hint="cs"/>
          <w:rtl/>
        </w:rPr>
        <w:t>ِّ</w:t>
      </w:r>
      <w:r w:rsidRPr="00117F72">
        <w:rPr>
          <w:rFonts w:hint="cs"/>
          <w:rtl/>
        </w:rPr>
        <w:t xml:space="preserve"> معجزات النبي</w:t>
      </w:r>
      <w:r w:rsidR="00795C4C">
        <w:rPr>
          <w:rFonts w:hint="cs"/>
          <w:rtl/>
        </w:rPr>
        <w:t>ِّ</w:t>
      </w:r>
      <w:r w:rsidRPr="00117F72">
        <w:rPr>
          <w:rFonts w:hint="cs"/>
          <w:rtl/>
        </w:rPr>
        <w:t xml:space="preserve"> </w:t>
      </w:r>
      <w:r w:rsidR="00C86C56">
        <w:rPr>
          <w:rFonts w:hint="cs"/>
          <w:rtl/>
        </w:rPr>
        <w:t>صلى الله عليه وآله</w:t>
      </w:r>
      <w:r w:rsidR="00795C4C">
        <w:rPr>
          <w:rFonts w:hint="cs"/>
          <w:rtl/>
        </w:rPr>
        <w:t xml:space="preserve"> وسلم</w:t>
      </w:r>
      <w:r w:rsidR="00C86C56">
        <w:rPr>
          <w:rFonts w:hint="cs"/>
          <w:rtl/>
        </w:rPr>
        <w:t xml:space="preserve"> </w:t>
      </w:r>
      <w:r w:rsidRPr="00117F72">
        <w:rPr>
          <w:rFonts w:hint="cs"/>
          <w:rtl/>
        </w:rPr>
        <w:t xml:space="preserve">و قال في </w:t>
      </w:r>
      <w:r w:rsidR="00795C4C">
        <w:rPr>
          <w:rFonts w:hint="cs"/>
          <w:rtl/>
        </w:rPr>
        <w:t>«</w:t>
      </w:r>
      <w:r w:rsidRPr="00117F72">
        <w:rPr>
          <w:rFonts w:hint="cs"/>
          <w:rtl/>
        </w:rPr>
        <w:t>الخصائص الكبرى</w:t>
      </w:r>
      <w:r w:rsidR="00795C4C">
        <w:rPr>
          <w:rFonts w:hint="cs"/>
          <w:rtl/>
        </w:rPr>
        <w:t>»</w:t>
      </w:r>
      <w:r w:rsidRPr="00117F72">
        <w:rPr>
          <w:rFonts w:hint="cs"/>
          <w:rtl/>
        </w:rPr>
        <w:t xml:space="preserve"> 2 ص 183</w:t>
      </w:r>
      <w:r w:rsidR="00F84C8E" w:rsidRPr="00117F72">
        <w:rPr>
          <w:rFonts w:hint="cs"/>
          <w:rtl/>
        </w:rPr>
        <w:t>:</w:t>
      </w:r>
      <w:r w:rsidRPr="00117F72">
        <w:rPr>
          <w:rFonts w:hint="cs"/>
          <w:rtl/>
        </w:rPr>
        <w:t xml:space="preserve"> أوتي يوشع حبس الشمس حين قاتل الجب</w:t>
      </w:r>
      <w:r w:rsidR="00795C4C">
        <w:rPr>
          <w:rFonts w:hint="cs"/>
          <w:rtl/>
        </w:rPr>
        <w:t>ّ</w:t>
      </w:r>
      <w:r w:rsidRPr="00117F72">
        <w:rPr>
          <w:rFonts w:hint="cs"/>
          <w:rtl/>
        </w:rPr>
        <w:t>ارين وقد ح</w:t>
      </w:r>
      <w:r w:rsidR="00795C4C">
        <w:rPr>
          <w:rFonts w:hint="cs"/>
          <w:rtl/>
        </w:rPr>
        <w:t>ُ</w:t>
      </w:r>
      <w:r w:rsidRPr="00117F72">
        <w:rPr>
          <w:rFonts w:hint="cs"/>
          <w:rtl/>
        </w:rPr>
        <w:t>بست لنبي</w:t>
      </w:r>
      <w:r w:rsidR="00795C4C">
        <w:rPr>
          <w:rFonts w:hint="cs"/>
          <w:rtl/>
        </w:rPr>
        <w:t>ّ</w:t>
      </w:r>
      <w:r w:rsidRPr="00117F72">
        <w:rPr>
          <w:rFonts w:hint="cs"/>
          <w:rtl/>
        </w:rPr>
        <w:t xml:space="preserve">نا </w:t>
      </w:r>
      <w:r w:rsidR="007D4B72">
        <w:rPr>
          <w:rFonts w:hint="cs"/>
          <w:rtl/>
        </w:rPr>
        <w:t>صلّى الله عليه وسلّم</w:t>
      </w:r>
      <w:r w:rsidRPr="00117F72">
        <w:rPr>
          <w:rFonts w:hint="cs"/>
          <w:rtl/>
        </w:rPr>
        <w:t xml:space="preserve"> في ال</w:t>
      </w:r>
      <w:r w:rsidR="00795C4C">
        <w:rPr>
          <w:rFonts w:hint="cs"/>
          <w:rtl/>
        </w:rPr>
        <w:t>إ</w:t>
      </w:r>
      <w:r w:rsidRPr="00117F72">
        <w:rPr>
          <w:rFonts w:hint="cs"/>
          <w:rtl/>
        </w:rPr>
        <w:t>سراء</w:t>
      </w:r>
      <w:r w:rsidR="00F84C8E" w:rsidRPr="00117F72">
        <w:rPr>
          <w:rFonts w:hint="cs"/>
          <w:rtl/>
        </w:rPr>
        <w:t>،</w:t>
      </w:r>
      <w:r w:rsidRPr="00117F72">
        <w:rPr>
          <w:rFonts w:hint="cs"/>
          <w:rtl/>
        </w:rPr>
        <w:t xml:space="preserve"> وأعجب من ذلك رد</w:t>
      </w:r>
      <w:r w:rsidR="00795C4C">
        <w:rPr>
          <w:rFonts w:hint="cs"/>
          <w:rtl/>
        </w:rPr>
        <w:t>ُّ</w:t>
      </w:r>
      <w:r w:rsidRPr="00117F72">
        <w:rPr>
          <w:rFonts w:hint="cs"/>
          <w:rtl/>
        </w:rPr>
        <w:t xml:space="preserve"> الشمس حين فات عصر علي</w:t>
      </w:r>
      <w:r w:rsidR="00795C4C">
        <w:rPr>
          <w:rFonts w:hint="cs"/>
          <w:rtl/>
        </w:rPr>
        <w:t>ّ</w:t>
      </w:r>
      <w:r w:rsidRPr="00117F72">
        <w:rPr>
          <w:rFonts w:hint="cs"/>
          <w:rtl/>
        </w:rPr>
        <w:t xml:space="preserve"> رضي الله عنه. </w:t>
      </w:r>
    </w:p>
    <w:p w:rsidR="00FE0CEE" w:rsidRDefault="008A1E9B" w:rsidP="00FE0CEE">
      <w:pPr>
        <w:pStyle w:val="libNormal"/>
        <w:rPr>
          <w:rtl/>
        </w:rPr>
      </w:pPr>
      <w:r w:rsidRPr="00117F72">
        <w:rPr>
          <w:rFonts w:hint="cs"/>
          <w:rtl/>
        </w:rPr>
        <w:t xml:space="preserve">ورواه في </w:t>
      </w:r>
      <w:r w:rsidR="00FE0CEE">
        <w:rPr>
          <w:rFonts w:hint="cs"/>
          <w:rtl/>
        </w:rPr>
        <w:t>«</w:t>
      </w:r>
      <w:r w:rsidRPr="00117F72">
        <w:rPr>
          <w:rFonts w:hint="cs"/>
          <w:rtl/>
        </w:rPr>
        <w:t>اللئالي المصنوعة</w:t>
      </w:r>
      <w:r w:rsidR="00FE0CEE">
        <w:rPr>
          <w:rFonts w:hint="cs"/>
          <w:rtl/>
        </w:rPr>
        <w:t>»</w:t>
      </w:r>
      <w:r w:rsidRPr="00117F72">
        <w:rPr>
          <w:rFonts w:hint="cs"/>
          <w:rtl/>
        </w:rPr>
        <w:t xml:space="preserve"> 2 ص 174</w:t>
      </w:r>
      <w:r w:rsidR="00F84C8E" w:rsidRPr="00117F72">
        <w:rPr>
          <w:rFonts w:hint="cs"/>
          <w:rtl/>
        </w:rPr>
        <w:t xml:space="preserve"> - </w:t>
      </w:r>
      <w:r w:rsidRPr="00117F72">
        <w:rPr>
          <w:rFonts w:hint="cs"/>
          <w:rtl/>
        </w:rPr>
        <w:t xml:space="preserve">177 عن أمير المؤمنين وأبي هريرة وجابر الأنصاري وأسماء بنت عميس من طريق </w:t>
      </w:r>
      <w:r w:rsidR="00FE0CEE">
        <w:rPr>
          <w:rFonts w:hint="cs"/>
          <w:rtl/>
        </w:rPr>
        <w:t>إ</w:t>
      </w:r>
      <w:r w:rsidRPr="00117F72">
        <w:rPr>
          <w:rFonts w:hint="cs"/>
          <w:rtl/>
        </w:rPr>
        <w:t>بن مندة. والطحاوي. والطبراني. و</w:t>
      </w:r>
      <w:r w:rsidR="00FE0CEE">
        <w:rPr>
          <w:rFonts w:hint="cs"/>
          <w:rtl/>
        </w:rPr>
        <w:t>إ</w:t>
      </w:r>
      <w:r w:rsidRPr="00117F72">
        <w:rPr>
          <w:rFonts w:hint="cs"/>
          <w:rtl/>
        </w:rPr>
        <w:t>بن أبي شيبة. والعقيلي. والخطيب. والدولابي. و</w:t>
      </w:r>
      <w:r w:rsidR="00FE0CEE">
        <w:rPr>
          <w:rFonts w:hint="cs"/>
          <w:rtl/>
        </w:rPr>
        <w:t>إ</w:t>
      </w:r>
      <w:r w:rsidRPr="00117F72">
        <w:rPr>
          <w:rFonts w:hint="cs"/>
          <w:rtl/>
        </w:rPr>
        <w:t>بن شاهين. و</w:t>
      </w:r>
      <w:r w:rsidR="00FE0CEE">
        <w:rPr>
          <w:rFonts w:hint="cs"/>
          <w:rtl/>
        </w:rPr>
        <w:t>إ</w:t>
      </w:r>
      <w:r w:rsidRPr="00117F72">
        <w:rPr>
          <w:rFonts w:hint="cs"/>
          <w:rtl/>
        </w:rPr>
        <w:t>بن عقدة وذكر شطرا</w:t>
      </w:r>
      <w:r w:rsidR="00FE0CEE">
        <w:rPr>
          <w:rFonts w:hint="cs"/>
          <w:rtl/>
        </w:rPr>
        <w:t>ً</w:t>
      </w:r>
      <w:r w:rsidRPr="00117F72">
        <w:rPr>
          <w:rFonts w:hint="cs"/>
          <w:rtl/>
        </w:rPr>
        <w:t xml:space="preserve"> من رسالة أبي الحسن الفضلي في الحديث وقال في ج 1 ص 174</w:t>
      </w:r>
      <w:r w:rsidR="00F84C8E" w:rsidRPr="00117F72">
        <w:rPr>
          <w:rFonts w:hint="cs"/>
          <w:rtl/>
        </w:rPr>
        <w:t>:</w:t>
      </w:r>
      <w:r w:rsidRPr="00117F72">
        <w:rPr>
          <w:rFonts w:hint="cs"/>
          <w:rtl/>
        </w:rPr>
        <w:t xml:space="preserve"> الحديث صر</w:t>
      </w:r>
      <w:r w:rsidR="00FE0CEE">
        <w:rPr>
          <w:rFonts w:hint="cs"/>
          <w:rtl/>
        </w:rPr>
        <w:t>َّ</w:t>
      </w:r>
      <w:r w:rsidRPr="00117F72">
        <w:rPr>
          <w:rFonts w:hint="cs"/>
          <w:rtl/>
        </w:rPr>
        <w:t>ح جماعة</w:t>
      </w:r>
      <w:r w:rsidR="00FE0CEE">
        <w:rPr>
          <w:rFonts w:hint="cs"/>
          <w:rtl/>
        </w:rPr>
        <w:t>ٌ</w:t>
      </w:r>
      <w:r w:rsidRPr="00117F72">
        <w:rPr>
          <w:rFonts w:hint="cs"/>
          <w:rtl/>
        </w:rPr>
        <w:t xml:space="preserve"> من الأئم</w:t>
      </w:r>
      <w:r w:rsidR="00FE0CEE">
        <w:rPr>
          <w:rFonts w:hint="cs"/>
          <w:rtl/>
        </w:rPr>
        <w:t>َّ</w:t>
      </w:r>
      <w:r w:rsidRPr="00117F72">
        <w:rPr>
          <w:rFonts w:hint="cs"/>
          <w:rtl/>
        </w:rPr>
        <w:t>ة والحف</w:t>
      </w:r>
      <w:r w:rsidR="00FE0CEE">
        <w:rPr>
          <w:rFonts w:hint="cs"/>
          <w:rtl/>
        </w:rPr>
        <w:t>ّ</w:t>
      </w:r>
      <w:r w:rsidRPr="00117F72">
        <w:rPr>
          <w:rFonts w:hint="cs"/>
          <w:rtl/>
        </w:rPr>
        <w:t>اظ بأن</w:t>
      </w:r>
      <w:r w:rsidR="00FE0CEE">
        <w:rPr>
          <w:rFonts w:hint="cs"/>
          <w:rtl/>
        </w:rPr>
        <w:t>ِّ</w:t>
      </w:r>
      <w:r w:rsidRPr="00117F72">
        <w:rPr>
          <w:rFonts w:hint="cs"/>
          <w:rtl/>
        </w:rPr>
        <w:t>ه صحيح</w:t>
      </w:r>
      <w:r w:rsidR="00FE0CEE">
        <w:rPr>
          <w:rFonts w:hint="cs"/>
          <w:rtl/>
        </w:rPr>
        <w:t>ٌ</w:t>
      </w:r>
      <w:r w:rsidRPr="00117F72">
        <w:rPr>
          <w:rFonts w:hint="cs"/>
          <w:rtl/>
        </w:rPr>
        <w:t xml:space="preserve">. </w:t>
      </w:r>
    </w:p>
    <w:p w:rsidR="008A1E9B" w:rsidRPr="00117F72" w:rsidRDefault="008A1E9B" w:rsidP="00FE0CEE">
      <w:pPr>
        <w:pStyle w:val="libNormal"/>
        <w:rPr>
          <w:rtl/>
        </w:rPr>
      </w:pPr>
      <w:r w:rsidRPr="00117F72">
        <w:rPr>
          <w:rFonts w:hint="cs"/>
          <w:rtl/>
        </w:rPr>
        <w:t xml:space="preserve">وروى في </w:t>
      </w:r>
      <w:r w:rsidR="00FE0CEE">
        <w:rPr>
          <w:rFonts w:hint="cs"/>
          <w:rtl/>
        </w:rPr>
        <w:t>«</w:t>
      </w:r>
      <w:r w:rsidRPr="00117F72">
        <w:rPr>
          <w:rFonts w:hint="cs"/>
          <w:rtl/>
        </w:rPr>
        <w:t>اللئالي</w:t>
      </w:r>
      <w:r w:rsidR="00FE0CEE">
        <w:rPr>
          <w:rFonts w:hint="cs"/>
          <w:rtl/>
        </w:rPr>
        <w:t>»</w:t>
      </w:r>
      <w:r w:rsidRPr="00117F72">
        <w:rPr>
          <w:rFonts w:hint="cs"/>
          <w:rtl/>
        </w:rPr>
        <w:t xml:space="preserve"> 1 ص 176 من غير غمز في سنده عن أبي ذر</w:t>
      </w:r>
      <w:r w:rsidR="00FE0CEE">
        <w:rPr>
          <w:rFonts w:hint="cs"/>
          <w:rtl/>
        </w:rPr>
        <w:t>ّ</w:t>
      </w:r>
      <w:r w:rsidRPr="00117F72">
        <w:rPr>
          <w:rFonts w:hint="cs"/>
          <w:rtl/>
        </w:rPr>
        <w:t xml:space="preserve"> أن</w:t>
      </w:r>
      <w:r w:rsidR="00FE0CEE">
        <w:rPr>
          <w:rFonts w:hint="cs"/>
          <w:rtl/>
        </w:rPr>
        <w:t>َّ</w:t>
      </w:r>
      <w:r w:rsidRPr="00117F72">
        <w:rPr>
          <w:rFonts w:hint="cs"/>
          <w:rtl/>
        </w:rPr>
        <w:t>ه قال</w:t>
      </w:r>
      <w:r w:rsidR="00F84C8E" w:rsidRPr="00117F72">
        <w:rPr>
          <w:rFonts w:hint="cs"/>
          <w:rtl/>
        </w:rPr>
        <w:t>:</w:t>
      </w:r>
      <w:r w:rsidRPr="00117F72">
        <w:rPr>
          <w:rFonts w:hint="cs"/>
          <w:rtl/>
        </w:rPr>
        <w:t xml:space="preserve"> قال علي</w:t>
      </w:r>
      <w:r w:rsidR="00FE0CEE">
        <w:rPr>
          <w:rFonts w:hint="cs"/>
          <w:rtl/>
        </w:rPr>
        <w:t>ُّ</w:t>
      </w:r>
      <w:r w:rsidRPr="00117F72">
        <w:rPr>
          <w:rFonts w:hint="cs"/>
          <w:rtl/>
        </w:rPr>
        <w:t xml:space="preserve"> يوم الشورى أ</w:t>
      </w:r>
      <w:r w:rsidR="00FE0CEE">
        <w:rPr>
          <w:rFonts w:hint="cs"/>
          <w:rtl/>
        </w:rPr>
        <w:t>ُ</w:t>
      </w:r>
      <w:r w:rsidRPr="00117F72">
        <w:rPr>
          <w:rFonts w:hint="cs"/>
          <w:rtl/>
        </w:rPr>
        <w:t>نشدكم بالله هل فيكم من ر</w:t>
      </w:r>
      <w:r w:rsidR="00FE0CEE">
        <w:rPr>
          <w:rFonts w:hint="cs"/>
          <w:rtl/>
        </w:rPr>
        <w:t>ُ</w:t>
      </w:r>
      <w:r w:rsidRPr="00117F72">
        <w:rPr>
          <w:rFonts w:hint="cs"/>
          <w:rtl/>
        </w:rPr>
        <w:t>د</w:t>
      </w:r>
      <w:r w:rsidR="00FE0CEE">
        <w:rPr>
          <w:rFonts w:hint="cs"/>
          <w:rtl/>
        </w:rPr>
        <w:t>َّ</w:t>
      </w:r>
      <w:r w:rsidRPr="00117F72">
        <w:rPr>
          <w:rFonts w:hint="cs"/>
          <w:rtl/>
        </w:rPr>
        <w:t>ت له الشمس غيري حين نام رسول الله وجعل رأسه في حجري</w:t>
      </w:r>
      <w:r w:rsidR="00F84C8E" w:rsidRPr="00117F72">
        <w:rPr>
          <w:rFonts w:hint="cs"/>
          <w:rtl/>
        </w:rPr>
        <w:t>؟</w:t>
      </w:r>
      <w:r w:rsidRPr="00117F72">
        <w:rPr>
          <w:rFonts w:hint="cs"/>
          <w:rtl/>
        </w:rPr>
        <w:t xml:space="preserve">! إلخ. </w:t>
      </w:r>
    </w:p>
    <w:p w:rsidR="008A1E9B" w:rsidRPr="00117F72" w:rsidRDefault="008A1E9B" w:rsidP="00FE0CEE">
      <w:pPr>
        <w:pStyle w:val="libNormal"/>
        <w:rPr>
          <w:rtl/>
        </w:rPr>
      </w:pPr>
      <w:r w:rsidRPr="00117F72">
        <w:rPr>
          <w:rFonts w:hint="cs"/>
          <w:rtl/>
        </w:rPr>
        <w:t xml:space="preserve">وقال في </w:t>
      </w:r>
      <w:r w:rsidR="00FE0CEE">
        <w:rPr>
          <w:rFonts w:hint="cs"/>
          <w:rtl/>
        </w:rPr>
        <w:t>«</w:t>
      </w:r>
      <w:r w:rsidRPr="00117F72">
        <w:rPr>
          <w:rFonts w:hint="cs"/>
          <w:rtl/>
        </w:rPr>
        <w:t>نشر العل</w:t>
      </w:r>
      <w:r w:rsidR="00FE0CEE">
        <w:rPr>
          <w:rFonts w:hint="cs"/>
          <w:rtl/>
        </w:rPr>
        <w:t>َ</w:t>
      </w:r>
      <w:r w:rsidRPr="00117F72">
        <w:rPr>
          <w:rFonts w:hint="cs"/>
          <w:rtl/>
        </w:rPr>
        <w:t>مين</w:t>
      </w:r>
      <w:r w:rsidR="00FE0CEE">
        <w:rPr>
          <w:rFonts w:hint="cs"/>
          <w:rtl/>
        </w:rPr>
        <w:t>»</w:t>
      </w:r>
      <w:r w:rsidRPr="00117F72">
        <w:rPr>
          <w:rFonts w:hint="cs"/>
          <w:rtl/>
        </w:rPr>
        <w:t xml:space="preserve"> ص 13 بعد ذكر كلام القرطبي المذكور</w:t>
      </w:r>
      <w:r w:rsidR="00F84C8E" w:rsidRPr="00117F72">
        <w:rPr>
          <w:rFonts w:hint="cs"/>
          <w:rtl/>
        </w:rPr>
        <w:t>:</w:t>
      </w:r>
      <w:r w:rsidRPr="00117F72">
        <w:rPr>
          <w:rFonts w:hint="cs"/>
          <w:rtl/>
        </w:rPr>
        <w:t xml:space="preserve"> قلت</w:t>
      </w:r>
      <w:r w:rsidR="00F84C8E" w:rsidRPr="00117F72">
        <w:rPr>
          <w:rFonts w:hint="cs"/>
          <w:rtl/>
        </w:rPr>
        <w:t>:</w:t>
      </w:r>
      <w:r w:rsidRPr="00117F72">
        <w:rPr>
          <w:rFonts w:hint="cs"/>
          <w:rtl/>
        </w:rPr>
        <w:t xml:space="preserve"> وهو في غاية التحقيق</w:t>
      </w:r>
      <w:r w:rsidR="00F84C8E" w:rsidRPr="00117F72">
        <w:rPr>
          <w:rFonts w:hint="cs"/>
          <w:rtl/>
        </w:rPr>
        <w:t>،</w:t>
      </w:r>
      <w:r w:rsidRPr="00117F72">
        <w:rPr>
          <w:rFonts w:hint="cs"/>
          <w:rtl/>
        </w:rPr>
        <w:t xml:space="preserve"> واستدلاله على تجد</w:t>
      </w:r>
      <w:r w:rsidR="00FE0CEE">
        <w:rPr>
          <w:rFonts w:hint="cs"/>
          <w:rtl/>
        </w:rPr>
        <w:t>ّ</w:t>
      </w:r>
      <w:r w:rsidRPr="00117F72">
        <w:rPr>
          <w:rFonts w:hint="cs"/>
          <w:rtl/>
        </w:rPr>
        <w:t>د الوقت بقص</w:t>
      </w:r>
      <w:r w:rsidR="00FE0CEE">
        <w:rPr>
          <w:rFonts w:hint="cs"/>
          <w:rtl/>
        </w:rPr>
        <w:t>َّ</w:t>
      </w:r>
      <w:r w:rsidRPr="00117F72">
        <w:rPr>
          <w:rFonts w:hint="cs"/>
          <w:rtl/>
        </w:rPr>
        <w:t>ة رجوع الشمس في غاية الحسن</w:t>
      </w:r>
      <w:r w:rsidR="00F84C8E" w:rsidRPr="00117F72">
        <w:rPr>
          <w:rFonts w:hint="cs"/>
          <w:rtl/>
        </w:rPr>
        <w:t>،</w:t>
      </w:r>
      <w:r w:rsidRPr="00117F72">
        <w:rPr>
          <w:rFonts w:hint="cs"/>
          <w:rtl/>
        </w:rPr>
        <w:t xml:space="preserve"> ولهذا حكم بكون الصلاة أداء</w:t>
      </w:r>
      <w:r w:rsidR="00FE0CEE">
        <w:rPr>
          <w:rFonts w:hint="cs"/>
          <w:rtl/>
        </w:rPr>
        <w:t>ً</w:t>
      </w:r>
      <w:r w:rsidRPr="00117F72">
        <w:rPr>
          <w:rFonts w:hint="cs"/>
          <w:rtl/>
        </w:rPr>
        <w:t xml:space="preserve"> وإل</w:t>
      </w:r>
      <w:r w:rsidR="00FE0CEE">
        <w:rPr>
          <w:rFonts w:hint="cs"/>
          <w:rtl/>
        </w:rPr>
        <w:t>ّ</w:t>
      </w:r>
      <w:r w:rsidRPr="00117F72">
        <w:rPr>
          <w:rFonts w:hint="cs"/>
          <w:rtl/>
        </w:rPr>
        <w:t>ا لم يكن لرجوعها فائدة</w:t>
      </w:r>
      <w:r w:rsidR="00FE0CEE">
        <w:rPr>
          <w:rFonts w:hint="cs"/>
          <w:rtl/>
        </w:rPr>
        <w:t>ٌ</w:t>
      </w:r>
      <w:r w:rsidR="00F84C8E" w:rsidRPr="00117F72">
        <w:rPr>
          <w:rFonts w:hint="cs"/>
          <w:rtl/>
        </w:rPr>
        <w:t>،</w:t>
      </w:r>
      <w:r w:rsidRPr="00117F72">
        <w:rPr>
          <w:rFonts w:hint="cs"/>
          <w:rtl/>
        </w:rPr>
        <w:t xml:space="preserve"> إذ كان يصح</w:t>
      </w:r>
      <w:r w:rsidR="00FE0CEE">
        <w:rPr>
          <w:rFonts w:hint="cs"/>
          <w:rtl/>
        </w:rPr>
        <w:t>ُّ</w:t>
      </w:r>
      <w:r w:rsidRPr="00117F72">
        <w:rPr>
          <w:rFonts w:hint="cs"/>
          <w:rtl/>
        </w:rPr>
        <w:t xml:space="preserve"> قضاء العصر بعد الغروب</w:t>
      </w:r>
      <w:r w:rsidR="00F84C8E" w:rsidRPr="00117F72">
        <w:rPr>
          <w:rFonts w:hint="cs"/>
          <w:rtl/>
        </w:rPr>
        <w:t>:</w:t>
      </w:r>
      <w:r w:rsidRPr="00117F72">
        <w:rPr>
          <w:rFonts w:hint="cs"/>
          <w:rtl/>
        </w:rPr>
        <w:t xml:space="preserve"> </w:t>
      </w:r>
    </w:p>
    <w:p w:rsidR="008A1E9B" w:rsidRPr="00117F72" w:rsidRDefault="008A1E9B" w:rsidP="00FE0CEE">
      <w:pPr>
        <w:pStyle w:val="libNormal"/>
        <w:rPr>
          <w:rtl/>
        </w:rPr>
      </w:pPr>
      <w:r w:rsidRPr="00117F72">
        <w:rPr>
          <w:rFonts w:hint="cs"/>
          <w:rtl/>
        </w:rPr>
        <w:t>م</w:t>
      </w:r>
      <w:r w:rsidR="00F84C8E" w:rsidRPr="00117F72">
        <w:rPr>
          <w:rFonts w:hint="cs"/>
          <w:rtl/>
        </w:rPr>
        <w:t xml:space="preserve"> - </w:t>
      </w:r>
      <w:r w:rsidRPr="00117F72">
        <w:rPr>
          <w:rFonts w:hint="cs"/>
          <w:rtl/>
        </w:rPr>
        <w:t>وذكر هذا ال</w:t>
      </w:r>
      <w:r w:rsidR="00FE0CEE">
        <w:rPr>
          <w:rFonts w:hint="cs"/>
          <w:rtl/>
        </w:rPr>
        <w:t>إ</w:t>
      </w:r>
      <w:r w:rsidRPr="00117F72">
        <w:rPr>
          <w:rFonts w:hint="cs"/>
          <w:rtl/>
        </w:rPr>
        <w:t>ستدلال وال</w:t>
      </w:r>
      <w:r w:rsidR="00FE0CEE">
        <w:rPr>
          <w:rFonts w:hint="cs"/>
          <w:rtl/>
        </w:rPr>
        <w:t>إ</w:t>
      </w:r>
      <w:r w:rsidRPr="00117F72">
        <w:rPr>
          <w:rFonts w:hint="cs"/>
          <w:rtl/>
        </w:rPr>
        <w:t xml:space="preserve">ستحسان في </w:t>
      </w:r>
      <w:r w:rsidR="00FE0CEE">
        <w:rPr>
          <w:rFonts w:hint="cs"/>
          <w:rtl/>
        </w:rPr>
        <w:t>«</w:t>
      </w:r>
      <w:r w:rsidRPr="00117F72">
        <w:rPr>
          <w:rFonts w:hint="cs"/>
          <w:rtl/>
        </w:rPr>
        <w:t>التعظيم والمنة</w:t>
      </w:r>
      <w:r w:rsidR="00FE0CEE">
        <w:rPr>
          <w:rFonts w:hint="cs"/>
          <w:rtl/>
        </w:rPr>
        <w:t>»</w:t>
      </w:r>
      <w:r w:rsidRPr="00117F72">
        <w:rPr>
          <w:rFonts w:hint="cs"/>
          <w:rtl/>
        </w:rPr>
        <w:t xml:space="preserve"> ص 8]. </w:t>
      </w:r>
    </w:p>
    <w:p w:rsidR="008A1E9B" w:rsidRDefault="008A1E9B" w:rsidP="0065411F">
      <w:pPr>
        <w:pStyle w:val="libNormal"/>
        <w:rPr>
          <w:rtl/>
        </w:rPr>
      </w:pPr>
      <w:r w:rsidRPr="00117F72">
        <w:rPr>
          <w:rFonts w:hint="cs"/>
          <w:rtl/>
        </w:rPr>
        <w:t>28</w:t>
      </w:r>
      <w:r w:rsidR="00F84C8E" w:rsidRPr="00117F72">
        <w:rPr>
          <w:rFonts w:hint="cs"/>
          <w:rtl/>
        </w:rPr>
        <w:t xml:space="preserve"> - </w:t>
      </w:r>
      <w:r w:rsidRPr="00117F72">
        <w:rPr>
          <w:rFonts w:hint="cs"/>
          <w:rtl/>
        </w:rPr>
        <w:t>نور الدين السمهودي الشافعي</w:t>
      </w:r>
      <w:r w:rsidR="00C51900">
        <w:rPr>
          <w:rFonts w:hint="cs"/>
          <w:rtl/>
        </w:rPr>
        <w:t xml:space="preserve"> المتوفّى </w:t>
      </w:r>
      <w:r w:rsidRPr="00117F72">
        <w:rPr>
          <w:rFonts w:hint="cs"/>
          <w:rtl/>
        </w:rPr>
        <w:t>911 والمترجم 1 ص 133</w:t>
      </w:r>
      <w:r w:rsidR="00F84C8E" w:rsidRPr="00117F72">
        <w:rPr>
          <w:rFonts w:hint="cs"/>
          <w:rtl/>
        </w:rPr>
        <w:t>،</w:t>
      </w:r>
      <w:r w:rsidRPr="00117F72">
        <w:rPr>
          <w:rFonts w:hint="cs"/>
          <w:rtl/>
        </w:rPr>
        <w:t xml:space="preserve"> قال في </w:t>
      </w:r>
      <w:r w:rsidR="00B82FE6">
        <w:rPr>
          <w:rFonts w:hint="cs"/>
          <w:rtl/>
        </w:rPr>
        <w:t>«</w:t>
      </w:r>
      <w:r w:rsidRPr="00117F72">
        <w:rPr>
          <w:rFonts w:hint="cs"/>
          <w:rtl/>
        </w:rPr>
        <w:t>وفاء الوفاء</w:t>
      </w:r>
      <w:r w:rsidR="00B82FE6">
        <w:rPr>
          <w:rFonts w:hint="cs"/>
          <w:rtl/>
        </w:rPr>
        <w:t>»</w:t>
      </w:r>
      <w:r w:rsidRPr="00117F72">
        <w:rPr>
          <w:rFonts w:hint="cs"/>
          <w:rtl/>
        </w:rPr>
        <w:t xml:space="preserve"> 2 ص 33 في ذكر مسجد الفضيخ المعروف بمسجد الش</w:t>
      </w:r>
      <w:r w:rsidR="00B82FE6">
        <w:rPr>
          <w:rFonts w:hint="cs"/>
          <w:rtl/>
        </w:rPr>
        <w:t>َّ</w:t>
      </w:r>
      <w:r w:rsidRPr="00117F72">
        <w:rPr>
          <w:rFonts w:hint="cs"/>
          <w:rtl/>
        </w:rPr>
        <w:t>مس</w:t>
      </w:r>
      <w:r w:rsidR="00F84C8E" w:rsidRPr="00117F72">
        <w:rPr>
          <w:rFonts w:hint="cs"/>
          <w:rtl/>
        </w:rPr>
        <w:t>:</w:t>
      </w:r>
      <w:r w:rsidRPr="00117F72">
        <w:rPr>
          <w:rFonts w:hint="cs"/>
          <w:rtl/>
        </w:rPr>
        <w:t xml:space="preserve"> قال المجد</w:t>
      </w:r>
      <w:r w:rsidR="00F84C8E" w:rsidRPr="00117F72">
        <w:rPr>
          <w:rFonts w:hint="cs"/>
          <w:rtl/>
        </w:rPr>
        <w:t>:</w:t>
      </w:r>
      <w:r w:rsidRPr="00117F72">
        <w:rPr>
          <w:rFonts w:hint="cs"/>
          <w:rtl/>
        </w:rPr>
        <w:t xml:space="preserve"> لا يظن</w:t>
      </w:r>
      <w:r w:rsidR="00B82FE6">
        <w:rPr>
          <w:rFonts w:hint="cs"/>
          <w:rtl/>
        </w:rPr>
        <w:t>ُّ</w:t>
      </w:r>
      <w:r w:rsidRPr="00117F72">
        <w:rPr>
          <w:rFonts w:hint="cs"/>
          <w:rtl/>
        </w:rPr>
        <w:t xml:space="preserve"> ظان</w:t>
      </w:r>
      <w:r w:rsidR="00B82FE6">
        <w:rPr>
          <w:rFonts w:hint="cs"/>
          <w:rtl/>
        </w:rPr>
        <w:t>ُّ</w:t>
      </w:r>
      <w:r w:rsidRPr="00117F72">
        <w:rPr>
          <w:rFonts w:hint="cs"/>
          <w:rtl/>
        </w:rPr>
        <w:t xml:space="preserve"> أن</w:t>
      </w:r>
      <w:r w:rsidR="00B82FE6">
        <w:rPr>
          <w:rFonts w:hint="cs"/>
          <w:rtl/>
        </w:rPr>
        <w:t>َّ</w:t>
      </w:r>
      <w:r w:rsidRPr="00117F72">
        <w:rPr>
          <w:rFonts w:hint="cs"/>
          <w:rtl/>
        </w:rPr>
        <w:t>ه المكان الذي أ</w:t>
      </w:r>
      <w:r w:rsidR="00B82FE6">
        <w:rPr>
          <w:rFonts w:hint="cs"/>
          <w:rtl/>
        </w:rPr>
        <w:t>ُ</w:t>
      </w:r>
      <w:r w:rsidRPr="00117F72">
        <w:rPr>
          <w:rFonts w:hint="cs"/>
          <w:rtl/>
        </w:rPr>
        <w:t>عيدت الش</w:t>
      </w:r>
      <w:r w:rsidR="00B82FE6">
        <w:rPr>
          <w:rFonts w:hint="cs"/>
          <w:rtl/>
        </w:rPr>
        <w:t>َّ</w:t>
      </w:r>
      <w:r w:rsidRPr="00117F72">
        <w:rPr>
          <w:rFonts w:hint="cs"/>
          <w:rtl/>
        </w:rPr>
        <w:t>مس فيه بعد الغروب لعلي</w:t>
      </w:r>
      <w:r w:rsidR="00B82FE6">
        <w:rPr>
          <w:rFonts w:hint="cs"/>
          <w:rtl/>
        </w:rPr>
        <w:t>ٍّ</w:t>
      </w:r>
      <w:r w:rsidRPr="00117F72">
        <w:rPr>
          <w:rFonts w:hint="cs"/>
          <w:rtl/>
        </w:rPr>
        <w:t xml:space="preserve"> رضي الله عنه</w:t>
      </w:r>
      <w:r w:rsidR="00F84C8E" w:rsidRPr="00117F72">
        <w:rPr>
          <w:rFonts w:hint="cs"/>
          <w:rtl/>
        </w:rPr>
        <w:t>،</w:t>
      </w:r>
      <w:r w:rsidRPr="00117F72">
        <w:rPr>
          <w:rFonts w:hint="cs"/>
          <w:rtl/>
        </w:rPr>
        <w:t xml:space="preserve"> لأن</w:t>
      </w:r>
      <w:r w:rsidR="00B82FE6">
        <w:rPr>
          <w:rFonts w:hint="cs"/>
          <w:rtl/>
        </w:rPr>
        <w:t>َّ</w:t>
      </w:r>
      <w:r w:rsidRPr="00117F72">
        <w:rPr>
          <w:rFonts w:hint="cs"/>
          <w:rtl/>
        </w:rPr>
        <w:t xml:space="preserve"> ذلك إن</w:t>
      </w:r>
      <w:r w:rsidR="00B82FE6">
        <w:rPr>
          <w:rFonts w:hint="cs"/>
          <w:rtl/>
        </w:rPr>
        <w:t>َّ</w:t>
      </w:r>
      <w:r w:rsidRPr="00117F72">
        <w:rPr>
          <w:rFonts w:hint="cs"/>
          <w:rtl/>
        </w:rPr>
        <w:t>ما كان بالصهباء من خيبر.</w:t>
      </w:r>
      <w:r w:rsidR="00763D4A">
        <w:rPr>
          <w:rFonts w:hint="cs"/>
          <w:rtl/>
        </w:rPr>
        <w:t xml:space="preserve"> ثمَّ </w:t>
      </w:r>
      <w:r w:rsidRPr="00117F72">
        <w:rPr>
          <w:rFonts w:hint="cs"/>
          <w:rtl/>
        </w:rPr>
        <w:t>روى حديث القاضي عياض وكلمته وكلمة الطحاوي فقال</w:t>
      </w:r>
      <w:r w:rsidR="00F84C8E" w:rsidRPr="00117F72">
        <w:rPr>
          <w:rFonts w:hint="cs"/>
          <w:rtl/>
        </w:rPr>
        <w:t>:</w:t>
      </w:r>
      <w:r w:rsidRPr="00117F72">
        <w:rPr>
          <w:rFonts w:hint="cs"/>
          <w:rtl/>
        </w:rPr>
        <w:t xml:space="preserve"> قال المجد</w:t>
      </w:r>
      <w:r w:rsidR="00F84C8E" w:rsidRPr="00117F72">
        <w:rPr>
          <w:rFonts w:hint="cs"/>
          <w:rtl/>
        </w:rPr>
        <w:t>:</w:t>
      </w:r>
      <w:r w:rsidRPr="00117F72">
        <w:rPr>
          <w:rFonts w:hint="cs"/>
          <w:rtl/>
        </w:rPr>
        <w:t xml:space="preserve"> فهذا المكان أولى بتسميته بمسجد الش</w:t>
      </w:r>
      <w:r w:rsidR="0065411F">
        <w:rPr>
          <w:rFonts w:hint="cs"/>
          <w:rtl/>
        </w:rPr>
        <w:t>َّ</w:t>
      </w:r>
      <w:r w:rsidRPr="00117F72">
        <w:rPr>
          <w:rFonts w:hint="cs"/>
          <w:rtl/>
        </w:rPr>
        <w:t>مس دون ما سواه</w:t>
      </w:r>
      <w:r w:rsidR="00F84C8E" w:rsidRPr="00117F72">
        <w:rPr>
          <w:rFonts w:hint="cs"/>
          <w:rtl/>
        </w:rPr>
        <w:t>،</w:t>
      </w:r>
      <w:r w:rsidRPr="00117F72">
        <w:rPr>
          <w:rFonts w:hint="cs"/>
          <w:rtl/>
        </w:rPr>
        <w:t xml:space="preserve"> وصر</w:t>
      </w:r>
      <w:r w:rsidR="0065411F">
        <w:rPr>
          <w:rFonts w:hint="cs"/>
          <w:rtl/>
        </w:rPr>
        <w:t>َّ</w:t>
      </w:r>
      <w:r w:rsidRPr="00117F72">
        <w:rPr>
          <w:rFonts w:hint="cs"/>
          <w:rtl/>
        </w:rPr>
        <w:t xml:space="preserve">ح </w:t>
      </w:r>
      <w:r w:rsidR="0065411F">
        <w:rPr>
          <w:rFonts w:hint="cs"/>
          <w:rtl/>
        </w:rPr>
        <w:t>إ</w:t>
      </w:r>
      <w:r w:rsidRPr="00117F72">
        <w:rPr>
          <w:rFonts w:hint="cs"/>
          <w:rtl/>
        </w:rPr>
        <w:t>بن حزم بأن</w:t>
      </w:r>
      <w:r w:rsidR="0065411F">
        <w:rPr>
          <w:rFonts w:hint="cs"/>
          <w:rtl/>
        </w:rPr>
        <w:t>َّ</w:t>
      </w:r>
      <w:r w:rsidRPr="00117F72">
        <w:rPr>
          <w:rFonts w:hint="cs"/>
          <w:rtl/>
        </w:rPr>
        <w:t xml:space="preserve"> الحديث موضوع</w:t>
      </w:r>
      <w:r w:rsidR="0065411F">
        <w:rPr>
          <w:rFonts w:hint="cs"/>
          <w:rtl/>
        </w:rPr>
        <w:t>ٌ</w:t>
      </w:r>
      <w:r w:rsidRPr="00117F72">
        <w:rPr>
          <w:rFonts w:hint="cs"/>
          <w:rtl/>
        </w:rPr>
        <w:t xml:space="preserve"> وقص</w:t>
      </w:r>
      <w:r w:rsidR="0065411F">
        <w:rPr>
          <w:rFonts w:hint="cs"/>
          <w:rtl/>
        </w:rPr>
        <w:t>َّ</w:t>
      </w:r>
      <w:r w:rsidRPr="00117F72">
        <w:rPr>
          <w:rFonts w:hint="cs"/>
          <w:rtl/>
        </w:rPr>
        <w:t>ة رد</w:t>
      </w:r>
      <w:r w:rsidR="0065411F">
        <w:rPr>
          <w:rFonts w:hint="cs"/>
          <w:rtl/>
        </w:rPr>
        <w:t>ِّ</w:t>
      </w:r>
      <w:r w:rsidRPr="00117F72">
        <w:rPr>
          <w:rFonts w:hint="cs"/>
          <w:rtl/>
        </w:rPr>
        <w:t xml:space="preserve"> الش</w:t>
      </w:r>
      <w:r w:rsidR="0065411F">
        <w:rPr>
          <w:rFonts w:hint="cs"/>
          <w:rtl/>
        </w:rPr>
        <w:t>َّ</w:t>
      </w:r>
      <w:r w:rsidRPr="00117F72">
        <w:rPr>
          <w:rFonts w:hint="cs"/>
          <w:rtl/>
        </w:rPr>
        <w:t>مس على علي</w:t>
      </w:r>
      <w:r w:rsidR="0065411F">
        <w:rPr>
          <w:rFonts w:hint="cs"/>
          <w:rtl/>
        </w:rPr>
        <w:t>ٍّ</w:t>
      </w:r>
      <w:r w:rsidRPr="00117F72">
        <w:rPr>
          <w:rFonts w:hint="cs"/>
          <w:rtl/>
        </w:rPr>
        <w:t xml:space="preserve"> رضي الله عنه باطلة</w:t>
      </w:r>
      <w:r w:rsidR="0065411F">
        <w:rPr>
          <w:rFonts w:hint="cs"/>
          <w:rtl/>
        </w:rPr>
        <w:t>ٌ</w:t>
      </w:r>
      <w:r w:rsidRPr="00117F72">
        <w:rPr>
          <w:rFonts w:hint="cs"/>
          <w:rtl/>
        </w:rPr>
        <w:t>. بإجماع العلم</w:t>
      </w:r>
      <w:r w:rsidR="0065411F">
        <w:rPr>
          <w:rFonts w:hint="cs"/>
          <w:rtl/>
        </w:rPr>
        <w:t>آ</w:t>
      </w:r>
      <w:r w:rsidRPr="00117F72">
        <w:rPr>
          <w:rFonts w:hint="cs"/>
          <w:rtl/>
        </w:rPr>
        <w:t>ء وسف</w:t>
      </w:r>
      <w:r w:rsidR="0065411F">
        <w:rPr>
          <w:rFonts w:hint="cs"/>
          <w:rtl/>
        </w:rPr>
        <w:t>َّ</w:t>
      </w:r>
      <w:r w:rsidRPr="00117F72">
        <w:rPr>
          <w:rFonts w:hint="cs"/>
          <w:rtl/>
        </w:rPr>
        <w:t>ه قائله. قلت</w:t>
      </w:r>
      <w:r w:rsidR="00F84C8E" w:rsidRPr="00117F72">
        <w:rPr>
          <w:rFonts w:hint="cs"/>
          <w:rtl/>
        </w:rPr>
        <w:t>:</w:t>
      </w:r>
      <w:r w:rsidRPr="00117F72">
        <w:rPr>
          <w:rFonts w:hint="cs"/>
          <w:rtl/>
        </w:rPr>
        <w:t xml:space="preserve"> والحديث رواه الطبراني بأسانيد قال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الحافظ نور الدين الهيتمي</w:t>
      </w:r>
      <w:r w:rsidR="00F84C8E" w:rsidRPr="00117F72">
        <w:rPr>
          <w:rFonts w:hint="cs"/>
          <w:rtl/>
        </w:rPr>
        <w:t>:</w:t>
      </w:r>
      <w:r w:rsidRPr="00117F72">
        <w:rPr>
          <w:rFonts w:hint="cs"/>
          <w:rtl/>
        </w:rPr>
        <w:t xml:space="preserve"> رجال أحدها رجال الصحيح غير إبراهيم بن الحسن وهو ثقة</w:t>
      </w:r>
      <w:r w:rsidR="003E72DC">
        <w:rPr>
          <w:rFonts w:hint="cs"/>
          <w:rtl/>
        </w:rPr>
        <w:t>ٌ</w:t>
      </w:r>
      <w:r w:rsidRPr="00117F72">
        <w:rPr>
          <w:rFonts w:hint="cs"/>
          <w:rtl/>
        </w:rPr>
        <w:t xml:space="preserve"> وفاطمة بنت علي</w:t>
      </w:r>
      <w:r w:rsidR="003E72DC">
        <w:rPr>
          <w:rFonts w:hint="cs"/>
          <w:rtl/>
        </w:rPr>
        <w:t>ِّ</w:t>
      </w:r>
      <w:r w:rsidRPr="00117F72">
        <w:rPr>
          <w:rFonts w:hint="cs"/>
          <w:rtl/>
        </w:rPr>
        <w:t xml:space="preserve"> بن أبي طالب لم أعرفها. </w:t>
      </w:r>
    </w:p>
    <w:p w:rsidR="008A1E9B" w:rsidRPr="00117F72" w:rsidRDefault="008A1E9B" w:rsidP="003E72DC">
      <w:pPr>
        <w:pStyle w:val="libNormal"/>
        <w:rPr>
          <w:rtl/>
        </w:rPr>
      </w:pPr>
      <w:r w:rsidRPr="00117F72">
        <w:rPr>
          <w:rFonts w:hint="cs"/>
          <w:rtl/>
        </w:rPr>
        <w:t xml:space="preserve">وأخرجه </w:t>
      </w:r>
      <w:r w:rsidR="003E72DC">
        <w:rPr>
          <w:rFonts w:hint="cs"/>
          <w:rtl/>
        </w:rPr>
        <w:t>إ</w:t>
      </w:r>
      <w:r w:rsidRPr="00117F72">
        <w:rPr>
          <w:rFonts w:hint="cs"/>
          <w:rtl/>
        </w:rPr>
        <w:t>بن مندة وابن شاهين من حديث أسماء بنت عميس</w:t>
      </w:r>
      <w:r w:rsidR="00F84C8E" w:rsidRPr="00117F72">
        <w:rPr>
          <w:rFonts w:hint="cs"/>
          <w:rtl/>
        </w:rPr>
        <w:t>،</w:t>
      </w:r>
      <w:r w:rsidRPr="00117F72">
        <w:rPr>
          <w:rFonts w:hint="cs"/>
          <w:rtl/>
        </w:rPr>
        <w:t xml:space="preserve"> و</w:t>
      </w:r>
      <w:r w:rsidR="003E72DC">
        <w:rPr>
          <w:rFonts w:hint="cs"/>
          <w:rtl/>
        </w:rPr>
        <w:t>إ</w:t>
      </w:r>
      <w:r w:rsidRPr="00117F72">
        <w:rPr>
          <w:rFonts w:hint="cs"/>
          <w:rtl/>
        </w:rPr>
        <w:t>بن مردويه من حديث أبي هريرة وإسنادهما حسن</w:t>
      </w:r>
      <w:r w:rsidR="003E72DC">
        <w:rPr>
          <w:rFonts w:hint="cs"/>
          <w:rtl/>
        </w:rPr>
        <w:t>ٌ</w:t>
      </w:r>
      <w:r w:rsidRPr="00117F72">
        <w:rPr>
          <w:rFonts w:hint="cs"/>
          <w:rtl/>
        </w:rPr>
        <w:t xml:space="preserve"> ومم</w:t>
      </w:r>
      <w:r w:rsidR="003E72DC">
        <w:rPr>
          <w:rFonts w:hint="cs"/>
          <w:rtl/>
        </w:rPr>
        <w:t>َّ</w:t>
      </w:r>
      <w:r w:rsidRPr="00117F72">
        <w:rPr>
          <w:rFonts w:hint="cs"/>
          <w:rtl/>
        </w:rPr>
        <w:t>ن صح</w:t>
      </w:r>
      <w:r w:rsidR="003E72DC">
        <w:rPr>
          <w:rFonts w:hint="cs"/>
          <w:rtl/>
        </w:rPr>
        <w:t>َّ</w:t>
      </w:r>
      <w:r w:rsidRPr="00117F72">
        <w:rPr>
          <w:rFonts w:hint="cs"/>
          <w:rtl/>
        </w:rPr>
        <w:t xml:space="preserve">حه الطحاوي وغيره. وقال الحافظ </w:t>
      </w:r>
      <w:r w:rsidR="003E72DC">
        <w:rPr>
          <w:rFonts w:hint="cs"/>
          <w:rtl/>
        </w:rPr>
        <w:t>إ</w:t>
      </w:r>
      <w:r w:rsidRPr="00117F72">
        <w:rPr>
          <w:rFonts w:hint="cs"/>
          <w:rtl/>
        </w:rPr>
        <w:t>بن حجر في فتح الباري بعد ذكر رواية البيهقي له</w:t>
      </w:r>
      <w:r w:rsidR="00F84C8E" w:rsidRPr="00117F72">
        <w:rPr>
          <w:rFonts w:hint="cs"/>
          <w:rtl/>
        </w:rPr>
        <w:t>:</w:t>
      </w:r>
      <w:r w:rsidRPr="00117F72">
        <w:rPr>
          <w:rFonts w:hint="cs"/>
          <w:rtl/>
        </w:rPr>
        <w:t xml:space="preserve"> وقد أخطأ </w:t>
      </w:r>
      <w:r w:rsidR="007D4B72">
        <w:rPr>
          <w:rFonts w:hint="cs"/>
          <w:rtl/>
        </w:rPr>
        <w:t>إبن الجوزي</w:t>
      </w:r>
      <w:r w:rsidRPr="00117F72">
        <w:rPr>
          <w:rFonts w:hint="cs"/>
          <w:rtl/>
        </w:rPr>
        <w:t xml:space="preserve"> بإيراده في الموضوعات. </w:t>
      </w:r>
    </w:p>
    <w:p w:rsidR="008A1E9B" w:rsidRPr="00117F72" w:rsidRDefault="008A1E9B" w:rsidP="003E72DC">
      <w:pPr>
        <w:pStyle w:val="libNormal"/>
        <w:rPr>
          <w:rtl/>
        </w:rPr>
      </w:pPr>
      <w:r w:rsidRPr="00117F72">
        <w:rPr>
          <w:rFonts w:hint="cs"/>
          <w:rtl/>
        </w:rPr>
        <w:t>29</w:t>
      </w:r>
      <w:r w:rsidR="00F84C8E" w:rsidRPr="00117F72">
        <w:rPr>
          <w:rFonts w:hint="cs"/>
          <w:rtl/>
        </w:rPr>
        <w:t xml:space="preserve"> - </w:t>
      </w:r>
      <w:r w:rsidRPr="00117F72">
        <w:rPr>
          <w:rFonts w:hint="cs"/>
          <w:rtl/>
        </w:rPr>
        <w:t>الحافظ أبو</w:t>
      </w:r>
      <w:r w:rsidR="00C51900">
        <w:rPr>
          <w:rFonts w:hint="cs"/>
          <w:rtl/>
        </w:rPr>
        <w:t xml:space="preserve"> العبّاس </w:t>
      </w:r>
      <w:r w:rsidRPr="00117F72">
        <w:rPr>
          <w:rFonts w:hint="cs"/>
          <w:rtl/>
        </w:rPr>
        <w:t>القسطلاني</w:t>
      </w:r>
      <w:r w:rsidR="00C51900">
        <w:rPr>
          <w:rFonts w:hint="cs"/>
          <w:rtl/>
        </w:rPr>
        <w:t xml:space="preserve"> المتوفّى </w:t>
      </w:r>
      <w:r w:rsidRPr="00117F72">
        <w:rPr>
          <w:rFonts w:hint="cs"/>
          <w:rtl/>
        </w:rPr>
        <w:t>923 والمترجم 1 ص 134</w:t>
      </w:r>
      <w:r w:rsidR="00F84C8E" w:rsidRPr="00117F72">
        <w:rPr>
          <w:rFonts w:hint="cs"/>
          <w:rtl/>
        </w:rPr>
        <w:t>،</w:t>
      </w:r>
      <w:r w:rsidRPr="00117F72">
        <w:rPr>
          <w:rFonts w:hint="cs"/>
          <w:rtl/>
        </w:rPr>
        <w:t xml:space="preserve"> ذكره في </w:t>
      </w:r>
      <w:r w:rsidR="003E72DC">
        <w:rPr>
          <w:rFonts w:hint="cs"/>
          <w:rtl/>
        </w:rPr>
        <w:t>«</w:t>
      </w:r>
      <w:r w:rsidRPr="00117F72">
        <w:rPr>
          <w:rFonts w:hint="cs"/>
          <w:rtl/>
        </w:rPr>
        <w:t>المواهب اللدني</w:t>
      </w:r>
      <w:r w:rsidR="003E72DC">
        <w:rPr>
          <w:rFonts w:hint="cs"/>
          <w:rtl/>
        </w:rPr>
        <w:t>َّ</w:t>
      </w:r>
      <w:r w:rsidRPr="00117F72">
        <w:rPr>
          <w:rFonts w:hint="cs"/>
          <w:rtl/>
        </w:rPr>
        <w:t>ة</w:t>
      </w:r>
      <w:r w:rsidR="003E72DC">
        <w:rPr>
          <w:rFonts w:hint="cs"/>
          <w:rtl/>
        </w:rPr>
        <w:t>»</w:t>
      </w:r>
      <w:r w:rsidRPr="00117F72">
        <w:rPr>
          <w:rFonts w:hint="cs"/>
          <w:rtl/>
        </w:rPr>
        <w:t xml:space="preserve"> 1 ص 358 من طريق الطحاوي</w:t>
      </w:r>
      <w:r w:rsidR="00F84C8E" w:rsidRPr="00117F72">
        <w:rPr>
          <w:rFonts w:hint="cs"/>
          <w:rtl/>
        </w:rPr>
        <w:t>،</w:t>
      </w:r>
      <w:r w:rsidRPr="00117F72">
        <w:rPr>
          <w:rFonts w:hint="cs"/>
          <w:rtl/>
        </w:rPr>
        <w:t xml:space="preserve"> والقاضي عياض</w:t>
      </w:r>
      <w:r w:rsidR="00F84C8E" w:rsidRPr="00117F72">
        <w:rPr>
          <w:rFonts w:hint="cs"/>
          <w:rtl/>
        </w:rPr>
        <w:t>،</w:t>
      </w:r>
      <w:r w:rsidRPr="00117F72">
        <w:rPr>
          <w:rFonts w:hint="cs"/>
          <w:rtl/>
        </w:rPr>
        <w:t xml:space="preserve"> و</w:t>
      </w:r>
      <w:r w:rsidR="003E72DC">
        <w:rPr>
          <w:rFonts w:hint="cs"/>
          <w:rtl/>
        </w:rPr>
        <w:t>إ</w:t>
      </w:r>
      <w:r w:rsidRPr="00117F72">
        <w:rPr>
          <w:rFonts w:hint="cs"/>
          <w:rtl/>
        </w:rPr>
        <w:t>بن مندة</w:t>
      </w:r>
      <w:r w:rsidR="00F84C8E" w:rsidRPr="00117F72">
        <w:rPr>
          <w:rFonts w:hint="cs"/>
          <w:rtl/>
        </w:rPr>
        <w:t>،</w:t>
      </w:r>
      <w:r w:rsidRPr="00117F72">
        <w:rPr>
          <w:rFonts w:hint="cs"/>
          <w:rtl/>
        </w:rPr>
        <w:t xml:space="preserve"> و</w:t>
      </w:r>
      <w:r w:rsidR="003E72DC">
        <w:rPr>
          <w:rFonts w:hint="cs"/>
          <w:rtl/>
        </w:rPr>
        <w:t>إ</w:t>
      </w:r>
      <w:r w:rsidRPr="00117F72">
        <w:rPr>
          <w:rFonts w:hint="cs"/>
          <w:rtl/>
        </w:rPr>
        <w:t>بن شاهين</w:t>
      </w:r>
      <w:r w:rsidR="00F84C8E" w:rsidRPr="00117F72">
        <w:rPr>
          <w:rFonts w:hint="cs"/>
          <w:rtl/>
        </w:rPr>
        <w:t>،</w:t>
      </w:r>
      <w:r w:rsidRPr="00117F72">
        <w:rPr>
          <w:rFonts w:hint="cs"/>
          <w:rtl/>
        </w:rPr>
        <w:t xml:space="preserve"> والطبراني</w:t>
      </w:r>
      <w:r w:rsidR="00F84C8E" w:rsidRPr="00117F72">
        <w:rPr>
          <w:rFonts w:hint="cs"/>
          <w:rtl/>
        </w:rPr>
        <w:t>،</w:t>
      </w:r>
      <w:r w:rsidRPr="00117F72">
        <w:rPr>
          <w:rFonts w:hint="cs"/>
          <w:rtl/>
        </w:rPr>
        <w:t xml:space="preserve"> وأبي زرعة من حديث أسماء بنت عميس ومن طريق </w:t>
      </w:r>
      <w:r w:rsidR="003E72DC">
        <w:rPr>
          <w:rFonts w:hint="cs"/>
          <w:rtl/>
        </w:rPr>
        <w:t>إ</w:t>
      </w:r>
      <w:r w:rsidRPr="00117F72">
        <w:rPr>
          <w:rFonts w:hint="cs"/>
          <w:rtl/>
        </w:rPr>
        <w:t xml:space="preserve">بن مردويه من حديث أبي هريرة. </w:t>
      </w:r>
    </w:p>
    <w:p w:rsidR="008A1E9B" w:rsidRPr="00117F72" w:rsidRDefault="008A1E9B" w:rsidP="003E72DC">
      <w:pPr>
        <w:pStyle w:val="libNormal"/>
        <w:rPr>
          <w:rtl/>
        </w:rPr>
      </w:pPr>
      <w:r w:rsidRPr="00117F72">
        <w:rPr>
          <w:rFonts w:hint="cs"/>
          <w:rtl/>
        </w:rPr>
        <w:t>30</w:t>
      </w:r>
      <w:r w:rsidR="00F84C8E" w:rsidRPr="00117F72">
        <w:rPr>
          <w:rFonts w:hint="cs"/>
          <w:rtl/>
        </w:rPr>
        <w:t xml:space="preserve"> - </w:t>
      </w:r>
      <w:r w:rsidRPr="00117F72">
        <w:rPr>
          <w:rFonts w:hint="cs"/>
          <w:rtl/>
        </w:rPr>
        <w:t xml:space="preserve">الحافظ </w:t>
      </w:r>
      <w:r w:rsidR="003E72DC">
        <w:rPr>
          <w:rFonts w:hint="cs"/>
          <w:rtl/>
        </w:rPr>
        <w:t>إ</w:t>
      </w:r>
      <w:r w:rsidRPr="00117F72">
        <w:rPr>
          <w:rFonts w:hint="cs"/>
          <w:rtl/>
        </w:rPr>
        <w:t>بن الدبيع</w:t>
      </w:r>
      <w:r w:rsidR="00C51900">
        <w:rPr>
          <w:rFonts w:hint="cs"/>
          <w:rtl/>
        </w:rPr>
        <w:t xml:space="preserve"> المتوفّى </w:t>
      </w:r>
      <w:r w:rsidRPr="00117F72">
        <w:rPr>
          <w:rFonts w:hint="cs"/>
          <w:rtl/>
        </w:rPr>
        <w:t>944 والمترجم 1 ص 134</w:t>
      </w:r>
      <w:r w:rsidR="00F84C8E" w:rsidRPr="00117F72">
        <w:rPr>
          <w:rFonts w:hint="cs"/>
          <w:rtl/>
        </w:rPr>
        <w:t>،</w:t>
      </w:r>
      <w:r w:rsidRPr="00117F72">
        <w:rPr>
          <w:rFonts w:hint="cs"/>
          <w:rtl/>
        </w:rPr>
        <w:t xml:space="preserve"> رواه في </w:t>
      </w:r>
      <w:r w:rsidR="003E72DC">
        <w:rPr>
          <w:rFonts w:hint="cs"/>
          <w:rtl/>
        </w:rPr>
        <w:t>«</w:t>
      </w:r>
      <w:r w:rsidRPr="00117F72">
        <w:rPr>
          <w:rFonts w:hint="cs"/>
          <w:rtl/>
        </w:rPr>
        <w:t>تمييز الطي</w:t>
      </w:r>
      <w:r w:rsidR="003E72DC">
        <w:rPr>
          <w:rFonts w:hint="cs"/>
          <w:rtl/>
        </w:rPr>
        <w:t>ِّ</w:t>
      </w:r>
      <w:r w:rsidRPr="00117F72">
        <w:rPr>
          <w:rFonts w:hint="cs"/>
          <w:rtl/>
        </w:rPr>
        <w:t>ب من الخبيث</w:t>
      </w:r>
      <w:r w:rsidR="003E72DC">
        <w:rPr>
          <w:rFonts w:hint="cs"/>
          <w:rtl/>
        </w:rPr>
        <w:t>»</w:t>
      </w:r>
      <w:r w:rsidRPr="00117F72">
        <w:rPr>
          <w:rFonts w:hint="cs"/>
          <w:rtl/>
        </w:rPr>
        <w:t xml:space="preserve"> ص 81 وذكر تضعيف أحمد و</w:t>
      </w:r>
      <w:r w:rsidR="003E72DC">
        <w:rPr>
          <w:rFonts w:hint="cs"/>
          <w:rtl/>
        </w:rPr>
        <w:t>إ</w:t>
      </w:r>
      <w:r w:rsidRPr="00117F72">
        <w:rPr>
          <w:rFonts w:hint="cs"/>
          <w:rtl/>
        </w:rPr>
        <w:t>بن الجوزي له</w:t>
      </w:r>
      <w:r w:rsidR="00763D4A">
        <w:rPr>
          <w:rFonts w:hint="cs"/>
          <w:rtl/>
        </w:rPr>
        <w:t xml:space="preserve"> ثمَّ </w:t>
      </w:r>
      <w:r w:rsidRPr="00117F72">
        <w:rPr>
          <w:rFonts w:hint="cs"/>
          <w:rtl/>
        </w:rPr>
        <w:t xml:space="preserve">استدركه بتصحيح الطحاوي وصاحب </w:t>
      </w:r>
      <w:r w:rsidR="003E72DC">
        <w:rPr>
          <w:rFonts w:hint="cs"/>
          <w:rtl/>
        </w:rPr>
        <w:t>«</w:t>
      </w:r>
      <w:r w:rsidRPr="00117F72">
        <w:rPr>
          <w:rFonts w:hint="cs"/>
          <w:rtl/>
        </w:rPr>
        <w:t>الشفاء</w:t>
      </w:r>
      <w:r w:rsidR="003E72DC">
        <w:rPr>
          <w:rFonts w:hint="cs"/>
          <w:rtl/>
        </w:rPr>
        <w:t>»</w:t>
      </w:r>
      <w:r w:rsidRPr="00117F72">
        <w:rPr>
          <w:rFonts w:hint="cs"/>
          <w:rtl/>
        </w:rPr>
        <w:t xml:space="preserve"> فقال</w:t>
      </w:r>
      <w:r w:rsidR="00F84C8E" w:rsidRPr="00117F72">
        <w:rPr>
          <w:rFonts w:hint="cs"/>
          <w:rtl/>
        </w:rPr>
        <w:t>:</w:t>
      </w:r>
      <w:r w:rsidRPr="00117F72">
        <w:rPr>
          <w:rFonts w:hint="cs"/>
          <w:rtl/>
        </w:rPr>
        <w:t xml:space="preserve"> وأخرجه </w:t>
      </w:r>
      <w:r w:rsidR="003E72DC">
        <w:rPr>
          <w:rFonts w:hint="cs"/>
          <w:rtl/>
        </w:rPr>
        <w:t>إ</w:t>
      </w:r>
      <w:r w:rsidRPr="00117F72">
        <w:rPr>
          <w:rFonts w:hint="cs"/>
          <w:rtl/>
        </w:rPr>
        <w:t>بن مندة</w:t>
      </w:r>
      <w:r w:rsidR="00F84C8E" w:rsidRPr="00117F72">
        <w:rPr>
          <w:rFonts w:hint="cs"/>
          <w:rtl/>
        </w:rPr>
        <w:t>،</w:t>
      </w:r>
      <w:r w:rsidRPr="00117F72">
        <w:rPr>
          <w:rFonts w:hint="cs"/>
          <w:rtl/>
        </w:rPr>
        <w:t xml:space="preserve"> وابن شاهين وغيرهما من حديث أسماء بنت عميس وغيرها. </w:t>
      </w:r>
    </w:p>
    <w:p w:rsidR="008A1E9B" w:rsidRDefault="008A1E9B" w:rsidP="003E72DC">
      <w:pPr>
        <w:pStyle w:val="libNormal"/>
        <w:rPr>
          <w:rtl/>
        </w:rPr>
      </w:pPr>
      <w:r w:rsidRPr="00117F72">
        <w:rPr>
          <w:rFonts w:hint="cs"/>
          <w:rtl/>
        </w:rPr>
        <w:t>31</w:t>
      </w:r>
      <w:r w:rsidR="00F84C8E" w:rsidRPr="00117F72">
        <w:rPr>
          <w:rFonts w:hint="cs"/>
          <w:rtl/>
        </w:rPr>
        <w:t xml:space="preserve"> -</w:t>
      </w:r>
      <w:r w:rsidR="00C51900">
        <w:rPr>
          <w:rFonts w:hint="cs"/>
          <w:rtl/>
        </w:rPr>
        <w:t xml:space="preserve"> السيِّد </w:t>
      </w:r>
      <w:r w:rsidRPr="00117F72">
        <w:rPr>
          <w:rFonts w:hint="cs"/>
          <w:rtl/>
        </w:rPr>
        <w:t>عبد الر</w:t>
      </w:r>
      <w:r w:rsidR="003E72DC">
        <w:rPr>
          <w:rFonts w:hint="cs"/>
          <w:rtl/>
        </w:rPr>
        <w:t>َّ</w:t>
      </w:r>
      <w:r w:rsidRPr="00117F72">
        <w:rPr>
          <w:rFonts w:hint="cs"/>
          <w:rtl/>
        </w:rPr>
        <w:t>حيم بن عبد الر</w:t>
      </w:r>
      <w:r w:rsidR="003E72DC">
        <w:rPr>
          <w:rFonts w:hint="cs"/>
          <w:rtl/>
        </w:rPr>
        <w:t>َّ</w:t>
      </w:r>
      <w:r w:rsidRPr="00117F72">
        <w:rPr>
          <w:rFonts w:hint="cs"/>
          <w:rtl/>
        </w:rPr>
        <w:t>حمن العب</w:t>
      </w:r>
      <w:r w:rsidR="003E72DC">
        <w:rPr>
          <w:rFonts w:hint="cs"/>
          <w:rtl/>
        </w:rPr>
        <w:t>ّ</w:t>
      </w:r>
      <w:r w:rsidRPr="00117F72">
        <w:rPr>
          <w:rFonts w:hint="cs"/>
          <w:rtl/>
        </w:rPr>
        <w:t>اسي</w:t>
      </w:r>
      <w:r w:rsidR="00C51900">
        <w:rPr>
          <w:rFonts w:hint="cs"/>
          <w:rtl/>
        </w:rPr>
        <w:t xml:space="preserve"> المتوفّى </w:t>
      </w:r>
      <w:r w:rsidRPr="00117F72">
        <w:rPr>
          <w:rFonts w:hint="cs"/>
          <w:rtl/>
        </w:rPr>
        <w:t xml:space="preserve">963 ذكر في </w:t>
      </w:r>
      <w:r w:rsidR="003E72DC">
        <w:rPr>
          <w:rFonts w:hint="cs"/>
          <w:rtl/>
        </w:rPr>
        <w:t>«</w:t>
      </w:r>
      <w:r w:rsidRPr="00117F72">
        <w:rPr>
          <w:rFonts w:hint="cs"/>
          <w:rtl/>
        </w:rPr>
        <w:t>معاهد التنصيص</w:t>
      </w:r>
      <w:r w:rsidR="003E72DC">
        <w:rPr>
          <w:rFonts w:hint="cs"/>
          <w:rtl/>
        </w:rPr>
        <w:t>»</w:t>
      </w:r>
      <w:r w:rsidRPr="00117F72">
        <w:rPr>
          <w:rFonts w:hint="cs"/>
          <w:rtl/>
        </w:rPr>
        <w:t xml:space="preserve"> 2 ص 190 من مقصورة </w:t>
      </w:r>
      <w:r w:rsidR="003E72DC">
        <w:rPr>
          <w:rFonts w:hint="cs"/>
          <w:rtl/>
        </w:rPr>
        <w:t>إ</w:t>
      </w:r>
      <w:r w:rsidRPr="00117F72">
        <w:rPr>
          <w:rFonts w:hint="cs"/>
          <w:rtl/>
        </w:rPr>
        <w:t xml:space="preserve">بن حازم </w:t>
      </w:r>
      <w:r w:rsidRPr="00117F72">
        <w:rPr>
          <w:rStyle w:val="libFootnotenumChar"/>
          <w:rFonts w:hint="cs"/>
          <w:rtl/>
        </w:rPr>
        <w:t>(1)</w:t>
      </w:r>
      <w:r w:rsidR="00F84C8E" w:rsidRPr="00117F72">
        <w:rPr>
          <w:rFonts w:hint="cs"/>
          <w:rtl/>
        </w:rPr>
        <w:t>:</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7B3F6C" w:rsidTr="007B3F6C">
        <w:trPr>
          <w:trHeight w:val="350"/>
        </w:trPr>
        <w:tc>
          <w:tcPr>
            <w:tcW w:w="3536" w:type="dxa"/>
          </w:tcPr>
          <w:p w:rsidR="007B3F6C" w:rsidRDefault="007B3F6C" w:rsidP="002F68B7">
            <w:pPr>
              <w:pStyle w:val="libPoem"/>
            </w:pPr>
            <w:r>
              <w:rPr>
                <w:rFonts w:hint="cs"/>
                <w:rtl/>
              </w:rPr>
              <w:t>فيا لها من آية مبصرة</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أبصرها طرف</w:t>
            </w:r>
            <w:r w:rsidR="003E72DC">
              <w:rPr>
                <w:rFonts w:hint="cs"/>
                <w:rtl/>
              </w:rPr>
              <w:t>ُ</w:t>
            </w:r>
            <w:r>
              <w:rPr>
                <w:rFonts w:hint="cs"/>
                <w:rtl/>
              </w:rPr>
              <w:t xml:space="preserve"> الرقيب فامترى</w:t>
            </w:r>
            <w:r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واعتورته شبهة</w:t>
            </w:r>
            <w:r w:rsidR="003E72DC">
              <w:rPr>
                <w:rFonts w:hint="cs"/>
                <w:rtl/>
              </w:rPr>
              <w:t>ٌ</w:t>
            </w:r>
            <w:r>
              <w:rPr>
                <w:rFonts w:hint="cs"/>
                <w:rtl/>
              </w:rPr>
              <w:t xml:space="preserve"> فضل</w:t>
            </w:r>
            <w:r w:rsidR="003E72DC">
              <w:rPr>
                <w:rFonts w:hint="cs"/>
                <w:rtl/>
              </w:rPr>
              <w:t>َّ</w:t>
            </w:r>
            <w:r>
              <w:rPr>
                <w:rFonts w:hint="cs"/>
                <w:rtl/>
              </w:rPr>
              <w:t xml:space="preserve"> عن</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تحقيق ما أبصره وما اهتدى</w:t>
            </w:r>
            <w:r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وظن</w:t>
            </w:r>
            <w:r w:rsidR="003E72DC">
              <w:rPr>
                <w:rFonts w:hint="cs"/>
                <w:rtl/>
              </w:rPr>
              <w:t>َّ</w:t>
            </w:r>
            <w:r>
              <w:rPr>
                <w:rFonts w:hint="cs"/>
                <w:rtl/>
              </w:rPr>
              <w:t xml:space="preserve"> أن</w:t>
            </w:r>
            <w:r w:rsidR="003E72DC">
              <w:rPr>
                <w:rFonts w:hint="cs"/>
                <w:rtl/>
              </w:rPr>
              <w:t>َّ</w:t>
            </w:r>
            <w:r>
              <w:rPr>
                <w:rFonts w:hint="cs"/>
                <w:rtl/>
              </w:rPr>
              <w:t xml:space="preserve"> الشمس قد عادت له</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فانجاب جنح الليل</w:t>
            </w:r>
            <w:r w:rsidRPr="008A1E9B">
              <w:rPr>
                <w:rFonts w:hint="cs"/>
                <w:rtl/>
              </w:rPr>
              <w:t xml:space="preserve"> </w:t>
            </w:r>
            <w:r>
              <w:rPr>
                <w:rFonts w:hint="cs"/>
                <w:rtl/>
              </w:rPr>
              <w:t>عنها وانجلى</w:t>
            </w:r>
            <w:r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والشمس ما ر</w:t>
            </w:r>
            <w:r w:rsidR="003E72DC">
              <w:rPr>
                <w:rFonts w:hint="cs"/>
                <w:rtl/>
              </w:rPr>
              <w:t>ُ</w:t>
            </w:r>
            <w:r>
              <w:rPr>
                <w:rFonts w:hint="cs"/>
                <w:rtl/>
              </w:rPr>
              <w:t>د</w:t>
            </w:r>
            <w:r w:rsidR="003E72DC">
              <w:rPr>
                <w:rFonts w:hint="cs"/>
                <w:rtl/>
              </w:rPr>
              <w:t>َّ</w:t>
            </w:r>
            <w:r>
              <w:rPr>
                <w:rFonts w:hint="cs"/>
                <w:rtl/>
              </w:rPr>
              <w:t>ت لغير يوشع</w:t>
            </w:r>
            <w:r w:rsidRPr="00725071">
              <w:rPr>
                <w:rStyle w:val="libPoemTiniChar0"/>
                <w:rtl/>
              </w:rPr>
              <w:br/>
              <w:t> </w:t>
            </w:r>
          </w:p>
        </w:tc>
        <w:tc>
          <w:tcPr>
            <w:tcW w:w="272" w:type="dxa"/>
          </w:tcPr>
          <w:p w:rsidR="007B3F6C" w:rsidRPr="003E72DC" w:rsidRDefault="007B3F6C" w:rsidP="002F68B7">
            <w:pPr>
              <w:pStyle w:val="libPoem"/>
              <w:rPr>
                <w:rtl/>
              </w:rPr>
            </w:pPr>
          </w:p>
        </w:tc>
        <w:tc>
          <w:tcPr>
            <w:tcW w:w="3502" w:type="dxa"/>
          </w:tcPr>
          <w:p w:rsidR="007B3F6C" w:rsidRDefault="007B3F6C" w:rsidP="002F68B7">
            <w:pPr>
              <w:pStyle w:val="libPoem"/>
            </w:pPr>
            <w:r>
              <w:rPr>
                <w:rFonts w:hint="cs"/>
                <w:rtl/>
              </w:rPr>
              <w:t>لما غزا ولعلي</w:t>
            </w:r>
            <w:r w:rsidR="003E72DC">
              <w:rPr>
                <w:rFonts w:hint="cs"/>
                <w:rtl/>
              </w:rPr>
              <w:t>ٍّ</w:t>
            </w:r>
            <w:r>
              <w:rPr>
                <w:rFonts w:hint="cs"/>
                <w:rtl/>
              </w:rPr>
              <w:t xml:space="preserve"> إذ غفا</w:t>
            </w:r>
            <w:r w:rsidRPr="00725071">
              <w:rPr>
                <w:rStyle w:val="libPoemTiniChar0"/>
                <w:rtl/>
              </w:rPr>
              <w:br/>
              <w:t> </w:t>
            </w:r>
          </w:p>
        </w:tc>
      </w:tr>
    </w:tbl>
    <w:p w:rsidR="008A1E9B" w:rsidRPr="00117F72" w:rsidRDefault="008A1E9B" w:rsidP="00117F72">
      <w:pPr>
        <w:pStyle w:val="libNormal"/>
        <w:rPr>
          <w:rtl/>
        </w:rPr>
      </w:pPr>
      <w:r w:rsidRPr="00117F72">
        <w:rPr>
          <w:rFonts w:hint="cs"/>
          <w:rtl/>
        </w:rPr>
        <w:t>ثم</w:t>
      </w:r>
      <w:r w:rsidR="003E72DC">
        <w:rPr>
          <w:rFonts w:hint="cs"/>
          <w:rtl/>
        </w:rPr>
        <w:t>َّ</w:t>
      </w:r>
      <w:r w:rsidRPr="00117F72">
        <w:rPr>
          <w:rFonts w:hint="cs"/>
          <w:rtl/>
        </w:rPr>
        <w:t xml:space="preserve"> ذكر الحديث بلفظ الطح</w:t>
      </w:r>
      <w:r w:rsidR="003E72DC">
        <w:rPr>
          <w:rFonts w:hint="cs"/>
          <w:rtl/>
        </w:rPr>
        <w:t>ّ</w:t>
      </w:r>
      <w:r w:rsidRPr="00117F72">
        <w:rPr>
          <w:rFonts w:hint="cs"/>
          <w:rtl/>
        </w:rPr>
        <w:t>اوي من طريقيه وأردفه بذكر قص</w:t>
      </w:r>
      <w:r w:rsidR="003E72DC">
        <w:rPr>
          <w:rFonts w:hint="cs"/>
          <w:rtl/>
        </w:rPr>
        <w:t>َّ</w:t>
      </w:r>
      <w:r w:rsidRPr="00117F72">
        <w:rPr>
          <w:rFonts w:hint="cs"/>
          <w:rtl/>
        </w:rPr>
        <w:t>ة أبي المنصور المظف</w:t>
      </w:r>
      <w:r w:rsidR="003E72DC">
        <w:rPr>
          <w:rFonts w:hint="cs"/>
          <w:rtl/>
        </w:rPr>
        <w:t>َّ</w:t>
      </w:r>
      <w:r w:rsidRPr="00117F72">
        <w:rPr>
          <w:rFonts w:hint="cs"/>
          <w:rtl/>
        </w:rPr>
        <w:t xml:space="preserve">ر الواعظ المذكورة. </w:t>
      </w:r>
    </w:p>
    <w:p w:rsidR="008A1E9B" w:rsidRDefault="008A1E9B" w:rsidP="003E72DC">
      <w:pPr>
        <w:pStyle w:val="libNormal"/>
        <w:rPr>
          <w:rtl/>
        </w:rPr>
      </w:pPr>
      <w:r w:rsidRPr="00117F72">
        <w:rPr>
          <w:rFonts w:hint="cs"/>
          <w:rtl/>
        </w:rPr>
        <w:t>32</w:t>
      </w:r>
      <w:r w:rsidR="00F84C8E" w:rsidRPr="00117F72">
        <w:rPr>
          <w:rFonts w:hint="cs"/>
          <w:rtl/>
        </w:rPr>
        <w:t xml:space="preserve"> - </w:t>
      </w:r>
      <w:r w:rsidRPr="00117F72">
        <w:rPr>
          <w:rFonts w:hint="cs"/>
          <w:rtl/>
        </w:rPr>
        <w:t>الحافظ شهاب الدين ابن حجر الهيتمي</w:t>
      </w:r>
      <w:r w:rsidR="00C51900">
        <w:rPr>
          <w:rFonts w:hint="cs"/>
          <w:rtl/>
        </w:rPr>
        <w:t xml:space="preserve"> المتوفّى </w:t>
      </w:r>
      <w:r w:rsidRPr="00117F72">
        <w:rPr>
          <w:rFonts w:hint="cs"/>
          <w:rtl/>
        </w:rPr>
        <w:t>974 والمترجم 1 ص 134. عد</w:t>
      </w:r>
      <w:r w:rsidR="003E72DC">
        <w:rPr>
          <w:rFonts w:hint="cs"/>
          <w:rtl/>
        </w:rPr>
        <w:t>ّ</w:t>
      </w:r>
      <w:r w:rsidRPr="00117F72">
        <w:rPr>
          <w:rFonts w:hint="cs"/>
          <w:rtl/>
        </w:rPr>
        <w:t xml:space="preserve">ه في </w:t>
      </w:r>
      <w:r w:rsidR="003E72DC">
        <w:rPr>
          <w:rFonts w:hint="cs"/>
          <w:rtl/>
        </w:rPr>
        <w:t>«</w:t>
      </w:r>
      <w:r w:rsidRPr="00117F72">
        <w:rPr>
          <w:rFonts w:hint="cs"/>
          <w:rtl/>
        </w:rPr>
        <w:t>الصواعق</w:t>
      </w:r>
      <w:r w:rsidR="003E72DC">
        <w:rPr>
          <w:rFonts w:hint="cs"/>
          <w:rtl/>
        </w:rPr>
        <w:t>»</w:t>
      </w:r>
      <w:r w:rsidRPr="00117F72">
        <w:rPr>
          <w:rFonts w:hint="cs"/>
          <w:rtl/>
        </w:rPr>
        <w:t xml:space="preserve"> ص 76 كرامة</w:t>
      </w:r>
      <w:r w:rsidR="003E72DC">
        <w:rPr>
          <w:rFonts w:hint="cs"/>
          <w:rtl/>
        </w:rPr>
        <w:t>ً</w:t>
      </w:r>
      <w:r w:rsidRPr="00117F72">
        <w:rPr>
          <w:rFonts w:hint="cs"/>
          <w:rtl/>
        </w:rPr>
        <w:t xml:space="preserve"> باهرة</w:t>
      </w:r>
      <w:r w:rsidR="003E72DC">
        <w:rPr>
          <w:rFonts w:hint="cs"/>
          <w:rtl/>
        </w:rPr>
        <w:t>ً</w:t>
      </w:r>
      <w:r w:rsidRPr="00117F72">
        <w:rPr>
          <w:rFonts w:hint="cs"/>
          <w:rtl/>
        </w:rPr>
        <w:t xml:space="preserve"> لأمير المؤمنين عليه السلام وقال</w:t>
      </w:r>
      <w:r w:rsidR="00F84C8E" w:rsidRPr="00117F72">
        <w:rPr>
          <w:rFonts w:hint="cs"/>
          <w:rtl/>
        </w:rPr>
        <w:t>:</w:t>
      </w:r>
      <w:r w:rsidRPr="00117F72">
        <w:rPr>
          <w:rFonts w:hint="cs"/>
          <w:rtl/>
        </w:rPr>
        <w:t xml:space="preserve"> وحديث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شرحها الشريف أبو عبد الله السبتي</w:t>
      </w:r>
      <w:r w:rsidR="00C51900">
        <w:rPr>
          <w:rFonts w:hint="cs"/>
          <w:rtl/>
        </w:rPr>
        <w:t xml:space="preserve"> المتوفّى </w:t>
      </w:r>
      <w:r>
        <w:rPr>
          <w:rFonts w:hint="cs"/>
          <w:rtl/>
        </w:rPr>
        <w:t>760</w:t>
      </w:r>
      <w:r w:rsidR="00F84C8E">
        <w:rPr>
          <w:rFonts w:hint="cs"/>
          <w:rtl/>
        </w:rPr>
        <w:t>،</w:t>
      </w:r>
      <w:r>
        <w:rPr>
          <w:rFonts w:hint="cs"/>
          <w:rtl/>
        </w:rPr>
        <w:t xml:space="preserve"> والشيخ جلال الدين المحلى</w:t>
      </w:r>
      <w:r w:rsidR="00C51900">
        <w:rPr>
          <w:rFonts w:hint="cs"/>
          <w:rtl/>
        </w:rPr>
        <w:t xml:space="preserve"> المتوفّى </w:t>
      </w:r>
      <w:r>
        <w:rPr>
          <w:rFonts w:hint="cs"/>
          <w:rtl/>
        </w:rPr>
        <w:t>864.</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3E72DC">
      <w:pPr>
        <w:pStyle w:val="libNormal"/>
        <w:rPr>
          <w:rtl/>
        </w:rPr>
      </w:pPr>
      <w:r w:rsidRPr="00117F72">
        <w:rPr>
          <w:rFonts w:hint="cs"/>
          <w:rtl/>
        </w:rPr>
        <w:lastRenderedPageBreak/>
        <w:t>رد</w:t>
      </w:r>
      <w:r w:rsidR="003E72DC">
        <w:rPr>
          <w:rFonts w:hint="cs"/>
          <w:rtl/>
        </w:rPr>
        <w:t>ِّ</w:t>
      </w:r>
      <w:r w:rsidRPr="00117F72">
        <w:rPr>
          <w:rFonts w:hint="cs"/>
          <w:rtl/>
        </w:rPr>
        <w:t>ها صح</w:t>
      </w:r>
      <w:r w:rsidR="003E72DC">
        <w:rPr>
          <w:rFonts w:hint="cs"/>
          <w:rtl/>
        </w:rPr>
        <w:t>َّ</w:t>
      </w:r>
      <w:r w:rsidRPr="00117F72">
        <w:rPr>
          <w:rFonts w:hint="cs"/>
          <w:rtl/>
        </w:rPr>
        <w:t xml:space="preserve">حه الطحاوي والقاضي في </w:t>
      </w:r>
      <w:r w:rsidR="003E72DC">
        <w:rPr>
          <w:rFonts w:hint="cs"/>
          <w:rtl/>
        </w:rPr>
        <w:t>«</w:t>
      </w:r>
      <w:r w:rsidRPr="00117F72">
        <w:rPr>
          <w:rFonts w:hint="cs"/>
          <w:rtl/>
        </w:rPr>
        <w:t>الشفاء</w:t>
      </w:r>
      <w:r w:rsidR="003E72DC">
        <w:rPr>
          <w:rFonts w:hint="cs"/>
          <w:rtl/>
        </w:rPr>
        <w:t>»</w:t>
      </w:r>
      <w:r w:rsidRPr="00117F72">
        <w:rPr>
          <w:rFonts w:hint="cs"/>
          <w:rtl/>
        </w:rPr>
        <w:t xml:space="preserve"> وحس</w:t>
      </w:r>
      <w:r w:rsidR="003E72DC">
        <w:rPr>
          <w:rFonts w:hint="cs"/>
          <w:rtl/>
        </w:rPr>
        <w:t>َّ</w:t>
      </w:r>
      <w:r w:rsidRPr="00117F72">
        <w:rPr>
          <w:rFonts w:hint="cs"/>
          <w:rtl/>
        </w:rPr>
        <w:t>نه شيخ ال</w:t>
      </w:r>
      <w:r w:rsidR="000A2B09">
        <w:rPr>
          <w:rFonts w:hint="cs"/>
          <w:rtl/>
        </w:rPr>
        <w:t>إسلام</w:t>
      </w:r>
      <w:r w:rsidRPr="00117F72">
        <w:rPr>
          <w:rFonts w:hint="cs"/>
          <w:rtl/>
        </w:rPr>
        <w:t xml:space="preserve"> أبو زرعة وتبعه غيره ورد</w:t>
      </w:r>
      <w:r w:rsidR="003E72DC">
        <w:rPr>
          <w:rFonts w:hint="cs"/>
          <w:rtl/>
        </w:rPr>
        <w:t>ّ</w:t>
      </w:r>
      <w:r w:rsidRPr="00117F72">
        <w:rPr>
          <w:rFonts w:hint="cs"/>
          <w:rtl/>
        </w:rPr>
        <w:t>وا على جمع</w:t>
      </w:r>
      <w:r w:rsidR="003E72DC">
        <w:rPr>
          <w:rFonts w:hint="cs"/>
          <w:rtl/>
        </w:rPr>
        <w:t>ٍ</w:t>
      </w:r>
      <w:r w:rsidRPr="00117F72">
        <w:rPr>
          <w:rFonts w:hint="cs"/>
          <w:rtl/>
        </w:rPr>
        <w:t xml:space="preserve"> قالوا</w:t>
      </w:r>
      <w:r w:rsidR="00F84C8E" w:rsidRPr="00117F72">
        <w:rPr>
          <w:rFonts w:hint="cs"/>
          <w:rtl/>
        </w:rPr>
        <w:t>:</w:t>
      </w:r>
      <w:r w:rsidRPr="00117F72">
        <w:rPr>
          <w:rFonts w:hint="cs"/>
          <w:rtl/>
        </w:rPr>
        <w:t xml:space="preserve"> إن</w:t>
      </w:r>
      <w:r w:rsidR="003E72DC">
        <w:rPr>
          <w:rFonts w:hint="cs"/>
          <w:rtl/>
        </w:rPr>
        <w:t>َّ</w:t>
      </w:r>
      <w:r w:rsidRPr="00117F72">
        <w:rPr>
          <w:rFonts w:hint="cs"/>
          <w:rtl/>
        </w:rPr>
        <w:t>ه موضوع</w:t>
      </w:r>
      <w:r w:rsidR="003E72DC">
        <w:rPr>
          <w:rFonts w:hint="cs"/>
          <w:rtl/>
        </w:rPr>
        <w:t>ٌ</w:t>
      </w:r>
      <w:r w:rsidRPr="00117F72">
        <w:rPr>
          <w:rFonts w:hint="cs"/>
          <w:rtl/>
        </w:rPr>
        <w:t>. وزعم فوات الوقت بغروبها فلا فائدة لرد</w:t>
      </w:r>
      <w:r w:rsidR="003E72DC">
        <w:rPr>
          <w:rFonts w:hint="cs"/>
          <w:rtl/>
        </w:rPr>
        <w:t>ِّ</w:t>
      </w:r>
      <w:r w:rsidRPr="00117F72">
        <w:rPr>
          <w:rFonts w:hint="cs"/>
          <w:rtl/>
        </w:rPr>
        <w:t xml:space="preserve">ها </w:t>
      </w:r>
      <w:r w:rsidRPr="00117F72">
        <w:rPr>
          <w:rStyle w:val="libFootnotenumChar"/>
          <w:rFonts w:hint="cs"/>
          <w:rtl/>
        </w:rPr>
        <w:t>(1)</w:t>
      </w:r>
      <w:r w:rsidRPr="00117F72">
        <w:rPr>
          <w:rFonts w:hint="cs"/>
          <w:rtl/>
        </w:rPr>
        <w:t xml:space="preserve"> في محل</w:t>
      </w:r>
      <w:r w:rsidR="003E72DC">
        <w:rPr>
          <w:rFonts w:hint="cs"/>
          <w:rtl/>
        </w:rPr>
        <w:t>ِّ</w:t>
      </w:r>
      <w:r w:rsidRPr="00117F72">
        <w:rPr>
          <w:rFonts w:hint="cs"/>
          <w:rtl/>
        </w:rPr>
        <w:t xml:space="preserve"> المنع بل نقول</w:t>
      </w:r>
      <w:r w:rsidR="00F84C8E" w:rsidRPr="00117F72">
        <w:rPr>
          <w:rFonts w:hint="cs"/>
          <w:rtl/>
        </w:rPr>
        <w:t>:</w:t>
      </w:r>
      <w:r w:rsidRPr="00117F72">
        <w:rPr>
          <w:rFonts w:hint="cs"/>
          <w:rtl/>
        </w:rPr>
        <w:t xml:space="preserve"> كما أن</w:t>
      </w:r>
      <w:r w:rsidR="003E72DC">
        <w:rPr>
          <w:rFonts w:hint="cs"/>
          <w:rtl/>
        </w:rPr>
        <w:t>َّ</w:t>
      </w:r>
      <w:r w:rsidRPr="00117F72">
        <w:rPr>
          <w:rFonts w:hint="cs"/>
          <w:rtl/>
        </w:rPr>
        <w:t xml:space="preserve"> رد</w:t>
      </w:r>
      <w:r w:rsidR="003E72DC">
        <w:rPr>
          <w:rFonts w:hint="cs"/>
          <w:rtl/>
        </w:rPr>
        <w:t>َّ</w:t>
      </w:r>
      <w:r w:rsidRPr="00117F72">
        <w:rPr>
          <w:rFonts w:hint="cs"/>
          <w:rtl/>
        </w:rPr>
        <w:t>ها خصوصي</w:t>
      </w:r>
      <w:r w:rsidR="003E72DC">
        <w:rPr>
          <w:rFonts w:hint="cs"/>
          <w:rtl/>
        </w:rPr>
        <w:t>َّ</w:t>
      </w:r>
      <w:r w:rsidRPr="00117F72">
        <w:rPr>
          <w:rFonts w:hint="cs"/>
          <w:rtl/>
        </w:rPr>
        <w:t>ة</w:t>
      </w:r>
      <w:r w:rsidR="003E72DC">
        <w:rPr>
          <w:rFonts w:hint="cs"/>
          <w:rtl/>
        </w:rPr>
        <w:t>ٌ</w:t>
      </w:r>
      <w:r w:rsidRPr="00117F72">
        <w:rPr>
          <w:rFonts w:hint="cs"/>
          <w:rtl/>
        </w:rPr>
        <w:t xml:space="preserve"> كذلك</w:t>
      </w:r>
      <w:r w:rsidR="00F84C8E" w:rsidRPr="00117F72">
        <w:rPr>
          <w:rFonts w:hint="cs"/>
          <w:rtl/>
        </w:rPr>
        <w:t>:</w:t>
      </w:r>
      <w:r w:rsidRPr="00117F72">
        <w:rPr>
          <w:rFonts w:hint="cs"/>
          <w:rtl/>
        </w:rPr>
        <w:t xml:space="preserve"> إدراك العصر الآن أداء</w:t>
      </w:r>
      <w:r w:rsidR="003E72DC">
        <w:rPr>
          <w:rFonts w:hint="cs"/>
          <w:rtl/>
        </w:rPr>
        <w:t>ً</w:t>
      </w:r>
      <w:r w:rsidRPr="00117F72">
        <w:rPr>
          <w:rFonts w:hint="cs"/>
          <w:rtl/>
        </w:rPr>
        <w:t xml:space="preserve"> خصوصي</w:t>
      </w:r>
      <w:r w:rsidR="003E72DC">
        <w:rPr>
          <w:rFonts w:hint="cs"/>
          <w:rtl/>
        </w:rPr>
        <w:t>َّ</w:t>
      </w:r>
      <w:r w:rsidRPr="00117F72">
        <w:rPr>
          <w:rFonts w:hint="cs"/>
          <w:rtl/>
        </w:rPr>
        <w:t>ة</w:t>
      </w:r>
      <w:r w:rsidR="003E72DC">
        <w:rPr>
          <w:rFonts w:hint="cs"/>
          <w:rtl/>
        </w:rPr>
        <w:t>ٌ</w:t>
      </w:r>
      <w:r w:rsidRPr="00117F72">
        <w:rPr>
          <w:rFonts w:hint="cs"/>
          <w:rtl/>
        </w:rPr>
        <w:t xml:space="preserve"> وكرامة</w:t>
      </w:r>
      <w:r w:rsidR="003E72DC">
        <w:rPr>
          <w:rFonts w:hint="cs"/>
          <w:rtl/>
        </w:rPr>
        <w:t>ٌ</w:t>
      </w:r>
      <w:r w:rsidRPr="00117F72">
        <w:rPr>
          <w:rFonts w:hint="cs"/>
          <w:rtl/>
        </w:rPr>
        <w:t>.</w:t>
      </w:r>
      <w:r w:rsidR="00763D4A">
        <w:rPr>
          <w:rFonts w:hint="cs"/>
          <w:rtl/>
        </w:rPr>
        <w:t xml:space="preserve"> ثمَّ </w:t>
      </w:r>
      <w:r w:rsidRPr="00117F72">
        <w:rPr>
          <w:rFonts w:hint="cs"/>
          <w:rtl/>
        </w:rPr>
        <w:t>ذكر قص</w:t>
      </w:r>
      <w:r w:rsidR="003E72DC">
        <w:rPr>
          <w:rFonts w:hint="cs"/>
          <w:rtl/>
        </w:rPr>
        <w:t>َّ</w:t>
      </w:r>
      <w:r w:rsidRPr="00117F72">
        <w:rPr>
          <w:rFonts w:hint="cs"/>
          <w:rtl/>
        </w:rPr>
        <w:t>ة أبي المنصور المظف</w:t>
      </w:r>
      <w:r w:rsidR="003E72DC">
        <w:rPr>
          <w:rFonts w:hint="cs"/>
          <w:rtl/>
        </w:rPr>
        <w:t>َّ</w:t>
      </w:r>
      <w:r w:rsidRPr="00117F72">
        <w:rPr>
          <w:rFonts w:hint="cs"/>
          <w:rtl/>
        </w:rPr>
        <w:t xml:space="preserve">ر بن أردشير العبادي المذكورة. </w:t>
      </w:r>
    </w:p>
    <w:p w:rsidR="008A1E9B" w:rsidRPr="00117F72" w:rsidRDefault="008A1E9B" w:rsidP="00117F72">
      <w:pPr>
        <w:pStyle w:val="libNormal"/>
        <w:rPr>
          <w:rtl/>
        </w:rPr>
      </w:pPr>
      <w:r w:rsidRPr="00117F72">
        <w:rPr>
          <w:rFonts w:hint="cs"/>
          <w:rtl/>
        </w:rPr>
        <w:t>وقال في شرح همزي</w:t>
      </w:r>
      <w:r w:rsidR="003E72DC">
        <w:rPr>
          <w:rFonts w:hint="cs"/>
          <w:rtl/>
        </w:rPr>
        <w:t>َّ</w:t>
      </w:r>
      <w:r w:rsidRPr="00117F72">
        <w:rPr>
          <w:rFonts w:hint="cs"/>
          <w:rtl/>
        </w:rPr>
        <w:t>ة البوصيري 121 في حديث شق</w:t>
      </w:r>
      <w:r w:rsidR="003E72DC">
        <w:rPr>
          <w:rFonts w:hint="cs"/>
          <w:rtl/>
        </w:rPr>
        <w:t>ِّ</w:t>
      </w:r>
      <w:r w:rsidRPr="00117F72">
        <w:rPr>
          <w:rFonts w:hint="cs"/>
          <w:rtl/>
        </w:rPr>
        <w:t xml:space="preserve"> القمر</w:t>
      </w:r>
      <w:r w:rsidR="00F84C8E" w:rsidRPr="00117F72">
        <w:rPr>
          <w:rFonts w:hint="cs"/>
          <w:rtl/>
        </w:rPr>
        <w:t>:</w:t>
      </w:r>
      <w:r w:rsidRPr="00117F72">
        <w:rPr>
          <w:rFonts w:hint="cs"/>
          <w:rtl/>
        </w:rPr>
        <w:t xml:space="preserve"> وي</w:t>
      </w:r>
      <w:r w:rsidR="003E72DC">
        <w:rPr>
          <w:rFonts w:hint="cs"/>
          <w:rtl/>
        </w:rPr>
        <w:t>ُ</w:t>
      </w:r>
      <w:r w:rsidRPr="00117F72">
        <w:rPr>
          <w:rFonts w:hint="cs"/>
          <w:rtl/>
        </w:rPr>
        <w:t>ناسب هذه المعجزة رد</w:t>
      </w:r>
      <w:r w:rsidR="003E72DC">
        <w:rPr>
          <w:rFonts w:hint="cs"/>
          <w:rtl/>
        </w:rPr>
        <w:t>ُّ</w:t>
      </w:r>
      <w:r w:rsidRPr="00117F72">
        <w:rPr>
          <w:rFonts w:hint="cs"/>
          <w:rtl/>
        </w:rPr>
        <w:t xml:space="preserve"> الشمس له صل</w:t>
      </w:r>
      <w:r w:rsidR="003E72DC">
        <w:rPr>
          <w:rFonts w:hint="cs"/>
          <w:rtl/>
        </w:rPr>
        <w:t>ّ</w:t>
      </w:r>
      <w:r w:rsidRPr="00117F72">
        <w:rPr>
          <w:rFonts w:hint="cs"/>
          <w:rtl/>
        </w:rPr>
        <w:t>ى الله عليه وسل</w:t>
      </w:r>
      <w:r w:rsidR="003E72DC">
        <w:rPr>
          <w:rFonts w:hint="cs"/>
          <w:rtl/>
        </w:rPr>
        <w:t>ّ</w:t>
      </w:r>
      <w:r w:rsidRPr="00117F72">
        <w:rPr>
          <w:rFonts w:hint="cs"/>
          <w:rtl/>
        </w:rPr>
        <w:t>م بعد ما غابت حقيقة</w:t>
      </w:r>
      <w:r w:rsidR="003E72DC">
        <w:rPr>
          <w:rFonts w:hint="cs"/>
          <w:rtl/>
        </w:rPr>
        <w:t>ً</w:t>
      </w:r>
      <w:r w:rsidRPr="00117F72">
        <w:rPr>
          <w:rFonts w:hint="cs"/>
          <w:rtl/>
        </w:rPr>
        <w:t xml:space="preserve"> لما نام صل</w:t>
      </w:r>
      <w:r w:rsidR="003E72DC">
        <w:rPr>
          <w:rFonts w:hint="cs"/>
          <w:rtl/>
        </w:rPr>
        <w:t>ّ</w:t>
      </w:r>
      <w:r w:rsidRPr="00117F72">
        <w:rPr>
          <w:rFonts w:hint="cs"/>
          <w:rtl/>
        </w:rPr>
        <w:t>ى الله عليه وسل</w:t>
      </w:r>
      <w:r w:rsidR="003E72DC">
        <w:rPr>
          <w:rFonts w:hint="cs"/>
          <w:rtl/>
        </w:rPr>
        <w:t>ّ</w:t>
      </w:r>
      <w:r w:rsidRPr="00117F72">
        <w:rPr>
          <w:rFonts w:hint="cs"/>
          <w:rtl/>
        </w:rPr>
        <w:t xml:space="preserve">م </w:t>
      </w:r>
      <w:r w:rsidR="00E41EB7">
        <w:rPr>
          <w:rFonts w:hint="cs"/>
          <w:rtl/>
        </w:rPr>
        <w:t>(</w:t>
      </w:r>
      <w:r w:rsidRPr="00117F72">
        <w:rPr>
          <w:rFonts w:hint="cs"/>
          <w:rtl/>
        </w:rPr>
        <w:t>إلى أن قال</w:t>
      </w:r>
      <w:r w:rsidR="00E41EB7">
        <w:rPr>
          <w:rFonts w:hint="cs"/>
          <w:rtl/>
        </w:rPr>
        <w:t>)</w:t>
      </w:r>
      <w:r w:rsidR="00F84C8E" w:rsidRPr="00117F72">
        <w:rPr>
          <w:rFonts w:hint="cs"/>
          <w:rtl/>
        </w:rPr>
        <w:t>:</w:t>
      </w:r>
      <w:r w:rsidRPr="00117F72">
        <w:rPr>
          <w:rFonts w:hint="cs"/>
          <w:rtl/>
        </w:rPr>
        <w:t xml:space="preserve"> فر</w:t>
      </w:r>
      <w:r w:rsidR="003E72DC">
        <w:rPr>
          <w:rFonts w:hint="cs"/>
          <w:rtl/>
        </w:rPr>
        <w:t>ُ</w:t>
      </w:r>
      <w:r w:rsidRPr="00117F72">
        <w:rPr>
          <w:rFonts w:hint="cs"/>
          <w:rtl/>
        </w:rPr>
        <w:t>د</w:t>
      </w:r>
      <w:r w:rsidR="003E72DC">
        <w:rPr>
          <w:rFonts w:hint="cs"/>
          <w:rtl/>
        </w:rPr>
        <w:t>َّ</w:t>
      </w:r>
      <w:r w:rsidRPr="00117F72">
        <w:rPr>
          <w:rFonts w:hint="cs"/>
          <w:rtl/>
        </w:rPr>
        <w:t>ت ليصل</w:t>
      </w:r>
      <w:r w:rsidR="003E72DC">
        <w:rPr>
          <w:rFonts w:hint="cs"/>
          <w:rtl/>
        </w:rPr>
        <w:t>ّ</w:t>
      </w:r>
      <w:r w:rsidRPr="00117F72">
        <w:rPr>
          <w:rFonts w:hint="cs"/>
          <w:rtl/>
        </w:rPr>
        <w:t xml:space="preserve">ي </w:t>
      </w:r>
      <w:r w:rsidR="00E41EB7">
        <w:rPr>
          <w:rFonts w:hint="cs"/>
          <w:rtl/>
        </w:rPr>
        <w:t>(</w:t>
      </w:r>
      <w:r w:rsidRPr="00117F72">
        <w:rPr>
          <w:rFonts w:hint="cs"/>
          <w:rtl/>
        </w:rPr>
        <w:t>علي</w:t>
      </w:r>
      <w:r w:rsidR="003E72DC">
        <w:rPr>
          <w:rFonts w:hint="cs"/>
          <w:rtl/>
        </w:rPr>
        <w:t>ٌّ</w:t>
      </w:r>
      <w:r w:rsidR="00E41EB7">
        <w:rPr>
          <w:rFonts w:hint="cs"/>
          <w:rtl/>
        </w:rPr>
        <w:t>)</w:t>
      </w:r>
      <w:r w:rsidRPr="00117F72">
        <w:rPr>
          <w:rFonts w:hint="cs"/>
          <w:rtl/>
        </w:rPr>
        <w:t xml:space="preserve"> العصر أداء</w:t>
      </w:r>
      <w:r w:rsidR="003E72DC">
        <w:rPr>
          <w:rFonts w:hint="cs"/>
          <w:rtl/>
        </w:rPr>
        <w:t>ً</w:t>
      </w:r>
      <w:r w:rsidRPr="00117F72">
        <w:rPr>
          <w:rFonts w:hint="cs"/>
          <w:rtl/>
        </w:rPr>
        <w:t xml:space="preserve"> كرامة</w:t>
      </w:r>
      <w:r w:rsidR="003E72DC">
        <w:rPr>
          <w:rFonts w:hint="cs"/>
          <w:rtl/>
        </w:rPr>
        <w:t>ً</w:t>
      </w:r>
      <w:r w:rsidRPr="00117F72">
        <w:rPr>
          <w:rFonts w:hint="cs"/>
          <w:rtl/>
        </w:rPr>
        <w:t xml:space="preserve"> له صل</w:t>
      </w:r>
      <w:r w:rsidR="003E72DC">
        <w:rPr>
          <w:rFonts w:hint="cs"/>
          <w:rtl/>
        </w:rPr>
        <w:t>ّ</w:t>
      </w:r>
      <w:r w:rsidRPr="00117F72">
        <w:rPr>
          <w:rFonts w:hint="cs"/>
          <w:rtl/>
        </w:rPr>
        <w:t>ى الله عليه وسل</w:t>
      </w:r>
      <w:r w:rsidR="003E72DC">
        <w:rPr>
          <w:rFonts w:hint="cs"/>
          <w:rtl/>
        </w:rPr>
        <w:t>ّ</w:t>
      </w:r>
      <w:r w:rsidRPr="00117F72">
        <w:rPr>
          <w:rFonts w:hint="cs"/>
          <w:rtl/>
        </w:rPr>
        <w:t>م وهذا الحديث إختلف في صح</w:t>
      </w:r>
      <w:r w:rsidR="003E72DC">
        <w:rPr>
          <w:rFonts w:hint="cs"/>
          <w:rtl/>
        </w:rPr>
        <w:t>َّ</w:t>
      </w:r>
      <w:r w:rsidRPr="00117F72">
        <w:rPr>
          <w:rFonts w:hint="cs"/>
          <w:rtl/>
        </w:rPr>
        <w:t>ته جماعة</w:t>
      </w:r>
      <w:r w:rsidR="003E72DC">
        <w:rPr>
          <w:rFonts w:hint="cs"/>
          <w:rtl/>
        </w:rPr>
        <w:t>ٌ</w:t>
      </w:r>
      <w:r w:rsidRPr="00117F72">
        <w:rPr>
          <w:rFonts w:hint="cs"/>
          <w:rtl/>
        </w:rPr>
        <w:t xml:space="preserve"> بل جزم بعضهم بوضعه وصح</w:t>
      </w:r>
      <w:r w:rsidR="003E72DC">
        <w:rPr>
          <w:rFonts w:hint="cs"/>
          <w:rtl/>
        </w:rPr>
        <w:t>َّ</w:t>
      </w:r>
      <w:r w:rsidRPr="00117F72">
        <w:rPr>
          <w:rFonts w:hint="cs"/>
          <w:rtl/>
        </w:rPr>
        <w:t>حه آخرون وهو الحق</w:t>
      </w:r>
      <w:r w:rsidR="003E72DC">
        <w:rPr>
          <w:rFonts w:hint="cs"/>
          <w:rtl/>
        </w:rPr>
        <w:t>ُّ</w:t>
      </w:r>
      <w:r w:rsidRPr="00117F72">
        <w:rPr>
          <w:rFonts w:hint="cs"/>
          <w:rtl/>
        </w:rPr>
        <w:t>.</w:t>
      </w:r>
      <w:r w:rsidR="00763D4A">
        <w:rPr>
          <w:rFonts w:hint="cs"/>
          <w:rtl/>
        </w:rPr>
        <w:t xml:space="preserve"> ثمَّ </w:t>
      </w:r>
      <w:r w:rsidRPr="00117F72">
        <w:rPr>
          <w:rFonts w:hint="cs"/>
          <w:rtl/>
        </w:rPr>
        <w:t>صر</w:t>
      </w:r>
      <w:r w:rsidR="003E72DC">
        <w:rPr>
          <w:rFonts w:hint="cs"/>
          <w:rtl/>
        </w:rPr>
        <w:t>َّ</w:t>
      </w:r>
      <w:r w:rsidRPr="00117F72">
        <w:rPr>
          <w:rFonts w:hint="cs"/>
          <w:rtl/>
        </w:rPr>
        <w:t>ح بأن</w:t>
      </w:r>
      <w:r w:rsidR="003E72DC">
        <w:rPr>
          <w:rFonts w:hint="cs"/>
          <w:rtl/>
        </w:rPr>
        <w:t>ّ</w:t>
      </w:r>
      <w:r w:rsidRPr="00117F72">
        <w:rPr>
          <w:rFonts w:hint="cs"/>
          <w:rtl/>
        </w:rPr>
        <w:t xml:space="preserve"> إحدى رواية أسماء صحيحة</w:t>
      </w:r>
      <w:r w:rsidR="003E72DC">
        <w:rPr>
          <w:rFonts w:hint="cs"/>
          <w:rtl/>
        </w:rPr>
        <w:t>ٌ</w:t>
      </w:r>
      <w:r w:rsidRPr="00117F72">
        <w:rPr>
          <w:rFonts w:hint="cs"/>
          <w:rtl/>
        </w:rPr>
        <w:t xml:space="preserve"> وأ</w:t>
      </w:r>
      <w:r w:rsidR="003E72DC">
        <w:rPr>
          <w:rFonts w:hint="cs"/>
          <w:rtl/>
        </w:rPr>
        <w:t>ُ</w:t>
      </w:r>
      <w:r w:rsidRPr="00117F72">
        <w:rPr>
          <w:rFonts w:hint="cs"/>
          <w:rtl/>
        </w:rPr>
        <w:t>خرى حسنة</w:t>
      </w:r>
      <w:r w:rsidR="003E72DC">
        <w:rPr>
          <w:rFonts w:hint="cs"/>
          <w:rtl/>
        </w:rPr>
        <w:t>ٌ</w:t>
      </w:r>
      <w:r w:rsidRPr="00117F72">
        <w:rPr>
          <w:rFonts w:hint="cs"/>
          <w:rtl/>
        </w:rPr>
        <w:t xml:space="preserve">. </w:t>
      </w:r>
    </w:p>
    <w:p w:rsidR="008A1E9B" w:rsidRDefault="008A1E9B" w:rsidP="003E72DC">
      <w:pPr>
        <w:pStyle w:val="libNormal"/>
        <w:rPr>
          <w:rtl/>
        </w:rPr>
      </w:pPr>
      <w:r w:rsidRPr="00117F72">
        <w:rPr>
          <w:rFonts w:hint="cs"/>
          <w:rtl/>
        </w:rPr>
        <w:t>33</w:t>
      </w:r>
      <w:r w:rsidR="00F84C8E" w:rsidRPr="00117F72">
        <w:rPr>
          <w:rFonts w:hint="cs"/>
          <w:rtl/>
        </w:rPr>
        <w:t xml:space="preserve"> - </w:t>
      </w:r>
      <w:r w:rsidR="003E72DC">
        <w:rPr>
          <w:rFonts w:hint="cs"/>
          <w:rtl/>
        </w:rPr>
        <w:t>أ</w:t>
      </w:r>
      <w:r w:rsidRPr="00117F72">
        <w:rPr>
          <w:rFonts w:hint="cs"/>
          <w:rtl/>
        </w:rPr>
        <w:t>لمل</w:t>
      </w:r>
      <w:r w:rsidR="003E72DC">
        <w:rPr>
          <w:rFonts w:hint="cs"/>
          <w:rtl/>
        </w:rPr>
        <w:t>ّ</w:t>
      </w:r>
      <w:r w:rsidRPr="00117F72">
        <w:rPr>
          <w:rFonts w:hint="cs"/>
          <w:rtl/>
        </w:rPr>
        <w:t>ا علي القارئ</w:t>
      </w:r>
      <w:r w:rsidR="00C51900">
        <w:rPr>
          <w:rFonts w:hint="cs"/>
          <w:rtl/>
        </w:rPr>
        <w:t xml:space="preserve"> المتوفّى </w:t>
      </w:r>
      <w:r w:rsidRPr="00117F72">
        <w:rPr>
          <w:rFonts w:hint="cs"/>
          <w:rtl/>
        </w:rPr>
        <w:t xml:space="preserve">1014 قال في </w:t>
      </w:r>
      <w:r w:rsidR="003E72DC">
        <w:rPr>
          <w:rFonts w:hint="cs"/>
          <w:rtl/>
        </w:rPr>
        <w:t>«</w:t>
      </w:r>
      <w:r w:rsidRPr="00117F72">
        <w:rPr>
          <w:rFonts w:hint="cs"/>
          <w:rtl/>
        </w:rPr>
        <w:t>المرقاة</w:t>
      </w:r>
      <w:r w:rsidR="003E72DC">
        <w:rPr>
          <w:rFonts w:hint="cs"/>
          <w:rtl/>
        </w:rPr>
        <w:t>»</w:t>
      </w:r>
      <w:r w:rsidRPr="00117F72">
        <w:rPr>
          <w:rFonts w:hint="cs"/>
          <w:rtl/>
        </w:rPr>
        <w:t xml:space="preserve"> شرح </w:t>
      </w:r>
      <w:r w:rsidR="003E72DC">
        <w:rPr>
          <w:rFonts w:hint="cs"/>
          <w:rtl/>
        </w:rPr>
        <w:t>«</w:t>
      </w:r>
      <w:r w:rsidRPr="00117F72">
        <w:rPr>
          <w:rFonts w:hint="cs"/>
          <w:rtl/>
        </w:rPr>
        <w:t>المشكاة</w:t>
      </w:r>
      <w:r w:rsidR="003E72DC">
        <w:rPr>
          <w:rFonts w:hint="cs"/>
          <w:rtl/>
        </w:rPr>
        <w:t>»</w:t>
      </w:r>
      <w:r w:rsidRPr="00117F72">
        <w:rPr>
          <w:rFonts w:hint="cs"/>
          <w:rtl/>
        </w:rPr>
        <w:t xml:space="preserve"> 4 ص 287</w:t>
      </w:r>
      <w:r w:rsidR="00F84C8E" w:rsidRPr="00117F72">
        <w:rPr>
          <w:rFonts w:hint="cs"/>
          <w:rtl/>
        </w:rPr>
        <w:t>:</w:t>
      </w:r>
      <w:r w:rsidRPr="00117F72">
        <w:rPr>
          <w:rFonts w:hint="cs"/>
          <w:rtl/>
        </w:rPr>
        <w:t xml:space="preserve"> أم</w:t>
      </w:r>
      <w:r w:rsidR="003E72DC">
        <w:rPr>
          <w:rFonts w:hint="cs"/>
          <w:rtl/>
        </w:rPr>
        <w:t>ّ</w:t>
      </w:r>
      <w:r w:rsidRPr="00117F72">
        <w:rPr>
          <w:rFonts w:hint="cs"/>
          <w:rtl/>
        </w:rPr>
        <w:t>ا رد</w:t>
      </w:r>
      <w:r w:rsidR="003E72DC">
        <w:rPr>
          <w:rFonts w:hint="cs"/>
          <w:rtl/>
        </w:rPr>
        <w:t>ُّ</w:t>
      </w:r>
      <w:r w:rsidRPr="00117F72">
        <w:rPr>
          <w:rFonts w:hint="cs"/>
          <w:rtl/>
        </w:rPr>
        <w:t xml:space="preserve"> الشمس صل</w:t>
      </w:r>
      <w:r w:rsidR="003E72DC">
        <w:rPr>
          <w:rFonts w:hint="cs"/>
          <w:rtl/>
        </w:rPr>
        <w:t>ّ</w:t>
      </w:r>
      <w:r w:rsidRPr="00117F72">
        <w:rPr>
          <w:rFonts w:hint="cs"/>
          <w:rtl/>
        </w:rPr>
        <w:t>ى الله عليه وسل</w:t>
      </w:r>
      <w:r w:rsidR="003E72DC">
        <w:rPr>
          <w:rFonts w:hint="cs"/>
          <w:rtl/>
        </w:rPr>
        <w:t>ّ</w:t>
      </w:r>
      <w:r w:rsidRPr="00117F72">
        <w:rPr>
          <w:rFonts w:hint="cs"/>
          <w:rtl/>
        </w:rPr>
        <w:t>م فر</w:t>
      </w:r>
      <w:r w:rsidR="003E72DC">
        <w:rPr>
          <w:rFonts w:hint="cs"/>
          <w:rtl/>
        </w:rPr>
        <w:t>ُ</w:t>
      </w:r>
      <w:r w:rsidRPr="00117F72">
        <w:rPr>
          <w:rFonts w:hint="cs"/>
          <w:rtl/>
        </w:rPr>
        <w:t xml:space="preserve">وي عن أسماء </w:t>
      </w:r>
      <w:r w:rsidR="00E41EB7">
        <w:rPr>
          <w:rFonts w:hint="cs"/>
          <w:rtl/>
        </w:rPr>
        <w:t>(</w:t>
      </w:r>
      <w:r w:rsidR="00763D4A">
        <w:rPr>
          <w:rFonts w:hint="cs"/>
          <w:rtl/>
        </w:rPr>
        <w:t xml:space="preserve">ثمَّ </w:t>
      </w:r>
      <w:r w:rsidRPr="00117F72">
        <w:rPr>
          <w:rFonts w:hint="cs"/>
          <w:rtl/>
        </w:rPr>
        <w:t>ذكر الحديث</w:t>
      </w:r>
      <w:r w:rsidR="00E41EB7">
        <w:rPr>
          <w:rFonts w:hint="cs"/>
          <w:rtl/>
        </w:rPr>
        <w:t>)</w:t>
      </w:r>
      <w:r w:rsidRPr="00117F72">
        <w:rPr>
          <w:rFonts w:hint="cs"/>
          <w:rtl/>
        </w:rPr>
        <w:t xml:space="preserve"> وقال بعد ذكر كلام العسقلاني المذكور</w:t>
      </w:r>
      <w:r w:rsidR="00F84C8E" w:rsidRPr="00117F72">
        <w:rPr>
          <w:rFonts w:hint="cs"/>
          <w:rtl/>
        </w:rPr>
        <w:t>:</w:t>
      </w:r>
      <w:r w:rsidRPr="00117F72">
        <w:rPr>
          <w:rFonts w:hint="cs"/>
          <w:rtl/>
        </w:rPr>
        <w:t xml:space="preserve"> وبهذا ي</w:t>
      </w:r>
      <w:r w:rsidR="003E72DC">
        <w:rPr>
          <w:rFonts w:hint="cs"/>
          <w:rtl/>
        </w:rPr>
        <w:t>ُ</w:t>
      </w:r>
      <w:r w:rsidRPr="00117F72">
        <w:rPr>
          <w:rFonts w:hint="cs"/>
          <w:rtl/>
        </w:rPr>
        <w:t>علم أن</w:t>
      </w:r>
      <w:r w:rsidR="003E72DC">
        <w:rPr>
          <w:rFonts w:hint="cs"/>
          <w:rtl/>
        </w:rPr>
        <w:t>َّ</w:t>
      </w:r>
      <w:r w:rsidRPr="00117F72">
        <w:rPr>
          <w:rFonts w:hint="cs"/>
          <w:rtl/>
        </w:rPr>
        <w:t xml:space="preserve"> رد</w:t>
      </w:r>
      <w:r w:rsidR="003E72DC">
        <w:rPr>
          <w:rFonts w:hint="cs"/>
          <w:rtl/>
        </w:rPr>
        <w:t>َّ</w:t>
      </w:r>
      <w:r w:rsidRPr="00117F72">
        <w:rPr>
          <w:rFonts w:hint="cs"/>
          <w:rtl/>
        </w:rPr>
        <w:t xml:space="preserve"> الشمس بمعنى تأخيرها</w:t>
      </w:r>
      <w:r w:rsidR="00F84C8E" w:rsidRPr="00117F72">
        <w:rPr>
          <w:rFonts w:hint="cs"/>
          <w:rtl/>
        </w:rPr>
        <w:t>،</w:t>
      </w:r>
      <w:r w:rsidRPr="00117F72">
        <w:rPr>
          <w:rFonts w:hint="cs"/>
          <w:rtl/>
        </w:rPr>
        <w:t xml:space="preserve"> والمعنى أن</w:t>
      </w:r>
      <w:r w:rsidR="003E72DC">
        <w:rPr>
          <w:rFonts w:hint="cs"/>
          <w:rtl/>
        </w:rPr>
        <w:t>َّ</w:t>
      </w:r>
      <w:r w:rsidRPr="00117F72">
        <w:rPr>
          <w:rFonts w:hint="cs"/>
          <w:rtl/>
        </w:rPr>
        <w:t>ها كادت أن تغرب فحبسها</w:t>
      </w:r>
      <w:r w:rsidR="00F84C8E" w:rsidRPr="00117F72">
        <w:rPr>
          <w:rFonts w:hint="cs"/>
          <w:rtl/>
        </w:rPr>
        <w:t>،</w:t>
      </w:r>
      <w:r w:rsidRPr="00117F72">
        <w:rPr>
          <w:rFonts w:hint="cs"/>
          <w:rtl/>
        </w:rPr>
        <w:t xml:space="preserve"> فيندفع بذلك ما قال بعضهم ومن تغف</w:t>
      </w:r>
      <w:r w:rsidR="003E72DC">
        <w:rPr>
          <w:rFonts w:hint="cs"/>
          <w:rtl/>
        </w:rPr>
        <w:t>ّ</w:t>
      </w:r>
      <w:r w:rsidRPr="00117F72">
        <w:rPr>
          <w:rFonts w:hint="cs"/>
          <w:rtl/>
        </w:rPr>
        <w:t>ل واضعه أن</w:t>
      </w:r>
      <w:r w:rsidR="003E72DC">
        <w:rPr>
          <w:rFonts w:hint="cs"/>
          <w:rtl/>
        </w:rPr>
        <w:t>َّ</w:t>
      </w:r>
      <w:r w:rsidRPr="00117F72">
        <w:rPr>
          <w:rFonts w:hint="cs"/>
          <w:rtl/>
        </w:rPr>
        <w:t>ه نظر إلى صورة فضيلة ولم يلمح إلى عدم الفائدة فيها</w:t>
      </w:r>
      <w:r w:rsidR="00F84C8E" w:rsidRPr="00117F72">
        <w:rPr>
          <w:rFonts w:hint="cs"/>
          <w:rtl/>
        </w:rPr>
        <w:t>،</w:t>
      </w:r>
      <w:r w:rsidRPr="00117F72">
        <w:rPr>
          <w:rFonts w:hint="cs"/>
          <w:rtl/>
        </w:rPr>
        <w:t xml:space="preserve"> فإن</w:t>
      </w:r>
      <w:r w:rsidR="003E72DC">
        <w:rPr>
          <w:rFonts w:hint="cs"/>
          <w:rtl/>
        </w:rPr>
        <w:t>ّ</w:t>
      </w:r>
      <w:r w:rsidRPr="00117F72">
        <w:rPr>
          <w:rFonts w:hint="cs"/>
          <w:rtl/>
        </w:rPr>
        <w:t xml:space="preserve"> صلاة العصر بغيبوبة الشمس تصير قضاء</w:t>
      </w:r>
      <w:r w:rsidR="003E72DC">
        <w:rPr>
          <w:rFonts w:hint="cs"/>
          <w:rtl/>
        </w:rPr>
        <w:t>ً</w:t>
      </w:r>
      <w:r w:rsidRPr="00117F72">
        <w:rPr>
          <w:rFonts w:hint="cs"/>
          <w:rtl/>
        </w:rPr>
        <w:t xml:space="preserve"> ورجوع الشمس لا يعيدها أداء</w:t>
      </w:r>
      <w:r w:rsidR="003E72DC">
        <w:rPr>
          <w:rFonts w:hint="cs"/>
          <w:rtl/>
        </w:rPr>
        <w:t>ً. ا هـ</w:t>
      </w:r>
      <w:r w:rsidRPr="00117F72">
        <w:rPr>
          <w:rFonts w:hint="cs"/>
          <w:rtl/>
        </w:rPr>
        <w:t>. مع أن</w:t>
      </w:r>
      <w:r w:rsidR="003E72DC">
        <w:rPr>
          <w:rFonts w:hint="cs"/>
          <w:rtl/>
        </w:rPr>
        <w:t>َّ</w:t>
      </w:r>
      <w:r w:rsidRPr="00117F72">
        <w:rPr>
          <w:rFonts w:hint="cs"/>
          <w:rtl/>
        </w:rPr>
        <w:t>ه يمكن حمله على الخصوصي</w:t>
      </w:r>
      <w:r w:rsidR="003E72DC">
        <w:rPr>
          <w:rFonts w:hint="cs"/>
          <w:rtl/>
        </w:rPr>
        <w:t>ّ</w:t>
      </w:r>
      <w:r w:rsidRPr="00117F72">
        <w:rPr>
          <w:rFonts w:hint="cs"/>
          <w:rtl/>
        </w:rPr>
        <w:t>ات وهو أبلغ في باب المعجزات والله أعلم بتحقيق الحالات. قيل</w:t>
      </w:r>
      <w:r w:rsidR="00F84C8E" w:rsidRPr="00117F72">
        <w:rPr>
          <w:rFonts w:hint="cs"/>
          <w:rtl/>
        </w:rPr>
        <w:t>:</w:t>
      </w:r>
      <w:r w:rsidRPr="00117F72">
        <w:rPr>
          <w:rFonts w:hint="cs"/>
          <w:rtl/>
        </w:rPr>
        <w:t xml:space="preserve"> يعارضه قوله في الحديث الصحيح</w:t>
      </w:r>
      <w:r w:rsidR="00F84C8E" w:rsidRPr="00117F72">
        <w:rPr>
          <w:rFonts w:hint="cs"/>
          <w:rtl/>
        </w:rPr>
        <w:t>:</w:t>
      </w:r>
      <w:r w:rsidRPr="00117F72">
        <w:rPr>
          <w:rFonts w:hint="cs"/>
          <w:rtl/>
        </w:rPr>
        <w:t xml:space="preserve"> لم تحبس الشمس على أحد</w:t>
      </w:r>
      <w:r w:rsidR="00100765">
        <w:rPr>
          <w:rFonts w:hint="cs"/>
          <w:rtl/>
        </w:rPr>
        <w:t xml:space="preserve"> إلّا </w:t>
      </w:r>
      <w:r w:rsidRPr="00117F72">
        <w:rPr>
          <w:rFonts w:hint="cs"/>
          <w:rtl/>
        </w:rPr>
        <w:t>ليوشع. وي</w:t>
      </w:r>
      <w:r w:rsidR="003E72DC">
        <w:rPr>
          <w:rFonts w:hint="cs"/>
          <w:rtl/>
        </w:rPr>
        <w:t>ُ</w:t>
      </w:r>
      <w:r w:rsidRPr="00117F72">
        <w:rPr>
          <w:rFonts w:hint="cs"/>
          <w:rtl/>
        </w:rPr>
        <w:t>جاب بأن</w:t>
      </w:r>
      <w:r w:rsidR="003E72DC">
        <w:rPr>
          <w:rFonts w:hint="cs"/>
          <w:rtl/>
        </w:rPr>
        <w:t>ّ</w:t>
      </w:r>
      <w:r w:rsidRPr="00117F72">
        <w:rPr>
          <w:rFonts w:hint="cs"/>
          <w:rtl/>
        </w:rPr>
        <w:t xml:space="preserve"> المعنى لم تحبس على أحد من الأنبياء غيري</w:t>
      </w:r>
      <w:r w:rsidR="00100765">
        <w:rPr>
          <w:rFonts w:hint="cs"/>
          <w:rtl/>
        </w:rPr>
        <w:t xml:space="preserve"> إلّا </w:t>
      </w:r>
      <w:r w:rsidRPr="00117F72">
        <w:rPr>
          <w:rFonts w:hint="cs"/>
          <w:rtl/>
        </w:rPr>
        <w:t xml:space="preserve">ليوشع </w:t>
      </w:r>
      <w:r w:rsidRPr="00117F72">
        <w:rPr>
          <w:rStyle w:val="libFootnotenumChar"/>
          <w:rFonts w:hint="cs"/>
          <w:rtl/>
        </w:rPr>
        <w:t>(2)</w:t>
      </w:r>
      <w:r w:rsidRPr="00117F72">
        <w:rPr>
          <w:rFonts w:hint="cs"/>
          <w:rtl/>
        </w:rPr>
        <w:t xml:space="preserve"> </w:t>
      </w:r>
    </w:p>
    <w:p w:rsidR="008A1E9B" w:rsidRDefault="008A1E9B" w:rsidP="003E72DC">
      <w:pPr>
        <w:pStyle w:val="libNormal"/>
        <w:rPr>
          <w:rtl/>
        </w:rPr>
      </w:pPr>
      <w:r w:rsidRPr="00117F72">
        <w:rPr>
          <w:rFonts w:hint="cs"/>
          <w:rtl/>
        </w:rPr>
        <w:t>34</w:t>
      </w:r>
      <w:r w:rsidR="00F84C8E" w:rsidRPr="00117F72">
        <w:rPr>
          <w:rFonts w:hint="cs"/>
          <w:rtl/>
        </w:rPr>
        <w:t xml:space="preserve"> - </w:t>
      </w:r>
      <w:r w:rsidRPr="00117F72">
        <w:rPr>
          <w:rFonts w:hint="cs"/>
          <w:rtl/>
        </w:rPr>
        <w:t>نور الدين الحلبي الشافعي</w:t>
      </w:r>
      <w:r w:rsidR="00C51900">
        <w:rPr>
          <w:rFonts w:hint="cs"/>
          <w:rtl/>
        </w:rPr>
        <w:t xml:space="preserve"> المتوفّى </w:t>
      </w:r>
      <w:r w:rsidRPr="00117F72">
        <w:rPr>
          <w:rFonts w:hint="cs"/>
          <w:rtl/>
        </w:rPr>
        <w:t>1044 والمترجم 1 ص 139</w:t>
      </w:r>
      <w:r w:rsidR="00F84C8E" w:rsidRPr="00117F72">
        <w:rPr>
          <w:rFonts w:hint="cs"/>
          <w:rtl/>
        </w:rPr>
        <w:t>،</w:t>
      </w:r>
      <w:r w:rsidRPr="00117F72">
        <w:rPr>
          <w:rFonts w:hint="cs"/>
          <w:rtl/>
        </w:rPr>
        <w:t xml:space="preserve"> قال في </w:t>
      </w:r>
      <w:r w:rsidR="003E72DC">
        <w:rPr>
          <w:rFonts w:hint="cs"/>
          <w:rtl/>
        </w:rPr>
        <w:t>«</w:t>
      </w:r>
      <w:r w:rsidRPr="00117F72">
        <w:rPr>
          <w:rFonts w:hint="cs"/>
          <w:rtl/>
        </w:rPr>
        <w:t>السيرة النبوي</w:t>
      </w:r>
      <w:r w:rsidR="003E72DC">
        <w:rPr>
          <w:rFonts w:hint="cs"/>
          <w:rtl/>
        </w:rPr>
        <w:t>َّ</w:t>
      </w:r>
      <w:r w:rsidRPr="00117F72">
        <w:rPr>
          <w:rFonts w:hint="cs"/>
          <w:rtl/>
        </w:rPr>
        <w:t>ة</w:t>
      </w:r>
      <w:r w:rsidR="003E72DC">
        <w:rPr>
          <w:rFonts w:hint="cs"/>
          <w:rtl/>
        </w:rPr>
        <w:t>»</w:t>
      </w:r>
      <w:r w:rsidRPr="00117F72">
        <w:rPr>
          <w:rFonts w:hint="cs"/>
          <w:rtl/>
        </w:rPr>
        <w:t xml:space="preserve"> 1 ص 413</w:t>
      </w:r>
      <w:r w:rsidR="00F84C8E" w:rsidRPr="00117F72">
        <w:rPr>
          <w:rFonts w:hint="cs"/>
          <w:rtl/>
        </w:rPr>
        <w:t>:</w:t>
      </w:r>
      <w:r w:rsidRPr="00117F72">
        <w:rPr>
          <w:rFonts w:hint="cs"/>
          <w:rtl/>
        </w:rPr>
        <w:t xml:space="preserve"> وأم</w:t>
      </w:r>
      <w:r w:rsidR="003E72DC">
        <w:rPr>
          <w:rFonts w:hint="cs"/>
          <w:rtl/>
        </w:rPr>
        <w:t>ّ</w:t>
      </w:r>
      <w:r w:rsidRPr="00117F72">
        <w:rPr>
          <w:rFonts w:hint="cs"/>
          <w:rtl/>
        </w:rPr>
        <w:t xml:space="preserve">ا عود الشمس بعد غروبها فقد وقع له </w:t>
      </w:r>
      <w:r w:rsidR="007D4B72">
        <w:rPr>
          <w:rFonts w:hint="cs"/>
          <w:rtl/>
        </w:rPr>
        <w:t>صلّى الله عليه وسلّم</w:t>
      </w:r>
      <w:r w:rsidRPr="00117F72">
        <w:rPr>
          <w:rFonts w:hint="cs"/>
          <w:rtl/>
        </w:rPr>
        <w:t xml:space="preserve"> في خيبر فعن أسماء بنت عميس </w:t>
      </w:r>
      <w:r w:rsidR="00E41EB7">
        <w:rPr>
          <w:rFonts w:hint="cs"/>
          <w:rtl/>
        </w:rPr>
        <w:t>(</w:t>
      </w:r>
      <w:r w:rsidRPr="00117F72">
        <w:rPr>
          <w:rFonts w:hint="cs"/>
          <w:rtl/>
        </w:rPr>
        <w:t>وذكر الحديث</w:t>
      </w:r>
      <w:r w:rsidR="00763D4A">
        <w:rPr>
          <w:rFonts w:hint="cs"/>
          <w:rtl/>
        </w:rPr>
        <w:t xml:space="preserve"> ثمَّ </w:t>
      </w:r>
      <w:r w:rsidRPr="00117F72">
        <w:rPr>
          <w:rFonts w:hint="cs"/>
          <w:rtl/>
        </w:rPr>
        <w:t>قال</w:t>
      </w:r>
      <w:r w:rsidR="00E41EB7">
        <w:rPr>
          <w:rFonts w:hint="cs"/>
          <w:rtl/>
        </w:rPr>
        <w:t>)</w:t>
      </w:r>
      <w:r w:rsidR="00F84C8E" w:rsidRPr="00117F72">
        <w:rPr>
          <w:rFonts w:hint="cs"/>
          <w:rtl/>
        </w:rPr>
        <w:t>:</w:t>
      </w:r>
      <w:r w:rsidRPr="00117F72">
        <w:rPr>
          <w:rFonts w:hint="cs"/>
          <w:rtl/>
        </w:rPr>
        <w:t xml:space="preserve"> قال بعضهم</w:t>
      </w:r>
      <w:r w:rsidR="00F84C8E" w:rsidRPr="00117F72">
        <w:rPr>
          <w:rFonts w:hint="cs"/>
          <w:rtl/>
        </w:rPr>
        <w:t>:</w:t>
      </w:r>
      <w:r w:rsidRPr="00117F72">
        <w:rPr>
          <w:rFonts w:hint="cs"/>
          <w:rtl/>
        </w:rPr>
        <w:t xml:space="preserve"> لا ينبغي لمن سبيله العلم أن يتخل</w:t>
      </w:r>
      <w:r w:rsidR="003E72DC">
        <w:rPr>
          <w:rFonts w:hint="cs"/>
          <w:rtl/>
        </w:rPr>
        <w:t>ّ</w:t>
      </w:r>
      <w:r w:rsidRPr="00117F72">
        <w:rPr>
          <w:rFonts w:hint="cs"/>
          <w:rtl/>
        </w:rPr>
        <w:t>ف عن حفظ هذا الحديث لأن</w:t>
      </w:r>
      <w:r w:rsidR="003E72DC">
        <w:rPr>
          <w:rFonts w:hint="cs"/>
          <w:rtl/>
        </w:rPr>
        <w:t>َّ</w:t>
      </w:r>
      <w:r w:rsidRPr="00117F72">
        <w:rPr>
          <w:rFonts w:hint="cs"/>
          <w:rtl/>
        </w:rPr>
        <w:t>ه من أجل</w:t>
      </w:r>
      <w:r w:rsidR="003E72DC">
        <w:rPr>
          <w:rFonts w:hint="cs"/>
          <w:rtl/>
        </w:rPr>
        <w:t>ِّ</w:t>
      </w:r>
      <w:r w:rsidRPr="00117F72">
        <w:rPr>
          <w:rFonts w:hint="cs"/>
          <w:rtl/>
        </w:rPr>
        <w:t xml:space="preserve"> أعلام النبو</w:t>
      </w:r>
      <w:r w:rsidR="003E72DC">
        <w:rPr>
          <w:rFonts w:hint="cs"/>
          <w:rtl/>
        </w:rPr>
        <w:t>ِّ</w:t>
      </w:r>
      <w:r w:rsidRPr="00117F72">
        <w:rPr>
          <w:rFonts w:hint="cs"/>
          <w:rtl/>
        </w:rPr>
        <w:t>ة وهو حديث</w:t>
      </w:r>
      <w:r w:rsidR="003E72DC">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زعمه </w:t>
      </w:r>
      <w:r w:rsidR="007D4B72">
        <w:rPr>
          <w:rFonts w:hint="cs"/>
          <w:rtl/>
        </w:rPr>
        <w:t>إبن الجوزي</w:t>
      </w:r>
      <w:r>
        <w:rPr>
          <w:rFonts w:hint="cs"/>
          <w:rtl/>
        </w:rPr>
        <w:t xml:space="preserve">. </w:t>
      </w:r>
    </w:p>
    <w:p w:rsidR="008A1E9B" w:rsidRDefault="008A1E9B" w:rsidP="008A1E9B">
      <w:pPr>
        <w:pStyle w:val="libFootnote0"/>
        <w:rPr>
          <w:rtl/>
        </w:rPr>
      </w:pPr>
      <w:r>
        <w:rPr>
          <w:rFonts w:hint="cs"/>
          <w:rtl/>
        </w:rPr>
        <w:t>2</w:t>
      </w:r>
      <w:r w:rsidR="00F84C8E">
        <w:rPr>
          <w:rFonts w:hint="cs"/>
          <w:rtl/>
        </w:rPr>
        <w:t xml:space="preserve"> - </w:t>
      </w:r>
      <w:r>
        <w:rPr>
          <w:rFonts w:hint="cs"/>
          <w:rtl/>
        </w:rPr>
        <w:t xml:space="preserve">هذا الجمع ذكره جمع من الحفاظ والأعلام. </w:t>
      </w:r>
    </w:p>
    <w:p w:rsidR="008A1E9B" w:rsidRDefault="008A1E9B" w:rsidP="00854A34">
      <w:pPr>
        <w:pStyle w:val="libNormal"/>
        <w:rPr>
          <w:rtl/>
        </w:rPr>
      </w:pPr>
      <w:r>
        <w:rPr>
          <w:rFonts w:hint="cs"/>
          <w:rtl/>
        </w:rPr>
        <w:br w:type="page"/>
      </w:r>
    </w:p>
    <w:p w:rsidR="008A1E9B" w:rsidRPr="00117F72" w:rsidRDefault="008A1E9B" w:rsidP="003E72DC">
      <w:pPr>
        <w:pStyle w:val="libNormal"/>
        <w:rPr>
          <w:rtl/>
        </w:rPr>
      </w:pPr>
      <w:r w:rsidRPr="00117F72">
        <w:rPr>
          <w:rFonts w:hint="cs"/>
          <w:rtl/>
        </w:rPr>
        <w:lastRenderedPageBreak/>
        <w:t>مت</w:t>
      </w:r>
      <w:r w:rsidR="003E72DC">
        <w:rPr>
          <w:rFonts w:hint="cs"/>
          <w:rtl/>
        </w:rPr>
        <w:t>َّ</w:t>
      </w:r>
      <w:r w:rsidRPr="00117F72">
        <w:rPr>
          <w:rFonts w:hint="cs"/>
          <w:rtl/>
        </w:rPr>
        <w:t>صل</w:t>
      </w:r>
      <w:r w:rsidR="003E72DC">
        <w:rPr>
          <w:rFonts w:hint="cs"/>
          <w:rtl/>
        </w:rPr>
        <w:t>ٌ</w:t>
      </w:r>
      <w:r w:rsidRPr="00117F72">
        <w:rPr>
          <w:rFonts w:hint="cs"/>
          <w:rtl/>
        </w:rPr>
        <w:t xml:space="preserve"> وقد ذكر </w:t>
      </w:r>
      <w:r w:rsidR="003E72DC">
        <w:rPr>
          <w:rFonts w:hint="cs"/>
          <w:rtl/>
        </w:rPr>
        <w:t>«</w:t>
      </w:r>
      <w:r w:rsidRPr="00117F72">
        <w:rPr>
          <w:rFonts w:hint="cs"/>
          <w:rtl/>
        </w:rPr>
        <w:t>في ال</w:t>
      </w:r>
      <w:r w:rsidR="003E72DC">
        <w:rPr>
          <w:rFonts w:hint="cs"/>
          <w:rtl/>
        </w:rPr>
        <w:t>إ</w:t>
      </w:r>
      <w:r w:rsidRPr="00117F72">
        <w:rPr>
          <w:rFonts w:hint="cs"/>
          <w:rtl/>
        </w:rPr>
        <w:t>متاع</w:t>
      </w:r>
      <w:r w:rsidR="003E72DC">
        <w:rPr>
          <w:rFonts w:hint="cs"/>
          <w:rtl/>
        </w:rPr>
        <w:t>»</w:t>
      </w:r>
      <w:r w:rsidRPr="00117F72">
        <w:rPr>
          <w:rFonts w:hint="cs"/>
          <w:rtl/>
        </w:rPr>
        <w:t xml:space="preserve"> أن</w:t>
      </w:r>
      <w:r w:rsidR="003E72DC">
        <w:rPr>
          <w:rFonts w:hint="cs"/>
          <w:rtl/>
        </w:rPr>
        <w:t>َّ</w:t>
      </w:r>
      <w:r w:rsidRPr="00117F72">
        <w:rPr>
          <w:rFonts w:hint="cs"/>
          <w:rtl/>
        </w:rPr>
        <w:t>ه جاء عن أسماء من خمسة طرق وذكرها</w:t>
      </w:r>
      <w:r w:rsidR="00F84C8E" w:rsidRPr="00117F72">
        <w:rPr>
          <w:rFonts w:hint="cs"/>
          <w:rtl/>
        </w:rPr>
        <w:t>،</w:t>
      </w:r>
      <w:r w:rsidRPr="00117F72">
        <w:rPr>
          <w:rFonts w:hint="cs"/>
          <w:rtl/>
        </w:rPr>
        <w:t xml:space="preserve"> وبه يرد</w:t>
      </w:r>
      <w:r w:rsidR="003E72DC">
        <w:rPr>
          <w:rFonts w:hint="cs"/>
          <w:rtl/>
        </w:rPr>
        <w:t>ُّ</w:t>
      </w:r>
      <w:r w:rsidRPr="00117F72">
        <w:rPr>
          <w:rFonts w:hint="cs"/>
          <w:rtl/>
        </w:rPr>
        <w:t xml:space="preserve"> ما نقد</w:t>
      </w:r>
      <w:r w:rsidR="003E72DC">
        <w:rPr>
          <w:rFonts w:hint="cs"/>
          <w:rtl/>
        </w:rPr>
        <w:t>َّ</w:t>
      </w:r>
      <w:r w:rsidRPr="00117F72">
        <w:rPr>
          <w:rFonts w:hint="cs"/>
          <w:rtl/>
        </w:rPr>
        <w:t xml:space="preserve">م عن </w:t>
      </w:r>
      <w:r w:rsidR="003E72DC">
        <w:rPr>
          <w:rFonts w:hint="cs"/>
          <w:rtl/>
        </w:rPr>
        <w:t>إ</w:t>
      </w:r>
      <w:r w:rsidRPr="00117F72">
        <w:rPr>
          <w:rFonts w:hint="cs"/>
          <w:rtl/>
        </w:rPr>
        <w:t xml:space="preserve">بن كثير </w:t>
      </w:r>
      <w:r w:rsidRPr="00117F72">
        <w:rPr>
          <w:rStyle w:val="libFootnotenumChar"/>
          <w:rFonts w:hint="cs"/>
          <w:rtl/>
        </w:rPr>
        <w:t>(1)</w:t>
      </w:r>
      <w:r w:rsidRPr="00117F72">
        <w:rPr>
          <w:rFonts w:hint="cs"/>
          <w:rtl/>
        </w:rPr>
        <w:t xml:space="preserve"> بأن</w:t>
      </w:r>
      <w:r w:rsidR="003E72DC">
        <w:rPr>
          <w:rFonts w:hint="cs"/>
          <w:rtl/>
        </w:rPr>
        <w:t>َّ</w:t>
      </w:r>
      <w:r w:rsidRPr="00117F72">
        <w:rPr>
          <w:rFonts w:hint="cs"/>
          <w:rtl/>
        </w:rPr>
        <w:t>ه تفر</w:t>
      </w:r>
      <w:r w:rsidR="003E72DC">
        <w:rPr>
          <w:rFonts w:hint="cs"/>
          <w:rtl/>
        </w:rPr>
        <w:t>َّ</w:t>
      </w:r>
      <w:r w:rsidRPr="00117F72">
        <w:rPr>
          <w:rFonts w:hint="cs"/>
          <w:rtl/>
        </w:rPr>
        <w:t xml:space="preserve">دت بنقله </w:t>
      </w:r>
      <w:r w:rsidR="003E72DC">
        <w:rPr>
          <w:rFonts w:hint="cs"/>
          <w:rtl/>
        </w:rPr>
        <w:t>إ</w:t>
      </w:r>
      <w:r w:rsidRPr="00117F72">
        <w:rPr>
          <w:rFonts w:hint="cs"/>
          <w:rtl/>
        </w:rPr>
        <w:t>مرأة</w:t>
      </w:r>
      <w:r w:rsidR="003E72DC">
        <w:rPr>
          <w:rFonts w:hint="cs"/>
          <w:rtl/>
        </w:rPr>
        <w:t>ٌ</w:t>
      </w:r>
      <w:r w:rsidRPr="00117F72">
        <w:rPr>
          <w:rFonts w:hint="cs"/>
          <w:rtl/>
        </w:rPr>
        <w:t xml:space="preserve"> من أهل البيت مجهولة</w:t>
      </w:r>
      <w:r w:rsidR="003E72DC">
        <w:rPr>
          <w:rFonts w:hint="cs"/>
          <w:rtl/>
        </w:rPr>
        <w:t>ٌ</w:t>
      </w:r>
      <w:r w:rsidRPr="00117F72">
        <w:rPr>
          <w:rFonts w:hint="cs"/>
          <w:rtl/>
        </w:rPr>
        <w:t xml:space="preserve"> لا يعرف حالها. وبه ي</w:t>
      </w:r>
      <w:r w:rsidR="003E72DC">
        <w:rPr>
          <w:rFonts w:hint="cs"/>
          <w:rtl/>
        </w:rPr>
        <w:t>ُ</w:t>
      </w:r>
      <w:r w:rsidRPr="00117F72">
        <w:rPr>
          <w:rFonts w:hint="cs"/>
          <w:rtl/>
        </w:rPr>
        <w:t>رد</w:t>
      </w:r>
      <w:r w:rsidR="003E72DC">
        <w:rPr>
          <w:rFonts w:hint="cs"/>
          <w:rtl/>
        </w:rPr>
        <w:t>ّ</w:t>
      </w:r>
      <w:r w:rsidRPr="00117F72">
        <w:rPr>
          <w:rFonts w:hint="cs"/>
          <w:rtl/>
        </w:rPr>
        <w:t xml:space="preserve"> على </w:t>
      </w:r>
      <w:r w:rsidR="003E72DC">
        <w:rPr>
          <w:rFonts w:hint="cs"/>
          <w:rtl/>
        </w:rPr>
        <w:t>إ</w:t>
      </w:r>
      <w:r w:rsidRPr="00117F72">
        <w:rPr>
          <w:rFonts w:hint="cs"/>
          <w:rtl/>
        </w:rPr>
        <w:t>بن الجوزي حيث قال فيه</w:t>
      </w:r>
      <w:r w:rsidR="00F84C8E" w:rsidRPr="00117F72">
        <w:rPr>
          <w:rFonts w:hint="cs"/>
          <w:rtl/>
        </w:rPr>
        <w:t>:</w:t>
      </w:r>
      <w:r w:rsidRPr="00117F72">
        <w:rPr>
          <w:rFonts w:hint="cs"/>
          <w:rtl/>
        </w:rPr>
        <w:t xml:space="preserve"> إن</w:t>
      </w:r>
      <w:r w:rsidR="003E72DC">
        <w:rPr>
          <w:rFonts w:hint="cs"/>
          <w:rtl/>
        </w:rPr>
        <w:t>َّ</w:t>
      </w:r>
      <w:r w:rsidRPr="00117F72">
        <w:rPr>
          <w:rFonts w:hint="cs"/>
          <w:rtl/>
        </w:rPr>
        <w:t>ه حديث</w:t>
      </w:r>
      <w:r w:rsidR="003E72DC">
        <w:rPr>
          <w:rFonts w:hint="cs"/>
          <w:rtl/>
        </w:rPr>
        <w:t>ٌ</w:t>
      </w:r>
      <w:r w:rsidRPr="00117F72">
        <w:rPr>
          <w:rFonts w:hint="cs"/>
          <w:rtl/>
        </w:rPr>
        <w:t xml:space="preserve"> موضوع</w:t>
      </w:r>
      <w:r w:rsidR="003E72DC">
        <w:rPr>
          <w:rFonts w:hint="cs"/>
          <w:rtl/>
        </w:rPr>
        <w:t>ٌ</w:t>
      </w:r>
      <w:r w:rsidRPr="00117F72">
        <w:rPr>
          <w:rFonts w:hint="cs"/>
          <w:rtl/>
        </w:rPr>
        <w:t xml:space="preserve"> بلا شك</w:t>
      </w:r>
      <w:r w:rsidR="003E72DC">
        <w:rPr>
          <w:rFonts w:hint="cs"/>
          <w:rtl/>
        </w:rPr>
        <w:t>ّ</w:t>
      </w:r>
      <w:r w:rsidRPr="00117F72">
        <w:rPr>
          <w:rFonts w:hint="cs"/>
          <w:rtl/>
        </w:rPr>
        <w:t>. ثم</w:t>
      </w:r>
      <w:r w:rsidR="003E72DC">
        <w:rPr>
          <w:rFonts w:hint="cs"/>
          <w:rtl/>
        </w:rPr>
        <w:t>َّ</w:t>
      </w:r>
      <w:r w:rsidRPr="00117F72">
        <w:rPr>
          <w:rFonts w:hint="cs"/>
          <w:rtl/>
        </w:rPr>
        <w:t xml:space="preserve"> ذكر عن </w:t>
      </w:r>
      <w:r w:rsidR="003E72DC">
        <w:rPr>
          <w:rFonts w:hint="cs"/>
          <w:rtl/>
        </w:rPr>
        <w:t>«</w:t>
      </w:r>
      <w:r w:rsidRPr="00117F72">
        <w:rPr>
          <w:rFonts w:hint="cs"/>
          <w:rtl/>
        </w:rPr>
        <w:t>ال</w:t>
      </w:r>
      <w:r w:rsidR="003E72DC">
        <w:rPr>
          <w:rFonts w:hint="cs"/>
          <w:rtl/>
        </w:rPr>
        <w:t>إ</w:t>
      </w:r>
      <w:r w:rsidRPr="00117F72">
        <w:rPr>
          <w:rFonts w:hint="cs"/>
          <w:rtl/>
        </w:rPr>
        <w:t>متاع</w:t>
      </w:r>
      <w:r w:rsidR="003E72DC">
        <w:rPr>
          <w:rFonts w:hint="cs"/>
          <w:rtl/>
        </w:rPr>
        <w:t>»</w:t>
      </w:r>
      <w:r w:rsidRPr="00117F72">
        <w:rPr>
          <w:rFonts w:hint="cs"/>
          <w:rtl/>
        </w:rPr>
        <w:t xml:space="preserve"> خامس أحاديثه وحكى عن سبط </w:t>
      </w:r>
      <w:r w:rsidR="003E72DC">
        <w:rPr>
          <w:rFonts w:hint="cs"/>
          <w:rtl/>
        </w:rPr>
        <w:t>إ</w:t>
      </w:r>
      <w:r w:rsidRPr="00117F72">
        <w:rPr>
          <w:rFonts w:hint="cs"/>
          <w:rtl/>
        </w:rPr>
        <w:t>بن الجوزي قص</w:t>
      </w:r>
      <w:r w:rsidR="003E72DC">
        <w:rPr>
          <w:rFonts w:hint="cs"/>
          <w:rtl/>
        </w:rPr>
        <w:t>ّ</w:t>
      </w:r>
      <w:r w:rsidRPr="00117F72">
        <w:rPr>
          <w:rFonts w:hint="cs"/>
          <w:rtl/>
        </w:rPr>
        <w:t>ة أبي المنصور المظف</w:t>
      </w:r>
      <w:r w:rsidR="003E72DC">
        <w:rPr>
          <w:rFonts w:hint="cs"/>
          <w:rtl/>
        </w:rPr>
        <w:t>َّ</w:t>
      </w:r>
      <w:r w:rsidRPr="00117F72">
        <w:rPr>
          <w:rFonts w:hint="cs"/>
          <w:rtl/>
        </w:rPr>
        <w:t xml:space="preserve">ر الواعظ في ص 412. </w:t>
      </w:r>
    </w:p>
    <w:p w:rsidR="008A1E9B" w:rsidRPr="00117F72" w:rsidRDefault="008A1E9B" w:rsidP="007D4B72">
      <w:pPr>
        <w:pStyle w:val="libNormal"/>
        <w:rPr>
          <w:rtl/>
        </w:rPr>
      </w:pPr>
      <w:r w:rsidRPr="00117F72">
        <w:rPr>
          <w:rFonts w:hint="cs"/>
          <w:rtl/>
        </w:rPr>
        <w:t>35</w:t>
      </w:r>
      <w:r w:rsidR="00F84C8E" w:rsidRPr="00117F72">
        <w:rPr>
          <w:rFonts w:hint="cs"/>
          <w:rtl/>
        </w:rPr>
        <w:t xml:space="preserve"> - </w:t>
      </w:r>
      <w:r w:rsidRPr="00117F72">
        <w:rPr>
          <w:rFonts w:hint="cs"/>
          <w:rtl/>
        </w:rPr>
        <w:t>شهاب الدين الخفاجي</w:t>
      </w:r>
      <w:r w:rsidR="003E72DC">
        <w:rPr>
          <w:rFonts w:hint="cs"/>
          <w:rtl/>
        </w:rPr>
        <w:t>ّ</w:t>
      </w:r>
      <w:r w:rsidRPr="00117F72">
        <w:rPr>
          <w:rFonts w:hint="cs"/>
          <w:rtl/>
        </w:rPr>
        <w:t xml:space="preserve"> الحنفي</w:t>
      </w:r>
      <w:r w:rsidR="003E72DC">
        <w:rPr>
          <w:rFonts w:hint="cs"/>
          <w:rtl/>
        </w:rPr>
        <w:t>ّ</w:t>
      </w:r>
      <w:r w:rsidR="00C51900">
        <w:rPr>
          <w:rFonts w:hint="cs"/>
          <w:rtl/>
        </w:rPr>
        <w:t xml:space="preserve"> المتوفّى </w:t>
      </w:r>
      <w:r w:rsidRPr="00117F72">
        <w:rPr>
          <w:rFonts w:hint="cs"/>
          <w:rtl/>
        </w:rPr>
        <w:t>1069 والمترجم 1 ص 140</w:t>
      </w:r>
      <w:r w:rsidR="00F84C8E" w:rsidRPr="00117F72">
        <w:rPr>
          <w:rFonts w:hint="cs"/>
          <w:rtl/>
        </w:rPr>
        <w:t>،</w:t>
      </w:r>
      <w:r w:rsidRPr="00117F72">
        <w:rPr>
          <w:rFonts w:hint="cs"/>
          <w:rtl/>
        </w:rPr>
        <w:t xml:space="preserve"> قال في شرح الشفا 3 ص 11</w:t>
      </w:r>
      <w:r w:rsidR="00F84C8E" w:rsidRPr="00117F72">
        <w:rPr>
          <w:rFonts w:hint="cs"/>
          <w:rtl/>
        </w:rPr>
        <w:t>:</w:t>
      </w:r>
      <w:r w:rsidRPr="00117F72">
        <w:rPr>
          <w:rFonts w:hint="cs"/>
          <w:rtl/>
        </w:rPr>
        <w:t xml:space="preserve"> ورواه الطبراني بأسانيد مختلفة رجال</w:t>
      </w:r>
      <w:r w:rsidR="003E72DC">
        <w:rPr>
          <w:rFonts w:hint="cs"/>
          <w:rtl/>
        </w:rPr>
        <w:t>ُ</w:t>
      </w:r>
      <w:r w:rsidRPr="00117F72">
        <w:rPr>
          <w:rFonts w:hint="cs"/>
          <w:rtl/>
        </w:rPr>
        <w:t xml:space="preserve"> أكثرها ثقات</w:t>
      </w:r>
      <w:r w:rsidR="003E72DC">
        <w:rPr>
          <w:rFonts w:hint="cs"/>
          <w:rtl/>
        </w:rPr>
        <w:t>ٌ</w:t>
      </w:r>
      <w:r w:rsidRPr="00117F72">
        <w:rPr>
          <w:rFonts w:hint="cs"/>
          <w:rtl/>
        </w:rPr>
        <w:t>. و قال ص 12</w:t>
      </w:r>
      <w:r w:rsidR="00F84C8E" w:rsidRPr="00117F72">
        <w:rPr>
          <w:rFonts w:hint="cs"/>
          <w:rtl/>
        </w:rPr>
        <w:t>:</w:t>
      </w:r>
      <w:r w:rsidRPr="00117F72">
        <w:rPr>
          <w:rFonts w:hint="cs"/>
          <w:rtl/>
        </w:rPr>
        <w:t xml:space="preserve"> </w:t>
      </w:r>
      <w:r w:rsidR="003E72DC">
        <w:rPr>
          <w:rFonts w:hint="cs"/>
          <w:rtl/>
        </w:rPr>
        <w:t>إ</w:t>
      </w:r>
      <w:r w:rsidRPr="00117F72">
        <w:rPr>
          <w:rFonts w:hint="cs"/>
          <w:rtl/>
        </w:rPr>
        <w:t>عترض عليه بعض الش</w:t>
      </w:r>
      <w:r w:rsidR="003E72DC">
        <w:rPr>
          <w:rFonts w:hint="cs"/>
          <w:rtl/>
        </w:rPr>
        <w:t>ّ</w:t>
      </w:r>
      <w:r w:rsidRPr="00117F72">
        <w:rPr>
          <w:rFonts w:hint="cs"/>
          <w:rtl/>
        </w:rPr>
        <w:t>راح وقال</w:t>
      </w:r>
      <w:r w:rsidR="00F84C8E" w:rsidRPr="00117F72">
        <w:rPr>
          <w:rFonts w:hint="cs"/>
          <w:rtl/>
        </w:rPr>
        <w:t>:</w:t>
      </w:r>
      <w:r w:rsidRPr="00117F72">
        <w:rPr>
          <w:rFonts w:hint="cs"/>
          <w:rtl/>
        </w:rPr>
        <w:t xml:space="preserve"> </w:t>
      </w:r>
      <w:r w:rsidR="00E41EB7">
        <w:rPr>
          <w:rFonts w:hint="cs"/>
          <w:rtl/>
        </w:rPr>
        <w:t>(</w:t>
      </w:r>
      <w:r w:rsidRPr="00117F72">
        <w:rPr>
          <w:rFonts w:hint="cs"/>
          <w:rtl/>
        </w:rPr>
        <w:t>إن</w:t>
      </w:r>
      <w:r w:rsidR="003E72DC">
        <w:rPr>
          <w:rFonts w:hint="cs"/>
          <w:rtl/>
        </w:rPr>
        <w:t>َّ</w:t>
      </w:r>
      <w:r w:rsidRPr="00117F72">
        <w:rPr>
          <w:rFonts w:hint="cs"/>
          <w:rtl/>
        </w:rPr>
        <w:t>ه موضوع</w:t>
      </w:r>
      <w:r w:rsidR="003E72DC">
        <w:rPr>
          <w:rFonts w:hint="cs"/>
          <w:rtl/>
        </w:rPr>
        <w:t>ٌ</w:t>
      </w:r>
      <w:r w:rsidRPr="00117F72">
        <w:rPr>
          <w:rFonts w:hint="cs"/>
          <w:rtl/>
        </w:rPr>
        <w:t xml:space="preserve"> ورجاله مطعون</w:t>
      </w:r>
      <w:r w:rsidR="003E72DC">
        <w:rPr>
          <w:rFonts w:hint="cs"/>
          <w:rtl/>
        </w:rPr>
        <w:t>ٌ</w:t>
      </w:r>
      <w:r w:rsidRPr="00117F72">
        <w:rPr>
          <w:rFonts w:hint="cs"/>
          <w:rtl/>
        </w:rPr>
        <w:t xml:space="preserve"> فيهم كذ</w:t>
      </w:r>
      <w:r w:rsidR="003E72DC">
        <w:rPr>
          <w:rFonts w:hint="cs"/>
          <w:rtl/>
        </w:rPr>
        <w:t>ّ</w:t>
      </w:r>
      <w:r w:rsidRPr="00117F72">
        <w:rPr>
          <w:rFonts w:hint="cs"/>
          <w:rtl/>
        </w:rPr>
        <w:t>ابون ووض</w:t>
      </w:r>
      <w:r w:rsidR="003E72DC">
        <w:rPr>
          <w:rFonts w:hint="cs"/>
          <w:rtl/>
        </w:rPr>
        <w:t>ّ</w:t>
      </w:r>
      <w:r w:rsidRPr="00117F72">
        <w:rPr>
          <w:rFonts w:hint="cs"/>
          <w:rtl/>
        </w:rPr>
        <w:t>اعون</w:t>
      </w:r>
      <w:r w:rsidR="00E41EB7">
        <w:rPr>
          <w:rFonts w:hint="cs"/>
          <w:rtl/>
        </w:rPr>
        <w:t>)</w:t>
      </w:r>
      <w:r w:rsidRPr="00117F72">
        <w:rPr>
          <w:rFonts w:hint="cs"/>
          <w:rtl/>
        </w:rPr>
        <w:t>. ولم يدر أن</w:t>
      </w:r>
      <w:r w:rsidR="003E72DC">
        <w:rPr>
          <w:rFonts w:hint="cs"/>
          <w:rtl/>
        </w:rPr>
        <w:t>َّ</w:t>
      </w:r>
      <w:r w:rsidRPr="00117F72">
        <w:rPr>
          <w:rFonts w:hint="cs"/>
          <w:rtl/>
        </w:rPr>
        <w:t xml:space="preserve"> الحق</w:t>
      </w:r>
      <w:r w:rsidR="003E72DC">
        <w:rPr>
          <w:rFonts w:hint="cs"/>
          <w:rtl/>
        </w:rPr>
        <w:t>َّ</w:t>
      </w:r>
      <w:r w:rsidRPr="00117F72">
        <w:rPr>
          <w:rFonts w:hint="cs"/>
          <w:rtl/>
        </w:rPr>
        <w:t xml:space="preserve"> خلافه</w:t>
      </w:r>
      <w:r w:rsidR="00F84C8E" w:rsidRPr="00117F72">
        <w:rPr>
          <w:rFonts w:hint="cs"/>
          <w:rtl/>
        </w:rPr>
        <w:t>،</w:t>
      </w:r>
      <w:r w:rsidRPr="00117F72">
        <w:rPr>
          <w:rFonts w:hint="cs"/>
          <w:rtl/>
        </w:rPr>
        <w:t xml:space="preserve"> والذي غر</w:t>
      </w:r>
      <w:r w:rsidR="003E72DC">
        <w:rPr>
          <w:rFonts w:hint="cs"/>
          <w:rtl/>
        </w:rPr>
        <w:t>َّ</w:t>
      </w:r>
      <w:r w:rsidRPr="00117F72">
        <w:rPr>
          <w:rFonts w:hint="cs"/>
          <w:rtl/>
        </w:rPr>
        <w:t xml:space="preserve">ه كلام </w:t>
      </w:r>
      <w:r w:rsidR="003E72DC">
        <w:rPr>
          <w:rFonts w:hint="cs"/>
          <w:rtl/>
        </w:rPr>
        <w:t>إ</w:t>
      </w:r>
      <w:r w:rsidRPr="00117F72">
        <w:rPr>
          <w:rFonts w:hint="cs"/>
          <w:rtl/>
        </w:rPr>
        <w:t>بن الجوزي ولم يقف على أن</w:t>
      </w:r>
      <w:r w:rsidR="003E72DC">
        <w:rPr>
          <w:rFonts w:hint="cs"/>
          <w:rtl/>
        </w:rPr>
        <w:t>َّ</w:t>
      </w:r>
      <w:r w:rsidRPr="00117F72">
        <w:rPr>
          <w:rFonts w:hint="cs"/>
          <w:rtl/>
        </w:rPr>
        <w:t xml:space="preserve"> كتابه أكثره مردود</w:t>
      </w:r>
      <w:r w:rsidR="003E72DC">
        <w:rPr>
          <w:rFonts w:hint="cs"/>
          <w:rtl/>
        </w:rPr>
        <w:t>ٌ</w:t>
      </w:r>
      <w:r w:rsidRPr="00117F72">
        <w:rPr>
          <w:rFonts w:hint="cs"/>
          <w:rtl/>
        </w:rPr>
        <w:t xml:space="preserve"> وقد قال خاتمة الح</w:t>
      </w:r>
      <w:r w:rsidR="003E72DC">
        <w:rPr>
          <w:rFonts w:hint="cs"/>
          <w:rtl/>
        </w:rPr>
        <w:t>فّ</w:t>
      </w:r>
      <w:r w:rsidRPr="00117F72">
        <w:rPr>
          <w:rFonts w:hint="cs"/>
          <w:rtl/>
        </w:rPr>
        <w:t>اظ السيوطي وكذا السخ</w:t>
      </w:r>
      <w:r w:rsidR="007D4B72">
        <w:rPr>
          <w:rFonts w:hint="cs"/>
          <w:rtl/>
        </w:rPr>
        <w:t>ّ</w:t>
      </w:r>
      <w:r w:rsidRPr="00117F72">
        <w:rPr>
          <w:rFonts w:hint="cs"/>
          <w:rtl/>
        </w:rPr>
        <w:t>اوي</w:t>
      </w:r>
      <w:r w:rsidR="00F84C8E" w:rsidRPr="00117F72">
        <w:rPr>
          <w:rFonts w:hint="cs"/>
          <w:rtl/>
        </w:rPr>
        <w:t>:</w:t>
      </w:r>
      <w:r w:rsidRPr="00117F72">
        <w:rPr>
          <w:rFonts w:hint="cs"/>
          <w:rtl/>
        </w:rPr>
        <w:t xml:space="preserve"> إن</w:t>
      </w:r>
      <w:r w:rsidR="007D4B72">
        <w:rPr>
          <w:rFonts w:hint="cs"/>
          <w:rtl/>
        </w:rPr>
        <w:t>َّ</w:t>
      </w:r>
      <w:r w:rsidRPr="00117F72">
        <w:rPr>
          <w:rFonts w:hint="cs"/>
          <w:rtl/>
        </w:rPr>
        <w:t xml:space="preserve"> </w:t>
      </w:r>
      <w:r w:rsidR="007D4B72">
        <w:rPr>
          <w:rFonts w:hint="cs"/>
          <w:rtl/>
        </w:rPr>
        <w:t>إ</w:t>
      </w:r>
      <w:r w:rsidRPr="00117F72">
        <w:rPr>
          <w:rFonts w:hint="cs"/>
          <w:rtl/>
        </w:rPr>
        <w:t>بن الجوزي في موضوعاته تحامل تحاملا</w:t>
      </w:r>
      <w:r w:rsidR="007D4B72">
        <w:rPr>
          <w:rFonts w:hint="cs"/>
          <w:rtl/>
        </w:rPr>
        <w:t>ً</w:t>
      </w:r>
      <w:r w:rsidRPr="00117F72">
        <w:rPr>
          <w:rFonts w:hint="cs"/>
          <w:rtl/>
        </w:rPr>
        <w:t xml:space="preserve"> كثيرا</w:t>
      </w:r>
      <w:r w:rsidR="007D4B72">
        <w:rPr>
          <w:rFonts w:hint="cs"/>
          <w:rtl/>
        </w:rPr>
        <w:t>ً</w:t>
      </w:r>
      <w:r w:rsidRPr="00117F72">
        <w:rPr>
          <w:rFonts w:hint="cs"/>
          <w:rtl/>
        </w:rPr>
        <w:t xml:space="preserve"> حت</w:t>
      </w:r>
      <w:r w:rsidR="007D4B72">
        <w:rPr>
          <w:rFonts w:hint="cs"/>
          <w:rtl/>
        </w:rPr>
        <w:t>ّ</w:t>
      </w:r>
      <w:r w:rsidRPr="00117F72">
        <w:rPr>
          <w:rFonts w:hint="cs"/>
          <w:rtl/>
        </w:rPr>
        <w:t>ى أدرج فيه كثيرا</w:t>
      </w:r>
      <w:r w:rsidR="007D4B72">
        <w:rPr>
          <w:rFonts w:hint="cs"/>
          <w:rtl/>
        </w:rPr>
        <w:t>ً</w:t>
      </w:r>
      <w:r w:rsidRPr="00117F72">
        <w:rPr>
          <w:rFonts w:hint="cs"/>
          <w:rtl/>
        </w:rPr>
        <w:t xml:space="preserve"> من الأحاديث الصحيحة كما أشار إليه </w:t>
      </w:r>
      <w:r w:rsidR="007D4B72">
        <w:rPr>
          <w:rFonts w:hint="cs"/>
          <w:rtl/>
        </w:rPr>
        <w:t>إ</w:t>
      </w:r>
      <w:r w:rsidRPr="00117F72">
        <w:rPr>
          <w:rFonts w:hint="cs"/>
          <w:rtl/>
        </w:rPr>
        <w:t>بن الص</w:t>
      </w:r>
      <w:r w:rsidR="007D4B72">
        <w:rPr>
          <w:rFonts w:hint="cs"/>
          <w:rtl/>
        </w:rPr>
        <w:t>َّ</w:t>
      </w:r>
      <w:r w:rsidRPr="00117F72">
        <w:rPr>
          <w:rFonts w:hint="cs"/>
          <w:rtl/>
        </w:rPr>
        <w:t xml:space="preserve">لاح. </w:t>
      </w:r>
    </w:p>
    <w:p w:rsidR="007D4B72" w:rsidRDefault="008A1E9B" w:rsidP="007D4B72">
      <w:pPr>
        <w:pStyle w:val="libNormal"/>
        <w:rPr>
          <w:rtl/>
        </w:rPr>
      </w:pPr>
      <w:r w:rsidRPr="00117F72">
        <w:rPr>
          <w:rFonts w:hint="cs"/>
          <w:rtl/>
        </w:rPr>
        <w:t>وهذا الحديث صح</w:t>
      </w:r>
      <w:r w:rsidR="007D4B72">
        <w:rPr>
          <w:rFonts w:hint="cs"/>
          <w:rtl/>
        </w:rPr>
        <w:t>ّ</w:t>
      </w:r>
      <w:r w:rsidRPr="00117F72">
        <w:rPr>
          <w:rFonts w:hint="cs"/>
          <w:rtl/>
        </w:rPr>
        <w:t>حه المصن</w:t>
      </w:r>
      <w:r w:rsidR="007D4B72">
        <w:rPr>
          <w:rFonts w:hint="cs"/>
          <w:rtl/>
        </w:rPr>
        <w:t>ِّ</w:t>
      </w:r>
      <w:r w:rsidRPr="00117F72">
        <w:rPr>
          <w:rFonts w:hint="cs"/>
          <w:rtl/>
        </w:rPr>
        <w:t>ف رحمه الله أشار إلى أن</w:t>
      </w:r>
      <w:r w:rsidR="007D4B72">
        <w:rPr>
          <w:rFonts w:hint="cs"/>
          <w:rtl/>
        </w:rPr>
        <w:t>َّ</w:t>
      </w:r>
      <w:r w:rsidRPr="00117F72">
        <w:rPr>
          <w:rFonts w:hint="cs"/>
          <w:rtl/>
        </w:rPr>
        <w:t xml:space="preserve"> تعد</w:t>
      </w:r>
      <w:r w:rsidR="007D4B72">
        <w:rPr>
          <w:rFonts w:hint="cs"/>
          <w:rtl/>
        </w:rPr>
        <w:t>ُّ</w:t>
      </w:r>
      <w:r w:rsidRPr="00117F72">
        <w:rPr>
          <w:rFonts w:hint="cs"/>
          <w:rtl/>
        </w:rPr>
        <w:t>د طرقه شاهد صدق على صح</w:t>
      </w:r>
      <w:r w:rsidR="007D4B72">
        <w:rPr>
          <w:rFonts w:hint="cs"/>
          <w:rtl/>
        </w:rPr>
        <w:t>َّ</w:t>
      </w:r>
      <w:r w:rsidRPr="00117F72">
        <w:rPr>
          <w:rFonts w:hint="cs"/>
          <w:rtl/>
        </w:rPr>
        <w:t>ته</w:t>
      </w:r>
      <w:r w:rsidR="00F84C8E" w:rsidRPr="00117F72">
        <w:rPr>
          <w:rFonts w:hint="cs"/>
          <w:rtl/>
        </w:rPr>
        <w:t>،</w:t>
      </w:r>
      <w:r w:rsidRPr="00117F72">
        <w:rPr>
          <w:rFonts w:hint="cs"/>
          <w:rtl/>
        </w:rPr>
        <w:t xml:space="preserve"> وقد صح</w:t>
      </w:r>
      <w:r w:rsidR="007D4B72">
        <w:rPr>
          <w:rFonts w:hint="cs"/>
          <w:rtl/>
        </w:rPr>
        <w:t>ّ</w:t>
      </w:r>
      <w:r w:rsidRPr="00117F72">
        <w:rPr>
          <w:rFonts w:hint="cs"/>
          <w:rtl/>
        </w:rPr>
        <w:t>حه قبله كثير</w:t>
      </w:r>
      <w:r w:rsidR="007D4B72">
        <w:rPr>
          <w:rFonts w:hint="cs"/>
          <w:rtl/>
        </w:rPr>
        <w:t>ٌ</w:t>
      </w:r>
      <w:r w:rsidRPr="00117F72">
        <w:rPr>
          <w:rFonts w:hint="cs"/>
          <w:rtl/>
        </w:rPr>
        <w:t xml:space="preserve"> من الأئم</w:t>
      </w:r>
      <w:r w:rsidR="007D4B72">
        <w:rPr>
          <w:rFonts w:hint="cs"/>
          <w:rtl/>
        </w:rPr>
        <w:t>َّ</w:t>
      </w:r>
      <w:r w:rsidRPr="00117F72">
        <w:rPr>
          <w:rFonts w:hint="cs"/>
          <w:rtl/>
        </w:rPr>
        <w:t>ة كالطحاوي</w:t>
      </w:r>
      <w:r w:rsidR="00F84C8E" w:rsidRPr="00117F72">
        <w:rPr>
          <w:rFonts w:hint="cs"/>
          <w:rtl/>
        </w:rPr>
        <w:t>،</w:t>
      </w:r>
      <w:r w:rsidRPr="00117F72">
        <w:rPr>
          <w:rFonts w:hint="cs"/>
          <w:rtl/>
        </w:rPr>
        <w:t xml:space="preserve"> وأخرجه </w:t>
      </w:r>
      <w:r w:rsidR="007D4B72">
        <w:rPr>
          <w:rFonts w:hint="cs"/>
          <w:rtl/>
        </w:rPr>
        <w:t>إ</w:t>
      </w:r>
      <w:r w:rsidRPr="00117F72">
        <w:rPr>
          <w:rFonts w:hint="cs"/>
          <w:rtl/>
        </w:rPr>
        <w:t>بن شاهين</w:t>
      </w:r>
      <w:r w:rsidR="00F84C8E" w:rsidRPr="00117F72">
        <w:rPr>
          <w:rFonts w:hint="cs"/>
          <w:rtl/>
        </w:rPr>
        <w:t>،</w:t>
      </w:r>
      <w:r w:rsidRPr="00117F72">
        <w:rPr>
          <w:rFonts w:hint="cs"/>
          <w:rtl/>
        </w:rPr>
        <w:t xml:space="preserve"> و</w:t>
      </w:r>
      <w:r w:rsidR="007D4B72">
        <w:rPr>
          <w:rFonts w:hint="cs"/>
          <w:rtl/>
        </w:rPr>
        <w:t>إ</w:t>
      </w:r>
      <w:r w:rsidRPr="00117F72">
        <w:rPr>
          <w:rFonts w:hint="cs"/>
          <w:rtl/>
        </w:rPr>
        <w:t>بن مندة</w:t>
      </w:r>
      <w:r w:rsidR="00F84C8E" w:rsidRPr="00117F72">
        <w:rPr>
          <w:rFonts w:hint="cs"/>
          <w:rtl/>
        </w:rPr>
        <w:t>،</w:t>
      </w:r>
      <w:r w:rsidRPr="00117F72">
        <w:rPr>
          <w:rFonts w:hint="cs"/>
          <w:rtl/>
        </w:rPr>
        <w:t xml:space="preserve"> </w:t>
      </w:r>
      <w:r w:rsidR="007D4B72">
        <w:rPr>
          <w:rFonts w:hint="cs"/>
          <w:rtl/>
        </w:rPr>
        <w:t>وإبن مردويه</w:t>
      </w:r>
      <w:r w:rsidR="00F84C8E" w:rsidRPr="00117F72">
        <w:rPr>
          <w:rFonts w:hint="cs"/>
          <w:rtl/>
        </w:rPr>
        <w:t>،</w:t>
      </w:r>
      <w:r w:rsidRPr="00117F72">
        <w:rPr>
          <w:rFonts w:hint="cs"/>
          <w:rtl/>
        </w:rPr>
        <w:t xml:space="preserve"> والطبراني في معجمه وقال</w:t>
      </w:r>
      <w:r w:rsidR="00F84C8E" w:rsidRPr="00117F72">
        <w:rPr>
          <w:rFonts w:hint="cs"/>
          <w:rtl/>
        </w:rPr>
        <w:t>:</w:t>
      </w:r>
      <w:r w:rsidRPr="00117F72">
        <w:rPr>
          <w:rFonts w:hint="cs"/>
          <w:rtl/>
        </w:rPr>
        <w:t xml:space="preserve"> إن</w:t>
      </w:r>
      <w:r w:rsidR="007D4B72">
        <w:rPr>
          <w:rFonts w:hint="cs"/>
          <w:rtl/>
        </w:rPr>
        <w:t>َّ</w:t>
      </w:r>
      <w:r w:rsidRPr="00117F72">
        <w:rPr>
          <w:rFonts w:hint="cs"/>
          <w:rtl/>
        </w:rPr>
        <w:t>ه حسن</w:t>
      </w:r>
      <w:r w:rsidR="007D4B72">
        <w:rPr>
          <w:rFonts w:hint="cs"/>
          <w:rtl/>
        </w:rPr>
        <w:t>ٌ</w:t>
      </w:r>
      <w:r w:rsidRPr="00117F72">
        <w:rPr>
          <w:rFonts w:hint="cs"/>
          <w:rtl/>
        </w:rPr>
        <w:t xml:space="preserve"> وحكاه العراقي</w:t>
      </w:r>
      <w:r w:rsidR="007D4B72">
        <w:rPr>
          <w:rFonts w:hint="cs"/>
          <w:rtl/>
        </w:rPr>
        <w:t>ُّ</w:t>
      </w:r>
      <w:r w:rsidRPr="00117F72">
        <w:rPr>
          <w:rFonts w:hint="cs"/>
          <w:rtl/>
        </w:rPr>
        <w:t xml:space="preserve"> في التقريب </w:t>
      </w:r>
      <w:r w:rsidR="00E41EB7">
        <w:rPr>
          <w:rFonts w:hint="cs"/>
          <w:rtl/>
        </w:rPr>
        <w:t>(</w:t>
      </w:r>
      <w:r w:rsidR="00763D4A">
        <w:rPr>
          <w:rFonts w:hint="cs"/>
          <w:rtl/>
        </w:rPr>
        <w:t xml:space="preserve">ثمَّ </w:t>
      </w:r>
      <w:r w:rsidRPr="00117F72">
        <w:rPr>
          <w:rFonts w:hint="cs"/>
          <w:rtl/>
        </w:rPr>
        <w:t>ذكر لفظه فقال</w:t>
      </w:r>
      <w:r w:rsidR="00E41EB7">
        <w:rPr>
          <w:rFonts w:hint="cs"/>
          <w:rtl/>
        </w:rPr>
        <w:t>)</w:t>
      </w:r>
      <w:r w:rsidR="00F84C8E" w:rsidRPr="00117F72">
        <w:rPr>
          <w:rFonts w:hint="cs"/>
          <w:rtl/>
        </w:rPr>
        <w:t>:</w:t>
      </w:r>
      <w:r w:rsidRPr="00117F72">
        <w:rPr>
          <w:rFonts w:hint="cs"/>
          <w:rtl/>
        </w:rPr>
        <w:t xml:space="preserve"> وإنكار </w:t>
      </w:r>
      <w:r w:rsidR="007D4B72">
        <w:rPr>
          <w:rFonts w:hint="cs"/>
          <w:rtl/>
        </w:rPr>
        <w:t>إبن الجوزي</w:t>
      </w:r>
      <w:r w:rsidRPr="00117F72">
        <w:rPr>
          <w:rFonts w:hint="cs"/>
          <w:rtl/>
        </w:rPr>
        <w:t xml:space="preserve"> فائدة رد</w:t>
      </w:r>
      <w:r w:rsidR="007D4B72">
        <w:rPr>
          <w:rFonts w:hint="cs"/>
          <w:rtl/>
        </w:rPr>
        <w:t>ِّ</w:t>
      </w:r>
      <w:r w:rsidRPr="00117F72">
        <w:rPr>
          <w:rFonts w:hint="cs"/>
          <w:rtl/>
        </w:rPr>
        <w:t>ها مع القضاء لا وجه له فإن</w:t>
      </w:r>
      <w:r w:rsidR="007D4B72">
        <w:rPr>
          <w:rFonts w:hint="cs"/>
          <w:rtl/>
        </w:rPr>
        <w:t>َّ</w:t>
      </w:r>
      <w:r w:rsidRPr="00117F72">
        <w:rPr>
          <w:rFonts w:hint="cs"/>
          <w:rtl/>
        </w:rPr>
        <w:t>ها فاتته بعذر مانع عن الأداء وهو عدم تشويشه على النبي</w:t>
      </w:r>
      <w:r w:rsidR="007D4B72">
        <w:rPr>
          <w:rFonts w:hint="cs"/>
          <w:rtl/>
        </w:rPr>
        <w:t>ِّ</w:t>
      </w:r>
      <w:r w:rsidRPr="00117F72">
        <w:rPr>
          <w:rFonts w:hint="cs"/>
          <w:rtl/>
        </w:rPr>
        <w:t xml:space="preserve"> </w:t>
      </w:r>
      <w:r w:rsidR="007D4B72">
        <w:rPr>
          <w:rFonts w:hint="cs"/>
          <w:rtl/>
        </w:rPr>
        <w:t>صلّى الله عليه وسلّم</w:t>
      </w:r>
      <w:r w:rsidRPr="00117F72">
        <w:rPr>
          <w:rFonts w:hint="cs"/>
          <w:rtl/>
        </w:rPr>
        <w:t xml:space="preserve"> وهذه فضيلة</w:t>
      </w:r>
      <w:r w:rsidR="007D4B72">
        <w:rPr>
          <w:rFonts w:hint="cs"/>
          <w:rtl/>
        </w:rPr>
        <w:t>ٌ</w:t>
      </w:r>
      <w:r w:rsidRPr="00117F72">
        <w:rPr>
          <w:rFonts w:hint="cs"/>
          <w:rtl/>
        </w:rPr>
        <w:t xml:space="preserve"> أي</w:t>
      </w:r>
      <w:r w:rsidR="007D4B72">
        <w:rPr>
          <w:rFonts w:hint="cs"/>
          <w:rtl/>
        </w:rPr>
        <w:t>َّ</w:t>
      </w:r>
      <w:r w:rsidRPr="00117F72">
        <w:rPr>
          <w:rFonts w:hint="cs"/>
          <w:rtl/>
        </w:rPr>
        <w:t xml:space="preserve"> فضيلة</w:t>
      </w:r>
      <w:r w:rsidR="00896F7E">
        <w:rPr>
          <w:rFonts w:hint="cs"/>
          <w:rtl/>
        </w:rPr>
        <w:t xml:space="preserve"> فلمّا </w:t>
      </w:r>
      <w:r w:rsidRPr="00117F72">
        <w:rPr>
          <w:rFonts w:hint="cs"/>
          <w:rtl/>
        </w:rPr>
        <w:t>عادت الشمس حاز فضيلة الأداء أيضا</w:t>
      </w:r>
      <w:r w:rsidR="007D4B72">
        <w:rPr>
          <w:rFonts w:hint="cs"/>
          <w:rtl/>
        </w:rPr>
        <w:t>ً</w:t>
      </w:r>
      <w:r w:rsidRPr="00117F72">
        <w:rPr>
          <w:rFonts w:hint="cs"/>
          <w:rtl/>
        </w:rPr>
        <w:t xml:space="preserve"> </w:t>
      </w:r>
      <w:r w:rsidR="00E41EB7">
        <w:rPr>
          <w:rFonts w:hint="cs"/>
          <w:rtl/>
        </w:rPr>
        <w:t>(</w:t>
      </w:r>
      <w:r w:rsidRPr="00117F72">
        <w:rPr>
          <w:rFonts w:hint="cs"/>
          <w:rtl/>
        </w:rPr>
        <w:t>إلى أن قال</w:t>
      </w:r>
      <w:r w:rsidR="00E41EB7">
        <w:rPr>
          <w:rFonts w:hint="cs"/>
          <w:rtl/>
        </w:rPr>
        <w:t>)</w:t>
      </w:r>
      <w:r w:rsidR="00F84C8E" w:rsidRPr="00117F72">
        <w:rPr>
          <w:rFonts w:hint="cs"/>
          <w:rtl/>
        </w:rPr>
        <w:t>:</w:t>
      </w:r>
      <w:r w:rsidRPr="00117F72">
        <w:rPr>
          <w:rFonts w:hint="cs"/>
          <w:rtl/>
        </w:rPr>
        <w:t xml:space="preserve"> </w:t>
      </w:r>
    </w:p>
    <w:p w:rsidR="008A1E9B" w:rsidRPr="00117F72" w:rsidRDefault="008A1E9B" w:rsidP="007D4B72">
      <w:pPr>
        <w:pStyle w:val="libNormal"/>
        <w:rPr>
          <w:rtl/>
        </w:rPr>
      </w:pPr>
      <w:r w:rsidRPr="00117F72">
        <w:rPr>
          <w:rFonts w:hint="cs"/>
          <w:rtl/>
        </w:rPr>
        <w:t>إن</w:t>
      </w:r>
      <w:r w:rsidR="007D4B72">
        <w:rPr>
          <w:rFonts w:hint="cs"/>
          <w:rtl/>
        </w:rPr>
        <w:t>َّ</w:t>
      </w:r>
      <w:r w:rsidRPr="00117F72">
        <w:rPr>
          <w:rFonts w:hint="cs"/>
          <w:rtl/>
        </w:rPr>
        <w:t xml:space="preserve"> السيوطي صن</w:t>
      </w:r>
      <w:r w:rsidR="007D4B72">
        <w:rPr>
          <w:rFonts w:hint="cs"/>
          <w:rtl/>
        </w:rPr>
        <w:t>َّ</w:t>
      </w:r>
      <w:r w:rsidRPr="00117F72">
        <w:rPr>
          <w:rFonts w:hint="cs"/>
          <w:rtl/>
        </w:rPr>
        <w:t>ف في هذا الحديث رسالة</w:t>
      </w:r>
      <w:r w:rsidR="007D4B72">
        <w:rPr>
          <w:rFonts w:hint="cs"/>
          <w:rtl/>
        </w:rPr>
        <w:t>ً</w:t>
      </w:r>
      <w:r w:rsidRPr="00117F72">
        <w:rPr>
          <w:rFonts w:hint="cs"/>
          <w:rtl/>
        </w:rPr>
        <w:t xml:space="preserve"> مستقل</w:t>
      </w:r>
      <w:r w:rsidR="007D4B72">
        <w:rPr>
          <w:rFonts w:hint="cs"/>
          <w:rtl/>
        </w:rPr>
        <w:t>ّ</w:t>
      </w:r>
      <w:r w:rsidRPr="00117F72">
        <w:rPr>
          <w:rFonts w:hint="cs"/>
          <w:rtl/>
        </w:rPr>
        <w:t>ة سم</w:t>
      </w:r>
      <w:r w:rsidR="007D4B72">
        <w:rPr>
          <w:rFonts w:hint="cs"/>
          <w:rtl/>
        </w:rPr>
        <w:t>ّ</w:t>
      </w:r>
      <w:r w:rsidRPr="00117F72">
        <w:rPr>
          <w:rFonts w:hint="cs"/>
          <w:rtl/>
        </w:rPr>
        <w:t xml:space="preserve">اها </w:t>
      </w:r>
      <w:r w:rsidR="007D4B72">
        <w:rPr>
          <w:rFonts w:hint="cs"/>
          <w:rtl/>
        </w:rPr>
        <w:t>«</w:t>
      </w:r>
      <w:r w:rsidRPr="00117F72">
        <w:rPr>
          <w:rFonts w:hint="cs"/>
          <w:rtl/>
        </w:rPr>
        <w:t>كشف اللبس عن حديث رد</w:t>
      </w:r>
      <w:r w:rsidR="007D4B72">
        <w:rPr>
          <w:rFonts w:hint="cs"/>
          <w:rtl/>
        </w:rPr>
        <w:t>ِّ</w:t>
      </w:r>
      <w:r w:rsidRPr="00117F72">
        <w:rPr>
          <w:rFonts w:hint="cs"/>
          <w:rtl/>
        </w:rPr>
        <w:t xml:space="preserve"> الشمس</w:t>
      </w:r>
      <w:r w:rsidR="007D4B72">
        <w:rPr>
          <w:rFonts w:hint="cs"/>
          <w:rtl/>
        </w:rPr>
        <w:t>»</w:t>
      </w:r>
      <w:r w:rsidRPr="00117F72">
        <w:rPr>
          <w:rFonts w:hint="cs"/>
          <w:rtl/>
        </w:rPr>
        <w:t xml:space="preserve"> وقال</w:t>
      </w:r>
      <w:r w:rsidR="00F84C8E" w:rsidRPr="00117F72">
        <w:rPr>
          <w:rFonts w:hint="cs"/>
          <w:rtl/>
        </w:rPr>
        <w:t>:</w:t>
      </w:r>
      <w:r w:rsidRPr="00117F72">
        <w:rPr>
          <w:rFonts w:hint="cs"/>
          <w:rtl/>
        </w:rPr>
        <w:t xml:space="preserve"> إن</w:t>
      </w:r>
      <w:r w:rsidR="007D4B72">
        <w:rPr>
          <w:rFonts w:hint="cs"/>
          <w:rtl/>
        </w:rPr>
        <w:t>َّ</w:t>
      </w:r>
      <w:r w:rsidRPr="00117F72">
        <w:rPr>
          <w:rFonts w:hint="cs"/>
          <w:rtl/>
        </w:rPr>
        <w:t>ه سبق بمثله لأبي الحسن الفضلي أورد طرقه بأسانيد كثيرة وصح</w:t>
      </w:r>
      <w:r w:rsidR="007D4B72">
        <w:rPr>
          <w:rFonts w:hint="cs"/>
          <w:rtl/>
        </w:rPr>
        <w:t>َّ</w:t>
      </w:r>
      <w:r w:rsidRPr="00117F72">
        <w:rPr>
          <w:rFonts w:hint="cs"/>
          <w:rtl/>
        </w:rPr>
        <w:t>حه بما لا مزيد عليه</w:t>
      </w:r>
      <w:r w:rsidR="00F84C8E" w:rsidRPr="00117F72">
        <w:rPr>
          <w:rFonts w:hint="cs"/>
          <w:rtl/>
        </w:rPr>
        <w:t>،</w:t>
      </w:r>
      <w:r w:rsidRPr="00117F72">
        <w:rPr>
          <w:rFonts w:hint="cs"/>
          <w:rtl/>
        </w:rPr>
        <w:t xml:space="preserve"> ونازع </w:t>
      </w:r>
      <w:r w:rsidR="007D4B72">
        <w:rPr>
          <w:rFonts w:hint="cs"/>
          <w:rtl/>
        </w:rPr>
        <w:t>إبن الجوزي</w:t>
      </w:r>
      <w:r w:rsidRPr="00117F72">
        <w:rPr>
          <w:rFonts w:hint="cs"/>
          <w:rtl/>
        </w:rPr>
        <w:t xml:space="preserve"> في بعض من طعن فيه من رجاله. </w:t>
      </w:r>
    </w:p>
    <w:p w:rsidR="008A1E9B" w:rsidRDefault="008A1E9B" w:rsidP="00117F72">
      <w:pPr>
        <w:pStyle w:val="libNormal"/>
        <w:rPr>
          <w:rtl/>
        </w:rPr>
      </w:pPr>
      <w:r w:rsidRPr="00117F72">
        <w:rPr>
          <w:rFonts w:hint="cs"/>
          <w:rtl/>
        </w:rPr>
        <w:t>وقال في قول الطحاوي</w:t>
      </w:r>
      <w:r w:rsidR="00F84C8E" w:rsidRPr="00117F72">
        <w:rPr>
          <w:rFonts w:hint="cs"/>
          <w:rtl/>
        </w:rPr>
        <w:t>:</w:t>
      </w:r>
      <w:r w:rsidRPr="00117F72">
        <w:rPr>
          <w:rFonts w:hint="cs"/>
          <w:rtl/>
        </w:rPr>
        <w:t xml:space="preserve"> لأن</w:t>
      </w:r>
      <w:r w:rsidR="00200594">
        <w:rPr>
          <w:rFonts w:hint="cs"/>
          <w:rtl/>
        </w:rPr>
        <w:t>َّ</w:t>
      </w:r>
      <w:r w:rsidRPr="00117F72">
        <w:rPr>
          <w:rFonts w:hint="cs"/>
          <w:rtl/>
        </w:rPr>
        <w:t>ه من علامات النبو</w:t>
      </w:r>
      <w:r w:rsidR="00200594">
        <w:rPr>
          <w:rFonts w:hint="cs"/>
          <w:rtl/>
        </w:rPr>
        <w:t>َّ</w:t>
      </w:r>
      <w:r w:rsidRPr="00117F72">
        <w:rPr>
          <w:rFonts w:hint="cs"/>
          <w:rtl/>
        </w:rPr>
        <w:t>ة</w:t>
      </w:r>
      <w:r w:rsidR="00F84C8E" w:rsidRPr="00117F72">
        <w:rPr>
          <w:rFonts w:hint="cs"/>
          <w:rtl/>
        </w:rPr>
        <w:t>:</w:t>
      </w:r>
      <w:r w:rsidRPr="00117F72">
        <w:rPr>
          <w:rFonts w:hint="cs"/>
          <w:rtl/>
        </w:rPr>
        <w:t xml:space="preserve"> وهذا مؤي</w:t>
      </w:r>
      <w:r w:rsidR="00200594">
        <w:rPr>
          <w:rFonts w:hint="cs"/>
          <w:rtl/>
        </w:rPr>
        <w:t>ِّ</w:t>
      </w:r>
      <w:r w:rsidRPr="00117F72">
        <w:rPr>
          <w:rFonts w:hint="cs"/>
          <w:rtl/>
        </w:rPr>
        <w:t>د</w:t>
      </w:r>
      <w:r w:rsidR="00200594">
        <w:rPr>
          <w:rFonts w:hint="cs"/>
          <w:rtl/>
        </w:rPr>
        <w:t>ٌ</w:t>
      </w:r>
      <w:r w:rsidRPr="00117F72">
        <w:rPr>
          <w:rFonts w:hint="cs"/>
          <w:rtl/>
        </w:rPr>
        <w:t xml:space="preserve"> لصح</w:t>
      </w:r>
      <w:r w:rsidR="00200594">
        <w:rPr>
          <w:rFonts w:hint="cs"/>
          <w:rtl/>
        </w:rPr>
        <w:t>َّ</w:t>
      </w:r>
      <w:r w:rsidRPr="00117F72">
        <w:rPr>
          <w:rFonts w:hint="cs"/>
          <w:rtl/>
        </w:rPr>
        <w:t>ته فإن</w:t>
      </w:r>
      <w:r w:rsidR="00200594">
        <w:rPr>
          <w:rFonts w:hint="cs"/>
          <w:rtl/>
        </w:rPr>
        <w:t>َّ</w:t>
      </w:r>
      <w:r w:rsidRPr="00117F72">
        <w:rPr>
          <w:rFonts w:hint="cs"/>
          <w:rtl/>
        </w:rPr>
        <w:t xml:space="preserve"> أحمد </w:t>
      </w:r>
      <w:r w:rsidRPr="00117F72">
        <w:rPr>
          <w:rStyle w:val="libFootnotenumChar"/>
          <w:rFonts w:hint="cs"/>
          <w:rtl/>
        </w:rPr>
        <w:t>(2)</w:t>
      </w:r>
      <w:r w:rsidRPr="00117F72">
        <w:rPr>
          <w:rFonts w:hint="cs"/>
          <w:rtl/>
        </w:rPr>
        <w:t xml:space="preserve"> هذا من كبار أئم</w:t>
      </w:r>
      <w:r w:rsidR="00200594">
        <w:rPr>
          <w:rFonts w:hint="cs"/>
          <w:rtl/>
        </w:rPr>
        <w:t>َّ</w:t>
      </w:r>
      <w:r w:rsidRPr="00117F72">
        <w:rPr>
          <w:rFonts w:hint="cs"/>
          <w:rtl/>
        </w:rPr>
        <w:t>ة الحديث الثقات ويكفي في توثيقه أن</w:t>
      </w:r>
      <w:r w:rsidR="00200594">
        <w:rPr>
          <w:rFonts w:hint="cs"/>
          <w:rtl/>
        </w:rPr>
        <w:t>َّ</w:t>
      </w:r>
      <w:r w:rsidRPr="00117F72">
        <w:rPr>
          <w:rFonts w:hint="cs"/>
          <w:rtl/>
        </w:rPr>
        <w:t xml:space="preserve"> البخاري روى عنه </w:t>
      </w:r>
    </w:p>
    <w:p w:rsidR="008A1E9B" w:rsidRDefault="008A1E9B" w:rsidP="00854A34">
      <w:pPr>
        <w:pStyle w:val="libLine"/>
        <w:rPr>
          <w:rtl/>
        </w:rPr>
      </w:pPr>
      <w:r>
        <w:rPr>
          <w:rFonts w:hint="cs"/>
          <w:rtl/>
        </w:rPr>
        <w:t>_____________________</w:t>
      </w:r>
    </w:p>
    <w:p w:rsidR="008A1E9B" w:rsidRPr="008A1E9B" w:rsidRDefault="008A1E9B" w:rsidP="00200594">
      <w:pPr>
        <w:pStyle w:val="libFootnote0"/>
        <w:rPr>
          <w:rtl/>
        </w:rPr>
      </w:pPr>
      <w:r>
        <w:rPr>
          <w:rFonts w:hint="cs"/>
          <w:rtl/>
        </w:rPr>
        <w:t>1</w:t>
      </w:r>
      <w:r w:rsidR="00F84C8E">
        <w:rPr>
          <w:rFonts w:hint="cs"/>
          <w:rtl/>
        </w:rPr>
        <w:t xml:space="preserve"> - </w:t>
      </w:r>
      <w:r>
        <w:rPr>
          <w:rFonts w:hint="cs"/>
          <w:rtl/>
        </w:rPr>
        <w:t xml:space="preserve">ذكر كلام </w:t>
      </w:r>
      <w:r w:rsidR="00200594">
        <w:rPr>
          <w:rFonts w:hint="cs"/>
          <w:rtl/>
        </w:rPr>
        <w:t>إ</w:t>
      </w:r>
      <w:r>
        <w:rPr>
          <w:rFonts w:hint="cs"/>
          <w:rtl/>
        </w:rPr>
        <w:t xml:space="preserve">بن كثير ص 411. </w:t>
      </w:r>
    </w:p>
    <w:p w:rsidR="008A1E9B" w:rsidRDefault="008A1E9B" w:rsidP="008A1E9B">
      <w:pPr>
        <w:pStyle w:val="libFootnote0"/>
        <w:rPr>
          <w:rtl/>
        </w:rPr>
      </w:pPr>
      <w:r>
        <w:rPr>
          <w:rFonts w:hint="cs"/>
          <w:rtl/>
        </w:rPr>
        <w:t>2</w:t>
      </w:r>
      <w:r w:rsidR="00F84C8E">
        <w:rPr>
          <w:rFonts w:hint="cs"/>
          <w:rtl/>
        </w:rPr>
        <w:t xml:space="preserve"> - </w:t>
      </w:r>
      <w:r>
        <w:rPr>
          <w:rFonts w:hint="cs"/>
          <w:rtl/>
        </w:rPr>
        <w:t xml:space="preserve">يعني أحمد بن صالح المصري. </w:t>
      </w:r>
    </w:p>
    <w:p w:rsidR="008A1E9B" w:rsidRDefault="008A1E9B" w:rsidP="00854A34">
      <w:pPr>
        <w:pStyle w:val="libNormal"/>
        <w:rPr>
          <w:rtl/>
        </w:rPr>
      </w:pPr>
      <w:r>
        <w:rPr>
          <w:rFonts w:hint="cs"/>
          <w:rtl/>
        </w:rPr>
        <w:br w:type="page"/>
      </w:r>
    </w:p>
    <w:p w:rsidR="008A1E9B" w:rsidRDefault="008A1E9B" w:rsidP="00200594">
      <w:pPr>
        <w:pStyle w:val="libNormal"/>
        <w:rPr>
          <w:rtl/>
        </w:rPr>
      </w:pPr>
      <w:r w:rsidRPr="00117F72">
        <w:rPr>
          <w:rFonts w:hint="cs"/>
          <w:rtl/>
        </w:rPr>
        <w:lastRenderedPageBreak/>
        <w:t>في صحيحه فلا ي</w:t>
      </w:r>
      <w:r w:rsidR="00200594">
        <w:rPr>
          <w:rFonts w:hint="cs"/>
          <w:rtl/>
        </w:rPr>
        <w:t>ُ</w:t>
      </w:r>
      <w:r w:rsidRPr="00117F72">
        <w:rPr>
          <w:rFonts w:hint="cs"/>
          <w:rtl/>
        </w:rPr>
        <w:t>لتفت إلى من ضع</w:t>
      </w:r>
      <w:r w:rsidR="00200594">
        <w:rPr>
          <w:rFonts w:hint="cs"/>
          <w:rtl/>
        </w:rPr>
        <w:t>َّ</w:t>
      </w:r>
      <w:r w:rsidRPr="00117F72">
        <w:rPr>
          <w:rFonts w:hint="cs"/>
          <w:rtl/>
        </w:rPr>
        <w:t>فه وطعن في روايته. وبهذا أيضا</w:t>
      </w:r>
      <w:r w:rsidR="00200594">
        <w:rPr>
          <w:rFonts w:hint="cs"/>
          <w:rtl/>
        </w:rPr>
        <w:t>ً</w:t>
      </w:r>
      <w:r w:rsidRPr="00117F72">
        <w:rPr>
          <w:rFonts w:hint="cs"/>
          <w:rtl/>
        </w:rPr>
        <w:t xml:space="preserve"> سقط ما قاله </w:t>
      </w:r>
      <w:r w:rsidR="00200594">
        <w:rPr>
          <w:rFonts w:hint="cs"/>
          <w:rtl/>
        </w:rPr>
        <w:t>إ</w:t>
      </w:r>
      <w:r w:rsidRPr="00117F72">
        <w:rPr>
          <w:rFonts w:hint="cs"/>
          <w:rtl/>
        </w:rPr>
        <w:t>بن تيمي</w:t>
      </w:r>
      <w:r w:rsidR="00200594">
        <w:rPr>
          <w:rFonts w:hint="cs"/>
          <w:rtl/>
        </w:rPr>
        <w:t>َّ</w:t>
      </w:r>
      <w:r w:rsidRPr="00117F72">
        <w:rPr>
          <w:rFonts w:hint="cs"/>
          <w:rtl/>
        </w:rPr>
        <w:t>ة و</w:t>
      </w:r>
      <w:r w:rsidR="007D4B72">
        <w:rPr>
          <w:rFonts w:hint="cs"/>
          <w:rtl/>
        </w:rPr>
        <w:t>إبن الجوزي</w:t>
      </w:r>
      <w:r w:rsidRPr="00117F72">
        <w:rPr>
          <w:rFonts w:hint="cs"/>
          <w:rtl/>
        </w:rPr>
        <w:t xml:space="preserve"> من</w:t>
      </w:r>
      <w:r w:rsidR="00F84C8E" w:rsidRPr="00117F72">
        <w:rPr>
          <w:rFonts w:hint="cs"/>
          <w:rtl/>
        </w:rPr>
        <w:t>:</w:t>
      </w:r>
      <w:r w:rsidRPr="00117F72">
        <w:rPr>
          <w:rFonts w:hint="cs"/>
          <w:rtl/>
        </w:rPr>
        <w:t xml:space="preserve"> أن</w:t>
      </w:r>
      <w:r w:rsidR="00200594">
        <w:rPr>
          <w:rFonts w:hint="cs"/>
          <w:rtl/>
        </w:rPr>
        <w:t>ّ</w:t>
      </w:r>
      <w:r w:rsidRPr="00117F72">
        <w:rPr>
          <w:rFonts w:hint="cs"/>
          <w:rtl/>
        </w:rPr>
        <w:t xml:space="preserve"> هذا الحديث موضوع</w:t>
      </w:r>
      <w:r w:rsidR="00200594">
        <w:rPr>
          <w:rFonts w:hint="cs"/>
          <w:rtl/>
        </w:rPr>
        <w:t>ٌ</w:t>
      </w:r>
      <w:r w:rsidRPr="00117F72">
        <w:rPr>
          <w:rFonts w:hint="cs"/>
          <w:rtl/>
        </w:rPr>
        <w:t>. فإن</w:t>
      </w:r>
      <w:r w:rsidR="00200594">
        <w:rPr>
          <w:rFonts w:hint="cs"/>
          <w:rtl/>
        </w:rPr>
        <w:t>َّ</w:t>
      </w:r>
      <w:r w:rsidRPr="00117F72">
        <w:rPr>
          <w:rFonts w:hint="cs"/>
          <w:rtl/>
        </w:rPr>
        <w:t>ه مجازفة</w:t>
      </w:r>
      <w:r w:rsidR="00200594">
        <w:rPr>
          <w:rFonts w:hint="cs"/>
          <w:rtl/>
        </w:rPr>
        <w:t>ٌ</w:t>
      </w:r>
      <w:r w:rsidRPr="00117F72">
        <w:rPr>
          <w:rFonts w:hint="cs"/>
          <w:rtl/>
        </w:rPr>
        <w:t xml:space="preserve"> منهما. وما قيل من</w:t>
      </w:r>
      <w:r w:rsidR="00F84C8E" w:rsidRPr="00117F72">
        <w:rPr>
          <w:rFonts w:hint="cs"/>
          <w:rtl/>
        </w:rPr>
        <w:t>:</w:t>
      </w:r>
      <w:r w:rsidRPr="00117F72">
        <w:rPr>
          <w:rFonts w:hint="cs"/>
          <w:rtl/>
        </w:rPr>
        <w:t xml:space="preserve"> أن</w:t>
      </w:r>
      <w:r w:rsidR="00200594">
        <w:rPr>
          <w:rFonts w:hint="cs"/>
          <w:rtl/>
        </w:rPr>
        <w:t>َّ</w:t>
      </w:r>
      <w:r w:rsidRPr="00117F72">
        <w:rPr>
          <w:rFonts w:hint="cs"/>
          <w:rtl/>
        </w:rPr>
        <w:t xml:space="preserve"> هذه الحكاية لا موقع لها بعد نص</w:t>
      </w:r>
      <w:r w:rsidR="00200594">
        <w:rPr>
          <w:rFonts w:hint="cs"/>
          <w:rtl/>
        </w:rPr>
        <w:t>ِّ</w:t>
      </w:r>
      <w:r w:rsidRPr="00117F72">
        <w:rPr>
          <w:rFonts w:hint="cs"/>
          <w:rtl/>
        </w:rPr>
        <w:t>هم على وضع الحديث وإن</w:t>
      </w:r>
      <w:r w:rsidR="00200594">
        <w:rPr>
          <w:rFonts w:hint="cs"/>
          <w:rtl/>
        </w:rPr>
        <w:t>َّ</w:t>
      </w:r>
      <w:r w:rsidRPr="00117F72">
        <w:rPr>
          <w:rFonts w:hint="cs"/>
          <w:rtl/>
        </w:rPr>
        <w:t xml:space="preserve"> كونه من علامات النبو</w:t>
      </w:r>
      <w:r w:rsidR="00200594">
        <w:rPr>
          <w:rFonts w:hint="cs"/>
          <w:rtl/>
        </w:rPr>
        <w:t>َّ</w:t>
      </w:r>
      <w:r w:rsidRPr="00117F72">
        <w:rPr>
          <w:rFonts w:hint="cs"/>
          <w:rtl/>
        </w:rPr>
        <w:t>ة لا يقتضي تخصيصه بالحفظ. خلط</w:t>
      </w:r>
      <w:r w:rsidR="00200594">
        <w:rPr>
          <w:rFonts w:hint="cs"/>
          <w:rtl/>
        </w:rPr>
        <w:t>ٌ</w:t>
      </w:r>
      <w:r w:rsidRPr="00117F72">
        <w:rPr>
          <w:rFonts w:hint="cs"/>
          <w:rtl/>
        </w:rPr>
        <w:t xml:space="preserve"> وخبط</w:t>
      </w:r>
      <w:r w:rsidR="00200594">
        <w:rPr>
          <w:rFonts w:hint="cs"/>
          <w:rtl/>
        </w:rPr>
        <w:t>ٌ</w:t>
      </w:r>
      <w:r w:rsidRPr="00117F72">
        <w:rPr>
          <w:rFonts w:hint="cs"/>
          <w:rtl/>
        </w:rPr>
        <w:t xml:space="preserve"> لا ي</w:t>
      </w:r>
      <w:r w:rsidR="00200594">
        <w:rPr>
          <w:rFonts w:hint="cs"/>
          <w:rtl/>
        </w:rPr>
        <w:t>ُ</w:t>
      </w:r>
      <w:r w:rsidRPr="00117F72">
        <w:rPr>
          <w:rFonts w:hint="cs"/>
          <w:rtl/>
        </w:rPr>
        <w:t>عبأ به بعد ما سمعت. وذكر من الهمزي</w:t>
      </w:r>
      <w:r w:rsidR="00200594">
        <w:rPr>
          <w:rFonts w:hint="cs"/>
          <w:rtl/>
        </w:rPr>
        <w:t>َّ</w:t>
      </w:r>
      <w:r w:rsidRPr="00117F72">
        <w:rPr>
          <w:rFonts w:hint="cs"/>
          <w:rtl/>
        </w:rPr>
        <w:t>ة</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7B3F6C" w:rsidTr="007B3F6C">
        <w:trPr>
          <w:trHeight w:val="350"/>
        </w:trPr>
        <w:tc>
          <w:tcPr>
            <w:tcW w:w="3536" w:type="dxa"/>
          </w:tcPr>
          <w:p w:rsidR="007B3F6C" w:rsidRDefault="007B3F6C" w:rsidP="002F68B7">
            <w:pPr>
              <w:pStyle w:val="libPoem"/>
            </w:pPr>
            <w:r>
              <w:rPr>
                <w:rFonts w:hint="cs"/>
                <w:rtl/>
              </w:rPr>
              <w:t>ر</w:t>
            </w:r>
            <w:r w:rsidR="00200594">
              <w:rPr>
                <w:rFonts w:hint="cs"/>
                <w:rtl/>
              </w:rPr>
              <w:t>ُ</w:t>
            </w:r>
            <w:r>
              <w:rPr>
                <w:rFonts w:hint="cs"/>
                <w:rtl/>
              </w:rPr>
              <w:t>د</w:t>
            </w:r>
            <w:r w:rsidR="00200594">
              <w:rPr>
                <w:rFonts w:hint="cs"/>
                <w:rtl/>
              </w:rPr>
              <w:t>َّ</w:t>
            </w:r>
            <w:r>
              <w:rPr>
                <w:rFonts w:hint="cs"/>
                <w:rtl/>
              </w:rPr>
              <w:t>ت الشمس والشروق عليه</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لعلي</w:t>
            </w:r>
            <w:r w:rsidR="00200594">
              <w:rPr>
                <w:rFonts w:hint="cs"/>
                <w:rtl/>
              </w:rPr>
              <w:t>ٍّ</w:t>
            </w:r>
            <w:r>
              <w:rPr>
                <w:rFonts w:hint="cs"/>
                <w:rtl/>
              </w:rPr>
              <w:t xml:space="preserve"> حت</w:t>
            </w:r>
            <w:r w:rsidR="00200594">
              <w:rPr>
                <w:rFonts w:hint="cs"/>
                <w:rtl/>
              </w:rPr>
              <w:t>ّ</w:t>
            </w:r>
            <w:r>
              <w:rPr>
                <w:rFonts w:hint="cs"/>
                <w:rtl/>
              </w:rPr>
              <w:t>ى يتم</w:t>
            </w:r>
            <w:r w:rsidR="00200594">
              <w:rPr>
                <w:rFonts w:hint="cs"/>
                <w:rtl/>
              </w:rPr>
              <w:t>َّ</w:t>
            </w:r>
            <w:r>
              <w:rPr>
                <w:rFonts w:hint="cs"/>
                <w:rtl/>
              </w:rPr>
              <w:t xml:space="preserve"> الأداء</w:t>
            </w:r>
            <w:r w:rsidR="00200594">
              <w:rPr>
                <w:rFonts w:hint="cs"/>
                <w:rtl/>
              </w:rPr>
              <w:t>ُ</w:t>
            </w:r>
            <w:r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ثمَّ ول</w:t>
            </w:r>
            <w:r w:rsidR="00200594">
              <w:rPr>
                <w:rFonts w:hint="cs"/>
                <w:rtl/>
              </w:rPr>
              <w:t>ّ</w:t>
            </w:r>
            <w:r>
              <w:rPr>
                <w:rFonts w:hint="cs"/>
                <w:rtl/>
              </w:rPr>
              <w:t>ت لها صرير</w:t>
            </w:r>
            <w:r w:rsidR="00200594">
              <w:rPr>
                <w:rFonts w:hint="cs"/>
                <w:rtl/>
              </w:rPr>
              <w:t>ٌ</w:t>
            </w:r>
            <w:r>
              <w:rPr>
                <w:rFonts w:hint="cs"/>
                <w:rtl/>
              </w:rPr>
              <w:t xml:space="preserve"> وهذا</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لفراق له الوصال دواء</w:t>
            </w:r>
            <w:r w:rsidR="00200594">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Pr="00117F72" w:rsidRDefault="008A1E9B" w:rsidP="00117F72">
      <w:pPr>
        <w:pStyle w:val="libNormal"/>
        <w:rPr>
          <w:rtl/>
        </w:rPr>
      </w:pPr>
      <w:r w:rsidRPr="00117F72">
        <w:rPr>
          <w:rFonts w:hint="cs"/>
          <w:rtl/>
        </w:rPr>
        <w:t>وذكر ص 15 قص</w:t>
      </w:r>
      <w:r w:rsidR="00200594">
        <w:rPr>
          <w:rFonts w:hint="cs"/>
          <w:rtl/>
        </w:rPr>
        <w:t>َّ</w:t>
      </w:r>
      <w:r w:rsidRPr="00117F72">
        <w:rPr>
          <w:rFonts w:hint="cs"/>
          <w:rtl/>
        </w:rPr>
        <w:t xml:space="preserve">ة أبي المنصور الواعظ وشعره. </w:t>
      </w:r>
    </w:p>
    <w:p w:rsidR="008A1E9B" w:rsidRPr="00117F72" w:rsidRDefault="008A1E9B" w:rsidP="00200594">
      <w:pPr>
        <w:pStyle w:val="libNormal"/>
        <w:rPr>
          <w:rtl/>
        </w:rPr>
      </w:pPr>
      <w:r w:rsidRPr="00117F72">
        <w:rPr>
          <w:rFonts w:hint="cs"/>
          <w:rtl/>
        </w:rPr>
        <w:t>36</w:t>
      </w:r>
      <w:r w:rsidR="00F84C8E" w:rsidRPr="00117F72">
        <w:rPr>
          <w:rFonts w:hint="cs"/>
          <w:rtl/>
        </w:rPr>
        <w:t xml:space="preserve"> - </w:t>
      </w:r>
      <w:r w:rsidRPr="00117F72">
        <w:rPr>
          <w:rFonts w:hint="cs"/>
          <w:rtl/>
        </w:rPr>
        <w:t>أبو العرفان الشيخ برهان الدين إبراهيم بن حسن بن شهاب الدين الكردي الكوراني</w:t>
      </w:r>
      <w:r w:rsidR="00763D4A">
        <w:rPr>
          <w:rFonts w:hint="cs"/>
          <w:rtl/>
        </w:rPr>
        <w:t xml:space="preserve"> ثمَّ </w:t>
      </w:r>
      <w:r w:rsidRPr="00117F72">
        <w:rPr>
          <w:rFonts w:hint="cs"/>
          <w:rtl/>
        </w:rPr>
        <w:t>المدني</w:t>
      </w:r>
      <w:r w:rsidR="00C51900">
        <w:rPr>
          <w:rFonts w:hint="cs"/>
          <w:rtl/>
        </w:rPr>
        <w:t xml:space="preserve"> المتوفّى </w:t>
      </w:r>
      <w:r w:rsidRPr="00117F72">
        <w:rPr>
          <w:rFonts w:hint="cs"/>
          <w:rtl/>
        </w:rPr>
        <w:t>1102</w:t>
      </w:r>
      <w:r w:rsidR="00F84C8E" w:rsidRPr="00117F72">
        <w:rPr>
          <w:rFonts w:hint="cs"/>
          <w:rtl/>
        </w:rPr>
        <w:t>،</w:t>
      </w:r>
      <w:r w:rsidRPr="00117F72">
        <w:rPr>
          <w:rFonts w:hint="cs"/>
          <w:rtl/>
        </w:rPr>
        <w:t xml:space="preserve"> ذكره في كتابه </w:t>
      </w:r>
      <w:r w:rsidR="00200594">
        <w:rPr>
          <w:rFonts w:hint="cs"/>
          <w:rtl/>
        </w:rPr>
        <w:t>«</w:t>
      </w:r>
      <w:r w:rsidRPr="00117F72">
        <w:rPr>
          <w:rFonts w:hint="cs"/>
          <w:rtl/>
        </w:rPr>
        <w:t>الأمم لإيقاظ الهمم</w:t>
      </w:r>
      <w:r w:rsidR="00200594">
        <w:rPr>
          <w:rFonts w:hint="cs"/>
          <w:rtl/>
        </w:rPr>
        <w:t>»</w:t>
      </w:r>
      <w:r w:rsidRPr="00117F72">
        <w:rPr>
          <w:rFonts w:hint="cs"/>
          <w:rtl/>
        </w:rPr>
        <w:t xml:space="preserve"> ص 63 عن </w:t>
      </w:r>
      <w:r w:rsidR="00200594">
        <w:rPr>
          <w:rFonts w:hint="cs"/>
          <w:rtl/>
        </w:rPr>
        <w:t>«</w:t>
      </w:r>
      <w:r w:rsidRPr="00117F72">
        <w:rPr>
          <w:rFonts w:hint="cs"/>
          <w:rtl/>
        </w:rPr>
        <w:t>الذري</w:t>
      </w:r>
      <w:r w:rsidR="00200594">
        <w:rPr>
          <w:rFonts w:hint="cs"/>
          <w:rtl/>
        </w:rPr>
        <w:t>ّ</w:t>
      </w:r>
      <w:r w:rsidRPr="00117F72">
        <w:rPr>
          <w:rFonts w:hint="cs"/>
          <w:rtl/>
        </w:rPr>
        <w:t>ة الطاهرة</w:t>
      </w:r>
      <w:r w:rsidR="00200594">
        <w:rPr>
          <w:rFonts w:hint="cs"/>
          <w:rtl/>
        </w:rPr>
        <w:t>»</w:t>
      </w:r>
      <w:r w:rsidRPr="00117F72">
        <w:rPr>
          <w:rFonts w:hint="cs"/>
          <w:rtl/>
        </w:rPr>
        <w:t xml:space="preserve"> للحافظ </w:t>
      </w:r>
      <w:r w:rsidR="00200594">
        <w:rPr>
          <w:rFonts w:hint="cs"/>
          <w:rtl/>
        </w:rPr>
        <w:t>إ</w:t>
      </w:r>
      <w:r w:rsidRPr="00117F72">
        <w:rPr>
          <w:rFonts w:hint="cs"/>
          <w:rtl/>
        </w:rPr>
        <w:t>بن بشير الدولابي</w:t>
      </w:r>
      <w:r w:rsidR="00F84C8E" w:rsidRPr="00117F72">
        <w:rPr>
          <w:rFonts w:hint="cs"/>
          <w:rtl/>
        </w:rPr>
        <w:t>،</w:t>
      </w:r>
      <w:r w:rsidRPr="00117F72">
        <w:rPr>
          <w:rFonts w:hint="cs"/>
          <w:rtl/>
        </w:rPr>
        <w:t xml:space="preserve"> قال قال</w:t>
      </w:r>
      <w:r w:rsidR="00F84C8E" w:rsidRPr="00117F72">
        <w:rPr>
          <w:rFonts w:hint="cs"/>
          <w:rtl/>
        </w:rPr>
        <w:t>:</w:t>
      </w:r>
      <w:r w:rsidRPr="00117F72">
        <w:rPr>
          <w:rFonts w:hint="cs"/>
          <w:rtl/>
        </w:rPr>
        <w:t xml:space="preserve"> حد</w:t>
      </w:r>
      <w:r w:rsidR="00200594">
        <w:rPr>
          <w:rFonts w:hint="cs"/>
          <w:rtl/>
        </w:rPr>
        <w:t>َّ</w:t>
      </w:r>
      <w:r w:rsidRPr="00117F72">
        <w:rPr>
          <w:rFonts w:hint="cs"/>
          <w:rtl/>
        </w:rPr>
        <w:t>ثني إسحق بن يونس</w:t>
      </w:r>
      <w:r w:rsidR="00F84C8E" w:rsidRPr="00117F72">
        <w:rPr>
          <w:rFonts w:hint="cs"/>
          <w:rtl/>
        </w:rPr>
        <w:t>،</w:t>
      </w:r>
      <w:r w:rsidRPr="00117F72">
        <w:rPr>
          <w:rFonts w:hint="cs"/>
          <w:rtl/>
        </w:rPr>
        <w:t xml:space="preserve"> حد</w:t>
      </w:r>
      <w:r w:rsidR="00200594">
        <w:rPr>
          <w:rFonts w:hint="cs"/>
          <w:rtl/>
        </w:rPr>
        <w:t>ّ</w:t>
      </w:r>
      <w:r w:rsidRPr="00117F72">
        <w:rPr>
          <w:rFonts w:hint="cs"/>
          <w:rtl/>
        </w:rPr>
        <w:t>ثنا س</w:t>
      </w:r>
      <w:r w:rsidR="00200594">
        <w:rPr>
          <w:rFonts w:hint="cs"/>
          <w:rtl/>
        </w:rPr>
        <w:t>ُ</w:t>
      </w:r>
      <w:r w:rsidRPr="00117F72">
        <w:rPr>
          <w:rFonts w:hint="cs"/>
          <w:rtl/>
        </w:rPr>
        <w:t>ويد بن سعيد عن مطلب بن زياد عن إبراهيم بن حي</w:t>
      </w:r>
      <w:r w:rsidR="00200594">
        <w:rPr>
          <w:rFonts w:hint="cs"/>
          <w:rtl/>
        </w:rPr>
        <w:t>ّ</w:t>
      </w:r>
      <w:r w:rsidRPr="00117F72">
        <w:rPr>
          <w:rFonts w:hint="cs"/>
          <w:rtl/>
        </w:rPr>
        <w:t>ان عن عبد الله بن الحسين عن فاطمة بنت الحسين عن الحسين بن علي رضي الله عنهما قال</w:t>
      </w:r>
      <w:r w:rsidR="00F84C8E" w:rsidRPr="00117F72">
        <w:rPr>
          <w:rFonts w:hint="cs"/>
          <w:rtl/>
        </w:rPr>
        <w:t>:</w:t>
      </w:r>
      <w:r w:rsidRPr="00117F72">
        <w:rPr>
          <w:rFonts w:hint="cs"/>
          <w:rtl/>
        </w:rPr>
        <w:t xml:space="preserve"> كان رأس رسول الله </w:t>
      </w:r>
      <w:r w:rsidR="007D4B72">
        <w:rPr>
          <w:rFonts w:hint="cs"/>
          <w:rtl/>
        </w:rPr>
        <w:t>صلّى الله عليه وسلّم</w:t>
      </w:r>
      <w:r w:rsidRPr="00117F72">
        <w:rPr>
          <w:rFonts w:hint="cs"/>
          <w:rtl/>
        </w:rPr>
        <w:t xml:space="preserve"> في حجر علي</w:t>
      </w:r>
      <w:r w:rsidR="00200594">
        <w:rPr>
          <w:rFonts w:hint="cs"/>
          <w:rtl/>
        </w:rPr>
        <w:t>ٍّ</w:t>
      </w:r>
      <w:r w:rsidRPr="00117F72">
        <w:rPr>
          <w:rFonts w:hint="cs"/>
          <w:rtl/>
        </w:rPr>
        <w:t xml:space="preserve"> وكان يوحى إليه</w:t>
      </w:r>
      <w:r w:rsidR="00896F7E">
        <w:rPr>
          <w:rFonts w:hint="cs"/>
          <w:rtl/>
        </w:rPr>
        <w:t xml:space="preserve"> فلمّا </w:t>
      </w:r>
      <w:r w:rsidRPr="00117F72">
        <w:rPr>
          <w:rFonts w:hint="cs"/>
          <w:rtl/>
        </w:rPr>
        <w:t>سرى عنه قال لي يا علي</w:t>
      </w:r>
      <w:r w:rsidR="00200594">
        <w:rPr>
          <w:rFonts w:hint="cs"/>
          <w:rtl/>
        </w:rPr>
        <w:t>ُّ</w:t>
      </w:r>
      <w:r w:rsidRPr="00117F72">
        <w:rPr>
          <w:rFonts w:hint="cs"/>
          <w:rtl/>
        </w:rPr>
        <w:t xml:space="preserve"> صل</w:t>
      </w:r>
      <w:r w:rsidR="00200594">
        <w:rPr>
          <w:rFonts w:hint="cs"/>
          <w:rtl/>
        </w:rPr>
        <w:t>ّ</w:t>
      </w:r>
      <w:r w:rsidRPr="00117F72">
        <w:rPr>
          <w:rFonts w:hint="cs"/>
          <w:rtl/>
        </w:rPr>
        <w:t>يت الفرض</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لا. قال</w:t>
      </w:r>
      <w:r w:rsidR="00F84C8E" w:rsidRPr="00117F72">
        <w:rPr>
          <w:rFonts w:hint="cs"/>
          <w:rtl/>
        </w:rPr>
        <w:t>:</w:t>
      </w:r>
      <w:r w:rsidRPr="00117F72">
        <w:rPr>
          <w:rFonts w:hint="cs"/>
          <w:rtl/>
        </w:rPr>
        <w:t xml:space="preserve"> الل</w:t>
      </w:r>
      <w:r w:rsidR="00200594">
        <w:rPr>
          <w:rFonts w:hint="cs"/>
          <w:rtl/>
        </w:rPr>
        <w:t>ّ</w:t>
      </w:r>
      <w:r w:rsidRPr="00117F72">
        <w:rPr>
          <w:rFonts w:hint="cs"/>
          <w:rtl/>
        </w:rPr>
        <w:t>هم</w:t>
      </w:r>
      <w:r w:rsidR="00200594">
        <w:rPr>
          <w:rFonts w:hint="cs"/>
          <w:rtl/>
        </w:rPr>
        <w:t>ّ</w:t>
      </w:r>
      <w:r w:rsidRPr="00117F72">
        <w:rPr>
          <w:rFonts w:hint="cs"/>
          <w:rtl/>
        </w:rPr>
        <w:t xml:space="preserve"> إن</w:t>
      </w:r>
      <w:r w:rsidR="00200594">
        <w:rPr>
          <w:rFonts w:hint="cs"/>
          <w:rtl/>
        </w:rPr>
        <w:t>َّ</w:t>
      </w:r>
      <w:r w:rsidRPr="00117F72">
        <w:rPr>
          <w:rFonts w:hint="cs"/>
          <w:rtl/>
        </w:rPr>
        <w:t>ك تعلم أن</w:t>
      </w:r>
      <w:r w:rsidR="00200594">
        <w:rPr>
          <w:rFonts w:hint="cs"/>
          <w:rtl/>
        </w:rPr>
        <w:t>َّ</w:t>
      </w:r>
      <w:r w:rsidRPr="00117F72">
        <w:rPr>
          <w:rFonts w:hint="cs"/>
          <w:rtl/>
        </w:rPr>
        <w:t>ه كان في حاجتك وحاجة رسولك فرد</w:t>
      </w:r>
      <w:r w:rsidR="00200594">
        <w:rPr>
          <w:rFonts w:hint="cs"/>
          <w:rtl/>
        </w:rPr>
        <w:t>َّ</w:t>
      </w:r>
      <w:r w:rsidRPr="00117F72">
        <w:rPr>
          <w:rFonts w:hint="cs"/>
          <w:rtl/>
        </w:rPr>
        <w:t xml:space="preserve"> عليه الشمس. فرد</w:t>
      </w:r>
      <w:r w:rsidR="00200594">
        <w:rPr>
          <w:rFonts w:hint="cs"/>
          <w:rtl/>
        </w:rPr>
        <w:t>َّ</w:t>
      </w:r>
      <w:r w:rsidRPr="00117F72">
        <w:rPr>
          <w:rFonts w:hint="cs"/>
          <w:rtl/>
        </w:rPr>
        <w:t>ها عليه فصل</w:t>
      </w:r>
      <w:r w:rsidR="00200594">
        <w:rPr>
          <w:rFonts w:hint="cs"/>
          <w:rtl/>
        </w:rPr>
        <w:t>ّ</w:t>
      </w:r>
      <w:r w:rsidRPr="00117F72">
        <w:rPr>
          <w:rFonts w:hint="cs"/>
          <w:rtl/>
        </w:rPr>
        <w:t xml:space="preserve">ى وغابت الشمس. </w:t>
      </w:r>
    </w:p>
    <w:p w:rsidR="008A1E9B" w:rsidRDefault="008A1E9B" w:rsidP="00200594">
      <w:pPr>
        <w:pStyle w:val="libNormal"/>
        <w:rPr>
          <w:rtl/>
        </w:rPr>
      </w:pPr>
      <w:r w:rsidRPr="00117F72">
        <w:rPr>
          <w:rFonts w:hint="cs"/>
          <w:rtl/>
        </w:rPr>
        <w:t>ثم</w:t>
      </w:r>
      <w:r w:rsidR="00200594">
        <w:rPr>
          <w:rFonts w:hint="cs"/>
          <w:rtl/>
        </w:rPr>
        <w:t>َّ</w:t>
      </w:r>
      <w:r w:rsidRPr="00117F72">
        <w:rPr>
          <w:rFonts w:hint="cs"/>
          <w:rtl/>
        </w:rPr>
        <w:t xml:space="preserve"> رواه من طريق الطبراني عن أسماء بنت عميس بلفظها الآتي</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قال الحافظ جلال الدين السيوطي في جزء </w:t>
      </w:r>
      <w:r w:rsidR="00200594">
        <w:rPr>
          <w:rFonts w:hint="cs"/>
          <w:rtl/>
        </w:rPr>
        <w:t>«</w:t>
      </w:r>
      <w:r w:rsidRPr="00117F72">
        <w:rPr>
          <w:rFonts w:hint="cs"/>
          <w:rtl/>
        </w:rPr>
        <w:t>كشف اللبس في حديث رد</w:t>
      </w:r>
      <w:r w:rsidR="00200594">
        <w:rPr>
          <w:rFonts w:hint="cs"/>
          <w:rtl/>
        </w:rPr>
        <w:t>ّ</w:t>
      </w:r>
      <w:r w:rsidRPr="00117F72">
        <w:rPr>
          <w:rFonts w:hint="cs"/>
          <w:rtl/>
        </w:rPr>
        <w:t xml:space="preserve"> الشمس</w:t>
      </w:r>
      <w:r w:rsidR="00200594">
        <w:rPr>
          <w:rFonts w:hint="cs"/>
          <w:rtl/>
        </w:rPr>
        <w:t>»</w:t>
      </w:r>
      <w:r w:rsidR="00F84C8E" w:rsidRPr="00117F72">
        <w:rPr>
          <w:rFonts w:hint="cs"/>
          <w:rtl/>
        </w:rPr>
        <w:t>:</w:t>
      </w:r>
      <w:r w:rsidRPr="00117F72">
        <w:rPr>
          <w:rFonts w:hint="cs"/>
          <w:rtl/>
        </w:rPr>
        <w:t xml:space="preserve"> إن</w:t>
      </w:r>
      <w:r w:rsidR="00200594">
        <w:rPr>
          <w:rFonts w:hint="cs"/>
          <w:rtl/>
        </w:rPr>
        <w:t>َّ</w:t>
      </w:r>
      <w:r w:rsidRPr="00117F72">
        <w:rPr>
          <w:rFonts w:hint="cs"/>
          <w:rtl/>
        </w:rPr>
        <w:t xml:space="preserve"> حديث رد</w:t>
      </w:r>
      <w:r w:rsidR="00200594">
        <w:rPr>
          <w:rFonts w:hint="cs"/>
          <w:rtl/>
        </w:rPr>
        <w:t>ِّ</w:t>
      </w:r>
      <w:r w:rsidRPr="00117F72">
        <w:rPr>
          <w:rFonts w:hint="cs"/>
          <w:rtl/>
        </w:rPr>
        <w:t xml:space="preserve"> الشمس معجزة</w:t>
      </w:r>
      <w:r w:rsidR="00200594">
        <w:rPr>
          <w:rFonts w:hint="cs"/>
          <w:rtl/>
        </w:rPr>
        <w:t>ٌ</w:t>
      </w:r>
      <w:r w:rsidRPr="00117F72">
        <w:rPr>
          <w:rFonts w:hint="cs"/>
          <w:rtl/>
        </w:rPr>
        <w:t xml:space="preserve"> لنبي</w:t>
      </w:r>
      <w:r w:rsidR="00200594">
        <w:rPr>
          <w:rFonts w:hint="cs"/>
          <w:rtl/>
        </w:rPr>
        <w:t>ِّ</w:t>
      </w:r>
      <w:r w:rsidRPr="00117F72">
        <w:rPr>
          <w:rFonts w:hint="cs"/>
          <w:rtl/>
        </w:rPr>
        <w:t>نا محم</w:t>
      </w:r>
      <w:r w:rsidR="00200594">
        <w:rPr>
          <w:rFonts w:hint="cs"/>
          <w:rtl/>
        </w:rPr>
        <w:t>ّ</w:t>
      </w:r>
      <w:r w:rsidRPr="00117F72">
        <w:rPr>
          <w:rFonts w:hint="cs"/>
          <w:rtl/>
        </w:rPr>
        <w:t xml:space="preserve">د </w:t>
      </w:r>
      <w:r w:rsidR="007D4B72">
        <w:rPr>
          <w:rFonts w:hint="cs"/>
          <w:rtl/>
        </w:rPr>
        <w:t>صلّى الله عليه وسلّم</w:t>
      </w:r>
      <w:r w:rsidRPr="00117F72">
        <w:rPr>
          <w:rFonts w:hint="cs"/>
          <w:rtl/>
        </w:rPr>
        <w:t xml:space="preserve"> صح</w:t>
      </w:r>
      <w:r w:rsidR="00200594">
        <w:rPr>
          <w:rFonts w:hint="cs"/>
          <w:rtl/>
        </w:rPr>
        <w:t>ّ</w:t>
      </w:r>
      <w:r w:rsidRPr="00117F72">
        <w:rPr>
          <w:rFonts w:hint="cs"/>
          <w:rtl/>
        </w:rPr>
        <w:t xml:space="preserve">حه الإمام أبو جعفر الطحاوي وغيره وأفرط الحافظ أبو الفرج </w:t>
      </w:r>
      <w:r w:rsidR="007D4B72">
        <w:rPr>
          <w:rFonts w:hint="cs"/>
          <w:rtl/>
        </w:rPr>
        <w:t>إبن الجوزي</w:t>
      </w:r>
      <w:r w:rsidRPr="00117F72">
        <w:rPr>
          <w:rFonts w:hint="cs"/>
          <w:rtl/>
        </w:rPr>
        <w:t xml:space="preserve"> فأورده في كتاب الموضوعات</w:t>
      </w:r>
      <w:r w:rsidR="00F84C8E" w:rsidRPr="00117F72">
        <w:rPr>
          <w:rFonts w:hint="cs"/>
          <w:rtl/>
        </w:rPr>
        <w:t>،</w:t>
      </w:r>
      <w:r w:rsidRPr="00117F72">
        <w:rPr>
          <w:rFonts w:hint="cs"/>
          <w:rtl/>
        </w:rPr>
        <w:t xml:space="preserve"> وقال تلميذه المحد</w:t>
      </w:r>
      <w:r w:rsidR="00200594">
        <w:rPr>
          <w:rFonts w:hint="cs"/>
          <w:rtl/>
        </w:rPr>
        <w:t>ِّ</w:t>
      </w:r>
      <w:r w:rsidRPr="00117F72">
        <w:rPr>
          <w:rFonts w:hint="cs"/>
          <w:rtl/>
        </w:rPr>
        <w:t>ث أبو عبد الله محم</w:t>
      </w:r>
      <w:r w:rsidR="00200594">
        <w:rPr>
          <w:rFonts w:hint="cs"/>
          <w:rtl/>
        </w:rPr>
        <w:t>ّ</w:t>
      </w:r>
      <w:r w:rsidRPr="00117F72">
        <w:rPr>
          <w:rFonts w:hint="cs"/>
          <w:rtl/>
        </w:rPr>
        <w:t xml:space="preserve">د يوسف الدمشقي الصالحي في جزء </w:t>
      </w:r>
      <w:r w:rsidR="00200594">
        <w:rPr>
          <w:rFonts w:hint="cs"/>
          <w:rtl/>
        </w:rPr>
        <w:t>«</w:t>
      </w:r>
      <w:r w:rsidRPr="00117F72">
        <w:rPr>
          <w:rFonts w:hint="cs"/>
          <w:rtl/>
        </w:rPr>
        <w:t>مزيل اللبس عن حديث رد</w:t>
      </w:r>
      <w:r w:rsidR="00200594">
        <w:rPr>
          <w:rFonts w:hint="cs"/>
          <w:rtl/>
        </w:rPr>
        <w:t>ّ</w:t>
      </w:r>
      <w:r w:rsidRPr="00117F72">
        <w:rPr>
          <w:rFonts w:hint="cs"/>
          <w:rtl/>
        </w:rPr>
        <w:t xml:space="preserve"> الشمس</w:t>
      </w:r>
      <w:r w:rsidR="00200594">
        <w:rPr>
          <w:rFonts w:hint="cs"/>
          <w:rtl/>
        </w:rPr>
        <w:t>»</w:t>
      </w:r>
      <w:r w:rsidR="00F84C8E" w:rsidRPr="00117F72">
        <w:rPr>
          <w:rFonts w:hint="cs"/>
          <w:rtl/>
        </w:rPr>
        <w:t>:</w:t>
      </w:r>
      <w:r w:rsidRPr="00117F72">
        <w:rPr>
          <w:rFonts w:hint="cs"/>
          <w:rtl/>
        </w:rPr>
        <w:t xml:space="preserve"> إعلم أن</w:t>
      </w:r>
      <w:r w:rsidR="00200594">
        <w:rPr>
          <w:rFonts w:hint="cs"/>
          <w:rtl/>
        </w:rPr>
        <w:t>َّ</w:t>
      </w:r>
      <w:r w:rsidRPr="00117F72">
        <w:rPr>
          <w:rFonts w:hint="cs"/>
          <w:rtl/>
        </w:rPr>
        <w:t xml:space="preserve"> هذا الحديث رواه الطحاوي في كتابه شرح مشكل الآثار عن أسماء بنت عميس من طريقين وقال</w:t>
      </w:r>
      <w:r w:rsidR="00F84C8E" w:rsidRPr="00117F72">
        <w:rPr>
          <w:rFonts w:hint="cs"/>
          <w:rtl/>
        </w:rPr>
        <w:t>:</w:t>
      </w:r>
      <w:r w:rsidRPr="00117F72">
        <w:rPr>
          <w:rFonts w:hint="cs"/>
          <w:rtl/>
        </w:rPr>
        <w:t xml:space="preserve"> هذان الحديثان ثابتان ورواتهما ثقات. ونقله القاضي عياض في </w:t>
      </w:r>
      <w:r w:rsidR="00200594">
        <w:rPr>
          <w:rFonts w:hint="cs"/>
          <w:rtl/>
        </w:rPr>
        <w:t>«</w:t>
      </w:r>
      <w:r w:rsidRPr="00117F72">
        <w:rPr>
          <w:rFonts w:hint="cs"/>
          <w:rtl/>
        </w:rPr>
        <w:t>الشفاء</w:t>
      </w:r>
      <w:r w:rsidR="00200594">
        <w:rPr>
          <w:rFonts w:hint="cs"/>
          <w:rtl/>
        </w:rPr>
        <w:t>»</w:t>
      </w:r>
      <w:r w:rsidRPr="00117F72">
        <w:rPr>
          <w:rFonts w:hint="cs"/>
          <w:rtl/>
        </w:rPr>
        <w:t xml:space="preserve"> والحافظ ابن سي</w:t>
      </w:r>
      <w:r w:rsidR="00200594">
        <w:rPr>
          <w:rFonts w:hint="cs"/>
          <w:rtl/>
        </w:rPr>
        <w:t>ِّ</w:t>
      </w:r>
      <w:r w:rsidRPr="00117F72">
        <w:rPr>
          <w:rFonts w:hint="cs"/>
          <w:rtl/>
        </w:rPr>
        <w:t xml:space="preserve">د الناس في </w:t>
      </w:r>
      <w:r w:rsidR="00200594">
        <w:rPr>
          <w:rFonts w:hint="cs"/>
          <w:rtl/>
        </w:rPr>
        <w:t>«</w:t>
      </w:r>
      <w:r w:rsidRPr="00117F72">
        <w:rPr>
          <w:rFonts w:hint="cs"/>
          <w:rtl/>
        </w:rPr>
        <w:t>بشرى اللبيب</w:t>
      </w:r>
      <w:r w:rsidR="00200594">
        <w:rPr>
          <w:rFonts w:hint="cs"/>
          <w:rtl/>
        </w:rPr>
        <w:t>»</w:t>
      </w:r>
      <w:r w:rsidR="00F84C8E" w:rsidRPr="00117F72">
        <w:rPr>
          <w:rFonts w:hint="cs"/>
          <w:rtl/>
        </w:rPr>
        <w:t>،</w:t>
      </w:r>
      <w:r w:rsidRPr="00117F72">
        <w:rPr>
          <w:rFonts w:hint="cs"/>
          <w:rtl/>
        </w:rPr>
        <w:t xml:space="preserve"> والحافظ علاء الدين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لا يوجد هذان البيتان في همزية البوصيري.</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200594">
      <w:pPr>
        <w:pStyle w:val="libNormal"/>
        <w:rPr>
          <w:rtl/>
        </w:rPr>
      </w:pPr>
      <w:r w:rsidRPr="00117F72">
        <w:rPr>
          <w:rFonts w:hint="cs"/>
          <w:rtl/>
        </w:rPr>
        <w:lastRenderedPageBreak/>
        <w:t xml:space="preserve">مغلطاي في كتاب </w:t>
      </w:r>
      <w:r w:rsidR="00200594">
        <w:rPr>
          <w:rFonts w:hint="cs"/>
          <w:rtl/>
        </w:rPr>
        <w:t>«</w:t>
      </w:r>
      <w:r w:rsidRPr="00117F72">
        <w:rPr>
          <w:rFonts w:hint="cs"/>
          <w:rtl/>
        </w:rPr>
        <w:t>الزهر الباسم</w:t>
      </w:r>
      <w:r w:rsidR="00200594">
        <w:rPr>
          <w:rFonts w:hint="cs"/>
          <w:rtl/>
        </w:rPr>
        <w:t>»</w:t>
      </w:r>
      <w:r w:rsidR="00F84C8E" w:rsidRPr="00117F72">
        <w:rPr>
          <w:rFonts w:hint="cs"/>
          <w:rtl/>
        </w:rPr>
        <w:t>،</w:t>
      </w:r>
      <w:r w:rsidRPr="00117F72">
        <w:rPr>
          <w:rFonts w:hint="cs"/>
          <w:rtl/>
        </w:rPr>
        <w:t xml:space="preserve"> وصح</w:t>
      </w:r>
      <w:r w:rsidR="00200594">
        <w:rPr>
          <w:rFonts w:hint="cs"/>
          <w:rtl/>
        </w:rPr>
        <w:t>َّ</w:t>
      </w:r>
      <w:r w:rsidRPr="00117F72">
        <w:rPr>
          <w:rFonts w:hint="cs"/>
          <w:rtl/>
        </w:rPr>
        <w:t xml:space="preserve">حه الحافظ </w:t>
      </w:r>
      <w:r w:rsidR="00200594">
        <w:rPr>
          <w:rFonts w:hint="cs"/>
          <w:rtl/>
        </w:rPr>
        <w:t>إ</w:t>
      </w:r>
      <w:r w:rsidRPr="00117F72">
        <w:rPr>
          <w:rFonts w:hint="cs"/>
          <w:rtl/>
        </w:rPr>
        <w:t xml:space="preserve">بن الفتح </w:t>
      </w:r>
      <w:r w:rsidRPr="00117F72">
        <w:rPr>
          <w:rStyle w:val="libFootnotenumChar"/>
          <w:rFonts w:hint="cs"/>
          <w:rtl/>
        </w:rPr>
        <w:t>(1)</w:t>
      </w:r>
      <w:r w:rsidRPr="00117F72">
        <w:rPr>
          <w:rFonts w:hint="cs"/>
          <w:rtl/>
        </w:rPr>
        <w:t xml:space="preserve"> الأزدي</w:t>
      </w:r>
      <w:r w:rsidR="00F84C8E" w:rsidRPr="00117F72">
        <w:rPr>
          <w:rFonts w:hint="cs"/>
          <w:rtl/>
        </w:rPr>
        <w:t>،</w:t>
      </w:r>
      <w:r w:rsidRPr="00117F72">
        <w:rPr>
          <w:rFonts w:hint="cs"/>
          <w:rtl/>
        </w:rPr>
        <w:t xml:space="preserve"> وحس</w:t>
      </w:r>
      <w:r w:rsidR="00200594">
        <w:rPr>
          <w:rFonts w:hint="cs"/>
          <w:rtl/>
        </w:rPr>
        <w:t>َّ</w:t>
      </w:r>
      <w:r w:rsidRPr="00117F72">
        <w:rPr>
          <w:rFonts w:hint="cs"/>
          <w:rtl/>
        </w:rPr>
        <w:t xml:space="preserve">نه الحافظ أبو زرعة </w:t>
      </w:r>
      <w:r w:rsidR="00200594">
        <w:rPr>
          <w:rFonts w:hint="cs"/>
          <w:rtl/>
        </w:rPr>
        <w:t>إ</w:t>
      </w:r>
      <w:r w:rsidRPr="00117F72">
        <w:rPr>
          <w:rFonts w:hint="cs"/>
          <w:rtl/>
        </w:rPr>
        <w:t>بن العراقي</w:t>
      </w:r>
      <w:r w:rsidR="00200594">
        <w:rPr>
          <w:rFonts w:hint="cs"/>
          <w:rtl/>
        </w:rPr>
        <w:t>ِّ</w:t>
      </w:r>
      <w:r w:rsidR="00F84C8E" w:rsidRPr="00117F72">
        <w:rPr>
          <w:rFonts w:hint="cs"/>
          <w:rtl/>
        </w:rPr>
        <w:t>،</w:t>
      </w:r>
      <w:r w:rsidRPr="00117F72">
        <w:rPr>
          <w:rFonts w:hint="cs"/>
          <w:rtl/>
        </w:rPr>
        <w:t xml:space="preserve"> وشيخنا الحافظ جلال الدين السيوطي في </w:t>
      </w:r>
      <w:r w:rsidR="00200594">
        <w:rPr>
          <w:rFonts w:hint="cs"/>
          <w:rtl/>
        </w:rPr>
        <w:t>«</w:t>
      </w:r>
      <w:r w:rsidRPr="00117F72">
        <w:rPr>
          <w:rFonts w:hint="cs"/>
          <w:rtl/>
        </w:rPr>
        <w:t>الدرر المنتشرة في الأحاديث المشتهرة</w:t>
      </w:r>
      <w:r w:rsidR="00200594">
        <w:rPr>
          <w:rFonts w:hint="cs"/>
          <w:rtl/>
        </w:rPr>
        <w:t>»</w:t>
      </w:r>
      <w:r w:rsidR="00F84C8E" w:rsidRPr="00117F72">
        <w:rPr>
          <w:rFonts w:hint="cs"/>
          <w:rtl/>
        </w:rPr>
        <w:t>،</w:t>
      </w:r>
      <w:r w:rsidRPr="00117F72">
        <w:rPr>
          <w:rFonts w:hint="cs"/>
          <w:rtl/>
        </w:rPr>
        <w:t xml:space="preserve"> وقال الحافظ أحمد بن صالح وناهيك به</w:t>
      </w:r>
      <w:r w:rsidR="00F84C8E" w:rsidRPr="00117F72">
        <w:rPr>
          <w:rFonts w:hint="cs"/>
          <w:rtl/>
        </w:rPr>
        <w:t>:</w:t>
      </w:r>
      <w:r w:rsidRPr="00117F72">
        <w:rPr>
          <w:rFonts w:hint="cs"/>
          <w:rtl/>
        </w:rPr>
        <w:t xml:space="preserve"> لا ينبغي لمن سبيله العلم التخل</w:t>
      </w:r>
      <w:r w:rsidR="00200594">
        <w:rPr>
          <w:rFonts w:hint="cs"/>
          <w:rtl/>
        </w:rPr>
        <w:t>ّ</w:t>
      </w:r>
      <w:r w:rsidRPr="00117F72">
        <w:rPr>
          <w:rFonts w:hint="cs"/>
          <w:rtl/>
        </w:rPr>
        <w:t>ف عن حديث أسماء لأن</w:t>
      </w:r>
      <w:r w:rsidR="00200594">
        <w:rPr>
          <w:rFonts w:hint="cs"/>
          <w:rtl/>
        </w:rPr>
        <w:t>َّ</w:t>
      </w:r>
      <w:r w:rsidRPr="00117F72">
        <w:rPr>
          <w:rFonts w:hint="cs"/>
          <w:rtl/>
        </w:rPr>
        <w:t>ه من أجل</w:t>
      </w:r>
      <w:r w:rsidR="00200594">
        <w:rPr>
          <w:rFonts w:hint="cs"/>
          <w:rtl/>
        </w:rPr>
        <w:t>ِّ</w:t>
      </w:r>
      <w:r w:rsidRPr="00117F72">
        <w:rPr>
          <w:rFonts w:hint="cs"/>
          <w:rtl/>
        </w:rPr>
        <w:t xml:space="preserve"> علامات النبو</w:t>
      </w:r>
      <w:r w:rsidR="00200594">
        <w:rPr>
          <w:rFonts w:hint="cs"/>
          <w:rtl/>
        </w:rPr>
        <w:t>َّ</w:t>
      </w:r>
      <w:r w:rsidRPr="00117F72">
        <w:rPr>
          <w:rFonts w:hint="cs"/>
          <w:rtl/>
        </w:rPr>
        <w:t>ة. وقد أنكر الحف</w:t>
      </w:r>
      <w:r w:rsidR="00200594">
        <w:rPr>
          <w:rFonts w:hint="cs"/>
          <w:rtl/>
        </w:rPr>
        <w:t>ّ</w:t>
      </w:r>
      <w:r w:rsidRPr="00117F72">
        <w:rPr>
          <w:rFonts w:hint="cs"/>
          <w:rtl/>
        </w:rPr>
        <w:t xml:space="preserve">اظ على </w:t>
      </w:r>
      <w:r w:rsidR="007D4B72">
        <w:rPr>
          <w:rFonts w:hint="cs"/>
          <w:rtl/>
        </w:rPr>
        <w:t>إبن الجوزي</w:t>
      </w:r>
      <w:r w:rsidRPr="00117F72">
        <w:rPr>
          <w:rFonts w:hint="cs"/>
          <w:rtl/>
        </w:rPr>
        <w:t xml:space="preserve"> إيراده الحديث في كتاب الموضوعات</w:t>
      </w:r>
      <w:r w:rsidR="00F84C8E" w:rsidRPr="00117F72">
        <w:rPr>
          <w:rFonts w:hint="cs"/>
          <w:rtl/>
        </w:rPr>
        <w:t>،</w:t>
      </w:r>
      <w:r w:rsidRPr="00117F72">
        <w:rPr>
          <w:rFonts w:hint="cs"/>
          <w:rtl/>
        </w:rPr>
        <w:t xml:space="preserve"> فقال الحافظ أبو الفضل ابن حجر في باب قول النبي</w:t>
      </w:r>
      <w:r w:rsidR="00200594">
        <w:rPr>
          <w:rFonts w:hint="cs"/>
          <w:rtl/>
        </w:rPr>
        <w:t>ِّ</w:t>
      </w:r>
      <w:r w:rsidRPr="00117F72">
        <w:rPr>
          <w:rFonts w:hint="cs"/>
          <w:rtl/>
        </w:rPr>
        <w:t xml:space="preserve"> </w:t>
      </w:r>
      <w:r w:rsidR="007D4B72">
        <w:rPr>
          <w:rFonts w:hint="cs"/>
          <w:rtl/>
        </w:rPr>
        <w:t>صلّى الله عليه وسلّم</w:t>
      </w:r>
      <w:r w:rsidR="00F84C8E" w:rsidRPr="00117F72">
        <w:rPr>
          <w:rFonts w:hint="cs"/>
          <w:rtl/>
        </w:rPr>
        <w:t>:</w:t>
      </w:r>
      <w:r w:rsidRPr="00117F72">
        <w:rPr>
          <w:rFonts w:hint="cs"/>
          <w:rtl/>
        </w:rPr>
        <w:t xml:space="preserve"> أ</w:t>
      </w:r>
      <w:r w:rsidR="00200594">
        <w:rPr>
          <w:rFonts w:hint="cs"/>
          <w:rtl/>
        </w:rPr>
        <w:t>ُ</w:t>
      </w:r>
      <w:r w:rsidRPr="00117F72">
        <w:rPr>
          <w:rFonts w:hint="cs"/>
          <w:rtl/>
        </w:rPr>
        <w:t>حل</w:t>
      </w:r>
      <w:r w:rsidR="00200594">
        <w:rPr>
          <w:rFonts w:hint="cs"/>
          <w:rtl/>
        </w:rPr>
        <w:t>ّ</w:t>
      </w:r>
      <w:r w:rsidRPr="00117F72">
        <w:rPr>
          <w:rFonts w:hint="cs"/>
          <w:rtl/>
        </w:rPr>
        <w:t>ت لكم الغنائم. من فتح الباري بعد أن أورد الحديث</w:t>
      </w:r>
      <w:r w:rsidR="00F84C8E" w:rsidRPr="00117F72">
        <w:rPr>
          <w:rFonts w:hint="cs"/>
          <w:rtl/>
        </w:rPr>
        <w:t>:</w:t>
      </w:r>
      <w:r w:rsidRPr="00117F72">
        <w:rPr>
          <w:rFonts w:hint="cs"/>
          <w:rtl/>
        </w:rPr>
        <w:t xml:space="preserve"> أخطأ </w:t>
      </w:r>
      <w:r w:rsidR="007D4B72">
        <w:rPr>
          <w:rFonts w:hint="cs"/>
          <w:rtl/>
        </w:rPr>
        <w:t>إبن الجوزي</w:t>
      </w:r>
      <w:r w:rsidRPr="00117F72">
        <w:rPr>
          <w:rFonts w:hint="cs"/>
          <w:rtl/>
        </w:rPr>
        <w:t xml:space="preserve"> بإيراده له في الموضوعات إنتهى. ومن خط</w:t>
      </w:r>
      <w:r w:rsidR="00200594">
        <w:rPr>
          <w:rFonts w:hint="cs"/>
          <w:rtl/>
        </w:rPr>
        <w:t>ّ</w:t>
      </w:r>
      <w:r w:rsidRPr="00117F72">
        <w:rPr>
          <w:rFonts w:hint="cs"/>
          <w:rtl/>
        </w:rPr>
        <w:t>ه نقلت</w:t>
      </w:r>
      <w:r w:rsidR="00763D4A">
        <w:rPr>
          <w:rFonts w:hint="cs"/>
          <w:rtl/>
        </w:rPr>
        <w:t xml:space="preserve"> ثمَّ </w:t>
      </w:r>
      <w:r w:rsidRPr="00117F72">
        <w:rPr>
          <w:rFonts w:hint="cs"/>
          <w:rtl/>
        </w:rPr>
        <w:t>قال. إن</w:t>
      </w:r>
      <w:r w:rsidR="00200594">
        <w:rPr>
          <w:rFonts w:hint="cs"/>
          <w:rtl/>
        </w:rPr>
        <w:t>َّ</w:t>
      </w:r>
      <w:r w:rsidRPr="00117F72">
        <w:rPr>
          <w:rFonts w:hint="cs"/>
          <w:rtl/>
        </w:rPr>
        <w:t xml:space="preserve"> هذا الحديث ورد من طريق أسماء بنت عميس وعلي</w:t>
      </w:r>
      <w:r w:rsidR="00200594">
        <w:rPr>
          <w:rFonts w:hint="cs"/>
          <w:rtl/>
        </w:rPr>
        <w:t>ّ</w:t>
      </w:r>
      <w:r w:rsidRPr="00117F72">
        <w:rPr>
          <w:rFonts w:hint="cs"/>
          <w:rtl/>
        </w:rPr>
        <w:t xml:space="preserve"> بن أبي طالب وابنه الحسين وأبي سعيد وأبي هريرة رضي الله عنهم </w:t>
      </w:r>
      <w:r w:rsidRPr="00117F72">
        <w:rPr>
          <w:rStyle w:val="libFootnotenumChar"/>
          <w:rFonts w:hint="cs"/>
          <w:rtl/>
        </w:rPr>
        <w:t>(2)</w:t>
      </w:r>
      <w:r w:rsidR="00763D4A">
        <w:rPr>
          <w:rFonts w:hint="cs"/>
          <w:rtl/>
        </w:rPr>
        <w:t xml:space="preserve"> ثمَّ </w:t>
      </w:r>
      <w:r w:rsidRPr="00117F72">
        <w:rPr>
          <w:rFonts w:hint="cs"/>
          <w:rtl/>
        </w:rPr>
        <w:t>ساقها وتكل</w:t>
      </w:r>
      <w:r w:rsidR="00200594">
        <w:rPr>
          <w:rFonts w:hint="cs"/>
          <w:rtl/>
        </w:rPr>
        <w:t>ّ</w:t>
      </w:r>
      <w:r w:rsidRPr="00117F72">
        <w:rPr>
          <w:rFonts w:hint="cs"/>
          <w:rtl/>
        </w:rPr>
        <w:t>م على رجالها</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قد علمت</w:t>
      </w:r>
      <w:r w:rsidR="00F60DE0">
        <w:rPr>
          <w:rFonts w:hint="cs"/>
          <w:rtl/>
        </w:rPr>
        <w:t xml:space="preserve"> ممّا </w:t>
      </w:r>
      <w:r w:rsidRPr="00117F72">
        <w:rPr>
          <w:rFonts w:hint="cs"/>
          <w:rtl/>
        </w:rPr>
        <w:t>أسلفناه من كلام الحف</w:t>
      </w:r>
      <w:r w:rsidR="00200594">
        <w:rPr>
          <w:rFonts w:hint="cs"/>
          <w:rtl/>
        </w:rPr>
        <w:t>ّ</w:t>
      </w:r>
      <w:r w:rsidRPr="00117F72">
        <w:rPr>
          <w:rFonts w:hint="cs"/>
          <w:rtl/>
        </w:rPr>
        <w:t>اظ في حكم هذا الحديث وتبي</w:t>
      </w:r>
      <w:r w:rsidR="00200594">
        <w:rPr>
          <w:rFonts w:hint="cs"/>
          <w:rtl/>
        </w:rPr>
        <w:t>ّ</w:t>
      </w:r>
      <w:r w:rsidRPr="00117F72">
        <w:rPr>
          <w:rFonts w:hint="cs"/>
          <w:rtl/>
        </w:rPr>
        <w:t>ن حال رجاله أن</w:t>
      </w:r>
      <w:r w:rsidR="00200594">
        <w:rPr>
          <w:rFonts w:hint="cs"/>
          <w:rtl/>
        </w:rPr>
        <w:t>ّ</w:t>
      </w:r>
      <w:r w:rsidRPr="00117F72">
        <w:rPr>
          <w:rFonts w:hint="cs"/>
          <w:rtl/>
        </w:rPr>
        <w:t>ه ليس فيه مت</w:t>
      </w:r>
      <w:r w:rsidR="00200594">
        <w:rPr>
          <w:rFonts w:hint="cs"/>
          <w:rtl/>
        </w:rPr>
        <w:t>َّ</w:t>
      </w:r>
      <w:r w:rsidRPr="00117F72">
        <w:rPr>
          <w:rFonts w:hint="cs"/>
          <w:rtl/>
        </w:rPr>
        <w:t>هم</w:t>
      </w:r>
      <w:r w:rsidR="00200594">
        <w:rPr>
          <w:rFonts w:hint="cs"/>
          <w:rtl/>
        </w:rPr>
        <w:t>ٌ</w:t>
      </w:r>
      <w:r w:rsidRPr="00117F72">
        <w:rPr>
          <w:rFonts w:hint="cs"/>
          <w:rtl/>
        </w:rPr>
        <w:t xml:space="preserve"> ولا من أ</w:t>
      </w:r>
      <w:r w:rsidR="00200594">
        <w:rPr>
          <w:rFonts w:hint="cs"/>
          <w:rtl/>
        </w:rPr>
        <w:t>ُ</w:t>
      </w:r>
      <w:r w:rsidRPr="00117F72">
        <w:rPr>
          <w:rFonts w:hint="cs"/>
          <w:rtl/>
        </w:rPr>
        <w:t>جمع على تركه</w:t>
      </w:r>
      <w:r w:rsidR="00F84C8E" w:rsidRPr="00117F72">
        <w:rPr>
          <w:rFonts w:hint="cs"/>
          <w:rtl/>
        </w:rPr>
        <w:t>:</w:t>
      </w:r>
      <w:r w:rsidRPr="00117F72">
        <w:rPr>
          <w:rFonts w:hint="cs"/>
          <w:rtl/>
        </w:rPr>
        <w:t xml:space="preserve"> ولاح لك ثبوت الحديث وعدم بطلانه</w:t>
      </w:r>
      <w:r w:rsidR="00F84C8E" w:rsidRPr="00117F72">
        <w:rPr>
          <w:rFonts w:hint="cs"/>
          <w:rtl/>
        </w:rPr>
        <w:t>،</w:t>
      </w:r>
      <w:r w:rsidRPr="00117F72">
        <w:rPr>
          <w:rFonts w:hint="cs"/>
          <w:rtl/>
        </w:rPr>
        <w:t xml:space="preserve"> ولم يبق</w:t>
      </w:r>
      <w:r w:rsidR="00100765">
        <w:rPr>
          <w:rFonts w:hint="cs"/>
          <w:rtl/>
        </w:rPr>
        <w:t xml:space="preserve"> إلّا </w:t>
      </w:r>
      <w:r w:rsidRPr="00117F72">
        <w:rPr>
          <w:rFonts w:hint="cs"/>
          <w:rtl/>
        </w:rPr>
        <w:t>الجواب عم</w:t>
      </w:r>
      <w:r w:rsidR="00200594">
        <w:rPr>
          <w:rFonts w:hint="cs"/>
          <w:rtl/>
        </w:rPr>
        <w:t>ّ</w:t>
      </w:r>
      <w:r w:rsidRPr="00117F72">
        <w:rPr>
          <w:rFonts w:hint="cs"/>
          <w:rtl/>
        </w:rPr>
        <w:t>ا ا</w:t>
      </w:r>
      <w:r w:rsidR="00200594">
        <w:rPr>
          <w:rFonts w:hint="cs"/>
          <w:rtl/>
        </w:rPr>
        <w:t>ُ</w:t>
      </w:r>
      <w:r w:rsidRPr="00117F72">
        <w:rPr>
          <w:rFonts w:hint="cs"/>
          <w:rtl/>
        </w:rPr>
        <w:t>عل</w:t>
      </w:r>
      <w:r w:rsidR="00200594">
        <w:rPr>
          <w:rFonts w:hint="cs"/>
          <w:rtl/>
        </w:rPr>
        <w:t>ّ</w:t>
      </w:r>
      <w:r w:rsidRPr="00117F72">
        <w:rPr>
          <w:rFonts w:hint="cs"/>
          <w:rtl/>
        </w:rPr>
        <w:t xml:space="preserve"> به وقد ا</w:t>
      </w:r>
      <w:r w:rsidR="00200594">
        <w:rPr>
          <w:rFonts w:hint="cs"/>
          <w:rtl/>
        </w:rPr>
        <w:t>ُ</w:t>
      </w:r>
      <w:r w:rsidRPr="00117F72">
        <w:rPr>
          <w:rFonts w:hint="cs"/>
          <w:rtl/>
        </w:rPr>
        <w:t>عل</w:t>
      </w:r>
      <w:r w:rsidR="00200594">
        <w:rPr>
          <w:rFonts w:hint="cs"/>
          <w:rtl/>
        </w:rPr>
        <w:t>ّ</w:t>
      </w:r>
      <w:r w:rsidRPr="00117F72">
        <w:rPr>
          <w:rFonts w:hint="cs"/>
          <w:rtl/>
        </w:rPr>
        <w:t xml:space="preserve"> بأ</w:t>
      </w:r>
      <w:r w:rsidR="00200594">
        <w:rPr>
          <w:rFonts w:hint="cs"/>
          <w:rtl/>
        </w:rPr>
        <w:t>ُ</w:t>
      </w:r>
      <w:r w:rsidRPr="00117F72">
        <w:rPr>
          <w:rFonts w:hint="cs"/>
          <w:rtl/>
        </w:rPr>
        <w:t>مور فساقها وأجاب عن الأ</w:t>
      </w:r>
      <w:r w:rsidR="00200594">
        <w:rPr>
          <w:rFonts w:hint="cs"/>
          <w:rtl/>
        </w:rPr>
        <w:t>ُ</w:t>
      </w:r>
      <w:r w:rsidRPr="00117F72">
        <w:rPr>
          <w:rFonts w:hint="cs"/>
          <w:rtl/>
        </w:rPr>
        <w:t>مور التي ا</w:t>
      </w:r>
      <w:r w:rsidR="00200594">
        <w:rPr>
          <w:rFonts w:hint="cs"/>
          <w:rtl/>
        </w:rPr>
        <w:t>ُ</w:t>
      </w:r>
      <w:r w:rsidRPr="00117F72">
        <w:rPr>
          <w:rFonts w:hint="cs"/>
          <w:rtl/>
        </w:rPr>
        <w:t>عل</w:t>
      </w:r>
      <w:r w:rsidR="00200594">
        <w:rPr>
          <w:rFonts w:hint="cs"/>
          <w:rtl/>
        </w:rPr>
        <w:t>ّ</w:t>
      </w:r>
      <w:r w:rsidRPr="00117F72">
        <w:rPr>
          <w:rFonts w:hint="cs"/>
          <w:rtl/>
        </w:rPr>
        <w:t xml:space="preserve"> بها بأجوبة شافية]. </w:t>
      </w:r>
    </w:p>
    <w:p w:rsidR="008A1E9B" w:rsidRPr="00117F72" w:rsidRDefault="008A1E9B" w:rsidP="00200594">
      <w:pPr>
        <w:pStyle w:val="libNormal"/>
        <w:rPr>
          <w:rtl/>
        </w:rPr>
      </w:pPr>
      <w:r w:rsidRPr="00117F72">
        <w:rPr>
          <w:rFonts w:hint="cs"/>
          <w:rtl/>
        </w:rPr>
        <w:t>37</w:t>
      </w:r>
      <w:r w:rsidR="00F84C8E" w:rsidRPr="00117F72">
        <w:rPr>
          <w:rFonts w:hint="cs"/>
          <w:rtl/>
        </w:rPr>
        <w:t xml:space="preserve"> - </w:t>
      </w:r>
      <w:r w:rsidRPr="00117F72">
        <w:rPr>
          <w:rFonts w:hint="cs"/>
          <w:rtl/>
        </w:rPr>
        <w:t>أبو عبد الله الزرقاني المالكي</w:t>
      </w:r>
      <w:r w:rsidR="00C51900">
        <w:rPr>
          <w:rFonts w:hint="cs"/>
          <w:rtl/>
        </w:rPr>
        <w:t xml:space="preserve"> المتوفّى </w:t>
      </w:r>
      <w:r w:rsidRPr="00117F72">
        <w:rPr>
          <w:rFonts w:hint="cs"/>
          <w:rtl/>
        </w:rPr>
        <w:t>1122 والمترجم 1 ص 142. صح</w:t>
      </w:r>
      <w:r w:rsidR="00200594">
        <w:rPr>
          <w:rFonts w:hint="cs"/>
          <w:rtl/>
        </w:rPr>
        <w:t>ّ</w:t>
      </w:r>
      <w:r w:rsidRPr="00117F72">
        <w:rPr>
          <w:rFonts w:hint="cs"/>
          <w:rtl/>
        </w:rPr>
        <w:t xml:space="preserve">حه في </w:t>
      </w:r>
      <w:r w:rsidR="00200594">
        <w:rPr>
          <w:rFonts w:hint="cs"/>
          <w:rtl/>
        </w:rPr>
        <w:t>«</w:t>
      </w:r>
      <w:r w:rsidRPr="00117F72">
        <w:rPr>
          <w:rFonts w:hint="cs"/>
          <w:rtl/>
        </w:rPr>
        <w:t>شرح المواهب</w:t>
      </w:r>
      <w:r w:rsidR="00200594">
        <w:rPr>
          <w:rFonts w:hint="cs"/>
          <w:rtl/>
        </w:rPr>
        <w:t>»</w:t>
      </w:r>
      <w:r w:rsidRPr="00117F72">
        <w:rPr>
          <w:rFonts w:hint="cs"/>
          <w:rtl/>
        </w:rPr>
        <w:t xml:space="preserve"> 5 ص 113</w:t>
      </w:r>
      <w:r w:rsidR="00200594">
        <w:rPr>
          <w:rFonts w:hint="cs"/>
          <w:rtl/>
        </w:rPr>
        <w:t xml:space="preserve"> -</w:t>
      </w:r>
      <w:r w:rsidRPr="00117F72">
        <w:rPr>
          <w:rFonts w:hint="cs"/>
          <w:rtl/>
        </w:rPr>
        <w:t xml:space="preserve"> 118 وقال</w:t>
      </w:r>
      <w:r w:rsidR="00F84C8E" w:rsidRPr="00117F72">
        <w:rPr>
          <w:rFonts w:hint="cs"/>
          <w:rtl/>
        </w:rPr>
        <w:t>:</w:t>
      </w:r>
      <w:r w:rsidRPr="00117F72">
        <w:rPr>
          <w:rFonts w:hint="cs"/>
          <w:rtl/>
        </w:rPr>
        <w:t xml:space="preserve"> أخطأ </w:t>
      </w:r>
      <w:r w:rsidR="007D4B72">
        <w:rPr>
          <w:rFonts w:hint="cs"/>
          <w:rtl/>
        </w:rPr>
        <w:t>إبن الجوزي</w:t>
      </w:r>
      <w:r w:rsidRPr="00117F72">
        <w:rPr>
          <w:rFonts w:hint="cs"/>
          <w:rtl/>
        </w:rPr>
        <w:t xml:space="preserve"> في عد</w:t>
      </w:r>
      <w:r w:rsidR="00200594">
        <w:rPr>
          <w:rFonts w:hint="cs"/>
          <w:rtl/>
        </w:rPr>
        <w:t>ِّ</w:t>
      </w:r>
      <w:r w:rsidRPr="00117F72">
        <w:rPr>
          <w:rFonts w:hint="cs"/>
          <w:rtl/>
        </w:rPr>
        <w:t>ه من الموضوعات. وبالغ في الرد</w:t>
      </w:r>
      <w:r w:rsidR="00200594">
        <w:rPr>
          <w:rFonts w:hint="cs"/>
          <w:rtl/>
        </w:rPr>
        <w:t>ِّ</w:t>
      </w:r>
      <w:r w:rsidRPr="00117F72">
        <w:rPr>
          <w:rFonts w:hint="cs"/>
          <w:rtl/>
        </w:rPr>
        <w:t xml:space="preserve"> على </w:t>
      </w:r>
      <w:r w:rsidR="00200594">
        <w:rPr>
          <w:rFonts w:hint="cs"/>
          <w:rtl/>
        </w:rPr>
        <w:t>إ</w:t>
      </w:r>
      <w:r w:rsidRPr="00117F72">
        <w:rPr>
          <w:rFonts w:hint="cs"/>
          <w:rtl/>
        </w:rPr>
        <w:t>بن تيمي</w:t>
      </w:r>
      <w:r w:rsidR="00200594">
        <w:rPr>
          <w:rFonts w:hint="cs"/>
          <w:rtl/>
        </w:rPr>
        <w:t>ّ</w:t>
      </w:r>
      <w:r w:rsidRPr="00117F72">
        <w:rPr>
          <w:rFonts w:hint="cs"/>
          <w:rtl/>
        </w:rPr>
        <w:t>ة وقال</w:t>
      </w:r>
      <w:r w:rsidR="00F84C8E" w:rsidRPr="00117F72">
        <w:rPr>
          <w:rFonts w:hint="cs"/>
          <w:rtl/>
        </w:rPr>
        <w:t>:</w:t>
      </w:r>
      <w:r w:rsidRPr="00117F72">
        <w:rPr>
          <w:rFonts w:hint="cs"/>
          <w:rtl/>
        </w:rPr>
        <w:t xml:space="preserve"> العجب العجاب إنم</w:t>
      </w:r>
      <w:r w:rsidR="00200594">
        <w:rPr>
          <w:rFonts w:hint="cs"/>
          <w:rtl/>
        </w:rPr>
        <w:t>ّ</w:t>
      </w:r>
      <w:r w:rsidRPr="00117F72">
        <w:rPr>
          <w:rFonts w:hint="cs"/>
          <w:rtl/>
        </w:rPr>
        <w:t xml:space="preserve">ا هو من كلام </w:t>
      </w:r>
      <w:r w:rsidR="00200594">
        <w:rPr>
          <w:rFonts w:hint="cs"/>
          <w:rtl/>
        </w:rPr>
        <w:t>إ</w:t>
      </w:r>
      <w:r w:rsidRPr="00117F72">
        <w:rPr>
          <w:rFonts w:hint="cs"/>
          <w:rtl/>
        </w:rPr>
        <w:t>بن تيمي</w:t>
      </w:r>
      <w:r w:rsidR="00200594">
        <w:rPr>
          <w:rFonts w:hint="cs"/>
          <w:rtl/>
        </w:rPr>
        <w:t>َّ</w:t>
      </w:r>
      <w:r w:rsidRPr="00117F72">
        <w:rPr>
          <w:rFonts w:hint="cs"/>
          <w:rtl/>
        </w:rPr>
        <w:t>ة. وقال بعد نقل نفي صح</w:t>
      </w:r>
      <w:r w:rsidR="00200594">
        <w:rPr>
          <w:rFonts w:hint="cs"/>
          <w:rtl/>
        </w:rPr>
        <w:t>َّ</w:t>
      </w:r>
      <w:r w:rsidRPr="00117F72">
        <w:rPr>
          <w:rFonts w:hint="cs"/>
          <w:rtl/>
        </w:rPr>
        <w:t>ته عن أحمد و</w:t>
      </w:r>
      <w:r w:rsidR="007D4B72">
        <w:rPr>
          <w:rFonts w:hint="cs"/>
          <w:rtl/>
        </w:rPr>
        <w:t>إبن الجوزي</w:t>
      </w:r>
      <w:r w:rsidR="00F84C8E" w:rsidRPr="00117F72">
        <w:rPr>
          <w:rFonts w:hint="cs"/>
          <w:rtl/>
        </w:rPr>
        <w:t>:</w:t>
      </w:r>
      <w:r w:rsidRPr="00117F72">
        <w:rPr>
          <w:rFonts w:hint="cs"/>
          <w:rtl/>
        </w:rPr>
        <w:t xml:space="preserve"> قال الشامي</w:t>
      </w:r>
      <w:r w:rsidR="00F84C8E" w:rsidRPr="00117F72">
        <w:rPr>
          <w:rFonts w:hint="cs"/>
          <w:rtl/>
        </w:rPr>
        <w:t>:</w:t>
      </w:r>
      <w:r w:rsidRPr="00117F72">
        <w:rPr>
          <w:rFonts w:hint="cs"/>
          <w:rtl/>
        </w:rPr>
        <w:t xml:space="preserve"> والظاهر أن</w:t>
      </w:r>
      <w:r w:rsidR="00200594">
        <w:rPr>
          <w:rFonts w:hint="cs"/>
          <w:rtl/>
        </w:rPr>
        <w:t>ّ</w:t>
      </w:r>
      <w:r w:rsidRPr="00117F72">
        <w:rPr>
          <w:rFonts w:hint="cs"/>
          <w:rtl/>
        </w:rPr>
        <w:t>ه وقع لهم من طريق بعض الكذ</w:t>
      </w:r>
      <w:r w:rsidR="00200594">
        <w:rPr>
          <w:rFonts w:hint="cs"/>
          <w:rtl/>
        </w:rPr>
        <w:t>ّ</w:t>
      </w:r>
      <w:r w:rsidRPr="00117F72">
        <w:rPr>
          <w:rFonts w:hint="cs"/>
          <w:rtl/>
        </w:rPr>
        <w:t>ابين ولم يقع لهم من الطرق السابقة وإل</w:t>
      </w:r>
      <w:r w:rsidR="00200594">
        <w:rPr>
          <w:rFonts w:hint="cs"/>
          <w:rtl/>
        </w:rPr>
        <w:t>ّ</w:t>
      </w:r>
      <w:r w:rsidRPr="00117F72">
        <w:rPr>
          <w:rFonts w:hint="cs"/>
          <w:rtl/>
        </w:rPr>
        <w:t>ا فهي يتعذ</w:t>
      </w:r>
      <w:r w:rsidR="00200594">
        <w:rPr>
          <w:rFonts w:hint="cs"/>
          <w:rtl/>
        </w:rPr>
        <w:t>َّ</w:t>
      </w:r>
      <w:r w:rsidRPr="00117F72">
        <w:rPr>
          <w:rFonts w:hint="cs"/>
          <w:rtl/>
        </w:rPr>
        <w:t>ر معها الحكم عليه بالضعف فضلا</w:t>
      </w:r>
      <w:r w:rsidR="00200594">
        <w:rPr>
          <w:rFonts w:hint="cs"/>
          <w:rtl/>
        </w:rPr>
        <w:t>ً</w:t>
      </w:r>
      <w:r w:rsidRPr="00117F72">
        <w:rPr>
          <w:rFonts w:hint="cs"/>
          <w:rtl/>
        </w:rPr>
        <w:t xml:space="preserve"> عن الوضع</w:t>
      </w:r>
      <w:r w:rsidR="00F84C8E" w:rsidRPr="00117F72">
        <w:rPr>
          <w:rFonts w:hint="cs"/>
          <w:rtl/>
        </w:rPr>
        <w:t>،</w:t>
      </w:r>
      <w:r w:rsidRPr="00117F72">
        <w:rPr>
          <w:rFonts w:hint="cs"/>
          <w:rtl/>
        </w:rPr>
        <w:t xml:space="preserve"> ولو عرضت عليه أسانيدها لاعترفوا بأن</w:t>
      </w:r>
      <w:r w:rsidR="00200594">
        <w:rPr>
          <w:rFonts w:hint="cs"/>
          <w:rtl/>
        </w:rPr>
        <w:t>َّ</w:t>
      </w:r>
      <w:r w:rsidRPr="00117F72">
        <w:rPr>
          <w:rFonts w:hint="cs"/>
          <w:rtl/>
        </w:rPr>
        <w:t xml:space="preserve"> للحديث أصلا</w:t>
      </w:r>
      <w:r w:rsidR="00200594">
        <w:rPr>
          <w:rFonts w:hint="cs"/>
          <w:rtl/>
        </w:rPr>
        <w:t>ً</w:t>
      </w:r>
      <w:r w:rsidRPr="00117F72">
        <w:rPr>
          <w:rFonts w:hint="cs"/>
          <w:rtl/>
        </w:rPr>
        <w:t xml:space="preserve"> وليس بموضوع. قال</w:t>
      </w:r>
      <w:r w:rsidR="00F84C8E" w:rsidRPr="00117F72">
        <w:rPr>
          <w:rFonts w:hint="cs"/>
          <w:rtl/>
        </w:rPr>
        <w:t>:</w:t>
      </w:r>
      <w:r w:rsidRPr="00117F72">
        <w:rPr>
          <w:rFonts w:hint="cs"/>
          <w:rtl/>
        </w:rPr>
        <w:t xml:space="preserve"> وما مه</w:t>
      </w:r>
      <w:r w:rsidR="00200594">
        <w:rPr>
          <w:rFonts w:hint="cs"/>
          <w:rtl/>
        </w:rPr>
        <w:t>ّ</w:t>
      </w:r>
      <w:r w:rsidRPr="00117F72">
        <w:rPr>
          <w:rFonts w:hint="cs"/>
          <w:rtl/>
        </w:rPr>
        <w:t>دوه من القواعد وذكر جماعة من الحف</w:t>
      </w:r>
      <w:r w:rsidR="00200594">
        <w:rPr>
          <w:rFonts w:hint="cs"/>
          <w:rtl/>
        </w:rPr>
        <w:t>ّ</w:t>
      </w:r>
      <w:r w:rsidRPr="00117F72">
        <w:rPr>
          <w:rFonts w:hint="cs"/>
          <w:rtl/>
        </w:rPr>
        <w:t>اظ له في كتبهم المعتمدة وتقوية من قو</w:t>
      </w:r>
      <w:r w:rsidR="00200594">
        <w:rPr>
          <w:rFonts w:hint="cs"/>
          <w:rtl/>
        </w:rPr>
        <w:t>ّ</w:t>
      </w:r>
      <w:r w:rsidRPr="00117F72">
        <w:rPr>
          <w:rFonts w:hint="cs"/>
          <w:rtl/>
        </w:rPr>
        <w:t>اه يرد</w:t>
      </w:r>
      <w:r w:rsidR="00200594">
        <w:rPr>
          <w:rFonts w:hint="cs"/>
          <w:rtl/>
        </w:rPr>
        <w:t>ُّ</w:t>
      </w:r>
      <w:r w:rsidRPr="00117F72">
        <w:rPr>
          <w:rFonts w:hint="cs"/>
          <w:rtl/>
        </w:rPr>
        <w:t xml:space="preserve"> على من حكم بالوضع. </w:t>
      </w:r>
    </w:p>
    <w:p w:rsidR="008A1E9B" w:rsidRDefault="008A1E9B" w:rsidP="00200594">
      <w:pPr>
        <w:pStyle w:val="libNormal"/>
        <w:rPr>
          <w:rtl/>
        </w:rPr>
      </w:pPr>
      <w:r w:rsidRPr="00117F72">
        <w:rPr>
          <w:rFonts w:hint="cs"/>
          <w:rtl/>
        </w:rPr>
        <w:t>وقال</w:t>
      </w:r>
      <w:r w:rsidR="00F84C8E" w:rsidRPr="00117F72">
        <w:rPr>
          <w:rFonts w:hint="cs"/>
          <w:rtl/>
        </w:rPr>
        <w:t>:</w:t>
      </w:r>
      <w:r w:rsidRPr="00117F72">
        <w:rPr>
          <w:rFonts w:hint="cs"/>
          <w:rtl/>
        </w:rPr>
        <w:t xml:space="preserve"> وبهذا الحديث أيضا</w:t>
      </w:r>
      <w:r w:rsidR="00200594">
        <w:rPr>
          <w:rFonts w:hint="cs"/>
          <w:rtl/>
        </w:rPr>
        <w:t>ً</w:t>
      </w:r>
      <w:r w:rsidRPr="00117F72">
        <w:rPr>
          <w:rFonts w:hint="cs"/>
          <w:rtl/>
        </w:rPr>
        <w:t xml:space="preserve"> بان أن</w:t>
      </w:r>
      <w:r w:rsidR="00200594">
        <w:rPr>
          <w:rFonts w:hint="cs"/>
          <w:rtl/>
        </w:rPr>
        <w:t>َّ</w:t>
      </w:r>
      <w:r w:rsidRPr="00117F72">
        <w:rPr>
          <w:rFonts w:hint="cs"/>
          <w:rtl/>
        </w:rPr>
        <w:t xml:space="preserve"> الصلاة ليست قضاء بل يتعي</w:t>
      </w:r>
      <w:r w:rsidR="00200594">
        <w:rPr>
          <w:rFonts w:hint="cs"/>
          <w:rtl/>
        </w:rPr>
        <w:t>َّ</w:t>
      </w:r>
      <w:r w:rsidRPr="00117F72">
        <w:rPr>
          <w:rFonts w:hint="cs"/>
          <w:rtl/>
        </w:rPr>
        <w:t>ن الأداء</w:t>
      </w:r>
      <w:r w:rsidR="00200594">
        <w:rPr>
          <w:rFonts w:hint="cs"/>
          <w:rtl/>
        </w:rPr>
        <w:t>ُ</w:t>
      </w:r>
      <w:r w:rsidRPr="00117F72">
        <w:rPr>
          <w:rFonts w:hint="cs"/>
          <w:rtl/>
        </w:rPr>
        <w:t xml:space="preserve"> وإل</w:t>
      </w:r>
      <w:r w:rsidR="00200594">
        <w:rPr>
          <w:rFonts w:hint="cs"/>
          <w:rtl/>
        </w:rPr>
        <w:t>ّ</w:t>
      </w:r>
      <w:r w:rsidRPr="00117F72">
        <w:rPr>
          <w:rFonts w:hint="cs"/>
          <w:rtl/>
        </w:rPr>
        <w:t>ا لم يكن للدعاء فايدة</w:t>
      </w:r>
      <w:r w:rsidR="00200594">
        <w:rPr>
          <w:rFonts w:hint="cs"/>
          <w:rtl/>
        </w:rPr>
        <w:t>ٌ</w:t>
      </w:r>
      <w:r w:rsidRPr="00117F72">
        <w:rPr>
          <w:rFonts w:hint="cs"/>
          <w:rtl/>
        </w:rPr>
        <w:t xml:space="preserve">. </w:t>
      </w:r>
      <w:r w:rsidR="00E41EB7">
        <w:rPr>
          <w:rFonts w:hint="cs"/>
          <w:rtl/>
        </w:rPr>
        <w:t>(</w:t>
      </w:r>
      <w:r w:rsidR="00763D4A">
        <w:rPr>
          <w:rFonts w:hint="cs"/>
          <w:rtl/>
        </w:rPr>
        <w:t xml:space="preserve">ثمَّ </w:t>
      </w:r>
      <w:r w:rsidRPr="00117F72">
        <w:rPr>
          <w:rFonts w:hint="cs"/>
          <w:rtl/>
        </w:rPr>
        <w:t>قال</w:t>
      </w:r>
      <w:r w:rsidR="00E41EB7">
        <w:rPr>
          <w:rFonts w:hint="cs"/>
          <w:rtl/>
        </w:rPr>
        <w:t>)</w:t>
      </w:r>
      <w:r w:rsidR="00F84C8E" w:rsidRPr="00117F72">
        <w:rPr>
          <w:rFonts w:hint="cs"/>
          <w:rtl/>
        </w:rPr>
        <w:t>:</w:t>
      </w:r>
      <w:r w:rsidRPr="00117F72">
        <w:rPr>
          <w:rFonts w:hint="cs"/>
          <w:rtl/>
        </w:rPr>
        <w:t xml:space="preserve"> ومن القواعد أن</w:t>
      </w:r>
      <w:r w:rsidR="00200594">
        <w:rPr>
          <w:rFonts w:hint="cs"/>
          <w:rtl/>
        </w:rPr>
        <w:t>َّ</w:t>
      </w:r>
      <w:r w:rsidRPr="00117F72">
        <w:rPr>
          <w:rFonts w:hint="cs"/>
          <w:rtl/>
        </w:rPr>
        <w:t xml:space="preserve"> تعد</w:t>
      </w:r>
      <w:r w:rsidR="00200594">
        <w:rPr>
          <w:rFonts w:hint="cs"/>
          <w:rtl/>
        </w:rPr>
        <w:t>ُّ</w:t>
      </w:r>
      <w:r w:rsidRPr="00117F72">
        <w:rPr>
          <w:rFonts w:hint="cs"/>
          <w:rtl/>
        </w:rPr>
        <w:t>د الطريق فيه ي</w:t>
      </w:r>
      <w:r w:rsidR="00200594">
        <w:rPr>
          <w:rFonts w:hint="cs"/>
          <w:rtl/>
        </w:rPr>
        <w:t>ُ</w:t>
      </w:r>
      <w:r w:rsidRPr="00117F72">
        <w:rPr>
          <w:rFonts w:hint="cs"/>
          <w:rtl/>
        </w:rPr>
        <w:t>فيد أن</w:t>
      </w:r>
      <w:r w:rsidR="00200594">
        <w:rPr>
          <w:rFonts w:hint="cs"/>
          <w:rtl/>
        </w:rPr>
        <w:t>َّ</w:t>
      </w:r>
      <w:r w:rsidRPr="00117F72">
        <w:rPr>
          <w:rFonts w:hint="cs"/>
          <w:rtl/>
        </w:rPr>
        <w:t xml:space="preserve"> للحديث أصلا</w:t>
      </w:r>
      <w:r w:rsidR="00200594">
        <w:rPr>
          <w:rFonts w:hint="cs"/>
          <w:rtl/>
        </w:rPr>
        <w:t>ً</w:t>
      </w:r>
      <w:r w:rsidR="00F84C8E" w:rsidRPr="00117F72">
        <w:rPr>
          <w:rFonts w:hint="cs"/>
          <w:rtl/>
        </w:rPr>
        <w:t>،</w:t>
      </w:r>
      <w:r w:rsidRPr="00117F72">
        <w:rPr>
          <w:rFonts w:hint="cs"/>
          <w:rtl/>
        </w:rPr>
        <w:t xml:space="preserve"> ومن لطائف ال</w:t>
      </w:r>
      <w:r w:rsidR="00200594">
        <w:rPr>
          <w:rFonts w:hint="cs"/>
          <w:rtl/>
        </w:rPr>
        <w:t>إ</w:t>
      </w:r>
      <w:r w:rsidRPr="00117F72">
        <w:rPr>
          <w:rFonts w:hint="cs"/>
          <w:rtl/>
        </w:rPr>
        <w:t>ت</w:t>
      </w:r>
      <w:r w:rsidR="00200594">
        <w:rPr>
          <w:rFonts w:hint="cs"/>
          <w:rtl/>
        </w:rPr>
        <w:t>ِّ</w:t>
      </w:r>
      <w:r w:rsidRPr="00117F72">
        <w:rPr>
          <w:rFonts w:hint="cs"/>
          <w:rtl/>
        </w:rPr>
        <w:t>فاقات الحسنة أن</w:t>
      </w:r>
      <w:r w:rsidR="00200594">
        <w:rPr>
          <w:rFonts w:hint="cs"/>
          <w:rtl/>
        </w:rPr>
        <w:t>َّ</w:t>
      </w:r>
      <w:r w:rsidRPr="00117F72">
        <w:rPr>
          <w:rFonts w:hint="cs"/>
          <w:rtl/>
        </w:rPr>
        <w:t xml:space="preserve"> أبا المنصور المظف</w:t>
      </w:r>
      <w:r w:rsidR="00200594">
        <w:rPr>
          <w:rFonts w:hint="cs"/>
          <w:rtl/>
        </w:rPr>
        <w:t>ِّ</w:t>
      </w:r>
      <w:r w:rsidRPr="00117F72">
        <w:rPr>
          <w:rFonts w:hint="cs"/>
          <w:rtl/>
        </w:rPr>
        <w:t>ر الواعظ. وذكر القص</w:t>
      </w:r>
      <w:r w:rsidR="00200594">
        <w:rPr>
          <w:rFonts w:hint="cs"/>
          <w:rtl/>
        </w:rPr>
        <w:t>ِّ</w:t>
      </w:r>
      <w:r w:rsidRPr="00117F72">
        <w:rPr>
          <w:rFonts w:hint="cs"/>
          <w:rtl/>
        </w:rPr>
        <w:t>ة كما مر</w:t>
      </w:r>
      <w:r w:rsidR="00200594">
        <w:rPr>
          <w:rFonts w:hint="cs"/>
          <w:rtl/>
        </w:rPr>
        <w:t>َّ</w:t>
      </w:r>
      <w:r w:rsidRPr="00117F72">
        <w:rPr>
          <w:rFonts w:hint="cs"/>
          <w:rtl/>
        </w:rPr>
        <w:t xml:space="preserve">ت.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كذا والصحيح</w:t>
      </w:r>
      <w:r w:rsidR="00F84C8E">
        <w:rPr>
          <w:rFonts w:hint="cs"/>
          <w:rtl/>
        </w:rPr>
        <w:t>،</w:t>
      </w:r>
      <w:r>
        <w:rPr>
          <w:rFonts w:hint="cs"/>
          <w:rtl/>
        </w:rPr>
        <w:t xml:space="preserve"> أبو الفتح. </w:t>
      </w:r>
    </w:p>
    <w:p w:rsidR="008A1E9B" w:rsidRDefault="008A1E9B" w:rsidP="008A1E9B">
      <w:pPr>
        <w:pStyle w:val="libFootnote0"/>
        <w:rPr>
          <w:rtl/>
        </w:rPr>
      </w:pPr>
      <w:r>
        <w:rPr>
          <w:rFonts w:hint="cs"/>
          <w:rtl/>
        </w:rPr>
        <w:t>2</w:t>
      </w:r>
      <w:r w:rsidR="00F84C8E">
        <w:rPr>
          <w:rFonts w:hint="cs"/>
          <w:rtl/>
        </w:rPr>
        <w:t xml:space="preserve"> - </w:t>
      </w:r>
      <w:r>
        <w:rPr>
          <w:rFonts w:hint="cs"/>
          <w:rtl/>
        </w:rPr>
        <w:t>فالحديث متواتر أخذا</w:t>
      </w:r>
      <w:r w:rsidR="002A7BCB">
        <w:rPr>
          <w:rFonts w:hint="cs"/>
          <w:rtl/>
        </w:rPr>
        <w:t>ً</w:t>
      </w:r>
      <w:r>
        <w:rPr>
          <w:rFonts w:hint="cs"/>
          <w:rtl/>
        </w:rPr>
        <w:t xml:space="preserve"> بما ذهب إليه جمع من أعلام القوم في التواتر. </w:t>
      </w:r>
    </w:p>
    <w:p w:rsidR="008A1E9B" w:rsidRDefault="008A1E9B" w:rsidP="00854A34">
      <w:pPr>
        <w:pStyle w:val="libNormal"/>
        <w:rPr>
          <w:rtl/>
        </w:rPr>
      </w:pPr>
      <w:r>
        <w:rPr>
          <w:rFonts w:hint="cs"/>
          <w:rtl/>
        </w:rPr>
        <w:br w:type="page"/>
      </w:r>
    </w:p>
    <w:p w:rsidR="008A1E9B" w:rsidRPr="00117F72" w:rsidRDefault="008A1E9B" w:rsidP="002A7BCB">
      <w:pPr>
        <w:pStyle w:val="libNormal"/>
        <w:rPr>
          <w:rtl/>
        </w:rPr>
      </w:pPr>
      <w:r w:rsidRPr="00117F72">
        <w:rPr>
          <w:rFonts w:hint="cs"/>
          <w:rtl/>
        </w:rPr>
        <w:lastRenderedPageBreak/>
        <w:t>38</w:t>
      </w:r>
      <w:r w:rsidR="00F84C8E" w:rsidRPr="00117F72">
        <w:rPr>
          <w:rFonts w:hint="cs"/>
          <w:rtl/>
        </w:rPr>
        <w:t xml:space="preserve"> - </w:t>
      </w:r>
      <w:r w:rsidRPr="00117F72">
        <w:rPr>
          <w:rFonts w:hint="cs"/>
          <w:rtl/>
        </w:rPr>
        <w:t>شمس الدين الحفني الشافعي</w:t>
      </w:r>
      <w:r w:rsidR="002A7BCB">
        <w:rPr>
          <w:rFonts w:hint="cs"/>
          <w:rtl/>
        </w:rPr>
        <w:t>ّ</w:t>
      </w:r>
      <w:r w:rsidR="00C51900">
        <w:rPr>
          <w:rFonts w:hint="cs"/>
          <w:rtl/>
        </w:rPr>
        <w:t xml:space="preserve"> المتوفّى </w:t>
      </w:r>
      <w:r w:rsidRPr="00117F72">
        <w:rPr>
          <w:rFonts w:hint="cs"/>
          <w:rtl/>
        </w:rPr>
        <w:t>1181 والمترجم 1 ص 144</w:t>
      </w:r>
      <w:r w:rsidR="00F84C8E" w:rsidRPr="00117F72">
        <w:rPr>
          <w:rFonts w:hint="cs"/>
          <w:rtl/>
        </w:rPr>
        <w:t>،</w:t>
      </w:r>
      <w:r w:rsidRPr="00117F72">
        <w:rPr>
          <w:rFonts w:hint="cs"/>
          <w:rtl/>
        </w:rPr>
        <w:t xml:space="preserve"> قال في تعليقه على </w:t>
      </w:r>
      <w:r w:rsidR="002A7BCB">
        <w:rPr>
          <w:rFonts w:hint="cs"/>
          <w:rtl/>
        </w:rPr>
        <w:t>«</w:t>
      </w:r>
      <w:r w:rsidRPr="00117F72">
        <w:rPr>
          <w:rFonts w:hint="cs"/>
          <w:rtl/>
        </w:rPr>
        <w:t>الجامع الصغير</w:t>
      </w:r>
      <w:r w:rsidR="002A7BCB">
        <w:rPr>
          <w:rFonts w:hint="cs"/>
          <w:rtl/>
        </w:rPr>
        <w:t>»</w:t>
      </w:r>
      <w:r w:rsidRPr="00117F72">
        <w:rPr>
          <w:rFonts w:hint="cs"/>
          <w:rtl/>
        </w:rPr>
        <w:t xml:space="preserve"> للسيوطي 2 ص 293 في قوله صل</w:t>
      </w:r>
      <w:r w:rsidR="002A7BCB">
        <w:rPr>
          <w:rFonts w:hint="cs"/>
          <w:rtl/>
        </w:rPr>
        <w:t>ّ</w:t>
      </w:r>
      <w:r w:rsidRPr="00117F72">
        <w:rPr>
          <w:rFonts w:hint="cs"/>
          <w:rtl/>
        </w:rPr>
        <w:t>ى الله عليه وآله</w:t>
      </w:r>
      <w:r w:rsidR="00F84C8E" w:rsidRPr="00117F72">
        <w:rPr>
          <w:rFonts w:hint="cs"/>
          <w:rtl/>
        </w:rPr>
        <w:t>:</w:t>
      </w:r>
      <w:r w:rsidRPr="00117F72">
        <w:rPr>
          <w:rFonts w:hint="cs"/>
          <w:rtl/>
        </w:rPr>
        <w:t xml:space="preserve"> ما ح</w:t>
      </w:r>
      <w:r w:rsidR="002A7BCB">
        <w:rPr>
          <w:rFonts w:hint="cs"/>
          <w:rtl/>
        </w:rPr>
        <w:t>ُ</w:t>
      </w:r>
      <w:r w:rsidRPr="00117F72">
        <w:rPr>
          <w:rFonts w:hint="cs"/>
          <w:rtl/>
        </w:rPr>
        <w:t>بست الشمس على بشر</w:t>
      </w:r>
      <w:r w:rsidR="00100765">
        <w:rPr>
          <w:rFonts w:hint="cs"/>
          <w:rtl/>
        </w:rPr>
        <w:t xml:space="preserve"> إلّا </w:t>
      </w:r>
      <w:r w:rsidRPr="00117F72">
        <w:rPr>
          <w:rFonts w:hint="cs"/>
          <w:rtl/>
        </w:rPr>
        <w:t>على يوشع بن نون</w:t>
      </w:r>
      <w:r w:rsidR="00F84C8E" w:rsidRPr="00117F72">
        <w:rPr>
          <w:rFonts w:hint="cs"/>
          <w:rtl/>
        </w:rPr>
        <w:t>:</w:t>
      </w:r>
      <w:r w:rsidRPr="00117F72">
        <w:rPr>
          <w:rFonts w:hint="cs"/>
          <w:rtl/>
        </w:rPr>
        <w:t xml:space="preserve"> لا ينافيه حديث رد</w:t>
      </w:r>
      <w:r w:rsidR="002A7BCB">
        <w:rPr>
          <w:rFonts w:hint="cs"/>
          <w:rtl/>
        </w:rPr>
        <w:t>ِّ</w:t>
      </w:r>
      <w:r w:rsidRPr="00117F72">
        <w:rPr>
          <w:rFonts w:hint="cs"/>
          <w:rtl/>
        </w:rPr>
        <w:t xml:space="preserve"> الش</w:t>
      </w:r>
      <w:r w:rsidR="002A7BCB">
        <w:rPr>
          <w:rFonts w:hint="cs"/>
          <w:rtl/>
        </w:rPr>
        <w:t>َّ</w:t>
      </w:r>
      <w:r w:rsidRPr="00117F72">
        <w:rPr>
          <w:rFonts w:hint="cs"/>
          <w:rtl/>
        </w:rPr>
        <w:t>مس لسي</w:t>
      </w:r>
      <w:r w:rsidR="002A7BCB">
        <w:rPr>
          <w:rFonts w:hint="cs"/>
          <w:rtl/>
        </w:rPr>
        <w:t>ِّ</w:t>
      </w:r>
      <w:r w:rsidRPr="00117F72">
        <w:rPr>
          <w:rFonts w:hint="cs"/>
          <w:rtl/>
        </w:rPr>
        <w:t>دنا علي</w:t>
      </w:r>
      <w:r w:rsidR="002A7BCB">
        <w:rPr>
          <w:rFonts w:hint="cs"/>
          <w:rtl/>
        </w:rPr>
        <w:t>ٍّ</w:t>
      </w:r>
      <w:r w:rsidRPr="00117F72">
        <w:rPr>
          <w:rFonts w:hint="cs"/>
          <w:rtl/>
        </w:rPr>
        <w:t xml:space="preserve"> رضي الله عنه لأن</w:t>
      </w:r>
      <w:r w:rsidR="002A7BCB">
        <w:rPr>
          <w:rFonts w:hint="cs"/>
          <w:rtl/>
        </w:rPr>
        <w:t>ّ</w:t>
      </w:r>
      <w:r w:rsidRPr="00117F72">
        <w:rPr>
          <w:rFonts w:hint="cs"/>
          <w:rtl/>
        </w:rPr>
        <w:t xml:space="preserve"> ذلك رد</w:t>
      </w:r>
      <w:r w:rsidR="002A7BCB">
        <w:rPr>
          <w:rFonts w:hint="cs"/>
          <w:rtl/>
        </w:rPr>
        <w:t>ٌّ</w:t>
      </w:r>
      <w:r w:rsidRPr="00117F72">
        <w:rPr>
          <w:rFonts w:hint="cs"/>
          <w:rtl/>
        </w:rPr>
        <w:t xml:space="preserve"> لها بعد غروبها وما هنا حبس</w:t>
      </w:r>
      <w:r w:rsidR="002A7BCB">
        <w:rPr>
          <w:rFonts w:hint="cs"/>
          <w:rtl/>
        </w:rPr>
        <w:t>ٌ</w:t>
      </w:r>
      <w:r w:rsidRPr="00117F72">
        <w:rPr>
          <w:rFonts w:hint="cs"/>
          <w:rtl/>
        </w:rPr>
        <w:t xml:space="preserve"> لها لا رد</w:t>
      </w:r>
      <w:r w:rsidR="002A7BCB">
        <w:rPr>
          <w:rFonts w:hint="cs"/>
          <w:rtl/>
        </w:rPr>
        <w:t>ٌّ</w:t>
      </w:r>
      <w:r w:rsidRPr="00117F72">
        <w:rPr>
          <w:rFonts w:hint="cs"/>
          <w:rtl/>
        </w:rPr>
        <w:t xml:space="preserve"> لها بعد الغروب</w:t>
      </w:r>
      <w:r w:rsidR="00F84C8E" w:rsidRPr="00117F72">
        <w:rPr>
          <w:rFonts w:hint="cs"/>
          <w:rtl/>
        </w:rPr>
        <w:t>،</w:t>
      </w:r>
      <w:r w:rsidRPr="00117F72">
        <w:rPr>
          <w:rFonts w:hint="cs"/>
          <w:rtl/>
        </w:rPr>
        <w:t xml:space="preserve"> والمراد ما ح</w:t>
      </w:r>
      <w:r w:rsidR="002A7BCB">
        <w:rPr>
          <w:rFonts w:hint="cs"/>
          <w:rtl/>
        </w:rPr>
        <w:t>ُ</w:t>
      </w:r>
      <w:r w:rsidRPr="00117F72">
        <w:rPr>
          <w:rFonts w:hint="cs"/>
          <w:rtl/>
        </w:rPr>
        <w:t>سبت على بشر غير يوشع فيما مضى من الز</w:t>
      </w:r>
      <w:r w:rsidR="002A7BCB">
        <w:rPr>
          <w:rFonts w:hint="cs"/>
          <w:rtl/>
        </w:rPr>
        <w:t>َّ</w:t>
      </w:r>
      <w:r w:rsidRPr="00117F72">
        <w:rPr>
          <w:rFonts w:hint="cs"/>
          <w:rtl/>
        </w:rPr>
        <w:t>مان</w:t>
      </w:r>
      <w:r w:rsidR="00F84C8E" w:rsidRPr="00117F72">
        <w:rPr>
          <w:rFonts w:hint="cs"/>
          <w:rtl/>
        </w:rPr>
        <w:t>،</w:t>
      </w:r>
      <w:r w:rsidRPr="00117F72">
        <w:rPr>
          <w:rFonts w:hint="cs"/>
          <w:rtl/>
        </w:rPr>
        <w:t xml:space="preserve"> لأن</w:t>
      </w:r>
      <w:r w:rsidR="002A7BCB">
        <w:rPr>
          <w:rFonts w:hint="cs"/>
          <w:rtl/>
        </w:rPr>
        <w:t>َّ</w:t>
      </w:r>
      <w:r w:rsidRPr="00117F72">
        <w:rPr>
          <w:rFonts w:hint="cs"/>
          <w:rtl/>
        </w:rPr>
        <w:t xml:space="preserve"> ح</w:t>
      </w:r>
      <w:r w:rsidR="002A7BCB">
        <w:rPr>
          <w:rFonts w:hint="cs"/>
          <w:rtl/>
        </w:rPr>
        <w:t>ُ</w:t>
      </w:r>
      <w:r w:rsidRPr="00117F72">
        <w:rPr>
          <w:rFonts w:hint="cs"/>
          <w:rtl/>
        </w:rPr>
        <w:t xml:space="preserve">بس فعل ماض فلا ينافي وقوع الحبس بعد ذلك لبعض أولياء الله تعالى. </w:t>
      </w:r>
    </w:p>
    <w:p w:rsidR="008A1E9B" w:rsidRPr="00117F72" w:rsidRDefault="008A1E9B" w:rsidP="002A7BCB">
      <w:pPr>
        <w:pStyle w:val="libNormal"/>
        <w:rPr>
          <w:rtl/>
        </w:rPr>
      </w:pPr>
      <w:r w:rsidRPr="00117F72">
        <w:rPr>
          <w:rFonts w:hint="cs"/>
          <w:rtl/>
        </w:rPr>
        <w:t>39</w:t>
      </w:r>
      <w:r w:rsidR="00F84C8E" w:rsidRPr="00117F72">
        <w:rPr>
          <w:rFonts w:hint="cs"/>
          <w:rtl/>
        </w:rPr>
        <w:t xml:space="preserve"> - </w:t>
      </w:r>
      <w:r w:rsidRPr="00117F72">
        <w:rPr>
          <w:rFonts w:hint="cs"/>
          <w:rtl/>
        </w:rPr>
        <w:t>ميرزا محم</w:t>
      </w:r>
      <w:r w:rsidR="002A7BCB">
        <w:rPr>
          <w:rFonts w:hint="cs"/>
          <w:rtl/>
        </w:rPr>
        <w:t>َّ</w:t>
      </w:r>
      <w:r w:rsidRPr="00117F72">
        <w:rPr>
          <w:rFonts w:hint="cs"/>
          <w:rtl/>
        </w:rPr>
        <w:t xml:space="preserve">د البدخشي المذكور في ج 1 ص 143 قال في </w:t>
      </w:r>
      <w:r w:rsidR="002A7BCB">
        <w:rPr>
          <w:rFonts w:hint="cs"/>
          <w:rtl/>
        </w:rPr>
        <w:t>«</w:t>
      </w:r>
      <w:r w:rsidRPr="00117F72">
        <w:rPr>
          <w:rFonts w:hint="cs"/>
          <w:rtl/>
        </w:rPr>
        <w:t>نزل الأبرار</w:t>
      </w:r>
      <w:r w:rsidR="002A7BCB">
        <w:rPr>
          <w:rFonts w:hint="cs"/>
          <w:rtl/>
        </w:rPr>
        <w:t>»</w:t>
      </w:r>
      <w:r w:rsidRPr="00117F72">
        <w:rPr>
          <w:rFonts w:hint="cs"/>
          <w:rtl/>
        </w:rPr>
        <w:t xml:space="preserve"> ص 40</w:t>
      </w:r>
      <w:r w:rsidR="00F84C8E" w:rsidRPr="00117F72">
        <w:rPr>
          <w:rFonts w:hint="cs"/>
          <w:rtl/>
        </w:rPr>
        <w:t>:</w:t>
      </w:r>
      <w:r w:rsidRPr="00117F72">
        <w:rPr>
          <w:rFonts w:hint="cs"/>
          <w:rtl/>
        </w:rPr>
        <w:t xml:space="preserve"> الحديث صر</w:t>
      </w:r>
      <w:r w:rsidR="002A7BCB">
        <w:rPr>
          <w:rFonts w:hint="cs"/>
          <w:rtl/>
        </w:rPr>
        <w:t>َّ</w:t>
      </w:r>
      <w:r w:rsidRPr="00117F72">
        <w:rPr>
          <w:rFonts w:hint="cs"/>
          <w:rtl/>
        </w:rPr>
        <w:t>ح بتصحيحه جماعة</w:t>
      </w:r>
      <w:r w:rsidR="002A7BCB">
        <w:rPr>
          <w:rFonts w:hint="cs"/>
          <w:rtl/>
        </w:rPr>
        <w:t>ٌ</w:t>
      </w:r>
      <w:r w:rsidRPr="00117F72">
        <w:rPr>
          <w:rFonts w:hint="cs"/>
          <w:rtl/>
        </w:rPr>
        <w:t xml:space="preserve"> من الأئم</w:t>
      </w:r>
      <w:r w:rsidR="002A7BCB">
        <w:rPr>
          <w:rFonts w:hint="cs"/>
          <w:rtl/>
        </w:rPr>
        <w:t>َّ</w:t>
      </w:r>
      <w:r w:rsidRPr="00117F72">
        <w:rPr>
          <w:rFonts w:hint="cs"/>
          <w:rtl/>
        </w:rPr>
        <w:t>ة الحف</w:t>
      </w:r>
      <w:r w:rsidR="002A7BCB">
        <w:rPr>
          <w:rFonts w:hint="cs"/>
          <w:rtl/>
        </w:rPr>
        <w:t>ّ</w:t>
      </w:r>
      <w:r w:rsidRPr="00117F72">
        <w:rPr>
          <w:rFonts w:hint="cs"/>
          <w:rtl/>
        </w:rPr>
        <w:t>اظ كالطحاوي والقاضي عياض وغيرهما وقال الطحاوي</w:t>
      </w:r>
      <w:r w:rsidR="00F84C8E" w:rsidRPr="00117F72">
        <w:rPr>
          <w:rFonts w:hint="cs"/>
          <w:rtl/>
        </w:rPr>
        <w:t>:</w:t>
      </w:r>
      <w:r w:rsidRPr="00117F72">
        <w:rPr>
          <w:rFonts w:hint="cs"/>
          <w:rtl/>
        </w:rPr>
        <w:t xml:space="preserve"> هذا حديث</w:t>
      </w:r>
      <w:r w:rsidR="002A7BCB">
        <w:rPr>
          <w:rFonts w:hint="cs"/>
          <w:rtl/>
        </w:rPr>
        <w:t>ٌ</w:t>
      </w:r>
      <w:r w:rsidRPr="00117F72">
        <w:rPr>
          <w:rFonts w:hint="cs"/>
          <w:rtl/>
        </w:rPr>
        <w:t xml:space="preserve"> ثابت</w:t>
      </w:r>
      <w:r w:rsidR="002A7BCB">
        <w:rPr>
          <w:rFonts w:hint="cs"/>
          <w:rtl/>
        </w:rPr>
        <w:t>ٌ</w:t>
      </w:r>
      <w:r w:rsidRPr="00117F72">
        <w:rPr>
          <w:rFonts w:hint="cs"/>
          <w:rtl/>
        </w:rPr>
        <w:t xml:space="preserve"> رواته ثقات</w:t>
      </w:r>
      <w:r w:rsidR="002A7BCB">
        <w:rPr>
          <w:rFonts w:hint="cs"/>
          <w:rtl/>
        </w:rPr>
        <w:t>ٌ</w:t>
      </w:r>
      <w:r w:rsidRPr="00117F72">
        <w:rPr>
          <w:rFonts w:hint="cs"/>
          <w:rtl/>
        </w:rPr>
        <w:t>.</w:t>
      </w:r>
      <w:r w:rsidR="00763D4A">
        <w:rPr>
          <w:rFonts w:hint="cs"/>
          <w:rtl/>
        </w:rPr>
        <w:t xml:space="preserve"> ثمَّ </w:t>
      </w:r>
      <w:r w:rsidRPr="00117F72">
        <w:rPr>
          <w:rFonts w:hint="cs"/>
          <w:rtl/>
        </w:rPr>
        <w:t>نقل كلام الطح</w:t>
      </w:r>
      <w:r w:rsidR="002A7BCB">
        <w:rPr>
          <w:rFonts w:hint="cs"/>
          <w:rtl/>
        </w:rPr>
        <w:t>ّ</w:t>
      </w:r>
      <w:r w:rsidRPr="00117F72">
        <w:rPr>
          <w:rFonts w:hint="cs"/>
          <w:rtl/>
        </w:rPr>
        <w:t>اوي وذكر حكاية أبي المنصور المظف</w:t>
      </w:r>
      <w:r w:rsidR="002A7BCB">
        <w:rPr>
          <w:rFonts w:hint="cs"/>
          <w:rtl/>
        </w:rPr>
        <w:t>َّ</w:t>
      </w:r>
      <w:r w:rsidRPr="00117F72">
        <w:rPr>
          <w:rFonts w:hint="cs"/>
          <w:rtl/>
        </w:rPr>
        <w:t>ر الواعظ وقال</w:t>
      </w:r>
      <w:r w:rsidR="00F84C8E" w:rsidRPr="00117F72">
        <w:rPr>
          <w:rFonts w:hint="cs"/>
          <w:rtl/>
        </w:rPr>
        <w:t>:</w:t>
      </w:r>
      <w:r w:rsidRPr="00117F72">
        <w:rPr>
          <w:rFonts w:hint="cs"/>
          <w:rtl/>
        </w:rPr>
        <w:t xml:space="preserve"> إن</w:t>
      </w:r>
      <w:r w:rsidR="002A7BCB">
        <w:rPr>
          <w:rFonts w:hint="cs"/>
          <w:rtl/>
        </w:rPr>
        <w:t>َّ</w:t>
      </w:r>
      <w:r w:rsidRPr="00117F72">
        <w:rPr>
          <w:rFonts w:hint="cs"/>
          <w:rtl/>
        </w:rPr>
        <w:t xml:space="preserve"> للحافظ السيوطي جزء</w:t>
      </w:r>
      <w:r w:rsidR="002A7BCB">
        <w:rPr>
          <w:rFonts w:hint="cs"/>
          <w:rtl/>
        </w:rPr>
        <w:t>ٌ</w:t>
      </w:r>
      <w:r w:rsidRPr="00117F72">
        <w:rPr>
          <w:rFonts w:hint="cs"/>
          <w:rtl/>
        </w:rPr>
        <w:t xml:space="preserve"> في طرق هذا الحديث وبيان حاله. </w:t>
      </w:r>
    </w:p>
    <w:p w:rsidR="008A1E9B" w:rsidRPr="00117F72" w:rsidRDefault="008A1E9B" w:rsidP="002A7BCB">
      <w:pPr>
        <w:pStyle w:val="libNormal"/>
        <w:rPr>
          <w:rtl/>
        </w:rPr>
      </w:pPr>
      <w:r w:rsidRPr="00117F72">
        <w:rPr>
          <w:rFonts w:hint="cs"/>
          <w:rtl/>
        </w:rPr>
        <w:t>40</w:t>
      </w:r>
      <w:r w:rsidR="00F84C8E" w:rsidRPr="00117F72">
        <w:rPr>
          <w:rFonts w:hint="cs"/>
          <w:rtl/>
        </w:rPr>
        <w:t xml:space="preserve"> - </w:t>
      </w:r>
      <w:r w:rsidRPr="00117F72">
        <w:rPr>
          <w:rFonts w:hint="cs"/>
          <w:rtl/>
        </w:rPr>
        <w:t>الشيخ محم</w:t>
      </w:r>
      <w:r w:rsidR="002A7BCB">
        <w:rPr>
          <w:rFonts w:hint="cs"/>
          <w:rtl/>
        </w:rPr>
        <w:t>َّ</w:t>
      </w:r>
      <w:r w:rsidRPr="00117F72">
        <w:rPr>
          <w:rFonts w:hint="cs"/>
          <w:rtl/>
        </w:rPr>
        <w:t>د الصب</w:t>
      </w:r>
      <w:r w:rsidR="002A7BCB">
        <w:rPr>
          <w:rFonts w:hint="cs"/>
          <w:rtl/>
        </w:rPr>
        <w:t>ّ</w:t>
      </w:r>
      <w:r w:rsidRPr="00117F72">
        <w:rPr>
          <w:rFonts w:hint="cs"/>
          <w:rtl/>
        </w:rPr>
        <w:t>ان</w:t>
      </w:r>
      <w:r w:rsidR="00C51900">
        <w:rPr>
          <w:rFonts w:hint="cs"/>
          <w:rtl/>
        </w:rPr>
        <w:t xml:space="preserve"> المتوفّى </w:t>
      </w:r>
      <w:r w:rsidRPr="00117F72">
        <w:rPr>
          <w:rFonts w:hint="cs"/>
          <w:rtl/>
        </w:rPr>
        <w:t>1206 والمترجم 1 ص 145</w:t>
      </w:r>
      <w:r w:rsidR="00F84C8E" w:rsidRPr="00117F72">
        <w:rPr>
          <w:rFonts w:hint="cs"/>
          <w:rtl/>
        </w:rPr>
        <w:t>،</w:t>
      </w:r>
      <w:r w:rsidRPr="00117F72">
        <w:rPr>
          <w:rFonts w:hint="cs"/>
          <w:rtl/>
        </w:rPr>
        <w:t xml:space="preserve"> عد</w:t>
      </w:r>
      <w:r w:rsidR="002A7BCB">
        <w:rPr>
          <w:rFonts w:hint="cs"/>
          <w:rtl/>
        </w:rPr>
        <w:t>َّ</w:t>
      </w:r>
      <w:r w:rsidRPr="00117F72">
        <w:rPr>
          <w:rFonts w:hint="cs"/>
          <w:rtl/>
        </w:rPr>
        <w:t>ه في إسعاف الراغبين ص 62 من معجزات النبي</w:t>
      </w:r>
      <w:r w:rsidR="002A7BCB">
        <w:rPr>
          <w:rFonts w:hint="cs"/>
          <w:rtl/>
        </w:rPr>
        <w:t>ِّ</w:t>
      </w:r>
      <w:r w:rsidRPr="00117F72">
        <w:rPr>
          <w:rFonts w:hint="cs"/>
          <w:rtl/>
        </w:rPr>
        <w:t xml:space="preserve"> </w:t>
      </w:r>
      <w:r w:rsidR="00C86C56">
        <w:rPr>
          <w:rFonts w:hint="cs"/>
          <w:rtl/>
        </w:rPr>
        <w:t xml:space="preserve">صلّى الله عليه وآله </w:t>
      </w:r>
      <w:r w:rsidRPr="00117F72">
        <w:rPr>
          <w:rFonts w:hint="cs"/>
          <w:rtl/>
        </w:rPr>
        <w:t>وفي ص 162 من كرامات أمير المؤمنين عليه السلام وذكر الحديث</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وصح</w:t>
      </w:r>
      <w:r w:rsidR="002A7BCB">
        <w:rPr>
          <w:rFonts w:hint="cs"/>
          <w:rtl/>
        </w:rPr>
        <w:t>َّ</w:t>
      </w:r>
      <w:r w:rsidRPr="00117F72">
        <w:rPr>
          <w:rFonts w:hint="cs"/>
          <w:rtl/>
        </w:rPr>
        <w:t>حه</w:t>
      </w:r>
      <w:r w:rsidR="00F84C8E" w:rsidRPr="00117F72">
        <w:rPr>
          <w:rFonts w:hint="cs"/>
          <w:rtl/>
        </w:rPr>
        <w:t>:</w:t>
      </w:r>
      <w:r w:rsidRPr="00117F72">
        <w:rPr>
          <w:rFonts w:hint="cs"/>
          <w:rtl/>
        </w:rPr>
        <w:t xml:space="preserve"> الطحاوي</w:t>
      </w:r>
      <w:r w:rsidR="00F84C8E" w:rsidRPr="00117F72">
        <w:rPr>
          <w:rFonts w:hint="cs"/>
          <w:rtl/>
        </w:rPr>
        <w:t>،</w:t>
      </w:r>
      <w:r w:rsidRPr="00117F72">
        <w:rPr>
          <w:rFonts w:hint="cs"/>
          <w:rtl/>
        </w:rPr>
        <w:t xml:space="preserve"> والقاضي في </w:t>
      </w:r>
      <w:r w:rsidR="002A7BCB">
        <w:rPr>
          <w:rFonts w:hint="cs"/>
          <w:rtl/>
        </w:rPr>
        <w:t>«</w:t>
      </w:r>
      <w:r w:rsidRPr="00117F72">
        <w:rPr>
          <w:rFonts w:hint="cs"/>
          <w:rtl/>
        </w:rPr>
        <w:t>الشفاء</w:t>
      </w:r>
      <w:r w:rsidR="002A7BCB">
        <w:rPr>
          <w:rFonts w:hint="cs"/>
          <w:rtl/>
        </w:rPr>
        <w:t>»</w:t>
      </w:r>
      <w:r w:rsidRPr="00117F72">
        <w:rPr>
          <w:rFonts w:hint="cs"/>
          <w:rtl/>
        </w:rPr>
        <w:t xml:space="preserve"> وحس</w:t>
      </w:r>
      <w:r w:rsidR="002A7BCB">
        <w:rPr>
          <w:rFonts w:hint="cs"/>
          <w:rtl/>
        </w:rPr>
        <w:t>َّ</w:t>
      </w:r>
      <w:r w:rsidRPr="00117F72">
        <w:rPr>
          <w:rFonts w:hint="cs"/>
          <w:rtl/>
        </w:rPr>
        <w:t>نه شيخ ال</w:t>
      </w:r>
      <w:r w:rsidR="000A2B09">
        <w:rPr>
          <w:rFonts w:hint="cs"/>
          <w:rtl/>
        </w:rPr>
        <w:t>إسلام</w:t>
      </w:r>
      <w:r w:rsidRPr="00117F72">
        <w:rPr>
          <w:rFonts w:hint="cs"/>
          <w:rtl/>
        </w:rPr>
        <w:t xml:space="preserve"> أبو زرعة وتبعه غيره</w:t>
      </w:r>
      <w:r w:rsidR="00F84C8E" w:rsidRPr="00117F72">
        <w:rPr>
          <w:rFonts w:hint="cs"/>
          <w:rtl/>
        </w:rPr>
        <w:t>،</w:t>
      </w:r>
      <w:r w:rsidRPr="00117F72">
        <w:rPr>
          <w:rFonts w:hint="cs"/>
          <w:rtl/>
        </w:rPr>
        <w:t xml:space="preserve"> ورد</w:t>
      </w:r>
      <w:r w:rsidR="002A7BCB">
        <w:rPr>
          <w:rFonts w:hint="cs"/>
          <w:rtl/>
        </w:rPr>
        <w:t>ّ</w:t>
      </w:r>
      <w:r w:rsidRPr="00117F72">
        <w:rPr>
          <w:rFonts w:hint="cs"/>
          <w:rtl/>
        </w:rPr>
        <w:t>وا على جمع قالوا</w:t>
      </w:r>
      <w:r w:rsidR="00F84C8E" w:rsidRPr="00117F72">
        <w:rPr>
          <w:rFonts w:hint="cs"/>
          <w:rtl/>
        </w:rPr>
        <w:t>:</w:t>
      </w:r>
      <w:r w:rsidRPr="00117F72">
        <w:rPr>
          <w:rFonts w:hint="cs"/>
          <w:rtl/>
        </w:rPr>
        <w:t xml:space="preserve"> إن</w:t>
      </w:r>
      <w:r w:rsidR="002A7BCB">
        <w:rPr>
          <w:rFonts w:hint="cs"/>
          <w:rtl/>
        </w:rPr>
        <w:t>َّ</w:t>
      </w:r>
      <w:r w:rsidRPr="00117F72">
        <w:rPr>
          <w:rFonts w:hint="cs"/>
          <w:rtl/>
        </w:rPr>
        <w:t>ه موضوع</w:t>
      </w:r>
      <w:r w:rsidR="002A7BCB">
        <w:rPr>
          <w:rFonts w:hint="cs"/>
          <w:rtl/>
        </w:rPr>
        <w:t>ٌ</w:t>
      </w:r>
      <w:r w:rsidR="00F84C8E" w:rsidRPr="00117F72">
        <w:rPr>
          <w:rFonts w:hint="cs"/>
          <w:rtl/>
        </w:rPr>
        <w:t>،</w:t>
      </w:r>
      <w:r w:rsidRPr="00117F72">
        <w:rPr>
          <w:rFonts w:hint="cs"/>
          <w:rtl/>
        </w:rPr>
        <w:t xml:space="preserve"> وزعم فوات الوقت بغروبها فلا فائدة لرد</w:t>
      </w:r>
      <w:r w:rsidR="002A7BCB">
        <w:rPr>
          <w:rFonts w:hint="cs"/>
          <w:rtl/>
        </w:rPr>
        <w:t>ِّ</w:t>
      </w:r>
      <w:r w:rsidRPr="00117F72">
        <w:rPr>
          <w:rFonts w:hint="cs"/>
          <w:rtl/>
        </w:rPr>
        <w:t>ها في محل</w:t>
      </w:r>
      <w:r w:rsidR="002A7BCB">
        <w:rPr>
          <w:rFonts w:hint="cs"/>
          <w:rtl/>
        </w:rPr>
        <w:t>ِّ</w:t>
      </w:r>
      <w:r w:rsidRPr="00117F72">
        <w:rPr>
          <w:rFonts w:hint="cs"/>
          <w:rtl/>
        </w:rPr>
        <w:t xml:space="preserve"> المنع لعود الوقت بعودها كما ذكره </w:t>
      </w:r>
      <w:r w:rsidR="002A7BCB">
        <w:rPr>
          <w:rFonts w:hint="cs"/>
          <w:rtl/>
        </w:rPr>
        <w:t>إ</w:t>
      </w:r>
      <w:r w:rsidRPr="00117F72">
        <w:rPr>
          <w:rFonts w:hint="cs"/>
          <w:rtl/>
        </w:rPr>
        <w:t>بن العماد واعتمد غيره وإن اقتضى كلام الزركشي خلافه</w:t>
      </w:r>
      <w:r w:rsidR="002A7BCB">
        <w:rPr>
          <w:rFonts w:hint="cs"/>
          <w:rtl/>
        </w:rPr>
        <w:t>؛</w:t>
      </w:r>
      <w:r w:rsidRPr="00117F72">
        <w:rPr>
          <w:rFonts w:hint="cs"/>
          <w:rtl/>
        </w:rPr>
        <w:t xml:space="preserve"> وعلى تسليم عدم عود الوقت نقول</w:t>
      </w:r>
      <w:r w:rsidR="00F84C8E" w:rsidRPr="00117F72">
        <w:rPr>
          <w:rFonts w:hint="cs"/>
          <w:rtl/>
        </w:rPr>
        <w:t>:</w:t>
      </w:r>
      <w:r w:rsidRPr="00117F72">
        <w:rPr>
          <w:rFonts w:hint="cs"/>
          <w:rtl/>
        </w:rPr>
        <w:t xml:space="preserve"> كما أن</w:t>
      </w:r>
      <w:r w:rsidR="002A7BCB">
        <w:rPr>
          <w:rFonts w:hint="cs"/>
          <w:rtl/>
        </w:rPr>
        <w:t>َّ</w:t>
      </w:r>
      <w:r w:rsidRPr="00117F72">
        <w:rPr>
          <w:rFonts w:hint="cs"/>
          <w:rtl/>
        </w:rPr>
        <w:t xml:space="preserve"> رد</w:t>
      </w:r>
      <w:r w:rsidR="002A7BCB">
        <w:rPr>
          <w:rFonts w:hint="cs"/>
          <w:rtl/>
        </w:rPr>
        <w:t>َّ</w:t>
      </w:r>
      <w:r w:rsidRPr="00117F72">
        <w:rPr>
          <w:rFonts w:hint="cs"/>
          <w:rtl/>
        </w:rPr>
        <w:t>ها خصوصي</w:t>
      </w:r>
      <w:r w:rsidR="002A7BCB">
        <w:rPr>
          <w:rFonts w:hint="cs"/>
          <w:rtl/>
        </w:rPr>
        <w:t>َّ</w:t>
      </w:r>
      <w:r w:rsidRPr="00117F72">
        <w:rPr>
          <w:rFonts w:hint="cs"/>
          <w:rtl/>
        </w:rPr>
        <w:t>ة</w:t>
      </w:r>
      <w:r w:rsidR="002A7BCB">
        <w:rPr>
          <w:rFonts w:hint="cs"/>
          <w:rtl/>
        </w:rPr>
        <w:t>ٌ</w:t>
      </w:r>
      <w:r w:rsidRPr="00117F72">
        <w:rPr>
          <w:rFonts w:hint="cs"/>
          <w:rtl/>
        </w:rPr>
        <w:t xml:space="preserve"> كذلك إدراك العصر أداء</w:t>
      </w:r>
      <w:r w:rsidR="002A7BCB">
        <w:rPr>
          <w:rFonts w:hint="cs"/>
          <w:rtl/>
        </w:rPr>
        <w:t>ً</w:t>
      </w:r>
      <w:r w:rsidRPr="00117F72">
        <w:rPr>
          <w:rFonts w:hint="cs"/>
          <w:rtl/>
        </w:rPr>
        <w:t xml:space="preserve"> خصوصي</w:t>
      </w:r>
      <w:r w:rsidR="002A7BCB">
        <w:rPr>
          <w:rFonts w:hint="cs"/>
          <w:rtl/>
        </w:rPr>
        <w:t>َّ</w:t>
      </w:r>
      <w:r w:rsidRPr="00117F72">
        <w:rPr>
          <w:rFonts w:hint="cs"/>
          <w:rtl/>
        </w:rPr>
        <w:t>ة</w:t>
      </w:r>
      <w:r w:rsidR="002A7BCB">
        <w:rPr>
          <w:rFonts w:hint="cs"/>
          <w:rtl/>
        </w:rPr>
        <w:t>ٌ</w:t>
      </w:r>
      <w:r w:rsidRPr="00117F72">
        <w:rPr>
          <w:rFonts w:hint="cs"/>
          <w:rtl/>
        </w:rPr>
        <w:t xml:space="preserve">. </w:t>
      </w:r>
    </w:p>
    <w:p w:rsidR="008A1E9B" w:rsidRDefault="008A1E9B" w:rsidP="002A7BCB">
      <w:pPr>
        <w:pStyle w:val="libNormal"/>
        <w:rPr>
          <w:rtl/>
        </w:rPr>
      </w:pPr>
      <w:r w:rsidRPr="00117F72">
        <w:rPr>
          <w:rFonts w:hint="cs"/>
          <w:rtl/>
        </w:rPr>
        <w:t>41</w:t>
      </w:r>
      <w:r w:rsidR="00F84C8E" w:rsidRPr="00117F72">
        <w:rPr>
          <w:rFonts w:hint="cs"/>
          <w:rtl/>
        </w:rPr>
        <w:t xml:space="preserve"> - </w:t>
      </w:r>
      <w:r w:rsidRPr="00117F72">
        <w:rPr>
          <w:rFonts w:hint="cs"/>
          <w:rtl/>
        </w:rPr>
        <w:t>الشيخ محم</w:t>
      </w:r>
      <w:r w:rsidR="002A7BCB">
        <w:rPr>
          <w:rFonts w:hint="cs"/>
          <w:rtl/>
        </w:rPr>
        <w:t>َّ</w:t>
      </w:r>
      <w:r w:rsidRPr="00117F72">
        <w:rPr>
          <w:rFonts w:hint="cs"/>
          <w:rtl/>
        </w:rPr>
        <w:t>د أمين بن عمر الشهير ب</w:t>
      </w:r>
      <w:r w:rsidR="002A7BCB">
        <w:rPr>
          <w:rFonts w:hint="cs"/>
          <w:rtl/>
        </w:rPr>
        <w:t>إ</w:t>
      </w:r>
      <w:r w:rsidRPr="00117F72">
        <w:rPr>
          <w:rFonts w:hint="cs"/>
          <w:rtl/>
        </w:rPr>
        <w:t>بن عابدين الدمشقي إمام الحنفي</w:t>
      </w:r>
      <w:r w:rsidR="002A7BCB">
        <w:rPr>
          <w:rFonts w:hint="cs"/>
          <w:rtl/>
        </w:rPr>
        <w:t>َّ</w:t>
      </w:r>
      <w:r w:rsidRPr="00117F72">
        <w:rPr>
          <w:rFonts w:hint="cs"/>
          <w:rtl/>
        </w:rPr>
        <w:t>ة في عصره</w:t>
      </w:r>
      <w:r w:rsidR="00C51900">
        <w:rPr>
          <w:rFonts w:hint="cs"/>
          <w:rtl/>
        </w:rPr>
        <w:t xml:space="preserve"> المتوفّى </w:t>
      </w:r>
      <w:r w:rsidRPr="00117F72">
        <w:rPr>
          <w:rFonts w:hint="cs"/>
          <w:rtl/>
        </w:rPr>
        <w:t xml:space="preserve">1252 قال في حاشيته </w:t>
      </w:r>
      <w:r w:rsidRPr="00117F72">
        <w:rPr>
          <w:rStyle w:val="libFootnotenumChar"/>
          <w:rFonts w:hint="cs"/>
          <w:rtl/>
        </w:rPr>
        <w:t>(1)</w:t>
      </w:r>
      <w:r w:rsidRPr="00117F72">
        <w:rPr>
          <w:rFonts w:hint="cs"/>
          <w:rtl/>
        </w:rPr>
        <w:t xml:space="preserve"> 1 ص 251 عند قول المصن</w:t>
      </w:r>
      <w:r w:rsidR="002A7BCB">
        <w:rPr>
          <w:rFonts w:hint="cs"/>
          <w:rtl/>
        </w:rPr>
        <w:t>ِّ</w:t>
      </w:r>
      <w:r w:rsidRPr="00117F72">
        <w:rPr>
          <w:rFonts w:hint="cs"/>
          <w:rtl/>
        </w:rPr>
        <w:t>ف</w:t>
      </w:r>
      <w:r w:rsidR="00F84C8E" w:rsidRPr="00117F72">
        <w:rPr>
          <w:rFonts w:hint="cs"/>
          <w:rtl/>
        </w:rPr>
        <w:t>:</w:t>
      </w:r>
      <w:r w:rsidRPr="00117F72">
        <w:rPr>
          <w:rFonts w:hint="cs"/>
          <w:rtl/>
        </w:rPr>
        <w:t xml:space="preserve"> لو غربت الشمس</w:t>
      </w:r>
      <w:r w:rsidR="00763D4A">
        <w:rPr>
          <w:rFonts w:hint="cs"/>
          <w:rtl/>
        </w:rPr>
        <w:t xml:space="preserve"> ثمَّ </w:t>
      </w:r>
      <w:r w:rsidRPr="00117F72">
        <w:rPr>
          <w:rFonts w:hint="cs"/>
          <w:rtl/>
        </w:rPr>
        <w:t>عادت هل يعود الوقت</w:t>
      </w:r>
      <w:r w:rsidR="00F84C8E" w:rsidRPr="00117F72">
        <w:rPr>
          <w:rFonts w:hint="cs"/>
          <w:rtl/>
        </w:rPr>
        <w:t>؟</w:t>
      </w:r>
      <w:r w:rsidRPr="00117F72">
        <w:rPr>
          <w:rFonts w:hint="cs"/>
          <w:rtl/>
        </w:rPr>
        <w:t>! الظاهر</w:t>
      </w:r>
      <w:r w:rsidR="00F84C8E" w:rsidRPr="00117F72">
        <w:rPr>
          <w:rFonts w:hint="cs"/>
          <w:rtl/>
        </w:rPr>
        <w:t>:</w:t>
      </w:r>
      <w:r w:rsidRPr="00117F72">
        <w:rPr>
          <w:rFonts w:hint="cs"/>
          <w:rtl/>
        </w:rPr>
        <w:t xml:space="preserve"> نعم. بحث لصاحب النهر حيث قال</w:t>
      </w:r>
      <w:r w:rsidR="00F84C8E" w:rsidRPr="00117F72">
        <w:rPr>
          <w:rFonts w:hint="cs"/>
          <w:rtl/>
        </w:rPr>
        <w:t>:</w:t>
      </w:r>
      <w:r w:rsidRPr="00117F72">
        <w:rPr>
          <w:rFonts w:hint="cs"/>
          <w:rtl/>
        </w:rPr>
        <w:t xml:space="preserve"> ذكر الشافعي</w:t>
      </w:r>
      <w:r w:rsidR="002A7BCB">
        <w:rPr>
          <w:rFonts w:hint="cs"/>
          <w:rtl/>
        </w:rPr>
        <w:t>َّ</w:t>
      </w:r>
      <w:r w:rsidRPr="00117F72">
        <w:rPr>
          <w:rFonts w:hint="cs"/>
          <w:rtl/>
        </w:rPr>
        <w:t>ة أن</w:t>
      </w:r>
      <w:r w:rsidR="002A7BCB">
        <w:rPr>
          <w:rFonts w:hint="cs"/>
          <w:rtl/>
        </w:rPr>
        <w:t>َّ</w:t>
      </w:r>
      <w:r w:rsidRPr="00117F72">
        <w:rPr>
          <w:rFonts w:hint="cs"/>
          <w:rtl/>
        </w:rPr>
        <w:t xml:space="preserve"> الوقت يعود لأن</w:t>
      </w:r>
      <w:r w:rsidR="002A7BCB">
        <w:rPr>
          <w:rFonts w:hint="cs"/>
          <w:rtl/>
        </w:rPr>
        <w:t>ّ</w:t>
      </w:r>
      <w:r w:rsidRPr="00117F72">
        <w:rPr>
          <w:rFonts w:hint="cs"/>
          <w:rtl/>
        </w:rPr>
        <w:t>ه عليه الص</w:t>
      </w:r>
      <w:r w:rsidR="002A7BCB">
        <w:rPr>
          <w:rFonts w:hint="cs"/>
          <w:rtl/>
        </w:rPr>
        <w:t>ّ</w:t>
      </w:r>
      <w:r w:rsidRPr="00117F72">
        <w:rPr>
          <w:rFonts w:hint="cs"/>
          <w:rtl/>
        </w:rPr>
        <w:t>لاة والس</w:t>
      </w:r>
      <w:r w:rsidR="002A7BCB">
        <w:rPr>
          <w:rFonts w:hint="cs"/>
          <w:rtl/>
        </w:rPr>
        <w:t>ّ</w:t>
      </w:r>
      <w:r w:rsidRPr="00117F72">
        <w:rPr>
          <w:rFonts w:hint="cs"/>
          <w:rtl/>
        </w:rPr>
        <w:t>لام نام في حجر علي</w:t>
      </w:r>
      <w:r w:rsidR="002A7BCB">
        <w:rPr>
          <w:rFonts w:hint="cs"/>
          <w:rtl/>
        </w:rPr>
        <w:t>ٍّ</w:t>
      </w:r>
      <w:r w:rsidRPr="00117F72">
        <w:rPr>
          <w:rFonts w:hint="cs"/>
          <w:rtl/>
        </w:rPr>
        <w:t xml:space="preserve"> رضي الله عنه حت</w:t>
      </w:r>
      <w:r w:rsidR="002A7BCB">
        <w:rPr>
          <w:rFonts w:hint="cs"/>
          <w:rtl/>
        </w:rPr>
        <w:t>ّ</w:t>
      </w:r>
      <w:r w:rsidRPr="00117F72">
        <w:rPr>
          <w:rFonts w:hint="cs"/>
          <w:rtl/>
        </w:rPr>
        <w:t>ى غربت الشمس</w:t>
      </w:r>
      <w:r w:rsidR="00896F7E">
        <w:rPr>
          <w:rFonts w:hint="cs"/>
          <w:rtl/>
        </w:rPr>
        <w:t xml:space="preserve"> فلمّا </w:t>
      </w:r>
      <w:r w:rsidRPr="00117F72">
        <w:rPr>
          <w:rFonts w:hint="cs"/>
          <w:rtl/>
        </w:rPr>
        <w:t>استيقظ ذكر له أن</w:t>
      </w:r>
      <w:r w:rsidR="002A7BCB">
        <w:rPr>
          <w:rFonts w:hint="cs"/>
          <w:rtl/>
        </w:rPr>
        <w:t>ّ</w:t>
      </w:r>
      <w:r w:rsidRPr="00117F72">
        <w:rPr>
          <w:rFonts w:hint="cs"/>
          <w:rtl/>
        </w:rPr>
        <w:t>ه فاتته العصر. فقال</w:t>
      </w:r>
      <w:r w:rsidR="00F84C8E" w:rsidRPr="00117F72">
        <w:rPr>
          <w:rFonts w:hint="cs"/>
          <w:rtl/>
        </w:rPr>
        <w:t>:</w:t>
      </w:r>
      <w:r w:rsidRPr="00117F72">
        <w:rPr>
          <w:rFonts w:hint="cs"/>
          <w:rtl/>
        </w:rPr>
        <w:t xml:space="preserve"> أللهم</w:t>
      </w:r>
      <w:r w:rsidR="002A7BCB">
        <w:rPr>
          <w:rFonts w:hint="cs"/>
          <w:rtl/>
        </w:rPr>
        <w:t>َّ</w:t>
      </w:r>
      <w:r w:rsidRPr="00117F72">
        <w:rPr>
          <w:rFonts w:hint="cs"/>
          <w:rtl/>
        </w:rPr>
        <w:t xml:space="preserve"> إن</w:t>
      </w:r>
      <w:r w:rsidR="002A7BCB">
        <w:rPr>
          <w:rFonts w:hint="cs"/>
          <w:rtl/>
        </w:rPr>
        <w:t>َّ</w:t>
      </w:r>
      <w:r w:rsidRPr="00117F72">
        <w:rPr>
          <w:rFonts w:hint="cs"/>
          <w:rtl/>
        </w:rPr>
        <w:t>ه كان في طاعتك وطاعة رسولك فاررد عليه. فرد</w:t>
      </w:r>
      <w:r w:rsidR="002A7BCB">
        <w:rPr>
          <w:rFonts w:hint="cs"/>
          <w:rtl/>
        </w:rPr>
        <w:t>َّ</w:t>
      </w:r>
      <w:r w:rsidRPr="00117F72">
        <w:rPr>
          <w:rFonts w:hint="cs"/>
          <w:rtl/>
        </w:rPr>
        <w:t>ت حت</w:t>
      </w:r>
      <w:r w:rsidR="002A7BCB">
        <w:rPr>
          <w:rFonts w:hint="cs"/>
          <w:rtl/>
        </w:rPr>
        <w:t>ّ</w:t>
      </w:r>
      <w:r w:rsidRPr="00117F72">
        <w:rPr>
          <w:rFonts w:hint="cs"/>
          <w:rtl/>
        </w:rPr>
        <w:t>ى صل</w:t>
      </w:r>
      <w:r w:rsidR="002A7BCB">
        <w:rPr>
          <w:rFonts w:hint="cs"/>
          <w:rtl/>
        </w:rPr>
        <w:t>ّ</w:t>
      </w:r>
      <w:r w:rsidRPr="00117F72">
        <w:rPr>
          <w:rFonts w:hint="cs"/>
          <w:rtl/>
        </w:rPr>
        <w:t>ى العصر</w:t>
      </w:r>
      <w:r w:rsidR="00F84C8E" w:rsidRPr="00117F72">
        <w:rPr>
          <w:rFonts w:hint="cs"/>
          <w:rtl/>
        </w:rPr>
        <w:t>،</w:t>
      </w:r>
      <w:r w:rsidRPr="00117F72">
        <w:rPr>
          <w:rFonts w:hint="cs"/>
          <w:rtl/>
        </w:rPr>
        <w:t xml:space="preserve"> وكان ذلك بخيبر و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تسمى برد المحتار على الدر المختار شرح تنوير الأبصار في فقه الحنفية.</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الحديث صح</w:t>
      </w:r>
      <w:r w:rsidR="005C4004">
        <w:rPr>
          <w:rFonts w:hint="cs"/>
          <w:rtl/>
        </w:rPr>
        <w:t>َّ</w:t>
      </w:r>
      <w:r w:rsidRPr="00117F72">
        <w:rPr>
          <w:rFonts w:hint="cs"/>
          <w:rtl/>
        </w:rPr>
        <w:t>حه الطحاوي وعياض وأخرجه جماعة</w:t>
      </w:r>
      <w:r w:rsidR="005C4004">
        <w:rPr>
          <w:rFonts w:hint="cs"/>
          <w:rtl/>
        </w:rPr>
        <w:t>ٌ</w:t>
      </w:r>
      <w:r w:rsidRPr="00117F72">
        <w:rPr>
          <w:rFonts w:hint="cs"/>
          <w:rtl/>
        </w:rPr>
        <w:t xml:space="preserve"> منهم الطبراني بسند صحيح</w:t>
      </w:r>
      <w:r w:rsidR="00F84C8E" w:rsidRPr="00117F72">
        <w:rPr>
          <w:rFonts w:hint="cs"/>
          <w:rtl/>
        </w:rPr>
        <w:t>،</w:t>
      </w:r>
      <w:r w:rsidRPr="00117F72">
        <w:rPr>
          <w:rFonts w:hint="cs"/>
          <w:rtl/>
        </w:rPr>
        <w:t xml:space="preserve"> وأخطأ من جعله موضوعا</w:t>
      </w:r>
      <w:r w:rsidR="005C4004">
        <w:rPr>
          <w:rFonts w:hint="cs"/>
          <w:rtl/>
        </w:rPr>
        <w:t>ً</w:t>
      </w:r>
      <w:r w:rsidRPr="00117F72">
        <w:rPr>
          <w:rFonts w:hint="cs"/>
          <w:rtl/>
        </w:rPr>
        <w:t xml:space="preserve"> ك</w:t>
      </w:r>
      <w:r w:rsidR="007D4B72">
        <w:rPr>
          <w:rFonts w:hint="cs"/>
          <w:rtl/>
        </w:rPr>
        <w:t>إبن الجوزي</w:t>
      </w:r>
      <w:r w:rsidR="00F84C8E" w:rsidRPr="00117F72">
        <w:rPr>
          <w:rFonts w:hint="cs"/>
          <w:rtl/>
        </w:rPr>
        <w:t>،</w:t>
      </w:r>
      <w:r w:rsidRPr="00117F72">
        <w:rPr>
          <w:rFonts w:hint="cs"/>
          <w:rtl/>
        </w:rPr>
        <w:t xml:space="preserve"> وقواعدنا لا تأباه. </w:t>
      </w:r>
    </w:p>
    <w:p w:rsidR="008A1E9B" w:rsidRPr="00117F72" w:rsidRDefault="00E41EB7" w:rsidP="00117F72">
      <w:pPr>
        <w:pStyle w:val="libNormal"/>
        <w:rPr>
          <w:rtl/>
        </w:rPr>
      </w:pPr>
      <w:r>
        <w:rPr>
          <w:rFonts w:hint="cs"/>
          <w:rtl/>
        </w:rPr>
        <w:t>(</w:t>
      </w:r>
      <w:r w:rsidR="00763D4A">
        <w:rPr>
          <w:rFonts w:hint="cs"/>
          <w:rtl/>
        </w:rPr>
        <w:t xml:space="preserve">ثمَّ </w:t>
      </w:r>
      <w:r w:rsidR="008A1E9B" w:rsidRPr="00117F72">
        <w:rPr>
          <w:rFonts w:hint="cs"/>
          <w:rtl/>
        </w:rPr>
        <w:t>قال</w:t>
      </w:r>
      <w:r>
        <w:rPr>
          <w:rFonts w:hint="cs"/>
          <w:rtl/>
        </w:rPr>
        <w:t>)</w:t>
      </w:r>
      <w:r w:rsidR="00F84C8E" w:rsidRPr="00117F72">
        <w:rPr>
          <w:rFonts w:hint="cs"/>
          <w:rtl/>
        </w:rPr>
        <w:t>:</w:t>
      </w:r>
      <w:r w:rsidR="008A1E9B" w:rsidRPr="00117F72">
        <w:rPr>
          <w:rFonts w:hint="cs"/>
          <w:rtl/>
        </w:rPr>
        <w:t xml:space="preserve"> قلت</w:t>
      </w:r>
      <w:r w:rsidR="00F84C8E" w:rsidRPr="00117F72">
        <w:rPr>
          <w:rFonts w:hint="cs"/>
          <w:rtl/>
        </w:rPr>
        <w:t>:</w:t>
      </w:r>
      <w:r w:rsidR="008A1E9B" w:rsidRPr="00117F72">
        <w:rPr>
          <w:rFonts w:hint="cs"/>
          <w:rtl/>
        </w:rPr>
        <w:t xml:space="preserve"> على أن</w:t>
      </w:r>
      <w:r w:rsidR="005C4004">
        <w:rPr>
          <w:rFonts w:hint="cs"/>
          <w:rtl/>
        </w:rPr>
        <w:t>َّ</w:t>
      </w:r>
      <w:r w:rsidR="008A1E9B" w:rsidRPr="00117F72">
        <w:rPr>
          <w:rFonts w:hint="cs"/>
          <w:rtl/>
        </w:rPr>
        <w:t xml:space="preserve"> الشيخ إسماعيل رد</w:t>
      </w:r>
      <w:r w:rsidR="005C4004">
        <w:rPr>
          <w:rFonts w:hint="cs"/>
          <w:rtl/>
        </w:rPr>
        <w:t>َّ</w:t>
      </w:r>
      <w:r w:rsidR="008A1E9B" w:rsidRPr="00117F72">
        <w:rPr>
          <w:rFonts w:hint="cs"/>
          <w:rtl/>
        </w:rPr>
        <w:t xml:space="preserve"> ما بحثه في النهر تبعا</w:t>
      </w:r>
      <w:r w:rsidR="005C4004">
        <w:rPr>
          <w:rFonts w:hint="cs"/>
          <w:rtl/>
        </w:rPr>
        <w:t>ً</w:t>
      </w:r>
      <w:r w:rsidR="008A1E9B" w:rsidRPr="00117F72">
        <w:rPr>
          <w:rFonts w:hint="cs"/>
          <w:rtl/>
        </w:rPr>
        <w:t xml:space="preserve"> للشافعي</w:t>
      </w:r>
      <w:r w:rsidR="005C4004">
        <w:rPr>
          <w:rFonts w:hint="cs"/>
          <w:rtl/>
        </w:rPr>
        <w:t>َّ</w:t>
      </w:r>
      <w:r w:rsidR="008A1E9B" w:rsidRPr="00117F72">
        <w:rPr>
          <w:rFonts w:hint="cs"/>
          <w:rtl/>
        </w:rPr>
        <w:t>ة بأن</w:t>
      </w:r>
      <w:r w:rsidR="005C4004">
        <w:rPr>
          <w:rFonts w:hint="cs"/>
          <w:rtl/>
        </w:rPr>
        <w:t>َّ</w:t>
      </w:r>
      <w:r w:rsidR="008A1E9B" w:rsidRPr="00117F72">
        <w:rPr>
          <w:rFonts w:hint="cs"/>
          <w:rtl/>
        </w:rPr>
        <w:t xml:space="preserve"> صلاة العصر بغيبوبة الش</w:t>
      </w:r>
      <w:r w:rsidR="005C4004">
        <w:rPr>
          <w:rFonts w:hint="cs"/>
          <w:rtl/>
        </w:rPr>
        <w:t>َّ</w:t>
      </w:r>
      <w:r w:rsidR="008A1E9B" w:rsidRPr="00117F72">
        <w:rPr>
          <w:rFonts w:hint="cs"/>
          <w:rtl/>
        </w:rPr>
        <w:t>مس تصير قضاء ورجوعها لا يعيدها أداء</w:t>
      </w:r>
      <w:r w:rsidR="005C4004">
        <w:rPr>
          <w:rFonts w:hint="cs"/>
          <w:rtl/>
        </w:rPr>
        <w:t>ً</w:t>
      </w:r>
      <w:r w:rsidR="00F84C8E" w:rsidRPr="00117F72">
        <w:rPr>
          <w:rFonts w:hint="cs"/>
          <w:rtl/>
        </w:rPr>
        <w:t>،</w:t>
      </w:r>
      <w:r w:rsidR="008A1E9B" w:rsidRPr="00117F72">
        <w:rPr>
          <w:rFonts w:hint="cs"/>
          <w:rtl/>
        </w:rPr>
        <w:t xml:space="preserve"> وما في الحديث خصوصي</w:t>
      </w:r>
      <w:r w:rsidR="005C4004">
        <w:rPr>
          <w:rFonts w:hint="cs"/>
          <w:rtl/>
        </w:rPr>
        <w:t>َّ</w:t>
      </w:r>
      <w:r w:rsidR="008A1E9B" w:rsidRPr="00117F72">
        <w:rPr>
          <w:rFonts w:hint="cs"/>
          <w:rtl/>
        </w:rPr>
        <w:t>ة</w:t>
      </w:r>
      <w:r w:rsidR="005C4004">
        <w:rPr>
          <w:rFonts w:hint="cs"/>
          <w:rtl/>
        </w:rPr>
        <w:t>ٌ</w:t>
      </w:r>
      <w:r w:rsidR="008A1E9B" w:rsidRPr="00117F72">
        <w:rPr>
          <w:rFonts w:hint="cs"/>
          <w:rtl/>
        </w:rPr>
        <w:t xml:space="preserve"> لعلي</w:t>
      </w:r>
      <w:r w:rsidR="005C4004">
        <w:rPr>
          <w:rFonts w:hint="cs"/>
          <w:rtl/>
        </w:rPr>
        <w:t>ٍّ</w:t>
      </w:r>
      <w:r w:rsidR="008A1E9B" w:rsidRPr="00117F72">
        <w:rPr>
          <w:rFonts w:hint="cs"/>
          <w:rtl/>
        </w:rPr>
        <w:t xml:space="preserve"> كما ي</w:t>
      </w:r>
      <w:r w:rsidR="005C4004">
        <w:rPr>
          <w:rFonts w:hint="cs"/>
          <w:rtl/>
        </w:rPr>
        <w:t>ُ</w:t>
      </w:r>
      <w:r w:rsidR="008A1E9B" w:rsidRPr="00117F72">
        <w:rPr>
          <w:rFonts w:hint="cs"/>
          <w:rtl/>
        </w:rPr>
        <w:t>عطيه قوله عليه السلام</w:t>
      </w:r>
      <w:r w:rsidR="00F84C8E" w:rsidRPr="00117F72">
        <w:rPr>
          <w:rFonts w:hint="cs"/>
          <w:rtl/>
        </w:rPr>
        <w:t>:</w:t>
      </w:r>
      <w:r w:rsidR="008A1E9B" w:rsidRPr="00117F72">
        <w:rPr>
          <w:rFonts w:hint="cs"/>
          <w:rtl/>
        </w:rPr>
        <w:t xml:space="preserve"> إن</w:t>
      </w:r>
      <w:r w:rsidR="005C4004">
        <w:rPr>
          <w:rFonts w:hint="cs"/>
          <w:rtl/>
        </w:rPr>
        <w:t>َّ</w:t>
      </w:r>
      <w:r w:rsidR="008A1E9B" w:rsidRPr="00117F72">
        <w:rPr>
          <w:rFonts w:hint="cs"/>
          <w:rtl/>
        </w:rPr>
        <w:t xml:space="preserve">ه كان في طاعتك وطاعة رسولك. </w:t>
      </w:r>
    </w:p>
    <w:p w:rsidR="008A1E9B" w:rsidRDefault="008A1E9B" w:rsidP="005C4004">
      <w:pPr>
        <w:pStyle w:val="libNormal"/>
        <w:rPr>
          <w:rtl/>
        </w:rPr>
      </w:pPr>
      <w:r w:rsidRPr="00117F72">
        <w:rPr>
          <w:rFonts w:hint="cs"/>
          <w:rtl/>
        </w:rPr>
        <w:t>42</w:t>
      </w:r>
      <w:r w:rsidR="00F84C8E" w:rsidRPr="00117F72">
        <w:rPr>
          <w:rFonts w:hint="cs"/>
          <w:rtl/>
        </w:rPr>
        <w:t xml:space="preserve"> -</w:t>
      </w:r>
      <w:r w:rsidR="00C51900">
        <w:rPr>
          <w:rFonts w:hint="cs"/>
          <w:rtl/>
        </w:rPr>
        <w:t xml:space="preserve"> السيِّد </w:t>
      </w:r>
      <w:r w:rsidRPr="00117F72">
        <w:rPr>
          <w:rFonts w:hint="cs"/>
          <w:rtl/>
        </w:rPr>
        <w:t>أحمد زيني دحلان الشافعي</w:t>
      </w:r>
      <w:r w:rsidR="00C51900">
        <w:rPr>
          <w:rFonts w:hint="cs"/>
          <w:rtl/>
        </w:rPr>
        <w:t xml:space="preserve"> المتوفّى </w:t>
      </w:r>
      <w:r w:rsidRPr="00117F72">
        <w:rPr>
          <w:rFonts w:hint="cs"/>
          <w:rtl/>
        </w:rPr>
        <w:t xml:space="preserve">1304 والمترجم 1 ص 147 قال في </w:t>
      </w:r>
      <w:r w:rsidR="005C4004">
        <w:rPr>
          <w:rFonts w:hint="cs"/>
          <w:rtl/>
        </w:rPr>
        <w:t>«</w:t>
      </w:r>
      <w:r w:rsidRPr="00117F72">
        <w:rPr>
          <w:rFonts w:hint="cs"/>
          <w:rtl/>
        </w:rPr>
        <w:t>السيرة النبوي</w:t>
      </w:r>
      <w:r w:rsidR="005C4004">
        <w:rPr>
          <w:rFonts w:hint="cs"/>
          <w:rtl/>
        </w:rPr>
        <w:t>َّ</w:t>
      </w:r>
      <w:r w:rsidRPr="00117F72">
        <w:rPr>
          <w:rFonts w:hint="cs"/>
          <w:rtl/>
        </w:rPr>
        <w:t>ة</w:t>
      </w:r>
      <w:r w:rsidR="005C4004">
        <w:rPr>
          <w:rFonts w:hint="cs"/>
          <w:rtl/>
        </w:rPr>
        <w:t>»</w:t>
      </w:r>
      <w:r w:rsidRPr="00117F72">
        <w:rPr>
          <w:rFonts w:hint="cs"/>
          <w:rtl/>
        </w:rPr>
        <w:t xml:space="preserve"> هامش </w:t>
      </w:r>
      <w:r w:rsidR="005C4004">
        <w:rPr>
          <w:rFonts w:hint="cs"/>
          <w:rtl/>
        </w:rPr>
        <w:t>«</w:t>
      </w:r>
      <w:r w:rsidRPr="00117F72">
        <w:rPr>
          <w:rFonts w:hint="cs"/>
          <w:rtl/>
        </w:rPr>
        <w:t>السيرة الحلبي</w:t>
      </w:r>
      <w:r w:rsidR="005C4004">
        <w:rPr>
          <w:rFonts w:hint="cs"/>
          <w:rtl/>
        </w:rPr>
        <w:t>َّ</w:t>
      </w:r>
      <w:r w:rsidRPr="00117F72">
        <w:rPr>
          <w:rFonts w:hint="cs"/>
          <w:rtl/>
        </w:rPr>
        <w:t>ة</w:t>
      </w:r>
      <w:r w:rsidR="005C4004">
        <w:rPr>
          <w:rFonts w:hint="cs"/>
          <w:rtl/>
        </w:rPr>
        <w:t>»</w:t>
      </w:r>
      <w:r w:rsidRPr="00117F72">
        <w:rPr>
          <w:rFonts w:hint="cs"/>
          <w:rtl/>
        </w:rPr>
        <w:t xml:space="preserve"> 3 ص 125</w:t>
      </w:r>
      <w:r w:rsidR="00F84C8E" w:rsidRPr="00117F72">
        <w:rPr>
          <w:rFonts w:hint="cs"/>
          <w:rtl/>
        </w:rPr>
        <w:t>:</w:t>
      </w:r>
      <w:r w:rsidRPr="00117F72">
        <w:rPr>
          <w:rFonts w:hint="cs"/>
          <w:rtl/>
        </w:rPr>
        <w:t xml:space="preserve"> ومن معجزاته </w:t>
      </w:r>
      <w:r w:rsidR="007D4B72">
        <w:rPr>
          <w:rFonts w:hint="cs"/>
          <w:rtl/>
        </w:rPr>
        <w:t>صلّى الله عليه وسلّم</w:t>
      </w:r>
      <w:r w:rsidRPr="00117F72">
        <w:rPr>
          <w:rFonts w:hint="cs"/>
          <w:rtl/>
        </w:rPr>
        <w:t xml:space="preserve"> رد</w:t>
      </w:r>
      <w:r w:rsidR="005C4004">
        <w:rPr>
          <w:rFonts w:hint="cs"/>
          <w:rtl/>
        </w:rPr>
        <w:t>ُّ</w:t>
      </w:r>
      <w:r w:rsidRPr="00117F72">
        <w:rPr>
          <w:rFonts w:hint="cs"/>
          <w:rtl/>
        </w:rPr>
        <w:t xml:space="preserve"> الشمس له روت أسماء بنت ع</w:t>
      </w:r>
      <w:r w:rsidR="005C4004">
        <w:rPr>
          <w:rFonts w:hint="cs"/>
          <w:rtl/>
        </w:rPr>
        <w:t>ُ</w:t>
      </w:r>
      <w:r w:rsidRPr="00117F72">
        <w:rPr>
          <w:rFonts w:hint="cs"/>
          <w:rtl/>
        </w:rPr>
        <w:t xml:space="preserve">ميس </w:t>
      </w:r>
      <w:r w:rsidR="00E41EB7">
        <w:rPr>
          <w:rFonts w:hint="cs"/>
          <w:rtl/>
        </w:rPr>
        <w:t>(</w:t>
      </w:r>
      <w:r w:rsidRPr="00117F72">
        <w:rPr>
          <w:rFonts w:hint="cs"/>
          <w:rtl/>
        </w:rPr>
        <w:t>وذكر الحديث ورواية الطحاوي و كلام أحمد بن صالح المصري فقال</w:t>
      </w:r>
      <w:r w:rsidR="00E41EB7">
        <w:rPr>
          <w:rFonts w:hint="cs"/>
          <w:rtl/>
        </w:rPr>
        <w:t>)</w:t>
      </w:r>
      <w:r w:rsidR="00F84C8E" w:rsidRPr="00117F72">
        <w:rPr>
          <w:rFonts w:hint="cs"/>
          <w:rtl/>
        </w:rPr>
        <w:t>:</w:t>
      </w:r>
      <w:r w:rsidRPr="00117F72">
        <w:rPr>
          <w:rFonts w:hint="cs"/>
          <w:rtl/>
        </w:rPr>
        <w:t xml:space="preserve"> وأحمد بن صالح من كبار أئم</w:t>
      </w:r>
      <w:r w:rsidR="005C4004">
        <w:rPr>
          <w:rFonts w:hint="cs"/>
          <w:rtl/>
        </w:rPr>
        <w:t>َّ</w:t>
      </w:r>
      <w:r w:rsidRPr="00117F72">
        <w:rPr>
          <w:rFonts w:hint="cs"/>
          <w:rtl/>
        </w:rPr>
        <w:t>ة الحديث الثقات و حسبه أن</w:t>
      </w:r>
      <w:r w:rsidR="005C4004">
        <w:rPr>
          <w:rFonts w:hint="cs"/>
          <w:rtl/>
        </w:rPr>
        <w:t>ّ</w:t>
      </w:r>
      <w:r w:rsidRPr="00117F72">
        <w:rPr>
          <w:rFonts w:hint="cs"/>
          <w:rtl/>
        </w:rPr>
        <w:t xml:space="preserve"> البخاري روى عنه في صحيحه. ولا عبرة بإخراج </w:t>
      </w:r>
      <w:r w:rsidR="007D4B72">
        <w:rPr>
          <w:rFonts w:hint="cs"/>
          <w:rtl/>
        </w:rPr>
        <w:t>إبن الجوزي</w:t>
      </w:r>
      <w:r w:rsidRPr="00117F72">
        <w:rPr>
          <w:rFonts w:hint="cs"/>
          <w:rtl/>
        </w:rPr>
        <w:t xml:space="preserve"> لهذا الحديث في الموضوعات</w:t>
      </w:r>
      <w:r w:rsidR="00F84C8E" w:rsidRPr="00117F72">
        <w:rPr>
          <w:rFonts w:hint="cs"/>
          <w:rtl/>
        </w:rPr>
        <w:t>،</w:t>
      </w:r>
      <w:r w:rsidRPr="00117F72">
        <w:rPr>
          <w:rFonts w:hint="cs"/>
          <w:rtl/>
        </w:rPr>
        <w:t xml:space="preserve"> فقد أطبق العلم</w:t>
      </w:r>
      <w:r w:rsidR="005C4004">
        <w:rPr>
          <w:rFonts w:hint="cs"/>
          <w:rtl/>
        </w:rPr>
        <w:t>آ</w:t>
      </w:r>
      <w:r w:rsidRPr="00117F72">
        <w:rPr>
          <w:rFonts w:hint="cs"/>
          <w:rtl/>
        </w:rPr>
        <w:t>ء على تساهله في كتاب الموضوعات حت</w:t>
      </w:r>
      <w:r w:rsidR="005C4004">
        <w:rPr>
          <w:rFonts w:hint="cs"/>
          <w:rtl/>
        </w:rPr>
        <w:t>ّ</w:t>
      </w:r>
      <w:r w:rsidRPr="00117F72">
        <w:rPr>
          <w:rFonts w:hint="cs"/>
          <w:rtl/>
        </w:rPr>
        <w:t>ى أدرج فيه كثيرا</w:t>
      </w:r>
      <w:r w:rsidR="005C4004">
        <w:rPr>
          <w:rFonts w:hint="cs"/>
          <w:rtl/>
        </w:rPr>
        <w:t>ً</w:t>
      </w:r>
      <w:r w:rsidRPr="00117F72">
        <w:rPr>
          <w:rFonts w:hint="cs"/>
          <w:rtl/>
        </w:rPr>
        <w:t xml:space="preserve"> من الأحاديث الصحيحة قال السيوطي</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7B3F6C" w:rsidTr="002F68B7">
        <w:trPr>
          <w:trHeight w:val="350"/>
        </w:trPr>
        <w:tc>
          <w:tcPr>
            <w:tcW w:w="3536" w:type="dxa"/>
          </w:tcPr>
          <w:p w:rsidR="007B3F6C" w:rsidRDefault="007B3F6C" w:rsidP="002F68B7">
            <w:pPr>
              <w:pStyle w:val="libPoem"/>
            </w:pPr>
            <w:r>
              <w:rPr>
                <w:rFonts w:hint="cs"/>
                <w:rtl/>
              </w:rPr>
              <w:t>ومن غريب ما تراه فاعلم</w:t>
            </w:r>
            <w:r w:rsidR="005C4004">
              <w:rPr>
                <w:rFonts w:hint="cs"/>
                <w:rtl/>
              </w:rPr>
              <w:t>ِ</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فيه حديث</w:t>
            </w:r>
            <w:r w:rsidR="005C4004">
              <w:rPr>
                <w:rFonts w:hint="cs"/>
                <w:rtl/>
              </w:rPr>
              <w:t>ٌ</w:t>
            </w:r>
            <w:r>
              <w:rPr>
                <w:rFonts w:hint="cs"/>
                <w:rtl/>
              </w:rPr>
              <w:t xml:space="preserve"> من صحيح مسلم</w:t>
            </w:r>
            <w:r w:rsidR="005C4004">
              <w:rPr>
                <w:rFonts w:hint="cs"/>
                <w:rtl/>
              </w:rPr>
              <w:t>ِ</w:t>
            </w:r>
            <w:r w:rsidRPr="00725071">
              <w:rPr>
                <w:rStyle w:val="libPoemTiniChar0"/>
                <w:rtl/>
              </w:rPr>
              <w:br/>
              <w:t> </w:t>
            </w:r>
          </w:p>
        </w:tc>
      </w:tr>
    </w:tbl>
    <w:p w:rsidR="008A1E9B" w:rsidRPr="00117F72" w:rsidRDefault="008A1E9B" w:rsidP="005C4004">
      <w:pPr>
        <w:pStyle w:val="libNormal"/>
        <w:rPr>
          <w:rtl/>
        </w:rPr>
      </w:pPr>
      <w:r w:rsidRPr="00117F72">
        <w:rPr>
          <w:rFonts w:hint="cs"/>
          <w:rtl/>
        </w:rPr>
        <w:t>ثم</w:t>
      </w:r>
      <w:r w:rsidR="005C4004">
        <w:rPr>
          <w:rFonts w:hint="cs"/>
          <w:rtl/>
        </w:rPr>
        <w:t>َّ</w:t>
      </w:r>
      <w:r w:rsidRPr="00117F72">
        <w:rPr>
          <w:rFonts w:hint="cs"/>
          <w:rtl/>
        </w:rPr>
        <w:t xml:space="preserve"> ذكر كلام القسطلاني في </w:t>
      </w:r>
      <w:r w:rsidR="005C4004">
        <w:rPr>
          <w:rFonts w:hint="cs"/>
          <w:rtl/>
        </w:rPr>
        <w:t>«</w:t>
      </w:r>
      <w:r w:rsidRPr="00117F72">
        <w:rPr>
          <w:rFonts w:hint="cs"/>
          <w:rtl/>
        </w:rPr>
        <w:t>المواهب اللدني</w:t>
      </w:r>
      <w:r w:rsidR="005C4004">
        <w:rPr>
          <w:rFonts w:hint="cs"/>
          <w:rtl/>
        </w:rPr>
        <w:t>َّ</w:t>
      </w:r>
      <w:r w:rsidRPr="00117F72">
        <w:rPr>
          <w:rFonts w:hint="cs"/>
          <w:rtl/>
        </w:rPr>
        <w:t>ة</w:t>
      </w:r>
      <w:r w:rsidR="005C4004">
        <w:rPr>
          <w:rFonts w:hint="cs"/>
          <w:rtl/>
        </w:rPr>
        <w:t>»</w:t>
      </w:r>
      <w:r w:rsidRPr="00117F72">
        <w:rPr>
          <w:rFonts w:hint="cs"/>
          <w:rtl/>
        </w:rPr>
        <w:t xml:space="preserve"> وجملة من مقال الزرقاني في شرحه ومنها قص</w:t>
      </w:r>
      <w:r w:rsidR="005C4004">
        <w:rPr>
          <w:rFonts w:hint="cs"/>
          <w:rtl/>
        </w:rPr>
        <w:t>َّ</w:t>
      </w:r>
      <w:r w:rsidRPr="00117F72">
        <w:rPr>
          <w:rFonts w:hint="cs"/>
          <w:rtl/>
        </w:rPr>
        <w:t>ة أبي المنصور الواعظ وشعره</w:t>
      </w:r>
      <w:r w:rsidR="00F84C8E" w:rsidRPr="00117F72">
        <w:rPr>
          <w:rFonts w:hint="cs"/>
          <w:rtl/>
        </w:rPr>
        <w:t>،</w:t>
      </w:r>
      <w:r w:rsidR="00763D4A">
        <w:rPr>
          <w:rFonts w:hint="cs"/>
          <w:rtl/>
        </w:rPr>
        <w:t xml:space="preserve"> ثمَّ </w:t>
      </w:r>
      <w:r w:rsidRPr="00117F72">
        <w:rPr>
          <w:rFonts w:hint="cs"/>
          <w:rtl/>
        </w:rPr>
        <w:t xml:space="preserve">حكى عن الحافظ </w:t>
      </w:r>
      <w:r w:rsidR="005C4004">
        <w:rPr>
          <w:rFonts w:hint="cs"/>
          <w:rtl/>
        </w:rPr>
        <w:t>إ</w:t>
      </w:r>
      <w:r w:rsidRPr="00117F72">
        <w:rPr>
          <w:rFonts w:hint="cs"/>
          <w:rtl/>
        </w:rPr>
        <w:t>بن حجر نفي التنافي بين هذا الحديث وبين حديث</w:t>
      </w:r>
      <w:r w:rsidR="00F84C8E" w:rsidRPr="00117F72">
        <w:rPr>
          <w:rFonts w:hint="cs"/>
          <w:rtl/>
        </w:rPr>
        <w:t>:</w:t>
      </w:r>
      <w:r w:rsidRPr="00117F72">
        <w:rPr>
          <w:rFonts w:hint="cs"/>
          <w:rtl/>
        </w:rPr>
        <w:t xml:space="preserve"> لم ت</w:t>
      </w:r>
      <w:r w:rsidR="005C4004">
        <w:rPr>
          <w:rFonts w:hint="cs"/>
          <w:rtl/>
        </w:rPr>
        <w:t>ُ</w:t>
      </w:r>
      <w:r w:rsidRPr="00117F72">
        <w:rPr>
          <w:rFonts w:hint="cs"/>
          <w:rtl/>
        </w:rPr>
        <w:t>حبس الشمس على أحد</w:t>
      </w:r>
      <w:r w:rsidR="00100765">
        <w:rPr>
          <w:rFonts w:hint="cs"/>
          <w:rtl/>
        </w:rPr>
        <w:t xml:space="preserve"> إلّا </w:t>
      </w:r>
      <w:r w:rsidRPr="00117F72">
        <w:rPr>
          <w:rFonts w:hint="cs"/>
          <w:rtl/>
        </w:rPr>
        <w:t>ليوشع بن نون. بأن</w:t>
      </w:r>
      <w:r w:rsidR="005C4004">
        <w:rPr>
          <w:rFonts w:hint="cs"/>
          <w:rtl/>
        </w:rPr>
        <w:t>َّ</w:t>
      </w:r>
      <w:r w:rsidRPr="00117F72">
        <w:rPr>
          <w:rFonts w:hint="cs"/>
          <w:rtl/>
        </w:rPr>
        <w:t xml:space="preserve"> حبسها ليوشع كان قبل الغروب وفي قص</w:t>
      </w:r>
      <w:r w:rsidR="005C4004">
        <w:rPr>
          <w:rFonts w:hint="cs"/>
          <w:rtl/>
        </w:rPr>
        <w:t>َّ</w:t>
      </w:r>
      <w:r w:rsidRPr="00117F72">
        <w:rPr>
          <w:rFonts w:hint="cs"/>
          <w:rtl/>
        </w:rPr>
        <w:t>ة علي</w:t>
      </w:r>
      <w:r w:rsidR="005C4004">
        <w:rPr>
          <w:rFonts w:hint="cs"/>
          <w:rtl/>
        </w:rPr>
        <w:t>ٍّ</w:t>
      </w:r>
      <w:r w:rsidRPr="00117F72">
        <w:rPr>
          <w:rFonts w:hint="cs"/>
          <w:rtl/>
        </w:rPr>
        <w:t xml:space="preserve"> كان حبسها بعد الغروب.</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قيل</w:t>
      </w:r>
      <w:r w:rsidR="00F84C8E" w:rsidRPr="00117F72">
        <w:rPr>
          <w:rFonts w:hint="cs"/>
          <w:rtl/>
        </w:rPr>
        <w:t>:</w:t>
      </w:r>
      <w:r w:rsidRPr="00117F72">
        <w:rPr>
          <w:rFonts w:hint="cs"/>
          <w:rtl/>
        </w:rPr>
        <w:t xml:space="preserve"> كان علم النجم صحيحا</w:t>
      </w:r>
      <w:r w:rsidR="005C4004">
        <w:rPr>
          <w:rFonts w:hint="cs"/>
          <w:rtl/>
        </w:rPr>
        <w:t>ً</w:t>
      </w:r>
      <w:r w:rsidRPr="00117F72">
        <w:rPr>
          <w:rFonts w:hint="cs"/>
          <w:rtl/>
        </w:rPr>
        <w:t xml:space="preserve"> قبل ذلك</w:t>
      </w:r>
      <w:r w:rsidR="00896F7E">
        <w:rPr>
          <w:rFonts w:hint="cs"/>
          <w:rtl/>
        </w:rPr>
        <w:t xml:space="preserve"> فلمّا </w:t>
      </w:r>
      <w:r w:rsidRPr="00117F72">
        <w:rPr>
          <w:rFonts w:hint="cs"/>
          <w:rtl/>
        </w:rPr>
        <w:t>وقف الشمس ليوشع عليه السلام بطل أكثره</w:t>
      </w:r>
      <w:r w:rsidR="00F84C8E" w:rsidRPr="00117F72">
        <w:rPr>
          <w:rFonts w:hint="cs"/>
          <w:rtl/>
        </w:rPr>
        <w:t>،</w:t>
      </w:r>
      <w:r w:rsidRPr="00117F72">
        <w:rPr>
          <w:rFonts w:hint="cs"/>
          <w:rtl/>
        </w:rPr>
        <w:t xml:space="preserve"> و لما ر</w:t>
      </w:r>
      <w:r w:rsidR="005C4004">
        <w:rPr>
          <w:rFonts w:hint="cs"/>
          <w:rtl/>
        </w:rPr>
        <w:t>ُ</w:t>
      </w:r>
      <w:r w:rsidRPr="00117F72">
        <w:rPr>
          <w:rFonts w:hint="cs"/>
          <w:rtl/>
        </w:rPr>
        <w:t>د</w:t>
      </w:r>
      <w:r w:rsidR="005C4004">
        <w:rPr>
          <w:rFonts w:hint="cs"/>
          <w:rtl/>
        </w:rPr>
        <w:t>ِّ</w:t>
      </w:r>
      <w:r w:rsidRPr="00117F72">
        <w:rPr>
          <w:rFonts w:hint="cs"/>
          <w:rtl/>
        </w:rPr>
        <w:t>ت لعلي</w:t>
      </w:r>
      <w:r w:rsidR="005C4004">
        <w:rPr>
          <w:rFonts w:hint="cs"/>
          <w:rtl/>
        </w:rPr>
        <w:t>ٍّ</w:t>
      </w:r>
      <w:r w:rsidRPr="00117F72">
        <w:rPr>
          <w:rFonts w:hint="cs"/>
          <w:rtl/>
        </w:rPr>
        <w:t xml:space="preserve"> رضي الله عنه بطل جميعه. </w:t>
      </w:r>
    </w:p>
    <w:p w:rsidR="00117F72" w:rsidRDefault="008A1E9B" w:rsidP="00117F72">
      <w:pPr>
        <w:pStyle w:val="libNormal"/>
        <w:rPr>
          <w:rtl/>
        </w:rPr>
      </w:pPr>
      <w:r w:rsidRPr="00117F72">
        <w:rPr>
          <w:rFonts w:hint="cs"/>
          <w:rtl/>
        </w:rPr>
        <w:t>43</w:t>
      </w:r>
      <w:r w:rsidR="00F84C8E" w:rsidRPr="00117F72">
        <w:rPr>
          <w:rFonts w:hint="cs"/>
          <w:rtl/>
        </w:rPr>
        <w:t xml:space="preserve"> -</w:t>
      </w:r>
      <w:r w:rsidR="00C51900">
        <w:rPr>
          <w:rFonts w:hint="cs"/>
          <w:rtl/>
        </w:rPr>
        <w:t xml:space="preserve"> السيِّد </w:t>
      </w:r>
      <w:r w:rsidRPr="00117F72">
        <w:rPr>
          <w:rFonts w:hint="cs"/>
          <w:rtl/>
        </w:rPr>
        <w:t>محم</w:t>
      </w:r>
      <w:r w:rsidR="005C4004">
        <w:rPr>
          <w:rFonts w:hint="cs"/>
          <w:rtl/>
        </w:rPr>
        <w:t>َّ</w:t>
      </w:r>
      <w:r w:rsidRPr="00117F72">
        <w:rPr>
          <w:rFonts w:hint="cs"/>
          <w:rtl/>
        </w:rPr>
        <w:t>د مؤمن الشبلنجي عد</w:t>
      </w:r>
      <w:r w:rsidR="005C4004">
        <w:rPr>
          <w:rFonts w:hint="cs"/>
          <w:rtl/>
        </w:rPr>
        <w:t>َّ</w:t>
      </w:r>
      <w:r w:rsidRPr="00117F72">
        <w:rPr>
          <w:rFonts w:hint="cs"/>
          <w:rtl/>
        </w:rPr>
        <w:t xml:space="preserve">ه في </w:t>
      </w:r>
      <w:r w:rsidR="00763D4A">
        <w:rPr>
          <w:rFonts w:hint="cs"/>
          <w:rtl/>
        </w:rPr>
        <w:t>«نور الأبصار»</w:t>
      </w:r>
      <w:r w:rsidRPr="00117F72">
        <w:rPr>
          <w:rFonts w:hint="cs"/>
          <w:rtl/>
        </w:rPr>
        <w:t xml:space="preserve"> ص 28 من معجزات رسول الله صلى الله عليه وآله. </w:t>
      </w:r>
    </w:p>
    <w:p w:rsidR="008A1E9B" w:rsidRDefault="008A1E9B" w:rsidP="000A50BE">
      <w:pPr>
        <w:pStyle w:val="libBold1"/>
        <w:rPr>
          <w:rtl/>
        </w:rPr>
      </w:pPr>
      <w:bookmarkStart w:id="60" w:name="_Toc495827478"/>
      <w:r>
        <w:rPr>
          <w:rFonts w:hint="cs"/>
          <w:rtl/>
        </w:rPr>
        <w:t>لفظ الحديث</w:t>
      </w:r>
      <w:bookmarkEnd w:id="60"/>
    </w:p>
    <w:p w:rsidR="008A1E9B" w:rsidRDefault="008A1E9B" w:rsidP="005C4004">
      <w:pPr>
        <w:pStyle w:val="libNormal"/>
        <w:rPr>
          <w:rtl/>
        </w:rPr>
      </w:pPr>
      <w:r w:rsidRPr="00117F72">
        <w:rPr>
          <w:rFonts w:hint="cs"/>
          <w:rtl/>
        </w:rPr>
        <w:t>عن أسماء بنت عميس أن</w:t>
      </w:r>
      <w:r w:rsidR="005C4004">
        <w:rPr>
          <w:rFonts w:hint="cs"/>
          <w:rtl/>
        </w:rPr>
        <w:t>َّ</w:t>
      </w:r>
      <w:r w:rsidRPr="00117F72">
        <w:rPr>
          <w:rFonts w:hint="cs"/>
          <w:rtl/>
        </w:rPr>
        <w:t xml:space="preserve"> رسول الله </w:t>
      </w:r>
      <w:r w:rsidR="00C86C56">
        <w:rPr>
          <w:rFonts w:hint="cs"/>
          <w:rtl/>
        </w:rPr>
        <w:t xml:space="preserve">صلّى الله عليه وآله </w:t>
      </w:r>
      <w:r w:rsidRPr="00117F72">
        <w:rPr>
          <w:rFonts w:hint="cs"/>
          <w:rtl/>
        </w:rPr>
        <w:t>صل</w:t>
      </w:r>
      <w:r w:rsidR="005C4004">
        <w:rPr>
          <w:rFonts w:hint="cs"/>
          <w:rtl/>
        </w:rPr>
        <w:t>ّ</w:t>
      </w:r>
      <w:r w:rsidRPr="00117F72">
        <w:rPr>
          <w:rFonts w:hint="cs"/>
          <w:rtl/>
        </w:rPr>
        <w:t>ى الظهر بالصهباء من أرض خيبر</w:t>
      </w:r>
      <w:r w:rsidR="00763D4A">
        <w:rPr>
          <w:rFonts w:hint="cs"/>
          <w:rtl/>
        </w:rPr>
        <w:t xml:space="preserve"> ثمَّ </w:t>
      </w:r>
      <w:r w:rsidRPr="00117F72">
        <w:rPr>
          <w:rFonts w:hint="cs"/>
          <w:rtl/>
        </w:rPr>
        <w:t>أرسل علي</w:t>
      </w:r>
      <w:r w:rsidR="005C4004">
        <w:rPr>
          <w:rFonts w:hint="cs"/>
          <w:rtl/>
        </w:rPr>
        <w:t>ّ</w:t>
      </w:r>
      <w:r w:rsidRPr="00117F72">
        <w:rPr>
          <w:rFonts w:hint="cs"/>
          <w:rtl/>
        </w:rPr>
        <w:t>ا</w:t>
      </w:r>
      <w:r w:rsidR="005C4004">
        <w:rPr>
          <w:rFonts w:hint="cs"/>
          <w:rtl/>
        </w:rPr>
        <w:t>ً</w:t>
      </w:r>
      <w:r w:rsidRPr="00117F72">
        <w:rPr>
          <w:rFonts w:hint="cs"/>
          <w:rtl/>
        </w:rPr>
        <w:t xml:space="preserve"> في حاجة فجاء وقد صل</w:t>
      </w:r>
      <w:r w:rsidR="005C4004">
        <w:rPr>
          <w:rFonts w:hint="cs"/>
          <w:rtl/>
        </w:rPr>
        <w:t>ّ</w:t>
      </w:r>
      <w:r w:rsidRPr="00117F72">
        <w:rPr>
          <w:rFonts w:hint="cs"/>
          <w:rtl/>
        </w:rPr>
        <w:t>ى رسول الله العصر فوضع رأسه في حجر علي</w:t>
      </w:r>
      <w:r w:rsidR="005C4004">
        <w:rPr>
          <w:rFonts w:hint="cs"/>
          <w:rtl/>
        </w:rPr>
        <w:t>ٍّ</w:t>
      </w:r>
      <w:r w:rsidRPr="00117F72">
        <w:rPr>
          <w:rFonts w:hint="cs"/>
          <w:rtl/>
        </w:rPr>
        <w:t xml:space="preserve"> و</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لم يحر</w:t>
      </w:r>
      <w:r w:rsidR="00397E2A">
        <w:rPr>
          <w:rFonts w:hint="cs"/>
          <w:rtl/>
        </w:rPr>
        <w:t>ِّ</w:t>
      </w:r>
      <w:r w:rsidRPr="00117F72">
        <w:rPr>
          <w:rFonts w:hint="cs"/>
          <w:rtl/>
        </w:rPr>
        <w:t xml:space="preserve"> كه حت</w:t>
      </w:r>
      <w:r w:rsidR="00397E2A">
        <w:rPr>
          <w:rFonts w:hint="cs"/>
          <w:rtl/>
        </w:rPr>
        <w:t>ّ</w:t>
      </w:r>
      <w:r w:rsidRPr="00117F72">
        <w:rPr>
          <w:rFonts w:hint="cs"/>
          <w:rtl/>
        </w:rPr>
        <w:t>ى غربت الش</w:t>
      </w:r>
      <w:r w:rsidR="00397E2A">
        <w:rPr>
          <w:rFonts w:hint="cs"/>
          <w:rtl/>
        </w:rPr>
        <w:t>َّ</w:t>
      </w:r>
      <w:r w:rsidRPr="00117F72">
        <w:rPr>
          <w:rFonts w:hint="cs"/>
          <w:rtl/>
        </w:rPr>
        <w:t>مس فقال رسول الله صل</w:t>
      </w:r>
      <w:r w:rsidR="00397E2A">
        <w:rPr>
          <w:rFonts w:hint="cs"/>
          <w:rtl/>
        </w:rPr>
        <w:t>ّ</w:t>
      </w:r>
      <w:r w:rsidRPr="00117F72">
        <w:rPr>
          <w:rFonts w:hint="cs"/>
          <w:rtl/>
        </w:rPr>
        <w:t>ى الله عليه وآله</w:t>
      </w:r>
      <w:r w:rsidR="00F84C8E" w:rsidRPr="00117F72">
        <w:rPr>
          <w:rFonts w:hint="cs"/>
          <w:rtl/>
        </w:rPr>
        <w:t>:</w:t>
      </w:r>
      <w:r w:rsidRPr="00117F72">
        <w:rPr>
          <w:rFonts w:hint="cs"/>
          <w:rtl/>
        </w:rPr>
        <w:t xml:space="preserve"> ألل</w:t>
      </w:r>
      <w:r w:rsidR="00397E2A">
        <w:rPr>
          <w:rFonts w:hint="cs"/>
          <w:rtl/>
        </w:rPr>
        <w:t>ّ</w:t>
      </w:r>
      <w:r w:rsidRPr="00117F72">
        <w:rPr>
          <w:rFonts w:hint="cs"/>
          <w:rtl/>
        </w:rPr>
        <w:t>هم</w:t>
      </w:r>
      <w:r w:rsidR="00397E2A">
        <w:rPr>
          <w:rFonts w:hint="cs"/>
          <w:rtl/>
        </w:rPr>
        <w:t>َّ</w:t>
      </w:r>
      <w:r w:rsidRPr="00117F72">
        <w:rPr>
          <w:rFonts w:hint="cs"/>
          <w:rtl/>
        </w:rPr>
        <w:t xml:space="preserve"> إن</w:t>
      </w:r>
      <w:r w:rsidR="00397E2A">
        <w:rPr>
          <w:rFonts w:hint="cs"/>
          <w:rtl/>
        </w:rPr>
        <w:t>َّ</w:t>
      </w:r>
      <w:r w:rsidRPr="00117F72">
        <w:rPr>
          <w:rFonts w:hint="cs"/>
          <w:rtl/>
        </w:rPr>
        <w:t xml:space="preserve"> عبدك علي</w:t>
      </w:r>
      <w:r w:rsidR="00397E2A">
        <w:rPr>
          <w:rFonts w:hint="cs"/>
          <w:rtl/>
        </w:rPr>
        <w:t>ّ</w:t>
      </w:r>
      <w:r w:rsidRPr="00117F72">
        <w:rPr>
          <w:rFonts w:hint="cs"/>
          <w:rtl/>
        </w:rPr>
        <w:t>ا</w:t>
      </w:r>
      <w:r w:rsidR="00397E2A">
        <w:rPr>
          <w:rFonts w:hint="cs"/>
          <w:rtl/>
        </w:rPr>
        <w:t>ً</w:t>
      </w:r>
      <w:r w:rsidRPr="00117F72">
        <w:rPr>
          <w:rFonts w:hint="cs"/>
          <w:rtl/>
        </w:rPr>
        <w:t xml:space="preserve"> احتبس نفسه على نبي</w:t>
      </w:r>
      <w:r w:rsidR="00397E2A">
        <w:rPr>
          <w:rFonts w:hint="cs"/>
          <w:rtl/>
        </w:rPr>
        <w:t>ّ</w:t>
      </w:r>
      <w:r w:rsidRPr="00117F72">
        <w:rPr>
          <w:rFonts w:hint="cs"/>
          <w:rtl/>
        </w:rPr>
        <w:t>ه فرد</w:t>
      </w:r>
      <w:r w:rsidR="00397E2A">
        <w:rPr>
          <w:rFonts w:hint="cs"/>
          <w:rtl/>
        </w:rPr>
        <w:t>َّ</w:t>
      </w:r>
      <w:r w:rsidRPr="00117F72">
        <w:rPr>
          <w:rFonts w:hint="cs"/>
          <w:rtl/>
        </w:rPr>
        <w:t xml:space="preserve"> عليه شرقها. قالت أسماء</w:t>
      </w:r>
      <w:r w:rsidR="00F84C8E" w:rsidRPr="00117F72">
        <w:rPr>
          <w:rFonts w:hint="cs"/>
          <w:rtl/>
        </w:rPr>
        <w:t>:</w:t>
      </w:r>
      <w:r w:rsidRPr="00117F72">
        <w:rPr>
          <w:rFonts w:hint="cs"/>
          <w:rtl/>
        </w:rPr>
        <w:t xml:space="preserve"> فطلعت الش</w:t>
      </w:r>
      <w:r w:rsidR="00397E2A">
        <w:rPr>
          <w:rFonts w:hint="cs"/>
          <w:rtl/>
        </w:rPr>
        <w:t>َّ</w:t>
      </w:r>
      <w:r w:rsidRPr="00117F72">
        <w:rPr>
          <w:rFonts w:hint="cs"/>
          <w:rtl/>
        </w:rPr>
        <w:t>مس حت</w:t>
      </w:r>
      <w:r w:rsidR="00397E2A">
        <w:rPr>
          <w:rFonts w:hint="cs"/>
          <w:rtl/>
        </w:rPr>
        <w:t>ّ</w:t>
      </w:r>
      <w:r w:rsidRPr="00117F72">
        <w:rPr>
          <w:rFonts w:hint="cs"/>
          <w:rtl/>
        </w:rPr>
        <w:t>ى رفعت على الجبال فقام علي</w:t>
      </w:r>
      <w:r w:rsidR="00397E2A">
        <w:rPr>
          <w:rFonts w:hint="cs"/>
          <w:rtl/>
        </w:rPr>
        <w:t>ٌّ</w:t>
      </w:r>
      <w:r w:rsidRPr="00117F72">
        <w:rPr>
          <w:rFonts w:hint="cs"/>
          <w:rtl/>
        </w:rPr>
        <w:t xml:space="preserve"> فتوض</w:t>
      </w:r>
      <w:r w:rsidR="00397E2A">
        <w:rPr>
          <w:rFonts w:hint="cs"/>
          <w:rtl/>
        </w:rPr>
        <w:t>َّ</w:t>
      </w:r>
      <w:r w:rsidRPr="00117F72">
        <w:rPr>
          <w:rFonts w:hint="cs"/>
          <w:rtl/>
        </w:rPr>
        <w:t>أ وصل</w:t>
      </w:r>
      <w:r w:rsidR="00397E2A">
        <w:rPr>
          <w:rFonts w:hint="cs"/>
          <w:rtl/>
        </w:rPr>
        <w:t>ّ</w:t>
      </w:r>
      <w:r w:rsidRPr="00117F72">
        <w:rPr>
          <w:rFonts w:hint="cs"/>
          <w:rtl/>
        </w:rPr>
        <w:t>ى العصر</w:t>
      </w:r>
      <w:r w:rsidR="00763D4A">
        <w:rPr>
          <w:rFonts w:hint="cs"/>
          <w:rtl/>
        </w:rPr>
        <w:t xml:space="preserve"> ثمَّ </w:t>
      </w:r>
      <w:r w:rsidRPr="00117F72">
        <w:rPr>
          <w:rFonts w:hint="cs"/>
          <w:rtl/>
        </w:rPr>
        <w:t>غابت الش</w:t>
      </w:r>
      <w:r w:rsidR="00397E2A">
        <w:rPr>
          <w:rFonts w:hint="cs"/>
          <w:rtl/>
        </w:rPr>
        <w:t>َّ</w:t>
      </w:r>
      <w:r w:rsidRPr="00117F72">
        <w:rPr>
          <w:rFonts w:hint="cs"/>
          <w:rtl/>
        </w:rPr>
        <w:t xml:space="preserve">مس. </w:t>
      </w:r>
    </w:p>
    <w:p w:rsidR="008A1E9B" w:rsidRPr="00117F72" w:rsidRDefault="008A1E9B" w:rsidP="00397E2A">
      <w:pPr>
        <w:pStyle w:val="libNormal"/>
        <w:rPr>
          <w:rtl/>
        </w:rPr>
      </w:pPr>
      <w:r w:rsidRPr="00117F72">
        <w:rPr>
          <w:rFonts w:hint="cs"/>
          <w:rtl/>
        </w:rPr>
        <w:t>وهناك لفظ</w:t>
      </w:r>
      <w:r w:rsidR="00397E2A">
        <w:rPr>
          <w:rFonts w:hint="cs"/>
          <w:rtl/>
        </w:rPr>
        <w:t>ٌ</w:t>
      </w:r>
      <w:r w:rsidRPr="00117F72">
        <w:rPr>
          <w:rFonts w:hint="cs"/>
          <w:rtl/>
        </w:rPr>
        <w:t xml:space="preserve"> آخر نصفح عنه روما</w:t>
      </w:r>
      <w:r w:rsidR="00397E2A">
        <w:rPr>
          <w:rFonts w:hint="cs"/>
          <w:rtl/>
        </w:rPr>
        <w:t>ً</w:t>
      </w:r>
      <w:r w:rsidRPr="00117F72">
        <w:rPr>
          <w:rFonts w:hint="cs"/>
          <w:rtl/>
        </w:rPr>
        <w:t xml:space="preserve"> لل</w:t>
      </w:r>
      <w:r w:rsidR="00397E2A">
        <w:rPr>
          <w:rFonts w:hint="cs"/>
          <w:rtl/>
        </w:rPr>
        <w:t>إ</w:t>
      </w:r>
      <w:r w:rsidRPr="00117F72">
        <w:rPr>
          <w:rFonts w:hint="cs"/>
          <w:rtl/>
        </w:rPr>
        <w:t xml:space="preserve">ختصار. </w:t>
      </w:r>
    </w:p>
    <w:p w:rsidR="008A1E9B" w:rsidRDefault="008A1E9B" w:rsidP="00397E2A">
      <w:pPr>
        <w:pStyle w:val="libNormal"/>
        <w:rPr>
          <w:rtl/>
        </w:rPr>
      </w:pPr>
      <w:r w:rsidRPr="00117F72">
        <w:rPr>
          <w:rFonts w:hint="cs"/>
          <w:rtl/>
        </w:rPr>
        <w:t>وي</w:t>
      </w:r>
      <w:r w:rsidR="00397E2A">
        <w:rPr>
          <w:rFonts w:hint="cs"/>
          <w:rtl/>
        </w:rPr>
        <w:t>ُ</w:t>
      </w:r>
      <w:r w:rsidRPr="00117F72">
        <w:rPr>
          <w:rFonts w:hint="cs"/>
          <w:rtl/>
        </w:rPr>
        <w:t xml:space="preserve">عرب عن شهرة هذه الأثارة بين الصحابة الأقدمين </w:t>
      </w:r>
      <w:r w:rsidR="00397E2A">
        <w:rPr>
          <w:rFonts w:hint="cs"/>
          <w:rtl/>
        </w:rPr>
        <w:t>إ</w:t>
      </w:r>
      <w:r w:rsidRPr="00117F72">
        <w:rPr>
          <w:rFonts w:hint="cs"/>
          <w:rtl/>
        </w:rPr>
        <w:t>حتجاج الإمام أمير المؤمنين بها على الملأ يوم الشورى بقوله</w:t>
      </w:r>
      <w:r w:rsidR="00F84C8E" w:rsidRPr="00117F72">
        <w:rPr>
          <w:rFonts w:hint="cs"/>
          <w:rtl/>
        </w:rPr>
        <w:t>:</w:t>
      </w:r>
      <w:r w:rsidRPr="00117F72">
        <w:rPr>
          <w:rFonts w:hint="cs"/>
          <w:rtl/>
        </w:rPr>
        <w:t xml:space="preserve"> أ</w:t>
      </w:r>
      <w:r w:rsidR="00397E2A">
        <w:rPr>
          <w:rFonts w:hint="cs"/>
          <w:rtl/>
        </w:rPr>
        <w:t>ُ</w:t>
      </w:r>
      <w:r w:rsidRPr="00117F72">
        <w:rPr>
          <w:rFonts w:hint="cs"/>
          <w:rtl/>
        </w:rPr>
        <w:t>نشدكم الله أفيكم أحد</w:t>
      </w:r>
      <w:r w:rsidR="00397E2A">
        <w:rPr>
          <w:rFonts w:hint="cs"/>
          <w:rtl/>
        </w:rPr>
        <w:t>ٌ</w:t>
      </w:r>
      <w:r w:rsidRPr="00117F72">
        <w:rPr>
          <w:rFonts w:hint="cs"/>
          <w:rtl/>
        </w:rPr>
        <w:t xml:space="preserve"> رد</w:t>
      </w:r>
      <w:r w:rsidR="00397E2A">
        <w:rPr>
          <w:rFonts w:hint="cs"/>
          <w:rtl/>
        </w:rPr>
        <w:t>َّ</w:t>
      </w:r>
      <w:r w:rsidRPr="00117F72">
        <w:rPr>
          <w:rFonts w:hint="cs"/>
          <w:rtl/>
        </w:rPr>
        <w:t>ت عليه الش</w:t>
      </w:r>
      <w:r w:rsidR="00397E2A">
        <w:rPr>
          <w:rFonts w:hint="cs"/>
          <w:rtl/>
        </w:rPr>
        <w:t>َّ</w:t>
      </w:r>
      <w:r w:rsidRPr="00117F72">
        <w:rPr>
          <w:rFonts w:hint="cs"/>
          <w:rtl/>
        </w:rPr>
        <w:t>مس بعد غروبها حت</w:t>
      </w:r>
      <w:r w:rsidR="00397E2A">
        <w:rPr>
          <w:rFonts w:hint="cs"/>
          <w:rtl/>
        </w:rPr>
        <w:t>ّ</w:t>
      </w:r>
      <w:r w:rsidRPr="00117F72">
        <w:rPr>
          <w:rFonts w:hint="cs"/>
          <w:rtl/>
        </w:rPr>
        <w:t>ى صل</w:t>
      </w:r>
      <w:r w:rsidR="00397E2A">
        <w:rPr>
          <w:rFonts w:hint="cs"/>
          <w:rtl/>
        </w:rPr>
        <w:t>ّ</w:t>
      </w:r>
      <w:r w:rsidRPr="00117F72">
        <w:rPr>
          <w:rFonts w:hint="cs"/>
          <w:rtl/>
        </w:rPr>
        <w:t>ى العصر غيري</w:t>
      </w:r>
      <w:r w:rsidR="00F84C8E" w:rsidRPr="00117F72">
        <w:rPr>
          <w:rFonts w:hint="cs"/>
          <w:rtl/>
        </w:rPr>
        <w:t>؟</w:t>
      </w:r>
      <w:r w:rsidRPr="00117F72">
        <w:rPr>
          <w:rFonts w:hint="cs"/>
          <w:rtl/>
        </w:rPr>
        <w:t xml:space="preserve"> قالوا</w:t>
      </w:r>
      <w:r w:rsidR="00F84C8E" w:rsidRPr="00117F72">
        <w:rPr>
          <w:rFonts w:hint="cs"/>
          <w:rtl/>
        </w:rPr>
        <w:t>:</w:t>
      </w:r>
      <w:r w:rsidRPr="00117F72">
        <w:rPr>
          <w:rFonts w:hint="cs"/>
          <w:rtl/>
        </w:rPr>
        <w:t xml:space="preserve"> لا. </w:t>
      </w:r>
      <w:r w:rsidRPr="00117F72">
        <w:rPr>
          <w:rStyle w:val="libFootnotenumChar"/>
          <w:rFonts w:hint="cs"/>
          <w:rtl/>
        </w:rPr>
        <w:t>(1)</w:t>
      </w:r>
      <w:r w:rsidRPr="00117F72">
        <w:rPr>
          <w:rFonts w:hint="cs"/>
          <w:rtl/>
        </w:rPr>
        <w:t xml:space="preserve"> </w:t>
      </w:r>
    </w:p>
    <w:p w:rsidR="008A1E9B" w:rsidRPr="00117F72" w:rsidRDefault="008A1E9B" w:rsidP="00397E2A">
      <w:pPr>
        <w:pStyle w:val="libNormal"/>
        <w:rPr>
          <w:rtl/>
        </w:rPr>
      </w:pPr>
      <w:r w:rsidRPr="00117F72">
        <w:rPr>
          <w:rFonts w:hint="cs"/>
          <w:rtl/>
        </w:rPr>
        <w:t xml:space="preserve">وأخرج الخوارزمي في </w:t>
      </w:r>
      <w:r w:rsidR="00397E2A">
        <w:rPr>
          <w:rFonts w:hint="cs"/>
          <w:rtl/>
        </w:rPr>
        <w:t>«</w:t>
      </w:r>
      <w:r w:rsidRPr="00117F72">
        <w:rPr>
          <w:rFonts w:hint="cs"/>
          <w:rtl/>
        </w:rPr>
        <w:t>المناقب</w:t>
      </w:r>
      <w:r w:rsidR="00397E2A">
        <w:rPr>
          <w:rFonts w:hint="cs"/>
          <w:rtl/>
        </w:rPr>
        <w:t>»</w:t>
      </w:r>
      <w:r w:rsidRPr="00117F72">
        <w:rPr>
          <w:rFonts w:hint="cs"/>
          <w:rtl/>
        </w:rPr>
        <w:t xml:space="preserve"> ص 260 عن مجاهد عن </w:t>
      </w:r>
      <w:r w:rsidR="00397E2A">
        <w:rPr>
          <w:rFonts w:hint="cs"/>
          <w:rtl/>
        </w:rPr>
        <w:t>إ</w:t>
      </w:r>
      <w:r w:rsidRPr="00117F72">
        <w:rPr>
          <w:rFonts w:hint="cs"/>
          <w:rtl/>
        </w:rPr>
        <w:t>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قيل له</w:t>
      </w:r>
      <w:r w:rsidR="00F84C8E" w:rsidRPr="00117F72">
        <w:rPr>
          <w:rFonts w:hint="cs"/>
          <w:rtl/>
        </w:rPr>
        <w:t>:</w:t>
      </w:r>
      <w:r w:rsidRPr="00117F72">
        <w:rPr>
          <w:rFonts w:hint="cs"/>
          <w:rtl/>
        </w:rPr>
        <w:t xml:space="preserve"> ما تقول في علي</w:t>
      </w:r>
      <w:r w:rsidR="00397E2A">
        <w:rPr>
          <w:rFonts w:hint="cs"/>
          <w:rtl/>
        </w:rPr>
        <w:t>ِّ</w:t>
      </w:r>
      <w:r w:rsidRPr="00117F72">
        <w:rPr>
          <w:rFonts w:hint="cs"/>
          <w:rtl/>
        </w:rPr>
        <w:t xml:space="preserve"> بن أبي طالب</w:t>
      </w:r>
      <w:r w:rsidR="00F84C8E" w:rsidRPr="00117F72">
        <w:rPr>
          <w:rFonts w:hint="cs"/>
          <w:rtl/>
        </w:rPr>
        <w:t>؟</w:t>
      </w:r>
      <w:r w:rsidRPr="00117F72">
        <w:rPr>
          <w:rFonts w:hint="cs"/>
          <w:rtl/>
        </w:rPr>
        <w:t>! فقال</w:t>
      </w:r>
      <w:r w:rsidR="00F84C8E" w:rsidRPr="00117F72">
        <w:rPr>
          <w:rFonts w:hint="cs"/>
          <w:rtl/>
        </w:rPr>
        <w:t>:</w:t>
      </w:r>
      <w:r w:rsidRPr="00117F72">
        <w:rPr>
          <w:rFonts w:hint="cs"/>
          <w:rtl/>
        </w:rPr>
        <w:t xml:space="preserve"> ذكرت والله أحد الثقلين</w:t>
      </w:r>
      <w:r w:rsidR="00F84C8E" w:rsidRPr="00117F72">
        <w:rPr>
          <w:rFonts w:hint="cs"/>
          <w:rtl/>
        </w:rPr>
        <w:t>،</w:t>
      </w:r>
      <w:r w:rsidRPr="00117F72">
        <w:rPr>
          <w:rFonts w:hint="cs"/>
          <w:rtl/>
        </w:rPr>
        <w:t xml:space="preserve"> سبق بالشهادتين</w:t>
      </w:r>
      <w:r w:rsidR="00F84C8E" w:rsidRPr="00117F72">
        <w:rPr>
          <w:rFonts w:hint="cs"/>
          <w:rtl/>
        </w:rPr>
        <w:t>،</w:t>
      </w:r>
      <w:r w:rsidRPr="00117F72">
        <w:rPr>
          <w:rFonts w:hint="cs"/>
          <w:rtl/>
        </w:rPr>
        <w:t xml:space="preserve"> وصل</w:t>
      </w:r>
      <w:r w:rsidR="00397E2A">
        <w:rPr>
          <w:rFonts w:hint="cs"/>
          <w:rtl/>
        </w:rPr>
        <w:t>ّ</w:t>
      </w:r>
      <w:r w:rsidRPr="00117F72">
        <w:rPr>
          <w:rFonts w:hint="cs"/>
          <w:rtl/>
        </w:rPr>
        <w:t>ى بالقبلتين</w:t>
      </w:r>
      <w:r w:rsidR="00F84C8E" w:rsidRPr="00117F72">
        <w:rPr>
          <w:rFonts w:hint="cs"/>
          <w:rtl/>
        </w:rPr>
        <w:t>،</w:t>
      </w:r>
      <w:r w:rsidRPr="00117F72">
        <w:rPr>
          <w:rFonts w:hint="cs"/>
          <w:rtl/>
        </w:rPr>
        <w:t xml:space="preserve"> وبايع البيعتين</w:t>
      </w:r>
      <w:r w:rsidR="00F84C8E" w:rsidRPr="00117F72">
        <w:rPr>
          <w:rFonts w:hint="cs"/>
          <w:rtl/>
        </w:rPr>
        <w:t>،</w:t>
      </w:r>
      <w:r w:rsidRPr="00117F72">
        <w:rPr>
          <w:rFonts w:hint="cs"/>
          <w:rtl/>
        </w:rPr>
        <w:t xml:space="preserve"> وأ</w:t>
      </w:r>
      <w:r w:rsidR="00397E2A">
        <w:rPr>
          <w:rFonts w:hint="cs"/>
          <w:rtl/>
        </w:rPr>
        <w:t>ُ</w:t>
      </w:r>
      <w:r w:rsidRPr="00117F72">
        <w:rPr>
          <w:rFonts w:hint="cs"/>
          <w:rtl/>
        </w:rPr>
        <w:t>عطي السبطين</w:t>
      </w:r>
      <w:r w:rsidR="00F84C8E" w:rsidRPr="00117F72">
        <w:rPr>
          <w:rFonts w:hint="cs"/>
          <w:rtl/>
        </w:rPr>
        <w:t>،</w:t>
      </w:r>
      <w:r w:rsidRPr="00117F72">
        <w:rPr>
          <w:rFonts w:hint="cs"/>
          <w:rtl/>
        </w:rPr>
        <w:t xml:space="preserve"> وهو أبو السبطين الحسن والحسين ورد</w:t>
      </w:r>
      <w:r w:rsidR="00397E2A">
        <w:rPr>
          <w:rFonts w:hint="cs"/>
          <w:rtl/>
        </w:rPr>
        <w:t>َّ</w:t>
      </w:r>
      <w:r w:rsidRPr="00117F72">
        <w:rPr>
          <w:rFonts w:hint="cs"/>
          <w:rtl/>
        </w:rPr>
        <w:t>ت عليه الشمس مر</w:t>
      </w:r>
      <w:r w:rsidR="00397E2A">
        <w:rPr>
          <w:rFonts w:hint="cs"/>
          <w:rtl/>
        </w:rPr>
        <w:t>َّ</w:t>
      </w:r>
      <w:r w:rsidRPr="00117F72">
        <w:rPr>
          <w:rFonts w:hint="cs"/>
          <w:rtl/>
        </w:rPr>
        <w:t xml:space="preserve">تين بعد ما غابت من الثقلين. </w:t>
      </w:r>
    </w:p>
    <w:p w:rsidR="008A1E9B" w:rsidRPr="00117F72" w:rsidRDefault="008A1E9B" w:rsidP="00397E2A">
      <w:pPr>
        <w:pStyle w:val="libNormal"/>
        <w:rPr>
          <w:rtl/>
        </w:rPr>
      </w:pPr>
      <w:r w:rsidRPr="00117F72">
        <w:rPr>
          <w:rFonts w:hint="cs"/>
          <w:rtl/>
        </w:rPr>
        <w:t>ووردت في شعر كثير من شعراء القرون الأولى حت</w:t>
      </w:r>
      <w:r w:rsidR="00397E2A">
        <w:rPr>
          <w:rFonts w:hint="cs"/>
          <w:rtl/>
        </w:rPr>
        <w:t>ّ</w:t>
      </w:r>
      <w:r w:rsidRPr="00117F72">
        <w:rPr>
          <w:rFonts w:hint="cs"/>
          <w:rtl/>
        </w:rPr>
        <w:t>ى اليوم يوجد منه شطر</w:t>
      </w:r>
      <w:r w:rsidR="00397E2A">
        <w:rPr>
          <w:rFonts w:hint="cs"/>
          <w:rtl/>
        </w:rPr>
        <w:t>ٌ</w:t>
      </w:r>
      <w:r w:rsidRPr="00117F72">
        <w:rPr>
          <w:rFonts w:hint="cs"/>
          <w:rtl/>
        </w:rPr>
        <w:t xml:space="preserve"> مهم</w:t>
      </w:r>
      <w:r w:rsidR="00397E2A">
        <w:rPr>
          <w:rFonts w:hint="cs"/>
          <w:rtl/>
        </w:rPr>
        <w:t>ٌّ</w:t>
      </w:r>
      <w:r w:rsidRPr="00117F72">
        <w:rPr>
          <w:rFonts w:hint="cs"/>
          <w:rtl/>
        </w:rPr>
        <w:t xml:space="preserve"> في غضون كتابنا. راجع ج 2 ص 293 ج 3 ص 29</w:t>
      </w:r>
      <w:r w:rsidR="00F84C8E" w:rsidRPr="00117F72">
        <w:rPr>
          <w:rFonts w:hint="cs"/>
          <w:rtl/>
        </w:rPr>
        <w:t>،</w:t>
      </w:r>
      <w:r w:rsidRPr="00117F72">
        <w:rPr>
          <w:rFonts w:hint="cs"/>
          <w:rtl/>
        </w:rPr>
        <w:t xml:space="preserve"> 57. </w:t>
      </w:r>
    </w:p>
    <w:p w:rsidR="008A1E9B" w:rsidRPr="00117F72" w:rsidRDefault="008A1E9B" w:rsidP="00397E2A">
      <w:pPr>
        <w:pStyle w:val="libNormal"/>
        <w:rPr>
          <w:rtl/>
        </w:rPr>
      </w:pPr>
      <w:r w:rsidRPr="00117F72">
        <w:rPr>
          <w:rFonts w:hint="cs"/>
          <w:rtl/>
        </w:rPr>
        <w:t>فبهذه كل</w:t>
      </w:r>
      <w:r w:rsidR="00397E2A">
        <w:rPr>
          <w:rFonts w:hint="cs"/>
          <w:rtl/>
        </w:rPr>
        <w:t>ّ</w:t>
      </w:r>
      <w:r w:rsidRPr="00117F72">
        <w:rPr>
          <w:rFonts w:hint="cs"/>
          <w:rtl/>
        </w:rPr>
        <w:t xml:space="preserve">ها نعرف قيمة </w:t>
      </w:r>
      <w:r w:rsidR="00397E2A">
        <w:rPr>
          <w:rFonts w:hint="cs"/>
          <w:rtl/>
        </w:rPr>
        <w:t>إ</w:t>
      </w:r>
      <w:r w:rsidRPr="00117F72">
        <w:rPr>
          <w:rFonts w:hint="cs"/>
          <w:rtl/>
        </w:rPr>
        <w:t>بن حزم وقيمة كتابه</w:t>
      </w:r>
      <w:r w:rsidR="00F84C8E" w:rsidRPr="00117F72">
        <w:rPr>
          <w:rFonts w:hint="cs"/>
          <w:rtl/>
        </w:rPr>
        <w:t>،</w:t>
      </w:r>
      <w:r w:rsidRPr="00117F72">
        <w:rPr>
          <w:rFonts w:hint="cs"/>
          <w:rtl/>
        </w:rPr>
        <w:t xml:space="preserve"> ونحن لا يسعنا إيقاف القارئ على كل</w:t>
      </w:r>
      <w:r w:rsidR="00397E2A">
        <w:rPr>
          <w:rFonts w:hint="cs"/>
          <w:rtl/>
        </w:rPr>
        <w:t>ِّ</w:t>
      </w:r>
      <w:r w:rsidRPr="00117F72">
        <w:rPr>
          <w:rFonts w:hint="cs"/>
          <w:rtl/>
        </w:rPr>
        <w:t xml:space="preserve"> ما في </w:t>
      </w:r>
      <w:r w:rsidR="00397E2A">
        <w:rPr>
          <w:rFonts w:hint="cs"/>
          <w:rtl/>
        </w:rPr>
        <w:t>«</w:t>
      </w:r>
      <w:r w:rsidRPr="00117F72">
        <w:rPr>
          <w:rFonts w:hint="cs"/>
          <w:rtl/>
        </w:rPr>
        <w:t>الف</w:t>
      </w:r>
      <w:r w:rsidR="00397E2A">
        <w:rPr>
          <w:rFonts w:hint="cs"/>
          <w:rtl/>
        </w:rPr>
        <w:t>ِ</w:t>
      </w:r>
      <w:r w:rsidRPr="00117F72">
        <w:rPr>
          <w:rFonts w:hint="cs"/>
          <w:rtl/>
        </w:rPr>
        <w:t>ص</w:t>
      </w:r>
      <w:r w:rsidR="00397E2A">
        <w:rPr>
          <w:rFonts w:hint="cs"/>
          <w:rtl/>
        </w:rPr>
        <w:t>َ</w:t>
      </w:r>
      <w:r w:rsidRPr="00117F72">
        <w:rPr>
          <w:rFonts w:hint="cs"/>
          <w:rtl/>
        </w:rPr>
        <w:t>ل</w:t>
      </w:r>
      <w:r w:rsidR="00397E2A">
        <w:rPr>
          <w:rFonts w:hint="cs"/>
          <w:rtl/>
        </w:rPr>
        <w:t>»</w:t>
      </w:r>
      <w:r w:rsidRPr="00117F72">
        <w:rPr>
          <w:rFonts w:hint="cs"/>
          <w:rtl/>
        </w:rPr>
        <w:t xml:space="preserve"> من الطام</w:t>
      </w:r>
      <w:r w:rsidR="00397E2A">
        <w:rPr>
          <w:rFonts w:hint="cs"/>
          <w:rtl/>
        </w:rPr>
        <w:t>ّ</w:t>
      </w:r>
      <w:r w:rsidRPr="00117F72">
        <w:rPr>
          <w:rFonts w:hint="cs"/>
          <w:rtl/>
        </w:rPr>
        <w:t>ات ولا على شطر</w:t>
      </w:r>
      <w:r w:rsidR="00397E2A">
        <w:rPr>
          <w:rFonts w:hint="cs"/>
          <w:rtl/>
        </w:rPr>
        <w:t>ٍ</w:t>
      </w:r>
      <w:r w:rsidRPr="00117F72">
        <w:rPr>
          <w:rFonts w:hint="cs"/>
          <w:rtl/>
        </w:rPr>
        <w:t xml:space="preserve"> مهم</w:t>
      </w:r>
      <w:r w:rsidR="00397E2A">
        <w:rPr>
          <w:rFonts w:hint="cs"/>
          <w:rtl/>
        </w:rPr>
        <w:t>ٍّ</w:t>
      </w:r>
      <w:r w:rsidRPr="00117F72">
        <w:rPr>
          <w:rFonts w:hint="cs"/>
          <w:rtl/>
        </w:rPr>
        <w:t xml:space="preserve"> منه إذ جميع أجزاءه ولا سي</w:t>
      </w:r>
      <w:r w:rsidR="00397E2A">
        <w:rPr>
          <w:rFonts w:hint="cs"/>
          <w:rtl/>
        </w:rPr>
        <w:t>َّ</w:t>
      </w:r>
      <w:r w:rsidRPr="00117F72">
        <w:rPr>
          <w:rFonts w:hint="cs"/>
          <w:rtl/>
        </w:rPr>
        <w:t>ما الجزء الرابع مشحون</w:t>
      </w:r>
      <w:r w:rsidR="00397E2A">
        <w:rPr>
          <w:rFonts w:hint="cs"/>
          <w:rtl/>
        </w:rPr>
        <w:t>ٌ</w:t>
      </w:r>
      <w:r w:rsidRPr="00117F72">
        <w:rPr>
          <w:rFonts w:hint="cs"/>
          <w:rtl/>
        </w:rPr>
        <w:t xml:space="preserve"> بالتحك</w:t>
      </w:r>
      <w:r w:rsidR="00397E2A">
        <w:rPr>
          <w:rFonts w:hint="cs"/>
          <w:rtl/>
        </w:rPr>
        <w:t>ّ</w:t>
      </w:r>
      <w:r w:rsidRPr="00117F72">
        <w:rPr>
          <w:rFonts w:hint="cs"/>
          <w:rtl/>
        </w:rPr>
        <w:t>م والتقو</w:t>
      </w:r>
      <w:r w:rsidR="00516E5E">
        <w:rPr>
          <w:rFonts w:hint="cs"/>
          <w:rtl/>
        </w:rPr>
        <w:t>ُّ</w:t>
      </w:r>
      <w:r w:rsidRPr="00117F72">
        <w:rPr>
          <w:rFonts w:hint="cs"/>
          <w:rtl/>
        </w:rPr>
        <w:t>ل والتحريف والتدجيل والإفك والزور</w:t>
      </w:r>
      <w:r w:rsidR="00F84C8E" w:rsidRPr="00117F72">
        <w:rPr>
          <w:rFonts w:hint="cs"/>
          <w:rtl/>
        </w:rPr>
        <w:t>،</w:t>
      </w:r>
      <w:r w:rsidRPr="00117F72">
        <w:rPr>
          <w:rFonts w:hint="cs"/>
          <w:rtl/>
        </w:rPr>
        <w:t xml:space="preserve"> وهناك مذاهب مختلقة لا وجود لها</w:t>
      </w:r>
      <w:r w:rsidR="00100765">
        <w:rPr>
          <w:rFonts w:hint="cs"/>
          <w:rtl/>
        </w:rPr>
        <w:t xml:space="preserve"> إلّا </w:t>
      </w:r>
      <w:r w:rsidRPr="00117F72">
        <w:rPr>
          <w:rFonts w:hint="cs"/>
          <w:rtl/>
        </w:rPr>
        <w:t>في عالم خيال مؤل</w:t>
      </w:r>
      <w:r w:rsidR="00516E5E">
        <w:rPr>
          <w:rFonts w:hint="cs"/>
          <w:rtl/>
        </w:rPr>
        <w:t>ِّ</w:t>
      </w:r>
      <w:r w:rsidRPr="00117F72">
        <w:rPr>
          <w:rFonts w:hint="cs"/>
          <w:rtl/>
        </w:rPr>
        <w:t xml:space="preserve">فه. </w:t>
      </w:r>
    </w:p>
    <w:p w:rsidR="008A1E9B" w:rsidRPr="00117F72" w:rsidRDefault="008A1E9B" w:rsidP="00516E5E">
      <w:pPr>
        <w:pStyle w:val="libNormal"/>
        <w:rPr>
          <w:rtl/>
        </w:rPr>
      </w:pPr>
      <w:r w:rsidRPr="00117F72">
        <w:rPr>
          <w:rFonts w:hint="cs"/>
          <w:rtl/>
        </w:rPr>
        <w:t>وأم</w:t>
      </w:r>
      <w:r w:rsidR="00516E5E">
        <w:rPr>
          <w:rFonts w:hint="cs"/>
          <w:rtl/>
        </w:rPr>
        <w:t>ّ</w:t>
      </w:r>
      <w:r w:rsidRPr="00117F72">
        <w:rPr>
          <w:rFonts w:hint="cs"/>
          <w:rtl/>
        </w:rPr>
        <w:t xml:space="preserve">ا ما فيه من القذف والسباب المقذع فلا نهاية له بحيث لو أردنا </w:t>
      </w:r>
      <w:r w:rsidR="00516E5E">
        <w:rPr>
          <w:rFonts w:hint="cs"/>
          <w:rtl/>
        </w:rPr>
        <w:t>إ</w:t>
      </w:r>
      <w:r w:rsidRPr="00117F72">
        <w:rPr>
          <w:rFonts w:hint="cs"/>
          <w:rtl/>
        </w:rPr>
        <w:t>ستيفائه لكل</w:t>
      </w:r>
      <w:r w:rsidR="00516E5E">
        <w:rPr>
          <w:rFonts w:hint="cs"/>
          <w:rtl/>
        </w:rPr>
        <w:t>ّ</w:t>
      </w:r>
      <w:r w:rsidRPr="00117F72">
        <w:rPr>
          <w:rFonts w:hint="cs"/>
          <w:rtl/>
        </w:rPr>
        <w:t>فنا ذلك جزءا</w:t>
      </w:r>
      <w:r w:rsidR="00516E5E">
        <w:rPr>
          <w:rFonts w:hint="cs"/>
          <w:rtl/>
        </w:rPr>
        <w:t>ً</w:t>
      </w:r>
      <w:r w:rsidR="00F84C8E" w:rsidRPr="00117F72">
        <w:rPr>
          <w:rFonts w:hint="cs"/>
          <w:rtl/>
        </w:rPr>
        <w:t>،</w:t>
      </w:r>
      <w:r w:rsidRPr="00117F72">
        <w:rPr>
          <w:rFonts w:hint="cs"/>
          <w:rtl/>
        </w:rPr>
        <w:t xml:space="preserve"> ولا يسلم أحد</w:t>
      </w:r>
      <w:r w:rsidR="00516E5E">
        <w:rPr>
          <w:rFonts w:hint="cs"/>
          <w:rtl/>
        </w:rPr>
        <w:t>ٌ</w:t>
      </w:r>
      <w:r w:rsidRPr="00117F72">
        <w:rPr>
          <w:rFonts w:hint="cs"/>
          <w:rtl/>
        </w:rPr>
        <w:t xml:space="preserve"> من لدغ لسانه لا في ف</w:t>
      </w:r>
      <w:r w:rsidR="00516E5E">
        <w:rPr>
          <w:rFonts w:hint="cs"/>
          <w:rtl/>
        </w:rPr>
        <w:t>ِ</w:t>
      </w:r>
      <w:r w:rsidRPr="00117F72">
        <w:rPr>
          <w:rFonts w:hint="cs"/>
          <w:rtl/>
        </w:rPr>
        <w:t>ص</w:t>
      </w:r>
      <w:r w:rsidR="00516E5E">
        <w:rPr>
          <w:rFonts w:hint="cs"/>
          <w:rtl/>
        </w:rPr>
        <w:t>َ</w:t>
      </w:r>
      <w:r w:rsidRPr="00117F72">
        <w:rPr>
          <w:rFonts w:hint="cs"/>
          <w:rtl/>
        </w:rPr>
        <w:t>له ولا في بقي</w:t>
      </w:r>
      <w:r w:rsidR="00516E5E">
        <w:rPr>
          <w:rFonts w:hint="cs"/>
          <w:rtl/>
        </w:rPr>
        <w:t>َّ</w:t>
      </w:r>
      <w:r w:rsidRPr="00117F72">
        <w:rPr>
          <w:rFonts w:hint="cs"/>
          <w:rtl/>
        </w:rPr>
        <w:t>ة تآليفه حت</w:t>
      </w:r>
      <w:r w:rsidR="00516E5E">
        <w:rPr>
          <w:rFonts w:hint="cs"/>
          <w:rtl/>
        </w:rPr>
        <w:t>ّ</w:t>
      </w:r>
      <w:r w:rsidRPr="00117F72">
        <w:rPr>
          <w:rFonts w:hint="cs"/>
          <w:rtl/>
        </w:rPr>
        <w:t>ى نبي</w:t>
      </w:r>
      <w:r w:rsidR="00516E5E">
        <w:rPr>
          <w:rFonts w:hint="cs"/>
          <w:rtl/>
        </w:rPr>
        <w:t>ُّ</w:t>
      </w:r>
      <w:r w:rsidRPr="00117F72">
        <w:rPr>
          <w:rFonts w:hint="cs"/>
          <w:rtl/>
        </w:rPr>
        <w:t xml:space="preserve"> العظمة قال في </w:t>
      </w:r>
      <w:r w:rsidR="00516E5E">
        <w:rPr>
          <w:rFonts w:hint="cs"/>
          <w:rtl/>
        </w:rPr>
        <w:t>«</w:t>
      </w:r>
      <w:r w:rsidRPr="00117F72">
        <w:rPr>
          <w:rFonts w:hint="cs"/>
          <w:rtl/>
        </w:rPr>
        <w:t>الأحكام</w:t>
      </w:r>
      <w:r w:rsidR="00516E5E">
        <w:rPr>
          <w:rFonts w:hint="cs"/>
          <w:rtl/>
        </w:rPr>
        <w:t>»</w:t>
      </w:r>
      <w:r w:rsidRPr="00117F72">
        <w:rPr>
          <w:rFonts w:hint="cs"/>
          <w:rtl/>
        </w:rPr>
        <w:t xml:space="preserve"> 5 ص 171</w:t>
      </w:r>
      <w:r w:rsidR="00F84C8E" w:rsidRPr="00117F72">
        <w:rPr>
          <w:rFonts w:hint="cs"/>
          <w:rtl/>
        </w:rPr>
        <w:t>:</w:t>
      </w:r>
      <w:r w:rsidRPr="00117F72">
        <w:rPr>
          <w:rFonts w:hint="cs"/>
          <w:rtl/>
        </w:rPr>
        <w:t xml:space="preserve"> قد غاب عنهم </w:t>
      </w:r>
      <w:r w:rsidR="00E41EB7">
        <w:rPr>
          <w:rFonts w:hint="cs"/>
          <w:rtl/>
        </w:rPr>
        <w:t>(</w:t>
      </w:r>
      <w:r w:rsidRPr="00117F72">
        <w:rPr>
          <w:rFonts w:hint="cs"/>
          <w:rtl/>
        </w:rPr>
        <w:t>يعني الشيعة</w:t>
      </w:r>
      <w:r w:rsidR="00E41EB7">
        <w:rPr>
          <w:rFonts w:hint="cs"/>
          <w:rtl/>
        </w:rPr>
        <w:t>)</w:t>
      </w:r>
      <w:r w:rsidRPr="00117F72">
        <w:rPr>
          <w:rFonts w:hint="cs"/>
          <w:rtl/>
        </w:rPr>
        <w:t xml:space="preserve"> إن</w:t>
      </w:r>
      <w:r w:rsidR="00516E5E">
        <w:rPr>
          <w:rFonts w:hint="cs"/>
          <w:rtl/>
        </w:rPr>
        <w:t>َّ</w:t>
      </w:r>
      <w:r w:rsidRPr="00117F72">
        <w:rPr>
          <w:rFonts w:hint="cs"/>
          <w:rtl/>
        </w:rPr>
        <w:t xml:space="preserve"> سي</w:t>
      </w:r>
      <w:r w:rsidR="00516E5E">
        <w:rPr>
          <w:rFonts w:hint="cs"/>
          <w:rtl/>
        </w:rPr>
        <w:t>ِّ</w:t>
      </w:r>
      <w:r w:rsidRPr="00117F72">
        <w:rPr>
          <w:rFonts w:hint="cs"/>
          <w:rtl/>
        </w:rPr>
        <w:t xml:space="preserve">د الأنبياء هو ولد كافر وكافرة. </w:t>
      </w:r>
    </w:p>
    <w:p w:rsidR="008A1E9B" w:rsidRDefault="008A1E9B" w:rsidP="00117F72">
      <w:pPr>
        <w:pStyle w:val="libNormal"/>
        <w:rPr>
          <w:rtl/>
        </w:rPr>
      </w:pPr>
      <w:r w:rsidRPr="00117F72">
        <w:rPr>
          <w:rFonts w:hint="cs"/>
          <w:rtl/>
        </w:rPr>
        <w:t>أي</w:t>
      </w:r>
      <w:r w:rsidR="00516E5E">
        <w:rPr>
          <w:rFonts w:hint="cs"/>
          <w:rtl/>
        </w:rPr>
        <w:t>ُ</w:t>
      </w:r>
      <w:r w:rsidRPr="00117F72">
        <w:rPr>
          <w:rFonts w:hint="cs"/>
          <w:rtl/>
        </w:rPr>
        <w:t>ساعده في هذه القارصة أدب الدين</w:t>
      </w:r>
      <w:r w:rsidR="00F84C8E" w:rsidRPr="00117F72">
        <w:rPr>
          <w:rFonts w:hint="cs"/>
          <w:rtl/>
        </w:rPr>
        <w:t>؟</w:t>
      </w:r>
      <w:r w:rsidRPr="00117F72">
        <w:rPr>
          <w:rFonts w:hint="cs"/>
          <w:rtl/>
        </w:rPr>
        <w:t>! أدب التأليف</w:t>
      </w:r>
      <w:r w:rsidR="00F84C8E" w:rsidRPr="00117F72">
        <w:rPr>
          <w:rFonts w:hint="cs"/>
          <w:rtl/>
        </w:rPr>
        <w:t>؟</w:t>
      </w:r>
      <w:r w:rsidRPr="00117F72">
        <w:rPr>
          <w:rFonts w:hint="cs"/>
          <w:rtl/>
        </w:rPr>
        <w:t>! أدب العلم</w:t>
      </w:r>
      <w:r w:rsidR="00F84C8E" w:rsidRPr="00117F72">
        <w:rPr>
          <w:rFonts w:hint="cs"/>
          <w:rtl/>
        </w:rPr>
        <w:t>؟</w:t>
      </w:r>
      <w:r w:rsidRPr="00117F72">
        <w:rPr>
          <w:rFonts w:hint="cs"/>
          <w:rtl/>
        </w:rPr>
        <w:t>! أدب العف</w:t>
      </w:r>
      <w:r w:rsidR="00516E5E">
        <w:rPr>
          <w:rFonts w:hint="cs"/>
          <w:rtl/>
        </w:rPr>
        <w:t>َّ</w:t>
      </w:r>
      <w:r w:rsidRPr="00117F72">
        <w:rPr>
          <w:rFonts w:hint="cs"/>
          <w:rtl/>
        </w:rPr>
        <w:t>ة</w:t>
      </w:r>
      <w:r w:rsidR="00F84C8E" w:rsidRPr="00117F72">
        <w:rPr>
          <w:rFonts w:hint="cs"/>
          <w:rtl/>
        </w:rPr>
        <w:t>؟</w:t>
      </w:r>
      <w:r w:rsidRPr="00117F72">
        <w:rPr>
          <w:rFonts w:hint="cs"/>
          <w:rtl/>
        </w:rPr>
        <w:t xml:space="preserve">! </w:t>
      </w:r>
    </w:p>
    <w:p w:rsidR="008A1E9B" w:rsidRDefault="007B3F6C" w:rsidP="007B3F6C">
      <w:pPr>
        <w:pStyle w:val="libCenter"/>
        <w:rPr>
          <w:rtl/>
        </w:rPr>
      </w:pPr>
      <w:r w:rsidRPr="007B3F6C">
        <w:rPr>
          <w:rStyle w:val="libAlaemChar"/>
          <w:rFonts w:hint="cs"/>
          <w:rtl/>
        </w:rPr>
        <w:t>(</w:t>
      </w:r>
      <w:r w:rsidR="008A1E9B" w:rsidRPr="007B3F6C">
        <w:rPr>
          <w:rStyle w:val="libAieChar"/>
          <w:rFonts w:hint="cs"/>
          <w:rtl/>
        </w:rPr>
        <w:t>أَءُلْقِيَ الذّكْرُ عَلَيْهِ مِن بَيْنِنَا بَلْ هُوَ كَذّابٌ أَشِرٌ</w:t>
      </w:r>
    </w:p>
    <w:p w:rsidR="008A1E9B" w:rsidRDefault="008A1E9B" w:rsidP="007B3F6C">
      <w:pPr>
        <w:pStyle w:val="libCenter"/>
        <w:rPr>
          <w:rtl/>
        </w:rPr>
      </w:pPr>
      <w:r w:rsidRPr="007B3F6C">
        <w:rPr>
          <w:rStyle w:val="libAieChar"/>
          <w:rFonts w:hint="cs"/>
          <w:rtl/>
        </w:rPr>
        <w:t>سَيَعْلَمُونَ غداً مَنِ الْكَذّابُ الْأَشِرُ</w:t>
      </w:r>
      <w:r w:rsidR="007B3F6C" w:rsidRPr="007B3F6C">
        <w:rPr>
          <w:rStyle w:val="libAlaemChar"/>
          <w:rFonts w:hint="cs"/>
          <w:rtl/>
        </w:rPr>
        <w:t>)</w:t>
      </w:r>
    </w:p>
    <w:p w:rsidR="008A1E9B" w:rsidRDefault="008A1E9B" w:rsidP="007B3F6C">
      <w:pPr>
        <w:pStyle w:val="libLeftBold"/>
        <w:rPr>
          <w:rtl/>
        </w:rPr>
      </w:pPr>
      <w:r>
        <w:rPr>
          <w:rFonts w:hint="cs"/>
          <w:rtl/>
        </w:rPr>
        <w:t>القمر 25</w:t>
      </w:r>
      <w:r w:rsidR="00F84C8E">
        <w:rPr>
          <w:rFonts w:hint="cs"/>
          <w:rtl/>
        </w:rPr>
        <w:t>،</w:t>
      </w:r>
      <w:r>
        <w:rPr>
          <w:rFonts w:hint="cs"/>
          <w:rtl/>
        </w:rPr>
        <w:t xml:space="preserve"> 26</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مر الايعاز إلى حديث المناشدة يوم الشورى ج 1 ص 159</w:t>
      </w:r>
      <w:r w:rsidR="00F84C8E">
        <w:rPr>
          <w:rFonts w:hint="cs"/>
          <w:rtl/>
        </w:rPr>
        <w:t xml:space="preserve"> - </w:t>
      </w:r>
      <w:r>
        <w:rPr>
          <w:rFonts w:hint="cs"/>
          <w:rtl/>
        </w:rPr>
        <w:t>163.</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0975AA">
      <w:pPr>
        <w:pStyle w:val="libCenterBold1"/>
        <w:rPr>
          <w:rtl/>
        </w:rPr>
      </w:pPr>
      <w:r>
        <w:rPr>
          <w:rFonts w:hint="cs"/>
          <w:rtl/>
        </w:rPr>
        <w:lastRenderedPageBreak/>
        <w:t>5</w:t>
      </w:r>
    </w:p>
    <w:p w:rsidR="00117F72" w:rsidRDefault="008A1E9B" w:rsidP="000A50BE">
      <w:pPr>
        <w:pStyle w:val="Heading1Center"/>
        <w:rPr>
          <w:rtl/>
        </w:rPr>
      </w:pPr>
      <w:bookmarkStart w:id="61" w:name="_Toc495827479"/>
      <w:bookmarkStart w:id="62" w:name="_Toc509046803"/>
      <w:r>
        <w:rPr>
          <w:rFonts w:hint="cs"/>
          <w:rtl/>
        </w:rPr>
        <w:t xml:space="preserve">الملل والنحل </w:t>
      </w:r>
      <w:r w:rsidRPr="001142CC">
        <w:rPr>
          <w:rStyle w:val="libFootnotenumChar"/>
          <w:rFonts w:hint="cs"/>
          <w:rtl/>
        </w:rPr>
        <w:t>(1)</w:t>
      </w:r>
      <w:bookmarkEnd w:id="61"/>
      <w:bookmarkEnd w:id="62"/>
    </w:p>
    <w:tbl>
      <w:tblPr>
        <w:tblStyle w:val="TableGrid"/>
        <w:bidiVisual/>
        <w:tblW w:w="3000" w:type="pct"/>
        <w:jc w:val="right"/>
        <w:tblLook w:val="04A0" w:firstRow="1" w:lastRow="0" w:firstColumn="1" w:lastColumn="0" w:noHBand="0" w:noVBand="1"/>
      </w:tblPr>
      <w:tblGrid>
        <w:gridCol w:w="4678"/>
      </w:tblGrid>
      <w:tr w:rsidR="008879B2" w:rsidTr="008879B2">
        <w:trPr>
          <w:jc w:val="right"/>
        </w:trPr>
        <w:tc>
          <w:tcPr>
            <w:tcW w:w="8012" w:type="dxa"/>
          </w:tcPr>
          <w:p w:rsidR="008879B2" w:rsidRDefault="008879B2" w:rsidP="008879B2">
            <w:pPr>
              <w:pStyle w:val="libVar0"/>
              <w:rPr>
                <w:rtl/>
              </w:rPr>
            </w:pPr>
            <w:r w:rsidRPr="00117F72">
              <w:rPr>
                <w:rFonts w:hint="cs"/>
                <w:rtl/>
              </w:rPr>
              <w:t xml:space="preserve">هذا الكتاب وإن لم يكن يضاهي </w:t>
            </w:r>
            <w:r>
              <w:rPr>
                <w:rFonts w:hint="cs"/>
                <w:rtl/>
              </w:rPr>
              <w:t>«</w:t>
            </w:r>
            <w:r w:rsidRPr="00117F72">
              <w:rPr>
                <w:rFonts w:hint="cs"/>
                <w:rtl/>
              </w:rPr>
              <w:t>الفصل</w:t>
            </w:r>
            <w:r>
              <w:rPr>
                <w:rFonts w:hint="cs"/>
                <w:rtl/>
              </w:rPr>
              <w:t>»</w:t>
            </w:r>
            <w:r w:rsidRPr="00117F72">
              <w:rPr>
                <w:rFonts w:hint="cs"/>
                <w:rtl/>
              </w:rPr>
              <w:t xml:space="preserve"> في بذاءة </w:t>
            </w:r>
          </w:p>
          <w:p w:rsidR="008879B2" w:rsidRDefault="008879B2" w:rsidP="008879B2">
            <w:pPr>
              <w:pStyle w:val="libVar0"/>
              <w:rPr>
                <w:rtl/>
              </w:rPr>
            </w:pPr>
            <w:r w:rsidRPr="00117F72">
              <w:rPr>
                <w:rFonts w:hint="cs"/>
                <w:rtl/>
              </w:rPr>
              <w:t>المنطق غير أن في غضونه</w:t>
            </w:r>
            <w:r>
              <w:rPr>
                <w:rFonts w:hint="cs"/>
                <w:rtl/>
              </w:rPr>
              <w:t xml:space="preserve"> </w:t>
            </w:r>
            <w:r w:rsidRPr="00117F72">
              <w:rPr>
                <w:rFonts w:hint="cs"/>
                <w:rtl/>
              </w:rPr>
              <w:t>نسبا</w:t>
            </w:r>
            <w:r>
              <w:rPr>
                <w:rFonts w:hint="cs"/>
                <w:rtl/>
              </w:rPr>
              <w:t>ً</w:t>
            </w:r>
            <w:r w:rsidRPr="00117F72">
              <w:rPr>
                <w:rFonts w:hint="cs"/>
                <w:rtl/>
              </w:rPr>
              <w:t xml:space="preserve"> مفتعلة، وآراء مختلقة، وأكاذيب </w:t>
            </w:r>
          </w:p>
          <w:p w:rsidR="008879B2" w:rsidRDefault="008879B2" w:rsidP="008879B2">
            <w:pPr>
              <w:pStyle w:val="libVar0"/>
              <w:rPr>
                <w:rtl/>
              </w:rPr>
            </w:pPr>
            <w:r w:rsidRPr="00117F72">
              <w:rPr>
                <w:rFonts w:hint="cs"/>
                <w:rtl/>
              </w:rPr>
              <w:t>جمة، لا يجد القارئ ملتحدا</w:t>
            </w:r>
            <w:r>
              <w:rPr>
                <w:rFonts w:hint="cs"/>
                <w:rtl/>
              </w:rPr>
              <w:t>ً</w:t>
            </w:r>
            <w:r w:rsidRPr="00117F72">
              <w:rPr>
                <w:rFonts w:hint="cs"/>
                <w:rtl/>
              </w:rPr>
              <w:t xml:space="preserve"> عن تفنيدها،</w:t>
            </w:r>
            <w:r>
              <w:rPr>
                <w:rFonts w:hint="cs"/>
                <w:rtl/>
              </w:rPr>
              <w:t xml:space="preserve"> </w:t>
            </w:r>
            <w:r w:rsidRPr="00117F72">
              <w:rPr>
                <w:rFonts w:hint="cs"/>
                <w:rtl/>
              </w:rPr>
              <w:t>فإليك نماذج منها:</w:t>
            </w:r>
          </w:p>
        </w:tc>
      </w:tr>
    </w:tbl>
    <w:p w:rsidR="00117F72" w:rsidRDefault="008A1E9B" w:rsidP="00117F72">
      <w:pPr>
        <w:pStyle w:val="libNormal"/>
        <w:rPr>
          <w:rtl/>
        </w:rPr>
      </w:pPr>
      <w:r w:rsidRPr="00117F72">
        <w:rPr>
          <w:rFonts w:hint="cs"/>
          <w:rtl/>
        </w:rPr>
        <w:t>1</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قال هشام بن الحكم متكل</w:t>
      </w:r>
      <w:r w:rsidR="005663C3">
        <w:rPr>
          <w:rFonts w:hint="cs"/>
          <w:rtl/>
        </w:rPr>
        <w:t>ّ</w:t>
      </w:r>
      <w:r w:rsidRPr="00117F72">
        <w:rPr>
          <w:rFonts w:hint="cs"/>
          <w:rtl/>
        </w:rPr>
        <w:t>م الشيعة</w:t>
      </w:r>
      <w:r w:rsidR="00F84C8E" w:rsidRPr="00117F72">
        <w:rPr>
          <w:rFonts w:hint="cs"/>
          <w:rtl/>
        </w:rPr>
        <w:t>:</w:t>
      </w:r>
      <w:r w:rsidRPr="00117F72">
        <w:rPr>
          <w:rFonts w:hint="cs"/>
          <w:rtl/>
        </w:rPr>
        <w:t xml:space="preserve"> إن</w:t>
      </w:r>
      <w:r w:rsidR="005663C3">
        <w:rPr>
          <w:rFonts w:hint="cs"/>
          <w:rtl/>
        </w:rPr>
        <w:t>َّ</w:t>
      </w:r>
      <w:r w:rsidRPr="00117F72">
        <w:rPr>
          <w:rFonts w:hint="cs"/>
          <w:rtl/>
        </w:rPr>
        <w:t xml:space="preserve"> الله جسم</w:t>
      </w:r>
      <w:r w:rsidR="005663C3">
        <w:rPr>
          <w:rFonts w:hint="cs"/>
          <w:rtl/>
        </w:rPr>
        <w:t>ٌ</w:t>
      </w:r>
      <w:r w:rsidRPr="00117F72">
        <w:rPr>
          <w:rFonts w:hint="cs"/>
          <w:rtl/>
        </w:rPr>
        <w:t xml:space="preserve"> ذو أبعاض في سبعة أشبار بشبر نفسه في مكان مخصوص وجهة مخصوصة </w:t>
      </w:r>
      <w:r w:rsidRPr="00117F72">
        <w:rPr>
          <w:rStyle w:val="libFootnotenumChar"/>
          <w:rFonts w:hint="cs"/>
          <w:rtl/>
        </w:rPr>
        <w:t>(2)</w:t>
      </w:r>
      <w:r w:rsidRPr="00117F72">
        <w:rPr>
          <w:rFonts w:hint="cs"/>
          <w:rtl/>
        </w:rPr>
        <w:t xml:space="preserve">. </w:t>
      </w:r>
    </w:p>
    <w:p w:rsidR="008A1E9B" w:rsidRPr="00117F72" w:rsidRDefault="008A1E9B" w:rsidP="00117F72">
      <w:pPr>
        <w:pStyle w:val="libNormal"/>
        <w:rPr>
          <w:rtl/>
        </w:rPr>
      </w:pPr>
      <w:r w:rsidRPr="00117F72">
        <w:rPr>
          <w:rFonts w:hint="cs"/>
          <w:rtl/>
        </w:rPr>
        <w:t>2</w:t>
      </w:r>
      <w:r w:rsidR="00F84C8E" w:rsidRPr="00117F72">
        <w:rPr>
          <w:rFonts w:hint="cs"/>
          <w:rtl/>
        </w:rPr>
        <w:t xml:space="preserve"> - </w:t>
      </w:r>
      <w:r w:rsidRPr="00117F72">
        <w:rPr>
          <w:rFonts w:hint="cs"/>
          <w:rtl/>
        </w:rPr>
        <w:t>قال في حق</w:t>
      </w:r>
      <w:r w:rsidR="005663C3">
        <w:rPr>
          <w:rFonts w:hint="cs"/>
          <w:rtl/>
        </w:rPr>
        <w:t>ِّ</w:t>
      </w:r>
      <w:r w:rsidRPr="00117F72">
        <w:rPr>
          <w:rFonts w:hint="cs"/>
          <w:rtl/>
        </w:rPr>
        <w:t xml:space="preserve"> علي</w:t>
      </w:r>
      <w:r w:rsidR="005663C3">
        <w:rPr>
          <w:rFonts w:hint="cs"/>
          <w:rtl/>
        </w:rPr>
        <w:t>ّ</w:t>
      </w:r>
      <w:r w:rsidR="00F84C8E" w:rsidRPr="00117F72">
        <w:rPr>
          <w:rFonts w:hint="cs"/>
          <w:rtl/>
        </w:rPr>
        <w:t>:</w:t>
      </w:r>
      <w:r w:rsidRPr="00117F72">
        <w:rPr>
          <w:rFonts w:hint="cs"/>
          <w:rtl/>
        </w:rPr>
        <w:t xml:space="preserve"> إن</w:t>
      </w:r>
      <w:r w:rsidR="005663C3">
        <w:rPr>
          <w:rFonts w:hint="cs"/>
          <w:rtl/>
        </w:rPr>
        <w:t>َّ</w:t>
      </w:r>
      <w:r w:rsidRPr="00117F72">
        <w:rPr>
          <w:rFonts w:hint="cs"/>
          <w:rtl/>
        </w:rPr>
        <w:t>ه آلهٌ واجب الطاعة.</w:t>
      </w:r>
    </w:p>
    <w:p w:rsidR="008A1E9B" w:rsidRPr="00117F72" w:rsidRDefault="008A1E9B" w:rsidP="005663C3">
      <w:pPr>
        <w:pStyle w:val="libNormal"/>
        <w:rPr>
          <w:rtl/>
        </w:rPr>
      </w:pPr>
      <w:r w:rsidRPr="00117F72">
        <w:rPr>
          <w:rFonts w:hint="cs"/>
          <w:rtl/>
        </w:rPr>
        <w:t>3</w:t>
      </w:r>
      <w:r w:rsidR="00F84C8E" w:rsidRPr="00117F72">
        <w:rPr>
          <w:rFonts w:hint="cs"/>
          <w:rtl/>
        </w:rPr>
        <w:t xml:space="preserve"> - </w:t>
      </w:r>
      <w:r w:rsidRPr="00117F72">
        <w:rPr>
          <w:rFonts w:hint="cs"/>
          <w:rtl/>
        </w:rPr>
        <w:t>وقال هشام بن سالم</w:t>
      </w:r>
      <w:r w:rsidR="00F84C8E" w:rsidRPr="00117F72">
        <w:rPr>
          <w:rFonts w:hint="cs"/>
          <w:rtl/>
        </w:rPr>
        <w:t>:</w:t>
      </w:r>
      <w:r w:rsidRPr="00117F72">
        <w:rPr>
          <w:rFonts w:hint="cs"/>
          <w:rtl/>
        </w:rPr>
        <w:t xml:space="preserve"> إن</w:t>
      </w:r>
      <w:r w:rsidR="005663C3">
        <w:rPr>
          <w:rFonts w:hint="cs"/>
          <w:rtl/>
        </w:rPr>
        <w:t>َّ</w:t>
      </w:r>
      <w:r w:rsidRPr="00117F72">
        <w:rPr>
          <w:rFonts w:hint="cs"/>
          <w:rtl/>
        </w:rPr>
        <w:t xml:space="preserve"> الله على صورة إنسان أعلاه مجو</w:t>
      </w:r>
      <w:r w:rsidR="005663C3">
        <w:rPr>
          <w:rFonts w:hint="cs"/>
          <w:rtl/>
        </w:rPr>
        <w:t>َّ</w:t>
      </w:r>
      <w:r w:rsidRPr="00117F72">
        <w:rPr>
          <w:rFonts w:hint="cs"/>
          <w:rtl/>
        </w:rPr>
        <w:t>ف</w:t>
      </w:r>
      <w:r w:rsidR="005663C3">
        <w:rPr>
          <w:rFonts w:hint="cs"/>
          <w:rtl/>
        </w:rPr>
        <w:t>ٌ</w:t>
      </w:r>
      <w:r w:rsidR="00F84C8E" w:rsidRPr="00117F72">
        <w:rPr>
          <w:rFonts w:hint="cs"/>
          <w:rtl/>
        </w:rPr>
        <w:t>،</w:t>
      </w:r>
      <w:r w:rsidRPr="00117F72">
        <w:rPr>
          <w:rFonts w:hint="cs"/>
          <w:rtl/>
        </w:rPr>
        <w:t xml:space="preserve"> وأسفله مصمت</w:t>
      </w:r>
      <w:r w:rsidR="005663C3">
        <w:rPr>
          <w:rFonts w:hint="cs"/>
          <w:rtl/>
        </w:rPr>
        <w:t>ٌ</w:t>
      </w:r>
      <w:r w:rsidR="00F84C8E" w:rsidRPr="00117F72">
        <w:rPr>
          <w:rFonts w:hint="cs"/>
          <w:rtl/>
        </w:rPr>
        <w:t>،</w:t>
      </w:r>
      <w:r w:rsidRPr="00117F72">
        <w:rPr>
          <w:rFonts w:hint="cs"/>
          <w:rtl/>
        </w:rPr>
        <w:t xml:space="preserve"> وهو نور</w:t>
      </w:r>
      <w:r w:rsidR="005663C3">
        <w:rPr>
          <w:rFonts w:hint="cs"/>
          <w:rtl/>
        </w:rPr>
        <w:t>ٌ</w:t>
      </w:r>
      <w:r w:rsidRPr="00117F72">
        <w:rPr>
          <w:rFonts w:hint="cs"/>
          <w:rtl/>
        </w:rPr>
        <w:t xml:space="preserve"> ساطع</w:t>
      </w:r>
      <w:r w:rsidR="005663C3">
        <w:rPr>
          <w:rFonts w:hint="cs"/>
          <w:rtl/>
        </w:rPr>
        <w:t>ٌ</w:t>
      </w:r>
      <w:r w:rsidRPr="00117F72">
        <w:rPr>
          <w:rFonts w:hint="cs"/>
          <w:rtl/>
        </w:rPr>
        <w:t xml:space="preserve"> يتلألأ</w:t>
      </w:r>
      <w:r w:rsidR="00F84C8E" w:rsidRPr="00117F72">
        <w:rPr>
          <w:rFonts w:hint="cs"/>
          <w:rtl/>
        </w:rPr>
        <w:t>،</w:t>
      </w:r>
      <w:r w:rsidRPr="00117F72">
        <w:rPr>
          <w:rFonts w:hint="cs"/>
          <w:rtl/>
        </w:rPr>
        <w:t xml:space="preserve"> وله حواس</w:t>
      </w:r>
      <w:r w:rsidR="005663C3">
        <w:rPr>
          <w:rFonts w:hint="cs"/>
          <w:rtl/>
        </w:rPr>
        <w:t>ٌّ</w:t>
      </w:r>
      <w:r w:rsidRPr="00117F72">
        <w:rPr>
          <w:rFonts w:hint="cs"/>
          <w:rtl/>
        </w:rPr>
        <w:t xml:space="preserve"> خمس ويد</w:t>
      </w:r>
      <w:r w:rsidR="005663C3">
        <w:rPr>
          <w:rFonts w:hint="cs"/>
          <w:rtl/>
        </w:rPr>
        <w:t>ٌ</w:t>
      </w:r>
      <w:r w:rsidRPr="00117F72">
        <w:rPr>
          <w:rFonts w:hint="cs"/>
          <w:rtl/>
        </w:rPr>
        <w:t xml:space="preserve"> ورجل</w:t>
      </w:r>
      <w:r w:rsidR="005663C3">
        <w:rPr>
          <w:rFonts w:hint="cs"/>
          <w:rtl/>
        </w:rPr>
        <w:t>ٌ</w:t>
      </w:r>
      <w:r w:rsidRPr="00117F72">
        <w:rPr>
          <w:rFonts w:hint="cs"/>
          <w:rtl/>
        </w:rPr>
        <w:t xml:space="preserve"> وأنف</w:t>
      </w:r>
      <w:r w:rsidR="005663C3">
        <w:rPr>
          <w:rFonts w:hint="cs"/>
          <w:rtl/>
        </w:rPr>
        <w:t>ٌ</w:t>
      </w:r>
      <w:r w:rsidRPr="00117F72">
        <w:rPr>
          <w:rFonts w:hint="cs"/>
          <w:rtl/>
        </w:rPr>
        <w:t xml:space="preserve"> وأ</w:t>
      </w:r>
      <w:r w:rsidR="005663C3">
        <w:rPr>
          <w:rFonts w:hint="cs"/>
          <w:rtl/>
        </w:rPr>
        <w:t>ُ</w:t>
      </w:r>
      <w:r w:rsidRPr="00117F72">
        <w:rPr>
          <w:rFonts w:hint="cs"/>
          <w:rtl/>
        </w:rPr>
        <w:t>ذن</w:t>
      </w:r>
      <w:r w:rsidR="005663C3">
        <w:rPr>
          <w:rFonts w:hint="cs"/>
          <w:rtl/>
        </w:rPr>
        <w:t>ٌ</w:t>
      </w:r>
      <w:r w:rsidRPr="00117F72">
        <w:rPr>
          <w:rFonts w:hint="cs"/>
          <w:rtl/>
        </w:rPr>
        <w:t xml:space="preserve"> وعين</w:t>
      </w:r>
      <w:r w:rsidR="005663C3">
        <w:rPr>
          <w:rFonts w:hint="cs"/>
          <w:rtl/>
        </w:rPr>
        <w:t>ٌ</w:t>
      </w:r>
      <w:r w:rsidRPr="00117F72">
        <w:rPr>
          <w:rFonts w:hint="cs"/>
          <w:rtl/>
        </w:rPr>
        <w:t xml:space="preserve"> وفم</w:t>
      </w:r>
      <w:r w:rsidR="005663C3">
        <w:rPr>
          <w:rFonts w:hint="cs"/>
          <w:rtl/>
        </w:rPr>
        <w:t>ٌ</w:t>
      </w:r>
      <w:r w:rsidR="00F84C8E" w:rsidRPr="00117F72">
        <w:rPr>
          <w:rFonts w:hint="cs"/>
          <w:rtl/>
        </w:rPr>
        <w:t>،</w:t>
      </w:r>
      <w:r w:rsidRPr="00117F72">
        <w:rPr>
          <w:rFonts w:hint="cs"/>
          <w:rtl/>
        </w:rPr>
        <w:t xml:space="preserve"> وله وفرة</w:t>
      </w:r>
      <w:r w:rsidR="005663C3">
        <w:rPr>
          <w:rFonts w:hint="cs"/>
          <w:rtl/>
        </w:rPr>
        <w:t>ٌ</w:t>
      </w:r>
      <w:r w:rsidRPr="00117F72">
        <w:rPr>
          <w:rFonts w:hint="cs"/>
          <w:rtl/>
        </w:rPr>
        <w:t xml:space="preserve"> سوداء وهو نور</w:t>
      </w:r>
      <w:r w:rsidR="005663C3">
        <w:rPr>
          <w:rFonts w:hint="cs"/>
          <w:rtl/>
        </w:rPr>
        <w:t>ٌ</w:t>
      </w:r>
      <w:r w:rsidRPr="00117F72">
        <w:rPr>
          <w:rFonts w:hint="cs"/>
          <w:rtl/>
        </w:rPr>
        <w:t xml:space="preserve"> أسود لكن</w:t>
      </w:r>
      <w:r w:rsidR="005663C3">
        <w:rPr>
          <w:rFonts w:hint="cs"/>
          <w:rtl/>
        </w:rPr>
        <w:t>َّ</w:t>
      </w:r>
      <w:r w:rsidRPr="00117F72">
        <w:rPr>
          <w:rFonts w:hint="cs"/>
          <w:rtl/>
        </w:rPr>
        <w:t>ه ليس بلحم ولا دم</w:t>
      </w:r>
      <w:r w:rsidR="00F84C8E" w:rsidRPr="00117F72">
        <w:rPr>
          <w:rFonts w:hint="cs"/>
          <w:rtl/>
        </w:rPr>
        <w:t>،</w:t>
      </w:r>
      <w:r w:rsidRPr="00117F72">
        <w:rPr>
          <w:rFonts w:hint="cs"/>
          <w:rtl/>
        </w:rPr>
        <w:t xml:space="preserve"> وإن</w:t>
      </w:r>
      <w:r w:rsidR="005663C3">
        <w:rPr>
          <w:rFonts w:hint="cs"/>
          <w:rtl/>
        </w:rPr>
        <w:t>َّ</w:t>
      </w:r>
      <w:r w:rsidRPr="00117F72">
        <w:rPr>
          <w:rFonts w:hint="cs"/>
          <w:rtl/>
        </w:rPr>
        <w:t xml:space="preserve"> هشام هذا أجاز المعصية على الأنبياء مع قوله بعصمة الأئم</w:t>
      </w:r>
      <w:r w:rsidR="005663C3">
        <w:rPr>
          <w:rFonts w:hint="cs"/>
          <w:rtl/>
        </w:rPr>
        <w:t>َّ</w:t>
      </w:r>
      <w:r w:rsidRPr="00117F72">
        <w:rPr>
          <w:rFonts w:hint="cs"/>
          <w:rtl/>
        </w:rPr>
        <w:t xml:space="preserve">ة. </w:t>
      </w:r>
    </w:p>
    <w:p w:rsidR="008A1E9B" w:rsidRPr="00117F72" w:rsidRDefault="008A1E9B" w:rsidP="00117F72">
      <w:pPr>
        <w:pStyle w:val="libNormal"/>
        <w:rPr>
          <w:rtl/>
        </w:rPr>
      </w:pPr>
      <w:r w:rsidRPr="00117F72">
        <w:rPr>
          <w:rFonts w:hint="cs"/>
          <w:rtl/>
        </w:rPr>
        <w:t>4</w:t>
      </w:r>
      <w:r w:rsidR="00F84C8E" w:rsidRPr="00117F72">
        <w:rPr>
          <w:rFonts w:hint="cs"/>
          <w:rtl/>
        </w:rPr>
        <w:t xml:space="preserve"> - </w:t>
      </w:r>
      <w:r w:rsidRPr="00117F72">
        <w:rPr>
          <w:rFonts w:hint="cs"/>
          <w:rtl/>
        </w:rPr>
        <w:t>وقال زرارة بن أعين</w:t>
      </w:r>
      <w:r w:rsidR="00F84C8E" w:rsidRPr="00117F72">
        <w:rPr>
          <w:rFonts w:hint="cs"/>
          <w:rtl/>
        </w:rPr>
        <w:t>:</w:t>
      </w:r>
      <w:r w:rsidRPr="00117F72">
        <w:rPr>
          <w:rFonts w:hint="cs"/>
          <w:rtl/>
        </w:rPr>
        <w:t xml:space="preserve"> لم يكن الله قبل خلق الص</w:t>
      </w:r>
      <w:r w:rsidR="005663C3">
        <w:rPr>
          <w:rFonts w:hint="cs"/>
          <w:rtl/>
        </w:rPr>
        <w:t>ِّ</w:t>
      </w:r>
      <w:r w:rsidRPr="00117F72">
        <w:rPr>
          <w:rFonts w:hint="cs"/>
          <w:rtl/>
        </w:rPr>
        <w:t>فات عالما</w:t>
      </w:r>
      <w:r w:rsidR="005663C3">
        <w:rPr>
          <w:rFonts w:hint="cs"/>
          <w:rtl/>
        </w:rPr>
        <w:t>ً</w:t>
      </w:r>
      <w:r w:rsidRPr="00117F72">
        <w:rPr>
          <w:rFonts w:hint="cs"/>
          <w:rtl/>
        </w:rPr>
        <w:t xml:space="preserve"> ولا قادرا</w:t>
      </w:r>
      <w:r w:rsidR="005663C3">
        <w:rPr>
          <w:rFonts w:hint="cs"/>
          <w:rtl/>
        </w:rPr>
        <w:t>ً</w:t>
      </w:r>
      <w:r w:rsidRPr="00117F72">
        <w:rPr>
          <w:rFonts w:hint="cs"/>
          <w:rtl/>
        </w:rPr>
        <w:t xml:space="preserve"> ولا حي</w:t>
      </w:r>
      <w:r w:rsidR="005663C3">
        <w:rPr>
          <w:rFonts w:hint="cs"/>
          <w:rtl/>
        </w:rPr>
        <w:t>ّ</w:t>
      </w:r>
      <w:r w:rsidRPr="00117F72">
        <w:rPr>
          <w:rFonts w:hint="cs"/>
          <w:rtl/>
        </w:rPr>
        <w:t>ا</w:t>
      </w:r>
      <w:r w:rsidR="005663C3">
        <w:rPr>
          <w:rFonts w:hint="cs"/>
          <w:rtl/>
        </w:rPr>
        <w:t>ً</w:t>
      </w:r>
      <w:r w:rsidRPr="00117F72">
        <w:rPr>
          <w:rFonts w:hint="cs"/>
          <w:rtl/>
        </w:rPr>
        <w:t xml:space="preserve"> ولا بصيرا</w:t>
      </w:r>
      <w:r w:rsidR="005663C3">
        <w:rPr>
          <w:rFonts w:hint="cs"/>
          <w:rtl/>
        </w:rPr>
        <w:t>ً</w:t>
      </w:r>
      <w:r w:rsidRPr="00117F72">
        <w:rPr>
          <w:rFonts w:hint="cs"/>
          <w:rtl/>
        </w:rPr>
        <w:t xml:space="preserve"> ولا مريدا</w:t>
      </w:r>
      <w:r w:rsidR="005663C3">
        <w:rPr>
          <w:rFonts w:hint="cs"/>
          <w:rtl/>
        </w:rPr>
        <w:t>ً</w:t>
      </w:r>
      <w:r w:rsidRPr="00117F72">
        <w:rPr>
          <w:rFonts w:hint="cs"/>
          <w:rtl/>
        </w:rPr>
        <w:t xml:space="preserve"> ولا متكل</w:t>
      </w:r>
      <w:r w:rsidR="005663C3">
        <w:rPr>
          <w:rFonts w:hint="cs"/>
          <w:rtl/>
        </w:rPr>
        <w:t>ّ</w:t>
      </w:r>
      <w:r w:rsidRPr="00117F72">
        <w:rPr>
          <w:rFonts w:hint="cs"/>
          <w:rtl/>
        </w:rPr>
        <w:t>ما</w:t>
      </w:r>
      <w:r w:rsidR="005663C3">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5</w:t>
      </w:r>
      <w:r w:rsidR="00F84C8E" w:rsidRPr="00117F72">
        <w:rPr>
          <w:rFonts w:hint="cs"/>
          <w:rtl/>
        </w:rPr>
        <w:t xml:space="preserve"> - </w:t>
      </w:r>
      <w:r w:rsidRPr="00117F72">
        <w:rPr>
          <w:rFonts w:hint="cs"/>
          <w:rtl/>
        </w:rPr>
        <w:t>قال أبو جعفر محم</w:t>
      </w:r>
      <w:r w:rsidR="005663C3">
        <w:rPr>
          <w:rFonts w:hint="cs"/>
          <w:rtl/>
        </w:rPr>
        <w:t>ّ</w:t>
      </w:r>
      <w:r w:rsidRPr="00117F72">
        <w:rPr>
          <w:rFonts w:hint="cs"/>
          <w:rtl/>
        </w:rPr>
        <w:t>د بن النعمان</w:t>
      </w:r>
      <w:r w:rsidR="00F84C8E" w:rsidRPr="00117F72">
        <w:rPr>
          <w:rFonts w:hint="cs"/>
          <w:rtl/>
        </w:rPr>
        <w:t>:</w:t>
      </w:r>
      <w:r w:rsidRPr="00117F72">
        <w:rPr>
          <w:rFonts w:hint="cs"/>
          <w:rtl/>
        </w:rPr>
        <w:t xml:space="preserve"> إن</w:t>
      </w:r>
      <w:r w:rsidR="005663C3">
        <w:rPr>
          <w:rFonts w:hint="cs"/>
          <w:rtl/>
        </w:rPr>
        <w:t>َّ</w:t>
      </w:r>
      <w:r w:rsidRPr="00117F72">
        <w:rPr>
          <w:rFonts w:hint="cs"/>
          <w:rtl/>
        </w:rPr>
        <w:t xml:space="preserve"> الله نور</w:t>
      </w:r>
      <w:r w:rsidR="005663C3">
        <w:rPr>
          <w:rFonts w:hint="cs"/>
          <w:rtl/>
        </w:rPr>
        <w:t>ٌ</w:t>
      </w:r>
      <w:r w:rsidRPr="00117F72">
        <w:rPr>
          <w:rFonts w:hint="cs"/>
          <w:rtl/>
        </w:rPr>
        <w:t xml:space="preserve"> على صورة إنسان ويأبى أن يكون جسما</w:t>
      </w:r>
      <w:r w:rsidR="005663C3">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6</w:t>
      </w:r>
      <w:r w:rsidR="00F84C8E" w:rsidRPr="00117F72">
        <w:rPr>
          <w:rFonts w:hint="cs"/>
          <w:rtl/>
        </w:rPr>
        <w:t xml:space="preserve"> - </w:t>
      </w:r>
      <w:r w:rsidRPr="00117F72">
        <w:rPr>
          <w:rFonts w:hint="cs"/>
          <w:rtl/>
        </w:rPr>
        <w:t>وزعم يونس بن عبد الر</w:t>
      </w:r>
      <w:r w:rsidR="005663C3">
        <w:rPr>
          <w:rFonts w:hint="cs"/>
          <w:rtl/>
        </w:rPr>
        <w:t>َّ</w:t>
      </w:r>
      <w:r w:rsidRPr="00117F72">
        <w:rPr>
          <w:rFonts w:hint="cs"/>
          <w:rtl/>
        </w:rPr>
        <w:t>حمن القم</w:t>
      </w:r>
      <w:r w:rsidR="005663C3">
        <w:rPr>
          <w:rFonts w:hint="cs"/>
          <w:rtl/>
        </w:rPr>
        <w:t>ّ</w:t>
      </w:r>
      <w:r w:rsidRPr="00117F72">
        <w:rPr>
          <w:rFonts w:hint="cs"/>
          <w:rtl/>
        </w:rPr>
        <w:t>ي</w:t>
      </w:r>
      <w:r w:rsidR="00F84C8E" w:rsidRPr="00117F72">
        <w:rPr>
          <w:rFonts w:hint="cs"/>
          <w:rtl/>
        </w:rPr>
        <w:t>:</w:t>
      </w:r>
      <w:r w:rsidRPr="00117F72">
        <w:rPr>
          <w:rFonts w:hint="cs"/>
          <w:rtl/>
        </w:rPr>
        <w:t xml:space="preserve"> إن</w:t>
      </w:r>
      <w:r w:rsidR="005663C3">
        <w:rPr>
          <w:rFonts w:hint="cs"/>
          <w:rtl/>
        </w:rPr>
        <w:t>َّ</w:t>
      </w:r>
      <w:r w:rsidRPr="00117F72">
        <w:rPr>
          <w:rFonts w:hint="cs"/>
          <w:rtl/>
        </w:rPr>
        <w:t xml:space="preserve"> الملائكة تحمل العرش والعرش تحمل الرب</w:t>
      </w:r>
      <w:r w:rsidR="005663C3">
        <w:rPr>
          <w:rFonts w:hint="cs"/>
          <w:rtl/>
        </w:rPr>
        <w:t>ّ</w:t>
      </w:r>
      <w:r w:rsidR="00F84C8E" w:rsidRPr="00117F72">
        <w:rPr>
          <w:rFonts w:hint="cs"/>
          <w:rtl/>
        </w:rPr>
        <w:t>،</w:t>
      </w:r>
      <w:r w:rsidRPr="00117F72">
        <w:rPr>
          <w:rFonts w:hint="cs"/>
          <w:rtl/>
        </w:rPr>
        <w:t xml:space="preserve"> وهو من مشب</w:t>
      </w:r>
      <w:r w:rsidR="005663C3">
        <w:rPr>
          <w:rFonts w:hint="cs"/>
          <w:rtl/>
        </w:rPr>
        <w:t>ِّ</w:t>
      </w:r>
      <w:r w:rsidRPr="00117F72">
        <w:rPr>
          <w:rFonts w:hint="cs"/>
          <w:rtl/>
        </w:rPr>
        <w:t>هة الشيعة</w:t>
      </w:r>
      <w:r w:rsidR="00F84C8E" w:rsidRPr="00117F72">
        <w:rPr>
          <w:rFonts w:hint="cs"/>
          <w:rtl/>
        </w:rPr>
        <w:t>،</w:t>
      </w:r>
      <w:r w:rsidRPr="00117F72">
        <w:rPr>
          <w:rFonts w:hint="cs"/>
          <w:rtl/>
        </w:rPr>
        <w:t xml:space="preserve"> وصن</w:t>
      </w:r>
      <w:r w:rsidR="005663C3">
        <w:rPr>
          <w:rFonts w:hint="cs"/>
          <w:rtl/>
        </w:rPr>
        <w:t>َّ</w:t>
      </w:r>
      <w:r w:rsidRPr="00117F72">
        <w:rPr>
          <w:rFonts w:hint="cs"/>
          <w:rtl/>
        </w:rPr>
        <w:t>ف لهم في ذلك كتبا</w:t>
      </w:r>
      <w:r w:rsidR="005663C3">
        <w:rPr>
          <w:rFonts w:hint="cs"/>
          <w:rtl/>
        </w:rPr>
        <w:t>ً</w:t>
      </w:r>
      <w:r w:rsidRPr="00117F72">
        <w:rPr>
          <w:rFonts w:hint="cs"/>
          <w:rtl/>
        </w:rPr>
        <w:t xml:space="preserve">. </w:t>
      </w:r>
    </w:p>
    <w:p w:rsidR="008A1E9B" w:rsidRDefault="008A1E9B" w:rsidP="005663C3">
      <w:pPr>
        <w:pStyle w:val="libNormal"/>
        <w:rPr>
          <w:rtl/>
        </w:rPr>
      </w:pPr>
      <w:r w:rsidRPr="00117F72">
        <w:rPr>
          <w:rFonts w:hint="cs"/>
          <w:rtl/>
        </w:rPr>
        <w:t>ج</w:t>
      </w:r>
      <w:r w:rsidR="005663C3">
        <w:rPr>
          <w:rFonts w:hint="cs"/>
          <w:rtl/>
        </w:rPr>
        <w:t xml:space="preserve"> - </w:t>
      </w:r>
      <w:r w:rsidRPr="00117F72">
        <w:rPr>
          <w:rFonts w:hint="cs"/>
          <w:rtl/>
        </w:rPr>
        <w:t>هذه عقايد باطلة عزاها إلى رجالات الشيعة المقتص</w:t>
      </w:r>
      <w:r w:rsidR="005663C3">
        <w:rPr>
          <w:rFonts w:hint="cs"/>
          <w:rtl/>
        </w:rPr>
        <w:t>ِّ</w:t>
      </w:r>
      <w:r w:rsidRPr="00117F72">
        <w:rPr>
          <w:rFonts w:hint="cs"/>
          <w:rtl/>
        </w:rPr>
        <w:t>ين أثر أئم</w:t>
      </w:r>
      <w:r w:rsidR="005663C3">
        <w:rPr>
          <w:rFonts w:hint="cs"/>
          <w:rtl/>
        </w:rPr>
        <w:t>َّ</w:t>
      </w:r>
      <w:r w:rsidRPr="00117F72">
        <w:rPr>
          <w:rFonts w:hint="cs"/>
          <w:rtl/>
        </w:rPr>
        <w:t>تهم عليهم الس</w:t>
      </w:r>
      <w:r w:rsidR="005663C3">
        <w:rPr>
          <w:rFonts w:hint="cs"/>
          <w:rtl/>
        </w:rPr>
        <w:t>َّ</w:t>
      </w:r>
      <w:r w:rsidRPr="00117F72">
        <w:rPr>
          <w:rFonts w:hint="cs"/>
          <w:rtl/>
        </w:rPr>
        <w:t xml:space="preserve">لام </w:t>
      </w:r>
      <w:r w:rsidR="005663C3">
        <w:rPr>
          <w:rFonts w:hint="cs"/>
          <w:rtl/>
        </w:rPr>
        <w:t>إ</w:t>
      </w:r>
      <w:r w:rsidRPr="00117F72">
        <w:rPr>
          <w:rFonts w:hint="cs"/>
          <w:rtl/>
        </w:rPr>
        <w:t>قتصاص الظل</w:t>
      </w:r>
      <w:r w:rsidR="005663C3">
        <w:rPr>
          <w:rFonts w:hint="cs"/>
          <w:rtl/>
        </w:rPr>
        <w:t>ِّ</w:t>
      </w:r>
      <w:r w:rsidRPr="00117F72">
        <w:rPr>
          <w:rFonts w:hint="cs"/>
          <w:rtl/>
        </w:rPr>
        <w:t xml:space="preserve"> لذيه</w:t>
      </w:r>
      <w:r w:rsidR="00F84C8E" w:rsidRPr="00117F72">
        <w:rPr>
          <w:rFonts w:hint="cs"/>
          <w:rtl/>
        </w:rPr>
        <w:t>،</w:t>
      </w:r>
      <w:r w:rsidRPr="00117F72">
        <w:rPr>
          <w:rFonts w:hint="cs"/>
          <w:rtl/>
        </w:rPr>
        <w:t xml:space="preserve"> فلا يعتنقون عقيدة</w:t>
      </w:r>
      <w:r w:rsidR="005663C3">
        <w:rPr>
          <w:rFonts w:hint="cs"/>
          <w:rtl/>
        </w:rPr>
        <w:t>؛</w:t>
      </w:r>
      <w:r w:rsidRPr="00117F72">
        <w:rPr>
          <w:rFonts w:hint="cs"/>
          <w:rtl/>
        </w:rPr>
        <w:t xml:space="preserve"> ولا ينشرون تعليما</w:t>
      </w:r>
      <w:r w:rsidR="005663C3">
        <w:rPr>
          <w:rFonts w:hint="cs"/>
          <w:rtl/>
        </w:rPr>
        <w:t>ً</w:t>
      </w:r>
      <w:r w:rsidR="00F84C8E" w:rsidRPr="00117F72">
        <w:rPr>
          <w:rFonts w:hint="cs"/>
          <w:rtl/>
        </w:rPr>
        <w:t>،</w:t>
      </w:r>
      <w:r w:rsidRPr="00117F72">
        <w:rPr>
          <w:rFonts w:hint="cs"/>
          <w:rtl/>
        </w:rPr>
        <w:t xml:space="preserve"> ولا يبث</w:t>
      </w:r>
      <w:r w:rsidR="005663C3">
        <w:rPr>
          <w:rFonts w:hint="cs"/>
          <w:rtl/>
        </w:rPr>
        <w:t>ّ</w:t>
      </w:r>
      <w:r w:rsidRPr="00117F72">
        <w:rPr>
          <w:rFonts w:hint="cs"/>
          <w:rtl/>
        </w:rPr>
        <w:t>ون حكما</w:t>
      </w:r>
      <w:r w:rsidR="005663C3">
        <w:rPr>
          <w:rFonts w:hint="cs"/>
          <w:rtl/>
        </w:rPr>
        <w:t>ً</w:t>
      </w:r>
      <w:r w:rsidR="00F84C8E" w:rsidRPr="00117F72">
        <w:rPr>
          <w:rFonts w:hint="cs"/>
          <w:rtl/>
        </w:rPr>
        <w:t>،</w:t>
      </w:r>
      <w:r w:rsidRPr="00117F72">
        <w:rPr>
          <w:rFonts w:hint="cs"/>
          <w:rtl/>
        </w:rPr>
        <w:t xml:space="preserve"> ولا يرون رأيا</w:t>
      </w:r>
      <w:r w:rsidR="005663C3">
        <w:rPr>
          <w:rFonts w:hint="cs"/>
          <w:rtl/>
        </w:rPr>
        <w:t>ً</w:t>
      </w:r>
      <w:r w:rsidR="00100765">
        <w:rPr>
          <w:rFonts w:hint="cs"/>
          <w:rtl/>
        </w:rPr>
        <w:t xml:space="preserve"> إلّا </w:t>
      </w:r>
      <w:r w:rsidRPr="00117F72">
        <w:rPr>
          <w:rFonts w:hint="cs"/>
          <w:rtl/>
        </w:rPr>
        <w:t>ومن ساداتهم الأئم</w:t>
      </w:r>
      <w:r w:rsidR="005663C3">
        <w:rPr>
          <w:rFonts w:hint="cs"/>
          <w:rtl/>
        </w:rPr>
        <w:t>َّ</w:t>
      </w:r>
      <w:r w:rsidRPr="00117F72">
        <w:rPr>
          <w:rFonts w:hint="cs"/>
          <w:rtl/>
        </w:rPr>
        <w:t>ة على ذلك برهنة</w:t>
      </w:r>
      <w:r w:rsidR="005663C3">
        <w:rPr>
          <w:rFonts w:hint="cs"/>
          <w:rtl/>
        </w:rPr>
        <w:t>ٌ</w:t>
      </w:r>
      <w:r w:rsidRPr="00117F72">
        <w:rPr>
          <w:rFonts w:hint="cs"/>
          <w:rtl/>
        </w:rPr>
        <w:t xml:space="preserve"> دامغة</w:t>
      </w:r>
      <w:r w:rsidR="005663C3">
        <w:rPr>
          <w:rFonts w:hint="cs"/>
          <w:rtl/>
        </w:rPr>
        <w:t>ٌ</w:t>
      </w:r>
      <w:r w:rsidR="00F84C8E" w:rsidRPr="00117F72">
        <w:rPr>
          <w:rFonts w:hint="cs"/>
          <w:rtl/>
        </w:rPr>
        <w:t>،</w:t>
      </w:r>
      <w:r w:rsidRPr="00117F72">
        <w:rPr>
          <w:rFonts w:hint="cs"/>
          <w:rtl/>
        </w:rPr>
        <w:t xml:space="preserve"> أو بيان</w:t>
      </w:r>
      <w:r w:rsidR="005663C3">
        <w:rPr>
          <w:rFonts w:hint="cs"/>
          <w:rtl/>
        </w:rPr>
        <w:t>ٌ</w:t>
      </w:r>
      <w:r w:rsidRPr="00117F72">
        <w:rPr>
          <w:rFonts w:hint="cs"/>
          <w:rtl/>
        </w:rPr>
        <w:t xml:space="preserve"> شاف</w:t>
      </w:r>
      <w:r w:rsidR="005663C3">
        <w:rPr>
          <w:rFonts w:hint="cs"/>
          <w:rtl/>
        </w:rPr>
        <w:t>ٍ</w:t>
      </w:r>
      <w:r w:rsidR="00F84C8E" w:rsidRPr="00117F72">
        <w:rPr>
          <w:rFonts w:hint="cs"/>
          <w:rtl/>
        </w:rPr>
        <w:t>،</w:t>
      </w:r>
      <w:r w:rsidRPr="00117F72">
        <w:rPr>
          <w:rFonts w:hint="cs"/>
          <w:rtl/>
        </w:rPr>
        <w:t xml:space="preserve"> أو فتوى سديدة</w:t>
      </w:r>
      <w:r w:rsidR="00F84C8E" w:rsidRPr="00117F72">
        <w:rPr>
          <w:rFonts w:hint="cs"/>
          <w:rtl/>
        </w:rPr>
        <w:t>،</w:t>
      </w:r>
      <w:r w:rsidRPr="00117F72">
        <w:rPr>
          <w:rFonts w:hint="cs"/>
          <w:rtl/>
        </w:rPr>
        <w:t xml:space="preserve"> أو نظر</w:t>
      </w:r>
      <w:r w:rsidR="005663C3">
        <w:rPr>
          <w:rFonts w:hint="cs"/>
          <w:rtl/>
        </w:rPr>
        <w:t>ٌ</w:t>
      </w:r>
      <w:r w:rsidRPr="00117F72">
        <w:rPr>
          <w:rFonts w:hint="cs"/>
          <w:rtl/>
        </w:rPr>
        <w:t xml:space="preserve"> ثاقب</w:t>
      </w:r>
      <w:r w:rsidR="005663C3">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تأليف الفيلسوف الأشعري أبو الفتح محمد بن عبد الكريم الشهرستاني</w:t>
      </w:r>
      <w:r w:rsidR="00C51900">
        <w:rPr>
          <w:rFonts w:hint="cs"/>
          <w:rtl/>
        </w:rPr>
        <w:t xml:space="preserve"> المتوفّى </w:t>
      </w:r>
      <w:r>
        <w:rPr>
          <w:rFonts w:hint="cs"/>
          <w:rtl/>
        </w:rPr>
        <w:t xml:space="preserve">548. </w:t>
      </w:r>
    </w:p>
    <w:p w:rsidR="008A1E9B" w:rsidRDefault="008A1E9B" w:rsidP="008A1E9B">
      <w:pPr>
        <w:pStyle w:val="libFootnote0"/>
        <w:rPr>
          <w:rtl/>
        </w:rPr>
      </w:pPr>
      <w:r>
        <w:rPr>
          <w:rFonts w:hint="cs"/>
          <w:rtl/>
        </w:rPr>
        <w:t>2</w:t>
      </w:r>
      <w:r w:rsidR="00F84C8E">
        <w:rPr>
          <w:rFonts w:hint="cs"/>
          <w:rtl/>
        </w:rPr>
        <w:t xml:space="preserve"> - </w:t>
      </w:r>
      <w:r>
        <w:rPr>
          <w:rFonts w:hint="cs"/>
          <w:rtl/>
        </w:rPr>
        <w:t>في المطبوع في هامش الفصل 2 ص 25.</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على أن</w:t>
      </w:r>
      <w:r w:rsidR="005663C3">
        <w:rPr>
          <w:rFonts w:hint="cs"/>
          <w:rtl/>
        </w:rPr>
        <w:t>َّ</w:t>
      </w:r>
      <w:r w:rsidRPr="00117F72">
        <w:rPr>
          <w:rFonts w:hint="cs"/>
          <w:rtl/>
        </w:rPr>
        <w:t xml:space="preserve"> أحاديث هؤلاء كلهم في العقايد والأحكام والمعارف الإلهي</w:t>
      </w:r>
      <w:r w:rsidR="005663C3">
        <w:rPr>
          <w:rFonts w:hint="cs"/>
          <w:rtl/>
        </w:rPr>
        <w:t>َّ</w:t>
      </w:r>
      <w:r w:rsidRPr="00117F72">
        <w:rPr>
          <w:rFonts w:hint="cs"/>
          <w:rtl/>
        </w:rPr>
        <w:t>ة مبثوثة</w:t>
      </w:r>
      <w:r w:rsidR="005663C3">
        <w:rPr>
          <w:rFonts w:hint="cs"/>
          <w:rtl/>
        </w:rPr>
        <w:t>ٌ</w:t>
      </w:r>
      <w:r w:rsidRPr="00117F72">
        <w:rPr>
          <w:rFonts w:hint="cs"/>
          <w:rtl/>
        </w:rPr>
        <w:t xml:space="preserve"> في كتب الشيعة تتداولها الأيدي</w:t>
      </w:r>
      <w:r w:rsidR="00F84C8E" w:rsidRPr="00117F72">
        <w:rPr>
          <w:rFonts w:hint="cs"/>
          <w:rtl/>
        </w:rPr>
        <w:t>،</w:t>
      </w:r>
      <w:r w:rsidRPr="00117F72">
        <w:rPr>
          <w:rFonts w:hint="cs"/>
          <w:rtl/>
        </w:rPr>
        <w:t xml:space="preserve"> وتشخص إليها الأبصار</w:t>
      </w:r>
      <w:r w:rsidR="00F84C8E" w:rsidRPr="00117F72">
        <w:rPr>
          <w:rFonts w:hint="cs"/>
          <w:rtl/>
        </w:rPr>
        <w:t>،</w:t>
      </w:r>
      <w:r w:rsidRPr="00117F72">
        <w:rPr>
          <w:rFonts w:hint="cs"/>
          <w:rtl/>
        </w:rPr>
        <w:t xml:space="preserve"> وتهش</w:t>
      </w:r>
      <w:r w:rsidR="005663C3">
        <w:rPr>
          <w:rFonts w:hint="cs"/>
          <w:rtl/>
        </w:rPr>
        <w:t>ُّ</w:t>
      </w:r>
      <w:r w:rsidRPr="00117F72">
        <w:rPr>
          <w:rFonts w:hint="cs"/>
          <w:rtl/>
        </w:rPr>
        <w:t xml:space="preserve"> إليها الأفئدة</w:t>
      </w:r>
      <w:r w:rsidR="00F84C8E" w:rsidRPr="00117F72">
        <w:rPr>
          <w:rFonts w:hint="cs"/>
          <w:rtl/>
        </w:rPr>
        <w:t>،</w:t>
      </w:r>
      <w:r w:rsidRPr="00117F72">
        <w:rPr>
          <w:rFonts w:hint="cs"/>
          <w:rtl/>
        </w:rPr>
        <w:t xml:space="preserve"> فهي وما نسب إليهم من الأقاويل على طرفي نقيض</w:t>
      </w:r>
      <w:r w:rsidR="00F84C8E" w:rsidRPr="00117F72">
        <w:rPr>
          <w:rFonts w:hint="cs"/>
          <w:rtl/>
        </w:rPr>
        <w:t>،</w:t>
      </w:r>
      <w:r w:rsidRPr="00117F72">
        <w:rPr>
          <w:rFonts w:hint="cs"/>
          <w:rtl/>
        </w:rPr>
        <w:t xml:space="preserve"> وهاتيك كتبهم وآثارهم الخالدة لا ترتبط بشيء من هذه المقالات بل إن</w:t>
      </w:r>
      <w:r w:rsidR="005663C3">
        <w:rPr>
          <w:rFonts w:hint="cs"/>
          <w:rtl/>
        </w:rPr>
        <w:t>َّ</w:t>
      </w:r>
      <w:r w:rsidRPr="00117F72">
        <w:rPr>
          <w:rFonts w:hint="cs"/>
          <w:rtl/>
        </w:rPr>
        <w:t>ما هي تدحرها وتضاد</w:t>
      </w:r>
      <w:r w:rsidR="005663C3">
        <w:rPr>
          <w:rFonts w:hint="cs"/>
          <w:rtl/>
        </w:rPr>
        <w:t>ُّ</w:t>
      </w:r>
      <w:r w:rsidRPr="00117F72">
        <w:rPr>
          <w:rFonts w:hint="cs"/>
          <w:rtl/>
        </w:rPr>
        <w:t xml:space="preserve">ها بألسنة حداد. </w:t>
      </w:r>
    </w:p>
    <w:p w:rsidR="008A1E9B" w:rsidRPr="00117F72" w:rsidRDefault="008A1E9B" w:rsidP="005663C3">
      <w:pPr>
        <w:pStyle w:val="libNormal"/>
        <w:rPr>
          <w:rtl/>
        </w:rPr>
      </w:pPr>
      <w:r w:rsidRPr="00117F72">
        <w:rPr>
          <w:rFonts w:hint="cs"/>
          <w:rtl/>
        </w:rPr>
        <w:t>وإطراء أئم</w:t>
      </w:r>
      <w:r w:rsidR="005663C3">
        <w:rPr>
          <w:rFonts w:hint="cs"/>
          <w:rtl/>
        </w:rPr>
        <w:t>َّ</w:t>
      </w:r>
      <w:r w:rsidRPr="00117F72">
        <w:rPr>
          <w:rFonts w:hint="cs"/>
          <w:rtl/>
        </w:rPr>
        <w:t>ة الدين عليهم الس</w:t>
      </w:r>
      <w:r w:rsidR="005663C3">
        <w:rPr>
          <w:rFonts w:hint="cs"/>
          <w:rtl/>
        </w:rPr>
        <w:t>َّ</w:t>
      </w:r>
      <w:r w:rsidRPr="00117F72">
        <w:rPr>
          <w:rFonts w:hint="cs"/>
          <w:rtl/>
        </w:rPr>
        <w:t>لام لهم بلغ حد</w:t>
      </w:r>
      <w:r w:rsidR="005663C3">
        <w:rPr>
          <w:rFonts w:hint="cs"/>
          <w:rtl/>
        </w:rPr>
        <w:t>َّ</w:t>
      </w:r>
      <w:r w:rsidRPr="00117F72">
        <w:rPr>
          <w:rFonts w:hint="cs"/>
          <w:rtl/>
        </w:rPr>
        <w:t xml:space="preserve"> الاستفاضة</w:t>
      </w:r>
      <w:r w:rsidR="00F84C8E" w:rsidRPr="00117F72">
        <w:rPr>
          <w:rFonts w:hint="cs"/>
          <w:rtl/>
        </w:rPr>
        <w:t>،</w:t>
      </w:r>
      <w:r w:rsidRPr="00117F72">
        <w:rPr>
          <w:rFonts w:hint="cs"/>
          <w:rtl/>
        </w:rPr>
        <w:t xml:space="preserve"> ولو كانوا يعرفون من أحدهم شيئا</w:t>
      </w:r>
      <w:r w:rsidR="005663C3">
        <w:rPr>
          <w:rFonts w:hint="cs"/>
          <w:rtl/>
        </w:rPr>
        <w:t>ً</w:t>
      </w:r>
      <w:r w:rsidRPr="00117F72">
        <w:rPr>
          <w:rFonts w:hint="cs"/>
          <w:rtl/>
        </w:rPr>
        <w:t xml:space="preserve"> من تلكم النسب لشن</w:t>
      </w:r>
      <w:r w:rsidR="005663C3">
        <w:rPr>
          <w:rFonts w:hint="cs"/>
          <w:rtl/>
        </w:rPr>
        <w:t>ّ</w:t>
      </w:r>
      <w:r w:rsidRPr="00117F72">
        <w:rPr>
          <w:rFonts w:hint="cs"/>
          <w:rtl/>
        </w:rPr>
        <w:t>وا عليهم الغارات</w:t>
      </w:r>
      <w:r w:rsidR="00F84C8E" w:rsidRPr="00117F72">
        <w:rPr>
          <w:rFonts w:hint="cs"/>
          <w:rtl/>
        </w:rPr>
        <w:t>،</w:t>
      </w:r>
      <w:r w:rsidRPr="00117F72">
        <w:rPr>
          <w:rFonts w:hint="cs"/>
          <w:rtl/>
        </w:rPr>
        <w:t xml:space="preserve"> كلائة</w:t>
      </w:r>
      <w:r w:rsidR="005663C3">
        <w:rPr>
          <w:rFonts w:hint="cs"/>
          <w:rtl/>
        </w:rPr>
        <w:t>ً</w:t>
      </w:r>
      <w:r w:rsidRPr="00117F72">
        <w:rPr>
          <w:rFonts w:hint="cs"/>
          <w:rtl/>
        </w:rPr>
        <w:t xml:space="preserve"> لملأهم عن ال</w:t>
      </w:r>
      <w:r w:rsidR="005663C3">
        <w:rPr>
          <w:rFonts w:hint="cs"/>
          <w:rtl/>
        </w:rPr>
        <w:t>إ</w:t>
      </w:r>
      <w:r w:rsidRPr="00117F72">
        <w:rPr>
          <w:rFonts w:hint="cs"/>
          <w:rtl/>
        </w:rPr>
        <w:t>غترار بها كما فعلوا ذلك في أهل البدع والض</w:t>
      </w:r>
      <w:r w:rsidR="005663C3">
        <w:rPr>
          <w:rFonts w:hint="cs"/>
          <w:rtl/>
        </w:rPr>
        <w:t>ّ</w:t>
      </w:r>
      <w:r w:rsidRPr="00117F72">
        <w:rPr>
          <w:rFonts w:hint="cs"/>
          <w:rtl/>
        </w:rPr>
        <w:t xml:space="preserve">لالات. </w:t>
      </w:r>
    </w:p>
    <w:p w:rsidR="008A1E9B" w:rsidRPr="00117F72" w:rsidRDefault="008A1E9B" w:rsidP="005663C3">
      <w:pPr>
        <w:pStyle w:val="libNormal"/>
        <w:rPr>
          <w:rtl/>
        </w:rPr>
      </w:pPr>
      <w:r w:rsidRPr="00117F72">
        <w:rPr>
          <w:rFonts w:hint="cs"/>
          <w:rtl/>
        </w:rPr>
        <w:t>وهؤل</w:t>
      </w:r>
      <w:r w:rsidR="005663C3">
        <w:rPr>
          <w:rFonts w:hint="cs"/>
          <w:rtl/>
        </w:rPr>
        <w:t>آ</w:t>
      </w:r>
      <w:r w:rsidRPr="00117F72">
        <w:rPr>
          <w:rFonts w:hint="cs"/>
          <w:rtl/>
        </w:rPr>
        <w:t>ء علماء الرجال من الشيعة بسطوا القول في تراجمهم وهم بقول واحد ينز</w:t>
      </w:r>
      <w:r w:rsidR="005663C3">
        <w:rPr>
          <w:rFonts w:hint="cs"/>
          <w:rtl/>
        </w:rPr>
        <w:t>ِّ</w:t>
      </w:r>
      <w:r w:rsidRPr="00117F72">
        <w:rPr>
          <w:rFonts w:hint="cs"/>
          <w:rtl/>
        </w:rPr>
        <w:t>هونهم عن كل</w:t>
      </w:r>
      <w:r w:rsidR="005663C3">
        <w:rPr>
          <w:rFonts w:hint="cs"/>
          <w:rtl/>
        </w:rPr>
        <w:t>ِّ</w:t>
      </w:r>
      <w:r w:rsidRPr="00117F72">
        <w:rPr>
          <w:rFonts w:hint="cs"/>
          <w:rtl/>
        </w:rPr>
        <w:t xml:space="preserve"> شائنة معزو</w:t>
      </w:r>
      <w:r w:rsidR="005663C3">
        <w:rPr>
          <w:rFonts w:hint="cs"/>
          <w:rtl/>
        </w:rPr>
        <w:t>َّ</w:t>
      </w:r>
      <w:r w:rsidRPr="00117F72">
        <w:rPr>
          <w:rFonts w:hint="cs"/>
          <w:rtl/>
        </w:rPr>
        <w:t>ة إليهم</w:t>
      </w:r>
      <w:r w:rsidR="00F84C8E" w:rsidRPr="00117F72">
        <w:rPr>
          <w:rFonts w:hint="cs"/>
          <w:rtl/>
        </w:rPr>
        <w:t>،</w:t>
      </w:r>
      <w:r w:rsidRPr="00117F72">
        <w:rPr>
          <w:rFonts w:hint="cs"/>
          <w:rtl/>
        </w:rPr>
        <w:t xml:space="preserve"> وهم أعرف بالقوم من أضداد هم البعداء عنهم الجهلاء بهم وبترجمتهم</w:t>
      </w:r>
      <w:r w:rsidR="00F84C8E" w:rsidRPr="00117F72">
        <w:rPr>
          <w:rFonts w:hint="cs"/>
          <w:rtl/>
        </w:rPr>
        <w:t>،</w:t>
      </w:r>
      <w:r w:rsidRPr="00117F72">
        <w:rPr>
          <w:rFonts w:hint="cs"/>
          <w:rtl/>
        </w:rPr>
        <w:t xml:space="preserve"> غير مجتمعين معهم في حل</w:t>
      </w:r>
      <w:r w:rsidR="005663C3">
        <w:rPr>
          <w:rFonts w:hint="cs"/>
          <w:rtl/>
        </w:rPr>
        <w:t>ِّ</w:t>
      </w:r>
      <w:r w:rsidRPr="00117F72">
        <w:rPr>
          <w:rFonts w:hint="cs"/>
          <w:rtl/>
        </w:rPr>
        <w:t xml:space="preserve"> أو مرتحل. </w:t>
      </w:r>
    </w:p>
    <w:p w:rsidR="008A1E9B" w:rsidRPr="00117F72" w:rsidRDefault="008A1E9B" w:rsidP="005663C3">
      <w:pPr>
        <w:pStyle w:val="libNormal"/>
        <w:rPr>
          <w:rtl/>
        </w:rPr>
      </w:pPr>
      <w:r w:rsidRPr="00117F72">
        <w:rPr>
          <w:rFonts w:hint="cs"/>
          <w:rtl/>
        </w:rPr>
        <w:t>وليس في الشيعة منذ الق</w:t>
      </w:r>
      <w:r w:rsidR="005663C3">
        <w:rPr>
          <w:rFonts w:hint="cs"/>
          <w:rtl/>
        </w:rPr>
        <w:t>ِ</w:t>
      </w:r>
      <w:r w:rsidRPr="00117F72">
        <w:rPr>
          <w:rFonts w:hint="cs"/>
          <w:rtl/>
        </w:rPr>
        <w:t>د</w:t>
      </w:r>
      <w:r w:rsidR="005663C3">
        <w:rPr>
          <w:rFonts w:hint="cs"/>
          <w:rtl/>
        </w:rPr>
        <w:t>َ</w:t>
      </w:r>
      <w:r w:rsidRPr="00117F72">
        <w:rPr>
          <w:rFonts w:hint="cs"/>
          <w:rtl/>
        </w:rPr>
        <w:t>م حت</w:t>
      </w:r>
      <w:r w:rsidR="005663C3">
        <w:rPr>
          <w:rFonts w:hint="cs"/>
          <w:rtl/>
        </w:rPr>
        <w:t>ّ</w:t>
      </w:r>
      <w:r w:rsidRPr="00117F72">
        <w:rPr>
          <w:rFonts w:hint="cs"/>
          <w:rtl/>
        </w:rPr>
        <w:t>ى اليوم من يعترف أو يعرف بوجود هذه الفرق هشامي</w:t>
      </w:r>
      <w:r w:rsidR="005663C3">
        <w:rPr>
          <w:rFonts w:hint="cs"/>
          <w:rtl/>
        </w:rPr>
        <w:t>ّ</w:t>
      </w:r>
      <w:r w:rsidRPr="00117F72">
        <w:rPr>
          <w:rFonts w:hint="cs"/>
          <w:rtl/>
        </w:rPr>
        <w:t>ة. زراري</w:t>
      </w:r>
      <w:r w:rsidR="005663C3">
        <w:rPr>
          <w:rFonts w:hint="cs"/>
          <w:rtl/>
        </w:rPr>
        <w:t>ّ</w:t>
      </w:r>
      <w:r w:rsidRPr="00117F72">
        <w:rPr>
          <w:rFonts w:hint="cs"/>
          <w:rtl/>
        </w:rPr>
        <w:t>ة. يونسي</w:t>
      </w:r>
      <w:r w:rsidR="005663C3">
        <w:rPr>
          <w:rFonts w:hint="cs"/>
          <w:rtl/>
        </w:rPr>
        <w:t>َّ</w:t>
      </w:r>
      <w:r w:rsidRPr="00117F72">
        <w:rPr>
          <w:rFonts w:hint="cs"/>
          <w:rtl/>
        </w:rPr>
        <w:t>ة. المنتمية عند الشهرستاني ونظرائه إليهم ككثير من الفرق التي ذكرها للشيعة</w:t>
      </w:r>
      <w:r w:rsidR="00F84C8E" w:rsidRPr="00117F72">
        <w:rPr>
          <w:rFonts w:hint="cs"/>
          <w:rtl/>
        </w:rPr>
        <w:t>،</w:t>
      </w:r>
      <w:r w:rsidRPr="00117F72">
        <w:rPr>
          <w:rFonts w:hint="cs"/>
          <w:rtl/>
        </w:rPr>
        <w:t xml:space="preserve"> وقد نفاها الشيخ العل</w:t>
      </w:r>
      <w:r w:rsidR="005663C3">
        <w:rPr>
          <w:rFonts w:hint="cs"/>
          <w:rtl/>
        </w:rPr>
        <w:t>ّ</w:t>
      </w:r>
      <w:r w:rsidRPr="00117F72">
        <w:rPr>
          <w:rFonts w:hint="cs"/>
          <w:rtl/>
        </w:rPr>
        <w:t xml:space="preserve">امة أبو بكر </w:t>
      </w:r>
      <w:r w:rsidR="005663C3">
        <w:rPr>
          <w:rFonts w:hint="cs"/>
          <w:rtl/>
        </w:rPr>
        <w:t>إ</w:t>
      </w:r>
      <w:r w:rsidRPr="00117F72">
        <w:rPr>
          <w:rFonts w:hint="cs"/>
          <w:rtl/>
        </w:rPr>
        <w:t>بن العتايقي الحل</w:t>
      </w:r>
      <w:r w:rsidR="005663C3">
        <w:rPr>
          <w:rFonts w:hint="cs"/>
          <w:rtl/>
        </w:rPr>
        <w:t>ّ</w:t>
      </w:r>
      <w:r w:rsidRPr="00117F72">
        <w:rPr>
          <w:rFonts w:hint="cs"/>
          <w:rtl/>
        </w:rPr>
        <w:t>ي في رسالة له في النحل الموجودة بخط</w:t>
      </w:r>
      <w:r w:rsidR="005663C3">
        <w:rPr>
          <w:rFonts w:hint="cs"/>
          <w:rtl/>
        </w:rPr>
        <w:t>ّ</w:t>
      </w:r>
      <w:r w:rsidRPr="00117F72">
        <w:rPr>
          <w:rFonts w:hint="cs"/>
          <w:rtl/>
        </w:rPr>
        <w:t xml:space="preserve"> يمينه</w:t>
      </w:r>
      <w:r w:rsidR="00F84C8E" w:rsidRPr="00117F72">
        <w:rPr>
          <w:rFonts w:hint="cs"/>
          <w:rtl/>
        </w:rPr>
        <w:t>،</w:t>
      </w:r>
      <w:r w:rsidRPr="00117F72">
        <w:rPr>
          <w:rFonts w:hint="cs"/>
          <w:rtl/>
        </w:rPr>
        <w:t xml:space="preserve"> وحكم سي</w:t>
      </w:r>
      <w:r w:rsidR="005663C3">
        <w:rPr>
          <w:rFonts w:hint="cs"/>
          <w:rtl/>
        </w:rPr>
        <w:t>ِّ</w:t>
      </w:r>
      <w:r w:rsidRPr="00117F72">
        <w:rPr>
          <w:rFonts w:hint="cs"/>
          <w:rtl/>
        </w:rPr>
        <w:t>دنا الشريف المرتضى علم الهدى في الشافي والسي</w:t>
      </w:r>
      <w:r w:rsidR="005663C3">
        <w:rPr>
          <w:rFonts w:hint="cs"/>
          <w:rtl/>
        </w:rPr>
        <w:t>ِّ</w:t>
      </w:r>
      <w:r w:rsidRPr="00117F72">
        <w:rPr>
          <w:rFonts w:hint="cs"/>
          <w:rtl/>
        </w:rPr>
        <w:t>د العل</w:t>
      </w:r>
      <w:r w:rsidR="005663C3">
        <w:rPr>
          <w:rFonts w:hint="cs"/>
          <w:rtl/>
        </w:rPr>
        <w:t>ّ</w:t>
      </w:r>
      <w:r w:rsidRPr="00117F72">
        <w:rPr>
          <w:rFonts w:hint="cs"/>
          <w:rtl/>
        </w:rPr>
        <w:t xml:space="preserve">امة المرتضى الرازي </w:t>
      </w:r>
      <w:r w:rsidR="005663C3">
        <w:rPr>
          <w:rFonts w:hint="cs"/>
          <w:rtl/>
        </w:rPr>
        <w:t>«</w:t>
      </w:r>
      <w:r w:rsidRPr="00117F72">
        <w:rPr>
          <w:rFonts w:hint="cs"/>
          <w:rtl/>
        </w:rPr>
        <w:t>في تبصرة</w:t>
      </w:r>
      <w:r w:rsidR="005663C3">
        <w:rPr>
          <w:rFonts w:hint="cs"/>
          <w:rtl/>
        </w:rPr>
        <w:t>»</w:t>
      </w:r>
      <w:r w:rsidRPr="00117F72">
        <w:rPr>
          <w:rFonts w:hint="cs"/>
          <w:rtl/>
        </w:rPr>
        <w:t xml:space="preserve"> العوام بكذب ما عزوه إلى القوم جميعا</w:t>
      </w:r>
      <w:r w:rsidR="005663C3">
        <w:rPr>
          <w:rFonts w:hint="cs"/>
          <w:rtl/>
        </w:rPr>
        <w:t>ً</w:t>
      </w:r>
      <w:r w:rsidRPr="00117F72">
        <w:rPr>
          <w:rFonts w:hint="cs"/>
          <w:rtl/>
        </w:rPr>
        <w:t xml:space="preserve"> وأن</w:t>
      </w:r>
      <w:r w:rsidR="005663C3">
        <w:rPr>
          <w:rFonts w:hint="cs"/>
          <w:rtl/>
        </w:rPr>
        <w:t>َّ</w:t>
      </w:r>
      <w:r w:rsidRPr="00117F72">
        <w:rPr>
          <w:rFonts w:hint="cs"/>
          <w:rtl/>
        </w:rPr>
        <w:t>ها لا توجد</w:t>
      </w:r>
      <w:r w:rsidR="00100765">
        <w:rPr>
          <w:rFonts w:hint="cs"/>
          <w:rtl/>
        </w:rPr>
        <w:t xml:space="preserve"> إلّا </w:t>
      </w:r>
      <w:r w:rsidRPr="00117F72">
        <w:rPr>
          <w:rFonts w:hint="cs"/>
          <w:rtl/>
        </w:rPr>
        <w:t>في كتب المخالفين لهم في المبدء إهباطا</w:t>
      </w:r>
      <w:r w:rsidR="005663C3">
        <w:rPr>
          <w:rFonts w:hint="cs"/>
          <w:rtl/>
        </w:rPr>
        <w:t>ً</w:t>
      </w:r>
      <w:r w:rsidRPr="00117F72">
        <w:rPr>
          <w:rFonts w:hint="cs"/>
          <w:rtl/>
        </w:rPr>
        <w:t xml:space="preserve"> لمكانتهم عند الملأ</w:t>
      </w:r>
      <w:r w:rsidR="00F84C8E" w:rsidRPr="00117F72">
        <w:rPr>
          <w:rFonts w:hint="cs"/>
          <w:rtl/>
        </w:rPr>
        <w:t>،</w:t>
      </w:r>
      <w:r w:rsidRPr="00117F72">
        <w:rPr>
          <w:rFonts w:hint="cs"/>
          <w:rtl/>
        </w:rPr>
        <w:t xml:space="preserve"> لكن الشيعة الذين هم ذووهم وأعرف الناس بمبادءهم لا يعرفون هاتيك المفتريات</w:t>
      </w:r>
      <w:r w:rsidR="00F84C8E" w:rsidRPr="00117F72">
        <w:rPr>
          <w:rFonts w:hint="cs"/>
          <w:rtl/>
        </w:rPr>
        <w:t>،</w:t>
      </w:r>
      <w:r w:rsidRPr="00117F72">
        <w:rPr>
          <w:rFonts w:hint="cs"/>
          <w:rtl/>
        </w:rPr>
        <w:t xml:space="preserve"> ولا يعترفون بها</w:t>
      </w:r>
      <w:r w:rsidR="00F84C8E" w:rsidRPr="00117F72">
        <w:rPr>
          <w:rFonts w:hint="cs"/>
          <w:rtl/>
        </w:rPr>
        <w:t>،</w:t>
      </w:r>
      <w:r w:rsidRPr="00117F72">
        <w:rPr>
          <w:rFonts w:hint="cs"/>
          <w:rtl/>
        </w:rPr>
        <w:t xml:space="preserve"> ولا يوجد شيء</w:t>
      </w:r>
      <w:r w:rsidR="005663C3">
        <w:rPr>
          <w:rFonts w:hint="cs"/>
          <w:rtl/>
        </w:rPr>
        <w:t>ٌ</w:t>
      </w:r>
      <w:r w:rsidRPr="00117F72">
        <w:rPr>
          <w:rFonts w:hint="cs"/>
          <w:rtl/>
        </w:rPr>
        <w:t xml:space="preserve"> منها في كتبهم</w:t>
      </w:r>
      <w:r w:rsidR="00F84C8E" w:rsidRPr="00117F72">
        <w:rPr>
          <w:rFonts w:hint="cs"/>
          <w:rtl/>
        </w:rPr>
        <w:t>،</w:t>
      </w:r>
      <w:r w:rsidRPr="00117F72">
        <w:rPr>
          <w:rFonts w:hint="cs"/>
          <w:rtl/>
        </w:rPr>
        <w:t xml:space="preserve"> وإن</w:t>
      </w:r>
      <w:r w:rsidR="005663C3">
        <w:rPr>
          <w:rFonts w:hint="cs"/>
          <w:rtl/>
        </w:rPr>
        <w:t>َّ</w:t>
      </w:r>
      <w:r w:rsidRPr="00117F72">
        <w:rPr>
          <w:rFonts w:hint="cs"/>
          <w:rtl/>
        </w:rPr>
        <w:t>ما الثابت فيها خلاف ذلك كل</w:t>
      </w:r>
      <w:r w:rsidR="005663C3">
        <w:rPr>
          <w:rFonts w:hint="cs"/>
          <w:rtl/>
        </w:rPr>
        <w:t>ّ</w:t>
      </w:r>
      <w:r w:rsidRPr="00117F72">
        <w:rPr>
          <w:rFonts w:hint="cs"/>
          <w:rtl/>
        </w:rPr>
        <w:t>ه</w:t>
      </w:r>
      <w:r w:rsidR="00F84C8E" w:rsidRPr="00117F72">
        <w:rPr>
          <w:rFonts w:hint="cs"/>
          <w:rtl/>
        </w:rPr>
        <w:t>،</w:t>
      </w:r>
      <w:r w:rsidRPr="00117F72">
        <w:rPr>
          <w:rFonts w:hint="cs"/>
          <w:rtl/>
        </w:rPr>
        <w:t xml:space="preserve"> كما لا يعتمد على تحقيق شيء من هاتيك الفر</w:t>
      </w:r>
      <w:r w:rsidR="005663C3">
        <w:rPr>
          <w:rFonts w:hint="cs"/>
          <w:rtl/>
        </w:rPr>
        <w:t>َ</w:t>
      </w:r>
      <w:r w:rsidRPr="00117F72">
        <w:rPr>
          <w:rFonts w:hint="cs"/>
          <w:rtl/>
        </w:rPr>
        <w:t>ق آية الله العل</w:t>
      </w:r>
      <w:r w:rsidR="005663C3">
        <w:rPr>
          <w:rFonts w:hint="cs"/>
          <w:rtl/>
        </w:rPr>
        <w:t>ّ</w:t>
      </w:r>
      <w:r w:rsidRPr="00117F72">
        <w:rPr>
          <w:rFonts w:hint="cs"/>
          <w:rtl/>
        </w:rPr>
        <w:t>امة الحل</w:t>
      </w:r>
      <w:r w:rsidR="005663C3">
        <w:rPr>
          <w:rFonts w:hint="cs"/>
          <w:rtl/>
        </w:rPr>
        <w:t>ّ</w:t>
      </w:r>
      <w:r w:rsidRPr="00117F72">
        <w:rPr>
          <w:rFonts w:hint="cs"/>
          <w:rtl/>
        </w:rPr>
        <w:t xml:space="preserve">ي في </w:t>
      </w:r>
      <w:r w:rsidR="005663C3">
        <w:rPr>
          <w:rFonts w:hint="cs"/>
          <w:rtl/>
        </w:rPr>
        <w:t>«</w:t>
      </w:r>
      <w:r w:rsidRPr="00117F72">
        <w:rPr>
          <w:rFonts w:hint="cs"/>
          <w:rtl/>
        </w:rPr>
        <w:t>مناهج اليقين</w:t>
      </w:r>
      <w:r w:rsidR="005663C3">
        <w:rPr>
          <w:rFonts w:hint="cs"/>
          <w:rtl/>
        </w:rPr>
        <w:t>»</w:t>
      </w:r>
      <w:r w:rsidRPr="00117F72">
        <w:rPr>
          <w:rFonts w:hint="cs"/>
          <w:rtl/>
        </w:rPr>
        <w:t xml:space="preserve"> وغيرهم من أعلام الشيعة. </w:t>
      </w:r>
    </w:p>
    <w:p w:rsidR="008A1E9B" w:rsidRPr="00117F72" w:rsidRDefault="008A1E9B" w:rsidP="00117F72">
      <w:pPr>
        <w:pStyle w:val="libNormal"/>
        <w:rPr>
          <w:rtl/>
        </w:rPr>
      </w:pPr>
      <w:r w:rsidRPr="00117F72">
        <w:rPr>
          <w:rFonts w:hint="cs"/>
          <w:rtl/>
        </w:rPr>
        <w:t>فهل في وسع الر</w:t>
      </w:r>
      <w:r w:rsidR="005663C3">
        <w:rPr>
          <w:rFonts w:hint="cs"/>
          <w:rtl/>
        </w:rPr>
        <w:t>َّ</w:t>
      </w:r>
      <w:r w:rsidRPr="00117F72">
        <w:rPr>
          <w:rFonts w:hint="cs"/>
          <w:rtl/>
        </w:rPr>
        <w:t xml:space="preserve">جل أن يخصم </w:t>
      </w:r>
      <w:r w:rsidR="00763D4A">
        <w:rPr>
          <w:rFonts w:hint="cs"/>
          <w:rtl/>
        </w:rPr>
        <w:t>الإماميّ</w:t>
      </w:r>
      <w:r w:rsidR="005663C3">
        <w:rPr>
          <w:rFonts w:hint="cs"/>
          <w:rtl/>
        </w:rPr>
        <w:t>َ</w:t>
      </w:r>
      <w:r w:rsidR="00763D4A">
        <w:rPr>
          <w:rFonts w:hint="cs"/>
          <w:rtl/>
        </w:rPr>
        <w:t>ة</w:t>
      </w:r>
      <w:r w:rsidRPr="00117F72">
        <w:rPr>
          <w:rFonts w:hint="cs"/>
          <w:rtl/>
        </w:rPr>
        <w:t xml:space="preserve"> بحج</w:t>
      </w:r>
      <w:r w:rsidR="005663C3">
        <w:rPr>
          <w:rFonts w:hint="cs"/>
          <w:rtl/>
        </w:rPr>
        <w:t>َّ</w:t>
      </w:r>
      <w:r w:rsidRPr="00117F72">
        <w:rPr>
          <w:rFonts w:hint="cs"/>
          <w:rtl/>
        </w:rPr>
        <w:t>ة مثبتة لتلكم الدعاوي</w:t>
      </w:r>
      <w:r w:rsidR="00F84C8E" w:rsidRPr="00117F72">
        <w:rPr>
          <w:rFonts w:hint="cs"/>
          <w:rtl/>
        </w:rPr>
        <w:t>؟</w:t>
      </w:r>
      <w:r w:rsidRPr="00117F72">
        <w:rPr>
          <w:rFonts w:hint="cs"/>
          <w:rtl/>
        </w:rPr>
        <w:t xml:space="preserve">! لاها الله. </w:t>
      </w:r>
    </w:p>
    <w:p w:rsidR="008A1E9B" w:rsidRPr="00117F72" w:rsidRDefault="008A1E9B" w:rsidP="00117F72">
      <w:pPr>
        <w:pStyle w:val="libNormal"/>
        <w:rPr>
          <w:rtl/>
        </w:rPr>
      </w:pPr>
      <w:r w:rsidRPr="00117F72">
        <w:rPr>
          <w:rFonts w:hint="cs"/>
          <w:rtl/>
        </w:rPr>
        <w:t>وهل ن</w:t>
      </w:r>
      <w:r w:rsidR="005663C3">
        <w:rPr>
          <w:rFonts w:hint="cs"/>
          <w:rtl/>
        </w:rPr>
        <w:t>ُ</w:t>
      </w:r>
      <w:r w:rsidRPr="00117F72">
        <w:rPr>
          <w:rFonts w:hint="cs"/>
          <w:rtl/>
        </w:rPr>
        <w:t>سب في كتب الكلام والتاريخ قبل خلق الشهرستاني إلى هشام القول بأ</w:t>
      </w:r>
      <w:r w:rsidR="005663C3">
        <w:rPr>
          <w:rFonts w:hint="cs"/>
          <w:rtl/>
        </w:rPr>
        <w:t>ُ</w:t>
      </w:r>
      <w:r w:rsidRPr="00117F72">
        <w:rPr>
          <w:rFonts w:hint="cs"/>
          <w:rtl/>
        </w:rPr>
        <w:t>لوهية علي</w:t>
      </w:r>
      <w:r w:rsidR="005663C3">
        <w:rPr>
          <w:rFonts w:hint="cs"/>
          <w:rtl/>
        </w:rPr>
        <w:t>ّ</w:t>
      </w:r>
      <w:r w:rsidR="00F84C8E" w:rsidRPr="00117F72">
        <w:rPr>
          <w:rFonts w:hint="cs"/>
          <w:rtl/>
        </w:rPr>
        <w:t>؟</w:t>
      </w:r>
      <w:r w:rsidRPr="00117F72">
        <w:rPr>
          <w:rFonts w:hint="cs"/>
          <w:rtl/>
        </w:rPr>
        <w:t xml:space="preserve">! لاها الله. </w:t>
      </w:r>
    </w:p>
    <w:p w:rsidR="008A1E9B" w:rsidRDefault="008A1E9B" w:rsidP="00117F72">
      <w:pPr>
        <w:pStyle w:val="libNormal"/>
        <w:rPr>
          <w:rtl/>
        </w:rPr>
      </w:pPr>
      <w:r w:rsidRPr="00117F72">
        <w:rPr>
          <w:rFonts w:hint="cs"/>
          <w:rtl/>
        </w:rPr>
        <w:t>وهل رأت عين بشر أو سمعت أ</w:t>
      </w:r>
      <w:r w:rsidR="005663C3">
        <w:rPr>
          <w:rFonts w:hint="cs"/>
          <w:rtl/>
        </w:rPr>
        <w:t>ُ</w:t>
      </w:r>
      <w:r w:rsidRPr="00117F72">
        <w:rPr>
          <w:rFonts w:hint="cs"/>
          <w:rtl/>
        </w:rPr>
        <w:t>ذناه شيئا</w:t>
      </w:r>
      <w:r w:rsidR="005663C3">
        <w:rPr>
          <w:rFonts w:hint="cs"/>
          <w:rtl/>
        </w:rPr>
        <w:t>ً</w:t>
      </w:r>
      <w:r w:rsidRPr="00117F72">
        <w:rPr>
          <w:rFonts w:hint="cs"/>
          <w:rtl/>
        </w:rPr>
        <w:t xml:space="preserve"> ولو كلمة من تلكم الكتب المعزو</w:t>
      </w:r>
      <w:r w:rsidR="005663C3">
        <w:rPr>
          <w:rFonts w:hint="cs"/>
          <w:rtl/>
        </w:rPr>
        <w:t>َّ</w:t>
      </w:r>
      <w:r w:rsidRPr="00117F72">
        <w:rPr>
          <w:rFonts w:hint="cs"/>
          <w:rtl/>
        </w:rPr>
        <w:t>ة إلى يونس بن عبد الر</w:t>
      </w:r>
      <w:r w:rsidR="005663C3">
        <w:rPr>
          <w:rFonts w:hint="cs"/>
          <w:rtl/>
        </w:rPr>
        <w:t>َّ</w:t>
      </w:r>
      <w:r w:rsidRPr="00117F72">
        <w:rPr>
          <w:rFonts w:hint="cs"/>
          <w:rtl/>
        </w:rPr>
        <w:t>حمن المصن</w:t>
      </w:r>
      <w:r w:rsidR="005663C3">
        <w:rPr>
          <w:rFonts w:hint="cs"/>
          <w:rtl/>
        </w:rPr>
        <w:t>َّ</w:t>
      </w:r>
      <w:r w:rsidRPr="00117F72">
        <w:rPr>
          <w:rFonts w:hint="cs"/>
          <w:rtl/>
        </w:rPr>
        <w:t>فة في التشبيه</w:t>
      </w:r>
      <w:r w:rsidR="00F84C8E" w:rsidRPr="00117F72">
        <w:rPr>
          <w:rFonts w:hint="cs"/>
          <w:rtl/>
        </w:rPr>
        <w:t>؟</w:t>
      </w:r>
      <w:r w:rsidRPr="00117F72">
        <w:rPr>
          <w:rFonts w:hint="cs"/>
          <w:rtl/>
        </w:rPr>
        <w:t>! لاها الله. والشهرستاني أيضا</w:t>
      </w:r>
      <w:r w:rsidR="005663C3">
        <w:rPr>
          <w:rFonts w:hint="cs"/>
          <w:rtl/>
        </w:rPr>
        <w:t>ً</w:t>
      </w:r>
      <w:r w:rsidRPr="00117F72">
        <w:rPr>
          <w:rFonts w:hint="cs"/>
          <w:rtl/>
        </w:rPr>
        <w:t xml:space="preserve"> لم يره ولم يسمعه. </w:t>
      </w:r>
      <w:r w:rsidR="005663C3">
        <w:rPr>
          <w:rFonts w:hint="cs"/>
          <w:rtl/>
        </w:rPr>
        <w:t>*</w:t>
      </w:r>
      <w:r w:rsidR="00E41EB7">
        <w:rPr>
          <w:rFonts w:hint="cs"/>
          <w:rtl/>
        </w:rPr>
        <w:t>(</w:t>
      </w:r>
      <w:r w:rsidRPr="00117F72">
        <w:rPr>
          <w:rFonts w:hint="cs"/>
          <w:rtl/>
        </w:rPr>
        <w:t>وإن تعجب فعجب</w:t>
      </w:r>
      <w:r w:rsidR="005663C3">
        <w:rPr>
          <w:rFonts w:hint="cs"/>
          <w:rtl/>
        </w:rPr>
        <w:t>ٌ</w:t>
      </w:r>
      <w:r w:rsidRPr="00117F72">
        <w:rPr>
          <w:rFonts w:hint="cs"/>
          <w:rtl/>
        </w:rPr>
        <w:t xml:space="preserve"> قوله</w:t>
      </w:r>
      <w:r w:rsidR="00E41EB7">
        <w:rPr>
          <w:rFonts w:hint="cs"/>
          <w:rtl/>
        </w:rPr>
        <w:t>)</w:t>
      </w:r>
      <w:r w:rsidR="005663C3">
        <w:rPr>
          <w:rFonts w:hint="cs"/>
          <w:rtl/>
        </w:rPr>
        <w:t>*</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4745A4">
      <w:pPr>
        <w:pStyle w:val="libNormal"/>
        <w:rPr>
          <w:rtl/>
        </w:rPr>
      </w:pPr>
      <w:r w:rsidRPr="00117F72">
        <w:rPr>
          <w:rFonts w:hint="cs"/>
          <w:rtl/>
        </w:rPr>
        <w:lastRenderedPageBreak/>
        <w:t>7</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إختلف الشيعة بعد موت علي</w:t>
      </w:r>
      <w:r w:rsidR="005663C3">
        <w:rPr>
          <w:rFonts w:hint="cs"/>
          <w:rtl/>
        </w:rPr>
        <w:t>ِّ</w:t>
      </w:r>
      <w:r w:rsidRPr="00117F72">
        <w:rPr>
          <w:rFonts w:hint="cs"/>
          <w:rtl/>
        </w:rPr>
        <w:t xml:space="preserve"> بن محم</w:t>
      </w:r>
      <w:r w:rsidR="005663C3">
        <w:rPr>
          <w:rFonts w:hint="cs"/>
          <w:rtl/>
        </w:rPr>
        <w:t>َّ</w:t>
      </w:r>
      <w:r w:rsidRPr="00117F72">
        <w:rPr>
          <w:rFonts w:hint="cs"/>
          <w:rtl/>
        </w:rPr>
        <w:t>د العسكري أيضا</w:t>
      </w:r>
      <w:r w:rsidR="005663C3">
        <w:rPr>
          <w:rFonts w:hint="cs"/>
          <w:rtl/>
        </w:rPr>
        <w:t>ً</w:t>
      </w:r>
      <w:r w:rsidRPr="00117F72">
        <w:rPr>
          <w:rFonts w:hint="cs"/>
          <w:rtl/>
        </w:rPr>
        <w:t xml:space="preserve"> فقال قوم</w:t>
      </w:r>
      <w:r w:rsidR="005663C3">
        <w:rPr>
          <w:rFonts w:hint="cs"/>
          <w:rtl/>
        </w:rPr>
        <w:t>ٌ</w:t>
      </w:r>
      <w:r w:rsidR="00F84C8E" w:rsidRPr="00117F72">
        <w:rPr>
          <w:rFonts w:hint="cs"/>
          <w:rtl/>
        </w:rPr>
        <w:t>:</w:t>
      </w:r>
      <w:r w:rsidRPr="00117F72">
        <w:rPr>
          <w:rFonts w:hint="cs"/>
          <w:rtl/>
        </w:rPr>
        <w:t xml:space="preserve"> بإمامة جعفر بن علي</w:t>
      </w:r>
      <w:r w:rsidR="005663C3">
        <w:rPr>
          <w:rFonts w:hint="cs"/>
          <w:rtl/>
        </w:rPr>
        <w:t>ّ</w:t>
      </w:r>
      <w:r w:rsidRPr="00117F72">
        <w:rPr>
          <w:rFonts w:hint="cs"/>
          <w:rtl/>
        </w:rPr>
        <w:t xml:space="preserve"> وقال فوم</w:t>
      </w:r>
      <w:r w:rsidR="005663C3">
        <w:rPr>
          <w:rFonts w:hint="cs"/>
          <w:rtl/>
        </w:rPr>
        <w:t>ٌ</w:t>
      </w:r>
      <w:r w:rsidRPr="00117F72">
        <w:rPr>
          <w:rFonts w:hint="cs"/>
          <w:rtl/>
        </w:rPr>
        <w:t xml:space="preserve"> بإمامة الحسن بن علي</w:t>
      </w:r>
      <w:r w:rsidR="005663C3">
        <w:rPr>
          <w:rFonts w:hint="cs"/>
          <w:rtl/>
        </w:rPr>
        <w:t>ّ</w:t>
      </w:r>
      <w:r w:rsidRPr="00117F72">
        <w:rPr>
          <w:rFonts w:hint="cs"/>
          <w:rtl/>
        </w:rPr>
        <w:t xml:space="preserve"> وكان لهم رئيس</w:t>
      </w:r>
      <w:r w:rsidR="005663C3">
        <w:rPr>
          <w:rFonts w:hint="cs"/>
          <w:rtl/>
        </w:rPr>
        <w:t>ٌ</w:t>
      </w:r>
      <w:r w:rsidRPr="00117F72">
        <w:rPr>
          <w:rFonts w:hint="cs"/>
          <w:rtl/>
        </w:rPr>
        <w:t xml:space="preserve"> يقال له</w:t>
      </w:r>
      <w:r w:rsidR="00F84C8E" w:rsidRPr="00117F72">
        <w:rPr>
          <w:rFonts w:hint="cs"/>
          <w:rtl/>
        </w:rPr>
        <w:t>:</w:t>
      </w:r>
      <w:r w:rsidRPr="00117F72">
        <w:rPr>
          <w:rFonts w:hint="cs"/>
          <w:rtl/>
        </w:rPr>
        <w:t xml:space="preserve"> علي</w:t>
      </w:r>
      <w:r w:rsidR="005663C3">
        <w:rPr>
          <w:rFonts w:hint="cs"/>
          <w:rtl/>
        </w:rPr>
        <w:t>ُّ</w:t>
      </w:r>
      <w:r w:rsidRPr="00117F72">
        <w:rPr>
          <w:rFonts w:hint="cs"/>
          <w:rtl/>
        </w:rPr>
        <w:t xml:space="preserve"> بن فلان الطاحن وكان من أهل الكلام قو</w:t>
      </w:r>
      <w:r w:rsidR="005663C3">
        <w:rPr>
          <w:rFonts w:hint="cs"/>
          <w:rtl/>
        </w:rPr>
        <w:t>ّ</w:t>
      </w:r>
      <w:r w:rsidRPr="00117F72">
        <w:rPr>
          <w:rFonts w:hint="cs"/>
          <w:rtl/>
        </w:rPr>
        <w:t>ى أسباب جعفر بن علي</w:t>
      </w:r>
      <w:r w:rsidR="005663C3">
        <w:rPr>
          <w:rFonts w:hint="cs"/>
          <w:rtl/>
        </w:rPr>
        <w:t>ّ</w:t>
      </w:r>
      <w:r w:rsidRPr="00117F72">
        <w:rPr>
          <w:rFonts w:hint="cs"/>
          <w:rtl/>
        </w:rPr>
        <w:t xml:space="preserve"> وأمال الناس إليه وأعانه فارس بن حاتم بن ماهويه</w:t>
      </w:r>
      <w:r w:rsidR="00F84C8E" w:rsidRPr="00117F72">
        <w:rPr>
          <w:rFonts w:hint="cs"/>
          <w:rtl/>
        </w:rPr>
        <w:t>،</w:t>
      </w:r>
      <w:r w:rsidRPr="00117F72">
        <w:rPr>
          <w:rFonts w:hint="cs"/>
          <w:rtl/>
        </w:rPr>
        <w:t xml:space="preserve"> وذلك أن</w:t>
      </w:r>
      <w:r w:rsidR="005663C3">
        <w:rPr>
          <w:rFonts w:hint="cs"/>
          <w:rtl/>
        </w:rPr>
        <w:t>َّ</w:t>
      </w:r>
      <w:r w:rsidRPr="00117F72">
        <w:rPr>
          <w:rFonts w:hint="cs"/>
          <w:rtl/>
        </w:rPr>
        <w:t xml:space="preserve"> محم</w:t>
      </w:r>
      <w:r w:rsidR="005663C3">
        <w:rPr>
          <w:rFonts w:hint="cs"/>
          <w:rtl/>
        </w:rPr>
        <w:t>َّ</w:t>
      </w:r>
      <w:r w:rsidRPr="00117F72">
        <w:rPr>
          <w:rFonts w:hint="cs"/>
          <w:rtl/>
        </w:rPr>
        <w:t>دا</w:t>
      </w:r>
      <w:r w:rsidR="005663C3">
        <w:rPr>
          <w:rFonts w:hint="cs"/>
          <w:rtl/>
        </w:rPr>
        <w:t>ً</w:t>
      </w:r>
      <w:r w:rsidRPr="00117F72">
        <w:rPr>
          <w:rFonts w:hint="cs"/>
          <w:rtl/>
        </w:rPr>
        <w:t xml:space="preserve"> قد مات وخلف الحسن العسكري</w:t>
      </w:r>
      <w:r w:rsidR="005663C3">
        <w:rPr>
          <w:rFonts w:hint="cs"/>
          <w:rtl/>
        </w:rPr>
        <w:t>ّ</w:t>
      </w:r>
      <w:r w:rsidRPr="00117F72">
        <w:rPr>
          <w:rFonts w:hint="cs"/>
          <w:rtl/>
        </w:rPr>
        <w:t xml:space="preserve"> قالوا</w:t>
      </w:r>
      <w:r w:rsidR="00F84C8E" w:rsidRPr="00117F72">
        <w:rPr>
          <w:rFonts w:hint="cs"/>
          <w:rtl/>
        </w:rPr>
        <w:t>:</w:t>
      </w:r>
      <w:r w:rsidRPr="00117F72">
        <w:rPr>
          <w:rFonts w:hint="cs"/>
          <w:rtl/>
        </w:rPr>
        <w:t xml:space="preserve"> </w:t>
      </w:r>
      <w:r w:rsidR="005663C3">
        <w:rPr>
          <w:rFonts w:hint="cs"/>
          <w:rtl/>
        </w:rPr>
        <w:t>إ</w:t>
      </w:r>
      <w:r w:rsidRPr="00117F72">
        <w:rPr>
          <w:rFonts w:hint="cs"/>
          <w:rtl/>
        </w:rPr>
        <w:t>متحن</w:t>
      </w:r>
      <w:r w:rsidR="005663C3">
        <w:rPr>
          <w:rFonts w:hint="cs"/>
          <w:rtl/>
        </w:rPr>
        <w:t>ّ</w:t>
      </w:r>
      <w:r w:rsidRPr="00117F72">
        <w:rPr>
          <w:rFonts w:hint="cs"/>
          <w:rtl/>
        </w:rPr>
        <w:t>ا الحسن ولم نجد عنده علما</w:t>
      </w:r>
      <w:r w:rsidR="005663C3">
        <w:rPr>
          <w:rFonts w:hint="cs"/>
          <w:rtl/>
        </w:rPr>
        <w:t>ً</w:t>
      </w:r>
      <w:r w:rsidRPr="00117F72">
        <w:rPr>
          <w:rFonts w:hint="cs"/>
          <w:rtl/>
        </w:rPr>
        <w:t>. ولق</w:t>
      </w:r>
      <w:r w:rsidR="005663C3">
        <w:rPr>
          <w:rFonts w:hint="cs"/>
          <w:rtl/>
        </w:rPr>
        <w:t>َّ</w:t>
      </w:r>
      <w:r w:rsidRPr="00117F72">
        <w:rPr>
          <w:rFonts w:hint="cs"/>
          <w:rtl/>
        </w:rPr>
        <w:t xml:space="preserve">بوا من قال بإمامة الحسن </w:t>
      </w:r>
      <w:r w:rsidR="005663C3">
        <w:rPr>
          <w:rFonts w:hint="cs"/>
          <w:rtl/>
        </w:rPr>
        <w:t>«</w:t>
      </w:r>
      <w:r w:rsidRPr="00117F72">
        <w:rPr>
          <w:rFonts w:hint="cs"/>
          <w:rtl/>
        </w:rPr>
        <w:t>الحماري</w:t>
      </w:r>
      <w:r w:rsidR="005663C3">
        <w:rPr>
          <w:rFonts w:hint="cs"/>
          <w:rtl/>
        </w:rPr>
        <w:t>َّ</w:t>
      </w:r>
      <w:r w:rsidRPr="00117F72">
        <w:rPr>
          <w:rFonts w:hint="cs"/>
          <w:rtl/>
        </w:rPr>
        <w:t>ة</w:t>
      </w:r>
      <w:r w:rsidR="005663C3">
        <w:rPr>
          <w:rFonts w:hint="cs"/>
          <w:rtl/>
        </w:rPr>
        <w:t>»</w:t>
      </w:r>
      <w:r w:rsidRPr="00117F72">
        <w:rPr>
          <w:rFonts w:hint="cs"/>
          <w:rtl/>
        </w:rPr>
        <w:t xml:space="preserve"> وقو</w:t>
      </w:r>
      <w:r w:rsidR="005663C3">
        <w:rPr>
          <w:rFonts w:hint="cs"/>
          <w:rtl/>
        </w:rPr>
        <w:t>ّ</w:t>
      </w:r>
      <w:r w:rsidRPr="00117F72">
        <w:rPr>
          <w:rFonts w:hint="cs"/>
          <w:rtl/>
        </w:rPr>
        <w:t>وا أمر جعفر بعد موت الحسن</w:t>
      </w:r>
      <w:r w:rsidR="00F84C8E" w:rsidRPr="00117F72">
        <w:rPr>
          <w:rFonts w:hint="cs"/>
          <w:rtl/>
        </w:rPr>
        <w:t>،</w:t>
      </w:r>
      <w:r w:rsidRPr="00117F72">
        <w:rPr>
          <w:rFonts w:hint="cs"/>
          <w:rtl/>
        </w:rPr>
        <w:t xml:space="preserve"> واحتج</w:t>
      </w:r>
      <w:r w:rsidR="005663C3">
        <w:rPr>
          <w:rFonts w:hint="cs"/>
          <w:rtl/>
        </w:rPr>
        <w:t>ّ</w:t>
      </w:r>
      <w:r w:rsidRPr="00117F72">
        <w:rPr>
          <w:rFonts w:hint="cs"/>
          <w:rtl/>
        </w:rPr>
        <w:t>وا ب</w:t>
      </w:r>
      <w:r w:rsidR="004745A4">
        <w:rPr>
          <w:rFonts w:hint="cs"/>
          <w:rtl/>
        </w:rPr>
        <w:t>أ</w:t>
      </w:r>
      <w:r w:rsidRPr="00117F72">
        <w:rPr>
          <w:rFonts w:hint="cs"/>
          <w:rtl/>
        </w:rPr>
        <w:t>ن</w:t>
      </w:r>
      <w:r w:rsidR="004745A4">
        <w:rPr>
          <w:rFonts w:hint="cs"/>
          <w:rtl/>
        </w:rPr>
        <w:t>َّ</w:t>
      </w:r>
      <w:r w:rsidRPr="00117F72">
        <w:rPr>
          <w:rFonts w:hint="cs"/>
          <w:rtl/>
        </w:rPr>
        <w:t xml:space="preserve"> الحسن مات بلا خلف</w:t>
      </w:r>
      <w:r w:rsidR="00F84C8E" w:rsidRPr="00117F72">
        <w:rPr>
          <w:rFonts w:hint="cs"/>
          <w:rtl/>
        </w:rPr>
        <w:t>،</w:t>
      </w:r>
      <w:r w:rsidRPr="00117F72">
        <w:rPr>
          <w:rFonts w:hint="cs"/>
          <w:rtl/>
        </w:rPr>
        <w:t xml:space="preserve"> فبطلت إمامته لأن</w:t>
      </w:r>
      <w:r w:rsidR="004745A4">
        <w:rPr>
          <w:rFonts w:hint="cs"/>
          <w:rtl/>
        </w:rPr>
        <w:t>َّ</w:t>
      </w:r>
      <w:r w:rsidRPr="00117F72">
        <w:rPr>
          <w:rFonts w:hint="cs"/>
          <w:rtl/>
        </w:rPr>
        <w:t>ه لم يعقب والإمام لا يكون</w:t>
      </w:r>
      <w:r w:rsidR="00100765">
        <w:rPr>
          <w:rFonts w:hint="cs"/>
          <w:rtl/>
        </w:rPr>
        <w:t xml:space="preserve"> إلّا </w:t>
      </w:r>
      <w:r w:rsidRPr="00117F72">
        <w:rPr>
          <w:rFonts w:hint="cs"/>
          <w:rtl/>
        </w:rPr>
        <w:t>ويكون له خلف</w:t>
      </w:r>
      <w:r w:rsidR="004745A4">
        <w:rPr>
          <w:rFonts w:hint="cs"/>
          <w:rtl/>
        </w:rPr>
        <w:t>ٌ</w:t>
      </w:r>
      <w:r w:rsidRPr="00117F72">
        <w:rPr>
          <w:rFonts w:hint="cs"/>
          <w:rtl/>
        </w:rPr>
        <w:t xml:space="preserve"> وعقب</w:t>
      </w:r>
      <w:r w:rsidR="004745A4">
        <w:rPr>
          <w:rFonts w:hint="cs"/>
          <w:rtl/>
        </w:rPr>
        <w:t>ٌ</w:t>
      </w:r>
      <w:r w:rsidR="00F84C8E" w:rsidRPr="00117F72">
        <w:rPr>
          <w:rFonts w:hint="cs"/>
          <w:rtl/>
        </w:rPr>
        <w:t>،</w:t>
      </w:r>
      <w:r w:rsidRPr="00117F72">
        <w:rPr>
          <w:rFonts w:hint="cs"/>
          <w:rtl/>
        </w:rPr>
        <w:t xml:space="preserve"> وحاز جعفر ميراث الحسن بعد دعوى اد</w:t>
      </w:r>
      <w:r w:rsidR="004745A4">
        <w:rPr>
          <w:rFonts w:hint="cs"/>
          <w:rtl/>
        </w:rPr>
        <w:t>َّ</w:t>
      </w:r>
      <w:r w:rsidRPr="00117F72">
        <w:rPr>
          <w:rFonts w:hint="cs"/>
          <w:rtl/>
        </w:rPr>
        <w:t>عاها عليه أن</w:t>
      </w:r>
      <w:r w:rsidR="004745A4">
        <w:rPr>
          <w:rFonts w:hint="cs"/>
          <w:rtl/>
        </w:rPr>
        <w:t>َّ</w:t>
      </w:r>
      <w:r w:rsidRPr="00117F72">
        <w:rPr>
          <w:rFonts w:hint="cs"/>
          <w:rtl/>
        </w:rPr>
        <w:t>ه فعل ذلك من حبل في جواريه وغيره وانكشف أمرهم عند السلطان والرعي</w:t>
      </w:r>
      <w:r w:rsidR="004745A4">
        <w:rPr>
          <w:rFonts w:hint="cs"/>
          <w:rtl/>
        </w:rPr>
        <w:t>ّ</w:t>
      </w:r>
      <w:r w:rsidRPr="00117F72">
        <w:rPr>
          <w:rFonts w:hint="cs"/>
          <w:rtl/>
        </w:rPr>
        <w:t>ة وخواص</w:t>
      </w:r>
      <w:r w:rsidR="004745A4">
        <w:rPr>
          <w:rFonts w:hint="cs"/>
          <w:rtl/>
        </w:rPr>
        <w:t>ِّ</w:t>
      </w:r>
      <w:r w:rsidRPr="00117F72">
        <w:rPr>
          <w:rFonts w:hint="cs"/>
          <w:rtl/>
        </w:rPr>
        <w:t xml:space="preserve"> الناس وعوامهم</w:t>
      </w:r>
      <w:r w:rsidR="00F84C8E" w:rsidRPr="00117F72">
        <w:rPr>
          <w:rFonts w:hint="cs"/>
          <w:rtl/>
        </w:rPr>
        <w:t>،</w:t>
      </w:r>
      <w:r w:rsidRPr="00117F72">
        <w:rPr>
          <w:rFonts w:hint="cs"/>
          <w:rtl/>
        </w:rPr>
        <w:t xml:space="preserve"> وتشت</w:t>
      </w:r>
      <w:r w:rsidR="004745A4">
        <w:rPr>
          <w:rFonts w:hint="cs"/>
          <w:rtl/>
        </w:rPr>
        <w:t>ّ</w:t>
      </w:r>
      <w:r w:rsidRPr="00117F72">
        <w:rPr>
          <w:rFonts w:hint="cs"/>
          <w:rtl/>
        </w:rPr>
        <w:t>ت كلمة من قال بإمامة الحسن وتفر</w:t>
      </w:r>
      <w:r w:rsidR="004745A4">
        <w:rPr>
          <w:rFonts w:hint="cs"/>
          <w:rtl/>
        </w:rPr>
        <w:t>َّ</w:t>
      </w:r>
      <w:r w:rsidRPr="00117F72">
        <w:rPr>
          <w:rFonts w:hint="cs"/>
          <w:rtl/>
        </w:rPr>
        <w:t>قوا أصنافا</w:t>
      </w:r>
      <w:r w:rsidR="004745A4">
        <w:rPr>
          <w:rFonts w:hint="cs"/>
          <w:rtl/>
        </w:rPr>
        <w:t>ً</w:t>
      </w:r>
      <w:r w:rsidRPr="00117F72">
        <w:rPr>
          <w:rFonts w:hint="cs"/>
          <w:rtl/>
        </w:rPr>
        <w:t xml:space="preserve"> كثيرة</w:t>
      </w:r>
      <w:r w:rsidR="004745A4">
        <w:rPr>
          <w:rFonts w:hint="cs"/>
          <w:rtl/>
        </w:rPr>
        <w:t>ً</w:t>
      </w:r>
      <w:r w:rsidR="00F84C8E" w:rsidRPr="00117F72">
        <w:rPr>
          <w:rFonts w:hint="cs"/>
          <w:rtl/>
        </w:rPr>
        <w:t>،</w:t>
      </w:r>
      <w:r w:rsidRPr="00117F72">
        <w:rPr>
          <w:rFonts w:hint="cs"/>
          <w:rtl/>
        </w:rPr>
        <w:t xml:space="preserve"> فثبت هذه الفرقة على إمامة جعفر ورجع إليهم كثير</w:t>
      </w:r>
      <w:r w:rsidR="004745A4">
        <w:rPr>
          <w:rFonts w:hint="cs"/>
          <w:rtl/>
        </w:rPr>
        <w:t>ٌ</w:t>
      </w:r>
      <w:r w:rsidRPr="00117F72">
        <w:rPr>
          <w:rFonts w:hint="cs"/>
          <w:rtl/>
        </w:rPr>
        <w:t xml:space="preserve"> مم</w:t>
      </w:r>
      <w:r w:rsidR="004745A4">
        <w:rPr>
          <w:rFonts w:hint="cs"/>
          <w:rtl/>
        </w:rPr>
        <w:t>َّ</w:t>
      </w:r>
      <w:r w:rsidRPr="00117F72">
        <w:rPr>
          <w:rFonts w:hint="cs"/>
          <w:rtl/>
        </w:rPr>
        <w:t>ن قال بإمامة الحسن منهم</w:t>
      </w:r>
      <w:r w:rsidR="00F84C8E" w:rsidRPr="00117F72">
        <w:rPr>
          <w:rFonts w:hint="cs"/>
          <w:rtl/>
        </w:rPr>
        <w:t>:</w:t>
      </w:r>
      <w:r w:rsidRPr="00117F72">
        <w:rPr>
          <w:rFonts w:hint="cs"/>
          <w:rtl/>
        </w:rPr>
        <w:t xml:space="preserve"> الحسن بن علي</w:t>
      </w:r>
      <w:r w:rsidR="004745A4">
        <w:rPr>
          <w:rFonts w:hint="cs"/>
          <w:rtl/>
        </w:rPr>
        <w:t>ِّ</w:t>
      </w:r>
      <w:r w:rsidRPr="00117F72">
        <w:rPr>
          <w:rFonts w:hint="cs"/>
          <w:rtl/>
        </w:rPr>
        <w:t xml:space="preserve"> بن فض</w:t>
      </w:r>
      <w:r w:rsidR="004745A4">
        <w:rPr>
          <w:rFonts w:hint="cs"/>
          <w:rtl/>
        </w:rPr>
        <w:t>ّ</w:t>
      </w:r>
      <w:r w:rsidRPr="00117F72">
        <w:rPr>
          <w:rFonts w:hint="cs"/>
          <w:rtl/>
        </w:rPr>
        <w:t>ال وهو من أجل</w:t>
      </w:r>
      <w:r w:rsidR="004745A4">
        <w:rPr>
          <w:rFonts w:hint="cs"/>
          <w:rtl/>
        </w:rPr>
        <w:t>ِّ</w:t>
      </w:r>
      <w:r w:rsidRPr="00117F72">
        <w:rPr>
          <w:rFonts w:hint="cs"/>
          <w:rtl/>
        </w:rPr>
        <w:t xml:space="preserve"> أصحابهم وفقائهم كثير الفقه والحديث</w:t>
      </w:r>
      <w:r w:rsidR="00F84C8E" w:rsidRPr="00117F72">
        <w:rPr>
          <w:rFonts w:hint="cs"/>
          <w:rtl/>
        </w:rPr>
        <w:t>،</w:t>
      </w:r>
      <w:r w:rsidR="00763D4A">
        <w:rPr>
          <w:rFonts w:hint="cs"/>
          <w:rtl/>
        </w:rPr>
        <w:t xml:space="preserve"> ثمَّ </w:t>
      </w:r>
      <w:r w:rsidRPr="00117F72">
        <w:rPr>
          <w:rFonts w:hint="cs"/>
          <w:rtl/>
        </w:rPr>
        <w:t>قالوا بعد جعفر بعلي</w:t>
      </w:r>
      <w:r w:rsidR="004745A4">
        <w:rPr>
          <w:rFonts w:hint="cs"/>
          <w:rtl/>
        </w:rPr>
        <w:t>ِّ</w:t>
      </w:r>
      <w:r w:rsidRPr="00117F72">
        <w:rPr>
          <w:rFonts w:hint="cs"/>
          <w:rtl/>
        </w:rPr>
        <w:t xml:space="preserve"> بن جعفر وفاطمة بنت علي</w:t>
      </w:r>
      <w:r w:rsidR="004745A4">
        <w:rPr>
          <w:rFonts w:hint="cs"/>
          <w:rtl/>
        </w:rPr>
        <w:t>ّ</w:t>
      </w:r>
      <w:r w:rsidRPr="00117F72">
        <w:rPr>
          <w:rFonts w:hint="cs"/>
          <w:rtl/>
        </w:rPr>
        <w:t xml:space="preserve"> أخت جعفر</w:t>
      </w:r>
      <w:r w:rsidR="00F84C8E" w:rsidRPr="00117F72">
        <w:rPr>
          <w:rFonts w:hint="cs"/>
          <w:rtl/>
        </w:rPr>
        <w:t>،</w:t>
      </w:r>
      <w:r w:rsidRPr="00117F72">
        <w:rPr>
          <w:rFonts w:hint="cs"/>
          <w:rtl/>
        </w:rPr>
        <w:t xml:space="preserve"> و قال قوم</w:t>
      </w:r>
      <w:r w:rsidR="004745A4">
        <w:rPr>
          <w:rFonts w:hint="cs"/>
          <w:rtl/>
        </w:rPr>
        <w:t>ٌ</w:t>
      </w:r>
      <w:r w:rsidR="00F84C8E" w:rsidRPr="00117F72">
        <w:rPr>
          <w:rFonts w:hint="cs"/>
          <w:rtl/>
        </w:rPr>
        <w:t>:</w:t>
      </w:r>
      <w:r w:rsidRPr="00117F72">
        <w:rPr>
          <w:rFonts w:hint="cs"/>
          <w:rtl/>
        </w:rPr>
        <w:t xml:space="preserve"> بإمامة علي</w:t>
      </w:r>
      <w:r w:rsidR="004745A4">
        <w:rPr>
          <w:rFonts w:hint="cs"/>
          <w:rtl/>
        </w:rPr>
        <w:t>ِّ</w:t>
      </w:r>
      <w:r w:rsidRPr="00117F72">
        <w:rPr>
          <w:rFonts w:hint="cs"/>
          <w:rtl/>
        </w:rPr>
        <w:t xml:space="preserve"> بن جعفر دون فاطمة السي</w:t>
      </w:r>
      <w:r w:rsidR="004745A4">
        <w:rPr>
          <w:rFonts w:hint="cs"/>
          <w:rtl/>
        </w:rPr>
        <w:t>ِّ</w:t>
      </w:r>
      <w:r w:rsidRPr="00117F72">
        <w:rPr>
          <w:rFonts w:hint="cs"/>
          <w:rtl/>
        </w:rPr>
        <w:t>دة</w:t>
      </w:r>
      <w:r w:rsidR="00F84C8E" w:rsidRPr="00117F72">
        <w:rPr>
          <w:rFonts w:hint="cs"/>
          <w:rtl/>
        </w:rPr>
        <w:t>،</w:t>
      </w:r>
      <w:r w:rsidR="00763D4A">
        <w:rPr>
          <w:rFonts w:hint="cs"/>
          <w:rtl/>
        </w:rPr>
        <w:t xml:space="preserve"> ثمَّ </w:t>
      </w:r>
      <w:r w:rsidRPr="00117F72">
        <w:rPr>
          <w:rFonts w:hint="cs"/>
          <w:rtl/>
        </w:rPr>
        <w:t>اختلفوا بعد موت علي</w:t>
      </w:r>
      <w:r w:rsidR="004745A4">
        <w:rPr>
          <w:rFonts w:hint="cs"/>
          <w:rtl/>
        </w:rPr>
        <w:t>ٍّ</w:t>
      </w:r>
      <w:r w:rsidRPr="00117F72">
        <w:rPr>
          <w:rFonts w:hint="cs"/>
          <w:rtl/>
        </w:rPr>
        <w:t xml:space="preserve"> وفاطمة إختلافا</w:t>
      </w:r>
      <w:r w:rsidR="004745A4">
        <w:rPr>
          <w:rFonts w:hint="cs"/>
          <w:rtl/>
        </w:rPr>
        <w:t>ً</w:t>
      </w:r>
      <w:r w:rsidRPr="00117F72">
        <w:rPr>
          <w:rFonts w:hint="cs"/>
          <w:rtl/>
        </w:rPr>
        <w:t xml:space="preserve"> كثيرا</w:t>
      </w:r>
      <w:r w:rsidR="004745A4">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إن</w:t>
      </w:r>
      <w:r w:rsidR="004745A4">
        <w:rPr>
          <w:rFonts w:hint="cs"/>
          <w:rtl/>
        </w:rPr>
        <w:t>َّ</w:t>
      </w:r>
      <w:r w:rsidRPr="00117F72">
        <w:rPr>
          <w:rFonts w:hint="cs"/>
          <w:rtl/>
        </w:rPr>
        <w:t xml:space="preserve"> الر</w:t>
      </w:r>
      <w:r w:rsidR="004745A4">
        <w:rPr>
          <w:rFonts w:hint="cs"/>
          <w:rtl/>
        </w:rPr>
        <w:t>َّ</w:t>
      </w:r>
      <w:r w:rsidRPr="00117F72">
        <w:rPr>
          <w:rFonts w:hint="cs"/>
          <w:rtl/>
        </w:rPr>
        <w:t>جل يدخل المراقص والمسارح لينظر إلى المفرحات والمضحكات أو يسمع أشياء</w:t>
      </w:r>
      <w:r w:rsidR="004745A4">
        <w:rPr>
          <w:rFonts w:hint="cs"/>
          <w:rtl/>
        </w:rPr>
        <w:t>ً</w:t>
      </w:r>
      <w:r w:rsidRPr="00117F72">
        <w:rPr>
          <w:rFonts w:hint="cs"/>
          <w:rtl/>
        </w:rPr>
        <w:t xml:space="preserve"> سار</w:t>
      </w:r>
      <w:r w:rsidR="004745A4">
        <w:rPr>
          <w:rFonts w:hint="cs"/>
          <w:rtl/>
        </w:rPr>
        <w:t>َّ</w:t>
      </w:r>
      <w:r w:rsidRPr="00117F72">
        <w:rPr>
          <w:rFonts w:hint="cs"/>
          <w:rtl/>
        </w:rPr>
        <w:t>ة ولو من بعض النواحي</w:t>
      </w:r>
      <w:r w:rsidR="00F84C8E" w:rsidRPr="00117F72">
        <w:rPr>
          <w:rFonts w:hint="cs"/>
          <w:rtl/>
        </w:rPr>
        <w:t>،</w:t>
      </w:r>
      <w:r w:rsidRPr="00117F72">
        <w:rPr>
          <w:rFonts w:hint="cs"/>
          <w:rtl/>
        </w:rPr>
        <w:t xml:space="preserve"> وقد غفل عن أن</w:t>
      </w:r>
      <w:r w:rsidR="004745A4">
        <w:rPr>
          <w:rFonts w:hint="cs"/>
          <w:rtl/>
        </w:rPr>
        <w:t>َّ</w:t>
      </w:r>
      <w:r w:rsidRPr="00117F72">
        <w:rPr>
          <w:rFonts w:hint="cs"/>
          <w:rtl/>
        </w:rPr>
        <w:t xml:space="preserve"> كتاب الشهرستاني أوفى بمقصده من تلك المنتديات. </w:t>
      </w:r>
    </w:p>
    <w:p w:rsidR="008A1E9B" w:rsidRDefault="008A1E9B" w:rsidP="00117F72">
      <w:pPr>
        <w:pStyle w:val="libNormal"/>
        <w:rPr>
          <w:rtl/>
        </w:rPr>
      </w:pPr>
      <w:r w:rsidRPr="00117F72">
        <w:rPr>
          <w:rFonts w:hint="cs"/>
          <w:rtl/>
        </w:rPr>
        <w:t>غير أن</w:t>
      </w:r>
      <w:r w:rsidR="004745A4">
        <w:rPr>
          <w:rFonts w:hint="cs"/>
          <w:rtl/>
        </w:rPr>
        <w:t>َّ</w:t>
      </w:r>
      <w:r w:rsidRPr="00117F72">
        <w:rPr>
          <w:rFonts w:hint="cs"/>
          <w:rtl/>
        </w:rPr>
        <w:t>ه إن كان مضحكا</w:t>
      </w:r>
      <w:r w:rsidR="004745A4">
        <w:rPr>
          <w:rFonts w:hint="cs"/>
          <w:rtl/>
        </w:rPr>
        <w:t>ً</w:t>
      </w:r>
      <w:r w:rsidRPr="00117F72">
        <w:rPr>
          <w:rFonts w:hint="cs"/>
          <w:rtl/>
        </w:rPr>
        <w:t xml:space="preserve"> بجهل صاحبه فهو م</w:t>
      </w:r>
      <w:r w:rsidR="004745A4">
        <w:rPr>
          <w:rFonts w:hint="cs"/>
          <w:rtl/>
        </w:rPr>
        <w:t>ُ</w:t>
      </w:r>
      <w:r w:rsidRPr="00117F72">
        <w:rPr>
          <w:rFonts w:hint="cs"/>
          <w:rtl/>
        </w:rPr>
        <w:t>بك</w:t>
      </w:r>
      <w:r w:rsidR="004745A4">
        <w:rPr>
          <w:rFonts w:hint="cs"/>
          <w:rtl/>
        </w:rPr>
        <w:t>ٍ</w:t>
      </w:r>
      <w:r w:rsidRPr="00117F72">
        <w:rPr>
          <w:rFonts w:hint="cs"/>
          <w:rtl/>
        </w:rPr>
        <w:t xml:space="preserve"> من ناحية أن يوجد في بح</w:t>
      </w:r>
      <w:r w:rsidR="004745A4">
        <w:rPr>
          <w:rFonts w:hint="cs"/>
          <w:rtl/>
        </w:rPr>
        <w:t>ّ</w:t>
      </w:r>
      <w:r w:rsidRPr="00117F72">
        <w:rPr>
          <w:rFonts w:hint="cs"/>
          <w:rtl/>
        </w:rPr>
        <w:t>اثة المسلمين من تروقه الوقيعة في أ</w:t>
      </w:r>
      <w:r w:rsidR="004745A4">
        <w:rPr>
          <w:rFonts w:hint="cs"/>
          <w:rtl/>
        </w:rPr>
        <w:t>ُ</w:t>
      </w:r>
      <w:r w:rsidRPr="00117F72">
        <w:rPr>
          <w:rFonts w:hint="cs"/>
          <w:rtl/>
        </w:rPr>
        <w:t>مم من قومه</w:t>
      </w:r>
      <w:r w:rsidR="00F84C8E" w:rsidRPr="00117F72">
        <w:rPr>
          <w:rFonts w:hint="cs"/>
          <w:rtl/>
        </w:rPr>
        <w:t>،</w:t>
      </w:r>
      <w:r w:rsidRPr="00117F72">
        <w:rPr>
          <w:rFonts w:hint="cs"/>
          <w:rtl/>
        </w:rPr>
        <w:t xml:space="preserve"> لكن</w:t>
      </w:r>
      <w:r w:rsidR="004745A4">
        <w:rPr>
          <w:rFonts w:hint="cs"/>
          <w:rtl/>
        </w:rPr>
        <w:t>َّ</w:t>
      </w:r>
      <w:r w:rsidRPr="00117F72">
        <w:rPr>
          <w:rFonts w:hint="cs"/>
          <w:rtl/>
        </w:rPr>
        <w:t>ه لا يعرف كيف يقع</w:t>
      </w:r>
      <w:r w:rsidR="00F84C8E" w:rsidRPr="00117F72">
        <w:rPr>
          <w:rFonts w:hint="cs"/>
          <w:rtl/>
        </w:rPr>
        <w:t>،</w:t>
      </w:r>
      <w:r w:rsidRPr="00117F72">
        <w:rPr>
          <w:rFonts w:hint="cs"/>
          <w:rtl/>
        </w:rPr>
        <w:t xml:space="preserve"> فيثبت ما يتراوح بين جهل</w:t>
      </w:r>
      <w:r w:rsidR="004745A4">
        <w:rPr>
          <w:rFonts w:hint="cs"/>
          <w:rtl/>
        </w:rPr>
        <w:t>ٍ</w:t>
      </w:r>
      <w:r w:rsidRPr="00117F72">
        <w:rPr>
          <w:rFonts w:hint="cs"/>
          <w:rtl/>
        </w:rPr>
        <w:t xml:space="preserve"> شائن</w:t>
      </w:r>
      <w:r w:rsidR="004745A4">
        <w:rPr>
          <w:rFonts w:hint="cs"/>
          <w:rtl/>
        </w:rPr>
        <w:t>ٍ</w:t>
      </w:r>
      <w:r w:rsidR="00F84C8E" w:rsidRPr="00117F72">
        <w:rPr>
          <w:rFonts w:hint="cs"/>
          <w:rtl/>
        </w:rPr>
        <w:t>،</w:t>
      </w:r>
      <w:r w:rsidRPr="00117F72">
        <w:rPr>
          <w:rFonts w:hint="cs"/>
          <w:rtl/>
        </w:rPr>
        <w:t xml:space="preserve"> وإفك</w:t>
      </w:r>
      <w:r w:rsidR="004745A4">
        <w:rPr>
          <w:rFonts w:hint="cs"/>
          <w:rtl/>
        </w:rPr>
        <w:t>ٍ</w:t>
      </w:r>
      <w:r w:rsidRPr="00117F72">
        <w:rPr>
          <w:rFonts w:hint="cs"/>
          <w:rtl/>
        </w:rPr>
        <w:t xml:space="preserve"> مفترى</w:t>
      </w:r>
      <w:r w:rsidR="00F84C8E" w:rsidRPr="00117F72">
        <w:rPr>
          <w:rFonts w:hint="cs"/>
          <w:rtl/>
        </w:rPr>
        <w:t>،</w:t>
      </w:r>
      <w:r w:rsidRPr="00117F72">
        <w:rPr>
          <w:rFonts w:hint="cs"/>
          <w:rtl/>
        </w:rPr>
        <w:t xml:space="preserve"> وليته قبل أن يكتب فحص عن أحوال القوم وعقائدهم وتاريخ رجالهم فلا يتحم</w:t>
      </w:r>
      <w:r w:rsidR="004745A4">
        <w:rPr>
          <w:rFonts w:hint="cs"/>
          <w:rtl/>
        </w:rPr>
        <w:t>َّ</w:t>
      </w:r>
      <w:r w:rsidRPr="00117F72">
        <w:rPr>
          <w:rFonts w:hint="cs"/>
          <w:rtl/>
        </w:rPr>
        <w:t>ل إثم ما افتعله</w:t>
      </w:r>
      <w:r w:rsidR="00F84C8E" w:rsidRPr="00117F72">
        <w:rPr>
          <w:rFonts w:hint="cs"/>
          <w:rtl/>
        </w:rPr>
        <w:t>،</w:t>
      </w:r>
      <w:r w:rsidRPr="00117F72">
        <w:rPr>
          <w:rFonts w:hint="cs"/>
          <w:rtl/>
        </w:rPr>
        <w:t xml:space="preserve"> ولا يخبط في ذلك خبط عشواء</w:t>
      </w:r>
      <w:r w:rsidR="00F84C8E" w:rsidRPr="00117F72">
        <w:rPr>
          <w:rFonts w:hint="cs"/>
          <w:rtl/>
        </w:rPr>
        <w:t>،</w:t>
      </w:r>
      <w:r w:rsidRPr="00117F72">
        <w:rPr>
          <w:rFonts w:hint="cs"/>
          <w:rtl/>
        </w:rPr>
        <w:t xml:space="preserve"> ولا ي</w:t>
      </w:r>
      <w:r w:rsidR="004745A4">
        <w:rPr>
          <w:rFonts w:hint="cs"/>
          <w:rtl/>
        </w:rPr>
        <w:t>ُ</w:t>
      </w:r>
      <w:r w:rsidRPr="00117F72">
        <w:rPr>
          <w:rFonts w:hint="cs"/>
          <w:rtl/>
        </w:rPr>
        <w:t>ثبت ما لا يعرف.</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7B3F6C" w:rsidTr="002F68B7">
        <w:trPr>
          <w:trHeight w:val="350"/>
        </w:trPr>
        <w:tc>
          <w:tcPr>
            <w:tcW w:w="3536" w:type="dxa"/>
          </w:tcPr>
          <w:p w:rsidR="007B3F6C" w:rsidRDefault="007B3F6C" w:rsidP="002F68B7">
            <w:pPr>
              <w:pStyle w:val="libPoem"/>
            </w:pPr>
            <w:r>
              <w:rPr>
                <w:rFonts w:hint="cs"/>
                <w:rtl/>
              </w:rPr>
              <w:t>فإن كان لا يدري؟! فتلك مصيبة</w:t>
            </w:r>
            <w:r w:rsidR="004745A4">
              <w:rPr>
                <w:rFonts w:hint="cs"/>
                <w:rtl/>
              </w:rPr>
              <w:t>ٌ</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وإن كان يدري؟! فالمصيبة أعظم</w:t>
            </w:r>
            <w:r w:rsidR="004745A4">
              <w:rPr>
                <w:rFonts w:hint="cs"/>
                <w:rtl/>
              </w:rPr>
              <w:t>ُ</w:t>
            </w:r>
            <w:r w:rsidRPr="00725071">
              <w:rPr>
                <w:rStyle w:val="libPoemTiniChar0"/>
                <w:rtl/>
              </w:rPr>
              <w:br/>
              <w:t> </w:t>
            </w:r>
          </w:p>
        </w:tc>
      </w:tr>
    </w:tbl>
    <w:p w:rsidR="008A1E9B" w:rsidRDefault="008A1E9B" w:rsidP="004745A4">
      <w:pPr>
        <w:pStyle w:val="libNormal"/>
        <w:rPr>
          <w:rtl/>
        </w:rPr>
      </w:pPr>
      <w:r w:rsidRPr="00117F72">
        <w:rPr>
          <w:rFonts w:hint="cs"/>
          <w:rtl/>
        </w:rPr>
        <w:t xml:space="preserve">ليت شعري متى وقع الخلاف في الإمامة بين الإمام الحسن العسكري عليه السلام و بين أخيه جعفر الذي </w:t>
      </w:r>
      <w:r w:rsidR="004745A4">
        <w:rPr>
          <w:rFonts w:hint="cs"/>
          <w:rtl/>
        </w:rPr>
        <w:t>إ</w:t>
      </w:r>
      <w:r w:rsidRPr="00117F72">
        <w:rPr>
          <w:rFonts w:hint="cs"/>
          <w:rtl/>
        </w:rPr>
        <w:t>د</w:t>
      </w:r>
      <w:r w:rsidR="004745A4">
        <w:rPr>
          <w:rFonts w:hint="cs"/>
          <w:rtl/>
        </w:rPr>
        <w:t>َّ</w:t>
      </w:r>
      <w:r w:rsidRPr="00117F72">
        <w:rPr>
          <w:rFonts w:hint="cs"/>
          <w:rtl/>
        </w:rPr>
        <w:t>عى الإمامة بعد وفاة أخيه</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وم</w:t>
      </w:r>
      <w:r w:rsidR="004745A4">
        <w:rPr>
          <w:rFonts w:hint="cs"/>
          <w:rtl/>
        </w:rPr>
        <w:t>َ</w:t>
      </w:r>
      <w:r w:rsidRPr="00117F72">
        <w:rPr>
          <w:rFonts w:hint="cs"/>
          <w:rtl/>
        </w:rPr>
        <w:t>ن هو ع</w:t>
      </w:r>
      <w:r w:rsidR="004745A4">
        <w:rPr>
          <w:rFonts w:hint="cs"/>
          <w:rtl/>
        </w:rPr>
        <w:t>َ</w:t>
      </w:r>
      <w:r w:rsidRPr="00117F72">
        <w:rPr>
          <w:rFonts w:hint="cs"/>
          <w:rtl/>
        </w:rPr>
        <w:t>لي</w:t>
      </w:r>
      <w:r w:rsidR="004745A4">
        <w:rPr>
          <w:rFonts w:hint="cs"/>
          <w:rtl/>
        </w:rPr>
        <w:t>ُّ</w:t>
      </w:r>
      <w:r w:rsidRPr="00117F72">
        <w:rPr>
          <w:rFonts w:hint="cs"/>
          <w:rtl/>
        </w:rPr>
        <w:t xml:space="preserve"> بن فلان الطاحن الذي قو</w:t>
      </w:r>
      <w:r w:rsidR="004745A4">
        <w:rPr>
          <w:rFonts w:hint="cs"/>
          <w:rtl/>
        </w:rPr>
        <w:t>ّ</w:t>
      </w:r>
      <w:r w:rsidRPr="00117F72">
        <w:rPr>
          <w:rFonts w:hint="cs"/>
          <w:rtl/>
        </w:rPr>
        <w:t>ى أسباب جعفر وأمال الناس إليه</w:t>
      </w:r>
      <w:r w:rsidR="00F84C8E" w:rsidRPr="00117F72">
        <w:rPr>
          <w:rFonts w:hint="cs"/>
          <w:rtl/>
        </w:rPr>
        <w:t>؟</w:t>
      </w:r>
      <w:r w:rsidRPr="00117F72">
        <w:rPr>
          <w:rFonts w:hint="cs"/>
          <w:rtl/>
        </w:rPr>
        <w:t>! و متى خ</w:t>
      </w:r>
      <w:r w:rsidR="004745A4">
        <w:rPr>
          <w:rFonts w:hint="cs"/>
          <w:rtl/>
        </w:rPr>
        <w:t>ُ</w:t>
      </w:r>
      <w:r w:rsidRPr="00117F72">
        <w:rPr>
          <w:rFonts w:hint="cs"/>
          <w:rtl/>
        </w:rPr>
        <w:t>لق</w:t>
      </w:r>
      <w:r w:rsidR="00F84C8E" w:rsidRPr="00117F72">
        <w:rPr>
          <w:rFonts w:hint="cs"/>
          <w:rtl/>
        </w:rPr>
        <w:t>؟</w:t>
      </w:r>
      <w:r w:rsidRPr="00117F72">
        <w:rPr>
          <w:rFonts w:hint="cs"/>
          <w:rtl/>
        </w:rPr>
        <w:t>! ومتى مات</w:t>
      </w:r>
      <w:r w:rsidR="00F84C8E" w:rsidRPr="00117F72">
        <w:rPr>
          <w:rFonts w:hint="cs"/>
          <w:rtl/>
        </w:rPr>
        <w:t>؟</w:t>
      </w:r>
      <w:r w:rsidRPr="00117F72">
        <w:rPr>
          <w:rFonts w:hint="cs"/>
          <w:rtl/>
        </w:rPr>
        <w:t>! ولست أدري أي</w:t>
      </w:r>
      <w:r w:rsidR="004745A4">
        <w:rPr>
          <w:rFonts w:hint="cs"/>
          <w:rtl/>
        </w:rPr>
        <w:t>ُّ</w:t>
      </w:r>
      <w:r w:rsidRPr="00117F72">
        <w:rPr>
          <w:rFonts w:hint="cs"/>
          <w:rtl/>
        </w:rPr>
        <w:t xml:space="preserve"> ه</w:t>
      </w:r>
      <w:r w:rsidR="004745A4">
        <w:rPr>
          <w:rFonts w:hint="cs"/>
          <w:rtl/>
        </w:rPr>
        <w:t>َ</w:t>
      </w:r>
      <w:r w:rsidRPr="00117F72">
        <w:rPr>
          <w:rFonts w:hint="cs"/>
          <w:rtl/>
        </w:rPr>
        <w:t>ي</w:t>
      </w:r>
      <w:r w:rsidR="004745A4">
        <w:rPr>
          <w:rFonts w:hint="cs"/>
          <w:rtl/>
        </w:rPr>
        <w:t>ّ</w:t>
      </w:r>
      <w:r w:rsidRPr="00117F72">
        <w:rPr>
          <w:rFonts w:hint="cs"/>
          <w:rtl/>
        </w:rPr>
        <w:t xml:space="preserve"> بن ب</w:t>
      </w:r>
      <w:r w:rsidR="004745A4">
        <w:rPr>
          <w:rFonts w:hint="cs"/>
          <w:rtl/>
        </w:rPr>
        <w:t>َ</w:t>
      </w:r>
      <w:r w:rsidRPr="00117F72">
        <w:rPr>
          <w:rFonts w:hint="cs"/>
          <w:rtl/>
        </w:rPr>
        <w:t>ي</w:t>
      </w:r>
      <w:r w:rsidR="004745A4">
        <w:rPr>
          <w:rFonts w:hint="cs"/>
          <w:rtl/>
        </w:rPr>
        <w:t>ّ</w:t>
      </w:r>
      <w:r w:rsidRPr="00117F72">
        <w:rPr>
          <w:rFonts w:hint="cs"/>
          <w:rtl/>
        </w:rPr>
        <w:t xml:space="preserve"> هو</w:t>
      </w:r>
      <w:r w:rsidR="00F84C8E" w:rsidRPr="00117F72">
        <w:rPr>
          <w:rFonts w:hint="cs"/>
          <w:rtl/>
        </w:rPr>
        <w:t>؟</w:t>
      </w:r>
      <w:r w:rsidRPr="00117F72">
        <w:rPr>
          <w:rFonts w:hint="cs"/>
          <w:rtl/>
        </w:rPr>
        <w:t>! وهل وجد لنفسه مقيلا</w:t>
      </w:r>
      <w:r w:rsidR="004745A4">
        <w:rPr>
          <w:rFonts w:hint="cs"/>
          <w:rtl/>
        </w:rPr>
        <w:t>ً</w:t>
      </w:r>
      <w:r w:rsidRPr="00117F72">
        <w:rPr>
          <w:rFonts w:hint="cs"/>
          <w:rtl/>
        </w:rPr>
        <w:t xml:space="preserve"> في مستوى الوجود</w:t>
      </w:r>
      <w:r w:rsidR="00F84C8E" w:rsidRPr="00117F72">
        <w:rPr>
          <w:rFonts w:hint="cs"/>
          <w:rtl/>
        </w:rPr>
        <w:t>؟</w:t>
      </w:r>
      <w:r w:rsidRPr="00117F72">
        <w:rPr>
          <w:rFonts w:hint="cs"/>
          <w:rtl/>
        </w:rPr>
        <w:t>! أنا لا أدري</w:t>
      </w:r>
      <w:r w:rsidR="00F84C8E" w:rsidRPr="00117F72">
        <w:rPr>
          <w:rFonts w:hint="cs"/>
          <w:rtl/>
        </w:rPr>
        <w:t>،</w:t>
      </w:r>
      <w:r w:rsidRPr="00117F72">
        <w:rPr>
          <w:rFonts w:hint="cs"/>
          <w:rtl/>
        </w:rPr>
        <w:t xml:space="preserve"> والشهرستاني لا يدري</w:t>
      </w:r>
      <w:r w:rsidR="00F84C8E" w:rsidRPr="00117F72">
        <w:rPr>
          <w:rFonts w:hint="cs"/>
          <w:rtl/>
        </w:rPr>
        <w:t>،</w:t>
      </w:r>
      <w:r w:rsidRPr="00117F72">
        <w:rPr>
          <w:rFonts w:hint="cs"/>
          <w:rtl/>
        </w:rPr>
        <w:t xml:space="preserve"> والمنج</w:t>
      </w:r>
      <w:r w:rsidR="004745A4">
        <w:rPr>
          <w:rFonts w:hint="cs"/>
          <w:rtl/>
        </w:rPr>
        <w:t>ّ</w:t>
      </w:r>
      <w:r w:rsidRPr="00117F72">
        <w:rPr>
          <w:rFonts w:hint="cs"/>
          <w:rtl/>
        </w:rPr>
        <w:t>م أيضا</w:t>
      </w:r>
      <w:r w:rsidR="004745A4">
        <w:rPr>
          <w:rFonts w:hint="cs"/>
          <w:rtl/>
        </w:rPr>
        <w:t>ً</w:t>
      </w:r>
      <w:r w:rsidRPr="00117F72">
        <w:rPr>
          <w:rFonts w:hint="cs"/>
          <w:rtl/>
        </w:rPr>
        <w:t xml:space="preserve"> لا يدري. </w:t>
      </w:r>
    </w:p>
    <w:p w:rsidR="008A1E9B" w:rsidRPr="00117F72" w:rsidRDefault="008A1E9B" w:rsidP="00117F72">
      <w:pPr>
        <w:pStyle w:val="libNormal"/>
        <w:rPr>
          <w:rtl/>
        </w:rPr>
      </w:pPr>
      <w:r w:rsidRPr="00117F72">
        <w:rPr>
          <w:rFonts w:hint="cs"/>
          <w:rtl/>
        </w:rPr>
        <w:t>وكيف أعان جعفرا</w:t>
      </w:r>
      <w:r w:rsidR="004745A4">
        <w:rPr>
          <w:rFonts w:hint="cs"/>
          <w:rtl/>
        </w:rPr>
        <w:t>ً</w:t>
      </w:r>
      <w:r w:rsidRPr="00117F72">
        <w:rPr>
          <w:rFonts w:hint="cs"/>
          <w:rtl/>
        </w:rPr>
        <w:t xml:space="preserve"> فارس بن حاتم بن ماهويه وقد قتله ج</w:t>
      </w:r>
      <w:r w:rsidR="004745A4">
        <w:rPr>
          <w:rFonts w:hint="cs"/>
          <w:rtl/>
        </w:rPr>
        <w:t>ُ</w:t>
      </w:r>
      <w:r w:rsidRPr="00117F72">
        <w:rPr>
          <w:rFonts w:hint="cs"/>
          <w:rtl/>
        </w:rPr>
        <w:t>نيد بأمر والده الإمام علي</w:t>
      </w:r>
      <w:r w:rsidR="004745A4">
        <w:rPr>
          <w:rFonts w:hint="cs"/>
          <w:rtl/>
        </w:rPr>
        <w:t>ِّ</w:t>
      </w:r>
      <w:r w:rsidRPr="00117F72">
        <w:rPr>
          <w:rFonts w:hint="cs"/>
          <w:rtl/>
        </w:rPr>
        <w:t xml:space="preserve"> الهادي عليه السلام</w:t>
      </w:r>
      <w:r w:rsidR="00F84C8E" w:rsidRPr="00117F72">
        <w:rPr>
          <w:rFonts w:hint="cs"/>
          <w:rtl/>
        </w:rPr>
        <w:t>؟!</w:t>
      </w:r>
      <w:r w:rsidRPr="00117F72">
        <w:rPr>
          <w:rFonts w:hint="cs"/>
          <w:rtl/>
        </w:rPr>
        <w:t xml:space="preserve">. </w:t>
      </w:r>
    </w:p>
    <w:p w:rsidR="004745A4" w:rsidRDefault="008A1E9B" w:rsidP="004745A4">
      <w:pPr>
        <w:pStyle w:val="libNormal"/>
        <w:rPr>
          <w:rtl/>
        </w:rPr>
      </w:pPr>
      <w:r w:rsidRPr="00117F72">
        <w:rPr>
          <w:rFonts w:hint="cs"/>
          <w:rtl/>
        </w:rPr>
        <w:t>وم</w:t>
      </w:r>
      <w:r w:rsidR="004745A4">
        <w:rPr>
          <w:rFonts w:hint="cs"/>
          <w:rtl/>
        </w:rPr>
        <w:t>َ</w:t>
      </w:r>
      <w:r w:rsidRPr="00117F72">
        <w:rPr>
          <w:rFonts w:hint="cs"/>
          <w:rtl/>
        </w:rPr>
        <w:t>ن هو محم</w:t>
      </w:r>
      <w:r w:rsidR="004745A4">
        <w:rPr>
          <w:rFonts w:hint="cs"/>
          <w:rtl/>
        </w:rPr>
        <w:t>َّ</w:t>
      </w:r>
      <w:r w:rsidRPr="00117F72">
        <w:rPr>
          <w:rFonts w:hint="cs"/>
          <w:rtl/>
        </w:rPr>
        <w:t>د ال</w:t>
      </w:r>
      <w:r w:rsidR="004745A4">
        <w:rPr>
          <w:rFonts w:hint="cs"/>
          <w:rtl/>
        </w:rPr>
        <w:t>ّ</w:t>
      </w:r>
      <w:r w:rsidRPr="00117F72">
        <w:rPr>
          <w:rFonts w:hint="cs"/>
          <w:rtl/>
        </w:rPr>
        <w:t>ذي خلف الإمام الحسن العسكري</w:t>
      </w:r>
      <w:r w:rsidR="00F84C8E" w:rsidRPr="00117F72">
        <w:rPr>
          <w:rFonts w:hint="cs"/>
          <w:rtl/>
        </w:rPr>
        <w:t>؟</w:t>
      </w:r>
      <w:r w:rsidRPr="00117F72">
        <w:rPr>
          <w:rFonts w:hint="cs"/>
          <w:rtl/>
        </w:rPr>
        <w:t>! أهو الإمام محم</w:t>
      </w:r>
      <w:r w:rsidR="004745A4">
        <w:rPr>
          <w:rFonts w:hint="cs"/>
          <w:rtl/>
        </w:rPr>
        <w:t>ّ</w:t>
      </w:r>
      <w:r w:rsidRPr="00117F72">
        <w:rPr>
          <w:rFonts w:hint="cs"/>
          <w:rtl/>
        </w:rPr>
        <w:t>د الجواد</w:t>
      </w:r>
      <w:r w:rsidR="00F84C8E" w:rsidRPr="00117F72">
        <w:rPr>
          <w:rFonts w:hint="cs"/>
          <w:rtl/>
        </w:rPr>
        <w:t>؟</w:t>
      </w:r>
      <w:r w:rsidRPr="00117F72">
        <w:rPr>
          <w:rFonts w:hint="cs"/>
          <w:rtl/>
        </w:rPr>
        <w:t>! ولم يخلف</w:t>
      </w:r>
      <w:r w:rsidR="00100765">
        <w:rPr>
          <w:rFonts w:hint="cs"/>
          <w:rtl/>
        </w:rPr>
        <w:t xml:space="preserve"> إلّا </w:t>
      </w:r>
      <w:r w:rsidRPr="00117F72">
        <w:rPr>
          <w:rFonts w:hint="cs"/>
          <w:rtl/>
        </w:rPr>
        <w:t>ابنه الإمام الهادي سلام الله عليه. أو هو أبو جعفر محم</w:t>
      </w:r>
      <w:r w:rsidR="004745A4">
        <w:rPr>
          <w:rFonts w:hint="cs"/>
          <w:rtl/>
        </w:rPr>
        <w:t>ّ</w:t>
      </w:r>
      <w:r w:rsidRPr="00117F72">
        <w:rPr>
          <w:rFonts w:hint="cs"/>
          <w:rtl/>
        </w:rPr>
        <w:t>د بن علي</w:t>
      </w:r>
      <w:r w:rsidR="004745A4">
        <w:rPr>
          <w:rFonts w:hint="cs"/>
          <w:rtl/>
        </w:rPr>
        <w:t>ّ</w:t>
      </w:r>
      <w:r w:rsidR="00F84C8E" w:rsidRPr="00117F72">
        <w:rPr>
          <w:rFonts w:hint="cs"/>
          <w:rtl/>
        </w:rPr>
        <w:t>؟</w:t>
      </w:r>
      <w:r w:rsidRPr="00117F72">
        <w:rPr>
          <w:rFonts w:hint="cs"/>
          <w:rtl/>
        </w:rPr>
        <w:t>! صاحب البقعة المعظ</w:t>
      </w:r>
      <w:r w:rsidR="004745A4">
        <w:rPr>
          <w:rFonts w:hint="cs"/>
          <w:rtl/>
        </w:rPr>
        <w:t>َّ</w:t>
      </w:r>
      <w:r w:rsidRPr="00117F72">
        <w:rPr>
          <w:rFonts w:hint="cs"/>
          <w:rtl/>
        </w:rPr>
        <w:t>مة بمقربة من بلد</w:t>
      </w:r>
      <w:r w:rsidR="00F84C8E" w:rsidRPr="00117F72">
        <w:rPr>
          <w:rFonts w:hint="cs"/>
          <w:rtl/>
        </w:rPr>
        <w:t>،</w:t>
      </w:r>
      <w:r w:rsidRPr="00117F72">
        <w:rPr>
          <w:rFonts w:hint="cs"/>
          <w:rtl/>
        </w:rPr>
        <w:t xml:space="preserve"> وقد مات بحياة أبيه الطاهر وال</w:t>
      </w:r>
      <w:r w:rsidR="004745A4">
        <w:rPr>
          <w:rFonts w:hint="cs"/>
          <w:rtl/>
        </w:rPr>
        <w:t>إ</w:t>
      </w:r>
      <w:r w:rsidRPr="00117F72">
        <w:rPr>
          <w:rFonts w:hint="cs"/>
          <w:rtl/>
        </w:rPr>
        <w:t>مامة مستقر</w:t>
      </w:r>
      <w:r w:rsidR="004745A4">
        <w:rPr>
          <w:rFonts w:hint="cs"/>
          <w:rtl/>
        </w:rPr>
        <w:t>َّ</w:t>
      </w:r>
      <w:r w:rsidRPr="00117F72">
        <w:rPr>
          <w:rFonts w:hint="cs"/>
          <w:rtl/>
        </w:rPr>
        <w:t>ة لوالده</w:t>
      </w:r>
      <w:r w:rsidR="00F84C8E" w:rsidRPr="00117F72">
        <w:rPr>
          <w:rFonts w:hint="cs"/>
          <w:rtl/>
        </w:rPr>
        <w:t>،</w:t>
      </w:r>
      <w:r w:rsidRPr="00117F72">
        <w:rPr>
          <w:rFonts w:hint="cs"/>
          <w:rtl/>
        </w:rPr>
        <w:t xml:space="preserve"> ومتى كان إماما</w:t>
      </w:r>
      <w:r w:rsidR="004745A4">
        <w:rPr>
          <w:rFonts w:hint="cs"/>
          <w:rtl/>
        </w:rPr>
        <w:t>ً</w:t>
      </w:r>
      <w:r w:rsidRPr="00117F72">
        <w:rPr>
          <w:rFonts w:hint="cs"/>
          <w:rtl/>
        </w:rPr>
        <w:t xml:space="preserve"> أو مد</w:t>
      </w:r>
      <w:r w:rsidR="004745A4">
        <w:rPr>
          <w:rFonts w:hint="cs"/>
          <w:rtl/>
        </w:rPr>
        <w:t>َّ</w:t>
      </w:r>
      <w:r w:rsidRPr="00117F72">
        <w:rPr>
          <w:rFonts w:hint="cs"/>
          <w:rtl/>
        </w:rPr>
        <w:t>عيا</w:t>
      </w:r>
      <w:r w:rsidR="004745A4">
        <w:rPr>
          <w:rFonts w:hint="cs"/>
          <w:rtl/>
        </w:rPr>
        <w:t>ً</w:t>
      </w:r>
      <w:r w:rsidRPr="00117F72">
        <w:rPr>
          <w:rFonts w:hint="cs"/>
          <w:rtl/>
        </w:rPr>
        <w:t xml:space="preserve"> للإمامة حت</w:t>
      </w:r>
      <w:r w:rsidR="004745A4">
        <w:rPr>
          <w:rFonts w:hint="cs"/>
          <w:rtl/>
        </w:rPr>
        <w:t>ّ</w:t>
      </w:r>
      <w:r w:rsidRPr="00117F72">
        <w:rPr>
          <w:rFonts w:hint="cs"/>
          <w:rtl/>
        </w:rPr>
        <w:t>ى يخل</w:t>
      </w:r>
      <w:r w:rsidR="004745A4">
        <w:rPr>
          <w:rFonts w:hint="cs"/>
          <w:rtl/>
        </w:rPr>
        <w:t>ّ</w:t>
      </w:r>
      <w:r w:rsidRPr="00117F72">
        <w:rPr>
          <w:rFonts w:hint="cs"/>
          <w:rtl/>
        </w:rPr>
        <w:t>ف غيره عليها</w:t>
      </w:r>
      <w:r w:rsidR="00F84C8E" w:rsidRPr="00117F72">
        <w:rPr>
          <w:rFonts w:hint="cs"/>
          <w:rtl/>
        </w:rPr>
        <w:t>؟</w:t>
      </w:r>
      <w:r w:rsidRPr="00117F72">
        <w:rPr>
          <w:rFonts w:hint="cs"/>
          <w:rtl/>
        </w:rPr>
        <w:t xml:space="preserve">! </w:t>
      </w:r>
    </w:p>
    <w:p w:rsidR="008A1E9B" w:rsidRPr="00117F72" w:rsidRDefault="008A1E9B" w:rsidP="004745A4">
      <w:pPr>
        <w:pStyle w:val="libNormal"/>
        <w:rPr>
          <w:rtl/>
        </w:rPr>
      </w:pPr>
      <w:r w:rsidRPr="00117F72">
        <w:rPr>
          <w:rFonts w:hint="cs"/>
          <w:rtl/>
        </w:rPr>
        <w:t>وم</w:t>
      </w:r>
      <w:r w:rsidR="004745A4">
        <w:rPr>
          <w:rFonts w:hint="cs"/>
          <w:rtl/>
        </w:rPr>
        <w:t>َ</w:t>
      </w:r>
      <w:r w:rsidRPr="00117F72">
        <w:rPr>
          <w:rFonts w:hint="cs"/>
          <w:rtl/>
        </w:rPr>
        <w:t>ن هؤلاء ال</w:t>
      </w:r>
      <w:r w:rsidR="004745A4">
        <w:rPr>
          <w:rFonts w:hint="cs"/>
          <w:rtl/>
        </w:rPr>
        <w:t>ّ</w:t>
      </w:r>
      <w:r w:rsidRPr="00117F72">
        <w:rPr>
          <w:rFonts w:hint="cs"/>
          <w:rtl/>
        </w:rPr>
        <w:t xml:space="preserve">ذين </w:t>
      </w:r>
      <w:r w:rsidR="004745A4">
        <w:rPr>
          <w:rFonts w:hint="cs"/>
          <w:rtl/>
        </w:rPr>
        <w:t>إ</w:t>
      </w:r>
      <w:r w:rsidRPr="00117F72">
        <w:rPr>
          <w:rFonts w:hint="cs"/>
          <w:rtl/>
        </w:rPr>
        <w:t>متحنوا الحسن الزكي</w:t>
      </w:r>
      <w:r w:rsidR="004745A4">
        <w:rPr>
          <w:rFonts w:hint="cs"/>
          <w:rtl/>
        </w:rPr>
        <w:t>َّ</w:t>
      </w:r>
      <w:r w:rsidRPr="00117F72">
        <w:rPr>
          <w:rFonts w:hint="cs"/>
          <w:rtl/>
        </w:rPr>
        <w:t xml:space="preserve"> العسكري</w:t>
      </w:r>
      <w:r w:rsidR="004745A4">
        <w:rPr>
          <w:rFonts w:hint="cs"/>
          <w:rtl/>
        </w:rPr>
        <w:t>َّ</w:t>
      </w:r>
      <w:r w:rsidRPr="00117F72">
        <w:rPr>
          <w:rFonts w:hint="cs"/>
          <w:rtl/>
        </w:rPr>
        <w:t xml:space="preserve"> فلم يجدوا عنده علما</w:t>
      </w:r>
      <w:r w:rsidR="004745A4">
        <w:rPr>
          <w:rFonts w:hint="cs"/>
          <w:rtl/>
        </w:rPr>
        <w:t>ً</w:t>
      </w:r>
      <w:r w:rsidR="00F84C8E" w:rsidRPr="00117F72">
        <w:rPr>
          <w:rFonts w:hint="cs"/>
          <w:rtl/>
        </w:rPr>
        <w:t>؟</w:t>
      </w:r>
      <w:r w:rsidRPr="00117F72">
        <w:rPr>
          <w:rFonts w:hint="cs"/>
          <w:rtl/>
        </w:rPr>
        <w:t>!</w:t>
      </w:r>
      <w:r w:rsidR="00763D4A">
        <w:rPr>
          <w:rFonts w:hint="cs"/>
          <w:rtl/>
        </w:rPr>
        <w:t xml:space="preserve"> ثمَّ </w:t>
      </w:r>
      <w:r w:rsidRPr="00117F72">
        <w:rPr>
          <w:rFonts w:hint="cs"/>
          <w:rtl/>
        </w:rPr>
        <w:t>وجدوه في جعفر الذي لم ي</w:t>
      </w:r>
      <w:r w:rsidR="004745A4">
        <w:rPr>
          <w:rFonts w:hint="cs"/>
          <w:rtl/>
        </w:rPr>
        <w:t>ُ</w:t>
      </w:r>
      <w:r w:rsidRPr="00117F72">
        <w:rPr>
          <w:rFonts w:hint="cs"/>
          <w:rtl/>
        </w:rPr>
        <w:t>عرف منه شيء غير أن</w:t>
      </w:r>
      <w:r w:rsidR="004745A4">
        <w:rPr>
          <w:rFonts w:hint="cs"/>
          <w:rtl/>
        </w:rPr>
        <w:t>َّ</w:t>
      </w:r>
      <w:r w:rsidRPr="00117F72">
        <w:rPr>
          <w:rFonts w:hint="cs"/>
          <w:rtl/>
        </w:rPr>
        <w:t xml:space="preserve">ه </w:t>
      </w:r>
      <w:r w:rsidR="004745A4">
        <w:rPr>
          <w:rFonts w:hint="cs"/>
          <w:rtl/>
        </w:rPr>
        <w:t>إ</w:t>
      </w:r>
      <w:r w:rsidRPr="00117F72">
        <w:rPr>
          <w:rFonts w:hint="cs"/>
          <w:rtl/>
        </w:rPr>
        <w:t>د</w:t>
      </w:r>
      <w:r w:rsidR="004745A4">
        <w:rPr>
          <w:rFonts w:hint="cs"/>
          <w:rtl/>
        </w:rPr>
        <w:t>ّ</w:t>
      </w:r>
      <w:r w:rsidRPr="00117F72">
        <w:rPr>
          <w:rFonts w:hint="cs"/>
          <w:rtl/>
        </w:rPr>
        <w:t>عى الإمامة باطلا</w:t>
      </w:r>
      <w:r w:rsidR="004745A4">
        <w:rPr>
          <w:rFonts w:hint="cs"/>
          <w:rtl/>
        </w:rPr>
        <w:t>ً</w:t>
      </w:r>
      <w:r w:rsidRPr="00117F72">
        <w:rPr>
          <w:rFonts w:hint="cs"/>
          <w:rtl/>
        </w:rPr>
        <w:t xml:space="preserve"> بعد أخيه</w:t>
      </w:r>
      <w:r w:rsidR="00F84C8E" w:rsidRPr="00117F72">
        <w:rPr>
          <w:rFonts w:hint="cs"/>
          <w:rtl/>
        </w:rPr>
        <w:t>،</w:t>
      </w:r>
      <w:r w:rsidRPr="00117F72">
        <w:rPr>
          <w:rFonts w:hint="cs"/>
          <w:rtl/>
        </w:rPr>
        <w:t xml:space="preserve"> و قصارى ما عندنا أن</w:t>
      </w:r>
      <w:r w:rsidR="004745A4">
        <w:rPr>
          <w:rFonts w:hint="cs"/>
          <w:rtl/>
        </w:rPr>
        <w:t>َّ</w:t>
      </w:r>
      <w:r w:rsidRPr="00117F72">
        <w:rPr>
          <w:rFonts w:hint="cs"/>
          <w:rtl/>
        </w:rPr>
        <w:t>ه أدركته التوبة</w:t>
      </w:r>
      <w:r w:rsidR="00F84C8E" w:rsidRPr="00117F72">
        <w:rPr>
          <w:rFonts w:hint="cs"/>
          <w:rtl/>
        </w:rPr>
        <w:t>،</w:t>
      </w:r>
      <w:r w:rsidRPr="00117F72">
        <w:rPr>
          <w:rFonts w:hint="cs"/>
          <w:rtl/>
        </w:rPr>
        <w:t xml:space="preserve"> ولم يوجد له ذكر</w:t>
      </w:r>
      <w:r w:rsidR="004745A4">
        <w:rPr>
          <w:rFonts w:hint="cs"/>
          <w:rtl/>
        </w:rPr>
        <w:t>ٌ</w:t>
      </w:r>
      <w:r w:rsidRPr="00117F72">
        <w:rPr>
          <w:rFonts w:hint="cs"/>
          <w:rtl/>
        </w:rPr>
        <w:t xml:space="preserve"> بعلم أو ترجمة</w:t>
      </w:r>
      <w:r w:rsidR="004745A4">
        <w:rPr>
          <w:rFonts w:hint="cs"/>
          <w:rtl/>
        </w:rPr>
        <w:t>ٌ</w:t>
      </w:r>
      <w:r w:rsidRPr="00117F72">
        <w:rPr>
          <w:rFonts w:hint="cs"/>
          <w:rtl/>
        </w:rPr>
        <w:t xml:space="preserve"> فيها فضيلة</w:t>
      </w:r>
      <w:r w:rsidR="004745A4">
        <w:rPr>
          <w:rFonts w:hint="cs"/>
          <w:rtl/>
        </w:rPr>
        <w:t>ٌ</w:t>
      </w:r>
      <w:r w:rsidRPr="00117F72">
        <w:rPr>
          <w:rFonts w:hint="cs"/>
          <w:rtl/>
        </w:rPr>
        <w:t xml:space="preserve"> في أي</w:t>
      </w:r>
      <w:r w:rsidR="004745A4">
        <w:rPr>
          <w:rFonts w:hint="cs"/>
          <w:rtl/>
        </w:rPr>
        <w:t>ٍّ</w:t>
      </w:r>
      <w:r w:rsidRPr="00117F72">
        <w:rPr>
          <w:rFonts w:hint="cs"/>
          <w:rtl/>
        </w:rPr>
        <w:t xml:space="preserve"> من الكتب</w:t>
      </w:r>
      <w:r w:rsidR="00F84C8E" w:rsidRPr="00117F72">
        <w:rPr>
          <w:rFonts w:hint="cs"/>
          <w:rtl/>
        </w:rPr>
        <w:t>،</w:t>
      </w:r>
      <w:r w:rsidRPr="00117F72">
        <w:rPr>
          <w:rFonts w:hint="cs"/>
          <w:rtl/>
        </w:rPr>
        <w:t xml:space="preserve"> ولا نشرت عنه كتب الأحاديث شيئا</w:t>
      </w:r>
      <w:r w:rsidR="004745A4">
        <w:rPr>
          <w:rFonts w:hint="cs"/>
          <w:rtl/>
        </w:rPr>
        <w:t>ً</w:t>
      </w:r>
      <w:r w:rsidRPr="00117F72">
        <w:rPr>
          <w:rFonts w:hint="cs"/>
          <w:rtl/>
        </w:rPr>
        <w:t xml:space="preserve"> من علومه المد</w:t>
      </w:r>
      <w:r w:rsidR="004745A4">
        <w:rPr>
          <w:rFonts w:hint="cs"/>
          <w:rtl/>
        </w:rPr>
        <w:t>َّ</w:t>
      </w:r>
      <w:r w:rsidRPr="00117F72">
        <w:rPr>
          <w:rFonts w:hint="cs"/>
          <w:rtl/>
        </w:rPr>
        <w:t>عاة له عند الشهرستاني لو صدقت الأحلام</w:t>
      </w:r>
      <w:r w:rsidR="00F84C8E" w:rsidRPr="00117F72">
        <w:rPr>
          <w:rFonts w:hint="cs"/>
          <w:rtl/>
        </w:rPr>
        <w:t>،</w:t>
      </w:r>
      <w:r w:rsidRPr="00117F72">
        <w:rPr>
          <w:rFonts w:hint="cs"/>
          <w:rtl/>
        </w:rPr>
        <w:t xml:space="preserve"> وهذا الحسن العسكري عليه السلام تجده في التراجم والمعاجم من الفريقين مذكورا</w:t>
      </w:r>
      <w:r w:rsidR="004745A4">
        <w:rPr>
          <w:rFonts w:hint="cs"/>
          <w:rtl/>
        </w:rPr>
        <w:t>ً</w:t>
      </w:r>
      <w:r w:rsidRPr="00117F72">
        <w:rPr>
          <w:rFonts w:hint="cs"/>
          <w:rtl/>
        </w:rPr>
        <w:t xml:space="preserve"> بالعلم والثقة وملأ كتب العلم والحديث تعاليمه ومعارفه. </w:t>
      </w:r>
    </w:p>
    <w:p w:rsidR="008A1E9B" w:rsidRPr="00117F72" w:rsidRDefault="008A1E9B" w:rsidP="00117F72">
      <w:pPr>
        <w:pStyle w:val="libNormal"/>
        <w:rPr>
          <w:rtl/>
        </w:rPr>
      </w:pPr>
      <w:r w:rsidRPr="00117F72">
        <w:rPr>
          <w:rFonts w:hint="cs"/>
          <w:rtl/>
        </w:rPr>
        <w:t>وم</w:t>
      </w:r>
      <w:r w:rsidR="004745A4">
        <w:rPr>
          <w:rFonts w:hint="cs"/>
          <w:rtl/>
        </w:rPr>
        <w:t>َ</w:t>
      </w:r>
      <w:r w:rsidRPr="00117F72">
        <w:rPr>
          <w:rFonts w:hint="cs"/>
          <w:rtl/>
        </w:rPr>
        <w:t>ن هم ال</w:t>
      </w:r>
      <w:r w:rsidR="004745A4">
        <w:rPr>
          <w:rFonts w:hint="cs"/>
          <w:rtl/>
        </w:rPr>
        <w:t>َّ</w:t>
      </w:r>
      <w:r w:rsidRPr="00117F72">
        <w:rPr>
          <w:rFonts w:hint="cs"/>
          <w:rtl/>
        </w:rPr>
        <w:t>ذين لق</w:t>
      </w:r>
      <w:r w:rsidR="004745A4">
        <w:rPr>
          <w:rFonts w:hint="cs"/>
          <w:rtl/>
        </w:rPr>
        <w:t>َّ</w:t>
      </w:r>
      <w:r w:rsidRPr="00117F72">
        <w:rPr>
          <w:rFonts w:hint="cs"/>
          <w:rtl/>
        </w:rPr>
        <w:t>بوا أتباع الحسن عليه السلام بالحماري</w:t>
      </w:r>
      <w:r w:rsidR="004745A4">
        <w:rPr>
          <w:rFonts w:hint="cs"/>
          <w:rtl/>
        </w:rPr>
        <w:t>َّ</w:t>
      </w:r>
      <w:r w:rsidRPr="00117F72">
        <w:rPr>
          <w:rFonts w:hint="cs"/>
          <w:rtl/>
        </w:rPr>
        <w:t>ة</w:t>
      </w:r>
      <w:r w:rsidR="00F84C8E" w:rsidRPr="00117F72">
        <w:rPr>
          <w:rFonts w:hint="cs"/>
          <w:rtl/>
        </w:rPr>
        <w:t>؟</w:t>
      </w:r>
      <w:r w:rsidRPr="00117F72">
        <w:rPr>
          <w:rFonts w:hint="cs"/>
          <w:rtl/>
        </w:rPr>
        <w:t>! نعم</w:t>
      </w:r>
      <w:r w:rsidR="00F84C8E" w:rsidRPr="00117F72">
        <w:rPr>
          <w:rFonts w:hint="cs"/>
          <w:rtl/>
        </w:rPr>
        <w:t>:</w:t>
      </w:r>
      <w:r w:rsidRPr="00117F72">
        <w:rPr>
          <w:rFonts w:hint="cs"/>
          <w:rtl/>
        </w:rPr>
        <w:t xml:space="preserve"> أهل بيت النبو</w:t>
      </w:r>
      <w:r w:rsidR="004745A4">
        <w:rPr>
          <w:rFonts w:hint="cs"/>
          <w:rtl/>
        </w:rPr>
        <w:t>َّ</w:t>
      </w:r>
      <w:r w:rsidRPr="00117F72">
        <w:rPr>
          <w:rFonts w:hint="cs"/>
          <w:rtl/>
        </w:rPr>
        <w:t>ة محسودون في كل</w:t>
      </w:r>
      <w:r w:rsidR="004745A4">
        <w:rPr>
          <w:rFonts w:hint="cs"/>
          <w:rtl/>
        </w:rPr>
        <w:t>ِّ</w:t>
      </w:r>
      <w:r w:rsidRPr="00117F72">
        <w:rPr>
          <w:rFonts w:hint="cs"/>
          <w:rtl/>
        </w:rPr>
        <w:t xml:space="preserve"> وقت فكان يحصل لكل</w:t>
      </w:r>
      <w:r w:rsidR="004745A4">
        <w:rPr>
          <w:rFonts w:hint="cs"/>
          <w:rtl/>
        </w:rPr>
        <w:t>ّ</w:t>
      </w:r>
      <w:r w:rsidRPr="00117F72">
        <w:rPr>
          <w:rFonts w:hint="cs"/>
          <w:rtl/>
        </w:rPr>
        <w:t xml:space="preserve"> منهم في وقته من يسب</w:t>
      </w:r>
      <w:r w:rsidR="004745A4">
        <w:rPr>
          <w:rFonts w:hint="cs"/>
          <w:rtl/>
        </w:rPr>
        <w:t>ّ</w:t>
      </w:r>
      <w:r w:rsidRPr="00117F72">
        <w:rPr>
          <w:rFonts w:hint="cs"/>
          <w:rtl/>
        </w:rPr>
        <w:t>ه حسدا</w:t>
      </w:r>
      <w:r w:rsidR="004745A4">
        <w:rPr>
          <w:rFonts w:hint="cs"/>
          <w:rtl/>
        </w:rPr>
        <w:t>ً</w:t>
      </w:r>
      <w:r w:rsidRPr="00117F72">
        <w:rPr>
          <w:rFonts w:hint="cs"/>
          <w:rtl/>
        </w:rPr>
        <w:t xml:space="preserve"> ويسب</w:t>
      </w:r>
      <w:r w:rsidR="004745A4">
        <w:rPr>
          <w:rFonts w:hint="cs"/>
          <w:rtl/>
        </w:rPr>
        <w:t>ُّ</w:t>
      </w:r>
      <w:r w:rsidRPr="00117F72">
        <w:rPr>
          <w:rFonts w:hint="cs"/>
          <w:rtl/>
        </w:rPr>
        <w:t xml:space="preserve"> أتباعه لكن لا يذهب ذلك لقبا</w:t>
      </w:r>
      <w:r w:rsidR="004745A4">
        <w:rPr>
          <w:rFonts w:hint="cs"/>
          <w:rtl/>
        </w:rPr>
        <w:t>ً</w:t>
      </w:r>
      <w:r w:rsidRPr="00117F72">
        <w:rPr>
          <w:rFonts w:hint="cs"/>
          <w:rtl/>
        </w:rPr>
        <w:t xml:space="preserve"> له أو لأشياعه</w:t>
      </w:r>
      <w:r w:rsidR="00F84C8E" w:rsidRPr="00117F72">
        <w:rPr>
          <w:rFonts w:hint="cs"/>
          <w:rtl/>
        </w:rPr>
        <w:t>،</w:t>
      </w:r>
      <w:r w:rsidRPr="00117F72">
        <w:rPr>
          <w:rFonts w:hint="cs"/>
          <w:rtl/>
        </w:rPr>
        <w:t xml:space="preserve"> وإن</w:t>
      </w:r>
      <w:r w:rsidR="004745A4">
        <w:rPr>
          <w:rFonts w:hint="cs"/>
          <w:rtl/>
        </w:rPr>
        <w:t>َّ</w:t>
      </w:r>
      <w:r w:rsidRPr="00117F72">
        <w:rPr>
          <w:rFonts w:hint="cs"/>
          <w:rtl/>
        </w:rPr>
        <w:t xml:space="preserve">ما يتدهور في مهوى الضعة. </w:t>
      </w:r>
    </w:p>
    <w:p w:rsidR="008A1E9B" w:rsidRPr="00117F72" w:rsidRDefault="008A1E9B" w:rsidP="004745A4">
      <w:pPr>
        <w:pStyle w:val="libNormal"/>
        <w:rPr>
          <w:rtl/>
        </w:rPr>
      </w:pPr>
      <w:r w:rsidRPr="00117F72">
        <w:rPr>
          <w:rFonts w:hint="cs"/>
          <w:rtl/>
        </w:rPr>
        <w:t>ومتى كان الحسن بن علي</w:t>
      </w:r>
      <w:r w:rsidR="004745A4">
        <w:rPr>
          <w:rFonts w:hint="cs"/>
          <w:rtl/>
        </w:rPr>
        <w:t>ّ</w:t>
      </w:r>
      <w:r w:rsidRPr="00117F72">
        <w:rPr>
          <w:rFonts w:hint="cs"/>
          <w:rtl/>
        </w:rPr>
        <w:t xml:space="preserve"> بن فض</w:t>
      </w:r>
      <w:r w:rsidR="004745A4">
        <w:rPr>
          <w:rFonts w:hint="cs"/>
          <w:rtl/>
        </w:rPr>
        <w:t>ّ</w:t>
      </w:r>
      <w:r w:rsidRPr="00117F72">
        <w:rPr>
          <w:rFonts w:hint="cs"/>
          <w:rtl/>
        </w:rPr>
        <w:t>ال في عهد الإمام الحسن العسكري</w:t>
      </w:r>
      <w:r w:rsidR="00F84C8E" w:rsidRPr="00117F72">
        <w:rPr>
          <w:rFonts w:hint="cs"/>
          <w:rtl/>
        </w:rPr>
        <w:t>؟</w:t>
      </w:r>
      <w:r w:rsidRPr="00117F72">
        <w:rPr>
          <w:rFonts w:hint="cs"/>
          <w:rtl/>
        </w:rPr>
        <w:t>! حت</w:t>
      </w:r>
      <w:r w:rsidR="004745A4">
        <w:rPr>
          <w:rFonts w:hint="cs"/>
          <w:rtl/>
        </w:rPr>
        <w:t>ّ</w:t>
      </w:r>
      <w:r w:rsidRPr="00117F72">
        <w:rPr>
          <w:rFonts w:hint="cs"/>
          <w:rtl/>
        </w:rPr>
        <w:t>ى يرجع عنه إلى جعفر وقد توف</w:t>
      </w:r>
      <w:r w:rsidR="004745A4">
        <w:rPr>
          <w:rFonts w:hint="cs"/>
          <w:rtl/>
        </w:rPr>
        <w:t>ّ</w:t>
      </w:r>
      <w:r w:rsidRPr="00117F72">
        <w:rPr>
          <w:rFonts w:hint="cs"/>
          <w:rtl/>
        </w:rPr>
        <w:t xml:space="preserve">ي </w:t>
      </w:r>
      <w:r w:rsidR="004745A4">
        <w:rPr>
          <w:rFonts w:hint="cs"/>
          <w:rtl/>
        </w:rPr>
        <w:t>إ</w:t>
      </w:r>
      <w:r w:rsidRPr="00117F72">
        <w:rPr>
          <w:rFonts w:hint="cs"/>
          <w:rtl/>
        </w:rPr>
        <w:t>بن فض</w:t>
      </w:r>
      <w:r w:rsidR="004745A4">
        <w:rPr>
          <w:rFonts w:hint="cs"/>
          <w:rtl/>
        </w:rPr>
        <w:t>ّ</w:t>
      </w:r>
      <w:r w:rsidRPr="00117F72">
        <w:rPr>
          <w:rFonts w:hint="cs"/>
          <w:rtl/>
        </w:rPr>
        <w:t>ال سنة 221 ونطفة الحسن وجعفر بعد لم تنعقد</w:t>
      </w:r>
      <w:r w:rsidR="00F84C8E" w:rsidRPr="00117F72">
        <w:rPr>
          <w:rFonts w:hint="cs"/>
          <w:rtl/>
        </w:rPr>
        <w:t>،</w:t>
      </w:r>
      <w:r w:rsidRPr="00117F72">
        <w:rPr>
          <w:rFonts w:hint="cs"/>
          <w:rtl/>
        </w:rPr>
        <w:t xml:space="preserve"> وقبل أن يبلغ الحلم والدهما الطاهر الإمام الهادي المتول</w:t>
      </w:r>
      <w:r w:rsidR="004745A4">
        <w:rPr>
          <w:rFonts w:hint="cs"/>
          <w:rtl/>
        </w:rPr>
        <w:t>ّ</w:t>
      </w:r>
      <w:r w:rsidRPr="00117F72">
        <w:rPr>
          <w:rFonts w:hint="cs"/>
          <w:rtl/>
        </w:rPr>
        <w:t xml:space="preserve">د سنة 212. </w:t>
      </w:r>
    </w:p>
    <w:p w:rsidR="008A1E9B" w:rsidRPr="00117F72" w:rsidRDefault="008A1E9B" w:rsidP="004745A4">
      <w:pPr>
        <w:pStyle w:val="libNormal"/>
        <w:rPr>
          <w:rtl/>
        </w:rPr>
      </w:pPr>
      <w:r w:rsidRPr="00117F72">
        <w:rPr>
          <w:rFonts w:hint="cs"/>
          <w:rtl/>
        </w:rPr>
        <w:t>وم</w:t>
      </w:r>
      <w:r w:rsidR="004745A4">
        <w:rPr>
          <w:rFonts w:hint="cs"/>
          <w:rtl/>
        </w:rPr>
        <w:t>َ</w:t>
      </w:r>
      <w:r w:rsidRPr="00117F72">
        <w:rPr>
          <w:rFonts w:hint="cs"/>
          <w:rtl/>
        </w:rPr>
        <w:t>ن ذا ال</w:t>
      </w:r>
      <w:r w:rsidR="004745A4">
        <w:rPr>
          <w:rFonts w:hint="cs"/>
          <w:rtl/>
        </w:rPr>
        <w:t>ّ</w:t>
      </w:r>
      <w:r w:rsidRPr="00117F72">
        <w:rPr>
          <w:rFonts w:hint="cs"/>
          <w:rtl/>
        </w:rPr>
        <w:t>ذي ذ</w:t>
      </w:r>
      <w:r w:rsidR="004745A4">
        <w:rPr>
          <w:rFonts w:hint="cs"/>
          <w:rtl/>
        </w:rPr>
        <w:t>َ</w:t>
      </w:r>
      <w:r w:rsidRPr="00117F72">
        <w:rPr>
          <w:rFonts w:hint="cs"/>
          <w:rtl/>
        </w:rPr>
        <w:t>كر للإمام علي</w:t>
      </w:r>
      <w:r w:rsidR="004745A4">
        <w:rPr>
          <w:rFonts w:hint="cs"/>
          <w:rtl/>
        </w:rPr>
        <w:t>ِّ</w:t>
      </w:r>
      <w:r w:rsidRPr="00117F72">
        <w:rPr>
          <w:rFonts w:hint="cs"/>
          <w:rtl/>
        </w:rPr>
        <w:t xml:space="preserve"> الهادي بنتا</w:t>
      </w:r>
      <w:r w:rsidR="004745A4">
        <w:rPr>
          <w:rFonts w:hint="cs"/>
          <w:rtl/>
        </w:rPr>
        <w:t>ً</w:t>
      </w:r>
      <w:r w:rsidRPr="00117F72">
        <w:rPr>
          <w:rFonts w:hint="cs"/>
          <w:rtl/>
        </w:rPr>
        <w:t xml:space="preserve"> إسمها فاطمة</w:t>
      </w:r>
      <w:r w:rsidR="00F84C8E" w:rsidRPr="00117F72">
        <w:rPr>
          <w:rFonts w:hint="cs"/>
          <w:rtl/>
        </w:rPr>
        <w:t>؟</w:t>
      </w:r>
      <w:r w:rsidRPr="00117F72">
        <w:rPr>
          <w:rFonts w:hint="cs"/>
          <w:rtl/>
        </w:rPr>
        <w:t>! حت</w:t>
      </w:r>
      <w:r w:rsidR="004745A4">
        <w:rPr>
          <w:rFonts w:hint="cs"/>
          <w:rtl/>
        </w:rPr>
        <w:t>ّ</w:t>
      </w:r>
      <w:r w:rsidRPr="00117F72">
        <w:rPr>
          <w:rFonts w:hint="cs"/>
          <w:rtl/>
        </w:rPr>
        <w:t>ى يقول أحد</w:t>
      </w:r>
      <w:r w:rsidR="004745A4">
        <w:rPr>
          <w:rFonts w:hint="cs"/>
          <w:rtl/>
        </w:rPr>
        <w:t>ٌ</w:t>
      </w:r>
      <w:r w:rsidRPr="00117F72">
        <w:rPr>
          <w:rFonts w:hint="cs"/>
          <w:rtl/>
        </w:rPr>
        <w:t xml:space="preserve"> بإمامتها</w:t>
      </w:r>
      <w:r w:rsidR="00F84C8E" w:rsidRPr="00117F72">
        <w:rPr>
          <w:rFonts w:hint="cs"/>
          <w:rtl/>
        </w:rPr>
        <w:t>،</w:t>
      </w:r>
      <w:r w:rsidRPr="00117F72">
        <w:rPr>
          <w:rFonts w:hint="cs"/>
          <w:rtl/>
        </w:rPr>
        <w:t xml:space="preserve"> فإن</w:t>
      </w:r>
      <w:r w:rsidR="004745A4">
        <w:rPr>
          <w:rFonts w:hint="cs"/>
          <w:rtl/>
        </w:rPr>
        <w:t>َّ</w:t>
      </w:r>
      <w:r w:rsidRPr="00117F72">
        <w:rPr>
          <w:rFonts w:hint="cs"/>
          <w:rtl/>
        </w:rPr>
        <w:t xml:space="preserve"> الإمام عليه السلام لم يخلف من الذكور</w:t>
      </w:r>
      <w:r w:rsidR="00100765">
        <w:rPr>
          <w:rFonts w:hint="cs"/>
          <w:rtl/>
        </w:rPr>
        <w:t xml:space="preserve"> إلّا </w:t>
      </w:r>
      <w:r w:rsidRPr="00117F72">
        <w:rPr>
          <w:rFonts w:hint="cs"/>
          <w:rtl/>
        </w:rPr>
        <w:t>الحسن والحسين وجعفرا</w:t>
      </w:r>
      <w:r w:rsidR="004745A4">
        <w:rPr>
          <w:rFonts w:hint="cs"/>
          <w:rtl/>
        </w:rPr>
        <w:t>ً</w:t>
      </w:r>
      <w:r w:rsidRPr="00117F72">
        <w:rPr>
          <w:rFonts w:hint="cs"/>
          <w:rtl/>
        </w:rPr>
        <w:t xml:space="preserve"> ومن ال</w:t>
      </w:r>
      <w:r w:rsidR="004745A4">
        <w:rPr>
          <w:rFonts w:hint="cs"/>
          <w:rtl/>
        </w:rPr>
        <w:t>اُ</w:t>
      </w:r>
      <w:r w:rsidRPr="00117F72">
        <w:rPr>
          <w:rFonts w:hint="cs"/>
          <w:rtl/>
        </w:rPr>
        <w:t>ناث</w:t>
      </w:r>
      <w:r w:rsidR="00100765">
        <w:rPr>
          <w:rFonts w:hint="cs"/>
          <w:rtl/>
        </w:rPr>
        <w:t xml:space="preserve"> إلّا </w:t>
      </w:r>
      <w:r w:rsidRPr="00117F72">
        <w:rPr>
          <w:rFonts w:hint="cs"/>
          <w:rtl/>
        </w:rPr>
        <w:t>علي</w:t>
      </w:r>
      <w:r w:rsidR="004745A4">
        <w:rPr>
          <w:rFonts w:hint="cs"/>
          <w:rtl/>
        </w:rPr>
        <w:t>َّ</w:t>
      </w:r>
      <w:r w:rsidRPr="00117F72">
        <w:rPr>
          <w:rFonts w:hint="cs"/>
          <w:rtl/>
        </w:rPr>
        <w:t>ة</w:t>
      </w:r>
      <w:r w:rsidR="00F84C8E" w:rsidRPr="00117F72">
        <w:rPr>
          <w:rFonts w:hint="cs"/>
          <w:rtl/>
        </w:rPr>
        <w:t>،</w:t>
      </w:r>
      <w:r w:rsidRPr="00117F72">
        <w:rPr>
          <w:rFonts w:hint="cs"/>
          <w:rtl/>
        </w:rPr>
        <w:t xml:space="preserve"> ب</w:t>
      </w:r>
      <w:r w:rsidR="004745A4">
        <w:rPr>
          <w:rFonts w:hint="cs"/>
          <w:rtl/>
        </w:rPr>
        <w:t>إ</w:t>
      </w:r>
      <w:r w:rsidRPr="00117F72">
        <w:rPr>
          <w:rFonts w:hint="cs"/>
          <w:rtl/>
        </w:rPr>
        <w:t>ت</w:t>
      </w:r>
      <w:r w:rsidR="004745A4">
        <w:rPr>
          <w:rFonts w:hint="cs"/>
          <w:rtl/>
        </w:rPr>
        <w:t>ّ</w:t>
      </w:r>
      <w:r w:rsidRPr="00117F72">
        <w:rPr>
          <w:rFonts w:hint="cs"/>
          <w:rtl/>
        </w:rPr>
        <w:t>فاق المؤر</w:t>
      </w:r>
      <w:r w:rsidR="004745A4">
        <w:rPr>
          <w:rFonts w:hint="cs"/>
          <w:rtl/>
        </w:rPr>
        <w:t>ِّ</w:t>
      </w:r>
      <w:r w:rsidRPr="00117F72">
        <w:rPr>
          <w:rFonts w:hint="cs"/>
          <w:rtl/>
        </w:rPr>
        <w:t xml:space="preserve">خين. </w:t>
      </w:r>
    </w:p>
    <w:p w:rsidR="008A1E9B" w:rsidRDefault="008A1E9B" w:rsidP="00117F72">
      <w:pPr>
        <w:pStyle w:val="libNormal"/>
        <w:rPr>
          <w:rtl/>
        </w:rPr>
      </w:pPr>
      <w:r w:rsidRPr="00117F72">
        <w:rPr>
          <w:rFonts w:hint="cs"/>
          <w:rtl/>
        </w:rPr>
        <w:t>هذا كل</w:t>
      </w:r>
      <w:r w:rsidR="004745A4">
        <w:rPr>
          <w:rFonts w:hint="cs"/>
          <w:rtl/>
        </w:rPr>
        <w:t>ّ</w:t>
      </w:r>
      <w:r w:rsidRPr="00117F72">
        <w:rPr>
          <w:rFonts w:hint="cs"/>
          <w:rtl/>
        </w:rPr>
        <w:t xml:space="preserve"> ما في علبة الشهرستاني من جهل</w:t>
      </w:r>
      <w:r w:rsidR="004745A4">
        <w:rPr>
          <w:rFonts w:hint="cs"/>
          <w:rtl/>
        </w:rPr>
        <w:t>ٍ</w:t>
      </w:r>
      <w:r w:rsidRPr="00117F72">
        <w:rPr>
          <w:rFonts w:hint="cs"/>
          <w:rtl/>
        </w:rPr>
        <w:t xml:space="preserve"> وفرية</w:t>
      </w:r>
      <w:r w:rsidR="004745A4">
        <w:rPr>
          <w:rFonts w:hint="cs"/>
          <w:rtl/>
        </w:rPr>
        <w:t>ٍ</w:t>
      </w:r>
      <w:r w:rsidRPr="00117F72">
        <w:rPr>
          <w:rFonts w:hint="cs"/>
          <w:rtl/>
        </w:rPr>
        <w:t xml:space="preserve"> سو</w:t>
      </w:r>
      <w:r w:rsidR="004745A4">
        <w:rPr>
          <w:rFonts w:hint="cs"/>
          <w:rtl/>
        </w:rPr>
        <w:t>َّ</w:t>
      </w:r>
      <w:r w:rsidRPr="00117F72">
        <w:rPr>
          <w:rFonts w:hint="cs"/>
          <w:rtl/>
        </w:rPr>
        <w:t>د بهما صحيفة</w:t>
      </w:r>
      <w:r w:rsidR="004745A4">
        <w:rPr>
          <w:rFonts w:hint="cs"/>
          <w:rtl/>
        </w:rPr>
        <w:t>ً</w:t>
      </w:r>
      <w:r w:rsidRPr="00117F72">
        <w:rPr>
          <w:rFonts w:hint="cs"/>
          <w:rtl/>
        </w:rPr>
        <w:t xml:space="preserve"> من كتابه </w:t>
      </w:r>
    </w:p>
    <w:p w:rsidR="008A1E9B" w:rsidRDefault="008A1E9B" w:rsidP="00854A34">
      <w:pPr>
        <w:pStyle w:val="libNormal"/>
        <w:rPr>
          <w:rtl/>
        </w:rPr>
      </w:pPr>
      <w:r>
        <w:rPr>
          <w:rFonts w:hint="cs"/>
          <w:rtl/>
        </w:rPr>
        <w:br w:type="page"/>
      </w:r>
    </w:p>
    <w:p w:rsidR="004745A4" w:rsidRDefault="008A1E9B" w:rsidP="00117F72">
      <w:pPr>
        <w:pStyle w:val="libNormal"/>
        <w:rPr>
          <w:rtl/>
        </w:rPr>
      </w:pPr>
      <w:r w:rsidRPr="00117F72">
        <w:rPr>
          <w:rFonts w:hint="cs"/>
          <w:rtl/>
        </w:rPr>
        <w:lastRenderedPageBreak/>
        <w:t>أو صحيفة</w:t>
      </w:r>
      <w:r w:rsidR="004745A4">
        <w:rPr>
          <w:rFonts w:hint="cs"/>
          <w:rtl/>
        </w:rPr>
        <w:t>ً</w:t>
      </w:r>
      <w:r w:rsidRPr="00117F72">
        <w:rPr>
          <w:rFonts w:hint="cs"/>
          <w:rtl/>
        </w:rPr>
        <w:t xml:space="preserve"> من تاريخ حياته</w:t>
      </w:r>
      <w:r w:rsidR="00F84C8E" w:rsidRPr="00117F72">
        <w:rPr>
          <w:rFonts w:hint="cs"/>
          <w:rtl/>
        </w:rPr>
        <w:t>،</w:t>
      </w:r>
      <w:r w:rsidRPr="00117F72">
        <w:rPr>
          <w:rFonts w:hint="cs"/>
          <w:rtl/>
        </w:rPr>
        <w:t xml:space="preserve"> وكم له من لداتها صحايف</w:t>
      </w:r>
      <w:r w:rsidR="00F84C8E" w:rsidRPr="00117F72">
        <w:rPr>
          <w:rFonts w:hint="cs"/>
          <w:rtl/>
        </w:rPr>
        <w:t>،</w:t>
      </w:r>
      <w:r w:rsidRPr="00117F72">
        <w:rPr>
          <w:rFonts w:hint="cs"/>
          <w:rtl/>
        </w:rPr>
        <w:t xml:space="preserve"> ولم ي</w:t>
      </w:r>
      <w:r w:rsidR="004745A4">
        <w:rPr>
          <w:rFonts w:hint="cs"/>
          <w:rtl/>
        </w:rPr>
        <w:t>ُ</w:t>
      </w:r>
      <w:r w:rsidRPr="00117F72">
        <w:rPr>
          <w:rFonts w:hint="cs"/>
          <w:rtl/>
        </w:rPr>
        <w:t>دهوره إلى تلك الهو</w:t>
      </w:r>
      <w:r w:rsidR="004745A4">
        <w:rPr>
          <w:rFonts w:hint="cs"/>
          <w:rtl/>
        </w:rPr>
        <w:t>َّ</w:t>
      </w:r>
      <w:r w:rsidRPr="00117F72">
        <w:rPr>
          <w:rFonts w:hint="cs"/>
          <w:rtl/>
        </w:rPr>
        <w:t>ة</w:t>
      </w:r>
      <w:r w:rsidR="00100765">
        <w:rPr>
          <w:rFonts w:hint="cs"/>
          <w:rtl/>
        </w:rPr>
        <w:t xml:space="preserve"> إلّا </w:t>
      </w:r>
      <w:r w:rsidRPr="00117F72">
        <w:rPr>
          <w:rFonts w:hint="cs"/>
          <w:rtl/>
        </w:rPr>
        <w:t>عدم معرفته بما يقول حت</w:t>
      </w:r>
      <w:r w:rsidR="004745A4">
        <w:rPr>
          <w:rFonts w:hint="cs"/>
          <w:rtl/>
        </w:rPr>
        <w:t>ّ</w:t>
      </w:r>
      <w:r w:rsidRPr="00117F72">
        <w:rPr>
          <w:rFonts w:hint="cs"/>
          <w:rtl/>
        </w:rPr>
        <w:t>ى أن</w:t>
      </w:r>
      <w:r w:rsidR="004745A4">
        <w:rPr>
          <w:rFonts w:hint="cs"/>
          <w:rtl/>
        </w:rPr>
        <w:t>َّ</w:t>
      </w:r>
      <w:r w:rsidRPr="00117F72">
        <w:rPr>
          <w:rFonts w:hint="cs"/>
          <w:rtl/>
        </w:rPr>
        <w:t>ه يقول في الإمام الهادي الذي خبط فيه وفي ولده هذا الخبط العظيم أن</w:t>
      </w:r>
      <w:r w:rsidR="004745A4">
        <w:rPr>
          <w:rFonts w:hint="cs"/>
          <w:rtl/>
        </w:rPr>
        <w:t>َّ</w:t>
      </w:r>
      <w:r w:rsidRPr="00117F72">
        <w:rPr>
          <w:rFonts w:hint="cs"/>
          <w:rtl/>
        </w:rPr>
        <w:t xml:space="preserve"> مشهده بقم </w:t>
      </w:r>
      <w:r w:rsidRPr="00117F72">
        <w:rPr>
          <w:rStyle w:val="libFootnotenumChar"/>
          <w:rFonts w:hint="cs"/>
          <w:rtl/>
        </w:rPr>
        <w:t>(1)</w:t>
      </w:r>
      <w:r w:rsidRPr="00117F72">
        <w:rPr>
          <w:rFonts w:hint="cs"/>
          <w:rtl/>
        </w:rPr>
        <w:t xml:space="preserve"> وهذه سامر</w:t>
      </w:r>
      <w:r w:rsidR="004745A4">
        <w:rPr>
          <w:rFonts w:hint="cs"/>
          <w:rtl/>
        </w:rPr>
        <w:t>ّ</w:t>
      </w:r>
      <w:r w:rsidRPr="00117F72">
        <w:rPr>
          <w:rFonts w:hint="cs"/>
          <w:rtl/>
        </w:rPr>
        <w:t>اء المشر</w:t>
      </w:r>
      <w:r w:rsidR="004745A4">
        <w:rPr>
          <w:rFonts w:hint="cs"/>
          <w:rtl/>
        </w:rPr>
        <w:t>َّ</w:t>
      </w:r>
      <w:r w:rsidRPr="00117F72">
        <w:rPr>
          <w:rFonts w:hint="cs"/>
          <w:rtl/>
        </w:rPr>
        <w:t>فة تزدهي بمرقده الأطهر وإلى جنبه ولده الإمام الزكي</w:t>
      </w:r>
      <w:r w:rsidR="004745A4">
        <w:rPr>
          <w:rFonts w:hint="cs"/>
          <w:rtl/>
        </w:rPr>
        <w:t>ُّ</w:t>
      </w:r>
      <w:r w:rsidRPr="00117F72">
        <w:rPr>
          <w:rFonts w:hint="cs"/>
          <w:rtl/>
        </w:rPr>
        <w:t xml:space="preserve"> منذ دفنا فيه قبل الشهرستاني وبعده</w:t>
      </w:r>
      <w:r w:rsidR="00F84C8E" w:rsidRPr="00117F72">
        <w:rPr>
          <w:rFonts w:hint="cs"/>
          <w:rtl/>
        </w:rPr>
        <w:t>،</w:t>
      </w:r>
      <w:r w:rsidRPr="00117F72">
        <w:rPr>
          <w:rFonts w:hint="cs"/>
          <w:rtl/>
        </w:rPr>
        <w:t xml:space="preserve"> وتلك قب</w:t>
      </w:r>
      <w:r w:rsidR="004745A4">
        <w:rPr>
          <w:rFonts w:hint="cs"/>
          <w:rtl/>
        </w:rPr>
        <w:t>ّ</w:t>
      </w:r>
      <w:r w:rsidRPr="00117F72">
        <w:rPr>
          <w:rFonts w:hint="cs"/>
          <w:rtl/>
        </w:rPr>
        <w:t>ته الذهبي</w:t>
      </w:r>
      <w:r w:rsidR="004745A4">
        <w:rPr>
          <w:rFonts w:hint="cs"/>
          <w:rtl/>
        </w:rPr>
        <w:t>َّ</w:t>
      </w:r>
      <w:r w:rsidRPr="00117F72">
        <w:rPr>
          <w:rFonts w:hint="cs"/>
          <w:rtl/>
        </w:rPr>
        <w:t>ة تحك</w:t>
      </w:r>
      <w:r w:rsidR="004745A4">
        <w:rPr>
          <w:rFonts w:hint="cs"/>
          <w:rtl/>
        </w:rPr>
        <w:t>ّ</w:t>
      </w:r>
      <w:r w:rsidRPr="00117F72">
        <w:rPr>
          <w:rFonts w:hint="cs"/>
          <w:rtl/>
        </w:rPr>
        <w:t xml:space="preserve"> السماء بذخا</w:t>
      </w:r>
      <w:r w:rsidR="004745A4">
        <w:rPr>
          <w:rFonts w:hint="cs"/>
          <w:rtl/>
        </w:rPr>
        <w:t>ً</w:t>
      </w:r>
      <w:r w:rsidR="00F84C8E" w:rsidRPr="00117F72">
        <w:rPr>
          <w:rFonts w:hint="cs"/>
          <w:rtl/>
        </w:rPr>
        <w:t>،</w:t>
      </w:r>
      <w:r w:rsidRPr="00117F72">
        <w:rPr>
          <w:rFonts w:hint="cs"/>
          <w:rtl/>
        </w:rPr>
        <w:t xml:space="preserve"> وتفوق الذكاء سناء</w:t>
      </w:r>
      <w:r w:rsidR="004745A4">
        <w:rPr>
          <w:rFonts w:hint="cs"/>
          <w:rtl/>
        </w:rPr>
        <w:t>ً</w:t>
      </w:r>
      <w:r w:rsidR="00F84C8E" w:rsidRPr="00117F72">
        <w:rPr>
          <w:rFonts w:hint="cs"/>
          <w:rtl/>
        </w:rPr>
        <w:t>،</w:t>
      </w:r>
      <w:r w:rsidRPr="00117F72">
        <w:rPr>
          <w:rFonts w:hint="cs"/>
          <w:rtl/>
        </w:rPr>
        <w:t xml:space="preserve"> وهذه المعاجم والتواريخ مفعمة</w:t>
      </w:r>
      <w:r w:rsidR="004745A4">
        <w:rPr>
          <w:rFonts w:hint="cs"/>
          <w:rtl/>
        </w:rPr>
        <w:t>ٌ</w:t>
      </w:r>
      <w:r w:rsidRPr="00117F72">
        <w:rPr>
          <w:rFonts w:hint="cs"/>
          <w:rtl/>
        </w:rPr>
        <w:t xml:space="preserve"> بتعيين هذا المرقد الأقدس له ولولده لكن الشهرستاني يجهل ذلك كل</w:t>
      </w:r>
      <w:r w:rsidR="004745A4">
        <w:rPr>
          <w:rFonts w:hint="cs"/>
          <w:rtl/>
        </w:rPr>
        <w:t>ّ</w:t>
      </w:r>
      <w:r w:rsidRPr="00117F72">
        <w:rPr>
          <w:rFonts w:hint="cs"/>
          <w:rtl/>
        </w:rPr>
        <w:t>ه</w:t>
      </w:r>
      <w:r w:rsidR="004745A4">
        <w:rPr>
          <w:rFonts w:hint="cs"/>
          <w:rtl/>
        </w:rPr>
        <w:t>.</w:t>
      </w:r>
      <w:r w:rsidRPr="00117F72">
        <w:rPr>
          <w:rFonts w:hint="cs"/>
          <w:rtl/>
        </w:rPr>
        <w:t xml:space="preserve"> </w:t>
      </w:r>
    </w:p>
    <w:p w:rsidR="008A1E9B" w:rsidRDefault="008A1E9B" w:rsidP="00117F72">
      <w:pPr>
        <w:pStyle w:val="libNormal"/>
        <w:rPr>
          <w:rtl/>
        </w:rPr>
      </w:pPr>
      <w:r w:rsidRPr="00117F72">
        <w:rPr>
          <w:rFonts w:hint="cs"/>
          <w:rtl/>
        </w:rPr>
        <w:t>8</w:t>
      </w:r>
      <w:r w:rsidR="004745A4">
        <w:rPr>
          <w:rFonts w:hint="cs"/>
          <w:rtl/>
        </w:rPr>
        <w:t xml:space="preserve"> -</w:t>
      </w:r>
      <w:r w:rsidRPr="00117F72">
        <w:rPr>
          <w:rFonts w:hint="cs"/>
          <w:rtl/>
        </w:rPr>
        <w:t xml:space="preserve"> خاص</w:t>
      </w:r>
      <w:r w:rsidR="004745A4">
        <w:rPr>
          <w:rFonts w:hint="cs"/>
          <w:rtl/>
        </w:rPr>
        <w:t>َّ</w:t>
      </w:r>
      <w:r w:rsidRPr="00117F72">
        <w:rPr>
          <w:rFonts w:hint="cs"/>
          <w:rtl/>
        </w:rPr>
        <w:t xml:space="preserve">ة الشيعة عند الشهرستاني. </w:t>
      </w:r>
    </w:p>
    <w:p w:rsidR="008A1E9B" w:rsidRPr="00117F72" w:rsidRDefault="008A1E9B" w:rsidP="00117F72">
      <w:pPr>
        <w:pStyle w:val="libNormal"/>
        <w:rPr>
          <w:rtl/>
        </w:rPr>
      </w:pPr>
      <w:r w:rsidRPr="00117F72">
        <w:rPr>
          <w:rFonts w:hint="cs"/>
          <w:rtl/>
        </w:rPr>
        <w:t>قال</w:t>
      </w:r>
      <w:r w:rsidR="00F84C8E" w:rsidRPr="00117F72">
        <w:rPr>
          <w:rFonts w:hint="cs"/>
          <w:rtl/>
        </w:rPr>
        <w:t>:</w:t>
      </w:r>
      <w:r w:rsidRPr="00117F72">
        <w:rPr>
          <w:rFonts w:hint="cs"/>
          <w:rtl/>
        </w:rPr>
        <w:t xml:space="preserve"> ومن خصايص الشيعة القول بالتناسخ والحلول والتشبيه. 2 ص 25. </w:t>
      </w:r>
    </w:p>
    <w:p w:rsidR="008A1E9B" w:rsidRPr="00117F72" w:rsidRDefault="008A1E9B" w:rsidP="00117F72">
      <w:pPr>
        <w:pStyle w:val="libNormal"/>
        <w:rPr>
          <w:rtl/>
        </w:rPr>
      </w:pPr>
      <w:r w:rsidRPr="00117F72">
        <w:rPr>
          <w:rFonts w:hint="cs"/>
          <w:rtl/>
        </w:rPr>
        <w:t>ج</w:t>
      </w:r>
      <w:r w:rsidR="008879B2">
        <w:rPr>
          <w:rFonts w:hint="cs"/>
          <w:rtl/>
        </w:rPr>
        <w:t xml:space="preserve"> - </w:t>
      </w:r>
      <w:r w:rsidRPr="00117F72">
        <w:rPr>
          <w:rFonts w:hint="cs"/>
          <w:rtl/>
        </w:rPr>
        <w:t>هل أ</w:t>
      </w:r>
      <w:r w:rsidR="008879B2">
        <w:rPr>
          <w:rFonts w:hint="cs"/>
          <w:rtl/>
        </w:rPr>
        <w:t>ُ</w:t>
      </w:r>
      <w:r w:rsidRPr="00117F72">
        <w:rPr>
          <w:rFonts w:hint="cs"/>
          <w:rtl/>
        </w:rPr>
        <w:t>نب</w:t>
      </w:r>
      <w:r w:rsidR="008879B2">
        <w:rPr>
          <w:rFonts w:hint="cs"/>
          <w:rtl/>
        </w:rPr>
        <w:t>ِّ</w:t>
      </w:r>
      <w:r w:rsidRPr="00117F72">
        <w:rPr>
          <w:rFonts w:hint="cs"/>
          <w:rtl/>
        </w:rPr>
        <w:t>ئكم على من تنز</w:t>
      </w:r>
      <w:r w:rsidR="008879B2">
        <w:rPr>
          <w:rFonts w:hint="cs"/>
          <w:rtl/>
        </w:rPr>
        <w:t>َّ</w:t>
      </w:r>
      <w:r w:rsidRPr="00117F72">
        <w:rPr>
          <w:rFonts w:hint="cs"/>
          <w:rtl/>
        </w:rPr>
        <w:t>ل الشياطين</w:t>
      </w:r>
      <w:r w:rsidR="00F84C8E" w:rsidRPr="00117F72">
        <w:rPr>
          <w:rFonts w:hint="cs"/>
          <w:rtl/>
        </w:rPr>
        <w:t>؟!</w:t>
      </w:r>
      <w:r w:rsidRPr="00117F72">
        <w:rPr>
          <w:rFonts w:hint="cs"/>
          <w:rtl/>
        </w:rPr>
        <w:t xml:space="preserve"> تنز</w:t>
      </w:r>
      <w:r w:rsidR="008879B2">
        <w:rPr>
          <w:rFonts w:hint="cs"/>
          <w:rtl/>
        </w:rPr>
        <w:t>َّ</w:t>
      </w:r>
      <w:r w:rsidRPr="00117F72">
        <w:rPr>
          <w:rFonts w:hint="cs"/>
          <w:rtl/>
        </w:rPr>
        <w:t>ل على كل</w:t>
      </w:r>
      <w:r w:rsidR="008879B2">
        <w:rPr>
          <w:rFonts w:hint="cs"/>
          <w:rtl/>
        </w:rPr>
        <w:t>ِّ</w:t>
      </w:r>
      <w:r w:rsidRPr="00117F72">
        <w:rPr>
          <w:rFonts w:hint="cs"/>
          <w:rtl/>
        </w:rPr>
        <w:t xml:space="preserve"> أف</w:t>
      </w:r>
      <w:r w:rsidR="008879B2">
        <w:rPr>
          <w:rFonts w:hint="cs"/>
          <w:rtl/>
        </w:rPr>
        <w:t>ّ</w:t>
      </w:r>
      <w:r w:rsidRPr="00117F72">
        <w:rPr>
          <w:rFonts w:hint="cs"/>
          <w:rtl/>
        </w:rPr>
        <w:t>اك أثيم</w:t>
      </w:r>
      <w:r w:rsidR="00F84C8E" w:rsidRPr="00117F72">
        <w:rPr>
          <w:rFonts w:hint="cs"/>
          <w:rtl/>
        </w:rPr>
        <w:t>،</w:t>
      </w:r>
      <w:r w:rsidRPr="00117F72">
        <w:rPr>
          <w:rFonts w:hint="cs"/>
          <w:rtl/>
        </w:rPr>
        <w:t xml:space="preserve"> ي</w:t>
      </w:r>
      <w:r w:rsidR="008879B2">
        <w:rPr>
          <w:rFonts w:hint="cs"/>
          <w:rtl/>
        </w:rPr>
        <w:t>ُ</w:t>
      </w:r>
      <w:r w:rsidRPr="00117F72">
        <w:rPr>
          <w:rFonts w:hint="cs"/>
          <w:rtl/>
        </w:rPr>
        <w:t>لقون الس</w:t>
      </w:r>
      <w:r w:rsidR="008879B2">
        <w:rPr>
          <w:rFonts w:hint="cs"/>
          <w:rtl/>
        </w:rPr>
        <w:t>َّ</w:t>
      </w:r>
      <w:r w:rsidRPr="00117F72">
        <w:rPr>
          <w:rFonts w:hint="cs"/>
          <w:rtl/>
        </w:rPr>
        <w:t xml:space="preserve">مع وأكثرهم كاذبون. </w:t>
      </w:r>
    </w:p>
    <w:p w:rsidR="008A1E9B" w:rsidRPr="00117F72" w:rsidRDefault="008A1E9B" w:rsidP="008879B2">
      <w:pPr>
        <w:pStyle w:val="libNormal"/>
        <w:rPr>
          <w:rtl/>
        </w:rPr>
      </w:pPr>
      <w:r w:rsidRPr="00117F72">
        <w:rPr>
          <w:rFonts w:hint="cs"/>
          <w:rtl/>
        </w:rPr>
        <w:t>ليس بينك وبين عقايد الشيعة حجز</w:t>
      </w:r>
      <w:r w:rsidR="008879B2">
        <w:rPr>
          <w:rFonts w:hint="cs"/>
          <w:rtl/>
        </w:rPr>
        <w:t>ٌ</w:t>
      </w:r>
      <w:r w:rsidRPr="00117F72">
        <w:rPr>
          <w:rFonts w:hint="cs"/>
          <w:rtl/>
        </w:rPr>
        <w:t xml:space="preserve"> وهي مدو</w:t>
      </w:r>
      <w:r w:rsidR="008879B2">
        <w:rPr>
          <w:rFonts w:hint="cs"/>
          <w:rtl/>
        </w:rPr>
        <w:t>َّ</w:t>
      </w:r>
      <w:r w:rsidRPr="00117F72">
        <w:rPr>
          <w:rFonts w:hint="cs"/>
          <w:rtl/>
        </w:rPr>
        <w:t>نة</w:t>
      </w:r>
      <w:r w:rsidR="008879B2">
        <w:rPr>
          <w:rFonts w:hint="cs"/>
          <w:rtl/>
        </w:rPr>
        <w:t>ٌ</w:t>
      </w:r>
      <w:r w:rsidRPr="00117F72">
        <w:rPr>
          <w:rFonts w:hint="cs"/>
          <w:rtl/>
        </w:rPr>
        <w:t xml:space="preserve"> في مؤل</w:t>
      </w:r>
      <w:r w:rsidR="008879B2">
        <w:rPr>
          <w:rFonts w:hint="cs"/>
          <w:rtl/>
        </w:rPr>
        <w:t>َّ</w:t>
      </w:r>
      <w:r w:rsidRPr="00117F72">
        <w:rPr>
          <w:rFonts w:hint="cs"/>
          <w:rtl/>
        </w:rPr>
        <w:t>فاتهم الكلامي</w:t>
      </w:r>
      <w:r w:rsidR="008879B2">
        <w:rPr>
          <w:rFonts w:hint="cs"/>
          <w:rtl/>
        </w:rPr>
        <w:t>َّ</w:t>
      </w:r>
      <w:r w:rsidRPr="00117F72">
        <w:rPr>
          <w:rFonts w:hint="cs"/>
          <w:rtl/>
        </w:rPr>
        <w:t>ة</w:t>
      </w:r>
      <w:r w:rsidR="00165CF2">
        <w:rPr>
          <w:rFonts w:hint="cs"/>
          <w:rtl/>
        </w:rPr>
        <w:t xml:space="preserve"> قديماً </w:t>
      </w:r>
      <w:r w:rsidRPr="00117F72">
        <w:rPr>
          <w:rFonts w:hint="cs"/>
          <w:rtl/>
        </w:rPr>
        <w:t>وحديثا</w:t>
      </w:r>
      <w:r w:rsidR="008879B2">
        <w:rPr>
          <w:rFonts w:hint="cs"/>
          <w:rtl/>
        </w:rPr>
        <w:t>ً</w:t>
      </w:r>
      <w:r w:rsidR="00F84C8E" w:rsidRPr="00117F72">
        <w:rPr>
          <w:rFonts w:hint="cs"/>
          <w:rtl/>
        </w:rPr>
        <w:t>،</w:t>
      </w:r>
      <w:r w:rsidRPr="00117F72">
        <w:rPr>
          <w:rFonts w:hint="cs"/>
          <w:rtl/>
        </w:rPr>
        <w:t xml:space="preserve"> فلن تجد من يضرب على يدك إذا مددتها إلى أي</w:t>
      </w:r>
      <w:r w:rsidR="008879B2">
        <w:rPr>
          <w:rFonts w:hint="cs"/>
          <w:rtl/>
        </w:rPr>
        <w:t>ٍّ</w:t>
      </w:r>
      <w:r w:rsidRPr="00117F72">
        <w:rPr>
          <w:rFonts w:hint="cs"/>
          <w:rtl/>
        </w:rPr>
        <w:t xml:space="preserve"> منها أو من يغشي على بصرك إذا نظرت فيها</w:t>
      </w:r>
      <w:r w:rsidR="00F84C8E" w:rsidRPr="00117F72">
        <w:rPr>
          <w:rFonts w:hint="cs"/>
          <w:rtl/>
        </w:rPr>
        <w:t>،</w:t>
      </w:r>
      <w:r w:rsidRPr="00117F72">
        <w:rPr>
          <w:rFonts w:hint="cs"/>
          <w:rtl/>
        </w:rPr>
        <w:t xml:space="preserve"> فأمعن فيها بصرك وبصيرتك</w:t>
      </w:r>
      <w:r w:rsidR="00F84C8E" w:rsidRPr="00117F72">
        <w:rPr>
          <w:rFonts w:hint="cs"/>
          <w:rtl/>
        </w:rPr>
        <w:t>،</w:t>
      </w:r>
      <w:r w:rsidRPr="00117F72">
        <w:rPr>
          <w:rFonts w:hint="cs"/>
          <w:rtl/>
        </w:rPr>
        <w:t xml:space="preserve"> أو سل م</w:t>
      </w:r>
      <w:r w:rsidR="008879B2">
        <w:rPr>
          <w:rFonts w:hint="cs"/>
          <w:rtl/>
        </w:rPr>
        <w:t>َ</w:t>
      </w:r>
      <w:r w:rsidRPr="00117F72">
        <w:rPr>
          <w:rFonts w:hint="cs"/>
          <w:rtl/>
        </w:rPr>
        <w:t>ن ش</w:t>
      </w:r>
      <w:r w:rsidR="008879B2">
        <w:rPr>
          <w:rFonts w:hint="cs"/>
          <w:rtl/>
        </w:rPr>
        <w:t>ئ</w:t>
      </w:r>
      <w:r w:rsidRPr="00117F72">
        <w:rPr>
          <w:rFonts w:hint="cs"/>
          <w:rtl/>
        </w:rPr>
        <w:t>ت من علماء الشيعة و عارفيها</w:t>
      </w:r>
      <w:r w:rsidR="00F84C8E" w:rsidRPr="00117F72">
        <w:rPr>
          <w:rFonts w:hint="cs"/>
          <w:rtl/>
        </w:rPr>
        <w:t>،</w:t>
      </w:r>
      <w:r w:rsidRPr="00117F72">
        <w:rPr>
          <w:rFonts w:hint="cs"/>
          <w:rtl/>
        </w:rPr>
        <w:t xml:space="preserve"> وأتنازل معك إلى جه</w:t>
      </w:r>
      <w:r w:rsidR="008879B2">
        <w:rPr>
          <w:rFonts w:hint="cs"/>
          <w:rtl/>
        </w:rPr>
        <w:t>ّ</w:t>
      </w:r>
      <w:r w:rsidRPr="00117F72">
        <w:rPr>
          <w:rFonts w:hint="cs"/>
          <w:rtl/>
        </w:rPr>
        <w:t>الها عن هذه العقايد المعزو</w:t>
      </w:r>
      <w:r w:rsidR="008879B2">
        <w:rPr>
          <w:rFonts w:hint="cs"/>
          <w:rtl/>
        </w:rPr>
        <w:t>َّ</w:t>
      </w:r>
      <w:r w:rsidRPr="00117F72">
        <w:rPr>
          <w:rFonts w:hint="cs"/>
          <w:rtl/>
        </w:rPr>
        <w:t>ة إلى الشيعة على لسان الشهرستاني في القرون الوسطى</w:t>
      </w:r>
      <w:r w:rsidR="00F84C8E" w:rsidRPr="00117F72">
        <w:rPr>
          <w:rFonts w:hint="cs"/>
          <w:rtl/>
        </w:rPr>
        <w:t>،</w:t>
      </w:r>
      <w:r w:rsidRPr="00117F72">
        <w:rPr>
          <w:rFonts w:hint="cs"/>
          <w:rtl/>
        </w:rPr>
        <w:t xml:space="preserve"> وعلى لسان طه حسين وأمثاله في القرن الأخير</w:t>
      </w:r>
      <w:r w:rsidR="00F84C8E" w:rsidRPr="00117F72">
        <w:rPr>
          <w:rFonts w:hint="cs"/>
          <w:rtl/>
        </w:rPr>
        <w:t>،</w:t>
      </w:r>
      <w:r w:rsidRPr="00117F72">
        <w:rPr>
          <w:rFonts w:hint="cs"/>
          <w:rtl/>
        </w:rPr>
        <w:t xml:space="preserve"> و سلهم أن</w:t>
      </w:r>
      <w:r w:rsidR="008879B2">
        <w:rPr>
          <w:rFonts w:hint="cs"/>
          <w:rtl/>
        </w:rPr>
        <w:t>َّ</w:t>
      </w:r>
      <w:r w:rsidRPr="00117F72">
        <w:rPr>
          <w:rFonts w:hint="cs"/>
          <w:rtl/>
        </w:rPr>
        <w:t>هم هل يرون لمعتنقي هاتيك العقايد مقيلا</w:t>
      </w:r>
      <w:r w:rsidR="008879B2">
        <w:rPr>
          <w:rFonts w:hint="cs"/>
          <w:rtl/>
        </w:rPr>
        <w:t>ً</w:t>
      </w:r>
      <w:r w:rsidRPr="00117F72">
        <w:rPr>
          <w:rFonts w:hint="cs"/>
          <w:rtl/>
        </w:rPr>
        <w:t xml:space="preserve"> في مستوى الدين</w:t>
      </w:r>
      <w:r w:rsidR="00F84C8E" w:rsidRPr="00117F72">
        <w:rPr>
          <w:rFonts w:hint="cs"/>
          <w:rtl/>
        </w:rPr>
        <w:t>؟</w:t>
      </w:r>
      <w:r w:rsidRPr="00117F72">
        <w:rPr>
          <w:rFonts w:hint="cs"/>
          <w:rtl/>
        </w:rPr>
        <w:t>! أو مبو</w:t>
      </w:r>
      <w:r w:rsidR="008879B2">
        <w:rPr>
          <w:rFonts w:hint="cs"/>
          <w:rtl/>
        </w:rPr>
        <w:t>َّ</w:t>
      </w:r>
      <w:r w:rsidRPr="00117F72">
        <w:rPr>
          <w:rFonts w:hint="cs"/>
          <w:rtl/>
        </w:rPr>
        <w:t>ء</w:t>
      </w:r>
      <w:r w:rsidR="008879B2">
        <w:rPr>
          <w:rFonts w:hint="cs"/>
          <w:rtl/>
        </w:rPr>
        <w:t>ً</w:t>
      </w:r>
      <w:r w:rsidRPr="00117F72">
        <w:rPr>
          <w:rFonts w:hint="cs"/>
          <w:rtl/>
        </w:rPr>
        <w:t xml:space="preserve"> على باحة ال</w:t>
      </w:r>
      <w:r w:rsidR="000A2B09">
        <w:rPr>
          <w:rFonts w:hint="cs"/>
          <w:rtl/>
        </w:rPr>
        <w:t>إسلام</w:t>
      </w:r>
      <w:r w:rsidR="00F84C8E" w:rsidRPr="00117F72">
        <w:rPr>
          <w:rFonts w:hint="cs"/>
          <w:rtl/>
        </w:rPr>
        <w:t>؟</w:t>
      </w:r>
      <w:r w:rsidRPr="00117F72">
        <w:rPr>
          <w:rFonts w:hint="cs"/>
          <w:rtl/>
        </w:rPr>
        <w:t>! أما وإن</w:t>
      </w:r>
      <w:r w:rsidR="008879B2">
        <w:rPr>
          <w:rFonts w:hint="cs"/>
          <w:rtl/>
        </w:rPr>
        <w:t>َّ</w:t>
      </w:r>
      <w:r w:rsidRPr="00117F72">
        <w:rPr>
          <w:rFonts w:hint="cs"/>
          <w:rtl/>
        </w:rPr>
        <w:t>ك لا تجد فردا</w:t>
      </w:r>
      <w:r w:rsidR="008879B2">
        <w:rPr>
          <w:rFonts w:hint="cs"/>
          <w:rtl/>
        </w:rPr>
        <w:t>ً</w:t>
      </w:r>
      <w:r w:rsidRPr="00117F72">
        <w:rPr>
          <w:rFonts w:hint="cs"/>
          <w:rtl/>
        </w:rPr>
        <w:t xml:space="preserve"> من أفراد الشيعة</w:t>
      </w:r>
      <w:r w:rsidR="00100765">
        <w:rPr>
          <w:rFonts w:hint="cs"/>
          <w:rtl/>
        </w:rPr>
        <w:t xml:space="preserve"> إلّا </w:t>
      </w:r>
      <w:r w:rsidRPr="00117F72">
        <w:rPr>
          <w:rFonts w:hint="cs"/>
          <w:rtl/>
        </w:rPr>
        <w:t>وهو يقول بكفر من يكون هذه معتقده</w:t>
      </w:r>
      <w:r w:rsidR="00F84C8E" w:rsidRPr="00117F72">
        <w:rPr>
          <w:rFonts w:hint="cs"/>
          <w:rtl/>
        </w:rPr>
        <w:t>،</w:t>
      </w:r>
      <w:r w:rsidRPr="00117F72">
        <w:rPr>
          <w:rFonts w:hint="cs"/>
          <w:rtl/>
        </w:rPr>
        <w:t xml:space="preserve"> إذن فاعرف قيمة كتاب الشهرستاني ومحل</w:t>
      </w:r>
      <w:r w:rsidR="008879B2">
        <w:rPr>
          <w:rFonts w:hint="cs"/>
          <w:rtl/>
        </w:rPr>
        <w:t>ّ</w:t>
      </w:r>
      <w:r w:rsidRPr="00117F72">
        <w:rPr>
          <w:rFonts w:hint="cs"/>
          <w:rtl/>
        </w:rPr>
        <w:t xml:space="preserve">ه من الأمانة في النقل. </w:t>
      </w:r>
    </w:p>
    <w:p w:rsidR="008A1E9B" w:rsidRPr="00117F72" w:rsidRDefault="008A1E9B" w:rsidP="00117F72">
      <w:pPr>
        <w:pStyle w:val="libNormal"/>
        <w:rPr>
          <w:rtl/>
        </w:rPr>
      </w:pPr>
      <w:r w:rsidRPr="00117F72">
        <w:rPr>
          <w:rFonts w:hint="cs"/>
          <w:rtl/>
        </w:rPr>
        <w:t>أنا لم أجد في قاموس البيان ما ي</w:t>
      </w:r>
      <w:r w:rsidR="008879B2">
        <w:rPr>
          <w:rFonts w:hint="cs"/>
          <w:rtl/>
        </w:rPr>
        <w:t>ُ</w:t>
      </w:r>
      <w:r w:rsidRPr="00117F72">
        <w:rPr>
          <w:rFonts w:hint="cs"/>
          <w:rtl/>
        </w:rPr>
        <w:t>عرب عن حقيقة الشهرستاني وكتابه</w:t>
      </w:r>
      <w:r w:rsidR="00F84C8E" w:rsidRPr="00117F72">
        <w:rPr>
          <w:rFonts w:hint="cs"/>
          <w:rtl/>
        </w:rPr>
        <w:t>،</w:t>
      </w:r>
      <w:r w:rsidRPr="00117F72">
        <w:rPr>
          <w:rFonts w:hint="cs"/>
          <w:rtl/>
        </w:rPr>
        <w:t xml:space="preserve"> وكل</w:t>
      </w:r>
      <w:r w:rsidR="008879B2">
        <w:rPr>
          <w:rFonts w:hint="cs"/>
          <w:rtl/>
        </w:rPr>
        <w:t>ّ</w:t>
      </w:r>
      <w:r w:rsidRPr="00117F72">
        <w:rPr>
          <w:rFonts w:hint="cs"/>
          <w:rtl/>
        </w:rPr>
        <w:t xml:space="preserve"> ما ذكر من تقو</w:t>
      </w:r>
      <w:r w:rsidR="008879B2">
        <w:rPr>
          <w:rFonts w:hint="cs"/>
          <w:rtl/>
        </w:rPr>
        <w:t>ُّ</w:t>
      </w:r>
      <w:r w:rsidRPr="00117F72">
        <w:rPr>
          <w:rFonts w:hint="cs"/>
          <w:rtl/>
        </w:rPr>
        <w:t>لاته وتحك</w:t>
      </w:r>
      <w:r w:rsidR="008879B2">
        <w:rPr>
          <w:rFonts w:hint="cs"/>
          <w:rtl/>
        </w:rPr>
        <w:t>ّ</w:t>
      </w:r>
      <w:r w:rsidRPr="00117F72">
        <w:rPr>
          <w:rFonts w:hint="cs"/>
          <w:rtl/>
        </w:rPr>
        <w:t>ماته يقصر عن استكناه ب</w:t>
      </w:r>
      <w:r w:rsidR="008879B2">
        <w:rPr>
          <w:rFonts w:hint="cs"/>
          <w:rtl/>
        </w:rPr>
        <w:t>ُ</w:t>
      </w:r>
      <w:r w:rsidRPr="00117F72">
        <w:rPr>
          <w:rFonts w:hint="cs"/>
          <w:rtl/>
        </w:rPr>
        <w:t>جره وع</w:t>
      </w:r>
      <w:r w:rsidR="008879B2">
        <w:rPr>
          <w:rFonts w:hint="cs"/>
          <w:rtl/>
        </w:rPr>
        <w:t>ُ</w:t>
      </w:r>
      <w:r w:rsidRPr="00117F72">
        <w:rPr>
          <w:rFonts w:hint="cs"/>
          <w:rtl/>
        </w:rPr>
        <w:t>جره</w:t>
      </w:r>
      <w:r w:rsidR="00F84C8E" w:rsidRPr="00117F72">
        <w:rPr>
          <w:rFonts w:hint="cs"/>
          <w:rtl/>
        </w:rPr>
        <w:t>،</w:t>
      </w:r>
      <w:r w:rsidRPr="00117F72">
        <w:rPr>
          <w:rFonts w:hint="cs"/>
          <w:rtl/>
        </w:rPr>
        <w:t xml:space="preserve"> غير أن</w:t>
      </w:r>
      <w:r w:rsidR="008879B2">
        <w:rPr>
          <w:rFonts w:hint="cs"/>
          <w:rtl/>
        </w:rPr>
        <w:t>َّ</w:t>
      </w:r>
      <w:r w:rsidRPr="00117F72">
        <w:rPr>
          <w:rFonts w:hint="cs"/>
          <w:rtl/>
        </w:rPr>
        <w:t xml:space="preserve"> لمعاصره أبي محم</w:t>
      </w:r>
      <w:r w:rsidR="008879B2">
        <w:rPr>
          <w:rFonts w:hint="cs"/>
          <w:rtl/>
        </w:rPr>
        <w:t>ّ</w:t>
      </w:r>
      <w:r w:rsidRPr="00117F72">
        <w:rPr>
          <w:rFonts w:hint="cs"/>
          <w:rtl/>
        </w:rPr>
        <w:t>د الخوارزمي كما في معجم البلدان 5 ص 315 كلاما</w:t>
      </w:r>
      <w:r w:rsidR="008879B2">
        <w:rPr>
          <w:rFonts w:hint="cs"/>
          <w:rtl/>
        </w:rPr>
        <w:t>ً</w:t>
      </w:r>
      <w:r w:rsidRPr="00117F72">
        <w:rPr>
          <w:rFonts w:hint="cs"/>
          <w:rtl/>
        </w:rPr>
        <w:t xml:space="preserve"> ينم</w:t>
      </w:r>
      <w:r w:rsidR="008879B2">
        <w:rPr>
          <w:rFonts w:hint="cs"/>
          <w:rtl/>
        </w:rPr>
        <w:t>ُّ</w:t>
      </w:r>
      <w:r w:rsidRPr="00117F72">
        <w:rPr>
          <w:rFonts w:hint="cs"/>
          <w:rtl/>
        </w:rPr>
        <w:t xml:space="preserve"> عن روحياته وإليك نص</w:t>
      </w:r>
      <w:r w:rsidR="008879B2">
        <w:rPr>
          <w:rFonts w:hint="cs"/>
          <w:rtl/>
        </w:rPr>
        <w:t>ّ</w:t>
      </w:r>
      <w:r w:rsidRPr="00117F72">
        <w:rPr>
          <w:rFonts w:hint="cs"/>
          <w:rtl/>
        </w:rPr>
        <w:t>ه</w:t>
      </w:r>
      <w:r w:rsidR="00F84C8E" w:rsidRPr="00117F72">
        <w:rPr>
          <w:rFonts w:hint="cs"/>
          <w:rtl/>
        </w:rPr>
        <w:t>،</w:t>
      </w:r>
      <w:r w:rsidRPr="00117F72">
        <w:rPr>
          <w:rFonts w:hint="cs"/>
          <w:rtl/>
        </w:rPr>
        <w:t xml:space="preserve"> قال بعد ذكر مشايخه في الفقه وأصوله والحديث</w:t>
      </w:r>
      <w:r w:rsidR="00F84C8E" w:rsidRPr="00117F72">
        <w:rPr>
          <w:rFonts w:hint="cs"/>
          <w:rtl/>
        </w:rPr>
        <w:t>:</w:t>
      </w:r>
      <w:r w:rsidRPr="00117F72">
        <w:rPr>
          <w:rFonts w:hint="cs"/>
          <w:rtl/>
        </w:rPr>
        <w:t xml:space="preserve"> </w:t>
      </w:r>
    </w:p>
    <w:p w:rsidR="008A1E9B" w:rsidRDefault="008A1E9B" w:rsidP="008879B2">
      <w:pPr>
        <w:pStyle w:val="libNormal"/>
        <w:rPr>
          <w:rtl/>
        </w:rPr>
      </w:pPr>
      <w:r w:rsidRPr="00117F72">
        <w:rPr>
          <w:rFonts w:hint="cs"/>
          <w:rtl/>
        </w:rPr>
        <w:t>ولولا تخب</w:t>
      </w:r>
      <w:r w:rsidR="008879B2">
        <w:rPr>
          <w:rFonts w:hint="cs"/>
          <w:rtl/>
        </w:rPr>
        <w:t>ّ</w:t>
      </w:r>
      <w:r w:rsidRPr="00117F72">
        <w:rPr>
          <w:rFonts w:hint="cs"/>
          <w:rtl/>
        </w:rPr>
        <w:t>طه في ال</w:t>
      </w:r>
      <w:r w:rsidR="008879B2">
        <w:rPr>
          <w:rFonts w:hint="cs"/>
          <w:rtl/>
        </w:rPr>
        <w:t>إ</w:t>
      </w:r>
      <w:r w:rsidRPr="00117F72">
        <w:rPr>
          <w:rFonts w:hint="cs"/>
          <w:rtl/>
        </w:rPr>
        <w:t>عتقاد وميله إلى هذا ال</w:t>
      </w:r>
      <w:r w:rsidR="008879B2">
        <w:rPr>
          <w:rFonts w:hint="cs"/>
          <w:rtl/>
        </w:rPr>
        <w:t>إ</w:t>
      </w:r>
      <w:r w:rsidRPr="00117F72">
        <w:rPr>
          <w:rFonts w:hint="cs"/>
          <w:rtl/>
        </w:rPr>
        <w:t>لحاد لكان هو الإمام</w:t>
      </w:r>
      <w:r w:rsidR="00F84C8E" w:rsidRPr="00117F72">
        <w:rPr>
          <w:rFonts w:hint="cs"/>
          <w:rtl/>
        </w:rPr>
        <w:t>،</w:t>
      </w:r>
      <w:r w:rsidRPr="00117F72">
        <w:rPr>
          <w:rFonts w:hint="cs"/>
          <w:rtl/>
        </w:rPr>
        <w:t xml:space="preserve"> وكثيرا</w:t>
      </w:r>
      <w:r w:rsidR="008879B2">
        <w:rPr>
          <w:rFonts w:hint="cs"/>
          <w:rtl/>
        </w:rPr>
        <w:t>ً</w:t>
      </w:r>
      <w:r w:rsidRPr="00117F72">
        <w:rPr>
          <w:rFonts w:hint="cs"/>
          <w:rtl/>
        </w:rPr>
        <w:t xml:space="preserve"> ما كن</w:t>
      </w:r>
      <w:r w:rsidR="008879B2">
        <w:rPr>
          <w:rFonts w:hint="cs"/>
          <w:rtl/>
        </w:rPr>
        <w:t>ّ</w:t>
      </w:r>
      <w:r w:rsidRPr="00117F72">
        <w:rPr>
          <w:rFonts w:hint="cs"/>
          <w:rtl/>
        </w:rPr>
        <w:t>ا نتعج</w:t>
      </w:r>
      <w:r w:rsidR="008879B2">
        <w:rPr>
          <w:rFonts w:hint="cs"/>
          <w:rtl/>
        </w:rPr>
        <w:t>ّ</w:t>
      </w:r>
      <w:r w:rsidRPr="00117F72">
        <w:rPr>
          <w:rFonts w:hint="cs"/>
          <w:rtl/>
        </w:rPr>
        <w:t>ب من وفور فضله وكمال عقله وكيف مال إلى شيء لا أصل له</w:t>
      </w:r>
      <w:r w:rsidR="00F84C8E" w:rsidRPr="00117F72">
        <w:rPr>
          <w:rFonts w:hint="cs"/>
          <w:rtl/>
        </w:rPr>
        <w:t>،</w:t>
      </w:r>
      <w:r w:rsidRPr="00117F72">
        <w:rPr>
          <w:rFonts w:hint="cs"/>
          <w:rtl/>
        </w:rPr>
        <w:t xml:space="preserve"> واختار أمرا</w:t>
      </w:r>
      <w:r w:rsidR="008879B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 xml:space="preserve">2 ص 5 هامش الفصل.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لا دليل عليه لا معقولا</w:t>
      </w:r>
      <w:r w:rsidR="008879B2">
        <w:rPr>
          <w:rFonts w:hint="cs"/>
          <w:rtl/>
        </w:rPr>
        <w:t>ً</w:t>
      </w:r>
      <w:r w:rsidRPr="00117F72">
        <w:rPr>
          <w:rFonts w:hint="cs"/>
          <w:rtl/>
        </w:rPr>
        <w:t xml:space="preserve"> ولا منقولا</w:t>
      </w:r>
      <w:r w:rsidR="008879B2">
        <w:rPr>
          <w:rFonts w:hint="cs"/>
          <w:rtl/>
        </w:rPr>
        <w:t>ً</w:t>
      </w:r>
      <w:r w:rsidR="00F84C8E" w:rsidRPr="00117F72">
        <w:rPr>
          <w:rFonts w:hint="cs"/>
          <w:rtl/>
        </w:rPr>
        <w:t>،</w:t>
      </w:r>
      <w:r w:rsidRPr="00117F72">
        <w:rPr>
          <w:rFonts w:hint="cs"/>
          <w:rtl/>
        </w:rPr>
        <w:t xml:space="preserve"> ونعوذ بالله من الخذلان والحرمان من نور الإيمان</w:t>
      </w:r>
      <w:r w:rsidR="00F84C8E" w:rsidRPr="00117F72">
        <w:rPr>
          <w:rFonts w:hint="cs"/>
          <w:rtl/>
        </w:rPr>
        <w:t>،</w:t>
      </w:r>
      <w:r w:rsidRPr="00117F72">
        <w:rPr>
          <w:rFonts w:hint="cs"/>
          <w:rtl/>
        </w:rPr>
        <w:t xml:space="preserve"> وليس ذلك</w:t>
      </w:r>
      <w:r w:rsidR="00100765">
        <w:rPr>
          <w:rFonts w:hint="cs"/>
          <w:rtl/>
        </w:rPr>
        <w:t xml:space="preserve"> إلّا </w:t>
      </w:r>
      <w:r w:rsidRPr="00117F72">
        <w:rPr>
          <w:rFonts w:hint="cs"/>
          <w:rtl/>
        </w:rPr>
        <w:t>لإعراضه عن نور الشريعة واشتغاله بظلمات الفلسفة</w:t>
      </w:r>
      <w:r w:rsidR="00F84C8E" w:rsidRPr="00117F72">
        <w:rPr>
          <w:rFonts w:hint="cs"/>
          <w:rtl/>
        </w:rPr>
        <w:t>،</w:t>
      </w:r>
      <w:r w:rsidRPr="00117F72">
        <w:rPr>
          <w:rFonts w:hint="cs"/>
          <w:rtl/>
        </w:rPr>
        <w:t xml:space="preserve"> وقد كان بيننا محاورات ومفاوضات</w:t>
      </w:r>
      <w:r w:rsidR="00F84C8E" w:rsidRPr="00117F72">
        <w:rPr>
          <w:rFonts w:hint="cs"/>
          <w:rtl/>
        </w:rPr>
        <w:t>،</w:t>
      </w:r>
      <w:r w:rsidRPr="00117F72">
        <w:rPr>
          <w:rFonts w:hint="cs"/>
          <w:rtl/>
        </w:rPr>
        <w:t xml:space="preserve"> فكان يبالغ في نصرة مذاهب الفلاسفة والذب</w:t>
      </w:r>
      <w:r w:rsidR="008879B2">
        <w:rPr>
          <w:rFonts w:hint="cs"/>
          <w:rtl/>
        </w:rPr>
        <w:t>ِّ</w:t>
      </w:r>
      <w:r w:rsidRPr="00117F72">
        <w:rPr>
          <w:rFonts w:hint="cs"/>
          <w:rtl/>
        </w:rPr>
        <w:t xml:space="preserve"> عنهم</w:t>
      </w:r>
      <w:r w:rsidR="00F84C8E" w:rsidRPr="00117F72">
        <w:rPr>
          <w:rFonts w:hint="cs"/>
          <w:rtl/>
        </w:rPr>
        <w:t>،</w:t>
      </w:r>
      <w:r w:rsidRPr="00117F72">
        <w:rPr>
          <w:rFonts w:hint="cs"/>
          <w:rtl/>
        </w:rPr>
        <w:t xml:space="preserve"> وقد حضرت عد</w:t>
      </w:r>
      <w:r w:rsidR="008879B2">
        <w:rPr>
          <w:rFonts w:hint="cs"/>
          <w:rtl/>
        </w:rPr>
        <w:t>َّ</w:t>
      </w:r>
      <w:r w:rsidRPr="00117F72">
        <w:rPr>
          <w:rFonts w:hint="cs"/>
          <w:rtl/>
        </w:rPr>
        <w:t>ة مجالس من وعظه فلم يكن فيها لفظ</w:t>
      </w:r>
      <w:r w:rsidR="00F84C8E" w:rsidRPr="00117F72">
        <w:rPr>
          <w:rFonts w:hint="cs"/>
          <w:rtl/>
        </w:rPr>
        <w:t>:</w:t>
      </w:r>
      <w:r w:rsidRPr="00117F72">
        <w:rPr>
          <w:rFonts w:hint="cs"/>
          <w:rtl/>
        </w:rPr>
        <w:t xml:space="preserve"> قال الله</w:t>
      </w:r>
      <w:r w:rsidR="00F84C8E" w:rsidRPr="00117F72">
        <w:rPr>
          <w:rFonts w:hint="cs"/>
          <w:rtl/>
        </w:rPr>
        <w:t>،</w:t>
      </w:r>
      <w:r w:rsidRPr="00117F72">
        <w:rPr>
          <w:rFonts w:hint="cs"/>
          <w:rtl/>
        </w:rPr>
        <w:t xml:space="preserve"> ولا قال رسول الله </w:t>
      </w:r>
      <w:r w:rsidR="007D4B72">
        <w:rPr>
          <w:rFonts w:hint="cs"/>
          <w:rtl/>
        </w:rPr>
        <w:t>صلّى الله عليه وسلّم</w:t>
      </w:r>
      <w:r w:rsidRPr="00117F72">
        <w:rPr>
          <w:rFonts w:hint="cs"/>
          <w:rtl/>
        </w:rPr>
        <w:t xml:space="preserve"> ولا جواب من المسائل الشرعي</w:t>
      </w:r>
      <w:r w:rsidR="008879B2">
        <w:rPr>
          <w:rFonts w:hint="cs"/>
          <w:rtl/>
        </w:rPr>
        <w:t>َّ</w:t>
      </w:r>
      <w:r w:rsidRPr="00117F72">
        <w:rPr>
          <w:rFonts w:hint="cs"/>
          <w:rtl/>
        </w:rPr>
        <w:t xml:space="preserve">ة والله أعلم بحاله. </w:t>
      </w:r>
    </w:p>
    <w:p w:rsidR="008A1E9B" w:rsidRDefault="007B3F6C" w:rsidP="007B3F6C">
      <w:pPr>
        <w:pStyle w:val="libCenter"/>
        <w:rPr>
          <w:rtl/>
        </w:rPr>
      </w:pPr>
      <w:r w:rsidRPr="007B3F6C">
        <w:rPr>
          <w:rStyle w:val="libAlaemChar"/>
          <w:rFonts w:hint="cs"/>
          <w:rtl/>
        </w:rPr>
        <w:t>(</w:t>
      </w:r>
      <w:r w:rsidR="008A1E9B" w:rsidRPr="007B3F6C">
        <w:rPr>
          <w:rStyle w:val="libAieChar"/>
          <w:rFonts w:hint="cs"/>
          <w:rtl/>
        </w:rPr>
        <w:t>أَفَرَأَيْتَ مَنِ اتّخَذَ إِلهَهُ هَوَاهُ وَأَضَلّهُ اللّهُ عَلَى‏ عِلْمٍ وَخَتَمَ عَلَى‏ سَمْعِهِ وَقَلْبِهِ</w:t>
      </w:r>
    </w:p>
    <w:p w:rsidR="008A1E9B" w:rsidRDefault="008A1E9B" w:rsidP="007B3F6C">
      <w:pPr>
        <w:pStyle w:val="libCenter"/>
        <w:rPr>
          <w:rtl/>
        </w:rPr>
      </w:pPr>
      <w:r w:rsidRPr="007B3F6C">
        <w:rPr>
          <w:rStyle w:val="libAieChar"/>
          <w:rFonts w:hint="cs"/>
          <w:rtl/>
        </w:rPr>
        <w:t>وَجَعَلَ عَلَى‏ بَصَرِهِ غِشَاوَةً فَمَن يَهْدِيهِ مِنْ بَعْدِ اللّهِ أَفَلاَ تَذَكّرُونَ</w:t>
      </w:r>
      <w:r w:rsidR="007B3F6C" w:rsidRPr="007B3F6C">
        <w:rPr>
          <w:rStyle w:val="libAlaemChar"/>
          <w:rFonts w:hint="cs"/>
          <w:rtl/>
        </w:rPr>
        <w:t>)</w:t>
      </w:r>
    </w:p>
    <w:p w:rsidR="008A1E9B" w:rsidRDefault="008A1E9B" w:rsidP="007B3F6C">
      <w:pPr>
        <w:pStyle w:val="libLeftBold"/>
        <w:rPr>
          <w:rtl/>
        </w:rPr>
      </w:pPr>
      <w:r>
        <w:rPr>
          <w:rFonts w:hint="cs"/>
          <w:rtl/>
        </w:rPr>
        <w:t>الجاثية 23</w:t>
      </w:r>
    </w:p>
    <w:p w:rsidR="008A1E9B" w:rsidRDefault="008A1E9B" w:rsidP="00854A34">
      <w:pPr>
        <w:pStyle w:val="libNormal"/>
        <w:rPr>
          <w:rtl/>
        </w:rPr>
      </w:pPr>
      <w:r>
        <w:rPr>
          <w:rFonts w:hint="cs"/>
          <w:rtl/>
        </w:rPr>
        <w:br w:type="page"/>
      </w:r>
    </w:p>
    <w:p w:rsidR="008A1E9B" w:rsidRDefault="008A1E9B" w:rsidP="000975AA">
      <w:pPr>
        <w:pStyle w:val="libCenterBold1"/>
        <w:rPr>
          <w:rtl/>
        </w:rPr>
      </w:pPr>
      <w:r>
        <w:rPr>
          <w:rFonts w:hint="cs"/>
          <w:rtl/>
        </w:rPr>
        <w:lastRenderedPageBreak/>
        <w:t>6</w:t>
      </w:r>
    </w:p>
    <w:p w:rsidR="00117F72" w:rsidRDefault="008A1E9B" w:rsidP="000A50BE">
      <w:pPr>
        <w:pStyle w:val="Heading1Center"/>
        <w:rPr>
          <w:rtl/>
        </w:rPr>
      </w:pPr>
      <w:bookmarkStart w:id="63" w:name="_Toc495827480"/>
      <w:bookmarkStart w:id="64" w:name="_Toc509046804"/>
      <w:r>
        <w:rPr>
          <w:rFonts w:hint="cs"/>
          <w:rtl/>
        </w:rPr>
        <w:t>منهاج السنة</w:t>
      </w:r>
      <w:r w:rsidR="007B3F6C" w:rsidRPr="007B3F6C">
        <w:rPr>
          <w:rStyle w:val="libFootnotenumChar"/>
          <w:rFonts w:hint="cs"/>
          <w:rtl/>
        </w:rPr>
        <w:t>(</w:t>
      </w:r>
      <w:r w:rsidRPr="007B3F6C">
        <w:rPr>
          <w:rStyle w:val="libFootnotenumChar"/>
          <w:rFonts w:hint="cs"/>
          <w:rtl/>
        </w:rPr>
        <w:t>*</w:t>
      </w:r>
      <w:r w:rsidR="007B3F6C" w:rsidRPr="007B3F6C">
        <w:rPr>
          <w:rStyle w:val="libFootnotenumChar"/>
          <w:rFonts w:hint="cs"/>
          <w:rtl/>
        </w:rPr>
        <w:t>)</w:t>
      </w:r>
      <w:bookmarkEnd w:id="63"/>
      <w:bookmarkEnd w:id="64"/>
    </w:p>
    <w:tbl>
      <w:tblPr>
        <w:tblStyle w:val="TableGrid"/>
        <w:bidiVisual/>
        <w:tblW w:w="3250" w:type="pct"/>
        <w:jc w:val="right"/>
        <w:tblLook w:val="04A0" w:firstRow="1" w:lastRow="0" w:firstColumn="1" w:lastColumn="0" w:noHBand="0" w:noVBand="1"/>
      </w:tblPr>
      <w:tblGrid>
        <w:gridCol w:w="5067"/>
      </w:tblGrid>
      <w:tr w:rsidR="003F61CF" w:rsidTr="003F61CF">
        <w:trPr>
          <w:jc w:val="right"/>
        </w:trPr>
        <w:tc>
          <w:tcPr>
            <w:tcW w:w="8012" w:type="dxa"/>
          </w:tcPr>
          <w:p w:rsidR="003F61CF" w:rsidRDefault="003F61CF" w:rsidP="003F61CF">
            <w:pPr>
              <w:pStyle w:val="libVar"/>
              <w:rPr>
                <w:rtl/>
              </w:rPr>
            </w:pPr>
            <w:r w:rsidRPr="00117F72">
              <w:rPr>
                <w:rFonts w:hint="cs"/>
                <w:rtl/>
              </w:rPr>
              <w:t>إذا أردت أن تنظر إلى كتاب سم</w:t>
            </w:r>
            <w:r>
              <w:rPr>
                <w:rFonts w:hint="cs"/>
                <w:rtl/>
              </w:rPr>
              <w:t>ّ</w:t>
            </w:r>
            <w:r w:rsidRPr="00117F72">
              <w:rPr>
                <w:rFonts w:hint="cs"/>
                <w:rtl/>
              </w:rPr>
              <w:t xml:space="preserve">ى بضد معناه فانظر </w:t>
            </w:r>
          </w:p>
          <w:p w:rsidR="003F61CF" w:rsidRDefault="003F61CF" w:rsidP="003F61CF">
            <w:pPr>
              <w:pStyle w:val="libVar0"/>
              <w:rPr>
                <w:rtl/>
              </w:rPr>
            </w:pPr>
            <w:r w:rsidRPr="00117F72">
              <w:rPr>
                <w:rFonts w:hint="cs"/>
                <w:rtl/>
              </w:rPr>
              <w:t>إلى هذا الكتاب الذي استعير</w:t>
            </w:r>
            <w:r>
              <w:rPr>
                <w:rFonts w:hint="cs"/>
                <w:rtl/>
              </w:rPr>
              <w:t xml:space="preserve"> </w:t>
            </w:r>
            <w:r w:rsidRPr="00117F72">
              <w:rPr>
                <w:rFonts w:hint="cs"/>
                <w:rtl/>
              </w:rPr>
              <w:t xml:space="preserve">له اسم </w:t>
            </w:r>
            <w:r>
              <w:rPr>
                <w:rFonts w:hint="cs"/>
                <w:rtl/>
              </w:rPr>
              <w:t>(</w:t>
            </w:r>
            <w:r w:rsidRPr="00117F72">
              <w:rPr>
                <w:rFonts w:hint="cs"/>
                <w:rtl/>
              </w:rPr>
              <w:t>منهاج السنة</w:t>
            </w:r>
            <w:r>
              <w:rPr>
                <w:rFonts w:hint="cs"/>
                <w:rtl/>
              </w:rPr>
              <w:t>)</w:t>
            </w:r>
            <w:r w:rsidRPr="00117F72">
              <w:rPr>
                <w:rFonts w:hint="cs"/>
                <w:rtl/>
              </w:rPr>
              <w:t xml:space="preserve"> وهو الحرى </w:t>
            </w:r>
          </w:p>
          <w:p w:rsidR="003F61CF" w:rsidRDefault="003F61CF" w:rsidP="003F61CF">
            <w:pPr>
              <w:pStyle w:val="libVar0"/>
              <w:rPr>
                <w:rtl/>
              </w:rPr>
            </w:pPr>
            <w:r w:rsidRPr="00117F72">
              <w:rPr>
                <w:rFonts w:hint="cs"/>
                <w:rtl/>
              </w:rPr>
              <w:t>بأن يسمى، منهاج البدعة. وهو كتاب حشوه</w:t>
            </w:r>
            <w:r>
              <w:rPr>
                <w:rFonts w:hint="cs"/>
                <w:rtl/>
              </w:rPr>
              <w:t xml:space="preserve"> </w:t>
            </w:r>
            <w:r w:rsidRPr="00117F72">
              <w:rPr>
                <w:rFonts w:hint="cs"/>
                <w:rtl/>
              </w:rPr>
              <w:t xml:space="preserve">ضلالات وأكاذيب و </w:t>
            </w:r>
          </w:p>
          <w:p w:rsidR="003F61CF" w:rsidRDefault="003F61CF" w:rsidP="003F61CF">
            <w:pPr>
              <w:pStyle w:val="libVar0"/>
              <w:rPr>
                <w:rtl/>
              </w:rPr>
            </w:pPr>
            <w:r w:rsidRPr="00117F72">
              <w:rPr>
                <w:rFonts w:hint="cs"/>
                <w:rtl/>
              </w:rPr>
              <w:t>تحكمات، وإنكار المسلمات، وتكفير المسلمين، وأخذ</w:t>
            </w:r>
            <w:r>
              <w:rPr>
                <w:rFonts w:hint="cs"/>
                <w:rtl/>
              </w:rPr>
              <w:t xml:space="preserve"> </w:t>
            </w:r>
            <w:r w:rsidRPr="00117F72">
              <w:rPr>
                <w:rFonts w:hint="cs"/>
                <w:rtl/>
              </w:rPr>
              <w:t xml:space="preserve">بناصر </w:t>
            </w:r>
          </w:p>
          <w:p w:rsidR="003F61CF" w:rsidRDefault="003F61CF" w:rsidP="003F61CF">
            <w:pPr>
              <w:pStyle w:val="libVar0"/>
              <w:rPr>
                <w:rtl/>
              </w:rPr>
            </w:pPr>
            <w:r w:rsidRPr="00117F72">
              <w:rPr>
                <w:rFonts w:hint="cs"/>
                <w:rtl/>
              </w:rPr>
              <w:t>المبدعين، ونصب وعداء محتدم على أهل بيت الوحي عليهم السلام،</w:t>
            </w:r>
          </w:p>
          <w:p w:rsidR="003F61CF" w:rsidRDefault="003F61CF" w:rsidP="003F61CF">
            <w:pPr>
              <w:pStyle w:val="libVar0"/>
              <w:rPr>
                <w:rtl/>
              </w:rPr>
            </w:pPr>
            <w:r w:rsidRPr="00117F72">
              <w:rPr>
                <w:rFonts w:hint="cs"/>
                <w:rtl/>
              </w:rPr>
              <w:t>فليس فيه</w:t>
            </w:r>
            <w:r>
              <w:rPr>
                <w:rFonts w:hint="cs"/>
                <w:rtl/>
              </w:rPr>
              <w:t xml:space="preserve"> إلّا </w:t>
            </w:r>
            <w:r w:rsidRPr="00117F72">
              <w:rPr>
                <w:rFonts w:hint="cs"/>
                <w:rtl/>
              </w:rPr>
              <w:t xml:space="preserve">تدجيل محض، وتمويه على الحقايق، وتحريف الكلم </w:t>
            </w:r>
          </w:p>
          <w:p w:rsidR="003F61CF" w:rsidRDefault="003F61CF" w:rsidP="003F61CF">
            <w:pPr>
              <w:pStyle w:val="libVar0"/>
              <w:rPr>
                <w:rtl/>
              </w:rPr>
            </w:pPr>
            <w:r w:rsidRPr="00117F72">
              <w:rPr>
                <w:rFonts w:hint="cs"/>
                <w:rtl/>
              </w:rPr>
              <w:t>عن مواضعه،</w:t>
            </w:r>
            <w:r>
              <w:rPr>
                <w:rFonts w:hint="cs"/>
                <w:rtl/>
              </w:rPr>
              <w:t xml:space="preserve"> </w:t>
            </w:r>
            <w:r w:rsidRPr="00117F72">
              <w:rPr>
                <w:rFonts w:hint="cs"/>
                <w:rtl/>
              </w:rPr>
              <w:t xml:space="preserve">وقول بالبذاء، ورمى بالمقذعات، وقذف بالفواحش، </w:t>
            </w:r>
          </w:p>
          <w:p w:rsidR="003F61CF" w:rsidRDefault="003F61CF" w:rsidP="003F61CF">
            <w:pPr>
              <w:pStyle w:val="libVar0"/>
              <w:rPr>
                <w:rtl/>
              </w:rPr>
            </w:pPr>
            <w:r w:rsidRPr="00117F72">
              <w:rPr>
                <w:rFonts w:hint="cs"/>
                <w:rtl/>
              </w:rPr>
              <w:t>وتحك</w:t>
            </w:r>
            <w:r>
              <w:rPr>
                <w:rFonts w:hint="cs"/>
                <w:rtl/>
              </w:rPr>
              <w:t>ّ</w:t>
            </w:r>
            <w:r w:rsidRPr="00117F72">
              <w:rPr>
                <w:rFonts w:hint="cs"/>
                <w:rtl/>
              </w:rPr>
              <w:t>ك بالوقيعة، وتحر</w:t>
            </w:r>
            <w:r>
              <w:rPr>
                <w:rFonts w:hint="cs"/>
                <w:rtl/>
              </w:rPr>
              <w:t>ّ</w:t>
            </w:r>
            <w:r w:rsidRPr="00117F72">
              <w:rPr>
                <w:rFonts w:hint="cs"/>
                <w:rtl/>
              </w:rPr>
              <w:t>ش</w:t>
            </w:r>
            <w:r>
              <w:rPr>
                <w:rFonts w:hint="cs"/>
                <w:rtl/>
              </w:rPr>
              <w:t xml:space="preserve"> </w:t>
            </w:r>
            <w:r w:rsidRPr="00117F72">
              <w:rPr>
                <w:rFonts w:hint="cs"/>
                <w:rtl/>
              </w:rPr>
              <w:t xml:space="preserve">بالسباب، وإليك نماذج منها: </w:t>
            </w:r>
          </w:p>
        </w:tc>
      </w:tr>
    </w:tbl>
    <w:p w:rsidR="008A1E9B" w:rsidRPr="00117F72" w:rsidRDefault="008A1E9B" w:rsidP="00117F72">
      <w:pPr>
        <w:pStyle w:val="libNormal"/>
        <w:rPr>
          <w:rtl/>
        </w:rPr>
      </w:pPr>
      <w:r w:rsidRPr="00117F72">
        <w:rPr>
          <w:rFonts w:hint="cs"/>
          <w:rtl/>
        </w:rPr>
        <w:t>1</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من حماقات الشيعة أن</w:t>
      </w:r>
      <w:r w:rsidR="003F61CF">
        <w:rPr>
          <w:rFonts w:hint="cs"/>
          <w:rtl/>
        </w:rPr>
        <w:t>َّ</w:t>
      </w:r>
      <w:r w:rsidRPr="00117F72">
        <w:rPr>
          <w:rFonts w:hint="cs"/>
          <w:rtl/>
        </w:rPr>
        <w:t>هم يكرهون التكل</w:t>
      </w:r>
      <w:r w:rsidR="003F61CF">
        <w:rPr>
          <w:rFonts w:hint="cs"/>
          <w:rtl/>
        </w:rPr>
        <w:t>ّ</w:t>
      </w:r>
      <w:r w:rsidRPr="00117F72">
        <w:rPr>
          <w:rFonts w:hint="cs"/>
          <w:rtl/>
        </w:rPr>
        <w:t>م بلفظ العشرة أو فعل شيء يكون عشرة حت</w:t>
      </w:r>
      <w:r w:rsidR="003F61CF">
        <w:rPr>
          <w:rFonts w:hint="cs"/>
          <w:rtl/>
        </w:rPr>
        <w:t>ّ</w:t>
      </w:r>
      <w:r w:rsidRPr="00117F72">
        <w:rPr>
          <w:rFonts w:hint="cs"/>
          <w:rtl/>
        </w:rPr>
        <w:t>ى في البناء لا يبنون على عشرة أعمدة ولا بعشرة جذوع ونحو ذلك</w:t>
      </w:r>
      <w:r w:rsidR="00F84C8E" w:rsidRPr="00117F72">
        <w:rPr>
          <w:rFonts w:hint="cs"/>
          <w:rtl/>
        </w:rPr>
        <w:t>،</w:t>
      </w:r>
      <w:r w:rsidRPr="00117F72">
        <w:rPr>
          <w:rFonts w:hint="cs"/>
          <w:rtl/>
        </w:rPr>
        <w:t xml:space="preserve"> لبغضهم العشرة المبش</w:t>
      </w:r>
      <w:r w:rsidR="003F61CF">
        <w:rPr>
          <w:rFonts w:hint="cs"/>
          <w:rtl/>
        </w:rPr>
        <w:t>َّ</w:t>
      </w:r>
      <w:r w:rsidRPr="00117F72">
        <w:rPr>
          <w:rFonts w:hint="cs"/>
          <w:rtl/>
        </w:rPr>
        <w:t>رة</w:t>
      </w:r>
      <w:r w:rsidR="00100765">
        <w:rPr>
          <w:rFonts w:hint="cs"/>
          <w:rtl/>
        </w:rPr>
        <w:t xml:space="preserve"> إلّا </w:t>
      </w:r>
      <w:r w:rsidRPr="00117F72">
        <w:rPr>
          <w:rFonts w:hint="cs"/>
          <w:rtl/>
        </w:rPr>
        <w:t>علي</w:t>
      </w:r>
      <w:r w:rsidR="003F61CF">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ومن العجب أن</w:t>
      </w:r>
      <w:r w:rsidR="003F61CF">
        <w:rPr>
          <w:rFonts w:hint="cs"/>
          <w:rtl/>
        </w:rPr>
        <w:t>َّ</w:t>
      </w:r>
      <w:r w:rsidRPr="00117F72">
        <w:rPr>
          <w:rFonts w:hint="cs"/>
          <w:rtl/>
        </w:rPr>
        <w:t>هم ي</w:t>
      </w:r>
      <w:r w:rsidR="003F61CF">
        <w:rPr>
          <w:rFonts w:hint="cs"/>
          <w:rtl/>
        </w:rPr>
        <w:t>ُ</w:t>
      </w:r>
      <w:r w:rsidRPr="00117F72">
        <w:rPr>
          <w:rFonts w:hint="cs"/>
          <w:rtl/>
        </w:rPr>
        <w:t xml:space="preserve">والون لفظ التسعة وهم يبغضون التسعة من العشرة. ج 1 ص 9. </w:t>
      </w:r>
    </w:p>
    <w:p w:rsidR="008A1E9B" w:rsidRPr="00117F72" w:rsidRDefault="008A1E9B" w:rsidP="00117F72">
      <w:pPr>
        <w:pStyle w:val="libNormal"/>
        <w:rPr>
          <w:rtl/>
        </w:rPr>
      </w:pPr>
      <w:r w:rsidRPr="00117F72">
        <w:rPr>
          <w:rFonts w:hint="cs"/>
          <w:rtl/>
        </w:rPr>
        <w:t>وقال ج 2 ص 143</w:t>
      </w:r>
      <w:r w:rsidR="00F84C8E" w:rsidRPr="00117F72">
        <w:rPr>
          <w:rFonts w:hint="cs"/>
          <w:rtl/>
        </w:rPr>
        <w:t>:</w:t>
      </w:r>
      <w:r w:rsidRPr="00117F72">
        <w:rPr>
          <w:rFonts w:hint="cs"/>
          <w:rtl/>
        </w:rPr>
        <w:t xml:space="preserve"> من تعص</w:t>
      </w:r>
      <w:r w:rsidR="003F61CF">
        <w:rPr>
          <w:rFonts w:hint="cs"/>
          <w:rtl/>
        </w:rPr>
        <w:t>ّ</w:t>
      </w:r>
      <w:r w:rsidRPr="00117F72">
        <w:rPr>
          <w:rFonts w:hint="cs"/>
          <w:rtl/>
        </w:rPr>
        <w:t>ب الرافضة أن</w:t>
      </w:r>
      <w:r w:rsidR="003F61CF">
        <w:rPr>
          <w:rFonts w:hint="cs"/>
          <w:rtl/>
        </w:rPr>
        <w:t>َّ</w:t>
      </w:r>
      <w:r w:rsidRPr="00117F72">
        <w:rPr>
          <w:rFonts w:hint="cs"/>
          <w:rtl/>
        </w:rPr>
        <w:t>هم لا يذكرون إسم العشرة بل يقولون</w:t>
      </w:r>
      <w:r w:rsidR="00F84C8E" w:rsidRPr="00117F72">
        <w:rPr>
          <w:rFonts w:hint="cs"/>
          <w:rtl/>
        </w:rPr>
        <w:t>:</w:t>
      </w:r>
      <w:r w:rsidRPr="00117F72">
        <w:rPr>
          <w:rFonts w:hint="cs"/>
          <w:rtl/>
        </w:rPr>
        <w:t xml:space="preserve"> تسعة</w:t>
      </w:r>
      <w:r w:rsidR="003F61CF">
        <w:rPr>
          <w:rFonts w:hint="cs"/>
          <w:rtl/>
        </w:rPr>
        <w:t>ٌ</w:t>
      </w:r>
      <w:r w:rsidRPr="00117F72">
        <w:rPr>
          <w:rFonts w:hint="cs"/>
          <w:rtl/>
        </w:rPr>
        <w:t xml:space="preserve"> وواحد</w:t>
      </w:r>
      <w:r w:rsidR="003F61CF">
        <w:rPr>
          <w:rFonts w:hint="cs"/>
          <w:rtl/>
        </w:rPr>
        <w:t>ٌ</w:t>
      </w:r>
      <w:r w:rsidR="00F84C8E" w:rsidRPr="00117F72">
        <w:rPr>
          <w:rFonts w:hint="cs"/>
          <w:rtl/>
        </w:rPr>
        <w:t>،</w:t>
      </w:r>
      <w:r w:rsidRPr="00117F72">
        <w:rPr>
          <w:rFonts w:hint="cs"/>
          <w:rtl/>
        </w:rPr>
        <w:t xml:space="preserve"> وإذا بنوا أعمدة أو غير هالا يجعلونها عشرة</w:t>
      </w:r>
      <w:r w:rsidR="003F61CF">
        <w:rPr>
          <w:rFonts w:hint="cs"/>
          <w:rtl/>
        </w:rPr>
        <w:t>ً</w:t>
      </w:r>
      <w:r w:rsidRPr="00117F72">
        <w:rPr>
          <w:rFonts w:hint="cs"/>
          <w:rtl/>
        </w:rPr>
        <w:t xml:space="preserve"> وهم يتحر</w:t>
      </w:r>
      <w:r w:rsidR="003F61CF">
        <w:rPr>
          <w:rFonts w:hint="cs"/>
          <w:rtl/>
        </w:rPr>
        <w:t>َّ</w:t>
      </w:r>
      <w:r w:rsidRPr="00117F72">
        <w:rPr>
          <w:rFonts w:hint="cs"/>
          <w:rtl/>
        </w:rPr>
        <w:t>ون ذلك في كثير من أ</w:t>
      </w:r>
      <w:r w:rsidR="003F61CF">
        <w:rPr>
          <w:rFonts w:hint="cs"/>
          <w:rtl/>
        </w:rPr>
        <w:t>ُ</w:t>
      </w:r>
      <w:r w:rsidRPr="00117F72">
        <w:rPr>
          <w:rFonts w:hint="cs"/>
          <w:rtl/>
        </w:rPr>
        <w:t xml:space="preserve">مورهم. </w:t>
      </w:r>
    </w:p>
    <w:p w:rsidR="008A1E9B" w:rsidRPr="00117F72"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أو ليس عارا</w:t>
      </w:r>
      <w:r w:rsidR="003F61CF">
        <w:rPr>
          <w:rFonts w:hint="cs"/>
          <w:rtl/>
        </w:rPr>
        <w:t>ً</w:t>
      </w:r>
      <w:r w:rsidRPr="00117F72">
        <w:rPr>
          <w:rFonts w:hint="cs"/>
          <w:rtl/>
        </w:rPr>
        <w:t xml:space="preserve"> على من ي</w:t>
      </w:r>
      <w:r w:rsidR="003F61CF">
        <w:rPr>
          <w:rFonts w:hint="cs"/>
          <w:rtl/>
        </w:rPr>
        <w:t>ُ</w:t>
      </w:r>
      <w:r w:rsidRPr="00117F72">
        <w:rPr>
          <w:rFonts w:hint="cs"/>
          <w:rtl/>
        </w:rPr>
        <w:t>سم</w:t>
      </w:r>
      <w:r w:rsidR="003F61CF">
        <w:rPr>
          <w:rFonts w:hint="cs"/>
          <w:rtl/>
        </w:rPr>
        <w:t>ّ</w:t>
      </w:r>
      <w:r w:rsidRPr="00117F72">
        <w:rPr>
          <w:rFonts w:hint="cs"/>
          <w:rtl/>
        </w:rPr>
        <w:t>ي نفسه شيخ ال</w:t>
      </w:r>
      <w:r w:rsidR="000A2B09">
        <w:rPr>
          <w:rFonts w:hint="cs"/>
          <w:rtl/>
        </w:rPr>
        <w:t>إسلام</w:t>
      </w:r>
      <w:r w:rsidRPr="00117F72">
        <w:rPr>
          <w:rFonts w:hint="cs"/>
          <w:rtl/>
        </w:rPr>
        <w:t xml:space="preserve"> أن ينشر بين المسلمين في كتابه مثل هذه الخزاية ويكر</w:t>
      </w:r>
      <w:r w:rsidR="003F61CF">
        <w:rPr>
          <w:rFonts w:hint="cs"/>
          <w:rtl/>
        </w:rPr>
        <w:t>ِّ</w:t>
      </w:r>
      <w:r w:rsidRPr="00117F72">
        <w:rPr>
          <w:rFonts w:hint="cs"/>
          <w:rtl/>
        </w:rPr>
        <w:t>رها في طي</w:t>
      </w:r>
      <w:r w:rsidR="003F61CF">
        <w:rPr>
          <w:rFonts w:hint="cs"/>
          <w:rtl/>
        </w:rPr>
        <w:t>َ</w:t>
      </w:r>
      <w:r w:rsidRPr="00117F72">
        <w:rPr>
          <w:rFonts w:hint="cs"/>
          <w:rtl/>
        </w:rPr>
        <w:t>ه</w:t>
      </w:r>
      <w:r w:rsidR="00F84C8E" w:rsidRPr="00117F72">
        <w:rPr>
          <w:rFonts w:hint="cs"/>
          <w:rtl/>
        </w:rPr>
        <w:t>؟</w:t>
      </w:r>
      <w:r w:rsidRPr="00117F72">
        <w:rPr>
          <w:rFonts w:hint="cs"/>
          <w:rtl/>
        </w:rPr>
        <w:t xml:space="preserve"> كأن</w:t>
      </w:r>
      <w:r w:rsidR="003F61CF">
        <w:rPr>
          <w:rFonts w:hint="cs"/>
          <w:rtl/>
        </w:rPr>
        <w:t>َّ</w:t>
      </w:r>
      <w:r w:rsidRPr="00117F72">
        <w:rPr>
          <w:rFonts w:hint="cs"/>
          <w:rtl/>
        </w:rPr>
        <w:t>ه جاء بتحقيق</w:t>
      </w:r>
      <w:r w:rsidR="003F61CF">
        <w:rPr>
          <w:rFonts w:hint="cs"/>
          <w:rtl/>
        </w:rPr>
        <w:t>ٍ</w:t>
      </w:r>
      <w:r w:rsidRPr="00117F72">
        <w:rPr>
          <w:rFonts w:hint="cs"/>
          <w:rtl/>
        </w:rPr>
        <w:t xml:space="preserve"> أنيق</w:t>
      </w:r>
      <w:r w:rsidR="00F84C8E" w:rsidRPr="00117F72">
        <w:rPr>
          <w:rFonts w:hint="cs"/>
          <w:rtl/>
        </w:rPr>
        <w:t>،</w:t>
      </w:r>
      <w:r w:rsidRPr="00117F72">
        <w:rPr>
          <w:rFonts w:hint="cs"/>
          <w:rtl/>
        </w:rPr>
        <w:t xml:space="preserve"> أو فلسفة</w:t>
      </w:r>
      <w:r w:rsidR="003F61CF">
        <w:rPr>
          <w:rFonts w:hint="cs"/>
          <w:rtl/>
        </w:rPr>
        <w:t>ٍ</w:t>
      </w:r>
      <w:r w:rsidRPr="00117F72">
        <w:rPr>
          <w:rFonts w:hint="cs"/>
          <w:rtl/>
        </w:rPr>
        <w:t xml:space="preserve"> راقية</w:t>
      </w:r>
      <w:r w:rsidR="00F84C8E" w:rsidRPr="00117F72">
        <w:rPr>
          <w:rFonts w:hint="cs"/>
          <w:rtl/>
        </w:rPr>
        <w:t>،</w:t>
      </w:r>
      <w:r w:rsidRPr="00117F72">
        <w:rPr>
          <w:rFonts w:hint="cs"/>
          <w:rtl/>
        </w:rPr>
        <w:t xml:space="preserve"> أو حكمة</w:t>
      </w:r>
      <w:r w:rsidR="003F61CF">
        <w:rPr>
          <w:rFonts w:hint="cs"/>
          <w:rtl/>
        </w:rPr>
        <w:t>ٍ</w:t>
      </w:r>
      <w:r w:rsidRPr="00117F72">
        <w:rPr>
          <w:rFonts w:hint="cs"/>
          <w:rtl/>
        </w:rPr>
        <w:t xml:space="preserve"> بالغة تحيي الأ</w:t>
      </w:r>
      <w:r w:rsidR="003F61CF">
        <w:rPr>
          <w:rFonts w:hint="cs"/>
          <w:rtl/>
        </w:rPr>
        <w:t>ُ</w:t>
      </w:r>
      <w:r w:rsidRPr="00117F72">
        <w:rPr>
          <w:rFonts w:hint="cs"/>
          <w:rtl/>
        </w:rPr>
        <w:t>م</w:t>
      </w:r>
      <w:r w:rsidR="003F61CF">
        <w:rPr>
          <w:rFonts w:hint="cs"/>
          <w:rtl/>
        </w:rPr>
        <w:t>َّ</w:t>
      </w:r>
      <w:r w:rsidRPr="00117F72">
        <w:rPr>
          <w:rFonts w:hint="cs"/>
          <w:rtl/>
        </w:rPr>
        <w:t xml:space="preserve">ة. </w:t>
      </w:r>
    </w:p>
    <w:p w:rsidR="008A1E9B" w:rsidRDefault="008A1E9B" w:rsidP="00117F72">
      <w:pPr>
        <w:pStyle w:val="libNormal"/>
        <w:rPr>
          <w:rtl/>
        </w:rPr>
      </w:pPr>
      <w:r w:rsidRPr="00117F72">
        <w:rPr>
          <w:rFonts w:hint="cs"/>
          <w:rtl/>
        </w:rPr>
        <w:t>وإن تعجب فعجب</w:t>
      </w:r>
      <w:r w:rsidR="003F61CF">
        <w:rPr>
          <w:rFonts w:hint="cs"/>
          <w:rtl/>
        </w:rPr>
        <w:t>ٌ</w:t>
      </w:r>
      <w:r w:rsidRPr="00117F72">
        <w:rPr>
          <w:rFonts w:hint="cs"/>
          <w:rtl/>
        </w:rPr>
        <w:t xml:space="preserve"> أن</w:t>
      </w:r>
      <w:r w:rsidR="003F61CF">
        <w:rPr>
          <w:rFonts w:hint="cs"/>
          <w:rtl/>
        </w:rPr>
        <w:t>َّ</w:t>
      </w:r>
      <w:r w:rsidRPr="00117F72">
        <w:rPr>
          <w:rFonts w:hint="cs"/>
          <w:rtl/>
        </w:rPr>
        <w:t xml:space="preserve"> رجلا</w:t>
      </w:r>
      <w:r w:rsidR="003F61CF">
        <w:rPr>
          <w:rFonts w:hint="cs"/>
          <w:rtl/>
        </w:rPr>
        <w:t>ً</w:t>
      </w:r>
      <w:r w:rsidRPr="00117F72">
        <w:rPr>
          <w:rFonts w:hint="cs"/>
          <w:rtl/>
        </w:rPr>
        <w:t xml:space="preserve"> ينسب نفسه إلى العلم والفضيلة</w:t>
      </w:r>
      <w:r w:rsidR="00763D4A">
        <w:rPr>
          <w:rFonts w:hint="cs"/>
          <w:rtl/>
        </w:rPr>
        <w:t xml:space="preserve"> ثمَّ </w:t>
      </w:r>
      <w:r w:rsidRPr="00117F72">
        <w:rPr>
          <w:rFonts w:hint="cs"/>
          <w:rtl/>
        </w:rPr>
        <w:t>إذا قال قولا</w:t>
      </w:r>
      <w:r w:rsidR="003F61CF">
        <w:rPr>
          <w:rFonts w:hint="cs"/>
          <w:rtl/>
        </w:rPr>
        <w:t>ً</w:t>
      </w:r>
      <w:r w:rsidRPr="00117F72">
        <w:rPr>
          <w:rFonts w:hint="cs"/>
          <w:rtl/>
        </w:rPr>
        <w:t xml:space="preserve"> كذب</w:t>
      </w:r>
      <w:r w:rsidR="00F84C8E" w:rsidRPr="00117F72">
        <w:rPr>
          <w:rFonts w:hint="cs"/>
          <w:rtl/>
        </w:rPr>
        <w:t>،</w:t>
      </w:r>
      <w:r w:rsidRPr="00117F72">
        <w:rPr>
          <w:rFonts w:hint="cs"/>
          <w:rtl/>
        </w:rPr>
        <w:t xml:space="preserve"> أو إذا نسب إلى أحد شيئا</w:t>
      </w:r>
      <w:r w:rsidR="003F61CF">
        <w:rPr>
          <w:rFonts w:hint="cs"/>
          <w:rtl/>
        </w:rPr>
        <w:t>ً</w:t>
      </w:r>
      <w:r w:rsidRPr="00117F72">
        <w:rPr>
          <w:rFonts w:hint="cs"/>
          <w:rtl/>
        </w:rPr>
        <w:t xml:space="preserve"> مان</w:t>
      </w:r>
      <w:r w:rsidR="00F84C8E" w:rsidRPr="00117F72">
        <w:rPr>
          <w:rFonts w:hint="cs"/>
          <w:rtl/>
        </w:rPr>
        <w:t>،</w:t>
      </w:r>
      <w:r w:rsidRPr="00117F72">
        <w:rPr>
          <w:rFonts w:hint="cs"/>
          <w:rtl/>
        </w:rPr>
        <w:t xml:space="preserve"> وكان ما يقوله أشبه شيء بأقاويل ر</w:t>
      </w:r>
      <w:r w:rsidR="003F61CF">
        <w:rPr>
          <w:rFonts w:hint="cs"/>
          <w:rtl/>
        </w:rPr>
        <w:t>ُ</w:t>
      </w:r>
      <w:r w:rsidRPr="00117F72">
        <w:rPr>
          <w:rFonts w:hint="cs"/>
          <w:rtl/>
        </w:rPr>
        <w:t>عاة المعزى</w:t>
      </w:r>
      <w:r w:rsidR="00F84C8E" w:rsidRPr="00117F72">
        <w:rPr>
          <w:rFonts w:hint="cs"/>
          <w:rtl/>
        </w:rPr>
        <w:t>،</w:t>
      </w:r>
      <w:r w:rsidRPr="00117F72">
        <w:rPr>
          <w:rFonts w:hint="cs"/>
          <w:rtl/>
        </w:rPr>
        <w:t xml:space="preserve"> لا</w:t>
      </w:r>
      <w:r w:rsidR="00F84C8E" w:rsidRPr="00117F72">
        <w:rPr>
          <w:rFonts w:hint="cs"/>
          <w:rtl/>
        </w:rPr>
        <w:t>،</w:t>
      </w:r>
      <w:r w:rsidRPr="00117F72">
        <w:rPr>
          <w:rFonts w:hint="cs"/>
          <w:rtl/>
        </w:rPr>
        <w:t xml:space="preserve"> بل هو دونهم وقوله دون ما يقولون</w:t>
      </w:r>
      <w:r w:rsidR="00F84C8E" w:rsidRPr="00117F72">
        <w:rPr>
          <w:rFonts w:hint="cs"/>
          <w:rtl/>
        </w:rPr>
        <w:t>،</w:t>
      </w:r>
      <w:r w:rsidRPr="00117F72">
        <w:rPr>
          <w:rFonts w:hint="cs"/>
          <w:rtl/>
        </w:rPr>
        <w:t xml:space="preserve"> وكأن</w:t>
      </w:r>
      <w:r w:rsidR="003F61CF">
        <w:rPr>
          <w:rFonts w:hint="cs"/>
          <w:rtl/>
        </w:rPr>
        <w:t>َّ</w:t>
      </w:r>
      <w:r w:rsidRPr="00117F72">
        <w:rPr>
          <w:rFonts w:hint="cs"/>
          <w:rtl/>
        </w:rPr>
        <w:t xml:space="preserve"> الرجل مهما ينقل عن الشيعة شيئا</w:t>
      </w:r>
      <w:r w:rsidR="003F61CF">
        <w:rPr>
          <w:rFonts w:hint="cs"/>
          <w:rtl/>
        </w:rPr>
        <w:t>ً</w:t>
      </w:r>
      <w:r w:rsidRPr="00117F72">
        <w:rPr>
          <w:rFonts w:hint="cs"/>
          <w:rtl/>
        </w:rPr>
        <w:t xml:space="preserve"> يحد</w:t>
      </w:r>
      <w:r w:rsidR="003F61CF">
        <w:rPr>
          <w:rFonts w:hint="cs"/>
          <w:rtl/>
        </w:rPr>
        <w:t>ِّ</w:t>
      </w:r>
      <w:r w:rsidRPr="00117F72">
        <w:rPr>
          <w:rFonts w:hint="cs"/>
          <w:rtl/>
        </w:rPr>
        <w:t xml:space="preserve">ث </w:t>
      </w:r>
    </w:p>
    <w:p w:rsidR="008A1E9B" w:rsidRDefault="008A1E9B" w:rsidP="00854A34">
      <w:pPr>
        <w:pStyle w:val="libLine"/>
        <w:rPr>
          <w:rtl/>
        </w:rPr>
      </w:pPr>
      <w:r>
        <w:rPr>
          <w:rFonts w:hint="cs"/>
          <w:rtl/>
        </w:rPr>
        <w:t>_____________________</w:t>
      </w:r>
    </w:p>
    <w:p w:rsidR="008A1E9B" w:rsidRDefault="008A1E9B" w:rsidP="003F61CF">
      <w:pPr>
        <w:pStyle w:val="libFootnote0"/>
        <w:rPr>
          <w:rtl/>
        </w:rPr>
      </w:pPr>
      <w:r>
        <w:rPr>
          <w:rFonts w:hint="cs"/>
          <w:rtl/>
        </w:rPr>
        <w:t>*</w:t>
      </w:r>
      <w:r w:rsidR="00F84C8E">
        <w:rPr>
          <w:rFonts w:hint="cs"/>
          <w:rtl/>
        </w:rPr>
        <w:t xml:space="preserve"> - </w:t>
      </w:r>
      <w:r>
        <w:rPr>
          <w:rFonts w:hint="cs"/>
          <w:rtl/>
        </w:rPr>
        <w:t xml:space="preserve">تأليف </w:t>
      </w:r>
      <w:r w:rsidR="003F61CF">
        <w:rPr>
          <w:rFonts w:hint="cs"/>
          <w:rtl/>
        </w:rPr>
        <w:t>إ</w:t>
      </w:r>
      <w:r>
        <w:rPr>
          <w:rFonts w:hint="cs"/>
          <w:rtl/>
        </w:rPr>
        <w:t>بن تيمية أحمد بن عبد الحليم الحراني الحنبلي</w:t>
      </w:r>
      <w:r w:rsidR="00C51900">
        <w:rPr>
          <w:rFonts w:hint="cs"/>
          <w:rtl/>
        </w:rPr>
        <w:t xml:space="preserve"> المتوفّى </w:t>
      </w:r>
      <w:r>
        <w:rPr>
          <w:rFonts w:hint="cs"/>
          <w:rtl/>
        </w:rPr>
        <w:t xml:space="preserve">في محبس مراكش 728.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به عن أ</w:t>
      </w:r>
      <w:r w:rsidR="003F61CF">
        <w:rPr>
          <w:rFonts w:hint="cs"/>
          <w:rtl/>
        </w:rPr>
        <w:t>ُ</w:t>
      </w:r>
      <w:r w:rsidRPr="00117F72">
        <w:rPr>
          <w:rFonts w:hint="cs"/>
          <w:rtl/>
        </w:rPr>
        <w:t>م</w:t>
      </w:r>
      <w:r w:rsidR="003F61CF">
        <w:rPr>
          <w:rFonts w:hint="cs"/>
          <w:rtl/>
        </w:rPr>
        <w:t>َّ</w:t>
      </w:r>
      <w:r w:rsidRPr="00117F72">
        <w:rPr>
          <w:rFonts w:hint="cs"/>
          <w:rtl/>
        </w:rPr>
        <w:t>ة</w:t>
      </w:r>
      <w:r w:rsidR="003F61CF">
        <w:rPr>
          <w:rFonts w:hint="cs"/>
          <w:rtl/>
        </w:rPr>
        <w:t>ٍ</w:t>
      </w:r>
      <w:r w:rsidRPr="00117F72">
        <w:rPr>
          <w:rFonts w:hint="cs"/>
          <w:rtl/>
        </w:rPr>
        <w:t xml:space="preserve"> بائدة</w:t>
      </w:r>
      <w:r w:rsidR="003F61CF">
        <w:rPr>
          <w:rFonts w:hint="cs"/>
          <w:rtl/>
        </w:rPr>
        <w:t>ٍ</w:t>
      </w:r>
      <w:r w:rsidRPr="00117F72">
        <w:rPr>
          <w:rFonts w:hint="cs"/>
          <w:rtl/>
        </w:rPr>
        <w:t xml:space="preserve"> لم ت</w:t>
      </w:r>
      <w:r w:rsidR="003F61CF">
        <w:rPr>
          <w:rFonts w:hint="cs"/>
          <w:rtl/>
        </w:rPr>
        <w:t>ُ</w:t>
      </w:r>
      <w:r w:rsidRPr="00117F72">
        <w:rPr>
          <w:rFonts w:hint="cs"/>
          <w:rtl/>
        </w:rPr>
        <w:t>بق منها صروف العبر من يعرف نواميسها</w:t>
      </w:r>
      <w:r w:rsidR="00F84C8E" w:rsidRPr="00117F72">
        <w:rPr>
          <w:rFonts w:hint="cs"/>
          <w:rtl/>
        </w:rPr>
        <w:t>،</w:t>
      </w:r>
      <w:r w:rsidRPr="00117F72">
        <w:rPr>
          <w:rFonts w:hint="cs"/>
          <w:rtl/>
        </w:rPr>
        <w:t xml:space="preserve"> وي</w:t>
      </w:r>
      <w:r w:rsidR="003F61CF">
        <w:rPr>
          <w:rFonts w:hint="cs"/>
          <w:rtl/>
        </w:rPr>
        <w:t>ُ</w:t>
      </w:r>
      <w:r w:rsidRPr="00117F72">
        <w:rPr>
          <w:rFonts w:hint="cs"/>
          <w:rtl/>
        </w:rPr>
        <w:t>دافع عنها</w:t>
      </w:r>
      <w:r w:rsidR="00F84C8E" w:rsidRPr="00117F72">
        <w:rPr>
          <w:rFonts w:hint="cs"/>
          <w:rtl/>
        </w:rPr>
        <w:t>،</w:t>
      </w:r>
      <w:r w:rsidRPr="00117F72">
        <w:rPr>
          <w:rFonts w:hint="cs"/>
          <w:rtl/>
        </w:rPr>
        <w:t xml:space="preserve"> و يدرأ عنها القول المختلق. </w:t>
      </w:r>
    </w:p>
    <w:p w:rsidR="008A1E9B" w:rsidRPr="00117F72" w:rsidRDefault="008A1E9B" w:rsidP="00117F72">
      <w:pPr>
        <w:pStyle w:val="libNormal"/>
        <w:rPr>
          <w:rtl/>
        </w:rPr>
      </w:pPr>
      <w:r w:rsidRPr="00117F72">
        <w:rPr>
          <w:rFonts w:hint="cs"/>
          <w:rtl/>
        </w:rPr>
        <w:t>هذا وأديم الأرض يزدهي بملائين من هذه الفرقة</w:t>
      </w:r>
      <w:r w:rsidR="00F84C8E" w:rsidRPr="00117F72">
        <w:rPr>
          <w:rFonts w:hint="cs"/>
          <w:rtl/>
        </w:rPr>
        <w:t>،</w:t>
      </w:r>
      <w:r w:rsidRPr="00117F72">
        <w:rPr>
          <w:rFonts w:hint="cs"/>
          <w:rtl/>
        </w:rPr>
        <w:t xml:space="preserve"> والمكتبات مفعمة</w:t>
      </w:r>
      <w:r w:rsidR="003F61CF">
        <w:rPr>
          <w:rFonts w:hint="cs"/>
          <w:rtl/>
        </w:rPr>
        <w:t>ٌ</w:t>
      </w:r>
      <w:r w:rsidRPr="00117F72">
        <w:rPr>
          <w:rFonts w:hint="cs"/>
          <w:rtl/>
        </w:rPr>
        <w:t xml:space="preserve"> بكتبهم</w:t>
      </w:r>
      <w:r w:rsidR="00F84C8E" w:rsidRPr="00117F72">
        <w:rPr>
          <w:rFonts w:hint="cs"/>
          <w:rtl/>
        </w:rPr>
        <w:t>،</w:t>
      </w:r>
      <w:r w:rsidRPr="00117F72">
        <w:rPr>
          <w:rFonts w:hint="cs"/>
          <w:rtl/>
        </w:rPr>
        <w:t xml:space="preserve"> فعند أي</w:t>
      </w:r>
      <w:r w:rsidR="003F61CF">
        <w:rPr>
          <w:rFonts w:hint="cs"/>
          <w:rtl/>
        </w:rPr>
        <w:t>ِّ</w:t>
      </w:r>
      <w:r w:rsidRPr="00117F72">
        <w:rPr>
          <w:rFonts w:hint="cs"/>
          <w:rtl/>
        </w:rPr>
        <w:t xml:space="preserve"> رجل منهم</w:t>
      </w:r>
      <w:r w:rsidR="00F84C8E" w:rsidRPr="00117F72">
        <w:rPr>
          <w:rFonts w:hint="cs"/>
          <w:rtl/>
        </w:rPr>
        <w:t>؟</w:t>
      </w:r>
      <w:r w:rsidRPr="00117F72">
        <w:rPr>
          <w:rFonts w:hint="cs"/>
          <w:rtl/>
        </w:rPr>
        <w:t>! وفي أي</w:t>
      </w:r>
      <w:r w:rsidR="003F61CF">
        <w:rPr>
          <w:rFonts w:hint="cs"/>
          <w:rtl/>
        </w:rPr>
        <w:t>ٍّ</w:t>
      </w:r>
      <w:r w:rsidRPr="00117F72">
        <w:rPr>
          <w:rFonts w:hint="cs"/>
          <w:rtl/>
        </w:rPr>
        <w:t xml:space="preserve"> من هاتيك الكتب تجد هذه المهزأة</w:t>
      </w:r>
      <w:r w:rsidR="00F84C8E" w:rsidRPr="00117F72">
        <w:rPr>
          <w:rFonts w:hint="cs"/>
          <w:rtl/>
        </w:rPr>
        <w:t>؟</w:t>
      </w:r>
      <w:r w:rsidRPr="00117F72">
        <w:rPr>
          <w:rFonts w:hint="cs"/>
          <w:rtl/>
        </w:rPr>
        <w:t>! نعم في قرآن الشيعة تلك عشرة</w:t>
      </w:r>
      <w:r w:rsidR="003F61CF">
        <w:rPr>
          <w:rFonts w:hint="cs"/>
          <w:rtl/>
        </w:rPr>
        <w:t>ٌ</w:t>
      </w:r>
      <w:r w:rsidRPr="00117F72">
        <w:rPr>
          <w:rFonts w:hint="cs"/>
          <w:rtl/>
        </w:rPr>
        <w:t xml:space="preserve"> كاملة</w:t>
      </w:r>
      <w:r w:rsidR="003F61CF">
        <w:rPr>
          <w:rFonts w:hint="cs"/>
          <w:rtl/>
        </w:rPr>
        <w:t>ٌ</w:t>
      </w:r>
      <w:r w:rsidRPr="00117F72">
        <w:rPr>
          <w:rFonts w:hint="cs"/>
          <w:rtl/>
        </w:rPr>
        <w:t>. ومن جاء بالحسنة فله عشر أمثالها. والفجر وليال عشر. فأتوا بعشر سور مثله. وأمثالها وهي ترت</w:t>
      </w:r>
      <w:r w:rsidR="003F61CF">
        <w:rPr>
          <w:rFonts w:hint="cs"/>
          <w:rtl/>
        </w:rPr>
        <w:t>ِّ</w:t>
      </w:r>
      <w:r w:rsidRPr="00117F72">
        <w:rPr>
          <w:rFonts w:hint="cs"/>
          <w:rtl/>
        </w:rPr>
        <w:t>لها عند تلاوته في آناء الليل وأطراف النهار</w:t>
      </w:r>
      <w:r w:rsidR="00F84C8E" w:rsidRPr="00117F72">
        <w:rPr>
          <w:rFonts w:hint="cs"/>
          <w:rtl/>
        </w:rPr>
        <w:t>،</w:t>
      </w:r>
      <w:r w:rsidRPr="00117F72">
        <w:rPr>
          <w:rFonts w:hint="cs"/>
          <w:rtl/>
        </w:rPr>
        <w:t xml:space="preserve"> وهذه دعاء العشرات يقرئها الشيعة في كل</w:t>
      </w:r>
      <w:r w:rsidR="003F61CF">
        <w:rPr>
          <w:rFonts w:hint="cs"/>
          <w:rtl/>
        </w:rPr>
        <w:t>ِّ</w:t>
      </w:r>
      <w:r w:rsidRPr="00117F72">
        <w:rPr>
          <w:rFonts w:hint="cs"/>
          <w:rtl/>
        </w:rPr>
        <w:t xml:space="preserve"> جمعة. وهذه الص</w:t>
      </w:r>
      <w:r w:rsidR="003F61CF">
        <w:rPr>
          <w:rFonts w:hint="cs"/>
          <w:rtl/>
        </w:rPr>
        <w:t>َّ</w:t>
      </w:r>
      <w:r w:rsidRPr="00117F72">
        <w:rPr>
          <w:rFonts w:hint="cs"/>
          <w:rtl/>
        </w:rPr>
        <w:t>لوات المندوبة التي تكر</w:t>
      </w:r>
      <w:r w:rsidR="003F61CF">
        <w:rPr>
          <w:rFonts w:hint="cs"/>
          <w:rtl/>
        </w:rPr>
        <w:t>َّ</w:t>
      </w:r>
      <w:r w:rsidRPr="00117F72">
        <w:rPr>
          <w:rFonts w:hint="cs"/>
          <w:rtl/>
        </w:rPr>
        <w:t>ر فيها السورة عشر مر</w:t>
      </w:r>
      <w:r w:rsidR="003F61CF">
        <w:rPr>
          <w:rFonts w:hint="cs"/>
          <w:rtl/>
        </w:rPr>
        <w:t>ّ</w:t>
      </w:r>
      <w:r w:rsidRPr="00117F72">
        <w:rPr>
          <w:rFonts w:hint="cs"/>
          <w:rtl/>
        </w:rPr>
        <w:t>ات. وهذه الأذكار المستحب</w:t>
      </w:r>
      <w:r w:rsidR="003F61CF">
        <w:rPr>
          <w:rFonts w:hint="cs"/>
          <w:rtl/>
        </w:rPr>
        <w:t>َّ</w:t>
      </w:r>
      <w:r w:rsidRPr="00117F72">
        <w:rPr>
          <w:rFonts w:hint="cs"/>
          <w:rtl/>
        </w:rPr>
        <w:t>ة التي ت</w:t>
      </w:r>
      <w:r w:rsidR="003F61CF">
        <w:rPr>
          <w:rFonts w:hint="cs"/>
          <w:rtl/>
        </w:rPr>
        <w:t>ُ</w:t>
      </w:r>
      <w:r w:rsidRPr="00117F72">
        <w:rPr>
          <w:rFonts w:hint="cs"/>
          <w:rtl/>
        </w:rPr>
        <w:t xml:space="preserve">قرء بالعشرات. وهذه مباحث العقول العشرة. ومباحث الجواهر والأعراض العشرة في كتبهم. </w:t>
      </w:r>
    </w:p>
    <w:p w:rsidR="008A1E9B" w:rsidRPr="00117F72" w:rsidRDefault="008A1E9B" w:rsidP="00117F72">
      <w:pPr>
        <w:pStyle w:val="libNormal"/>
        <w:rPr>
          <w:rtl/>
        </w:rPr>
      </w:pPr>
      <w:r w:rsidRPr="00117F72">
        <w:rPr>
          <w:rFonts w:hint="cs"/>
          <w:rtl/>
        </w:rPr>
        <w:t>وهذا قولهم</w:t>
      </w:r>
      <w:r w:rsidR="00F84C8E" w:rsidRPr="00117F72">
        <w:rPr>
          <w:rFonts w:hint="cs"/>
          <w:rtl/>
        </w:rPr>
        <w:t>:</w:t>
      </w:r>
      <w:r w:rsidRPr="00117F72">
        <w:rPr>
          <w:rFonts w:hint="cs"/>
          <w:rtl/>
        </w:rPr>
        <w:t xml:space="preserve"> إن</w:t>
      </w:r>
      <w:r w:rsidR="003F61CF">
        <w:rPr>
          <w:rFonts w:hint="cs"/>
          <w:rtl/>
        </w:rPr>
        <w:t>ّ</w:t>
      </w:r>
      <w:r w:rsidRPr="00117F72">
        <w:rPr>
          <w:rFonts w:hint="cs"/>
          <w:rtl/>
        </w:rPr>
        <w:t xml:space="preserve"> أسماء النبي</w:t>
      </w:r>
      <w:r w:rsidR="003F61CF">
        <w:rPr>
          <w:rFonts w:hint="cs"/>
          <w:rtl/>
        </w:rPr>
        <w:t>ِّ</w:t>
      </w:r>
      <w:r w:rsidRPr="00117F72">
        <w:rPr>
          <w:rFonts w:hint="cs"/>
          <w:rtl/>
        </w:rPr>
        <w:t xml:space="preserve"> عشرة.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إن</w:t>
      </w:r>
      <w:r w:rsidR="003F61CF">
        <w:rPr>
          <w:rFonts w:hint="cs"/>
          <w:rtl/>
        </w:rPr>
        <w:t>ّ</w:t>
      </w:r>
      <w:r w:rsidRPr="00117F72">
        <w:rPr>
          <w:rFonts w:hint="cs"/>
          <w:rtl/>
        </w:rPr>
        <w:t xml:space="preserve"> الله قو</w:t>
      </w:r>
      <w:r w:rsidR="003F61CF">
        <w:rPr>
          <w:rFonts w:hint="cs"/>
          <w:rtl/>
        </w:rPr>
        <w:t>ّ</w:t>
      </w:r>
      <w:r w:rsidRPr="00117F72">
        <w:rPr>
          <w:rFonts w:hint="cs"/>
          <w:rtl/>
        </w:rPr>
        <w:t xml:space="preserve">ى العقل بعشرة.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عشرة خصال من صفات الإمام.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كانت لعلي</w:t>
      </w:r>
      <w:r w:rsidR="003F61CF">
        <w:rPr>
          <w:rFonts w:hint="cs"/>
          <w:rtl/>
        </w:rPr>
        <w:t>ٍّ</w:t>
      </w:r>
      <w:r w:rsidRPr="00117F72">
        <w:rPr>
          <w:rFonts w:hint="cs"/>
          <w:rtl/>
        </w:rPr>
        <w:t xml:space="preserve"> من رسول الله عشر خصال.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ب</w:t>
      </w:r>
      <w:r w:rsidR="00C142EA">
        <w:rPr>
          <w:rFonts w:hint="cs"/>
          <w:rtl/>
        </w:rPr>
        <w:t>ُ</w:t>
      </w:r>
      <w:r w:rsidRPr="00117F72">
        <w:rPr>
          <w:rFonts w:hint="cs"/>
          <w:rtl/>
        </w:rPr>
        <w:t>ش</w:t>
      </w:r>
      <w:r w:rsidR="00C142EA">
        <w:rPr>
          <w:rFonts w:hint="cs"/>
          <w:rtl/>
        </w:rPr>
        <w:t>ِّ</w:t>
      </w:r>
      <w:r w:rsidRPr="00117F72">
        <w:rPr>
          <w:rFonts w:hint="cs"/>
          <w:rtl/>
        </w:rPr>
        <w:t>ر شيعة علي</w:t>
      </w:r>
      <w:r w:rsidR="00C142EA">
        <w:rPr>
          <w:rFonts w:hint="cs"/>
          <w:rtl/>
        </w:rPr>
        <w:t>ٍّ</w:t>
      </w:r>
      <w:r w:rsidRPr="00117F72">
        <w:rPr>
          <w:rFonts w:hint="cs"/>
          <w:rtl/>
        </w:rPr>
        <w:t xml:space="preserve"> بعشر خصال.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عشر خصال من مكارم الأخلاق.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لا تقوم الس</w:t>
      </w:r>
      <w:r w:rsidR="00C142EA">
        <w:rPr>
          <w:rFonts w:hint="cs"/>
          <w:rtl/>
        </w:rPr>
        <w:t>ّ</w:t>
      </w:r>
      <w:r w:rsidRPr="00117F72">
        <w:rPr>
          <w:rFonts w:hint="cs"/>
          <w:rtl/>
        </w:rPr>
        <w:t>اعة حت</w:t>
      </w:r>
      <w:r w:rsidR="00C142EA">
        <w:rPr>
          <w:rFonts w:hint="cs"/>
          <w:rtl/>
        </w:rPr>
        <w:t>ّ</w:t>
      </w:r>
      <w:r w:rsidRPr="00117F72">
        <w:rPr>
          <w:rFonts w:hint="cs"/>
          <w:rtl/>
        </w:rPr>
        <w:t xml:space="preserve">ى تكون عشر آيات.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لا يكون المؤمن عاقلا</w:t>
      </w:r>
      <w:r w:rsidR="00C142EA">
        <w:rPr>
          <w:rFonts w:hint="cs"/>
          <w:rtl/>
        </w:rPr>
        <w:t>ً</w:t>
      </w:r>
      <w:r w:rsidR="00100765">
        <w:rPr>
          <w:rFonts w:hint="cs"/>
          <w:rtl/>
        </w:rPr>
        <w:t xml:space="preserve"> إلّا </w:t>
      </w:r>
      <w:r w:rsidRPr="00117F72">
        <w:rPr>
          <w:rFonts w:hint="cs"/>
          <w:rtl/>
        </w:rPr>
        <w:t xml:space="preserve">بعشر خصال.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لا ي</w:t>
      </w:r>
      <w:r w:rsidR="00C142EA">
        <w:rPr>
          <w:rFonts w:hint="cs"/>
          <w:rtl/>
        </w:rPr>
        <w:t>ُ</w:t>
      </w:r>
      <w:r w:rsidRPr="00117F72">
        <w:rPr>
          <w:rFonts w:hint="cs"/>
          <w:rtl/>
        </w:rPr>
        <w:t xml:space="preserve">ؤكل عشرة أشياء.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عشرة أشياء من الميتة ذكي</w:t>
      </w:r>
      <w:r w:rsidR="00C142EA">
        <w:rPr>
          <w:rFonts w:hint="cs"/>
          <w:rtl/>
        </w:rPr>
        <w:t>َّ</w:t>
      </w:r>
      <w:r w:rsidRPr="00117F72">
        <w:rPr>
          <w:rFonts w:hint="cs"/>
          <w:rtl/>
        </w:rPr>
        <w:t xml:space="preserve">ة.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عشرة مواضع لا ي</w:t>
      </w:r>
      <w:r w:rsidR="00C142EA">
        <w:rPr>
          <w:rFonts w:hint="cs"/>
          <w:rtl/>
        </w:rPr>
        <w:t>ُ</w:t>
      </w:r>
      <w:r w:rsidRPr="00117F72">
        <w:rPr>
          <w:rFonts w:hint="cs"/>
          <w:rtl/>
        </w:rPr>
        <w:t>صل</w:t>
      </w:r>
      <w:r w:rsidR="00C142EA">
        <w:rPr>
          <w:rFonts w:hint="cs"/>
          <w:rtl/>
        </w:rPr>
        <w:t>ّ</w:t>
      </w:r>
      <w:r w:rsidRPr="00117F72">
        <w:rPr>
          <w:rFonts w:hint="cs"/>
          <w:rtl/>
        </w:rPr>
        <w:t xml:space="preserve">ي فيها.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الإيمان عشرة درجات.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العافية عشرة أجزاء.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الزهد عشرة أجزاء.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الشهوة عشرة أجزاء. </w:t>
      </w:r>
    </w:p>
    <w:p w:rsidR="008A1E9B"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البركة عشرة أجزاء.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وقولهم</w:t>
      </w:r>
      <w:r w:rsidR="00F84C8E" w:rsidRPr="00117F72">
        <w:rPr>
          <w:rFonts w:hint="cs"/>
          <w:rtl/>
        </w:rPr>
        <w:t>:</w:t>
      </w:r>
      <w:r w:rsidRPr="00117F72">
        <w:rPr>
          <w:rFonts w:hint="cs"/>
          <w:rtl/>
        </w:rPr>
        <w:t xml:space="preserve"> الحياء عشرة أجزاء.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في الشيعة عشر خصال.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ال</w:t>
      </w:r>
      <w:r w:rsidR="000A2B09">
        <w:rPr>
          <w:rFonts w:hint="cs"/>
          <w:rtl/>
        </w:rPr>
        <w:t>إسلام</w:t>
      </w:r>
      <w:r w:rsidRPr="00117F72">
        <w:rPr>
          <w:rFonts w:hint="cs"/>
          <w:rtl/>
        </w:rPr>
        <w:t xml:space="preserve"> عشرة أسهم. </w:t>
      </w:r>
    </w:p>
    <w:p w:rsidR="008A1E9B" w:rsidRPr="00117F72" w:rsidRDefault="008A1E9B" w:rsidP="00117F72">
      <w:pPr>
        <w:pStyle w:val="libNormal"/>
        <w:rPr>
          <w:rtl/>
        </w:rPr>
      </w:pPr>
      <w:r w:rsidRPr="00117F72">
        <w:rPr>
          <w:rFonts w:hint="cs"/>
          <w:rtl/>
        </w:rPr>
        <w:t>وقولهم</w:t>
      </w:r>
      <w:r w:rsidR="00F84C8E" w:rsidRPr="00117F72">
        <w:rPr>
          <w:rFonts w:hint="cs"/>
          <w:rtl/>
        </w:rPr>
        <w:t>:</w:t>
      </w:r>
      <w:r w:rsidRPr="00117F72">
        <w:rPr>
          <w:rFonts w:hint="cs"/>
          <w:rtl/>
        </w:rPr>
        <w:t xml:space="preserve"> في السواك عشر خصال. </w:t>
      </w:r>
    </w:p>
    <w:p w:rsidR="008A1E9B" w:rsidRPr="00117F72" w:rsidRDefault="008A1E9B" w:rsidP="0058516D">
      <w:pPr>
        <w:pStyle w:val="libNormal"/>
        <w:rPr>
          <w:rtl/>
        </w:rPr>
      </w:pPr>
      <w:r w:rsidRPr="00117F72">
        <w:rPr>
          <w:rFonts w:hint="cs"/>
          <w:rtl/>
        </w:rPr>
        <w:t>وهذه قصور الشيعة المشي</w:t>
      </w:r>
      <w:r w:rsidR="0058516D">
        <w:rPr>
          <w:rFonts w:hint="cs"/>
          <w:rtl/>
        </w:rPr>
        <w:t>َّ</w:t>
      </w:r>
      <w:r w:rsidRPr="00117F72">
        <w:rPr>
          <w:rFonts w:hint="cs"/>
          <w:rtl/>
        </w:rPr>
        <w:t>دة</w:t>
      </w:r>
      <w:r w:rsidR="00F84C8E" w:rsidRPr="00117F72">
        <w:rPr>
          <w:rFonts w:hint="cs"/>
          <w:rtl/>
        </w:rPr>
        <w:t>،</w:t>
      </w:r>
      <w:r w:rsidRPr="00117F72">
        <w:rPr>
          <w:rFonts w:hint="cs"/>
          <w:rtl/>
        </w:rPr>
        <w:t xml:space="preserve"> وأبنيتهم العامرة</w:t>
      </w:r>
      <w:r w:rsidR="00F84C8E" w:rsidRPr="00117F72">
        <w:rPr>
          <w:rFonts w:hint="cs"/>
          <w:rtl/>
        </w:rPr>
        <w:t>،</w:t>
      </w:r>
      <w:r w:rsidRPr="00117F72">
        <w:rPr>
          <w:rFonts w:hint="cs"/>
          <w:rtl/>
        </w:rPr>
        <w:t xml:space="preserve"> وحصونهم المنيعة كل</w:t>
      </w:r>
      <w:r w:rsidR="0058516D">
        <w:rPr>
          <w:rFonts w:hint="cs"/>
          <w:rtl/>
        </w:rPr>
        <w:t>ّ</w:t>
      </w:r>
      <w:r w:rsidRPr="00117F72">
        <w:rPr>
          <w:rFonts w:hint="cs"/>
          <w:rtl/>
        </w:rPr>
        <w:t>ها تكذ</w:t>
      </w:r>
      <w:r w:rsidR="0058516D">
        <w:rPr>
          <w:rFonts w:hint="cs"/>
          <w:rtl/>
        </w:rPr>
        <w:t>ِّ</w:t>
      </w:r>
      <w:r w:rsidRPr="00117F72">
        <w:rPr>
          <w:rFonts w:hint="cs"/>
          <w:rtl/>
        </w:rPr>
        <w:t xml:space="preserve">ب </w:t>
      </w:r>
      <w:r w:rsidR="0058516D">
        <w:rPr>
          <w:rFonts w:hint="cs"/>
          <w:rtl/>
        </w:rPr>
        <w:t>إ</w:t>
      </w:r>
      <w:r w:rsidRPr="00117F72">
        <w:rPr>
          <w:rFonts w:hint="cs"/>
          <w:rtl/>
        </w:rPr>
        <w:t>بن تيمي</w:t>
      </w:r>
      <w:r w:rsidR="0058516D">
        <w:rPr>
          <w:rFonts w:hint="cs"/>
          <w:rtl/>
        </w:rPr>
        <w:t>َّ</w:t>
      </w:r>
      <w:r w:rsidRPr="00117F72">
        <w:rPr>
          <w:rFonts w:hint="cs"/>
          <w:rtl/>
        </w:rPr>
        <w:t>ة</w:t>
      </w:r>
      <w:r w:rsidR="00F84C8E" w:rsidRPr="00117F72">
        <w:rPr>
          <w:rFonts w:hint="cs"/>
          <w:rtl/>
        </w:rPr>
        <w:t>،</w:t>
      </w:r>
      <w:r w:rsidRPr="00117F72">
        <w:rPr>
          <w:rFonts w:hint="cs"/>
          <w:rtl/>
        </w:rPr>
        <w:t xml:space="preserve"> ولا يخطر على قلب أحد من بانيها ما لف</w:t>
      </w:r>
      <w:r w:rsidR="0058516D">
        <w:rPr>
          <w:rFonts w:hint="cs"/>
          <w:rtl/>
        </w:rPr>
        <w:t>َّ</w:t>
      </w:r>
      <w:r w:rsidRPr="00117F72">
        <w:rPr>
          <w:rFonts w:hint="cs"/>
          <w:rtl/>
        </w:rPr>
        <w:t xml:space="preserve">قه </w:t>
      </w:r>
      <w:r w:rsidR="0058516D">
        <w:rPr>
          <w:rFonts w:hint="cs"/>
          <w:rtl/>
        </w:rPr>
        <w:t>إ</w:t>
      </w:r>
      <w:r w:rsidRPr="00117F72">
        <w:rPr>
          <w:rFonts w:hint="cs"/>
          <w:rtl/>
        </w:rPr>
        <w:t>بن تيمي</w:t>
      </w:r>
      <w:r w:rsidR="0058516D">
        <w:rPr>
          <w:rFonts w:hint="cs"/>
          <w:rtl/>
        </w:rPr>
        <w:t>َّ</w:t>
      </w:r>
      <w:r w:rsidRPr="00117F72">
        <w:rPr>
          <w:rFonts w:hint="cs"/>
          <w:rtl/>
        </w:rPr>
        <w:t xml:space="preserve">ة من المخاريق. </w:t>
      </w:r>
    </w:p>
    <w:p w:rsidR="008A1E9B" w:rsidRPr="00117F72" w:rsidRDefault="008A1E9B" w:rsidP="00117F72">
      <w:pPr>
        <w:pStyle w:val="libNormal"/>
        <w:rPr>
          <w:rtl/>
        </w:rPr>
      </w:pPr>
      <w:r w:rsidRPr="00117F72">
        <w:rPr>
          <w:rFonts w:hint="cs"/>
          <w:rtl/>
        </w:rPr>
        <w:t>هذا والشيعة لاتزى للعدد قيمة</w:t>
      </w:r>
      <w:r w:rsidR="0058516D">
        <w:rPr>
          <w:rFonts w:hint="cs"/>
          <w:rtl/>
        </w:rPr>
        <w:t>ً</w:t>
      </w:r>
      <w:r w:rsidRPr="00117F72">
        <w:rPr>
          <w:rFonts w:hint="cs"/>
          <w:rtl/>
        </w:rPr>
        <w:t xml:space="preserve"> بمجر</w:t>
      </w:r>
      <w:r w:rsidR="0058516D">
        <w:rPr>
          <w:rFonts w:hint="cs"/>
          <w:rtl/>
        </w:rPr>
        <w:t>َّ</w:t>
      </w:r>
      <w:r w:rsidRPr="00117F72">
        <w:rPr>
          <w:rFonts w:hint="cs"/>
          <w:rtl/>
        </w:rPr>
        <w:t>ده</w:t>
      </w:r>
      <w:r w:rsidR="00F84C8E" w:rsidRPr="00117F72">
        <w:rPr>
          <w:rFonts w:hint="cs"/>
          <w:rtl/>
        </w:rPr>
        <w:t>،</w:t>
      </w:r>
      <w:r w:rsidRPr="00117F72">
        <w:rPr>
          <w:rFonts w:hint="cs"/>
          <w:rtl/>
        </w:rPr>
        <w:t xml:space="preserve"> ولا يوسم أحد</w:t>
      </w:r>
      <w:r w:rsidR="0058516D">
        <w:rPr>
          <w:rFonts w:hint="cs"/>
          <w:rtl/>
        </w:rPr>
        <w:t>ٌ</w:t>
      </w:r>
      <w:r w:rsidRPr="00117F72">
        <w:rPr>
          <w:rFonts w:hint="cs"/>
          <w:rtl/>
        </w:rPr>
        <w:t xml:space="preserve"> منهم بحب</w:t>
      </w:r>
      <w:r w:rsidR="0058516D">
        <w:rPr>
          <w:rFonts w:hint="cs"/>
          <w:rtl/>
        </w:rPr>
        <w:t>ِّ</w:t>
      </w:r>
      <w:r w:rsidRPr="00117F72">
        <w:rPr>
          <w:rFonts w:hint="cs"/>
          <w:rtl/>
        </w:rPr>
        <w:t>ه وبغضه مهما كان المعدود مبغوضا</w:t>
      </w:r>
      <w:r w:rsidR="0058516D">
        <w:rPr>
          <w:rFonts w:hint="cs"/>
          <w:rtl/>
        </w:rPr>
        <w:t>ً</w:t>
      </w:r>
      <w:r w:rsidRPr="00117F72">
        <w:rPr>
          <w:rFonts w:hint="cs"/>
          <w:rtl/>
        </w:rPr>
        <w:t xml:space="preserve"> له أو محبوبا</w:t>
      </w:r>
      <w:r w:rsidR="0058516D">
        <w:rPr>
          <w:rFonts w:hint="cs"/>
          <w:rtl/>
        </w:rPr>
        <w:t>ً</w:t>
      </w:r>
      <w:r w:rsidR="00F84C8E" w:rsidRPr="00117F72">
        <w:rPr>
          <w:rFonts w:hint="cs"/>
          <w:rtl/>
        </w:rPr>
        <w:t>،</w:t>
      </w:r>
      <w:r w:rsidRPr="00117F72">
        <w:rPr>
          <w:rFonts w:hint="cs"/>
          <w:rtl/>
        </w:rPr>
        <w:t xml:space="preserve"> ولم تسمع أ</w:t>
      </w:r>
      <w:r w:rsidR="0058516D">
        <w:rPr>
          <w:rFonts w:hint="cs"/>
          <w:rtl/>
        </w:rPr>
        <w:t>ُ</w:t>
      </w:r>
      <w:r w:rsidRPr="00117F72">
        <w:rPr>
          <w:rFonts w:hint="cs"/>
          <w:rtl/>
        </w:rPr>
        <w:t>ذن الد</w:t>
      </w:r>
      <w:r w:rsidR="0058516D">
        <w:rPr>
          <w:rFonts w:hint="cs"/>
          <w:rtl/>
        </w:rPr>
        <w:t>ُّ</w:t>
      </w:r>
      <w:r w:rsidRPr="00117F72">
        <w:rPr>
          <w:rFonts w:hint="cs"/>
          <w:rtl/>
        </w:rPr>
        <w:t>نيا من أحدهم في العشرة</w:t>
      </w:r>
      <w:r w:rsidR="00F84C8E" w:rsidRPr="00117F72">
        <w:rPr>
          <w:rFonts w:hint="cs"/>
          <w:rtl/>
        </w:rPr>
        <w:t>:</w:t>
      </w:r>
      <w:r w:rsidRPr="00117F72">
        <w:rPr>
          <w:rFonts w:hint="cs"/>
          <w:rtl/>
        </w:rPr>
        <w:t xml:space="preserve"> تسعة</w:t>
      </w:r>
      <w:r w:rsidR="0058516D">
        <w:rPr>
          <w:rFonts w:hint="cs"/>
          <w:rtl/>
        </w:rPr>
        <w:t>ٌ</w:t>
      </w:r>
      <w:r w:rsidRPr="00117F72">
        <w:rPr>
          <w:rFonts w:hint="cs"/>
          <w:rtl/>
        </w:rPr>
        <w:t xml:space="preserve"> وواحد. نعوذ بالله من هذه المجهلة. </w:t>
      </w:r>
    </w:p>
    <w:p w:rsidR="008A1E9B" w:rsidRPr="00117F72" w:rsidRDefault="008A1E9B" w:rsidP="0058516D">
      <w:pPr>
        <w:pStyle w:val="libNormal"/>
        <w:rPr>
          <w:rtl/>
        </w:rPr>
      </w:pPr>
      <w:r w:rsidRPr="00117F72">
        <w:rPr>
          <w:rFonts w:hint="cs"/>
          <w:rtl/>
        </w:rPr>
        <w:t>2</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ومن حماقاتهم</w:t>
      </w:r>
      <w:r w:rsidR="00F84C8E" w:rsidRPr="00117F72">
        <w:rPr>
          <w:rFonts w:hint="cs"/>
          <w:rtl/>
        </w:rPr>
        <w:t>:</w:t>
      </w:r>
      <w:r w:rsidRPr="00117F72">
        <w:rPr>
          <w:rFonts w:hint="cs"/>
          <w:rtl/>
        </w:rPr>
        <w:t xml:space="preserve"> </w:t>
      </w:r>
      <w:r w:rsidR="00E41EB7">
        <w:rPr>
          <w:rFonts w:hint="cs"/>
          <w:rtl/>
        </w:rPr>
        <w:t>(</w:t>
      </w:r>
      <w:r w:rsidRPr="00117F72">
        <w:rPr>
          <w:rFonts w:hint="cs"/>
          <w:rtl/>
        </w:rPr>
        <w:t>يعني الشيعة</w:t>
      </w:r>
      <w:r w:rsidR="00E41EB7">
        <w:rPr>
          <w:rFonts w:hint="cs"/>
          <w:rtl/>
        </w:rPr>
        <w:t>)</w:t>
      </w:r>
      <w:r w:rsidRPr="00117F72">
        <w:rPr>
          <w:rFonts w:hint="cs"/>
          <w:rtl/>
        </w:rPr>
        <w:t xml:space="preserve"> إن</w:t>
      </w:r>
      <w:r w:rsidR="0058516D">
        <w:rPr>
          <w:rFonts w:hint="cs"/>
          <w:rtl/>
        </w:rPr>
        <w:t>َّ</w:t>
      </w:r>
      <w:r w:rsidRPr="00117F72">
        <w:rPr>
          <w:rFonts w:hint="cs"/>
          <w:rtl/>
        </w:rPr>
        <w:t>هم يجعلون للمنتظر عد</w:t>
      </w:r>
      <w:r w:rsidR="0058516D">
        <w:rPr>
          <w:rFonts w:hint="cs"/>
          <w:rtl/>
        </w:rPr>
        <w:t>َّ</w:t>
      </w:r>
      <w:r w:rsidRPr="00117F72">
        <w:rPr>
          <w:rFonts w:hint="cs"/>
          <w:rtl/>
        </w:rPr>
        <w:t>ة مشاهد ينتظرونه فيها كالسرداب الذي بسامر</w:t>
      </w:r>
      <w:r w:rsidR="0058516D">
        <w:rPr>
          <w:rFonts w:hint="cs"/>
          <w:rtl/>
        </w:rPr>
        <w:t>ّ</w:t>
      </w:r>
      <w:r w:rsidRPr="00117F72">
        <w:rPr>
          <w:rFonts w:hint="cs"/>
          <w:rtl/>
        </w:rPr>
        <w:t>ا يزعمون أن</w:t>
      </w:r>
      <w:r w:rsidR="0058516D">
        <w:rPr>
          <w:rFonts w:hint="cs"/>
          <w:rtl/>
        </w:rPr>
        <w:t>َّ</w:t>
      </w:r>
      <w:r w:rsidRPr="00117F72">
        <w:rPr>
          <w:rFonts w:hint="cs"/>
          <w:rtl/>
        </w:rPr>
        <w:t>ه غائب</w:t>
      </w:r>
      <w:r w:rsidR="0058516D">
        <w:rPr>
          <w:rFonts w:hint="cs"/>
          <w:rtl/>
        </w:rPr>
        <w:t>ٌ</w:t>
      </w:r>
      <w:r w:rsidRPr="00117F72">
        <w:rPr>
          <w:rFonts w:hint="cs"/>
          <w:rtl/>
        </w:rPr>
        <w:t xml:space="preserve"> فيه ومشاهد أ</w:t>
      </w:r>
      <w:r w:rsidR="0058516D">
        <w:rPr>
          <w:rFonts w:hint="cs"/>
          <w:rtl/>
        </w:rPr>
        <w:t>ُ</w:t>
      </w:r>
      <w:r w:rsidRPr="00117F72">
        <w:rPr>
          <w:rFonts w:hint="cs"/>
          <w:rtl/>
        </w:rPr>
        <w:t>خر</w:t>
      </w:r>
      <w:r w:rsidR="00F84C8E" w:rsidRPr="00117F72">
        <w:rPr>
          <w:rFonts w:hint="cs"/>
          <w:rtl/>
        </w:rPr>
        <w:t>،</w:t>
      </w:r>
      <w:r w:rsidRPr="00117F72">
        <w:rPr>
          <w:rFonts w:hint="cs"/>
          <w:rtl/>
        </w:rPr>
        <w:t xml:space="preserve"> وقد يقيمون هناك داب</w:t>
      </w:r>
      <w:r w:rsidR="0058516D">
        <w:rPr>
          <w:rFonts w:hint="cs"/>
          <w:rtl/>
        </w:rPr>
        <w:t>ّ</w:t>
      </w:r>
      <w:r w:rsidRPr="00117F72">
        <w:rPr>
          <w:rFonts w:hint="cs"/>
          <w:rtl/>
        </w:rPr>
        <w:t>ة إم</w:t>
      </w:r>
      <w:r w:rsidR="0058516D">
        <w:rPr>
          <w:rFonts w:hint="cs"/>
          <w:rtl/>
        </w:rPr>
        <w:t>ّ</w:t>
      </w:r>
      <w:r w:rsidRPr="00117F72">
        <w:rPr>
          <w:rFonts w:hint="cs"/>
          <w:rtl/>
        </w:rPr>
        <w:t>ا بغلة</w:t>
      </w:r>
      <w:r w:rsidR="0058516D">
        <w:rPr>
          <w:rFonts w:hint="cs"/>
          <w:rtl/>
        </w:rPr>
        <w:t>ً</w:t>
      </w:r>
      <w:r w:rsidRPr="00117F72">
        <w:rPr>
          <w:rFonts w:hint="cs"/>
          <w:rtl/>
        </w:rPr>
        <w:t xml:space="preserve"> وإم</w:t>
      </w:r>
      <w:r w:rsidR="0058516D">
        <w:rPr>
          <w:rFonts w:hint="cs"/>
          <w:rtl/>
        </w:rPr>
        <w:t>ّ</w:t>
      </w:r>
      <w:r w:rsidRPr="00117F72">
        <w:rPr>
          <w:rFonts w:hint="cs"/>
          <w:rtl/>
        </w:rPr>
        <w:t>ا فرسا</w:t>
      </w:r>
      <w:r w:rsidR="0058516D">
        <w:rPr>
          <w:rFonts w:hint="cs"/>
          <w:rtl/>
        </w:rPr>
        <w:t>ً</w:t>
      </w:r>
      <w:r w:rsidRPr="00117F72">
        <w:rPr>
          <w:rFonts w:hint="cs"/>
          <w:rtl/>
        </w:rPr>
        <w:t xml:space="preserve"> وإم</w:t>
      </w:r>
      <w:r w:rsidR="0058516D">
        <w:rPr>
          <w:rFonts w:hint="cs"/>
          <w:rtl/>
        </w:rPr>
        <w:t>ّ</w:t>
      </w:r>
      <w:r w:rsidRPr="00117F72">
        <w:rPr>
          <w:rFonts w:hint="cs"/>
          <w:rtl/>
        </w:rPr>
        <w:t>ا غير ذلك ليركبها إذا خرج</w:t>
      </w:r>
      <w:r w:rsidR="00F84C8E" w:rsidRPr="00117F72">
        <w:rPr>
          <w:rFonts w:hint="cs"/>
          <w:rtl/>
        </w:rPr>
        <w:t>،</w:t>
      </w:r>
      <w:r w:rsidRPr="00117F72">
        <w:rPr>
          <w:rFonts w:hint="cs"/>
          <w:rtl/>
        </w:rPr>
        <w:t xml:space="preserve"> ويقيمون هناك إم</w:t>
      </w:r>
      <w:r w:rsidR="0058516D">
        <w:rPr>
          <w:rFonts w:hint="cs"/>
          <w:rtl/>
        </w:rPr>
        <w:t>ّ</w:t>
      </w:r>
      <w:r w:rsidRPr="00117F72">
        <w:rPr>
          <w:rFonts w:hint="cs"/>
          <w:rtl/>
        </w:rPr>
        <w:t>ا في طرفي النهار وإم</w:t>
      </w:r>
      <w:r w:rsidR="0058516D">
        <w:rPr>
          <w:rFonts w:hint="cs"/>
          <w:rtl/>
        </w:rPr>
        <w:t>ّ</w:t>
      </w:r>
      <w:r w:rsidRPr="00117F72">
        <w:rPr>
          <w:rFonts w:hint="cs"/>
          <w:rtl/>
        </w:rPr>
        <w:t>ا في أوقات أ</w:t>
      </w:r>
      <w:r w:rsidR="0058516D">
        <w:rPr>
          <w:rFonts w:hint="cs"/>
          <w:rtl/>
        </w:rPr>
        <w:t>ُ</w:t>
      </w:r>
      <w:r w:rsidRPr="00117F72">
        <w:rPr>
          <w:rFonts w:hint="cs"/>
          <w:rtl/>
        </w:rPr>
        <w:t>خر م</w:t>
      </w:r>
      <w:r w:rsidR="0058516D">
        <w:rPr>
          <w:rFonts w:hint="cs"/>
          <w:rtl/>
        </w:rPr>
        <w:t>َ</w:t>
      </w:r>
      <w:r w:rsidRPr="00117F72">
        <w:rPr>
          <w:rFonts w:hint="cs"/>
          <w:rtl/>
        </w:rPr>
        <w:t>ن ي</w:t>
      </w:r>
      <w:r w:rsidR="0058516D">
        <w:rPr>
          <w:rFonts w:hint="cs"/>
          <w:rtl/>
        </w:rPr>
        <w:t>ُ</w:t>
      </w:r>
      <w:r w:rsidRPr="00117F72">
        <w:rPr>
          <w:rFonts w:hint="cs"/>
          <w:rtl/>
        </w:rPr>
        <w:t>نادي عليه بالخروج</w:t>
      </w:r>
      <w:r w:rsidR="00F84C8E" w:rsidRPr="00117F72">
        <w:rPr>
          <w:rFonts w:hint="cs"/>
          <w:rtl/>
        </w:rPr>
        <w:t>:</w:t>
      </w:r>
      <w:r w:rsidRPr="00117F72">
        <w:rPr>
          <w:rFonts w:hint="cs"/>
          <w:rtl/>
        </w:rPr>
        <w:t xml:space="preserve"> يا مولانا اخرج. و يشهرون السلاح ولا أحد هناك يقاتلهم</w:t>
      </w:r>
      <w:r w:rsidR="00F84C8E" w:rsidRPr="00117F72">
        <w:rPr>
          <w:rFonts w:hint="cs"/>
          <w:rtl/>
        </w:rPr>
        <w:t>،</w:t>
      </w:r>
      <w:r w:rsidRPr="00117F72">
        <w:rPr>
          <w:rFonts w:hint="cs"/>
          <w:rtl/>
        </w:rPr>
        <w:t xml:space="preserve"> وفيهم من يقوم في أوقاته دائما</w:t>
      </w:r>
      <w:r w:rsidR="0058516D">
        <w:rPr>
          <w:rFonts w:hint="cs"/>
          <w:rtl/>
        </w:rPr>
        <w:t>ً</w:t>
      </w:r>
      <w:r w:rsidRPr="00117F72">
        <w:rPr>
          <w:rFonts w:hint="cs"/>
          <w:rtl/>
        </w:rPr>
        <w:t xml:space="preserve"> لا يصل</w:t>
      </w:r>
      <w:r w:rsidR="0058516D">
        <w:rPr>
          <w:rFonts w:hint="cs"/>
          <w:rtl/>
        </w:rPr>
        <w:t>ّ</w:t>
      </w:r>
      <w:r w:rsidRPr="00117F72">
        <w:rPr>
          <w:rFonts w:hint="cs"/>
          <w:rtl/>
        </w:rPr>
        <w:t>ي خشية أن يخرج وهو في الص</w:t>
      </w:r>
      <w:r w:rsidR="0058516D">
        <w:rPr>
          <w:rFonts w:hint="cs"/>
          <w:rtl/>
        </w:rPr>
        <w:t>َّ</w:t>
      </w:r>
      <w:r w:rsidRPr="00117F72">
        <w:rPr>
          <w:rFonts w:hint="cs"/>
          <w:rtl/>
        </w:rPr>
        <w:t>لاة</w:t>
      </w:r>
      <w:r w:rsidR="00F84C8E" w:rsidRPr="00117F72">
        <w:rPr>
          <w:rFonts w:hint="cs"/>
          <w:rtl/>
        </w:rPr>
        <w:t>،</w:t>
      </w:r>
      <w:r w:rsidRPr="00117F72">
        <w:rPr>
          <w:rFonts w:hint="cs"/>
          <w:rtl/>
        </w:rPr>
        <w:t xml:space="preserve"> فيشتغل بها عن خروجه وخدمته</w:t>
      </w:r>
      <w:r w:rsidR="00F84C8E" w:rsidRPr="00117F72">
        <w:rPr>
          <w:rFonts w:hint="cs"/>
          <w:rtl/>
        </w:rPr>
        <w:t>،</w:t>
      </w:r>
      <w:r w:rsidRPr="00117F72">
        <w:rPr>
          <w:rFonts w:hint="cs"/>
          <w:rtl/>
        </w:rPr>
        <w:t xml:space="preserve"> وهم في أماكن بعيدة عن مشهده كمدينة النبي</w:t>
      </w:r>
      <w:r w:rsidR="0058516D">
        <w:rPr>
          <w:rFonts w:hint="cs"/>
          <w:rtl/>
        </w:rPr>
        <w:t>ِّ</w:t>
      </w:r>
      <w:r w:rsidRPr="00117F72">
        <w:rPr>
          <w:rFonts w:hint="cs"/>
          <w:rtl/>
        </w:rPr>
        <w:t xml:space="preserve"> </w:t>
      </w:r>
      <w:r w:rsidR="007D4B72">
        <w:rPr>
          <w:rFonts w:hint="cs"/>
          <w:rtl/>
        </w:rPr>
        <w:t>صلّى الله عليه وسلّم</w:t>
      </w:r>
      <w:r w:rsidRPr="00117F72">
        <w:rPr>
          <w:rFonts w:hint="cs"/>
          <w:rtl/>
        </w:rPr>
        <w:t xml:space="preserve"> إم</w:t>
      </w:r>
      <w:r w:rsidR="0058516D">
        <w:rPr>
          <w:rFonts w:hint="cs"/>
          <w:rtl/>
        </w:rPr>
        <w:t>ّ</w:t>
      </w:r>
      <w:r w:rsidRPr="00117F72">
        <w:rPr>
          <w:rFonts w:hint="cs"/>
          <w:rtl/>
        </w:rPr>
        <w:t>ا في العشرة الأواخر من شهر رمضان</w:t>
      </w:r>
      <w:r w:rsidR="00F84C8E" w:rsidRPr="00117F72">
        <w:rPr>
          <w:rFonts w:hint="cs"/>
          <w:rtl/>
        </w:rPr>
        <w:t>،</w:t>
      </w:r>
      <w:r w:rsidRPr="00117F72">
        <w:rPr>
          <w:rFonts w:hint="cs"/>
          <w:rtl/>
        </w:rPr>
        <w:t xml:space="preserve"> وإم</w:t>
      </w:r>
      <w:r w:rsidR="0058516D">
        <w:rPr>
          <w:rFonts w:hint="cs"/>
          <w:rtl/>
        </w:rPr>
        <w:t>ّ</w:t>
      </w:r>
      <w:r w:rsidRPr="00117F72">
        <w:rPr>
          <w:rFonts w:hint="cs"/>
          <w:rtl/>
        </w:rPr>
        <w:t>ا غير ذلك يتوج</w:t>
      </w:r>
      <w:r w:rsidR="0058516D">
        <w:rPr>
          <w:rFonts w:hint="cs"/>
          <w:rtl/>
        </w:rPr>
        <w:t>َّ</w:t>
      </w:r>
      <w:r w:rsidRPr="00117F72">
        <w:rPr>
          <w:rFonts w:hint="cs"/>
          <w:rtl/>
        </w:rPr>
        <w:t xml:space="preserve">هون إلى المشرق وينادونه بأصوات عالية يطلبون خروجه. </w:t>
      </w:r>
    </w:p>
    <w:p w:rsidR="008A1E9B" w:rsidRPr="00117F72" w:rsidRDefault="008A1E9B" w:rsidP="0058516D">
      <w:pPr>
        <w:pStyle w:val="libNormal"/>
        <w:rPr>
          <w:rtl/>
        </w:rPr>
      </w:pPr>
      <w:r w:rsidRPr="00117F72">
        <w:rPr>
          <w:rFonts w:hint="cs"/>
          <w:rtl/>
        </w:rPr>
        <w:t>3</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ومن حماقاتهم</w:t>
      </w:r>
      <w:r w:rsidR="00F84C8E" w:rsidRPr="00117F72">
        <w:rPr>
          <w:rFonts w:hint="cs"/>
          <w:rtl/>
        </w:rPr>
        <w:t>:</w:t>
      </w:r>
      <w:r w:rsidRPr="00117F72">
        <w:rPr>
          <w:rFonts w:hint="cs"/>
          <w:rtl/>
        </w:rPr>
        <w:t xml:space="preserve"> </w:t>
      </w:r>
      <w:r w:rsidR="0058516D">
        <w:rPr>
          <w:rFonts w:hint="cs"/>
          <w:rtl/>
        </w:rPr>
        <w:t>إ</w:t>
      </w:r>
      <w:r w:rsidRPr="00117F72">
        <w:rPr>
          <w:rFonts w:hint="cs"/>
          <w:rtl/>
        </w:rPr>
        <w:t>ت</w:t>
      </w:r>
      <w:r w:rsidR="0058516D">
        <w:rPr>
          <w:rFonts w:hint="cs"/>
          <w:rtl/>
        </w:rPr>
        <w:t>ِّ</w:t>
      </w:r>
      <w:r w:rsidRPr="00117F72">
        <w:rPr>
          <w:rFonts w:hint="cs"/>
          <w:rtl/>
        </w:rPr>
        <w:t>خاذهم نعجة</w:t>
      </w:r>
      <w:r w:rsidR="0058516D">
        <w:rPr>
          <w:rFonts w:hint="cs"/>
          <w:rtl/>
        </w:rPr>
        <w:t>ً</w:t>
      </w:r>
      <w:r w:rsidRPr="00117F72">
        <w:rPr>
          <w:rFonts w:hint="cs"/>
          <w:rtl/>
        </w:rPr>
        <w:t xml:space="preserve"> وقد تكون نعجة حمراء لكون عائشة ت</w:t>
      </w:r>
      <w:r w:rsidR="0058516D">
        <w:rPr>
          <w:rFonts w:hint="cs"/>
          <w:rtl/>
        </w:rPr>
        <w:t>ُ</w:t>
      </w:r>
      <w:r w:rsidRPr="00117F72">
        <w:rPr>
          <w:rFonts w:hint="cs"/>
          <w:rtl/>
        </w:rPr>
        <w:t>سمى حميراء يجعلونها عائشة ويعذ</w:t>
      </w:r>
      <w:r w:rsidR="0058516D">
        <w:rPr>
          <w:rFonts w:hint="cs"/>
          <w:rtl/>
        </w:rPr>
        <w:t>ِّ</w:t>
      </w:r>
      <w:r w:rsidRPr="00117F72">
        <w:rPr>
          <w:rFonts w:hint="cs"/>
          <w:rtl/>
        </w:rPr>
        <w:t>بونها بنتف شعرها وغير ذلك</w:t>
      </w:r>
      <w:r w:rsidR="00F84C8E" w:rsidRPr="00117F72">
        <w:rPr>
          <w:rFonts w:hint="cs"/>
          <w:rtl/>
        </w:rPr>
        <w:t>،</w:t>
      </w:r>
      <w:r w:rsidRPr="00117F72">
        <w:rPr>
          <w:rFonts w:hint="cs"/>
          <w:rtl/>
        </w:rPr>
        <w:t xml:space="preserve"> ويرون أن</w:t>
      </w:r>
      <w:r w:rsidR="0058516D">
        <w:rPr>
          <w:rFonts w:hint="cs"/>
          <w:rtl/>
        </w:rPr>
        <w:t>َّ</w:t>
      </w:r>
      <w:r w:rsidRPr="00117F72">
        <w:rPr>
          <w:rFonts w:hint="cs"/>
          <w:rtl/>
        </w:rPr>
        <w:t xml:space="preserve"> ذلك عقوبة لعائشة. </w:t>
      </w:r>
    </w:p>
    <w:p w:rsidR="008A1E9B" w:rsidRPr="00117F72" w:rsidRDefault="008A1E9B" w:rsidP="00117F72">
      <w:pPr>
        <w:pStyle w:val="libNormal"/>
        <w:rPr>
          <w:rtl/>
        </w:rPr>
      </w:pPr>
      <w:r w:rsidRPr="00117F72">
        <w:rPr>
          <w:rFonts w:hint="cs"/>
          <w:rtl/>
        </w:rPr>
        <w:t>4</w:t>
      </w:r>
      <w:r w:rsidR="00F84C8E" w:rsidRPr="00117F72">
        <w:rPr>
          <w:rFonts w:hint="cs"/>
          <w:rtl/>
        </w:rPr>
        <w:t xml:space="preserve"> - </w:t>
      </w:r>
      <w:r w:rsidRPr="00117F72">
        <w:rPr>
          <w:rFonts w:hint="cs"/>
          <w:rtl/>
        </w:rPr>
        <w:t>وات</w:t>
      </w:r>
      <w:r w:rsidR="0058516D">
        <w:rPr>
          <w:rFonts w:hint="cs"/>
          <w:rtl/>
        </w:rPr>
        <w:t>ِّ</w:t>
      </w:r>
      <w:r w:rsidRPr="00117F72">
        <w:rPr>
          <w:rFonts w:hint="cs"/>
          <w:rtl/>
        </w:rPr>
        <w:t>خاذهم حلسا</w:t>
      </w:r>
      <w:r w:rsidR="0058516D">
        <w:rPr>
          <w:rFonts w:hint="cs"/>
          <w:rtl/>
        </w:rPr>
        <w:t>ً</w:t>
      </w:r>
      <w:r w:rsidRPr="00117F72">
        <w:rPr>
          <w:rFonts w:hint="cs"/>
          <w:rtl/>
        </w:rPr>
        <w:t xml:space="preserve"> مملؤا</w:t>
      </w:r>
      <w:r w:rsidR="0058516D">
        <w:rPr>
          <w:rFonts w:hint="cs"/>
          <w:rtl/>
        </w:rPr>
        <w:t>ً</w:t>
      </w:r>
      <w:r w:rsidRPr="00117F72">
        <w:rPr>
          <w:rFonts w:hint="cs"/>
          <w:rtl/>
        </w:rPr>
        <w:t xml:space="preserve"> سمنا</w:t>
      </w:r>
      <w:r w:rsidR="0058516D">
        <w:rPr>
          <w:rFonts w:hint="cs"/>
          <w:rtl/>
        </w:rPr>
        <w:t>ً</w:t>
      </w:r>
      <w:r w:rsidR="00763D4A">
        <w:rPr>
          <w:rFonts w:hint="cs"/>
          <w:rtl/>
        </w:rPr>
        <w:t xml:space="preserve"> ثمَّ </w:t>
      </w:r>
      <w:r w:rsidRPr="00117F72">
        <w:rPr>
          <w:rFonts w:hint="cs"/>
          <w:rtl/>
        </w:rPr>
        <w:t>يشق</w:t>
      </w:r>
      <w:r w:rsidR="0058516D">
        <w:rPr>
          <w:rFonts w:hint="cs"/>
          <w:rtl/>
        </w:rPr>
        <w:t>ّ</w:t>
      </w:r>
      <w:r w:rsidRPr="00117F72">
        <w:rPr>
          <w:rFonts w:hint="cs"/>
          <w:rtl/>
        </w:rPr>
        <w:t>ون بطنه فيخرجون الس</w:t>
      </w:r>
      <w:r w:rsidR="0058516D">
        <w:rPr>
          <w:rFonts w:hint="cs"/>
          <w:rtl/>
        </w:rPr>
        <w:t>َّ</w:t>
      </w:r>
      <w:r w:rsidRPr="00117F72">
        <w:rPr>
          <w:rFonts w:hint="cs"/>
          <w:rtl/>
        </w:rPr>
        <w:t>من فيشربونه ويقولون</w:t>
      </w:r>
      <w:r w:rsidR="00F84C8E" w:rsidRPr="00117F72">
        <w:rPr>
          <w:rFonts w:hint="cs"/>
          <w:rtl/>
        </w:rPr>
        <w:t>:</w:t>
      </w:r>
      <w:r w:rsidRPr="00117F72">
        <w:rPr>
          <w:rFonts w:hint="cs"/>
          <w:rtl/>
        </w:rPr>
        <w:t xml:space="preserve"> هذا مثل ضرب عمر وشرب دمه. </w:t>
      </w:r>
    </w:p>
    <w:p w:rsidR="0058516D" w:rsidRDefault="008A1E9B" w:rsidP="00117F72">
      <w:pPr>
        <w:pStyle w:val="libNormal"/>
        <w:rPr>
          <w:rtl/>
        </w:rPr>
      </w:pPr>
      <w:r w:rsidRPr="00117F72">
        <w:rPr>
          <w:rFonts w:hint="cs"/>
          <w:rtl/>
        </w:rPr>
        <w:t>5</w:t>
      </w:r>
      <w:r w:rsidR="00F84C8E" w:rsidRPr="00117F72">
        <w:rPr>
          <w:rFonts w:hint="cs"/>
          <w:rtl/>
        </w:rPr>
        <w:t xml:space="preserve"> - </w:t>
      </w:r>
      <w:r w:rsidRPr="00117F72">
        <w:rPr>
          <w:rFonts w:hint="cs"/>
          <w:rtl/>
        </w:rPr>
        <w:t>ومثل تسمية بعضهم لحمارين من حمر الرحا أحدهما بأبي بكر والآخر بعمر</w:t>
      </w:r>
      <w:r w:rsidR="00F84C8E" w:rsidRPr="00117F72">
        <w:rPr>
          <w:rFonts w:hint="cs"/>
          <w:rtl/>
        </w:rPr>
        <w:t>،</w:t>
      </w:r>
      <w:r w:rsidR="00763D4A">
        <w:rPr>
          <w:rFonts w:hint="cs"/>
          <w:rtl/>
        </w:rPr>
        <w:t xml:space="preserve"> ثمَّ </w:t>
      </w:r>
      <w:r w:rsidRPr="00117F72">
        <w:rPr>
          <w:rFonts w:hint="cs"/>
          <w:rtl/>
        </w:rPr>
        <w:t>عقوبة الحمارين جعلا</w:t>
      </w:r>
      <w:r w:rsidR="0058516D">
        <w:rPr>
          <w:rFonts w:hint="cs"/>
          <w:rtl/>
        </w:rPr>
        <w:t>ً</w:t>
      </w:r>
      <w:r w:rsidRPr="00117F72">
        <w:rPr>
          <w:rFonts w:hint="cs"/>
          <w:rtl/>
        </w:rPr>
        <w:t xml:space="preserve"> منهم تلك العقوبة عقوبة</w:t>
      </w:r>
      <w:r w:rsidR="0058516D">
        <w:rPr>
          <w:rFonts w:hint="cs"/>
          <w:rtl/>
        </w:rPr>
        <w:t>ً</w:t>
      </w:r>
      <w:r w:rsidRPr="00117F72">
        <w:rPr>
          <w:rFonts w:hint="cs"/>
          <w:rtl/>
        </w:rPr>
        <w:t xml:space="preserve"> لأبي بكر وعمر. </w:t>
      </w:r>
    </w:p>
    <w:p w:rsidR="008A1E9B" w:rsidRPr="00117F72" w:rsidRDefault="008A1E9B" w:rsidP="00117F72">
      <w:pPr>
        <w:pStyle w:val="libNormal"/>
        <w:rPr>
          <w:rtl/>
        </w:rPr>
      </w:pPr>
      <w:r w:rsidRPr="00117F72">
        <w:rPr>
          <w:rFonts w:hint="cs"/>
          <w:rtl/>
        </w:rPr>
        <w:t>وكر</w:t>
      </w:r>
      <w:r w:rsidR="0058516D">
        <w:rPr>
          <w:rFonts w:hint="cs"/>
          <w:rtl/>
        </w:rPr>
        <w:t>َّ</w:t>
      </w:r>
      <w:r w:rsidRPr="00117F72">
        <w:rPr>
          <w:rFonts w:hint="cs"/>
          <w:rtl/>
        </w:rPr>
        <w:t xml:space="preserve">ر هذه النسب الثلاث في ج 2 ص 145. </w:t>
      </w:r>
    </w:p>
    <w:p w:rsidR="008A1E9B" w:rsidRDefault="008A1E9B" w:rsidP="00117F72">
      <w:pPr>
        <w:pStyle w:val="libNormal"/>
        <w:rPr>
          <w:rtl/>
        </w:rPr>
      </w:pPr>
      <w:r w:rsidRPr="00117F72">
        <w:rPr>
          <w:rFonts w:hint="cs"/>
          <w:rtl/>
        </w:rPr>
        <w:t>6</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وتارة</w:t>
      </w:r>
      <w:r w:rsidR="0058516D">
        <w:rPr>
          <w:rFonts w:hint="cs"/>
          <w:rtl/>
        </w:rPr>
        <w:t>ً</w:t>
      </w:r>
      <w:r w:rsidRPr="00117F72">
        <w:rPr>
          <w:rFonts w:hint="cs"/>
          <w:rtl/>
        </w:rPr>
        <w:t xml:space="preserve"> يكتبون أسمائهم على أسفل أرجلهم حت</w:t>
      </w:r>
      <w:r w:rsidR="0058516D">
        <w:rPr>
          <w:rFonts w:hint="cs"/>
          <w:rtl/>
        </w:rPr>
        <w:t>ّ</w:t>
      </w:r>
      <w:r w:rsidRPr="00117F72">
        <w:rPr>
          <w:rFonts w:hint="cs"/>
          <w:rtl/>
        </w:rPr>
        <w:t>ى أن</w:t>
      </w:r>
      <w:r w:rsidR="0058516D">
        <w:rPr>
          <w:rFonts w:hint="cs"/>
          <w:rtl/>
        </w:rPr>
        <w:t>َّ</w:t>
      </w:r>
      <w:r w:rsidRPr="00117F72">
        <w:rPr>
          <w:rFonts w:hint="cs"/>
          <w:rtl/>
        </w:rPr>
        <w:t xml:space="preserve"> بعض الولاة جعل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يضرب رجل م</w:t>
      </w:r>
      <w:r w:rsidR="0058516D">
        <w:rPr>
          <w:rFonts w:hint="cs"/>
          <w:rtl/>
        </w:rPr>
        <w:t>َ</w:t>
      </w:r>
      <w:r w:rsidRPr="00117F72">
        <w:rPr>
          <w:rFonts w:hint="cs"/>
          <w:rtl/>
        </w:rPr>
        <w:t>ن فعل ذلك ويقول</w:t>
      </w:r>
      <w:r w:rsidR="00F84C8E" w:rsidRPr="00117F72">
        <w:rPr>
          <w:rFonts w:hint="cs"/>
          <w:rtl/>
        </w:rPr>
        <w:t>:</w:t>
      </w:r>
      <w:r w:rsidRPr="00117F72">
        <w:rPr>
          <w:rFonts w:hint="cs"/>
          <w:rtl/>
        </w:rPr>
        <w:t xml:space="preserve"> إن</w:t>
      </w:r>
      <w:r w:rsidR="0058516D">
        <w:rPr>
          <w:rFonts w:hint="cs"/>
          <w:rtl/>
        </w:rPr>
        <w:t>َّ</w:t>
      </w:r>
      <w:r w:rsidRPr="00117F72">
        <w:rPr>
          <w:rFonts w:hint="cs"/>
          <w:rtl/>
        </w:rPr>
        <w:t xml:space="preserve">ما ضربت أبا بكر وعمر ولا أزال أضربهما حتى أعدمهما. </w:t>
      </w:r>
    </w:p>
    <w:p w:rsidR="008A1E9B" w:rsidRPr="00117F72" w:rsidRDefault="008A1E9B" w:rsidP="00117F72">
      <w:pPr>
        <w:pStyle w:val="libNormal"/>
        <w:rPr>
          <w:rtl/>
        </w:rPr>
      </w:pPr>
      <w:r w:rsidRPr="00117F72">
        <w:rPr>
          <w:rFonts w:hint="cs"/>
          <w:rtl/>
        </w:rPr>
        <w:t>7</w:t>
      </w:r>
      <w:r w:rsidR="00F84C8E" w:rsidRPr="00117F72">
        <w:rPr>
          <w:rFonts w:hint="cs"/>
          <w:rtl/>
        </w:rPr>
        <w:t xml:space="preserve"> - </w:t>
      </w:r>
      <w:r w:rsidRPr="00117F72">
        <w:rPr>
          <w:rFonts w:hint="cs"/>
          <w:rtl/>
        </w:rPr>
        <w:t>ومنهم من ي</w:t>
      </w:r>
      <w:r w:rsidR="0058516D">
        <w:rPr>
          <w:rFonts w:hint="cs"/>
          <w:rtl/>
        </w:rPr>
        <w:t>ُ</w:t>
      </w:r>
      <w:r w:rsidRPr="00117F72">
        <w:rPr>
          <w:rFonts w:hint="cs"/>
          <w:rtl/>
        </w:rPr>
        <w:t>سم</w:t>
      </w:r>
      <w:r w:rsidR="0058516D">
        <w:rPr>
          <w:rFonts w:hint="cs"/>
          <w:rtl/>
        </w:rPr>
        <w:t>ِّ</w:t>
      </w:r>
      <w:r w:rsidRPr="00117F72">
        <w:rPr>
          <w:rFonts w:hint="cs"/>
          <w:rtl/>
        </w:rPr>
        <w:t>ي كلابه باسم أبي بكر وعمر ويلعنهما</w:t>
      </w:r>
      <w:r w:rsidR="00F84C8E" w:rsidRPr="00117F72">
        <w:rPr>
          <w:rFonts w:hint="cs"/>
          <w:rtl/>
        </w:rPr>
        <w:t>،</w:t>
      </w:r>
      <w:r w:rsidRPr="00117F72">
        <w:rPr>
          <w:rFonts w:hint="cs"/>
          <w:rtl/>
        </w:rPr>
        <w:t xml:space="preserve"> 1 ص 11. </w:t>
      </w:r>
    </w:p>
    <w:p w:rsidR="008A1E9B" w:rsidRPr="00117F72" w:rsidRDefault="008A1E9B" w:rsidP="0058516D">
      <w:pPr>
        <w:pStyle w:val="libNormal"/>
        <w:rPr>
          <w:rtl/>
        </w:rPr>
      </w:pPr>
      <w:r w:rsidRPr="00117F72">
        <w:rPr>
          <w:rFonts w:hint="cs"/>
          <w:rtl/>
        </w:rPr>
        <w:t>ج</w:t>
      </w:r>
      <w:r w:rsidR="00F84C8E" w:rsidRPr="00117F72">
        <w:rPr>
          <w:rFonts w:hint="cs"/>
          <w:rtl/>
        </w:rPr>
        <w:t xml:space="preserve"> - </w:t>
      </w:r>
      <w:r w:rsidRPr="00117F72">
        <w:rPr>
          <w:rFonts w:hint="cs"/>
          <w:rtl/>
        </w:rPr>
        <w:t>كن</w:t>
      </w:r>
      <w:r w:rsidR="0058516D">
        <w:rPr>
          <w:rFonts w:hint="cs"/>
          <w:rtl/>
        </w:rPr>
        <w:t>ّ</w:t>
      </w:r>
      <w:r w:rsidRPr="00117F72">
        <w:rPr>
          <w:rFonts w:hint="cs"/>
          <w:rtl/>
        </w:rPr>
        <w:t>ا ن</w:t>
      </w:r>
      <w:r w:rsidR="0058516D">
        <w:rPr>
          <w:rFonts w:hint="cs"/>
          <w:rtl/>
        </w:rPr>
        <w:t>ُ</w:t>
      </w:r>
      <w:r w:rsidRPr="00117F72">
        <w:rPr>
          <w:rFonts w:hint="cs"/>
          <w:rtl/>
        </w:rPr>
        <w:t>ربئ بكتابنا هذا عن أن نسو</w:t>
      </w:r>
      <w:r w:rsidR="0058516D">
        <w:rPr>
          <w:rFonts w:hint="cs"/>
          <w:rtl/>
        </w:rPr>
        <w:t>ِّ</w:t>
      </w:r>
      <w:r w:rsidRPr="00117F72">
        <w:rPr>
          <w:rFonts w:hint="cs"/>
          <w:rtl/>
        </w:rPr>
        <w:t>د شيئا</w:t>
      </w:r>
      <w:r w:rsidR="0058516D">
        <w:rPr>
          <w:rFonts w:hint="cs"/>
          <w:rtl/>
        </w:rPr>
        <w:t>ً</w:t>
      </w:r>
      <w:r w:rsidRPr="00117F72">
        <w:rPr>
          <w:rFonts w:hint="cs"/>
          <w:rtl/>
        </w:rPr>
        <w:t xml:space="preserve"> من صحائفه بمثل هذه الخزايات التي سو</w:t>
      </w:r>
      <w:r w:rsidR="0058516D">
        <w:rPr>
          <w:rFonts w:hint="cs"/>
          <w:rtl/>
        </w:rPr>
        <w:t>َّ</w:t>
      </w:r>
      <w:r w:rsidRPr="00117F72">
        <w:rPr>
          <w:rFonts w:hint="cs"/>
          <w:rtl/>
        </w:rPr>
        <w:t xml:space="preserve">د بها </w:t>
      </w:r>
      <w:r w:rsidR="0058516D">
        <w:rPr>
          <w:rFonts w:hint="cs"/>
          <w:rtl/>
        </w:rPr>
        <w:t>إ</w:t>
      </w:r>
      <w:r w:rsidRPr="00117F72">
        <w:rPr>
          <w:rFonts w:hint="cs"/>
          <w:rtl/>
        </w:rPr>
        <w:t>بن تيمي</w:t>
      </w:r>
      <w:r w:rsidR="0058516D">
        <w:rPr>
          <w:rFonts w:hint="cs"/>
          <w:rtl/>
        </w:rPr>
        <w:t>َّ</w:t>
      </w:r>
      <w:r w:rsidRPr="00117F72">
        <w:rPr>
          <w:rFonts w:hint="cs"/>
          <w:rtl/>
        </w:rPr>
        <w:t>ة جبهة كتابه وسو</w:t>
      </w:r>
      <w:r w:rsidR="0058516D">
        <w:rPr>
          <w:rFonts w:hint="cs"/>
          <w:rtl/>
        </w:rPr>
        <w:t>َّ</w:t>
      </w:r>
      <w:r w:rsidRPr="00117F72">
        <w:rPr>
          <w:rFonts w:hint="cs"/>
          <w:rtl/>
        </w:rPr>
        <w:t>د بها صحيفة تاريخه بل صحيفة تاريخ قومه. لكن</w:t>
      </w:r>
      <w:r w:rsidR="0058516D">
        <w:rPr>
          <w:rFonts w:hint="cs"/>
          <w:rtl/>
        </w:rPr>
        <w:t>ّ</w:t>
      </w:r>
      <w:r w:rsidRPr="00117F72">
        <w:rPr>
          <w:rFonts w:hint="cs"/>
          <w:rtl/>
        </w:rPr>
        <w:t>ي خشية أن تنطلي على أ</w:t>
      </w:r>
      <w:r w:rsidR="0058516D">
        <w:rPr>
          <w:rFonts w:hint="cs"/>
          <w:rtl/>
        </w:rPr>
        <w:t>ُ</w:t>
      </w:r>
      <w:r w:rsidRPr="00117F72">
        <w:rPr>
          <w:rFonts w:hint="cs"/>
          <w:rtl/>
        </w:rPr>
        <w:t>ناس من السذ</w:t>
      </w:r>
      <w:r w:rsidR="0058516D">
        <w:rPr>
          <w:rFonts w:hint="cs"/>
          <w:rtl/>
        </w:rPr>
        <w:t>َّ</w:t>
      </w:r>
      <w:r w:rsidRPr="00117F72">
        <w:rPr>
          <w:rFonts w:hint="cs"/>
          <w:rtl/>
        </w:rPr>
        <w:t>ج آثرت نقلها وإردافها بأن</w:t>
      </w:r>
      <w:r w:rsidR="0058516D">
        <w:rPr>
          <w:rFonts w:hint="cs"/>
          <w:rtl/>
        </w:rPr>
        <w:t>َّ</w:t>
      </w:r>
      <w:r w:rsidRPr="00117F72">
        <w:rPr>
          <w:rFonts w:hint="cs"/>
          <w:rtl/>
        </w:rPr>
        <w:t xml:space="preserve"> أمثالها</w:t>
      </w:r>
      <w:r w:rsidR="00F60DE0">
        <w:rPr>
          <w:rFonts w:hint="cs"/>
          <w:rtl/>
        </w:rPr>
        <w:t xml:space="preserve"> ممّا </w:t>
      </w:r>
      <w:r w:rsidRPr="00117F72">
        <w:rPr>
          <w:rFonts w:hint="cs"/>
          <w:rtl/>
        </w:rPr>
        <w:t>هو خارج</w:t>
      </w:r>
      <w:r w:rsidR="0058516D">
        <w:rPr>
          <w:rFonts w:hint="cs"/>
          <w:rtl/>
        </w:rPr>
        <w:t>ٌ</w:t>
      </w:r>
      <w:r w:rsidRPr="00117F72">
        <w:rPr>
          <w:rFonts w:hint="cs"/>
          <w:rtl/>
        </w:rPr>
        <w:t xml:space="preserve"> عن الأبحاث العلمي</w:t>
      </w:r>
      <w:r w:rsidR="0058516D">
        <w:rPr>
          <w:rFonts w:hint="cs"/>
          <w:rtl/>
        </w:rPr>
        <w:t>َّ</w:t>
      </w:r>
      <w:r w:rsidRPr="00117F72">
        <w:rPr>
          <w:rFonts w:hint="cs"/>
          <w:rtl/>
        </w:rPr>
        <w:t>ة ومباحث العلماء</w:t>
      </w:r>
      <w:r w:rsidR="00F84C8E" w:rsidRPr="00117F72">
        <w:rPr>
          <w:rFonts w:hint="cs"/>
          <w:rtl/>
        </w:rPr>
        <w:t>،</w:t>
      </w:r>
      <w:r w:rsidRPr="00117F72">
        <w:rPr>
          <w:rFonts w:hint="cs"/>
          <w:rtl/>
        </w:rPr>
        <w:t xml:space="preserve"> وإن</w:t>
      </w:r>
      <w:r w:rsidR="0058516D">
        <w:rPr>
          <w:rFonts w:hint="cs"/>
          <w:rtl/>
        </w:rPr>
        <w:t>َّ</w:t>
      </w:r>
      <w:r w:rsidRPr="00117F72">
        <w:rPr>
          <w:rFonts w:hint="cs"/>
          <w:rtl/>
        </w:rPr>
        <w:t>ما هي قذائف تترامى بها ساقة الن</w:t>
      </w:r>
      <w:r w:rsidR="0058516D">
        <w:rPr>
          <w:rFonts w:hint="cs"/>
          <w:rtl/>
        </w:rPr>
        <w:t>ّ</w:t>
      </w:r>
      <w:r w:rsidRPr="00117F72">
        <w:rPr>
          <w:rFonts w:hint="cs"/>
          <w:rtl/>
        </w:rPr>
        <w:t>اس وأوباشهم</w:t>
      </w:r>
      <w:r w:rsidR="00F84C8E" w:rsidRPr="00117F72">
        <w:rPr>
          <w:rFonts w:hint="cs"/>
          <w:rtl/>
        </w:rPr>
        <w:t>،</w:t>
      </w:r>
      <w:r w:rsidRPr="00117F72">
        <w:rPr>
          <w:rFonts w:hint="cs"/>
          <w:rtl/>
        </w:rPr>
        <w:t xml:space="preserve"> ولعل</w:t>
      </w:r>
      <w:r w:rsidR="0058516D">
        <w:rPr>
          <w:rFonts w:hint="cs"/>
          <w:rtl/>
        </w:rPr>
        <w:t>َّ</w:t>
      </w:r>
      <w:r w:rsidRPr="00117F72">
        <w:rPr>
          <w:rFonts w:hint="cs"/>
          <w:rtl/>
        </w:rPr>
        <w:t xml:space="preserve"> في الس</w:t>
      </w:r>
      <w:r w:rsidR="0058516D">
        <w:rPr>
          <w:rFonts w:hint="cs"/>
          <w:rtl/>
        </w:rPr>
        <w:t>َّ</w:t>
      </w:r>
      <w:r w:rsidRPr="00117F72">
        <w:rPr>
          <w:rFonts w:hint="cs"/>
          <w:rtl/>
        </w:rPr>
        <w:t>اقة من تندى جبهة إنساني</w:t>
      </w:r>
      <w:r w:rsidR="0058516D">
        <w:rPr>
          <w:rFonts w:hint="cs"/>
          <w:rtl/>
        </w:rPr>
        <w:t>َّ</w:t>
      </w:r>
      <w:r w:rsidRPr="00117F72">
        <w:rPr>
          <w:rFonts w:hint="cs"/>
          <w:rtl/>
        </w:rPr>
        <w:t>ته عند التل</w:t>
      </w:r>
      <w:r w:rsidR="0058516D">
        <w:rPr>
          <w:rFonts w:hint="cs"/>
          <w:rtl/>
        </w:rPr>
        <w:t>ّ</w:t>
      </w:r>
      <w:r w:rsidRPr="00117F72">
        <w:rPr>
          <w:rFonts w:hint="cs"/>
          <w:rtl/>
        </w:rPr>
        <w:t>فظ بها لأن</w:t>
      </w:r>
      <w:r w:rsidR="0058516D">
        <w:rPr>
          <w:rFonts w:hint="cs"/>
          <w:rtl/>
        </w:rPr>
        <w:t>ّ</w:t>
      </w:r>
      <w:r w:rsidRPr="00117F72">
        <w:rPr>
          <w:rFonts w:hint="cs"/>
          <w:rtl/>
        </w:rPr>
        <w:t>ها مخاريق مقيلها قاعة الفرية ليس لها وجود مائل</w:t>
      </w:r>
      <w:r w:rsidR="00100765">
        <w:rPr>
          <w:rFonts w:hint="cs"/>
          <w:rtl/>
        </w:rPr>
        <w:t xml:space="preserve"> إلّا </w:t>
      </w:r>
      <w:r w:rsidRPr="00117F72">
        <w:rPr>
          <w:rFonts w:hint="cs"/>
          <w:rtl/>
        </w:rPr>
        <w:t>في مخي</w:t>
      </w:r>
      <w:r w:rsidR="0058516D">
        <w:rPr>
          <w:rFonts w:hint="cs"/>
          <w:rtl/>
        </w:rPr>
        <w:t>َّ</w:t>
      </w:r>
      <w:r w:rsidRPr="00117F72">
        <w:rPr>
          <w:rFonts w:hint="cs"/>
          <w:rtl/>
        </w:rPr>
        <w:t xml:space="preserve">لة </w:t>
      </w:r>
      <w:r w:rsidR="0058516D">
        <w:rPr>
          <w:rFonts w:hint="cs"/>
          <w:rtl/>
        </w:rPr>
        <w:t>إ</w:t>
      </w:r>
      <w:r w:rsidRPr="00117F72">
        <w:rPr>
          <w:rFonts w:hint="cs"/>
          <w:rtl/>
        </w:rPr>
        <w:t>بن تيمي</w:t>
      </w:r>
      <w:r w:rsidR="0058516D">
        <w:rPr>
          <w:rFonts w:hint="cs"/>
          <w:rtl/>
        </w:rPr>
        <w:t>َّ</w:t>
      </w:r>
      <w:r w:rsidRPr="00117F72">
        <w:rPr>
          <w:rFonts w:hint="cs"/>
          <w:rtl/>
        </w:rPr>
        <w:t xml:space="preserve">ة وأوهامه. </w:t>
      </w:r>
    </w:p>
    <w:p w:rsidR="008A1E9B" w:rsidRPr="00117F72" w:rsidRDefault="008A1E9B" w:rsidP="0058516D">
      <w:pPr>
        <w:pStyle w:val="libNormal"/>
        <w:rPr>
          <w:rtl/>
        </w:rPr>
      </w:pPr>
      <w:r w:rsidRPr="00117F72">
        <w:rPr>
          <w:rFonts w:hint="cs"/>
          <w:rtl/>
        </w:rPr>
        <w:t>يخترق هذه النسب المفتعلة</w:t>
      </w:r>
      <w:r w:rsidR="0058516D">
        <w:rPr>
          <w:rFonts w:hint="cs"/>
          <w:rtl/>
        </w:rPr>
        <w:t>؛</w:t>
      </w:r>
      <w:r w:rsidRPr="00117F72">
        <w:rPr>
          <w:rFonts w:hint="cs"/>
          <w:rtl/>
        </w:rPr>
        <w:t xml:space="preserve"> ويتعم</w:t>
      </w:r>
      <w:r w:rsidR="0058516D">
        <w:rPr>
          <w:rFonts w:hint="cs"/>
          <w:rtl/>
        </w:rPr>
        <w:t>َّ</w:t>
      </w:r>
      <w:r w:rsidRPr="00117F72">
        <w:rPr>
          <w:rFonts w:hint="cs"/>
          <w:rtl/>
        </w:rPr>
        <w:t>د في تلفيق هذه الأكاذيب المحضة</w:t>
      </w:r>
      <w:r w:rsidR="00763D4A">
        <w:rPr>
          <w:rFonts w:hint="cs"/>
          <w:rtl/>
        </w:rPr>
        <w:t xml:space="preserve"> ثمَّ </w:t>
      </w:r>
      <w:r w:rsidRPr="00117F72">
        <w:rPr>
          <w:rFonts w:hint="cs"/>
          <w:rtl/>
        </w:rPr>
        <w:t>جاء يسب</w:t>
      </w:r>
      <w:r w:rsidR="0058516D">
        <w:rPr>
          <w:rFonts w:hint="cs"/>
          <w:rtl/>
        </w:rPr>
        <w:t>ّ</w:t>
      </w:r>
      <w:r w:rsidRPr="00117F72">
        <w:rPr>
          <w:rFonts w:hint="cs"/>
          <w:rtl/>
        </w:rPr>
        <w:t xml:space="preserve"> ويشتم وي</w:t>
      </w:r>
      <w:r w:rsidR="0058516D">
        <w:rPr>
          <w:rFonts w:hint="cs"/>
          <w:rtl/>
        </w:rPr>
        <w:t>ُ</w:t>
      </w:r>
      <w:r w:rsidRPr="00117F72">
        <w:rPr>
          <w:rFonts w:hint="cs"/>
          <w:rtl/>
        </w:rPr>
        <w:t>كف</w:t>
      </w:r>
      <w:r w:rsidR="0058516D">
        <w:rPr>
          <w:rFonts w:hint="cs"/>
          <w:rtl/>
        </w:rPr>
        <w:t>ِّ</w:t>
      </w:r>
      <w:r w:rsidRPr="00117F72">
        <w:rPr>
          <w:rFonts w:hint="cs"/>
          <w:rtl/>
        </w:rPr>
        <w:t>ر ويكثر من البذاء على الشيعة ولا ي</w:t>
      </w:r>
      <w:r w:rsidR="0058516D">
        <w:rPr>
          <w:rFonts w:hint="cs"/>
          <w:rtl/>
        </w:rPr>
        <w:t>ُ</w:t>
      </w:r>
      <w:r w:rsidRPr="00117F72">
        <w:rPr>
          <w:rFonts w:hint="cs"/>
          <w:rtl/>
        </w:rPr>
        <w:t>راعي أدب الدين. أدب العلم. أدب التأليف. أدب الأمانة في النقل. أدب النزاهة في الكتابة. أدب العف</w:t>
      </w:r>
      <w:r w:rsidR="0058516D">
        <w:rPr>
          <w:rFonts w:hint="cs"/>
          <w:rtl/>
        </w:rPr>
        <w:t>َّ</w:t>
      </w:r>
      <w:r w:rsidRPr="00117F72">
        <w:rPr>
          <w:rFonts w:hint="cs"/>
          <w:rtl/>
        </w:rPr>
        <w:t xml:space="preserve">ة في البيان. </w:t>
      </w:r>
    </w:p>
    <w:p w:rsidR="008A1E9B" w:rsidRPr="00117F72" w:rsidRDefault="008A1E9B" w:rsidP="00117F72">
      <w:pPr>
        <w:pStyle w:val="libNormal"/>
        <w:rPr>
          <w:rtl/>
        </w:rPr>
      </w:pPr>
      <w:r w:rsidRPr="00117F72">
        <w:rPr>
          <w:rFonts w:hint="cs"/>
          <w:rtl/>
        </w:rPr>
        <w:t>ولا يحسب القارئ أن</w:t>
      </w:r>
      <w:r w:rsidR="0058516D">
        <w:rPr>
          <w:rFonts w:hint="cs"/>
          <w:rtl/>
        </w:rPr>
        <w:t>َّ</w:t>
      </w:r>
      <w:r w:rsidRPr="00117F72">
        <w:rPr>
          <w:rFonts w:hint="cs"/>
          <w:rtl/>
        </w:rPr>
        <w:t xml:space="preserve"> هذه النسب المختلقة كانت في القرون البائدة ربما تنشيء عن الجهل بمعتقدات الفرق للتباعد بين أهليها</w:t>
      </w:r>
      <w:r w:rsidR="00F84C8E" w:rsidRPr="00117F72">
        <w:rPr>
          <w:rFonts w:hint="cs"/>
          <w:rtl/>
        </w:rPr>
        <w:t>،</w:t>
      </w:r>
      <w:r w:rsidRPr="00117F72">
        <w:rPr>
          <w:rFonts w:hint="cs"/>
          <w:rtl/>
        </w:rPr>
        <w:t xml:space="preserve"> وذهبت كحديث أمس الدابر</w:t>
      </w:r>
      <w:r w:rsidR="00F84C8E" w:rsidRPr="00117F72">
        <w:rPr>
          <w:rFonts w:hint="cs"/>
          <w:rtl/>
        </w:rPr>
        <w:t>،</w:t>
      </w:r>
      <w:r w:rsidRPr="00117F72">
        <w:rPr>
          <w:rFonts w:hint="cs"/>
          <w:rtl/>
        </w:rPr>
        <w:t xml:space="preserve"> وأم</w:t>
      </w:r>
      <w:r w:rsidR="0058516D">
        <w:rPr>
          <w:rFonts w:hint="cs"/>
          <w:rtl/>
        </w:rPr>
        <w:t>ّ</w:t>
      </w:r>
      <w:r w:rsidRPr="00117F72">
        <w:rPr>
          <w:rFonts w:hint="cs"/>
          <w:rtl/>
        </w:rPr>
        <w:t>ا اليوم فالعقول على الرقي</w:t>
      </w:r>
      <w:r w:rsidR="0058516D">
        <w:rPr>
          <w:rFonts w:hint="cs"/>
          <w:rtl/>
        </w:rPr>
        <w:t>ِّ</w:t>
      </w:r>
      <w:r w:rsidRPr="00117F72">
        <w:rPr>
          <w:rFonts w:hint="cs"/>
          <w:rtl/>
        </w:rPr>
        <w:t xml:space="preserve"> والتكامل</w:t>
      </w:r>
      <w:r w:rsidR="00F84C8E" w:rsidRPr="00117F72">
        <w:rPr>
          <w:rFonts w:hint="cs"/>
          <w:rtl/>
        </w:rPr>
        <w:t>،</w:t>
      </w:r>
      <w:r w:rsidRPr="00117F72">
        <w:rPr>
          <w:rFonts w:hint="cs"/>
          <w:rtl/>
        </w:rPr>
        <w:t xml:space="preserve"> والمواصلات في البلاد أكيدة</w:t>
      </w:r>
      <w:r w:rsidR="0058516D">
        <w:rPr>
          <w:rFonts w:hint="cs"/>
          <w:rtl/>
        </w:rPr>
        <w:t>ٌ</w:t>
      </w:r>
      <w:r w:rsidRPr="00117F72">
        <w:rPr>
          <w:rFonts w:hint="cs"/>
          <w:rtl/>
        </w:rPr>
        <w:t xml:space="preserve"> جد</w:t>
      </w:r>
      <w:r w:rsidR="0058516D">
        <w:rPr>
          <w:rFonts w:hint="cs"/>
          <w:rtl/>
        </w:rPr>
        <w:t>ّ</w:t>
      </w:r>
      <w:r w:rsidRPr="00117F72">
        <w:rPr>
          <w:rFonts w:hint="cs"/>
          <w:rtl/>
        </w:rPr>
        <w:t>ا</w:t>
      </w:r>
      <w:r w:rsidR="0058516D">
        <w:rPr>
          <w:rFonts w:hint="cs"/>
          <w:rtl/>
        </w:rPr>
        <w:t>ً</w:t>
      </w:r>
      <w:r w:rsidR="00F84C8E" w:rsidRPr="00117F72">
        <w:rPr>
          <w:rFonts w:hint="cs"/>
          <w:rtl/>
        </w:rPr>
        <w:t>،</w:t>
      </w:r>
      <w:r w:rsidRPr="00117F72">
        <w:rPr>
          <w:rFonts w:hint="cs"/>
          <w:rtl/>
        </w:rPr>
        <w:t xml:space="preserve"> ومعتقدات كل</w:t>
      </w:r>
      <w:r w:rsidR="0058516D">
        <w:rPr>
          <w:rFonts w:hint="cs"/>
          <w:rtl/>
        </w:rPr>
        <w:t>ِّ</w:t>
      </w:r>
      <w:r w:rsidRPr="00117F72">
        <w:rPr>
          <w:rFonts w:hint="cs"/>
          <w:rtl/>
        </w:rPr>
        <w:t xml:space="preserve"> قوم شاعت وذاعت في الملأ</w:t>
      </w:r>
      <w:r w:rsidR="00F84C8E" w:rsidRPr="00117F72">
        <w:rPr>
          <w:rFonts w:hint="cs"/>
          <w:rtl/>
        </w:rPr>
        <w:t>،</w:t>
      </w:r>
      <w:r w:rsidRPr="00117F72">
        <w:rPr>
          <w:rFonts w:hint="cs"/>
          <w:rtl/>
        </w:rPr>
        <w:t xml:space="preserve"> فالحري</w:t>
      </w:r>
      <w:r w:rsidR="0058516D">
        <w:rPr>
          <w:rFonts w:hint="cs"/>
          <w:rtl/>
        </w:rPr>
        <w:t>ُّ</w:t>
      </w:r>
      <w:r w:rsidRPr="00117F72">
        <w:rPr>
          <w:rFonts w:hint="cs"/>
          <w:rtl/>
        </w:rPr>
        <w:t xml:space="preserve"> أن لا يوجد هناك في هذا العصر </w:t>
      </w:r>
      <w:r w:rsidR="00E41EB7">
        <w:rPr>
          <w:rFonts w:hint="cs"/>
          <w:rtl/>
        </w:rPr>
        <w:t>(</w:t>
      </w:r>
      <w:r w:rsidRPr="00117F72">
        <w:rPr>
          <w:rFonts w:hint="cs"/>
          <w:rtl/>
        </w:rPr>
        <w:t>الذي يسم</w:t>
      </w:r>
      <w:r w:rsidR="0058516D">
        <w:rPr>
          <w:rFonts w:hint="cs"/>
          <w:rtl/>
        </w:rPr>
        <w:t>ّ</w:t>
      </w:r>
      <w:r w:rsidRPr="00117F72">
        <w:rPr>
          <w:rFonts w:hint="cs"/>
          <w:rtl/>
        </w:rPr>
        <w:t>يه المغف</w:t>
      </w:r>
      <w:r w:rsidR="0058516D">
        <w:rPr>
          <w:rFonts w:hint="cs"/>
          <w:rtl/>
        </w:rPr>
        <w:t>َّ</w:t>
      </w:r>
      <w:r w:rsidRPr="00117F72">
        <w:rPr>
          <w:rFonts w:hint="cs"/>
          <w:rtl/>
        </w:rPr>
        <w:t>ل</w:t>
      </w:r>
      <w:r w:rsidR="00E41EB7">
        <w:rPr>
          <w:rFonts w:hint="cs"/>
          <w:rtl/>
        </w:rPr>
        <w:t>)</w:t>
      </w:r>
      <w:r w:rsidRPr="00117F72">
        <w:rPr>
          <w:rFonts w:hint="cs"/>
          <w:rtl/>
        </w:rPr>
        <w:t xml:space="preserve"> عصر الن</w:t>
      </w:r>
      <w:r w:rsidR="0058516D">
        <w:rPr>
          <w:rFonts w:hint="cs"/>
          <w:rtl/>
        </w:rPr>
        <w:t>ّ</w:t>
      </w:r>
      <w:r w:rsidRPr="00117F72">
        <w:rPr>
          <w:rFonts w:hint="cs"/>
          <w:rtl/>
        </w:rPr>
        <w:t>ور م</w:t>
      </w:r>
      <w:r w:rsidR="0058516D">
        <w:rPr>
          <w:rFonts w:hint="cs"/>
          <w:rtl/>
        </w:rPr>
        <w:t>َ</w:t>
      </w:r>
      <w:r w:rsidRPr="00117F72">
        <w:rPr>
          <w:rFonts w:hint="cs"/>
          <w:rtl/>
        </w:rPr>
        <w:t xml:space="preserve">ن يرمي الشيعة بهذه الخزايات أو يرى رأي السلف. </w:t>
      </w:r>
    </w:p>
    <w:p w:rsidR="008A1E9B" w:rsidRPr="00117F72" w:rsidRDefault="008A1E9B" w:rsidP="0058516D">
      <w:pPr>
        <w:pStyle w:val="libNormal"/>
        <w:rPr>
          <w:rtl/>
        </w:rPr>
      </w:pPr>
      <w:r w:rsidRPr="00117F72">
        <w:rPr>
          <w:rFonts w:hint="cs"/>
          <w:rtl/>
        </w:rPr>
        <w:t>نعم</w:t>
      </w:r>
      <w:r w:rsidR="00F84C8E" w:rsidRPr="00117F72">
        <w:rPr>
          <w:rFonts w:hint="cs"/>
          <w:rtl/>
        </w:rPr>
        <w:t>:</w:t>
      </w:r>
      <w:r w:rsidRPr="00117F72">
        <w:rPr>
          <w:rFonts w:hint="cs"/>
          <w:rtl/>
        </w:rPr>
        <w:t xml:space="preserve"> إن</w:t>
      </w:r>
      <w:r w:rsidR="0058516D">
        <w:rPr>
          <w:rFonts w:hint="cs"/>
          <w:rtl/>
        </w:rPr>
        <w:t>ّ</w:t>
      </w:r>
      <w:r w:rsidRPr="00117F72">
        <w:rPr>
          <w:rFonts w:hint="cs"/>
          <w:rtl/>
        </w:rPr>
        <w:t xml:space="preserve"> أقلام كت</w:t>
      </w:r>
      <w:r w:rsidR="0058516D">
        <w:rPr>
          <w:rFonts w:hint="cs"/>
          <w:rtl/>
        </w:rPr>
        <w:t>ّ</w:t>
      </w:r>
      <w:r w:rsidRPr="00117F72">
        <w:rPr>
          <w:rFonts w:hint="cs"/>
          <w:rtl/>
        </w:rPr>
        <w:t>اب مصر اليوم تنشر في صحايف ت</w:t>
      </w:r>
      <w:r w:rsidR="0058516D">
        <w:rPr>
          <w:rFonts w:hint="cs"/>
          <w:rtl/>
        </w:rPr>
        <w:t>آ</w:t>
      </w:r>
      <w:r w:rsidRPr="00117F72">
        <w:rPr>
          <w:rFonts w:hint="cs"/>
          <w:rtl/>
        </w:rPr>
        <w:t>ليفها هذه المخاريق نفسها و يزيد عليها تافهات شائنة أ</w:t>
      </w:r>
      <w:r w:rsidR="0058516D">
        <w:rPr>
          <w:rFonts w:hint="cs"/>
          <w:rtl/>
        </w:rPr>
        <w:t>ُ</w:t>
      </w:r>
      <w:r w:rsidRPr="00117F72">
        <w:rPr>
          <w:rFonts w:hint="cs"/>
          <w:rtl/>
        </w:rPr>
        <w:t>خرى أهلك من تر</w:t>
      </w:r>
      <w:r w:rsidR="0058516D">
        <w:rPr>
          <w:rFonts w:hint="cs"/>
          <w:rtl/>
        </w:rPr>
        <w:t>َّ</w:t>
      </w:r>
      <w:r w:rsidRPr="00117F72">
        <w:rPr>
          <w:rFonts w:hint="cs"/>
          <w:rtl/>
        </w:rPr>
        <w:t>هات البسابس أخذا</w:t>
      </w:r>
      <w:r w:rsidR="0058516D">
        <w:rPr>
          <w:rFonts w:hint="cs"/>
          <w:rtl/>
        </w:rPr>
        <w:t>ً</w:t>
      </w:r>
      <w:r w:rsidRPr="00117F72">
        <w:rPr>
          <w:rFonts w:hint="cs"/>
          <w:rtl/>
        </w:rPr>
        <w:t xml:space="preserve"> بناصر سلفهم</w:t>
      </w:r>
      <w:r w:rsidR="00F84C8E" w:rsidRPr="00117F72">
        <w:rPr>
          <w:rFonts w:hint="cs"/>
          <w:rtl/>
        </w:rPr>
        <w:t>،</w:t>
      </w:r>
      <w:r w:rsidRPr="00117F72">
        <w:rPr>
          <w:rFonts w:hint="cs"/>
          <w:rtl/>
        </w:rPr>
        <w:t xml:space="preserve"> وسنوقفك على نص</w:t>
      </w:r>
      <w:r w:rsidR="0058516D">
        <w:rPr>
          <w:rFonts w:hint="cs"/>
          <w:rtl/>
        </w:rPr>
        <w:t>ِّ</w:t>
      </w:r>
      <w:r w:rsidRPr="00117F72">
        <w:rPr>
          <w:rFonts w:hint="cs"/>
          <w:rtl/>
        </w:rPr>
        <w:t xml:space="preserve"> تلكم الكلم</w:t>
      </w:r>
      <w:r w:rsidR="00F84C8E" w:rsidRPr="00117F72">
        <w:rPr>
          <w:rFonts w:hint="cs"/>
          <w:rtl/>
        </w:rPr>
        <w:t>،</w:t>
      </w:r>
      <w:r w:rsidRPr="00117F72">
        <w:rPr>
          <w:rFonts w:hint="cs"/>
          <w:rtl/>
        </w:rPr>
        <w:t xml:space="preserve"> ونعر</w:t>
      </w:r>
      <w:r w:rsidR="0058516D">
        <w:rPr>
          <w:rFonts w:hint="cs"/>
          <w:rtl/>
        </w:rPr>
        <w:t>ِّ</w:t>
      </w:r>
      <w:r w:rsidRPr="00117F72">
        <w:rPr>
          <w:rFonts w:hint="cs"/>
          <w:rtl/>
        </w:rPr>
        <w:t>فك بأن</w:t>
      </w:r>
      <w:r w:rsidR="0058516D">
        <w:rPr>
          <w:rFonts w:hint="cs"/>
          <w:rtl/>
        </w:rPr>
        <w:t>َّ</w:t>
      </w:r>
      <w:r w:rsidRPr="00117F72">
        <w:rPr>
          <w:rFonts w:hint="cs"/>
          <w:rtl/>
        </w:rPr>
        <w:t xml:space="preserve"> كاتب اليوم أكثر في الباطل تحو</w:t>
      </w:r>
      <w:r w:rsidR="0058516D">
        <w:rPr>
          <w:rFonts w:hint="cs"/>
          <w:rtl/>
        </w:rPr>
        <w:t>ُّ</w:t>
      </w:r>
      <w:r w:rsidRPr="00117F72">
        <w:rPr>
          <w:rFonts w:hint="cs"/>
          <w:rtl/>
        </w:rPr>
        <w:t>را</w:t>
      </w:r>
      <w:r w:rsidR="0058516D">
        <w:rPr>
          <w:rFonts w:hint="cs"/>
          <w:rtl/>
        </w:rPr>
        <w:t>ً</w:t>
      </w:r>
      <w:r w:rsidR="00F84C8E" w:rsidRPr="00117F72">
        <w:rPr>
          <w:rFonts w:hint="cs"/>
          <w:rtl/>
        </w:rPr>
        <w:t>،</w:t>
      </w:r>
      <w:r w:rsidRPr="00117F72">
        <w:rPr>
          <w:rFonts w:hint="cs"/>
          <w:rtl/>
        </w:rPr>
        <w:t xml:space="preserve"> وأقبح آثارا</w:t>
      </w:r>
      <w:r w:rsidR="0058516D">
        <w:rPr>
          <w:rFonts w:hint="cs"/>
          <w:rtl/>
        </w:rPr>
        <w:t>ً</w:t>
      </w:r>
      <w:r w:rsidR="00F84C8E" w:rsidRPr="00117F72">
        <w:rPr>
          <w:rFonts w:hint="cs"/>
          <w:rtl/>
        </w:rPr>
        <w:t>،</w:t>
      </w:r>
      <w:r w:rsidRPr="00117F72">
        <w:rPr>
          <w:rFonts w:hint="cs"/>
          <w:rtl/>
        </w:rPr>
        <w:t xml:space="preserve"> وأكذب لسانا</w:t>
      </w:r>
      <w:r w:rsidR="0058516D">
        <w:rPr>
          <w:rFonts w:hint="cs"/>
          <w:rtl/>
        </w:rPr>
        <w:t>ً</w:t>
      </w:r>
      <w:r w:rsidR="00F84C8E" w:rsidRPr="00117F72">
        <w:rPr>
          <w:rFonts w:hint="cs"/>
          <w:rtl/>
        </w:rPr>
        <w:t>،</w:t>
      </w:r>
      <w:r w:rsidRPr="00117F72">
        <w:rPr>
          <w:rFonts w:hint="cs"/>
          <w:rtl/>
        </w:rPr>
        <w:t xml:space="preserve"> وأقول بالزور والفحشاء من سلفه السلف وشيخه المجازف</w:t>
      </w:r>
      <w:r w:rsidR="00F84C8E" w:rsidRPr="00117F72">
        <w:rPr>
          <w:rFonts w:hint="cs"/>
          <w:rtl/>
        </w:rPr>
        <w:t>،</w:t>
      </w:r>
      <w:r w:rsidRPr="00117F72">
        <w:rPr>
          <w:rFonts w:hint="cs"/>
          <w:rtl/>
        </w:rPr>
        <w:t xml:space="preserve"> وهم مع ذلك يدعون الأ</w:t>
      </w:r>
      <w:r w:rsidR="0058516D">
        <w:rPr>
          <w:rFonts w:hint="cs"/>
          <w:rtl/>
        </w:rPr>
        <w:t>ُ</w:t>
      </w:r>
      <w:r w:rsidRPr="00117F72">
        <w:rPr>
          <w:rFonts w:hint="cs"/>
          <w:rtl/>
        </w:rPr>
        <w:t>م</w:t>
      </w:r>
      <w:r w:rsidR="0058516D">
        <w:rPr>
          <w:rFonts w:hint="cs"/>
          <w:rtl/>
        </w:rPr>
        <w:t>َّ</w:t>
      </w:r>
      <w:r w:rsidRPr="00117F72">
        <w:rPr>
          <w:rFonts w:hint="cs"/>
          <w:rtl/>
        </w:rPr>
        <w:t>ة إلى كلمة التوحيد</w:t>
      </w:r>
      <w:r w:rsidR="00F84C8E" w:rsidRPr="00117F72">
        <w:rPr>
          <w:rFonts w:hint="cs"/>
          <w:rtl/>
        </w:rPr>
        <w:t>،</w:t>
      </w:r>
      <w:r w:rsidRPr="00117F72">
        <w:rPr>
          <w:rFonts w:hint="cs"/>
          <w:rtl/>
        </w:rPr>
        <w:t xml:space="preserve"> ووحدة الكلمة. </w:t>
      </w:r>
    </w:p>
    <w:p w:rsidR="008A1E9B" w:rsidRDefault="008A1E9B" w:rsidP="00117F72">
      <w:pPr>
        <w:pStyle w:val="libNormal"/>
        <w:rPr>
          <w:rtl/>
        </w:rPr>
      </w:pPr>
      <w:r w:rsidRPr="00117F72">
        <w:rPr>
          <w:rFonts w:hint="cs"/>
          <w:rtl/>
        </w:rPr>
        <w:t>8</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إن</w:t>
      </w:r>
      <w:r w:rsidR="0058516D">
        <w:rPr>
          <w:rFonts w:hint="cs"/>
          <w:rtl/>
        </w:rPr>
        <w:t>َّ</w:t>
      </w:r>
      <w:r w:rsidRPr="00117F72">
        <w:rPr>
          <w:rFonts w:hint="cs"/>
          <w:rtl/>
        </w:rPr>
        <w:t xml:space="preserve"> العلماء كل</w:t>
      </w:r>
      <w:r w:rsidR="0058516D">
        <w:rPr>
          <w:rFonts w:hint="cs"/>
          <w:rtl/>
        </w:rPr>
        <w:t>ّ</w:t>
      </w:r>
      <w:r w:rsidRPr="00117F72">
        <w:rPr>
          <w:rFonts w:hint="cs"/>
          <w:rtl/>
        </w:rPr>
        <w:t>هم مت</w:t>
      </w:r>
      <w:r w:rsidR="0058516D">
        <w:rPr>
          <w:rFonts w:hint="cs"/>
          <w:rtl/>
        </w:rPr>
        <w:t>ّ</w:t>
      </w:r>
      <w:r w:rsidRPr="00117F72">
        <w:rPr>
          <w:rFonts w:hint="cs"/>
          <w:rtl/>
        </w:rPr>
        <w:t>فقون على أن</w:t>
      </w:r>
      <w:r w:rsidR="0058516D">
        <w:rPr>
          <w:rFonts w:hint="cs"/>
          <w:rtl/>
        </w:rPr>
        <w:t>َّ</w:t>
      </w:r>
      <w:r w:rsidRPr="00117F72">
        <w:rPr>
          <w:rFonts w:hint="cs"/>
          <w:rtl/>
        </w:rPr>
        <w:t xml:space="preserve"> الكذب في الرافضة أظهر منه في سائر طوائف أهل القبلة</w:t>
      </w:r>
      <w:r w:rsidR="00F84C8E" w:rsidRPr="00117F72">
        <w:rPr>
          <w:rFonts w:hint="cs"/>
          <w:rtl/>
        </w:rPr>
        <w:t>،</w:t>
      </w:r>
      <w:r w:rsidRPr="00117F72">
        <w:rPr>
          <w:rFonts w:hint="cs"/>
          <w:rtl/>
        </w:rPr>
        <w:t xml:space="preserve"> حت</w:t>
      </w:r>
      <w:r w:rsidR="0058516D">
        <w:rPr>
          <w:rFonts w:hint="cs"/>
          <w:rtl/>
        </w:rPr>
        <w:t>ّ</w:t>
      </w:r>
      <w:r w:rsidRPr="00117F72">
        <w:rPr>
          <w:rFonts w:hint="cs"/>
          <w:rtl/>
        </w:rPr>
        <w:t>ى أن</w:t>
      </w:r>
      <w:r w:rsidR="0058516D">
        <w:rPr>
          <w:rFonts w:hint="cs"/>
          <w:rtl/>
        </w:rPr>
        <w:t>ّ</w:t>
      </w:r>
      <w:r w:rsidRPr="00117F72">
        <w:rPr>
          <w:rFonts w:hint="cs"/>
          <w:rtl/>
        </w:rPr>
        <w:t xml:space="preserve"> أصحاب الصحيح كالبخاري لم يرو عن أحد من قدماء الشيعة مثل عاصم بن ضمرة</w:t>
      </w:r>
      <w:r w:rsidR="00F84C8E" w:rsidRPr="00117F72">
        <w:rPr>
          <w:rFonts w:hint="cs"/>
          <w:rtl/>
        </w:rPr>
        <w:t>،</w:t>
      </w:r>
      <w:r w:rsidRPr="00117F72">
        <w:rPr>
          <w:rFonts w:hint="cs"/>
          <w:rtl/>
        </w:rPr>
        <w:t xml:space="preserve"> والحارث الأعور</w:t>
      </w:r>
      <w:r w:rsidR="00F84C8E" w:rsidRPr="00117F72">
        <w:rPr>
          <w:rFonts w:hint="cs"/>
          <w:rtl/>
        </w:rPr>
        <w:t>،</w:t>
      </w:r>
      <w:r w:rsidRPr="00117F72">
        <w:rPr>
          <w:rFonts w:hint="cs"/>
          <w:rtl/>
        </w:rPr>
        <w:t xml:space="preserve"> وعبد الله بن سلمة وأمثالهم مع أن</w:t>
      </w:r>
      <w:r w:rsidR="0058516D">
        <w:rPr>
          <w:rFonts w:hint="cs"/>
          <w:rtl/>
        </w:rPr>
        <w:t>ّ</w:t>
      </w:r>
      <w:r w:rsidRPr="00117F72">
        <w:rPr>
          <w:rFonts w:hint="cs"/>
          <w:rtl/>
        </w:rPr>
        <w:t xml:space="preserve"> هؤلاء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 xml:space="preserve">من خيار الشيعة 1 ص 15. </w:t>
      </w:r>
    </w:p>
    <w:p w:rsidR="008A1E9B" w:rsidRPr="00117F72" w:rsidRDefault="008A1E9B" w:rsidP="00364DB9">
      <w:pPr>
        <w:pStyle w:val="libNormal"/>
        <w:rPr>
          <w:rtl/>
        </w:rPr>
      </w:pPr>
      <w:r w:rsidRPr="00117F72">
        <w:rPr>
          <w:rFonts w:hint="cs"/>
          <w:rtl/>
        </w:rPr>
        <w:t>ج</w:t>
      </w:r>
      <w:r w:rsidR="00F84C8E" w:rsidRPr="00117F72">
        <w:rPr>
          <w:rFonts w:hint="cs"/>
          <w:rtl/>
        </w:rPr>
        <w:t xml:space="preserve"> - </w:t>
      </w:r>
      <w:r w:rsidRPr="00117F72">
        <w:rPr>
          <w:rFonts w:hint="cs"/>
          <w:rtl/>
        </w:rPr>
        <w:t>إن</w:t>
      </w:r>
      <w:r w:rsidR="00364DB9">
        <w:rPr>
          <w:rFonts w:hint="cs"/>
          <w:rtl/>
        </w:rPr>
        <w:t>ّ</w:t>
      </w:r>
      <w:r w:rsidRPr="00117F72">
        <w:rPr>
          <w:rFonts w:hint="cs"/>
          <w:rtl/>
        </w:rPr>
        <w:t xml:space="preserve"> هذه الفتوى المشفوعة بنقل </w:t>
      </w:r>
      <w:r w:rsidR="00364DB9">
        <w:rPr>
          <w:rFonts w:hint="cs"/>
          <w:rtl/>
        </w:rPr>
        <w:t>إ</w:t>
      </w:r>
      <w:r w:rsidRPr="00117F72">
        <w:rPr>
          <w:rFonts w:hint="cs"/>
          <w:rtl/>
        </w:rPr>
        <w:t>ت</w:t>
      </w:r>
      <w:r w:rsidR="00364DB9">
        <w:rPr>
          <w:rFonts w:hint="cs"/>
          <w:rtl/>
        </w:rPr>
        <w:t>ِّ</w:t>
      </w:r>
      <w:r w:rsidRPr="00117F72">
        <w:rPr>
          <w:rFonts w:hint="cs"/>
          <w:rtl/>
        </w:rPr>
        <w:t>فاق العلماء ت</w:t>
      </w:r>
      <w:r w:rsidR="00364DB9">
        <w:rPr>
          <w:rFonts w:hint="cs"/>
          <w:rtl/>
        </w:rPr>
        <w:t>ُ</w:t>
      </w:r>
      <w:r w:rsidRPr="00117F72">
        <w:rPr>
          <w:rFonts w:hint="cs"/>
          <w:rtl/>
        </w:rPr>
        <w:t>عطي خبرا</w:t>
      </w:r>
      <w:r w:rsidR="00364DB9">
        <w:rPr>
          <w:rFonts w:hint="cs"/>
          <w:rtl/>
        </w:rPr>
        <w:t>ً</w:t>
      </w:r>
      <w:r w:rsidRPr="00117F72">
        <w:rPr>
          <w:rFonts w:hint="cs"/>
          <w:rtl/>
        </w:rPr>
        <w:t xml:space="preserve"> عن أن</w:t>
      </w:r>
      <w:r w:rsidR="00364DB9">
        <w:rPr>
          <w:rFonts w:hint="cs"/>
          <w:rtl/>
        </w:rPr>
        <w:t>َّ</w:t>
      </w:r>
      <w:r w:rsidRPr="00117F72">
        <w:rPr>
          <w:rFonts w:hint="cs"/>
          <w:rtl/>
        </w:rPr>
        <w:t xml:space="preserve"> للعلماء بحثا</w:t>
      </w:r>
      <w:r w:rsidR="00364DB9">
        <w:rPr>
          <w:rFonts w:hint="cs"/>
          <w:rtl/>
        </w:rPr>
        <w:t>ً</w:t>
      </w:r>
      <w:r w:rsidRPr="00117F72">
        <w:rPr>
          <w:rFonts w:hint="cs"/>
          <w:rtl/>
        </w:rPr>
        <w:t xml:space="preserve"> ضافيا</w:t>
      </w:r>
      <w:r w:rsidR="00364DB9">
        <w:rPr>
          <w:rFonts w:hint="cs"/>
          <w:rtl/>
        </w:rPr>
        <w:t>ً</w:t>
      </w:r>
      <w:r w:rsidRPr="00117F72">
        <w:rPr>
          <w:rFonts w:hint="cs"/>
          <w:rtl/>
        </w:rPr>
        <w:t xml:space="preserve"> في كتبهم حول مسألة أن</w:t>
      </w:r>
      <w:r w:rsidR="00364DB9">
        <w:rPr>
          <w:rFonts w:hint="cs"/>
          <w:rtl/>
        </w:rPr>
        <w:t>َّ</w:t>
      </w:r>
      <w:r w:rsidRPr="00117F72">
        <w:rPr>
          <w:rFonts w:hint="cs"/>
          <w:rtl/>
        </w:rPr>
        <w:t xml:space="preserve"> أي</w:t>
      </w:r>
      <w:r w:rsidR="00364DB9">
        <w:rPr>
          <w:rFonts w:hint="cs"/>
          <w:rtl/>
        </w:rPr>
        <w:t>َّ</w:t>
      </w:r>
      <w:r w:rsidRPr="00117F72">
        <w:rPr>
          <w:rFonts w:hint="cs"/>
          <w:rtl/>
        </w:rPr>
        <w:t xml:space="preserve"> طوائف أهل القبلة أكذب. فكانت نتيجة ذلك البحث والتنقيب</w:t>
      </w:r>
      <w:r w:rsidR="00F84C8E" w:rsidRPr="00117F72">
        <w:rPr>
          <w:rFonts w:hint="cs"/>
          <w:rtl/>
        </w:rPr>
        <w:t>:</w:t>
      </w:r>
      <w:r w:rsidRPr="00117F72">
        <w:rPr>
          <w:rFonts w:hint="cs"/>
          <w:rtl/>
        </w:rPr>
        <w:t xml:space="preserve"> أن</w:t>
      </w:r>
      <w:r w:rsidR="00364DB9">
        <w:rPr>
          <w:rFonts w:hint="cs"/>
          <w:rtl/>
        </w:rPr>
        <w:t>ّ</w:t>
      </w:r>
      <w:r w:rsidRPr="00117F72">
        <w:rPr>
          <w:rFonts w:hint="cs"/>
          <w:rtl/>
        </w:rPr>
        <w:t xml:space="preserve"> الكذب في الرافضة..</w:t>
      </w:r>
      <w:r w:rsidR="00364DB9">
        <w:rPr>
          <w:rFonts w:hint="cs"/>
          <w:rtl/>
        </w:rPr>
        <w:t>.</w:t>
      </w:r>
      <w:r w:rsidRPr="00117F72">
        <w:rPr>
          <w:rFonts w:hint="cs"/>
          <w:rtl/>
        </w:rPr>
        <w:t xml:space="preserve"> وعليه حصل إجماع العلماء فطفق </w:t>
      </w:r>
      <w:r w:rsidR="00364DB9">
        <w:rPr>
          <w:rFonts w:hint="cs"/>
          <w:rtl/>
        </w:rPr>
        <w:t>إبن تيميَّة</w:t>
      </w:r>
      <w:r w:rsidRPr="00117F72">
        <w:rPr>
          <w:rFonts w:hint="cs"/>
          <w:rtl/>
        </w:rPr>
        <w:t xml:space="preserve"> يرقص ويزم</w:t>
      </w:r>
      <w:r w:rsidR="00364DB9">
        <w:rPr>
          <w:rFonts w:hint="cs"/>
          <w:rtl/>
        </w:rPr>
        <w:t>ِّ</w:t>
      </w:r>
      <w:r w:rsidRPr="00117F72">
        <w:rPr>
          <w:rFonts w:hint="cs"/>
          <w:rtl/>
        </w:rPr>
        <w:t>ر لما هنالك من م</w:t>
      </w:r>
      <w:r w:rsidR="00364DB9">
        <w:rPr>
          <w:rFonts w:hint="cs"/>
          <w:rtl/>
        </w:rPr>
        <w:t>ُ</w:t>
      </w:r>
      <w:r w:rsidRPr="00117F72">
        <w:rPr>
          <w:rFonts w:hint="cs"/>
          <w:rtl/>
        </w:rPr>
        <w:t>كاء</w:t>
      </w:r>
      <w:r w:rsidR="00364DB9">
        <w:rPr>
          <w:rFonts w:hint="cs"/>
          <w:rtl/>
        </w:rPr>
        <w:t>ٍ</w:t>
      </w:r>
      <w:r w:rsidRPr="00117F72">
        <w:rPr>
          <w:rFonts w:hint="cs"/>
          <w:rtl/>
        </w:rPr>
        <w:t xml:space="preserve"> وتصدية وعليه فكل</w:t>
      </w:r>
      <w:r w:rsidR="00364DB9">
        <w:rPr>
          <w:rFonts w:hint="cs"/>
          <w:rtl/>
        </w:rPr>
        <w:t>ٌّ</w:t>
      </w:r>
      <w:r w:rsidRPr="00117F72">
        <w:rPr>
          <w:rFonts w:hint="cs"/>
          <w:rtl/>
        </w:rPr>
        <w:t xml:space="preserve"> من كتب القوم شاهد</w:t>
      </w:r>
      <w:r w:rsidR="00364DB9">
        <w:rPr>
          <w:rFonts w:hint="cs"/>
          <w:rtl/>
        </w:rPr>
        <w:t>ُ</w:t>
      </w:r>
      <w:r w:rsidRPr="00117F72">
        <w:rPr>
          <w:rFonts w:hint="cs"/>
          <w:rtl/>
        </w:rPr>
        <w:t xml:space="preserve"> صدق</w:t>
      </w:r>
      <w:r w:rsidR="00364DB9">
        <w:rPr>
          <w:rFonts w:hint="cs"/>
          <w:rtl/>
        </w:rPr>
        <w:t>ٍ</w:t>
      </w:r>
      <w:r w:rsidRPr="00117F72">
        <w:rPr>
          <w:rFonts w:hint="cs"/>
          <w:rtl/>
        </w:rPr>
        <w:t xml:space="preserve"> على كذب الر</w:t>
      </w:r>
      <w:r w:rsidR="00364DB9">
        <w:rPr>
          <w:rFonts w:hint="cs"/>
          <w:rtl/>
        </w:rPr>
        <w:t>َّ</w:t>
      </w:r>
      <w:r w:rsidRPr="00117F72">
        <w:rPr>
          <w:rFonts w:hint="cs"/>
          <w:rtl/>
        </w:rPr>
        <w:t>جل فيما يقول</w:t>
      </w:r>
      <w:r w:rsidR="00F84C8E" w:rsidRPr="00117F72">
        <w:rPr>
          <w:rFonts w:hint="cs"/>
          <w:rtl/>
        </w:rPr>
        <w:t>،</w:t>
      </w:r>
      <w:r w:rsidRPr="00117F72">
        <w:rPr>
          <w:rFonts w:hint="cs"/>
          <w:rtl/>
        </w:rPr>
        <w:t xml:space="preserve"> وإن</w:t>
      </w:r>
      <w:r w:rsidR="00364DB9">
        <w:rPr>
          <w:rFonts w:hint="cs"/>
          <w:rtl/>
        </w:rPr>
        <w:t>َّ</w:t>
      </w:r>
      <w:r w:rsidRPr="00117F72">
        <w:rPr>
          <w:rFonts w:hint="cs"/>
          <w:rtl/>
        </w:rPr>
        <w:t xml:space="preserve"> مراجعة كتاب </w:t>
      </w:r>
      <w:r w:rsidR="00364DB9">
        <w:rPr>
          <w:rFonts w:hint="cs"/>
          <w:rtl/>
        </w:rPr>
        <w:t>«</w:t>
      </w:r>
      <w:r w:rsidRPr="00117F72">
        <w:rPr>
          <w:rFonts w:hint="cs"/>
          <w:rtl/>
        </w:rPr>
        <w:t>منهاج السن</w:t>
      </w:r>
      <w:r w:rsidR="00364DB9">
        <w:rPr>
          <w:rFonts w:hint="cs"/>
          <w:rtl/>
        </w:rPr>
        <w:t>َّ</w:t>
      </w:r>
      <w:r w:rsidRPr="00117F72">
        <w:rPr>
          <w:rFonts w:hint="cs"/>
          <w:rtl/>
        </w:rPr>
        <w:t>ة</w:t>
      </w:r>
      <w:r w:rsidR="00364DB9">
        <w:rPr>
          <w:rFonts w:hint="cs"/>
          <w:rtl/>
        </w:rPr>
        <w:t>»</w:t>
      </w:r>
      <w:r w:rsidRPr="00117F72">
        <w:rPr>
          <w:rFonts w:hint="cs"/>
          <w:rtl/>
        </w:rPr>
        <w:t xml:space="preserve"> و </w:t>
      </w:r>
      <w:r w:rsidR="00364DB9">
        <w:rPr>
          <w:rFonts w:hint="cs"/>
          <w:rtl/>
        </w:rPr>
        <w:t>«</w:t>
      </w:r>
      <w:r w:rsidRPr="00117F72">
        <w:rPr>
          <w:rFonts w:hint="cs"/>
          <w:rtl/>
        </w:rPr>
        <w:t>الف</w:t>
      </w:r>
      <w:r w:rsidR="00364DB9">
        <w:rPr>
          <w:rFonts w:hint="cs"/>
          <w:rtl/>
        </w:rPr>
        <w:t>ِ</w:t>
      </w:r>
      <w:r w:rsidRPr="00117F72">
        <w:rPr>
          <w:rFonts w:hint="cs"/>
          <w:rtl/>
        </w:rPr>
        <w:t>صل</w:t>
      </w:r>
      <w:r w:rsidR="00364DB9">
        <w:rPr>
          <w:rFonts w:hint="cs"/>
          <w:rtl/>
        </w:rPr>
        <w:t>»</w:t>
      </w:r>
      <w:r w:rsidRPr="00117F72">
        <w:rPr>
          <w:rFonts w:hint="cs"/>
          <w:rtl/>
        </w:rPr>
        <w:t xml:space="preserve"> وما يجري مجراهما في المخزى ت</w:t>
      </w:r>
      <w:r w:rsidR="00364DB9">
        <w:rPr>
          <w:rFonts w:hint="cs"/>
          <w:rtl/>
        </w:rPr>
        <w:t>ُ</w:t>
      </w:r>
      <w:r w:rsidRPr="00117F72">
        <w:rPr>
          <w:rFonts w:hint="cs"/>
          <w:rtl/>
        </w:rPr>
        <w:t>عطينا برهنة</w:t>
      </w:r>
      <w:r w:rsidR="00364DB9">
        <w:rPr>
          <w:rFonts w:hint="cs"/>
          <w:rtl/>
        </w:rPr>
        <w:t>ً</w:t>
      </w:r>
      <w:r w:rsidRPr="00117F72">
        <w:rPr>
          <w:rFonts w:hint="cs"/>
          <w:rtl/>
        </w:rPr>
        <w:t xml:space="preserve"> صادقة</w:t>
      </w:r>
      <w:r w:rsidR="00364DB9">
        <w:rPr>
          <w:rFonts w:hint="cs"/>
          <w:rtl/>
        </w:rPr>
        <w:t>ً</w:t>
      </w:r>
      <w:r w:rsidRPr="00117F72">
        <w:rPr>
          <w:rFonts w:hint="cs"/>
          <w:rtl/>
        </w:rPr>
        <w:t xml:space="preserve"> على أن</w:t>
      </w:r>
      <w:r w:rsidR="00364DB9">
        <w:rPr>
          <w:rFonts w:hint="cs"/>
          <w:rtl/>
        </w:rPr>
        <w:t>ّ</w:t>
      </w:r>
      <w:r w:rsidRPr="00117F72">
        <w:rPr>
          <w:rFonts w:hint="cs"/>
          <w:rtl/>
        </w:rPr>
        <w:t xml:space="preserve"> أي</w:t>
      </w:r>
      <w:r w:rsidR="00364DB9">
        <w:rPr>
          <w:rFonts w:hint="cs"/>
          <w:rtl/>
        </w:rPr>
        <w:t>ّ</w:t>
      </w:r>
      <w:r w:rsidRPr="00117F72">
        <w:rPr>
          <w:rFonts w:hint="cs"/>
          <w:rtl/>
        </w:rPr>
        <w:t xml:space="preserve"> الفريقين أكذب. </w:t>
      </w:r>
    </w:p>
    <w:p w:rsidR="008A1E9B" w:rsidRPr="00117F72" w:rsidRDefault="008A1E9B" w:rsidP="00364DB9">
      <w:pPr>
        <w:pStyle w:val="libNormal"/>
        <w:rPr>
          <w:rtl/>
        </w:rPr>
      </w:pPr>
      <w:r w:rsidRPr="00117F72">
        <w:rPr>
          <w:rFonts w:hint="cs"/>
          <w:rtl/>
        </w:rPr>
        <w:t>ومن أعجب الأكاذيب قوله</w:t>
      </w:r>
      <w:r w:rsidR="00F84C8E" w:rsidRPr="00117F72">
        <w:rPr>
          <w:rFonts w:hint="cs"/>
          <w:rtl/>
        </w:rPr>
        <w:t>:</w:t>
      </w:r>
      <w:r w:rsidRPr="00117F72">
        <w:rPr>
          <w:rFonts w:hint="cs"/>
          <w:rtl/>
        </w:rPr>
        <w:t xml:space="preserve"> حت</w:t>
      </w:r>
      <w:r w:rsidR="00364DB9">
        <w:rPr>
          <w:rFonts w:hint="cs"/>
          <w:rtl/>
        </w:rPr>
        <w:t>ّ</w:t>
      </w:r>
      <w:r w:rsidRPr="00117F72">
        <w:rPr>
          <w:rFonts w:hint="cs"/>
          <w:rtl/>
        </w:rPr>
        <w:t>ى أن</w:t>
      </w:r>
      <w:r w:rsidR="00364DB9">
        <w:rPr>
          <w:rFonts w:hint="cs"/>
          <w:rtl/>
        </w:rPr>
        <w:t>َّ</w:t>
      </w:r>
      <w:r w:rsidRPr="00117F72">
        <w:rPr>
          <w:rFonts w:hint="cs"/>
          <w:rtl/>
        </w:rPr>
        <w:t xml:space="preserve"> أصحاب الصحيح... فإن</w:t>
      </w:r>
      <w:r w:rsidR="00364DB9">
        <w:rPr>
          <w:rFonts w:hint="cs"/>
          <w:rtl/>
        </w:rPr>
        <w:t>َّ</w:t>
      </w:r>
      <w:r w:rsidRPr="00117F72">
        <w:rPr>
          <w:rFonts w:hint="cs"/>
          <w:rtl/>
        </w:rPr>
        <w:t>ك تجد الصحاح الست</w:t>
      </w:r>
      <w:r w:rsidR="00364DB9">
        <w:rPr>
          <w:rFonts w:hint="cs"/>
          <w:rtl/>
        </w:rPr>
        <w:t>ّ</w:t>
      </w:r>
      <w:r w:rsidRPr="00117F72">
        <w:rPr>
          <w:rFonts w:hint="cs"/>
          <w:rtl/>
        </w:rPr>
        <w:t xml:space="preserve"> مفعمة</w:t>
      </w:r>
      <w:r w:rsidR="00364DB9">
        <w:rPr>
          <w:rFonts w:hint="cs"/>
          <w:rtl/>
        </w:rPr>
        <w:t>ً</w:t>
      </w:r>
      <w:r w:rsidRPr="00117F72">
        <w:rPr>
          <w:rFonts w:hint="cs"/>
          <w:rtl/>
        </w:rPr>
        <w:t xml:space="preserve"> بالر</w:t>
      </w:r>
      <w:r w:rsidR="00364DB9">
        <w:rPr>
          <w:rFonts w:hint="cs"/>
          <w:rtl/>
        </w:rPr>
        <w:t>ِّ</w:t>
      </w:r>
      <w:r w:rsidRPr="00117F72">
        <w:rPr>
          <w:rFonts w:hint="cs"/>
          <w:rtl/>
        </w:rPr>
        <w:t>واية عن قدم</w:t>
      </w:r>
      <w:r w:rsidR="00364DB9">
        <w:rPr>
          <w:rFonts w:hint="cs"/>
          <w:rtl/>
        </w:rPr>
        <w:t>آ</w:t>
      </w:r>
      <w:r w:rsidRPr="00117F72">
        <w:rPr>
          <w:rFonts w:hint="cs"/>
          <w:rtl/>
        </w:rPr>
        <w:t>ء الشيعة من الصحابة والتابعين لهم بإحسان ومم</w:t>
      </w:r>
      <w:r w:rsidR="00364DB9">
        <w:rPr>
          <w:rFonts w:hint="cs"/>
          <w:rtl/>
        </w:rPr>
        <w:t>َّ</w:t>
      </w:r>
      <w:r w:rsidRPr="00117F72">
        <w:rPr>
          <w:rFonts w:hint="cs"/>
          <w:rtl/>
        </w:rPr>
        <w:t>ن بعدهم من مشايخهم كما فص</w:t>
      </w:r>
      <w:r w:rsidR="00364DB9">
        <w:rPr>
          <w:rFonts w:hint="cs"/>
          <w:rtl/>
        </w:rPr>
        <w:t>َّ</w:t>
      </w:r>
      <w:r w:rsidRPr="00117F72">
        <w:rPr>
          <w:rFonts w:hint="cs"/>
          <w:rtl/>
        </w:rPr>
        <w:t>لناها في هذا الجزء ص 92</w:t>
      </w:r>
      <w:r w:rsidR="00F84C8E" w:rsidRPr="00117F72">
        <w:rPr>
          <w:rFonts w:hint="cs"/>
          <w:rtl/>
        </w:rPr>
        <w:t xml:space="preserve"> - </w:t>
      </w:r>
      <w:r w:rsidRPr="00117F72">
        <w:rPr>
          <w:rFonts w:hint="cs"/>
          <w:rtl/>
        </w:rPr>
        <w:t xml:space="preserve">94. </w:t>
      </w:r>
    </w:p>
    <w:p w:rsidR="008A1E9B" w:rsidRPr="00117F72" w:rsidRDefault="008A1E9B" w:rsidP="00364DB9">
      <w:pPr>
        <w:pStyle w:val="libNormal"/>
        <w:rPr>
          <w:rtl/>
        </w:rPr>
      </w:pPr>
      <w:r w:rsidRPr="00117F72">
        <w:rPr>
          <w:rFonts w:hint="cs"/>
          <w:rtl/>
        </w:rPr>
        <w:t>9</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أصول الدين عند </w:t>
      </w:r>
      <w:r w:rsidR="00763D4A">
        <w:rPr>
          <w:rFonts w:hint="cs"/>
          <w:rtl/>
        </w:rPr>
        <w:t>الإماميّ</w:t>
      </w:r>
      <w:r w:rsidR="00364DB9">
        <w:rPr>
          <w:rFonts w:hint="cs"/>
          <w:rtl/>
        </w:rPr>
        <w:t>َ</w:t>
      </w:r>
      <w:r w:rsidR="00763D4A">
        <w:rPr>
          <w:rFonts w:hint="cs"/>
          <w:rtl/>
        </w:rPr>
        <w:t>ة</w:t>
      </w:r>
      <w:r w:rsidRPr="00117F72">
        <w:rPr>
          <w:rFonts w:hint="cs"/>
          <w:rtl/>
        </w:rPr>
        <w:t xml:space="preserve"> أربعة</w:t>
      </w:r>
      <w:r w:rsidR="00364DB9">
        <w:rPr>
          <w:rFonts w:hint="cs"/>
          <w:rtl/>
        </w:rPr>
        <w:t>ٌ</w:t>
      </w:r>
      <w:r w:rsidR="00F84C8E" w:rsidRPr="00117F72">
        <w:rPr>
          <w:rFonts w:hint="cs"/>
          <w:rtl/>
        </w:rPr>
        <w:t>:</w:t>
      </w:r>
      <w:r w:rsidRPr="00117F72">
        <w:rPr>
          <w:rFonts w:hint="cs"/>
          <w:rtl/>
        </w:rPr>
        <w:t xml:space="preserve"> التوحيد. والعدل. والنبو</w:t>
      </w:r>
      <w:r w:rsidR="00364DB9">
        <w:rPr>
          <w:rFonts w:hint="cs"/>
          <w:rtl/>
        </w:rPr>
        <w:t>َّ</w:t>
      </w:r>
      <w:r w:rsidRPr="00117F72">
        <w:rPr>
          <w:rFonts w:hint="cs"/>
          <w:rtl/>
        </w:rPr>
        <w:t>ة. وال</w:t>
      </w:r>
      <w:r w:rsidR="00364DB9">
        <w:rPr>
          <w:rFonts w:hint="cs"/>
          <w:rtl/>
        </w:rPr>
        <w:t>إ</w:t>
      </w:r>
      <w:r w:rsidRPr="00117F72">
        <w:rPr>
          <w:rFonts w:hint="cs"/>
          <w:rtl/>
        </w:rPr>
        <w:t>مامة هي آخر المراتب والتوحيد والعدل والنبو</w:t>
      </w:r>
      <w:r w:rsidR="00364DB9">
        <w:rPr>
          <w:rFonts w:hint="cs"/>
          <w:rtl/>
        </w:rPr>
        <w:t>َّ</w:t>
      </w:r>
      <w:r w:rsidRPr="00117F72">
        <w:rPr>
          <w:rFonts w:hint="cs"/>
          <w:rtl/>
        </w:rPr>
        <w:t>ة قبل ذلك</w:t>
      </w:r>
      <w:r w:rsidR="00F84C8E" w:rsidRPr="00117F72">
        <w:rPr>
          <w:rFonts w:hint="cs"/>
          <w:rtl/>
        </w:rPr>
        <w:t>،</w:t>
      </w:r>
      <w:r w:rsidRPr="00117F72">
        <w:rPr>
          <w:rFonts w:hint="cs"/>
          <w:rtl/>
        </w:rPr>
        <w:t xml:space="preserve"> وهم ي</w:t>
      </w:r>
      <w:r w:rsidR="00364DB9">
        <w:rPr>
          <w:rFonts w:hint="cs"/>
          <w:rtl/>
        </w:rPr>
        <w:t>ُ</w:t>
      </w:r>
      <w:r w:rsidRPr="00117F72">
        <w:rPr>
          <w:rFonts w:hint="cs"/>
          <w:rtl/>
        </w:rPr>
        <w:t>دخلون في التوحيد نفي الصفات والقول بأن</w:t>
      </w:r>
      <w:r w:rsidR="00364DB9">
        <w:rPr>
          <w:rFonts w:hint="cs"/>
          <w:rtl/>
        </w:rPr>
        <w:t>َّ</w:t>
      </w:r>
      <w:r w:rsidRPr="00117F72">
        <w:rPr>
          <w:rFonts w:hint="cs"/>
          <w:rtl/>
        </w:rPr>
        <w:t xml:space="preserve"> القرآن مخلوق</w:t>
      </w:r>
      <w:r w:rsidR="00364DB9">
        <w:rPr>
          <w:rFonts w:hint="cs"/>
          <w:rtl/>
        </w:rPr>
        <w:t>ٌ</w:t>
      </w:r>
      <w:r w:rsidR="00F84C8E" w:rsidRPr="00117F72">
        <w:rPr>
          <w:rFonts w:hint="cs"/>
          <w:rtl/>
        </w:rPr>
        <w:t>،</w:t>
      </w:r>
      <w:r w:rsidRPr="00117F72">
        <w:rPr>
          <w:rFonts w:hint="cs"/>
          <w:rtl/>
        </w:rPr>
        <w:t xml:space="preserve"> وإن</w:t>
      </w:r>
      <w:r w:rsidR="00364DB9">
        <w:rPr>
          <w:rFonts w:hint="cs"/>
          <w:rtl/>
        </w:rPr>
        <w:t>َّ</w:t>
      </w:r>
      <w:r w:rsidRPr="00117F72">
        <w:rPr>
          <w:rFonts w:hint="cs"/>
          <w:rtl/>
        </w:rPr>
        <w:t xml:space="preserve"> الله لا ي</w:t>
      </w:r>
      <w:r w:rsidR="00364DB9">
        <w:rPr>
          <w:rFonts w:hint="cs"/>
          <w:rtl/>
        </w:rPr>
        <w:t>ُ</w:t>
      </w:r>
      <w:r w:rsidRPr="00117F72">
        <w:rPr>
          <w:rFonts w:hint="cs"/>
          <w:rtl/>
        </w:rPr>
        <w:t>رى في الآخرة</w:t>
      </w:r>
      <w:r w:rsidR="00F84C8E" w:rsidRPr="00117F72">
        <w:rPr>
          <w:rFonts w:hint="cs"/>
          <w:rtl/>
        </w:rPr>
        <w:t>،</w:t>
      </w:r>
      <w:r w:rsidRPr="00117F72">
        <w:rPr>
          <w:rFonts w:hint="cs"/>
          <w:rtl/>
        </w:rPr>
        <w:t xml:space="preserve"> وي</w:t>
      </w:r>
      <w:r w:rsidR="00364DB9">
        <w:rPr>
          <w:rFonts w:hint="cs"/>
          <w:rtl/>
        </w:rPr>
        <w:t>ُ</w:t>
      </w:r>
      <w:r w:rsidRPr="00117F72">
        <w:rPr>
          <w:rFonts w:hint="cs"/>
          <w:rtl/>
        </w:rPr>
        <w:t>دخلون في العدل التكذيب بالقدرة</w:t>
      </w:r>
      <w:r w:rsidR="00F84C8E" w:rsidRPr="00117F72">
        <w:rPr>
          <w:rFonts w:hint="cs"/>
          <w:rtl/>
        </w:rPr>
        <w:t>،</w:t>
      </w:r>
      <w:r w:rsidRPr="00117F72">
        <w:rPr>
          <w:rFonts w:hint="cs"/>
          <w:rtl/>
        </w:rPr>
        <w:t xml:space="preserve"> وإن</w:t>
      </w:r>
      <w:r w:rsidR="00364DB9">
        <w:rPr>
          <w:rFonts w:hint="cs"/>
          <w:rtl/>
        </w:rPr>
        <w:t>َّ</w:t>
      </w:r>
      <w:r w:rsidRPr="00117F72">
        <w:rPr>
          <w:rFonts w:hint="cs"/>
          <w:rtl/>
        </w:rPr>
        <w:t xml:space="preserve"> الله لا يقدر أن يهدي من يش</w:t>
      </w:r>
      <w:r w:rsidR="00364DB9">
        <w:rPr>
          <w:rFonts w:hint="cs"/>
          <w:rtl/>
        </w:rPr>
        <w:t>آ</w:t>
      </w:r>
      <w:r w:rsidRPr="00117F72">
        <w:rPr>
          <w:rFonts w:hint="cs"/>
          <w:rtl/>
        </w:rPr>
        <w:t>ء</w:t>
      </w:r>
      <w:r w:rsidR="00F84C8E" w:rsidRPr="00117F72">
        <w:rPr>
          <w:rFonts w:hint="cs"/>
          <w:rtl/>
        </w:rPr>
        <w:t>،</w:t>
      </w:r>
      <w:r w:rsidRPr="00117F72">
        <w:rPr>
          <w:rFonts w:hint="cs"/>
          <w:rtl/>
        </w:rPr>
        <w:t xml:space="preserve"> ولا يقدر أن يضل</w:t>
      </w:r>
      <w:r w:rsidR="00364DB9">
        <w:rPr>
          <w:rFonts w:hint="cs"/>
          <w:rtl/>
        </w:rPr>
        <w:t>َّ</w:t>
      </w:r>
      <w:r w:rsidRPr="00117F72">
        <w:rPr>
          <w:rFonts w:hint="cs"/>
          <w:rtl/>
        </w:rPr>
        <w:t xml:space="preserve"> من يش</w:t>
      </w:r>
      <w:r w:rsidR="00364DB9">
        <w:rPr>
          <w:rFonts w:hint="cs"/>
          <w:rtl/>
        </w:rPr>
        <w:t>آ</w:t>
      </w:r>
      <w:r w:rsidRPr="00117F72">
        <w:rPr>
          <w:rFonts w:hint="cs"/>
          <w:rtl/>
        </w:rPr>
        <w:t>ء</w:t>
      </w:r>
      <w:r w:rsidR="00F84C8E" w:rsidRPr="00117F72">
        <w:rPr>
          <w:rFonts w:hint="cs"/>
          <w:rtl/>
        </w:rPr>
        <w:t>،</w:t>
      </w:r>
      <w:r w:rsidRPr="00117F72">
        <w:rPr>
          <w:rFonts w:hint="cs"/>
          <w:rtl/>
        </w:rPr>
        <w:t xml:space="preserve"> وإن</w:t>
      </w:r>
      <w:r w:rsidR="00364DB9">
        <w:rPr>
          <w:rFonts w:hint="cs"/>
          <w:rtl/>
        </w:rPr>
        <w:t>ّ</w:t>
      </w:r>
      <w:r w:rsidRPr="00117F72">
        <w:rPr>
          <w:rFonts w:hint="cs"/>
          <w:rtl/>
        </w:rPr>
        <w:t>ه قد يشاء ما لا يكون ويكون ما لا يشاء</w:t>
      </w:r>
      <w:r w:rsidR="00F84C8E" w:rsidRPr="00117F72">
        <w:rPr>
          <w:rFonts w:hint="cs"/>
          <w:rtl/>
        </w:rPr>
        <w:t>،</w:t>
      </w:r>
      <w:r w:rsidRPr="00117F72">
        <w:rPr>
          <w:rFonts w:hint="cs"/>
          <w:rtl/>
        </w:rPr>
        <w:t xml:space="preserve"> وغير ذلك فلا يقولون</w:t>
      </w:r>
      <w:r w:rsidR="00F84C8E" w:rsidRPr="00117F72">
        <w:rPr>
          <w:rFonts w:hint="cs"/>
          <w:rtl/>
        </w:rPr>
        <w:t>:</w:t>
      </w:r>
      <w:r w:rsidRPr="00117F72">
        <w:rPr>
          <w:rFonts w:hint="cs"/>
          <w:rtl/>
        </w:rPr>
        <w:t xml:space="preserve"> إن</w:t>
      </w:r>
      <w:r w:rsidR="00364DB9">
        <w:rPr>
          <w:rFonts w:hint="cs"/>
          <w:rtl/>
        </w:rPr>
        <w:t>َّ</w:t>
      </w:r>
      <w:r w:rsidRPr="00117F72">
        <w:rPr>
          <w:rFonts w:hint="cs"/>
          <w:rtl/>
        </w:rPr>
        <w:t>ه خالق كل</w:t>
      </w:r>
      <w:r w:rsidR="00364DB9">
        <w:rPr>
          <w:rFonts w:hint="cs"/>
          <w:rtl/>
        </w:rPr>
        <w:t>ّ</w:t>
      </w:r>
      <w:r w:rsidRPr="00117F72">
        <w:rPr>
          <w:rFonts w:hint="cs"/>
          <w:rtl/>
        </w:rPr>
        <w:t xml:space="preserve"> شيء</w:t>
      </w:r>
      <w:r w:rsidR="00F84C8E" w:rsidRPr="00117F72">
        <w:rPr>
          <w:rFonts w:hint="cs"/>
          <w:rtl/>
        </w:rPr>
        <w:t>،</w:t>
      </w:r>
      <w:r w:rsidRPr="00117F72">
        <w:rPr>
          <w:rFonts w:hint="cs"/>
          <w:rtl/>
        </w:rPr>
        <w:t xml:space="preserve"> ولا إن</w:t>
      </w:r>
      <w:r w:rsidR="00364DB9">
        <w:rPr>
          <w:rFonts w:hint="cs"/>
          <w:rtl/>
        </w:rPr>
        <w:t>َّ</w:t>
      </w:r>
      <w:r w:rsidRPr="00117F72">
        <w:rPr>
          <w:rFonts w:hint="cs"/>
          <w:rtl/>
        </w:rPr>
        <w:t>ه على كل</w:t>
      </w:r>
      <w:r w:rsidR="00364DB9">
        <w:rPr>
          <w:rFonts w:hint="cs"/>
          <w:rtl/>
        </w:rPr>
        <w:t>ِّ</w:t>
      </w:r>
      <w:r w:rsidRPr="00117F72">
        <w:rPr>
          <w:rFonts w:hint="cs"/>
          <w:rtl/>
        </w:rPr>
        <w:t xml:space="preserve"> شيء قدير</w:t>
      </w:r>
      <w:r w:rsidR="00F84C8E" w:rsidRPr="00117F72">
        <w:rPr>
          <w:rFonts w:hint="cs"/>
          <w:rtl/>
        </w:rPr>
        <w:t>،</w:t>
      </w:r>
      <w:r w:rsidRPr="00117F72">
        <w:rPr>
          <w:rFonts w:hint="cs"/>
          <w:rtl/>
        </w:rPr>
        <w:t xml:space="preserve"> ولا إن</w:t>
      </w:r>
      <w:r w:rsidR="00364DB9">
        <w:rPr>
          <w:rFonts w:hint="cs"/>
          <w:rtl/>
        </w:rPr>
        <w:t>َّ</w:t>
      </w:r>
      <w:r w:rsidRPr="00117F72">
        <w:rPr>
          <w:rFonts w:hint="cs"/>
          <w:rtl/>
        </w:rPr>
        <w:t xml:space="preserve">ه ما شاء الله كان وما لم يشأ لم يكن. 10 ص 23. </w:t>
      </w:r>
    </w:p>
    <w:p w:rsidR="008A1E9B" w:rsidRPr="00117F72" w:rsidRDefault="008A1E9B" w:rsidP="00364DB9">
      <w:pPr>
        <w:pStyle w:val="libNormal"/>
        <w:rPr>
          <w:rtl/>
        </w:rPr>
      </w:pPr>
      <w:r w:rsidRPr="00117F72">
        <w:rPr>
          <w:rFonts w:hint="cs"/>
          <w:rtl/>
        </w:rPr>
        <w:t>ج</w:t>
      </w:r>
      <w:r w:rsidR="00F84C8E" w:rsidRPr="00117F72">
        <w:rPr>
          <w:rFonts w:hint="cs"/>
          <w:rtl/>
        </w:rPr>
        <w:t xml:space="preserve"> - </w:t>
      </w:r>
      <w:r w:rsidRPr="00117F72">
        <w:rPr>
          <w:rFonts w:hint="cs"/>
          <w:rtl/>
        </w:rPr>
        <w:t>بلغ من جهل الرجل أن</w:t>
      </w:r>
      <w:r w:rsidR="00364DB9">
        <w:rPr>
          <w:rFonts w:hint="cs"/>
          <w:rtl/>
        </w:rPr>
        <w:t>َّ</w:t>
      </w:r>
      <w:r w:rsidRPr="00117F72">
        <w:rPr>
          <w:rFonts w:hint="cs"/>
          <w:rtl/>
        </w:rPr>
        <w:t>ه لم ي</w:t>
      </w:r>
      <w:r w:rsidR="00364DB9">
        <w:rPr>
          <w:rFonts w:hint="cs"/>
          <w:rtl/>
        </w:rPr>
        <w:t>ُ</w:t>
      </w:r>
      <w:r w:rsidRPr="00117F72">
        <w:rPr>
          <w:rFonts w:hint="cs"/>
          <w:rtl/>
        </w:rPr>
        <w:t>فر</w:t>
      </w:r>
      <w:r w:rsidR="00364DB9">
        <w:rPr>
          <w:rFonts w:hint="cs"/>
          <w:rtl/>
        </w:rPr>
        <w:t>ِّ</w:t>
      </w:r>
      <w:r w:rsidRPr="00117F72">
        <w:rPr>
          <w:rFonts w:hint="cs"/>
          <w:rtl/>
        </w:rPr>
        <w:t>ق بين أصول الدين وأصول المذهب فيعد</w:t>
      </w:r>
      <w:r w:rsidR="00364DB9">
        <w:rPr>
          <w:rFonts w:hint="cs"/>
          <w:rtl/>
        </w:rPr>
        <w:t>ُّ</w:t>
      </w:r>
      <w:r w:rsidRPr="00117F72">
        <w:rPr>
          <w:rFonts w:hint="cs"/>
          <w:rtl/>
        </w:rPr>
        <w:t xml:space="preserve"> الإمامة التي هي من تالي القسمين في الأو</w:t>
      </w:r>
      <w:r w:rsidR="00364DB9">
        <w:rPr>
          <w:rFonts w:hint="cs"/>
          <w:rtl/>
        </w:rPr>
        <w:t>َّ</w:t>
      </w:r>
      <w:r w:rsidRPr="00117F72">
        <w:rPr>
          <w:rFonts w:hint="cs"/>
          <w:rtl/>
        </w:rPr>
        <w:t>ل</w:t>
      </w:r>
      <w:r w:rsidR="00F84C8E" w:rsidRPr="00117F72">
        <w:rPr>
          <w:rFonts w:hint="cs"/>
          <w:rtl/>
        </w:rPr>
        <w:t>،</w:t>
      </w:r>
      <w:r w:rsidRPr="00117F72">
        <w:rPr>
          <w:rFonts w:hint="cs"/>
          <w:rtl/>
        </w:rPr>
        <w:t xml:space="preserve"> وأن</w:t>
      </w:r>
      <w:r w:rsidR="00364DB9">
        <w:rPr>
          <w:rFonts w:hint="cs"/>
          <w:rtl/>
        </w:rPr>
        <w:t>َّ</w:t>
      </w:r>
      <w:r w:rsidRPr="00117F72">
        <w:rPr>
          <w:rFonts w:hint="cs"/>
          <w:rtl/>
        </w:rPr>
        <w:t>ه لا يعرف عقايد قوم هو يبحث عنها</w:t>
      </w:r>
      <w:r w:rsidR="00F84C8E" w:rsidRPr="00117F72">
        <w:rPr>
          <w:rFonts w:hint="cs"/>
          <w:rtl/>
        </w:rPr>
        <w:t>،</w:t>
      </w:r>
      <w:r w:rsidRPr="00117F72">
        <w:rPr>
          <w:rFonts w:hint="cs"/>
          <w:rtl/>
        </w:rPr>
        <w:t xml:space="preserve"> ولذلك أسقط المعاد من أصول الدين ولا يختلف من الشيعة </w:t>
      </w:r>
      <w:r w:rsidR="00364DB9">
        <w:rPr>
          <w:rFonts w:hint="cs"/>
          <w:rtl/>
        </w:rPr>
        <w:t>إ</w:t>
      </w:r>
      <w:r w:rsidRPr="00117F72">
        <w:rPr>
          <w:rFonts w:hint="cs"/>
          <w:rtl/>
        </w:rPr>
        <w:t>ثنان في عد</w:t>
      </w:r>
      <w:r w:rsidR="00364DB9">
        <w:rPr>
          <w:rFonts w:hint="cs"/>
          <w:rtl/>
        </w:rPr>
        <w:t>ِّ</w:t>
      </w:r>
      <w:r w:rsidRPr="00117F72">
        <w:rPr>
          <w:rFonts w:hint="cs"/>
          <w:rtl/>
        </w:rPr>
        <w:t xml:space="preserve">ه منها. </w:t>
      </w:r>
    </w:p>
    <w:p w:rsidR="008A1E9B" w:rsidRDefault="008A1E9B" w:rsidP="00364DB9">
      <w:pPr>
        <w:pStyle w:val="libNormal"/>
        <w:rPr>
          <w:rtl/>
        </w:rPr>
      </w:pPr>
      <w:r w:rsidRPr="00117F72">
        <w:rPr>
          <w:rFonts w:hint="cs"/>
          <w:rtl/>
        </w:rPr>
        <w:t>م</w:t>
      </w:r>
      <w:r w:rsidR="00F84C8E" w:rsidRPr="00117F72">
        <w:rPr>
          <w:rFonts w:hint="cs"/>
          <w:rtl/>
        </w:rPr>
        <w:t xml:space="preserve"> - </w:t>
      </w:r>
      <w:r w:rsidRPr="00117F72">
        <w:rPr>
          <w:rFonts w:hint="cs"/>
          <w:rtl/>
        </w:rPr>
        <w:t>على أن</w:t>
      </w:r>
      <w:r w:rsidR="00364DB9">
        <w:rPr>
          <w:rFonts w:hint="cs"/>
          <w:rtl/>
        </w:rPr>
        <w:t>ّ</w:t>
      </w:r>
      <w:r w:rsidRPr="00117F72">
        <w:rPr>
          <w:rFonts w:hint="cs"/>
          <w:rtl/>
        </w:rPr>
        <w:t xml:space="preserve"> أحدا</w:t>
      </w:r>
      <w:r w:rsidR="00364DB9">
        <w:rPr>
          <w:rFonts w:hint="cs"/>
          <w:rtl/>
        </w:rPr>
        <w:t>ً</w:t>
      </w:r>
      <w:r w:rsidRPr="00117F72">
        <w:rPr>
          <w:rFonts w:hint="cs"/>
          <w:rtl/>
        </w:rPr>
        <w:t xml:space="preserve"> لو عد</w:t>
      </w:r>
      <w:r w:rsidR="00364DB9">
        <w:rPr>
          <w:rFonts w:hint="cs"/>
          <w:rtl/>
        </w:rPr>
        <w:t>َّ</w:t>
      </w:r>
      <w:r w:rsidRPr="00117F72">
        <w:rPr>
          <w:rFonts w:hint="cs"/>
          <w:rtl/>
        </w:rPr>
        <w:t xml:space="preserve"> الإمامة من أصول الدين فليس بذلك البعيد عن مقائيس البرهنة بعد أن قرن الله سبحانه ولاية مولانا أمير المؤمنين عليه السلام بولايته وولاية الر</w:t>
      </w:r>
      <w:r w:rsidR="00364DB9">
        <w:rPr>
          <w:rFonts w:hint="cs"/>
          <w:rtl/>
        </w:rPr>
        <w:t>َّ</w:t>
      </w:r>
      <w:r w:rsidRPr="00117F72">
        <w:rPr>
          <w:rFonts w:hint="cs"/>
          <w:rtl/>
        </w:rPr>
        <w:t xml:space="preserve">سول </w:t>
      </w:r>
      <w:r w:rsidR="00C86C56">
        <w:rPr>
          <w:rFonts w:hint="cs"/>
          <w:rtl/>
        </w:rPr>
        <w:t xml:space="preserve">صلّى الله عليه وآله </w:t>
      </w:r>
      <w:r w:rsidRPr="00117F72">
        <w:rPr>
          <w:rFonts w:hint="cs"/>
          <w:rtl/>
        </w:rPr>
        <w:t>بقوله</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إِنّمَا وَلِيّكُمُ اللّهُ وَرَسُولُهُ وَالّذِينَ آمَنُوا</w:t>
      </w:r>
      <w:r w:rsidR="00D7286F" w:rsidRPr="00475D43">
        <w:rPr>
          <w:rStyle w:val="libAlaemChar"/>
          <w:rFonts w:hint="cs"/>
          <w:rtl/>
        </w:rPr>
        <w:t>)</w:t>
      </w:r>
      <w:r w:rsidRPr="00117F72">
        <w:rPr>
          <w:rFonts w:hint="cs"/>
          <w:rtl/>
        </w:rPr>
        <w:t>. الآية. وخص</w:t>
      </w:r>
      <w:r w:rsidR="00364DB9">
        <w:rPr>
          <w:rFonts w:hint="cs"/>
          <w:rtl/>
        </w:rPr>
        <w:t>َّ</w:t>
      </w:r>
      <w:r w:rsidRPr="00117F72">
        <w:rPr>
          <w:rFonts w:hint="cs"/>
          <w:rtl/>
        </w:rPr>
        <w:t xml:space="preserve"> المؤمنين بعلي</w:t>
      </w:r>
      <w:r w:rsidR="00364DB9">
        <w:rPr>
          <w:rFonts w:hint="cs"/>
          <w:rtl/>
        </w:rPr>
        <w:t>ٍّ</w:t>
      </w:r>
      <w:r w:rsidRPr="00117F72">
        <w:rPr>
          <w:rFonts w:hint="cs"/>
          <w:rtl/>
        </w:rPr>
        <w:t xml:space="preserve"> عليه السلام كما مر</w:t>
      </w:r>
      <w:r w:rsidR="00364DB9">
        <w:rPr>
          <w:rFonts w:hint="cs"/>
          <w:rtl/>
        </w:rPr>
        <w:t>َّ</w:t>
      </w:r>
      <w:r w:rsidRPr="00117F72">
        <w:rPr>
          <w:rFonts w:hint="cs"/>
          <w:rtl/>
        </w:rPr>
        <w:t xml:space="preserve"> الايعاز إليه في الجزء الثاني صفحة 52 وسيوافك حديثه مفص</w:t>
      </w:r>
      <w:r w:rsidR="00364DB9">
        <w:rPr>
          <w:rFonts w:hint="cs"/>
          <w:rtl/>
        </w:rPr>
        <w:t>ِّ</w:t>
      </w:r>
      <w:r w:rsidRPr="00117F72">
        <w:rPr>
          <w:rFonts w:hint="cs"/>
          <w:rtl/>
        </w:rPr>
        <w:t>لا ب</w:t>
      </w:r>
      <w:r w:rsidR="00364DB9">
        <w:rPr>
          <w:rFonts w:hint="cs"/>
          <w:rtl/>
        </w:rPr>
        <w:t>ُ</w:t>
      </w:r>
      <w:r w:rsidRPr="00117F72">
        <w:rPr>
          <w:rFonts w:hint="cs"/>
          <w:rtl/>
        </w:rPr>
        <w:t xml:space="preserve">عيد هذا. </w:t>
      </w:r>
    </w:p>
    <w:p w:rsidR="008A1E9B" w:rsidRDefault="008A1E9B" w:rsidP="00854A34">
      <w:pPr>
        <w:pStyle w:val="libNormal"/>
        <w:rPr>
          <w:rtl/>
        </w:rPr>
      </w:pPr>
      <w:r>
        <w:rPr>
          <w:rFonts w:hint="cs"/>
          <w:rtl/>
        </w:rPr>
        <w:br w:type="page"/>
      </w:r>
    </w:p>
    <w:p w:rsidR="00364DB9" w:rsidRDefault="008A1E9B" w:rsidP="00364DB9">
      <w:pPr>
        <w:pStyle w:val="libNormal"/>
        <w:rPr>
          <w:rtl/>
        </w:rPr>
      </w:pPr>
      <w:r w:rsidRPr="00117F72">
        <w:rPr>
          <w:rFonts w:hint="cs"/>
          <w:rtl/>
        </w:rPr>
        <w:lastRenderedPageBreak/>
        <w:t>وفي آية كريمة أ</w:t>
      </w:r>
      <w:r w:rsidR="00364DB9">
        <w:rPr>
          <w:rFonts w:hint="cs"/>
          <w:rtl/>
        </w:rPr>
        <w:t>ُ</w:t>
      </w:r>
      <w:r w:rsidRPr="00117F72">
        <w:rPr>
          <w:rFonts w:hint="cs"/>
          <w:rtl/>
        </w:rPr>
        <w:t>خرى جعل المولى سبحانه بولايته كمال الدين بقوله</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الْيَوْمَ أَكْمَلْتُ لَكُمْ دِينَكُمْ وَأَتْمَمْتُ عَلَيْكُمْ نِعْمَتِي وَرَضِيتُ لَكُمُ الْإِسْلاَمَ دِين</w:t>
      </w:r>
      <w:r w:rsidR="00117F72">
        <w:rPr>
          <w:rStyle w:val="libAieChar"/>
          <w:rFonts w:hint="cs"/>
          <w:rtl/>
        </w:rPr>
        <w:t>اً</w:t>
      </w:r>
      <w:r w:rsidR="00D7286F" w:rsidRPr="00475D43">
        <w:rPr>
          <w:rStyle w:val="libAlaemChar"/>
          <w:rFonts w:hint="cs"/>
          <w:rtl/>
        </w:rPr>
        <w:t>)</w:t>
      </w:r>
      <w:r w:rsidRPr="00117F72">
        <w:rPr>
          <w:rFonts w:hint="cs"/>
          <w:rtl/>
        </w:rPr>
        <w:t>. ولا معنى لذلك</w:t>
      </w:r>
      <w:r w:rsidR="00100765">
        <w:rPr>
          <w:rFonts w:hint="cs"/>
          <w:rtl/>
        </w:rPr>
        <w:t xml:space="preserve"> إلّا </w:t>
      </w:r>
      <w:r w:rsidRPr="00117F72">
        <w:rPr>
          <w:rFonts w:hint="cs"/>
          <w:rtl/>
        </w:rPr>
        <w:t>كونها أصلا</w:t>
      </w:r>
      <w:r w:rsidR="00364DB9">
        <w:rPr>
          <w:rFonts w:hint="cs"/>
          <w:rtl/>
        </w:rPr>
        <w:t>ً</w:t>
      </w:r>
      <w:r w:rsidRPr="00117F72">
        <w:rPr>
          <w:rFonts w:hint="cs"/>
          <w:rtl/>
        </w:rPr>
        <w:t xml:space="preserve"> من أصول الدين لولاها بقي الدين مخدجا</w:t>
      </w:r>
      <w:r w:rsidR="00364DB9">
        <w:rPr>
          <w:rFonts w:hint="cs"/>
          <w:rtl/>
        </w:rPr>
        <w:t>ً</w:t>
      </w:r>
      <w:r w:rsidR="00F84C8E" w:rsidRPr="00117F72">
        <w:rPr>
          <w:rFonts w:hint="cs"/>
          <w:rtl/>
        </w:rPr>
        <w:t>،</w:t>
      </w:r>
      <w:r w:rsidRPr="00117F72">
        <w:rPr>
          <w:rFonts w:hint="cs"/>
          <w:rtl/>
        </w:rPr>
        <w:t xml:space="preserve"> ونعم الله على عباده ناقصة</w:t>
      </w:r>
      <w:r w:rsidR="00F84C8E" w:rsidRPr="00117F72">
        <w:rPr>
          <w:rFonts w:hint="cs"/>
          <w:rtl/>
        </w:rPr>
        <w:t>،</w:t>
      </w:r>
      <w:r w:rsidRPr="00117F72">
        <w:rPr>
          <w:rFonts w:hint="cs"/>
          <w:rtl/>
        </w:rPr>
        <w:t xml:space="preserve"> وبها تمام ال</w:t>
      </w:r>
      <w:r w:rsidR="000A2B09">
        <w:rPr>
          <w:rFonts w:hint="cs"/>
          <w:rtl/>
        </w:rPr>
        <w:t>إسلام</w:t>
      </w:r>
      <w:r w:rsidRPr="00117F72">
        <w:rPr>
          <w:rFonts w:hint="cs"/>
          <w:rtl/>
        </w:rPr>
        <w:t xml:space="preserve"> الذي رضيه رب</w:t>
      </w:r>
      <w:r w:rsidR="00364DB9">
        <w:rPr>
          <w:rFonts w:hint="cs"/>
          <w:rtl/>
        </w:rPr>
        <w:t>ّ</w:t>
      </w:r>
      <w:r w:rsidRPr="00117F72">
        <w:rPr>
          <w:rFonts w:hint="cs"/>
          <w:rtl/>
        </w:rPr>
        <w:t xml:space="preserve"> المسلمين لهم دينا. </w:t>
      </w:r>
    </w:p>
    <w:p w:rsidR="008A1E9B" w:rsidRPr="00117F72" w:rsidRDefault="008A1E9B" w:rsidP="00364DB9">
      <w:pPr>
        <w:pStyle w:val="libNormal"/>
        <w:rPr>
          <w:rtl/>
        </w:rPr>
      </w:pPr>
      <w:r w:rsidRPr="00117F72">
        <w:rPr>
          <w:rFonts w:hint="cs"/>
          <w:rtl/>
        </w:rPr>
        <w:t>وجعل هذه الولاية بحث إذا لم ت</w:t>
      </w:r>
      <w:r w:rsidR="00364DB9">
        <w:rPr>
          <w:rFonts w:hint="cs"/>
          <w:rtl/>
        </w:rPr>
        <w:t>ُ</w:t>
      </w:r>
      <w:r w:rsidRPr="00117F72">
        <w:rPr>
          <w:rFonts w:hint="cs"/>
          <w:rtl/>
        </w:rPr>
        <w:t>بل</w:t>
      </w:r>
      <w:r w:rsidR="00364DB9">
        <w:rPr>
          <w:rFonts w:hint="cs"/>
          <w:rtl/>
        </w:rPr>
        <w:t>َّ</w:t>
      </w:r>
      <w:r w:rsidRPr="00117F72">
        <w:rPr>
          <w:rFonts w:hint="cs"/>
          <w:rtl/>
        </w:rPr>
        <w:t>غ كان الر</w:t>
      </w:r>
      <w:r w:rsidR="00364DB9">
        <w:rPr>
          <w:rFonts w:hint="cs"/>
          <w:rtl/>
        </w:rPr>
        <w:t>َّ</w:t>
      </w:r>
      <w:r w:rsidRPr="00117F72">
        <w:rPr>
          <w:rFonts w:hint="cs"/>
          <w:rtl/>
        </w:rPr>
        <w:t xml:space="preserve">سول </w:t>
      </w:r>
      <w:r w:rsidR="00C86C56">
        <w:rPr>
          <w:rFonts w:hint="cs"/>
          <w:rtl/>
        </w:rPr>
        <w:t xml:space="preserve">صلّى الله عليه وآله </w:t>
      </w:r>
      <w:r w:rsidRPr="00117F72">
        <w:rPr>
          <w:rFonts w:hint="cs"/>
          <w:rtl/>
        </w:rPr>
        <w:t>ما بل</w:t>
      </w:r>
      <w:r w:rsidR="00364DB9">
        <w:rPr>
          <w:rFonts w:hint="cs"/>
          <w:rtl/>
        </w:rPr>
        <w:t>َّ</w:t>
      </w:r>
      <w:r w:rsidRPr="00117F72">
        <w:rPr>
          <w:rFonts w:hint="cs"/>
          <w:rtl/>
        </w:rPr>
        <w:t>غ</w:t>
      </w:r>
      <w:r w:rsidR="00364DB9">
        <w:rPr>
          <w:rFonts w:hint="cs"/>
          <w:rtl/>
        </w:rPr>
        <w:t>ِ</w:t>
      </w:r>
      <w:r w:rsidRPr="00117F72">
        <w:rPr>
          <w:rFonts w:hint="cs"/>
          <w:rtl/>
        </w:rPr>
        <w:t xml:space="preserve"> رسالته فقال</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يَا أَيّهَا الرّسُولُ بَلّغْ مَا أُنْزِلَ إِلَيْكَ مِن رَبّكَ وَإِن لَمْ تَفْعَلْ فَمَا بَلّغْتَ رِسَالَتَهُ وَاللّهُ يَعْصِمُكَ مِنَ النّاس</w:t>
      </w:r>
      <w:r w:rsidR="00117F72">
        <w:rPr>
          <w:rStyle w:val="libAieChar"/>
          <w:rFonts w:hint="cs"/>
          <w:rtl/>
        </w:rPr>
        <w:t>ِ</w:t>
      </w:r>
      <w:r w:rsidR="00D7286F" w:rsidRPr="00475D43">
        <w:rPr>
          <w:rStyle w:val="libAlaemChar"/>
          <w:rFonts w:hint="cs"/>
          <w:rtl/>
        </w:rPr>
        <w:t>)</w:t>
      </w:r>
      <w:r w:rsidRPr="00117F72">
        <w:rPr>
          <w:rFonts w:hint="cs"/>
          <w:rtl/>
        </w:rPr>
        <w:t>. ولعل</w:t>
      </w:r>
      <w:r w:rsidR="00364DB9">
        <w:rPr>
          <w:rFonts w:hint="cs"/>
          <w:rtl/>
        </w:rPr>
        <w:t>ّ</w:t>
      </w:r>
      <w:r w:rsidRPr="00117F72">
        <w:rPr>
          <w:rFonts w:hint="cs"/>
          <w:rtl/>
        </w:rPr>
        <w:t>ك تزداد بصيرة</w:t>
      </w:r>
      <w:r w:rsidR="00364DB9">
        <w:rPr>
          <w:rFonts w:hint="cs"/>
          <w:rtl/>
        </w:rPr>
        <w:t>ً</w:t>
      </w:r>
      <w:r w:rsidRPr="00117F72">
        <w:rPr>
          <w:rFonts w:hint="cs"/>
          <w:rtl/>
        </w:rPr>
        <w:t xml:space="preserve"> فيما قلناه لو راجعت الأحاديث الواردة من عشرات الطرق في الآيات الثلاث كما فص</w:t>
      </w:r>
      <w:r w:rsidR="00364DB9">
        <w:rPr>
          <w:rFonts w:hint="cs"/>
          <w:rtl/>
        </w:rPr>
        <w:t>َّ</w:t>
      </w:r>
      <w:r w:rsidRPr="00117F72">
        <w:rPr>
          <w:rFonts w:hint="cs"/>
          <w:rtl/>
        </w:rPr>
        <w:t>لناها في الجزء الأو</w:t>
      </w:r>
      <w:r w:rsidR="00364DB9">
        <w:rPr>
          <w:rFonts w:hint="cs"/>
          <w:rtl/>
        </w:rPr>
        <w:t>ّ</w:t>
      </w:r>
      <w:r w:rsidRPr="00117F72">
        <w:rPr>
          <w:rFonts w:hint="cs"/>
          <w:rtl/>
        </w:rPr>
        <w:t>ل ص 214</w:t>
      </w:r>
      <w:r w:rsidR="00F84C8E" w:rsidRPr="00117F72">
        <w:rPr>
          <w:rFonts w:hint="cs"/>
          <w:rtl/>
        </w:rPr>
        <w:t xml:space="preserve"> - </w:t>
      </w:r>
      <w:r w:rsidRPr="00117F72">
        <w:rPr>
          <w:rFonts w:hint="cs"/>
          <w:rtl/>
        </w:rPr>
        <w:t>223 و 230</w:t>
      </w:r>
      <w:r w:rsidR="00F84C8E" w:rsidRPr="00117F72">
        <w:rPr>
          <w:rFonts w:hint="cs"/>
          <w:rtl/>
        </w:rPr>
        <w:t xml:space="preserve"> - </w:t>
      </w:r>
      <w:r w:rsidRPr="00117F72">
        <w:rPr>
          <w:rFonts w:hint="cs"/>
          <w:rtl/>
        </w:rPr>
        <w:t xml:space="preserve">238 وفي هذا الجزء. </w:t>
      </w:r>
    </w:p>
    <w:p w:rsidR="008A1E9B" w:rsidRPr="00117F72" w:rsidRDefault="008A1E9B" w:rsidP="00117F72">
      <w:pPr>
        <w:pStyle w:val="libNormal"/>
        <w:rPr>
          <w:rtl/>
        </w:rPr>
      </w:pPr>
      <w:r w:rsidRPr="00117F72">
        <w:rPr>
          <w:rFonts w:hint="cs"/>
          <w:rtl/>
        </w:rPr>
        <w:t>وبمقربة من هذه كل</w:t>
      </w:r>
      <w:r w:rsidR="00364DB9">
        <w:rPr>
          <w:rFonts w:hint="cs"/>
          <w:rtl/>
        </w:rPr>
        <w:t>ّ</w:t>
      </w:r>
      <w:r w:rsidRPr="00117F72">
        <w:rPr>
          <w:rFonts w:hint="cs"/>
          <w:rtl/>
        </w:rPr>
        <w:t>ها ما مر</w:t>
      </w:r>
      <w:r w:rsidR="00364DB9">
        <w:rPr>
          <w:rFonts w:hint="cs"/>
          <w:rtl/>
        </w:rPr>
        <w:t>َّ</w:t>
      </w:r>
      <w:r w:rsidRPr="00117F72">
        <w:rPr>
          <w:rFonts w:hint="cs"/>
          <w:rtl/>
        </w:rPr>
        <w:t xml:space="preserve"> في الجزء الثاني ص 301</w:t>
      </w:r>
      <w:r w:rsidR="00F84C8E" w:rsidRPr="00117F72">
        <w:rPr>
          <w:rFonts w:hint="cs"/>
          <w:rtl/>
        </w:rPr>
        <w:t>،</w:t>
      </w:r>
      <w:r w:rsidRPr="00117F72">
        <w:rPr>
          <w:rFonts w:hint="cs"/>
          <w:rtl/>
        </w:rPr>
        <w:t xml:space="preserve"> 302 من إناطة الأعمال كل</w:t>
      </w:r>
      <w:r w:rsidR="00364DB9">
        <w:rPr>
          <w:rFonts w:hint="cs"/>
          <w:rtl/>
        </w:rPr>
        <w:t>ّ</w:t>
      </w:r>
      <w:r w:rsidRPr="00117F72">
        <w:rPr>
          <w:rFonts w:hint="cs"/>
          <w:rtl/>
        </w:rPr>
        <w:t>ها بصح</w:t>
      </w:r>
      <w:r w:rsidR="00364DB9">
        <w:rPr>
          <w:rFonts w:hint="cs"/>
          <w:rtl/>
        </w:rPr>
        <w:t>َّ</w:t>
      </w:r>
      <w:r w:rsidRPr="00117F72">
        <w:rPr>
          <w:rFonts w:hint="cs"/>
          <w:rtl/>
        </w:rPr>
        <w:t>ة الولاية</w:t>
      </w:r>
      <w:r w:rsidR="00F84C8E" w:rsidRPr="00117F72">
        <w:rPr>
          <w:rFonts w:hint="cs"/>
          <w:rtl/>
        </w:rPr>
        <w:t>،</w:t>
      </w:r>
      <w:r w:rsidRPr="00117F72">
        <w:rPr>
          <w:rFonts w:hint="cs"/>
          <w:rtl/>
        </w:rPr>
        <w:t xml:space="preserve"> وقد أ</w:t>
      </w:r>
      <w:r w:rsidR="00364DB9">
        <w:rPr>
          <w:rFonts w:hint="cs"/>
          <w:rtl/>
        </w:rPr>
        <w:t>ُ</w:t>
      </w:r>
      <w:r w:rsidRPr="00117F72">
        <w:rPr>
          <w:rFonts w:hint="cs"/>
          <w:rtl/>
        </w:rPr>
        <w:t>خذت شرطا</w:t>
      </w:r>
      <w:r w:rsidR="00364DB9">
        <w:rPr>
          <w:rFonts w:hint="cs"/>
          <w:rtl/>
        </w:rPr>
        <w:t>ً</w:t>
      </w:r>
      <w:r w:rsidRPr="00117F72">
        <w:rPr>
          <w:rFonts w:hint="cs"/>
          <w:rtl/>
        </w:rPr>
        <w:t xml:space="preserve"> فيها</w:t>
      </w:r>
      <w:r w:rsidR="00F84C8E" w:rsidRPr="00117F72">
        <w:rPr>
          <w:rFonts w:hint="cs"/>
          <w:rtl/>
        </w:rPr>
        <w:t>،</w:t>
      </w:r>
      <w:r w:rsidRPr="00117F72">
        <w:rPr>
          <w:rFonts w:hint="cs"/>
          <w:rtl/>
        </w:rPr>
        <w:t xml:space="preserve"> وهذا هو معنى الأصل كما أن</w:t>
      </w:r>
      <w:r w:rsidR="00364DB9">
        <w:rPr>
          <w:rFonts w:hint="cs"/>
          <w:rtl/>
        </w:rPr>
        <w:t>ّ</w:t>
      </w:r>
      <w:r w:rsidRPr="00117F72">
        <w:rPr>
          <w:rFonts w:hint="cs"/>
          <w:rtl/>
        </w:rPr>
        <w:t>ه كذلك بالنسبة إلى التوحيد والنبو</w:t>
      </w:r>
      <w:r w:rsidR="00364DB9">
        <w:rPr>
          <w:rFonts w:hint="cs"/>
          <w:rtl/>
        </w:rPr>
        <w:t>َّ</w:t>
      </w:r>
      <w:r w:rsidRPr="00117F72">
        <w:rPr>
          <w:rFonts w:hint="cs"/>
          <w:rtl/>
        </w:rPr>
        <w:t>ة</w:t>
      </w:r>
      <w:r w:rsidR="00F84C8E" w:rsidRPr="00117F72">
        <w:rPr>
          <w:rFonts w:hint="cs"/>
          <w:rtl/>
        </w:rPr>
        <w:t>،</w:t>
      </w:r>
      <w:r w:rsidRPr="00117F72">
        <w:rPr>
          <w:rFonts w:hint="cs"/>
          <w:rtl/>
        </w:rPr>
        <w:t xml:space="preserve"> وليس في فروع الدين حكم</w:t>
      </w:r>
      <w:r w:rsidR="00364DB9">
        <w:rPr>
          <w:rFonts w:hint="cs"/>
          <w:rtl/>
        </w:rPr>
        <w:t>ٌ</w:t>
      </w:r>
      <w:r w:rsidRPr="00117F72">
        <w:rPr>
          <w:rFonts w:hint="cs"/>
          <w:rtl/>
        </w:rPr>
        <w:t xml:space="preserve"> هو هكذا. </w:t>
      </w:r>
    </w:p>
    <w:p w:rsidR="008A1E9B" w:rsidRPr="00117F72" w:rsidRDefault="008A1E9B" w:rsidP="00364DB9">
      <w:pPr>
        <w:pStyle w:val="libNormal"/>
        <w:rPr>
          <w:rtl/>
        </w:rPr>
      </w:pPr>
      <w:r w:rsidRPr="00117F72">
        <w:rPr>
          <w:rFonts w:hint="cs"/>
          <w:rtl/>
        </w:rPr>
        <w:t>ولعل</w:t>
      </w:r>
      <w:r w:rsidR="00364DB9">
        <w:rPr>
          <w:rFonts w:hint="cs"/>
          <w:rtl/>
        </w:rPr>
        <w:t>َّ</w:t>
      </w:r>
      <w:r w:rsidRPr="00117F72">
        <w:rPr>
          <w:rFonts w:hint="cs"/>
          <w:rtl/>
        </w:rPr>
        <w:t xml:space="preserve"> هذا الذي ذكرناه كان مسل</w:t>
      </w:r>
      <w:r w:rsidR="00364DB9">
        <w:rPr>
          <w:rFonts w:hint="cs"/>
          <w:rtl/>
        </w:rPr>
        <w:t>ّ</w:t>
      </w:r>
      <w:r w:rsidRPr="00117F72">
        <w:rPr>
          <w:rFonts w:hint="cs"/>
          <w:rtl/>
        </w:rPr>
        <w:t>ما عند الصحابة الأو</w:t>
      </w:r>
      <w:r w:rsidR="00364DB9">
        <w:rPr>
          <w:rFonts w:hint="cs"/>
          <w:rtl/>
        </w:rPr>
        <w:t>َّ</w:t>
      </w:r>
      <w:r w:rsidRPr="00117F72">
        <w:rPr>
          <w:rFonts w:hint="cs"/>
          <w:rtl/>
        </w:rPr>
        <w:t>لين ولذلك يقول عمر بن الخطاب لما جاءه رجلان يتخاصمان عنده</w:t>
      </w:r>
      <w:r w:rsidR="00F84C8E" w:rsidRPr="00117F72">
        <w:rPr>
          <w:rFonts w:hint="cs"/>
          <w:rtl/>
        </w:rPr>
        <w:t>:</w:t>
      </w:r>
      <w:r w:rsidRPr="00117F72">
        <w:rPr>
          <w:rFonts w:hint="cs"/>
          <w:rtl/>
        </w:rPr>
        <w:t xml:space="preserve"> هذا مولاي ومولى كل</w:t>
      </w:r>
      <w:r w:rsidR="00364DB9">
        <w:rPr>
          <w:rFonts w:hint="cs"/>
          <w:rtl/>
        </w:rPr>
        <w:t>ِّ</w:t>
      </w:r>
      <w:r w:rsidRPr="00117F72">
        <w:rPr>
          <w:rFonts w:hint="cs"/>
          <w:rtl/>
        </w:rPr>
        <w:t xml:space="preserve"> مؤمن</w:t>
      </w:r>
      <w:r w:rsidR="00F84C8E" w:rsidRPr="00117F72">
        <w:rPr>
          <w:rFonts w:hint="cs"/>
          <w:rtl/>
        </w:rPr>
        <w:t>،</w:t>
      </w:r>
      <w:r w:rsidRPr="00117F72">
        <w:rPr>
          <w:rFonts w:hint="cs"/>
          <w:rtl/>
        </w:rPr>
        <w:t xml:space="preserve"> ومن لم يكن مولاه فليس بمؤمن. راجع الجزء الأو</w:t>
      </w:r>
      <w:r w:rsidR="00364DB9">
        <w:rPr>
          <w:rFonts w:hint="cs"/>
          <w:rtl/>
        </w:rPr>
        <w:t>ّ</w:t>
      </w:r>
      <w:r w:rsidRPr="00117F72">
        <w:rPr>
          <w:rFonts w:hint="cs"/>
          <w:rtl/>
        </w:rPr>
        <w:t xml:space="preserve">ل صفحة 382. </w:t>
      </w:r>
    </w:p>
    <w:p w:rsidR="008A1E9B" w:rsidRPr="00117F72" w:rsidRDefault="008A1E9B" w:rsidP="00364DB9">
      <w:pPr>
        <w:pStyle w:val="libNormal"/>
        <w:rPr>
          <w:rtl/>
        </w:rPr>
      </w:pPr>
      <w:r w:rsidRPr="00117F72">
        <w:rPr>
          <w:rFonts w:hint="cs"/>
          <w:rtl/>
        </w:rPr>
        <w:t>وستوافيك في هذا الجزء زرافة</w:t>
      </w:r>
      <w:r w:rsidR="00364DB9">
        <w:rPr>
          <w:rFonts w:hint="cs"/>
          <w:rtl/>
        </w:rPr>
        <w:t>ٌ</w:t>
      </w:r>
      <w:r w:rsidRPr="00117F72">
        <w:rPr>
          <w:rFonts w:hint="cs"/>
          <w:rtl/>
        </w:rPr>
        <w:t xml:space="preserve"> من الأحاديث المستفيضة الدال</w:t>
      </w:r>
      <w:r w:rsidR="00364DB9">
        <w:rPr>
          <w:rFonts w:hint="cs"/>
          <w:rtl/>
        </w:rPr>
        <w:t>َّ</w:t>
      </w:r>
      <w:r w:rsidRPr="00117F72">
        <w:rPr>
          <w:rFonts w:hint="cs"/>
          <w:rtl/>
        </w:rPr>
        <w:t>ة على أن</w:t>
      </w:r>
      <w:r w:rsidR="00364DB9">
        <w:rPr>
          <w:rFonts w:hint="cs"/>
          <w:rtl/>
        </w:rPr>
        <w:t>َّ</w:t>
      </w:r>
      <w:r w:rsidRPr="00117F72">
        <w:rPr>
          <w:rFonts w:hint="cs"/>
          <w:rtl/>
        </w:rPr>
        <w:t xml:space="preserve"> بغضه صلوات الله عليه سمة الن</w:t>
      </w:r>
      <w:r w:rsidR="00364DB9">
        <w:rPr>
          <w:rFonts w:hint="cs"/>
          <w:rtl/>
        </w:rPr>
        <w:t>ِّ</w:t>
      </w:r>
      <w:r w:rsidRPr="00117F72">
        <w:rPr>
          <w:rFonts w:hint="cs"/>
          <w:rtl/>
        </w:rPr>
        <w:t>فاق وشارة ال</w:t>
      </w:r>
      <w:r w:rsidR="00364DB9">
        <w:rPr>
          <w:rFonts w:hint="cs"/>
          <w:rtl/>
        </w:rPr>
        <w:t>إ</w:t>
      </w:r>
      <w:r w:rsidRPr="00117F72">
        <w:rPr>
          <w:rFonts w:hint="cs"/>
          <w:rtl/>
        </w:rPr>
        <w:t>لحاد</w:t>
      </w:r>
      <w:r w:rsidR="00F84C8E" w:rsidRPr="00117F72">
        <w:rPr>
          <w:rFonts w:hint="cs"/>
          <w:rtl/>
        </w:rPr>
        <w:t>،</w:t>
      </w:r>
      <w:r w:rsidRPr="00117F72">
        <w:rPr>
          <w:rFonts w:hint="cs"/>
          <w:rtl/>
        </w:rPr>
        <w:t xml:space="preserve"> ولولاه عليه السلام لما ع</w:t>
      </w:r>
      <w:r w:rsidR="00364DB9">
        <w:rPr>
          <w:rFonts w:hint="cs"/>
          <w:rtl/>
        </w:rPr>
        <w:t>ُ</w:t>
      </w:r>
      <w:r w:rsidRPr="00117F72">
        <w:rPr>
          <w:rFonts w:hint="cs"/>
          <w:rtl/>
        </w:rPr>
        <w:t>رف المؤمنون بعد رسول الله صلى الله عليه وآله</w:t>
      </w:r>
      <w:r w:rsidR="00F84C8E" w:rsidRPr="00117F72">
        <w:rPr>
          <w:rFonts w:hint="cs"/>
          <w:rtl/>
        </w:rPr>
        <w:t>،</w:t>
      </w:r>
      <w:r w:rsidRPr="00117F72">
        <w:rPr>
          <w:rFonts w:hint="cs"/>
          <w:rtl/>
        </w:rPr>
        <w:t xml:space="preserve"> ولا ي</w:t>
      </w:r>
      <w:r w:rsidR="00364DB9">
        <w:rPr>
          <w:rFonts w:hint="cs"/>
          <w:rtl/>
        </w:rPr>
        <w:t>ُ</w:t>
      </w:r>
      <w:r w:rsidRPr="00117F72">
        <w:rPr>
          <w:rFonts w:hint="cs"/>
          <w:rtl/>
        </w:rPr>
        <w:t>بغضه أحد</w:t>
      </w:r>
      <w:r w:rsidR="00364DB9">
        <w:rPr>
          <w:rFonts w:hint="cs"/>
          <w:rtl/>
        </w:rPr>
        <w:t>ٌ</w:t>
      </w:r>
      <w:r w:rsidR="00100765">
        <w:rPr>
          <w:rFonts w:hint="cs"/>
          <w:rtl/>
        </w:rPr>
        <w:t xml:space="preserve"> إلّا </w:t>
      </w:r>
      <w:r w:rsidRPr="00117F72">
        <w:rPr>
          <w:rFonts w:hint="cs"/>
          <w:rtl/>
        </w:rPr>
        <w:t>وهو خارج</w:t>
      </w:r>
      <w:r w:rsidR="00364DB9">
        <w:rPr>
          <w:rFonts w:hint="cs"/>
          <w:rtl/>
        </w:rPr>
        <w:t>ٌ</w:t>
      </w:r>
      <w:r w:rsidRPr="00117F72">
        <w:rPr>
          <w:rFonts w:hint="cs"/>
          <w:rtl/>
        </w:rPr>
        <w:t xml:space="preserve"> من الإيمان</w:t>
      </w:r>
      <w:r w:rsidR="00F84C8E" w:rsidRPr="00117F72">
        <w:rPr>
          <w:rFonts w:hint="cs"/>
          <w:rtl/>
        </w:rPr>
        <w:t>،</w:t>
      </w:r>
      <w:r w:rsidRPr="00117F72">
        <w:rPr>
          <w:rFonts w:hint="cs"/>
          <w:rtl/>
        </w:rPr>
        <w:t xml:space="preserve"> فهي تدل</w:t>
      </w:r>
      <w:r w:rsidR="00364DB9">
        <w:rPr>
          <w:rFonts w:hint="cs"/>
          <w:rtl/>
        </w:rPr>
        <w:t>ّ</w:t>
      </w:r>
      <w:r w:rsidRPr="00117F72">
        <w:rPr>
          <w:rFonts w:hint="cs"/>
          <w:rtl/>
        </w:rPr>
        <w:t xml:space="preserve"> على تنك</w:t>
      </w:r>
      <w:r w:rsidR="00364DB9">
        <w:rPr>
          <w:rFonts w:hint="cs"/>
          <w:rtl/>
        </w:rPr>
        <w:t>ّ</w:t>
      </w:r>
      <w:r w:rsidRPr="00117F72">
        <w:rPr>
          <w:rFonts w:hint="cs"/>
          <w:rtl/>
        </w:rPr>
        <w:t>ب الحائد عن الولاية عن سوي</w:t>
      </w:r>
      <w:r w:rsidR="00364DB9">
        <w:rPr>
          <w:rFonts w:hint="cs"/>
          <w:rtl/>
        </w:rPr>
        <w:t>ِّ</w:t>
      </w:r>
      <w:r w:rsidRPr="00117F72">
        <w:rPr>
          <w:rFonts w:hint="cs"/>
          <w:rtl/>
        </w:rPr>
        <w:t xml:space="preserve"> الصراط كمن حاد عن التوحيد والنبو</w:t>
      </w:r>
      <w:r w:rsidR="00364DB9">
        <w:rPr>
          <w:rFonts w:hint="cs"/>
          <w:rtl/>
        </w:rPr>
        <w:t>َّ</w:t>
      </w:r>
      <w:r w:rsidRPr="00117F72">
        <w:rPr>
          <w:rFonts w:hint="cs"/>
          <w:rtl/>
        </w:rPr>
        <w:t>ة</w:t>
      </w:r>
      <w:r w:rsidR="00F84C8E" w:rsidRPr="00117F72">
        <w:rPr>
          <w:rFonts w:hint="cs"/>
          <w:rtl/>
        </w:rPr>
        <w:t>،</w:t>
      </w:r>
      <w:r w:rsidRPr="00117F72">
        <w:rPr>
          <w:rFonts w:hint="cs"/>
          <w:rtl/>
        </w:rPr>
        <w:t xml:space="preserve"> فلترت</w:t>
      </w:r>
      <w:r w:rsidR="00364DB9">
        <w:rPr>
          <w:rFonts w:hint="cs"/>
          <w:rtl/>
        </w:rPr>
        <w:t>ّ</w:t>
      </w:r>
      <w:r w:rsidRPr="00117F72">
        <w:rPr>
          <w:rFonts w:hint="cs"/>
          <w:rtl/>
        </w:rPr>
        <w:t>ب كثير من أحكام الأصلين على الولاية يقرب عد</w:t>
      </w:r>
      <w:r w:rsidR="00364DB9">
        <w:rPr>
          <w:rFonts w:hint="cs"/>
          <w:rtl/>
        </w:rPr>
        <w:t>ُّ</w:t>
      </w:r>
      <w:r w:rsidRPr="00117F72">
        <w:rPr>
          <w:rFonts w:hint="cs"/>
          <w:rtl/>
        </w:rPr>
        <w:t>ها من الأصول</w:t>
      </w:r>
      <w:r w:rsidR="00F84C8E" w:rsidRPr="00117F72">
        <w:rPr>
          <w:rFonts w:hint="cs"/>
          <w:rtl/>
        </w:rPr>
        <w:t>،</w:t>
      </w:r>
      <w:r w:rsidRPr="00117F72">
        <w:rPr>
          <w:rFonts w:hint="cs"/>
          <w:rtl/>
        </w:rPr>
        <w:t xml:space="preserve"> ولا ينافي ذلك شذوذها عن بعض أحكامهما لما هنالك من الح</w:t>
      </w:r>
      <w:r w:rsidR="00364DB9">
        <w:rPr>
          <w:rFonts w:hint="cs"/>
          <w:rtl/>
        </w:rPr>
        <w:t>ِ</w:t>
      </w:r>
      <w:r w:rsidRPr="00117F72">
        <w:rPr>
          <w:rFonts w:hint="cs"/>
          <w:rtl/>
        </w:rPr>
        <w:t>كم والمصالح ال</w:t>
      </w:r>
      <w:r w:rsidR="00364DB9">
        <w:rPr>
          <w:rFonts w:hint="cs"/>
          <w:rtl/>
        </w:rPr>
        <w:t>إ</w:t>
      </w:r>
      <w:r w:rsidRPr="00117F72">
        <w:rPr>
          <w:rFonts w:hint="cs"/>
          <w:rtl/>
        </w:rPr>
        <w:t>جتماعي</w:t>
      </w:r>
      <w:r w:rsidR="00364DB9">
        <w:rPr>
          <w:rFonts w:hint="cs"/>
          <w:rtl/>
        </w:rPr>
        <w:t>َّ</w:t>
      </w:r>
      <w:r w:rsidRPr="00117F72">
        <w:rPr>
          <w:rFonts w:hint="cs"/>
          <w:rtl/>
        </w:rPr>
        <w:t xml:space="preserve">ة كما لا يخفى]. </w:t>
      </w:r>
    </w:p>
    <w:p w:rsidR="008A1E9B" w:rsidRDefault="008A1E9B" w:rsidP="00364DB9">
      <w:pPr>
        <w:pStyle w:val="libNormal"/>
        <w:rPr>
          <w:rtl/>
        </w:rPr>
      </w:pPr>
      <w:r w:rsidRPr="00117F72">
        <w:rPr>
          <w:rFonts w:hint="cs"/>
          <w:rtl/>
        </w:rPr>
        <w:t>وأما نفي الصفات فإن كان بالمعنى ال</w:t>
      </w:r>
      <w:r w:rsidR="00364DB9">
        <w:rPr>
          <w:rFonts w:hint="cs"/>
          <w:rtl/>
        </w:rPr>
        <w:t>ّ</w:t>
      </w:r>
      <w:r w:rsidRPr="00117F72">
        <w:rPr>
          <w:rFonts w:hint="cs"/>
          <w:rtl/>
        </w:rPr>
        <w:t>ذي تحاوله الشيعة من نفيها زايدة</w:t>
      </w:r>
      <w:r w:rsidR="00364DB9">
        <w:rPr>
          <w:rFonts w:hint="cs"/>
          <w:rtl/>
        </w:rPr>
        <w:t>ً</w:t>
      </w:r>
      <w:r w:rsidRPr="00117F72">
        <w:rPr>
          <w:rFonts w:hint="cs"/>
          <w:rtl/>
        </w:rPr>
        <w:t xml:space="preserve"> على الذ</w:t>
      </w:r>
      <w:r w:rsidR="00364DB9">
        <w:rPr>
          <w:rFonts w:hint="cs"/>
          <w:rtl/>
        </w:rPr>
        <w:t>ّ</w:t>
      </w:r>
      <w:r w:rsidRPr="00117F72">
        <w:rPr>
          <w:rFonts w:hint="cs"/>
          <w:rtl/>
        </w:rPr>
        <w:t>ات بل هي عينها فهو عين التوحيد</w:t>
      </w:r>
      <w:r w:rsidR="00F84C8E" w:rsidRPr="00117F72">
        <w:rPr>
          <w:rFonts w:hint="cs"/>
          <w:rtl/>
        </w:rPr>
        <w:t>،</w:t>
      </w:r>
      <w:r w:rsidRPr="00117F72">
        <w:rPr>
          <w:rFonts w:hint="cs"/>
          <w:rtl/>
        </w:rPr>
        <w:t xml:space="preserve"> والبحث في ذلك تتضم</w:t>
      </w:r>
      <w:r w:rsidR="00364DB9">
        <w:rPr>
          <w:rFonts w:hint="cs"/>
          <w:rtl/>
        </w:rPr>
        <w:t>َّ</w:t>
      </w:r>
      <w:r w:rsidRPr="00117F72">
        <w:rPr>
          <w:rFonts w:hint="cs"/>
          <w:rtl/>
        </w:rPr>
        <w:t>نه كتب الكلام</w:t>
      </w:r>
      <w:r w:rsidR="00F84C8E" w:rsidRPr="00117F72">
        <w:rPr>
          <w:rFonts w:hint="cs"/>
          <w:rtl/>
        </w:rPr>
        <w:t>،</w:t>
      </w:r>
      <w:r w:rsidRPr="00117F72">
        <w:rPr>
          <w:rFonts w:hint="cs"/>
          <w:rtl/>
        </w:rPr>
        <w:t xml:space="preserve"> وإن كان بالمعني الذي ترمي إليه المعط</w:t>
      </w:r>
      <w:r w:rsidR="00364DB9">
        <w:rPr>
          <w:rFonts w:hint="cs"/>
          <w:rtl/>
        </w:rPr>
        <w:t>ّ</w:t>
      </w:r>
      <w:r w:rsidRPr="00117F72">
        <w:rPr>
          <w:rFonts w:hint="cs"/>
          <w:rtl/>
        </w:rPr>
        <w:t>لة فالشيعة منه برآء. وكذلك القول بأن</w:t>
      </w:r>
      <w:r w:rsidR="00364DB9">
        <w:rPr>
          <w:rFonts w:hint="cs"/>
          <w:rtl/>
        </w:rPr>
        <w:t>َّ</w:t>
      </w:r>
      <w:r w:rsidRPr="00117F72">
        <w:rPr>
          <w:rFonts w:hint="cs"/>
          <w:rtl/>
        </w:rPr>
        <w:t xml:space="preserve"> القرآن مخلوق</w:t>
      </w:r>
      <w:r w:rsidR="00364DB9">
        <w:rPr>
          <w:rFonts w:hint="cs"/>
          <w:rtl/>
        </w:rPr>
        <w:t>ٌ</w:t>
      </w:r>
      <w:r w:rsidRPr="00117F72">
        <w:rPr>
          <w:rFonts w:hint="cs"/>
          <w:rtl/>
        </w:rPr>
        <w:t xml:space="preserve"> فإن</w:t>
      </w:r>
      <w:r w:rsidR="00364DB9">
        <w:rPr>
          <w:rFonts w:hint="cs"/>
          <w:rtl/>
        </w:rPr>
        <w:t>َّ</w:t>
      </w:r>
      <w:r w:rsidRPr="00117F72">
        <w:rPr>
          <w:rFonts w:hint="cs"/>
          <w:rtl/>
        </w:rPr>
        <w:t>ه ليس مع الله سبحانه أزلي</w:t>
      </w:r>
      <w:r w:rsidR="00364DB9">
        <w:rPr>
          <w:rFonts w:hint="cs"/>
          <w:rtl/>
        </w:rPr>
        <w:t>ٌّ</w:t>
      </w:r>
      <w:r w:rsidRPr="00117F72">
        <w:rPr>
          <w:rFonts w:hint="cs"/>
          <w:rtl/>
        </w:rPr>
        <w:t xml:space="preserve"> يضاهيه في الق</w:t>
      </w:r>
      <w:r w:rsidR="00364DB9">
        <w:rPr>
          <w:rFonts w:hint="cs"/>
          <w:rtl/>
        </w:rPr>
        <w:t>ِ</w:t>
      </w:r>
      <w:r w:rsidRPr="00117F72">
        <w:rPr>
          <w:rFonts w:hint="cs"/>
          <w:rtl/>
        </w:rPr>
        <w:t>د</w:t>
      </w:r>
      <w:r w:rsidR="00364DB9">
        <w:rPr>
          <w:rFonts w:hint="cs"/>
          <w:rtl/>
        </w:rPr>
        <w:t>َ</w:t>
      </w:r>
      <w:r w:rsidRPr="00117F72">
        <w:rPr>
          <w:rFonts w:hint="cs"/>
          <w:rtl/>
        </w:rPr>
        <w:t>م كما أثبتته البرهنة الصادقة المفص</w:t>
      </w:r>
      <w:r w:rsidR="00364DB9">
        <w:rPr>
          <w:rFonts w:hint="cs"/>
          <w:rtl/>
        </w:rPr>
        <w:t>َّ</w:t>
      </w:r>
      <w:r w:rsidRPr="00117F72">
        <w:rPr>
          <w:rFonts w:hint="cs"/>
          <w:rtl/>
        </w:rPr>
        <w:t xml:space="preserve">لة في كتب </w:t>
      </w:r>
    </w:p>
    <w:p w:rsidR="008A1E9B" w:rsidRDefault="008A1E9B" w:rsidP="00854A34">
      <w:pPr>
        <w:pStyle w:val="libNormal"/>
        <w:rPr>
          <w:rtl/>
        </w:rPr>
      </w:pPr>
      <w:r>
        <w:rPr>
          <w:rFonts w:hint="cs"/>
          <w:rtl/>
        </w:rPr>
        <w:br w:type="page"/>
      </w:r>
    </w:p>
    <w:p w:rsidR="008A1E9B" w:rsidRPr="00117F72" w:rsidRDefault="008A1E9B" w:rsidP="00743821">
      <w:pPr>
        <w:pStyle w:val="libNormal"/>
        <w:rPr>
          <w:rtl/>
        </w:rPr>
      </w:pPr>
      <w:r w:rsidRPr="00117F72">
        <w:rPr>
          <w:rFonts w:hint="cs"/>
          <w:rtl/>
        </w:rPr>
        <w:lastRenderedPageBreak/>
        <w:t>العقايد. وأم</w:t>
      </w:r>
      <w:r w:rsidR="00743821">
        <w:rPr>
          <w:rFonts w:hint="cs"/>
          <w:rtl/>
        </w:rPr>
        <w:t>ّ</w:t>
      </w:r>
      <w:r w:rsidRPr="00117F72">
        <w:rPr>
          <w:rFonts w:hint="cs"/>
          <w:rtl/>
        </w:rPr>
        <w:t>ا نفي الرؤية فلنفي الجسمي</w:t>
      </w:r>
      <w:r w:rsidR="00743821">
        <w:rPr>
          <w:rFonts w:hint="cs"/>
          <w:rtl/>
        </w:rPr>
        <w:t>َّ</w:t>
      </w:r>
      <w:r w:rsidRPr="00117F72">
        <w:rPr>
          <w:rFonts w:hint="cs"/>
          <w:rtl/>
        </w:rPr>
        <w:t>ة عنه</w:t>
      </w:r>
      <w:r w:rsidR="00F84C8E" w:rsidRPr="00117F72">
        <w:rPr>
          <w:rFonts w:hint="cs"/>
          <w:rtl/>
        </w:rPr>
        <w:t>،</w:t>
      </w:r>
      <w:r w:rsidRPr="00117F72">
        <w:rPr>
          <w:rFonts w:hint="cs"/>
          <w:rtl/>
        </w:rPr>
        <w:t xml:space="preserve"> والمنطق الصحيح معتضدا</w:t>
      </w:r>
      <w:r w:rsidR="00743821">
        <w:rPr>
          <w:rFonts w:hint="cs"/>
          <w:rtl/>
        </w:rPr>
        <w:t>ً</w:t>
      </w:r>
      <w:r w:rsidRPr="00117F72">
        <w:rPr>
          <w:rFonts w:hint="cs"/>
          <w:rtl/>
        </w:rPr>
        <w:t xml:space="preserve"> بالكتاب والسن</w:t>
      </w:r>
      <w:r w:rsidR="00743821">
        <w:rPr>
          <w:rFonts w:hint="cs"/>
          <w:rtl/>
        </w:rPr>
        <w:t>َّ</w:t>
      </w:r>
      <w:r w:rsidRPr="00117F72">
        <w:rPr>
          <w:rFonts w:hint="cs"/>
          <w:rtl/>
        </w:rPr>
        <w:t>ة يشهد بذلك</w:t>
      </w:r>
      <w:r w:rsidR="00F84C8E" w:rsidRPr="00117F72">
        <w:rPr>
          <w:rFonts w:hint="cs"/>
          <w:rtl/>
        </w:rPr>
        <w:t>،</w:t>
      </w:r>
      <w:r w:rsidRPr="00117F72">
        <w:rPr>
          <w:rFonts w:hint="cs"/>
          <w:rtl/>
        </w:rPr>
        <w:t xml:space="preserve"> فراجع مظان</w:t>
      </w:r>
      <w:r w:rsidR="00743821">
        <w:rPr>
          <w:rFonts w:hint="cs"/>
          <w:rtl/>
        </w:rPr>
        <w:t>َّ</w:t>
      </w:r>
      <w:r w:rsidRPr="00117F72">
        <w:rPr>
          <w:rFonts w:hint="cs"/>
          <w:rtl/>
        </w:rPr>
        <w:t xml:space="preserve"> البحث فيه. وأم</w:t>
      </w:r>
      <w:r w:rsidR="00743821">
        <w:rPr>
          <w:rFonts w:hint="cs"/>
          <w:rtl/>
        </w:rPr>
        <w:t>ّ</w:t>
      </w:r>
      <w:r w:rsidRPr="00117F72">
        <w:rPr>
          <w:rFonts w:hint="cs"/>
          <w:rtl/>
        </w:rPr>
        <w:t>ا بقي</w:t>
      </w:r>
      <w:r w:rsidR="00743821">
        <w:rPr>
          <w:rFonts w:hint="cs"/>
          <w:rtl/>
        </w:rPr>
        <w:t>َّ</w:t>
      </w:r>
      <w:r w:rsidRPr="00117F72">
        <w:rPr>
          <w:rFonts w:hint="cs"/>
          <w:rtl/>
        </w:rPr>
        <w:t>ة ما عزاه إليهم فهي أكاذيب محضة لا تشك</w:t>
      </w:r>
      <w:r w:rsidR="00743821">
        <w:rPr>
          <w:rFonts w:hint="cs"/>
          <w:rtl/>
        </w:rPr>
        <w:t>ُّ</w:t>
      </w:r>
      <w:r w:rsidRPr="00117F72">
        <w:rPr>
          <w:rFonts w:hint="cs"/>
          <w:rtl/>
        </w:rPr>
        <w:t xml:space="preserve"> الشيعة</w:t>
      </w:r>
      <w:r w:rsidR="00165CF2">
        <w:rPr>
          <w:rFonts w:hint="cs"/>
          <w:rtl/>
        </w:rPr>
        <w:t xml:space="preserve"> قديماً </w:t>
      </w:r>
      <w:r w:rsidRPr="00117F72">
        <w:rPr>
          <w:rFonts w:hint="cs"/>
          <w:rtl/>
        </w:rPr>
        <w:t>وحديثا</w:t>
      </w:r>
      <w:r w:rsidR="00743821">
        <w:rPr>
          <w:rFonts w:hint="cs"/>
          <w:rtl/>
        </w:rPr>
        <w:t>ً</w:t>
      </w:r>
      <w:r w:rsidRPr="00117F72">
        <w:rPr>
          <w:rFonts w:hint="cs"/>
          <w:rtl/>
        </w:rPr>
        <w:t xml:space="preserve"> في ضلالة القائل بها. </w:t>
      </w:r>
    </w:p>
    <w:p w:rsidR="008A1E9B" w:rsidRPr="00117F72" w:rsidRDefault="008A1E9B" w:rsidP="00743821">
      <w:pPr>
        <w:pStyle w:val="libNormal"/>
        <w:rPr>
          <w:rtl/>
        </w:rPr>
      </w:pPr>
      <w:r w:rsidRPr="00117F72">
        <w:rPr>
          <w:rFonts w:hint="cs"/>
          <w:rtl/>
        </w:rPr>
        <w:t>10</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تجد الرافضة يعط</w:t>
      </w:r>
      <w:r w:rsidR="00743821">
        <w:rPr>
          <w:rFonts w:hint="cs"/>
          <w:rtl/>
        </w:rPr>
        <w:t>ِّ</w:t>
      </w:r>
      <w:r w:rsidRPr="00117F72">
        <w:rPr>
          <w:rFonts w:hint="cs"/>
          <w:rtl/>
        </w:rPr>
        <w:t>لون المساجد التي أمر الله أن ت</w:t>
      </w:r>
      <w:r w:rsidR="00743821">
        <w:rPr>
          <w:rFonts w:hint="cs"/>
          <w:rtl/>
        </w:rPr>
        <w:t>ُ</w:t>
      </w:r>
      <w:r w:rsidRPr="00117F72">
        <w:rPr>
          <w:rFonts w:hint="cs"/>
          <w:rtl/>
        </w:rPr>
        <w:t>رفع وي</w:t>
      </w:r>
      <w:r w:rsidR="00743821">
        <w:rPr>
          <w:rFonts w:hint="cs"/>
          <w:rtl/>
        </w:rPr>
        <w:t>ُ</w:t>
      </w:r>
      <w:r w:rsidRPr="00117F72">
        <w:rPr>
          <w:rFonts w:hint="cs"/>
          <w:rtl/>
        </w:rPr>
        <w:t>ذكر فيها اسمه فلا ي</w:t>
      </w:r>
      <w:r w:rsidR="00743821">
        <w:rPr>
          <w:rFonts w:hint="cs"/>
          <w:rtl/>
        </w:rPr>
        <w:t>ُ</w:t>
      </w:r>
      <w:r w:rsidRPr="00117F72">
        <w:rPr>
          <w:rFonts w:hint="cs"/>
          <w:rtl/>
        </w:rPr>
        <w:t>صل</w:t>
      </w:r>
      <w:r w:rsidR="00743821">
        <w:rPr>
          <w:rFonts w:hint="cs"/>
          <w:rtl/>
        </w:rPr>
        <w:t>ّ</w:t>
      </w:r>
      <w:r w:rsidRPr="00117F72">
        <w:rPr>
          <w:rFonts w:hint="cs"/>
          <w:rtl/>
        </w:rPr>
        <w:t>ون فيها جمعة</w:t>
      </w:r>
      <w:r w:rsidR="00743821">
        <w:rPr>
          <w:rFonts w:hint="cs"/>
          <w:rtl/>
        </w:rPr>
        <w:t>ً</w:t>
      </w:r>
      <w:r w:rsidRPr="00117F72">
        <w:rPr>
          <w:rFonts w:hint="cs"/>
          <w:rtl/>
        </w:rPr>
        <w:t xml:space="preserve"> ولا جماعة</w:t>
      </w:r>
      <w:r w:rsidR="00743821">
        <w:rPr>
          <w:rFonts w:hint="cs"/>
          <w:rtl/>
        </w:rPr>
        <w:t>ً</w:t>
      </w:r>
      <w:r w:rsidR="00F84C8E" w:rsidRPr="00117F72">
        <w:rPr>
          <w:rFonts w:hint="cs"/>
          <w:rtl/>
        </w:rPr>
        <w:t>:</w:t>
      </w:r>
      <w:r w:rsidRPr="00117F72">
        <w:rPr>
          <w:rFonts w:hint="cs"/>
          <w:rtl/>
        </w:rPr>
        <w:t xml:space="preserve"> وليس لها عندهم كبير حرمة</w:t>
      </w:r>
      <w:r w:rsidR="00F84C8E" w:rsidRPr="00117F72">
        <w:rPr>
          <w:rFonts w:hint="cs"/>
          <w:rtl/>
        </w:rPr>
        <w:t>،</w:t>
      </w:r>
      <w:r w:rsidRPr="00117F72">
        <w:rPr>
          <w:rFonts w:hint="cs"/>
          <w:rtl/>
        </w:rPr>
        <w:t xml:space="preserve"> وإن صل</w:t>
      </w:r>
      <w:r w:rsidR="00743821">
        <w:rPr>
          <w:rFonts w:hint="cs"/>
          <w:rtl/>
        </w:rPr>
        <w:t>ّ</w:t>
      </w:r>
      <w:r w:rsidRPr="00117F72">
        <w:rPr>
          <w:rFonts w:hint="cs"/>
          <w:rtl/>
        </w:rPr>
        <w:t>وا فيها صل</w:t>
      </w:r>
      <w:r w:rsidR="00743821">
        <w:rPr>
          <w:rFonts w:hint="cs"/>
          <w:rtl/>
        </w:rPr>
        <w:t>ّ</w:t>
      </w:r>
      <w:r w:rsidRPr="00117F72">
        <w:rPr>
          <w:rFonts w:hint="cs"/>
          <w:rtl/>
        </w:rPr>
        <w:t>وا فيها و</w:t>
      </w:r>
      <w:r w:rsidR="00743821">
        <w:rPr>
          <w:rFonts w:hint="cs"/>
          <w:rtl/>
        </w:rPr>
        <w:t>ُ</w:t>
      </w:r>
      <w:r w:rsidRPr="00117F72">
        <w:rPr>
          <w:rFonts w:hint="cs"/>
          <w:rtl/>
        </w:rPr>
        <w:t>حدانا</w:t>
      </w:r>
      <w:r w:rsidR="00743821">
        <w:rPr>
          <w:rFonts w:hint="cs"/>
          <w:rtl/>
        </w:rPr>
        <w:t>ً</w:t>
      </w:r>
      <w:r w:rsidR="00F84C8E" w:rsidRPr="00117F72">
        <w:rPr>
          <w:rFonts w:hint="cs"/>
          <w:rtl/>
        </w:rPr>
        <w:t>،</w:t>
      </w:r>
      <w:r w:rsidRPr="00117F72">
        <w:rPr>
          <w:rFonts w:hint="cs"/>
          <w:rtl/>
        </w:rPr>
        <w:t xml:space="preserve"> ويعظ</w:t>
      </w:r>
      <w:r w:rsidR="00743821">
        <w:rPr>
          <w:rFonts w:hint="cs"/>
          <w:rtl/>
        </w:rPr>
        <w:t>ِّ</w:t>
      </w:r>
      <w:r w:rsidRPr="00117F72">
        <w:rPr>
          <w:rFonts w:hint="cs"/>
          <w:rtl/>
        </w:rPr>
        <w:t>مون المشاهد المبن</w:t>
      </w:r>
      <w:r w:rsidR="00743821">
        <w:rPr>
          <w:rFonts w:hint="cs"/>
          <w:rtl/>
        </w:rPr>
        <w:t>ّ</w:t>
      </w:r>
      <w:r w:rsidRPr="00117F72">
        <w:rPr>
          <w:rFonts w:hint="cs"/>
          <w:rtl/>
        </w:rPr>
        <w:t>ية على القبور</w:t>
      </w:r>
      <w:r w:rsidR="00F84C8E" w:rsidRPr="00117F72">
        <w:rPr>
          <w:rFonts w:hint="cs"/>
          <w:rtl/>
        </w:rPr>
        <w:t>،</w:t>
      </w:r>
      <w:r w:rsidRPr="00117F72">
        <w:rPr>
          <w:rFonts w:hint="cs"/>
          <w:rtl/>
        </w:rPr>
        <w:t xml:space="preserve"> فيعكفون عليها مشابهة</w:t>
      </w:r>
      <w:r w:rsidR="00743821">
        <w:rPr>
          <w:rFonts w:hint="cs"/>
          <w:rtl/>
        </w:rPr>
        <w:t>ً</w:t>
      </w:r>
      <w:r w:rsidRPr="00117F72">
        <w:rPr>
          <w:rFonts w:hint="cs"/>
          <w:rtl/>
        </w:rPr>
        <w:t xml:space="preserve"> للمشركين ويحج</w:t>
      </w:r>
      <w:r w:rsidR="00743821">
        <w:rPr>
          <w:rFonts w:hint="cs"/>
          <w:rtl/>
        </w:rPr>
        <w:t>ّ</w:t>
      </w:r>
      <w:r w:rsidRPr="00117F72">
        <w:rPr>
          <w:rFonts w:hint="cs"/>
          <w:rtl/>
        </w:rPr>
        <w:t>ون إليها كما يحج</w:t>
      </w:r>
      <w:r w:rsidR="00743821">
        <w:rPr>
          <w:rFonts w:hint="cs"/>
          <w:rtl/>
        </w:rPr>
        <w:t>ُّ</w:t>
      </w:r>
      <w:r w:rsidRPr="00117F72">
        <w:rPr>
          <w:rFonts w:hint="cs"/>
          <w:rtl/>
        </w:rPr>
        <w:t xml:space="preserve"> الحاج</w:t>
      </w:r>
      <w:r w:rsidR="00743821">
        <w:rPr>
          <w:rFonts w:hint="cs"/>
          <w:rtl/>
        </w:rPr>
        <w:t>ُّ</w:t>
      </w:r>
      <w:r w:rsidRPr="00117F72">
        <w:rPr>
          <w:rFonts w:hint="cs"/>
          <w:rtl/>
        </w:rPr>
        <w:t xml:space="preserve"> إلى البيت العتيق</w:t>
      </w:r>
      <w:r w:rsidR="00F84C8E" w:rsidRPr="00117F72">
        <w:rPr>
          <w:rFonts w:hint="cs"/>
          <w:rtl/>
        </w:rPr>
        <w:t>،</w:t>
      </w:r>
      <w:r w:rsidRPr="00117F72">
        <w:rPr>
          <w:rFonts w:hint="cs"/>
          <w:rtl/>
        </w:rPr>
        <w:t xml:space="preserve"> ومنهم م</w:t>
      </w:r>
      <w:r w:rsidR="00743821">
        <w:rPr>
          <w:rFonts w:hint="cs"/>
          <w:rtl/>
        </w:rPr>
        <w:t>َ</w:t>
      </w:r>
      <w:r w:rsidRPr="00117F72">
        <w:rPr>
          <w:rFonts w:hint="cs"/>
          <w:rtl/>
        </w:rPr>
        <w:t>ن يجعل الحج</w:t>
      </w:r>
      <w:r w:rsidR="00743821">
        <w:rPr>
          <w:rFonts w:hint="cs"/>
          <w:rtl/>
        </w:rPr>
        <w:t>َّ</w:t>
      </w:r>
      <w:r w:rsidRPr="00117F72">
        <w:rPr>
          <w:rFonts w:hint="cs"/>
          <w:rtl/>
        </w:rPr>
        <w:t xml:space="preserve"> إليها أعظم من الحج</w:t>
      </w:r>
      <w:r w:rsidR="00743821">
        <w:rPr>
          <w:rFonts w:hint="cs"/>
          <w:rtl/>
        </w:rPr>
        <w:t>ِّ</w:t>
      </w:r>
      <w:r w:rsidRPr="00117F72">
        <w:rPr>
          <w:rFonts w:hint="cs"/>
          <w:rtl/>
        </w:rPr>
        <w:t xml:space="preserve"> إلى الكعبة</w:t>
      </w:r>
      <w:r w:rsidR="00F84C8E" w:rsidRPr="00117F72">
        <w:rPr>
          <w:rFonts w:hint="cs"/>
          <w:rtl/>
        </w:rPr>
        <w:t>،</w:t>
      </w:r>
      <w:r w:rsidRPr="00117F72">
        <w:rPr>
          <w:rFonts w:hint="cs"/>
          <w:rtl/>
        </w:rPr>
        <w:t xml:space="preserve"> بل يسب</w:t>
      </w:r>
      <w:r w:rsidR="00743821">
        <w:rPr>
          <w:rFonts w:hint="cs"/>
          <w:rtl/>
        </w:rPr>
        <w:t>ّ</w:t>
      </w:r>
      <w:r w:rsidRPr="00117F72">
        <w:rPr>
          <w:rFonts w:hint="cs"/>
          <w:rtl/>
        </w:rPr>
        <w:t>ون من لا يستغني بالحج</w:t>
      </w:r>
      <w:r w:rsidR="00743821">
        <w:rPr>
          <w:rFonts w:hint="cs"/>
          <w:rtl/>
        </w:rPr>
        <w:t>ِّ</w:t>
      </w:r>
      <w:r w:rsidRPr="00117F72">
        <w:rPr>
          <w:rFonts w:hint="cs"/>
          <w:rtl/>
        </w:rPr>
        <w:t xml:space="preserve"> إليها عن الحج</w:t>
      </w:r>
      <w:r w:rsidR="00743821">
        <w:rPr>
          <w:rFonts w:hint="cs"/>
          <w:rtl/>
        </w:rPr>
        <w:t>ِّ</w:t>
      </w:r>
      <w:r w:rsidRPr="00117F72">
        <w:rPr>
          <w:rFonts w:hint="cs"/>
          <w:rtl/>
        </w:rPr>
        <w:t xml:space="preserve"> الذي فرضه الله تعالى على عباده</w:t>
      </w:r>
      <w:r w:rsidR="00F84C8E" w:rsidRPr="00117F72">
        <w:rPr>
          <w:rFonts w:hint="cs"/>
          <w:rtl/>
        </w:rPr>
        <w:t>،</w:t>
      </w:r>
      <w:r w:rsidRPr="00117F72">
        <w:rPr>
          <w:rFonts w:hint="cs"/>
          <w:rtl/>
        </w:rPr>
        <w:t xml:space="preserve"> ومن لا يستغني بها عن الجمعة والجماعة</w:t>
      </w:r>
      <w:r w:rsidR="00F84C8E" w:rsidRPr="00117F72">
        <w:rPr>
          <w:rFonts w:hint="cs"/>
          <w:rtl/>
        </w:rPr>
        <w:t>،</w:t>
      </w:r>
      <w:r w:rsidRPr="00117F72">
        <w:rPr>
          <w:rFonts w:hint="cs"/>
          <w:rtl/>
        </w:rPr>
        <w:t xml:space="preserve"> وهذا من جنس دين النصارى والمشركين. 1 ص 131. </w:t>
      </w:r>
    </w:p>
    <w:p w:rsidR="008A1E9B" w:rsidRPr="00117F72" w:rsidRDefault="008A1E9B" w:rsidP="00743821">
      <w:pPr>
        <w:pStyle w:val="libNormal"/>
        <w:rPr>
          <w:rtl/>
        </w:rPr>
      </w:pPr>
      <w:r w:rsidRPr="00117F72">
        <w:rPr>
          <w:rFonts w:hint="cs"/>
          <w:rtl/>
        </w:rPr>
        <w:t>وقال في 2 ص 39</w:t>
      </w:r>
      <w:r w:rsidR="00F84C8E" w:rsidRPr="00117F72">
        <w:rPr>
          <w:rFonts w:hint="cs"/>
          <w:rtl/>
        </w:rPr>
        <w:t>:</w:t>
      </w:r>
      <w:r w:rsidRPr="00117F72">
        <w:rPr>
          <w:rFonts w:hint="cs"/>
          <w:rtl/>
        </w:rPr>
        <w:t xml:space="preserve"> الرافضة يعمرون المشاهد ال</w:t>
      </w:r>
      <w:r w:rsidR="00743821">
        <w:rPr>
          <w:rFonts w:hint="cs"/>
          <w:rtl/>
        </w:rPr>
        <w:t>َّ</w:t>
      </w:r>
      <w:r w:rsidRPr="00117F72">
        <w:rPr>
          <w:rFonts w:hint="cs"/>
          <w:rtl/>
        </w:rPr>
        <w:t>تي حر</w:t>
      </w:r>
      <w:r w:rsidR="00743821">
        <w:rPr>
          <w:rFonts w:hint="cs"/>
          <w:rtl/>
        </w:rPr>
        <w:t>ِّ</w:t>
      </w:r>
      <w:r w:rsidRPr="00117F72">
        <w:rPr>
          <w:rFonts w:hint="cs"/>
          <w:rtl/>
        </w:rPr>
        <w:t>م الله ورسوله بناءها</w:t>
      </w:r>
      <w:r w:rsidR="00F84C8E" w:rsidRPr="00117F72">
        <w:rPr>
          <w:rFonts w:hint="cs"/>
          <w:rtl/>
        </w:rPr>
        <w:t>،</w:t>
      </w:r>
      <w:r w:rsidRPr="00117F72">
        <w:rPr>
          <w:rFonts w:hint="cs"/>
          <w:rtl/>
        </w:rPr>
        <w:t xml:space="preserve"> يجعلونها بمنزلة دور الأوثان</w:t>
      </w:r>
      <w:r w:rsidR="00F84C8E" w:rsidRPr="00117F72">
        <w:rPr>
          <w:rFonts w:hint="cs"/>
          <w:rtl/>
        </w:rPr>
        <w:t>،</w:t>
      </w:r>
      <w:r w:rsidRPr="00117F72">
        <w:rPr>
          <w:rFonts w:hint="cs"/>
          <w:rtl/>
        </w:rPr>
        <w:t xml:space="preserve"> ومنهم من يجعل زيارتها كالحج</w:t>
      </w:r>
      <w:r w:rsidR="00743821">
        <w:rPr>
          <w:rFonts w:hint="cs"/>
          <w:rtl/>
        </w:rPr>
        <w:t>ِّ</w:t>
      </w:r>
      <w:r w:rsidRPr="00117F72">
        <w:rPr>
          <w:rFonts w:hint="cs"/>
          <w:rtl/>
        </w:rPr>
        <w:t xml:space="preserve"> كما صن</w:t>
      </w:r>
      <w:r w:rsidR="00743821">
        <w:rPr>
          <w:rFonts w:hint="cs"/>
          <w:rtl/>
        </w:rPr>
        <w:t>َّ</w:t>
      </w:r>
      <w:r w:rsidRPr="00117F72">
        <w:rPr>
          <w:rFonts w:hint="cs"/>
          <w:rtl/>
        </w:rPr>
        <w:t>ف المفيد كتابا</w:t>
      </w:r>
      <w:r w:rsidR="00743821">
        <w:rPr>
          <w:rFonts w:hint="cs"/>
          <w:rtl/>
        </w:rPr>
        <w:t>ً</w:t>
      </w:r>
      <w:r w:rsidRPr="00117F72">
        <w:rPr>
          <w:rFonts w:hint="cs"/>
          <w:rtl/>
        </w:rPr>
        <w:t xml:space="preserve"> سم</w:t>
      </w:r>
      <w:r w:rsidR="00743821">
        <w:rPr>
          <w:rFonts w:hint="cs"/>
          <w:rtl/>
        </w:rPr>
        <w:t>ّ</w:t>
      </w:r>
      <w:r w:rsidRPr="00117F72">
        <w:rPr>
          <w:rFonts w:hint="cs"/>
          <w:rtl/>
        </w:rPr>
        <w:t>اه [مناسك حج</w:t>
      </w:r>
      <w:r w:rsidR="00743821">
        <w:rPr>
          <w:rFonts w:hint="cs"/>
          <w:rtl/>
        </w:rPr>
        <w:t>ِّ</w:t>
      </w:r>
      <w:r w:rsidRPr="00117F72">
        <w:rPr>
          <w:rFonts w:hint="cs"/>
          <w:rtl/>
        </w:rPr>
        <w:t xml:space="preserve"> المشاهد] وفيه من الكذب والشرك ما هو جنس شرك النصارى وكذبهم. </w:t>
      </w:r>
    </w:p>
    <w:p w:rsidR="008A1E9B" w:rsidRPr="00117F72" w:rsidRDefault="008A1E9B" w:rsidP="005316AC">
      <w:pPr>
        <w:pStyle w:val="libNormal"/>
        <w:rPr>
          <w:rtl/>
        </w:rPr>
      </w:pPr>
      <w:r w:rsidRPr="00117F72">
        <w:rPr>
          <w:rFonts w:hint="cs"/>
          <w:rtl/>
        </w:rPr>
        <w:t>ج</w:t>
      </w:r>
      <w:r w:rsidR="00F84C8E" w:rsidRPr="00117F72">
        <w:rPr>
          <w:rFonts w:hint="cs"/>
          <w:rtl/>
        </w:rPr>
        <w:t xml:space="preserve"> - </w:t>
      </w:r>
      <w:r w:rsidRPr="00117F72">
        <w:rPr>
          <w:rFonts w:hint="cs"/>
          <w:rtl/>
        </w:rPr>
        <w:t>إن</w:t>
      </w:r>
      <w:r w:rsidR="00743821">
        <w:rPr>
          <w:rFonts w:hint="cs"/>
          <w:rtl/>
        </w:rPr>
        <w:t>َّ</w:t>
      </w:r>
      <w:r w:rsidRPr="00117F72">
        <w:rPr>
          <w:rFonts w:hint="cs"/>
          <w:rtl/>
        </w:rPr>
        <w:t xml:space="preserve"> المساجد العامرة ماثلة</w:t>
      </w:r>
      <w:r w:rsidR="00743821">
        <w:rPr>
          <w:rFonts w:hint="cs"/>
          <w:rtl/>
        </w:rPr>
        <w:t>ٌ</w:t>
      </w:r>
      <w:r w:rsidRPr="00117F72">
        <w:rPr>
          <w:rFonts w:hint="cs"/>
          <w:rtl/>
        </w:rPr>
        <w:t>. بين ظهراني</w:t>
      </w:r>
      <w:r w:rsidR="00743821">
        <w:rPr>
          <w:rFonts w:hint="cs"/>
          <w:rtl/>
        </w:rPr>
        <w:t>ِّ</w:t>
      </w:r>
      <w:r w:rsidRPr="00117F72">
        <w:rPr>
          <w:rFonts w:hint="cs"/>
          <w:rtl/>
        </w:rPr>
        <w:t xml:space="preserve"> الشيعة في أوساطها وحواضرها وم</w:t>
      </w:r>
      <w:r w:rsidR="00743821">
        <w:rPr>
          <w:rFonts w:hint="cs"/>
          <w:rtl/>
        </w:rPr>
        <w:t>ُ</w:t>
      </w:r>
      <w:r w:rsidRPr="00117F72">
        <w:rPr>
          <w:rFonts w:hint="cs"/>
          <w:rtl/>
        </w:rPr>
        <w:t>دنها وحت</w:t>
      </w:r>
      <w:r w:rsidR="00743821">
        <w:rPr>
          <w:rFonts w:hint="cs"/>
          <w:rtl/>
        </w:rPr>
        <w:t>ّ</w:t>
      </w:r>
      <w:r w:rsidRPr="00117F72">
        <w:rPr>
          <w:rFonts w:hint="cs"/>
          <w:rtl/>
        </w:rPr>
        <w:t>ى في القرى والرساتيق تحتفي بها الشيعة</w:t>
      </w:r>
      <w:r w:rsidR="00F84C8E" w:rsidRPr="00117F72">
        <w:rPr>
          <w:rFonts w:hint="cs"/>
          <w:rtl/>
        </w:rPr>
        <w:t>،</w:t>
      </w:r>
      <w:r w:rsidRPr="00117F72">
        <w:rPr>
          <w:rFonts w:hint="cs"/>
          <w:rtl/>
        </w:rPr>
        <w:t xml:space="preserve"> وترى حرمتها من واجبها</w:t>
      </w:r>
      <w:r w:rsidR="00F84C8E" w:rsidRPr="00117F72">
        <w:rPr>
          <w:rFonts w:hint="cs"/>
          <w:rtl/>
        </w:rPr>
        <w:t>،</w:t>
      </w:r>
      <w:r w:rsidRPr="00117F72">
        <w:rPr>
          <w:rFonts w:hint="cs"/>
          <w:rtl/>
        </w:rPr>
        <w:t xml:space="preserve"> وتقول بحرمة تنجيسها وبوجوب إزالة النجاسة عنها</w:t>
      </w:r>
      <w:r w:rsidR="00F84C8E" w:rsidRPr="00117F72">
        <w:rPr>
          <w:rFonts w:hint="cs"/>
          <w:rtl/>
        </w:rPr>
        <w:t>،</w:t>
      </w:r>
      <w:r w:rsidRPr="00117F72">
        <w:rPr>
          <w:rFonts w:hint="cs"/>
          <w:rtl/>
        </w:rPr>
        <w:t xml:space="preserve"> وبعدم صح</w:t>
      </w:r>
      <w:r w:rsidR="00743821">
        <w:rPr>
          <w:rFonts w:hint="cs"/>
          <w:rtl/>
        </w:rPr>
        <w:t>َّ</w:t>
      </w:r>
      <w:r w:rsidRPr="00117F72">
        <w:rPr>
          <w:rFonts w:hint="cs"/>
          <w:rtl/>
        </w:rPr>
        <w:t>ة صلاة بعد العلم بها و قبل تطهيرها</w:t>
      </w:r>
      <w:r w:rsidR="00F84C8E" w:rsidRPr="00117F72">
        <w:rPr>
          <w:rFonts w:hint="cs"/>
          <w:rtl/>
        </w:rPr>
        <w:t>،</w:t>
      </w:r>
      <w:r w:rsidRPr="00117F72">
        <w:rPr>
          <w:rFonts w:hint="cs"/>
          <w:rtl/>
        </w:rPr>
        <w:t xml:space="preserve"> وعدم جواز مسك الجنب والحائض والنفساء فيها</w:t>
      </w:r>
      <w:r w:rsidR="00F84C8E" w:rsidRPr="00117F72">
        <w:rPr>
          <w:rFonts w:hint="cs"/>
          <w:rtl/>
        </w:rPr>
        <w:t>،</w:t>
      </w:r>
      <w:r w:rsidRPr="00117F72">
        <w:rPr>
          <w:rFonts w:hint="cs"/>
          <w:rtl/>
        </w:rPr>
        <w:t xml:space="preserve"> وعدم جواز إدخال النجس فيها إن كان هتكا</w:t>
      </w:r>
      <w:r w:rsidR="00743821">
        <w:rPr>
          <w:rFonts w:hint="cs"/>
          <w:rtl/>
        </w:rPr>
        <w:t>ً</w:t>
      </w:r>
      <w:r w:rsidR="00F84C8E" w:rsidRPr="00117F72">
        <w:rPr>
          <w:rFonts w:hint="cs"/>
          <w:rtl/>
        </w:rPr>
        <w:t>،</w:t>
      </w:r>
      <w:r w:rsidRPr="00117F72">
        <w:rPr>
          <w:rFonts w:hint="cs"/>
          <w:rtl/>
        </w:rPr>
        <w:t xml:space="preserve"> وتكره فيها المعاملة والكلام بغير الذ</w:t>
      </w:r>
      <w:r w:rsidR="00743821">
        <w:rPr>
          <w:rFonts w:hint="cs"/>
          <w:rtl/>
        </w:rPr>
        <w:t>ِّ</w:t>
      </w:r>
      <w:r w:rsidRPr="00117F72">
        <w:rPr>
          <w:rFonts w:hint="cs"/>
          <w:rtl/>
        </w:rPr>
        <w:t>كر والعبادة من أمور الدنيا</w:t>
      </w:r>
      <w:r w:rsidR="00F84C8E" w:rsidRPr="00117F72">
        <w:rPr>
          <w:rFonts w:hint="cs"/>
          <w:rtl/>
        </w:rPr>
        <w:t>،</w:t>
      </w:r>
      <w:r w:rsidRPr="00117F72">
        <w:rPr>
          <w:rFonts w:hint="cs"/>
          <w:rtl/>
        </w:rPr>
        <w:t xml:space="preserve"> ومن فعل ذلك ي</w:t>
      </w:r>
      <w:r w:rsidR="005316AC">
        <w:rPr>
          <w:rFonts w:hint="cs"/>
          <w:rtl/>
        </w:rPr>
        <w:t>ُ</w:t>
      </w:r>
      <w:r w:rsidRPr="00117F72">
        <w:rPr>
          <w:rFonts w:hint="cs"/>
          <w:rtl/>
        </w:rPr>
        <w:t>ضرب على رأسه ويقال له</w:t>
      </w:r>
      <w:r w:rsidR="00F84C8E" w:rsidRPr="00117F72">
        <w:rPr>
          <w:rFonts w:hint="cs"/>
          <w:rtl/>
        </w:rPr>
        <w:t>:</w:t>
      </w:r>
      <w:r w:rsidRPr="00117F72">
        <w:rPr>
          <w:rFonts w:hint="cs"/>
          <w:rtl/>
        </w:rPr>
        <w:t xml:space="preserve"> فض</w:t>
      </w:r>
      <w:r w:rsidR="005316AC">
        <w:rPr>
          <w:rFonts w:hint="cs"/>
          <w:rtl/>
        </w:rPr>
        <w:t>َّ</w:t>
      </w:r>
      <w:r w:rsidRPr="00117F72">
        <w:rPr>
          <w:rFonts w:hint="cs"/>
          <w:rtl/>
        </w:rPr>
        <w:t xml:space="preserve"> الله فاك. وتروي عن النبي</w:t>
      </w:r>
      <w:r w:rsidR="005316AC">
        <w:rPr>
          <w:rFonts w:hint="cs"/>
          <w:rtl/>
        </w:rPr>
        <w:t>ِّ</w:t>
      </w:r>
      <w:r w:rsidRPr="00117F72">
        <w:rPr>
          <w:rFonts w:hint="cs"/>
          <w:rtl/>
        </w:rPr>
        <w:t xml:space="preserve"> أئم</w:t>
      </w:r>
      <w:r w:rsidR="005316AC">
        <w:rPr>
          <w:rFonts w:hint="cs"/>
          <w:rtl/>
        </w:rPr>
        <w:t>َّ</w:t>
      </w:r>
      <w:r w:rsidRPr="00117F72">
        <w:rPr>
          <w:rFonts w:hint="cs"/>
          <w:rtl/>
        </w:rPr>
        <w:t>تها أن</w:t>
      </w:r>
      <w:r w:rsidR="005316AC">
        <w:rPr>
          <w:rFonts w:hint="cs"/>
          <w:rtl/>
        </w:rPr>
        <w:t>َّ</w:t>
      </w:r>
      <w:r w:rsidRPr="00117F72">
        <w:rPr>
          <w:rFonts w:hint="cs"/>
          <w:rtl/>
        </w:rPr>
        <w:t>ه لا صلاة لجار المسجد</w:t>
      </w:r>
      <w:r w:rsidR="00100765">
        <w:rPr>
          <w:rFonts w:hint="cs"/>
          <w:rtl/>
        </w:rPr>
        <w:t xml:space="preserve"> إلّا </w:t>
      </w:r>
      <w:r w:rsidRPr="00117F72">
        <w:rPr>
          <w:rFonts w:hint="cs"/>
          <w:rtl/>
        </w:rPr>
        <w:t>في المسجد. إلى غيرها من الحرمات التي يتضم</w:t>
      </w:r>
      <w:r w:rsidR="005316AC">
        <w:rPr>
          <w:rFonts w:hint="cs"/>
          <w:rtl/>
        </w:rPr>
        <w:t>َّ</w:t>
      </w:r>
      <w:r w:rsidRPr="00117F72">
        <w:rPr>
          <w:rFonts w:hint="cs"/>
          <w:rtl/>
        </w:rPr>
        <w:t>نها فقه الشيعة</w:t>
      </w:r>
      <w:r w:rsidR="00F84C8E" w:rsidRPr="00117F72">
        <w:rPr>
          <w:rFonts w:hint="cs"/>
          <w:rtl/>
        </w:rPr>
        <w:t>،</w:t>
      </w:r>
      <w:r w:rsidRPr="00117F72">
        <w:rPr>
          <w:rFonts w:hint="cs"/>
          <w:rtl/>
        </w:rPr>
        <w:t xml:space="preserve"> وينوء</w:t>
      </w:r>
      <w:r w:rsidR="005316AC">
        <w:rPr>
          <w:rFonts w:hint="cs"/>
          <w:rtl/>
        </w:rPr>
        <w:t>ُ</w:t>
      </w:r>
      <w:r w:rsidRPr="00117F72">
        <w:rPr>
          <w:rFonts w:hint="cs"/>
          <w:rtl/>
        </w:rPr>
        <w:t xml:space="preserve"> بها عملهم</w:t>
      </w:r>
      <w:r w:rsidR="00F84C8E" w:rsidRPr="00117F72">
        <w:rPr>
          <w:rFonts w:hint="cs"/>
          <w:rtl/>
        </w:rPr>
        <w:t>،</w:t>
      </w:r>
      <w:r w:rsidRPr="00117F72">
        <w:rPr>
          <w:rFonts w:hint="cs"/>
          <w:rtl/>
        </w:rPr>
        <w:t xml:space="preserve"> وما يقام فيها من الجماعات</w:t>
      </w:r>
      <w:r w:rsidR="00F84C8E" w:rsidRPr="00117F72">
        <w:rPr>
          <w:rFonts w:hint="cs"/>
          <w:rtl/>
        </w:rPr>
        <w:t>،</w:t>
      </w:r>
      <w:r w:rsidRPr="00117F72">
        <w:rPr>
          <w:rFonts w:hint="cs"/>
          <w:rtl/>
        </w:rPr>
        <w:t xml:space="preserve"> وهذه كل</w:t>
      </w:r>
      <w:r w:rsidR="005316AC">
        <w:rPr>
          <w:rFonts w:hint="cs"/>
          <w:rtl/>
        </w:rPr>
        <w:t>ّ</w:t>
      </w:r>
      <w:r w:rsidRPr="00117F72">
        <w:rPr>
          <w:rFonts w:hint="cs"/>
          <w:rtl/>
        </w:rPr>
        <w:t>ها أظهر من أن تخفى على من جاس</w:t>
      </w:r>
      <w:r w:rsidR="005316AC">
        <w:rPr>
          <w:rFonts w:hint="cs"/>
          <w:rtl/>
        </w:rPr>
        <w:t>َ</w:t>
      </w:r>
      <w:r w:rsidRPr="00117F72">
        <w:rPr>
          <w:rFonts w:hint="cs"/>
          <w:rtl/>
        </w:rPr>
        <w:t xml:space="preserve"> خلال ديارهم أو عرف شيئا</w:t>
      </w:r>
      <w:r w:rsidR="005316AC">
        <w:rPr>
          <w:rFonts w:hint="cs"/>
          <w:rtl/>
        </w:rPr>
        <w:t>ً</w:t>
      </w:r>
      <w:r w:rsidRPr="00117F72">
        <w:rPr>
          <w:rFonts w:hint="cs"/>
          <w:rtl/>
        </w:rPr>
        <w:t xml:space="preserve"> من أنبائهم. </w:t>
      </w:r>
    </w:p>
    <w:p w:rsidR="008A1E9B" w:rsidRDefault="008A1E9B" w:rsidP="00117F72">
      <w:pPr>
        <w:pStyle w:val="libNormal"/>
        <w:rPr>
          <w:rtl/>
        </w:rPr>
      </w:pPr>
      <w:r w:rsidRPr="00117F72">
        <w:rPr>
          <w:rFonts w:hint="cs"/>
          <w:rtl/>
        </w:rPr>
        <w:t>وأم</w:t>
      </w:r>
      <w:r w:rsidR="005316AC">
        <w:rPr>
          <w:rFonts w:hint="cs"/>
          <w:rtl/>
        </w:rPr>
        <w:t>ّ</w:t>
      </w:r>
      <w:r w:rsidRPr="00117F72">
        <w:rPr>
          <w:rFonts w:hint="cs"/>
          <w:rtl/>
        </w:rPr>
        <w:t>ا تعظيمهم المشاهد فليس تشب</w:t>
      </w:r>
      <w:r w:rsidR="005316AC">
        <w:rPr>
          <w:rFonts w:hint="cs"/>
          <w:rtl/>
        </w:rPr>
        <w:t>ّ</w:t>
      </w:r>
      <w:r w:rsidRPr="00117F72">
        <w:rPr>
          <w:rFonts w:hint="cs"/>
          <w:rtl/>
        </w:rPr>
        <w:t>ها</w:t>
      </w:r>
      <w:r w:rsidR="005316AC">
        <w:rPr>
          <w:rFonts w:hint="cs"/>
          <w:rtl/>
        </w:rPr>
        <w:t>ً</w:t>
      </w:r>
      <w:r w:rsidRPr="00117F72">
        <w:rPr>
          <w:rFonts w:hint="cs"/>
          <w:rtl/>
        </w:rPr>
        <w:t xml:space="preserve"> منهم بالمشركين فإن</w:t>
      </w:r>
      <w:r w:rsidR="005316AC">
        <w:rPr>
          <w:rFonts w:hint="cs"/>
          <w:rtl/>
        </w:rPr>
        <w:t>َّ</w:t>
      </w:r>
      <w:r w:rsidRPr="00117F72">
        <w:rPr>
          <w:rFonts w:hint="cs"/>
          <w:rtl/>
        </w:rPr>
        <w:t>هم لا يعبدون م</w:t>
      </w:r>
      <w:r w:rsidR="005316AC">
        <w:rPr>
          <w:rFonts w:hint="cs"/>
          <w:rtl/>
        </w:rPr>
        <w:t>َ</w:t>
      </w:r>
      <w:r w:rsidRPr="00117F72">
        <w:rPr>
          <w:rFonts w:hint="cs"/>
          <w:rtl/>
        </w:rPr>
        <w:t>ن فيها وإن</w:t>
      </w:r>
      <w:r w:rsidR="005316AC">
        <w:rPr>
          <w:rFonts w:hint="cs"/>
          <w:rtl/>
        </w:rPr>
        <w:t>ّ</w:t>
      </w:r>
      <w:r w:rsidRPr="00117F72">
        <w:rPr>
          <w:rFonts w:hint="cs"/>
          <w:rtl/>
        </w:rPr>
        <w:t>ما يتقر</w:t>
      </w:r>
      <w:r w:rsidR="005316AC">
        <w:rPr>
          <w:rFonts w:hint="cs"/>
          <w:rtl/>
        </w:rPr>
        <w:t>َّ</w:t>
      </w:r>
      <w:r w:rsidRPr="00117F72">
        <w:rPr>
          <w:rFonts w:hint="cs"/>
          <w:rtl/>
        </w:rPr>
        <w:t>بون إلى المولى سبحانه بزيارتهم والثناء عليهم والتأبين لهم لأن</w:t>
      </w:r>
      <w:r w:rsidR="005316AC">
        <w:rPr>
          <w:rFonts w:hint="cs"/>
          <w:rtl/>
        </w:rPr>
        <w:t>َّ</w:t>
      </w:r>
      <w:r w:rsidRPr="00117F72">
        <w:rPr>
          <w:rFonts w:hint="cs"/>
          <w:rtl/>
        </w:rPr>
        <w:t xml:space="preserve">هم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أولياء الله وأحب</w:t>
      </w:r>
      <w:r w:rsidR="00C45A34">
        <w:rPr>
          <w:rFonts w:hint="cs"/>
          <w:rtl/>
        </w:rPr>
        <w:t>ّ</w:t>
      </w:r>
      <w:r w:rsidRPr="00117F72">
        <w:rPr>
          <w:rFonts w:hint="cs"/>
          <w:rtl/>
        </w:rPr>
        <w:t>اؤه</w:t>
      </w:r>
      <w:r w:rsidR="00F84C8E" w:rsidRPr="00117F72">
        <w:rPr>
          <w:rFonts w:hint="cs"/>
          <w:rtl/>
        </w:rPr>
        <w:t>،</w:t>
      </w:r>
      <w:r w:rsidRPr="00117F72">
        <w:rPr>
          <w:rFonts w:hint="cs"/>
          <w:rtl/>
        </w:rPr>
        <w:t xml:space="preserve"> ويروون في ذلك أحاديث عن أئم</w:t>
      </w:r>
      <w:r w:rsidR="00C45A34">
        <w:rPr>
          <w:rFonts w:hint="cs"/>
          <w:rtl/>
        </w:rPr>
        <w:t>ّ</w:t>
      </w:r>
      <w:r w:rsidRPr="00117F72">
        <w:rPr>
          <w:rFonts w:hint="cs"/>
          <w:rtl/>
        </w:rPr>
        <w:t>تهم</w:t>
      </w:r>
      <w:r w:rsidR="00F84C8E" w:rsidRPr="00117F72">
        <w:rPr>
          <w:rFonts w:hint="cs"/>
          <w:rtl/>
        </w:rPr>
        <w:t>،</w:t>
      </w:r>
      <w:r w:rsidRPr="00117F72">
        <w:rPr>
          <w:rFonts w:hint="cs"/>
          <w:rtl/>
        </w:rPr>
        <w:t xml:space="preserve"> وفيما ي</w:t>
      </w:r>
      <w:r w:rsidR="00C45A34">
        <w:rPr>
          <w:rFonts w:hint="cs"/>
          <w:rtl/>
        </w:rPr>
        <w:t>ُ</w:t>
      </w:r>
      <w:r w:rsidRPr="00117F72">
        <w:rPr>
          <w:rFonts w:hint="cs"/>
          <w:rtl/>
        </w:rPr>
        <w:t>تلى هنالك من ألفاظ الزيارات شهادة</w:t>
      </w:r>
      <w:r w:rsidR="00C45A34">
        <w:rPr>
          <w:rFonts w:hint="cs"/>
          <w:rtl/>
        </w:rPr>
        <w:t>ٌ</w:t>
      </w:r>
      <w:r w:rsidRPr="00117F72">
        <w:rPr>
          <w:rFonts w:hint="cs"/>
          <w:rtl/>
        </w:rPr>
        <w:t xml:space="preserve"> واعتراف</w:t>
      </w:r>
      <w:r w:rsidR="00C45A34">
        <w:rPr>
          <w:rFonts w:hint="cs"/>
          <w:rtl/>
        </w:rPr>
        <w:t>ٌ</w:t>
      </w:r>
      <w:r w:rsidRPr="00117F72">
        <w:rPr>
          <w:rFonts w:hint="cs"/>
          <w:rtl/>
        </w:rPr>
        <w:t xml:space="preserve"> بأن</w:t>
      </w:r>
      <w:r w:rsidR="00C45A34">
        <w:rPr>
          <w:rFonts w:hint="cs"/>
          <w:rtl/>
        </w:rPr>
        <w:t>ّ</w:t>
      </w:r>
      <w:r w:rsidRPr="00117F72">
        <w:rPr>
          <w:rFonts w:hint="cs"/>
          <w:rtl/>
        </w:rPr>
        <w:t>هم عباد</w:t>
      </w:r>
      <w:r w:rsidR="00C45A34">
        <w:rPr>
          <w:rFonts w:hint="cs"/>
          <w:rtl/>
        </w:rPr>
        <w:t>ٌ</w:t>
      </w:r>
      <w:r w:rsidRPr="00117F72">
        <w:rPr>
          <w:rFonts w:hint="cs"/>
          <w:rtl/>
        </w:rPr>
        <w:t xml:space="preserve"> مكرمون لا يسبقونه بالقول وهم بأمره يعملون. </w:t>
      </w:r>
    </w:p>
    <w:p w:rsidR="008A1E9B" w:rsidRPr="00117F72" w:rsidRDefault="008A1E9B" w:rsidP="00C45A34">
      <w:pPr>
        <w:pStyle w:val="libNormal"/>
        <w:rPr>
          <w:rtl/>
        </w:rPr>
      </w:pPr>
      <w:r w:rsidRPr="00117F72">
        <w:rPr>
          <w:rFonts w:hint="cs"/>
          <w:rtl/>
        </w:rPr>
        <w:t>وأم</w:t>
      </w:r>
      <w:r w:rsidR="00C45A34">
        <w:rPr>
          <w:rFonts w:hint="cs"/>
          <w:rtl/>
        </w:rPr>
        <w:t>ّ</w:t>
      </w:r>
      <w:r w:rsidRPr="00117F72">
        <w:rPr>
          <w:rFonts w:hint="cs"/>
          <w:rtl/>
        </w:rPr>
        <w:t>ا السب</w:t>
      </w:r>
      <w:r w:rsidR="00C45A34">
        <w:rPr>
          <w:rFonts w:hint="cs"/>
          <w:rtl/>
        </w:rPr>
        <w:t>ُّ</w:t>
      </w:r>
      <w:r w:rsidRPr="00117F72">
        <w:rPr>
          <w:rFonts w:hint="cs"/>
          <w:rtl/>
        </w:rPr>
        <w:t xml:space="preserve"> على ما ذكر فهو م</w:t>
      </w:r>
      <w:r w:rsidR="00C45A34">
        <w:rPr>
          <w:rFonts w:hint="cs"/>
          <w:rtl/>
        </w:rPr>
        <w:t>ِ</w:t>
      </w:r>
      <w:r w:rsidRPr="00117F72">
        <w:rPr>
          <w:rFonts w:hint="cs"/>
          <w:rtl/>
        </w:rPr>
        <w:t>ن أكذب تقو</w:t>
      </w:r>
      <w:r w:rsidR="00C45A34">
        <w:rPr>
          <w:rFonts w:hint="cs"/>
          <w:rtl/>
        </w:rPr>
        <w:t>ُّ</w:t>
      </w:r>
      <w:r w:rsidRPr="00117F72">
        <w:rPr>
          <w:rFonts w:hint="cs"/>
          <w:rtl/>
        </w:rPr>
        <w:t>لاته فإن</w:t>
      </w:r>
      <w:r w:rsidR="00C45A34">
        <w:rPr>
          <w:rFonts w:hint="cs"/>
          <w:rtl/>
        </w:rPr>
        <w:t>َّ</w:t>
      </w:r>
      <w:r w:rsidRPr="00117F72">
        <w:rPr>
          <w:rFonts w:hint="cs"/>
          <w:rtl/>
        </w:rPr>
        <w:t xml:space="preserve"> الشيعة على بكرة أبيها تروي عن أئم</w:t>
      </w:r>
      <w:r w:rsidR="00C45A34">
        <w:rPr>
          <w:rFonts w:hint="cs"/>
          <w:rtl/>
        </w:rPr>
        <w:t>ّ</w:t>
      </w:r>
      <w:r w:rsidRPr="00117F72">
        <w:rPr>
          <w:rFonts w:hint="cs"/>
          <w:rtl/>
        </w:rPr>
        <w:t>تها</w:t>
      </w:r>
      <w:r w:rsidR="00F84C8E" w:rsidRPr="00117F72">
        <w:rPr>
          <w:rFonts w:hint="cs"/>
          <w:rtl/>
        </w:rPr>
        <w:t>:</w:t>
      </w:r>
      <w:r w:rsidRPr="00117F72">
        <w:rPr>
          <w:rFonts w:hint="cs"/>
          <w:rtl/>
        </w:rPr>
        <w:t xml:space="preserve"> إن</w:t>
      </w:r>
      <w:r w:rsidR="00C45A34">
        <w:rPr>
          <w:rFonts w:hint="cs"/>
          <w:rtl/>
        </w:rPr>
        <w:t>َّ</w:t>
      </w:r>
      <w:r w:rsidRPr="00117F72">
        <w:rPr>
          <w:rFonts w:hint="cs"/>
          <w:rtl/>
        </w:rPr>
        <w:t xml:space="preserve"> ال</w:t>
      </w:r>
      <w:r w:rsidR="000A2B09">
        <w:rPr>
          <w:rFonts w:hint="cs"/>
          <w:rtl/>
        </w:rPr>
        <w:t>إسلام</w:t>
      </w:r>
      <w:r w:rsidRPr="00117F72">
        <w:rPr>
          <w:rFonts w:hint="cs"/>
          <w:rtl/>
        </w:rPr>
        <w:t xml:space="preserve"> ب</w:t>
      </w:r>
      <w:r w:rsidR="00C45A34">
        <w:rPr>
          <w:rFonts w:hint="cs"/>
          <w:rtl/>
        </w:rPr>
        <w:t>ُ</w:t>
      </w:r>
      <w:r w:rsidRPr="00117F72">
        <w:rPr>
          <w:rFonts w:hint="cs"/>
          <w:rtl/>
        </w:rPr>
        <w:t>ني على خمس</w:t>
      </w:r>
      <w:r w:rsidR="00F84C8E" w:rsidRPr="00117F72">
        <w:rPr>
          <w:rFonts w:hint="cs"/>
          <w:rtl/>
        </w:rPr>
        <w:t>:</w:t>
      </w:r>
      <w:r w:rsidRPr="00117F72">
        <w:rPr>
          <w:rFonts w:hint="cs"/>
          <w:rtl/>
        </w:rPr>
        <w:t xml:space="preserve"> الصلاة والزكاة والحج</w:t>
      </w:r>
      <w:r w:rsidR="00C45A34">
        <w:rPr>
          <w:rFonts w:hint="cs"/>
          <w:rtl/>
        </w:rPr>
        <w:t>ّ</w:t>
      </w:r>
      <w:r w:rsidRPr="00117F72">
        <w:rPr>
          <w:rFonts w:hint="cs"/>
          <w:rtl/>
        </w:rPr>
        <w:t xml:space="preserve"> والصوم و الولاية. وأحاديثهم بذلك متضافرة وتعتقد بأن</w:t>
      </w:r>
      <w:r w:rsidR="00C45A34">
        <w:rPr>
          <w:rFonts w:hint="cs"/>
          <w:rtl/>
        </w:rPr>
        <w:t>َّ</w:t>
      </w:r>
      <w:r w:rsidRPr="00117F72">
        <w:rPr>
          <w:rFonts w:hint="cs"/>
          <w:rtl/>
        </w:rPr>
        <w:t xml:space="preserve"> تأخير ح</w:t>
      </w:r>
      <w:r w:rsidR="00C45A34">
        <w:rPr>
          <w:rFonts w:hint="cs"/>
          <w:rtl/>
        </w:rPr>
        <w:t>َ</w:t>
      </w:r>
      <w:r w:rsidRPr="00117F72">
        <w:rPr>
          <w:rFonts w:hint="cs"/>
          <w:rtl/>
        </w:rPr>
        <w:t>ج</w:t>
      </w:r>
      <w:r w:rsidR="00C45A34">
        <w:rPr>
          <w:rFonts w:hint="cs"/>
          <w:rtl/>
        </w:rPr>
        <w:t>ّ</w:t>
      </w:r>
      <w:r w:rsidRPr="00117F72">
        <w:rPr>
          <w:rFonts w:hint="cs"/>
          <w:rtl/>
        </w:rPr>
        <w:t>ة ال</w:t>
      </w:r>
      <w:r w:rsidR="000A2B09">
        <w:rPr>
          <w:rFonts w:hint="cs"/>
          <w:rtl/>
        </w:rPr>
        <w:t>إسلام</w:t>
      </w:r>
      <w:r w:rsidRPr="00117F72">
        <w:rPr>
          <w:rFonts w:hint="cs"/>
          <w:rtl/>
        </w:rPr>
        <w:t xml:space="preserve"> عن سنتها كبيرة</w:t>
      </w:r>
      <w:r w:rsidR="00C45A34">
        <w:rPr>
          <w:rFonts w:hint="cs"/>
          <w:rtl/>
        </w:rPr>
        <w:t>ٌ</w:t>
      </w:r>
      <w:r w:rsidRPr="00117F72">
        <w:rPr>
          <w:rFonts w:hint="cs"/>
          <w:rtl/>
        </w:rPr>
        <w:t xml:space="preserve"> موبقة</w:t>
      </w:r>
      <w:r w:rsidR="00C45A34">
        <w:rPr>
          <w:rFonts w:hint="cs"/>
          <w:rtl/>
        </w:rPr>
        <w:t>ٌ</w:t>
      </w:r>
      <w:r w:rsidRPr="00117F72">
        <w:rPr>
          <w:rFonts w:hint="cs"/>
          <w:rtl/>
        </w:rPr>
        <w:t xml:space="preserve"> إن</w:t>
      </w:r>
      <w:r w:rsidR="00C45A34">
        <w:rPr>
          <w:rFonts w:hint="cs"/>
          <w:rtl/>
        </w:rPr>
        <w:t>ّ</w:t>
      </w:r>
      <w:r w:rsidRPr="00117F72">
        <w:rPr>
          <w:rFonts w:hint="cs"/>
          <w:rtl/>
        </w:rPr>
        <w:t>ه ي</w:t>
      </w:r>
      <w:r w:rsidR="00C45A34">
        <w:rPr>
          <w:rFonts w:hint="cs"/>
          <w:rtl/>
        </w:rPr>
        <w:t>ُ</w:t>
      </w:r>
      <w:r w:rsidRPr="00117F72">
        <w:rPr>
          <w:rFonts w:hint="cs"/>
          <w:rtl/>
        </w:rPr>
        <w:t>قال لتاركها عند الموت</w:t>
      </w:r>
      <w:r w:rsidR="00F84C8E" w:rsidRPr="00117F72">
        <w:rPr>
          <w:rFonts w:hint="cs"/>
          <w:rtl/>
        </w:rPr>
        <w:t>:</w:t>
      </w:r>
      <w:r w:rsidRPr="00117F72">
        <w:rPr>
          <w:rFonts w:hint="cs"/>
          <w:rtl/>
        </w:rPr>
        <w:t xml:space="preserve"> م</w:t>
      </w:r>
      <w:r w:rsidR="00C45A34">
        <w:rPr>
          <w:rFonts w:hint="cs"/>
          <w:rtl/>
        </w:rPr>
        <w:t>ُ</w:t>
      </w:r>
      <w:r w:rsidRPr="00117F72">
        <w:rPr>
          <w:rFonts w:hint="cs"/>
          <w:rtl/>
        </w:rPr>
        <w:t>ت إن ش</w:t>
      </w:r>
      <w:r w:rsidR="00C45A34">
        <w:rPr>
          <w:rFonts w:hint="cs"/>
          <w:rtl/>
        </w:rPr>
        <w:t>ئ</w:t>
      </w:r>
      <w:r w:rsidRPr="00117F72">
        <w:rPr>
          <w:rFonts w:hint="cs"/>
          <w:rtl/>
        </w:rPr>
        <w:t>ت يهودي</w:t>
      </w:r>
      <w:r w:rsidR="00C45A34">
        <w:rPr>
          <w:rFonts w:hint="cs"/>
          <w:rtl/>
        </w:rPr>
        <w:t>ّ</w:t>
      </w:r>
      <w:r w:rsidRPr="00117F72">
        <w:rPr>
          <w:rFonts w:hint="cs"/>
          <w:rtl/>
        </w:rPr>
        <w:t>ا</w:t>
      </w:r>
      <w:r w:rsidR="00C45A34">
        <w:rPr>
          <w:rFonts w:hint="cs"/>
          <w:rtl/>
        </w:rPr>
        <w:t>ً</w:t>
      </w:r>
      <w:r w:rsidRPr="00117F72">
        <w:rPr>
          <w:rFonts w:hint="cs"/>
          <w:rtl/>
        </w:rPr>
        <w:t xml:space="preserve"> وإن ش</w:t>
      </w:r>
      <w:r w:rsidR="00C45A34">
        <w:rPr>
          <w:rFonts w:hint="cs"/>
          <w:rtl/>
        </w:rPr>
        <w:t>ئ</w:t>
      </w:r>
      <w:r w:rsidRPr="00117F72">
        <w:rPr>
          <w:rFonts w:hint="cs"/>
          <w:rtl/>
        </w:rPr>
        <w:t>ت نصراني</w:t>
      </w:r>
      <w:r w:rsidR="00C45A34">
        <w:rPr>
          <w:rFonts w:hint="cs"/>
          <w:rtl/>
        </w:rPr>
        <w:t>ّ</w:t>
      </w:r>
      <w:r w:rsidRPr="00117F72">
        <w:rPr>
          <w:rFonts w:hint="cs"/>
          <w:rtl/>
        </w:rPr>
        <w:t>ا</w:t>
      </w:r>
      <w:r w:rsidR="00C45A34">
        <w:rPr>
          <w:rFonts w:hint="cs"/>
          <w:rtl/>
        </w:rPr>
        <w:t>ً</w:t>
      </w:r>
      <w:r w:rsidRPr="00117F72">
        <w:rPr>
          <w:rFonts w:hint="cs"/>
          <w:rtl/>
        </w:rPr>
        <w:t>. أفمن المعقول أن تسب</w:t>
      </w:r>
      <w:r w:rsidR="00C45A34">
        <w:rPr>
          <w:rFonts w:hint="cs"/>
          <w:rtl/>
        </w:rPr>
        <w:t>َّ</w:t>
      </w:r>
      <w:r w:rsidRPr="00117F72">
        <w:rPr>
          <w:rFonts w:hint="cs"/>
          <w:rtl/>
        </w:rPr>
        <w:t xml:space="preserve"> الشيعة مع هذه العقايد والأحاديث وفتاوى العلماء المطابقة لها المستنبطة من الكتاب والسن</w:t>
      </w:r>
      <w:r w:rsidR="00C45A34">
        <w:rPr>
          <w:rFonts w:hint="cs"/>
          <w:rtl/>
        </w:rPr>
        <w:t>ّ</w:t>
      </w:r>
      <w:r w:rsidRPr="00117F72">
        <w:rPr>
          <w:rFonts w:hint="cs"/>
          <w:rtl/>
        </w:rPr>
        <w:t>ة من لا يستغني عن الحج</w:t>
      </w:r>
      <w:r w:rsidR="00C45A34">
        <w:rPr>
          <w:rFonts w:hint="cs"/>
          <w:rtl/>
        </w:rPr>
        <w:t>ِّ</w:t>
      </w:r>
      <w:r w:rsidRPr="00117F72">
        <w:rPr>
          <w:rFonts w:hint="cs"/>
          <w:rtl/>
        </w:rPr>
        <w:t xml:space="preserve"> بالز</w:t>
      </w:r>
      <w:r w:rsidR="00C45A34">
        <w:rPr>
          <w:rFonts w:hint="cs"/>
          <w:rtl/>
        </w:rPr>
        <w:t>ِّ</w:t>
      </w:r>
      <w:r w:rsidRPr="00117F72">
        <w:rPr>
          <w:rFonts w:hint="cs"/>
          <w:rtl/>
        </w:rPr>
        <w:t xml:space="preserve">يارة. </w:t>
      </w:r>
    </w:p>
    <w:p w:rsidR="008A1E9B" w:rsidRPr="00117F72" w:rsidRDefault="008A1E9B" w:rsidP="00C45A34">
      <w:pPr>
        <w:pStyle w:val="libNormal"/>
        <w:rPr>
          <w:rtl/>
        </w:rPr>
      </w:pPr>
      <w:r w:rsidRPr="00117F72">
        <w:rPr>
          <w:rFonts w:hint="cs"/>
          <w:rtl/>
        </w:rPr>
        <w:t>وأم</w:t>
      </w:r>
      <w:r w:rsidR="00C45A34">
        <w:rPr>
          <w:rFonts w:hint="cs"/>
          <w:rtl/>
        </w:rPr>
        <w:t>ّ</w:t>
      </w:r>
      <w:r w:rsidRPr="00117F72">
        <w:rPr>
          <w:rFonts w:hint="cs"/>
          <w:rtl/>
        </w:rPr>
        <w:t>ا كتاب الشيخ المفيد فليس فيه</w:t>
      </w:r>
      <w:r w:rsidR="00100765">
        <w:rPr>
          <w:rFonts w:hint="cs"/>
          <w:rtl/>
        </w:rPr>
        <w:t xml:space="preserve"> إلّا </w:t>
      </w:r>
      <w:r w:rsidRPr="00117F72">
        <w:rPr>
          <w:rFonts w:hint="cs"/>
          <w:rtl/>
        </w:rPr>
        <w:t>أن</w:t>
      </w:r>
      <w:r w:rsidR="00C45A34">
        <w:rPr>
          <w:rFonts w:hint="cs"/>
          <w:rtl/>
        </w:rPr>
        <w:t>َّ</w:t>
      </w:r>
      <w:r w:rsidRPr="00117F72">
        <w:rPr>
          <w:rFonts w:hint="cs"/>
          <w:rtl/>
        </w:rPr>
        <w:t>ه أسماه [منسك الز</w:t>
      </w:r>
      <w:r w:rsidR="00C45A34">
        <w:rPr>
          <w:rFonts w:hint="cs"/>
          <w:rtl/>
        </w:rPr>
        <w:t>ِّ</w:t>
      </w:r>
      <w:r w:rsidRPr="00117F72">
        <w:rPr>
          <w:rFonts w:hint="cs"/>
          <w:rtl/>
        </w:rPr>
        <w:t>يارات] وما المنسك</w:t>
      </w:r>
      <w:r w:rsidR="00100765">
        <w:rPr>
          <w:rFonts w:hint="cs"/>
          <w:rtl/>
        </w:rPr>
        <w:t xml:space="preserve"> إلّا </w:t>
      </w:r>
      <w:r w:rsidRPr="00117F72">
        <w:rPr>
          <w:rFonts w:hint="cs"/>
          <w:rtl/>
        </w:rPr>
        <w:t>العبادة وما ي</w:t>
      </w:r>
      <w:r w:rsidR="00C45A34">
        <w:rPr>
          <w:rFonts w:hint="cs"/>
          <w:rtl/>
        </w:rPr>
        <w:t>ُ</w:t>
      </w:r>
      <w:r w:rsidRPr="00117F72">
        <w:rPr>
          <w:rFonts w:hint="cs"/>
          <w:rtl/>
        </w:rPr>
        <w:t>ؤد</w:t>
      </w:r>
      <w:r w:rsidR="00C45A34">
        <w:rPr>
          <w:rFonts w:hint="cs"/>
          <w:rtl/>
        </w:rPr>
        <w:t>ّ</w:t>
      </w:r>
      <w:r w:rsidRPr="00117F72">
        <w:rPr>
          <w:rFonts w:hint="cs"/>
          <w:rtl/>
        </w:rPr>
        <w:t>ي به حق الله تعالى</w:t>
      </w:r>
      <w:r w:rsidR="00F84C8E" w:rsidRPr="00117F72">
        <w:rPr>
          <w:rFonts w:hint="cs"/>
          <w:rtl/>
        </w:rPr>
        <w:t>،</w:t>
      </w:r>
      <w:r w:rsidRPr="00117F72">
        <w:rPr>
          <w:rFonts w:hint="cs"/>
          <w:rtl/>
        </w:rPr>
        <w:t xml:space="preserve"> وليست له حقيقة شرعي</w:t>
      </w:r>
      <w:r w:rsidR="00C45A34">
        <w:rPr>
          <w:rFonts w:hint="cs"/>
          <w:rtl/>
        </w:rPr>
        <w:t>َّ</w:t>
      </w:r>
      <w:r w:rsidRPr="00117F72">
        <w:rPr>
          <w:rFonts w:hint="cs"/>
          <w:rtl/>
        </w:rPr>
        <w:t>ة مخصوصة بأعمال الحج</w:t>
      </w:r>
      <w:r w:rsidR="00C45A34">
        <w:rPr>
          <w:rFonts w:hint="cs"/>
          <w:rtl/>
        </w:rPr>
        <w:t>ِّ</w:t>
      </w:r>
      <w:r w:rsidRPr="00117F72">
        <w:rPr>
          <w:rFonts w:hint="cs"/>
          <w:rtl/>
        </w:rPr>
        <w:t xml:space="preserve"> وإن </w:t>
      </w:r>
      <w:r w:rsidR="00C45A34">
        <w:rPr>
          <w:rFonts w:hint="cs"/>
          <w:rtl/>
        </w:rPr>
        <w:t>تخ</w:t>
      </w:r>
      <w:r w:rsidRPr="00117F72">
        <w:rPr>
          <w:rFonts w:hint="cs"/>
          <w:rtl/>
        </w:rPr>
        <w:t>ص</w:t>
      </w:r>
      <w:r w:rsidR="00C45A34">
        <w:rPr>
          <w:rFonts w:hint="cs"/>
          <w:rtl/>
        </w:rPr>
        <w:t>َّ</w:t>
      </w:r>
      <w:r w:rsidRPr="00117F72">
        <w:rPr>
          <w:rFonts w:hint="cs"/>
          <w:rtl/>
        </w:rPr>
        <w:t>ص بها في العرف والمصطلح</w:t>
      </w:r>
      <w:r w:rsidR="00F84C8E" w:rsidRPr="00117F72">
        <w:rPr>
          <w:rFonts w:hint="cs"/>
          <w:rtl/>
        </w:rPr>
        <w:t>،</w:t>
      </w:r>
      <w:r w:rsidRPr="00117F72">
        <w:rPr>
          <w:rFonts w:hint="cs"/>
          <w:rtl/>
        </w:rPr>
        <w:t xml:space="preserve"> فكل</w:t>
      </w:r>
      <w:r w:rsidR="00C45A34">
        <w:rPr>
          <w:rFonts w:hint="cs"/>
          <w:rtl/>
        </w:rPr>
        <w:t>ُّ</w:t>
      </w:r>
      <w:r w:rsidRPr="00117F72">
        <w:rPr>
          <w:rFonts w:hint="cs"/>
          <w:rtl/>
        </w:rPr>
        <w:t xml:space="preserve"> عبادة</w:t>
      </w:r>
      <w:r w:rsidR="00C45A34">
        <w:rPr>
          <w:rFonts w:hint="cs"/>
          <w:rtl/>
        </w:rPr>
        <w:t>ٍ</w:t>
      </w:r>
      <w:r w:rsidRPr="00117F72">
        <w:rPr>
          <w:rFonts w:hint="cs"/>
          <w:rtl/>
        </w:rPr>
        <w:t xml:space="preserve"> مرضي</w:t>
      </w:r>
      <w:r w:rsidR="00C45A34">
        <w:rPr>
          <w:rFonts w:hint="cs"/>
          <w:rtl/>
        </w:rPr>
        <w:t>َّ</w:t>
      </w:r>
      <w:r w:rsidRPr="00117F72">
        <w:rPr>
          <w:rFonts w:hint="cs"/>
          <w:rtl/>
        </w:rPr>
        <w:t>ة</w:t>
      </w:r>
      <w:r w:rsidR="00C45A34">
        <w:rPr>
          <w:rFonts w:hint="cs"/>
          <w:rtl/>
        </w:rPr>
        <w:t>ٍ</w:t>
      </w:r>
      <w:r w:rsidRPr="00117F72">
        <w:rPr>
          <w:rFonts w:hint="cs"/>
          <w:rtl/>
        </w:rPr>
        <w:t xml:space="preserve"> لله سبحانه في أي</w:t>
      </w:r>
      <w:r w:rsidR="00C45A34">
        <w:rPr>
          <w:rFonts w:hint="cs"/>
          <w:rtl/>
        </w:rPr>
        <w:t>ِّ</w:t>
      </w:r>
      <w:r w:rsidRPr="00117F72">
        <w:rPr>
          <w:rFonts w:hint="cs"/>
          <w:rtl/>
        </w:rPr>
        <w:t xml:space="preserve"> محل</w:t>
      </w:r>
      <w:r w:rsidR="00C45A34">
        <w:rPr>
          <w:rFonts w:hint="cs"/>
          <w:rtl/>
        </w:rPr>
        <w:t>ٍّ</w:t>
      </w:r>
      <w:r w:rsidRPr="00117F72">
        <w:rPr>
          <w:rFonts w:hint="cs"/>
          <w:rtl/>
        </w:rPr>
        <w:t xml:space="preserve"> وفي أي</w:t>
      </w:r>
      <w:r w:rsidR="00C45A34">
        <w:rPr>
          <w:rFonts w:hint="cs"/>
          <w:rtl/>
        </w:rPr>
        <w:t>ّ</w:t>
      </w:r>
      <w:r w:rsidRPr="00117F72">
        <w:rPr>
          <w:rFonts w:hint="cs"/>
          <w:rtl/>
        </w:rPr>
        <w:t xml:space="preserve"> وقت يجوز إطلاقه عليها</w:t>
      </w:r>
      <w:r w:rsidR="00F84C8E" w:rsidRPr="00117F72">
        <w:rPr>
          <w:rFonts w:hint="cs"/>
          <w:rtl/>
        </w:rPr>
        <w:t>،</w:t>
      </w:r>
      <w:r w:rsidRPr="00117F72">
        <w:rPr>
          <w:rFonts w:hint="cs"/>
          <w:rtl/>
        </w:rPr>
        <w:t xml:space="preserve"> وإذا كانت زيارة المشاهد والآداب الواردة و الأدعية والصلوات المأثورة فيها من تلكم النسك المشروعة من غير سجود على قبر</w:t>
      </w:r>
      <w:r w:rsidR="00C45A34">
        <w:rPr>
          <w:rFonts w:hint="cs"/>
          <w:rtl/>
        </w:rPr>
        <w:t>ٍ</w:t>
      </w:r>
      <w:r w:rsidRPr="00117F72">
        <w:rPr>
          <w:rFonts w:hint="cs"/>
          <w:rtl/>
        </w:rPr>
        <w:t xml:space="preserve"> أو صلاة</w:t>
      </w:r>
      <w:r w:rsidR="00C45A34">
        <w:rPr>
          <w:rFonts w:hint="cs"/>
          <w:rtl/>
        </w:rPr>
        <w:t>ٍ</w:t>
      </w:r>
      <w:r w:rsidRPr="00117F72">
        <w:rPr>
          <w:rFonts w:hint="cs"/>
          <w:rtl/>
        </w:rPr>
        <w:t xml:space="preserve"> إليه ولا مس</w:t>
      </w:r>
      <w:r w:rsidR="00C45A34">
        <w:rPr>
          <w:rFonts w:hint="cs"/>
          <w:rtl/>
        </w:rPr>
        <w:t>ئ</w:t>
      </w:r>
      <w:r w:rsidRPr="00117F72">
        <w:rPr>
          <w:rFonts w:hint="cs"/>
          <w:rtl/>
        </w:rPr>
        <w:t>لة</w:t>
      </w:r>
      <w:r w:rsidR="00C45A34">
        <w:rPr>
          <w:rFonts w:hint="cs"/>
          <w:rtl/>
        </w:rPr>
        <w:t>ٍ</w:t>
      </w:r>
      <w:r w:rsidRPr="00117F72">
        <w:rPr>
          <w:rFonts w:hint="cs"/>
          <w:rtl/>
        </w:rPr>
        <w:t xml:space="preserve"> من صاحبه</w:t>
      </w:r>
      <w:r w:rsidR="00763D4A">
        <w:rPr>
          <w:rFonts w:hint="cs"/>
          <w:rtl/>
        </w:rPr>
        <w:t xml:space="preserve"> أوّ</w:t>
      </w:r>
      <w:r w:rsidR="00C45A34">
        <w:rPr>
          <w:rFonts w:hint="cs"/>
          <w:rtl/>
        </w:rPr>
        <w:t>َ</w:t>
      </w:r>
      <w:r w:rsidR="00763D4A">
        <w:rPr>
          <w:rFonts w:hint="cs"/>
          <w:rtl/>
        </w:rPr>
        <w:t xml:space="preserve">لاً </w:t>
      </w:r>
      <w:r w:rsidRPr="00117F72">
        <w:rPr>
          <w:rFonts w:hint="cs"/>
          <w:rtl/>
        </w:rPr>
        <w:t>وبالذات وإن</w:t>
      </w:r>
      <w:r w:rsidR="00C45A34">
        <w:rPr>
          <w:rFonts w:hint="cs"/>
          <w:rtl/>
        </w:rPr>
        <w:t>َّ</w:t>
      </w:r>
      <w:r w:rsidRPr="00117F72">
        <w:rPr>
          <w:rFonts w:hint="cs"/>
          <w:rtl/>
        </w:rPr>
        <w:t>ما هو توس</w:t>
      </w:r>
      <w:r w:rsidR="00C45A34">
        <w:rPr>
          <w:rFonts w:hint="cs"/>
          <w:rtl/>
        </w:rPr>
        <w:t>ّ</w:t>
      </w:r>
      <w:r w:rsidRPr="00117F72">
        <w:rPr>
          <w:rFonts w:hint="cs"/>
          <w:rtl/>
        </w:rPr>
        <w:t>ل</w:t>
      </w:r>
      <w:r w:rsidR="00C45A34">
        <w:rPr>
          <w:rFonts w:hint="cs"/>
          <w:rtl/>
        </w:rPr>
        <w:t>ٌ</w:t>
      </w:r>
      <w:r w:rsidRPr="00117F72">
        <w:rPr>
          <w:rFonts w:hint="cs"/>
          <w:rtl/>
        </w:rPr>
        <w:t xml:space="preserve"> به إلى الله تعالى لزلفته عنده وقربه منه</w:t>
      </w:r>
      <w:r w:rsidR="00F84C8E" w:rsidRPr="00117F72">
        <w:rPr>
          <w:rFonts w:hint="cs"/>
          <w:rtl/>
        </w:rPr>
        <w:t>،</w:t>
      </w:r>
      <w:r w:rsidRPr="00117F72">
        <w:rPr>
          <w:rFonts w:hint="cs"/>
          <w:rtl/>
        </w:rPr>
        <w:t xml:space="preserve"> فما المانع من إطلاق لفظ المنسك عليه</w:t>
      </w:r>
      <w:r w:rsidR="00F84C8E" w:rsidRPr="00117F72">
        <w:rPr>
          <w:rFonts w:hint="cs"/>
          <w:rtl/>
        </w:rPr>
        <w:t>؟</w:t>
      </w:r>
      <w:r w:rsidRPr="00117F72">
        <w:rPr>
          <w:rFonts w:hint="cs"/>
          <w:rtl/>
        </w:rPr>
        <w:t xml:space="preserve">! </w:t>
      </w:r>
    </w:p>
    <w:p w:rsidR="008A1E9B" w:rsidRPr="00117F72" w:rsidRDefault="008A1E9B" w:rsidP="00C45A34">
      <w:pPr>
        <w:pStyle w:val="libNormal"/>
        <w:rPr>
          <w:rtl/>
        </w:rPr>
      </w:pPr>
      <w:r w:rsidRPr="00117F72">
        <w:rPr>
          <w:rFonts w:hint="cs"/>
          <w:rtl/>
        </w:rPr>
        <w:t>وقوله عم</w:t>
      </w:r>
      <w:r w:rsidR="00C45A34">
        <w:rPr>
          <w:rFonts w:hint="cs"/>
          <w:rtl/>
        </w:rPr>
        <w:t>ّ</w:t>
      </w:r>
      <w:r w:rsidRPr="00117F72">
        <w:rPr>
          <w:rFonts w:hint="cs"/>
          <w:rtl/>
        </w:rPr>
        <w:t>ا فيه من كذب وشرك فهو لدة ساير ما يتقو</w:t>
      </w:r>
      <w:r w:rsidR="00C45A34">
        <w:rPr>
          <w:rFonts w:hint="cs"/>
          <w:rtl/>
        </w:rPr>
        <w:t>َّ</w:t>
      </w:r>
      <w:r w:rsidRPr="00117F72">
        <w:rPr>
          <w:rFonts w:hint="cs"/>
          <w:rtl/>
        </w:rPr>
        <w:t>ل غير مكترث لوباله و الكتاب لم يعدم بعد</w:t>
      </w:r>
      <w:r w:rsidR="00C45A34">
        <w:rPr>
          <w:rFonts w:hint="cs"/>
          <w:rtl/>
        </w:rPr>
        <w:t>ُ</w:t>
      </w:r>
      <w:r w:rsidRPr="00117F72">
        <w:rPr>
          <w:rFonts w:hint="cs"/>
          <w:rtl/>
        </w:rPr>
        <w:t xml:space="preserve"> وهو بين ظهرانينا وليس فيه</w:t>
      </w:r>
      <w:r w:rsidR="00100765">
        <w:rPr>
          <w:rFonts w:hint="cs"/>
          <w:rtl/>
        </w:rPr>
        <w:t xml:space="preserve"> إلّا </w:t>
      </w:r>
      <w:r w:rsidRPr="00117F72">
        <w:rPr>
          <w:rFonts w:hint="cs"/>
          <w:rtl/>
        </w:rPr>
        <w:t>ما ي</w:t>
      </w:r>
      <w:r w:rsidR="00C45A34">
        <w:rPr>
          <w:rFonts w:hint="cs"/>
          <w:rtl/>
        </w:rPr>
        <w:t>ُ</w:t>
      </w:r>
      <w:r w:rsidRPr="00117F72">
        <w:rPr>
          <w:rFonts w:hint="cs"/>
          <w:rtl/>
        </w:rPr>
        <w:t>ضاهيه ما في غيره من كتب المزار</w:t>
      </w:r>
      <w:r w:rsidR="00F60DE0">
        <w:rPr>
          <w:rFonts w:hint="cs"/>
          <w:rtl/>
        </w:rPr>
        <w:t xml:space="preserve"> ممّا </w:t>
      </w:r>
      <w:r w:rsidRPr="00117F72">
        <w:rPr>
          <w:rFonts w:hint="cs"/>
          <w:rtl/>
        </w:rPr>
        <w:t>ينز</w:t>
      </w:r>
      <w:r w:rsidR="00C45A34">
        <w:rPr>
          <w:rFonts w:hint="cs"/>
          <w:rtl/>
        </w:rPr>
        <w:t>ِّ</w:t>
      </w:r>
      <w:r w:rsidRPr="00117F72">
        <w:rPr>
          <w:rFonts w:hint="cs"/>
          <w:rtl/>
        </w:rPr>
        <w:t>ل الأئم</w:t>
      </w:r>
      <w:r w:rsidR="00C45A34">
        <w:rPr>
          <w:rFonts w:hint="cs"/>
          <w:rtl/>
        </w:rPr>
        <w:t>َّ</w:t>
      </w:r>
      <w:r w:rsidRPr="00117F72">
        <w:rPr>
          <w:rFonts w:hint="cs"/>
          <w:rtl/>
        </w:rPr>
        <w:t>ة الطاهرين عم</w:t>
      </w:r>
      <w:r w:rsidR="00C45A34">
        <w:rPr>
          <w:rFonts w:hint="cs"/>
          <w:rtl/>
        </w:rPr>
        <w:t>ّ</w:t>
      </w:r>
      <w:r w:rsidRPr="00117F72">
        <w:rPr>
          <w:rFonts w:hint="cs"/>
          <w:rtl/>
        </w:rPr>
        <w:t>ا ليس لهم من المراتب</w:t>
      </w:r>
      <w:r w:rsidR="00F84C8E" w:rsidRPr="00117F72">
        <w:rPr>
          <w:rFonts w:hint="cs"/>
          <w:rtl/>
        </w:rPr>
        <w:t>،</w:t>
      </w:r>
      <w:r w:rsidRPr="00117F72">
        <w:rPr>
          <w:rFonts w:hint="cs"/>
          <w:rtl/>
        </w:rPr>
        <w:t xml:space="preserve"> ويثبت لهم العبودي</w:t>
      </w:r>
      <w:r w:rsidR="00C45A34">
        <w:rPr>
          <w:rFonts w:hint="cs"/>
          <w:rtl/>
        </w:rPr>
        <w:t>َّ</w:t>
      </w:r>
      <w:r w:rsidRPr="00117F72">
        <w:rPr>
          <w:rFonts w:hint="cs"/>
          <w:rtl/>
        </w:rPr>
        <w:t>ة و الخضوع لسلطان المولى سبحانه</w:t>
      </w:r>
      <w:r w:rsidR="00F84C8E" w:rsidRPr="00117F72">
        <w:rPr>
          <w:rFonts w:hint="cs"/>
          <w:rtl/>
        </w:rPr>
        <w:t>،</w:t>
      </w:r>
      <w:r w:rsidRPr="00117F72">
        <w:rPr>
          <w:rFonts w:hint="cs"/>
          <w:rtl/>
        </w:rPr>
        <w:t xml:space="preserve"> مع ما لهم من أقرب الزلف إليه</w:t>
      </w:r>
      <w:r w:rsidR="00F84C8E" w:rsidRPr="00117F72">
        <w:rPr>
          <w:rFonts w:hint="cs"/>
          <w:rtl/>
        </w:rPr>
        <w:t>،</w:t>
      </w:r>
      <w:r w:rsidRPr="00117F72">
        <w:rPr>
          <w:rFonts w:hint="cs"/>
          <w:rtl/>
        </w:rPr>
        <w:t xml:space="preserve"> فما لهؤلاء القوم لا يفقهون حديثا</w:t>
      </w:r>
      <w:r w:rsidR="00C45A34">
        <w:rPr>
          <w:rFonts w:hint="cs"/>
          <w:rtl/>
        </w:rPr>
        <w:t>ً</w:t>
      </w:r>
      <w:r w:rsidR="00F84C8E" w:rsidRPr="00117F72">
        <w:rPr>
          <w:rFonts w:hint="cs"/>
          <w:rtl/>
        </w:rPr>
        <w:t>؟</w:t>
      </w:r>
      <w:r w:rsidRPr="00117F72">
        <w:rPr>
          <w:rFonts w:hint="cs"/>
          <w:rtl/>
        </w:rPr>
        <w:t xml:space="preserve">. </w:t>
      </w:r>
    </w:p>
    <w:p w:rsidR="008A1E9B" w:rsidRDefault="008A1E9B" w:rsidP="00D7286F">
      <w:pPr>
        <w:pStyle w:val="libNormal"/>
        <w:rPr>
          <w:rtl/>
        </w:rPr>
      </w:pPr>
      <w:r w:rsidRPr="00D7286F">
        <w:rPr>
          <w:rFonts w:hint="cs"/>
          <w:rtl/>
        </w:rPr>
        <w:t>11</w:t>
      </w:r>
      <w:r w:rsidR="00F84C8E">
        <w:rPr>
          <w:rFonts w:hint="cs"/>
          <w:rtl/>
        </w:rPr>
        <w:t xml:space="preserve"> - </w:t>
      </w:r>
      <w:r w:rsidRPr="00D7286F">
        <w:rPr>
          <w:rFonts w:hint="cs"/>
          <w:rtl/>
        </w:rPr>
        <w:t>قال</w:t>
      </w:r>
      <w:r w:rsidR="00F84C8E">
        <w:rPr>
          <w:rFonts w:hint="cs"/>
          <w:rtl/>
        </w:rPr>
        <w:t>:</w:t>
      </w:r>
      <w:r w:rsidRPr="00D7286F">
        <w:rPr>
          <w:rFonts w:hint="cs"/>
          <w:rtl/>
        </w:rPr>
        <w:t xml:space="preserve"> قد وضع بعض الكذ</w:t>
      </w:r>
      <w:r w:rsidR="00C45A34">
        <w:rPr>
          <w:rFonts w:hint="cs"/>
          <w:rtl/>
        </w:rPr>
        <w:t>ّ</w:t>
      </w:r>
      <w:r w:rsidRPr="00D7286F">
        <w:rPr>
          <w:rFonts w:hint="cs"/>
          <w:rtl/>
        </w:rPr>
        <w:t>ابين حديثا</w:t>
      </w:r>
      <w:r w:rsidR="00C45A34">
        <w:rPr>
          <w:rFonts w:hint="cs"/>
          <w:rtl/>
        </w:rPr>
        <w:t>ً</w:t>
      </w:r>
      <w:r w:rsidRPr="00D7286F">
        <w:rPr>
          <w:rFonts w:hint="cs"/>
          <w:rtl/>
        </w:rPr>
        <w:t xml:space="preserve"> مفترى أن</w:t>
      </w:r>
      <w:r w:rsidR="00C45A34">
        <w:rPr>
          <w:rFonts w:hint="cs"/>
          <w:rtl/>
        </w:rPr>
        <w:t>ّ</w:t>
      </w:r>
      <w:r w:rsidRPr="00D7286F">
        <w:rPr>
          <w:rFonts w:hint="cs"/>
          <w:rtl/>
        </w:rPr>
        <w:t xml:space="preserve"> هذه الآية</w:t>
      </w:r>
      <w:r w:rsidR="00F84C8E">
        <w:rPr>
          <w:rFonts w:hint="cs"/>
          <w:rtl/>
        </w:rPr>
        <w:t>:</w:t>
      </w:r>
      <w:r w:rsidRPr="00D7286F">
        <w:rPr>
          <w:rFonts w:hint="cs"/>
          <w:rtl/>
        </w:rPr>
        <w:t xml:space="preserve"> </w:t>
      </w:r>
      <w:r w:rsidR="00D7286F" w:rsidRPr="00475D43">
        <w:rPr>
          <w:rStyle w:val="libAlaemChar"/>
          <w:rFonts w:hint="cs"/>
          <w:rtl/>
        </w:rPr>
        <w:t>(</w:t>
      </w:r>
      <w:r w:rsidR="00D7286F" w:rsidRPr="00D7286F">
        <w:rPr>
          <w:rStyle w:val="libAieChar"/>
          <w:rFonts w:hint="cs"/>
          <w:rtl/>
        </w:rPr>
        <w:t>إِنّمَا وَلِيّكُمُ اللّهُ وَرَسُولُهُ وَالّذِينَ آمَنُوا الّذِينَ يُقِيمُونَ الصّلاَةَ وَيُؤْتُونَ الزّكَاةَ وَهُمْ رَاكِعُونَ</w:t>
      </w:r>
      <w:r w:rsidR="00D7286F" w:rsidRPr="00475D43">
        <w:rPr>
          <w:rStyle w:val="libAlaemChar"/>
          <w:rFonts w:hint="cs"/>
          <w:rtl/>
        </w:rPr>
        <w:t>)</w:t>
      </w:r>
      <w:r w:rsidRPr="00D7286F">
        <w:rPr>
          <w:rFonts w:hint="cs"/>
          <w:rtl/>
        </w:rPr>
        <w:t xml:space="preserve"> نزلت في علي</w:t>
      </w:r>
      <w:r w:rsidR="00C45A34">
        <w:rPr>
          <w:rFonts w:hint="cs"/>
          <w:rtl/>
        </w:rPr>
        <w:t>ّ</w:t>
      </w:r>
      <w:r w:rsidRPr="00D7286F">
        <w:rPr>
          <w:rFonts w:hint="cs"/>
          <w:rtl/>
        </w:rPr>
        <w:t xml:space="preserve"> لما تصد</w:t>
      </w:r>
      <w:r w:rsidR="00C45A34">
        <w:rPr>
          <w:rFonts w:hint="cs"/>
          <w:rtl/>
        </w:rPr>
        <w:t>َّ</w:t>
      </w:r>
      <w:r w:rsidRPr="00D7286F">
        <w:rPr>
          <w:rFonts w:hint="cs"/>
          <w:rtl/>
        </w:rPr>
        <w:t>ق بخاتمه في الص</w:t>
      </w:r>
      <w:r w:rsidR="00C45A34">
        <w:rPr>
          <w:rFonts w:hint="cs"/>
          <w:rtl/>
        </w:rPr>
        <w:t>َّ</w:t>
      </w:r>
      <w:r w:rsidRPr="00D7286F">
        <w:rPr>
          <w:rFonts w:hint="cs"/>
          <w:rtl/>
        </w:rPr>
        <w:t>لاة</w:t>
      </w:r>
      <w:r w:rsidR="00F84C8E">
        <w:rPr>
          <w:rFonts w:hint="cs"/>
          <w:rtl/>
        </w:rPr>
        <w:t>،</w:t>
      </w:r>
      <w:r w:rsidRPr="00D7286F">
        <w:rPr>
          <w:rFonts w:hint="cs"/>
          <w:rtl/>
        </w:rPr>
        <w:t xml:space="preserve"> وهذا كذب بإجماع أهل العلم بالنقل. 1 ص 156.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ثم</w:t>
      </w:r>
      <w:r w:rsidR="00C45A34">
        <w:rPr>
          <w:rFonts w:hint="cs"/>
          <w:rtl/>
        </w:rPr>
        <w:t>َّ</w:t>
      </w:r>
      <w:r w:rsidRPr="00117F72">
        <w:rPr>
          <w:rFonts w:hint="cs"/>
          <w:rtl/>
        </w:rPr>
        <w:t xml:space="preserve"> استدل</w:t>
      </w:r>
      <w:r w:rsidR="00527D71">
        <w:rPr>
          <w:rFonts w:hint="cs"/>
          <w:rtl/>
        </w:rPr>
        <w:t>َّ</w:t>
      </w:r>
      <w:r w:rsidRPr="00117F72">
        <w:rPr>
          <w:rFonts w:hint="cs"/>
          <w:rtl/>
        </w:rPr>
        <w:t xml:space="preserve"> على كذب القول به بأوهام وتافهات طالما ي</w:t>
      </w:r>
      <w:r w:rsidR="00527D71">
        <w:rPr>
          <w:rFonts w:hint="cs"/>
          <w:rtl/>
        </w:rPr>
        <w:t>ُ</w:t>
      </w:r>
      <w:r w:rsidRPr="00117F72">
        <w:rPr>
          <w:rFonts w:hint="cs"/>
          <w:rtl/>
        </w:rPr>
        <w:t>كر</w:t>
      </w:r>
      <w:r w:rsidR="00527D71">
        <w:rPr>
          <w:rFonts w:hint="cs"/>
          <w:rtl/>
        </w:rPr>
        <w:t>ِّ</w:t>
      </w:r>
      <w:r w:rsidRPr="00117F72">
        <w:rPr>
          <w:rFonts w:hint="cs"/>
          <w:rtl/>
        </w:rPr>
        <w:t>ر أمثالها ت</w:t>
      </w:r>
      <w:r w:rsidR="00527D71">
        <w:rPr>
          <w:rFonts w:hint="cs"/>
          <w:rtl/>
        </w:rPr>
        <w:t>ِ</w:t>
      </w:r>
      <w:r w:rsidRPr="00117F72">
        <w:rPr>
          <w:rFonts w:hint="cs"/>
          <w:rtl/>
        </w:rPr>
        <w:t>جاه الن</w:t>
      </w:r>
      <w:r w:rsidR="00527D71">
        <w:rPr>
          <w:rFonts w:hint="cs"/>
          <w:rtl/>
        </w:rPr>
        <w:t>ّ</w:t>
      </w:r>
      <w:r w:rsidRPr="00117F72">
        <w:rPr>
          <w:rFonts w:hint="cs"/>
          <w:rtl/>
        </w:rPr>
        <w:t>صوص كما سبق منه في حديث رد</w:t>
      </w:r>
      <w:r w:rsidR="00527D71">
        <w:rPr>
          <w:rFonts w:hint="cs"/>
          <w:rtl/>
        </w:rPr>
        <w:t>ِّ</w:t>
      </w:r>
      <w:r w:rsidRPr="00117F72">
        <w:rPr>
          <w:rFonts w:hint="cs"/>
          <w:rtl/>
        </w:rPr>
        <w:t xml:space="preserve"> الشمس ويأتي عنه في آية التطهير. </w:t>
      </w:r>
      <w:r w:rsidR="00D7286F" w:rsidRPr="00475D43">
        <w:rPr>
          <w:rStyle w:val="libAlaemChar"/>
          <w:rFonts w:hint="cs"/>
          <w:rtl/>
        </w:rPr>
        <w:t>(</w:t>
      </w:r>
      <w:r w:rsidR="00D7286F" w:rsidRPr="00D7286F">
        <w:rPr>
          <w:rStyle w:val="libAieChar"/>
          <w:rFonts w:hint="cs"/>
          <w:rtl/>
        </w:rPr>
        <w:t>قُل لاَ أَسْأَلُكُمْ عَلَيْهِ أَجْراً إِلّا الْمَوَدّةَ فِي الْقُرْبَى</w:t>
      </w:r>
      <w:r w:rsidR="00D7286F" w:rsidRPr="00475D43">
        <w:rPr>
          <w:rStyle w:val="libAlaemChar"/>
          <w:rFonts w:hint="cs"/>
          <w:rtl/>
        </w:rPr>
        <w:t>)</w:t>
      </w:r>
      <w:r w:rsidRPr="00117F72">
        <w:rPr>
          <w:rFonts w:hint="cs"/>
          <w:rtl/>
        </w:rPr>
        <w:t>. وفي حديث المواخاة وأمثالها من الص</w:t>
      </w:r>
      <w:r w:rsidR="00527D71">
        <w:rPr>
          <w:rFonts w:hint="cs"/>
          <w:rtl/>
        </w:rPr>
        <w:t>ِّ</w:t>
      </w:r>
      <w:r w:rsidRPr="00117F72">
        <w:rPr>
          <w:rFonts w:hint="cs"/>
          <w:rtl/>
        </w:rPr>
        <w:t>حاح ال</w:t>
      </w:r>
      <w:r w:rsidR="00527D71">
        <w:rPr>
          <w:rFonts w:hint="cs"/>
          <w:rtl/>
        </w:rPr>
        <w:t>َّ</w:t>
      </w:r>
      <w:r w:rsidRPr="00117F72">
        <w:rPr>
          <w:rFonts w:hint="cs"/>
          <w:rtl/>
        </w:rPr>
        <w:t xml:space="preserve">تي تأتي. </w:t>
      </w:r>
    </w:p>
    <w:p w:rsidR="008A1E9B" w:rsidRPr="00117F72" w:rsidRDefault="008A1E9B" w:rsidP="00527D71">
      <w:pPr>
        <w:pStyle w:val="libNormal"/>
        <w:rPr>
          <w:rtl/>
        </w:rPr>
      </w:pPr>
      <w:r w:rsidRPr="00117F72">
        <w:rPr>
          <w:rFonts w:hint="cs"/>
          <w:rtl/>
        </w:rPr>
        <w:t>ج</w:t>
      </w:r>
      <w:r w:rsidR="00F84C8E" w:rsidRPr="00117F72">
        <w:rPr>
          <w:rFonts w:hint="cs"/>
          <w:rtl/>
        </w:rPr>
        <w:t xml:space="preserve"> - </w:t>
      </w:r>
      <w:r w:rsidRPr="00117F72">
        <w:rPr>
          <w:rFonts w:hint="cs"/>
          <w:rtl/>
        </w:rPr>
        <w:t>ما كنت أدري أن</w:t>
      </w:r>
      <w:r w:rsidR="00527D71">
        <w:rPr>
          <w:rFonts w:hint="cs"/>
          <w:rtl/>
        </w:rPr>
        <w:t>َّ</w:t>
      </w:r>
      <w:r w:rsidRPr="00117F72">
        <w:rPr>
          <w:rFonts w:hint="cs"/>
          <w:rtl/>
        </w:rPr>
        <w:t xml:space="preserve"> القح</w:t>
      </w:r>
      <w:r w:rsidR="00527D71">
        <w:rPr>
          <w:rFonts w:hint="cs"/>
          <w:rtl/>
        </w:rPr>
        <w:t>َّ</w:t>
      </w:r>
      <w:r w:rsidRPr="00117F72">
        <w:rPr>
          <w:rFonts w:hint="cs"/>
          <w:rtl/>
        </w:rPr>
        <w:t>ة تبلغ بال</w:t>
      </w:r>
      <w:r w:rsidR="00527D71">
        <w:rPr>
          <w:rFonts w:hint="cs"/>
          <w:rtl/>
        </w:rPr>
        <w:t>إ</w:t>
      </w:r>
      <w:r w:rsidRPr="00117F72">
        <w:rPr>
          <w:rFonts w:hint="cs"/>
          <w:rtl/>
        </w:rPr>
        <w:t>نسان إلى أن ي</w:t>
      </w:r>
      <w:r w:rsidR="00527D71">
        <w:rPr>
          <w:rFonts w:hint="cs"/>
          <w:rtl/>
        </w:rPr>
        <w:t>ُ</w:t>
      </w:r>
      <w:r w:rsidRPr="00117F72">
        <w:rPr>
          <w:rFonts w:hint="cs"/>
          <w:rtl/>
        </w:rPr>
        <w:t>نكر الحقايق الثابتة</w:t>
      </w:r>
      <w:r w:rsidR="00F84C8E" w:rsidRPr="00117F72">
        <w:rPr>
          <w:rFonts w:hint="cs"/>
          <w:rtl/>
        </w:rPr>
        <w:t>،</w:t>
      </w:r>
      <w:r w:rsidRPr="00117F72">
        <w:rPr>
          <w:rFonts w:hint="cs"/>
          <w:rtl/>
        </w:rPr>
        <w:t xml:space="preserve"> ويزعم أن</w:t>
      </w:r>
      <w:r w:rsidR="00527D71">
        <w:rPr>
          <w:rFonts w:hint="cs"/>
          <w:rtl/>
        </w:rPr>
        <w:t>َّ</w:t>
      </w:r>
      <w:r w:rsidRPr="00117F72">
        <w:rPr>
          <w:rFonts w:hint="cs"/>
          <w:rtl/>
        </w:rPr>
        <w:t xml:space="preserve"> ما خر</w:t>
      </w:r>
      <w:r w:rsidR="00527D71">
        <w:rPr>
          <w:rFonts w:hint="cs"/>
          <w:rtl/>
        </w:rPr>
        <w:t>َّ</w:t>
      </w:r>
      <w:r w:rsidRPr="00117F72">
        <w:rPr>
          <w:rFonts w:hint="cs"/>
          <w:rtl/>
        </w:rPr>
        <w:t>جته الأئم</w:t>
      </w:r>
      <w:r w:rsidR="00527D71">
        <w:rPr>
          <w:rFonts w:hint="cs"/>
          <w:rtl/>
        </w:rPr>
        <w:t>َّ</w:t>
      </w:r>
      <w:r w:rsidRPr="00117F72">
        <w:rPr>
          <w:rFonts w:hint="cs"/>
          <w:rtl/>
        </w:rPr>
        <w:t>ة والحف</w:t>
      </w:r>
      <w:r w:rsidR="00527D71">
        <w:rPr>
          <w:rFonts w:hint="cs"/>
          <w:rtl/>
        </w:rPr>
        <w:t>ّ</w:t>
      </w:r>
      <w:r w:rsidRPr="00117F72">
        <w:rPr>
          <w:rFonts w:hint="cs"/>
          <w:rtl/>
        </w:rPr>
        <w:t>اظ وأنهوا أسانيده إلى مثل أمير المؤمنين. و</w:t>
      </w:r>
      <w:r w:rsidR="00527D71">
        <w:rPr>
          <w:rFonts w:hint="cs"/>
          <w:rtl/>
        </w:rPr>
        <w:t>إ</w:t>
      </w:r>
      <w:r w:rsidRPr="00117F72">
        <w:rPr>
          <w:rFonts w:hint="cs"/>
          <w:rtl/>
        </w:rPr>
        <w:t>بن عب</w:t>
      </w:r>
      <w:r w:rsidR="00527D71">
        <w:rPr>
          <w:rFonts w:hint="cs"/>
          <w:rtl/>
        </w:rPr>
        <w:t>ّ</w:t>
      </w:r>
      <w:r w:rsidRPr="00117F72">
        <w:rPr>
          <w:rFonts w:hint="cs"/>
          <w:rtl/>
        </w:rPr>
        <w:t>اس. وأبي ذر</w:t>
      </w:r>
      <w:r w:rsidR="00527D71">
        <w:rPr>
          <w:rFonts w:hint="cs"/>
          <w:rtl/>
        </w:rPr>
        <w:t>ّ</w:t>
      </w:r>
      <w:r w:rsidRPr="00117F72">
        <w:rPr>
          <w:rFonts w:hint="cs"/>
          <w:rtl/>
        </w:rPr>
        <w:t>. وعم</w:t>
      </w:r>
      <w:r w:rsidR="00527D71">
        <w:rPr>
          <w:rFonts w:hint="cs"/>
          <w:rtl/>
        </w:rPr>
        <w:t>ّ</w:t>
      </w:r>
      <w:r w:rsidRPr="00117F72">
        <w:rPr>
          <w:rFonts w:hint="cs"/>
          <w:rtl/>
        </w:rPr>
        <w:t>ار. وجابر الأنصاري. وأبي رافع. وأنس بن مالك. وسلمة بن كهيل. وعبد الله بن سلام.</w:t>
      </w:r>
      <w:r w:rsidR="00F60DE0">
        <w:rPr>
          <w:rFonts w:hint="cs"/>
          <w:rtl/>
        </w:rPr>
        <w:t xml:space="preserve"> ممّا </w:t>
      </w:r>
      <w:r w:rsidRPr="00117F72">
        <w:rPr>
          <w:rFonts w:hint="cs"/>
          <w:rtl/>
        </w:rPr>
        <w:t>قام الإجماع على كذبه</w:t>
      </w:r>
      <w:r w:rsidR="00F84C8E" w:rsidRPr="00117F72">
        <w:rPr>
          <w:rFonts w:hint="cs"/>
          <w:rtl/>
        </w:rPr>
        <w:t>،</w:t>
      </w:r>
      <w:r w:rsidRPr="00117F72">
        <w:rPr>
          <w:rFonts w:hint="cs"/>
          <w:rtl/>
        </w:rPr>
        <w:t xml:space="preserve"> فهو كبقي</w:t>
      </w:r>
      <w:r w:rsidR="00527D71">
        <w:rPr>
          <w:rFonts w:hint="cs"/>
          <w:rtl/>
        </w:rPr>
        <w:t>َّ</w:t>
      </w:r>
      <w:r w:rsidRPr="00117F72">
        <w:rPr>
          <w:rFonts w:hint="cs"/>
          <w:rtl/>
        </w:rPr>
        <w:t>ة إجماعاته المد</w:t>
      </w:r>
      <w:r w:rsidR="00527D71">
        <w:rPr>
          <w:rFonts w:hint="cs"/>
          <w:rtl/>
        </w:rPr>
        <w:t>َّ</w:t>
      </w:r>
      <w:r w:rsidRPr="00117F72">
        <w:rPr>
          <w:rFonts w:hint="cs"/>
          <w:rtl/>
        </w:rPr>
        <w:t>عاة ليس له مقيل</w:t>
      </w:r>
      <w:r w:rsidR="00527D71">
        <w:rPr>
          <w:rFonts w:hint="cs"/>
          <w:rtl/>
        </w:rPr>
        <w:t>ٌ</w:t>
      </w:r>
      <w:r w:rsidRPr="00117F72">
        <w:rPr>
          <w:rFonts w:hint="cs"/>
          <w:rtl/>
        </w:rPr>
        <w:t xml:space="preserve"> من مستوى الص</w:t>
      </w:r>
      <w:r w:rsidR="00527D71">
        <w:rPr>
          <w:rFonts w:hint="cs"/>
          <w:rtl/>
        </w:rPr>
        <w:t>ِّ</w:t>
      </w:r>
      <w:r w:rsidRPr="00117F72">
        <w:rPr>
          <w:rFonts w:hint="cs"/>
          <w:rtl/>
        </w:rPr>
        <w:t xml:space="preserve">دق. </w:t>
      </w:r>
    </w:p>
    <w:p w:rsidR="008A1E9B" w:rsidRDefault="008A1E9B" w:rsidP="00527D71">
      <w:pPr>
        <w:pStyle w:val="libNormal"/>
        <w:rPr>
          <w:rtl/>
        </w:rPr>
      </w:pPr>
      <w:r w:rsidRPr="00117F72">
        <w:rPr>
          <w:rFonts w:hint="cs"/>
          <w:rtl/>
        </w:rPr>
        <w:t>ليت شعري كيف يعزو الر</w:t>
      </w:r>
      <w:r w:rsidR="00527D71">
        <w:rPr>
          <w:rFonts w:hint="cs"/>
          <w:rtl/>
        </w:rPr>
        <w:t>َّ</w:t>
      </w:r>
      <w:r w:rsidRPr="00117F72">
        <w:rPr>
          <w:rFonts w:hint="cs"/>
          <w:rtl/>
        </w:rPr>
        <w:t>جل إلى أهل العلم إجماعهم على كذب الحديث وهم يستدل</w:t>
      </w:r>
      <w:r w:rsidR="00527D71">
        <w:rPr>
          <w:rFonts w:hint="cs"/>
          <w:rtl/>
        </w:rPr>
        <w:t>ّ</w:t>
      </w:r>
      <w:r w:rsidRPr="00117F72">
        <w:rPr>
          <w:rFonts w:hint="cs"/>
          <w:rtl/>
        </w:rPr>
        <w:t>ون بالآية الشريفة وحديثها هذا على أن</w:t>
      </w:r>
      <w:r w:rsidR="00527D71">
        <w:rPr>
          <w:rFonts w:hint="cs"/>
          <w:rtl/>
        </w:rPr>
        <w:t>َّ</w:t>
      </w:r>
      <w:r w:rsidRPr="00117F72">
        <w:rPr>
          <w:rFonts w:hint="cs"/>
          <w:rtl/>
        </w:rPr>
        <w:t xml:space="preserve"> الفعل القليل لا ي</w:t>
      </w:r>
      <w:r w:rsidR="00527D71">
        <w:rPr>
          <w:rFonts w:hint="cs"/>
          <w:rtl/>
        </w:rPr>
        <w:t>ُ</w:t>
      </w:r>
      <w:r w:rsidRPr="00117F72">
        <w:rPr>
          <w:rFonts w:hint="cs"/>
          <w:rtl/>
        </w:rPr>
        <w:t>بطل الص</w:t>
      </w:r>
      <w:r w:rsidR="00527D71">
        <w:rPr>
          <w:rFonts w:hint="cs"/>
          <w:rtl/>
        </w:rPr>
        <w:t>َّ</w:t>
      </w:r>
      <w:r w:rsidRPr="00117F72">
        <w:rPr>
          <w:rFonts w:hint="cs"/>
          <w:rtl/>
        </w:rPr>
        <w:t>لاة</w:t>
      </w:r>
      <w:r w:rsidR="00F84C8E" w:rsidRPr="00117F72">
        <w:rPr>
          <w:rFonts w:hint="cs"/>
          <w:rtl/>
        </w:rPr>
        <w:t>،</w:t>
      </w:r>
      <w:r w:rsidRPr="00117F72">
        <w:rPr>
          <w:rFonts w:hint="cs"/>
          <w:rtl/>
        </w:rPr>
        <w:t xml:space="preserve"> وأن</w:t>
      </w:r>
      <w:r w:rsidR="00527D71">
        <w:rPr>
          <w:rFonts w:hint="cs"/>
          <w:rtl/>
        </w:rPr>
        <w:t>َّ</w:t>
      </w:r>
      <w:r w:rsidRPr="00117F72">
        <w:rPr>
          <w:rFonts w:hint="cs"/>
          <w:rtl/>
        </w:rPr>
        <w:t xml:space="preserve"> صدقة التطو</w:t>
      </w:r>
      <w:r w:rsidR="00527D71">
        <w:rPr>
          <w:rFonts w:hint="cs"/>
          <w:rtl/>
        </w:rPr>
        <w:t>ُّ</w:t>
      </w:r>
      <w:r w:rsidRPr="00117F72">
        <w:rPr>
          <w:rFonts w:hint="cs"/>
          <w:rtl/>
        </w:rPr>
        <w:t>ع ت</w:t>
      </w:r>
      <w:r w:rsidR="00527D71">
        <w:rPr>
          <w:rFonts w:hint="cs"/>
          <w:rtl/>
        </w:rPr>
        <w:t>ُ</w:t>
      </w:r>
      <w:r w:rsidRPr="00117F72">
        <w:rPr>
          <w:rFonts w:hint="cs"/>
          <w:rtl/>
        </w:rPr>
        <w:t>سم</w:t>
      </w:r>
      <w:r w:rsidR="00527D71">
        <w:rPr>
          <w:rFonts w:hint="cs"/>
          <w:rtl/>
        </w:rPr>
        <w:t>ّ</w:t>
      </w:r>
      <w:r w:rsidRPr="00117F72">
        <w:rPr>
          <w:rFonts w:hint="cs"/>
          <w:rtl/>
        </w:rPr>
        <w:t>ى زكاة</w:t>
      </w:r>
      <w:r w:rsidR="00527D71">
        <w:rPr>
          <w:rFonts w:hint="cs"/>
          <w:rtl/>
        </w:rPr>
        <w:t>ً</w:t>
      </w:r>
      <w:r w:rsidRPr="00117F72">
        <w:rPr>
          <w:rFonts w:hint="cs"/>
          <w:rtl/>
        </w:rPr>
        <w:t>. ويعد</w:t>
      </w:r>
      <w:r w:rsidR="00527D71">
        <w:rPr>
          <w:rFonts w:hint="cs"/>
          <w:rtl/>
        </w:rPr>
        <w:t>ّ</w:t>
      </w:r>
      <w:r w:rsidRPr="00117F72">
        <w:rPr>
          <w:rFonts w:hint="cs"/>
          <w:rtl/>
        </w:rPr>
        <w:t xml:space="preserve">ونها بذلك من آيات الأحكام </w:t>
      </w:r>
      <w:r w:rsidRPr="00117F72">
        <w:rPr>
          <w:rStyle w:val="libFootnotenumChar"/>
          <w:rFonts w:hint="cs"/>
          <w:rtl/>
        </w:rPr>
        <w:t>(1)</w:t>
      </w:r>
      <w:r w:rsidRPr="00117F72">
        <w:rPr>
          <w:rFonts w:hint="cs"/>
          <w:rtl/>
        </w:rPr>
        <w:t xml:space="preserve"> وذلك ينم</w:t>
      </w:r>
      <w:r w:rsidR="00527D71">
        <w:rPr>
          <w:rFonts w:hint="cs"/>
          <w:rtl/>
        </w:rPr>
        <w:t>ُّ</w:t>
      </w:r>
      <w:r w:rsidRPr="00117F72">
        <w:rPr>
          <w:rFonts w:hint="cs"/>
          <w:rtl/>
        </w:rPr>
        <w:t xml:space="preserve"> عن </w:t>
      </w:r>
      <w:r w:rsidR="00527D71">
        <w:rPr>
          <w:rFonts w:hint="cs"/>
          <w:rtl/>
        </w:rPr>
        <w:t>إ</w:t>
      </w:r>
      <w:r w:rsidRPr="00117F72">
        <w:rPr>
          <w:rFonts w:hint="cs"/>
          <w:rtl/>
        </w:rPr>
        <w:t>ت</w:t>
      </w:r>
      <w:r w:rsidR="00527D71">
        <w:rPr>
          <w:rFonts w:hint="cs"/>
          <w:rtl/>
        </w:rPr>
        <w:t>ِّ</w:t>
      </w:r>
      <w:r w:rsidRPr="00117F72">
        <w:rPr>
          <w:rFonts w:hint="cs"/>
          <w:rtl/>
        </w:rPr>
        <w:t>فاقهم على صح</w:t>
      </w:r>
      <w:r w:rsidR="00527D71">
        <w:rPr>
          <w:rFonts w:hint="cs"/>
          <w:rtl/>
        </w:rPr>
        <w:t>ّ</w:t>
      </w:r>
      <w:r w:rsidRPr="00117F72">
        <w:rPr>
          <w:rFonts w:hint="cs"/>
          <w:rtl/>
        </w:rPr>
        <w:t xml:space="preserve">ة الحديث. </w:t>
      </w:r>
    </w:p>
    <w:p w:rsidR="008A1E9B" w:rsidRPr="00117F72" w:rsidRDefault="008A1E9B" w:rsidP="00527D71">
      <w:pPr>
        <w:pStyle w:val="libNormal"/>
        <w:rPr>
          <w:rtl/>
        </w:rPr>
      </w:pPr>
      <w:r w:rsidRPr="00117F72">
        <w:rPr>
          <w:rFonts w:hint="cs"/>
          <w:rtl/>
        </w:rPr>
        <w:t>ويشهد لهذا ال</w:t>
      </w:r>
      <w:r w:rsidR="00527D71">
        <w:rPr>
          <w:rFonts w:hint="cs"/>
          <w:rtl/>
        </w:rPr>
        <w:t>إ</w:t>
      </w:r>
      <w:r w:rsidRPr="00117F72">
        <w:rPr>
          <w:rFonts w:hint="cs"/>
          <w:rtl/>
        </w:rPr>
        <w:t>ت</w:t>
      </w:r>
      <w:r w:rsidR="00527D71">
        <w:rPr>
          <w:rFonts w:hint="cs"/>
          <w:rtl/>
        </w:rPr>
        <w:t>ِّ</w:t>
      </w:r>
      <w:r w:rsidRPr="00117F72">
        <w:rPr>
          <w:rFonts w:hint="cs"/>
          <w:rtl/>
        </w:rPr>
        <w:t>فاق أن</w:t>
      </w:r>
      <w:r w:rsidR="00527D71">
        <w:rPr>
          <w:rFonts w:hint="cs"/>
          <w:rtl/>
        </w:rPr>
        <w:t>َّ</w:t>
      </w:r>
      <w:r w:rsidRPr="00117F72">
        <w:rPr>
          <w:rFonts w:hint="cs"/>
          <w:rtl/>
        </w:rPr>
        <w:t xml:space="preserve"> م</w:t>
      </w:r>
      <w:r w:rsidR="00527D71">
        <w:rPr>
          <w:rFonts w:hint="cs"/>
          <w:rtl/>
        </w:rPr>
        <w:t>َ</w:t>
      </w:r>
      <w:r w:rsidRPr="00117F72">
        <w:rPr>
          <w:rFonts w:hint="cs"/>
          <w:rtl/>
        </w:rPr>
        <w:t>ن أراد المناقشة فيه من المتكل</w:t>
      </w:r>
      <w:r w:rsidR="00527D71">
        <w:rPr>
          <w:rFonts w:hint="cs"/>
          <w:rtl/>
        </w:rPr>
        <w:t>ّ</w:t>
      </w:r>
      <w:r w:rsidRPr="00117F72">
        <w:rPr>
          <w:rFonts w:hint="cs"/>
          <w:rtl/>
        </w:rPr>
        <w:t>مين قصرها على الد</w:t>
      </w:r>
      <w:r w:rsidR="00527D71">
        <w:rPr>
          <w:rFonts w:hint="cs"/>
          <w:rtl/>
        </w:rPr>
        <w:t>َّ</w:t>
      </w:r>
      <w:r w:rsidRPr="00117F72">
        <w:rPr>
          <w:rFonts w:hint="cs"/>
          <w:rtl/>
        </w:rPr>
        <w:t>لالة فحسب من دون أي</w:t>
      </w:r>
      <w:r w:rsidR="00527D71">
        <w:rPr>
          <w:rFonts w:hint="cs"/>
          <w:rtl/>
        </w:rPr>
        <w:t>ِّ</w:t>
      </w:r>
      <w:r w:rsidRPr="00117F72">
        <w:rPr>
          <w:rFonts w:hint="cs"/>
          <w:rtl/>
        </w:rPr>
        <w:t xml:space="preserve"> غمز</w:t>
      </w:r>
      <w:r w:rsidR="00527D71">
        <w:rPr>
          <w:rFonts w:hint="cs"/>
          <w:rtl/>
        </w:rPr>
        <w:t>ٍ</w:t>
      </w:r>
      <w:r w:rsidRPr="00117F72">
        <w:rPr>
          <w:rFonts w:hint="cs"/>
          <w:rtl/>
        </w:rPr>
        <w:t xml:space="preserve"> في السند</w:t>
      </w:r>
      <w:r w:rsidR="00F84C8E" w:rsidRPr="00117F72">
        <w:rPr>
          <w:rFonts w:hint="cs"/>
          <w:rtl/>
        </w:rPr>
        <w:t>،</w:t>
      </w:r>
      <w:r w:rsidRPr="00117F72">
        <w:rPr>
          <w:rFonts w:hint="cs"/>
          <w:rtl/>
        </w:rPr>
        <w:t xml:space="preserve"> وفيهم من أسنده إلى المفس</w:t>
      </w:r>
      <w:r w:rsidR="00527D71">
        <w:rPr>
          <w:rFonts w:hint="cs"/>
          <w:rtl/>
        </w:rPr>
        <w:t>ِّ</w:t>
      </w:r>
      <w:r w:rsidRPr="00117F72">
        <w:rPr>
          <w:rFonts w:hint="cs"/>
          <w:rtl/>
        </w:rPr>
        <w:t>رين عام</w:t>
      </w:r>
      <w:r w:rsidR="00527D71">
        <w:rPr>
          <w:rFonts w:hint="cs"/>
          <w:rtl/>
        </w:rPr>
        <w:t>ّ</w:t>
      </w:r>
      <w:r w:rsidRPr="00117F72">
        <w:rPr>
          <w:rFonts w:hint="cs"/>
          <w:rtl/>
        </w:rPr>
        <w:t>ة مشفوعا</w:t>
      </w:r>
      <w:r w:rsidR="00527D71">
        <w:rPr>
          <w:rFonts w:hint="cs"/>
          <w:rtl/>
        </w:rPr>
        <w:t>ً</w:t>
      </w:r>
      <w:r w:rsidRPr="00117F72">
        <w:rPr>
          <w:rFonts w:hint="cs"/>
          <w:rtl/>
        </w:rPr>
        <w:t xml:space="preserve"> بما عنده من النقد الد</w:t>
      </w:r>
      <w:r w:rsidR="00527D71">
        <w:rPr>
          <w:rFonts w:hint="cs"/>
          <w:rtl/>
        </w:rPr>
        <w:t>َّ</w:t>
      </w:r>
      <w:r w:rsidRPr="00117F72">
        <w:rPr>
          <w:rFonts w:hint="cs"/>
          <w:rtl/>
        </w:rPr>
        <w:t>لالي. فتلك دلالة</w:t>
      </w:r>
      <w:r w:rsidR="00527D71">
        <w:rPr>
          <w:rFonts w:hint="cs"/>
          <w:rtl/>
        </w:rPr>
        <w:t>ٌ</w:t>
      </w:r>
      <w:r w:rsidRPr="00117F72">
        <w:rPr>
          <w:rFonts w:hint="cs"/>
          <w:rtl/>
        </w:rPr>
        <w:t xml:space="preserve"> واضحة</w:t>
      </w:r>
      <w:r w:rsidR="00527D71">
        <w:rPr>
          <w:rFonts w:hint="cs"/>
          <w:rtl/>
        </w:rPr>
        <w:t>ٌ</w:t>
      </w:r>
      <w:r w:rsidRPr="00117F72">
        <w:rPr>
          <w:rFonts w:hint="cs"/>
          <w:rtl/>
        </w:rPr>
        <w:t xml:space="preserve"> على إطباق المفس</w:t>
      </w:r>
      <w:r w:rsidR="00527D71">
        <w:rPr>
          <w:rFonts w:hint="cs"/>
          <w:rtl/>
        </w:rPr>
        <w:t>ِّ</w:t>
      </w:r>
      <w:r w:rsidRPr="00117F72">
        <w:rPr>
          <w:rFonts w:hint="cs"/>
          <w:rtl/>
        </w:rPr>
        <w:t>رين والمتكل</w:t>
      </w:r>
      <w:r w:rsidR="00527D71">
        <w:rPr>
          <w:rFonts w:hint="cs"/>
          <w:rtl/>
        </w:rPr>
        <w:t>ّ</w:t>
      </w:r>
      <w:r w:rsidRPr="00117F72">
        <w:rPr>
          <w:rFonts w:hint="cs"/>
          <w:rtl/>
        </w:rPr>
        <w:t>مين والفقهاء على صدور الحديث</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أضف إلى ذلك إخراج الحف</w:t>
      </w:r>
      <w:r w:rsidR="00527D71">
        <w:rPr>
          <w:rFonts w:hint="cs"/>
          <w:rtl/>
        </w:rPr>
        <w:t>ّ</w:t>
      </w:r>
      <w:r w:rsidRPr="00117F72">
        <w:rPr>
          <w:rFonts w:hint="cs"/>
          <w:rtl/>
        </w:rPr>
        <w:t>اظ وحملة الحديث له في مدو</w:t>
      </w:r>
      <w:r w:rsidR="00527D71">
        <w:rPr>
          <w:rFonts w:hint="cs"/>
          <w:rtl/>
        </w:rPr>
        <w:t>َّ</w:t>
      </w:r>
      <w:r w:rsidRPr="00117F72">
        <w:rPr>
          <w:rFonts w:hint="cs"/>
          <w:rtl/>
        </w:rPr>
        <w:t>ناتهم مخبتين إليه وفيهم من نص</w:t>
      </w:r>
      <w:r w:rsidR="00527D71">
        <w:rPr>
          <w:rFonts w:hint="cs"/>
          <w:rtl/>
        </w:rPr>
        <w:t>َّ</w:t>
      </w:r>
      <w:r w:rsidRPr="00117F72">
        <w:rPr>
          <w:rFonts w:hint="cs"/>
          <w:rtl/>
        </w:rPr>
        <w:t xml:space="preserve"> على صح</w:t>
      </w:r>
      <w:r w:rsidR="00527D71">
        <w:rPr>
          <w:rFonts w:hint="cs"/>
          <w:rtl/>
        </w:rPr>
        <w:t>ّ</w:t>
      </w:r>
      <w:r w:rsidRPr="00117F72">
        <w:rPr>
          <w:rFonts w:hint="cs"/>
          <w:rtl/>
        </w:rPr>
        <w:t>ته</w:t>
      </w:r>
      <w:r w:rsidR="00F84C8E" w:rsidRPr="00117F72">
        <w:rPr>
          <w:rFonts w:hint="cs"/>
          <w:rtl/>
        </w:rPr>
        <w:t>،</w:t>
      </w:r>
      <w:r w:rsidRPr="00117F72">
        <w:rPr>
          <w:rFonts w:hint="cs"/>
          <w:rtl/>
        </w:rPr>
        <w:t xml:space="preserve"> فانظر إذن أين يكون مستوى إجماع </w:t>
      </w:r>
      <w:r w:rsidR="00364DB9">
        <w:rPr>
          <w:rFonts w:hint="cs"/>
          <w:rtl/>
        </w:rPr>
        <w:t>إبن تيميَّة</w:t>
      </w:r>
      <w:r w:rsidR="00F84C8E" w:rsidRPr="00117F72">
        <w:rPr>
          <w:rFonts w:hint="cs"/>
          <w:rtl/>
        </w:rPr>
        <w:t>؟</w:t>
      </w:r>
      <w:r w:rsidRPr="00117F72">
        <w:rPr>
          <w:rFonts w:hint="cs"/>
          <w:rtl/>
        </w:rPr>
        <w:t>! وأين استقل</w:t>
      </w:r>
      <w:r w:rsidR="00527D71">
        <w:rPr>
          <w:rFonts w:hint="cs"/>
          <w:rtl/>
        </w:rPr>
        <w:t>َّ</w:t>
      </w:r>
      <w:r w:rsidRPr="00117F72">
        <w:rPr>
          <w:rFonts w:hint="cs"/>
          <w:rtl/>
        </w:rPr>
        <w:t xml:space="preserve"> أولئك المجمعون من أديم الأرض</w:t>
      </w:r>
      <w:r w:rsidR="00F84C8E" w:rsidRPr="00117F72">
        <w:rPr>
          <w:rFonts w:hint="cs"/>
          <w:rtl/>
        </w:rPr>
        <w:t>؟</w:t>
      </w:r>
      <w:r w:rsidRPr="00117F72">
        <w:rPr>
          <w:rFonts w:hint="cs"/>
          <w:rtl/>
        </w:rPr>
        <w:t>! ولك الحكم الفاصل</w:t>
      </w:r>
      <w:r w:rsidR="00F84C8E" w:rsidRPr="00117F72">
        <w:rPr>
          <w:rFonts w:hint="cs"/>
          <w:rtl/>
        </w:rPr>
        <w:t>،</w:t>
      </w:r>
      <w:r w:rsidRPr="00117F72">
        <w:rPr>
          <w:rFonts w:hint="cs"/>
          <w:rtl/>
        </w:rPr>
        <w:t xml:space="preserve"> وإليك أسماء جمع مم</w:t>
      </w:r>
      <w:r w:rsidR="00527D71">
        <w:rPr>
          <w:rFonts w:hint="cs"/>
          <w:rtl/>
        </w:rPr>
        <w:t>ّ</w:t>
      </w:r>
      <w:r w:rsidRPr="00117F72">
        <w:rPr>
          <w:rFonts w:hint="cs"/>
          <w:rtl/>
        </w:rPr>
        <w:t>ن أخرج الحديث أو أخبت إليه وهم</w:t>
      </w:r>
      <w:r w:rsidR="00F84C8E" w:rsidRPr="00117F72">
        <w:rPr>
          <w:rFonts w:hint="cs"/>
          <w:rtl/>
        </w:rPr>
        <w:t>:</w:t>
      </w:r>
      <w:r w:rsidRPr="00117F72">
        <w:rPr>
          <w:rFonts w:hint="cs"/>
          <w:rtl/>
        </w:rPr>
        <w:t xml:space="preserve"> </w:t>
      </w:r>
    </w:p>
    <w:p w:rsidR="008A1E9B" w:rsidRPr="00117F72" w:rsidRDefault="008A1E9B" w:rsidP="00D04A41">
      <w:pPr>
        <w:pStyle w:val="libNormal"/>
        <w:rPr>
          <w:rtl/>
        </w:rPr>
      </w:pPr>
      <w:r w:rsidRPr="00117F72">
        <w:rPr>
          <w:rFonts w:hint="cs"/>
          <w:rtl/>
        </w:rPr>
        <w:t>1</w:t>
      </w:r>
      <w:r w:rsidR="00F84C8E" w:rsidRPr="00117F72">
        <w:rPr>
          <w:rFonts w:hint="cs"/>
          <w:rtl/>
        </w:rPr>
        <w:t xml:space="preserve"> - </w:t>
      </w:r>
      <w:r w:rsidRPr="00117F72">
        <w:rPr>
          <w:rFonts w:hint="cs"/>
          <w:rtl/>
        </w:rPr>
        <w:t>القاضي أبو عبد الله محمد بن عمر المدني الواقدي</w:t>
      </w:r>
      <w:r w:rsidR="00D04A41">
        <w:rPr>
          <w:rFonts w:hint="cs"/>
          <w:rtl/>
        </w:rPr>
        <w:t xml:space="preserve"> المتوفّى</w:t>
      </w:r>
      <w:r w:rsidRPr="00117F72">
        <w:rPr>
          <w:rFonts w:hint="cs"/>
          <w:rtl/>
        </w:rPr>
        <w:t xml:space="preserve"> 207</w:t>
      </w:r>
      <w:r w:rsidR="00F84C8E" w:rsidRPr="00117F72">
        <w:rPr>
          <w:rFonts w:hint="cs"/>
          <w:rtl/>
        </w:rPr>
        <w:t>،</w:t>
      </w:r>
      <w:r w:rsidRPr="00117F72">
        <w:rPr>
          <w:rFonts w:hint="cs"/>
          <w:rtl/>
        </w:rPr>
        <w:t xml:space="preserve"> كما في </w:t>
      </w:r>
      <w:r w:rsidR="00D04A41">
        <w:rPr>
          <w:rFonts w:hint="cs"/>
          <w:rtl/>
        </w:rPr>
        <w:t>«</w:t>
      </w:r>
      <w:r w:rsidRPr="00117F72">
        <w:rPr>
          <w:rFonts w:hint="cs"/>
          <w:rtl/>
        </w:rPr>
        <w:t>ذخاير العقبى</w:t>
      </w:r>
      <w:r w:rsidR="00D04A41">
        <w:rPr>
          <w:rFonts w:hint="cs"/>
          <w:rtl/>
        </w:rPr>
        <w:t>»</w:t>
      </w:r>
      <w:r w:rsidRPr="00117F72">
        <w:rPr>
          <w:rFonts w:hint="cs"/>
          <w:rtl/>
        </w:rPr>
        <w:t xml:space="preserve"> 102. </w:t>
      </w:r>
    </w:p>
    <w:p w:rsidR="008A1E9B" w:rsidRDefault="008A1E9B" w:rsidP="00D04A41">
      <w:pPr>
        <w:pStyle w:val="libNormal"/>
        <w:rPr>
          <w:rtl/>
        </w:rPr>
      </w:pPr>
      <w:r w:rsidRPr="00117F72">
        <w:rPr>
          <w:rFonts w:hint="cs"/>
          <w:rtl/>
        </w:rPr>
        <w:t>2</w:t>
      </w:r>
      <w:r w:rsidR="00F84C8E" w:rsidRPr="00117F72">
        <w:rPr>
          <w:rFonts w:hint="cs"/>
          <w:rtl/>
        </w:rPr>
        <w:t xml:space="preserve"> - </w:t>
      </w:r>
      <w:r w:rsidRPr="00117F72">
        <w:rPr>
          <w:rFonts w:hint="cs"/>
          <w:rtl/>
        </w:rPr>
        <w:t>الحافظ أبو بكر عبد الر</w:t>
      </w:r>
      <w:r w:rsidR="00D04A41">
        <w:rPr>
          <w:rFonts w:hint="cs"/>
          <w:rtl/>
        </w:rPr>
        <w:t>َّ</w:t>
      </w:r>
      <w:r w:rsidRPr="00117F72">
        <w:rPr>
          <w:rFonts w:hint="cs"/>
          <w:rtl/>
        </w:rPr>
        <w:t>زاق الصنعاني</w:t>
      </w:r>
      <w:r w:rsidR="00C51900">
        <w:rPr>
          <w:rFonts w:hint="cs"/>
          <w:rtl/>
        </w:rPr>
        <w:t xml:space="preserve"> المتوفّى </w:t>
      </w:r>
      <w:r w:rsidRPr="00117F72">
        <w:rPr>
          <w:rFonts w:hint="cs"/>
          <w:rtl/>
        </w:rPr>
        <w:t>211</w:t>
      </w:r>
      <w:r w:rsidR="00F84C8E" w:rsidRPr="00117F72">
        <w:rPr>
          <w:rFonts w:hint="cs"/>
          <w:rtl/>
        </w:rPr>
        <w:t>،</w:t>
      </w:r>
      <w:r w:rsidRPr="00117F72">
        <w:rPr>
          <w:rFonts w:hint="cs"/>
          <w:rtl/>
        </w:rPr>
        <w:t xml:space="preserve"> كما في تفسير </w:t>
      </w:r>
      <w:r w:rsidR="00D04A41">
        <w:rPr>
          <w:rFonts w:hint="cs"/>
          <w:rtl/>
        </w:rPr>
        <w:t>إ</w:t>
      </w:r>
      <w:r w:rsidRPr="00117F72">
        <w:rPr>
          <w:rFonts w:hint="cs"/>
          <w:rtl/>
        </w:rPr>
        <w:t xml:space="preserve">بن كثير 2 ص 71 وغيره عن عبد الوهاب بن مجاهد عن مجاهد عن </w:t>
      </w:r>
      <w:r w:rsidR="00D04A41">
        <w:rPr>
          <w:rFonts w:hint="cs"/>
          <w:rtl/>
        </w:rPr>
        <w:t>إ</w:t>
      </w:r>
      <w:r w:rsidRPr="00117F72">
        <w:rPr>
          <w:rFonts w:hint="cs"/>
          <w:rtl/>
        </w:rPr>
        <w:t>بن عب</w:t>
      </w:r>
      <w:r w:rsidR="00D04A41">
        <w:rPr>
          <w:rFonts w:hint="cs"/>
          <w:rtl/>
        </w:rPr>
        <w:t>ّ</w:t>
      </w:r>
      <w:r w:rsidRPr="00117F72">
        <w:rPr>
          <w:rFonts w:hint="cs"/>
          <w:rtl/>
        </w:rPr>
        <w:t xml:space="preserve">اس.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 xml:space="preserve">كما فعله الجصاص في أحكام القرآن وغيره.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3</w:t>
      </w:r>
      <w:r w:rsidR="00F84C8E" w:rsidRPr="00117F72">
        <w:rPr>
          <w:rFonts w:hint="cs"/>
          <w:rtl/>
        </w:rPr>
        <w:t xml:space="preserve"> - </w:t>
      </w:r>
      <w:r w:rsidRPr="00117F72">
        <w:rPr>
          <w:rFonts w:hint="cs"/>
          <w:rtl/>
        </w:rPr>
        <w:t>الحافظ أبو الحسن عثمان بن أبي شيبة الكوفي</w:t>
      </w:r>
      <w:r w:rsidR="00D04A41">
        <w:rPr>
          <w:rFonts w:hint="cs"/>
          <w:rtl/>
        </w:rPr>
        <w:t>ّ</w:t>
      </w:r>
      <w:r w:rsidR="00C51900">
        <w:rPr>
          <w:rFonts w:hint="cs"/>
          <w:rtl/>
        </w:rPr>
        <w:t xml:space="preserve"> المتوفّى </w:t>
      </w:r>
      <w:r w:rsidRPr="00117F72">
        <w:rPr>
          <w:rFonts w:hint="cs"/>
          <w:rtl/>
        </w:rPr>
        <w:t xml:space="preserve">239 في تفسيره. </w:t>
      </w:r>
    </w:p>
    <w:p w:rsidR="008A1E9B" w:rsidRPr="00117F72" w:rsidRDefault="008A1E9B" w:rsidP="00D04A41">
      <w:pPr>
        <w:pStyle w:val="libNormal"/>
        <w:rPr>
          <w:rtl/>
        </w:rPr>
      </w:pPr>
      <w:r w:rsidRPr="00117F72">
        <w:rPr>
          <w:rFonts w:hint="cs"/>
          <w:rtl/>
        </w:rPr>
        <w:t>4</w:t>
      </w:r>
      <w:r w:rsidR="00F84C8E" w:rsidRPr="00117F72">
        <w:rPr>
          <w:rFonts w:hint="cs"/>
          <w:rtl/>
        </w:rPr>
        <w:t xml:space="preserve"> - </w:t>
      </w:r>
      <w:r w:rsidRPr="00117F72">
        <w:rPr>
          <w:rFonts w:hint="cs"/>
          <w:rtl/>
        </w:rPr>
        <w:t>أبو جعفر ال</w:t>
      </w:r>
      <w:r w:rsidR="00D04A41">
        <w:rPr>
          <w:rFonts w:hint="cs"/>
          <w:rtl/>
        </w:rPr>
        <w:t>إ</w:t>
      </w:r>
      <w:r w:rsidRPr="00117F72">
        <w:rPr>
          <w:rFonts w:hint="cs"/>
          <w:rtl/>
        </w:rPr>
        <w:t>سكافي المعتزلي</w:t>
      </w:r>
      <w:r w:rsidR="00C51900">
        <w:rPr>
          <w:rFonts w:hint="cs"/>
          <w:rtl/>
        </w:rPr>
        <w:t xml:space="preserve"> المتوفّى </w:t>
      </w:r>
      <w:r w:rsidRPr="00117F72">
        <w:rPr>
          <w:rFonts w:hint="cs"/>
          <w:rtl/>
        </w:rPr>
        <w:t>240</w:t>
      </w:r>
      <w:r w:rsidR="00F84C8E" w:rsidRPr="00117F72">
        <w:rPr>
          <w:rFonts w:hint="cs"/>
          <w:rtl/>
        </w:rPr>
        <w:t>،</w:t>
      </w:r>
      <w:r w:rsidRPr="00117F72">
        <w:rPr>
          <w:rFonts w:hint="cs"/>
          <w:rtl/>
        </w:rPr>
        <w:t xml:space="preserve"> في رسالته التي رد</w:t>
      </w:r>
      <w:r w:rsidR="00D04A41">
        <w:rPr>
          <w:rFonts w:hint="cs"/>
          <w:rtl/>
        </w:rPr>
        <w:t>َّ</w:t>
      </w:r>
      <w:r w:rsidRPr="00117F72">
        <w:rPr>
          <w:rFonts w:hint="cs"/>
          <w:rtl/>
        </w:rPr>
        <w:t xml:space="preserve"> بها على الجاحظ. </w:t>
      </w:r>
    </w:p>
    <w:p w:rsidR="008A1E9B" w:rsidRPr="00117F72" w:rsidRDefault="008A1E9B" w:rsidP="00117F72">
      <w:pPr>
        <w:pStyle w:val="libNormal"/>
        <w:rPr>
          <w:rtl/>
        </w:rPr>
      </w:pPr>
      <w:r w:rsidRPr="00117F72">
        <w:rPr>
          <w:rFonts w:hint="cs"/>
          <w:rtl/>
        </w:rPr>
        <w:t>5</w:t>
      </w:r>
      <w:r w:rsidR="00F84C8E" w:rsidRPr="00117F72">
        <w:rPr>
          <w:rFonts w:hint="cs"/>
          <w:rtl/>
        </w:rPr>
        <w:t xml:space="preserve"> - </w:t>
      </w:r>
      <w:r w:rsidRPr="00117F72">
        <w:rPr>
          <w:rFonts w:hint="cs"/>
          <w:rtl/>
        </w:rPr>
        <w:t>الحافظ عبد بن حميد الكشي أبو محم</w:t>
      </w:r>
      <w:r w:rsidR="00D04A41">
        <w:rPr>
          <w:rFonts w:hint="cs"/>
          <w:rtl/>
        </w:rPr>
        <w:t>َّ</w:t>
      </w:r>
      <w:r w:rsidRPr="00117F72">
        <w:rPr>
          <w:rFonts w:hint="cs"/>
          <w:rtl/>
        </w:rPr>
        <w:t>د</w:t>
      </w:r>
      <w:r w:rsidR="00C51900">
        <w:rPr>
          <w:rFonts w:hint="cs"/>
          <w:rtl/>
        </w:rPr>
        <w:t xml:space="preserve"> المتوفّى </w:t>
      </w:r>
      <w:r w:rsidRPr="00117F72">
        <w:rPr>
          <w:rFonts w:hint="cs"/>
          <w:rtl/>
        </w:rPr>
        <w:t>249</w:t>
      </w:r>
      <w:r w:rsidR="00F84C8E" w:rsidRPr="00117F72">
        <w:rPr>
          <w:rFonts w:hint="cs"/>
          <w:rtl/>
        </w:rPr>
        <w:t>،</w:t>
      </w:r>
      <w:r w:rsidRPr="00117F72">
        <w:rPr>
          <w:rFonts w:hint="cs"/>
          <w:rtl/>
        </w:rPr>
        <w:t xml:space="preserve"> في تفسيره كما في </w:t>
      </w:r>
      <w:r w:rsidR="00763D4A">
        <w:rPr>
          <w:rFonts w:hint="cs"/>
          <w:rtl/>
        </w:rPr>
        <w:t>«الدر</w:t>
      </w:r>
      <w:r w:rsidR="00D04A41">
        <w:rPr>
          <w:rFonts w:hint="cs"/>
          <w:rtl/>
        </w:rPr>
        <w:t>ِّ</w:t>
      </w:r>
      <w:r w:rsidR="00763D4A">
        <w:rPr>
          <w:rFonts w:hint="cs"/>
          <w:rtl/>
        </w:rPr>
        <w:t xml:space="preserve"> المنثور»</w:t>
      </w:r>
      <w:r w:rsidRPr="00117F72">
        <w:rPr>
          <w:rFonts w:hint="cs"/>
          <w:rtl/>
        </w:rPr>
        <w:t xml:space="preserve">. </w:t>
      </w:r>
    </w:p>
    <w:p w:rsidR="008A1E9B" w:rsidRPr="00117F72" w:rsidRDefault="008A1E9B" w:rsidP="00117F72">
      <w:pPr>
        <w:pStyle w:val="libNormal"/>
        <w:rPr>
          <w:rtl/>
        </w:rPr>
      </w:pPr>
      <w:r w:rsidRPr="00117F72">
        <w:rPr>
          <w:rFonts w:hint="cs"/>
          <w:rtl/>
        </w:rPr>
        <w:t>6</w:t>
      </w:r>
      <w:r w:rsidR="00F84C8E" w:rsidRPr="00117F72">
        <w:rPr>
          <w:rFonts w:hint="cs"/>
          <w:rtl/>
        </w:rPr>
        <w:t xml:space="preserve"> - </w:t>
      </w:r>
      <w:r w:rsidRPr="00117F72">
        <w:rPr>
          <w:rFonts w:hint="cs"/>
          <w:rtl/>
        </w:rPr>
        <w:t>أبو سعيد الأشج</w:t>
      </w:r>
      <w:r w:rsidR="00D04A41">
        <w:rPr>
          <w:rFonts w:hint="cs"/>
          <w:rtl/>
        </w:rPr>
        <w:t>ّ</w:t>
      </w:r>
      <w:r w:rsidRPr="00117F72">
        <w:rPr>
          <w:rFonts w:hint="cs"/>
          <w:rtl/>
        </w:rPr>
        <w:t xml:space="preserve"> الكوفي</w:t>
      </w:r>
      <w:r w:rsidR="00C51900">
        <w:rPr>
          <w:rFonts w:hint="cs"/>
          <w:rtl/>
        </w:rPr>
        <w:t xml:space="preserve"> المتوفّى </w:t>
      </w:r>
      <w:r w:rsidRPr="00117F72">
        <w:rPr>
          <w:rFonts w:hint="cs"/>
          <w:rtl/>
        </w:rPr>
        <w:t>257</w:t>
      </w:r>
      <w:r w:rsidR="00F84C8E" w:rsidRPr="00117F72">
        <w:rPr>
          <w:rFonts w:hint="cs"/>
          <w:rtl/>
        </w:rPr>
        <w:t>،</w:t>
      </w:r>
      <w:r w:rsidRPr="00117F72">
        <w:rPr>
          <w:rFonts w:hint="cs"/>
          <w:rtl/>
        </w:rPr>
        <w:t xml:space="preserve"> في تفسيره عن أبي نعيم فضل بن دكين عن موسى بن قيس الحضرمي عن سملة بن كهيل</w:t>
      </w:r>
      <w:r w:rsidR="00F84C8E" w:rsidRPr="00117F72">
        <w:rPr>
          <w:rFonts w:hint="cs"/>
          <w:rtl/>
        </w:rPr>
        <w:t>،</w:t>
      </w:r>
      <w:r w:rsidRPr="00117F72">
        <w:rPr>
          <w:rFonts w:hint="cs"/>
          <w:rtl/>
        </w:rPr>
        <w:t xml:space="preserve"> والطريق صحيح</w:t>
      </w:r>
      <w:r w:rsidR="00D04A41">
        <w:rPr>
          <w:rFonts w:hint="cs"/>
          <w:rtl/>
        </w:rPr>
        <w:t>ٌ</w:t>
      </w:r>
      <w:r w:rsidRPr="00117F72">
        <w:rPr>
          <w:rFonts w:hint="cs"/>
          <w:rtl/>
        </w:rPr>
        <w:t xml:space="preserve"> رجاله كل</w:t>
      </w:r>
      <w:r w:rsidR="00D04A41">
        <w:rPr>
          <w:rFonts w:hint="cs"/>
          <w:rtl/>
        </w:rPr>
        <w:t>ّ</w:t>
      </w:r>
      <w:r w:rsidRPr="00117F72">
        <w:rPr>
          <w:rFonts w:hint="cs"/>
          <w:rtl/>
        </w:rPr>
        <w:t xml:space="preserve">هم ثقات. </w:t>
      </w:r>
    </w:p>
    <w:p w:rsidR="008A1E9B" w:rsidRPr="00117F72" w:rsidRDefault="008A1E9B" w:rsidP="00117F72">
      <w:pPr>
        <w:pStyle w:val="libNormal"/>
        <w:rPr>
          <w:rtl/>
        </w:rPr>
      </w:pPr>
      <w:r w:rsidRPr="00117F72">
        <w:rPr>
          <w:rFonts w:hint="cs"/>
          <w:rtl/>
        </w:rPr>
        <w:t>7</w:t>
      </w:r>
      <w:r w:rsidR="00F84C8E" w:rsidRPr="00117F72">
        <w:rPr>
          <w:rFonts w:hint="cs"/>
          <w:rtl/>
        </w:rPr>
        <w:t xml:space="preserve"> - </w:t>
      </w:r>
      <w:r w:rsidRPr="00117F72">
        <w:rPr>
          <w:rFonts w:hint="cs"/>
          <w:rtl/>
        </w:rPr>
        <w:t>الحافظ أبو عبد الر</w:t>
      </w:r>
      <w:r w:rsidR="00D04A41">
        <w:rPr>
          <w:rFonts w:hint="cs"/>
          <w:rtl/>
        </w:rPr>
        <w:t>َّ</w:t>
      </w:r>
      <w:r w:rsidRPr="00117F72">
        <w:rPr>
          <w:rFonts w:hint="cs"/>
          <w:rtl/>
        </w:rPr>
        <w:t>حمن النسائي صاحب السنن</w:t>
      </w:r>
      <w:r w:rsidR="00C51900">
        <w:rPr>
          <w:rFonts w:hint="cs"/>
          <w:rtl/>
        </w:rPr>
        <w:t xml:space="preserve"> المتوفّى </w:t>
      </w:r>
      <w:r w:rsidRPr="00117F72">
        <w:rPr>
          <w:rFonts w:hint="cs"/>
          <w:rtl/>
        </w:rPr>
        <w:t>303</w:t>
      </w:r>
      <w:r w:rsidR="00F84C8E" w:rsidRPr="00117F72">
        <w:rPr>
          <w:rFonts w:hint="cs"/>
          <w:rtl/>
        </w:rPr>
        <w:t>،</w:t>
      </w:r>
      <w:r w:rsidRPr="00117F72">
        <w:rPr>
          <w:rFonts w:hint="cs"/>
          <w:rtl/>
        </w:rPr>
        <w:t xml:space="preserve"> في صحيحه. </w:t>
      </w:r>
    </w:p>
    <w:p w:rsidR="008A1E9B" w:rsidRPr="00117F72" w:rsidRDefault="008A1E9B" w:rsidP="00D04A41">
      <w:pPr>
        <w:pStyle w:val="libNormal"/>
        <w:rPr>
          <w:rtl/>
        </w:rPr>
      </w:pPr>
      <w:r w:rsidRPr="00117F72">
        <w:rPr>
          <w:rFonts w:hint="cs"/>
          <w:rtl/>
        </w:rPr>
        <w:t>8</w:t>
      </w:r>
      <w:r w:rsidR="00F84C8E" w:rsidRPr="00117F72">
        <w:rPr>
          <w:rFonts w:hint="cs"/>
          <w:rtl/>
        </w:rPr>
        <w:t xml:space="preserve"> - </w:t>
      </w:r>
      <w:r w:rsidR="00D04A41">
        <w:rPr>
          <w:rFonts w:hint="cs"/>
          <w:rtl/>
        </w:rPr>
        <w:t>إ</w:t>
      </w:r>
      <w:r w:rsidRPr="00117F72">
        <w:rPr>
          <w:rFonts w:hint="cs"/>
          <w:rtl/>
        </w:rPr>
        <w:t>بن جرير الطبري</w:t>
      </w:r>
      <w:r w:rsidR="00C51900">
        <w:rPr>
          <w:rFonts w:hint="cs"/>
          <w:rtl/>
        </w:rPr>
        <w:t xml:space="preserve"> المتوفّى </w:t>
      </w:r>
      <w:r w:rsidRPr="00117F72">
        <w:rPr>
          <w:rFonts w:hint="cs"/>
          <w:rtl/>
        </w:rPr>
        <w:t>310</w:t>
      </w:r>
      <w:r w:rsidR="00F84C8E" w:rsidRPr="00117F72">
        <w:rPr>
          <w:rFonts w:hint="cs"/>
          <w:rtl/>
        </w:rPr>
        <w:t>،</w:t>
      </w:r>
      <w:r w:rsidRPr="00117F72">
        <w:rPr>
          <w:rFonts w:hint="cs"/>
          <w:rtl/>
        </w:rPr>
        <w:t xml:space="preserve"> في تفسيره 6 ص 186 بعد</w:t>
      </w:r>
      <w:r w:rsidR="00D04A41">
        <w:rPr>
          <w:rFonts w:hint="cs"/>
          <w:rtl/>
        </w:rPr>
        <w:t>ّ</w:t>
      </w:r>
      <w:r w:rsidRPr="00117F72">
        <w:rPr>
          <w:rFonts w:hint="cs"/>
          <w:rtl/>
        </w:rPr>
        <w:t xml:space="preserve">ة طرق. </w:t>
      </w:r>
    </w:p>
    <w:p w:rsidR="008A1E9B" w:rsidRPr="00117F72" w:rsidRDefault="008A1E9B" w:rsidP="00D04A41">
      <w:pPr>
        <w:pStyle w:val="libNormal"/>
        <w:rPr>
          <w:rtl/>
        </w:rPr>
      </w:pPr>
      <w:r w:rsidRPr="00117F72">
        <w:rPr>
          <w:rFonts w:hint="cs"/>
          <w:rtl/>
        </w:rPr>
        <w:t>9</w:t>
      </w:r>
      <w:r w:rsidR="00F84C8E" w:rsidRPr="00117F72">
        <w:rPr>
          <w:rFonts w:hint="cs"/>
          <w:rtl/>
        </w:rPr>
        <w:t xml:space="preserve"> - </w:t>
      </w:r>
      <w:r w:rsidR="00D04A41">
        <w:rPr>
          <w:rFonts w:hint="cs"/>
          <w:rtl/>
        </w:rPr>
        <w:t>إ</w:t>
      </w:r>
      <w:r w:rsidRPr="00117F72">
        <w:rPr>
          <w:rFonts w:hint="cs"/>
          <w:rtl/>
        </w:rPr>
        <w:t>بن أبي حاتم الرازي</w:t>
      </w:r>
      <w:r w:rsidR="00C51900">
        <w:rPr>
          <w:rFonts w:hint="cs"/>
          <w:rtl/>
        </w:rPr>
        <w:t xml:space="preserve"> المتوفّى </w:t>
      </w:r>
      <w:r w:rsidRPr="00117F72">
        <w:rPr>
          <w:rFonts w:hint="cs"/>
          <w:rtl/>
        </w:rPr>
        <w:t>327</w:t>
      </w:r>
      <w:r w:rsidR="00F84C8E" w:rsidRPr="00117F72">
        <w:rPr>
          <w:rFonts w:hint="cs"/>
          <w:rtl/>
        </w:rPr>
        <w:t>،</w:t>
      </w:r>
      <w:r w:rsidRPr="00117F72">
        <w:rPr>
          <w:rFonts w:hint="cs"/>
          <w:rtl/>
        </w:rPr>
        <w:t xml:space="preserve"> كما في تفسير </w:t>
      </w:r>
      <w:r w:rsidR="00D04A41">
        <w:rPr>
          <w:rFonts w:hint="cs"/>
          <w:rtl/>
        </w:rPr>
        <w:t>إ</w:t>
      </w:r>
      <w:r w:rsidRPr="00117F72">
        <w:rPr>
          <w:rFonts w:hint="cs"/>
          <w:rtl/>
        </w:rPr>
        <w:t>بن كثير</w:t>
      </w:r>
      <w:r w:rsidR="00F84C8E" w:rsidRPr="00117F72">
        <w:rPr>
          <w:rFonts w:hint="cs"/>
          <w:rtl/>
        </w:rPr>
        <w:t>،</w:t>
      </w:r>
      <w:r w:rsidRPr="00117F72">
        <w:rPr>
          <w:rFonts w:hint="cs"/>
          <w:rtl/>
        </w:rPr>
        <w:t xml:space="preserve"> والدر</w:t>
      </w:r>
      <w:r w:rsidR="00D04A41">
        <w:rPr>
          <w:rFonts w:hint="cs"/>
          <w:rtl/>
        </w:rPr>
        <w:t>ّ</w:t>
      </w:r>
      <w:r w:rsidRPr="00117F72">
        <w:rPr>
          <w:rFonts w:hint="cs"/>
          <w:rtl/>
        </w:rPr>
        <w:t xml:space="preserve"> المنثور</w:t>
      </w:r>
      <w:r w:rsidR="00F84C8E" w:rsidRPr="00117F72">
        <w:rPr>
          <w:rFonts w:hint="cs"/>
          <w:rtl/>
        </w:rPr>
        <w:t>،</w:t>
      </w:r>
      <w:r w:rsidRPr="00117F72">
        <w:rPr>
          <w:rFonts w:hint="cs"/>
          <w:rtl/>
        </w:rPr>
        <w:t xml:space="preserve"> وأسباب النزول للسيوطي</w:t>
      </w:r>
      <w:r w:rsidR="00F84C8E" w:rsidRPr="00117F72">
        <w:rPr>
          <w:rFonts w:hint="cs"/>
          <w:rtl/>
        </w:rPr>
        <w:t>،</w:t>
      </w:r>
      <w:r w:rsidRPr="00117F72">
        <w:rPr>
          <w:rFonts w:hint="cs"/>
          <w:rtl/>
        </w:rPr>
        <w:t xml:space="preserve"> أخرجه بغير طريق ومن طرقه أبو سعيد الأشج</w:t>
      </w:r>
      <w:r w:rsidR="00D04A41">
        <w:rPr>
          <w:rFonts w:hint="cs"/>
          <w:rtl/>
        </w:rPr>
        <w:t>ّ</w:t>
      </w:r>
      <w:r w:rsidRPr="00117F72">
        <w:rPr>
          <w:rFonts w:hint="cs"/>
          <w:rtl/>
        </w:rPr>
        <w:t xml:space="preserve"> بإسناده الصحيح الذي أسلفناه. </w:t>
      </w:r>
    </w:p>
    <w:p w:rsidR="008A1E9B" w:rsidRPr="00117F72" w:rsidRDefault="008A1E9B" w:rsidP="00117F72">
      <w:pPr>
        <w:pStyle w:val="libNormal"/>
        <w:rPr>
          <w:rtl/>
        </w:rPr>
      </w:pPr>
      <w:r w:rsidRPr="00117F72">
        <w:rPr>
          <w:rFonts w:hint="cs"/>
          <w:rtl/>
        </w:rPr>
        <w:t>10</w:t>
      </w:r>
      <w:r w:rsidR="00F84C8E" w:rsidRPr="00117F72">
        <w:rPr>
          <w:rFonts w:hint="cs"/>
          <w:rtl/>
        </w:rPr>
        <w:t xml:space="preserve"> - </w:t>
      </w:r>
      <w:r w:rsidRPr="00117F72">
        <w:rPr>
          <w:rFonts w:hint="cs"/>
          <w:rtl/>
        </w:rPr>
        <w:t>الحافظ أبو القاسم الطبراني</w:t>
      </w:r>
      <w:r w:rsidR="00C51900">
        <w:rPr>
          <w:rFonts w:hint="cs"/>
          <w:rtl/>
        </w:rPr>
        <w:t xml:space="preserve"> المتوفّى </w:t>
      </w:r>
      <w:r w:rsidRPr="00117F72">
        <w:rPr>
          <w:rFonts w:hint="cs"/>
          <w:rtl/>
        </w:rPr>
        <w:t>360</w:t>
      </w:r>
      <w:r w:rsidR="00F84C8E" w:rsidRPr="00117F72">
        <w:rPr>
          <w:rFonts w:hint="cs"/>
          <w:rtl/>
        </w:rPr>
        <w:t>،</w:t>
      </w:r>
      <w:r w:rsidRPr="00117F72">
        <w:rPr>
          <w:rFonts w:hint="cs"/>
          <w:rtl/>
        </w:rPr>
        <w:t xml:space="preserve"> في معجمه الأوسط. </w:t>
      </w:r>
    </w:p>
    <w:p w:rsidR="008A1E9B" w:rsidRPr="00117F72" w:rsidRDefault="008A1E9B" w:rsidP="00117F72">
      <w:pPr>
        <w:pStyle w:val="libNormal"/>
        <w:rPr>
          <w:rtl/>
        </w:rPr>
      </w:pPr>
      <w:r w:rsidRPr="00117F72">
        <w:rPr>
          <w:rFonts w:hint="cs"/>
          <w:rtl/>
        </w:rPr>
        <w:t>11</w:t>
      </w:r>
      <w:r w:rsidR="00F84C8E" w:rsidRPr="00117F72">
        <w:rPr>
          <w:rFonts w:hint="cs"/>
          <w:rtl/>
        </w:rPr>
        <w:t xml:space="preserve"> - </w:t>
      </w:r>
      <w:r w:rsidRPr="00117F72">
        <w:rPr>
          <w:rFonts w:hint="cs"/>
          <w:rtl/>
        </w:rPr>
        <w:t>الحافظ أبو الشيخ أبو محم</w:t>
      </w:r>
      <w:r w:rsidR="00D04A41">
        <w:rPr>
          <w:rFonts w:hint="cs"/>
          <w:rtl/>
        </w:rPr>
        <w:t>ّ</w:t>
      </w:r>
      <w:r w:rsidRPr="00117F72">
        <w:rPr>
          <w:rFonts w:hint="cs"/>
          <w:rtl/>
        </w:rPr>
        <w:t>د عبد الله بن محمد الأنصاري</w:t>
      </w:r>
      <w:r w:rsidR="00C51900">
        <w:rPr>
          <w:rFonts w:hint="cs"/>
          <w:rtl/>
        </w:rPr>
        <w:t xml:space="preserve"> المتوفّى </w:t>
      </w:r>
      <w:r w:rsidRPr="00117F72">
        <w:rPr>
          <w:rFonts w:hint="cs"/>
          <w:rtl/>
        </w:rPr>
        <w:t>369</w:t>
      </w:r>
      <w:r w:rsidR="00F84C8E" w:rsidRPr="00117F72">
        <w:rPr>
          <w:rFonts w:hint="cs"/>
          <w:rtl/>
        </w:rPr>
        <w:t>،</w:t>
      </w:r>
      <w:r w:rsidRPr="00117F72">
        <w:rPr>
          <w:rFonts w:hint="cs"/>
          <w:rtl/>
        </w:rPr>
        <w:t xml:space="preserve"> في تفسيره. </w:t>
      </w:r>
    </w:p>
    <w:p w:rsidR="008A1E9B" w:rsidRPr="00117F72" w:rsidRDefault="008A1E9B" w:rsidP="00D04A41">
      <w:pPr>
        <w:pStyle w:val="libNormal"/>
        <w:rPr>
          <w:rtl/>
        </w:rPr>
      </w:pPr>
      <w:r w:rsidRPr="00117F72">
        <w:rPr>
          <w:rFonts w:hint="cs"/>
          <w:rtl/>
        </w:rPr>
        <w:t>12</w:t>
      </w:r>
      <w:r w:rsidR="00F84C8E" w:rsidRPr="00117F72">
        <w:rPr>
          <w:rFonts w:hint="cs"/>
          <w:rtl/>
        </w:rPr>
        <w:t xml:space="preserve"> - </w:t>
      </w:r>
      <w:r w:rsidRPr="00117F72">
        <w:rPr>
          <w:rFonts w:hint="cs"/>
          <w:rtl/>
        </w:rPr>
        <w:t>الحافظ أبو بكر الجص</w:t>
      </w:r>
      <w:r w:rsidR="00D04A41">
        <w:rPr>
          <w:rFonts w:hint="cs"/>
          <w:rtl/>
        </w:rPr>
        <w:t>ّ</w:t>
      </w:r>
      <w:r w:rsidRPr="00117F72">
        <w:rPr>
          <w:rFonts w:hint="cs"/>
          <w:rtl/>
        </w:rPr>
        <w:t>اص الر</w:t>
      </w:r>
      <w:r w:rsidR="00D04A41">
        <w:rPr>
          <w:rFonts w:hint="cs"/>
          <w:rtl/>
        </w:rPr>
        <w:t>ّ</w:t>
      </w:r>
      <w:r w:rsidRPr="00117F72">
        <w:rPr>
          <w:rFonts w:hint="cs"/>
          <w:rtl/>
        </w:rPr>
        <w:t>ازي</w:t>
      </w:r>
      <w:r w:rsidR="00C51900">
        <w:rPr>
          <w:rFonts w:hint="cs"/>
          <w:rtl/>
        </w:rPr>
        <w:t xml:space="preserve"> المتوفّى </w:t>
      </w:r>
      <w:r w:rsidRPr="00117F72">
        <w:rPr>
          <w:rFonts w:hint="cs"/>
          <w:rtl/>
        </w:rPr>
        <w:t>370</w:t>
      </w:r>
      <w:r w:rsidR="00F84C8E" w:rsidRPr="00117F72">
        <w:rPr>
          <w:rFonts w:hint="cs"/>
          <w:rtl/>
        </w:rPr>
        <w:t>،</w:t>
      </w:r>
      <w:r w:rsidRPr="00117F72">
        <w:rPr>
          <w:rFonts w:hint="cs"/>
          <w:rtl/>
        </w:rPr>
        <w:t xml:space="preserve"> في </w:t>
      </w:r>
      <w:r w:rsidR="00D04A41">
        <w:rPr>
          <w:rFonts w:hint="cs"/>
          <w:rtl/>
        </w:rPr>
        <w:t>«</w:t>
      </w:r>
      <w:r w:rsidRPr="00117F72">
        <w:rPr>
          <w:rFonts w:hint="cs"/>
          <w:rtl/>
        </w:rPr>
        <w:t>أحكام القرآن</w:t>
      </w:r>
      <w:r w:rsidR="00D04A41">
        <w:rPr>
          <w:rFonts w:hint="cs"/>
          <w:rtl/>
        </w:rPr>
        <w:t>»</w:t>
      </w:r>
      <w:r w:rsidRPr="00117F72">
        <w:rPr>
          <w:rFonts w:hint="cs"/>
          <w:rtl/>
        </w:rPr>
        <w:t xml:space="preserve"> 2 ص 542. رواه من عد</w:t>
      </w:r>
      <w:r w:rsidR="00D04A41">
        <w:rPr>
          <w:rFonts w:hint="cs"/>
          <w:rtl/>
        </w:rPr>
        <w:t>َّ</w:t>
      </w:r>
      <w:r w:rsidRPr="00117F72">
        <w:rPr>
          <w:rFonts w:hint="cs"/>
          <w:rtl/>
        </w:rPr>
        <w:t xml:space="preserve">ة طرق. </w:t>
      </w:r>
    </w:p>
    <w:p w:rsidR="008A1E9B" w:rsidRPr="00117F72" w:rsidRDefault="008A1E9B" w:rsidP="00117F72">
      <w:pPr>
        <w:pStyle w:val="libNormal"/>
        <w:rPr>
          <w:rtl/>
        </w:rPr>
      </w:pPr>
      <w:r w:rsidRPr="00117F72">
        <w:rPr>
          <w:rFonts w:hint="cs"/>
          <w:rtl/>
        </w:rPr>
        <w:t>13</w:t>
      </w:r>
      <w:r w:rsidR="00F84C8E" w:rsidRPr="00117F72">
        <w:rPr>
          <w:rFonts w:hint="cs"/>
          <w:rtl/>
        </w:rPr>
        <w:t xml:space="preserve"> - </w:t>
      </w:r>
      <w:r w:rsidRPr="00117F72">
        <w:rPr>
          <w:rFonts w:hint="cs"/>
          <w:rtl/>
        </w:rPr>
        <w:t>أبو الحسن علي</w:t>
      </w:r>
      <w:r w:rsidR="00D04A41">
        <w:rPr>
          <w:rFonts w:hint="cs"/>
          <w:rtl/>
        </w:rPr>
        <w:t>ُّ</w:t>
      </w:r>
      <w:r w:rsidRPr="00117F72">
        <w:rPr>
          <w:rFonts w:hint="cs"/>
          <w:rtl/>
        </w:rPr>
        <w:t xml:space="preserve"> بن عيسى الرماني</w:t>
      </w:r>
      <w:r w:rsidR="00C51900">
        <w:rPr>
          <w:rFonts w:hint="cs"/>
          <w:rtl/>
        </w:rPr>
        <w:t xml:space="preserve"> المتوفّى </w:t>
      </w:r>
      <w:r w:rsidRPr="00117F72">
        <w:rPr>
          <w:rFonts w:hint="cs"/>
          <w:rtl/>
        </w:rPr>
        <w:t xml:space="preserve">384 / 2 في تفسيره. </w:t>
      </w:r>
    </w:p>
    <w:p w:rsidR="008A1E9B" w:rsidRPr="00117F72" w:rsidRDefault="008A1E9B" w:rsidP="00D04A41">
      <w:pPr>
        <w:pStyle w:val="libNormal"/>
        <w:rPr>
          <w:rtl/>
        </w:rPr>
      </w:pPr>
      <w:r w:rsidRPr="00117F72">
        <w:rPr>
          <w:rFonts w:hint="cs"/>
          <w:rtl/>
        </w:rPr>
        <w:t>14</w:t>
      </w:r>
      <w:r w:rsidR="00F84C8E" w:rsidRPr="00117F72">
        <w:rPr>
          <w:rFonts w:hint="cs"/>
          <w:rtl/>
        </w:rPr>
        <w:t xml:space="preserve"> - </w:t>
      </w:r>
      <w:r w:rsidRPr="00117F72">
        <w:rPr>
          <w:rFonts w:hint="cs"/>
          <w:rtl/>
        </w:rPr>
        <w:t xml:space="preserve">الحاكم </w:t>
      </w:r>
      <w:r w:rsidR="00D04A41">
        <w:rPr>
          <w:rFonts w:hint="cs"/>
          <w:rtl/>
        </w:rPr>
        <w:t>إ</w:t>
      </w:r>
      <w:r w:rsidRPr="00117F72">
        <w:rPr>
          <w:rFonts w:hint="cs"/>
          <w:rtl/>
        </w:rPr>
        <w:t>بن البي</w:t>
      </w:r>
      <w:r w:rsidR="00D04A41">
        <w:rPr>
          <w:rFonts w:hint="cs"/>
          <w:rtl/>
        </w:rPr>
        <w:t>ِّ</w:t>
      </w:r>
      <w:r w:rsidRPr="00117F72">
        <w:rPr>
          <w:rFonts w:hint="cs"/>
          <w:rtl/>
        </w:rPr>
        <w:t>ع النيسابوري</w:t>
      </w:r>
      <w:r w:rsidR="00C51900">
        <w:rPr>
          <w:rFonts w:hint="cs"/>
          <w:rtl/>
        </w:rPr>
        <w:t xml:space="preserve"> المتوفّى </w:t>
      </w:r>
      <w:r w:rsidRPr="00117F72">
        <w:rPr>
          <w:rFonts w:hint="cs"/>
          <w:rtl/>
        </w:rPr>
        <w:t>405 في معرفة أ</w:t>
      </w:r>
      <w:r w:rsidR="00D04A41">
        <w:rPr>
          <w:rFonts w:hint="cs"/>
          <w:rtl/>
        </w:rPr>
        <w:t>ُ</w:t>
      </w:r>
      <w:r w:rsidRPr="00117F72">
        <w:rPr>
          <w:rFonts w:hint="cs"/>
          <w:rtl/>
        </w:rPr>
        <w:t xml:space="preserve">صول الحديث 102. </w:t>
      </w:r>
    </w:p>
    <w:p w:rsidR="008A1E9B" w:rsidRPr="00117F72" w:rsidRDefault="008A1E9B" w:rsidP="00117F72">
      <w:pPr>
        <w:pStyle w:val="libNormal"/>
        <w:rPr>
          <w:rtl/>
        </w:rPr>
      </w:pPr>
      <w:r w:rsidRPr="00117F72">
        <w:rPr>
          <w:rFonts w:hint="cs"/>
          <w:rtl/>
        </w:rPr>
        <w:t>15</w:t>
      </w:r>
      <w:r w:rsidR="00F84C8E" w:rsidRPr="00117F72">
        <w:rPr>
          <w:rFonts w:hint="cs"/>
          <w:rtl/>
        </w:rPr>
        <w:t xml:space="preserve"> - </w:t>
      </w:r>
      <w:r w:rsidRPr="00117F72">
        <w:rPr>
          <w:rFonts w:hint="cs"/>
          <w:rtl/>
        </w:rPr>
        <w:t>الحافظ أبو بكر الشيرازي</w:t>
      </w:r>
      <w:r w:rsidR="00C51900">
        <w:rPr>
          <w:rFonts w:hint="cs"/>
          <w:rtl/>
        </w:rPr>
        <w:t xml:space="preserve"> المتوفّى </w:t>
      </w:r>
      <w:r w:rsidRPr="00117F72">
        <w:rPr>
          <w:rFonts w:hint="cs"/>
          <w:rtl/>
        </w:rPr>
        <w:t xml:space="preserve">407 / 11. في كتابه فيما نزل من القرآن في أمير المؤمنين. </w:t>
      </w:r>
    </w:p>
    <w:p w:rsidR="008A1E9B" w:rsidRDefault="008A1E9B" w:rsidP="00D04A41">
      <w:pPr>
        <w:pStyle w:val="libNormal"/>
        <w:rPr>
          <w:rtl/>
        </w:rPr>
      </w:pPr>
      <w:r w:rsidRPr="00117F72">
        <w:rPr>
          <w:rFonts w:hint="cs"/>
          <w:rtl/>
        </w:rPr>
        <w:t>16</w:t>
      </w:r>
      <w:r w:rsidR="00F84C8E" w:rsidRPr="00117F72">
        <w:rPr>
          <w:rFonts w:hint="cs"/>
          <w:rtl/>
        </w:rPr>
        <w:t xml:space="preserve"> - </w:t>
      </w:r>
      <w:r w:rsidRPr="00117F72">
        <w:rPr>
          <w:rFonts w:hint="cs"/>
          <w:rtl/>
        </w:rPr>
        <w:t xml:space="preserve">الحافظ أبو بكر </w:t>
      </w:r>
      <w:r w:rsidR="00D04A41">
        <w:rPr>
          <w:rFonts w:hint="cs"/>
          <w:rtl/>
        </w:rPr>
        <w:t>إ</w:t>
      </w:r>
      <w:r w:rsidRPr="00117F72">
        <w:rPr>
          <w:rFonts w:hint="cs"/>
          <w:rtl/>
        </w:rPr>
        <w:t>بن مردويه ال</w:t>
      </w:r>
      <w:r w:rsidR="00D04A41">
        <w:rPr>
          <w:rFonts w:hint="cs"/>
          <w:rtl/>
        </w:rPr>
        <w:t>إ</w:t>
      </w:r>
      <w:r w:rsidRPr="00117F72">
        <w:rPr>
          <w:rFonts w:hint="cs"/>
          <w:rtl/>
        </w:rPr>
        <w:t>صبهاني</w:t>
      </w:r>
      <w:r w:rsidR="00C51900">
        <w:rPr>
          <w:rFonts w:hint="cs"/>
          <w:rtl/>
        </w:rPr>
        <w:t xml:space="preserve"> المتوفّى </w:t>
      </w:r>
      <w:r w:rsidRPr="00117F72">
        <w:rPr>
          <w:rFonts w:hint="cs"/>
          <w:rtl/>
        </w:rPr>
        <w:t>416</w:t>
      </w:r>
      <w:r w:rsidR="00F84C8E" w:rsidRPr="00117F72">
        <w:rPr>
          <w:rFonts w:hint="cs"/>
          <w:rtl/>
        </w:rPr>
        <w:t>،</w:t>
      </w:r>
      <w:r w:rsidRPr="00117F72">
        <w:rPr>
          <w:rFonts w:hint="cs"/>
          <w:rtl/>
        </w:rPr>
        <w:t xml:space="preserve"> من طريق سفيان الثوري عن أبي سنان سعيد بن سنان البرجمي عن الضح</w:t>
      </w:r>
      <w:r w:rsidR="00D04A41">
        <w:rPr>
          <w:rFonts w:hint="cs"/>
          <w:rtl/>
        </w:rPr>
        <w:t>ّ</w:t>
      </w:r>
      <w:r w:rsidRPr="00117F72">
        <w:rPr>
          <w:rFonts w:hint="cs"/>
          <w:rtl/>
        </w:rPr>
        <w:t xml:space="preserve">اك عن </w:t>
      </w:r>
      <w:r w:rsidR="00D04A41">
        <w:rPr>
          <w:rFonts w:hint="cs"/>
          <w:rtl/>
        </w:rPr>
        <w:t>إ</w:t>
      </w:r>
      <w:r w:rsidRPr="00117F72">
        <w:rPr>
          <w:rFonts w:hint="cs"/>
          <w:rtl/>
        </w:rPr>
        <w:t>بن عب</w:t>
      </w:r>
      <w:r w:rsidR="00D04A41">
        <w:rPr>
          <w:rFonts w:hint="cs"/>
          <w:rtl/>
        </w:rPr>
        <w:t>ّ</w:t>
      </w:r>
      <w:r w:rsidRPr="00117F72">
        <w:rPr>
          <w:rFonts w:hint="cs"/>
          <w:rtl/>
        </w:rPr>
        <w:t>اس. إسناد</w:t>
      </w:r>
      <w:r w:rsidR="00D04A41">
        <w:rPr>
          <w:rFonts w:hint="cs"/>
          <w:rtl/>
        </w:rPr>
        <w:t>ٌ</w:t>
      </w:r>
      <w:r w:rsidRPr="00117F72">
        <w:rPr>
          <w:rFonts w:hint="cs"/>
          <w:rtl/>
        </w:rPr>
        <w:t xml:space="preserve"> صحيح</w:t>
      </w:r>
      <w:r w:rsidR="00D04A41">
        <w:rPr>
          <w:rFonts w:hint="cs"/>
          <w:rtl/>
        </w:rPr>
        <w:t>ٌ</w:t>
      </w:r>
      <w:r w:rsidRPr="00117F72">
        <w:rPr>
          <w:rFonts w:hint="cs"/>
          <w:rtl/>
        </w:rPr>
        <w:t xml:space="preserve"> رجاله كل</w:t>
      </w:r>
      <w:r w:rsidR="00D04A41">
        <w:rPr>
          <w:rFonts w:hint="cs"/>
          <w:rtl/>
        </w:rPr>
        <w:t>ّ</w:t>
      </w:r>
      <w:r w:rsidRPr="00117F72">
        <w:rPr>
          <w:rFonts w:hint="cs"/>
          <w:rtl/>
        </w:rPr>
        <w:t>هم ثقات</w:t>
      </w:r>
      <w:r w:rsidR="00D04A41">
        <w:rPr>
          <w:rFonts w:hint="cs"/>
          <w:rtl/>
        </w:rPr>
        <w:t>ُ</w:t>
      </w:r>
      <w:r w:rsidR="00F84C8E" w:rsidRPr="00117F72">
        <w:rPr>
          <w:rFonts w:hint="cs"/>
          <w:rtl/>
        </w:rPr>
        <w:t>،</w:t>
      </w:r>
      <w:r w:rsidRPr="00117F72">
        <w:rPr>
          <w:rFonts w:hint="cs"/>
          <w:rtl/>
        </w:rPr>
        <w:t xml:space="preserve"> ورواه بطريق آخر قال</w:t>
      </w:r>
      <w:r w:rsidR="00F84C8E" w:rsidRPr="00117F72">
        <w:rPr>
          <w:rFonts w:hint="cs"/>
          <w:rtl/>
        </w:rPr>
        <w:t>:</w:t>
      </w:r>
      <w:r w:rsidRPr="00117F72">
        <w:rPr>
          <w:rFonts w:hint="cs"/>
          <w:rtl/>
        </w:rPr>
        <w:t xml:space="preserve"> إسناد</w:t>
      </w:r>
      <w:r w:rsidR="00D04A41">
        <w:rPr>
          <w:rFonts w:hint="cs"/>
          <w:rtl/>
        </w:rPr>
        <w:t>ٌ</w:t>
      </w:r>
      <w:r w:rsidRPr="00117F72">
        <w:rPr>
          <w:rFonts w:hint="cs"/>
          <w:rtl/>
        </w:rPr>
        <w:t xml:space="preserve"> لا ي</w:t>
      </w:r>
      <w:r w:rsidR="00D04A41">
        <w:rPr>
          <w:rFonts w:hint="cs"/>
          <w:rtl/>
        </w:rPr>
        <w:t>ُ</w:t>
      </w:r>
      <w:r w:rsidRPr="00117F72">
        <w:rPr>
          <w:rFonts w:hint="cs"/>
          <w:rtl/>
        </w:rPr>
        <w:t>قدح به. وأخرجه بطرق أ</w:t>
      </w:r>
      <w:r w:rsidR="00D04A41">
        <w:rPr>
          <w:rFonts w:hint="cs"/>
          <w:rtl/>
        </w:rPr>
        <w:t>ُ</w:t>
      </w:r>
      <w:r w:rsidRPr="00117F72">
        <w:rPr>
          <w:rFonts w:hint="cs"/>
          <w:rtl/>
        </w:rPr>
        <w:t>خرى عن أمير المؤمنين وعم</w:t>
      </w:r>
      <w:r w:rsidR="00D04A41">
        <w:rPr>
          <w:rFonts w:hint="cs"/>
          <w:rtl/>
        </w:rPr>
        <w:t>ّ</w:t>
      </w:r>
      <w:r w:rsidRPr="00117F72">
        <w:rPr>
          <w:rFonts w:hint="cs"/>
          <w:rtl/>
        </w:rPr>
        <w:t xml:space="preserve">ار وأبي رافع.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17</w:t>
      </w:r>
      <w:r w:rsidR="00F84C8E" w:rsidRPr="00117F72">
        <w:rPr>
          <w:rFonts w:hint="cs"/>
          <w:rtl/>
        </w:rPr>
        <w:t xml:space="preserve"> - </w:t>
      </w:r>
      <w:r w:rsidRPr="00117F72">
        <w:rPr>
          <w:rFonts w:hint="cs"/>
          <w:rtl/>
        </w:rPr>
        <w:t>أبو إسحاق الثعلبي النيسابوري</w:t>
      </w:r>
      <w:r w:rsidR="00C51900">
        <w:rPr>
          <w:rFonts w:hint="cs"/>
          <w:rtl/>
        </w:rPr>
        <w:t xml:space="preserve"> المتوفّى </w:t>
      </w:r>
      <w:r w:rsidRPr="00117F72">
        <w:rPr>
          <w:rFonts w:hint="cs"/>
          <w:rtl/>
        </w:rPr>
        <w:t>427 / 37 في تفسيره عن أبي ذر</w:t>
      </w:r>
      <w:r w:rsidR="00530843">
        <w:rPr>
          <w:rFonts w:hint="cs"/>
          <w:rtl/>
        </w:rPr>
        <w:t>ّ</w:t>
      </w:r>
      <w:r w:rsidRPr="00117F72">
        <w:rPr>
          <w:rFonts w:hint="cs"/>
          <w:rtl/>
        </w:rPr>
        <w:t xml:space="preserve"> كما مر</w:t>
      </w:r>
      <w:r w:rsidR="00530843">
        <w:rPr>
          <w:rFonts w:hint="cs"/>
          <w:rtl/>
        </w:rPr>
        <w:t>َّ</w:t>
      </w:r>
      <w:r w:rsidRPr="00117F72">
        <w:rPr>
          <w:rFonts w:hint="cs"/>
          <w:rtl/>
        </w:rPr>
        <w:t xml:space="preserve"> بلفظه ج 2 ص 52. </w:t>
      </w:r>
    </w:p>
    <w:p w:rsidR="008A1E9B" w:rsidRPr="00117F72" w:rsidRDefault="008A1E9B" w:rsidP="00530843">
      <w:pPr>
        <w:pStyle w:val="libNormal"/>
        <w:rPr>
          <w:rtl/>
        </w:rPr>
      </w:pPr>
      <w:r w:rsidRPr="00117F72">
        <w:rPr>
          <w:rFonts w:hint="cs"/>
          <w:rtl/>
        </w:rPr>
        <w:t>18</w:t>
      </w:r>
      <w:r w:rsidR="00F84C8E" w:rsidRPr="00117F72">
        <w:rPr>
          <w:rFonts w:hint="cs"/>
          <w:rtl/>
        </w:rPr>
        <w:t xml:space="preserve"> - </w:t>
      </w:r>
      <w:r w:rsidRPr="00117F72">
        <w:rPr>
          <w:rFonts w:hint="cs"/>
          <w:rtl/>
        </w:rPr>
        <w:t>الحافظ أبو نعيم ال</w:t>
      </w:r>
      <w:r w:rsidR="00530843">
        <w:rPr>
          <w:rFonts w:hint="cs"/>
          <w:rtl/>
        </w:rPr>
        <w:t>إ</w:t>
      </w:r>
      <w:r w:rsidRPr="00117F72">
        <w:rPr>
          <w:rFonts w:hint="cs"/>
          <w:rtl/>
        </w:rPr>
        <w:t>صبهاني</w:t>
      </w:r>
      <w:r w:rsidR="00C51900">
        <w:rPr>
          <w:rFonts w:hint="cs"/>
          <w:rtl/>
        </w:rPr>
        <w:t xml:space="preserve"> المتوفّى </w:t>
      </w:r>
      <w:r w:rsidRPr="00117F72">
        <w:rPr>
          <w:rFonts w:hint="cs"/>
          <w:rtl/>
        </w:rPr>
        <w:t xml:space="preserve">430 </w:t>
      </w:r>
      <w:r w:rsidR="00E41EB7">
        <w:rPr>
          <w:rFonts w:hint="cs"/>
          <w:rtl/>
        </w:rPr>
        <w:t>(</w:t>
      </w:r>
      <w:r w:rsidRPr="00117F72">
        <w:rPr>
          <w:rFonts w:hint="cs"/>
          <w:rtl/>
        </w:rPr>
        <w:t>فيما نزل من القرآن في علي</w:t>
      </w:r>
      <w:r w:rsidR="00530843">
        <w:rPr>
          <w:rFonts w:hint="cs"/>
          <w:rtl/>
        </w:rPr>
        <w:t>ٍّ</w:t>
      </w:r>
      <w:r w:rsidR="00E41EB7">
        <w:rPr>
          <w:rFonts w:hint="cs"/>
          <w:rtl/>
        </w:rPr>
        <w:t>)</w:t>
      </w:r>
      <w:r w:rsidRPr="00117F72">
        <w:rPr>
          <w:rFonts w:hint="cs"/>
          <w:rtl/>
        </w:rPr>
        <w:t xml:space="preserve"> عن عم</w:t>
      </w:r>
      <w:r w:rsidR="00530843">
        <w:rPr>
          <w:rFonts w:hint="cs"/>
          <w:rtl/>
        </w:rPr>
        <w:t>ّ</w:t>
      </w:r>
      <w:r w:rsidRPr="00117F72">
        <w:rPr>
          <w:rFonts w:hint="cs"/>
          <w:rtl/>
        </w:rPr>
        <w:t>ار. وأبي رافع. و</w:t>
      </w:r>
      <w:r w:rsidR="00530843">
        <w:rPr>
          <w:rFonts w:hint="cs"/>
          <w:rtl/>
        </w:rPr>
        <w:t>إ</w:t>
      </w:r>
      <w:r w:rsidRPr="00117F72">
        <w:rPr>
          <w:rFonts w:hint="cs"/>
          <w:rtl/>
        </w:rPr>
        <w:t>بن عب</w:t>
      </w:r>
      <w:r w:rsidR="00530843">
        <w:rPr>
          <w:rFonts w:hint="cs"/>
          <w:rtl/>
        </w:rPr>
        <w:t>ّ</w:t>
      </w:r>
      <w:r w:rsidRPr="00117F72">
        <w:rPr>
          <w:rFonts w:hint="cs"/>
          <w:rtl/>
        </w:rPr>
        <w:t xml:space="preserve">اس. وجابر. وسلمة بن كهيل. </w:t>
      </w:r>
    </w:p>
    <w:p w:rsidR="008A1E9B" w:rsidRPr="00117F72" w:rsidRDefault="008A1E9B" w:rsidP="00117F72">
      <w:pPr>
        <w:pStyle w:val="libNormal"/>
        <w:rPr>
          <w:rtl/>
        </w:rPr>
      </w:pPr>
      <w:r w:rsidRPr="00117F72">
        <w:rPr>
          <w:rFonts w:hint="cs"/>
          <w:rtl/>
        </w:rPr>
        <w:t>19</w:t>
      </w:r>
      <w:r w:rsidR="00F84C8E" w:rsidRPr="00117F72">
        <w:rPr>
          <w:rFonts w:hint="cs"/>
          <w:rtl/>
        </w:rPr>
        <w:t xml:space="preserve"> - </w:t>
      </w:r>
      <w:r w:rsidRPr="00117F72">
        <w:rPr>
          <w:rFonts w:hint="cs"/>
          <w:rtl/>
        </w:rPr>
        <w:t>أبو الحسن الماوردي الفقيه الشافعي</w:t>
      </w:r>
      <w:r w:rsidR="00530843">
        <w:rPr>
          <w:rFonts w:hint="cs"/>
          <w:rtl/>
        </w:rPr>
        <w:t>ّ</w:t>
      </w:r>
      <w:r w:rsidR="00C51900">
        <w:rPr>
          <w:rFonts w:hint="cs"/>
          <w:rtl/>
        </w:rPr>
        <w:t xml:space="preserve"> المتوفّى </w:t>
      </w:r>
      <w:r w:rsidRPr="00117F72">
        <w:rPr>
          <w:rFonts w:hint="cs"/>
          <w:rtl/>
        </w:rPr>
        <w:t>450</w:t>
      </w:r>
      <w:r w:rsidR="00F84C8E" w:rsidRPr="00117F72">
        <w:rPr>
          <w:rFonts w:hint="cs"/>
          <w:rtl/>
        </w:rPr>
        <w:t>،</w:t>
      </w:r>
      <w:r w:rsidRPr="00117F72">
        <w:rPr>
          <w:rFonts w:hint="cs"/>
          <w:rtl/>
        </w:rPr>
        <w:t xml:space="preserve"> في تفسيره. </w:t>
      </w:r>
    </w:p>
    <w:p w:rsidR="00530843" w:rsidRDefault="008A1E9B" w:rsidP="00530843">
      <w:pPr>
        <w:pStyle w:val="libNormal"/>
        <w:rPr>
          <w:rtl/>
        </w:rPr>
      </w:pPr>
      <w:r w:rsidRPr="00117F72">
        <w:rPr>
          <w:rFonts w:hint="cs"/>
          <w:rtl/>
        </w:rPr>
        <w:t>20</w:t>
      </w:r>
      <w:r w:rsidR="00F84C8E" w:rsidRPr="00117F72">
        <w:rPr>
          <w:rFonts w:hint="cs"/>
          <w:rtl/>
        </w:rPr>
        <w:t xml:space="preserve"> - </w:t>
      </w:r>
      <w:r w:rsidRPr="00117F72">
        <w:rPr>
          <w:rFonts w:hint="cs"/>
          <w:rtl/>
        </w:rPr>
        <w:t>الحافظ أبو بكر البيهقي</w:t>
      </w:r>
      <w:r w:rsidR="00C51900">
        <w:rPr>
          <w:rFonts w:hint="cs"/>
          <w:rtl/>
        </w:rPr>
        <w:t xml:space="preserve"> المتوفّى </w:t>
      </w:r>
      <w:r w:rsidRPr="00117F72">
        <w:rPr>
          <w:rFonts w:hint="cs"/>
          <w:rtl/>
        </w:rPr>
        <w:t>458</w:t>
      </w:r>
      <w:r w:rsidR="00F84C8E" w:rsidRPr="00117F72">
        <w:rPr>
          <w:rFonts w:hint="cs"/>
          <w:rtl/>
        </w:rPr>
        <w:t>،</w:t>
      </w:r>
      <w:r w:rsidRPr="00117F72">
        <w:rPr>
          <w:rFonts w:hint="cs"/>
          <w:rtl/>
        </w:rPr>
        <w:t xml:space="preserve"> في كتابه </w:t>
      </w:r>
      <w:r w:rsidR="00530843">
        <w:rPr>
          <w:rFonts w:hint="cs"/>
          <w:rtl/>
        </w:rPr>
        <w:t>«</w:t>
      </w:r>
      <w:r w:rsidRPr="00117F72">
        <w:rPr>
          <w:rFonts w:hint="cs"/>
          <w:rtl/>
        </w:rPr>
        <w:t>المصن</w:t>
      </w:r>
      <w:r w:rsidR="00530843">
        <w:rPr>
          <w:rFonts w:hint="cs"/>
          <w:rtl/>
        </w:rPr>
        <w:t>َّ</w:t>
      </w:r>
      <w:r w:rsidRPr="00117F72">
        <w:rPr>
          <w:rFonts w:hint="cs"/>
          <w:rtl/>
        </w:rPr>
        <w:t>ف</w:t>
      </w:r>
      <w:r w:rsidR="00530843">
        <w:rPr>
          <w:rFonts w:hint="cs"/>
          <w:rtl/>
        </w:rPr>
        <w:t>»</w:t>
      </w:r>
      <w:r w:rsidRPr="00117F72">
        <w:rPr>
          <w:rFonts w:hint="cs"/>
          <w:rtl/>
        </w:rPr>
        <w:t xml:space="preserve"> </w:t>
      </w:r>
    </w:p>
    <w:p w:rsidR="00530843" w:rsidRDefault="008A1E9B" w:rsidP="00530843">
      <w:pPr>
        <w:pStyle w:val="libNormal"/>
        <w:rPr>
          <w:rtl/>
        </w:rPr>
      </w:pPr>
      <w:r w:rsidRPr="00117F72">
        <w:rPr>
          <w:rFonts w:hint="cs"/>
          <w:rtl/>
        </w:rPr>
        <w:t>21</w:t>
      </w:r>
      <w:r w:rsidR="00F84C8E" w:rsidRPr="00117F72">
        <w:rPr>
          <w:rFonts w:hint="cs"/>
          <w:rtl/>
        </w:rPr>
        <w:t xml:space="preserve"> - </w:t>
      </w:r>
      <w:r w:rsidRPr="00117F72">
        <w:rPr>
          <w:rFonts w:hint="cs"/>
          <w:rtl/>
        </w:rPr>
        <w:t>الحافظ أبو بكر الخطيب البغدادي</w:t>
      </w:r>
      <w:r w:rsidR="00530843">
        <w:rPr>
          <w:rFonts w:hint="cs"/>
          <w:rtl/>
        </w:rPr>
        <w:t>ُّ</w:t>
      </w:r>
      <w:r w:rsidRPr="00117F72">
        <w:rPr>
          <w:rFonts w:hint="cs"/>
          <w:rtl/>
        </w:rPr>
        <w:t xml:space="preserve"> الشافعي</w:t>
      </w:r>
      <w:r w:rsidR="00530843">
        <w:rPr>
          <w:rFonts w:hint="cs"/>
          <w:rtl/>
        </w:rPr>
        <w:t>ُّ</w:t>
      </w:r>
      <w:r w:rsidR="00C51900">
        <w:rPr>
          <w:rFonts w:hint="cs"/>
          <w:rtl/>
        </w:rPr>
        <w:t xml:space="preserve"> المتوفّى </w:t>
      </w:r>
      <w:r w:rsidRPr="00117F72">
        <w:rPr>
          <w:rFonts w:hint="cs"/>
          <w:rtl/>
        </w:rPr>
        <w:t>463</w:t>
      </w:r>
      <w:r w:rsidR="00F84C8E" w:rsidRPr="00117F72">
        <w:rPr>
          <w:rFonts w:hint="cs"/>
          <w:rtl/>
        </w:rPr>
        <w:t>،</w:t>
      </w:r>
      <w:r w:rsidRPr="00117F72">
        <w:rPr>
          <w:rFonts w:hint="cs"/>
          <w:rtl/>
        </w:rPr>
        <w:t xml:space="preserve"> في </w:t>
      </w:r>
      <w:r w:rsidR="00530843">
        <w:rPr>
          <w:rFonts w:hint="cs"/>
          <w:rtl/>
        </w:rPr>
        <w:t>«</w:t>
      </w:r>
      <w:r w:rsidRPr="00117F72">
        <w:rPr>
          <w:rFonts w:hint="cs"/>
          <w:rtl/>
        </w:rPr>
        <w:t>المت</w:t>
      </w:r>
      <w:r w:rsidR="00530843">
        <w:rPr>
          <w:rFonts w:hint="cs"/>
          <w:rtl/>
        </w:rPr>
        <w:t>ّ</w:t>
      </w:r>
      <w:r w:rsidRPr="00117F72">
        <w:rPr>
          <w:rFonts w:hint="cs"/>
          <w:rtl/>
        </w:rPr>
        <w:t>فق</w:t>
      </w:r>
      <w:r w:rsidR="00530843">
        <w:rPr>
          <w:rFonts w:hint="cs"/>
          <w:rtl/>
        </w:rPr>
        <w:t>»</w:t>
      </w:r>
      <w:r w:rsidRPr="00117F72">
        <w:rPr>
          <w:rFonts w:hint="cs"/>
          <w:rtl/>
        </w:rPr>
        <w:t xml:space="preserve"> </w:t>
      </w:r>
    </w:p>
    <w:p w:rsidR="008A1E9B" w:rsidRPr="00117F72" w:rsidRDefault="008A1E9B" w:rsidP="00530843">
      <w:pPr>
        <w:pStyle w:val="libNormal"/>
        <w:rPr>
          <w:rtl/>
        </w:rPr>
      </w:pPr>
      <w:r w:rsidRPr="00117F72">
        <w:rPr>
          <w:rFonts w:hint="cs"/>
          <w:rtl/>
        </w:rPr>
        <w:t>22</w:t>
      </w:r>
      <w:r w:rsidR="00F84C8E" w:rsidRPr="00117F72">
        <w:rPr>
          <w:rFonts w:hint="cs"/>
          <w:rtl/>
        </w:rPr>
        <w:t xml:space="preserve"> - </w:t>
      </w:r>
      <w:r w:rsidRPr="00117F72">
        <w:rPr>
          <w:rFonts w:hint="cs"/>
          <w:rtl/>
        </w:rPr>
        <w:t>أبو القاسم زين ال</w:t>
      </w:r>
      <w:r w:rsidR="000A2B09">
        <w:rPr>
          <w:rFonts w:hint="cs"/>
          <w:rtl/>
        </w:rPr>
        <w:t>إسلام</w:t>
      </w:r>
      <w:r w:rsidRPr="00117F72">
        <w:rPr>
          <w:rFonts w:hint="cs"/>
          <w:rtl/>
        </w:rPr>
        <w:t xml:space="preserve"> عبد الكريم بن هوازن النيسابوري</w:t>
      </w:r>
      <w:r w:rsidR="00C51900">
        <w:rPr>
          <w:rFonts w:hint="cs"/>
          <w:rtl/>
        </w:rPr>
        <w:t xml:space="preserve"> المتوفّى </w:t>
      </w:r>
      <w:r w:rsidRPr="00117F72">
        <w:rPr>
          <w:rFonts w:hint="cs"/>
          <w:rtl/>
        </w:rPr>
        <w:t xml:space="preserve">465 في تفسيره. </w:t>
      </w:r>
    </w:p>
    <w:p w:rsidR="008A1E9B" w:rsidRPr="00117F72" w:rsidRDefault="008A1E9B" w:rsidP="00530843">
      <w:pPr>
        <w:pStyle w:val="libNormal"/>
        <w:rPr>
          <w:rtl/>
        </w:rPr>
      </w:pPr>
      <w:r w:rsidRPr="00117F72">
        <w:rPr>
          <w:rFonts w:hint="cs"/>
          <w:rtl/>
        </w:rPr>
        <w:t>23</w:t>
      </w:r>
      <w:r w:rsidR="00F84C8E" w:rsidRPr="00117F72">
        <w:rPr>
          <w:rFonts w:hint="cs"/>
          <w:rtl/>
        </w:rPr>
        <w:t xml:space="preserve"> - </w:t>
      </w:r>
      <w:r w:rsidRPr="00117F72">
        <w:rPr>
          <w:rFonts w:hint="cs"/>
          <w:rtl/>
        </w:rPr>
        <w:t>الحافظ أبو الحسن الواحدي النيسابوري</w:t>
      </w:r>
      <w:r w:rsidR="00C51900">
        <w:rPr>
          <w:rFonts w:hint="cs"/>
          <w:rtl/>
        </w:rPr>
        <w:t xml:space="preserve"> المتوفّى </w:t>
      </w:r>
      <w:r w:rsidRPr="00117F72">
        <w:rPr>
          <w:rFonts w:hint="cs"/>
          <w:rtl/>
        </w:rPr>
        <w:t>468</w:t>
      </w:r>
      <w:r w:rsidR="00F84C8E" w:rsidRPr="00117F72">
        <w:rPr>
          <w:rFonts w:hint="cs"/>
          <w:rtl/>
        </w:rPr>
        <w:t>،</w:t>
      </w:r>
      <w:r w:rsidRPr="00117F72">
        <w:rPr>
          <w:rFonts w:hint="cs"/>
          <w:rtl/>
        </w:rPr>
        <w:t xml:space="preserve"> في </w:t>
      </w:r>
      <w:r w:rsidR="00530843">
        <w:rPr>
          <w:rFonts w:hint="cs"/>
          <w:rtl/>
        </w:rPr>
        <w:t>«</w:t>
      </w:r>
      <w:r w:rsidRPr="00117F72">
        <w:rPr>
          <w:rFonts w:hint="cs"/>
          <w:rtl/>
        </w:rPr>
        <w:t>أسباب النزول</w:t>
      </w:r>
      <w:r w:rsidR="00530843">
        <w:rPr>
          <w:rFonts w:hint="cs"/>
          <w:rtl/>
        </w:rPr>
        <w:t>»</w:t>
      </w:r>
      <w:r w:rsidRPr="00117F72">
        <w:rPr>
          <w:rFonts w:hint="cs"/>
          <w:rtl/>
        </w:rPr>
        <w:t xml:space="preserve"> ص 148. </w:t>
      </w:r>
    </w:p>
    <w:p w:rsidR="008A1E9B" w:rsidRPr="00117F72" w:rsidRDefault="008A1E9B" w:rsidP="00530843">
      <w:pPr>
        <w:pStyle w:val="libNormal"/>
        <w:rPr>
          <w:rtl/>
        </w:rPr>
      </w:pPr>
      <w:r w:rsidRPr="00117F72">
        <w:rPr>
          <w:rFonts w:hint="cs"/>
          <w:rtl/>
        </w:rPr>
        <w:t>24</w:t>
      </w:r>
      <w:r w:rsidR="00F84C8E" w:rsidRPr="00117F72">
        <w:rPr>
          <w:rFonts w:hint="cs"/>
          <w:rtl/>
        </w:rPr>
        <w:t xml:space="preserve"> - </w:t>
      </w:r>
      <w:r w:rsidRPr="00117F72">
        <w:rPr>
          <w:rFonts w:hint="cs"/>
          <w:rtl/>
        </w:rPr>
        <w:t xml:space="preserve">الفقيه </w:t>
      </w:r>
      <w:r w:rsidR="00530843">
        <w:rPr>
          <w:rFonts w:hint="cs"/>
          <w:rtl/>
        </w:rPr>
        <w:t>إ</w:t>
      </w:r>
      <w:r w:rsidRPr="00117F72">
        <w:rPr>
          <w:rFonts w:hint="cs"/>
          <w:rtl/>
        </w:rPr>
        <w:t>بن المغازلي الشافعي</w:t>
      </w:r>
      <w:r w:rsidR="00530843">
        <w:rPr>
          <w:rFonts w:hint="cs"/>
          <w:rtl/>
        </w:rPr>
        <w:t>ُّ</w:t>
      </w:r>
      <w:r w:rsidR="00C51900">
        <w:rPr>
          <w:rFonts w:hint="cs"/>
          <w:rtl/>
        </w:rPr>
        <w:t xml:space="preserve"> المتوفّى </w:t>
      </w:r>
      <w:r w:rsidRPr="00117F72">
        <w:rPr>
          <w:rFonts w:hint="cs"/>
          <w:rtl/>
        </w:rPr>
        <w:t xml:space="preserve">483 في </w:t>
      </w:r>
      <w:r w:rsidR="00530843">
        <w:rPr>
          <w:rFonts w:hint="cs"/>
          <w:rtl/>
        </w:rPr>
        <w:t>«</w:t>
      </w:r>
      <w:r w:rsidRPr="00117F72">
        <w:rPr>
          <w:rFonts w:hint="cs"/>
          <w:rtl/>
        </w:rPr>
        <w:t>المناقب</w:t>
      </w:r>
      <w:r w:rsidR="00530843">
        <w:rPr>
          <w:rFonts w:hint="cs"/>
          <w:rtl/>
        </w:rPr>
        <w:t>»</w:t>
      </w:r>
      <w:r w:rsidRPr="00117F72">
        <w:rPr>
          <w:rFonts w:hint="cs"/>
          <w:rtl/>
        </w:rPr>
        <w:t xml:space="preserve"> من خمسة طرق. </w:t>
      </w:r>
    </w:p>
    <w:p w:rsidR="008A1E9B" w:rsidRPr="00117F72" w:rsidRDefault="008A1E9B" w:rsidP="00530843">
      <w:pPr>
        <w:pStyle w:val="libNormal"/>
        <w:rPr>
          <w:rtl/>
        </w:rPr>
      </w:pPr>
      <w:r w:rsidRPr="00117F72">
        <w:rPr>
          <w:rFonts w:hint="cs"/>
          <w:rtl/>
        </w:rPr>
        <w:t>25</w:t>
      </w:r>
      <w:r w:rsidR="00F84C8E" w:rsidRPr="00117F72">
        <w:rPr>
          <w:rFonts w:hint="cs"/>
          <w:rtl/>
        </w:rPr>
        <w:t xml:space="preserve"> - </w:t>
      </w:r>
      <w:r w:rsidRPr="00117F72">
        <w:rPr>
          <w:rFonts w:hint="cs"/>
          <w:rtl/>
        </w:rPr>
        <w:t>شيخ المعتزلة أبو يوسف عبد الس</w:t>
      </w:r>
      <w:r w:rsidR="00530843">
        <w:rPr>
          <w:rFonts w:hint="cs"/>
          <w:rtl/>
        </w:rPr>
        <w:t>ّ</w:t>
      </w:r>
      <w:r w:rsidRPr="00117F72">
        <w:rPr>
          <w:rFonts w:hint="cs"/>
          <w:rtl/>
        </w:rPr>
        <w:t>لام بن محم</w:t>
      </w:r>
      <w:r w:rsidR="00530843">
        <w:rPr>
          <w:rFonts w:hint="cs"/>
          <w:rtl/>
        </w:rPr>
        <w:t>َّ</w:t>
      </w:r>
      <w:r w:rsidRPr="00117F72">
        <w:rPr>
          <w:rFonts w:hint="cs"/>
          <w:rtl/>
        </w:rPr>
        <w:t>د القزويني</w:t>
      </w:r>
      <w:r w:rsidR="00C51900">
        <w:rPr>
          <w:rFonts w:hint="cs"/>
          <w:rtl/>
        </w:rPr>
        <w:t xml:space="preserve"> المتوفّى </w:t>
      </w:r>
      <w:r w:rsidRPr="00117F72">
        <w:rPr>
          <w:rFonts w:hint="cs"/>
          <w:rtl/>
        </w:rPr>
        <w:t>488</w:t>
      </w:r>
      <w:r w:rsidR="00F84C8E" w:rsidRPr="00117F72">
        <w:rPr>
          <w:rFonts w:hint="cs"/>
          <w:rtl/>
        </w:rPr>
        <w:t>،</w:t>
      </w:r>
      <w:r w:rsidRPr="00117F72">
        <w:rPr>
          <w:rFonts w:hint="cs"/>
          <w:rtl/>
        </w:rPr>
        <w:t xml:space="preserve"> في تفسيره الكبير قال الذهبي</w:t>
      </w:r>
      <w:r w:rsidR="00F84C8E" w:rsidRPr="00117F72">
        <w:rPr>
          <w:rFonts w:hint="cs"/>
          <w:rtl/>
        </w:rPr>
        <w:t>:</w:t>
      </w:r>
      <w:r w:rsidRPr="00117F72">
        <w:rPr>
          <w:rFonts w:hint="cs"/>
          <w:rtl/>
        </w:rPr>
        <w:t xml:space="preserve"> إن</w:t>
      </w:r>
      <w:r w:rsidR="00530843">
        <w:rPr>
          <w:rFonts w:hint="cs"/>
          <w:rtl/>
        </w:rPr>
        <w:t>ّ</w:t>
      </w:r>
      <w:r w:rsidRPr="00117F72">
        <w:rPr>
          <w:rFonts w:hint="cs"/>
          <w:rtl/>
        </w:rPr>
        <w:t>ه يقع في ثلاث مائة جزء</w:t>
      </w:r>
      <w:r w:rsidR="00530843">
        <w:rPr>
          <w:rFonts w:hint="cs"/>
          <w:rtl/>
        </w:rPr>
        <w:t>ً</w:t>
      </w:r>
      <w:r w:rsidRPr="00117F72">
        <w:rPr>
          <w:rFonts w:hint="cs"/>
          <w:rtl/>
        </w:rPr>
        <w:t xml:space="preserve">. </w:t>
      </w:r>
    </w:p>
    <w:p w:rsidR="008A1E9B" w:rsidRPr="00117F72" w:rsidRDefault="008A1E9B" w:rsidP="00530843">
      <w:pPr>
        <w:pStyle w:val="libNormal"/>
        <w:rPr>
          <w:rtl/>
        </w:rPr>
      </w:pPr>
      <w:r w:rsidRPr="00117F72">
        <w:rPr>
          <w:rFonts w:hint="cs"/>
          <w:rtl/>
        </w:rPr>
        <w:t>26</w:t>
      </w:r>
      <w:r w:rsidR="00F84C8E" w:rsidRPr="00117F72">
        <w:rPr>
          <w:rFonts w:hint="cs"/>
          <w:rtl/>
        </w:rPr>
        <w:t xml:space="preserve"> - </w:t>
      </w:r>
      <w:r w:rsidRPr="00117F72">
        <w:rPr>
          <w:rFonts w:hint="cs"/>
          <w:rtl/>
        </w:rPr>
        <w:t>الحافظ أبو القاسم الحاكم الحسكاني</w:t>
      </w:r>
      <w:r w:rsidR="00C51900">
        <w:rPr>
          <w:rFonts w:hint="cs"/>
          <w:rtl/>
        </w:rPr>
        <w:t xml:space="preserve"> المتوفّى </w:t>
      </w:r>
      <w:r w:rsidRPr="00117F72">
        <w:rPr>
          <w:rFonts w:hint="cs"/>
          <w:rtl/>
        </w:rPr>
        <w:t>490</w:t>
      </w:r>
      <w:r w:rsidR="00F84C8E" w:rsidRPr="00117F72">
        <w:rPr>
          <w:rFonts w:hint="cs"/>
          <w:rtl/>
        </w:rPr>
        <w:t>،</w:t>
      </w:r>
      <w:r w:rsidRPr="00117F72">
        <w:rPr>
          <w:rFonts w:hint="cs"/>
          <w:rtl/>
        </w:rPr>
        <w:t xml:space="preserve"> عن </w:t>
      </w:r>
      <w:r w:rsidR="00530843">
        <w:rPr>
          <w:rFonts w:hint="cs"/>
          <w:rtl/>
        </w:rPr>
        <w:t>إ</w:t>
      </w:r>
      <w:r w:rsidRPr="00117F72">
        <w:rPr>
          <w:rFonts w:hint="cs"/>
          <w:rtl/>
        </w:rPr>
        <w:t>بن</w:t>
      </w:r>
      <w:r w:rsidR="001F60AD">
        <w:rPr>
          <w:rFonts w:hint="cs"/>
          <w:rtl/>
        </w:rPr>
        <w:t xml:space="preserve"> عبّاس </w:t>
      </w:r>
      <w:r w:rsidRPr="00117F72">
        <w:rPr>
          <w:rFonts w:hint="cs"/>
          <w:rtl/>
        </w:rPr>
        <w:t>وأبي ذر</w:t>
      </w:r>
      <w:r w:rsidR="00530843">
        <w:rPr>
          <w:rFonts w:hint="cs"/>
          <w:rtl/>
        </w:rPr>
        <w:t>ّ</w:t>
      </w:r>
      <w:r w:rsidRPr="00117F72">
        <w:rPr>
          <w:rFonts w:hint="cs"/>
          <w:rtl/>
        </w:rPr>
        <w:t xml:space="preserve"> وعبد الله بن سلام. </w:t>
      </w:r>
    </w:p>
    <w:p w:rsidR="008A1E9B" w:rsidRPr="00117F72" w:rsidRDefault="008A1E9B" w:rsidP="00117F72">
      <w:pPr>
        <w:pStyle w:val="libNormal"/>
        <w:rPr>
          <w:rtl/>
        </w:rPr>
      </w:pPr>
      <w:r w:rsidRPr="00117F72">
        <w:rPr>
          <w:rFonts w:hint="cs"/>
          <w:rtl/>
        </w:rPr>
        <w:t>27</w:t>
      </w:r>
      <w:r w:rsidR="00F84C8E" w:rsidRPr="00117F72">
        <w:rPr>
          <w:rFonts w:hint="cs"/>
          <w:rtl/>
        </w:rPr>
        <w:t xml:space="preserve"> - </w:t>
      </w:r>
      <w:r w:rsidRPr="00117F72">
        <w:rPr>
          <w:rFonts w:hint="cs"/>
          <w:rtl/>
        </w:rPr>
        <w:t>الفقيه أبو الحسن علي</w:t>
      </w:r>
      <w:r w:rsidR="00530843">
        <w:rPr>
          <w:rFonts w:hint="cs"/>
          <w:rtl/>
        </w:rPr>
        <w:t>ّ</w:t>
      </w:r>
      <w:r w:rsidRPr="00117F72">
        <w:rPr>
          <w:rFonts w:hint="cs"/>
          <w:rtl/>
        </w:rPr>
        <w:t xml:space="preserve"> بن محم</w:t>
      </w:r>
      <w:r w:rsidR="00530843">
        <w:rPr>
          <w:rFonts w:hint="cs"/>
          <w:rtl/>
        </w:rPr>
        <w:t>ّ</w:t>
      </w:r>
      <w:r w:rsidRPr="00117F72">
        <w:rPr>
          <w:rFonts w:hint="cs"/>
          <w:rtl/>
        </w:rPr>
        <w:t>د الكيا الطبري الشافعي</w:t>
      </w:r>
      <w:r w:rsidR="00530843">
        <w:rPr>
          <w:rFonts w:hint="cs"/>
          <w:rtl/>
        </w:rPr>
        <w:t>ّ</w:t>
      </w:r>
      <w:r w:rsidR="00C51900">
        <w:rPr>
          <w:rFonts w:hint="cs"/>
          <w:rtl/>
        </w:rPr>
        <w:t xml:space="preserve"> المتوفّى </w:t>
      </w:r>
      <w:r w:rsidRPr="00117F72">
        <w:rPr>
          <w:rFonts w:hint="cs"/>
          <w:rtl/>
        </w:rPr>
        <w:t>504</w:t>
      </w:r>
      <w:r w:rsidR="00F84C8E" w:rsidRPr="00117F72">
        <w:rPr>
          <w:rFonts w:hint="cs"/>
          <w:rtl/>
        </w:rPr>
        <w:t>،</w:t>
      </w:r>
      <w:r w:rsidRPr="00117F72">
        <w:rPr>
          <w:rFonts w:hint="cs"/>
          <w:rtl/>
        </w:rPr>
        <w:t xml:space="preserve"> في تفسيره</w:t>
      </w:r>
      <w:r w:rsidR="00F84C8E" w:rsidRPr="00117F72">
        <w:rPr>
          <w:rFonts w:hint="cs"/>
          <w:rtl/>
        </w:rPr>
        <w:t>،</w:t>
      </w:r>
      <w:r w:rsidRPr="00117F72">
        <w:rPr>
          <w:rFonts w:hint="cs"/>
          <w:rtl/>
        </w:rPr>
        <w:t xml:space="preserve"> واستدل</w:t>
      </w:r>
      <w:r w:rsidR="00530843">
        <w:rPr>
          <w:rFonts w:hint="cs"/>
          <w:rtl/>
        </w:rPr>
        <w:t>َّ</w:t>
      </w:r>
      <w:r w:rsidRPr="00117F72">
        <w:rPr>
          <w:rFonts w:hint="cs"/>
          <w:rtl/>
        </w:rPr>
        <w:t xml:space="preserve"> به على عدم بطلان الص</w:t>
      </w:r>
      <w:r w:rsidR="00530843">
        <w:rPr>
          <w:rFonts w:hint="cs"/>
          <w:rtl/>
        </w:rPr>
        <w:t>ّ</w:t>
      </w:r>
      <w:r w:rsidRPr="00117F72">
        <w:rPr>
          <w:rFonts w:hint="cs"/>
          <w:rtl/>
        </w:rPr>
        <w:t>لاة بالفعل القليل</w:t>
      </w:r>
      <w:r w:rsidR="00F84C8E" w:rsidRPr="00117F72">
        <w:rPr>
          <w:rFonts w:hint="cs"/>
          <w:rtl/>
        </w:rPr>
        <w:t>،</w:t>
      </w:r>
      <w:r w:rsidRPr="00117F72">
        <w:rPr>
          <w:rFonts w:hint="cs"/>
          <w:rtl/>
        </w:rPr>
        <w:t xml:space="preserve"> وتسمية الصدقة التطو</w:t>
      </w:r>
      <w:r w:rsidR="00530843">
        <w:rPr>
          <w:rFonts w:hint="cs"/>
          <w:rtl/>
        </w:rPr>
        <w:t>ّ</w:t>
      </w:r>
      <w:r w:rsidRPr="00117F72">
        <w:rPr>
          <w:rFonts w:hint="cs"/>
          <w:rtl/>
        </w:rPr>
        <w:t>ع بالز</w:t>
      </w:r>
      <w:r w:rsidR="00530843">
        <w:rPr>
          <w:rFonts w:hint="cs"/>
          <w:rtl/>
        </w:rPr>
        <w:t>َّ</w:t>
      </w:r>
      <w:r w:rsidRPr="00117F72">
        <w:rPr>
          <w:rFonts w:hint="cs"/>
          <w:rtl/>
        </w:rPr>
        <w:t xml:space="preserve">كاة كما في تفسير القرطبي. </w:t>
      </w:r>
    </w:p>
    <w:p w:rsidR="008A1E9B" w:rsidRPr="00117F72" w:rsidRDefault="008A1E9B" w:rsidP="00530843">
      <w:pPr>
        <w:pStyle w:val="libNormal"/>
        <w:rPr>
          <w:rtl/>
        </w:rPr>
      </w:pPr>
      <w:r w:rsidRPr="00117F72">
        <w:rPr>
          <w:rFonts w:hint="cs"/>
          <w:rtl/>
        </w:rPr>
        <w:t>28</w:t>
      </w:r>
      <w:r w:rsidR="00F84C8E" w:rsidRPr="00117F72">
        <w:rPr>
          <w:rFonts w:hint="cs"/>
          <w:rtl/>
        </w:rPr>
        <w:t xml:space="preserve"> - </w:t>
      </w:r>
      <w:r w:rsidRPr="00117F72">
        <w:rPr>
          <w:rFonts w:hint="cs"/>
          <w:rtl/>
        </w:rPr>
        <w:t>الحافظ أبو محم</w:t>
      </w:r>
      <w:r w:rsidR="00530843">
        <w:rPr>
          <w:rFonts w:hint="cs"/>
          <w:rtl/>
        </w:rPr>
        <w:t>ّ</w:t>
      </w:r>
      <w:r w:rsidRPr="00117F72">
        <w:rPr>
          <w:rFonts w:hint="cs"/>
          <w:rtl/>
        </w:rPr>
        <w:t>د الفراء البغوي الشافعي</w:t>
      </w:r>
      <w:r w:rsidR="00530843">
        <w:rPr>
          <w:rFonts w:hint="cs"/>
          <w:rtl/>
        </w:rPr>
        <w:t>ّ</w:t>
      </w:r>
      <w:r w:rsidRPr="00117F72">
        <w:rPr>
          <w:rFonts w:hint="cs"/>
          <w:rtl/>
        </w:rPr>
        <w:t xml:space="preserve"> 516 في تفسيره </w:t>
      </w:r>
      <w:r w:rsidR="00530843">
        <w:rPr>
          <w:rFonts w:hint="cs"/>
          <w:rtl/>
        </w:rPr>
        <w:t>«</w:t>
      </w:r>
      <w:r w:rsidRPr="00117F72">
        <w:rPr>
          <w:rFonts w:hint="cs"/>
          <w:rtl/>
        </w:rPr>
        <w:t>معالم التنزيل</w:t>
      </w:r>
      <w:r w:rsidR="00530843">
        <w:rPr>
          <w:rFonts w:hint="cs"/>
          <w:rtl/>
        </w:rPr>
        <w:t>»</w:t>
      </w:r>
      <w:r w:rsidRPr="00117F72">
        <w:rPr>
          <w:rFonts w:hint="cs"/>
          <w:rtl/>
        </w:rPr>
        <w:t xml:space="preserve"> هامش الخازن 2 ص 55. </w:t>
      </w:r>
    </w:p>
    <w:p w:rsidR="008A1E9B" w:rsidRPr="00117F72" w:rsidRDefault="008A1E9B" w:rsidP="00117F72">
      <w:pPr>
        <w:pStyle w:val="libNormal"/>
        <w:rPr>
          <w:rtl/>
        </w:rPr>
      </w:pPr>
      <w:r w:rsidRPr="00117F72">
        <w:rPr>
          <w:rFonts w:hint="cs"/>
          <w:rtl/>
        </w:rPr>
        <w:t>29</w:t>
      </w:r>
      <w:r w:rsidR="00F84C8E" w:rsidRPr="00117F72">
        <w:rPr>
          <w:rFonts w:hint="cs"/>
          <w:rtl/>
        </w:rPr>
        <w:t xml:space="preserve"> - </w:t>
      </w:r>
      <w:r w:rsidRPr="00117F72">
        <w:rPr>
          <w:rFonts w:hint="cs"/>
          <w:rtl/>
        </w:rPr>
        <w:t>أبو الحسن رزين العبدري الأندلسي</w:t>
      </w:r>
      <w:r w:rsidR="00C51900">
        <w:rPr>
          <w:rFonts w:hint="cs"/>
          <w:rtl/>
        </w:rPr>
        <w:t xml:space="preserve"> المتوفّى </w:t>
      </w:r>
      <w:r w:rsidRPr="00117F72">
        <w:rPr>
          <w:rFonts w:hint="cs"/>
          <w:rtl/>
        </w:rPr>
        <w:t>535</w:t>
      </w:r>
      <w:r w:rsidR="00F84C8E" w:rsidRPr="00117F72">
        <w:rPr>
          <w:rFonts w:hint="cs"/>
          <w:rtl/>
        </w:rPr>
        <w:t>،</w:t>
      </w:r>
      <w:r w:rsidRPr="00117F72">
        <w:rPr>
          <w:rFonts w:hint="cs"/>
          <w:rtl/>
        </w:rPr>
        <w:t xml:space="preserve"> في الجمع بين الص</w:t>
      </w:r>
      <w:r w:rsidR="00530843">
        <w:rPr>
          <w:rFonts w:hint="cs"/>
          <w:rtl/>
        </w:rPr>
        <w:t>ِّ</w:t>
      </w:r>
      <w:r w:rsidRPr="00117F72">
        <w:rPr>
          <w:rFonts w:hint="cs"/>
          <w:rtl/>
        </w:rPr>
        <w:t>حاح الست</w:t>
      </w:r>
      <w:r w:rsidR="00530843">
        <w:rPr>
          <w:rFonts w:hint="cs"/>
          <w:rtl/>
        </w:rPr>
        <w:t>ِّ</w:t>
      </w:r>
      <w:r w:rsidR="00ED1183">
        <w:rPr>
          <w:rFonts w:hint="cs"/>
          <w:rtl/>
        </w:rPr>
        <w:t xml:space="preserve"> نقلاً </w:t>
      </w:r>
      <w:r w:rsidRPr="00117F72">
        <w:rPr>
          <w:rFonts w:hint="cs"/>
          <w:rtl/>
        </w:rPr>
        <w:t xml:space="preserve">عن صحيح النسائي. </w:t>
      </w:r>
    </w:p>
    <w:p w:rsidR="008A1E9B" w:rsidRDefault="008A1E9B" w:rsidP="00530843">
      <w:pPr>
        <w:pStyle w:val="libNormal"/>
        <w:rPr>
          <w:rtl/>
        </w:rPr>
      </w:pPr>
      <w:r w:rsidRPr="00117F72">
        <w:rPr>
          <w:rFonts w:hint="cs"/>
          <w:rtl/>
        </w:rPr>
        <w:t>30</w:t>
      </w:r>
      <w:r w:rsidR="00F84C8E" w:rsidRPr="00117F72">
        <w:rPr>
          <w:rFonts w:hint="cs"/>
          <w:rtl/>
        </w:rPr>
        <w:t xml:space="preserve"> - </w:t>
      </w:r>
      <w:r w:rsidRPr="00117F72">
        <w:rPr>
          <w:rFonts w:hint="cs"/>
          <w:rtl/>
        </w:rPr>
        <w:t>أبو القاسم جار الله الزمخشري الحنفي</w:t>
      </w:r>
      <w:r w:rsidR="00530843">
        <w:rPr>
          <w:rFonts w:hint="cs"/>
          <w:rtl/>
        </w:rPr>
        <w:t>ّ</w:t>
      </w:r>
      <w:r w:rsidR="00C51900">
        <w:rPr>
          <w:rFonts w:hint="cs"/>
          <w:rtl/>
        </w:rPr>
        <w:t xml:space="preserve"> المتوفّى </w:t>
      </w:r>
      <w:r w:rsidRPr="00117F72">
        <w:rPr>
          <w:rFonts w:hint="cs"/>
          <w:rtl/>
        </w:rPr>
        <w:t xml:space="preserve">538 في </w:t>
      </w:r>
      <w:r w:rsidR="00763D4A">
        <w:rPr>
          <w:rFonts w:hint="cs"/>
          <w:rtl/>
        </w:rPr>
        <w:t>«الكش</w:t>
      </w:r>
      <w:r w:rsidR="00530843">
        <w:rPr>
          <w:rFonts w:hint="cs"/>
          <w:rtl/>
        </w:rPr>
        <w:t>ّ</w:t>
      </w:r>
      <w:r w:rsidR="00763D4A">
        <w:rPr>
          <w:rFonts w:hint="cs"/>
          <w:rtl/>
        </w:rPr>
        <w:t>اف»</w:t>
      </w:r>
      <w:r w:rsidRPr="00117F72">
        <w:rPr>
          <w:rFonts w:hint="cs"/>
          <w:rtl/>
        </w:rPr>
        <w:t xml:space="preserve"> 1 ص 422 وقال</w:t>
      </w:r>
      <w:r w:rsidR="00F84C8E" w:rsidRPr="00117F72">
        <w:rPr>
          <w:rFonts w:hint="cs"/>
          <w:rtl/>
        </w:rPr>
        <w:t>:</w:t>
      </w:r>
      <w:r w:rsidRPr="00117F72">
        <w:rPr>
          <w:rFonts w:hint="cs"/>
          <w:rtl/>
        </w:rPr>
        <w:t xml:space="preserve"> فإن قلت</w:t>
      </w:r>
      <w:r w:rsidR="00F84C8E" w:rsidRPr="00117F72">
        <w:rPr>
          <w:rFonts w:hint="cs"/>
          <w:rtl/>
        </w:rPr>
        <w:t>:</w:t>
      </w:r>
      <w:r w:rsidRPr="00117F72">
        <w:rPr>
          <w:rFonts w:hint="cs"/>
          <w:rtl/>
        </w:rPr>
        <w:t xml:space="preserve"> كيف صح</w:t>
      </w:r>
      <w:r w:rsidR="00530843">
        <w:rPr>
          <w:rFonts w:hint="cs"/>
          <w:rtl/>
        </w:rPr>
        <w:t>َّ</w:t>
      </w:r>
      <w:r w:rsidRPr="00117F72">
        <w:rPr>
          <w:rFonts w:hint="cs"/>
          <w:rtl/>
        </w:rPr>
        <w:t xml:space="preserve"> أن يكون لعلي</w:t>
      </w:r>
      <w:r w:rsidR="00530843">
        <w:rPr>
          <w:rFonts w:hint="cs"/>
          <w:rtl/>
        </w:rPr>
        <w:t>ٍّ</w:t>
      </w:r>
      <w:r w:rsidRPr="00117F72">
        <w:rPr>
          <w:rFonts w:hint="cs"/>
          <w:rtl/>
        </w:rPr>
        <w:t xml:space="preserve"> رضي الله عنه واللفظ لفظ جماعة</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قلت</w:t>
      </w:r>
      <w:r w:rsidR="00F84C8E" w:rsidRPr="00117F72">
        <w:rPr>
          <w:rFonts w:hint="cs"/>
          <w:rtl/>
        </w:rPr>
        <w:t>:</w:t>
      </w:r>
      <w:r w:rsidRPr="00117F72">
        <w:rPr>
          <w:rFonts w:hint="cs"/>
          <w:rtl/>
        </w:rPr>
        <w:t xml:space="preserve"> جئ به على لفظ الجمع وإن كان السبب فيه رجلا</w:t>
      </w:r>
      <w:r w:rsidR="00033A0F">
        <w:rPr>
          <w:rFonts w:hint="cs"/>
          <w:rtl/>
        </w:rPr>
        <w:t>ً</w:t>
      </w:r>
      <w:r w:rsidRPr="00117F72">
        <w:rPr>
          <w:rFonts w:hint="cs"/>
          <w:rtl/>
        </w:rPr>
        <w:t xml:space="preserve"> واحدا</w:t>
      </w:r>
      <w:r w:rsidR="00033A0F">
        <w:rPr>
          <w:rFonts w:hint="cs"/>
          <w:rtl/>
        </w:rPr>
        <w:t>ً</w:t>
      </w:r>
      <w:r w:rsidRPr="00117F72">
        <w:rPr>
          <w:rFonts w:hint="cs"/>
          <w:rtl/>
        </w:rPr>
        <w:t xml:space="preserve"> ليرغب الناس في مثل فعله فينالوا مثل ثوابه. </w:t>
      </w:r>
    </w:p>
    <w:p w:rsidR="008A1E9B" w:rsidRPr="00117F72" w:rsidRDefault="008A1E9B" w:rsidP="00033A0F">
      <w:pPr>
        <w:pStyle w:val="libNormal"/>
        <w:rPr>
          <w:rtl/>
        </w:rPr>
      </w:pPr>
      <w:r w:rsidRPr="00117F72">
        <w:rPr>
          <w:rFonts w:hint="cs"/>
          <w:rtl/>
        </w:rPr>
        <w:t>31</w:t>
      </w:r>
      <w:r w:rsidR="00F84C8E" w:rsidRPr="00117F72">
        <w:rPr>
          <w:rFonts w:hint="cs"/>
          <w:rtl/>
        </w:rPr>
        <w:t xml:space="preserve"> - </w:t>
      </w:r>
      <w:r w:rsidRPr="00117F72">
        <w:rPr>
          <w:rFonts w:hint="cs"/>
          <w:rtl/>
        </w:rPr>
        <w:t>الحافظ أبو سعد السمعاني الشافعي</w:t>
      </w:r>
      <w:r w:rsidR="00033A0F">
        <w:rPr>
          <w:rFonts w:hint="cs"/>
          <w:rtl/>
        </w:rPr>
        <w:t>ّ</w:t>
      </w:r>
      <w:r w:rsidR="00C51900">
        <w:rPr>
          <w:rFonts w:hint="cs"/>
          <w:rtl/>
        </w:rPr>
        <w:t xml:space="preserve"> المتوفّى </w:t>
      </w:r>
      <w:r w:rsidRPr="00117F72">
        <w:rPr>
          <w:rFonts w:hint="cs"/>
          <w:rtl/>
        </w:rPr>
        <w:t xml:space="preserve">562 في </w:t>
      </w:r>
      <w:r w:rsidR="00033A0F">
        <w:rPr>
          <w:rFonts w:hint="cs"/>
          <w:rtl/>
        </w:rPr>
        <w:t>«</w:t>
      </w:r>
      <w:r w:rsidRPr="00117F72">
        <w:rPr>
          <w:rFonts w:hint="cs"/>
          <w:rtl/>
        </w:rPr>
        <w:t>فضائل الصحابة</w:t>
      </w:r>
      <w:r w:rsidR="00033A0F">
        <w:rPr>
          <w:rFonts w:hint="cs"/>
          <w:rtl/>
        </w:rPr>
        <w:t>»</w:t>
      </w:r>
      <w:r w:rsidRPr="00117F72">
        <w:rPr>
          <w:rFonts w:hint="cs"/>
          <w:rtl/>
        </w:rPr>
        <w:t xml:space="preserve"> عن أنس بن مالك. </w:t>
      </w:r>
    </w:p>
    <w:p w:rsidR="008A1E9B" w:rsidRPr="00117F72" w:rsidRDefault="008A1E9B" w:rsidP="00033A0F">
      <w:pPr>
        <w:pStyle w:val="libNormal"/>
        <w:rPr>
          <w:rtl/>
        </w:rPr>
      </w:pPr>
      <w:r w:rsidRPr="00117F72">
        <w:rPr>
          <w:rFonts w:hint="cs"/>
          <w:rtl/>
        </w:rPr>
        <w:t>32</w:t>
      </w:r>
      <w:r w:rsidR="00F84C8E" w:rsidRPr="00117F72">
        <w:rPr>
          <w:rFonts w:hint="cs"/>
          <w:rtl/>
        </w:rPr>
        <w:t xml:space="preserve"> - </w:t>
      </w:r>
      <w:r w:rsidRPr="00117F72">
        <w:rPr>
          <w:rFonts w:hint="cs"/>
          <w:rtl/>
        </w:rPr>
        <w:t>أبو الفتح النطنزي المولود 480</w:t>
      </w:r>
      <w:r w:rsidR="00F84C8E" w:rsidRPr="00117F72">
        <w:rPr>
          <w:rFonts w:hint="cs"/>
          <w:rtl/>
        </w:rPr>
        <w:t>،</w:t>
      </w:r>
      <w:r w:rsidRPr="00117F72">
        <w:rPr>
          <w:rFonts w:hint="cs"/>
          <w:rtl/>
        </w:rPr>
        <w:t xml:space="preserve"> في </w:t>
      </w:r>
      <w:r w:rsidR="00033A0F">
        <w:rPr>
          <w:rFonts w:hint="cs"/>
          <w:rtl/>
        </w:rPr>
        <w:t>«</w:t>
      </w:r>
      <w:r w:rsidRPr="00117F72">
        <w:rPr>
          <w:rFonts w:hint="cs"/>
          <w:rtl/>
        </w:rPr>
        <w:t>الخصايص العلوي</w:t>
      </w:r>
      <w:r w:rsidR="00033A0F">
        <w:rPr>
          <w:rFonts w:hint="cs"/>
          <w:rtl/>
        </w:rPr>
        <w:t>َّ</w:t>
      </w:r>
      <w:r w:rsidRPr="00117F72">
        <w:rPr>
          <w:rFonts w:hint="cs"/>
          <w:rtl/>
        </w:rPr>
        <w:t>ة</w:t>
      </w:r>
      <w:r w:rsidR="00033A0F">
        <w:rPr>
          <w:rFonts w:hint="cs"/>
          <w:rtl/>
        </w:rPr>
        <w:t>»</w:t>
      </w:r>
      <w:r w:rsidRPr="00117F72">
        <w:rPr>
          <w:rFonts w:hint="cs"/>
          <w:rtl/>
        </w:rPr>
        <w:t xml:space="preserve"> عن </w:t>
      </w:r>
      <w:r w:rsidR="00033A0F">
        <w:rPr>
          <w:rFonts w:hint="cs"/>
          <w:rtl/>
        </w:rPr>
        <w:t>إ</w:t>
      </w:r>
      <w:r w:rsidRPr="00117F72">
        <w:rPr>
          <w:rFonts w:hint="cs"/>
          <w:rtl/>
        </w:rPr>
        <w:t>بن</w:t>
      </w:r>
      <w:r w:rsidR="001F60AD">
        <w:rPr>
          <w:rFonts w:hint="cs"/>
          <w:rtl/>
        </w:rPr>
        <w:t xml:space="preserve"> عبّاس </w:t>
      </w:r>
      <w:r w:rsidRPr="00117F72">
        <w:rPr>
          <w:rFonts w:hint="cs"/>
          <w:rtl/>
        </w:rPr>
        <w:t xml:space="preserve">وفي </w:t>
      </w:r>
      <w:r w:rsidR="00033A0F">
        <w:rPr>
          <w:rFonts w:hint="cs"/>
          <w:rtl/>
        </w:rPr>
        <w:t>«</w:t>
      </w:r>
      <w:r w:rsidRPr="00117F72">
        <w:rPr>
          <w:rFonts w:hint="cs"/>
          <w:rtl/>
        </w:rPr>
        <w:t>ال</w:t>
      </w:r>
      <w:r w:rsidR="00033A0F">
        <w:rPr>
          <w:rFonts w:hint="cs"/>
          <w:rtl/>
        </w:rPr>
        <w:t>إ</w:t>
      </w:r>
      <w:r w:rsidRPr="00117F72">
        <w:rPr>
          <w:rFonts w:hint="cs"/>
          <w:rtl/>
        </w:rPr>
        <w:t>بانة</w:t>
      </w:r>
      <w:r w:rsidR="00033A0F">
        <w:rPr>
          <w:rFonts w:hint="cs"/>
          <w:rtl/>
        </w:rPr>
        <w:t>»</w:t>
      </w:r>
      <w:r w:rsidRPr="00117F72">
        <w:rPr>
          <w:rFonts w:hint="cs"/>
          <w:rtl/>
        </w:rPr>
        <w:t xml:space="preserve"> عن جابر الأنصاري. </w:t>
      </w:r>
    </w:p>
    <w:p w:rsidR="008A1E9B" w:rsidRPr="00117F72" w:rsidRDefault="008A1E9B" w:rsidP="00117F72">
      <w:pPr>
        <w:pStyle w:val="libNormal"/>
        <w:rPr>
          <w:rtl/>
        </w:rPr>
      </w:pPr>
      <w:r w:rsidRPr="00117F72">
        <w:rPr>
          <w:rFonts w:hint="cs"/>
          <w:rtl/>
        </w:rPr>
        <w:t>33</w:t>
      </w:r>
      <w:r w:rsidR="00F84C8E" w:rsidRPr="00117F72">
        <w:rPr>
          <w:rFonts w:hint="cs"/>
          <w:rtl/>
        </w:rPr>
        <w:t xml:space="preserve"> - </w:t>
      </w:r>
      <w:r w:rsidRPr="00117F72">
        <w:rPr>
          <w:rFonts w:hint="cs"/>
          <w:rtl/>
        </w:rPr>
        <w:t>الإمام أبو بكر ابن سعدون القرطبي</w:t>
      </w:r>
      <w:r w:rsidR="00C51900">
        <w:rPr>
          <w:rFonts w:hint="cs"/>
          <w:rtl/>
        </w:rPr>
        <w:t xml:space="preserve"> المتوفّى </w:t>
      </w:r>
      <w:r w:rsidRPr="00117F72">
        <w:rPr>
          <w:rFonts w:hint="cs"/>
          <w:rtl/>
        </w:rPr>
        <w:t>567</w:t>
      </w:r>
      <w:r w:rsidR="00F84C8E" w:rsidRPr="00117F72">
        <w:rPr>
          <w:rFonts w:hint="cs"/>
          <w:rtl/>
        </w:rPr>
        <w:t>،</w:t>
      </w:r>
      <w:r w:rsidRPr="00117F72">
        <w:rPr>
          <w:rFonts w:hint="cs"/>
          <w:rtl/>
        </w:rPr>
        <w:t xml:space="preserve"> في تفسيره 6 ص 221. </w:t>
      </w:r>
    </w:p>
    <w:p w:rsidR="008A1E9B" w:rsidRPr="00117F72" w:rsidRDefault="008A1E9B" w:rsidP="00033A0F">
      <w:pPr>
        <w:pStyle w:val="libNormal"/>
        <w:rPr>
          <w:rtl/>
        </w:rPr>
      </w:pPr>
      <w:r w:rsidRPr="00117F72">
        <w:rPr>
          <w:rFonts w:hint="cs"/>
          <w:rtl/>
        </w:rPr>
        <w:t>34</w:t>
      </w:r>
      <w:r w:rsidR="00F84C8E" w:rsidRPr="00117F72">
        <w:rPr>
          <w:rFonts w:hint="cs"/>
          <w:rtl/>
        </w:rPr>
        <w:t xml:space="preserve"> - </w:t>
      </w:r>
      <w:r w:rsidRPr="00117F72">
        <w:rPr>
          <w:rFonts w:hint="cs"/>
          <w:rtl/>
        </w:rPr>
        <w:t>أخطب الخطباء الخوارزمي</w:t>
      </w:r>
      <w:r w:rsidR="00C51900">
        <w:rPr>
          <w:rFonts w:hint="cs"/>
          <w:rtl/>
        </w:rPr>
        <w:t xml:space="preserve"> المتوفّى </w:t>
      </w:r>
      <w:r w:rsidRPr="00117F72">
        <w:rPr>
          <w:rFonts w:hint="cs"/>
          <w:rtl/>
        </w:rPr>
        <w:t>568</w:t>
      </w:r>
      <w:r w:rsidR="00F84C8E" w:rsidRPr="00117F72">
        <w:rPr>
          <w:rFonts w:hint="cs"/>
          <w:rtl/>
        </w:rPr>
        <w:t>،</w:t>
      </w:r>
      <w:r w:rsidRPr="00117F72">
        <w:rPr>
          <w:rFonts w:hint="cs"/>
          <w:rtl/>
        </w:rPr>
        <w:t xml:space="preserve"> في </w:t>
      </w:r>
      <w:r w:rsidR="00033A0F">
        <w:rPr>
          <w:rFonts w:hint="cs"/>
          <w:rtl/>
        </w:rPr>
        <w:t>«</w:t>
      </w:r>
      <w:r w:rsidRPr="00117F72">
        <w:rPr>
          <w:rFonts w:hint="cs"/>
          <w:rtl/>
        </w:rPr>
        <w:t>المناقب</w:t>
      </w:r>
      <w:r w:rsidR="00033A0F">
        <w:rPr>
          <w:rFonts w:hint="cs"/>
          <w:rtl/>
        </w:rPr>
        <w:t>»</w:t>
      </w:r>
      <w:r w:rsidRPr="00117F72">
        <w:rPr>
          <w:rFonts w:hint="cs"/>
          <w:rtl/>
        </w:rPr>
        <w:t xml:space="preserve"> 178 بطريقين. وذكر لحس</w:t>
      </w:r>
      <w:r w:rsidR="00033A0F">
        <w:rPr>
          <w:rFonts w:hint="cs"/>
          <w:rtl/>
        </w:rPr>
        <w:t>ّ</w:t>
      </w:r>
      <w:r w:rsidRPr="00117F72">
        <w:rPr>
          <w:rFonts w:hint="cs"/>
          <w:rtl/>
        </w:rPr>
        <w:t>ان فيه شعرا</w:t>
      </w:r>
      <w:r w:rsidR="00033A0F">
        <w:rPr>
          <w:rFonts w:hint="cs"/>
          <w:rtl/>
        </w:rPr>
        <w:t>ً</w:t>
      </w:r>
      <w:r w:rsidRPr="00117F72">
        <w:rPr>
          <w:rFonts w:hint="cs"/>
          <w:rtl/>
        </w:rPr>
        <w:t xml:space="preserve"> أسلفناه ج 2 ص 58. </w:t>
      </w:r>
    </w:p>
    <w:p w:rsidR="008A1E9B" w:rsidRPr="00117F72" w:rsidRDefault="008A1E9B" w:rsidP="00033A0F">
      <w:pPr>
        <w:pStyle w:val="libNormal"/>
        <w:rPr>
          <w:rtl/>
        </w:rPr>
      </w:pPr>
      <w:r w:rsidRPr="00117F72">
        <w:rPr>
          <w:rFonts w:hint="cs"/>
          <w:rtl/>
        </w:rPr>
        <w:t>35</w:t>
      </w:r>
      <w:r w:rsidR="00F84C8E" w:rsidRPr="00117F72">
        <w:rPr>
          <w:rFonts w:hint="cs"/>
          <w:rtl/>
        </w:rPr>
        <w:t xml:space="preserve"> - </w:t>
      </w:r>
      <w:r w:rsidRPr="00117F72">
        <w:rPr>
          <w:rFonts w:hint="cs"/>
          <w:rtl/>
        </w:rPr>
        <w:t xml:space="preserve">الحافظ أبو القاسم </w:t>
      </w:r>
      <w:r w:rsidR="00033A0F">
        <w:rPr>
          <w:rFonts w:hint="cs"/>
          <w:rtl/>
        </w:rPr>
        <w:t>إ</w:t>
      </w:r>
      <w:r w:rsidRPr="00117F72">
        <w:rPr>
          <w:rFonts w:hint="cs"/>
          <w:rtl/>
        </w:rPr>
        <w:t>بن عساكر الدمشقي</w:t>
      </w:r>
      <w:r w:rsidR="00C51900">
        <w:rPr>
          <w:rFonts w:hint="cs"/>
          <w:rtl/>
        </w:rPr>
        <w:t xml:space="preserve"> المتوفّى </w:t>
      </w:r>
      <w:r w:rsidRPr="00117F72">
        <w:rPr>
          <w:rFonts w:hint="cs"/>
          <w:rtl/>
        </w:rPr>
        <w:t>571</w:t>
      </w:r>
      <w:r w:rsidR="00F84C8E" w:rsidRPr="00117F72">
        <w:rPr>
          <w:rFonts w:hint="cs"/>
          <w:rtl/>
        </w:rPr>
        <w:t>،</w:t>
      </w:r>
      <w:r w:rsidRPr="00117F72">
        <w:rPr>
          <w:rFonts w:hint="cs"/>
          <w:rtl/>
        </w:rPr>
        <w:t xml:space="preserve"> في تاريخ الشام بعد</w:t>
      </w:r>
      <w:r w:rsidR="00033A0F">
        <w:rPr>
          <w:rFonts w:hint="cs"/>
          <w:rtl/>
        </w:rPr>
        <w:t>َّ</w:t>
      </w:r>
      <w:r w:rsidRPr="00117F72">
        <w:rPr>
          <w:rFonts w:hint="cs"/>
          <w:rtl/>
        </w:rPr>
        <w:t xml:space="preserve">ة طرق. </w:t>
      </w:r>
    </w:p>
    <w:p w:rsidR="008A1E9B" w:rsidRPr="00117F72" w:rsidRDefault="008A1E9B" w:rsidP="00033A0F">
      <w:pPr>
        <w:pStyle w:val="libNormal"/>
        <w:rPr>
          <w:rtl/>
        </w:rPr>
      </w:pPr>
      <w:r w:rsidRPr="00117F72">
        <w:rPr>
          <w:rFonts w:hint="cs"/>
          <w:rtl/>
        </w:rPr>
        <w:t>36</w:t>
      </w:r>
      <w:r w:rsidR="00F84C8E" w:rsidRPr="00117F72">
        <w:rPr>
          <w:rFonts w:hint="cs"/>
          <w:rtl/>
        </w:rPr>
        <w:t xml:space="preserve"> - </w:t>
      </w:r>
      <w:r w:rsidRPr="00117F72">
        <w:rPr>
          <w:rFonts w:hint="cs"/>
          <w:rtl/>
        </w:rPr>
        <w:t xml:space="preserve">الحافظ أبو الفرج </w:t>
      </w:r>
      <w:r w:rsidR="007D4B72">
        <w:rPr>
          <w:rFonts w:hint="cs"/>
          <w:rtl/>
        </w:rPr>
        <w:t>إبن الجوزي</w:t>
      </w:r>
      <w:r w:rsidRPr="00117F72">
        <w:rPr>
          <w:rFonts w:hint="cs"/>
          <w:rtl/>
        </w:rPr>
        <w:t xml:space="preserve"> الحنبلي</w:t>
      </w:r>
      <w:r w:rsidR="00C51900">
        <w:rPr>
          <w:rFonts w:hint="cs"/>
          <w:rtl/>
        </w:rPr>
        <w:t xml:space="preserve"> المتوفّى </w:t>
      </w:r>
      <w:r w:rsidRPr="00117F72">
        <w:rPr>
          <w:rFonts w:hint="cs"/>
          <w:rtl/>
        </w:rPr>
        <w:t>597</w:t>
      </w:r>
      <w:r w:rsidR="00F84C8E" w:rsidRPr="00117F72">
        <w:rPr>
          <w:rFonts w:hint="cs"/>
          <w:rtl/>
        </w:rPr>
        <w:t>،</w:t>
      </w:r>
      <w:r w:rsidRPr="00117F72">
        <w:rPr>
          <w:rFonts w:hint="cs"/>
          <w:rtl/>
        </w:rPr>
        <w:t xml:space="preserve"> كما في </w:t>
      </w:r>
      <w:r w:rsidR="00033A0F">
        <w:rPr>
          <w:rFonts w:hint="cs"/>
          <w:rtl/>
        </w:rPr>
        <w:t>«</w:t>
      </w:r>
      <w:r w:rsidRPr="00117F72">
        <w:rPr>
          <w:rFonts w:hint="cs"/>
          <w:rtl/>
        </w:rPr>
        <w:t>الرياض</w:t>
      </w:r>
      <w:r w:rsidR="00033A0F">
        <w:rPr>
          <w:rFonts w:hint="cs"/>
          <w:rtl/>
        </w:rPr>
        <w:t>»</w:t>
      </w:r>
      <w:r w:rsidRPr="00117F72">
        <w:rPr>
          <w:rFonts w:hint="cs"/>
          <w:rtl/>
        </w:rPr>
        <w:t xml:space="preserve"> 2 ص 227 و </w:t>
      </w:r>
      <w:r w:rsidR="00033A0F">
        <w:rPr>
          <w:rFonts w:hint="cs"/>
          <w:rtl/>
        </w:rPr>
        <w:t>«</w:t>
      </w:r>
      <w:r w:rsidRPr="00117F72">
        <w:rPr>
          <w:rFonts w:hint="cs"/>
          <w:rtl/>
        </w:rPr>
        <w:t>ذخاير العقبى</w:t>
      </w:r>
      <w:r w:rsidR="00033A0F">
        <w:rPr>
          <w:rFonts w:hint="cs"/>
          <w:rtl/>
        </w:rPr>
        <w:t>»</w:t>
      </w:r>
      <w:r w:rsidRPr="00117F72">
        <w:rPr>
          <w:rFonts w:hint="cs"/>
          <w:rtl/>
        </w:rPr>
        <w:t xml:space="preserve"> 102. </w:t>
      </w:r>
    </w:p>
    <w:p w:rsidR="008A1E9B" w:rsidRPr="00117F72" w:rsidRDefault="008A1E9B" w:rsidP="00033A0F">
      <w:pPr>
        <w:pStyle w:val="libNormal"/>
        <w:rPr>
          <w:rtl/>
        </w:rPr>
      </w:pPr>
      <w:r w:rsidRPr="00117F72">
        <w:rPr>
          <w:rFonts w:hint="cs"/>
          <w:rtl/>
        </w:rPr>
        <w:t>37</w:t>
      </w:r>
      <w:r w:rsidR="00F84C8E" w:rsidRPr="00117F72">
        <w:rPr>
          <w:rFonts w:hint="cs"/>
          <w:rtl/>
        </w:rPr>
        <w:t xml:space="preserve"> - </w:t>
      </w:r>
      <w:r w:rsidRPr="00117F72">
        <w:rPr>
          <w:rFonts w:hint="cs"/>
          <w:rtl/>
        </w:rPr>
        <w:t>أبو عبد الله فخر الدين الرازي</w:t>
      </w:r>
      <w:r w:rsidR="00033A0F">
        <w:rPr>
          <w:rFonts w:hint="cs"/>
          <w:rtl/>
        </w:rPr>
        <w:t>ّ</w:t>
      </w:r>
      <w:r w:rsidRPr="00117F72">
        <w:rPr>
          <w:rFonts w:hint="cs"/>
          <w:rtl/>
        </w:rPr>
        <w:t xml:space="preserve"> الشافعي</w:t>
      </w:r>
      <w:r w:rsidR="00033A0F">
        <w:rPr>
          <w:rFonts w:hint="cs"/>
          <w:rtl/>
        </w:rPr>
        <w:t>ّ</w:t>
      </w:r>
      <w:r w:rsidR="00C51900">
        <w:rPr>
          <w:rFonts w:hint="cs"/>
          <w:rtl/>
        </w:rPr>
        <w:t xml:space="preserve"> المتوفّى </w:t>
      </w:r>
      <w:r w:rsidRPr="00117F72">
        <w:rPr>
          <w:rFonts w:hint="cs"/>
          <w:rtl/>
        </w:rPr>
        <w:t>606 في تفسيره 3 ص 431 عن عطا عن عبد الله بن سلام و</w:t>
      </w:r>
      <w:r w:rsidR="00033A0F">
        <w:rPr>
          <w:rFonts w:hint="cs"/>
          <w:rtl/>
        </w:rPr>
        <w:t>إ</w:t>
      </w:r>
      <w:r w:rsidRPr="00117F72">
        <w:rPr>
          <w:rFonts w:hint="cs"/>
          <w:rtl/>
        </w:rPr>
        <w:t>بن</w:t>
      </w:r>
      <w:r w:rsidR="001F60AD">
        <w:rPr>
          <w:rFonts w:hint="cs"/>
          <w:rtl/>
        </w:rPr>
        <w:t xml:space="preserve"> عبّاس </w:t>
      </w:r>
      <w:r w:rsidRPr="00117F72">
        <w:rPr>
          <w:rFonts w:hint="cs"/>
          <w:rtl/>
        </w:rPr>
        <w:t>وأبي ذر</w:t>
      </w:r>
      <w:r w:rsidR="00033A0F">
        <w:rPr>
          <w:rFonts w:hint="cs"/>
          <w:rtl/>
        </w:rPr>
        <w:t>ّ</w:t>
      </w:r>
      <w:r w:rsidRPr="00117F72">
        <w:rPr>
          <w:rFonts w:hint="cs"/>
          <w:rtl/>
        </w:rPr>
        <w:t xml:space="preserve">. </w:t>
      </w:r>
    </w:p>
    <w:p w:rsidR="008A1E9B" w:rsidRPr="00117F72" w:rsidRDefault="008A1E9B" w:rsidP="00033A0F">
      <w:pPr>
        <w:pStyle w:val="libNormal"/>
        <w:rPr>
          <w:rtl/>
        </w:rPr>
      </w:pPr>
      <w:r w:rsidRPr="00117F72">
        <w:rPr>
          <w:rFonts w:hint="cs"/>
          <w:rtl/>
        </w:rPr>
        <w:t>38</w:t>
      </w:r>
      <w:r w:rsidR="00F84C8E" w:rsidRPr="00117F72">
        <w:rPr>
          <w:rFonts w:hint="cs"/>
          <w:rtl/>
        </w:rPr>
        <w:t xml:space="preserve"> - </w:t>
      </w:r>
      <w:r w:rsidRPr="00117F72">
        <w:rPr>
          <w:rFonts w:hint="cs"/>
          <w:rtl/>
        </w:rPr>
        <w:t xml:space="preserve">أبو السعادات مبارك </w:t>
      </w:r>
      <w:r w:rsidR="00033A0F">
        <w:rPr>
          <w:rFonts w:hint="cs"/>
          <w:rtl/>
        </w:rPr>
        <w:t>إ</w:t>
      </w:r>
      <w:r w:rsidRPr="00117F72">
        <w:rPr>
          <w:rFonts w:hint="cs"/>
          <w:rtl/>
        </w:rPr>
        <w:t>بن الأثير الشيباني الجزري</w:t>
      </w:r>
      <w:r w:rsidR="00033A0F">
        <w:rPr>
          <w:rFonts w:hint="cs"/>
          <w:rtl/>
        </w:rPr>
        <w:t>ّ</w:t>
      </w:r>
      <w:r w:rsidRPr="00117F72">
        <w:rPr>
          <w:rFonts w:hint="cs"/>
          <w:rtl/>
        </w:rPr>
        <w:t xml:space="preserve"> الشافعي</w:t>
      </w:r>
      <w:r w:rsidR="00C51900">
        <w:rPr>
          <w:rFonts w:hint="cs"/>
          <w:rtl/>
        </w:rPr>
        <w:t xml:space="preserve"> المتوفّى </w:t>
      </w:r>
      <w:r w:rsidRPr="00117F72">
        <w:rPr>
          <w:rFonts w:hint="cs"/>
          <w:rtl/>
        </w:rPr>
        <w:t xml:space="preserve">606 في </w:t>
      </w:r>
      <w:r w:rsidR="00033A0F">
        <w:rPr>
          <w:rFonts w:hint="cs"/>
          <w:rtl/>
        </w:rPr>
        <w:t>«</w:t>
      </w:r>
      <w:r w:rsidRPr="00117F72">
        <w:rPr>
          <w:rFonts w:hint="cs"/>
          <w:rtl/>
        </w:rPr>
        <w:t>جامع الأصول</w:t>
      </w:r>
      <w:r w:rsidR="00033A0F">
        <w:rPr>
          <w:rFonts w:hint="cs"/>
          <w:rtl/>
        </w:rPr>
        <w:t>»</w:t>
      </w:r>
      <w:r w:rsidRPr="00117F72">
        <w:rPr>
          <w:rFonts w:hint="cs"/>
          <w:rtl/>
        </w:rPr>
        <w:t xml:space="preserve"> من طريق النسائي. </w:t>
      </w:r>
    </w:p>
    <w:p w:rsidR="008A1E9B" w:rsidRPr="00117F72" w:rsidRDefault="008A1E9B" w:rsidP="00033A0F">
      <w:pPr>
        <w:pStyle w:val="libNormal"/>
        <w:rPr>
          <w:rtl/>
        </w:rPr>
      </w:pPr>
      <w:r w:rsidRPr="00117F72">
        <w:rPr>
          <w:rFonts w:hint="cs"/>
          <w:rtl/>
        </w:rPr>
        <w:t>39</w:t>
      </w:r>
      <w:r w:rsidR="00F84C8E" w:rsidRPr="00117F72">
        <w:rPr>
          <w:rFonts w:hint="cs"/>
          <w:rtl/>
        </w:rPr>
        <w:t xml:space="preserve"> - </w:t>
      </w:r>
      <w:r w:rsidRPr="00117F72">
        <w:rPr>
          <w:rFonts w:hint="cs"/>
          <w:rtl/>
        </w:rPr>
        <w:t>أبو سالم محم</w:t>
      </w:r>
      <w:r w:rsidR="00033A0F">
        <w:rPr>
          <w:rFonts w:hint="cs"/>
          <w:rtl/>
        </w:rPr>
        <w:t>ّ</w:t>
      </w:r>
      <w:r w:rsidRPr="00117F72">
        <w:rPr>
          <w:rFonts w:hint="cs"/>
          <w:rtl/>
        </w:rPr>
        <w:t>د بن طلحة النصيبي الشافعي</w:t>
      </w:r>
      <w:r w:rsidR="00033A0F">
        <w:rPr>
          <w:rFonts w:hint="cs"/>
          <w:rtl/>
        </w:rPr>
        <w:t>ٌّ</w:t>
      </w:r>
      <w:r w:rsidR="00C51900">
        <w:rPr>
          <w:rFonts w:hint="cs"/>
          <w:rtl/>
        </w:rPr>
        <w:t xml:space="preserve"> المتوفّى </w:t>
      </w:r>
      <w:r w:rsidRPr="00117F72">
        <w:rPr>
          <w:rFonts w:hint="cs"/>
          <w:rtl/>
        </w:rPr>
        <w:t>662</w:t>
      </w:r>
      <w:r w:rsidR="00F84C8E" w:rsidRPr="00117F72">
        <w:rPr>
          <w:rFonts w:hint="cs"/>
          <w:rtl/>
        </w:rPr>
        <w:t>،</w:t>
      </w:r>
      <w:r w:rsidRPr="00117F72">
        <w:rPr>
          <w:rFonts w:hint="cs"/>
          <w:rtl/>
        </w:rPr>
        <w:t xml:space="preserve"> في </w:t>
      </w:r>
      <w:r w:rsidR="00E41EB7">
        <w:rPr>
          <w:rFonts w:hint="cs"/>
          <w:rtl/>
        </w:rPr>
        <w:t>(</w:t>
      </w:r>
      <w:r w:rsidRPr="00117F72">
        <w:rPr>
          <w:rFonts w:hint="cs"/>
          <w:rtl/>
        </w:rPr>
        <w:t>مطالب السئول</w:t>
      </w:r>
      <w:r w:rsidR="00E41EB7">
        <w:rPr>
          <w:rFonts w:hint="cs"/>
          <w:rtl/>
        </w:rPr>
        <w:t>)</w:t>
      </w:r>
      <w:r w:rsidRPr="00117F72">
        <w:rPr>
          <w:rFonts w:hint="cs"/>
          <w:rtl/>
        </w:rPr>
        <w:t xml:space="preserve"> ص 31 بلفظ أبي ذر</w:t>
      </w:r>
      <w:r w:rsidR="00033A0F">
        <w:rPr>
          <w:rFonts w:hint="cs"/>
          <w:rtl/>
        </w:rPr>
        <w:t>ّ</w:t>
      </w:r>
      <w:r w:rsidRPr="00117F72">
        <w:rPr>
          <w:rFonts w:hint="cs"/>
          <w:rtl/>
        </w:rPr>
        <w:t xml:space="preserve">. </w:t>
      </w:r>
    </w:p>
    <w:p w:rsidR="008A1E9B" w:rsidRPr="00117F72" w:rsidRDefault="008A1E9B" w:rsidP="00033A0F">
      <w:pPr>
        <w:pStyle w:val="libNormal"/>
        <w:rPr>
          <w:rtl/>
        </w:rPr>
      </w:pPr>
      <w:r w:rsidRPr="00117F72">
        <w:rPr>
          <w:rFonts w:hint="cs"/>
          <w:rtl/>
        </w:rPr>
        <w:t>40</w:t>
      </w:r>
      <w:r w:rsidR="00F84C8E" w:rsidRPr="00117F72">
        <w:rPr>
          <w:rFonts w:hint="cs"/>
          <w:rtl/>
        </w:rPr>
        <w:t xml:space="preserve"> - </w:t>
      </w:r>
      <w:r w:rsidRPr="00117F72">
        <w:rPr>
          <w:rFonts w:hint="cs"/>
          <w:rtl/>
        </w:rPr>
        <w:t>أبو المظف</w:t>
      </w:r>
      <w:r w:rsidR="00033A0F">
        <w:rPr>
          <w:rFonts w:hint="cs"/>
          <w:rtl/>
        </w:rPr>
        <w:t>َّ</w:t>
      </w:r>
      <w:r w:rsidRPr="00117F72">
        <w:rPr>
          <w:rFonts w:hint="cs"/>
          <w:rtl/>
        </w:rPr>
        <w:t xml:space="preserve">ر سبط </w:t>
      </w:r>
      <w:r w:rsidR="007D4B72">
        <w:rPr>
          <w:rFonts w:hint="cs"/>
          <w:rtl/>
        </w:rPr>
        <w:t>إبن الجوزي</w:t>
      </w:r>
      <w:r w:rsidRPr="00117F72">
        <w:rPr>
          <w:rFonts w:hint="cs"/>
          <w:rtl/>
        </w:rPr>
        <w:t xml:space="preserve"> الحنفي</w:t>
      </w:r>
      <w:r w:rsidR="00C51900">
        <w:rPr>
          <w:rFonts w:hint="cs"/>
          <w:rtl/>
        </w:rPr>
        <w:t xml:space="preserve"> المتوفّى </w:t>
      </w:r>
      <w:r w:rsidRPr="00117F72">
        <w:rPr>
          <w:rFonts w:hint="cs"/>
          <w:rtl/>
        </w:rPr>
        <w:t>654</w:t>
      </w:r>
      <w:r w:rsidR="00F84C8E" w:rsidRPr="00117F72">
        <w:rPr>
          <w:rFonts w:hint="cs"/>
          <w:rtl/>
        </w:rPr>
        <w:t>،</w:t>
      </w:r>
      <w:r w:rsidRPr="00117F72">
        <w:rPr>
          <w:rFonts w:hint="cs"/>
          <w:rtl/>
        </w:rPr>
        <w:t xml:space="preserve"> في </w:t>
      </w:r>
      <w:r w:rsidR="00033A0F">
        <w:rPr>
          <w:rFonts w:hint="cs"/>
          <w:rtl/>
        </w:rPr>
        <w:t>«</w:t>
      </w:r>
      <w:r w:rsidRPr="00117F72">
        <w:rPr>
          <w:rFonts w:hint="cs"/>
          <w:rtl/>
        </w:rPr>
        <w:t>التذكرة</w:t>
      </w:r>
      <w:r w:rsidR="00033A0F">
        <w:rPr>
          <w:rFonts w:hint="cs"/>
          <w:rtl/>
        </w:rPr>
        <w:t>»</w:t>
      </w:r>
      <w:r w:rsidRPr="00117F72">
        <w:rPr>
          <w:rFonts w:hint="cs"/>
          <w:rtl/>
        </w:rPr>
        <w:t xml:space="preserve"> ص 9 عن السدي وعتبة وغالب بن عبد الله. </w:t>
      </w:r>
    </w:p>
    <w:p w:rsidR="008A1E9B" w:rsidRPr="00117F72" w:rsidRDefault="008A1E9B" w:rsidP="00033A0F">
      <w:pPr>
        <w:pStyle w:val="libNormal"/>
        <w:rPr>
          <w:rtl/>
        </w:rPr>
      </w:pPr>
      <w:r w:rsidRPr="00117F72">
        <w:rPr>
          <w:rFonts w:hint="cs"/>
          <w:rtl/>
        </w:rPr>
        <w:t>41</w:t>
      </w:r>
      <w:r w:rsidR="00F84C8E" w:rsidRPr="00117F72">
        <w:rPr>
          <w:rFonts w:hint="cs"/>
          <w:rtl/>
        </w:rPr>
        <w:t xml:space="preserve"> - </w:t>
      </w:r>
      <w:r w:rsidRPr="00117F72">
        <w:rPr>
          <w:rFonts w:hint="cs"/>
          <w:rtl/>
        </w:rPr>
        <w:t>عز</w:t>
      </w:r>
      <w:r w:rsidR="00033A0F">
        <w:rPr>
          <w:rFonts w:hint="cs"/>
          <w:rtl/>
        </w:rPr>
        <w:t>ّ</w:t>
      </w:r>
      <w:r w:rsidRPr="00117F72">
        <w:rPr>
          <w:rFonts w:hint="cs"/>
          <w:rtl/>
        </w:rPr>
        <w:t xml:space="preserve"> الدين </w:t>
      </w:r>
      <w:r w:rsidR="00033A0F">
        <w:rPr>
          <w:rFonts w:hint="cs"/>
          <w:rtl/>
        </w:rPr>
        <w:t>إ</w:t>
      </w:r>
      <w:r w:rsidRPr="00117F72">
        <w:rPr>
          <w:rFonts w:hint="cs"/>
          <w:rtl/>
        </w:rPr>
        <w:t>بن أبي الحديد المعتزلي</w:t>
      </w:r>
      <w:r w:rsidR="00C51900">
        <w:rPr>
          <w:rFonts w:hint="cs"/>
          <w:rtl/>
        </w:rPr>
        <w:t xml:space="preserve"> المتوفّى </w:t>
      </w:r>
      <w:r w:rsidRPr="00117F72">
        <w:rPr>
          <w:rFonts w:hint="cs"/>
          <w:rtl/>
        </w:rPr>
        <w:t>655</w:t>
      </w:r>
      <w:r w:rsidR="00F84C8E" w:rsidRPr="00117F72">
        <w:rPr>
          <w:rFonts w:hint="cs"/>
          <w:rtl/>
        </w:rPr>
        <w:t>،</w:t>
      </w:r>
      <w:r w:rsidRPr="00117F72">
        <w:rPr>
          <w:rFonts w:hint="cs"/>
          <w:rtl/>
        </w:rPr>
        <w:t xml:space="preserve"> في شرح نهج البلاغة 3 ص 275. </w:t>
      </w:r>
    </w:p>
    <w:p w:rsidR="008A1E9B" w:rsidRDefault="008A1E9B" w:rsidP="00033A0F">
      <w:pPr>
        <w:pStyle w:val="libNormal"/>
        <w:rPr>
          <w:rtl/>
        </w:rPr>
      </w:pPr>
      <w:r w:rsidRPr="00117F72">
        <w:rPr>
          <w:rFonts w:hint="cs"/>
          <w:rtl/>
        </w:rPr>
        <w:t>42</w:t>
      </w:r>
      <w:r w:rsidR="00F84C8E" w:rsidRPr="00117F72">
        <w:rPr>
          <w:rFonts w:hint="cs"/>
          <w:rtl/>
        </w:rPr>
        <w:t xml:space="preserve"> - </w:t>
      </w:r>
      <w:r w:rsidRPr="00117F72">
        <w:rPr>
          <w:rFonts w:hint="cs"/>
          <w:rtl/>
        </w:rPr>
        <w:t>الحافظ أبو عبد الله الكنجي الشافعي</w:t>
      </w:r>
      <w:r w:rsidR="00033A0F">
        <w:rPr>
          <w:rFonts w:hint="cs"/>
          <w:rtl/>
        </w:rPr>
        <w:t>ّ</w:t>
      </w:r>
      <w:r w:rsidR="00C51900">
        <w:rPr>
          <w:rFonts w:hint="cs"/>
          <w:rtl/>
        </w:rPr>
        <w:t xml:space="preserve"> المتوفّى </w:t>
      </w:r>
      <w:r w:rsidRPr="00117F72">
        <w:rPr>
          <w:rFonts w:hint="cs"/>
          <w:rtl/>
        </w:rPr>
        <w:t>658</w:t>
      </w:r>
      <w:r w:rsidR="00F84C8E" w:rsidRPr="00117F72">
        <w:rPr>
          <w:rFonts w:hint="cs"/>
          <w:rtl/>
        </w:rPr>
        <w:t>،</w:t>
      </w:r>
      <w:r w:rsidRPr="00117F72">
        <w:rPr>
          <w:rFonts w:hint="cs"/>
          <w:rtl/>
        </w:rPr>
        <w:t xml:space="preserve"> في </w:t>
      </w:r>
      <w:r w:rsidR="00033A0F">
        <w:rPr>
          <w:rFonts w:hint="cs"/>
          <w:rtl/>
        </w:rPr>
        <w:t>«</w:t>
      </w:r>
      <w:r w:rsidRPr="00117F72">
        <w:rPr>
          <w:rFonts w:hint="cs"/>
          <w:rtl/>
        </w:rPr>
        <w:t>كفاية الطالب</w:t>
      </w:r>
      <w:r w:rsidR="00033A0F">
        <w:rPr>
          <w:rFonts w:hint="cs"/>
          <w:rtl/>
        </w:rPr>
        <w:t>»</w:t>
      </w:r>
      <w:r w:rsidRPr="00117F72">
        <w:rPr>
          <w:rFonts w:hint="cs"/>
          <w:rtl/>
        </w:rPr>
        <w:t xml:space="preserve"> ص 106 من طريق عن أنس بن مالك وفيه أبيات</w:t>
      </w:r>
      <w:r w:rsidR="00033A0F">
        <w:rPr>
          <w:rFonts w:hint="cs"/>
          <w:rtl/>
        </w:rPr>
        <w:t>ٌ</w:t>
      </w:r>
      <w:r w:rsidRPr="00117F72">
        <w:rPr>
          <w:rFonts w:hint="cs"/>
          <w:rtl/>
        </w:rPr>
        <w:t xml:space="preserve"> لحس</w:t>
      </w:r>
      <w:r w:rsidR="00033A0F">
        <w:rPr>
          <w:rFonts w:hint="cs"/>
          <w:rtl/>
        </w:rPr>
        <w:t>ّ</w:t>
      </w:r>
      <w:r w:rsidRPr="00117F72">
        <w:rPr>
          <w:rFonts w:hint="cs"/>
          <w:rtl/>
        </w:rPr>
        <w:t xml:space="preserve">ان بن ثابت رويناها ج 2 ص </w:t>
      </w:r>
    </w:p>
    <w:p w:rsidR="008A1E9B" w:rsidRDefault="008A1E9B" w:rsidP="00854A34">
      <w:pPr>
        <w:pStyle w:val="libNormal"/>
        <w:rPr>
          <w:rtl/>
        </w:rPr>
      </w:pPr>
      <w:r>
        <w:rPr>
          <w:rFonts w:hint="cs"/>
          <w:rtl/>
        </w:rPr>
        <w:br w:type="page"/>
      </w:r>
    </w:p>
    <w:p w:rsidR="008A1E9B" w:rsidRPr="00117F72" w:rsidRDefault="008A1E9B" w:rsidP="00033A0F">
      <w:pPr>
        <w:pStyle w:val="libNormal"/>
        <w:rPr>
          <w:rtl/>
        </w:rPr>
      </w:pPr>
      <w:r w:rsidRPr="00117F72">
        <w:rPr>
          <w:rFonts w:hint="cs"/>
          <w:rtl/>
        </w:rPr>
        <w:lastRenderedPageBreak/>
        <w:t>59</w:t>
      </w:r>
      <w:r w:rsidR="00F84C8E" w:rsidRPr="00117F72">
        <w:rPr>
          <w:rFonts w:hint="cs"/>
          <w:rtl/>
        </w:rPr>
        <w:t>،</w:t>
      </w:r>
      <w:r w:rsidRPr="00117F72">
        <w:rPr>
          <w:rFonts w:hint="cs"/>
          <w:rtl/>
        </w:rPr>
        <w:t xml:space="preserve"> ورواه في ص 122 من طريق </w:t>
      </w:r>
      <w:r w:rsidR="00033A0F">
        <w:rPr>
          <w:rFonts w:hint="cs"/>
          <w:rtl/>
        </w:rPr>
        <w:t>إ</w:t>
      </w:r>
      <w:r w:rsidRPr="00117F72">
        <w:rPr>
          <w:rFonts w:hint="cs"/>
          <w:rtl/>
        </w:rPr>
        <w:t>بن عساكر</w:t>
      </w:r>
      <w:r w:rsidR="00F84C8E" w:rsidRPr="00117F72">
        <w:rPr>
          <w:rFonts w:hint="cs"/>
          <w:rtl/>
        </w:rPr>
        <w:t>،</w:t>
      </w:r>
      <w:r w:rsidRPr="00117F72">
        <w:rPr>
          <w:rFonts w:hint="cs"/>
          <w:rtl/>
        </w:rPr>
        <w:t xml:space="preserve"> والخوارزمي</w:t>
      </w:r>
      <w:r w:rsidR="00F84C8E" w:rsidRPr="00117F72">
        <w:rPr>
          <w:rFonts w:hint="cs"/>
          <w:rtl/>
        </w:rPr>
        <w:t>،</w:t>
      </w:r>
      <w:r w:rsidRPr="00117F72">
        <w:rPr>
          <w:rFonts w:hint="cs"/>
          <w:rtl/>
        </w:rPr>
        <w:t xml:space="preserve"> وحافظ العراقين</w:t>
      </w:r>
      <w:r w:rsidR="00F84C8E" w:rsidRPr="00117F72">
        <w:rPr>
          <w:rFonts w:hint="cs"/>
          <w:rtl/>
        </w:rPr>
        <w:t>،</w:t>
      </w:r>
      <w:r w:rsidRPr="00117F72">
        <w:rPr>
          <w:rFonts w:hint="cs"/>
          <w:rtl/>
        </w:rPr>
        <w:t xml:space="preserve"> و أبي نعيم</w:t>
      </w:r>
      <w:r w:rsidR="00F84C8E" w:rsidRPr="00117F72">
        <w:rPr>
          <w:rFonts w:hint="cs"/>
          <w:rtl/>
        </w:rPr>
        <w:t>،</w:t>
      </w:r>
      <w:r w:rsidRPr="00117F72">
        <w:rPr>
          <w:rFonts w:hint="cs"/>
          <w:rtl/>
        </w:rPr>
        <w:t xml:space="preserve"> والقاضي أبي المعالي</w:t>
      </w:r>
      <w:r w:rsidR="00F84C8E" w:rsidRPr="00117F72">
        <w:rPr>
          <w:rFonts w:hint="cs"/>
          <w:rtl/>
        </w:rPr>
        <w:t>،</w:t>
      </w:r>
      <w:r w:rsidRPr="00117F72">
        <w:rPr>
          <w:rFonts w:hint="cs"/>
          <w:rtl/>
        </w:rPr>
        <w:t xml:space="preserve"> وذكر لحس</w:t>
      </w:r>
      <w:r w:rsidR="00033A0F">
        <w:rPr>
          <w:rFonts w:hint="cs"/>
          <w:rtl/>
        </w:rPr>
        <w:t>ّ</w:t>
      </w:r>
      <w:r w:rsidRPr="00117F72">
        <w:rPr>
          <w:rFonts w:hint="cs"/>
          <w:rtl/>
        </w:rPr>
        <w:t>ان شعرا</w:t>
      </w:r>
      <w:r w:rsidR="00033A0F">
        <w:rPr>
          <w:rFonts w:hint="cs"/>
          <w:rtl/>
        </w:rPr>
        <w:t>ً</w:t>
      </w:r>
      <w:r w:rsidRPr="00117F72">
        <w:rPr>
          <w:rFonts w:hint="cs"/>
          <w:rtl/>
        </w:rPr>
        <w:t xml:space="preserve"> غير الأبيات المذكورة ذكرناه ج 2 ص 47</w:t>
      </w:r>
      <w:r w:rsidR="00ED1183">
        <w:rPr>
          <w:rFonts w:hint="cs"/>
          <w:rtl/>
        </w:rPr>
        <w:t xml:space="preserve"> نقلاً </w:t>
      </w:r>
      <w:r w:rsidRPr="00117F72">
        <w:rPr>
          <w:rFonts w:hint="cs"/>
          <w:rtl/>
        </w:rPr>
        <w:t xml:space="preserve">عن سبط </w:t>
      </w:r>
      <w:r w:rsidR="007D4B72">
        <w:rPr>
          <w:rFonts w:hint="cs"/>
          <w:rtl/>
        </w:rPr>
        <w:t>إبن الجوزي</w:t>
      </w:r>
      <w:r w:rsidRPr="00117F72">
        <w:rPr>
          <w:rFonts w:hint="cs"/>
          <w:rtl/>
        </w:rPr>
        <w:t xml:space="preserve">. </w:t>
      </w:r>
    </w:p>
    <w:p w:rsidR="008A1E9B" w:rsidRPr="00117F72" w:rsidRDefault="008A1E9B" w:rsidP="00033A0F">
      <w:pPr>
        <w:pStyle w:val="libNormal"/>
        <w:rPr>
          <w:rtl/>
        </w:rPr>
      </w:pPr>
      <w:r w:rsidRPr="00117F72">
        <w:rPr>
          <w:rFonts w:hint="cs"/>
          <w:rtl/>
        </w:rPr>
        <w:t>43</w:t>
      </w:r>
      <w:r w:rsidR="00F84C8E" w:rsidRPr="00117F72">
        <w:rPr>
          <w:rFonts w:hint="cs"/>
          <w:rtl/>
        </w:rPr>
        <w:t xml:space="preserve"> - </w:t>
      </w:r>
      <w:r w:rsidRPr="00117F72">
        <w:rPr>
          <w:rFonts w:hint="cs"/>
          <w:rtl/>
        </w:rPr>
        <w:t>القاضي ناصر الدين البيضاوي الشافعي</w:t>
      </w:r>
      <w:r w:rsidR="00033A0F">
        <w:rPr>
          <w:rFonts w:hint="cs"/>
          <w:rtl/>
        </w:rPr>
        <w:t>ّ</w:t>
      </w:r>
      <w:r w:rsidR="00C51900">
        <w:rPr>
          <w:rFonts w:hint="cs"/>
          <w:rtl/>
        </w:rPr>
        <w:t xml:space="preserve"> المتوفّى </w:t>
      </w:r>
      <w:r w:rsidRPr="00117F72">
        <w:rPr>
          <w:rFonts w:hint="cs"/>
          <w:rtl/>
        </w:rPr>
        <w:t>685</w:t>
      </w:r>
      <w:r w:rsidR="00F84C8E" w:rsidRPr="00117F72">
        <w:rPr>
          <w:rFonts w:hint="cs"/>
          <w:rtl/>
        </w:rPr>
        <w:t>،</w:t>
      </w:r>
      <w:r w:rsidRPr="00117F72">
        <w:rPr>
          <w:rFonts w:hint="cs"/>
          <w:rtl/>
        </w:rPr>
        <w:t xml:space="preserve"> في تفسيره 1 ص 345</w:t>
      </w:r>
      <w:r w:rsidR="00F84C8E" w:rsidRPr="00117F72">
        <w:rPr>
          <w:rFonts w:hint="cs"/>
          <w:rtl/>
        </w:rPr>
        <w:t>،</w:t>
      </w:r>
      <w:r w:rsidRPr="00117F72">
        <w:rPr>
          <w:rFonts w:hint="cs"/>
          <w:rtl/>
        </w:rPr>
        <w:t xml:space="preserve"> وفي </w:t>
      </w:r>
      <w:r w:rsidR="00033A0F">
        <w:rPr>
          <w:rFonts w:hint="cs"/>
          <w:rtl/>
        </w:rPr>
        <w:t>«</w:t>
      </w:r>
      <w:r w:rsidRPr="00117F72">
        <w:rPr>
          <w:rFonts w:hint="cs"/>
          <w:rtl/>
        </w:rPr>
        <w:t>مطالع الأنظار</w:t>
      </w:r>
      <w:r w:rsidR="00033A0F">
        <w:rPr>
          <w:rFonts w:hint="cs"/>
          <w:rtl/>
        </w:rPr>
        <w:t>»</w:t>
      </w:r>
      <w:r w:rsidRPr="00117F72">
        <w:rPr>
          <w:rFonts w:hint="cs"/>
          <w:rtl/>
        </w:rPr>
        <w:t xml:space="preserve"> ص 477</w:t>
      </w:r>
      <w:r w:rsidR="00F84C8E" w:rsidRPr="00117F72">
        <w:rPr>
          <w:rFonts w:hint="cs"/>
          <w:rtl/>
        </w:rPr>
        <w:t>،</w:t>
      </w:r>
      <w:r w:rsidRPr="00117F72">
        <w:rPr>
          <w:rFonts w:hint="cs"/>
          <w:rtl/>
        </w:rPr>
        <w:t xml:space="preserve"> 479. </w:t>
      </w:r>
    </w:p>
    <w:p w:rsidR="008A1E9B" w:rsidRPr="00117F72" w:rsidRDefault="008A1E9B" w:rsidP="00033A0F">
      <w:pPr>
        <w:pStyle w:val="libNormal"/>
        <w:rPr>
          <w:rtl/>
        </w:rPr>
      </w:pPr>
      <w:r w:rsidRPr="00117F72">
        <w:rPr>
          <w:rFonts w:hint="cs"/>
          <w:rtl/>
        </w:rPr>
        <w:t>44</w:t>
      </w:r>
      <w:r w:rsidR="00F84C8E" w:rsidRPr="00117F72">
        <w:rPr>
          <w:rFonts w:hint="cs"/>
          <w:rtl/>
        </w:rPr>
        <w:t xml:space="preserve"> - </w:t>
      </w:r>
      <w:r w:rsidRPr="00117F72">
        <w:rPr>
          <w:rFonts w:hint="cs"/>
          <w:rtl/>
        </w:rPr>
        <w:t>الحافظ فقيه الحرم أبو</w:t>
      </w:r>
      <w:r w:rsidR="00C51900">
        <w:rPr>
          <w:rFonts w:hint="cs"/>
          <w:rtl/>
        </w:rPr>
        <w:t xml:space="preserve"> العبّاس </w:t>
      </w:r>
      <w:r w:rsidRPr="00117F72">
        <w:rPr>
          <w:rFonts w:hint="cs"/>
          <w:rtl/>
        </w:rPr>
        <w:t>محب</w:t>
      </w:r>
      <w:r w:rsidR="00033A0F">
        <w:rPr>
          <w:rFonts w:hint="cs"/>
          <w:rtl/>
        </w:rPr>
        <w:t>ّ</w:t>
      </w:r>
      <w:r w:rsidRPr="00117F72">
        <w:rPr>
          <w:rFonts w:hint="cs"/>
          <w:rtl/>
        </w:rPr>
        <w:t xml:space="preserve"> الدين الطبري</w:t>
      </w:r>
      <w:r w:rsidR="00033A0F">
        <w:rPr>
          <w:rFonts w:hint="cs"/>
          <w:rtl/>
        </w:rPr>
        <w:t>ُّ</w:t>
      </w:r>
      <w:r w:rsidRPr="00117F72">
        <w:rPr>
          <w:rFonts w:hint="cs"/>
          <w:rtl/>
        </w:rPr>
        <w:t xml:space="preserve"> المكي</w:t>
      </w:r>
      <w:r w:rsidR="00033A0F">
        <w:rPr>
          <w:rFonts w:hint="cs"/>
          <w:rtl/>
        </w:rPr>
        <w:t>ُّ</w:t>
      </w:r>
      <w:r w:rsidRPr="00117F72">
        <w:rPr>
          <w:rFonts w:hint="cs"/>
          <w:rtl/>
        </w:rPr>
        <w:t xml:space="preserve"> الشافعي</w:t>
      </w:r>
      <w:r w:rsidR="00033A0F">
        <w:rPr>
          <w:rFonts w:hint="cs"/>
          <w:rtl/>
        </w:rPr>
        <w:t>ُّ</w:t>
      </w:r>
      <w:r w:rsidR="00C51900">
        <w:rPr>
          <w:rFonts w:hint="cs"/>
          <w:rtl/>
        </w:rPr>
        <w:t xml:space="preserve"> المتوفّى </w:t>
      </w:r>
      <w:r w:rsidRPr="00117F72">
        <w:rPr>
          <w:rFonts w:hint="cs"/>
          <w:rtl/>
        </w:rPr>
        <w:t>694</w:t>
      </w:r>
      <w:r w:rsidR="00F84C8E" w:rsidRPr="00117F72">
        <w:rPr>
          <w:rFonts w:hint="cs"/>
          <w:rtl/>
        </w:rPr>
        <w:t>،</w:t>
      </w:r>
      <w:r w:rsidRPr="00117F72">
        <w:rPr>
          <w:rFonts w:hint="cs"/>
          <w:rtl/>
        </w:rPr>
        <w:t xml:space="preserve"> في </w:t>
      </w:r>
      <w:r w:rsidR="00033A0F">
        <w:rPr>
          <w:rFonts w:hint="cs"/>
          <w:rtl/>
        </w:rPr>
        <w:t>«</w:t>
      </w:r>
      <w:r w:rsidRPr="00117F72">
        <w:rPr>
          <w:rFonts w:hint="cs"/>
          <w:rtl/>
        </w:rPr>
        <w:t>الر</w:t>
      </w:r>
      <w:r w:rsidR="00033A0F">
        <w:rPr>
          <w:rFonts w:hint="cs"/>
          <w:rtl/>
        </w:rPr>
        <w:t>ِّ</w:t>
      </w:r>
      <w:r w:rsidRPr="00117F72">
        <w:rPr>
          <w:rFonts w:hint="cs"/>
          <w:rtl/>
        </w:rPr>
        <w:t>ياض النضرة</w:t>
      </w:r>
      <w:r w:rsidR="00033A0F">
        <w:rPr>
          <w:rFonts w:hint="cs"/>
          <w:rtl/>
        </w:rPr>
        <w:t>»</w:t>
      </w:r>
      <w:r w:rsidRPr="00117F72">
        <w:rPr>
          <w:rFonts w:hint="cs"/>
          <w:rtl/>
        </w:rPr>
        <w:t xml:space="preserve"> 2 ص 227 و </w:t>
      </w:r>
      <w:r w:rsidR="00033A0F">
        <w:rPr>
          <w:rFonts w:hint="cs"/>
          <w:rtl/>
        </w:rPr>
        <w:t>«</w:t>
      </w:r>
      <w:r w:rsidRPr="00117F72">
        <w:rPr>
          <w:rFonts w:hint="cs"/>
          <w:rtl/>
        </w:rPr>
        <w:t>ذخاير العقبى</w:t>
      </w:r>
      <w:r w:rsidR="00033A0F">
        <w:rPr>
          <w:rFonts w:hint="cs"/>
          <w:rtl/>
        </w:rPr>
        <w:t>»</w:t>
      </w:r>
      <w:r w:rsidRPr="00117F72">
        <w:rPr>
          <w:rFonts w:hint="cs"/>
          <w:rtl/>
        </w:rPr>
        <w:t xml:space="preserve"> ص 102 من طريق الواحدي</w:t>
      </w:r>
      <w:r w:rsidR="00F84C8E" w:rsidRPr="00117F72">
        <w:rPr>
          <w:rFonts w:hint="cs"/>
          <w:rtl/>
        </w:rPr>
        <w:t>،</w:t>
      </w:r>
      <w:r w:rsidRPr="00117F72">
        <w:rPr>
          <w:rFonts w:hint="cs"/>
          <w:rtl/>
        </w:rPr>
        <w:t xml:space="preserve"> والواقدي</w:t>
      </w:r>
      <w:r w:rsidR="00F84C8E" w:rsidRPr="00117F72">
        <w:rPr>
          <w:rFonts w:hint="cs"/>
          <w:rtl/>
        </w:rPr>
        <w:t>،</w:t>
      </w:r>
      <w:r w:rsidRPr="00117F72">
        <w:rPr>
          <w:rFonts w:hint="cs"/>
          <w:rtl/>
        </w:rPr>
        <w:t xml:space="preserve"> و</w:t>
      </w:r>
      <w:r w:rsidR="007D4B72">
        <w:rPr>
          <w:rFonts w:hint="cs"/>
          <w:rtl/>
        </w:rPr>
        <w:t>إبن الجوزي</w:t>
      </w:r>
      <w:r w:rsidR="00F84C8E" w:rsidRPr="00117F72">
        <w:rPr>
          <w:rFonts w:hint="cs"/>
          <w:rtl/>
        </w:rPr>
        <w:t>،</w:t>
      </w:r>
      <w:r w:rsidRPr="00117F72">
        <w:rPr>
          <w:rFonts w:hint="cs"/>
          <w:rtl/>
        </w:rPr>
        <w:t xml:space="preserve"> والفضايلي. </w:t>
      </w:r>
    </w:p>
    <w:p w:rsidR="008A1E9B" w:rsidRPr="00117F72" w:rsidRDefault="008A1E9B" w:rsidP="00117F72">
      <w:pPr>
        <w:pStyle w:val="libNormal"/>
        <w:rPr>
          <w:rtl/>
        </w:rPr>
      </w:pPr>
      <w:r w:rsidRPr="00117F72">
        <w:rPr>
          <w:rFonts w:hint="cs"/>
          <w:rtl/>
        </w:rPr>
        <w:t>45</w:t>
      </w:r>
      <w:r w:rsidR="00F84C8E" w:rsidRPr="00117F72">
        <w:rPr>
          <w:rFonts w:hint="cs"/>
          <w:rtl/>
        </w:rPr>
        <w:t xml:space="preserve"> - </w:t>
      </w:r>
      <w:r w:rsidRPr="00117F72">
        <w:rPr>
          <w:rFonts w:hint="cs"/>
          <w:rtl/>
        </w:rPr>
        <w:t>حافظ الدين النسفي</w:t>
      </w:r>
      <w:r w:rsidR="00C51900">
        <w:rPr>
          <w:rFonts w:hint="cs"/>
          <w:rtl/>
        </w:rPr>
        <w:t xml:space="preserve"> المتوفّى </w:t>
      </w:r>
      <w:r w:rsidRPr="00117F72">
        <w:rPr>
          <w:rFonts w:hint="cs"/>
          <w:rtl/>
        </w:rPr>
        <w:t>701 / 10</w:t>
      </w:r>
      <w:r w:rsidR="00F84C8E" w:rsidRPr="00117F72">
        <w:rPr>
          <w:rFonts w:hint="cs"/>
          <w:rtl/>
        </w:rPr>
        <w:t>،</w:t>
      </w:r>
      <w:r w:rsidRPr="00117F72">
        <w:rPr>
          <w:rFonts w:hint="cs"/>
          <w:rtl/>
        </w:rPr>
        <w:t xml:space="preserve"> في تفسيره 1 ص 496 هامش تفسيره الخازن. </w:t>
      </w:r>
    </w:p>
    <w:p w:rsidR="008A1E9B" w:rsidRPr="00117F72" w:rsidRDefault="008A1E9B" w:rsidP="00117F72">
      <w:pPr>
        <w:pStyle w:val="libNormal"/>
        <w:rPr>
          <w:rtl/>
        </w:rPr>
      </w:pPr>
      <w:r w:rsidRPr="00117F72">
        <w:rPr>
          <w:rFonts w:hint="cs"/>
          <w:rtl/>
        </w:rPr>
        <w:t>46</w:t>
      </w:r>
      <w:r w:rsidR="00F84C8E" w:rsidRPr="00117F72">
        <w:rPr>
          <w:rFonts w:hint="cs"/>
          <w:rtl/>
        </w:rPr>
        <w:t xml:space="preserve"> - </w:t>
      </w:r>
      <w:r w:rsidRPr="00117F72">
        <w:rPr>
          <w:rFonts w:hint="cs"/>
          <w:rtl/>
        </w:rPr>
        <w:t>شيخ ال</w:t>
      </w:r>
      <w:r w:rsidR="000A2B09">
        <w:rPr>
          <w:rFonts w:hint="cs"/>
          <w:rtl/>
        </w:rPr>
        <w:t>إسلام</w:t>
      </w:r>
      <w:r w:rsidRPr="00117F72">
        <w:rPr>
          <w:rFonts w:hint="cs"/>
          <w:rtl/>
        </w:rPr>
        <w:t xml:space="preserve"> الحم</w:t>
      </w:r>
      <w:r w:rsidR="00033A0F">
        <w:rPr>
          <w:rFonts w:hint="cs"/>
          <w:rtl/>
        </w:rPr>
        <w:t>ّ</w:t>
      </w:r>
      <w:r w:rsidRPr="00117F72">
        <w:rPr>
          <w:rFonts w:hint="cs"/>
          <w:rtl/>
        </w:rPr>
        <w:t>و</w:t>
      </w:r>
      <w:r w:rsidR="00033A0F">
        <w:rPr>
          <w:rFonts w:hint="cs"/>
          <w:rtl/>
        </w:rPr>
        <w:t>ي</w:t>
      </w:r>
      <w:r w:rsidRPr="00117F72">
        <w:rPr>
          <w:rFonts w:hint="cs"/>
          <w:rtl/>
        </w:rPr>
        <w:t>ي</w:t>
      </w:r>
      <w:r w:rsidR="00C51900">
        <w:rPr>
          <w:rFonts w:hint="cs"/>
          <w:rtl/>
        </w:rPr>
        <w:t xml:space="preserve"> المتوفّى </w:t>
      </w:r>
      <w:r w:rsidRPr="00117F72">
        <w:rPr>
          <w:rFonts w:hint="cs"/>
          <w:rtl/>
        </w:rPr>
        <w:t>722</w:t>
      </w:r>
      <w:r w:rsidR="00F84C8E" w:rsidRPr="00117F72">
        <w:rPr>
          <w:rFonts w:hint="cs"/>
          <w:rtl/>
        </w:rPr>
        <w:t>،</w:t>
      </w:r>
      <w:r w:rsidRPr="00117F72">
        <w:rPr>
          <w:rFonts w:hint="cs"/>
          <w:rtl/>
        </w:rPr>
        <w:t xml:space="preserve"> في </w:t>
      </w:r>
      <w:r w:rsidR="00763D4A">
        <w:rPr>
          <w:rFonts w:hint="cs"/>
          <w:rtl/>
        </w:rPr>
        <w:t>«فرايد السمطين»</w:t>
      </w:r>
      <w:r w:rsidRPr="00117F72">
        <w:rPr>
          <w:rFonts w:hint="cs"/>
          <w:rtl/>
        </w:rPr>
        <w:t xml:space="preserve"> وذكر شعر حس</w:t>
      </w:r>
      <w:r w:rsidR="00033A0F">
        <w:rPr>
          <w:rFonts w:hint="cs"/>
          <w:rtl/>
        </w:rPr>
        <w:t>ّ</w:t>
      </w:r>
      <w:r w:rsidRPr="00117F72">
        <w:rPr>
          <w:rFonts w:hint="cs"/>
          <w:rtl/>
        </w:rPr>
        <w:t xml:space="preserve">ان فيه. </w:t>
      </w:r>
    </w:p>
    <w:p w:rsidR="008A1E9B" w:rsidRPr="00117F72" w:rsidRDefault="008A1E9B" w:rsidP="00117F72">
      <w:pPr>
        <w:pStyle w:val="libNormal"/>
        <w:rPr>
          <w:rtl/>
        </w:rPr>
      </w:pPr>
      <w:r w:rsidRPr="00117F72">
        <w:rPr>
          <w:rFonts w:hint="cs"/>
          <w:rtl/>
        </w:rPr>
        <w:t>47</w:t>
      </w:r>
      <w:r w:rsidR="00F84C8E" w:rsidRPr="00117F72">
        <w:rPr>
          <w:rFonts w:hint="cs"/>
          <w:rtl/>
        </w:rPr>
        <w:t xml:space="preserve"> - </w:t>
      </w:r>
      <w:r w:rsidRPr="00117F72">
        <w:rPr>
          <w:rFonts w:hint="cs"/>
          <w:rtl/>
        </w:rPr>
        <w:t>علاء الدين الخازن البغدادي</w:t>
      </w:r>
      <w:r w:rsidR="00033A0F">
        <w:rPr>
          <w:rFonts w:hint="cs"/>
          <w:rtl/>
        </w:rPr>
        <w:t>ّ</w:t>
      </w:r>
      <w:r w:rsidR="00C51900">
        <w:rPr>
          <w:rFonts w:hint="cs"/>
          <w:rtl/>
        </w:rPr>
        <w:t xml:space="preserve"> المتوفّى </w:t>
      </w:r>
      <w:r w:rsidRPr="00117F72">
        <w:rPr>
          <w:rFonts w:hint="cs"/>
          <w:rtl/>
        </w:rPr>
        <w:t>741</w:t>
      </w:r>
      <w:r w:rsidR="00F84C8E" w:rsidRPr="00117F72">
        <w:rPr>
          <w:rFonts w:hint="cs"/>
          <w:rtl/>
        </w:rPr>
        <w:t>،</w:t>
      </w:r>
      <w:r w:rsidRPr="00117F72">
        <w:rPr>
          <w:rFonts w:hint="cs"/>
          <w:rtl/>
        </w:rPr>
        <w:t xml:space="preserve"> في تفسيره 1 ص 496. </w:t>
      </w:r>
    </w:p>
    <w:p w:rsidR="008A1E9B" w:rsidRDefault="008A1E9B" w:rsidP="00033A0F">
      <w:pPr>
        <w:pStyle w:val="libNormal"/>
        <w:rPr>
          <w:rtl/>
        </w:rPr>
      </w:pPr>
      <w:r w:rsidRPr="00117F72">
        <w:rPr>
          <w:rFonts w:hint="cs"/>
          <w:rtl/>
        </w:rPr>
        <w:t>48</w:t>
      </w:r>
      <w:r w:rsidR="00F84C8E" w:rsidRPr="00117F72">
        <w:rPr>
          <w:rFonts w:hint="cs"/>
          <w:rtl/>
        </w:rPr>
        <w:t xml:space="preserve"> - </w:t>
      </w:r>
      <w:r w:rsidRPr="00117F72">
        <w:rPr>
          <w:rFonts w:hint="cs"/>
          <w:rtl/>
        </w:rPr>
        <w:t>شمس الدين محمود بن أبي القاسم عبد الر</w:t>
      </w:r>
      <w:r w:rsidR="00033A0F">
        <w:rPr>
          <w:rFonts w:hint="cs"/>
          <w:rtl/>
        </w:rPr>
        <w:t>َّ</w:t>
      </w:r>
      <w:r w:rsidRPr="00117F72">
        <w:rPr>
          <w:rFonts w:hint="cs"/>
          <w:rtl/>
        </w:rPr>
        <w:t>حمن ال</w:t>
      </w:r>
      <w:r w:rsidR="00033A0F">
        <w:rPr>
          <w:rFonts w:hint="cs"/>
          <w:rtl/>
        </w:rPr>
        <w:t>إ</w:t>
      </w:r>
      <w:r w:rsidRPr="00117F72">
        <w:rPr>
          <w:rFonts w:hint="cs"/>
          <w:rtl/>
        </w:rPr>
        <w:t>صبهاني</w:t>
      </w:r>
      <w:r w:rsidR="00C51900">
        <w:rPr>
          <w:rFonts w:hint="cs"/>
          <w:rtl/>
        </w:rPr>
        <w:t xml:space="preserve"> المتوفّى </w:t>
      </w:r>
      <w:r w:rsidRPr="00117F72">
        <w:rPr>
          <w:rFonts w:hint="cs"/>
          <w:rtl/>
        </w:rPr>
        <w:t xml:space="preserve">746 / 9 في شرح التجريد الموسوم بتسديد </w:t>
      </w:r>
      <w:r w:rsidRPr="00117F72">
        <w:rPr>
          <w:rStyle w:val="libFootnotenumChar"/>
          <w:rFonts w:hint="cs"/>
          <w:rtl/>
        </w:rPr>
        <w:t>(1)</w:t>
      </w:r>
      <w:r w:rsidRPr="00117F72">
        <w:rPr>
          <w:rFonts w:hint="cs"/>
          <w:rtl/>
        </w:rPr>
        <w:t xml:space="preserve"> العقايد. وقال بعد تقرير </w:t>
      </w:r>
      <w:r w:rsidR="00033A0F">
        <w:rPr>
          <w:rFonts w:hint="cs"/>
          <w:rtl/>
        </w:rPr>
        <w:t>إ</w:t>
      </w:r>
      <w:r w:rsidRPr="00117F72">
        <w:rPr>
          <w:rFonts w:hint="cs"/>
          <w:rtl/>
        </w:rPr>
        <w:t>ت</w:t>
      </w:r>
      <w:r w:rsidR="00033A0F">
        <w:rPr>
          <w:rFonts w:hint="cs"/>
          <w:rtl/>
        </w:rPr>
        <w:t>ِّ</w:t>
      </w:r>
      <w:r w:rsidRPr="00117F72">
        <w:rPr>
          <w:rFonts w:hint="cs"/>
          <w:rtl/>
        </w:rPr>
        <w:t>فاق المفس</w:t>
      </w:r>
      <w:r w:rsidR="00033A0F">
        <w:rPr>
          <w:rFonts w:hint="cs"/>
          <w:rtl/>
        </w:rPr>
        <w:t>ِّ</w:t>
      </w:r>
      <w:r w:rsidRPr="00117F72">
        <w:rPr>
          <w:rFonts w:hint="cs"/>
          <w:rtl/>
        </w:rPr>
        <w:t>رين على نزول الآية في علي</w:t>
      </w:r>
      <w:r w:rsidR="00033A0F">
        <w:rPr>
          <w:rFonts w:hint="cs"/>
          <w:rtl/>
        </w:rPr>
        <w:t>ٍّ</w:t>
      </w:r>
      <w:r w:rsidR="00F84C8E" w:rsidRPr="00117F72">
        <w:rPr>
          <w:rFonts w:hint="cs"/>
          <w:rtl/>
        </w:rPr>
        <w:t>:</w:t>
      </w:r>
      <w:r w:rsidRPr="00117F72">
        <w:rPr>
          <w:rFonts w:hint="cs"/>
          <w:rtl/>
        </w:rPr>
        <w:t xml:space="preserve"> قول المفس</w:t>
      </w:r>
      <w:r w:rsidR="00033A0F">
        <w:rPr>
          <w:rFonts w:hint="cs"/>
          <w:rtl/>
        </w:rPr>
        <w:t>ِّ</w:t>
      </w:r>
      <w:r w:rsidRPr="00117F72">
        <w:rPr>
          <w:rFonts w:hint="cs"/>
          <w:rtl/>
        </w:rPr>
        <w:t xml:space="preserve">رين لا يقتضي </w:t>
      </w:r>
      <w:r w:rsidR="00033A0F">
        <w:rPr>
          <w:rFonts w:hint="cs"/>
          <w:rtl/>
        </w:rPr>
        <w:t>إ</w:t>
      </w:r>
      <w:r w:rsidRPr="00117F72">
        <w:rPr>
          <w:rFonts w:hint="cs"/>
          <w:rtl/>
        </w:rPr>
        <w:t>ختصاصها به و</w:t>
      </w:r>
      <w:r w:rsidR="00033A0F">
        <w:rPr>
          <w:rFonts w:hint="cs"/>
          <w:rtl/>
        </w:rPr>
        <w:t>إ</w:t>
      </w:r>
      <w:r w:rsidRPr="00117F72">
        <w:rPr>
          <w:rFonts w:hint="cs"/>
          <w:rtl/>
        </w:rPr>
        <w:t xml:space="preserve">قتصارها عليه. </w:t>
      </w:r>
    </w:p>
    <w:p w:rsidR="008A1E9B" w:rsidRPr="00117F72" w:rsidRDefault="008A1E9B" w:rsidP="00033A0F">
      <w:pPr>
        <w:pStyle w:val="libNormal"/>
        <w:rPr>
          <w:rtl/>
        </w:rPr>
      </w:pPr>
      <w:r w:rsidRPr="00117F72">
        <w:rPr>
          <w:rFonts w:hint="cs"/>
          <w:rtl/>
        </w:rPr>
        <w:t>م</w:t>
      </w:r>
      <w:r w:rsidR="00F84C8E" w:rsidRPr="00117F72">
        <w:rPr>
          <w:rFonts w:hint="cs"/>
          <w:rtl/>
        </w:rPr>
        <w:t xml:space="preserve"> - </w:t>
      </w:r>
      <w:r w:rsidRPr="00117F72">
        <w:rPr>
          <w:rFonts w:hint="cs"/>
          <w:rtl/>
        </w:rPr>
        <w:t>49</w:t>
      </w:r>
      <w:r w:rsidR="00F84C8E" w:rsidRPr="00117F72">
        <w:rPr>
          <w:rFonts w:hint="cs"/>
          <w:rtl/>
        </w:rPr>
        <w:t xml:space="preserve"> - </w:t>
      </w:r>
      <w:r w:rsidRPr="00117F72">
        <w:rPr>
          <w:rFonts w:hint="cs"/>
          <w:rtl/>
        </w:rPr>
        <w:t>جمال الدين محم</w:t>
      </w:r>
      <w:r w:rsidR="00033A0F">
        <w:rPr>
          <w:rFonts w:hint="cs"/>
          <w:rtl/>
        </w:rPr>
        <w:t>ّ</w:t>
      </w:r>
      <w:r w:rsidRPr="00117F72">
        <w:rPr>
          <w:rFonts w:hint="cs"/>
          <w:rtl/>
        </w:rPr>
        <w:t>د بن يوسف الزرندي</w:t>
      </w:r>
      <w:r w:rsidR="00C51900">
        <w:rPr>
          <w:rFonts w:hint="cs"/>
          <w:rtl/>
        </w:rPr>
        <w:t xml:space="preserve"> المتوفّى </w:t>
      </w:r>
      <w:r w:rsidRPr="00117F72">
        <w:rPr>
          <w:rFonts w:hint="cs"/>
          <w:rtl/>
        </w:rPr>
        <w:t>750</w:t>
      </w:r>
      <w:r w:rsidR="00F84C8E" w:rsidRPr="00117F72">
        <w:rPr>
          <w:rFonts w:hint="cs"/>
          <w:rtl/>
        </w:rPr>
        <w:t>،</w:t>
      </w:r>
      <w:r w:rsidRPr="00117F72">
        <w:rPr>
          <w:rFonts w:hint="cs"/>
          <w:rtl/>
        </w:rPr>
        <w:t xml:space="preserve"> في </w:t>
      </w:r>
      <w:r w:rsidR="00033A0F">
        <w:rPr>
          <w:rFonts w:hint="cs"/>
          <w:rtl/>
        </w:rPr>
        <w:t>«</w:t>
      </w:r>
      <w:r w:rsidRPr="00117F72">
        <w:rPr>
          <w:rFonts w:hint="cs"/>
          <w:rtl/>
        </w:rPr>
        <w:t>نظم درر السمطين</w:t>
      </w:r>
      <w:r w:rsidR="00033A0F">
        <w:rPr>
          <w:rFonts w:hint="cs"/>
          <w:rtl/>
        </w:rPr>
        <w:t>»</w:t>
      </w:r>
      <w:r w:rsidRPr="00117F72">
        <w:rPr>
          <w:rFonts w:hint="cs"/>
          <w:rtl/>
        </w:rPr>
        <w:t xml:space="preserve">]. </w:t>
      </w:r>
    </w:p>
    <w:p w:rsidR="008A1E9B" w:rsidRPr="00117F72" w:rsidRDefault="008A1E9B" w:rsidP="00033A0F">
      <w:pPr>
        <w:pStyle w:val="libNormal"/>
        <w:rPr>
          <w:rtl/>
        </w:rPr>
      </w:pPr>
      <w:r w:rsidRPr="00117F72">
        <w:rPr>
          <w:rFonts w:hint="cs"/>
          <w:rtl/>
        </w:rPr>
        <w:t>50</w:t>
      </w:r>
      <w:r w:rsidR="00F84C8E" w:rsidRPr="00117F72">
        <w:rPr>
          <w:rFonts w:hint="cs"/>
          <w:rtl/>
        </w:rPr>
        <w:t xml:space="preserve"> - </w:t>
      </w:r>
      <w:r w:rsidRPr="00117F72">
        <w:rPr>
          <w:rFonts w:hint="cs"/>
          <w:rtl/>
        </w:rPr>
        <w:t>أبو حي</w:t>
      </w:r>
      <w:r w:rsidR="00033A0F">
        <w:rPr>
          <w:rFonts w:hint="cs"/>
          <w:rtl/>
        </w:rPr>
        <w:t>ّ</w:t>
      </w:r>
      <w:r w:rsidRPr="00117F72">
        <w:rPr>
          <w:rFonts w:hint="cs"/>
          <w:rtl/>
        </w:rPr>
        <w:t>ان أثير الدين الأ</w:t>
      </w:r>
      <w:r w:rsidR="00033A0F">
        <w:rPr>
          <w:rFonts w:hint="cs"/>
          <w:rtl/>
        </w:rPr>
        <w:t>ُ</w:t>
      </w:r>
      <w:r w:rsidRPr="00117F72">
        <w:rPr>
          <w:rFonts w:hint="cs"/>
          <w:rtl/>
        </w:rPr>
        <w:t>ندلسي</w:t>
      </w:r>
      <w:r w:rsidR="00C51900">
        <w:rPr>
          <w:rFonts w:hint="cs"/>
          <w:rtl/>
        </w:rPr>
        <w:t xml:space="preserve"> المتوفّى </w:t>
      </w:r>
      <w:r w:rsidRPr="00117F72">
        <w:rPr>
          <w:rFonts w:hint="cs"/>
          <w:rtl/>
        </w:rPr>
        <w:t>754</w:t>
      </w:r>
      <w:r w:rsidR="00F84C8E" w:rsidRPr="00117F72">
        <w:rPr>
          <w:rFonts w:hint="cs"/>
          <w:rtl/>
        </w:rPr>
        <w:t>،</w:t>
      </w:r>
      <w:r w:rsidRPr="00117F72">
        <w:rPr>
          <w:rFonts w:hint="cs"/>
          <w:rtl/>
        </w:rPr>
        <w:t xml:space="preserve"> في تفسيره </w:t>
      </w:r>
      <w:r w:rsidR="00033A0F">
        <w:rPr>
          <w:rFonts w:hint="cs"/>
          <w:rtl/>
        </w:rPr>
        <w:t>«</w:t>
      </w:r>
      <w:r w:rsidRPr="00117F72">
        <w:rPr>
          <w:rFonts w:hint="cs"/>
          <w:rtl/>
        </w:rPr>
        <w:t>البحر المحيط</w:t>
      </w:r>
      <w:r w:rsidR="00033A0F">
        <w:rPr>
          <w:rFonts w:hint="cs"/>
          <w:rtl/>
        </w:rPr>
        <w:t>»</w:t>
      </w:r>
      <w:r w:rsidRPr="00117F72">
        <w:rPr>
          <w:rFonts w:hint="cs"/>
          <w:rtl/>
        </w:rPr>
        <w:t xml:space="preserve"> 3 ص 514. </w:t>
      </w:r>
    </w:p>
    <w:p w:rsidR="008A1E9B" w:rsidRPr="00117F72" w:rsidRDefault="008A1E9B" w:rsidP="00033A0F">
      <w:pPr>
        <w:pStyle w:val="libNormal"/>
        <w:rPr>
          <w:rtl/>
        </w:rPr>
      </w:pPr>
      <w:r w:rsidRPr="00117F72">
        <w:rPr>
          <w:rFonts w:hint="cs"/>
          <w:rtl/>
        </w:rPr>
        <w:t>51</w:t>
      </w:r>
      <w:r w:rsidR="00F84C8E" w:rsidRPr="00117F72">
        <w:rPr>
          <w:rFonts w:hint="cs"/>
          <w:rtl/>
        </w:rPr>
        <w:t xml:space="preserve"> - </w:t>
      </w:r>
      <w:r w:rsidRPr="00117F72">
        <w:rPr>
          <w:rFonts w:hint="cs"/>
          <w:rtl/>
        </w:rPr>
        <w:t>الحافظ محم</w:t>
      </w:r>
      <w:r w:rsidR="00033A0F">
        <w:rPr>
          <w:rFonts w:hint="cs"/>
          <w:rtl/>
        </w:rPr>
        <w:t>َّ</w:t>
      </w:r>
      <w:r w:rsidRPr="00117F72">
        <w:rPr>
          <w:rFonts w:hint="cs"/>
          <w:rtl/>
        </w:rPr>
        <w:t>د بن أحمد بن جزي الكلبي</w:t>
      </w:r>
      <w:r w:rsidR="00C51900">
        <w:rPr>
          <w:rFonts w:hint="cs"/>
          <w:rtl/>
        </w:rPr>
        <w:t xml:space="preserve"> المتوفّى </w:t>
      </w:r>
      <w:r w:rsidRPr="00117F72">
        <w:rPr>
          <w:rFonts w:hint="cs"/>
          <w:rtl/>
        </w:rPr>
        <w:t>758</w:t>
      </w:r>
      <w:r w:rsidR="00F84C8E" w:rsidRPr="00117F72">
        <w:rPr>
          <w:rFonts w:hint="cs"/>
          <w:rtl/>
        </w:rPr>
        <w:t>،</w:t>
      </w:r>
      <w:r w:rsidRPr="00117F72">
        <w:rPr>
          <w:rFonts w:hint="cs"/>
          <w:rtl/>
        </w:rPr>
        <w:t xml:space="preserve"> في تفسيره </w:t>
      </w:r>
      <w:r w:rsidR="00033A0F">
        <w:rPr>
          <w:rFonts w:hint="cs"/>
          <w:rtl/>
        </w:rPr>
        <w:t>«أ</w:t>
      </w:r>
      <w:r w:rsidRPr="00117F72">
        <w:rPr>
          <w:rFonts w:hint="cs"/>
          <w:rtl/>
        </w:rPr>
        <w:t>لت</w:t>
      </w:r>
      <w:r w:rsidR="00033A0F">
        <w:rPr>
          <w:rFonts w:hint="cs"/>
          <w:rtl/>
        </w:rPr>
        <w:t>َّ</w:t>
      </w:r>
      <w:r w:rsidRPr="00117F72">
        <w:rPr>
          <w:rFonts w:hint="cs"/>
          <w:rtl/>
        </w:rPr>
        <w:t>سهيل لعلوم التنزيل</w:t>
      </w:r>
      <w:r w:rsidR="00033A0F">
        <w:rPr>
          <w:rFonts w:hint="cs"/>
          <w:rtl/>
        </w:rPr>
        <w:t>»</w:t>
      </w:r>
      <w:r w:rsidRPr="00117F72">
        <w:rPr>
          <w:rFonts w:hint="cs"/>
          <w:rtl/>
        </w:rPr>
        <w:t xml:space="preserve"> ج 1 ص 181. </w:t>
      </w:r>
    </w:p>
    <w:p w:rsidR="008A1E9B" w:rsidRPr="00117F72" w:rsidRDefault="008A1E9B" w:rsidP="00117F72">
      <w:pPr>
        <w:pStyle w:val="libNormal"/>
        <w:rPr>
          <w:rtl/>
        </w:rPr>
      </w:pPr>
      <w:r w:rsidRPr="00117F72">
        <w:rPr>
          <w:rFonts w:hint="cs"/>
          <w:rtl/>
        </w:rPr>
        <w:t>52</w:t>
      </w:r>
      <w:r w:rsidR="00F84C8E" w:rsidRPr="00117F72">
        <w:rPr>
          <w:rFonts w:hint="cs"/>
          <w:rtl/>
        </w:rPr>
        <w:t xml:space="preserve"> - </w:t>
      </w:r>
      <w:r w:rsidRPr="00117F72">
        <w:rPr>
          <w:rFonts w:hint="cs"/>
          <w:rtl/>
        </w:rPr>
        <w:t>القاضي عضد الأيجي الشافعي</w:t>
      </w:r>
      <w:r w:rsidR="00033A0F">
        <w:rPr>
          <w:rFonts w:hint="cs"/>
          <w:rtl/>
        </w:rPr>
        <w:t>ّ</w:t>
      </w:r>
      <w:r w:rsidR="00C51900">
        <w:rPr>
          <w:rFonts w:hint="cs"/>
          <w:rtl/>
        </w:rPr>
        <w:t xml:space="preserve"> المتوفّى </w:t>
      </w:r>
      <w:r w:rsidRPr="00117F72">
        <w:rPr>
          <w:rFonts w:hint="cs"/>
          <w:rtl/>
        </w:rPr>
        <w:t>756</w:t>
      </w:r>
      <w:r w:rsidR="00F84C8E" w:rsidRPr="00117F72">
        <w:rPr>
          <w:rFonts w:hint="cs"/>
          <w:rtl/>
        </w:rPr>
        <w:t>،</w:t>
      </w:r>
      <w:r w:rsidRPr="00117F72">
        <w:rPr>
          <w:rFonts w:hint="cs"/>
          <w:rtl/>
        </w:rPr>
        <w:t xml:space="preserve"> في </w:t>
      </w:r>
      <w:r w:rsidR="00763D4A">
        <w:rPr>
          <w:rFonts w:hint="cs"/>
          <w:rtl/>
        </w:rPr>
        <w:t>«المواقف»</w:t>
      </w:r>
      <w:r w:rsidRPr="00117F72">
        <w:rPr>
          <w:rFonts w:hint="cs"/>
          <w:rtl/>
        </w:rPr>
        <w:t xml:space="preserve"> 3 ص 276. </w:t>
      </w:r>
    </w:p>
    <w:p w:rsidR="008A1E9B" w:rsidRPr="00117F72" w:rsidRDefault="008A1E9B" w:rsidP="00033A0F">
      <w:pPr>
        <w:pStyle w:val="libNormal"/>
        <w:rPr>
          <w:rtl/>
        </w:rPr>
      </w:pPr>
      <w:r w:rsidRPr="00117F72">
        <w:rPr>
          <w:rFonts w:hint="cs"/>
          <w:rtl/>
        </w:rPr>
        <w:t>53</w:t>
      </w:r>
      <w:r w:rsidR="00F84C8E" w:rsidRPr="00117F72">
        <w:rPr>
          <w:rFonts w:hint="cs"/>
          <w:rtl/>
        </w:rPr>
        <w:t xml:space="preserve"> - </w:t>
      </w:r>
      <w:r w:rsidRPr="00117F72">
        <w:rPr>
          <w:rFonts w:hint="cs"/>
          <w:rtl/>
        </w:rPr>
        <w:t>نظام الدين القم</w:t>
      </w:r>
      <w:r w:rsidR="00033A0F">
        <w:rPr>
          <w:rFonts w:hint="cs"/>
          <w:rtl/>
        </w:rPr>
        <w:t>ّ</w:t>
      </w:r>
      <w:r w:rsidRPr="00117F72">
        <w:rPr>
          <w:rFonts w:hint="cs"/>
          <w:rtl/>
        </w:rPr>
        <w:t>ي النيسابوري</w:t>
      </w:r>
      <w:r w:rsidR="00F84C8E" w:rsidRPr="00117F72">
        <w:rPr>
          <w:rFonts w:hint="cs"/>
          <w:rtl/>
        </w:rPr>
        <w:t>،</w:t>
      </w:r>
      <w:r w:rsidRPr="00117F72">
        <w:rPr>
          <w:rFonts w:hint="cs"/>
          <w:rtl/>
        </w:rPr>
        <w:t xml:space="preserve"> في تفسيره </w:t>
      </w:r>
      <w:r w:rsidR="00033A0F">
        <w:rPr>
          <w:rFonts w:hint="cs"/>
          <w:rtl/>
        </w:rPr>
        <w:t>«</w:t>
      </w:r>
      <w:r w:rsidRPr="00117F72">
        <w:rPr>
          <w:rFonts w:hint="cs"/>
          <w:rtl/>
        </w:rPr>
        <w:t>غرائب القرآن</w:t>
      </w:r>
      <w:r w:rsidR="00033A0F">
        <w:rPr>
          <w:rFonts w:hint="cs"/>
          <w:rtl/>
        </w:rPr>
        <w:t>»</w:t>
      </w:r>
      <w:r w:rsidRPr="00117F72">
        <w:rPr>
          <w:rFonts w:hint="cs"/>
          <w:rtl/>
        </w:rPr>
        <w:t xml:space="preserve"> 3 ص 461. </w:t>
      </w:r>
    </w:p>
    <w:p w:rsidR="008A1E9B" w:rsidRDefault="008A1E9B" w:rsidP="00033A0F">
      <w:pPr>
        <w:pStyle w:val="libNormal"/>
        <w:rPr>
          <w:rtl/>
        </w:rPr>
      </w:pPr>
      <w:r w:rsidRPr="00117F72">
        <w:rPr>
          <w:rFonts w:hint="cs"/>
          <w:rtl/>
        </w:rPr>
        <w:t>54</w:t>
      </w:r>
      <w:r w:rsidR="00F84C8E" w:rsidRPr="00117F72">
        <w:rPr>
          <w:rFonts w:hint="cs"/>
          <w:rtl/>
        </w:rPr>
        <w:t xml:space="preserve"> - </w:t>
      </w:r>
      <w:r w:rsidRPr="00117F72">
        <w:rPr>
          <w:rFonts w:hint="cs"/>
          <w:rtl/>
        </w:rPr>
        <w:t>سعد الدين التفتازاني الشافعي</w:t>
      </w:r>
      <w:r w:rsidR="00033A0F">
        <w:rPr>
          <w:rFonts w:hint="cs"/>
          <w:rtl/>
        </w:rPr>
        <w:t>ّ</w:t>
      </w:r>
      <w:r w:rsidR="00C51900">
        <w:rPr>
          <w:rFonts w:hint="cs"/>
          <w:rtl/>
        </w:rPr>
        <w:t xml:space="preserve"> المتوفّى </w:t>
      </w:r>
      <w:r w:rsidRPr="00117F72">
        <w:rPr>
          <w:rFonts w:hint="cs"/>
          <w:rtl/>
        </w:rPr>
        <w:t>791</w:t>
      </w:r>
      <w:r w:rsidR="00F84C8E" w:rsidRPr="00117F72">
        <w:rPr>
          <w:rFonts w:hint="cs"/>
          <w:rtl/>
        </w:rPr>
        <w:t>،</w:t>
      </w:r>
      <w:r w:rsidRPr="00117F72">
        <w:rPr>
          <w:rFonts w:hint="cs"/>
          <w:rtl/>
        </w:rPr>
        <w:t xml:space="preserve"> في </w:t>
      </w:r>
      <w:r w:rsidR="00033A0F">
        <w:rPr>
          <w:rFonts w:hint="cs"/>
          <w:rtl/>
        </w:rPr>
        <w:t>«</w:t>
      </w:r>
      <w:r w:rsidRPr="00117F72">
        <w:rPr>
          <w:rFonts w:hint="cs"/>
          <w:rtl/>
        </w:rPr>
        <w:t>المقاصد</w:t>
      </w:r>
      <w:r w:rsidR="00033A0F">
        <w:rPr>
          <w:rFonts w:hint="cs"/>
          <w:rtl/>
        </w:rPr>
        <w:t>»</w:t>
      </w:r>
      <w:r w:rsidRPr="00117F72">
        <w:rPr>
          <w:rFonts w:hint="cs"/>
          <w:rtl/>
        </w:rPr>
        <w:t xml:space="preserve"> وشرحه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وقد يقال بالمعجمة.</w:t>
      </w:r>
    </w:p>
    <w:p w:rsidR="008A1E9B" w:rsidRDefault="008A1E9B" w:rsidP="00854A34">
      <w:pPr>
        <w:pStyle w:val="libNormal"/>
        <w:rPr>
          <w:rtl/>
        </w:rPr>
      </w:pPr>
      <w:r>
        <w:rPr>
          <w:rFonts w:hint="cs"/>
          <w:rtl/>
        </w:rPr>
        <w:br w:type="page"/>
      </w:r>
    </w:p>
    <w:p w:rsidR="008A1E9B" w:rsidRPr="00117F72" w:rsidRDefault="008A1E9B" w:rsidP="00033A0F">
      <w:pPr>
        <w:pStyle w:val="libNormal"/>
        <w:rPr>
          <w:rtl/>
        </w:rPr>
      </w:pPr>
      <w:r w:rsidRPr="00117F72">
        <w:rPr>
          <w:rFonts w:hint="cs"/>
          <w:rtl/>
        </w:rPr>
        <w:lastRenderedPageBreak/>
        <w:t>2 ص 288</w:t>
      </w:r>
      <w:r w:rsidR="00F84C8E" w:rsidRPr="00117F72">
        <w:rPr>
          <w:rFonts w:hint="cs"/>
          <w:rtl/>
        </w:rPr>
        <w:t>،</w:t>
      </w:r>
      <w:r w:rsidRPr="00117F72">
        <w:rPr>
          <w:rFonts w:hint="cs"/>
          <w:rtl/>
        </w:rPr>
        <w:t xml:space="preserve"> وقال بعد تقرير إطباق المفس</w:t>
      </w:r>
      <w:r w:rsidR="00033A0F">
        <w:rPr>
          <w:rFonts w:hint="cs"/>
          <w:rtl/>
        </w:rPr>
        <w:t>ِّ</w:t>
      </w:r>
      <w:r w:rsidRPr="00117F72">
        <w:rPr>
          <w:rFonts w:hint="cs"/>
          <w:rtl/>
        </w:rPr>
        <w:t>رين على نزول الآية في علي</w:t>
      </w:r>
      <w:r w:rsidR="00033A0F">
        <w:rPr>
          <w:rFonts w:hint="cs"/>
          <w:rtl/>
        </w:rPr>
        <w:t>ٍّ</w:t>
      </w:r>
      <w:r w:rsidR="00F84C8E" w:rsidRPr="00117F72">
        <w:rPr>
          <w:rFonts w:hint="cs"/>
          <w:rtl/>
        </w:rPr>
        <w:t>:</w:t>
      </w:r>
      <w:r w:rsidRPr="00117F72">
        <w:rPr>
          <w:rFonts w:hint="cs"/>
          <w:rtl/>
        </w:rPr>
        <w:t xml:space="preserve"> قول المفس</w:t>
      </w:r>
      <w:r w:rsidR="00033A0F">
        <w:rPr>
          <w:rFonts w:hint="cs"/>
          <w:rtl/>
        </w:rPr>
        <w:t>ِّ</w:t>
      </w:r>
      <w:r w:rsidRPr="00117F72">
        <w:rPr>
          <w:rFonts w:hint="cs"/>
          <w:rtl/>
        </w:rPr>
        <w:t>رين</w:t>
      </w:r>
      <w:r w:rsidR="00F84C8E" w:rsidRPr="00117F72">
        <w:rPr>
          <w:rFonts w:hint="cs"/>
          <w:rtl/>
        </w:rPr>
        <w:t>:</w:t>
      </w:r>
      <w:r w:rsidRPr="00117F72">
        <w:rPr>
          <w:rFonts w:hint="cs"/>
          <w:rtl/>
        </w:rPr>
        <w:t xml:space="preserve"> إن</w:t>
      </w:r>
      <w:r w:rsidR="00033A0F">
        <w:rPr>
          <w:rFonts w:hint="cs"/>
          <w:rtl/>
        </w:rPr>
        <w:t>َّ</w:t>
      </w:r>
      <w:r w:rsidRPr="00117F72">
        <w:rPr>
          <w:rFonts w:hint="cs"/>
          <w:rtl/>
        </w:rPr>
        <w:t xml:space="preserve"> الآية نزلت في حق</w:t>
      </w:r>
      <w:r w:rsidR="00033A0F">
        <w:rPr>
          <w:rFonts w:hint="cs"/>
          <w:rtl/>
        </w:rPr>
        <w:t>ِّ</w:t>
      </w:r>
      <w:r w:rsidRPr="00117F72">
        <w:rPr>
          <w:rFonts w:hint="cs"/>
          <w:rtl/>
        </w:rPr>
        <w:t xml:space="preserve"> علي</w:t>
      </w:r>
      <w:r w:rsidR="00033A0F">
        <w:rPr>
          <w:rFonts w:hint="cs"/>
          <w:rtl/>
        </w:rPr>
        <w:t>ٍّ</w:t>
      </w:r>
      <w:r w:rsidRPr="00117F72">
        <w:rPr>
          <w:rFonts w:hint="cs"/>
          <w:rtl/>
        </w:rPr>
        <w:t xml:space="preserve"> رضي الله عنه لا يقتضي </w:t>
      </w:r>
      <w:r w:rsidR="00033A0F">
        <w:rPr>
          <w:rFonts w:hint="cs"/>
          <w:rtl/>
        </w:rPr>
        <w:t>إ</w:t>
      </w:r>
      <w:r w:rsidRPr="00117F72">
        <w:rPr>
          <w:rFonts w:hint="cs"/>
          <w:rtl/>
        </w:rPr>
        <w:t>ختصاصها به و</w:t>
      </w:r>
      <w:r w:rsidR="00033A0F">
        <w:rPr>
          <w:rFonts w:hint="cs"/>
          <w:rtl/>
        </w:rPr>
        <w:t>إ</w:t>
      </w:r>
      <w:r w:rsidRPr="00117F72">
        <w:rPr>
          <w:rFonts w:hint="cs"/>
          <w:rtl/>
        </w:rPr>
        <w:t xml:space="preserve">قصارها عليه. </w:t>
      </w:r>
    </w:p>
    <w:p w:rsidR="008A1E9B" w:rsidRPr="00117F72" w:rsidRDefault="008A1E9B" w:rsidP="00117F72">
      <w:pPr>
        <w:pStyle w:val="libNormal"/>
        <w:rPr>
          <w:rtl/>
        </w:rPr>
      </w:pPr>
      <w:r w:rsidRPr="00117F72">
        <w:rPr>
          <w:rFonts w:hint="cs"/>
          <w:rtl/>
        </w:rPr>
        <w:t>55</w:t>
      </w:r>
      <w:r w:rsidR="00F84C8E" w:rsidRPr="00117F72">
        <w:rPr>
          <w:rFonts w:hint="cs"/>
          <w:rtl/>
        </w:rPr>
        <w:t xml:space="preserve"> -</w:t>
      </w:r>
      <w:r w:rsidR="00C51900">
        <w:rPr>
          <w:rFonts w:hint="cs"/>
          <w:rtl/>
        </w:rPr>
        <w:t xml:space="preserve"> السيِّد </w:t>
      </w:r>
      <w:r w:rsidRPr="00117F72">
        <w:rPr>
          <w:rFonts w:hint="cs"/>
          <w:rtl/>
        </w:rPr>
        <w:t>شريف الجرجاني</w:t>
      </w:r>
      <w:r w:rsidR="00C51900">
        <w:rPr>
          <w:rFonts w:hint="cs"/>
          <w:rtl/>
        </w:rPr>
        <w:t xml:space="preserve"> المتوفّى </w:t>
      </w:r>
      <w:r w:rsidRPr="00117F72">
        <w:rPr>
          <w:rFonts w:hint="cs"/>
          <w:rtl/>
        </w:rPr>
        <w:t>816</w:t>
      </w:r>
      <w:r w:rsidR="00F84C8E" w:rsidRPr="00117F72">
        <w:rPr>
          <w:rFonts w:hint="cs"/>
          <w:rtl/>
        </w:rPr>
        <w:t>،</w:t>
      </w:r>
      <w:r w:rsidRPr="00117F72">
        <w:rPr>
          <w:rFonts w:hint="cs"/>
          <w:rtl/>
        </w:rPr>
        <w:t xml:space="preserve"> في شرح المواقف. </w:t>
      </w:r>
    </w:p>
    <w:p w:rsidR="008A1E9B" w:rsidRPr="00117F72" w:rsidRDefault="008A1E9B" w:rsidP="00033A0F">
      <w:pPr>
        <w:pStyle w:val="libNormal"/>
        <w:rPr>
          <w:rtl/>
        </w:rPr>
      </w:pPr>
      <w:r w:rsidRPr="00117F72">
        <w:rPr>
          <w:rFonts w:hint="cs"/>
          <w:rtl/>
        </w:rPr>
        <w:t>56</w:t>
      </w:r>
      <w:r w:rsidR="00F84C8E" w:rsidRPr="00117F72">
        <w:rPr>
          <w:rFonts w:hint="cs"/>
          <w:rtl/>
        </w:rPr>
        <w:t xml:space="preserve"> - </w:t>
      </w:r>
      <w:r w:rsidRPr="00117F72">
        <w:rPr>
          <w:rFonts w:hint="cs"/>
          <w:rtl/>
        </w:rPr>
        <w:t>المولى علاء الدين القوشجي</w:t>
      </w:r>
      <w:r w:rsidR="00C51900">
        <w:rPr>
          <w:rFonts w:hint="cs"/>
          <w:rtl/>
        </w:rPr>
        <w:t xml:space="preserve"> المتوفّى </w:t>
      </w:r>
      <w:r w:rsidRPr="00117F72">
        <w:rPr>
          <w:rFonts w:hint="cs"/>
          <w:rtl/>
        </w:rPr>
        <w:t>879</w:t>
      </w:r>
      <w:r w:rsidR="00F84C8E" w:rsidRPr="00117F72">
        <w:rPr>
          <w:rFonts w:hint="cs"/>
          <w:rtl/>
        </w:rPr>
        <w:t>،</w:t>
      </w:r>
      <w:r w:rsidRPr="00117F72">
        <w:rPr>
          <w:rFonts w:hint="cs"/>
          <w:rtl/>
        </w:rPr>
        <w:t xml:space="preserve"> في شرح التجريد وقال بعد نقل ال</w:t>
      </w:r>
      <w:r w:rsidR="00033A0F">
        <w:rPr>
          <w:rFonts w:hint="cs"/>
          <w:rtl/>
        </w:rPr>
        <w:t>إ</w:t>
      </w:r>
      <w:r w:rsidRPr="00117F72">
        <w:rPr>
          <w:rFonts w:hint="cs"/>
          <w:rtl/>
        </w:rPr>
        <w:t>ت</w:t>
      </w:r>
      <w:r w:rsidR="00033A0F">
        <w:rPr>
          <w:rFonts w:hint="cs"/>
          <w:rtl/>
        </w:rPr>
        <w:t>ِّ</w:t>
      </w:r>
      <w:r w:rsidRPr="00117F72">
        <w:rPr>
          <w:rFonts w:hint="cs"/>
          <w:rtl/>
        </w:rPr>
        <w:t>فاق عن المفس</w:t>
      </w:r>
      <w:r w:rsidR="00033A0F">
        <w:rPr>
          <w:rFonts w:hint="cs"/>
          <w:rtl/>
        </w:rPr>
        <w:t>ِّ</w:t>
      </w:r>
      <w:r w:rsidRPr="00117F72">
        <w:rPr>
          <w:rFonts w:hint="cs"/>
          <w:rtl/>
        </w:rPr>
        <w:t>رين على أن</w:t>
      </w:r>
      <w:r w:rsidR="00033A0F">
        <w:rPr>
          <w:rFonts w:hint="cs"/>
          <w:rtl/>
        </w:rPr>
        <w:t>َّ</w:t>
      </w:r>
      <w:r w:rsidRPr="00117F72">
        <w:rPr>
          <w:rFonts w:hint="cs"/>
          <w:rtl/>
        </w:rPr>
        <w:t>ها نزلت في أمير المؤمنين</w:t>
      </w:r>
      <w:r w:rsidR="00F84C8E" w:rsidRPr="00117F72">
        <w:rPr>
          <w:rFonts w:hint="cs"/>
          <w:rtl/>
        </w:rPr>
        <w:t>:</w:t>
      </w:r>
      <w:r w:rsidRPr="00117F72">
        <w:rPr>
          <w:rFonts w:hint="cs"/>
          <w:rtl/>
        </w:rPr>
        <w:t xml:space="preserve"> وقول المفس</w:t>
      </w:r>
      <w:r w:rsidR="00033A0F">
        <w:rPr>
          <w:rFonts w:hint="cs"/>
          <w:rtl/>
        </w:rPr>
        <w:t>ِّ</w:t>
      </w:r>
      <w:r w:rsidRPr="00117F72">
        <w:rPr>
          <w:rFonts w:hint="cs"/>
          <w:rtl/>
        </w:rPr>
        <w:t>رين</w:t>
      </w:r>
      <w:r w:rsidR="00F84C8E" w:rsidRPr="00117F72">
        <w:rPr>
          <w:rFonts w:hint="cs"/>
          <w:rtl/>
        </w:rPr>
        <w:t>:</w:t>
      </w:r>
      <w:r w:rsidRPr="00117F72">
        <w:rPr>
          <w:rFonts w:hint="cs"/>
          <w:rtl/>
        </w:rPr>
        <w:t xml:space="preserve"> إن</w:t>
      </w:r>
      <w:r w:rsidR="00033A0F">
        <w:rPr>
          <w:rFonts w:hint="cs"/>
          <w:rtl/>
        </w:rPr>
        <w:t>َّ</w:t>
      </w:r>
      <w:r w:rsidRPr="00117F72">
        <w:rPr>
          <w:rFonts w:hint="cs"/>
          <w:rtl/>
        </w:rPr>
        <w:t xml:space="preserve"> الآية نزلت في حق</w:t>
      </w:r>
      <w:r w:rsidR="00033A0F">
        <w:rPr>
          <w:rFonts w:hint="cs"/>
          <w:rtl/>
        </w:rPr>
        <w:t>ِّ</w:t>
      </w:r>
      <w:r w:rsidRPr="00117F72">
        <w:rPr>
          <w:rFonts w:hint="cs"/>
          <w:rtl/>
        </w:rPr>
        <w:t xml:space="preserve"> علي</w:t>
      </w:r>
      <w:r w:rsidR="00033A0F">
        <w:rPr>
          <w:rFonts w:hint="cs"/>
          <w:rtl/>
        </w:rPr>
        <w:t>ٍّ</w:t>
      </w:r>
      <w:r w:rsidRPr="00117F72">
        <w:rPr>
          <w:rFonts w:hint="cs"/>
          <w:rtl/>
        </w:rPr>
        <w:t xml:space="preserve"> إلى آخر كلام التفتازاني. </w:t>
      </w:r>
    </w:p>
    <w:p w:rsidR="008A1E9B" w:rsidRPr="00117F72" w:rsidRDefault="008A1E9B" w:rsidP="00033A0F">
      <w:pPr>
        <w:pStyle w:val="libNormal"/>
        <w:rPr>
          <w:rtl/>
        </w:rPr>
      </w:pPr>
      <w:r w:rsidRPr="00117F72">
        <w:rPr>
          <w:rFonts w:hint="cs"/>
          <w:rtl/>
        </w:rPr>
        <w:t>57</w:t>
      </w:r>
      <w:r w:rsidR="00F84C8E" w:rsidRPr="00117F72">
        <w:rPr>
          <w:rFonts w:hint="cs"/>
          <w:rtl/>
        </w:rPr>
        <w:t xml:space="preserve"> - </w:t>
      </w:r>
      <w:r w:rsidRPr="00117F72">
        <w:rPr>
          <w:rFonts w:hint="cs"/>
          <w:rtl/>
        </w:rPr>
        <w:t xml:space="preserve">نور الدين </w:t>
      </w:r>
      <w:r w:rsidR="00033A0F">
        <w:rPr>
          <w:rFonts w:hint="cs"/>
          <w:rtl/>
        </w:rPr>
        <w:t>إ</w:t>
      </w:r>
      <w:r w:rsidRPr="00117F72">
        <w:rPr>
          <w:rFonts w:hint="cs"/>
          <w:rtl/>
        </w:rPr>
        <w:t>بن الصب</w:t>
      </w:r>
      <w:r w:rsidR="00033A0F">
        <w:rPr>
          <w:rFonts w:hint="cs"/>
          <w:rtl/>
        </w:rPr>
        <w:t>ّ</w:t>
      </w:r>
      <w:r w:rsidRPr="00117F72">
        <w:rPr>
          <w:rFonts w:hint="cs"/>
          <w:rtl/>
        </w:rPr>
        <w:t>اغ المكي</w:t>
      </w:r>
      <w:r w:rsidR="00033A0F">
        <w:rPr>
          <w:rFonts w:hint="cs"/>
          <w:rtl/>
        </w:rPr>
        <w:t>ُّ</w:t>
      </w:r>
      <w:r w:rsidRPr="00117F72">
        <w:rPr>
          <w:rFonts w:hint="cs"/>
          <w:rtl/>
        </w:rPr>
        <w:t xml:space="preserve"> المالكي</w:t>
      </w:r>
      <w:r w:rsidR="00C51900">
        <w:rPr>
          <w:rFonts w:hint="cs"/>
          <w:rtl/>
        </w:rPr>
        <w:t xml:space="preserve"> المتوفّى </w:t>
      </w:r>
      <w:r w:rsidRPr="00117F72">
        <w:rPr>
          <w:rFonts w:hint="cs"/>
          <w:rtl/>
        </w:rPr>
        <w:t>855</w:t>
      </w:r>
      <w:r w:rsidR="00F84C8E" w:rsidRPr="00117F72">
        <w:rPr>
          <w:rFonts w:hint="cs"/>
          <w:rtl/>
        </w:rPr>
        <w:t>،</w:t>
      </w:r>
      <w:r w:rsidRPr="00117F72">
        <w:rPr>
          <w:rFonts w:hint="cs"/>
          <w:rtl/>
        </w:rPr>
        <w:t xml:space="preserve"> في </w:t>
      </w:r>
      <w:r w:rsidR="00033A0F">
        <w:rPr>
          <w:rFonts w:hint="cs"/>
          <w:rtl/>
        </w:rPr>
        <w:t>«</w:t>
      </w:r>
      <w:r w:rsidRPr="00117F72">
        <w:rPr>
          <w:rFonts w:hint="cs"/>
          <w:rtl/>
        </w:rPr>
        <w:t>الفصول المهم</w:t>
      </w:r>
      <w:r w:rsidR="00033A0F">
        <w:rPr>
          <w:rFonts w:hint="cs"/>
          <w:rtl/>
        </w:rPr>
        <w:t>َّ</w:t>
      </w:r>
      <w:r w:rsidRPr="00117F72">
        <w:rPr>
          <w:rFonts w:hint="cs"/>
          <w:rtl/>
        </w:rPr>
        <w:t>ة</w:t>
      </w:r>
      <w:r w:rsidR="00033A0F">
        <w:rPr>
          <w:rFonts w:hint="cs"/>
          <w:rtl/>
        </w:rPr>
        <w:t>»</w:t>
      </w:r>
      <w:r w:rsidRPr="00117F72">
        <w:rPr>
          <w:rFonts w:hint="cs"/>
          <w:rtl/>
        </w:rPr>
        <w:t xml:space="preserve"> 123. </w:t>
      </w:r>
    </w:p>
    <w:p w:rsidR="00033A0F" w:rsidRDefault="008A1E9B" w:rsidP="00033A0F">
      <w:pPr>
        <w:pStyle w:val="libNormal"/>
        <w:rPr>
          <w:rtl/>
        </w:rPr>
      </w:pPr>
      <w:r w:rsidRPr="00117F72">
        <w:rPr>
          <w:rFonts w:hint="cs"/>
          <w:rtl/>
        </w:rPr>
        <w:t>58</w:t>
      </w:r>
      <w:r w:rsidR="00F84C8E" w:rsidRPr="00117F72">
        <w:rPr>
          <w:rFonts w:hint="cs"/>
          <w:rtl/>
        </w:rPr>
        <w:t xml:space="preserve"> - </w:t>
      </w:r>
      <w:r w:rsidRPr="00117F72">
        <w:rPr>
          <w:rFonts w:hint="cs"/>
          <w:rtl/>
        </w:rPr>
        <w:t>جلال الدين السيوطي الشافعي</w:t>
      </w:r>
      <w:r w:rsidR="00033A0F">
        <w:rPr>
          <w:rFonts w:hint="cs"/>
          <w:rtl/>
        </w:rPr>
        <w:t>ُّ</w:t>
      </w:r>
      <w:r w:rsidR="00C51900">
        <w:rPr>
          <w:rFonts w:hint="cs"/>
          <w:rtl/>
        </w:rPr>
        <w:t xml:space="preserve"> المتوفّى </w:t>
      </w:r>
      <w:r w:rsidRPr="00117F72">
        <w:rPr>
          <w:rFonts w:hint="cs"/>
          <w:rtl/>
        </w:rPr>
        <w:t>911</w:t>
      </w:r>
      <w:r w:rsidR="00F84C8E" w:rsidRPr="00117F72">
        <w:rPr>
          <w:rFonts w:hint="cs"/>
          <w:rtl/>
        </w:rPr>
        <w:t>،</w:t>
      </w:r>
      <w:r w:rsidRPr="00117F72">
        <w:rPr>
          <w:rFonts w:hint="cs"/>
          <w:rtl/>
        </w:rPr>
        <w:t xml:space="preserve"> في </w:t>
      </w:r>
      <w:r w:rsidR="00763D4A">
        <w:rPr>
          <w:rFonts w:hint="cs"/>
          <w:rtl/>
        </w:rPr>
        <w:t>«الدر</w:t>
      </w:r>
      <w:r w:rsidR="00033A0F">
        <w:rPr>
          <w:rFonts w:hint="cs"/>
          <w:rtl/>
        </w:rPr>
        <w:t>ّ</w:t>
      </w:r>
      <w:r w:rsidR="00763D4A">
        <w:rPr>
          <w:rFonts w:hint="cs"/>
          <w:rtl/>
        </w:rPr>
        <w:t xml:space="preserve"> المنثور»</w:t>
      </w:r>
      <w:r w:rsidRPr="00117F72">
        <w:rPr>
          <w:rFonts w:hint="cs"/>
          <w:rtl/>
        </w:rPr>
        <w:t xml:space="preserve"> 2 ص 293 من طريق الخطيب</w:t>
      </w:r>
      <w:r w:rsidR="00F84C8E" w:rsidRPr="00117F72">
        <w:rPr>
          <w:rFonts w:hint="cs"/>
          <w:rtl/>
        </w:rPr>
        <w:t>،</w:t>
      </w:r>
      <w:r w:rsidRPr="00117F72">
        <w:rPr>
          <w:rFonts w:hint="cs"/>
          <w:rtl/>
        </w:rPr>
        <w:t xml:space="preserve"> وعبد الرزاق</w:t>
      </w:r>
      <w:r w:rsidR="00F84C8E" w:rsidRPr="00117F72">
        <w:rPr>
          <w:rFonts w:hint="cs"/>
          <w:rtl/>
        </w:rPr>
        <w:t>،</w:t>
      </w:r>
      <w:r w:rsidRPr="00117F72">
        <w:rPr>
          <w:rFonts w:hint="cs"/>
          <w:rtl/>
        </w:rPr>
        <w:t xml:space="preserve"> وعبد بن حميد</w:t>
      </w:r>
      <w:r w:rsidR="00F84C8E" w:rsidRPr="00117F72">
        <w:rPr>
          <w:rFonts w:hint="cs"/>
          <w:rtl/>
        </w:rPr>
        <w:t>،</w:t>
      </w:r>
      <w:r w:rsidRPr="00117F72">
        <w:rPr>
          <w:rFonts w:hint="cs"/>
          <w:rtl/>
        </w:rPr>
        <w:t xml:space="preserve"> و</w:t>
      </w:r>
      <w:r w:rsidR="00033A0F">
        <w:rPr>
          <w:rFonts w:hint="cs"/>
          <w:rtl/>
        </w:rPr>
        <w:t>إ</w:t>
      </w:r>
      <w:r w:rsidRPr="00117F72">
        <w:rPr>
          <w:rFonts w:hint="cs"/>
          <w:rtl/>
        </w:rPr>
        <w:t>بن جرير</w:t>
      </w:r>
      <w:r w:rsidR="00F84C8E" w:rsidRPr="00117F72">
        <w:rPr>
          <w:rFonts w:hint="cs"/>
          <w:rtl/>
        </w:rPr>
        <w:t>،</w:t>
      </w:r>
      <w:r w:rsidRPr="00117F72">
        <w:rPr>
          <w:rFonts w:hint="cs"/>
          <w:rtl/>
        </w:rPr>
        <w:t xml:space="preserve"> وأبي الشيخ</w:t>
      </w:r>
      <w:r w:rsidR="00F84C8E" w:rsidRPr="00117F72">
        <w:rPr>
          <w:rFonts w:hint="cs"/>
          <w:rtl/>
        </w:rPr>
        <w:t>،</w:t>
      </w:r>
      <w:r w:rsidRPr="00117F72">
        <w:rPr>
          <w:rFonts w:hint="cs"/>
          <w:rtl/>
        </w:rPr>
        <w:t xml:space="preserve"> و </w:t>
      </w:r>
      <w:r w:rsidR="007D4B72">
        <w:rPr>
          <w:rFonts w:hint="cs"/>
          <w:rtl/>
        </w:rPr>
        <w:t>وإبن مردويه</w:t>
      </w:r>
      <w:r w:rsidRPr="00117F72">
        <w:rPr>
          <w:rFonts w:hint="cs"/>
          <w:rtl/>
        </w:rPr>
        <w:t xml:space="preserve"> عن </w:t>
      </w:r>
      <w:r w:rsidR="00033A0F">
        <w:rPr>
          <w:rFonts w:hint="cs"/>
          <w:rtl/>
        </w:rPr>
        <w:t>إ</w:t>
      </w:r>
      <w:r w:rsidRPr="00117F72">
        <w:rPr>
          <w:rFonts w:hint="cs"/>
          <w:rtl/>
        </w:rPr>
        <w:t>بن عب</w:t>
      </w:r>
      <w:r w:rsidR="00033A0F">
        <w:rPr>
          <w:rFonts w:hint="cs"/>
          <w:rtl/>
        </w:rPr>
        <w:t>ّ</w:t>
      </w:r>
      <w:r w:rsidRPr="00117F72">
        <w:rPr>
          <w:rFonts w:hint="cs"/>
          <w:rtl/>
        </w:rPr>
        <w:t>اس. ومن طريق الطبراني</w:t>
      </w:r>
      <w:r w:rsidR="00F84C8E" w:rsidRPr="00117F72">
        <w:rPr>
          <w:rFonts w:hint="cs"/>
          <w:rtl/>
        </w:rPr>
        <w:t>،</w:t>
      </w:r>
      <w:r w:rsidRPr="00117F72">
        <w:rPr>
          <w:rFonts w:hint="cs"/>
          <w:rtl/>
        </w:rPr>
        <w:t xml:space="preserve"> </w:t>
      </w:r>
      <w:r w:rsidR="007D4B72">
        <w:rPr>
          <w:rFonts w:hint="cs"/>
          <w:rtl/>
        </w:rPr>
        <w:t>وإبن مردويه</w:t>
      </w:r>
      <w:r w:rsidRPr="00117F72">
        <w:rPr>
          <w:rFonts w:hint="cs"/>
          <w:rtl/>
        </w:rPr>
        <w:t xml:space="preserve"> عن عم</w:t>
      </w:r>
      <w:r w:rsidR="00033A0F">
        <w:rPr>
          <w:rFonts w:hint="cs"/>
          <w:rtl/>
        </w:rPr>
        <w:t>ّ</w:t>
      </w:r>
      <w:r w:rsidRPr="00117F72">
        <w:rPr>
          <w:rFonts w:hint="cs"/>
          <w:rtl/>
        </w:rPr>
        <w:t>ار بن ياسر ومن طريق أبي الشيخ والطبراني عن علي</w:t>
      </w:r>
      <w:r w:rsidR="00033A0F">
        <w:rPr>
          <w:rFonts w:hint="cs"/>
          <w:rtl/>
        </w:rPr>
        <w:t>ٍّ</w:t>
      </w:r>
      <w:r w:rsidRPr="00117F72">
        <w:rPr>
          <w:rFonts w:hint="cs"/>
          <w:rtl/>
        </w:rPr>
        <w:t xml:space="preserve"> عليه السلام</w:t>
      </w:r>
      <w:r w:rsidR="00F84C8E" w:rsidRPr="00117F72">
        <w:rPr>
          <w:rFonts w:hint="cs"/>
          <w:rtl/>
        </w:rPr>
        <w:t>:</w:t>
      </w:r>
      <w:r w:rsidRPr="00117F72">
        <w:rPr>
          <w:rFonts w:hint="cs"/>
          <w:rtl/>
        </w:rPr>
        <w:t xml:space="preserve"> ومن طريق </w:t>
      </w:r>
      <w:r w:rsidR="00033A0F">
        <w:rPr>
          <w:rFonts w:hint="cs"/>
          <w:rtl/>
        </w:rPr>
        <w:t>إ</w:t>
      </w:r>
      <w:r w:rsidRPr="00117F72">
        <w:rPr>
          <w:rFonts w:hint="cs"/>
          <w:rtl/>
        </w:rPr>
        <w:t>بن أبي حاتم</w:t>
      </w:r>
      <w:r w:rsidR="00F84C8E" w:rsidRPr="00117F72">
        <w:rPr>
          <w:rFonts w:hint="cs"/>
          <w:rtl/>
        </w:rPr>
        <w:t>،</w:t>
      </w:r>
      <w:r w:rsidRPr="00117F72">
        <w:rPr>
          <w:rFonts w:hint="cs"/>
          <w:rtl/>
        </w:rPr>
        <w:t xml:space="preserve"> وأبي الشيخ</w:t>
      </w:r>
      <w:r w:rsidR="00F84C8E" w:rsidRPr="00117F72">
        <w:rPr>
          <w:rFonts w:hint="cs"/>
          <w:rtl/>
        </w:rPr>
        <w:t>،</w:t>
      </w:r>
      <w:r w:rsidRPr="00117F72">
        <w:rPr>
          <w:rFonts w:hint="cs"/>
          <w:rtl/>
        </w:rPr>
        <w:t xml:space="preserve"> و</w:t>
      </w:r>
      <w:r w:rsidR="00033A0F">
        <w:rPr>
          <w:rFonts w:hint="cs"/>
          <w:rtl/>
        </w:rPr>
        <w:t>إ</w:t>
      </w:r>
      <w:r w:rsidRPr="00117F72">
        <w:rPr>
          <w:rFonts w:hint="cs"/>
          <w:rtl/>
        </w:rPr>
        <w:t xml:space="preserve">بن عساكر عن سلمة بن كهيل. ومن طريق </w:t>
      </w:r>
      <w:r w:rsidR="00033A0F">
        <w:rPr>
          <w:rFonts w:hint="cs"/>
          <w:rtl/>
        </w:rPr>
        <w:t>إ</w:t>
      </w:r>
      <w:r w:rsidRPr="00117F72">
        <w:rPr>
          <w:rFonts w:hint="cs"/>
          <w:rtl/>
        </w:rPr>
        <w:t>بن جرير عن مجاهد والسدي وعتبة بن حكيم. ومن طريق الطبراني</w:t>
      </w:r>
      <w:r w:rsidR="00F84C8E" w:rsidRPr="00117F72">
        <w:rPr>
          <w:rFonts w:hint="cs"/>
          <w:rtl/>
        </w:rPr>
        <w:t>،</w:t>
      </w:r>
      <w:r w:rsidRPr="00117F72">
        <w:rPr>
          <w:rFonts w:hint="cs"/>
          <w:rtl/>
        </w:rPr>
        <w:t xml:space="preserve"> </w:t>
      </w:r>
      <w:r w:rsidR="007D4B72">
        <w:rPr>
          <w:rFonts w:hint="cs"/>
          <w:rtl/>
        </w:rPr>
        <w:t>وإبن مردويه</w:t>
      </w:r>
      <w:r w:rsidR="00F84C8E" w:rsidRPr="00117F72">
        <w:rPr>
          <w:rFonts w:hint="cs"/>
          <w:rtl/>
        </w:rPr>
        <w:t>،</w:t>
      </w:r>
      <w:r w:rsidRPr="00117F72">
        <w:rPr>
          <w:rFonts w:hint="cs"/>
          <w:rtl/>
        </w:rPr>
        <w:t xml:space="preserve"> وأبي نعيم</w:t>
      </w:r>
      <w:r w:rsidR="00F84C8E" w:rsidRPr="00117F72">
        <w:rPr>
          <w:rFonts w:hint="cs"/>
          <w:rtl/>
        </w:rPr>
        <w:t>،</w:t>
      </w:r>
      <w:r w:rsidRPr="00117F72">
        <w:rPr>
          <w:rFonts w:hint="cs"/>
          <w:rtl/>
        </w:rPr>
        <w:t xml:space="preserve"> عن أبي رافع</w:t>
      </w:r>
      <w:r w:rsidR="00033A0F">
        <w:rPr>
          <w:rFonts w:hint="cs"/>
          <w:rtl/>
        </w:rPr>
        <w:t>.</w:t>
      </w:r>
      <w:r w:rsidRPr="00117F72">
        <w:rPr>
          <w:rFonts w:hint="cs"/>
          <w:rtl/>
        </w:rPr>
        <w:t xml:space="preserve"> </w:t>
      </w:r>
    </w:p>
    <w:p w:rsidR="008A1E9B" w:rsidRPr="00117F72" w:rsidRDefault="008A1E9B" w:rsidP="00033A0F">
      <w:pPr>
        <w:pStyle w:val="libNormal"/>
        <w:rPr>
          <w:rtl/>
        </w:rPr>
      </w:pPr>
      <w:r w:rsidRPr="00117F72">
        <w:rPr>
          <w:rFonts w:hint="cs"/>
          <w:rtl/>
        </w:rPr>
        <w:t>ورواه في [أسباب نزول القرآن] ص 55 من غير واحد من هذه الطرق</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فهذه شواهد يقوي بعضها بعضا</w:t>
      </w:r>
      <w:r w:rsidR="00033A0F">
        <w:rPr>
          <w:rFonts w:hint="cs"/>
          <w:rtl/>
        </w:rPr>
        <w:t>ً</w:t>
      </w:r>
      <w:r w:rsidRPr="00117F72">
        <w:rPr>
          <w:rFonts w:hint="cs"/>
          <w:rtl/>
        </w:rPr>
        <w:t xml:space="preserve">. وذكره في </w:t>
      </w:r>
      <w:r w:rsidR="00033A0F">
        <w:rPr>
          <w:rFonts w:hint="cs"/>
          <w:rtl/>
        </w:rPr>
        <w:t>«</w:t>
      </w:r>
      <w:r w:rsidRPr="00117F72">
        <w:rPr>
          <w:rFonts w:hint="cs"/>
          <w:rtl/>
        </w:rPr>
        <w:t>جمع الجوامع</w:t>
      </w:r>
      <w:r w:rsidR="00033A0F">
        <w:rPr>
          <w:rFonts w:hint="cs"/>
          <w:rtl/>
        </w:rPr>
        <w:t>»</w:t>
      </w:r>
      <w:r w:rsidRPr="00117F72">
        <w:rPr>
          <w:rFonts w:hint="cs"/>
          <w:rtl/>
        </w:rPr>
        <w:t xml:space="preserve"> كما في ترتيبه 6 ص 391 من طريق الخطيب عن </w:t>
      </w:r>
      <w:r w:rsidR="00033A0F">
        <w:rPr>
          <w:rFonts w:hint="cs"/>
          <w:rtl/>
        </w:rPr>
        <w:t>إ</w:t>
      </w:r>
      <w:r w:rsidRPr="00117F72">
        <w:rPr>
          <w:rFonts w:hint="cs"/>
          <w:rtl/>
        </w:rPr>
        <w:t>بن عب</w:t>
      </w:r>
      <w:r w:rsidR="00033A0F">
        <w:rPr>
          <w:rFonts w:hint="cs"/>
          <w:rtl/>
        </w:rPr>
        <w:t>ّ</w:t>
      </w:r>
      <w:r w:rsidRPr="00117F72">
        <w:rPr>
          <w:rFonts w:hint="cs"/>
          <w:rtl/>
        </w:rPr>
        <w:t>اس</w:t>
      </w:r>
      <w:r w:rsidR="00F84C8E" w:rsidRPr="00117F72">
        <w:rPr>
          <w:rFonts w:hint="cs"/>
          <w:rtl/>
        </w:rPr>
        <w:t>،</w:t>
      </w:r>
      <w:r w:rsidRPr="00117F72">
        <w:rPr>
          <w:rFonts w:hint="cs"/>
          <w:rtl/>
        </w:rPr>
        <w:t xml:space="preserve"> وص 405 من طريق أبي الشيخ </w:t>
      </w:r>
      <w:r w:rsidR="007D4B72">
        <w:rPr>
          <w:rFonts w:hint="cs"/>
          <w:rtl/>
        </w:rPr>
        <w:t>وإبن مردويه</w:t>
      </w:r>
      <w:r w:rsidRPr="00117F72">
        <w:rPr>
          <w:rFonts w:hint="cs"/>
          <w:rtl/>
        </w:rPr>
        <w:t xml:space="preserve"> عن أمير المؤمنين عليه السلام. </w:t>
      </w:r>
    </w:p>
    <w:p w:rsidR="008A1E9B" w:rsidRPr="00117F72" w:rsidRDefault="008A1E9B" w:rsidP="00033A0F">
      <w:pPr>
        <w:pStyle w:val="libNormal"/>
        <w:rPr>
          <w:rtl/>
        </w:rPr>
      </w:pPr>
      <w:r w:rsidRPr="00117F72">
        <w:rPr>
          <w:rFonts w:hint="cs"/>
          <w:rtl/>
        </w:rPr>
        <w:t>59</w:t>
      </w:r>
      <w:r w:rsidR="00F84C8E" w:rsidRPr="00117F72">
        <w:rPr>
          <w:rFonts w:hint="cs"/>
          <w:rtl/>
        </w:rPr>
        <w:t xml:space="preserve"> - </w:t>
      </w:r>
      <w:r w:rsidRPr="00117F72">
        <w:rPr>
          <w:rFonts w:hint="cs"/>
          <w:rtl/>
        </w:rPr>
        <w:t xml:space="preserve">الحافظ </w:t>
      </w:r>
      <w:r w:rsidR="00033A0F">
        <w:rPr>
          <w:rFonts w:hint="cs"/>
          <w:rtl/>
        </w:rPr>
        <w:t>إ</w:t>
      </w:r>
      <w:r w:rsidRPr="00117F72">
        <w:rPr>
          <w:rFonts w:hint="cs"/>
          <w:rtl/>
        </w:rPr>
        <w:t>بن حجر الأنصاري الشافعي</w:t>
      </w:r>
      <w:r w:rsidR="00033A0F">
        <w:rPr>
          <w:rFonts w:hint="cs"/>
          <w:rtl/>
        </w:rPr>
        <w:t>ّ</w:t>
      </w:r>
      <w:r w:rsidR="00C51900">
        <w:rPr>
          <w:rFonts w:hint="cs"/>
          <w:rtl/>
        </w:rPr>
        <w:t xml:space="preserve"> المتوفّى </w:t>
      </w:r>
      <w:r w:rsidRPr="00117F72">
        <w:rPr>
          <w:rFonts w:hint="cs"/>
          <w:rtl/>
        </w:rPr>
        <w:t>974</w:t>
      </w:r>
      <w:r w:rsidR="00F84C8E" w:rsidRPr="00117F72">
        <w:rPr>
          <w:rFonts w:hint="cs"/>
          <w:rtl/>
        </w:rPr>
        <w:t>،</w:t>
      </w:r>
      <w:r w:rsidRPr="00117F72">
        <w:rPr>
          <w:rFonts w:hint="cs"/>
          <w:rtl/>
        </w:rPr>
        <w:t xml:space="preserve"> في </w:t>
      </w:r>
      <w:r w:rsidR="00033A0F">
        <w:rPr>
          <w:rFonts w:hint="cs"/>
          <w:rtl/>
        </w:rPr>
        <w:t>«</w:t>
      </w:r>
      <w:r w:rsidRPr="00117F72">
        <w:rPr>
          <w:rFonts w:hint="cs"/>
          <w:rtl/>
        </w:rPr>
        <w:t>الصواعق</w:t>
      </w:r>
      <w:r w:rsidR="00033A0F">
        <w:rPr>
          <w:rFonts w:hint="cs"/>
          <w:rtl/>
        </w:rPr>
        <w:t>»</w:t>
      </w:r>
      <w:r w:rsidRPr="00117F72">
        <w:rPr>
          <w:rFonts w:hint="cs"/>
          <w:rtl/>
        </w:rPr>
        <w:t xml:space="preserve"> 24. </w:t>
      </w:r>
    </w:p>
    <w:p w:rsidR="008A1E9B" w:rsidRPr="00117F72" w:rsidRDefault="008A1E9B" w:rsidP="00117F72">
      <w:pPr>
        <w:pStyle w:val="libNormal"/>
        <w:rPr>
          <w:rtl/>
        </w:rPr>
      </w:pPr>
      <w:r w:rsidRPr="00117F72">
        <w:rPr>
          <w:rFonts w:hint="cs"/>
          <w:rtl/>
        </w:rPr>
        <w:t>60</w:t>
      </w:r>
      <w:r w:rsidR="00F84C8E" w:rsidRPr="00117F72">
        <w:rPr>
          <w:rFonts w:hint="cs"/>
          <w:rtl/>
        </w:rPr>
        <w:t xml:space="preserve"> - </w:t>
      </w:r>
      <w:r w:rsidRPr="00117F72">
        <w:rPr>
          <w:rFonts w:hint="cs"/>
          <w:rtl/>
        </w:rPr>
        <w:t xml:space="preserve">المولى حسن چلبي في شرح المواقف. </w:t>
      </w:r>
    </w:p>
    <w:p w:rsidR="008A1E9B" w:rsidRPr="00117F72" w:rsidRDefault="008A1E9B" w:rsidP="00117F72">
      <w:pPr>
        <w:pStyle w:val="libNormal"/>
        <w:rPr>
          <w:rtl/>
        </w:rPr>
      </w:pPr>
      <w:r w:rsidRPr="00117F72">
        <w:rPr>
          <w:rFonts w:hint="cs"/>
          <w:rtl/>
        </w:rPr>
        <w:t>61</w:t>
      </w:r>
      <w:r w:rsidR="00F84C8E" w:rsidRPr="00117F72">
        <w:rPr>
          <w:rFonts w:hint="cs"/>
          <w:rtl/>
        </w:rPr>
        <w:t xml:space="preserve"> - </w:t>
      </w:r>
      <w:r w:rsidRPr="00117F72">
        <w:rPr>
          <w:rFonts w:hint="cs"/>
          <w:rtl/>
        </w:rPr>
        <w:t xml:space="preserve">المولى مسعود الشرواني في شرح المواقف. </w:t>
      </w:r>
    </w:p>
    <w:p w:rsidR="008A1E9B" w:rsidRPr="00117F72" w:rsidRDefault="008A1E9B" w:rsidP="00117F72">
      <w:pPr>
        <w:pStyle w:val="libNormal"/>
        <w:rPr>
          <w:rtl/>
        </w:rPr>
      </w:pPr>
      <w:r w:rsidRPr="00117F72">
        <w:rPr>
          <w:rFonts w:hint="cs"/>
          <w:rtl/>
        </w:rPr>
        <w:t>62</w:t>
      </w:r>
      <w:r w:rsidR="00F84C8E" w:rsidRPr="00117F72">
        <w:rPr>
          <w:rFonts w:hint="cs"/>
          <w:rtl/>
        </w:rPr>
        <w:t xml:space="preserve"> - </w:t>
      </w:r>
      <w:r w:rsidRPr="00117F72">
        <w:rPr>
          <w:rFonts w:hint="cs"/>
          <w:rtl/>
        </w:rPr>
        <w:t>القاضي الشوكاني الصنعاني</w:t>
      </w:r>
      <w:r w:rsidR="00C51900">
        <w:rPr>
          <w:rFonts w:hint="cs"/>
          <w:rtl/>
        </w:rPr>
        <w:t xml:space="preserve"> المتوفّى </w:t>
      </w:r>
      <w:r w:rsidRPr="00117F72">
        <w:rPr>
          <w:rFonts w:hint="cs"/>
          <w:rtl/>
        </w:rPr>
        <w:t xml:space="preserve">1250 في تفسيره. </w:t>
      </w:r>
    </w:p>
    <w:p w:rsidR="00033A0F" w:rsidRDefault="008A1E9B" w:rsidP="00117F72">
      <w:pPr>
        <w:pStyle w:val="libNormal"/>
        <w:rPr>
          <w:rtl/>
        </w:rPr>
      </w:pPr>
      <w:r w:rsidRPr="00117F72">
        <w:rPr>
          <w:rFonts w:hint="cs"/>
          <w:rtl/>
        </w:rPr>
        <w:t>63</w:t>
      </w:r>
      <w:r w:rsidR="00F84C8E" w:rsidRPr="00117F72">
        <w:rPr>
          <w:rFonts w:hint="cs"/>
          <w:rtl/>
        </w:rPr>
        <w:t xml:space="preserve"> - </w:t>
      </w:r>
      <w:r w:rsidRPr="00117F72">
        <w:rPr>
          <w:rFonts w:hint="cs"/>
          <w:rtl/>
        </w:rPr>
        <w:t>شهاب الدين</w:t>
      </w:r>
      <w:r w:rsidR="00C51900">
        <w:rPr>
          <w:rFonts w:hint="cs"/>
          <w:rtl/>
        </w:rPr>
        <w:t xml:space="preserve"> السيِّد </w:t>
      </w:r>
      <w:r w:rsidRPr="00117F72">
        <w:rPr>
          <w:rFonts w:hint="cs"/>
          <w:rtl/>
        </w:rPr>
        <w:t>محمود الآلوسي</w:t>
      </w:r>
      <w:r w:rsidR="00033A0F">
        <w:rPr>
          <w:rFonts w:hint="cs"/>
          <w:rtl/>
        </w:rPr>
        <w:t>ّ</w:t>
      </w:r>
      <w:r w:rsidRPr="00117F72">
        <w:rPr>
          <w:rFonts w:hint="cs"/>
          <w:rtl/>
        </w:rPr>
        <w:t xml:space="preserve"> الشافعي</w:t>
      </w:r>
      <w:r w:rsidR="00033A0F">
        <w:rPr>
          <w:rFonts w:hint="cs"/>
          <w:rtl/>
        </w:rPr>
        <w:t>ّ</w:t>
      </w:r>
      <w:r w:rsidR="00C51900">
        <w:rPr>
          <w:rFonts w:hint="cs"/>
          <w:rtl/>
        </w:rPr>
        <w:t xml:space="preserve"> المتوفّى </w:t>
      </w:r>
      <w:r w:rsidRPr="00117F72">
        <w:rPr>
          <w:rFonts w:hint="cs"/>
          <w:rtl/>
        </w:rPr>
        <w:t>1270</w:t>
      </w:r>
      <w:r w:rsidR="00F84C8E" w:rsidRPr="00117F72">
        <w:rPr>
          <w:rFonts w:hint="cs"/>
          <w:rtl/>
        </w:rPr>
        <w:t>،</w:t>
      </w:r>
      <w:r w:rsidRPr="00117F72">
        <w:rPr>
          <w:rFonts w:hint="cs"/>
          <w:rtl/>
        </w:rPr>
        <w:t xml:space="preserve"> في تفسيره 2 ص 329</w:t>
      </w:r>
      <w:r w:rsidR="00033A0F">
        <w:rPr>
          <w:rFonts w:hint="cs"/>
          <w:rtl/>
        </w:rPr>
        <w:t>.</w:t>
      </w:r>
      <w:r w:rsidRPr="00117F72">
        <w:rPr>
          <w:rFonts w:hint="cs"/>
          <w:rtl/>
        </w:rPr>
        <w:t xml:space="preserve"> </w:t>
      </w:r>
    </w:p>
    <w:p w:rsidR="008A1E9B" w:rsidRDefault="008A1E9B" w:rsidP="00033A0F">
      <w:pPr>
        <w:pStyle w:val="libNormal"/>
        <w:rPr>
          <w:rtl/>
        </w:rPr>
      </w:pPr>
      <w:r w:rsidRPr="00117F72">
        <w:rPr>
          <w:rFonts w:hint="cs"/>
          <w:rtl/>
        </w:rPr>
        <w:t>64</w:t>
      </w:r>
      <w:r w:rsidR="00F84C8E" w:rsidRPr="00117F72">
        <w:rPr>
          <w:rFonts w:hint="cs"/>
          <w:rtl/>
        </w:rPr>
        <w:t xml:space="preserve"> - </w:t>
      </w:r>
      <w:r w:rsidRPr="00117F72">
        <w:rPr>
          <w:rFonts w:hint="cs"/>
          <w:rtl/>
        </w:rPr>
        <w:t>الشيخ سليمان القندوزي الحنفي</w:t>
      </w:r>
      <w:r w:rsidR="00C51900">
        <w:rPr>
          <w:rFonts w:hint="cs"/>
          <w:rtl/>
        </w:rPr>
        <w:t xml:space="preserve"> المتوفّى </w:t>
      </w:r>
      <w:r w:rsidRPr="00117F72">
        <w:rPr>
          <w:rFonts w:hint="cs"/>
          <w:rtl/>
        </w:rPr>
        <w:t>1293</w:t>
      </w:r>
      <w:r w:rsidR="00F84C8E" w:rsidRPr="00117F72">
        <w:rPr>
          <w:rFonts w:hint="cs"/>
          <w:rtl/>
        </w:rPr>
        <w:t>،</w:t>
      </w:r>
      <w:r w:rsidRPr="00117F72">
        <w:rPr>
          <w:rFonts w:hint="cs"/>
          <w:rtl/>
        </w:rPr>
        <w:t xml:space="preserve"> في </w:t>
      </w:r>
      <w:r w:rsidR="00033A0F">
        <w:rPr>
          <w:rFonts w:hint="cs"/>
          <w:rtl/>
        </w:rPr>
        <w:t>«</w:t>
      </w:r>
      <w:r w:rsidRPr="00117F72">
        <w:rPr>
          <w:rFonts w:hint="cs"/>
          <w:rtl/>
        </w:rPr>
        <w:t>ينابيع المود</w:t>
      </w:r>
      <w:r w:rsidR="00033A0F">
        <w:rPr>
          <w:rFonts w:hint="cs"/>
          <w:rtl/>
        </w:rPr>
        <w:t>َّ</w:t>
      </w:r>
      <w:r w:rsidRPr="00117F72">
        <w:rPr>
          <w:rFonts w:hint="cs"/>
          <w:rtl/>
        </w:rPr>
        <w:t>ة</w:t>
      </w:r>
      <w:r w:rsidR="00033A0F">
        <w:rPr>
          <w:rFonts w:hint="cs"/>
          <w:rtl/>
        </w:rPr>
        <w:t>»</w:t>
      </w:r>
      <w:r w:rsidRPr="00117F72">
        <w:rPr>
          <w:rFonts w:hint="cs"/>
          <w:rtl/>
        </w:rPr>
        <w:t xml:space="preserve"> 212.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65</w:t>
      </w:r>
      <w:r w:rsidR="00F84C8E" w:rsidRPr="00117F72">
        <w:rPr>
          <w:rFonts w:hint="cs"/>
          <w:rtl/>
        </w:rPr>
        <w:t xml:space="preserve"> -</w:t>
      </w:r>
      <w:r w:rsidR="00C51900">
        <w:rPr>
          <w:rFonts w:hint="cs"/>
          <w:rtl/>
        </w:rPr>
        <w:t xml:space="preserve"> السيِّد </w:t>
      </w:r>
      <w:r w:rsidRPr="00117F72">
        <w:rPr>
          <w:rFonts w:hint="cs"/>
          <w:rtl/>
        </w:rPr>
        <w:t>محم</w:t>
      </w:r>
      <w:r w:rsidR="00131A13">
        <w:rPr>
          <w:rFonts w:hint="cs"/>
          <w:rtl/>
        </w:rPr>
        <w:t>َّ</w:t>
      </w:r>
      <w:r w:rsidRPr="00117F72">
        <w:rPr>
          <w:rFonts w:hint="cs"/>
          <w:rtl/>
        </w:rPr>
        <w:t xml:space="preserve">د مؤمن الشبلنجي في </w:t>
      </w:r>
      <w:r w:rsidR="00763D4A">
        <w:rPr>
          <w:rFonts w:hint="cs"/>
          <w:rtl/>
        </w:rPr>
        <w:t>«نور الأبصار»</w:t>
      </w:r>
      <w:r w:rsidRPr="00117F72">
        <w:rPr>
          <w:rFonts w:hint="cs"/>
          <w:rtl/>
        </w:rPr>
        <w:t xml:space="preserve"> 77. </w:t>
      </w:r>
    </w:p>
    <w:p w:rsidR="00131A13" w:rsidRDefault="008A1E9B" w:rsidP="00131A13">
      <w:pPr>
        <w:pStyle w:val="libNormal"/>
        <w:rPr>
          <w:rtl/>
        </w:rPr>
      </w:pPr>
      <w:r w:rsidRPr="00117F72">
        <w:rPr>
          <w:rFonts w:hint="cs"/>
          <w:rtl/>
        </w:rPr>
        <w:t>66</w:t>
      </w:r>
      <w:r w:rsidR="00F84C8E" w:rsidRPr="00117F72">
        <w:rPr>
          <w:rFonts w:hint="cs"/>
          <w:rtl/>
        </w:rPr>
        <w:t xml:space="preserve"> - </w:t>
      </w:r>
      <w:r w:rsidRPr="00117F72">
        <w:rPr>
          <w:rFonts w:hint="cs"/>
          <w:rtl/>
        </w:rPr>
        <w:t>الشيخ عبد القادر بن محم</w:t>
      </w:r>
      <w:r w:rsidR="00131A13">
        <w:rPr>
          <w:rFonts w:hint="cs"/>
          <w:rtl/>
        </w:rPr>
        <w:t>َّ</w:t>
      </w:r>
      <w:r w:rsidRPr="00117F72">
        <w:rPr>
          <w:rFonts w:hint="cs"/>
          <w:rtl/>
        </w:rPr>
        <w:t>د السعيد الكردستاني</w:t>
      </w:r>
      <w:r w:rsidR="00C51900">
        <w:rPr>
          <w:rFonts w:hint="cs"/>
          <w:rtl/>
        </w:rPr>
        <w:t xml:space="preserve"> المتوفّى </w:t>
      </w:r>
      <w:r w:rsidRPr="00117F72">
        <w:rPr>
          <w:rFonts w:hint="cs"/>
          <w:rtl/>
        </w:rPr>
        <w:t>1304</w:t>
      </w:r>
      <w:r w:rsidR="00F84C8E" w:rsidRPr="00117F72">
        <w:rPr>
          <w:rFonts w:hint="cs"/>
          <w:rtl/>
        </w:rPr>
        <w:t>،</w:t>
      </w:r>
      <w:r w:rsidRPr="00117F72">
        <w:rPr>
          <w:rFonts w:hint="cs"/>
          <w:rtl/>
        </w:rPr>
        <w:t xml:space="preserve"> في [تقريب المرام في شرح تهذيب الكلام] للتفتازاني 2 ص 329 ط مصر</w:t>
      </w:r>
      <w:r w:rsidR="00F84C8E" w:rsidRPr="00117F72">
        <w:rPr>
          <w:rFonts w:hint="cs"/>
          <w:rtl/>
        </w:rPr>
        <w:t>،</w:t>
      </w:r>
      <w:r w:rsidRPr="00117F72">
        <w:rPr>
          <w:rFonts w:hint="cs"/>
          <w:rtl/>
        </w:rPr>
        <w:t xml:space="preserve"> وتكل</w:t>
      </w:r>
      <w:r w:rsidR="00131A13">
        <w:rPr>
          <w:rFonts w:hint="cs"/>
          <w:rtl/>
        </w:rPr>
        <w:t>ّ</w:t>
      </w:r>
      <w:r w:rsidRPr="00117F72">
        <w:rPr>
          <w:rFonts w:hint="cs"/>
          <w:rtl/>
        </w:rPr>
        <w:t>م فيه كبقي</w:t>
      </w:r>
      <w:r w:rsidR="00131A13">
        <w:rPr>
          <w:rFonts w:hint="cs"/>
          <w:rtl/>
        </w:rPr>
        <w:t>َّ</w:t>
      </w:r>
      <w:r w:rsidRPr="00117F72">
        <w:rPr>
          <w:rFonts w:hint="cs"/>
          <w:rtl/>
        </w:rPr>
        <w:t>ة المتكل</w:t>
      </w:r>
      <w:r w:rsidR="00131A13">
        <w:rPr>
          <w:rFonts w:hint="cs"/>
          <w:rtl/>
        </w:rPr>
        <w:t>ّ</w:t>
      </w:r>
      <w:r w:rsidRPr="00117F72">
        <w:rPr>
          <w:rFonts w:hint="cs"/>
          <w:rtl/>
        </w:rPr>
        <w:t>مين مخبتا</w:t>
      </w:r>
      <w:r w:rsidR="00131A13">
        <w:rPr>
          <w:rFonts w:hint="cs"/>
          <w:rtl/>
        </w:rPr>
        <w:t>ً</w:t>
      </w:r>
      <w:r w:rsidRPr="00117F72">
        <w:rPr>
          <w:rFonts w:hint="cs"/>
          <w:rtl/>
        </w:rPr>
        <w:t xml:space="preserve"> إلى </w:t>
      </w:r>
      <w:r w:rsidR="00131A13">
        <w:rPr>
          <w:rFonts w:hint="cs"/>
          <w:rtl/>
        </w:rPr>
        <w:t>إ</w:t>
      </w:r>
      <w:r w:rsidRPr="00117F72">
        <w:rPr>
          <w:rFonts w:hint="cs"/>
          <w:rtl/>
        </w:rPr>
        <w:t>ت</w:t>
      </w:r>
      <w:r w:rsidR="00131A13">
        <w:rPr>
          <w:rFonts w:hint="cs"/>
          <w:rtl/>
        </w:rPr>
        <w:t>ِّ</w:t>
      </w:r>
      <w:r w:rsidRPr="00117F72">
        <w:rPr>
          <w:rFonts w:hint="cs"/>
          <w:rtl/>
        </w:rPr>
        <w:t>فاق المفس</w:t>
      </w:r>
      <w:r w:rsidR="00131A13">
        <w:rPr>
          <w:rFonts w:hint="cs"/>
          <w:rtl/>
        </w:rPr>
        <w:t>ِّ</w:t>
      </w:r>
      <w:r w:rsidRPr="00117F72">
        <w:rPr>
          <w:rFonts w:hint="cs"/>
          <w:rtl/>
        </w:rPr>
        <w:t>رين على أن</w:t>
      </w:r>
      <w:r w:rsidR="00131A13">
        <w:rPr>
          <w:rFonts w:hint="cs"/>
          <w:rtl/>
        </w:rPr>
        <w:t>َّ</w:t>
      </w:r>
      <w:r w:rsidRPr="00117F72">
        <w:rPr>
          <w:rFonts w:hint="cs"/>
          <w:rtl/>
        </w:rPr>
        <w:t xml:space="preserve">ها نزلت في أمير المؤمنين </w:t>
      </w:r>
      <w:r w:rsidRPr="00117F72">
        <w:rPr>
          <w:rStyle w:val="libFootnotenumChar"/>
          <w:rFonts w:hint="cs"/>
          <w:rtl/>
        </w:rPr>
        <w:t>(1)</w:t>
      </w:r>
      <w:r w:rsidRPr="00117F72">
        <w:rPr>
          <w:rFonts w:hint="cs"/>
          <w:rtl/>
        </w:rPr>
        <w:t xml:space="preserve"> </w:t>
      </w:r>
    </w:p>
    <w:p w:rsidR="00117F72" w:rsidRDefault="008A1E9B" w:rsidP="00131A13">
      <w:pPr>
        <w:pStyle w:val="libNormal"/>
        <w:rPr>
          <w:rtl/>
        </w:rPr>
      </w:pPr>
      <w:r w:rsidRPr="00117F72">
        <w:rPr>
          <w:rFonts w:hint="cs"/>
          <w:rtl/>
        </w:rPr>
        <w:t>وأم</w:t>
      </w:r>
      <w:r w:rsidR="00131A13">
        <w:rPr>
          <w:rFonts w:hint="cs"/>
          <w:rtl/>
        </w:rPr>
        <w:t>ّ</w:t>
      </w:r>
      <w:r w:rsidRPr="00117F72">
        <w:rPr>
          <w:rFonts w:hint="cs"/>
          <w:rtl/>
        </w:rPr>
        <w:t>ا الكلام في الدلالة فلا يخالج الشك</w:t>
      </w:r>
      <w:r w:rsidR="00131A13">
        <w:rPr>
          <w:rFonts w:hint="cs"/>
          <w:rtl/>
        </w:rPr>
        <w:t>ُّ</w:t>
      </w:r>
      <w:r w:rsidRPr="00117F72">
        <w:rPr>
          <w:rFonts w:hint="cs"/>
          <w:rtl/>
        </w:rPr>
        <w:t xml:space="preserve"> فيها أي</w:t>
      </w:r>
      <w:r w:rsidR="00131A13">
        <w:rPr>
          <w:rFonts w:hint="cs"/>
          <w:rtl/>
        </w:rPr>
        <w:t>َّ</w:t>
      </w:r>
      <w:r w:rsidRPr="00117F72">
        <w:rPr>
          <w:rFonts w:hint="cs"/>
          <w:rtl/>
        </w:rPr>
        <w:t xml:space="preserve"> عربي</w:t>
      </w:r>
      <w:r w:rsidR="00131A13">
        <w:rPr>
          <w:rFonts w:hint="cs"/>
          <w:rtl/>
        </w:rPr>
        <w:t>ٍّ</w:t>
      </w:r>
      <w:r w:rsidRPr="00117F72">
        <w:rPr>
          <w:rFonts w:hint="cs"/>
          <w:rtl/>
        </w:rPr>
        <w:t xml:space="preserve"> صميم مهما غالط وجدانه</w:t>
      </w:r>
      <w:r w:rsidR="00F84C8E" w:rsidRPr="00117F72">
        <w:rPr>
          <w:rFonts w:hint="cs"/>
          <w:rtl/>
        </w:rPr>
        <w:t>،</w:t>
      </w:r>
      <w:r w:rsidRPr="00117F72">
        <w:rPr>
          <w:rFonts w:hint="cs"/>
          <w:rtl/>
        </w:rPr>
        <w:t xml:space="preserve"> وإن</w:t>
      </w:r>
      <w:r w:rsidR="00131A13">
        <w:rPr>
          <w:rFonts w:hint="cs"/>
          <w:rtl/>
        </w:rPr>
        <w:t>َّ</w:t>
      </w:r>
      <w:r w:rsidRPr="00117F72">
        <w:rPr>
          <w:rFonts w:hint="cs"/>
          <w:rtl/>
        </w:rPr>
        <w:t>ما الخلاف فيها نشأ من الدخلاء المتطف</w:t>
      </w:r>
      <w:r w:rsidR="00131A13">
        <w:rPr>
          <w:rFonts w:hint="cs"/>
          <w:rtl/>
        </w:rPr>
        <w:t>ِّ</w:t>
      </w:r>
      <w:r w:rsidRPr="00117F72">
        <w:rPr>
          <w:rFonts w:hint="cs"/>
          <w:rtl/>
        </w:rPr>
        <w:t>لين على موائد العربي</w:t>
      </w:r>
      <w:r w:rsidR="00131A13">
        <w:rPr>
          <w:rFonts w:hint="cs"/>
          <w:rtl/>
        </w:rPr>
        <w:t>َّ</w:t>
      </w:r>
      <w:r w:rsidRPr="00117F72">
        <w:rPr>
          <w:rFonts w:hint="cs"/>
          <w:rtl/>
        </w:rPr>
        <w:t>ة</w:t>
      </w:r>
      <w:r w:rsidR="00F84C8E" w:rsidRPr="00117F72">
        <w:rPr>
          <w:rFonts w:hint="cs"/>
          <w:rtl/>
        </w:rPr>
        <w:t>،</w:t>
      </w:r>
      <w:r w:rsidRPr="00117F72">
        <w:rPr>
          <w:rFonts w:hint="cs"/>
          <w:rtl/>
        </w:rPr>
        <w:t xml:space="preserve"> وبسط القول يتكف</w:t>
      </w:r>
      <w:r w:rsidR="00131A13">
        <w:rPr>
          <w:rFonts w:hint="cs"/>
          <w:rtl/>
        </w:rPr>
        <w:t>َّ</w:t>
      </w:r>
      <w:r w:rsidRPr="00117F72">
        <w:rPr>
          <w:rFonts w:hint="cs"/>
          <w:rtl/>
        </w:rPr>
        <w:t xml:space="preserve">له كتب أصحابنا في التفسير والكلام. </w:t>
      </w:r>
    </w:p>
    <w:p w:rsidR="008A1E9B" w:rsidRDefault="008A1E9B" w:rsidP="000A50BE">
      <w:pPr>
        <w:pStyle w:val="libBold1"/>
        <w:rPr>
          <w:rtl/>
        </w:rPr>
      </w:pPr>
      <w:bookmarkStart w:id="65" w:name="_Toc495827481"/>
      <w:r>
        <w:rPr>
          <w:rFonts w:hint="cs"/>
          <w:rtl/>
        </w:rPr>
        <w:t>لفظ الحديث</w:t>
      </w:r>
      <w:bookmarkEnd w:id="65"/>
    </w:p>
    <w:p w:rsidR="008A1E9B" w:rsidRDefault="008A1E9B" w:rsidP="00131A13">
      <w:pPr>
        <w:pStyle w:val="libNormal"/>
        <w:rPr>
          <w:rtl/>
        </w:rPr>
      </w:pPr>
      <w:r w:rsidRPr="00117F72">
        <w:rPr>
          <w:rFonts w:hint="cs"/>
          <w:rtl/>
        </w:rPr>
        <w:t>عن أنس بن مالك أن</w:t>
      </w:r>
      <w:r w:rsidR="00131A13">
        <w:rPr>
          <w:rFonts w:hint="cs"/>
          <w:rtl/>
        </w:rPr>
        <w:t>َّ</w:t>
      </w:r>
      <w:r w:rsidRPr="00117F72">
        <w:rPr>
          <w:rFonts w:hint="cs"/>
          <w:rtl/>
        </w:rPr>
        <w:t xml:space="preserve"> سائلا</w:t>
      </w:r>
      <w:r w:rsidR="00131A13">
        <w:rPr>
          <w:rFonts w:hint="cs"/>
          <w:rtl/>
        </w:rPr>
        <w:t>ً</w:t>
      </w:r>
      <w:r w:rsidRPr="00117F72">
        <w:rPr>
          <w:rFonts w:hint="cs"/>
          <w:rtl/>
        </w:rPr>
        <w:t xml:space="preserve"> أتى المسجد وهو يقول</w:t>
      </w:r>
      <w:r w:rsidR="00F84C8E" w:rsidRPr="00117F72">
        <w:rPr>
          <w:rFonts w:hint="cs"/>
          <w:rtl/>
        </w:rPr>
        <w:t>:</w:t>
      </w:r>
      <w:r w:rsidRPr="00117F72">
        <w:rPr>
          <w:rFonts w:hint="cs"/>
          <w:rtl/>
        </w:rPr>
        <w:t xml:space="preserve"> م</w:t>
      </w:r>
      <w:r w:rsidR="00131A13">
        <w:rPr>
          <w:rFonts w:hint="cs"/>
          <w:rtl/>
        </w:rPr>
        <w:t>َ</w:t>
      </w:r>
      <w:r w:rsidRPr="00117F72">
        <w:rPr>
          <w:rFonts w:hint="cs"/>
          <w:rtl/>
        </w:rPr>
        <w:t>ن ي</w:t>
      </w:r>
      <w:r w:rsidR="00131A13">
        <w:rPr>
          <w:rFonts w:hint="cs"/>
          <w:rtl/>
        </w:rPr>
        <w:t>ُ</w:t>
      </w:r>
      <w:r w:rsidRPr="00117F72">
        <w:rPr>
          <w:rFonts w:hint="cs"/>
          <w:rtl/>
        </w:rPr>
        <w:t>قرض الملي</w:t>
      </w:r>
      <w:r w:rsidR="00131A13">
        <w:rPr>
          <w:rFonts w:hint="cs"/>
          <w:rtl/>
        </w:rPr>
        <w:t>َّ</w:t>
      </w:r>
      <w:r w:rsidRPr="00117F72">
        <w:rPr>
          <w:rFonts w:hint="cs"/>
          <w:rtl/>
        </w:rPr>
        <w:t xml:space="preserve"> الوفي</w:t>
      </w:r>
      <w:r w:rsidR="00131A13">
        <w:rPr>
          <w:rFonts w:hint="cs"/>
          <w:rtl/>
        </w:rPr>
        <w:t>ِّ</w:t>
      </w:r>
      <w:r w:rsidRPr="00117F72">
        <w:rPr>
          <w:rFonts w:hint="cs"/>
          <w:rtl/>
        </w:rPr>
        <w:t xml:space="preserve"> وعلي</w:t>
      </w:r>
      <w:r w:rsidR="00131A13">
        <w:rPr>
          <w:rFonts w:hint="cs"/>
          <w:rtl/>
        </w:rPr>
        <w:t>ٌّ</w:t>
      </w:r>
      <w:r w:rsidRPr="00117F72">
        <w:rPr>
          <w:rFonts w:hint="cs"/>
          <w:rtl/>
        </w:rPr>
        <w:t xml:space="preserve"> عليه السلام راكع</w:t>
      </w:r>
      <w:r w:rsidR="00131A13">
        <w:rPr>
          <w:rFonts w:hint="cs"/>
          <w:rtl/>
        </w:rPr>
        <w:t>ٌ</w:t>
      </w:r>
      <w:r w:rsidRPr="00117F72">
        <w:rPr>
          <w:rFonts w:hint="cs"/>
          <w:rtl/>
        </w:rPr>
        <w:t xml:space="preserve"> يقول بيده خلفه للسائل أي اخلع الخاتم من يدي. قال رسول الله</w:t>
      </w:r>
      <w:r w:rsidR="00F84C8E" w:rsidRPr="00117F72">
        <w:rPr>
          <w:rFonts w:hint="cs"/>
          <w:rtl/>
        </w:rPr>
        <w:t>:</w:t>
      </w:r>
      <w:r w:rsidRPr="00117F72">
        <w:rPr>
          <w:rFonts w:hint="cs"/>
          <w:rtl/>
        </w:rPr>
        <w:t xml:space="preserve"> يا عمر</w:t>
      </w:r>
      <w:r w:rsidR="00F84C8E" w:rsidRPr="00117F72">
        <w:rPr>
          <w:rFonts w:hint="cs"/>
          <w:rtl/>
        </w:rPr>
        <w:t>؟</w:t>
      </w:r>
      <w:r w:rsidRPr="00117F72">
        <w:rPr>
          <w:rFonts w:hint="cs"/>
          <w:rtl/>
        </w:rPr>
        <w:t xml:space="preserve"> وجبت. قال</w:t>
      </w:r>
      <w:r w:rsidR="00F84C8E" w:rsidRPr="00117F72">
        <w:rPr>
          <w:rFonts w:hint="cs"/>
          <w:rtl/>
        </w:rPr>
        <w:t>:</w:t>
      </w:r>
      <w:r w:rsidRPr="00117F72">
        <w:rPr>
          <w:rFonts w:hint="cs"/>
          <w:rtl/>
        </w:rPr>
        <w:t xml:space="preserve"> بأبي أنت وأ</w:t>
      </w:r>
      <w:r w:rsidR="00131A13">
        <w:rPr>
          <w:rFonts w:hint="cs"/>
          <w:rtl/>
        </w:rPr>
        <w:t>ُ</w:t>
      </w:r>
      <w:r w:rsidRPr="00117F72">
        <w:rPr>
          <w:rFonts w:hint="cs"/>
          <w:rtl/>
        </w:rPr>
        <w:t>م</w:t>
      </w:r>
      <w:r w:rsidR="00131A13">
        <w:rPr>
          <w:rFonts w:hint="cs"/>
          <w:rtl/>
        </w:rPr>
        <w:t>ِّ</w:t>
      </w:r>
      <w:r w:rsidRPr="00117F72">
        <w:rPr>
          <w:rFonts w:hint="cs"/>
          <w:rtl/>
        </w:rPr>
        <w:t>ي يا رسول الله ما وجبت</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وجبت له الجن</w:t>
      </w:r>
      <w:r w:rsidR="00131A13">
        <w:rPr>
          <w:rFonts w:hint="cs"/>
          <w:rtl/>
        </w:rPr>
        <w:t>َّ</w:t>
      </w:r>
      <w:r w:rsidRPr="00117F72">
        <w:rPr>
          <w:rFonts w:hint="cs"/>
          <w:rtl/>
        </w:rPr>
        <w:t>ة والله</w:t>
      </w:r>
      <w:r w:rsidR="00F84C8E" w:rsidRPr="00117F72">
        <w:rPr>
          <w:rFonts w:hint="cs"/>
          <w:rtl/>
        </w:rPr>
        <w:t>،</w:t>
      </w:r>
      <w:r w:rsidRPr="00117F72">
        <w:rPr>
          <w:rFonts w:hint="cs"/>
          <w:rtl/>
        </w:rPr>
        <w:t xml:space="preserve"> وما خلعه من يده حت</w:t>
      </w:r>
      <w:r w:rsidR="00131A13">
        <w:rPr>
          <w:rFonts w:hint="cs"/>
          <w:rtl/>
        </w:rPr>
        <w:t>ّ</w:t>
      </w:r>
      <w:r w:rsidRPr="00117F72">
        <w:rPr>
          <w:rFonts w:hint="cs"/>
          <w:rtl/>
        </w:rPr>
        <w:t>ى خلعه الله من كل</w:t>
      </w:r>
      <w:r w:rsidR="00131A13">
        <w:rPr>
          <w:rFonts w:hint="cs"/>
          <w:rtl/>
        </w:rPr>
        <w:t>ِّ</w:t>
      </w:r>
      <w:r w:rsidRPr="00117F72">
        <w:rPr>
          <w:rFonts w:hint="cs"/>
          <w:rtl/>
        </w:rPr>
        <w:t xml:space="preserve"> ذنب ومن كل</w:t>
      </w:r>
      <w:r w:rsidR="00131A13">
        <w:rPr>
          <w:rFonts w:hint="cs"/>
          <w:rtl/>
        </w:rPr>
        <w:t>ِّ</w:t>
      </w:r>
      <w:r w:rsidRPr="00117F72">
        <w:rPr>
          <w:rFonts w:hint="cs"/>
          <w:rtl/>
        </w:rPr>
        <w:t xml:space="preserve"> خطيئة. قال</w:t>
      </w:r>
      <w:r w:rsidR="00F84C8E" w:rsidRPr="00117F72">
        <w:rPr>
          <w:rFonts w:hint="cs"/>
          <w:rtl/>
        </w:rPr>
        <w:t>:</w:t>
      </w:r>
      <w:r w:rsidRPr="00117F72">
        <w:rPr>
          <w:rFonts w:hint="cs"/>
          <w:rtl/>
        </w:rPr>
        <w:t xml:space="preserve"> فما خرج أحد</w:t>
      </w:r>
      <w:r w:rsidR="00131A13">
        <w:rPr>
          <w:rFonts w:hint="cs"/>
          <w:rtl/>
        </w:rPr>
        <w:t>ٌ</w:t>
      </w:r>
      <w:r w:rsidRPr="00117F72">
        <w:rPr>
          <w:rFonts w:hint="cs"/>
          <w:rtl/>
        </w:rPr>
        <w:t xml:space="preserve"> من المسجد حت</w:t>
      </w:r>
      <w:r w:rsidR="00131A13">
        <w:rPr>
          <w:rFonts w:hint="cs"/>
          <w:rtl/>
        </w:rPr>
        <w:t>ّ</w:t>
      </w:r>
      <w:r w:rsidRPr="00117F72">
        <w:rPr>
          <w:rFonts w:hint="cs"/>
          <w:rtl/>
        </w:rPr>
        <w:t>ى نزل جبرئيل بقوله عز</w:t>
      </w:r>
      <w:r w:rsidR="00131A13">
        <w:rPr>
          <w:rFonts w:hint="cs"/>
          <w:rtl/>
        </w:rPr>
        <w:t>َّ</w:t>
      </w:r>
      <w:r w:rsidRPr="00117F72">
        <w:rPr>
          <w:rFonts w:hint="cs"/>
          <w:rtl/>
        </w:rPr>
        <w:t xml:space="preserve"> وجل</w:t>
      </w:r>
      <w:r w:rsidR="00131A13">
        <w:rPr>
          <w:rFonts w:hint="cs"/>
          <w:rtl/>
        </w:rPr>
        <w:t>َّ</w:t>
      </w:r>
      <w:r w:rsidR="00F84C8E" w:rsidRPr="00117F72">
        <w:rPr>
          <w:rFonts w:hint="cs"/>
          <w:rtl/>
        </w:rPr>
        <w:t>:</w:t>
      </w:r>
      <w:r w:rsidRPr="00117F72">
        <w:rPr>
          <w:rFonts w:hint="cs"/>
          <w:rtl/>
        </w:rPr>
        <w:t xml:space="preserve"> </w:t>
      </w:r>
      <w:r w:rsidR="00131A13" w:rsidRPr="00475D43">
        <w:rPr>
          <w:rStyle w:val="libAlaemChar"/>
          <w:rFonts w:hint="cs"/>
          <w:rtl/>
        </w:rPr>
        <w:t>(</w:t>
      </w:r>
      <w:r w:rsidR="00131A13" w:rsidRPr="00D7286F">
        <w:rPr>
          <w:rStyle w:val="libAieChar"/>
          <w:rFonts w:hint="cs"/>
          <w:rtl/>
        </w:rPr>
        <w:t>إِنّمَا وَلِيّكُمُ اللّهُ وَرَسُولُهُ وَالّذِينَ آمَنُوا الّذِينَ يُقِيمُونَ الصّلاَةَ وَيُؤْتُونَ الزّكَاةَ وَهُمْ رَاكِعُونَ</w:t>
      </w:r>
      <w:r w:rsidR="00131A13" w:rsidRPr="00475D43">
        <w:rPr>
          <w:rStyle w:val="libAlaemChar"/>
          <w:rFonts w:hint="cs"/>
          <w:rtl/>
        </w:rPr>
        <w:t>)</w:t>
      </w:r>
      <w:r w:rsidRPr="00117F72">
        <w:rPr>
          <w:rFonts w:hint="cs"/>
          <w:rtl/>
        </w:rPr>
        <w:t>. فأنشأ حس</w:t>
      </w:r>
      <w:r w:rsidR="00131A13">
        <w:rPr>
          <w:rFonts w:hint="cs"/>
          <w:rtl/>
        </w:rPr>
        <w:t>ّ</w:t>
      </w:r>
      <w:r w:rsidRPr="00117F72">
        <w:rPr>
          <w:rFonts w:hint="cs"/>
          <w:rtl/>
        </w:rPr>
        <w:t>ان بن ثابت يقول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7B3F6C" w:rsidTr="007B3F6C">
        <w:trPr>
          <w:trHeight w:val="350"/>
        </w:trPr>
        <w:tc>
          <w:tcPr>
            <w:tcW w:w="3536" w:type="dxa"/>
          </w:tcPr>
          <w:p w:rsidR="007B3F6C" w:rsidRDefault="007B3F6C" w:rsidP="002F68B7">
            <w:pPr>
              <w:pStyle w:val="libPoem"/>
            </w:pPr>
            <w:r>
              <w:rPr>
                <w:rFonts w:hint="cs"/>
                <w:rtl/>
              </w:rPr>
              <w:t>أبا حسن تفديك نفسي ومهجتي</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وكل</w:t>
            </w:r>
            <w:r w:rsidR="00131A13">
              <w:rPr>
                <w:rFonts w:hint="cs"/>
                <w:rtl/>
              </w:rPr>
              <w:t>ّ</w:t>
            </w:r>
            <w:r>
              <w:rPr>
                <w:rFonts w:hint="cs"/>
                <w:rtl/>
              </w:rPr>
              <w:t xml:space="preserve"> بطئ</w:t>
            </w:r>
            <w:r w:rsidR="00131A13">
              <w:rPr>
                <w:rFonts w:hint="cs"/>
                <w:rtl/>
              </w:rPr>
              <w:t>ٍ</w:t>
            </w:r>
            <w:r>
              <w:rPr>
                <w:rFonts w:hint="cs"/>
                <w:rtl/>
              </w:rPr>
              <w:t xml:space="preserve"> في الهدى ومسارع</w:t>
            </w:r>
            <w:r w:rsidR="00131A13">
              <w:rPr>
                <w:rFonts w:hint="cs"/>
                <w:rtl/>
              </w:rPr>
              <w:t>ِ</w:t>
            </w:r>
            <w:r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أيذهب مدحي والمحب</w:t>
            </w:r>
            <w:r w:rsidR="00131A13">
              <w:rPr>
                <w:rFonts w:hint="cs"/>
                <w:rtl/>
              </w:rPr>
              <w:t>ّ</w:t>
            </w:r>
            <w:r>
              <w:rPr>
                <w:rFonts w:hint="cs"/>
                <w:rtl/>
              </w:rPr>
              <w:t>ين ضايعا</w:t>
            </w:r>
            <w:r w:rsidR="00131A13">
              <w:rPr>
                <w:rFonts w:hint="cs"/>
                <w:rtl/>
              </w:rPr>
              <w:t>ً</w:t>
            </w:r>
            <w:r>
              <w:rPr>
                <w:rFonts w:hint="cs"/>
                <w:rtl/>
              </w:rPr>
              <w:t>؟</w:t>
            </w:r>
            <w:r w:rsidRPr="008A1E9B">
              <w:rPr>
                <w:rFonts w:hint="cs"/>
                <w:rtl/>
              </w:rPr>
              <w:t>!</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وما المدح في ذات الإله بضايع</w:t>
            </w:r>
            <w:r w:rsidR="00131A13">
              <w:rPr>
                <w:rFonts w:hint="cs"/>
                <w:rtl/>
              </w:rPr>
              <w:t>ِ</w:t>
            </w:r>
            <w:r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فأنت الذي أعطيت</w:t>
            </w:r>
            <w:r w:rsidRPr="008A1E9B">
              <w:rPr>
                <w:rFonts w:hint="cs"/>
                <w:rtl/>
              </w:rPr>
              <w:t xml:space="preserve"> </w:t>
            </w:r>
            <w:r>
              <w:rPr>
                <w:rFonts w:hint="cs"/>
                <w:rtl/>
              </w:rPr>
              <w:t>إذ أنت راكع</w:t>
            </w:r>
            <w:r w:rsidR="00131A13">
              <w:rPr>
                <w:rFonts w:hint="cs"/>
                <w:rtl/>
              </w:rPr>
              <w:t>ٌ</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فدتك نفوس القوم</w:t>
            </w:r>
            <w:r w:rsidRPr="008A1E9B">
              <w:rPr>
                <w:rFonts w:hint="cs"/>
                <w:rtl/>
              </w:rPr>
              <w:t xml:space="preserve"> </w:t>
            </w:r>
            <w:r>
              <w:rPr>
                <w:rFonts w:hint="cs"/>
                <w:rtl/>
              </w:rPr>
              <w:t>يا خير راكع</w:t>
            </w:r>
            <w:r w:rsidR="00131A13">
              <w:rPr>
                <w:rFonts w:hint="cs"/>
                <w:rtl/>
              </w:rPr>
              <w:t>ِ</w:t>
            </w:r>
            <w:r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بخاتمك الميمون يا خير سي</w:t>
            </w:r>
            <w:r w:rsidR="00131A13">
              <w:rPr>
                <w:rFonts w:hint="cs"/>
                <w:rtl/>
              </w:rPr>
              <w:t>ِّ</w:t>
            </w:r>
            <w:r>
              <w:rPr>
                <w:rFonts w:hint="cs"/>
                <w:rtl/>
              </w:rPr>
              <w:t>د</w:t>
            </w:r>
            <w:r w:rsidR="00131A13">
              <w:rPr>
                <w:rFonts w:hint="cs"/>
                <w:rtl/>
              </w:rPr>
              <w:t>ٍ</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ويا خير شار</w:t>
            </w:r>
            <w:r w:rsidR="00131A13">
              <w:rPr>
                <w:rFonts w:hint="cs"/>
                <w:rtl/>
              </w:rPr>
              <w:t>ٍ</w:t>
            </w:r>
            <w:r>
              <w:rPr>
                <w:rFonts w:hint="cs"/>
                <w:rtl/>
              </w:rPr>
              <w:t xml:space="preserve"> ثمَّ يا خير بايع</w:t>
            </w:r>
            <w:r w:rsidR="00131A13">
              <w:rPr>
                <w:rFonts w:hint="cs"/>
                <w:rtl/>
              </w:rPr>
              <w:t>ِ</w:t>
            </w:r>
            <w:r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فأنزل فيك الله خير ولاية</w:t>
            </w:r>
            <w:r w:rsidR="00131A13">
              <w:rPr>
                <w:rFonts w:hint="cs"/>
                <w:rtl/>
              </w:rPr>
              <w:t>ٍ</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وبي</w:t>
            </w:r>
            <w:r w:rsidR="00131A13">
              <w:rPr>
                <w:rFonts w:hint="cs"/>
                <w:rtl/>
              </w:rPr>
              <w:t>َّ</w:t>
            </w:r>
            <w:r>
              <w:rPr>
                <w:rFonts w:hint="cs"/>
                <w:rtl/>
              </w:rPr>
              <w:t>نها في محكمات الشرايع</w:t>
            </w:r>
            <w:r w:rsidR="00131A13">
              <w:rPr>
                <w:rFonts w:hint="cs"/>
                <w:rtl/>
              </w:rPr>
              <w:t>ِ</w:t>
            </w:r>
            <w:r w:rsidRPr="00725071">
              <w:rPr>
                <w:rStyle w:val="libPoemTiniChar0"/>
                <w:rtl/>
              </w:rPr>
              <w:br/>
              <w:t> </w:t>
            </w:r>
          </w:p>
        </w:tc>
      </w:tr>
    </w:tbl>
    <w:p w:rsidR="008A1E9B" w:rsidRDefault="008A1E9B" w:rsidP="00131A13">
      <w:pPr>
        <w:pStyle w:val="libNormal"/>
        <w:rPr>
          <w:rtl/>
        </w:rPr>
      </w:pPr>
      <w:r w:rsidRPr="00117F72">
        <w:rPr>
          <w:rFonts w:hint="cs"/>
          <w:rtl/>
        </w:rPr>
        <w:t>وهناك ألفاظ أ</w:t>
      </w:r>
      <w:r w:rsidR="00131A13">
        <w:rPr>
          <w:rFonts w:hint="cs"/>
          <w:rtl/>
        </w:rPr>
        <w:t>ُ</w:t>
      </w:r>
      <w:r w:rsidRPr="00117F72">
        <w:rPr>
          <w:rFonts w:hint="cs"/>
          <w:rtl/>
        </w:rPr>
        <w:t>خرى نقتصر على هذا روما</w:t>
      </w:r>
      <w:r w:rsidR="00131A13">
        <w:rPr>
          <w:rFonts w:hint="cs"/>
          <w:rtl/>
        </w:rPr>
        <w:t>ً</w:t>
      </w:r>
      <w:r w:rsidRPr="00117F72">
        <w:rPr>
          <w:rFonts w:hint="cs"/>
          <w:rtl/>
        </w:rPr>
        <w:t xml:space="preserve"> لل</w:t>
      </w:r>
      <w:r w:rsidR="00131A13">
        <w:rPr>
          <w:rFonts w:hint="cs"/>
          <w:rtl/>
        </w:rPr>
        <w:t>إ</w:t>
      </w:r>
      <w:r w:rsidRPr="00117F72">
        <w:rPr>
          <w:rFonts w:hint="cs"/>
          <w:rtl/>
        </w:rPr>
        <w:t>ختصار وقد أسلفناه بلفظ أبي ذر</w:t>
      </w:r>
      <w:r w:rsidR="00131A13">
        <w:rPr>
          <w:rFonts w:hint="cs"/>
          <w:rtl/>
        </w:rPr>
        <w:t>ّ</w:t>
      </w:r>
      <w:r w:rsidRPr="00117F72">
        <w:rPr>
          <w:rFonts w:hint="cs"/>
          <w:rtl/>
        </w:rPr>
        <w:t xml:space="preserve"> ج 2 ص 52.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توجد ترجمة كثير من هؤلاء الأعلام في الجزء الأو</w:t>
      </w:r>
      <w:r w:rsidR="00131A13">
        <w:rPr>
          <w:rFonts w:hint="cs"/>
          <w:rtl/>
        </w:rPr>
        <w:t>ّ</w:t>
      </w:r>
      <w:r>
        <w:rPr>
          <w:rFonts w:hint="cs"/>
          <w:rtl/>
        </w:rPr>
        <w:t>ل من كتابنا راجع باعتبار القرون.</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0975AA">
      <w:pPr>
        <w:pStyle w:val="libCenterBold1"/>
        <w:rPr>
          <w:rtl/>
        </w:rPr>
      </w:pPr>
      <w:r>
        <w:rPr>
          <w:rFonts w:hint="cs"/>
          <w:rtl/>
        </w:rPr>
        <w:lastRenderedPageBreak/>
        <w:t>م</w:t>
      </w:r>
    </w:p>
    <w:p w:rsidR="008A1E9B" w:rsidRDefault="008A1E9B" w:rsidP="007B3F6C">
      <w:pPr>
        <w:pStyle w:val="Heading2Center"/>
        <w:rPr>
          <w:rtl/>
        </w:rPr>
      </w:pPr>
      <w:bookmarkStart w:id="66" w:name="_Toc495827482"/>
      <w:bookmarkStart w:id="67" w:name="_Toc509046805"/>
      <w:r>
        <w:rPr>
          <w:rFonts w:hint="cs"/>
          <w:rtl/>
        </w:rPr>
        <w:t>إشكال مزي</w:t>
      </w:r>
      <w:r w:rsidR="0007589A">
        <w:rPr>
          <w:rFonts w:hint="cs"/>
          <w:rtl/>
        </w:rPr>
        <w:t>َّ</w:t>
      </w:r>
      <w:r>
        <w:rPr>
          <w:rFonts w:hint="cs"/>
          <w:rtl/>
        </w:rPr>
        <w:t xml:space="preserve">ف </w:t>
      </w:r>
      <w:r w:rsidRPr="001142CC">
        <w:rPr>
          <w:rStyle w:val="libFootnotenumChar"/>
          <w:rFonts w:hint="cs"/>
          <w:rtl/>
        </w:rPr>
        <w:t>(1)</w:t>
      </w:r>
      <w:bookmarkEnd w:id="66"/>
      <w:bookmarkEnd w:id="67"/>
    </w:p>
    <w:p w:rsidR="008A1E9B" w:rsidRPr="00117F72" w:rsidRDefault="008A1E9B" w:rsidP="0007589A">
      <w:pPr>
        <w:pStyle w:val="libNormal"/>
        <w:rPr>
          <w:rtl/>
        </w:rPr>
      </w:pPr>
      <w:r w:rsidRPr="00117F72">
        <w:rPr>
          <w:rFonts w:hint="cs"/>
          <w:rtl/>
        </w:rPr>
        <w:t>قال</w:t>
      </w:r>
      <w:r w:rsidR="00C51900">
        <w:rPr>
          <w:rFonts w:hint="cs"/>
          <w:rtl/>
        </w:rPr>
        <w:t xml:space="preserve"> السيِّد </w:t>
      </w:r>
      <w:r w:rsidRPr="00117F72">
        <w:rPr>
          <w:rFonts w:hint="cs"/>
          <w:rtl/>
        </w:rPr>
        <w:t xml:space="preserve">حميد الدين عبد الحميد الآلوسي في كتابه </w:t>
      </w:r>
      <w:r w:rsidR="0007589A">
        <w:rPr>
          <w:rFonts w:hint="cs"/>
          <w:rtl/>
        </w:rPr>
        <w:t>«</w:t>
      </w:r>
      <w:r w:rsidRPr="00117F72">
        <w:rPr>
          <w:rFonts w:hint="cs"/>
          <w:rtl/>
        </w:rPr>
        <w:t>نثر اللئالي على نظم الأمالي</w:t>
      </w:r>
      <w:r w:rsidR="0007589A">
        <w:rPr>
          <w:rFonts w:hint="cs"/>
          <w:rtl/>
        </w:rPr>
        <w:t>»</w:t>
      </w:r>
      <w:r w:rsidRPr="00117F72">
        <w:rPr>
          <w:rFonts w:hint="cs"/>
          <w:rtl/>
        </w:rPr>
        <w:t xml:space="preserve"> ص 169 عند ذكره آية الولاية</w:t>
      </w:r>
      <w:r w:rsidR="00F84C8E" w:rsidRPr="00117F72">
        <w:rPr>
          <w:rFonts w:hint="cs"/>
          <w:rtl/>
        </w:rPr>
        <w:t>:</w:t>
      </w:r>
      <w:r w:rsidRPr="00117F72">
        <w:rPr>
          <w:rFonts w:hint="cs"/>
          <w:rtl/>
        </w:rPr>
        <w:t xml:space="preserve"> إن</w:t>
      </w:r>
      <w:r w:rsidR="0007589A">
        <w:rPr>
          <w:rFonts w:hint="cs"/>
          <w:rtl/>
        </w:rPr>
        <w:t>َّ</w:t>
      </w:r>
      <w:r w:rsidRPr="00117F72">
        <w:rPr>
          <w:rFonts w:hint="cs"/>
          <w:rtl/>
        </w:rPr>
        <w:t xml:space="preserve"> الآية ليس نزولها في حق</w:t>
      </w:r>
      <w:r w:rsidR="0007589A">
        <w:rPr>
          <w:rFonts w:hint="cs"/>
          <w:rtl/>
        </w:rPr>
        <w:t>ّ</w:t>
      </w:r>
      <w:r w:rsidRPr="00117F72">
        <w:rPr>
          <w:rFonts w:hint="cs"/>
          <w:rtl/>
        </w:rPr>
        <w:t xml:space="preserve"> علي</w:t>
      </w:r>
      <w:r w:rsidR="0007589A">
        <w:rPr>
          <w:rFonts w:hint="cs"/>
          <w:rtl/>
        </w:rPr>
        <w:t>ّ</w:t>
      </w:r>
      <w:r w:rsidRPr="00117F72">
        <w:rPr>
          <w:rFonts w:hint="cs"/>
          <w:rtl/>
        </w:rPr>
        <w:t xml:space="preserve"> خاص</w:t>
      </w:r>
      <w:r w:rsidR="0007589A">
        <w:rPr>
          <w:rFonts w:hint="cs"/>
          <w:rtl/>
        </w:rPr>
        <w:t>ّ</w:t>
      </w:r>
      <w:r w:rsidRPr="00117F72">
        <w:rPr>
          <w:rFonts w:hint="cs"/>
          <w:rtl/>
        </w:rPr>
        <w:t>ة كما زعموا</w:t>
      </w:r>
      <w:r w:rsidR="00F84C8E" w:rsidRPr="00117F72">
        <w:rPr>
          <w:rFonts w:hint="cs"/>
          <w:rtl/>
        </w:rPr>
        <w:t>،</w:t>
      </w:r>
      <w:r w:rsidRPr="00117F72">
        <w:rPr>
          <w:rFonts w:hint="cs"/>
          <w:rtl/>
        </w:rPr>
        <w:t xml:space="preserve"> بل نزلت في المهاجرين والأنصار</w:t>
      </w:r>
      <w:r w:rsidR="00F84C8E" w:rsidRPr="00117F72">
        <w:rPr>
          <w:rFonts w:hint="cs"/>
          <w:rtl/>
        </w:rPr>
        <w:t>،</w:t>
      </w:r>
      <w:r w:rsidRPr="00117F72">
        <w:rPr>
          <w:rFonts w:hint="cs"/>
          <w:rtl/>
        </w:rPr>
        <w:t xml:space="preserve"> وهو من جملتهم</w:t>
      </w:r>
      <w:r w:rsidR="00F84C8E" w:rsidRPr="00117F72">
        <w:rPr>
          <w:rFonts w:hint="cs"/>
          <w:rtl/>
        </w:rPr>
        <w:t>،</w:t>
      </w:r>
      <w:r w:rsidRPr="00117F72">
        <w:rPr>
          <w:rFonts w:hint="cs"/>
          <w:rtl/>
        </w:rPr>
        <w:t xml:space="preserve"> فإن</w:t>
      </w:r>
      <w:r w:rsidR="0007589A">
        <w:rPr>
          <w:rFonts w:hint="cs"/>
          <w:rtl/>
        </w:rPr>
        <w:t>ّ</w:t>
      </w:r>
      <w:r w:rsidRPr="00117F72">
        <w:rPr>
          <w:rFonts w:hint="cs"/>
          <w:rtl/>
        </w:rPr>
        <w:t xml:space="preserve"> قوله</w:t>
      </w:r>
      <w:r w:rsidR="00F84C8E" w:rsidRPr="00117F72">
        <w:rPr>
          <w:rFonts w:hint="cs"/>
          <w:rtl/>
        </w:rPr>
        <w:t>:</w:t>
      </w:r>
      <w:r w:rsidRPr="00117F72">
        <w:rPr>
          <w:rFonts w:hint="cs"/>
          <w:rtl/>
        </w:rPr>
        <w:t xml:space="preserve"> ال</w:t>
      </w:r>
      <w:r w:rsidR="0007589A">
        <w:rPr>
          <w:rFonts w:hint="cs"/>
          <w:rtl/>
        </w:rPr>
        <w:t>ّ</w:t>
      </w:r>
      <w:r w:rsidRPr="00117F72">
        <w:rPr>
          <w:rFonts w:hint="cs"/>
          <w:rtl/>
        </w:rPr>
        <w:t>ذين صيغة جمع فلا يكون علي</w:t>
      </w:r>
      <w:r w:rsidR="0007589A">
        <w:rPr>
          <w:rFonts w:hint="cs"/>
          <w:rtl/>
        </w:rPr>
        <w:t>ٌّ</w:t>
      </w:r>
      <w:r w:rsidRPr="00117F72">
        <w:rPr>
          <w:rFonts w:hint="cs"/>
          <w:rtl/>
        </w:rPr>
        <w:t xml:space="preserve"> هو المراد وحده. </w:t>
      </w:r>
    </w:p>
    <w:p w:rsidR="008A1E9B" w:rsidRDefault="008A1E9B" w:rsidP="0007589A">
      <w:pPr>
        <w:pStyle w:val="libNormal"/>
        <w:rPr>
          <w:rtl/>
        </w:rPr>
      </w:pPr>
      <w:r w:rsidRPr="00117F72">
        <w:rPr>
          <w:rFonts w:hint="cs"/>
          <w:rtl/>
        </w:rPr>
        <w:t>قال الأميني</w:t>
      </w:r>
      <w:r w:rsidR="00F84C8E" w:rsidRPr="00117F72">
        <w:rPr>
          <w:rFonts w:hint="cs"/>
          <w:rtl/>
        </w:rPr>
        <w:t>:</w:t>
      </w:r>
      <w:r w:rsidRPr="00117F72">
        <w:rPr>
          <w:rFonts w:hint="cs"/>
          <w:rtl/>
        </w:rPr>
        <w:t xml:space="preserve"> كأن</w:t>
      </w:r>
      <w:r w:rsidR="0007589A">
        <w:rPr>
          <w:rFonts w:hint="cs"/>
          <w:rtl/>
        </w:rPr>
        <w:t>َّ</w:t>
      </w:r>
      <w:r w:rsidRPr="00117F72">
        <w:rPr>
          <w:rFonts w:hint="cs"/>
          <w:rtl/>
        </w:rPr>
        <w:t xml:space="preserve"> الرجل يضرب في قوله هذا على وتر </w:t>
      </w:r>
      <w:r w:rsidR="0007589A">
        <w:rPr>
          <w:rFonts w:hint="cs"/>
          <w:rtl/>
        </w:rPr>
        <w:t>إ</w:t>
      </w:r>
      <w:r w:rsidRPr="00117F72">
        <w:rPr>
          <w:rFonts w:hint="cs"/>
          <w:rtl/>
        </w:rPr>
        <w:t>بن كثير الدمشقي</w:t>
      </w:r>
      <w:r w:rsidR="00F84C8E" w:rsidRPr="00117F72">
        <w:rPr>
          <w:rFonts w:hint="cs"/>
          <w:rtl/>
        </w:rPr>
        <w:t>،</w:t>
      </w:r>
      <w:r w:rsidRPr="00117F72">
        <w:rPr>
          <w:rFonts w:hint="cs"/>
          <w:rtl/>
        </w:rPr>
        <w:t xml:space="preserve"> وينسج على نوله</w:t>
      </w:r>
      <w:r w:rsidR="00F84C8E" w:rsidRPr="00117F72">
        <w:rPr>
          <w:rFonts w:hint="cs"/>
          <w:rtl/>
        </w:rPr>
        <w:t>،</w:t>
      </w:r>
      <w:r w:rsidRPr="00117F72">
        <w:rPr>
          <w:rFonts w:hint="cs"/>
          <w:rtl/>
        </w:rPr>
        <w:t xml:space="preserve"> ويمتح من قليبه</w:t>
      </w:r>
      <w:r w:rsidR="00F84C8E" w:rsidRPr="00117F72">
        <w:rPr>
          <w:rFonts w:hint="cs"/>
          <w:rtl/>
        </w:rPr>
        <w:t>،</w:t>
      </w:r>
      <w:r w:rsidRPr="00117F72">
        <w:rPr>
          <w:rFonts w:hint="cs"/>
          <w:rtl/>
        </w:rPr>
        <w:t xml:space="preserve"> حيث قال في تاريخه حول الآية كما يأتي ب</w:t>
      </w:r>
      <w:r w:rsidR="0007589A">
        <w:rPr>
          <w:rFonts w:hint="cs"/>
          <w:rtl/>
        </w:rPr>
        <w:t>ُ</w:t>
      </w:r>
      <w:r w:rsidRPr="00117F72">
        <w:rPr>
          <w:rFonts w:hint="cs"/>
          <w:rtl/>
        </w:rPr>
        <w:t xml:space="preserve">عيد هذا </w:t>
      </w:r>
      <w:r w:rsidRPr="00117F72">
        <w:rPr>
          <w:rStyle w:val="libFootnotenumChar"/>
          <w:rFonts w:hint="cs"/>
          <w:rtl/>
        </w:rPr>
        <w:t>(2)</w:t>
      </w:r>
      <w:r w:rsidR="00F84C8E" w:rsidRPr="00117F72">
        <w:rPr>
          <w:rFonts w:hint="cs"/>
          <w:rtl/>
        </w:rPr>
        <w:t>:</w:t>
      </w:r>
      <w:r w:rsidRPr="00117F72">
        <w:rPr>
          <w:rFonts w:hint="cs"/>
          <w:rtl/>
        </w:rPr>
        <w:t xml:space="preserve"> ولم ينزل في علي</w:t>
      </w:r>
      <w:r w:rsidR="0007589A">
        <w:rPr>
          <w:rFonts w:hint="cs"/>
          <w:rtl/>
        </w:rPr>
        <w:t>ٍّ</w:t>
      </w:r>
      <w:r w:rsidRPr="00117F72">
        <w:rPr>
          <w:rFonts w:hint="cs"/>
          <w:rtl/>
        </w:rPr>
        <w:t xml:space="preserve"> شيء</w:t>
      </w:r>
      <w:r w:rsidR="0007589A">
        <w:rPr>
          <w:rFonts w:hint="cs"/>
          <w:rtl/>
        </w:rPr>
        <w:t>ٌ</w:t>
      </w:r>
      <w:r w:rsidRPr="00117F72">
        <w:rPr>
          <w:rFonts w:hint="cs"/>
          <w:rtl/>
        </w:rPr>
        <w:t xml:space="preserve"> من القرآن بخصوصي</w:t>
      </w:r>
      <w:r w:rsidR="0007589A">
        <w:rPr>
          <w:rFonts w:hint="cs"/>
          <w:rtl/>
        </w:rPr>
        <w:t>ّ</w:t>
      </w:r>
      <w:r w:rsidRPr="00117F72">
        <w:rPr>
          <w:rFonts w:hint="cs"/>
          <w:rtl/>
        </w:rPr>
        <w:t>ته... إلخ. وقد عزب عن المغف</w:t>
      </w:r>
      <w:r w:rsidR="0007589A">
        <w:rPr>
          <w:rFonts w:hint="cs"/>
          <w:rtl/>
        </w:rPr>
        <w:t>َّ</w:t>
      </w:r>
      <w:r w:rsidRPr="00117F72">
        <w:rPr>
          <w:rFonts w:hint="cs"/>
          <w:rtl/>
        </w:rPr>
        <w:t>لين أن</w:t>
      </w:r>
      <w:r w:rsidR="0007589A">
        <w:rPr>
          <w:rFonts w:hint="cs"/>
          <w:rtl/>
        </w:rPr>
        <w:t>ّ</w:t>
      </w:r>
      <w:r w:rsidRPr="00117F72">
        <w:rPr>
          <w:rFonts w:hint="cs"/>
          <w:rtl/>
        </w:rPr>
        <w:t xml:space="preserve"> إصدار الحكم على الجهة العام</w:t>
      </w:r>
      <w:r w:rsidR="0007589A">
        <w:rPr>
          <w:rFonts w:hint="cs"/>
          <w:rtl/>
        </w:rPr>
        <w:t>َّ</w:t>
      </w:r>
      <w:r w:rsidRPr="00117F72">
        <w:rPr>
          <w:rFonts w:hint="cs"/>
          <w:rtl/>
        </w:rPr>
        <w:t>ة</w:t>
      </w:r>
      <w:r w:rsidR="00F84C8E" w:rsidRPr="00117F72">
        <w:rPr>
          <w:rFonts w:hint="cs"/>
          <w:rtl/>
        </w:rPr>
        <w:t>،</w:t>
      </w:r>
      <w:r w:rsidRPr="00117F72">
        <w:rPr>
          <w:rFonts w:hint="cs"/>
          <w:rtl/>
        </w:rPr>
        <w:t xml:space="preserve"> بحيث يكون مصب</w:t>
      </w:r>
      <w:r w:rsidR="0007589A">
        <w:rPr>
          <w:rFonts w:hint="cs"/>
          <w:rtl/>
        </w:rPr>
        <w:t>ّ</w:t>
      </w:r>
      <w:r w:rsidRPr="00117F72">
        <w:rPr>
          <w:rFonts w:hint="cs"/>
          <w:rtl/>
        </w:rPr>
        <w:t>ه الطبيعة</w:t>
      </w:r>
      <w:r w:rsidR="00F84C8E" w:rsidRPr="00117F72">
        <w:rPr>
          <w:rFonts w:hint="cs"/>
          <w:rtl/>
        </w:rPr>
        <w:t xml:space="preserve"> - </w:t>
      </w:r>
      <w:r w:rsidRPr="00117F72">
        <w:rPr>
          <w:rFonts w:hint="cs"/>
          <w:rtl/>
        </w:rPr>
        <w:t>حت</w:t>
      </w:r>
      <w:r w:rsidR="0007589A">
        <w:rPr>
          <w:rFonts w:hint="cs"/>
          <w:rtl/>
        </w:rPr>
        <w:t>ّ</w:t>
      </w:r>
      <w:r w:rsidRPr="00117F72">
        <w:rPr>
          <w:rFonts w:hint="cs"/>
          <w:rtl/>
        </w:rPr>
        <w:t>ى يكون ترغيبا</w:t>
      </w:r>
      <w:r w:rsidR="0007589A">
        <w:rPr>
          <w:rFonts w:hint="cs"/>
          <w:rtl/>
        </w:rPr>
        <w:t>ً</w:t>
      </w:r>
      <w:r w:rsidRPr="00117F72">
        <w:rPr>
          <w:rFonts w:hint="cs"/>
          <w:rtl/>
        </w:rPr>
        <w:t xml:space="preserve"> في الاتيان بمثله</w:t>
      </w:r>
      <w:r w:rsidR="00F84C8E" w:rsidRPr="00117F72">
        <w:rPr>
          <w:rFonts w:hint="cs"/>
          <w:rtl/>
        </w:rPr>
        <w:t>،</w:t>
      </w:r>
      <w:r w:rsidRPr="00117F72">
        <w:rPr>
          <w:rFonts w:hint="cs"/>
          <w:rtl/>
        </w:rPr>
        <w:t xml:space="preserve"> أو تحذيرا</w:t>
      </w:r>
      <w:r w:rsidR="0007589A">
        <w:rPr>
          <w:rFonts w:hint="cs"/>
          <w:rtl/>
        </w:rPr>
        <w:t>ً</w:t>
      </w:r>
      <w:r w:rsidRPr="00117F72">
        <w:rPr>
          <w:rFonts w:hint="cs"/>
          <w:rtl/>
        </w:rPr>
        <w:t xml:space="preserve"> عن مثله</w:t>
      </w:r>
      <w:r w:rsidR="00F84C8E" w:rsidRPr="00117F72">
        <w:rPr>
          <w:rFonts w:hint="cs"/>
          <w:rtl/>
        </w:rPr>
        <w:t xml:space="preserve"> -</w:t>
      </w:r>
      <w:r w:rsidR="00763D4A">
        <w:rPr>
          <w:rFonts w:hint="cs"/>
          <w:rtl/>
        </w:rPr>
        <w:t xml:space="preserve"> ثمَّ </w:t>
      </w:r>
      <w:r w:rsidRPr="00117F72">
        <w:rPr>
          <w:rFonts w:hint="cs"/>
          <w:rtl/>
        </w:rPr>
        <w:t>تقييد الموضوع بما ي</w:t>
      </w:r>
      <w:r w:rsidR="0007589A">
        <w:rPr>
          <w:rFonts w:hint="cs"/>
          <w:rtl/>
        </w:rPr>
        <w:t>ُ</w:t>
      </w:r>
      <w:r w:rsidRPr="00117F72">
        <w:rPr>
          <w:rFonts w:hint="cs"/>
          <w:rtl/>
        </w:rPr>
        <w:t>خص</w:t>
      </w:r>
      <w:r w:rsidR="0007589A">
        <w:rPr>
          <w:rFonts w:hint="cs"/>
          <w:rtl/>
        </w:rPr>
        <w:t>ِّ</w:t>
      </w:r>
      <w:r w:rsidRPr="00117F72">
        <w:rPr>
          <w:rFonts w:hint="cs"/>
          <w:rtl/>
        </w:rPr>
        <w:t>صه بفرد معي</w:t>
      </w:r>
      <w:r w:rsidR="0007589A">
        <w:rPr>
          <w:rFonts w:hint="cs"/>
          <w:rtl/>
        </w:rPr>
        <w:t>َّ</w:t>
      </w:r>
      <w:r w:rsidRPr="00117F72">
        <w:rPr>
          <w:rFonts w:hint="cs"/>
          <w:rtl/>
        </w:rPr>
        <w:t>ن حسب ال</w:t>
      </w:r>
      <w:r w:rsidR="0007589A">
        <w:rPr>
          <w:rFonts w:hint="cs"/>
          <w:rtl/>
        </w:rPr>
        <w:t>إ</w:t>
      </w:r>
      <w:r w:rsidRPr="00117F72">
        <w:rPr>
          <w:rFonts w:hint="cs"/>
          <w:rtl/>
        </w:rPr>
        <w:t>نطباق الخارجي</w:t>
      </w:r>
      <w:r w:rsidR="0007589A">
        <w:rPr>
          <w:rFonts w:hint="cs"/>
          <w:rtl/>
        </w:rPr>
        <w:t>ِّ</w:t>
      </w:r>
      <w:r w:rsidRPr="00117F72">
        <w:rPr>
          <w:rFonts w:hint="cs"/>
          <w:rtl/>
        </w:rPr>
        <w:t xml:space="preserve"> أبلغ وآكد في ص</w:t>
      </w:r>
      <w:r w:rsidR="0007589A">
        <w:rPr>
          <w:rFonts w:hint="cs"/>
          <w:rtl/>
        </w:rPr>
        <w:t>ِ</w:t>
      </w:r>
      <w:r w:rsidRPr="00117F72">
        <w:rPr>
          <w:rFonts w:hint="cs"/>
          <w:rtl/>
        </w:rPr>
        <w:t>دق القضي</w:t>
      </w:r>
      <w:r w:rsidR="0007589A">
        <w:rPr>
          <w:rFonts w:hint="cs"/>
          <w:rtl/>
        </w:rPr>
        <w:t>َّ</w:t>
      </w:r>
      <w:r w:rsidRPr="00117F72">
        <w:rPr>
          <w:rFonts w:hint="cs"/>
          <w:rtl/>
        </w:rPr>
        <w:t>ة من توجيهه إلى ذلك الفرد رأسا</w:t>
      </w:r>
      <w:r w:rsidR="0007589A">
        <w:rPr>
          <w:rFonts w:hint="cs"/>
          <w:rtl/>
        </w:rPr>
        <w:t>ً</w:t>
      </w:r>
      <w:r w:rsidR="00F84C8E" w:rsidRPr="00117F72">
        <w:rPr>
          <w:rFonts w:hint="cs"/>
          <w:rtl/>
        </w:rPr>
        <w:t>،</w:t>
      </w:r>
      <w:r w:rsidRPr="00117F72">
        <w:rPr>
          <w:rFonts w:hint="cs"/>
          <w:rtl/>
        </w:rPr>
        <w:t xml:space="preserve"> وما أكثر له من نظير في لسان الذكر الحكيم وإليك نماذج منه</w:t>
      </w:r>
      <w:r w:rsidR="00F84C8E" w:rsidRPr="00117F72">
        <w:rPr>
          <w:rFonts w:hint="cs"/>
          <w:rtl/>
        </w:rPr>
        <w:t>:</w:t>
      </w:r>
      <w:r w:rsidRPr="00117F72">
        <w:rPr>
          <w:rFonts w:hint="cs"/>
          <w:rtl/>
        </w:rPr>
        <w:t xml:space="preserve"> </w:t>
      </w:r>
    </w:p>
    <w:p w:rsidR="008A1E9B" w:rsidRDefault="008A1E9B" w:rsidP="0007589A">
      <w:pPr>
        <w:pStyle w:val="libNormal"/>
        <w:rPr>
          <w:rtl/>
        </w:rPr>
      </w:pPr>
      <w:r w:rsidRPr="00117F72">
        <w:rPr>
          <w:rFonts w:hint="cs"/>
          <w:rtl/>
        </w:rPr>
        <w:t>1</w:t>
      </w:r>
      <w:r w:rsidR="00F84C8E" w:rsidRPr="00117F72">
        <w:rPr>
          <w:rFonts w:hint="cs"/>
          <w:rtl/>
        </w:rPr>
        <w:t xml:space="preserve"> - </w:t>
      </w:r>
      <w:r w:rsidR="00D7286F" w:rsidRPr="00475D43">
        <w:rPr>
          <w:rStyle w:val="libAlaemChar"/>
          <w:rFonts w:hint="cs"/>
          <w:rtl/>
        </w:rPr>
        <w:t>(</w:t>
      </w:r>
      <w:r w:rsidR="00117F72">
        <w:rPr>
          <w:rStyle w:val="libAieChar"/>
          <w:rFonts w:hint="cs"/>
          <w:rtl/>
        </w:rPr>
        <w:t>ا</w:t>
      </w:r>
      <w:r w:rsidR="00D7286F" w:rsidRPr="00D7286F">
        <w:rPr>
          <w:rStyle w:val="libAieChar"/>
          <w:rFonts w:hint="cs"/>
          <w:rtl/>
        </w:rPr>
        <w:t>لّذِينَ قَالُوا إِنّ اللّهَ فَقِيرٌ وَنَحْنُ أَغْنِيَاءُ</w:t>
      </w:r>
      <w:r w:rsidR="00D7286F" w:rsidRPr="00475D43">
        <w:rPr>
          <w:rStyle w:val="libAlaemChar"/>
          <w:rFonts w:hint="cs"/>
          <w:rtl/>
        </w:rPr>
        <w:t>)</w:t>
      </w:r>
      <w:r w:rsidRPr="00117F72">
        <w:rPr>
          <w:rFonts w:hint="cs"/>
          <w:rtl/>
        </w:rPr>
        <w:t xml:space="preserve"> </w:t>
      </w:r>
      <w:r w:rsidR="0007589A">
        <w:rPr>
          <w:rStyle w:val="libBold1Char"/>
          <w:rFonts w:hint="cs"/>
          <w:rtl/>
        </w:rPr>
        <w:t>«</w:t>
      </w:r>
      <w:r w:rsidRPr="001142CC">
        <w:rPr>
          <w:rStyle w:val="libBold1Char"/>
          <w:rFonts w:hint="cs"/>
          <w:rtl/>
        </w:rPr>
        <w:t>آل عمران</w:t>
      </w:r>
      <w:r w:rsidR="00F84C8E" w:rsidRPr="001142CC">
        <w:rPr>
          <w:rStyle w:val="libBold1Char"/>
          <w:rFonts w:hint="cs"/>
          <w:rtl/>
        </w:rPr>
        <w:t>:</w:t>
      </w:r>
      <w:r w:rsidRPr="001142CC">
        <w:rPr>
          <w:rStyle w:val="libBold1Char"/>
          <w:rFonts w:hint="cs"/>
          <w:rtl/>
        </w:rPr>
        <w:t xml:space="preserve"> 181</w:t>
      </w:r>
      <w:r w:rsidR="0007589A">
        <w:rPr>
          <w:rStyle w:val="libBold1Char"/>
          <w:rFonts w:hint="cs"/>
          <w:rtl/>
        </w:rPr>
        <w:t>»</w:t>
      </w:r>
      <w:r w:rsidRPr="00117F72">
        <w:rPr>
          <w:rFonts w:hint="cs"/>
          <w:rtl/>
        </w:rPr>
        <w:t xml:space="preserve"> </w:t>
      </w:r>
    </w:p>
    <w:p w:rsidR="008A1E9B" w:rsidRPr="00117F72" w:rsidRDefault="008A1E9B" w:rsidP="0007589A">
      <w:pPr>
        <w:pStyle w:val="libNormal"/>
        <w:rPr>
          <w:rtl/>
        </w:rPr>
      </w:pPr>
      <w:r w:rsidRPr="00117F72">
        <w:rPr>
          <w:rFonts w:hint="cs"/>
          <w:rtl/>
        </w:rPr>
        <w:t>ذكر الحسن</w:t>
      </w:r>
      <w:r w:rsidR="00F84C8E" w:rsidRPr="00117F72">
        <w:rPr>
          <w:rFonts w:hint="cs"/>
          <w:rtl/>
        </w:rPr>
        <w:t>:</w:t>
      </w:r>
      <w:r w:rsidRPr="00117F72">
        <w:rPr>
          <w:rFonts w:hint="cs"/>
          <w:rtl/>
        </w:rPr>
        <w:t xml:space="preserve"> أن</w:t>
      </w:r>
      <w:r w:rsidR="0007589A">
        <w:rPr>
          <w:rFonts w:hint="cs"/>
          <w:rtl/>
        </w:rPr>
        <w:t>ّ</w:t>
      </w:r>
      <w:r w:rsidRPr="00117F72">
        <w:rPr>
          <w:rFonts w:hint="cs"/>
          <w:rtl/>
        </w:rPr>
        <w:t xml:space="preserve"> قائل هذه المقالة هو حيي بن أخطب. وقال عكرمة والسدي ومقاتل ومحمد بن إسحاق</w:t>
      </w:r>
      <w:r w:rsidR="00F84C8E" w:rsidRPr="00117F72">
        <w:rPr>
          <w:rFonts w:hint="cs"/>
          <w:rtl/>
        </w:rPr>
        <w:t>:</w:t>
      </w:r>
      <w:r w:rsidRPr="00117F72">
        <w:rPr>
          <w:rFonts w:hint="cs"/>
          <w:rtl/>
        </w:rPr>
        <w:t xml:space="preserve"> هو فنحاص بن عازوراء. وقال الخازن</w:t>
      </w:r>
      <w:r w:rsidR="00F84C8E" w:rsidRPr="00117F72">
        <w:rPr>
          <w:rFonts w:hint="cs"/>
          <w:rtl/>
        </w:rPr>
        <w:t>:</w:t>
      </w:r>
      <w:r w:rsidRPr="00117F72">
        <w:rPr>
          <w:rFonts w:hint="cs"/>
          <w:rtl/>
        </w:rPr>
        <w:t xml:space="preserve"> هذه المقالة وإن كانت قد صدرت من واحد من اليهود لكن</w:t>
      </w:r>
      <w:r w:rsidR="0007589A">
        <w:rPr>
          <w:rFonts w:hint="cs"/>
          <w:rtl/>
        </w:rPr>
        <w:t>ّ</w:t>
      </w:r>
      <w:r w:rsidRPr="00117F72">
        <w:rPr>
          <w:rFonts w:hint="cs"/>
          <w:rtl/>
        </w:rPr>
        <w:t xml:space="preserve">هم يرضون بمقالته هذه فنسبت إلى جميعهم. </w:t>
      </w:r>
    </w:p>
    <w:p w:rsidR="008A1E9B" w:rsidRDefault="008A1E9B" w:rsidP="0007589A">
      <w:pPr>
        <w:pStyle w:val="libNormal"/>
        <w:rPr>
          <w:rtl/>
        </w:rPr>
      </w:pPr>
      <w:r w:rsidRPr="00117F72">
        <w:rPr>
          <w:rFonts w:hint="cs"/>
          <w:rtl/>
        </w:rPr>
        <w:t>راجع تفسير القرطبي 4</w:t>
      </w:r>
      <w:r w:rsidR="00F84C8E" w:rsidRPr="00117F72">
        <w:rPr>
          <w:rFonts w:hint="cs"/>
          <w:rtl/>
        </w:rPr>
        <w:t>:</w:t>
      </w:r>
      <w:r w:rsidRPr="00117F72">
        <w:rPr>
          <w:rFonts w:hint="cs"/>
          <w:rtl/>
        </w:rPr>
        <w:t xml:space="preserve"> 294</w:t>
      </w:r>
      <w:r w:rsidR="00F84C8E" w:rsidRPr="00117F72">
        <w:rPr>
          <w:rFonts w:hint="cs"/>
          <w:rtl/>
        </w:rPr>
        <w:t>،</w:t>
      </w:r>
      <w:r w:rsidRPr="00117F72">
        <w:rPr>
          <w:rFonts w:hint="cs"/>
          <w:rtl/>
        </w:rPr>
        <w:t xml:space="preserve"> تاريخ </w:t>
      </w:r>
      <w:r w:rsidR="0007589A">
        <w:rPr>
          <w:rFonts w:hint="cs"/>
          <w:rtl/>
        </w:rPr>
        <w:t>إ</w:t>
      </w:r>
      <w:r w:rsidRPr="00117F72">
        <w:rPr>
          <w:rFonts w:hint="cs"/>
          <w:rtl/>
        </w:rPr>
        <w:t>بن كثير</w:t>
      </w:r>
      <w:r w:rsidR="0007589A">
        <w:rPr>
          <w:rFonts w:hint="cs"/>
          <w:rtl/>
        </w:rPr>
        <w:t xml:space="preserve"> 1</w:t>
      </w:r>
      <w:r w:rsidR="00F84C8E" w:rsidRPr="00117F72">
        <w:rPr>
          <w:rFonts w:hint="cs"/>
          <w:rtl/>
        </w:rPr>
        <w:t>:</w:t>
      </w:r>
      <w:r w:rsidRPr="00117F72">
        <w:rPr>
          <w:rFonts w:hint="cs"/>
          <w:rtl/>
        </w:rPr>
        <w:t xml:space="preserve"> 434</w:t>
      </w:r>
      <w:r w:rsidR="00F84C8E" w:rsidRPr="00117F72">
        <w:rPr>
          <w:rFonts w:hint="cs"/>
          <w:rtl/>
        </w:rPr>
        <w:t>،</w:t>
      </w:r>
      <w:r w:rsidRPr="00117F72">
        <w:rPr>
          <w:rFonts w:hint="cs"/>
          <w:rtl/>
        </w:rPr>
        <w:t xml:space="preserve"> تفسير الخازن 1</w:t>
      </w:r>
      <w:r w:rsidR="00F84C8E" w:rsidRPr="00117F72">
        <w:rPr>
          <w:rFonts w:hint="cs"/>
          <w:rtl/>
        </w:rPr>
        <w:t>:</w:t>
      </w:r>
      <w:r w:rsidRPr="00117F72">
        <w:rPr>
          <w:rFonts w:hint="cs"/>
          <w:rtl/>
        </w:rPr>
        <w:t xml:space="preserve"> 322. </w:t>
      </w:r>
    </w:p>
    <w:p w:rsidR="008A1E9B" w:rsidRDefault="008A1E9B" w:rsidP="0007589A">
      <w:pPr>
        <w:pStyle w:val="libNormal"/>
        <w:rPr>
          <w:rtl/>
        </w:rPr>
      </w:pPr>
      <w:r w:rsidRPr="00117F72">
        <w:rPr>
          <w:rFonts w:hint="cs"/>
          <w:rtl/>
        </w:rPr>
        <w:t>2</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وَمِنْهُمُ الّذِينَ يُؤْذُونَ النّبِيّ وَيَقُولُونَ هُوَ أُذُنٌ</w:t>
      </w:r>
      <w:r w:rsidR="00D7286F" w:rsidRPr="00475D43">
        <w:rPr>
          <w:rStyle w:val="libAlaemChar"/>
          <w:rFonts w:hint="cs"/>
          <w:rtl/>
        </w:rPr>
        <w:t>)</w:t>
      </w:r>
      <w:r w:rsidRPr="00117F72">
        <w:rPr>
          <w:rFonts w:hint="cs"/>
          <w:rtl/>
        </w:rPr>
        <w:t xml:space="preserve"> </w:t>
      </w:r>
      <w:r w:rsidR="0007589A">
        <w:rPr>
          <w:rStyle w:val="libBold1Char"/>
          <w:rFonts w:hint="cs"/>
          <w:rtl/>
        </w:rPr>
        <w:t>«</w:t>
      </w:r>
      <w:r w:rsidRPr="001142CC">
        <w:rPr>
          <w:rStyle w:val="libBold1Char"/>
          <w:rFonts w:hint="cs"/>
          <w:rtl/>
        </w:rPr>
        <w:t>التوبة</w:t>
      </w:r>
      <w:r w:rsidR="00F84C8E" w:rsidRPr="001142CC">
        <w:rPr>
          <w:rStyle w:val="libBold1Char"/>
          <w:rFonts w:hint="cs"/>
          <w:rtl/>
        </w:rPr>
        <w:t>:</w:t>
      </w:r>
      <w:r w:rsidRPr="001142CC">
        <w:rPr>
          <w:rStyle w:val="libBold1Char"/>
          <w:rFonts w:hint="cs"/>
          <w:rtl/>
        </w:rPr>
        <w:t xml:space="preserve"> 61</w:t>
      </w:r>
      <w:r w:rsidR="0007589A">
        <w:rPr>
          <w:rStyle w:val="libBold1Char"/>
          <w:rFonts w:hint="cs"/>
          <w:rtl/>
        </w:rPr>
        <w:t>»</w:t>
      </w:r>
      <w:r w:rsidRPr="00117F72">
        <w:rPr>
          <w:rFonts w:hint="cs"/>
          <w:rtl/>
        </w:rPr>
        <w:t xml:space="preserve"> </w:t>
      </w:r>
    </w:p>
    <w:p w:rsidR="008A1E9B" w:rsidRDefault="008A1E9B" w:rsidP="00117F72">
      <w:pPr>
        <w:pStyle w:val="libNormal"/>
        <w:rPr>
          <w:rtl/>
        </w:rPr>
      </w:pPr>
      <w:r w:rsidRPr="00117F72">
        <w:rPr>
          <w:rFonts w:hint="cs"/>
          <w:rtl/>
        </w:rPr>
        <w:t>نزلت في رجل من المنافقين إم</w:t>
      </w:r>
      <w:r w:rsidR="0007589A">
        <w:rPr>
          <w:rFonts w:hint="cs"/>
          <w:rtl/>
        </w:rPr>
        <w:t>ّ</w:t>
      </w:r>
      <w:r w:rsidRPr="00117F72">
        <w:rPr>
          <w:rFonts w:hint="cs"/>
          <w:rtl/>
        </w:rPr>
        <w:t>ا في الجلاس بن سويلا</w:t>
      </w:r>
      <w:r w:rsidR="00F84C8E" w:rsidRPr="00117F72">
        <w:rPr>
          <w:rFonts w:hint="cs"/>
          <w:rtl/>
        </w:rPr>
        <w:t>،</w:t>
      </w:r>
      <w:r w:rsidRPr="00117F72">
        <w:rPr>
          <w:rFonts w:hint="cs"/>
          <w:rtl/>
        </w:rPr>
        <w:t xml:space="preserve"> أو</w:t>
      </w:r>
      <w:r w:rsidR="00F84C8E" w:rsidRPr="00117F72">
        <w:rPr>
          <w:rFonts w:hint="cs"/>
          <w:rtl/>
        </w:rPr>
        <w:t>:</w:t>
      </w:r>
      <w:r w:rsidRPr="00117F72">
        <w:rPr>
          <w:rFonts w:hint="cs"/>
          <w:rtl/>
        </w:rPr>
        <w:t xml:space="preserve"> في نبتل بن الحرث أو</w:t>
      </w:r>
      <w:r w:rsidR="00F84C8E" w:rsidRPr="00117F72">
        <w:rPr>
          <w:rFonts w:hint="cs"/>
          <w:rtl/>
        </w:rPr>
        <w:t>:</w:t>
      </w:r>
      <w:r w:rsidRPr="00117F72">
        <w:rPr>
          <w:rFonts w:hint="cs"/>
          <w:rtl/>
        </w:rPr>
        <w:t xml:space="preserve"> عتاب بن قشير</w:t>
      </w:r>
      <w:r w:rsidR="00F84C8E" w:rsidRPr="00117F72">
        <w:rPr>
          <w:rFonts w:hint="cs"/>
          <w:rtl/>
        </w:rPr>
        <w:t>،</w:t>
      </w:r>
      <w:r w:rsidRPr="00117F72">
        <w:rPr>
          <w:rFonts w:hint="cs"/>
          <w:rtl/>
        </w:rPr>
        <w:t xml:space="preserve"> راجع تفسير القرطبي 8</w:t>
      </w:r>
      <w:r w:rsidR="00F84C8E" w:rsidRPr="00117F72">
        <w:rPr>
          <w:rFonts w:hint="cs"/>
          <w:rtl/>
        </w:rPr>
        <w:t>:</w:t>
      </w:r>
      <w:r w:rsidRPr="00117F72">
        <w:rPr>
          <w:rFonts w:hint="cs"/>
          <w:rtl/>
        </w:rPr>
        <w:t xml:space="preserve"> 192</w:t>
      </w:r>
      <w:r w:rsidR="00F84C8E" w:rsidRPr="00117F72">
        <w:rPr>
          <w:rFonts w:hint="cs"/>
          <w:rtl/>
        </w:rPr>
        <w:t>،</w:t>
      </w:r>
      <w:r w:rsidRPr="00117F72">
        <w:rPr>
          <w:rFonts w:hint="cs"/>
          <w:rtl/>
        </w:rPr>
        <w:t xml:space="preserve"> تفسير</w:t>
      </w:r>
      <w:r w:rsidR="00F84C8E" w:rsidRPr="00117F72">
        <w:rPr>
          <w:rFonts w:hint="cs"/>
          <w:rtl/>
        </w:rPr>
        <w:t>،</w:t>
      </w:r>
      <w:r w:rsidRPr="00117F72">
        <w:rPr>
          <w:rFonts w:hint="cs"/>
          <w:rtl/>
        </w:rPr>
        <w:t xml:space="preserve"> الخازن 2</w:t>
      </w:r>
      <w:r w:rsidR="00F84C8E" w:rsidRPr="00117F72">
        <w:rPr>
          <w:rFonts w:hint="cs"/>
          <w:rtl/>
        </w:rPr>
        <w:t>:</w:t>
      </w:r>
      <w:r w:rsidRPr="00117F72">
        <w:rPr>
          <w:rFonts w:hint="cs"/>
          <w:rtl/>
        </w:rPr>
        <w:t xml:space="preserve"> 253</w:t>
      </w:r>
      <w:r w:rsidR="00F84C8E" w:rsidRPr="00117F72">
        <w:rPr>
          <w:rFonts w:hint="cs"/>
          <w:rtl/>
        </w:rPr>
        <w:t>،</w:t>
      </w:r>
      <w:r w:rsidRPr="00117F72">
        <w:rPr>
          <w:rFonts w:hint="cs"/>
          <w:rtl/>
        </w:rPr>
        <w:t xml:space="preserve"> الإصابة 3</w:t>
      </w:r>
      <w:r w:rsidR="00F84C8E" w:rsidRPr="00117F72">
        <w:rPr>
          <w:rFonts w:hint="cs"/>
          <w:rtl/>
        </w:rPr>
        <w:t>:</w:t>
      </w:r>
      <w:r w:rsidRPr="00117F72">
        <w:rPr>
          <w:rFonts w:hint="cs"/>
          <w:rtl/>
        </w:rPr>
        <w:t xml:space="preserve"> 549.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من هنا إلى آخر البحث من ملحقات الطبعة الثانية. </w:t>
      </w:r>
    </w:p>
    <w:p w:rsidR="008A1E9B" w:rsidRDefault="008A1E9B" w:rsidP="008A1E9B">
      <w:pPr>
        <w:pStyle w:val="libFootnote0"/>
        <w:rPr>
          <w:rtl/>
        </w:rPr>
      </w:pPr>
      <w:r>
        <w:rPr>
          <w:rFonts w:hint="cs"/>
          <w:rtl/>
        </w:rPr>
        <w:t>2</w:t>
      </w:r>
      <w:r w:rsidR="00F84C8E">
        <w:rPr>
          <w:rFonts w:hint="cs"/>
          <w:rtl/>
        </w:rPr>
        <w:t xml:space="preserve"> - </w:t>
      </w:r>
      <w:r>
        <w:rPr>
          <w:rFonts w:hint="cs"/>
          <w:rtl/>
        </w:rPr>
        <w:t>عند البحث عن مخاريق كتابه</w:t>
      </w:r>
      <w:r w:rsidR="0007589A">
        <w:rPr>
          <w:rFonts w:hint="cs"/>
          <w:rtl/>
        </w:rPr>
        <w:t xml:space="preserve"> - </w:t>
      </w:r>
      <w:r>
        <w:rPr>
          <w:rFonts w:hint="cs"/>
          <w:rtl/>
        </w:rPr>
        <w:t>البداية والنهاية.</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07589A">
      <w:pPr>
        <w:pStyle w:val="libNormal"/>
        <w:rPr>
          <w:rtl/>
        </w:rPr>
      </w:pPr>
      <w:r w:rsidRPr="00117F72">
        <w:rPr>
          <w:rFonts w:hint="cs"/>
          <w:rtl/>
        </w:rPr>
        <w:lastRenderedPageBreak/>
        <w:t>3</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وَالّذِينَ يَبْتَغُونَ الْكِتَابَ مِمّا مَلَكَتْ أَيْمَانُكُمْ فَكَاتِبُوهُمْ إِنْ عَلِمْتُمْ فِيهِمْ خَيْرا</w:t>
      </w:r>
      <w:r w:rsidR="00117F72">
        <w:rPr>
          <w:rStyle w:val="libAieChar"/>
          <w:rFonts w:hint="cs"/>
          <w:rtl/>
        </w:rPr>
        <w:t>ً</w:t>
      </w:r>
      <w:r w:rsidR="00D7286F" w:rsidRPr="00475D43">
        <w:rPr>
          <w:rStyle w:val="libAlaemChar"/>
          <w:rFonts w:hint="cs"/>
          <w:rtl/>
        </w:rPr>
        <w:t>)</w:t>
      </w:r>
      <w:r w:rsidRPr="00117F72">
        <w:rPr>
          <w:rFonts w:hint="cs"/>
          <w:rtl/>
        </w:rPr>
        <w:t xml:space="preserve"> </w:t>
      </w:r>
      <w:r w:rsidR="0007589A">
        <w:rPr>
          <w:rStyle w:val="libBold1Char"/>
          <w:rFonts w:hint="cs"/>
          <w:rtl/>
        </w:rPr>
        <w:t>«</w:t>
      </w:r>
      <w:r w:rsidRPr="001142CC">
        <w:rPr>
          <w:rStyle w:val="libBold1Char"/>
          <w:rFonts w:hint="cs"/>
          <w:rtl/>
        </w:rPr>
        <w:t>النور</w:t>
      </w:r>
      <w:r w:rsidR="00F84C8E" w:rsidRPr="001142CC">
        <w:rPr>
          <w:rStyle w:val="libBold1Char"/>
          <w:rFonts w:hint="cs"/>
          <w:rtl/>
        </w:rPr>
        <w:t>:</w:t>
      </w:r>
      <w:r w:rsidRPr="001142CC">
        <w:rPr>
          <w:rStyle w:val="libBold1Char"/>
          <w:rFonts w:hint="cs"/>
          <w:rtl/>
        </w:rPr>
        <w:t xml:space="preserve"> 33</w:t>
      </w:r>
      <w:r w:rsidR="0007589A">
        <w:rPr>
          <w:rStyle w:val="libBold1Char"/>
          <w:rFonts w:hint="cs"/>
          <w:rtl/>
        </w:rPr>
        <w:t>»</w:t>
      </w:r>
      <w:r w:rsidRPr="00117F72">
        <w:rPr>
          <w:rFonts w:hint="cs"/>
          <w:rtl/>
        </w:rPr>
        <w:t xml:space="preserve"> نزلت في صبيح مولى حويطب بن عبد العز</w:t>
      </w:r>
      <w:r w:rsidR="0007589A">
        <w:rPr>
          <w:rFonts w:hint="cs"/>
          <w:rtl/>
        </w:rPr>
        <w:t>ّ</w:t>
      </w:r>
      <w:r w:rsidRPr="00117F72">
        <w:rPr>
          <w:rFonts w:hint="cs"/>
          <w:rtl/>
        </w:rPr>
        <w:t>ى</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كنت مملوكا</w:t>
      </w:r>
      <w:r w:rsidR="0007589A">
        <w:rPr>
          <w:rFonts w:hint="cs"/>
          <w:rtl/>
        </w:rPr>
        <w:t>ً</w:t>
      </w:r>
      <w:r w:rsidRPr="00117F72">
        <w:rPr>
          <w:rFonts w:hint="cs"/>
          <w:rtl/>
        </w:rPr>
        <w:t xml:space="preserve"> لحويطب فسألته الكتابة</w:t>
      </w:r>
      <w:r w:rsidR="00F84C8E" w:rsidRPr="00117F72">
        <w:rPr>
          <w:rFonts w:hint="cs"/>
          <w:rtl/>
        </w:rPr>
        <w:t>،</w:t>
      </w:r>
      <w:r w:rsidRPr="00117F72">
        <w:rPr>
          <w:rFonts w:hint="cs"/>
          <w:rtl/>
        </w:rPr>
        <w:t xml:space="preserve"> ففي</w:t>
      </w:r>
      <w:r w:rsidR="0007589A">
        <w:rPr>
          <w:rFonts w:hint="cs"/>
          <w:rtl/>
        </w:rPr>
        <w:t>َّ</w:t>
      </w:r>
      <w:r w:rsidRPr="00117F72">
        <w:rPr>
          <w:rFonts w:hint="cs"/>
          <w:rtl/>
        </w:rPr>
        <w:t xml:space="preserve"> أنزلت والذين يبتغون الكتاب. أخرجه </w:t>
      </w:r>
      <w:r w:rsidR="0007589A">
        <w:rPr>
          <w:rFonts w:hint="cs"/>
          <w:rtl/>
        </w:rPr>
        <w:t>إ</w:t>
      </w:r>
      <w:r w:rsidRPr="00117F72">
        <w:rPr>
          <w:rFonts w:hint="cs"/>
          <w:rtl/>
        </w:rPr>
        <w:t>بن مندة وأبو نعيم والقرطبي كما في تفسيره 12. 244</w:t>
      </w:r>
      <w:r w:rsidR="00F84C8E" w:rsidRPr="00117F72">
        <w:rPr>
          <w:rFonts w:hint="cs"/>
          <w:rtl/>
        </w:rPr>
        <w:t>،</w:t>
      </w:r>
      <w:r w:rsidRPr="00117F72">
        <w:rPr>
          <w:rFonts w:hint="cs"/>
          <w:rtl/>
        </w:rPr>
        <w:t xml:space="preserve"> أسد الغابة 3</w:t>
      </w:r>
      <w:r w:rsidR="00F84C8E" w:rsidRPr="00117F72">
        <w:rPr>
          <w:rFonts w:hint="cs"/>
          <w:rtl/>
        </w:rPr>
        <w:t>:</w:t>
      </w:r>
      <w:r w:rsidRPr="00117F72">
        <w:rPr>
          <w:rFonts w:hint="cs"/>
          <w:rtl/>
        </w:rPr>
        <w:t xml:space="preserve"> 11</w:t>
      </w:r>
      <w:r w:rsidR="00F84C8E" w:rsidRPr="00117F72">
        <w:rPr>
          <w:rFonts w:hint="cs"/>
          <w:rtl/>
        </w:rPr>
        <w:t>،</w:t>
      </w:r>
      <w:r w:rsidRPr="00117F72">
        <w:rPr>
          <w:rFonts w:hint="cs"/>
          <w:rtl/>
        </w:rPr>
        <w:t xml:space="preserve"> الإصابة 2</w:t>
      </w:r>
      <w:r w:rsidR="00F84C8E" w:rsidRPr="00117F72">
        <w:rPr>
          <w:rFonts w:hint="cs"/>
          <w:rtl/>
        </w:rPr>
        <w:t>:</w:t>
      </w:r>
      <w:r w:rsidRPr="00117F72">
        <w:rPr>
          <w:rFonts w:hint="cs"/>
          <w:rtl/>
        </w:rPr>
        <w:t xml:space="preserve"> 176. </w:t>
      </w:r>
    </w:p>
    <w:p w:rsidR="008A1E9B" w:rsidRDefault="008A1E9B" w:rsidP="0007589A">
      <w:pPr>
        <w:pStyle w:val="libNormal"/>
        <w:rPr>
          <w:rtl/>
        </w:rPr>
      </w:pPr>
      <w:r w:rsidRPr="00117F72">
        <w:rPr>
          <w:rFonts w:hint="cs"/>
          <w:rtl/>
        </w:rPr>
        <w:t>4</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إِنّ الّذِينَ يَأْكُلُونَ أَمْوَالَ الْيَتَامَى‏ ظُلْماً إِنّمَا يَأْكُلُونَ فِي بُطُونِهِمْ نَاراً</w:t>
      </w:r>
      <w:r w:rsidR="00D7286F" w:rsidRPr="00475D43">
        <w:rPr>
          <w:rStyle w:val="libAlaemChar"/>
          <w:rFonts w:hint="cs"/>
          <w:rtl/>
        </w:rPr>
        <w:t>)</w:t>
      </w:r>
      <w:r w:rsidRPr="00117F72">
        <w:rPr>
          <w:rFonts w:hint="cs"/>
          <w:rtl/>
        </w:rPr>
        <w:t xml:space="preserve"> </w:t>
      </w:r>
      <w:r w:rsidR="0007589A">
        <w:rPr>
          <w:rStyle w:val="libBold1Char"/>
          <w:rFonts w:hint="cs"/>
          <w:rtl/>
        </w:rPr>
        <w:t>«</w:t>
      </w:r>
      <w:r w:rsidRPr="001142CC">
        <w:rPr>
          <w:rStyle w:val="libBold1Char"/>
          <w:rFonts w:hint="cs"/>
          <w:rtl/>
        </w:rPr>
        <w:t>النساء</w:t>
      </w:r>
      <w:r w:rsidR="00F84C8E" w:rsidRPr="001142CC">
        <w:rPr>
          <w:rStyle w:val="libBold1Char"/>
          <w:rFonts w:hint="cs"/>
          <w:rtl/>
        </w:rPr>
        <w:t>:</w:t>
      </w:r>
      <w:r w:rsidRPr="001142CC">
        <w:rPr>
          <w:rStyle w:val="libBold1Char"/>
          <w:rFonts w:hint="cs"/>
          <w:rtl/>
        </w:rPr>
        <w:t xml:space="preserve"> 10</w:t>
      </w:r>
      <w:r w:rsidR="0007589A">
        <w:rPr>
          <w:rStyle w:val="libBold1Char"/>
          <w:rFonts w:hint="cs"/>
          <w:rtl/>
        </w:rPr>
        <w:t>»</w:t>
      </w:r>
      <w:r w:rsidRPr="00117F72">
        <w:rPr>
          <w:rFonts w:hint="cs"/>
          <w:rtl/>
        </w:rPr>
        <w:t xml:space="preserve"> </w:t>
      </w:r>
    </w:p>
    <w:p w:rsidR="008A1E9B" w:rsidRDefault="008A1E9B" w:rsidP="0007589A">
      <w:pPr>
        <w:pStyle w:val="libNormal"/>
        <w:rPr>
          <w:rtl/>
        </w:rPr>
      </w:pPr>
      <w:r w:rsidRPr="00117F72">
        <w:rPr>
          <w:rFonts w:hint="cs"/>
          <w:rtl/>
        </w:rPr>
        <w:t>قال مقاتل بن حب</w:t>
      </w:r>
      <w:r w:rsidR="0007589A">
        <w:rPr>
          <w:rFonts w:hint="cs"/>
          <w:rtl/>
        </w:rPr>
        <w:t>ّ</w:t>
      </w:r>
      <w:r w:rsidRPr="00117F72">
        <w:rPr>
          <w:rFonts w:hint="cs"/>
          <w:rtl/>
        </w:rPr>
        <w:t>ان</w:t>
      </w:r>
      <w:r w:rsidR="00F84C8E" w:rsidRPr="00117F72">
        <w:rPr>
          <w:rFonts w:hint="cs"/>
          <w:rtl/>
        </w:rPr>
        <w:t>:</w:t>
      </w:r>
      <w:r w:rsidRPr="00117F72">
        <w:rPr>
          <w:rFonts w:hint="cs"/>
          <w:rtl/>
        </w:rPr>
        <w:t xml:space="preserve"> نزلت في مرثد بن زيد الغطفاني. </w:t>
      </w:r>
      <w:r w:rsidR="0007589A">
        <w:rPr>
          <w:rFonts w:hint="cs"/>
          <w:rtl/>
        </w:rPr>
        <w:t>«</w:t>
      </w:r>
      <w:r w:rsidRPr="00117F72">
        <w:rPr>
          <w:rFonts w:hint="cs"/>
          <w:rtl/>
        </w:rPr>
        <w:t>تفسير القرطبي 5</w:t>
      </w:r>
      <w:r w:rsidR="00F84C8E" w:rsidRPr="00117F72">
        <w:rPr>
          <w:rFonts w:hint="cs"/>
          <w:rtl/>
        </w:rPr>
        <w:t>:</w:t>
      </w:r>
      <w:r w:rsidRPr="00117F72">
        <w:rPr>
          <w:rFonts w:hint="cs"/>
          <w:rtl/>
        </w:rPr>
        <w:t xml:space="preserve"> 53</w:t>
      </w:r>
      <w:r w:rsidR="00F84C8E" w:rsidRPr="00117F72">
        <w:rPr>
          <w:rFonts w:hint="cs"/>
          <w:rtl/>
        </w:rPr>
        <w:t>،</w:t>
      </w:r>
      <w:r w:rsidRPr="00117F72">
        <w:rPr>
          <w:rFonts w:hint="cs"/>
          <w:rtl/>
        </w:rPr>
        <w:t xml:space="preserve"> الإصابة 3</w:t>
      </w:r>
      <w:r w:rsidR="00F84C8E" w:rsidRPr="00117F72">
        <w:rPr>
          <w:rFonts w:hint="cs"/>
          <w:rtl/>
        </w:rPr>
        <w:t>:</w:t>
      </w:r>
      <w:r w:rsidRPr="00117F72">
        <w:rPr>
          <w:rFonts w:hint="cs"/>
          <w:rtl/>
        </w:rPr>
        <w:t xml:space="preserve"> 397</w:t>
      </w:r>
      <w:r w:rsidR="0007589A">
        <w:rPr>
          <w:rFonts w:hint="cs"/>
          <w:rtl/>
        </w:rPr>
        <w:t>»</w:t>
      </w:r>
      <w:r w:rsidRPr="00117F72">
        <w:rPr>
          <w:rFonts w:hint="cs"/>
          <w:rtl/>
        </w:rPr>
        <w:t xml:space="preserve">. </w:t>
      </w:r>
    </w:p>
    <w:p w:rsidR="008A1E9B" w:rsidRDefault="008A1E9B" w:rsidP="0007589A">
      <w:pPr>
        <w:pStyle w:val="libNormal"/>
        <w:rPr>
          <w:rtl/>
        </w:rPr>
      </w:pPr>
      <w:r w:rsidRPr="00117F72">
        <w:rPr>
          <w:rFonts w:hint="cs"/>
          <w:rtl/>
        </w:rPr>
        <w:t>5</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لَا يَنْهَاكُمُ اللّهُ عَنِ الّذِينَ لَمْ يُقَاتِلُوكُمْ فِي الدّينِ وَلَمْ يُخْرِجُوكُم مِن دِيَارِكُمْ</w:t>
      </w:r>
      <w:r w:rsidR="00D7286F" w:rsidRPr="00475D43">
        <w:rPr>
          <w:rStyle w:val="libAlaemChar"/>
          <w:rFonts w:hint="cs"/>
          <w:rtl/>
        </w:rPr>
        <w:t>)</w:t>
      </w:r>
      <w:r w:rsidRPr="00117F72">
        <w:rPr>
          <w:rFonts w:hint="cs"/>
          <w:rtl/>
        </w:rPr>
        <w:t xml:space="preserve">. </w:t>
      </w:r>
      <w:r w:rsidR="0007589A">
        <w:rPr>
          <w:rStyle w:val="libBold1Char"/>
          <w:rFonts w:hint="cs"/>
          <w:rtl/>
        </w:rPr>
        <w:t>«</w:t>
      </w:r>
      <w:r w:rsidRPr="001142CC">
        <w:rPr>
          <w:rStyle w:val="libBold1Char"/>
          <w:rFonts w:hint="cs"/>
          <w:rtl/>
        </w:rPr>
        <w:t>الممتحنة</w:t>
      </w:r>
      <w:r w:rsidR="00F84C8E" w:rsidRPr="001142CC">
        <w:rPr>
          <w:rStyle w:val="libBold1Char"/>
          <w:rFonts w:hint="cs"/>
          <w:rtl/>
        </w:rPr>
        <w:t>:</w:t>
      </w:r>
      <w:r w:rsidRPr="001142CC">
        <w:rPr>
          <w:rStyle w:val="libBold1Char"/>
          <w:rFonts w:hint="cs"/>
          <w:rtl/>
        </w:rPr>
        <w:t xml:space="preserve"> 8</w:t>
      </w:r>
      <w:r w:rsidR="0007589A">
        <w:rPr>
          <w:rStyle w:val="libBold1Cha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نزلت في أسماء بنت أبي بكر</w:t>
      </w:r>
      <w:r w:rsidR="00F84C8E" w:rsidRPr="00117F72">
        <w:rPr>
          <w:rFonts w:hint="cs"/>
          <w:rtl/>
        </w:rPr>
        <w:t>،</w:t>
      </w:r>
      <w:r w:rsidRPr="00117F72">
        <w:rPr>
          <w:rFonts w:hint="cs"/>
          <w:rtl/>
        </w:rPr>
        <w:t xml:space="preserve"> وذلك</w:t>
      </w:r>
      <w:r w:rsidR="00F84C8E" w:rsidRPr="00117F72">
        <w:rPr>
          <w:rFonts w:hint="cs"/>
          <w:rtl/>
        </w:rPr>
        <w:t>:</w:t>
      </w:r>
      <w:r w:rsidRPr="00117F72">
        <w:rPr>
          <w:rFonts w:hint="cs"/>
          <w:rtl/>
        </w:rPr>
        <w:t xml:space="preserve"> أن</w:t>
      </w:r>
      <w:r w:rsidR="0007589A">
        <w:rPr>
          <w:rFonts w:hint="cs"/>
          <w:rtl/>
        </w:rPr>
        <w:t>ّ</w:t>
      </w:r>
      <w:r w:rsidRPr="00117F72">
        <w:rPr>
          <w:rFonts w:hint="cs"/>
          <w:rtl/>
        </w:rPr>
        <w:t xml:space="preserve"> أم</w:t>
      </w:r>
      <w:r w:rsidR="0007589A">
        <w:rPr>
          <w:rFonts w:hint="cs"/>
          <w:rtl/>
        </w:rPr>
        <w:t>ّ</w:t>
      </w:r>
      <w:r w:rsidRPr="00117F72">
        <w:rPr>
          <w:rFonts w:hint="cs"/>
          <w:rtl/>
        </w:rPr>
        <w:t>ها قتيلة بنت عبد العز</w:t>
      </w:r>
      <w:r w:rsidR="0007589A">
        <w:rPr>
          <w:rFonts w:hint="cs"/>
          <w:rtl/>
        </w:rPr>
        <w:t>ّ</w:t>
      </w:r>
      <w:r w:rsidRPr="00117F72">
        <w:rPr>
          <w:rFonts w:hint="cs"/>
          <w:rtl/>
        </w:rPr>
        <w:t>ى قدمت عليها المدينة بهدايا وهي مشركة</w:t>
      </w:r>
      <w:r w:rsidR="00F84C8E" w:rsidRPr="00117F72">
        <w:rPr>
          <w:rFonts w:hint="cs"/>
          <w:rtl/>
        </w:rPr>
        <w:t>،</w:t>
      </w:r>
      <w:r w:rsidRPr="00117F72">
        <w:rPr>
          <w:rFonts w:hint="cs"/>
          <w:rtl/>
        </w:rPr>
        <w:t xml:space="preserve"> فقالت أسماء</w:t>
      </w:r>
      <w:r w:rsidR="00F84C8E" w:rsidRPr="00117F72">
        <w:rPr>
          <w:rFonts w:hint="cs"/>
          <w:rtl/>
        </w:rPr>
        <w:t>:</w:t>
      </w:r>
      <w:r w:rsidRPr="00117F72">
        <w:rPr>
          <w:rFonts w:hint="cs"/>
          <w:rtl/>
        </w:rPr>
        <w:t xml:space="preserve"> لا أقبل منك هدي</w:t>
      </w:r>
      <w:r w:rsidR="0007589A">
        <w:rPr>
          <w:rFonts w:hint="cs"/>
          <w:rtl/>
        </w:rPr>
        <w:t>َّ</w:t>
      </w:r>
      <w:r w:rsidRPr="00117F72">
        <w:rPr>
          <w:rFonts w:hint="cs"/>
          <w:rtl/>
        </w:rPr>
        <w:t>ة</w:t>
      </w:r>
      <w:r w:rsidR="00F84C8E" w:rsidRPr="00117F72">
        <w:rPr>
          <w:rFonts w:hint="cs"/>
          <w:rtl/>
        </w:rPr>
        <w:t>،</w:t>
      </w:r>
      <w:r w:rsidRPr="00117F72">
        <w:rPr>
          <w:rFonts w:hint="cs"/>
          <w:rtl/>
        </w:rPr>
        <w:t xml:space="preserve"> ولا تدخلي علي</w:t>
      </w:r>
      <w:r w:rsidR="0007589A">
        <w:rPr>
          <w:rFonts w:hint="cs"/>
          <w:rtl/>
        </w:rPr>
        <w:t>ّ</w:t>
      </w:r>
      <w:r w:rsidRPr="00117F72">
        <w:rPr>
          <w:rFonts w:hint="cs"/>
          <w:rtl/>
        </w:rPr>
        <w:t xml:space="preserve"> بيتا</w:t>
      </w:r>
      <w:r w:rsidR="0007589A">
        <w:rPr>
          <w:rFonts w:hint="cs"/>
          <w:rtl/>
        </w:rPr>
        <w:t>ً</w:t>
      </w:r>
      <w:r w:rsidRPr="00117F72">
        <w:rPr>
          <w:rFonts w:hint="cs"/>
          <w:rtl/>
        </w:rPr>
        <w:t xml:space="preserve"> حت</w:t>
      </w:r>
      <w:r w:rsidR="0007589A">
        <w:rPr>
          <w:rFonts w:hint="cs"/>
          <w:rtl/>
        </w:rPr>
        <w:t>ّ</w:t>
      </w:r>
      <w:r w:rsidRPr="00117F72">
        <w:rPr>
          <w:rFonts w:hint="cs"/>
          <w:rtl/>
        </w:rPr>
        <w:t xml:space="preserve">ى استأذن رسول الله </w:t>
      </w:r>
      <w:r w:rsidR="007D4B72">
        <w:rPr>
          <w:rFonts w:hint="cs"/>
          <w:rtl/>
        </w:rPr>
        <w:t>صلّى الله عليه وسلّم</w:t>
      </w:r>
      <w:r w:rsidRPr="00117F72">
        <w:rPr>
          <w:rFonts w:hint="cs"/>
          <w:rtl/>
        </w:rPr>
        <w:t xml:space="preserve"> فسألته فأنزل الله تعالى هذه الآية فأمرها رسول الله </w:t>
      </w:r>
      <w:r w:rsidR="007D4B72">
        <w:rPr>
          <w:rFonts w:hint="cs"/>
          <w:rtl/>
        </w:rPr>
        <w:t>صلّى الله عليه وسلّم</w:t>
      </w:r>
      <w:r w:rsidRPr="00117F72">
        <w:rPr>
          <w:rFonts w:hint="cs"/>
          <w:rtl/>
        </w:rPr>
        <w:t xml:space="preserve"> أن تدخلها منزلها وأن تقبل هدي</w:t>
      </w:r>
      <w:r w:rsidR="0007589A">
        <w:rPr>
          <w:rFonts w:hint="cs"/>
          <w:rtl/>
        </w:rPr>
        <w:t>َّ</w:t>
      </w:r>
      <w:r w:rsidRPr="00117F72">
        <w:rPr>
          <w:rFonts w:hint="cs"/>
          <w:rtl/>
        </w:rPr>
        <w:t xml:space="preserve">تها وتكرمها وتحسن إليها. </w:t>
      </w:r>
    </w:p>
    <w:p w:rsidR="008A1E9B" w:rsidRDefault="008A1E9B" w:rsidP="0007589A">
      <w:pPr>
        <w:pStyle w:val="libNormal"/>
        <w:rPr>
          <w:rtl/>
        </w:rPr>
      </w:pPr>
      <w:r w:rsidRPr="00117F72">
        <w:rPr>
          <w:rFonts w:hint="cs"/>
          <w:rtl/>
        </w:rPr>
        <w:t>أخرجه البخاري</w:t>
      </w:r>
      <w:r w:rsidR="00F84C8E" w:rsidRPr="00117F72">
        <w:rPr>
          <w:rFonts w:hint="cs"/>
          <w:rtl/>
        </w:rPr>
        <w:t>،</w:t>
      </w:r>
      <w:r w:rsidRPr="00117F72">
        <w:rPr>
          <w:rFonts w:hint="cs"/>
          <w:rtl/>
        </w:rPr>
        <w:t xml:space="preserve"> ومسلم</w:t>
      </w:r>
      <w:r w:rsidR="00F84C8E" w:rsidRPr="00117F72">
        <w:rPr>
          <w:rFonts w:hint="cs"/>
          <w:rtl/>
        </w:rPr>
        <w:t>،</w:t>
      </w:r>
      <w:r w:rsidRPr="00117F72">
        <w:rPr>
          <w:rFonts w:hint="cs"/>
          <w:rtl/>
        </w:rPr>
        <w:t xml:space="preserve"> وأحمد</w:t>
      </w:r>
      <w:r w:rsidR="00F84C8E" w:rsidRPr="00117F72">
        <w:rPr>
          <w:rFonts w:hint="cs"/>
          <w:rtl/>
        </w:rPr>
        <w:t>،</w:t>
      </w:r>
      <w:r w:rsidRPr="00117F72">
        <w:rPr>
          <w:rFonts w:hint="cs"/>
          <w:rtl/>
        </w:rPr>
        <w:t xml:space="preserve"> و</w:t>
      </w:r>
      <w:r w:rsidR="0007589A">
        <w:rPr>
          <w:rFonts w:hint="cs"/>
          <w:rtl/>
        </w:rPr>
        <w:t>إ</w:t>
      </w:r>
      <w:r w:rsidRPr="00117F72">
        <w:rPr>
          <w:rFonts w:hint="cs"/>
          <w:rtl/>
        </w:rPr>
        <w:t>بن جرير</w:t>
      </w:r>
      <w:r w:rsidR="00F84C8E" w:rsidRPr="00117F72">
        <w:rPr>
          <w:rFonts w:hint="cs"/>
          <w:rtl/>
        </w:rPr>
        <w:t>،</w:t>
      </w:r>
      <w:r w:rsidRPr="00117F72">
        <w:rPr>
          <w:rFonts w:hint="cs"/>
          <w:rtl/>
        </w:rPr>
        <w:t xml:space="preserve"> و</w:t>
      </w:r>
      <w:r w:rsidR="0007589A">
        <w:rPr>
          <w:rFonts w:hint="cs"/>
          <w:rtl/>
        </w:rPr>
        <w:t>إ</w:t>
      </w:r>
      <w:r w:rsidRPr="00117F72">
        <w:rPr>
          <w:rFonts w:hint="cs"/>
          <w:rtl/>
        </w:rPr>
        <w:t>بن أبي حاتم</w:t>
      </w:r>
      <w:r w:rsidR="00F84C8E" w:rsidRPr="00117F72">
        <w:rPr>
          <w:rFonts w:hint="cs"/>
          <w:rtl/>
        </w:rPr>
        <w:t>،</w:t>
      </w:r>
      <w:r w:rsidRPr="00117F72">
        <w:rPr>
          <w:rFonts w:hint="cs"/>
          <w:rtl/>
        </w:rPr>
        <w:t xml:space="preserve"> كما في تفسير القرطبي 18</w:t>
      </w:r>
      <w:r w:rsidR="00F84C8E" w:rsidRPr="00117F72">
        <w:rPr>
          <w:rFonts w:hint="cs"/>
          <w:rtl/>
        </w:rPr>
        <w:t>:</w:t>
      </w:r>
      <w:r w:rsidRPr="00117F72">
        <w:rPr>
          <w:rFonts w:hint="cs"/>
          <w:rtl/>
        </w:rPr>
        <w:t xml:space="preserve"> 59</w:t>
      </w:r>
      <w:r w:rsidR="00F84C8E" w:rsidRPr="00117F72">
        <w:rPr>
          <w:rFonts w:hint="cs"/>
          <w:rtl/>
        </w:rPr>
        <w:t>،</w:t>
      </w:r>
      <w:r w:rsidRPr="00117F72">
        <w:rPr>
          <w:rFonts w:hint="cs"/>
          <w:rtl/>
        </w:rPr>
        <w:t xml:space="preserve"> تفسير </w:t>
      </w:r>
      <w:r w:rsidR="0007589A">
        <w:rPr>
          <w:rFonts w:hint="cs"/>
          <w:rtl/>
        </w:rPr>
        <w:t>إ</w:t>
      </w:r>
      <w:r w:rsidRPr="00117F72">
        <w:rPr>
          <w:rFonts w:hint="cs"/>
          <w:rtl/>
        </w:rPr>
        <w:t>بن كثير 4</w:t>
      </w:r>
      <w:r w:rsidR="00F84C8E" w:rsidRPr="00117F72">
        <w:rPr>
          <w:rFonts w:hint="cs"/>
          <w:rtl/>
        </w:rPr>
        <w:t>:</w:t>
      </w:r>
      <w:r w:rsidRPr="00117F72">
        <w:rPr>
          <w:rFonts w:hint="cs"/>
          <w:rtl/>
        </w:rPr>
        <w:t xml:space="preserve"> 349</w:t>
      </w:r>
      <w:r w:rsidR="00F84C8E" w:rsidRPr="00117F72">
        <w:rPr>
          <w:rFonts w:hint="cs"/>
          <w:rtl/>
        </w:rPr>
        <w:t>،</w:t>
      </w:r>
      <w:r w:rsidRPr="00117F72">
        <w:rPr>
          <w:rFonts w:hint="cs"/>
          <w:rtl/>
        </w:rPr>
        <w:t xml:space="preserve"> تفسير الخازن 4</w:t>
      </w:r>
      <w:r w:rsidR="00F84C8E" w:rsidRPr="00117F72">
        <w:rPr>
          <w:rFonts w:hint="cs"/>
          <w:rtl/>
        </w:rPr>
        <w:t>:</w:t>
      </w:r>
      <w:r w:rsidRPr="00117F72">
        <w:rPr>
          <w:rFonts w:hint="cs"/>
          <w:rtl/>
        </w:rPr>
        <w:t xml:space="preserve"> 272. </w:t>
      </w:r>
    </w:p>
    <w:p w:rsidR="008A1E9B" w:rsidRDefault="008A1E9B" w:rsidP="0007589A">
      <w:pPr>
        <w:pStyle w:val="libNormal"/>
        <w:rPr>
          <w:rtl/>
        </w:rPr>
      </w:pPr>
      <w:r w:rsidRPr="00117F72">
        <w:rPr>
          <w:rFonts w:hint="cs"/>
          <w:rtl/>
        </w:rPr>
        <w:t>6</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يَا أَيّهَا الرّسُولُ لاَ يَحْزُنكَ الّذِينَ يُسَارِعُونَ فِي الْكُفْرِ مِنَ الّذِينَ قَالُوا آمَنّا بِأَفْوَاهِهِمْ</w:t>
      </w:r>
      <w:r w:rsidR="00D7286F" w:rsidRPr="00475D43">
        <w:rPr>
          <w:rStyle w:val="libAlaemChar"/>
          <w:rFonts w:hint="cs"/>
          <w:rtl/>
        </w:rPr>
        <w:t>)</w:t>
      </w:r>
      <w:r w:rsidRPr="00117F72">
        <w:rPr>
          <w:rFonts w:hint="cs"/>
          <w:rtl/>
        </w:rPr>
        <w:t xml:space="preserve">. </w:t>
      </w:r>
      <w:r w:rsidR="0007589A">
        <w:rPr>
          <w:rStyle w:val="libBold1Char"/>
          <w:rFonts w:hint="cs"/>
          <w:rtl/>
        </w:rPr>
        <w:t>«</w:t>
      </w:r>
      <w:r w:rsidRPr="001142CC">
        <w:rPr>
          <w:rStyle w:val="libBold1Char"/>
          <w:rFonts w:hint="cs"/>
          <w:rtl/>
        </w:rPr>
        <w:t>المائدة</w:t>
      </w:r>
      <w:r w:rsidR="00F84C8E" w:rsidRPr="001142CC">
        <w:rPr>
          <w:rStyle w:val="libBold1Char"/>
          <w:rFonts w:hint="cs"/>
          <w:rtl/>
        </w:rPr>
        <w:t>:</w:t>
      </w:r>
      <w:r w:rsidRPr="001142CC">
        <w:rPr>
          <w:rStyle w:val="libBold1Char"/>
          <w:rFonts w:hint="cs"/>
          <w:rtl/>
        </w:rPr>
        <w:t xml:space="preserve"> 41</w:t>
      </w:r>
      <w:r w:rsidR="0007589A">
        <w:rPr>
          <w:rStyle w:val="libBold1Char"/>
          <w:rFonts w:hint="cs"/>
          <w:rtl/>
        </w:rPr>
        <w:t>»</w:t>
      </w:r>
      <w:r w:rsidRPr="00117F72">
        <w:rPr>
          <w:rFonts w:hint="cs"/>
          <w:rtl/>
        </w:rPr>
        <w:t xml:space="preserve"> </w:t>
      </w:r>
    </w:p>
    <w:p w:rsidR="008A1E9B" w:rsidRDefault="008A1E9B" w:rsidP="00117F72">
      <w:pPr>
        <w:pStyle w:val="libNormal"/>
        <w:rPr>
          <w:rtl/>
        </w:rPr>
      </w:pPr>
      <w:r w:rsidRPr="00117F72">
        <w:rPr>
          <w:rFonts w:hint="cs"/>
          <w:rtl/>
        </w:rPr>
        <w:t>ذكر المكي في تفسيره</w:t>
      </w:r>
      <w:r w:rsidR="00F84C8E" w:rsidRPr="00117F72">
        <w:rPr>
          <w:rFonts w:hint="cs"/>
          <w:rtl/>
        </w:rPr>
        <w:t>:</w:t>
      </w:r>
      <w:r w:rsidRPr="00117F72">
        <w:rPr>
          <w:rFonts w:hint="cs"/>
          <w:rtl/>
        </w:rPr>
        <w:t xml:space="preserve"> أن</w:t>
      </w:r>
      <w:r w:rsidR="0007589A">
        <w:rPr>
          <w:rFonts w:hint="cs"/>
          <w:rtl/>
        </w:rPr>
        <w:t>ّ</w:t>
      </w:r>
      <w:r w:rsidRPr="00117F72">
        <w:rPr>
          <w:rFonts w:hint="cs"/>
          <w:rtl/>
        </w:rPr>
        <w:t>ها نزلت في عبد الله بن صوريا. تفسير القرطبي 6</w:t>
      </w:r>
      <w:r w:rsidR="00F84C8E" w:rsidRPr="00117F72">
        <w:rPr>
          <w:rFonts w:hint="cs"/>
          <w:rtl/>
        </w:rPr>
        <w:t>:</w:t>
      </w:r>
      <w:r w:rsidRPr="00117F72">
        <w:rPr>
          <w:rFonts w:hint="cs"/>
          <w:rtl/>
        </w:rPr>
        <w:t xml:space="preserve"> 177</w:t>
      </w:r>
      <w:r w:rsidR="00F84C8E" w:rsidRPr="00117F72">
        <w:rPr>
          <w:rFonts w:hint="cs"/>
          <w:rtl/>
        </w:rPr>
        <w:t>،</w:t>
      </w:r>
      <w:r w:rsidRPr="00117F72">
        <w:rPr>
          <w:rFonts w:hint="cs"/>
          <w:rtl/>
        </w:rPr>
        <w:t xml:space="preserve"> الإصابة 2</w:t>
      </w:r>
      <w:r w:rsidR="00F84C8E" w:rsidRPr="00117F72">
        <w:rPr>
          <w:rFonts w:hint="cs"/>
          <w:rtl/>
        </w:rPr>
        <w:t>:</w:t>
      </w:r>
      <w:r w:rsidRPr="00117F72">
        <w:rPr>
          <w:rFonts w:hint="cs"/>
          <w:rtl/>
        </w:rPr>
        <w:t xml:space="preserve"> 326. </w:t>
      </w:r>
    </w:p>
    <w:p w:rsidR="00117F72" w:rsidRDefault="008A1E9B" w:rsidP="0007589A">
      <w:pPr>
        <w:pStyle w:val="libNormal"/>
        <w:rPr>
          <w:rtl/>
        </w:rPr>
      </w:pPr>
      <w:r w:rsidRPr="00D7286F">
        <w:rPr>
          <w:rFonts w:hint="cs"/>
          <w:rtl/>
        </w:rPr>
        <w:t>7</w:t>
      </w:r>
      <w:r w:rsidR="00F84C8E">
        <w:rPr>
          <w:rFonts w:hint="cs"/>
          <w:rtl/>
        </w:rPr>
        <w:t xml:space="preserve"> - </w:t>
      </w:r>
      <w:r w:rsidR="00D7286F" w:rsidRPr="00475D43">
        <w:rPr>
          <w:rStyle w:val="libAlaemChar"/>
          <w:rFonts w:hint="cs"/>
          <w:rtl/>
        </w:rPr>
        <w:t>(</w:t>
      </w:r>
      <w:r w:rsidR="00D7286F" w:rsidRPr="00D7286F">
        <w:rPr>
          <w:rStyle w:val="libAieChar"/>
          <w:rFonts w:hint="cs"/>
          <w:rtl/>
        </w:rPr>
        <w:t>قَالَ الّذِينَ لاَ يَعْلَمُونَ لَوْلاَ يُكَلّمُنَا اللّهُ أَوْ تَأْتِينَا آيَةٌ</w:t>
      </w:r>
      <w:r w:rsidR="00D7286F" w:rsidRPr="00475D43">
        <w:rPr>
          <w:rStyle w:val="libAlaemChar"/>
          <w:rFonts w:hint="cs"/>
          <w:rtl/>
        </w:rPr>
        <w:t>)</w:t>
      </w:r>
      <w:r w:rsidRPr="00D7286F">
        <w:rPr>
          <w:rFonts w:hint="cs"/>
          <w:rtl/>
        </w:rPr>
        <w:t xml:space="preserve">. </w:t>
      </w:r>
      <w:r w:rsidR="0007589A">
        <w:rPr>
          <w:rStyle w:val="libBold1Char"/>
          <w:rFonts w:hint="cs"/>
          <w:rtl/>
        </w:rPr>
        <w:t>«</w:t>
      </w:r>
      <w:r w:rsidRPr="001142CC">
        <w:rPr>
          <w:rStyle w:val="libBold1Char"/>
          <w:rFonts w:hint="cs"/>
          <w:rtl/>
        </w:rPr>
        <w:t>البقرة</w:t>
      </w:r>
      <w:r w:rsidR="00F84C8E" w:rsidRPr="001142CC">
        <w:rPr>
          <w:rStyle w:val="libBold1Char"/>
          <w:rFonts w:hint="cs"/>
          <w:rtl/>
        </w:rPr>
        <w:t>:</w:t>
      </w:r>
      <w:r w:rsidRPr="001142CC">
        <w:rPr>
          <w:rStyle w:val="libBold1Char"/>
          <w:rFonts w:hint="cs"/>
          <w:rtl/>
        </w:rPr>
        <w:t xml:space="preserve"> 118</w:t>
      </w:r>
      <w:r w:rsidR="0007589A">
        <w:rPr>
          <w:rStyle w:val="libBold1Char"/>
          <w:rFonts w:hint="cs"/>
          <w:rtl/>
        </w:rPr>
        <w:t>»</w:t>
      </w:r>
    </w:p>
    <w:p w:rsidR="008A1E9B" w:rsidRDefault="008A1E9B" w:rsidP="0007589A">
      <w:pPr>
        <w:pStyle w:val="libNormal"/>
        <w:rPr>
          <w:rtl/>
        </w:rPr>
      </w:pPr>
      <w:r w:rsidRPr="00117F72">
        <w:rPr>
          <w:rFonts w:hint="cs"/>
          <w:rtl/>
        </w:rPr>
        <w:t>نزلت في رافع بن حريملة</w:t>
      </w:r>
      <w:r w:rsidR="00F84C8E" w:rsidRPr="00117F72">
        <w:rPr>
          <w:rFonts w:hint="cs"/>
          <w:rtl/>
        </w:rPr>
        <w:t>،</w:t>
      </w:r>
      <w:r w:rsidRPr="00117F72">
        <w:rPr>
          <w:rFonts w:hint="cs"/>
          <w:rtl/>
        </w:rPr>
        <w:t xml:space="preserve"> وأخرج محمد بن إسحاق عن </w:t>
      </w:r>
      <w:r w:rsidR="0007589A">
        <w:rPr>
          <w:rFonts w:hint="cs"/>
          <w:rtl/>
        </w:rPr>
        <w:t>إ</w:t>
      </w:r>
      <w:r w:rsidRPr="00117F72">
        <w:rPr>
          <w:rFonts w:hint="cs"/>
          <w:rtl/>
        </w:rPr>
        <w:t>بن</w:t>
      </w:r>
      <w:r w:rsidR="001F60AD">
        <w:rPr>
          <w:rFonts w:hint="cs"/>
          <w:rtl/>
        </w:rPr>
        <w:t xml:space="preserve"> عبّاس </w:t>
      </w:r>
      <w:r w:rsidRPr="00117F72">
        <w:rPr>
          <w:rFonts w:hint="cs"/>
          <w:rtl/>
        </w:rPr>
        <w:t xml:space="preserve">قال. قال رافع لرسول الله </w:t>
      </w:r>
      <w:r w:rsidR="007D4B72">
        <w:rPr>
          <w:rFonts w:hint="cs"/>
          <w:rtl/>
        </w:rPr>
        <w:t>صلّى الله عليه وسلّم</w:t>
      </w:r>
      <w:r w:rsidR="00F84C8E" w:rsidRPr="00117F72">
        <w:rPr>
          <w:rFonts w:hint="cs"/>
          <w:rtl/>
        </w:rPr>
        <w:t>:</w:t>
      </w:r>
      <w:r w:rsidRPr="00117F72">
        <w:rPr>
          <w:rFonts w:hint="cs"/>
          <w:rtl/>
        </w:rPr>
        <w:t xml:space="preserve"> يا محمد إن كنت رسولا</w:t>
      </w:r>
      <w:r w:rsidR="0007589A">
        <w:rPr>
          <w:rFonts w:hint="cs"/>
          <w:rtl/>
        </w:rPr>
        <w:t>ً</w:t>
      </w:r>
      <w:r w:rsidRPr="00117F72">
        <w:rPr>
          <w:rFonts w:hint="cs"/>
          <w:rtl/>
        </w:rPr>
        <w:t xml:space="preserve"> من الله كما تقول فقل لله فيكل</w:t>
      </w:r>
      <w:r w:rsidR="0007589A">
        <w:rPr>
          <w:rFonts w:hint="cs"/>
          <w:rtl/>
        </w:rPr>
        <w:t>ّ</w:t>
      </w:r>
      <w:r w:rsidRPr="00117F72">
        <w:rPr>
          <w:rFonts w:hint="cs"/>
          <w:rtl/>
        </w:rPr>
        <w:t>منا حت</w:t>
      </w:r>
      <w:r w:rsidR="0007589A">
        <w:rPr>
          <w:rFonts w:hint="cs"/>
          <w:rtl/>
        </w:rPr>
        <w:t>ّ</w:t>
      </w:r>
      <w:r w:rsidRPr="00117F72">
        <w:rPr>
          <w:rFonts w:hint="cs"/>
          <w:rtl/>
        </w:rPr>
        <w:t>ى نسمع كلامه. فأنزل الله في ذلك الآية</w:t>
      </w:r>
      <w:r w:rsidR="00F84C8E" w:rsidRPr="00117F72">
        <w:rPr>
          <w:rFonts w:hint="cs"/>
          <w:rtl/>
        </w:rPr>
        <w:t>،</w:t>
      </w:r>
      <w:r w:rsidRPr="00117F72">
        <w:rPr>
          <w:rFonts w:hint="cs"/>
          <w:rtl/>
        </w:rPr>
        <w:t xml:space="preserve"> تفسير </w:t>
      </w:r>
      <w:r w:rsidR="0007589A">
        <w:rPr>
          <w:rFonts w:hint="cs"/>
          <w:rtl/>
        </w:rPr>
        <w:t>إ</w:t>
      </w:r>
      <w:r w:rsidRPr="00117F72">
        <w:rPr>
          <w:rFonts w:hint="cs"/>
          <w:rtl/>
        </w:rPr>
        <w:t>بن كثير 1</w:t>
      </w:r>
      <w:r w:rsidR="00F84C8E" w:rsidRPr="00117F72">
        <w:rPr>
          <w:rFonts w:hint="cs"/>
          <w:rtl/>
        </w:rPr>
        <w:t>:</w:t>
      </w:r>
      <w:r w:rsidRPr="00117F72">
        <w:rPr>
          <w:rFonts w:hint="cs"/>
          <w:rtl/>
        </w:rPr>
        <w:t xml:space="preserve"> 161. </w:t>
      </w:r>
    </w:p>
    <w:p w:rsidR="008A1E9B" w:rsidRDefault="008A1E9B" w:rsidP="00854A34">
      <w:pPr>
        <w:pStyle w:val="libNormal"/>
        <w:rPr>
          <w:rtl/>
        </w:rPr>
      </w:pPr>
      <w:r>
        <w:rPr>
          <w:rFonts w:hint="cs"/>
          <w:rtl/>
        </w:rPr>
        <w:br w:type="page"/>
      </w:r>
    </w:p>
    <w:p w:rsidR="008A1E9B" w:rsidRDefault="008A1E9B" w:rsidP="0007589A">
      <w:pPr>
        <w:pStyle w:val="libNormal"/>
        <w:rPr>
          <w:rtl/>
        </w:rPr>
      </w:pPr>
      <w:r w:rsidRPr="00117F72">
        <w:rPr>
          <w:rFonts w:hint="cs"/>
          <w:rtl/>
        </w:rPr>
        <w:lastRenderedPageBreak/>
        <w:t>8</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الّذِينَ هَاجَرُوا فِي اللّهِ مِن بَعْدِ مَا ظُلِمُوا لَنُبَوّئَنّهُم فِي الدّنْيَا حَسَنَةً</w:t>
      </w:r>
      <w:r w:rsidR="00D7286F" w:rsidRPr="00475D43">
        <w:rPr>
          <w:rStyle w:val="libAlaemChar"/>
          <w:rFonts w:hint="cs"/>
          <w:rtl/>
        </w:rPr>
        <w:t>)</w:t>
      </w:r>
      <w:r w:rsidR="00117F72" w:rsidRPr="00117F72">
        <w:rPr>
          <w:rFonts w:hint="cs"/>
          <w:rtl/>
        </w:rPr>
        <w:t xml:space="preserve"> </w:t>
      </w:r>
      <w:r w:rsidR="0007589A">
        <w:rPr>
          <w:rStyle w:val="libBold1Char"/>
          <w:rFonts w:hint="cs"/>
          <w:rtl/>
        </w:rPr>
        <w:t>«</w:t>
      </w:r>
      <w:r w:rsidRPr="001142CC">
        <w:rPr>
          <w:rStyle w:val="libBold1Char"/>
          <w:rFonts w:hint="cs"/>
          <w:rtl/>
        </w:rPr>
        <w:t>النحل</w:t>
      </w:r>
      <w:r w:rsidR="00F84C8E" w:rsidRPr="001142CC">
        <w:rPr>
          <w:rStyle w:val="libBold1Char"/>
          <w:rFonts w:hint="cs"/>
          <w:rtl/>
        </w:rPr>
        <w:t>:</w:t>
      </w:r>
      <w:r w:rsidRPr="001142CC">
        <w:rPr>
          <w:rStyle w:val="libBold1Char"/>
          <w:rFonts w:hint="cs"/>
          <w:rtl/>
        </w:rPr>
        <w:t xml:space="preserve"> 41</w:t>
      </w:r>
      <w:r w:rsidR="0007589A">
        <w:rPr>
          <w:rStyle w:val="libBold1Char"/>
          <w:rFonts w:hint="cs"/>
          <w:rtl/>
        </w:rPr>
        <w:t>»</w:t>
      </w:r>
      <w:r w:rsidRPr="00117F72">
        <w:rPr>
          <w:rFonts w:hint="cs"/>
          <w:rtl/>
        </w:rPr>
        <w:t xml:space="preserve"> أخرج </w:t>
      </w:r>
      <w:r w:rsidR="0007589A">
        <w:rPr>
          <w:rFonts w:hint="cs"/>
          <w:rtl/>
        </w:rPr>
        <w:t>إبن عساكر</w:t>
      </w:r>
      <w:r w:rsidRPr="00117F72">
        <w:rPr>
          <w:rFonts w:hint="cs"/>
          <w:rtl/>
        </w:rPr>
        <w:t xml:space="preserve"> في تاريخه 7</w:t>
      </w:r>
      <w:r w:rsidR="00F84C8E" w:rsidRPr="00117F72">
        <w:rPr>
          <w:rFonts w:hint="cs"/>
          <w:rtl/>
        </w:rPr>
        <w:t>:</w:t>
      </w:r>
      <w:r w:rsidRPr="00117F72">
        <w:rPr>
          <w:rFonts w:hint="cs"/>
          <w:rtl/>
        </w:rPr>
        <w:t xml:space="preserve"> 133 من طريق عبد الرزاق عن داود بن أبي هند</w:t>
      </w:r>
      <w:r w:rsidR="00F84C8E" w:rsidRPr="00117F72">
        <w:rPr>
          <w:rFonts w:hint="cs"/>
          <w:rtl/>
        </w:rPr>
        <w:t>:</w:t>
      </w:r>
      <w:r w:rsidRPr="00117F72">
        <w:rPr>
          <w:rFonts w:hint="cs"/>
          <w:rtl/>
        </w:rPr>
        <w:t xml:space="preserve"> أن</w:t>
      </w:r>
      <w:r w:rsidR="0007589A">
        <w:rPr>
          <w:rFonts w:hint="cs"/>
          <w:rtl/>
        </w:rPr>
        <w:t>ّ</w:t>
      </w:r>
      <w:r w:rsidRPr="00117F72">
        <w:rPr>
          <w:rFonts w:hint="cs"/>
          <w:rtl/>
        </w:rPr>
        <w:t xml:space="preserve"> الآية نزلت في أبي جندل بن سهيل العامري. وذكره القرطبي في تفسيره ج 10</w:t>
      </w:r>
      <w:r w:rsidR="00F84C8E" w:rsidRPr="00117F72">
        <w:rPr>
          <w:rFonts w:hint="cs"/>
          <w:rtl/>
        </w:rPr>
        <w:t>:</w:t>
      </w:r>
      <w:r w:rsidRPr="00117F72">
        <w:rPr>
          <w:rFonts w:hint="cs"/>
          <w:rtl/>
        </w:rPr>
        <w:t xml:space="preserve"> 107 من جملة الأقوال الواردة فيها. </w:t>
      </w:r>
    </w:p>
    <w:p w:rsidR="008A1E9B" w:rsidRDefault="008A1E9B" w:rsidP="0007589A">
      <w:pPr>
        <w:pStyle w:val="libNormal"/>
        <w:rPr>
          <w:rtl/>
        </w:rPr>
      </w:pPr>
      <w:r w:rsidRPr="00117F72">
        <w:rPr>
          <w:rFonts w:hint="cs"/>
          <w:rtl/>
        </w:rPr>
        <w:t>9</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إِنّ الّذِينَ يَتْلُونَ كِتَابَ اللّهِ وَأَقَامُوا الصّلاَةَ وَأَنفَقُوا مِمّا رَزَقْنَاهُمْ</w:t>
      </w:r>
      <w:r w:rsidR="00D7286F" w:rsidRPr="00475D43">
        <w:rPr>
          <w:rStyle w:val="libAlaemChar"/>
          <w:rFonts w:hint="cs"/>
          <w:rtl/>
        </w:rPr>
        <w:t>)</w:t>
      </w:r>
      <w:r w:rsidRPr="00117F72">
        <w:rPr>
          <w:rFonts w:hint="cs"/>
          <w:rtl/>
        </w:rPr>
        <w:t xml:space="preserve"> </w:t>
      </w:r>
      <w:r w:rsidR="0007589A">
        <w:rPr>
          <w:rStyle w:val="libBold1Char"/>
          <w:rFonts w:hint="cs"/>
          <w:rtl/>
        </w:rPr>
        <w:t>«</w:t>
      </w:r>
      <w:r w:rsidRPr="001142CC">
        <w:rPr>
          <w:rStyle w:val="libBold1Char"/>
          <w:rFonts w:hint="cs"/>
          <w:rtl/>
        </w:rPr>
        <w:t>فاطر</w:t>
      </w:r>
      <w:r w:rsidR="00F84C8E" w:rsidRPr="001142CC">
        <w:rPr>
          <w:rStyle w:val="libBold1Char"/>
          <w:rFonts w:hint="cs"/>
          <w:rtl/>
        </w:rPr>
        <w:t>:</w:t>
      </w:r>
      <w:r w:rsidRPr="001142CC">
        <w:rPr>
          <w:rStyle w:val="libBold1Char"/>
          <w:rFonts w:hint="cs"/>
          <w:rtl/>
        </w:rPr>
        <w:t xml:space="preserve"> 29</w:t>
      </w:r>
      <w:r w:rsidR="0007589A">
        <w:rPr>
          <w:rStyle w:val="libBold1Char"/>
          <w:rFonts w:hint="cs"/>
          <w:rtl/>
        </w:rPr>
        <w:t>»</w:t>
      </w:r>
      <w:r w:rsidRPr="00117F72">
        <w:rPr>
          <w:rFonts w:hint="cs"/>
          <w:rtl/>
        </w:rPr>
        <w:t xml:space="preserve"> نزلت في حصين بن المطلب بن عبد مناف كما في الإصابة 1</w:t>
      </w:r>
      <w:r w:rsidR="00F84C8E" w:rsidRPr="00117F72">
        <w:rPr>
          <w:rFonts w:hint="cs"/>
          <w:rtl/>
        </w:rPr>
        <w:t>:</w:t>
      </w:r>
      <w:r w:rsidRPr="00117F72">
        <w:rPr>
          <w:rFonts w:hint="cs"/>
          <w:rtl/>
        </w:rPr>
        <w:t xml:space="preserve"> 336. </w:t>
      </w:r>
    </w:p>
    <w:p w:rsidR="008A1E9B" w:rsidRDefault="008A1E9B" w:rsidP="00117F72">
      <w:pPr>
        <w:pStyle w:val="libNormal"/>
        <w:rPr>
          <w:rtl/>
        </w:rPr>
      </w:pPr>
      <w:r w:rsidRPr="00117F72">
        <w:rPr>
          <w:rFonts w:hint="cs"/>
          <w:rtl/>
        </w:rPr>
        <w:t>10</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وَالْعَصْر إِنّ الْإِنسَانَ لَفِي خُسْرٍ</w:t>
      </w:r>
      <w:r w:rsidR="00D7286F" w:rsidRPr="00475D43">
        <w:rPr>
          <w:rStyle w:val="libAlaemChar"/>
          <w:rFonts w:hint="cs"/>
          <w:rtl/>
        </w:rPr>
        <w:t>)</w:t>
      </w:r>
      <w:r w:rsidRPr="00117F72">
        <w:rPr>
          <w:rFonts w:hint="cs"/>
          <w:rtl/>
        </w:rPr>
        <w:t xml:space="preserve">. السورة. </w:t>
      </w:r>
    </w:p>
    <w:p w:rsidR="008A1E9B" w:rsidRPr="00117F72" w:rsidRDefault="008A1E9B" w:rsidP="0007589A">
      <w:pPr>
        <w:pStyle w:val="libNormal"/>
        <w:rPr>
          <w:rtl/>
        </w:rPr>
      </w:pPr>
      <w:r w:rsidRPr="00117F72">
        <w:rPr>
          <w:rFonts w:hint="cs"/>
          <w:rtl/>
        </w:rPr>
        <w:t>عن أ</w:t>
      </w:r>
      <w:r w:rsidR="0007589A">
        <w:rPr>
          <w:rFonts w:hint="cs"/>
          <w:rtl/>
        </w:rPr>
        <w:t>ُ</w:t>
      </w:r>
      <w:r w:rsidRPr="00117F72">
        <w:rPr>
          <w:rFonts w:hint="cs"/>
          <w:rtl/>
        </w:rPr>
        <w:t>بي</w:t>
      </w:r>
      <w:r w:rsidR="0007589A">
        <w:rPr>
          <w:rFonts w:hint="cs"/>
          <w:rtl/>
        </w:rPr>
        <w:t>ّ</w:t>
      </w:r>
      <w:r w:rsidRPr="00117F72">
        <w:rPr>
          <w:rFonts w:hint="cs"/>
          <w:rtl/>
        </w:rPr>
        <w:t xml:space="preserve"> بن كعب قال</w:t>
      </w:r>
      <w:r w:rsidR="00F84C8E" w:rsidRPr="00117F72">
        <w:rPr>
          <w:rFonts w:hint="cs"/>
          <w:rtl/>
        </w:rPr>
        <w:t>:</w:t>
      </w:r>
      <w:r w:rsidRPr="00117F72">
        <w:rPr>
          <w:rFonts w:hint="cs"/>
          <w:rtl/>
        </w:rPr>
        <w:t xml:space="preserve"> قرأت على رسول الله </w:t>
      </w:r>
      <w:r w:rsidR="007D4B72">
        <w:rPr>
          <w:rFonts w:hint="cs"/>
          <w:rtl/>
        </w:rPr>
        <w:t>صلّى الله عليه وسلّم</w:t>
      </w:r>
      <w:r w:rsidRPr="00117F72">
        <w:rPr>
          <w:rFonts w:hint="cs"/>
          <w:rtl/>
        </w:rPr>
        <w:t xml:space="preserve"> سورة والعصر فقلت</w:t>
      </w:r>
      <w:r w:rsidR="00F84C8E" w:rsidRPr="00117F72">
        <w:rPr>
          <w:rFonts w:hint="cs"/>
          <w:rtl/>
        </w:rPr>
        <w:t>:</w:t>
      </w:r>
      <w:r w:rsidRPr="00117F72">
        <w:rPr>
          <w:rFonts w:hint="cs"/>
          <w:rtl/>
        </w:rPr>
        <w:t xml:space="preserve"> يا رسول الله بأبي وأم</w:t>
      </w:r>
      <w:r w:rsidR="0007589A">
        <w:rPr>
          <w:rFonts w:hint="cs"/>
          <w:rtl/>
        </w:rPr>
        <w:t>ّ</w:t>
      </w:r>
      <w:r w:rsidRPr="00117F72">
        <w:rPr>
          <w:rFonts w:hint="cs"/>
          <w:rtl/>
        </w:rPr>
        <w:t>ي أفديك ما تفسيرها</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والعصر قسم</w:t>
      </w:r>
      <w:r w:rsidR="0007589A">
        <w:rPr>
          <w:rFonts w:hint="cs"/>
          <w:rtl/>
        </w:rPr>
        <w:t>ٌ</w:t>
      </w:r>
      <w:r w:rsidRPr="00117F72">
        <w:rPr>
          <w:rFonts w:hint="cs"/>
          <w:rtl/>
        </w:rPr>
        <w:t xml:space="preserve"> من الله بآخر النهار</w:t>
      </w:r>
      <w:r w:rsidR="00F84C8E" w:rsidRPr="00117F72">
        <w:rPr>
          <w:rFonts w:hint="cs"/>
          <w:rtl/>
        </w:rPr>
        <w:t>،</w:t>
      </w:r>
      <w:r w:rsidRPr="00117F72">
        <w:rPr>
          <w:rFonts w:hint="cs"/>
          <w:rtl/>
        </w:rPr>
        <w:t xml:space="preserve"> إن</w:t>
      </w:r>
      <w:r w:rsidR="0007589A">
        <w:rPr>
          <w:rFonts w:hint="cs"/>
          <w:rtl/>
        </w:rPr>
        <w:t>َّ</w:t>
      </w:r>
      <w:r w:rsidRPr="00117F72">
        <w:rPr>
          <w:rFonts w:hint="cs"/>
          <w:rtl/>
        </w:rPr>
        <w:t xml:space="preserve"> ال</w:t>
      </w:r>
      <w:r w:rsidR="0007589A">
        <w:rPr>
          <w:rFonts w:hint="cs"/>
          <w:rtl/>
        </w:rPr>
        <w:t>إ</w:t>
      </w:r>
      <w:r w:rsidRPr="00117F72">
        <w:rPr>
          <w:rFonts w:hint="cs"/>
          <w:rtl/>
        </w:rPr>
        <w:t>نسان لفي خسر</w:t>
      </w:r>
      <w:r w:rsidR="00F84C8E" w:rsidRPr="00117F72">
        <w:rPr>
          <w:rFonts w:hint="cs"/>
          <w:rtl/>
        </w:rPr>
        <w:t>:</w:t>
      </w:r>
      <w:r w:rsidRPr="00117F72">
        <w:rPr>
          <w:rFonts w:hint="cs"/>
          <w:rtl/>
        </w:rPr>
        <w:t xml:space="preserve"> أبو جهل بن هشام.</w:t>
      </w:r>
      <w:r w:rsidR="00100765">
        <w:rPr>
          <w:rFonts w:hint="cs"/>
          <w:rtl/>
        </w:rPr>
        <w:t xml:space="preserve"> إلّا </w:t>
      </w:r>
      <w:r w:rsidRPr="00117F72">
        <w:rPr>
          <w:rFonts w:hint="cs"/>
          <w:rtl/>
        </w:rPr>
        <w:t>الذين آمنوا</w:t>
      </w:r>
      <w:r w:rsidR="00F84C8E" w:rsidRPr="00117F72">
        <w:rPr>
          <w:rFonts w:hint="cs"/>
          <w:rtl/>
        </w:rPr>
        <w:t>:</w:t>
      </w:r>
      <w:r w:rsidRPr="00117F72">
        <w:rPr>
          <w:rFonts w:hint="cs"/>
          <w:rtl/>
        </w:rPr>
        <w:t xml:space="preserve"> أبو بكر الصد</w:t>
      </w:r>
      <w:r w:rsidR="0007589A">
        <w:rPr>
          <w:rFonts w:hint="cs"/>
          <w:rtl/>
        </w:rPr>
        <w:t>ِّ</w:t>
      </w:r>
      <w:r w:rsidRPr="00117F72">
        <w:rPr>
          <w:rFonts w:hint="cs"/>
          <w:rtl/>
        </w:rPr>
        <w:t>يق. وعملوا الصالحات</w:t>
      </w:r>
      <w:r w:rsidR="00F84C8E" w:rsidRPr="00117F72">
        <w:rPr>
          <w:rFonts w:hint="cs"/>
          <w:rtl/>
        </w:rPr>
        <w:t>:</w:t>
      </w:r>
      <w:r w:rsidRPr="00117F72">
        <w:rPr>
          <w:rFonts w:hint="cs"/>
          <w:rtl/>
        </w:rPr>
        <w:t xml:space="preserve"> عمر ابن الخطاب. وتواصوا بالحق</w:t>
      </w:r>
      <w:r w:rsidR="0007589A">
        <w:rPr>
          <w:rFonts w:hint="cs"/>
          <w:rtl/>
        </w:rPr>
        <w:t>ِّ</w:t>
      </w:r>
      <w:r w:rsidR="00F84C8E" w:rsidRPr="00117F72">
        <w:rPr>
          <w:rFonts w:hint="cs"/>
          <w:rtl/>
        </w:rPr>
        <w:t>:</w:t>
      </w:r>
      <w:r w:rsidRPr="00117F72">
        <w:rPr>
          <w:rFonts w:hint="cs"/>
          <w:rtl/>
        </w:rPr>
        <w:t xml:space="preserve"> عثمان بن عفان. وتواصوا بالصبر علي بن أبي طالب. الرياض النضرة 1</w:t>
      </w:r>
      <w:r w:rsidR="00F84C8E" w:rsidRPr="00117F72">
        <w:rPr>
          <w:rFonts w:hint="cs"/>
          <w:rtl/>
        </w:rPr>
        <w:t>:</w:t>
      </w:r>
      <w:r w:rsidRPr="00117F72">
        <w:rPr>
          <w:rFonts w:hint="cs"/>
          <w:rtl/>
        </w:rPr>
        <w:t xml:space="preserve"> 34. </w:t>
      </w:r>
    </w:p>
    <w:p w:rsidR="008A1E9B" w:rsidRDefault="008A1E9B" w:rsidP="00117F72">
      <w:pPr>
        <w:pStyle w:val="libNormal"/>
        <w:rPr>
          <w:rtl/>
        </w:rPr>
      </w:pPr>
      <w:r w:rsidRPr="00117F72">
        <w:rPr>
          <w:rFonts w:hint="cs"/>
          <w:rtl/>
        </w:rPr>
        <w:t>قال الأميني</w:t>
      </w:r>
      <w:r w:rsidR="00F84C8E" w:rsidRPr="00117F72">
        <w:rPr>
          <w:rFonts w:hint="cs"/>
          <w:rtl/>
        </w:rPr>
        <w:t>:</w:t>
      </w:r>
      <w:r w:rsidRPr="00117F72">
        <w:rPr>
          <w:rFonts w:hint="cs"/>
          <w:rtl/>
        </w:rPr>
        <w:t xml:space="preserve"> نحن لا نصافق القوم على هذه التأويلات المحر</w:t>
      </w:r>
      <w:r w:rsidR="0007589A">
        <w:rPr>
          <w:rFonts w:hint="cs"/>
          <w:rtl/>
        </w:rPr>
        <w:t>َّ</w:t>
      </w:r>
      <w:r w:rsidRPr="00117F72">
        <w:rPr>
          <w:rFonts w:hint="cs"/>
          <w:rtl/>
        </w:rPr>
        <w:t>فة المزي</w:t>
      </w:r>
      <w:r w:rsidR="0007589A">
        <w:rPr>
          <w:rFonts w:hint="cs"/>
          <w:rtl/>
        </w:rPr>
        <w:t>َّ</w:t>
      </w:r>
      <w:r w:rsidRPr="00117F72">
        <w:rPr>
          <w:rFonts w:hint="cs"/>
          <w:rtl/>
        </w:rPr>
        <w:t>فة</w:t>
      </w:r>
      <w:r w:rsidR="00F84C8E" w:rsidRPr="00117F72">
        <w:rPr>
          <w:rFonts w:hint="cs"/>
          <w:rtl/>
        </w:rPr>
        <w:t>،</w:t>
      </w:r>
      <w:r w:rsidRPr="00117F72">
        <w:rPr>
          <w:rFonts w:hint="cs"/>
          <w:rtl/>
        </w:rPr>
        <w:t xml:space="preserve"> غير أن</w:t>
      </w:r>
      <w:r w:rsidR="0007589A">
        <w:rPr>
          <w:rFonts w:hint="cs"/>
          <w:rtl/>
        </w:rPr>
        <w:t>ّ</w:t>
      </w:r>
      <w:r w:rsidRPr="00117F72">
        <w:rPr>
          <w:rFonts w:hint="cs"/>
          <w:rtl/>
        </w:rPr>
        <w:t>ا نسردها لإقامة الحج</w:t>
      </w:r>
      <w:r w:rsidR="002B20A0">
        <w:rPr>
          <w:rFonts w:hint="cs"/>
          <w:rtl/>
        </w:rPr>
        <w:t>َّ</w:t>
      </w:r>
      <w:r w:rsidRPr="00117F72">
        <w:rPr>
          <w:rFonts w:hint="cs"/>
          <w:rtl/>
        </w:rPr>
        <w:t xml:space="preserve">ة عليهم بما ذهبوا إليه. </w:t>
      </w:r>
    </w:p>
    <w:p w:rsidR="008A1E9B" w:rsidRPr="00D7286F" w:rsidRDefault="008A1E9B" w:rsidP="002B20A0">
      <w:pPr>
        <w:pStyle w:val="libNormal"/>
        <w:rPr>
          <w:rtl/>
        </w:rPr>
      </w:pPr>
      <w:r w:rsidRPr="00D7286F">
        <w:rPr>
          <w:rFonts w:hint="cs"/>
          <w:rtl/>
        </w:rPr>
        <w:t>11</w:t>
      </w:r>
      <w:r w:rsidR="00F84C8E">
        <w:rPr>
          <w:rFonts w:hint="cs"/>
          <w:rtl/>
        </w:rPr>
        <w:t xml:space="preserve"> - </w:t>
      </w:r>
      <w:r w:rsidR="00D7286F" w:rsidRPr="00475D43">
        <w:rPr>
          <w:rStyle w:val="libAlaemChar"/>
          <w:rFonts w:hint="cs"/>
          <w:rtl/>
        </w:rPr>
        <w:t>(</w:t>
      </w:r>
      <w:r w:rsidR="00D7286F" w:rsidRPr="00D7286F">
        <w:rPr>
          <w:rStyle w:val="libAieChar"/>
          <w:rFonts w:hint="cs"/>
          <w:rtl/>
        </w:rPr>
        <w:t>إِنّ الّذِينَ يَشْتَرُونَ بِعَهْدِ اللّهِ وَأَيْمَانِهِمْ ثَمَناً قَلِيلاً أُولئِكَ لاَ خَلاَقَ لَهُمْ فِي الآخِرَةِ</w:t>
      </w:r>
      <w:r w:rsidR="00D7286F" w:rsidRPr="00475D43">
        <w:rPr>
          <w:rStyle w:val="libAlaemChar"/>
          <w:rFonts w:hint="cs"/>
          <w:rtl/>
        </w:rPr>
        <w:t>)</w:t>
      </w:r>
      <w:r w:rsidRPr="00D7286F">
        <w:rPr>
          <w:rFonts w:hint="cs"/>
          <w:rtl/>
        </w:rPr>
        <w:t xml:space="preserve">. </w:t>
      </w:r>
      <w:r w:rsidR="002B20A0">
        <w:rPr>
          <w:rStyle w:val="libBold1Char"/>
          <w:rFonts w:hint="cs"/>
          <w:rtl/>
        </w:rPr>
        <w:t>«</w:t>
      </w:r>
      <w:r w:rsidRPr="001142CC">
        <w:rPr>
          <w:rStyle w:val="libBold1Char"/>
          <w:rFonts w:hint="cs"/>
          <w:rtl/>
        </w:rPr>
        <w:t>آل عمران</w:t>
      </w:r>
      <w:r w:rsidR="00F84C8E" w:rsidRPr="001142CC">
        <w:rPr>
          <w:rStyle w:val="libBold1Char"/>
          <w:rFonts w:hint="cs"/>
          <w:rtl/>
        </w:rPr>
        <w:t>:</w:t>
      </w:r>
      <w:r w:rsidRPr="001142CC">
        <w:rPr>
          <w:rStyle w:val="libBold1Char"/>
          <w:rFonts w:hint="cs"/>
          <w:rtl/>
        </w:rPr>
        <w:t xml:space="preserve"> 77</w:t>
      </w:r>
      <w:r w:rsidR="002B20A0">
        <w:rPr>
          <w:rStyle w:val="libBold1Char"/>
          <w:rFonts w:hint="cs"/>
          <w:rtl/>
        </w:rPr>
        <w:t>»</w:t>
      </w:r>
      <w:r w:rsidRPr="00D7286F">
        <w:rPr>
          <w:rFonts w:hint="cs"/>
          <w:rtl/>
        </w:rPr>
        <w:t xml:space="preserve">. </w:t>
      </w:r>
    </w:p>
    <w:p w:rsidR="008A1E9B" w:rsidRDefault="008A1E9B" w:rsidP="00117F72">
      <w:pPr>
        <w:pStyle w:val="libNormal"/>
        <w:rPr>
          <w:rtl/>
        </w:rPr>
      </w:pPr>
      <w:r w:rsidRPr="00117F72">
        <w:rPr>
          <w:rFonts w:hint="cs"/>
          <w:rtl/>
        </w:rPr>
        <w:t>نزلت في عيدان بن أسوع الحضرمي</w:t>
      </w:r>
      <w:r w:rsidR="00F84C8E" w:rsidRPr="00117F72">
        <w:rPr>
          <w:rFonts w:hint="cs"/>
          <w:rtl/>
        </w:rPr>
        <w:t>،</w:t>
      </w:r>
      <w:r w:rsidRPr="00117F72">
        <w:rPr>
          <w:rFonts w:hint="cs"/>
          <w:rtl/>
        </w:rPr>
        <w:t xml:space="preserve"> قاله مقاتل في تفسيره. الإصابة 3</w:t>
      </w:r>
      <w:r w:rsidR="00F84C8E" w:rsidRPr="00117F72">
        <w:rPr>
          <w:rFonts w:hint="cs"/>
          <w:rtl/>
        </w:rPr>
        <w:t>:</w:t>
      </w:r>
      <w:r w:rsidRPr="00117F72">
        <w:rPr>
          <w:rFonts w:hint="cs"/>
          <w:rtl/>
        </w:rPr>
        <w:t xml:space="preserve"> 51. </w:t>
      </w:r>
    </w:p>
    <w:p w:rsidR="008A1E9B" w:rsidRDefault="008A1E9B" w:rsidP="002B20A0">
      <w:pPr>
        <w:pStyle w:val="libNormal"/>
        <w:rPr>
          <w:rtl/>
        </w:rPr>
      </w:pPr>
      <w:r w:rsidRPr="00117F72">
        <w:rPr>
          <w:rFonts w:hint="cs"/>
          <w:rtl/>
        </w:rPr>
        <w:t>12</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يَاأَيّهَا الّذِينَ آمَنُوا أَطِيعُوا اللّهَ وَأَطِيعُوا الرّسُولَ وَأُولِي الْأَمْرِ مِنْكُمْ</w:t>
      </w:r>
      <w:r w:rsidR="00D7286F" w:rsidRPr="00475D43">
        <w:rPr>
          <w:rStyle w:val="libAlaemChar"/>
          <w:rFonts w:hint="cs"/>
          <w:rtl/>
        </w:rPr>
        <w:t>)</w:t>
      </w:r>
      <w:r w:rsidRPr="00117F72">
        <w:rPr>
          <w:rFonts w:hint="cs"/>
          <w:rtl/>
        </w:rPr>
        <w:t xml:space="preserve">. </w:t>
      </w:r>
      <w:r w:rsidR="002B20A0">
        <w:rPr>
          <w:rStyle w:val="libBold1Char"/>
          <w:rFonts w:hint="cs"/>
          <w:rtl/>
        </w:rPr>
        <w:t>«</w:t>
      </w:r>
      <w:r w:rsidRPr="001142CC">
        <w:rPr>
          <w:rStyle w:val="libBold1Char"/>
          <w:rFonts w:hint="cs"/>
          <w:rtl/>
        </w:rPr>
        <w:t>النساء</w:t>
      </w:r>
      <w:r w:rsidR="00F84C8E" w:rsidRPr="001142CC">
        <w:rPr>
          <w:rStyle w:val="libBold1Char"/>
          <w:rFonts w:hint="cs"/>
          <w:rtl/>
        </w:rPr>
        <w:t>:</w:t>
      </w:r>
      <w:r w:rsidRPr="001142CC">
        <w:rPr>
          <w:rStyle w:val="libBold1Char"/>
          <w:rFonts w:hint="cs"/>
          <w:rtl/>
        </w:rPr>
        <w:t xml:space="preserve"> 59</w:t>
      </w:r>
      <w:r w:rsidR="002B20A0">
        <w:rPr>
          <w:rStyle w:val="libBold1Char"/>
          <w:rFonts w:hint="cs"/>
          <w:rtl/>
        </w:rPr>
        <w:t>»</w:t>
      </w:r>
      <w:r w:rsidRPr="00117F72">
        <w:rPr>
          <w:rFonts w:hint="cs"/>
          <w:rtl/>
        </w:rPr>
        <w:t xml:space="preserve"> أخرج البخاري في صحيحه في كتاب التفسير 7</w:t>
      </w:r>
      <w:r w:rsidR="00F84C8E" w:rsidRPr="00117F72">
        <w:rPr>
          <w:rFonts w:hint="cs"/>
          <w:rtl/>
        </w:rPr>
        <w:t>:</w:t>
      </w:r>
      <w:r w:rsidRPr="00117F72">
        <w:rPr>
          <w:rFonts w:hint="cs"/>
          <w:rtl/>
        </w:rPr>
        <w:t xml:space="preserve"> 60</w:t>
      </w:r>
      <w:r w:rsidR="00F84C8E" w:rsidRPr="00117F72">
        <w:rPr>
          <w:rFonts w:hint="cs"/>
          <w:rtl/>
        </w:rPr>
        <w:t>،</w:t>
      </w:r>
      <w:r w:rsidRPr="00117F72">
        <w:rPr>
          <w:rFonts w:hint="cs"/>
          <w:rtl/>
        </w:rPr>
        <w:t xml:space="preserve"> وأحمد في مسنده 337</w:t>
      </w:r>
      <w:r w:rsidR="00F84C8E" w:rsidRPr="00117F72">
        <w:rPr>
          <w:rFonts w:hint="cs"/>
          <w:rtl/>
        </w:rPr>
        <w:t>،</w:t>
      </w:r>
      <w:r w:rsidRPr="00117F72">
        <w:rPr>
          <w:rFonts w:hint="cs"/>
          <w:rtl/>
        </w:rPr>
        <w:t xml:space="preserve"> ومسلم في صحيحه كما في تاريخ </w:t>
      </w:r>
      <w:r w:rsidR="0007589A">
        <w:rPr>
          <w:rFonts w:hint="cs"/>
          <w:rtl/>
        </w:rPr>
        <w:t>إبن عساكر</w:t>
      </w:r>
      <w:r w:rsidRPr="00117F72">
        <w:rPr>
          <w:rFonts w:hint="cs"/>
          <w:rtl/>
        </w:rPr>
        <w:t xml:space="preserve"> 7</w:t>
      </w:r>
      <w:r w:rsidR="00F84C8E" w:rsidRPr="00117F72">
        <w:rPr>
          <w:rFonts w:hint="cs"/>
          <w:rtl/>
        </w:rPr>
        <w:t>:</w:t>
      </w:r>
      <w:r w:rsidRPr="00117F72">
        <w:rPr>
          <w:rFonts w:hint="cs"/>
          <w:rtl/>
        </w:rPr>
        <w:t xml:space="preserve"> 352</w:t>
      </w:r>
      <w:r w:rsidR="00F84C8E" w:rsidRPr="00117F72">
        <w:rPr>
          <w:rFonts w:hint="cs"/>
          <w:rtl/>
        </w:rPr>
        <w:t>،</w:t>
      </w:r>
      <w:r w:rsidRPr="00117F72">
        <w:rPr>
          <w:rFonts w:hint="cs"/>
          <w:rtl/>
        </w:rPr>
        <w:t xml:space="preserve"> وتفسير القرطبي 5</w:t>
      </w:r>
      <w:r w:rsidR="00F84C8E" w:rsidRPr="00117F72">
        <w:rPr>
          <w:rFonts w:hint="cs"/>
          <w:rtl/>
        </w:rPr>
        <w:t>:</w:t>
      </w:r>
      <w:r w:rsidRPr="00117F72">
        <w:rPr>
          <w:rFonts w:hint="cs"/>
          <w:rtl/>
        </w:rPr>
        <w:t xml:space="preserve"> 260 وغيرهم</w:t>
      </w:r>
      <w:r w:rsidR="00F84C8E" w:rsidRPr="00117F72">
        <w:rPr>
          <w:rFonts w:hint="cs"/>
          <w:rtl/>
        </w:rPr>
        <w:t>:</w:t>
      </w:r>
      <w:r w:rsidRPr="00117F72">
        <w:rPr>
          <w:rFonts w:hint="cs"/>
          <w:rtl/>
        </w:rPr>
        <w:t xml:space="preserve"> أن</w:t>
      </w:r>
      <w:r w:rsidR="002B20A0">
        <w:rPr>
          <w:rFonts w:hint="cs"/>
          <w:rtl/>
        </w:rPr>
        <w:t>ّ</w:t>
      </w:r>
      <w:r w:rsidRPr="00117F72">
        <w:rPr>
          <w:rFonts w:hint="cs"/>
          <w:rtl/>
        </w:rPr>
        <w:t xml:space="preserve">ها نزلت في عبد الله بن حذافة السهمي. </w:t>
      </w:r>
    </w:p>
    <w:p w:rsidR="008A1E9B" w:rsidRDefault="008A1E9B" w:rsidP="002B20A0">
      <w:pPr>
        <w:pStyle w:val="libNormal"/>
        <w:rPr>
          <w:rtl/>
        </w:rPr>
      </w:pPr>
      <w:r w:rsidRPr="00117F72">
        <w:rPr>
          <w:rFonts w:hint="cs"/>
          <w:rtl/>
        </w:rPr>
        <w:t>13</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يَقُولُونَ هَل لَنَا مِنَ الأَمْرِ مِنْ شَي‏ءٍ قُلْ إِنّ الأَمْرَ كُلّهُ للّهِ‏ِ يُخْفُونَ فِي أَنْفُسِهِم مَا لاَ يُبْدُونَ لَكَ يَقُولُونَ لَوْ كَانَ لَنَا مِنَ الأَمْرِ شَي‏ءٌ مَا قُتِلْنَا هاهُنَا</w:t>
      </w:r>
      <w:r w:rsidR="00D7286F" w:rsidRPr="00475D43">
        <w:rPr>
          <w:rStyle w:val="libAlaemChar"/>
          <w:rFonts w:hint="cs"/>
          <w:rtl/>
        </w:rPr>
        <w:t>)</w:t>
      </w:r>
      <w:r w:rsidRPr="00117F72">
        <w:rPr>
          <w:rFonts w:hint="cs"/>
          <w:rtl/>
        </w:rPr>
        <w:t xml:space="preserve">. </w:t>
      </w:r>
      <w:r w:rsidR="002B20A0">
        <w:rPr>
          <w:rFonts w:hint="cs"/>
          <w:rtl/>
        </w:rPr>
        <w:t>«</w:t>
      </w:r>
      <w:r w:rsidRPr="001142CC">
        <w:rPr>
          <w:rStyle w:val="libBold1Char"/>
          <w:rFonts w:hint="cs"/>
          <w:rtl/>
        </w:rPr>
        <w:t>آل عمران</w:t>
      </w:r>
      <w:r w:rsidR="00F84C8E" w:rsidRPr="001142CC">
        <w:rPr>
          <w:rStyle w:val="libBold1Char"/>
          <w:rFonts w:hint="cs"/>
          <w:rtl/>
        </w:rPr>
        <w:t>:</w:t>
      </w:r>
      <w:r w:rsidRPr="001142CC">
        <w:rPr>
          <w:rStyle w:val="libBold1Char"/>
          <w:rFonts w:hint="cs"/>
          <w:rtl/>
        </w:rPr>
        <w:t xml:space="preserve"> 154</w:t>
      </w:r>
      <w:r w:rsidR="002B20A0">
        <w:rPr>
          <w:rStyle w:val="libBold1Char"/>
          <w:rFonts w:hint="cs"/>
          <w:rtl/>
        </w:rPr>
        <w:t>»</w:t>
      </w:r>
      <w:r w:rsidRPr="00117F72">
        <w:rPr>
          <w:rFonts w:hint="cs"/>
          <w:rtl/>
        </w:rPr>
        <w:t xml:space="preserve">. </w:t>
      </w:r>
    </w:p>
    <w:p w:rsidR="008A1E9B" w:rsidRDefault="008A1E9B" w:rsidP="002B20A0">
      <w:pPr>
        <w:pStyle w:val="libNormal"/>
        <w:rPr>
          <w:rtl/>
        </w:rPr>
      </w:pPr>
      <w:r w:rsidRPr="00117F72">
        <w:rPr>
          <w:rFonts w:hint="cs"/>
          <w:rtl/>
        </w:rPr>
        <w:t>القائل هو عبد الله بن أبي مسلول رأس المنافقين وفيه نزلت الآية</w:t>
      </w:r>
      <w:r w:rsidR="00F84C8E" w:rsidRPr="00117F72">
        <w:rPr>
          <w:rFonts w:hint="cs"/>
          <w:rtl/>
        </w:rPr>
        <w:t>،</w:t>
      </w:r>
      <w:r w:rsidRPr="00117F72">
        <w:rPr>
          <w:rFonts w:hint="cs"/>
          <w:rtl/>
        </w:rPr>
        <w:t xml:space="preserve"> وأخرج </w:t>
      </w:r>
      <w:r w:rsidR="002B20A0">
        <w:rPr>
          <w:rFonts w:hint="cs"/>
          <w:rtl/>
        </w:rPr>
        <w:t>إ</w:t>
      </w:r>
      <w:r w:rsidRPr="00117F72">
        <w:rPr>
          <w:rFonts w:hint="cs"/>
          <w:rtl/>
        </w:rPr>
        <w:t xml:space="preserve">بن </w:t>
      </w:r>
    </w:p>
    <w:p w:rsidR="008A1E9B" w:rsidRDefault="008A1E9B" w:rsidP="00854A34">
      <w:pPr>
        <w:pStyle w:val="libNormal"/>
        <w:rPr>
          <w:rtl/>
        </w:rPr>
      </w:pPr>
      <w:r>
        <w:rPr>
          <w:rFonts w:hint="cs"/>
          <w:rtl/>
        </w:rPr>
        <w:br w:type="page"/>
      </w:r>
    </w:p>
    <w:p w:rsidR="002B20A0" w:rsidRDefault="008A1E9B" w:rsidP="00117F72">
      <w:pPr>
        <w:pStyle w:val="libNormal"/>
        <w:rPr>
          <w:rtl/>
        </w:rPr>
      </w:pPr>
      <w:r w:rsidRPr="00117F72">
        <w:rPr>
          <w:rFonts w:hint="cs"/>
          <w:rtl/>
        </w:rPr>
        <w:lastRenderedPageBreak/>
        <w:t>أبي حاتم عن طريق الزبير</w:t>
      </w:r>
      <w:r w:rsidR="00F84C8E" w:rsidRPr="00117F72">
        <w:rPr>
          <w:rFonts w:hint="cs"/>
          <w:rtl/>
        </w:rPr>
        <w:t>:</w:t>
      </w:r>
      <w:r w:rsidRPr="00117F72">
        <w:rPr>
          <w:rFonts w:hint="cs"/>
          <w:rtl/>
        </w:rPr>
        <w:t xml:space="preserve"> أن</w:t>
      </w:r>
      <w:r w:rsidR="002B20A0">
        <w:rPr>
          <w:rFonts w:hint="cs"/>
          <w:rtl/>
        </w:rPr>
        <w:t>ّ</w:t>
      </w:r>
      <w:r w:rsidRPr="00117F72">
        <w:rPr>
          <w:rFonts w:hint="cs"/>
          <w:rtl/>
        </w:rPr>
        <w:t>ها نزلت في معتب بن قشير</w:t>
      </w:r>
      <w:r w:rsidR="002B20A0">
        <w:rPr>
          <w:rFonts w:hint="cs"/>
          <w:rtl/>
        </w:rPr>
        <w:t>.</w:t>
      </w:r>
      <w:r w:rsidRPr="00117F72">
        <w:rPr>
          <w:rFonts w:hint="cs"/>
          <w:rtl/>
        </w:rPr>
        <w:t xml:space="preserve"> </w:t>
      </w:r>
    </w:p>
    <w:p w:rsidR="008A1E9B" w:rsidRDefault="008A1E9B" w:rsidP="002B20A0">
      <w:pPr>
        <w:pStyle w:val="libNormal"/>
        <w:rPr>
          <w:rtl/>
        </w:rPr>
      </w:pPr>
      <w:r w:rsidRPr="00117F72">
        <w:rPr>
          <w:rFonts w:hint="cs"/>
          <w:rtl/>
        </w:rPr>
        <w:t>تفسير القرطبي 4</w:t>
      </w:r>
      <w:r w:rsidR="00F84C8E" w:rsidRPr="00117F72">
        <w:rPr>
          <w:rFonts w:hint="cs"/>
          <w:rtl/>
        </w:rPr>
        <w:t>:</w:t>
      </w:r>
      <w:r w:rsidRPr="00117F72">
        <w:rPr>
          <w:rFonts w:hint="cs"/>
          <w:rtl/>
        </w:rPr>
        <w:t xml:space="preserve"> 262</w:t>
      </w:r>
      <w:r w:rsidR="00F84C8E" w:rsidRPr="00117F72">
        <w:rPr>
          <w:rFonts w:hint="cs"/>
          <w:rtl/>
        </w:rPr>
        <w:t>،</w:t>
      </w:r>
      <w:r w:rsidRPr="00117F72">
        <w:rPr>
          <w:rFonts w:hint="cs"/>
          <w:rtl/>
        </w:rPr>
        <w:t xml:space="preserve"> تفسير </w:t>
      </w:r>
      <w:r w:rsidR="002B20A0">
        <w:rPr>
          <w:rFonts w:hint="cs"/>
          <w:rtl/>
        </w:rPr>
        <w:t>إ</w:t>
      </w:r>
      <w:r w:rsidRPr="00117F72">
        <w:rPr>
          <w:rFonts w:hint="cs"/>
          <w:rtl/>
        </w:rPr>
        <w:t>بن كثير 1</w:t>
      </w:r>
      <w:r w:rsidR="00F84C8E" w:rsidRPr="00117F72">
        <w:rPr>
          <w:rFonts w:hint="cs"/>
          <w:rtl/>
        </w:rPr>
        <w:t>:</w:t>
      </w:r>
      <w:r w:rsidRPr="00117F72">
        <w:rPr>
          <w:rFonts w:hint="cs"/>
          <w:rtl/>
        </w:rPr>
        <w:t xml:space="preserve"> 418</w:t>
      </w:r>
      <w:r w:rsidR="00F84C8E" w:rsidRPr="00117F72">
        <w:rPr>
          <w:rFonts w:hint="cs"/>
          <w:rtl/>
        </w:rPr>
        <w:t>،</w:t>
      </w:r>
      <w:r w:rsidRPr="00117F72">
        <w:rPr>
          <w:rFonts w:hint="cs"/>
          <w:rtl/>
        </w:rPr>
        <w:t xml:space="preserve"> تفسير الخازن 1</w:t>
      </w:r>
      <w:r w:rsidR="00F84C8E" w:rsidRPr="00117F72">
        <w:rPr>
          <w:rFonts w:hint="cs"/>
          <w:rtl/>
        </w:rPr>
        <w:t>:</w:t>
      </w:r>
      <w:r w:rsidRPr="00117F72">
        <w:rPr>
          <w:rFonts w:hint="cs"/>
          <w:rtl/>
        </w:rPr>
        <w:t xml:space="preserve"> 306. </w:t>
      </w:r>
    </w:p>
    <w:p w:rsidR="008A1E9B" w:rsidRDefault="008A1E9B" w:rsidP="002B20A0">
      <w:pPr>
        <w:pStyle w:val="libNormal"/>
        <w:rPr>
          <w:rtl/>
        </w:rPr>
      </w:pPr>
      <w:r w:rsidRPr="00117F72">
        <w:rPr>
          <w:rFonts w:hint="cs"/>
          <w:rtl/>
        </w:rPr>
        <w:t>14</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الّذِينَ قَالَ لَهُمُ النّاسُ إِنّ النّاسَ قَدْ جَمَعُوا لَكُمْ</w:t>
      </w:r>
      <w:r w:rsidR="00D7286F" w:rsidRPr="00475D43">
        <w:rPr>
          <w:rStyle w:val="libAlaemChar"/>
          <w:rFonts w:hint="cs"/>
          <w:rtl/>
        </w:rPr>
        <w:t>)</w:t>
      </w:r>
      <w:r w:rsidRPr="00117F72">
        <w:rPr>
          <w:rFonts w:hint="cs"/>
          <w:rtl/>
        </w:rPr>
        <w:t xml:space="preserve"> </w:t>
      </w:r>
      <w:r w:rsidR="002B20A0">
        <w:rPr>
          <w:rStyle w:val="libBold1Char"/>
          <w:rFonts w:hint="cs"/>
          <w:rtl/>
        </w:rPr>
        <w:t>«</w:t>
      </w:r>
      <w:r w:rsidRPr="001142CC">
        <w:rPr>
          <w:rStyle w:val="libBold1Char"/>
          <w:rFonts w:hint="cs"/>
          <w:rtl/>
        </w:rPr>
        <w:t>آل عمران</w:t>
      </w:r>
      <w:r w:rsidR="00F84C8E" w:rsidRPr="001142CC">
        <w:rPr>
          <w:rStyle w:val="libBold1Char"/>
          <w:rFonts w:hint="cs"/>
          <w:rtl/>
        </w:rPr>
        <w:t>:</w:t>
      </w:r>
      <w:r w:rsidRPr="001142CC">
        <w:rPr>
          <w:rStyle w:val="libBold1Char"/>
          <w:rFonts w:hint="cs"/>
          <w:rtl/>
        </w:rPr>
        <w:t xml:space="preserve"> 173</w:t>
      </w:r>
      <w:r w:rsidR="002B20A0">
        <w:rPr>
          <w:rStyle w:val="libBold1Char"/>
          <w:rFonts w:hint="cs"/>
          <w:rtl/>
        </w:rPr>
        <w:t>»</w:t>
      </w:r>
      <w:r w:rsidRPr="00117F72">
        <w:rPr>
          <w:rFonts w:hint="cs"/>
          <w:rtl/>
        </w:rPr>
        <w:t xml:space="preserve">. </w:t>
      </w:r>
    </w:p>
    <w:p w:rsidR="008A1E9B" w:rsidRDefault="008A1E9B" w:rsidP="00117F72">
      <w:pPr>
        <w:pStyle w:val="libNormal"/>
        <w:rPr>
          <w:rtl/>
        </w:rPr>
      </w:pPr>
      <w:r w:rsidRPr="00117F72">
        <w:rPr>
          <w:rFonts w:hint="cs"/>
          <w:rtl/>
        </w:rPr>
        <w:t>المراد من الناس الأو</w:t>
      </w:r>
      <w:r w:rsidR="002B20A0">
        <w:rPr>
          <w:rFonts w:hint="cs"/>
          <w:rtl/>
        </w:rPr>
        <w:t>َّ</w:t>
      </w:r>
      <w:r w:rsidRPr="00117F72">
        <w:rPr>
          <w:rFonts w:hint="cs"/>
          <w:rtl/>
        </w:rPr>
        <w:t>ل هو نعيم بن مسعود الأشجعي</w:t>
      </w:r>
      <w:r w:rsidR="00F84C8E" w:rsidRPr="00117F72">
        <w:rPr>
          <w:rFonts w:hint="cs"/>
          <w:rtl/>
        </w:rPr>
        <w:t>،</w:t>
      </w:r>
      <w:r w:rsidRPr="00117F72">
        <w:rPr>
          <w:rFonts w:hint="cs"/>
          <w:rtl/>
        </w:rPr>
        <w:t xml:space="preserve"> قال النسفي في تفسيره </w:t>
      </w:r>
      <w:r w:rsidRPr="00117F72">
        <w:rPr>
          <w:rStyle w:val="libFootnotenumChar"/>
          <w:rFonts w:hint="cs"/>
          <w:rtl/>
        </w:rPr>
        <w:t>(1)</w:t>
      </w:r>
      <w:r w:rsidR="00F84C8E" w:rsidRPr="00117F72">
        <w:rPr>
          <w:rFonts w:hint="cs"/>
          <w:rtl/>
        </w:rPr>
        <w:t>:</w:t>
      </w:r>
      <w:r w:rsidRPr="00117F72">
        <w:rPr>
          <w:rFonts w:hint="cs"/>
          <w:rtl/>
        </w:rPr>
        <w:t xml:space="preserve"> هو جمع</w:t>
      </w:r>
      <w:r w:rsidR="002B20A0">
        <w:rPr>
          <w:rFonts w:hint="cs"/>
          <w:rtl/>
        </w:rPr>
        <w:t>ٌ</w:t>
      </w:r>
      <w:r w:rsidRPr="00117F72">
        <w:rPr>
          <w:rFonts w:hint="cs"/>
          <w:rtl/>
        </w:rPr>
        <w:t xml:space="preserve"> أريد به الواحد</w:t>
      </w:r>
      <w:r w:rsidR="00F84C8E" w:rsidRPr="00117F72">
        <w:rPr>
          <w:rFonts w:hint="cs"/>
          <w:rtl/>
        </w:rPr>
        <w:t>،</w:t>
      </w:r>
      <w:r w:rsidRPr="00117F72">
        <w:rPr>
          <w:rFonts w:hint="cs"/>
          <w:rtl/>
        </w:rPr>
        <w:t xml:space="preserve"> أو</w:t>
      </w:r>
      <w:r w:rsidR="00F84C8E" w:rsidRPr="00117F72">
        <w:rPr>
          <w:rFonts w:hint="cs"/>
          <w:rtl/>
        </w:rPr>
        <w:t>:</w:t>
      </w:r>
      <w:r w:rsidRPr="00117F72">
        <w:rPr>
          <w:rFonts w:hint="cs"/>
          <w:rtl/>
        </w:rPr>
        <w:t xml:space="preserve"> كان له أتباع يثبطون مثل تثبيطه. وقال الخازن</w:t>
      </w:r>
      <w:r w:rsidR="00F84C8E" w:rsidRPr="00117F72">
        <w:rPr>
          <w:rFonts w:hint="cs"/>
          <w:rtl/>
        </w:rPr>
        <w:t>:</w:t>
      </w:r>
      <w:r w:rsidRPr="00117F72">
        <w:rPr>
          <w:rFonts w:hint="cs"/>
          <w:rtl/>
        </w:rPr>
        <w:t xml:space="preserve"> فيكون اللفظ عام</w:t>
      </w:r>
      <w:r w:rsidR="002B20A0">
        <w:rPr>
          <w:rFonts w:hint="cs"/>
          <w:rtl/>
        </w:rPr>
        <w:t>ّ</w:t>
      </w:r>
      <w:r w:rsidRPr="00117F72">
        <w:rPr>
          <w:rFonts w:hint="cs"/>
          <w:rtl/>
        </w:rPr>
        <w:t>ا</w:t>
      </w:r>
      <w:r w:rsidR="002B20A0">
        <w:rPr>
          <w:rFonts w:hint="cs"/>
          <w:rtl/>
        </w:rPr>
        <w:t>ً</w:t>
      </w:r>
      <w:r w:rsidRPr="00117F72">
        <w:rPr>
          <w:rFonts w:hint="cs"/>
          <w:rtl/>
        </w:rPr>
        <w:t xml:space="preserve"> أ</w:t>
      </w:r>
      <w:r w:rsidR="002B20A0">
        <w:rPr>
          <w:rFonts w:hint="cs"/>
          <w:rtl/>
        </w:rPr>
        <w:t>ُ</w:t>
      </w:r>
      <w:r w:rsidRPr="00117F72">
        <w:rPr>
          <w:rFonts w:hint="cs"/>
          <w:rtl/>
        </w:rPr>
        <w:t>ريد به الخاص</w:t>
      </w:r>
      <w:r w:rsidR="002B20A0">
        <w:rPr>
          <w:rFonts w:hint="cs"/>
          <w:rtl/>
        </w:rPr>
        <w:t>ّ</w:t>
      </w:r>
      <w:r w:rsidRPr="00117F72">
        <w:rPr>
          <w:rFonts w:hint="cs"/>
          <w:rtl/>
        </w:rPr>
        <w:t xml:space="preserve">. </w:t>
      </w:r>
    </w:p>
    <w:p w:rsidR="002B20A0" w:rsidRDefault="008A1E9B" w:rsidP="002B20A0">
      <w:pPr>
        <w:pStyle w:val="libNormal"/>
        <w:rPr>
          <w:rtl/>
        </w:rPr>
      </w:pPr>
      <w:r w:rsidRPr="00117F72">
        <w:rPr>
          <w:rFonts w:hint="cs"/>
          <w:rtl/>
        </w:rPr>
        <w:t xml:space="preserve">وأخرج </w:t>
      </w:r>
      <w:r w:rsidR="002B20A0">
        <w:rPr>
          <w:rFonts w:hint="cs"/>
          <w:rtl/>
        </w:rPr>
        <w:t>إ</w:t>
      </w:r>
      <w:r w:rsidRPr="00117F72">
        <w:rPr>
          <w:rFonts w:hint="cs"/>
          <w:rtl/>
        </w:rPr>
        <w:t>بن مردويه بإسناده عن أبي رافع أن</w:t>
      </w:r>
      <w:r w:rsidR="002B20A0">
        <w:rPr>
          <w:rFonts w:hint="cs"/>
          <w:rtl/>
        </w:rPr>
        <w:t>ّ</w:t>
      </w:r>
      <w:r w:rsidRPr="00117F72">
        <w:rPr>
          <w:rFonts w:hint="cs"/>
          <w:rtl/>
        </w:rPr>
        <w:t xml:space="preserve"> النبي</w:t>
      </w:r>
      <w:r w:rsidR="002B20A0">
        <w:rPr>
          <w:rFonts w:hint="cs"/>
          <w:rtl/>
        </w:rPr>
        <w:t>َّ</w:t>
      </w:r>
      <w:r w:rsidRPr="00117F72">
        <w:rPr>
          <w:rFonts w:hint="cs"/>
          <w:rtl/>
        </w:rPr>
        <w:t xml:space="preserve"> </w:t>
      </w:r>
      <w:r w:rsidR="007D4B72">
        <w:rPr>
          <w:rFonts w:hint="cs"/>
          <w:rtl/>
        </w:rPr>
        <w:t>صلّى الله عليه وسلّم</w:t>
      </w:r>
      <w:r w:rsidRPr="00117F72">
        <w:rPr>
          <w:rFonts w:hint="cs"/>
          <w:rtl/>
        </w:rPr>
        <w:t xml:space="preserve"> وج</w:t>
      </w:r>
      <w:r w:rsidR="002B20A0">
        <w:rPr>
          <w:rFonts w:hint="cs"/>
          <w:rtl/>
        </w:rPr>
        <w:t>ّ</w:t>
      </w:r>
      <w:r w:rsidRPr="00117F72">
        <w:rPr>
          <w:rFonts w:hint="cs"/>
          <w:rtl/>
        </w:rPr>
        <w:t>ه علي</w:t>
      </w:r>
      <w:r w:rsidR="002B20A0">
        <w:rPr>
          <w:rFonts w:hint="cs"/>
          <w:rtl/>
        </w:rPr>
        <w:t>ّ</w:t>
      </w:r>
      <w:r w:rsidRPr="00117F72">
        <w:rPr>
          <w:rFonts w:hint="cs"/>
          <w:rtl/>
        </w:rPr>
        <w:t>ا</w:t>
      </w:r>
      <w:r w:rsidR="002B20A0">
        <w:rPr>
          <w:rFonts w:hint="cs"/>
          <w:rtl/>
        </w:rPr>
        <w:t>ً</w:t>
      </w:r>
      <w:r w:rsidRPr="00117F72">
        <w:rPr>
          <w:rFonts w:hint="cs"/>
          <w:rtl/>
        </w:rPr>
        <w:t xml:space="preserve"> في نفر معه في طلب أبي سفيان فلقيهم أعرابي</w:t>
      </w:r>
      <w:r w:rsidR="002B20A0">
        <w:rPr>
          <w:rFonts w:hint="cs"/>
          <w:rtl/>
        </w:rPr>
        <w:t>ٌّ</w:t>
      </w:r>
      <w:r w:rsidRPr="00117F72">
        <w:rPr>
          <w:rFonts w:hint="cs"/>
          <w:rtl/>
        </w:rPr>
        <w:t xml:space="preserve"> من خزاعة فقال</w:t>
      </w:r>
      <w:r w:rsidR="00F84C8E" w:rsidRPr="00117F72">
        <w:rPr>
          <w:rFonts w:hint="cs"/>
          <w:rtl/>
        </w:rPr>
        <w:t>:</w:t>
      </w:r>
      <w:r w:rsidRPr="00117F72">
        <w:rPr>
          <w:rFonts w:hint="cs"/>
          <w:rtl/>
        </w:rPr>
        <w:t xml:space="preserve"> إن</w:t>
      </w:r>
      <w:r w:rsidR="002B20A0">
        <w:rPr>
          <w:rFonts w:hint="cs"/>
          <w:rtl/>
        </w:rPr>
        <w:t>َّ</w:t>
      </w:r>
      <w:r w:rsidRPr="00117F72">
        <w:rPr>
          <w:rFonts w:hint="cs"/>
          <w:rtl/>
        </w:rPr>
        <w:t xml:space="preserve"> القوم قد جمعوا لكم</w:t>
      </w:r>
      <w:r w:rsidR="00F84C8E" w:rsidRPr="00117F72">
        <w:rPr>
          <w:rFonts w:hint="cs"/>
          <w:rtl/>
        </w:rPr>
        <w:t>،</w:t>
      </w:r>
      <w:r w:rsidRPr="00117F72">
        <w:rPr>
          <w:rFonts w:hint="cs"/>
          <w:rtl/>
        </w:rPr>
        <w:t xml:space="preserve"> فقالوا</w:t>
      </w:r>
      <w:r w:rsidR="00F84C8E" w:rsidRPr="00117F72">
        <w:rPr>
          <w:rFonts w:hint="cs"/>
          <w:rtl/>
        </w:rPr>
        <w:t>:</w:t>
      </w:r>
      <w:r w:rsidRPr="00117F72">
        <w:rPr>
          <w:rFonts w:hint="cs"/>
          <w:rtl/>
        </w:rPr>
        <w:t xml:space="preserve"> حسبنا الله ونعم الوكيل</w:t>
      </w:r>
      <w:r w:rsidR="00F84C8E" w:rsidRPr="00117F72">
        <w:rPr>
          <w:rFonts w:hint="cs"/>
          <w:rtl/>
        </w:rPr>
        <w:t>،</w:t>
      </w:r>
      <w:r w:rsidRPr="00117F72">
        <w:rPr>
          <w:rFonts w:hint="cs"/>
          <w:rtl/>
        </w:rPr>
        <w:t xml:space="preserve"> فنزلت فيهم هذه الآية. </w:t>
      </w:r>
    </w:p>
    <w:p w:rsidR="008A1E9B" w:rsidRDefault="008A1E9B" w:rsidP="002B20A0">
      <w:pPr>
        <w:pStyle w:val="libNormal"/>
        <w:rPr>
          <w:rtl/>
        </w:rPr>
      </w:pPr>
      <w:r w:rsidRPr="00117F72">
        <w:rPr>
          <w:rFonts w:hint="cs"/>
          <w:rtl/>
        </w:rPr>
        <w:t>تفسير القرطبي 4</w:t>
      </w:r>
      <w:r w:rsidR="00F84C8E" w:rsidRPr="00117F72">
        <w:rPr>
          <w:rFonts w:hint="cs"/>
          <w:rtl/>
        </w:rPr>
        <w:t>:</w:t>
      </w:r>
      <w:r w:rsidRPr="00117F72">
        <w:rPr>
          <w:rFonts w:hint="cs"/>
          <w:rtl/>
        </w:rPr>
        <w:t xml:space="preserve"> 279</w:t>
      </w:r>
      <w:r w:rsidR="00F84C8E" w:rsidRPr="00117F72">
        <w:rPr>
          <w:rFonts w:hint="cs"/>
          <w:rtl/>
        </w:rPr>
        <w:t>،</w:t>
      </w:r>
      <w:r w:rsidRPr="00117F72">
        <w:rPr>
          <w:rFonts w:hint="cs"/>
          <w:rtl/>
        </w:rPr>
        <w:t xml:space="preserve"> تفسير </w:t>
      </w:r>
      <w:r w:rsidR="002B20A0">
        <w:rPr>
          <w:rFonts w:hint="cs"/>
          <w:rtl/>
        </w:rPr>
        <w:t>إبن كثير</w:t>
      </w:r>
      <w:r w:rsidRPr="00117F72">
        <w:rPr>
          <w:rFonts w:hint="cs"/>
          <w:rtl/>
        </w:rPr>
        <w:t xml:space="preserve"> 1</w:t>
      </w:r>
      <w:r w:rsidR="00F84C8E" w:rsidRPr="00117F72">
        <w:rPr>
          <w:rFonts w:hint="cs"/>
          <w:rtl/>
        </w:rPr>
        <w:t>:</w:t>
      </w:r>
      <w:r w:rsidRPr="00117F72">
        <w:rPr>
          <w:rFonts w:hint="cs"/>
          <w:rtl/>
        </w:rPr>
        <w:t xml:space="preserve"> 430</w:t>
      </w:r>
      <w:r w:rsidR="00F84C8E" w:rsidRPr="00117F72">
        <w:rPr>
          <w:rFonts w:hint="cs"/>
          <w:rtl/>
        </w:rPr>
        <w:t>،</w:t>
      </w:r>
      <w:r w:rsidRPr="00117F72">
        <w:rPr>
          <w:rFonts w:hint="cs"/>
          <w:rtl/>
        </w:rPr>
        <w:t xml:space="preserve"> تفسير الخازن 1</w:t>
      </w:r>
      <w:r w:rsidR="00F84C8E" w:rsidRPr="00117F72">
        <w:rPr>
          <w:rFonts w:hint="cs"/>
          <w:rtl/>
        </w:rPr>
        <w:t>:</w:t>
      </w:r>
      <w:r w:rsidRPr="00117F72">
        <w:rPr>
          <w:rFonts w:hint="cs"/>
          <w:rtl/>
        </w:rPr>
        <w:t xml:space="preserve"> 318. </w:t>
      </w:r>
    </w:p>
    <w:p w:rsidR="008A1E9B" w:rsidRDefault="008A1E9B" w:rsidP="002B20A0">
      <w:pPr>
        <w:pStyle w:val="libNormal"/>
        <w:rPr>
          <w:rtl/>
        </w:rPr>
      </w:pPr>
      <w:r w:rsidRPr="00D7286F">
        <w:rPr>
          <w:rFonts w:hint="cs"/>
          <w:rtl/>
        </w:rPr>
        <w:t>15</w:t>
      </w:r>
      <w:r w:rsidR="00F84C8E">
        <w:rPr>
          <w:rFonts w:hint="cs"/>
          <w:rtl/>
        </w:rPr>
        <w:t xml:space="preserve"> - </w:t>
      </w:r>
      <w:r w:rsidR="00D7286F" w:rsidRPr="00475D43">
        <w:rPr>
          <w:rStyle w:val="libAlaemChar"/>
          <w:rFonts w:hint="cs"/>
          <w:rtl/>
        </w:rPr>
        <w:t>(</w:t>
      </w:r>
      <w:r w:rsidR="00D7286F" w:rsidRPr="00D7286F">
        <w:rPr>
          <w:rStyle w:val="libAieChar"/>
          <w:rFonts w:hint="cs"/>
          <w:rtl/>
        </w:rPr>
        <w:t>يَسْتَفْتُونَكَ قُلِ اللّهُ يُفْتِيكُمْ فِي الْكَلاَلَةِ</w:t>
      </w:r>
      <w:r w:rsidR="00D7286F" w:rsidRPr="00475D43">
        <w:rPr>
          <w:rStyle w:val="libAlaemChar"/>
          <w:rFonts w:hint="cs"/>
          <w:rtl/>
        </w:rPr>
        <w:t>)</w:t>
      </w:r>
      <w:r w:rsidR="00D7286F" w:rsidRPr="00D7286F">
        <w:rPr>
          <w:rFonts w:hint="cs"/>
          <w:rtl/>
        </w:rPr>
        <w:t xml:space="preserve"> </w:t>
      </w:r>
      <w:r w:rsidR="002B20A0">
        <w:rPr>
          <w:rStyle w:val="libBold1Char"/>
          <w:rFonts w:hint="cs"/>
          <w:rtl/>
        </w:rPr>
        <w:t>«</w:t>
      </w:r>
      <w:r w:rsidRPr="001142CC">
        <w:rPr>
          <w:rStyle w:val="libBold1Char"/>
          <w:rFonts w:hint="cs"/>
          <w:rtl/>
        </w:rPr>
        <w:t>النساء</w:t>
      </w:r>
      <w:r w:rsidR="00F84C8E" w:rsidRPr="001142CC">
        <w:rPr>
          <w:rStyle w:val="libBold1Char"/>
          <w:rFonts w:hint="cs"/>
          <w:rtl/>
        </w:rPr>
        <w:t>:</w:t>
      </w:r>
      <w:r w:rsidRPr="001142CC">
        <w:rPr>
          <w:rStyle w:val="libBold1Char"/>
          <w:rFonts w:hint="cs"/>
          <w:rtl/>
        </w:rPr>
        <w:t xml:space="preserve"> 176</w:t>
      </w:r>
      <w:r w:rsidR="002B20A0">
        <w:rPr>
          <w:rStyle w:val="libBold1Char"/>
          <w:rFonts w:hint="cs"/>
          <w:rtl/>
        </w:rPr>
        <w:t>»</w:t>
      </w:r>
      <w:r w:rsidRPr="00D7286F">
        <w:rPr>
          <w:rFonts w:hint="cs"/>
          <w:rtl/>
        </w:rPr>
        <w:t xml:space="preserve"> </w:t>
      </w:r>
      <w:r w:rsidRPr="00117F72">
        <w:rPr>
          <w:rFonts w:hint="cs"/>
          <w:rtl/>
        </w:rPr>
        <w:t>نزلت في جابر بن عبد الله الأنصاري. وهو المستفتي</w:t>
      </w:r>
      <w:r w:rsidR="00F84C8E" w:rsidRPr="00117F72">
        <w:rPr>
          <w:rFonts w:hint="cs"/>
          <w:rtl/>
        </w:rPr>
        <w:t>،</w:t>
      </w:r>
      <w:r w:rsidRPr="00117F72">
        <w:rPr>
          <w:rFonts w:hint="cs"/>
          <w:rtl/>
        </w:rPr>
        <w:t xml:space="preserve"> وكان يقول</w:t>
      </w:r>
      <w:r w:rsidR="00F84C8E" w:rsidRPr="00117F72">
        <w:rPr>
          <w:rFonts w:hint="cs"/>
          <w:rtl/>
        </w:rPr>
        <w:t>:</w:t>
      </w:r>
      <w:r w:rsidRPr="00117F72">
        <w:rPr>
          <w:rFonts w:hint="cs"/>
          <w:rtl/>
        </w:rPr>
        <w:t xml:space="preserve"> أنزلت هذه الآية في</w:t>
      </w:r>
      <w:r w:rsidR="002B20A0">
        <w:rPr>
          <w:rFonts w:hint="cs"/>
          <w:rtl/>
        </w:rPr>
        <w:t>َّ.</w:t>
      </w:r>
      <w:r w:rsidRPr="00117F72">
        <w:rPr>
          <w:rFonts w:hint="cs"/>
          <w:rtl/>
        </w:rPr>
        <w:t xml:space="preserve"> تفسير القرطبي 6</w:t>
      </w:r>
      <w:r w:rsidR="00F84C8E" w:rsidRPr="00117F72">
        <w:rPr>
          <w:rFonts w:hint="cs"/>
          <w:rtl/>
        </w:rPr>
        <w:t>:</w:t>
      </w:r>
      <w:r w:rsidRPr="00117F72">
        <w:rPr>
          <w:rFonts w:hint="cs"/>
          <w:rtl/>
        </w:rPr>
        <w:t xml:space="preserve"> 28</w:t>
      </w:r>
      <w:r w:rsidR="00F84C8E" w:rsidRPr="00117F72">
        <w:rPr>
          <w:rFonts w:hint="cs"/>
          <w:rtl/>
        </w:rPr>
        <w:t>،</w:t>
      </w:r>
      <w:r w:rsidRPr="00117F72">
        <w:rPr>
          <w:rFonts w:hint="cs"/>
          <w:rtl/>
        </w:rPr>
        <w:t xml:space="preserve"> تفسير الخازن 1</w:t>
      </w:r>
      <w:r w:rsidR="00F84C8E" w:rsidRPr="00117F72">
        <w:rPr>
          <w:rFonts w:hint="cs"/>
          <w:rtl/>
        </w:rPr>
        <w:t>:</w:t>
      </w:r>
      <w:r w:rsidRPr="00117F72">
        <w:rPr>
          <w:rFonts w:hint="cs"/>
          <w:rtl/>
        </w:rPr>
        <w:t xml:space="preserve"> 447</w:t>
      </w:r>
      <w:r w:rsidR="00F84C8E" w:rsidRPr="00117F72">
        <w:rPr>
          <w:rFonts w:hint="cs"/>
          <w:rtl/>
        </w:rPr>
        <w:t>،</w:t>
      </w:r>
      <w:r w:rsidRPr="00117F72">
        <w:rPr>
          <w:rFonts w:hint="cs"/>
          <w:rtl/>
        </w:rPr>
        <w:t xml:space="preserve"> تفسير النسفي هامش الخازن 1</w:t>
      </w:r>
      <w:r w:rsidR="00F84C8E" w:rsidRPr="00117F72">
        <w:rPr>
          <w:rFonts w:hint="cs"/>
          <w:rtl/>
        </w:rPr>
        <w:t>:</w:t>
      </w:r>
      <w:r w:rsidRPr="00117F72">
        <w:rPr>
          <w:rFonts w:hint="cs"/>
          <w:rtl/>
        </w:rPr>
        <w:t xml:space="preserve"> 447. </w:t>
      </w:r>
    </w:p>
    <w:p w:rsidR="008A1E9B" w:rsidRDefault="008A1E9B" w:rsidP="002B20A0">
      <w:pPr>
        <w:pStyle w:val="libNormal"/>
        <w:rPr>
          <w:rtl/>
        </w:rPr>
      </w:pPr>
      <w:r w:rsidRPr="00117F72">
        <w:rPr>
          <w:rFonts w:hint="cs"/>
          <w:rtl/>
        </w:rPr>
        <w:t>16</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يَسْئَلُونَكَ مَاذَا يُنْفِقُونَ قُلْ مَا أَنْفَقْتُمْ مِنْ خَيْرٍ</w:t>
      </w:r>
      <w:r w:rsidR="00D7286F" w:rsidRPr="00475D43">
        <w:rPr>
          <w:rStyle w:val="libAlaemChar"/>
          <w:rFonts w:hint="cs"/>
          <w:rtl/>
        </w:rPr>
        <w:t>)</w:t>
      </w:r>
      <w:r w:rsidRPr="00117F72">
        <w:rPr>
          <w:rFonts w:hint="cs"/>
          <w:rtl/>
        </w:rPr>
        <w:t xml:space="preserve">. الآية </w:t>
      </w:r>
      <w:r w:rsidR="002B20A0">
        <w:rPr>
          <w:rStyle w:val="libBold1Char"/>
          <w:rFonts w:hint="cs"/>
          <w:rtl/>
        </w:rPr>
        <w:t>«</w:t>
      </w:r>
      <w:r w:rsidRPr="001142CC">
        <w:rPr>
          <w:rStyle w:val="libBold1Char"/>
          <w:rFonts w:hint="cs"/>
          <w:rtl/>
        </w:rPr>
        <w:t>البقرة 215</w:t>
      </w:r>
      <w:r w:rsidR="002B20A0">
        <w:rPr>
          <w:rStyle w:val="libBold1Char"/>
          <w:rFonts w:hint="cs"/>
          <w:rtl/>
        </w:rPr>
        <w:t>»</w:t>
      </w:r>
      <w:r w:rsidRPr="00117F72">
        <w:rPr>
          <w:rFonts w:hint="cs"/>
          <w:rtl/>
        </w:rPr>
        <w:t xml:space="preserve">. </w:t>
      </w:r>
    </w:p>
    <w:p w:rsidR="008A1E9B" w:rsidRDefault="008A1E9B" w:rsidP="002B20A0">
      <w:pPr>
        <w:pStyle w:val="libNormal"/>
        <w:rPr>
          <w:rtl/>
        </w:rPr>
      </w:pPr>
      <w:r w:rsidRPr="00117F72">
        <w:rPr>
          <w:rFonts w:hint="cs"/>
          <w:rtl/>
        </w:rPr>
        <w:t>نزلت في عمرو بن الجموح وكان شيخا</w:t>
      </w:r>
      <w:r w:rsidR="002B20A0">
        <w:rPr>
          <w:rFonts w:hint="cs"/>
          <w:rtl/>
        </w:rPr>
        <w:t>ً</w:t>
      </w:r>
      <w:r w:rsidRPr="00117F72">
        <w:rPr>
          <w:rFonts w:hint="cs"/>
          <w:rtl/>
        </w:rPr>
        <w:t xml:space="preserve"> كبيرا</w:t>
      </w:r>
      <w:r w:rsidR="002B20A0">
        <w:rPr>
          <w:rFonts w:hint="cs"/>
          <w:rtl/>
        </w:rPr>
        <w:t>ً</w:t>
      </w:r>
      <w:r w:rsidRPr="00117F72">
        <w:rPr>
          <w:rFonts w:hint="cs"/>
          <w:rtl/>
        </w:rPr>
        <w:t xml:space="preserve"> ذا مال فقال</w:t>
      </w:r>
      <w:r w:rsidR="00F84C8E" w:rsidRPr="00117F72">
        <w:rPr>
          <w:rFonts w:hint="cs"/>
          <w:rtl/>
        </w:rPr>
        <w:t>:</w:t>
      </w:r>
      <w:r w:rsidRPr="00117F72">
        <w:rPr>
          <w:rFonts w:hint="cs"/>
          <w:rtl/>
        </w:rPr>
        <w:t xml:space="preserve"> يا رسول الله بماذا نتصد</w:t>
      </w:r>
      <w:r w:rsidR="002B20A0">
        <w:rPr>
          <w:rFonts w:hint="cs"/>
          <w:rtl/>
        </w:rPr>
        <w:t>َّ</w:t>
      </w:r>
      <w:r w:rsidRPr="00117F72">
        <w:rPr>
          <w:rFonts w:hint="cs"/>
          <w:rtl/>
        </w:rPr>
        <w:t>ق</w:t>
      </w:r>
      <w:r w:rsidR="00F84C8E" w:rsidRPr="00117F72">
        <w:rPr>
          <w:rFonts w:hint="cs"/>
          <w:rtl/>
        </w:rPr>
        <w:t>؟</w:t>
      </w:r>
      <w:r w:rsidRPr="00117F72">
        <w:rPr>
          <w:rFonts w:hint="cs"/>
          <w:rtl/>
        </w:rPr>
        <w:t>! وعلى من ن</w:t>
      </w:r>
      <w:r w:rsidR="002B20A0">
        <w:rPr>
          <w:rFonts w:hint="cs"/>
          <w:rtl/>
        </w:rPr>
        <w:t>ُ</w:t>
      </w:r>
      <w:r w:rsidRPr="00117F72">
        <w:rPr>
          <w:rFonts w:hint="cs"/>
          <w:rtl/>
        </w:rPr>
        <w:t>نفق</w:t>
      </w:r>
      <w:r w:rsidR="00F84C8E" w:rsidRPr="00117F72">
        <w:rPr>
          <w:rFonts w:hint="cs"/>
          <w:rtl/>
        </w:rPr>
        <w:t>؟</w:t>
      </w:r>
      <w:r w:rsidRPr="00117F72">
        <w:rPr>
          <w:rFonts w:hint="cs"/>
          <w:rtl/>
        </w:rPr>
        <w:t>! فنزلت الآية. تفسير القرطبي 3</w:t>
      </w:r>
      <w:r w:rsidR="00F84C8E" w:rsidRPr="00117F72">
        <w:rPr>
          <w:rFonts w:hint="cs"/>
          <w:rtl/>
        </w:rPr>
        <w:t>:</w:t>
      </w:r>
      <w:r w:rsidRPr="00117F72">
        <w:rPr>
          <w:rFonts w:hint="cs"/>
          <w:rtl/>
        </w:rPr>
        <w:t xml:space="preserve"> 36</w:t>
      </w:r>
      <w:r w:rsidR="00F84C8E" w:rsidRPr="00117F72">
        <w:rPr>
          <w:rFonts w:hint="cs"/>
          <w:rtl/>
        </w:rPr>
        <w:t>،</w:t>
      </w:r>
      <w:r w:rsidRPr="00117F72">
        <w:rPr>
          <w:rFonts w:hint="cs"/>
          <w:rtl/>
        </w:rPr>
        <w:t xml:space="preserve"> تفسير الخازن 1</w:t>
      </w:r>
      <w:r w:rsidR="00F84C8E" w:rsidRPr="00117F72">
        <w:rPr>
          <w:rFonts w:hint="cs"/>
          <w:rtl/>
        </w:rPr>
        <w:t>:</w:t>
      </w:r>
      <w:r w:rsidRPr="00117F72">
        <w:rPr>
          <w:rFonts w:hint="cs"/>
          <w:rtl/>
        </w:rPr>
        <w:t xml:space="preserve"> 148. </w:t>
      </w:r>
    </w:p>
    <w:p w:rsidR="008A1E9B" w:rsidRDefault="008A1E9B" w:rsidP="00117F72">
      <w:pPr>
        <w:pStyle w:val="libNormal"/>
        <w:rPr>
          <w:rtl/>
        </w:rPr>
      </w:pPr>
      <w:r w:rsidRPr="00117F72">
        <w:rPr>
          <w:rFonts w:hint="cs"/>
          <w:rtl/>
        </w:rPr>
        <w:t>17</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وَهُمْ يَنْهَوْنَ عَنْهُ وَيَنْأَوْنَ عَنْهُ</w:t>
      </w:r>
      <w:r w:rsidR="00D7286F" w:rsidRPr="00475D43">
        <w:rPr>
          <w:rStyle w:val="libAlaemChar"/>
          <w:rFonts w:hint="cs"/>
          <w:rtl/>
        </w:rPr>
        <w:t>)</w:t>
      </w:r>
      <w:r w:rsidRPr="00117F72">
        <w:rPr>
          <w:rFonts w:hint="cs"/>
          <w:rtl/>
        </w:rPr>
        <w:t xml:space="preserve">. </w:t>
      </w:r>
    </w:p>
    <w:p w:rsidR="008A1E9B" w:rsidRDefault="008A1E9B" w:rsidP="00117F72">
      <w:pPr>
        <w:pStyle w:val="libNormal"/>
        <w:rPr>
          <w:rtl/>
        </w:rPr>
      </w:pPr>
      <w:r w:rsidRPr="00117F72">
        <w:rPr>
          <w:rFonts w:hint="cs"/>
          <w:rtl/>
        </w:rPr>
        <w:t>ذهب القوم إلى أن</w:t>
      </w:r>
      <w:r w:rsidR="002B20A0">
        <w:rPr>
          <w:rFonts w:hint="cs"/>
          <w:rtl/>
        </w:rPr>
        <w:t>َّ</w:t>
      </w:r>
      <w:r w:rsidRPr="00117F72">
        <w:rPr>
          <w:rFonts w:hint="cs"/>
          <w:rtl/>
        </w:rPr>
        <w:t>ها نزلت في أبي طالب</w:t>
      </w:r>
      <w:r w:rsidR="00F84C8E" w:rsidRPr="00117F72">
        <w:rPr>
          <w:rFonts w:hint="cs"/>
          <w:rtl/>
        </w:rPr>
        <w:t>،</w:t>
      </w:r>
      <w:r w:rsidRPr="00117F72">
        <w:rPr>
          <w:rFonts w:hint="cs"/>
          <w:rtl/>
        </w:rPr>
        <w:t xml:space="preserve"> وقد فص</w:t>
      </w:r>
      <w:r w:rsidR="002B20A0">
        <w:rPr>
          <w:rFonts w:hint="cs"/>
          <w:rtl/>
        </w:rPr>
        <w:t>َّ</w:t>
      </w:r>
      <w:r w:rsidRPr="00117F72">
        <w:rPr>
          <w:rFonts w:hint="cs"/>
          <w:rtl/>
        </w:rPr>
        <w:t>لنا القول فيها في الجزء الثامن ص 3</w:t>
      </w:r>
      <w:r w:rsidR="00F84C8E" w:rsidRPr="00117F72">
        <w:rPr>
          <w:rFonts w:hint="cs"/>
          <w:rtl/>
        </w:rPr>
        <w:t>:</w:t>
      </w:r>
      <w:r w:rsidRPr="00117F72">
        <w:rPr>
          <w:rFonts w:hint="cs"/>
          <w:rtl/>
        </w:rPr>
        <w:t xml:space="preserve"> 8. </w:t>
      </w:r>
    </w:p>
    <w:p w:rsidR="008A1E9B" w:rsidRDefault="008A1E9B" w:rsidP="002B20A0">
      <w:pPr>
        <w:pStyle w:val="libNormal"/>
        <w:rPr>
          <w:rtl/>
        </w:rPr>
      </w:pPr>
      <w:r w:rsidRPr="00117F72">
        <w:rPr>
          <w:rFonts w:hint="cs"/>
          <w:rtl/>
        </w:rPr>
        <w:t>18</w:t>
      </w:r>
      <w:r w:rsidR="00F84C8E" w:rsidRPr="00117F72">
        <w:rPr>
          <w:rFonts w:hint="cs"/>
          <w:rtl/>
        </w:rPr>
        <w:t xml:space="preserve"> - </w:t>
      </w:r>
      <w:r w:rsidR="00D7286F" w:rsidRPr="00475D43">
        <w:rPr>
          <w:rStyle w:val="libAlaemChar"/>
          <w:rFonts w:hint="cs"/>
          <w:rtl/>
        </w:rPr>
        <w:t>(</w:t>
      </w:r>
      <w:r w:rsidR="00117F72">
        <w:rPr>
          <w:rStyle w:val="libAieChar"/>
          <w:rFonts w:hint="cs"/>
          <w:rtl/>
        </w:rPr>
        <w:t>ل</w:t>
      </w:r>
      <w:r w:rsidR="00D7286F" w:rsidRPr="00D7286F">
        <w:rPr>
          <w:rStyle w:val="libAieChar"/>
          <w:rFonts w:hint="cs"/>
          <w:rtl/>
        </w:rPr>
        <w:t>اَ تَجِدُ قَوْماً يُؤْمِنُونَ بِاللّهِ وَالْيَوْمِ الآخِرِ يُوَادّونَ مَنْ حَادّ اللّهَ وَرَسُولَهُ</w:t>
      </w:r>
      <w:r w:rsidR="00D7286F" w:rsidRPr="00475D43">
        <w:rPr>
          <w:rStyle w:val="libAlaemChar"/>
          <w:rFonts w:hint="cs"/>
          <w:rtl/>
        </w:rPr>
        <w:t>)</w:t>
      </w:r>
      <w:r w:rsidRPr="00D7286F">
        <w:rPr>
          <w:rStyle w:val="libNormalChar"/>
          <w:rFonts w:hint="cs"/>
          <w:rtl/>
        </w:rPr>
        <w:t>.</w:t>
      </w:r>
      <w:r w:rsidRPr="00117F72">
        <w:rPr>
          <w:rFonts w:hint="cs"/>
          <w:rtl/>
        </w:rPr>
        <w:t xml:space="preserve"> </w:t>
      </w:r>
      <w:r w:rsidR="002B20A0">
        <w:rPr>
          <w:rStyle w:val="libBold1Char"/>
          <w:rFonts w:hint="cs"/>
          <w:rtl/>
        </w:rPr>
        <w:t>«</w:t>
      </w:r>
      <w:r w:rsidRPr="001142CC">
        <w:rPr>
          <w:rStyle w:val="libBold1Char"/>
          <w:rFonts w:hint="cs"/>
          <w:rtl/>
        </w:rPr>
        <w:t>المجادلة 22</w:t>
      </w:r>
      <w:r w:rsidR="002B20A0">
        <w:rPr>
          <w:rStyle w:val="libBold1Char"/>
          <w:rFonts w:hint="cs"/>
          <w:rtl/>
        </w:rPr>
        <w:t>»</w:t>
      </w:r>
      <w:r w:rsidRPr="00117F72">
        <w:rPr>
          <w:rFonts w:hint="cs"/>
          <w:rtl/>
        </w:rPr>
        <w:t xml:space="preserve">. </w:t>
      </w:r>
    </w:p>
    <w:p w:rsidR="008A1E9B" w:rsidRDefault="008A1E9B" w:rsidP="00117F72">
      <w:pPr>
        <w:pStyle w:val="libNormal"/>
        <w:rPr>
          <w:rtl/>
        </w:rPr>
      </w:pPr>
      <w:r w:rsidRPr="00117F72">
        <w:rPr>
          <w:rFonts w:hint="cs"/>
          <w:rtl/>
        </w:rPr>
        <w:t>نزلت في أبي عبيدة الجر</w:t>
      </w:r>
      <w:r w:rsidR="002B20A0">
        <w:rPr>
          <w:rFonts w:hint="cs"/>
          <w:rtl/>
        </w:rPr>
        <w:t>ّ</w:t>
      </w:r>
      <w:r w:rsidRPr="00117F72">
        <w:rPr>
          <w:rFonts w:hint="cs"/>
          <w:rtl/>
        </w:rPr>
        <w:t>اح حين قتل أباه يوم بدر. أو</w:t>
      </w:r>
      <w:r w:rsidR="00F84C8E" w:rsidRPr="00117F72">
        <w:rPr>
          <w:rFonts w:hint="cs"/>
          <w:rtl/>
        </w:rPr>
        <w:t>:</w:t>
      </w:r>
      <w:r w:rsidRPr="00117F72">
        <w:rPr>
          <w:rFonts w:hint="cs"/>
          <w:rtl/>
        </w:rPr>
        <w:t xml:space="preserve"> في عبد الله بن أ</w:t>
      </w:r>
      <w:r w:rsidR="002B20A0">
        <w:rPr>
          <w:rFonts w:hint="cs"/>
          <w:rtl/>
        </w:rPr>
        <w:t>ُ</w:t>
      </w:r>
      <w:r w:rsidRPr="00117F72">
        <w:rPr>
          <w:rFonts w:hint="cs"/>
          <w:rtl/>
        </w:rPr>
        <w:t>بي</w:t>
      </w:r>
      <w:r w:rsidR="002B20A0">
        <w:rPr>
          <w:rFonts w:hint="cs"/>
          <w:rtl/>
        </w:rPr>
        <w:t>ّ</w:t>
      </w:r>
      <w:r w:rsidRPr="00117F72">
        <w:rPr>
          <w:rFonts w:hint="cs"/>
          <w:rtl/>
        </w:rPr>
        <w:t xml:space="preserve">. تفسير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المطبوع في هامش تفسير الخازن 1</w:t>
      </w:r>
      <w:r w:rsidR="00F84C8E">
        <w:rPr>
          <w:rFonts w:hint="cs"/>
          <w:rtl/>
        </w:rPr>
        <w:t>:</w:t>
      </w:r>
      <w:r>
        <w:rPr>
          <w:rFonts w:hint="cs"/>
          <w:rtl/>
        </w:rPr>
        <w:t xml:space="preserve"> 318.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القرطبي 17</w:t>
      </w:r>
      <w:r w:rsidR="00F84C8E" w:rsidRPr="00117F72">
        <w:rPr>
          <w:rFonts w:hint="cs"/>
          <w:rtl/>
        </w:rPr>
        <w:t>:</w:t>
      </w:r>
      <w:r w:rsidRPr="00117F72">
        <w:rPr>
          <w:rFonts w:hint="cs"/>
          <w:rtl/>
        </w:rPr>
        <w:t xml:space="preserve"> 307</w:t>
      </w:r>
      <w:r w:rsidR="00F84C8E" w:rsidRPr="00117F72">
        <w:rPr>
          <w:rFonts w:hint="cs"/>
          <w:rtl/>
        </w:rPr>
        <w:t>،</w:t>
      </w:r>
      <w:r w:rsidRPr="00117F72">
        <w:rPr>
          <w:rFonts w:hint="cs"/>
          <w:rtl/>
        </w:rPr>
        <w:t xml:space="preserve"> نوادر الأصول للحكيم الترمذي ص 157. </w:t>
      </w:r>
    </w:p>
    <w:p w:rsidR="008A1E9B" w:rsidRDefault="008A1E9B" w:rsidP="002B20A0">
      <w:pPr>
        <w:pStyle w:val="libNormal"/>
        <w:rPr>
          <w:rtl/>
        </w:rPr>
      </w:pPr>
      <w:r w:rsidRPr="00117F72">
        <w:rPr>
          <w:rFonts w:hint="cs"/>
          <w:rtl/>
        </w:rPr>
        <w:t>19</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وَآخَرُونَ اعْتَرَفُوا بِذُنُوبِهِمْ خَلَطُوا عَمَلاً صَالِحاً وَآخَرَ سَيّئاً</w:t>
      </w:r>
      <w:r w:rsidR="00E41EB7">
        <w:rPr>
          <w:rStyle w:val="libAieChar"/>
          <w:rFonts w:hint="cs"/>
          <w:rtl/>
        </w:rPr>
        <w:t>)</w:t>
      </w:r>
      <w:r w:rsidRPr="00117F72">
        <w:rPr>
          <w:rFonts w:hint="cs"/>
          <w:rtl/>
        </w:rPr>
        <w:t xml:space="preserve">. الآية </w:t>
      </w:r>
      <w:r w:rsidR="002B20A0">
        <w:rPr>
          <w:rStyle w:val="libBold1Char"/>
          <w:rFonts w:hint="cs"/>
          <w:rtl/>
        </w:rPr>
        <w:t>«</w:t>
      </w:r>
      <w:r w:rsidRPr="001142CC">
        <w:rPr>
          <w:rStyle w:val="libBold1Char"/>
          <w:rFonts w:hint="cs"/>
          <w:rtl/>
        </w:rPr>
        <w:t>التوبة</w:t>
      </w:r>
      <w:r w:rsidR="00F84C8E" w:rsidRPr="001142CC">
        <w:rPr>
          <w:rStyle w:val="libBold1Char"/>
          <w:rFonts w:hint="cs"/>
          <w:rtl/>
        </w:rPr>
        <w:t>:</w:t>
      </w:r>
      <w:r w:rsidRPr="001142CC">
        <w:rPr>
          <w:rStyle w:val="libBold1Char"/>
          <w:rFonts w:hint="cs"/>
          <w:rtl/>
        </w:rPr>
        <w:t xml:space="preserve"> 102</w:t>
      </w:r>
      <w:r w:rsidR="002B20A0">
        <w:rPr>
          <w:rStyle w:val="libBold1Char"/>
          <w:rFonts w:hint="cs"/>
          <w:rtl/>
        </w:rPr>
        <w:t>»</w:t>
      </w:r>
      <w:r w:rsidRPr="00117F72">
        <w:rPr>
          <w:rFonts w:hint="cs"/>
          <w:rtl/>
        </w:rPr>
        <w:t xml:space="preserve">. </w:t>
      </w:r>
    </w:p>
    <w:p w:rsidR="008A1E9B" w:rsidRDefault="008A1E9B" w:rsidP="00117F72">
      <w:pPr>
        <w:pStyle w:val="libNormal"/>
        <w:rPr>
          <w:rtl/>
        </w:rPr>
      </w:pPr>
      <w:r w:rsidRPr="00117F72">
        <w:rPr>
          <w:rFonts w:hint="cs"/>
          <w:rtl/>
        </w:rPr>
        <w:t>نزلت في أبي لبابة الأنصاري خاص</w:t>
      </w:r>
      <w:r w:rsidR="002B20A0">
        <w:rPr>
          <w:rFonts w:hint="cs"/>
          <w:rtl/>
        </w:rPr>
        <w:t>ّ</w:t>
      </w:r>
      <w:r w:rsidRPr="00117F72">
        <w:rPr>
          <w:rFonts w:hint="cs"/>
          <w:rtl/>
        </w:rPr>
        <w:t>ة. تفسير القرطبي 8</w:t>
      </w:r>
      <w:r w:rsidR="00F84C8E" w:rsidRPr="00117F72">
        <w:rPr>
          <w:rFonts w:hint="cs"/>
          <w:rtl/>
        </w:rPr>
        <w:t>:</w:t>
      </w:r>
      <w:r w:rsidRPr="00117F72">
        <w:rPr>
          <w:rFonts w:hint="cs"/>
          <w:rtl/>
        </w:rPr>
        <w:t xml:space="preserve"> 242</w:t>
      </w:r>
      <w:r w:rsidR="00F84C8E" w:rsidRPr="00117F72">
        <w:rPr>
          <w:rFonts w:hint="cs"/>
          <w:rtl/>
        </w:rPr>
        <w:t>،</w:t>
      </w:r>
      <w:r w:rsidRPr="00117F72">
        <w:rPr>
          <w:rFonts w:hint="cs"/>
          <w:rtl/>
        </w:rPr>
        <w:t xml:space="preserve"> الروض الأنف 2</w:t>
      </w:r>
      <w:r w:rsidR="00F84C8E" w:rsidRPr="00117F72">
        <w:rPr>
          <w:rFonts w:hint="cs"/>
          <w:rtl/>
        </w:rPr>
        <w:t>:</w:t>
      </w:r>
      <w:r w:rsidRPr="00117F72">
        <w:rPr>
          <w:rFonts w:hint="cs"/>
          <w:rtl/>
        </w:rPr>
        <w:t xml:space="preserve"> 196. </w:t>
      </w:r>
    </w:p>
    <w:p w:rsidR="008A1E9B" w:rsidRDefault="008A1E9B" w:rsidP="002B20A0">
      <w:pPr>
        <w:pStyle w:val="libNormal"/>
        <w:rPr>
          <w:rtl/>
        </w:rPr>
      </w:pPr>
      <w:r w:rsidRPr="00117F72">
        <w:rPr>
          <w:rFonts w:hint="cs"/>
          <w:rtl/>
        </w:rPr>
        <w:t>20</w:t>
      </w:r>
      <w:r w:rsidR="00F84C8E" w:rsidRPr="00117F72">
        <w:rPr>
          <w:rFonts w:hint="cs"/>
          <w:rtl/>
        </w:rPr>
        <w:t xml:space="preserve"> - </w:t>
      </w:r>
      <w:r w:rsidR="00D7286F" w:rsidRPr="00475D43">
        <w:rPr>
          <w:rStyle w:val="libAlaemChar"/>
          <w:rFonts w:hint="cs"/>
          <w:rtl/>
        </w:rPr>
        <w:t>(</w:t>
      </w:r>
      <w:r w:rsidR="00D7286F" w:rsidRPr="00D7286F">
        <w:rPr>
          <w:rStyle w:val="libAieChar"/>
          <w:rFonts w:hint="cs"/>
          <w:rtl/>
        </w:rPr>
        <w:t>يَحْلِفُونَ بِاللّهِ لَكُمْ لِيُرْضُوكُمْ</w:t>
      </w:r>
      <w:r w:rsidR="00D7286F" w:rsidRPr="00475D43">
        <w:rPr>
          <w:rStyle w:val="libAlaemChar"/>
          <w:rFonts w:hint="cs"/>
          <w:rtl/>
        </w:rPr>
        <w:t>)</w:t>
      </w:r>
      <w:r w:rsidRPr="00117F72">
        <w:rPr>
          <w:rFonts w:hint="cs"/>
          <w:rtl/>
        </w:rPr>
        <w:t xml:space="preserve"> </w:t>
      </w:r>
      <w:r w:rsidR="002B20A0">
        <w:rPr>
          <w:rStyle w:val="libBold1Char"/>
          <w:rFonts w:hint="cs"/>
          <w:rtl/>
        </w:rPr>
        <w:t>«</w:t>
      </w:r>
      <w:r w:rsidRPr="001142CC">
        <w:rPr>
          <w:rStyle w:val="libBold1Char"/>
          <w:rFonts w:hint="cs"/>
          <w:rtl/>
        </w:rPr>
        <w:t>التوبة 62</w:t>
      </w:r>
      <w:r w:rsidR="002B20A0">
        <w:rPr>
          <w:rStyle w:val="libBold1Cha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إن</w:t>
      </w:r>
      <w:r w:rsidR="002B20A0">
        <w:rPr>
          <w:rFonts w:hint="cs"/>
          <w:rtl/>
        </w:rPr>
        <w:t>ّ</w:t>
      </w:r>
      <w:r w:rsidRPr="00117F72">
        <w:rPr>
          <w:rFonts w:hint="cs"/>
          <w:rtl/>
        </w:rPr>
        <w:t xml:space="preserve"> رجلا</w:t>
      </w:r>
      <w:r w:rsidR="002B20A0">
        <w:rPr>
          <w:rFonts w:hint="cs"/>
          <w:rtl/>
        </w:rPr>
        <w:t>ً</w:t>
      </w:r>
      <w:r w:rsidRPr="00117F72">
        <w:rPr>
          <w:rFonts w:hint="cs"/>
          <w:rtl/>
        </w:rPr>
        <w:t xml:space="preserve"> من المنافقين قال</w:t>
      </w:r>
      <w:r w:rsidR="00F84C8E" w:rsidRPr="00117F72">
        <w:rPr>
          <w:rFonts w:hint="cs"/>
          <w:rtl/>
        </w:rPr>
        <w:t>:</w:t>
      </w:r>
      <w:r w:rsidRPr="00117F72">
        <w:rPr>
          <w:rFonts w:hint="cs"/>
          <w:rtl/>
        </w:rPr>
        <w:t xml:space="preserve"> والله إن</w:t>
      </w:r>
      <w:r w:rsidR="002B20A0">
        <w:rPr>
          <w:rFonts w:hint="cs"/>
          <w:rtl/>
        </w:rPr>
        <w:t>َّ</w:t>
      </w:r>
      <w:r w:rsidRPr="00117F72">
        <w:rPr>
          <w:rFonts w:hint="cs"/>
          <w:rtl/>
        </w:rPr>
        <w:t xml:space="preserve"> هؤلاء لخيارنا وأشرافنا</w:t>
      </w:r>
      <w:r w:rsidR="00F84C8E" w:rsidRPr="00117F72">
        <w:rPr>
          <w:rFonts w:hint="cs"/>
          <w:rtl/>
        </w:rPr>
        <w:t>،</w:t>
      </w:r>
      <w:r w:rsidRPr="00117F72">
        <w:rPr>
          <w:rFonts w:hint="cs"/>
          <w:rtl/>
        </w:rPr>
        <w:t xml:space="preserve"> وإن كان ما يقول محم</w:t>
      </w:r>
      <w:r w:rsidR="002B20A0">
        <w:rPr>
          <w:rFonts w:hint="cs"/>
          <w:rtl/>
        </w:rPr>
        <w:t>ّ</w:t>
      </w:r>
      <w:r w:rsidRPr="00117F72">
        <w:rPr>
          <w:rFonts w:hint="cs"/>
          <w:rtl/>
        </w:rPr>
        <w:t>د</w:t>
      </w:r>
      <w:r w:rsidR="002B20A0">
        <w:rPr>
          <w:rFonts w:hint="cs"/>
          <w:rtl/>
        </w:rPr>
        <w:t>ٌ</w:t>
      </w:r>
      <w:r w:rsidRPr="00117F72">
        <w:rPr>
          <w:rFonts w:hint="cs"/>
          <w:rtl/>
        </w:rPr>
        <w:t xml:space="preserve"> حق</w:t>
      </w:r>
      <w:r w:rsidR="002B20A0">
        <w:rPr>
          <w:rFonts w:hint="cs"/>
          <w:rtl/>
        </w:rPr>
        <w:t>ّ</w:t>
      </w:r>
      <w:r w:rsidRPr="00117F72">
        <w:rPr>
          <w:rFonts w:hint="cs"/>
          <w:rtl/>
        </w:rPr>
        <w:t>ا</w:t>
      </w:r>
      <w:r w:rsidR="002B20A0">
        <w:rPr>
          <w:rFonts w:hint="cs"/>
          <w:rtl/>
        </w:rPr>
        <w:t>ً</w:t>
      </w:r>
      <w:r w:rsidRPr="00117F72">
        <w:rPr>
          <w:rFonts w:hint="cs"/>
          <w:rtl/>
        </w:rPr>
        <w:t xml:space="preserve"> لهم شر</w:t>
      </w:r>
      <w:r w:rsidR="002B20A0">
        <w:rPr>
          <w:rFonts w:hint="cs"/>
          <w:rtl/>
        </w:rPr>
        <w:t>ُّ</w:t>
      </w:r>
      <w:r w:rsidRPr="00117F72">
        <w:rPr>
          <w:rFonts w:hint="cs"/>
          <w:rtl/>
        </w:rPr>
        <w:t xml:space="preserve"> من الحمير. فسمعها رجل</w:t>
      </w:r>
      <w:r w:rsidR="002B20A0">
        <w:rPr>
          <w:rFonts w:hint="cs"/>
          <w:rtl/>
        </w:rPr>
        <w:t>ٌ</w:t>
      </w:r>
      <w:r w:rsidRPr="00117F72">
        <w:rPr>
          <w:rFonts w:hint="cs"/>
          <w:rtl/>
        </w:rPr>
        <w:t xml:space="preserve"> من المسلمين فقال</w:t>
      </w:r>
      <w:r w:rsidR="00F84C8E" w:rsidRPr="00117F72">
        <w:rPr>
          <w:rFonts w:hint="cs"/>
          <w:rtl/>
        </w:rPr>
        <w:t>:</w:t>
      </w:r>
      <w:r w:rsidRPr="00117F72">
        <w:rPr>
          <w:rFonts w:hint="cs"/>
          <w:rtl/>
        </w:rPr>
        <w:t xml:space="preserve"> والله إن</w:t>
      </w:r>
      <w:r w:rsidR="002B20A0">
        <w:rPr>
          <w:rFonts w:hint="cs"/>
          <w:rtl/>
        </w:rPr>
        <w:t>َّ</w:t>
      </w:r>
      <w:r w:rsidRPr="00117F72">
        <w:rPr>
          <w:rFonts w:hint="cs"/>
          <w:rtl/>
        </w:rPr>
        <w:t xml:space="preserve"> ما يقول محم</w:t>
      </w:r>
      <w:r w:rsidR="002B20A0">
        <w:rPr>
          <w:rFonts w:hint="cs"/>
          <w:rtl/>
        </w:rPr>
        <w:t>ّ</w:t>
      </w:r>
      <w:r w:rsidRPr="00117F72">
        <w:rPr>
          <w:rFonts w:hint="cs"/>
          <w:rtl/>
        </w:rPr>
        <w:t>د</w:t>
      </w:r>
      <w:r w:rsidR="002B20A0">
        <w:rPr>
          <w:rFonts w:hint="cs"/>
          <w:rtl/>
        </w:rPr>
        <w:t>ٌ</w:t>
      </w:r>
      <w:r w:rsidRPr="00117F72">
        <w:rPr>
          <w:rFonts w:hint="cs"/>
          <w:rtl/>
        </w:rPr>
        <w:t xml:space="preserve"> لحق</w:t>
      </w:r>
      <w:r w:rsidR="002B20A0">
        <w:rPr>
          <w:rFonts w:hint="cs"/>
          <w:rtl/>
        </w:rPr>
        <w:t>ٌّ</w:t>
      </w:r>
      <w:r w:rsidRPr="00117F72">
        <w:rPr>
          <w:rFonts w:hint="cs"/>
          <w:rtl/>
        </w:rPr>
        <w:t xml:space="preserve"> ولأنت أشر</w:t>
      </w:r>
      <w:r w:rsidR="002B20A0">
        <w:rPr>
          <w:rFonts w:hint="cs"/>
          <w:rtl/>
        </w:rPr>
        <w:t>ّ</w:t>
      </w:r>
      <w:r w:rsidRPr="00117F72">
        <w:rPr>
          <w:rFonts w:hint="cs"/>
          <w:rtl/>
        </w:rPr>
        <w:t xml:space="preserve"> من الحمار</w:t>
      </w:r>
      <w:r w:rsidR="00F84C8E" w:rsidRPr="00117F72">
        <w:rPr>
          <w:rFonts w:hint="cs"/>
          <w:rtl/>
        </w:rPr>
        <w:t>،</w:t>
      </w:r>
      <w:r w:rsidRPr="00117F72">
        <w:rPr>
          <w:rFonts w:hint="cs"/>
          <w:rtl/>
        </w:rPr>
        <w:t xml:space="preserve"> فسعى بها الرجل إلى النبي</w:t>
      </w:r>
      <w:r w:rsidR="002B20A0">
        <w:rPr>
          <w:rFonts w:hint="cs"/>
          <w:rtl/>
        </w:rPr>
        <w:t>ِّ</w:t>
      </w:r>
      <w:r w:rsidRPr="00117F72">
        <w:rPr>
          <w:rFonts w:hint="cs"/>
          <w:rtl/>
        </w:rPr>
        <w:t xml:space="preserve"> </w:t>
      </w:r>
      <w:r w:rsidR="007D4B72">
        <w:rPr>
          <w:rFonts w:hint="cs"/>
          <w:rtl/>
        </w:rPr>
        <w:t>صلّى الله عليه وسلّم</w:t>
      </w:r>
      <w:r w:rsidRPr="00117F72">
        <w:rPr>
          <w:rFonts w:hint="cs"/>
          <w:rtl/>
        </w:rPr>
        <w:t xml:space="preserve"> فأخبره فأرسل إلى الر</w:t>
      </w:r>
      <w:r w:rsidR="002B20A0">
        <w:rPr>
          <w:rFonts w:hint="cs"/>
          <w:rtl/>
        </w:rPr>
        <w:t>َّ</w:t>
      </w:r>
      <w:r w:rsidRPr="00117F72">
        <w:rPr>
          <w:rFonts w:hint="cs"/>
          <w:rtl/>
        </w:rPr>
        <w:t>جل فدعا</w:t>
      </w:r>
      <w:r w:rsidR="00F84C8E" w:rsidRPr="00117F72">
        <w:rPr>
          <w:rFonts w:hint="cs"/>
          <w:rtl/>
        </w:rPr>
        <w:t>،</w:t>
      </w:r>
      <w:r w:rsidRPr="00117F72">
        <w:rPr>
          <w:rFonts w:hint="cs"/>
          <w:rtl/>
        </w:rPr>
        <w:t xml:space="preserve"> فقال</w:t>
      </w:r>
      <w:r w:rsidR="00F84C8E" w:rsidRPr="00117F72">
        <w:rPr>
          <w:rFonts w:hint="cs"/>
          <w:rtl/>
        </w:rPr>
        <w:t>:</w:t>
      </w:r>
      <w:r w:rsidRPr="00117F72">
        <w:rPr>
          <w:rFonts w:hint="cs"/>
          <w:rtl/>
        </w:rPr>
        <w:t xml:space="preserve"> ما حملك على الذي قلت</w:t>
      </w:r>
      <w:r w:rsidR="00F84C8E" w:rsidRPr="00117F72">
        <w:rPr>
          <w:rFonts w:hint="cs"/>
          <w:rtl/>
        </w:rPr>
        <w:t>؟</w:t>
      </w:r>
      <w:r w:rsidRPr="00117F72">
        <w:rPr>
          <w:rFonts w:hint="cs"/>
          <w:rtl/>
        </w:rPr>
        <w:t xml:space="preserve"> فجعل يلتعن ويحلف بالله بأن</w:t>
      </w:r>
      <w:r w:rsidR="002B20A0">
        <w:rPr>
          <w:rFonts w:hint="cs"/>
          <w:rtl/>
        </w:rPr>
        <w:t>ّ</w:t>
      </w:r>
      <w:r w:rsidRPr="00117F72">
        <w:rPr>
          <w:rFonts w:hint="cs"/>
          <w:rtl/>
        </w:rPr>
        <w:t>ه ما قال ذلك</w:t>
      </w:r>
      <w:r w:rsidR="00F84C8E" w:rsidRPr="00117F72">
        <w:rPr>
          <w:rFonts w:hint="cs"/>
          <w:rtl/>
        </w:rPr>
        <w:t>،</w:t>
      </w:r>
      <w:r w:rsidRPr="00117F72">
        <w:rPr>
          <w:rFonts w:hint="cs"/>
          <w:rtl/>
        </w:rPr>
        <w:t xml:space="preserve"> وجعل الر</w:t>
      </w:r>
      <w:r w:rsidR="002B20A0">
        <w:rPr>
          <w:rFonts w:hint="cs"/>
          <w:rtl/>
        </w:rPr>
        <w:t>َّ</w:t>
      </w:r>
      <w:r w:rsidRPr="00117F72">
        <w:rPr>
          <w:rFonts w:hint="cs"/>
          <w:rtl/>
        </w:rPr>
        <w:t>جل المسلم يقول</w:t>
      </w:r>
      <w:r w:rsidR="00F84C8E" w:rsidRPr="00117F72">
        <w:rPr>
          <w:rFonts w:hint="cs"/>
          <w:rtl/>
        </w:rPr>
        <w:t>:</w:t>
      </w:r>
      <w:r w:rsidRPr="00117F72">
        <w:rPr>
          <w:rFonts w:hint="cs"/>
          <w:rtl/>
        </w:rPr>
        <w:t xml:space="preserve"> أللهم</w:t>
      </w:r>
      <w:r w:rsidR="002B20A0">
        <w:rPr>
          <w:rFonts w:hint="cs"/>
          <w:rtl/>
        </w:rPr>
        <w:t>ّ</w:t>
      </w:r>
      <w:r w:rsidRPr="00117F72">
        <w:rPr>
          <w:rFonts w:hint="cs"/>
          <w:rtl/>
        </w:rPr>
        <w:t xml:space="preserve"> صد</w:t>
      </w:r>
      <w:r w:rsidR="002B20A0">
        <w:rPr>
          <w:rFonts w:hint="cs"/>
          <w:rtl/>
        </w:rPr>
        <w:t>ِّ</w:t>
      </w:r>
      <w:r w:rsidRPr="00117F72">
        <w:rPr>
          <w:rFonts w:hint="cs"/>
          <w:rtl/>
        </w:rPr>
        <w:t>ق الصادق</w:t>
      </w:r>
      <w:r w:rsidR="00F84C8E" w:rsidRPr="00117F72">
        <w:rPr>
          <w:rFonts w:hint="cs"/>
          <w:rtl/>
        </w:rPr>
        <w:t>،</w:t>
      </w:r>
      <w:r w:rsidRPr="00117F72">
        <w:rPr>
          <w:rFonts w:hint="cs"/>
          <w:rtl/>
        </w:rPr>
        <w:t xml:space="preserve"> وكذ</w:t>
      </w:r>
      <w:r w:rsidR="002B20A0">
        <w:rPr>
          <w:rFonts w:hint="cs"/>
          <w:rtl/>
        </w:rPr>
        <w:t>ّ</w:t>
      </w:r>
      <w:r w:rsidRPr="00117F72">
        <w:rPr>
          <w:rFonts w:hint="cs"/>
          <w:rtl/>
        </w:rPr>
        <w:t>ب الكاذب. فأنزل الله الآية</w:t>
      </w:r>
      <w:r w:rsidR="002B20A0">
        <w:rPr>
          <w:rFonts w:hint="cs"/>
          <w:rtl/>
        </w:rPr>
        <w:t>.</w:t>
      </w:r>
      <w:r w:rsidRPr="00117F72">
        <w:rPr>
          <w:rFonts w:hint="cs"/>
          <w:rtl/>
        </w:rPr>
        <w:t xml:space="preserve"> تفسير القرطبي 8</w:t>
      </w:r>
      <w:r w:rsidR="00F84C8E" w:rsidRPr="00117F72">
        <w:rPr>
          <w:rFonts w:hint="cs"/>
          <w:rtl/>
        </w:rPr>
        <w:t>:</w:t>
      </w:r>
      <w:r w:rsidRPr="00117F72">
        <w:rPr>
          <w:rFonts w:hint="cs"/>
          <w:rtl/>
        </w:rPr>
        <w:t xml:space="preserve"> 193</w:t>
      </w:r>
      <w:r w:rsidR="00F84C8E" w:rsidRPr="00117F72">
        <w:rPr>
          <w:rFonts w:hint="cs"/>
          <w:rtl/>
        </w:rPr>
        <w:t>،</w:t>
      </w:r>
      <w:r w:rsidRPr="00117F72">
        <w:rPr>
          <w:rFonts w:hint="cs"/>
          <w:rtl/>
        </w:rPr>
        <w:t xml:space="preserve"> تفسير </w:t>
      </w:r>
      <w:r w:rsidR="002B20A0">
        <w:rPr>
          <w:rFonts w:hint="cs"/>
          <w:rtl/>
        </w:rPr>
        <w:t>إبن كثير</w:t>
      </w:r>
      <w:r w:rsidRPr="00117F72">
        <w:rPr>
          <w:rFonts w:hint="cs"/>
          <w:rtl/>
        </w:rPr>
        <w:t xml:space="preserve"> 2</w:t>
      </w:r>
      <w:r w:rsidR="00F84C8E" w:rsidRPr="00117F72">
        <w:rPr>
          <w:rFonts w:hint="cs"/>
          <w:rtl/>
        </w:rPr>
        <w:t>:</w:t>
      </w:r>
      <w:r w:rsidR="002B20A0">
        <w:rPr>
          <w:rFonts w:hint="cs"/>
          <w:rtl/>
        </w:rPr>
        <w:t xml:space="preserve"> 366</w:t>
      </w:r>
      <w:r w:rsidRPr="00117F72">
        <w:rPr>
          <w:rFonts w:hint="cs"/>
          <w:rtl/>
        </w:rPr>
        <w:t xml:space="preserve">]. </w:t>
      </w:r>
    </w:p>
    <w:p w:rsidR="008A1E9B" w:rsidRPr="00117F72" w:rsidRDefault="008A1E9B" w:rsidP="00117F72">
      <w:pPr>
        <w:pStyle w:val="libNormal"/>
        <w:rPr>
          <w:rtl/>
        </w:rPr>
      </w:pPr>
      <w:r w:rsidRPr="00117F72">
        <w:rPr>
          <w:rFonts w:hint="cs"/>
          <w:rtl/>
        </w:rPr>
        <w:t>12</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إن</w:t>
      </w:r>
      <w:r w:rsidR="002B20A0">
        <w:rPr>
          <w:rFonts w:hint="cs"/>
          <w:rtl/>
        </w:rPr>
        <w:t>ّ</w:t>
      </w:r>
      <w:r w:rsidRPr="00117F72">
        <w:rPr>
          <w:rFonts w:hint="cs"/>
          <w:rtl/>
        </w:rPr>
        <w:t xml:space="preserve"> الرافضي</w:t>
      </w:r>
      <w:r w:rsidR="002B20A0">
        <w:rPr>
          <w:rFonts w:hint="cs"/>
          <w:rtl/>
        </w:rPr>
        <w:t>َّ</w:t>
      </w:r>
      <w:r w:rsidRPr="00117F72">
        <w:rPr>
          <w:rFonts w:hint="cs"/>
          <w:rtl/>
        </w:rPr>
        <w:t xml:space="preserve"> لا ي</w:t>
      </w:r>
      <w:r w:rsidR="002B20A0">
        <w:rPr>
          <w:rFonts w:hint="cs"/>
          <w:rtl/>
        </w:rPr>
        <w:t>ُ</w:t>
      </w:r>
      <w:r w:rsidRPr="00117F72">
        <w:rPr>
          <w:rFonts w:hint="cs"/>
          <w:rtl/>
        </w:rPr>
        <w:t>مكنه أن ي</w:t>
      </w:r>
      <w:r w:rsidR="002B20A0">
        <w:rPr>
          <w:rFonts w:hint="cs"/>
          <w:rtl/>
        </w:rPr>
        <w:t>ُ</w:t>
      </w:r>
      <w:r w:rsidRPr="00117F72">
        <w:rPr>
          <w:rFonts w:hint="cs"/>
          <w:rtl/>
        </w:rPr>
        <w:t>ثبت إيمان علي</w:t>
      </w:r>
      <w:r w:rsidR="002B20A0">
        <w:rPr>
          <w:rFonts w:hint="cs"/>
          <w:rtl/>
        </w:rPr>
        <w:t>ٍّ</w:t>
      </w:r>
      <w:r w:rsidRPr="00117F72">
        <w:rPr>
          <w:rFonts w:hint="cs"/>
          <w:rtl/>
        </w:rPr>
        <w:t xml:space="preserve"> وعدالته وأن</w:t>
      </w:r>
      <w:r w:rsidR="002B20A0">
        <w:rPr>
          <w:rFonts w:hint="cs"/>
          <w:rtl/>
        </w:rPr>
        <w:t>َّ</w:t>
      </w:r>
      <w:r w:rsidRPr="00117F72">
        <w:rPr>
          <w:rFonts w:hint="cs"/>
          <w:rtl/>
        </w:rPr>
        <w:t>ه من أهل الجن</w:t>
      </w:r>
      <w:r w:rsidR="002B20A0">
        <w:rPr>
          <w:rFonts w:hint="cs"/>
          <w:rtl/>
        </w:rPr>
        <w:t>ّ</w:t>
      </w:r>
      <w:r w:rsidRPr="00117F72">
        <w:rPr>
          <w:rFonts w:hint="cs"/>
          <w:rtl/>
        </w:rPr>
        <w:t>ة فضلا</w:t>
      </w:r>
      <w:r w:rsidR="002B20A0">
        <w:rPr>
          <w:rFonts w:hint="cs"/>
          <w:rtl/>
        </w:rPr>
        <w:t>ً</w:t>
      </w:r>
      <w:r w:rsidRPr="00117F72">
        <w:rPr>
          <w:rFonts w:hint="cs"/>
          <w:rtl/>
        </w:rPr>
        <w:t xml:space="preserve"> عن إمامته إن لم ي</w:t>
      </w:r>
      <w:r w:rsidR="002B20A0">
        <w:rPr>
          <w:rFonts w:hint="cs"/>
          <w:rtl/>
        </w:rPr>
        <w:t>ُ</w:t>
      </w:r>
      <w:r w:rsidRPr="00117F72">
        <w:rPr>
          <w:rFonts w:hint="cs"/>
          <w:rtl/>
        </w:rPr>
        <w:t>ثبت ذلك لأبي بكر وعمر وعثمان وإل</w:t>
      </w:r>
      <w:r w:rsidR="002B20A0">
        <w:rPr>
          <w:rFonts w:hint="cs"/>
          <w:rtl/>
        </w:rPr>
        <w:t>ّ</w:t>
      </w:r>
      <w:r w:rsidRPr="00117F72">
        <w:rPr>
          <w:rFonts w:hint="cs"/>
          <w:rtl/>
        </w:rPr>
        <w:t>ا فمتى أراد إثبات ذلك لعلي</w:t>
      </w:r>
      <w:r w:rsidR="002B20A0">
        <w:rPr>
          <w:rFonts w:hint="cs"/>
          <w:rtl/>
        </w:rPr>
        <w:t>ٍّ</w:t>
      </w:r>
      <w:r w:rsidRPr="00117F72">
        <w:rPr>
          <w:rFonts w:hint="cs"/>
          <w:rtl/>
        </w:rPr>
        <w:t xml:space="preserve"> وحده لم ت</w:t>
      </w:r>
      <w:r w:rsidR="002B20A0">
        <w:rPr>
          <w:rFonts w:hint="cs"/>
          <w:rtl/>
        </w:rPr>
        <w:t>ُ</w:t>
      </w:r>
      <w:r w:rsidRPr="00117F72">
        <w:rPr>
          <w:rFonts w:hint="cs"/>
          <w:rtl/>
        </w:rPr>
        <w:t>ساعده الأدل</w:t>
      </w:r>
      <w:r w:rsidR="002B20A0">
        <w:rPr>
          <w:rFonts w:hint="cs"/>
          <w:rtl/>
        </w:rPr>
        <w:t>َّ</w:t>
      </w:r>
      <w:r w:rsidRPr="00117F72">
        <w:rPr>
          <w:rFonts w:hint="cs"/>
          <w:rtl/>
        </w:rPr>
        <w:t>ة</w:t>
      </w:r>
      <w:r w:rsidR="00F84C8E" w:rsidRPr="00117F72">
        <w:rPr>
          <w:rFonts w:hint="cs"/>
          <w:rtl/>
        </w:rPr>
        <w:t>،</w:t>
      </w:r>
      <w:r w:rsidRPr="00117F72">
        <w:rPr>
          <w:rFonts w:hint="cs"/>
          <w:rtl/>
        </w:rPr>
        <w:t xml:space="preserve"> كما أن</w:t>
      </w:r>
      <w:r w:rsidR="002B20A0">
        <w:rPr>
          <w:rFonts w:hint="cs"/>
          <w:rtl/>
        </w:rPr>
        <w:t>َّ</w:t>
      </w:r>
      <w:r w:rsidRPr="00117F72">
        <w:rPr>
          <w:rFonts w:hint="cs"/>
          <w:rtl/>
        </w:rPr>
        <w:t xml:space="preserve"> النصراني</w:t>
      </w:r>
      <w:r w:rsidR="002B20A0">
        <w:rPr>
          <w:rFonts w:hint="cs"/>
          <w:rtl/>
        </w:rPr>
        <w:t>َّ</w:t>
      </w:r>
      <w:r w:rsidRPr="00117F72">
        <w:rPr>
          <w:rFonts w:hint="cs"/>
          <w:rtl/>
        </w:rPr>
        <w:t xml:space="preserve"> إذا أراد إثبات نبو</w:t>
      </w:r>
      <w:r w:rsidR="002B20A0">
        <w:rPr>
          <w:rFonts w:hint="cs"/>
          <w:rtl/>
        </w:rPr>
        <w:t>َّ</w:t>
      </w:r>
      <w:r w:rsidRPr="00117F72">
        <w:rPr>
          <w:rFonts w:hint="cs"/>
          <w:rtl/>
        </w:rPr>
        <w:t>ة المسيح دون محمد لم تساعده الأدل</w:t>
      </w:r>
      <w:r w:rsidR="002B20A0">
        <w:rPr>
          <w:rFonts w:hint="cs"/>
          <w:rtl/>
        </w:rPr>
        <w:t>َّ</w:t>
      </w:r>
      <w:r w:rsidRPr="00117F72">
        <w:rPr>
          <w:rFonts w:hint="cs"/>
          <w:rtl/>
        </w:rPr>
        <w:t xml:space="preserve">ة. ج 1 ص 162. </w:t>
      </w:r>
    </w:p>
    <w:p w:rsidR="008A1E9B" w:rsidRPr="00117F72" w:rsidRDefault="008A1E9B" w:rsidP="00117F72">
      <w:pPr>
        <w:pStyle w:val="libNormal"/>
        <w:rPr>
          <w:rtl/>
        </w:rPr>
      </w:pPr>
      <w:r w:rsidRPr="00117F72">
        <w:rPr>
          <w:rFonts w:hint="cs"/>
          <w:rtl/>
        </w:rPr>
        <w:t>وقال ص 163</w:t>
      </w:r>
      <w:r w:rsidR="00F84C8E" w:rsidRPr="00117F72">
        <w:rPr>
          <w:rFonts w:hint="cs"/>
          <w:rtl/>
        </w:rPr>
        <w:t>:</w:t>
      </w:r>
      <w:r w:rsidRPr="00117F72">
        <w:rPr>
          <w:rFonts w:hint="cs"/>
          <w:rtl/>
        </w:rPr>
        <w:t xml:space="preserve"> الر</w:t>
      </w:r>
      <w:r w:rsidR="002B20A0">
        <w:rPr>
          <w:rFonts w:hint="cs"/>
          <w:rtl/>
        </w:rPr>
        <w:t>ّ</w:t>
      </w:r>
      <w:r w:rsidRPr="00117F72">
        <w:rPr>
          <w:rFonts w:hint="cs"/>
          <w:rtl/>
        </w:rPr>
        <w:t>افضة تعجز عن إثبات إيمان علي</w:t>
      </w:r>
      <w:r w:rsidR="002B20A0">
        <w:rPr>
          <w:rFonts w:hint="cs"/>
          <w:rtl/>
        </w:rPr>
        <w:t>ٍّ</w:t>
      </w:r>
      <w:r w:rsidRPr="00117F72">
        <w:rPr>
          <w:rFonts w:hint="cs"/>
          <w:rtl/>
        </w:rPr>
        <w:t xml:space="preserve"> وعدالته مع كونهم على مذهب الرافضة</w:t>
      </w:r>
      <w:r w:rsidR="00F84C8E" w:rsidRPr="00117F72">
        <w:rPr>
          <w:rFonts w:hint="cs"/>
          <w:rtl/>
        </w:rPr>
        <w:t>،</w:t>
      </w:r>
      <w:r w:rsidRPr="00117F72">
        <w:rPr>
          <w:rFonts w:hint="cs"/>
          <w:rtl/>
        </w:rPr>
        <w:t xml:space="preserve"> ولا ي</w:t>
      </w:r>
      <w:r w:rsidR="002B20A0">
        <w:rPr>
          <w:rFonts w:hint="cs"/>
          <w:rtl/>
        </w:rPr>
        <w:t>ُ</w:t>
      </w:r>
      <w:r w:rsidRPr="00117F72">
        <w:rPr>
          <w:rFonts w:hint="cs"/>
          <w:rtl/>
        </w:rPr>
        <w:t>مكنهم ذلك</w:t>
      </w:r>
      <w:r w:rsidR="00100765">
        <w:rPr>
          <w:rFonts w:hint="cs"/>
          <w:rtl/>
        </w:rPr>
        <w:t xml:space="preserve"> إلّا </w:t>
      </w:r>
      <w:r w:rsidRPr="00117F72">
        <w:rPr>
          <w:rFonts w:hint="cs"/>
          <w:rtl/>
        </w:rPr>
        <w:t>إذا صاروا من أهل السن</w:t>
      </w:r>
      <w:r w:rsidR="002B20A0">
        <w:rPr>
          <w:rFonts w:hint="cs"/>
          <w:rtl/>
        </w:rPr>
        <w:t>َّ</w:t>
      </w:r>
      <w:r w:rsidRPr="00117F72">
        <w:rPr>
          <w:rFonts w:hint="cs"/>
          <w:rtl/>
        </w:rPr>
        <w:t>ة فإن احتج</w:t>
      </w:r>
      <w:r w:rsidR="002B20A0">
        <w:rPr>
          <w:rFonts w:hint="cs"/>
          <w:rtl/>
        </w:rPr>
        <w:t>ّ</w:t>
      </w:r>
      <w:r w:rsidRPr="00117F72">
        <w:rPr>
          <w:rFonts w:hint="cs"/>
          <w:rtl/>
        </w:rPr>
        <w:t>وا بما تواتر من إسلامه وهجرته وجهاده فقد تواتر ذلك عن هؤلاء بل تواتر إسلام معاوية ويزيد و خلفاء بني أ</w:t>
      </w:r>
      <w:r w:rsidR="002B20A0">
        <w:rPr>
          <w:rFonts w:hint="cs"/>
          <w:rtl/>
        </w:rPr>
        <w:t>ُ</w:t>
      </w:r>
      <w:r w:rsidRPr="00117F72">
        <w:rPr>
          <w:rFonts w:hint="cs"/>
          <w:rtl/>
        </w:rPr>
        <w:t>مي</w:t>
      </w:r>
      <w:r w:rsidR="002B20A0">
        <w:rPr>
          <w:rFonts w:hint="cs"/>
          <w:rtl/>
        </w:rPr>
        <w:t>َّ</w:t>
      </w:r>
      <w:r w:rsidRPr="00117F72">
        <w:rPr>
          <w:rFonts w:hint="cs"/>
          <w:rtl/>
        </w:rPr>
        <w:t>ة وبني</w:t>
      </w:r>
      <w:r w:rsidR="00C51900">
        <w:rPr>
          <w:rFonts w:hint="cs"/>
          <w:rtl/>
        </w:rPr>
        <w:t xml:space="preserve"> العبّاس </w:t>
      </w:r>
      <w:r w:rsidRPr="00117F72">
        <w:rPr>
          <w:rFonts w:hint="cs"/>
          <w:rtl/>
        </w:rPr>
        <w:t>وصلاتهم وصيامهم وجهادهم ل</w:t>
      </w:r>
      <w:r w:rsidR="002B20A0">
        <w:rPr>
          <w:rFonts w:hint="cs"/>
          <w:rtl/>
        </w:rPr>
        <w:t>ِ</w:t>
      </w:r>
      <w:r w:rsidRPr="00117F72">
        <w:rPr>
          <w:rFonts w:hint="cs"/>
          <w:rtl/>
        </w:rPr>
        <w:t>لكف</w:t>
      </w:r>
      <w:r w:rsidR="002B20A0">
        <w:rPr>
          <w:rFonts w:hint="cs"/>
          <w:rtl/>
        </w:rPr>
        <w:t>ّ</w:t>
      </w:r>
      <w:r w:rsidRPr="00117F72">
        <w:rPr>
          <w:rFonts w:hint="cs"/>
          <w:rtl/>
        </w:rPr>
        <w:t xml:space="preserve">ار. </w:t>
      </w:r>
    </w:p>
    <w:p w:rsidR="008A1E9B" w:rsidRPr="00117F72" w:rsidRDefault="008A1E9B" w:rsidP="002B20A0">
      <w:pPr>
        <w:pStyle w:val="libNormal"/>
        <w:rPr>
          <w:rtl/>
        </w:rPr>
      </w:pPr>
      <w:r w:rsidRPr="00117F72">
        <w:rPr>
          <w:rFonts w:hint="cs"/>
          <w:rtl/>
        </w:rPr>
        <w:t>ج</w:t>
      </w:r>
      <w:r w:rsidR="00F84C8E" w:rsidRPr="00117F72">
        <w:rPr>
          <w:rFonts w:hint="cs"/>
          <w:rtl/>
        </w:rPr>
        <w:t xml:space="preserve"> - </w:t>
      </w:r>
      <w:r w:rsidRPr="00117F72">
        <w:rPr>
          <w:rFonts w:hint="cs"/>
          <w:rtl/>
        </w:rPr>
        <w:t xml:space="preserve">ما عشت أراك الدهر عجبا. </w:t>
      </w:r>
    </w:p>
    <w:p w:rsidR="008A1E9B" w:rsidRDefault="008A1E9B" w:rsidP="002B20A0">
      <w:pPr>
        <w:pStyle w:val="libNormal"/>
        <w:rPr>
          <w:rtl/>
        </w:rPr>
      </w:pPr>
      <w:r w:rsidRPr="00117F72">
        <w:rPr>
          <w:rFonts w:hint="cs"/>
          <w:rtl/>
        </w:rPr>
        <w:t>ليت شعري متى احتاج إيمان علي</w:t>
      </w:r>
      <w:r w:rsidR="002B20A0">
        <w:rPr>
          <w:rFonts w:hint="cs"/>
          <w:rtl/>
        </w:rPr>
        <w:t>ّ</w:t>
      </w:r>
      <w:r w:rsidRPr="00117F72">
        <w:rPr>
          <w:rFonts w:hint="cs"/>
          <w:rtl/>
        </w:rPr>
        <w:t xml:space="preserve"> وعدالته إلى البرهنة</w:t>
      </w:r>
      <w:r w:rsidR="00F84C8E" w:rsidRPr="00117F72">
        <w:rPr>
          <w:rFonts w:hint="cs"/>
          <w:rtl/>
        </w:rPr>
        <w:t>؟</w:t>
      </w:r>
      <w:r w:rsidRPr="00117F72">
        <w:rPr>
          <w:rFonts w:hint="cs"/>
          <w:rtl/>
        </w:rPr>
        <w:t>! ومتى كفر هو حت</w:t>
      </w:r>
      <w:r w:rsidR="002B20A0">
        <w:rPr>
          <w:rFonts w:hint="cs"/>
          <w:rtl/>
        </w:rPr>
        <w:t>ّ</w:t>
      </w:r>
      <w:r w:rsidRPr="00117F72">
        <w:rPr>
          <w:rFonts w:hint="cs"/>
          <w:rtl/>
        </w:rPr>
        <w:t>ى يؤمن</w:t>
      </w:r>
      <w:r w:rsidR="00F84C8E" w:rsidRPr="00117F72">
        <w:rPr>
          <w:rFonts w:hint="cs"/>
          <w:rtl/>
        </w:rPr>
        <w:t>؟</w:t>
      </w:r>
      <w:r w:rsidRPr="00117F72">
        <w:rPr>
          <w:rFonts w:hint="cs"/>
          <w:rtl/>
        </w:rPr>
        <w:t xml:space="preserve"> وهل كان في بدء ال</w:t>
      </w:r>
      <w:r w:rsidR="000A2B09">
        <w:rPr>
          <w:rFonts w:hint="cs"/>
          <w:rtl/>
        </w:rPr>
        <w:t>إسلام</w:t>
      </w:r>
      <w:r w:rsidRPr="00117F72">
        <w:rPr>
          <w:rFonts w:hint="cs"/>
          <w:rtl/>
        </w:rPr>
        <w:t xml:space="preserve"> للنبي</w:t>
      </w:r>
      <w:r w:rsidR="002B20A0">
        <w:rPr>
          <w:rFonts w:hint="cs"/>
          <w:rtl/>
        </w:rPr>
        <w:t>ِّ</w:t>
      </w:r>
      <w:r w:rsidRPr="00117F72">
        <w:rPr>
          <w:rFonts w:hint="cs"/>
          <w:rtl/>
        </w:rPr>
        <w:t xml:space="preserve"> أخ</w:t>
      </w:r>
      <w:r w:rsidR="002B20A0">
        <w:rPr>
          <w:rFonts w:hint="cs"/>
          <w:rtl/>
        </w:rPr>
        <w:t>ٌ</w:t>
      </w:r>
      <w:r w:rsidRPr="00117F72">
        <w:rPr>
          <w:rFonts w:hint="cs"/>
          <w:rtl/>
        </w:rPr>
        <w:t xml:space="preserve"> ومؤازر</w:t>
      </w:r>
      <w:r w:rsidR="002B20A0">
        <w:rPr>
          <w:rFonts w:hint="cs"/>
          <w:rtl/>
        </w:rPr>
        <w:t>ٌ</w:t>
      </w:r>
      <w:r w:rsidRPr="00117F72">
        <w:rPr>
          <w:rFonts w:hint="cs"/>
          <w:rtl/>
        </w:rPr>
        <w:t xml:space="preserve"> غيره</w:t>
      </w:r>
      <w:r w:rsidR="00F84C8E" w:rsidRPr="00117F72">
        <w:rPr>
          <w:rFonts w:hint="cs"/>
          <w:rtl/>
        </w:rPr>
        <w:t>؟</w:t>
      </w:r>
      <w:r w:rsidRPr="00117F72">
        <w:rPr>
          <w:rFonts w:hint="cs"/>
          <w:rtl/>
        </w:rPr>
        <w:t>! على حين أن</w:t>
      </w:r>
      <w:r w:rsidR="002B20A0">
        <w:rPr>
          <w:rFonts w:hint="cs"/>
          <w:rtl/>
        </w:rPr>
        <w:t>َّ</w:t>
      </w:r>
      <w:r w:rsidRPr="00117F72">
        <w:rPr>
          <w:rFonts w:hint="cs"/>
          <w:rtl/>
        </w:rPr>
        <w:t xml:space="preserve"> من سم</w:t>
      </w:r>
      <w:r w:rsidR="002B20A0">
        <w:rPr>
          <w:rFonts w:hint="cs"/>
          <w:rtl/>
        </w:rPr>
        <w:t>ّ</w:t>
      </w:r>
      <w:r w:rsidRPr="00117F72">
        <w:rPr>
          <w:rFonts w:hint="cs"/>
          <w:rtl/>
        </w:rPr>
        <w:t>اهم لم يسلموا بعد</w:t>
      </w:r>
      <w:r w:rsidR="002B20A0">
        <w:rPr>
          <w:rFonts w:hint="cs"/>
          <w:rtl/>
        </w:rPr>
        <w:t>ُ</w:t>
      </w:r>
      <w:r w:rsidR="00F84C8E" w:rsidRPr="00117F72">
        <w:rPr>
          <w:rFonts w:hint="cs"/>
          <w:rtl/>
        </w:rPr>
        <w:t>،</w:t>
      </w:r>
      <w:r w:rsidRPr="00117F72">
        <w:rPr>
          <w:rFonts w:hint="cs"/>
          <w:rtl/>
        </w:rPr>
        <w:t xml:space="preserve"> وهل قام ال</w:t>
      </w:r>
      <w:r w:rsidR="000A2B09">
        <w:rPr>
          <w:rFonts w:hint="cs"/>
          <w:rtl/>
        </w:rPr>
        <w:t>إسلام</w:t>
      </w:r>
      <w:r w:rsidR="00100765">
        <w:rPr>
          <w:rFonts w:hint="cs"/>
          <w:rtl/>
        </w:rPr>
        <w:t xml:space="preserve"> إلّا </w:t>
      </w:r>
      <w:r w:rsidRPr="00117F72">
        <w:rPr>
          <w:rFonts w:hint="cs"/>
          <w:rtl/>
        </w:rPr>
        <w:t>بسيفه وسنافه</w:t>
      </w:r>
      <w:r w:rsidR="00F84C8E" w:rsidRPr="00117F72">
        <w:rPr>
          <w:rFonts w:hint="cs"/>
          <w:rtl/>
        </w:rPr>
        <w:t>؟؟</w:t>
      </w:r>
      <w:r w:rsidRPr="00117F72">
        <w:rPr>
          <w:rFonts w:hint="cs"/>
          <w:rtl/>
        </w:rPr>
        <w:t>! وهل هزمت جيوش الشرك</w:t>
      </w:r>
      <w:r w:rsidR="00100765">
        <w:rPr>
          <w:rFonts w:hint="cs"/>
          <w:rtl/>
        </w:rPr>
        <w:t xml:space="preserve"> إلّا </w:t>
      </w:r>
      <w:r w:rsidRPr="00117F72">
        <w:rPr>
          <w:rFonts w:hint="cs"/>
          <w:rtl/>
        </w:rPr>
        <w:t>صولته وجولته</w:t>
      </w:r>
      <w:r w:rsidR="00F84C8E" w:rsidRPr="00117F72">
        <w:rPr>
          <w:rFonts w:hint="cs"/>
          <w:rtl/>
        </w:rPr>
        <w:t>؟</w:t>
      </w:r>
      <w:r w:rsidRPr="00117F72">
        <w:rPr>
          <w:rFonts w:hint="cs"/>
          <w:rtl/>
        </w:rPr>
        <w:t>! وهل هتك ستور الش</w:t>
      </w:r>
      <w:r w:rsidR="002B20A0">
        <w:rPr>
          <w:rFonts w:hint="cs"/>
          <w:rtl/>
        </w:rPr>
        <w:t>ّ</w:t>
      </w:r>
      <w:r w:rsidRPr="00117F72">
        <w:rPr>
          <w:rFonts w:hint="cs"/>
          <w:rtl/>
        </w:rPr>
        <w:t>به وال</w:t>
      </w:r>
      <w:r w:rsidR="002B20A0">
        <w:rPr>
          <w:rFonts w:hint="cs"/>
          <w:rtl/>
        </w:rPr>
        <w:t>إ</w:t>
      </w:r>
      <w:r w:rsidRPr="00117F72">
        <w:rPr>
          <w:rFonts w:hint="cs"/>
          <w:rtl/>
        </w:rPr>
        <w:t>لحاد غير بيانه وبرهانه</w:t>
      </w:r>
      <w:r w:rsidR="00F84C8E" w:rsidRPr="00117F72">
        <w:rPr>
          <w:rFonts w:hint="cs"/>
          <w:rtl/>
        </w:rPr>
        <w:t>؟</w:t>
      </w:r>
      <w:r w:rsidRPr="00117F72">
        <w:rPr>
          <w:rFonts w:hint="cs"/>
          <w:rtl/>
        </w:rPr>
        <w:t>! وهل طه</w:t>
      </w:r>
      <w:r w:rsidR="002B20A0">
        <w:rPr>
          <w:rFonts w:hint="cs"/>
          <w:rtl/>
        </w:rPr>
        <w:t>َّ</w:t>
      </w:r>
      <w:r w:rsidRPr="00117F72">
        <w:rPr>
          <w:rFonts w:hint="cs"/>
          <w:rtl/>
        </w:rPr>
        <w:t xml:space="preserve">ر الله </w:t>
      </w:r>
    </w:p>
    <w:p w:rsidR="008A1E9B" w:rsidRDefault="008A1E9B" w:rsidP="00854A34">
      <w:pPr>
        <w:pStyle w:val="libNormal"/>
        <w:rPr>
          <w:rtl/>
        </w:rPr>
      </w:pPr>
      <w:r>
        <w:rPr>
          <w:rFonts w:hint="cs"/>
          <w:rtl/>
        </w:rPr>
        <w:br w:type="page"/>
      </w:r>
    </w:p>
    <w:p w:rsidR="008A1E9B" w:rsidRPr="00117F72" w:rsidRDefault="008A1E9B" w:rsidP="00103EE4">
      <w:pPr>
        <w:pStyle w:val="libNormal"/>
        <w:rPr>
          <w:rtl/>
        </w:rPr>
      </w:pPr>
      <w:r w:rsidRPr="00117F72">
        <w:rPr>
          <w:rFonts w:hint="cs"/>
          <w:rtl/>
        </w:rPr>
        <w:lastRenderedPageBreak/>
        <w:t>الكعبة البيت الحرام عن دنس الأوثان</w:t>
      </w:r>
      <w:r w:rsidR="00100765">
        <w:rPr>
          <w:rFonts w:hint="cs"/>
          <w:rtl/>
        </w:rPr>
        <w:t xml:space="preserve"> إلّا </w:t>
      </w:r>
      <w:r w:rsidRPr="00117F72">
        <w:rPr>
          <w:rFonts w:hint="cs"/>
          <w:rtl/>
        </w:rPr>
        <w:t>بيده الكريمة</w:t>
      </w:r>
      <w:r w:rsidR="00F84C8E" w:rsidRPr="00117F72">
        <w:rPr>
          <w:rFonts w:hint="cs"/>
          <w:rtl/>
        </w:rPr>
        <w:t>؟</w:t>
      </w:r>
      <w:r w:rsidRPr="00117F72">
        <w:rPr>
          <w:rFonts w:hint="cs"/>
          <w:rtl/>
        </w:rPr>
        <w:t>! وهل طه</w:t>
      </w:r>
      <w:r w:rsidR="00103EE4">
        <w:rPr>
          <w:rFonts w:hint="cs"/>
          <w:rtl/>
        </w:rPr>
        <w:t>َّ</w:t>
      </w:r>
      <w:r w:rsidRPr="00117F72">
        <w:rPr>
          <w:rFonts w:hint="cs"/>
          <w:rtl/>
        </w:rPr>
        <w:t>ر الله في القرآن الكريم بيتا</w:t>
      </w:r>
      <w:r w:rsidR="00103EE4">
        <w:rPr>
          <w:rFonts w:hint="cs"/>
          <w:rtl/>
        </w:rPr>
        <w:t>ً</w:t>
      </w:r>
      <w:r w:rsidRPr="00117F72">
        <w:rPr>
          <w:rFonts w:hint="cs"/>
          <w:rtl/>
        </w:rPr>
        <w:t xml:space="preserve"> عن الر</w:t>
      </w:r>
      <w:r w:rsidR="00103EE4">
        <w:rPr>
          <w:rFonts w:hint="cs"/>
          <w:rtl/>
        </w:rPr>
        <w:t>ِّ</w:t>
      </w:r>
      <w:r w:rsidRPr="00117F72">
        <w:rPr>
          <w:rFonts w:hint="cs"/>
          <w:rtl/>
        </w:rPr>
        <w:t>جس غير بيت هو سي</w:t>
      </w:r>
      <w:r w:rsidR="00103EE4">
        <w:rPr>
          <w:rFonts w:hint="cs"/>
          <w:rtl/>
        </w:rPr>
        <w:t>ِّ</w:t>
      </w:r>
      <w:r w:rsidRPr="00117F72">
        <w:rPr>
          <w:rFonts w:hint="cs"/>
          <w:rtl/>
        </w:rPr>
        <w:t>د أهله بعد رسول الله صلى الله عليه وآله</w:t>
      </w:r>
      <w:r w:rsidR="00F84C8E" w:rsidRPr="00117F72">
        <w:rPr>
          <w:rFonts w:hint="cs"/>
          <w:rtl/>
        </w:rPr>
        <w:t>؟</w:t>
      </w:r>
      <w:r w:rsidRPr="00117F72">
        <w:rPr>
          <w:rFonts w:hint="cs"/>
          <w:rtl/>
        </w:rPr>
        <w:t>! وهل كان أحد</w:t>
      </w:r>
      <w:r w:rsidR="00103EE4">
        <w:rPr>
          <w:rFonts w:hint="cs"/>
          <w:rtl/>
        </w:rPr>
        <w:t>ٌ</w:t>
      </w:r>
      <w:r w:rsidRPr="00117F72">
        <w:rPr>
          <w:rFonts w:hint="cs"/>
          <w:rtl/>
        </w:rPr>
        <w:t xml:space="preserve"> نفس رسول الله </w:t>
      </w:r>
      <w:r w:rsidR="00C07809">
        <w:rPr>
          <w:rFonts w:hint="cs"/>
          <w:rtl/>
        </w:rPr>
        <w:t>صلى الله عليه وآله وسلم</w:t>
      </w:r>
      <w:r w:rsidRPr="00117F72">
        <w:rPr>
          <w:rFonts w:hint="cs"/>
          <w:rtl/>
        </w:rPr>
        <w:t xml:space="preserve"> غيره بنص</w:t>
      </w:r>
      <w:r w:rsidR="00103EE4">
        <w:rPr>
          <w:rFonts w:hint="cs"/>
          <w:rtl/>
        </w:rPr>
        <w:t>ّ</w:t>
      </w:r>
      <w:r w:rsidRPr="00117F72">
        <w:rPr>
          <w:rFonts w:hint="cs"/>
          <w:rtl/>
        </w:rPr>
        <w:t xml:space="preserve"> الذ</w:t>
      </w:r>
      <w:r w:rsidR="00103EE4">
        <w:rPr>
          <w:rFonts w:hint="cs"/>
          <w:rtl/>
        </w:rPr>
        <w:t>ِّ</w:t>
      </w:r>
      <w:r w:rsidRPr="00117F72">
        <w:rPr>
          <w:rFonts w:hint="cs"/>
          <w:rtl/>
        </w:rPr>
        <w:t>كر الحكيم</w:t>
      </w:r>
      <w:r w:rsidR="00F84C8E" w:rsidRPr="00117F72">
        <w:rPr>
          <w:rFonts w:hint="cs"/>
          <w:rtl/>
        </w:rPr>
        <w:t>؟</w:t>
      </w:r>
      <w:r w:rsidRPr="00117F72">
        <w:rPr>
          <w:rFonts w:hint="cs"/>
          <w:rtl/>
        </w:rPr>
        <w:t>! وهل أحد</w:t>
      </w:r>
      <w:r w:rsidR="00103EE4">
        <w:rPr>
          <w:rFonts w:hint="cs"/>
          <w:rtl/>
        </w:rPr>
        <w:t>ٌ</w:t>
      </w:r>
      <w:r w:rsidRPr="00117F72">
        <w:rPr>
          <w:rFonts w:hint="cs"/>
          <w:rtl/>
        </w:rPr>
        <w:t xml:space="preserve"> شرى نفسه </w:t>
      </w:r>
      <w:r w:rsidR="00103EE4">
        <w:rPr>
          <w:rFonts w:hint="cs"/>
          <w:rtl/>
        </w:rPr>
        <w:t>إ</w:t>
      </w:r>
      <w:r w:rsidRPr="00117F72">
        <w:rPr>
          <w:rFonts w:hint="cs"/>
          <w:rtl/>
        </w:rPr>
        <w:t>بتغاء مرضات الله ليلة المبيت غيره</w:t>
      </w:r>
      <w:r w:rsidR="00F84C8E" w:rsidRPr="00117F72">
        <w:rPr>
          <w:rFonts w:hint="cs"/>
          <w:rtl/>
        </w:rPr>
        <w:t>؟</w:t>
      </w:r>
      <w:r w:rsidRPr="00117F72">
        <w:rPr>
          <w:rFonts w:hint="cs"/>
          <w:rtl/>
        </w:rPr>
        <w:t>! وهل أحد</w:t>
      </w:r>
      <w:r w:rsidR="00103EE4">
        <w:rPr>
          <w:rFonts w:hint="cs"/>
          <w:rtl/>
        </w:rPr>
        <w:t>ٌ</w:t>
      </w:r>
      <w:r w:rsidRPr="00117F72">
        <w:rPr>
          <w:rFonts w:hint="cs"/>
          <w:rtl/>
        </w:rPr>
        <w:t xml:space="preserve"> من المؤمنين أولى بهم من أنفسهم كرسول الله غيره</w:t>
      </w:r>
      <w:r w:rsidR="00F84C8E" w:rsidRPr="00117F72">
        <w:rPr>
          <w:rFonts w:hint="cs"/>
          <w:rtl/>
        </w:rPr>
        <w:t>؟</w:t>
      </w:r>
      <w:r w:rsidRPr="00117F72">
        <w:rPr>
          <w:rFonts w:hint="cs"/>
          <w:rtl/>
        </w:rPr>
        <w:t xml:space="preserve">! لاها الله. </w:t>
      </w:r>
    </w:p>
    <w:p w:rsidR="008A1E9B" w:rsidRPr="00117F72" w:rsidRDefault="008A1E9B" w:rsidP="00103EE4">
      <w:pPr>
        <w:pStyle w:val="libNormal"/>
        <w:rPr>
          <w:rtl/>
        </w:rPr>
      </w:pPr>
      <w:r w:rsidRPr="00117F72">
        <w:rPr>
          <w:rFonts w:hint="cs"/>
          <w:rtl/>
        </w:rPr>
        <w:t>إن</w:t>
      </w:r>
      <w:r w:rsidR="00103EE4">
        <w:rPr>
          <w:rFonts w:hint="cs"/>
          <w:rtl/>
        </w:rPr>
        <w:t>ّ</w:t>
      </w:r>
      <w:r w:rsidRPr="00117F72">
        <w:rPr>
          <w:rFonts w:hint="cs"/>
          <w:rtl/>
        </w:rPr>
        <w:t xml:space="preserve"> أحاديث الشيعة في كل</w:t>
      </w:r>
      <w:r w:rsidR="00103EE4">
        <w:rPr>
          <w:rFonts w:hint="cs"/>
          <w:rtl/>
        </w:rPr>
        <w:t>ِّ</w:t>
      </w:r>
      <w:r w:rsidRPr="00117F72">
        <w:rPr>
          <w:rFonts w:hint="cs"/>
          <w:rtl/>
        </w:rPr>
        <w:t xml:space="preserve"> هذه متواترة وهي التي ألزمتهم بالإخبات إلى هذه المآثر كل</w:t>
      </w:r>
      <w:r w:rsidR="00103EE4">
        <w:rPr>
          <w:rFonts w:hint="cs"/>
          <w:rtl/>
        </w:rPr>
        <w:t>ّ</w:t>
      </w:r>
      <w:r w:rsidRPr="00117F72">
        <w:rPr>
          <w:rFonts w:hint="cs"/>
          <w:rtl/>
        </w:rPr>
        <w:t>ها غير أن</w:t>
      </w:r>
      <w:r w:rsidR="00103EE4">
        <w:rPr>
          <w:rFonts w:hint="cs"/>
          <w:rtl/>
        </w:rPr>
        <w:t>َّ</w:t>
      </w:r>
      <w:r w:rsidRPr="00117F72">
        <w:rPr>
          <w:rFonts w:hint="cs"/>
          <w:rtl/>
        </w:rPr>
        <w:t xml:space="preserve">هم إذا خاصموا غيرهم </w:t>
      </w:r>
      <w:r w:rsidR="00103EE4">
        <w:rPr>
          <w:rFonts w:hint="cs"/>
          <w:rtl/>
        </w:rPr>
        <w:t>إ</w:t>
      </w:r>
      <w:r w:rsidRPr="00117F72">
        <w:rPr>
          <w:rFonts w:hint="cs"/>
          <w:rtl/>
        </w:rPr>
        <w:t>حتج</w:t>
      </w:r>
      <w:r w:rsidR="00103EE4">
        <w:rPr>
          <w:rFonts w:hint="cs"/>
          <w:rtl/>
        </w:rPr>
        <w:t>ِّ</w:t>
      </w:r>
      <w:r w:rsidRPr="00117F72">
        <w:rPr>
          <w:rFonts w:hint="cs"/>
          <w:rtl/>
        </w:rPr>
        <w:t>وا بأحاديث أهل السن</w:t>
      </w:r>
      <w:r w:rsidR="00103EE4">
        <w:rPr>
          <w:rFonts w:hint="cs"/>
          <w:rtl/>
        </w:rPr>
        <w:t>َّ</w:t>
      </w:r>
      <w:r w:rsidRPr="00117F72">
        <w:rPr>
          <w:rFonts w:hint="cs"/>
          <w:rtl/>
        </w:rPr>
        <w:t>ة لأن</w:t>
      </w:r>
      <w:r w:rsidR="00103EE4">
        <w:rPr>
          <w:rFonts w:hint="cs"/>
          <w:rtl/>
        </w:rPr>
        <w:t>ّ</w:t>
      </w:r>
      <w:r w:rsidRPr="00117F72">
        <w:rPr>
          <w:rFonts w:hint="cs"/>
          <w:rtl/>
        </w:rPr>
        <w:t xml:space="preserve"> الحج</w:t>
      </w:r>
      <w:r w:rsidR="00103EE4">
        <w:rPr>
          <w:rFonts w:hint="cs"/>
          <w:rtl/>
        </w:rPr>
        <w:t>َّ</w:t>
      </w:r>
      <w:r w:rsidRPr="00117F72">
        <w:rPr>
          <w:rFonts w:hint="cs"/>
          <w:rtl/>
        </w:rPr>
        <w:t>ة تجب أن تكون ملزمة</w:t>
      </w:r>
      <w:r w:rsidR="00103EE4">
        <w:rPr>
          <w:rFonts w:hint="cs"/>
          <w:rtl/>
        </w:rPr>
        <w:t>ً</w:t>
      </w:r>
      <w:r w:rsidRPr="00117F72">
        <w:rPr>
          <w:rFonts w:hint="cs"/>
          <w:rtl/>
        </w:rPr>
        <w:t xml:space="preserve"> للخصم من دون حاجة لهم إليها في مقام الثبوت</w:t>
      </w:r>
      <w:r w:rsidR="00F84C8E" w:rsidRPr="00117F72">
        <w:rPr>
          <w:rFonts w:hint="cs"/>
          <w:rtl/>
        </w:rPr>
        <w:t>،</w:t>
      </w:r>
      <w:r w:rsidRPr="00117F72">
        <w:rPr>
          <w:rFonts w:hint="cs"/>
          <w:rtl/>
        </w:rPr>
        <w:t xml:space="preserve"> وهذا طريق الحجاج المط</w:t>
      </w:r>
      <w:r w:rsidR="00103EE4">
        <w:rPr>
          <w:rFonts w:hint="cs"/>
          <w:rtl/>
        </w:rPr>
        <w:t>َّ</w:t>
      </w:r>
      <w:r w:rsidRPr="00117F72">
        <w:rPr>
          <w:rFonts w:hint="cs"/>
          <w:rtl/>
        </w:rPr>
        <w:t>رد لا ما يراه علماء القوم فإن</w:t>
      </w:r>
      <w:r w:rsidR="00103EE4">
        <w:rPr>
          <w:rFonts w:hint="cs"/>
          <w:rtl/>
        </w:rPr>
        <w:t>َّ</w:t>
      </w:r>
      <w:r w:rsidRPr="00117F72">
        <w:rPr>
          <w:rFonts w:hint="cs"/>
          <w:rtl/>
        </w:rPr>
        <w:t>هم بأسرهم يحتج</w:t>
      </w:r>
      <w:r w:rsidR="00103EE4">
        <w:rPr>
          <w:rFonts w:hint="cs"/>
          <w:rtl/>
        </w:rPr>
        <w:t>ّ</w:t>
      </w:r>
      <w:r w:rsidRPr="00117F72">
        <w:rPr>
          <w:rFonts w:hint="cs"/>
          <w:rtl/>
        </w:rPr>
        <w:t>ون في كل</w:t>
      </w:r>
      <w:r w:rsidR="00103EE4">
        <w:rPr>
          <w:rFonts w:hint="cs"/>
          <w:rtl/>
        </w:rPr>
        <w:t>ِّ</w:t>
      </w:r>
      <w:r w:rsidRPr="00117F72">
        <w:rPr>
          <w:rFonts w:hint="cs"/>
          <w:rtl/>
        </w:rPr>
        <w:t xml:space="preserve"> موضوع بكتب أعلامهم و أحاديثهم</w:t>
      </w:r>
      <w:r w:rsidR="00F84C8E" w:rsidRPr="00117F72">
        <w:rPr>
          <w:rFonts w:hint="cs"/>
          <w:rtl/>
        </w:rPr>
        <w:t>،</w:t>
      </w:r>
      <w:r w:rsidRPr="00117F72">
        <w:rPr>
          <w:rFonts w:hint="cs"/>
          <w:rtl/>
        </w:rPr>
        <w:t xml:space="preserve"> وهذا خروج</w:t>
      </w:r>
      <w:r w:rsidR="00103EE4">
        <w:rPr>
          <w:rFonts w:hint="cs"/>
          <w:rtl/>
        </w:rPr>
        <w:t>ٌ</w:t>
      </w:r>
      <w:r w:rsidRPr="00117F72">
        <w:rPr>
          <w:rFonts w:hint="cs"/>
          <w:rtl/>
        </w:rPr>
        <w:t xml:space="preserve"> عن أ</w:t>
      </w:r>
      <w:r w:rsidR="00103EE4">
        <w:rPr>
          <w:rFonts w:hint="cs"/>
          <w:rtl/>
        </w:rPr>
        <w:t>ُ</w:t>
      </w:r>
      <w:r w:rsidRPr="00117F72">
        <w:rPr>
          <w:rFonts w:hint="cs"/>
          <w:rtl/>
        </w:rPr>
        <w:t xml:space="preserve">صول الحجاج والمناظرة. </w:t>
      </w:r>
    </w:p>
    <w:p w:rsidR="00103EE4" w:rsidRDefault="008A1E9B" w:rsidP="00117F72">
      <w:pPr>
        <w:pStyle w:val="libNormal"/>
        <w:rPr>
          <w:rtl/>
        </w:rPr>
      </w:pPr>
      <w:r w:rsidRPr="00117F72">
        <w:rPr>
          <w:rFonts w:hint="cs"/>
          <w:rtl/>
        </w:rPr>
        <w:t>وليتني أدري ما الملازمة بين إيمان علي</w:t>
      </w:r>
      <w:r w:rsidR="00103EE4">
        <w:rPr>
          <w:rFonts w:hint="cs"/>
          <w:rtl/>
        </w:rPr>
        <w:t>ٍّ</w:t>
      </w:r>
      <w:r w:rsidRPr="00117F72">
        <w:rPr>
          <w:rFonts w:hint="cs"/>
          <w:rtl/>
        </w:rPr>
        <w:t xml:space="preserve"> وعدالته وإيمان من ذكرهم</w:t>
      </w:r>
      <w:r w:rsidR="00F84C8E" w:rsidRPr="00117F72">
        <w:rPr>
          <w:rFonts w:hint="cs"/>
          <w:rtl/>
        </w:rPr>
        <w:t>،</w:t>
      </w:r>
      <w:r w:rsidRPr="00117F72">
        <w:rPr>
          <w:rFonts w:hint="cs"/>
          <w:rtl/>
        </w:rPr>
        <w:t xml:space="preserve"> هل يحسبهم وعلي</w:t>
      </w:r>
      <w:r w:rsidR="00103EE4">
        <w:rPr>
          <w:rFonts w:hint="cs"/>
          <w:rtl/>
        </w:rPr>
        <w:t>ّ</w:t>
      </w:r>
      <w:r w:rsidRPr="00117F72">
        <w:rPr>
          <w:rFonts w:hint="cs"/>
          <w:rtl/>
        </w:rPr>
        <w:t>ا</w:t>
      </w:r>
      <w:r w:rsidR="00103EE4">
        <w:rPr>
          <w:rFonts w:hint="cs"/>
          <w:rtl/>
        </w:rPr>
        <w:t>ً</w:t>
      </w:r>
      <w:r w:rsidRPr="00117F72">
        <w:rPr>
          <w:rFonts w:hint="cs"/>
          <w:rtl/>
        </w:rPr>
        <w:t xml:space="preserve"> أمير المؤمنين نفسا</w:t>
      </w:r>
      <w:r w:rsidR="00103EE4">
        <w:rPr>
          <w:rFonts w:hint="cs"/>
          <w:rtl/>
        </w:rPr>
        <w:t>ً</w:t>
      </w:r>
      <w:r w:rsidRPr="00117F72">
        <w:rPr>
          <w:rFonts w:hint="cs"/>
          <w:rtl/>
        </w:rPr>
        <w:t xml:space="preserve"> واحدة لا ي</w:t>
      </w:r>
      <w:r w:rsidR="00103EE4">
        <w:rPr>
          <w:rFonts w:hint="cs"/>
          <w:rtl/>
        </w:rPr>
        <w:t>ُ</w:t>
      </w:r>
      <w:r w:rsidRPr="00117F72">
        <w:rPr>
          <w:rFonts w:hint="cs"/>
          <w:rtl/>
        </w:rPr>
        <w:t>تصو</w:t>
      </w:r>
      <w:r w:rsidR="00103EE4">
        <w:rPr>
          <w:rFonts w:hint="cs"/>
          <w:rtl/>
        </w:rPr>
        <w:t>ّ</w:t>
      </w:r>
      <w:r w:rsidRPr="00117F72">
        <w:rPr>
          <w:rFonts w:hint="cs"/>
          <w:rtl/>
        </w:rPr>
        <w:t>ر التبعيض فيها</w:t>
      </w:r>
      <w:r w:rsidR="00F84C8E" w:rsidRPr="00117F72">
        <w:rPr>
          <w:rFonts w:hint="cs"/>
          <w:rtl/>
        </w:rPr>
        <w:t>؟</w:t>
      </w:r>
      <w:r w:rsidRPr="00117F72">
        <w:rPr>
          <w:rFonts w:hint="cs"/>
          <w:rtl/>
        </w:rPr>
        <w:t>! أو يزعم أن</w:t>
      </w:r>
      <w:r w:rsidR="00103EE4">
        <w:rPr>
          <w:rFonts w:hint="cs"/>
          <w:rtl/>
        </w:rPr>
        <w:t>َّ</w:t>
      </w:r>
      <w:r w:rsidRPr="00117F72">
        <w:rPr>
          <w:rFonts w:hint="cs"/>
          <w:rtl/>
        </w:rPr>
        <w:t xml:space="preserve"> روحا</w:t>
      </w:r>
      <w:r w:rsidR="00103EE4">
        <w:rPr>
          <w:rFonts w:hint="cs"/>
          <w:rtl/>
        </w:rPr>
        <w:t>ً</w:t>
      </w:r>
      <w:r w:rsidRPr="00117F72">
        <w:rPr>
          <w:rFonts w:hint="cs"/>
          <w:rtl/>
        </w:rPr>
        <w:t xml:space="preserve"> واحدة سرت في الجميع</w:t>
      </w:r>
      <w:r w:rsidR="00F84C8E" w:rsidRPr="00117F72">
        <w:rPr>
          <w:rFonts w:hint="cs"/>
          <w:rtl/>
        </w:rPr>
        <w:t>؟</w:t>
      </w:r>
      <w:r w:rsidRPr="00117F72">
        <w:rPr>
          <w:rFonts w:hint="cs"/>
          <w:rtl/>
        </w:rPr>
        <w:t>! فأخذت بمفعولها من إيمان وكفر</w:t>
      </w:r>
      <w:r w:rsidR="00F84C8E" w:rsidRPr="00117F72">
        <w:rPr>
          <w:rFonts w:hint="cs"/>
          <w:rtl/>
        </w:rPr>
        <w:t>،</w:t>
      </w:r>
      <w:r w:rsidRPr="00117F72">
        <w:rPr>
          <w:rFonts w:hint="cs"/>
          <w:rtl/>
        </w:rPr>
        <w:t xml:space="preserve"> وهل خفيت هذه الملازمة المخترعة وليدة </w:t>
      </w:r>
      <w:r w:rsidR="00364DB9">
        <w:rPr>
          <w:rFonts w:hint="cs"/>
          <w:rtl/>
        </w:rPr>
        <w:t>إبن تيميَّة</w:t>
      </w:r>
      <w:r w:rsidRPr="00117F72">
        <w:rPr>
          <w:rFonts w:hint="cs"/>
          <w:rtl/>
        </w:rPr>
        <w:t xml:space="preserve"> على الصحابة والتابعين الشيعي</w:t>
      </w:r>
      <w:r w:rsidR="00103EE4">
        <w:rPr>
          <w:rFonts w:hint="cs"/>
          <w:rtl/>
        </w:rPr>
        <w:t>ِّ</w:t>
      </w:r>
      <w:r w:rsidRPr="00117F72">
        <w:rPr>
          <w:rFonts w:hint="cs"/>
          <w:rtl/>
        </w:rPr>
        <w:t>ين وبعدهم على أئم</w:t>
      </w:r>
      <w:r w:rsidR="00103EE4">
        <w:rPr>
          <w:rFonts w:hint="cs"/>
          <w:rtl/>
        </w:rPr>
        <w:t>َّ</w:t>
      </w:r>
      <w:r w:rsidRPr="00117F72">
        <w:rPr>
          <w:rFonts w:hint="cs"/>
          <w:rtl/>
        </w:rPr>
        <w:t>ة الشيعة و علمائهم وأعلامهم في القرون الخالية في حجاجهم ومناشداتهم ومناظراتهم المذهبي</w:t>
      </w:r>
      <w:r w:rsidR="00103EE4">
        <w:rPr>
          <w:rFonts w:hint="cs"/>
          <w:rtl/>
        </w:rPr>
        <w:t>َّ</w:t>
      </w:r>
      <w:r w:rsidRPr="00117F72">
        <w:rPr>
          <w:rFonts w:hint="cs"/>
          <w:rtl/>
        </w:rPr>
        <w:t>ة المتكث</w:t>
      </w:r>
      <w:r w:rsidR="00103EE4">
        <w:rPr>
          <w:rFonts w:hint="cs"/>
          <w:rtl/>
        </w:rPr>
        <w:t>ِّ</w:t>
      </w:r>
      <w:r w:rsidRPr="00117F72">
        <w:rPr>
          <w:rFonts w:hint="cs"/>
          <w:rtl/>
        </w:rPr>
        <w:t>رة في الأندية والمجتمعات</w:t>
      </w:r>
      <w:r w:rsidR="00F84C8E" w:rsidRPr="00117F72">
        <w:rPr>
          <w:rFonts w:hint="cs"/>
          <w:rtl/>
        </w:rPr>
        <w:t>؟</w:t>
      </w:r>
      <w:r w:rsidRPr="00117F72">
        <w:rPr>
          <w:rFonts w:hint="cs"/>
          <w:rtl/>
        </w:rPr>
        <w:t>! أو ذهل عنها مخالفوهم في الذب</w:t>
      </w:r>
      <w:r w:rsidR="00103EE4">
        <w:rPr>
          <w:rFonts w:hint="cs"/>
          <w:rtl/>
        </w:rPr>
        <w:t>ِّ</w:t>
      </w:r>
      <w:r w:rsidRPr="00117F72">
        <w:rPr>
          <w:rFonts w:hint="cs"/>
          <w:rtl/>
        </w:rPr>
        <w:t xml:space="preserve"> عنهم والمدافعة عن مبدئهم</w:t>
      </w:r>
      <w:r w:rsidR="00F84C8E" w:rsidRPr="00117F72">
        <w:rPr>
          <w:rFonts w:hint="cs"/>
          <w:rtl/>
        </w:rPr>
        <w:t>؟</w:t>
      </w:r>
      <w:r w:rsidRPr="00117F72">
        <w:rPr>
          <w:rFonts w:hint="cs"/>
          <w:rtl/>
        </w:rPr>
        <w:t xml:space="preserve">! </w:t>
      </w:r>
    </w:p>
    <w:p w:rsidR="008A1E9B" w:rsidRPr="00117F72" w:rsidRDefault="008A1E9B" w:rsidP="00103EE4">
      <w:pPr>
        <w:pStyle w:val="libNormal"/>
        <w:rPr>
          <w:rtl/>
        </w:rPr>
      </w:pPr>
      <w:r w:rsidRPr="00117F72">
        <w:rPr>
          <w:rFonts w:hint="cs"/>
          <w:rtl/>
        </w:rPr>
        <w:t>لم يكن ذلك كل</w:t>
      </w:r>
      <w:r w:rsidR="00103EE4">
        <w:rPr>
          <w:rFonts w:hint="cs"/>
          <w:rtl/>
        </w:rPr>
        <w:t>ّ</w:t>
      </w:r>
      <w:r w:rsidRPr="00117F72">
        <w:rPr>
          <w:rFonts w:hint="cs"/>
          <w:rtl/>
        </w:rPr>
        <w:t>ه</w:t>
      </w:r>
      <w:r w:rsidR="00F84C8E" w:rsidRPr="00117F72">
        <w:rPr>
          <w:rFonts w:hint="cs"/>
          <w:rtl/>
        </w:rPr>
        <w:t>،</w:t>
      </w:r>
      <w:r w:rsidRPr="00117F72">
        <w:rPr>
          <w:rFonts w:hint="cs"/>
          <w:rtl/>
        </w:rPr>
        <w:t xml:space="preserve"> ولكن يروق الر</w:t>
      </w:r>
      <w:r w:rsidR="00103EE4">
        <w:rPr>
          <w:rFonts w:hint="cs"/>
          <w:rtl/>
        </w:rPr>
        <w:t>َّ</w:t>
      </w:r>
      <w:r w:rsidRPr="00117F72">
        <w:rPr>
          <w:rFonts w:hint="cs"/>
          <w:rtl/>
        </w:rPr>
        <w:t>جل أن يشب</w:t>
      </w:r>
      <w:r w:rsidR="00103EE4">
        <w:rPr>
          <w:rFonts w:hint="cs"/>
          <w:rtl/>
        </w:rPr>
        <w:t>ِّ</w:t>
      </w:r>
      <w:r w:rsidRPr="00117F72">
        <w:rPr>
          <w:rFonts w:hint="cs"/>
          <w:rtl/>
        </w:rPr>
        <w:t>ه الرافضة بالنصارى</w:t>
      </w:r>
      <w:r w:rsidR="00F84C8E" w:rsidRPr="00117F72">
        <w:rPr>
          <w:rFonts w:hint="cs"/>
          <w:rtl/>
        </w:rPr>
        <w:t>،</w:t>
      </w:r>
      <w:r w:rsidRPr="00117F72">
        <w:rPr>
          <w:rFonts w:hint="cs"/>
          <w:rtl/>
        </w:rPr>
        <w:t xml:space="preserve"> ويقرن بين إيمان علي</w:t>
      </w:r>
      <w:r w:rsidR="00103EE4">
        <w:rPr>
          <w:rFonts w:hint="cs"/>
          <w:rtl/>
        </w:rPr>
        <w:t>ٍّ</w:t>
      </w:r>
      <w:r w:rsidRPr="00117F72">
        <w:rPr>
          <w:rFonts w:hint="cs"/>
          <w:rtl/>
        </w:rPr>
        <w:t xml:space="preserve"> عليه السلام وإيمان معاوية الدهاء</w:t>
      </w:r>
      <w:r w:rsidR="00F84C8E" w:rsidRPr="00117F72">
        <w:rPr>
          <w:rFonts w:hint="cs"/>
          <w:rtl/>
        </w:rPr>
        <w:t>،</w:t>
      </w:r>
      <w:r w:rsidRPr="00117F72">
        <w:rPr>
          <w:rFonts w:hint="cs"/>
          <w:rtl/>
        </w:rPr>
        <w:t xml:space="preserve"> ويزيد الفجور</w:t>
      </w:r>
      <w:r w:rsidR="00103EE4">
        <w:rPr>
          <w:rFonts w:hint="cs"/>
          <w:rtl/>
        </w:rPr>
        <w:t>؛</w:t>
      </w:r>
      <w:r w:rsidRPr="00117F72">
        <w:rPr>
          <w:rFonts w:hint="cs"/>
          <w:rtl/>
        </w:rPr>
        <w:t xml:space="preserve"> والماجنين من جبابرة بني أ</w:t>
      </w:r>
      <w:r w:rsidR="00103EE4">
        <w:rPr>
          <w:rFonts w:hint="cs"/>
          <w:rtl/>
        </w:rPr>
        <w:t>ُ</w:t>
      </w:r>
      <w:r w:rsidRPr="00117F72">
        <w:rPr>
          <w:rFonts w:hint="cs"/>
          <w:rtl/>
        </w:rPr>
        <w:t>مي</w:t>
      </w:r>
      <w:r w:rsidR="00103EE4">
        <w:rPr>
          <w:rFonts w:hint="cs"/>
          <w:rtl/>
        </w:rPr>
        <w:t>ّ</w:t>
      </w:r>
      <w:r w:rsidRPr="00117F72">
        <w:rPr>
          <w:rFonts w:hint="cs"/>
          <w:rtl/>
        </w:rPr>
        <w:t>ة</w:t>
      </w:r>
      <w:r w:rsidR="00F84C8E" w:rsidRPr="00117F72">
        <w:rPr>
          <w:rFonts w:hint="cs"/>
          <w:rtl/>
        </w:rPr>
        <w:t>،</w:t>
      </w:r>
      <w:r w:rsidRPr="00117F72">
        <w:rPr>
          <w:rFonts w:hint="cs"/>
          <w:rtl/>
        </w:rPr>
        <w:t xml:space="preserve"> والمتهت</w:t>
      </w:r>
      <w:r w:rsidR="00103EE4">
        <w:rPr>
          <w:rFonts w:hint="cs"/>
          <w:rtl/>
        </w:rPr>
        <w:t>ِّ</w:t>
      </w:r>
      <w:r w:rsidRPr="00117F72">
        <w:rPr>
          <w:rFonts w:hint="cs"/>
          <w:rtl/>
        </w:rPr>
        <w:t>كين من العب</w:t>
      </w:r>
      <w:r w:rsidR="00103EE4">
        <w:rPr>
          <w:rFonts w:hint="cs"/>
          <w:rtl/>
        </w:rPr>
        <w:t>ّ</w:t>
      </w:r>
      <w:r w:rsidRPr="00117F72">
        <w:rPr>
          <w:rFonts w:hint="cs"/>
          <w:rtl/>
        </w:rPr>
        <w:t>اسي</w:t>
      </w:r>
      <w:r w:rsidR="00103EE4">
        <w:rPr>
          <w:rFonts w:hint="cs"/>
          <w:rtl/>
        </w:rPr>
        <w:t>ِّ</w:t>
      </w:r>
      <w:r w:rsidRPr="00117F72">
        <w:rPr>
          <w:rFonts w:hint="cs"/>
          <w:rtl/>
        </w:rPr>
        <w:t>ين</w:t>
      </w:r>
      <w:r w:rsidR="00F84C8E" w:rsidRPr="00117F72">
        <w:rPr>
          <w:rFonts w:hint="cs"/>
          <w:rtl/>
        </w:rPr>
        <w:t>،</w:t>
      </w:r>
      <w:r w:rsidRPr="00117F72">
        <w:rPr>
          <w:rFonts w:hint="cs"/>
          <w:rtl/>
        </w:rPr>
        <w:t xml:space="preserve"> وهذا مبلغ علمه ودينه وورعه وأدبه. </w:t>
      </w:r>
    </w:p>
    <w:p w:rsidR="008A1E9B" w:rsidRDefault="008A1E9B" w:rsidP="00103EE4">
      <w:pPr>
        <w:pStyle w:val="libNormal"/>
        <w:rPr>
          <w:rtl/>
        </w:rPr>
      </w:pPr>
      <w:r w:rsidRPr="00117F72">
        <w:rPr>
          <w:rFonts w:hint="cs"/>
          <w:rtl/>
        </w:rPr>
        <w:t>13</w:t>
      </w:r>
      <w:r w:rsidR="00F84C8E" w:rsidRPr="00117F72">
        <w:rPr>
          <w:rFonts w:hint="cs"/>
          <w:rtl/>
        </w:rPr>
        <w:t xml:space="preserve"> - </w:t>
      </w:r>
      <w:r w:rsidRPr="00117F72">
        <w:rPr>
          <w:rFonts w:hint="cs"/>
          <w:rtl/>
        </w:rPr>
        <w:t>وفي ج 2 ص 99 قذف شيخ الأ</w:t>
      </w:r>
      <w:r w:rsidR="00103EE4">
        <w:rPr>
          <w:rFonts w:hint="cs"/>
          <w:rtl/>
        </w:rPr>
        <w:t>ُ</w:t>
      </w:r>
      <w:r w:rsidRPr="00117F72">
        <w:rPr>
          <w:rFonts w:hint="cs"/>
          <w:rtl/>
        </w:rPr>
        <w:t>م</w:t>
      </w:r>
      <w:r w:rsidR="00103EE4">
        <w:rPr>
          <w:rFonts w:hint="cs"/>
          <w:rtl/>
        </w:rPr>
        <w:t>َّ</w:t>
      </w:r>
      <w:r w:rsidRPr="00117F72">
        <w:rPr>
          <w:rFonts w:hint="cs"/>
          <w:rtl/>
        </w:rPr>
        <w:t>ة نصير المل</w:t>
      </w:r>
      <w:r w:rsidR="00103EE4">
        <w:rPr>
          <w:rFonts w:hint="cs"/>
          <w:rtl/>
        </w:rPr>
        <w:t>ّ</w:t>
      </w:r>
      <w:r w:rsidRPr="00117F72">
        <w:rPr>
          <w:rFonts w:hint="cs"/>
          <w:rtl/>
        </w:rPr>
        <w:t>ة والدين الطوسي وأتباعه والرافضة كل</w:t>
      </w:r>
      <w:r w:rsidR="00103EE4">
        <w:rPr>
          <w:rFonts w:hint="cs"/>
          <w:rtl/>
        </w:rPr>
        <w:t>ّ</w:t>
      </w:r>
      <w:r w:rsidRPr="00117F72">
        <w:rPr>
          <w:rFonts w:hint="cs"/>
          <w:rtl/>
        </w:rPr>
        <w:t>هم بأنواع من التهت</w:t>
      </w:r>
      <w:r w:rsidR="00103EE4">
        <w:rPr>
          <w:rFonts w:hint="cs"/>
          <w:rtl/>
        </w:rPr>
        <w:t>ّ</w:t>
      </w:r>
      <w:r w:rsidRPr="00117F72">
        <w:rPr>
          <w:rFonts w:hint="cs"/>
          <w:rtl/>
        </w:rPr>
        <w:t>ك وال</w:t>
      </w:r>
      <w:r w:rsidR="00103EE4">
        <w:rPr>
          <w:rFonts w:hint="cs"/>
          <w:rtl/>
        </w:rPr>
        <w:t>إ</w:t>
      </w:r>
      <w:r w:rsidRPr="00117F72">
        <w:rPr>
          <w:rFonts w:hint="cs"/>
          <w:rtl/>
        </w:rPr>
        <w:t>ستهتار من إضاعة الص</w:t>
      </w:r>
      <w:r w:rsidR="00103EE4">
        <w:rPr>
          <w:rFonts w:hint="cs"/>
          <w:rtl/>
        </w:rPr>
        <w:t>َّ</w:t>
      </w:r>
      <w:r w:rsidRPr="00117F72">
        <w:rPr>
          <w:rFonts w:hint="cs"/>
          <w:rtl/>
        </w:rPr>
        <w:t>لوات وارتكاب المحر</w:t>
      </w:r>
      <w:r w:rsidR="00103EE4">
        <w:rPr>
          <w:rFonts w:hint="cs"/>
          <w:rtl/>
        </w:rPr>
        <w:t>َّ</w:t>
      </w:r>
      <w:r w:rsidRPr="00117F72">
        <w:rPr>
          <w:rFonts w:hint="cs"/>
          <w:rtl/>
        </w:rPr>
        <w:t>مات واستحلالها وعدم التجن</w:t>
      </w:r>
      <w:r w:rsidR="00103EE4">
        <w:rPr>
          <w:rFonts w:hint="cs"/>
          <w:rtl/>
        </w:rPr>
        <w:t>ّ</w:t>
      </w:r>
      <w:r w:rsidRPr="00117F72">
        <w:rPr>
          <w:rFonts w:hint="cs"/>
          <w:rtl/>
        </w:rPr>
        <w:t>ب عن الخمر والفواحش حت</w:t>
      </w:r>
      <w:r w:rsidR="00103EE4">
        <w:rPr>
          <w:rFonts w:hint="cs"/>
          <w:rtl/>
        </w:rPr>
        <w:t>ّ</w:t>
      </w:r>
      <w:r w:rsidRPr="00117F72">
        <w:rPr>
          <w:rFonts w:hint="cs"/>
          <w:rtl/>
        </w:rPr>
        <w:t>ى في شهر رمضان</w:t>
      </w:r>
      <w:r w:rsidR="00F84C8E" w:rsidRPr="00117F72">
        <w:rPr>
          <w:rFonts w:hint="cs"/>
          <w:rtl/>
        </w:rPr>
        <w:t>،</w:t>
      </w:r>
      <w:r w:rsidRPr="00117F72">
        <w:rPr>
          <w:rFonts w:hint="cs"/>
          <w:rtl/>
        </w:rPr>
        <w:t xml:space="preserve"> وتفضيل الشرك بالله على عبادة الله</w:t>
      </w:r>
      <w:r w:rsidR="00F84C8E" w:rsidRPr="00117F72">
        <w:rPr>
          <w:rFonts w:hint="cs"/>
          <w:rtl/>
        </w:rPr>
        <w:t>،</w:t>
      </w:r>
      <w:r w:rsidRPr="00117F72">
        <w:rPr>
          <w:rFonts w:hint="cs"/>
          <w:rtl/>
        </w:rPr>
        <w:t xml:space="preserve"> ويراها حال الرافضة دائما</w:t>
      </w:r>
      <w:r w:rsidR="00103EE4">
        <w:rPr>
          <w:rFonts w:hint="cs"/>
          <w:rtl/>
        </w:rPr>
        <w:t>ً</w:t>
      </w:r>
      <w:r w:rsidRPr="00117F72">
        <w:rPr>
          <w:rFonts w:hint="cs"/>
          <w:rtl/>
        </w:rPr>
        <w:t xml:space="preserve"> إلى غيرها</w:t>
      </w:r>
      <w:r w:rsidR="00F60DE0">
        <w:rPr>
          <w:rFonts w:hint="cs"/>
          <w:rtl/>
        </w:rPr>
        <w:t xml:space="preserve"> ممّا </w:t>
      </w:r>
      <w:r w:rsidRPr="00117F72">
        <w:rPr>
          <w:rFonts w:hint="cs"/>
          <w:rtl/>
        </w:rPr>
        <w:t>علمت البح</w:t>
      </w:r>
      <w:r w:rsidR="00103EE4">
        <w:rPr>
          <w:rFonts w:hint="cs"/>
          <w:rtl/>
        </w:rPr>
        <w:t>ّ</w:t>
      </w:r>
      <w:r w:rsidRPr="00117F72">
        <w:rPr>
          <w:rFonts w:hint="cs"/>
          <w:rtl/>
        </w:rPr>
        <w:t>اثة أن</w:t>
      </w:r>
      <w:r w:rsidR="00103EE4">
        <w:rPr>
          <w:rFonts w:hint="cs"/>
          <w:rtl/>
        </w:rPr>
        <w:t>ّ</w:t>
      </w:r>
      <w:r w:rsidRPr="00117F72">
        <w:rPr>
          <w:rFonts w:hint="cs"/>
          <w:rtl/>
        </w:rPr>
        <w:t>ها أكاذيب وطام</w:t>
      </w:r>
      <w:r w:rsidR="00103EE4">
        <w:rPr>
          <w:rFonts w:hint="cs"/>
          <w:rtl/>
        </w:rPr>
        <w:t>ّ</w:t>
      </w:r>
      <w:r w:rsidRPr="00117F72">
        <w:rPr>
          <w:rFonts w:hint="cs"/>
          <w:rtl/>
        </w:rPr>
        <w:t>ات أ</w:t>
      </w:r>
      <w:r w:rsidR="00103EE4">
        <w:rPr>
          <w:rFonts w:hint="cs"/>
          <w:rtl/>
        </w:rPr>
        <w:t>ُ</w:t>
      </w:r>
      <w:r w:rsidRPr="00117F72">
        <w:rPr>
          <w:rFonts w:hint="cs"/>
          <w:rtl/>
        </w:rPr>
        <w:t>ريد بها إشاعة الفحشاء في ال</w:t>
      </w:r>
      <w:r w:rsidR="00103EE4">
        <w:rPr>
          <w:rFonts w:hint="cs"/>
          <w:rtl/>
        </w:rPr>
        <w:t>ّ</w:t>
      </w:r>
      <w:r w:rsidRPr="00117F72">
        <w:rPr>
          <w:rFonts w:hint="cs"/>
          <w:rtl/>
        </w:rPr>
        <w:t>ذين آمنوا بتشويه سمعتهم</w:t>
      </w:r>
      <w:r w:rsidR="00F84C8E" w:rsidRPr="00117F72">
        <w:rPr>
          <w:rFonts w:hint="cs"/>
          <w:rtl/>
        </w:rPr>
        <w:t>،</w:t>
      </w:r>
      <w:r w:rsidRPr="00117F72">
        <w:rPr>
          <w:rFonts w:hint="cs"/>
          <w:rtl/>
        </w:rPr>
        <w:t xml:space="preserve"> والله تعالى هو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الحكم الفصل يوم ت</w:t>
      </w:r>
      <w:r w:rsidR="00103EE4">
        <w:rPr>
          <w:rFonts w:hint="cs"/>
          <w:rtl/>
        </w:rPr>
        <w:t>ُ</w:t>
      </w:r>
      <w:r w:rsidRPr="00117F72">
        <w:rPr>
          <w:rFonts w:hint="cs"/>
          <w:rtl/>
        </w:rPr>
        <w:t>نصب الموازين</w:t>
      </w:r>
      <w:r w:rsidR="00F84C8E" w:rsidRPr="00117F72">
        <w:rPr>
          <w:rFonts w:hint="cs"/>
          <w:rtl/>
        </w:rPr>
        <w:t>،</w:t>
      </w:r>
      <w:r w:rsidRPr="00117F72">
        <w:rPr>
          <w:rFonts w:hint="cs"/>
          <w:rtl/>
        </w:rPr>
        <w:t xml:space="preserve"> وي</w:t>
      </w:r>
      <w:r w:rsidR="00103EE4">
        <w:rPr>
          <w:rFonts w:hint="cs"/>
          <w:rtl/>
        </w:rPr>
        <w:t>ُ</w:t>
      </w:r>
      <w:r w:rsidRPr="00117F72">
        <w:rPr>
          <w:rFonts w:hint="cs"/>
          <w:rtl/>
        </w:rPr>
        <w:t>سئل كل</w:t>
      </w:r>
      <w:r w:rsidR="00103EE4">
        <w:rPr>
          <w:rFonts w:hint="cs"/>
          <w:rtl/>
        </w:rPr>
        <w:t>ّ</w:t>
      </w:r>
      <w:r w:rsidRPr="00117F72">
        <w:rPr>
          <w:rFonts w:hint="cs"/>
          <w:rtl/>
        </w:rPr>
        <w:t xml:space="preserve"> أحد</w:t>
      </w:r>
      <w:r w:rsidR="00103EE4">
        <w:rPr>
          <w:rFonts w:hint="cs"/>
          <w:rtl/>
        </w:rPr>
        <w:t>ٍ</w:t>
      </w:r>
      <w:r w:rsidRPr="00117F72">
        <w:rPr>
          <w:rFonts w:hint="cs"/>
          <w:rtl/>
        </w:rPr>
        <w:t xml:space="preserve"> عم</w:t>
      </w:r>
      <w:r w:rsidR="00103EE4">
        <w:rPr>
          <w:rFonts w:hint="cs"/>
          <w:rtl/>
        </w:rPr>
        <w:t>ّ</w:t>
      </w:r>
      <w:r w:rsidRPr="00117F72">
        <w:rPr>
          <w:rFonts w:hint="cs"/>
          <w:rtl/>
        </w:rPr>
        <w:t>ا لفظه من قول</w:t>
      </w:r>
      <w:r w:rsidR="00F84C8E" w:rsidRPr="00117F72">
        <w:rPr>
          <w:rFonts w:hint="cs"/>
          <w:rtl/>
        </w:rPr>
        <w:t>،</w:t>
      </w:r>
      <w:r w:rsidRPr="00117F72">
        <w:rPr>
          <w:rFonts w:hint="cs"/>
          <w:rtl/>
        </w:rPr>
        <w:t xml:space="preserve"> وما يلفظ من قول</w:t>
      </w:r>
      <w:r w:rsidR="00100765">
        <w:rPr>
          <w:rFonts w:hint="cs"/>
          <w:rtl/>
        </w:rPr>
        <w:t xml:space="preserve"> إلّا </w:t>
      </w:r>
      <w:r w:rsidRPr="00117F72">
        <w:rPr>
          <w:rFonts w:hint="cs"/>
          <w:rtl/>
        </w:rPr>
        <w:t>لديه رقيب</w:t>
      </w:r>
      <w:r w:rsidR="00103EE4">
        <w:rPr>
          <w:rFonts w:hint="cs"/>
          <w:rtl/>
        </w:rPr>
        <w:t>ٌ</w:t>
      </w:r>
      <w:r w:rsidRPr="00117F72">
        <w:rPr>
          <w:rFonts w:hint="cs"/>
          <w:rtl/>
        </w:rPr>
        <w:t xml:space="preserve"> عتيد</w:t>
      </w:r>
      <w:r w:rsidR="00103EE4">
        <w:rPr>
          <w:rFonts w:hint="cs"/>
          <w:rtl/>
        </w:rPr>
        <w:t>ٌ</w:t>
      </w:r>
      <w:r w:rsidRPr="00117F72">
        <w:rPr>
          <w:rFonts w:hint="cs"/>
          <w:rtl/>
        </w:rPr>
        <w:t xml:space="preserve">. </w:t>
      </w:r>
    </w:p>
    <w:p w:rsidR="008A1E9B" w:rsidRPr="00117F72" w:rsidRDefault="008A1E9B" w:rsidP="00103EE4">
      <w:pPr>
        <w:pStyle w:val="libNormal"/>
        <w:rPr>
          <w:rtl/>
        </w:rPr>
      </w:pPr>
      <w:r w:rsidRPr="00117F72">
        <w:rPr>
          <w:rFonts w:hint="cs"/>
          <w:rtl/>
        </w:rPr>
        <w:t>14</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أشهر الناس بالرد</w:t>
      </w:r>
      <w:r w:rsidR="00103EE4">
        <w:rPr>
          <w:rFonts w:hint="cs"/>
          <w:rtl/>
        </w:rPr>
        <w:t>َّ</w:t>
      </w:r>
      <w:r w:rsidRPr="00117F72">
        <w:rPr>
          <w:rFonts w:hint="cs"/>
          <w:rtl/>
        </w:rPr>
        <w:t>ة خصوم أبي بكر الص</w:t>
      </w:r>
      <w:r w:rsidR="00103EE4">
        <w:rPr>
          <w:rFonts w:hint="cs"/>
          <w:rtl/>
        </w:rPr>
        <w:t>ِّ</w:t>
      </w:r>
      <w:r w:rsidRPr="00117F72">
        <w:rPr>
          <w:rFonts w:hint="cs"/>
          <w:rtl/>
        </w:rPr>
        <w:t>ديق رضي الله عنه وأتباعه كمسيلمة الكذ</w:t>
      </w:r>
      <w:r w:rsidR="00103EE4">
        <w:rPr>
          <w:rFonts w:hint="cs"/>
          <w:rtl/>
        </w:rPr>
        <w:t>ّ</w:t>
      </w:r>
      <w:r w:rsidRPr="00117F72">
        <w:rPr>
          <w:rFonts w:hint="cs"/>
          <w:rtl/>
        </w:rPr>
        <w:t>اب وأتباعه وغيرهم</w:t>
      </w:r>
      <w:r w:rsidR="00F84C8E" w:rsidRPr="00117F72">
        <w:rPr>
          <w:rFonts w:hint="cs"/>
          <w:rtl/>
        </w:rPr>
        <w:t>،</w:t>
      </w:r>
      <w:r w:rsidRPr="00117F72">
        <w:rPr>
          <w:rFonts w:hint="cs"/>
          <w:rtl/>
        </w:rPr>
        <w:t xml:space="preserve"> وهؤلاء تتو</w:t>
      </w:r>
      <w:r w:rsidR="00103EE4">
        <w:rPr>
          <w:rFonts w:hint="cs"/>
          <w:rtl/>
        </w:rPr>
        <w:t>ّ</w:t>
      </w:r>
      <w:r w:rsidRPr="00117F72">
        <w:rPr>
          <w:rFonts w:hint="cs"/>
          <w:rtl/>
        </w:rPr>
        <w:t>لاهم الرافضة كما ذكر ذلك غير واحد من شيوخهم مثل هذا الإمامي</w:t>
      </w:r>
      <w:r w:rsidR="00103EE4">
        <w:rPr>
          <w:rFonts w:hint="cs"/>
          <w:rtl/>
        </w:rPr>
        <w:t>ّ</w:t>
      </w:r>
      <w:r w:rsidRPr="00117F72">
        <w:rPr>
          <w:rFonts w:hint="cs"/>
          <w:rtl/>
        </w:rPr>
        <w:t xml:space="preserve"> </w:t>
      </w:r>
      <w:r w:rsidR="00E41EB7">
        <w:rPr>
          <w:rFonts w:hint="cs"/>
          <w:rtl/>
        </w:rPr>
        <w:t>(</w:t>
      </w:r>
      <w:r w:rsidRPr="00117F72">
        <w:rPr>
          <w:rFonts w:hint="cs"/>
          <w:rtl/>
        </w:rPr>
        <w:t>يعني العل</w:t>
      </w:r>
      <w:r w:rsidR="00103EE4">
        <w:rPr>
          <w:rFonts w:hint="cs"/>
          <w:rtl/>
        </w:rPr>
        <w:t>ّ</w:t>
      </w:r>
      <w:r w:rsidRPr="00117F72">
        <w:rPr>
          <w:rFonts w:hint="cs"/>
          <w:rtl/>
        </w:rPr>
        <w:t>امة الحل</w:t>
      </w:r>
      <w:r w:rsidR="00103EE4">
        <w:rPr>
          <w:rFonts w:hint="cs"/>
          <w:rtl/>
        </w:rPr>
        <w:t>ّ</w:t>
      </w:r>
      <w:r w:rsidRPr="00117F72">
        <w:rPr>
          <w:rFonts w:hint="cs"/>
          <w:rtl/>
        </w:rPr>
        <w:t>ي</w:t>
      </w:r>
      <w:r w:rsidR="00E41EB7">
        <w:rPr>
          <w:rFonts w:hint="cs"/>
          <w:rtl/>
        </w:rPr>
        <w:t>)</w:t>
      </w:r>
      <w:r w:rsidRPr="00117F72">
        <w:rPr>
          <w:rFonts w:hint="cs"/>
          <w:rtl/>
        </w:rPr>
        <w:t xml:space="preserve"> وغيره ويقولون</w:t>
      </w:r>
      <w:r w:rsidR="00F84C8E" w:rsidRPr="00117F72">
        <w:rPr>
          <w:rFonts w:hint="cs"/>
          <w:rtl/>
        </w:rPr>
        <w:t>:</w:t>
      </w:r>
      <w:r w:rsidRPr="00117F72">
        <w:rPr>
          <w:rFonts w:hint="cs"/>
          <w:rtl/>
        </w:rPr>
        <w:t xml:space="preserve"> إن</w:t>
      </w:r>
      <w:r w:rsidR="00103EE4">
        <w:rPr>
          <w:rFonts w:hint="cs"/>
          <w:rtl/>
        </w:rPr>
        <w:t>ّ</w:t>
      </w:r>
      <w:r w:rsidRPr="00117F72">
        <w:rPr>
          <w:rFonts w:hint="cs"/>
          <w:rtl/>
        </w:rPr>
        <w:t>هم كانوا على الحق</w:t>
      </w:r>
      <w:r w:rsidR="00103EE4">
        <w:rPr>
          <w:rFonts w:hint="cs"/>
          <w:rtl/>
        </w:rPr>
        <w:t>ِّ</w:t>
      </w:r>
      <w:r w:rsidRPr="00117F72">
        <w:rPr>
          <w:rFonts w:hint="cs"/>
          <w:rtl/>
        </w:rPr>
        <w:t xml:space="preserve"> وأن الص</w:t>
      </w:r>
      <w:r w:rsidR="00103EE4">
        <w:rPr>
          <w:rFonts w:hint="cs"/>
          <w:rtl/>
        </w:rPr>
        <w:t>ّ</w:t>
      </w:r>
      <w:r w:rsidRPr="00117F72">
        <w:rPr>
          <w:rFonts w:hint="cs"/>
          <w:rtl/>
        </w:rPr>
        <w:t>ديق قاتلهم بغير حق</w:t>
      </w:r>
      <w:r w:rsidR="00103EE4">
        <w:rPr>
          <w:rFonts w:hint="cs"/>
          <w:rtl/>
        </w:rPr>
        <w:t>ٍّ</w:t>
      </w:r>
      <w:r w:rsidRPr="00117F72">
        <w:rPr>
          <w:rFonts w:hint="cs"/>
          <w:rtl/>
        </w:rPr>
        <w:t xml:space="preserve"> 2 ص 102. </w:t>
      </w:r>
    </w:p>
    <w:p w:rsidR="008A1E9B" w:rsidRPr="00117F72" w:rsidRDefault="008A1E9B" w:rsidP="00117F72">
      <w:pPr>
        <w:pStyle w:val="libNormal"/>
        <w:rPr>
          <w:rtl/>
        </w:rPr>
      </w:pPr>
      <w:r w:rsidRPr="00117F72">
        <w:rPr>
          <w:rFonts w:hint="cs"/>
          <w:rtl/>
        </w:rPr>
        <w:t>ج</w:t>
      </w:r>
      <w:r w:rsidR="00103EE4">
        <w:rPr>
          <w:rFonts w:hint="cs"/>
          <w:rtl/>
        </w:rPr>
        <w:t xml:space="preserve"> -</w:t>
      </w:r>
      <w:r w:rsidRPr="00117F72">
        <w:rPr>
          <w:rFonts w:hint="cs"/>
          <w:rtl/>
        </w:rPr>
        <w:t xml:space="preserve"> ليت هناك م</w:t>
      </w:r>
      <w:r w:rsidR="00103EE4">
        <w:rPr>
          <w:rFonts w:hint="cs"/>
          <w:rtl/>
        </w:rPr>
        <w:t>ُ</w:t>
      </w:r>
      <w:r w:rsidRPr="00117F72">
        <w:rPr>
          <w:rFonts w:hint="cs"/>
          <w:rtl/>
        </w:rPr>
        <w:t>سائل</w:t>
      </w:r>
      <w:r w:rsidR="00103EE4">
        <w:rPr>
          <w:rFonts w:hint="cs"/>
          <w:rtl/>
        </w:rPr>
        <w:t>ٌ</w:t>
      </w:r>
      <w:r w:rsidRPr="00117F72">
        <w:rPr>
          <w:rFonts w:hint="cs"/>
          <w:rtl/>
        </w:rPr>
        <w:t xml:space="preserve"> هذا الر</w:t>
      </w:r>
      <w:r w:rsidR="00103EE4">
        <w:rPr>
          <w:rFonts w:hint="cs"/>
          <w:rtl/>
        </w:rPr>
        <w:t>َّ</w:t>
      </w:r>
      <w:r w:rsidRPr="00117F72">
        <w:rPr>
          <w:rFonts w:hint="cs"/>
          <w:rtl/>
        </w:rPr>
        <w:t>جل عن م</w:t>
      </w:r>
      <w:r w:rsidR="00103EE4">
        <w:rPr>
          <w:rFonts w:hint="cs"/>
          <w:rtl/>
        </w:rPr>
        <w:t>َ</w:t>
      </w:r>
      <w:r w:rsidRPr="00117F72">
        <w:rPr>
          <w:rFonts w:hint="cs"/>
          <w:rtl/>
        </w:rPr>
        <w:t>ن أخبره بتول</w:t>
      </w:r>
      <w:r w:rsidR="00103EE4">
        <w:rPr>
          <w:rFonts w:hint="cs"/>
          <w:rtl/>
        </w:rPr>
        <w:t>ّ</w:t>
      </w:r>
      <w:r w:rsidRPr="00117F72">
        <w:rPr>
          <w:rFonts w:hint="cs"/>
          <w:rtl/>
        </w:rPr>
        <w:t>ي الرافضة لمسيلمة و نظرائه</w:t>
      </w:r>
      <w:r w:rsidR="00F84C8E" w:rsidRPr="00117F72">
        <w:rPr>
          <w:rFonts w:hint="cs"/>
          <w:rtl/>
        </w:rPr>
        <w:t>،</w:t>
      </w:r>
      <w:r w:rsidRPr="00117F72">
        <w:rPr>
          <w:rFonts w:hint="cs"/>
          <w:rtl/>
        </w:rPr>
        <w:t xml:space="preserve"> وهم لا يفتأون ي</w:t>
      </w:r>
      <w:r w:rsidR="00103EE4">
        <w:rPr>
          <w:rFonts w:hint="cs"/>
          <w:rtl/>
        </w:rPr>
        <w:t>ُ</w:t>
      </w:r>
      <w:r w:rsidRPr="00117F72">
        <w:rPr>
          <w:rFonts w:hint="cs"/>
          <w:rtl/>
        </w:rPr>
        <w:t>سم</w:t>
      </w:r>
      <w:r w:rsidR="00103EE4">
        <w:rPr>
          <w:rFonts w:hint="cs"/>
          <w:rtl/>
        </w:rPr>
        <w:t>ّ</w:t>
      </w:r>
      <w:r w:rsidRPr="00117F72">
        <w:rPr>
          <w:rFonts w:hint="cs"/>
          <w:rtl/>
        </w:rPr>
        <w:t>ونه بالكذ</w:t>
      </w:r>
      <w:r w:rsidR="00103EE4">
        <w:rPr>
          <w:rFonts w:hint="cs"/>
          <w:rtl/>
        </w:rPr>
        <w:t>ّ</w:t>
      </w:r>
      <w:r w:rsidRPr="00117F72">
        <w:rPr>
          <w:rFonts w:hint="cs"/>
          <w:rtl/>
        </w:rPr>
        <w:t>اب</w:t>
      </w:r>
      <w:r w:rsidR="00F84C8E" w:rsidRPr="00117F72">
        <w:rPr>
          <w:rFonts w:hint="cs"/>
          <w:rtl/>
        </w:rPr>
        <w:t>،</w:t>
      </w:r>
      <w:r w:rsidRPr="00117F72">
        <w:rPr>
          <w:rFonts w:hint="cs"/>
          <w:rtl/>
        </w:rPr>
        <w:t xml:space="preserve"> ويروون الفضايح من أعماله</w:t>
      </w:r>
      <w:r w:rsidR="00F84C8E" w:rsidRPr="00117F72">
        <w:rPr>
          <w:rFonts w:hint="cs"/>
          <w:rtl/>
        </w:rPr>
        <w:t>،</w:t>
      </w:r>
      <w:r w:rsidRPr="00117F72">
        <w:rPr>
          <w:rFonts w:hint="cs"/>
          <w:rtl/>
        </w:rPr>
        <w:t xml:space="preserve"> وكتبهم مفعمة</w:t>
      </w:r>
      <w:r w:rsidR="00103EE4">
        <w:rPr>
          <w:rFonts w:hint="cs"/>
          <w:rtl/>
        </w:rPr>
        <w:t>ٌ</w:t>
      </w:r>
      <w:r w:rsidRPr="00117F72">
        <w:rPr>
          <w:rFonts w:hint="cs"/>
          <w:rtl/>
        </w:rPr>
        <w:t xml:space="preserve"> بمخاريقه</w:t>
      </w:r>
      <w:r w:rsidR="00F84C8E" w:rsidRPr="00117F72">
        <w:rPr>
          <w:rFonts w:hint="cs"/>
          <w:rtl/>
        </w:rPr>
        <w:t>،</w:t>
      </w:r>
      <w:r w:rsidRPr="00117F72">
        <w:rPr>
          <w:rFonts w:hint="cs"/>
          <w:rtl/>
        </w:rPr>
        <w:t xml:space="preserve"> وهم لا يحصرون النبو</w:t>
      </w:r>
      <w:r w:rsidR="00103EE4">
        <w:rPr>
          <w:rFonts w:hint="cs"/>
          <w:rtl/>
        </w:rPr>
        <w:t>َّ</w:t>
      </w:r>
      <w:r w:rsidRPr="00117F72">
        <w:rPr>
          <w:rFonts w:hint="cs"/>
          <w:rtl/>
        </w:rPr>
        <w:t>ة</w:t>
      </w:r>
      <w:r w:rsidR="00100765">
        <w:rPr>
          <w:rFonts w:hint="cs"/>
          <w:rtl/>
        </w:rPr>
        <w:t xml:space="preserve"> إلّا </w:t>
      </w:r>
      <w:r w:rsidRPr="00117F72">
        <w:rPr>
          <w:rFonts w:hint="cs"/>
          <w:rtl/>
        </w:rPr>
        <w:t>بخاتمها محمد سي</w:t>
      </w:r>
      <w:r w:rsidR="00103EE4">
        <w:rPr>
          <w:rFonts w:hint="cs"/>
          <w:rtl/>
        </w:rPr>
        <w:t>ِّ</w:t>
      </w:r>
      <w:r w:rsidRPr="00117F72">
        <w:rPr>
          <w:rFonts w:hint="cs"/>
          <w:rtl/>
        </w:rPr>
        <w:t>د الأنبياء صلوات الله عليه و آله وعليهم ويكف</w:t>
      </w:r>
      <w:r w:rsidR="00103EE4">
        <w:rPr>
          <w:rFonts w:hint="cs"/>
          <w:rtl/>
        </w:rPr>
        <w:t>ِّ</w:t>
      </w:r>
      <w:r w:rsidRPr="00117F72">
        <w:rPr>
          <w:rFonts w:hint="cs"/>
          <w:rtl/>
        </w:rPr>
        <w:t>رون م</w:t>
      </w:r>
      <w:r w:rsidR="00103EE4">
        <w:rPr>
          <w:rFonts w:hint="cs"/>
          <w:rtl/>
        </w:rPr>
        <w:t>َ</w:t>
      </w:r>
      <w:r w:rsidRPr="00117F72">
        <w:rPr>
          <w:rFonts w:hint="cs"/>
          <w:rtl/>
        </w:rPr>
        <w:t>ن يد</w:t>
      </w:r>
      <w:r w:rsidR="00103EE4">
        <w:rPr>
          <w:rFonts w:hint="cs"/>
          <w:rtl/>
        </w:rPr>
        <w:t>َّ</w:t>
      </w:r>
      <w:r w:rsidRPr="00117F72">
        <w:rPr>
          <w:rFonts w:hint="cs"/>
          <w:rtl/>
        </w:rPr>
        <w:t xml:space="preserve">عيها غيره. </w:t>
      </w:r>
    </w:p>
    <w:p w:rsidR="008A1E9B" w:rsidRPr="00117F72" w:rsidRDefault="008A1E9B" w:rsidP="00103EE4">
      <w:pPr>
        <w:pStyle w:val="libNormal"/>
        <w:rPr>
          <w:rtl/>
        </w:rPr>
      </w:pPr>
      <w:r w:rsidRPr="00117F72">
        <w:rPr>
          <w:rFonts w:hint="cs"/>
          <w:rtl/>
        </w:rPr>
        <w:t>وليته دل</w:t>
      </w:r>
      <w:r w:rsidR="00103EE4">
        <w:rPr>
          <w:rFonts w:hint="cs"/>
          <w:rtl/>
        </w:rPr>
        <w:t>َّ</w:t>
      </w:r>
      <w:r w:rsidRPr="00117F72">
        <w:rPr>
          <w:rFonts w:hint="cs"/>
          <w:rtl/>
        </w:rPr>
        <w:t>نا على أولئك الشيوخ ال</w:t>
      </w:r>
      <w:r w:rsidR="00103EE4">
        <w:rPr>
          <w:rFonts w:hint="cs"/>
          <w:rtl/>
        </w:rPr>
        <w:t>ّ</w:t>
      </w:r>
      <w:r w:rsidRPr="00117F72">
        <w:rPr>
          <w:rFonts w:hint="cs"/>
          <w:rtl/>
        </w:rPr>
        <w:t>ذين نقل عنهم ذلك القول المائن</w:t>
      </w:r>
      <w:r w:rsidR="00F84C8E" w:rsidRPr="00117F72">
        <w:rPr>
          <w:rFonts w:hint="cs"/>
          <w:rtl/>
        </w:rPr>
        <w:t>،</w:t>
      </w:r>
      <w:r w:rsidRPr="00117F72">
        <w:rPr>
          <w:rFonts w:hint="cs"/>
          <w:rtl/>
        </w:rPr>
        <w:t xml:space="preserve"> أو</w:t>
      </w:r>
      <w:r w:rsidR="00103EE4">
        <w:rPr>
          <w:rFonts w:hint="cs"/>
          <w:rtl/>
        </w:rPr>
        <w:t>َ</w:t>
      </w:r>
      <w:r w:rsidRPr="00117F72">
        <w:rPr>
          <w:rFonts w:hint="cs"/>
          <w:rtl/>
        </w:rPr>
        <w:t xml:space="preserve"> هل شافهوه بعقيدتهم</w:t>
      </w:r>
      <w:r w:rsidR="00F84C8E" w:rsidRPr="00117F72">
        <w:rPr>
          <w:rFonts w:hint="cs"/>
          <w:rtl/>
        </w:rPr>
        <w:t>؟</w:t>
      </w:r>
      <w:r w:rsidRPr="00117F72">
        <w:rPr>
          <w:rFonts w:hint="cs"/>
          <w:rtl/>
        </w:rPr>
        <w:t>! فل</w:t>
      </w:r>
      <w:r w:rsidR="00103EE4">
        <w:rPr>
          <w:rFonts w:hint="cs"/>
          <w:rtl/>
        </w:rPr>
        <w:t>ِ</w:t>
      </w:r>
      <w:r w:rsidRPr="00117F72">
        <w:rPr>
          <w:rFonts w:hint="cs"/>
          <w:rtl/>
        </w:rPr>
        <w:t>م</w:t>
      </w:r>
      <w:r w:rsidR="00103EE4">
        <w:rPr>
          <w:rFonts w:hint="cs"/>
          <w:rtl/>
        </w:rPr>
        <w:t>َ</w:t>
      </w:r>
      <w:r w:rsidRPr="00117F72">
        <w:rPr>
          <w:rFonts w:hint="cs"/>
          <w:rtl/>
        </w:rPr>
        <w:t xml:space="preserve"> لم يذكر أسمائهم</w:t>
      </w:r>
      <w:r w:rsidR="00F84C8E" w:rsidRPr="00117F72">
        <w:rPr>
          <w:rFonts w:hint="cs"/>
          <w:rtl/>
        </w:rPr>
        <w:t>؟</w:t>
      </w:r>
      <w:r w:rsidRPr="00117F72">
        <w:rPr>
          <w:rFonts w:hint="cs"/>
          <w:rtl/>
        </w:rPr>
        <w:t>! ول</w:t>
      </w:r>
      <w:r w:rsidR="00103EE4">
        <w:rPr>
          <w:rFonts w:hint="cs"/>
          <w:rtl/>
        </w:rPr>
        <w:t>ِ</w:t>
      </w:r>
      <w:r w:rsidRPr="00117F72">
        <w:rPr>
          <w:rFonts w:hint="cs"/>
          <w:rtl/>
        </w:rPr>
        <w:t>م</w:t>
      </w:r>
      <w:r w:rsidR="00103EE4">
        <w:rPr>
          <w:rFonts w:hint="cs"/>
          <w:rtl/>
        </w:rPr>
        <w:t>َ</w:t>
      </w:r>
      <w:r w:rsidRPr="00117F72">
        <w:rPr>
          <w:rFonts w:hint="cs"/>
          <w:rtl/>
        </w:rPr>
        <w:t xml:space="preserve"> لم يسم</w:t>
      </w:r>
      <w:r w:rsidR="00103EE4">
        <w:rPr>
          <w:rFonts w:hint="cs"/>
          <w:rtl/>
        </w:rPr>
        <w:t>ّ</w:t>
      </w:r>
      <w:r w:rsidRPr="00117F72">
        <w:rPr>
          <w:rFonts w:hint="cs"/>
          <w:rtl/>
        </w:rPr>
        <w:t xml:space="preserve"> أشخاصهم</w:t>
      </w:r>
      <w:r w:rsidR="00F84C8E" w:rsidRPr="00117F72">
        <w:rPr>
          <w:rFonts w:hint="cs"/>
          <w:rtl/>
        </w:rPr>
        <w:t>؟</w:t>
      </w:r>
      <w:r w:rsidRPr="00117F72">
        <w:rPr>
          <w:rFonts w:hint="cs"/>
          <w:rtl/>
        </w:rPr>
        <w:t>! على أن</w:t>
      </w:r>
      <w:r w:rsidR="00103EE4">
        <w:rPr>
          <w:rFonts w:hint="cs"/>
          <w:rtl/>
        </w:rPr>
        <w:t>َّ</w:t>
      </w:r>
      <w:r w:rsidRPr="00117F72">
        <w:rPr>
          <w:rFonts w:hint="cs"/>
          <w:rtl/>
        </w:rPr>
        <w:t>ه غير مؤتمن في النقل عنهم</w:t>
      </w:r>
      <w:r w:rsidR="00F84C8E" w:rsidRPr="00117F72">
        <w:rPr>
          <w:rFonts w:hint="cs"/>
          <w:rtl/>
        </w:rPr>
        <w:t>،</w:t>
      </w:r>
      <w:r w:rsidRPr="00117F72">
        <w:rPr>
          <w:rFonts w:hint="cs"/>
          <w:rtl/>
        </w:rPr>
        <w:t xml:space="preserve"> وهو لا يزال يتحر</w:t>
      </w:r>
      <w:r w:rsidR="00103EE4">
        <w:rPr>
          <w:rFonts w:hint="cs"/>
          <w:rtl/>
        </w:rPr>
        <w:t>ّ</w:t>
      </w:r>
      <w:r w:rsidRPr="00117F72">
        <w:rPr>
          <w:rFonts w:hint="cs"/>
          <w:rtl/>
        </w:rPr>
        <w:t>ى الوقيعة فيهم. أو أن</w:t>
      </w:r>
      <w:r w:rsidR="00103EE4">
        <w:rPr>
          <w:rFonts w:hint="cs"/>
          <w:rtl/>
        </w:rPr>
        <w:t>ّ</w:t>
      </w:r>
      <w:r w:rsidRPr="00117F72">
        <w:rPr>
          <w:rFonts w:hint="cs"/>
          <w:rtl/>
        </w:rPr>
        <w:t>ه وجده في كتبهم</w:t>
      </w:r>
      <w:r w:rsidR="00F84C8E" w:rsidRPr="00117F72">
        <w:rPr>
          <w:rFonts w:hint="cs"/>
          <w:rtl/>
        </w:rPr>
        <w:t>؟</w:t>
      </w:r>
      <w:r w:rsidRPr="00117F72">
        <w:rPr>
          <w:rFonts w:hint="cs"/>
          <w:rtl/>
        </w:rPr>
        <w:t>! فما هي تلك الكتب</w:t>
      </w:r>
      <w:r w:rsidR="00F84C8E" w:rsidRPr="00117F72">
        <w:rPr>
          <w:rFonts w:hint="cs"/>
          <w:rtl/>
        </w:rPr>
        <w:t>؟</w:t>
      </w:r>
      <w:r w:rsidRPr="00117F72">
        <w:rPr>
          <w:rFonts w:hint="cs"/>
          <w:rtl/>
        </w:rPr>
        <w:t>! وأين هي</w:t>
      </w:r>
      <w:r w:rsidR="00F84C8E" w:rsidRPr="00117F72">
        <w:rPr>
          <w:rFonts w:hint="cs"/>
          <w:rtl/>
        </w:rPr>
        <w:t>؟</w:t>
      </w:r>
      <w:r w:rsidRPr="00117F72">
        <w:rPr>
          <w:rFonts w:hint="cs"/>
          <w:rtl/>
        </w:rPr>
        <w:t>! ولمن هي</w:t>
      </w:r>
      <w:r w:rsidR="00F84C8E" w:rsidRPr="00117F72">
        <w:rPr>
          <w:rFonts w:hint="cs"/>
          <w:rtl/>
        </w:rPr>
        <w:t>؟</w:t>
      </w:r>
      <w:r w:rsidRPr="00117F72">
        <w:rPr>
          <w:rFonts w:hint="cs"/>
          <w:rtl/>
        </w:rPr>
        <w:t>! وأم</w:t>
      </w:r>
      <w:r w:rsidR="00103EE4">
        <w:rPr>
          <w:rFonts w:hint="cs"/>
          <w:rtl/>
        </w:rPr>
        <w:t>ّ</w:t>
      </w:r>
      <w:r w:rsidRPr="00117F72">
        <w:rPr>
          <w:rFonts w:hint="cs"/>
          <w:rtl/>
        </w:rPr>
        <w:t>ا شيخهم الأكبر العل</w:t>
      </w:r>
      <w:r w:rsidR="00103EE4">
        <w:rPr>
          <w:rFonts w:hint="cs"/>
          <w:rtl/>
        </w:rPr>
        <w:t>ّ</w:t>
      </w:r>
      <w:r w:rsidRPr="00117F72">
        <w:rPr>
          <w:rFonts w:hint="cs"/>
          <w:rtl/>
        </w:rPr>
        <w:t>امة الحل</w:t>
      </w:r>
      <w:r w:rsidR="00103EE4">
        <w:rPr>
          <w:rFonts w:hint="cs"/>
          <w:rtl/>
        </w:rPr>
        <w:t>ّ</w:t>
      </w:r>
      <w:r w:rsidRPr="00117F72">
        <w:rPr>
          <w:rFonts w:hint="cs"/>
          <w:rtl/>
        </w:rPr>
        <w:t>ي فهذه كتبه الكلامي</w:t>
      </w:r>
      <w:r w:rsidR="00103EE4">
        <w:rPr>
          <w:rFonts w:hint="cs"/>
          <w:rtl/>
        </w:rPr>
        <w:t>َّ</w:t>
      </w:r>
      <w:r w:rsidRPr="00117F72">
        <w:rPr>
          <w:rFonts w:hint="cs"/>
          <w:rtl/>
        </w:rPr>
        <w:t>ة وفي العقايد بين مخطوط ومطبوع ففي أي</w:t>
      </w:r>
      <w:r w:rsidR="00103EE4">
        <w:rPr>
          <w:rFonts w:hint="cs"/>
          <w:rtl/>
        </w:rPr>
        <w:t>ٍّ</w:t>
      </w:r>
      <w:r w:rsidRPr="00117F72">
        <w:rPr>
          <w:rFonts w:hint="cs"/>
          <w:rtl/>
        </w:rPr>
        <w:t xml:space="preserve"> منها توجد هذه الفرية</w:t>
      </w:r>
      <w:r w:rsidR="00F84C8E" w:rsidRPr="00117F72">
        <w:rPr>
          <w:rFonts w:hint="cs"/>
          <w:rtl/>
        </w:rPr>
        <w:t>؟</w:t>
      </w:r>
      <w:r w:rsidRPr="00117F72">
        <w:rPr>
          <w:rFonts w:hint="cs"/>
          <w:rtl/>
        </w:rPr>
        <w:t>! نعم لا توجد</w:t>
      </w:r>
      <w:r w:rsidR="00100765">
        <w:rPr>
          <w:rFonts w:hint="cs"/>
          <w:rtl/>
        </w:rPr>
        <w:t xml:space="preserve"> إلّا </w:t>
      </w:r>
      <w:r w:rsidRPr="00117F72">
        <w:rPr>
          <w:rFonts w:hint="cs"/>
          <w:rtl/>
        </w:rPr>
        <w:t xml:space="preserve">في علبة عداء </w:t>
      </w:r>
      <w:r w:rsidR="00364DB9">
        <w:rPr>
          <w:rFonts w:hint="cs"/>
          <w:rtl/>
        </w:rPr>
        <w:t>إبن تيميَّة</w:t>
      </w:r>
      <w:r w:rsidR="00F84C8E" w:rsidRPr="00117F72">
        <w:rPr>
          <w:rFonts w:hint="cs"/>
          <w:rtl/>
        </w:rPr>
        <w:t>،</w:t>
      </w:r>
      <w:r w:rsidRPr="00117F72">
        <w:rPr>
          <w:rFonts w:hint="cs"/>
          <w:rtl/>
        </w:rPr>
        <w:t xml:space="preserve"> وفي عيبة مخازيه</w:t>
      </w:r>
      <w:r w:rsidR="00F84C8E" w:rsidRPr="00117F72">
        <w:rPr>
          <w:rFonts w:hint="cs"/>
          <w:rtl/>
        </w:rPr>
        <w:t>،</w:t>
      </w:r>
      <w:r w:rsidRPr="00117F72">
        <w:rPr>
          <w:rFonts w:hint="cs"/>
          <w:rtl/>
        </w:rPr>
        <w:t xml:space="preserve"> أو في كتاب مفترياته أللهم</w:t>
      </w:r>
      <w:r w:rsidR="00103EE4">
        <w:rPr>
          <w:rFonts w:hint="cs"/>
          <w:rtl/>
        </w:rPr>
        <w:t>َّ</w:t>
      </w:r>
      <w:r w:rsidRPr="00117F72">
        <w:rPr>
          <w:rFonts w:hint="cs"/>
          <w:rtl/>
        </w:rPr>
        <w:t xml:space="preserve"> إليك المشتكى. </w:t>
      </w:r>
    </w:p>
    <w:p w:rsidR="008A1E9B" w:rsidRPr="00117F72" w:rsidRDefault="008A1E9B" w:rsidP="00103EE4">
      <w:pPr>
        <w:pStyle w:val="libNormal"/>
        <w:rPr>
          <w:rtl/>
        </w:rPr>
      </w:pPr>
      <w:r w:rsidRPr="00117F72">
        <w:rPr>
          <w:rFonts w:hint="cs"/>
          <w:rtl/>
        </w:rPr>
        <w:t>15</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ذكر </w:t>
      </w:r>
      <w:r w:rsidR="00E41EB7">
        <w:rPr>
          <w:rFonts w:hint="cs"/>
          <w:rtl/>
        </w:rPr>
        <w:t>(</w:t>
      </w:r>
      <w:r w:rsidRPr="00117F72">
        <w:rPr>
          <w:rFonts w:hint="cs"/>
          <w:rtl/>
        </w:rPr>
        <w:t>العل</w:t>
      </w:r>
      <w:r w:rsidR="00103EE4">
        <w:rPr>
          <w:rFonts w:hint="cs"/>
          <w:rtl/>
        </w:rPr>
        <w:t>ّ</w:t>
      </w:r>
      <w:r w:rsidRPr="00117F72">
        <w:rPr>
          <w:rFonts w:hint="cs"/>
          <w:rtl/>
        </w:rPr>
        <w:t>امة الحل</w:t>
      </w:r>
      <w:r w:rsidR="00103EE4">
        <w:rPr>
          <w:rFonts w:hint="cs"/>
          <w:rtl/>
        </w:rPr>
        <w:t>ّ</w:t>
      </w:r>
      <w:r w:rsidRPr="00117F72">
        <w:rPr>
          <w:rFonts w:hint="cs"/>
          <w:rtl/>
        </w:rPr>
        <w:t>ي</w:t>
      </w:r>
      <w:r w:rsidR="00E41EB7">
        <w:rPr>
          <w:rFonts w:hint="cs"/>
          <w:rtl/>
        </w:rPr>
        <w:t>)</w:t>
      </w:r>
      <w:r w:rsidRPr="00117F72">
        <w:rPr>
          <w:rFonts w:hint="cs"/>
          <w:rtl/>
        </w:rPr>
        <w:t xml:space="preserve"> أشياء من الكذب تدل</w:t>
      </w:r>
      <w:r w:rsidR="00103EE4">
        <w:rPr>
          <w:rFonts w:hint="cs"/>
          <w:rtl/>
        </w:rPr>
        <w:t>ُّ</w:t>
      </w:r>
      <w:r w:rsidRPr="00117F72">
        <w:rPr>
          <w:rFonts w:hint="cs"/>
          <w:rtl/>
        </w:rPr>
        <w:t xml:space="preserve"> على جهل ناقلها مثل قوله</w:t>
      </w:r>
      <w:r w:rsidR="00F84C8E" w:rsidRPr="00117F72">
        <w:rPr>
          <w:rFonts w:hint="cs"/>
          <w:rtl/>
        </w:rPr>
        <w:t>:</w:t>
      </w:r>
      <w:r w:rsidRPr="00117F72">
        <w:rPr>
          <w:rFonts w:hint="cs"/>
          <w:rtl/>
        </w:rPr>
        <w:t xml:space="preserve"> نزل في حق</w:t>
      </w:r>
      <w:r w:rsidR="00103EE4">
        <w:rPr>
          <w:rFonts w:hint="cs"/>
          <w:rtl/>
        </w:rPr>
        <w:t>ِّ</w:t>
      </w:r>
      <w:r w:rsidRPr="00117F72">
        <w:rPr>
          <w:rFonts w:hint="cs"/>
          <w:rtl/>
        </w:rPr>
        <w:t xml:space="preserve">هم </w:t>
      </w:r>
      <w:r w:rsidR="00E41EB7">
        <w:rPr>
          <w:rFonts w:hint="cs"/>
          <w:rtl/>
        </w:rPr>
        <w:t>(</w:t>
      </w:r>
      <w:r w:rsidRPr="00117F72">
        <w:rPr>
          <w:rFonts w:hint="cs"/>
          <w:rtl/>
        </w:rPr>
        <w:t>في حق</w:t>
      </w:r>
      <w:r w:rsidR="00103EE4">
        <w:rPr>
          <w:rFonts w:hint="cs"/>
          <w:rtl/>
        </w:rPr>
        <w:t>ِّ</w:t>
      </w:r>
      <w:r w:rsidRPr="00117F72">
        <w:rPr>
          <w:rFonts w:hint="cs"/>
          <w:rtl/>
        </w:rPr>
        <w:t xml:space="preserve"> أهل البيت</w:t>
      </w:r>
      <w:r w:rsidR="00E41EB7">
        <w:rPr>
          <w:rFonts w:hint="cs"/>
          <w:rtl/>
        </w:rPr>
        <w:t>)</w:t>
      </w:r>
      <w:r w:rsidRPr="00117F72">
        <w:rPr>
          <w:rFonts w:hint="cs"/>
          <w:rtl/>
        </w:rPr>
        <w:t xml:space="preserve"> هل أتى فإن</w:t>
      </w:r>
      <w:r w:rsidR="00103EE4">
        <w:rPr>
          <w:rFonts w:hint="cs"/>
          <w:rtl/>
        </w:rPr>
        <w:t>َّ</w:t>
      </w:r>
      <w:r w:rsidRPr="00117F72">
        <w:rPr>
          <w:rFonts w:hint="cs"/>
          <w:rtl/>
        </w:rPr>
        <w:t xml:space="preserve"> هل أتى مكي</w:t>
      </w:r>
      <w:r w:rsidR="00103EE4">
        <w:rPr>
          <w:rFonts w:hint="cs"/>
          <w:rtl/>
        </w:rPr>
        <w:t>َّ</w:t>
      </w:r>
      <w:r w:rsidRPr="00117F72">
        <w:rPr>
          <w:rFonts w:hint="cs"/>
          <w:rtl/>
        </w:rPr>
        <w:t>ة</w:t>
      </w:r>
      <w:r w:rsidR="00103EE4">
        <w:rPr>
          <w:rFonts w:hint="cs"/>
          <w:rtl/>
        </w:rPr>
        <w:t>ٌ</w:t>
      </w:r>
      <w:r w:rsidRPr="00117F72">
        <w:rPr>
          <w:rFonts w:hint="cs"/>
          <w:rtl/>
        </w:rPr>
        <w:t xml:space="preserve"> ب</w:t>
      </w:r>
      <w:r w:rsidR="00103EE4">
        <w:rPr>
          <w:rFonts w:hint="cs"/>
          <w:rtl/>
        </w:rPr>
        <w:t>إ</w:t>
      </w:r>
      <w:r w:rsidRPr="00117F72">
        <w:rPr>
          <w:rFonts w:hint="cs"/>
          <w:rtl/>
        </w:rPr>
        <w:t>ت</w:t>
      </w:r>
      <w:r w:rsidR="00103EE4">
        <w:rPr>
          <w:rFonts w:hint="cs"/>
          <w:rtl/>
        </w:rPr>
        <w:t>ِّ</w:t>
      </w:r>
      <w:r w:rsidRPr="00117F72">
        <w:rPr>
          <w:rFonts w:hint="cs"/>
          <w:rtl/>
        </w:rPr>
        <w:t>فاق العلماء</w:t>
      </w:r>
      <w:r w:rsidR="00F84C8E" w:rsidRPr="00117F72">
        <w:rPr>
          <w:rFonts w:hint="cs"/>
          <w:rtl/>
        </w:rPr>
        <w:t>،</w:t>
      </w:r>
      <w:r w:rsidRPr="00117F72">
        <w:rPr>
          <w:rFonts w:hint="cs"/>
          <w:rtl/>
        </w:rPr>
        <w:t xml:space="preserve"> وعلي</w:t>
      </w:r>
      <w:r w:rsidR="00E15EE8">
        <w:rPr>
          <w:rFonts w:hint="cs"/>
          <w:rtl/>
        </w:rPr>
        <w:t>ٌّ</w:t>
      </w:r>
      <w:r w:rsidRPr="00117F72">
        <w:rPr>
          <w:rFonts w:hint="cs"/>
          <w:rtl/>
        </w:rPr>
        <w:t xml:space="preserve"> إن</w:t>
      </w:r>
      <w:r w:rsidR="00E15EE8">
        <w:rPr>
          <w:rFonts w:hint="cs"/>
          <w:rtl/>
        </w:rPr>
        <w:t>ّ</w:t>
      </w:r>
      <w:r w:rsidRPr="00117F72">
        <w:rPr>
          <w:rFonts w:hint="cs"/>
          <w:rtl/>
        </w:rPr>
        <w:t>ما تزو</w:t>
      </w:r>
      <w:r w:rsidR="00E15EE8">
        <w:rPr>
          <w:rFonts w:hint="cs"/>
          <w:rtl/>
        </w:rPr>
        <w:t>َّ</w:t>
      </w:r>
      <w:r w:rsidRPr="00117F72">
        <w:rPr>
          <w:rFonts w:hint="cs"/>
          <w:rtl/>
        </w:rPr>
        <w:t>ج فاطمة بالمدينة بعد الهجرة</w:t>
      </w:r>
      <w:r w:rsidR="00F84C8E" w:rsidRPr="00117F72">
        <w:rPr>
          <w:rFonts w:hint="cs"/>
          <w:rtl/>
        </w:rPr>
        <w:t>،</w:t>
      </w:r>
      <w:r w:rsidRPr="00117F72">
        <w:rPr>
          <w:rFonts w:hint="cs"/>
          <w:rtl/>
        </w:rPr>
        <w:t xml:space="preserve"> وواد الحسن والحسين بعد نزول هل أتى فقوله</w:t>
      </w:r>
      <w:r w:rsidR="00F84C8E" w:rsidRPr="00117F72">
        <w:rPr>
          <w:rFonts w:hint="cs"/>
          <w:rtl/>
        </w:rPr>
        <w:t>:</w:t>
      </w:r>
      <w:r w:rsidRPr="00117F72">
        <w:rPr>
          <w:rFonts w:hint="cs"/>
          <w:rtl/>
        </w:rPr>
        <w:t xml:space="preserve"> إن</w:t>
      </w:r>
      <w:r w:rsidR="00E15EE8">
        <w:rPr>
          <w:rFonts w:hint="cs"/>
          <w:rtl/>
        </w:rPr>
        <w:t>َّ</w:t>
      </w:r>
      <w:r w:rsidRPr="00117F72">
        <w:rPr>
          <w:rFonts w:hint="cs"/>
          <w:rtl/>
        </w:rPr>
        <w:t>ها نزلت فيهم من الكذب الذي لا يخفى على م</w:t>
      </w:r>
      <w:r w:rsidR="00E15EE8">
        <w:rPr>
          <w:rFonts w:hint="cs"/>
          <w:rtl/>
        </w:rPr>
        <w:t>َ</w:t>
      </w:r>
      <w:r w:rsidRPr="00117F72">
        <w:rPr>
          <w:rFonts w:hint="cs"/>
          <w:rtl/>
        </w:rPr>
        <w:t>ن له علم</w:t>
      </w:r>
      <w:r w:rsidR="00E15EE8">
        <w:rPr>
          <w:rFonts w:hint="cs"/>
          <w:rtl/>
        </w:rPr>
        <w:t>ٌ</w:t>
      </w:r>
      <w:r w:rsidRPr="00117F72">
        <w:rPr>
          <w:rFonts w:hint="cs"/>
          <w:rtl/>
        </w:rPr>
        <w:t xml:space="preserve"> بنزول القرآن وأحوال هذه السادة الأخيار. 2 ص 117. </w:t>
      </w:r>
    </w:p>
    <w:p w:rsidR="008A1E9B"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إن</w:t>
      </w:r>
      <w:r w:rsidR="00E15EE8">
        <w:rPr>
          <w:rFonts w:hint="cs"/>
          <w:rtl/>
        </w:rPr>
        <w:t>َّ</w:t>
      </w:r>
      <w:r w:rsidRPr="00117F72">
        <w:rPr>
          <w:rFonts w:hint="cs"/>
          <w:rtl/>
        </w:rPr>
        <w:t xml:space="preserve"> الر</w:t>
      </w:r>
      <w:r w:rsidR="00E15EE8">
        <w:rPr>
          <w:rFonts w:hint="cs"/>
          <w:rtl/>
        </w:rPr>
        <w:t>َّ</w:t>
      </w:r>
      <w:r w:rsidRPr="00117F72">
        <w:rPr>
          <w:rFonts w:hint="cs"/>
          <w:rtl/>
        </w:rPr>
        <w:t>جل لا ينحصر جهله بباب دون باب فهو كما أن</w:t>
      </w:r>
      <w:r w:rsidR="00E15EE8">
        <w:rPr>
          <w:rFonts w:hint="cs"/>
          <w:rtl/>
        </w:rPr>
        <w:t>َّ</w:t>
      </w:r>
      <w:r w:rsidRPr="00117F72">
        <w:rPr>
          <w:rFonts w:hint="cs"/>
          <w:rtl/>
        </w:rPr>
        <w:t>ه جاهل</w:t>
      </w:r>
      <w:r w:rsidR="00E15EE8">
        <w:rPr>
          <w:rFonts w:hint="cs"/>
          <w:rtl/>
        </w:rPr>
        <w:t>ٌ</w:t>
      </w:r>
      <w:r w:rsidRPr="00117F72">
        <w:rPr>
          <w:rFonts w:hint="cs"/>
          <w:rtl/>
        </w:rPr>
        <w:t xml:space="preserve"> في العقايد جاهل</w:t>
      </w:r>
      <w:r w:rsidR="00E15EE8">
        <w:rPr>
          <w:rFonts w:hint="cs"/>
          <w:rtl/>
        </w:rPr>
        <w:t>ٌ</w:t>
      </w:r>
      <w:r w:rsidRPr="00117F72">
        <w:rPr>
          <w:rFonts w:hint="cs"/>
          <w:rtl/>
        </w:rPr>
        <w:t xml:space="preserve"> في الف</w:t>
      </w:r>
      <w:r w:rsidR="00E15EE8">
        <w:rPr>
          <w:rFonts w:hint="cs"/>
          <w:rtl/>
        </w:rPr>
        <w:t>ِ</w:t>
      </w:r>
      <w:r w:rsidRPr="00117F72">
        <w:rPr>
          <w:rFonts w:hint="cs"/>
          <w:rtl/>
        </w:rPr>
        <w:t>ر</w:t>
      </w:r>
      <w:r w:rsidR="00E15EE8">
        <w:rPr>
          <w:rFonts w:hint="cs"/>
          <w:rtl/>
        </w:rPr>
        <w:t>َ</w:t>
      </w:r>
      <w:r w:rsidRPr="00117F72">
        <w:rPr>
          <w:rFonts w:hint="cs"/>
          <w:rtl/>
        </w:rPr>
        <w:t>ق</w:t>
      </w:r>
      <w:r w:rsidR="00F84C8E" w:rsidRPr="00117F72">
        <w:rPr>
          <w:rFonts w:hint="cs"/>
          <w:rtl/>
        </w:rPr>
        <w:t>،</w:t>
      </w:r>
      <w:r w:rsidRPr="00117F72">
        <w:rPr>
          <w:rFonts w:hint="cs"/>
          <w:rtl/>
        </w:rPr>
        <w:t xml:space="preserve"> جاهل</w:t>
      </w:r>
      <w:r w:rsidR="00E15EE8">
        <w:rPr>
          <w:rFonts w:hint="cs"/>
          <w:rtl/>
        </w:rPr>
        <w:t>ٌ</w:t>
      </w:r>
      <w:r w:rsidRPr="00117F72">
        <w:rPr>
          <w:rFonts w:hint="cs"/>
          <w:rtl/>
        </w:rPr>
        <w:t xml:space="preserve"> في السيرة</w:t>
      </w:r>
      <w:r w:rsidR="00F84C8E" w:rsidRPr="00117F72">
        <w:rPr>
          <w:rFonts w:hint="cs"/>
          <w:rtl/>
        </w:rPr>
        <w:t>،</w:t>
      </w:r>
      <w:r w:rsidRPr="00117F72">
        <w:rPr>
          <w:rFonts w:hint="cs"/>
          <w:rtl/>
        </w:rPr>
        <w:t xml:space="preserve"> جاهل</w:t>
      </w:r>
      <w:r w:rsidR="00E15EE8">
        <w:rPr>
          <w:rFonts w:hint="cs"/>
          <w:rtl/>
        </w:rPr>
        <w:t>ٌ</w:t>
      </w:r>
      <w:r w:rsidRPr="00117F72">
        <w:rPr>
          <w:rFonts w:hint="cs"/>
          <w:rtl/>
        </w:rPr>
        <w:t xml:space="preserve"> في الأحكام</w:t>
      </w:r>
      <w:r w:rsidR="00F84C8E" w:rsidRPr="00117F72">
        <w:rPr>
          <w:rFonts w:hint="cs"/>
          <w:rtl/>
        </w:rPr>
        <w:t>،</w:t>
      </w:r>
      <w:r w:rsidRPr="00117F72">
        <w:rPr>
          <w:rFonts w:hint="cs"/>
          <w:rtl/>
        </w:rPr>
        <w:t xml:space="preserve"> جاهل</w:t>
      </w:r>
      <w:r w:rsidR="00E15EE8">
        <w:rPr>
          <w:rFonts w:hint="cs"/>
          <w:rtl/>
        </w:rPr>
        <w:t>ٌ</w:t>
      </w:r>
      <w:r w:rsidRPr="00117F72">
        <w:rPr>
          <w:rFonts w:hint="cs"/>
          <w:rtl/>
        </w:rPr>
        <w:t xml:space="preserve"> في الحديث</w:t>
      </w:r>
      <w:r w:rsidR="00F84C8E" w:rsidRPr="00117F72">
        <w:rPr>
          <w:rFonts w:hint="cs"/>
          <w:rtl/>
        </w:rPr>
        <w:t>،</w:t>
      </w:r>
      <w:r w:rsidRPr="00117F72">
        <w:rPr>
          <w:rFonts w:hint="cs"/>
          <w:rtl/>
        </w:rPr>
        <w:t xml:space="preserve"> كذلك جاهل</w:t>
      </w:r>
      <w:r w:rsidR="00E15EE8">
        <w:rPr>
          <w:rFonts w:hint="cs"/>
          <w:rtl/>
        </w:rPr>
        <w:t>ٌ</w:t>
      </w:r>
      <w:r w:rsidRPr="00117F72">
        <w:rPr>
          <w:rFonts w:hint="cs"/>
          <w:rtl/>
        </w:rPr>
        <w:t xml:space="preserve"> في علوم القرآن حيث لم يعلم</w:t>
      </w:r>
      <w:r w:rsidR="00763D4A">
        <w:rPr>
          <w:rFonts w:hint="cs"/>
          <w:rtl/>
        </w:rPr>
        <w:t xml:space="preserve"> أوّلاً </w:t>
      </w:r>
      <w:r w:rsidRPr="00117F72">
        <w:rPr>
          <w:rFonts w:hint="cs"/>
          <w:rtl/>
        </w:rPr>
        <w:t>أن</w:t>
      </w:r>
      <w:r w:rsidR="00E15EE8">
        <w:rPr>
          <w:rFonts w:hint="cs"/>
          <w:rtl/>
        </w:rPr>
        <w:t>َّ</w:t>
      </w:r>
      <w:r w:rsidRPr="00117F72">
        <w:rPr>
          <w:rFonts w:hint="cs"/>
          <w:rtl/>
        </w:rPr>
        <w:t xml:space="preserve"> كون السورة مكي</w:t>
      </w:r>
      <w:r w:rsidR="00E15EE8">
        <w:rPr>
          <w:rFonts w:hint="cs"/>
          <w:rtl/>
        </w:rPr>
        <w:t>َّ</w:t>
      </w:r>
      <w:r w:rsidRPr="00117F72">
        <w:rPr>
          <w:rFonts w:hint="cs"/>
          <w:rtl/>
        </w:rPr>
        <w:t>ة لا ي</w:t>
      </w:r>
      <w:r w:rsidR="00E15EE8">
        <w:rPr>
          <w:rFonts w:hint="cs"/>
          <w:rtl/>
        </w:rPr>
        <w:t>ُ</w:t>
      </w:r>
      <w:r w:rsidRPr="00117F72">
        <w:rPr>
          <w:rFonts w:hint="cs"/>
          <w:rtl/>
        </w:rPr>
        <w:t xml:space="preserve">نافي كون بعض </w:t>
      </w:r>
    </w:p>
    <w:p w:rsidR="008A1E9B" w:rsidRDefault="008A1E9B" w:rsidP="00854A34">
      <w:pPr>
        <w:pStyle w:val="libNormal"/>
        <w:rPr>
          <w:rtl/>
        </w:rPr>
      </w:pPr>
      <w:r>
        <w:rPr>
          <w:rFonts w:hint="cs"/>
          <w:rtl/>
        </w:rPr>
        <w:br w:type="page"/>
      </w:r>
    </w:p>
    <w:p w:rsidR="008A1E9B" w:rsidRDefault="008A1E9B" w:rsidP="00E15EE8">
      <w:pPr>
        <w:pStyle w:val="libNormal"/>
        <w:rPr>
          <w:rtl/>
        </w:rPr>
      </w:pPr>
      <w:r w:rsidRPr="00117F72">
        <w:rPr>
          <w:rFonts w:hint="cs"/>
          <w:rtl/>
        </w:rPr>
        <w:lastRenderedPageBreak/>
        <w:t>آياته مدني</w:t>
      </w:r>
      <w:r w:rsidR="00E15EE8">
        <w:rPr>
          <w:rFonts w:hint="cs"/>
          <w:rtl/>
        </w:rPr>
        <w:t>َّ</w:t>
      </w:r>
      <w:r w:rsidRPr="00117F72">
        <w:rPr>
          <w:rFonts w:hint="cs"/>
          <w:rtl/>
        </w:rPr>
        <w:t>ة وبالعكس</w:t>
      </w:r>
      <w:r w:rsidR="00F84C8E" w:rsidRPr="00117F72">
        <w:rPr>
          <w:rFonts w:hint="cs"/>
          <w:rtl/>
        </w:rPr>
        <w:t>،</w:t>
      </w:r>
      <w:r w:rsidRPr="00117F72">
        <w:rPr>
          <w:rFonts w:hint="cs"/>
          <w:rtl/>
        </w:rPr>
        <w:t xml:space="preserve"> وقد اط</w:t>
      </w:r>
      <w:r w:rsidR="00E15EE8">
        <w:rPr>
          <w:rFonts w:hint="cs"/>
          <w:rtl/>
        </w:rPr>
        <w:t>َّ</w:t>
      </w:r>
      <w:r w:rsidRPr="00117F72">
        <w:rPr>
          <w:rFonts w:hint="cs"/>
          <w:rtl/>
        </w:rPr>
        <w:t>رد ذلك في السورة القرآني</w:t>
      </w:r>
      <w:r w:rsidR="00E15EE8">
        <w:rPr>
          <w:rFonts w:hint="cs"/>
          <w:rtl/>
        </w:rPr>
        <w:t>َّ</w:t>
      </w:r>
      <w:r w:rsidRPr="00117F72">
        <w:rPr>
          <w:rFonts w:hint="cs"/>
          <w:rtl/>
        </w:rPr>
        <w:t>ة كما مر</w:t>
      </w:r>
      <w:r w:rsidR="00E15EE8">
        <w:rPr>
          <w:rFonts w:hint="cs"/>
          <w:rtl/>
        </w:rPr>
        <w:t>َّ</w:t>
      </w:r>
      <w:r w:rsidRPr="00117F72">
        <w:rPr>
          <w:rFonts w:hint="cs"/>
          <w:rtl/>
        </w:rPr>
        <w:t xml:space="preserve"> ج 1 ص 255</w:t>
      </w:r>
      <w:r w:rsidR="00E15EE8">
        <w:rPr>
          <w:rFonts w:hint="cs"/>
          <w:rtl/>
        </w:rPr>
        <w:t xml:space="preserve"> -</w:t>
      </w:r>
      <w:r w:rsidRPr="00117F72">
        <w:rPr>
          <w:rFonts w:hint="cs"/>
          <w:rtl/>
        </w:rPr>
        <w:t xml:space="preserve"> 258</w:t>
      </w:r>
      <w:r w:rsidR="00F84C8E" w:rsidRPr="00117F72">
        <w:rPr>
          <w:rFonts w:hint="cs"/>
          <w:rtl/>
        </w:rPr>
        <w:t>،</w:t>
      </w:r>
      <w:r w:rsidRPr="00117F72">
        <w:rPr>
          <w:rFonts w:hint="cs"/>
          <w:rtl/>
        </w:rPr>
        <w:t xml:space="preserve"> وهذا معنى قول </w:t>
      </w:r>
      <w:r w:rsidR="00E15EE8">
        <w:rPr>
          <w:rFonts w:hint="cs"/>
          <w:rtl/>
        </w:rPr>
        <w:t>إ</w:t>
      </w:r>
      <w:r w:rsidRPr="00117F72">
        <w:rPr>
          <w:rFonts w:hint="cs"/>
          <w:rtl/>
        </w:rPr>
        <w:t>بن الحصار</w:t>
      </w:r>
      <w:r w:rsidR="00F84C8E" w:rsidRPr="00117F72">
        <w:rPr>
          <w:rFonts w:hint="cs"/>
          <w:rtl/>
        </w:rPr>
        <w:t>:</w:t>
      </w:r>
      <w:r w:rsidRPr="00117F72">
        <w:rPr>
          <w:rFonts w:hint="cs"/>
          <w:rtl/>
        </w:rPr>
        <w:t xml:space="preserve"> إن</w:t>
      </w:r>
      <w:r w:rsidR="00E15EE8">
        <w:rPr>
          <w:rFonts w:hint="cs"/>
          <w:rtl/>
        </w:rPr>
        <w:t>ّ</w:t>
      </w:r>
      <w:r w:rsidRPr="00117F72">
        <w:rPr>
          <w:rFonts w:hint="cs"/>
          <w:rtl/>
        </w:rPr>
        <w:t xml:space="preserve"> كل</w:t>
      </w:r>
      <w:r w:rsidR="00E15EE8">
        <w:rPr>
          <w:rFonts w:hint="cs"/>
          <w:rtl/>
        </w:rPr>
        <w:t>ُّ</w:t>
      </w:r>
      <w:r w:rsidRPr="00117F72">
        <w:rPr>
          <w:rFonts w:hint="cs"/>
          <w:rtl/>
        </w:rPr>
        <w:t xml:space="preserve"> نوع من المك</w:t>
      </w:r>
      <w:r w:rsidR="00E15EE8">
        <w:rPr>
          <w:rFonts w:hint="cs"/>
          <w:rtl/>
        </w:rPr>
        <w:t>ّ</w:t>
      </w:r>
      <w:r w:rsidRPr="00117F72">
        <w:rPr>
          <w:rFonts w:hint="cs"/>
          <w:rtl/>
        </w:rPr>
        <w:t>ي والمدني</w:t>
      </w:r>
      <w:r w:rsidR="00E15EE8">
        <w:rPr>
          <w:rFonts w:hint="cs"/>
          <w:rtl/>
        </w:rPr>
        <w:t>ِّ</w:t>
      </w:r>
      <w:r w:rsidRPr="00117F72">
        <w:rPr>
          <w:rFonts w:hint="cs"/>
          <w:rtl/>
        </w:rPr>
        <w:t xml:space="preserve"> منه آيات مستثنات </w:t>
      </w:r>
      <w:r w:rsidRPr="00117F72">
        <w:rPr>
          <w:rStyle w:val="libFootnotenumChar"/>
          <w:rFonts w:hint="cs"/>
          <w:rtl/>
        </w:rPr>
        <w:t>(1)</w:t>
      </w:r>
      <w:r w:rsidRPr="00117F72">
        <w:rPr>
          <w:rFonts w:hint="cs"/>
          <w:rtl/>
        </w:rPr>
        <w:t xml:space="preserve">. </w:t>
      </w:r>
    </w:p>
    <w:p w:rsidR="008A1E9B" w:rsidRPr="00117F72" w:rsidRDefault="00E41EB7" w:rsidP="00E15EE8">
      <w:pPr>
        <w:pStyle w:val="libNormal"/>
        <w:rPr>
          <w:rtl/>
        </w:rPr>
      </w:pPr>
      <w:r>
        <w:rPr>
          <w:rStyle w:val="libBold2Char"/>
          <w:rFonts w:hint="cs"/>
          <w:rtl/>
        </w:rPr>
        <w:t>(</w:t>
      </w:r>
      <w:r w:rsidR="008A1E9B" w:rsidRPr="001142CC">
        <w:rPr>
          <w:rStyle w:val="libBold2Char"/>
          <w:rFonts w:hint="cs"/>
          <w:rtl/>
        </w:rPr>
        <w:t>وثانيا</w:t>
      </w:r>
      <w:r w:rsidR="00E15EE8">
        <w:rPr>
          <w:rStyle w:val="libBold2Char"/>
          <w:rFonts w:hint="cs"/>
          <w:rtl/>
        </w:rPr>
        <w:t>ً</w:t>
      </w:r>
      <w:r>
        <w:rPr>
          <w:rStyle w:val="libBold2Char"/>
          <w:rFonts w:hint="cs"/>
          <w:rtl/>
        </w:rPr>
        <w:t>)</w:t>
      </w:r>
      <w:r w:rsidR="008A1E9B" w:rsidRPr="00117F72">
        <w:rPr>
          <w:rFonts w:hint="cs"/>
          <w:rtl/>
        </w:rPr>
        <w:t xml:space="preserve"> إن</w:t>
      </w:r>
      <w:r w:rsidR="00E15EE8">
        <w:rPr>
          <w:rFonts w:hint="cs"/>
          <w:rtl/>
        </w:rPr>
        <w:t>َّ</w:t>
      </w:r>
      <w:r w:rsidR="008A1E9B" w:rsidRPr="00117F72">
        <w:rPr>
          <w:rFonts w:hint="cs"/>
          <w:rtl/>
        </w:rPr>
        <w:t xml:space="preserve"> أوثق الطرق إلى كون السورة أو الآية مكي</w:t>
      </w:r>
      <w:r w:rsidR="00E15EE8">
        <w:rPr>
          <w:rFonts w:hint="cs"/>
          <w:rtl/>
        </w:rPr>
        <w:t>َّ</w:t>
      </w:r>
      <w:r w:rsidR="008A1E9B" w:rsidRPr="00117F72">
        <w:rPr>
          <w:rFonts w:hint="cs"/>
          <w:rtl/>
        </w:rPr>
        <w:t>ة أو مدني</w:t>
      </w:r>
      <w:r w:rsidR="00E15EE8">
        <w:rPr>
          <w:rFonts w:hint="cs"/>
          <w:rtl/>
        </w:rPr>
        <w:t>َّ</w:t>
      </w:r>
      <w:r w:rsidR="008A1E9B" w:rsidRPr="00117F72">
        <w:rPr>
          <w:rFonts w:hint="cs"/>
          <w:rtl/>
        </w:rPr>
        <w:t>ة هو ما تضافر النقل به في شأن نزولها بأسانيد مستفيضة دون الأقوال المنقطعة عن ال</w:t>
      </w:r>
      <w:r w:rsidR="00E15EE8">
        <w:rPr>
          <w:rFonts w:hint="cs"/>
          <w:rtl/>
        </w:rPr>
        <w:t>إ</w:t>
      </w:r>
      <w:r w:rsidR="008A1E9B" w:rsidRPr="00117F72">
        <w:rPr>
          <w:rFonts w:hint="cs"/>
          <w:rtl/>
        </w:rPr>
        <w:t>سناد وقد أسلفنا في ص 100</w:t>
      </w:r>
      <w:r w:rsidR="00F84C8E" w:rsidRPr="00117F72">
        <w:rPr>
          <w:rFonts w:hint="cs"/>
          <w:rtl/>
        </w:rPr>
        <w:t xml:space="preserve"> - </w:t>
      </w:r>
      <w:r w:rsidR="008A1E9B" w:rsidRPr="00117F72">
        <w:rPr>
          <w:rFonts w:hint="cs"/>
          <w:rtl/>
        </w:rPr>
        <w:t>104 من هذا الجزء شطرا</w:t>
      </w:r>
      <w:r w:rsidR="00E15EE8">
        <w:rPr>
          <w:rFonts w:hint="cs"/>
          <w:rtl/>
        </w:rPr>
        <w:t>ً</w:t>
      </w:r>
      <w:r w:rsidR="008A1E9B" w:rsidRPr="00117F72">
        <w:rPr>
          <w:rFonts w:hint="cs"/>
          <w:rtl/>
        </w:rPr>
        <w:t xml:space="preserve"> مهم</w:t>
      </w:r>
      <w:r w:rsidR="00E15EE8">
        <w:rPr>
          <w:rFonts w:hint="cs"/>
          <w:rtl/>
        </w:rPr>
        <w:t>ّ</w:t>
      </w:r>
      <w:r w:rsidR="008A1E9B" w:rsidRPr="00117F72">
        <w:rPr>
          <w:rFonts w:hint="cs"/>
          <w:rtl/>
        </w:rPr>
        <w:t>ا</w:t>
      </w:r>
      <w:r w:rsidR="00E15EE8">
        <w:rPr>
          <w:rFonts w:hint="cs"/>
          <w:rtl/>
        </w:rPr>
        <w:t>ً</w:t>
      </w:r>
      <w:r w:rsidR="008A1E9B" w:rsidRPr="00117F72">
        <w:rPr>
          <w:rFonts w:hint="cs"/>
          <w:rtl/>
        </w:rPr>
        <w:t xml:space="preserve"> مم</w:t>
      </w:r>
      <w:r w:rsidR="00E15EE8">
        <w:rPr>
          <w:rFonts w:hint="cs"/>
          <w:rtl/>
        </w:rPr>
        <w:t>َّ</w:t>
      </w:r>
      <w:r w:rsidR="008A1E9B" w:rsidRPr="00117F72">
        <w:rPr>
          <w:rFonts w:hint="cs"/>
          <w:rtl/>
        </w:rPr>
        <w:t>ن خر</w:t>
      </w:r>
      <w:r w:rsidR="00E15EE8">
        <w:rPr>
          <w:rFonts w:hint="cs"/>
          <w:rtl/>
        </w:rPr>
        <w:t>َّ</w:t>
      </w:r>
      <w:r w:rsidR="008A1E9B" w:rsidRPr="00117F72">
        <w:rPr>
          <w:rFonts w:hint="cs"/>
          <w:rtl/>
        </w:rPr>
        <w:t>ج هذا الحديث وأخبت إليه فليس هو من كذب الرافضة حت</w:t>
      </w:r>
      <w:r w:rsidR="00E15EE8">
        <w:rPr>
          <w:rFonts w:hint="cs"/>
          <w:rtl/>
        </w:rPr>
        <w:t>ّ</w:t>
      </w:r>
      <w:r w:rsidR="008A1E9B" w:rsidRPr="00117F72">
        <w:rPr>
          <w:rFonts w:hint="cs"/>
          <w:rtl/>
        </w:rPr>
        <w:t>ى يدل</w:t>
      </w:r>
      <w:r w:rsidR="00E15EE8">
        <w:rPr>
          <w:rFonts w:hint="cs"/>
          <w:rtl/>
        </w:rPr>
        <w:t>َّ</w:t>
      </w:r>
      <w:r w:rsidR="008A1E9B" w:rsidRPr="00117F72">
        <w:rPr>
          <w:rFonts w:hint="cs"/>
          <w:rtl/>
        </w:rPr>
        <w:t xml:space="preserve"> على جهل ناقله</w:t>
      </w:r>
      <w:r w:rsidR="00F84C8E" w:rsidRPr="00117F72">
        <w:rPr>
          <w:rFonts w:hint="cs"/>
          <w:rtl/>
        </w:rPr>
        <w:t>،</w:t>
      </w:r>
      <w:r w:rsidR="008A1E9B" w:rsidRPr="00117F72">
        <w:rPr>
          <w:rFonts w:hint="cs"/>
          <w:rtl/>
        </w:rPr>
        <w:t xml:space="preserve"> ولا على شيخنا العل</w:t>
      </w:r>
      <w:r w:rsidR="00E15EE8">
        <w:rPr>
          <w:rFonts w:hint="cs"/>
          <w:rtl/>
        </w:rPr>
        <w:t>ّ</w:t>
      </w:r>
      <w:r w:rsidR="008A1E9B" w:rsidRPr="00117F72">
        <w:rPr>
          <w:rFonts w:hint="cs"/>
          <w:rtl/>
        </w:rPr>
        <w:t>امة الحل</w:t>
      </w:r>
      <w:r w:rsidR="00E15EE8">
        <w:rPr>
          <w:rFonts w:hint="cs"/>
          <w:rtl/>
        </w:rPr>
        <w:t>ّ</w:t>
      </w:r>
      <w:r w:rsidR="008A1E9B" w:rsidRPr="00117F72">
        <w:rPr>
          <w:rFonts w:hint="cs"/>
          <w:rtl/>
        </w:rPr>
        <w:t>ي من تبعة في نقله</w:t>
      </w:r>
      <w:r w:rsidR="00F84C8E" w:rsidRPr="00117F72">
        <w:rPr>
          <w:rFonts w:hint="cs"/>
          <w:rtl/>
        </w:rPr>
        <w:t>،</w:t>
      </w:r>
      <w:r w:rsidR="008A1E9B" w:rsidRPr="00117F72">
        <w:rPr>
          <w:rFonts w:hint="cs"/>
          <w:rtl/>
        </w:rPr>
        <w:t xml:space="preserve"> فإن كان في نقله شائبة</w:t>
      </w:r>
      <w:r w:rsidR="00E15EE8">
        <w:rPr>
          <w:rFonts w:hint="cs"/>
          <w:rtl/>
        </w:rPr>
        <w:t>ٌ</w:t>
      </w:r>
      <w:r w:rsidR="008A1E9B" w:rsidRPr="00117F72">
        <w:rPr>
          <w:rFonts w:hint="cs"/>
          <w:rtl/>
        </w:rPr>
        <w:t xml:space="preserve"> سوء فالعل</w:t>
      </w:r>
      <w:r w:rsidR="00E15EE8">
        <w:rPr>
          <w:rFonts w:hint="cs"/>
          <w:rtl/>
        </w:rPr>
        <w:t>ّ</w:t>
      </w:r>
      <w:r w:rsidR="008A1E9B" w:rsidRPr="00117F72">
        <w:rPr>
          <w:rFonts w:hint="cs"/>
          <w:rtl/>
        </w:rPr>
        <w:t xml:space="preserve">امة ومشايخ قومه على شرع سواء. </w:t>
      </w:r>
    </w:p>
    <w:p w:rsidR="008A1E9B" w:rsidRPr="00117F72" w:rsidRDefault="00E41EB7" w:rsidP="00117F72">
      <w:pPr>
        <w:pStyle w:val="libNormal"/>
        <w:rPr>
          <w:rtl/>
        </w:rPr>
      </w:pPr>
      <w:r>
        <w:rPr>
          <w:rStyle w:val="libBold2Char"/>
          <w:rFonts w:hint="cs"/>
          <w:rtl/>
        </w:rPr>
        <w:t>(</w:t>
      </w:r>
      <w:r w:rsidR="008A1E9B" w:rsidRPr="001142CC">
        <w:rPr>
          <w:rStyle w:val="libBold2Char"/>
          <w:rFonts w:hint="cs"/>
          <w:rtl/>
        </w:rPr>
        <w:t>وثالثا</w:t>
      </w:r>
      <w:r w:rsidR="00E15EE8">
        <w:rPr>
          <w:rStyle w:val="libBold2Char"/>
          <w:rFonts w:hint="cs"/>
          <w:rtl/>
        </w:rPr>
        <w:t>ً</w:t>
      </w:r>
      <w:r>
        <w:rPr>
          <w:rStyle w:val="libBold2Char"/>
          <w:rFonts w:hint="cs"/>
          <w:rtl/>
        </w:rPr>
        <w:t>)</w:t>
      </w:r>
      <w:r w:rsidR="008A1E9B" w:rsidRPr="00117F72">
        <w:rPr>
          <w:rFonts w:hint="cs"/>
          <w:rtl/>
        </w:rPr>
        <w:t xml:space="preserve"> إن</w:t>
      </w:r>
      <w:r w:rsidR="00E15EE8">
        <w:rPr>
          <w:rFonts w:hint="cs"/>
          <w:rtl/>
        </w:rPr>
        <w:t>َّ</w:t>
      </w:r>
      <w:r w:rsidR="008A1E9B" w:rsidRPr="00117F72">
        <w:rPr>
          <w:rFonts w:hint="cs"/>
          <w:rtl/>
        </w:rPr>
        <w:t xml:space="preserve"> القول بأن</w:t>
      </w:r>
      <w:r w:rsidR="00E15EE8">
        <w:rPr>
          <w:rFonts w:hint="cs"/>
          <w:rtl/>
        </w:rPr>
        <w:t>َّ</w:t>
      </w:r>
      <w:r w:rsidR="008A1E9B" w:rsidRPr="00117F72">
        <w:rPr>
          <w:rFonts w:hint="cs"/>
          <w:rtl/>
        </w:rPr>
        <w:t>ها مكي</w:t>
      </w:r>
      <w:r w:rsidR="00E15EE8">
        <w:rPr>
          <w:rFonts w:hint="cs"/>
          <w:rtl/>
        </w:rPr>
        <w:t>َّ</w:t>
      </w:r>
      <w:r w:rsidR="008A1E9B" w:rsidRPr="00117F72">
        <w:rPr>
          <w:rFonts w:hint="cs"/>
          <w:rtl/>
        </w:rPr>
        <w:t>ة</w:t>
      </w:r>
      <w:r w:rsidR="00E15EE8">
        <w:rPr>
          <w:rFonts w:hint="cs"/>
          <w:rtl/>
        </w:rPr>
        <w:t>ٌ</w:t>
      </w:r>
      <w:r w:rsidR="008A1E9B" w:rsidRPr="00117F72">
        <w:rPr>
          <w:rFonts w:hint="cs"/>
          <w:rtl/>
        </w:rPr>
        <w:t xml:space="preserve"> ليس</w:t>
      </w:r>
      <w:r w:rsidR="00F60DE0">
        <w:rPr>
          <w:rFonts w:hint="cs"/>
          <w:rtl/>
        </w:rPr>
        <w:t xml:space="preserve"> ممّا </w:t>
      </w:r>
      <w:r w:rsidR="008A1E9B" w:rsidRPr="00117F72">
        <w:rPr>
          <w:rFonts w:hint="cs"/>
          <w:rtl/>
        </w:rPr>
        <w:t>ات</w:t>
      </w:r>
      <w:r w:rsidR="00E15EE8">
        <w:rPr>
          <w:rFonts w:hint="cs"/>
          <w:rtl/>
        </w:rPr>
        <w:t>َّ</w:t>
      </w:r>
      <w:r w:rsidR="008A1E9B" w:rsidRPr="00117F72">
        <w:rPr>
          <w:rFonts w:hint="cs"/>
          <w:rtl/>
        </w:rPr>
        <w:t xml:space="preserve">فق عليه العلماء بل الجمهور على خلافه كما نقله الخازن في تفسيره 4 ص 356 عن مجاهد وقتادة والجمهور. </w:t>
      </w:r>
    </w:p>
    <w:p w:rsidR="008A1E9B" w:rsidRPr="00117F72" w:rsidRDefault="008A1E9B" w:rsidP="00E15EE8">
      <w:pPr>
        <w:pStyle w:val="libNormal"/>
        <w:rPr>
          <w:rtl/>
        </w:rPr>
      </w:pPr>
      <w:r w:rsidRPr="00117F72">
        <w:rPr>
          <w:rFonts w:hint="cs"/>
          <w:rtl/>
        </w:rPr>
        <w:t>وروى أبو جعفر النح</w:t>
      </w:r>
      <w:r w:rsidR="00E15EE8">
        <w:rPr>
          <w:rFonts w:hint="cs"/>
          <w:rtl/>
        </w:rPr>
        <w:t>ّ</w:t>
      </w:r>
      <w:r w:rsidRPr="00117F72">
        <w:rPr>
          <w:rFonts w:hint="cs"/>
          <w:rtl/>
        </w:rPr>
        <w:t xml:space="preserve">اس في كتابه </w:t>
      </w:r>
      <w:r w:rsidR="00E15EE8">
        <w:rPr>
          <w:rFonts w:hint="cs"/>
          <w:rtl/>
        </w:rPr>
        <w:t>«</w:t>
      </w:r>
      <w:r w:rsidRPr="00117F72">
        <w:rPr>
          <w:rFonts w:hint="cs"/>
          <w:rtl/>
        </w:rPr>
        <w:t>الناسخ والمنسوخ</w:t>
      </w:r>
      <w:r w:rsidR="00E15EE8">
        <w:rPr>
          <w:rFonts w:hint="cs"/>
          <w:rtl/>
        </w:rPr>
        <w:t>»</w:t>
      </w:r>
      <w:r w:rsidRPr="00117F72">
        <w:rPr>
          <w:rFonts w:hint="cs"/>
          <w:rtl/>
        </w:rPr>
        <w:t xml:space="preserve"> من طريق الحافظ أبي حاتم عن مجاهد عن </w:t>
      </w:r>
      <w:r w:rsidR="00E15EE8">
        <w:rPr>
          <w:rFonts w:hint="cs"/>
          <w:rtl/>
        </w:rPr>
        <w:t>إ</w:t>
      </w:r>
      <w:r w:rsidRPr="00117F72">
        <w:rPr>
          <w:rFonts w:hint="cs"/>
          <w:rtl/>
        </w:rPr>
        <w:t>بن</w:t>
      </w:r>
      <w:r w:rsidR="001F60AD">
        <w:rPr>
          <w:rFonts w:hint="cs"/>
          <w:rtl/>
        </w:rPr>
        <w:t xml:space="preserve"> عبّاس </w:t>
      </w:r>
      <w:r w:rsidRPr="00117F72">
        <w:rPr>
          <w:rFonts w:hint="cs"/>
          <w:rtl/>
        </w:rPr>
        <w:t>حديثا</w:t>
      </w:r>
      <w:r w:rsidR="00E15EE8">
        <w:rPr>
          <w:rFonts w:hint="cs"/>
          <w:rtl/>
        </w:rPr>
        <w:t>ً</w:t>
      </w:r>
      <w:r w:rsidRPr="00117F72">
        <w:rPr>
          <w:rFonts w:hint="cs"/>
          <w:rtl/>
        </w:rPr>
        <w:t xml:space="preserve"> في تلخيص آي القرآن المدني</w:t>
      </w:r>
      <w:r w:rsidR="00E15EE8">
        <w:rPr>
          <w:rFonts w:hint="cs"/>
          <w:rtl/>
        </w:rPr>
        <w:t>ِّ</w:t>
      </w:r>
      <w:r w:rsidRPr="00117F72">
        <w:rPr>
          <w:rFonts w:hint="cs"/>
          <w:rtl/>
        </w:rPr>
        <w:t xml:space="preserve"> من المكي</w:t>
      </w:r>
      <w:r w:rsidR="00E15EE8">
        <w:rPr>
          <w:rFonts w:hint="cs"/>
          <w:rtl/>
        </w:rPr>
        <w:t>ِّ</w:t>
      </w:r>
      <w:r w:rsidRPr="00117F72">
        <w:rPr>
          <w:rFonts w:hint="cs"/>
          <w:rtl/>
        </w:rPr>
        <w:t xml:space="preserve"> وفيه</w:t>
      </w:r>
      <w:r w:rsidR="00F84C8E" w:rsidRPr="00117F72">
        <w:rPr>
          <w:rFonts w:hint="cs"/>
          <w:rtl/>
        </w:rPr>
        <w:t>:</w:t>
      </w:r>
      <w:r w:rsidRPr="00117F72">
        <w:rPr>
          <w:rFonts w:hint="cs"/>
          <w:rtl/>
        </w:rPr>
        <w:t xml:space="preserve"> والمد</w:t>
      </w:r>
      <w:r w:rsidR="00E15EE8">
        <w:rPr>
          <w:rFonts w:hint="cs"/>
          <w:rtl/>
        </w:rPr>
        <w:t>َّ</w:t>
      </w:r>
      <w:r w:rsidRPr="00117F72">
        <w:rPr>
          <w:rFonts w:hint="cs"/>
          <w:rtl/>
        </w:rPr>
        <w:t>ث</w:t>
      </w:r>
      <w:r w:rsidR="00E15EE8">
        <w:rPr>
          <w:rFonts w:hint="cs"/>
          <w:rtl/>
        </w:rPr>
        <w:t>ِّ</w:t>
      </w:r>
      <w:r w:rsidRPr="00117F72">
        <w:rPr>
          <w:rFonts w:hint="cs"/>
          <w:rtl/>
        </w:rPr>
        <w:t>ر إلى آخر القرآن</w:t>
      </w:r>
      <w:r w:rsidR="00100765">
        <w:rPr>
          <w:rFonts w:hint="cs"/>
          <w:rtl/>
        </w:rPr>
        <w:t xml:space="preserve"> إلّا </w:t>
      </w:r>
      <w:r w:rsidRPr="00117F72">
        <w:rPr>
          <w:rFonts w:hint="cs"/>
          <w:rtl/>
        </w:rPr>
        <w:t>إذا زلزلت</w:t>
      </w:r>
      <w:r w:rsidR="00F84C8E" w:rsidRPr="00117F72">
        <w:rPr>
          <w:rFonts w:hint="cs"/>
          <w:rtl/>
        </w:rPr>
        <w:t>،</w:t>
      </w:r>
      <w:r w:rsidRPr="00117F72">
        <w:rPr>
          <w:rFonts w:hint="cs"/>
          <w:rtl/>
        </w:rPr>
        <w:t xml:space="preserve"> وإذا جاء نصر الله</w:t>
      </w:r>
      <w:r w:rsidR="00F84C8E" w:rsidRPr="00117F72">
        <w:rPr>
          <w:rFonts w:hint="cs"/>
          <w:rtl/>
        </w:rPr>
        <w:t>،</w:t>
      </w:r>
      <w:r w:rsidRPr="00117F72">
        <w:rPr>
          <w:rFonts w:hint="cs"/>
          <w:rtl/>
        </w:rPr>
        <w:t xml:space="preserve"> وقل هو الله أحد</w:t>
      </w:r>
      <w:r w:rsidR="00F84C8E" w:rsidRPr="00117F72">
        <w:rPr>
          <w:rFonts w:hint="cs"/>
          <w:rtl/>
        </w:rPr>
        <w:t>،</w:t>
      </w:r>
      <w:r w:rsidRPr="00117F72">
        <w:rPr>
          <w:rFonts w:hint="cs"/>
          <w:rtl/>
        </w:rPr>
        <w:t xml:space="preserve"> وقل أعوذ برب</w:t>
      </w:r>
      <w:r w:rsidR="00E15EE8">
        <w:rPr>
          <w:rFonts w:hint="cs"/>
          <w:rtl/>
        </w:rPr>
        <w:t>ِّ</w:t>
      </w:r>
      <w:r w:rsidRPr="00117F72">
        <w:rPr>
          <w:rFonts w:hint="cs"/>
          <w:rtl/>
        </w:rPr>
        <w:t xml:space="preserve"> الفلق</w:t>
      </w:r>
      <w:r w:rsidR="00F84C8E" w:rsidRPr="00117F72">
        <w:rPr>
          <w:rFonts w:hint="cs"/>
          <w:rtl/>
        </w:rPr>
        <w:t>،</w:t>
      </w:r>
      <w:r w:rsidRPr="00117F72">
        <w:rPr>
          <w:rFonts w:hint="cs"/>
          <w:rtl/>
        </w:rPr>
        <w:t xml:space="preserve"> وقل أعوذ برب</w:t>
      </w:r>
      <w:r w:rsidR="00E15EE8">
        <w:rPr>
          <w:rFonts w:hint="cs"/>
          <w:rtl/>
        </w:rPr>
        <w:t>ِّ</w:t>
      </w:r>
      <w:r w:rsidRPr="00117F72">
        <w:rPr>
          <w:rFonts w:hint="cs"/>
          <w:rtl/>
        </w:rPr>
        <w:t xml:space="preserve"> الناس</w:t>
      </w:r>
      <w:r w:rsidR="00F84C8E" w:rsidRPr="00117F72">
        <w:rPr>
          <w:rFonts w:hint="cs"/>
          <w:rtl/>
        </w:rPr>
        <w:t>،</w:t>
      </w:r>
      <w:r w:rsidRPr="00117F72">
        <w:rPr>
          <w:rFonts w:hint="cs"/>
          <w:rtl/>
        </w:rPr>
        <w:t xml:space="preserve"> فإن</w:t>
      </w:r>
      <w:r w:rsidR="00E15EE8">
        <w:rPr>
          <w:rFonts w:hint="cs"/>
          <w:rtl/>
        </w:rPr>
        <w:t>َّ</w:t>
      </w:r>
      <w:r w:rsidRPr="00117F72">
        <w:rPr>
          <w:rFonts w:hint="cs"/>
          <w:rtl/>
        </w:rPr>
        <w:t>هن</w:t>
      </w:r>
      <w:r w:rsidR="00E15EE8">
        <w:rPr>
          <w:rFonts w:hint="cs"/>
          <w:rtl/>
        </w:rPr>
        <w:t>َّ</w:t>
      </w:r>
      <w:r w:rsidRPr="00117F72">
        <w:rPr>
          <w:rFonts w:hint="cs"/>
          <w:rtl/>
        </w:rPr>
        <w:t xml:space="preserve"> مدني</w:t>
      </w:r>
      <w:r w:rsidR="00E15EE8">
        <w:rPr>
          <w:rFonts w:hint="cs"/>
          <w:rtl/>
        </w:rPr>
        <w:t>ّ</w:t>
      </w:r>
      <w:r w:rsidRPr="00117F72">
        <w:rPr>
          <w:rFonts w:hint="cs"/>
          <w:rtl/>
        </w:rPr>
        <w:t>ات</w:t>
      </w:r>
      <w:r w:rsidR="00F84C8E" w:rsidRPr="00117F72">
        <w:rPr>
          <w:rFonts w:hint="cs"/>
          <w:rtl/>
        </w:rPr>
        <w:t>،</w:t>
      </w:r>
      <w:r w:rsidRPr="00117F72">
        <w:rPr>
          <w:rFonts w:hint="cs"/>
          <w:rtl/>
        </w:rPr>
        <w:t xml:space="preserve"> وفيها سورة هل أتى. وقال السيوطي في ال</w:t>
      </w:r>
      <w:r w:rsidR="00E15EE8">
        <w:rPr>
          <w:rFonts w:hint="cs"/>
          <w:rtl/>
        </w:rPr>
        <w:t>إ</w:t>
      </w:r>
      <w:r w:rsidRPr="00117F72">
        <w:rPr>
          <w:rFonts w:hint="cs"/>
          <w:rtl/>
        </w:rPr>
        <w:t>تقان 1 ص 15 بعد نقل الحديث</w:t>
      </w:r>
      <w:r w:rsidR="00F84C8E" w:rsidRPr="00117F72">
        <w:rPr>
          <w:rFonts w:hint="cs"/>
          <w:rtl/>
        </w:rPr>
        <w:t>:</w:t>
      </w:r>
      <w:r w:rsidRPr="00117F72">
        <w:rPr>
          <w:rFonts w:hint="cs"/>
          <w:rtl/>
        </w:rPr>
        <w:t xml:space="preserve"> هكذا أخرجه بطوله وإسناده جي</w:t>
      </w:r>
      <w:r w:rsidR="00E15EE8">
        <w:rPr>
          <w:rFonts w:hint="cs"/>
          <w:rtl/>
        </w:rPr>
        <w:t>ِّ</w:t>
      </w:r>
      <w:r w:rsidRPr="00117F72">
        <w:rPr>
          <w:rFonts w:hint="cs"/>
          <w:rtl/>
        </w:rPr>
        <w:t>د</w:t>
      </w:r>
      <w:r w:rsidR="00E15EE8">
        <w:rPr>
          <w:rFonts w:hint="cs"/>
          <w:rtl/>
        </w:rPr>
        <w:t>ٌ</w:t>
      </w:r>
      <w:r w:rsidRPr="00117F72">
        <w:rPr>
          <w:rFonts w:hint="cs"/>
          <w:rtl/>
        </w:rPr>
        <w:t xml:space="preserve"> رجاله كل</w:t>
      </w:r>
      <w:r w:rsidR="00E15EE8">
        <w:rPr>
          <w:rFonts w:hint="cs"/>
          <w:rtl/>
        </w:rPr>
        <w:t>ّ</w:t>
      </w:r>
      <w:r w:rsidRPr="00117F72">
        <w:rPr>
          <w:rFonts w:hint="cs"/>
          <w:rtl/>
        </w:rPr>
        <w:t>هم ثقات</w:t>
      </w:r>
      <w:r w:rsidR="00E15EE8">
        <w:rPr>
          <w:rFonts w:hint="cs"/>
          <w:rtl/>
        </w:rPr>
        <w:t>ٌ</w:t>
      </w:r>
      <w:r w:rsidRPr="00117F72">
        <w:rPr>
          <w:rFonts w:hint="cs"/>
          <w:rtl/>
        </w:rPr>
        <w:t xml:space="preserve"> من علم</w:t>
      </w:r>
      <w:r w:rsidR="00E15EE8">
        <w:rPr>
          <w:rFonts w:hint="cs"/>
          <w:rtl/>
        </w:rPr>
        <w:t>آ</w:t>
      </w:r>
      <w:r w:rsidRPr="00117F72">
        <w:rPr>
          <w:rFonts w:hint="cs"/>
          <w:rtl/>
        </w:rPr>
        <w:t>ء العربي</w:t>
      </w:r>
      <w:r w:rsidR="00E15EE8">
        <w:rPr>
          <w:rFonts w:hint="cs"/>
          <w:rtl/>
        </w:rPr>
        <w:t>َّ</w:t>
      </w:r>
      <w:r w:rsidRPr="00117F72">
        <w:rPr>
          <w:rFonts w:hint="cs"/>
          <w:rtl/>
        </w:rPr>
        <w:t xml:space="preserve">ة المشهورين. </w:t>
      </w:r>
    </w:p>
    <w:p w:rsidR="008A1E9B" w:rsidRPr="00117F72" w:rsidRDefault="008A1E9B" w:rsidP="00E15EE8">
      <w:pPr>
        <w:pStyle w:val="libNormal"/>
        <w:rPr>
          <w:rtl/>
        </w:rPr>
      </w:pPr>
      <w:r w:rsidRPr="00117F72">
        <w:rPr>
          <w:rFonts w:hint="cs"/>
          <w:rtl/>
        </w:rPr>
        <w:t xml:space="preserve">وأخرج الحافظ البيهقي في </w:t>
      </w:r>
      <w:r w:rsidR="00E15EE8">
        <w:rPr>
          <w:rFonts w:hint="cs"/>
          <w:rtl/>
        </w:rPr>
        <w:t>«</w:t>
      </w:r>
      <w:r w:rsidRPr="00117F72">
        <w:rPr>
          <w:rFonts w:hint="cs"/>
          <w:rtl/>
        </w:rPr>
        <w:t>دلائل النبوة</w:t>
      </w:r>
      <w:r w:rsidR="00E15EE8">
        <w:rPr>
          <w:rFonts w:hint="cs"/>
          <w:rtl/>
        </w:rPr>
        <w:t>»</w:t>
      </w:r>
      <w:r w:rsidRPr="00117F72">
        <w:rPr>
          <w:rFonts w:hint="cs"/>
          <w:rtl/>
        </w:rPr>
        <w:t xml:space="preserve"> بإسناده عن عكرمة والحسين بن أبي الحسن حديثا</w:t>
      </w:r>
      <w:r w:rsidR="00E15EE8">
        <w:rPr>
          <w:rFonts w:hint="cs"/>
          <w:rtl/>
        </w:rPr>
        <w:t>ً</w:t>
      </w:r>
      <w:r w:rsidRPr="00117F72">
        <w:rPr>
          <w:rFonts w:hint="cs"/>
          <w:rtl/>
        </w:rPr>
        <w:t xml:space="preserve"> في المكي</w:t>
      </w:r>
      <w:r w:rsidR="00E15EE8">
        <w:rPr>
          <w:rFonts w:hint="cs"/>
          <w:rtl/>
        </w:rPr>
        <w:t>ِّ</w:t>
      </w:r>
      <w:r w:rsidRPr="00117F72">
        <w:rPr>
          <w:rFonts w:hint="cs"/>
          <w:rtl/>
        </w:rPr>
        <w:t xml:space="preserve"> والمدني</w:t>
      </w:r>
      <w:r w:rsidR="00E15EE8">
        <w:rPr>
          <w:rFonts w:hint="cs"/>
          <w:rtl/>
        </w:rPr>
        <w:t>ِّ</w:t>
      </w:r>
      <w:r w:rsidRPr="00117F72">
        <w:rPr>
          <w:rFonts w:hint="cs"/>
          <w:rtl/>
        </w:rPr>
        <w:t xml:space="preserve"> من السور وعد</w:t>
      </w:r>
      <w:r w:rsidR="00E15EE8">
        <w:rPr>
          <w:rFonts w:hint="cs"/>
          <w:rtl/>
        </w:rPr>
        <w:t>َّ</w:t>
      </w:r>
      <w:r w:rsidRPr="00117F72">
        <w:rPr>
          <w:rFonts w:hint="cs"/>
          <w:rtl/>
        </w:rPr>
        <w:t xml:space="preserve"> من المدني</w:t>
      </w:r>
      <w:r w:rsidR="00E15EE8">
        <w:rPr>
          <w:rFonts w:hint="cs"/>
          <w:rtl/>
        </w:rPr>
        <w:t>ّ</w:t>
      </w:r>
      <w:r w:rsidRPr="00117F72">
        <w:rPr>
          <w:rFonts w:hint="cs"/>
          <w:rtl/>
        </w:rPr>
        <w:t xml:space="preserve">ات هل أتى </w:t>
      </w:r>
      <w:r w:rsidR="00E41EB7">
        <w:rPr>
          <w:rFonts w:hint="cs"/>
          <w:rtl/>
        </w:rPr>
        <w:t>(</w:t>
      </w:r>
      <w:r w:rsidRPr="00117F72">
        <w:rPr>
          <w:rFonts w:hint="cs"/>
          <w:rtl/>
        </w:rPr>
        <w:t>ال</w:t>
      </w:r>
      <w:r w:rsidR="00E15EE8">
        <w:rPr>
          <w:rFonts w:hint="cs"/>
          <w:rtl/>
        </w:rPr>
        <w:t>إ</w:t>
      </w:r>
      <w:r w:rsidRPr="00117F72">
        <w:rPr>
          <w:rFonts w:hint="cs"/>
          <w:rtl/>
        </w:rPr>
        <w:t>تقان 1 ص 16</w:t>
      </w:r>
      <w:r w:rsidR="00E41EB7">
        <w:rPr>
          <w:rFonts w:hint="cs"/>
          <w:rtl/>
        </w:rPr>
        <w:t>)</w:t>
      </w:r>
      <w:r w:rsidRPr="00117F72">
        <w:rPr>
          <w:rFonts w:hint="cs"/>
          <w:rtl/>
        </w:rPr>
        <w:t xml:space="preserve">. </w:t>
      </w:r>
    </w:p>
    <w:p w:rsidR="008A1E9B" w:rsidRPr="00117F72" w:rsidRDefault="008A1E9B" w:rsidP="00E15EE8">
      <w:pPr>
        <w:pStyle w:val="libNormal"/>
        <w:rPr>
          <w:rtl/>
        </w:rPr>
      </w:pPr>
      <w:r w:rsidRPr="00117F72">
        <w:rPr>
          <w:rFonts w:hint="cs"/>
          <w:rtl/>
        </w:rPr>
        <w:t xml:space="preserve">ويروي ابن الضريس في </w:t>
      </w:r>
      <w:r w:rsidR="00E15EE8">
        <w:rPr>
          <w:rFonts w:hint="cs"/>
          <w:rtl/>
        </w:rPr>
        <w:t>«</w:t>
      </w:r>
      <w:r w:rsidRPr="00117F72">
        <w:rPr>
          <w:rFonts w:hint="cs"/>
          <w:rtl/>
        </w:rPr>
        <w:t>فضائل القرآن</w:t>
      </w:r>
      <w:r w:rsidR="00E15EE8">
        <w:rPr>
          <w:rFonts w:hint="cs"/>
          <w:rtl/>
        </w:rPr>
        <w:t>»</w:t>
      </w:r>
      <w:r w:rsidRPr="00117F72">
        <w:rPr>
          <w:rFonts w:hint="cs"/>
          <w:rtl/>
        </w:rPr>
        <w:t xml:space="preserve"> عن عطا عد</w:t>
      </w:r>
      <w:r w:rsidR="00E15EE8">
        <w:rPr>
          <w:rFonts w:hint="cs"/>
          <w:rtl/>
        </w:rPr>
        <w:t>َّ</w:t>
      </w:r>
      <w:r w:rsidRPr="00117F72">
        <w:rPr>
          <w:rFonts w:hint="cs"/>
          <w:rtl/>
        </w:rPr>
        <w:t xml:space="preserve"> سورة ال</w:t>
      </w:r>
      <w:r w:rsidR="00E15EE8">
        <w:rPr>
          <w:rFonts w:hint="cs"/>
          <w:rtl/>
        </w:rPr>
        <w:t>إ</w:t>
      </w:r>
      <w:r w:rsidRPr="00117F72">
        <w:rPr>
          <w:rFonts w:hint="cs"/>
          <w:rtl/>
        </w:rPr>
        <w:t>نسان من المدني</w:t>
      </w:r>
      <w:r w:rsidR="00E15EE8">
        <w:rPr>
          <w:rFonts w:hint="cs"/>
          <w:rtl/>
        </w:rPr>
        <w:t>ّ</w:t>
      </w:r>
      <w:r w:rsidRPr="00117F72">
        <w:rPr>
          <w:rFonts w:hint="cs"/>
          <w:rtl/>
        </w:rPr>
        <w:t>ات</w:t>
      </w:r>
      <w:r w:rsidR="00F84C8E" w:rsidRPr="00117F72">
        <w:rPr>
          <w:rFonts w:hint="cs"/>
          <w:rtl/>
        </w:rPr>
        <w:t>،</w:t>
      </w:r>
      <w:r w:rsidRPr="00117F72">
        <w:rPr>
          <w:rFonts w:hint="cs"/>
          <w:rtl/>
        </w:rPr>
        <w:t xml:space="preserve"> كما في ال</w:t>
      </w:r>
      <w:r w:rsidR="00E15EE8">
        <w:rPr>
          <w:rFonts w:hint="cs"/>
          <w:rtl/>
        </w:rPr>
        <w:t>إ</w:t>
      </w:r>
      <w:r w:rsidRPr="00117F72">
        <w:rPr>
          <w:rFonts w:hint="cs"/>
          <w:rtl/>
        </w:rPr>
        <w:t xml:space="preserve">تقان 1 ص 17. </w:t>
      </w:r>
    </w:p>
    <w:p w:rsidR="008A1E9B" w:rsidRPr="00117F72" w:rsidRDefault="008A1E9B" w:rsidP="00117F72">
      <w:pPr>
        <w:pStyle w:val="libNormal"/>
        <w:rPr>
          <w:rtl/>
        </w:rPr>
      </w:pPr>
      <w:r w:rsidRPr="00117F72">
        <w:rPr>
          <w:rFonts w:hint="cs"/>
          <w:rtl/>
        </w:rPr>
        <w:t>وعد</w:t>
      </w:r>
      <w:r w:rsidR="00E15EE8">
        <w:rPr>
          <w:rFonts w:hint="cs"/>
          <w:rtl/>
        </w:rPr>
        <w:t>َّ</w:t>
      </w:r>
      <w:r w:rsidRPr="00117F72">
        <w:rPr>
          <w:rFonts w:hint="cs"/>
          <w:rtl/>
        </w:rPr>
        <w:t xml:space="preserve">ها الخازن في تفسيره 1 ص 9 من السور النازلة بالمدينة. </w:t>
      </w:r>
    </w:p>
    <w:p w:rsidR="008A1E9B" w:rsidRDefault="008A1E9B" w:rsidP="00117F72">
      <w:pPr>
        <w:pStyle w:val="libNormal"/>
        <w:rPr>
          <w:rtl/>
        </w:rPr>
      </w:pPr>
      <w:r w:rsidRPr="00117F72">
        <w:rPr>
          <w:rFonts w:hint="cs"/>
          <w:rtl/>
        </w:rPr>
        <w:t>وهذه مصاحف الدنيا بأجمعها مخطوطها ومطبوعها تخبرك عن جلي</w:t>
      </w:r>
      <w:r w:rsidR="00E15EE8">
        <w:rPr>
          <w:rFonts w:hint="cs"/>
          <w:rtl/>
        </w:rPr>
        <w:t>َّ</w:t>
      </w:r>
      <w:r w:rsidRPr="00117F72">
        <w:rPr>
          <w:rFonts w:hint="cs"/>
          <w:rtl/>
        </w:rPr>
        <w:t>ة الحال فإن</w:t>
      </w:r>
      <w:r w:rsidR="00E15EE8">
        <w:rPr>
          <w:rFonts w:hint="cs"/>
          <w:rtl/>
        </w:rPr>
        <w:t>ّ</w:t>
      </w:r>
      <w:r w:rsidRPr="00117F72">
        <w:rPr>
          <w:rFonts w:hint="cs"/>
          <w:rtl/>
        </w:rPr>
        <w:t>ها مجمعة</w:t>
      </w:r>
      <w:r w:rsidR="00E15EE8">
        <w:rPr>
          <w:rFonts w:hint="cs"/>
          <w:rtl/>
        </w:rPr>
        <w:t>ٌ</w:t>
      </w:r>
      <w:r w:rsidRPr="00117F72">
        <w:rPr>
          <w:rFonts w:hint="cs"/>
          <w:rtl/>
        </w:rPr>
        <w:t xml:space="preserve"> على أن</w:t>
      </w:r>
      <w:r w:rsidR="00E15EE8">
        <w:rPr>
          <w:rFonts w:hint="cs"/>
          <w:rtl/>
        </w:rPr>
        <w:t>َّ</w:t>
      </w:r>
      <w:r w:rsidRPr="00117F72">
        <w:rPr>
          <w:rFonts w:hint="cs"/>
          <w:rtl/>
        </w:rPr>
        <w:t>ها مدني</w:t>
      </w:r>
      <w:r w:rsidR="00E15EE8">
        <w:rPr>
          <w:rFonts w:hint="cs"/>
          <w:rtl/>
        </w:rPr>
        <w:t>َّ</w:t>
      </w:r>
      <w:r w:rsidRPr="00117F72">
        <w:rPr>
          <w:rFonts w:hint="cs"/>
          <w:rtl/>
        </w:rPr>
        <w:t>ة</w:t>
      </w:r>
      <w:r w:rsidR="00E15EE8">
        <w:rPr>
          <w:rFonts w:hint="cs"/>
          <w:rtl/>
        </w:rPr>
        <w:t>ٌ</w:t>
      </w:r>
      <w:r w:rsidR="00F84C8E" w:rsidRPr="00117F72">
        <w:rPr>
          <w:rFonts w:hint="cs"/>
          <w:rtl/>
        </w:rPr>
        <w:t>،</w:t>
      </w:r>
      <w:r w:rsidRPr="00117F72">
        <w:rPr>
          <w:rFonts w:hint="cs"/>
          <w:rtl/>
        </w:rPr>
        <w:t xml:space="preserve"> فهل الأ</w:t>
      </w:r>
      <w:r w:rsidR="00E15EE8">
        <w:rPr>
          <w:rFonts w:hint="cs"/>
          <w:rtl/>
        </w:rPr>
        <w:t>ُ</w:t>
      </w:r>
      <w:r w:rsidRPr="00117F72">
        <w:rPr>
          <w:rFonts w:hint="cs"/>
          <w:rtl/>
        </w:rPr>
        <w:t>م</w:t>
      </w:r>
      <w:r w:rsidR="00E15EE8">
        <w:rPr>
          <w:rFonts w:hint="cs"/>
          <w:rtl/>
        </w:rPr>
        <w:t>َّ</w:t>
      </w:r>
      <w:r w:rsidRPr="00117F72">
        <w:rPr>
          <w:rFonts w:hint="cs"/>
          <w:rtl/>
        </w:rPr>
        <w:t>ة أجمعت فيها على خلاف ما ات</w:t>
      </w:r>
      <w:r w:rsidR="00E15EE8">
        <w:rPr>
          <w:rFonts w:hint="cs"/>
          <w:rtl/>
        </w:rPr>
        <w:t>َّ</w:t>
      </w:r>
      <w:r w:rsidRPr="00117F72">
        <w:rPr>
          <w:rFonts w:hint="cs"/>
          <w:rtl/>
        </w:rPr>
        <w:t>فق عليه العلماء إن صح</w:t>
      </w:r>
      <w:r w:rsidR="00E15EE8">
        <w:rPr>
          <w:rFonts w:hint="cs"/>
          <w:rtl/>
        </w:rPr>
        <w:t>َّ</w:t>
      </w:r>
      <w:r w:rsidRPr="00117F72">
        <w:rPr>
          <w:rFonts w:hint="cs"/>
          <w:rtl/>
        </w:rPr>
        <w:t xml:space="preserve">ت </w:t>
      </w:r>
    </w:p>
    <w:p w:rsidR="008A1E9B" w:rsidRDefault="008A1E9B" w:rsidP="00854A34">
      <w:pPr>
        <w:pStyle w:val="libLine"/>
        <w:rPr>
          <w:rtl/>
        </w:rPr>
      </w:pPr>
      <w:r>
        <w:rPr>
          <w:rFonts w:hint="cs"/>
          <w:rtl/>
        </w:rPr>
        <w:t>_____________________</w:t>
      </w:r>
    </w:p>
    <w:p w:rsidR="008A1E9B" w:rsidRDefault="008A1E9B" w:rsidP="00E15EE8">
      <w:pPr>
        <w:pStyle w:val="libFootnote0"/>
        <w:rPr>
          <w:rtl/>
        </w:rPr>
      </w:pPr>
      <w:r>
        <w:rPr>
          <w:rFonts w:hint="cs"/>
          <w:rtl/>
        </w:rPr>
        <w:t>1</w:t>
      </w:r>
      <w:r w:rsidR="00F84C8E">
        <w:rPr>
          <w:rFonts w:hint="cs"/>
          <w:rtl/>
        </w:rPr>
        <w:t xml:space="preserve"> - </w:t>
      </w:r>
      <w:r>
        <w:rPr>
          <w:rFonts w:hint="cs"/>
          <w:rtl/>
        </w:rPr>
        <w:t>ال</w:t>
      </w:r>
      <w:r w:rsidR="00E15EE8">
        <w:rPr>
          <w:rFonts w:hint="cs"/>
          <w:rtl/>
        </w:rPr>
        <w:t>إ</w:t>
      </w:r>
      <w:r>
        <w:rPr>
          <w:rFonts w:hint="cs"/>
          <w:rtl/>
        </w:rPr>
        <w:t>تقان 1 ص 23.</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 xml:space="preserve">مزعمة </w:t>
      </w:r>
      <w:r w:rsidR="00364DB9">
        <w:rPr>
          <w:rFonts w:hint="cs"/>
          <w:rtl/>
        </w:rPr>
        <w:t>إبن تيميَّة</w:t>
      </w:r>
      <w:r w:rsidR="00F84C8E" w:rsidRPr="00117F72">
        <w:rPr>
          <w:rFonts w:hint="cs"/>
          <w:rtl/>
        </w:rPr>
        <w:t>؟</w:t>
      </w:r>
      <w:r w:rsidRPr="00117F72">
        <w:rPr>
          <w:rFonts w:hint="cs"/>
          <w:rtl/>
        </w:rPr>
        <w:t xml:space="preserve"> فما منكم من أحد عنه حاجزين</w:t>
      </w:r>
      <w:r w:rsidR="00F84C8E" w:rsidRPr="00117F72">
        <w:rPr>
          <w:rFonts w:hint="cs"/>
          <w:rtl/>
        </w:rPr>
        <w:t>،</w:t>
      </w:r>
      <w:r w:rsidRPr="00117F72">
        <w:rPr>
          <w:rFonts w:hint="cs"/>
          <w:rtl/>
        </w:rPr>
        <w:t xml:space="preserve"> وإن</w:t>
      </w:r>
      <w:r w:rsidR="00E15EE8">
        <w:rPr>
          <w:rFonts w:hint="cs"/>
          <w:rtl/>
        </w:rPr>
        <w:t>َّ</w:t>
      </w:r>
      <w:r w:rsidRPr="00117F72">
        <w:rPr>
          <w:rFonts w:hint="cs"/>
          <w:rtl/>
        </w:rPr>
        <w:t>ه لتذكرة</w:t>
      </w:r>
      <w:r w:rsidR="00E15EE8">
        <w:rPr>
          <w:rFonts w:hint="cs"/>
          <w:rtl/>
        </w:rPr>
        <w:t>ٌ</w:t>
      </w:r>
      <w:r w:rsidRPr="00117F72">
        <w:rPr>
          <w:rFonts w:hint="cs"/>
          <w:rtl/>
        </w:rPr>
        <w:t xml:space="preserve"> للمت</w:t>
      </w:r>
      <w:r w:rsidR="00E15EE8">
        <w:rPr>
          <w:rFonts w:hint="cs"/>
          <w:rtl/>
        </w:rPr>
        <w:t>َّ</w:t>
      </w:r>
      <w:r w:rsidRPr="00117F72">
        <w:rPr>
          <w:rFonts w:hint="cs"/>
          <w:rtl/>
        </w:rPr>
        <w:t>قين</w:t>
      </w:r>
      <w:r w:rsidR="00F84C8E" w:rsidRPr="00117F72">
        <w:rPr>
          <w:rFonts w:hint="cs"/>
          <w:rtl/>
        </w:rPr>
        <w:t>،</w:t>
      </w:r>
      <w:r w:rsidRPr="00117F72">
        <w:rPr>
          <w:rFonts w:hint="cs"/>
          <w:rtl/>
        </w:rPr>
        <w:t xml:space="preserve"> وإن</w:t>
      </w:r>
      <w:r w:rsidR="00E15EE8">
        <w:rPr>
          <w:rFonts w:hint="cs"/>
          <w:rtl/>
        </w:rPr>
        <w:t>ّ</w:t>
      </w:r>
      <w:r w:rsidRPr="00117F72">
        <w:rPr>
          <w:rFonts w:hint="cs"/>
          <w:rtl/>
        </w:rPr>
        <w:t>ا لنعلم إن</w:t>
      </w:r>
      <w:r w:rsidR="00E15EE8">
        <w:rPr>
          <w:rFonts w:hint="cs"/>
          <w:rtl/>
        </w:rPr>
        <w:t>َّ</w:t>
      </w:r>
      <w:r w:rsidRPr="00117F72">
        <w:rPr>
          <w:rFonts w:hint="cs"/>
          <w:rtl/>
        </w:rPr>
        <w:t xml:space="preserve"> منكم مكذ</w:t>
      </w:r>
      <w:r w:rsidR="00E15EE8">
        <w:rPr>
          <w:rFonts w:hint="cs"/>
          <w:rtl/>
        </w:rPr>
        <w:t>ِّ</w:t>
      </w:r>
      <w:r w:rsidRPr="00117F72">
        <w:rPr>
          <w:rFonts w:hint="cs"/>
          <w:rtl/>
        </w:rPr>
        <w:t xml:space="preserve">بين. </w:t>
      </w:r>
    </w:p>
    <w:p w:rsidR="008A1E9B" w:rsidRPr="00117F72" w:rsidRDefault="00E41EB7" w:rsidP="00E15EE8">
      <w:pPr>
        <w:pStyle w:val="libNormal"/>
        <w:rPr>
          <w:rtl/>
        </w:rPr>
      </w:pPr>
      <w:r>
        <w:rPr>
          <w:rStyle w:val="libBold2Char"/>
          <w:rFonts w:hint="cs"/>
          <w:rtl/>
        </w:rPr>
        <w:t>(</w:t>
      </w:r>
      <w:r w:rsidR="008A1E9B" w:rsidRPr="001142CC">
        <w:rPr>
          <w:rStyle w:val="libBold2Char"/>
          <w:rFonts w:hint="cs"/>
          <w:rtl/>
        </w:rPr>
        <w:t>ورابعا</w:t>
      </w:r>
      <w:r w:rsidR="00E15EE8">
        <w:rPr>
          <w:rStyle w:val="libBold2Char"/>
          <w:rFonts w:hint="cs"/>
          <w:rtl/>
        </w:rPr>
        <w:t>ً</w:t>
      </w:r>
      <w:r>
        <w:rPr>
          <w:rStyle w:val="libBold2Char"/>
          <w:rFonts w:hint="cs"/>
          <w:rtl/>
        </w:rPr>
        <w:t>)</w:t>
      </w:r>
      <w:r w:rsidR="008A1E9B" w:rsidRPr="00117F72">
        <w:rPr>
          <w:rFonts w:hint="cs"/>
          <w:rtl/>
        </w:rPr>
        <w:t xml:space="preserve"> إن</w:t>
      </w:r>
      <w:r w:rsidR="00E15EE8">
        <w:rPr>
          <w:rFonts w:hint="cs"/>
          <w:rtl/>
        </w:rPr>
        <w:t>َّ</w:t>
      </w:r>
      <w:r w:rsidR="008A1E9B" w:rsidRPr="00117F72">
        <w:rPr>
          <w:rFonts w:hint="cs"/>
          <w:rtl/>
        </w:rPr>
        <w:t xml:space="preserve"> القائلين بأن</w:t>
      </w:r>
      <w:r w:rsidR="00E15EE8">
        <w:rPr>
          <w:rFonts w:hint="cs"/>
          <w:rtl/>
        </w:rPr>
        <w:t>َّ</w:t>
      </w:r>
      <w:r w:rsidR="008A1E9B" w:rsidRPr="00117F72">
        <w:rPr>
          <w:rFonts w:hint="cs"/>
          <w:rtl/>
        </w:rPr>
        <w:t xml:space="preserve"> فيها آية أو آيات مك</w:t>
      </w:r>
      <w:r w:rsidR="00E15EE8">
        <w:rPr>
          <w:rFonts w:hint="cs"/>
          <w:rtl/>
        </w:rPr>
        <w:t>ّ</w:t>
      </w:r>
      <w:r w:rsidR="008A1E9B" w:rsidRPr="00117F72">
        <w:rPr>
          <w:rFonts w:hint="cs"/>
          <w:rtl/>
        </w:rPr>
        <w:t>ي</w:t>
      </w:r>
      <w:r w:rsidR="00E15EE8">
        <w:rPr>
          <w:rFonts w:hint="cs"/>
          <w:rtl/>
        </w:rPr>
        <w:t>َّ</w:t>
      </w:r>
      <w:r w:rsidR="008A1E9B" w:rsidRPr="00117F72">
        <w:rPr>
          <w:rFonts w:hint="cs"/>
          <w:rtl/>
        </w:rPr>
        <w:t>ة كالحسن وعكرمة و الكلبي وغيرهم مصر</w:t>
      </w:r>
      <w:r w:rsidR="00E15EE8">
        <w:rPr>
          <w:rFonts w:hint="cs"/>
          <w:rtl/>
        </w:rPr>
        <w:t>ِّ</w:t>
      </w:r>
      <w:r w:rsidR="008A1E9B" w:rsidRPr="00117F72">
        <w:rPr>
          <w:rFonts w:hint="cs"/>
          <w:rtl/>
        </w:rPr>
        <w:t>حون بأن</w:t>
      </w:r>
      <w:r w:rsidR="00E15EE8">
        <w:rPr>
          <w:rFonts w:hint="cs"/>
          <w:rtl/>
        </w:rPr>
        <w:t>َّ</w:t>
      </w:r>
      <w:r w:rsidR="008A1E9B" w:rsidRPr="00117F72">
        <w:rPr>
          <w:rFonts w:hint="cs"/>
          <w:rtl/>
        </w:rPr>
        <w:t xml:space="preserve"> الآيات المتعل</w:t>
      </w:r>
      <w:r w:rsidR="00E15EE8">
        <w:rPr>
          <w:rFonts w:hint="cs"/>
          <w:rtl/>
        </w:rPr>
        <w:t>ّ</w:t>
      </w:r>
      <w:r w:rsidR="008A1E9B" w:rsidRPr="00117F72">
        <w:rPr>
          <w:rFonts w:hint="cs"/>
          <w:rtl/>
        </w:rPr>
        <w:t>قة بقص</w:t>
      </w:r>
      <w:r w:rsidR="00E15EE8">
        <w:rPr>
          <w:rFonts w:hint="cs"/>
          <w:rtl/>
        </w:rPr>
        <w:t>َّ</w:t>
      </w:r>
      <w:r w:rsidR="008A1E9B" w:rsidRPr="00117F72">
        <w:rPr>
          <w:rFonts w:hint="cs"/>
          <w:rtl/>
        </w:rPr>
        <w:t>ة ال</w:t>
      </w:r>
      <w:r w:rsidR="00E15EE8">
        <w:rPr>
          <w:rFonts w:hint="cs"/>
          <w:rtl/>
        </w:rPr>
        <w:t>إ</w:t>
      </w:r>
      <w:r w:rsidR="008A1E9B" w:rsidRPr="00117F72">
        <w:rPr>
          <w:rFonts w:hint="cs"/>
          <w:rtl/>
        </w:rPr>
        <w:t>طعام مدني</w:t>
      </w:r>
      <w:r w:rsidR="00E15EE8">
        <w:rPr>
          <w:rFonts w:hint="cs"/>
          <w:rtl/>
        </w:rPr>
        <w:t>َّ</w:t>
      </w:r>
      <w:r w:rsidR="008A1E9B" w:rsidRPr="00117F72">
        <w:rPr>
          <w:rFonts w:hint="cs"/>
          <w:rtl/>
        </w:rPr>
        <w:t>ة</w:t>
      </w:r>
      <w:r w:rsidR="00E15EE8">
        <w:rPr>
          <w:rFonts w:hint="cs"/>
          <w:rtl/>
        </w:rPr>
        <w:t>ٌ</w:t>
      </w:r>
      <w:r w:rsidR="008A1E9B" w:rsidRPr="00117F72">
        <w:rPr>
          <w:rFonts w:hint="cs"/>
          <w:rtl/>
        </w:rPr>
        <w:t xml:space="preserve">. </w:t>
      </w:r>
    </w:p>
    <w:p w:rsidR="008A1E9B" w:rsidRPr="00117F72" w:rsidRDefault="00E41EB7" w:rsidP="00E15EE8">
      <w:pPr>
        <w:pStyle w:val="libNormal"/>
        <w:rPr>
          <w:rtl/>
        </w:rPr>
      </w:pPr>
      <w:r>
        <w:rPr>
          <w:rStyle w:val="libBold2Char"/>
          <w:rFonts w:hint="cs"/>
          <w:rtl/>
        </w:rPr>
        <w:t>(</w:t>
      </w:r>
      <w:r w:rsidR="008A1E9B" w:rsidRPr="001142CC">
        <w:rPr>
          <w:rStyle w:val="libBold2Char"/>
          <w:rFonts w:hint="cs"/>
          <w:rtl/>
        </w:rPr>
        <w:t>وخامسا</w:t>
      </w:r>
      <w:r w:rsidR="00E15EE8">
        <w:rPr>
          <w:rStyle w:val="libBold2Char"/>
          <w:rFonts w:hint="cs"/>
          <w:rtl/>
        </w:rPr>
        <w:t>ً</w:t>
      </w:r>
      <w:r>
        <w:rPr>
          <w:rStyle w:val="libBold2Char"/>
          <w:rFonts w:hint="cs"/>
          <w:rtl/>
        </w:rPr>
        <w:t>)</w:t>
      </w:r>
      <w:r w:rsidR="008A1E9B" w:rsidRPr="00117F72">
        <w:rPr>
          <w:rFonts w:hint="cs"/>
          <w:rtl/>
        </w:rPr>
        <w:t xml:space="preserve"> لا ملازمة بين القول بمكي</w:t>
      </w:r>
      <w:r w:rsidR="00E15EE8">
        <w:rPr>
          <w:rFonts w:hint="cs"/>
          <w:rtl/>
        </w:rPr>
        <w:t>َّ</w:t>
      </w:r>
      <w:r w:rsidR="008A1E9B" w:rsidRPr="00117F72">
        <w:rPr>
          <w:rFonts w:hint="cs"/>
          <w:rtl/>
        </w:rPr>
        <w:t>تها وبين نزولها قبل الهجرة إذ من الممكن نزولها في حج</w:t>
      </w:r>
      <w:r w:rsidR="00E15EE8">
        <w:rPr>
          <w:rFonts w:hint="cs"/>
          <w:rtl/>
        </w:rPr>
        <w:t>َّ</w:t>
      </w:r>
      <w:r w:rsidR="008A1E9B" w:rsidRPr="00117F72">
        <w:rPr>
          <w:rFonts w:hint="cs"/>
          <w:rtl/>
        </w:rPr>
        <w:t>ة الوداع</w:t>
      </w:r>
      <w:r w:rsidR="00F84C8E" w:rsidRPr="00117F72">
        <w:rPr>
          <w:rFonts w:hint="cs"/>
          <w:rtl/>
        </w:rPr>
        <w:t>،</w:t>
      </w:r>
      <w:r w:rsidR="008A1E9B" w:rsidRPr="00117F72">
        <w:rPr>
          <w:rFonts w:hint="cs"/>
          <w:rtl/>
        </w:rPr>
        <w:t xml:space="preserve"> بعد صح</w:t>
      </w:r>
      <w:r w:rsidR="00E15EE8">
        <w:rPr>
          <w:rFonts w:hint="cs"/>
          <w:rtl/>
        </w:rPr>
        <w:t>ّ</w:t>
      </w:r>
      <w:r w:rsidR="008A1E9B" w:rsidRPr="00117F72">
        <w:rPr>
          <w:rFonts w:hint="cs"/>
          <w:rtl/>
        </w:rPr>
        <w:t>ة إرادة عموم قوله</w:t>
      </w:r>
      <w:r w:rsidR="00F84C8E" w:rsidRPr="00117F72">
        <w:rPr>
          <w:rFonts w:hint="cs"/>
          <w:rtl/>
        </w:rPr>
        <w:t>:</w:t>
      </w:r>
      <w:r w:rsidR="008A1E9B" w:rsidRPr="00117F72">
        <w:rPr>
          <w:rFonts w:hint="cs"/>
          <w:rtl/>
        </w:rPr>
        <w:t xml:space="preserve"> وأسيرا</w:t>
      </w:r>
      <w:r w:rsidR="00E15EE8">
        <w:rPr>
          <w:rFonts w:hint="cs"/>
          <w:rtl/>
        </w:rPr>
        <w:t>ً</w:t>
      </w:r>
      <w:r w:rsidR="008A1E9B" w:rsidRPr="00117F72">
        <w:rPr>
          <w:rFonts w:hint="cs"/>
          <w:rtl/>
        </w:rPr>
        <w:t xml:space="preserve">. للمؤمن الداخل فيه المملوك كما قاله </w:t>
      </w:r>
      <w:r w:rsidR="00E15EE8">
        <w:rPr>
          <w:rFonts w:hint="cs"/>
          <w:rtl/>
        </w:rPr>
        <w:t>إ</w:t>
      </w:r>
      <w:r w:rsidR="008A1E9B" w:rsidRPr="00117F72">
        <w:rPr>
          <w:rFonts w:hint="cs"/>
          <w:rtl/>
        </w:rPr>
        <w:t>بن ج</w:t>
      </w:r>
      <w:r w:rsidR="00E15EE8">
        <w:rPr>
          <w:rFonts w:hint="cs"/>
          <w:rtl/>
        </w:rPr>
        <w:t>ُ</w:t>
      </w:r>
      <w:r w:rsidR="008A1E9B" w:rsidRPr="00117F72">
        <w:rPr>
          <w:rFonts w:hint="cs"/>
          <w:rtl/>
        </w:rPr>
        <w:t>بير</w:t>
      </w:r>
      <w:r w:rsidR="00F84C8E" w:rsidRPr="00117F72">
        <w:rPr>
          <w:rFonts w:hint="cs"/>
          <w:rtl/>
        </w:rPr>
        <w:t>،</w:t>
      </w:r>
      <w:r w:rsidR="008A1E9B" w:rsidRPr="00117F72">
        <w:rPr>
          <w:rFonts w:hint="cs"/>
          <w:rtl/>
        </w:rPr>
        <w:t xml:space="preserve"> والحسن</w:t>
      </w:r>
      <w:r w:rsidR="00F84C8E" w:rsidRPr="00117F72">
        <w:rPr>
          <w:rFonts w:hint="cs"/>
          <w:rtl/>
        </w:rPr>
        <w:t>،</w:t>
      </w:r>
      <w:r w:rsidR="008A1E9B" w:rsidRPr="00117F72">
        <w:rPr>
          <w:rFonts w:hint="cs"/>
          <w:rtl/>
        </w:rPr>
        <w:t xml:space="preserve"> والضح</w:t>
      </w:r>
      <w:r w:rsidR="00E15EE8">
        <w:rPr>
          <w:rFonts w:hint="cs"/>
          <w:rtl/>
        </w:rPr>
        <w:t>ّ</w:t>
      </w:r>
      <w:r w:rsidR="008A1E9B" w:rsidRPr="00117F72">
        <w:rPr>
          <w:rFonts w:hint="cs"/>
          <w:rtl/>
        </w:rPr>
        <w:t>اك</w:t>
      </w:r>
      <w:r w:rsidR="00F84C8E" w:rsidRPr="00117F72">
        <w:rPr>
          <w:rFonts w:hint="cs"/>
          <w:rtl/>
        </w:rPr>
        <w:t>،</w:t>
      </w:r>
      <w:r w:rsidR="008A1E9B" w:rsidRPr="00117F72">
        <w:rPr>
          <w:rFonts w:hint="cs"/>
          <w:rtl/>
        </w:rPr>
        <w:t xml:space="preserve"> وعكرمة</w:t>
      </w:r>
      <w:r w:rsidR="00F84C8E" w:rsidRPr="00117F72">
        <w:rPr>
          <w:rFonts w:hint="cs"/>
          <w:rtl/>
        </w:rPr>
        <w:t>،</w:t>
      </w:r>
      <w:r w:rsidR="008A1E9B" w:rsidRPr="00117F72">
        <w:rPr>
          <w:rFonts w:hint="cs"/>
          <w:rtl/>
        </w:rPr>
        <w:t xml:space="preserve"> وعطا</w:t>
      </w:r>
      <w:r w:rsidR="00F84C8E" w:rsidRPr="00117F72">
        <w:rPr>
          <w:rFonts w:hint="cs"/>
          <w:rtl/>
        </w:rPr>
        <w:t>،</w:t>
      </w:r>
      <w:r w:rsidR="008A1E9B" w:rsidRPr="00117F72">
        <w:rPr>
          <w:rFonts w:hint="cs"/>
          <w:rtl/>
        </w:rPr>
        <w:t xml:space="preserve"> وقتادة</w:t>
      </w:r>
      <w:r w:rsidR="00F84C8E" w:rsidRPr="00117F72">
        <w:rPr>
          <w:rFonts w:hint="cs"/>
          <w:rtl/>
        </w:rPr>
        <w:t>،</w:t>
      </w:r>
      <w:r w:rsidR="008A1E9B" w:rsidRPr="00117F72">
        <w:rPr>
          <w:rFonts w:hint="cs"/>
          <w:rtl/>
        </w:rPr>
        <w:t xml:space="preserve"> واختاره </w:t>
      </w:r>
      <w:r w:rsidR="00E15EE8">
        <w:rPr>
          <w:rFonts w:hint="cs"/>
          <w:rtl/>
        </w:rPr>
        <w:t>إ</w:t>
      </w:r>
      <w:r w:rsidR="008A1E9B" w:rsidRPr="00117F72">
        <w:rPr>
          <w:rFonts w:hint="cs"/>
          <w:rtl/>
        </w:rPr>
        <w:t>بن جرير وجمع</w:t>
      </w:r>
      <w:r w:rsidR="00E15EE8">
        <w:rPr>
          <w:rFonts w:hint="cs"/>
          <w:rtl/>
        </w:rPr>
        <w:t>ٌ</w:t>
      </w:r>
      <w:r w:rsidR="008A1E9B" w:rsidRPr="00117F72">
        <w:rPr>
          <w:rFonts w:hint="cs"/>
          <w:rtl/>
        </w:rPr>
        <w:t xml:space="preserve"> آخرون. </w:t>
      </w:r>
    </w:p>
    <w:p w:rsidR="008A1E9B" w:rsidRPr="00117F72" w:rsidRDefault="008A1E9B" w:rsidP="00E15EE8">
      <w:pPr>
        <w:pStyle w:val="libNormal"/>
        <w:rPr>
          <w:rtl/>
        </w:rPr>
      </w:pPr>
      <w:r w:rsidRPr="00117F72">
        <w:rPr>
          <w:rFonts w:hint="cs"/>
          <w:rtl/>
        </w:rPr>
        <w:t>16</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قوله </w:t>
      </w:r>
      <w:r w:rsidR="00E41EB7">
        <w:rPr>
          <w:rFonts w:hint="cs"/>
          <w:rtl/>
        </w:rPr>
        <w:t>(</w:t>
      </w:r>
      <w:r w:rsidRPr="00117F72">
        <w:rPr>
          <w:rFonts w:hint="cs"/>
          <w:rtl/>
        </w:rPr>
        <w:t>يعني العل</w:t>
      </w:r>
      <w:r w:rsidR="00E15EE8">
        <w:rPr>
          <w:rFonts w:hint="cs"/>
          <w:rtl/>
        </w:rPr>
        <w:t>ّ</w:t>
      </w:r>
      <w:r w:rsidRPr="00117F72">
        <w:rPr>
          <w:rFonts w:hint="cs"/>
          <w:rtl/>
        </w:rPr>
        <w:t>امة الحل</w:t>
      </w:r>
      <w:r w:rsidR="00E15EE8">
        <w:rPr>
          <w:rFonts w:hint="cs"/>
          <w:rtl/>
        </w:rPr>
        <w:t>ّ</w:t>
      </w:r>
      <w:r w:rsidRPr="00117F72">
        <w:rPr>
          <w:rFonts w:hint="cs"/>
          <w:rtl/>
        </w:rPr>
        <w:t>ي</w:t>
      </w:r>
      <w:r w:rsidR="00E41EB7">
        <w:rPr>
          <w:rFonts w:hint="cs"/>
          <w:rtl/>
        </w:rPr>
        <w:t>)</w:t>
      </w:r>
      <w:r w:rsidR="00F84C8E" w:rsidRPr="00117F72">
        <w:rPr>
          <w:rFonts w:hint="cs"/>
          <w:rtl/>
        </w:rPr>
        <w:t>:</w:t>
      </w:r>
      <w:r w:rsidRPr="00117F72">
        <w:rPr>
          <w:rFonts w:hint="cs"/>
          <w:rtl/>
        </w:rPr>
        <w:t xml:space="preserve"> إيجاب مود</w:t>
      </w:r>
      <w:r w:rsidR="00E15EE8">
        <w:rPr>
          <w:rFonts w:hint="cs"/>
          <w:rtl/>
        </w:rPr>
        <w:t>َّ</w:t>
      </w:r>
      <w:r w:rsidRPr="00117F72">
        <w:rPr>
          <w:rFonts w:hint="cs"/>
          <w:rtl/>
        </w:rPr>
        <w:t>ة أهل البيت بقوله تعالى</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قُل لاَ أَسْأَلُكُمْ عَلَيْهِ أَجْراً إِلّا الْمَوَدّةَ فِي الْقُرْبَى</w:t>
      </w:r>
      <w:r w:rsidR="00D7286F" w:rsidRPr="00475D43">
        <w:rPr>
          <w:rStyle w:val="libAlaemChar"/>
          <w:rFonts w:hint="cs"/>
          <w:rtl/>
        </w:rPr>
        <w:t>)</w:t>
      </w:r>
      <w:r w:rsidRPr="00117F72">
        <w:rPr>
          <w:rFonts w:hint="cs"/>
          <w:rtl/>
        </w:rPr>
        <w:t>. غلط</w:t>
      </w:r>
      <w:r w:rsidR="00E15EE8">
        <w:rPr>
          <w:rFonts w:hint="cs"/>
          <w:rtl/>
        </w:rPr>
        <w:t>ٌ</w:t>
      </w:r>
      <w:r w:rsidRPr="00117F72">
        <w:rPr>
          <w:rFonts w:hint="cs"/>
          <w:rtl/>
        </w:rPr>
        <w:t xml:space="preserve"> ومم</w:t>
      </w:r>
      <w:r w:rsidR="00E15EE8">
        <w:rPr>
          <w:rFonts w:hint="cs"/>
          <w:rtl/>
        </w:rPr>
        <w:t>ّ</w:t>
      </w:r>
      <w:r w:rsidRPr="00117F72">
        <w:rPr>
          <w:rFonts w:hint="cs"/>
          <w:rtl/>
        </w:rPr>
        <w:t>ا يدل</w:t>
      </w:r>
      <w:r w:rsidR="00E15EE8">
        <w:rPr>
          <w:rFonts w:hint="cs"/>
          <w:rtl/>
        </w:rPr>
        <w:t>ُّ</w:t>
      </w:r>
      <w:r w:rsidRPr="00117F72">
        <w:rPr>
          <w:rFonts w:hint="cs"/>
          <w:rtl/>
        </w:rPr>
        <w:t xml:space="preserve"> على هذا أن</w:t>
      </w:r>
      <w:r w:rsidR="00E15EE8">
        <w:rPr>
          <w:rFonts w:hint="cs"/>
          <w:rtl/>
        </w:rPr>
        <w:t>َّ</w:t>
      </w:r>
      <w:r w:rsidRPr="00117F72">
        <w:rPr>
          <w:rFonts w:hint="cs"/>
          <w:rtl/>
        </w:rPr>
        <w:t xml:space="preserve"> الآية مكي</w:t>
      </w:r>
      <w:r w:rsidR="00E15EE8">
        <w:rPr>
          <w:rFonts w:hint="cs"/>
          <w:rtl/>
        </w:rPr>
        <w:t>َّ</w:t>
      </w:r>
      <w:r w:rsidRPr="00117F72">
        <w:rPr>
          <w:rFonts w:hint="cs"/>
          <w:rtl/>
        </w:rPr>
        <w:t>ة</w:t>
      </w:r>
      <w:r w:rsidR="00E15EE8">
        <w:rPr>
          <w:rFonts w:hint="cs"/>
          <w:rtl/>
        </w:rPr>
        <w:t>ٌ</w:t>
      </w:r>
      <w:r w:rsidRPr="00117F72">
        <w:rPr>
          <w:rFonts w:hint="cs"/>
          <w:rtl/>
        </w:rPr>
        <w:t xml:space="preserve"> ولم يكن علي</w:t>
      </w:r>
      <w:r w:rsidR="00E15EE8">
        <w:rPr>
          <w:rFonts w:hint="cs"/>
          <w:rtl/>
        </w:rPr>
        <w:t>ٌّ</w:t>
      </w:r>
      <w:r w:rsidRPr="00117F72">
        <w:rPr>
          <w:rFonts w:hint="cs"/>
          <w:rtl/>
        </w:rPr>
        <w:t xml:space="preserve"> بعد</w:t>
      </w:r>
      <w:r w:rsidR="00E15EE8">
        <w:rPr>
          <w:rFonts w:hint="cs"/>
          <w:rtl/>
        </w:rPr>
        <w:t>ُ</w:t>
      </w:r>
      <w:r w:rsidRPr="00117F72">
        <w:rPr>
          <w:rFonts w:hint="cs"/>
          <w:rtl/>
        </w:rPr>
        <w:t xml:space="preserve"> وقد تزو</w:t>
      </w:r>
      <w:r w:rsidR="00E15EE8">
        <w:rPr>
          <w:rFonts w:hint="cs"/>
          <w:rtl/>
        </w:rPr>
        <w:t>ّ</w:t>
      </w:r>
      <w:r w:rsidRPr="00117F72">
        <w:rPr>
          <w:rFonts w:hint="cs"/>
          <w:rtl/>
        </w:rPr>
        <w:t xml:space="preserve">ج بفاطمة ولا ولد لهما أولاده. 2 ص 118. </w:t>
      </w:r>
    </w:p>
    <w:p w:rsidR="00D87E4F" w:rsidRDefault="008A1E9B" w:rsidP="00D87E4F">
      <w:pPr>
        <w:pStyle w:val="libNormal"/>
        <w:rPr>
          <w:rtl/>
        </w:rPr>
      </w:pPr>
      <w:r w:rsidRPr="00117F72">
        <w:rPr>
          <w:rFonts w:hint="cs"/>
          <w:rtl/>
        </w:rPr>
        <w:t>وقال في ص 250</w:t>
      </w:r>
      <w:r w:rsidR="00F84C8E" w:rsidRPr="00117F72">
        <w:rPr>
          <w:rFonts w:hint="cs"/>
          <w:rtl/>
        </w:rPr>
        <w:t>:</w:t>
      </w:r>
      <w:r w:rsidRPr="00117F72">
        <w:rPr>
          <w:rFonts w:hint="cs"/>
          <w:rtl/>
        </w:rPr>
        <w:t xml:space="preserve"> أم</w:t>
      </w:r>
      <w:r w:rsidR="00E15EE8">
        <w:rPr>
          <w:rFonts w:hint="cs"/>
          <w:rtl/>
        </w:rPr>
        <w:t>ّ</w:t>
      </w:r>
      <w:r w:rsidRPr="00117F72">
        <w:rPr>
          <w:rFonts w:hint="cs"/>
          <w:rtl/>
        </w:rPr>
        <w:t xml:space="preserve">ا قوله </w:t>
      </w:r>
      <w:r w:rsidR="00E41EB7">
        <w:rPr>
          <w:rFonts w:hint="cs"/>
          <w:rtl/>
        </w:rPr>
        <w:t>(</w:t>
      </w:r>
      <w:r w:rsidRPr="00117F72">
        <w:rPr>
          <w:rFonts w:hint="cs"/>
          <w:rtl/>
        </w:rPr>
        <w:t>يعني العل</w:t>
      </w:r>
      <w:r w:rsidR="00E15EE8">
        <w:rPr>
          <w:rFonts w:hint="cs"/>
          <w:rtl/>
        </w:rPr>
        <w:t>ّ</w:t>
      </w:r>
      <w:r w:rsidRPr="00117F72">
        <w:rPr>
          <w:rFonts w:hint="cs"/>
          <w:rtl/>
        </w:rPr>
        <w:t>امة</w:t>
      </w:r>
      <w:r w:rsidR="00E41EB7">
        <w:rPr>
          <w:rFonts w:hint="cs"/>
          <w:rtl/>
        </w:rPr>
        <w:t>)</w:t>
      </w:r>
      <w:r w:rsidR="00F84C8E" w:rsidRPr="00117F72">
        <w:rPr>
          <w:rFonts w:hint="cs"/>
          <w:rtl/>
        </w:rPr>
        <w:t>:</w:t>
      </w:r>
      <w:r w:rsidRPr="00117F72">
        <w:rPr>
          <w:rFonts w:hint="cs"/>
          <w:rtl/>
        </w:rPr>
        <w:t xml:space="preserve"> وأنزل الله فيهم</w:t>
      </w:r>
      <w:r w:rsidR="00F84C8E" w:rsidRPr="00117F72">
        <w:rPr>
          <w:rFonts w:hint="cs"/>
          <w:rtl/>
        </w:rPr>
        <w:t>:</w:t>
      </w:r>
      <w:r w:rsidR="00D7286F" w:rsidRPr="00117F72">
        <w:rPr>
          <w:rFonts w:hint="cs"/>
          <w:rtl/>
        </w:rPr>
        <w:t xml:space="preserve"> </w:t>
      </w:r>
      <w:r w:rsidR="00D7286F" w:rsidRPr="00475D43">
        <w:rPr>
          <w:rStyle w:val="libAlaemChar"/>
          <w:rFonts w:hint="cs"/>
          <w:rtl/>
        </w:rPr>
        <w:t>(</w:t>
      </w:r>
      <w:r w:rsidR="00D7286F" w:rsidRPr="00D7286F">
        <w:rPr>
          <w:rStyle w:val="libAieChar"/>
          <w:rFonts w:hint="cs"/>
          <w:rtl/>
        </w:rPr>
        <w:t>قُل لاَ أَسْأَلُكُمْ عَلَيْهِ أَجْراً إِلّا الْمَوَدّةَ فِي الْقُرْبَى</w:t>
      </w:r>
      <w:r w:rsidR="00D7286F" w:rsidRPr="00475D43">
        <w:rPr>
          <w:rStyle w:val="libAlaemChar"/>
          <w:rFonts w:hint="cs"/>
          <w:rtl/>
        </w:rPr>
        <w:t>)</w:t>
      </w:r>
      <w:r w:rsidRPr="00117F72">
        <w:rPr>
          <w:rFonts w:hint="cs"/>
          <w:rtl/>
        </w:rPr>
        <w:t>. فهذا كذب</w:t>
      </w:r>
      <w:r w:rsidR="00E15EE8">
        <w:rPr>
          <w:rFonts w:hint="cs"/>
          <w:rtl/>
        </w:rPr>
        <w:t>ٌ</w:t>
      </w:r>
      <w:r w:rsidRPr="00117F72">
        <w:rPr>
          <w:rFonts w:hint="cs"/>
          <w:rtl/>
        </w:rPr>
        <w:t xml:space="preserve"> فإن</w:t>
      </w:r>
      <w:r w:rsidR="00E15EE8">
        <w:rPr>
          <w:rFonts w:hint="cs"/>
          <w:rtl/>
        </w:rPr>
        <w:t>َّ</w:t>
      </w:r>
      <w:r w:rsidRPr="00117F72">
        <w:rPr>
          <w:rFonts w:hint="cs"/>
          <w:rtl/>
        </w:rPr>
        <w:t xml:space="preserve"> هذه الآية في سورة الشورى وهي مكي</w:t>
      </w:r>
      <w:r w:rsidR="00E15EE8">
        <w:rPr>
          <w:rFonts w:hint="cs"/>
          <w:rtl/>
        </w:rPr>
        <w:t>َّ</w:t>
      </w:r>
      <w:r w:rsidRPr="00117F72">
        <w:rPr>
          <w:rFonts w:hint="cs"/>
          <w:rtl/>
        </w:rPr>
        <w:t>ة</w:t>
      </w:r>
      <w:r w:rsidR="00E15EE8">
        <w:rPr>
          <w:rFonts w:hint="cs"/>
          <w:rtl/>
        </w:rPr>
        <w:t>ٌ</w:t>
      </w:r>
      <w:r w:rsidRPr="00117F72">
        <w:rPr>
          <w:rFonts w:hint="cs"/>
          <w:rtl/>
        </w:rPr>
        <w:t xml:space="preserve"> بلا ريب نزلت قبل أن يتزو</w:t>
      </w:r>
      <w:r w:rsidR="00E15EE8">
        <w:rPr>
          <w:rFonts w:hint="cs"/>
          <w:rtl/>
        </w:rPr>
        <w:t>َّ</w:t>
      </w:r>
      <w:r w:rsidRPr="00117F72">
        <w:rPr>
          <w:rFonts w:hint="cs"/>
          <w:rtl/>
        </w:rPr>
        <w:t>ج علي</w:t>
      </w:r>
      <w:r w:rsidR="00E15EE8">
        <w:rPr>
          <w:rFonts w:hint="cs"/>
          <w:rtl/>
        </w:rPr>
        <w:t>ٌّ</w:t>
      </w:r>
      <w:r w:rsidRPr="00117F72">
        <w:rPr>
          <w:rFonts w:hint="cs"/>
          <w:rtl/>
        </w:rPr>
        <w:t xml:space="preserve"> بفاطمة</w:t>
      </w:r>
      <w:r w:rsidR="00F84C8E" w:rsidRPr="00117F72">
        <w:rPr>
          <w:rFonts w:hint="cs"/>
          <w:rtl/>
        </w:rPr>
        <w:t>،</w:t>
      </w:r>
      <w:r w:rsidRPr="00117F72">
        <w:rPr>
          <w:rFonts w:hint="cs"/>
          <w:rtl/>
        </w:rPr>
        <w:t xml:space="preserve"> وقبل أن يولد له الحسن الحسين </w:t>
      </w:r>
      <w:r w:rsidR="00E41EB7">
        <w:rPr>
          <w:rFonts w:hint="cs"/>
          <w:rtl/>
        </w:rPr>
        <w:t>(</w:t>
      </w:r>
      <w:r w:rsidRPr="00117F72">
        <w:rPr>
          <w:rFonts w:hint="cs"/>
          <w:rtl/>
        </w:rPr>
        <w:t>إلى أن قال</w:t>
      </w:r>
      <w:r w:rsidR="00E41EB7">
        <w:rPr>
          <w:rFonts w:hint="cs"/>
          <w:rtl/>
        </w:rPr>
        <w:t>)</w:t>
      </w:r>
      <w:r w:rsidR="00F84C8E" w:rsidRPr="00117F72">
        <w:rPr>
          <w:rFonts w:hint="cs"/>
          <w:rtl/>
        </w:rPr>
        <w:t>:</w:t>
      </w:r>
      <w:r w:rsidRPr="00117F72">
        <w:rPr>
          <w:rFonts w:hint="cs"/>
          <w:rtl/>
        </w:rPr>
        <w:t xml:space="preserve"> وقد ذكر طائفة من المصن</w:t>
      </w:r>
      <w:r w:rsidR="00E15EE8">
        <w:rPr>
          <w:rFonts w:hint="cs"/>
          <w:rtl/>
        </w:rPr>
        <w:t>ِّ</w:t>
      </w:r>
      <w:r w:rsidRPr="00117F72">
        <w:rPr>
          <w:rFonts w:hint="cs"/>
          <w:rtl/>
        </w:rPr>
        <w:t>فين من أهل السن</w:t>
      </w:r>
      <w:r w:rsidR="00E15EE8">
        <w:rPr>
          <w:rFonts w:hint="cs"/>
          <w:rtl/>
        </w:rPr>
        <w:t>َّ</w:t>
      </w:r>
      <w:r w:rsidRPr="00117F72">
        <w:rPr>
          <w:rFonts w:hint="cs"/>
          <w:rtl/>
        </w:rPr>
        <w:t>ة والجماعة والشيعة من أصحاب أحمد وغيرهم حديثا</w:t>
      </w:r>
      <w:r w:rsidR="00E15EE8">
        <w:rPr>
          <w:rFonts w:hint="cs"/>
          <w:rtl/>
        </w:rPr>
        <w:t>ً</w:t>
      </w:r>
      <w:r w:rsidRPr="00117F72">
        <w:rPr>
          <w:rFonts w:hint="cs"/>
          <w:rtl/>
        </w:rPr>
        <w:t xml:space="preserve"> عن النبي</w:t>
      </w:r>
      <w:r w:rsidR="00E15EE8">
        <w:rPr>
          <w:rFonts w:hint="cs"/>
          <w:rtl/>
        </w:rPr>
        <w:t>ِّ</w:t>
      </w:r>
      <w:r w:rsidRPr="00117F72">
        <w:rPr>
          <w:rFonts w:hint="cs"/>
          <w:rtl/>
        </w:rPr>
        <w:t xml:space="preserve"> </w:t>
      </w:r>
      <w:r w:rsidR="007D4B72">
        <w:rPr>
          <w:rFonts w:hint="cs"/>
          <w:rtl/>
        </w:rPr>
        <w:t>صلّى الله عليه وسلّم</w:t>
      </w:r>
      <w:r w:rsidR="00F84C8E" w:rsidRPr="00117F72">
        <w:rPr>
          <w:rFonts w:hint="cs"/>
          <w:rtl/>
        </w:rPr>
        <w:t>:</w:t>
      </w:r>
      <w:r w:rsidRPr="00117F72">
        <w:rPr>
          <w:rFonts w:hint="cs"/>
          <w:rtl/>
        </w:rPr>
        <w:t xml:space="preserve"> إن</w:t>
      </w:r>
      <w:r w:rsidR="00E15EE8">
        <w:rPr>
          <w:rFonts w:hint="cs"/>
          <w:rtl/>
        </w:rPr>
        <w:t>َّ</w:t>
      </w:r>
      <w:r w:rsidRPr="00117F72">
        <w:rPr>
          <w:rFonts w:hint="cs"/>
          <w:rtl/>
        </w:rPr>
        <w:t xml:space="preserve"> هذه الآية ل</w:t>
      </w:r>
      <w:r w:rsidR="00E15EE8">
        <w:rPr>
          <w:rFonts w:hint="cs"/>
          <w:rtl/>
        </w:rPr>
        <w:t>َ</w:t>
      </w:r>
      <w:r w:rsidRPr="00117F72">
        <w:rPr>
          <w:rFonts w:hint="cs"/>
          <w:rtl/>
        </w:rPr>
        <w:t>م</w:t>
      </w:r>
      <w:r w:rsidR="00E15EE8">
        <w:rPr>
          <w:rFonts w:hint="cs"/>
          <w:rtl/>
        </w:rPr>
        <w:t>ّ</w:t>
      </w:r>
      <w:r w:rsidRPr="00117F72">
        <w:rPr>
          <w:rFonts w:hint="cs"/>
          <w:rtl/>
        </w:rPr>
        <w:t>ا نزلت قالوا</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م</w:t>
      </w:r>
      <w:r w:rsidR="00D87E4F">
        <w:rPr>
          <w:rFonts w:hint="cs"/>
          <w:rtl/>
        </w:rPr>
        <w:t>َ</w:t>
      </w:r>
      <w:r w:rsidRPr="00117F72">
        <w:rPr>
          <w:rFonts w:hint="cs"/>
          <w:rtl/>
        </w:rPr>
        <w:t>ن هؤلاء</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علي</w:t>
      </w:r>
      <w:r w:rsidR="00D87E4F">
        <w:rPr>
          <w:rFonts w:hint="cs"/>
          <w:rtl/>
        </w:rPr>
        <w:t>ٌّ</w:t>
      </w:r>
      <w:r w:rsidRPr="00117F72">
        <w:rPr>
          <w:rFonts w:hint="cs"/>
          <w:rtl/>
        </w:rPr>
        <w:t xml:space="preserve"> وفاطمة و</w:t>
      </w:r>
      <w:r w:rsidR="00D87E4F">
        <w:rPr>
          <w:rFonts w:hint="cs"/>
          <w:rtl/>
        </w:rPr>
        <w:t>إ</w:t>
      </w:r>
      <w:r w:rsidRPr="00117F72">
        <w:rPr>
          <w:rFonts w:hint="cs"/>
          <w:rtl/>
        </w:rPr>
        <w:t>بناهما. وهذا كذب</w:t>
      </w:r>
      <w:r w:rsidR="00D87E4F">
        <w:rPr>
          <w:rFonts w:hint="cs"/>
          <w:rtl/>
        </w:rPr>
        <w:t>ٌ</w:t>
      </w:r>
      <w:r w:rsidRPr="00117F72">
        <w:rPr>
          <w:rFonts w:hint="cs"/>
          <w:rtl/>
        </w:rPr>
        <w:t xml:space="preserve"> بات</w:t>
      </w:r>
      <w:r w:rsidR="00D87E4F">
        <w:rPr>
          <w:rFonts w:hint="cs"/>
          <w:rtl/>
        </w:rPr>
        <w:t>ِّ</w:t>
      </w:r>
      <w:r w:rsidRPr="00117F72">
        <w:rPr>
          <w:rFonts w:hint="cs"/>
          <w:rtl/>
        </w:rPr>
        <w:t>فاق أهل المعرفة بالحديث</w:t>
      </w:r>
      <w:r w:rsidR="00F84C8E" w:rsidRPr="00117F72">
        <w:rPr>
          <w:rFonts w:hint="cs"/>
          <w:rtl/>
        </w:rPr>
        <w:t>،</w:t>
      </w:r>
      <w:r w:rsidRPr="00117F72">
        <w:rPr>
          <w:rFonts w:hint="cs"/>
          <w:rtl/>
        </w:rPr>
        <w:t xml:space="preserve"> ومم</w:t>
      </w:r>
      <w:r w:rsidR="00D87E4F">
        <w:rPr>
          <w:rFonts w:hint="cs"/>
          <w:rtl/>
        </w:rPr>
        <w:t>ّ</w:t>
      </w:r>
      <w:r w:rsidRPr="00117F72">
        <w:rPr>
          <w:rFonts w:hint="cs"/>
          <w:rtl/>
        </w:rPr>
        <w:t>ا يبي</w:t>
      </w:r>
      <w:r w:rsidR="00D87E4F">
        <w:rPr>
          <w:rFonts w:hint="cs"/>
          <w:rtl/>
        </w:rPr>
        <w:t>ِّ</w:t>
      </w:r>
      <w:r w:rsidRPr="00117F72">
        <w:rPr>
          <w:rFonts w:hint="cs"/>
          <w:rtl/>
        </w:rPr>
        <w:t>ن ذلك أن</w:t>
      </w:r>
      <w:r w:rsidR="00D87E4F">
        <w:rPr>
          <w:rFonts w:hint="cs"/>
          <w:rtl/>
        </w:rPr>
        <w:t>َّ</w:t>
      </w:r>
      <w:r w:rsidRPr="00117F72">
        <w:rPr>
          <w:rFonts w:hint="cs"/>
          <w:rtl/>
        </w:rPr>
        <w:t xml:space="preserve"> هذه الآية نزلت بمك</w:t>
      </w:r>
      <w:r w:rsidR="00D87E4F">
        <w:rPr>
          <w:rFonts w:hint="cs"/>
          <w:rtl/>
        </w:rPr>
        <w:t>َّ</w:t>
      </w:r>
      <w:r w:rsidRPr="00117F72">
        <w:rPr>
          <w:rFonts w:hint="cs"/>
          <w:rtl/>
        </w:rPr>
        <w:t>ة بات</w:t>
      </w:r>
      <w:r w:rsidR="00D87E4F">
        <w:rPr>
          <w:rFonts w:hint="cs"/>
          <w:rtl/>
        </w:rPr>
        <w:t>ِّ</w:t>
      </w:r>
      <w:r w:rsidRPr="00117F72">
        <w:rPr>
          <w:rFonts w:hint="cs"/>
          <w:rtl/>
        </w:rPr>
        <w:t>فاق أهل العلم فإن</w:t>
      </w:r>
      <w:r w:rsidR="00D87E4F">
        <w:rPr>
          <w:rFonts w:hint="cs"/>
          <w:rtl/>
        </w:rPr>
        <w:t>َّ</w:t>
      </w:r>
      <w:r w:rsidRPr="00117F72">
        <w:rPr>
          <w:rFonts w:hint="cs"/>
          <w:rtl/>
        </w:rPr>
        <w:t xml:space="preserve"> سورة الشورى جميعها مكي</w:t>
      </w:r>
      <w:r w:rsidR="00D87E4F">
        <w:rPr>
          <w:rFonts w:hint="cs"/>
          <w:rtl/>
        </w:rPr>
        <w:t>ّ</w:t>
      </w:r>
      <w:r w:rsidRPr="00117F72">
        <w:rPr>
          <w:rFonts w:hint="cs"/>
          <w:rtl/>
        </w:rPr>
        <w:t>ة</w:t>
      </w:r>
      <w:r w:rsidR="00D87E4F">
        <w:rPr>
          <w:rFonts w:hint="cs"/>
          <w:rtl/>
        </w:rPr>
        <w:t>ٌ</w:t>
      </w:r>
      <w:r w:rsidRPr="00117F72">
        <w:rPr>
          <w:rFonts w:hint="cs"/>
          <w:rtl/>
        </w:rPr>
        <w:t xml:space="preserve"> بل جميع ال حميم كل</w:t>
      </w:r>
      <w:r w:rsidR="00D87E4F">
        <w:rPr>
          <w:rFonts w:hint="cs"/>
          <w:rtl/>
        </w:rPr>
        <w:t>ّ</w:t>
      </w:r>
      <w:r w:rsidRPr="00117F72">
        <w:rPr>
          <w:rFonts w:hint="cs"/>
          <w:rtl/>
        </w:rPr>
        <w:t>هن مك</w:t>
      </w:r>
      <w:r w:rsidR="00D87E4F">
        <w:rPr>
          <w:rFonts w:hint="cs"/>
          <w:rtl/>
        </w:rPr>
        <w:t>ّ</w:t>
      </w:r>
      <w:r w:rsidRPr="00117F72">
        <w:rPr>
          <w:rFonts w:hint="cs"/>
          <w:rtl/>
        </w:rPr>
        <w:t>ي</w:t>
      </w:r>
      <w:r w:rsidR="00D87E4F">
        <w:rPr>
          <w:rFonts w:hint="cs"/>
          <w:rtl/>
        </w:rPr>
        <w:t>ّ</w:t>
      </w:r>
      <w:r w:rsidRPr="00117F72">
        <w:rPr>
          <w:rFonts w:hint="cs"/>
          <w:rtl/>
        </w:rPr>
        <w:t>ات.</w:t>
      </w:r>
      <w:r w:rsidR="00763D4A">
        <w:rPr>
          <w:rFonts w:hint="cs"/>
          <w:rtl/>
        </w:rPr>
        <w:t xml:space="preserve"> </w:t>
      </w:r>
    </w:p>
    <w:p w:rsidR="008A1E9B" w:rsidRPr="00117F72" w:rsidRDefault="00763D4A" w:rsidP="00D87E4F">
      <w:pPr>
        <w:pStyle w:val="libNormal"/>
        <w:rPr>
          <w:rtl/>
        </w:rPr>
      </w:pPr>
      <w:r>
        <w:rPr>
          <w:rFonts w:hint="cs"/>
          <w:rtl/>
        </w:rPr>
        <w:t xml:space="preserve">ثمَّ </w:t>
      </w:r>
      <w:r w:rsidR="008A1E9B" w:rsidRPr="00117F72">
        <w:rPr>
          <w:rFonts w:hint="cs"/>
          <w:rtl/>
        </w:rPr>
        <w:t>فص</w:t>
      </w:r>
      <w:r w:rsidR="00D87E4F">
        <w:rPr>
          <w:rFonts w:hint="cs"/>
          <w:rtl/>
        </w:rPr>
        <w:t>َّ</w:t>
      </w:r>
      <w:r w:rsidR="008A1E9B" w:rsidRPr="00117F72">
        <w:rPr>
          <w:rFonts w:hint="cs"/>
          <w:rtl/>
        </w:rPr>
        <w:t>ل تاريخ ولادة السبطين الحسنين إثباتا</w:t>
      </w:r>
      <w:r w:rsidR="00D87E4F">
        <w:rPr>
          <w:rFonts w:hint="cs"/>
          <w:rtl/>
        </w:rPr>
        <w:t>ً</w:t>
      </w:r>
      <w:r w:rsidR="008A1E9B" w:rsidRPr="00117F72">
        <w:rPr>
          <w:rFonts w:hint="cs"/>
          <w:rtl/>
        </w:rPr>
        <w:t xml:space="preserve"> ل</w:t>
      </w:r>
      <w:r w:rsidR="00D87E4F">
        <w:rPr>
          <w:rFonts w:hint="cs"/>
          <w:rtl/>
        </w:rPr>
        <w:t>إ</w:t>
      </w:r>
      <w:r w:rsidR="008A1E9B" w:rsidRPr="00117F72">
        <w:rPr>
          <w:rFonts w:hint="cs"/>
          <w:rtl/>
        </w:rPr>
        <w:t>ط</w:t>
      </w:r>
      <w:r w:rsidR="00D87E4F">
        <w:rPr>
          <w:rFonts w:hint="cs"/>
          <w:rtl/>
        </w:rPr>
        <w:t>ِّ</w:t>
      </w:r>
      <w:r w:rsidR="008A1E9B" w:rsidRPr="00117F72">
        <w:rPr>
          <w:rFonts w:hint="cs"/>
          <w:rtl/>
        </w:rPr>
        <w:t xml:space="preserve">لاعه وعلمه بالتاريخ. </w:t>
      </w:r>
    </w:p>
    <w:p w:rsidR="00D87E4F" w:rsidRDefault="008A1E9B" w:rsidP="00117F72">
      <w:pPr>
        <w:pStyle w:val="libNormal"/>
        <w:rPr>
          <w:rtl/>
        </w:rPr>
      </w:pPr>
      <w:r w:rsidRPr="00117F72">
        <w:rPr>
          <w:rFonts w:hint="cs"/>
          <w:rtl/>
        </w:rPr>
        <w:t xml:space="preserve">ج </w:t>
      </w:r>
      <w:r w:rsidR="00D87E4F">
        <w:rPr>
          <w:rFonts w:hint="cs"/>
          <w:rtl/>
        </w:rPr>
        <w:t xml:space="preserve">- </w:t>
      </w:r>
      <w:r w:rsidRPr="00117F72">
        <w:rPr>
          <w:rFonts w:hint="cs"/>
          <w:rtl/>
        </w:rPr>
        <w:t>لو لم يكن في كتاب الر</w:t>
      </w:r>
      <w:r w:rsidR="00D87E4F">
        <w:rPr>
          <w:rFonts w:hint="cs"/>
          <w:rtl/>
        </w:rPr>
        <w:t>َّ</w:t>
      </w:r>
      <w:r w:rsidRPr="00117F72">
        <w:rPr>
          <w:rFonts w:hint="cs"/>
          <w:rtl/>
        </w:rPr>
        <w:t>جل</w:t>
      </w:r>
      <w:r w:rsidR="00100765">
        <w:rPr>
          <w:rFonts w:hint="cs"/>
          <w:rtl/>
        </w:rPr>
        <w:t xml:space="preserve"> إلّا </w:t>
      </w:r>
      <w:r w:rsidRPr="00117F72">
        <w:rPr>
          <w:rFonts w:hint="cs"/>
          <w:rtl/>
        </w:rPr>
        <w:t>ما في هذه الجمل من الت</w:t>
      </w:r>
      <w:r w:rsidR="00D87E4F">
        <w:rPr>
          <w:rFonts w:hint="cs"/>
          <w:rtl/>
        </w:rPr>
        <w:t>َّ</w:t>
      </w:r>
      <w:r w:rsidRPr="00117F72">
        <w:rPr>
          <w:rFonts w:hint="cs"/>
          <w:rtl/>
        </w:rPr>
        <w:t>دجيل والتمويه على أجر صاحب الر</w:t>
      </w:r>
      <w:r w:rsidR="00D87E4F">
        <w:rPr>
          <w:rFonts w:hint="cs"/>
          <w:rtl/>
        </w:rPr>
        <w:t>ِّ</w:t>
      </w:r>
      <w:r w:rsidRPr="00117F72">
        <w:rPr>
          <w:rFonts w:hint="cs"/>
          <w:rtl/>
        </w:rPr>
        <w:t>سالة</w:t>
      </w:r>
      <w:r w:rsidR="00F84C8E" w:rsidRPr="00117F72">
        <w:rPr>
          <w:rFonts w:hint="cs"/>
          <w:rtl/>
        </w:rPr>
        <w:t>،</w:t>
      </w:r>
      <w:r w:rsidRPr="00117F72">
        <w:rPr>
          <w:rFonts w:hint="cs"/>
          <w:rtl/>
        </w:rPr>
        <w:t xml:space="preserve"> والقول المزو</w:t>
      </w:r>
      <w:r w:rsidR="00D87E4F">
        <w:rPr>
          <w:rFonts w:hint="cs"/>
          <w:rtl/>
        </w:rPr>
        <w:t>َّ</w:t>
      </w:r>
      <w:r w:rsidRPr="00117F72">
        <w:rPr>
          <w:rFonts w:hint="cs"/>
          <w:rtl/>
        </w:rPr>
        <w:t>ر</w:t>
      </w:r>
      <w:r w:rsidR="00F84C8E" w:rsidRPr="00117F72">
        <w:rPr>
          <w:rFonts w:hint="cs"/>
          <w:rtl/>
        </w:rPr>
        <w:t>،</w:t>
      </w:r>
      <w:r w:rsidRPr="00117F72">
        <w:rPr>
          <w:rFonts w:hint="cs"/>
          <w:rtl/>
        </w:rPr>
        <w:t xml:space="preserve"> والفرية الشائنة</w:t>
      </w:r>
      <w:r w:rsidR="00F84C8E" w:rsidRPr="00117F72">
        <w:rPr>
          <w:rFonts w:hint="cs"/>
          <w:rtl/>
        </w:rPr>
        <w:t>،</w:t>
      </w:r>
      <w:r w:rsidRPr="00117F72">
        <w:rPr>
          <w:rFonts w:hint="cs"/>
          <w:rtl/>
        </w:rPr>
        <w:t xml:space="preserve"> والكذب الصريح</w:t>
      </w:r>
      <w:r w:rsidR="00F84C8E" w:rsidRPr="00117F72">
        <w:rPr>
          <w:rFonts w:hint="cs"/>
          <w:rtl/>
        </w:rPr>
        <w:t>،</w:t>
      </w:r>
      <w:r w:rsidRPr="00117F72">
        <w:rPr>
          <w:rFonts w:hint="cs"/>
          <w:rtl/>
        </w:rPr>
        <w:t xml:space="preserve"> لكفى عليه عارا</w:t>
      </w:r>
      <w:r w:rsidR="00D87E4F">
        <w:rPr>
          <w:rFonts w:hint="cs"/>
          <w:rtl/>
        </w:rPr>
        <w:t>ً</w:t>
      </w:r>
      <w:r w:rsidRPr="00117F72">
        <w:rPr>
          <w:rFonts w:hint="cs"/>
          <w:rtl/>
        </w:rPr>
        <w:t xml:space="preserve"> وشنارا. </w:t>
      </w:r>
    </w:p>
    <w:p w:rsidR="008A1E9B" w:rsidRDefault="008A1E9B" w:rsidP="00D87E4F">
      <w:pPr>
        <w:pStyle w:val="libNormal"/>
        <w:rPr>
          <w:rtl/>
        </w:rPr>
      </w:pPr>
      <w:r w:rsidRPr="00117F72">
        <w:rPr>
          <w:rFonts w:hint="cs"/>
          <w:rtl/>
        </w:rPr>
        <w:t>لم يصر</w:t>
      </w:r>
      <w:r w:rsidR="00D87E4F">
        <w:rPr>
          <w:rFonts w:hint="cs"/>
          <w:rtl/>
        </w:rPr>
        <w:t>ِّ</w:t>
      </w:r>
      <w:r w:rsidRPr="00117F72">
        <w:rPr>
          <w:rFonts w:hint="cs"/>
          <w:rtl/>
        </w:rPr>
        <w:t>ح أحد</w:t>
      </w:r>
      <w:r w:rsidR="00D87E4F">
        <w:rPr>
          <w:rFonts w:hint="cs"/>
          <w:rtl/>
        </w:rPr>
        <w:t>ٌ</w:t>
      </w:r>
      <w:r w:rsidRPr="00117F72">
        <w:rPr>
          <w:rFonts w:hint="cs"/>
          <w:rtl/>
        </w:rPr>
        <w:t xml:space="preserve"> بأن</w:t>
      </w:r>
      <w:r w:rsidR="00D87E4F">
        <w:rPr>
          <w:rFonts w:hint="cs"/>
          <w:rtl/>
        </w:rPr>
        <w:t>َّ</w:t>
      </w:r>
      <w:r w:rsidRPr="00117F72">
        <w:rPr>
          <w:rFonts w:hint="cs"/>
          <w:rtl/>
        </w:rPr>
        <w:t xml:space="preserve"> الآية مكي</w:t>
      </w:r>
      <w:r w:rsidR="00D87E4F">
        <w:rPr>
          <w:rFonts w:hint="cs"/>
          <w:rtl/>
        </w:rPr>
        <w:t>َّ</w:t>
      </w:r>
      <w:r w:rsidRPr="00117F72">
        <w:rPr>
          <w:rFonts w:hint="cs"/>
          <w:rtl/>
        </w:rPr>
        <w:t>ة</w:t>
      </w:r>
      <w:r w:rsidR="00D87E4F">
        <w:rPr>
          <w:rFonts w:hint="cs"/>
          <w:rtl/>
        </w:rPr>
        <w:t>ٌ</w:t>
      </w:r>
      <w:r w:rsidRPr="00117F72">
        <w:rPr>
          <w:rFonts w:hint="cs"/>
          <w:rtl/>
        </w:rPr>
        <w:t xml:space="preserve"> فضلا</w:t>
      </w:r>
      <w:r w:rsidR="00D87E4F">
        <w:rPr>
          <w:rFonts w:hint="cs"/>
          <w:rtl/>
        </w:rPr>
        <w:t>ً</w:t>
      </w:r>
      <w:r w:rsidRPr="00117F72">
        <w:rPr>
          <w:rFonts w:hint="cs"/>
          <w:rtl/>
        </w:rPr>
        <w:t xml:space="preserve"> عن ال</w:t>
      </w:r>
      <w:r w:rsidR="00D87E4F">
        <w:rPr>
          <w:rFonts w:hint="cs"/>
          <w:rtl/>
        </w:rPr>
        <w:t>إ</w:t>
      </w:r>
      <w:r w:rsidRPr="00117F72">
        <w:rPr>
          <w:rFonts w:hint="cs"/>
          <w:rtl/>
        </w:rPr>
        <w:t>ت</w:t>
      </w:r>
      <w:r w:rsidR="00D87E4F">
        <w:rPr>
          <w:rFonts w:hint="cs"/>
          <w:rtl/>
        </w:rPr>
        <w:t>ِّ</w:t>
      </w:r>
      <w:r w:rsidRPr="00117F72">
        <w:rPr>
          <w:rFonts w:hint="cs"/>
          <w:rtl/>
        </w:rPr>
        <w:t>فاق المكذوب على أهل العلم</w:t>
      </w:r>
      <w:r w:rsidR="00F84C8E" w:rsidRPr="00117F72">
        <w:rPr>
          <w:rFonts w:hint="cs"/>
          <w:rtl/>
        </w:rPr>
        <w:t>،</w:t>
      </w:r>
      <w:r w:rsidRPr="00117F72">
        <w:rPr>
          <w:rFonts w:hint="cs"/>
          <w:rtl/>
        </w:rPr>
        <w:t xml:space="preserve"> وإن</w:t>
      </w:r>
      <w:r w:rsidR="00D87E4F">
        <w:rPr>
          <w:rFonts w:hint="cs"/>
          <w:rtl/>
        </w:rPr>
        <w:t>َّ</w:t>
      </w:r>
      <w:r w:rsidRPr="00117F72">
        <w:rPr>
          <w:rFonts w:hint="cs"/>
          <w:rtl/>
        </w:rPr>
        <w:t>ما حسب الرجل ذلك من إطلاق قولهم</w:t>
      </w:r>
      <w:r w:rsidR="00F84C8E" w:rsidRPr="00117F72">
        <w:rPr>
          <w:rFonts w:hint="cs"/>
          <w:rtl/>
        </w:rPr>
        <w:t>:</w:t>
      </w:r>
      <w:r w:rsidRPr="00117F72">
        <w:rPr>
          <w:rFonts w:hint="cs"/>
          <w:rtl/>
        </w:rPr>
        <w:t xml:space="preserve"> إن</w:t>
      </w:r>
      <w:r w:rsidR="00D87E4F">
        <w:rPr>
          <w:rFonts w:hint="cs"/>
          <w:rtl/>
        </w:rPr>
        <w:t>ّ</w:t>
      </w:r>
      <w:r w:rsidRPr="00117F72">
        <w:rPr>
          <w:rFonts w:hint="cs"/>
          <w:rtl/>
        </w:rPr>
        <w:t xml:space="preserve"> السورة مكي</w:t>
      </w:r>
      <w:r w:rsidR="00D87E4F">
        <w:rPr>
          <w:rFonts w:hint="cs"/>
          <w:rtl/>
        </w:rPr>
        <w:t>َّ</w:t>
      </w:r>
      <w:r w:rsidRPr="00117F72">
        <w:rPr>
          <w:rFonts w:hint="cs"/>
          <w:rtl/>
        </w:rPr>
        <w:t>ة. فحق</w:t>
      </w:r>
      <w:r w:rsidR="00D87E4F">
        <w:rPr>
          <w:rFonts w:hint="cs"/>
          <w:rtl/>
        </w:rPr>
        <w:t>ُّ</w:t>
      </w:r>
      <w:r w:rsidRPr="00117F72">
        <w:rPr>
          <w:rFonts w:hint="cs"/>
          <w:rtl/>
        </w:rPr>
        <w:t xml:space="preserve"> المقال فيه ما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قد</w:t>
      </w:r>
      <w:r w:rsidR="00D87E4F">
        <w:rPr>
          <w:rFonts w:hint="cs"/>
          <w:rtl/>
        </w:rPr>
        <w:t>َّ</w:t>
      </w:r>
      <w:r w:rsidRPr="00117F72">
        <w:rPr>
          <w:rFonts w:hint="cs"/>
          <w:rtl/>
        </w:rPr>
        <w:t>مناه ج 1 ص 255</w:t>
      </w:r>
      <w:r w:rsidR="00F84C8E" w:rsidRPr="00117F72">
        <w:rPr>
          <w:rFonts w:hint="cs"/>
          <w:rtl/>
        </w:rPr>
        <w:t xml:space="preserve"> - </w:t>
      </w:r>
      <w:r w:rsidRPr="00117F72">
        <w:rPr>
          <w:rFonts w:hint="cs"/>
          <w:rtl/>
        </w:rPr>
        <w:t>258 وفي هذا الجزء ص 69</w:t>
      </w:r>
      <w:r w:rsidR="00F84C8E" w:rsidRPr="00117F72">
        <w:rPr>
          <w:rFonts w:hint="cs"/>
          <w:rtl/>
        </w:rPr>
        <w:t xml:space="preserve"> - </w:t>
      </w:r>
      <w:r w:rsidRPr="00117F72">
        <w:rPr>
          <w:rFonts w:hint="cs"/>
          <w:rtl/>
        </w:rPr>
        <w:t xml:space="preserve">171. </w:t>
      </w:r>
    </w:p>
    <w:p w:rsidR="008A1E9B" w:rsidRDefault="008A1E9B" w:rsidP="00117F72">
      <w:pPr>
        <w:pStyle w:val="libNormal"/>
        <w:rPr>
          <w:rtl/>
        </w:rPr>
      </w:pPr>
      <w:r w:rsidRPr="00117F72">
        <w:rPr>
          <w:rFonts w:hint="cs"/>
          <w:rtl/>
        </w:rPr>
        <w:t>ودعوى كون جميع سورة الشورى مكي</w:t>
      </w:r>
      <w:r w:rsidR="00012E20">
        <w:rPr>
          <w:rFonts w:hint="cs"/>
          <w:rtl/>
        </w:rPr>
        <w:t>َّ</w:t>
      </w:r>
      <w:r w:rsidRPr="00117F72">
        <w:rPr>
          <w:rFonts w:hint="cs"/>
          <w:rtl/>
        </w:rPr>
        <w:t>ة</w:t>
      </w:r>
      <w:r w:rsidR="00012E20">
        <w:rPr>
          <w:rFonts w:hint="cs"/>
          <w:rtl/>
        </w:rPr>
        <w:t>ٌ</w:t>
      </w:r>
      <w:r w:rsidRPr="00117F72">
        <w:rPr>
          <w:rFonts w:hint="cs"/>
          <w:rtl/>
        </w:rPr>
        <w:t xml:space="preserve"> ت</w:t>
      </w:r>
      <w:r w:rsidR="00012E20">
        <w:rPr>
          <w:rFonts w:hint="cs"/>
          <w:rtl/>
        </w:rPr>
        <w:t>ُ</w:t>
      </w:r>
      <w:r w:rsidRPr="00117F72">
        <w:rPr>
          <w:rFonts w:hint="cs"/>
          <w:rtl/>
        </w:rPr>
        <w:t>كذ</w:t>
      </w:r>
      <w:r w:rsidR="00012E20">
        <w:rPr>
          <w:rFonts w:hint="cs"/>
          <w:rtl/>
        </w:rPr>
        <w:t>ِّ</w:t>
      </w:r>
      <w:r w:rsidRPr="00117F72">
        <w:rPr>
          <w:rFonts w:hint="cs"/>
          <w:rtl/>
        </w:rPr>
        <w:t>بها استثنائهم قوله تعالى</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أَمْ يَقُولُونَ افْتَرَى‏ عَلَى اللّهِ كَذِباً</w:t>
      </w:r>
      <w:r w:rsidR="00D7286F" w:rsidRPr="00475D43">
        <w:rPr>
          <w:rStyle w:val="libAlaemChar"/>
          <w:rFonts w:hint="cs"/>
          <w:rtl/>
        </w:rPr>
        <w:t>)</w:t>
      </w:r>
      <w:r w:rsidRPr="00117F72">
        <w:rPr>
          <w:rFonts w:hint="cs"/>
          <w:rtl/>
        </w:rPr>
        <w:t>. إلى قوله</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خَبِيرٌ بَصِيرٌ</w:t>
      </w:r>
      <w:r w:rsidR="00D7286F" w:rsidRPr="00475D43">
        <w:rPr>
          <w:rStyle w:val="libAlaemChar"/>
          <w:rFonts w:hint="cs"/>
          <w:rtl/>
        </w:rPr>
        <w:t>)</w:t>
      </w:r>
      <w:r w:rsidRPr="00D7286F">
        <w:rPr>
          <w:rStyle w:val="libNormalChar"/>
          <w:rFonts w:hint="cs"/>
          <w:rtl/>
        </w:rPr>
        <w:t>.</w:t>
      </w:r>
      <w:r w:rsidRPr="00117F72">
        <w:rPr>
          <w:rFonts w:hint="cs"/>
          <w:rtl/>
        </w:rPr>
        <w:t xml:space="preserve"> وهي أربع آيات. واستثناء بعضهم قوله تعالى</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وَالّذِينَ إِذَا أَصَابَهُمُ الْبَغْيُ</w:t>
      </w:r>
      <w:r w:rsidR="00D7286F" w:rsidRPr="00475D43">
        <w:rPr>
          <w:rStyle w:val="libAlaemChar"/>
          <w:rFonts w:hint="cs"/>
          <w:rtl/>
        </w:rPr>
        <w:t>)</w:t>
      </w:r>
      <w:r w:rsidRPr="00117F72">
        <w:rPr>
          <w:rFonts w:hint="cs"/>
          <w:rtl/>
        </w:rPr>
        <w:t xml:space="preserve">. إلى قوله. </w:t>
      </w:r>
      <w:r w:rsidR="00D7286F" w:rsidRPr="00475D43">
        <w:rPr>
          <w:rStyle w:val="libAlaemChar"/>
          <w:rFonts w:hint="cs"/>
          <w:rtl/>
        </w:rPr>
        <w:t>(</w:t>
      </w:r>
      <w:r w:rsidR="00D7286F" w:rsidRPr="00D7286F">
        <w:rPr>
          <w:rStyle w:val="libAieChar"/>
          <w:rFonts w:hint="cs"/>
          <w:rtl/>
        </w:rPr>
        <w:t>مِن سَبِيل</w:t>
      </w:r>
      <w:r w:rsidR="00117F72">
        <w:rPr>
          <w:rStyle w:val="libAieChar"/>
          <w:rFonts w:hint="cs"/>
          <w:rtl/>
        </w:rPr>
        <w:t>ٍ</w:t>
      </w:r>
      <w:r w:rsidR="00D7286F" w:rsidRPr="00475D43">
        <w:rPr>
          <w:rStyle w:val="libAlaemChar"/>
          <w:rFonts w:hint="cs"/>
          <w:rtl/>
        </w:rPr>
        <w:t>)</w:t>
      </w:r>
      <w:r w:rsidRPr="00117F72">
        <w:rPr>
          <w:rFonts w:hint="cs"/>
          <w:rtl/>
        </w:rPr>
        <w:t>. وهي عد</w:t>
      </w:r>
      <w:r w:rsidR="00012E20">
        <w:rPr>
          <w:rFonts w:hint="cs"/>
          <w:rtl/>
        </w:rPr>
        <w:t>َّ</w:t>
      </w:r>
      <w:r w:rsidRPr="00117F72">
        <w:rPr>
          <w:rFonts w:hint="cs"/>
          <w:rtl/>
        </w:rPr>
        <w:t xml:space="preserve">ة آيات </w:t>
      </w:r>
      <w:r w:rsidRPr="00117F72">
        <w:rPr>
          <w:rStyle w:val="libFootnotenumChar"/>
          <w:rFonts w:hint="cs"/>
          <w:rtl/>
        </w:rPr>
        <w:t>(1)</w:t>
      </w:r>
      <w:r w:rsidRPr="00117F72">
        <w:rPr>
          <w:rFonts w:hint="cs"/>
          <w:rtl/>
        </w:rPr>
        <w:t xml:space="preserve"> فضلا</w:t>
      </w:r>
      <w:r w:rsidR="00012E20">
        <w:rPr>
          <w:rFonts w:hint="cs"/>
          <w:rtl/>
        </w:rPr>
        <w:t>ً</w:t>
      </w:r>
      <w:r w:rsidRPr="00117F72">
        <w:rPr>
          <w:rFonts w:hint="cs"/>
          <w:rtl/>
        </w:rPr>
        <w:t xml:space="preserve"> عن آية المود</w:t>
      </w:r>
      <w:r w:rsidR="00012E20">
        <w:rPr>
          <w:rFonts w:hint="cs"/>
          <w:rtl/>
        </w:rPr>
        <w:t>َّ</w:t>
      </w:r>
      <w:r w:rsidRPr="00117F72">
        <w:rPr>
          <w:rFonts w:hint="cs"/>
          <w:rtl/>
        </w:rPr>
        <w:t xml:space="preserve">ة. </w:t>
      </w:r>
    </w:p>
    <w:p w:rsidR="008A1E9B" w:rsidRPr="00117F72" w:rsidRDefault="008A1E9B" w:rsidP="00012E20">
      <w:pPr>
        <w:pStyle w:val="libNormal"/>
        <w:rPr>
          <w:rtl/>
        </w:rPr>
      </w:pPr>
      <w:r w:rsidRPr="00117F72">
        <w:rPr>
          <w:rFonts w:hint="cs"/>
          <w:rtl/>
        </w:rPr>
        <w:t>ونص</w:t>
      </w:r>
      <w:r w:rsidR="00012E20">
        <w:rPr>
          <w:rFonts w:hint="cs"/>
          <w:rtl/>
        </w:rPr>
        <w:t>َّ</w:t>
      </w:r>
      <w:r w:rsidRPr="00117F72">
        <w:rPr>
          <w:rFonts w:hint="cs"/>
          <w:rtl/>
        </w:rPr>
        <w:t xml:space="preserve"> القرطبي في تفسيره 16 ص 1</w:t>
      </w:r>
      <w:r w:rsidR="00F84C8E" w:rsidRPr="00117F72">
        <w:rPr>
          <w:rFonts w:hint="cs"/>
          <w:rtl/>
        </w:rPr>
        <w:t>،</w:t>
      </w:r>
      <w:r w:rsidRPr="00117F72">
        <w:rPr>
          <w:rFonts w:hint="cs"/>
          <w:rtl/>
        </w:rPr>
        <w:t xml:space="preserve"> والنيسابوري في تفسيره</w:t>
      </w:r>
      <w:r w:rsidR="00F84C8E" w:rsidRPr="00117F72">
        <w:rPr>
          <w:rFonts w:hint="cs"/>
          <w:rtl/>
        </w:rPr>
        <w:t>،</w:t>
      </w:r>
      <w:r w:rsidRPr="00117F72">
        <w:rPr>
          <w:rFonts w:hint="cs"/>
          <w:rtl/>
        </w:rPr>
        <w:t xml:space="preserve"> والخازن في تفسيره 4 ص 49</w:t>
      </w:r>
      <w:r w:rsidR="00F84C8E" w:rsidRPr="00117F72">
        <w:rPr>
          <w:rFonts w:hint="cs"/>
          <w:rtl/>
        </w:rPr>
        <w:t>،</w:t>
      </w:r>
      <w:r w:rsidRPr="00117F72">
        <w:rPr>
          <w:rFonts w:hint="cs"/>
          <w:rtl/>
        </w:rPr>
        <w:t xml:space="preserve"> والشوكاني في </w:t>
      </w:r>
      <w:r w:rsidR="00763D4A">
        <w:rPr>
          <w:rFonts w:hint="cs"/>
          <w:rtl/>
        </w:rPr>
        <w:t>«فتح القدير»</w:t>
      </w:r>
      <w:r w:rsidRPr="00117F72">
        <w:rPr>
          <w:rFonts w:hint="cs"/>
          <w:rtl/>
        </w:rPr>
        <w:t xml:space="preserve"> 4 ص 510 وغيرهم عن </w:t>
      </w:r>
      <w:r w:rsidR="00012E20">
        <w:rPr>
          <w:rFonts w:hint="cs"/>
          <w:rtl/>
        </w:rPr>
        <w:t>إ</w:t>
      </w:r>
      <w:r w:rsidRPr="00117F72">
        <w:rPr>
          <w:rFonts w:hint="cs"/>
          <w:rtl/>
        </w:rPr>
        <w:t>بن</w:t>
      </w:r>
      <w:r w:rsidR="001F60AD">
        <w:rPr>
          <w:rFonts w:hint="cs"/>
          <w:rtl/>
        </w:rPr>
        <w:t xml:space="preserve"> عبّاس </w:t>
      </w:r>
      <w:r w:rsidRPr="00117F72">
        <w:rPr>
          <w:rFonts w:hint="cs"/>
          <w:rtl/>
        </w:rPr>
        <w:t>و قتادة على أن</w:t>
      </w:r>
      <w:r w:rsidR="00012E20">
        <w:rPr>
          <w:rFonts w:hint="cs"/>
          <w:rtl/>
        </w:rPr>
        <w:t>َّ</w:t>
      </w:r>
      <w:r w:rsidRPr="00117F72">
        <w:rPr>
          <w:rFonts w:hint="cs"/>
          <w:rtl/>
        </w:rPr>
        <w:t>ها مكي</w:t>
      </w:r>
      <w:r w:rsidR="00012E20">
        <w:rPr>
          <w:rFonts w:hint="cs"/>
          <w:rtl/>
        </w:rPr>
        <w:t>َّ</w:t>
      </w:r>
      <w:r w:rsidRPr="00117F72">
        <w:rPr>
          <w:rFonts w:hint="cs"/>
          <w:rtl/>
        </w:rPr>
        <w:t>ة</w:t>
      </w:r>
      <w:r w:rsidR="00012E20">
        <w:rPr>
          <w:rFonts w:hint="cs"/>
          <w:rtl/>
        </w:rPr>
        <w:t>ٌ</w:t>
      </w:r>
      <w:r w:rsidR="00100765">
        <w:rPr>
          <w:rFonts w:hint="cs"/>
          <w:rtl/>
        </w:rPr>
        <w:t xml:space="preserve"> إلّا </w:t>
      </w:r>
      <w:r w:rsidRPr="00117F72">
        <w:rPr>
          <w:rFonts w:hint="cs"/>
          <w:rtl/>
        </w:rPr>
        <w:t>أربع آيات أو</w:t>
      </w:r>
      <w:r w:rsidR="00012E20">
        <w:rPr>
          <w:rFonts w:hint="cs"/>
          <w:rtl/>
        </w:rPr>
        <w:t>َّ</w:t>
      </w:r>
      <w:r w:rsidRPr="00117F72">
        <w:rPr>
          <w:rFonts w:hint="cs"/>
          <w:rtl/>
        </w:rPr>
        <w:t>لها</w:t>
      </w:r>
      <w:r w:rsidR="00F84C8E" w:rsidRPr="00117F72">
        <w:rPr>
          <w:rFonts w:hint="cs"/>
          <w:rtl/>
        </w:rPr>
        <w:t>:</w:t>
      </w:r>
      <w:r w:rsidRPr="00117F72">
        <w:rPr>
          <w:rFonts w:hint="cs"/>
          <w:rtl/>
        </w:rPr>
        <w:t xml:space="preserve"> قبل لا أسألكم عيه أجرا</w:t>
      </w:r>
      <w:r w:rsidR="00012E20">
        <w:rPr>
          <w:rFonts w:hint="cs"/>
          <w:rtl/>
        </w:rPr>
        <w:t>ً</w:t>
      </w:r>
      <w:r w:rsidRPr="00117F72">
        <w:rPr>
          <w:rFonts w:hint="cs"/>
          <w:rtl/>
        </w:rPr>
        <w:t xml:space="preserve">. </w:t>
      </w:r>
    </w:p>
    <w:p w:rsidR="008A1E9B" w:rsidRDefault="008A1E9B" w:rsidP="00012E20">
      <w:pPr>
        <w:pStyle w:val="libNormal"/>
        <w:rPr>
          <w:rtl/>
        </w:rPr>
      </w:pPr>
      <w:r w:rsidRPr="00117F72">
        <w:rPr>
          <w:rFonts w:hint="cs"/>
          <w:rtl/>
        </w:rPr>
        <w:t>وأم</w:t>
      </w:r>
      <w:r w:rsidR="00012E20">
        <w:rPr>
          <w:rFonts w:hint="cs"/>
          <w:rtl/>
        </w:rPr>
        <w:t>ّ</w:t>
      </w:r>
      <w:r w:rsidRPr="00117F72">
        <w:rPr>
          <w:rFonts w:hint="cs"/>
          <w:rtl/>
        </w:rPr>
        <w:t>ا حديث إن</w:t>
      </w:r>
      <w:r w:rsidR="00012E20">
        <w:rPr>
          <w:rFonts w:hint="cs"/>
          <w:rtl/>
        </w:rPr>
        <w:t>َّ</w:t>
      </w:r>
      <w:r w:rsidRPr="00117F72">
        <w:rPr>
          <w:rFonts w:hint="cs"/>
          <w:rtl/>
        </w:rPr>
        <w:t xml:space="preserve"> الآية نزلت في علي</w:t>
      </w:r>
      <w:r w:rsidR="00012E20">
        <w:rPr>
          <w:rFonts w:hint="cs"/>
          <w:rtl/>
        </w:rPr>
        <w:t>ٍّ</w:t>
      </w:r>
      <w:r w:rsidRPr="00117F72">
        <w:rPr>
          <w:rFonts w:hint="cs"/>
          <w:rtl/>
        </w:rPr>
        <w:t xml:space="preserve"> وفاطمة وابناهما وإيجاب مود</w:t>
      </w:r>
      <w:r w:rsidR="00012E20">
        <w:rPr>
          <w:rFonts w:hint="cs"/>
          <w:rtl/>
        </w:rPr>
        <w:t>َّ</w:t>
      </w:r>
      <w:r w:rsidRPr="00117F72">
        <w:rPr>
          <w:rFonts w:hint="cs"/>
          <w:rtl/>
        </w:rPr>
        <w:t>تهم بها فليس مختص</w:t>
      </w:r>
      <w:r w:rsidR="00012E20">
        <w:rPr>
          <w:rFonts w:hint="cs"/>
          <w:rtl/>
        </w:rPr>
        <w:t>ّ</w:t>
      </w:r>
      <w:r w:rsidRPr="00117F72">
        <w:rPr>
          <w:rFonts w:hint="cs"/>
          <w:rtl/>
        </w:rPr>
        <w:t>ا</w:t>
      </w:r>
      <w:r w:rsidR="00012E20">
        <w:rPr>
          <w:rFonts w:hint="cs"/>
          <w:rtl/>
        </w:rPr>
        <w:t>ً</w:t>
      </w:r>
      <w:r w:rsidRPr="00117F72">
        <w:rPr>
          <w:rFonts w:hint="cs"/>
          <w:rtl/>
        </w:rPr>
        <w:t xml:space="preserve"> بآية الله العل</w:t>
      </w:r>
      <w:r w:rsidR="00012E20">
        <w:rPr>
          <w:rFonts w:hint="cs"/>
          <w:rtl/>
        </w:rPr>
        <w:t>ّ</w:t>
      </w:r>
      <w:r w:rsidRPr="00117F72">
        <w:rPr>
          <w:rFonts w:hint="cs"/>
          <w:rtl/>
        </w:rPr>
        <w:t>امة الحل</w:t>
      </w:r>
      <w:r w:rsidR="00012E20">
        <w:rPr>
          <w:rFonts w:hint="cs"/>
          <w:rtl/>
        </w:rPr>
        <w:t>ّ</w:t>
      </w:r>
      <w:r w:rsidRPr="00117F72">
        <w:rPr>
          <w:rFonts w:hint="cs"/>
          <w:rtl/>
        </w:rPr>
        <w:t>ي ولا بأ</w:t>
      </w:r>
      <w:r w:rsidR="00012E20">
        <w:rPr>
          <w:rFonts w:hint="cs"/>
          <w:rtl/>
        </w:rPr>
        <w:t>ُ</w:t>
      </w:r>
      <w:r w:rsidRPr="00117F72">
        <w:rPr>
          <w:rFonts w:hint="cs"/>
          <w:rtl/>
        </w:rPr>
        <w:t>م</w:t>
      </w:r>
      <w:r w:rsidR="00012E20">
        <w:rPr>
          <w:rFonts w:hint="cs"/>
          <w:rtl/>
        </w:rPr>
        <w:t>َّ</w:t>
      </w:r>
      <w:r w:rsidRPr="00117F72">
        <w:rPr>
          <w:rFonts w:hint="cs"/>
          <w:rtl/>
        </w:rPr>
        <w:t>ته من الشيعة بل أصفق المسلمون على ذلك</w:t>
      </w:r>
      <w:r w:rsidR="00100765">
        <w:rPr>
          <w:rFonts w:hint="cs"/>
          <w:rtl/>
        </w:rPr>
        <w:t xml:space="preserve"> إلّا </w:t>
      </w:r>
      <w:r w:rsidRPr="00117F72">
        <w:rPr>
          <w:rFonts w:hint="cs"/>
          <w:rtl/>
        </w:rPr>
        <w:t>شذ</w:t>
      </w:r>
      <w:r w:rsidR="00012E20">
        <w:rPr>
          <w:rFonts w:hint="cs"/>
          <w:rtl/>
        </w:rPr>
        <w:t>ّ</w:t>
      </w:r>
      <w:r w:rsidRPr="00117F72">
        <w:rPr>
          <w:rFonts w:hint="cs"/>
          <w:rtl/>
        </w:rPr>
        <w:t>اذ</w:t>
      </w:r>
      <w:r w:rsidR="00012E20">
        <w:rPr>
          <w:rFonts w:hint="cs"/>
          <w:rtl/>
        </w:rPr>
        <w:t>ٌ</w:t>
      </w:r>
      <w:r w:rsidRPr="00117F72">
        <w:rPr>
          <w:rFonts w:hint="cs"/>
          <w:rtl/>
        </w:rPr>
        <w:t xml:space="preserve"> من حملة الروح الأموي</w:t>
      </w:r>
      <w:r w:rsidR="00012E20">
        <w:rPr>
          <w:rFonts w:hint="cs"/>
          <w:rtl/>
        </w:rPr>
        <w:t>َّ</w:t>
      </w:r>
      <w:r w:rsidRPr="00117F72">
        <w:rPr>
          <w:rFonts w:hint="cs"/>
          <w:rtl/>
        </w:rPr>
        <w:t xml:space="preserve">ة نظراء </w:t>
      </w:r>
      <w:r w:rsidR="00364DB9">
        <w:rPr>
          <w:rFonts w:hint="cs"/>
          <w:rtl/>
        </w:rPr>
        <w:t>إبن تيميَّة</w:t>
      </w:r>
      <w:r w:rsidRPr="00117F72">
        <w:rPr>
          <w:rFonts w:hint="cs"/>
          <w:rtl/>
        </w:rPr>
        <w:t xml:space="preserve"> و</w:t>
      </w:r>
      <w:r w:rsidR="002B20A0">
        <w:rPr>
          <w:rFonts w:hint="cs"/>
          <w:rtl/>
        </w:rPr>
        <w:t>إبن كثير</w:t>
      </w:r>
      <w:r w:rsidR="00F84C8E" w:rsidRPr="00117F72">
        <w:rPr>
          <w:rFonts w:hint="cs"/>
          <w:rtl/>
        </w:rPr>
        <w:t>،</w:t>
      </w:r>
      <w:r w:rsidRPr="00117F72">
        <w:rPr>
          <w:rFonts w:hint="cs"/>
          <w:rtl/>
        </w:rPr>
        <w:t xml:space="preserve"> ولم يقف القارئ ولن يقف على شيء من ال</w:t>
      </w:r>
      <w:r w:rsidR="00012E20">
        <w:rPr>
          <w:rFonts w:hint="cs"/>
          <w:rtl/>
        </w:rPr>
        <w:t>إ</w:t>
      </w:r>
      <w:r w:rsidRPr="00117F72">
        <w:rPr>
          <w:rFonts w:hint="cs"/>
          <w:rtl/>
        </w:rPr>
        <w:t>ت</w:t>
      </w:r>
      <w:r w:rsidR="00012E20">
        <w:rPr>
          <w:rFonts w:hint="cs"/>
          <w:rtl/>
        </w:rPr>
        <w:t>ّ</w:t>
      </w:r>
      <w:r w:rsidRPr="00117F72">
        <w:rPr>
          <w:rFonts w:hint="cs"/>
          <w:rtl/>
        </w:rPr>
        <w:t>فاق المكذوب على أهل المعرفة بالحديث</w:t>
      </w:r>
      <w:r w:rsidR="00F84C8E" w:rsidRPr="00117F72">
        <w:rPr>
          <w:rFonts w:hint="cs"/>
          <w:rtl/>
        </w:rPr>
        <w:t>،</w:t>
      </w:r>
      <w:r w:rsidRPr="00117F72">
        <w:rPr>
          <w:rFonts w:hint="cs"/>
          <w:rtl/>
        </w:rPr>
        <w:t xml:space="preserve"> ليت الر</w:t>
      </w:r>
      <w:r w:rsidR="00012E20">
        <w:rPr>
          <w:rFonts w:hint="cs"/>
          <w:rtl/>
        </w:rPr>
        <w:t>َّ</w:t>
      </w:r>
      <w:r w:rsidRPr="00117F72">
        <w:rPr>
          <w:rFonts w:hint="cs"/>
          <w:rtl/>
        </w:rPr>
        <w:t>جل دل</w:t>
      </w:r>
      <w:r w:rsidR="00012E20">
        <w:rPr>
          <w:rFonts w:hint="cs"/>
          <w:rtl/>
        </w:rPr>
        <w:t>َّ</w:t>
      </w:r>
      <w:r w:rsidRPr="00117F72">
        <w:rPr>
          <w:rFonts w:hint="cs"/>
          <w:rtl/>
        </w:rPr>
        <w:t>نا على بعض من أولئك المجمعين</w:t>
      </w:r>
      <w:r w:rsidR="00F84C8E" w:rsidRPr="00117F72">
        <w:rPr>
          <w:rFonts w:hint="cs"/>
          <w:rtl/>
        </w:rPr>
        <w:t>،</w:t>
      </w:r>
      <w:r w:rsidRPr="00117F72">
        <w:rPr>
          <w:rFonts w:hint="cs"/>
          <w:rtl/>
        </w:rPr>
        <w:t xml:space="preserve"> أو على شيء</w:t>
      </w:r>
      <w:r w:rsidR="00012E20">
        <w:rPr>
          <w:rFonts w:hint="cs"/>
          <w:rtl/>
        </w:rPr>
        <w:t>ٍ</w:t>
      </w:r>
      <w:r w:rsidRPr="00117F72">
        <w:rPr>
          <w:rFonts w:hint="cs"/>
          <w:rtl/>
        </w:rPr>
        <w:t xml:space="preserve"> من تآليفهم</w:t>
      </w:r>
      <w:r w:rsidR="00F84C8E" w:rsidRPr="00117F72">
        <w:rPr>
          <w:rFonts w:hint="cs"/>
          <w:rtl/>
        </w:rPr>
        <w:t>،</w:t>
      </w:r>
      <w:r w:rsidRPr="00117F72">
        <w:rPr>
          <w:rFonts w:hint="cs"/>
          <w:rtl/>
        </w:rPr>
        <w:t xml:space="preserve"> أو على نزر</w:t>
      </w:r>
      <w:r w:rsidR="00012E20">
        <w:rPr>
          <w:rFonts w:hint="cs"/>
          <w:rtl/>
        </w:rPr>
        <w:t>ٍ</w:t>
      </w:r>
      <w:r w:rsidRPr="00117F72">
        <w:rPr>
          <w:rFonts w:hint="cs"/>
          <w:rtl/>
        </w:rPr>
        <w:t xml:space="preserve"> من كلماتهم وقد أسلفنا في ج 2 ص 306</w:t>
      </w:r>
      <w:r w:rsidR="00F84C8E" w:rsidRPr="00117F72">
        <w:rPr>
          <w:rFonts w:hint="cs"/>
          <w:rtl/>
        </w:rPr>
        <w:t xml:space="preserve"> - </w:t>
      </w:r>
      <w:r w:rsidRPr="00117F72">
        <w:rPr>
          <w:rFonts w:hint="cs"/>
          <w:rtl/>
        </w:rPr>
        <w:t>311 ما فيه بلغة</w:t>
      </w:r>
      <w:r w:rsidR="00012E20">
        <w:rPr>
          <w:rFonts w:hint="cs"/>
          <w:rtl/>
        </w:rPr>
        <w:t>ٌ</w:t>
      </w:r>
      <w:r w:rsidRPr="00117F72">
        <w:rPr>
          <w:rFonts w:hint="cs"/>
          <w:rtl/>
        </w:rPr>
        <w:t xml:space="preserve"> وكفاية</w:t>
      </w:r>
      <w:r w:rsidR="00012E20">
        <w:rPr>
          <w:rFonts w:hint="cs"/>
          <w:rtl/>
        </w:rPr>
        <w:t>ٌ</w:t>
      </w:r>
      <w:r w:rsidR="00ED1183">
        <w:rPr>
          <w:rFonts w:hint="cs"/>
          <w:rtl/>
        </w:rPr>
        <w:t xml:space="preserve"> نقلاً </w:t>
      </w:r>
      <w:r w:rsidRPr="00117F72">
        <w:rPr>
          <w:rFonts w:hint="cs"/>
          <w:rtl/>
        </w:rPr>
        <w:t>عن جمع من الحف</w:t>
      </w:r>
      <w:r w:rsidR="00012E20">
        <w:rPr>
          <w:rFonts w:hint="cs"/>
          <w:rtl/>
        </w:rPr>
        <w:t>ّ</w:t>
      </w:r>
      <w:r w:rsidRPr="00117F72">
        <w:rPr>
          <w:rFonts w:hint="cs"/>
          <w:rtl/>
        </w:rPr>
        <w:t>اظ والمفس</w:t>
      </w:r>
      <w:r w:rsidR="00012E20">
        <w:rPr>
          <w:rFonts w:hint="cs"/>
          <w:rtl/>
        </w:rPr>
        <w:t>ِّ</w:t>
      </w:r>
      <w:r w:rsidRPr="00117F72">
        <w:rPr>
          <w:rFonts w:hint="cs"/>
          <w:rtl/>
        </w:rPr>
        <w:t>رين من أعلام القوم وهم</w:t>
      </w:r>
      <w:r w:rsidR="00F84C8E" w:rsidRPr="00117F72">
        <w:rPr>
          <w:rFonts w:hint="cs"/>
          <w:rtl/>
        </w:rPr>
        <w:t>:</w:t>
      </w:r>
      <w:r w:rsidRPr="00117F72">
        <w:rPr>
          <w:rFonts w:hint="cs"/>
          <w:rtl/>
        </w:rPr>
        <w:t xml:space="preserve"> </w:t>
      </w:r>
    </w:p>
    <w:tbl>
      <w:tblPr>
        <w:tblStyle w:val="TableGrid"/>
        <w:bidiVisual/>
        <w:tblW w:w="4950" w:type="pct"/>
        <w:tblLook w:val="04A0" w:firstRow="1" w:lastRow="0" w:firstColumn="1" w:lastColumn="0" w:noHBand="0" w:noVBand="1"/>
      </w:tblPr>
      <w:tblGrid>
        <w:gridCol w:w="1543"/>
        <w:gridCol w:w="1543"/>
        <w:gridCol w:w="1544"/>
        <w:gridCol w:w="1544"/>
        <w:gridCol w:w="1544"/>
      </w:tblGrid>
      <w:tr w:rsidR="00012E20" w:rsidTr="00012E20">
        <w:tc>
          <w:tcPr>
            <w:tcW w:w="995" w:type="pct"/>
          </w:tcPr>
          <w:p w:rsidR="00012E20" w:rsidRDefault="00012E20" w:rsidP="002A3CBA">
            <w:pPr>
              <w:pStyle w:val="libNormal0"/>
              <w:rPr>
                <w:rtl/>
              </w:rPr>
            </w:pPr>
            <w:r w:rsidRPr="00117F72">
              <w:rPr>
                <w:rFonts w:hint="cs"/>
                <w:rtl/>
              </w:rPr>
              <w:t>الإمام أحمد</w:t>
            </w:r>
          </w:p>
          <w:p w:rsidR="00012E20" w:rsidRDefault="00012E20" w:rsidP="002A3CBA">
            <w:pPr>
              <w:pStyle w:val="libNormal0"/>
              <w:rPr>
                <w:rtl/>
              </w:rPr>
            </w:pPr>
            <w:r>
              <w:rPr>
                <w:rFonts w:hint="cs"/>
                <w:rtl/>
              </w:rPr>
              <w:t>إ</w:t>
            </w:r>
            <w:r w:rsidRPr="00117F72">
              <w:rPr>
                <w:rFonts w:hint="cs"/>
                <w:rtl/>
              </w:rPr>
              <w:t>بن مردويه</w:t>
            </w:r>
          </w:p>
          <w:p w:rsidR="00012E20" w:rsidRDefault="00012E20" w:rsidP="002A3CBA">
            <w:pPr>
              <w:pStyle w:val="libNormal0"/>
              <w:rPr>
                <w:rtl/>
              </w:rPr>
            </w:pPr>
            <w:r>
              <w:rPr>
                <w:rFonts w:hint="cs"/>
                <w:rtl/>
              </w:rPr>
              <w:t>أ</w:t>
            </w:r>
            <w:r w:rsidRPr="00117F72">
              <w:rPr>
                <w:rFonts w:hint="cs"/>
                <w:rtl/>
              </w:rPr>
              <w:t>لواحدي</w:t>
            </w:r>
          </w:p>
          <w:p w:rsidR="00012E20" w:rsidRDefault="00012E20" w:rsidP="002A3CBA">
            <w:pPr>
              <w:pStyle w:val="libNormal0"/>
              <w:rPr>
                <w:rtl/>
              </w:rPr>
            </w:pPr>
            <w:r>
              <w:rPr>
                <w:rFonts w:hint="cs"/>
                <w:rtl/>
              </w:rPr>
              <w:t>أ</w:t>
            </w:r>
            <w:r w:rsidRPr="00117F72">
              <w:rPr>
                <w:rFonts w:hint="cs"/>
                <w:rtl/>
              </w:rPr>
              <w:t>لحسكاني</w:t>
            </w:r>
          </w:p>
          <w:p w:rsidR="00012E20" w:rsidRDefault="00012E20" w:rsidP="002A3CBA">
            <w:pPr>
              <w:pStyle w:val="libNormal0"/>
              <w:rPr>
                <w:rtl/>
              </w:rPr>
            </w:pPr>
            <w:r>
              <w:rPr>
                <w:rFonts w:hint="cs"/>
                <w:rtl/>
              </w:rPr>
              <w:t>أ</w:t>
            </w:r>
            <w:r w:rsidRPr="00117F72">
              <w:rPr>
                <w:rFonts w:hint="cs"/>
                <w:rtl/>
              </w:rPr>
              <w:t>لحم</w:t>
            </w:r>
            <w:r>
              <w:rPr>
                <w:rFonts w:hint="cs"/>
                <w:rtl/>
              </w:rPr>
              <w:t>ّ</w:t>
            </w:r>
            <w:r w:rsidRPr="00117F72">
              <w:rPr>
                <w:rFonts w:hint="cs"/>
                <w:rtl/>
              </w:rPr>
              <w:t>و</w:t>
            </w:r>
            <w:r>
              <w:rPr>
                <w:rFonts w:hint="cs"/>
                <w:rtl/>
              </w:rPr>
              <w:t>ي</w:t>
            </w:r>
            <w:r w:rsidRPr="00117F72">
              <w:rPr>
                <w:rFonts w:hint="cs"/>
                <w:rtl/>
              </w:rPr>
              <w:t>ي</w:t>
            </w:r>
          </w:p>
          <w:p w:rsidR="00012E20" w:rsidRDefault="00012E20" w:rsidP="002A3CBA">
            <w:pPr>
              <w:pStyle w:val="libNormal0"/>
              <w:rPr>
                <w:rtl/>
              </w:rPr>
            </w:pPr>
            <w:r w:rsidRPr="00117F72">
              <w:rPr>
                <w:rFonts w:hint="cs"/>
                <w:rtl/>
              </w:rPr>
              <w:t>أبو حي</w:t>
            </w:r>
            <w:r>
              <w:rPr>
                <w:rFonts w:hint="cs"/>
                <w:rtl/>
              </w:rPr>
              <w:t>ّ</w:t>
            </w:r>
            <w:r w:rsidRPr="00117F72">
              <w:rPr>
                <w:rFonts w:hint="cs"/>
                <w:rtl/>
              </w:rPr>
              <w:t>ان</w:t>
            </w:r>
          </w:p>
          <w:p w:rsidR="00012E20" w:rsidRDefault="00012E20" w:rsidP="002A3CBA">
            <w:pPr>
              <w:pStyle w:val="libNormal0"/>
              <w:rPr>
                <w:rtl/>
              </w:rPr>
            </w:pPr>
            <w:r>
              <w:rPr>
                <w:rFonts w:hint="cs"/>
                <w:rtl/>
              </w:rPr>
              <w:t>إ</w:t>
            </w:r>
            <w:r w:rsidRPr="00117F72">
              <w:rPr>
                <w:rFonts w:hint="cs"/>
                <w:rtl/>
              </w:rPr>
              <w:t>بن الصب</w:t>
            </w:r>
            <w:r>
              <w:rPr>
                <w:rFonts w:hint="cs"/>
                <w:rtl/>
              </w:rPr>
              <w:t>ّ</w:t>
            </w:r>
            <w:r w:rsidRPr="00117F72">
              <w:rPr>
                <w:rFonts w:hint="cs"/>
                <w:rtl/>
              </w:rPr>
              <w:t>اغ</w:t>
            </w:r>
          </w:p>
          <w:p w:rsidR="00012E20" w:rsidRDefault="00012E20" w:rsidP="002A3CBA">
            <w:pPr>
              <w:pStyle w:val="libNormal0"/>
              <w:rPr>
                <w:rtl/>
              </w:rPr>
            </w:pPr>
            <w:r>
              <w:rPr>
                <w:rFonts w:hint="cs"/>
                <w:rtl/>
              </w:rPr>
              <w:t>أ</w:t>
            </w:r>
            <w:r w:rsidRPr="00117F72">
              <w:rPr>
                <w:rFonts w:hint="cs"/>
                <w:rtl/>
              </w:rPr>
              <w:t>لخازن</w:t>
            </w:r>
          </w:p>
          <w:p w:rsidR="00012E20" w:rsidRDefault="00012E20" w:rsidP="002A3CBA">
            <w:pPr>
              <w:pStyle w:val="libNormal0"/>
              <w:rPr>
                <w:rtl/>
              </w:rPr>
            </w:pPr>
            <w:r>
              <w:rPr>
                <w:rFonts w:hint="cs"/>
                <w:rtl/>
              </w:rPr>
              <w:t>أ</w:t>
            </w:r>
            <w:r w:rsidRPr="00117F72">
              <w:rPr>
                <w:rFonts w:hint="cs"/>
                <w:rtl/>
              </w:rPr>
              <w:t>لصفوري</w:t>
            </w:r>
          </w:p>
        </w:tc>
        <w:tc>
          <w:tcPr>
            <w:tcW w:w="995" w:type="pct"/>
          </w:tcPr>
          <w:p w:rsidR="00012E20" w:rsidRDefault="00012E20" w:rsidP="002A3CBA">
            <w:pPr>
              <w:pStyle w:val="libNormal0"/>
              <w:rPr>
                <w:rtl/>
              </w:rPr>
            </w:pPr>
            <w:r>
              <w:rPr>
                <w:rFonts w:hint="cs"/>
                <w:rtl/>
              </w:rPr>
              <w:t>إ</w:t>
            </w:r>
            <w:r w:rsidRPr="00117F72">
              <w:rPr>
                <w:rFonts w:hint="cs"/>
                <w:rtl/>
              </w:rPr>
              <w:t>بن المنذر</w:t>
            </w:r>
          </w:p>
          <w:p w:rsidR="00012E20" w:rsidRDefault="00012E20" w:rsidP="002A3CBA">
            <w:pPr>
              <w:pStyle w:val="libNormal0"/>
              <w:rPr>
                <w:rtl/>
              </w:rPr>
            </w:pPr>
            <w:r>
              <w:rPr>
                <w:rFonts w:hint="cs"/>
                <w:rtl/>
              </w:rPr>
              <w:t>أ</w:t>
            </w:r>
            <w:r w:rsidRPr="00117F72">
              <w:rPr>
                <w:rFonts w:hint="cs"/>
                <w:rtl/>
              </w:rPr>
              <w:t>لثعلبي</w:t>
            </w:r>
          </w:p>
          <w:p w:rsidR="00012E20" w:rsidRDefault="00012E20" w:rsidP="002A3CBA">
            <w:pPr>
              <w:pStyle w:val="libNormal0"/>
              <w:rPr>
                <w:rtl/>
              </w:rPr>
            </w:pPr>
            <w:r w:rsidRPr="00117F72">
              <w:rPr>
                <w:rFonts w:hint="cs"/>
                <w:rtl/>
              </w:rPr>
              <w:t>أبو نعيم</w:t>
            </w:r>
          </w:p>
          <w:p w:rsidR="00012E20" w:rsidRDefault="00012E20" w:rsidP="002A3CBA">
            <w:pPr>
              <w:pStyle w:val="libNormal0"/>
              <w:rPr>
                <w:rtl/>
              </w:rPr>
            </w:pPr>
            <w:r w:rsidRPr="00117F72">
              <w:rPr>
                <w:rFonts w:hint="cs"/>
                <w:rtl/>
              </w:rPr>
              <w:t>محب</w:t>
            </w:r>
            <w:r>
              <w:rPr>
                <w:rFonts w:hint="cs"/>
                <w:rtl/>
              </w:rPr>
              <w:t>ّ</w:t>
            </w:r>
            <w:r w:rsidRPr="00117F72">
              <w:rPr>
                <w:rFonts w:hint="cs"/>
                <w:rtl/>
              </w:rPr>
              <w:t xml:space="preserve"> الدين</w:t>
            </w:r>
          </w:p>
          <w:p w:rsidR="00012E20" w:rsidRDefault="00012E20" w:rsidP="002A3CBA">
            <w:pPr>
              <w:pStyle w:val="libNormal0"/>
              <w:rPr>
                <w:rtl/>
              </w:rPr>
            </w:pPr>
            <w:r>
              <w:rPr>
                <w:rFonts w:hint="cs"/>
                <w:rtl/>
              </w:rPr>
              <w:t>أ</w:t>
            </w:r>
            <w:r w:rsidRPr="00117F72">
              <w:rPr>
                <w:rFonts w:hint="cs"/>
                <w:rtl/>
              </w:rPr>
              <w:t>لنيسابوري</w:t>
            </w:r>
          </w:p>
          <w:p w:rsidR="00012E20" w:rsidRDefault="00012E20" w:rsidP="002A3CBA">
            <w:pPr>
              <w:pStyle w:val="libNormal0"/>
              <w:rPr>
                <w:rtl/>
              </w:rPr>
            </w:pPr>
            <w:r>
              <w:rPr>
                <w:rFonts w:hint="cs"/>
                <w:rtl/>
              </w:rPr>
              <w:t>إ</w:t>
            </w:r>
            <w:r w:rsidRPr="00117F72">
              <w:rPr>
                <w:rFonts w:hint="cs"/>
                <w:rtl/>
              </w:rPr>
              <w:t>بن أبي الحديد</w:t>
            </w:r>
          </w:p>
          <w:p w:rsidR="00012E20" w:rsidRDefault="00012E20" w:rsidP="002A3CBA">
            <w:pPr>
              <w:pStyle w:val="libNormal0"/>
              <w:rPr>
                <w:rtl/>
              </w:rPr>
            </w:pPr>
            <w:r>
              <w:rPr>
                <w:rFonts w:hint="cs"/>
                <w:rtl/>
              </w:rPr>
              <w:t>أ</w:t>
            </w:r>
            <w:r w:rsidRPr="00117F72">
              <w:rPr>
                <w:rFonts w:hint="cs"/>
                <w:rtl/>
              </w:rPr>
              <w:t>لكنجي</w:t>
            </w:r>
          </w:p>
          <w:p w:rsidR="00012E20" w:rsidRDefault="00012E20" w:rsidP="002A3CBA">
            <w:pPr>
              <w:pStyle w:val="libNormal0"/>
              <w:rPr>
                <w:rtl/>
              </w:rPr>
            </w:pPr>
            <w:r>
              <w:rPr>
                <w:rFonts w:hint="cs"/>
                <w:rtl/>
              </w:rPr>
              <w:t>أ</w:t>
            </w:r>
            <w:r w:rsidRPr="00117F72">
              <w:rPr>
                <w:rFonts w:hint="cs"/>
                <w:rtl/>
              </w:rPr>
              <w:t>لزرقاني</w:t>
            </w:r>
          </w:p>
          <w:p w:rsidR="00012E20" w:rsidRDefault="00012E20" w:rsidP="002A3CBA">
            <w:pPr>
              <w:pStyle w:val="libNormal0"/>
              <w:rPr>
                <w:rtl/>
              </w:rPr>
            </w:pPr>
            <w:r>
              <w:rPr>
                <w:rFonts w:hint="cs"/>
                <w:rtl/>
              </w:rPr>
              <w:t>أ</w:t>
            </w:r>
            <w:r w:rsidRPr="00117F72">
              <w:rPr>
                <w:rFonts w:hint="cs"/>
                <w:rtl/>
              </w:rPr>
              <w:t>لصب</w:t>
            </w:r>
            <w:r>
              <w:rPr>
                <w:rFonts w:hint="cs"/>
                <w:rtl/>
              </w:rPr>
              <w:t>ّ</w:t>
            </w:r>
            <w:r w:rsidRPr="00117F72">
              <w:rPr>
                <w:rFonts w:hint="cs"/>
                <w:rtl/>
              </w:rPr>
              <w:t>ان</w:t>
            </w:r>
          </w:p>
        </w:tc>
        <w:tc>
          <w:tcPr>
            <w:tcW w:w="995" w:type="pct"/>
          </w:tcPr>
          <w:p w:rsidR="00012E20" w:rsidRDefault="00012E20" w:rsidP="002A3CBA">
            <w:pPr>
              <w:pStyle w:val="libNormal0"/>
              <w:rPr>
                <w:rtl/>
              </w:rPr>
            </w:pPr>
            <w:r>
              <w:rPr>
                <w:rFonts w:hint="cs"/>
                <w:rtl/>
              </w:rPr>
              <w:t>إ</w:t>
            </w:r>
            <w:r w:rsidRPr="00117F72">
              <w:rPr>
                <w:rFonts w:hint="cs"/>
                <w:rtl/>
              </w:rPr>
              <w:t>بن أبي حاتم</w:t>
            </w:r>
          </w:p>
          <w:p w:rsidR="00012E20" w:rsidRDefault="00012E20" w:rsidP="002A3CBA">
            <w:pPr>
              <w:pStyle w:val="libNormal0"/>
              <w:rPr>
                <w:rtl/>
              </w:rPr>
            </w:pPr>
            <w:r w:rsidRPr="00117F72">
              <w:rPr>
                <w:rFonts w:hint="cs"/>
                <w:rtl/>
              </w:rPr>
              <w:t>أبو عبد الله الملا</w:t>
            </w:r>
          </w:p>
          <w:p w:rsidR="00012E20" w:rsidRDefault="00012E20" w:rsidP="002A3CBA">
            <w:pPr>
              <w:pStyle w:val="libNormal0"/>
              <w:rPr>
                <w:rtl/>
              </w:rPr>
            </w:pPr>
            <w:r>
              <w:rPr>
                <w:rFonts w:hint="cs"/>
                <w:rtl/>
              </w:rPr>
              <w:t>أ</w:t>
            </w:r>
            <w:r w:rsidRPr="00117F72">
              <w:rPr>
                <w:rFonts w:hint="cs"/>
                <w:rtl/>
              </w:rPr>
              <w:t>لبغوي</w:t>
            </w:r>
          </w:p>
          <w:p w:rsidR="00012E20" w:rsidRDefault="00012E20" w:rsidP="002A3CBA">
            <w:pPr>
              <w:pStyle w:val="libNormal0"/>
              <w:rPr>
                <w:rtl/>
              </w:rPr>
            </w:pPr>
            <w:r>
              <w:rPr>
                <w:rFonts w:hint="cs"/>
                <w:rtl/>
              </w:rPr>
              <w:t>أ</w:t>
            </w:r>
            <w:r w:rsidRPr="00117F72">
              <w:rPr>
                <w:rFonts w:hint="cs"/>
                <w:rtl/>
              </w:rPr>
              <w:t>لزمخشري</w:t>
            </w:r>
          </w:p>
          <w:p w:rsidR="00012E20" w:rsidRDefault="00012E20" w:rsidP="002A3CBA">
            <w:pPr>
              <w:pStyle w:val="libNormal0"/>
              <w:rPr>
                <w:rtl/>
              </w:rPr>
            </w:pPr>
            <w:r>
              <w:rPr>
                <w:rFonts w:hint="cs"/>
                <w:rtl/>
              </w:rPr>
              <w:t>إ</w:t>
            </w:r>
            <w:r w:rsidRPr="00117F72">
              <w:rPr>
                <w:rFonts w:hint="cs"/>
                <w:rtl/>
              </w:rPr>
              <w:t>بن طلحة</w:t>
            </w:r>
          </w:p>
          <w:p w:rsidR="00012E20" w:rsidRDefault="00012E20" w:rsidP="002A3CBA">
            <w:pPr>
              <w:pStyle w:val="libNormal0"/>
              <w:rPr>
                <w:rtl/>
              </w:rPr>
            </w:pPr>
            <w:r>
              <w:rPr>
                <w:rFonts w:hint="cs"/>
                <w:rtl/>
              </w:rPr>
              <w:t>أ</w:t>
            </w:r>
            <w:r w:rsidRPr="00117F72">
              <w:rPr>
                <w:rFonts w:hint="cs"/>
                <w:rtl/>
              </w:rPr>
              <w:t>لبيضاوي</w:t>
            </w:r>
          </w:p>
          <w:p w:rsidR="00012E20" w:rsidRDefault="00012E20" w:rsidP="002A3CBA">
            <w:pPr>
              <w:pStyle w:val="libNormal0"/>
              <w:rPr>
                <w:rtl/>
              </w:rPr>
            </w:pPr>
            <w:r>
              <w:rPr>
                <w:rFonts w:hint="cs"/>
                <w:rtl/>
              </w:rPr>
              <w:t>أ</w:t>
            </w:r>
            <w:r w:rsidRPr="00117F72">
              <w:rPr>
                <w:rFonts w:hint="cs"/>
                <w:rtl/>
              </w:rPr>
              <w:t>لمناوي</w:t>
            </w:r>
          </w:p>
          <w:p w:rsidR="00012E20" w:rsidRDefault="00012E20" w:rsidP="002A3CBA">
            <w:pPr>
              <w:pStyle w:val="libNormal0"/>
              <w:rPr>
                <w:rtl/>
              </w:rPr>
            </w:pPr>
            <w:r>
              <w:rPr>
                <w:rFonts w:hint="cs"/>
                <w:rtl/>
              </w:rPr>
              <w:t>إ</w:t>
            </w:r>
            <w:r w:rsidRPr="00117F72">
              <w:rPr>
                <w:rFonts w:hint="cs"/>
                <w:rtl/>
              </w:rPr>
              <w:t>بن حجر</w:t>
            </w:r>
          </w:p>
          <w:p w:rsidR="00012E20" w:rsidRDefault="00012E20" w:rsidP="002A3CBA">
            <w:pPr>
              <w:pStyle w:val="libNormal0"/>
              <w:rPr>
                <w:rtl/>
              </w:rPr>
            </w:pPr>
            <w:r>
              <w:rPr>
                <w:rFonts w:hint="cs"/>
                <w:rtl/>
              </w:rPr>
              <w:t>أ</w:t>
            </w:r>
            <w:r w:rsidRPr="00117F72">
              <w:rPr>
                <w:rFonts w:hint="cs"/>
                <w:rtl/>
              </w:rPr>
              <w:t>لشبلنجي</w:t>
            </w:r>
          </w:p>
        </w:tc>
        <w:tc>
          <w:tcPr>
            <w:tcW w:w="995" w:type="pct"/>
          </w:tcPr>
          <w:p w:rsidR="00012E20" w:rsidRDefault="00012E20" w:rsidP="002A3CBA">
            <w:pPr>
              <w:pStyle w:val="libNormal0"/>
              <w:rPr>
                <w:rtl/>
              </w:rPr>
            </w:pPr>
            <w:r>
              <w:rPr>
                <w:rFonts w:hint="cs"/>
                <w:rtl/>
              </w:rPr>
              <w:t>أ</w:t>
            </w:r>
            <w:r w:rsidRPr="00117F72">
              <w:rPr>
                <w:rFonts w:hint="cs"/>
                <w:rtl/>
              </w:rPr>
              <w:t>لطبري</w:t>
            </w:r>
          </w:p>
          <w:p w:rsidR="00012E20" w:rsidRDefault="00012E20" w:rsidP="002A3CBA">
            <w:pPr>
              <w:pStyle w:val="libNormal0"/>
              <w:rPr>
                <w:rtl/>
              </w:rPr>
            </w:pPr>
            <w:r w:rsidRPr="00117F72">
              <w:rPr>
                <w:rFonts w:hint="cs"/>
                <w:rtl/>
              </w:rPr>
              <w:t>أبو الشيخ</w:t>
            </w:r>
          </w:p>
          <w:p w:rsidR="00012E20" w:rsidRDefault="00012E20" w:rsidP="002A3CBA">
            <w:pPr>
              <w:pStyle w:val="libNormal0"/>
              <w:rPr>
                <w:rtl/>
              </w:rPr>
            </w:pPr>
            <w:r>
              <w:rPr>
                <w:rFonts w:hint="cs"/>
                <w:rtl/>
              </w:rPr>
              <w:t>أ</w:t>
            </w:r>
            <w:r w:rsidRPr="00117F72">
              <w:rPr>
                <w:rFonts w:hint="cs"/>
                <w:rtl/>
              </w:rPr>
              <w:t>لبز</w:t>
            </w:r>
            <w:r>
              <w:rPr>
                <w:rFonts w:hint="cs"/>
                <w:rtl/>
              </w:rPr>
              <w:t>ّ</w:t>
            </w:r>
            <w:r w:rsidRPr="00117F72">
              <w:rPr>
                <w:rFonts w:hint="cs"/>
                <w:rtl/>
              </w:rPr>
              <w:t>ار</w:t>
            </w:r>
          </w:p>
          <w:p w:rsidR="00012E20" w:rsidRDefault="00012E20" w:rsidP="002A3CBA">
            <w:pPr>
              <w:pStyle w:val="libNormal0"/>
              <w:rPr>
                <w:rtl/>
              </w:rPr>
            </w:pPr>
            <w:r>
              <w:rPr>
                <w:rFonts w:hint="cs"/>
                <w:rtl/>
              </w:rPr>
              <w:t>إبن عساكر</w:t>
            </w:r>
          </w:p>
          <w:p w:rsidR="00012E20" w:rsidRDefault="00012E20" w:rsidP="002A3CBA">
            <w:pPr>
              <w:pStyle w:val="libNormal0"/>
              <w:rPr>
                <w:rtl/>
              </w:rPr>
            </w:pPr>
            <w:r>
              <w:rPr>
                <w:rFonts w:hint="cs"/>
                <w:rtl/>
              </w:rPr>
              <w:t>أ</w:t>
            </w:r>
            <w:r w:rsidRPr="00117F72">
              <w:rPr>
                <w:rFonts w:hint="cs"/>
                <w:rtl/>
              </w:rPr>
              <w:t>لرازي</w:t>
            </w:r>
          </w:p>
          <w:p w:rsidR="00012E20" w:rsidRDefault="00012E20" w:rsidP="002A3CBA">
            <w:pPr>
              <w:pStyle w:val="libNormal0"/>
              <w:rPr>
                <w:rtl/>
              </w:rPr>
            </w:pPr>
            <w:r>
              <w:rPr>
                <w:rFonts w:hint="cs"/>
                <w:rtl/>
              </w:rPr>
              <w:t>أ</w:t>
            </w:r>
            <w:r w:rsidRPr="00117F72">
              <w:rPr>
                <w:rFonts w:hint="cs"/>
                <w:rtl/>
              </w:rPr>
              <w:t>لنسفي</w:t>
            </w:r>
          </w:p>
          <w:p w:rsidR="00012E20" w:rsidRDefault="00012E20" w:rsidP="002A3CBA">
            <w:pPr>
              <w:pStyle w:val="libNormal0"/>
              <w:rPr>
                <w:rtl/>
              </w:rPr>
            </w:pPr>
            <w:r>
              <w:rPr>
                <w:rFonts w:hint="cs"/>
                <w:rtl/>
              </w:rPr>
              <w:t>أ</w:t>
            </w:r>
            <w:r w:rsidRPr="00117F72">
              <w:rPr>
                <w:rFonts w:hint="cs"/>
                <w:rtl/>
              </w:rPr>
              <w:t>لقسطلاني</w:t>
            </w:r>
          </w:p>
          <w:p w:rsidR="00012E20" w:rsidRDefault="00012E20" w:rsidP="002A3CBA">
            <w:pPr>
              <w:pStyle w:val="libNormal0"/>
              <w:rPr>
                <w:rtl/>
              </w:rPr>
            </w:pPr>
            <w:r>
              <w:rPr>
                <w:rFonts w:hint="cs"/>
                <w:rtl/>
              </w:rPr>
              <w:t>أ</w:t>
            </w:r>
            <w:r w:rsidRPr="00117F72">
              <w:rPr>
                <w:rFonts w:hint="cs"/>
                <w:rtl/>
              </w:rPr>
              <w:t>لسمهودي</w:t>
            </w:r>
          </w:p>
          <w:p w:rsidR="00012E20" w:rsidRDefault="00012E20" w:rsidP="002A3CBA">
            <w:pPr>
              <w:pStyle w:val="libNormal0"/>
              <w:rPr>
                <w:rtl/>
              </w:rPr>
            </w:pPr>
            <w:r>
              <w:rPr>
                <w:rFonts w:hint="cs"/>
                <w:rtl/>
              </w:rPr>
              <w:t>أ</w:t>
            </w:r>
            <w:r w:rsidRPr="00117F72">
              <w:rPr>
                <w:rFonts w:hint="cs"/>
                <w:rtl/>
              </w:rPr>
              <w:t>لحضرمي</w:t>
            </w:r>
          </w:p>
        </w:tc>
        <w:tc>
          <w:tcPr>
            <w:tcW w:w="995" w:type="pct"/>
          </w:tcPr>
          <w:p w:rsidR="00012E20" w:rsidRDefault="00012E20" w:rsidP="002A3CBA">
            <w:pPr>
              <w:pStyle w:val="libNormal0"/>
              <w:rPr>
                <w:rtl/>
              </w:rPr>
            </w:pPr>
            <w:r>
              <w:rPr>
                <w:rFonts w:hint="cs"/>
                <w:rtl/>
              </w:rPr>
              <w:t>أ</w:t>
            </w:r>
            <w:r w:rsidRPr="00117F72">
              <w:rPr>
                <w:rFonts w:hint="cs"/>
                <w:rtl/>
              </w:rPr>
              <w:t>لطبراني</w:t>
            </w:r>
          </w:p>
          <w:p w:rsidR="00012E20" w:rsidRDefault="00012E20" w:rsidP="002A3CBA">
            <w:pPr>
              <w:pStyle w:val="libNormal0"/>
              <w:rPr>
                <w:rtl/>
              </w:rPr>
            </w:pPr>
            <w:r>
              <w:rPr>
                <w:rFonts w:hint="cs"/>
                <w:rtl/>
              </w:rPr>
              <w:t>أ</w:t>
            </w:r>
            <w:r w:rsidRPr="00117F72">
              <w:rPr>
                <w:rFonts w:hint="cs"/>
                <w:rtl/>
              </w:rPr>
              <w:t>لن</w:t>
            </w:r>
            <w:r>
              <w:rPr>
                <w:rFonts w:hint="cs"/>
                <w:rtl/>
              </w:rPr>
              <w:t>َّ</w:t>
            </w:r>
            <w:r w:rsidRPr="00117F72">
              <w:rPr>
                <w:rFonts w:hint="cs"/>
                <w:rtl/>
              </w:rPr>
              <w:t>سائي</w:t>
            </w:r>
          </w:p>
          <w:p w:rsidR="00012E20" w:rsidRDefault="00012E20" w:rsidP="002A3CBA">
            <w:pPr>
              <w:pStyle w:val="libNormal0"/>
              <w:rPr>
                <w:rtl/>
              </w:rPr>
            </w:pPr>
            <w:r>
              <w:rPr>
                <w:rFonts w:hint="cs"/>
                <w:rtl/>
              </w:rPr>
              <w:t>إ</w:t>
            </w:r>
            <w:r w:rsidRPr="00117F72">
              <w:rPr>
                <w:rFonts w:hint="cs"/>
                <w:rtl/>
              </w:rPr>
              <w:t>بن المغازلي</w:t>
            </w:r>
          </w:p>
          <w:p w:rsidR="00012E20" w:rsidRDefault="00012E20" w:rsidP="002A3CBA">
            <w:pPr>
              <w:pStyle w:val="libNormal0"/>
              <w:rPr>
                <w:rtl/>
              </w:rPr>
            </w:pPr>
            <w:r w:rsidRPr="00117F72">
              <w:rPr>
                <w:rFonts w:hint="cs"/>
                <w:rtl/>
              </w:rPr>
              <w:t>أبو الفرج</w:t>
            </w:r>
          </w:p>
          <w:p w:rsidR="00012E20" w:rsidRDefault="00012E20" w:rsidP="002A3CBA">
            <w:pPr>
              <w:pStyle w:val="libNormal0"/>
              <w:rPr>
                <w:rtl/>
              </w:rPr>
            </w:pPr>
            <w:r w:rsidRPr="00117F72">
              <w:rPr>
                <w:rFonts w:hint="cs"/>
                <w:rtl/>
              </w:rPr>
              <w:t>أبو السعود</w:t>
            </w:r>
          </w:p>
          <w:p w:rsidR="00012E20" w:rsidRDefault="00012E20" w:rsidP="002A3CBA">
            <w:pPr>
              <w:pStyle w:val="libNormal0"/>
              <w:rPr>
                <w:rtl/>
              </w:rPr>
            </w:pPr>
            <w:r>
              <w:rPr>
                <w:rFonts w:hint="cs"/>
                <w:rtl/>
              </w:rPr>
              <w:t>أ</w:t>
            </w:r>
            <w:r w:rsidRPr="00117F72">
              <w:rPr>
                <w:rFonts w:hint="cs"/>
                <w:rtl/>
              </w:rPr>
              <w:t>لهيثمي</w:t>
            </w:r>
          </w:p>
          <w:p w:rsidR="00012E20" w:rsidRDefault="00012E20" w:rsidP="002A3CBA">
            <w:pPr>
              <w:pStyle w:val="libNormal0"/>
              <w:rPr>
                <w:rtl/>
              </w:rPr>
            </w:pPr>
            <w:r>
              <w:rPr>
                <w:rFonts w:hint="cs"/>
                <w:rtl/>
              </w:rPr>
              <w:t>أ</w:t>
            </w:r>
            <w:r w:rsidRPr="00117F72">
              <w:rPr>
                <w:rFonts w:hint="cs"/>
                <w:rtl/>
              </w:rPr>
              <w:t>لزرندي</w:t>
            </w:r>
          </w:p>
          <w:p w:rsidR="00012E20" w:rsidRDefault="00012E20" w:rsidP="002A3CBA">
            <w:pPr>
              <w:pStyle w:val="libNormal0"/>
              <w:rPr>
                <w:rtl/>
              </w:rPr>
            </w:pPr>
            <w:r>
              <w:rPr>
                <w:rFonts w:hint="cs"/>
                <w:rtl/>
              </w:rPr>
              <w:t>أ</w:t>
            </w:r>
            <w:r w:rsidRPr="00117F72">
              <w:rPr>
                <w:rFonts w:hint="cs"/>
                <w:rtl/>
              </w:rPr>
              <w:t>لسيوطي</w:t>
            </w:r>
          </w:p>
          <w:p w:rsidR="00012E20" w:rsidRDefault="00012E20" w:rsidP="002A3CBA">
            <w:pPr>
              <w:pStyle w:val="libNormal0"/>
              <w:rPr>
                <w:rtl/>
              </w:rPr>
            </w:pPr>
            <w:r>
              <w:rPr>
                <w:rFonts w:hint="cs"/>
                <w:rtl/>
              </w:rPr>
              <w:t>أ</w:t>
            </w:r>
            <w:r w:rsidRPr="00117F72">
              <w:rPr>
                <w:rFonts w:hint="cs"/>
                <w:rtl/>
              </w:rPr>
              <w:t>لنبهاني</w:t>
            </w:r>
          </w:p>
        </w:tc>
      </w:tr>
    </w:tbl>
    <w:p w:rsidR="008A1E9B" w:rsidRDefault="008A1E9B" w:rsidP="00854A34">
      <w:pPr>
        <w:pStyle w:val="libLine"/>
        <w:rPr>
          <w:rtl/>
        </w:rPr>
      </w:pPr>
      <w:r>
        <w:rPr>
          <w:rFonts w:hint="cs"/>
          <w:rtl/>
        </w:rPr>
        <w:t>_____________________</w:t>
      </w:r>
    </w:p>
    <w:p w:rsidR="008A1E9B" w:rsidRDefault="008A1E9B" w:rsidP="00012E20">
      <w:pPr>
        <w:pStyle w:val="libFootnote0"/>
        <w:rPr>
          <w:rtl/>
        </w:rPr>
      </w:pPr>
      <w:r>
        <w:rPr>
          <w:rFonts w:hint="cs"/>
          <w:rtl/>
        </w:rPr>
        <w:t>1</w:t>
      </w:r>
      <w:r w:rsidR="00F84C8E">
        <w:rPr>
          <w:rFonts w:hint="cs"/>
          <w:rtl/>
        </w:rPr>
        <w:t xml:space="preserve"> - </w:t>
      </w:r>
      <w:r>
        <w:rPr>
          <w:rFonts w:hint="cs"/>
          <w:rtl/>
        </w:rPr>
        <w:t>تفسير الخازن 5 ص 94</w:t>
      </w:r>
      <w:r w:rsidR="00F84C8E">
        <w:rPr>
          <w:rFonts w:hint="cs"/>
          <w:rtl/>
        </w:rPr>
        <w:t>،</w:t>
      </w:r>
      <w:r>
        <w:rPr>
          <w:rFonts w:hint="cs"/>
          <w:rtl/>
        </w:rPr>
        <w:t xml:space="preserve"> ال</w:t>
      </w:r>
      <w:r w:rsidR="00012E20">
        <w:rPr>
          <w:rFonts w:hint="cs"/>
          <w:rtl/>
        </w:rPr>
        <w:t>إ</w:t>
      </w:r>
      <w:r>
        <w:rPr>
          <w:rFonts w:hint="cs"/>
          <w:rtl/>
        </w:rPr>
        <w:t xml:space="preserve">تقان 1 ص 27.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وقول الإمام الشافعي</w:t>
      </w:r>
      <w:r w:rsidR="00012E20">
        <w:rPr>
          <w:rFonts w:hint="cs"/>
          <w:rtl/>
        </w:rPr>
        <w:t>ِّ</w:t>
      </w:r>
      <w:r w:rsidRPr="00117F72">
        <w:rPr>
          <w:rFonts w:hint="cs"/>
          <w:rtl/>
        </w:rPr>
        <w:t xml:space="preserve"> في ذلك مشهور</w:t>
      </w:r>
      <w:r w:rsidR="00012E20">
        <w:rPr>
          <w:rFonts w:hint="cs"/>
          <w:rtl/>
        </w:rPr>
        <w:t>ٌ</w:t>
      </w:r>
      <w:r w:rsidRPr="00117F72">
        <w:rPr>
          <w:rFonts w:hint="cs"/>
          <w:rtl/>
        </w:rPr>
        <w:t xml:space="preserve"> قال. </w:t>
      </w:r>
    </w:p>
    <w:tbl>
      <w:tblPr>
        <w:tblStyle w:val="TableGrid"/>
        <w:bidiVisual/>
        <w:tblW w:w="4562" w:type="pct"/>
        <w:tblInd w:w="384" w:type="dxa"/>
        <w:tblLook w:val="04A0" w:firstRow="1" w:lastRow="0" w:firstColumn="1" w:lastColumn="0" w:noHBand="0" w:noVBand="1"/>
      </w:tblPr>
      <w:tblGrid>
        <w:gridCol w:w="3439"/>
        <w:gridCol w:w="270"/>
        <w:gridCol w:w="3404"/>
      </w:tblGrid>
      <w:tr w:rsidR="007B3F6C" w:rsidTr="007B3F6C">
        <w:trPr>
          <w:trHeight w:val="350"/>
        </w:trPr>
        <w:tc>
          <w:tcPr>
            <w:tcW w:w="3536" w:type="dxa"/>
          </w:tcPr>
          <w:p w:rsidR="007B3F6C" w:rsidRDefault="007B3F6C" w:rsidP="002F68B7">
            <w:pPr>
              <w:pStyle w:val="libPoem"/>
            </w:pPr>
            <w:r>
              <w:rPr>
                <w:rFonts w:hint="cs"/>
                <w:rtl/>
              </w:rPr>
              <w:t>يا أهل بيت رسول الله حب</w:t>
            </w:r>
            <w:r w:rsidR="00012E20">
              <w:rPr>
                <w:rFonts w:hint="cs"/>
                <w:rtl/>
              </w:rPr>
              <w:t>ّ</w:t>
            </w:r>
            <w:r>
              <w:rPr>
                <w:rFonts w:hint="cs"/>
                <w:rtl/>
              </w:rPr>
              <w:t>كم</w:t>
            </w:r>
            <w:r w:rsidR="00012E20">
              <w:rPr>
                <w:rFonts w:hint="cs"/>
                <w:rtl/>
              </w:rPr>
              <w:t>ُ</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فرض</w:t>
            </w:r>
            <w:r w:rsidR="00012E20">
              <w:rPr>
                <w:rFonts w:hint="cs"/>
                <w:rtl/>
              </w:rPr>
              <w:t>ٌ</w:t>
            </w:r>
            <w:r>
              <w:rPr>
                <w:rFonts w:hint="cs"/>
                <w:rtl/>
              </w:rPr>
              <w:t xml:space="preserve"> من الله في القرآن أنزله</w:t>
            </w:r>
            <w:r w:rsidR="00012E20">
              <w:rPr>
                <w:rFonts w:hint="cs"/>
                <w:rtl/>
              </w:rPr>
              <w:t>ُ</w:t>
            </w:r>
            <w:r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كفاكم</w:t>
            </w:r>
            <w:r w:rsidR="00012E20">
              <w:rPr>
                <w:rFonts w:hint="cs"/>
                <w:rtl/>
              </w:rPr>
              <w:t>ُ</w:t>
            </w:r>
            <w:r>
              <w:rPr>
                <w:rFonts w:hint="cs"/>
                <w:rtl/>
              </w:rPr>
              <w:t xml:space="preserve"> من عظيم القدر أن</w:t>
            </w:r>
            <w:r w:rsidR="00012E20">
              <w:rPr>
                <w:rFonts w:hint="cs"/>
                <w:rtl/>
              </w:rPr>
              <w:t>ّ</w:t>
            </w:r>
            <w:r>
              <w:rPr>
                <w:rFonts w:hint="cs"/>
                <w:rtl/>
              </w:rPr>
              <w:t>كم</w:t>
            </w:r>
            <w:r w:rsidR="00012E20">
              <w:rPr>
                <w:rFonts w:hint="cs"/>
                <w:rtl/>
              </w:rPr>
              <w:t>ُ</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7B3F6C" w:rsidP="002F68B7">
            <w:pPr>
              <w:pStyle w:val="libPoem"/>
            </w:pPr>
            <w:r>
              <w:rPr>
                <w:rFonts w:hint="cs"/>
                <w:rtl/>
              </w:rPr>
              <w:t>من لم يصل</w:t>
            </w:r>
            <w:r w:rsidR="00012E20">
              <w:rPr>
                <w:rFonts w:hint="cs"/>
                <w:rtl/>
              </w:rPr>
              <w:t>ِّ</w:t>
            </w:r>
            <w:r>
              <w:rPr>
                <w:rFonts w:hint="cs"/>
                <w:rtl/>
              </w:rPr>
              <w:t xml:space="preserve"> عليكم لا صلاة له</w:t>
            </w:r>
            <w:r w:rsidR="00012E20">
              <w:rPr>
                <w:rFonts w:hint="cs"/>
                <w:rtl/>
              </w:rPr>
              <w:t>ُ</w:t>
            </w:r>
            <w:r w:rsidRPr="00725071">
              <w:rPr>
                <w:rStyle w:val="libPoemTiniChar0"/>
                <w:rtl/>
              </w:rPr>
              <w:br/>
              <w:t> </w:t>
            </w:r>
          </w:p>
        </w:tc>
      </w:tr>
    </w:tbl>
    <w:p w:rsidR="008A1E9B" w:rsidRPr="00117F72" w:rsidRDefault="008A1E9B" w:rsidP="00012E20">
      <w:pPr>
        <w:pStyle w:val="libNormal"/>
        <w:rPr>
          <w:rtl/>
        </w:rPr>
      </w:pPr>
      <w:r w:rsidRPr="00117F72">
        <w:rPr>
          <w:rFonts w:hint="cs"/>
          <w:rtl/>
        </w:rPr>
        <w:t xml:space="preserve">ذكرهما له </w:t>
      </w:r>
      <w:r w:rsidR="00012E20">
        <w:rPr>
          <w:rFonts w:hint="cs"/>
          <w:rtl/>
        </w:rPr>
        <w:t>إ</w:t>
      </w:r>
      <w:r w:rsidRPr="00117F72">
        <w:rPr>
          <w:rFonts w:hint="cs"/>
          <w:rtl/>
        </w:rPr>
        <w:t xml:space="preserve">بن حجر في </w:t>
      </w:r>
      <w:r w:rsidR="00012E20">
        <w:rPr>
          <w:rFonts w:hint="cs"/>
          <w:rtl/>
        </w:rPr>
        <w:t>«</w:t>
      </w:r>
      <w:r w:rsidRPr="00117F72">
        <w:rPr>
          <w:rFonts w:hint="cs"/>
          <w:rtl/>
        </w:rPr>
        <w:t>الصواعق</w:t>
      </w:r>
      <w:r w:rsidR="00012E20">
        <w:rPr>
          <w:rFonts w:hint="cs"/>
          <w:rtl/>
        </w:rPr>
        <w:t>»</w:t>
      </w:r>
      <w:r w:rsidRPr="00117F72">
        <w:rPr>
          <w:rFonts w:hint="cs"/>
          <w:rtl/>
        </w:rPr>
        <w:t xml:space="preserve"> 87</w:t>
      </w:r>
      <w:r w:rsidR="00F84C8E" w:rsidRPr="00117F72">
        <w:rPr>
          <w:rFonts w:hint="cs"/>
          <w:rtl/>
        </w:rPr>
        <w:t>،</w:t>
      </w:r>
      <w:r w:rsidRPr="00117F72">
        <w:rPr>
          <w:rFonts w:hint="cs"/>
          <w:rtl/>
        </w:rPr>
        <w:t xml:space="preserve"> الزرقاني في شرح </w:t>
      </w:r>
      <w:r w:rsidR="00012E20">
        <w:rPr>
          <w:rFonts w:hint="cs"/>
          <w:rtl/>
        </w:rPr>
        <w:t>«</w:t>
      </w:r>
      <w:r w:rsidRPr="00117F72">
        <w:rPr>
          <w:rFonts w:hint="cs"/>
          <w:rtl/>
        </w:rPr>
        <w:t>المواهب</w:t>
      </w:r>
      <w:r w:rsidR="00012E20">
        <w:rPr>
          <w:rFonts w:hint="cs"/>
          <w:rtl/>
        </w:rPr>
        <w:t>»</w:t>
      </w:r>
      <w:r w:rsidRPr="00117F72">
        <w:rPr>
          <w:rFonts w:hint="cs"/>
          <w:rtl/>
        </w:rPr>
        <w:t xml:space="preserve"> 7 ص 7</w:t>
      </w:r>
      <w:r w:rsidR="00F84C8E" w:rsidRPr="00117F72">
        <w:rPr>
          <w:rFonts w:hint="cs"/>
          <w:rtl/>
        </w:rPr>
        <w:t>،</w:t>
      </w:r>
      <w:r w:rsidRPr="00117F72">
        <w:rPr>
          <w:rFonts w:hint="cs"/>
          <w:rtl/>
        </w:rPr>
        <w:t xml:space="preserve"> الحمزاوي المالكي في </w:t>
      </w:r>
      <w:r w:rsidR="00012E20">
        <w:rPr>
          <w:rFonts w:hint="cs"/>
          <w:rtl/>
        </w:rPr>
        <w:t>«</w:t>
      </w:r>
      <w:r w:rsidRPr="00117F72">
        <w:rPr>
          <w:rFonts w:hint="cs"/>
          <w:rtl/>
        </w:rPr>
        <w:t>مشارق الأنوار</w:t>
      </w:r>
      <w:r w:rsidR="00012E20">
        <w:rPr>
          <w:rFonts w:hint="cs"/>
          <w:rtl/>
        </w:rPr>
        <w:t>»</w:t>
      </w:r>
      <w:r w:rsidRPr="00117F72">
        <w:rPr>
          <w:rFonts w:hint="cs"/>
          <w:rtl/>
        </w:rPr>
        <w:t xml:space="preserve"> 88</w:t>
      </w:r>
      <w:r w:rsidR="00F84C8E" w:rsidRPr="00117F72">
        <w:rPr>
          <w:rFonts w:hint="cs"/>
          <w:rtl/>
        </w:rPr>
        <w:t>،</w:t>
      </w:r>
      <w:r w:rsidRPr="00117F72">
        <w:rPr>
          <w:rFonts w:hint="cs"/>
          <w:rtl/>
        </w:rPr>
        <w:t xml:space="preserve"> الشبراوي في </w:t>
      </w:r>
      <w:r w:rsidR="00012E20">
        <w:rPr>
          <w:rFonts w:hint="cs"/>
          <w:rtl/>
        </w:rPr>
        <w:t>«</w:t>
      </w:r>
      <w:r w:rsidRPr="00117F72">
        <w:rPr>
          <w:rFonts w:hint="cs"/>
          <w:rtl/>
        </w:rPr>
        <w:t>الإتحاف</w:t>
      </w:r>
      <w:r w:rsidR="00012E20">
        <w:rPr>
          <w:rFonts w:hint="cs"/>
          <w:rtl/>
        </w:rPr>
        <w:t>»</w:t>
      </w:r>
      <w:r w:rsidRPr="00117F72">
        <w:rPr>
          <w:rFonts w:hint="cs"/>
          <w:rtl/>
        </w:rPr>
        <w:t xml:space="preserve"> 29</w:t>
      </w:r>
      <w:r w:rsidR="00F84C8E" w:rsidRPr="00117F72">
        <w:rPr>
          <w:rFonts w:hint="cs"/>
          <w:rtl/>
        </w:rPr>
        <w:t>،</w:t>
      </w:r>
      <w:r w:rsidRPr="00117F72">
        <w:rPr>
          <w:rFonts w:hint="cs"/>
          <w:rtl/>
        </w:rPr>
        <w:t xml:space="preserve"> الصب</w:t>
      </w:r>
      <w:r w:rsidR="00012E20">
        <w:rPr>
          <w:rFonts w:hint="cs"/>
          <w:rtl/>
        </w:rPr>
        <w:t>ّ</w:t>
      </w:r>
      <w:r w:rsidRPr="00117F72">
        <w:rPr>
          <w:rFonts w:hint="cs"/>
          <w:rtl/>
        </w:rPr>
        <w:t>ان في ال</w:t>
      </w:r>
      <w:r w:rsidR="00012E20">
        <w:rPr>
          <w:rFonts w:hint="cs"/>
          <w:rtl/>
        </w:rPr>
        <w:t>إ</w:t>
      </w:r>
      <w:r w:rsidRPr="00117F72">
        <w:rPr>
          <w:rFonts w:hint="cs"/>
          <w:rtl/>
        </w:rPr>
        <w:t xml:space="preserve">سعاف 119. </w:t>
      </w:r>
    </w:p>
    <w:p w:rsidR="008A1E9B" w:rsidRDefault="008A1E9B" w:rsidP="00012E20">
      <w:pPr>
        <w:pStyle w:val="libNormal"/>
        <w:rPr>
          <w:rtl/>
        </w:rPr>
      </w:pPr>
      <w:r w:rsidRPr="00117F72">
        <w:rPr>
          <w:rFonts w:hint="cs"/>
          <w:rtl/>
        </w:rPr>
        <w:t>م</w:t>
      </w:r>
      <w:r w:rsidR="00F84C8E" w:rsidRPr="00117F72">
        <w:rPr>
          <w:rFonts w:hint="cs"/>
          <w:rtl/>
        </w:rPr>
        <w:t xml:space="preserve"> - </w:t>
      </w:r>
      <w:r w:rsidRPr="00117F72">
        <w:rPr>
          <w:rFonts w:hint="cs"/>
          <w:rtl/>
        </w:rPr>
        <w:t xml:space="preserve">وقال العجلوني </w:t>
      </w:r>
      <w:r w:rsidRPr="00117F72">
        <w:rPr>
          <w:rStyle w:val="libFootnotenumChar"/>
          <w:rFonts w:hint="cs"/>
          <w:rtl/>
        </w:rPr>
        <w:t>(1)</w:t>
      </w:r>
      <w:r w:rsidRPr="00117F72">
        <w:rPr>
          <w:rFonts w:hint="cs"/>
          <w:rtl/>
        </w:rPr>
        <w:t xml:space="preserve"> في </w:t>
      </w:r>
      <w:r w:rsidR="00012E20">
        <w:rPr>
          <w:rFonts w:hint="cs"/>
          <w:rtl/>
        </w:rPr>
        <w:t>«</w:t>
      </w:r>
      <w:r w:rsidRPr="00117F72">
        <w:rPr>
          <w:rFonts w:hint="cs"/>
          <w:rtl/>
        </w:rPr>
        <w:t>كشف الخفاء</w:t>
      </w:r>
      <w:r w:rsidR="00012E20">
        <w:rPr>
          <w:rFonts w:hint="cs"/>
          <w:rtl/>
        </w:rPr>
        <w:t>»</w:t>
      </w:r>
      <w:r w:rsidRPr="00117F72">
        <w:rPr>
          <w:rFonts w:hint="cs"/>
          <w:rtl/>
        </w:rPr>
        <w:t xml:space="preserve"> ص 19 ج 1</w:t>
      </w:r>
      <w:r w:rsidR="00F84C8E" w:rsidRPr="00117F72">
        <w:rPr>
          <w:rFonts w:hint="cs"/>
          <w:rtl/>
        </w:rPr>
        <w:t>:</w:t>
      </w:r>
      <w:r w:rsidRPr="00117F72">
        <w:rPr>
          <w:rFonts w:hint="cs"/>
          <w:rtl/>
        </w:rPr>
        <w:t xml:space="preserve"> وفي هذا مع زيادة قلت</w:t>
      </w:r>
      <w:r w:rsidR="00F84C8E" w:rsidRPr="00117F72">
        <w:rPr>
          <w:rFonts w:hint="cs"/>
          <w:rtl/>
        </w:rPr>
        <w:t>:</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7B3F6C" w:rsidTr="007B3F6C">
        <w:trPr>
          <w:trHeight w:val="350"/>
        </w:trPr>
        <w:tc>
          <w:tcPr>
            <w:tcW w:w="3536" w:type="dxa"/>
          </w:tcPr>
          <w:p w:rsidR="007B3F6C" w:rsidRDefault="007B3F6C" w:rsidP="002F68B7">
            <w:pPr>
              <w:pStyle w:val="libPoem"/>
            </w:pPr>
            <w:r>
              <w:rPr>
                <w:rFonts w:hint="cs"/>
                <w:rtl/>
              </w:rPr>
              <w:t>لقد حاز آل المصطفى أشرف الفخر</w:t>
            </w:r>
            <w:r w:rsidR="00012E20">
              <w:rPr>
                <w:rFonts w:hint="cs"/>
                <w:rtl/>
              </w:rPr>
              <w:t>ِ</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A4615E" w:rsidP="00012E20">
            <w:pPr>
              <w:pStyle w:val="libPoem"/>
            </w:pPr>
            <w:r>
              <w:rPr>
                <w:rFonts w:hint="cs"/>
                <w:rtl/>
              </w:rPr>
              <w:t>بنسبتهم للط</w:t>
            </w:r>
            <w:r w:rsidR="00012E20">
              <w:rPr>
                <w:rFonts w:hint="cs"/>
                <w:rtl/>
              </w:rPr>
              <w:t>ّ</w:t>
            </w:r>
            <w:r>
              <w:rPr>
                <w:rFonts w:hint="cs"/>
                <w:rtl/>
              </w:rPr>
              <w:t>اهر الطي</w:t>
            </w:r>
            <w:r w:rsidR="00012E20">
              <w:rPr>
                <w:rFonts w:hint="cs"/>
                <w:rtl/>
              </w:rPr>
              <w:t>ِّ</w:t>
            </w:r>
            <w:r>
              <w:rPr>
                <w:rFonts w:hint="cs"/>
                <w:rtl/>
              </w:rPr>
              <w:t>ب الذ</w:t>
            </w:r>
            <w:r w:rsidR="00012E20">
              <w:rPr>
                <w:rFonts w:hint="cs"/>
                <w:rtl/>
              </w:rPr>
              <w:t>ِّ</w:t>
            </w:r>
            <w:r>
              <w:rPr>
                <w:rFonts w:hint="cs"/>
                <w:rtl/>
              </w:rPr>
              <w:t>كر</w:t>
            </w:r>
            <w:r w:rsidR="00012E20">
              <w:rPr>
                <w:rFonts w:hint="cs"/>
                <w:rtl/>
              </w:rPr>
              <w:t>ِ</w:t>
            </w:r>
            <w:r w:rsidR="007B3F6C"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فحب</w:t>
            </w:r>
            <w:r w:rsidR="00012E20">
              <w:rPr>
                <w:rFonts w:hint="cs"/>
                <w:rtl/>
              </w:rPr>
              <w:t>ّ</w:t>
            </w:r>
            <w:r>
              <w:rPr>
                <w:rFonts w:hint="cs"/>
                <w:rtl/>
              </w:rPr>
              <w:t>هم</w:t>
            </w:r>
            <w:r w:rsidR="00012E20">
              <w:rPr>
                <w:rFonts w:hint="cs"/>
                <w:rtl/>
              </w:rPr>
              <w:t>ُ</w:t>
            </w:r>
            <w:r>
              <w:rPr>
                <w:rFonts w:hint="cs"/>
                <w:rtl/>
              </w:rPr>
              <w:t xml:space="preserve"> فرض</w:t>
            </w:r>
            <w:r w:rsidR="00012E20">
              <w:rPr>
                <w:rFonts w:hint="cs"/>
                <w:rtl/>
              </w:rPr>
              <w:t>ٌ</w:t>
            </w:r>
            <w:r>
              <w:rPr>
                <w:rFonts w:hint="cs"/>
                <w:rtl/>
              </w:rPr>
              <w:t xml:space="preserve"> على كل</w:t>
            </w:r>
            <w:r w:rsidR="00012E20">
              <w:rPr>
                <w:rFonts w:hint="cs"/>
                <w:rtl/>
              </w:rPr>
              <w:t>ِّ</w:t>
            </w:r>
            <w:r>
              <w:rPr>
                <w:rFonts w:hint="cs"/>
                <w:rtl/>
              </w:rPr>
              <w:t xml:space="preserve"> مؤمن</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A4615E" w:rsidP="002F68B7">
            <w:pPr>
              <w:pStyle w:val="libPoem"/>
            </w:pPr>
            <w:r>
              <w:rPr>
                <w:rFonts w:hint="cs"/>
                <w:rtl/>
              </w:rPr>
              <w:t>أشار إليه الله في محكم الذ</w:t>
            </w:r>
            <w:r w:rsidR="00012E20">
              <w:rPr>
                <w:rFonts w:hint="cs"/>
                <w:rtl/>
              </w:rPr>
              <w:t>ِّ</w:t>
            </w:r>
            <w:r>
              <w:rPr>
                <w:rFonts w:hint="cs"/>
                <w:rtl/>
              </w:rPr>
              <w:t>كر</w:t>
            </w:r>
            <w:r w:rsidR="00012E20">
              <w:rPr>
                <w:rFonts w:hint="cs"/>
                <w:rtl/>
              </w:rPr>
              <w:t>ِ</w:t>
            </w:r>
            <w:r w:rsidR="007B3F6C"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وم</w:t>
            </w:r>
            <w:r w:rsidR="00012E20">
              <w:rPr>
                <w:rFonts w:hint="cs"/>
                <w:rtl/>
              </w:rPr>
              <w:t>َ</w:t>
            </w:r>
            <w:r>
              <w:rPr>
                <w:rFonts w:hint="cs"/>
                <w:rtl/>
              </w:rPr>
              <w:t>ن يد</w:t>
            </w:r>
            <w:r w:rsidR="00012E20">
              <w:rPr>
                <w:rFonts w:hint="cs"/>
                <w:rtl/>
              </w:rPr>
              <w:t>َّ</w:t>
            </w:r>
            <w:r>
              <w:rPr>
                <w:rFonts w:hint="cs"/>
                <w:rtl/>
              </w:rPr>
              <w:t>عي من غيرهم نسبة</w:t>
            </w:r>
            <w:r w:rsidR="00012E20">
              <w:rPr>
                <w:rFonts w:hint="cs"/>
                <w:rtl/>
              </w:rPr>
              <w:t>ً</w:t>
            </w:r>
            <w:r w:rsidRPr="008A1E9B">
              <w:rPr>
                <w:rFonts w:hint="cs"/>
                <w:rtl/>
              </w:rPr>
              <w:t xml:space="preserve"> </w:t>
            </w:r>
            <w:r>
              <w:rPr>
                <w:rFonts w:hint="cs"/>
                <w:rtl/>
              </w:rPr>
              <w:t>له</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A4615E" w:rsidP="002F68B7">
            <w:pPr>
              <w:pStyle w:val="libPoem"/>
            </w:pPr>
            <w:r>
              <w:rPr>
                <w:rFonts w:hint="cs"/>
                <w:rtl/>
              </w:rPr>
              <w:t>فذلك ملعون</w:t>
            </w:r>
            <w:r w:rsidR="00012E20">
              <w:rPr>
                <w:rFonts w:hint="cs"/>
                <w:rtl/>
              </w:rPr>
              <w:t>ٌ</w:t>
            </w:r>
            <w:r>
              <w:rPr>
                <w:rFonts w:hint="cs"/>
                <w:rtl/>
              </w:rPr>
              <w:t xml:space="preserve"> أتى</w:t>
            </w:r>
            <w:r w:rsidRPr="008A1E9B">
              <w:rPr>
                <w:rFonts w:hint="cs"/>
                <w:rtl/>
              </w:rPr>
              <w:t xml:space="preserve"> </w:t>
            </w:r>
            <w:r>
              <w:rPr>
                <w:rFonts w:hint="cs"/>
                <w:rtl/>
              </w:rPr>
              <w:t>أقبح الوزر</w:t>
            </w:r>
            <w:r w:rsidR="00012E20">
              <w:rPr>
                <w:rFonts w:hint="cs"/>
                <w:rtl/>
              </w:rPr>
              <w:t>ِ</w:t>
            </w:r>
            <w:r w:rsidR="007B3F6C"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وقد خص</w:t>
            </w:r>
            <w:r w:rsidR="00012E20">
              <w:rPr>
                <w:rFonts w:hint="cs"/>
                <w:rtl/>
              </w:rPr>
              <w:t>َّ</w:t>
            </w:r>
            <w:r>
              <w:rPr>
                <w:rFonts w:hint="cs"/>
                <w:rtl/>
              </w:rPr>
              <w:t xml:space="preserve"> منهم نسل</w:t>
            </w:r>
            <w:r w:rsidR="00012E20">
              <w:rPr>
                <w:rFonts w:hint="cs"/>
                <w:rtl/>
              </w:rPr>
              <w:t>ُ</w:t>
            </w:r>
            <w:r>
              <w:rPr>
                <w:rFonts w:hint="cs"/>
                <w:rtl/>
              </w:rPr>
              <w:t xml:space="preserve"> زهراء الأشرف</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A4615E" w:rsidP="002F68B7">
            <w:pPr>
              <w:pStyle w:val="libPoem"/>
            </w:pPr>
            <w:r>
              <w:rPr>
                <w:rFonts w:hint="cs"/>
                <w:rtl/>
              </w:rPr>
              <w:t>بأطراف تيجان</w:t>
            </w:r>
            <w:r w:rsidR="00012E20">
              <w:rPr>
                <w:rFonts w:hint="cs"/>
                <w:rtl/>
              </w:rPr>
              <w:t>ٍ</w:t>
            </w:r>
            <w:r>
              <w:rPr>
                <w:rFonts w:hint="cs"/>
                <w:rtl/>
              </w:rPr>
              <w:t xml:space="preserve"> من السندس الخضر</w:t>
            </w:r>
            <w:r w:rsidR="00012E20">
              <w:rPr>
                <w:rFonts w:hint="cs"/>
                <w:rtl/>
              </w:rPr>
              <w:t>ِ</w:t>
            </w:r>
            <w:r w:rsidR="007B3F6C"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وي</w:t>
            </w:r>
            <w:r w:rsidR="00012E20">
              <w:rPr>
                <w:rFonts w:hint="cs"/>
                <w:rtl/>
              </w:rPr>
              <w:t>ُ</w:t>
            </w:r>
            <w:r>
              <w:rPr>
                <w:rFonts w:hint="cs"/>
                <w:rtl/>
              </w:rPr>
              <w:t>غنيهم</w:t>
            </w:r>
            <w:r w:rsidR="00012E20">
              <w:rPr>
                <w:rFonts w:hint="cs"/>
                <w:rtl/>
              </w:rPr>
              <w:t>ُ</w:t>
            </w:r>
            <w:r>
              <w:rPr>
                <w:rFonts w:hint="cs"/>
                <w:rtl/>
              </w:rPr>
              <w:t xml:space="preserve"> عن لبس ما خص</w:t>
            </w:r>
            <w:r w:rsidR="00012E20">
              <w:rPr>
                <w:rFonts w:hint="cs"/>
                <w:rtl/>
              </w:rPr>
              <w:t>َّ</w:t>
            </w:r>
            <w:r>
              <w:rPr>
                <w:rFonts w:hint="cs"/>
                <w:rtl/>
              </w:rPr>
              <w:t>هم به</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A4615E" w:rsidP="002F68B7">
            <w:pPr>
              <w:pStyle w:val="libPoem"/>
            </w:pPr>
            <w:r>
              <w:rPr>
                <w:rFonts w:hint="cs"/>
                <w:rtl/>
              </w:rPr>
              <w:t>وجوه</w:t>
            </w:r>
            <w:r w:rsidR="00012E20">
              <w:rPr>
                <w:rFonts w:hint="cs"/>
                <w:rtl/>
              </w:rPr>
              <w:t>ٌ</w:t>
            </w:r>
            <w:r>
              <w:rPr>
                <w:rFonts w:hint="cs"/>
                <w:rtl/>
              </w:rPr>
              <w:t xml:space="preserve"> لهم أبهى من الشمس والبدر</w:t>
            </w:r>
            <w:r w:rsidR="00012E20">
              <w:rPr>
                <w:rFonts w:hint="cs"/>
                <w:rtl/>
              </w:rPr>
              <w:t>ِ</w:t>
            </w:r>
            <w:r w:rsidR="007B3F6C"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ولم يمتنع من غيرهم لبس</w:t>
            </w:r>
            <w:r w:rsidRPr="008A1E9B">
              <w:rPr>
                <w:rFonts w:hint="cs"/>
                <w:rtl/>
              </w:rPr>
              <w:t xml:space="preserve"> </w:t>
            </w:r>
            <w:r>
              <w:rPr>
                <w:rFonts w:hint="cs"/>
                <w:rtl/>
              </w:rPr>
              <w:t>أخضر</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A4615E" w:rsidP="002F68B7">
            <w:pPr>
              <w:pStyle w:val="libPoem"/>
            </w:pPr>
            <w:r>
              <w:rPr>
                <w:rFonts w:hint="cs"/>
                <w:rtl/>
              </w:rPr>
              <w:t>على رأي من يعزى</w:t>
            </w:r>
            <w:r w:rsidRPr="008A1E9B">
              <w:rPr>
                <w:rFonts w:hint="cs"/>
                <w:rtl/>
              </w:rPr>
              <w:t xml:space="preserve"> </w:t>
            </w:r>
            <w:r>
              <w:rPr>
                <w:rFonts w:hint="cs"/>
                <w:rtl/>
              </w:rPr>
              <w:t>لأسيوط ذي الخبر</w:t>
            </w:r>
            <w:r w:rsidR="00012E20">
              <w:rPr>
                <w:rFonts w:hint="cs"/>
                <w:rtl/>
              </w:rPr>
              <w:t>ِ</w:t>
            </w:r>
            <w:r w:rsidR="007B3F6C" w:rsidRPr="00725071">
              <w:rPr>
                <w:rStyle w:val="libPoemTiniChar0"/>
                <w:rtl/>
              </w:rPr>
              <w:br/>
              <w:t> </w:t>
            </w:r>
          </w:p>
        </w:tc>
      </w:tr>
      <w:tr w:rsidR="007B3F6C" w:rsidTr="007B3F6C">
        <w:trPr>
          <w:trHeight w:val="350"/>
        </w:trPr>
        <w:tc>
          <w:tcPr>
            <w:tcW w:w="3536" w:type="dxa"/>
          </w:tcPr>
          <w:p w:rsidR="007B3F6C" w:rsidRDefault="007B3F6C" w:rsidP="002F68B7">
            <w:pPr>
              <w:pStyle w:val="libPoem"/>
            </w:pPr>
            <w:r>
              <w:rPr>
                <w:rFonts w:hint="cs"/>
                <w:rtl/>
              </w:rPr>
              <w:t>وقد صح</w:t>
            </w:r>
            <w:r w:rsidR="00012E20">
              <w:rPr>
                <w:rFonts w:hint="cs"/>
                <w:rtl/>
              </w:rPr>
              <w:t>َّ</w:t>
            </w:r>
            <w:r>
              <w:rPr>
                <w:rFonts w:hint="cs"/>
                <w:rtl/>
              </w:rPr>
              <w:t>حوا عن غيره حرمة ال</w:t>
            </w:r>
            <w:r w:rsidR="00012E20">
              <w:rPr>
                <w:rFonts w:hint="cs"/>
                <w:rtl/>
              </w:rPr>
              <w:t>ّ</w:t>
            </w:r>
            <w:r>
              <w:rPr>
                <w:rFonts w:hint="cs"/>
                <w:rtl/>
              </w:rPr>
              <w:t>ذي</w:t>
            </w:r>
            <w:r w:rsidRPr="00725071">
              <w:rPr>
                <w:rStyle w:val="libPoemTiniChar0"/>
                <w:rtl/>
              </w:rPr>
              <w:br/>
              <w:t> </w:t>
            </w:r>
          </w:p>
        </w:tc>
        <w:tc>
          <w:tcPr>
            <w:tcW w:w="272" w:type="dxa"/>
          </w:tcPr>
          <w:p w:rsidR="007B3F6C" w:rsidRDefault="007B3F6C" w:rsidP="002F68B7">
            <w:pPr>
              <w:pStyle w:val="libPoem"/>
              <w:rPr>
                <w:rtl/>
              </w:rPr>
            </w:pPr>
          </w:p>
        </w:tc>
        <w:tc>
          <w:tcPr>
            <w:tcW w:w="3502" w:type="dxa"/>
          </w:tcPr>
          <w:p w:rsidR="007B3F6C" w:rsidRDefault="00A4615E" w:rsidP="002F68B7">
            <w:pPr>
              <w:pStyle w:val="libPoem"/>
            </w:pPr>
            <w:r>
              <w:rPr>
                <w:rFonts w:hint="cs"/>
                <w:rtl/>
              </w:rPr>
              <w:t>رآه مباحا</w:t>
            </w:r>
            <w:r w:rsidR="00012E20">
              <w:rPr>
                <w:rFonts w:hint="cs"/>
                <w:rtl/>
              </w:rPr>
              <w:t>ً</w:t>
            </w:r>
            <w:r>
              <w:rPr>
                <w:rFonts w:hint="cs"/>
                <w:rtl/>
              </w:rPr>
              <w:t xml:space="preserve"> فاعلم الحكم بالسبر</w:t>
            </w:r>
            <w:r w:rsidR="00012E20">
              <w:rPr>
                <w:rFonts w:hint="cs"/>
                <w:rtl/>
              </w:rPr>
              <w:t>ِ</w:t>
            </w:r>
            <w:r w:rsidRPr="008A1E9B">
              <w:rPr>
                <w:rFonts w:hint="cs"/>
                <w:rtl/>
              </w:rPr>
              <w:t>]</w:t>
            </w:r>
            <w:r w:rsidR="007B3F6C" w:rsidRPr="00725071">
              <w:rPr>
                <w:rStyle w:val="libPoemTiniChar0"/>
                <w:rtl/>
              </w:rPr>
              <w:br/>
              <w:t> </w:t>
            </w:r>
          </w:p>
        </w:tc>
      </w:tr>
    </w:tbl>
    <w:p w:rsidR="008A1E9B" w:rsidRPr="00117F72" w:rsidRDefault="008A1E9B" w:rsidP="00117F72">
      <w:pPr>
        <w:pStyle w:val="libNormal"/>
        <w:rPr>
          <w:rtl/>
        </w:rPr>
      </w:pPr>
      <w:r w:rsidRPr="00117F72">
        <w:rPr>
          <w:rFonts w:hint="cs"/>
          <w:rtl/>
        </w:rPr>
        <w:t>وأم</w:t>
      </w:r>
      <w:r w:rsidR="00012E20">
        <w:rPr>
          <w:rFonts w:hint="cs"/>
          <w:rtl/>
        </w:rPr>
        <w:t>ّ</w:t>
      </w:r>
      <w:r w:rsidRPr="00117F72">
        <w:rPr>
          <w:rFonts w:hint="cs"/>
          <w:rtl/>
        </w:rPr>
        <w:t>ا إن</w:t>
      </w:r>
      <w:r w:rsidR="00012E20">
        <w:rPr>
          <w:rFonts w:hint="cs"/>
          <w:rtl/>
        </w:rPr>
        <w:t>ّ</w:t>
      </w:r>
      <w:r w:rsidRPr="00117F72">
        <w:rPr>
          <w:rFonts w:hint="cs"/>
          <w:rtl/>
        </w:rPr>
        <w:t xml:space="preserve"> تزويج علي</w:t>
      </w:r>
      <w:r w:rsidR="00012E20">
        <w:rPr>
          <w:rFonts w:hint="cs"/>
          <w:rtl/>
        </w:rPr>
        <w:t>ّ</w:t>
      </w:r>
      <w:r w:rsidRPr="00117F72">
        <w:rPr>
          <w:rFonts w:hint="cs"/>
          <w:rtl/>
        </w:rPr>
        <w:t xml:space="preserve"> بفاطمة عليهما الس</w:t>
      </w:r>
      <w:r w:rsidR="00012E20">
        <w:rPr>
          <w:rFonts w:hint="cs"/>
          <w:rtl/>
        </w:rPr>
        <w:t>َّ</w:t>
      </w:r>
      <w:r w:rsidRPr="00117F72">
        <w:rPr>
          <w:rFonts w:hint="cs"/>
          <w:rtl/>
        </w:rPr>
        <w:t>لام كان من حوادث العهد المدني</w:t>
      </w:r>
      <w:r w:rsidR="00012E20">
        <w:rPr>
          <w:rFonts w:hint="cs"/>
          <w:rtl/>
        </w:rPr>
        <w:t>ِّ</w:t>
      </w:r>
      <w:r w:rsidR="00F84C8E" w:rsidRPr="00117F72">
        <w:rPr>
          <w:rFonts w:hint="cs"/>
          <w:rtl/>
        </w:rPr>
        <w:t>،</w:t>
      </w:r>
      <w:r w:rsidRPr="00117F72">
        <w:rPr>
          <w:rFonts w:hint="cs"/>
          <w:rtl/>
        </w:rPr>
        <w:t xml:space="preserve"> و قد ماشينا الر</w:t>
      </w:r>
      <w:r w:rsidR="00012E20">
        <w:rPr>
          <w:rFonts w:hint="cs"/>
          <w:rtl/>
        </w:rPr>
        <w:t>َّ</w:t>
      </w:r>
      <w:r w:rsidRPr="00117F72">
        <w:rPr>
          <w:rFonts w:hint="cs"/>
          <w:rtl/>
        </w:rPr>
        <w:t>جل على نزول الآية في مك</w:t>
      </w:r>
      <w:r w:rsidR="00012E20">
        <w:rPr>
          <w:rFonts w:hint="cs"/>
          <w:rtl/>
        </w:rPr>
        <w:t>ّ</w:t>
      </w:r>
      <w:r w:rsidRPr="00117F72">
        <w:rPr>
          <w:rFonts w:hint="cs"/>
          <w:rtl/>
        </w:rPr>
        <w:t>ة فإن</w:t>
      </w:r>
      <w:r w:rsidR="00012E20">
        <w:rPr>
          <w:rFonts w:hint="cs"/>
          <w:rtl/>
        </w:rPr>
        <w:t>َّ</w:t>
      </w:r>
      <w:r w:rsidRPr="00117F72">
        <w:rPr>
          <w:rFonts w:hint="cs"/>
          <w:rtl/>
        </w:rPr>
        <w:t>ه لا ملازمة بين إطباق الآية بهما وبأولادهما وبين تقد</w:t>
      </w:r>
      <w:r w:rsidR="00012E20">
        <w:rPr>
          <w:rFonts w:hint="cs"/>
          <w:rtl/>
        </w:rPr>
        <w:t>ُّ</w:t>
      </w:r>
      <w:r w:rsidRPr="00117F72">
        <w:rPr>
          <w:rFonts w:hint="cs"/>
          <w:rtl/>
        </w:rPr>
        <w:t>م تزويجهما على نزولها كما لا منافاة بينه وبين تأخ</w:t>
      </w:r>
      <w:r w:rsidR="00012E20">
        <w:rPr>
          <w:rFonts w:hint="cs"/>
          <w:rtl/>
        </w:rPr>
        <w:t>ّ</w:t>
      </w:r>
      <w:r w:rsidRPr="00117F72">
        <w:rPr>
          <w:rFonts w:hint="cs"/>
          <w:rtl/>
        </w:rPr>
        <w:t>ر وجود أولادهما على فرضه</w:t>
      </w:r>
      <w:r w:rsidR="00F84C8E" w:rsidRPr="00117F72">
        <w:rPr>
          <w:rFonts w:hint="cs"/>
          <w:rtl/>
        </w:rPr>
        <w:t>،</w:t>
      </w:r>
      <w:r w:rsidRPr="00117F72">
        <w:rPr>
          <w:rFonts w:hint="cs"/>
          <w:rtl/>
        </w:rPr>
        <w:t xml:space="preserve"> فإن</w:t>
      </w:r>
      <w:r w:rsidR="00012E20">
        <w:rPr>
          <w:rFonts w:hint="cs"/>
          <w:rtl/>
        </w:rPr>
        <w:t>َّ</w:t>
      </w:r>
      <w:r w:rsidR="00F60DE0">
        <w:rPr>
          <w:rFonts w:hint="cs"/>
          <w:rtl/>
        </w:rPr>
        <w:t xml:space="preserve"> ممّا </w:t>
      </w:r>
      <w:r w:rsidRPr="00117F72">
        <w:rPr>
          <w:rFonts w:hint="cs"/>
          <w:rtl/>
        </w:rPr>
        <w:t>لا شبهة فيه كون كل</w:t>
      </w:r>
      <w:r w:rsidR="00012E20">
        <w:rPr>
          <w:rFonts w:hint="cs"/>
          <w:rtl/>
        </w:rPr>
        <w:t>ّ</w:t>
      </w:r>
      <w:r w:rsidRPr="00117F72">
        <w:rPr>
          <w:rFonts w:hint="cs"/>
          <w:rtl/>
        </w:rPr>
        <w:t xml:space="preserve"> منهما من ق</w:t>
      </w:r>
      <w:r w:rsidR="00012E20">
        <w:rPr>
          <w:rFonts w:hint="cs"/>
          <w:rtl/>
        </w:rPr>
        <w:t>ُ</w:t>
      </w:r>
      <w:r w:rsidRPr="00117F72">
        <w:rPr>
          <w:rFonts w:hint="cs"/>
          <w:rtl/>
        </w:rPr>
        <w:t xml:space="preserve">ربى رسول الله </w:t>
      </w:r>
      <w:r w:rsidR="00C07809">
        <w:rPr>
          <w:rFonts w:hint="cs"/>
          <w:rtl/>
        </w:rPr>
        <w:t>صلى الله عليه وآله وسلم</w:t>
      </w:r>
      <w:r w:rsidRPr="00117F72">
        <w:rPr>
          <w:rFonts w:hint="cs"/>
          <w:rtl/>
        </w:rPr>
        <w:t xml:space="preserve"> بالعمومة والنبو</w:t>
      </w:r>
      <w:r w:rsidR="00012E20">
        <w:rPr>
          <w:rFonts w:hint="cs"/>
          <w:rtl/>
        </w:rPr>
        <w:t>َّ</w:t>
      </w:r>
      <w:r w:rsidRPr="00117F72">
        <w:rPr>
          <w:rFonts w:hint="cs"/>
          <w:rtl/>
        </w:rPr>
        <w:t>ة</w:t>
      </w:r>
      <w:r w:rsidR="00F84C8E" w:rsidRPr="00117F72">
        <w:rPr>
          <w:rFonts w:hint="cs"/>
          <w:rtl/>
        </w:rPr>
        <w:t>،</w:t>
      </w:r>
      <w:r w:rsidRPr="00117F72">
        <w:rPr>
          <w:rFonts w:hint="cs"/>
          <w:rtl/>
        </w:rPr>
        <w:t xml:space="preserve"> و أم</w:t>
      </w:r>
      <w:r w:rsidR="00012E20">
        <w:rPr>
          <w:rFonts w:hint="cs"/>
          <w:rtl/>
        </w:rPr>
        <w:t>ّ</w:t>
      </w:r>
      <w:r w:rsidRPr="00117F72">
        <w:rPr>
          <w:rFonts w:hint="cs"/>
          <w:rtl/>
        </w:rPr>
        <w:t>ا أولادهما فكان من المقد</w:t>
      </w:r>
      <w:r w:rsidR="00012E20">
        <w:rPr>
          <w:rFonts w:hint="cs"/>
          <w:rtl/>
        </w:rPr>
        <w:t>َّ</w:t>
      </w:r>
      <w:r w:rsidRPr="00117F72">
        <w:rPr>
          <w:rFonts w:hint="cs"/>
          <w:rtl/>
        </w:rPr>
        <w:t>ر في العلم الأزلي</w:t>
      </w:r>
      <w:r w:rsidR="00C845CA">
        <w:rPr>
          <w:rFonts w:hint="cs"/>
          <w:rtl/>
        </w:rPr>
        <w:t>ّ</w:t>
      </w:r>
      <w:r w:rsidRPr="00117F72">
        <w:rPr>
          <w:rFonts w:hint="cs"/>
          <w:rtl/>
        </w:rPr>
        <w:t xml:space="preserve"> أن يخلقوا منهما</w:t>
      </w:r>
      <w:r w:rsidR="00F84C8E" w:rsidRPr="00117F72">
        <w:rPr>
          <w:rFonts w:hint="cs"/>
          <w:rtl/>
        </w:rPr>
        <w:t>،</w:t>
      </w:r>
      <w:r w:rsidRPr="00117F72">
        <w:rPr>
          <w:rFonts w:hint="cs"/>
          <w:rtl/>
        </w:rPr>
        <w:t xml:space="preserve"> كما أن</w:t>
      </w:r>
      <w:r w:rsidR="00C845CA">
        <w:rPr>
          <w:rFonts w:hint="cs"/>
          <w:rtl/>
        </w:rPr>
        <w:t>َّ</w:t>
      </w:r>
      <w:r w:rsidRPr="00117F72">
        <w:rPr>
          <w:rFonts w:hint="cs"/>
          <w:rtl/>
        </w:rPr>
        <w:t>ه كان قد قضى بعلقة التزويج بينهما</w:t>
      </w:r>
      <w:r w:rsidR="00F84C8E" w:rsidRPr="00117F72">
        <w:rPr>
          <w:rFonts w:hint="cs"/>
          <w:rtl/>
        </w:rPr>
        <w:t>،</w:t>
      </w:r>
      <w:r w:rsidRPr="00117F72">
        <w:rPr>
          <w:rFonts w:hint="cs"/>
          <w:rtl/>
        </w:rPr>
        <w:t xml:space="preserve"> وليس من شرط ثبوت الحكم بملاك عام</w:t>
      </w:r>
      <w:r w:rsidR="00C845CA">
        <w:rPr>
          <w:rFonts w:hint="cs"/>
          <w:rtl/>
        </w:rPr>
        <w:t>ّ</w:t>
      </w:r>
      <w:r w:rsidRPr="00117F72">
        <w:rPr>
          <w:rFonts w:hint="cs"/>
          <w:rtl/>
        </w:rPr>
        <w:t xml:space="preserve"> يشمل الحاضر والغابر وجود موضوعه الفعلي</w:t>
      </w:r>
      <w:r w:rsidR="00C845CA">
        <w:rPr>
          <w:rFonts w:hint="cs"/>
          <w:rtl/>
        </w:rPr>
        <w:t>ِّ</w:t>
      </w:r>
      <w:r w:rsidRPr="00117F72">
        <w:rPr>
          <w:rFonts w:hint="cs"/>
          <w:rtl/>
        </w:rPr>
        <w:t xml:space="preserve"> بل إن</w:t>
      </w:r>
      <w:r w:rsidR="00C845CA">
        <w:rPr>
          <w:rFonts w:hint="cs"/>
          <w:rtl/>
        </w:rPr>
        <w:t>َّ</w:t>
      </w:r>
      <w:r w:rsidRPr="00117F72">
        <w:rPr>
          <w:rFonts w:hint="cs"/>
          <w:rtl/>
        </w:rPr>
        <w:t>ما يتسر</w:t>
      </w:r>
      <w:r w:rsidR="00C845CA">
        <w:rPr>
          <w:rFonts w:hint="cs"/>
          <w:rtl/>
        </w:rPr>
        <w:t>َّ</w:t>
      </w:r>
      <w:r w:rsidRPr="00117F72">
        <w:rPr>
          <w:rFonts w:hint="cs"/>
          <w:rtl/>
        </w:rPr>
        <w:t>ب إليه الحكم مهما و</w:t>
      </w:r>
      <w:r w:rsidR="00C845CA">
        <w:rPr>
          <w:rFonts w:hint="cs"/>
          <w:rtl/>
        </w:rPr>
        <w:t>ُ</w:t>
      </w:r>
      <w:r w:rsidRPr="00117F72">
        <w:rPr>
          <w:rFonts w:hint="cs"/>
          <w:rtl/>
        </w:rPr>
        <w:t>جد ومتى و</w:t>
      </w:r>
      <w:r w:rsidR="00C845CA">
        <w:rPr>
          <w:rFonts w:hint="cs"/>
          <w:rtl/>
        </w:rPr>
        <w:t>ُ</w:t>
      </w:r>
      <w:r w:rsidRPr="00117F72">
        <w:rPr>
          <w:rFonts w:hint="cs"/>
          <w:rtl/>
        </w:rPr>
        <w:t>جد وأن</w:t>
      </w:r>
      <w:r w:rsidR="00C845CA">
        <w:rPr>
          <w:rFonts w:hint="cs"/>
          <w:rtl/>
        </w:rPr>
        <w:t>ّ</w:t>
      </w:r>
      <w:r w:rsidRPr="00117F72">
        <w:rPr>
          <w:rFonts w:hint="cs"/>
          <w:rtl/>
        </w:rPr>
        <w:t>ى و</w:t>
      </w:r>
      <w:r w:rsidR="00C845CA">
        <w:rPr>
          <w:rFonts w:hint="cs"/>
          <w:rtl/>
        </w:rPr>
        <w:t>ُ</w:t>
      </w:r>
      <w:r w:rsidRPr="00117F72">
        <w:rPr>
          <w:rFonts w:hint="cs"/>
          <w:rtl/>
        </w:rPr>
        <w:t xml:space="preserve">جد. </w:t>
      </w:r>
    </w:p>
    <w:p w:rsidR="008A1E9B" w:rsidRDefault="008A1E9B" w:rsidP="00117F72">
      <w:pPr>
        <w:pStyle w:val="libNormal"/>
        <w:rPr>
          <w:rtl/>
        </w:rPr>
      </w:pPr>
      <w:r w:rsidRPr="00117F72">
        <w:rPr>
          <w:rFonts w:hint="cs"/>
          <w:rtl/>
        </w:rPr>
        <w:t>على أن</w:t>
      </w:r>
      <w:r w:rsidR="00C845CA">
        <w:rPr>
          <w:rFonts w:hint="cs"/>
          <w:rtl/>
        </w:rPr>
        <w:t>َّ</w:t>
      </w:r>
      <w:r w:rsidRPr="00117F72">
        <w:rPr>
          <w:rFonts w:hint="cs"/>
          <w:rtl/>
        </w:rPr>
        <w:t xml:space="preserve"> من الممكن أن تكون قد نزلت بمك</w:t>
      </w:r>
      <w:r w:rsidR="00C845CA">
        <w:rPr>
          <w:rFonts w:hint="cs"/>
          <w:rtl/>
        </w:rPr>
        <w:t>ّ</w:t>
      </w:r>
      <w:r w:rsidRPr="00117F72">
        <w:rPr>
          <w:rFonts w:hint="cs"/>
          <w:rtl/>
        </w:rPr>
        <w:t>ة في حج</w:t>
      </w:r>
      <w:r w:rsidR="00C845CA">
        <w:rPr>
          <w:rFonts w:hint="cs"/>
          <w:rtl/>
        </w:rPr>
        <w:t>َّ</w:t>
      </w:r>
      <w:r w:rsidRPr="00117F72">
        <w:rPr>
          <w:rFonts w:hint="cs"/>
          <w:rtl/>
        </w:rPr>
        <w:t>ة الوداع وعلي</w:t>
      </w:r>
      <w:r w:rsidR="00C845CA">
        <w:rPr>
          <w:rFonts w:hint="cs"/>
          <w:rtl/>
        </w:rPr>
        <w:t>ٌّ</w:t>
      </w:r>
      <w:r w:rsidRPr="00117F72">
        <w:rPr>
          <w:rFonts w:hint="cs"/>
          <w:rtl/>
        </w:rPr>
        <w:t xml:space="preserve"> قد تزو</w:t>
      </w:r>
      <w:r w:rsidR="00C845CA">
        <w:rPr>
          <w:rFonts w:hint="cs"/>
          <w:rtl/>
        </w:rPr>
        <w:t>َّ</w:t>
      </w:r>
      <w:r w:rsidRPr="00117F72">
        <w:rPr>
          <w:rFonts w:hint="cs"/>
          <w:rtl/>
        </w:rPr>
        <w:t>ج بفاطمة وولد الحسنان</w:t>
      </w:r>
      <w:r w:rsidR="00F84C8E" w:rsidRPr="00117F72">
        <w:rPr>
          <w:rFonts w:hint="cs"/>
          <w:rtl/>
        </w:rPr>
        <w:t>،</w:t>
      </w:r>
      <w:r w:rsidRPr="00117F72">
        <w:rPr>
          <w:rFonts w:hint="cs"/>
          <w:rtl/>
        </w:rPr>
        <w:t xml:space="preserve"> ولا ملازمة بين نزولها بمك</w:t>
      </w:r>
      <w:r w:rsidR="00C845CA">
        <w:rPr>
          <w:rFonts w:hint="cs"/>
          <w:rtl/>
        </w:rPr>
        <w:t>ّ</w:t>
      </w:r>
      <w:r w:rsidRPr="00117F72">
        <w:rPr>
          <w:rFonts w:hint="cs"/>
          <w:rtl/>
        </w:rPr>
        <w:t xml:space="preserve">ة وبين كونه قبل الهجرة. ويرى </w:t>
      </w:r>
    </w:p>
    <w:p w:rsidR="008A1E9B" w:rsidRDefault="008A1E9B" w:rsidP="00854A34">
      <w:pPr>
        <w:pStyle w:val="libLine"/>
        <w:rPr>
          <w:rtl/>
        </w:rPr>
      </w:pPr>
      <w:r>
        <w:rPr>
          <w:rFonts w:hint="cs"/>
          <w:rtl/>
        </w:rPr>
        <w:t>_____________________</w:t>
      </w:r>
    </w:p>
    <w:p w:rsidR="008A1E9B" w:rsidRDefault="008A1E9B" w:rsidP="00C845CA">
      <w:pPr>
        <w:pStyle w:val="libFootnote0"/>
        <w:rPr>
          <w:rtl/>
        </w:rPr>
      </w:pPr>
      <w:r>
        <w:rPr>
          <w:rFonts w:hint="cs"/>
          <w:rtl/>
        </w:rPr>
        <w:t>1</w:t>
      </w:r>
      <w:r w:rsidR="00F84C8E">
        <w:rPr>
          <w:rFonts w:hint="cs"/>
          <w:rtl/>
        </w:rPr>
        <w:t xml:space="preserve"> - </w:t>
      </w:r>
      <w:r>
        <w:rPr>
          <w:rFonts w:hint="cs"/>
          <w:rtl/>
        </w:rPr>
        <w:t>الشيخ إسماعيل بن محمد العجلوني الجراحي</w:t>
      </w:r>
      <w:r w:rsidR="00C51900">
        <w:rPr>
          <w:rFonts w:hint="cs"/>
          <w:rtl/>
        </w:rPr>
        <w:t xml:space="preserve"> المتوفّى </w:t>
      </w:r>
      <w:r>
        <w:rPr>
          <w:rFonts w:hint="cs"/>
          <w:rtl/>
        </w:rPr>
        <w:t xml:space="preserve">1162 توجد ترجمته في </w:t>
      </w:r>
      <w:r w:rsidR="00C845CA">
        <w:rPr>
          <w:rFonts w:hint="cs"/>
          <w:rtl/>
        </w:rPr>
        <w:t>«</w:t>
      </w:r>
      <w:r>
        <w:rPr>
          <w:rFonts w:hint="cs"/>
          <w:rtl/>
        </w:rPr>
        <w:t>سلك الدرر</w:t>
      </w:r>
      <w:r w:rsidR="00C845CA">
        <w:rPr>
          <w:rFonts w:hint="cs"/>
          <w:rtl/>
        </w:rPr>
        <w:t>»</w:t>
      </w:r>
      <w:r>
        <w:rPr>
          <w:rFonts w:hint="cs"/>
          <w:rtl/>
        </w:rPr>
        <w:t xml:space="preserve"> للمرادي.</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الذين أوتوا العلم ال</w:t>
      </w:r>
      <w:r w:rsidR="00A73EF9">
        <w:rPr>
          <w:rFonts w:hint="cs"/>
          <w:rtl/>
        </w:rPr>
        <w:t>َّ</w:t>
      </w:r>
      <w:r w:rsidRPr="00117F72">
        <w:rPr>
          <w:rFonts w:hint="cs"/>
          <w:rtl/>
        </w:rPr>
        <w:t>ذي أ</w:t>
      </w:r>
      <w:r w:rsidR="00A73EF9">
        <w:rPr>
          <w:rFonts w:hint="cs"/>
          <w:rtl/>
        </w:rPr>
        <w:t>ُ</w:t>
      </w:r>
      <w:r w:rsidRPr="00117F72">
        <w:rPr>
          <w:rFonts w:hint="cs"/>
          <w:rtl/>
        </w:rPr>
        <w:t>نزل إليك من رب</w:t>
      </w:r>
      <w:r w:rsidR="00A73EF9">
        <w:rPr>
          <w:rFonts w:hint="cs"/>
          <w:rtl/>
        </w:rPr>
        <w:t>ِّ</w:t>
      </w:r>
      <w:r w:rsidRPr="00117F72">
        <w:rPr>
          <w:rFonts w:hint="cs"/>
          <w:rtl/>
        </w:rPr>
        <w:t>ك هو الحق</w:t>
      </w:r>
      <w:r w:rsidR="00A73EF9">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17</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أم</w:t>
      </w:r>
      <w:r w:rsidR="00A73EF9">
        <w:rPr>
          <w:rFonts w:hint="cs"/>
          <w:rtl/>
        </w:rPr>
        <w:t>ّ</w:t>
      </w:r>
      <w:r w:rsidRPr="00117F72">
        <w:rPr>
          <w:rFonts w:hint="cs"/>
          <w:rtl/>
        </w:rPr>
        <w:t xml:space="preserve">ا حديث المؤاخاة </w:t>
      </w:r>
      <w:r w:rsidR="00E41EB7">
        <w:rPr>
          <w:rFonts w:hint="cs"/>
          <w:rtl/>
        </w:rPr>
        <w:t>(</w:t>
      </w:r>
      <w:r w:rsidRPr="00117F72">
        <w:rPr>
          <w:rFonts w:hint="cs"/>
          <w:rtl/>
        </w:rPr>
        <w:t>إن</w:t>
      </w:r>
      <w:r w:rsidR="00A73EF9">
        <w:rPr>
          <w:rFonts w:hint="cs"/>
          <w:rtl/>
        </w:rPr>
        <w:t>َّ</w:t>
      </w:r>
      <w:r w:rsidRPr="00117F72">
        <w:rPr>
          <w:rFonts w:hint="cs"/>
          <w:rtl/>
        </w:rPr>
        <w:t xml:space="preserve"> علي</w:t>
      </w:r>
      <w:r w:rsidR="00A73EF9">
        <w:rPr>
          <w:rFonts w:hint="cs"/>
          <w:rtl/>
        </w:rPr>
        <w:t>ّ</w:t>
      </w:r>
      <w:r w:rsidRPr="00117F72">
        <w:rPr>
          <w:rFonts w:hint="cs"/>
          <w:rtl/>
        </w:rPr>
        <w:t>ا</w:t>
      </w:r>
      <w:r w:rsidR="00A73EF9">
        <w:rPr>
          <w:rFonts w:hint="cs"/>
          <w:rtl/>
        </w:rPr>
        <w:t>ً</w:t>
      </w:r>
      <w:r w:rsidRPr="00117F72">
        <w:rPr>
          <w:rFonts w:hint="cs"/>
          <w:rtl/>
        </w:rPr>
        <w:t xml:space="preserve"> وأخاه رسول الله</w:t>
      </w:r>
      <w:r w:rsidR="00E41EB7">
        <w:rPr>
          <w:rFonts w:hint="cs"/>
          <w:rtl/>
        </w:rPr>
        <w:t>)</w:t>
      </w:r>
      <w:r w:rsidRPr="00117F72">
        <w:rPr>
          <w:rFonts w:hint="cs"/>
          <w:rtl/>
        </w:rPr>
        <w:t xml:space="preserve"> فباطل</w:t>
      </w:r>
      <w:r w:rsidR="00A73EF9">
        <w:rPr>
          <w:rFonts w:hint="cs"/>
          <w:rtl/>
        </w:rPr>
        <w:t>ٌ</w:t>
      </w:r>
      <w:r w:rsidRPr="00117F72">
        <w:rPr>
          <w:rFonts w:hint="cs"/>
          <w:rtl/>
        </w:rPr>
        <w:t xml:space="preserve"> موضوع</w:t>
      </w:r>
      <w:r w:rsidR="00A73EF9">
        <w:rPr>
          <w:rFonts w:hint="cs"/>
          <w:rtl/>
        </w:rPr>
        <w:t>ٌ</w:t>
      </w:r>
      <w:r w:rsidR="00F84C8E" w:rsidRPr="00117F72">
        <w:rPr>
          <w:rFonts w:hint="cs"/>
          <w:rtl/>
        </w:rPr>
        <w:t>،</w:t>
      </w:r>
      <w:r w:rsidRPr="00117F72">
        <w:rPr>
          <w:rFonts w:hint="cs"/>
          <w:rtl/>
        </w:rPr>
        <w:t xml:space="preserve"> فإن</w:t>
      </w:r>
      <w:r w:rsidR="00A73EF9">
        <w:rPr>
          <w:rFonts w:hint="cs"/>
          <w:rtl/>
        </w:rPr>
        <w:t>َّ</w:t>
      </w:r>
      <w:r w:rsidRPr="00117F72">
        <w:rPr>
          <w:rFonts w:hint="cs"/>
          <w:rtl/>
        </w:rPr>
        <w:t xml:space="preserve"> النبي</w:t>
      </w:r>
      <w:r w:rsidR="00A73EF9">
        <w:rPr>
          <w:rFonts w:hint="cs"/>
          <w:rtl/>
        </w:rPr>
        <w:t>َّ</w:t>
      </w:r>
      <w:r w:rsidRPr="00117F72">
        <w:rPr>
          <w:rFonts w:hint="cs"/>
          <w:rtl/>
        </w:rPr>
        <w:t xml:space="preserve"> لم ي</w:t>
      </w:r>
      <w:r w:rsidR="00A73EF9">
        <w:rPr>
          <w:rFonts w:hint="cs"/>
          <w:rtl/>
        </w:rPr>
        <w:t>ُ</w:t>
      </w:r>
      <w:r w:rsidRPr="00117F72">
        <w:rPr>
          <w:rFonts w:hint="cs"/>
          <w:rtl/>
        </w:rPr>
        <w:t>واخ أحدا</w:t>
      </w:r>
      <w:r w:rsidR="00A73EF9">
        <w:rPr>
          <w:rFonts w:hint="cs"/>
          <w:rtl/>
        </w:rPr>
        <w:t>ً</w:t>
      </w:r>
      <w:r w:rsidRPr="00117F72">
        <w:rPr>
          <w:rFonts w:hint="cs"/>
          <w:rtl/>
        </w:rPr>
        <w:t xml:space="preserve"> ولا آخى بين المهاجرين بعضهم من بعض ولا بين الأنصار بعضهم من بعض</w:t>
      </w:r>
      <w:r w:rsidR="00F84C8E" w:rsidRPr="00117F72">
        <w:rPr>
          <w:rFonts w:hint="cs"/>
          <w:rtl/>
        </w:rPr>
        <w:t>،</w:t>
      </w:r>
      <w:r w:rsidRPr="00117F72">
        <w:rPr>
          <w:rFonts w:hint="cs"/>
          <w:rtl/>
        </w:rPr>
        <w:t xml:space="preserve"> ولكن آخى بين المهاجرين والأنصار كما آخى بين سعد بن الربيع و عبد الر</w:t>
      </w:r>
      <w:r w:rsidR="00A73EF9">
        <w:rPr>
          <w:rFonts w:hint="cs"/>
          <w:rtl/>
        </w:rPr>
        <w:t>َّ</w:t>
      </w:r>
      <w:r w:rsidRPr="00117F72">
        <w:rPr>
          <w:rFonts w:hint="cs"/>
          <w:rtl/>
        </w:rPr>
        <w:t>حمن بن عوف</w:t>
      </w:r>
      <w:r w:rsidR="00F84C8E" w:rsidRPr="00117F72">
        <w:rPr>
          <w:rFonts w:hint="cs"/>
          <w:rtl/>
        </w:rPr>
        <w:t>،</w:t>
      </w:r>
      <w:r w:rsidRPr="00117F72">
        <w:rPr>
          <w:rFonts w:hint="cs"/>
          <w:rtl/>
        </w:rPr>
        <w:t xml:space="preserve"> وآخى بين سلمان الفارسي وأبي الدرداء كما ثبت ذلك في الصحيح 2 ص 119. </w:t>
      </w:r>
    </w:p>
    <w:p w:rsidR="008A1E9B" w:rsidRDefault="008A1E9B" w:rsidP="00A73EF9">
      <w:pPr>
        <w:pStyle w:val="libNormal"/>
        <w:rPr>
          <w:rtl/>
        </w:rPr>
      </w:pPr>
      <w:r w:rsidRPr="00117F72">
        <w:rPr>
          <w:rFonts w:hint="cs"/>
          <w:rtl/>
        </w:rPr>
        <w:t>ج</w:t>
      </w:r>
      <w:r w:rsidR="00F84C8E" w:rsidRPr="00117F72">
        <w:rPr>
          <w:rFonts w:hint="cs"/>
          <w:rtl/>
        </w:rPr>
        <w:t xml:space="preserve"> - </w:t>
      </w:r>
      <w:r w:rsidRPr="00117F72">
        <w:rPr>
          <w:rFonts w:hint="cs"/>
          <w:rtl/>
        </w:rPr>
        <w:t>إن</w:t>
      </w:r>
      <w:r w:rsidR="00A73EF9">
        <w:rPr>
          <w:rFonts w:hint="cs"/>
          <w:rtl/>
        </w:rPr>
        <w:t>َّ</w:t>
      </w:r>
      <w:r w:rsidRPr="00117F72">
        <w:rPr>
          <w:rFonts w:hint="cs"/>
          <w:rtl/>
        </w:rPr>
        <w:t xml:space="preserve"> حكم الر</w:t>
      </w:r>
      <w:r w:rsidR="00A73EF9">
        <w:rPr>
          <w:rFonts w:hint="cs"/>
          <w:rtl/>
        </w:rPr>
        <w:t>َّ</w:t>
      </w:r>
      <w:r w:rsidRPr="00117F72">
        <w:rPr>
          <w:rFonts w:hint="cs"/>
          <w:rtl/>
        </w:rPr>
        <w:t>جل يبطلان حديث المواخاة الثابت بين المسلمين على بكرة أبيهم بكشف عن جهله المطبق بالحديث والسيرة</w:t>
      </w:r>
      <w:r w:rsidR="00F84C8E" w:rsidRPr="00117F72">
        <w:rPr>
          <w:rFonts w:hint="cs"/>
          <w:rtl/>
        </w:rPr>
        <w:t>،</w:t>
      </w:r>
      <w:r w:rsidRPr="00117F72">
        <w:rPr>
          <w:rFonts w:hint="cs"/>
          <w:rtl/>
        </w:rPr>
        <w:t xml:space="preserve"> أو عن حنقه المحتدم على أمير المؤمنين عليه السلام فلا يسعه أن ينال منه</w:t>
      </w:r>
      <w:r w:rsidR="00100765">
        <w:rPr>
          <w:rFonts w:hint="cs"/>
          <w:rtl/>
        </w:rPr>
        <w:t xml:space="preserve"> إلّا </w:t>
      </w:r>
      <w:r w:rsidRPr="00117F72">
        <w:rPr>
          <w:rFonts w:hint="cs"/>
          <w:rtl/>
        </w:rPr>
        <w:t>بإنكار فضايله</w:t>
      </w:r>
      <w:r w:rsidR="00F84C8E" w:rsidRPr="00117F72">
        <w:rPr>
          <w:rFonts w:hint="cs"/>
          <w:rtl/>
        </w:rPr>
        <w:t>،</w:t>
      </w:r>
      <w:r w:rsidRPr="00117F72">
        <w:rPr>
          <w:rFonts w:hint="cs"/>
          <w:rtl/>
        </w:rPr>
        <w:t xml:space="preserve"> فكأن</w:t>
      </w:r>
      <w:r w:rsidR="00A73EF9">
        <w:rPr>
          <w:rFonts w:hint="cs"/>
          <w:rtl/>
        </w:rPr>
        <w:t>َّ</w:t>
      </w:r>
      <w:r w:rsidRPr="00117F72">
        <w:rPr>
          <w:rFonts w:hint="cs"/>
          <w:rtl/>
        </w:rPr>
        <w:t>ه آلى على نفسه أن لا يمر</w:t>
      </w:r>
      <w:r w:rsidR="00A73EF9">
        <w:rPr>
          <w:rFonts w:hint="cs"/>
          <w:rtl/>
        </w:rPr>
        <w:t>َّ</w:t>
      </w:r>
      <w:r w:rsidRPr="00117F72">
        <w:rPr>
          <w:rFonts w:hint="cs"/>
          <w:rtl/>
        </w:rPr>
        <w:t xml:space="preserve"> بفضيلة</w:t>
      </w:r>
      <w:r w:rsidR="00100765">
        <w:rPr>
          <w:rFonts w:hint="cs"/>
          <w:rtl/>
        </w:rPr>
        <w:t xml:space="preserve"> إلّا </w:t>
      </w:r>
      <w:r w:rsidRPr="00117F72">
        <w:rPr>
          <w:rFonts w:hint="cs"/>
          <w:rtl/>
        </w:rPr>
        <w:t>وأنكرها وفن</w:t>
      </w:r>
      <w:r w:rsidR="00A73EF9">
        <w:rPr>
          <w:rFonts w:hint="cs"/>
          <w:rtl/>
        </w:rPr>
        <w:t>َّ</w:t>
      </w:r>
      <w:r w:rsidRPr="00117F72">
        <w:rPr>
          <w:rFonts w:hint="cs"/>
          <w:rtl/>
        </w:rPr>
        <w:t>دها ولو بالدعوى المجر</w:t>
      </w:r>
      <w:r w:rsidR="00A73EF9">
        <w:rPr>
          <w:rFonts w:hint="cs"/>
          <w:rtl/>
        </w:rPr>
        <w:t>َّ</w:t>
      </w:r>
      <w:r w:rsidRPr="00117F72">
        <w:rPr>
          <w:rFonts w:hint="cs"/>
          <w:rtl/>
        </w:rPr>
        <w:t>دة. فقد أوضحنا في ص 112</w:t>
      </w:r>
      <w:r w:rsidR="00F84C8E" w:rsidRPr="00117F72">
        <w:rPr>
          <w:rFonts w:hint="cs"/>
          <w:rtl/>
        </w:rPr>
        <w:t xml:space="preserve"> - </w:t>
      </w:r>
      <w:r w:rsidRPr="00117F72">
        <w:rPr>
          <w:rFonts w:hint="cs"/>
          <w:rtl/>
        </w:rPr>
        <w:t>125 أن</w:t>
      </w:r>
      <w:r w:rsidR="00A73EF9">
        <w:rPr>
          <w:rFonts w:hint="cs"/>
          <w:rtl/>
        </w:rPr>
        <w:t>ّ</w:t>
      </w:r>
      <w:r w:rsidRPr="00117F72">
        <w:rPr>
          <w:rFonts w:hint="cs"/>
          <w:rtl/>
        </w:rPr>
        <w:t xml:space="preserve"> قص</w:t>
      </w:r>
      <w:r w:rsidR="00A73EF9">
        <w:rPr>
          <w:rFonts w:hint="cs"/>
          <w:rtl/>
        </w:rPr>
        <w:t>َّ</w:t>
      </w:r>
      <w:r w:rsidRPr="00117F72">
        <w:rPr>
          <w:rFonts w:hint="cs"/>
          <w:rtl/>
        </w:rPr>
        <w:t>ة المواخاة وقعت بين أفراد الصحابة قبل الهجرة مر</w:t>
      </w:r>
      <w:r w:rsidR="00A73EF9">
        <w:rPr>
          <w:rFonts w:hint="cs"/>
          <w:rtl/>
        </w:rPr>
        <w:t>ّ</w:t>
      </w:r>
      <w:r w:rsidRPr="00117F72">
        <w:rPr>
          <w:rFonts w:hint="cs"/>
          <w:rtl/>
        </w:rPr>
        <w:t>ة</w:t>
      </w:r>
      <w:r w:rsidR="00F84C8E" w:rsidRPr="00117F72">
        <w:rPr>
          <w:rFonts w:hint="cs"/>
          <w:rtl/>
        </w:rPr>
        <w:t>،</w:t>
      </w:r>
      <w:r w:rsidRPr="00117F72">
        <w:rPr>
          <w:rFonts w:hint="cs"/>
          <w:rtl/>
        </w:rPr>
        <w:t xml:space="preserve"> وبين المهاجرين والأنصار بعدها مر</w:t>
      </w:r>
      <w:r w:rsidR="00A73EF9">
        <w:rPr>
          <w:rFonts w:hint="cs"/>
          <w:rtl/>
        </w:rPr>
        <w:t>ّ</w:t>
      </w:r>
      <w:r w:rsidRPr="00117F72">
        <w:rPr>
          <w:rFonts w:hint="cs"/>
          <w:rtl/>
        </w:rPr>
        <w:t>ة أ</w:t>
      </w:r>
      <w:r w:rsidR="00A73EF9">
        <w:rPr>
          <w:rFonts w:hint="cs"/>
          <w:rtl/>
        </w:rPr>
        <w:t>ُ</w:t>
      </w:r>
      <w:r w:rsidRPr="00117F72">
        <w:rPr>
          <w:rFonts w:hint="cs"/>
          <w:rtl/>
        </w:rPr>
        <w:t>خرى</w:t>
      </w:r>
      <w:r w:rsidR="00F84C8E" w:rsidRPr="00117F72">
        <w:rPr>
          <w:rFonts w:hint="cs"/>
          <w:rtl/>
        </w:rPr>
        <w:t>،</w:t>
      </w:r>
      <w:r w:rsidRPr="00117F72">
        <w:rPr>
          <w:rFonts w:hint="cs"/>
          <w:rtl/>
        </w:rPr>
        <w:t xml:space="preserve"> وفي كل</w:t>
      </w:r>
      <w:r w:rsidR="00A73EF9">
        <w:rPr>
          <w:rFonts w:hint="cs"/>
          <w:rtl/>
        </w:rPr>
        <w:t>ٍّ</w:t>
      </w:r>
      <w:r w:rsidRPr="00117F72">
        <w:rPr>
          <w:rFonts w:hint="cs"/>
          <w:rtl/>
        </w:rPr>
        <w:t xml:space="preserve"> منهما وآخى هو </w:t>
      </w:r>
      <w:r w:rsidR="00C86C56">
        <w:rPr>
          <w:rFonts w:hint="cs"/>
          <w:rtl/>
        </w:rPr>
        <w:t xml:space="preserve">صلّى الله عليه وآله </w:t>
      </w:r>
      <w:r w:rsidRPr="00117F72">
        <w:rPr>
          <w:rFonts w:hint="cs"/>
          <w:rtl/>
        </w:rPr>
        <w:t>أمير المؤمنين عليه السلام</w:t>
      </w:r>
      <w:r w:rsidR="00F84C8E" w:rsidRPr="00117F72">
        <w:rPr>
          <w:rFonts w:hint="cs"/>
          <w:rtl/>
        </w:rPr>
        <w:t>،</w:t>
      </w:r>
      <w:r w:rsidRPr="00117F72">
        <w:rPr>
          <w:rFonts w:hint="cs"/>
          <w:rtl/>
        </w:rPr>
        <w:t xml:space="preserve"> وحسب الر</w:t>
      </w:r>
      <w:r w:rsidR="00A73EF9">
        <w:rPr>
          <w:rFonts w:hint="cs"/>
          <w:rtl/>
        </w:rPr>
        <w:t>َّ</w:t>
      </w:r>
      <w:r w:rsidRPr="00117F72">
        <w:rPr>
          <w:rFonts w:hint="cs"/>
          <w:rtl/>
        </w:rPr>
        <w:t xml:space="preserve">جل ما في فتح الباري 7 ص 217 للحافظ </w:t>
      </w:r>
      <w:r w:rsidR="00A73EF9">
        <w:rPr>
          <w:rFonts w:hint="cs"/>
          <w:rtl/>
        </w:rPr>
        <w:t>إ</w:t>
      </w:r>
      <w:r w:rsidRPr="00117F72">
        <w:rPr>
          <w:rFonts w:hint="cs"/>
          <w:rtl/>
        </w:rPr>
        <w:t>بن حجر العسقلاني قال بعد بيان كون المواخاة مر</w:t>
      </w:r>
      <w:r w:rsidR="00A73EF9">
        <w:rPr>
          <w:rFonts w:hint="cs"/>
          <w:rtl/>
        </w:rPr>
        <w:t>َّ</w:t>
      </w:r>
      <w:r w:rsidRPr="00117F72">
        <w:rPr>
          <w:rFonts w:hint="cs"/>
          <w:rtl/>
        </w:rPr>
        <w:t>تين وذكر جملة من أحاديثهما</w:t>
      </w:r>
      <w:r w:rsidR="00F84C8E" w:rsidRPr="00117F72">
        <w:rPr>
          <w:rFonts w:hint="cs"/>
          <w:rtl/>
        </w:rPr>
        <w:t>:</w:t>
      </w:r>
      <w:r w:rsidRPr="00117F72">
        <w:rPr>
          <w:rFonts w:hint="cs"/>
          <w:rtl/>
        </w:rPr>
        <w:t xml:space="preserve"> وأنكر </w:t>
      </w:r>
      <w:r w:rsidR="00364DB9">
        <w:rPr>
          <w:rFonts w:hint="cs"/>
          <w:rtl/>
        </w:rPr>
        <w:t>إبن تيميَّة</w:t>
      </w:r>
      <w:r w:rsidRPr="00117F72">
        <w:rPr>
          <w:rFonts w:hint="cs"/>
          <w:rtl/>
        </w:rPr>
        <w:t xml:space="preserve"> في كتاب الرد</w:t>
      </w:r>
      <w:r w:rsidR="00A73EF9">
        <w:rPr>
          <w:rFonts w:hint="cs"/>
          <w:rtl/>
        </w:rPr>
        <w:t>ّ</w:t>
      </w:r>
      <w:r w:rsidRPr="00117F72">
        <w:rPr>
          <w:rFonts w:hint="cs"/>
          <w:rtl/>
        </w:rPr>
        <w:t xml:space="preserve"> </w:t>
      </w:r>
      <w:r w:rsidRPr="00117F72">
        <w:rPr>
          <w:rStyle w:val="libFootnotenumChar"/>
          <w:rFonts w:hint="cs"/>
          <w:rtl/>
        </w:rPr>
        <w:t>(1)</w:t>
      </w:r>
      <w:r w:rsidRPr="00117F72">
        <w:rPr>
          <w:rFonts w:hint="cs"/>
          <w:rtl/>
        </w:rPr>
        <w:t xml:space="preserve"> على </w:t>
      </w:r>
      <w:r w:rsidR="00A73EF9">
        <w:rPr>
          <w:rFonts w:hint="cs"/>
          <w:rtl/>
        </w:rPr>
        <w:t>إ</w:t>
      </w:r>
      <w:r w:rsidRPr="00117F72">
        <w:rPr>
          <w:rFonts w:hint="cs"/>
          <w:rtl/>
        </w:rPr>
        <w:t>بن المطه</w:t>
      </w:r>
      <w:r w:rsidR="00A73EF9">
        <w:rPr>
          <w:rFonts w:hint="cs"/>
          <w:rtl/>
        </w:rPr>
        <w:t>َّ</w:t>
      </w:r>
      <w:r w:rsidRPr="00117F72">
        <w:rPr>
          <w:rFonts w:hint="cs"/>
          <w:rtl/>
        </w:rPr>
        <w:t>ر الرافضي في المؤاخاة بين المهاجرين وخصوصا</w:t>
      </w:r>
      <w:r w:rsidR="00A73EF9">
        <w:rPr>
          <w:rFonts w:hint="cs"/>
          <w:rtl/>
        </w:rPr>
        <w:t>ً</w:t>
      </w:r>
      <w:r w:rsidRPr="00117F72">
        <w:rPr>
          <w:rFonts w:hint="cs"/>
          <w:rtl/>
        </w:rPr>
        <w:t xml:space="preserve"> مؤاخاة النبي</w:t>
      </w:r>
      <w:r w:rsidR="00A73EF9">
        <w:rPr>
          <w:rFonts w:hint="cs"/>
          <w:rtl/>
        </w:rPr>
        <w:t>ِّ</w:t>
      </w:r>
      <w:r w:rsidRPr="00117F72">
        <w:rPr>
          <w:rFonts w:hint="cs"/>
          <w:rtl/>
        </w:rPr>
        <w:t xml:space="preserve"> لعلي</w:t>
      </w:r>
      <w:r w:rsidR="00A73EF9">
        <w:rPr>
          <w:rFonts w:hint="cs"/>
          <w:rtl/>
        </w:rPr>
        <w:t>ٍّ</w:t>
      </w:r>
      <w:r w:rsidRPr="00117F72">
        <w:rPr>
          <w:rFonts w:hint="cs"/>
          <w:rtl/>
        </w:rPr>
        <w:t xml:space="preserve"> قال</w:t>
      </w:r>
      <w:r w:rsidR="00F84C8E" w:rsidRPr="00117F72">
        <w:rPr>
          <w:rFonts w:hint="cs"/>
          <w:rtl/>
        </w:rPr>
        <w:t>:</w:t>
      </w:r>
      <w:r w:rsidRPr="00117F72">
        <w:rPr>
          <w:rFonts w:hint="cs"/>
          <w:rtl/>
        </w:rPr>
        <w:t xml:space="preserve"> لأن</w:t>
      </w:r>
      <w:r w:rsidR="00A73EF9">
        <w:rPr>
          <w:rFonts w:hint="cs"/>
          <w:rtl/>
        </w:rPr>
        <w:t>َّ</w:t>
      </w:r>
      <w:r w:rsidRPr="00117F72">
        <w:rPr>
          <w:rFonts w:hint="cs"/>
          <w:rtl/>
        </w:rPr>
        <w:t xml:space="preserve"> المؤاخاة شرعت لإرفاق بعضهم بعضا</w:t>
      </w:r>
      <w:r w:rsidR="00A73EF9">
        <w:rPr>
          <w:rFonts w:hint="cs"/>
          <w:rtl/>
        </w:rPr>
        <w:t>ً</w:t>
      </w:r>
      <w:r w:rsidR="00F84C8E" w:rsidRPr="00117F72">
        <w:rPr>
          <w:rFonts w:hint="cs"/>
          <w:rtl/>
        </w:rPr>
        <w:t>،</w:t>
      </w:r>
      <w:r w:rsidRPr="00117F72">
        <w:rPr>
          <w:rFonts w:hint="cs"/>
          <w:rtl/>
        </w:rPr>
        <w:t xml:space="preserve"> ولتأليف قلوب بعضهم على بعض</w:t>
      </w:r>
      <w:r w:rsidR="00F84C8E" w:rsidRPr="00117F72">
        <w:rPr>
          <w:rFonts w:hint="cs"/>
          <w:rtl/>
        </w:rPr>
        <w:t>،</w:t>
      </w:r>
      <w:r w:rsidRPr="00117F72">
        <w:rPr>
          <w:rFonts w:hint="cs"/>
          <w:rtl/>
        </w:rPr>
        <w:t xml:space="preserve"> فلا معنى لمؤاخاة النبي</w:t>
      </w:r>
      <w:r w:rsidR="00A73EF9">
        <w:rPr>
          <w:rFonts w:hint="cs"/>
          <w:rtl/>
        </w:rPr>
        <w:t>ِّ</w:t>
      </w:r>
      <w:r w:rsidRPr="00117F72">
        <w:rPr>
          <w:rFonts w:hint="cs"/>
          <w:rtl/>
        </w:rPr>
        <w:t xml:space="preserve"> لأحد</w:t>
      </w:r>
      <w:r w:rsidR="00A73EF9">
        <w:rPr>
          <w:rFonts w:hint="cs"/>
          <w:rtl/>
        </w:rPr>
        <w:t>ٍ</w:t>
      </w:r>
      <w:r w:rsidRPr="00117F72">
        <w:rPr>
          <w:rFonts w:hint="cs"/>
          <w:rtl/>
        </w:rPr>
        <w:t xml:space="preserve"> منهم ولا لمؤاخاة مهاجري</w:t>
      </w:r>
      <w:r w:rsidR="00A73EF9">
        <w:rPr>
          <w:rFonts w:hint="cs"/>
          <w:rtl/>
        </w:rPr>
        <w:t>ٍّ</w:t>
      </w:r>
      <w:r w:rsidRPr="00117F72">
        <w:rPr>
          <w:rFonts w:hint="cs"/>
          <w:rtl/>
        </w:rPr>
        <w:t xml:space="preserve"> لمهاجري</w:t>
      </w:r>
      <w:r w:rsidR="00A73EF9">
        <w:rPr>
          <w:rFonts w:hint="cs"/>
          <w:rtl/>
        </w:rPr>
        <w:t>ٍّ</w:t>
      </w:r>
      <w:r w:rsidRPr="00117F72">
        <w:rPr>
          <w:rFonts w:hint="cs"/>
          <w:rtl/>
        </w:rPr>
        <w:t>. وهذا رد</w:t>
      </w:r>
      <w:r w:rsidR="00A73EF9">
        <w:rPr>
          <w:rFonts w:hint="cs"/>
          <w:rtl/>
        </w:rPr>
        <w:t>ٌّ</w:t>
      </w:r>
      <w:r w:rsidRPr="00117F72">
        <w:rPr>
          <w:rFonts w:hint="cs"/>
          <w:rtl/>
        </w:rPr>
        <w:t xml:space="preserve"> للنص</w:t>
      </w:r>
      <w:r w:rsidR="00A73EF9">
        <w:rPr>
          <w:rFonts w:hint="cs"/>
          <w:rtl/>
        </w:rPr>
        <w:t>ِّ</w:t>
      </w:r>
      <w:r w:rsidRPr="00117F72">
        <w:rPr>
          <w:rFonts w:hint="cs"/>
          <w:rtl/>
        </w:rPr>
        <w:t xml:space="preserve"> بالقياس وإغفال</w:t>
      </w:r>
      <w:r w:rsidR="00A73EF9">
        <w:rPr>
          <w:rFonts w:hint="cs"/>
          <w:rtl/>
        </w:rPr>
        <w:t>ٌ</w:t>
      </w:r>
      <w:r w:rsidRPr="00117F72">
        <w:rPr>
          <w:rFonts w:hint="cs"/>
          <w:rtl/>
        </w:rPr>
        <w:t xml:space="preserve"> عن حكمة المؤاخاة</w:t>
      </w:r>
      <w:r w:rsidR="00F84C8E" w:rsidRPr="00117F72">
        <w:rPr>
          <w:rFonts w:hint="cs"/>
          <w:rtl/>
        </w:rPr>
        <w:t>،</w:t>
      </w:r>
      <w:r w:rsidRPr="00117F72">
        <w:rPr>
          <w:rFonts w:hint="cs"/>
          <w:rtl/>
        </w:rPr>
        <w:t xml:space="preserve"> لأن</w:t>
      </w:r>
      <w:r w:rsidR="00A73EF9">
        <w:rPr>
          <w:rFonts w:hint="cs"/>
          <w:rtl/>
        </w:rPr>
        <w:t>َّ</w:t>
      </w:r>
      <w:r w:rsidRPr="00117F72">
        <w:rPr>
          <w:rFonts w:hint="cs"/>
          <w:rtl/>
        </w:rPr>
        <w:t xml:space="preserve"> بعض المهاجرين كان أقوى من بعض بالمال والعشيرة والقوى</w:t>
      </w:r>
      <w:r w:rsidR="00F84C8E" w:rsidRPr="00117F72">
        <w:rPr>
          <w:rFonts w:hint="cs"/>
          <w:rtl/>
        </w:rPr>
        <w:t>،</w:t>
      </w:r>
      <w:r w:rsidRPr="00117F72">
        <w:rPr>
          <w:rFonts w:hint="cs"/>
          <w:rtl/>
        </w:rPr>
        <w:t xml:space="preserve"> فآخى بين الأعلى والأدنى</w:t>
      </w:r>
      <w:r w:rsidR="00F84C8E" w:rsidRPr="00117F72">
        <w:rPr>
          <w:rFonts w:hint="cs"/>
          <w:rtl/>
        </w:rPr>
        <w:t>،</w:t>
      </w:r>
      <w:r w:rsidRPr="00117F72">
        <w:rPr>
          <w:rFonts w:hint="cs"/>
          <w:rtl/>
        </w:rPr>
        <w:t xml:space="preserve"> ليرتفقن الأدنى بالأعلى</w:t>
      </w:r>
      <w:r w:rsidR="00F84C8E" w:rsidRPr="00117F72">
        <w:rPr>
          <w:rFonts w:hint="cs"/>
          <w:rtl/>
        </w:rPr>
        <w:t>،</w:t>
      </w:r>
      <w:r w:rsidRPr="00117F72">
        <w:rPr>
          <w:rFonts w:hint="cs"/>
          <w:rtl/>
        </w:rPr>
        <w:t xml:space="preserve"> ويستعين الأعلى بالأدنى</w:t>
      </w:r>
      <w:r w:rsidR="00F84C8E" w:rsidRPr="00117F72">
        <w:rPr>
          <w:rFonts w:hint="cs"/>
          <w:rtl/>
        </w:rPr>
        <w:t>،</w:t>
      </w:r>
      <w:r w:rsidRPr="00117F72">
        <w:rPr>
          <w:rFonts w:hint="cs"/>
          <w:rtl/>
        </w:rPr>
        <w:t xml:space="preserve"> وبهذا نظر في مؤاخاته لعل</w:t>
      </w:r>
      <w:r w:rsidR="00A73EF9">
        <w:rPr>
          <w:rFonts w:hint="cs"/>
          <w:rtl/>
        </w:rPr>
        <w:t>ّ</w:t>
      </w:r>
      <w:r w:rsidRPr="00117F72">
        <w:rPr>
          <w:rFonts w:hint="cs"/>
          <w:rtl/>
        </w:rPr>
        <w:t>ي لأن</w:t>
      </w:r>
      <w:r w:rsidR="00A73EF9">
        <w:rPr>
          <w:rFonts w:hint="cs"/>
          <w:rtl/>
        </w:rPr>
        <w:t>َّ</w:t>
      </w:r>
      <w:r w:rsidRPr="00117F72">
        <w:rPr>
          <w:rFonts w:hint="cs"/>
          <w:rtl/>
        </w:rPr>
        <w:t>ه هو الذي كان يقوم به من عهد الصبا من قبل البعثة واستمر</w:t>
      </w:r>
      <w:r w:rsidR="00A73EF9">
        <w:rPr>
          <w:rFonts w:hint="cs"/>
          <w:rtl/>
        </w:rPr>
        <w:t>َّ</w:t>
      </w:r>
      <w:r w:rsidR="00F84C8E" w:rsidRPr="00117F72">
        <w:rPr>
          <w:rFonts w:hint="cs"/>
          <w:rtl/>
        </w:rPr>
        <w:t>،</w:t>
      </w:r>
      <w:r w:rsidRPr="00117F72">
        <w:rPr>
          <w:rFonts w:hint="cs"/>
          <w:rtl/>
        </w:rPr>
        <w:t xml:space="preserve"> وكذا مؤاخاة حمزة وزيد بن حارثة لأن</w:t>
      </w:r>
      <w:r w:rsidR="00A73EF9">
        <w:rPr>
          <w:rFonts w:hint="cs"/>
          <w:rtl/>
        </w:rPr>
        <w:t>َّ</w:t>
      </w:r>
      <w:r w:rsidRPr="00117F72">
        <w:rPr>
          <w:rFonts w:hint="cs"/>
          <w:rtl/>
        </w:rPr>
        <w:t xml:space="preserve"> زيدا</w:t>
      </w:r>
      <w:r w:rsidR="00A73EF9">
        <w:rPr>
          <w:rFonts w:hint="cs"/>
          <w:rtl/>
        </w:rPr>
        <w:t>ً</w:t>
      </w:r>
      <w:r w:rsidRPr="00117F72">
        <w:rPr>
          <w:rFonts w:hint="cs"/>
          <w:rtl/>
        </w:rPr>
        <w:t xml:space="preserve"> مولاهم فقد ثبت أخو</w:t>
      </w:r>
      <w:r w:rsidR="00A73EF9">
        <w:rPr>
          <w:rFonts w:hint="cs"/>
          <w:rtl/>
        </w:rPr>
        <w:t>َّ</w:t>
      </w:r>
      <w:r w:rsidRPr="00117F72">
        <w:rPr>
          <w:rFonts w:hint="cs"/>
          <w:rtl/>
        </w:rPr>
        <w:t>تهما وهما من المهاجرين وسيأتي في عمرة القضاء قول زيد بن حارثة</w:t>
      </w:r>
      <w:r w:rsidR="00F84C8E" w:rsidRPr="00117F72">
        <w:rPr>
          <w:rFonts w:hint="cs"/>
          <w:rtl/>
        </w:rPr>
        <w:t>:</w:t>
      </w:r>
      <w:r w:rsidRPr="00117F72">
        <w:rPr>
          <w:rFonts w:hint="cs"/>
          <w:rtl/>
        </w:rPr>
        <w:t xml:space="preserve"> إن</w:t>
      </w:r>
      <w:r w:rsidR="00A73EF9">
        <w:rPr>
          <w:rFonts w:hint="cs"/>
          <w:rtl/>
        </w:rPr>
        <w:t>َّ</w:t>
      </w:r>
      <w:r w:rsidRPr="00117F72">
        <w:rPr>
          <w:rFonts w:hint="cs"/>
          <w:rtl/>
        </w:rPr>
        <w:t xml:space="preserve"> بنت حمزة بنت أخي. وأخرج الحاكم و</w:t>
      </w:r>
      <w:r w:rsidR="00A73EF9">
        <w:rPr>
          <w:rFonts w:hint="cs"/>
          <w:rtl/>
        </w:rPr>
        <w:t>إ</w:t>
      </w:r>
      <w:r w:rsidRPr="00117F72">
        <w:rPr>
          <w:rFonts w:hint="cs"/>
          <w:rtl/>
        </w:rPr>
        <w:t>بن عبد البر</w:t>
      </w:r>
      <w:r w:rsidR="00A73EF9">
        <w:rPr>
          <w:rFonts w:hint="cs"/>
          <w:rtl/>
        </w:rPr>
        <w:t>ّ</w:t>
      </w:r>
      <w:r w:rsidRPr="00117F72">
        <w:rPr>
          <w:rFonts w:hint="cs"/>
          <w:rtl/>
        </w:rPr>
        <w:t xml:space="preserve"> بسند حسن عن أبي الشعثاء عن </w:t>
      </w:r>
      <w:r w:rsidR="00A73EF9">
        <w:rPr>
          <w:rFonts w:hint="cs"/>
          <w:rtl/>
        </w:rPr>
        <w:t>إ</w:t>
      </w:r>
      <w:r w:rsidRPr="00117F72">
        <w:rPr>
          <w:rFonts w:hint="cs"/>
          <w:rtl/>
        </w:rPr>
        <w:t>بن عب</w:t>
      </w:r>
      <w:r w:rsidR="00A73EF9">
        <w:rPr>
          <w:rFonts w:hint="cs"/>
          <w:rtl/>
        </w:rPr>
        <w:t>ّ</w:t>
      </w:r>
      <w:r w:rsidRPr="00117F72">
        <w:rPr>
          <w:rFonts w:hint="cs"/>
          <w:rtl/>
        </w:rPr>
        <w:t>اس</w:t>
      </w:r>
      <w:r w:rsidR="00F84C8E" w:rsidRPr="00117F72">
        <w:rPr>
          <w:rFonts w:hint="cs"/>
          <w:rtl/>
        </w:rPr>
        <w:t>:</w:t>
      </w:r>
      <w:r w:rsidRPr="00117F72">
        <w:rPr>
          <w:rFonts w:hint="cs"/>
          <w:rtl/>
        </w:rPr>
        <w:t xml:space="preserve"> آخى النبي </w:t>
      </w:r>
      <w:r w:rsidR="007D4B72">
        <w:rPr>
          <w:rFonts w:hint="cs"/>
          <w:rtl/>
        </w:rPr>
        <w:t>صلّى الله عليه وسلّم</w:t>
      </w:r>
      <w:r w:rsidRPr="00117F72">
        <w:rPr>
          <w:rFonts w:hint="cs"/>
          <w:rtl/>
        </w:rPr>
        <w:t xml:space="preserve"> بين الزبير و ابن مسعود وهما من المهاجرين </w:t>
      </w:r>
      <w:r w:rsidR="00E41EB7">
        <w:rPr>
          <w:rFonts w:hint="cs"/>
          <w:rtl/>
        </w:rPr>
        <w:t>(</w:t>
      </w:r>
      <w:r w:rsidRPr="00117F72">
        <w:rPr>
          <w:rFonts w:hint="cs"/>
          <w:rtl/>
        </w:rPr>
        <w:t>قلت</w:t>
      </w:r>
      <w:r w:rsidR="00E41EB7">
        <w:rPr>
          <w:rFonts w:hint="cs"/>
          <w:rtl/>
        </w:rPr>
        <w:t>)</w:t>
      </w:r>
      <w:r w:rsidR="00F84C8E" w:rsidRPr="00117F72">
        <w:rPr>
          <w:rFonts w:hint="cs"/>
          <w:rtl/>
        </w:rPr>
        <w:t>:</w:t>
      </w:r>
      <w:r w:rsidRPr="00117F72">
        <w:rPr>
          <w:rFonts w:hint="cs"/>
          <w:rtl/>
        </w:rPr>
        <w:t xml:space="preserve"> وأخرجه الضياء في المختارة من المعجم الكبير للطبراني و</w:t>
      </w:r>
      <w:r w:rsidR="00364DB9">
        <w:rPr>
          <w:rFonts w:hint="cs"/>
          <w:rtl/>
        </w:rPr>
        <w:t>إبن تيميَّة</w:t>
      </w:r>
      <w:r w:rsidRPr="00117F72">
        <w:rPr>
          <w:rFonts w:hint="cs"/>
          <w:rtl/>
        </w:rPr>
        <w:t xml:space="preserve"> يصر</w:t>
      </w:r>
      <w:r w:rsidR="00A73EF9">
        <w:rPr>
          <w:rFonts w:hint="cs"/>
          <w:rtl/>
        </w:rPr>
        <w:t>ِّ</w:t>
      </w:r>
      <w:r w:rsidRPr="00117F72">
        <w:rPr>
          <w:rFonts w:hint="cs"/>
          <w:rtl/>
        </w:rPr>
        <w:t>ح بأن</w:t>
      </w:r>
      <w:r w:rsidR="00A73EF9">
        <w:rPr>
          <w:rFonts w:hint="cs"/>
          <w:rtl/>
        </w:rPr>
        <w:t>َّ</w:t>
      </w:r>
      <w:r w:rsidRPr="00117F72">
        <w:rPr>
          <w:rFonts w:hint="cs"/>
          <w:rtl/>
        </w:rPr>
        <w:t xml:space="preserve"> أحاديث المختارة أصح</w:t>
      </w:r>
      <w:r w:rsidR="00A73EF9">
        <w:rPr>
          <w:rFonts w:hint="cs"/>
          <w:rtl/>
        </w:rPr>
        <w:t>ّ</w:t>
      </w:r>
      <w:r w:rsidRPr="00117F72">
        <w:rPr>
          <w:rFonts w:hint="cs"/>
          <w:rtl/>
        </w:rPr>
        <w:t xml:space="preserve"> وأقوى من أحاديث المستدرك.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 xml:space="preserve">هو كتاب منهاج السنة الذي نتكلم حوله. </w:t>
      </w:r>
    </w:p>
    <w:p w:rsidR="008A1E9B" w:rsidRDefault="008A1E9B" w:rsidP="002F68B7">
      <w:pPr>
        <w:pStyle w:val="libPoemTiniChar"/>
        <w:rPr>
          <w:rtl/>
        </w:rPr>
      </w:pPr>
      <w:r>
        <w:rPr>
          <w:rFonts w:hint="cs"/>
          <w:rtl/>
        </w:rPr>
        <w:br w:type="page"/>
      </w:r>
    </w:p>
    <w:p w:rsidR="008A1E9B" w:rsidRPr="00117F72" w:rsidRDefault="008A1E9B" w:rsidP="00117F72">
      <w:pPr>
        <w:pStyle w:val="libNormal"/>
        <w:rPr>
          <w:rtl/>
        </w:rPr>
      </w:pPr>
      <w:r w:rsidRPr="00117F72">
        <w:rPr>
          <w:rFonts w:hint="cs"/>
          <w:rtl/>
        </w:rPr>
        <w:lastRenderedPageBreak/>
        <w:t>وقص</w:t>
      </w:r>
      <w:r w:rsidR="00A73EF9">
        <w:rPr>
          <w:rFonts w:hint="cs"/>
          <w:rtl/>
        </w:rPr>
        <w:t>َّ</w:t>
      </w:r>
      <w:r w:rsidRPr="00117F72">
        <w:rPr>
          <w:rFonts w:hint="cs"/>
          <w:rtl/>
        </w:rPr>
        <w:t xml:space="preserve">ة المواخاة الأولى </w:t>
      </w:r>
      <w:r w:rsidR="00E41EB7">
        <w:rPr>
          <w:rFonts w:hint="cs"/>
          <w:rtl/>
        </w:rPr>
        <w:t>(</w:t>
      </w:r>
      <w:r w:rsidR="00763D4A">
        <w:rPr>
          <w:rFonts w:hint="cs"/>
          <w:rtl/>
        </w:rPr>
        <w:t xml:space="preserve">ثمَّ </w:t>
      </w:r>
      <w:r w:rsidRPr="00117F72">
        <w:rPr>
          <w:rFonts w:hint="cs"/>
          <w:rtl/>
        </w:rPr>
        <w:t>ذكر حديثها الصحيح من طريق الحاكم الذي أسلفناه</w:t>
      </w:r>
      <w:r w:rsidR="00E41EB7">
        <w:rPr>
          <w:rFonts w:hint="cs"/>
          <w:rtl/>
        </w:rPr>
        <w:t>)</w:t>
      </w:r>
      <w:r w:rsidRPr="00117F72">
        <w:rPr>
          <w:rFonts w:hint="cs"/>
          <w:rtl/>
        </w:rPr>
        <w:t xml:space="preserve">. </w:t>
      </w:r>
    </w:p>
    <w:p w:rsidR="008A1E9B" w:rsidRPr="00117F72" w:rsidRDefault="008A1E9B" w:rsidP="00A73EF9">
      <w:pPr>
        <w:pStyle w:val="libNormal"/>
        <w:rPr>
          <w:rtl/>
        </w:rPr>
      </w:pPr>
      <w:r w:rsidRPr="00117F72">
        <w:rPr>
          <w:rFonts w:hint="cs"/>
          <w:rtl/>
        </w:rPr>
        <w:t>وذكر العل</w:t>
      </w:r>
      <w:r w:rsidR="00A73EF9">
        <w:rPr>
          <w:rFonts w:hint="cs"/>
          <w:rtl/>
        </w:rPr>
        <w:t>ّ</w:t>
      </w:r>
      <w:r w:rsidRPr="00117F72">
        <w:rPr>
          <w:rFonts w:hint="cs"/>
          <w:rtl/>
        </w:rPr>
        <w:t xml:space="preserve">امة الزرقاني في شرح </w:t>
      </w:r>
      <w:r w:rsidR="00A73EF9">
        <w:rPr>
          <w:rFonts w:hint="cs"/>
          <w:rtl/>
        </w:rPr>
        <w:t>«</w:t>
      </w:r>
      <w:r w:rsidRPr="00117F72">
        <w:rPr>
          <w:rFonts w:hint="cs"/>
          <w:rtl/>
        </w:rPr>
        <w:t>المواهب</w:t>
      </w:r>
      <w:r w:rsidR="00A73EF9">
        <w:rPr>
          <w:rFonts w:hint="cs"/>
          <w:rtl/>
        </w:rPr>
        <w:t>»</w:t>
      </w:r>
      <w:r w:rsidRPr="00117F72">
        <w:rPr>
          <w:rFonts w:hint="cs"/>
          <w:rtl/>
        </w:rPr>
        <w:t xml:space="preserve"> 1 ص 373 جملة</w:t>
      </w:r>
      <w:r w:rsidR="00A73EF9">
        <w:rPr>
          <w:rFonts w:hint="cs"/>
          <w:rtl/>
        </w:rPr>
        <w:t>ً</w:t>
      </w:r>
      <w:r w:rsidRPr="00117F72">
        <w:rPr>
          <w:rFonts w:hint="cs"/>
          <w:rtl/>
        </w:rPr>
        <w:t xml:space="preserve"> من الأحاديث والكلمات الواردة في كلتا المر</w:t>
      </w:r>
      <w:r w:rsidR="00A73EF9">
        <w:rPr>
          <w:rFonts w:hint="cs"/>
          <w:rtl/>
        </w:rPr>
        <w:t>َّ</w:t>
      </w:r>
      <w:r w:rsidRPr="00117F72">
        <w:rPr>
          <w:rFonts w:hint="cs"/>
          <w:rtl/>
        </w:rPr>
        <w:t>تين من المؤاخاة وقال</w:t>
      </w:r>
      <w:r w:rsidR="00F84C8E" w:rsidRPr="00117F72">
        <w:rPr>
          <w:rFonts w:hint="cs"/>
          <w:rtl/>
        </w:rPr>
        <w:t>:</w:t>
      </w:r>
      <w:r w:rsidRPr="00117F72">
        <w:rPr>
          <w:rFonts w:hint="cs"/>
          <w:rtl/>
        </w:rPr>
        <w:t xml:space="preserve"> وجاءت أحاديث كثيرة في مؤاخاة النبي</w:t>
      </w:r>
      <w:r w:rsidR="00A73EF9">
        <w:rPr>
          <w:rFonts w:hint="cs"/>
          <w:rtl/>
        </w:rPr>
        <w:t>ِّ</w:t>
      </w:r>
      <w:r w:rsidRPr="00117F72">
        <w:rPr>
          <w:rFonts w:hint="cs"/>
          <w:rtl/>
        </w:rPr>
        <w:t xml:space="preserve"> </w:t>
      </w:r>
      <w:r w:rsidR="007D4B72">
        <w:rPr>
          <w:rFonts w:hint="cs"/>
          <w:rtl/>
        </w:rPr>
        <w:t>صلّى الله عليه وسلّم</w:t>
      </w:r>
      <w:r w:rsidRPr="00117F72">
        <w:rPr>
          <w:rFonts w:hint="cs"/>
          <w:rtl/>
        </w:rPr>
        <w:t xml:space="preserve"> لعلي</w:t>
      </w:r>
      <w:r w:rsidR="00A73EF9">
        <w:rPr>
          <w:rFonts w:hint="cs"/>
          <w:rtl/>
        </w:rPr>
        <w:t>ٍّ</w:t>
      </w:r>
      <w:r w:rsidRPr="00117F72">
        <w:rPr>
          <w:rFonts w:hint="cs"/>
          <w:rtl/>
        </w:rPr>
        <w:t>.</w:t>
      </w:r>
      <w:r w:rsidR="00763D4A">
        <w:rPr>
          <w:rFonts w:hint="cs"/>
          <w:rtl/>
        </w:rPr>
        <w:t xml:space="preserve"> ثمَّ </w:t>
      </w:r>
      <w:r w:rsidRPr="00117F72">
        <w:rPr>
          <w:rFonts w:hint="cs"/>
          <w:rtl/>
        </w:rPr>
        <w:t xml:space="preserve">أوعز إلى مزعمة </w:t>
      </w:r>
      <w:r w:rsidR="00364DB9">
        <w:rPr>
          <w:rFonts w:hint="cs"/>
          <w:rtl/>
        </w:rPr>
        <w:t>إبن تيميَّة</w:t>
      </w:r>
      <w:r w:rsidRPr="00117F72">
        <w:rPr>
          <w:rFonts w:hint="cs"/>
          <w:rtl/>
        </w:rPr>
        <w:t xml:space="preserve"> ورد</w:t>
      </w:r>
      <w:r w:rsidR="00A73EF9">
        <w:rPr>
          <w:rFonts w:hint="cs"/>
          <w:rtl/>
        </w:rPr>
        <w:t>َّ</w:t>
      </w:r>
      <w:r w:rsidRPr="00117F72">
        <w:rPr>
          <w:rFonts w:hint="cs"/>
          <w:rtl/>
        </w:rPr>
        <w:t xml:space="preserve"> عليه بكلام الحافظ </w:t>
      </w:r>
      <w:r w:rsidR="00A73EF9">
        <w:rPr>
          <w:rFonts w:hint="cs"/>
          <w:rtl/>
        </w:rPr>
        <w:t>إ</w:t>
      </w:r>
      <w:r w:rsidRPr="00117F72">
        <w:rPr>
          <w:rFonts w:hint="cs"/>
          <w:rtl/>
        </w:rPr>
        <w:t>بن حجر المذكور. إت</w:t>
      </w:r>
      <w:r w:rsidR="00A73EF9">
        <w:rPr>
          <w:rFonts w:hint="cs"/>
          <w:rtl/>
        </w:rPr>
        <w:t>َّ</w:t>
      </w:r>
      <w:r w:rsidRPr="00117F72">
        <w:rPr>
          <w:rFonts w:hint="cs"/>
          <w:rtl/>
        </w:rPr>
        <w:t>بعوا ما أ</w:t>
      </w:r>
      <w:r w:rsidR="00A73EF9">
        <w:rPr>
          <w:rFonts w:hint="cs"/>
          <w:rtl/>
        </w:rPr>
        <w:t>ُ</w:t>
      </w:r>
      <w:r w:rsidRPr="00117F72">
        <w:rPr>
          <w:rFonts w:hint="cs"/>
          <w:rtl/>
        </w:rPr>
        <w:t>نزل إليكم من رب</w:t>
      </w:r>
      <w:r w:rsidR="00A73EF9">
        <w:rPr>
          <w:rFonts w:hint="cs"/>
          <w:rtl/>
        </w:rPr>
        <w:t>ِّ</w:t>
      </w:r>
      <w:r w:rsidRPr="00117F72">
        <w:rPr>
          <w:rFonts w:hint="cs"/>
          <w:rtl/>
        </w:rPr>
        <w:t>كم ولا تت</w:t>
      </w:r>
      <w:r w:rsidR="00A73EF9">
        <w:rPr>
          <w:rFonts w:hint="cs"/>
          <w:rtl/>
        </w:rPr>
        <w:t>َّ</w:t>
      </w:r>
      <w:r w:rsidRPr="00117F72">
        <w:rPr>
          <w:rFonts w:hint="cs"/>
          <w:rtl/>
        </w:rPr>
        <w:t xml:space="preserve">بعوا من دونه أولياء. </w:t>
      </w:r>
    </w:p>
    <w:p w:rsidR="008A1E9B" w:rsidRPr="00117F72" w:rsidRDefault="008A1E9B" w:rsidP="00A73EF9">
      <w:pPr>
        <w:pStyle w:val="libNormal"/>
        <w:rPr>
          <w:rtl/>
        </w:rPr>
      </w:pPr>
      <w:r w:rsidRPr="00117F72">
        <w:rPr>
          <w:rFonts w:hint="cs"/>
          <w:rtl/>
        </w:rPr>
        <w:t>18</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الحديث الذي ذكر </w:t>
      </w:r>
      <w:r w:rsidR="00E41EB7">
        <w:rPr>
          <w:rFonts w:hint="cs"/>
          <w:rtl/>
        </w:rPr>
        <w:t>(</w:t>
      </w:r>
      <w:r w:rsidRPr="00117F72">
        <w:rPr>
          <w:rFonts w:hint="cs"/>
          <w:rtl/>
        </w:rPr>
        <w:t>العل</w:t>
      </w:r>
      <w:r w:rsidR="00A73EF9">
        <w:rPr>
          <w:rFonts w:hint="cs"/>
          <w:rtl/>
        </w:rPr>
        <w:t>ّ</w:t>
      </w:r>
      <w:r w:rsidRPr="00117F72">
        <w:rPr>
          <w:rFonts w:hint="cs"/>
          <w:rtl/>
        </w:rPr>
        <w:t>امة</w:t>
      </w:r>
      <w:r w:rsidR="00E41EB7">
        <w:rPr>
          <w:rFonts w:hint="cs"/>
          <w:rtl/>
        </w:rPr>
        <w:t>)</w:t>
      </w:r>
      <w:r w:rsidRPr="00117F72">
        <w:rPr>
          <w:rFonts w:hint="cs"/>
          <w:rtl/>
        </w:rPr>
        <w:t xml:space="preserve"> عن النبي</w:t>
      </w:r>
      <w:r w:rsidR="00A73EF9">
        <w:rPr>
          <w:rFonts w:hint="cs"/>
          <w:rtl/>
        </w:rPr>
        <w:t>ّ</w:t>
      </w:r>
      <w:r w:rsidRPr="00117F72">
        <w:rPr>
          <w:rFonts w:hint="cs"/>
          <w:rtl/>
        </w:rPr>
        <w:t xml:space="preserve"> </w:t>
      </w:r>
      <w:r w:rsidR="007D4B72">
        <w:rPr>
          <w:rFonts w:hint="cs"/>
          <w:rtl/>
        </w:rPr>
        <w:t>صلّى الله عليه وسلّم</w:t>
      </w:r>
      <w:r w:rsidR="00F84C8E" w:rsidRPr="00117F72">
        <w:rPr>
          <w:rFonts w:hint="cs"/>
          <w:rtl/>
        </w:rPr>
        <w:t>:</w:t>
      </w:r>
      <w:r w:rsidRPr="00117F72">
        <w:rPr>
          <w:rFonts w:hint="cs"/>
          <w:rtl/>
        </w:rPr>
        <w:t xml:space="preserve"> إن</w:t>
      </w:r>
      <w:r w:rsidR="00A73EF9">
        <w:rPr>
          <w:rFonts w:hint="cs"/>
          <w:rtl/>
        </w:rPr>
        <w:t>َّ</w:t>
      </w:r>
      <w:r w:rsidRPr="00117F72">
        <w:rPr>
          <w:rFonts w:hint="cs"/>
          <w:rtl/>
        </w:rPr>
        <w:t xml:space="preserve"> فاطمة أحصنت فرجها فحر</w:t>
      </w:r>
      <w:r w:rsidR="00A73EF9">
        <w:rPr>
          <w:rFonts w:hint="cs"/>
          <w:rtl/>
        </w:rPr>
        <w:t>َّ</w:t>
      </w:r>
      <w:r w:rsidRPr="00117F72">
        <w:rPr>
          <w:rFonts w:hint="cs"/>
          <w:rtl/>
        </w:rPr>
        <w:t>مها الله وذر</w:t>
      </w:r>
      <w:r w:rsidR="00A73EF9">
        <w:rPr>
          <w:rFonts w:hint="cs"/>
          <w:rtl/>
        </w:rPr>
        <w:t>ِّ</w:t>
      </w:r>
      <w:r w:rsidRPr="00117F72">
        <w:rPr>
          <w:rFonts w:hint="cs"/>
          <w:rtl/>
        </w:rPr>
        <w:t>ي</w:t>
      </w:r>
      <w:r w:rsidR="00A73EF9">
        <w:rPr>
          <w:rFonts w:hint="cs"/>
          <w:rtl/>
        </w:rPr>
        <w:t>ّ</w:t>
      </w:r>
      <w:r w:rsidRPr="00117F72">
        <w:rPr>
          <w:rFonts w:hint="cs"/>
          <w:rtl/>
        </w:rPr>
        <w:t>تها على الن</w:t>
      </w:r>
      <w:r w:rsidR="00A73EF9">
        <w:rPr>
          <w:rFonts w:hint="cs"/>
          <w:rtl/>
        </w:rPr>
        <w:t>ّ</w:t>
      </w:r>
      <w:r w:rsidRPr="00117F72">
        <w:rPr>
          <w:rFonts w:hint="cs"/>
          <w:rtl/>
        </w:rPr>
        <w:t>ار. كذب</w:t>
      </w:r>
      <w:r w:rsidR="00A73EF9">
        <w:rPr>
          <w:rFonts w:hint="cs"/>
          <w:rtl/>
        </w:rPr>
        <w:t>ٌ</w:t>
      </w:r>
      <w:r w:rsidRPr="00117F72">
        <w:rPr>
          <w:rFonts w:hint="cs"/>
          <w:rtl/>
        </w:rPr>
        <w:t xml:space="preserve"> ب</w:t>
      </w:r>
      <w:r w:rsidR="00A73EF9">
        <w:rPr>
          <w:rFonts w:hint="cs"/>
          <w:rtl/>
        </w:rPr>
        <w:t>إتِّ</w:t>
      </w:r>
      <w:r w:rsidRPr="00117F72">
        <w:rPr>
          <w:rFonts w:hint="cs"/>
          <w:rtl/>
        </w:rPr>
        <w:t>فاق أهل المعرفة بالحديث. ويظهر كذبه لغير أهل الحديث أيضا</w:t>
      </w:r>
      <w:r w:rsidR="00A73EF9">
        <w:rPr>
          <w:rFonts w:hint="cs"/>
          <w:rtl/>
        </w:rPr>
        <w:t>ً</w:t>
      </w:r>
      <w:r w:rsidRPr="00117F72">
        <w:rPr>
          <w:rFonts w:hint="cs"/>
          <w:rtl/>
        </w:rPr>
        <w:t xml:space="preserve"> فإن</w:t>
      </w:r>
      <w:r w:rsidR="00A73EF9">
        <w:rPr>
          <w:rFonts w:hint="cs"/>
          <w:rtl/>
        </w:rPr>
        <w:t>َّ</w:t>
      </w:r>
      <w:r w:rsidRPr="00117F72">
        <w:rPr>
          <w:rFonts w:hint="cs"/>
          <w:rtl/>
        </w:rPr>
        <w:t xml:space="preserve"> قوله</w:t>
      </w:r>
      <w:r w:rsidR="00F84C8E" w:rsidRPr="00117F72">
        <w:rPr>
          <w:rFonts w:hint="cs"/>
          <w:rtl/>
        </w:rPr>
        <w:t>:</w:t>
      </w:r>
      <w:r w:rsidRPr="00117F72">
        <w:rPr>
          <w:rFonts w:hint="cs"/>
          <w:rtl/>
        </w:rPr>
        <w:t xml:space="preserve"> إن</w:t>
      </w:r>
      <w:r w:rsidR="00A73EF9">
        <w:rPr>
          <w:rFonts w:hint="cs"/>
          <w:rtl/>
        </w:rPr>
        <w:t>ّ</w:t>
      </w:r>
      <w:r w:rsidRPr="00117F72">
        <w:rPr>
          <w:rFonts w:hint="cs"/>
          <w:rtl/>
        </w:rPr>
        <w:t xml:space="preserve"> فاطمة أحصنت فرجها.. إلخ. باطل</w:t>
      </w:r>
      <w:r w:rsidR="00A73EF9">
        <w:rPr>
          <w:rFonts w:hint="cs"/>
          <w:rtl/>
        </w:rPr>
        <w:t>ُ</w:t>
      </w:r>
      <w:r w:rsidRPr="00117F72">
        <w:rPr>
          <w:rFonts w:hint="cs"/>
          <w:rtl/>
        </w:rPr>
        <w:t xml:space="preserve"> قطعا</w:t>
      </w:r>
      <w:r w:rsidR="00A73EF9">
        <w:rPr>
          <w:rFonts w:hint="cs"/>
          <w:rtl/>
        </w:rPr>
        <w:t>ً</w:t>
      </w:r>
      <w:r w:rsidRPr="00117F72">
        <w:rPr>
          <w:rFonts w:hint="cs"/>
          <w:rtl/>
        </w:rPr>
        <w:t xml:space="preserve"> فإن</w:t>
      </w:r>
      <w:r w:rsidR="00A73EF9">
        <w:rPr>
          <w:rFonts w:hint="cs"/>
          <w:rtl/>
        </w:rPr>
        <w:t>َّ</w:t>
      </w:r>
      <w:r w:rsidRPr="00117F72">
        <w:rPr>
          <w:rFonts w:hint="cs"/>
          <w:rtl/>
        </w:rPr>
        <w:t xml:space="preserve"> سارة أحصنت فرجها ولم يحر</w:t>
      </w:r>
      <w:r w:rsidR="00A73EF9">
        <w:rPr>
          <w:rFonts w:hint="cs"/>
          <w:rtl/>
        </w:rPr>
        <w:t>ِّ</w:t>
      </w:r>
      <w:r w:rsidRPr="00117F72">
        <w:rPr>
          <w:rFonts w:hint="cs"/>
          <w:rtl/>
        </w:rPr>
        <w:t>م الله جميع ذر</w:t>
      </w:r>
      <w:r w:rsidR="00A73EF9">
        <w:rPr>
          <w:rFonts w:hint="cs"/>
          <w:rtl/>
        </w:rPr>
        <w:t>ِّ</w:t>
      </w:r>
      <w:r w:rsidRPr="00117F72">
        <w:rPr>
          <w:rFonts w:hint="cs"/>
          <w:rtl/>
        </w:rPr>
        <w:t>ي</w:t>
      </w:r>
      <w:r w:rsidR="00A73EF9">
        <w:rPr>
          <w:rFonts w:hint="cs"/>
          <w:rtl/>
        </w:rPr>
        <w:t>َّ</w:t>
      </w:r>
      <w:r w:rsidRPr="00117F72">
        <w:rPr>
          <w:rFonts w:hint="cs"/>
          <w:rtl/>
        </w:rPr>
        <w:t>تها على النار</w:t>
      </w:r>
      <w:r w:rsidR="00F84C8E" w:rsidRPr="00117F72">
        <w:rPr>
          <w:rFonts w:hint="cs"/>
          <w:rtl/>
        </w:rPr>
        <w:t>،</w:t>
      </w:r>
      <w:r w:rsidRPr="00117F72">
        <w:rPr>
          <w:rFonts w:hint="cs"/>
          <w:rtl/>
        </w:rPr>
        <w:t xml:space="preserve"> وأيضا</w:t>
      </w:r>
      <w:r w:rsidR="00A73EF9">
        <w:rPr>
          <w:rFonts w:hint="cs"/>
          <w:rtl/>
        </w:rPr>
        <w:t>ً</w:t>
      </w:r>
      <w:r w:rsidRPr="00117F72">
        <w:rPr>
          <w:rFonts w:hint="cs"/>
          <w:rtl/>
        </w:rPr>
        <w:t xml:space="preserve"> فصفي</w:t>
      </w:r>
      <w:r w:rsidR="00A73EF9">
        <w:rPr>
          <w:rFonts w:hint="cs"/>
          <w:rtl/>
        </w:rPr>
        <w:t>ّ</w:t>
      </w:r>
      <w:r w:rsidRPr="00117F72">
        <w:rPr>
          <w:rFonts w:hint="cs"/>
          <w:rtl/>
        </w:rPr>
        <w:t>ة عم</w:t>
      </w:r>
      <w:r w:rsidR="00A73EF9">
        <w:rPr>
          <w:rFonts w:hint="cs"/>
          <w:rtl/>
        </w:rPr>
        <w:t>َّ</w:t>
      </w:r>
      <w:r w:rsidRPr="00117F72">
        <w:rPr>
          <w:rFonts w:hint="cs"/>
          <w:rtl/>
        </w:rPr>
        <w:t xml:space="preserve">ة رسول الله </w:t>
      </w:r>
      <w:r w:rsidR="00C07809">
        <w:rPr>
          <w:rFonts w:hint="cs"/>
          <w:rtl/>
        </w:rPr>
        <w:t>صلى الله عليه وآله وسلم</w:t>
      </w:r>
      <w:r w:rsidRPr="00117F72">
        <w:rPr>
          <w:rFonts w:hint="cs"/>
          <w:rtl/>
        </w:rPr>
        <w:t xml:space="preserve"> أحصنت فرجها ومن ذر</w:t>
      </w:r>
      <w:r w:rsidR="00A73EF9">
        <w:rPr>
          <w:rFonts w:hint="cs"/>
          <w:rtl/>
        </w:rPr>
        <w:t>ّ</w:t>
      </w:r>
      <w:r w:rsidRPr="00117F72">
        <w:rPr>
          <w:rFonts w:hint="cs"/>
          <w:rtl/>
        </w:rPr>
        <w:t>ي</w:t>
      </w:r>
      <w:r w:rsidR="00A73EF9">
        <w:rPr>
          <w:rFonts w:hint="cs"/>
          <w:rtl/>
        </w:rPr>
        <w:t>َّ</w:t>
      </w:r>
      <w:r w:rsidRPr="00117F72">
        <w:rPr>
          <w:rFonts w:hint="cs"/>
          <w:rtl/>
        </w:rPr>
        <w:t>تها محسن</w:t>
      </w:r>
      <w:r w:rsidR="00A73EF9">
        <w:rPr>
          <w:rFonts w:hint="cs"/>
          <w:rtl/>
        </w:rPr>
        <w:t>ٌ</w:t>
      </w:r>
      <w:r w:rsidRPr="00117F72">
        <w:rPr>
          <w:rFonts w:hint="cs"/>
          <w:rtl/>
        </w:rPr>
        <w:t xml:space="preserve"> وظالم</w:t>
      </w:r>
      <w:r w:rsidR="00A73EF9">
        <w:rPr>
          <w:rFonts w:hint="cs"/>
          <w:rtl/>
        </w:rPr>
        <w:t>ٌ</w:t>
      </w:r>
      <w:r w:rsidR="00F84C8E" w:rsidRPr="00117F72">
        <w:rPr>
          <w:rFonts w:hint="cs"/>
          <w:rtl/>
        </w:rPr>
        <w:t>،</w:t>
      </w:r>
      <w:r w:rsidRPr="00117F72">
        <w:rPr>
          <w:rFonts w:hint="cs"/>
          <w:rtl/>
        </w:rPr>
        <w:t xml:space="preserve"> وفي الجملة</w:t>
      </w:r>
      <w:r w:rsidR="00F84C8E" w:rsidRPr="00117F72">
        <w:rPr>
          <w:rFonts w:hint="cs"/>
          <w:rtl/>
        </w:rPr>
        <w:t>:</w:t>
      </w:r>
      <w:r w:rsidRPr="00117F72">
        <w:rPr>
          <w:rFonts w:hint="cs"/>
          <w:rtl/>
        </w:rPr>
        <w:t xml:space="preserve"> اللواتي حصين فروجهن</w:t>
      </w:r>
      <w:r w:rsidR="00A73EF9">
        <w:rPr>
          <w:rFonts w:hint="cs"/>
          <w:rtl/>
        </w:rPr>
        <w:t>ّ</w:t>
      </w:r>
      <w:r w:rsidRPr="00117F72">
        <w:rPr>
          <w:rFonts w:hint="cs"/>
          <w:rtl/>
        </w:rPr>
        <w:t xml:space="preserve"> لا ي</w:t>
      </w:r>
      <w:r w:rsidR="00A73EF9">
        <w:rPr>
          <w:rFonts w:hint="cs"/>
          <w:rtl/>
        </w:rPr>
        <w:t>ً</w:t>
      </w:r>
      <w:r w:rsidRPr="00117F72">
        <w:rPr>
          <w:rFonts w:hint="cs"/>
          <w:rtl/>
        </w:rPr>
        <w:t>حصي عددهن</w:t>
      </w:r>
      <w:r w:rsidR="00A73EF9">
        <w:rPr>
          <w:rFonts w:hint="cs"/>
          <w:rtl/>
        </w:rPr>
        <w:t>َّ</w:t>
      </w:r>
      <w:r w:rsidR="00100765">
        <w:rPr>
          <w:rFonts w:hint="cs"/>
          <w:rtl/>
        </w:rPr>
        <w:t xml:space="preserve"> إلّا </w:t>
      </w:r>
      <w:r w:rsidRPr="00117F72">
        <w:rPr>
          <w:rFonts w:hint="cs"/>
          <w:rtl/>
        </w:rPr>
        <w:t>الله ومن ذري</w:t>
      </w:r>
      <w:r w:rsidR="00A73EF9">
        <w:rPr>
          <w:rFonts w:hint="cs"/>
          <w:rtl/>
        </w:rPr>
        <w:t>َّ</w:t>
      </w:r>
      <w:r w:rsidRPr="00117F72">
        <w:rPr>
          <w:rFonts w:hint="cs"/>
          <w:rtl/>
        </w:rPr>
        <w:t>تهن</w:t>
      </w:r>
      <w:r w:rsidR="00A73EF9">
        <w:rPr>
          <w:rFonts w:hint="cs"/>
          <w:rtl/>
        </w:rPr>
        <w:t>ّ</w:t>
      </w:r>
      <w:r w:rsidRPr="00117F72">
        <w:rPr>
          <w:rFonts w:hint="cs"/>
          <w:rtl/>
        </w:rPr>
        <w:t xml:space="preserve"> البر</w:t>
      </w:r>
      <w:r w:rsidR="00A73EF9">
        <w:rPr>
          <w:rFonts w:hint="cs"/>
          <w:rtl/>
        </w:rPr>
        <w:t>ّ</w:t>
      </w:r>
      <w:r w:rsidRPr="00117F72">
        <w:rPr>
          <w:rFonts w:hint="cs"/>
          <w:rtl/>
        </w:rPr>
        <w:t xml:space="preserve"> والفاجر والمؤمن والكافر. وأيضا</w:t>
      </w:r>
      <w:r w:rsidR="00A73EF9">
        <w:rPr>
          <w:rFonts w:hint="cs"/>
          <w:rtl/>
        </w:rPr>
        <w:t>ً</w:t>
      </w:r>
      <w:r w:rsidRPr="00117F72">
        <w:rPr>
          <w:rFonts w:hint="cs"/>
          <w:rtl/>
        </w:rPr>
        <w:t xml:space="preserve"> ففضيلة فاطمة ومزي</w:t>
      </w:r>
      <w:r w:rsidR="00A73EF9">
        <w:rPr>
          <w:rFonts w:hint="cs"/>
          <w:rtl/>
        </w:rPr>
        <w:t>َّ</w:t>
      </w:r>
      <w:r w:rsidRPr="00117F72">
        <w:rPr>
          <w:rFonts w:hint="cs"/>
          <w:rtl/>
        </w:rPr>
        <w:t>تها ليست بمجر</w:t>
      </w:r>
      <w:r w:rsidR="00A73EF9">
        <w:rPr>
          <w:rFonts w:hint="cs"/>
          <w:rtl/>
        </w:rPr>
        <w:t>ّ</w:t>
      </w:r>
      <w:r w:rsidRPr="00117F72">
        <w:rPr>
          <w:rFonts w:hint="cs"/>
          <w:rtl/>
        </w:rPr>
        <w:t>د إحصان الفرج فإن</w:t>
      </w:r>
      <w:r w:rsidR="00A73EF9">
        <w:rPr>
          <w:rFonts w:hint="cs"/>
          <w:rtl/>
        </w:rPr>
        <w:t>َّ</w:t>
      </w:r>
      <w:r w:rsidRPr="00117F72">
        <w:rPr>
          <w:rFonts w:hint="cs"/>
          <w:rtl/>
        </w:rPr>
        <w:t xml:space="preserve"> هذا تشارك فيه فاطمة وجمهور نساء المؤمنين 2 ص 126. </w:t>
      </w:r>
    </w:p>
    <w:p w:rsidR="008A1E9B" w:rsidRPr="00117F72" w:rsidRDefault="008A1E9B" w:rsidP="00A73EF9">
      <w:pPr>
        <w:pStyle w:val="libNormal"/>
        <w:rPr>
          <w:rtl/>
        </w:rPr>
      </w:pPr>
      <w:r w:rsidRPr="00117F72">
        <w:rPr>
          <w:rFonts w:hint="cs"/>
          <w:rtl/>
        </w:rPr>
        <w:t>ج</w:t>
      </w:r>
      <w:r w:rsidR="00F84C8E" w:rsidRPr="00117F72">
        <w:rPr>
          <w:rFonts w:hint="cs"/>
          <w:rtl/>
        </w:rPr>
        <w:t xml:space="preserve"> - </w:t>
      </w:r>
      <w:r w:rsidRPr="00117F72">
        <w:rPr>
          <w:rFonts w:hint="cs"/>
          <w:rtl/>
        </w:rPr>
        <w:t>عجبا</w:t>
      </w:r>
      <w:r w:rsidR="00A73EF9">
        <w:rPr>
          <w:rFonts w:hint="cs"/>
          <w:rtl/>
        </w:rPr>
        <w:t>ً</w:t>
      </w:r>
      <w:r w:rsidRPr="00117F72">
        <w:rPr>
          <w:rFonts w:hint="cs"/>
          <w:rtl/>
        </w:rPr>
        <w:t xml:space="preserve"> لهذا الر</w:t>
      </w:r>
      <w:r w:rsidR="00A73EF9">
        <w:rPr>
          <w:rFonts w:hint="cs"/>
          <w:rtl/>
        </w:rPr>
        <w:t>َّ</w:t>
      </w:r>
      <w:r w:rsidRPr="00117F72">
        <w:rPr>
          <w:rFonts w:hint="cs"/>
          <w:rtl/>
        </w:rPr>
        <w:t>جل وهو يحسب أن</w:t>
      </w:r>
      <w:r w:rsidR="00A73EF9">
        <w:rPr>
          <w:rFonts w:hint="cs"/>
          <w:rtl/>
        </w:rPr>
        <w:t>َّ</w:t>
      </w:r>
      <w:r w:rsidRPr="00117F72">
        <w:rPr>
          <w:rFonts w:hint="cs"/>
          <w:rtl/>
        </w:rPr>
        <w:t xml:space="preserve"> الإجماعات وال</w:t>
      </w:r>
      <w:r w:rsidR="00A73EF9">
        <w:rPr>
          <w:rFonts w:hint="cs"/>
          <w:rtl/>
        </w:rPr>
        <w:t>إ</w:t>
      </w:r>
      <w:r w:rsidRPr="00117F72">
        <w:rPr>
          <w:rFonts w:hint="cs"/>
          <w:rtl/>
        </w:rPr>
        <w:t>ت</w:t>
      </w:r>
      <w:r w:rsidR="00A73EF9">
        <w:rPr>
          <w:rFonts w:hint="cs"/>
          <w:rtl/>
        </w:rPr>
        <w:t>ِّ</w:t>
      </w:r>
      <w:r w:rsidRPr="00117F72">
        <w:rPr>
          <w:rFonts w:hint="cs"/>
          <w:rtl/>
        </w:rPr>
        <w:t>فاقات طوع إرادته</w:t>
      </w:r>
      <w:r w:rsidR="00F84C8E" w:rsidRPr="00117F72">
        <w:rPr>
          <w:rFonts w:hint="cs"/>
          <w:rtl/>
        </w:rPr>
        <w:t>،</w:t>
      </w:r>
      <w:r w:rsidRPr="00117F72">
        <w:rPr>
          <w:rFonts w:hint="cs"/>
          <w:rtl/>
        </w:rPr>
        <w:t xml:space="preserve"> فإذا لم يرقه تأويل آية أو حديث أو مسألة أو اعتقاد يقول في كل</w:t>
      </w:r>
      <w:r w:rsidR="00A73EF9">
        <w:rPr>
          <w:rFonts w:hint="cs"/>
          <w:rtl/>
        </w:rPr>
        <w:t>ٍّ</w:t>
      </w:r>
      <w:r w:rsidRPr="00117F72">
        <w:rPr>
          <w:rFonts w:hint="cs"/>
          <w:rtl/>
        </w:rPr>
        <w:t xml:space="preserve"> منها للملأ العلمي</w:t>
      </w:r>
      <w:r w:rsidR="00F84C8E" w:rsidRPr="00117F72">
        <w:rPr>
          <w:rFonts w:hint="cs"/>
          <w:rtl/>
        </w:rPr>
        <w:t>:</w:t>
      </w:r>
      <w:r w:rsidRPr="00117F72">
        <w:rPr>
          <w:rFonts w:hint="cs"/>
          <w:rtl/>
        </w:rPr>
        <w:t xml:space="preserve"> ات</w:t>
      </w:r>
      <w:r w:rsidR="00A73EF9">
        <w:rPr>
          <w:rFonts w:hint="cs"/>
          <w:rtl/>
        </w:rPr>
        <w:t>َّ</w:t>
      </w:r>
      <w:r w:rsidRPr="00117F72">
        <w:rPr>
          <w:rFonts w:hint="cs"/>
          <w:rtl/>
        </w:rPr>
        <w:t>فقوا. فت</w:t>
      </w:r>
      <w:r w:rsidR="00A73EF9">
        <w:rPr>
          <w:rFonts w:hint="cs"/>
          <w:rtl/>
        </w:rPr>
        <w:t>ُ</w:t>
      </w:r>
      <w:r w:rsidRPr="00117F72">
        <w:rPr>
          <w:rFonts w:hint="cs"/>
          <w:rtl/>
        </w:rPr>
        <w:t>لب</w:t>
      </w:r>
      <w:r w:rsidR="00A73EF9">
        <w:rPr>
          <w:rFonts w:hint="cs"/>
          <w:rtl/>
        </w:rPr>
        <w:t>ِّ</w:t>
      </w:r>
      <w:r w:rsidRPr="00117F72">
        <w:rPr>
          <w:rFonts w:hint="cs"/>
          <w:rtl/>
        </w:rPr>
        <w:t>يه الأحياء والأموات</w:t>
      </w:r>
      <w:r w:rsidR="00F84C8E" w:rsidRPr="00117F72">
        <w:rPr>
          <w:rFonts w:hint="cs"/>
          <w:rtl/>
        </w:rPr>
        <w:t>،</w:t>
      </w:r>
      <w:r w:rsidR="00763D4A">
        <w:rPr>
          <w:rFonts w:hint="cs"/>
          <w:rtl/>
        </w:rPr>
        <w:t xml:space="preserve"> ثمَّ </w:t>
      </w:r>
      <w:r w:rsidRPr="00117F72">
        <w:rPr>
          <w:rFonts w:hint="cs"/>
          <w:rtl/>
        </w:rPr>
        <w:t>يحتج</w:t>
      </w:r>
      <w:r w:rsidR="00A73EF9">
        <w:rPr>
          <w:rFonts w:hint="cs"/>
          <w:rtl/>
        </w:rPr>
        <w:t>ُّ</w:t>
      </w:r>
      <w:r w:rsidRPr="00117F72">
        <w:rPr>
          <w:rFonts w:hint="cs"/>
          <w:rtl/>
        </w:rPr>
        <w:t xml:space="preserve"> ب</w:t>
      </w:r>
      <w:r w:rsidR="00A73EF9">
        <w:rPr>
          <w:rFonts w:hint="cs"/>
          <w:rtl/>
        </w:rPr>
        <w:t>إ</w:t>
      </w:r>
      <w:r w:rsidRPr="00117F72">
        <w:rPr>
          <w:rFonts w:hint="cs"/>
          <w:rtl/>
        </w:rPr>
        <w:t>ت</w:t>
      </w:r>
      <w:r w:rsidR="00A73EF9">
        <w:rPr>
          <w:rFonts w:hint="cs"/>
          <w:rtl/>
        </w:rPr>
        <w:t>ِّ</w:t>
      </w:r>
      <w:r w:rsidRPr="00117F72">
        <w:rPr>
          <w:rFonts w:hint="cs"/>
          <w:rtl/>
        </w:rPr>
        <w:t>فاقهم. ولعمر الحق</w:t>
      </w:r>
      <w:r w:rsidR="00A73EF9">
        <w:rPr>
          <w:rFonts w:hint="cs"/>
          <w:rtl/>
        </w:rPr>
        <w:t>ِّ</w:t>
      </w:r>
      <w:r w:rsidRPr="00117F72">
        <w:rPr>
          <w:rFonts w:hint="cs"/>
          <w:rtl/>
        </w:rPr>
        <w:t xml:space="preserve"> لو لم يكن ال</w:t>
      </w:r>
      <w:r w:rsidR="00A73EF9">
        <w:rPr>
          <w:rFonts w:hint="cs"/>
          <w:rtl/>
        </w:rPr>
        <w:t>إ</w:t>
      </w:r>
      <w:r w:rsidRPr="00117F72">
        <w:rPr>
          <w:rFonts w:hint="cs"/>
          <w:rtl/>
        </w:rPr>
        <w:t>نسان منهي</w:t>
      </w:r>
      <w:r w:rsidR="00A73EF9">
        <w:rPr>
          <w:rFonts w:hint="cs"/>
          <w:rtl/>
        </w:rPr>
        <w:t>ّ</w:t>
      </w:r>
      <w:r w:rsidRPr="00117F72">
        <w:rPr>
          <w:rFonts w:hint="cs"/>
          <w:rtl/>
        </w:rPr>
        <w:t>ا</w:t>
      </w:r>
      <w:r w:rsidR="00A73EF9">
        <w:rPr>
          <w:rFonts w:hint="cs"/>
          <w:rtl/>
        </w:rPr>
        <w:t>ً</w:t>
      </w:r>
      <w:r w:rsidRPr="00117F72">
        <w:rPr>
          <w:rFonts w:hint="cs"/>
          <w:rtl/>
        </w:rPr>
        <w:t xml:space="preserve"> عن الكذب ولغو الحديث لما يأتي منهما فوق ما أتى به الر</w:t>
      </w:r>
      <w:r w:rsidR="00A73EF9">
        <w:rPr>
          <w:rFonts w:hint="cs"/>
          <w:rtl/>
        </w:rPr>
        <w:t>َّ</w:t>
      </w:r>
      <w:r w:rsidRPr="00117F72">
        <w:rPr>
          <w:rFonts w:hint="cs"/>
          <w:rtl/>
        </w:rPr>
        <w:t xml:space="preserve">جل. </w:t>
      </w:r>
    </w:p>
    <w:p w:rsidR="008A1E9B" w:rsidRPr="00117F72" w:rsidRDefault="008A1E9B" w:rsidP="00A73EF9">
      <w:pPr>
        <w:pStyle w:val="libNormal"/>
        <w:rPr>
          <w:rtl/>
        </w:rPr>
      </w:pPr>
      <w:r w:rsidRPr="00117F72">
        <w:rPr>
          <w:rFonts w:hint="cs"/>
          <w:rtl/>
        </w:rPr>
        <w:t>ليت شعري كيف يكون هذا الحديث مت</w:t>
      </w:r>
      <w:r w:rsidR="00A73EF9">
        <w:rPr>
          <w:rFonts w:hint="cs"/>
          <w:rtl/>
        </w:rPr>
        <w:t>َّ</w:t>
      </w:r>
      <w:r w:rsidRPr="00117F72">
        <w:rPr>
          <w:rFonts w:hint="cs"/>
          <w:rtl/>
        </w:rPr>
        <w:t>فقا</w:t>
      </w:r>
      <w:r w:rsidR="00A73EF9">
        <w:rPr>
          <w:rFonts w:hint="cs"/>
          <w:rtl/>
        </w:rPr>
        <w:t>ً</w:t>
      </w:r>
      <w:r w:rsidRPr="00117F72">
        <w:rPr>
          <w:rFonts w:hint="cs"/>
          <w:rtl/>
        </w:rPr>
        <w:t xml:space="preserve"> على بطلانه وكذبه</w:t>
      </w:r>
      <w:r w:rsidR="00F84C8E" w:rsidRPr="00117F72">
        <w:rPr>
          <w:rFonts w:hint="cs"/>
          <w:rtl/>
        </w:rPr>
        <w:t>؟</w:t>
      </w:r>
      <w:r w:rsidRPr="00117F72">
        <w:rPr>
          <w:rFonts w:hint="cs"/>
          <w:rtl/>
        </w:rPr>
        <w:t>! وقد أخرجته جماعة</w:t>
      </w:r>
      <w:r w:rsidR="00A73EF9">
        <w:rPr>
          <w:rFonts w:hint="cs"/>
          <w:rtl/>
        </w:rPr>
        <w:t>ٌ</w:t>
      </w:r>
      <w:r w:rsidRPr="00117F72">
        <w:rPr>
          <w:rFonts w:hint="cs"/>
          <w:rtl/>
        </w:rPr>
        <w:t xml:space="preserve"> من الحف</w:t>
      </w:r>
      <w:r w:rsidR="00A73EF9">
        <w:rPr>
          <w:rFonts w:hint="cs"/>
          <w:rtl/>
        </w:rPr>
        <w:t>ّ</w:t>
      </w:r>
      <w:r w:rsidRPr="00117F72">
        <w:rPr>
          <w:rFonts w:hint="cs"/>
          <w:rtl/>
        </w:rPr>
        <w:t>اظ وصح</w:t>
      </w:r>
      <w:r w:rsidR="00A73EF9">
        <w:rPr>
          <w:rFonts w:hint="cs"/>
          <w:rtl/>
        </w:rPr>
        <w:t>َّ</w:t>
      </w:r>
      <w:r w:rsidRPr="00117F72">
        <w:rPr>
          <w:rFonts w:hint="cs"/>
          <w:rtl/>
        </w:rPr>
        <w:t>حه غير واحد</w:t>
      </w:r>
      <w:r w:rsidR="00A73EF9">
        <w:rPr>
          <w:rFonts w:hint="cs"/>
          <w:rtl/>
        </w:rPr>
        <w:t>ٍ</w:t>
      </w:r>
      <w:r w:rsidRPr="00117F72">
        <w:rPr>
          <w:rFonts w:hint="cs"/>
          <w:rtl/>
        </w:rPr>
        <w:t xml:space="preserve"> من أهل المعرفة بالحديث</w:t>
      </w:r>
      <w:r w:rsidR="00F84C8E" w:rsidRPr="00117F72">
        <w:rPr>
          <w:rFonts w:hint="cs"/>
          <w:rtl/>
        </w:rPr>
        <w:t>،</w:t>
      </w:r>
      <w:r w:rsidRPr="00117F72">
        <w:rPr>
          <w:rFonts w:hint="cs"/>
          <w:rtl/>
        </w:rPr>
        <w:t xml:space="preserve"> وليته أوعز إلى م</w:t>
      </w:r>
      <w:r w:rsidR="00A73EF9">
        <w:rPr>
          <w:rFonts w:hint="cs"/>
          <w:rtl/>
        </w:rPr>
        <w:t>َ</w:t>
      </w:r>
      <w:r w:rsidRPr="00117F72">
        <w:rPr>
          <w:rFonts w:hint="cs"/>
          <w:rtl/>
        </w:rPr>
        <w:t>ن شذ</w:t>
      </w:r>
      <w:r w:rsidR="00A73EF9">
        <w:rPr>
          <w:rFonts w:hint="cs"/>
          <w:rtl/>
        </w:rPr>
        <w:t>َّ</w:t>
      </w:r>
      <w:r w:rsidRPr="00117F72">
        <w:rPr>
          <w:rFonts w:hint="cs"/>
          <w:rtl/>
        </w:rPr>
        <w:t xml:space="preserve"> منهم بالحكم بكذبه</w:t>
      </w:r>
      <w:r w:rsidR="00F84C8E" w:rsidRPr="00117F72">
        <w:rPr>
          <w:rFonts w:hint="cs"/>
          <w:rtl/>
        </w:rPr>
        <w:t>،</w:t>
      </w:r>
      <w:r w:rsidRPr="00117F72">
        <w:rPr>
          <w:rFonts w:hint="cs"/>
          <w:rtl/>
        </w:rPr>
        <w:t xml:space="preserve"> ودل</w:t>
      </w:r>
      <w:r w:rsidR="00A73EF9">
        <w:rPr>
          <w:rFonts w:hint="cs"/>
          <w:rtl/>
        </w:rPr>
        <w:t>َّ</w:t>
      </w:r>
      <w:r w:rsidRPr="00117F72">
        <w:rPr>
          <w:rFonts w:hint="cs"/>
          <w:rtl/>
        </w:rPr>
        <w:t>نا على تآليفهم وكلماتهم</w:t>
      </w:r>
      <w:r w:rsidR="00F84C8E" w:rsidRPr="00117F72">
        <w:rPr>
          <w:rFonts w:hint="cs"/>
          <w:rtl/>
        </w:rPr>
        <w:t>،</w:t>
      </w:r>
      <w:r w:rsidRPr="00117F72">
        <w:rPr>
          <w:rFonts w:hint="cs"/>
          <w:rtl/>
        </w:rPr>
        <w:t xml:space="preserve"> غير أن</w:t>
      </w:r>
      <w:r w:rsidR="00A73EF9">
        <w:rPr>
          <w:rFonts w:hint="cs"/>
          <w:rtl/>
        </w:rPr>
        <w:t>َّ</w:t>
      </w:r>
      <w:r w:rsidRPr="00117F72">
        <w:rPr>
          <w:rFonts w:hint="cs"/>
          <w:rtl/>
        </w:rPr>
        <w:t>ه لم يجد أحدا</w:t>
      </w:r>
      <w:r w:rsidR="00A73EF9">
        <w:rPr>
          <w:rFonts w:hint="cs"/>
          <w:rtl/>
        </w:rPr>
        <w:t>ً</w:t>
      </w:r>
      <w:r w:rsidRPr="00117F72">
        <w:rPr>
          <w:rFonts w:hint="cs"/>
          <w:rtl/>
        </w:rPr>
        <w:t xml:space="preserve"> منهم فكو</w:t>
      </w:r>
      <w:r w:rsidR="00A73EF9">
        <w:rPr>
          <w:rFonts w:hint="cs"/>
          <w:rtl/>
        </w:rPr>
        <w:t>َّ</w:t>
      </w:r>
      <w:r w:rsidRPr="00117F72">
        <w:rPr>
          <w:rFonts w:hint="cs"/>
          <w:rtl/>
        </w:rPr>
        <w:t>ن ال</w:t>
      </w:r>
      <w:r w:rsidR="00A73EF9">
        <w:rPr>
          <w:rFonts w:hint="cs"/>
          <w:rtl/>
        </w:rPr>
        <w:t>إ</w:t>
      </w:r>
      <w:r w:rsidRPr="00117F72">
        <w:rPr>
          <w:rFonts w:hint="cs"/>
          <w:rtl/>
        </w:rPr>
        <w:t>ت</w:t>
      </w:r>
      <w:r w:rsidR="00A73EF9">
        <w:rPr>
          <w:rFonts w:hint="cs"/>
          <w:rtl/>
        </w:rPr>
        <w:t>ِّ</w:t>
      </w:r>
      <w:r w:rsidRPr="00117F72">
        <w:rPr>
          <w:rFonts w:hint="cs"/>
          <w:rtl/>
        </w:rPr>
        <w:t>فاق بالإرادة كما قلناه. وقد خر</w:t>
      </w:r>
      <w:r w:rsidR="00A73EF9">
        <w:rPr>
          <w:rFonts w:hint="cs"/>
          <w:rtl/>
        </w:rPr>
        <w:t>َّ</w:t>
      </w:r>
      <w:r w:rsidRPr="00117F72">
        <w:rPr>
          <w:rFonts w:hint="cs"/>
          <w:rtl/>
        </w:rPr>
        <w:t xml:space="preserve">جه. </w:t>
      </w:r>
    </w:p>
    <w:tbl>
      <w:tblPr>
        <w:tblStyle w:val="TableGrid"/>
        <w:bidiVisual/>
        <w:tblW w:w="5000" w:type="pct"/>
        <w:tblLook w:val="04A0" w:firstRow="1" w:lastRow="0" w:firstColumn="1" w:lastColumn="0" w:noHBand="0" w:noVBand="1"/>
      </w:tblPr>
      <w:tblGrid>
        <w:gridCol w:w="1404"/>
        <w:gridCol w:w="1715"/>
        <w:gridCol w:w="1559"/>
        <w:gridCol w:w="1559"/>
        <w:gridCol w:w="1559"/>
      </w:tblGrid>
      <w:tr w:rsidR="00A73EF9" w:rsidTr="000A091A">
        <w:tc>
          <w:tcPr>
            <w:tcW w:w="900" w:type="pct"/>
          </w:tcPr>
          <w:p w:rsidR="00A73EF9" w:rsidRDefault="009A034E" w:rsidP="002A3CBA">
            <w:pPr>
              <w:pStyle w:val="libNormal0"/>
              <w:rPr>
                <w:rtl/>
              </w:rPr>
            </w:pPr>
            <w:r>
              <w:rPr>
                <w:rFonts w:hint="cs"/>
                <w:rtl/>
              </w:rPr>
              <w:t>أ</w:t>
            </w:r>
            <w:r w:rsidR="00A73EF9" w:rsidRPr="00117F72">
              <w:rPr>
                <w:rFonts w:hint="cs"/>
                <w:rtl/>
              </w:rPr>
              <w:t>لحاكم</w:t>
            </w:r>
          </w:p>
          <w:p w:rsidR="00A73EF9" w:rsidRDefault="009A034E" w:rsidP="002A3CBA">
            <w:pPr>
              <w:pStyle w:val="libNormal0"/>
              <w:rPr>
                <w:rtl/>
              </w:rPr>
            </w:pPr>
            <w:r>
              <w:rPr>
                <w:rFonts w:hint="cs"/>
                <w:rtl/>
              </w:rPr>
              <w:t>أ</w:t>
            </w:r>
            <w:r w:rsidR="00A73EF9" w:rsidRPr="00117F72">
              <w:rPr>
                <w:rFonts w:hint="cs"/>
                <w:rtl/>
              </w:rPr>
              <w:t>لطبراني</w:t>
            </w:r>
          </w:p>
          <w:p w:rsidR="00A73EF9" w:rsidRDefault="009A034E" w:rsidP="002A3CBA">
            <w:pPr>
              <w:pStyle w:val="libNormal0"/>
              <w:rPr>
                <w:rtl/>
              </w:rPr>
            </w:pPr>
            <w:r>
              <w:rPr>
                <w:rFonts w:hint="cs"/>
                <w:rtl/>
              </w:rPr>
              <w:t>أ</w:t>
            </w:r>
            <w:r w:rsidR="00A73EF9" w:rsidRPr="00117F72">
              <w:rPr>
                <w:rFonts w:hint="cs"/>
                <w:rtl/>
              </w:rPr>
              <w:t>لسيوطي</w:t>
            </w:r>
          </w:p>
          <w:p w:rsidR="00A73EF9" w:rsidRDefault="009A034E" w:rsidP="002A3CBA">
            <w:pPr>
              <w:pStyle w:val="libNormal0"/>
              <w:rPr>
                <w:rtl/>
              </w:rPr>
            </w:pPr>
            <w:r>
              <w:rPr>
                <w:rFonts w:hint="cs"/>
                <w:rtl/>
              </w:rPr>
              <w:t>أ</w:t>
            </w:r>
            <w:r w:rsidR="00A73EF9" w:rsidRPr="00117F72">
              <w:rPr>
                <w:rFonts w:hint="cs"/>
                <w:rtl/>
              </w:rPr>
              <w:t>لبدخشي</w:t>
            </w:r>
            <w:r>
              <w:rPr>
                <w:rFonts w:hint="cs"/>
                <w:rtl/>
              </w:rPr>
              <w:t>.</w:t>
            </w:r>
          </w:p>
        </w:tc>
        <w:tc>
          <w:tcPr>
            <w:tcW w:w="1100" w:type="pct"/>
          </w:tcPr>
          <w:p w:rsidR="00A73EF9" w:rsidRDefault="009A034E" w:rsidP="002A3CBA">
            <w:pPr>
              <w:pStyle w:val="libNormal0"/>
              <w:rPr>
                <w:rtl/>
              </w:rPr>
            </w:pPr>
            <w:r>
              <w:rPr>
                <w:rFonts w:hint="cs"/>
                <w:rtl/>
              </w:rPr>
              <w:t>أ</w:t>
            </w:r>
            <w:r w:rsidR="00A73EF9" w:rsidRPr="00117F72">
              <w:rPr>
                <w:rFonts w:hint="cs"/>
                <w:rtl/>
              </w:rPr>
              <w:t>لخطيب البغدادي</w:t>
            </w:r>
            <w:r>
              <w:rPr>
                <w:rFonts w:hint="cs"/>
                <w:rtl/>
              </w:rPr>
              <w:t>ّ</w:t>
            </w:r>
          </w:p>
          <w:p w:rsidR="00A73EF9" w:rsidRDefault="009A034E" w:rsidP="002A3CBA">
            <w:pPr>
              <w:pStyle w:val="libNormal0"/>
              <w:rPr>
                <w:rtl/>
              </w:rPr>
            </w:pPr>
            <w:r>
              <w:rPr>
                <w:rFonts w:hint="cs"/>
                <w:rtl/>
              </w:rPr>
              <w:t>إ</w:t>
            </w:r>
            <w:r w:rsidR="00A73EF9" w:rsidRPr="00117F72">
              <w:rPr>
                <w:rFonts w:hint="cs"/>
                <w:rtl/>
              </w:rPr>
              <w:t>بن شاهين</w:t>
            </w:r>
          </w:p>
          <w:p w:rsidR="00A73EF9" w:rsidRDefault="009A034E" w:rsidP="002A3CBA">
            <w:pPr>
              <w:pStyle w:val="libNormal0"/>
              <w:rPr>
                <w:rtl/>
              </w:rPr>
            </w:pPr>
            <w:r>
              <w:rPr>
                <w:rFonts w:hint="cs"/>
                <w:rtl/>
              </w:rPr>
              <w:t>أ</w:t>
            </w:r>
            <w:r w:rsidR="00A73EF9" w:rsidRPr="00117F72">
              <w:rPr>
                <w:rFonts w:hint="cs"/>
                <w:rtl/>
              </w:rPr>
              <w:t>لمت</w:t>
            </w:r>
            <w:r>
              <w:rPr>
                <w:rFonts w:hint="cs"/>
                <w:rtl/>
              </w:rPr>
              <w:t>ّ</w:t>
            </w:r>
            <w:r w:rsidR="00A73EF9" w:rsidRPr="00117F72">
              <w:rPr>
                <w:rFonts w:hint="cs"/>
                <w:rtl/>
              </w:rPr>
              <w:t>قي الهندي</w:t>
            </w:r>
          </w:p>
        </w:tc>
        <w:tc>
          <w:tcPr>
            <w:tcW w:w="1000" w:type="pct"/>
          </w:tcPr>
          <w:p w:rsidR="00A73EF9" w:rsidRDefault="009A034E" w:rsidP="002A3CBA">
            <w:pPr>
              <w:pStyle w:val="libNormal0"/>
              <w:rPr>
                <w:rtl/>
              </w:rPr>
            </w:pPr>
            <w:r>
              <w:rPr>
                <w:rFonts w:hint="cs"/>
                <w:rtl/>
              </w:rPr>
              <w:t>أ</w:t>
            </w:r>
            <w:r w:rsidR="00A73EF9" w:rsidRPr="00117F72">
              <w:rPr>
                <w:rFonts w:hint="cs"/>
                <w:rtl/>
              </w:rPr>
              <w:t>لبز</w:t>
            </w:r>
            <w:r>
              <w:rPr>
                <w:rFonts w:hint="cs"/>
                <w:rtl/>
              </w:rPr>
              <w:t>ّ</w:t>
            </w:r>
            <w:r w:rsidR="00A73EF9" w:rsidRPr="00117F72">
              <w:rPr>
                <w:rFonts w:hint="cs"/>
                <w:rtl/>
              </w:rPr>
              <w:t>ار</w:t>
            </w:r>
          </w:p>
          <w:p w:rsidR="00A73EF9" w:rsidRDefault="00A73EF9" w:rsidP="002A3CBA">
            <w:pPr>
              <w:pStyle w:val="libNormal0"/>
              <w:rPr>
                <w:rtl/>
              </w:rPr>
            </w:pPr>
            <w:r w:rsidRPr="00117F72">
              <w:rPr>
                <w:rFonts w:hint="cs"/>
                <w:rtl/>
              </w:rPr>
              <w:t>أبو نعيم</w:t>
            </w:r>
          </w:p>
          <w:p w:rsidR="00A73EF9" w:rsidRDefault="009A034E" w:rsidP="002A3CBA">
            <w:pPr>
              <w:pStyle w:val="libNormal0"/>
              <w:rPr>
                <w:rtl/>
              </w:rPr>
            </w:pPr>
            <w:r>
              <w:rPr>
                <w:rFonts w:hint="cs"/>
                <w:rtl/>
              </w:rPr>
              <w:t>أ</w:t>
            </w:r>
            <w:r w:rsidR="00A73EF9" w:rsidRPr="00117F72">
              <w:rPr>
                <w:rFonts w:hint="cs"/>
                <w:rtl/>
              </w:rPr>
              <w:t>لهيثمي</w:t>
            </w:r>
          </w:p>
        </w:tc>
        <w:tc>
          <w:tcPr>
            <w:tcW w:w="1000" w:type="pct"/>
          </w:tcPr>
          <w:p w:rsidR="00A73EF9" w:rsidRDefault="00A73EF9" w:rsidP="002A3CBA">
            <w:pPr>
              <w:pStyle w:val="libNormal0"/>
              <w:rPr>
                <w:rtl/>
              </w:rPr>
            </w:pPr>
            <w:r w:rsidRPr="00117F72">
              <w:rPr>
                <w:rFonts w:hint="cs"/>
                <w:rtl/>
              </w:rPr>
              <w:t>أبو يعلى</w:t>
            </w:r>
          </w:p>
          <w:p w:rsidR="00A73EF9" w:rsidRDefault="009A034E" w:rsidP="002A3CBA">
            <w:pPr>
              <w:pStyle w:val="libNormal0"/>
              <w:rPr>
                <w:rtl/>
              </w:rPr>
            </w:pPr>
            <w:r>
              <w:rPr>
                <w:rFonts w:hint="cs"/>
                <w:rtl/>
              </w:rPr>
              <w:t>أ</w:t>
            </w:r>
            <w:r w:rsidR="00A73EF9" w:rsidRPr="00117F72">
              <w:rPr>
                <w:rFonts w:hint="cs"/>
                <w:rtl/>
              </w:rPr>
              <w:t>لمحب</w:t>
            </w:r>
            <w:r>
              <w:rPr>
                <w:rFonts w:hint="cs"/>
                <w:rtl/>
              </w:rPr>
              <w:t>ُّ</w:t>
            </w:r>
            <w:r w:rsidR="00A73EF9" w:rsidRPr="00117F72">
              <w:rPr>
                <w:rFonts w:hint="cs"/>
                <w:rtl/>
              </w:rPr>
              <w:t xml:space="preserve"> الطبري</w:t>
            </w:r>
          </w:p>
          <w:p w:rsidR="00A73EF9" w:rsidRDefault="009A034E" w:rsidP="002A3CBA">
            <w:pPr>
              <w:pStyle w:val="libNormal0"/>
              <w:rPr>
                <w:rtl/>
              </w:rPr>
            </w:pPr>
            <w:r>
              <w:rPr>
                <w:rFonts w:hint="cs"/>
                <w:rtl/>
              </w:rPr>
              <w:t>أ</w:t>
            </w:r>
            <w:r w:rsidR="00A73EF9" w:rsidRPr="00117F72">
              <w:rPr>
                <w:rFonts w:hint="cs"/>
                <w:rtl/>
              </w:rPr>
              <w:t>لزرقاني</w:t>
            </w:r>
          </w:p>
        </w:tc>
        <w:tc>
          <w:tcPr>
            <w:tcW w:w="1000" w:type="pct"/>
          </w:tcPr>
          <w:p w:rsidR="00A73EF9" w:rsidRDefault="009A034E" w:rsidP="002A3CBA">
            <w:pPr>
              <w:pStyle w:val="libNormal0"/>
              <w:rPr>
                <w:rtl/>
              </w:rPr>
            </w:pPr>
            <w:r>
              <w:rPr>
                <w:rFonts w:hint="cs"/>
                <w:rtl/>
              </w:rPr>
              <w:t>أ</w:t>
            </w:r>
            <w:r w:rsidR="00A73EF9" w:rsidRPr="00117F72">
              <w:rPr>
                <w:rFonts w:hint="cs"/>
                <w:rtl/>
              </w:rPr>
              <w:t>لعقيلي</w:t>
            </w:r>
          </w:p>
          <w:p w:rsidR="00A73EF9" w:rsidRDefault="009A034E" w:rsidP="002A3CBA">
            <w:pPr>
              <w:pStyle w:val="libNormal0"/>
              <w:rPr>
                <w:rtl/>
              </w:rPr>
            </w:pPr>
            <w:r>
              <w:rPr>
                <w:rFonts w:hint="cs"/>
                <w:rtl/>
              </w:rPr>
              <w:t>إ</w:t>
            </w:r>
            <w:r w:rsidR="00A73EF9" w:rsidRPr="00117F72">
              <w:rPr>
                <w:rFonts w:hint="cs"/>
                <w:rtl/>
              </w:rPr>
              <w:t>بن حجر</w:t>
            </w:r>
          </w:p>
          <w:p w:rsidR="00A73EF9" w:rsidRDefault="009A034E" w:rsidP="002A3CBA">
            <w:pPr>
              <w:pStyle w:val="libNormal0"/>
              <w:rPr>
                <w:rtl/>
              </w:rPr>
            </w:pPr>
            <w:r>
              <w:rPr>
                <w:rFonts w:hint="cs"/>
                <w:rtl/>
              </w:rPr>
              <w:t>أ</w:t>
            </w:r>
            <w:r w:rsidR="00A73EF9" w:rsidRPr="00117F72">
              <w:rPr>
                <w:rFonts w:hint="cs"/>
                <w:rtl/>
              </w:rPr>
              <w:t>لصب</w:t>
            </w:r>
            <w:r>
              <w:rPr>
                <w:rFonts w:hint="cs"/>
                <w:rtl/>
              </w:rPr>
              <w:t>ّ</w:t>
            </w:r>
            <w:r w:rsidR="00A73EF9" w:rsidRPr="00117F72">
              <w:rPr>
                <w:rFonts w:hint="cs"/>
                <w:rtl/>
              </w:rPr>
              <w:t>ان</w:t>
            </w:r>
          </w:p>
        </w:tc>
      </w:tr>
    </w:tbl>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إذا ثبتت صح</w:t>
      </w:r>
      <w:r w:rsidR="00BF235F">
        <w:rPr>
          <w:rFonts w:hint="cs"/>
          <w:rtl/>
        </w:rPr>
        <w:t>َّ</w:t>
      </w:r>
      <w:r w:rsidRPr="00117F72">
        <w:rPr>
          <w:rFonts w:hint="cs"/>
          <w:rtl/>
        </w:rPr>
        <w:t>ة الحديث فأي</w:t>
      </w:r>
      <w:r w:rsidR="00BF235F">
        <w:rPr>
          <w:rFonts w:hint="cs"/>
          <w:rtl/>
        </w:rPr>
        <w:t>ُّ</w:t>
      </w:r>
      <w:r w:rsidRPr="00117F72">
        <w:rPr>
          <w:rFonts w:hint="cs"/>
          <w:rtl/>
        </w:rPr>
        <w:t xml:space="preserve"> وزن ي</w:t>
      </w:r>
      <w:r w:rsidR="00BF235F">
        <w:rPr>
          <w:rFonts w:hint="cs"/>
          <w:rtl/>
        </w:rPr>
        <w:t>ُ</w:t>
      </w:r>
      <w:r w:rsidRPr="00117F72">
        <w:rPr>
          <w:rFonts w:hint="cs"/>
          <w:rtl/>
        </w:rPr>
        <w:t>قام للمناقشة فيه بأوهام وتشكيكات</w:t>
      </w:r>
      <w:r w:rsidR="00F84C8E" w:rsidRPr="00117F72">
        <w:rPr>
          <w:rFonts w:hint="cs"/>
          <w:rtl/>
        </w:rPr>
        <w:t>،</w:t>
      </w:r>
      <w:r w:rsidRPr="00117F72">
        <w:rPr>
          <w:rFonts w:hint="cs"/>
          <w:rtl/>
        </w:rPr>
        <w:t xml:space="preserve"> و استحسانات واهية</w:t>
      </w:r>
      <w:r w:rsidR="00F84C8E" w:rsidRPr="00117F72">
        <w:rPr>
          <w:rFonts w:hint="cs"/>
          <w:rtl/>
        </w:rPr>
        <w:t>،</w:t>
      </w:r>
      <w:r w:rsidRPr="00117F72">
        <w:rPr>
          <w:rFonts w:hint="cs"/>
          <w:rtl/>
        </w:rPr>
        <w:t xml:space="preserve"> واستبعادات خيالي</w:t>
      </w:r>
      <w:r w:rsidR="00BF235F">
        <w:rPr>
          <w:rFonts w:hint="cs"/>
          <w:rtl/>
        </w:rPr>
        <w:t>َّ</w:t>
      </w:r>
      <w:r w:rsidRPr="00117F72">
        <w:rPr>
          <w:rFonts w:hint="cs"/>
          <w:rtl/>
        </w:rPr>
        <w:t>ة</w:t>
      </w:r>
      <w:r w:rsidR="00F84C8E" w:rsidRPr="00117F72">
        <w:rPr>
          <w:rFonts w:hint="cs"/>
          <w:rtl/>
        </w:rPr>
        <w:t>؟</w:t>
      </w:r>
      <w:r w:rsidRPr="00117F72">
        <w:rPr>
          <w:rFonts w:hint="cs"/>
          <w:rtl/>
        </w:rPr>
        <w:t>! كما هو دأب الر</w:t>
      </w:r>
      <w:r w:rsidR="00BF235F">
        <w:rPr>
          <w:rFonts w:hint="cs"/>
          <w:rtl/>
        </w:rPr>
        <w:t>َّ</w:t>
      </w:r>
      <w:r w:rsidRPr="00117F72">
        <w:rPr>
          <w:rFonts w:hint="cs"/>
          <w:rtl/>
        </w:rPr>
        <w:t>جل في كل</w:t>
      </w:r>
      <w:r w:rsidR="00BF235F">
        <w:rPr>
          <w:rFonts w:hint="cs"/>
          <w:rtl/>
        </w:rPr>
        <w:t>ِّ</w:t>
      </w:r>
      <w:r w:rsidRPr="00117F72">
        <w:rPr>
          <w:rFonts w:hint="cs"/>
          <w:rtl/>
        </w:rPr>
        <w:t xml:space="preserve"> ما لا يرتضيه من فضايل أهل البيت عليهم الس</w:t>
      </w:r>
      <w:r w:rsidR="00BF235F">
        <w:rPr>
          <w:rFonts w:hint="cs"/>
          <w:rtl/>
        </w:rPr>
        <w:t>َّ</w:t>
      </w:r>
      <w:r w:rsidRPr="00117F72">
        <w:rPr>
          <w:rFonts w:hint="cs"/>
          <w:rtl/>
        </w:rPr>
        <w:t>لام</w:t>
      </w:r>
      <w:r w:rsidR="00F84C8E" w:rsidRPr="00117F72">
        <w:rPr>
          <w:rFonts w:hint="cs"/>
          <w:rtl/>
        </w:rPr>
        <w:t>،</w:t>
      </w:r>
      <w:r w:rsidRPr="00117F72">
        <w:rPr>
          <w:rFonts w:hint="cs"/>
          <w:rtl/>
        </w:rPr>
        <w:t xml:space="preserve"> وأي</w:t>
      </w:r>
      <w:r w:rsidR="00BF235F">
        <w:rPr>
          <w:rFonts w:hint="cs"/>
          <w:rtl/>
        </w:rPr>
        <w:t>ّ</w:t>
      </w:r>
      <w:r w:rsidRPr="00117F72">
        <w:rPr>
          <w:rFonts w:hint="cs"/>
          <w:rtl/>
        </w:rPr>
        <w:t xml:space="preserve"> ملازمة بين إحصان الفرج وتحريم الذري</w:t>
      </w:r>
      <w:r w:rsidR="00BF235F">
        <w:rPr>
          <w:rFonts w:hint="cs"/>
          <w:rtl/>
        </w:rPr>
        <w:t>َّ</w:t>
      </w:r>
      <w:r w:rsidRPr="00117F72">
        <w:rPr>
          <w:rFonts w:hint="cs"/>
          <w:rtl/>
        </w:rPr>
        <w:t>ة على الن</w:t>
      </w:r>
      <w:r w:rsidR="00BF235F">
        <w:rPr>
          <w:rFonts w:hint="cs"/>
          <w:rtl/>
        </w:rPr>
        <w:t>ّ</w:t>
      </w:r>
      <w:r w:rsidRPr="00117F72">
        <w:rPr>
          <w:rFonts w:hint="cs"/>
          <w:rtl/>
        </w:rPr>
        <w:t>ار</w:t>
      </w:r>
      <w:r w:rsidR="00F84C8E" w:rsidRPr="00117F72">
        <w:rPr>
          <w:rFonts w:hint="cs"/>
          <w:rtl/>
        </w:rPr>
        <w:t>؟</w:t>
      </w:r>
      <w:r w:rsidRPr="00117F72">
        <w:rPr>
          <w:rFonts w:hint="cs"/>
          <w:rtl/>
        </w:rPr>
        <w:t>! حت</w:t>
      </w:r>
      <w:r w:rsidR="00BF235F">
        <w:rPr>
          <w:rFonts w:hint="cs"/>
          <w:rtl/>
        </w:rPr>
        <w:t>ّ</w:t>
      </w:r>
      <w:r w:rsidRPr="00117F72">
        <w:rPr>
          <w:rFonts w:hint="cs"/>
          <w:rtl/>
        </w:rPr>
        <w:t>ى ي</w:t>
      </w:r>
      <w:r w:rsidR="00BF235F">
        <w:rPr>
          <w:rFonts w:hint="cs"/>
          <w:rtl/>
        </w:rPr>
        <w:t>ُ</w:t>
      </w:r>
      <w:r w:rsidRPr="00117F72">
        <w:rPr>
          <w:rFonts w:hint="cs"/>
          <w:rtl/>
        </w:rPr>
        <w:t>رد</w:t>
      </w:r>
      <w:r w:rsidR="00BF235F">
        <w:rPr>
          <w:rFonts w:hint="cs"/>
          <w:rtl/>
        </w:rPr>
        <w:t>ّ</w:t>
      </w:r>
      <w:r w:rsidRPr="00117F72">
        <w:rPr>
          <w:rFonts w:hint="cs"/>
          <w:rtl/>
        </w:rPr>
        <w:t xml:space="preserve"> بالنقض بمثل سارة وصفي</w:t>
      </w:r>
      <w:r w:rsidR="00BF235F">
        <w:rPr>
          <w:rFonts w:hint="cs"/>
          <w:rtl/>
        </w:rPr>
        <w:t>ّ</w:t>
      </w:r>
      <w:r w:rsidRPr="00117F72">
        <w:rPr>
          <w:rFonts w:hint="cs"/>
          <w:rtl/>
        </w:rPr>
        <w:t>ة والمؤمنات</w:t>
      </w:r>
      <w:r w:rsidR="00F84C8E" w:rsidRPr="00117F72">
        <w:rPr>
          <w:rFonts w:hint="cs"/>
          <w:rtl/>
        </w:rPr>
        <w:t>،</w:t>
      </w:r>
      <w:r w:rsidRPr="00117F72">
        <w:rPr>
          <w:rFonts w:hint="cs"/>
          <w:rtl/>
        </w:rPr>
        <w:t xml:space="preserve"> غير أن</w:t>
      </w:r>
      <w:r w:rsidR="00BF235F">
        <w:rPr>
          <w:rFonts w:hint="cs"/>
          <w:rtl/>
        </w:rPr>
        <w:t>َّ</w:t>
      </w:r>
      <w:r w:rsidRPr="00117F72">
        <w:rPr>
          <w:rFonts w:hint="cs"/>
          <w:rtl/>
        </w:rPr>
        <w:t xml:space="preserve"> هذه فضيلة</w:t>
      </w:r>
      <w:r w:rsidR="00BF235F">
        <w:rPr>
          <w:rFonts w:hint="cs"/>
          <w:rtl/>
        </w:rPr>
        <w:t>ٌ</w:t>
      </w:r>
      <w:r w:rsidRPr="00117F72">
        <w:rPr>
          <w:rFonts w:hint="cs"/>
          <w:rtl/>
        </w:rPr>
        <w:t xml:space="preserve"> اختص</w:t>
      </w:r>
      <w:r w:rsidR="00BF235F">
        <w:rPr>
          <w:rFonts w:hint="cs"/>
          <w:rtl/>
        </w:rPr>
        <w:t>َّ</w:t>
      </w:r>
      <w:r w:rsidRPr="00117F72">
        <w:rPr>
          <w:rFonts w:hint="cs"/>
          <w:rtl/>
        </w:rPr>
        <w:t>ت بها سي</w:t>
      </w:r>
      <w:r w:rsidR="00BF235F">
        <w:rPr>
          <w:rFonts w:hint="cs"/>
          <w:rtl/>
        </w:rPr>
        <w:t>ِّ</w:t>
      </w:r>
      <w:r w:rsidRPr="00117F72">
        <w:rPr>
          <w:rFonts w:hint="cs"/>
          <w:rtl/>
        </w:rPr>
        <w:t>دة النساء فاطمة</w:t>
      </w:r>
      <w:r w:rsidR="00F84C8E" w:rsidRPr="00117F72">
        <w:rPr>
          <w:rFonts w:hint="cs"/>
          <w:rtl/>
        </w:rPr>
        <w:t>،</w:t>
      </w:r>
      <w:r w:rsidRPr="00117F72">
        <w:rPr>
          <w:rFonts w:hint="cs"/>
          <w:rtl/>
        </w:rPr>
        <w:t xml:space="preserve"> وكم لها من فضايل تخص</w:t>
      </w:r>
      <w:r w:rsidR="00BF235F">
        <w:rPr>
          <w:rFonts w:hint="cs"/>
          <w:rtl/>
        </w:rPr>
        <w:t>ّ</w:t>
      </w:r>
      <w:r w:rsidRPr="00117F72">
        <w:rPr>
          <w:rFonts w:hint="cs"/>
          <w:rtl/>
        </w:rPr>
        <w:t xml:space="preserve"> بها ولم تحظ بمثلها فضليات النساء من سارة إلى مريم إلى حواء وغيرهن</w:t>
      </w:r>
      <w:r w:rsidR="00BF235F">
        <w:rPr>
          <w:rFonts w:hint="cs"/>
          <w:rtl/>
        </w:rPr>
        <w:t>َّ</w:t>
      </w:r>
      <w:r w:rsidR="00F84C8E" w:rsidRPr="00117F72">
        <w:rPr>
          <w:rFonts w:hint="cs"/>
          <w:rtl/>
        </w:rPr>
        <w:t>،</w:t>
      </w:r>
      <w:r w:rsidRPr="00117F72">
        <w:rPr>
          <w:rFonts w:hint="cs"/>
          <w:rtl/>
        </w:rPr>
        <w:t xml:space="preserve"> فلا غضاضة إذا تفر</w:t>
      </w:r>
      <w:r w:rsidR="00BF235F">
        <w:rPr>
          <w:rFonts w:hint="cs"/>
          <w:rtl/>
        </w:rPr>
        <w:t>َّ</w:t>
      </w:r>
      <w:r w:rsidRPr="00117F72">
        <w:rPr>
          <w:rFonts w:hint="cs"/>
          <w:rtl/>
        </w:rPr>
        <w:t>د ذري</w:t>
      </w:r>
      <w:r w:rsidR="00BF235F">
        <w:rPr>
          <w:rFonts w:hint="cs"/>
          <w:rtl/>
        </w:rPr>
        <w:t>َّ</w:t>
      </w:r>
      <w:r w:rsidRPr="00117F72">
        <w:rPr>
          <w:rFonts w:hint="cs"/>
          <w:rtl/>
        </w:rPr>
        <w:t>تها بفضيلة لم يحوها غيرهم</w:t>
      </w:r>
      <w:r w:rsidR="00F84C8E" w:rsidRPr="00117F72">
        <w:rPr>
          <w:rFonts w:hint="cs"/>
          <w:rtl/>
        </w:rPr>
        <w:t>،</w:t>
      </w:r>
      <w:r w:rsidRPr="00117F72">
        <w:rPr>
          <w:rFonts w:hint="cs"/>
          <w:rtl/>
        </w:rPr>
        <w:t xml:space="preserve"> وكم لهم من أمثالها. </w:t>
      </w:r>
    </w:p>
    <w:p w:rsidR="00BF235F" w:rsidRDefault="008A1E9B" w:rsidP="00BF235F">
      <w:pPr>
        <w:pStyle w:val="libNormal"/>
        <w:rPr>
          <w:rtl/>
        </w:rPr>
      </w:pPr>
      <w:r w:rsidRPr="00117F72">
        <w:rPr>
          <w:rFonts w:hint="cs"/>
          <w:rtl/>
        </w:rPr>
        <w:t>وقال العل</w:t>
      </w:r>
      <w:r w:rsidR="00BF235F">
        <w:rPr>
          <w:rFonts w:hint="cs"/>
          <w:rtl/>
        </w:rPr>
        <w:t>ّ</w:t>
      </w:r>
      <w:r w:rsidRPr="00117F72">
        <w:rPr>
          <w:rFonts w:hint="cs"/>
          <w:rtl/>
        </w:rPr>
        <w:t xml:space="preserve">امة الزرقاني المالكي في شرح </w:t>
      </w:r>
      <w:r w:rsidR="00BF235F">
        <w:rPr>
          <w:rFonts w:hint="cs"/>
          <w:rtl/>
        </w:rPr>
        <w:t>«</w:t>
      </w:r>
      <w:r w:rsidRPr="00117F72">
        <w:rPr>
          <w:rFonts w:hint="cs"/>
          <w:rtl/>
        </w:rPr>
        <w:t>المواهب</w:t>
      </w:r>
      <w:r w:rsidR="00BF235F">
        <w:rPr>
          <w:rFonts w:hint="cs"/>
          <w:rtl/>
        </w:rPr>
        <w:t>»</w:t>
      </w:r>
      <w:r w:rsidRPr="00117F72">
        <w:rPr>
          <w:rFonts w:hint="cs"/>
          <w:rtl/>
        </w:rPr>
        <w:t xml:space="preserve"> 3</w:t>
      </w:r>
      <w:r w:rsidR="00F84C8E" w:rsidRPr="00117F72">
        <w:rPr>
          <w:rFonts w:hint="cs"/>
          <w:rtl/>
        </w:rPr>
        <w:t>:</w:t>
      </w:r>
      <w:r w:rsidRPr="00117F72">
        <w:rPr>
          <w:rFonts w:hint="cs"/>
          <w:rtl/>
        </w:rPr>
        <w:t xml:space="preserve"> 203 في نفي هذه الملازمة</w:t>
      </w:r>
      <w:r w:rsidR="00F84C8E" w:rsidRPr="00117F72">
        <w:rPr>
          <w:rFonts w:hint="cs"/>
          <w:rtl/>
        </w:rPr>
        <w:t>:</w:t>
      </w:r>
      <w:r w:rsidRPr="00117F72">
        <w:rPr>
          <w:rFonts w:hint="cs"/>
          <w:rtl/>
        </w:rPr>
        <w:t xml:space="preserve"> الحديث أخرجه أبو يعلى والطبراني والحاكم وصح</w:t>
      </w:r>
      <w:r w:rsidR="00BF235F">
        <w:rPr>
          <w:rFonts w:hint="cs"/>
          <w:rtl/>
        </w:rPr>
        <w:t>ِّ</w:t>
      </w:r>
      <w:r w:rsidRPr="00117F72">
        <w:rPr>
          <w:rFonts w:hint="cs"/>
          <w:rtl/>
        </w:rPr>
        <w:t xml:space="preserve">حه عن </w:t>
      </w:r>
      <w:r w:rsidR="00BF235F">
        <w:rPr>
          <w:rFonts w:hint="cs"/>
          <w:rtl/>
        </w:rPr>
        <w:t>إ</w:t>
      </w:r>
      <w:r w:rsidRPr="00117F72">
        <w:rPr>
          <w:rFonts w:hint="cs"/>
          <w:rtl/>
        </w:rPr>
        <w:t>بن مسعود وله شواهد</w:t>
      </w:r>
      <w:r w:rsidR="00F84C8E" w:rsidRPr="00117F72">
        <w:rPr>
          <w:rFonts w:hint="cs"/>
          <w:rtl/>
        </w:rPr>
        <w:t>،</w:t>
      </w:r>
      <w:r w:rsidRPr="00117F72">
        <w:rPr>
          <w:rFonts w:hint="cs"/>
          <w:rtl/>
        </w:rPr>
        <w:t xml:space="preserve"> وترتيب التحريم على ال</w:t>
      </w:r>
      <w:r w:rsidR="00BF235F">
        <w:rPr>
          <w:rFonts w:hint="cs"/>
          <w:rtl/>
        </w:rPr>
        <w:t>إ</w:t>
      </w:r>
      <w:r w:rsidRPr="00117F72">
        <w:rPr>
          <w:rFonts w:hint="cs"/>
          <w:rtl/>
        </w:rPr>
        <w:t>حصان من باب إظهار مزي</w:t>
      </w:r>
      <w:r w:rsidR="00BF235F">
        <w:rPr>
          <w:rFonts w:hint="cs"/>
          <w:rtl/>
        </w:rPr>
        <w:t>َّ</w:t>
      </w:r>
      <w:r w:rsidRPr="00117F72">
        <w:rPr>
          <w:rFonts w:hint="cs"/>
          <w:rtl/>
        </w:rPr>
        <w:t>ة شأنها في ذلك الوصف مع الإلماح ببنت عمران ولمدح وصف ال</w:t>
      </w:r>
      <w:r w:rsidR="00BF235F">
        <w:rPr>
          <w:rFonts w:hint="cs"/>
          <w:rtl/>
        </w:rPr>
        <w:t>إ</w:t>
      </w:r>
      <w:r w:rsidRPr="00117F72">
        <w:rPr>
          <w:rFonts w:hint="cs"/>
          <w:rtl/>
        </w:rPr>
        <w:t>حصان</w:t>
      </w:r>
      <w:r w:rsidR="00F84C8E" w:rsidRPr="00117F72">
        <w:rPr>
          <w:rFonts w:hint="cs"/>
          <w:rtl/>
        </w:rPr>
        <w:t>،</w:t>
      </w:r>
      <w:r w:rsidRPr="00117F72">
        <w:rPr>
          <w:rFonts w:hint="cs"/>
          <w:rtl/>
        </w:rPr>
        <w:t xml:space="preserve"> وإل</w:t>
      </w:r>
      <w:r w:rsidR="00BF235F">
        <w:rPr>
          <w:rFonts w:hint="cs"/>
          <w:rtl/>
        </w:rPr>
        <w:t>ّ</w:t>
      </w:r>
      <w:r w:rsidRPr="00117F72">
        <w:rPr>
          <w:rFonts w:hint="cs"/>
          <w:rtl/>
        </w:rPr>
        <w:t>ا فهي محر</w:t>
      </w:r>
      <w:r w:rsidR="00BF235F">
        <w:rPr>
          <w:rFonts w:hint="cs"/>
          <w:rtl/>
        </w:rPr>
        <w:t>َّ</w:t>
      </w:r>
      <w:r w:rsidRPr="00117F72">
        <w:rPr>
          <w:rFonts w:hint="cs"/>
          <w:rtl/>
        </w:rPr>
        <w:t>مة</w:t>
      </w:r>
      <w:r w:rsidR="00BF235F">
        <w:rPr>
          <w:rFonts w:hint="cs"/>
          <w:rtl/>
        </w:rPr>
        <w:t>ٌ</w:t>
      </w:r>
      <w:r w:rsidRPr="00117F72">
        <w:rPr>
          <w:rFonts w:hint="cs"/>
          <w:rtl/>
        </w:rPr>
        <w:t xml:space="preserve"> على الن</w:t>
      </w:r>
      <w:r w:rsidR="00BF235F">
        <w:rPr>
          <w:rFonts w:hint="cs"/>
          <w:rtl/>
        </w:rPr>
        <w:t>ّ</w:t>
      </w:r>
      <w:r w:rsidRPr="00117F72">
        <w:rPr>
          <w:rFonts w:hint="cs"/>
          <w:rtl/>
        </w:rPr>
        <w:t>ار بنص</w:t>
      </w:r>
      <w:r w:rsidR="00BF235F">
        <w:rPr>
          <w:rFonts w:hint="cs"/>
          <w:rtl/>
        </w:rPr>
        <w:t>ّ</w:t>
      </w:r>
      <w:r w:rsidRPr="00117F72">
        <w:rPr>
          <w:rFonts w:hint="cs"/>
          <w:rtl/>
        </w:rPr>
        <w:t xml:space="preserve"> روايات أ</w:t>
      </w:r>
      <w:r w:rsidR="00BF235F">
        <w:rPr>
          <w:rFonts w:hint="cs"/>
          <w:rtl/>
        </w:rPr>
        <w:t>ُ</w:t>
      </w:r>
      <w:r w:rsidRPr="00117F72">
        <w:rPr>
          <w:rFonts w:hint="cs"/>
          <w:rtl/>
        </w:rPr>
        <w:t>خر</w:t>
      </w:r>
      <w:r w:rsidRPr="00117F72">
        <w:rPr>
          <w:rStyle w:val="libFootnotenumChar"/>
          <w:rFonts w:hint="cs"/>
          <w:rtl/>
        </w:rPr>
        <w:t>(1)</w:t>
      </w:r>
      <w:r w:rsidRPr="00117F72">
        <w:rPr>
          <w:rFonts w:hint="cs"/>
          <w:rtl/>
        </w:rPr>
        <w:t xml:space="preserve"> </w:t>
      </w:r>
    </w:p>
    <w:p w:rsidR="008A1E9B" w:rsidRDefault="008A1E9B" w:rsidP="00BF235F">
      <w:pPr>
        <w:pStyle w:val="libNormal"/>
        <w:rPr>
          <w:rtl/>
        </w:rPr>
      </w:pPr>
      <w:r w:rsidRPr="00117F72">
        <w:rPr>
          <w:rFonts w:hint="cs"/>
          <w:rtl/>
        </w:rPr>
        <w:t>ويؤي</w:t>
      </w:r>
      <w:r w:rsidR="00BF235F">
        <w:rPr>
          <w:rFonts w:hint="cs"/>
          <w:rtl/>
        </w:rPr>
        <w:t>َّ</w:t>
      </w:r>
      <w:r w:rsidRPr="00117F72">
        <w:rPr>
          <w:rFonts w:hint="cs"/>
          <w:rtl/>
        </w:rPr>
        <w:t>د هذا الحديث بأحاديث أ</w:t>
      </w:r>
      <w:r w:rsidR="00BF235F">
        <w:rPr>
          <w:rFonts w:hint="cs"/>
          <w:rtl/>
        </w:rPr>
        <w:t>ُ</w:t>
      </w:r>
      <w:r w:rsidRPr="00117F72">
        <w:rPr>
          <w:rFonts w:hint="cs"/>
          <w:rtl/>
        </w:rPr>
        <w:t xml:space="preserve">خرى منها حديث </w:t>
      </w:r>
      <w:r w:rsidR="00BF235F">
        <w:rPr>
          <w:rFonts w:hint="cs"/>
          <w:rtl/>
        </w:rPr>
        <w:t>إ</w:t>
      </w:r>
      <w:r w:rsidRPr="00117F72">
        <w:rPr>
          <w:rFonts w:hint="cs"/>
          <w:rtl/>
        </w:rPr>
        <w:t>بن مسعود</w:t>
      </w:r>
      <w:r w:rsidR="00F84C8E" w:rsidRPr="00117F72">
        <w:rPr>
          <w:rFonts w:hint="cs"/>
          <w:rtl/>
        </w:rPr>
        <w:t>:</w:t>
      </w:r>
      <w:r w:rsidRPr="00117F72">
        <w:rPr>
          <w:rFonts w:hint="cs"/>
          <w:rtl/>
        </w:rPr>
        <w:t xml:space="preserve"> إن</w:t>
      </w:r>
      <w:r w:rsidR="00BF235F">
        <w:rPr>
          <w:rFonts w:hint="cs"/>
          <w:rtl/>
        </w:rPr>
        <w:t>َّ</w:t>
      </w:r>
      <w:r w:rsidRPr="00117F72">
        <w:rPr>
          <w:rFonts w:hint="cs"/>
          <w:rtl/>
        </w:rPr>
        <w:t>ما س</w:t>
      </w:r>
      <w:r w:rsidR="00BF235F">
        <w:rPr>
          <w:rFonts w:hint="cs"/>
          <w:rtl/>
        </w:rPr>
        <w:t>ُ</w:t>
      </w:r>
      <w:r w:rsidRPr="00117F72">
        <w:rPr>
          <w:rFonts w:hint="cs"/>
          <w:rtl/>
        </w:rPr>
        <w:t>م</w:t>
      </w:r>
      <w:r w:rsidR="00BF235F">
        <w:rPr>
          <w:rFonts w:hint="cs"/>
          <w:rtl/>
        </w:rPr>
        <w:t>ِّ</w:t>
      </w:r>
      <w:r w:rsidRPr="00117F72">
        <w:rPr>
          <w:rFonts w:hint="cs"/>
          <w:rtl/>
        </w:rPr>
        <w:t>يت فاطمة لأن</w:t>
      </w:r>
      <w:r w:rsidR="00BF235F">
        <w:rPr>
          <w:rFonts w:hint="cs"/>
          <w:rtl/>
        </w:rPr>
        <w:t>َّ</w:t>
      </w:r>
      <w:r w:rsidRPr="00117F72">
        <w:rPr>
          <w:rFonts w:hint="cs"/>
          <w:rtl/>
        </w:rPr>
        <w:t xml:space="preserve"> الله قد فطمها وذري</w:t>
      </w:r>
      <w:r w:rsidR="00BF235F">
        <w:rPr>
          <w:rFonts w:hint="cs"/>
          <w:rtl/>
        </w:rPr>
        <w:t>َّ</w:t>
      </w:r>
      <w:r w:rsidRPr="00117F72">
        <w:rPr>
          <w:rFonts w:hint="cs"/>
          <w:rtl/>
        </w:rPr>
        <w:t>تها عن الن</w:t>
      </w:r>
      <w:r w:rsidR="00BF235F">
        <w:rPr>
          <w:rFonts w:hint="cs"/>
          <w:rtl/>
        </w:rPr>
        <w:t>ّ</w:t>
      </w:r>
      <w:r w:rsidRPr="00117F72">
        <w:rPr>
          <w:rFonts w:hint="cs"/>
          <w:rtl/>
        </w:rPr>
        <w:t xml:space="preserve">ار يوم القيامة </w:t>
      </w:r>
      <w:r w:rsidRPr="00117F72">
        <w:rPr>
          <w:rStyle w:val="libFootnotenumChar"/>
          <w:rFonts w:hint="cs"/>
          <w:rtl/>
        </w:rPr>
        <w:t>(2)</w:t>
      </w:r>
      <w:r w:rsidRPr="00117F72">
        <w:rPr>
          <w:rFonts w:hint="cs"/>
          <w:rtl/>
        </w:rPr>
        <w:t xml:space="preserve">. </w:t>
      </w:r>
    </w:p>
    <w:p w:rsidR="008A1E9B" w:rsidRDefault="008A1E9B" w:rsidP="00117F72">
      <w:pPr>
        <w:pStyle w:val="libNormal"/>
        <w:rPr>
          <w:rtl/>
        </w:rPr>
      </w:pPr>
      <w:r w:rsidRPr="00117F72">
        <w:rPr>
          <w:rFonts w:hint="cs"/>
          <w:rtl/>
        </w:rPr>
        <w:t>وقوله صل</w:t>
      </w:r>
      <w:r w:rsidR="00BF235F">
        <w:rPr>
          <w:rFonts w:hint="cs"/>
          <w:rtl/>
        </w:rPr>
        <w:t>ّ</w:t>
      </w:r>
      <w:r w:rsidRPr="00117F72">
        <w:rPr>
          <w:rFonts w:hint="cs"/>
          <w:rtl/>
        </w:rPr>
        <w:t>ى الله عليه وآله</w:t>
      </w:r>
      <w:r w:rsidR="00F84C8E" w:rsidRPr="00117F72">
        <w:rPr>
          <w:rFonts w:hint="cs"/>
          <w:rtl/>
        </w:rPr>
        <w:t>:</w:t>
      </w:r>
      <w:r w:rsidRPr="00117F72">
        <w:rPr>
          <w:rFonts w:hint="cs"/>
          <w:rtl/>
        </w:rPr>
        <w:t xml:space="preserve"> لفاطمة إن</w:t>
      </w:r>
      <w:r w:rsidR="00BF235F">
        <w:rPr>
          <w:rFonts w:hint="cs"/>
          <w:rtl/>
        </w:rPr>
        <w:t>َّ</w:t>
      </w:r>
      <w:r w:rsidRPr="00117F72">
        <w:rPr>
          <w:rFonts w:hint="cs"/>
          <w:rtl/>
        </w:rPr>
        <w:t xml:space="preserve"> الله غير معذ</w:t>
      </w:r>
      <w:r w:rsidR="00BF235F">
        <w:rPr>
          <w:rFonts w:hint="cs"/>
          <w:rtl/>
        </w:rPr>
        <w:t>َّ</w:t>
      </w:r>
      <w:r w:rsidRPr="00117F72">
        <w:rPr>
          <w:rFonts w:hint="cs"/>
          <w:rtl/>
        </w:rPr>
        <w:t>بك</w:t>
      </w:r>
      <w:r w:rsidR="00BF235F">
        <w:rPr>
          <w:rFonts w:hint="cs"/>
          <w:rtl/>
        </w:rPr>
        <w:t>ِ</w:t>
      </w:r>
      <w:r w:rsidRPr="00117F72">
        <w:rPr>
          <w:rFonts w:hint="cs"/>
          <w:rtl/>
        </w:rPr>
        <w:t xml:space="preserve"> ولا أحد من ولد</w:t>
      </w:r>
      <w:r w:rsidR="00BF235F">
        <w:rPr>
          <w:rFonts w:hint="cs"/>
          <w:rtl/>
        </w:rPr>
        <w:t>ِ</w:t>
      </w:r>
      <w:r w:rsidRPr="00117F72">
        <w:rPr>
          <w:rFonts w:hint="cs"/>
          <w:rtl/>
        </w:rPr>
        <w:t xml:space="preserve">ك </w:t>
      </w:r>
      <w:r w:rsidRPr="00117F72">
        <w:rPr>
          <w:rStyle w:val="libFootnotenumChar"/>
          <w:rFonts w:hint="cs"/>
          <w:rtl/>
        </w:rPr>
        <w:t>(3)</w:t>
      </w:r>
      <w:r w:rsidRPr="00117F72">
        <w:rPr>
          <w:rFonts w:hint="cs"/>
          <w:rtl/>
        </w:rPr>
        <w:t xml:space="preserve">. </w:t>
      </w:r>
    </w:p>
    <w:p w:rsidR="008A1E9B" w:rsidRPr="00117F72" w:rsidRDefault="008A1E9B" w:rsidP="00117F72">
      <w:pPr>
        <w:pStyle w:val="libNormal"/>
        <w:rPr>
          <w:rtl/>
        </w:rPr>
      </w:pPr>
      <w:r w:rsidRPr="00117F72">
        <w:rPr>
          <w:rFonts w:hint="cs"/>
          <w:rtl/>
        </w:rPr>
        <w:t xml:space="preserve">وقوله </w:t>
      </w:r>
      <w:r w:rsidR="00C86C56">
        <w:rPr>
          <w:rFonts w:hint="cs"/>
          <w:rtl/>
        </w:rPr>
        <w:t xml:space="preserve">صلّى الله عليه وآله </w:t>
      </w:r>
      <w:r w:rsidRPr="00117F72">
        <w:rPr>
          <w:rFonts w:hint="cs"/>
          <w:rtl/>
        </w:rPr>
        <w:t>لعلي</w:t>
      </w:r>
      <w:r w:rsidR="00BF235F">
        <w:rPr>
          <w:rFonts w:hint="cs"/>
          <w:rtl/>
        </w:rPr>
        <w:t>ٍّ</w:t>
      </w:r>
      <w:r w:rsidR="00F84C8E" w:rsidRPr="00117F72">
        <w:rPr>
          <w:rFonts w:hint="cs"/>
          <w:rtl/>
        </w:rPr>
        <w:t>:</w:t>
      </w:r>
      <w:r w:rsidRPr="00117F72">
        <w:rPr>
          <w:rFonts w:hint="cs"/>
          <w:rtl/>
        </w:rPr>
        <w:t xml:space="preserve"> إن</w:t>
      </w:r>
      <w:r w:rsidR="00BF235F">
        <w:rPr>
          <w:rFonts w:hint="cs"/>
          <w:rtl/>
        </w:rPr>
        <w:t>َّ</w:t>
      </w:r>
      <w:r w:rsidRPr="00117F72">
        <w:rPr>
          <w:rFonts w:hint="cs"/>
          <w:rtl/>
        </w:rPr>
        <w:t xml:space="preserve"> الله قد غفر لك ولذري</w:t>
      </w:r>
      <w:r w:rsidR="00BF235F">
        <w:rPr>
          <w:rFonts w:hint="cs"/>
          <w:rtl/>
        </w:rPr>
        <w:t>ّ</w:t>
      </w:r>
      <w:r w:rsidRPr="00117F72">
        <w:rPr>
          <w:rFonts w:hint="cs"/>
          <w:rtl/>
        </w:rPr>
        <w:t xml:space="preserve">تك. راجع ص 78. </w:t>
      </w:r>
    </w:p>
    <w:p w:rsidR="008A1E9B" w:rsidRDefault="008A1E9B" w:rsidP="00117F72">
      <w:pPr>
        <w:pStyle w:val="libNormal"/>
        <w:rPr>
          <w:rtl/>
        </w:rPr>
      </w:pPr>
      <w:r w:rsidRPr="00117F72">
        <w:rPr>
          <w:rFonts w:hint="cs"/>
          <w:rtl/>
        </w:rPr>
        <w:t>وقوله صل</w:t>
      </w:r>
      <w:r w:rsidR="00BF235F">
        <w:rPr>
          <w:rFonts w:hint="cs"/>
          <w:rtl/>
        </w:rPr>
        <w:t>ّ</w:t>
      </w:r>
      <w:r w:rsidRPr="00117F72">
        <w:rPr>
          <w:rFonts w:hint="cs"/>
          <w:rtl/>
        </w:rPr>
        <w:t>ى الله عليه وآله</w:t>
      </w:r>
      <w:r w:rsidR="00F84C8E" w:rsidRPr="00117F72">
        <w:rPr>
          <w:rFonts w:hint="cs"/>
          <w:rtl/>
        </w:rPr>
        <w:t>:</w:t>
      </w:r>
      <w:r w:rsidRPr="00117F72">
        <w:rPr>
          <w:rFonts w:hint="cs"/>
          <w:rtl/>
        </w:rPr>
        <w:t xml:space="preserve"> وعدني رب</w:t>
      </w:r>
      <w:r w:rsidR="00EB7FAA">
        <w:rPr>
          <w:rFonts w:hint="cs"/>
          <w:rtl/>
        </w:rPr>
        <w:t>ّ</w:t>
      </w:r>
      <w:r w:rsidRPr="00117F72">
        <w:rPr>
          <w:rFonts w:hint="cs"/>
          <w:rtl/>
        </w:rPr>
        <w:t>ي في أهل بيتي</w:t>
      </w:r>
      <w:r w:rsidR="00F84C8E" w:rsidRPr="00117F72">
        <w:rPr>
          <w:rFonts w:hint="cs"/>
          <w:rtl/>
        </w:rPr>
        <w:t>:</w:t>
      </w:r>
      <w:r w:rsidRPr="00117F72">
        <w:rPr>
          <w:rFonts w:hint="cs"/>
          <w:rtl/>
        </w:rPr>
        <w:t xml:space="preserve"> من أقر</w:t>
      </w:r>
      <w:r w:rsidR="00EB7FAA">
        <w:rPr>
          <w:rFonts w:hint="cs"/>
          <w:rtl/>
        </w:rPr>
        <w:t>َّ</w:t>
      </w:r>
      <w:r w:rsidRPr="00117F72">
        <w:rPr>
          <w:rFonts w:hint="cs"/>
          <w:rtl/>
        </w:rPr>
        <w:t xml:space="preserve"> منهم بالتوحيد ولي بالبلاغ أن</w:t>
      </w:r>
      <w:r w:rsidR="00EB7FAA">
        <w:rPr>
          <w:rFonts w:hint="cs"/>
          <w:rtl/>
        </w:rPr>
        <w:t>َّ</w:t>
      </w:r>
      <w:r w:rsidRPr="00117F72">
        <w:rPr>
          <w:rFonts w:hint="cs"/>
          <w:rtl/>
        </w:rPr>
        <w:t>ه لا ي</w:t>
      </w:r>
      <w:r w:rsidR="00EB7FAA">
        <w:rPr>
          <w:rFonts w:hint="cs"/>
          <w:rtl/>
        </w:rPr>
        <w:t>ُ</w:t>
      </w:r>
      <w:r w:rsidRPr="00117F72">
        <w:rPr>
          <w:rFonts w:hint="cs"/>
          <w:rtl/>
        </w:rPr>
        <w:t>عذ</w:t>
      </w:r>
      <w:r w:rsidR="00EB7FAA">
        <w:rPr>
          <w:rFonts w:hint="cs"/>
          <w:rtl/>
        </w:rPr>
        <w:t>ّ</w:t>
      </w:r>
      <w:r w:rsidRPr="00117F72">
        <w:rPr>
          <w:rFonts w:hint="cs"/>
          <w:rtl/>
        </w:rPr>
        <w:t xml:space="preserve">بهم </w:t>
      </w:r>
      <w:r w:rsidRPr="00117F72">
        <w:rPr>
          <w:rStyle w:val="libFootnotenumChar"/>
          <w:rFonts w:hint="cs"/>
          <w:rtl/>
        </w:rPr>
        <w:t>(4)</w:t>
      </w:r>
      <w:r w:rsidRPr="00117F72">
        <w:rPr>
          <w:rFonts w:hint="cs"/>
          <w:rtl/>
        </w:rPr>
        <w:t xml:space="preserve">. </w:t>
      </w:r>
    </w:p>
    <w:p w:rsidR="008A1E9B" w:rsidRDefault="008A1E9B" w:rsidP="00117F72">
      <w:pPr>
        <w:pStyle w:val="libNormal"/>
        <w:rPr>
          <w:rtl/>
        </w:rPr>
      </w:pPr>
      <w:r w:rsidRPr="00117F72">
        <w:rPr>
          <w:rFonts w:hint="cs"/>
          <w:rtl/>
        </w:rPr>
        <w:t>19</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حديث أن</w:t>
      </w:r>
      <w:r w:rsidR="00EB7FAA">
        <w:rPr>
          <w:rFonts w:hint="cs"/>
          <w:rtl/>
        </w:rPr>
        <w:t>َّ</w:t>
      </w:r>
      <w:r w:rsidRPr="00117F72">
        <w:rPr>
          <w:rFonts w:hint="cs"/>
          <w:rtl/>
        </w:rPr>
        <w:t xml:space="preserve"> رسول الله </w:t>
      </w:r>
      <w:r w:rsidR="00C07809">
        <w:rPr>
          <w:rFonts w:hint="cs"/>
          <w:rtl/>
        </w:rPr>
        <w:t>صلى الله عليه وآله وسلم</w:t>
      </w:r>
      <w:r w:rsidRPr="00117F72">
        <w:rPr>
          <w:rFonts w:hint="cs"/>
          <w:rtl/>
        </w:rPr>
        <w:t xml:space="preserve"> قال</w:t>
      </w:r>
      <w:r w:rsidR="00F84C8E" w:rsidRPr="00117F72">
        <w:rPr>
          <w:rFonts w:hint="cs"/>
          <w:rtl/>
        </w:rPr>
        <w:t>:</w:t>
      </w:r>
      <w:r w:rsidRPr="00117F72">
        <w:rPr>
          <w:rFonts w:hint="cs"/>
          <w:rtl/>
        </w:rPr>
        <w:t xml:space="preserve"> علي</w:t>
      </w:r>
      <w:r w:rsidR="00EB7FAA">
        <w:rPr>
          <w:rFonts w:hint="cs"/>
          <w:rtl/>
        </w:rPr>
        <w:t>ٌّ</w:t>
      </w:r>
      <w:r w:rsidRPr="00117F72">
        <w:rPr>
          <w:rFonts w:hint="cs"/>
          <w:rtl/>
        </w:rPr>
        <w:t xml:space="preserve"> مع الحق</w:t>
      </w:r>
      <w:r w:rsidR="00EB7FAA">
        <w:rPr>
          <w:rFonts w:hint="cs"/>
          <w:rtl/>
        </w:rPr>
        <w:t>ِّ</w:t>
      </w:r>
      <w:r w:rsidR="00F84C8E" w:rsidRPr="00117F72">
        <w:rPr>
          <w:rFonts w:hint="cs"/>
          <w:rtl/>
        </w:rPr>
        <w:t>،</w:t>
      </w:r>
      <w:r w:rsidRPr="00117F72">
        <w:rPr>
          <w:rFonts w:hint="cs"/>
          <w:rtl/>
        </w:rPr>
        <w:t xml:space="preserve"> والحق</w:t>
      </w:r>
      <w:r w:rsidR="00EB7FAA">
        <w:rPr>
          <w:rFonts w:hint="cs"/>
          <w:rtl/>
        </w:rPr>
        <w:t>ُّ</w:t>
      </w:r>
      <w:r w:rsidRPr="00117F72">
        <w:rPr>
          <w:rFonts w:hint="cs"/>
          <w:rtl/>
        </w:rPr>
        <w:t xml:space="preserve"> يدور معه حيث دار</w:t>
      </w:r>
      <w:r w:rsidR="00F84C8E" w:rsidRPr="00117F72">
        <w:rPr>
          <w:rFonts w:hint="cs"/>
          <w:rtl/>
        </w:rPr>
        <w:t>،</w:t>
      </w:r>
      <w:r w:rsidRPr="00117F72">
        <w:rPr>
          <w:rFonts w:hint="cs"/>
          <w:rtl/>
        </w:rPr>
        <w:t xml:space="preserve"> ولن يفترقا حت</w:t>
      </w:r>
      <w:r w:rsidR="00EB7FAA">
        <w:rPr>
          <w:rFonts w:hint="cs"/>
          <w:rtl/>
        </w:rPr>
        <w:t>ّ</w:t>
      </w:r>
      <w:r w:rsidRPr="00117F72">
        <w:rPr>
          <w:rFonts w:hint="cs"/>
          <w:rtl/>
        </w:rPr>
        <w:t>ى يردا علي</w:t>
      </w:r>
      <w:r w:rsidR="00EB7FAA">
        <w:rPr>
          <w:rFonts w:hint="cs"/>
          <w:rtl/>
        </w:rPr>
        <w:t>َّ</w:t>
      </w:r>
      <w:r w:rsidRPr="00117F72">
        <w:rPr>
          <w:rFonts w:hint="cs"/>
          <w:rtl/>
        </w:rPr>
        <w:t xml:space="preserve"> الحوض. من أعظم الكلام كذبا</w:t>
      </w:r>
      <w:r w:rsidR="00EB7FAA">
        <w:rPr>
          <w:rFonts w:hint="cs"/>
          <w:rtl/>
        </w:rPr>
        <w:t>ً</w:t>
      </w:r>
      <w:r w:rsidRPr="00117F72">
        <w:rPr>
          <w:rFonts w:hint="cs"/>
          <w:rtl/>
        </w:rPr>
        <w:t xml:space="preserve"> وجهلا</w:t>
      </w:r>
      <w:r w:rsidR="00EB7FAA">
        <w:rPr>
          <w:rFonts w:hint="cs"/>
          <w:rtl/>
        </w:rPr>
        <w:t>ً</w:t>
      </w:r>
      <w:r w:rsidR="00F84C8E" w:rsidRPr="00117F72">
        <w:rPr>
          <w:rFonts w:hint="cs"/>
          <w:rtl/>
        </w:rPr>
        <w:t>،</w:t>
      </w:r>
      <w:r w:rsidRPr="00117F72">
        <w:rPr>
          <w:rFonts w:hint="cs"/>
          <w:rtl/>
        </w:rPr>
        <w:t xml:space="preserve"> فإن</w:t>
      </w:r>
      <w:r w:rsidR="00EB7FAA">
        <w:rPr>
          <w:rFonts w:hint="cs"/>
          <w:rtl/>
        </w:rPr>
        <w:t>َّ</w:t>
      </w:r>
      <w:r w:rsidRPr="00117F72">
        <w:rPr>
          <w:rFonts w:hint="cs"/>
          <w:rtl/>
        </w:rPr>
        <w:t xml:space="preserve"> هذا الحديث لم يروه أحد</w:t>
      </w:r>
      <w:r w:rsidR="00EB7FAA">
        <w:rPr>
          <w:rFonts w:hint="cs"/>
          <w:rtl/>
        </w:rPr>
        <w:t>ٌ</w:t>
      </w:r>
      <w:r w:rsidRPr="00117F72">
        <w:rPr>
          <w:rFonts w:hint="cs"/>
          <w:rtl/>
        </w:rPr>
        <w:t xml:space="preserve"> عن النبي</w:t>
      </w:r>
      <w:r w:rsidR="00EB7FAA">
        <w:rPr>
          <w:rFonts w:hint="cs"/>
          <w:rtl/>
        </w:rPr>
        <w:t>ِّ</w:t>
      </w:r>
      <w:r w:rsidRPr="00117F72">
        <w:rPr>
          <w:rFonts w:hint="cs"/>
          <w:rtl/>
        </w:rPr>
        <w:t xml:space="preserve"> </w:t>
      </w:r>
      <w:r w:rsidR="007D4B72">
        <w:rPr>
          <w:rFonts w:hint="cs"/>
          <w:rtl/>
        </w:rPr>
        <w:t>صلّى الله عليه وسلّم</w:t>
      </w:r>
      <w:r w:rsidRPr="00117F72">
        <w:rPr>
          <w:rFonts w:hint="cs"/>
          <w:rtl/>
        </w:rPr>
        <w:t xml:space="preserve"> لا بإسناد صحيح ولا ضعيف</w:t>
      </w:r>
      <w:r w:rsidR="00F84C8E" w:rsidRPr="00117F72">
        <w:rPr>
          <w:rFonts w:hint="cs"/>
          <w:rtl/>
        </w:rPr>
        <w:t>،</w:t>
      </w:r>
      <w:r w:rsidRPr="00117F72">
        <w:rPr>
          <w:rFonts w:hint="cs"/>
          <w:rtl/>
        </w:rPr>
        <w:t xml:space="preserve"> وهل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يأتي تمام كلام الزرقاني في النقد على كتاب </w:t>
      </w:r>
      <w:r w:rsidR="00E41EB7">
        <w:rPr>
          <w:rFonts w:hint="cs"/>
          <w:rtl/>
        </w:rPr>
        <w:t>(</w:t>
      </w:r>
      <w:r>
        <w:rPr>
          <w:rFonts w:hint="cs"/>
          <w:rtl/>
        </w:rPr>
        <w:t>الصراع بين ال</w:t>
      </w:r>
      <w:r w:rsidR="000A2B09">
        <w:rPr>
          <w:rFonts w:hint="cs"/>
          <w:rtl/>
        </w:rPr>
        <w:t>إسلام</w:t>
      </w:r>
      <w:r>
        <w:rPr>
          <w:rFonts w:hint="cs"/>
          <w:rtl/>
        </w:rPr>
        <w:t xml:space="preserve"> والوثنية</w:t>
      </w:r>
      <w:r w:rsidR="00E41EB7">
        <w:rPr>
          <w:rFonts w:hint="cs"/>
          <w:rtl/>
        </w:rPr>
        <w:t>)</w:t>
      </w:r>
      <w:r>
        <w:rPr>
          <w:rFonts w:hint="cs"/>
          <w:rtl/>
        </w:rPr>
        <w:t xml:space="preserve">.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تاريخ </w:t>
      </w:r>
      <w:r w:rsidR="0007589A">
        <w:rPr>
          <w:rFonts w:hint="cs"/>
          <w:rtl/>
        </w:rPr>
        <w:t>إبن عساكر</w:t>
      </w:r>
      <w:r w:rsidR="00F84C8E">
        <w:rPr>
          <w:rFonts w:hint="cs"/>
          <w:rtl/>
        </w:rPr>
        <w:t>،</w:t>
      </w:r>
      <w:r>
        <w:rPr>
          <w:rFonts w:hint="cs"/>
          <w:rtl/>
        </w:rPr>
        <w:t xml:space="preserve"> الصواعق 96</w:t>
      </w:r>
      <w:r w:rsidR="00F84C8E">
        <w:rPr>
          <w:rFonts w:hint="cs"/>
          <w:rtl/>
        </w:rPr>
        <w:t>،</w:t>
      </w:r>
      <w:r>
        <w:rPr>
          <w:rFonts w:hint="cs"/>
          <w:rtl/>
        </w:rPr>
        <w:t xml:space="preserve"> المواهب اللدنية كما في شرحه للزرقاني 3 ص 203. </w:t>
      </w:r>
    </w:p>
    <w:p w:rsidR="008A1E9B" w:rsidRPr="008A1E9B" w:rsidRDefault="008A1E9B" w:rsidP="00EB7FAA">
      <w:pPr>
        <w:pStyle w:val="libFootnote0"/>
        <w:rPr>
          <w:rtl/>
        </w:rPr>
      </w:pPr>
      <w:r>
        <w:rPr>
          <w:rFonts w:hint="cs"/>
          <w:rtl/>
        </w:rPr>
        <w:t>3</w:t>
      </w:r>
      <w:r w:rsidR="00F84C8E">
        <w:rPr>
          <w:rFonts w:hint="cs"/>
          <w:rtl/>
        </w:rPr>
        <w:t xml:space="preserve"> - </w:t>
      </w:r>
      <w:r>
        <w:rPr>
          <w:rFonts w:hint="cs"/>
          <w:rtl/>
        </w:rPr>
        <w:t>أخرجه الطبراني بسند رجاله ثقات</w:t>
      </w:r>
      <w:r w:rsidR="00F84C8E">
        <w:rPr>
          <w:rFonts w:hint="cs"/>
          <w:rtl/>
        </w:rPr>
        <w:t>،</w:t>
      </w:r>
      <w:r>
        <w:rPr>
          <w:rFonts w:hint="cs"/>
          <w:rtl/>
        </w:rPr>
        <w:t xml:space="preserve"> و</w:t>
      </w:r>
      <w:r w:rsidR="00EB7FAA">
        <w:rPr>
          <w:rFonts w:hint="cs"/>
          <w:rtl/>
        </w:rPr>
        <w:t>إ</w:t>
      </w:r>
      <w:r>
        <w:rPr>
          <w:rFonts w:hint="cs"/>
          <w:rtl/>
        </w:rPr>
        <w:t>بن حجر صححه في الصواعق 96</w:t>
      </w:r>
      <w:r w:rsidR="00F84C8E">
        <w:rPr>
          <w:rFonts w:hint="cs"/>
          <w:rtl/>
        </w:rPr>
        <w:t>،</w:t>
      </w:r>
      <w:r>
        <w:rPr>
          <w:rFonts w:hint="cs"/>
          <w:rtl/>
        </w:rPr>
        <w:t xml:space="preserve"> 140. </w:t>
      </w:r>
    </w:p>
    <w:p w:rsidR="008A1E9B" w:rsidRDefault="008A1E9B" w:rsidP="008A1E9B">
      <w:pPr>
        <w:pStyle w:val="libFootnote0"/>
        <w:rPr>
          <w:rtl/>
        </w:rPr>
      </w:pPr>
      <w:r>
        <w:rPr>
          <w:rFonts w:hint="cs"/>
          <w:rtl/>
        </w:rPr>
        <w:t>4</w:t>
      </w:r>
      <w:r w:rsidR="00F84C8E">
        <w:rPr>
          <w:rFonts w:hint="cs"/>
          <w:rtl/>
        </w:rPr>
        <w:t xml:space="preserve"> - </w:t>
      </w:r>
      <w:r>
        <w:rPr>
          <w:rFonts w:hint="cs"/>
          <w:rtl/>
        </w:rPr>
        <w:t xml:space="preserve">أخرجه الحاكم في المستدرك 3 ص 150 وجمع آخرون نظراء الحافظ السيوطي.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يكون أكذب مم</w:t>
      </w:r>
      <w:r w:rsidR="00EB7FAA">
        <w:rPr>
          <w:rFonts w:hint="cs"/>
          <w:rtl/>
        </w:rPr>
        <w:t>ّ</w:t>
      </w:r>
      <w:r w:rsidRPr="00117F72">
        <w:rPr>
          <w:rFonts w:hint="cs"/>
          <w:rtl/>
        </w:rPr>
        <w:t xml:space="preserve">ن يروي </w:t>
      </w:r>
      <w:r w:rsidR="00E41EB7">
        <w:rPr>
          <w:rFonts w:hint="cs"/>
          <w:rtl/>
        </w:rPr>
        <w:t>(</w:t>
      </w:r>
      <w:r w:rsidRPr="00117F72">
        <w:rPr>
          <w:rFonts w:hint="cs"/>
          <w:rtl/>
        </w:rPr>
        <w:t>يعني العل</w:t>
      </w:r>
      <w:r w:rsidR="00EB7FAA">
        <w:rPr>
          <w:rFonts w:hint="cs"/>
          <w:rtl/>
        </w:rPr>
        <w:t>ّ</w:t>
      </w:r>
      <w:r w:rsidRPr="00117F72">
        <w:rPr>
          <w:rFonts w:hint="cs"/>
          <w:rtl/>
        </w:rPr>
        <w:t>امة الحل</w:t>
      </w:r>
      <w:r w:rsidR="00EB7FAA">
        <w:rPr>
          <w:rFonts w:hint="cs"/>
          <w:rtl/>
        </w:rPr>
        <w:t>ّ</w:t>
      </w:r>
      <w:r w:rsidRPr="00117F72">
        <w:rPr>
          <w:rFonts w:hint="cs"/>
          <w:rtl/>
        </w:rPr>
        <w:t>ي</w:t>
      </w:r>
      <w:r w:rsidR="00E41EB7">
        <w:rPr>
          <w:rFonts w:hint="cs"/>
          <w:rtl/>
        </w:rPr>
        <w:t>)</w:t>
      </w:r>
      <w:r w:rsidRPr="00117F72">
        <w:rPr>
          <w:rFonts w:hint="cs"/>
          <w:rtl/>
        </w:rPr>
        <w:t xml:space="preserve"> عن الصحابة والعلماء أن</w:t>
      </w:r>
      <w:r w:rsidR="00EB7FAA">
        <w:rPr>
          <w:rFonts w:hint="cs"/>
          <w:rtl/>
        </w:rPr>
        <w:t>َّ</w:t>
      </w:r>
      <w:r w:rsidRPr="00117F72">
        <w:rPr>
          <w:rFonts w:hint="cs"/>
          <w:rtl/>
        </w:rPr>
        <w:t>هم رووا حديثا</w:t>
      </w:r>
      <w:r w:rsidR="00EB7FAA">
        <w:rPr>
          <w:rFonts w:hint="cs"/>
          <w:rtl/>
        </w:rPr>
        <w:t>ً</w:t>
      </w:r>
      <w:r w:rsidRPr="00117F72">
        <w:rPr>
          <w:rFonts w:hint="cs"/>
          <w:rtl/>
        </w:rPr>
        <w:t xml:space="preserve"> والحديث لا ي</w:t>
      </w:r>
      <w:r w:rsidR="00EB7FAA">
        <w:rPr>
          <w:rFonts w:hint="cs"/>
          <w:rtl/>
        </w:rPr>
        <w:t>ُ</w:t>
      </w:r>
      <w:r w:rsidRPr="00117F72">
        <w:rPr>
          <w:rFonts w:hint="cs"/>
          <w:rtl/>
        </w:rPr>
        <w:t>عرف عن أحد منهم أصلا</w:t>
      </w:r>
      <w:r w:rsidR="00EB7FAA">
        <w:rPr>
          <w:rFonts w:hint="cs"/>
          <w:rtl/>
        </w:rPr>
        <w:t>ً</w:t>
      </w:r>
      <w:r w:rsidR="00F84C8E" w:rsidRPr="00117F72">
        <w:rPr>
          <w:rFonts w:hint="cs"/>
          <w:rtl/>
        </w:rPr>
        <w:t>؟</w:t>
      </w:r>
      <w:r w:rsidRPr="00117F72">
        <w:rPr>
          <w:rFonts w:hint="cs"/>
          <w:rtl/>
        </w:rPr>
        <w:t xml:space="preserve"> بل هذا من أظهر الكذب</w:t>
      </w:r>
      <w:r w:rsidR="00F84C8E" w:rsidRPr="00117F72">
        <w:rPr>
          <w:rFonts w:hint="cs"/>
          <w:rtl/>
        </w:rPr>
        <w:t>،</w:t>
      </w:r>
      <w:r w:rsidRPr="00117F72">
        <w:rPr>
          <w:rFonts w:hint="cs"/>
          <w:rtl/>
        </w:rPr>
        <w:t xml:space="preserve"> ولو قيل</w:t>
      </w:r>
      <w:r w:rsidR="00F84C8E" w:rsidRPr="00117F72">
        <w:rPr>
          <w:rFonts w:hint="cs"/>
          <w:rtl/>
        </w:rPr>
        <w:t>:</w:t>
      </w:r>
      <w:r w:rsidRPr="00117F72">
        <w:rPr>
          <w:rFonts w:hint="cs"/>
          <w:rtl/>
        </w:rPr>
        <w:t xml:space="preserve"> رواه بعضهم وكان يمكن صح</w:t>
      </w:r>
      <w:r w:rsidR="00EB7FAA">
        <w:rPr>
          <w:rFonts w:hint="cs"/>
          <w:rtl/>
        </w:rPr>
        <w:t>َّ</w:t>
      </w:r>
      <w:r w:rsidRPr="00117F72">
        <w:rPr>
          <w:rFonts w:hint="cs"/>
          <w:rtl/>
        </w:rPr>
        <w:t>ته لكان ممكنا</w:t>
      </w:r>
      <w:r w:rsidR="00EB7FAA">
        <w:rPr>
          <w:rFonts w:hint="cs"/>
          <w:rtl/>
        </w:rPr>
        <w:t>ً</w:t>
      </w:r>
      <w:r w:rsidRPr="00117F72">
        <w:rPr>
          <w:rFonts w:hint="cs"/>
          <w:rtl/>
        </w:rPr>
        <w:t xml:space="preserve"> وهو كذب</w:t>
      </w:r>
      <w:r w:rsidR="00EB7FAA">
        <w:rPr>
          <w:rFonts w:hint="cs"/>
          <w:rtl/>
        </w:rPr>
        <w:t>ٌ</w:t>
      </w:r>
      <w:r w:rsidRPr="00117F72">
        <w:rPr>
          <w:rFonts w:hint="cs"/>
          <w:rtl/>
        </w:rPr>
        <w:t xml:space="preserve"> قطعا</w:t>
      </w:r>
      <w:r w:rsidR="00EB7FAA">
        <w:rPr>
          <w:rFonts w:hint="cs"/>
          <w:rtl/>
        </w:rPr>
        <w:t>ً</w:t>
      </w:r>
      <w:r w:rsidRPr="00117F72">
        <w:rPr>
          <w:rFonts w:hint="cs"/>
          <w:rtl/>
        </w:rPr>
        <w:t xml:space="preserve"> على النبي</w:t>
      </w:r>
      <w:r w:rsidR="00EB7FAA">
        <w:rPr>
          <w:rFonts w:hint="cs"/>
          <w:rtl/>
        </w:rPr>
        <w:t>ِّ</w:t>
      </w:r>
      <w:r w:rsidRPr="00117F72">
        <w:rPr>
          <w:rFonts w:hint="cs"/>
          <w:rtl/>
        </w:rPr>
        <w:t xml:space="preserve"> </w:t>
      </w:r>
      <w:r w:rsidR="007D4B72">
        <w:rPr>
          <w:rFonts w:hint="cs"/>
          <w:rtl/>
        </w:rPr>
        <w:t>صلّى الله عليه وسلّم</w:t>
      </w:r>
      <w:r w:rsidRPr="00117F72">
        <w:rPr>
          <w:rFonts w:hint="cs"/>
          <w:rtl/>
        </w:rPr>
        <w:t xml:space="preserve"> فإن</w:t>
      </w:r>
      <w:r w:rsidR="00EB7FAA">
        <w:rPr>
          <w:rFonts w:hint="cs"/>
          <w:rtl/>
        </w:rPr>
        <w:t>َّ</w:t>
      </w:r>
      <w:r w:rsidRPr="00117F72">
        <w:rPr>
          <w:rFonts w:hint="cs"/>
          <w:rtl/>
        </w:rPr>
        <w:t>ه كلام</w:t>
      </w:r>
      <w:r w:rsidR="00EB7FAA">
        <w:rPr>
          <w:rFonts w:hint="cs"/>
          <w:rtl/>
        </w:rPr>
        <w:t>ٌ</w:t>
      </w:r>
      <w:r w:rsidRPr="00117F72">
        <w:rPr>
          <w:rFonts w:hint="cs"/>
          <w:rtl/>
        </w:rPr>
        <w:t xml:space="preserve"> ينز</w:t>
      </w:r>
      <w:r w:rsidR="00EB7FAA">
        <w:rPr>
          <w:rFonts w:hint="cs"/>
          <w:rtl/>
        </w:rPr>
        <w:t>َّ</w:t>
      </w:r>
      <w:r w:rsidRPr="00117F72">
        <w:rPr>
          <w:rFonts w:hint="cs"/>
          <w:rtl/>
        </w:rPr>
        <w:t>ه عنه رسول الله. 167</w:t>
      </w:r>
      <w:r w:rsidR="00F84C8E" w:rsidRPr="00117F72">
        <w:rPr>
          <w:rFonts w:hint="cs"/>
          <w:rtl/>
        </w:rPr>
        <w:t>،</w:t>
      </w:r>
      <w:r w:rsidRPr="00117F72">
        <w:rPr>
          <w:rFonts w:hint="cs"/>
          <w:rtl/>
        </w:rPr>
        <w:t xml:space="preserve"> 168. </w:t>
      </w:r>
    </w:p>
    <w:p w:rsidR="008A1E9B" w:rsidRPr="00117F72"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أم</w:t>
      </w:r>
      <w:r w:rsidR="00EB7FAA">
        <w:rPr>
          <w:rFonts w:hint="cs"/>
          <w:rtl/>
        </w:rPr>
        <w:t>ّ</w:t>
      </w:r>
      <w:r w:rsidRPr="00117F72">
        <w:rPr>
          <w:rFonts w:hint="cs"/>
          <w:rtl/>
        </w:rPr>
        <w:t>ا الحديث فأخرجه جمع</w:t>
      </w:r>
      <w:r w:rsidR="00EB7FAA">
        <w:rPr>
          <w:rFonts w:hint="cs"/>
          <w:rtl/>
        </w:rPr>
        <w:t>ٌ</w:t>
      </w:r>
      <w:r w:rsidRPr="00117F72">
        <w:rPr>
          <w:rFonts w:hint="cs"/>
          <w:rtl/>
        </w:rPr>
        <w:t xml:space="preserve"> من الحف</w:t>
      </w:r>
      <w:r w:rsidR="00EB7FAA">
        <w:rPr>
          <w:rFonts w:hint="cs"/>
          <w:rtl/>
        </w:rPr>
        <w:t>ّ</w:t>
      </w:r>
      <w:r w:rsidRPr="00117F72">
        <w:rPr>
          <w:rFonts w:hint="cs"/>
          <w:rtl/>
        </w:rPr>
        <w:t>اظ والأعلام منهم</w:t>
      </w:r>
      <w:r w:rsidR="00F84C8E" w:rsidRPr="00117F72">
        <w:rPr>
          <w:rFonts w:hint="cs"/>
          <w:rtl/>
        </w:rPr>
        <w:t>:</w:t>
      </w:r>
      <w:r w:rsidRPr="00117F72">
        <w:rPr>
          <w:rFonts w:hint="cs"/>
          <w:rtl/>
        </w:rPr>
        <w:t xml:space="preserve"> الخطيب في التأريخ ج 14 ص 321 من طريق يوسف بن محمد المؤد</w:t>
      </w:r>
      <w:r w:rsidR="00EB7FAA">
        <w:rPr>
          <w:rFonts w:hint="cs"/>
          <w:rtl/>
        </w:rPr>
        <w:t>ّ</w:t>
      </w:r>
      <w:r w:rsidRPr="00117F72">
        <w:rPr>
          <w:rFonts w:hint="cs"/>
          <w:rtl/>
        </w:rPr>
        <w:t>ب قال</w:t>
      </w:r>
      <w:r w:rsidR="00F84C8E" w:rsidRPr="00117F72">
        <w:rPr>
          <w:rFonts w:hint="cs"/>
          <w:rtl/>
        </w:rPr>
        <w:t>:</w:t>
      </w:r>
      <w:r w:rsidRPr="00117F72">
        <w:rPr>
          <w:rFonts w:hint="cs"/>
          <w:rtl/>
        </w:rPr>
        <w:t xml:space="preserve"> حد</w:t>
      </w:r>
      <w:r w:rsidR="00EB7FAA">
        <w:rPr>
          <w:rFonts w:hint="cs"/>
          <w:rtl/>
        </w:rPr>
        <w:t>َّ</w:t>
      </w:r>
      <w:r w:rsidRPr="00117F72">
        <w:rPr>
          <w:rFonts w:hint="cs"/>
          <w:rtl/>
        </w:rPr>
        <w:t>ثنا الحسن بن أحمد بن سليمان السر</w:t>
      </w:r>
      <w:r w:rsidR="00EB7FAA">
        <w:rPr>
          <w:rFonts w:hint="cs"/>
          <w:rtl/>
        </w:rPr>
        <w:t>ّ</w:t>
      </w:r>
      <w:r w:rsidRPr="00117F72">
        <w:rPr>
          <w:rFonts w:hint="cs"/>
          <w:rtl/>
        </w:rPr>
        <w:t>اج</w:t>
      </w:r>
      <w:r w:rsidR="00F84C8E" w:rsidRPr="00117F72">
        <w:rPr>
          <w:rFonts w:hint="cs"/>
          <w:rtl/>
        </w:rPr>
        <w:t>:</w:t>
      </w:r>
      <w:r w:rsidRPr="00117F72">
        <w:rPr>
          <w:rFonts w:hint="cs"/>
          <w:rtl/>
        </w:rPr>
        <w:t xml:space="preserve"> حد</w:t>
      </w:r>
      <w:r w:rsidR="00EB7FAA">
        <w:rPr>
          <w:rFonts w:hint="cs"/>
          <w:rtl/>
        </w:rPr>
        <w:t>َّ</w:t>
      </w:r>
      <w:r w:rsidRPr="00117F72">
        <w:rPr>
          <w:rFonts w:hint="cs"/>
          <w:rtl/>
        </w:rPr>
        <w:t>ثنا عبد الس</w:t>
      </w:r>
      <w:r w:rsidR="00EB7FAA">
        <w:rPr>
          <w:rFonts w:hint="cs"/>
          <w:rtl/>
        </w:rPr>
        <w:t>َّ</w:t>
      </w:r>
      <w:r w:rsidRPr="00117F72">
        <w:rPr>
          <w:rFonts w:hint="cs"/>
          <w:rtl/>
        </w:rPr>
        <w:t>لام بن صالح</w:t>
      </w:r>
      <w:r w:rsidR="00F84C8E" w:rsidRPr="00117F72">
        <w:rPr>
          <w:rFonts w:hint="cs"/>
          <w:rtl/>
        </w:rPr>
        <w:t>:</w:t>
      </w:r>
      <w:r w:rsidRPr="00117F72">
        <w:rPr>
          <w:rFonts w:hint="cs"/>
          <w:rtl/>
        </w:rPr>
        <w:t xml:space="preserve"> حد</w:t>
      </w:r>
      <w:r w:rsidR="00EB7FAA">
        <w:rPr>
          <w:rFonts w:hint="cs"/>
          <w:rtl/>
        </w:rPr>
        <w:t>َّ</w:t>
      </w:r>
      <w:r w:rsidRPr="00117F72">
        <w:rPr>
          <w:rFonts w:hint="cs"/>
          <w:rtl/>
        </w:rPr>
        <w:t>ثنا علي</w:t>
      </w:r>
      <w:r w:rsidR="00EB7FAA">
        <w:rPr>
          <w:rFonts w:hint="cs"/>
          <w:rtl/>
        </w:rPr>
        <w:t>ُّ</w:t>
      </w:r>
      <w:r w:rsidRPr="00117F72">
        <w:rPr>
          <w:rFonts w:hint="cs"/>
          <w:rtl/>
        </w:rPr>
        <w:t xml:space="preserve"> بن هاشم بن البريد عن أبيه عن أبي سعيد التميمي عن أبي ثابت مولى أبي ذر</w:t>
      </w:r>
      <w:r w:rsidR="00EB7FAA">
        <w:rPr>
          <w:rFonts w:hint="cs"/>
          <w:rtl/>
        </w:rPr>
        <w:t>ّ</w:t>
      </w:r>
      <w:r w:rsidRPr="00117F72">
        <w:rPr>
          <w:rFonts w:hint="cs"/>
          <w:rtl/>
        </w:rPr>
        <w:t xml:space="preserve"> قال</w:t>
      </w:r>
      <w:r w:rsidR="00F84C8E" w:rsidRPr="00117F72">
        <w:rPr>
          <w:rFonts w:hint="cs"/>
          <w:rtl/>
        </w:rPr>
        <w:t>:</w:t>
      </w:r>
      <w:r w:rsidRPr="00117F72">
        <w:rPr>
          <w:rFonts w:hint="cs"/>
          <w:rtl/>
        </w:rPr>
        <w:t xml:space="preserve"> دخلت على أ</w:t>
      </w:r>
      <w:r w:rsidR="0090409B">
        <w:rPr>
          <w:rFonts w:hint="cs"/>
          <w:rtl/>
        </w:rPr>
        <w:t>ُ</w:t>
      </w:r>
      <w:r w:rsidRPr="00117F72">
        <w:rPr>
          <w:rFonts w:hint="cs"/>
          <w:rtl/>
        </w:rPr>
        <w:t>م</w:t>
      </w:r>
      <w:r w:rsidR="0090409B">
        <w:rPr>
          <w:rFonts w:hint="cs"/>
          <w:rtl/>
        </w:rPr>
        <w:t>ِّ</w:t>
      </w:r>
      <w:r w:rsidRPr="00117F72">
        <w:rPr>
          <w:rFonts w:hint="cs"/>
          <w:rtl/>
        </w:rPr>
        <w:t xml:space="preserve"> سلمة فرأيتها تبكي وتذكر علي</w:t>
      </w:r>
      <w:r w:rsidR="0090409B">
        <w:rPr>
          <w:rFonts w:hint="cs"/>
          <w:rtl/>
        </w:rPr>
        <w:t>ّ</w:t>
      </w:r>
      <w:r w:rsidRPr="00117F72">
        <w:rPr>
          <w:rFonts w:hint="cs"/>
          <w:rtl/>
        </w:rPr>
        <w:t>ا</w:t>
      </w:r>
      <w:r w:rsidR="0090409B">
        <w:rPr>
          <w:rFonts w:hint="cs"/>
          <w:rtl/>
        </w:rPr>
        <w:t>ً</w:t>
      </w:r>
      <w:r w:rsidRPr="00117F72">
        <w:rPr>
          <w:rFonts w:hint="cs"/>
          <w:rtl/>
        </w:rPr>
        <w:t xml:space="preserve"> وقالت</w:t>
      </w:r>
      <w:r w:rsidR="00F84C8E" w:rsidRPr="00117F72">
        <w:rPr>
          <w:rFonts w:hint="cs"/>
          <w:rtl/>
        </w:rPr>
        <w:t>:</w:t>
      </w:r>
      <w:r w:rsidRPr="00117F72">
        <w:rPr>
          <w:rFonts w:hint="cs"/>
          <w:rtl/>
        </w:rPr>
        <w:t xml:space="preserve"> سمعت رسول الله </w:t>
      </w:r>
      <w:r w:rsidR="007D4B72">
        <w:rPr>
          <w:rFonts w:hint="cs"/>
          <w:rtl/>
        </w:rPr>
        <w:t>صلّى الله عليه وسلّم</w:t>
      </w:r>
      <w:r w:rsidRPr="00117F72">
        <w:rPr>
          <w:rFonts w:hint="cs"/>
          <w:rtl/>
        </w:rPr>
        <w:t xml:space="preserve"> يقول</w:t>
      </w:r>
      <w:r w:rsidR="00F84C8E" w:rsidRPr="00117F72">
        <w:rPr>
          <w:rFonts w:hint="cs"/>
          <w:rtl/>
        </w:rPr>
        <w:t>:</w:t>
      </w:r>
      <w:r w:rsidRPr="00117F72">
        <w:rPr>
          <w:rFonts w:hint="cs"/>
          <w:rtl/>
        </w:rPr>
        <w:t xml:space="preserve"> علي</w:t>
      </w:r>
      <w:r w:rsidR="0090409B">
        <w:rPr>
          <w:rFonts w:hint="cs"/>
          <w:rtl/>
        </w:rPr>
        <w:t>ٌّ</w:t>
      </w:r>
      <w:r w:rsidRPr="00117F72">
        <w:rPr>
          <w:rFonts w:hint="cs"/>
          <w:rtl/>
        </w:rPr>
        <w:t xml:space="preserve"> مع الحق</w:t>
      </w:r>
      <w:r w:rsidR="0090409B">
        <w:rPr>
          <w:rFonts w:hint="cs"/>
          <w:rtl/>
        </w:rPr>
        <w:t>ِّ</w:t>
      </w:r>
      <w:r w:rsidRPr="00117F72">
        <w:rPr>
          <w:rFonts w:hint="cs"/>
          <w:rtl/>
        </w:rPr>
        <w:t xml:space="preserve"> والحق</w:t>
      </w:r>
      <w:r w:rsidR="0090409B">
        <w:rPr>
          <w:rFonts w:hint="cs"/>
          <w:rtl/>
        </w:rPr>
        <w:t>ُّ</w:t>
      </w:r>
      <w:r w:rsidRPr="00117F72">
        <w:rPr>
          <w:rFonts w:hint="cs"/>
          <w:rtl/>
        </w:rPr>
        <w:t xml:space="preserve"> مع علي</w:t>
      </w:r>
      <w:r w:rsidR="0090409B">
        <w:rPr>
          <w:rFonts w:hint="cs"/>
          <w:rtl/>
        </w:rPr>
        <w:t>ٍّ</w:t>
      </w:r>
      <w:r w:rsidRPr="00117F72">
        <w:rPr>
          <w:rFonts w:hint="cs"/>
          <w:rtl/>
        </w:rPr>
        <w:t xml:space="preserve"> ولن يفترقا حت</w:t>
      </w:r>
      <w:r w:rsidR="0090409B">
        <w:rPr>
          <w:rFonts w:hint="cs"/>
          <w:rtl/>
        </w:rPr>
        <w:t>ّ</w:t>
      </w:r>
      <w:r w:rsidRPr="00117F72">
        <w:rPr>
          <w:rFonts w:hint="cs"/>
          <w:rtl/>
        </w:rPr>
        <w:t>ى يردا علي</w:t>
      </w:r>
      <w:r w:rsidR="0090409B">
        <w:rPr>
          <w:rFonts w:hint="cs"/>
          <w:rtl/>
        </w:rPr>
        <w:t>َّ</w:t>
      </w:r>
      <w:r w:rsidRPr="00117F72">
        <w:rPr>
          <w:rFonts w:hint="cs"/>
          <w:rtl/>
        </w:rPr>
        <w:t xml:space="preserve"> الحوض يوم القيامة. </w:t>
      </w:r>
    </w:p>
    <w:p w:rsidR="008A1E9B" w:rsidRPr="00117F72" w:rsidRDefault="008A1E9B" w:rsidP="0090409B">
      <w:pPr>
        <w:pStyle w:val="libNormal"/>
        <w:rPr>
          <w:rtl/>
        </w:rPr>
      </w:pPr>
      <w:r w:rsidRPr="00117F72">
        <w:rPr>
          <w:rFonts w:hint="cs"/>
          <w:rtl/>
        </w:rPr>
        <w:t>هذه أ</w:t>
      </w:r>
      <w:r w:rsidR="0090409B">
        <w:rPr>
          <w:rFonts w:hint="cs"/>
          <w:rtl/>
        </w:rPr>
        <w:t>ُ</w:t>
      </w:r>
      <w:r w:rsidRPr="00117F72">
        <w:rPr>
          <w:rFonts w:hint="cs"/>
          <w:rtl/>
        </w:rPr>
        <w:t>م</w:t>
      </w:r>
      <w:r w:rsidR="0090409B">
        <w:rPr>
          <w:rFonts w:hint="cs"/>
          <w:rtl/>
        </w:rPr>
        <w:t>ّ</w:t>
      </w:r>
      <w:r w:rsidRPr="00117F72">
        <w:rPr>
          <w:rFonts w:hint="cs"/>
          <w:rtl/>
        </w:rPr>
        <w:t xml:space="preserve"> المؤمنين أ</w:t>
      </w:r>
      <w:r w:rsidR="0090409B">
        <w:rPr>
          <w:rFonts w:hint="cs"/>
          <w:rtl/>
        </w:rPr>
        <w:t>ُ</w:t>
      </w:r>
      <w:r w:rsidRPr="00117F72">
        <w:rPr>
          <w:rFonts w:hint="cs"/>
          <w:rtl/>
        </w:rPr>
        <w:t>م</w:t>
      </w:r>
      <w:r w:rsidR="0090409B">
        <w:rPr>
          <w:rFonts w:hint="cs"/>
          <w:rtl/>
        </w:rPr>
        <w:t>ّ</w:t>
      </w:r>
      <w:r w:rsidRPr="00117F72">
        <w:rPr>
          <w:rFonts w:hint="cs"/>
          <w:rtl/>
        </w:rPr>
        <w:t xml:space="preserve"> سلمة سي</w:t>
      </w:r>
      <w:r w:rsidR="0090409B">
        <w:rPr>
          <w:rFonts w:hint="cs"/>
          <w:rtl/>
        </w:rPr>
        <w:t>ِّ</w:t>
      </w:r>
      <w:r w:rsidRPr="00117F72">
        <w:rPr>
          <w:rFonts w:hint="cs"/>
          <w:rtl/>
        </w:rPr>
        <w:t>دة</w:t>
      </w:r>
      <w:r w:rsidR="0090409B">
        <w:rPr>
          <w:rFonts w:hint="cs"/>
          <w:rtl/>
        </w:rPr>
        <w:t>ٌ</w:t>
      </w:r>
      <w:r w:rsidRPr="00117F72">
        <w:rPr>
          <w:rFonts w:hint="cs"/>
          <w:rtl/>
        </w:rPr>
        <w:t xml:space="preserve"> صحابي</w:t>
      </w:r>
      <w:r w:rsidR="0090409B">
        <w:rPr>
          <w:rFonts w:hint="cs"/>
          <w:rtl/>
        </w:rPr>
        <w:t>َّ</w:t>
      </w:r>
      <w:r w:rsidRPr="00117F72">
        <w:rPr>
          <w:rFonts w:hint="cs"/>
          <w:rtl/>
        </w:rPr>
        <w:t>ة</w:t>
      </w:r>
      <w:r w:rsidR="0090409B">
        <w:rPr>
          <w:rFonts w:hint="cs"/>
          <w:rtl/>
        </w:rPr>
        <w:t>ٌ</w:t>
      </w:r>
      <w:r w:rsidR="00F84C8E" w:rsidRPr="00117F72">
        <w:rPr>
          <w:rFonts w:hint="cs"/>
          <w:rtl/>
        </w:rPr>
        <w:t>،</w:t>
      </w:r>
      <w:r w:rsidRPr="00117F72">
        <w:rPr>
          <w:rFonts w:hint="cs"/>
          <w:rtl/>
        </w:rPr>
        <w:t xml:space="preserve"> وقد نفى الرجل أن يكون أحد الصحابة قد رواه كما نفى أن يكون أحد</w:t>
      </w:r>
      <w:r w:rsidR="0090409B">
        <w:rPr>
          <w:rFonts w:hint="cs"/>
          <w:rtl/>
        </w:rPr>
        <w:t>ٌ</w:t>
      </w:r>
      <w:r w:rsidRPr="00117F72">
        <w:rPr>
          <w:rFonts w:hint="cs"/>
          <w:rtl/>
        </w:rPr>
        <w:t xml:space="preserve"> من العلماء يرويه</w:t>
      </w:r>
      <w:r w:rsidR="00100765">
        <w:rPr>
          <w:rFonts w:hint="cs"/>
          <w:rtl/>
        </w:rPr>
        <w:t xml:space="preserve"> إلّا </w:t>
      </w:r>
      <w:r w:rsidRPr="00117F72">
        <w:rPr>
          <w:rFonts w:hint="cs"/>
          <w:rtl/>
        </w:rPr>
        <w:t>أن يقول</w:t>
      </w:r>
      <w:r w:rsidR="00F84C8E" w:rsidRPr="00117F72">
        <w:rPr>
          <w:rFonts w:hint="cs"/>
          <w:rtl/>
        </w:rPr>
        <w:t>:</w:t>
      </w:r>
      <w:r w:rsidRPr="00117F72">
        <w:rPr>
          <w:rFonts w:hint="cs"/>
          <w:rtl/>
        </w:rPr>
        <w:t xml:space="preserve"> إن</w:t>
      </w:r>
      <w:r w:rsidR="0090409B">
        <w:rPr>
          <w:rFonts w:hint="cs"/>
          <w:rtl/>
        </w:rPr>
        <w:t>ّ</w:t>
      </w:r>
      <w:r w:rsidRPr="00117F72">
        <w:rPr>
          <w:rFonts w:hint="cs"/>
          <w:rtl/>
        </w:rPr>
        <w:t xml:space="preserve"> الخطيب </w:t>
      </w:r>
      <w:r w:rsidR="0090409B">
        <w:rPr>
          <w:rFonts w:hint="cs"/>
          <w:rtl/>
        </w:rPr>
        <w:t xml:space="preserve">- </w:t>
      </w:r>
      <w:r w:rsidRPr="00117F72">
        <w:rPr>
          <w:rFonts w:hint="cs"/>
          <w:rtl/>
        </w:rPr>
        <w:t>وهو هو</w:t>
      </w:r>
      <w:r w:rsidR="0090409B">
        <w:rPr>
          <w:rFonts w:hint="cs"/>
          <w:rtl/>
        </w:rPr>
        <w:t xml:space="preserve"> -</w:t>
      </w:r>
      <w:r w:rsidRPr="00117F72">
        <w:rPr>
          <w:rFonts w:hint="cs"/>
          <w:rtl/>
        </w:rPr>
        <w:t xml:space="preserve"> ليس من العلماء</w:t>
      </w:r>
      <w:r w:rsidR="00F84C8E" w:rsidRPr="00117F72">
        <w:rPr>
          <w:rFonts w:hint="cs"/>
          <w:rtl/>
        </w:rPr>
        <w:t>،</w:t>
      </w:r>
      <w:r w:rsidRPr="00117F72">
        <w:rPr>
          <w:rFonts w:hint="cs"/>
          <w:rtl/>
        </w:rPr>
        <w:t xml:space="preserve"> أو لم يعتبر أ</w:t>
      </w:r>
      <w:r w:rsidR="0090409B">
        <w:rPr>
          <w:rFonts w:hint="cs"/>
          <w:rtl/>
        </w:rPr>
        <w:t>ُ</w:t>
      </w:r>
      <w:r w:rsidRPr="00117F72">
        <w:rPr>
          <w:rFonts w:hint="cs"/>
          <w:rtl/>
        </w:rPr>
        <w:t>م</w:t>
      </w:r>
      <w:r w:rsidR="0090409B">
        <w:rPr>
          <w:rFonts w:hint="cs"/>
          <w:rtl/>
        </w:rPr>
        <w:t>َّ</w:t>
      </w:r>
      <w:r w:rsidRPr="00117F72">
        <w:rPr>
          <w:rFonts w:hint="cs"/>
          <w:rtl/>
        </w:rPr>
        <w:t xml:space="preserve"> المؤمنين صحابي</w:t>
      </w:r>
      <w:r w:rsidR="0090409B">
        <w:rPr>
          <w:rFonts w:hint="cs"/>
          <w:rtl/>
        </w:rPr>
        <w:t>َّ</w:t>
      </w:r>
      <w:r w:rsidRPr="00117F72">
        <w:rPr>
          <w:rFonts w:hint="cs"/>
          <w:rtl/>
        </w:rPr>
        <w:t>ة</w:t>
      </w:r>
      <w:r w:rsidR="00F84C8E" w:rsidRPr="00117F72">
        <w:rPr>
          <w:rFonts w:hint="cs"/>
          <w:rtl/>
        </w:rPr>
        <w:t>،</w:t>
      </w:r>
      <w:r w:rsidRPr="00117F72">
        <w:rPr>
          <w:rFonts w:hint="cs"/>
          <w:rtl/>
        </w:rPr>
        <w:t xml:space="preserve"> وهذا أقرب إلى مبدأ </w:t>
      </w:r>
      <w:r w:rsidR="00364DB9">
        <w:rPr>
          <w:rFonts w:hint="cs"/>
          <w:rtl/>
        </w:rPr>
        <w:t>إبن تيميَّة</w:t>
      </w:r>
      <w:r w:rsidRPr="00117F72">
        <w:rPr>
          <w:rFonts w:hint="cs"/>
          <w:rtl/>
        </w:rPr>
        <w:t xml:space="preserve"> لأن</w:t>
      </w:r>
      <w:r w:rsidR="0090409B">
        <w:rPr>
          <w:rFonts w:hint="cs"/>
          <w:rtl/>
        </w:rPr>
        <w:t>َّ</w:t>
      </w:r>
      <w:r w:rsidRPr="00117F72">
        <w:rPr>
          <w:rFonts w:hint="cs"/>
          <w:rtl/>
        </w:rPr>
        <w:t>ها علوي</w:t>
      </w:r>
      <w:r w:rsidR="0090409B">
        <w:rPr>
          <w:rFonts w:hint="cs"/>
          <w:rtl/>
        </w:rPr>
        <w:t>َّ</w:t>
      </w:r>
      <w:r w:rsidRPr="00117F72">
        <w:rPr>
          <w:rFonts w:hint="cs"/>
          <w:rtl/>
        </w:rPr>
        <w:t>ة النزعة. علوي</w:t>
      </w:r>
      <w:r w:rsidR="0090409B">
        <w:rPr>
          <w:rFonts w:hint="cs"/>
          <w:rtl/>
        </w:rPr>
        <w:t>َّ</w:t>
      </w:r>
      <w:r w:rsidRPr="00117F72">
        <w:rPr>
          <w:rFonts w:hint="cs"/>
          <w:rtl/>
        </w:rPr>
        <w:t>ة الروح. علوي</w:t>
      </w:r>
      <w:r w:rsidR="0090409B">
        <w:rPr>
          <w:rFonts w:hint="cs"/>
          <w:rtl/>
        </w:rPr>
        <w:t>َّ</w:t>
      </w:r>
      <w:r w:rsidRPr="00117F72">
        <w:rPr>
          <w:rFonts w:hint="cs"/>
          <w:rtl/>
        </w:rPr>
        <w:t xml:space="preserve">ة المذهب. </w:t>
      </w:r>
    </w:p>
    <w:p w:rsidR="008A1E9B" w:rsidRPr="00117F72" w:rsidRDefault="008A1E9B" w:rsidP="0090409B">
      <w:pPr>
        <w:pStyle w:val="libNormal"/>
        <w:rPr>
          <w:rtl/>
        </w:rPr>
      </w:pPr>
      <w:r w:rsidRPr="00117F72">
        <w:rPr>
          <w:rFonts w:hint="cs"/>
          <w:rtl/>
        </w:rPr>
        <w:t>وحديث أ</w:t>
      </w:r>
      <w:r w:rsidR="0090409B">
        <w:rPr>
          <w:rFonts w:hint="cs"/>
          <w:rtl/>
        </w:rPr>
        <w:t>ُ</w:t>
      </w:r>
      <w:r w:rsidRPr="00117F72">
        <w:rPr>
          <w:rFonts w:hint="cs"/>
          <w:rtl/>
        </w:rPr>
        <w:t>م</w:t>
      </w:r>
      <w:r w:rsidR="0090409B">
        <w:rPr>
          <w:rFonts w:hint="cs"/>
          <w:rtl/>
        </w:rPr>
        <w:t>ّ</w:t>
      </w:r>
      <w:r w:rsidRPr="00117F72">
        <w:rPr>
          <w:rFonts w:hint="cs"/>
          <w:rtl/>
        </w:rPr>
        <w:t xml:space="preserve"> سلمة سمعه سعد بن أبي وق</w:t>
      </w:r>
      <w:r w:rsidR="0090409B">
        <w:rPr>
          <w:rFonts w:hint="cs"/>
          <w:rtl/>
        </w:rPr>
        <w:t>ّ</w:t>
      </w:r>
      <w:r w:rsidRPr="00117F72">
        <w:rPr>
          <w:rFonts w:hint="cs"/>
          <w:rtl/>
        </w:rPr>
        <w:t>اص في دارها قال سمعت</w:t>
      </w:r>
      <w:r w:rsidR="00F84C8E" w:rsidRPr="00117F72">
        <w:rPr>
          <w:rFonts w:hint="cs"/>
          <w:rtl/>
        </w:rPr>
        <w:t>:</w:t>
      </w:r>
      <w:r w:rsidRPr="00117F72">
        <w:rPr>
          <w:rFonts w:hint="cs"/>
          <w:rtl/>
        </w:rPr>
        <w:t xml:space="preserve"> رسول الله </w:t>
      </w:r>
      <w:r w:rsidR="007D4B72">
        <w:rPr>
          <w:rFonts w:hint="cs"/>
          <w:rtl/>
        </w:rPr>
        <w:t>صلّى الله عليه وسلّم</w:t>
      </w:r>
      <w:r w:rsidRPr="00117F72">
        <w:rPr>
          <w:rFonts w:hint="cs"/>
          <w:rtl/>
        </w:rPr>
        <w:t xml:space="preserve"> يقول</w:t>
      </w:r>
      <w:r w:rsidR="00F84C8E" w:rsidRPr="00117F72">
        <w:rPr>
          <w:rFonts w:hint="cs"/>
          <w:rtl/>
        </w:rPr>
        <w:t>:</w:t>
      </w:r>
      <w:r w:rsidRPr="00117F72">
        <w:rPr>
          <w:rFonts w:hint="cs"/>
          <w:rtl/>
        </w:rPr>
        <w:t xml:space="preserve"> علي</w:t>
      </w:r>
      <w:r w:rsidR="0090409B">
        <w:rPr>
          <w:rFonts w:hint="cs"/>
          <w:rtl/>
        </w:rPr>
        <w:t>ٌّ</w:t>
      </w:r>
      <w:r w:rsidRPr="00117F72">
        <w:rPr>
          <w:rFonts w:hint="cs"/>
          <w:rtl/>
        </w:rPr>
        <w:t xml:space="preserve"> مع الحق</w:t>
      </w:r>
      <w:r w:rsidR="0090409B">
        <w:rPr>
          <w:rFonts w:hint="cs"/>
          <w:rtl/>
        </w:rPr>
        <w:t>ِّ</w:t>
      </w:r>
      <w:r w:rsidRPr="00117F72">
        <w:rPr>
          <w:rFonts w:hint="cs"/>
          <w:rtl/>
        </w:rPr>
        <w:t>. أو</w:t>
      </w:r>
      <w:r w:rsidR="00F84C8E" w:rsidRPr="00117F72">
        <w:rPr>
          <w:rFonts w:hint="cs"/>
          <w:rtl/>
        </w:rPr>
        <w:t>:</w:t>
      </w:r>
      <w:r w:rsidRPr="00117F72">
        <w:rPr>
          <w:rFonts w:hint="cs"/>
          <w:rtl/>
        </w:rPr>
        <w:t xml:space="preserve"> الحق</w:t>
      </w:r>
      <w:r w:rsidR="0090409B">
        <w:rPr>
          <w:rFonts w:hint="cs"/>
          <w:rtl/>
        </w:rPr>
        <w:t>ُّ</w:t>
      </w:r>
      <w:r w:rsidRPr="00117F72">
        <w:rPr>
          <w:rFonts w:hint="cs"/>
          <w:rtl/>
        </w:rPr>
        <w:t xml:space="preserve"> مع علي</w:t>
      </w:r>
      <w:r w:rsidR="0090409B">
        <w:rPr>
          <w:rFonts w:hint="cs"/>
          <w:rtl/>
        </w:rPr>
        <w:t>ٍّ</w:t>
      </w:r>
      <w:r w:rsidRPr="00117F72">
        <w:rPr>
          <w:rFonts w:hint="cs"/>
          <w:rtl/>
        </w:rPr>
        <w:t xml:space="preserve"> حيث كان</w:t>
      </w:r>
      <w:r w:rsidR="00F84C8E" w:rsidRPr="00117F72">
        <w:rPr>
          <w:rFonts w:hint="cs"/>
          <w:rtl/>
        </w:rPr>
        <w:t>:</w:t>
      </w:r>
      <w:r w:rsidRPr="00117F72">
        <w:rPr>
          <w:rFonts w:hint="cs"/>
          <w:rtl/>
        </w:rPr>
        <w:t xml:space="preserve"> قاله في بيت أ</w:t>
      </w:r>
      <w:r w:rsidR="0090409B">
        <w:rPr>
          <w:rFonts w:hint="cs"/>
          <w:rtl/>
        </w:rPr>
        <w:t>ُ</w:t>
      </w:r>
      <w:r w:rsidRPr="00117F72">
        <w:rPr>
          <w:rFonts w:hint="cs"/>
          <w:rtl/>
        </w:rPr>
        <w:t>م</w:t>
      </w:r>
      <w:r w:rsidR="0090409B">
        <w:rPr>
          <w:rFonts w:hint="cs"/>
          <w:rtl/>
        </w:rPr>
        <w:t>ّ</w:t>
      </w:r>
      <w:r w:rsidRPr="00117F72">
        <w:rPr>
          <w:rFonts w:hint="cs"/>
          <w:rtl/>
        </w:rPr>
        <w:t xml:space="preserve"> سلمة فأرسل أحد</w:t>
      </w:r>
      <w:r w:rsidR="0090409B">
        <w:rPr>
          <w:rFonts w:hint="cs"/>
          <w:rtl/>
        </w:rPr>
        <w:t>ٌ</w:t>
      </w:r>
      <w:r w:rsidRPr="00117F72">
        <w:rPr>
          <w:rFonts w:hint="cs"/>
          <w:rtl/>
        </w:rPr>
        <w:t xml:space="preserve"> إلى أ</w:t>
      </w:r>
      <w:r w:rsidR="0090409B">
        <w:rPr>
          <w:rFonts w:hint="cs"/>
          <w:rtl/>
        </w:rPr>
        <w:t>ُ</w:t>
      </w:r>
      <w:r w:rsidRPr="00117F72">
        <w:rPr>
          <w:rFonts w:hint="cs"/>
          <w:rtl/>
        </w:rPr>
        <w:t>م</w:t>
      </w:r>
      <w:r w:rsidR="0090409B">
        <w:rPr>
          <w:rFonts w:hint="cs"/>
          <w:rtl/>
        </w:rPr>
        <w:t>ِّ</w:t>
      </w:r>
      <w:r w:rsidRPr="00117F72">
        <w:rPr>
          <w:rFonts w:hint="cs"/>
          <w:rtl/>
        </w:rPr>
        <w:t xml:space="preserve"> سلمة فسألها فقالت</w:t>
      </w:r>
      <w:r w:rsidR="00F84C8E" w:rsidRPr="00117F72">
        <w:rPr>
          <w:rFonts w:hint="cs"/>
          <w:rtl/>
        </w:rPr>
        <w:t>:</w:t>
      </w:r>
      <w:r w:rsidRPr="00117F72">
        <w:rPr>
          <w:rFonts w:hint="cs"/>
          <w:rtl/>
        </w:rPr>
        <w:t xml:space="preserve"> قد قاله رسول الله في بيتي. فقال الرجل لسعد</w:t>
      </w:r>
      <w:r w:rsidR="00F84C8E" w:rsidRPr="00117F72">
        <w:rPr>
          <w:rFonts w:hint="cs"/>
          <w:rtl/>
        </w:rPr>
        <w:t>:</w:t>
      </w:r>
      <w:r w:rsidRPr="00117F72">
        <w:rPr>
          <w:rFonts w:hint="cs"/>
          <w:rtl/>
        </w:rPr>
        <w:t xml:space="preserve"> ما كنت</w:t>
      </w:r>
      <w:r w:rsidR="0090409B">
        <w:rPr>
          <w:rFonts w:hint="cs"/>
          <w:rtl/>
        </w:rPr>
        <w:t>َ</w:t>
      </w:r>
      <w:r w:rsidRPr="00117F72">
        <w:rPr>
          <w:rFonts w:hint="cs"/>
          <w:rtl/>
        </w:rPr>
        <w:t xml:space="preserve"> عندي قط</w:t>
      </w:r>
      <w:r w:rsidR="0090409B">
        <w:rPr>
          <w:rFonts w:hint="cs"/>
          <w:rtl/>
        </w:rPr>
        <w:t>ُّ</w:t>
      </w:r>
      <w:r w:rsidRPr="00117F72">
        <w:rPr>
          <w:rFonts w:hint="cs"/>
          <w:rtl/>
        </w:rPr>
        <w:t xml:space="preserve"> ألوم منك الآن. فقال و</w:t>
      </w:r>
      <w:r w:rsidR="0090409B">
        <w:rPr>
          <w:rFonts w:hint="cs"/>
          <w:rtl/>
        </w:rPr>
        <w:t>َ</w:t>
      </w:r>
      <w:r w:rsidRPr="00117F72">
        <w:rPr>
          <w:rFonts w:hint="cs"/>
          <w:rtl/>
        </w:rPr>
        <w:t>ل</w:t>
      </w:r>
      <w:r w:rsidR="0090409B">
        <w:rPr>
          <w:rFonts w:hint="cs"/>
          <w:rtl/>
        </w:rPr>
        <w:t>ِ</w:t>
      </w:r>
      <w:r w:rsidRPr="00117F72">
        <w:rPr>
          <w:rFonts w:hint="cs"/>
          <w:rtl/>
        </w:rPr>
        <w:t>م</w:t>
      </w:r>
      <w:r w:rsidR="0090409B">
        <w:rPr>
          <w:rFonts w:hint="cs"/>
          <w:rtl/>
        </w:rPr>
        <w:t>َ</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لو سمعت</w:t>
      </w:r>
      <w:r w:rsidR="0090409B">
        <w:rPr>
          <w:rFonts w:hint="cs"/>
          <w:rtl/>
        </w:rPr>
        <w:t>ُ</w:t>
      </w:r>
      <w:r w:rsidRPr="00117F72">
        <w:rPr>
          <w:rFonts w:hint="cs"/>
          <w:rtl/>
        </w:rPr>
        <w:t xml:space="preserve"> من النبي</w:t>
      </w:r>
      <w:r w:rsidR="0090409B">
        <w:rPr>
          <w:rFonts w:hint="cs"/>
          <w:rtl/>
        </w:rPr>
        <w:t>ِّ</w:t>
      </w:r>
      <w:r w:rsidRPr="00117F72">
        <w:rPr>
          <w:rFonts w:hint="cs"/>
          <w:rtl/>
        </w:rPr>
        <w:t xml:space="preserve"> </w:t>
      </w:r>
      <w:r w:rsidR="007D4B72">
        <w:rPr>
          <w:rFonts w:hint="cs"/>
          <w:rtl/>
        </w:rPr>
        <w:t>صلّى الله عليه وسلّم</w:t>
      </w:r>
      <w:r w:rsidRPr="00117F72">
        <w:rPr>
          <w:rFonts w:hint="cs"/>
          <w:rtl/>
        </w:rPr>
        <w:t xml:space="preserve"> لم أزل خادما</w:t>
      </w:r>
      <w:r w:rsidR="0090409B">
        <w:rPr>
          <w:rFonts w:hint="cs"/>
          <w:rtl/>
        </w:rPr>
        <w:t>ً</w:t>
      </w:r>
      <w:r w:rsidRPr="00117F72">
        <w:rPr>
          <w:rFonts w:hint="cs"/>
          <w:rtl/>
        </w:rPr>
        <w:t xml:space="preserve"> لعلي</w:t>
      </w:r>
      <w:r w:rsidR="0090409B">
        <w:rPr>
          <w:rFonts w:hint="cs"/>
          <w:rtl/>
        </w:rPr>
        <w:t>ٍّ</w:t>
      </w:r>
      <w:r w:rsidRPr="00117F72">
        <w:rPr>
          <w:rFonts w:hint="cs"/>
          <w:rtl/>
        </w:rPr>
        <w:t xml:space="preserve"> حت</w:t>
      </w:r>
      <w:r w:rsidR="0090409B">
        <w:rPr>
          <w:rFonts w:hint="cs"/>
          <w:rtl/>
        </w:rPr>
        <w:t>ّ</w:t>
      </w:r>
      <w:r w:rsidRPr="00117F72">
        <w:rPr>
          <w:rFonts w:hint="cs"/>
          <w:rtl/>
        </w:rPr>
        <w:t xml:space="preserve">ى أموت. </w:t>
      </w:r>
    </w:p>
    <w:p w:rsidR="008A1E9B" w:rsidRPr="00117F72" w:rsidRDefault="008A1E9B" w:rsidP="00117F72">
      <w:pPr>
        <w:pStyle w:val="libNormal"/>
        <w:rPr>
          <w:rtl/>
        </w:rPr>
      </w:pPr>
      <w:r w:rsidRPr="00117F72">
        <w:rPr>
          <w:rFonts w:hint="cs"/>
          <w:rtl/>
        </w:rPr>
        <w:t>أخرجه الحافظ الهيثمي في مجمع الزوائد 7 ص 236 وقال</w:t>
      </w:r>
      <w:r w:rsidR="00F84C8E" w:rsidRPr="00117F72">
        <w:rPr>
          <w:rFonts w:hint="cs"/>
          <w:rtl/>
        </w:rPr>
        <w:t>:</w:t>
      </w:r>
      <w:r w:rsidRPr="00117F72">
        <w:rPr>
          <w:rFonts w:hint="cs"/>
          <w:rtl/>
        </w:rPr>
        <w:t xml:space="preserve"> رواه البز</w:t>
      </w:r>
      <w:r w:rsidR="0090409B">
        <w:rPr>
          <w:rFonts w:hint="cs"/>
          <w:rtl/>
        </w:rPr>
        <w:t>ّ</w:t>
      </w:r>
      <w:r w:rsidRPr="00117F72">
        <w:rPr>
          <w:rFonts w:hint="cs"/>
          <w:rtl/>
        </w:rPr>
        <w:t>ار وفيه سعد بن شعيب ولم أعرفه وبقي</w:t>
      </w:r>
      <w:r w:rsidR="0090409B">
        <w:rPr>
          <w:rFonts w:hint="cs"/>
          <w:rtl/>
        </w:rPr>
        <w:t>َّ</w:t>
      </w:r>
      <w:r w:rsidRPr="00117F72">
        <w:rPr>
          <w:rFonts w:hint="cs"/>
          <w:rtl/>
        </w:rPr>
        <w:t xml:space="preserve">ة رجاله رجال الصحيح. </w:t>
      </w:r>
    </w:p>
    <w:p w:rsidR="0090409B" w:rsidRDefault="00E41EB7" w:rsidP="00117F72">
      <w:pPr>
        <w:pStyle w:val="libNormal"/>
        <w:rPr>
          <w:rtl/>
        </w:rPr>
      </w:pPr>
      <w:r>
        <w:rPr>
          <w:rStyle w:val="libBold2Char"/>
          <w:rFonts w:hint="cs"/>
          <w:rtl/>
        </w:rPr>
        <w:t>(</w:t>
      </w:r>
      <w:r w:rsidR="008A1E9B" w:rsidRPr="001142CC">
        <w:rPr>
          <w:rStyle w:val="libBold2Char"/>
          <w:rFonts w:hint="cs"/>
          <w:rtl/>
        </w:rPr>
        <w:t>قال الأميني</w:t>
      </w:r>
      <w:r>
        <w:rPr>
          <w:rStyle w:val="libBold2Char"/>
          <w:rFonts w:hint="cs"/>
          <w:rtl/>
        </w:rPr>
        <w:t>)</w:t>
      </w:r>
      <w:r w:rsidR="00F84C8E" w:rsidRPr="001142CC">
        <w:rPr>
          <w:rStyle w:val="libBold2Char"/>
          <w:rFonts w:hint="cs"/>
          <w:rtl/>
        </w:rPr>
        <w:t>:</w:t>
      </w:r>
      <w:r w:rsidR="008A1E9B" w:rsidRPr="00117F72">
        <w:rPr>
          <w:rFonts w:hint="cs"/>
          <w:rtl/>
        </w:rPr>
        <w:t xml:space="preserve"> الر</w:t>
      </w:r>
      <w:r w:rsidR="0090409B">
        <w:rPr>
          <w:rFonts w:hint="cs"/>
          <w:rtl/>
        </w:rPr>
        <w:t>َّ</w:t>
      </w:r>
      <w:r w:rsidR="008A1E9B" w:rsidRPr="00117F72">
        <w:rPr>
          <w:rFonts w:hint="cs"/>
          <w:rtl/>
        </w:rPr>
        <w:t>جل الذي لم يعرفه الهيثمي هو سعيد بن شعيب الحضرمي قد خفي عليه لمكان التصحيف</w:t>
      </w:r>
      <w:r w:rsidR="00F84C8E" w:rsidRPr="00117F72">
        <w:rPr>
          <w:rFonts w:hint="cs"/>
          <w:rtl/>
        </w:rPr>
        <w:t>،</w:t>
      </w:r>
      <w:r w:rsidR="008A1E9B" w:rsidRPr="00117F72">
        <w:rPr>
          <w:rFonts w:hint="cs"/>
          <w:rtl/>
        </w:rPr>
        <w:t xml:space="preserve"> ترجمه غير واحد بما قال شمس الدين إبراهيم الجوزجاني</w:t>
      </w:r>
      <w:r w:rsidR="00F84C8E" w:rsidRPr="00117F72">
        <w:rPr>
          <w:rFonts w:hint="cs"/>
          <w:rtl/>
        </w:rPr>
        <w:t>:</w:t>
      </w:r>
      <w:r w:rsidR="008A1E9B" w:rsidRPr="00117F72">
        <w:rPr>
          <w:rFonts w:hint="cs"/>
          <w:rtl/>
        </w:rPr>
        <w:t xml:space="preserve"> إن</w:t>
      </w:r>
      <w:r w:rsidR="0090409B">
        <w:rPr>
          <w:rFonts w:hint="cs"/>
          <w:rtl/>
        </w:rPr>
        <w:t>َّ</w:t>
      </w:r>
      <w:r w:rsidR="008A1E9B" w:rsidRPr="00117F72">
        <w:rPr>
          <w:rFonts w:hint="cs"/>
          <w:rtl/>
        </w:rPr>
        <w:t>ه كان شيخا</w:t>
      </w:r>
      <w:r w:rsidR="0090409B">
        <w:rPr>
          <w:rFonts w:hint="cs"/>
          <w:rtl/>
        </w:rPr>
        <w:t>ً</w:t>
      </w:r>
      <w:r w:rsidR="008A1E9B" w:rsidRPr="00117F72">
        <w:rPr>
          <w:rFonts w:hint="cs"/>
          <w:rtl/>
        </w:rPr>
        <w:t xml:space="preserve"> صالحا</w:t>
      </w:r>
      <w:r w:rsidR="0090409B">
        <w:rPr>
          <w:rFonts w:hint="cs"/>
          <w:rtl/>
        </w:rPr>
        <w:t>ً</w:t>
      </w:r>
      <w:r w:rsidR="008A1E9B" w:rsidRPr="00117F72">
        <w:rPr>
          <w:rFonts w:hint="cs"/>
          <w:rtl/>
        </w:rPr>
        <w:t xml:space="preserve"> صدوقا</w:t>
      </w:r>
      <w:r w:rsidR="0090409B">
        <w:rPr>
          <w:rFonts w:hint="cs"/>
          <w:rtl/>
        </w:rPr>
        <w:t>ً</w:t>
      </w:r>
      <w:r w:rsidR="008A1E9B" w:rsidRPr="00117F72">
        <w:rPr>
          <w:rFonts w:hint="cs"/>
          <w:rtl/>
        </w:rPr>
        <w:t>. كما في خلاصة الكمال 318</w:t>
      </w:r>
      <w:r w:rsidR="00F84C8E" w:rsidRPr="00117F72">
        <w:rPr>
          <w:rFonts w:hint="cs"/>
          <w:rtl/>
        </w:rPr>
        <w:t>،</w:t>
      </w:r>
      <w:r w:rsidR="008A1E9B" w:rsidRPr="00117F72">
        <w:rPr>
          <w:rFonts w:hint="cs"/>
          <w:rtl/>
        </w:rPr>
        <w:t xml:space="preserve"> وتهذيب التهذيب 4 ص 48. </w:t>
      </w:r>
    </w:p>
    <w:p w:rsidR="008A1E9B" w:rsidRDefault="008A1E9B" w:rsidP="00117F72">
      <w:pPr>
        <w:pStyle w:val="libNormal"/>
        <w:rPr>
          <w:rtl/>
        </w:rPr>
      </w:pPr>
      <w:r w:rsidRPr="00117F72">
        <w:rPr>
          <w:rFonts w:hint="cs"/>
          <w:rtl/>
        </w:rPr>
        <w:t>وكيف يحكم الر</w:t>
      </w:r>
      <w:r w:rsidR="0090409B">
        <w:rPr>
          <w:rFonts w:hint="cs"/>
          <w:rtl/>
        </w:rPr>
        <w:t>َّ</w:t>
      </w:r>
      <w:r w:rsidRPr="00117F72">
        <w:rPr>
          <w:rFonts w:hint="cs"/>
          <w:rtl/>
        </w:rPr>
        <w:t>جل بأن</w:t>
      </w:r>
      <w:r w:rsidR="0090409B">
        <w:rPr>
          <w:rFonts w:hint="cs"/>
          <w:rtl/>
        </w:rPr>
        <w:t>َّ</w:t>
      </w:r>
      <w:r w:rsidRPr="00117F72">
        <w:rPr>
          <w:rFonts w:hint="cs"/>
          <w:rtl/>
        </w:rPr>
        <w:t xml:space="preserve"> الحديث لم يروه أحد</w:t>
      </w:r>
      <w:r w:rsidR="0090409B">
        <w:rPr>
          <w:rFonts w:hint="cs"/>
          <w:rtl/>
        </w:rPr>
        <w:t>ٌ</w:t>
      </w:r>
      <w:r w:rsidRPr="00117F72">
        <w:rPr>
          <w:rFonts w:hint="cs"/>
          <w:rtl/>
        </w:rPr>
        <w:t xml:space="preserve"> من الص</w:t>
      </w:r>
      <w:r w:rsidR="0090409B">
        <w:rPr>
          <w:rFonts w:hint="cs"/>
          <w:rtl/>
        </w:rPr>
        <w:t>َّ</w:t>
      </w:r>
      <w:r w:rsidRPr="00117F72">
        <w:rPr>
          <w:rFonts w:hint="cs"/>
          <w:rtl/>
        </w:rPr>
        <w:t>حابة والعلماء أصلا</w:t>
      </w:r>
      <w:r w:rsidR="0090409B">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966DAB">
      <w:pPr>
        <w:pStyle w:val="libNormal"/>
        <w:rPr>
          <w:rtl/>
        </w:rPr>
      </w:pPr>
      <w:r w:rsidRPr="00117F72">
        <w:rPr>
          <w:rFonts w:hint="cs"/>
          <w:rtl/>
        </w:rPr>
        <w:lastRenderedPageBreak/>
        <w:t xml:space="preserve">وهذا الحافظ </w:t>
      </w:r>
      <w:r w:rsidR="00966DAB">
        <w:rPr>
          <w:rFonts w:hint="cs"/>
          <w:rtl/>
        </w:rPr>
        <w:t>إبن مردويه</w:t>
      </w:r>
      <w:r w:rsidRPr="00117F72">
        <w:rPr>
          <w:rFonts w:hint="cs"/>
          <w:rtl/>
        </w:rPr>
        <w:t xml:space="preserve"> في </w:t>
      </w:r>
      <w:r w:rsidR="00966DAB">
        <w:rPr>
          <w:rFonts w:hint="cs"/>
          <w:rtl/>
        </w:rPr>
        <w:t>«</w:t>
      </w:r>
      <w:r w:rsidRPr="00117F72">
        <w:rPr>
          <w:rFonts w:hint="cs"/>
          <w:rtl/>
        </w:rPr>
        <w:t>المناقب</w:t>
      </w:r>
      <w:r w:rsidR="00966DAB">
        <w:rPr>
          <w:rFonts w:hint="cs"/>
          <w:rtl/>
        </w:rPr>
        <w:t>»</w:t>
      </w:r>
      <w:r w:rsidRPr="00117F72">
        <w:rPr>
          <w:rFonts w:hint="cs"/>
          <w:rtl/>
        </w:rPr>
        <w:t xml:space="preserve"> والسمعاني في </w:t>
      </w:r>
      <w:r w:rsidR="00966DAB">
        <w:rPr>
          <w:rFonts w:hint="cs"/>
          <w:rtl/>
        </w:rPr>
        <w:t>«</w:t>
      </w:r>
      <w:r w:rsidRPr="00117F72">
        <w:rPr>
          <w:rFonts w:hint="cs"/>
          <w:rtl/>
        </w:rPr>
        <w:t>فضائل الصحابة</w:t>
      </w:r>
      <w:r w:rsidR="00966DAB">
        <w:rPr>
          <w:rFonts w:hint="cs"/>
          <w:rtl/>
        </w:rPr>
        <w:t>»</w:t>
      </w:r>
      <w:r w:rsidRPr="00117F72">
        <w:rPr>
          <w:rFonts w:hint="cs"/>
          <w:rtl/>
        </w:rPr>
        <w:t xml:space="preserve"> أخرجا بالإسناد عن محمد بن أبي بكر عن عايشة أن</w:t>
      </w:r>
      <w:r w:rsidR="00966DAB">
        <w:rPr>
          <w:rFonts w:hint="cs"/>
          <w:rtl/>
        </w:rPr>
        <w:t>َّ</w:t>
      </w:r>
      <w:r w:rsidRPr="00117F72">
        <w:rPr>
          <w:rFonts w:hint="cs"/>
          <w:rtl/>
        </w:rPr>
        <w:t>ها قالت</w:t>
      </w:r>
      <w:r w:rsidR="00F84C8E" w:rsidRPr="00117F72">
        <w:rPr>
          <w:rFonts w:hint="cs"/>
          <w:rtl/>
        </w:rPr>
        <w:t>:</w:t>
      </w:r>
      <w:r w:rsidRPr="00117F72">
        <w:rPr>
          <w:rFonts w:hint="cs"/>
          <w:rtl/>
        </w:rPr>
        <w:t xml:space="preserve"> سمعت رسول الله </w:t>
      </w:r>
      <w:r w:rsidR="00C86C56">
        <w:rPr>
          <w:rFonts w:hint="cs"/>
          <w:rtl/>
        </w:rPr>
        <w:t xml:space="preserve">صلّى الله عليه وآله </w:t>
      </w:r>
      <w:r w:rsidRPr="00117F72">
        <w:rPr>
          <w:rFonts w:hint="cs"/>
          <w:rtl/>
        </w:rPr>
        <w:t>يقول</w:t>
      </w:r>
      <w:r w:rsidR="00F84C8E" w:rsidRPr="00117F72">
        <w:rPr>
          <w:rFonts w:hint="cs"/>
          <w:rtl/>
        </w:rPr>
        <w:t>:</w:t>
      </w:r>
      <w:r w:rsidRPr="00117F72">
        <w:rPr>
          <w:rFonts w:hint="cs"/>
          <w:rtl/>
        </w:rPr>
        <w:t xml:space="preserve"> </w:t>
      </w:r>
      <w:r w:rsidR="00966DAB">
        <w:rPr>
          <w:rFonts w:hint="cs"/>
          <w:rtl/>
        </w:rPr>
        <w:t>عليٌّ مع الحقِّ والحقُّ مع عليٍّ</w:t>
      </w:r>
      <w:r w:rsidRPr="00117F72">
        <w:rPr>
          <w:rFonts w:hint="cs"/>
          <w:rtl/>
        </w:rPr>
        <w:t xml:space="preserve"> لن يفترقا حت</w:t>
      </w:r>
      <w:r w:rsidR="00966DAB">
        <w:rPr>
          <w:rFonts w:hint="cs"/>
          <w:rtl/>
        </w:rPr>
        <w:t>ّ</w:t>
      </w:r>
      <w:r w:rsidRPr="00117F72">
        <w:rPr>
          <w:rFonts w:hint="cs"/>
          <w:rtl/>
        </w:rPr>
        <w:t>ى يردا علي</w:t>
      </w:r>
      <w:r w:rsidR="00966DAB">
        <w:rPr>
          <w:rFonts w:hint="cs"/>
          <w:rtl/>
        </w:rPr>
        <w:t>َّ</w:t>
      </w:r>
      <w:r w:rsidRPr="00117F72">
        <w:rPr>
          <w:rFonts w:hint="cs"/>
          <w:rtl/>
        </w:rPr>
        <w:t xml:space="preserve"> الحوض. </w:t>
      </w:r>
    </w:p>
    <w:p w:rsidR="008A1E9B" w:rsidRPr="00117F72" w:rsidRDefault="008A1E9B" w:rsidP="00966DAB">
      <w:pPr>
        <w:pStyle w:val="libNormal"/>
        <w:rPr>
          <w:rtl/>
        </w:rPr>
      </w:pPr>
      <w:r w:rsidRPr="00117F72">
        <w:rPr>
          <w:rFonts w:hint="cs"/>
          <w:rtl/>
        </w:rPr>
        <w:t xml:space="preserve">وأخرج </w:t>
      </w:r>
      <w:r w:rsidR="00966DAB">
        <w:rPr>
          <w:rFonts w:hint="cs"/>
          <w:rtl/>
        </w:rPr>
        <w:t>إبن مردويه</w:t>
      </w:r>
      <w:r w:rsidRPr="00117F72">
        <w:rPr>
          <w:rFonts w:hint="cs"/>
          <w:rtl/>
        </w:rPr>
        <w:t xml:space="preserve"> في </w:t>
      </w:r>
      <w:r w:rsidR="00966DAB">
        <w:rPr>
          <w:rFonts w:hint="cs"/>
          <w:rtl/>
        </w:rPr>
        <w:t>«</w:t>
      </w:r>
      <w:r w:rsidRPr="00117F72">
        <w:rPr>
          <w:rFonts w:hint="cs"/>
          <w:rtl/>
        </w:rPr>
        <w:t>المناقب</w:t>
      </w:r>
      <w:r w:rsidR="00966DAB">
        <w:rPr>
          <w:rFonts w:hint="cs"/>
          <w:rtl/>
        </w:rPr>
        <w:t>»</w:t>
      </w:r>
      <w:r w:rsidRPr="00117F72">
        <w:rPr>
          <w:rFonts w:hint="cs"/>
          <w:rtl/>
        </w:rPr>
        <w:t xml:space="preserve"> والديلمي في </w:t>
      </w:r>
      <w:r w:rsidR="00966DAB">
        <w:rPr>
          <w:rFonts w:hint="cs"/>
          <w:rtl/>
        </w:rPr>
        <w:t>«</w:t>
      </w:r>
      <w:r w:rsidRPr="00117F72">
        <w:rPr>
          <w:rFonts w:hint="cs"/>
          <w:rtl/>
        </w:rPr>
        <w:t>الفردوس</w:t>
      </w:r>
      <w:r w:rsidR="00966DAB">
        <w:rPr>
          <w:rFonts w:hint="cs"/>
          <w:rtl/>
        </w:rPr>
        <w:t>»</w:t>
      </w:r>
      <w:r w:rsidRPr="00117F72">
        <w:rPr>
          <w:rFonts w:hint="cs"/>
          <w:rtl/>
        </w:rPr>
        <w:t xml:space="preserve"> أن</w:t>
      </w:r>
      <w:r w:rsidR="00966DAB">
        <w:rPr>
          <w:rFonts w:hint="cs"/>
          <w:rtl/>
        </w:rPr>
        <w:t>َّ</w:t>
      </w:r>
      <w:r w:rsidRPr="00117F72">
        <w:rPr>
          <w:rFonts w:hint="cs"/>
          <w:rtl/>
        </w:rPr>
        <w:t>ه لما عقر جمل عايشة ودخلت دارا</w:t>
      </w:r>
      <w:r w:rsidR="00966DAB">
        <w:rPr>
          <w:rFonts w:hint="cs"/>
          <w:rtl/>
        </w:rPr>
        <w:t>ً</w:t>
      </w:r>
      <w:r w:rsidRPr="00117F72">
        <w:rPr>
          <w:rFonts w:hint="cs"/>
          <w:rtl/>
        </w:rPr>
        <w:t xml:space="preserve"> بالبصرة أتى إليها محمد بن أبي بكر فسل</w:t>
      </w:r>
      <w:r w:rsidR="00966DAB">
        <w:rPr>
          <w:rFonts w:hint="cs"/>
          <w:rtl/>
        </w:rPr>
        <w:t>ّ</w:t>
      </w:r>
      <w:r w:rsidRPr="00117F72">
        <w:rPr>
          <w:rFonts w:hint="cs"/>
          <w:rtl/>
        </w:rPr>
        <w:t>م عليها فلم ت</w:t>
      </w:r>
      <w:r w:rsidR="00966DAB">
        <w:rPr>
          <w:rFonts w:hint="cs"/>
          <w:rtl/>
        </w:rPr>
        <w:t>ُ</w:t>
      </w:r>
      <w:r w:rsidRPr="00117F72">
        <w:rPr>
          <w:rFonts w:hint="cs"/>
          <w:rtl/>
        </w:rPr>
        <w:t>كل</w:t>
      </w:r>
      <w:r w:rsidR="00966DAB">
        <w:rPr>
          <w:rFonts w:hint="cs"/>
          <w:rtl/>
        </w:rPr>
        <w:t>ّ</w:t>
      </w:r>
      <w:r w:rsidRPr="00117F72">
        <w:rPr>
          <w:rFonts w:hint="cs"/>
          <w:rtl/>
        </w:rPr>
        <w:t>مه فقال لها</w:t>
      </w:r>
      <w:r w:rsidR="00F84C8E" w:rsidRPr="00117F72">
        <w:rPr>
          <w:rFonts w:hint="cs"/>
          <w:rtl/>
        </w:rPr>
        <w:t>:</w:t>
      </w:r>
      <w:r w:rsidRPr="00117F72">
        <w:rPr>
          <w:rFonts w:hint="cs"/>
          <w:rtl/>
        </w:rPr>
        <w:t xml:space="preserve"> أ</w:t>
      </w:r>
      <w:r w:rsidR="00966DAB">
        <w:rPr>
          <w:rFonts w:hint="cs"/>
          <w:rtl/>
        </w:rPr>
        <w:t>ُ</w:t>
      </w:r>
      <w:r w:rsidRPr="00117F72">
        <w:rPr>
          <w:rFonts w:hint="cs"/>
          <w:rtl/>
        </w:rPr>
        <w:t>نشدك الله أتذكرين يوم حد</w:t>
      </w:r>
      <w:r w:rsidR="00966DAB">
        <w:rPr>
          <w:rFonts w:hint="cs"/>
          <w:rtl/>
        </w:rPr>
        <w:t>ّ</w:t>
      </w:r>
      <w:r w:rsidRPr="00117F72">
        <w:rPr>
          <w:rFonts w:hint="cs"/>
          <w:rtl/>
        </w:rPr>
        <w:t>ثتيني عن النبي</w:t>
      </w:r>
      <w:r w:rsidR="00966DAB">
        <w:rPr>
          <w:rFonts w:hint="cs"/>
          <w:rtl/>
        </w:rPr>
        <w:t>ِّ</w:t>
      </w:r>
      <w:r w:rsidRPr="00117F72">
        <w:rPr>
          <w:rFonts w:hint="cs"/>
          <w:rtl/>
        </w:rPr>
        <w:t xml:space="preserve"> </w:t>
      </w:r>
      <w:r w:rsidR="007D4B72">
        <w:rPr>
          <w:rFonts w:hint="cs"/>
          <w:rtl/>
        </w:rPr>
        <w:t>صلّى الله عليه وسلّم</w:t>
      </w:r>
      <w:r w:rsidRPr="00117F72">
        <w:rPr>
          <w:rFonts w:hint="cs"/>
          <w:rtl/>
        </w:rPr>
        <w:t xml:space="preserve"> إن</w:t>
      </w:r>
      <w:r w:rsidR="00966DAB">
        <w:rPr>
          <w:rFonts w:hint="cs"/>
          <w:rtl/>
        </w:rPr>
        <w:t>َّ</w:t>
      </w:r>
      <w:r w:rsidRPr="00117F72">
        <w:rPr>
          <w:rFonts w:hint="cs"/>
          <w:rtl/>
        </w:rPr>
        <w:t>ه قال</w:t>
      </w:r>
      <w:r w:rsidR="00F84C8E" w:rsidRPr="00117F72">
        <w:rPr>
          <w:rFonts w:hint="cs"/>
          <w:rtl/>
        </w:rPr>
        <w:t>:</w:t>
      </w:r>
      <w:r w:rsidRPr="00117F72">
        <w:rPr>
          <w:rFonts w:hint="cs"/>
          <w:rtl/>
        </w:rPr>
        <w:t xml:space="preserve"> الحق</w:t>
      </w:r>
      <w:r w:rsidR="00966DAB">
        <w:rPr>
          <w:rFonts w:hint="cs"/>
          <w:rtl/>
        </w:rPr>
        <w:t>ُّ</w:t>
      </w:r>
      <w:r w:rsidRPr="00117F72">
        <w:rPr>
          <w:rFonts w:hint="cs"/>
          <w:rtl/>
        </w:rPr>
        <w:t xml:space="preserve"> لن يزال مع علي</w:t>
      </w:r>
      <w:r w:rsidR="00966DAB">
        <w:rPr>
          <w:rFonts w:hint="cs"/>
          <w:rtl/>
        </w:rPr>
        <w:t>ٍّ</w:t>
      </w:r>
      <w:r w:rsidRPr="00117F72">
        <w:rPr>
          <w:rFonts w:hint="cs"/>
          <w:rtl/>
        </w:rPr>
        <w:t xml:space="preserve"> وعلي</w:t>
      </w:r>
      <w:r w:rsidR="00966DAB">
        <w:rPr>
          <w:rFonts w:hint="cs"/>
          <w:rtl/>
        </w:rPr>
        <w:t>ٌّ</w:t>
      </w:r>
      <w:r w:rsidRPr="00117F72">
        <w:rPr>
          <w:rFonts w:hint="cs"/>
          <w:rtl/>
        </w:rPr>
        <w:t xml:space="preserve"> مع الحق</w:t>
      </w:r>
      <w:r w:rsidR="00966DAB">
        <w:rPr>
          <w:rFonts w:hint="cs"/>
          <w:rtl/>
        </w:rPr>
        <w:t>ِّ</w:t>
      </w:r>
      <w:r w:rsidRPr="00117F72">
        <w:rPr>
          <w:rFonts w:hint="cs"/>
          <w:rtl/>
        </w:rPr>
        <w:t xml:space="preserve"> لن يختلفا ولن يفترقا</w:t>
      </w:r>
      <w:r w:rsidR="00F84C8E" w:rsidRPr="00117F72">
        <w:rPr>
          <w:rFonts w:hint="cs"/>
          <w:rtl/>
        </w:rPr>
        <w:t>؟</w:t>
      </w:r>
      <w:r w:rsidRPr="00117F72">
        <w:rPr>
          <w:rFonts w:hint="cs"/>
          <w:rtl/>
        </w:rPr>
        <w:t xml:space="preserve"> فقالت</w:t>
      </w:r>
      <w:r w:rsidR="00F84C8E" w:rsidRPr="00117F72">
        <w:rPr>
          <w:rFonts w:hint="cs"/>
          <w:rtl/>
        </w:rPr>
        <w:t>:</w:t>
      </w:r>
      <w:r w:rsidRPr="00117F72">
        <w:rPr>
          <w:rFonts w:hint="cs"/>
          <w:rtl/>
        </w:rPr>
        <w:t xml:space="preserve"> نعم. </w:t>
      </w:r>
    </w:p>
    <w:p w:rsidR="008A1E9B" w:rsidRPr="00117F72" w:rsidRDefault="008A1E9B" w:rsidP="00966DAB">
      <w:pPr>
        <w:pStyle w:val="libNormal"/>
        <w:rPr>
          <w:rtl/>
        </w:rPr>
      </w:pPr>
      <w:r w:rsidRPr="00117F72">
        <w:rPr>
          <w:rFonts w:hint="cs"/>
          <w:rtl/>
        </w:rPr>
        <w:t xml:space="preserve">وروى </w:t>
      </w:r>
      <w:r w:rsidR="00966DAB">
        <w:rPr>
          <w:rFonts w:hint="cs"/>
          <w:rtl/>
        </w:rPr>
        <w:t>إ</w:t>
      </w:r>
      <w:r w:rsidRPr="00117F72">
        <w:rPr>
          <w:rFonts w:hint="cs"/>
          <w:rtl/>
        </w:rPr>
        <w:t>بن ق</w:t>
      </w:r>
      <w:r w:rsidR="00966DAB">
        <w:rPr>
          <w:rFonts w:hint="cs"/>
          <w:rtl/>
        </w:rPr>
        <w:t>ُ</w:t>
      </w:r>
      <w:r w:rsidRPr="00117F72">
        <w:rPr>
          <w:rFonts w:hint="cs"/>
          <w:rtl/>
        </w:rPr>
        <w:t xml:space="preserve">تيبة في </w:t>
      </w:r>
      <w:r w:rsidR="00966DAB">
        <w:rPr>
          <w:rFonts w:hint="cs"/>
          <w:rtl/>
        </w:rPr>
        <w:t>«</w:t>
      </w:r>
      <w:r w:rsidRPr="00117F72">
        <w:rPr>
          <w:rFonts w:hint="cs"/>
          <w:rtl/>
        </w:rPr>
        <w:t>الإمامة والس</w:t>
      </w:r>
      <w:r w:rsidR="00966DAB">
        <w:rPr>
          <w:rFonts w:hint="cs"/>
          <w:rtl/>
        </w:rPr>
        <w:t>ّ</w:t>
      </w:r>
      <w:r w:rsidRPr="00117F72">
        <w:rPr>
          <w:rFonts w:hint="cs"/>
          <w:rtl/>
        </w:rPr>
        <w:t>ياسة</w:t>
      </w:r>
      <w:r w:rsidR="00966DAB">
        <w:rPr>
          <w:rFonts w:hint="cs"/>
          <w:rtl/>
        </w:rPr>
        <w:t>»</w:t>
      </w:r>
      <w:r w:rsidRPr="00117F72">
        <w:rPr>
          <w:rFonts w:hint="cs"/>
          <w:rtl/>
        </w:rPr>
        <w:t xml:space="preserve"> 1 ص 68 عن محمد بن أبي بكر أن</w:t>
      </w:r>
      <w:r w:rsidR="00966DAB">
        <w:rPr>
          <w:rFonts w:hint="cs"/>
          <w:rtl/>
        </w:rPr>
        <w:t>َّ</w:t>
      </w:r>
      <w:r w:rsidRPr="00117F72">
        <w:rPr>
          <w:rFonts w:hint="cs"/>
          <w:rtl/>
        </w:rPr>
        <w:t>ه دخل على أ</w:t>
      </w:r>
      <w:r w:rsidR="00966DAB">
        <w:rPr>
          <w:rFonts w:hint="cs"/>
          <w:rtl/>
        </w:rPr>
        <w:t>ُ</w:t>
      </w:r>
      <w:r w:rsidRPr="00117F72">
        <w:rPr>
          <w:rFonts w:hint="cs"/>
          <w:rtl/>
        </w:rPr>
        <w:t>خته عائشة رضي الله عنها قال لها</w:t>
      </w:r>
      <w:r w:rsidR="00F84C8E" w:rsidRPr="00117F72">
        <w:rPr>
          <w:rFonts w:hint="cs"/>
          <w:rtl/>
        </w:rPr>
        <w:t>:</w:t>
      </w:r>
      <w:r w:rsidRPr="00117F72">
        <w:rPr>
          <w:rFonts w:hint="cs"/>
          <w:rtl/>
        </w:rPr>
        <w:t xml:space="preserve"> أما سمعت رسول الله </w:t>
      </w:r>
      <w:r w:rsidR="007D4B72">
        <w:rPr>
          <w:rFonts w:hint="cs"/>
          <w:rtl/>
        </w:rPr>
        <w:t>صلّى الله عليه وسلّم</w:t>
      </w:r>
      <w:r w:rsidRPr="00117F72">
        <w:rPr>
          <w:rFonts w:hint="cs"/>
          <w:rtl/>
        </w:rPr>
        <w:t xml:space="preserve"> يقول</w:t>
      </w:r>
      <w:r w:rsidR="00F84C8E" w:rsidRPr="00117F72">
        <w:rPr>
          <w:rFonts w:hint="cs"/>
          <w:rtl/>
        </w:rPr>
        <w:t>:</w:t>
      </w:r>
      <w:r w:rsidRPr="00117F72">
        <w:rPr>
          <w:rFonts w:hint="cs"/>
          <w:rtl/>
        </w:rPr>
        <w:t xml:space="preserve"> علي</w:t>
      </w:r>
      <w:r w:rsidR="00966DAB">
        <w:rPr>
          <w:rFonts w:hint="cs"/>
          <w:rtl/>
        </w:rPr>
        <w:t>ٌّ</w:t>
      </w:r>
      <w:r w:rsidRPr="00117F72">
        <w:rPr>
          <w:rFonts w:hint="cs"/>
          <w:rtl/>
        </w:rPr>
        <w:t xml:space="preserve"> مع الحق</w:t>
      </w:r>
      <w:r w:rsidR="00966DAB">
        <w:rPr>
          <w:rFonts w:hint="cs"/>
          <w:rtl/>
        </w:rPr>
        <w:t>ِّ</w:t>
      </w:r>
      <w:r w:rsidR="00F84C8E" w:rsidRPr="00117F72">
        <w:rPr>
          <w:rFonts w:hint="cs"/>
          <w:rtl/>
        </w:rPr>
        <w:t>،</w:t>
      </w:r>
      <w:r w:rsidRPr="00117F72">
        <w:rPr>
          <w:rFonts w:hint="cs"/>
          <w:rtl/>
        </w:rPr>
        <w:t xml:space="preserve"> </w:t>
      </w:r>
      <w:r w:rsidR="00966DAB">
        <w:rPr>
          <w:rFonts w:hint="cs"/>
          <w:rtl/>
        </w:rPr>
        <w:t>والحقُّ مع عليٍّ</w:t>
      </w:r>
      <w:r w:rsidR="00F84C8E" w:rsidRPr="00117F72">
        <w:rPr>
          <w:rFonts w:hint="cs"/>
          <w:rtl/>
        </w:rPr>
        <w:t>؟</w:t>
      </w:r>
      <w:r w:rsidRPr="00117F72">
        <w:rPr>
          <w:rFonts w:hint="cs"/>
          <w:rtl/>
        </w:rPr>
        <w:t>!</w:t>
      </w:r>
      <w:r w:rsidR="00763D4A">
        <w:rPr>
          <w:rFonts w:hint="cs"/>
          <w:rtl/>
        </w:rPr>
        <w:t xml:space="preserve"> ثمَّ </w:t>
      </w:r>
      <w:r w:rsidRPr="00117F72">
        <w:rPr>
          <w:rFonts w:hint="cs"/>
          <w:rtl/>
        </w:rPr>
        <w:t>خرجت ت</w:t>
      </w:r>
      <w:r w:rsidR="00966DAB">
        <w:rPr>
          <w:rFonts w:hint="cs"/>
          <w:rtl/>
        </w:rPr>
        <w:t>ُ</w:t>
      </w:r>
      <w:r w:rsidRPr="00117F72">
        <w:rPr>
          <w:rFonts w:hint="cs"/>
          <w:rtl/>
        </w:rPr>
        <w:t xml:space="preserve">قاتلينه. </w:t>
      </w:r>
    </w:p>
    <w:p w:rsidR="008A1E9B" w:rsidRPr="00117F72" w:rsidRDefault="008A1E9B" w:rsidP="00966DAB">
      <w:pPr>
        <w:pStyle w:val="libNormal"/>
        <w:rPr>
          <w:rtl/>
        </w:rPr>
      </w:pPr>
      <w:r w:rsidRPr="00117F72">
        <w:rPr>
          <w:rFonts w:hint="cs"/>
          <w:rtl/>
        </w:rPr>
        <w:t xml:space="preserve">وروى الزمخشري في </w:t>
      </w:r>
      <w:r w:rsidR="00966DAB">
        <w:rPr>
          <w:rFonts w:hint="cs"/>
          <w:rtl/>
        </w:rPr>
        <w:t>«</w:t>
      </w:r>
      <w:r w:rsidRPr="00117F72">
        <w:rPr>
          <w:rFonts w:hint="cs"/>
          <w:rtl/>
        </w:rPr>
        <w:t>ربيع الأبرار</w:t>
      </w:r>
      <w:r w:rsidR="00966DAB">
        <w:rPr>
          <w:rFonts w:hint="cs"/>
          <w:rtl/>
        </w:rPr>
        <w:t>»</w:t>
      </w:r>
      <w:r w:rsidRPr="00117F72">
        <w:rPr>
          <w:rFonts w:hint="cs"/>
          <w:rtl/>
        </w:rPr>
        <w:t xml:space="preserve"> قال</w:t>
      </w:r>
      <w:r w:rsidR="00F84C8E" w:rsidRPr="00117F72">
        <w:rPr>
          <w:rFonts w:hint="cs"/>
          <w:rtl/>
        </w:rPr>
        <w:t>:</w:t>
      </w:r>
      <w:r w:rsidRPr="00117F72">
        <w:rPr>
          <w:rFonts w:hint="cs"/>
          <w:rtl/>
        </w:rPr>
        <w:t xml:space="preserve"> استأذن أبو ثابت مولى علي</w:t>
      </w:r>
      <w:r w:rsidR="00966DAB">
        <w:rPr>
          <w:rFonts w:hint="cs"/>
          <w:rtl/>
        </w:rPr>
        <w:t>ّ</w:t>
      </w:r>
      <w:r w:rsidRPr="00117F72">
        <w:rPr>
          <w:rFonts w:hint="cs"/>
          <w:rtl/>
        </w:rPr>
        <w:t xml:space="preserve"> على أ</w:t>
      </w:r>
      <w:r w:rsidR="00966DAB">
        <w:rPr>
          <w:rFonts w:hint="cs"/>
          <w:rtl/>
        </w:rPr>
        <w:t>ُ</w:t>
      </w:r>
      <w:r w:rsidRPr="00117F72">
        <w:rPr>
          <w:rFonts w:hint="cs"/>
          <w:rtl/>
        </w:rPr>
        <w:t>م</w:t>
      </w:r>
      <w:r w:rsidR="00966DAB">
        <w:rPr>
          <w:rFonts w:hint="cs"/>
          <w:rtl/>
        </w:rPr>
        <w:t>ّ</w:t>
      </w:r>
      <w:r w:rsidRPr="00117F72">
        <w:rPr>
          <w:rFonts w:hint="cs"/>
          <w:rtl/>
        </w:rPr>
        <w:t xml:space="preserve"> سلمة رضي الله عنها فقالت</w:t>
      </w:r>
      <w:r w:rsidR="00F84C8E" w:rsidRPr="00117F72">
        <w:rPr>
          <w:rFonts w:hint="cs"/>
          <w:rtl/>
        </w:rPr>
        <w:t>:</w:t>
      </w:r>
      <w:r w:rsidRPr="00117F72">
        <w:rPr>
          <w:rFonts w:hint="cs"/>
          <w:rtl/>
        </w:rPr>
        <w:t xml:space="preserve"> مرحبا</w:t>
      </w:r>
      <w:r w:rsidR="00966DAB">
        <w:rPr>
          <w:rFonts w:hint="cs"/>
          <w:rtl/>
        </w:rPr>
        <w:t>ً</w:t>
      </w:r>
      <w:r w:rsidRPr="00117F72">
        <w:rPr>
          <w:rFonts w:hint="cs"/>
          <w:rtl/>
        </w:rPr>
        <w:t xml:space="preserve"> بك يا أبا ثابت</w:t>
      </w:r>
      <w:r w:rsidR="00F84C8E" w:rsidRPr="00117F72">
        <w:rPr>
          <w:rFonts w:hint="cs"/>
          <w:rtl/>
        </w:rPr>
        <w:t>،</w:t>
      </w:r>
      <w:r w:rsidRPr="00117F72">
        <w:rPr>
          <w:rFonts w:hint="cs"/>
          <w:rtl/>
        </w:rPr>
        <w:t xml:space="preserve"> أين طار قلبك حين طارت القلوب مطائرها</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تبع علي</w:t>
      </w:r>
      <w:r w:rsidR="00966DAB">
        <w:rPr>
          <w:rFonts w:hint="cs"/>
          <w:rtl/>
        </w:rPr>
        <w:t>َّ</w:t>
      </w:r>
      <w:r w:rsidRPr="00117F72">
        <w:rPr>
          <w:rFonts w:hint="cs"/>
          <w:rtl/>
        </w:rPr>
        <w:t xml:space="preserve"> بن أبي طالب. قالت</w:t>
      </w:r>
      <w:r w:rsidR="00F84C8E" w:rsidRPr="00117F72">
        <w:rPr>
          <w:rFonts w:hint="cs"/>
          <w:rtl/>
        </w:rPr>
        <w:t>:</w:t>
      </w:r>
      <w:r w:rsidRPr="00117F72">
        <w:rPr>
          <w:rFonts w:hint="cs"/>
          <w:rtl/>
        </w:rPr>
        <w:t xml:space="preserve"> و</w:t>
      </w:r>
      <w:r w:rsidR="00966DAB">
        <w:rPr>
          <w:rFonts w:hint="cs"/>
          <w:rtl/>
        </w:rPr>
        <w:t>ُ</w:t>
      </w:r>
      <w:r w:rsidRPr="00117F72">
        <w:rPr>
          <w:rFonts w:hint="cs"/>
          <w:rtl/>
        </w:rPr>
        <w:t>ف</w:t>
      </w:r>
      <w:r w:rsidR="00966DAB">
        <w:rPr>
          <w:rFonts w:hint="cs"/>
          <w:rtl/>
        </w:rPr>
        <w:t>ّ</w:t>
      </w:r>
      <w:r w:rsidRPr="00117F72">
        <w:rPr>
          <w:rFonts w:hint="cs"/>
          <w:rtl/>
        </w:rPr>
        <w:t xml:space="preserve">قت والذي نفسي بيده لقد سمعت رسول الله </w:t>
      </w:r>
      <w:r w:rsidR="007D4B72">
        <w:rPr>
          <w:rFonts w:hint="cs"/>
          <w:rtl/>
        </w:rPr>
        <w:t>صلّى الله عليه وسلّم</w:t>
      </w:r>
      <w:r w:rsidRPr="00117F72">
        <w:rPr>
          <w:rFonts w:hint="cs"/>
          <w:rtl/>
        </w:rPr>
        <w:t xml:space="preserve"> يقول</w:t>
      </w:r>
      <w:r w:rsidR="00F84C8E" w:rsidRPr="00117F72">
        <w:rPr>
          <w:rFonts w:hint="cs"/>
          <w:rtl/>
        </w:rPr>
        <w:t>:</w:t>
      </w:r>
      <w:r w:rsidRPr="00117F72">
        <w:rPr>
          <w:rFonts w:hint="cs"/>
          <w:rtl/>
        </w:rPr>
        <w:t xml:space="preserve"> علي</w:t>
      </w:r>
      <w:r w:rsidR="00966DAB">
        <w:rPr>
          <w:rFonts w:hint="cs"/>
          <w:rtl/>
        </w:rPr>
        <w:t>ٌّ</w:t>
      </w:r>
      <w:r w:rsidRPr="00117F72">
        <w:rPr>
          <w:rFonts w:hint="cs"/>
          <w:rtl/>
        </w:rPr>
        <w:t xml:space="preserve"> مع الحق</w:t>
      </w:r>
      <w:r w:rsidR="00966DAB">
        <w:rPr>
          <w:rFonts w:hint="cs"/>
          <w:rtl/>
        </w:rPr>
        <w:t>ِّ</w:t>
      </w:r>
      <w:r w:rsidRPr="00117F72">
        <w:rPr>
          <w:rFonts w:hint="cs"/>
          <w:rtl/>
        </w:rPr>
        <w:t xml:space="preserve"> والقرآن</w:t>
      </w:r>
      <w:r w:rsidR="00F84C8E" w:rsidRPr="00117F72">
        <w:rPr>
          <w:rFonts w:hint="cs"/>
          <w:rtl/>
        </w:rPr>
        <w:t>،</w:t>
      </w:r>
      <w:r w:rsidRPr="00117F72">
        <w:rPr>
          <w:rFonts w:hint="cs"/>
          <w:rtl/>
        </w:rPr>
        <w:t xml:space="preserve"> والحق</w:t>
      </w:r>
      <w:r w:rsidR="00966DAB">
        <w:rPr>
          <w:rFonts w:hint="cs"/>
          <w:rtl/>
        </w:rPr>
        <w:t>ُّ</w:t>
      </w:r>
      <w:r w:rsidRPr="00117F72">
        <w:rPr>
          <w:rFonts w:hint="cs"/>
          <w:rtl/>
        </w:rPr>
        <w:t xml:space="preserve"> والقرآن مع علي</w:t>
      </w:r>
      <w:r w:rsidR="00966DAB">
        <w:rPr>
          <w:rFonts w:hint="cs"/>
          <w:rtl/>
        </w:rPr>
        <w:t>ٍّ</w:t>
      </w:r>
      <w:r w:rsidR="00F84C8E" w:rsidRPr="00117F72">
        <w:rPr>
          <w:rFonts w:hint="cs"/>
          <w:rtl/>
        </w:rPr>
        <w:t>،</w:t>
      </w:r>
      <w:r w:rsidRPr="00117F72">
        <w:rPr>
          <w:rFonts w:hint="cs"/>
          <w:rtl/>
        </w:rPr>
        <w:t xml:space="preserve"> ولن يفترقا حت</w:t>
      </w:r>
      <w:r w:rsidR="00966DAB">
        <w:rPr>
          <w:rFonts w:hint="cs"/>
          <w:rtl/>
        </w:rPr>
        <w:t>ّ</w:t>
      </w:r>
      <w:r w:rsidRPr="00117F72">
        <w:rPr>
          <w:rFonts w:hint="cs"/>
          <w:rtl/>
        </w:rPr>
        <w:t>ى يردا علي</w:t>
      </w:r>
      <w:r w:rsidR="00966DAB">
        <w:rPr>
          <w:rFonts w:hint="cs"/>
          <w:rtl/>
        </w:rPr>
        <w:t>َّ</w:t>
      </w:r>
      <w:r w:rsidRPr="00117F72">
        <w:rPr>
          <w:rFonts w:hint="cs"/>
          <w:rtl/>
        </w:rPr>
        <w:t xml:space="preserve"> الحوض. </w:t>
      </w:r>
    </w:p>
    <w:p w:rsidR="008A1E9B" w:rsidRPr="00117F72" w:rsidRDefault="008A1E9B" w:rsidP="00966DAB">
      <w:pPr>
        <w:pStyle w:val="libNormal"/>
        <w:rPr>
          <w:rtl/>
        </w:rPr>
      </w:pPr>
      <w:r w:rsidRPr="00117F72">
        <w:rPr>
          <w:rFonts w:hint="cs"/>
          <w:rtl/>
        </w:rPr>
        <w:t xml:space="preserve">وبهذا اللفظ أخرجه أخطب الخطباء الخوارزمي في </w:t>
      </w:r>
      <w:r w:rsidR="00966DAB">
        <w:rPr>
          <w:rFonts w:hint="cs"/>
          <w:rtl/>
        </w:rPr>
        <w:t>«</w:t>
      </w:r>
      <w:r w:rsidRPr="00117F72">
        <w:rPr>
          <w:rFonts w:hint="cs"/>
          <w:rtl/>
        </w:rPr>
        <w:t>المناقب</w:t>
      </w:r>
      <w:r w:rsidR="00966DAB">
        <w:rPr>
          <w:rFonts w:hint="cs"/>
          <w:rtl/>
        </w:rPr>
        <w:t>»</w:t>
      </w:r>
      <w:r w:rsidRPr="00117F72">
        <w:rPr>
          <w:rFonts w:hint="cs"/>
          <w:rtl/>
        </w:rPr>
        <w:t xml:space="preserve"> من طريق الحافظ </w:t>
      </w:r>
      <w:r w:rsidR="00966DAB">
        <w:rPr>
          <w:rFonts w:hint="cs"/>
          <w:rtl/>
        </w:rPr>
        <w:t>إبن مردويه</w:t>
      </w:r>
      <w:r w:rsidRPr="00117F72">
        <w:rPr>
          <w:rFonts w:hint="cs"/>
          <w:rtl/>
        </w:rPr>
        <w:t>. وكذا شيخ ال</w:t>
      </w:r>
      <w:r w:rsidR="000A2B09">
        <w:rPr>
          <w:rFonts w:hint="cs"/>
          <w:rtl/>
        </w:rPr>
        <w:t>إسلام</w:t>
      </w:r>
      <w:r w:rsidRPr="00117F72">
        <w:rPr>
          <w:rFonts w:hint="cs"/>
          <w:rtl/>
        </w:rPr>
        <w:t xml:space="preserve"> الحم</w:t>
      </w:r>
      <w:r w:rsidR="00966DAB">
        <w:rPr>
          <w:rFonts w:hint="cs"/>
          <w:rtl/>
        </w:rPr>
        <w:t>ّ</w:t>
      </w:r>
      <w:r w:rsidRPr="00117F72">
        <w:rPr>
          <w:rFonts w:hint="cs"/>
          <w:rtl/>
        </w:rPr>
        <w:t>و</w:t>
      </w:r>
      <w:r w:rsidR="00966DAB">
        <w:rPr>
          <w:rFonts w:hint="cs"/>
          <w:rtl/>
        </w:rPr>
        <w:t>ي</w:t>
      </w:r>
      <w:r w:rsidRPr="00117F72">
        <w:rPr>
          <w:rFonts w:hint="cs"/>
          <w:rtl/>
        </w:rPr>
        <w:t xml:space="preserve">ي في </w:t>
      </w:r>
      <w:r w:rsidR="00966DAB">
        <w:rPr>
          <w:rFonts w:hint="cs"/>
          <w:rtl/>
        </w:rPr>
        <w:t>«</w:t>
      </w:r>
      <w:r w:rsidRPr="00117F72">
        <w:rPr>
          <w:rFonts w:hint="cs"/>
          <w:rtl/>
        </w:rPr>
        <w:t>فرائد السمطين</w:t>
      </w:r>
      <w:r w:rsidR="00966DAB">
        <w:rPr>
          <w:rFonts w:hint="cs"/>
          <w:rtl/>
        </w:rPr>
        <w:t>»</w:t>
      </w:r>
      <w:r w:rsidRPr="00117F72">
        <w:rPr>
          <w:rFonts w:hint="cs"/>
          <w:rtl/>
        </w:rPr>
        <w:t xml:space="preserve"> في الباب ال</w:t>
      </w:r>
      <w:r w:rsidR="00ED1183">
        <w:rPr>
          <w:rFonts w:hint="cs"/>
          <w:rtl/>
        </w:rPr>
        <w:t>ـ</w:t>
      </w:r>
      <w:r w:rsidRPr="00117F72">
        <w:rPr>
          <w:rFonts w:hint="cs"/>
          <w:rtl/>
        </w:rPr>
        <w:t xml:space="preserve"> 37 عن طريق الحافظين أبي بكر البيهقي والحاكم أبي عبد الله النيسابوري. </w:t>
      </w:r>
    </w:p>
    <w:p w:rsidR="008A1E9B" w:rsidRPr="00117F72" w:rsidRDefault="008A1E9B" w:rsidP="00966DAB">
      <w:pPr>
        <w:pStyle w:val="libNormal"/>
        <w:rPr>
          <w:rtl/>
        </w:rPr>
      </w:pPr>
      <w:r w:rsidRPr="00117F72">
        <w:rPr>
          <w:rFonts w:hint="cs"/>
          <w:rtl/>
        </w:rPr>
        <w:t xml:space="preserve">وأخرج </w:t>
      </w:r>
      <w:r w:rsidR="00966DAB">
        <w:rPr>
          <w:rFonts w:hint="cs"/>
          <w:rtl/>
        </w:rPr>
        <w:t>إبن مردويه</w:t>
      </w:r>
      <w:r w:rsidRPr="00117F72">
        <w:rPr>
          <w:rFonts w:hint="cs"/>
          <w:rtl/>
        </w:rPr>
        <w:t xml:space="preserve"> في </w:t>
      </w:r>
      <w:r w:rsidR="00966DAB">
        <w:rPr>
          <w:rFonts w:hint="cs"/>
          <w:rtl/>
        </w:rPr>
        <w:t>«</w:t>
      </w:r>
      <w:r w:rsidRPr="00117F72">
        <w:rPr>
          <w:rFonts w:hint="cs"/>
          <w:rtl/>
        </w:rPr>
        <w:t>المناقب</w:t>
      </w:r>
      <w:r w:rsidR="00966DAB">
        <w:rPr>
          <w:rFonts w:hint="cs"/>
          <w:rtl/>
        </w:rPr>
        <w:t>»</w:t>
      </w:r>
      <w:r w:rsidRPr="00117F72">
        <w:rPr>
          <w:rFonts w:hint="cs"/>
          <w:rtl/>
        </w:rPr>
        <w:t xml:space="preserve"> عن أبي ذر</w:t>
      </w:r>
      <w:r w:rsidR="00966DAB">
        <w:rPr>
          <w:rFonts w:hint="cs"/>
          <w:rtl/>
        </w:rPr>
        <w:t>ّ</w:t>
      </w:r>
      <w:r w:rsidRPr="00117F72">
        <w:rPr>
          <w:rFonts w:hint="cs"/>
          <w:rtl/>
        </w:rPr>
        <w:t xml:space="preserve"> أن</w:t>
      </w:r>
      <w:r w:rsidR="00966DAB">
        <w:rPr>
          <w:rFonts w:hint="cs"/>
          <w:rtl/>
        </w:rPr>
        <w:t>َّ</w:t>
      </w:r>
      <w:r w:rsidRPr="00117F72">
        <w:rPr>
          <w:rFonts w:hint="cs"/>
          <w:rtl/>
        </w:rPr>
        <w:t>ه س</w:t>
      </w:r>
      <w:r w:rsidR="00966DAB">
        <w:rPr>
          <w:rFonts w:hint="cs"/>
          <w:rtl/>
        </w:rPr>
        <w:t>ُ</w:t>
      </w:r>
      <w:r w:rsidRPr="00117F72">
        <w:rPr>
          <w:rFonts w:hint="cs"/>
          <w:rtl/>
        </w:rPr>
        <w:t>ئل عن اختلاف الن</w:t>
      </w:r>
      <w:r w:rsidR="00966DAB">
        <w:rPr>
          <w:rFonts w:hint="cs"/>
          <w:rtl/>
        </w:rPr>
        <w:t>ّ</w:t>
      </w:r>
      <w:r w:rsidRPr="00117F72">
        <w:rPr>
          <w:rFonts w:hint="cs"/>
          <w:rtl/>
        </w:rPr>
        <w:t>اس فقال</w:t>
      </w:r>
      <w:r w:rsidR="00F84C8E" w:rsidRPr="00117F72">
        <w:rPr>
          <w:rFonts w:hint="cs"/>
          <w:rtl/>
        </w:rPr>
        <w:t>:</w:t>
      </w:r>
      <w:r w:rsidRPr="00117F72">
        <w:rPr>
          <w:rFonts w:hint="cs"/>
          <w:rtl/>
        </w:rPr>
        <w:t xml:space="preserve"> عليك بكتاب الله والشيخ علي</w:t>
      </w:r>
      <w:r w:rsidR="00966DAB">
        <w:rPr>
          <w:rFonts w:hint="cs"/>
          <w:rtl/>
        </w:rPr>
        <w:t>ِّ</w:t>
      </w:r>
      <w:r w:rsidRPr="00117F72">
        <w:rPr>
          <w:rFonts w:hint="cs"/>
          <w:rtl/>
        </w:rPr>
        <w:t xml:space="preserve"> بن أبي طالب عليه السلام فإن</w:t>
      </w:r>
      <w:r w:rsidR="00966DAB">
        <w:rPr>
          <w:rFonts w:hint="cs"/>
          <w:rtl/>
        </w:rPr>
        <w:t>ّ</w:t>
      </w:r>
      <w:r w:rsidRPr="00117F72">
        <w:rPr>
          <w:rFonts w:hint="cs"/>
          <w:rtl/>
        </w:rPr>
        <w:t>ي سمعت النبي</w:t>
      </w:r>
      <w:r w:rsidR="00966DAB">
        <w:rPr>
          <w:rFonts w:hint="cs"/>
          <w:rtl/>
        </w:rPr>
        <w:t>ّ</w:t>
      </w:r>
      <w:r w:rsidRPr="00117F72">
        <w:rPr>
          <w:rFonts w:hint="cs"/>
          <w:rtl/>
        </w:rPr>
        <w:t xml:space="preserve"> </w:t>
      </w:r>
      <w:r w:rsidR="007D4B72">
        <w:rPr>
          <w:rFonts w:hint="cs"/>
          <w:rtl/>
        </w:rPr>
        <w:t>صلّى الله عليه وسلّم</w:t>
      </w:r>
      <w:r w:rsidRPr="00117F72">
        <w:rPr>
          <w:rFonts w:hint="cs"/>
          <w:rtl/>
        </w:rPr>
        <w:t xml:space="preserve"> يقول</w:t>
      </w:r>
      <w:r w:rsidR="00F84C8E" w:rsidRPr="00117F72">
        <w:rPr>
          <w:rFonts w:hint="cs"/>
          <w:rtl/>
        </w:rPr>
        <w:t>:</w:t>
      </w:r>
      <w:r w:rsidRPr="00117F72">
        <w:rPr>
          <w:rFonts w:hint="cs"/>
          <w:rtl/>
        </w:rPr>
        <w:t xml:space="preserve"> علي</w:t>
      </w:r>
      <w:r w:rsidR="00966DAB">
        <w:rPr>
          <w:rFonts w:hint="cs"/>
          <w:rtl/>
        </w:rPr>
        <w:t>ٌّ</w:t>
      </w:r>
      <w:r w:rsidRPr="00117F72">
        <w:rPr>
          <w:rFonts w:hint="cs"/>
          <w:rtl/>
        </w:rPr>
        <w:t xml:space="preserve"> مع الحق</w:t>
      </w:r>
      <w:r w:rsidR="00966DAB">
        <w:rPr>
          <w:rFonts w:hint="cs"/>
          <w:rtl/>
        </w:rPr>
        <w:t>ِّ</w:t>
      </w:r>
      <w:r w:rsidRPr="00117F72">
        <w:rPr>
          <w:rFonts w:hint="cs"/>
          <w:rtl/>
        </w:rPr>
        <w:t xml:space="preserve"> والحق</w:t>
      </w:r>
      <w:r w:rsidR="00966DAB">
        <w:rPr>
          <w:rFonts w:hint="cs"/>
          <w:rtl/>
        </w:rPr>
        <w:t>ُّ</w:t>
      </w:r>
      <w:r w:rsidRPr="00117F72">
        <w:rPr>
          <w:rFonts w:hint="cs"/>
          <w:rtl/>
        </w:rPr>
        <w:t xml:space="preserve"> معه وعلى لسانه</w:t>
      </w:r>
      <w:r w:rsidR="00F84C8E" w:rsidRPr="00117F72">
        <w:rPr>
          <w:rFonts w:hint="cs"/>
          <w:rtl/>
        </w:rPr>
        <w:t>،</w:t>
      </w:r>
      <w:r w:rsidRPr="00117F72">
        <w:rPr>
          <w:rFonts w:hint="cs"/>
          <w:rtl/>
        </w:rPr>
        <w:t xml:space="preserve"> والحق</w:t>
      </w:r>
      <w:r w:rsidR="00966DAB">
        <w:rPr>
          <w:rFonts w:hint="cs"/>
          <w:rtl/>
        </w:rPr>
        <w:t>ُّ</w:t>
      </w:r>
      <w:r w:rsidRPr="00117F72">
        <w:rPr>
          <w:rFonts w:hint="cs"/>
          <w:rtl/>
        </w:rPr>
        <w:t xml:space="preserve"> يدور حيثما دار علي</w:t>
      </w:r>
      <w:r w:rsidR="00966DAB">
        <w:rPr>
          <w:rFonts w:hint="cs"/>
          <w:rtl/>
        </w:rPr>
        <w:t>ٌّ</w:t>
      </w:r>
      <w:r w:rsidRPr="00117F72">
        <w:rPr>
          <w:rFonts w:hint="cs"/>
          <w:rtl/>
        </w:rPr>
        <w:t xml:space="preserve">. </w:t>
      </w:r>
    </w:p>
    <w:p w:rsidR="008A1E9B" w:rsidRDefault="008A1E9B" w:rsidP="00117F72">
      <w:pPr>
        <w:pStyle w:val="libNormal"/>
        <w:rPr>
          <w:rtl/>
        </w:rPr>
      </w:pPr>
      <w:r w:rsidRPr="00117F72">
        <w:rPr>
          <w:rFonts w:hint="cs"/>
          <w:rtl/>
        </w:rPr>
        <w:t>ويوقف القارئ على شهرة الحديث عند الص</w:t>
      </w:r>
      <w:r w:rsidR="00966DAB">
        <w:rPr>
          <w:rFonts w:hint="cs"/>
          <w:rtl/>
        </w:rPr>
        <w:t>ِّ</w:t>
      </w:r>
      <w:r w:rsidRPr="00117F72">
        <w:rPr>
          <w:rFonts w:hint="cs"/>
          <w:rtl/>
        </w:rPr>
        <w:t>حابة احتجاج أمير المؤمنين به يوم الشورى بقوله</w:t>
      </w:r>
      <w:r w:rsidR="00F84C8E" w:rsidRPr="00117F72">
        <w:rPr>
          <w:rFonts w:hint="cs"/>
          <w:rtl/>
        </w:rPr>
        <w:t>:</w:t>
      </w:r>
      <w:r w:rsidRPr="00117F72">
        <w:rPr>
          <w:rFonts w:hint="cs"/>
          <w:rtl/>
        </w:rPr>
        <w:t xml:space="preserve"> أ</w:t>
      </w:r>
      <w:r w:rsidR="00966DAB">
        <w:rPr>
          <w:rFonts w:hint="cs"/>
          <w:rtl/>
        </w:rPr>
        <w:t>ُ</w:t>
      </w:r>
      <w:r w:rsidRPr="00117F72">
        <w:rPr>
          <w:rFonts w:hint="cs"/>
          <w:rtl/>
        </w:rPr>
        <w:t>نشدكم بالله أتعلمون أن</w:t>
      </w:r>
      <w:r w:rsidR="00966DAB">
        <w:rPr>
          <w:rFonts w:hint="cs"/>
          <w:rtl/>
        </w:rPr>
        <w:t>َّ</w:t>
      </w:r>
      <w:r w:rsidRPr="00117F72">
        <w:rPr>
          <w:rFonts w:hint="cs"/>
          <w:rtl/>
        </w:rPr>
        <w:t xml:space="preserve"> رسول الله </w:t>
      </w:r>
      <w:r w:rsidR="00C86C56">
        <w:rPr>
          <w:rFonts w:hint="cs"/>
          <w:rtl/>
        </w:rPr>
        <w:t xml:space="preserve">صلّى الله عليه وآله </w:t>
      </w:r>
      <w:r w:rsidRPr="00117F72">
        <w:rPr>
          <w:rFonts w:hint="cs"/>
          <w:rtl/>
        </w:rPr>
        <w:t>قال</w:t>
      </w:r>
      <w:r w:rsidR="00F84C8E" w:rsidRPr="00117F72">
        <w:rPr>
          <w:rFonts w:hint="cs"/>
          <w:rtl/>
        </w:rPr>
        <w:t>:</w:t>
      </w:r>
      <w:r w:rsidRPr="00117F72">
        <w:rPr>
          <w:rFonts w:hint="cs"/>
          <w:rtl/>
        </w:rPr>
        <w:t xml:space="preserve"> ألحق</w:t>
      </w:r>
      <w:r w:rsidR="00966DAB">
        <w:rPr>
          <w:rFonts w:hint="cs"/>
          <w:rtl/>
        </w:rPr>
        <w:t>ُّ</w:t>
      </w:r>
      <w:r w:rsidRPr="00117F72">
        <w:rPr>
          <w:rFonts w:hint="cs"/>
          <w:rtl/>
        </w:rPr>
        <w:t xml:space="preserve"> مع علي</w:t>
      </w:r>
      <w:r w:rsidR="00966DAB">
        <w:rPr>
          <w:rFonts w:hint="cs"/>
          <w:rtl/>
        </w:rPr>
        <w:t>ٍّ</w:t>
      </w:r>
      <w:r w:rsidRPr="00117F72">
        <w:rPr>
          <w:rFonts w:hint="cs"/>
          <w:rtl/>
        </w:rPr>
        <w:t xml:space="preserve"> و علي</w:t>
      </w:r>
      <w:r w:rsidR="00966DAB">
        <w:rPr>
          <w:rFonts w:hint="cs"/>
          <w:rtl/>
        </w:rPr>
        <w:t>ٌّ</w:t>
      </w:r>
      <w:r w:rsidRPr="00117F72">
        <w:rPr>
          <w:rFonts w:hint="cs"/>
          <w:rtl/>
        </w:rPr>
        <w:t xml:space="preserve"> مع الحق</w:t>
      </w:r>
      <w:r w:rsidR="00966DAB">
        <w:rPr>
          <w:rFonts w:hint="cs"/>
          <w:rtl/>
        </w:rPr>
        <w:t>ِّ</w:t>
      </w:r>
      <w:r w:rsidRPr="00117F72">
        <w:rPr>
          <w:rFonts w:hint="cs"/>
          <w:rtl/>
        </w:rPr>
        <w:t xml:space="preserve"> يزول الحق</w:t>
      </w:r>
      <w:r w:rsidR="00966DAB">
        <w:rPr>
          <w:rFonts w:hint="cs"/>
          <w:rtl/>
        </w:rPr>
        <w:t>ُّ</w:t>
      </w:r>
      <w:r w:rsidRPr="00117F72">
        <w:rPr>
          <w:rFonts w:hint="cs"/>
          <w:rtl/>
        </w:rPr>
        <w:t xml:space="preserve"> مع علي</w:t>
      </w:r>
      <w:r w:rsidR="00966DAB">
        <w:rPr>
          <w:rFonts w:hint="cs"/>
          <w:rtl/>
        </w:rPr>
        <w:t>ٍّ</w:t>
      </w:r>
      <w:r w:rsidRPr="00117F72">
        <w:rPr>
          <w:rFonts w:hint="cs"/>
          <w:rtl/>
        </w:rPr>
        <w:t xml:space="preserve"> كيفما زال</w:t>
      </w:r>
      <w:r w:rsidR="00F84C8E" w:rsidRPr="00117F72">
        <w:rPr>
          <w:rFonts w:hint="cs"/>
          <w:rtl/>
        </w:rPr>
        <w:t>؟</w:t>
      </w:r>
      <w:r w:rsidRPr="00117F72">
        <w:rPr>
          <w:rFonts w:hint="cs"/>
          <w:rtl/>
        </w:rPr>
        <w:t xml:space="preserve"> قالوا</w:t>
      </w:r>
      <w:r w:rsidR="00F84C8E" w:rsidRPr="00117F72">
        <w:rPr>
          <w:rFonts w:hint="cs"/>
          <w:rtl/>
        </w:rPr>
        <w:t>:</w:t>
      </w:r>
      <w:r w:rsidRPr="00117F72">
        <w:rPr>
          <w:rFonts w:hint="cs"/>
          <w:rtl/>
        </w:rPr>
        <w:t xml:space="preserve"> أللهم</w:t>
      </w:r>
      <w:r w:rsidR="00966DAB">
        <w:rPr>
          <w:rFonts w:hint="cs"/>
          <w:rtl/>
        </w:rPr>
        <w:t>َّ</w:t>
      </w:r>
      <w:r w:rsidRPr="00117F72">
        <w:rPr>
          <w:rFonts w:hint="cs"/>
          <w:rtl/>
        </w:rPr>
        <w:t xml:space="preserve"> نعم </w:t>
      </w:r>
      <w:r w:rsidRPr="00117F72">
        <w:rPr>
          <w:rStyle w:val="libFootnotenumChar"/>
          <w:rFonts w:hint="cs"/>
          <w:rtl/>
        </w:rPr>
        <w:t>(1)</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مر</w:t>
      </w:r>
      <w:r w:rsidR="00966DAB">
        <w:rPr>
          <w:rFonts w:hint="cs"/>
          <w:rtl/>
        </w:rPr>
        <w:t>ّ</w:t>
      </w:r>
      <w:r>
        <w:rPr>
          <w:rFonts w:hint="cs"/>
          <w:rtl/>
        </w:rPr>
        <w:t xml:space="preserve"> الكلام في حديث المناشدة ج 1 ص 159</w:t>
      </w:r>
      <w:r w:rsidR="00F84C8E">
        <w:rPr>
          <w:rFonts w:hint="cs"/>
          <w:rtl/>
        </w:rPr>
        <w:t xml:space="preserve"> - </w:t>
      </w:r>
      <w:r>
        <w:rPr>
          <w:rFonts w:hint="cs"/>
          <w:rtl/>
        </w:rPr>
        <w:t xml:space="preserve">163. </w:t>
      </w:r>
    </w:p>
    <w:p w:rsidR="008A1E9B" w:rsidRDefault="008A1E9B" w:rsidP="00854A34">
      <w:pPr>
        <w:pStyle w:val="libNormal"/>
        <w:rPr>
          <w:rtl/>
        </w:rPr>
      </w:pPr>
      <w:r>
        <w:rPr>
          <w:rFonts w:hint="cs"/>
          <w:rtl/>
        </w:rPr>
        <w:br w:type="page"/>
      </w:r>
    </w:p>
    <w:p w:rsidR="008A1E9B" w:rsidRPr="00117F72" w:rsidRDefault="008A1E9B" w:rsidP="00332973">
      <w:pPr>
        <w:pStyle w:val="libNormal"/>
        <w:rPr>
          <w:rtl/>
        </w:rPr>
      </w:pPr>
      <w:r w:rsidRPr="00117F72">
        <w:rPr>
          <w:rFonts w:hint="cs"/>
          <w:rtl/>
        </w:rPr>
        <w:lastRenderedPageBreak/>
        <w:t>وهنا ن</w:t>
      </w:r>
      <w:r w:rsidR="00332973">
        <w:rPr>
          <w:rFonts w:hint="cs"/>
          <w:rtl/>
        </w:rPr>
        <w:t>ُ</w:t>
      </w:r>
      <w:r w:rsidRPr="00117F72">
        <w:rPr>
          <w:rFonts w:hint="cs"/>
          <w:rtl/>
        </w:rPr>
        <w:t>سأل الر</w:t>
      </w:r>
      <w:r w:rsidR="00332973">
        <w:rPr>
          <w:rFonts w:hint="cs"/>
          <w:rtl/>
        </w:rPr>
        <w:t>َّ</w:t>
      </w:r>
      <w:r w:rsidRPr="00117F72">
        <w:rPr>
          <w:rFonts w:hint="cs"/>
          <w:rtl/>
        </w:rPr>
        <w:t>جل عن أن</w:t>
      </w:r>
      <w:r w:rsidR="00332973">
        <w:rPr>
          <w:rFonts w:hint="cs"/>
          <w:rtl/>
        </w:rPr>
        <w:t>َّ</w:t>
      </w:r>
      <w:r w:rsidRPr="00117F72">
        <w:rPr>
          <w:rFonts w:hint="cs"/>
          <w:rtl/>
        </w:rPr>
        <w:t xml:space="preserve"> هذا الكلام ل</w:t>
      </w:r>
      <w:r w:rsidR="00332973">
        <w:rPr>
          <w:rFonts w:hint="cs"/>
          <w:rtl/>
        </w:rPr>
        <w:t>ِ</w:t>
      </w:r>
      <w:r w:rsidRPr="00117F72">
        <w:rPr>
          <w:rFonts w:hint="cs"/>
          <w:rtl/>
        </w:rPr>
        <w:t>ماذا لا ي</w:t>
      </w:r>
      <w:r w:rsidR="00332973">
        <w:rPr>
          <w:rFonts w:hint="cs"/>
          <w:rtl/>
        </w:rPr>
        <w:t>ُ</w:t>
      </w:r>
      <w:r w:rsidRPr="00117F72">
        <w:rPr>
          <w:rFonts w:hint="cs"/>
          <w:rtl/>
        </w:rPr>
        <w:t>مكن صح</w:t>
      </w:r>
      <w:r w:rsidR="00332973">
        <w:rPr>
          <w:rFonts w:hint="cs"/>
          <w:rtl/>
        </w:rPr>
        <w:t>َّ</w:t>
      </w:r>
      <w:r w:rsidRPr="00117F72">
        <w:rPr>
          <w:rFonts w:hint="cs"/>
          <w:rtl/>
        </w:rPr>
        <w:t>ته</w:t>
      </w:r>
      <w:r w:rsidR="00F84C8E" w:rsidRPr="00117F72">
        <w:rPr>
          <w:rFonts w:hint="cs"/>
          <w:rtl/>
        </w:rPr>
        <w:t>؟</w:t>
      </w:r>
      <w:r w:rsidRPr="00117F72">
        <w:rPr>
          <w:rFonts w:hint="cs"/>
          <w:rtl/>
        </w:rPr>
        <w:t xml:space="preserve"> أفيه شيء</w:t>
      </w:r>
      <w:r w:rsidR="00332973">
        <w:rPr>
          <w:rFonts w:hint="cs"/>
          <w:rtl/>
        </w:rPr>
        <w:t>ٌ</w:t>
      </w:r>
      <w:r w:rsidRPr="00117F72">
        <w:rPr>
          <w:rFonts w:hint="cs"/>
          <w:rtl/>
        </w:rPr>
        <w:t xml:space="preserve"> من المستحيلات العقلي</w:t>
      </w:r>
      <w:r w:rsidR="00332973">
        <w:rPr>
          <w:rFonts w:hint="cs"/>
          <w:rtl/>
        </w:rPr>
        <w:t>َّ</w:t>
      </w:r>
      <w:r w:rsidRPr="00117F72">
        <w:rPr>
          <w:rFonts w:hint="cs"/>
          <w:rtl/>
        </w:rPr>
        <w:t>ة كاجتماع النقيضين أو ارتفاعهما</w:t>
      </w:r>
      <w:r w:rsidR="00F84C8E" w:rsidRPr="00117F72">
        <w:rPr>
          <w:rFonts w:hint="cs"/>
          <w:rtl/>
        </w:rPr>
        <w:t>؟</w:t>
      </w:r>
      <w:r w:rsidRPr="00117F72">
        <w:rPr>
          <w:rFonts w:hint="cs"/>
          <w:rtl/>
        </w:rPr>
        <w:t xml:space="preserve"> أو اجتماع الضد</w:t>
      </w:r>
      <w:r w:rsidR="00332973">
        <w:rPr>
          <w:rFonts w:hint="cs"/>
          <w:rtl/>
        </w:rPr>
        <w:t>َّ</w:t>
      </w:r>
      <w:r w:rsidRPr="00117F72">
        <w:rPr>
          <w:rFonts w:hint="cs"/>
          <w:rtl/>
        </w:rPr>
        <w:t>ين أو المثلين</w:t>
      </w:r>
      <w:r w:rsidR="00F84C8E" w:rsidRPr="00117F72">
        <w:rPr>
          <w:rFonts w:hint="cs"/>
          <w:rtl/>
        </w:rPr>
        <w:t>؟</w:t>
      </w:r>
      <w:r w:rsidRPr="00117F72">
        <w:rPr>
          <w:rFonts w:hint="cs"/>
          <w:rtl/>
        </w:rPr>
        <w:t xml:space="preserve"> و كأن</w:t>
      </w:r>
      <w:r w:rsidR="00332973">
        <w:rPr>
          <w:rFonts w:hint="cs"/>
          <w:rtl/>
        </w:rPr>
        <w:t>َّ</w:t>
      </w:r>
      <w:r w:rsidRPr="00117F72">
        <w:rPr>
          <w:rFonts w:hint="cs"/>
          <w:rtl/>
        </w:rPr>
        <w:t xml:space="preserve"> الر</w:t>
      </w:r>
      <w:r w:rsidR="00332973">
        <w:rPr>
          <w:rFonts w:hint="cs"/>
          <w:rtl/>
        </w:rPr>
        <w:t>َّ</w:t>
      </w:r>
      <w:r w:rsidRPr="00117F72">
        <w:rPr>
          <w:rFonts w:hint="cs"/>
          <w:rtl/>
        </w:rPr>
        <w:t>جل يزعم أن</w:t>
      </w:r>
      <w:r w:rsidR="00332973">
        <w:rPr>
          <w:rFonts w:hint="cs"/>
          <w:rtl/>
        </w:rPr>
        <w:t>َّ</w:t>
      </w:r>
      <w:r w:rsidRPr="00117F72">
        <w:rPr>
          <w:rFonts w:hint="cs"/>
          <w:rtl/>
        </w:rPr>
        <w:t xml:space="preserve"> الحقيقة العلوي</w:t>
      </w:r>
      <w:r w:rsidR="00332973">
        <w:rPr>
          <w:rFonts w:hint="cs"/>
          <w:rtl/>
        </w:rPr>
        <w:t>َّ</w:t>
      </w:r>
      <w:r w:rsidRPr="00117F72">
        <w:rPr>
          <w:rFonts w:hint="cs"/>
          <w:rtl/>
        </w:rPr>
        <w:t>ة غير قابلة</w:t>
      </w:r>
      <w:r w:rsidR="00332973">
        <w:rPr>
          <w:rFonts w:hint="cs"/>
          <w:rtl/>
        </w:rPr>
        <w:t>ٍ</w:t>
      </w:r>
      <w:r w:rsidRPr="00117F72">
        <w:rPr>
          <w:rFonts w:hint="cs"/>
          <w:rtl/>
        </w:rPr>
        <w:t xml:space="preserve"> لأن تدور مع الحق</w:t>
      </w:r>
      <w:r w:rsidR="00332973">
        <w:rPr>
          <w:rFonts w:hint="cs"/>
          <w:rtl/>
        </w:rPr>
        <w:t>ِّ</w:t>
      </w:r>
      <w:r w:rsidRPr="00117F72">
        <w:rPr>
          <w:rFonts w:hint="cs"/>
          <w:rtl/>
        </w:rPr>
        <w:t xml:space="preserve"> وأن يدور الحق</w:t>
      </w:r>
      <w:r w:rsidR="00332973">
        <w:rPr>
          <w:rFonts w:hint="cs"/>
          <w:rtl/>
        </w:rPr>
        <w:t>ُّ</w:t>
      </w:r>
      <w:r w:rsidRPr="00117F72">
        <w:rPr>
          <w:rFonts w:hint="cs"/>
          <w:rtl/>
        </w:rPr>
        <w:t xml:space="preserve"> معها. كبرت كلمة تخرج من أفواههم. </w:t>
      </w:r>
    </w:p>
    <w:p w:rsidR="00332973" w:rsidRDefault="008A1E9B" w:rsidP="00332973">
      <w:pPr>
        <w:pStyle w:val="libNormal"/>
        <w:rPr>
          <w:rtl/>
        </w:rPr>
      </w:pPr>
      <w:r w:rsidRPr="00117F72">
        <w:rPr>
          <w:rFonts w:hint="cs"/>
          <w:rtl/>
        </w:rPr>
        <w:t>وقد مر</w:t>
      </w:r>
      <w:r w:rsidR="00332973">
        <w:rPr>
          <w:rFonts w:hint="cs"/>
          <w:rtl/>
        </w:rPr>
        <w:t>َّ</w:t>
      </w:r>
      <w:r w:rsidRPr="00117F72">
        <w:rPr>
          <w:rFonts w:hint="cs"/>
          <w:rtl/>
        </w:rPr>
        <w:t xml:space="preserve"> ج 1 ص 305</w:t>
      </w:r>
      <w:r w:rsidR="00F84C8E" w:rsidRPr="00117F72">
        <w:rPr>
          <w:rFonts w:hint="cs"/>
          <w:rtl/>
        </w:rPr>
        <w:t>،</w:t>
      </w:r>
      <w:r w:rsidRPr="00117F72">
        <w:rPr>
          <w:rFonts w:hint="cs"/>
          <w:rtl/>
        </w:rPr>
        <w:t xml:space="preserve"> 308 من طريق الطبراني وغيره بإسناد صحيح قول رسول الله </w:t>
      </w:r>
      <w:r w:rsidR="007D4B72">
        <w:rPr>
          <w:rFonts w:hint="cs"/>
          <w:rtl/>
        </w:rPr>
        <w:t>صلّى الله عليه وسلّم</w:t>
      </w:r>
      <w:r w:rsidRPr="00117F72">
        <w:rPr>
          <w:rFonts w:hint="cs"/>
          <w:rtl/>
        </w:rPr>
        <w:t xml:space="preserve"> يوم غدير خم</w:t>
      </w:r>
      <w:r w:rsidR="00332973">
        <w:rPr>
          <w:rFonts w:hint="cs"/>
          <w:rtl/>
        </w:rPr>
        <w:t>ّ</w:t>
      </w:r>
      <w:r w:rsidR="00F84C8E" w:rsidRPr="00117F72">
        <w:rPr>
          <w:rFonts w:hint="cs"/>
          <w:rtl/>
        </w:rPr>
        <w:t>:</w:t>
      </w:r>
      <w:r w:rsidRPr="00117F72">
        <w:rPr>
          <w:rFonts w:hint="cs"/>
          <w:rtl/>
        </w:rPr>
        <w:t xml:space="preserve"> أللهم</w:t>
      </w:r>
      <w:r w:rsidR="00332973">
        <w:rPr>
          <w:rFonts w:hint="cs"/>
          <w:rtl/>
        </w:rPr>
        <w:t>َّ</w:t>
      </w:r>
      <w:r w:rsidRPr="00117F72">
        <w:rPr>
          <w:rFonts w:hint="cs"/>
          <w:rtl/>
        </w:rPr>
        <w:t xml:space="preserve"> وال من والاه</w:t>
      </w:r>
      <w:r w:rsidR="00F84C8E" w:rsidRPr="00117F72">
        <w:rPr>
          <w:rFonts w:hint="cs"/>
          <w:rtl/>
        </w:rPr>
        <w:t>،</w:t>
      </w:r>
      <w:r w:rsidRPr="00117F72">
        <w:rPr>
          <w:rFonts w:hint="cs"/>
          <w:rtl/>
        </w:rPr>
        <w:t xml:space="preserve"> وعاد من عاداه </w:t>
      </w:r>
      <w:r w:rsidR="00E41EB7">
        <w:rPr>
          <w:rFonts w:hint="cs"/>
          <w:rtl/>
        </w:rPr>
        <w:t>(</w:t>
      </w:r>
      <w:r w:rsidRPr="00117F72">
        <w:rPr>
          <w:rFonts w:hint="cs"/>
          <w:rtl/>
        </w:rPr>
        <w:t>إلى قوله</w:t>
      </w:r>
      <w:r w:rsidR="00E41EB7">
        <w:rPr>
          <w:rFonts w:hint="cs"/>
          <w:rtl/>
        </w:rPr>
        <w:t>)</w:t>
      </w:r>
      <w:r w:rsidR="00F84C8E" w:rsidRPr="00117F72">
        <w:rPr>
          <w:rFonts w:hint="cs"/>
          <w:rtl/>
        </w:rPr>
        <w:t>:</w:t>
      </w:r>
      <w:r w:rsidRPr="00117F72">
        <w:rPr>
          <w:rFonts w:hint="cs"/>
          <w:rtl/>
        </w:rPr>
        <w:t xml:space="preserve"> و أدر الحق</w:t>
      </w:r>
      <w:r w:rsidR="00332973">
        <w:rPr>
          <w:rFonts w:hint="cs"/>
          <w:rtl/>
        </w:rPr>
        <w:t>َّ</w:t>
      </w:r>
      <w:r w:rsidRPr="00117F72">
        <w:rPr>
          <w:rFonts w:hint="cs"/>
          <w:rtl/>
        </w:rPr>
        <w:t xml:space="preserve"> معه حيث دار </w:t>
      </w:r>
      <w:r w:rsidRPr="00117F72">
        <w:rPr>
          <w:rStyle w:val="libFootnotenumChar"/>
          <w:rFonts w:hint="cs"/>
          <w:rtl/>
        </w:rPr>
        <w:t>(1)</w:t>
      </w:r>
      <w:r w:rsidR="00F84C8E" w:rsidRPr="00117F72">
        <w:rPr>
          <w:rFonts w:hint="cs"/>
          <w:rtl/>
        </w:rPr>
        <w:t>:</w:t>
      </w:r>
      <w:r w:rsidRPr="00117F72">
        <w:rPr>
          <w:rFonts w:hint="cs"/>
          <w:rtl/>
        </w:rPr>
        <w:t xml:space="preserve"> </w:t>
      </w:r>
    </w:p>
    <w:p w:rsidR="008A1E9B" w:rsidRDefault="008A1E9B" w:rsidP="00332973">
      <w:pPr>
        <w:pStyle w:val="libNormal"/>
        <w:rPr>
          <w:rtl/>
        </w:rPr>
      </w:pPr>
      <w:r w:rsidRPr="00117F72">
        <w:rPr>
          <w:rFonts w:hint="cs"/>
          <w:rtl/>
        </w:rPr>
        <w:t xml:space="preserve">وصح عنه </w:t>
      </w:r>
      <w:r w:rsidR="00C86C56">
        <w:rPr>
          <w:rFonts w:hint="cs"/>
          <w:rtl/>
        </w:rPr>
        <w:t xml:space="preserve">صلّى الله عليه وآله </w:t>
      </w:r>
      <w:r w:rsidRPr="00117F72">
        <w:rPr>
          <w:rFonts w:hint="cs"/>
          <w:rtl/>
        </w:rPr>
        <w:t>قوله</w:t>
      </w:r>
      <w:r w:rsidR="00F84C8E" w:rsidRPr="00117F72">
        <w:rPr>
          <w:rFonts w:hint="cs"/>
          <w:rtl/>
        </w:rPr>
        <w:t>:</w:t>
      </w:r>
      <w:r w:rsidRPr="00117F72">
        <w:rPr>
          <w:rFonts w:hint="cs"/>
          <w:rtl/>
        </w:rPr>
        <w:t xml:space="preserve"> رحم الله علي</w:t>
      </w:r>
      <w:r w:rsidR="005C7BB1">
        <w:rPr>
          <w:rFonts w:hint="cs"/>
          <w:rtl/>
        </w:rPr>
        <w:t>ّ</w:t>
      </w:r>
      <w:r w:rsidRPr="00117F72">
        <w:rPr>
          <w:rFonts w:hint="cs"/>
          <w:rtl/>
        </w:rPr>
        <w:t>ا</w:t>
      </w:r>
      <w:r w:rsidR="005C7BB1">
        <w:rPr>
          <w:rFonts w:hint="cs"/>
          <w:rtl/>
        </w:rPr>
        <w:t>ً</w:t>
      </w:r>
      <w:r w:rsidRPr="00117F72">
        <w:rPr>
          <w:rFonts w:hint="cs"/>
          <w:rtl/>
        </w:rPr>
        <w:t xml:space="preserve"> أللهم</w:t>
      </w:r>
      <w:r w:rsidR="005C7BB1">
        <w:rPr>
          <w:rFonts w:hint="cs"/>
          <w:rtl/>
        </w:rPr>
        <w:t>َّ</w:t>
      </w:r>
      <w:r w:rsidRPr="00117F72">
        <w:rPr>
          <w:rFonts w:hint="cs"/>
          <w:rtl/>
        </w:rPr>
        <w:t xml:space="preserve"> أدر الحق</w:t>
      </w:r>
      <w:r w:rsidR="005C7BB1">
        <w:rPr>
          <w:rFonts w:hint="cs"/>
          <w:rtl/>
        </w:rPr>
        <w:t>َّ</w:t>
      </w:r>
      <w:r w:rsidRPr="00117F72">
        <w:rPr>
          <w:rFonts w:hint="cs"/>
          <w:rtl/>
        </w:rPr>
        <w:t xml:space="preserve"> معه حيث دار </w:t>
      </w:r>
      <w:r w:rsidRPr="00117F72">
        <w:rPr>
          <w:rStyle w:val="libFootnotenumChar"/>
          <w:rFonts w:hint="cs"/>
          <w:rtl/>
        </w:rPr>
        <w:t>(2)</w:t>
      </w:r>
      <w:r w:rsidRPr="00117F72">
        <w:rPr>
          <w:rFonts w:hint="cs"/>
          <w:rtl/>
        </w:rPr>
        <w:t xml:space="preserve">. </w:t>
      </w:r>
    </w:p>
    <w:p w:rsidR="008A1E9B" w:rsidRPr="00117F72" w:rsidRDefault="008A1E9B" w:rsidP="00117F72">
      <w:pPr>
        <w:pStyle w:val="libNormal"/>
        <w:rPr>
          <w:rtl/>
        </w:rPr>
      </w:pPr>
      <w:r w:rsidRPr="00117F72">
        <w:rPr>
          <w:rFonts w:hint="cs"/>
          <w:rtl/>
        </w:rPr>
        <w:t>وقال الرازي في تفسيره 1 ص 111. وأم</w:t>
      </w:r>
      <w:r w:rsidR="005C7BB1">
        <w:rPr>
          <w:rFonts w:hint="cs"/>
          <w:rtl/>
        </w:rPr>
        <w:t>ّ</w:t>
      </w:r>
      <w:r w:rsidRPr="00117F72">
        <w:rPr>
          <w:rFonts w:hint="cs"/>
          <w:rtl/>
        </w:rPr>
        <w:t>ا أن</w:t>
      </w:r>
      <w:r w:rsidR="005C7BB1">
        <w:rPr>
          <w:rFonts w:hint="cs"/>
          <w:rtl/>
        </w:rPr>
        <w:t>َّ</w:t>
      </w:r>
      <w:r w:rsidRPr="00117F72">
        <w:rPr>
          <w:rFonts w:hint="cs"/>
          <w:rtl/>
        </w:rPr>
        <w:t xml:space="preserve"> علي</w:t>
      </w:r>
      <w:r w:rsidR="005C7BB1">
        <w:rPr>
          <w:rFonts w:hint="cs"/>
          <w:rtl/>
        </w:rPr>
        <w:t>َّ</w:t>
      </w:r>
      <w:r w:rsidRPr="00117F72">
        <w:rPr>
          <w:rFonts w:hint="cs"/>
          <w:rtl/>
        </w:rPr>
        <w:t xml:space="preserve"> بن أبي طالب رضي الله عنه كان يجهر بالت</w:t>
      </w:r>
      <w:r w:rsidR="005C7BB1">
        <w:rPr>
          <w:rFonts w:hint="cs"/>
          <w:rtl/>
        </w:rPr>
        <w:t>َّ</w:t>
      </w:r>
      <w:r w:rsidRPr="00117F72">
        <w:rPr>
          <w:rFonts w:hint="cs"/>
          <w:rtl/>
        </w:rPr>
        <w:t>سمية فقد ثبت بالتواتر</w:t>
      </w:r>
      <w:r w:rsidR="00F84C8E" w:rsidRPr="00117F72">
        <w:rPr>
          <w:rFonts w:hint="cs"/>
          <w:rtl/>
        </w:rPr>
        <w:t>،</w:t>
      </w:r>
      <w:r w:rsidRPr="00117F72">
        <w:rPr>
          <w:rFonts w:hint="cs"/>
          <w:rtl/>
        </w:rPr>
        <w:t xml:space="preserve"> وم</w:t>
      </w:r>
      <w:r w:rsidR="005C7BB1">
        <w:rPr>
          <w:rFonts w:hint="cs"/>
          <w:rtl/>
        </w:rPr>
        <w:t>َ</w:t>
      </w:r>
      <w:r w:rsidRPr="00117F72">
        <w:rPr>
          <w:rFonts w:hint="cs"/>
          <w:rtl/>
        </w:rPr>
        <w:t>ن اقتدى في دينه بعلي</w:t>
      </w:r>
      <w:r w:rsidR="005C7BB1">
        <w:rPr>
          <w:rFonts w:hint="cs"/>
          <w:rtl/>
        </w:rPr>
        <w:t>ِّ</w:t>
      </w:r>
      <w:r w:rsidRPr="00117F72">
        <w:rPr>
          <w:rFonts w:hint="cs"/>
          <w:rtl/>
        </w:rPr>
        <w:t xml:space="preserve"> بن أبي طالب فقد اهتدى والدليل عليه قوله عليه السلام</w:t>
      </w:r>
      <w:r w:rsidR="00F84C8E" w:rsidRPr="00117F72">
        <w:rPr>
          <w:rFonts w:hint="cs"/>
          <w:rtl/>
        </w:rPr>
        <w:t>:</w:t>
      </w:r>
      <w:r w:rsidRPr="00117F72">
        <w:rPr>
          <w:rFonts w:hint="cs"/>
          <w:rtl/>
        </w:rPr>
        <w:t xml:space="preserve"> أللهم</w:t>
      </w:r>
      <w:r w:rsidR="005C7BB1">
        <w:rPr>
          <w:rFonts w:hint="cs"/>
          <w:rtl/>
        </w:rPr>
        <w:t>َّ</w:t>
      </w:r>
      <w:r w:rsidRPr="00117F72">
        <w:rPr>
          <w:rFonts w:hint="cs"/>
          <w:rtl/>
        </w:rPr>
        <w:t xml:space="preserve"> أدر الحق</w:t>
      </w:r>
      <w:r w:rsidR="005C7BB1">
        <w:rPr>
          <w:rFonts w:hint="cs"/>
          <w:rtl/>
        </w:rPr>
        <w:t>َّ</w:t>
      </w:r>
      <w:r w:rsidRPr="00117F72">
        <w:rPr>
          <w:rFonts w:hint="cs"/>
          <w:rtl/>
        </w:rPr>
        <w:t xml:space="preserve"> مع علي</w:t>
      </w:r>
      <w:r w:rsidR="005C7BB1">
        <w:rPr>
          <w:rFonts w:hint="cs"/>
          <w:rtl/>
        </w:rPr>
        <w:t>ٍّ</w:t>
      </w:r>
      <w:r w:rsidRPr="00117F72">
        <w:rPr>
          <w:rFonts w:hint="cs"/>
          <w:rtl/>
        </w:rPr>
        <w:t xml:space="preserve"> حيث دار. </w:t>
      </w:r>
    </w:p>
    <w:p w:rsidR="008A1E9B" w:rsidRPr="00117F72" w:rsidRDefault="008A1E9B" w:rsidP="005C7BB1">
      <w:pPr>
        <w:pStyle w:val="libNormal"/>
        <w:rPr>
          <w:rtl/>
        </w:rPr>
      </w:pPr>
      <w:r w:rsidRPr="00117F72">
        <w:rPr>
          <w:rFonts w:hint="cs"/>
          <w:rtl/>
        </w:rPr>
        <w:t xml:space="preserve">وحكي الحافظ الكنجي في </w:t>
      </w:r>
      <w:r w:rsidR="005C7BB1">
        <w:rPr>
          <w:rFonts w:hint="cs"/>
          <w:rtl/>
        </w:rPr>
        <w:t>«</w:t>
      </w:r>
      <w:r w:rsidRPr="00117F72">
        <w:rPr>
          <w:rFonts w:hint="cs"/>
          <w:rtl/>
        </w:rPr>
        <w:t>الكفاية</w:t>
      </w:r>
      <w:r w:rsidR="005C7BB1">
        <w:rPr>
          <w:rFonts w:hint="cs"/>
          <w:rtl/>
        </w:rPr>
        <w:t>»</w:t>
      </w:r>
      <w:r w:rsidRPr="00117F72">
        <w:rPr>
          <w:rFonts w:hint="cs"/>
          <w:rtl/>
        </w:rPr>
        <w:t xml:space="preserve"> ص 135</w:t>
      </w:r>
      <w:r w:rsidR="00F84C8E" w:rsidRPr="00117F72">
        <w:rPr>
          <w:rFonts w:hint="cs"/>
          <w:rtl/>
        </w:rPr>
        <w:t>،</w:t>
      </w:r>
      <w:r w:rsidRPr="00117F72">
        <w:rPr>
          <w:rFonts w:hint="cs"/>
          <w:rtl/>
        </w:rPr>
        <w:t xml:space="preserve"> وأخطب خوارزم في </w:t>
      </w:r>
      <w:r w:rsidR="005C7BB1">
        <w:rPr>
          <w:rFonts w:hint="cs"/>
          <w:rtl/>
        </w:rPr>
        <w:t>«</w:t>
      </w:r>
      <w:r w:rsidRPr="00117F72">
        <w:rPr>
          <w:rFonts w:hint="cs"/>
          <w:rtl/>
        </w:rPr>
        <w:t>المناقب</w:t>
      </w:r>
      <w:r w:rsidR="005C7BB1">
        <w:rPr>
          <w:rFonts w:hint="cs"/>
          <w:rtl/>
        </w:rPr>
        <w:t>»</w:t>
      </w:r>
      <w:r w:rsidRPr="00117F72">
        <w:rPr>
          <w:rFonts w:hint="cs"/>
          <w:rtl/>
        </w:rPr>
        <w:t xml:space="preserve"> 77 عن مسند زيد قوله </w:t>
      </w:r>
      <w:r w:rsidR="00C86C56">
        <w:rPr>
          <w:rFonts w:hint="cs"/>
          <w:rtl/>
        </w:rPr>
        <w:t xml:space="preserve">صلّى الله عليه وآله </w:t>
      </w:r>
      <w:r w:rsidRPr="00117F72">
        <w:rPr>
          <w:rFonts w:hint="cs"/>
          <w:rtl/>
        </w:rPr>
        <w:t>لعلي</w:t>
      </w:r>
      <w:r w:rsidR="005C7BB1">
        <w:rPr>
          <w:rFonts w:hint="cs"/>
          <w:rtl/>
        </w:rPr>
        <w:t>ٍّ</w:t>
      </w:r>
      <w:r w:rsidR="00F84C8E" w:rsidRPr="00117F72">
        <w:rPr>
          <w:rFonts w:hint="cs"/>
          <w:rtl/>
        </w:rPr>
        <w:t>:</w:t>
      </w:r>
      <w:r w:rsidRPr="00117F72">
        <w:rPr>
          <w:rFonts w:hint="cs"/>
          <w:rtl/>
        </w:rPr>
        <w:t xml:space="preserve"> إن</w:t>
      </w:r>
      <w:r w:rsidR="005C7BB1">
        <w:rPr>
          <w:rFonts w:hint="cs"/>
          <w:rtl/>
        </w:rPr>
        <w:t>َّ</w:t>
      </w:r>
      <w:r w:rsidRPr="00117F72">
        <w:rPr>
          <w:rFonts w:hint="cs"/>
          <w:rtl/>
        </w:rPr>
        <w:t xml:space="preserve"> الحق</w:t>
      </w:r>
      <w:r w:rsidR="005C7BB1">
        <w:rPr>
          <w:rFonts w:hint="cs"/>
          <w:rtl/>
        </w:rPr>
        <w:t>َّ</w:t>
      </w:r>
      <w:r w:rsidRPr="00117F72">
        <w:rPr>
          <w:rFonts w:hint="cs"/>
          <w:rtl/>
        </w:rPr>
        <w:t xml:space="preserve"> معك والحق</w:t>
      </w:r>
      <w:r w:rsidR="005C7BB1">
        <w:rPr>
          <w:rFonts w:hint="cs"/>
          <w:rtl/>
        </w:rPr>
        <w:t>ُّ</w:t>
      </w:r>
      <w:r w:rsidRPr="00117F72">
        <w:rPr>
          <w:rFonts w:hint="cs"/>
          <w:rtl/>
        </w:rPr>
        <w:t xml:space="preserve"> على لسانك وفي قلبك وبين عينيك</w:t>
      </w:r>
      <w:r w:rsidR="00F84C8E" w:rsidRPr="00117F72">
        <w:rPr>
          <w:rFonts w:hint="cs"/>
          <w:rtl/>
        </w:rPr>
        <w:t>،</w:t>
      </w:r>
      <w:r w:rsidRPr="00117F72">
        <w:rPr>
          <w:rFonts w:hint="cs"/>
          <w:rtl/>
        </w:rPr>
        <w:t xml:space="preserve"> والإيمان مخالط</w:t>
      </w:r>
      <w:r w:rsidR="005C7BB1">
        <w:rPr>
          <w:rFonts w:hint="cs"/>
          <w:rtl/>
        </w:rPr>
        <w:t>ٌ</w:t>
      </w:r>
      <w:r w:rsidRPr="00117F72">
        <w:rPr>
          <w:rFonts w:hint="cs"/>
          <w:rtl/>
        </w:rPr>
        <w:t xml:space="preserve"> لحمك ودمك كما خالط لحمي ودمي. </w:t>
      </w:r>
    </w:p>
    <w:p w:rsidR="008A1E9B" w:rsidRDefault="008A1E9B" w:rsidP="00117F72">
      <w:pPr>
        <w:pStyle w:val="libNormal"/>
        <w:rPr>
          <w:rtl/>
        </w:rPr>
      </w:pPr>
      <w:r w:rsidRPr="00117F72">
        <w:rPr>
          <w:rFonts w:hint="cs"/>
          <w:rtl/>
        </w:rPr>
        <w:t xml:space="preserve">وأخرج غير واحد عن أبي سعيد الخدري عنه </w:t>
      </w:r>
      <w:r w:rsidR="00C86C56">
        <w:rPr>
          <w:rFonts w:hint="cs"/>
          <w:rtl/>
        </w:rPr>
        <w:t xml:space="preserve">صلّى الله عليه وآله </w:t>
      </w:r>
      <w:r w:rsidRPr="00117F72">
        <w:rPr>
          <w:rFonts w:hint="cs"/>
          <w:rtl/>
        </w:rPr>
        <w:t>إن</w:t>
      </w:r>
      <w:r w:rsidR="005C7BB1">
        <w:rPr>
          <w:rFonts w:hint="cs"/>
          <w:rtl/>
        </w:rPr>
        <w:t>َّ</w:t>
      </w:r>
      <w:r w:rsidRPr="00117F72">
        <w:rPr>
          <w:rFonts w:hint="cs"/>
          <w:rtl/>
        </w:rPr>
        <w:t>ه قال مشيرا</w:t>
      </w:r>
      <w:r w:rsidR="005C7BB1">
        <w:rPr>
          <w:rFonts w:hint="cs"/>
          <w:rtl/>
        </w:rPr>
        <w:t>ً</w:t>
      </w:r>
      <w:r w:rsidRPr="00117F72">
        <w:rPr>
          <w:rFonts w:hint="cs"/>
          <w:rtl/>
        </w:rPr>
        <w:t xml:space="preserve"> إلى علي</w:t>
      </w:r>
      <w:r w:rsidR="005C7BB1">
        <w:rPr>
          <w:rFonts w:hint="cs"/>
          <w:rtl/>
        </w:rPr>
        <w:t>ٍّ</w:t>
      </w:r>
      <w:r w:rsidR="00F84C8E" w:rsidRPr="00117F72">
        <w:rPr>
          <w:rFonts w:hint="cs"/>
          <w:rtl/>
        </w:rPr>
        <w:t>:</w:t>
      </w:r>
      <w:r w:rsidRPr="00117F72">
        <w:rPr>
          <w:rFonts w:hint="cs"/>
          <w:rtl/>
        </w:rPr>
        <w:t xml:space="preserve"> الحق</w:t>
      </w:r>
      <w:r w:rsidR="005C7BB1">
        <w:rPr>
          <w:rFonts w:hint="cs"/>
          <w:rtl/>
        </w:rPr>
        <w:t>ُّ</w:t>
      </w:r>
      <w:r w:rsidRPr="00117F72">
        <w:rPr>
          <w:rFonts w:hint="cs"/>
          <w:rtl/>
        </w:rPr>
        <w:t xml:space="preserve"> مع ذا</w:t>
      </w:r>
      <w:r w:rsidR="00F84C8E" w:rsidRPr="00117F72">
        <w:rPr>
          <w:rFonts w:hint="cs"/>
          <w:rtl/>
        </w:rPr>
        <w:t>،</w:t>
      </w:r>
      <w:r w:rsidRPr="00117F72">
        <w:rPr>
          <w:rFonts w:hint="cs"/>
          <w:rtl/>
        </w:rPr>
        <w:t xml:space="preserve"> الحق</w:t>
      </w:r>
      <w:r w:rsidR="005C7BB1">
        <w:rPr>
          <w:rFonts w:hint="cs"/>
          <w:rtl/>
        </w:rPr>
        <w:t>ُّ</w:t>
      </w:r>
      <w:r w:rsidRPr="00117F72">
        <w:rPr>
          <w:rFonts w:hint="cs"/>
          <w:rtl/>
        </w:rPr>
        <w:t xml:space="preserve"> مع ذا </w:t>
      </w:r>
      <w:r w:rsidRPr="00117F72">
        <w:rPr>
          <w:rStyle w:val="libFootnotenumChar"/>
          <w:rFonts w:hint="cs"/>
          <w:rtl/>
        </w:rPr>
        <w:t>(3)</w:t>
      </w:r>
      <w:r w:rsidRPr="00117F72">
        <w:rPr>
          <w:rFonts w:hint="cs"/>
          <w:rtl/>
        </w:rPr>
        <w:t xml:space="preserve"> وفي لفظ </w:t>
      </w:r>
      <w:r w:rsidR="00966DAB">
        <w:rPr>
          <w:rFonts w:hint="cs"/>
          <w:rtl/>
        </w:rPr>
        <w:t>إبن مردويه</w:t>
      </w:r>
      <w:r w:rsidRPr="00117F72">
        <w:rPr>
          <w:rFonts w:hint="cs"/>
          <w:rtl/>
        </w:rPr>
        <w:t xml:space="preserve"> عن عايشة عنه صلى الله عليه وآله</w:t>
      </w:r>
      <w:r w:rsidR="00F84C8E" w:rsidRPr="00117F72">
        <w:rPr>
          <w:rFonts w:hint="cs"/>
          <w:rtl/>
        </w:rPr>
        <w:t>:</w:t>
      </w:r>
      <w:r w:rsidRPr="00117F72">
        <w:rPr>
          <w:rFonts w:hint="cs"/>
          <w:rtl/>
        </w:rPr>
        <w:t xml:space="preserve"> الحق</w:t>
      </w:r>
      <w:r w:rsidR="005C7BB1">
        <w:rPr>
          <w:rFonts w:hint="cs"/>
          <w:rtl/>
        </w:rPr>
        <w:t>ُّ</w:t>
      </w:r>
      <w:r w:rsidRPr="00117F72">
        <w:rPr>
          <w:rFonts w:hint="cs"/>
          <w:rtl/>
        </w:rPr>
        <w:t xml:space="preserve"> مع ذا يزول معه حيثما زال. </w:t>
      </w:r>
    </w:p>
    <w:p w:rsidR="008A1E9B" w:rsidRDefault="008A1E9B" w:rsidP="005C7BB1">
      <w:pPr>
        <w:pStyle w:val="libNormal"/>
        <w:rPr>
          <w:rtl/>
        </w:rPr>
      </w:pPr>
      <w:r w:rsidRPr="00117F72">
        <w:rPr>
          <w:rFonts w:hint="cs"/>
          <w:rtl/>
        </w:rPr>
        <w:t xml:space="preserve">وأخرج </w:t>
      </w:r>
      <w:r w:rsidR="00966DAB">
        <w:rPr>
          <w:rFonts w:hint="cs"/>
          <w:rtl/>
        </w:rPr>
        <w:t>إبن مردويه</w:t>
      </w:r>
      <w:r w:rsidRPr="00117F72">
        <w:rPr>
          <w:rFonts w:hint="cs"/>
          <w:rtl/>
        </w:rPr>
        <w:t xml:space="preserve"> والحافظ الهيثمي في </w:t>
      </w:r>
      <w:r w:rsidR="005C7BB1">
        <w:rPr>
          <w:rFonts w:hint="cs"/>
          <w:rtl/>
        </w:rPr>
        <w:t>«</w:t>
      </w:r>
      <w:r w:rsidRPr="00117F72">
        <w:rPr>
          <w:rFonts w:hint="cs"/>
          <w:rtl/>
        </w:rPr>
        <w:t>مجمع الزوائد</w:t>
      </w:r>
      <w:r w:rsidR="005C7BB1">
        <w:rPr>
          <w:rFonts w:hint="cs"/>
          <w:rtl/>
        </w:rPr>
        <w:t>»</w:t>
      </w:r>
      <w:r w:rsidRPr="00117F72">
        <w:rPr>
          <w:rFonts w:hint="cs"/>
          <w:rtl/>
        </w:rPr>
        <w:t xml:space="preserve"> 9 ص 134 عن أم</w:t>
      </w:r>
      <w:r w:rsidR="005C7BB1">
        <w:rPr>
          <w:rFonts w:hint="cs"/>
          <w:rtl/>
        </w:rPr>
        <w:t>ِّ</w:t>
      </w:r>
      <w:r w:rsidRPr="00117F72">
        <w:rPr>
          <w:rFonts w:hint="cs"/>
          <w:rtl/>
        </w:rPr>
        <w:t xml:space="preserve"> سلمة أن</w:t>
      </w:r>
      <w:r w:rsidR="005C7BB1">
        <w:rPr>
          <w:rFonts w:hint="cs"/>
          <w:rtl/>
        </w:rPr>
        <w:t>َّ</w:t>
      </w:r>
      <w:r w:rsidRPr="00117F72">
        <w:rPr>
          <w:rFonts w:hint="cs"/>
          <w:rtl/>
        </w:rPr>
        <w:t>ها كانت تقول</w:t>
      </w:r>
      <w:r w:rsidR="00F84C8E" w:rsidRPr="00117F72">
        <w:rPr>
          <w:rFonts w:hint="cs"/>
          <w:rtl/>
        </w:rPr>
        <w:t>:</w:t>
      </w:r>
      <w:r w:rsidRPr="00117F72">
        <w:rPr>
          <w:rFonts w:hint="cs"/>
          <w:rtl/>
        </w:rPr>
        <w:t xml:space="preserve"> كان علي</w:t>
      </w:r>
      <w:r w:rsidR="005C7BB1">
        <w:rPr>
          <w:rFonts w:hint="cs"/>
          <w:rtl/>
        </w:rPr>
        <w:t>ٌّ</w:t>
      </w:r>
      <w:r w:rsidRPr="00117F72">
        <w:rPr>
          <w:rFonts w:hint="cs"/>
          <w:rtl/>
        </w:rPr>
        <w:t xml:space="preserve"> على الحق</w:t>
      </w:r>
      <w:r w:rsidR="005C7BB1">
        <w:rPr>
          <w:rFonts w:hint="cs"/>
          <w:rtl/>
        </w:rPr>
        <w:t>ِّ</w:t>
      </w:r>
      <w:r w:rsidR="00F84C8E" w:rsidRPr="00117F72">
        <w:rPr>
          <w:rFonts w:hint="cs"/>
          <w:rtl/>
        </w:rPr>
        <w:t>،</w:t>
      </w:r>
      <w:r w:rsidRPr="00117F72">
        <w:rPr>
          <w:rFonts w:hint="cs"/>
          <w:rtl/>
        </w:rPr>
        <w:t xml:space="preserve"> من ات</w:t>
      </w:r>
      <w:r w:rsidR="005C7BB1">
        <w:rPr>
          <w:rFonts w:hint="cs"/>
          <w:rtl/>
        </w:rPr>
        <w:t>َّ</w:t>
      </w:r>
      <w:r w:rsidRPr="00117F72">
        <w:rPr>
          <w:rFonts w:hint="cs"/>
          <w:rtl/>
        </w:rPr>
        <w:t>بعه ات</w:t>
      </w:r>
      <w:r w:rsidR="005C7BB1">
        <w:rPr>
          <w:rFonts w:hint="cs"/>
          <w:rtl/>
        </w:rPr>
        <w:t>َّ</w:t>
      </w:r>
      <w:r w:rsidRPr="00117F72">
        <w:rPr>
          <w:rFonts w:hint="cs"/>
          <w:rtl/>
        </w:rPr>
        <w:t>بع الحق</w:t>
      </w:r>
      <w:r w:rsidR="005C7BB1">
        <w:rPr>
          <w:rFonts w:hint="cs"/>
          <w:rtl/>
        </w:rPr>
        <w:t>َّ</w:t>
      </w:r>
      <w:r w:rsidR="00F84C8E" w:rsidRPr="00117F72">
        <w:rPr>
          <w:rFonts w:hint="cs"/>
          <w:rtl/>
        </w:rPr>
        <w:t>،</w:t>
      </w:r>
      <w:r w:rsidRPr="00117F72">
        <w:rPr>
          <w:rFonts w:hint="cs"/>
          <w:rtl/>
        </w:rPr>
        <w:t xml:space="preserve"> وم</w:t>
      </w:r>
      <w:r w:rsidR="005C7BB1">
        <w:rPr>
          <w:rFonts w:hint="cs"/>
          <w:rtl/>
        </w:rPr>
        <w:t>َ</w:t>
      </w:r>
      <w:r w:rsidRPr="00117F72">
        <w:rPr>
          <w:rFonts w:hint="cs"/>
          <w:rtl/>
        </w:rPr>
        <w:t>ن تركه ترك الحق</w:t>
      </w:r>
      <w:r w:rsidR="005C7BB1">
        <w:rPr>
          <w:rFonts w:hint="cs"/>
          <w:rtl/>
        </w:rPr>
        <w:t>َّ</w:t>
      </w:r>
      <w:r w:rsidR="00F84C8E" w:rsidRPr="00117F72">
        <w:rPr>
          <w:rFonts w:hint="cs"/>
          <w:rtl/>
        </w:rPr>
        <w:t>،</w:t>
      </w:r>
      <w:r w:rsidRPr="00117F72">
        <w:rPr>
          <w:rFonts w:hint="cs"/>
          <w:rtl/>
        </w:rPr>
        <w:t xml:space="preserve"> عهدا</w:t>
      </w:r>
      <w:r w:rsidR="005C7BB1">
        <w:rPr>
          <w:rFonts w:hint="cs"/>
          <w:rtl/>
        </w:rPr>
        <w:t>ً</w:t>
      </w:r>
      <w:r w:rsidRPr="00117F72">
        <w:rPr>
          <w:rFonts w:hint="cs"/>
          <w:rtl/>
        </w:rPr>
        <w:t xml:space="preserve"> معهودا</w:t>
      </w:r>
      <w:r w:rsidR="005C7BB1">
        <w:rPr>
          <w:rFonts w:hint="cs"/>
          <w:rtl/>
        </w:rPr>
        <w:t>ً</w:t>
      </w:r>
      <w:r w:rsidRPr="00117F72">
        <w:rPr>
          <w:rFonts w:hint="cs"/>
          <w:rtl/>
        </w:rPr>
        <w:t xml:space="preserve"> قبل يومه هذا</w:t>
      </w:r>
      <w:r w:rsidRPr="00117F72">
        <w:rPr>
          <w:rStyle w:val="libFootnotenumChar"/>
          <w:rFonts w:hint="cs"/>
          <w:rtl/>
        </w:rPr>
        <w:t>(4)</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وبهذا اللفظ رواه الشهرستاني في نهاية الإقدام ص 493.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مستدرك الحاكم 3 ص 125</w:t>
      </w:r>
      <w:r w:rsidR="00F84C8E">
        <w:rPr>
          <w:rFonts w:hint="cs"/>
          <w:rtl/>
        </w:rPr>
        <w:t>،</w:t>
      </w:r>
      <w:r>
        <w:rPr>
          <w:rFonts w:hint="cs"/>
          <w:rtl/>
        </w:rPr>
        <w:t xml:space="preserve"> جامع الترمذي 2 ص 213</w:t>
      </w:r>
      <w:r w:rsidR="00F84C8E">
        <w:rPr>
          <w:rFonts w:hint="cs"/>
          <w:rtl/>
        </w:rPr>
        <w:t>،</w:t>
      </w:r>
      <w:r>
        <w:rPr>
          <w:rFonts w:hint="cs"/>
          <w:rtl/>
        </w:rPr>
        <w:t xml:space="preserve"> الجمع بين الصحاح لابن الأثير</w:t>
      </w:r>
      <w:r w:rsidR="00F84C8E">
        <w:rPr>
          <w:rFonts w:hint="cs"/>
          <w:rtl/>
        </w:rPr>
        <w:t>،</w:t>
      </w:r>
      <w:r>
        <w:rPr>
          <w:rFonts w:hint="cs"/>
          <w:rtl/>
        </w:rPr>
        <w:t xml:space="preserve"> كنز العمال 6 ص 157</w:t>
      </w:r>
      <w:r w:rsidR="00F84C8E">
        <w:rPr>
          <w:rFonts w:hint="cs"/>
          <w:rtl/>
        </w:rPr>
        <w:t>،</w:t>
      </w:r>
      <w:r>
        <w:rPr>
          <w:rFonts w:hint="cs"/>
          <w:rtl/>
        </w:rPr>
        <w:t xml:space="preserve"> نزل الأبرار 24.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مسند أبي يعلى</w:t>
      </w:r>
      <w:r w:rsidR="00F84C8E">
        <w:rPr>
          <w:rFonts w:hint="cs"/>
          <w:rtl/>
        </w:rPr>
        <w:t>،</w:t>
      </w:r>
      <w:r>
        <w:rPr>
          <w:rFonts w:hint="cs"/>
          <w:rtl/>
        </w:rPr>
        <w:t xml:space="preserve"> سنن سعيد بن منصور</w:t>
      </w:r>
      <w:r w:rsidR="00F84C8E">
        <w:rPr>
          <w:rFonts w:hint="cs"/>
          <w:rtl/>
        </w:rPr>
        <w:t>،</w:t>
      </w:r>
      <w:r>
        <w:rPr>
          <w:rFonts w:hint="cs"/>
          <w:rtl/>
        </w:rPr>
        <w:t xml:space="preserve"> مجمع الزوائد للحافظ الهيثمي 7 ص 35 وقال</w:t>
      </w:r>
      <w:r w:rsidR="00F84C8E">
        <w:rPr>
          <w:rFonts w:hint="cs"/>
          <w:rtl/>
        </w:rPr>
        <w:t>:</w:t>
      </w:r>
      <w:r>
        <w:rPr>
          <w:rFonts w:hint="cs"/>
          <w:rtl/>
        </w:rPr>
        <w:t xml:space="preserve"> رواه أبو يعلى ورجاله ثقات. </w:t>
      </w:r>
    </w:p>
    <w:p w:rsidR="008A1E9B" w:rsidRDefault="008A1E9B" w:rsidP="008A1E9B">
      <w:pPr>
        <w:pStyle w:val="libFootnote0"/>
        <w:rPr>
          <w:rtl/>
        </w:rPr>
      </w:pPr>
      <w:r>
        <w:rPr>
          <w:rFonts w:hint="cs"/>
          <w:rtl/>
        </w:rPr>
        <w:t>4</w:t>
      </w:r>
      <w:r w:rsidR="00F84C8E">
        <w:rPr>
          <w:rFonts w:hint="cs"/>
          <w:rtl/>
        </w:rPr>
        <w:t xml:space="preserve"> - </w:t>
      </w:r>
      <w:r>
        <w:rPr>
          <w:rFonts w:hint="cs"/>
          <w:rtl/>
        </w:rPr>
        <w:t>في لفظ الهيثمي</w:t>
      </w:r>
      <w:r w:rsidR="00F84C8E">
        <w:rPr>
          <w:rFonts w:hint="cs"/>
          <w:rtl/>
        </w:rPr>
        <w:t>:</w:t>
      </w:r>
      <w:r>
        <w:rPr>
          <w:rFonts w:hint="cs"/>
          <w:rtl/>
        </w:rPr>
        <w:t xml:space="preserve"> عهد معهود. </w:t>
      </w:r>
    </w:p>
    <w:p w:rsidR="008A1E9B" w:rsidRDefault="008A1E9B" w:rsidP="00854A34">
      <w:pPr>
        <w:pStyle w:val="libNormal"/>
        <w:rPr>
          <w:rtl/>
        </w:rPr>
      </w:pPr>
      <w:r>
        <w:rPr>
          <w:rFonts w:hint="cs"/>
          <w:rtl/>
        </w:rPr>
        <w:br w:type="page"/>
      </w:r>
    </w:p>
    <w:p w:rsidR="008A1E9B" w:rsidRPr="00117F72" w:rsidRDefault="008A1E9B" w:rsidP="005C7BB1">
      <w:pPr>
        <w:pStyle w:val="libNormal"/>
        <w:rPr>
          <w:rtl/>
        </w:rPr>
      </w:pPr>
      <w:r w:rsidRPr="00117F72">
        <w:rPr>
          <w:rFonts w:hint="cs"/>
          <w:rtl/>
        </w:rPr>
        <w:lastRenderedPageBreak/>
        <w:t>ومر</w:t>
      </w:r>
      <w:r w:rsidR="005C7BB1">
        <w:rPr>
          <w:rFonts w:hint="cs"/>
          <w:rtl/>
        </w:rPr>
        <w:t>َّ</w:t>
      </w:r>
      <w:r w:rsidRPr="00117F72">
        <w:rPr>
          <w:rFonts w:hint="cs"/>
          <w:rtl/>
        </w:rPr>
        <w:t xml:space="preserve"> في ج 1 ص 166 من طريق شيخ ال</w:t>
      </w:r>
      <w:r w:rsidR="000A2B09">
        <w:rPr>
          <w:rFonts w:hint="cs"/>
          <w:rtl/>
        </w:rPr>
        <w:t>إسلام</w:t>
      </w:r>
      <w:r w:rsidRPr="00117F72">
        <w:rPr>
          <w:rFonts w:hint="cs"/>
          <w:rtl/>
        </w:rPr>
        <w:t xml:space="preserve"> الحم</w:t>
      </w:r>
      <w:r w:rsidR="005C7BB1">
        <w:rPr>
          <w:rFonts w:hint="cs"/>
          <w:rtl/>
        </w:rPr>
        <w:t>ّ</w:t>
      </w:r>
      <w:r w:rsidRPr="00117F72">
        <w:rPr>
          <w:rFonts w:hint="cs"/>
          <w:rtl/>
        </w:rPr>
        <w:t>و</w:t>
      </w:r>
      <w:r w:rsidR="005C7BB1">
        <w:rPr>
          <w:rFonts w:hint="cs"/>
          <w:rtl/>
        </w:rPr>
        <w:t>ي</w:t>
      </w:r>
      <w:r w:rsidRPr="00117F72">
        <w:rPr>
          <w:rFonts w:hint="cs"/>
          <w:rtl/>
        </w:rPr>
        <w:t xml:space="preserve">ي قوله </w:t>
      </w:r>
      <w:r w:rsidR="00C07809">
        <w:rPr>
          <w:rFonts w:hint="cs"/>
          <w:rtl/>
        </w:rPr>
        <w:t>صلى الله عليه وآله وسلم</w:t>
      </w:r>
      <w:r w:rsidRPr="00117F72">
        <w:rPr>
          <w:rFonts w:hint="cs"/>
          <w:rtl/>
        </w:rPr>
        <w:t xml:space="preserve"> في أوصيائه</w:t>
      </w:r>
      <w:r w:rsidR="00F84C8E" w:rsidRPr="00117F72">
        <w:rPr>
          <w:rFonts w:hint="cs"/>
          <w:rtl/>
        </w:rPr>
        <w:t>:</w:t>
      </w:r>
      <w:r w:rsidRPr="00117F72">
        <w:rPr>
          <w:rFonts w:hint="cs"/>
          <w:rtl/>
        </w:rPr>
        <w:t xml:space="preserve"> فإن</w:t>
      </w:r>
      <w:r w:rsidR="005C7BB1">
        <w:rPr>
          <w:rFonts w:hint="cs"/>
          <w:rtl/>
        </w:rPr>
        <w:t>َّ</w:t>
      </w:r>
      <w:r w:rsidRPr="00117F72">
        <w:rPr>
          <w:rFonts w:hint="cs"/>
          <w:rtl/>
        </w:rPr>
        <w:t>هم مع الحق</w:t>
      </w:r>
      <w:r w:rsidR="005C7BB1">
        <w:rPr>
          <w:rFonts w:hint="cs"/>
          <w:rtl/>
        </w:rPr>
        <w:t>ِّ</w:t>
      </w:r>
      <w:r w:rsidR="00F84C8E" w:rsidRPr="00117F72">
        <w:rPr>
          <w:rFonts w:hint="cs"/>
          <w:rtl/>
        </w:rPr>
        <w:t>،</w:t>
      </w:r>
      <w:r w:rsidRPr="00117F72">
        <w:rPr>
          <w:rFonts w:hint="cs"/>
          <w:rtl/>
        </w:rPr>
        <w:t xml:space="preserve"> والحق</w:t>
      </w:r>
      <w:r w:rsidR="005C7BB1">
        <w:rPr>
          <w:rFonts w:hint="cs"/>
          <w:rtl/>
        </w:rPr>
        <w:t>ُّ</w:t>
      </w:r>
      <w:r w:rsidRPr="00117F72">
        <w:rPr>
          <w:rFonts w:hint="cs"/>
          <w:rtl/>
        </w:rPr>
        <w:t xml:space="preserve"> معهم لا ي</w:t>
      </w:r>
      <w:r w:rsidR="005C7BB1">
        <w:rPr>
          <w:rFonts w:hint="cs"/>
          <w:rtl/>
        </w:rPr>
        <w:t>ُ</w:t>
      </w:r>
      <w:r w:rsidRPr="00117F72">
        <w:rPr>
          <w:rFonts w:hint="cs"/>
          <w:rtl/>
        </w:rPr>
        <w:t>زايلونه ولا ي</w:t>
      </w:r>
      <w:r w:rsidR="005C7BB1">
        <w:rPr>
          <w:rFonts w:hint="cs"/>
          <w:rtl/>
        </w:rPr>
        <w:t>ُ</w:t>
      </w:r>
      <w:r w:rsidRPr="00117F72">
        <w:rPr>
          <w:rFonts w:hint="cs"/>
          <w:rtl/>
        </w:rPr>
        <w:t xml:space="preserve">زايلهم. </w:t>
      </w:r>
    </w:p>
    <w:p w:rsidR="008A1E9B" w:rsidRPr="00117F72" w:rsidRDefault="008A1E9B" w:rsidP="005C7BB1">
      <w:pPr>
        <w:pStyle w:val="libNormal"/>
        <w:rPr>
          <w:rtl/>
        </w:rPr>
      </w:pPr>
      <w:r w:rsidRPr="00117F72">
        <w:rPr>
          <w:rFonts w:hint="cs"/>
          <w:rtl/>
        </w:rPr>
        <w:t>وليت شعري هذا الكلام ل</w:t>
      </w:r>
      <w:r w:rsidR="005C7BB1">
        <w:rPr>
          <w:rFonts w:hint="cs"/>
          <w:rtl/>
        </w:rPr>
        <w:t>ِ</w:t>
      </w:r>
      <w:r w:rsidRPr="00117F72">
        <w:rPr>
          <w:rFonts w:hint="cs"/>
          <w:rtl/>
        </w:rPr>
        <w:t>ماذا ي</w:t>
      </w:r>
      <w:r w:rsidR="005C7BB1">
        <w:rPr>
          <w:rFonts w:hint="cs"/>
          <w:rtl/>
        </w:rPr>
        <w:t>ُ</w:t>
      </w:r>
      <w:r w:rsidRPr="00117F72">
        <w:rPr>
          <w:rFonts w:hint="cs"/>
          <w:rtl/>
        </w:rPr>
        <w:t>نز</w:t>
      </w:r>
      <w:r w:rsidR="005C7BB1">
        <w:rPr>
          <w:rFonts w:hint="cs"/>
          <w:rtl/>
        </w:rPr>
        <w:t>َّ</w:t>
      </w:r>
      <w:r w:rsidRPr="00117F72">
        <w:rPr>
          <w:rFonts w:hint="cs"/>
          <w:rtl/>
        </w:rPr>
        <w:t xml:space="preserve">ه عنه رسول الله </w:t>
      </w:r>
      <w:r w:rsidR="00C86C56">
        <w:rPr>
          <w:rFonts w:hint="cs"/>
          <w:rtl/>
        </w:rPr>
        <w:t xml:space="preserve">صلّى الله عليه وآله </w:t>
      </w:r>
      <w:r w:rsidRPr="00117F72">
        <w:rPr>
          <w:rFonts w:hint="cs"/>
          <w:rtl/>
        </w:rPr>
        <w:t>أل</w:t>
      </w:r>
      <w:r w:rsidR="005C7BB1">
        <w:rPr>
          <w:rFonts w:hint="cs"/>
          <w:rtl/>
        </w:rPr>
        <w:t>إ</w:t>
      </w:r>
      <w:r w:rsidRPr="00117F72">
        <w:rPr>
          <w:rFonts w:hint="cs"/>
          <w:rtl/>
        </w:rPr>
        <w:t>شتماله على كلمة إلحادي</w:t>
      </w:r>
      <w:r w:rsidR="005C7BB1">
        <w:rPr>
          <w:rFonts w:hint="cs"/>
          <w:rtl/>
        </w:rPr>
        <w:t>َّ</w:t>
      </w:r>
      <w:r w:rsidRPr="00117F72">
        <w:rPr>
          <w:rFonts w:hint="cs"/>
          <w:rtl/>
        </w:rPr>
        <w:t>ة</w:t>
      </w:r>
      <w:r w:rsidR="00F84C8E" w:rsidRPr="00117F72">
        <w:rPr>
          <w:rFonts w:hint="cs"/>
          <w:rtl/>
        </w:rPr>
        <w:t>؟</w:t>
      </w:r>
      <w:r w:rsidRPr="00117F72">
        <w:rPr>
          <w:rFonts w:hint="cs"/>
          <w:rtl/>
        </w:rPr>
        <w:t>! أو إشراك بالله العظيم</w:t>
      </w:r>
      <w:r w:rsidR="00F84C8E" w:rsidRPr="00117F72">
        <w:rPr>
          <w:rFonts w:hint="cs"/>
          <w:rtl/>
        </w:rPr>
        <w:t>؟</w:t>
      </w:r>
      <w:r w:rsidRPr="00117F72">
        <w:rPr>
          <w:rFonts w:hint="cs"/>
          <w:rtl/>
        </w:rPr>
        <w:t>! أو أمر خارج عن نواميس الد</w:t>
      </w:r>
      <w:r w:rsidR="005C7BB1">
        <w:rPr>
          <w:rFonts w:hint="cs"/>
          <w:rtl/>
        </w:rPr>
        <w:t>ِّ</w:t>
      </w:r>
      <w:r w:rsidRPr="00117F72">
        <w:rPr>
          <w:rFonts w:hint="cs"/>
          <w:rtl/>
        </w:rPr>
        <w:t>ين المبين</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أنا أقول عنه ل</w:t>
      </w:r>
      <w:r w:rsidR="005C7BB1">
        <w:rPr>
          <w:rFonts w:hint="cs"/>
          <w:rtl/>
        </w:rPr>
        <w:t>ِ</w:t>
      </w:r>
      <w:r w:rsidRPr="00117F72">
        <w:rPr>
          <w:rFonts w:hint="cs"/>
          <w:rtl/>
        </w:rPr>
        <w:t>ماذا</w:t>
      </w:r>
      <w:r w:rsidR="00F84C8E" w:rsidRPr="00117F72">
        <w:rPr>
          <w:rFonts w:hint="cs"/>
          <w:rtl/>
        </w:rPr>
        <w:t>:</w:t>
      </w:r>
      <w:r w:rsidRPr="00117F72">
        <w:rPr>
          <w:rFonts w:hint="cs"/>
          <w:rtl/>
        </w:rPr>
        <w:t xml:space="preserve"> لأن</w:t>
      </w:r>
      <w:r w:rsidR="005C7BB1">
        <w:rPr>
          <w:rFonts w:hint="cs"/>
          <w:rtl/>
        </w:rPr>
        <w:t>َّ</w:t>
      </w:r>
      <w:r w:rsidRPr="00117F72">
        <w:rPr>
          <w:rFonts w:hint="cs"/>
          <w:rtl/>
        </w:rPr>
        <w:t>ه في فضل مولانا أمير المؤمنين والر</w:t>
      </w:r>
      <w:r w:rsidR="005C7BB1">
        <w:rPr>
          <w:rFonts w:hint="cs"/>
          <w:rtl/>
        </w:rPr>
        <w:t>َّ</w:t>
      </w:r>
      <w:r w:rsidRPr="00117F72">
        <w:rPr>
          <w:rFonts w:hint="cs"/>
          <w:rtl/>
        </w:rPr>
        <w:t>جل لا يروقه شيء</w:t>
      </w:r>
      <w:r w:rsidR="005C7BB1">
        <w:rPr>
          <w:rFonts w:hint="cs"/>
          <w:rtl/>
        </w:rPr>
        <w:t>ٌ</w:t>
      </w:r>
      <w:r w:rsidRPr="00117F72">
        <w:rPr>
          <w:rFonts w:hint="cs"/>
          <w:rtl/>
        </w:rPr>
        <w:t xml:space="preserve"> من ذلك. ونعم الح</w:t>
      </w:r>
      <w:r w:rsidR="005C7BB1">
        <w:rPr>
          <w:rFonts w:hint="cs"/>
          <w:rtl/>
        </w:rPr>
        <w:t>َ</w:t>
      </w:r>
      <w:r w:rsidRPr="00117F72">
        <w:rPr>
          <w:rFonts w:hint="cs"/>
          <w:rtl/>
        </w:rPr>
        <w:t>ك</w:t>
      </w:r>
      <w:r w:rsidR="005C7BB1">
        <w:rPr>
          <w:rFonts w:hint="cs"/>
          <w:rtl/>
        </w:rPr>
        <w:t>َ</w:t>
      </w:r>
      <w:r w:rsidRPr="00117F72">
        <w:rPr>
          <w:rFonts w:hint="cs"/>
          <w:rtl/>
        </w:rPr>
        <w:t>م الله</w:t>
      </w:r>
      <w:r w:rsidR="00F84C8E" w:rsidRPr="00117F72">
        <w:rPr>
          <w:rFonts w:hint="cs"/>
          <w:rtl/>
        </w:rPr>
        <w:t>،</w:t>
      </w:r>
      <w:r w:rsidRPr="00117F72">
        <w:rPr>
          <w:rFonts w:hint="cs"/>
          <w:rtl/>
        </w:rPr>
        <w:t xml:space="preserve"> والخصيم محمد. </w:t>
      </w:r>
    </w:p>
    <w:p w:rsidR="008A1E9B" w:rsidRDefault="008A1E9B" w:rsidP="005C7BB1">
      <w:pPr>
        <w:pStyle w:val="libNormal"/>
        <w:rPr>
          <w:rtl/>
        </w:rPr>
      </w:pPr>
      <w:r w:rsidRPr="00117F72">
        <w:rPr>
          <w:rFonts w:hint="cs"/>
          <w:rtl/>
        </w:rPr>
        <w:t>ولا يذهب على القارئ أن</w:t>
      </w:r>
      <w:r w:rsidR="005C7BB1">
        <w:rPr>
          <w:rFonts w:hint="cs"/>
          <w:rtl/>
        </w:rPr>
        <w:t>َّ</w:t>
      </w:r>
      <w:r w:rsidRPr="00117F72">
        <w:rPr>
          <w:rFonts w:hint="cs"/>
          <w:rtl/>
        </w:rPr>
        <w:t xml:space="preserve"> هذا الحديث عبارة</w:t>
      </w:r>
      <w:r w:rsidR="005C7BB1">
        <w:rPr>
          <w:rFonts w:hint="cs"/>
          <w:rtl/>
        </w:rPr>
        <w:t>ٌ</w:t>
      </w:r>
      <w:r w:rsidRPr="00117F72">
        <w:rPr>
          <w:rFonts w:hint="cs"/>
          <w:rtl/>
        </w:rPr>
        <w:t xml:space="preserve"> أ</w:t>
      </w:r>
      <w:r w:rsidR="005C7BB1">
        <w:rPr>
          <w:rFonts w:hint="cs"/>
          <w:rtl/>
        </w:rPr>
        <w:t>ُ</w:t>
      </w:r>
      <w:r w:rsidRPr="00117F72">
        <w:rPr>
          <w:rFonts w:hint="cs"/>
          <w:rtl/>
        </w:rPr>
        <w:t>خرى لما ثبتت صح</w:t>
      </w:r>
      <w:r w:rsidR="005C7BB1">
        <w:rPr>
          <w:rFonts w:hint="cs"/>
          <w:rtl/>
        </w:rPr>
        <w:t>َّ</w:t>
      </w:r>
      <w:r w:rsidRPr="00117F72">
        <w:rPr>
          <w:rFonts w:hint="cs"/>
          <w:rtl/>
        </w:rPr>
        <w:t>ته عن أ</w:t>
      </w:r>
      <w:r w:rsidR="005C7BB1">
        <w:rPr>
          <w:rFonts w:hint="cs"/>
          <w:rtl/>
        </w:rPr>
        <w:t>ُ</w:t>
      </w:r>
      <w:r w:rsidRPr="00117F72">
        <w:rPr>
          <w:rFonts w:hint="cs"/>
          <w:rtl/>
        </w:rPr>
        <w:t>م</w:t>
      </w:r>
      <w:r w:rsidR="005C7BB1">
        <w:rPr>
          <w:rFonts w:hint="cs"/>
          <w:rtl/>
        </w:rPr>
        <w:t>ّ</w:t>
      </w:r>
      <w:r w:rsidRPr="00117F72">
        <w:rPr>
          <w:rFonts w:hint="cs"/>
          <w:rtl/>
        </w:rPr>
        <w:t xml:space="preserve"> سلمة من قوله </w:t>
      </w:r>
      <w:r w:rsidR="00C07809">
        <w:rPr>
          <w:rFonts w:hint="cs"/>
          <w:rtl/>
        </w:rPr>
        <w:t>صلى الله عليه وآله وسلم</w:t>
      </w:r>
      <w:r w:rsidR="00F84C8E" w:rsidRPr="00117F72">
        <w:rPr>
          <w:rFonts w:hint="cs"/>
          <w:rtl/>
        </w:rPr>
        <w:t>:</w:t>
      </w:r>
      <w:r w:rsidRPr="00117F72">
        <w:rPr>
          <w:rFonts w:hint="cs"/>
          <w:rtl/>
        </w:rPr>
        <w:t xml:space="preserve"> علي</w:t>
      </w:r>
      <w:r w:rsidR="005C7BB1">
        <w:rPr>
          <w:rFonts w:hint="cs"/>
          <w:rtl/>
        </w:rPr>
        <w:t>ٌّ</w:t>
      </w:r>
      <w:r w:rsidRPr="00117F72">
        <w:rPr>
          <w:rFonts w:hint="cs"/>
          <w:rtl/>
        </w:rPr>
        <w:t xml:space="preserve"> مع القرآن والقرآن معه لا يفترقان حت</w:t>
      </w:r>
      <w:r w:rsidR="005C7BB1">
        <w:rPr>
          <w:rFonts w:hint="cs"/>
          <w:rtl/>
        </w:rPr>
        <w:t>ّ</w:t>
      </w:r>
      <w:r w:rsidRPr="00117F72">
        <w:rPr>
          <w:rFonts w:hint="cs"/>
          <w:rtl/>
        </w:rPr>
        <w:t>ى يردا علي</w:t>
      </w:r>
      <w:r w:rsidR="005C7BB1">
        <w:rPr>
          <w:rFonts w:hint="cs"/>
          <w:rtl/>
        </w:rPr>
        <w:t>َّ</w:t>
      </w:r>
      <w:r w:rsidRPr="00117F72">
        <w:rPr>
          <w:rFonts w:hint="cs"/>
          <w:rtl/>
        </w:rPr>
        <w:t xml:space="preserve"> الحوض </w:t>
      </w:r>
      <w:r w:rsidRPr="00117F72">
        <w:rPr>
          <w:rStyle w:val="libFootnotenumChar"/>
          <w:rFonts w:hint="cs"/>
          <w:rtl/>
        </w:rPr>
        <w:t>(1)</w:t>
      </w:r>
      <w:r w:rsidRPr="00117F72">
        <w:rPr>
          <w:rFonts w:hint="cs"/>
          <w:rtl/>
        </w:rPr>
        <w:t xml:space="preserve">. </w:t>
      </w:r>
    </w:p>
    <w:p w:rsidR="008A1E9B" w:rsidRPr="00117F72" w:rsidRDefault="008A1E9B" w:rsidP="005C7BB1">
      <w:pPr>
        <w:pStyle w:val="libNormal"/>
        <w:rPr>
          <w:rtl/>
        </w:rPr>
      </w:pPr>
      <w:r w:rsidRPr="00117F72">
        <w:rPr>
          <w:rFonts w:hint="cs"/>
          <w:rtl/>
        </w:rPr>
        <w:t xml:space="preserve">وكلا الحديثين يرميان إلى مغزى الصحيح المتواتر الثابت عنه </w:t>
      </w:r>
      <w:r w:rsidR="00C07809">
        <w:rPr>
          <w:rFonts w:hint="cs"/>
          <w:rtl/>
        </w:rPr>
        <w:t>صلى الله عليه وآله وسلم</w:t>
      </w:r>
      <w:r w:rsidRPr="00117F72">
        <w:rPr>
          <w:rFonts w:hint="cs"/>
          <w:rtl/>
        </w:rPr>
        <w:t xml:space="preserve"> من قوله</w:t>
      </w:r>
      <w:r w:rsidR="00F84C8E" w:rsidRPr="00117F72">
        <w:rPr>
          <w:rFonts w:hint="cs"/>
          <w:rtl/>
        </w:rPr>
        <w:t>:</w:t>
      </w:r>
      <w:r w:rsidRPr="00117F72">
        <w:rPr>
          <w:rFonts w:hint="cs"/>
          <w:rtl/>
        </w:rPr>
        <w:t xml:space="preserve"> إن</w:t>
      </w:r>
      <w:r w:rsidR="005C7BB1">
        <w:rPr>
          <w:rFonts w:hint="cs"/>
          <w:rtl/>
        </w:rPr>
        <w:t>ّ</w:t>
      </w:r>
      <w:r w:rsidRPr="00117F72">
        <w:rPr>
          <w:rFonts w:hint="cs"/>
          <w:rtl/>
        </w:rPr>
        <w:t>ي تارك</w:t>
      </w:r>
      <w:r w:rsidR="005C7BB1">
        <w:rPr>
          <w:rFonts w:hint="cs"/>
          <w:rtl/>
        </w:rPr>
        <w:t>ٌ</w:t>
      </w:r>
      <w:r w:rsidRPr="00117F72">
        <w:rPr>
          <w:rFonts w:hint="cs"/>
          <w:rtl/>
        </w:rPr>
        <w:t xml:space="preserve"> أو</w:t>
      </w:r>
      <w:r w:rsidR="00F84C8E" w:rsidRPr="00117F72">
        <w:rPr>
          <w:rFonts w:hint="cs"/>
          <w:rtl/>
        </w:rPr>
        <w:t>:</w:t>
      </w:r>
      <w:r w:rsidRPr="00117F72">
        <w:rPr>
          <w:rFonts w:hint="cs"/>
          <w:rtl/>
        </w:rPr>
        <w:t xml:space="preserve"> مخل</w:t>
      </w:r>
      <w:r w:rsidR="005C7BB1">
        <w:rPr>
          <w:rFonts w:hint="cs"/>
          <w:rtl/>
        </w:rPr>
        <w:t>ّ</w:t>
      </w:r>
      <w:r w:rsidRPr="00117F72">
        <w:rPr>
          <w:rFonts w:hint="cs"/>
          <w:rtl/>
        </w:rPr>
        <w:t>ف</w:t>
      </w:r>
      <w:r w:rsidR="005C7BB1">
        <w:rPr>
          <w:rFonts w:hint="cs"/>
          <w:rtl/>
        </w:rPr>
        <w:t>ٌ</w:t>
      </w:r>
      <w:r w:rsidRPr="00117F72">
        <w:rPr>
          <w:rFonts w:hint="cs"/>
          <w:rtl/>
        </w:rPr>
        <w:t xml:space="preserve"> فيكم</w:t>
      </w:r>
      <w:r w:rsidR="005C7BB1">
        <w:rPr>
          <w:rFonts w:hint="cs"/>
          <w:rtl/>
        </w:rPr>
        <w:t>ِ</w:t>
      </w:r>
      <w:r w:rsidRPr="00117F72">
        <w:rPr>
          <w:rFonts w:hint="cs"/>
          <w:rtl/>
        </w:rPr>
        <w:t xml:space="preserve"> الثقلين</w:t>
      </w:r>
      <w:r w:rsidR="00F84C8E" w:rsidRPr="00117F72">
        <w:rPr>
          <w:rFonts w:hint="cs"/>
          <w:rtl/>
        </w:rPr>
        <w:t>،</w:t>
      </w:r>
      <w:r w:rsidRPr="00117F72">
        <w:rPr>
          <w:rFonts w:hint="cs"/>
          <w:rtl/>
        </w:rPr>
        <w:t xml:space="preserve"> أو</w:t>
      </w:r>
      <w:r w:rsidR="00F84C8E" w:rsidRPr="00117F72">
        <w:rPr>
          <w:rFonts w:hint="cs"/>
          <w:rtl/>
        </w:rPr>
        <w:t>:</w:t>
      </w:r>
      <w:r w:rsidRPr="00117F72">
        <w:rPr>
          <w:rFonts w:hint="cs"/>
          <w:rtl/>
        </w:rPr>
        <w:t xml:space="preserve"> الخليفتين</w:t>
      </w:r>
      <w:r w:rsidR="00F84C8E" w:rsidRPr="00117F72">
        <w:rPr>
          <w:rFonts w:hint="cs"/>
          <w:rtl/>
        </w:rPr>
        <w:t>:</w:t>
      </w:r>
      <w:r w:rsidRPr="00117F72">
        <w:rPr>
          <w:rFonts w:hint="cs"/>
          <w:rtl/>
        </w:rPr>
        <w:t xml:space="preserve"> كتاب الله وعترتي أهل بيتي</w:t>
      </w:r>
      <w:r w:rsidR="00F84C8E" w:rsidRPr="00117F72">
        <w:rPr>
          <w:rFonts w:hint="cs"/>
          <w:rtl/>
        </w:rPr>
        <w:t>،</w:t>
      </w:r>
      <w:r w:rsidRPr="00117F72">
        <w:rPr>
          <w:rFonts w:hint="cs"/>
          <w:rtl/>
        </w:rPr>
        <w:t xml:space="preserve"> لن يفترقا حت</w:t>
      </w:r>
      <w:r w:rsidR="005C7BB1">
        <w:rPr>
          <w:rFonts w:hint="cs"/>
          <w:rtl/>
        </w:rPr>
        <w:t>ّ</w:t>
      </w:r>
      <w:r w:rsidRPr="00117F72">
        <w:rPr>
          <w:rFonts w:hint="cs"/>
          <w:rtl/>
        </w:rPr>
        <w:t>ى يردا علي</w:t>
      </w:r>
      <w:r w:rsidR="005C7BB1">
        <w:rPr>
          <w:rFonts w:hint="cs"/>
          <w:rtl/>
        </w:rPr>
        <w:t>َّ</w:t>
      </w:r>
      <w:r w:rsidRPr="00117F72">
        <w:rPr>
          <w:rFonts w:hint="cs"/>
          <w:rtl/>
        </w:rPr>
        <w:t xml:space="preserve"> الحوض. </w:t>
      </w:r>
    </w:p>
    <w:p w:rsidR="008A1E9B" w:rsidRDefault="008A1E9B" w:rsidP="00117F72">
      <w:pPr>
        <w:pStyle w:val="libNormal"/>
        <w:rPr>
          <w:rtl/>
        </w:rPr>
      </w:pPr>
      <w:r w:rsidRPr="00117F72">
        <w:rPr>
          <w:rFonts w:hint="cs"/>
          <w:rtl/>
        </w:rPr>
        <w:t xml:space="preserve">فإذا كان ما يراه </w:t>
      </w:r>
      <w:r w:rsidR="00364DB9">
        <w:rPr>
          <w:rFonts w:hint="cs"/>
          <w:rtl/>
        </w:rPr>
        <w:t>إبن تيميَّة</w:t>
      </w:r>
      <w:r w:rsidRPr="00117F72">
        <w:rPr>
          <w:rFonts w:hint="cs"/>
          <w:rtl/>
        </w:rPr>
        <w:t xml:space="preserve"> غير ممكن الصدور عن مبدأ الر</w:t>
      </w:r>
      <w:r w:rsidR="005C7BB1">
        <w:rPr>
          <w:rFonts w:hint="cs"/>
          <w:rtl/>
        </w:rPr>
        <w:t>ِّ</w:t>
      </w:r>
      <w:r w:rsidRPr="00117F72">
        <w:rPr>
          <w:rFonts w:hint="cs"/>
          <w:rtl/>
        </w:rPr>
        <w:t>سالة فهذه الأحاديث كل</w:t>
      </w:r>
      <w:r w:rsidR="005C7BB1">
        <w:rPr>
          <w:rFonts w:hint="cs"/>
          <w:rtl/>
        </w:rPr>
        <w:t>ّ</w:t>
      </w:r>
      <w:r w:rsidRPr="00117F72">
        <w:rPr>
          <w:rFonts w:hint="cs"/>
          <w:rtl/>
        </w:rPr>
        <w:t>ها</w:t>
      </w:r>
      <w:r w:rsidR="00F60DE0">
        <w:rPr>
          <w:rFonts w:hint="cs"/>
          <w:rtl/>
        </w:rPr>
        <w:t xml:space="preserve"> ممّا </w:t>
      </w:r>
      <w:r w:rsidRPr="00117F72">
        <w:rPr>
          <w:rFonts w:hint="cs"/>
          <w:rtl/>
        </w:rPr>
        <w:t>يغزو مغزاه يجب أن ينز</w:t>
      </w:r>
      <w:r w:rsidR="005C7BB1">
        <w:rPr>
          <w:rFonts w:hint="cs"/>
          <w:rtl/>
        </w:rPr>
        <w:t>َّ</w:t>
      </w:r>
      <w:r w:rsidRPr="00117F72">
        <w:rPr>
          <w:rFonts w:hint="cs"/>
          <w:rtl/>
        </w:rPr>
        <w:t xml:space="preserve">ه </w:t>
      </w:r>
      <w:r w:rsidR="00C86C56">
        <w:rPr>
          <w:rFonts w:hint="cs"/>
          <w:rtl/>
        </w:rPr>
        <w:t xml:space="preserve">صلّى الله عليه وآله </w:t>
      </w:r>
      <w:r w:rsidRPr="00117F72">
        <w:rPr>
          <w:rFonts w:hint="cs"/>
          <w:rtl/>
        </w:rPr>
        <w:t>عنها</w:t>
      </w:r>
      <w:r w:rsidR="00F84C8E" w:rsidRPr="00117F72">
        <w:rPr>
          <w:rFonts w:hint="cs"/>
          <w:rtl/>
        </w:rPr>
        <w:t>،</w:t>
      </w:r>
      <w:r w:rsidRPr="00117F72">
        <w:rPr>
          <w:rFonts w:hint="cs"/>
          <w:rtl/>
        </w:rPr>
        <w:t xml:space="preserve"> ولا أحسب أن</w:t>
      </w:r>
      <w:r w:rsidR="005C7BB1">
        <w:rPr>
          <w:rFonts w:hint="cs"/>
          <w:rtl/>
        </w:rPr>
        <w:t>َّ</w:t>
      </w:r>
      <w:r w:rsidRPr="00117F72">
        <w:rPr>
          <w:rFonts w:hint="cs"/>
          <w:rtl/>
        </w:rPr>
        <w:t xml:space="preserve"> أحدا</w:t>
      </w:r>
      <w:r w:rsidR="005C7BB1">
        <w:rPr>
          <w:rFonts w:hint="cs"/>
          <w:rtl/>
        </w:rPr>
        <w:t>ً</w:t>
      </w:r>
      <w:r w:rsidRPr="00117F72">
        <w:rPr>
          <w:rFonts w:hint="cs"/>
          <w:rtl/>
        </w:rPr>
        <w:t xml:space="preserve"> يقتحم ذلك الثغر المخوف</w:t>
      </w:r>
      <w:r w:rsidR="00100765">
        <w:rPr>
          <w:rFonts w:hint="cs"/>
          <w:rtl/>
        </w:rPr>
        <w:t xml:space="preserve"> إلّا </w:t>
      </w:r>
      <w:r w:rsidRPr="00117F72">
        <w:rPr>
          <w:rFonts w:hint="cs"/>
          <w:rtl/>
        </w:rPr>
        <w:t>م</w:t>
      </w:r>
      <w:r w:rsidR="005C7BB1">
        <w:rPr>
          <w:rFonts w:hint="cs"/>
          <w:rtl/>
        </w:rPr>
        <w:t>َ</w:t>
      </w:r>
      <w:r w:rsidRPr="00117F72">
        <w:rPr>
          <w:rFonts w:hint="cs"/>
          <w:rtl/>
        </w:rPr>
        <w:t xml:space="preserve">ن هو كمثال </w:t>
      </w:r>
      <w:r w:rsidR="00364DB9">
        <w:rPr>
          <w:rFonts w:hint="cs"/>
          <w:rtl/>
        </w:rPr>
        <w:t>إبن تيميَّة</w:t>
      </w:r>
      <w:r w:rsidRPr="00117F72">
        <w:rPr>
          <w:rFonts w:hint="cs"/>
          <w:rtl/>
        </w:rPr>
        <w:t xml:space="preserve"> لا ي</w:t>
      </w:r>
      <w:r w:rsidR="005C7BB1">
        <w:rPr>
          <w:rFonts w:hint="cs"/>
          <w:rtl/>
        </w:rPr>
        <w:t>ُ</w:t>
      </w:r>
      <w:r w:rsidRPr="00117F72">
        <w:rPr>
          <w:rFonts w:hint="cs"/>
          <w:rtl/>
        </w:rPr>
        <w:t>بالي بما يتهو</w:t>
      </w:r>
      <w:r w:rsidR="005C7BB1">
        <w:rPr>
          <w:rFonts w:hint="cs"/>
          <w:rtl/>
        </w:rPr>
        <w:t>َّ</w:t>
      </w:r>
      <w:r w:rsidRPr="00117F72">
        <w:rPr>
          <w:rFonts w:hint="cs"/>
          <w:rtl/>
        </w:rPr>
        <w:t>ر فيه</w:t>
      </w:r>
      <w:r w:rsidR="00F84C8E" w:rsidRPr="00117F72">
        <w:rPr>
          <w:rFonts w:hint="cs"/>
          <w:rtl/>
        </w:rPr>
        <w:t>،</w:t>
      </w:r>
      <w:r w:rsidRPr="00117F72">
        <w:rPr>
          <w:rFonts w:hint="cs"/>
          <w:rtl/>
        </w:rPr>
        <w:t xml:space="preserve"> فدعه وتركاضه</w:t>
      </w:r>
      <w:r w:rsidR="00F84C8E" w:rsidRPr="00117F72">
        <w:rPr>
          <w:rFonts w:hint="cs"/>
          <w:rtl/>
        </w:rPr>
        <w:t>،</w:t>
      </w:r>
      <w:r w:rsidRPr="00117F72">
        <w:rPr>
          <w:rFonts w:hint="cs"/>
          <w:rtl/>
        </w:rPr>
        <w:t xml:space="preserve"> ولا تت</w:t>
      </w:r>
      <w:r w:rsidR="005C7BB1">
        <w:rPr>
          <w:rFonts w:hint="cs"/>
          <w:rtl/>
        </w:rPr>
        <w:t>َّ</w:t>
      </w:r>
      <w:r w:rsidRPr="00117F72">
        <w:rPr>
          <w:rFonts w:hint="cs"/>
          <w:rtl/>
        </w:rPr>
        <w:t xml:space="preserve">بع أهواء الذين لا يعلمون. </w:t>
      </w:r>
    </w:p>
    <w:p w:rsidR="008A1E9B" w:rsidRDefault="008A1E9B" w:rsidP="005C7BB1">
      <w:pPr>
        <w:pStyle w:val="libNormal"/>
        <w:rPr>
          <w:rtl/>
        </w:rPr>
      </w:pPr>
      <w:r w:rsidRPr="00117F72">
        <w:rPr>
          <w:rFonts w:hint="cs"/>
          <w:rtl/>
        </w:rPr>
        <w:t>20</w:t>
      </w:r>
      <w:r w:rsidR="005C7BB1">
        <w:rPr>
          <w:rFonts w:hint="cs"/>
          <w:rtl/>
        </w:rPr>
        <w:t xml:space="preserve"> -</w:t>
      </w:r>
      <w:r w:rsidRPr="00117F72">
        <w:rPr>
          <w:rFonts w:hint="cs"/>
          <w:rtl/>
        </w:rPr>
        <w:t xml:space="preserve"> قال</w:t>
      </w:r>
      <w:r w:rsidR="00F84C8E" w:rsidRPr="00117F72">
        <w:rPr>
          <w:rFonts w:hint="cs"/>
          <w:rtl/>
        </w:rPr>
        <w:t>:</w:t>
      </w:r>
      <w:r w:rsidRPr="00117F72">
        <w:rPr>
          <w:rFonts w:hint="cs"/>
          <w:rtl/>
        </w:rPr>
        <w:t xml:space="preserve"> حديث إن</w:t>
      </w:r>
      <w:r w:rsidR="005C7BB1">
        <w:rPr>
          <w:rFonts w:hint="cs"/>
          <w:rtl/>
        </w:rPr>
        <w:t>َّ</w:t>
      </w:r>
      <w:r w:rsidRPr="00117F72">
        <w:rPr>
          <w:rFonts w:hint="cs"/>
          <w:rtl/>
        </w:rPr>
        <w:t xml:space="preserve"> النبي</w:t>
      </w:r>
      <w:r w:rsidR="005C7BB1">
        <w:rPr>
          <w:rFonts w:hint="cs"/>
          <w:rtl/>
        </w:rPr>
        <w:t>َّ</w:t>
      </w:r>
      <w:r w:rsidRPr="00117F72">
        <w:rPr>
          <w:rFonts w:hint="cs"/>
          <w:rtl/>
        </w:rPr>
        <w:t xml:space="preserve"> </w:t>
      </w:r>
      <w:r w:rsidR="007D4B72">
        <w:rPr>
          <w:rFonts w:hint="cs"/>
          <w:rtl/>
        </w:rPr>
        <w:t>صلّى الله عليه وسلّم</w:t>
      </w:r>
      <w:r w:rsidRPr="00117F72">
        <w:rPr>
          <w:rFonts w:hint="cs"/>
          <w:rtl/>
        </w:rPr>
        <w:t xml:space="preserve"> قال</w:t>
      </w:r>
      <w:r w:rsidR="00F84C8E" w:rsidRPr="00117F72">
        <w:rPr>
          <w:rFonts w:hint="cs"/>
          <w:rtl/>
        </w:rPr>
        <w:t>:</w:t>
      </w:r>
      <w:r w:rsidRPr="00117F72">
        <w:rPr>
          <w:rFonts w:hint="cs"/>
          <w:rtl/>
        </w:rPr>
        <w:t xml:space="preserve"> يا فاطمة</w:t>
      </w:r>
      <w:r w:rsidR="00F84C8E" w:rsidRPr="00117F72">
        <w:rPr>
          <w:rFonts w:hint="cs"/>
          <w:rtl/>
        </w:rPr>
        <w:t>؟</w:t>
      </w:r>
      <w:r w:rsidRPr="00117F72">
        <w:rPr>
          <w:rFonts w:hint="cs"/>
          <w:rtl/>
        </w:rPr>
        <w:t xml:space="preserve"> إن</w:t>
      </w:r>
      <w:r w:rsidR="005C7BB1">
        <w:rPr>
          <w:rFonts w:hint="cs"/>
          <w:rtl/>
        </w:rPr>
        <w:t>ّ</w:t>
      </w:r>
      <w:r w:rsidRPr="00117F72">
        <w:rPr>
          <w:rFonts w:hint="cs"/>
          <w:rtl/>
        </w:rPr>
        <w:t xml:space="preserve"> الله يغضب لغضبك</w:t>
      </w:r>
      <w:r w:rsidR="005C7BB1">
        <w:rPr>
          <w:rFonts w:hint="cs"/>
          <w:rtl/>
        </w:rPr>
        <w:t>ِ</w:t>
      </w:r>
      <w:r w:rsidRPr="00117F72">
        <w:rPr>
          <w:rFonts w:hint="cs"/>
          <w:rtl/>
        </w:rPr>
        <w:t xml:space="preserve"> ويرضى لرضاك</w:t>
      </w:r>
      <w:r w:rsidR="005C7BB1">
        <w:rPr>
          <w:rFonts w:hint="cs"/>
          <w:rtl/>
        </w:rPr>
        <w:t>ِ</w:t>
      </w:r>
      <w:r w:rsidRPr="00117F72">
        <w:rPr>
          <w:rFonts w:hint="cs"/>
          <w:rtl/>
        </w:rPr>
        <w:t>. فهذا كذب</w:t>
      </w:r>
      <w:r w:rsidR="005C7BB1">
        <w:rPr>
          <w:rFonts w:hint="cs"/>
          <w:rtl/>
        </w:rPr>
        <w:t>ٌ</w:t>
      </w:r>
      <w:r w:rsidRPr="00117F72">
        <w:rPr>
          <w:rFonts w:hint="cs"/>
          <w:rtl/>
        </w:rPr>
        <w:t xml:space="preserve"> منه</w:t>
      </w:r>
      <w:r w:rsidR="00F84C8E" w:rsidRPr="00117F72">
        <w:rPr>
          <w:rFonts w:hint="cs"/>
          <w:rtl/>
        </w:rPr>
        <w:t>،</w:t>
      </w:r>
      <w:r w:rsidRPr="00117F72">
        <w:rPr>
          <w:rFonts w:hint="cs"/>
          <w:rtl/>
        </w:rPr>
        <w:t xml:space="preserve"> ما رووا هذا عن النبي</w:t>
      </w:r>
      <w:r w:rsidR="005C7BB1">
        <w:rPr>
          <w:rFonts w:hint="cs"/>
          <w:rtl/>
        </w:rPr>
        <w:t>ِّ</w:t>
      </w:r>
      <w:r w:rsidRPr="00117F72">
        <w:rPr>
          <w:rFonts w:hint="cs"/>
          <w:rtl/>
        </w:rPr>
        <w:t xml:space="preserve"> </w:t>
      </w:r>
      <w:r w:rsidR="007D4B72">
        <w:rPr>
          <w:rFonts w:hint="cs"/>
          <w:rtl/>
        </w:rPr>
        <w:t>صلّى الله عليه وسلّم</w:t>
      </w:r>
      <w:r w:rsidRPr="00117F72">
        <w:rPr>
          <w:rFonts w:hint="cs"/>
          <w:rtl/>
        </w:rPr>
        <w:t xml:space="preserve"> ولا ي</w:t>
      </w:r>
      <w:r w:rsidR="005C7BB1">
        <w:rPr>
          <w:rFonts w:hint="cs"/>
          <w:rtl/>
        </w:rPr>
        <w:t>ُ</w:t>
      </w:r>
      <w:r w:rsidRPr="00117F72">
        <w:rPr>
          <w:rFonts w:hint="cs"/>
          <w:rtl/>
        </w:rPr>
        <w:t>عرف هذا في شيء من كتب الحديث المعروفة</w:t>
      </w:r>
      <w:r w:rsidR="00F84C8E" w:rsidRPr="00117F72">
        <w:rPr>
          <w:rFonts w:hint="cs"/>
          <w:rtl/>
        </w:rPr>
        <w:t>،</w:t>
      </w:r>
      <w:r w:rsidRPr="00117F72">
        <w:rPr>
          <w:rFonts w:hint="cs"/>
          <w:rtl/>
        </w:rPr>
        <w:t xml:space="preserve"> ولا ال</w:t>
      </w:r>
      <w:r w:rsidR="005C7BB1">
        <w:rPr>
          <w:rFonts w:hint="cs"/>
          <w:rtl/>
        </w:rPr>
        <w:t>إ</w:t>
      </w:r>
      <w:r w:rsidRPr="00117F72">
        <w:rPr>
          <w:rFonts w:hint="cs"/>
          <w:rtl/>
        </w:rPr>
        <w:t>سناد معروف</w:t>
      </w:r>
      <w:r w:rsidR="005C7BB1">
        <w:rPr>
          <w:rFonts w:hint="cs"/>
          <w:rtl/>
        </w:rPr>
        <w:t>ٌ</w:t>
      </w:r>
      <w:r w:rsidRPr="00117F72">
        <w:rPr>
          <w:rFonts w:hint="cs"/>
          <w:rtl/>
        </w:rPr>
        <w:t xml:space="preserve"> عن النبي</w:t>
      </w:r>
      <w:r w:rsidR="005C7BB1">
        <w:rPr>
          <w:rFonts w:hint="cs"/>
          <w:rtl/>
        </w:rPr>
        <w:t>ِّ</w:t>
      </w:r>
      <w:r w:rsidRPr="00117F72">
        <w:rPr>
          <w:rFonts w:hint="cs"/>
          <w:rtl/>
        </w:rPr>
        <w:t xml:space="preserve"> </w:t>
      </w:r>
      <w:r w:rsidR="007D4B72">
        <w:rPr>
          <w:rFonts w:hint="cs"/>
          <w:rtl/>
        </w:rPr>
        <w:t>صلّى الله عليه وسلّم</w:t>
      </w:r>
      <w:r w:rsidRPr="00117F72">
        <w:rPr>
          <w:rFonts w:hint="cs"/>
          <w:rtl/>
        </w:rPr>
        <w:t xml:space="preserve"> لا صحيح ولا حسن. 20 ص 170 </w:t>
      </w:r>
    </w:p>
    <w:p w:rsidR="008A1E9B" w:rsidRDefault="008A1E9B" w:rsidP="00117F72">
      <w:pPr>
        <w:pStyle w:val="libNormal"/>
        <w:rPr>
          <w:rtl/>
        </w:rPr>
      </w:pPr>
      <w:r w:rsidRPr="00117F72">
        <w:rPr>
          <w:rFonts w:hint="cs"/>
          <w:rtl/>
        </w:rPr>
        <w:t xml:space="preserve">ج </w:t>
      </w:r>
      <w:r w:rsidR="005C7BB1">
        <w:rPr>
          <w:rFonts w:hint="cs"/>
          <w:rtl/>
        </w:rPr>
        <w:t xml:space="preserve">- </w:t>
      </w:r>
      <w:r w:rsidRPr="00117F72">
        <w:rPr>
          <w:rFonts w:hint="cs"/>
          <w:rtl/>
        </w:rPr>
        <w:t>ليتني عرفت هل المقحم للر</w:t>
      </w:r>
      <w:r w:rsidR="005C7BB1">
        <w:rPr>
          <w:rFonts w:hint="cs"/>
          <w:rtl/>
        </w:rPr>
        <w:t>َّ</w:t>
      </w:r>
      <w:r w:rsidRPr="00117F72">
        <w:rPr>
          <w:rFonts w:hint="cs"/>
          <w:rtl/>
        </w:rPr>
        <w:t>جل في أمثال هذه الورطة جهله المطبق وضيق حيطته عن الوقوف على كتب الحديث</w:t>
      </w:r>
      <w:r w:rsidR="00F84C8E" w:rsidRPr="00117F72">
        <w:rPr>
          <w:rFonts w:hint="cs"/>
          <w:rtl/>
        </w:rPr>
        <w:t>؟</w:t>
      </w:r>
      <w:r w:rsidRPr="00117F72">
        <w:rPr>
          <w:rFonts w:hint="cs"/>
          <w:rtl/>
        </w:rPr>
        <w:t>!</w:t>
      </w:r>
      <w:r w:rsidR="00763D4A">
        <w:rPr>
          <w:rFonts w:hint="cs"/>
          <w:rtl/>
        </w:rPr>
        <w:t xml:space="preserve"> ثمَّ </w:t>
      </w:r>
      <w:r w:rsidRPr="00117F72">
        <w:rPr>
          <w:rFonts w:hint="cs"/>
          <w:rtl/>
        </w:rPr>
        <w:t>إن</w:t>
      </w:r>
      <w:r w:rsidR="005C7BB1">
        <w:rPr>
          <w:rFonts w:hint="cs"/>
          <w:rtl/>
        </w:rPr>
        <w:t>َّ</w:t>
      </w:r>
      <w:r w:rsidRPr="00117F72">
        <w:rPr>
          <w:rFonts w:hint="cs"/>
          <w:rtl/>
        </w:rPr>
        <w:t xml:space="preserve"> الرعونة تحدوه إلى تكذيب ما لم يجده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sidRPr="008A1E9B">
        <w:rPr>
          <w:rFonts w:hint="cs"/>
          <w:rtl/>
        </w:rPr>
        <w:t>1</w:t>
      </w:r>
      <w:r w:rsidR="00F84C8E">
        <w:rPr>
          <w:rFonts w:hint="cs"/>
          <w:rtl/>
        </w:rPr>
        <w:t xml:space="preserve"> - </w:t>
      </w:r>
      <w:r w:rsidRPr="008A1E9B">
        <w:rPr>
          <w:rFonts w:hint="cs"/>
          <w:rtl/>
        </w:rPr>
        <w:t>مستدرك الحاكم 3 ص 124 صححه هو وأقره الذهبي</w:t>
      </w:r>
      <w:r w:rsidR="00F84C8E">
        <w:rPr>
          <w:rFonts w:hint="cs"/>
          <w:rtl/>
        </w:rPr>
        <w:t>،</w:t>
      </w:r>
      <w:r w:rsidRPr="008A1E9B">
        <w:rPr>
          <w:rFonts w:hint="cs"/>
          <w:rtl/>
        </w:rPr>
        <w:t xml:space="preserve"> المعجم الأوسط للطبراني وحسن سنده</w:t>
      </w:r>
      <w:r w:rsidR="00F84C8E">
        <w:rPr>
          <w:rFonts w:hint="cs"/>
          <w:rtl/>
        </w:rPr>
        <w:t>،</w:t>
      </w:r>
      <w:r w:rsidRPr="008A1E9B">
        <w:rPr>
          <w:rFonts w:hint="cs"/>
          <w:rtl/>
        </w:rPr>
        <w:t xml:space="preserve"> الصواعق 74</w:t>
      </w:r>
      <w:r w:rsidR="00F84C8E">
        <w:rPr>
          <w:rFonts w:hint="cs"/>
          <w:rtl/>
        </w:rPr>
        <w:t>،</w:t>
      </w:r>
      <w:r w:rsidRPr="008A1E9B">
        <w:rPr>
          <w:rFonts w:hint="cs"/>
          <w:rtl/>
        </w:rPr>
        <w:t xml:space="preserve"> 75</w:t>
      </w:r>
      <w:r w:rsidR="00F84C8E">
        <w:rPr>
          <w:rFonts w:hint="cs"/>
          <w:rtl/>
        </w:rPr>
        <w:t>،</w:t>
      </w:r>
      <w:r w:rsidRPr="008A1E9B">
        <w:rPr>
          <w:rFonts w:hint="cs"/>
          <w:rtl/>
        </w:rPr>
        <w:t xml:space="preserve"> الجامع الصغير 2 ص 140</w:t>
      </w:r>
      <w:r w:rsidR="00F84C8E">
        <w:rPr>
          <w:rFonts w:hint="cs"/>
          <w:rtl/>
        </w:rPr>
        <w:t>،</w:t>
      </w:r>
      <w:r w:rsidRPr="008A1E9B">
        <w:rPr>
          <w:rFonts w:hint="cs"/>
          <w:rtl/>
        </w:rPr>
        <w:t xml:space="preserve"> تاريخ الخلفاء للسيوطي 116</w:t>
      </w:r>
      <w:r w:rsidR="00F84C8E">
        <w:rPr>
          <w:rFonts w:hint="cs"/>
          <w:rtl/>
        </w:rPr>
        <w:t>،</w:t>
      </w:r>
      <w:r w:rsidRPr="008A1E9B">
        <w:rPr>
          <w:rFonts w:hint="cs"/>
          <w:rtl/>
        </w:rPr>
        <w:t xml:space="preserve"> فيض القدير 4 ص 358.</w:t>
      </w:r>
    </w:p>
    <w:p w:rsidR="008A1E9B" w:rsidRDefault="008A1E9B" w:rsidP="00854A34">
      <w:pPr>
        <w:pStyle w:val="libNormal"/>
        <w:rPr>
          <w:rtl/>
        </w:rPr>
      </w:pPr>
      <w:r>
        <w:rPr>
          <w:rFonts w:hint="cs"/>
          <w:rtl/>
        </w:rPr>
        <w:br w:type="page"/>
      </w:r>
    </w:p>
    <w:p w:rsidR="005C7BB1" w:rsidRDefault="008A1E9B" w:rsidP="00117F72">
      <w:pPr>
        <w:pStyle w:val="libNormal"/>
        <w:rPr>
          <w:rtl/>
        </w:rPr>
      </w:pPr>
      <w:r w:rsidRPr="00117F72">
        <w:rPr>
          <w:rFonts w:hint="cs"/>
          <w:rtl/>
        </w:rPr>
        <w:lastRenderedPageBreak/>
        <w:t>تكذيبا</w:t>
      </w:r>
      <w:r w:rsidR="005C7BB1">
        <w:rPr>
          <w:rFonts w:hint="cs"/>
          <w:rtl/>
        </w:rPr>
        <w:t>ً</w:t>
      </w:r>
      <w:r w:rsidRPr="00117F72">
        <w:rPr>
          <w:rFonts w:hint="cs"/>
          <w:rtl/>
        </w:rPr>
        <w:t xml:space="preserve"> بات</w:t>
      </w:r>
      <w:r w:rsidR="005C7BB1">
        <w:rPr>
          <w:rFonts w:hint="cs"/>
          <w:rtl/>
        </w:rPr>
        <w:t>ّ</w:t>
      </w:r>
      <w:r w:rsidRPr="00117F72">
        <w:rPr>
          <w:rFonts w:hint="cs"/>
          <w:rtl/>
        </w:rPr>
        <w:t>ا</w:t>
      </w:r>
      <w:r w:rsidR="005C7BB1">
        <w:rPr>
          <w:rFonts w:hint="cs"/>
          <w:rtl/>
        </w:rPr>
        <w:t>ً</w:t>
      </w:r>
      <w:r w:rsidR="00F84C8E" w:rsidRPr="00117F72">
        <w:rPr>
          <w:rFonts w:hint="cs"/>
          <w:rtl/>
        </w:rPr>
        <w:t>؟</w:t>
      </w:r>
      <w:r w:rsidRPr="00117F72">
        <w:rPr>
          <w:rFonts w:hint="cs"/>
          <w:rtl/>
        </w:rPr>
        <w:t>! أو</w:t>
      </w:r>
      <w:r w:rsidR="00F84C8E" w:rsidRPr="00117F72">
        <w:rPr>
          <w:rFonts w:hint="cs"/>
          <w:rtl/>
        </w:rPr>
        <w:t>:</w:t>
      </w:r>
      <w:r w:rsidRPr="00117F72">
        <w:rPr>
          <w:rFonts w:hint="cs"/>
          <w:rtl/>
        </w:rPr>
        <w:t xml:space="preserve"> أن</w:t>
      </w:r>
      <w:r w:rsidR="005C7BB1">
        <w:rPr>
          <w:rFonts w:hint="cs"/>
          <w:rtl/>
        </w:rPr>
        <w:t>ّ</w:t>
      </w:r>
      <w:r w:rsidRPr="00117F72">
        <w:rPr>
          <w:rFonts w:hint="cs"/>
          <w:rtl/>
        </w:rPr>
        <w:t xml:space="preserve"> حقده المحتدم لآل بيت الوحي يتدهور به إلى هو</w:t>
      </w:r>
      <w:r w:rsidR="005C7BB1">
        <w:rPr>
          <w:rFonts w:hint="cs"/>
          <w:rtl/>
        </w:rPr>
        <w:t>َّ</w:t>
      </w:r>
      <w:r w:rsidRPr="00117F72">
        <w:rPr>
          <w:rFonts w:hint="cs"/>
          <w:rtl/>
        </w:rPr>
        <w:t xml:space="preserve">ة المناوءة لهم بتفنيد فضايلهم ومناقبهم. </w:t>
      </w:r>
    </w:p>
    <w:p w:rsidR="008A1E9B" w:rsidRPr="00117F72" w:rsidRDefault="008A1E9B" w:rsidP="00117F72">
      <w:pPr>
        <w:pStyle w:val="libNormal"/>
        <w:rPr>
          <w:rtl/>
        </w:rPr>
      </w:pPr>
      <w:r w:rsidRPr="00117F72">
        <w:rPr>
          <w:rFonts w:hint="cs"/>
          <w:rtl/>
        </w:rPr>
        <w:t>أحسب أن</w:t>
      </w:r>
      <w:r w:rsidR="005C7BB1">
        <w:rPr>
          <w:rFonts w:hint="cs"/>
          <w:rtl/>
        </w:rPr>
        <w:t>َّ</w:t>
      </w:r>
      <w:r w:rsidRPr="00117F72">
        <w:rPr>
          <w:rFonts w:hint="cs"/>
          <w:rtl/>
        </w:rPr>
        <w:t xml:space="preserve"> كلا الداءين لا يعدوانه. </w:t>
      </w:r>
    </w:p>
    <w:p w:rsidR="008A1E9B" w:rsidRPr="00117F72" w:rsidRDefault="008A1E9B" w:rsidP="00117F72">
      <w:pPr>
        <w:pStyle w:val="libNormal"/>
        <w:rPr>
          <w:rtl/>
        </w:rPr>
      </w:pPr>
      <w:r w:rsidRPr="00117F72">
        <w:rPr>
          <w:rFonts w:hint="cs"/>
          <w:rtl/>
        </w:rPr>
        <w:t>أم</w:t>
      </w:r>
      <w:r w:rsidR="005C7BB1">
        <w:rPr>
          <w:rFonts w:hint="cs"/>
          <w:rtl/>
        </w:rPr>
        <w:t>ّ</w:t>
      </w:r>
      <w:r w:rsidRPr="00117F72">
        <w:rPr>
          <w:rFonts w:hint="cs"/>
          <w:rtl/>
        </w:rPr>
        <w:t>ا الحديث فله إسناد</w:t>
      </w:r>
      <w:r w:rsidR="000B18C8">
        <w:rPr>
          <w:rFonts w:hint="cs"/>
          <w:rtl/>
        </w:rPr>
        <w:t>ٌ</w:t>
      </w:r>
      <w:r w:rsidRPr="00117F72">
        <w:rPr>
          <w:rFonts w:hint="cs"/>
          <w:rtl/>
        </w:rPr>
        <w:t xml:space="preserve"> معروف</w:t>
      </w:r>
      <w:r w:rsidR="000B18C8">
        <w:rPr>
          <w:rFonts w:hint="cs"/>
          <w:rtl/>
        </w:rPr>
        <w:t>ٌ</w:t>
      </w:r>
      <w:r w:rsidRPr="00117F72">
        <w:rPr>
          <w:rFonts w:hint="cs"/>
          <w:rtl/>
        </w:rPr>
        <w:t xml:space="preserve"> عند الحف</w:t>
      </w:r>
      <w:r w:rsidR="000B18C8">
        <w:rPr>
          <w:rFonts w:hint="cs"/>
          <w:rtl/>
        </w:rPr>
        <w:t>ّ</w:t>
      </w:r>
      <w:r w:rsidRPr="00117F72">
        <w:rPr>
          <w:rFonts w:hint="cs"/>
          <w:rtl/>
        </w:rPr>
        <w:t>اظ والأعلام</w:t>
      </w:r>
      <w:r w:rsidR="00F84C8E" w:rsidRPr="00117F72">
        <w:rPr>
          <w:rFonts w:hint="cs"/>
          <w:rtl/>
        </w:rPr>
        <w:t>،</w:t>
      </w:r>
      <w:r w:rsidRPr="00117F72">
        <w:rPr>
          <w:rFonts w:hint="cs"/>
          <w:rtl/>
        </w:rPr>
        <w:t xml:space="preserve"> صح</w:t>
      </w:r>
      <w:r w:rsidR="000B18C8">
        <w:rPr>
          <w:rFonts w:hint="cs"/>
          <w:rtl/>
        </w:rPr>
        <w:t>َّ</w:t>
      </w:r>
      <w:r w:rsidRPr="00117F72">
        <w:rPr>
          <w:rFonts w:hint="cs"/>
          <w:rtl/>
        </w:rPr>
        <w:t>حه بعضهم وحس</w:t>
      </w:r>
      <w:r w:rsidR="000B18C8">
        <w:rPr>
          <w:rFonts w:hint="cs"/>
          <w:rtl/>
        </w:rPr>
        <w:t>َّ</w:t>
      </w:r>
      <w:r w:rsidRPr="00117F72">
        <w:rPr>
          <w:rFonts w:hint="cs"/>
          <w:rtl/>
        </w:rPr>
        <w:t>نه آخر</w:t>
      </w:r>
      <w:r w:rsidR="00F84C8E" w:rsidRPr="00117F72">
        <w:rPr>
          <w:rFonts w:hint="cs"/>
          <w:rtl/>
        </w:rPr>
        <w:t>،</w:t>
      </w:r>
      <w:r w:rsidRPr="00117F72">
        <w:rPr>
          <w:rFonts w:hint="cs"/>
          <w:rtl/>
        </w:rPr>
        <w:t xml:space="preserve"> وأنهوه إلى النبي</w:t>
      </w:r>
      <w:r w:rsidR="000B18C8">
        <w:rPr>
          <w:rFonts w:hint="cs"/>
          <w:rtl/>
        </w:rPr>
        <w:t>ِّ</w:t>
      </w:r>
      <w:r w:rsidRPr="00117F72">
        <w:rPr>
          <w:rFonts w:hint="cs"/>
          <w:rtl/>
        </w:rPr>
        <w:t xml:space="preserve"> الأقدس صلوات الله عليه وآله ومم</w:t>
      </w:r>
      <w:r w:rsidR="000B18C8">
        <w:rPr>
          <w:rFonts w:hint="cs"/>
          <w:rtl/>
        </w:rPr>
        <w:t>ّ</w:t>
      </w:r>
      <w:r w:rsidRPr="00117F72">
        <w:rPr>
          <w:rFonts w:hint="cs"/>
          <w:rtl/>
        </w:rPr>
        <w:t>ن أخرجه</w:t>
      </w:r>
      <w:r w:rsidR="00F84C8E" w:rsidRPr="00117F72">
        <w:rPr>
          <w:rFonts w:hint="cs"/>
          <w:rtl/>
        </w:rPr>
        <w:t>:</w:t>
      </w:r>
      <w:r w:rsidRPr="00117F72">
        <w:rPr>
          <w:rFonts w:hint="cs"/>
          <w:rtl/>
        </w:rPr>
        <w:t xml:space="preserve"> </w:t>
      </w:r>
    </w:p>
    <w:p w:rsidR="008A1E9B" w:rsidRPr="00117F72" w:rsidRDefault="008A1E9B" w:rsidP="000B18C8">
      <w:pPr>
        <w:pStyle w:val="libNormal"/>
        <w:rPr>
          <w:rtl/>
        </w:rPr>
      </w:pPr>
      <w:r w:rsidRPr="00117F72">
        <w:rPr>
          <w:rFonts w:hint="cs"/>
          <w:rtl/>
        </w:rPr>
        <w:t>1</w:t>
      </w:r>
      <w:r w:rsidR="00F84C8E" w:rsidRPr="00117F72">
        <w:rPr>
          <w:rFonts w:hint="cs"/>
          <w:rtl/>
        </w:rPr>
        <w:t xml:space="preserve"> - </w:t>
      </w:r>
      <w:r w:rsidRPr="00117F72">
        <w:rPr>
          <w:rFonts w:hint="cs"/>
          <w:rtl/>
        </w:rPr>
        <w:t>الإمام أبو الحسن الر</w:t>
      </w:r>
      <w:r w:rsidR="000B18C8">
        <w:rPr>
          <w:rFonts w:hint="cs"/>
          <w:rtl/>
        </w:rPr>
        <w:t>ِّ</w:t>
      </w:r>
      <w:r w:rsidRPr="00117F72">
        <w:rPr>
          <w:rFonts w:hint="cs"/>
          <w:rtl/>
        </w:rPr>
        <w:t xml:space="preserve">ضا سلام الله عليه في مسنده كما في </w:t>
      </w:r>
      <w:r w:rsidR="000B18C8">
        <w:rPr>
          <w:rFonts w:hint="cs"/>
          <w:rtl/>
        </w:rPr>
        <w:t>«</w:t>
      </w:r>
      <w:r w:rsidRPr="00117F72">
        <w:rPr>
          <w:rFonts w:hint="cs"/>
          <w:rtl/>
        </w:rPr>
        <w:t>الذخاير</w:t>
      </w:r>
      <w:r w:rsidR="000B18C8">
        <w:rPr>
          <w:rFonts w:hint="cs"/>
          <w:rtl/>
        </w:rPr>
        <w:t>»</w:t>
      </w:r>
      <w:r w:rsidRPr="00117F72">
        <w:rPr>
          <w:rFonts w:hint="cs"/>
          <w:rtl/>
        </w:rPr>
        <w:t xml:space="preserve"> 39. </w:t>
      </w:r>
    </w:p>
    <w:p w:rsidR="008A1E9B" w:rsidRPr="00117F72" w:rsidRDefault="008A1E9B" w:rsidP="000B18C8">
      <w:pPr>
        <w:pStyle w:val="libNormal"/>
        <w:rPr>
          <w:rtl/>
        </w:rPr>
      </w:pPr>
      <w:r w:rsidRPr="00117F72">
        <w:rPr>
          <w:rFonts w:hint="cs"/>
          <w:rtl/>
        </w:rPr>
        <w:t>2</w:t>
      </w:r>
      <w:r w:rsidR="00F84C8E" w:rsidRPr="00117F72">
        <w:rPr>
          <w:rFonts w:hint="cs"/>
          <w:rtl/>
        </w:rPr>
        <w:t xml:space="preserve"> - </w:t>
      </w:r>
      <w:r w:rsidRPr="00117F72">
        <w:rPr>
          <w:rFonts w:hint="cs"/>
          <w:rtl/>
        </w:rPr>
        <w:t xml:space="preserve">الحافظ أبو موسى </w:t>
      </w:r>
      <w:r w:rsidR="000B18C8">
        <w:rPr>
          <w:rFonts w:hint="cs"/>
          <w:rtl/>
        </w:rPr>
        <w:t>إ</w:t>
      </w:r>
      <w:r w:rsidRPr="00117F72">
        <w:rPr>
          <w:rFonts w:hint="cs"/>
          <w:rtl/>
        </w:rPr>
        <w:t>بن المثنى البصري</w:t>
      </w:r>
      <w:r w:rsidR="00C51900">
        <w:rPr>
          <w:rFonts w:hint="cs"/>
          <w:rtl/>
        </w:rPr>
        <w:t xml:space="preserve"> المتوفّى </w:t>
      </w:r>
      <w:r w:rsidRPr="00117F72">
        <w:rPr>
          <w:rFonts w:hint="cs"/>
          <w:rtl/>
        </w:rPr>
        <w:t xml:space="preserve">252 كما في معجمه. </w:t>
      </w:r>
    </w:p>
    <w:p w:rsidR="008A1E9B" w:rsidRPr="00117F72" w:rsidRDefault="008A1E9B" w:rsidP="000B18C8">
      <w:pPr>
        <w:pStyle w:val="libNormal"/>
        <w:rPr>
          <w:rtl/>
        </w:rPr>
      </w:pPr>
      <w:r w:rsidRPr="00117F72">
        <w:rPr>
          <w:rFonts w:hint="cs"/>
          <w:rtl/>
        </w:rPr>
        <w:t>3</w:t>
      </w:r>
      <w:r w:rsidR="00F84C8E" w:rsidRPr="00117F72">
        <w:rPr>
          <w:rFonts w:hint="cs"/>
          <w:rtl/>
        </w:rPr>
        <w:t xml:space="preserve"> - </w:t>
      </w:r>
      <w:r w:rsidRPr="00117F72">
        <w:rPr>
          <w:rFonts w:hint="cs"/>
          <w:rtl/>
        </w:rPr>
        <w:t xml:space="preserve">الحافظ أبو بكر </w:t>
      </w:r>
      <w:r w:rsidR="000B18C8">
        <w:rPr>
          <w:rFonts w:hint="cs"/>
          <w:rtl/>
        </w:rPr>
        <w:t>إ</w:t>
      </w:r>
      <w:r w:rsidRPr="00117F72">
        <w:rPr>
          <w:rFonts w:hint="cs"/>
          <w:rtl/>
        </w:rPr>
        <w:t>بن أبي عاصم</w:t>
      </w:r>
      <w:r w:rsidR="00C51900">
        <w:rPr>
          <w:rFonts w:hint="cs"/>
          <w:rtl/>
        </w:rPr>
        <w:t xml:space="preserve"> المتوفّى </w:t>
      </w:r>
      <w:r w:rsidRPr="00117F72">
        <w:rPr>
          <w:rFonts w:hint="cs"/>
          <w:rtl/>
        </w:rPr>
        <w:t xml:space="preserve">287 كما في </w:t>
      </w:r>
      <w:r w:rsidR="00763D4A">
        <w:rPr>
          <w:rFonts w:hint="cs"/>
          <w:rtl/>
        </w:rPr>
        <w:t>«الإصابة»</w:t>
      </w:r>
      <w:r w:rsidRPr="00117F72">
        <w:rPr>
          <w:rFonts w:hint="cs"/>
          <w:rtl/>
        </w:rPr>
        <w:t xml:space="preserve"> وغيره. </w:t>
      </w:r>
    </w:p>
    <w:p w:rsidR="008A1E9B" w:rsidRPr="00117F72" w:rsidRDefault="008A1E9B" w:rsidP="00117F72">
      <w:pPr>
        <w:pStyle w:val="libNormal"/>
        <w:rPr>
          <w:rtl/>
        </w:rPr>
      </w:pPr>
      <w:r w:rsidRPr="00117F72">
        <w:rPr>
          <w:rFonts w:hint="cs"/>
          <w:rtl/>
        </w:rPr>
        <w:t>4</w:t>
      </w:r>
      <w:r w:rsidR="00F84C8E" w:rsidRPr="00117F72">
        <w:rPr>
          <w:rFonts w:hint="cs"/>
          <w:rtl/>
        </w:rPr>
        <w:t xml:space="preserve"> - </w:t>
      </w:r>
      <w:r w:rsidRPr="00117F72">
        <w:rPr>
          <w:rFonts w:hint="cs"/>
          <w:rtl/>
        </w:rPr>
        <w:t>الحافظ أبو يعلى الموصلي</w:t>
      </w:r>
      <w:r w:rsidR="00C51900">
        <w:rPr>
          <w:rFonts w:hint="cs"/>
          <w:rtl/>
        </w:rPr>
        <w:t xml:space="preserve"> المتوفّى </w:t>
      </w:r>
      <w:r w:rsidRPr="00117F72">
        <w:rPr>
          <w:rFonts w:hint="cs"/>
          <w:rtl/>
        </w:rPr>
        <w:t xml:space="preserve">307 في سننه. </w:t>
      </w:r>
    </w:p>
    <w:p w:rsidR="008A1E9B" w:rsidRPr="00117F72" w:rsidRDefault="008A1E9B" w:rsidP="00117F72">
      <w:pPr>
        <w:pStyle w:val="libNormal"/>
        <w:rPr>
          <w:rtl/>
        </w:rPr>
      </w:pPr>
      <w:r w:rsidRPr="00117F72">
        <w:rPr>
          <w:rFonts w:hint="cs"/>
          <w:rtl/>
        </w:rPr>
        <w:t>5</w:t>
      </w:r>
      <w:r w:rsidR="00F84C8E" w:rsidRPr="00117F72">
        <w:rPr>
          <w:rFonts w:hint="cs"/>
          <w:rtl/>
        </w:rPr>
        <w:t xml:space="preserve"> - </w:t>
      </w:r>
      <w:r w:rsidRPr="00117F72">
        <w:rPr>
          <w:rFonts w:hint="cs"/>
          <w:rtl/>
        </w:rPr>
        <w:t>الحافظ أبو القاسم الطبراني</w:t>
      </w:r>
      <w:r w:rsidR="00C51900">
        <w:rPr>
          <w:rFonts w:hint="cs"/>
          <w:rtl/>
        </w:rPr>
        <w:t xml:space="preserve"> المتوفّى </w:t>
      </w:r>
      <w:r w:rsidRPr="00117F72">
        <w:rPr>
          <w:rFonts w:hint="cs"/>
          <w:rtl/>
        </w:rPr>
        <w:t xml:space="preserve">360 في معجمه. </w:t>
      </w:r>
    </w:p>
    <w:p w:rsidR="008A1E9B" w:rsidRPr="00117F72" w:rsidRDefault="008A1E9B" w:rsidP="000B18C8">
      <w:pPr>
        <w:pStyle w:val="libNormal"/>
        <w:rPr>
          <w:rtl/>
        </w:rPr>
      </w:pPr>
      <w:r w:rsidRPr="00117F72">
        <w:rPr>
          <w:rFonts w:hint="cs"/>
          <w:rtl/>
        </w:rPr>
        <w:t>6</w:t>
      </w:r>
      <w:r w:rsidR="00F84C8E" w:rsidRPr="00117F72">
        <w:rPr>
          <w:rFonts w:hint="cs"/>
          <w:rtl/>
        </w:rPr>
        <w:t xml:space="preserve"> - </w:t>
      </w:r>
      <w:r w:rsidRPr="00117F72">
        <w:rPr>
          <w:rFonts w:hint="cs"/>
          <w:rtl/>
        </w:rPr>
        <w:t>الحافظ عبد الله الحاكم النيسابوري</w:t>
      </w:r>
      <w:r w:rsidR="00C51900">
        <w:rPr>
          <w:rFonts w:hint="cs"/>
          <w:rtl/>
        </w:rPr>
        <w:t xml:space="preserve"> المتوفّى </w:t>
      </w:r>
      <w:r w:rsidRPr="00117F72">
        <w:rPr>
          <w:rFonts w:hint="cs"/>
          <w:rtl/>
        </w:rPr>
        <w:t xml:space="preserve">405 في </w:t>
      </w:r>
      <w:r w:rsidR="000B18C8">
        <w:rPr>
          <w:rFonts w:hint="cs"/>
          <w:rtl/>
        </w:rPr>
        <w:t>«</w:t>
      </w:r>
      <w:r w:rsidRPr="00117F72">
        <w:rPr>
          <w:rFonts w:hint="cs"/>
          <w:rtl/>
        </w:rPr>
        <w:t>المستدرك</w:t>
      </w:r>
      <w:r w:rsidR="000B18C8">
        <w:rPr>
          <w:rFonts w:hint="cs"/>
          <w:rtl/>
        </w:rPr>
        <w:t>»</w:t>
      </w:r>
      <w:r w:rsidRPr="00117F72">
        <w:rPr>
          <w:rFonts w:hint="cs"/>
          <w:rtl/>
        </w:rPr>
        <w:t xml:space="preserve"> 3 ص 154 وصح</w:t>
      </w:r>
      <w:r w:rsidR="000B18C8">
        <w:rPr>
          <w:rFonts w:hint="cs"/>
          <w:rtl/>
        </w:rPr>
        <w:t>ّ</w:t>
      </w:r>
      <w:r w:rsidRPr="00117F72">
        <w:rPr>
          <w:rFonts w:hint="cs"/>
          <w:rtl/>
        </w:rPr>
        <w:t xml:space="preserve">حه. </w:t>
      </w:r>
    </w:p>
    <w:p w:rsidR="008A1E9B" w:rsidRPr="00117F72" w:rsidRDefault="008A1E9B" w:rsidP="00117F72">
      <w:pPr>
        <w:pStyle w:val="libNormal"/>
        <w:rPr>
          <w:rtl/>
        </w:rPr>
      </w:pPr>
      <w:r w:rsidRPr="00117F72">
        <w:rPr>
          <w:rFonts w:hint="cs"/>
          <w:rtl/>
        </w:rPr>
        <w:t>7</w:t>
      </w:r>
      <w:r w:rsidR="00F84C8E" w:rsidRPr="00117F72">
        <w:rPr>
          <w:rFonts w:hint="cs"/>
          <w:rtl/>
        </w:rPr>
        <w:t xml:space="preserve"> - </w:t>
      </w:r>
      <w:r w:rsidRPr="00117F72">
        <w:rPr>
          <w:rFonts w:hint="cs"/>
          <w:rtl/>
        </w:rPr>
        <w:t>الحافظ أبو سعيد الخركوشي</w:t>
      </w:r>
      <w:r w:rsidR="00C51900">
        <w:rPr>
          <w:rFonts w:hint="cs"/>
          <w:rtl/>
        </w:rPr>
        <w:t xml:space="preserve"> المتوفّى </w:t>
      </w:r>
      <w:r w:rsidRPr="00117F72">
        <w:rPr>
          <w:rFonts w:hint="cs"/>
          <w:rtl/>
        </w:rPr>
        <w:t>406 في مؤل</w:t>
      </w:r>
      <w:r w:rsidR="000B18C8">
        <w:rPr>
          <w:rFonts w:hint="cs"/>
          <w:rtl/>
        </w:rPr>
        <w:t>ّ</w:t>
      </w:r>
      <w:r w:rsidRPr="00117F72">
        <w:rPr>
          <w:rFonts w:hint="cs"/>
          <w:rtl/>
        </w:rPr>
        <w:t xml:space="preserve">فه. </w:t>
      </w:r>
    </w:p>
    <w:p w:rsidR="008A1E9B" w:rsidRPr="00117F72" w:rsidRDefault="008A1E9B" w:rsidP="000B18C8">
      <w:pPr>
        <w:pStyle w:val="libNormal"/>
        <w:rPr>
          <w:rtl/>
        </w:rPr>
      </w:pPr>
      <w:r w:rsidRPr="00117F72">
        <w:rPr>
          <w:rFonts w:hint="cs"/>
          <w:rtl/>
        </w:rPr>
        <w:t>8</w:t>
      </w:r>
      <w:r w:rsidR="00F84C8E" w:rsidRPr="00117F72">
        <w:rPr>
          <w:rFonts w:hint="cs"/>
          <w:rtl/>
        </w:rPr>
        <w:t xml:space="preserve"> - </w:t>
      </w:r>
      <w:r w:rsidRPr="00117F72">
        <w:rPr>
          <w:rFonts w:hint="cs"/>
          <w:rtl/>
        </w:rPr>
        <w:t>الحافظ أبو نعيم ال</w:t>
      </w:r>
      <w:r w:rsidR="000B18C8">
        <w:rPr>
          <w:rFonts w:hint="cs"/>
          <w:rtl/>
        </w:rPr>
        <w:t>إ</w:t>
      </w:r>
      <w:r w:rsidRPr="00117F72">
        <w:rPr>
          <w:rFonts w:hint="cs"/>
          <w:rtl/>
        </w:rPr>
        <w:t>صبهاني</w:t>
      </w:r>
      <w:r w:rsidR="00C51900">
        <w:rPr>
          <w:rFonts w:hint="cs"/>
          <w:rtl/>
        </w:rPr>
        <w:t xml:space="preserve"> المتوفّى </w:t>
      </w:r>
      <w:r w:rsidRPr="00117F72">
        <w:rPr>
          <w:rFonts w:hint="cs"/>
          <w:rtl/>
        </w:rPr>
        <w:t xml:space="preserve">430 في </w:t>
      </w:r>
      <w:r w:rsidR="000B18C8">
        <w:rPr>
          <w:rFonts w:hint="cs"/>
          <w:rtl/>
        </w:rPr>
        <w:t>«</w:t>
      </w:r>
      <w:r w:rsidRPr="00117F72">
        <w:rPr>
          <w:rFonts w:hint="cs"/>
          <w:rtl/>
        </w:rPr>
        <w:t>فضايل الصحابة</w:t>
      </w:r>
      <w:r w:rsidR="000B18C8">
        <w:rPr>
          <w:rFonts w:hint="cs"/>
          <w:rtl/>
        </w:rPr>
        <w:t>»</w:t>
      </w:r>
      <w:r w:rsidRPr="00117F72">
        <w:rPr>
          <w:rFonts w:hint="cs"/>
          <w:rtl/>
        </w:rPr>
        <w:t xml:space="preserve">. </w:t>
      </w:r>
    </w:p>
    <w:p w:rsidR="008A1E9B" w:rsidRPr="00117F72" w:rsidRDefault="008A1E9B" w:rsidP="000B18C8">
      <w:pPr>
        <w:pStyle w:val="libNormal"/>
        <w:rPr>
          <w:rtl/>
        </w:rPr>
      </w:pPr>
      <w:r w:rsidRPr="00117F72">
        <w:rPr>
          <w:rFonts w:hint="cs"/>
          <w:rtl/>
        </w:rPr>
        <w:t>9</w:t>
      </w:r>
      <w:r w:rsidR="00F84C8E" w:rsidRPr="00117F72">
        <w:rPr>
          <w:rFonts w:hint="cs"/>
          <w:rtl/>
        </w:rPr>
        <w:t xml:space="preserve"> - </w:t>
      </w:r>
      <w:r w:rsidRPr="00117F72">
        <w:rPr>
          <w:rFonts w:hint="cs"/>
          <w:rtl/>
        </w:rPr>
        <w:t xml:space="preserve">الحافظ أبو القاسم </w:t>
      </w:r>
      <w:r w:rsidR="0007589A">
        <w:rPr>
          <w:rFonts w:hint="cs"/>
          <w:rtl/>
        </w:rPr>
        <w:t>إبن عساكر</w:t>
      </w:r>
      <w:r w:rsidR="00C51900">
        <w:rPr>
          <w:rFonts w:hint="cs"/>
          <w:rtl/>
        </w:rPr>
        <w:t xml:space="preserve"> المتوفّى </w:t>
      </w:r>
      <w:r w:rsidRPr="00117F72">
        <w:rPr>
          <w:rFonts w:hint="cs"/>
          <w:rtl/>
        </w:rPr>
        <w:t xml:space="preserve">571 في </w:t>
      </w:r>
      <w:r w:rsidR="000B18C8">
        <w:rPr>
          <w:rFonts w:hint="cs"/>
          <w:rtl/>
        </w:rPr>
        <w:t>«</w:t>
      </w:r>
      <w:r w:rsidRPr="00117F72">
        <w:rPr>
          <w:rFonts w:hint="cs"/>
          <w:rtl/>
        </w:rPr>
        <w:t>تاريخ الشام</w:t>
      </w:r>
      <w:r w:rsidR="000B18C8">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10</w:t>
      </w:r>
      <w:r w:rsidR="00F84C8E" w:rsidRPr="00117F72">
        <w:rPr>
          <w:rFonts w:hint="cs"/>
          <w:rtl/>
        </w:rPr>
        <w:t xml:space="preserve"> - </w:t>
      </w:r>
      <w:r w:rsidRPr="00117F72">
        <w:rPr>
          <w:rFonts w:hint="cs"/>
          <w:rtl/>
        </w:rPr>
        <w:t>الحافظ أ</w:t>
      </w:r>
      <w:r w:rsidR="000B18C8">
        <w:rPr>
          <w:rFonts w:hint="cs"/>
          <w:rtl/>
        </w:rPr>
        <w:t xml:space="preserve"> </w:t>
      </w:r>
      <w:r w:rsidRPr="00117F72">
        <w:rPr>
          <w:rFonts w:hint="cs"/>
          <w:rtl/>
        </w:rPr>
        <w:t>بو المظف</w:t>
      </w:r>
      <w:r w:rsidR="000B18C8">
        <w:rPr>
          <w:rFonts w:hint="cs"/>
          <w:rtl/>
        </w:rPr>
        <w:t>َّ</w:t>
      </w:r>
      <w:r w:rsidRPr="00117F72">
        <w:rPr>
          <w:rFonts w:hint="cs"/>
          <w:rtl/>
        </w:rPr>
        <w:t xml:space="preserve">ر سبط </w:t>
      </w:r>
      <w:r w:rsidR="007D4B72">
        <w:rPr>
          <w:rFonts w:hint="cs"/>
          <w:rtl/>
        </w:rPr>
        <w:t>إبن الجوزي</w:t>
      </w:r>
      <w:r w:rsidR="00C51900">
        <w:rPr>
          <w:rFonts w:hint="cs"/>
          <w:rtl/>
        </w:rPr>
        <w:t xml:space="preserve"> المتوفّى </w:t>
      </w:r>
      <w:r w:rsidRPr="00117F72">
        <w:rPr>
          <w:rFonts w:hint="cs"/>
          <w:rtl/>
        </w:rPr>
        <w:t xml:space="preserve">654 في تذكرته ص 175. </w:t>
      </w:r>
    </w:p>
    <w:p w:rsidR="008A1E9B" w:rsidRPr="00117F72" w:rsidRDefault="008A1E9B" w:rsidP="000B18C8">
      <w:pPr>
        <w:pStyle w:val="libNormal"/>
        <w:rPr>
          <w:rtl/>
        </w:rPr>
      </w:pPr>
      <w:r w:rsidRPr="00117F72">
        <w:rPr>
          <w:rFonts w:hint="cs"/>
          <w:rtl/>
        </w:rPr>
        <w:t>11</w:t>
      </w:r>
      <w:r w:rsidR="00F84C8E" w:rsidRPr="00117F72">
        <w:rPr>
          <w:rFonts w:hint="cs"/>
          <w:rtl/>
        </w:rPr>
        <w:t xml:space="preserve"> - </w:t>
      </w:r>
      <w:r w:rsidRPr="00117F72">
        <w:rPr>
          <w:rFonts w:hint="cs"/>
          <w:rtl/>
        </w:rPr>
        <w:t>الحافظ أبو</w:t>
      </w:r>
      <w:r w:rsidR="00C51900">
        <w:rPr>
          <w:rFonts w:hint="cs"/>
          <w:rtl/>
        </w:rPr>
        <w:t xml:space="preserve"> العبّاس </w:t>
      </w:r>
      <w:r w:rsidRPr="00117F72">
        <w:rPr>
          <w:rFonts w:hint="cs"/>
          <w:rtl/>
        </w:rPr>
        <w:t>محب</w:t>
      </w:r>
      <w:r w:rsidR="000B18C8">
        <w:rPr>
          <w:rFonts w:hint="cs"/>
          <w:rtl/>
        </w:rPr>
        <w:t>ُّ</w:t>
      </w:r>
      <w:r w:rsidRPr="00117F72">
        <w:rPr>
          <w:rFonts w:hint="cs"/>
          <w:rtl/>
        </w:rPr>
        <w:t xml:space="preserve"> الدين الطبري</w:t>
      </w:r>
      <w:r w:rsidR="00C51900">
        <w:rPr>
          <w:rFonts w:hint="cs"/>
          <w:rtl/>
        </w:rPr>
        <w:t xml:space="preserve"> المتوفّى </w:t>
      </w:r>
      <w:r w:rsidRPr="00117F72">
        <w:rPr>
          <w:rFonts w:hint="cs"/>
          <w:rtl/>
        </w:rPr>
        <w:t xml:space="preserve">694 في </w:t>
      </w:r>
      <w:r w:rsidR="000B18C8">
        <w:rPr>
          <w:rFonts w:hint="cs"/>
          <w:rtl/>
        </w:rPr>
        <w:t>«</w:t>
      </w:r>
      <w:r w:rsidRPr="00117F72">
        <w:rPr>
          <w:rFonts w:hint="cs"/>
          <w:rtl/>
        </w:rPr>
        <w:t>الذخاير</w:t>
      </w:r>
      <w:r w:rsidR="000B18C8">
        <w:rPr>
          <w:rFonts w:hint="cs"/>
          <w:rtl/>
        </w:rPr>
        <w:t>»</w:t>
      </w:r>
      <w:r w:rsidRPr="00117F72">
        <w:rPr>
          <w:rFonts w:hint="cs"/>
          <w:rtl/>
        </w:rPr>
        <w:t xml:space="preserve"> 39. </w:t>
      </w:r>
    </w:p>
    <w:p w:rsidR="008A1E9B" w:rsidRPr="00117F72" w:rsidRDefault="008A1E9B" w:rsidP="000B18C8">
      <w:pPr>
        <w:pStyle w:val="libNormal"/>
        <w:rPr>
          <w:rtl/>
        </w:rPr>
      </w:pPr>
      <w:r w:rsidRPr="00117F72">
        <w:rPr>
          <w:rFonts w:hint="cs"/>
          <w:rtl/>
        </w:rPr>
        <w:t>12</w:t>
      </w:r>
      <w:r w:rsidR="00F84C8E" w:rsidRPr="00117F72">
        <w:rPr>
          <w:rFonts w:hint="cs"/>
          <w:rtl/>
        </w:rPr>
        <w:t xml:space="preserve"> - </w:t>
      </w:r>
      <w:r w:rsidRPr="00117F72">
        <w:rPr>
          <w:rFonts w:hint="cs"/>
          <w:rtl/>
        </w:rPr>
        <w:t xml:space="preserve">الحافظ أبو الفضل </w:t>
      </w:r>
      <w:r w:rsidR="000B18C8">
        <w:rPr>
          <w:rFonts w:hint="cs"/>
          <w:rtl/>
        </w:rPr>
        <w:t>إ</w:t>
      </w:r>
      <w:r w:rsidRPr="00117F72">
        <w:rPr>
          <w:rFonts w:hint="cs"/>
          <w:rtl/>
        </w:rPr>
        <w:t>بن حجر العسقلاني</w:t>
      </w:r>
      <w:r w:rsidR="00C51900">
        <w:rPr>
          <w:rFonts w:hint="cs"/>
          <w:rtl/>
        </w:rPr>
        <w:t xml:space="preserve"> المتوفّى </w:t>
      </w:r>
      <w:r w:rsidRPr="00117F72">
        <w:rPr>
          <w:rFonts w:hint="cs"/>
          <w:rtl/>
        </w:rPr>
        <w:t xml:space="preserve">852 في </w:t>
      </w:r>
      <w:r w:rsidR="00763D4A">
        <w:rPr>
          <w:rFonts w:hint="cs"/>
          <w:rtl/>
        </w:rPr>
        <w:t>«الإصابة»</w:t>
      </w:r>
      <w:r w:rsidRPr="00117F72">
        <w:rPr>
          <w:rFonts w:hint="cs"/>
          <w:rtl/>
        </w:rPr>
        <w:t xml:space="preserve"> 4 ص 378. </w:t>
      </w:r>
    </w:p>
    <w:p w:rsidR="008A1E9B" w:rsidRPr="00117F72" w:rsidRDefault="008A1E9B" w:rsidP="000B18C8">
      <w:pPr>
        <w:pStyle w:val="libNormal"/>
        <w:rPr>
          <w:rtl/>
        </w:rPr>
      </w:pPr>
      <w:r w:rsidRPr="00117F72">
        <w:rPr>
          <w:rFonts w:hint="cs"/>
          <w:rtl/>
        </w:rPr>
        <w:t>13</w:t>
      </w:r>
      <w:r w:rsidR="00F84C8E" w:rsidRPr="00117F72">
        <w:rPr>
          <w:rFonts w:hint="cs"/>
          <w:rtl/>
        </w:rPr>
        <w:t xml:space="preserve"> - </w:t>
      </w:r>
      <w:r w:rsidRPr="00117F72">
        <w:rPr>
          <w:rFonts w:hint="cs"/>
          <w:rtl/>
        </w:rPr>
        <w:t xml:space="preserve">الحافظ شهاب الدين </w:t>
      </w:r>
      <w:r w:rsidR="000B18C8">
        <w:rPr>
          <w:rFonts w:hint="cs"/>
          <w:rtl/>
        </w:rPr>
        <w:t>إ</w:t>
      </w:r>
      <w:r w:rsidRPr="00117F72">
        <w:rPr>
          <w:rFonts w:hint="cs"/>
          <w:rtl/>
        </w:rPr>
        <w:t>بن حجر الهيثمي</w:t>
      </w:r>
      <w:r w:rsidR="00C51900">
        <w:rPr>
          <w:rFonts w:hint="cs"/>
          <w:rtl/>
        </w:rPr>
        <w:t xml:space="preserve"> المتوفّى </w:t>
      </w:r>
      <w:r w:rsidRPr="00117F72">
        <w:rPr>
          <w:rFonts w:hint="cs"/>
          <w:rtl/>
        </w:rPr>
        <w:t xml:space="preserve">954 في </w:t>
      </w:r>
      <w:r w:rsidR="000B18C8">
        <w:rPr>
          <w:rFonts w:hint="cs"/>
          <w:rtl/>
        </w:rPr>
        <w:t>«</w:t>
      </w:r>
      <w:r w:rsidRPr="00117F72">
        <w:rPr>
          <w:rFonts w:hint="cs"/>
          <w:rtl/>
        </w:rPr>
        <w:t>الصواعق</w:t>
      </w:r>
      <w:r w:rsidR="000B18C8">
        <w:rPr>
          <w:rFonts w:hint="cs"/>
          <w:rtl/>
        </w:rPr>
        <w:t>»</w:t>
      </w:r>
      <w:r w:rsidRPr="00117F72">
        <w:rPr>
          <w:rFonts w:hint="cs"/>
          <w:rtl/>
        </w:rPr>
        <w:t xml:space="preserve"> 105. </w:t>
      </w:r>
    </w:p>
    <w:p w:rsidR="008A1E9B" w:rsidRPr="00117F72" w:rsidRDefault="008A1E9B" w:rsidP="000B18C8">
      <w:pPr>
        <w:pStyle w:val="libNormal"/>
        <w:rPr>
          <w:rtl/>
        </w:rPr>
      </w:pPr>
      <w:r w:rsidRPr="00117F72">
        <w:rPr>
          <w:rFonts w:hint="cs"/>
          <w:rtl/>
        </w:rPr>
        <w:t>14</w:t>
      </w:r>
      <w:r w:rsidR="00F84C8E" w:rsidRPr="00117F72">
        <w:rPr>
          <w:rFonts w:hint="cs"/>
          <w:rtl/>
        </w:rPr>
        <w:t xml:space="preserve"> - </w:t>
      </w:r>
      <w:r w:rsidRPr="00117F72">
        <w:rPr>
          <w:rFonts w:hint="cs"/>
          <w:rtl/>
        </w:rPr>
        <w:t>أبو عبد الله الزرقاني المالكي</w:t>
      </w:r>
      <w:r w:rsidR="00C51900">
        <w:rPr>
          <w:rFonts w:hint="cs"/>
          <w:rtl/>
        </w:rPr>
        <w:t xml:space="preserve"> المتوفّى </w:t>
      </w:r>
      <w:r w:rsidRPr="00117F72">
        <w:rPr>
          <w:rFonts w:hint="cs"/>
          <w:rtl/>
        </w:rPr>
        <w:t xml:space="preserve">1122 في شرح </w:t>
      </w:r>
      <w:r w:rsidR="000B18C8">
        <w:rPr>
          <w:rFonts w:hint="cs"/>
          <w:rtl/>
        </w:rPr>
        <w:t>«</w:t>
      </w:r>
      <w:r w:rsidRPr="00117F72">
        <w:rPr>
          <w:rFonts w:hint="cs"/>
          <w:rtl/>
        </w:rPr>
        <w:t>المواهب</w:t>
      </w:r>
      <w:r w:rsidR="000B18C8">
        <w:rPr>
          <w:rFonts w:hint="cs"/>
          <w:rtl/>
        </w:rPr>
        <w:t>»</w:t>
      </w:r>
      <w:r w:rsidRPr="00117F72">
        <w:rPr>
          <w:rFonts w:hint="cs"/>
          <w:rtl/>
        </w:rPr>
        <w:t xml:space="preserve"> 3 ص 202. </w:t>
      </w:r>
    </w:p>
    <w:p w:rsidR="008A1E9B" w:rsidRPr="00117F72" w:rsidRDefault="008A1E9B" w:rsidP="000B18C8">
      <w:pPr>
        <w:pStyle w:val="libNormal"/>
        <w:rPr>
          <w:rtl/>
        </w:rPr>
      </w:pPr>
      <w:r w:rsidRPr="00117F72">
        <w:rPr>
          <w:rFonts w:hint="cs"/>
          <w:rtl/>
        </w:rPr>
        <w:t>15</w:t>
      </w:r>
      <w:r w:rsidR="00F84C8E" w:rsidRPr="00117F72">
        <w:rPr>
          <w:rFonts w:hint="cs"/>
          <w:rtl/>
        </w:rPr>
        <w:t xml:space="preserve"> - </w:t>
      </w:r>
      <w:r w:rsidRPr="00117F72">
        <w:rPr>
          <w:rFonts w:hint="cs"/>
          <w:rtl/>
        </w:rPr>
        <w:t>أبو العرفان الصب</w:t>
      </w:r>
      <w:r w:rsidR="000B18C8">
        <w:rPr>
          <w:rFonts w:hint="cs"/>
          <w:rtl/>
        </w:rPr>
        <w:t>ّ</w:t>
      </w:r>
      <w:r w:rsidRPr="00117F72">
        <w:rPr>
          <w:rFonts w:hint="cs"/>
          <w:rtl/>
        </w:rPr>
        <w:t>ان</w:t>
      </w:r>
      <w:r w:rsidR="00C51900">
        <w:rPr>
          <w:rFonts w:hint="cs"/>
          <w:rtl/>
        </w:rPr>
        <w:t xml:space="preserve"> المتوفّى </w:t>
      </w:r>
      <w:r w:rsidRPr="00117F72">
        <w:rPr>
          <w:rFonts w:hint="cs"/>
          <w:rtl/>
        </w:rPr>
        <w:t xml:space="preserve">1206 في </w:t>
      </w:r>
      <w:r w:rsidR="000B18C8">
        <w:rPr>
          <w:rFonts w:hint="cs"/>
          <w:rtl/>
        </w:rPr>
        <w:t>«</w:t>
      </w:r>
      <w:r w:rsidRPr="00117F72">
        <w:rPr>
          <w:rFonts w:hint="cs"/>
          <w:rtl/>
        </w:rPr>
        <w:t>إسعاف الر</w:t>
      </w:r>
      <w:r w:rsidR="000B18C8">
        <w:rPr>
          <w:rFonts w:hint="cs"/>
          <w:rtl/>
        </w:rPr>
        <w:t>َّ</w:t>
      </w:r>
      <w:r w:rsidRPr="00117F72">
        <w:rPr>
          <w:rFonts w:hint="cs"/>
          <w:rtl/>
        </w:rPr>
        <w:t>اغبين</w:t>
      </w:r>
      <w:r w:rsidR="000B18C8">
        <w:rPr>
          <w:rFonts w:hint="cs"/>
          <w:rtl/>
        </w:rPr>
        <w:t>»</w:t>
      </w:r>
      <w:r w:rsidRPr="00117F72">
        <w:rPr>
          <w:rFonts w:hint="cs"/>
          <w:rtl/>
        </w:rPr>
        <w:t xml:space="preserve"> 171 وقال</w:t>
      </w:r>
      <w:r w:rsidR="00F84C8E" w:rsidRPr="00117F72">
        <w:rPr>
          <w:rFonts w:hint="cs"/>
          <w:rtl/>
        </w:rPr>
        <w:t>:</w:t>
      </w:r>
      <w:r w:rsidRPr="00117F72">
        <w:rPr>
          <w:rFonts w:hint="cs"/>
          <w:rtl/>
        </w:rPr>
        <w:t xml:space="preserve"> رواه الطبراني وغيره بإسناد حسن. </w:t>
      </w:r>
    </w:p>
    <w:p w:rsidR="008A1E9B" w:rsidRDefault="008A1E9B" w:rsidP="000B18C8">
      <w:pPr>
        <w:pStyle w:val="libNormal"/>
        <w:rPr>
          <w:rtl/>
        </w:rPr>
      </w:pPr>
      <w:r w:rsidRPr="00117F72">
        <w:rPr>
          <w:rFonts w:hint="cs"/>
          <w:rtl/>
        </w:rPr>
        <w:t>16</w:t>
      </w:r>
      <w:r w:rsidR="00F84C8E" w:rsidRPr="00117F72">
        <w:rPr>
          <w:rFonts w:hint="cs"/>
          <w:rtl/>
        </w:rPr>
        <w:t xml:space="preserve"> - </w:t>
      </w:r>
      <w:r w:rsidRPr="00117F72">
        <w:rPr>
          <w:rFonts w:hint="cs"/>
          <w:rtl/>
        </w:rPr>
        <w:t xml:space="preserve">البدخشي صاحب </w:t>
      </w:r>
      <w:r w:rsidR="000B18C8">
        <w:rPr>
          <w:rFonts w:hint="cs"/>
          <w:rtl/>
        </w:rPr>
        <w:t>«</w:t>
      </w:r>
      <w:r w:rsidRPr="00117F72">
        <w:rPr>
          <w:rFonts w:hint="cs"/>
          <w:rtl/>
        </w:rPr>
        <w:t>مفتاح النجا</w:t>
      </w:r>
      <w:r w:rsidR="000B18C8">
        <w:rPr>
          <w:rFonts w:hint="cs"/>
          <w:rtl/>
        </w:rPr>
        <w:t>»</w:t>
      </w:r>
      <w:r w:rsidRPr="00117F72">
        <w:rPr>
          <w:rFonts w:hint="cs"/>
          <w:rtl/>
        </w:rPr>
        <w:t xml:space="preserve"> في </w:t>
      </w:r>
      <w:r w:rsidR="000B18C8">
        <w:rPr>
          <w:rFonts w:hint="cs"/>
          <w:rtl/>
        </w:rPr>
        <w:t>«</w:t>
      </w:r>
      <w:r w:rsidRPr="00117F72">
        <w:rPr>
          <w:rFonts w:hint="cs"/>
          <w:rtl/>
        </w:rPr>
        <w:t>نزل الأبرار</w:t>
      </w:r>
      <w:r w:rsidR="000B18C8">
        <w:rPr>
          <w:rFonts w:hint="cs"/>
          <w:rtl/>
        </w:rPr>
        <w:t>»</w:t>
      </w:r>
      <w:r w:rsidRPr="00117F72">
        <w:rPr>
          <w:rFonts w:hint="cs"/>
          <w:rtl/>
        </w:rPr>
        <w:t xml:space="preserve"> ص 47</w:t>
      </w:r>
    </w:p>
    <w:p w:rsidR="008A1E9B" w:rsidRDefault="008A1E9B" w:rsidP="000B18C8">
      <w:pPr>
        <w:pStyle w:val="libNormal"/>
        <w:rPr>
          <w:rtl/>
        </w:rPr>
      </w:pPr>
      <w:r w:rsidRPr="00117F72">
        <w:rPr>
          <w:rFonts w:hint="cs"/>
          <w:rtl/>
        </w:rPr>
        <w:t xml:space="preserve">21 </w:t>
      </w:r>
      <w:r w:rsidR="000B18C8">
        <w:rPr>
          <w:rFonts w:hint="cs"/>
          <w:rtl/>
        </w:rPr>
        <w:t xml:space="preserve">- </w:t>
      </w:r>
      <w:r w:rsidRPr="00117F72">
        <w:rPr>
          <w:rFonts w:hint="cs"/>
          <w:rtl/>
        </w:rPr>
        <w:t>قال</w:t>
      </w:r>
      <w:r w:rsidR="00F84C8E" w:rsidRPr="00117F72">
        <w:rPr>
          <w:rFonts w:hint="cs"/>
          <w:rtl/>
        </w:rPr>
        <w:t>:</w:t>
      </w:r>
      <w:r w:rsidRPr="00117F72">
        <w:rPr>
          <w:rFonts w:hint="cs"/>
          <w:rtl/>
        </w:rPr>
        <w:t xml:space="preserve"> حديث رسول الله </w:t>
      </w:r>
      <w:r w:rsidR="007D4B72">
        <w:rPr>
          <w:rFonts w:hint="cs"/>
          <w:rtl/>
        </w:rPr>
        <w:t>صلّى الله عليه وسلّم</w:t>
      </w:r>
      <w:r w:rsidRPr="00117F72">
        <w:rPr>
          <w:rFonts w:hint="cs"/>
          <w:rtl/>
        </w:rPr>
        <w:t xml:space="preserve"> في علي</w:t>
      </w:r>
      <w:r w:rsidR="000B18C8">
        <w:rPr>
          <w:rFonts w:hint="cs"/>
          <w:rtl/>
        </w:rPr>
        <w:t>ٍّ</w:t>
      </w:r>
      <w:r w:rsidR="00F84C8E" w:rsidRPr="00117F72">
        <w:rPr>
          <w:rFonts w:hint="cs"/>
          <w:rtl/>
        </w:rPr>
        <w:t>:</w:t>
      </w:r>
      <w:r w:rsidRPr="00117F72">
        <w:rPr>
          <w:rFonts w:hint="cs"/>
          <w:rtl/>
        </w:rPr>
        <w:t xml:space="preserve"> هذا فاروق أ</w:t>
      </w:r>
      <w:r w:rsidR="000B18C8">
        <w:rPr>
          <w:rFonts w:hint="cs"/>
          <w:rtl/>
        </w:rPr>
        <w:t>ُ</w:t>
      </w:r>
      <w:r w:rsidRPr="00117F72">
        <w:rPr>
          <w:rFonts w:hint="cs"/>
          <w:rtl/>
        </w:rPr>
        <w:t>م</w:t>
      </w:r>
      <w:r w:rsidR="000B18C8">
        <w:rPr>
          <w:rFonts w:hint="cs"/>
          <w:rtl/>
        </w:rPr>
        <w:t>َّ</w:t>
      </w:r>
      <w:r w:rsidRPr="00117F72">
        <w:rPr>
          <w:rFonts w:hint="cs"/>
          <w:rtl/>
        </w:rPr>
        <w:t xml:space="preserve">تي يفرق بين أهل </w:t>
      </w:r>
    </w:p>
    <w:p w:rsidR="008A1E9B" w:rsidRDefault="008A1E9B" w:rsidP="00854A34">
      <w:pPr>
        <w:pStyle w:val="libNormal"/>
        <w:rPr>
          <w:rtl/>
        </w:rPr>
      </w:pPr>
      <w:r>
        <w:rPr>
          <w:rFonts w:hint="cs"/>
          <w:rtl/>
        </w:rPr>
        <w:br w:type="page"/>
      </w:r>
    </w:p>
    <w:p w:rsidR="008A1E9B" w:rsidRPr="00117F72" w:rsidRDefault="008A1E9B" w:rsidP="000B18C8">
      <w:pPr>
        <w:pStyle w:val="libNormal"/>
        <w:rPr>
          <w:rtl/>
        </w:rPr>
      </w:pPr>
      <w:r w:rsidRPr="00117F72">
        <w:rPr>
          <w:rFonts w:hint="cs"/>
          <w:rtl/>
        </w:rPr>
        <w:lastRenderedPageBreak/>
        <w:t>الحق</w:t>
      </w:r>
      <w:r w:rsidR="000B18C8">
        <w:rPr>
          <w:rFonts w:hint="cs"/>
          <w:rtl/>
        </w:rPr>
        <w:t>ِّ</w:t>
      </w:r>
      <w:r w:rsidRPr="00117F72">
        <w:rPr>
          <w:rFonts w:hint="cs"/>
          <w:rtl/>
        </w:rPr>
        <w:t xml:space="preserve"> والباطل. وقول </w:t>
      </w:r>
      <w:r w:rsidR="000B18C8">
        <w:rPr>
          <w:rFonts w:hint="cs"/>
          <w:rtl/>
        </w:rPr>
        <w:t>إ</w:t>
      </w:r>
      <w:r w:rsidRPr="00117F72">
        <w:rPr>
          <w:rFonts w:hint="cs"/>
          <w:rtl/>
        </w:rPr>
        <w:t>بن عمر</w:t>
      </w:r>
      <w:r w:rsidR="00F84C8E" w:rsidRPr="00117F72">
        <w:rPr>
          <w:rFonts w:hint="cs"/>
          <w:rtl/>
        </w:rPr>
        <w:t>:</w:t>
      </w:r>
      <w:r w:rsidRPr="00117F72">
        <w:rPr>
          <w:rFonts w:hint="cs"/>
          <w:rtl/>
        </w:rPr>
        <w:t xml:space="preserve"> ما كن</w:t>
      </w:r>
      <w:r w:rsidR="000B18C8">
        <w:rPr>
          <w:rFonts w:hint="cs"/>
          <w:rtl/>
        </w:rPr>
        <w:t>ّ</w:t>
      </w:r>
      <w:r w:rsidRPr="00117F72">
        <w:rPr>
          <w:rFonts w:hint="cs"/>
          <w:rtl/>
        </w:rPr>
        <w:t>ا نعرف المنافقين على عهد النبي</w:t>
      </w:r>
      <w:r w:rsidR="000B18C8">
        <w:rPr>
          <w:rFonts w:hint="cs"/>
          <w:rtl/>
        </w:rPr>
        <w:t>ِّ</w:t>
      </w:r>
      <w:r w:rsidRPr="00117F72">
        <w:rPr>
          <w:rFonts w:hint="cs"/>
          <w:rtl/>
        </w:rPr>
        <w:t xml:space="preserve"> </w:t>
      </w:r>
      <w:r w:rsidR="007D4B72">
        <w:rPr>
          <w:rFonts w:hint="cs"/>
          <w:rtl/>
        </w:rPr>
        <w:t>صلّى الله عليه وسلّم</w:t>
      </w:r>
      <w:r w:rsidR="00100765">
        <w:rPr>
          <w:rFonts w:hint="cs"/>
          <w:rtl/>
        </w:rPr>
        <w:t xml:space="preserve"> إلّا </w:t>
      </w:r>
      <w:r w:rsidRPr="00117F72">
        <w:rPr>
          <w:rFonts w:hint="cs"/>
          <w:rtl/>
        </w:rPr>
        <w:t>ببغضهم علي</w:t>
      </w:r>
      <w:r w:rsidR="000B18C8">
        <w:rPr>
          <w:rFonts w:hint="cs"/>
          <w:rtl/>
        </w:rPr>
        <w:t>ّ</w:t>
      </w:r>
      <w:r w:rsidRPr="00117F72">
        <w:rPr>
          <w:rFonts w:hint="cs"/>
          <w:rtl/>
        </w:rPr>
        <w:t>ا</w:t>
      </w:r>
      <w:r w:rsidR="000B18C8">
        <w:rPr>
          <w:rFonts w:hint="cs"/>
          <w:rtl/>
        </w:rPr>
        <w:t>ً</w:t>
      </w:r>
      <w:r w:rsidRPr="00117F72">
        <w:rPr>
          <w:rFonts w:hint="cs"/>
          <w:rtl/>
        </w:rPr>
        <w:t>. فلا يستريب أهل المعرفة بالحديث أن</w:t>
      </w:r>
      <w:r w:rsidR="000B18C8">
        <w:rPr>
          <w:rFonts w:hint="cs"/>
          <w:rtl/>
        </w:rPr>
        <w:t>ّ</w:t>
      </w:r>
      <w:r w:rsidRPr="00117F72">
        <w:rPr>
          <w:rFonts w:hint="cs"/>
          <w:rtl/>
        </w:rPr>
        <w:t>هما حديثان موضوعان مكذوبان على النبي</w:t>
      </w:r>
      <w:r w:rsidR="000B18C8">
        <w:rPr>
          <w:rFonts w:hint="cs"/>
          <w:rtl/>
        </w:rPr>
        <w:t>ّ</w:t>
      </w:r>
      <w:r w:rsidRPr="00117F72">
        <w:rPr>
          <w:rFonts w:hint="cs"/>
          <w:rtl/>
        </w:rPr>
        <w:t xml:space="preserve"> </w:t>
      </w:r>
      <w:r w:rsidR="007D4B72">
        <w:rPr>
          <w:rFonts w:hint="cs"/>
          <w:rtl/>
        </w:rPr>
        <w:t>صلّى الله عليه وسلّم</w:t>
      </w:r>
      <w:r w:rsidRPr="00117F72">
        <w:rPr>
          <w:rFonts w:hint="cs"/>
          <w:rtl/>
        </w:rPr>
        <w:t xml:space="preserve"> ولم ي</w:t>
      </w:r>
      <w:r w:rsidR="000B18C8">
        <w:rPr>
          <w:rFonts w:hint="cs"/>
          <w:rtl/>
        </w:rPr>
        <w:t>ُ</w:t>
      </w:r>
      <w:r w:rsidRPr="00117F72">
        <w:rPr>
          <w:rFonts w:hint="cs"/>
          <w:rtl/>
        </w:rPr>
        <w:t>رو واحد</w:t>
      </w:r>
      <w:r w:rsidR="000B18C8">
        <w:rPr>
          <w:rFonts w:hint="cs"/>
          <w:rtl/>
        </w:rPr>
        <w:t>ٌ</w:t>
      </w:r>
      <w:r w:rsidRPr="00117F72">
        <w:rPr>
          <w:rFonts w:hint="cs"/>
          <w:rtl/>
        </w:rPr>
        <w:t xml:space="preserve"> منهما في كتب العلم المعتمدة ولا لواحد منهما إسناد</w:t>
      </w:r>
      <w:r w:rsidR="000B18C8">
        <w:rPr>
          <w:rFonts w:hint="cs"/>
          <w:rtl/>
        </w:rPr>
        <w:t>ٌ</w:t>
      </w:r>
      <w:r w:rsidRPr="00117F72">
        <w:rPr>
          <w:rFonts w:hint="cs"/>
          <w:rtl/>
        </w:rPr>
        <w:t xml:space="preserve"> معروف</w:t>
      </w:r>
      <w:r w:rsidR="000B18C8">
        <w:rPr>
          <w:rFonts w:hint="cs"/>
          <w:rtl/>
        </w:rPr>
        <w:t>ٌ</w:t>
      </w:r>
      <w:r w:rsidRPr="00117F72">
        <w:rPr>
          <w:rFonts w:hint="cs"/>
          <w:rtl/>
        </w:rPr>
        <w:t xml:space="preserve"> 2 ص 179. </w:t>
      </w:r>
    </w:p>
    <w:p w:rsidR="008A1E9B" w:rsidRPr="00117F72" w:rsidRDefault="008A1E9B" w:rsidP="000B18C8">
      <w:pPr>
        <w:pStyle w:val="libNormal"/>
        <w:rPr>
          <w:rtl/>
        </w:rPr>
      </w:pPr>
      <w:r w:rsidRPr="00117F72">
        <w:rPr>
          <w:rFonts w:hint="cs"/>
          <w:rtl/>
        </w:rPr>
        <w:t>ج</w:t>
      </w:r>
      <w:r w:rsidR="00F84C8E" w:rsidRPr="00117F72">
        <w:rPr>
          <w:rFonts w:hint="cs"/>
          <w:rtl/>
        </w:rPr>
        <w:t xml:space="preserve"> - </w:t>
      </w:r>
      <w:r w:rsidRPr="00117F72">
        <w:rPr>
          <w:rFonts w:hint="cs"/>
          <w:rtl/>
        </w:rPr>
        <w:t>إن</w:t>
      </w:r>
      <w:r w:rsidR="000B18C8">
        <w:rPr>
          <w:rFonts w:hint="cs"/>
          <w:rtl/>
        </w:rPr>
        <w:t>َّ</w:t>
      </w:r>
      <w:r w:rsidRPr="00117F72">
        <w:rPr>
          <w:rFonts w:hint="cs"/>
          <w:rtl/>
        </w:rPr>
        <w:t xml:space="preserve"> أجمع كلمة تنطبق على هذا المغف</w:t>
      </w:r>
      <w:r w:rsidR="000B18C8">
        <w:rPr>
          <w:rFonts w:hint="cs"/>
          <w:rtl/>
        </w:rPr>
        <w:t>َّ</w:t>
      </w:r>
      <w:r w:rsidRPr="00117F72">
        <w:rPr>
          <w:rFonts w:hint="cs"/>
          <w:rtl/>
        </w:rPr>
        <w:t>ل هو ما قيل في غيره قبل زمانه</w:t>
      </w:r>
      <w:r w:rsidR="00F84C8E" w:rsidRPr="00117F72">
        <w:rPr>
          <w:rFonts w:hint="cs"/>
          <w:rtl/>
        </w:rPr>
        <w:t>:</w:t>
      </w:r>
      <w:r w:rsidRPr="00117F72">
        <w:rPr>
          <w:rFonts w:hint="cs"/>
          <w:rtl/>
        </w:rPr>
        <w:t xml:space="preserve"> ا</w:t>
      </w:r>
      <w:r w:rsidR="000B18C8">
        <w:rPr>
          <w:rFonts w:hint="cs"/>
          <w:rtl/>
        </w:rPr>
        <w:t>ُ</w:t>
      </w:r>
      <w:r w:rsidRPr="00117F72">
        <w:rPr>
          <w:rFonts w:hint="cs"/>
          <w:rtl/>
        </w:rPr>
        <w:t>عطي مقولا</w:t>
      </w:r>
      <w:r w:rsidR="000B18C8">
        <w:rPr>
          <w:rFonts w:hint="cs"/>
          <w:rtl/>
        </w:rPr>
        <w:t>ً</w:t>
      </w:r>
      <w:r w:rsidRPr="00117F72">
        <w:rPr>
          <w:rFonts w:hint="cs"/>
          <w:rtl/>
        </w:rPr>
        <w:t xml:space="preserve"> ولم يعط معقولا</w:t>
      </w:r>
      <w:r w:rsidR="000B18C8">
        <w:rPr>
          <w:rFonts w:hint="cs"/>
          <w:rtl/>
        </w:rPr>
        <w:t>ً</w:t>
      </w:r>
      <w:r w:rsidRPr="00117F72">
        <w:rPr>
          <w:rFonts w:hint="cs"/>
          <w:rtl/>
        </w:rPr>
        <w:t>. فتراه في أبحاث كتابه يقول ولا يعقل ما يقول</w:t>
      </w:r>
      <w:r w:rsidR="00F84C8E" w:rsidRPr="00117F72">
        <w:rPr>
          <w:rFonts w:hint="cs"/>
          <w:rtl/>
        </w:rPr>
        <w:t>،</w:t>
      </w:r>
      <w:r w:rsidRPr="00117F72">
        <w:rPr>
          <w:rFonts w:hint="cs"/>
          <w:rtl/>
        </w:rPr>
        <w:t xml:space="preserve"> ويرد</w:t>
      </w:r>
      <w:r w:rsidR="000B18C8">
        <w:rPr>
          <w:rFonts w:hint="cs"/>
          <w:rtl/>
        </w:rPr>
        <w:t>ّ</w:t>
      </w:r>
      <w:r w:rsidRPr="00117F72">
        <w:rPr>
          <w:rFonts w:hint="cs"/>
          <w:rtl/>
        </w:rPr>
        <w:t xml:space="preserve"> غير القول الذي قد قيل له</w:t>
      </w:r>
      <w:r w:rsidR="00F84C8E" w:rsidRPr="00117F72">
        <w:rPr>
          <w:rFonts w:hint="cs"/>
          <w:rtl/>
        </w:rPr>
        <w:t>،</w:t>
      </w:r>
      <w:r w:rsidRPr="00117F72">
        <w:rPr>
          <w:rFonts w:hint="cs"/>
          <w:rtl/>
        </w:rPr>
        <w:t xml:space="preserve"> فهذا آية الله العل</w:t>
      </w:r>
      <w:r w:rsidR="000B18C8">
        <w:rPr>
          <w:rFonts w:hint="cs"/>
          <w:rtl/>
        </w:rPr>
        <w:t>ّ</w:t>
      </w:r>
      <w:r w:rsidRPr="00117F72">
        <w:rPr>
          <w:rFonts w:hint="cs"/>
          <w:rtl/>
        </w:rPr>
        <w:t>امة الحل</w:t>
      </w:r>
      <w:r w:rsidR="000B18C8">
        <w:rPr>
          <w:rFonts w:hint="cs"/>
          <w:rtl/>
        </w:rPr>
        <w:t>ّ</w:t>
      </w:r>
      <w:r w:rsidRPr="00117F72">
        <w:rPr>
          <w:rFonts w:hint="cs"/>
          <w:rtl/>
        </w:rPr>
        <w:t xml:space="preserve">ي يروي عن </w:t>
      </w:r>
      <w:r w:rsidR="000B18C8">
        <w:rPr>
          <w:rFonts w:hint="cs"/>
          <w:rtl/>
        </w:rPr>
        <w:t>إ</w:t>
      </w:r>
      <w:r w:rsidRPr="00117F72">
        <w:rPr>
          <w:rFonts w:hint="cs"/>
          <w:rtl/>
        </w:rPr>
        <w:t>بن عمر قوله</w:t>
      </w:r>
      <w:r w:rsidR="00F84C8E" w:rsidRPr="00117F72">
        <w:rPr>
          <w:rFonts w:hint="cs"/>
          <w:rtl/>
        </w:rPr>
        <w:t>:</w:t>
      </w:r>
      <w:r w:rsidRPr="00117F72">
        <w:rPr>
          <w:rFonts w:hint="cs"/>
          <w:rtl/>
        </w:rPr>
        <w:t xml:space="preserve"> ما كن</w:t>
      </w:r>
      <w:r w:rsidR="000B18C8">
        <w:rPr>
          <w:rFonts w:hint="cs"/>
          <w:rtl/>
        </w:rPr>
        <w:t>ّ</w:t>
      </w:r>
      <w:r w:rsidRPr="00117F72">
        <w:rPr>
          <w:rFonts w:hint="cs"/>
          <w:rtl/>
        </w:rPr>
        <w:t>ا نعرف المنافقين</w:t>
      </w:r>
      <w:r w:rsidR="00F84C8E" w:rsidRPr="00117F72">
        <w:rPr>
          <w:rFonts w:hint="cs"/>
          <w:rtl/>
        </w:rPr>
        <w:t>،</w:t>
      </w:r>
      <w:r w:rsidRPr="00117F72">
        <w:rPr>
          <w:rFonts w:hint="cs"/>
          <w:rtl/>
        </w:rPr>
        <w:t xml:space="preserve"> إلخ. وهذا يقول إن</w:t>
      </w:r>
      <w:r w:rsidR="000B18C8">
        <w:rPr>
          <w:rFonts w:hint="cs"/>
          <w:rtl/>
        </w:rPr>
        <w:t>ّ</w:t>
      </w:r>
      <w:r w:rsidRPr="00117F72">
        <w:rPr>
          <w:rFonts w:hint="cs"/>
          <w:rtl/>
        </w:rPr>
        <w:t>ه حديث</w:t>
      </w:r>
      <w:r w:rsidR="000B18C8">
        <w:rPr>
          <w:rFonts w:hint="cs"/>
          <w:rtl/>
        </w:rPr>
        <w:t>ٌ</w:t>
      </w:r>
      <w:r w:rsidRPr="00117F72">
        <w:rPr>
          <w:rFonts w:hint="cs"/>
          <w:rtl/>
        </w:rPr>
        <w:t xml:space="preserve"> مكذوب</w:t>
      </w:r>
      <w:r w:rsidR="000B18C8">
        <w:rPr>
          <w:rFonts w:hint="cs"/>
          <w:rtl/>
        </w:rPr>
        <w:t>ٌ</w:t>
      </w:r>
      <w:r w:rsidRPr="00117F72">
        <w:rPr>
          <w:rFonts w:hint="cs"/>
          <w:rtl/>
        </w:rPr>
        <w:t xml:space="preserve"> على النبي</w:t>
      </w:r>
      <w:r w:rsidR="000B18C8">
        <w:rPr>
          <w:rFonts w:hint="cs"/>
          <w:rtl/>
        </w:rPr>
        <w:t>ِّ</w:t>
      </w:r>
      <w:r w:rsidRPr="00117F72">
        <w:rPr>
          <w:rFonts w:hint="cs"/>
          <w:rtl/>
        </w:rPr>
        <w:t xml:space="preserve"> </w:t>
      </w:r>
      <w:r w:rsidR="007D4B72">
        <w:rPr>
          <w:rFonts w:hint="cs"/>
          <w:rtl/>
        </w:rPr>
        <w:t>صلّى الله عليه وسلّم</w:t>
      </w:r>
      <w:r w:rsidRPr="00117F72">
        <w:rPr>
          <w:rFonts w:hint="cs"/>
          <w:rtl/>
        </w:rPr>
        <w:t xml:space="preserve"> ولم يعقل أن</w:t>
      </w:r>
      <w:r w:rsidR="000B18C8">
        <w:rPr>
          <w:rFonts w:hint="cs"/>
          <w:rtl/>
        </w:rPr>
        <w:t>َّ</w:t>
      </w:r>
      <w:r w:rsidRPr="00117F72">
        <w:rPr>
          <w:rFonts w:hint="cs"/>
          <w:rtl/>
        </w:rPr>
        <w:t xml:space="preserve"> راويه لم يعزه إلى النبي</w:t>
      </w:r>
      <w:r w:rsidR="000B18C8">
        <w:rPr>
          <w:rFonts w:hint="cs"/>
          <w:rtl/>
        </w:rPr>
        <w:t>ِّ</w:t>
      </w:r>
      <w:r w:rsidRPr="00117F72">
        <w:rPr>
          <w:rFonts w:hint="cs"/>
          <w:rtl/>
        </w:rPr>
        <w:t xml:space="preserve"> </w:t>
      </w:r>
      <w:r w:rsidR="00C07809">
        <w:rPr>
          <w:rFonts w:hint="cs"/>
          <w:rtl/>
        </w:rPr>
        <w:t>صلى الله عليه وآله وسلم</w:t>
      </w:r>
      <w:r w:rsidRPr="00117F72">
        <w:rPr>
          <w:rFonts w:hint="cs"/>
          <w:rtl/>
        </w:rPr>
        <w:t xml:space="preserve"> فكان حق</w:t>
      </w:r>
      <w:r w:rsidR="000B18C8">
        <w:rPr>
          <w:rFonts w:hint="cs"/>
          <w:rtl/>
        </w:rPr>
        <w:t>ّ</w:t>
      </w:r>
      <w:r w:rsidRPr="00117F72">
        <w:rPr>
          <w:rFonts w:hint="cs"/>
          <w:rtl/>
        </w:rPr>
        <w:t xml:space="preserve"> المقام أن يفن</w:t>
      </w:r>
      <w:r w:rsidR="000B18C8">
        <w:rPr>
          <w:rFonts w:hint="cs"/>
          <w:rtl/>
        </w:rPr>
        <w:t>ِّ</w:t>
      </w:r>
      <w:r w:rsidRPr="00117F72">
        <w:rPr>
          <w:rFonts w:hint="cs"/>
          <w:rtl/>
        </w:rPr>
        <w:t xml:space="preserve">د نسبته إلى </w:t>
      </w:r>
      <w:r w:rsidR="000B18C8">
        <w:rPr>
          <w:rFonts w:hint="cs"/>
          <w:rtl/>
        </w:rPr>
        <w:t>إ</w:t>
      </w:r>
      <w:r w:rsidRPr="00117F72">
        <w:rPr>
          <w:rFonts w:hint="cs"/>
          <w:rtl/>
        </w:rPr>
        <w:t>بن عمر</w:t>
      </w:r>
      <w:r w:rsidR="00F84C8E" w:rsidRPr="00117F72">
        <w:rPr>
          <w:rFonts w:hint="cs"/>
          <w:rtl/>
        </w:rPr>
        <w:t>،</w:t>
      </w:r>
      <w:r w:rsidRPr="00117F72">
        <w:rPr>
          <w:rFonts w:hint="cs"/>
          <w:rtl/>
        </w:rPr>
        <w:t xml:space="preserve"> على أن</w:t>
      </w:r>
      <w:r w:rsidR="000B18C8">
        <w:rPr>
          <w:rFonts w:hint="cs"/>
          <w:rtl/>
        </w:rPr>
        <w:t>َّ</w:t>
      </w:r>
      <w:r w:rsidRPr="00117F72">
        <w:rPr>
          <w:rFonts w:hint="cs"/>
          <w:rtl/>
        </w:rPr>
        <w:t xml:space="preserve"> </w:t>
      </w:r>
      <w:r w:rsidR="000B18C8">
        <w:rPr>
          <w:rFonts w:hint="cs"/>
          <w:rtl/>
        </w:rPr>
        <w:t>إ</w:t>
      </w:r>
      <w:r w:rsidRPr="00117F72">
        <w:rPr>
          <w:rFonts w:hint="cs"/>
          <w:rtl/>
        </w:rPr>
        <w:t>بن عمر لم يتفر</w:t>
      </w:r>
      <w:r w:rsidR="000B18C8">
        <w:rPr>
          <w:rFonts w:hint="cs"/>
          <w:rtl/>
        </w:rPr>
        <w:t>َّ</w:t>
      </w:r>
      <w:r w:rsidRPr="00117F72">
        <w:rPr>
          <w:rFonts w:hint="cs"/>
          <w:rtl/>
        </w:rPr>
        <w:t>د بهذا القول وإن</w:t>
      </w:r>
      <w:r w:rsidR="000B18C8">
        <w:rPr>
          <w:rFonts w:hint="cs"/>
          <w:rtl/>
        </w:rPr>
        <w:t>ّ</w:t>
      </w:r>
      <w:r w:rsidRPr="00117F72">
        <w:rPr>
          <w:rFonts w:hint="cs"/>
          <w:rtl/>
        </w:rPr>
        <w:t>ما أصفق معه على ذلك لفيف</w:t>
      </w:r>
      <w:r w:rsidR="000B18C8">
        <w:rPr>
          <w:rFonts w:hint="cs"/>
          <w:rtl/>
        </w:rPr>
        <w:t>ٌ</w:t>
      </w:r>
      <w:r w:rsidRPr="00117F72">
        <w:rPr>
          <w:rFonts w:hint="cs"/>
          <w:rtl/>
        </w:rPr>
        <w:t xml:space="preserve"> من الص</w:t>
      </w:r>
      <w:r w:rsidR="000B18C8">
        <w:rPr>
          <w:rFonts w:hint="cs"/>
          <w:rtl/>
        </w:rPr>
        <w:t>ِّ</w:t>
      </w:r>
      <w:r w:rsidRPr="00117F72">
        <w:rPr>
          <w:rFonts w:hint="cs"/>
          <w:rtl/>
        </w:rPr>
        <w:t>حابة منهم</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1</w:t>
      </w:r>
      <w:r w:rsidR="00F84C8E" w:rsidRPr="00117F72">
        <w:rPr>
          <w:rFonts w:hint="cs"/>
          <w:rtl/>
        </w:rPr>
        <w:t xml:space="preserve"> - </w:t>
      </w:r>
      <w:r w:rsidRPr="00117F72">
        <w:rPr>
          <w:rFonts w:hint="cs"/>
          <w:rtl/>
        </w:rPr>
        <w:t>أبو ذر</w:t>
      </w:r>
      <w:r w:rsidR="000B18C8">
        <w:rPr>
          <w:rFonts w:hint="cs"/>
          <w:rtl/>
        </w:rPr>
        <w:t>ّ</w:t>
      </w:r>
      <w:r w:rsidRPr="00117F72">
        <w:rPr>
          <w:rFonts w:hint="cs"/>
          <w:rtl/>
        </w:rPr>
        <w:t xml:space="preserve"> الغفاري فإن</w:t>
      </w:r>
      <w:r w:rsidR="000B18C8">
        <w:rPr>
          <w:rFonts w:hint="cs"/>
          <w:rtl/>
        </w:rPr>
        <w:t>ّ</w:t>
      </w:r>
      <w:r w:rsidRPr="00117F72">
        <w:rPr>
          <w:rFonts w:hint="cs"/>
          <w:rtl/>
        </w:rPr>
        <w:t>ه قال</w:t>
      </w:r>
      <w:r w:rsidR="00F84C8E" w:rsidRPr="00117F72">
        <w:rPr>
          <w:rFonts w:hint="cs"/>
          <w:rtl/>
        </w:rPr>
        <w:t>:</w:t>
      </w:r>
      <w:r w:rsidRPr="00117F72">
        <w:rPr>
          <w:rFonts w:hint="cs"/>
          <w:rtl/>
        </w:rPr>
        <w:t xml:space="preserve"> ما كن</w:t>
      </w:r>
      <w:r w:rsidR="000B18C8">
        <w:rPr>
          <w:rFonts w:hint="cs"/>
          <w:rtl/>
        </w:rPr>
        <w:t>ّ</w:t>
      </w:r>
      <w:r w:rsidRPr="00117F72">
        <w:rPr>
          <w:rFonts w:hint="cs"/>
          <w:rtl/>
        </w:rPr>
        <w:t xml:space="preserve">ا نعرف المنافقين على عهد رسول الله </w:t>
      </w:r>
      <w:r w:rsidR="00C07809">
        <w:rPr>
          <w:rFonts w:hint="cs"/>
          <w:rtl/>
        </w:rPr>
        <w:t>صلى الله عليه وآله وسلم</w:t>
      </w:r>
      <w:r w:rsidR="00100765">
        <w:rPr>
          <w:rFonts w:hint="cs"/>
          <w:rtl/>
        </w:rPr>
        <w:t xml:space="preserve"> إلّا </w:t>
      </w:r>
      <w:r w:rsidRPr="00117F72">
        <w:rPr>
          <w:rFonts w:hint="cs"/>
          <w:rtl/>
        </w:rPr>
        <w:t>بثلاث</w:t>
      </w:r>
      <w:r w:rsidR="00F84C8E" w:rsidRPr="00117F72">
        <w:rPr>
          <w:rFonts w:hint="cs"/>
          <w:rtl/>
        </w:rPr>
        <w:t>:</w:t>
      </w:r>
      <w:r w:rsidRPr="00117F72">
        <w:rPr>
          <w:rFonts w:hint="cs"/>
          <w:rtl/>
        </w:rPr>
        <w:t xml:space="preserve"> بتكذيبهم الله ورسوله. والتخل</w:t>
      </w:r>
      <w:r w:rsidR="000B18C8">
        <w:rPr>
          <w:rFonts w:hint="cs"/>
          <w:rtl/>
        </w:rPr>
        <w:t>ّ</w:t>
      </w:r>
      <w:r w:rsidRPr="00117F72">
        <w:rPr>
          <w:rFonts w:hint="cs"/>
          <w:rtl/>
        </w:rPr>
        <w:t>ف عن الص</w:t>
      </w:r>
      <w:r w:rsidR="000B18C8">
        <w:rPr>
          <w:rFonts w:hint="cs"/>
          <w:rtl/>
        </w:rPr>
        <w:t>ّ</w:t>
      </w:r>
      <w:r w:rsidRPr="00117F72">
        <w:rPr>
          <w:rFonts w:hint="cs"/>
          <w:rtl/>
        </w:rPr>
        <w:t>لاة. وبغضهم علي</w:t>
      </w:r>
      <w:r w:rsidR="000B18C8">
        <w:rPr>
          <w:rFonts w:hint="cs"/>
          <w:rtl/>
        </w:rPr>
        <w:t>َّ</w:t>
      </w:r>
      <w:r w:rsidRPr="00117F72">
        <w:rPr>
          <w:rFonts w:hint="cs"/>
          <w:rtl/>
        </w:rPr>
        <w:t xml:space="preserve"> بن أبي طالب. </w:t>
      </w:r>
    </w:p>
    <w:p w:rsidR="008A1E9B" w:rsidRPr="00117F72" w:rsidRDefault="008A1E9B" w:rsidP="000B18C8">
      <w:pPr>
        <w:pStyle w:val="libNormal"/>
        <w:rPr>
          <w:rtl/>
        </w:rPr>
      </w:pPr>
      <w:r w:rsidRPr="00117F72">
        <w:rPr>
          <w:rFonts w:hint="cs"/>
          <w:rtl/>
        </w:rPr>
        <w:t xml:space="preserve">أخرجه الخطيب في </w:t>
      </w:r>
      <w:r w:rsidR="000B18C8">
        <w:rPr>
          <w:rFonts w:hint="cs"/>
          <w:rtl/>
        </w:rPr>
        <w:t>«</w:t>
      </w:r>
      <w:r w:rsidRPr="00117F72">
        <w:rPr>
          <w:rFonts w:hint="cs"/>
          <w:rtl/>
        </w:rPr>
        <w:t>المت</w:t>
      </w:r>
      <w:r w:rsidR="000B18C8">
        <w:rPr>
          <w:rFonts w:hint="cs"/>
          <w:rtl/>
        </w:rPr>
        <w:t>ّ</w:t>
      </w:r>
      <w:r w:rsidRPr="00117F72">
        <w:rPr>
          <w:rFonts w:hint="cs"/>
          <w:rtl/>
        </w:rPr>
        <w:t>فق</w:t>
      </w:r>
      <w:r w:rsidR="000B18C8">
        <w:rPr>
          <w:rFonts w:hint="cs"/>
          <w:rtl/>
        </w:rPr>
        <w:t>»</w:t>
      </w:r>
      <w:r w:rsidR="00F84C8E" w:rsidRPr="00117F72">
        <w:rPr>
          <w:rFonts w:hint="cs"/>
          <w:rtl/>
        </w:rPr>
        <w:t>،</w:t>
      </w:r>
      <w:r w:rsidRPr="00117F72">
        <w:rPr>
          <w:rFonts w:hint="cs"/>
          <w:rtl/>
        </w:rPr>
        <w:t xml:space="preserve"> محب</w:t>
      </w:r>
      <w:r w:rsidR="000B18C8">
        <w:rPr>
          <w:rFonts w:hint="cs"/>
          <w:rtl/>
        </w:rPr>
        <w:t>ُّ</w:t>
      </w:r>
      <w:r w:rsidRPr="00117F72">
        <w:rPr>
          <w:rFonts w:hint="cs"/>
          <w:rtl/>
        </w:rPr>
        <w:t xml:space="preserve"> الدين الطبري في </w:t>
      </w:r>
      <w:r w:rsidR="000B18C8">
        <w:rPr>
          <w:rFonts w:hint="cs"/>
          <w:rtl/>
        </w:rPr>
        <w:t>«</w:t>
      </w:r>
      <w:r w:rsidRPr="00117F72">
        <w:rPr>
          <w:rFonts w:hint="cs"/>
          <w:rtl/>
        </w:rPr>
        <w:t>الر</w:t>
      </w:r>
      <w:r w:rsidR="000B18C8">
        <w:rPr>
          <w:rFonts w:hint="cs"/>
          <w:rtl/>
        </w:rPr>
        <w:t>ِّ</w:t>
      </w:r>
      <w:r w:rsidRPr="00117F72">
        <w:rPr>
          <w:rFonts w:hint="cs"/>
          <w:rtl/>
        </w:rPr>
        <w:t>ياض</w:t>
      </w:r>
      <w:r w:rsidR="000B18C8">
        <w:rPr>
          <w:rFonts w:hint="cs"/>
          <w:rtl/>
        </w:rPr>
        <w:t>»</w:t>
      </w:r>
      <w:r w:rsidRPr="00117F72">
        <w:rPr>
          <w:rFonts w:hint="cs"/>
          <w:rtl/>
        </w:rPr>
        <w:t xml:space="preserve"> 2 ص 215</w:t>
      </w:r>
      <w:r w:rsidR="00F84C8E" w:rsidRPr="00117F72">
        <w:rPr>
          <w:rFonts w:hint="cs"/>
          <w:rtl/>
        </w:rPr>
        <w:t>،</w:t>
      </w:r>
      <w:r w:rsidRPr="00117F72">
        <w:rPr>
          <w:rFonts w:hint="cs"/>
          <w:rtl/>
        </w:rPr>
        <w:t xml:space="preserve"> الجزري في </w:t>
      </w:r>
      <w:r w:rsidR="000B18C8">
        <w:rPr>
          <w:rFonts w:hint="cs"/>
          <w:rtl/>
        </w:rPr>
        <w:t>«</w:t>
      </w:r>
      <w:r w:rsidRPr="00117F72">
        <w:rPr>
          <w:rFonts w:hint="cs"/>
          <w:rtl/>
        </w:rPr>
        <w:t>أسنى المطالب</w:t>
      </w:r>
      <w:r w:rsidR="000B18C8">
        <w:rPr>
          <w:rFonts w:hint="cs"/>
          <w:rtl/>
        </w:rPr>
        <w:t>»</w:t>
      </w:r>
      <w:r w:rsidRPr="00117F72">
        <w:rPr>
          <w:rFonts w:hint="cs"/>
          <w:rtl/>
        </w:rPr>
        <w:t xml:space="preserve"> ص 8 وقال</w:t>
      </w:r>
      <w:r w:rsidR="00F84C8E" w:rsidRPr="00117F72">
        <w:rPr>
          <w:rFonts w:hint="cs"/>
          <w:rtl/>
        </w:rPr>
        <w:t>:</w:t>
      </w:r>
      <w:r w:rsidRPr="00117F72">
        <w:rPr>
          <w:rFonts w:hint="cs"/>
          <w:rtl/>
        </w:rPr>
        <w:t xml:space="preserve"> وح</w:t>
      </w:r>
      <w:r w:rsidR="000B18C8">
        <w:rPr>
          <w:rFonts w:hint="cs"/>
          <w:rtl/>
        </w:rPr>
        <w:t>ُ</w:t>
      </w:r>
      <w:r w:rsidRPr="00117F72">
        <w:rPr>
          <w:rFonts w:hint="cs"/>
          <w:rtl/>
        </w:rPr>
        <w:t xml:space="preserve">كي عن الحاكم تصحيحه. السيوطي في </w:t>
      </w:r>
      <w:r w:rsidR="000B18C8">
        <w:rPr>
          <w:rFonts w:hint="cs"/>
          <w:rtl/>
        </w:rPr>
        <w:t>«</w:t>
      </w:r>
      <w:r w:rsidRPr="00117F72">
        <w:rPr>
          <w:rFonts w:hint="cs"/>
          <w:rtl/>
        </w:rPr>
        <w:t>الجامع الكبير</w:t>
      </w:r>
      <w:r w:rsidR="000B18C8">
        <w:rPr>
          <w:rFonts w:hint="cs"/>
          <w:rtl/>
        </w:rPr>
        <w:t>»</w:t>
      </w:r>
      <w:r w:rsidRPr="00117F72">
        <w:rPr>
          <w:rFonts w:hint="cs"/>
          <w:rtl/>
        </w:rPr>
        <w:t xml:space="preserve"> كما في ترتيبه 6 ص 390. </w:t>
      </w:r>
    </w:p>
    <w:p w:rsidR="000B18C8" w:rsidRDefault="008A1E9B" w:rsidP="00117F72">
      <w:pPr>
        <w:pStyle w:val="libNormal"/>
        <w:rPr>
          <w:rtl/>
        </w:rPr>
      </w:pPr>
      <w:r w:rsidRPr="00117F72">
        <w:rPr>
          <w:rFonts w:hint="cs"/>
          <w:rtl/>
        </w:rPr>
        <w:t>2</w:t>
      </w:r>
      <w:r w:rsidR="00F84C8E" w:rsidRPr="00117F72">
        <w:rPr>
          <w:rFonts w:hint="cs"/>
          <w:rtl/>
        </w:rPr>
        <w:t xml:space="preserve"> - </w:t>
      </w:r>
      <w:r w:rsidRPr="00117F72">
        <w:rPr>
          <w:rFonts w:hint="cs"/>
          <w:rtl/>
        </w:rPr>
        <w:t>أبو سعيد الخدري قال</w:t>
      </w:r>
      <w:r w:rsidR="00F84C8E" w:rsidRPr="00117F72">
        <w:rPr>
          <w:rFonts w:hint="cs"/>
          <w:rtl/>
        </w:rPr>
        <w:t>:</w:t>
      </w:r>
      <w:r w:rsidRPr="00117F72">
        <w:rPr>
          <w:rFonts w:hint="cs"/>
          <w:rtl/>
        </w:rPr>
        <w:t xml:space="preserve"> كن</w:t>
      </w:r>
      <w:r w:rsidR="000B18C8">
        <w:rPr>
          <w:rFonts w:hint="cs"/>
          <w:rtl/>
        </w:rPr>
        <w:t>ّ</w:t>
      </w:r>
      <w:r w:rsidRPr="00117F72">
        <w:rPr>
          <w:rFonts w:hint="cs"/>
          <w:rtl/>
        </w:rPr>
        <w:t>ا نعرف المنافقين نحن معشر الأنصار ببغضهم علي</w:t>
      </w:r>
      <w:r w:rsidR="000B18C8">
        <w:rPr>
          <w:rFonts w:hint="cs"/>
          <w:rtl/>
        </w:rPr>
        <w:t>ّ</w:t>
      </w:r>
      <w:r w:rsidRPr="00117F72">
        <w:rPr>
          <w:rFonts w:hint="cs"/>
          <w:rtl/>
        </w:rPr>
        <w:t>ا</w:t>
      </w:r>
      <w:r w:rsidR="000B18C8">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م</w:t>
      </w:r>
      <w:r w:rsidR="000B18C8">
        <w:rPr>
          <w:rFonts w:hint="cs"/>
          <w:rtl/>
        </w:rPr>
        <w:t xml:space="preserve"> -</w:t>
      </w:r>
      <w:r w:rsidRPr="00117F72">
        <w:rPr>
          <w:rFonts w:hint="cs"/>
          <w:rtl/>
        </w:rPr>
        <w:t xml:space="preserve"> وفي لفظ الزرندي</w:t>
      </w:r>
      <w:r w:rsidR="00F84C8E" w:rsidRPr="00117F72">
        <w:rPr>
          <w:rFonts w:hint="cs"/>
          <w:rtl/>
        </w:rPr>
        <w:t>:</w:t>
      </w:r>
      <w:r w:rsidRPr="00117F72">
        <w:rPr>
          <w:rFonts w:hint="cs"/>
          <w:rtl/>
        </w:rPr>
        <w:t xml:space="preserve"> ما كن</w:t>
      </w:r>
      <w:r w:rsidR="000B18C8">
        <w:rPr>
          <w:rFonts w:hint="cs"/>
          <w:rtl/>
        </w:rPr>
        <w:t>ّ</w:t>
      </w:r>
      <w:r w:rsidRPr="00117F72">
        <w:rPr>
          <w:rFonts w:hint="cs"/>
          <w:rtl/>
        </w:rPr>
        <w:t xml:space="preserve">ا نعرف المنافقين على عهد رسول الله </w:t>
      </w:r>
      <w:r w:rsidR="007D4B72">
        <w:rPr>
          <w:rFonts w:hint="cs"/>
          <w:rtl/>
        </w:rPr>
        <w:t>صلّى الله عليه وسلّم</w:t>
      </w:r>
      <w:r w:rsidR="00100765">
        <w:rPr>
          <w:rFonts w:hint="cs"/>
          <w:rtl/>
        </w:rPr>
        <w:t xml:space="preserve"> إلّا </w:t>
      </w:r>
      <w:r w:rsidRPr="00117F72">
        <w:rPr>
          <w:rFonts w:hint="cs"/>
          <w:rtl/>
        </w:rPr>
        <w:t>ببغضهم علي</w:t>
      </w:r>
      <w:r w:rsidR="000B18C8">
        <w:rPr>
          <w:rFonts w:hint="cs"/>
          <w:rtl/>
        </w:rPr>
        <w:t>ّ</w:t>
      </w:r>
      <w:r w:rsidRPr="00117F72">
        <w:rPr>
          <w:rFonts w:hint="cs"/>
          <w:rtl/>
        </w:rPr>
        <w:t>ا</w:t>
      </w:r>
      <w:r w:rsidR="000B18C8">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جامع الترمذي 2 ص 299</w:t>
      </w:r>
      <w:r w:rsidR="00F84C8E" w:rsidRPr="00117F72">
        <w:rPr>
          <w:rFonts w:hint="cs"/>
          <w:rtl/>
        </w:rPr>
        <w:t>،</w:t>
      </w:r>
      <w:r w:rsidRPr="00117F72">
        <w:rPr>
          <w:rFonts w:hint="cs"/>
          <w:rtl/>
        </w:rPr>
        <w:t xml:space="preserve"> حلية الأولياء 6 ص 295</w:t>
      </w:r>
      <w:r w:rsidR="00F84C8E" w:rsidRPr="00117F72">
        <w:rPr>
          <w:rFonts w:hint="cs"/>
          <w:rtl/>
        </w:rPr>
        <w:t>،</w:t>
      </w:r>
      <w:r w:rsidRPr="00117F72">
        <w:rPr>
          <w:rFonts w:hint="cs"/>
          <w:rtl/>
        </w:rPr>
        <w:t xml:space="preserve"> الفصول المهم</w:t>
      </w:r>
      <w:r w:rsidR="000B18C8">
        <w:rPr>
          <w:rFonts w:hint="cs"/>
          <w:rtl/>
        </w:rPr>
        <w:t>َّ</w:t>
      </w:r>
      <w:r w:rsidRPr="00117F72">
        <w:rPr>
          <w:rFonts w:hint="cs"/>
          <w:rtl/>
        </w:rPr>
        <w:t>ة ص 126</w:t>
      </w:r>
      <w:r w:rsidR="00F84C8E" w:rsidRPr="00117F72">
        <w:rPr>
          <w:rFonts w:hint="cs"/>
          <w:rtl/>
        </w:rPr>
        <w:t>،</w:t>
      </w:r>
      <w:r w:rsidRPr="00117F72">
        <w:rPr>
          <w:rFonts w:hint="cs"/>
          <w:rtl/>
        </w:rPr>
        <w:t xml:space="preserve"> أسنى المطالب للجزري ص 8</w:t>
      </w:r>
      <w:r w:rsidR="00F84C8E" w:rsidRPr="00117F72">
        <w:rPr>
          <w:rFonts w:hint="cs"/>
          <w:rtl/>
        </w:rPr>
        <w:t>،</w:t>
      </w:r>
      <w:r w:rsidRPr="00117F72">
        <w:rPr>
          <w:rFonts w:hint="cs"/>
          <w:rtl/>
        </w:rPr>
        <w:t xml:space="preserve"> مطالب السئول ص 17</w:t>
      </w:r>
      <w:r w:rsidR="00F84C8E" w:rsidRPr="00117F72">
        <w:rPr>
          <w:rFonts w:hint="cs"/>
          <w:rtl/>
        </w:rPr>
        <w:t>،</w:t>
      </w:r>
      <w:r w:rsidRPr="00117F72">
        <w:rPr>
          <w:rFonts w:hint="cs"/>
          <w:rtl/>
        </w:rPr>
        <w:t xml:space="preserve"> نظم الدرر للزرندي</w:t>
      </w:r>
      <w:r w:rsidR="00F84C8E" w:rsidRPr="00117F72">
        <w:rPr>
          <w:rFonts w:hint="cs"/>
          <w:rtl/>
        </w:rPr>
        <w:t>،</w:t>
      </w:r>
      <w:r w:rsidRPr="00117F72">
        <w:rPr>
          <w:rFonts w:hint="cs"/>
          <w:rtl/>
        </w:rPr>
        <w:t xml:space="preserve"> الصواعق 73. </w:t>
      </w:r>
    </w:p>
    <w:p w:rsidR="008A1E9B" w:rsidRPr="00117F72"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جابر بن عبد الله الأنصاري قال</w:t>
      </w:r>
      <w:r w:rsidR="00F84C8E" w:rsidRPr="00117F72">
        <w:rPr>
          <w:rFonts w:hint="cs"/>
          <w:rtl/>
        </w:rPr>
        <w:t>:</w:t>
      </w:r>
      <w:r w:rsidRPr="00117F72">
        <w:rPr>
          <w:rFonts w:hint="cs"/>
          <w:rtl/>
        </w:rPr>
        <w:t xml:space="preserve"> ما كن</w:t>
      </w:r>
      <w:r w:rsidR="000B18C8">
        <w:rPr>
          <w:rFonts w:hint="cs"/>
          <w:rtl/>
        </w:rPr>
        <w:t>ّ</w:t>
      </w:r>
      <w:r w:rsidRPr="00117F72">
        <w:rPr>
          <w:rFonts w:hint="cs"/>
          <w:rtl/>
        </w:rPr>
        <w:t>ا نعرف المنافقين</w:t>
      </w:r>
      <w:r w:rsidR="00100765">
        <w:rPr>
          <w:rFonts w:hint="cs"/>
          <w:rtl/>
        </w:rPr>
        <w:t xml:space="preserve"> إلّا </w:t>
      </w:r>
      <w:r w:rsidRPr="00117F72">
        <w:rPr>
          <w:rFonts w:hint="cs"/>
          <w:rtl/>
        </w:rPr>
        <w:t xml:space="preserve">ببغض </w:t>
      </w:r>
      <w:r w:rsidR="000B18C8">
        <w:rPr>
          <w:rFonts w:hint="cs"/>
          <w:rtl/>
        </w:rPr>
        <w:t xml:space="preserve">- </w:t>
      </w:r>
      <w:r w:rsidRPr="00117F72">
        <w:rPr>
          <w:rFonts w:hint="cs"/>
          <w:rtl/>
        </w:rPr>
        <w:t>أو</w:t>
      </w:r>
      <w:r w:rsidR="00F84C8E" w:rsidRPr="00117F72">
        <w:rPr>
          <w:rFonts w:hint="cs"/>
          <w:rtl/>
        </w:rPr>
        <w:t>:</w:t>
      </w:r>
      <w:r w:rsidRPr="00117F72">
        <w:rPr>
          <w:rFonts w:hint="cs"/>
          <w:rtl/>
        </w:rPr>
        <w:t xml:space="preserve"> ببغضهم </w:t>
      </w:r>
      <w:r w:rsidR="000B18C8">
        <w:rPr>
          <w:rFonts w:hint="cs"/>
          <w:rtl/>
        </w:rPr>
        <w:t xml:space="preserve">- </w:t>
      </w:r>
      <w:r w:rsidRPr="00117F72">
        <w:rPr>
          <w:rFonts w:hint="cs"/>
          <w:rtl/>
        </w:rPr>
        <w:t>علي</w:t>
      </w:r>
      <w:r w:rsidR="000B18C8">
        <w:rPr>
          <w:rFonts w:hint="cs"/>
          <w:rtl/>
        </w:rPr>
        <w:t>ِّ</w:t>
      </w:r>
      <w:r w:rsidRPr="00117F72">
        <w:rPr>
          <w:rFonts w:hint="cs"/>
          <w:rtl/>
        </w:rPr>
        <w:t xml:space="preserve"> بن أبي طالب. </w:t>
      </w:r>
    </w:p>
    <w:p w:rsidR="008A1E9B" w:rsidRDefault="008A1E9B" w:rsidP="000B18C8">
      <w:pPr>
        <w:pStyle w:val="libNormal"/>
        <w:rPr>
          <w:rtl/>
        </w:rPr>
      </w:pPr>
      <w:r w:rsidRPr="00117F72">
        <w:rPr>
          <w:rFonts w:hint="cs"/>
          <w:rtl/>
        </w:rPr>
        <w:t xml:space="preserve">أخرجه أحمد في </w:t>
      </w:r>
      <w:r w:rsidR="000B18C8">
        <w:rPr>
          <w:rFonts w:hint="cs"/>
          <w:rtl/>
        </w:rPr>
        <w:t>«</w:t>
      </w:r>
      <w:r w:rsidRPr="00117F72">
        <w:rPr>
          <w:rFonts w:hint="cs"/>
          <w:rtl/>
        </w:rPr>
        <w:t>المناقب</w:t>
      </w:r>
      <w:r w:rsidR="000B18C8">
        <w:rPr>
          <w:rFonts w:hint="cs"/>
          <w:rtl/>
        </w:rPr>
        <w:t>»</w:t>
      </w:r>
      <w:r w:rsidR="00F84C8E" w:rsidRPr="00117F72">
        <w:rPr>
          <w:rFonts w:hint="cs"/>
          <w:rtl/>
        </w:rPr>
        <w:t>،</w:t>
      </w:r>
      <w:r w:rsidRPr="00117F72">
        <w:rPr>
          <w:rFonts w:hint="cs"/>
          <w:rtl/>
        </w:rPr>
        <w:t xml:space="preserve"> </w:t>
      </w:r>
      <w:r w:rsidR="000B18C8">
        <w:rPr>
          <w:rFonts w:hint="cs"/>
          <w:rtl/>
        </w:rPr>
        <w:t>إ</w:t>
      </w:r>
      <w:r w:rsidRPr="00117F72">
        <w:rPr>
          <w:rFonts w:hint="cs"/>
          <w:rtl/>
        </w:rPr>
        <w:t>بن عبد البر</w:t>
      </w:r>
      <w:r w:rsidR="000B18C8">
        <w:rPr>
          <w:rFonts w:hint="cs"/>
          <w:rtl/>
        </w:rPr>
        <w:t>ّ ف</w:t>
      </w:r>
      <w:r w:rsidRPr="00117F72">
        <w:rPr>
          <w:rFonts w:hint="cs"/>
          <w:rtl/>
        </w:rPr>
        <w:t xml:space="preserve">ي </w:t>
      </w:r>
      <w:r w:rsidR="000B18C8">
        <w:rPr>
          <w:rFonts w:hint="cs"/>
          <w:rtl/>
        </w:rPr>
        <w:t>«</w:t>
      </w:r>
      <w:r w:rsidRPr="00117F72">
        <w:rPr>
          <w:rFonts w:hint="cs"/>
          <w:rtl/>
        </w:rPr>
        <w:t>ال</w:t>
      </w:r>
      <w:r w:rsidR="000B18C8">
        <w:rPr>
          <w:rFonts w:hint="cs"/>
          <w:rtl/>
        </w:rPr>
        <w:t>إ</w:t>
      </w:r>
      <w:r w:rsidRPr="00117F72">
        <w:rPr>
          <w:rFonts w:hint="cs"/>
          <w:rtl/>
        </w:rPr>
        <w:t>ستيعاب</w:t>
      </w:r>
      <w:r w:rsidR="000B18C8">
        <w:rPr>
          <w:rFonts w:hint="cs"/>
          <w:rtl/>
        </w:rPr>
        <w:t>»</w:t>
      </w:r>
      <w:r w:rsidRPr="00117F72">
        <w:rPr>
          <w:rFonts w:hint="cs"/>
          <w:rtl/>
        </w:rPr>
        <w:t xml:space="preserve"> 3 ص 46 هامش الإصابة</w:t>
      </w:r>
      <w:r w:rsidR="00F84C8E" w:rsidRPr="00117F72">
        <w:rPr>
          <w:rFonts w:hint="cs"/>
          <w:rtl/>
        </w:rPr>
        <w:t>،</w:t>
      </w:r>
      <w:r w:rsidRPr="00117F72">
        <w:rPr>
          <w:rFonts w:hint="cs"/>
          <w:rtl/>
        </w:rPr>
        <w:t xml:space="preserve"> الحافظ محب</w:t>
      </w:r>
      <w:r w:rsidR="000B18C8">
        <w:rPr>
          <w:rFonts w:hint="cs"/>
          <w:rtl/>
        </w:rPr>
        <w:t>ّ</w:t>
      </w:r>
      <w:r w:rsidRPr="00117F72">
        <w:rPr>
          <w:rFonts w:hint="cs"/>
          <w:rtl/>
        </w:rPr>
        <w:t xml:space="preserve"> الدين في </w:t>
      </w:r>
      <w:r w:rsidR="000B18C8">
        <w:rPr>
          <w:rFonts w:hint="cs"/>
          <w:rtl/>
        </w:rPr>
        <w:t>«</w:t>
      </w:r>
      <w:r w:rsidRPr="00117F72">
        <w:rPr>
          <w:rFonts w:hint="cs"/>
          <w:rtl/>
        </w:rPr>
        <w:t>الر</w:t>
      </w:r>
      <w:r w:rsidR="000B18C8">
        <w:rPr>
          <w:rFonts w:hint="cs"/>
          <w:rtl/>
        </w:rPr>
        <w:t>ِّ</w:t>
      </w:r>
      <w:r w:rsidRPr="00117F72">
        <w:rPr>
          <w:rFonts w:hint="cs"/>
          <w:rtl/>
        </w:rPr>
        <w:t>ياض</w:t>
      </w:r>
      <w:r w:rsidR="000B18C8">
        <w:rPr>
          <w:rFonts w:hint="cs"/>
          <w:rtl/>
        </w:rPr>
        <w:t>»</w:t>
      </w:r>
      <w:r w:rsidRPr="00117F72">
        <w:rPr>
          <w:rFonts w:hint="cs"/>
          <w:rtl/>
        </w:rPr>
        <w:t xml:space="preserve"> 2 ص 214</w:t>
      </w:r>
      <w:r w:rsidR="00F84C8E" w:rsidRPr="00117F72">
        <w:rPr>
          <w:rFonts w:hint="cs"/>
          <w:rtl/>
        </w:rPr>
        <w:t>،</w:t>
      </w:r>
      <w:r w:rsidRPr="00117F72">
        <w:rPr>
          <w:rFonts w:hint="cs"/>
          <w:rtl/>
        </w:rPr>
        <w:t xml:space="preserve"> الحافظ الهيثمي في مجمع الزوائد 9 ص 132. </w:t>
      </w:r>
    </w:p>
    <w:p w:rsidR="008A1E9B" w:rsidRDefault="008A1E9B" w:rsidP="00854A34">
      <w:pPr>
        <w:pStyle w:val="libNormal"/>
        <w:rPr>
          <w:rtl/>
        </w:rPr>
      </w:pPr>
      <w:r>
        <w:rPr>
          <w:rFonts w:hint="cs"/>
          <w:rtl/>
        </w:rPr>
        <w:br w:type="page"/>
      </w:r>
    </w:p>
    <w:p w:rsidR="000B18C8" w:rsidRDefault="008A1E9B" w:rsidP="00117F72">
      <w:pPr>
        <w:pStyle w:val="libNormal"/>
        <w:rPr>
          <w:rtl/>
        </w:rPr>
      </w:pPr>
      <w:r w:rsidRPr="00117F72">
        <w:rPr>
          <w:rFonts w:hint="cs"/>
          <w:rtl/>
        </w:rPr>
        <w:lastRenderedPageBreak/>
        <w:t>4</w:t>
      </w:r>
      <w:r w:rsidR="00F84C8E" w:rsidRPr="00117F72">
        <w:rPr>
          <w:rFonts w:hint="cs"/>
          <w:rtl/>
        </w:rPr>
        <w:t xml:space="preserve"> - </w:t>
      </w:r>
      <w:r w:rsidRPr="00117F72">
        <w:rPr>
          <w:rFonts w:hint="cs"/>
          <w:rtl/>
        </w:rPr>
        <w:t>أبو سعيد محمد بن الهيثم قال</w:t>
      </w:r>
      <w:r w:rsidR="00F84C8E" w:rsidRPr="00117F72">
        <w:rPr>
          <w:rFonts w:hint="cs"/>
          <w:rtl/>
        </w:rPr>
        <w:t>:</w:t>
      </w:r>
      <w:r w:rsidRPr="00117F72">
        <w:rPr>
          <w:rFonts w:hint="cs"/>
          <w:rtl/>
        </w:rPr>
        <w:t xml:space="preserve"> إن كن</w:t>
      </w:r>
      <w:r w:rsidR="000B18C8">
        <w:rPr>
          <w:rFonts w:hint="cs"/>
          <w:rtl/>
        </w:rPr>
        <w:t>ّ</w:t>
      </w:r>
      <w:r w:rsidRPr="00117F72">
        <w:rPr>
          <w:rFonts w:hint="cs"/>
          <w:rtl/>
        </w:rPr>
        <w:t>ا لنعرف المنافقين نحن معشر الأنصار</w:t>
      </w:r>
      <w:r w:rsidR="00100765">
        <w:rPr>
          <w:rFonts w:hint="cs"/>
          <w:rtl/>
        </w:rPr>
        <w:t xml:space="preserve"> إلّا </w:t>
      </w:r>
      <w:r w:rsidRPr="00117F72">
        <w:rPr>
          <w:rFonts w:hint="cs"/>
          <w:rtl/>
        </w:rPr>
        <w:t>ببغضهم علي</w:t>
      </w:r>
      <w:r w:rsidR="000B18C8">
        <w:rPr>
          <w:rFonts w:hint="cs"/>
          <w:rtl/>
        </w:rPr>
        <w:t>َّ</w:t>
      </w:r>
      <w:r w:rsidRPr="00117F72">
        <w:rPr>
          <w:rFonts w:hint="cs"/>
          <w:rtl/>
        </w:rPr>
        <w:t xml:space="preserve"> بن أبي طالب. </w:t>
      </w:r>
    </w:p>
    <w:p w:rsidR="008A1E9B" w:rsidRPr="00117F72" w:rsidRDefault="008A1E9B" w:rsidP="000B18C8">
      <w:pPr>
        <w:pStyle w:val="libNormal"/>
        <w:rPr>
          <w:rtl/>
        </w:rPr>
      </w:pPr>
      <w:r w:rsidRPr="00117F72">
        <w:rPr>
          <w:rFonts w:hint="cs"/>
          <w:rtl/>
        </w:rPr>
        <w:t xml:space="preserve">أخرجه الحافظ الجزري في </w:t>
      </w:r>
      <w:r w:rsidR="000B18C8">
        <w:rPr>
          <w:rFonts w:hint="cs"/>
          <w:rtl/>
        </w:rPr>
        <w:t>«</w:t>
      </w:r>
      <w:r w:rsidRPr="00117F72">
        <w:rPr>
          <w:rFonts w:hint="cs"/>
          <w:rtl/>
        </w:rPr>
        <w:t>أسنى المطالب</w:t>
      </w:r>
      <w:r w:rsidR="000B18C8">
        <w:rPr>
          <w:rFonts w:hint="cs"/>
          <w:rtl/>
        </w:rPr>
        <w:t>»</w:t>
      </w:r>
      <w:r w:rsidRPr="00117F72">
        <w:rPr>
          <w:rFonts w:hint="cs"/>
          <w:rtl/>
        </w:rPr>
        <w:t xml:space="preserve"> ص 8. </w:t>
      </w:r>
    </w:p>
    <w:p w:rsidR="000B18C8" w:rsidRDefault="008A1E9B" w:rsidP="00117F72">
      <w:pPr>
        <w:pStyle w:val="libNormal"/>
        <w:rPr>
          <w:rtl/>
        </w:rPr>
      </w:pPr>
      <w:r w:rsidRPr="00117F72">
        <w:rPr>
          <w:rFonts w:hint="cs"/>
          <w:rtl/>
        </w:rPr>
        <w:t>5</w:t>
      </w:r>
      <w:r w:rsidR="00F84C8E" w:rsidRPr="00117F72">
        <w:rPr>
          <w:rFonts w:hint="cs"/>
          <w:rtl/>
        </w:rPr>
        <w:t xml:space="preserve"> - </w:t>
      </w:r>
      <w:r w:rsidRPr="00117F72">
        <w:rPr>
          <w:rFonts w:hint="cs"/>
          <w:rtl/>
        </w:rPr>
        <w:t>أبو الدرداء قال</w:t>
      </w:r>
      <w:r w:rsidR="00F84C8E" w:rsidRPr="00117F72">
        <w:rPr>
          <w:rFonts w:hint="cs"/>
          <w:rtl/>
        </w:rPr>
        <w:t>:</w:t>
      </w:r>
      <w:r w:rsidRPr="00117F72">
        <w:rPr>
          <w:rFonts w:hint="cs"/>
          <w:rtl/>
        </w:rPr>
        <w:t xml:space="preserve"> إن كن</w:t>
      </w:r>
      <w:r w:rsidR="000B18C8">
        <w:rPr>
          <w:rFonts w:hint="cs"/>
          <w:rtl/>
        </w:rPr>
        <w:t>ّ</w:t>
      </w:r>
      <w:r w:rsidRPr="00117F72">
        <w:rPr>
          <w:rFonts w:hint="cs"/>
          <w:rtl/>
        </w:rPr>
        <w:t>ا نعرف المنافقين معشر الأنصار</w:t>
      </w:r>
      <w:r w:rsidR="00100765">
        <w:rPr>
          <w:rFonts w:hint="cs"/>
          <w:rtl/>
        </w:rPr>
        <w:t xml:space="preserve"> إلّا </w:t>
      </w:r>
      <w:r w:rsidRPr="00117F72">
        <w:rPr>
          <w:rFonts w:hint="cs"/>
          <w:rtl/>
        </w:rPr>
        <w:t>ببغضهم علي</w:t>
      </w:r>
      <w:r w:rsidR="000B18C8">
        <w:rPr>
          <w:rFonts w:hint="cs"/>
          <w:rtl/>
        </w:rPr>
        <w:t>َّ</w:t>
      </w:r>
      <w:r w:rsidRPr="00117F72">
        <w:rPr>
          <w:rFonts w:hint="cs"/>
          <w:rtl/>
        </w:rPr>
        <w:t xml:space="preserve"> بن أبي طالب. </w:t>
      </w:r>
    </w:p>
    <w:p w:rsidR="008A1E9B" w:rsidRPr="00117F72" w:rsidRDefault="008A1E9B" w:rsidP="000B18C8">
      <w:pPr>
        <w:pStyle w:val="libNormal"/>
        <w:rPr>
          <w:rtl/>
        </w:rPr>
      </w:pPr>
      <w:r w:rsidRPr="00117F72">
        <w:rPr>
          <w:rFonts w:hint="cs"/>
          <w:rtl/>
        </w:rPr>
        <w:t xml:space="preserve">أخرجه الترمذي كما في </w:t>
      </w:r>
      <w:r w:rsidR="000B18C8">
        <w:rPr>
          <w:rFonts w:hint="cs"/>
          <w:rtl/>
        </w:rPr>
        <w:t>«</w:t>
      </w:r>
      <w:r w:rsidRPr="00117F72">
        <w:rPr>
          <w:rFonts w:hint="cs"/>
          <w:rtl/>
        </w:rPr>
        <w:t>تذكرة</w:t>
      </w:r>
      <w:r w:rsidR="000B18C8">
        <w:rPr>
          <w:rFonts w:hint="cs"/>
          <w:rtl/>
        </w:rPr>
        <w:t>»</w:t>
      </w:r>
      <w:r w:rsidRPr="00117F72">
        <w:rPr>
          <w:rFonts w:hint="cs"/>
          <w:rtl/>
        </w:rPr>
        <w:t xml:space="preserve"> سبط </w:t>
      </w:r>
      <w:r w:rsidR="007D4B72">
        <w:rPr>
          <w:rFonts w:hint="cs"/>
          <w:rtl/>
        </w:rPr>
        <w:t>إبن الجوزي</w:t>
      </w:r>
      <w:r w:rsidRPr="00117F72">
        <w:rPr>
          <w:rFonts w:hint="cs"/>
          <w:rtl/>
        </w:rPr>
        <w:t xml:space="preserve"> ص 17. </w:t>
      </w:r>
    </w:p>
    <w:p w:rsidR="008A1E9B" w:rsidRPr="00117F72" w:rsidRDefault="008A1E9B" w:rsidP="00117F72">
      <w:pPr>
        <w:pStyle w:val="libNormal"/>
        <w:rPr>
          <w:rtl/>
        </w:rPr>
      </w:pPr>
      <w:r w:rsidRPr="00117F72">
        <w:rPr>
          <w:rFonts w:hint="cs"/>
          <w:rtl/>
        </w:rPr>
        <w:t>ولم تكن هذه الكلمات دعاوي مجر</w:t>
      </w:r>
      <w:r w:rsidR="000B18C8">
        <w:rPr>
          <w:rFonts w:hint="cs"/>
          <w:rtl/>
        </w:rPr>
        <w:t>َّ</w:t>
      </w:r>
      <w:r w:rsidRPr="00117F72">
        <w:rPr>
          <w:rFonts w:hint="cs"/>
          <w:rtl/>
        </w:rPr>
        <w:t>دة من القوم وإن</w:t>
      </w:r>
      <w:r w:rsidR="000B18C8">
        <w:rPr>
          <w:rFonts w:hint="cs"/>
          <w:rtl/>
        </w:rPr>
        <w:t>َّ</w:t>
      </w:r>
      <w:r w:rsidRPr="00117F72">
        <w:rPr>
          <w:rFonts w:hint="cs"/>
          <w:rtl/>
        </w:rPr>
        <w:t>ما هي مدعومة</w:t>
      </w:r>
      <w:r w:rsidR="000B18C8">
        <w:rPr>
          <w:rFonts w:hint="cs"/>
          <w:rtl/>
        </w:rPr>
        <w:t>ٌ</w:t>
      </w:r>
      <w:r w:rsidRPr="00117F72">
        <w:rPr>
          <w:rFonts w:hint="cs"/>
          <w:rtl/>
        </w:rPr>
        <w:t xml:space="preserve"> بما وعوه عن رسول الله </w:t>
      </w:r>
      <w:r w:rsidR="00C07809">
        <w:rPr>
          <w:rFonts w:hint="cs"/>
          <w:rtl/>
        </w:rPr>
        <w:t>صلى الله عليه وآله وسلم</w:t>
      </w:r>
      <w:r w:rsidRPr="00117F72">
        <w:rPr>
          <w:rFonts w:hint="cs"/>
          <w:rtl/>
        </w:rPr>
        <w:t xml:space="preserve"> في علي</w:t>
      </w:r>
      <w:r w:rsidR="000B18C8">
        <w:rPr>
          <w:rFonts w:hint="cs"/>
          <w:rtl/>
        </w:rPr>
        <w:t>ٍّ</w:t>
      </w:r>
      <w:r w:rsidRPr="00117F72">
        <w:rPr>
          <w:rFonts w:hint="cs"/>
          <w:rtl/>
        </w:rPr>
        <w:t xml:space="preserve"> عليه السلام وإليك نصوصه</w:t>
      </w:r>
      <w:r w:rsidR="00F84C8E" w:rsidRPr="00117F72">
        <w:rPr>
          <w:rFonts w:hint="cs"/>
          <w:rtl/>
        </w:rPr>
        <w:t>:</w:t>
      </w:r>
      <w:r w:rsidRPr="00117F72">
        <w:rPr>
          <w:rFonts w:hint="cs"/>
          <w:rtl/>
        </w:rPr>
        <w:t xml:space="preserve"> </w:t>
      </w:r>
    </w:p>
    <w:p w:rsidR="009220E0" w:rsidRDefault="008A1E9B" w:rsidP="00117F72">
      <w:pPr>
        <w:pStyle w:val="libNormal"/>
        <w:rPr>
          <w:rtl/>
        </w:rPr>
      </w:pPr>
      <w:r w:rsidRPr="00117F72">
        <w:rPr>
          <w:rFonts w:hint="cs"/>
          <w:rtl/>
        </w:rPr>
        <w:t>1</w:t>
      </w:r>
      <w:r w:rsidR="00F84C8E" w:rsidRPr="00117F72">
        <w:rPr>
          <w:rFonts w:hint="cs"/>
          <w:rtl/>
        </w:rPr>
        <w:t xml:space="preserve"> - </w:t>
      </w:r>
      <w:r w:rsidRPr="00117F72">
        <w:rPr>
          <w:rFonts w:hint="cs"/>
          <w:rtl/>
        </w:rPr>
        <w:t>عن أمير المؤمنين أن</w:t>
      </w:r>
      <w:r w:rsidR="000B18C8">
        <w:rPr>
          <w:rFonts w:hint="cs"/>
          <w:rtl/>
        </w:rPr>
        <w:t>َّ</w:t>
      </w:r>
      <w:r w:rsidRPr="00117F72">
        <w:rPr>
          <w:rFonts w:hint="cs"/>
          <w:rtl/>
        </w:rPr>
        <w:t>ه قال</w:t>
      </w:r>
      <w:r w:rsidR="00F84C8E" w:rsidRPr="00117F72">
        <w:rPr>
          <w:rFonts w:hint="cs"/>
          <w:rtl/>
        </w:rPr>
        <w:t>:</w:t>
      </w:r>
      <w:r w:rsidRPr="00117F72">
        <w:rPr>
          <w:rFonts w:hint="cs"/>
          <w:rtl/>
        </w:rPr>
        <w:t xml:space="preserve"> والذي فلق الحب</w:t>
      </w:r>
      <w:r w:rsidR="000B18C8">
        <w:rPr>
          <w:rFonts w:hint="cs"/>
          <w:rtl/>
        </w:rPr>
        <w:t>َّ</w:t>
      </w:r>
      <w:r w:rsidRPr="00117F72">
        <w:rPr>
          <w:rFonts w:hint="cs"/>
          <w:rtl/>
        </w:rPr>
        <w:t>ة وبرأ النسمة إن</w:t>
      </w:r>
      <w:r w:rsidR="000B18C8">
        <w:rPr>
          <w:rFonts w:hint="cs"/>
          <w:rtl/>
        </w:rPr>
        <w:t>َّ</w:t>
      </w:r>
      <w:r w:rsidRPr="00117F72">
        <w:rPr>
          <w:rFonts w:hint="cs"/>
          <w:rtl/>
        </w:rPr>
        <w:t>ه لعهد النبي</w:t>
      </w:r>
      <w:r w:rsidR="000B18C8">
        <w:rPr>
          <w:rFonts w:hint="cs"/>
          <w:rtl/>
        </w:rPr>
        <w:t>ُّ</w:t>
      </w:r>
      <w:r w:rsidRPr="00117F72">
        <w:rPr>
          <w:rFonts w:hint="cs"/>
          <w:rtl/>
        </w:rPr>
        <w:t xml:space="preserve"> الأم</w:t>
      </w:r>
      <w:r w:rsidR="000B18C8">
        <w:rPr>
          <w:rFonts w:hint="cs"/>
          <w:rtl/>
        </w:rPr>
        <w:t>ِّ</w:t>
      </w:r>
      <w:r w:rsidRPr="00117F72">
        <w:rPr>
          <w:rFonts w:hint="cs"/>
          <w:rtl/>
        </w:rPr>
        <w:t>ي</w:t>
      </w:r>
      <w:r w:rsidR="000B18C8">
        <w:rPr>
          <w:rFonts w:hint="cs"/>
          <w:rtl/>
        </w:rPr>
        <w:t>ُّ</w:t>
      </w:r>
      <w:r w:rsidRPr="00117F72">
        <w:rPr>
          <w:rFonts w:hint="cs"/>
          <w:rtl/>
        </w:rPr>
        <w:t xml:space="preserve"> إلي</w:t>
      </w:r>
      <w:r w:rsidR="000B18C8">
        <w:rPr>
          <w:rFonts w:hint="cs"/>
          <w:rtl/>
        </w:rPr>
        <w:t>َّ</w:t>
      </w:r>
      <w:r w:rsidR="00F84C8E" w:rsidRPr="00117F72">
        <w:rPr>
          <w:rFonts w:hint="cs"/>
          <w:rtl/>
        </w:rPr>
        <w:t>:</w:t>
      </w:r>
      <w:r w:rsidRPr="00117F72">
        <w:rPr>
          <w:rFonts w:hint="cs"/>
          <w:rtl/>
        </w:rPr>
        <w:t xml:space="preserve"> أن</w:t>
      </w:r>
      <w:r w:rsidR="000B18C8">
        <w:rPr>
          <w:rFonts w:hint="cs"/>
          <w:rtl/>
        </w:rPr>
        <w:t>َّ</w:t>
      </w:r>
      <w:r w:rsidRPr="00117F72">
        <w:rPr>
          <w:rFonts w:hint="cs"/>
          <w:rtl/>
        </w:rPr>
        <w:t>ه لا ي</w:t>
      </w:r>
      <w:r w:rsidR="000B18C8">
        <w:rPr>
          <w:rFonts w:hint="cs"/>
          <w:rtl/>
        </w:rPr>
        <w:t>ُ</w:t>
      </w:r>
      <w:r w:rsidRPr="00117F72">
        <w:rPr>
          <w:rFonts w:hint="cs"/>
          <w:rtl/>
        </w:rPr>
        <w:t>حب</w:t>
      </w:r>
      <w:r w:rsidR="000B18C8">
        <w:rPr>
          <w:rFonts w:hint="cs"/>
          <w:rtl/>
        </w:rPr>
        <w:t>ّ</w:t>
      </w:r>
      <w:r w:rsidRPr="00117F72">
        <w:rPr>
          <w:rFonts w:hint="cs"/>
          <w:rtl/>
        </w:rPr>
        <w:t>ني</w:t>
      </w:r>
      <w:r w:rsidR="00100765">
        <w:rPr>
          <w:rFonts w:hint="cs"/>
          <w:rtl/>
        </w:rPr>
        <w:t xml:space="preserve"> إلّا </w:t>
      </w:r>
      <w:r w:rsidRPr="00117F72">
        <w:rPr>
          <w:rFonts w:hint="cs"/>
          <w:rtl/>
        </w:rPr>
        <w:t>مؤمن</w:t>
      </w:r>
      <w:r w:rsidR="000B18C8">
        <w:rPr>
          <w:rFonts w:hint="cs"/>
          <w:rtl/>
        </w:rPr>
        <w:t>ٌ</w:t>
      </w:r>
      <w:r w:rsidR="00F84C8E" w:rsidRPr="00117F72">
        <w:rPr>
          <w:rFonts w:hint="cs"/>
          <w:rtl/>
        </w:rPr>
        <w:t>،</w:t>
      </w:r>
      <w:r w:rsidRPr="00117F72">
        <w:rPr>
          <w:rFonts w:hint="cs"/>
          <w:rtl/>
        </w:rPr>
        <w:t xml:space="preserve"> ولا ي</w:t>
      </w:r>
      <w:r w:rsidR="000B18C8">
        <w:rPr>
          <w:rFonts w:hint="cs"/>
          <w:rtl/>
        </w:rPr>
        <w:t>ُ</w:t>
      </w:r>
      <w:r w:rsidRPr="00117F72">
        <w:rPr>
          <w:rFonts w:hint="cs"/>
          <w:rtl/>
        </w:rPr>
        <w:t>بغضني</w:t>
      </w:r>
      <w:r w:rsidR="00100765">
        <w:rPr>
          <w:rFonts w:hint="cs"/>
          <w:rtl/>
        </w:rPr>
        <w:t xml:space="preserve"> إلّا </w:t>
      </w:r>
      <w:r w:rsidRPr="00117F72">
        <w:rPr>
          <w:rFonts w:hint="cs"/>
          <w:rtl/>
        </w:rPr>
        <w:t xml:space="preserve">منافق. </w:t>
      </w:r>
    </w:p>
    <w:p w:rsidR="008A1E9B" w:rsidRDefault="008A1E9B" w:rsidP="000A50BE">
      <w:pPr>
        <w:pStyle w:val="libBold1"/>
        <w:rPr>
          <w:rtl/>
        </w:rPr>
      </w:pPr>
      <w:bookmarkStart w:id="68" w:name="65"/>
      <w:bookmarkStart w:id="69" w:name="_Toc495827483"/>
      <w:r>
        <w:rPr>
          <w:rFonts w:hint="cs"/>
          <w:rtl/>
        </w:rPr>
        <w:t>مصادره</w:t>
      </w:r>
      <w:bookmarkEnd w:id="68"/>
      <w:bookmarkEnd w:id="69"/>
    </w:p>
    <w:p w:rsidR="008A1E9B" w:rsidRDefault="008A1E9B" w:rsidP="00F22FA4">
      <w:pPr>
        <w:pStyle w:val="libNormal"/>
        <w:rPr>
          <w:rtl/>
        </w:rPr>
      </w:pPr>
      <w:r w:rsidRPr="00117F72">
        <w:rPr>
          <w:rFonts w:hint="cs"/>
          <w:rtl/>
        </w:rPr>
        <w:t xml:space="preserve">أخرجه مسلم في صحيحه كما في </w:t>
      </w:r>
      <w:r w:rsidR="000B18C8">
        <w:rPr>
          <w:rFonts w:hint="cs"/>
          <w:rtl/>
        </w:rPr>
        <w:t>«</w:t>
      </w:r>
      <w:r w:rsidRPr="00117F72">
        <w:rPr>
          <w:rFonts w:hint="cs"/>
          <w:rtl/>
        </w:rPr>
        <w:t>الكفاية</w:t>
      </w:r>
      <w:r w:rsidR="000B18C8">
        <w:rPr>
          <w:rFonts w:hint="cs"/>
          <w:rtl/>
        </w:rPr>
        <w:t>»</w:t>
      </w:r>
      <w:r w:rsidR="00F84C8E" w:rsidRPr="00117F72">
        <w:rPr>
          <w:rFonts w:hint="cs"/>
          <w:rtl/>
        </w:rPr>
        <w:t>،</w:t>
      </w:r>
      <w:r w:rsidRPr="00117F72">
        <w:rPr>
          <w:rFonts w:hint="cs"/>
          <w:rtl/>
        </w:rPr>
        <w:t xml:space="preserve"> الترمذي في جامعه 2 ص 299 من غير ق</w:t>
      </w:r>
      <w:r w:rsidR="000B18C8">
        <w:rPr>
          <w:rFonts w:hint="cs"/>
          <w:rtl/>
        </w:rPr>
        <w:t>َ</w:t>
      </w:r>
      <w:r w:rsidRPr="00117F72">
        <w:rPr>
          <w:rFonts w:hint="cs"/>
          <w:rtl/>
        </w:rPr>
        <w:t>س</w:t>
      </w:r>
      <w:r w:rsidR="000B18C8">
        <w:rPr>
          <w:rFonts w:hint="cs"/>
          <w:rtl/>
        </w:rPr>
        <w:t>َ</w:t>
      </w:r>
      <w:r w:rsidRPr="00117F72">
        <w:rPr>
          <w:rFonts w:hint="cs"/>
          <w:rtl/>
        </w:rPr>
        <w:t>م وقال</w:t>
      </w:r>
      <w:r w:rsidR="00F84C8E" w:rsidRPr="00117F72">
        <w:rPr>
          <w:rFonts w:hint="cs"/>
          <w:rtl/>
        </w:rPr>
        <w:t>:</w:t>
      </w:r>
      <w:r w:rsidRPr="00117F72">
        <w:rPr>
          <w:rFonts w:hint="cs"/>
          <w:rtl/>
        </w:rPr>
        <w:t xml:space="preserve"> حسن</w:t>
      </w:r>
      <w:r w:rsidR="000B18C8">
        <w:rPr>
          <w:rFonts w:hint="cs"/>
          <w:rtl/>
        </w:rPr>
        <w:t>ٌ</w:t>
      </w:r>
      <w:r w:rsidRPr="00117F72">
        <w:rPr>
          <w:rFonts w:hint="cs"/>
          <w:rtl/>
        </w:rPr>
        <w:t xml:space="preserve"> صحيح</w:t>
      </w:r>
      <w:r w:rsidR="000B18C8">
        <w:rPr>
          <w:rFonts w:hint="cs"/>
          <w:rtl/>
        </w:rPr>
        <w:t>ٌ</w:t>
      </w:r>
      <w:r w:rsidR="00F84C8E" w:rsidRPr="00117F72">
        <w:rPr>
          <w:rFonts w:hint="cs"/>
          <w:rtl/>
        </w:rPr>
        <w:t>،</w:t>
      </w:r>
      <w:r w:rsidRPr="00117F72">
        <w:rPr>
          <w:rFonts w:hint="cs"/>
          <w:rtl/>
        </w:rPr>
        <w:t xml:space="preserve"> أحمد في مسنده 1 ص 84</w:t>
      </w:r>
      <w:r w:rsidR="00F84C8E" w:rsidRPr="00117F72">
        <w:rPr>
          <w:rFonts w:hint="cs"/>
          <w:rtl/>
        </w:rPr>
        <w:t>،</w:t>
      </w:r>
      <w:r w:rsidRPr="00117F72">
        <w:rPr>
          <w:rFonts w:hint="cs"/>
          <w:rtl/>
        </w:rPr>
        <w:t xml:space="preserve"> </w:t>
      </w:r>
      <w:r w:rsidR="000B18C8">
        <w:rPr>
          <w:rFonts w:hint="cs"/>
          <w:rtl/>
        </w:rPr>
        <w:t>إ</w:t>
      </w:r>
      <w:r w:rsidRPr="00117F72">
        <w:rPr>
          <w:rFonts w:hint="cs"/>
          <w:rtl/>
        </w:rPr>
        <w:t>بن ماجة في سننه 1 ص 55</w:t>
      </w:r>
      <w:r w:rsidR="00F84C8E" w:rsidRPr="00117F72">
        <w:rPr>
          <w:rFonts w:hint="cs"/>
          <w:rtl/>
        </w:rPr>
        <w:t>،</w:t>
      </w:r>
      <w:r w:rsidRPr="00117F72">
        <w:rPr>
          <w:rFonts w:hint="cs"/>
          <w:rtl/>
        </w:rPr>
        <w:t xml:space="preserve"> النسائي في سننه 8 ص 117</w:t>
      </w:r>
      <w:r w:rsidR="00F84C8E" w:rsidRPr="00117F72">
        <w:rPr>
          <w:rFonts w:hint="cs"/>
          <w:rtl/>
        </w:rPr>
        <w:t>،</w:t>
      </w:r>
      <w:r w:rsidRPr="00117F72">
        <w:rPr>
          <w:rFonts w:hint="cs"/>
          <w:rtl/>
        </w:rPr>
        <w:t xml:space="preserve"> وفي خصايصه 27</w:t>
      </w:r>
      <w:r w:rsidR="00F84C8E" w:rsidRPr="00117F72">
        <w:rPr>
          <w:rFonts w:hint="cs"/>
          <w:rtl/>
        </w:rPr>
        <w:t>،</w:t>
      </w:r>
      <w:r w:rsidRPr="00117F72">
        <w:rPr>
          <w:rFonts w:hint="cs"/>
          <w:rtl/>
        </w:rPr>
        <w:t xml:space="preserve"> أبو حاتم في مسنده</w:t>
      </w:r>
      <w:r w:rsidR="00F84C8E" w:rsidRPr="00117F72">
        <w:rPr>
          <w:rFonts w:hint="cs"/>
          <w:rtl/>
        </w:rPr>
        <w:t>،</w:t>
      </w:r>
      <w:r w:rsidRPr="00117F72">
        <w:rPr>
          <w:rFonts w:hint="cs"/>
          <w:rtl/>
        </w:rPr>
        <w:t xml:space="preserve"> الخطيب في تاريخه 2 ص 255</w:t>
      </w:r>
      <w:r w:rsidR="00F84C8E" w:rsidRPr="00117F72">
        <w:rPr>
          <w:rFonts w:hint="cs"/>
          <w:rtl/>
        </w:rPr>
        <w:t>،</w:t>
      </w:r>
      <w:r w:rsidRPr="00117F72">
        <w:rPr>
          <w:rFonts w:hint="cs"/>
          <w:rtl/>
        </w:rPr>
        <w:t xml:space="preserve"> البغوي في </w:t>
      </w:r>
      <w:r w:rsidR="000B18C8">
        <w:rPr>
          <w:rFonts w:hint="cs"/>
          <w:rtl/>
        </w:rPr>
        <w:t>«</w:t>
      </w:r>
      <w:r w:rsidRPr="00117F72">
        <w:rPr>
          <w:rFonts w:hint="cs"/>
          <w:rtl/>
        </w:rPr>
        <w:t>المصابيح</w:t>
      </w:r>
      <w:r w:rsidR="000B18C8">
        <w:rPr>
          <w:rFonts w:hint="cs"/>
          <w:rtl/>
        </w:rPr>
        <w:t>»</w:t>
      </w:r>
      <w:r w:rsidRPr="00117F72">
        <w:rPr>
          <w:rFonts w:hint="cs"/>
          <w:rtl/>
        </w:rPr>
        <w:t xml:space="preserve"> 2 ص 199</w:t>
      </w:r>
      <w:r w:rsidR="00F84C8E" w:rsidRPr="00117F72">
        <w:rPr>
          <w:rFonts w:hint="cs"/>
          <w:rtl/>
        </w:rPr>
        <w:t>،</w:t>
      </w:r>
      <w:r w:rsidRPr="00117F72">
        <w:rPr>
          <w:rFonts w:hint="cs"/>
          <w:rtl/>
        </w:rPr>
        <w:t xml:space="preserve"> محب</w:t>
      </w:r>
      <w:r w:rsidR="000B18C8">
        <w:rPr>
          <w:rFonts w:hint="cs"/>
          <w:rtl/>
        </w:rPr>
        <w:t>ُّ</w:t>
      </w:r>
      <w:r w:rsidRPr="00117F72">
        <w:rPr>
          <w:rFonts w:hint="cs"/>
          <w:rtl/>
        </w:rPr>
        <w:t xml:space="preserve"> الدين الطبري في رياضه 2 ص 214</w:t>
      </w:r>
      <w:r w:rsidR="00F84C8E" w:rsidRPr="00117F72">
        <w:rPr>
          <w:rFonts w:hint="cs"/>
          <w:rtl/>
        </w:rPr>
        <w:t>،</w:t>
      </w:r>
      <w:r w:rsidRPr="00117F72">
        <w:rPr>
          <w:rFonts w:hint="cs"/>
          <w:rtl/>
        </w:rPr>
        <w:t xml:space="preserve"> </w:t>
      </w:r>
      <w:r w:rsidR="000B18C8">
        <w:rPr>
          <w:rFonts w:hint="cs"/>
          <w:rtl/>
        </w:rPr>
        <w:t>إ</w:t>
      </w:r>
      <w:r w:rsidRPr="00117F72">
        <w:rPr>
          <w:rFonts w:hint="cs"/>
          <w:rtl/>
        </w:rPr>
        <w:t>بن عبد البر</w:t>
      </w:r>
      <w:r w:rsidR="000B18C8">
        <w:rPr>
          <w:rFonts w:hint="cs"/>
          <w:rtl/>
        </w:rPr>
        <w:t>ّ</w:t>
      </w:r>
      <w:r w:rsidRPr="00117F72">
        <w:rPr>
          <w:rFonts w:hint="cs"/>
          <w:rtl/>
        </w:rPr>
        <w:t xml:space="preserve"> في </w:t>
      </w:r>
      <w:r w:rsidR="000B18C8">
        <w:rPr>
          <w:rFonts w:hint="cs"/>
          <w:rtl/>
        </w:rPr>
        <w:t>«</w:t>
      </w:r>
      <w:r w:rsidRPr="00117F72">
        <w:rPr>
          <w:rFonts w:hint="cs"/>
          <w:rtl/>
        </w:rPr>
        <w:t>ال</w:t>
      </w:r>
      <w:r w:rsidR="000B18C8">
        <w:rPr>
          <w:rFonts w:hint="cs"/>
          <w:rtl/>
        </w:rPr>
        <w:t>إ</w:t>
      </w:r>
      <w:r w:rsidRPr="00117F72">
        <w:rPr>
          <w:rFonts w:hint="cs"/>
          <w:rtl/>
        </w:rPr>
        <w:t>ستيعاب</w:t>
      </w:r>
      <w:r w:rsidR="000B18C8">
        <w:rPr>
          <w:rFonts w:hint="cs"/>
          <w:rtl/>
        </w:rPr>
        <w:t>»</w:t>
      </w:r>
      <w:r w:rsidRPr="00117F72">
        <w:rPr>
          <w:rFonts w:hint="cs"/>
          <w:rtl/>
        </w:rPr>
        <w:t xml:space="preserve"> 3 ص 37</w:t>
      </w:r>
      <w:r w:rsidR="00F84C8E" w:rsidRPr="00117F72">
        <w:rPr>
          <w:rFonts w:hint="cs"/>
          <w:rtl/>
        </w:rPr>
        <w:t>،</w:t>
      </w:r>
      <w:r w:rsidRPr="00117F72">
        <w:rPr>
          <w:rFonts w:hint="cs"/>
          <w:rtl/>
        </w:rPr>
        <w:t xml:space="preserve"> </w:t>
      </w:r>
      <w:r w:rsidR="000B18C8">
        <w:rPr>
          <w:rFonts w:hint="cs"/>
          <w:rtl/>
        </w:rPr>
        <w:t>إ</w:t>
      </w:r>
      <w:r w:rsidRPr="00117F72">
        <w:rPr>
          <w:rFonts w:hint="cs"/>
          <w:rtl/>
        </w:rPr>
        <w:t xml:space="preserve">بن الأثير في </w:t>
      </w:r>
      <w:r w:rsidR="000B18C8">
        <w:rPr>
          <w:rFonts w:hint="cs"/>
          <w:rtl/>
        </w:rPr>
        <w:t>«</w:t>
      </w:r>
      <w:r w:rsidRPr="00117F72">
        <w:rPr>
          <w:rFonts w:hint="cs"/>
          <w:rtl/>
        </w:rPr>
        <w:t>جامع الأصول</w:t>
      </w:r>
      <w:r w:rsidR="000B18C8">
        <w:rPr>
          <w:rFonts w:hint="cs"/>
          <w:rtl/>
        </w:rPr>
        <w:t>»</w:t>
      </w:r>
      <w:r w:rsidRPr="00117F72">
        <w:rPr>
          <w:rFonts w:hint="cs"/>
          <w:rtl/>
        </w:rPr>
        <w:t xml:space="preserve"> كما في تلخيصه </w:t>
      </w:r>
      <w:r w:rsidR="000B18C8">
        <w:rPr>
          <w:rFonts w:hint="cs"/>
          <w:rtl/>
        </w:rPr>
        <w:t>«</w:t>
      </w:r>
      <w:r w:rsidRPr="00117F72">
        <w:rPr>
          <w:rFonts w:hint="cs"/>
          <w:rtl/>
        </w:rPr>
        <w:t>تيسير الوصول</w:t>
      </w:r>
      <w:r w:rsidR="000B18C8">
        <w:rPr>
          <w:rFonts w:hint="cs"/>
          <w:rtl/>
        </w:rPr>
        <w:t>»</w:t>
      </w:r>
      <w:r w:rsidRPr="00117F72">
        <w:rPr>
          <w:rFonts w:hint="cs"/>
          <w:rtl/>
        </w:rPr>
        <w:t xml:space="preserve"> 3 ص 272 عن مسلم والترمذي والنسائي</w:t>
      </w:r>
      <w:r w:rsidR="00F84C8E" w:rsidRPr="00117F72">
        <w:rPr>
          <w:rFonts w:hint="cs"/>
          <w:rtl/>
        </w:rPr>
        <w:t>،</w:t>
      </w:r>
      <w:r w:rsidRPr="00117F72">
        <w:rPr>
          <w:rFonts w:hint="cs"/>
          <w:rtl/>
        </w:rPr>
        <w:t xml:space="preserve"> سبط </w:t>
      </w:r>
      <w:r w:rsidR="007D4B72">
        <w:rPr>
          <w:rFonts w:hint="cs"/>
          <w:rtl/>
        </w:rPr>
        <w:t>إبن الجوزي</w:t>
      </w:r>
      <w:r w:rsidRPr="00117F72">
        <w:rPr>
          <w:rFonts w:hint="cs"/>
          <w:rtl/>
        </w:rPr>
        <w:t xml:space="preserve"> في تذكرته 17</w:t>
      </w:r>
      <w:r w:rsidR="00F84C8E" w:rsidRPr="00117F72">
        <w:rPr>
          <w:rFonts w:hint="cs"/>
          <w:rtl/>
        </w:rPr>
        <w:t>،</w:t>
      </w:r>
      <w:r w:rsidRPr="00117F72">
        <w:rPr>
          <w:rFonts w:hint="cs"/>
          <w:rtl/>
        </w:rPr>
        <w:t xml:space="preserve"> </w:t>
      </w:r>
      <w:r w:rsidR="000B18C8">
        <w:rPr>
          <w:rFonts w:hint="cs"/>
          <w:rtl/>
        </w:rPr>
        <w:t>إ</w:t>
      </w:r>
      <w:r w:rsidRPr="00117F72">
        <w:rPr>
          <w:rFonts w:hint="cs"/>
          <w:rtl/>
        </w:rPr>
        <w:t xml:space="preserve">بن طلحة في </w:t>
      </w:r>
      <w:r w:rsidR="000B18C8">
        <w:rPr>
          <w:rFonts w:hint="cs"/>
          <w:rtl/>
        </w:rPr>
        <w:t>«</w:t>
      </w:r>
      <w:r w:rsidRPr="00117F72">
        <w:rPr>
          <w:rFonts w:hint="cs"/>
          <w:rtl/>
        </w:rPr>
        <w:t>مطالب السئول</w:t>
      </w:r>
      <w:r w:rsidR="000B18C8">
        <w:rPr>
          <w:rFonts w:hint="cs"/>
          <w:rtl/>
        </w:rPr>
        <w:t>»</w:t>
      </w:r>
      <w:r w:rsidRPr="00117F72">
        <w:rPr>
          <w:rFonts w:hint="cs"/>
          <w:rtl/>
        </w:rPr>
        <w:t xml:space="preserve"> 17</w:t>
      </w:r>
      <w:r w:rsidR="00F84C8E" w:rsidRPr="00117F72">
        <w:rPr>
          <w:rFonts w:hint="cs"/>
          <w:rtl/>
        </w:rPr>
        <w:t>،</w:t>
      </w:r>
      <w:r w:rsidRPr="00117F72">
        <w:rPr>
          <w:rFonts w:hint="cs"/>
          <w:rtl/>
        </w:rPr>
        <w:t xml:space="preserve"> </w:t>
      </w:r>
      <w:r w:rsidR="002B20A0">
        <w:rPr>
          <w:rFonts w:hint="cs"/>
          <w:rtl/>
        </w:rPr>
        <w:t>إبن كثير</w:t>
      </w:r>
      <w:r w:rsidRPr="00117F72">
        <w:rPr>
          <w:rFonts w:hint="cs"/>
          <w:rtl/>
        </w:rPr>
        <w:t xml:space="preserve"> في تاريخه 7 ص 354 عن الحافظ عبد الرز</w:t>
      </w:r>
      <w:r w:rsidR="00F22FA4">
        <w:rPr>
          <w:rFonts w:hint="cs"/>
          <w:rtl/>
        </w:rPr>
        <w:t>ّ</w:t>
      </w:r>
      <w:r w:rsidRPr="00117F72">
        <w:rPr>
          <w:rFonts w:hint="cs"/>
          <w:rtl/>
        </w:rPr>
        <w:t>اق وأحمد ومسلم وعن سبعة أ</w:t>
      </w:r>
      <w:r w:rsidR="00F22FA4">
        <w:rPr>
          <w:rFonts w:hint="cs"/>
          <w:rtl/>
        </w:rPr>
        <w:t>ُ</w:t>
      </w:r>
      <w:r w:rsidRPr="00117F72">
        <w:rPr>
          <w:rFonts w:hint="cs"/>
          <w:rtl/>
        </w:rPr>
        <w:t>خرى وقال</w:t>
      </w:r>
      <w:r w:rsidR="00F84C8E" w:rsidRPr="00117F72">
        <w:rPr>
          <w:rFonts w:hint="cs"/>
          <w:rtl/>
        </w:rPr>
        <w:t>:</w:t>
      </w:r>
      <w:r w:rsidRPr="00117F72">
        <w:rPr>
          <w:rFonts w:hint="cs"/>
          <w:rtl/>
        </w:rPr>
        <w:t xml:space="preserve"> هذا هو الصحيح</w:t>
      </w:r>
      <w:r w:rsidR="00F84C8E" w:rsidRPr="00117F72">
        <w:rPr>
          <w:rFonts w:hint="cs"/>
          <w:rtl/>
        </w:rPr>
        <w:t>،</w:t>
      </w:r>
      <w:r w:rsidRPr="00117F72">
        <w:rPr>
          <w:rFonts w:hint="cs"/>
          <w:rtl/>
        </w:rPr>
        <w:t xml:space="preserve"> شيخ ال</w:t>
      </w:r>
      <w:r w:rsidR="000A2B09">
        <w:rPr>
          <w:rFonts w:hint="cs"/>
          <w:rtl/>
        </w:rPr>
        <w:t>إسلام</w:t>
      </w:r>
      <w:r w:rsidRPr="00117F72">
        <w:rPr>
          <w:rFonts w:hint="cs"/>
          <w:rtl/>
        </w:rPr>
        <w:t xml:space="preserve"> الحم</w:t>
      </w:r>
      <w:r w:rsidR="00F22FA4">
        <w:rPr>
          <w:rFonts w:hint="cs"/>
          <w:rtl/>
        </w:rPr>
        <w:t>ّ</w:t>
      </w:r>
      <w:r w:rsidRPr="00117F72">
        <w:rPr>
          <w:rFonts w:hint="cs"/>
          <w:rtl/>
        </w:rPr>
        <w:t>و</w:t>
      </w:r>
      <w:r w:rsidR="00F22FA4">
        <w:rPr>
          <w:rFonts w:hint="cs"/>
          <w:rtl/>
        </w:rPr>
        <w:t>ي</w:t>
      </w:r>
      <w:r w:rsidRPr="00117F72">
        <w:rPr>
          <w:rFonts w:hint="cs"/>
          <w:rtl/>
        </w:rPr>
        <w:t>ي في فرايده في الباب ال</w:t>
      </w:r>
      <w:r w:rsidR="00ED1183">
        <w:rPr>
          <w:rFonts w:hint="cs"/>
          <w:rtl/>
        </w:rPr>
        <w:t>ـ</w:t>
      </w:r>
      <w:r w:rsidRPr="00117F72">
        <w:rPr>
          <w:rFonts w:hint="cs"/>
          <w:rtl/>
        </w:rPr>
        <w:t xml:space="preserve"> 22 بطرق أربعة</w:t>
      </w:r>
      <w:r w:rsidR="00F84C8E" w:rsidRPr="00117F72">
        <w:rPr>
          <w:rFonts w:hint="cs"/>
          <w:rtl/>
        </w:rPr>
        <w:t>،</w:t>
      </w:r>
      <w:r w:rsidRPr="00117F72">
        <w:rPr>
          <w:rFonts w:hint="cs"/>
          <w:rtl/>
        </w:rPr>
        <w:t xml:space="preserve"> الجزري في </w:t>
      </w:r>
      <w:r w:rsidR="00F22FA4">
        <w:rPr>
          <w:rFonts w:hint="cs"/>
          <w:rtl/>
        </w:rPr>
        <w:t>«</w:t>
      </w:r>
      <w:r w:rsidRPr="00117F72">
        <w:rPr>
          <w:rFonts w:hint="cs"/>
          <w:rtl/>
        </w:rPr>
        <w:t>أسنى المطالب</w:t>
      </w:r>
      <w:r w:rsidR="00F22FA4">
        <w:rPr>
          <w:rFonts w:hint="cs"/>
          <w:rtl/>
        </w:rPr>
        <w:t>»</w:t>
      </w:r>
      <w:r w:rsidRPr="00117F72">
        <w:rPr>
          <w:rFonts w:hint="cs"/>
          <w:rtl/>
        </w:rPr>
        <w:t xml:space="preserve"> 7 وصح</w:t>
      </w:r>
      <w:r w:rsidR="00F22FA4">
        <w:rPr>
          <w:rFonts w:hint="cs"/>
          <w:rtl/>
        </w:rPr>
        <w:t>َّ</w:t>
      </w:r>
      <w:r w:rsidRPr="00117F72">
        <w:rPr>
          <w:rFonts w:hint="cs"/>
          <w:rtl/>
        </w:rPr>
        <w:t xml:space="preserve">حه. </w:t>
      </w:r>
      <w:r w:rsidR="00F22FA4">
        <w:rPr>
          <w:rFonts w:hint="cs"/>
          <w:rtl/>
        </w:rPr>
        <w:t>إ</w:t>
      </w:r>
      <w:r w:rsidRPr="00117F72">
        <w:rPr>
          <w:rFonts w:hint="cs"/>
          <w:rtl/>
        </w:rPr>
        <w:t>بن الصب</w:t>
      </w:r>
      <w:r w:rsidR="00F22FA4">
        <w:rPr>
          <w:rFonts w:hint="cs"/>
          <w:rtl/>
        </w:rPr>
        <w:t>ّ</w:t>
      </w:r>
      <w:r w:rsidRPr="00117F72">
        <w:rPr>
          <w:rFonts w:hint="cs"/>
          <w:rtl/>
        </w:rPr>
        <w:t xml:space="preserve">اغ المالكي في </w:t>
      </w:r>
      <w:r w:rsidR="00F22FA4">
        <w:rPr>
          <w:rFonts w:hint="cs"/>
          <w:rtl/>
        </w:rPr>
        <w:t>«</w:t>
      </w:r>
      <w:r w:rsidRPr="00117F72">
        <w:rPr>
          <w:rFonts w:hint="cs"/>
          <w:rtl/>
        </w:rPr>
        <w:t>الفصول</w:t>
      </w:r>
      <w:r w:rsidR="00F22FA4">
        <w:rPr>
          <w:rFonts w:hint="cs"/>
          <w:rtl/>
        </w:rPr>
        <w:t>»</w:t>
      </w:r>
      <w:r w:rsidRPr="00117F72">
        <w:rPr>
          <w:rFonts w:hint="cs"/>
          <w:rtl/>
        </w:rPr>
        <w:t xml:space="preserve"> 124</w:t>
      </w:r>
      <w:r w:rsidR="00F84C8E" w:rsidRPr="00117F72">
        <w:rPr>
          <w:rFonts w:hint="cs"/>
          <w:rtl/>
        </w:rPr>
        <w:t>،</w:t>
      </w:r>
      <w:r w:rsidRPr="00117F72">
        <w:rPr>
          <w:rFonts w:hint="cs"/>
          <w:rtl/>
        </w:rPr>
        <w:t xml:space="preserve"> </w:t>
      </w:r>
      <w:r w:rsidR="00F22FA4">
        <w:rPr>
          <w:rFonts w:hint="cs"/>
          <w:rtl/>
        </w:rPr>
        <w:t>إ</w:t>
      </w:r>
      <w:r w:rsidRPr="00117F72">
        <w:rPr>
          <w:rFonts w:hint="cs"/>
          <w:rtl/>
        </w:rPr>
        <w:t xml:space="preserve">بن حجر الهيثمي في </w:t>
      </w:r>
      <w:r w:rsidR="00F22FA4">
        <w:rPr>
          <w:rFonts w:hint="cs"/>
          <w:rtl/>
        </w:rPr>
        <w:t>«</w:t>
      </w:r>
      <w:r w:rsidRPr="00117F72">
        <w:rPr>
          <w:rFonts w:hint="cs"/>
          <w:rtl/>
        </w:rPr>
        <w:t>الصواعق</w:t>
      </w:r>
      <w:r w:rsidR="00F22FA4">
        <w:rPr>
          <w:rFonts w:hint="cs"/>
          <w:rtl/>
        </w:rPr>
        <w:t>»</w:t>
      </w:r>
      <w:r w:rsidRPr="00117F72">
        <w:rPr>
          <w:rFonts w:hint="cs"/>
          <w:rtl/>
        </w:rPr>
        <w:t xml:space="preserve"> 73</w:t>
      </w:r>
      <w:r w:rsidR="00F84C8E" w:rsidRPr="00117F72">
        <w:rPr>
          <w:rFonts w:hint="cs"/>
          <w:rtl/>
        </w:rPr>
        <w:t>،</w:t>
      </w:r>
      <w:r w:rsidRPr="00117F72">
        <w:rPr>
          <w:rFonts w:hint="cs"/>
          <w:rtl/>
        </w:rPr>
        <w:t xml:space="preserve"> </w:t>
      </w:r>
      <w:r w:rsidR="00F22FA4">
        <w:rPr>
          <w:rFonts w:hint="cs"/>
          <w:rtl/>
        </w:rPr>
        <w:t>إ</w:t>
      </w:r>
      <w:r w:rsidRPr="00117F72">
        <w:rPr>
          <w:rFonts w:hint="cs"/>
          <w:rtl/>
        </w:rPr>
        <w:t xml:space="preserve">بن حجر العسقلاني في </w:t>
      </w:r>
      <w:r w:rsidR="00F22FA4">
        <w:rPr>
          <w:rFonts w:hint="cs"/>
          <w:rtl/>
        </w:rPr>
        <w:t>«</w:t>
      </w:r>
      <w:r w:rsidRPr="00117F72">
        <w:rPr>
          <w:rFonts w:hint="cs"/>
          <w:rtl/>
        </w:rPr>
        <w:t>فتح الباري</w:t>
      </w:r>
      <w:r w:rsidR="00F22FA4">
        <w:rPr>
          <w:rFonts w:hint="cs"/>
          <w:rtl/>
        </w:rPr>
        <w:t>»</w:t>
      </w:r>
      <w:r w:rsidRPr="00117F72">
        <w:rPr>
          <w:rFonts w:hint="cs"/>
          <w:rtl/>
        </w:rPr>
        <w:t xml:space="preserve"> 7 ص 57</w:t>
      </w:r>
      <w:r w:rsidR="00F84C8E" w:rsidRPr="00117F72">
        <w:rPr>
          <w:rFonts w:hint="cs"/>
          <w:rtl/>
        </w:rPr>
        <w:t>،</w:t>
      </w:r>
      <w:r w:rsidRPr="00117F72">
        <w:rPr>
          <w:rFonts w:hint="cs"/>
          <w:rtl/>
        </w:rPr>
        <w:t xml:space="preserve"> السيوطي في </w:t>
      </w:r>
      <w:r w:rsidR="00F22FA4">
        <w:rPr>
          <w:rFonts w:hint="cs"/>
          <w:rtl/>
        </w:rPr>
        <w:t>«</w:t>
      </w:r>
      <w:r w:rsidRPr="00117F72">
        <w:rPr>
          <w:rFonts w:hint="cs"/>
          <w:rtl/>
        </w:rPr>
        <w:t>جمع الجوامع</w:t>
      </w:r>
      <w:r w:rsidR="00F22FA4">
        <w:rPr>
          <w:rFonts w:hint="cs"/>
          <w:rtl/>
        </w:rPr>
        <w:t>»</w:t>
      </w:r>
      <w:r w:rsidRPr="00117F72">
        <w:rPr>
          <w:rFonts w:hint="cs"/>
          <w:rtl/>
        </w:rPr>
        <w:t xml:space="preserve"> كما في ترتيبه 6 ص 394 عن الحميدي. و</w:t>
      </w:r>
      <w:r w:rsidR="00F22FA4">
        <w:rPr>
          <w:rFonts w:hint="cs"/>
          <w:rtl/>
        </w:rPr>
        <w:t>إ</w:t>
      </w:r>
      <w:r w:rsidRPr="00117F72">
        <w:rPr>
          <w:rFonts w:hint="cs"/>
          <w:rtl/>
        </w:rPr>
        <w:t>بن أبي شيبة. وأحمد. والعدني. والترمذي والنسائي. وابن ماجة. وابن حب</w:t>
      </w:r>
      <w:r w:rsidR="00F22FA4">
        <w:rPr>
          <w:rFonts w:hint="cs"/>
          <w:rtl/>
        </w:rPr>
        <w:t>ّ</w:t>
      </w:r>
      <w:r w:rsidRPr="00117F72">
        <w:rPr>
          <w:rFonts w:hint="cs"/>
          <w:rtl/>
        </w:rPr>
        <w:t>ان في صحيحه. وأبي نعيم في الحلية. و</w:t>
      </w:r>
      <w:r w:rsidR="00F22FA4">
        <w:rPr>
          <w:rFonts w:hint="cs"/>
          <w:rtl/>
        </w:rPr>
        <w:t>إ</w:t>
      </w:r>
      <w:r w:rsidRPr="00117F72">
        <w:rPr>
          <w:rFonts w:hint="cs"/>
          <w:rtl/>
        </w:rPr>
        <w:t xml:space="preserve">بن أبي عاصم </w:t>
      </w:r>
    </w:p>
    <w:p w:rsidR="008A1E9B" w:rsidRDefault="008A1E9B" w:rsidP="00854A34">
      <w:pPr>
        <w:pStyle w:val="libNormal"/>
        <w:rPr>
          <w:rtl/>
        </w:rPr>
      </w:pPr>
      <w:r>
        <w:rPr>
          <w:rFonts w:hint="cs"/>
          <w:rtl/>
        </w:rPr>
        <w:br w:type="page"/>
      </w:r>
    </w:p>
    <w:p w:rsidR="008A1E9B" w:rsidRPr="00117F72" w:rsidRDefault="008A1E9B" w:rsidP="00F22FA4">
      <w:pPr>
        <w:pStyle w:val="libNormal"/>
        <w:rPr>
          <w:rtl/>
        </w:rPr>
      </w:pPr>
      <w:r w:rsidRPr="00117F72">
        <w:rPr>
          <w:rFonts w:hint="cs"/>
          <w:rtl/>
        </w:rPr>
        <w:lastRenderedPageBreak/>
        <w:t>في سننه</w:t>
      </w:r>
      <w:r w:rsidR="00F84C8E" w:rsidRPr="00117F72">
        <w:rPr>
          <w:rFonts w:hint="cs"/>
          <w:rtl/>
        </w:rPr>
        <w:t>،</w:t>
      </w:r>
      <w:r w:rsidRPr="00117F72">
        <w:rPr>
          <w:rFonts w:hint="cs"/>
          <w:rtl/>
        </w:rPr>
        <w:t xml:space="preserve"> القرماني في تاريخه هامش </w:t>
      </w:r>
      <w:r w:rsidR="00F22FA4">
        <w:rPr>
          <w:rFonts w:hint="cs"/>
          <w:rtl/>
        </w:rPr>
        <w:t>«</w:t>
      </w:r>
      <w:r w:rsidRPr="00117F72">
        <w:rPr>
          <w:rFonts w:hint="cs"/>
          <w:rtl/>
        </w:rPr>
        <w:t>الكامل</w:t>
      </w:r>
      <w:r w:rsidR="00F22FA4">
        <w:rPr>
          <w:rFonts w:hint="cs"/>
          <w:rtl/>
        </w:rPr>
        <w:t>»</w:t>
      </w:r>
      <w:r w:rsidRPr="00117F72">
        <w:rPr>
          <w:rFonts w:hint="cs"/>
          <w:rtl/>
        </w:rPr>
        <w:t xml:space="preserve"> 1 ص 216</w:t>
      </w:r>
      <w:r w:rsidR="00F84C8E" w:rsidRPr="00117F72">
        <w:rPr>
          <w:rFonts w:hint="cs"/>
          <w:rtl/>
        </w:rPr>
        <w:t>،</w:t>
      </w:r>
      <w:r w:rsidRPr="00117F72">
        <w:rPr>
          <w:rFonts w:hint="cs"/>
          <w:rtl/>
        </w:rPr>
        <w:t xml:space="preserve"> الشنقيطي في </w:t>
      </w:r>
      <w:r w:rsidR="00F22FA4">
        <w:rPr>
          <w:rFonts w:hint="cs"/>
          <w:rtl/>
        </w:rPr>
        <w:t>«</w:t>
      </w:r>
      <w:r w:rsidRPr="00117F72">
        <w:rPr>
          <w:rFonts w:hint="cs"/>
          <w:rtl/>
        </w:rPr>
        <w:t>الكفاية</w:t>
      </w:r>
      <w:r w:rsidR="00F22FA4">
        <w:rPr>
          <w:rFonts w:hint="cs"/>
          <w:rtl/>
        </w:rPr>
        <w:t>»</w:t>
      </w:r>
      <w:r w:rsidRPr="00117F72">
        <w:rPr>
          <w:rFonts w:hint="cs"/>
          <w:rtl/>
        </w:rPr>
        <w:t xml:space="preserve"> 35 وصح</w:t>
      </w:r>
      <w:r w:rsidR="00F22FA4">
        <w:rPr>
          <w:rFonts w:hint="cs"/>
          <w:rtl/>
        </w:rPr>
        <w:t>َّ</w:t>
      </w:r>
      <w:r w:rsidRPr="00117F72">
        <w:rPr>
          <w:rFonts w:hint="cs"/>
          <w:rtl/>
        </w:rPr>
        <w:t xml:space="preserve">حه. </w:t>
      </w:r>
    </w:p>
    <w:p w:rsidR="009220E0" w:rsidRPr="00117F72" w:rsidRDefault="008A1E9B" w:rsidP="00F22FA4">
      <w:pPr>
        <w:pStyle w:val="libNormal"/>
        <w:rPr>
          <w:rtl/>
        </w:rPr>
      </w:pPr>
      <w:r w:rsidRPr="00117F72">
        <w:rPr>
          <w:rFonts w:hint="cs"/>
          <w:rtl/>
        </w:rPr>
        <w:t>م</w:t>
      </w:r>
      <w:r w:rsidR="00F22FA4">
        <w:rPr>
          <w:rFonts w:hint="cs"/>
          <w:rtl/>
        </w:rPr>
        <w:t xml:space="preserve"> - </w:t>
      </w:r>
      <w:r w:rsidRPr="00117F72">
        <w:rPr>
          <w:rFonts w:hint="cs"/>
          <w:rtl/>
        </w:rPr>
        <w:t>والعجلي في كشف الخفاء 2 ص 382 عن مسلم. والترمذي. والنسائي. وابن ماجة</w:t>
      </w:r>
      <w:r w:rsidR="00F84C8E" w:rsidRPr="00117F72">
        <w:rPr>
          <w:rFonts w:hint="cs"/>
          <w:rtl/>
        </w:rPr>
        <w:t>،</w:t>
      </w:r>
      <w:r w:rsidRPr="00117F72">
        <w:rPr>
          <w:rFonts w:hint="cs"/>
          <w:rtl/>
        </w:rPr>
        <w:t xml:space="preserve"> وقد صد</w:t>
      </w:r>
      <w:r w:rsidR="00F22FA4">
        <w:rPr>
          <w:rFonts w:hint="cs"/>
          <w:rtl/>
        </w:rPr>
        <w:t>َّ</w:t>
      </w:r>
      <w:r w:rsidRPr="00117F72">
        <w:rPr>
          <w:rFonts w:hint="cs"/>
          <w:rtl/>
        </w:rPr>
        <w:t xml:space="preserve">قه بدر الدين بن جماعة حين قال </w:t>
      </w:r>
      <w:r w:rsidR="00F22FA4">
        <w:rPr>
          <w:rFonts w:hint="cs"/>
          <w:rtl/>
        </w:rPr>
        <w:t>إ</w:t>
      </w:r>
      <w:r w:rsidRPr="00117F72">
        <w:rPr>
          <w:rFonts w:hint="cs"/>
          <w:rtl/>
        </w:rPr>
        <w:t>بن حي</w:t>
      </w:r>
      <w:r w:rsidR="00F22FA4">
        <w:rPr>
          <w:rFonts w:hint="cs"/>
          <w:rtl/>
        </w:rPr>
        <w:t>ّ</w:t>
      </w:r>
      <w:r w:rsidRPr="00117F72">
        <w:rPr>
          <w:rFonts w:hint="cs"/>
          <w:rtl/>
        </w:rPr>
        <w:t>ان أبو حي</w:t>
      </w:r>
      <w:r w:rsidR="00F22FA4">
        <w:rPr>
          <w:rFonts w:hint="cs"/>
          <w:rtl/>
        </w:rPr>
        <w:t>ّ</w:t>
      </w:r>
      <w:r w:rsidRPr="00117F72">
        <w:rPr>
          <w:rFonts w:hint="cs"/>
          <w:rtl/>
        </w:rPr>
        <w:t>ان الأ</w:t>
      </w:r>
      <w:r w:rsidR="00F22FA4">
        <w:rPr>
          <w:rFonts w:hint="cs"/>
          <w:rtl/>
        </w:rPr>
        <w:t>ُ</w:t>
      </w:r>
      <w:r w:rsidRPr="00117F72">
        <w:rPr>
          <w:rFonts w:hint="cs"/>
          <w:rtl/>
        </w:rPr>
        <w:t>ندلسي</w:t>
      </w:r>
      <w:r w:rsidR="00F84C8E" w:rsidRPr="00117F72">
        <w:rPr>
          <w:rFonts w:hint="cs"/>
          <w:rtl/>
        </w:rPr>
        <w:t>:</w:t>
      </w:r>
      <w:r w:rsidRPr="00117F72">
        <w:rPr>
          <w:rFonts w:hint="cs"/>
          <w:rtl/>
        </w:rPr>
        <w:t xml:space="preserve"> قد روى علي</w:t>
      </w:r>
      <w:r w:rsidR="00F22FA4">
        <w:rPr>
          <w:rFonts w:hint="cs"/>
          <w:rtl/>
        </w:rPr>
        <w:t>ٌّ</w:t>
      </w:r>
      <w:r w:rsidRPr="00117F72">
        <w:rPr>
          <w:rFonts w:hint="cs"/>
          <w:rtl/>
        </w:rPr>
        <w:t xml:space="preserve"> قال</w:t>
      </w:r>
      <w:r w:rsidR="00F84C8E" w:rsidRPr="00117F72">
        <w:rPr>
          <w:rFonts w:hint="cs"/>
          <w:rtl/>
        </w:rPr>
        <w:t>:</w:t>
      </w:r>
      <w:r w:rsidRPr="00117F72">
        <w:rPr>
          <w:rFonts w:hint="cs"/>
          <w:rtl/>
        </w:rPr>
        <w:t xml:space="preserve"> عهد إلي</w:t>
      </w:r>
      <w:r w:rsidR="00F22FA4">
        <w:rPr>
          <w:rFonts w:hint="cs"/>
          <w:rtl/>
        </w:rPr>
        <w:t>ّ</w:t>
      </w:r>
      <w:r w:rsidRPr="00117F72">
        <w:rPr>
          <w:rFonts w:hint="cs"/>
          <w:rtl/>
        </w:rPr>
        <w:t xml:space="preserve"> النبي</w:t>
      </w:r>
      <w:r w:rsidR="00F22FA4">
        <w:rPr>
          <w:rFonts w:hint="cs"/>
          <w:rtl/>
        </w:rPr>
        <w:t>ُّ</w:t>
      </w:r>
      <w:r w:rsidRPr="00117F72">
        <w:rPr>
          <w:rFonts w:hint="cs"/>
          <w:rtl/>
        </w:rPr>
        <w:t>. الخ. هل صدق في هذه الرواية</w:t>
      </w:r>
      <w:r w:rsidR="00F84C8E" w:rsidRPr="00117F72">
        <w:rPr>
          <w:rFonts w:hint="cs"/>
          <w:rtl/>
        </w:rPr>
        <w:t>؟</w:t>
      </w:r>
      <w:r w:rsidRPr="00117F72">
        <w:rPr>
          <w:rFonts w:hint="cs"/>
          <w:rtl/>
        </w:rPr>
        <w:t xml:space="preserve">! فقال له </w:t>
      </w:r>
      <w:r w:rsidR="00F22FA4">
        <w:rPr>
          <w:rFonts w:hint="cs"/>
          <w:rtl/>
        </w:rPr>
        <w:t>إ</w:t>
      </w:r>
      <w:r w:rsidRPr="00117F72">
        <w:rPr>
          <w:rFonts w:hint="cs"/>
          <w:rtl/>
        </w:rPr>
        <w:t>بن جماعة</w:t>
      </w:r>
      <w:r w:rsidR="00F84C8E" w:rsidRPr="00117F72">
        <w:rPr>
          <w:rFonts w:hint="cs"/>
          <w:rtl/>
        </w:rPr>
        <w:t>:</w:t>
      </w:r>
      <w:r w:rsidRPr="00117F72">
        <w:rPr>
          <w:rFonts w:hint="cs"/>
          <w:rtl/>
        </w:rPr>
        <w:t xml:space="preserve"> نعم. فقال</w:t>
      </w:r>
      <w:r w:rsidR="00F84C8E" w:rsidRPr="00117F72">
        <w:rPr>
          <w:rFonts w:hint="cs"/>
          <w:rtl/>
        </w:rPr>
        <w:t>:</w:t>
      </w:r>
      <w:r w:rsidRPr="00117F72">
        <w:rPr>
          <w:rFonts w:hint="cs"/>
          <w:rtl/>
        </w:rPr>
        <w:t xml:space="preserve"> فال</w:t>
      </w:r>
      <w:r w:rsidR="00F22FA4">
        <w:rPr>
          <w:rFonts w:hint="cs"/>
          <w:rtl/>
        </w:rPr>
        <w:t>َّ</w:t>
      </w:r>
      <w:r w:rsidRPr="00117F72">
        <w:rPr>
          <w:rFonts w:hint="cs"/>
          <w:rtl/>
        </w:rPr>
        <w:t>ذين قاتلوه وسل</w:t>
      </w:r>
      <w:r w:rsidR="00F22FA4">
        <w:rPr>
          <w:rFonts w:hint="cs"/>
          <w:rtl/>
        </w:rPr>
        <w:t>ّ</w:t>
      </w:r>
      <w:r w:rsidRPr="00117F72">
        <w:rPr>
          <w:rFonts w:hint="cs"/>
          <w:rtl/>
        </w:rPr>
        <w:t>وا السيوف في وجهه كانوا يحب</w:t>
      </w:r>
      <w:r w:rsidR="00F22FA4">
        <w:rPr>
          <w:rFonts w:hint="cs"/>
          <w:rtl/>
        </w:rPr>
        <w:t>ّ</w:t>
      </w:r>
      <w:r w:rsidRPr="00117F72">
        <w:rPr>
          <w:rFonts w:hint="cs"/>
          <w:rtl/>
        </w:rPr>
        <w:t>ونه أو يبغضونه</w:t>
      </w:r>
      <w:r w:rsidR="00F84C8E" w:rsidRPr="00117F72">
        <w:rPr>
          <w:rFonts w:hint="cs"/>
          <w:rtl/>
        </w:rPr>
        <w:t>؟</w:t>
      </w:r>
      <w:r w:rsidRPr="00117F72">
        <w:rPr>
          <w:rFonts w:hint="cs"/>
          <w:rtl/>
        </w:rPr>
        <w:t xml:space="preserve">! الدرر الكامنة 4 ص 208]. </w:t>
      </w:r>
    </w:p>
    <w:p w:rsidR="008A1E9B" w:rsidRPr="00926EF7" w:rsidRDefault="008A1E9B" w:rsidP="00F60DE0">
      <w:pPr>
        <w:pStyle w:val="libBold1"/>
        <w:rPr>
          <w:rtl/>
        </w:rPr>
      </w:pPr>
      <w:r w:rsidRPr="00926EF7">
        <w:rPr>
          <w:rFonts w:hint="cs"/>
          <w:rtl/>
        </w:rPr>
        <w:t xml:space="preserve">صورة أخرى </w:t>
      </w:r>
    </w:p>
    <w:p w:rsidR="008A1E9B" w:rsidRPr="00117F72" w:rsidRDefault="008A1E9B" w:rsidP="00117F72">
      <w:pPr>
        <w:pStyle w:val="libNormal"/>
        <w:rPr>
          <w:rtl/>
        </w:rPr>
      </w:pPr>
      <w:r w:rsidRPr="00117F72">
        <w:rPr>
          <w:rFonts w:hint="cs"/>
          <w:rtl/>
        </w:rPr>
        <w:t>عن أمير المؤمنين</w:t>
      </w:r>
      <w:r w:rsidR="00F84C8E" w:rsidRPr="00117F72">
        <w:rPr>
          <w:rFonts w:hint="cs"/>
          <w:rtl/>
        </w:rPr>
        <w:t>:</w:t>
      </w:r>
      <w:r w:rsidRPr="00117F72">
        <w:rPr>
          <w:rFonts w:hint="cs"/>
          <w:rtl/>
        </w:rPr>
        <w:t xml:space="preserve"> لعهد النبي</w:t>
      </w:r>
      <w:r w:rsidR="00F22FA4">
        <w:rPr>
          <w:rFonts w:hint="cs"/>
          <w:rtl/>
        </w:rPr>
        <w:t>ّ</w:t>
      </w:r>
      <w:r w:rsidRPr="00117F72">
        <w:rPr>
          <w:rFonts w:hint="cs"/>
          <w:rtl/>
        </w:rPr>
        <w:t xml:space="preserve"> </w:t>
      </w:r>
      <w:r w:rsidR="007D4B72">
        <w:rPr>
          <w:rFonts w:hint="cs"/>
          <w:rtl/>
        </w:rPr>
        <w:t>صلّى الله عليه وسلّم</w:t>
      </w:r>
      <w:r w:rsidRPr="00117F72">
        <w:rPr>
          <w:rFonts w:hint="cs"/>
          <w:rtl/>
        </w:rPr>
        <w:t xml:space="preserve"> إلي</w:t>
      </w:r>
      <w:r w:rsidR="00F22FA4">
        <w:rPr>
          <w:rFonts w:hint="cs"/>
          <w:rtl/>
        </w:rPr>
        <w:t>َّ</w:t>
      </w:r>
      <w:r w:rsidR="00F84C8E" w:rsidRPr="00117F72">
        <w:rPr>
          <w:rFonts w:hint="cs"/>
          <w:rtl/>
        </w:rPr>
        <w:t>:</w:t>
      </w:r>
      <w:r w:rsidRPr="00117F72">
        <w:rPr>
          <w:rFonts w:hint="cs"/>
          <w:rtl/>
        </w:rPr>
        <w:t xml:space="preserve"> لا يحب</w:t>
      </w:r>
      <w:r w:rsidR="00F22FA4">
        <w:rPr>
          <w:rFonts w:hint="cs"/>
          <w:rtl/>
        </w:rPr>
        <w:t>ّ</w:t>
      </w:r>
      <w:r w:rsidRPr="00117F72">
        <w:rPr>
          <w:rFonts w:hint="cs"/>
          <w:rtl/>
        </w:rPr>
        <w:t>ك</w:t>
      </w:r>
      <w:r w:rsidR="00100765">
        <w:rPr>
          <w:rFonts w:hint="cs"/>
          <w:rtl/>
        </w:rPr>
        <w:t xml:space="preserve"> إلّا </w:t>
      </w:r>
      <w:r w:rsidRPr="00117F72">
        <w:rPr>
          <w:rFonts w:hint="cs"/>
          <w:rtl/>
        </w:rPr>
        <w:t>مؤمن</w:t>
      </w:r>
      <w:r w:rsidR="00F22FA4">
        <w:rPr>
          <w:rFonts w:hint="cs"/>
          <w:rtl/>
        </w:rPr>
        <w:t>ٌ</w:t>
      </w:r>
      <w:r w:rsidR="00F84C8E" w:rsidRPr="00117F72">
        <w:rPr>
          <w:rFonts w:hint="cs"/>
          <w:rtl/>
        </w:rPr>
        <w:t>،</w:t>
      </w:r>
      <w:r w:rsidRPr="00117F72">
        <w:rPr>
          <w:rFonts w:hint="cs"/>
          <w:rtl/>
        </w:rPr>
        <w:t xml:space="preserve"> ولا ي</w:t>
      </w:r>
      <w:r w:rsidR="00F22FA4">
        <w:rPr>
          <w:rFonts w:hint="cs"/>
          <w:rtl/>
        </w:rPr>
        <w:t>ُ</w:t>
      </w:r>
      <w:r w:rsidRPr="00117F72">
        <w:rPr>
          <w:rFonts w:hint="cs"/>
          <w:rtl/>
        </w:rPr>
        <w:t>بغضك</w:t>
      </w:r>
      <w:r w:rsidR="00100765">
        <w:rPr>
          <w:rFonts w:hint="cs"/>
          <w:rtl/>
        </w:rPr>
        <w:t xml:space="preserve"> إلّا </w:t>
      </w:r>
      <w:r w:rsidRPr="00117F72">
        <w:rPr>
          <w:rFonts w:hint="cs"/>
          <w:rtl/>
        </w:rPr>
        <w:t>منافق</w:t>
      </w:r>
      <w:r w:rsidR="00F22FA4">
        <w:rPr>
          <w:rFonts w:hint="cs"/>
          <w:rtl/>
        </w:rPr>
        <w:t>ٌ</w:t>
      </w:r>
      <w:r w:rsidRPr="00117F72">
        <w:rPr>
          <w:rFonts w:hint="cs"/>
          <w:rtl/>
        </w:rPr>
        <w:t xml:space="preserve">. </w:t>
      </w:r>
    </w:p>
    <w:p w:rsidR="008A1E9B" w:rsidRPr="00117F72" w:rsidRDefault="00E41EB7" w:rsidP="00F22FA4">
      <w:pPr>
        <w:pStyle w:val="libNormal"/>
        <w:rPr>
          <w:rtl/>
        </w:rPr>
      </w:pPr>
      <w:r>
        <w:rPr>
          <w:rFonts w:hint="cs"/>
          <w:rtl/>
        </w:rPr>
        <w:t>(</w:t>
      </w:r>
      <w:r w:rsidR="008A1E9B" w:rsidRPr="00117F72">
        <w:rPr>
          <w:rFonts w:hint="cs"/>
          <w:rtl/>
        </w:rPr>
        <w:t>مصادرها</w:t>
      </w:r>
      <w:r>
        <w:rPr>
          <w:rFonts w:hint="cs"/>
          <w:rtl/>
        </w:rPr>
        <w:t>)</w:t>
      </w:r>
      <w:r w:rsidR="008A1E9B" w:rsidRPr="00117F72">
        <w:rPr>
          <w:rFonts w:hint="cs"/>
          <w:rtl/>
        </w:rPr>
        <w:t xml:space="preserve"> أخرجه أحمد في مسنده 1 ص 95</w:t>
      </w:r>
      <w:r w:rsidR="00F84C8E" w:rsidRPr="00117F72">
        <w:rPr>
          <w:rFonts w:hint="cs"/>
          <w:rtl/>
        </w:rPr>
        <w:t>،</w:t>
      </w:r>
      <w:r w:rsidR="008A1E9B" w:rsidRPr="00117F72">
        <w:rPr>
          <w:rFonts w:hint="cs"/>
          <w:rtl/>
        </w:rPr>
        <w:t xml:space="preserve"> 138. الخطيب في تاريخه 14 ص 426. النسائي في سننه 8 ص 117</w:t>
      </w:r>
      <w:r w:rsidR="00F84C8E" w:rsidRPr="00117F72">
        <w:rPr>
          <w:rFonts w:hint="cs"/>
          <w:rtl/>
        </w:rPr>
        <w:t>،</w:t>
      </w:r>
      <w:r w:rsidR="008A1E9B" w:rsidRPr="00117F72">
        <w:rPr>
          <w:rFonts w:hint="cs"/>
          <w:rtl/>
        </w:rPr>
        <w:t xml:space="preserve"> وفي خصايصه 27</w:t>
      </w:r>
      <w:r w:rsidR="00F84C8E" w:rsidRPr="00117F72">
        <w:rPr>
          <w:rFonts w:hint="cs"/>
          <w:rtl/>
        </w:rPr>
        <w:t>،</w:t>
      </w:r>
      <w:r w:rsidR="008A1E9B" w:rsidRPr="00117F72">
        <w:rPr>
          <w:rFonts w:hint="cs"/>
          <w:rtl/>
        </w:rPr>
        <w:t xml:space="preserve"> أبو نعيم في </w:t>
      </w:r>
      <w:r w:rsidR="00F22FA4">
        <w:rPr>
          <w:rFonts w:hint="cs"/>
          <w:rtl/>
        </w:rPr>
        <w:t>«</w:t>
      </w:r>
      <w:r w:rsidR="008A1E9B" w:rsidRPr="00117F72">
        <w:rPr>
          <w:rFonts w:hint="cs"/>
          <w:rtl/>
        </w:rPr>
        <w:t>الحلية</w:t>
      </w:r>
      <w:r w:rsidR="00F22FA4">
        <w:rPr>
          <w:rFonts w:hint="cs"/>
          <w:rtl/>
        </w:rPr>
        <w:t>»</w:t>
      </w:r>
      <w:r w:rsidR="008A1E9B" w:rsidRPr="00117F72">
        <w:rPr>
          <w:rFonts w:hint="cs"/>
          <w:rtl/>
        </w:rPr>
        <w:t xml:space="preserve"> 4 ص 185 بعد</w:t>
      </w:r>
      <w:r w:rsidR="00F22FA4">
        <w:rPr>
          <w:rFonts w:hint="cs"/>
          <w:rtl/>
        </w:rPr>
        <w:t>َّ</w:t>
      </w:r>
      <w:r w:rsidR="008A1E9B" w:rsidRPr="00117F72">
        <w:rPr>
          <w:rFonts w:hint="cs"/>
          <w:rtl/>
        </w:rPr>
        <w:t>ة طرق وفي إحدى طرقه</w:t>
      </w:r>
      <w:r w:rsidR="00F84C8E" w:rsidRPr="00117F72">
        <w:rPr>
          <w:rFonts w:hint="cs"/>
          <w:rtl/>
        </w:rPr>
        <w:t>:</w:t>
      </w:r>
      <w:r w:rsidR="008A1E9B" w:rsidRPr="00117F72">
        <w:rPr>
          <w:rFonts w:hint="cs"/>
          <w:rtl/>
        </w:rPr>
        <w:t xml:space="preserve"> وال</w:t>
      </w:r>
      <w:r w:rsidR="00F22FA4">
        <w:rPr>
          <w:rFonts w:hint="cs"/>
          <w:rtl/>
        </w:rPr>
        <w:t>َّ</w:t>
      </w:r>
      <w:r w:rsidR="008A1E9B" w:rsidRPr="00117F72">
        <w:rPr>
          <w:rFonts w:hint="cs"/>
          <w:rtl/>
        </w:rPr>
        <w:t>ذي فلق الحب</w:t>
      </w:r>
      <w:r w:rsidR="00F22FA4">
        <w:rPr>
          <w:rFonts w:hint="cs"/>
          <w:rtl/>
        </w:rPr>
        <w:t>َّ</w:t>
      </w:r>
      <w:r w:rsidR="008A1E9B" w:rsidRPr="00117F72">
        <w:rPr>
          <w:rFonts w:hint="cs"/>
          <w:rtl/>
        </w:rPr>
        <w:t>ة وبرأ النسمة وترد</w:t>
      </w:r>
      <w:r w:rsidR="00F22FA4">
        <w:rPr>
          <w:rFonts w:hint="cs"/>
          <w:rtl/>
        </w:rPr>
        <w:t>َّ</w:t>
      </w:r>
      <w:r w:rsidR="008A1E9B" w:rsidRPr="00117F72">
        <w:rPr>
          <w:rFonts w:hint="cs"/>
          <w:rtl/>
        </w:rPr>
        <w:t>ى بالعظمة أن</w:t>
      </w:r>
      <w:r w:rsidR="00F22FA4">
        <w:rPr>
          <w:rFonts w:hint="cs"/>
          <w:rtl/>
        </w:rPr>
        <w:t>َّ</w:t>
      </w:r>
      <w:r w:rsidR="008A1E9B" w:rsidRPr="00117F72">
        <w:rPr>
          <w:rFonts w:hint="cs"/>
          <w:rtl/>
        </w:rPr>
        <w:t>ه لعهد النبي</w:t>
      </w:r>
      <w:r w:rsidR="00F22FA4">
        <w:rPr>
          <w:rFonts w:hint="cs"/>
          <w:rtl/>
        </w:rPr>
        <w:t>ُّ</w:t>
      </w:r>
      <w:r w:rsidR="008A1E9B" w:rsidRPr="00117F72">
        <w:rPr>
          <w:rFonts w:hint="cs"/>
          <w:rtl/>
        </w:rPr>
        <w:t xml:space="preserve"> الأ</w:t>
      </w:r>
      <w:r w:rsidR="00F22FA4">
        <w:rPr>
          <w:rFonts w:hint="cs"/>
          <w:rtl/>
        </w:rPr>
        <w:t>ُ</w:t>
      </w:r>
      <w:r w:rsidR="008A1E9B" w:rsidRPr="00117F72">
        <w:rPr>
          <w:rFonts w:hint="cs"/>
          <w:rtl/>
        </w:rPr>
        <w:t>م</w:t>
      </w:r>
      <w:r w:rsidR="00F22FA4">
        <w:rPr>
          <w:rFonts w:hint="cs"/>
          <w:rtl/>
        </w:rPr>
        <w:t>ِّ</w:t>
      </w:r>
      <w:r w:rsidR="008A1E9B" w:rsidRPr="00117F72">
        <w:rPr>
          <w:rFonts w:hint="cs"/>
          <w:rtl/>
        </w:rPr>
        <w:t>ي</w:t>
      </w:r>
      <w:r w:rsidR="00F22FA4">
        <w:rPr>
          <w:rFonts w:hint="cs"/>
          <w:rtl/>
        </w:rPr>
        <w:t>ُ</w:t>
      </w:r>
      <w:r w:rsidR="008A1E9B" w:rsidRPr="00117F72">
        <w:rPr>
          <w:rFonts w:hint="cs"/>
          <w:rtl/>
        </w:rPr>
        <w:t xml:space="preserve"> </w:t>
      </w:r>
      <w:r w:rsidR="007D4B72">
        <w:rPr>
          <w:rFonts w:hint="cs"/>
          <w:rtl/>
        </w:rPr>
        <w:t>صلّى الله عليه وسلّم</w:t>
      </w:r>
      <w:r w:rsidR="008A1E9B" w:rsidRPr="00117F72">
        <w:rPr>
          <w:rFonts w:hint="cs"/>
          <w:rtl/>
        </w:rPr>
        <w:t xml:space="preserve"> إلي</w:t>
      </w:r>
      <w:r w:rsidR="00F22FA4">
        <w:rPr>
          <w:rFonts w:hint="cs"/>
          <w:rtl/>
        </w:rPr>
        <w:t>ّ</w:t>
      </w:r>
      <w:r w:rsidR="008A1E9B" w:rsidRPr="00117F72">
        <w:rPr>
          <w:rFonts w:hint="cs"/>
          <w:rtl/>
        </w:rPr>
        <w:t>. إلخ. وقال</w:t>
      </w:r>
      <w:r w:rsidR="00F84C8E" w:rsidRPr="00117F72">
        <w:rPr>
          <w:rFonts w:hint="cs"/>
          <w:rtl/>
        </w:rPr>
        <w:t>:</w:t>
      </w:r>
      <w:r w:rsidR="008A1E9B" w:rsidRPr="00117F72">
        <w:rPr>
          <w:rFonts w:hint="cs"/>
          <w:rtl/>
        </w:rPr>
        <w:t xml:space="preserve"> هذا حديث</w:t>
      </w:r>
      <w:r w:rsidR="00F22FA4">
        <w:rPr>
          <w:rFonts w:hint="cs"/>
          <w:rtl/>
        </w:rPr>
        <w:t>ٌ</w:t>
      </w:r>
      <w:r w:rsidR="008A1E9B" w:rsidRPr="00117F72">
        <w:rPr>
          <w:rFonts w:hint="cs"/>
          <w:rtl/>
        </w:rPr>
        <w:t xml:space="preserve"> صحيح</w:t>
      </w:r>
      <w:r w:rsidR="00F22FA4">
        <w:rPr>
          <w:rFonts w:hint="cs"/>
          <w:rtl/>
        </w:rPr>
        <w:t>ٌ</w:t>
      </w:r>
      <w:r w:rsidR="008A1E9B" w:rsidRPr="00117F72">
        <w:rPr>
          <w:rFonts w:hint="cs"/>
          <w:rtl/>
        </w:rPr>
        <w:t xml:space="preserve"> مت</w:t>
      </w:r>
      <w:r w:rsidR="00F22FA4">
        <w:rPr>
          <w:rFonts w:hint="cs"/>
          <w:rtl/>
        </w:rPr>
        <w:t>َّ</w:t>
      </w:r>
      <w:r w:rsidR="008A1E9B" w:rsidRPr="00117F72">
        <w:rPr>
          <w:rFonts w:hint="cs"/>
          <w:rtl/>
        </w:rPr>
        <w:t>فق</w:t>
      </w:r>
      <w:r w:rsidR="00F22FA4">
        <w:rPr>
          <w:rFonts w:hint="cs"/>
          <w:rtl/>
        </w:rPr>
        <w:t>ٌ</w:t>
      </w:r>
      <w:r w:rsidR="008A1E9B" w:rsidRPr="00117F72">
        <w:rPr>
          <w:rFonts w:hint="cs"/>
          <w:rtl/>
        </w:rPr>
        <w:t xml:space="preserve"> عليه</w:t>
      </w:r>
      <w:r w:rsidR="00F84C8E" w:rsidRPr="00117F72">
        <w:rPr>
          <w:rFonts w:hint="cs"/>
          <w:rtl/>
        </w:rPr>
        <w:t>،</w:t>
      </w:r>
      <w:r w:rsidR="008A1E9B" w:rsidRPr="00117F72">
        <w:rPr>
          <w:rFonts w:hint="cs"/>
          <w:rtl/>
        </w:rPr>
        <w:t xml:space="preserve"> </w:t>
      </w:r>
      <w:r w:rsidR="00F22FA4">
        <w:rPr>
          <w:rFonts w:hint="cs"/>
          <w:rtl/>
        </w:rPr>
        <w:t>إ</w:t>
      </w:r>
      <w:r w:rsidR="008A1E9B" w:rsidRPr="00117F72">
        <w:rPr>
          <w:rFonts w:hint="cs"/>
          <w:rtl/>
        </w:rPr>
        <w:t>بن عبد البر</w:t>
      </w:r>
      <w:r w:rsidR="00F22FA4">
        <w:rPr>
          <w:rFonts w:hint="cs"/>
          <w:rtl/>
        </w:rPr>
        <w:t>ّ</w:t>
      </w:r>
      <w:r w:rsidR="008A1E9B" w:rsidRPr="00117F72">
        <w:rPr>
          <w:rFonts w:hint="cs"/>
          <w:rtl/>
        </w:rPr>
        <w:t xml:space="preserve"> في ال</w:t>
      </w:r>
      <w:r w:rsidR="00F22FA4">
        <w:rPr>
          <w:rFonts w:hint="cs"/>
          <w:rtl/>
        </w:rPr>
        <w:t>إ</w:t>
      </w:r>
      <w:r w:rsidR="008A1E9B" w:rsidRPr="00117F72">
        <w:rPr>
          <w:rFonts w:hint="cs"/>
          <w:rtl/>
        </w:rPr>
        <w:t>ستيعاب 3 ص 37 وقال</w:t>
      </w:r>
      <w:r w:rsidR="00F84C8E" w:rsidRPr="00117F72">
        <w:rPr>
          <w:rFonts w:hint="cs"/>
          <w:rtl/>
        </w:rPr>
        <w:t>:</w:t>
      </w:r>
      <w:r w:rsidR="008A1E9B" w:rsidRPr="00117F72">
        <w:rPr>
          <w:rFonts w:hint="cs"/>
          <w:rtl/>
        </w:rPr>
        <w:t xml:space="preserve"> روته طائفة</w:t>
      </w:r>
      <w:r w:rsidR="00F22FA4">
        <w:rPr>
          <w:rFonts w:hint="cs"/>
          <w:rtl/>
        </w:rPr>
        <w:t>ٌ</w:t>
      </w:r>
      <w:r w:rsidR="008A1E9B" w:rsidRPr="00117F72">
        <w:rPr>
          <w:rFonts w:hint="cs"/>
          <w:rtl/>
        </w:rPr>
        <w:t xml:space="preserve"> من الص</w:t>
      </w:r>
      <w:r w:rsidR="00F22FA4">
        <w:rPr>
          <w:rFonts w:hint="cs"/>
          <w:rtl/>
        </w:rPr>
        <w:t>ِّ</w:t>
      </w:r>
      <w:r w:rsidR="008A1E9B" w:rsidRPr="00117F72">
        <w:rPr>
          <w:rFonts w:hint="cs"/>
          <w:rtl/>
        </w:rPr>
        <w:t>حابة</w:t>
      </w:r>
      <w:r w:rsidR="00F84C8E" w:rsidRPr="00117F72">
        <w:rPr>
          <w:rFonts w:hint="cs"/>
          <w:rtl/>
        </w:rPr>
        <w:t>،</w:t>
      </w:r>
      <w:r w:rsidR="008A1E9B" w:rsidRPr="00117F72">
        <w:rPr>
          <w:rFonts w:hint="cs"/>
          <w:rtl/>
        </w:rPr>
        <w:t xml:space="preserve"> </w:t>
      </w:r>
      <w:r w:rsidR="00F22FA4">
        <w:rPr>
          <w:rFonts w:hint="cs"/>
          <w:rtl/>
        </w:rPr>
        <w:t>إ</w:t>
      </w:r>
      <w:r w:rsidR="008A1E9B" w:rsidRPr="00117F72">
        <w:rPr>
          <w:rFonts w:hint="cs"/>
          <w:rtl/>
        </w:rPr>
        <w:t>بن أبي الحديد في شرحه 2 ص 284 وقال</w:t>
      </w:r>
      <w:r w:rsidR="00F84C8E" w:rsidRPr="00117F72">
        <w:rPr>
          <w:rFonts w:hint="cs"/>
          <w:rtl/>
        </w:rPr>
        <w:t>:</w:t>
      </w:r>
      <w:r w:rsidR="008A1E9B" w:rsidRPr="00117F72">
        <w:rPr>
          <w:rFonts w:hint="cs"/>
          <w:rtl/>
        </w:rPr>
        <w:t xml:space="preserve"> هذا الخبر مروي</w:t>
      </w:r>
      <w:r w:rsidR="00F22FA4">
        <w:rPr>
          <w:rFonts w:hint="cs"/>
          <w:rtl/>
        </w:rPr>
        <w:t>ٌّ</w:t>
      </w:r>
      <w:r w:rsidR="008A1E9B" w:rsidRPr="00117F72">
        <w:rPr>
          <w:rFonts w:hint="cs"/>
          <w:rtl/>
        </w:rPr>
        <w:t xml:space="preserve"> في الص</w:t>
      </w:r>
      <w:r w:rsidR="00F22FA4">
        <w:rPr>
          <w:rFonts w:hint="cs"/>
          <w:rtl/>
        </w:rPr>
        <w:t>ِّ</w:t>
      </w:r>
      <w:r w:rsidR="008A1E9B" w:rsidRPr="00117F72">
        <w:rPr>
          <w:rFonts w:hint="cs"/>
          <w:rtl/>
        </w:rPr>
        <w:t xml:space="preserve">حاح. </w:t>
      </w:r>
    </w:p>
    <w:p w:rsidR="009220E0" w:rsidRPr="00117F72" w:rsidRDefault="008A1E9B" w:rsidP="00F22FA4">
      <w:pPr>
        <w:pStyle w:val="libNormal"/>
        <w:rPr>
          <w:rtl/>
        </w:rPr>
      </w:pPr>
      <w:r w:rsidRPr="00117F72">
        <w:rPr>
          <w:rFonts w:hint="cs"/>
          <w:rtl/>
        </w:rPr>
        <w:t>وقال في ج 1 ص 364</w:t>
      </w:r>
      <w:r w:rsidR="00F84C8E" w:rsidRPr="00117F72">
        <w:rPr>
          <w:rFonts w:hint="cs"/>
          <w:rtl/>
        </w:rPr>
        <w:t>:</w:t>
      </w:r>
      <w:r w:rsidRPr="00117F72">
        <w:rPr>
          <w:rFonts w:hint="cs"/>
          <w:rtl/>
        </w:rPr>
        <w:t xml:space="preserve"> قد </w:t>
      </w:r>
      <w:r w:rsidR="00F22FA4">
        <w:rPr>
          <w:rFonts w:hint="cs"/>
          <w:rtl/>
        </w:rPr>
        <w:t>إ</w:t>
      </w:r>
      <w:r w:rsidRPr="00117F72">
        <w:rPr>
          <w:rFonts w:hint="cs"/>
          <w:rtl/>
        </w:rPr>
        <w:t>ت</w:t>
      </w:r>
      <w:r w:rsidR="00F22FA4">
        <w:rPr>
          <w:rFonts w:hint="cs"/>
          <w:rtl/>
        </w:rPr>
        <w:t>َّ</w:t>
      </w:r>
      <w:r w:rsidRPr="00117F72">
        <w:rPr>
          <w:rFonts w:hint="cs"/>
          <w:rtl/>
        </w:rPr>
        <w:t>فقت الأخبار الصحيحة ال</w:t>
      </w:r>
      <w:r w:rsidR="00F22FA4">
        <w:rPr>
          <w:rFonts w:hint="cs"/>
          <w:rtl/>
        </w:rPr>
        <w:t>ّ</w:t>
      </w:r>
      <w:r w:rsidRPr="00117F72">
        <w:rPr>
          <w:rFonts w:hint="cs"/>
          <w:rtl/>
        </w:rPr>
        <w:t>تي لا ريب فيها عند المحد</w:t>
      </w:r>
      <w:r w:rsidR="00F22FA4">
        <w:rPr>
          <w:rFonts w:hint="cs"/>
          <w:rtl/>
        </w:rPr>
        <w:t>ِّ</w:t>
      </w:r>
      <w:r w:rsidRPr="00117F72">
        <w:rPr>
          <w:rFonts w:hint="cs"/>
          <w:rtl/>
        </w:rPr>
        <w:t>ثين على أن</w:t>
      </w:r>
      <w:r w:rsidR="00F22FA4">
        <w:rPr>
          <w:rFonts w:hint="cs"/>
          <w:rtl/>
        </w:rPr>
        <w:t>َّ</w:t>
      </w:r>
      <w:r w:rsidRPr="00117F72">
        <w:rPr>
          <w:rFonts w:hint="cs"/>
          <w:rtl/>
        </w:rPr>
        <w:t xml:space="preserve"> النبي</w:t>
      </w:r>
      <w:r w:rsidR="00F22FA4">
        <w:rPr>
          <w:rFonts w:hint="cs"/>
          <w:rtl/>
        </w:rPr>
        <w:t>َّ</w:t>
      </w:r>
      <w:r w:rsidRPr="00117F72">
        <w:rPr>
          <w:rFonts w:hint="cs"/>
          <w:rtl/>
        </w:rPr>
        <w:t xml:space="preserve"> قال له</w:t>
      </w:r>
      <w:r w:rsidR="00F84C8E" w:rsidRPr="00117F72">
        <w:rPr>
          <w:rFonts w:hint="cs"/>
          <w:rtl/>
        </w:rPr>
        <w:t>:</w:t>
      </w:r>
      <w:r w:rsidRPr="00117F72">
        <w:rPr>
          <w:rFonts w:hint="cs"/>
          <w:rtl/>
        </w:rPr>
        <w:t xml:space="preserve"> لا يبغضك</w:t>
      </w:r>
      <w:r w:rsidR="00100765">
        <w:rPr>
          <w:rFonts w:hint="cs"/>
          <w:rtl/>
        </w:rPr>
        <w:t xml:space="preserve"> إلّا </w:t>
      </w:r>
      <w:r w:rsidRPr="00117F72">
        <w:rPr>
          <w:rFonts w:hint="cs"/>
          <w:rtl/>
        </w:rPr>
        <w:t>منافق</w:t>
      </w:r>
      <w:r w:rsidR="00F22FA4">
        <w:rPr>
          <w:rFonts w:hint="cs"/>
          <w:rtl/>
        </w:rPr>
        <w:t>ٌ</w:t>
      </w:r>
      <w:r w:rsidR="00F84C8E" w:rsidRPr="00117F72">
        <w:rPr>
          <w:rFonts w:hint="cs"/>
          <w:rtl/>
        </w:rPr>
        <w:t>،</w:t>
      </w:r>
      <w:r w:rsidRPr="00117F72">
        <w:rPr>
          <w:rFonts w:hint="cs"/>
          <w:rtl/>
        </w:rPr>
        <w:t xml:space="preserve"> ولا يحب</w:t>
      </w:r>
      <w:r w:rsidR="00F22FA4">
        <w:rPr>
          <w:rFonts w:hint="cs"/>
          <w:rtl/>
        </w:rPr>
        <w:t>ّ</w:t>
      </w:r>
      <w:r w:rsidRPr="00117F72">
        <w:rPr>
          <w:rFonts w:hint="cs"/>
          <w:rtl/>
        </w:rPr>
        <w:t>ك</w:t>
      </w:r>
      <w:r w:rsidR="00100765">
        <w:rPr>
          <w:rFonts w:hint="cs"/>
          <w:rtl/>
        </w:rPr>
        <w:t xml:space="preserve"> إلّا </w:t>
      </w:r>
      <w:r w:rsidRPr="00117F72">
        <w:rPr>
          <w:rFonts w:hint="cs"/>
          <w:rtl/>
        </w:rPr>
        <w:t>مؤمن</w:t>
      </w:r>
      <w:r w:rsidR="00F22FA4">
        <w:rPr>
          <w:rFonts w:hint="cs"/>
          <w:rtl/>
        </w:rPr>
        <w:t>ٌ</w:t>
      </w:r>
      <w:r w:rsidR="00F84C8E" w:rsidRPr="00117F72">
        <w:rPr>
          <w:rFonts w:hint="cs"/>
          <w:rtl/>
        </w:rPr>
        <w:t>،</w:t>
      </w:r>
      <w:r w:rsidRPr="00117F72">
        <w:rPr>
          <w:rFonts w:hint="cs"/>
          <w:rtl/>
        </w:rPr>
        <w:t xml:space="preserve"> شيخ ال</w:t>
      </w:r>
      <w:r w:rsidR="000A2B09">
        <w:rPr>
          <w:rFonts w:hint="cs"/>
          <w:rtl/>
        </w:rPr>
        <w:t>إسلام</w:t>
      </w:r>
      <w:r w:rsidRPr="00117F72">
        <w:rPr>
          <w:rFonts w:hint="cs"/>
          <w:rtl/>
        </w:rPr>
        <w:t xml:space="preserve"> الحم</w:t>
      </w:r>
      <w:r w:rsidR="00F22FA4">
        <w:rPr>
          <w:rFonts w:hint="cs"/>
          <w:rtl/>
        </w:rPr>
        <w:t>ّ</w:t>
      </w:r>
      <w:r w:rsidRPr="00117F72">
        <w:rPr>
          <w:rFonts w:hint="cs"/>
          <w:rtl/>
        </w:rPr>
        <w:t>و</w:t>
      </w:r>
      <w:r w:rsidR="00F22FA4">
        <w:rPr>
          <w:rFonts w:hint="cs"/>
          <w:rtl/>
        </w:rPr>
        <w:t>ي</w:t>
      </w:r>
      <w:r w:rsidRPr="00117F72">
        <w:rPr>
          <w:rFonts w:hint="cs"/>
          <w:rtl/>
        </w:rPr>
        <w:t>ي في الباب ال</w:t>
      </w:r>
      <w:r w:rsidR="00ED1183">
        <w:rPr>
          <w:rFonts w:hint="cs"/>
          <w:rtl/>
        </w:rPr>
        <w:t>ـ</w:t>
      </w:r>
      <w:r w:rsidRPr="00117F72">
        <w:rPr>
          <w:rFonts w:hint="cs"/>
          <w:rtl/>
        </w:rPr>
        <w:t xml:space="preserve"> 22</w:t>
      </w:r>
      <w:r w:rsidR="00F84C8E" w:rsidRPr="00117F72">
        <w:rPr>
          <w:rFonts w:hint="cs"/>
          <w:rtl/>
        </w:rPr>
        <w:t>،</w:t>
      </w:r>
      <w:r w:rsidRPr="00117F72">
        <w:rPr>
          <w:rFonts w:hint="cs"/>
          <w:rtl/>
        </w:rPr>
        <w:t xml:space="preserve"> الهيثمي في </w:t>
      </w:r>
      <w:r w:rsidR="00F22FA4">
        <w:rPr>
          <w:rFonts w:hint="cs"/>
          <w:rtl/>
        </w:rPr>
        <w:t>«</w:t>
      </w:r>
      <w:r w:rsidRPr="00117F72">
        <w:rPr>
          <w:rFonts w:hint="cs"/>
          <w:rtl/>
        </w:rPr>
        <w:t>مجمع الزوائد</w:t>
      </w:r>
      <w:r w:rsidR="00F22FA4">
        <w:rPr>
          <w:rFonts w:hint="cs"/>
          <w:rtl/>
        </w:rPr>
        <w:t>»</w:t>
      </w:r>
      <w:r w:rsidRPr="00117F72">
        <w:rPr>
          <w:rFonts w:hint="cs"/>
          <w:rtl/>
        </w:rPr>
        <w:t xml:space="preserve"> 9 ص 133. السيوطي في جامعه الكبير كما في ترتيبه 6 ص 152</w:t>
      </w:r>
      <w:r w:rsidR="00F84C8E" w:rsidRPr="00117F72">
        <w:rPr>
          <w:rFonts w:hint="cs"/>
          <w:rtl/>
        </w:rPr>
        <w:t>،</w:t>
      </w:r>
      <w:r w:rsidRPr="00117F72">
        <w:rPr>
          <w:rFonts w:hint="cs"/>
          <w:rtl/>
        </w:rPr>
        <w:t xml:space="preserve"> 408 من عد</w:t>
      </w:r>
      <w:r w:rsidR="00F22FA4">
        <w:rPr>
          <w:rFonts w:hint="cs"/>
          <w:rtl/>
        </w:rPr>
        <w:t>َّ</w:t>
      </w:r>
      <w:r w:rsidRPr="00117F72">
        <w:rPr>
          <w:rFonts w:hint="cs"/>
          <w:rtl/>
        </w:rPr>
        <w:t>ة طرق</w:t>
      </w:r>
      <w:r w:rsidR="00F84C8E" w:rsidRPr="00117F72">
        <w:rPr>
          <w:rFonts w:hint="cs"/>
          <w:rtl/>
        </w:rPr>
        <w:t>،</w:t>
      </w:r>
      <w:r w:rsidRPr="00117F72">
        <w:rPr>
          <w:rFonts w:hint="cs"/>
          <w:rtl/>
        </w:rPr>
        <w:t xml:space="preserve"> </w:t>
      </w:r>
      <w:r w:rsidR="00F22FA4">
        <w:rPr>
          <w:rFonts w:hint="cs"/>
          <w:rtl/>
        </w:rPr>
        <w:t>إ</w:t>
      </w:r>
      <w:r w:rsidRPr="00117F72">
        <w:rPr>
          <w:rFonts w:hint="cs"/>
          <w:rtl/>
        </w:rPr>
        <w:t xml:space="preserve">بن حجر في </w:t>
      </w:r>
      <w:r w:rsidR="00763D4A">
        <w:rPr>
          <w:rFonts w:hint="cs"/>
          <w:rtl/>
        </w:rPr>
        <w:t>«الإصابة»</w:t>
      </w:r>
      <w:r w:rsidRPr="00117F72">
        <w:rPr>
          <w:rFonts w:hint="cs"/>
          <w:rtl/>
        </w:rPr>
        <w:t xml:space="preserve"> 2 ص 509. </w:t>
      </w:r>
    </w:p>
    <w:p w:rsidR="008A1E9B" w:rsidRPr="00926EF7" w:rsidRDefault="008A1E9B" w:rsidP="00F60DE0">
      <w:pPr>
        <w:pStyle w:val="libBold1"/>
        <w:rPr>
          <w:rtl/>
        </w:rPr>
      </w:pPr>
      <w:r w:rsidRPr="00926EF7">
        <w:rPr>
          <w:rFonts w:hint="cs"/>
          <w:rtl/>
        </w:rPr>
        <w:t xml:space="preserve">صورة ثالثة </w:t>
      </w:r>
    </w:p>
    <w:p w:rsidR="008A1E9B" w:rsidRDefault="008A1E9B" w:rsidP="00117F72">
      <w:pPr>
        <w:pStyle w:val="libNormal"/>
        <w:rPr>
          <w:rtl/>
        </w:rPr>
      </w:pPr>
      <w:r w:rsidRPr="00117F72">
        <w:rPr>
          <w:rFonts w:hint="cs"/>
          <w:rtl/>
        </w:rPr>
        <w:t>قال أمير المؤمنين عليه السلام</w:t>
      </w:r>
      <w:r w:rsidR="00F84C8E" w:rsidRPr="00117F72">
        <w:rPr>
          <w:rFonts w:hint="cs"/>
          <w:rtl/>
        </w:rPr>
        <w:t>:</w:t>
      </w:r>
      <w:r w:rsidRPr="00117F72">
        <w:rPr>
          <w:rFonts w:hint="cs"/>
          <w:rtl/>
        </w:rPr>
        <w:t xml:space="preserve"> لو ضربت</w:t>
      </w:r>
      <w:r w:rsidR="00F22FA4">
        <w:rPr>
          <w:rFonts w:hint="cs"/>
          <w:rtl/>
        </w:rPr>
        <w:t>ُ</w:t>
      </w:r>
      <w:r w:rsidRPr="00117F72">
        <w:rPr>
          <w:rFonts w:hint="cs"/>
          <w:rtl/>
        </w:rPr>
        <w:t xml:space="preserve"> خيشوم المؤمن بسيفي هذا على أن ي</w:t>
      </w:r>
      <w:r w:rsidR="00F22FA4">
        <w:rPr>
          <w:rFonts w:hint="cs"/>
          <w:rtl/>
        </w:rPr>
        <w:t>ُ</w:t>
      </w:r>
      <w:r w:rsidRPr="00117F72">
        <w:rPr>
          <w:rFonts w:hint="cs"/>
          <w:rtl/>
        </w:rPr>
        <w:t>بغضني ما أبغضني</w:t>
      </w:r>
      <w:r w:rsidR="00F84C8E" w:rsidRPr="00117F72">
        <w:rPr>
          <w:rFonts w:hint="cs"/>
          <w:rtl/>
        </w:rPr>
        <w:t>،</w:t>
      </w:r>
      <w:r w:rsidRPr="00117F72">
        <w:rPr>
          <w:rFonts w:hint="cs"/>
          <w:rtl/>
        </w:rPr>
        <w:t xml:space="preserve"> ولو صببت الدنيا بجماتها على المنافقين على أن ي</w:t>
      </w:r>
      <w:r w:rsidR="00F22FA4">
        <w:rPr>
          <w:rFonts w:hint="cs"/>
          <w:rtl/>
        </w:rPr>
        <w:t>ُ</w:t>
      </w:r>
      <w:r w:rsidRPr="00117F72">
        <w:rPr>
          <w:rFonts w:hint="cs"/>
          <w:rtl/>
        </w:rPr>
        <w:t>حب</w:t>
      </w:r>
      <w:r w:rsidR="00F22FA4">
        <w:rPr>
          <w:rFonts w:hint="cs"/>
          <w:rtl/>
        </w:rPr>
        <w:t>َّ</w:t>
      </w:r>
      <w:r w:rsidRPr="00117F72">
        <w:rPr>
          <w:rFonts w:hint="cs"/>
          <w:rtl/>
        </w:rPr>
        <w:t>ني ما أحب</w:t>
      </w:r>
      <w:r w:rsidR="00F22FA4">
        <w:rPr>
          <w:rFonts w:hint="cs"/>
          <w:rtl/>
        </w:rPr>
        <w:t>َّ</w:t>
      </w:r>
      <w:r w:rsidRPr="00117F72">
        <w:rPr>
          <w:rFonts w:hint="cs"/>
          <w:rtl/>
        </w:rPr>
        <w:t>ني</w:t>
      </w:r>
      <w:r w:rsidR="00F84C8E" w:rsidRPr="00117F72">
        <w:rPr>
          <w:rFonts w:hint="cs"/>
          <w:rtl/>
        </w:rPr>
        <w:t>،</w:t>
      </w:r>
      <w:r w:rsidRPr="00117F72">
        <w:rPr>
          <w:rFonts w:hint="cs"/>
          <w:rtl/>
        </w:rPr>
        <w:t xml:space="preserve"> وذلك أن</w:t>
      </w:r>
      <w:r w:rsidR="00F22FA4">
        <w:rPr>
          <w:rFonts w:hint="cs"/>
          <w:rtl/>
        </w:rPr>
        <w:t>َّ</w:t>
      </w:r>
      <w:r w:rsidRPr="00117F72">
        <w:rPr>
          <w:rFonts w:hint="cs"/>
          <w:rtl/>
        </w:rPr>
        <w:t xml:space="preserve">ه قضي </w:t>
      </w:r>
    </w:p>
    <w:p w:rsidR="008A1E9B" w:rsidRDefault="008A1E9B" w:rsidP="00854A34">
      <w:pPr>
        <w:pStyle w:val="libNormal"/>
        <w:rPr>
          <w:rtl/>
        </w:rPr>
      </w:pPr>
      <w:r>
        <w:rPr>
          <w:rFonts w:hint="cs"/>
          <w:rtl/>
        </w:rPr>
        <w:br w:type="page"/>
      </w:r>
    </w:p>
    <w:p w:rsidR="00F22FA4" w:rsidRDefault="008A1E9B" w:rsidP="00F22FA4">
      <w:pPr>
        <w:pStyle w:val="libNormal"/>
        <w:rPr>
          <w:rtl/>
        </w:rPr>
      </w:pPr>
      <w:r w:rsidRPr="00117F72">
        <w:rPr>
          <w:rFonts w:hint="cs"/>
          <w:rtl/>
        </w:rPr>
        <w:lastRenderedPageBreak/>
        <w:t>فانقضى على لسان النبي</w:t>
      </w:r>
      <w:r w:rsidR="00F22FA4">
        <w:rPr>
          <w:rFonts w:hint="cs"/>
          <w:rtl/>
        </w:rPr>
        <w:t>ِّ</w:t>
      </w:r>
      <w:r w:rsidRPr="00117F72">
        <w:rPr>
          <w:rFonts w:hint="cs"/>
          <w:rtl/>
        </w:rPr>
        <w:t xml:space="preserve"> الأ</w:t>
      </w:r>
      <w:r w:rsidR="00F22FA4">
        <w:rPr>
          <w:rFonts w:hint="cs"/>
          <w:rtl/>
        </w:rPr>
        <w:t>ُ</w:t>
      </w:r>
      <w:r w:rsidRPr="00117F72">
        <w:rPr>
          <w:rFonts w:hint="cs"/>
          <w:rtl/>
        </w:rPr>
        <w:t>م</w:t>
      </w:r>
      <w:r w:rsidR="00F22FA4">
        <w:rPr>
          <w:rFonts w:hint="cs"/>
          <w:rtl/>
        </w:rPr>
        <w:t>ِّ</w:t>
      </w:r>
      <w:r w:rsidRPr="00117F72">
        <w:rPr>
          <w:rFonts w:hint="cs"/>
          <w:rtl/>
        </w:rPr>
        <w:t>ي</w:t>
      </w:r>
      <w:r w:rsidR="00F22FA4">
        <w:rPr>
          <w:rFonts w:hint="cs"/>
          <w:rtl/>
        </w:rPr>
        <w:t>ِّ</w:t>
      </w:r>
      <w:r w:rsidRPr="00117F72">
        <w:rPr>
          <w:rFonts w:hint="cs"/>
          <w:rtl/>
        </w:rPr>
        <w:t xml:space="preserve"> </w:t>
      </w:r>
      <w:r w:rsidR="00C86C56">
        <w:rPr>
          <w:rFonts w:hint="cs"/>
          <w:rtl/>
        </w:rPr>
        <w:t xml:space="preserve">صلّى الله عليه وآله </w:t>
      </w:r>
      <w:r w:rsidRPr="00117F72">
        <w:rPr>
          <w:rFonts w:hint="cs"/>
          <w:rtl/>
        </w:rPr>
        <w:t>أن</w:t>
      </w:r>
      <w:r w:rsidR="00F22FA4">
        <w:rPr>
          <w:rFonts w:hint="cs"/>
          <w:rtl/>
        </w:rPr>
        <w:t>َّ</w:t>
      </w:r>
      <w:r w:rsidRPr="00117F72">
        <w:rPr>
          <w:rFonts w:hint="cs"/>
          <w:rtl/>
        </w:rPr>
        <w:t>ه قال</w:t>
      </w:r>
      <w:r w:rsidR="00F84C8E" w:rsidRPr="00117F72">
        <w:rPr>
          <w:rFonts w:hint="cs"/>
          <w:rtl/>
        </w:rPr>
        <w:t>:</w:t>
      </w:r>
      <w:r w:rsidRPr="00117F72">
        <w:rPr>
          <w:rFonts w:hint="cs"/>
          <w:rtl/>
        </w:rPr>
        <w:t xml:space="preserve"> يا علي</w:t>
      </w:r>
      <w:r w:rsidR="00F22FA4">
        <w:rPr>
          <w:rFonts w:hint="cs"/>
          <w:rtl/>
        </w:rPr>
        <w:t>ُّ</w:t>
      </w:r>
      <w:r w:rsidR="00F84C8E" w:rsidRPr="00117F72">
        <w:rPr>
          <w:rFonts w:hint="cs"/>
          <w:rtl/>
        </w:rPr>
        <w:t>؟</w:t>
      </w:r>
      <w:r w:rsidRPr="00117F72">
        <w:rPr>
          <w:rFonts w:hint="cs"/>
          <w:rtl/>
        </w:rPr>
        <w:t xml:space="preserve"> لا ي</w:t>
      </w:r>
      <w:r w:rsidR="00F22FA4">
        <w:rPr>
          <w:rFonts w:hint="cs"/>
          <w:rtl/>
        </w:rPr>
        <w:t>ُ</w:t>
      </w:r>
      <w:r w:rsidRPr="00117F72">
        <w:rPr>
          <w:rFonts w:hint="cs"/>
          <w:rtl/>
        </w:rPr>
        <w:t>بغضك مؤمن</w:t>
      </w:r>
      <w:r w:rsidR="00F22FA4">
        <w:rPr>
          <w:rFonts w:hint="cs"/>
          <w:rtl/>
        </w:rPr>
        <w:t>ٌ</w:t>
      </w:r>
      <w:r w:rsidR="00F84C8E" w:rsidRPr="00117F72">
        <w:rPr>
          <w:rFonts w:hint="cs"/>
          <w:rtl/>
        </w:rPr>
        <w:t>،</w:t>
      </w:r>
      <w:r w:rsidRPr="00117F72">
        <w:rPr>
          <w:rFonts w:hint="cs"/>
          <w:rtl/>
        </w:rPr>
        <w:t xml:space="preserve"> ولا ي</w:t>
      </w:r>
      <w:r w:rsidR="00F22FA4">
        <w:rPr>
          <w:rFonts w:hint="cs"/>
          <w:rtl/>
        </w:rPr>
        <w:t>ُ</w:t>
      </w:r>
      <w:r w:rsidRPr="00117F72">
        <w:rPr>
          <w:rFonts w:hint="cs"/>
          <w:rtl/>
        </w:rPr>
        <w:t>حب</w:t>
      </w:r>
      <w:r w:rsidR="00F22FA4">
        <w:rPr>
          <w:rFonts w:hint="cs"/>
          <w:rtl/>
        </w:rPr>
        <w:t>ّ</w:t>
      </w:r>
      <w:r w:rsidRPr="00117F72">
        <w:rPr>
          <w:rFonts w:hint="cs"/>
          <w:rtl/>
        </w:rPr>
        <w:t>ك منافق</w:t>
      </w:r>
      <w:r w:rsidR="00F22FA4">
        <w:rPr>
          <w:rFonts w:hint="cs"/>
          <w:rtl/>
        </w:rPr>
        <w:t>ٌ</w:t>
      </w:r>
      <w:r w:rsidRPr="00117F72">
        <w:rPr>
          <w:rFonts w:hint="cs"/>
          <w:rtl/>
        </w:rPr>
        <w:t xml:space="preserve">. </w:t>
      </w:r>
    </w:p>
    <w:p w:rsidR="009220E0" w:rsidRPr="00117F72" w:rsidRDefault="008A1E9B" w:rsidP="00F22FA4">
      <w:pPr>
        <w:pStyle w:val="libNormal"/>
        <w:rPr>
          <w:rtl/>
        </w:rPr>
      </w:pPr>
      <w:r w:rsidRPr="00117F72">
        <w:rPr>
          <w:rFonts w:hint="cs"/>
          <w:rtl/>
        </w:rPr>
        <w:t>تجدها في نهج البلاغة</w:t>
      </w:r>
      <w:r w:rsidR="00F84C8E" w:rsidRPr="00117F72">
        <w:rPr>
          <w:rFonts w:hint="cs"/>
          <w:rtl/>
        </w:rPr>
        <w:t>،</w:t>
      </w:r>
      <w:r w:rsidRPr="00117F72">
        <w:rPr>
          <w:rFonts w:hint="cs"/>
          <w:rtl/>
        </w:rPr>
        <w:t xml:space="preserve"> وقال </w:t>
      </w:r>
      <w:r w:rsidR="00F22FA4">
        <w:rPr>
          <w:rFonts w:hint="cs"/>
          <w:rtl/>
        </w:rPr>
        <w:t>إ</w:t>
      </w:r>
      <w:r w:rsidRPr="00117F72">
        <w:rPr>
          <w:rFonts w:hint="cs"/>
          <w:rtl/>
        </w:rPr>
        <w:t>بن أبي الحديد في شرحه 4 ص 264</w:t>
      </w:r>
      <w:r w:rsidR="00F84C8E" w:rsidRPr="00117F72">
        <w:rPr>
          <w:rFonts w:hint="cs"/>
          <w:rtl/>
        </w:rPr>
        <w:t>:</w:t>
      </w:r>
      <w:r w:rsidRPr="00117F72">
        <w:rPr>
          <w:rFonts w:hint="cs"/>
          <w:rtl/>
        </w:rPr>
        <w:t xml:space="preserve"> مراده عليه السلام من هذا الفصل إذكار الناس ما قاله فيه رسول الله صل</w:t>
      </w:r>
      <w:r w:rsidR="00F22FA4">
        <w:rPr>
          <w:rFonts w:hint="cs"/>
          <w:rtl/>
        </w:rPr>
        <w:t>ّ</w:t>
      </w:r>
      <w:r w:rsidRPr="00117F72">
        <w:rPr>
          <w:rFonts w:hint="cs"/>
          <w:rtl/>
        </w:rPr>
        <w:t xml:space="preserve">ى الله عليه وآله. </w:t>
      </w:r>
    </w:p>
    <w:p w:rsidR="008A1E9B" w:rsidRPr="00926EF7" w:rsidRDefault="008A1E9B" w:rsidP="00F60DE0">
      <w:pPr>
        <w:pStyle w:val="libBold1"/>
        <w:rPr>
          <w:rtl/>
        </w:rPr>
      </w:pPr>
      <w:r w:rsidRPr="00926EF7">
        <w:rPr>
          <w:rFonts w:hint="cs"/>
          <w:rtl/>
        </w:rPr>
        <w:t xml:space="preserve">صورة رابعة </w:t>
      </w:r>
    </w:p>
    <w:p w:rsidR="008A1E9B" w:rsidRPr="00117F72" w:rsidRDefault="008A1E9B" w:rsidP="00117F72">
      <w:pPr>
        <w:pStyle w:val="libNormal"/>
        <w:rPr>
          <w:rtl/>
        </w:rPr>
      </w:pPr>
      <w:r w:rsidRPr="00117F72">
        <w:rPr>
          <w:rFonts w:hint="cs"/>
          <w:rtl/>
        </w:rPr>
        <w:t>في خطبة لأمير المؤمنين عليه السلام</w:t>
      </w:r>
      <w:r w:rsidR="00F84C8E" w:rsidRPr="00117F72">
        <w:rPr>
          <w:rFonts w:hint="cs"/>
          <w:rtl/>
        </w:rPr>
        <w:t>:</w:t>
      </w:r>
      <w:r w:rsidRPr="00117F72">
        <w:rPr>
          <w:rFonts w:hint="cs"/>
          <w:rtl/>
        </w:rPr>
        <w:t xml:space="preserve"> قضاء</w:t>
      </w:r>
      <w:r w:rsidR="00F22FA4">
        <w:rPr>
          <w:rFonts w:hint="cs"/>
          <w:rtl/>
        </w:rPr>
        <w:t>ٌ</w:t>
      </w:r>
      <w:r w:rsidRPr="00117F72">
        <w:rPr>
          <w:rFonts w:hint="cs"/>
          <w:rtl/>
        </w:rPr>
        <w:t xml:space="preserve"> قضاه الله عز</w:t>
      </w:r>
      <w:r w:rsidR="00F22FA4">
        <w:rPr>
          <w:rFonts w:hint="cs"/>
          <w:rtl/>
        </w:rPr>
        <w:t>َّ</w:t>
      </w:r>
      <w:r w:rsidRPr="00117F72">
        <w:rPr>
          <w:rFonts w:hint="cs"/>
          <w:rtl/>
        </w:rPr>
        <w:t xml:space="preserve"> وجل</w:t>
      </w:r>
      <w:r w:rsidR="00F22FA4">
        <w:rPr>
          <w:rFonts w:hint="cs"/>
          <w:rtl/>
        </w:rPr>
        <w:t>َّ</w:t>
      </w:r>
      <w:r w:rsidRPr="00117F72">
        <w:rPr>
          <w:rFonts w:hint="cs"/>
          <w:rtl/>
        </w:rPr>
        <w:t xml:space="preserve"> على لسان نبي</w:t>
      </w:r>
      <w:r w:rsidR="00F22FA4">
        <w:rPr>
          <w:rFonts w:hint="cs"/>
          <w:rtl/>
        </w:rPr>
        <w:t>ِّ</w:t>
      </w:r>
      <w:r w:rsidRPr="00117F72">
        <w:rPr>
          <w:rFonts w:hint="cs"/>
          <w:rtl/>
        </w:rPr>
        <w:t>كم النبي</w:t>
      </w:r>
      <w:r w:rsidR="00F22FA4">
        <w:rPr>
          <w:rFonts w:hint="cs"/>
          <w:rtl/>
        </w:rPr>
        <w:t>ّ</w:t>
      </w:r>
      <w:r w:rsidRPr="00117F72">
        <w:rPr>
          <w:rFonts w:hint="cs"/>
          <w:rtl/>
        </w:rPr>
        <w:t xml:space="preserve"> الأ</w:t>
      </w:r>
      <w:r w:rsidR="00F22FA4">
        <w:rPr>
          <w:rFonts w:hint="cs"/>
          <w:rtl/>
        </w:rPr>
        <w:t>ُ</w:t>
      </w:r>
      <w:r w:rsidRPr="00117F72">
        <w:rPr>
          <w:rFonts w:hint="cs"/>
          <w:rtl/>
        </w:rPr>
        <w:t>م</w:t>
      </w:r>
      <w:r w:rsidR="00F22FA4">
        <w:rPr>
          <w:rFonts w:hint="cs"/>
          <w:rtl/>
        </w:rPr>
        <w:t>ِّ</w:t>
      </w:r>
      <w:r w:rsidRPr="00117F72">
        <w:rPr>
          <w:rFonts w:hint="cs"/>
          <w:rtl/>
        </w:rPr>
        <w:t>ي أن لا ي</w:t>
      </w:r>
      <w:r w:rsidR="00F22FA4">
        <w:rPr>
          <w:rFonts w:hint="cs"/>
          <w:rtl/>
        </w:rPr>
        <w:t>ُ</w:t>
      </w:r>
      <w:r w:rsidRPr="00117F72">
        <w:rPr>
          <w:rFonts w:hint="cs"/>
          <w:rtl/>
        </w:rPr>
        <w:t>حب</w:t>
      </w:r>
      <w:r w:rsidR="00F22FA4">
        <w:rPr>
          <w:rFonts w:hint="cs"/>
          <w:rtl/>
        </w:rPr>
        <w:t>ّ</w:t>
      </w:r>
      <w:r w:rsidRPr="00117F72">
        <w:rPr>
          <w:rFonts w:hint="cs"/>
          <w:rtl/>
        </w:rPr>
        <w:t>ني</w:t>
      </w:r>
      <w:r w:rsidR="00100765">
        <w:rPr>
          <w:rFonts w:hint="cs"/>
          <w:rtl/>
        </w:rPr>
        <w:t xml:space="preserve"> إلّا </w:t>
      </w:r>
      <w:r w:rsidRPr="00117F72">
        <w:rPr>
          <w:rFonts w:hint="cs"/>
          <w:rtl/>
        </w:rPr>
        <w:t>مؤمن</w:t>
      </w:r>
      <w:r w:rsidR="00F22FA4">
        <w:rPr>
          <w:rFonts w:hint="cs"/>
          <w:rtl/>
        </w:rPr>
        <w:t>ٌ</w:t>
      </w:r>
      <w:r w:rsidR="00F84C8E" w:rsidRPr="00117F72">
        <w:rPr>
          <w:rFonts w:hint="cs"/>
          <w:rtl/>
        </w:rPr>
        <w:t>،</w:t>
      </w:r>
      <w:r w:rsidRPr="00117F72">
        <w:rPr>
          <w:rFonts w:hint="cs"/>
          <w:rtl/>
        </w:rPr>
        <w:t xml:space="preserve"> ولا ي</w:t>
      </w:r>
      <w:r w:rsidR="00F22FA4">
        <w:rPr>
          <w:rFonts w:hint="cs"/>
          <w:rtl/>
        </w:rPr>
        <w:t>ُ</w:t>
      </w:r>
      <w:r w:rsidRPr="00117F72">
        <w:rPr>
          <w:rFonts w:hint="cs"/>
          <w:rtl/>
        </w:rPr>
        <w:t>بغضني</w:t>
      </w:r>
      <w:r w:rsidR="00100765">
        <w:rPr>
          <w:rFonts w:hint="cs"/>
          <w:rtl/>
        </w:rPr>
        <w:t xml:space="preserve"> إلّا </w:t>
      </w:r>
      <w:r w:rsidRPr="00117F72">
        <w:rPr>
          <w:rFonts w:hint="cs"/>
          <w:rtl/>
        </w:rPr>
        <w:t>منافق</w:t>
      </w:r>
      <w:r w:rsidR="00F22FA4">
        <w:rPr>
          <w:rFonts w:hint="cs"/>
          <w:rtl/>
        </w:rPr>
        <w:t>ٌ</w:t>
      </w:r>
      <w:r w:rsidRPr="00117F72">
        <w:rPr>
          <w:rFonts w:hint="cs"/>
          <w:rtl/>
        </w:rPr>
        <w:t xml:space="preserve">. </w:t>
      </w:r>
    </w:p>
    <w:p w:rsidR="00F22FA4" w:rsidRDefault="008A1E9B" w:rsidP="00F22FA4">
      <w:pPr>
        <w:pStyle w:val="libNormal"/>
        <w:rPr>
          <w:rtl/>
        </w:rPr>
      </w:pPr>
      <w:r w:rsidRPr="00117F72">
        <w:rPr>
          <w:rFonts w:hint="cs"/>
          <w:rtl/>
        </w:rPr>
        <w:t xml:space="preserve">أخرجه الحافظ </w:t>
      </w:r>
      <w:r w:rsidR="00F22FA4">
        <w:rPr>
          <w:rFonts w:hint="cs"/>
          <w:rtl/>
        </w:rPr>
        <w:t>إ</w:t>
      </w:r>
      <w:r w:rsidRPr="00117F72">
        <w:rPr>
          <w:rFonts w:hint="cs"/>
          <w:rtl/>
        </w:rPr>
        <w:t>بن فارس</w:t>
      </w:r>
      <w:r w:rsidR="00F84C8E" w:rsidRPr="00117F72">
        <w:rPr>
          <w:rFonts w:hint="cs"/>
          <w:rtl/>
        </w:rPr>
        <w:t>،</w:t>
      </w:r>
      <w:r w:rsidRPr="00117F72">
        <w:rPr>
          <w:rFonts w:hint="cs"/>
          <w:rtl/>
        </w:rPr>
        <w:t xml:space="preserve"> وحكاه عنه الحافظ محب</w:t>
      </w:r>
      <w:r w:rsidR="00F22FA4">
        <w:rPr>
          <w:rFonts w:hint="cs"/>
          <w:rtl/>
        </w:rPr>
        <w:t>ُّ</w:t>
      </w:r>
      <w:r w:rsidRPr="00117F72">
        <w:rPr>
          <w:rFonts w:hint="cs"/>
          <w:rtl/>
        </w:rPr>
        <w:t xml:space="preserve"> الدين في </w:t>
      </w:r>
      <w:r w:rsidR="00F22FA4">
        <w:rPr>
          <w:rFonts w:hint="cs"/>
          <w:rtl/>
        </w:rPr>
        <w:t>«</w:t>
      </w:r>
      <w:r w:rsidRPr="00117F72">
        <w:rPr>
          <w:rFonts w:hint="cs"/>
          <w:rtl/>
        </w:rPr>
        <w:t>الر</w:t>
      </w:r>
      <w:r w:rsidR="00F22FA4">
        <w:rPr>
          <w:rFonts w:hint="cs"/>
          <w:rtl/>
        </w:rPr>
        <w:t>ِّ</w:t>
      </w:r>
      <w:r w:rsidRPr="00117F72">
        <w:rPr>
          <w:rFonts w:hint="cs"/>
          <w:rtl/>
        </w:rPr>
        <w:t>ياض</w:t>
      </w:r>
      <w:r w:rsidR="00F22FA4">
        <w:rPr>
          <w:rFonts w:hint="cs"/>
          <w:rtl/>
        </w:rPr>
        <w:t>»</w:t>
      </w:r>
      <w:r w:rsidRPr="00117F72">
        <w:rPr>
          <w:rFonts w:hint="cs"/>
          <w:rtl/>
        </w:rPr>
        <w:t xml:space="preserve"> 2 ص 214</w:t>
      </w:r>
      <w:r w:rsidR="00F84C8E" w:rsidRPr="00117F72">
        <w:rPr>
          <w:rFonts w:hint="cs"/>
          <w:rtl/>
        </w:rPr>
        <w:t>،</w:t>
      </w:r>
      <w:r w:rsidRPr="00117F72">
        <w:rPr>
          <w:rFonts w:hint="cs"/>
          <w:rtl/>
        </w:rPr>
        <w:t xml:space="preserve"> وذكره الزرندي في </w:t>
      </w:r>
      <w:r w:rsidR="00F22FA4">
        <w:rPr>
          <w:rFonts w:hint="cs"/>
          <w:rtl/>
        </w:rPr>
        <w:t>«</w:t>
      </w:r>
      <w:r w:rsidRPr="00117F72">
        <w:rPr>
          <w:rFonts w:hint="cs"/>
          <w:rtl/>
        </w:rPr>
        <w:t>نظم درر السمطين</w:t>
      </w:r>
      <w:r w:rsidR="00F22FA4">
        <w:rPr>
          <w:rFonts w:hint="cs"/>
          <w:rtl/>
        </w:rPr>
        <w:t>»</w:t>
      </w:r>
      <w:r w:rsidRPr="00117F72">
        <w:rPr>
          <w:rFonts w:hint="cs"/>
          <w:rtl/>
        </w:rPr>
        <w:t xml:space="preserve"> وفي آخره</w:t>
      </w:r>
      <w:r w:rsidR="00F84C8E" w:rsidRPr="00117F72">
        <w:rPr>
          <w:rFonts w:hint="cs"/>
          <w:rtl/>
        </w:rPr>
        <w:t>:</w:t>
      </w:r>
      <w:r w:rsidRPr="00117F72">
        <w:rPr>
          <w:rFonts w:hint="cs"/>
          <w:rtl/>
        </w:rPr>
        <w:t xml:space="preserve"> وقد خاب من افترى. </w:t>
      </w:r>
    </w:p>
    <w:p w:rsidR="008A1E9B" w:rsidRPr="00117F72" w:rsidRDefault="00E41EB7" w:rsidP="00F22FA4">
      <w:pPr>
        <w:pStyle w:val="libNormal"/>
        <w:rPr>
          <w:rtl/>
        </w:rPr>
      </w:pPr>
      <w:r>
        <w:rPr>
          <w:rFonts w:hint="cs"/>
          <w:rtl/>
        </w:rPr>
        <w:t>(</w:t>
      </w:r>
      <w:r w:rsidR="008A1E9B" w:rsidRPr="00117F72">
        <w:rPr>
          <w:rFonts w:hint="cs"/>
          <w:rtl/>
        </w:rPr>
        <w:t>صدر الحديث</w:t>
      </w:r>
      <w:r>
        <w:rPr>
          <w:rFonts w:hint="cs"/>
          <w:rtl/>
        </w:rPr>
        <w:t>)</w:t>
      </w:r>
      <w:r w:rsidR="008A1E9B" w:rsidRPr="00117F72">
        <w:rPr>
          <w:rFonts w:hint="cs"/>
          <w:rtl/>
        </w:rPr>
        <w:t xml:space="preserve"> عن أبي الطفيل قال</w:t>
      </w:r>
      <w:r w:rsidR="00F84C8E" w:rsidRPr="00117F72">
        <w:rPr>
          <w:rFonts w:hint="cs"/>
          <w:rtl/>
        </w:rPr>
        <w:t>:</w:t>
      </w:r>
      <w:r w:rsidR="008A1E9B" w:rsidRPr="00117F72">
        <w:rPr>
          <w:rFonts w:hint="cs"/>
          <w:rtl/>
        </w:rPr>
        <w:t xml:space="preserve"> سمعت علي</w:t>
      </w:r>
      <w:r w:rsidR="00F22FA4">
        <w:rPr>
          <w:rFonts w:hint="cs"/>
          <w:rtl/>
        </w:rPr>
        <w:t>ّ</w:t>
      </w:r>
      <w:r w:rsidR="008A1E9B" w:rsidRPr="00117F72">
        <w:rPr>
          <w:rFonts w:hint="cs"/>
          <w:rtl/>
        </w:rPr>
        <w:t>ا</w:t>
      </w:r>
      <w:r w:rsidR="00F22FA4">
        <w:rPr>
          <w:rFonts w:hint="cs"/>
          <w:rtl/>
        </w:rPr>
        <w:t>ً</w:t>
      </w:r>
      <w:r w:rsidR="008A1E9B" w:rsidRPr="00117F72">
        <w:rPr>
          <w:rFonts w:hint="cs"/>
          <w:rtl/>
        </w:rPr>
        <w:t xml:space="preserve"> عليه السلام وهو يقول</w:t>
      </w:r>
      <w:r w:rsidR="00F84C8E" w:rsidRPr="00117F72">
        <w:rPr>
          <w:rFonts w:hint="cs"/>
          <w:rtl/>
        </w:rPr>
        <w:t>:</w:t>
      </w:r>
      <w:r w:rsidR="008A1E9B" w:rsidRPr="00117F72">
        <w:rPr>
          <w:rFonts w:hint="cs"/>
          <w:rtl/>
        </w:rPr>
        <w:t xml:space="preserve"> لو ضربت خياشيم المؤمن بالسيف ما أبغضني</w:t>
      </w:r>
      <w:r w:rsidR="00F84C8E" w:rsidRPr="00117F72">
        <w:rPr>
          <w:rFonts w:hint="cs"/>
          <w:rtl/>
        </w:rPr>
        <w:t>،</w:t>
      </w:r>
      <w:r w:rsidR="008A1E9B" w:rsidRPr="00117F72">
        <w:rPr>
          <w:rFonts w:hint="cs"/>
          <w:rtl/>
        </w:rPr>
        <w:t xml:space="preserve"> ولو نثرت على المنافق ذهبا</w:t>
      </w:r>
      <w:r w:rsidR="00F22FA4">
        <w:rPr>
          <w:rFonts w:hint="cs"/>
          <w:rtl/>
        </w:rPr>
        <w:t>ً</w:t>
      </w:r>
      <w:r w:rsidR="008A1E9B" w:rsidRPr="00117F72">
        <w:rPr>
          <w:rFonts w:hint="cs"/>
          <w:rtl/>
        </w:rPr>
        <w:t xml:space="preserve"> وفض</w:t>
      </w:r>
      <w:r w:rsidR="00F22FA4">
        <w:rPr>
          <w:rFonts w:hint="cs"/>
          <w:rtl/>
        </w:rPr>
        <w:t>َّ</w:t>
      </w:r>
      <w:r w:rsidR="008A1E9B" w:rsidRPr="00117F72">
        <w:rPr>
          <w:rFonts w:hint="cs"/>
          <w:rtl/>
        </w:rPr>
        <w:t>ة</w:t>
      </w:r>
      <w:r w:rsidR="00F22FA4">
        <w:rPr>
          <w:rFonts w:hint="cs"/>
          <w:rtl/>
        </w:rPr>
        <w:t>ً</w:t>
      </w:r>
      <w:r w:rsidR="008A1E9B" w:rsidRPr="00117F72">
        <w:rPr>
          <w:rFonts w:hint="cs"/>
          <w:rtl/>
        </w:rPr>
        <w:t xml:space="preserve"> ما أحب</w:t>
      </w:r>
      <w:r w:rsidR="00F22FA4">
        <w:rPr>
          <w:rFonts w:hint="cs"/>
          <w:rtl/>
        </w:rPr>
        <w:t>َّ</w:t>
      </w:r>
      <w:r w:rsidR="008A1E9B" w:rsidRPr="00117F72">
        <w:rPr>
          <w:rFonts w:hint="cs"/>
          <w:rtl/>
        </w:rPr>
        <w:t>ني</w:t>
      </w:r>
      <w:r w:rsidR="00F84C8E" w:rsidRPr="00117F72">
        <w:rPr>
          <w:rFonts w:hint="cs"/>
          <w:rtl/>
        </w:rPr>
        <w:t>،</w:t>
      </w:r>
      <w:r w:rsidR="008A1E9B" w:rsidRPr="00117F72">
        <w:rPr>
          <w:rFonts w:hint="cs"/>
          <w:rtl/>
        </w:rPr>
        <w:t xml:space="preserve"> إن</w:t>
      </w:r>
      <w:r w:rsidR="00F22FA4">
        <w:rPr>
          <w:rFonts w:hint="cs"/>
          <w:rtl/>
        </w:rPr>
        <w:t>َّ</w:t>
      </w:r>
      <w:r w:rsidR="008A1E9B" w:rsidRPr="00117F72">
        <w:rPr>
          <w:rFonts w:hint="cs"/>
          <w:rtl/>
        </w:rPr>
        <w:t xml:space="preserve"> الله أخذ ميثاق المؤمنين بحب</w:t>
      </w:r>
      <w:r w:rsidR="00F22FA4">
        <w:rPr>
          <w:rFonts w:hint="cs"/>
          <w:rtl/>
        </w:rPr>
        <w:t>ِّ</w:t>
      </w:r>
      <w:r w:rsidR="008A1E9B" w:rsidRPr="00117F72">
        <w:rPr>
          <w:rFonts w:hint="cs"/>
          <w:rtl/>
        </w:rPr>
        <w:t>ي وميثاق المنافقين ببغضي</w:t>
      </w:r>
      <w:r w:rsidR="00F84C8E" w:rsidRPr="00117F72">
        <w:rPr>
          <w:rFonts w:hint="cs"/>
          <w:rtl/>
        </w:rPr>
        <w:t>،</w:t>
      </w:r>
      <w:r w:rsidR="008A1E9B" w:rsidRPr="00117F72">
        <w:rPr>
          <w:rFonts w:hint="cs"/>
          <w:rtl/>
        </w:rPr>
        <w:t xml:space="preserve"> فلا ي</w:t>
      </w:r>
      <w:r w:rsidR="00F22FA4">
        <w:rPr>
          <w:rFonts w:hint="cs"/>
          <w:rtl/>
        </w:rPr>
        <w:t>ُ</w:t>
      </w:r>
      <w:r w:rsidR="008A1E9B" w:rsidRPr="00117F72">
        <w:rPr>
          <w:rFonts w:hint="cs"/>
          <w:rtl/>
        </w:rPr>
        <w:t>بغضني مؤمن</w:t>
      </w:r>
      <w:r w:rsidR="00F22FA4">
        <w:rPr>
          <w:rFonts w:hint="cs"/>
          <w:rtl/>
        </w:rPr>
        <w:t>ٌ</w:t>
      </w:r>
      <w:r w:rsidR="00F84C8E" w:rsidRPr="00117F72">
        <w:rPr>
          <w:rFonts w:hint="cs"/>
          <w:rtl/>
        </w:rPr>
        <w:t>،</w:t>
      </w:r>
      <w:r w:rsidR="008A1E9B" w:rsidRPr="00117F72">
        <w:rPr>
          <w:rFonts w:hint="cs"/>
          <w:rtl/>
        </w:rPr>
        <w:t xml:space="preserve"> ولا يحب</w:t>
      </w:r>
      <w:r w:rsidR="00F22FA4">
        <w:rPr>
          <w:rFonts w:hint="cs"/>
          <w:rtl/>
        </w:rPr>
        <w:t>ّ</w:t>
      </w:r>
      <w:r w:rsidR="008A1E9B" w:rsidRPr="00117F72">
        <w:rPr>
          <w:rFonts w:hint="cs"/>
          <w:rtl/>
        </w:rPr>
        <w:t>ني منافق</w:t>
      </w:r>
      <w:r w:rsidR="00F22FA4">
        <w:rPr>
          <w:rFonts w:hint="cs"/>
          <w:rtl/>
        </w:rPr>
        <w:t>ٌ</w:t>
      </w:r>
      <w:r w:rsidR="008A1E9B" w:rsidRPr="00117F72">
        <w:rPr>
          <w:rFonts w:hint="cs"/>
          <w:rtl/>
        </w:rPr>
        <w:t xml:space="preserve"> أبدا</w:t>
      </w:r>
      <w:r w:rsidR="00F22FA4">
        <w:rPr>
          <w:rFonts w:hint="cs"/>
          <w:rtl/>
        </w:rPr>
        <w:t>ً</w:t>
      </w:r>
      <w:r w:rsidR="008A1E9B" w:rsidRPr="00117F72">
        <w:rPr>
          <w:rFonts w:hint="cs"/>
          <w:rtl/>
        </w:rPr>
        <w:t xml:space="preserve">. </w:t>
      </w:r>
    </w:p>
    <w:p w:rsidR="00F22FA4" w:rsidRDefault="00E41EB7" w:rsidP="00117F72">
      <w:pPr>
        <w:pStyle w:val="libNormal"/>
        <w:rPr>
          <w:rtl/>
        </w:rPr>
      </w:pPr>
      <w:r>
        <w:rPr>
          <w:rFonts w:hint="cs"/>
          <w:rtl/>
        </w:rPr>
        <w:t>(</w:t>
      </w:r>
      <w:r w:rsidR="008A1E9B" w:rsidRPr="00117F72">
        <w:rPr>
          <w:rFonts w:hint="cs"/>
          <w:rtl/>
        </w:rPr>
        <w:t>صورة</w:t>
      </w:r>
      <w:r w:rsidR="00F22FA4">
        <w:rPr>
          <w:rFonts w:hint="cs"/>
          <w:rtl/>
        </w:rPr>
        <w:t>ٌ</w:t>
      </w:r>
      <w:r w:rsidR="008A1E9B" w:rsidRPr="00117F72">
        <w:rPr>
          <w:rFonts w:hint="cs"/>
          <w:rtl/>
        </w:rPr>
        <w:t xml:space="preserve"> أ</w:t>
      </w:r>
      <w:r w:rsidR="00F22FA4">
        <w:rPr>
          <w:rFonts w:hint="cs"/>
          <w:rtl/>
        </w:rPr>
        <w:t>ُ</w:t>
      </w:r>
      <w:r w:rsidR="008A1E9B" w:rsidRPr="00117F72">
        <w:rPr>
          <w:rFonts w:hint="cs"/>
          <w:rtl/>
        </w:rPr>
        <w:t>خرى</w:t>
      </w:r>
      <w:r>
        <w:rPr>
          <w:rFonts w:hint="cs"/>
          <w:rtl/>
        </w:rPr>
        <w:t>)</w:t>
      </w:r>
      <w:r w:rsidR="008A1E9B" w:rsidRPr="00117F72">
        <w:rPr>
          <w:rFonts w:hint="cs"/>
          <w:rtl/>
        </w:rPr>
        <w:t xml:space="preserve"> عن حب</w:t>
      </w:r>
      <w:r w:rsidR="00F22FA4">
        <w:rPr>
          <w:rFonts w:hint="cs"/>
          <w:rtl/>
        </w:rPr>
        <w:t>َّ</w:t>
      </w:r>
      <w:r w:rsidR="008A1E9B" w:rsidRPr="00117F72">
        <w:rPr>
          <w:rFonts w:hint="cs"/>
          <w:rtl/>
        </w:rPr>
        <w:t>ة العرني عن علي</w:t>
      </w:r>
      <w:r w:rsidR="00F22FA4">
        <w:rPr>
          <w:rFonts w:hint="cs"/>
          <w:rtl/>
        </w:rPr>
        <w:t>ّ</w:t>
      </w:r>
      <w:r w:rsidR="008A1E9B" w:rsidRPr="00117F72">
        <w:rPr>
          <w:rFonts w:hint="cs"/>
          <w:rtl/>
        </w:rPr>
        <w:t xml:space="preserve"> عليه السلام إن</w:t>
      </w:r>
      <w:r w:rsidR="00F22FA4">
        <w:rPr>
          <w:rFonts w:hint="cs"/>
          <w:rtl/>
        </w:rPr>
        <w:t>ّ</w:t>
      </w:r>
      <w:r w:rsidR="008A1E9B" w:rsidRPr="00117F72">
        <w:rPr>
          <w:rFonts w:hint="cs"/>
          <w:rtl/>
        </w:rPr>
        <w:t>ه قال</w:t>
      </w:r>
      <w:r w:rsidR="00F84C8E" w:rsidRPr="00117F72">
        <w:rPr>
          <w:rFonts w:hint="cs"/>
          <w:rtl/>
        </w:rPr>
        <w:t>:</w:t>
      </w:r>
      <w:r w:rsidR="008A1E9B" w:rsidRPr="00117F72">
        <w:rPr>
          <w:rFonts w:hint="cs"/>
          <w:rtl/>
        </w:rPr>
        <w:t xml:space="preserve"> إن</w:t>
      </w:r>
      <w:r w:rsidR="00F22FA4">
        <w:rPr>
          <w:rFonts w:hint="cs"/>
          <w:rtl/>
        </w:rPr>
        <w:t>َّ</w:t>
      </w:r>
      <w:r w:rsidR="008A1E9B" w:rsidRPr="00117F72">
        <w:rPr>
          <w:rFonts w:hint="cs"/>
          <w:rtl/>
        </w:rPr>
        <w:t xml:space="preserve"> الله عز</w:t>
      </w:r>
      <w:r w:rsidR="00F22FA4">
        <w:rPr>
          <w:rFonts w:hint="cs"/>
          <w:rtl/>
        </w:rPr>
        <w:t>ّ</w:t>
      </w:r>
      <w:r w:rsidR="008A1E9B" w:rsidRPr="00117F72">
        <w:rPr>
          <w:rFonts w:hint="cs"/>
          <w:rtl/>
        </w:rPr>
        <w:t xml:space="preserve"> وجل</w:t>
      </w:r>
      <w:r w:rsidR="00F22FA4">
        <w:rPr>
          <w:rFonts w:hint="cs"/>
          <w:rtl/>
        </w:rPr>
        <w:t>َّ</w:t>
      </w:r>
      <w:r w:rsidR="008A1E9B" w:rsidRPr="00117F72">
        <w:rPr>
          <w:rFonts w:hint="cs"/>
          <w:rtl/>
        </w:rPr>
        <w:t xml:space="preserve"> أخذ ميثاق كل</w:t>
      </w:r>
      <w:r w:rsidR="00F22FA4">
        <w:rPr>
          <w:rFonts w:hint="cs"/>
          <w:rtl/>
        </w:rPr>
        <w:t>ِّ</w:t>
      </w:r>
      <w:r w:rsidR="008A1E9B" w:rsidRPr="00117F72">
        <w:rPr>
          <w:rFonts w:hint="cs"/>
          <w:rtl/>
        </w:rPr>
        <w:t xml:space="preserve"> مؤمن على حب</w:t>
      </w:r>
      <w:r w:rsidR="00F22FA4">
        <w:rPr>
          <w:rFonts w:hint="cs"/>
          <w:rtl/>
        </w:rPr>
        <w:t>ّ</w:t>
      </w:r>
      <w:r w:rsidR="008A1E9B" w:rsidRPr="00117F72">
        <w:rPr>
          <w:rFonts w:hint="cs"/>
          <w:rtl/>
        </w:rPr>
        <w:t>ي</w:t>
      </w:r>
      <w:r w:rsidR="00F84C8E" w:rsidRPr="00117F72">
        <w:rPr>
          <w:rFonts w:hint="cs"/>
          <w:rtl/>
        </w:rPr>
        <w:t>،</w:t>
      </w:r>
      <w:r w:rsidR="008A1E9B" w:rsidRPr="00117F72">
        <w:rPr>
          <w:rFonts w:hint="cs"/>
          <w:rtl/>
        </w:rPr>
        <w:t xml:space="preserve"> وميثاق كل</w:t>
      </w:r>
      <w:r w:rsidR="00F22FA4">
        <w:rPr>
          <w:rFonts w:hint="cs"/>
          <w:rtl/>
        </w:rPr>
        <w:t>ِّ</w:t>
      </w:r>
      <w:r w:rsidR="008A1E9B" w:rsidRPr="00117F72">
        <w:rPr>
          <w:rFonts w:hint="cs"/>
          <w:rtl/>
        </w:rPr>
        <w:t xml:space="preserve"> منافق على بغضي</w:t>
      </w:r>
      <w:r w:rsidR="00F84C8E" w:rsidRPr="00117F72">
        <w:rPr>
          <w:rFonts w:hint="cs"/>
          <w:rtl/>
        </w:rPr>
        <w:t>،</w:t>
      </w:r>
      <w:r w:rsidR="008A1E9B" w:rsidRPr="00117F72">
        <w:rPr>
          <w:rFonts w:hint="cs"/>
          <w:rtl/>
        </w:rPr>
        <w:t xml:space="preserve"> فلو ضربت وجه المؤمن بالسيف ما أبغضني</w:t>
      </w:r>
      <w:r w:rsidR="00F84C8E" w:rsidRPr="00117F72">
        <w:rPr>
          <w:rFonts w:hint="cs"/>
          <w:rtl/>
        </w:rPr>
        <w:t>،</w:t>
      </w:r>
      <w:r w:rsidR="008A1E9B" w:rsidRPr="00117F72">
        <w:rPr>
          <w:rFonts w:hint="cs"/>
          <w:rtl/>
        </w:rPr>
        <w:t xml:space="preserve"> ولو صببت الدنيا على المنافق ما أحب</w:t>
      </w:r>
      <w:r w:rsidR="00F22FA4">
        <w:rPr>
          <w:rFonts w:hint="cs"/>
          <w:rtl/>
        </w:rPr>
        <w:t>َّ</w:t>
      </w:r>
      <w:r w:rsidR="008A1E9B" w:rsidRPr="00117F72">
        <w:rPr>
          <w:rFonts w:hint="cs"/>
          <w:rtl/>
        </w:rPr>
        <w:t xml:space="preserve">ني. </w:t>
      </w:r>
    </w:p>
    <w:p w:rsidR="008A1E9B" w:rsidRPr="00117F72" w:rsidRDefault="008A1E9B" w:rsidP="00117F72">
      <w:pPr>
        <w:pStyle w:val="libNormal"/>
        <w:rPr>
          <w:rtl/>
        </w:rPr>
      </w:pPr>
      <w:r w:rsidRPr="00117F72">
        <w:rPr>
          <w:rFonts w:hint="cs"/>
          <w:rtl/>
        </w:rPr>
        <w:t xml:space="preserve">شرح نهج البلاغة لابن أبي الحديد 1 ص 364. </w:t>
      </w:r>
    </w:p>
    <w:p w:rsidR="008A1E9B" w:rsidRPr="00117F72" w:rsidRDefault="008A1E9B" w:rsidP="00117F72">
      <w:pPr>
        <w:pStyle w:val="libNormal"/>
        <w:rPr>
          <w:rtl/>
        </w:rPr>
      </w:pPr>
      <w:r w:rsidRPr="00117F72">
        <w:rPr>
          <w:rFonts w:hint="cs"/>
          <w:rtl/>
        </w:rPr>
        <w:t>2</w:t>
      </w:r>
      <w:r w:rsidR="00F84C8E" w:rsidRPr="00117F72">
        <w:rPr>
          <w:rFonts w:hint="cs"/>
          <w:rtl/>
        </w:rPr>
        <w:t xml:space="preserve"> - </w:t>
      </w:r>
      <w:r w:rsidRPr="00117F72">
        <w:rPr>
          <w:rFonts w:hint="cs"/>
          <w:rtl/>
        </w:rPr>
        <w:t>عن أ</w:t>
      </w:r>
      <w:r w:rsidR="00F22FA4">
        <w:rPr>
          <w:rFonts w:hint="cs"/>
          <w:rtl/>
        </w:rPr>
        <w:t>ُ</w:t>
      </w:r>
      <w:r w:rsidRPr="00117F72">
        <w:rPr>
          <w:rFonts w:hint="cs"/>
          <w:rtl/>
        </w:rPr>
        <w:t>م</w:t>
      </w:r>
      <w:r w:rsidR="00F22FA4">
        <w:rPr>
          <w:rFonts w:hint="cs"/>
          <w:rtl/>
        </w:rPr>
        <w:t>ّ</w:t>
      </w:r>
      <w:r w:rsidRPr="00117F72">
        <w:rPr>
          <w:rFonts w:hint="cs"/>
          <w:rtl/>
        </w:rPr>
        <w:t xml:space="preserve"> سلمة قالت</w:t>
      </w:r>
      <w:r w:rsidR="00F84C8E" w:rsidRPr="00117F72">
        <w:rPr>
          <w:rFonts w:hint="cs"/>
          <w:rtl/>
        </w:rPr>
        <w:t>:</w:t>
      </w:r>
      <w:r w:rsidRPr="00117F72">
        <w:rPr>
          <w:rFonts w:hint="cs"/>
          <w:rtl/>
        </w:rPr>
        <w:t xml:space="preserve"> كان رسول الله </w:t>
      </w:r>
      <w:r w:rsidR="00C86C56">
        <w:rPr>
          <w:rFonts w:hint="cs"/>
          <w:rtl/>
        </w:rPr>
        <w:t xml:space="preserve">صلّى الله عليه وآله </w:t>
      </w:r>
      <w:r w:rsidRPr="00117F72">
        <w:rPr>
          <w:rFonts w:hint="cs"/>
          <w:rtl/>
        </w:rPr>
        <w:t>يقول</w:t>
      </w:r>
      <w:r w:rsidR="00F84C8E" w:rsidRPr="00117F72">
        <w:rPr>
          <w:rFonts w:hint="cs"/>
          <w:rtl/>
        </w:rPr>
        <w:t>:</w:t>
      </w:r>
      <w:r w:rsidRPr="00117F72">
        <w:rPr>
          <w:rFonts w:hint="cs"/>
          <w:rtl/>
        </w:rPr>
        <w:t xml:space="preserve"> لا ي</w:t>
      </w:r>
      <w:r w:rsidR="00F22FA4">
        <w:rPr>
          <w:rFonts w:hint="cs"/>
          <w:rtl/>
        </w:rPr>
        <w:t>ُ</w:t>
      </w:r>
      <w:r w:rsidRPr="00117F72">
        <w:rPr>
          <w:rFonts w:hint="cs"/>
          <w:rtl/>
        </w:rPr>
        <w:t>حب</w:t>
      </w:r>
      <w:r w:rsidR="00F22FA4">
        <w:rPr>
          <w:rFonts w:hint="cs"/>
          <w:rtl/>
        </w:rPr>
        <w:t>ّ</w:t>
      </w:r>
      <w:r w:rsidRPr="00117F72">
        <w:rPr>
          <w:rFonts w:hint="cs"/>
          <w:rtl/>
        </w:rPr>
        <w:t xml:space="preserve"> علي</w:t>
      </w:r>
      <w:r w:rsidR="00F22FA4">
        <w:rPr>
          <w:rFonts w:hint="cs"/>
          <w:rtl/>
        </w:rPr>
        <w:t>ّ</w:t>
      </w:r>
      <w:r w:rsidRPr="00117F72">
        <w:rPr>
          <w:rFonts w:hint="cs"/>
          <w:rtl/>
        </w:rPr>
        <w:t>ا</w:t>
      </w:r>
      <w:r w:rsidR="00F22FA4">
        <w:rPr>
          <w:rFonts w:hint="cs"/>
          <w:rtl/>
        </w:rPr>
        <w:t>ً</w:t>
      </w:r>
      <w:r w:rsidRPr="00117F72">
        <w:rPr>
          <w:rFonts w:hint="cs"/>
          <w:rtl/>
        </w:rPr>
        <w:t xml:space="preserve"> المنافق</w:t>
      </w:r>
      <w:r w:rsidR="00F84C8E" w:rsidRPr="00117F72">
        <w:rPr>
          <w:rFonts w:hint="cs"/>
          <w:rtl/>
        </w:rPr>
        <w:t>،</w:t>
      </w:r>
      <w:r w:rsidRPr="00117F72">
        <w:rPr>
          <w:rFonts w:hint="cs"/>
          <w:rtl/>
        </w:rPr>
        <w:t xml:space="preserve"> و لا ي</w:t>
      </w:r>
      <w:r w:rsidR="00F22FA4">
        <w:rPr>
          <w:rFonts w:hint="cs"/>
          <w:rtl/>
        </w:rPr>
        <w:t>ُ</w:t>
      </w:r>
      <w:r w:rsidRPr="00117F72">
        <w:rPr>
          <w:rFonts w:hint="cs"/>
          <w:rtl/>
        </w:rPr>
        <w:t>بغضه مؤمن</w:t>
      </w:r>
      <w:r w:rsidR="00F22FA4">
        <w:rPr>
          <w:rFonts w:hint="cs"/>
          <w:rtl/>
        </w:rPr>
        <w:t>ٌ</w:t>
      </w:r>
      <w:r w:rsidRPr="00117F72">
        <w:rPr>
          <w:rFonts w:hint="cs"/>
          <w:rtl/>
        </w:rPr>
        <w:t xml:space="preserve">. </w:t>
      </w:r>
    </w:p>
    <w:p w:rsidR="009220E0" w:rsidRPr="00117F72" w:rsidRDefault="008A1E9B" w:rsidP="00F22FA4">
      <w:pPr>
        <w:pStyle w:val="libNormal"/>
        <w:rPr>
          <w:rtl/>
        </w:rPr>
      </w:pPr>
      <w:r w:rsidRPr="00117F72">
        <w:rPr>
          <w:rFonts w:hint="cs"/>
          <w:rtl/>
        </w:rPr>
        <w:t>الترمذي في جامعه 2 ص 213 وصح</w:t>
      </w:r>
      <w:r w:rsidR="00F22FA4">
        <w:rPr>
          <w:rFonts w:hint="cs"/>
          <w:rtl/>
        </w:rPr>
        <w:t>َّ</w:t>
      </w:r>
      <w:r w:rsidRPr="00117F72">
        <w:rPr>
          <w:rFonts w:hint="cs"/>
          <w:rtl/>
        </w:rPr>
        <w:t xml:space="preserve">حه. </w:t>
      </w:r>
      <w:r w:rsidR="00F22FA4">
        <w:rPr>
          <w:rFonts w:hint="cs"/>
          <w:rtl/>
        </w:rPr>
        <w:t>إ</w:t>
      </w:r>
      <w:r w:rsidRPr="00117F72">
        <w:rPr>
          <w:rFonts w:hint="cs"/>
          <w:rtl/>
        </w:rPr>
        <w:t xml:space="preserve">بن أبي شيبة. الطبراني. البيهقي في </w:t>
      </w:r>
      <w:r w:rsidR="00F22FA4">
        <w:rPr>
          <w:rFonts w:hint="cs"/>
          <w:rtl/>
        </w:rPr>
        <w:t>«</w:t>
      </w:r>
      <w:r w:rsidRPr="00117F72">
        <w:rPr>
          <w:rFonts w:hint="cs"/>
          <w:rtl/>
        </w:rPr>
        <w:t>المحاسن والمساوي</w:t>
      </w:r>
      <w:r w:rsidR="00F22FA4">
        <w:rPr>
          <w:rFonts w:hint="cs"/>
          <w:rtl/>
        </w:rPr>
        <w:t>»</w:t>
      </w:r>
      <w:r w:rsidRPr="00117F72">
        <w:rPr>
          <w:rFonts w:hint="cs"/>
          <w:rtl/>
        </w:rPr>
        <w:t xml:space="preserve"> 1 ص 29. محب</w:t>
      </w:r>
      <w:r w:rsidR="00F22FA4">
        <w:rPr>
          <w:rFonts w:hint="cs"/>
          <w:rtl/>
        </w:rPr>
        <w:t>ُّ</w:t>
      </w:r>
      <w:r w:rsidRPr="00117F72">
        <w:rPr>
          <w:rFonts w:hint="cs"/>
          <w:rtl/>
        </w:rPr>
        <w:t xml:space="preserve"> الدين في رياضه 2 ص 214. سبط </w:t>
      </w:r>
      <w:r w:rsidR="007D4B72">
        <w:rPr>
          <w:rFonts w:hint="cs"/>
          <w:rtl/>
        </w:rPr>
        <w:t>إبن الجوزي</w:t>
      </w:r>
      <w:r w:rsidRPr="00117F72">
        <w:rPr>
          <w:rFonts w:hint="cs"/>
          <w:rtl/>
        </w:rPr>
        <w:t xml:space="preserve"> في تذكرته 15. </w:t>
      </w:r>
      <w:r w:rsidR="00F22FA4">
        <w:rPr>
          <w:rFonts w:hint="cs"/>
          <w:rtl/>
        </w:rPr>
        <w:t>إ</w:t>
      </w:r>
      <w:r w:rsidRPr="00117F72">
        <w:rPr>
          <w:rFonts w:hint="cs"/>
          <w:rtl/>
        </w:rPr>
        <w:t xml:space="preserve">بن طلحة في </w:t>
      </w:r>
      <w:r w:rsidR="00F22FA4">
        <w:rPr>
          <w:rFonts w:hint="cs"/>
          <w:rtl/>
        </w:rPr>
        <w:t>«</w:t>
      </w:r>
      <w:r w:rsidRPr="00117F72">
        <w:rPr>
          <w:rFonts w:hint="cs"/>
          <w:rtl/>
        </w:rPr>
        <w:t>مطالب السئول</w:t>
      </w:r>
      <w:r w:rsidR="00F22FA4">
        <w:rPr>
          <w:rFonts w:hint="cs"/>
          <w:rtl/>
        </w:rPr>
        <w:t>»</w:t>
      </w:r>
      <w:r w:rsidRPr="00117F72">
        <w:rPr>
          <w:rFonts w:hint="cs"/>
          <w:rtl/>
        </w:rPr>
        <w:t xml:space="preserve"> 17. الجزري في </w:t>
      </w:r>
      <w:r w:rsidR="00F22FA4">
        <w:rPr>
          <w:rFonts w:hint="cs"/>
          <w:rtl/>
        </w:rPr>
        <w:t>«</w:t>
      </w:r>
      <w:r w:rsidRPr="00117F72">
        <w:rPr>
          <w:rFonts w:hint="cs"/>
          <w:rtl/>
        </w:rPr>
        <w:t>أسنى المطالب</w:t>
      </w:r>
      <w:r w:rsidR="00F22FA4">
        <w:rPr>
          <w:rFonts w:hint="cs"/>
          <w:rtl/>
        </w:rPr>
        <w:t>»</w:t>
      </w:r>
      <w:r w:rsidRPr="00117F72">
        <w:rPr>
          <w:rFonts w:hint="cs"/>
          <w:rtl/>
        </w:rPr>
        <w:t xml:space="preserve"> 7. السيوطي في </w:t>
      </w:r>
      <w:r w:rsidR="00F22FA4">
        <w:rPr>
          <w:rFonts w:hint="cs"/>
          <w:rtl/>
        </w:rPr>
        <w:t>«</w:t>
      </w:r>
      <w:r w:rsidRPr="00117F72">
        <w:rPr>
          <w:rFonts w:hint="cs"/>
          <w:rtl/>
        </w:rPr>
        <w:t>الجامع الكبير</w:t>
      </w:r>
      <w:r w:rsidR="00F22FA4">
        <w:rPr>
          <w:rFonts w:hint="cs"/>
          <w:rtl/>
        </w:rPr>
        <w:t>»</w:t>
      </w:r>
      <w:r w:rsidRPr="00117F72">
        <w:rPr>
          <w:rFonts w:hint="cs"/>
          <w:rtl/>
        </w:rPr>
        <w:t xml:space="preserve"> كما في ترتيبه 6 ص 152</w:t>
      </w:r>
      <w:r w:rsidR="00F84C8E" w:rsidRPr="00117F72">
        <w:rPr>
          <w:rFonts w:hint="cs"/>
          <w:rtl/>
        </w:rPr>
        <w:t>،</w:t>
      </w:r>
      <w:r w:rsidRPr="00117F72">
        <w:rPr>
          <w:rFonts w:hint="cs"/>
          <w:rtl/>
        </w:rPr>
        <w:t xml:space="preserve"> 158. </w:t>
      </w:r>
    </w:p>
    <w:p w:rsidR="008A1E9B" w:rsidRPr="00926EF7" w:rsidRDefault="008A1E9B" w:rsidP="00F60DE0">
      <w:pPr>
        <w:pStyle w:val="libBold1"/>
        <w:rPr>
          <w:rtl/>
        </w:rPr>
      </w:pPr>
      <w:r w:rsidRPr="00926EF7">
        <w:rPr>
          <w:rFonts w:hint="cs"/>
          <w:rtl/>
        </w:rPr>
        <w:t xml:space="preserve">صورة أخرى </w:t>
      </w:r>
    </w:p>
    <w:p w:rsidR="008A1E9B" w:rsidRDefault="008A1E9B" w:rsidP="002D725C">
      <w:pPr>
        <w:pStyle w:val="libNormal"/>
        <w:rPr>
          <w:rtl/>
        </w:rPr>
      </w:pPr>
      <w:r w:rsidRPr="00117F72">
        <w:rPr>
          <w:rFonts w:hint="cs"/>
          <w:rtl/>
        </w:rPr>
        <w:t>عن أ</w:t>
      </w:r>
      <w:r w:rsidR="00F22FA4">
        <w:rPr>
          <w:rFonts w:hint="cs"/>
          <w:rtl/>
        </w:rPr>
        <w:t>ُ</w:t>
      </w:r>
      <w:r w:rsidRPr="00117F72">
        <w:rPr>
          <w:rFonts w:hint="cs"/>
          <w:rtl/>
        </w:rPr>
        <w:t>م</w:t>
      </w:r>
      <w:r w:rsidR="00F22FA4">
        <w:rPr>
          <w:rFonts w:hint="cs"/>
          <w:rtl/>
        </w:rPr>
        <w:t>ّ</w:t>
      </w:r>
      <w:r w:rsidRPr="00117F72">
        <w:rPr>
          <w:rFonts w:hint="cs"/>
          <w:rtl/>
        </w:rPr>
        <w:t xml:space="preserve"> سلمة قالت</w:t>
      </w:r>
      <w:r w:rsidR="00F84C8E" w:rsidRPr="00117F72">
        <w:rPr>
          <w:rFonts w:hint="cs"/>
          <w:rtl/>
        </w:rPr>
        <w:t>:</w:t>
      </w:r>
      <w:r w:rsidRPr="00117F72">
        <w:rPr>
          <w:rFonts w:hint="cs"/>
          <w:rtl/>
        </w:rPr>
        <w:t xml:space="preserve"> إن</w:t>
      </w:r>
      <w:r w:rsidR="00F22FA4">
        <w:rPr>
          <w:rFonts w:hint="cs"/>
          <w:rtl/>
        </w:rPr>
        <w:t>َّ</w:t>
      </w:r>
      <w:r w:rsidRPr="00117F72">
        <w:rPr>
          <w:rFonts w:hint="cs"/>
          <w:rtl/>
        </w:rPr>
        <w:t xml:space="preserve"> رسول الله </w:t>
      </w:r>
      <w:r w:rsidR="00C86C56">
        <w:rPr>
          <w:rFonts w:hint="cs"/>
          <w:rtl/>
        </w:rPr>
        <w:t xml:space="preserve">صلّى الله عليه وآله </w:t>
      </w:r>
      <w:r w:rsidRPr="00117F72">
        <w:rPr>
          <w:rFonts w:hint="cs"/>
          <w:rtl/>
        </w:rPr>
        <w:t>قال لعلي</w:t>
      </w:r>
      <w:r w:rsidR="00F22FA4">
        <w:rPr>
          <w:rFonts w:hint="cs"/>
          <w:rtl/>
        </w:rPr>
        <w:t>ٍّ</w:t>
      </w:r>
      <w:r w:rsidR="00F84C8E" w:rsidRPr="00117F72">
        <w:rPr>
          <w:rFonts w:hint="cs"/>
          <w:rtl/>
        </w:rPr>
        <w:t>:</w:t>
      </w:r>
      <w:r w:rsidRPr="00117F72">
        <w:rPr>
          <w:rFonts w:hint="cs"/>
          <w:rtl/>
        </w:rPr>
        <w:t xml:space="preserve"> لا ي</w:t>
      </w:r>
      <w:r w:rsidR="002D725C">
        <w:rPr>
          <w:rFonts w:hint="cs"/>
          <w:rtl/>
        </w:rPr>
        <w:t>ُ</w:t>
      </w:r>
      <w:r w:rsidRPr="00117F72">
        <w:rPr>
          <w:rFonts w:hint="cs"/>
          <w:rtl/>
        </w:rPr>
        <w:t>بغضك مؤمن</w:t>
      </w:r>
      <w:r w:rsidR="002D725C">
        <w:rPr>
          <w:rFonts w:hint="cs"/>
          <w:rtl/>
        </w:rPr>
        <w:t>ٌ</w:t>
      </w:r>
      <w:r w:rsidR="00F84C8E" w:rsidRPr="00117F72">
        <w:rPr>
          <w:rFonts w:hint="cs"/>
          <w:rtl/>
        </w:rPr>
        <w:t>،</w:t>
      </w:r>
      <w:r w:rsidRPr="00117F72">
        <w:rPr>
          <w:rFonts w:hint="cs"/>
          <w:rtl/>
        </w:rPr>
        <w:t xml:space="preserve"> ولا ي</w:t>
      </w:r>
      <w:r w:rsidR="002D725C">
        <w:rPr>
          <w:rFonts w:hint="cs"/>
          <w:rtl/>
        </w:rPr>
        <w:t>ُ</w:t>
      </w:r>
      <w:r w:rsidRPr="00117F72">
        <w:rPr>
          <w:rFonts w:hint="cs"/>
          <w:rtl/>
        </w:rPr>
        <w:t>حب</w:t>
      </w:r>
      <w:r w:rsidR="002D725C">
        <w:rPr>
          <w:rFonts w:hint="cs"/>
          <w:rtl/>
        </w:rPr>
        <w:t>ّ</w:t>
      </w:r>
      <w:r w:rsidRPr="00117F72">
        <w:rPr>
          <w:rFonts w:hint="cs"/>
          <w:rtl/>
        </w:rPr>
        <w:t>ك منافق</w:t>
      </w:r>
      <w:r w:rsidR="002D725C">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9220E0" w:rsidRPr="00117F72" w:rsidRDefault="008A1E9B" w:rsidP="00024F0A">
      <w:pPr>
        <w:pStyle w:val="libNormal"/>
        <w:rPr>
          <w:rtl/>
        </w:rPr>
      </w:pPr>
      <w:r w:rsidRPr="00117F72">
        <w:rPr>
          <w:rFonts w:hint="cs"/>
          <w:rtl/>
        </w:rPr>
        <w:lastRenderedPageBreak/>
        <w:t xml:space="preserve">الإمام أحمد في </w:t>
      </w:r>
      <w:r w:rsidR="00024F0A">
        <w:rPr>
          <w:rFonts w:hint="cs"/>
          <w:rtl/>
        </w:rPr>
        <w:t>«</w:t>
      </w:r>
      <w:r w:rsidRPr="00117F72">
        <w:rPr>
          <w:rFonts w:hint="cs"/>
          <w:rtl/>
        </w:rPr>
        <w:t>المناقب</w:t>
      </w:r>
      <w:r w:rsidR="00024F0A">
        <w:rPr>
          <w:rFonts w:hint="cs"/>
          <w:rtl/>
        </w:rPr>
        <w:t>»</w:t>
      </w:r>
      <w:r w:rsidR="00F84C8E" w:rsidRPr="00117F72">
        <w:rPr>
          <w:rFonts w:hint="cs"/>
          <w:rtl/>
        </w:rPr>
        <w:t>،</w:t>
      </w:r>
      <w:r w:rsidRPr="00117F72">
        <w:rPr>
          <w:rFonts w:hint="cs"/>
          <w:rtl/>
        </w:rPr>
        <w:t xml:space="preserve"> محب</w:t>
      </w:r>
      <w:r w:rsidR="00024F0A">
        <w:rPr>
          <w:rFonts w:hint="cs"/>
          <w:rtl/>
        </w:rPr>
        <w:t>ّ</w:t>
      </w:r>
      <w:r w:rsidRPr="00117F72">
        <w:rPr>
          <w:rFonts w:hint="cs"/>
          <w:rtl/>
        </w:rPr>
        <w:t xml:space="preserve"> الدين في </w:t>
      </w:r>
      <w:r w:rsidR="00024F0A">
        <w:rPr>
          <w:rFonts w:hint="cs"/>
          <w:rtl/>
        </w:rPr>
        <w:t>«</w:t>
      </w:r>
      <w:r w:rsidRPr="00117F72">
        <w:rPr>
          <w:rFonts w:hint="cs"/>
          <w:rtl/>
        </w:rPr>
        <w:t>الرياض</w:t>
      </w:r>
      <w:r w:rsidR="00024F0A">
        <w:rPr>
          <w:rFonts w:hint="cs"/>
          <w:rtl/>
        </w:rPr>
        <w:t>»</w:t>
      </w:r>
      <w:r w:rsidRPr="00117F72">
        <w:rPr>
          <w:rFonts w:hint="cs"/>
          <w:rtl/>
        </w:rPr>
        <w:t xml:space="preserve"> 2 ص 214</w:t>
      </w:r>
      <w:r w:rsidR="00F84C8E" w:rsidRPr="00117F72">
        <w:rPr>
          <w:rFonts w:hint="cs"/>
          <w:rtl/>
        </w:rPr>
        <w:t>،</w:t>
      </w:r>
      <w:r w:rsidRPr="00117F72">
        <w:rPr>
          <w:rFonts w:hint="cs"/>
          <w:rtl/>
        </w:rPr>
        <w:t xml:space="preserve"> </w:t>
      </w:r>
      <w:r w:rsidR="002B20A0">
        <w:rPr>
          <w:rFonts w:hint="cs"/>
          <w:rtl/>
        </w:rPr>
        <w:t>إبن كثير</w:t>
      </w:r>
      <w:r w:rsidRPr="00117F72">
        <w:rPr>
          <w:rFonts w:hint="cs"/>
          <w:rtl/>
        </w:rPr>
        <w:t xml:space="preserve"> في تاريخه 7 ص 354. </w:t>
      </w:r>
    </w:p>
    <w:p w:rsidR="008A1E9B" w:rsidRPr="00117F72" w:rsidRDefault="008A1E9B" w:rsidP="00F60DE0">
      <w:pPr>
        <w:pStyle w:val="libBold1"/>
        <w:rPr>
          <w:rtl/>
        </w:rPr>
      </w:pPr>
      <w:r w:rsidRPr="00F60DE0">
        <w:rPr>
          <w:rFonts w:hint="cs"/>
          <w:rtl/>
        </w:rPr>
        <w:t>م</w:t>
      </w:r>
      <w:r w:rsidR="00F84C8E" w:rsidRPr="00F60DE0">
        <w:rPr>
          <w:rFonts w:hint="cs"/>
          <w:rtl/>
        </w:rPr>
        <w:t xml:space="preserve"> - </w:t>
      </w:r>
      <w:r w:rsidRPr="00F60DE0">
        <w:rPr>
          <w:rFonts w:hint="cs"/>
          <w:rtl/>
        </w:rPr>
        <w:t>صورة ثالثة</w:t>
      </w:r>
      <w:r w:rsidRPr="00117F72">
        <w:rPr>
          <w:rFonts w:hint="cs"/>
          <w:rtl/>
        </w:rPr>
        <w:t xml:space="preserve"> </w:t>
      </w:r>
    </w:p>
    <w:p w:rsidR="008A1E9B" w:rsidRPr="00117F72" w:rsidRDefault="008A1E9B" w:rsidP="00024F0A">
      <w:pPr>
        <w:pStyle w:val="libNormal"/>
        <w:rPr>
          <w:rtl/>
        </w:rPr>
      </w:pPr>
      <w:r w:rsidRPr="00117F72">
        <w:rPr>
          <w:rFonts w:hint="cs"/>
          <w:rtl/>
        </w:rPr>
        <w:t xml:space="preserve">أخرج </w:t>
      </w:r>
      <w:r w:rsidR="00024F0A">
        <w:rPr>
          <w:rFonts w:hint="cs"/>
          <w:rtl/>
        </w:rPr>
        <w:t>إ</w:t>
      </w:r>
      <w:r w:rsidRPr="00117F72">
        <w:rPr>
          <w:rFonts w:hint="cs"/>
          <w:rtl/>
        </w:rPr>
        <w:t>بن عدي في كامله عن البغوي بإسناده عن أ</w:t>
      </w:r>
      <w:r w:rsidR="00024F0A">
        <w:rPr>
          <w:rFonts w:hint="cs"/>
          <w:rtl/>
        </w:rPr>
        <w:t>ُ</w:t>
      </w:r>
      <w:r w:rsidRPr="00117F72">
        <w:rPr>
          <w:rFonts w:hint="cs"/>
          <w:rtl/>
        </w:rPr>
        <w:t>م</w:t>
      </w:r>
      <w:r w:rsidR="00024F0A">
        <w:rPr>
          <w:rFonts w:hint="cs"/>
          <w:rtl/>
        </w:rPr>
        <w:t>ّ</w:t>
      </w:r>
      <w:r w:rsidRPr="00117F72">
        <w:rPr>
          <w:rFonts w:hint="cs"/>
          <w:rtl/>
        </w:rPr>
        <w:t xml:space="preserve"> سلمة قالت</w:t>
      </w:r>
      <w:r w:rsidR="00F84C8E" w:rsidRPr="00117F72">
        <w:rPr>
          <w:rFonts w:hint="cs"/>
          <w:rtl/>
        </w:rPr>
        <w:t>:</w:t>
      </w:r>
      <w:r w:rsidRPr="00117F72">
        <w:rPr>
          <w:rFonts w:hint="cs"/>
          <w:rtl/>
        </w:rPr>
        <w:t xml:space="preserve"> سمعت رسول الله </w:t>
      </w:r>
      <w:r w:rsidR="007D4B72">
        <w:rPr>
          <w:rFonts w:hint="cs"/>
          <w:rtl/>
        </w:rPr>
        <w:t>صلّى الله عليه وسلّم</w:t>
      </w:r>
      <w:r w:rsidRPr="00117F72">
        <w:rPr>
          <w:rFonts w:hint="cs"/>
          <w:rtl/>
        </w:rPr>
        <w:t xml:space="preserve"> يقول في بيتي لعلي</w:t>
      </w:r>
      <w:r w:rsidR="00024F0A">
        <w:rPr>
          <w:rFonts w:hint="cs"/>
          <w:rtl/>
        </w:rPr>
        <w:t>ٍّ</w:t>
      </w:r>
      <w:r w:rsidR="00F84C8E" w:rsidRPr="00117F72">
        <w:rPr>
          <w:rFonts w:hint="cs"/>
          <w:rtl/>
        </w:rPr>
        <w:t>:</w:t>
      </w:r>
      <w:r w:rsidRPr="00117F72">
        <w:rPr>
          <w:rFonts w:hint="cs"/>
          <w:rtl/>
        </w:rPr>
        <w:t xml:space="preserve"> لا يحب</w:t>
      </w:r>
      <w:r w:rsidR="00024F0A">
        <w:rPr>
          <w:rFonts w:hint="cs"/>
          <w:rtl/>
        </w:rPr>
        <w:t>ّ</w:t>
      </w:r>
      <w:r w:rsidRPr="00117F72">
        <w:rPr>
          <w:rFonts w:hint="cs"/>
          <w:rtl/>
        </w:rPr>
        <w:t>ك</w:t>
      </w:r>
      <w:r w:rsidR="00100765">
        <w:rPr>
          <w:rFonts w:hint="cs"/>
          <w:rtl/>
        </w:rPr>
        <w:t xml:space="preserve"> إلّا </w:t>
      </w:r>
      <w:r w:rsidRPr="00117F72">
        <w:rPr>
          <w:rFonts w:hint="cs"/>
          <w:rtl/>
        </w:rPr>
        <w:t>مؤمن</w:t>
      </w:r>
      <w:r w:rsidR="00024F0A">
        <w:rPr>
          <w:rFonts w:hint="cs"/>
          <w:rtl/>
        </w:rPr>
        <w:t>ٌ</w:t>
      </w:r>
      <w:r w:rsidR="00F84C8E" w:rsidRPr="00117F72">
        <w:rPr>
          <w:rFonts w:hint="cs"/>
          <w:rtl/>
        </w:rPr>
        <w:t>،</w:t>
      </w:r>
      <w:r w:rsidRPr="00117F72">
        <w:rPr>
          <w:rFonts w:hint="cs"/>
          <w:rtl/>
        </w:rPr>
        <w:t xml:space="preserve"> ولا يبغضك</w:t>
      </w:r>
      <w:r w:rsidR="00100765">
        <w:rPr>
          <w:rFonts w:hint="cs"/>
          <w:rtl/>
        </w:rPr>
        <w:t xml:space="preserve"> إلّا </w:t>
      </w:r>
      <w:r w:rsidRPr="00117F72">
        <w:rPr>
          <w:rFonts w:hint="cs"/>
          <w:rtl/>
        </w:rPr>
        <w:t>منافق</w:t>
      </w:r>
      <w:r w:rsidR="00024F0A">
        <w:rPr>
          <w:rFonts w:hint="cs"/>
          <w:rtl/>
        </w:rPr>
        <w:t>ٌ</w:t>
      </w:r>
      <w:r w:rsidRPr="00117F72">
        <w:rPr>
          <w:rFonts w:hint="cs"/>
          <w:rtl/>
        </w:rPr>
        <w:t xml:space="preserve">]. </w:t>
      </w:r>
    </w:p>
    <w:p w:rsidR="00024F0A"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في خطبة للنبي</w:t>
      </w:r>
      <w:r w:rsidR="00024F0A">
        <w:rPr>
          <w:rFonts w:hint="cs"/>
          <w:rtl/>
        </w:rPr>
        <w:t>ِّ</w:t>
      </w:r>
      <w:r w:rsidRPr="00117F72">
        <w:rPr>
          <w:rFonts w:hint="cs"/>
          <w:rtl/>
        </w:rPr>
        <w:t xml:space="preserve"> صل</w:t>
      </w:r>
      <w:r w:rsidR="00024F0A">
        <w:rPr>
          <w:rFonts w:hint="cs"/>
          <w:rtl/>
        </w:rPr>
        <w:t>ّ</w:t>
      </w:r>
      <w:r w:rsidRPr="00117F72">
        <w:rPr>
          <w:rFonts w:hint="cs"/>
          <w:rtl/>
        </w:rPr>
        <w:t>ى الله عليه وآله</w:t>
      </w:r>
      <w:r w:rsidR="00F84C8E" w:rsidRPr="00117F72">
        <w:rPr>
          <w:rFonts w:hint="cs"/>
          <w:rtl/>
        </w:rPr>
        <w:t>:</w:t>
      </w:r>
      <w:r w:rsidRPr="00117F72">
        <w:rPr>
          <w:rFonts w:hint="cs"/>
          <w:rtl/>
        </w:rPr>
        <w:t xml:space="preserve"> يا أي</w:t>
      </w:r>
      <w:r w:rsidR="00024F0A">
        <w:rPr>
          <w:rFonts w:hint="cs"/>
          <w:rtl/>
        </w:rPr>
        <w:t>ّ</w:t>
      </w:r>
      <w:r w:rsidRPr="00117F72">
        <w:rPr>
          <w:rFonts w:hint="cs"/>
          <w:rtl/>
        </w:rPr>
        <w:t>ها الن</w:t>
      </w:r>
      <w:r w:rsidR="00024F0A">
        <w:rPr>
          <w:rFonts w:hint="cs"/>
          <w:rtl/>
        </w:rPr>
        <w:t>ّ</w:t>
      </w:r>
      <w:r w:rsidRPr="00117F72">
        <w:rPr>
          <w:rFonts w:hint="cs"/>
          <w:rtl/>
        </w:rPr>
        <w:t>اس</w:t>
      </w:r>
      <w:r w:rsidR="00F84C8E" w:rsidRPr="00117F72">
        <w:rPr>
          <w:rFonts w:hint="cs"/>
          <w:rtl/>
        </w:rPr>
        <w:t>؟</w:t>
      </w:r>
      <w:r w:rsidRPr="00117F72">
        <w:rPr>
          <w:rFonts w:hint="cs"/>
          <w:rtl/>
        </w:rPr>
        <w:t xml:space="preserve"> أوصيكم بحب</w:t>
      </w:r>
      <w:r w:rsidR="00024F0A">
        <w:rPr>
          <w:rFonts w:hint="cs"/>
          <w:rtl/>
        </w:rPr>
        <w:t>ِّ</w:t>
      </w:r>
      <w:r w:rsidRPr="00117F72">
        <w:rPr>
          <w:rFonts w:hint="cs"/>
          <w:rtl/>
        </w:rPr>
        <w:t xml:space="preserve"> ذي قرنيها أخي وابن عم</w:t>
      </w:r>
      <w:r w:rsidR="00024F0A">
        <w:rPr>
          <w:rFonts w:hint="cs"/>
          <w:rtl/>
        </w:rPr>
        <w:t>ّ</w:t>
      </w:r>
      <w:r w:rsidRPr="00117F72">
        <w:rPr>
          <w:rFonts w:hint="cs"/>
          <w:rtl/>
        </w:rPr>
        <w:t>ي علي</w:t>
      </w:r>
      <w:r w:rsidR="00024F0A">
        <w:rPr>
          <w:rFonts w:hint="cs"/>
          <w:rtl/>
        </w:rPr>
        <w:t>ِّ</w:t>
      </w:r>
      <w:r w:rsidRPr="00117F72">
        <w:rPr>
          <w:rFonts w:hint="cs"/>
          <w:rtl/>
        </w:rPr>
        <w:t xml:space="preserve"> بن أبي طالب فإن</w:t>
      </w:r>
      <w:r w:rsidR="00024F0A">
        <w:rPr>
          <w:rFonts w:hint="cs"/>
          <w:rtl/>
        </w:rPr>
        <w:t>َّ</w:t>
      </w:r>
      <w:r w:rsidRPr="00117F72">
        <w:rPr>
          <w:rFonts w:hint="cs"/>
          <w:rtl/>
        </w:rPr>
        <w:t>ه لا ي</w:t>
      </w:r>
      <w:r w:rsidR="00024F0A">
        <w:rPr>
          <w:rFonts w:hint="cs"/>
          <w:rtl/>
        </w:rPr>
        <w:t>ُ</w:t>
      </w:r>
      <w:r w:rsidRPr="00117F72">
        <w:rPr>
          <w:rFonts w:hint="cs"/>
          <w:rtl/>
        </w:rPr>
        <w:t>حب</w:t>
      </w:r>
      <w:r w:rsidR="00024F0A">
        <w:rPr>
          <w:rFonts w:hint="cs"/>
          <w:rtl/>
        </w:rPr>
        <w:t>ّ</w:t>
      </w:r>
      <w:r w:rsidRPr="00117F72">
        <w:rPr>
          <w:rFonts w:hint="cs"/>
          <w:rtl/>
        </w:rPr>
        <w:t>ه</w:t>
      </w:r>
      <w:r w:rsidR="00100765">
        <w:rPr>
          <w:rFonts w:hint="cs"/>
          <w:rtl/>
        </w:rPr>
        <w:t xml:space="preserve"> إلّا </w:t>
      </w:r>
      <w:r w:rsidRPr="00117F72">
        <w:rPr>
          <w:rFonts w:hint="cs"/>
          <w:rtl/>
        </w:rPr>
        <w:t>مؤمن</w:t>
      </w:r>
      <w:r w:rsidR="00024F0A">
        <w:rPr>
          <w:rFonts w:hint="cs"/>
          <w:rtl/>
        </w:rPr>
        <w:t>ٌ</w:t>
      </w:r>
      <w:r w:rsidR="00F84C8E" w:rsidRPr="00117F72">
        <w:rPr>
          <w:rFonts w:hint="cs"/>
          <w:rtl/>
        </w:rPr>
        <w:t>،</w:t>
      </w:r>
      <w:r w:rsidRPr="00117F72">
        <w:rPr>
          <w:rFonts w:hint="cs"/>
          <w:rtl/>
        </w:rPr>
        <w:t xml:space="preserve"> ولا يبغضه</w:t>
      </w:r>
      <w:r w:rsidR="00100765">
        <w:rPr>
          <w:rFonts w:hint="cs"/>
          <w:rtl/>
        </w:rPr>
        <w:t xml:space="preserve"> إلّا </w:t>
      </w:r>
      <w:r w:rsidRPr="00117F72">
        <w:rPr>
          <w:rFonts w:hint="cs"/>
          <w:rtl/>
        </w:rPr>
        <w:t>منافق</w:t>
      </w:r>
      <w:r w:rsidR="00024F0A">
        <w:rPr>
          <w:rFonts w:hint="cs"/>
          <w:rtl/>
        </w:rPr>
        <w:t>ٌ</w:t>
      </w:r>
      <w:r w:rsidRPr="00117F72">
        <w:rPr>
          <w:rFonts w:hint="cs"/>
          <w:rtl/>
        </w:rPr>
        <w:t xml:space="preserve">. </w:t>
      </w:r>
    </w:p>
    <w:p w:rsidR="008A1E9B" w:rsidRPr="00117F72" w:rsidRDefault="008A1E9B" w:rsidP="00024F0A">
      <w:pPr>
        <w:pStyle w:val="libNormal"/>
        <w:rPr>
          <w:rtl/>
        </w:rPr>
      </w:pPr>
      <w:r w:rsidRPr="00117F72">
        <w:rPr>
          <w:rFonts w:hint="cs"/>
          <w:rtl/>
        </w:rPr>
        <w:t>مناقب أحمد</w:t>
      </w:r>
      <w:r w:rsidR="00F84C8E" w:rsidRPr="00117F72">
        <w:rPr>
          <w:rFonts w:hint="cs"/>
          <w:rtl/>
        </w:rPr>
        <w:t>،</w:t>
      </w:r>
      <w:r w:rsidRPr="00117F72">
        <w:rPr>
          <w:rFonts w:hint="cs"/>
          <w:rtl/>
        </w:rPr>
        <w:t xml:space="preserve"> الرياض النضرة 2 ص 214</w:t>
      </w:r>
      <w:r w:rsidR="00F84C8E" w:rsidRPr="00117F72">
        <w:rPr>
          <w:rFonts w:hint="cs"/>
          <w:rtl/>
        </w:rPr>
        <w:t>،</w:t>
      </w:r>
      <w:r w:rsidRPr="00117F72">
        <w:rPr>
          <w:rFonts w:hint="cs"/>
          <w:rtl/>
        </w:rPr>
        <w:t xml:space="preserve"> شرح </w:t>
      </w:r>
      <w:r w:rsidR="00024F0A">
        <w:rPr>
          <w:rFonts w:hint="cs"/>
          <w:rtl/>
        </w:rPr>
        <w:t>إ</w:t>
      </w:r>
      <w:r w:rsidRPr="00117F72">
        <w:rPr>
          <w:rFonts w:hint="cs"/>
          <w:rtl/>
        </w:rPr>
        <w:t>بن أبي الحديد 2 ص 451</w:t>
      </w:r>
      <w:r w:rsidR="00F84C8E" w:rsidRPr="00117F72">
        <w:rPr>
          <w:rFonts w:hint="cs"/>
          <w:rtl/>
        </w:rPr>
        <w:t>،</w:t>
      </w:r>
      <w:r w:rsidRPr="00117F72">
        <w:rPr>
          <w:rFonts w:hint="cs"/>
          <w:rtl/>
        </w:rPr>
        <w:t xml:space="preserve"> تذكرة السبط 17. </w:t>
      </w:r>
    </w:p>
    <w:p w:rsidR="008A1E9B" w:rsidRPr="00117F72" w:rsidRDefault="008A1E9B" w:rsidP="00024F0A">
      <w:pPr>
        <w:pStyle w:val="libNormal"/>
        <w:rPr>
          <w:rtl/>
        </w:rPr>
      </w:pPr>
      <w:r w:rsidRPr="00117F72">
        <w:rPr>
          <w:rFonts w:hint="cs"/>
          <w:rtl/>
        </w:rPr>
        <w:t>4</w:t>
      </w:r>
      <w:r w:rsidR="00F84C8E" w:rsidRPr="00117F72">
        <w:rPr>
          <w:rFonts w:hint="cs"/>
          <w:rtl/>
        </w:rPr>
        <w:t xml:space="preserve"> - </w:t>
      </w:r>
      <w:r w:rsidRPr="00117F72">
        <w:rPr>
          <w:rFonts w:hint="cs"/>
          <w:rtl/>
        </w:rPr>
        <w:t xml:space="preserve">عن </w:t>
      </w:r>
      <w:r w:rsidR="00024F0A">
        <w:rPr>
          <w:rFonts w:hint="cs"/>
          <w:rtl/>
        </w:rPr>
        <w:t>إ</w:t>
      </w:r>
      <w:r w:rsidRPr="00117F72">
        <w:rPr>
          <w:rFonts w:hint="cs"/>
          <w:rtl/>
        </w:rPr>
        <w:t>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نظر رسول الله </w:t>
      </w:r>
      <w:r w:rsidR="00C07809">
        <w:rPr>
          <w:rFonts w:hint="cs"/>
          <w:rtl/>
        </w:rPr>
        <w:t>صلى الله عليه وآله وسلم</w:t>
      </w:r>
      <w:r w:rsidRPr="00117F72">
        <w:rPr>
          <w:rFonts w:hint="cs"/>
          <w:rtl/>
        </w:rPr>
        <w:t xml:space="preserve"> إلى علي</w:t>
      </w:r>
      <w:r w:rsidR="00024F0A">
        <w:rPr>
          <w:rFonts w:hint="cs"/>
          <w:rtl/>
        </w:rPr>
        <w:t>ٍّ</w:t>
      </w:r>
      <w:r w:rsidRPr="00117F72">
        <w:rPr>
          <w:rFonts w:hint="cs"/>
          <w:rtl/>
        </w:rPr>
        <w:t xml:space="preserve"> فقال</w:t>
      </w:r>
      <w:r w:rsidR="00F84C8E" w:rsidRPr="00117F72">
        <w:rPr>
          <w:rFonts w:hint="cs"/>
          <w:rtl/>
        </w:rPr>
        <w:t>:</w:t>
      </w:r>
      <w:r w:rsidRPr="00117F72">
        <w:rPr>
          <w:rFonts w:hint="cs"/>
          <w:rtl/>
        </w:rPr>
        <w:t xml:space="preserve"> لا يحب</w:t>
      </w:r>
      <w:r w:rsidR="00024F0A">
        <w:rPr>
          <w:rFonts w:hint="cs"/>
          <w:rtl/>
        </w:rPr>
        <w:t>ّ</w:t>
      </w:r>
      <w:r w:rsidRPr="00117F72">
        <w:rPr>
          <w:rFonts w:hint="cs"/>
          <w:rtl/>
        </w:rPr>
        <w:t>ك</w:t>
      </w:r>
      <w:r w:rsidR="00100765">
        <w:rPr>
          <w:rFonts w:hint="cs"/>
          <w:rtl/>
        </w:rPr>
        <w:t xml:space="preserve"> إلّا </w:t>
      </w:r>
      <w:r w:rsidRPr="00117F72">
        <w:rPr>
          <w:rFonts w:hint="cs"/>
          <w:rtl/>
        </w:rPr>
        <w:t>مؤمن</w:t>
      </w:r>
      <w:r w:rsidR="00024F0A">
        <w:rPr>
          <w:rFonts w:hint="cs"/>
          <w:rtl/>
        </w:rPr>
        <w:t>ٌ</w:t>
      </w:r>
      <w:r w:rsidRPr="00117F72">
        <w:rPr>
          <w:rFonts w:hint="cs"/>
          <w:rtl/>
        </w:rPr>
        <w:t xml:space="preserve"> ولا ي</w:t>
      </w:r>
      <w:r w:rsidR="00024F0A">
        <w:rPr>
          <w:rFonts w:hint="cs"/>
          <w:rtl/>
        </w:rPr>
        <w:t>ُ</w:t>
      </w:r>
      <w:r w:rsidRPr="00117F72">
        <w:rPr>
          <w:rFonts w:hint="cs"/>
          <w:rtl/>
        </w:rPr>
        <w:t>بغضك</w:t>
      </w:r>
      <w:r w:rsidR="00100765">
        <w:rPr>
          <w:rFonts w:hint="cs"/>
          <w:rtl/>
        </w:rPr>
        <w:t xml:space="preserve"> إلّا </w:t>
      </w:r>
      <w:r w:rsidRPr="00117F72">
        <w:rPr>
          <w:rFonts w:hint="cs"/>
          <w:rtl/>
        </w:rPr>
        <w:t xml:space="preserve">منافق. </w:t>
      </w:r>
    </w:p>
    <w:p w:rsidR="008A1E9B" w:rsidRPr="00117F72" w:rsidRDefault="008A1E9B" w:rsidP="00024F0A">
      <w:pPr>
        <w:pStyle w:val="libNormal"/>
        <w:rPr>
          <w:rtl/>
        </w:rPr>
      </w:pPr>
      <w:r w:rsidRPr="00117F72">
        <w:rPr>
          <w:rFonts w:hint="cs"/>
          <w:rtl/>
        </w:rPr>
        <w:t xml:space="preserve">أخرجه الحافظ الهيثمي في </w:t>
      </w:r>
      <w:r w:rsidR="00024F0A">
        <w:rPr>
          <w:rFonts w:hint="cs"/>
          <w:rtl/>
        </w:rPr>
        <w:t>«</w:t>
      </w:r>
      <w:r w:rsidRPr="00117F72">
        <w:rPr>
          <w:rFonts w:hint="cs"/>
          <w:rtl/>
        </w:rPr>
        <w:t>مجمع الزوائد</w:t>
      </w:r>
      <w:r w:rsidR="00024F0A">
        <w:rPr>
          <w:rFonts w:hint="cs"/>
          <w:rtl/>
        </w:rPr>
        <w:t>»</w:t>
      </w:r>
      <w:r w:rsidRPr="00117F72">
        <w:rPr>
          <w:rFonts w:hint="cs"/>
          <w:rtl/>
        </w:rPr>
        <w:t xml:space="preserve"> 9 ص 133. </w:t>
      </w:r>
    </w:p>
    <w:p w:rsidR="008A1E9B" w:rsidRDefault="008A1E9B" w:rsidP="00117F72">
      <w:pPr>
        <w:pStyle w:val="libNormal"/>
        <w:rPr>
          <w:rtl/>
        </w:rPr>
      </w:pPr>
      <w:r w:rsidRPr="00117F72">
        <w:rPr>
          <w:rFonts w:hint="cs"/>
          <w:rtl/>
        </w:rPr>
        <w:t>وهذا الحديث</w:t>
      </w:r>
      <w:r w:rsidR="00F60DE0">
        <w:rPr>
          <w:rFonts w:hint="cs"/>
          <w:rtl/>
        </w:rPr>
        <w:t xml:space="preserve"> ممّا </w:t>
      </w:r>
      <w:r w:rsidRPr="00117F72">
        <w:rPr>
          <w:rFonts w:hint="cs"/>
          <w:rtl/>
        </w:rPr>
        <w:t>احتج</w:t>
      </w:r>
      <w:r w:rsidR="00024F0A">
        <w:rPr>
          <w:rFonts w:hint="cs"/>
          <w:rtl/>
        </w:rPr>
        <w:t>َّ</w:t>
      </w:r>
      <w:r w:rsidRPr="00117F72">
        <w:rPr>
          <w:rFonts w:hint="cs"/>
          <w:rtl/>
        </w:rPr>
        <w:t xml:space="preserve"> به أمير المؤمنين عليه السلام يوم الشورى فقال</w:t>
      </w:r>
      <w:r w:rsidR="00F84C8E" w:rsidRPr="00117F72">
        <w:rPr>
          <w:rFonts w:hint="cs"/>
          <w:rtl/>
        </w:rPr>
        <w:t>:</w:t>
      </w:r>
      <w:r w:rsidRPr="00117F72">
        <w:rPr>
          <w:rFonts w:hint="cs"/>
          <w:rtl/>
        </w:rPr>
        <w:t xml:space="preserve"> أ</w:t>
      </w:r>
      <w:r w:rsidR="00024F0A">
        <w:rPr>
          <w:rFonts w:hint="cs"/>
          <w:rtl/>
        </w:rPr>
        <w:t>ُ</w:t>
      </w:r>
      <w:r w:rsidRPr="00117F72">
        <w:rPr>
          <w:rFonts w:hint="cs"/>
          <w:rtl/>
        </w:rPr>
        <w:t>نشدكم بالله هل فيكم أحد</w:t>
      </w:r>
      <w:r w:rsidR="00024F0A">
        <w:rPr>
          <w:rFonts w:hint="cs"/>
          <w:rtl/>
        </w:rPr>
        <w:t>ٌ</w:t>
      </w:r>
      <w:r w:rsidRPr="00117F72">
        <w:rPr>
          <w:rFonts w:hint="cs"/>
          <w:rtl/>
        </w:rPr>
        <w:t xml:space="preserve"> قال له </w:t>
      </w:r>
      <w:r w:rsidR="00C07809">
        <w:rPr>
          <w:rFonts w:hint="cs"/>
          <w:rtl/>
        </w:rPr>
        <w:t>صلى الله عليه وآله وسلم</w:t>
      </w:r>
      <w:r w:rsidR="00F84C8E" w:rsidRPr="00117F72">
        <w:rPr>
          <w:rFonts w:hint="cs"/>
          <w:rtl/>
        </w:rPr>
        <w:t>:</w:t>
      </w:r>
      <w:r w:rsidRPr="00117F72">
        <w:rPr>
          <w:rFonts w:hint="cs"/>
          <w:rtl/>
        </w:rPr>
        <w:t xml:space="preserve"> لا ي</w:t>
      </w:r>
      <w:r w:rsidR="00024F0A">
        <w:rPr>
          <w:rFonts w:hint="cs"/>
          <w:rtl/>
        </w:rPr>
        <w:t>ُ</w:t>
      </w:r>
      <w:r w:rsidRPr="00117F72">
        <w:rPr>
          <w:rFonts w:hint="cs"/>
          <w:rtl/>
        </w:rPr>
        <w:t>حب</w:t>
      </w:r>
      <w:r w:rsidR="00024F0A">
        <w:rPr>
          <w:rFonts w:hint="cs"/>
          <w:rtl/>
        </w:rPr>
        <w:t>ّ</w:t>
      </w:r>
      <w:r w:rsidRPr="00117F72">
        <w:rPr>
          <w:rFonts w:hint="cs"/>
          <w:rtl/>
        </w:rPr>
        <w:t>ك</w:t>
      </w:r>
      <w:r w:rsidR="00100765">
        <w:rPr>
          <w:rFonts w:hint="cs"/>
          <w:rtl/>
        </w:rPr>
        <w:t xml:space="preserve"> إلّا </w:t>
      </w:r>
      <w:r w:rsidRPr="00117F72">
        <w:rPr>
          <w:rFonts w:hint="cs"/>
          <w:rtl/>
        </w:rPr>
        <w:t>مؤمن ولا يبغضك</w:t>
      </w:r>
      <w:r w:rsidR="00100765">
        <w:rPr>
          <w:rFonts w:hint="cs"/>
          <w:rtl/>
        </w:rPr>
        <w:t xml:space="preserve"> إلّا </w:t>
      </w:r>
      <w:r w:rsidRPr="00117F72">
        <w:rPr>
          <w:rFonts w:hint="cs"/>
          <w:rtl/>
        </w:rPr>
        <w:t>منافق</w:t>
      </w:r>
      <w:r w:rsidR="00F84C8E" w:rsidRPr="00117F72">
        <w:rPr>
          <w:rFonts w:hint="cs"/>
          <w:rtl/>
        </w:rPr>
        <w:t>،</w:t>
      </w:r>
      <w:r w:rsidRPr="00117F72">
        <w:rPr>
          <w:rFonts w:hint="cs"/>
          <w:rtl/>
        </w:rPr>
        <w:t xml:space="preserve"> غيري</w:t>
      </w:r>
      <w:r w:rsidR="00F84C8E" w:rsidRPr="00117F72">
        <w:rPr>
          <w:rFonts w:hint="cs"/>
          <w:rtl/>
        </w:rPr>
        <w:t>؟</w:t>
      </w:r>
      <w:r w:rsidRPr="00117F72">
        <w:rPr>
          <w:rFonts w:hint="cs"/>
          <w:rtl/>
        </w:rPr>
        <w:t>! قالوا</w:t>
      </w:r>
      <w:r w:rsidR="00F84C8E" w:rsidRPr="00117F72">
        <w:rPr>
          <w:rFonts w:hint="cs"/>
          <w:rtl/>
        </w:rPr>
        <w:t>:</w:t>
      </w:r>
      <w:r w:rsidRPr="00117F72">
        <w:rPr>
          <w:rFonts w:hint="cs"/>
          <w:rtl/>
        </w:rPr>
        <w:t xml:space="preserve"> ألل</w:t>
      </w:r>
      <w:r w:rsidR="00024F0A">
        <w:rPr>
          <w:rFonts w:hint="cs"/>
          <w:rtl/>
        </w:rPr>
        <w:t>ّ</w:t>
      </w:r>
      <w:r w:rsidRPr="00117F72">
        <w:rPr>
          <w:rFonts w:hint="cs"/>
          <w:rtl/>
        </w:rPr>
        <w:t xml:space="preserve">هم لا </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هذا ما عثرنا عليه من طرق هذا الحديث ولعل</w:t>
      </w:r>
      <w:r w:rsidR="00024F0A">
        <w:rPr>
          <w:rFonts w:hint="cs"/>
          <w:rtl/>
        </w:rPr>
        <w:t>ّ</w:t>
      </w:r>
      <w:r w:rsidRPr="00117F72">
        <w:rPr>
          <w:rFonts w:hint="cs"/>
          <w:rtl/>
        </w:rPr>
        <w:t xml:space="preserve"> ما فاتنا منها أكثر</w:t>
      </w:r>
      <w:r w:rsidR="00F84C8E" w:rsidRPr="00117F72">
        <w:rPr>
          <w:rFonts w:hint="cs"/>
          <w:rtl/>
        </w:rPr>
        <w:t>،</w:t>
      </w:r>
      <w:r w:rsidRPr="00117F72">
        <w:rPr>
          <w:rFonts w:hint="cs"/>
          <w:rtl/>
        </w:rPr>
        <w:t xml:space="preserve"> ولعل</w:t>
      </w:r>
      <w:r w:rsidR="00024F0A">
        <w:rPr>
          <w:rFonts w:hint="cs"/>
          <w:rtl/>
        </w:rPr>
        <w:t>ّ</w:t>
      </w:r>
      <w:r w:rsidRPr="00117F72">
        <w:rPr>
          <w:rFonts w:hint="cs"/>
          <w:rtl/>
        </w:rPr>
        <w:t>ك بعد هذه كل</w:t>
      </w:r>
      <w:r w:rsidR="00024F0A">
        <w:rPr>
          <w:rFonts w:hint="cs"/>
          <w:rtl/>
        </w:rPr>
        <w:t>ّ</w:t>
      </w:r>
      <w:r w:rsidRPr="00117F72">
        <w:rPr>
          <w:rFonts w:hint="cs"/>
          <w:rtl/>
        </w:rPr>
        <w:t>ها لا تستريب في أن</w:t>
      </w:r>
      <w:r w:rsidR="00024F0A">
        <w:rPr>
          <w:rFonts w:hint="cs"/>
          <w:rtl/>
        </w:rPr>
        <w:t>َّ</w:t>
      </w:r>
      <w:r w:rsidRPr="00117F72">
        <w:rPr>
          <w:rFonts w:hint="cs"/>
          <w:rtl/>
        </w:rPr>
        <w:t>ه لو كان هناك حديث</w:t>
      </w:r>
      <w:r w:rsidR="00024F0A">
        <w:rPr>
          <w:rFonts w:hint="cs"/>
          <w:rtl/>
        </w:rPr>
        <w:t>ٌ</w:t>
      </w:r>
      <w:r w:rsidRPr="00117F72">
        <w:rPr>
          <w:rFonts w:hint="cs"/>
          <w:rtl/>
        </w:rPr>
        <w:t xml:space="preserve"> متواتر</w:t>
      </w:r>
      <w:r w:rsidR="00024F0A">
        <w:rPr>
          <w:rFonts w:hint="cs"/>
          <w:rtl/>
        </w:rPr>
        <w:t>ٌ</w:t>
      </w:r>
      <w:r w:rsidRPr="00117F72">
        <w:rPr>
          <w:rFonts w:hint="cs"/>
          <w:rtl/>
        </w:rPr>
        <w:t xml:space="preserve"> يقطع بصدوره عن مصدر الر</w:t>
      </w:r>
      <w:r w:rsidR="00024F0A">
        <w:rPr>
          <w:rFonts w:hint="cs"/>
          <w:rtl/>
        </w:rPr>
        <w:t>ِّ</w:t>
      </w:r>
      <w:r w:rsidRPr="00117F72">
        <w:rPr>
          <w:rFonts w:hint="cs"/>
          <w:rtl/>
        </w:rPr>
        <w:t>سالة فهو هذا الحديث أو أن</w:t>
      </w:r>
      <w:r w:rsidR="00024F0A">
        <w:rPr>
          <w:rFonts w:hint="cs"/>
          <w:rtl/>
        </w:rPr>
        <w:t>َّ</w:t>
      </w:r>
      <w:r w:rsidRPr="00117F72">
        <w:rPr>
          <w:rFonts w:hint="cs"/>
          <w:rtl/>
        </w:rPr>
        <w:t>ه من أظهر مصاديقه</w:t>
      </w:r>
      <w:r w:rsidR="00F84C8E" w:rsidRPr="00117F72">
        <w:rPr>
          <w:rFonts w:hint="cs"/>
          <w:rtl/>
        </w:rPr>
        <w:t>،</w:t>
      </w:r>
      <w:r w:rsidRPr="00117F72">
        <w:rPr>
          <w:rFonts w:hint="cs"/>
          <w:rtl/>
        </w:rPr>
        <w:t xml:space="preserve"> كما أن</w:t>
      </w:r>
      <w:r w:rsidR="00024F0A">
        <w:rPr>
          <w:rFonts w:hint="cs"/>
          <w:rtl/>
        </w:rPr>
        <w:t>َّ</w:t>
      </w:r>
      <w:r w:rsidRPr="00117F72">
        <w:rPr>
          <w:rFonts w:hint="cs"/>
          <w:rtl/>
        </w:rPr>
        <w:t>ك لا تستريب بعد ذلك كل</w:t>
      </w:r>
      <w:r w:rsidR="00024F0A">
        <w:rPr>
          <w:rFonts w:hint="cs"/>
          <w:rtl/>
        </w:rPr>
        <w:t>ّ</w:t>
      </w:r>
      <w:r w:rsidRPr="00117F72">
        <w:rPr>
          <w:rFonts w:hint="cs"/>
          <w:rtl/>
        </w:rPr>
        <w:t>ه أن</w:t>
      </w:r>
      <w:r w:rsidR="00024F0A">
        <w:rPr>
          <w:rFonts w:hint="cs"/>
          <w:rtl/>
        </w:rPr>
        <w:t>َّ</w:t>
      </w:r>
      <w:r w:rsidRPr="00117F72">
        <w:rPr>
          <w:rFonts w:hint="cs"/>
          <w:rtl/>
        </w:rPr>
        <w:t xml:space="preserve"> أمير المؤمنين عليه السلام بحكم هذا الحديث الصادر ميزان الإيمان ومقياس الهدى بعد رسول الله صلى الله عليه وآله</w:t>
      </w:r>
      <w:r w:rsidR="00F84C8E" w:rsidRPr="00117F72">
        <w:rPr>
          <w:rFonts w:hint="cs"/>
          <w:rtl/>
        </w:rPr>
        <w:t>،</w:t>
      </w:r>
      <w:r w:rsidRPr="00117F72">
        <w:rPr>
          <w:rFonts w:hint="cs"/>
          <w:rtl/>
        </w:rPr>
        <w:t xml:space="preserve"> وهذه صفة</w:t>
      </w:r>
      <w:r w:rsidR="00024F0A">
        <w:rPr>
          <w:rFonts w:hint="cs"/>
          <w:rtl/>
        </w:rPr>
        <w:t>ٌ</w:t>
      </w:r>
      <w:r w:rsidRPr="00117F72">
        <w:rPr>
          <w:rFonts w:hint="cs"/>
          <w:rtl/>
        </w:rPr>
        <w:t xml:space="preserve"> مخصوصة</w:t>
      </w:r>
      <w:r w:rsidR="00024F0A">
        <w:rPr>
          <w:rFonts w:hint="cs"/>
          <w:rtl/>
        </w:rPr>
        <w:t>ٌ</w:t>
      </w:r>
      <w:r w:rsidRPr="00117F72">
        <w:rPr>
          <w:rFonts w:hint="cs"/>
          <w:rtl/>
        </w:rPr>
        <w:t xml:space="preserve"> به عليه السلام وهي لا تبارحها الإمامة المطلقة</w:t>
      </w:r>
      <w:r w:rsidR="00F84C8E" w:rsidRPr="00117F72">
        <w:rPr>
          <w:rFonts w:hint="cs"/>
          <w:rtl/>
        </w:rPr>
        <w:t>،</w:t>
      </w:r>
      <w:r w:rsidRPr="00117F72">
        <w:rPr>
          <w:rFonts w:hint="cs"/>
          <w:rtl/>
        </w:rPr>
        <w:t xml:space="preserve"> فإن من المقطوع به أن</w:t>
      </w:r>
      <w:r w:rsidR="00024F0A">
        <w:rPr>
          <w:rFonts w:hint="cs"/>
          <w:rtl/>
        </w:rPr>
        <w:t>َّ</w:t>
      </w:r>
      <w:r w:rsidRPr="00117F72">
        <w:rPr>
          <w:rFonts w:hint="cs"/>
          <w:rtl/>
        </w:rPr>
        <w:t xml:space="preserve"> أحدا</w:t>
      </w:r>
      <w:r w:rsidR="00024F0A">
        <w:rPr>
          <w:rFonts w:hint="cs"/>
          <w:rtl/>
        </w:rPr>
        <w:t>ً</w:t>
      </w:r>
      <w:r w:rsidRPr="00117F72">
        <w:rPr>
          <w:rFonts w:hint="cs"/>
          <w:rtl/>
        </w:rPr>
        <w:t xml:space="preserve"> من المؤمنين لم يتحل</w:t>
      </w:r>
      <w:r w:rsidR="00024F0A">
        <w:rPr>
          <w:rFonts w:hint="cs"/>
          <w:rtl/>
        </w:rPr>
        <w:t>َّ</w:t>
      </w:r>
      <w:r w:rsidRPr="00117F72">
        <w:rPr>
          <w:rFonts w:hint="cs"/>
          <w:rtl/>
        </w:rPr>
        <w:t xml:space="preserve"> بهذه المكرمة</w:t>
      </w:r>
      <w:r w:rsidR="00F84C8E" w:rsidRPr="00117F72">
        <w:rPr>
          <w:rFonts w:hint="cs"/>
          <w:rtl/>
        </w:rPr>
        <w:t>،</w:t>
      </w:r>
      <w:r w:rsidRPr="00117F72">
        <w:rPr>
          <w:rFonts w:hint="cs"/>
          <w:rtl/>
        </w:rPr>
        <w:t xml:space="preserve"> فليس حب</w:t>
      </w:r>
      <w:r w:rsidR="00024F0A">
        <w:rPr>
          <w:rFonts w:hint="cs"/>
          <w:rtl/>
        </w:rPr>
        <w:t>ُّ</w:t>
      </w:r>
      <w:r w:rsidRPr="00117F72">
        <w:rPr>
          <w:rFonts w:hint="cs"/>
          <w:rtl/>
        </w:rPr>
        <w:t xml:space="preserve"> أي</w:t>
      </w:r>
      <w:r w:rsidR="00024F0A">
        <w:rPr>
          <w:rFonts w:hint="cs"/>
          <w:rtl/>
        </w:rPr>
        <w:t>ِّ</w:t>
      </w:r>
      <w:r w:rsidRPr="00117F72">
        <w:rPr>
          <w:rFonts w:hint="cs"/>
          <w:rtl/>
        </w:rPr>
        <w:t xml:space="preserve"> أحد منهم شارة إيمان ولا بغضه سمة نفاق</w:t>
      </w:r>
      <w:r w:rsidR="00F84C8E" w:rsidRPr="00117F72">
        <w:rPr>
          <w:rFonts w:hint="cs"/>
          <w:rtl/>
        </w:rPr>
        <w:t>،</w:t>
      </w:r>
      <w:r w:rsidRPr="00117F72">
        <w:rPr>
          <w:rFonts w:hint="cs"/>
          <w:rtl/>
        </w:rPr>
        <w:t xml:space="preserve"> وإن</w:t>
      </w:r>
      <w:r w:rsidR="00024F0A">
        <w:rPr>
          <w:rFonts w:hint="cs"/>
          <w:rtl/>
        </w:rPr>
        <w:t>ّ</w:t>
      </w:r>
      <w:r w:rsidRPr="00117F72">
        <w:rPr>
          <w:rFonts w:hint="cs"/>
          <w:rtl/>
        </w:rPr>
        <w:t>ما هو نقص</w:t>
      </w:r>
      <w:r w:rsidR="00024F0A">
        <w:rPr>
          <w:rFonts w:hint="cs"/>
          <w:rtl/>
        </w:rPr>
        <w:t>ٌ</w:t>
      </w:r>
      <w:r w:rsidRPr="00117F72">
        <w:rPr>
          <w:rFonts w:hint="cs"/>
          <w:rtl/>
        </w:rPr>
        <w:t xml:space="preserve"> في الأخلاق وإعواز</w:t>
      </w:r>
      <w:r w:rsidR="00024F0A">
        <w:rPr>
          <w:rFonts w:hint="cs"/>
          <w:rtl/>
        </w:rPr>
        <w:t>ٌ</w:t>
      </w:r>
      <w:r w:rsidRPr="00117F72">
        <w:rPr>
          <w:rFonts w:hint="cs"/>
          <w:rtl/>
        </w:rPr>
        <w:t xml:space="preserve"> في الكمال ما لم تكن البغضاء لإيمانه</w:t>
      </w:r>
      <w:r w:rsidR="00F84C8E" w:rsidRPr="00117F72">
        <w:rPr>
          <w:rFonts w:hint="cs"/>
          <w:rtl/>
        </w:rPr>
        <w:t>،</w:t>
      </w:r>
      <w:r w:rsidRPr="00117F72">
        <w:rPr>
          <w:rFonts w:hint="cs"/>
          <w:rtl/>
        </w:rPr>
        <w:t xml:space="preserve"> وأم</w:t>
      </w:r>
      <w:r w:rsidR="00024F0A">
        <w:rPr>
          <w:rFonts w:hint="cs"/>
          <w:rtl/>
        </w:rPr>
        <w:t>ّ</w:t>
      </w:r>
      <w:r w:rsidRPr="00117F72">
        <w:rPr>
          <w:rFonts w:hint="cs"/>
          <w:rtl/>
        </w:rPr>
        <w:t>ا إطلاق القول بذلك مشفوعا</w:t>
      </w:r>
      <w:r w:rsidR="00024F0A">
        <w:rPr>
          <w:rFonts w:hint="cs"/>
          <w:rtl/>
        </w:rPr>
        <w:t>ً</w:t>
      </w:r>
      <w:r w:rsidRPr="00117F72">
        <w:rPr>
          <w:rFonts w:hint="cs"/>
          <w:rtl/>
        </w:rPr>
        <w:t xml:space="preserve"> بتخصيصه بأمير المؤمنين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راجع حديث المناشدة ج 1 ص 159</w:t>
      </w:r>
      <w:r w:rsidR="00F84C8E">
        <w:rPr>
          <w:rFonts w:hint="cs"/>
          <w:rtl/>
        </w:rPr>
        <w:t xml:space="preserve"> - </w:t>
      </w:r>
      <w:r>
        <w:rPr>
          <w:rFonts w:hint="cs"/>
          <w:rtl/>
        </w:rPr>
        <w:t xml:space="preserve">163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فليس</w:t>
      </w:r>
      <w:r w:rsidR="00100765">
        <w:rPr>
          <w:rFonts w:hint="cs"/>
          <w:rtl/>
        </w:rPr>
        <w:t xml:space="preserve"> إلّا </w:t>
      </w:r>
      <w:r w:rsidRPr="00117F72">
        <w:rPr>
          <w:rFonts w:hint="cs"/>
          <w:rtl/>
        </w:rPr>
        <w:t>ميزة الإمامة ولذلك قال رسول الله صل</w:t>
      </w:r>
      <w:r w:rsidR="00024F0A">
        <w:rPr>
          <w:rFonts w:hint="cs"/>
          <w:rtl/>
        </w:rPr>
        <w:t>ّ</w:t>
      </w:r>
      <w:r w:rsidRPr="00117F72">
        <w:rPr>
          <w:rFonts w:hint="cs"/>
          <w:rtl/>
        </w:rPr>
        <w:t>ى الله عليه وآله</w:t>
      </w:r>
      <w:r w:rsidR="00F84C8E" w:rsidRPr="00117F72">
        <w:rPr>
          <w:rFonts w:hint="cs"/>
          <w:rtl/>
        </w:rPr>
        <w:t>:</w:t>
      </w:r>
      <w:r w:rsidRPr="00117F72">
        <w:rPr>
          <w:rFonts w:hint="cs"/>
          <w:rtl/>
        </w:rPr>
        <w:t xml:space="preserve"> لولاك يا علي</w:t>
      </w:r>
      <w:r w:rsidR="00F84C8E" w:rsidRPr="00117F72">
        <w:rPr>
          <w:rFonts w:hint="cs"/>
          <w:rtl/>
        </w:rPr>
        <w:t>:</w:t>
      </w:r>
      <w:r w:rsidRPr="00117F72">
        <w:rPr>
          <w:rFonts w:hint="cs"/>
          <w:rtl/>
        </w:rPr>
        <w:t xml:space="preserve"> ما ع</w:t>
      </w:r>
      <w:r w:rsidR="00024F0A">
        <w:rPr>
          <w:rFonts w:hint="cs"/>
          <w:rtl/>
        </w:rPr>
        <w:t>ُ</w:t>
      </w:r>
      <w:r w:rsidRPr="00117F72">
        <w:rPr>
          <w:rFonts w:hint="cs"/>
          <w:rtl/>
        </w:rPr>
        <w:t xml:space="preserve">رف المؤمنون بعدي. </w:t>
      </w:r>
      <w:r w:rsidRPr="00117F72">
        <w:rPr>
          <w:rStyle w:val="libFootnotenumChar"/>
          <w:rFonts w:hint="cs"/>
          <w:rtl/>
        </w:rPr>
        <w:t>(1)</w:t>
      </w:r>
      <w:r w:rsidRPr="00117F72">
        <w:rPr>
          <w:rFonts w:hint="cs"/>
          <w:rtl/>
        </w:rPr>
        <w:t xml:space="preserve"> وقال</w:t>
      </w:r>
      <w:r w:rsidR="00F84C8E" w:rsidRPr="00117F72">
        <w:rPr>
          <w:rFonts w:hint="cs"/>
          <w:rtl/>
        </w:rPr>
        <w:t>:</w:t>
      </w:r>
      <w:r w:rsidRPr="00117F72">
        <w:rPr>
          <w:rFonts w:hint="cs"/>
          <w:rtl/>
        </w:rPr>
        <w:t xml:space="preserve"> والله لا يبغضه أحد من أهل بيتي ولا من غيرهم من الناس</w:t>
      </w:r>
      <w:r w:rsidR="00100765">
        <w:rPr>
          <w:rFonts w:hint="cs"/>
          <w:rtl/>
        </w:rPr>
        <w:t xml:space="preserve"> إلّا </w:t>
      </w:r>
      <w:r w:rsidRPr="00117F72">
        <w:rPr>
          <w:rFonts w:hint="cs"/>
          <w:rtl/>
        </w:rPr>
        <w:t>وهو خارج</w:t>
      </w:r>
      <w:r w:rsidR="00024F0A">
        <w:rPr>
          <w:rFonts w:hint="cs"/>
          <w:rtl/>
        </w:rPr>
        <w:t>ٌ</w:t>
      </w:r>
      <w:r w:rsidRPr="00117F72">
        <w:rPr>
          <w:rFonts w:hint="cs"/>
          <w:rtl/>
        </w:rPr>
        <w:t xml:space="preserve"> من الإيمان </w:t>
      </w:r>
      <w:r w:rsidRPr="00117F72">
        <w:rPr>
          <w:rStyle w:val="libFootnotenumChar"/>
          <w:rFonts w:hint="cs"/>
          <w:rtl/>
        </w:rPr>
        <w:t>(2)</w:t>
      </w:r>
      <w:r w:rsidRPr="00117F72">
        <w:rPr>
          <w:rFonts w:hint="cs"/>
          <w:rtl/>
        </w:rPr>
        <w:t xml:space="preserve">. </w:t>
      </w:r>
    </w:p>
    <w:p w:rsidR="008A1E9B" w:rsidRPr="00117F72" w:rsidRDefault="008A1E9B" w:rsidP="00024F0A">
      <w:pPr>
        <w:pStyle w:val="libNormal"/>
        <w:rPr>
          <w:rtl/>
        </w:rPr>
      </w:pPr>
      <w:r w:rsidRPr="00117F72">
        <w:rPr>
          <w:rFonts w:hint="cs"/>
          <w:rtl/>
        </w:rPr>
        <w:t>م</w:t>
      </w:r>
      <w:r w:rsidR="00F84C8E" w:rsidRPr="00117F72">
        <w:rPr>
          <w:rFonts w:hint="cs"/>
          <w:rtl/>
        </w:rPr>
        <w:t xml:space="preserve"> - </w:t>
      </w:r>
      <w:r w:rsidRPr="00117F72">
        <w:rPr>
          <w:rFonts w:hint="cs"/>
          <w:rtl/>
        </w:rPr>
        <w:t>ألا ترى كيف حكم عمر بن الخطاب بنفاق رجل رثاه يسب</w:t>
      </w:r>
      <w:r w:rsidR="00024F0A">
        <w:rPr>
          <w:rFonts w:hint="cs"/>
          <w:rtl/>
        </w:rPr>
        <w:t>ُّ</w:t>
      </w:r>
      <w:r w:rsidRPr="00117F72">
        <w:rPr>
          <w:rFonts w:hint="cs"/>
          <w:rtl/>
        </w:rPr>
        <w:t xml:space="preserve"> علي</w:t>
      </w:r>
      <w:r w:rsidR="00024F0A">
        <w:rPr>
          <w:rFonts w:hint="cs"/>
          <w:rtl/>
        </w:rPr>
        <w:t>ّ</w:t>
      </w:r>
      <w:r w:rsidRPr="00117F72">
        <w:rPr>
          <w:rFonts w:hint="cs"/>
          <w:rtl/>
        </w:rPr>
        <w:t>ا</w:t>
      </w:r>
      <w:r w:rsidR="00024F0A">
        <w:rPr>
          <w:rFonts w:hint="cs"/>
          <w:rtl/>
        </w:rPr>
        <w:t>ً</w:t>
      </w:r>
      <w:r w:rsidRPr="00117F72">
        <w:rPr>
          <w:rFonts w:hint="cs"/>
          <w:rtl/>
        </w:rPr>
        <w:t xml:space="preserve"> وقال</w:t>
      </w:r>
      <w:r w:rsidR="00F84C8E" w:rsidRPr="00117F72">
        <w:rPr>
          <w:rFonts w:hint="cs"/>
          <w:rtl/>
        </w:rPr>
        <w:t>:</w:t>
      </w:r>
      <w:r w:rsidRPr="00117F72">
        <w:rPr>
          <w:rFonts w:hint="cs"/>
          <w:rtl/>
        </w:rPr>
        <w:t xml:space="preserve"> إن</w:t>
      </w:r>
      <w:r w:rsidR="00024F0A">
        <w:rPr>
          <w:rFonts w:hint="cs"/>
          <w:rtl/>
        </w:rPr>
        <w:t>ّ</w:t>
      </w:r>
      <w:r w:rsidRPr="00117F72">
        <w:rPr>
          <w:rFonts w:hint="cs"/>
          <w:rtl/>
        </w:rPr>
        <w:t>ي أظن</w:t>
      </w:r>
      <w:r w:rsidR="00024F0A">
        <w:rPr>
          <w:rFonts w:hint="cs"/>
          <w:rtl/>
        </w:rPr>
        <w:t>ّ</w:t>
      </w:r>
      <w:r w:rsidRPr="00117F72">
        <w:rPr>
          <w:rFonts w:hint="cs"/>
          <w:rtl/>
        </w:rPr>
        <w:t>ك منافقا</w:t>
      </w:r>
      <w:r w:rsidR="00024F0A">
        <w:rPr>
          <w:rFonts w:hint="cs"/>
          <w:rtl/>
        </w:rPr>
        <w:t>ً</w:t>
      </w:r>
      <w:r w:rsidR="00F84C8E" w:rsidRPr="00117F72">
        <w:rPr>
          <w:rFonts w:hint="cs"/>
          <w:rtl/>
        </w:rPr>
        <w:t>؟</w:t>
      </w:r>
      <w:r w:rsidRPr="00117F72">
        <w:rPr>
          <w:rFonts w:hint="cs"/>
          <w:rtl/>
        </w:rPr>
        <w:t xml:space="preserve">! أخرجه الحافظ الخطيب البغدادي في تاريخه 7 ص 453]. </w:t>
      </w:r>
    </w:p>
    <w:p w:rsidR="008A1E9B" w:rsidRPr="00117F72" w:rsidRDefault="008A1E9B" w:rsidP="00117F72">
      <w:pPr>
        <w:pStyle w:val="libNormal"/>
        <w:rPr>
          <w:rtl/>
        </w:rPr>
      </w:pPr>
      <w:r w:rsidRPr="00117F72">
        <w:rPr>
          <w:rFonts w:hint="cs"/>
          <w:rtl/>
        </w:rPr>
        <w:t>وحينئذ يحق</w:t>
      </w:r>
      <w:r w:rsidR="00024F0A">
        <w:rPr>
          <w:rFonts w:hint="cs"/>
          <w:rtl/>
        </w:rPr>
        <w:t>ّ</w:t>
      </w:r>
      <w:r w:rsidRPr="00117F72">
        <w:rPr>
          <w:rFonts w:hint="cs"/>
          <w:rtl/>
        </w:rPr>
        <w:t xml:space="preserve"> ل</w:t>
      </w:r>
      <w:r w:rsidR="00364DB9">
        <w:rPr>
          <w:rFonts w:hint="cs"/>
          <w:rtl/>
        </w:rPr>
        <w:t>إبن تيميَّة</w:t>
      </w:r>
      <w:r w:rsidRPr="00117F72">
        <w:rPr>
          <w:rFonts w:hint="cs"/>
          <w:rtl/>
        </w:rPr>
        <w:t xml:space="preserve"> أن ينفجر</w:t>
      </w:r>
      <w:r w:rsidR="00024F0A">
        <w:rPr>
          <w:rFonts w:hint="cs"/>
          <w:rtl/>
        </w:rPr>
        <w:t>ُ</w:t>
      </w:r>
      <w:r w:rsidRPr="00117F72">
        <w:rPr>
          <w:rFonts w:hint="cs"/>
          <w:rtl/>
        </w:rPr>
        <w:t xml:space="preserve"> بركان حقده على هذا الحديث</w:t>
      </w:r>
      <w:r w:rsidR="00F84C8E" w:rsidRPr="00117F72">
        <w:rPr>
          <w:rFonts w:hint="cs"/>
          <w:rtl/>
        </w:rPr>
        <w:t>،</w:t>
      </w:r>
      <w:r w:rsidRPr="00117F72">
        <w:rPr>
          <w:rFonts w:hint="cs"/>
          <w:rtl/>
        </w:rPr>
        <w:t xml:space="preserve"> فيرميه بأثقل القذائف</w:t>
      </w:r>
      <w:r w:rsidR="00F84C8E" w:rsidRPr="00117F72">
        <w:rPr>
          <w:rFonts w:hint="cs"/>
          <w:rtl/>
        </w:rPr>
        <w:t>،</w:t>
      </w:r>
      <w:r w:rsidRPr="00117F72">
        <w:rPr>
          <w:rFonts w:hint="cs"/>
          <w:rtl/>
        </w:rPr>
        <w:t xml:space="preserve"> ويصعد في تحوير القول ويصو</w:t>
      </w:r>
      <w:r w:rsidR="00024F0A">
        <w:rPr>
          <w:rFonts w:hint="cs"/>
          <w:rtl/>
        </w:rPr>
        <w:t>ِّ</w:t>
      </w:r>
      <w:r w:rsidRPr="00117F72">
        <w:rPr>
          <w:rFonts w:hint="cs"/>
          <w:rtl/>
        </w:rPr>
        <w:t xml:space="preserve">ب. </w:t>
      </w:r>
    </w:p>
    <w:p w:rsidR="00024F0A" w:rsidRDefault="00E41EB7" w:rsidP="00117F72">
      <w:pPr>
        <w:pStyle w:val="libNormal"/>
        <w:rPr>
          <w:rtl/>
        </w:rPr>
      </w:pPr>
      <w:r>
        <w:rPr>
          <w:rFonts w:hint="cs"/>
          <w:rtl/>
        </w:rPr>
        <w:t>(</w:t>
      </w:r>
      <w:r w:rsidR="008A1E9B" w:rsidRPr="00117F72">
        <w:rPr>
          <w:rFonts w:hint="cs"/>
          <w:rtl/>
        </w:rPr>
        <w:t>وأم</w:t>
      </w:r>
      <w:r w:rsidR="00024F0A">
        <w:rPr>
          <w:rFonts w:hint="cs"/>
          <w:rtl/>
        </w:rPr>
        <w:t>ّ</w:t>
      </w:r>
      <w:r w:rsidR="008A1E9B" w:rsidRPr="00117F72">
        <w:rPr>
          <w:rFonts w:hint="cs"/>
          <w:rtl/>
        </w:rPr>
        <w:t>ا الحديث الأو</w:t>
      </w:r>
      <w:r w:rsidR="00024F0A">
        <w:rPr>
          <w:rFonts w:hint="cs"/>
          <w:rtl/>
        </w:rPr>
        <w:t>َّ</w:t>
      </w:r>
      <w:r w:rsidR="008A1E9B" w:rsidRPr="00117F72">
        <w:rPr>
          <w:rFonts w:hint="cs"/>
          <w:rtl/>
        </w:rPr>
        <w:t>ل</w:t>
      </w:r>
      <w:r>
        <w:rPr>
          <w:rFonts w:hint="cs"/>
          <w:rtl/>
        </w:rPr>
        <w:t>)</w:t>
      </w:r>
      <w:r w:rsidR="008A1E9B" w:rsidRPr="00117F72">
        <w:rPr>
          <w:rFonts w:hint="cs"/>
          <w:rtl/>
        </w:rPr>
        <w:t xml:space="preserve"> </w:t>
      </w:r>
    </w:p>
    <w:p w:rsidR="008A1E9B" w:rsidRDefault="008A1E9B" w:rsidP="00024F0A">
      <w:pPr>
        <w:pStyle w:val="libNormal"/>
        <w:rPr>
          <w:rtl/>
        </w:rPr>
      </w:pPr>
      <w:r w:rsidRPr="00117F72">
        <w:rPr>
          <w:rFonts w:hint="cs"/>
          <w:rtl/>
        </w:rPr>
        <w:t xml:space="preserve">فينتهي إسناده إلى </w:t>
      </w:r>
      <w:r w:rsidR="00024F0A">
        <w:rPr>
          <w:rFonts w:hint="cs"/>
          <w:rtl/>
        </w:rPr>
        <w:t>إ</w:t>
      </w:r>
      <w:r w:rsidRPr="00117F72">
        <w:rPr>
          <w:rFonts w:hint="cs"/>
          <w:rtl/>
        </w:rPr>
        <w:t>بن عب</w:t>
      </w:r>
      <w:r w:rsidR="00024F0A">
        <w:rPr>
          <w:rFonts w:hint="cs"/>
          <w:rtl/>
        </w:rPr>
        <w:t>ّ</w:t>
      </w:r>
      <w:r w:rsidRPr="00117F72">
        <w:rPr>
          <w:rFonts w:hint="cs"/>
          <w:rtl/>
        </w:rPr>
        <w:t>اس. وسلمان. وأبي ذر</w:t>
      </w:r>
      <w:r w:rsidR="00024F0A">
        <w:rPr>
          <w:rFonts w:hint="cs"/>
          <w:rtl/>
        </w:rPr>
        <w:t>ّ</w:t>
      </w:r>
      <w:r w:rsidRPr="00117F72">
        <w:rPr>
          <w:rFonts w:hint="cs"/>
          <w:rtl/>
        </w:rPr>
        <w:t>. وحذيفة اليماني. وأبي ليلى الغفاري. أخرج عن هؤلاء جمع</w:t>
      </w:r>
      <w:r w:rsidR="00024F0A">
        <w:rPr>
          <w:rFonts w:hint="cs"/>
          <w:rtl/>
        </w:rPr>
        <w:t>ٌ</w:t>
      </w:r>
      <w:r w:rsidRPr="00117F72">
        <w:rPr>
          <w:rFonts w:hint="cs"/>
          <w:rtl/>
        </w:rPr>
        <w:t xml:space="preserve"> كثير</w:t>
      </w:r>
      <w:r w:rsidR="00024F0A">
        <w:rPr>
          <w:rFonts w:hint="cs"/>
          <w:rtl/>
        </w:rPr>
        <w:t>ٌ</w:t>
      </w:r>
      <w:r w:rsidRPr="00117F72">
        <w:rPr>
          <w:rFonts w:hint="cs"/>
          <w:rtl/>
        </w:rPr>
        <w:t xml:space="preserve"> من الحف</w:t>
      </w:r>
      <w:r w:rsidR="00024F0A">
        <w:rPr>
          <w:rFonts w:hint="cs"/>
          <w:rtl/>
        </w:rPr>
        <w:t>ّ</w:t>
      </w:r>
      <w:r w:rsidRPr="00117F72">
        <w:rPr>
          <w:rFonts w:hint="cs"/>
          <w:rtl/>
        </w:rPr>
        <w:t>اظ والأعلام منهم</w:t>
      </w:r>
      <w:r w:rsidR="00F84C8E" w:rsidRPr="00117F72">
        <w:rPr>
          <w:rFonts w:hint="cs"/>
          <w:rtl/>
        </w:rPr>
        <w:t>:</w:t>
      </w:r>
    </w:p>
    <w:tbl>
      <w:tblPr>
        <w:tblStyle w:val="TableGrid"/>
        <w:bidiVisual/>
        <w:tblW w:w="5000" w:type="pct"/>
        <w:tblLook w:val="04A0" w:firstRow="1" w:lastRow="0" w:firstColumn="1" w:lastColumn="0" w:noHBand="0" w:noVBand="1"/>
      </w:tblPr>
      <w:tblGrid>
        <w:gridCol w:w="1440"/>
        <w:gridCol w:w="1440"/>
        <w:gridCol w:w="1186"/>
        <w:gridCol w:w="1356"/>
        <w:gridCol w:w="1187"/>
        <w:gridCol w:w="1187"/>
      </w:tblGrid>
      <w:tr w:rsidR="00024F0A" w:rsidTr="00024F0A">
        <w:tc>
          <w:tcPr>
            <w:tcW w:w="850" w:type="pct"/>
          </w:tcPr>
          <w:p w:rsidR="00024F0A" w:rsidRDefault="00024F0A" w:rsidP="002A3CBA">
            <w:pPr>
              <w:pStyle w:val="libNormal0"/>
              <w:rPr>
                <w:rtl/>
              </w:rPr>
            </w:pPr>
            <w:r>
              <w:rPr>
                <w:rFonts w:hint="cs"/>
                <w:rtl/>
              </w:rPr>
              <w:t>أ</w:t>
            </w:r>
            <w:r w:rsidRPr="00117F72">
              <w:rPr>
                <w:rFonts w:hint="cs"/>
                <w:rtl/>
              </w:rPr>
              <w:t>لحاكم</w:t>
            </w:r>
          </w:p>
          <w:p w:rsidR="00024F0A" w:rsidRDefault="00024F0A" w:rsidP="002A3CBA">
            <w:pPr>
              <w:pStyle w:val="libNormal0"/>
              <w:rPr>
                <w:rtl/>
              </w:rPr>
            </w:pPr>
            <w:r>
              <w:rPr>
                <w:rFonts w:hint="cs"/>
                <w:rtl/>
              </w:rPr>
              <w:t>أ</w:t>
            </w:r>
            <w:r w:rsidRPr="00117F72">
              <w:rPr>
                <w:rFonts w:hint="cs"/>
                <w:rtl/>
              </w:rPr>
              <w:t>لعقيلي</w:t>
            </w:r>
          </w:p>
          <w:p w:rsidR="00024F0A" w:rsidRDefault="00024F0A" w:rsidP="002A3CBA">
            <w:pPr>
              <w:pStyle w:val="libNormal0"/>
              <w:rPr>
                <w:rtl/>
              </w:rPr>
            </w:pPr>
            <w:r>
              <w:rPr>
                <w:rFonts w:hint="cs"/>
                <w:rtl/>
              </w:rPr>
              <w:t>أ</w:t>
            </w:r>
            <w:r w:rsidRPr="00117F72">
              <w:rPr>
                <w:rFonts w:hint="cs"/>
                <w:rtl/>
              </w:rPr>
              <w:t>لحم</w:t>
            </w:r>
            <w:r>
              <w:rPr>
                <w:rFonts w:hint="cs"/>
                <w:rtl/>
              </w:rPr>
              <w:t>ّ</w:t>
            </w:r>
            <w:r w:rsidRPr="00117F72">
              <w:rPr>
                <w:rFonts w:hint="cs"/>
                <w:rtl/>
              </w:rPr>
              <w:t>و</w:t>
            </w:r>
            <w:r>
              <w:rPr>
                <w:rFonts w:hint="cs"/>
                <w:rtl/>
              </w:rPr>
              <w:t>ي</w:t>
            </w:r>
            <w:r w:rsidRPr="00117F72">
              <w:rPr>
                <w:rFonts w:hint="cs"/>
                <w:rtl/>
              </w:rPr>
              <w:t>ي</w:t>
            </w:r>
          </w:p>
          <w:p w:rsidR="00024F0A" w:rsidRDefault="00024F0A" w:rsidP="002A3CBA">
            <w:pPr>
              <w:pStyle w:val="libNormal0"/>
              <w:rPr>
                <w:rtl/>
              </w:rPr>
            </w:pPr>
            <w:r>
              <w:rPr>
                <w:rFonts w:hint="cs"/>
                <w:rtl/>
              </w:rPr>
              <w:t>أ</w:t>
            </w:r>
            <w:r w:rsidRPr="00117F72">
              <w:rPr>
                <w:rFonts w:hint="cs"/>
                <w:rtl/>
              </w:rPr>
              <w:t>لمت</w:t>
            </w:r>
            <w:r>
              <w:rPr>
                <w:rFonts w:hint="cs"/>
                <w:rtl/>
              </w:rPr>
              <w:t>َّ</w:t>
            </w:r>
            <w:r w:rsidRPr="00117F72">
              <w:rPr>
                <w:rFonts w:hint="cs"/>
                <w:rtl/>
              </w:rPr>
              <w:t>قي الهندي</w:t>
            </w:r>
          </w:p>
        </w:tc>
        <w:tc>
          <w:tcPr>
            <w:tcW w:w="850" w:type="pct"/>
          </w:tcPr>
          <w:p w:rsidR="00024F0A" w:rsidRDefault="00024F0A" w:rsidP="002A3CBA">
            <w:pPr>
              <w:pStyle w:val="libNormal0"/>
              <w:rPr>
                <w:rtl/>
              </w:rPr>
            </w:pPr>
            <w:r w:rsidRPr="00117F72">
              <w:rPr>
                <w:rFonts w:hint="cs"/>
                <w:rtl/>
              </w:rPr>
              <w:t>أبو نعيم</w:t>
            </w:r>
          </w:p>
          <w:p w:rsidR="00024F0A" w:rsidRDefault="00024F0A" w:rsidP="002A3CBA">
            <w:pPr>
              <w:pStyle w:val="libNormal0"/>
              <w:rPr>
                <w:rtl/>
              </w:rPr>
            </w:pPr>
            <w:r>
              <w:rPr>
                <w:rFonts w:hint="cs"/>
                <w:rtl/>
              </w:rPr>
              <w:t>أ</w:t>
            </w:r>
            <w:r w:rsidRPr="00117F72">
              <w:rPr>
                <w:rFonts w:hint="cs"/>
                <w:rtl/>
              </w:rPr>
              <w:t>لمحاملي</w:t>
            </w:r>
          </w:p>
          <w:p w:rsidR="00024F0A" w:rsidRDefault="00024F0A" w:rsidP="002A3CBA">
            <w:pPr>
              <w:pStyle w:val="libNormal0"/>
              <w:rPr>
                <w:rtl/>
              </w:rPr>
            </w:pPr>
            <w:r>
              <w:rPr>
                <w:rFonts w:hint="cs"/>
                <w:rtl/>
              </w:rPr>
              <w:t>أ</w:t>
            </w:r>
            <w:r w:rsidRPr="00117F72">
              <w:rPr>
                <w:rFonts w:hint="cs"/>
                <w:rtl/>
              </w:rPr>
              <w:t>لقرشي</w:t>
            </w:r>
          </w:p>
          <w:p w:rsidR="00024F0A" w:rsidRDefault="00024F0A" w:rsidP="002A3CBA">
            <w:pPr>
              <w:pStyle w:val="libNormal0"/>
              <w:rPr>
                <w:rtl/>
              </w:rPr>
            </w:pPr>
            <w:r>
              <w:rPr>
                <w:rFonts w:hint="cs"/>
                <w:rtl/>
              </w:rPr>
              <w:t>أ</w:t>
            </w:r>
            <w:r w:rsidRPr="00117F72">
              <w:rPr>
                <w:rFonts w:hint="cs"/>
                <w:rtl/>
              </w:rPr>
              <w:t>لصفوري</w:t>
            </w:r>
          </w:p>
        </w:tc>
        <w:tc>
          <w:tcPr>
            <w:tcW w:w="700" w:type="pct"/>
          </w:tcPr>
          <w:p w:rsidR="00024F0A" w:rsidRDefault="00024F0A" w:rsidP="002A3CBA">
            <w:pPr>
              <w:pStyle w:val="libNormal0"/>
              <w:rPr>
                <w:rtl/>
              </w:rPr>
            </w:pPr>
            <w:r>
              <w:rPr>
                <w:rFonts w:hint="cs"/>
                <w:rtl/>
              </w:rPr>
              <w:t>أ</w:t>
            </w:r>
            <w:r w:rsidRPr="00117F72">
              <w:rPr>
                <w:rFonts w:hint="cs"/>
                <w:rtl/>
              </w:rPr>
              <w:t>لطبراني</w:t>
            </w:r>
          </w:p>
          <w:p w:rsidR="00024F0A" w:rsidRDefault="00024F0A" w:rsidP="002A3CBA">
            <w:pPr>
              <w:pStyle w:val="libNormal0"/>
              <w:rPr>
                <w:rtl/>
              </w:rPr>
            </w:pPr>
            <w:r>
              <w:rPr>
                <w:rFonts w:hint="cs"/>
                <w:rtl/>
              </w:rPr>
              <w:t>أ</w:t>
            </w:r>
            <w:r w:rsidRPr="00117F72">
              <w:rPr>
                <w:rFonts w:hint="cs"/>
                <w:rtl/>
              </w:rPr>
              <w:t>لحاكمي</w:t>
            </w:r>
          </w:p>
          <w:p w:rsidR="00024F0A" w:rsidRDefault="00024F0A" w:rsidP="002A3CBA">
            <w:pPr>
              <w:pStyle w:val="libNormal0"/>
              <w:rPr>
                <w:rtl/>
              </w:rPr>
            </w:pPr>
            <w:r w:rsidRPr="00117F72">
              <w:rPr>
                <w:rFonts w:hint="cs"/>
                <w:rtl/>
              </w:rPr>
              <w:t>الأيجي</w:t>
            </w:r>
          </w:p>
        </w:tc>
        <w:tc>
          <w:tcPr>
            <w:tcW w:w="800" w:type="pct"/>
          </w:tcPr>
          <w:p w:rsidR="00024F0A" w:rsidRDefault="00024F0A" w:rsidP="002A3CBA">
            <w:pPr>
              <w:pStyle w:val="libNormal0"/>
              <w:rPr>
                <w:rtl/>
              </w:rPr>
            </w:pPr>
            <w:r>
              <w:rPr>
                <w:rFonts w:hint="cs"/>
                <w:rtl/>
              </w:rPr>
              <w:t>أ</w:t>
            </w:r>
            <w:r w:rsidRPr="00117F72">
              <w:rPr>
                <w:rFonts w:hint="cs"/>
                <w:rtl/>
              </w:rPr>
              <w:t>لبيهقي</w:t>
            </w:r>
          </w:p>
          <w:p w:rsidR="00024F0A" w:rsidRDefault="00024F0A" w:rsidP="002A3CBA">
            <w:pPr>
              <w:pStyle w:val="libNormal0"/>
              <w:rPr>
                <w:rtl/>
              </w:rPr>
            </w:pPr>
            <w:r>
              <w:rPr>
                <w:rFonts w:hint="cs"/>
                <w:rtl/>
              </w:rPr>
              <w:t>إبن عساكر</w:t>
            </w:r>
          </w:p>
          <w:p w:rsidR="00024F0A" w:rsidRDefault="00024F0A" w:rsidP="002A3CBA">
            <w:pPr>
              <w:pStyle w:val="libNormal0"/>
              <w:rPr>
                <w:rtl/>
              </w:rPr>
            </w:pPr>
            <w:r>
              <w:rPr>
                <w:rFonts w:hint="cs"/>
                <w:rtl/>
              </w:rPr>
              <w:t>إ</w:t>
            </w:r>
            <w:r w:rsidRPr="00117F72">
              <w:rPr>
                <w:rFonts w:hint="cs"/>
                <w:rtl/>
              </w:rPr>
              <w:t>بن أبي الحديد</w:t>
            </w:r>
          </w:p>
        </w:tc>
        <w:tc>
          <w:tcPr>
            <w:tcW w:w="700" w:type="pct"/>
          </w:tcPr>
          <w:p w:rsidR="00024F0A" w:rsidRDefault="00024F0A" w:rsidP="002A3CBA">
            <w:pPr>
              <w:pStyle w:val="libNormal0"/>
              <w:rPr>
                <w:rtl/>
              </w:rPr>
            </w:pPr>
            <w:r>
              <w:rPr>
                <w:rFonts w:hint="cs"/>
                <w:rtl/>
              </w:rPr>
              <w:t>أ</w:t>
            </w:r>
            <w:r w:rsidRPr="00117F72">
              <w:rPr>
                <w:rFonts w:hint="cs"/>
                <w:rtl/>
              </w:rPr>
              <w:t>لعدني</w:t>
            </w:r>
          </w:p>
          <w:p w:rsidR="00024F0A" w:rsidRDefault="00024F0A" w:rsidP="002A3CBA">
            <w:pPr>
              <w:pStyle w:val="libNormal0"/>
              <w:rPr>
                <w:rtl/>
              </w:rPr>
            </w:pPr>
            <w:r>
              <w:rPr>
                <w:rFonts w:hint="cs"/>
                <w:rtl/>
              </w:rPr>
              <w:t>أ</w:t>
            </w:r>
            <w:r w:rsidRPr="00117F72">
              <w:rPr>
                <w:rFonts w:hint="cs"/>
                <w:rtl/>
              </w:rPr>
              <w:t>لكنجي</w:t>
            </w:r>
          </w:p>
          <w:p w:rsidR="00024F0A" w:rsidRDefault="00024F0A" w:rsidP="002A3CBA">
            <w:pPr>
              <w:pStyle w:val="libNormal0"/>
              <w:rPr>
                <w:rtl/>
              </w:rPr>
            </w:pPr>
            <w:r>
              <w:rPr>
                <w:rFonts w:hint="cs"/>
                <w:rtl/>
              </w:rPr>
              <w:t>أ</w:t>
            </w:r>
            <w:r w:rsidRPr="00117F72">
              <w:rPr>
                <w:rFonts w:hint="cs"/>
                <w:rtl/>
              </w:rPr>
              <w:t>لهيثمي</w:t>
            </w:r>
          </w:p>
        </w:tc>
        <w:tc>
          <w:tcPr>
            <w:tcW w:w="700" w:type="pct"/>
          </w:tcPr>
          <w:p w:rsidR="00024F0A" w:rsidRDefault="00024F0A" w:rsidP="002A3CBA">
            <w:pPr>
              <w:pStyle w:val="libNormal0"/>
              <w:rPr>
                <w:rtl/>
              </w:rPr>
            </w:pPr>
            <w:r>
              <w:rPr>
                <w:rFonts w:hint="cs"/>
                <w:rtl/>
              </w:rPr>
              <w:t>أ</w:t>
            </w:r>
            <w:r w:rsidRPr="00117F72">
              <w:rPr>
                <w:rFonts w:hint="cs"/>
                <w:rtl/>
              </w:rPr>
              <w:t>لبز</w:t>
            </w:r>
            <w:r>
              <w:rPr>
                <w:rFonts w:hint="cs"/>
                <w:rtl/>
              </w:rPr>
              <w:t>ّ</w:t>
            </w:r>
            <w:r w:rsidRPr="00117F72">
              <w:rPr>
                <w:rFonts w:hint="cs"/>
                <w:rtl/>
              </w:rPr>
              <w:t>ار</w:t>
            </w:r>
          </w:p>
          <w:p w:rsidR="00024F0A" w:rsidRDefault="00024F0A" w:rsidP="002A3CBA">
            <w:pPr>
              <w:pStyle w:val="libNormal0"/>
              <w:rPr>
                <w:rtl/>
              </w:rPr>
            </w:pPr>
            <w:r w:rsidRPr="00117F72">
              <w:rPr>
                <w:rFonts w:hint="cs"/>
                <w:rtl/>
              </w:rPr>
              <w:t>محب</w:t>
            </w:r>
            <w:r>
              <w:rPr>
                <w:rFonts w:hint="cs"/>
                <w:rtl/>
              </w:rPr>
              <w:t>ّ</w:t>
            </w:r>
            <w:r w:rsidRPr="00117F72">
              <w:rPr>
                <w:rFonts w:hint="cs"/>
                <w:rtl/>
              </w:rPr>
              <w:t xml:space="preserve"> الدين</w:t>
            </w:r>
          </w:p>
          <w:p w:rsidR="00024F0A" w:rsidRDefault="00024F0A" w:rsidP="002A3CBA">
            <w:pPr>
              <w:pStyle w:val="libNormal0"/>
              <w:rPr>
                <w:rtl/>
              </w:rPr>
            </w:pPr>
            <w:r>
              <w:rPr>
                <w:rFonts w:hint="cs"/>
                <w:rtl/>
              </w:rPr>
              <w:t>أ</w:t>
            </w:r>
            <w:r w:rsidRPr="00117F72">
              <w:rPr>
                <w:rFonts w:hint="cs"/>
                <w:rtl/>
              </w:rPr>
              <w:t>لسيوطي</w:t>
            </w:r>
          </w:p>
        </w:tc>
      </w:tr>
    </w:tbl>
    <w:p w:rsidR="008A1E9B" w:rsidRDefault="008A1E9B" w:rsidP="00117F72">
      <w:pPr>
        <w:pStyle w:val="libNormal"/>
        <w:rPr>
          <w:rtl/>
        </w:rPr>
      </w:pPr>
      <w:r w:rsidRPr="00117F72">
        <w:rPr>
          <w:rFonts w:hint="cs"/>
          <w:rtl/>
        </w:rPr>
        <w:t>ولفظ الحديث عندهم</w:t>
      </w:r>
      <w:r w:rsidR="00F84C8E" w:rsidRPr="00117F72">
        <w:rPr>
          <w:rFonts w:hint="cs"/>
          <w:rtl/>
        </w:rPr>
        <w:t>:</w:t>
      </w:r>
      <w:r w:rsidRPr="00117F72">
        <w:rPr>
          <w:rFonts w:hint="cs"/>
          <w:rtl/>
        </w:rPr>
        <w:t xml:space="preserve"> </w:t>
      </w:r>
      <w:r w:rsidRPr="00117F72">
        <w:rPr>
          <w:rStyle w:val="libFootnotenumChar"/>
          <w:rFonts w:hint="cs"/>
          <w:rtl/>
        </w:rPr>
        <w:t>(3)</w:t>
      </w:r>
      <w:r w:rsidRPr="00117F72">
        <w:rPr>
          <w:rFonts w:hint="cs"/>
          <w:rtl/>
        </w:rPr>
        <w:t xml:space="preserve"> </w:t>
      </w:r>
    </w:p>
    <w:p w:rsidR="008A1E9B" w:rsidRDefault="008A1E9B" w:rsidP="00024F0A">
      <w:pPr>
        <w:pStyle w:val="libNormal"/>
        <w:rPr>
          <w:rtl/>
        </w:rPr>
      </w:pPr>
      <w:r w:rsidRPr="00117F72">
        <w:rPr>
          <w:rFonts w:hint="cs"/>
          <w:rtl/>
        </w:rPr>
        <w:t>ستكون بعدي فتنة</w:t>
      </w:r>
      <w:r w:rsidR="00024F0A">
        <w:rPr>
          <w:rFonts w:hint="cs"/>
          <w:rtl/>
        </w:rPr>
        <w:t>ٌ</w:t>
      </w:r>
      <w:r w:rsidRPr="00117F72">
        <w:rPr>
          <w:rFonts w:hint="cs"/>
          <w:rtl/>
        </w:rPr>
        <w:t xml:space="preserve"> فإذا كان ذلك فألزموا علي</w:t>
      </w:r>
      <w:r w:rsidR="00024F0A">
        <w:rPr>
          <w:rFonts w:hint="cs"/>
          <w:rtl/>
        </w:rPr>
        <w:t>ّ</w:t>
      </w:r>
      <w:r w:rsidRPr="00117F72">
        <w:rPr>
          <w:rFonts w:hint="cs"/>
          <w:rtl/>
        </w:rPr>
        <w:t xml:space="preserve"> بن أبي طالب فإن</w:t>
      </w:r>
      <w:r w:rsidR="00024F0A">
        <w:rPr>
          <w:rFonts w:hint="cs"/>
          <w:rtl/>
        </w:rPr>
        <w:t>َّ</w:t>
      </w:r>
      <w:r w:rsidRPr="00117F72">
        <w:rPr>
          <w:rFonts w:hint="cs"/>
          <w:rtl/>
        </w:rPr>
        <w:t>ه أو</w:t>
      </w:r>
      <w:r w:rsidR="00024F0A">
        <w:rPr>
          <w:rFonts w:hint="cs"/>
          <w:rtl/>
        </w:rPr>
        <w:t>َّ</w:t>
      </w:r>
      <w:r w:rsidRPr="00117F72">
        <w:rPr>
          <w:rFonts w:hint="cs"/>
          <w:rtl/>
        </w:rPr>
        <w:t>ل م</w:t>
      </w:r>
      <w:r w:rsidR="00024F0A">
        <w:rPr>
          <w:rFonts w:hint="cs"/>
          <w:rtl/>
        </w:rPr>
        <w:t>َ</w:t>
      </w:r>
      <w:r w:rsidRPr="00117F72">
        <w:rPr>
          <w:rFonts w:hint="cs"/>
          <w:rtl/>
        </w:rPr>
        <w:t>ن يصافحني يوم القيامة</w:t>
      </w:r>
      <w:r w:rsidR="00F84C8E" w:rsidRPr="00117F72">
        <w:rPr>
          <w:rFonts w:hint="cs"/>
          <w:rtl/>
        </w:rPr>
        <w:t>،</w:t>
      </w:r>
      <w:r w:rsidRPr="00117F72">
        <w:rPr>
          <w:rFonts w:hint="cs"/>
          <w:rtl/>
        </w:rPr>
        <w:t xml:space="preserve"> وهو الص</w:t>
      </w:r>
      <w:r w:rsidR="00024F0A">
        <w:rPr>
          <w:rFonts w:hint="cs"/>
          <w:rtl/>
        </w:rPr>
        <w:t>ِّ</w:t>
      </w:r>
      <w:r w:rsidRPr="00117F72">
        <w:rPr>
          <w:rFonts w:hint="cs"/>
          <w:rtl/>
        </w:rPr>
        <w:t>ديق الأكبر</w:t>
      </w:r>
      <w:r w:rsidR="00F84C8E" w:rsidRPr="00117F72">
        <w:rPr>
          <w:rFonts w:hint="cs"/>
          <w:rtl/>
        </w:rPr>
        <w:t>،</w:t>
      </w:r>
      <w:r w:rsidRPr="00117F72">
        <w:rPr>
          <w:rFonts w:hint="cs"/>
          <w:rtl/>
        </w:rPr>
        <w:t xml:space="preserve"> وهو فاروق هذه الأ</w:t>
      </w:r>
      <w:r w:rsidR="00024F0A">
        <w:rPr>
          <w:rFonts w:hint="cs"/>
          <w:rtl/>
        </w:rPr>
        <w:t>ُ</w:t>
      </w:r>
      <w:r w:rsidRPr="00117F72">
        <w:rPr>
          <w:rFonts w:hint="cs"/>
          <w:rtl/>
        </w:rPr>
        <w:t>م</w:t>
      </w:r>
      <w:r w:rsidR="00024F0A">
        <w:rPr>
          <w:rFonts w:hint="cs"/>
          <w:rtl/>
        </w:rPr>
        <w:t>َّ</w:t>
      </w:r>
      <w:r w:rsidRPr="00117F72">
        <w:rPr>
          <w:rFonts w:hint="cs"/>
          <w:rtl/>
        </w:rPr>
        <w:t>ة يفرق بين الحق</w:t>
      </w:r>
      <w:r w:rsidR="00024F0A">
        <w:rPr>
          <w:rFonts w:hint="cs"/>
          <w:rtl/>
        </w:rPr>
        <w:t>ِّ</w:t>
      </w:r>
      <w:r w:rsidRPr="00117F72">
        <w:rPr>
          <w:rFonts w:hint="cs"/>
          <w:rtl/>
        </w:rPr>
        <w:t xml:space="preserve"> والباطل</w:t>
      </w:r>
      <w:r w:rsidR="00024F0A">
        <w:rPr>
          <w:rFonts w:hint="cs"/>
          <w:rtl/>
        </w:rPr>
        <w:t>؛</w:t>
      </w:r>
      <w:r w:rsidRPr="00117F72">
        <w:rPr>
          <w:rFonts w:hint="cs"/>
          <w:rtl/>
        </w:rPr>
        <w:t xml:space="preserve"> وهو يعسوب المؤمنين</w:t>
      </w:r>
      <w:r w:rsidR="00F84C8E" w:rsidRPr="00117F72">
        <w:rPr>
          <w:rFonts w:hint="cs"/>
          <w:rtl/>
        </w:rPr>
        <w:t>،</w:t>
      </w:r>
      <w:r w:rsidRPr="00117F72">
        <w:rPr>
          <w:rFonts w:hint="cs"/>
          <w:rtl/>
        </w:rPr>
        <w:t xml:space="preserve"> والمال يعسوب المنافقين </w:t>
      </w:r>
      <w:r w:rsidRPr="00117F72">
        <w:rPr>
          <w:rStyle w:val="libFootnotenumChar"/>
          <w:rFonts w:hint="cs"/>
          <w:rtl/>
        </w:rPr>
        <w:t>(4)</w:t>
      </w:r>
      <w:r w:rsidRPr="00117F72">
        <w:rPr>
          <w:rFonts w:hint="cs"/>
          <w:rtl/>
        </w:rPr>
        <w:t xml:space="preserve">. </w:t>
      </w:r>
    </w:p>
    <w:p w:rsidR="008A1E9B" w:rsidRDefault="008A1E9B" w:rsidP="00A172A7">
      <w:pPr>
        <w:pStyle w:val="libNormal"/>
        <w:rPr>
          <w:rtl/>
        </w:rPr>
      </w:pPr>
      <w:r w:rsidRPr="00117F72">
        <w:rPr>
          <w:rFonts w:hint="cs"/>
          <w:rtl/>
        </w:rPr>
        <w:t>وبعد هذا كل</w:t>
      </w:r>
      <w:r w:rsidR="00A172A7">
        <w:rPr>
          <w:rFonts w:hint="cs"/>
          <w:rtl/>
        </w:rPr>
        <w:t>ّ</w:t>
      </w:r>
      <w:r w:rsidRPr="00117F72">
        <w:rPr>
          <w:rFonts w:hint="cs"/>
          <w:rtl/>
        </w:rPr>
        <w:t>ه تعرف قيمة ما يقوله أو يتقو</w:t>
      </w:r>
      <w:r w:rsidR="00A172A7">
        <w:rPr>
          <w:rFonts w:hint="cs"/>
          <w:rtl/>
        </w:rPr>
        <w:t>َّ</w:t>
      </w:r>
      <w:r w:rsidRPr="00117F72">
        <w:rPr>
          <w:rFonts w:hint="cs"/>
          <w:rtl/>
        </w:rPr>
        <w:t xml:space="preserve">له </w:t>
      </w:r>
      <w:r w:rsidR="00E41EB7">
        <w:rPr>
          <w:rFonts w:hint="cs"/>
          <w:rtl/>
        </w:rPr>
        <w:t>(</w:t>
      </w:r>
      <w:r w:rsidR="00364DB9">
        <w:rPr>
          <w:rFonts w:hint="cs"/>
          <w:rtl/>
        </w:rPr>
        <w:t>إبن تيميَّة</w:t>
      </w:r>
      <w:r w:rsidR="00E41EB7">
        <w:rPr>
          <w:rFonts w:hint="cs"/>
          <w:rtl/>
        </w:rPr>
        <w:t>)</w:t>
      </w:r>
      <w:r w:rsidRPr="00117F72">
        <w:rPr>
          <w:rFonts w:hint="cs"/>
          <w:rtl/>
        </w:rPr>
        <w:t xml:space="preserve"> من [أن</w:t>
      </w:r>
      <w:r w:rsidR="00A172A7">
        <w:rPr>
          <w:rFonts w:hint="cs"/>
          <w:rtl/>
        </w:rPr>
        <w:t>َّ</w:t>
      </w:r>
      <w:r w:rsidRPr="00117F72">
        <w:rPr>
          <w:rFonts w:hint="cs"/>
          <w:rtl/>
        </w:rPr>
        <w:t xml:space="preserve"> الحديثين لم ي</w:t>
      </w:r>
      <w:r w:rsidR="00A172A7">
        <w:rPr>
          <w:rFonts w:hint="cs"/>
          <w:rtl/>
        </w:rPr>
        <w:t>ُ</w:t>
      </w:r>
      <w:r w:rsidRPr="00117F72">
        <w:rPr>
          <w:rFonts w:hint="cs"/>
          <w:rtl/>
        </w:rPr>
        <w:t>رو واحد</w:t>
      </w:r>
      <w:r w:rsidR="00A172A7">
        <w:rPr>
          <w:rFonts w:hint="cs"/>
          <w:rtl/>
        </w:rPr>
        <w:t>ٌ</w:t>
      </w:r>
      <w:r w:rsidRPr="00117F72">
        <w:rPr>
          <w:rFonts w:hint="cs"/>
          <w:rtl/>
        </w:rPr>
        <w:t xml:space="preserve"> منهما في كتب العلم المعتمدة</w:t>
      </w:r>
      <w:r w:rsidR="00F84C8E" w:rsidRPr="00117F72">
        <w:rPr>
          <w:rFonts w:hint="cs"/>
          <w:rtl/>
        </w:rPr>
        <w:t>،</w:t>
      </w:r>
      <w:r w:rsidRPr="00117F72">
        <w:rPr>
          <w:rFonts w:hint="cs"/>
          <w:rtl/>
        </w:rPr>
        <w:t xml:space="preserve"> ولا لواحد منهما إسناد</w:t>
      </w:r>
      <w:r w:rsidR="00A172A7">
        <w:rPr>
          <w:rFonts w:hint="cs"/>
          <w:rtl/>
        </w:rPr>
        <w:t>ٌ</w:t>
      </w:r>
      <w:r w:rsidRPr="00117F72">
        <w:rPr>
          <w:rFonts w:hint="cs"/>
          <w:rtl/>
        </w:rPr>
        <w:t xml:space="preserve"> معروف</w:t>
      </w:r>
      <w:r w:rsidR="00A172A7">
        <w:rPr>
          <w:rFonts w:hint="cs"/>
          <w:rtl/>
        </w:rPr>
        <w:t>ٌ</w:t>
      </w:r>
      <w:r w:rsidRPr="00117F72">
        <w:rPr>
          <w:rFonts w:hint="cs"/>
          <w:rtl/>
        </w:rPr>
        <w:t>]</w:t>
      </w:r>
      <w:r w:rsidR="00A172A7">
        <w:rPr>
          <w:rFonts w:hint="cs"/>
          <w:rtl/>
        </w:rPr>
        <w:t>.</w:t>
      </w:r>
      <w:r w:rsidRPr="00117F72">
        <w:rPr>
          <w:rFonts w:hint="cs"/>
          <w:rtl/>
        </w:rPr>
        <w:t xml:space="preserve"> فإذا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مناقب ابن المغازلي</w:t>
      </w:r>
      <w:r w:rsidR="00F84C8E">
        <w:rPr>
          <w:rFonts w:hint="cs"/>
          <w:rtl/>
        </w:rPr>
        <w:t>،</w:t>
      </w:r>
      <w:r>
        <w:rPr>
          <w:rFonts w:hint="cs"/>
          <w:rtl/>
        </w:rPr>
        <w:t xml:space="preserve"> شمس الأخبار 37</w:t>
      </w:r>
      <w:r w:rsidR="00F84C8E">
        <w:rPr>
          <w:rFonts w:hint="cs"/>
          <w:rtl/>
        </w:rPr>
        <w:t>،</w:t>
      </w:r>
      <w:r>
        <w:rPr>
          <w:rFonts w:hint="cs"/>
          <w:rtl/>
        </w:rPr>
        <w:t xml:space="preserve"> الرياض 2 ص 202</w:t>
      </w:r>
      <w:r w:rsidR="00F84C8E">
        <w:rPr>
          <w:rFonts w:hint="cs"/>
          <w:rtl/>
        </w:rPr>
        <w:t>،</w:t>
      </w:r>
      <w:r>
        <w:rPr>
          <w:rFonts w:hint="cs"/>
          <w:rtl/>
        </w:rPr>
        <w:t xml:space="preserve"> كنز العمال 6 ص 402.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شرح نهج البلاغة لابن أبي الحديد 2 ص 78.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 xml:space="preserve">باختلاف يسير عند بعضهم لا يضر المغزى. </w:t>
      </w:r>
    </w:p>
    <w:p w:rsidR="008A1E9B" w:rsidRDefault="008A1E9B" w:rsidP="008A1E9B">
      <w:pPr>
        <w:pStyle w:val="libFootnote0"/>
        <w:rPr>
          <w:rtl/>
        </w:rPr>
      </w:pPr>
      <w:r>
        <w:rPr>
          <w:rFonts w:hint="cs"/>
          <w:rtl/>
        </w:rPr>
        <w:t>4</w:t>
      </w:r>
      <w:r w:rsidR="00F84C8E">
        <w:rPr>
          <w:rFonts w:hint="cs"/>
          <w:rtl/>
        </w:rPr>
        <w:t xml:space="preserve"> - </w:t>
      </w:r>
      <w:r>
        <w:rPr>
          <w:rFonts w:hint="cs"/>
          <w:rtl/>
        </w:rPr>
        <w:t>راجع ج 2 ص 312</w:t>
      </w:r>
      <w:r w:rsidR="00F84C8E">
        <w:rPr>
          <w:rFonts w:hint="cs"/>
          <w:rtl/>
        </w:rPr>
        <w:t>،</w:t>
      </w:r>
      <w:r>
        <w:rPr>
          <w:rFonts w:hint="cs"/>
          <w:rtl/>
        </w:rPr>
        <w:t xml:space="preserve"> 313 من كتابنا.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كان لا يرى الص</w:t>
      </w:r>
      <w:r w:rsidR="00A172A7">
        <w:rPr>
          <w:rFonts w:hint="cs"/>
          <w:rtl/>
        </w:rPr>
        <w:t>ِّ</w:t>
      </w:r>
      <w:r w:rsidRPr="00117F72">
        <w:rPr>
          <w:rFonts w:hint="cs"/>
          <w:rtl/>
        </w:rPr>
        <w:t>حاح والمسانيد من كتب العلم المعتمدة</w:t>
      </w:r>
      <w:r w:rsidR="00F84C8E" w:rsidRPr="00117F72">
        <w:rPr>
          <w:rFonts w:hint="cs"/>
          <w:rtl/>
        </w:rPr>
        <w:t>،</w:t>
      </w:r>
      <w:r w:rsidRPr="00117F72">
        <w:rPr>
          <w:rFonts w:hint="cs"/>
          <w:rtl/>
        </w:rPr>
        <w:t xml:space="preserve"> وما أسنده الحف</w:t>
      </w:r>
      <w:r w:rsidR="00A172A7">
        <w:rPr>
          <w:rFonts w:hint="cs"/>
          <w:rtl/>
        </w:rPr>
        <w:t>ّ</w:t>
      </w:r>
      <w:r w:rsidRPr="00117F72">
        <w:rPr>
          <w:rFonts w:hint="cs"/>
          <w:rtl/>
        </w:rPr>
        <w:t>اظ والأئم</w:t>
      </w:r>
      <w:r w:rsidR="00A172A7">
        <w:rPr>
          <w:rFonts w:hint="cs"/>
          <w:rtl/>
        </w:rPr>
        <w:t>َّ</w:t>
      </w:r>
      <w:r w:rsidRPr="00117F72">
        <w:rPr>
          <w:rFonts w:hint="cs"/>
          <w:rtl/>
        </w:rPr>
        <w:t>ة وصح</w:t>
      </w:r>
      <w:r w:rsidR="00A172A7">
        <w:rPr>
          <w:rFonts w:hint="cs"/>
          <w:rtl/>
        </w:rPr>
        <w:t>َّ</w:t>
      </w:r>
      <w:r w:rsidRPr="00117F72">
        <w:rPr>
          <w:rFonts w:hint="cs"/>
          <w:rtl/>
        </w:rPr>
        <w:t>حوه إسنادا</w:t>
      </w:r>
      <w:r w:rsidR="00A172A7">
        <w:rPr>
          <w:rFonts w:hint="cs"/>
          <w:rtl/>
        </w:rPr>
        <w:t>ً</w:t>
      </w:r>
      <w:r w:rsidRPr="00117F72">
        <w:rPr>
          <w:rFonts w:hint="cs"/>
          <w:rtl/>
        </w:rPr>
        <w:t xml:space="preserve"> معروفا</w:t>
      </w:r>
      <w:r w:rsidR="00A172A7">
        <w:rPr>
          <w:rFonts w:hint="cs"/>
          <w:rtl/>
        </w:rPr>
        <w:t>ً</w:t>
      </w:r>
      <w:r w:rsidR="00F84C8E" w:rsidRPr="00117F72">
        <w:rPr>
          <w:rFonts w:hint="cs"/>
          <w:rtl/>
        </w:rPr>
        <w:t>؟</w:t>
      </w:r>
      <w:r w:rsidRPr="00117F72">
        <w:rPr>
          <w:rFonts w:hint="cs"/>
          <w:rtl/>
        </w:rPr>
        <w:t xml:space="preserve"> فحسبه ذلك جهلا</w:t>
      </w:r>
      <w:r w:rsidR="00A172A7">
        <w:rPr>
          <w:rFonts w:hint="cs"/>
          <w:rtl/>
        </w:rPr>
        <w:t>ً</w:t>
      </w:r>
      <w:r w:rsidRPr="00117F72">
        <w:rPr>
          <w:rFonts w:hint="cs"/>
          <w:rtl/>
        </w:rPr>
        <w:t xml:space="preserve"> شائنا</w:t>
      </w:r>
      <w:r w:rsidR="00A172A7">
        <w:rPr>
          <w:rFonts w:hint="cs"/>
          <w:rtl/>
        </w:rPr>
        <w:t>ً</w:t>
      </w:r>
      <w:r w:rsidR="00F84C8E" w:rsidRPr="00117F72">
        <w:rPr>
          <w:rFonts w:hint="cs"/>
          <w:rtl/>
        </w:rPr>
        <w:t>،</w:t>
      </w:r>
      <w:r w:rsidRPr="00117F72">
        <w:rPr>
          <w:rFonts w:hint="cs"/>
          <w:rtl/>
        </w:rPr>
        <w:t xml:space="preserve"> وعلى قومه عارا</w:t>
      </w:r>
      <w:r w:rsidR="00A172A7">
        <w:rPr>
          <w:rFonts w:hint="cs"/>
          <w:rtl/>
        </w:rPr>
        <w:t>ً</w:t>
      </w:r>
      <w:r w:rsidRPr="00117F72">
        <w:rPr>
          <w:rFonts w:hint="cs"/>
          <w:rtl/>
        </w:rPr>
        <w:t xml:space="preserve"> وشنارا</w:t>
      </w:r>
      <w:r w:rsidR="00A172A7">
        <w:rPr>
          <w:rFonts w:hint="cs"/>
          <w:rtl/>
        </w:rPr>
        <w:t>ً</w:t>
      </w:r>
      <w:r w:rsidR="00F84C8E" w:rsidRPr="00117F72">
        <w:rPr>
          <w:rFonts w:hint="cs"/>
          <w:rtl/>
        </w:rPr>
        <w:t>،</w:t>
      </w:r>
      <w:r w:rsidRPr="00117F72">
        <w:rPr>
          <w:rFonts w:hint="cs"/>
          <w:rtl/>
        </w:rPr>
        <w:t xml:space="preserve"> وليت شعري بأي</w:t>
      </w:r>
      <w:r w:rsidR="00A172A7">
        <w:rPr>
          <w:rFonts w:hint="cs"/>
          <w:rtl/>
        </w:rPr>
        <w:t>ِّ</w:t>
      </w:r>
      <w:r w:rsidRPr="00117F72">
        <w:rPr>
          <w:rFonts w:hint="cs"/>
          <w:rtl/>
        </w:rPr>
        <w:t xml:space="preserve"> شيء</w:t>
      </w:r>
      <w:r w:rsidR="00A172A7">
        <w:rPr>
          <w:rFonts w:hint="cs"/>
          <w:rtl/>
        </w:rPr>
        <w:t>ٍ</w:t>
      </w:r>
      <w:r w:rsidRPr="00117F72">
        <w:rPr>
          <w:rFonts w:hint="cs"/>
          <w:rtl/>
        </w:rPr>
        <w:t xml:space="preserve"> يعتمد هو وقومه في المذهب بعد هاتيك العقيدة السخيفة</w:t>
      </w:r>
      <w:r w:rsidR="00F84C8E" w:rsidRPr="00117F72">
        <w:rPr>
          <w:rFonts w:hint="cs"/>
          <w:rtl/>
        </w:rPr>
        <w:t>؟</w:t>
      </w:r>
      <w:r w:rsidRPr="00117F72">
        <w:rPr>
          <w:rFonts w:hint="cs"/>
          <w:rtl/>
        </w:rPr>
        <w:t>! يا قوم ات</w:t>
      </w:r>
      <w:r w:rsidR="00A172A7">
        <w:rPr>
          <w:rFonts w:hint="cs"/>
          <w:rtl/>
        </w:rPr>
        <w:t>َّ</w:t>
      </w:r>
      <w:r w:rsidRPr="00117F72">
        <w:rPr>
          <w:rFonts w:hint="cs"/>
          <w:rtl/>
        </w:rPr>
        <w:t>بعون</w:t>
      </w:r>
      <w:r w:rsidR="00A172A7">
        <w:rPr>
          <w:rFonts w:hint="cs"/>
          <w:rtl/>
        </w:rPr>
        <w:t>ِ</w:t>
      </w:r>
      <w:r w:rsidRPr="00117F72">
        <w:rPr>
          <w:rFonts w:hint="cs"/>
          <w:rtl/>
        </w:rPr>
        <w:t xml:space="preserve"> أهدكم سبيل الر</w:t>
      </w:r>
      <w:r w:rsidR="00A172A7">
        <w:rPr>
          <w:rFonts w:hint="cs"/>
          <w:rtl/>
        </w:rPr>
        <w:t>ِّ</w:t>
      </w:r>
      <w:r w:rsidRPr="00117F72">
        <w:rPr>
          <w:rFonts w:hint="cs"/>
          <w:rtl/>
        </w:rPr>
        <w:t xml:space="preserve">شاد. </w:t>
      </w:r>
    </w:p>
    <w:p w:rsidR="008A1E9B" w:rsidRPr="00117F72" w:rsidRDefault="008A1E9B" w:rsidP="00117F72">
      <w:pPr>
        <w:pStyle w:val="libNormal"/>
        <w:rPr>
          <w:rtl/>
        </w:rPr>
      </w:pPr>
      <w:r w:rsidRPr="00117F72">
        <w:rPr>
          <w:rFonts w:hint="cs"/>
          <w:rtl/>
        </w:rPr>
        <w:t>22</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علي</w:t>
      </w:r>
      <w:r w:rsidR="00A172A7">
        <w:rPr>
          <w:rFonts w:hint="cs"/>
          <w:rtl/>
        </w:rPr>
        <w:t>ٌّ</w:t>
      </w:r>
      <w:r w:rsidRPr="00117F72">
        <w:rPr>
          <w:rFonts w:hint="cs"/>
          <w:rtl/>
        </w:rPr>
        <w:t xml:space="preserve"> رضي الله عنه لم يكن قتاله يوم الجمل وصف</w:t>
      </w:r>
      <w:r w:rsidR="00A172A7">
        <w:rPr>
          <w:rFonts w:hint="cs"/>
          <w:rtl/>
        </w:rPr>
        <w:t>ِّ</w:t>
      </w:r>
      <w:r w:rsidRPr="00117F72">
        <w:rPr>
          <w:rFonts w:hint="cs"/>
          <w:rtl/>
        </w:rPr>
        <w:t xml:space="preserve">ين بأمر من رسول الله </w:t>
      </w:r>
      <w:r w:rsidR="007D4B72">
        <w:rPr>
          <w:rFonts w:hint="cs"/>
          <w:rtl/>
        </w:rPr>
        <w:t>صلّى الله عليه وسلّم</w:t>
      </w:r>
      <w:r w:rsidRPr="00117F72">
        <w:rPr>
          <w:rFonts w:hint="cs"/>
          <w:rtl/>
        </w:rPr>
        <w:t xml:space="preserve"> وإن</w:t>
      </w:r>
      <w:r w:rsidR="00A172A7">
        <w:rPr>
          <w:rFonts w:hint="cs"/>
          <w:rtl/>
        </w:rPr>
        <w:t>ِّ</w:t>
      </w:r>
      <w:r w:rsidRPr="00117F72">
        <w:rPr>
          <w:rFonts w:hint="cs"/>
          <w:rtl/>
        </w:rPr>
        <w:t>ما كان رأيا</w:t>
      </w:r>
      <w:r w:rsidR="00A172A7">
        <w:rPr>
          <w:rFonts w:hint="cs"/>
          <w:rtl/>
        </w:rPr>
        <w:t>ً</w:t>
      </w:r>
      <w:r w:rsidRPr="00117F72">
        <w:rPr>
          <w:rFonts w:hint="cs"/>
          <w:rtl/>
        </w:rPr>
        <w:t xml:space="preserve"> رآه 2 ص 231. </w:t>
      </w:r>
    </w:p>
    <w:p w:rsidR="008A1E9B" w:rsidRPr="00117F72" w:rsidRDefault="008A1E9B" w:rsidP="00A172A7">
      <w:pPr>
        <w:pStyle w:val="libNormal"/>
        <w:rPr>
          <w:rtl/>
        </w:rPr>
      </w:pPr>
      <w:r w:rsidRPr="00117F72">
        <w:rPr>
          <w:rFonts w:hint="cs"/>
          <w:rtl/>
        </w:rPr>
        <w:t>ج</w:t>
      </w:r>
      <w:r w:rsidR="00F84C8E" w:rsidRPr="00117F72">
        <w:rPr>
          <w:rFonts w:hint="cs"/>
          <w:rtl/>
        </w:rPr>
        <w:t xml:space="preserve"> - </w:t>
      </w:r>
      <w:r w:rsidRPr="00117F72">
        <w:rPr>
          <w:rFonts w:hint="cs"/>
          <w:rtl/>
        </w:rPr>
        <w:t>إن</w:t>
      </w:r>
      <w:r w:rsidR="00A172A7">
        <w:rPr>
          <w:rFonts w:hint="cs"/>
          <w:rtl/>
        </w:rPr>
        <w:t>ِّ</w:t>
      </w:r>
      <w:r w:rsidRPr="00117F72">
        <w:rPr>
          <w:rFonts w:hint="cs"/>
          <w:rtl/>
        </w:rPr>
        <w:t>ي لا أعجب من جهل هذا ال</w:t>
      </w:r>
      <w:r w:rsidR="00A172A7">
        <w:rPr>
          <w:rFonts w:hint="cs"/>
          <w:rtl/>
        </w:rPr>
        <w:t>إ</w:t>
      </w:r>
      <w:r w:rsidRPr="00117F72">
        <w:rPr>
          <w:rFonts w:hint="cs"/>
          <w:rtl/>
        </w:rPr>
        <w:t xml:space="preserve">نسان </w:t>
      </w:r>
      <w:r w:rsidR="00E41EB7">
        <w:rPr>
          <w:rFonts w:hint="cs"/>
          <w:rtl/>
        </w:rPr>
        <w:t>(</w:t>
      </w:r>
      <w:r w:rsidR="00A172A7">
        <w:rPr>
          <w:rFonts w:hint="cs"/>
          <w:rtl/>
        </w:rPr>
        <w:t>أ</w:t>
      </w:r>
      <w:r w:rsidRPr="00117F72">
        <w:rPr>
          <w:rFonts w:hint="cs"/>
          <w:rtl/>
        </w:rPr>
        <w:t>ل</w:t>
      </w:r>
      <w:r w:rsidR="00A172A7">
        <w:rPr>
          <w:rFonts w:hint="cs"/>
          <w:rtl/>
        </w:rPr>
        <w:t>َّ</w:t>
      </w:r>
      <w:r w:rsidRPr="00117F72">
        <w:rPr>
          <w:rFonts w:hint="cs"/>
          <w:rtl/>
        </w:rPr>
        <w:t>ذي خ</w:t>
      </w:r>
      <w:r w:rsidR="00A172A7">
        <w:rPr>
          <w:rFonts w:hint="cs"/>
          <w:rtl/>
        </w:rPr>
        <w:t>ُ</w:t>
      </w:r>
      <w:r w:rsidRPr="00117F72">
        <w:rPr>
          <w:rFonts w:hint="cs"/>
          <w:rtl/>
        </w:rPr>
        <w:t>لق جهولا</w:t>
      </w:r>
      <w:r w:rsidR="00A172A7">
        <w:rPr>
          <w:rFonts w:hint="cs"/>
          <w:rtl/>
        </w:rPr>
        <w:t>ً</w:t>
      </w:r>
      <w:r w:rsidR="00E41EB7">
        <w:rPr>
          <w:rFonts w:hint="cs"/>
          <w:rtl/>
        </w:rPr>
        <w:t>)</w:t>
      </w:r>
      <w:r w:rsidRPr="00117F72">
        <w:rPr>
          <w:rFonts w:hint="cs"/>
          <w:rtl/>
        </w:rPr>
        <w:t xml:space="preserve"> بش</w:t>
      </w:r>
      <w:r w:rsidR="00A172A7">
        <w:rPr>
          <w:rFonts w:hint="cs"/>
          <w:rtl/>
        </w:rPr>
        <w:t>ئ</w:t>
      </w:r>
      <w:r w:rsidRPr="00117F72">
        <w:rPr>
          <w:rFonts w:hint="cs"/>
          <w:rtl/>
        </w:rPr>
        <w:t>ون الإمامة وأن</w:t>
      </w:r>
      <w:r w:rsidR="00A172A7">
        <w:rPr>
          <w:rFonts w:hint="cs"/>
          <w:rtl/>
        </w:rPr>
        <w:t>َّ</w:t>
      </w:r>
      <w:r w:rsidRPr="00117F72">
        <w:rPr>
          <w:rFonts w:hint="cs"/>
          <w:rtl/>
        </w:rPr>
        <w:t xml:space="preserve"> حامل أعبائها كيف يجب أن يكون في ورده وصد</w:t>
      </w:r>
      <w:r w:rsidR="00A172A7">
        <w:rPr>
          <w:rFonts w:hint="cs"/>
          <w:rtl/>
        </w:rPr>
        <w:t>َ</w:t>
      </w:r>
      <w:r w:rsidRPr="00117F72">
        <w:rPr>
          <w:rFonts w:hint="cs"/>
          <w:rtl/>
        </w:rPr>
        <w:t>ره</w:t>
      </w:r>
      <w:r w:rsidR="00F84C8E" w:rsidRPr="00117F72">
        <w:rPr>
          <w:rFonts w:hint="cs"/>
          <w:rtl/>
        </w:rPr>
        <w:t>،</w:t>
      </w:r>
      <w:r w:rsidRPr="00117F72">
        <w:rPr>
          <w:rFonts w:hint="cs"/>
          <w:rtl/>
        </w:rPr>
        <w:t xml:space="preserve"> فإن</w:t>
      </w:r>
      <w:r w:rsidR="00A172A7">
        <w:rPr>
          <w:rFonts w:hint="cs"/>
          <w:rtl/>
        </w:rPr>
        <w:t>َّ</w:t>
      </w:r>
      <w:r w:rsidRPr="00117F72">
        <w:rPr>
          <w:rFonts w:hint="cs"/>
          <w:rtl/>
        </w:rPr>
        <w:t>ه في منتأى عن معنى الإمامة التي نرتأيها</w:t>
      </w:r>
      <w:r w:rsidR="00F84C8E" w:rsidRPr="00117F72">
        <w:rPr>
          <w:rFonts w:hint="cs"/>
          <w:rtl/>
        </w:rPr>
        <w:t>،</w:t>
      </w:r>
      <w:r w:rsidRPr="00117F72">
        <w:rPr>
          <w:rFonts w:hint="cs"/>
          <w:rtl/>
        </w:rPr>
        <w:t xml:space="preserve"> ولا أعجب من جهله بموقف مولانا أمير المؤمنين عليه السلام وإن</w:t>
      </w:r>
      <w:r w:rsidR="00A172A7">
        <w:rPr>
          <w:rFonts w:hint="cs"/>
          <w:rtl/>
        </w:rPr>
        <w:t>َّ</w:t>
      </w:r>
      <w:r w:rsidRPr="00117F72">
        <w:rPr>
          <w:rFonts w:hint="cs"/>
          <w:rtl/>
        </w:rPr>
        <w:t>ه كيف كان قيد الأمر ورهن الإشارة من مخل</w:t>
      </w:r>
      <w:r w:rsidR="00A172A7">
        <w:rPr>
          <w:rFonts w:hint="cs"/>
          <w:rtl/>
        </w:rPr>
        <w:t>ّ</w:t>
      </w:r>
      <w:r w:rsidRPr="00117F72">
        <w:rPr>
          <w:rFonts w:hint="cs"/>
          <w:rtl/>
        </w:rPr>
        <w:t>فه النبي</w:t>
      </w:r>
      <w:r w:rsidR="00A172A7">
        <w:rPr>
          <w:rFonts w:hint="cs"/>
          <w:rtl/>
        </w:rPr>
        <w:t>ِّ</w:t>
      </w:r>
      <w:r w:rsidRPr="00117F72">
        <w:rPr>
          <w:rFonts w:hint="cs"/>
          <w:rtl/>
        </w:rPr>
        <w:t xml:space="preserve"> الأعظم</w:t>
      </w:r>
      <w:r w:rsidR="00F84C8E" w:rsidRPr="00117F72">
        <w:rPr>
          <w:rFonts w:hint="cs"/>
          <w:rtl/>
        </w:rPr>
        <w:t>،</w:t>
      </w:r>
      <w:r w:rsidRPr="00117F72">
        <w:rPr>
          <w:rFonts w:hint="cs"/>
          <w:rtl/>
        </w:rPr>
        <w:t xml:space="preserve"> فإن</w:t>
      </w:r>
      <w:r w:rsidR="00A172A7">
        <w:rPr>
          <w:rFonts w:hint="cs"/>
          <w:rtl/>
        </w:rPr>
        <w:t>َّ</w:t>
      </w:r>
      <w:r w:rsidRPr="00117F72">
        <w:rPr>
          <w:rFonts w:hint="cs"/>
          <w:rtl/>
        </w:rPr>
        <w:t>ه لم تتح له الحيطة بمكانته وفواضله ومجاري علمه وعمله فإن</w:t>
      </w:r>
      <w:r w:rsidR="00A172A7">
        <w:rPr>
          <w:rFonts w:hint="cs"/>
          <w:rtl/>
        </w:rPr>
        <w:t>ّ</w:t>
      </w:r>
      <w:r w:rsidRPr="00117F72">
        <w:rPr>
          <w:rFonts w:hint="cs"/>
          <w:rtl/>
        </w:rPr>
        <w:t xml:space="preserve"> الن</w:t>
      </w:r>
      <w:r w:rsidR="00A172A7">
        <w:rPr>
          <w:rFonts w:hint="cs"/>
          <w:rtl/>
        </w:rPr>
        <w:t>ُ</w:t>
      </w:r>
      <w:r w:rsidRPr="00117F72">
        <w:rPr>
          <w:rFonts w:hint="cs"/>
          <w:rtl/>
        </w:rPr>
        <w:t>صب المردي قد أعشى بصره</w:t>
      </w:r>
      <w:r w:rsidR="00F84C8E" w:rsidRPr="00117F72">
        <w:rPr>
          <w:rFonts w:hint="cs"/>
          <w:rtl/>
        </w:rPr>
        <w:t>،</w:t>
      </w:r>
      <w:r w:rsidRPr="00117F72">
        <w:rPr>
          <w:rFonts w:hint="cs"/>
          <w:rtl/>
        </w:rPr>
        <w:t xml:space="preserve"> ورماه عن الحق</w:t>
      </w:r>
      <w:r w:rsidR="00A172A7">
        <w:rPr>
          <w:rFonts w:hint="cs"/>
          <w:rtl/>
        </w:rPr>
        <w:t>ِّ</w:t>
      </w:r>
      <w:r w:rsidRPr="00117F72">
        <w:rPr>
          <w:rFonts w:hint="cs"/>
          <w:rtl/>
        </w:rPr>
        <w:t xml:space="preserve"> في مرمى سحيق</w:t>
      </w:r>
      <w:r w:rsidR="00A172A7">
        <w:rPr>
          <w:rFonts w:hint="cs"/>
          <w:rtl/>
        </w:rPr>
        <w:t>ٍ</w:t>
      </w:r>
      <w:r w:rsidR="00F84C8E" w:rsidRPr="00117F72">
        <w:rPr>
          <w:rFonts w:hint="cs"/>
          <w:rtl/>
        </w:rPr>
        <w:t>،</w:t>
      </w:r>
      <w:r w:rsidRPr="00117F72">
        <w:rPr>
          <w:rFonts w:hint="cs"/>
          <w:rtl/>
        </w:rPr>
        <w:t xml:space="preserve"> وإن</w:t>
      </w:r>
      <w:r w:rsidR="00A172A7">
        <w:rPr>
          <w:rFonts w:hint="cs"/>
          <w:rtl/>
        </w:rPr>
        <w:t>َّ</w:t>
      </w:r>
      <w:r w:rsidRPr="00117F72">
        <w:rPr>
          <w:rFonts w:hint="cs"/>
          <w:rtl/>
        </w:rPr>
        <w:t>ما كل</w:t>
      </w:r>
      <w:r w:rsidR="00A172A7">
        <w:rPr>
          <w:rFonts w:hint="cs"/>
          <w:rtl/>
        </w:rPr>
        <w:t>ُّ</w:t>
      </w:r>
      <w:r w:rsidRPr="00117F72">
        <w:rPr>
          <w:rFonts w:hint="cs"/>
          <w:rtl/>
        </w:rPr>
        <w:t xml:space="preserve"> عجبي من جهله بما أخرجه الحف</w:t>
      </w:r>
      <w:r w:rsidR="00A172A7">
        <w:rPr>
          <w:rFonts w:hint="cs"/>
          <w:rtl/>
        </w:rPr>
        <w:t>ّ</w:t>
      </w:r>
      <w:r w:rsidRPr="00117F72">
        <w:rPr>
          <w:rFonts w:hint="cs"/>
          <w:rtl/>
        </w:rPr>
        <w:t>اظ والأئم</w:t>
      </w:r>
      <w:r w:rsidR="00A172A7">
        <w:rPr>
          <w:rFonts w:hint="cs"/>
          <w:rtl/>
        </w:rPr>
        <w:t>َّ</w:t>
      </w:r>
      <w:r w:rsidRPr="00117F72">
        <w:rPr>
          <w:rFonts w:hint="cs"/>
          <w:rtl/>
        </w:rPr>
        <w:t>ة في ذلك</w:t>
      </w:r>
      <w:r w:rsidR="00F84C8E" w:rsidRPr="00117F72">
        <w:rPr>
          <w:rFonts w:hint="cs"/>
          <w:rtl/>
        </w:rPr>
        <w:t>،</w:t>
      </w:r>
      <w:r w:rsidRPr="00117F72">
        <w:rPr>
          <w:rFonts w:hint="cs"/>
          <w:rtl/>
        </w:rPr>
        <w:t xml:space="preserve"> ولكن</w:t>
      </w:r>
      <w:r w:rsidR="00A172A7">
        <w:rPr>
          <w:rFonts w:hint="cs"/>
          <w:rtl/>
        </w:rPr>
        <w:t>َّ</w:t>
      </w:r>
      <w:r w:rsidRPr="00117F72">
        <w:rPr>
          <w:rFonts w:hint="cs"/>
          <w:rtl/>
        </w:rPr>
        <w:t>ه من قوم لهم أعين لا ي</w:t>
      </w:r>
      <w:r w:rsidR="00A172A7">
        <w:rPr>
          <w:rFonts w:hint="cs"/>
          <w:rtl/>
        </w:rPr>
        <w:t>ُ</w:t>
      </w:r>
      <w:r w:rsidRPr="00117F72">
        <w:rPr>
          <w:rFonts w:hint="cs"/>
          <w:rtl/>
        </w:rPr>
        <w:t xml:space="preserve">بصرون بها. </w:t>
      </w:r>
    </w:p>
    <w:p w:rsidR="008A1E9B" w:rsidRPr="00117F72" w:rsidRDefault="008A1E9B" w:rsidP="00A172A7">
      <w:pPr>
        <w:pStyle w:val="libNormal"/>
        <w:rPr>
          <w:rtl/>
        </w:rPr>
      </w:pPr>
      <w:r w:rsidRPr="00117F72">
        <w:rPr>
          <w:rFonts w:hint="cs"/>
          <w:rtl/>
        </w:rPr>
        <w:t>ونحن نعلم ما ت</w:t>
      </w:r>
      <w:r w:rsidR="00A172A7">
        <w:rPr>
          <w:rFonts w:hint="cs"/>
          <w:rtl/>
        </w:rPr>
        <w:t>ُ</w:t>
      </w:r>
      <w:r w:rsidRPr="00117F72">
        <w:rPr>
          <w:rFonts w:hint="cs"/>
          <w:rtl/>
        </w:rPr>
        <w:t>وسوس به صدره</w:t>
      </w:r>
      <w:r w:rsidR="00F84C8E" w:rsidRPr="00117F72">
        <w:rPr>
          <w:rFonts w:hint="cs"/>
          <w:rtl/>
        </w:rPr>
        <w:t>،</w:t>
      </w:r>
      <w:r w:rsidRPr="00117F72">
        <w:rPr>
          <w:rFonts w:hint="cs"/>
          <w:rtl/>
        </w:rPr>
        <w:t xml:space="preserve"> غاية الر</w:t>
      </w:r>
      <w:r w:rsidR="00A172A7">
        <w:rPr>
          <w:rFonts w:hint="cs"/>
          <w:rtl/>
        </w:rPr>
        <w:t>َّ</w:t>
      </w:r>
      <w:r w:rsidRPr="00117F72">
        <w:rPr>
          <w:rFonts w:hint="cs"/>
          <w:rtl/>
        </w:rPr>
        <w:t>جل من هذا الحكم البات</w:t>
      </w:r>
      <w:r w:rsidR="00A172A7">
        <w:rPr>
          <w:rFonts w:hint="cs"/>
          <w:rtl/>
        </w:rPr>
        <w:t>ِّ</w:t>
      </w:r>
      <w:r w:rsidRPr="00117F72">
        <w:rPr>
          <w:rFonts w:hint="cs"/>
          <w:rtl/>
        </w:rPr>
        <w:t xml:space="preserve"> تغرير الأ</w:t>
      </w:r>
      <w:r w:rsidR="00A172A7">
        <w:rPr>
          <w:rFonts w:hint="cs"/>
          <w:rtl/>
        </w:rPr>
        <w:t>ُ</w:t>
      </w:r>
      <w:r w:rsidRPr="00117F72">
        <w:rPr>
          <w:rFonts w:hint="cs"/>
          <w:rtl/>
        </w:rPr>
        <w:t>م</w:t>
      </w:r>
      <w:r w:rsidR="00A172A7">
        <w:rPr>
          <w:rFonts w:hint="cs"/>
          <w:rtl/>
        </w:rPr>
        <w:t>َّ</w:t>
      </w:r>
      <w:r w:rsidRPr="00117F72">
        <w:rPr>
          <w:rFonts w:hint="cs"/>
          <w:rtl/>
        </w:rPr>
        <w:t>ة والتمويه على الحقيقة</w:t>
      </w:r>
      <w:r w:rsidR="00F84C8E" w:rsidRPr="00117F72">
        <w:rPr>
          <w:rFonts w:hint="cs"/>
          <w:rtl/>
        </w:rPr>
        <w:t>،</w:t>
      </w:r>
      <w:r w:rsidRPr="00117F72">
        <w:rPr>
          <w:rFonts w:hint="cs"/>
          <w:rtl/>
        </w:rPr>
        <w:t xml:space="preserve"> وجعل تلك الحروب الدامية نتيجة رأي واجتهاد من الطرفين حت</w:t>
      </w:r>
      <w:r w:rsidR="00A172A7">
        <w:rPr>
          <w:rFonts w:hint="cs"/>
          <w:rtl/>
        </w:rPr>
        <w:t>ّ</w:t>
      </w:r>
      <w:r w:rsidRPr="00117F72">
        <w:rPr>
          <w:rFonts w:hint="cs"/>
          <w:rtl/>
        </w:rPr>
        <w:t>ى يسع له القول بالتساوي بين أمير المؤمنين ومقاتليه في الرأي وال</w:t>
      </w:r>
      <w:r w:rsidR="00A172A7">
        <w:rPr>
          <w:rFonts w:hint="cs"/>
          <w:rtl/>
        </w:rPr>
        <w:t>إ</w:t>
      </w:r>
      <w:r w:rsidRPr="00117F72">
        <w:rPr>
          <w:rFonts w:hint="cs"/>
          <w:rtl/>
        </w:rPr>
        <w:t>جتهاد</w:t>
      </w:r>
      <w:r w:rsidR="00F84C8E" w:rsidRPr="00117F72">
        <w:rPr>
          <w:rFonts w:hint="cs"/>
          <w:rtl/>
        </w:rPr>
        <w:t>،</w:t>
      </w:r>
      <w:r w:rsidRPr="00117F72">
        <w:rPr>
          <w:rFonts w:hint="cs"/>
          <w:rtl/>
        </w:rPr>
        <w:t xml:space="preserve"> و إن</w:t>
      </w:r>
      <w:r w:rsidR="00A172A7">
        <w:rPr>
          <w:rFonts w:hint="cs"/>
          <w:rtl/>
        </w:rPr>
        <w:t>َّ</w:t>
      </w:r>
      <w:r w:rsidRPr="00117F72">
        <w:rPr>
          <w:rFonts w:hint="cs"/>
          <w:rtl/>
        </w:rPr>
        <w:t xml:space="preserve"> كل</w:t>
      </w:r>
      <w:r w:rsidR="00A172A7">
        <w:rPr>
          <w:rFonts w:hint="cs"/>
          <w:rtl/>
        </w:rPr>
        <w:t>ّ</w:t>
      </w:r>
      <w:r w:rsidRPr="00117F72">
        <w:rPr>
          <w:rFonts w:hint="cs"/>
          <w:rtl/>
        </w:rPr>
        <w:t>ا</w:t>
      </w:r>
      <w:r w:rsidR="00A172A7">
        <w:rPr>
          <w:rFonts w:hint="cs"/>
          <w:rtl/>
        </w:rPr>
        <w:t>ً</w:t>
      </w:r>
      <w:r w:rsidRPr="00117F72">
        <w:rPr>
          <w:rFonts w:hint="cs"/>
          <w:rtl/>
        </w:rPr>
        <w:t xml:space="preserve"> منهما مجتهد</w:t>
      </w:r>
      <w:r w:rsidR="00A172A7">
        <w:rPr>
          <w:rFonts w:hint="cs"/>
          <w:rtl/>
        </w:rPr>
        <w:t>ٌ</w:t>
      </w:r>
      <w:r w:rsidRPr="00117F72">
        <w:rPr>
          <w:rFonts w:hint="cs"/>
          <w:rtl/>
        </w:rPr>
        <w:t xml:space="preserve"> وله رأيه مصيبا</w:t>
      </w:r>
      <w:r w:rsidR="00A172A7">
        <w:rPr>
          <w:rFonts w:hint="cs"/>
          <w:rtl/>
        </w:rPr>
        <w:t>ً</w:t>
      </w:r>
      <w:r w:rsidRPr="00117F72">
        <w:rPr>
          <w:rFonts w:hint="cs"/>
          <w:rtl/>
        </w:rPr>
        <w:t xml:space="preserve"> كان أو مخطئا</w:t>
      </w:r>
      <w:r w:rsidR="00A172A7">
        <w:rPr>
          <w:rFonts w:hint="cs"/>
          <w:rtl/>
        </w:rPr>
        <w:t>ً</w:t>
      </w:r>
      <w:r w:rsidR="00F84C8E" w:rsidRPr="00117F72">
        <w:rPr>
          <w:rFonts w:hint="cs"/>
          <w:rtl/>
        </w:rPr>
        <w:t>،</w:t>
      </w:r>
      <w:r w:rsidRPr="00117F72">
        <w:rPr>
          <w:rFonts w:hint="cs"/>
          <w:rtl/>
        </w:rPr>
        <w:t xml:space="preserve"> غير أن</w:t>
      </w:r>
      <w:r w:rsidR="00A172A7">
        <w:rPr>
          <w:rFonts w:hint="cs"/>
          <w:rtl/>
        </w:rPr>
        <w:t>َّ</w:t>
      </w:r>
      <w:r w:rsidRPr="00117F72">
        <w:rPr>
          <w:rFonts w:hint="cs"/>
          <w:rtl/>
        </w:rPr>
        <w:t xml:space="preserve"> للمصيب أجرين و للمخطأ أجر واحد</w:t>
      </w:r>
      <w:r w:rsidR="00F84C8E" w:rsidRPr="00117F72">
        <w:rPr>
          <w:rFonts w:hint="cs"/>
          <w:rtl/>
        </w:rPr>
        <w:t>،</w:t>
      </w:r>
      <w:r w:rsidRPr="00117F72">
        <w:rPr>
          <w:rFonts w:hint="cs"/>
          <w:rtl/>
        </w:rPr>
        <w:t xml:space="preserve"> ذاهلا</w:t>
      </w:r>
      <w:r w:rsidR="00A172A7">
        <w:rPr>
          <w:rFonts w:hint="cs"/>
          <w:rtl/>
        </w:rPr>
        <w:t>ً</w:t>
      </w:r>
      <w:r w:rsidRPr="00117F72">
        <w:rPr>
          <w:rFonts w:hint="cs"/>
          <w:rtl/>
        </w:rPr>
        <w:t xml:space="preserve"> عن أن</w:t>
      </w:r>
      <w:r w:rsidR="00A172A7">
        <w:rPr>
          <w:rFonts w:hint="cs"/>
          <w:rtl/>
        </w:rPr>
        <w:t>َّ</w:t>
      </w:r>
      <w:r w:rsidRPr="00117F72">
        <w:rPr>
          <w:rFonts w:hint="cs"/>
          <w:rtl/>
        </w:rPr>
        <w:t xml:space="preserve"> المنق</w:t>
      </w:r>
      <w:r w:rsidR="00A172A7">
        <w:rPr>
          <w:rFonts w:hint="cs"/>
          <w:rtl/>
        </w:rPr>
        <w:t>ِّ</w:t>
      </w:r>
      <w:r w:rsidRPr="00117F72">
        <w:rPr>
          <w:rFonts w:hint="cs"/>
          <w:rtl/>
        </w:rPr>
        <w:t>ب لا يخفى عليه هذا التدجيل</w:t>
      </w:r>
      <w:r w:rsidR="00F84C8E" w:rsidRPr="00117F72">
        <w:rPr>
          <w:rFonts w:hint="cs"/>
          <w:rtl/>
        </w:rPr>
        <w:t>،</w:t>
      </w:r>
      <w:r w:rsidRPr="00117F72">
        <w:rPr>
          <w:rFonts w:hint="cs"/>
          <w:rtl/>
        </w:rPr>
        <w:t xml:space="preserve"> ويد التحقيق توقظ نائمة الأثكل</w:t>
      </w:r>
      <w:r w:rsidR="00F84C8E" w:rsidRPr="00117F72">
        <w:rPr>
          <w:rFonts w:hint="cs"/>
          <w:rtl/>
        </w:rPr>
        <w:t>،</w:t>
      </w:r>
      <w:r w:rsidRPr="00117F72">
        <w:rPr>
          <w:rFonts w:hint="cs"/>
          <w:rtl/>
        </w:rPr>
        <w:t xml:space="preserve"> وقلم الحق</w:t>
      </w:r>
      <w:r w:rsidR="00A172A7">
        <w:rPr>
          <w:rFonts w:hint="cs"/>
          <w:rtl/>
        </w:rPr>
        <w:t>ِّ</w:t>
      </w:r>
      <w:r w:rsidRPr="00117F72">
        <w:rPr>
          <w:rFonts w:hint="cs"/>
          <w:rtl/>
        </w:rPr>
        <w:t xml:space="preserve"> لا يترك الأ</w:t>
      </w:r>
      <w:r w:rsidR="00A172A7">
        <w:rPr>
          <w:rFonts w:hint="cs"/>
          <w:rtl/>
        </w:rPr>
        <w:t>ُ</w:t>
      </w:r>
      <w:r w:rsidRPr="00117F72">
        <w:rPr>
          <w:rFonts w:hint="cs"/>
          <w:rtl/>
        </w:rPr>
        <w:t>م</w:t>
      </w:r>
      <w:r w:rsidR="00A172A7">
        <w:rPr>
          <w:rFonts w:hint="cs"/>
          <w:rtl/>
        </w:rPr>
        <w:t>َّ</w:t>
      </w:r>
      <w:r w:rsidRPr="00117F72">
        <w:rPr>
          <w:rFonts w:hint="cs"/>
          <w:rtl/>
        </w:rPr>
        <w:t>ة س</w:t>
      </w:r>
      <w:r w:rsidR="00A172A7">
        <w:rPr>
          <w:rFonts w:hint="cs"/>
          <w:rtl/>
        </w:rPr>
        <w:t>ُ</w:t>
      </w:r>
      <w:r w:rsidRPr="00117F72">
        <w:rPr>
          <w:rFonts w:hint="cs"/>
          <w:rtl/>
        </w:rPr>
        <w:t>دى</w:t>
      </w:r>
      <w:r w:rsidR="00F84C8E" w:rsidRPr="00117F72">
        <w:rPr>
          <w:rFonts w:hint="cs"/>
          <w:rtl/>
        </w:rPr>
        <w:t>،</w:t>
      </w:r>
      <w:r w:rsidRPr="00117F72">
        <w:rPr>
          <w:rFonts w:hint="cs"/>
          <w:rtl/>
        </w:rPr>
        <w:t xml:space="preserve"> وي</w:t>
      </w:r>
      <w:r w:rsidR="00A172A7">
        <w:rPr>
          <w:rFonts w:hint="cs"/>
          <w:rtl/>
        </w:rPr>
        <w:t>ُ</w:t>
      </w:r>
      <w:r w:rsidRPr="00117F72">
        <w:rPr>
          <w:rFonts w:hint="cs"/>
          <w:rtl/>
        </w:rPr>
        <w:t>نبأهم عن أن</w:t>
      </w:r>
      <w:r w:rsidR="00A172A7">
        <w:rPr>
          <w:rFonts w:hint="cs"/>
          <w:rtl/>
        </w:rPr>
        <w:t>َّ</w:t>
      </w:r>
      <w:r w:rsidRPr="00117F72">
        <w:rPr>
          <w:rFonts w:hint="cs"/>
          <w:rtl/>
        </w:rPr>
        <w:t xml:space="preserve"> </w:t>
      </w:r>
      <w:r w:rsidR="00A172A7">
        <w:rPr>
          <w:rFonts w:hint="cs"/>
          <w:rtl/>
        </w:rPr>
        <w:t>إ</w:t>
      </w:r>
      <w:r w:rsidRPr="00117F72">
        <w:rPr>
          <w:rFonts w:hint="cs"/>
          <w:rtl/>
        </w:rPr>
        <w:t xml:space="preserve">جتهاد القوم </w:t>
      </w:r>
      <w:r w:rsidR="00E41EB7">
        <w:rPr>
          <w:rFonts w:hint="cs"/>
          <w:rtl/>
        </w:rPr>
        <w:t>(</w:t>
      </w:r>
      <w:r w:rsidRPr="00117F72">
        <w:rPr>
          <w:rFonts w:hint="cs"/>
          <w:rtl/>
        </w:rPr>
        <w:t>إن صح</w:t>
      </w:r>
      <w:r w:rsidR="00A172A7">
        <w:rPr>
          <w:rFonts w:hint="cs"/>
          <w:rtl/>
        </w:rPr>
        <w:t>َّ</w:t>
      </w:r>
      <w:r w:rsidRPr="00117F72">
        <w:rPr>
          <w:rFonts w:hint="cs"/>
          <w:rtl/>
        </w:rPr>
        <w:t>ت الأحلام</w:t>
      </w:r>
      <w:r w:rsidR="00E41EB7">
        <w:rPr>
          <w:rFonts w:hint="cs"/>
          <w:rtl/>
        </w:rPr>
        <w:t>)</w:t>
      </w:r>
      <w:r w:rsidRPr="00117F72">
        <w:rPr>
          <w:rFonts w:hint="cs"/>
          <w:rtl/>
        </w:rPr>
        <w:t xml:space="preserve"> </w:t>
      </w:r>
      <w:r w:rsidR="00A172A7">
        <w:rPr>
          <w:rFonts w:hint="cs"/>
          <w:rtl/>
        </w:rPr>
        <w:t>إ</w:t>
      </w:r>
      <w:r w:rsidRPr="00117F72">
        <w:rPr>
          <w:rFonts w:hint="cs"/>
          <w:rtl/>
        </w:rPr>
        <w:t>جتهاد</w:t>
      </w:r>
      <w:r w:rsidR="00A172A7">
        <w:rPr>
          <w:rFonts w:hint="cs"/>
          <w:rtl/>
        </w:rPr>
        <w:t>ٌ</w:t>
      </w:r>
      <w:r w:rsidRPr="00117F72">
        <w:rPr>
          <w:rFonts w:hint="cs"/>
          <w:rtl/>
        </w:rPr>
        <w:t xml:space="preserve"> في مقابلة النص</w:t>
      </w:r>
      <w:r w:rsidR="00A172A7">
        <w:rPr>
          <w:rFonts w:hint="cs"/>
          <w:rtl/>
        </w:rPr>
        <w:t>ِّ</w:t>
      </w:r>
      <w:r w:rsidRPr="00117F72">
        <w:rPr>
          <w:rFonts w:hint="cs"/>
          <w:rtl/>
        </w:rPr>
        <w:t xml:space="preserve"> النبوي</w:t>
      </w:r>
      <w:r w:rsidR="00A172A7">
        <w:rPr>
          <w:rFonts w:hint="cs"/>
          <w:rtl/>
        </w:rPr>
        <w:t>ِّ</w:t>
      </w:r>
      <w:r w:rsidRPr="00117F72">
        <w:rPr>
          <w:rFonts w:hint="cs"/>
          <w:rtl/>
        </w:rPr>
        <w:t xml:space="preserve"> الأغر</w:t>
      </w:r>
      <w:r w:rsidR="00A172A7">
        <w:rPr>
          <w:rFonts w:hint="cs"/>
          <w:rtl/>
        </w:rPr>
        <w:t>ِّ</w:t>
      </w:r>
      <w:r w:rsidRPr="00117F72">
        <w:rPr>
          <w:rFonts w:hint="cs"/>
          <w:rtl/>
        </w:rPr>
        <w:t xml:space="preserve">. </w:t>
      </w:r>
    </w:p>
    <w:p w:rsidR="008A1E9B" w:rsidRDefault="008A1E9B" w:rsidP="00117F72">
      <w:pPr>
        <w:pStyle w:val="libNormal"/>
        <w:rPr>
          <w:rtl/>
        </w:rPr>
      </w:pPr>
      <w:r w:rsidRPr="00117F72">
        <w:rPr>
          <w:rFonts w:hint="cs"/>
          <w:rtl/>
        </w:rPr>
        <w:t>وليت شعري كيف يخفى الأمر على أي</w:t>
      </w:r>
      <w:r w:rsidR="00A172A7">
        <w:rPr>
          <w:rFonts w:hint="cs"/>
          <w:rtl/>
        </w:rPr>
        <w:t>ِّ</w:t>
      </w:r>
      <w:r w:rsidRPr="00117F72">
        <w:rPr>
          <w:rFonts w:hint="cs"/>
          <w:rtl/>
        </w:rPr>
        <w:t xml:space="preserve"> أحد</w:t>
      </w:r>
      <w:r w:rsidR="00F84C8E" w:rsidRPr="00117F72">
        <w:rPr>
          <w:rFonts w:hint="cs"/>
          <w:rtl/>
        </w:rPr>
        <w:t>؟</w:t>
      </w:r>
      <w:r w:rsidRPr="00117F72">
        <w:rPr>
          <w:rFonts w:hint="cs"/>
          <w:rtl/>
        </w:rPr>
        <w:t xml:space="preserve"> أو كيف يسع أن يتجاهل أي</w:t>
      </w:r>
      <w:r w:rsidR="00A172A7">
        <w:rPr>
          <w:rFonts w:hint="cs"/>
          <w:rtl/>
        </w:rPr>
        <w:t>ُّ</w:t>
      </w:r>
      <w:r w:rsidRPr="00117F72">
        <w:rPr>
          <w:rFonts w:hint="cs"/>
          <w:rtl/>
        </w:rPr>
        <w:t xml:space="preserve"> أحد</w:t>
      </w:r>
      <w:r w:rsidR="00F84C8E" w:rsidRPr="00117F72">
        <w:rPr>
          <w:rFonts w:hint="cs"/>
          <w:rtl/>
        </w:rPr>
        <w:t>؟</w:t>
      </w:r>
      <w:r w:rsidRPr="00117F72">
        <w:rPr>
          <w:rFonts w:hint="cs"/>
          <w:rtl/>
        </w:rPr>
        <w:t xml:space="preserve"> وبين يدي الملأ العلمي قول رسول الله </w:t>
      </w:r>
      <w:r w:rsidR="00C07809">
        <w:rPr>
          <w:rFonts w:hint="cs"/>
          <w:rtl/>
        </w:rPr>
        <w:t>صلى الله عليه وآله وسلم</w:t>
      </w:r>
      <w:r w:rsidRPr="00117F72">
        <w:rPr>
          <w:rFonts w:hint="cs"/>
          <w:rtl/>
        </w:rPr>
        <w:t xml:space="preserve"> لزوجاته</w:t>
      </w:r>
      <w:r w:rsidR="00F84C8E" w:rsidRPr="00117F72">
        <w:rPr>
          <w:rFonts w:hint="cs"/>
          <w:rtl/>
        </w:rPr>
        <w:t>:</w:t>
      </w:r>
      <w:r w:rsidRPr="00117F72">
        <w:rPr>
          <w:rFonts w:hint="cs"/>
          <w:rtl/>
        </w:rPr>
        <w:t xml:space="preserve"> أي</w:t>
      </w:r>
      <w:r w:rsidR="00A172A7">
        <w:rPr>
          <w:rFonts w:hint="cs"/>
          <w:rtl/>
        </w:rPr>
        <w:t>َّ</w:t>
      </w:r>
      <w:r w:rsidRPr="00117F72">
        <w:rPr>
          <w:rFonts w:hint="cs"/>
          <w:rtl/>
        </w:rPr>
        <w:t>تكن</w:t>
      </w:r>
      <w:r w:rsidR="00A172A7">
        <w:rPr>
          <w:rFonts w:hint="cs"/>
          <w:rtl/>
        </w:rPr>
        <w:t>َّ</w:t>
      </w:r>
      <w:r w:rsidRPr="00117F72">
        <w:rPr>
          <w:rFonts w:hint="cs"/>
          <w:rtl/>
        </w:rPr>
        <w:t xml:space="preserve"> صاحبة الجمل الأدبب</w:t>
      </w:r>
      <w:r w:rsidR="00A172A7">
        <w:rPr>
          <w:rFonts w:hint="cs"/>
          <w:rtl/>
        </w:rPr>
        <w:t xml:space="preserve"> -</w:t>
      </w:r>
      <w:r w:rsidRPr="00117F72">
        <w:rPr>
          <w:rFonts w:hint="cs"/>
          <w:rtl/>
        </w:rPr>
        <w:t xml:space="preserve"> وهو كثير الشعر</w:t>
      </w:r>
      <w:r w:rsidR="00A172A7">
        <w:rPr>
          <w:rFonts w:hint="cs"/>
          <w:rtl/>
        </w:rPr>
        <w:t xml:space="preserve"> -</w:t>
      </w:r>
      <w:r w:rsidRPr="00117F72">
        <w:rPr>
          <w:rFonts w:hint="cs"/>
          <w:rtl/>
        </w:rPr>
        <w:t xml:space="preserve"> تخرج فينبحها كلاب الحوأب</w:t>
      </w:r>
      <w:r w:rsidR="00F84C8E" w:rsidRPr="00117F72">
        <w:rPr>
          <w:rFonts w:hint="cs"/>
          <w:rtl/>
        </w:rPr>
        <w:t>،</w:t>
      </w:r>
      <w:r w:rsidRPr="00117F72">
        <w:rPr>
          <w:rFonts w:hint="cs"/>
          <w:rtl/>
        </w:rPr>
        <w:t xml:space="preserve"> ي</w:t>
      </w:r>
      <w:r w:rsidR="00A172A7">
        <w:rPr>
          <w:rFonts w:hint="cs"/>
          <w:rtl/>
        </w:rPr>
        <w:t>ُ</w:t>
      </w:r>
      <w:r w:rsidRPr="00117F72">
        <w:rPr>
          <w:rFonts w:hint="cs"/>
          <w:rtl/>
        </w:rPr>
        <w:t>قتل حولها قتلى كثير</w:t>
      </w:r>
      <w:r w:rsidR="00F84C8E" w:rsidRPr="00117F72">
        <w:rPr>
          <w:rFonts w:hint="cs"/>
          <w:rtl/>
        </w:rPr>
        <w:t>،</w:t>
      </w:r>
      <w:r w:rsidRPr="00117F72">
        <w:rPr>
          <w:rFonts w:hint="cs"/>
          <w:rtl/>
        </w:rPr>
        <w:t xml:space="preserve"> وتنجو بعد ما كادت ت</w:t>
      </w:r>
      <w:r w:rsidR="00A172A7">
        <w:rPr>
          <w:rFonts w:hint="cs"/>
          <w:rtl/>
        </w:rPr>
        <w:t>ُ</w:t>
      </w:r>
      <w:r w:rsidRPr="00117F72">
        <w:rPr>
          <w:rFonts w:hint="cs"/>
          <w:rtl/>
        </w:rPr>
        <w:t>قتل</w:t>
      </w:r>
      <w:r w:rsidR="00F84C8E" w:rsidRPr="00117F72">
        <w:rPr>
          <w:rFonts w:hint="cs"/>
          <w:rtl/>
        </w:rPr>
        <w:t>؟</w:t>
      </w:r>
      <w:r w:rsidRPr="00117F72">
        <w:rPr>
          <w:rFonts w:hint="cs"/>
          <w:rtl/>
        </w:rPr>
        <w:t xml:space="preserve"> </w:t>
      </w:r>
      <w:r w:rsidRPr="00117F72">
        <w:rPr>
          <w:rStyle w:val="libFootnotenumChar"/>
          <w:rFonts w:hint="cs"/>
          <w:rtl/>
        </w:rPr>
        <w:t>(1)</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A172A7">
      <w:pPr>
        <w:pStyle w:val="libFootnote0"/>
        <w:rPr>
          <w:rtl/>
        </w:rPr>
      </w:pPr>
      <w:r w:rsidRPr="008A1E9B">
        <w:rPr>
          <w:rFonts w:hint="cs"/>
          <w:rtl/>
        </w:rPr>
        <w:t>1</w:t>
      </w:r>
      <w:r w:rsidR="00F84C8E">
        <w:rPr>
          <w:rFonts w:hint="cs"/>
          <w:rtl/>
        </w:rPr>
        <w:t xml:space="preserve"> - </w:t>
      </w:r>
      <w:r w:rsidRPr="008A1E9B">
        <w:rPr>
          <w:rFonts w:hint="cs"/>
          <w:rtl/>
        </w:rPr>
        <w:t>أخرجه البزار. أبو نعيم. ابن أبي شيبة. الماوردي في الأعلام ص 82. الزمخشري في</w:t>
      </w:r>
      <w:r>
        <w:rPr>
          <w:rFonts w:hint="cs"/>
          <w:rtl/>
        </w:rPr>
        <w:t xml:space="preserve"> </w:t>
      </w:r>
      <w:r w:rsidR="00A172A7">
        <w:rPr>
          <w:rFonts w:hint="cs"/>
          <w:rtl/>
        </w:rPr>
        <w:t>=</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 xml:space="preserve">وقوله </w:t>
      </w:r>
      <w:r w:rsidR="00C86C56">
        <w:rPr>
          <w:rFonts w:hint="cs"/>
          <w:rtl/>
        </w:rPr>
        <w:t xml:space="preserve">صلّى الله عليه وآله </w:t>
      </w:r>
      <w:r w:rsidRPr="00117F72">
        <w:rPr>
          <w:rFonts w:hint="cs"/>
          <w:rtl/>
        </w:rPr>
        <w:t>لهن</w:t>
      </w:r>
      <w:r w:rsidR="00A172A7">
        <w:rPr>
          <w:rFonts w:hint="cs"/>
          <w:rtl/>
        </w:rPr>
        <w:t>َّ</w:t>
      </w:r>
      <w:r w:rsidR="00F84C8E" w:rsidRPr="00117F72">
        <w:rPr>
          <w:rFonts w:hint="cs"/>
          <w:rtl/>
        </w:rPr>
        <w:t>:</w:t>
      </w:r>
      <w:r w:rsidRPr="00117F72">
        <w:rPr>
          <w:rFonts w:hint="cs"/>
          <w:rtl/>
        </w:rPr>
        <w:t xml:space="preserve"> كيف بإحداكن</w:t>
      </w:r>
      <w:r w:rsidR="00A172A7">
        <w:rPr>
          <w:rFonts w:hint="cs"/>
          <w:rtl/>
        </w:rPr>
        <w:t>َّ</w:t>
      </w:r>
      <w:r w:rsidRPr="00117F72">
        <w:rPr>
          <w:rFonts w:hint="cs"/>
          <w:rtl/>
        </w:rPr>
        <w:t xml:space="preserve"> إذا نبح عليها كلاب الحوأب</w:t>
      </w:r>
      <w:r w:rsidR="00A172A7">
        <w:rPr>
          <w:rFonts w:hint="cs"/>
          <w:rtl/>
        </w:rPr>
        <w:t>؟</w:t>
      </w:r>
      <w:r w:rsidRPr="00117F72">
        <w:rPr>
          <w:rFonts w:hint="cs"/>
          <w:rtl/>
        </w:rPr>
        <w:t xml:space="preserve"> </w:t>
      </w:r>
      <w:r w:rsidRPr="00117F72">
        <w:rPr>
          <w:rStyle w:val="libFootnotenumChar"/>
          <w:rFonts w:hint="cs"/>
          <w:rtl/>
        </w:rPr>
        <w:t>(1)</w:t>
      </w:r>
    </w:p>
    <w:p w:rsidR="008A1E9B" w:rsidRDefault="008A1E9B" w:rsidP="00117F72">
      <w:pPr>
        <w:pStyle w:val="libNormal"/>
        <w:rPr>
          <w:rtl/>
        </w:rPr>
      </w:pPr>
      <w:r w:rsidRPr="00117F72">
        <w:rPr>
          <w:rFonts w:hint="cs"/>
          <w:rtl/>
        </w:rPr>
        <w:t xml:space="preserve">وقوله </w:t>
      </w:r>
      <w:r w:rsidR="00C07809">
        <w:rPr>
          <w:rFonts w:hint="cs"/>
          <w:rtl/>
        </w:rPr>
        <w:t>صلى الله عليه وآله وسلم</w:t>
      </w:r>
      <w:r w:rsidRPr="00117F72">
        <w:rPr>
          <w:rFonts w:hint="cs"/>
          <w:rtl/>
        </w:rPr>
        <w:t xml:space="preserve"> لهن</w:t>
      </w:r>
      <w:r w:rsidR="00A172A7">
        <w:rPr>
          <w:rFonts w:hint="cs"/>
          <w:rtl/>
        </w:rPr>
        <w:t>َّ</w:t>
      </w:r>
      <w:r w:rsidR="00F84C8E" w:rsidRPr="00117F72">
        <w:rPr>
          <w:rFonts w:hint="cs"/>
          <w:rtl/>
        </w:rPr>
        <w:t>:</w:t>
      </w:r>
      <w:r w:rsidRPr="00117F72">
        <w:rPr>
          <w:rFonts w:hint="cs"/>
          <w:rtl/>
        </w:rPr>
        <w:t xml:space="preserve"> أي</w:t>
      </w:r>
      <w:r w:rsidR="00A172A7">
        <w:rPr>
          <w:rFonts w:hint="cs"/>
          <w:rtl/>
        </w:rPr>
        <w:t>َّ</w:t>
      </w:r>
      <w:r w:rsidRPr="00117F72">
        <w:rPr>
          <w:rFonts w:hint="cs"/>
          <w:rtl/>
        </w:rPr>
        <w:t>تكن</w:t>
      </w:r>
      <w:r w:rsidR="00A172A7">
        <w:rPr>
          <w:rFonts w:hint="cs"/>
          <w:rtl/>
        </w:rPr>
        <w:t>َّ</w:t>
      </w:r>
      <w:r w:rsidRPr="00117F72">
        <w:rPr>
          <w:rFonts w:hint="cs"/>
          <w:rtl/>
        </w:rPr>
        <w:t xml:space="preserve"> التي تنبح عليها </w:t>
      </w:r>
      <w:r w:rsidR="00E41EB7">
        <w:rPr>
          <w:rFonts w:hint="cs"/>
          <w:rtl/>
        </w:rPr>
        <w:t>(</w:t>
      </w:r>
      <w:r w:rsidRPr="00117F72">
        <w:rPr>
          <w:rFonts w:hint="cs"/>
          <w:rtl/>
        </w:rPr>
        <w:t>تنبحها</w:t>
      </w:r>
      <w:r w:rsidR="00E41EB7">
        <w:rPr>
          <w:rFonts w:hint="cs"/>
          <w:rtl/>
        </w:rPr>
        <w:t>)</w:t>
      </w:r>
      <w:r w:rsidRPr="00117F72">
        <w:rPr>
          <w:rFonts w:hint="cs"/>
          <w:rtl/>
        </w:rPr>
        <w:t xml:space="preserve"> كلاب الحوأب</w:t>
      </w:r>
      <w:r w:rsidR="00F84C8E" w:rsidRPr="00117F72">
        <w:rPr>
          <w:rFonts w:hint="cs"/>
          <w:rtl/>
        </w:rPr>
        <w:t>؟</w:t>
      </w:r>
      <w:r w:rsidRPr="00117F72">
        <w:rPr>
          <w:rFonts w:hint="cs"/>
          <w:rtl/>
        </w:rPr>
        <w:t xml:space="preserve"> </w:t>
      </w:r>
      <w:r w:rsidRPr="00117F72">
        <w:rPr>
          <w:rStyle w:val="libFootnotenumChar"/>
          <w:rFonts w:hint="cs"/>
          <w:rtl/>
        </w:rPr>
        <w:t>(2)</w:t>
      </w:r>
      <w:r w:rsidRPr="00117F72">
        <w:rPr>
          <w:rFonts w:hint="cs"/>
          <w:rtl/>
        </w:rPr>
        <w:t xml:space="preserve">. </w:t>
      </w:r>
    </w:p>
    <w:p w:rsidR="008A1E9B" w:rsidRPr="00117F72" w:rsidRDefault="008A1E9B" w:rsidP="00A172A7">
      <w:pPr>
        <w:pStyle w:val="libNormal"/>
        <w:rPr>
          <w:rtl/>
        </w:rPr>
      </w:pPr>
      <w:r w:rsidRPr="00117F72">
        <w:rPr>
          <w:rFonts w:hint="cs"/>
          <w:rtl/>
        </w:rPr>
        <w:t xml:space="preserve">وقوله </w:t>
      </w:r>
      <w:r w:rsidR="00C07809">
        <w:rPr>
          <w:rFonts w:hint="cs"/>
          <w:rtl/>
        </w:rPr>
        <w:t>صلى الله عليه وآله وسلم</w:t>
      </w:r>
      <w:r w:rsidRPr="00117F72">
        <w:rPr>
          <w:rFonts w:hint="cs"/>
          <w:rtl/>
        </w:rPr>
        <w:t xml:space="preserve"> لهن</w:t>
      </w:r>
      <w:r w:rsidR="00A172A7">
        <w:rPr>
          <w:rFonts w:hint="cs"/>
          <w:rtl/>
        </w:rPr>
        <w:t>َّ</w:t>
      </w:r>
      <w:r w:rsidR="00F84C8E" w:rsidRPr="00117F72">
        <w:rPr>
          <w:rFonts w:hint="cs"/>
          <w:rtl/>
        </w:rPr>
        <w:t>:</w:t>
      </w:r>
      <w:r w:rsidRPr="00117F72">
        <w:rPr>
          <w:rFonts w:hint="cs"/>
          <w:rtl/>
        </w:rPr>
        <w:t xml:space="preserve"> ليت شعري أي</w:t>
      </w:r>
      <w:r w:rsidR="00A172A7">
        <w:rPr>
          <w:rFonts w:hint="cs"/>
          <w:rtl/>
        </w:rPr>
        <w:t>َّ</w:t>
      </w:r>
      <w:r w:rsidRPr="00117F72">
        <w:rPr>
          <w:rFonts w:hint="cs"/>
          <w:rtl/>
        </w:rPr>
        <w:t>تكن</w:t>
      </w:r>
      <w:r w:rsidR="00A172A7">
        <w:rPr>
          <w:rFonts w:hint="cs"/>
          <w:rtl/>
        </w:rPr>
        <w:t>َّ</w:t>
      </w:r>
      <w:r w:rsidRPr="00117F72">
        <w:rPr>
          <w:rFonts w:hint="cs"/>
          <w:rtl/>
        </w:rPr>
        <w:t xml:space="preserve"> تنبحها كلاب الحوأب سائرة</w:t>
      </w:r>
      <w:r w:rsidR="00A172A7">
        <w:rPr>
          <w:rFonts w:hint="cs"/>
          <w:rtl/>
        </w:rPr>
        <w:t>ً</w:t>
      </w:r>
      <w:r w:rsidRPr="00117F72">
        <w:rPr>
          <w:rFonts w:hint="cs"/>
          <w:rtl/>
        </w:rPr>
        <w:t xml:space="preserve"> إلى الشرق في كتيبة </w:t>
      </w:r>
      <w:r w:rsidR="00A172A7">
        <w:rPr>
          <w:rFonts w:hint="cs"/>
          <w:rtl/>
        </w:rPr>
        <w:t>«</w:t>
      </w:r>
      <w:r w:rsidRPr="00117F72">
        <w:rPr>
          <w:rFonts w:hint="cs"/>
          <w:rtl/>
        </w:rPr>
        <w:t>معجم البلدان 3 ص 356</w:t>
      </w:r>
      <w:r w:rsidR="00A172A7">
        <w:rPr>
          <w:rFonts w:hint="cs"/>
          <w:rtl/>
        </w:rPr>
        <w:t>»</w:t>
      </w:r>
      <w:r w:rsidRPr="00117F72">
        <w:rPr>
          <w:rFonts w:hint="cs"/>
          <w:rtl/>
        </w:rPr>
        <w:t xml:space="preserve">]. </w:t>
      </w:r>
    </w:p>
    <w:p w:rsidR="008A1E9B" w:rsidRDefault="008A1E9B" w:rsidP="00117F72">
      <w:pPr>
        <w:pStyle w:val="libNormal"/>
        <w:rPr>
          <w:rtl/>
        </w:rPr>
      </w:pPr>
      <w:r w:rsidRPr="00117F72">
        <w:rPr>
          <w:rFonts w:hint="cs"/>
          <w:rtl/>
        </w:rPr>
        <w:t>وفي لفظ الخفاجي في شرح الشفا 3 ص 166</w:t>
      </w:r>
      <w:r w:rsidR="00F84C8E" w:rsidRPr="00117F72">
        <w:rPr>
          <w:rFonts w:hint="cs"/>
          <w:rtl/>
        </w:rPr>
        <w:t>:</w:t>
      </w:r>
      <w:r w:rsidRPr="00117F72">
        <w:rPr>
          <w:rFonts w:hint="cs"/>
          <w:rtl/>
        </w:rPr>
        <w:t xml:space="preserve"> ليت شعري أي</w:t>
      </w:r>
      <w:r w:rsidR="00A172A7">
        <w:rPr>
          <w:rFonts w:hint="cs"/>
          <w:rtl/>
        </w:rPr>
        <w:t>ّ</w:t>
      </w:r>
      <w:r w:rsidRPr="00117F72">
        <w:rPr>
          <w:rFonts w:hint="cs"/>
          <w:rtl/>
        </w:rPr>
        <w:t>تكن</w:t>
      </w:r>
      <w:r w:rsidR="00A172A7">
        <w:rPr>
          <w:rFonts w:hint="cs"/>
          <w:rtl/>
        </w:rPr>
        <w:t>َّ</w:t>
      </w:r>
      <w:r w:rsidRPr="00117F72">
        <w:rPr>
          <w:rFonts w:hint="cs"/>
          <w:rtl/>
        </w:rPr>
        <w:t xml:space="preserve"> صاحبة الجمل الأزب </w:t>
      </w:r>
      <w:r w:rsidRPr="00117F72">
        <w:rPr>
          <w:rStyle w:val="libFootnotenumChar"/>
          <w:rFonts w:hint="cs"/>
          <w:rtl/>
        </w:rPr>
        <w:t>(3)</w:t>
      </w:r>
      <w:r w:rsidRPr="00117F72">
        <w:rPr>
          <w:rFonts w:hint="cs"/>
          <w:rtl/>
        </w:rPr>
        <w:t xml:space="preserve"> تنبحها كلاب الحوأب. </w:t>
      </w:r>
    </w:p>
    <w:p w:rsidR="008A1E9B" w:rsidRDefault="008A1E9B" w:rsidP="00117F72">
      <w:pPr>
        <w:pStyle w:val="libNormal"/>
        <w:rPr>
          <w:rtl/>
        </w:rPr>
      </w:pPr>
      <w:r w:rsidRPr="00117F72">
        <w:rPr>
          <w:rFonts w:hint="cs"/>
          <w:rtl/>
        </w:rPr>
        <w:t xml:space="preserve">وقوله </w:t>
      </w:r>
      <w:r w:rsidR="00C86C56">
        <w:rPr>
          <w:rFonts w:hint="cs"/>
          <w:rtl/>
        </w:rPr>
        <w:t xml:space="preserve">صلّى الله عليه وآله </w:t>
      </w:r>
      <w:r w:rsidRPr="00117F72">
        <w:rPr>
          <w:rFonts w:hint="cs"/>
          <w:rtl/>
        </w:rPr>
        <w:t>لعائشة</w:t>
      </w:r>
      <w:r w:rsidR="00F84C8E" w:rsidRPr="00117F72">
        <w:rPr>
          <w:rFonts w:hint="cs"/>
          <w:rtl/>
        </w:rPr>
        <w:t>:</w:t>
      </w:r>
      <w:r w:rsidRPr="00117F72">
        <w:rPr>
          <w:rFonts w:hint="cs"/>
          <w:rtl/>
        </w:rPr>
        <w:t xml:space="preserve"> كأن</w:t>
      </w:r>
      <w:r w:rsidR="00A172A7">
        <w:rPr>
          <w:rFonts w:hint="cs"/>
          <w:rtl/>
        </w:rPr>
        <w:t>ّ</w:t>
      </w:r>
      <w:r w:rsidRPr="00117F72">
        <w:rPr>
          <w:rFonts w:hint="cs"/>
          <w:rtl/>
        </w:rPr>
        <w:t>ي بإحداكن</w:t>
      </w:r>
      <w:r w:rsidR="00A172A7">
        <w:rPr>
          <w:rFonts w:hint="cs"/>
          <w:rtl/>
        </w:rPr>
        <w:t>َّ</w:t>
      </w:r>
      <w:r w:rsidRPr="00117F72">
        <w:rPr>
          <w:rFonts w:hint="cs"/>
          <w:rtl/>
        </w:rPr>
        <w:t xml:space="preserve"> قد نبحها كلاب الحوأب</w:t>
      </w:r>
      <w:r w:rsidR="00F84C8E" w:rsidRPr="00117F72">
        <w:rPr>
          <w:rFonts w:hint="cs"/>
          <w:rtl/>
        </w:rPr>
        <w:t>،</w:t>
      </w:r>
      <w:r w:rsidRPr="00117F72">
        <w:rPr>
          <w:rFonts w:hint="cs"/>
          <w:rtl/>
        </w:rPr>
        <w:t xml:space="preserve"> وإي</w:t>
      </w:r>
      <w:r w:rsidR="00A172A7">
        <w:rPr>
          <w:rFonts w:hint="cs"/>
          <w:rtl/>
        </w:rPr>
        <w:t>ّ</w:t>
      </w:r>
      <w:r w:rsidRPr="00117F72">
        <w:rPr>
          <w:rFonts w:hint="cs"/>
          <w:rtl/>
        </w:rPr>
        <w:t>اك</w:t>
      </w:r>
      <w:r w:rsidR="00A172A7">
        <w:rPr>
          <w:rFonts w:hint="cs"/>
          <w:rtl/>
        </w:rPr>
        <w:t>ِ</w:t>
      </w:r>
      <w:r w:rsidRPr="00117F72">
        <w:rPr>
          <w:rFonts w:hint="cs"/>
          <w:rtl/>
        </w:rPr>
        <w:t xml:space="preserve"> أن تكوني أنت يا حميراء</w:t>
      </w:r>
      <w:r w:rsidR="00F84C8E" w:rsidRPr="00117F72">
        <w:rPr>
          <w:rFonts w:hint="cs"/>
          <w:rtl/>
        </w:rPr>
        <w:t>؟</w:t>
      </w:r>
      <w:r w:rsidRPr="00117F72">
        <w:rPr>
          <w:rFonts w:hint="cs"/>
          <w:rtl/>
        </w:rPr>
        <w:t xml:space="preserve"> </w:t>
      </w:r>
      <w:r w:rsidRPr="00117F72">
        <w:rPr>
          <w:rStyle w:val="libFootnotenumChar"/>
          <w:rFonts w:hint="cs"/>
          <w:rtl/>
        </w:rPr>
        <w:t>(4)</w:t>
      </w:r>
      <w:r w:rsidRPr="00117F72">
        <w:rPr>
          <w:rFonts w:hint="cs"/>
          <w:rtl/>
        </w:rPr>
        <w:t xml:space="preserve">. </w:t>
      </w:r>
    </w:p>
    <w:p w:rsidR="008A1E9B" w:rsidRDefault="008A1E9B" w:rsidP="00117F72">
      <w:pPr>
        <w:pStyle w:val="libNormal"/>
        <w:rPr>
          <w:rtl/>
        </w:rPr>
      </w:pPr>
      <w:r w:rsidRPr="00117F72">
        <w:rPr>
          <w:rFonts w:hint="cs"/>
          <w:rtl/>
        </w:rPr>
        <w:t xml:space="preserve">وقوله </w:t>
      </w:r>
      <w:r w:rsidR="00C86C56">
        <w:rPr>
          <w:rFonts w:hint="cs"/>
          <w:rtl/>
        </w:rPr>
        <w:t xml:space="preserve">صلّى الله عليه وآله </w:t>
      </w:r>
      <w:r w:rsidRPr="00117F72">
        <w:rPr>
          <w:rFonts w:hint="cs"/>
          <w:rtl/>
        </w:rPr>
        <w:t>لها</w:t>
      </w:r>
      <w:r w:rsidR="00F84C8E" w:rsidRPr="00117F72">
        <w:rPr>
          <w:rFonts w:hint="cs"/>
          <w:rtl/>
        </w:rPr>
        <w:t>:</w:t>
      </w:r>
      <w:r w:rsidRPr="00117F72">
        <w:rPr>
          <w:rFonts w:hint="cs"/>
          <w:rtl/>
        </w:rPr>
        <w:t xml:space="preserve"> لها</w:t>
      </w:r>
      <w:r w:rsidR="00F84C8E" w:rsidRPr="00117F72">
        <w:rPr>
          <w:rFonts w:hint="cs"/>
          <w:rtl/>
        </w:rPr>
        <w:t>:</w:t>
      </w:r>
      <w:r w:rsidRPr="00117F72">
        <w:rPr>
          <w:rFonts w:hint="cs"/>
          <w:rtl/>
        </w:rPr>
        <w:t xml:space="preserve"> يا حميراء</w:t>
      </w:r>
      <w:r w:rsidR="00F84C8E" w:rsidRPr="00117F72">
        <w:rPr>
          <w:rFonts w:hint="cs"/>
          <w:rtl/>
        </w:rPr>
        <w:t>؟</w:t>
      </w:r>
      <w:r w:rsidRPr="00117F72">
        <w:rPr>
          <w:rFonts w:hint="cs"/>
          <w:rtl/>
        </w:rPr>
        <w:t xml:space="preserve"> كأني بك</w:t>
      </w:r>
      <w:r w:rsidR="00A172A7">
        <w:rPr>
          <w:rFonts w:hint="cs"/>
          <w:rtl/>
        </w:rPr>
        <w:t>ِ</w:t>
      </w:r>
      <w:r w:rsidRPr="00117F72">
        <w:rPr>
          <w:rFonts w:hint="cs"/>
          <w:rtl/>
        </w:rPr>
        <w:t xml:space="preserve"> تنبحك</w:t>
      </w:r>
      <w:r w:rsidR="00A172A7">
        <w:rPr>
          <w:rFonts w:hint="cs"/>
          <w:rtl/>
        </w:rPr>
        <w:t>ِ</w:t>
      </w:r>
      <w:r w:rsidRPr="00117F72">
        <w:rPr>
          <w:rFonts w:hint="cs"/>
          <w:rtl/>
        </w:rPr>
        <w:t xml:space="preserve"> كلاب الحوأب. ت</w:t>
      </w:r>
      <w:r w:rsidR="00A172A7">
        <w:rPr>
          <w:rFonts w:hint="cs"/>
          <w:rtl/>
        </w:rPr>
        <w:t>ُ</w:t>
      </w:r>
      <w:r w:rsidRPr="00117F72">
        <w:rPr>
          <w:rFonts w:hint="cs"/>
          <w:rtl/>
        </w:rPr>
        <w:t>قاتلين علي</w:t>
      </w:r>
      <w:r w:rsidR="00A172A7">
        <w:rPr>
          <w:rFonts w:hint="cs"/>
          <w:rtl/>
        </w:rPr>
        <w:t>ّ</w:t>
      </w:r>
      <w:r w:rsidRPr="00117F72">
        <w:rPr>
          <w:rFonts w:hint="cs"/>
          <w:rtl/>
        </w:rPr>
        <w:t>ا</w:t>
      </w:r>
      <w:r w:rsidR="00A172A7">
        <w:rPr>
          <w:rFonts w:hint="cs"/>
          <w:rtl/>
        </w:rPr>
        <w:t>ً</w:t>
      </w:r>
      <w:r w:rsidRPr="00117F72">
        <w:rPr>
          <w:rFonts w:hint="cs"/>
          <w:rtl/>
        </w:rPr>
        <w:t xml:space="preserve"> وأنت له ظالمة </w:t>
      </w:r>
      <w:r w:rsidRPr="00117F72">
        <w:rPr>
          <w:rStyle w:val="libFootnotenumChar"/>
          <w:rFonts w:hint="cs"/>
          <w:rtl/>
        </w:rPr>
        <w:t>(5)</w:t>
      </w:r>
      <w:r w:rsidRPr="00117F72">
        <w:rPr>
          <w:rFonts w:hint="cs"/>
          <w:rtl/>
        </w:rPr>
        <w:t xml:space="preserve">. </w:t>
      </w:r>
    </w:p>
    <w:p w:rsidR="008A1E9B" w:rsidRDefault="008A1E9B" w:rsidP="00117F72">
      <w:pPr>
        <w:pStyle w:val="libNormal"/>
        <w:rPr>
          <w:rtl/>
        </w:rPr>
      </w:pPr>
      <w:r w:rsidRPr="00117F72">
        <w:rPr>
          <w:rFonts w:hint="cs"/>
          <w:rtl/>
        </w:rPr>
        <w:t xml:space="preserve">وقوله </w:t>
      </w:r>
      <w:r w:rsidR="00C86C56">
        <w:rPr>
          <w:rFonts w:hint="cs"/>
          <w:rtl/>
        </w:rPr>
        <w:t xml:space="preserve">صلّى الله عليه وآله </w:t>
      </w:r>
      <w:r w:rsidRPr="00117F72">
        <w:rPr>
          <w:rFonts w:hint="cs"/>
          <w:rtl/>
        </w:rPr>
        <w:t>لها</w:t>
      </w:r>
      <w:r w:rsidR="00F84C8E" w:rsidRPr="00117F72">
        <w:rPr>
          <w:rFonts w:hint="cs"/>
          <w:rtl/>
        </w:rPr>
        <w:t>:</w:t>
      </w:r>
      <w:r w:rsidRPr="00117F72">
        <w:rPr>
          <w:rFonts w:hint="cs"/>
          <w:rtl/>
        </w:rPr>
        <w:t xml:space="preserve"> انظري يا حميراء</w:t>
      </w:r>
      <w:r w:rsidR="00F84C8E" w:rsidRPr="00117F72">
        <w:rPr>
          <w:rFonts w:hint="cs"/>
          <w:rtl/>
        </w:rPr>
        <w:t>؟</w:t>
      </w:r>
      <w:r w:rsidRPr="00117F72">
        <w:rPr>
          <w:rFonts w:hint="cs"/>
          <w:rtl/>
        </w:rPr>
        <w:t xml:space="preserve"> أن لا تكون أنت</w:t>
      </w:r>
      <w:r w:rsidR="00A172A7">
        <w:rPr>
          <w:rFonts w:hint="cs"/>
          <w:rtl/>
        </w:rPr>
        <w:t>ِ</w:t>
      </w:r>
      <w:r w:rsidRPr="00117F72">
        <w:rPr>
          <w:rFonts w:hint="cs"/>
          <w:rtl/>
        </w:rPr>
        <w:t xml:space="preserve"> </w:t>
      </w:r>
      <w:r w:rsidRPr="00117F72">
        <w:rPr>
          <w:rStyle w:val="libFootnotenumChar"/>
          <w:rFonts w:hint="cs"/>
          <w:rtl/>
        </w:rPr>
        <w:t>(6)</w:t>
      </w:r>
      <w:r w:rsidRPr="00117F72">
        <w:rPr>
          <w:rFonts w:hint="cs"/>
          <w:rtl/>
        </w:rPr>
        <w:t xml:space="preserve">. </w:t>
      </w:r>
    </w:p>
    <w:p w:rsidR="008A1E9B" w:rsidRDefault="008A1E9B" w:rsidP="00117F72">
      <w:pPr>
        <w:pStyle w:val="libNormal"/>
        <w:rPr>
          <w:rtl/>
        </w:rPr>
      </w:pPr>
      <w:r w:rsidRPr="00117F72">
        <w:rPr>
          <w:rFonts w:hint="cs"/>
          <w:rtl/>
        </w:rPr>
        <w:t xml:space="preserve">وقوله </w:t>
      </w:r>
      <w:r w:rsidR="00C86C56">
        <w:rPr>
          <w:rFonts w:hint="cs"/>
          <w:rtl/>
        </w:rPr>
        <w:t xml:space="preserve">صلّى الله عليه وآله </w:t>
      </w:r>
      <w:r w:rsidRPr="00117F72">
        <w:rPr>
          <w:rFonts w:hint="cs"/>
          <w:rtl/>
        </w:rPr>
        <w:t>لعلي</w:t>
      </w:r>
      <w:r w:rsidR="00A172A7">
        <w:rPr>
          <w:rFonts w:hint="cs"/>
          <w:rtl/>
        </w:rPr>
        <w:t>ٍّ</w:t>
      </w:r>
      <w:r w:rsidR="00F84C8E" w:rsidRPr="00117F72">
        <w:rPr>
          <w:rFonts w:hint="cs"/>
          <w:rtl/>
        </w:rPr>
        <w:t>:</w:t>
      </w:r>
      <w:r w:rsidRPr="00117F72">
        <w:rPr>
          <w:rFonts w:hint="cs"/>
          <w:rtl/>
        </w:rPr>
        <w:t xml:space="preserve"> إن وليت</w:t>
      </w:r>
      <w:r w:rsidR="00A172A7">
        <w:rPr>
          <w:rFonts w:hint="cs"/>
          <w:rtl/>
        </w:rPr>
        <w:t>َ</w:t>
      </w:r>
      <w:r w:rsidRPr="00117F72">
        <w:rPr>
          <w:rFonts w:hint="cs"/>
          <w:rtl/>
        </w:rPr>
        <w:t xml:space="preserve"> من أمرها شيئا</w:t>
      </w:r>
      <w:r w:rsidR="00A172A7">
        <w:rPr>
          <w:rFonts w:hint="cs"/>
          <w:rtl/>
        </w:rPr>
        <w:t>ً</w:t>
      </w:r>
      <w:r w:rsidRPr="00117F72">
        <w:rPr>
          <w:rFonts w:hint="cs"/>
          <w:rtl/>
        </w:rPr>
        <w:t xml:space="preserve">. فارفق بها </w:t>
      </w:r>
      <w:r w:rsidRPr="00117F72">
        <w:rPr>
          <w:rStyle w:val="libFootnotenumChar"/>
          <w:rFonts w:hint="cs"/>
          <w:rtl/>
        </w:rPr>
        <w:t>(7)</w:t>
      </w:r>
      <w:r w:rsidRPr="001142CC">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A172A7">
      <w:pPr>
        <w:pStyle w:val="libFootnote0"/>
        <w:rPr>
          <w:rtl/>
        </w:rPr>
      </w:pPr>
      <w:r>
        <w:rPr>
          <w:rFonts w:hint="cs"/>
          <w:rtl/>
        </w:rPr>
        <w:t xml:space="preserve">= الفائق 1 ص 190. </w:t>
      </w:r>
      <w:r w:rsidR="00A172A7">
        <w:rPr>
          <w:rFonts w:hint="cs"/>
          <w:rtl/>
        </w:rPr>
        <w:t>إ</w:t>
      </w:r>
      <w:r>
        <w:rPr>
          <w:rFonts w:hint="cs"/>
          <w:rtl/>
        </w:rPr>
        <w:t>بن الأثير في النهاية 2 ص 10. الفيروز آبادي في القاموس 1 ص 65. الكنجي في الكفاية 71. القسطلاني في المواهب اللدنية 2 ص 195. شرح الزرقاني 7 ص 216. الهيثمي في مجمع الزوائد 7 ص 234 وقال</w:t>
      </w:r>
      <w:r w:rsidR="00F84C8E">
        <w:rPr>
          <w:rFonts w:hint="cs"/>
          <w:rtl/>
        </w:rPr>
        <w:t>:</w:t>
      </w:r>
      <w:r>
        <w:rPr>
          <w:rFonts w:hint="cs"/>
          <w:rtl/>
        </w:rPr>
        <w:t xml:space="preserve"> رواه البزار ورجاله ثقات. السيوطي في جمع الجوامع كما في الكنز 6 ص 83. الحلبي في سيرته 3 ص 313. زيني دحلان في سيرته 3 ص 193 هامش الحلبية. الصبان في الاسعاف 67. </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أخرجه أحمد في مسنده 6 ص 52</w:t>
      </w:r>
      <w:r w:rsidR="00F84C8E">
        <w:rPr>
          <w:rFonts w:hint="cs"/>
          <w:rtl/>
        </w:rPr>
        <w:t>،</w:t>
      </w:r>
      <w:r>
        <w:rPr>
          <w:rFonts w:hint="cs"/>
          <w:rtl/>
        </w:rPr>
        <w:t xml:space="preserve"> وابن أبي شيبة. نعيم بن حماد في الفتن. وعن الأخير بن السيوطي في جمع الجوامع كما في الكنز 6 ص 84.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مسند أحمد 6 ص 97. تاريخ الطبري 5 ص 178. كفاية الكنجي 71. جمع الجوامع كما في ترتيبه 6 ص 83</w:t>
      </w:r>
      <w:r w:rsidR="00F84C8E">
        <w:rPr>
          <w:rFonts w:hint="cs"/>
          <w:rtl/>
        </w:rPr>
        <w:t>،</w:t>
      </w:r>
      <w:r>
        <w:rPr>
          <w:rFonts w:hint="cs"/>
          <w:rtl/>
        </w:rPr>
        <w:t xml:space="preserve"> 84</w:t>
      </w:r>
      <w:r w:rsidR="00F84C8E">
        <w:rPr>
          <w:rFonts w:hint="cs"/>
          <w:rtl/>
        </w:rPr>
        <w:t>،</w:t>
      </w:r>
      <w:r>
        <w:rPr>
          <w:rFonts w:hint="cs"/>
          <w:rtl/>
        </w:rPr>
        <w:t xml:space="preserve"> وصححه مجمع الزوائد 7 ص 234 وقال</w:t>
      </w:r>
      <w:r w:rsidR="00F84C8E">
        <w:rPr>
          <w:rFonts w:hint="cs"/>
          <w:rtl/>
        </w:rPr>
        <w:t>:</w:t>
      </w:r>
      <w:r>
        <w:rPr>
          <w:rFonts w:hint="cs"/>
          <w:rtl/>
        </w:rPr>
        <w:t xml:space="preserve"> رواه أحمد وأبو يعلى ورجال أحمد رجال الصحيح. تذكرة السبط 39. السيرة الحلبية 3 ص 313. وفي هامشها سيرة زيني دحلان 3 ص 193. إسعاف الراغبين 67.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الأزب</w:t>
      </w:r>
      <w:r w:rsidR="00F84C8E">
        <w:rPr>
          <w:rFonts w:hint="cs"/>
          <w:rtl/>
        </w:rPr>
        <w:t>:</w:t>
      </w:r>
      <w:r>
        <w:rPr>
          <w:rFonts w:hint="cs"/>
          <w:rtl/>
        </w:rPr>
        <w:t xml:space="preserve"> كثير شعر الوجه.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الإمامة والسياسة 1 ص 56. تاريخ اليعقوبي 2 ص 157. جمع الجوامع كما في ترتيبه 6 ص</w:t>
      </w:r>
      <w:r w:rsidR="00F84C8E">
        <w:rPr>
          <w:rFonts w:hint="cs"/>
          <w:rtl/>
        </w:rPr>
        <w:t>،</w:t>
      </w:r>
      <w:r>
        <w:rPr>
          <w:rFonts w:hint="cs"/>
          <w:rtl/>
        </w:rPr>
        <w:t xml:space="preserve"> 8 وصححه. </w:t>
      </w:r>
    </w:p>
    <w:p w:rsidR="008A1E9B" w:rsidRPr="008A1E9B" w:rsidRDefault="008A1E9B" w:rsidP="008A1E9B">
      <w:pPr>
        <w:pStyle w:val="libFootnote0"/>
        <w:rPr>
          <w:rtl/>
        </w:rPr>
      </w:pPr>
      <w:r>
        <w:rPr>
          <w:rFonts w:hint="cs"/>
          <w:rtl/>
        </w:rPr>
        <w:t>5</w:t>
      </w:r>
      <w:r w:rsidR="00F84C8E">
        <w:rPr>
          <w:rFonts w:hint="cs"/>
          <w:rtl/>
        </w:rPr>
        <w:t xml:space="preserve"> - </w:t>
      </w:r>
      <w:r>
        <w:rPr>
          <w:rFonts w:hint="cs"/>
          <w:rtl/>
        </w:rPr>
        <w:t xml:space="preserve">العقد الفريد 2 ص 283. </w:t>
      </w:r>
    </w:p>
    <w:p w:rsidR="008A1E9B" w:rsidRPr="008A1E9B" w:rsidRDefault="008A1E9B" w:rsidP="008A1E9B">
      <w:pPr>
        <w:pStyle w:val="libFootnote0"/>
        <w:rPr>
          <w:rtl/>
        </w:rPr>
      </w:pPr>
      <w:r>
        <w:rPr>
          <w:rFonts w:hint="cs"/>
          <w:rtl/>
        </w:rPr>
        <w:t>6</w:t>
      </w:r>
      <w:r w:rsidR="00F84C8E">
        <w:rPr>
          <w:rFonts w:hint="cs"/>
          <w:rtl/>
        </w:rPr>
        <w:t xml:space="preserve"> - </w:t>
      </w:r>
      <w:r>
        <w:rPr>
          <w:rFonts w:hint="cs"/>
          <w:rtl/>
        </w:rPr>
        <w:t>أخرجه الحاكم في المستدرك 3 ص 119. والبيهقي عن أم سلمة. وراجع مناقب الخوارزمي 107</w:t>
      </w:r>
      <w:r w:rsidR="00F84C8E">
        <w:rPr>
          <w:rFonts w:hint="cs"/>
          <w:rtl/>
        </w:rPr>
        <w:t>،</w:t>
      </w:r>
      <w:r>
        <w:rPr>
          <w:rFonts w:hint="cs"/>
          <w:rtl/>
        </w:rPr>
        <w:t xml:space="preserve"> الاجابة للزركشي ص 11. سيرة زيني دحلان 3 ص 194. المواهب للقسطلاني 2 ص 195. شرح المواهب للزرقاني 7 ص 216. </w:t>
      </w:r>
    </w:p>
    <w:p w:rsidR="008A1E9B" w:rsidRDefault="008A1E9B" w:rsidP="008A1E9B">
      <w:pPr>
        <w:pStyle w:val="libFootnote0"/>
        <w:rPr>
          <w:rtl/>
        </w:rPr>
      </w:pPr>
      <w:r>
        <w:rPr>
          <w:rFonts w:hint="cs"/>
          <w:rtl/>
        </w:rPr>
        <w:t>7</w:t>
      </w:r>
      <w:r w:rsidR="00F84C8E">
        <w:rPr>
          <w:rFonts w:hint="cs"/>
          <w:rtl/>
        </w:rPr>
        <w:t xml:space="preserve"> - </w:t>
      </w:r>
      <w:r>
        <w:rPr>
          <w:rFonts w:hint="cs"/>
          <w:rtl/>
        </w:rPr>
        <w:t xml:space="preserve">نفس المصادر السابقة في رقم 6 </w:t>
      </w:r>
    </w:p>
    <w:p w:rsidR="008A1E9B" w:rsidRDefault="008A1E9B" w:rsidP="00854A34">
      <w:pPr>
        <w:pStyle w:val="libNormal"/>
        <w:rPr>
          <w:rtl/>
        </w:rPr>
      </w:pPr>
      <w:r>
        <w:rPr>
          <w:rFonts w:hint="cs"/>
          <w:rtl/>
        </w:rPr>
        <w:br w:type="page"/>
      </w:r>
    </w:p>
    <w:p w:rsidR="008A1E9B" w:rsidRPr="00117F72" w:rsidRDefault="008A1E9B" w:rsidP="006D1ED8">
      <w:pPr>
        <w:pStyle w:val="libNormal"/>
        <w:rPr>
          <w:rtl/>
        </w:rPr>
      </w:pPr>
      <w:r w:rsidRPr="00117F72">
        <w:rPr>
          <w:rFonts w:hint="cs"/>
          <w:rtl/>
        </w:rPr>
        <w:lastRenderedPageBreak/>
        <w:t>وقوله صلى الله عليه وآله</w:t>
      </w:r>
      <w:r w:rsidR="00F84C8E" w:rsidRPr="00117F72">
        <w:rPr>
          <w:rFonts w:hint="cs"/>
          <w:rtl/>
        </w:rPr>
        <w:t>:</w:t>
      </w:r>
      <w:r w:rsidRPr="00117F72">
        <w:rPr>
          <w:rFonts w:hint="cs"/>
          <w:rtl/>
        </w:rPr>
        <w:t xml:space="preserve"> سيكون بعدي قوم</w:t>
      </w:r>
      <w:r w:rsidR="006D1ED8">
        <w:rPr>
          <w:rFonts w:hint="cs"/>
          <w:rtl/>
        </w:rPr>
        <w:t>ٌ</w:t>
      </w:r>
      <w:r w:rsidRPr="00117F72">
        <w:rPr>
          <w:rFonts w:hint="cs"/>
          <w:rtl/>
        </w:rPr>
        <w:t xml:space="preserve"> ي</w:t>
      </w:r>
      <w:r w:rsidR="006D1ED8">
        <w:rPr>
          <w:rFonts w:hint="cs"/>
          <w:rtl/>
        </w:rPr>
        <w:t>ُ</w:t>
      </w:r>
      <w:r w:rsidRPr="00117F72">
        <w:rPr>
          <w:rFonts w:hint="cs"/>
          <w:rtl/>
        </w:rPr>
        <w:t>قاتلون علي</w:t>
      </w:r>
      <w:r w:rsidR="006D1ED8">
        <w:rPr>
          <w:rFonts w:hint="cs"/>
          <w:rtl/>
        </w:rPr>
        <w:t>ّ</w:t>
      </w:r>
      <w:r w:rsidRPr="00117F72">
        <w:rPr>
          <w:rFonts w:hint="cs"/>
          <w:rtl/>
        </w:rPr>
        <w:t>ا</w:t>
      </w:r>
      <w:r w:rsidR="006D1ED8">
        <w:rPr>
          <w:rFonts w:hint="cs"/>
          <w:rtl/>
        </w:rPr>
        <w:t>ً</w:t>
      </w:r>
      <w:r w:rsidRPr="00117F72">
        <w:rPr>
          <w:rFonts w:hint="cs"/>
          <w:rtl/>
        </w:rPr>
        <w:t xml:space="preserve"> على الله جهادهم</w:t>
      </w:r>
      <w:r w:rsidR="00F84C8E" w:rsidRPr="00117F72">
        <w:rPr>
          <w:rFonts w:hint="cs"/>
          <w:rtl/>
        </w:rPr>
        <w:t>،</w:t>
      </w:r>
      <w:r w:rsidRPr="00117F72">
        <w:rPr>
          <w:rFonts w:hint="cs"/>
          <w:rtl/>
        </w:rPr>
        <w:t xml:space="preserve"> فمن لم يستطع جهادهم بيده فبلسانه</w:t>
      </w:r>
      <w:r w:rsidR="00F84C8E" w:rsidRPr="00117F72">
        <w:rPr>
          <w:rFonts w:hint="cs"/>
          <w:rtl/>
        </w:rPr>
        <w:t>،</w:t>
      </w:r>
      <w:r w:rsidRPr="00117F72">
        <w:rPr>
          <w:rFonts w:hint="cs"/>
          <w:rtl/>
        </w:rPr>
        <w:t xml:space="preserve"> فمن لم يستطع بلسانه فبقلبه</w:t>
      </w:r>
      <w:r w:rsidR="00F84C8E" w:rsidRPr="00117F72">
        <w:rPr>
          <w:rFonts w:hint="cs"/>
          <w:rtl/>
        </w:rPr>
        <w:t>،</w:t>
      </w:r>
      <w:r w:rsidRPr="00117F72">
        <w:rPr>
          <w:rFonts w:hint="cs"/>
          <w:rtl/>
        </w:rPr>
        <w:t xml:space="preserve"> ليس وراء ذلك شيء</w:t>
      </w:r>
      <w:r w:rsidR="006D1ED8">
        <w:rPr>
          <w:rFonts w:hint="cs"/>
          <w:rtl/>
        </w:rPr>
        <w:t>ٌ</w:t>
      </w:r>
      <w:r w:rsidRPr="00117F72">
        <w:rPr>
          <w:rFonts w:hint="cs"/>
          <w:rtl/>
        </w:rPr>
        <w:t xml:space="preserve">. أخرجه الطبراني كما في </w:t>
      </w:r>
      <w:r w:rsidR="006D1ED8">
        <w:rPr>
          <w:rFonts w:hint="cs"/>
          <w:rtl/>
        </w:rPr>
        <w:t>«</w:t>
      </w:r>
      <w:r w:rsidRPr="00117F72">
        <w:rPr>
          <w:rFonts w:hint="cs"/>
          <w:rtl/>
        </w:rPr>
        <w:t>مجمع الزوائد</w:t>
      </w:r>
      <w:r w:rsidR="006D1ED8">
        <w:rPr>
          <w:rFonts w:hint="cs"/>
          <w:rtl/>
        </w:rPr>
        <w:t>»</w:t>
      </w:r>
      <w:r w:rsidRPr="00117F72">
        <w:rPr>
          <w:rFonts w:hint="cs"/>
          <w:rtl/>
        </w:rPr>
        <w:t xml:space="preserve"> 9 ص 134</w:t>
      </w:r>
      <w:r w:rsidR="00F84C8E" w:rsidRPr="00117F72">
        <w:rPr>
          <w:rFonts w:hint="cs"/>
          <w:rtl/>
        </w:rPr>
        <w:t>،</w:t>
      </w:r>
      <w:r w:rsidRPr="00117F72">
        <w:rPr>
          <w:rFonts w:hint="cs"/>
          <w:rtl/>
        </w:rPr>
        <w:t xml:space="preserve"> و</w:t>
      </w:r>
      <w:r w:rsidR="006D1ED8">
        <w:rPr>
          <w:rFonts w:hint="cs"/>
          <w:rtl/>
        </w:rPr>
        <w:t>«</w:t>
      </w:r>
      <w:r w:rsidRPr="00117F72">
        <w:rPr>
          <w:rFonts w:hint="cs"/>
          <w:rtl/>
        </w:rPr>
        <w:t>كنز العمال</w:t>
      </w:r>
      <w:r w:rsidR="006D1ED8">
        <w:rPr>
          <w:rFonts w:hint="cs"/>
          <w:rtl/>
        </w:rPr>
        <w:t>»</w:t>
      </w:r>
      <w:r w:rsidRPr="00117F72">
        <w:rPr>
          <w:rFonts w:hint="cs"/>
          <w:rtl/>
        </w:rPr>
        <w:t xml:space="preserve"> 6 ص 155</w:t>
      </w:r>
      <w:r w:rsidR="00F84C8E" w:rsidRPr="00117F72">
        <w:rPr>
          <w:rFonts w:hint="cs"/>
          <w:rtl/>
        </w:rPr>
        <w:t>،</w:t>
      </w:r>
      <w:r w:rsidRPr="00117F72">
        <w:rPr>
          <w:rFonts w:hint="cs"/>
          <w:rtl/>
        </w:rPr>
        <w:t xml:space="preserve"> وفي ج 7 ص 305</w:t>
      </w:r>
      <w:r w:rsidR="00ED1183">
        <w:rPr>
          <w:rFonts w:hint="cs"/>
          <w:rtl/>
        </w:rPr>
        <w:t xml:space="preserve"> نقلاً </w:t>
      </w:r>
      <w:r w:rsidRPr="00117F72">
        <w:rPr>
          <w:rFonts w:hint="cs"/>
          <w:rtl/>
        </w:rPr>
        <w:t xml:space="preserve">عن الطبراني </w:t>
      </w:r>
      <w:r w:rsidR="007D4B72">
        <w:rPr>
          <w:rFonts w:hint="cs"/>
          <w:rtl/>
        </w:rPr>
        <w:t>وإبن مردويه</w:t>
      </w:r>
      <w:r w:rsidRPr="00117F72">
        <w:rPr>
          <w:rFonts w:hint="cs"/>
          <w:rtl/>
        </w:rPr>
        <w:t xml:space="preserve"> وأبي نعيم. </w:t>
      </w:r>
    </w:p>
    <w:p w:rsidR="008A1E9B" w:rsidRDefault="008A1E9B" w:rsidP="006D1ED8">
      <w:pPr>
        <w:pStyle w:val="libNormal"/>
        <w:rPr>
          <w:rtl/>
        </w:rPr>
      </w:pPr>
      <w:r w:rsidRPr="00117F72">
        <w:rPr>
          <w:rFonts w:hint="cs"/>
          <w:rtl/>
        </w:rPr>
        <w:t>وقيل لحذيفة اليماني</w:t>
      </w:r>
      <w:r w:rsidR="00F84C8E" w:rsidRPr="00117F72">
        <w:rPr>
          <w:rFonts w:hint="cs"/>
          <w:rtl/>
        </w:rPr>
        <w:t>:</w:t>
      </w:r>
      <w:r w:rsidRPr="00117F72">
        <w:rPr>
          <w:rFonts w:hint="cs"/>
          <w:rtl/>
        </w:rPr>
        <w:t xml:space="preserve"> حد</w:t>
      </w:r>
      <w:r w:rsidR="006D1ED8">
        <w:rPr>
          <w:rFonts w:hint="cs"/>
          <w:rtl/>
        </w:rPr>
        <w:t>ِّ</w:t>
      </w:r>
      <w:r w:rsidRPr="00117F72">
        <w:rPr>
          <w:rFonts w:hint="cs"/>
          <w:rtl/>
        </w:rPr>
        <w:t xml:space="preserve">ثنا ما سمعت عن رسول الله </w:t>
      </w:r>
      <w:r w:rsidR="00C07809">
        <w:rPr>
          <w:rFonts w:hint="cs"/>
          <w:rtl/>
        </w:rPr>
        <w:t>صلى الله عليه وآله وسلم</w:t>
      </w:r>
      <w:r w:rsidRPr="00117F72">
        <w:rPr>
          <w:rFonts w:hint="cs"/>
          <w:rtl/>
        </w:rPr>
        <w:t>. قال</w:t>
      </w:r>
      <w:r w:rsidR="00F84C8E" w:rsidRPr="00117F72">
        <w:rPr>
          <w:rFonts w:hint="cs"/>
          <w:rtl/>
        </w:rPr>
        <w:t>:</w:t>
      </w:r>
      <w:r w:rsidRPr="00117F72">
        <w:rPr>
          <w:rFonts w:hint="cs"/>
          <w:rtl/>
        </w:rPr>
        <w:t xml:space="preserve"> لو فعلت لرجمتموني. قلنا</w:t>
      </w:r>
      <w:r w:rsidR="00F84C8E" w:rsidRPr="00117F72">
        <w:rPr>
          <w:rFonts w:hint="cs"/>
          <w:rtl/>
        </w:rPr>
        <w:t>:</w:t>
      </w:r>
      <w:r w:rsidRPr="00117F72">
        <w:rPr>
          <w:rFonts w:hint="cs"/>
          <w:rtl/>
        </w:rPr>
        <w:t xml:space="preserve"> سبحان الله. قال لو حد</w:t>
      </w:r>
      <w:r w:rsidR="006D1ED8">
        <w:rPr>
          <w:rFonts w:hint="cs"/>
          <w:rtl/>
        </w:rPr>
        <w:t>َّ</w:t>
      </w:r>
      <w:r w:rsidRPr="00117F72">
        <w:rPr>
          <w:rFonts w:hint="cs"/>
          <w:rtl/>
        </w:rPr>
        <w:t>ثتكم أن</w:t>
      </w:r>
      <w:r w:rsidR="006D1ED8">
        <w:rPr>
          <w:rFonts w:hint="cs"/>
          <w:rtl/>
        </w:rPr>
        <w:t>َّ</w:t>
      </w:r>
      <w:r w:rsidRPr="00117F72">
        <w:rPr>
          <w:rFonts w:hint="cs"/>
          <w:rtl/>
        </w:rPr>
        <w:t xml:space="preserve"> بعض أ</w:t>
      </w:r>
      <w:r w:rsidR="006D1ED8">
        <w:rPr>
          <w:rFonts w:hint="cs"/>
          <w:rtl/>
        </w:rPr>
        <w:t>ُ</w:t>
      </w:r>
      <w:r w:rsidRPr="00117F72">
        <w:rPr>
          <w:rFonts w:hint="cs"/>
          <w:rtl/>
        </w:rPr>
        <w:t>م</w:t>
      </w:r>
      <w:r w:rsidR="006D1ED8">
        <w:rPr>
          <w:rFonts w:hint="cs"/>
          <w:rtl/>
        </w:rPr>
        <w:t>َّ</w:t>
      </w:r>
      <w:r w:rsidRPr="00117F72">
        <w:rPr>
          <w:rFonts w:hint="cs"/>
          <w:rtl/>
        </w:rPr>
        <w:t>هاتكم تغزوكم في كتيبة تضربكم بالسيف ما صد</w:t>
      </w:r>
      <w:r w:rsidR="006D1ED8">
        <w:rPr>
          <w:rFonts w:hint="cs"/>
          <w:rtl/>
        </w:rPr>
        <w:t>َّ</w:t>
      </w:r>
      <w:r w:rsidRPr="00117F72">
        <w:rPr>
          <w:rFonts w:hint="cs"/>
          <w:rtl/>
        </w:rPr>
        <w:t>قتموني. قالوا</w:t>
      </w:r>
      <w:r w:rsidR="00F84C8E" w:rsidRPr="00117F72">
        <w:rPr>
          <w:rFonts w:hint="cs"/>
          <w:rtl/>
        </w:rPr>
        <w:t>:</w:t>
      </w:r>
      <w:r w:rsidRPr="00117F72">
        <w:rPr>
          <w:rFonts w:hint="cs"/>
          <w:rtl/>
        </w:rPr>
        <w:t xml:space="preserve"> سبحان الله</w:t>
      </w:r>
      <w:r w:rsidR="00F84C8E" w:rsidRPr="00117F72">
        <w:rPr>
          <w:rFonts w:hint="cs"/>
          <w:rtl/>
        </w:rPr>
        <w:t>،</w:t>
      </w:r>
      <w:r w:rsidRPr="00117F72">
        <w:rPr>
          <w:rFonts w:hint="cs"/>
          <w:rtl/>
        </w:rPr>
        <w:t xml:space="preserve"> وم</w:t>
      </w:r>
      <w:r w:rsidR="006D1ED8">
        <w:rPr>
          <w:rFonts w:hint="cs"/>
          <w:rtl/>
        </w:rPr>
        <w:t>َ</w:t>
      </w:r>
      <w:r w:rsidRPr="00117F72">
        <w:rPr>
          <w:rFonts w:hint="cs"/>
          <w:rtl/>
        </w:rPr>
        <w:t>ن ي</w:t>
      </w:r>
      <w:r w:rsidR="006D1ED8">
        <w:rPr>
          <w:rFonts w:hint="cs"/>
          <w:rtl/>
        </w:rPr>
        <w:t>ُ</w:t>
      </w:r>
      <w:r w:rsidRPr="00117F72">
        <w:rPr>
          <w:rFonts w:hint="cs"/>
          <w:rtl/>
        </w:rPr>
        <w:t>صد</w:t>
      </w:r>
      <w:r w:rsidR="006D1ED8">
        <w:rPr>
          <w:rFonts w:hint="cs"/>
          <w:rtl/>
        </w:rPr>
        <w:t>ِّ</w:t>
      </w:r>
      <w:r w:rsidRPr="00117F72">
        <w:rPr>
          <w:rFonts w:hint="cs"/>
          <w:rtl/>
        </w:rPr>
        <w:t>قك بهذا</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أتتكم الحميراء في كتيبة تسوق بها أعلاجها </w:t>
      </w:r>
      <w:r w:rsidRPr="00117F72">
        <w:rPr>
          <w:rStyle w:val="libFootnotenumChar"/>
          <w:rFonts w:hint="cs"/>
          <w:rtl/>
        </w:rPr>
        <w:t>(1)</w:t>
      </w:r>
      <w:r w:rsidRPr="00117F72">
        <w:rPr>
          <w:rFonts w:hint="cs"/>
          <w:rtl/>
        </w:rPr>
        <w:t xml:space="preserve">. </w:t>
      </w:r>
    </w:p>
    <w:p w:rsidR="008A1E9B" w:rsidRPr="00117F72" w:rsidRDefault="008A1E9B" w:rsidP="006D1ED8">
      <w:pPr>
        <w:pStyle w:val="libNormal"/>
        <w:rPr>
          <w:rtl/>
        </w:rPr>
      </w:pPr>
      <w:r w:rsidRPr="00117F72">
        <w:rPr>
          <w:rFonts w:hint="cs"/>
          <w:rtl/>
        </w:rPr>
        <w:t>م</w:t>
      </w:r>
      <w:r w:rsidR="006D1ED8">
        <w:rPr>
          <w:rFonts w:hint="cs"/>
          <w:rtl/>
        </w:rPr>
        <w:t xml:space="preserve"> -</w:t>
      </w:r>
      <w:r w:rsidRPr="00117F72">
        <w:rPr>
          <w:rFonts w:hint="cs"/>
          <w:rtl/>
        </w:rPr>
        <w:t xml:space="preserve"> وأخرج الطبري وغيره </w:t>
      </w:r>
      <w:r w:rsidRPr="00117F72">
        <w:rPr>
          <w:rStyle w:val="libFootnotenumChar"/>
          <w:rFonts w:hint="cs"/>
          <w:rtl/>
        </w:rPr>
        <w:t>(2)</w:t>
      </w:r>
      <w:r w:rsidR="00F84C8E" w:rsidRPr="00117F72">
        <w:rPr>
          <w:rFonts w:hint="cs"/>
          <w:rtl/>
        </w:rPr>
        <w:t>:</w:t>
      </w:r>
      <w:r w:rsidRPr="00117F72">
        <w:rPr>
          <w:rFonts w:hint="cs"/>
          <w:rtl/>
        </w:rPr>
        <w:t xml:space="preserve"> ل</w:t>
      </w:r>
      <w:r w:rsidR="006D1ED8">
        <w:rPr>
          <w:rFonts w:hint="cs"/>
          <w:rtl/>
        </w:rPr>
        <w:t>َ</w:t>
      </w:r>
      <w:r w:rsidRPr="00117F72">
        <w:rPr>
          <w:rFonts w:hint="cs"/>
          <w:rtl/>
        </w:rPr>
        <w:t>م</w:t>
      </w:r>
      <w:r w:rsidR="006D1ED8">
        <w:rPr>
          <w:rFonts w:hint="cs"/>
          <w:rtl/>
        </w:rPr>
        <w:t>ّ</w:t>
      </w:r>
      <w:r w:rsidRPr="00117F72">
        <w:rPr>
          <w:rFonts w:hint="cs"/>
          <w:rtl/>
        </w:rPr>
        <w:t>ا سمعت عائشة رضي الله عنها ن</w:t>
      </w:r>
      <w:r w:rsidR="006D1ED8">
        <w:rPr>
          <w:rFonts w:hint="cs"/>
          <w:rtl/>
        </w:rPr>
        <w:t>ُ</w:t>
      </w:r>
      <w:r w:rsidRPr="00117F72">
        <w:rPr>
          <w:rFonts w:hint="cs"/>
          <w:rtl/>
        </w:rPr>
        <w:t>باح الكلاب فقالت</w:t>
      </w:r>
      <w:r w:rsidR="00F84C8E" w:rsidRPr="00117F72">
        <w:rPr>
          <w:rFonts w:hint="cs"/>
          <w:rtl/>
        </w:rPr>
        <w:t>:</w:t>
      </w:r>
      <w:r w:rsidRPr="00117F72">
        <w:rPr>
          <w:rFonts w:hint="cs"/>
          <w:rtl/>
        </w:rPr>
        <w:t xml:space="preserve"> أي</w:t>
      </w:r>
      <w:r w:rsidR="006D1ED8">
        <w:rPr>
          <w:rFonts w:hint="cs"/>
          <w:rtl/>
        </w:rPr>
        <w:t>ّ</w:t>
      </w:r>
      <w:r w:rsidRPr="00117F72">
        <w:rPr>
          <w:rFonts w:hint="cs"/>
          <w:rtl/>
        </w:rPr>
        <w:t xml:space="preserve"> ماء هذا</w:t>
      </w:r>
      <w:r w:rsidR="00F84C8E" w:rsidRPr="00117F72">
        <w:rPr>
          <w:rFonts w:hint="cs"/>
          <w:rtl/>
        </w:rPr>
        <w:t>؟</w:t>
      </w:r>
      <w:r w:rsidRPr="00117F72">
        <w:rPr>
          <w:rFonts w:hint="cs"/>
          <w:rtl/>
        </w:rPr>
        <w:t>! فقالوا</w:t>
      </w:r>
      <w:r w:rsidR="00F84C8E" w:rsidRPr="00117F72">
        <w:rPr>
          <w:rFonts w:hint="cs"/>
          <w:rtl/>
        </w:rPr>
        <w:t>:</w:t>
      </w:r>
      <w:r w:rsidRPr="00117F72">
        <w:rPr>
          <w:rFonts w:hint="cs"/>
          <w:rtl/>
        </w:rPr>
        <w:t xml:space="preserve"> الحوأب</w:t>
      </w:r>
      <w:r w:rsidR="00F84C8E" w:rsidRPr="00117F72">
        <w:rPr>
          <w:rFonts w:hint="cs"/>
          <w:rtl/>
        </w:rPr>
        <w:t>:</w:t>
      </w:r>
      <w:r w:rsidRPr="00117F72">
        <w:rPr>
          <w:rFonts w:hint="cs"/>
          <w:rtl/>
        </w:rPr>
        <w:t xml:space="preserve"> فقالت</w:t>
      </w:r>
      <w:r w:rsidR="00F84C8E" w:rsidRPr="00117F72">
        <w:rPr>
          <w:rFonts w:hint="cs"/>
          <w:rtl/>
        </w:rPr>
        <w:t>:</w:t>
      </w:r>
      <w:r w:rsidRPr="00117F72">
        <w:rPr>
          <w:rFonts w:hint="cs"/>
          <w:rtl/>
        </w:rPr>
        <w:t xml:space="preserve"> إن</w:t>
      </w:r>
      <w:r w:rsidR="006D1ED8">
        <w:rPr>
          <w:rFonts w:hint="cs"/>
          <w:rtl/>
        </w:rPr>
        <w:t>ّ</w:t>
      </w:r>
      <w:r w:rsidRPr="00117F72">
        <w:rPr>
          <w:rFonts w:hint="cs"/>
          <w:rtl/>
        </w:rPr>
        <w:t>ا لله وإن</w:t>
      </w:r>
      <w:r w:rsidR="006D1ED8">
        <w:rPr>
          <w:rFonts w:hint="cs"/>
          <w:rtl/>
        </w:rPr>
        <w:t>ّ</w:t>
      </w:r>
      <w:r w:rsidRPr="00117F72">
        <w:rPr>
          <w:rFonts w:hint="cs"/>
          <w:rtl/>
        </w:rPr>
        <w:t>ا إليه راجعون</w:t>
      </w:r>
      <w:r w:rsidR="00F84C8E" w:rsidRPr="00117F72">
        <w:rPr>
          <w:rFonts w:hint="cs"/>
          <w:rtl/>
        </w:rPr>
        <w:t>،</w:t>
      </w:r>
      <w:r w:rsidRPr="00117F72">
        <w:rPr>
          <w:rFonts w:hint="cs"/>
          <w:rtl/>
        </w:rPr>
        <w:t xml:space="preserve"> إن</w:t>
      </w:r>
      <w:r w:rsidR="006D1ED8">
        <w:rPr>
          <w:rFonts w:hint="cs"/>
          <w:rtl/>
        </w:rPr>
        <w:t>ّ</w:t>
      </w:r>
      <w:r w:rsidRPr="00117F72">
        <w:rPr>
          <w:rFonts w:hint="cs"/>
          <w:rtl/>
        </w:rPr>
        <w:t>ي ل</w:t>
      </w:r>
      <w:r w:rsidR="006D1ED8">
        <w:rPr>
          <w:rFonts w:hint="cs"/>
          <w:rtl/>
        </w:rPr>
        <w:t>َ</w:t>
      </w:r>
      <w:r w:rsidRPr="00117F72">
        <w:rPr>
          <w:rFonts w:hint="cs"/>
          <w:rtl/>
        </w:rPr>
        <w:t>هية</w:t>
      </w:r>
      <w:r w:rsidR="00F84C8E" w:rsidRPr="00117F72">
        <w:rPr>
          <w:rFonts w:hint="cs"/>
          <w:rtl/>
        </w:rPr>
        <w:t>،</w:t>
      </w:r>
      <w:r w:rsidRPr="00117F72">
        <w:rPr>
          <w:rFonts w:hint="cs"/>
          <w:rtl/>
        </w:rPr>
        <w:t xml:space="preserve"> قد سمعت رسول الله </w:t>
      </w:r>
      <w:r w:rsidR="007D4B72">
        <w:rPr>
          <w:rFonts w:hint="cs"/>
          <w:rtl/>
        </w:rPr>
        <w:t>صلّى الله عليه وسلّم</w:t>
      </w:r>
      <w:r w:rsidRPr="00117F72">
        <w:rPr>
          <w:rFonts w:hint="cs"/>
          <w:rtl/>
        </w:rPr>
        <w:t xml:space="preserve"> يقول وعنده نساؤه</w:t>
      </w:r>
      <w:r w:rsidR="00F84C8E" w:rsidRPr="00117F72">
        <w:rPr>
          <w:rFonts w:hint="cs"/>
          <w:rtl/>
        </w:rPr>
        <w:t>:</w:t>
      </w:r>
      <w:r w:rsidRPr="00117F72">
        <w:rPr>
          <w:rFonts w:hint="cs"/>
          <w:rtl/>
        </w:rPr>
        <w:t xml:space="preserve"> ليت شعري أي</w:t>
      </w:r>
      <w:r w:rsidR="006D1ED8">
        <w:rPr>
          <w:rFonts w:hint="cs"/>
          <w:rtl/>
        </w:rPr>
        <w:t>َّ</w:t>
      </w:r>
      <w:r w:rsidRPr="00117F72">
        <w:rPr>
          <w:rFonts w:hint="cs"/>
          <w:rtl/>
        </w:rPr>
        <w:t>تكن</w:t>
      </w:r>
      <w:r w:rsidR="006D1ED8">
        <w:rPr>
          <w:rFonts w:hint="cs"/>
          <w:rtl/>
        </w:rPr>
        <w:t>َّ</w:t>
      </w:r>
      <w:r w:rsidRPr="00117F72">
        <w:rPr>
          <w:rFonts w:hint="cs"/>
          <w:rtl/>
        </w:rPr>
        <w:t xml:space="preserve"> تنبحها كلاب الحوأب. فأرادت الرجوع فأتاها عبد الله بن الزبير فزعم إن</w:t>
      </w:r>
      <w:r w:rsidR="006D1ED8">
        <w:rPr>
          <w:rFonts w:hint="cs"/>
          <w:rtl/>
        </w:rPr>
        <w:t>َّ</w:t>
      </w:r>
      <w:r w:rsidRPr="00117F72">
        <w:rPr>
          <w:rFonts w:hint="cs"/>
          <w:rtl/>
        </w:rPr>
        <w:t>ه قال</w:t>
      </w:r>
      <w:r w:rsidR="00F84C8E" w:rsidRPr="00117F72">
        <w:rPr>
          <w:rFonts w:hint="cs"/>
          <w:rtl/>
        </w:rPr>
        <w:t>:</w:t>
      </w:r>
      <w:r w:rsidRPr="00117F72">
        <w:rPr>
          <w:rFonts w:hint="cs"/>
          <w:rtl/>
        </w:rPr>
        <w:t xml:space="preserve"> كذب من قال</w:t>
      </w:r>
      <w:r w:rsidR="00F84C8E" w:rsidRPr="00117F72">
        <w:rPr>
          <w:rFonts w:hint="cs"/>
          <w:rtl/>
        </w:rPr>
        <w:t>:</w:t>
      </w:r>
      <w:r w:rsidRPr="00117F72">
        <w:rPr>
          <w:rFonts w:hint="cs"/>
          <w:rtl/>
        </w:rPr>
        <w:t xml:space="preserve"> إن</w:t>
      </w:r>
      <w:r w:rsidR="006D1ED8">
        <w:rPr>
          <w:rFonts w:hint="cs"/>
          <w:rtl/>
        </w:rPr>
        <w:t>ّ</w:t>
      </w:r>
      <w:r w:rsidRPr="00117F72">
        <w:rPr>
          <w:rFonts w:hint="cs"/>
          <w:rtl/>
        </w:rPr>
        <w:t xml:space="preserve"> هذا الحوأب. ولم يزل حت</w:t>
      </w:r>
      <w:r w:rsidR="006D1ED8">
        <w:rPr>
          <w:rFonts w:hint="cs"/>
          <w:rtl/>
        </w:rPr>
        <w:t>ّ</w:t>
      </w:r>
      <w:r w:rsidRPr="00117F72">
        <w:rPr>
          <w:rFonts w:hint="cs"/>
          <w:rtl/>
        </w:rPr>
        <w:t xml:space="preserve">ى مضت]. </w:t>
      </w:r>
    </w:p>
    <w:p w:rsidR="008A1E9B" w:rsidRDefault="008A1E9B" w:rsidP="006D1ED8">
      <w:pPr>
        <w:pStyle w:val="libNormal"/>
        <w:rPr>
          <w:rtl/>
        </w:rPr>
      </w:pPr>
      <w:r w:rsidRPr="00117F72">
        <w:rPr>
          <w:rFonts w:hint="cs"/>
          <w:rtl/>
        </w:rPr>
        <w:t>م</w:t>
      </w:r>
      <w:r w:rsidR="006D1ED8">
        <w:rPr>
          <w:rFonts w:hint="cs"/>
          <w:rtl/>
        </w:rPr>
        <w:t xml:space="preserve"> - </w:t>
      </w:r>
      <w:r w:rsidRPr="00117F72">
        <w:rPr>
          <w:rFonts w:hint="cs"/>
          <w:rtl/>
        </w:rPr>
        <w:t>وقال العرني صاحب جمل عائشة</w:t>
      </w:r>
      <w:r w:rsidR="00F84C8E" w:rsidRPr="00117F72">
        <w:rPr>
          <w:rFonts w:hint="cs"/>
          <w:rtl/>
        </w:rPr>
        <w:t>:</w:t>
      </w:r>
      <w:r w:rsidRPr="00117F72">
        <w:rPr>
          <w:rFonts w:hint="cs"/>
          <w:rtl/>
        </w:rPr>
        <w:t xml:space="preserve"> ل</w:t>
      </w:r>
      <w:r w:rsidR="006D1ED8">
        <w:rPr>
          <w:rFonts w:hint="cs"/>
          <w:rtl/>
        </w:rPr>
        <w:t>َ</w:t>
      </w:r>
      <w:r w:rsidRPr="00117F72">
        <w:rPr>
          <w:rFonts w:hint="cs"/>
          <w:rtl/>
        </w:rPr>
        <w:t>م</w:t>
      </w:r>
      <w:r w:rsidR="006D1ED8">
        <w:rPr>
          <w:rFonts w:hint="cs"/>
          <w:rtl/>
        </w:rPr>
        <w:t>ّ</w:t>
      </w:r>
      <w:r w:rsidRPr="00117F72">
        <w:rPr>
          <w:rFonts w:hint="cs"/>
          <w:rtl/>
        </w:rPr>
        <w:t>ا طرقنا ماء الحوأب فنبحتنا كلابها قالوا</w:t>
      </w:r>
      <w:r w:rsidR="00F84C8E" w:rsidRPr="00117F72">
        <w:rPr>
          <w:rFonts w:hint="cs"/>
          <w:rtl/>
        </w:rPr>
        <w:t>:</w:t>
      </w:r>
      <w:r w:rsidRPr="00117F72">
        <w:rPr>
          <w:rFonts w:hint="cs"/>
          <w:rtl/>
        </w:rPr>
        <w:t xml:space="preserve"> أي</w:t>
      </w:r>
      <w:r w:rsidR="006D1ED8">
        <w:rPr>
          <w:rFonts w:hint="cs"/>
          <w:rtl/>
        </w:rPr>
        <w:t>َّ</w:t>
      </w:r>
      <w:r w:rsidRPr="00117F72">
        <w:rPr>
          <w:rFonts w:hint="cs"/>
          <w:rtl/>
        </w:rPr>
        <w:t xml:space="preserve"> ماء هذا</w:t>
      </w:r>
      <w:r w:rsidR="00F84C8E" w:rsidRPr="00117F72">
        <w:rPr>
          <w:rFonts w:hint="cs"/>
          <w:rtl/>
        </w:rPr>
        <w:t>؟</w:t>
      </w:r>
      <w:r w:rsidRPr="00117F72">
        <w:rPr>
          <w:rFonts w:hint="cs"/>
          <w:rtl/>
        </w:rPr>
        <w:t xml:space="preserve"> قلت</w:t>
      </w:r>
      <w:r w:rsidR="00F84C8E" w:rsidRPr="00117F72">
        <w:rPr>
          <w:rFonts w:hint="cs"/>
          <w:rtl/>
        </w:rPr>
        <w:t>:</w:t>
      </w:r>
      <w:r w:rsidRPr="00117F72">
        <w:rPr>
          <w:rFonts w:hint="cs"/>
          <w:rtl/>
        </w:rPr>
        <w:t xml:space="preserve"> ماء الحوأب. قال</w:t>
      </w:r>
      <w:r w:rsidR="00F84C8E" w:rsidRPr="00117F72">
        <w:rPr>
          <w:rFonts w:hint="cs"/>
          <w:rtl/>
        </w:rPr>
        <w:t>:</w:t>
      </w:r>
      <w:r w:rsidRPr="00117F72">
        <w:rPr>
          <w:rFonts w:hint="cs"/>
          <w:rtl/>
        </w:rPr>
        <w:t xml:space="preserve"> فصرخت عائشة بأعلى صوتها</w:t>
      </w:r>
      <w:r w:rsidR="00763D4A">
        <w:rPr>
          <w:rFonts w:hint="cs"/>
          <w:rtl/>
        </w:rPr>
        <w:t xml:space="preserve"> ثمَّ </w:t>
      </w:r>
      <w:r w:rsidRPr="00117F72">
        <w:rPr>
          <w:rFonts w:hint="cs"/>
          <w:rtl/>
        </w:rPr>
        <w:t>ضربت عضد بعيرها فأناخته</w:t>
      </w:r>
      <w:r w:rsidR="00763D4A">
        <w:rPr>
          <w:rFonts w:hint="cs"/>
          <w:rtl/>
        </w:rPr>
        <w:t xml:space="preserve"> ثمَّ </w:t>
      </w:r>
      <w:r w:rsidRPr="00117F72">
        <w:rPr>
          <w:rFonts w:hint="cs"/>
          <w:rtl/>
        </w:rPr>
        <w:t>قالت. أنا والله صاحبة كلاب الحوأب طروقا</w:t>
      </w:r>
      <w:r w:rsidR="006D1ED8">
        <w:rPr>
          <w:rFonts w:hint="cs"/>
          <w:rtl/>
        </w:rPr>
        <w:t>ً</w:t>
      </w:r>
      <w:r w:rsidRPr="00117F72">
        <w:rPr>
          <w:rFonts w:hint="cs"/>
          <w:rtl/>
        </w:rPr>
        <w:t xml:space="preserve"> رد</w:t>
      </w:r>
      <w:r w:rsidR="006D1ED8">
        <w:rPr>
          <w:rFonts w:hint="cs"/>
          <w:rtl/>
        </w:rPr>
        <w:t>ّ</w:t>
      </w:r>
      <w:r w:rsidRPr="00117F72">
        <w:rPr>
          <w:rFonts w:hint="cs"/>
          <w:rtl/>
        </w:rPr>
        <w:t>وني. تقول ذلك ثلاثا</w:t>
      </w:r>
      <w:r w:rsidR="006D1ED8">
        <w:rPr>
          <w:rFonts w:hint="cs"/>
          <w:rtl/>
        </w:rPr>
        <w:t>ً</w:t>
      </w:r>
      <w:r w:rsidRPr="00117F72">
        <w:rPr>
          <w:rFonts w:hint="cs"/>
          <w:rtl/>
        </w:rPr>
        <w:t>. فأناخت وأناخوا حولها وهم على ذلك وهي تأبى حت</w:t>
      </w:r>
      <w:r w:rsidR="006D1ED8">
        <w:rPr>
          <w:rFonts w:hint="cs"/>
          <w:rtl/>
        </w:rPr>
        <w:t>ّ</w:t>
      </w:r>
      <w:r w:rsidRPr="00117F72">
        <w:rPr>
          <w:rFonts w:hint="cs"/>
          <w:rtl/>
        </w:rPr>
        <w:t>ى كانت الساعة التي أناخوا فيها من الغد قال</w:t>
      </w:r>
      <w:r w:rsidR="00F84C8E" w:rsidRPr="00117F72">
        <w:rPr>
          <w:rFonts w:hint="cs"/>
          <w:rtl/>
        </w:rPr>
        <w:t>:</w:t>
      </w:r>
      <w:r w:rsidRPr="00117F72">
        <w:rPr>
          <w:rFonts w:hint="cs"/>
          <w:rtl/>
        </w:rPr>
        <w:t xml:space="preserve"> فجاءها </w:t>
      </w:r>
      <w:r w:rsidR="006D1ED8">
        <w:rPr>
          <w:rFonts w:hint="cs"/>
          <w:rtl/>
        </w:rPr>
        <w:t>إ</w:t>
      </w:r>
      <w:r w:rsidRPr="00117F72">
        <w:rPr>
          <w:rFonts w:hint="cs"/>
          <w:rtl/>
        </w:rPr>
        <w:t>بن الزبير فقال</w:t>
      </w:r>
      <w:r w:rsidR="00F84C8E" w:rsidRPr="00117F72">
        <w:rPr>
          <w:rFonts w:hint="cs"/>
          <w:rtl/>
        </w:rPr>
        <w:t>:</w:t>
      </w:r>
      <w:r w:rsidRPr="00117F72">
        <w:rPr>
          <w:rFonts w:hint="cs"/>
          <w:rtl/>
        </w:rPr>
        <w:t xml:space="preserve"> النجاء النجاء فقد أدرككم والله علي</w:t>
      </w:r>
      <w:r w:rsidR="006D1ED8">
        <w:rPr>
          <w:rFonts w:hint="cs"/>
          <w:rtl/>
        </w:rPr>
        <w:t>ّ</w:t>
      </w:r>
      <w:r w:rsidRPr="00117F72">
        <w:rPr>
          <w:rFonts w:hint="cs"/>
          <w:rtl/>
        </w:rPr>
        <w:t xml:space="preserve"> بن أبي طالب. قال</w:t>
      </w:r>
      <w:r w:rsidR="00F84C8E" w:rsidRPr="00117F72">
        <w:rPr>
          <w:rFonts w:hint="cs"/>
          <w:rtl/>
        </w:rPr>
        <w:t>:</w:t>
      </w:r>
      <w:r w:rsidRPr="00117F72">
        <w:rPr>
          <w:rFonts w:hint="cs"/>
          <w:rtl/>
        </w:rPr>
        <w:t xml:space="preserve"> فارتحلوا وشتموني] </w:t>
      </w:r>
      <w:r w:rsidRPr="00117F72">
        <w:rPr>
          <w:rStyle w:val="libFootnotenumChar"/>
          <w:rFonts w:hint="cs"/>
          <w:rtl/>
        </w:rPr>
        <w:t>(3)</w:t>
      </w:r>
      <w:r w:rsidRPr="00117F72">
        <w:rPr>
          <w:rFonts w:hint="cs"/>
          <w:rtl/>
        </w:rPr>
        <w:t xml:space="preserve">. </w:t>
      </w:r>
    </w:p>
    <w:p w:rsidR="008A1E9B" w:rsidRDefault="008A1E9B" w:rsidP="006D1ED8">
      <w:pPr>
        <w:pStyle w:val="libNormal"/>
        <w:rPr>
          <w:rtl/>
        </w:rPr>
      </w:pPr>
      <w:r w:rsidRPr="00117F72">
        <w:rPr>
          <w:rFonts w:hint="cs"/>
          <w:rtl/>
        </w:rPr>
        <w:t>م</w:t>
      </w:r>
      <w:r w:rsidR="006D1ED8">
        <w:rPr>
          <w:rFonts w:hint="cs"/>
          <w:rtl/>
        </w:rPr>
        <w:t xml:space="preserve"> - </w:t>
      </w:r>
      <w:r w:rsidRPr="00117F72">
        <w:rPr>
          <w:rFonts w:hint="cs"/>
          <w:rtl/>
        </w:rPr>
        <w:t>وفي حديث قيس بن أبي حازم قال</w:t>
      </w:r>
      <w:r w:rsidR="00F84C8E" w:rsidRPr="00117F72">
        <w:rPr>
          <w:rFonts w:hint="cs"/>
          <w:rtl/>
        </w:rPr>
        <w:t>:</w:t>
      </w:r>
      <w:r w:rsidRPr="00117F72">
        <w:rPr>
          <w:rFonts w:hint="cs"/>
          <w:rtl/>
        </w:rPr>
        <w:t xml:space="preserve"> لما بلغت عائشة رضي الله عنها بعض ديار بني عامر نبحت عليها الكلاب فقالت</w:t>
      </w:r>
      <w:r w:rsidR="00F84C8E" w:rsidRPr="00117F72">
        <w:rPr>
          <w:rFonts w:hint="cs"/>
          <w:rtl/>
        </w:rPr>
        <w:t>:</w:t>
      </w:r>
      <w:r w:rsidRPr="00117F72">
        <w:rPr>
          <w:rFonts w:hint="cs"/>
          <w:rtl/>
        </w:rPr>
        <w:t xml:space="preserve"> أي</w:t>
      </w:r>
      <w:r w:rsidR="006D1ED8">
        <w:rPr>
          <w:rFonts w:hint="cs"/>
          <w:rtl/>
        </w:rPr>
        <w:t>ّ</w:t>
      </w:r>
      <w:r w:rsidRPr="00117F72">
        <w:rPr>
          <w:rFonts w:hint="cs"/>
          <w:rtl/>
        </w:rPr>
        <w:t xml:space="preserve"> ماء هذا</w:t>
      </w:r>
      <w:r w:rsidR="00F84C8E" w:rsidRPr="00117F72">
        <w:rPr>
          <w:rFonts w:hint="cs"/>
          <w:rtl/>
        </w:rPr>
        <w:t>؟</w:t>
      </w:r>
      <w:r w:rsidRPr="00117F72">
        <w:rPr>
          <w:rFonts w:hint="cs"/>
          <w:rtl/>
        </w:rPr>
        <w:t>! قالوا</w:t>
      </w:r>
      <w:r w:rsidR="00F84C8E" w:rsidRPr="00117F72">
        <w:rPr>
          <w:rFonts w:hint="cs"/>
          <w:rtl/>
        </w:rPr>
        <w:t>:</w:t>
      </w:r>
      <w:r w:rsidRPr="00117F72">
        <w:rPr>
          <w:rFonts w:hint="cs"/>
          <w:rtl/>
        </w:rPr>
        <w:t xml:space="preserve"> الحوأب قالت</w:t>
      </w:r>
      <w:r w:rsidR="00F84C8E" w:rsidRPr="00117F72">
        <w:rPr>
          <w:rFonts w:hint="cs"/>
          <w:rtl/>
        </w:rPr>
        <w:t>:</w:t>
      </w:r>
      <w:r w:rsidRPr="00117F72">
        <w:rPr>
          <w:rFonts w:hint="cs"/>
          <w:rtl/>
        </w:rPr>
        <w:t xml:space="preserve"> ما أظن</w:t>
      </w:r>
      <w:r w:rsidR="006D1ED8">
        <w:rPr>
          <w:rFonts w:hint="cs"/>
          <w:rtl/>
        </w:rPr>
        <w:t>ّ</w:t>
      </w:r>
      <w:r w:rsidRPr="00117F72">
        <w:rPr>
          <w:rFonts w:hint="cs"/>
          <w:rtl/>
        </w:rPr>
        <w:t>ني</w:t>
      </w:r>
      <w:r w:rsidR="00100765">
        <w:rPr>
          <w:rFonts w:hint="cs"/>
          <w:rtl/>
        </w:rPr>
        <w:t xml:space="preserve"> إلّا </w:t>
      </w:r>
      <w:r w:rsidRPr="00117F72">
        <w:rPr>
          <w:rFonts w:hint="cs"/>
          <w:rtl/>
        </w:rPr>
        <w:t>راجعة. فقال الزبير</w:t>
      </w:r>
      <w:r w:rsidR="00F84C8E" w:rsidRPr="00117F72">
        <w:rPr>
          <w:rFonts w:hint="cs"/>
          <w:rtl/>
        </w:rPr>
        <w:t>:</w:t>
      </w:r>
      <w:r w:rsidRPr="00117F72">
        <w:rPr>
          <w:rFonts w:hint="cs"/>
          <w:rtl/>
        </w:rPr>
        <w:t xml:space="preserve"> لا بعد تقد</w:t>
      </w:r>
      <w:r w:rsidR="006D1ED8">
        <w:rPr>
          <w:rFonts w:hint="cs"/>
          <w:rtl/>
        </w:rPr>
        <w:t>ُّ</w:t>
      </w:r>
      <w:r w:rsidRPr="00117F72">
        <w:rPr>
          <w:rFonts w:hint="cs"/>
          <w:rtl/>
        </w:rPr>
        <w:t>مي ويراك</w:t>
      </w:r>
      <w:r w:rsidR="006D1ED8">
        <w:rPr>
          <w:rFonts w:hint="cs"/>
          <w:rtl/>
        </w:rPr>
        <w:t>ِ</w:t>
      </w:r>
      <w:r w:rsidRPr="00117F72">
        <w:rPr>
          <w:rFonts w:hint="cs"/>
          <w:rtl/>
        </w:rPr>
        <w:t xml:space="preserve"> الناس ويصلح الله ذات بينهم. قالت</w:t>
      </w:r>
      <w:r w:rsidR="00F84C8E" w:rsidRPr="00117F72">
        <w:rPr>
          <w:rFonts w:hint="cs"/>
          <w:rtl/>
        </w:rPr>
        <w:t>:</w:t>
      </w:r>
      <w:r w:rsidRPr="00117F72">
        <w:rPr>
          <w:rFonts w:hint="cs"/>
          <w:rtl/>
        </w:rPr>
        <w:t xml:space="preserve"> ما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مستدرك الحاكم 4 ص 471. الخصايص 2 ص 137.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تاريخ الطبري 5</w:t>
      </w:r>
      <w:r w:rsidR="00F84C8E">
        <w:rPr>
          <w:rFonts w:hint="cs"/>
          <w:rtl/>
        </w:rPr>
        <w:t>:</w:t>
      </w:r>
      <w:r>
        <w:rPr>
          <w:rFonts w:hint="cs"/>
          <w:rtl/>
        </w:rPr>
        <w:t xml:space="preserve"> 178</w:t>
      </w:r>
      <w:r w:rsidR="00F84C8E">
        <w:rPr>
          <w:rFonts w:hint="cs"/>
          <w:rtl/>
        </w:rPr>
        <w:t>،</w:t>
      </w:r>
      <w:r>
        <w:rPr>
          <w:rFonts w:hint="cs"/>
          <w:rtl/>
        </w:rPr>
        <w:t xml:space="preserve"> تاريخ أبي الفدا ج 1</w:t>
      </w:r>
      <w:r w:rsidR="00F84C8E">
        <w:rPr>
          <w:rFonts w:hint="cs"/>
          <w:rtl/>
        </w:rPr>
        <w:t>:</w:t>
      </w:r>
      <w:r>
        <w:rPr>
          <w:rFonts w:hint="cs"/>
          <w:rtl/>
        </w:rPr>
        <w:t xml:space="preserve"> 173. </w:t>
      </w:r>
    </w:p>
    <w:p w:rsidR="008A1E9B" w:rsidRDefault="008A1E9B" w:rsidP="008A1E9B">
      <w:pPr>
        <w:pStyle w:val="libFootnote0"/>
        <w:rPr>
          <w:rtl/>
        </w:rPr>
      </w:pPr>
      <w:r>
        <w:rPr>
          <w:rFonts w:hint="cs"/>
          <w:rtl/>
        </w:rPr>
        <w:t>3</w:t>
      </w:r>
      <w:r w:rsidR="00F84C8E">
        <w:rPr>
          <w:rFonts w:hint="cs"/>
          <w:rtl/>
        </w:rPr>
        <w:t xml:space="preserve"> - </w:t>
      </w:r>
      <w:r>
        <w:rPr>
          <w:rFonts w:hint="cs"/>
          <w:rtl/>
        </w:rPr>
        <w:t>تاريخ الطبري 5</w:t>
      </w:r>
      <w:r w:rsidR="00F84C8E">
        <w:rPr>
          <w:rFonts w:hint="cs"/>
          <w:rtl/>
        </w:rPr>
        <w:t>:</w:t>
      </w:r>
      <w:r>
        <w:rPr>
          <w:rFonts w:hint="cs"/>
          <w:rtl/>
        </w:rPr>
        <w:t xml:space="preserve"> 171.</w:t>
      </w:r>
    </w:p>
    <w:p w:rsidR="008A1E9B" w:rsidRDefault="008A1E9B" w:rsidP="00854A34">
      <w:pPr>
        <w:pStyle w:val="libNormal"/>
        <w:rPr>
          <w:rtl/>
        </w:rPr>
      </w:pPr>
      <w:r>
        <w:rPr>
          <w:rFonts w:hint="cs"/>
          <w:rtl/>
        </w:rPr>
        <w:br w:type="page"/>
      </w:r>
    </w:p>
    <w:p w:rsidR="008A1E9B" w:rsidRDefault="008A1E9B" w:rsidP="006D1ED8">
      <w:pPr>
        <w:pStyle w:val="libNormal"/>
        <w:rPr>
          <w:rtl/>
        </w:rPr>
      </w:pPr>
      <w:r w:rsidRPr="00117F72">
        <w:rPr>
          <w:rFonts w:hint="cs"/>
          <w:rtl/>
        </w:rPr>
        <w:lastRenderedPageBreak/>
        <w:t>أظن</w:t>
      </w:r>
      <w:r w:rsidR="006D1ED8">
        <w:rPr>
          <w:rFonts w:hint="cs"/>
          <w:rtl/>
        </w:rPr>
        <w:t>ّ</w:t>
      </w:r>
      <w:r w:rsidRPr="00117F72">
        <w:rPr>
          <w:rFonts w:hint="cs"/>
          <w:rtl/>
        </w:rPr>
        <w:t>ني</w:t>
      </w:r>
      <w:r w:rsidR="00100765">
        <w:rPr>
          <w:rFonts w:hint="cs"/>
          <w:rtl/>
        </w:rPr>
        <w:t xml:space="preserve"> إلّا </w:t>
      </w:r>
      <w:r w:rsidRPr="00117F72">
        <w:rPr>
          <w:rFonts w:hint="cs"/>
          <w:rtl/>
        </w:rPr>
        <w:t xml:space="preserve">راجعة سمعت رسول الله </w:t>
      </w:r>
      <w:r w:rsidR="00C86C56">
        <w:rPr>
          <w:rFonts w:hint="cs"/>
          <w:rtl/>
        </w:rPr>
        <w:t xml:space="preserve">صلّى الله عليه وآله </w:t>
      </w:r>
      <w:r w:rsidRPr="00117F72">
        <w:rPr>
          <w:rFonts w:hint="cs"/>
          <w:rtl/>
        </w:rPr>
        <w:t>يقول</w:t>
      </w:r>
      <w:r w:rsidR="00F84C8E" w:rsidRPr="00117F72">
        <w:rPr>
          <w:rFonts w:hint="cs"/>
          <w:rtl/>
        </w:rPr>
        <w:t>:</w:t>
      </w:r>
      <w:r w:rsidRPr="00117F72">
        <w:rPr>
          <w:rFonts w:hint="cs"/>
          <w:rtl/>
        </w:rPr>
        <w:t xml:space="preserve"> كيف بإحداكن</w:t>
      </w:r>
      <w:r w:rsidR="006D1ED8">
        <w:rPr>
          <w:rFonts w:hint="cs"/>
          <w:rtl/>
        </w:rPr>
        <w:t>ّ</w:t>
      </w:r>
      <w:r w:rsidRPr="00117F72">
        <w:rPr>
          <w:rFonts w:hint="cs"/>
          <w:rtl/>
        </w:rPr>
        <w:t xml:space="preserve"> إذا نبحتها كلاب الحوأب</w:t>
      </w:r>
      <w:r w:rsidR="00F84C8E" w:rsidRPr="00117F72">
        <w:rPr>
          <w:rFonts w:hint="cs"/>
          <w:rtl/>
        </w:rPr>
        <w:t>؟</w:t>
      </w:r>
      <w:r w:rsidRPr="00117F72">
        <w:rPr>
          <w:rFonts w:hint="cs"/>
          <w:rtl/>
        </w:rPr>
        <w:t xml:space="preserve">!] </w:t>
      </w:r>
      <w:r w:rsidRPr="00117F72">
        <w:rPr>
          <w:rStyle w:val="libFootnotenumChar"/>
          <w:rFonts w:hint="cs"/>
          <w:rtl/>
        </w:rPr>
        <w:t>(1)</w:t>
      </w:r>
      <w:r w:rsidRPr="00117F72">
        <w:rPr>
          <w:rFonts w:hint="cs"/>
          <w:rtl/>
        </w:rPr>
        <w:t xml:space="preserve">. </w:t>
      </w:r>
    </w:p>
    <w:p w:rsidR="008A1E9B" w:rsidRPr="00117F72" w:rsidRDefault="008A1E9B" w:rsidP="006D1ED8">
      <w:pPr>
        <w:pStyle w:val="libNormal"/>
        <w:rPr>
          <w:rtl/>
        </w:rPr>
      </w:pPr>
      <w:r w:rsidRPr="00117F72">
        <w:rPr>
          <w:rFonts w:hint="cs"/>
          <w:rtl/>
        </w:rPr>
        <w:t>م</w:t>
      </w:r>
      <w:r w:rsidR="006D1ED8">
        <w:rPr>
          <w:rFonts w:hint="cs"/>
          <w:rtl/>
        </w:rPr>
        <w:t xml:space="preserve"> - </w:t>
      </w:r>
      <w:r w:rsidRPr="00117F72">
        <w:rPr>
          <w:rFonts w:hint="cs"/>
          <w:rtl/>
        </w:rPr>
        <w:t>وفي معجم البلدان 3</w:t>
      </w:r>
      <w:r w:rsidR="00F84C8E" w:rsidRPr="00117F72">
        <w:rPr>
          <w:rFonts w:hint="cs"/>
          <w:rtl/>
        </w:rPr>
        <w:t>:</w:t>
      </w:r>
      <w:r w:rsidRPr="00117F72">
        <w:rPr>
          <w:rFonts w:hint="cs"/>
          <w:rtl/>
        </w:rPr>
        <w:t xml:space="preserve"> 356</w:t>
      </w:r>
      <w:r w:rsidR="00F84C8E" w:rsidRPr="00117F72">
        <w:rPr>
          <w:rFonts w:hint="cs"/>
          <w:rtl/>
        </w:rPr>
        <w:t>:</w:t>
      </w:r>
      <w:r w:rsidRPr="00117F72">
        <w:rPr>
          <w:rFonts w:hint="cs"/>
          <w:rtl/>
        </w:rPr>
        <w:t xml:space="preserve"> في الحديث</w:t>
      </w:r>
      <w:r w:rsidR="00F84C8E" w:rsidRPr="00117F72">
        <w:rPr>
          <w:rFonts w:hint="cs"/>
          <w:rtl/>
        </w:rPr>
        <w:t>:</w:t>
      </w:r>
      <w:r w:rsidRPr="00117F72">
        <w:rPr>
          <w:rFonts w:hint="cs"/>
          <w:rtl/>
        </w:rPr>
        <w:t xml:space="preserve"> إن</w:t>
      </w:r>
      <w:r w:rsidR="006D1ED8">
        <w:rPr>
          <w:rFonts w:hint="cs"/>
          <w:rtl/>
        </w:rPr>
        <w:t>ّ</w:t>
      </w:r>
      <w:r w:rsidRPr="00117F72">
        <w:rPr>
          <w:rFonts w:hint="cs"/>
          <w:rtl/>
        </w:rPr>
        <w:t xml:space="preserve"> عائشة لما أرادت المضي</w:t>
      </w:r>
      <w:r w:rsidR="006D1ED8">
        <w:rPr>
          <w:rFonts w:hint="cs"/>
          <w:rtl/>
        </w:rPr>
        <w:t>َّ</w:t>
      </w:r>
      <w:r w:rsidRPr="00117F72">
        <w:rPr>
          <w:rFonts w:hint="cs"/>
          <w:rtl/>
        </w:rPr>
        <w:t xml:space="preserve"> إلى البصرة في وقعة الجمل مر</w:t>
      </w:r>
      <w:r w:rsidR="006D1ED8">
        <w:rPr>
          <w:rFonts w:hint="cs"/>
          <w:rtl/>
        </w:rPr>
        <w:t>ّ</w:t>
      </w:r>
      <w:r w:rsidRPr="00117F72">
        <w:rPr>
          <w:rFonts w:hint="cs"/>
          <w:rtl/>
        </w:rPr>
        <w:t xml:space="preserve">ت بهذا الموضوع </w:t>
      </w:r>
      <w:r w:rsidR="006D1ED8">
        <w:rPr>
          <w:rFonts w:hint="cs"/>
          <w:rtl/>
        </w:rPr>
        <w:t xml:space="preserve">- </w:t>
      </w:r>
      <w:r w:rsidRPr="00117F72">
        <w:rPr>
          <w:rFonts w:hint="cs"/>
          <w:rtl/>
        </w:rPr>
        <w:t>يعني الحوأب</w:t>
      </w:r>
      <w:r w:rsidR="006D1ED8">
        <w:rPr>
          <w:rFonts w:hint="cs"/>
          <w:rtl/>
        </w:rPr>
        <w:t xml:space="preserve"> -</w:t>
      </w:r>
      <w:r w:rsidRPr="00117F72">
        <w:rPr>
          <w:rFonts w:hint="cs"/>
          <w:rtl/>
        </w:rPr>
        <w:t xml:space="preserve"> فسمعت نباح الكلاب فقالت</w:t>
      </w:r>
      <w:r w:rsidR="00F84C8E" w:rsidRPr="00117F72">
        <w:rPr>
          <w:rFonts w:hint="cs"/>
          <w:rtl/>
        </w:rPr>
        <w:t>:</w:t>
      </w:r>
      <w:r w:rsidRPr="00117F72">
        <w:rPr>
          <w:rFonts w:hint="cs"/>
          <w:rtl/>
        </w:rPr>
        <w:t xml:space="preserve"> ما هذا الموضع</w:t>
      </w:r>
      <w:r w:rsidR="00F84C8E" w:rsidRPr="00117F72">
        <w:rPr>
          <w:rFonts w:hint="cs"/>
          <w:rtl/>
        </w:rPr>
        <w:t>؟</w:t>
      </w:r>
      <w:r w:rsidRPr="00117F72">
        <w:rPr>
          <w:rFonts w:hint="cs"/>
          <w:rtl/>
        </w:rPr>
        <w:t>! فقيل لها</w:t>
      </w:r>
      <w:r w:rsidR="00F84C8E" w:rsidRPr="00117F72">
        <w:rPr>
          <w:rFonts w:hint="cs"/>
          <w:rtl/>
        </w:rPr>
        <w:t>:</w:t>
      </w:r>
      <w:r w:rsidRPr="00117F72">
        <w:rPr>
          <w:rFonts w:hint="cs"/>
          <w:rtl/>
        </w:rPr>
        <w:t xml:space="preserve"> هذا موضع</w:t>
      </w:r>
      <w:r w:rsidR="006D1ED8">
        <w:rPr>
          <w:rFonts w:hint="cs"/>
          <w:rtl/>
        </w:rPr>
        <w:t>ٌ</w:t>
      </w:r>
      <w:r w:rsidRPr="00117F72">
        <w:rPr>
          <w:rFonts w:hint="cs"/>
          <w:rtl/>
        </w:rPr>
        <w:t xml:space="preserve"> يقال له</w:t>
      </w:r>
      <w:r w:rsidR="00F84C8E" w:rsidRPr="00117F72">
        <w:rPr>
          <w:rFonts w:hint="cs"/>
          <w:rtl/>
        </w:rPr>
        <w:t>:</w:t>
      </w:r>
      <w:r w:rsidRPr="00117F72">
        <w:rPr>
          <w:rFonts w:hint="cs"/>
          <w:rtl/>
        </w:rPr>
        <w:t xml:space="preserve"> الحوأب</w:t>
      </w:r>
      <w:r w:rsidR="00F84C8E" w:rsidRPr="00117F72">
        <w:rPr>
          <w:rFonts w:hint="cs"/>
          <w:rtl/>
        </w:rPr>
        <w:t>،</w:t>
      </w:r>
      <w:r w:rsidRPr="00117F72">
        <w:rPr>
          <w:rFonts w:hint="cs"/>
          <w:rtl/>
        </w:rPr>
        <w:t xml:space="preserve"> فقالت</w:t>
      </w:r>
      <w:r w:rsidR="00F84C8E" w:rsidRPr="00117F72">
        <w:rPr>
          <w:rFonts w:hint="cs"/>
          <w:rtl/>
        </w:rPr>
        <w:t>:</w:t>
      </w:r>
      <w:r w:rsidRPr="00117F72">
        <w:rPr>
          <w:rFonts w:hint="cs"/>
          <w:rtl/>
        </w:rPr>
        <w:t xml:space="preserve"> إن</w:t>
      </w:r>
      <w:r w:rsidR="006D1ED8">
        <w:rPr>
          <w:rFonts w:hint="cs"/>
          <w:rtl/>
        </w:rPr>
        <w:t>ّ</w:t>
      </w:r>
      <w:r w:rsidRPr="00117F72">
        <w:rPr>
          <w:rFonts w:hint="cs"/>
          <w:rtl/>
        </w:rPr>
        <w:t>ا لله</w:t>
      </w:r>
      <w:r w:rsidR="00F84C8E" w:rsidRPr="00117F72">
        <w:rPr>
          <w:rFonts w:hint="cs"/>
          <w:rtl/>
        </w:rPr>
        <w:t>،</w:t>
      </w:r>
      <w:r w:rsidRPr="00117F72">
        <w:rPr>
          <w:rFonts w:hint="cs"/>
          <w:rtl/>
        </w:rPr>
        <w:t xml:space="preserve"> ما أراني</w:t>
      </w:r>
      <w:r w:rsidR="00100765">
        <w:rPr>
          <w:rFonts w:hint="cs"/>
          <w:rtl/>
        </w:rPr>
        <w:t xml:space="preserve"> إلّا </w:t>
      </w:r>
      <w:r w:rsidRPr="00117F72">
        <w:rPr>
          <w:rFonts w:hint="cs"/>
          <w:rtl/>
        </w:rPr>
        <w:t>صاحبة القص</w:t>
      </w:r>
      <w:r w:rsidR="006D1ED8">
        <w:rPr>
          <w:rFonts w:hint="cs"/>
          <w:rtl/>
        </w:rPr>
        <w:t>ّ</w:t>
      </w:r>
      <w:r w:rsidRPr="00117F72">
        <w:rPr>
          <w:rFonts w:hint="cs"/>
          <w:rtl/>
        </w:rPr>
        <w:t>ة. فقيل لها</w:t>
      </w:r>
      <w:r w:rsidR="00F84C8E" w:rsidRPr="00117F72">
        <w:rPr>
          <w:rFonts w:hint="cs"/>
          <w:rtl/>
        </w:rPr>
        <w:t>:</w:t>
      </w:r>
      <w:r w:rsidRPr="00117F72">
        <w:rPr>
          <w:rFonts w:hint="cs"/>
          <w:rtl/>
        </w:rPr>
        <w:t xml:space="preserve"> وأي</w:t>
      </w:r>
      <w:r w:rsidR="006D1ED8">
        <w:rPr>
          <w:rFonts w:hint="cs"/>
          <w:rtl/>
        </w:rPr>
        <w:t>َّ</w:t>
      </w:r>
      <w:r w:rsidRPr="00117F72">
        <w:rPr>
          <w:rFonts w:hint="cs"/>
          <w:rtl/>
        </w:rPr>
        <w:t xml:space="preserve"> قص</w:t>
      </w:r>
      <w:r w:rsidR="006D1ED8">
        <w:rPr>
          <w:rFonts w:hint="cs"/>
          <w:rtl/>
        </w:rPr>
        <w:t>ّ</w:t>
      </w:r>
      <w:r w:rsidRPr="00117F72">
        <w:rPr>
          <w:rFonts w:hint="cs"/>
          <w:rtl/>
        </w:rPr>
        <w:t>ة</w:t>
      </w:r>
      <w:r w:rsidR="00F84C8E" w:rsidRPr="00117F72">
        <w:rPr>
          <w:rFonts w:hint="cs"/>
          <w:rtl/>
        </w:rPr>
        <w:t>؟</w:t>
      </w:r>
      <w:r w:rsidRPr="00117F72">
        <w:rPr>
          <w:rFonts w:hint="cs"/>
          <w:rtl/>
        </w:rPr>
        <w:t xml:space="preserve">! قالت سمعت رسول الله </w:t>
      </w:r>
      <w:r w:rsidR="007D4B72">
        <w:rPr>
          <w:rFonts w:hint="cs"/>
          <w:rtl/>
        </w:rPr>
        <w:t>صلّى الله عليه وسلّم</w:t>
      </w:r>
      <w:r w:rsidRPr="00117F72">
        <w:rPr>
          <w:rFonts w:hint="cs"/>
          <w:rtl/>
        </w:rPr>
        <w:t xml:space="preserve"> يقول وعنده نساؤه</w:t>
      </w:r>
      <w:r w:rsidR="00F84C8E" w:rsidRPr="00117F72">
        <w:rPr>
          <w:rFonts w:hint="cs"/>
          <w:rtl/>
        </w:rPr>
        <w:t>:</w:t>
      </w:r>
      <w:r w:rsidRPr="00117F72">
        <w:rPr>
          <w:rFonts w:hint="cs"/>
          <w:rtl/>
        </w:rPr>
        <w:t xml:space="preserve"> ليت شعري أي</w:t>
      </w:r>
      <w:r w:rsidR="006D1ED8">
        <w:rPr>
          <w:rFonts w:hint="cs"/>
          <w:rtl/>
        </w:rPr>
        <w:t>َّ</w:t>
      </w:r>
      <w:r w:rsidRPr="00117F72">
        <w:rPr>
          <w:rFonts w:hint="cs"/>
          <w:rtl/>
        </w:rPr>
        <w:t>تكن</w:t>
      </w:r>
      <w:r w:rsidR="006D1ED8">
        <w:rPr>
          <w:rFonts w:hint="cs"/>
          <w:rtl/>
        </w:rPr>
        <w:t>َّ</w:t>
      </w:r>
      <w:r w:rsidRPr="00117F72">
        <w:rPr>
          <w:rFonts w:hint="cs"/>
          <w:rtl/>
        </w:rPr>
        <w:t xml:space="preserve"> تنبحها كلاب الحوأب سائرة</w:t>
      </w:r>
      <w:r w:rsidR="006D1ED8">
        <w:rPr>
          <w:rFonts w:hint="cs"/>
          <w:rtl/>
        </w:rPr>
        <w:t>ً</w:t>
      </w:r>
      <w:r w:rsidRPr="00117F72">
        <w:rPr>
          <w:rFonts w:hint="cs"/>
          <w:rtl/>
        </w:rPr>
        <w:t xml:space="preserve"> إلى الشرق في كتيبة. وهم</w:t>
      </w:r>
      <w:r w:rsidR="006D1ED8">
        <w:rPr>
          <w:rFonts w:hint="cs"/>
          <w:rtl/>
        </w:rPr>
        <w:t>ّ</w:t>
      </w:r>
      <w:r w:rsidRPr="00117F72">
        <w:rPr>
          <w:rFonts w:hint="cs"/>
          <w:rtl/>
        </w:rPr>
        <w:t>ت بالرجوع فغالطوها وحلفوا لها أن</w:t>
      </w:r>
      <w:r w:rsidR="006D1ED8">
        <w:rPr>
          <w:rFonts w:hint="cs"/>
          <w:rtl/>
        </w:rPr>
        <w:t>ّ</w:t>
      </w:r>
      <w:r w:rsidRPr="00117F72">
        <w:rPr>
          <w:rFonts w:hint="cs"/>
          <w:rtl/>
        </w:rPr>
        <w:t xml:space="preserve">ه ليس الحوأب]. </w:t>
      </w:r>
    </w:p>
    <w:p w:rsidR="008A1E9B" w:rsidRPr="00117F72" w:rsidRDefault="008A1E9B" w:rsidP="006D1ED8">
      <w:pPr>
        <w:pStyle w:val="libNormal"/>
        <w:rPr>
          <w:rtl/>
        </w:rPr>
      </w:pPr>
      <w:r w:rsidRPr="00117F72">
        <w:rPr>
          <w:rFonts w:hint="cs"/>
          <w:rtl/>
        </w:rPr>
        <w:t>م</w:t>
      </w:r>
      <w:r w:rsidR="00F84C8E" w:rsidRPr="00117F72">
        <w:rPr>
          <w:rFonts w:hint="cs"/>
          <w:rtl/>
        </w:rPr>
        <w:t xml:space="preserve"> - </w:t>
      </w:r>
      <w:r w:rsidRPr="00117F72">
        <w:rPr>
          <w:rFonts w:hint="cs"/>
          <w:rtl/>
        </w:rPr>
        <w:t>قال الأميني</w:t>
      </w:r>
      <w:r w:rsidR="00F84C8E" w:rsidRPr="00117F72">
        <w:rPr>
          <w:rFonts w:hint="cs"/>
          <w:rtl/>
        </w:rPr>
        <w:t>:</w:t>
      </w:r>
      <w:r w:rsidRPr="00117F72">
        <w:rPr>
          <w:rFonts w:hint="cs"/>
          <w:rtl/>
        </w:rPr>
        <w:t xml:space="preserve"> ما كان الله ليضل</w:t>
      </w:r>
      <w:r w:rsidR="006D1ED8">
        <w:rPr>
          <w:rFonts w:hint="cs"/>
          <w:rtl/>
        </w:rPr>
        <w:t>َّ</w:t>
      </w:r>
      <w:r w:rsidRPr="00117F72">
        <w:rPr>
          <w:rFonts w:hint="cs"/>
          <w:rtl/>
        </w:rPr>
        <w:t xml:space="preserve"> قوما</w:t>
      </w:r>
      <w:r w:rsidR="006D1ED8">
        <w:rPr>
          <w:rFonts w:hint="cs"/>
          <w:rtl/>
        </w:rPr>
        <w:t>ً</w:t>
      </w:r>
      <w:r w:rsidRPr="00117F72">
        <w:rPr>
          <w:rFonts w:hint="cs"/>
          <w:rtl/>
        </w:rPr>
        <w:t xml:space="preserve"> بعد إذ هداهم حت</w:t>
      </w:r>
      <w:r w:rsidR="006D1ED8">
        <w:rPr>
          <w:rFonts w:hint="cs"/>
          <w:rtl/>
        </w:rPr>
        <w:t>ّ</w:t>
      </w:r>
      <w:r w:rsidRPr="00117F72">
        <w:rPr>
          <w:rFonts w:hint="cs"/>
          <w:rtl/>
        </w:rPr>
        <w:t>ى ي</w:t>
      </w:r>
      <w:r w:rsidR="006D1ED8">
        <w:rPr>
          <w:rFonts w:hint="cs"/>
          <w:rtl/>
        </w:rPr>
        <w:t>ُ</w:t>
      </w:r>
      <w:r w:rsidRPr="00117F72">
        <w:rPr>
          <w:rFonts w:hint="cs"/>
          <w:rtl/>
        </w:rPr>
        <w:t>بي</w:t>
      </w:r>
      <w:r w:rsidR="006D1ED8">
        <w:rPr>
          <w:rFonts w:hint="cs"/>
          <w:rtl/>
        </w:rPr>
        <w:t>ِّ</w:t>
      </w:r>
      <w:r w:rsidRPr="00117F72">
        <w:rPr>
          <w:rFonts w:hint="cs"/>
          <w:rtl/>
        </w:rPr>
        <w:t>ن لهم ما يت</w:t>
      </w:r>
      <w:r w:rsidR="006D1ED8">
        <w:rPr>
          <w:rFonts w:hint="cs"/>
          <w:rtl/>
        </w:rPr>
        <w:t>َّ</w:t>
      </w:r>
      <w:r w:rsidRPr="00117F72">
        <w:rPr>
          <w:rFonts w:hint="cs"/>
          <w:rtl/>
        </w:rPr>
        <w:t>قون</w:t>
      </w:r>
      <w:r w:rsidR="00F84C8E" w:rsidRPr="00117F72">
        <w:rPr>
          <w:rFonts w:hint="cs"/>
          <w:rtl/>
        </w:rPr>
        <w:t>،</w:t>
      </w:r>
      <w:r w:rsidRPr="00117F72">
        <w:rPr>
          <w:rFonts w:hint="cs"/>
          <w:rtl/>
        </w:rPr>
        <w:t xml:space="preserve"> ليهلك م</w:t>
      </w:r>
      <w:r w:rsidR="006D1ED8">
        <w:rPr>
          <w:rFonts w:hint="cs"/>
          <w:rtl/>
        </w:rPr>
        <w:t>َ</w:t>
      </w:r>
      <w:r w:rsidRPr="00117F72">
        <w:rPr>
          <w:rFonts w:hint="cs"/>
          <w:rtl/>
        </w:rPr>
        <w:t>ن هلك عن بي</w:t>
      </w:r>
      <w:r w:rsidR="006D1ED8">
        <w:rPr>
          <w:rFonts w:hint="cs"/>
          <w:rtl/>
        </w:rPr>
        <w:t>ِّ</w:t>
      </w:r>
      <w:r w:rsidRPr="00117F72">
        <w:rPr>
          <w:rFonts w:hint="cs"/>
          <w:rtl/>
        </w:rPr>
        <w:t>نة</w:t>
      </w:r>
      <w:r w:rsidR="00F84C8E" w:rsidRPr="00117F72">
        <w:rPr>
          <w:rFonts w:hint="cs"/>
          <w:rtl/>
        </w:rPr>
        <w:t>،</w:t>
      </w:r>
      <w:r w:rsidRPr="00117F72">
        <w:rPr>
          <w:rFonts w:hint="cs"/>
          <w:rtl/>
        </w:rPr>
        <w:t xml:space="preserve"> ويحيى من حي</w:t>
      </w:r>
      <w:r w:rsidR="006D1ED8">
        <w:rPr>
          <w:rFonts w:hint="cs"/>
          <w:rtl/>
        </w:rPr>
        <w:t>َّ</w:t>
      </w:r>
      <w:r w:rsidRPr="00117F72">
        <w:rPr>
          <w:rFonts w:hint="cs"/>
          <w:rtl/>
        </w:rPr>
        <w:t xml:space="preserve"> عن بي</w:t>
      </w:r>
      <w:r w:rsidR="006D1ED8">
        <w:rPr>
          <w:rFonts w:hint="cs"/>
          <w:rtl/>
        </w:rPr>
        <w:t>ِّ</w:t>
      </w:r>
      <w:r w:rsidRPr="00117F72">
        <w:rPr>
          <w:rFonts w:hint="cs"/>
          <w:rtl/>
        </w:rPr>
        <w:t>نة</w:t>
      </w:r>
      <w:r w:rsidR="00F84C8E" w:rsidRPr="00117F72">
        <w:rPr>
          <w:rFonts w:hint="cs"/>
          <w:rtl/>
        </w:rPr>
        <w:t>،</w:t>
      </w:r>
      <w:r w:rsidRPr="00117F72">
        <w:rPr>
          <w:rFonts w:hint="cs"/>
          <w:rtl/>
        </w:rPr>
        <w:t xml:space="preserve"> وإن</w:t>
      </w:r>
      <w:r w:rsidR="006D1ED8">
        <w:rPr>
          <w:rFonts w:hint="cs"/>
          <w:rtl/>
        </w:rPr>
        <w:t>َّ</w:t>
      </w:r>
      <w:r w:rsidRPr="00117F72">
        <w:rPr>
          <w:rFonts w:hint="cs"/>
          <w:rtl/>
        </w:rPr>
        <w:t xml:space="preserve"> الله لسميع</w:t>
      </w:r>
      <w:r w:rsidR="006D1ED8">
        <w:rPr>
          <w:rFonts w:hint="cs"/>
          <w:rtl/>
        </w:rPr>
        <w:t>ٌ</w:t>
      </w:r>
      <w:r w:rsidRPr="00117F72">
        <w:rPr>
          <w:rFonts w:hint="cs"/>
          <w:rtl/>
        </w:rPr>
        <w:t xml:space="preserve"> عليم</w:t>
      </w:r>
      <w:r w:rsidR="00F84C8E" w:rsidRPr="00117F72">
        <w:rPr>
          <w:rFonts w:hint="cs"/>
          <w:rtl/>
        </w:rPr>
        <w:t>،</w:t>
      </w:r>
      <w:r w:rsidRPr="00117F72">
        <w:rPr>
          <w:rFonts w:hint="cs"/>
          <w:rtl/>
        </w:rPr>
        <w:t xml:space="preserve"> وكان ال</w:t>
      </w:r>
      <w:r w:rsidR="006D1ED8">
        <w:rPr>
          <w:rFonts w:hint="cs"/>
          <w:rtl/>
        </w:rPr>
        <w:t>إ</w:t>
      </w:r>
      <w:r w:rsidRPr="00117F72">
        <w:rPr>
          <w:rFonts w:hint="cs"/>
          <w:rtl/>
        </w:rPr>
        <w:t>نسان أكثر شيئ جدلا</w:t>
      </w:r>
      <w:r w:rsidR="00F84C8E" w:rsidRPr="00117F72">
        <w:rPr>
          <w:rFonts w:hint="cs"/>
          <w:rtl/>
        </w:rPr>
        <w:t>،</w:t>
      </w:r>
      <w:r w:rsidRPr="00117F72">
        <w:rPr>
          <w:rFonts w:hint="cs"/>
          <w:rtl/>
        </w:rPr>
        <w:t xml:space="preserve"> بل ال</w:t>
      </w:r>
      <w:r w:rsidR="006D1ED8">
        <w:rPr>
          <w:rFonts w:hint="cs"/>
          <w:rtl/>
        </w:rPr>
        <w:t>إ</w:t>
      </w:r>
      <w:r w:rsidRPr="00117F72">
        <w:rPr>
          <w:rFonts w:hint="cs"/>
          <w:rtl/>
        </w:rPr>
        <w:t xml:space="preserve">نسان على نفسه بصيرة ولو ألقى معاذيره]. </w:t>
      </w:r>
    </w:p>
    <w:p w:rsidR="008A1E9B" w:rsidRPr="00117F72" w:rsidRDefault="008A1E9B" w:rsidP="006D1ED8">
      <w:pPr>
        <w:pStyle w:val="libNormal"/>
        <w:rPr>
          <w:rtl/>
        </w:rPr>
      </w:pPr>
      <w:r w:rsidRPr="00117F72">
        <w:rPr>
          <w:rFonts w:hint="cs"/>
          <w:rtl/>
        </w:rPr>
        <w:t>وقد صح</w:t>
      </w:r>
      <w:r w:rsidR="006D1ED8">
        <w:rPr>
          <w:rFonts w:hint="cs"/>
          <w:rtl/>
        </w:rPr>
        <w:t>َّ</w:t>
      </w:r>
      <w:r w:rsidRPr="00117F72">
        <w:rPr>
          <w:rFonts w:hint="cs"/>
          <w:rtl/>
        </w:rPr>
        <w:t xml:space="preserve"> عن رسول الله </w:t>
      </w:r>
      <w:r w:rsidR="00C86C56">
        <w:rPr>
          <w:rFonts w:hint="cs"/>
          <w:rtl/>
        </w:rPr>
        <w:t xml:space="preserve">صلّى الله عليه وآله </w:t>
      </w:r>
      <w:r w:rsidRPr="00117F72">
        <w:rPr>
          <w:rFonts w:hint="cs"/>
          <w:rtl/>
        </w:rPr>
        <w:t>قوله للزبير</w:t>
      </w:r>
      <w:r w:rsidR="00F84C8E" w:rsidRPr="00117F72">
        <w:rPr>
          <w:rFonts w:hint="cs"/>
          <w:rtl/>
        </w:rPr>
        <w:t>:</w:t>
      </w:r>
      <w:r w:rsidRPr="00117F72">
        <w:rPr>
          <w:rFonts w:hint="cs"/>
          <w:rtl/>
        </w:rPr>
        <w:t xml:space="preserve"> إن</w:t>
      </w:r>
      <w:r w:rsidR="006D1ED8">
        <w:rPr>
          <w:rFonts w:hint="cs"/>
          <w:rtl/>
        </w:rPr>
        <w:t>َّ</w:t>
      </w:r>
      <w:r w:rsidRPr="00117F72">
        <w:rPr>
          <w:rFonts w:hint="cs"/>
          <w:rtl/>
        </w:rPr>
        <w:t>ك ت</w:t>
      </w:r>
      <w:r w:rsidR="006D1ED8">
        <w:rPr>
          <w:rFonts w:hint="cs"/>
          <w:rtl/>
        </w:rPr>
        <w:t>ُ</w:t>
      </w:r>
      <w:r w:rsidRPr="00117F72">
        <w:rPr>
          <w:rFonts w:hint="cs"/>
          <w:rtl/>
        </w:rPr>
        <w:t>قاتل علي</w:t>
      </w:r>
      <w:r w:rsidR="006D1ED8">
        <w:rPr>
          <w:rFonts w:hint="cs"/>
          <w:rtl/>
        </w:rPr>
        <w:t>ّ</w:t>
      </w:r>
      <w:r w:rsidRPr="00117F72">
        <w:rPr>
          <w:rFonts w:hint="cs"/>
          <w:rtl/>
        </w:rPr>
        <w:t>ا</w:t>
      </w:r>
      <w:r w:rsidR="006D1ED8">
        <w:rPr>
          <w:rFonts w:hint="cs"/>
          <w:rtl/>
        </w:rPr>
        <w:t>ً</w:t>
      </w:r>
      <w:r w:rsidRPr="00117F72">
        <w:rPr>
          <w:rFonts w:hint="cs"/>
          <w:rtl/>
        </w:rPr>
        <w:t xml:space="preserve"> وأنت ظالم</w:t>
      </w:r>
      <w:r w:rsidR="006D1ED8">
        <w:rPr>
          <w:rFonts w:hint="cs"/>
          <w:rtl/>
        </w:rPr>
        <w:t>ٌ</w:t>
      </w:r>
      <w:r w:rsidRPr="00117F72">
        <w:rPr>
          <w:rFonts w:hint="cs"/>
          <w:rtl/>
        </w:rPr>
        <w:t xml:space="preserve"> له. وبهذا الحديث احتج</w:t>
      </w:r>
      <w:r w:rsidR="006D1ED8">
        <w:rPr>
          <w:rFonts w:hint="cs"/>
          <w:rtl/>
        </w:rPr>
        <w:t>َّ</w:t>
      </w:r>
      <w:r w:rsidRPr="00117F72">
        <w:rPr>
          <w:rFonts w:hint="cs"/>
          <w:rtl/>
        </w:rPr>
        <w:t xml:space="preserve"> أمير المؤمنين عليه السلام على الزبير يوم الجمل وقال</w:t>
      </w:r>
      <w:r w:rsidR="00F84C8E" w:rsidRPr="00117F72">
        <w:rPr>
          <w:rFonts w:hint="cs"/>
          <w:rtl/>
        </w:rPr>
        <w:t>:</w:t>
      </w:r>
      <w:r w:rsidRPr="00117F72">
        <w:rPr>
          <w:rFonts w:hint="cs"/>
          <w:rtl/>
        </w:rPr>
        <w:t xml:space="preserve"> أتذكر لما قال لك رسول الله صل</w:t>
      </w:r>
      <w:r w:rsidR="006D1ED8">
        <w:rPr>
          <w:rFonts w:hint="cs"/>
          <w:rtl/>
        </w:rPr>
        <w:t>ّ</w:t>
      </w:r>
      <w:r w:rsidRPr="00117F72">
        <w:rPr>
          <w:rFonts w:hint="cs"/>
          <w:rtl/>
        </w:rPr>
        <w:t>ى الله عليه وآله</w:t>
      </w:r>
      <w:r w:rsidR="00F84C8E" w:rsidRPr="00117F72">
        <w:rPr>
          <w:rFonts w:hint="cs"/>
          <w:rtl/>
        </w:rPr>
        <w:t>:</w:t>
      </w:r>
      <w:r w:rsidRPr="00117F72">
        <w:rPr>
          <w:rFonts w:hint="cs"/>
          <w:rtl/>
        </w:rPr>
        <w:t xml:space="preserve"> إن</w:t>
      </w:r>
      <w:r w:rsidR="006D1ED8">
        <w:rPr>
          <w:rFonts w:hint="cs"/>
          <w:rtl/>
        </w:rPr>
        <w:t>َّ</w:t>
      </w:r>
      <w:r w:rsidRPr="00117F72">
        <w:rPr>
          <w:rFonts w:hint="cs"/>
          <w:rtl/>
        </w:rPr>
        <w:t>ك ت</w:t>
      </w:r>
      <w:r w:rsidR="006D1ED8">
        <w:rPr>
          <w:rFonts w:hint="cs"/>
          <w:rtl/>
        </w:rPr>
        <w:t>ُ</w:t>
      </w:r>
      <w:r w:rsidRPr="00117F72">
        <w:rPr>
          <w:rFonts w:hint="cs"/>
          <w:rtl/>
        </w:rPr>
        <w:t>قاتلني وأنت ظالم</w:t>
      </w:r>
      <w:r w:rsidR="006D1ED8">
        <w:rPr>
          <w:rFonts w:hint="cs"/>
          <w:rtl/>
        </w:rPr>
        <w:t>ٌ</w:t>
      </w:r>
      <w:r w:rsidRPr="00117F72">
        <w:rPr>
          <w:rFonts w:hint="cs"/>
          <w:rtl/>
        </w:rPr>
        <w:t xml:space="preserve"> لي</w:t>
      </w:r>
      <w:r w:rsidR="00F84C8E" w:rsidRPr="00117F72">
        <w:rPr>
          <w:rFonts w:hint="cs"/>
          <w:rtl/>
        </w:rPr>
        <w:t>؟</w:t>
      </w:r>
      <w:r w:rsidRPr="00117F72">
        <w:rPr>
          <w:rFonts w:hint="cs"/>
          <w:rtl/>
        </w:rPr>
        <w:t xml:space="preserve"> فقال</w:t>
      </w:r>
      <w:r w:rsidR="00F84C8E" w:rsidRPr="00117F72">
        <w:rPr>
          <w:rFonts w:hint="cs"/>
          <w:rtl/>
        </w:rPr>
        <w:t>:</w:t>
      </w:r>
      <w:r w:rsidRPr="00117F72">
        <w:rPr>
          <w:rFonts w:hint="cs"/>
          <w:rtl/>
        </w:rPr>
        <w:t xml:space="preserve"> أللهم</w:t>
      </w:r>
      <w:r w:rsidR="006D1ED8">
        <w:rPr>
          <w:rFonts w:hint="cs"/>
          <w:rtl/>
        </w:rPr>
        <w:t>َّ</w:t>
      </w:r>
      <w:r w:rsidRPr="00117F72">
        <w:rPr>
          <w:rFonts w:hint="cs"/>
          <w:rtl/>
        </w:rPr>
        <w:t xml:space="preserve"> نعم. الحديث. </w:t>
      </w:r>
    </w:p>
    <w:p w:rsidR="008A1E9B" w:rsidRDefault="008A1E9B" w:rsidP="006D1ED8">
      <w:pPr>
        <w:pStyle w:val="libNormal"/>
        <w:rPr>
          <w:rtl/>
        </w:rPr>
      </w:pPr>
      <w:r w:rsidRPr="00117F72">
        <w:rPr>
          <w:rFonts w:hint="cs"/>
          <w:rtl/>
        </w:rPr>
        <w:t>أخرجه الحاكم في المستدرك 3</w:t>
      </w:r>
      <w:r w:rsidR="00F84C8E" w:rsidRPr="00117F72">
        <w:rPr>
          <w:rFonts w:hint="cs"/>
          <w:rtl/>
        </w:rPr>
        <w:t>:</w:t>
      </w:r>
      <w:r w:rsidRPr="00117F72">
        <w:rPr>
          <w:rFonts w:hint="cs"/>
          <w:rtl/>
        </w:rPr>
        <w:t xml:space="preserve"> 366 وصح</w:t>
      </w:r>
      <w:r w:rsidR="006D1ED8">
        <w:rPr>
          <w:rFonts w:hint="cs"/>
          <w:rtl/>
        </w:rPr>
        <w:t>َّ</w:t>
      </w:r>
      <w:r w:rsidRPr="00117F72">
        <w:rPr>
          <w:rFonts w:hint="cs"/>
          <w:rtl/>
        </w:rPr>
        <w:t>حه هو والذهبي. والبيهقي في الدلائل. وأبو يعلى. وأبو نعيم. والطبري في تاريخه 5</w:t>
      </w:r>
      <w:r w:rsidR="00F84C8E" w:rsidRPr="00117F72">
        <w:rPr>
          <w:rFonts w:hint="cs"/>
          <w:rtl/>
        </w:rPr>
        <w:t>:</w:t>
      </w:r>
      <w:r w:rsidRPr="00117F72">
        <w:rPr>
          <w:rFonts w:hint="cs"/>
          <w:rtl/>
        </w:rPr>
        <w:t xml:space="preserve"> 200</w:t>
      </w:r>
      <w:r w:rsidR="00F84C8E" w:rsidRPr="00117F72">
        <w:rPr>
          <w:rFonts w:hint="cs"/>
          <w:rtl/>
        </w:rPr>
        <w:t>،</w:t>
      </w:r>
      <w:r w:rsidRPr="00117F72">
        <w:rPr>
          <w:rFonts w:hint="cs"/>
          <w:rtl/>
        </w:rPr>
        <w:t xml:space="preserve"> 204. وأبو الفرج في الأغاني 16</w:t>
      </w:r>
      <w:r w:rsidR="00F84C8E" w:rsidRPr="00117F72">
        <w:rPr>
          <w:rFonts w:hint="cs"/>
          <w:rtl/>
        </w:rPr>
        <w:t>:</w:t>
      </w:r>
      <w:r w:rsidRPr="00117F72">
        <w:rPr>
          <w:rFonts w:hint="cs"/>
          <w:rtl/>
        </w:rPr>
        <w:t xml:space="preserve"> 131</w:t>
      </w:r>
      <w:r w:rsidR="00F84C8E" w:rsidRPr="00117F72">
        <w:rPr>
          <w:rFonts w:hint="cs"/>
          <w:rtl/>
        </w:rPr>
        <w:t>،</w:t>
      </w:r>
      <w:r w:rsidRPr="00117F72">
        <w:rPr>
          <w:rFonts w:hint="cs"/>
          <w:rtl/>
        </w:rPr>
        <w:t xml:space="preserve"> 132. و</w:t>
      </w:r>
      <w:r w:rsidR="006D1ED8">
        <w:rPr>
          <w:rFonts w:hint="cs"/>
          <w:rtl/>
        </w:rPr>
        <w:t>إ</w:t>
      </w:r>
      <w:r w:rsidRPr="00117F72">
        <w:rPr>
          <w:rFonts w:hint="cs"/>
          <w:rtl/>
        </w:rPr>
        <w:t>بن عبد رب</w:t>
      </w:r>
      <w:r w:rsidR="006D1ED8">
        <w:rPr>
          <w:rFonts w:hint="cs"/>
          <w:rtl/>
        </w:rPr>
        <w:t>ّ</w:t>
      </w:r>
      <w:r w:rsidRPr="00117F72">
        <w:rPr>
          <w:rFonts w:hint="cs"/>
          <w:rtl/>
        </w:rPr>
        <w:t>ه في العقد الفريد 2</w:t>
      </w:r>
      <w:r w:rsidR="00F84C8E" w:rsidRPr="00117F72">
        <w:rPr>
          <w:rFonts w:hint="cs"/>
          <w:rtl/>
        </w:rPr>
        <w:t>:</w:t>
      </w:r>
      <w:r w:rsidRPr="00117F72">
        <w:rPr>
          <w:rFonts w:hint="cs"/>
          <w:rtl/>
        </w:rPr>
        <w:t xml:space="preserve"> 279. والمسعودي في مروج الذهب 2</w:t>
      </w:r>
      <w:r w:rsidR="00F84C8E" w:rsidRPr="00117F72">
        <w:rPr>
          <w:rFonts w:hint="cs"/>
          <w:rtl/>
        </w:rPr>
        <w:t>:</w:t>
      </w:r>
      <w:r w:rsidRPr="00117F72">
        <w:rPr>
          <w:rFonts w:hint="cs"/>
          <w:rtl/>
        </w:rPr>
        <w:t xml:space="preserve"> 10. والقاضي في الشفا. وذكره </w:t>
      </w:r>
      <w:r w:rsidR="006D1ED8">
        <w:rPr>
          <w:rFonts w:hint="cs"/>
          <w:rtl/>
        </w:rPr>
        <w:t>إ</w:t>
      </w:r>
      <w:r w:rsidRPr="00117F72">
        <w:rPr>
          <w:rFonts w:hint="cs"/>
          <w:rtl/>
        </w:rPr>
        <w:t>بن الأثير في الكامل 3</w:t>
      </w:r>
      <w:r w:rsidR="00F84C8E" w:rsidRPr="00117F72">
        <w:rPr>
          <w:rFonts w:hint="cs"/>
          <w:rtl/>
        </w:rPr>
        <w:t>:</w:t>
      </w:r>
      <w:r w:rsidRPr="00117F72">
        <w:rPr>
          <w:rFonts w:hint="cs"/>
          <w:rtl/>
        </w:rPr>
        <w:t xml:space="preserve"> 102. </w:t>
      </w:r>
      <w:r w:rsidR="006D1ED8">
        <w:rPr>
          <w:rFonts w:hint="cs"/>
          <w:rtl/>
        </w:rPr>
        <w:t>إ</w:t>
      </w:r>
      <w:r w:rsidRPr="00117F72">
        <w:rPr>
          <w:rFonts w:hint="cs"/>
          <w:rtl/>
        </w:rPr>
        <w:t>بن طلحة في المطالب ص 41. محب</w:t>
      </w:r>
      <w:r w:rsidR="006D1ED8">
        <w:rPr>
          <w:rFonts w:hint="cs"/>
          <w:rtl/>
        </w:rPr>
        <w:t>ّ</w:t>
      </w:r>
      <w:r w:rsidRPr="00117F72">
        <w:rPr>
          <w:rFonts w:hint="cs"/>
          <w:rtl/>
        </w:rPr>
        <w:t xml:space="preserve"> الدين في الر</w:t>
      </w:r>
      <w:r w:rsidR="006D1ED8">
        <w:rPr>
          <w:rFonts w:hint="cs"/>
          <w:rtl/>
        </w:rPr>
        <w:t>ِّ</w:t>
      </w:r>
      <w:r w:rsidRPr="00117F72">
        <w:rPr>
          <w:rFonts w:hint="cs"/>
          <w:rtl/>
        </w:rPr>
        <w:t>ياض 2</w:t>
      </w:r>
      <w:r w:rsidR="00F84C8E" w:rsidRPr="00117F72">
        <w:rPr>
          <w:rFonts w:hint="cs"/>
          <w:rtl/>
        </w:rPr>
        <w:t>:</w:t>
      </w:r>
      <w:r w:rsidRPr="00117F72">
        <w:rPr>
          <w:rFonts w:hint="cs"/>
          <w:rtl/>
        </w:rPr>
        <w:t xml:space="preserve"> 273. الهيثمي في المجمع 7</w:t>
      </w:r>
      <w:r w:rsidR="00F84C8E" w:rsidRPr="00117F72">
        <w:rPr>
          <w:rFonts w:hint="cs"/>
          <w:rtl/>
        </w:rPr>
        <w:t>:</w:t>
      </w:r>
      <w:r w:rsidRPr="00117F72">
        <w:rPr>
          <w:rFonts w:hint="cs"/>
          <w:rtl/>
        </w:rPr>
        <w:t xml:space="preserve"> 235. </w:t>
      </w:r>
      <w:r w:rsidR="006D1ED8">
        <w:rPr>
          <w:rFonts w:hint="cs"/>
          <w:rtl/>
        </w:rPr>
        <w:t>إ</w:t>
      </w:r>
      <w:r w:rsidRPr="00117F72">
        <w:rPr>
          <w:rFonts w:hint="cs"/>
          <w:rtl/>
        </w:rPr>
        <w:t>بن حجر في فتح الباري 13</w:t>
      </w:r>
      <w:r w:rsidR="00F84C8E" w:rsidRPr="00117F72">
        <w:rPr>
          <w:rFonts w:hint="cs"/>
          <w:rtl/>
        </w:rPr>
        <w:t>:</w:t>
      </w:r>
      <w:r w:rsidRPr="00117F72">
        <w:rPr>
          <w:rFonts w:hint="cs"/>
          <w:rtl/>
        </w:rPr>
        <w:t xml:space="preserve"> 46. القسطلاني في المواهب 2 ص 195 الزرقاني في شرح المواهب 3</w:t>
      </w:r>
      <w:r w:rsidR="00F84C8E" w:rsidRPr="00117F72">
        <w:rPr>
          <w:rFonts w:hint="cs"/>
          <w:rtl/>
        </w:rPr>
        <w:t>:</w:t>
      </w:r>
      <w:r w:rsidRPr="00117F72">
        <w:rPr>
          <w:rFonts w:hint="cs"/>
          <w:rtl/>
        </w:rPr>
        <w:t xml:space="preserve"> 318</w:t>
      </w:r>
      <w:r w:rsidR="00F84C8E" w:rsidRPr="00117F72">
        <w:rPr>
          <w:rFonts w:hint="cs"/>
          <w:rtl/>
        </w:rPr>
        <w:t>،</w:t>
      </w:r>
      <w:r w:rsidRPr="00117F72">
        <w:rPr>
          <w:rFonts w:hint="cs"/>
          <w:rtl/>
        </w:rPr>
        <w:t xml:space="preserve"> ج 7</w:t>
      </w:r>
      <w:r w:rsidR="00F84C8E" w:rsidRPr="00117F72">
        <w:rPr>
          <w:rFonts w:hint="cs"/>
          <w:rtl/>
        </w:rPr>
        <w:t>:</w:t>
      </w:r>
      <w:r w:rsidRPr="00117F72">
        <w:rPr>
          <w:rFonts w:hint="cs"/>
          <w:rtl/>
        </w:rPr>
        <w:t xml:space="preserve"> 217. السيوطي في الخصايص 2</w:t>
      </w:r>
      <w:r w:rsidR="00F84C8E" w:rsidRPr="00117F72">
        <w:rPr>
          <w:rFonts w:hint="cs"/>
          <w:rtl/>
        </w:rPr>
        <w:t>:</w:t>
      </w:r>
      <w:r w:rsidRPr="00117F72">
        <w:rPr>
          <w:rFonts w:hint="cs"/>
          <w:rtl/>
        </w:rPr>
        <w:t xml:space="preserve"> 137</w:t>
      </w:r>
      <w:r w:rsidR="00ED1183">
        <w:rPr>
          <w:rFonts w:hint="cs"/>
          <w:rtl/>
        </w:rPr>
        <w:t xml:space="preserve"> نقلاً </w:t>
      </w:r>
      <w:r w:rsidRPr="00117F72">
        <w:rPr>
          <w:rFonts w:hint="cs"/>
          <w:rtl/>
        </w:rPr>
        <w:t>عن جمع</w:t>
      </w:r>
      <w:r w:rsidR="006D1ED8">
        <w:rPr>
          <w:rFonts w:hint="cs"/>
          <w:rtl/>
        </w:rPr>
        <w:t>ٍ</w:t>
      </w:r>
      <w:r w:rsidRPr="00117F72">
        <w:rPr>
          <w:rFonts w:hint="cs"/>
          <w:rtl/>
        </w:rPr>
        <w:t xml:space="preserve"> من الحف</w:t>
      </w:r>
      <w:r w:rsidR="006D1ED8">
        <w:rPr>
          <w:rFonts w:hint="cs"/>
          <w:rtl/>
        </w:rPr>
        <w:t>ّ</w:t>
      </w:r>
      <w:r w:rsidRPr="00117F72">
        <w:rPr>
          <w:rFonts w:hint="cs"/>
          <w:rtl/>
        </w:rPr>
        <w:t>اظ بطرقهم عن أبي الأسود</w:t>
      </w:r>
      <w:r w:rsidR="00F84C8E" w:rsidRPr="00117F72">
        <w:rPr>
          <w:rFonts w:hint="cs"/>
          <w:rtl/>
        </w:rPr>
        <w:t>،</w:t>
      </w:r>
      <w:r w:rsidRPr="00117F72">
        <w:rPr>
          <w:rFonts w:hint="cs"/>
          <w:rtl/>
        </w:rPr>
        <w:t xml:space="preserve"> وأبي جروة</w:t>
      </w:r>
      <w:r w:rsidR="00F84C8E" w:rsidRPr="00117F72">
        <w:rPr>
          <w:rFonts w:hint="cs"/>
          <w:rtl/>
        </w:rPr>
        <w:t>،</w:t>
      </w:r>
      <w:r w:rsidRPr="00117F72">
        <w:rPr>
          <w:rFonts w:hint="cs"/>
          <w:rtl/>
        </w:rPr>
        <w:t xml:space="preserve"> وقيس</w:t>
      </w:r>
      <w:r w:rsidR="00F84C8E" w:rsidRPr="00117F72">
        <w:rPr>
          <w:rFonts w:hint="cs"/>
          <w:rtl/>
        </w:rPr>
        <w:t>،</w:t>
      </w:r>
      <w:r w:rsidRPr="00117F72">
        <w:rPr>
          <w:rFonts w:hint="cs"/>
          <w:rtl/>
        </w:rPr>
        <w:t xml:space="preserve"> وعبد الس</w:t>
      </w:r>
      <w:r w:rsidR="006D1ED8">
        <w:rPr>
          <w:rFonts w:hint="cs"/>
          <w:rtl/>
        </w:rPr>
        <w:t>َّ</w:t>
      </w:r>
      <w:r w:rsidRPr="00117F72">
        <w:rPr>
          <w:rFonts w:hint="cs"/>
          <w:rtl/>
        </w:rPr>
        <w:t>لام. الحلبي في سيرته 3</w:t>
      </w:r>
      <w:r w:rsidR="00F84C8E" w:rsidRPr="00117F72">
        <w:rPr>
          <w:rFonts w:hint="cs"/>
          <w:rtl/>
        </w:rPr>
        <w:t>:</w:t>
      </w:r>
      <w:r w:rsidRPr="00117F72">
        <w:rPr>
          <w:rFonts w:hint="cs"/>
          <w:rtl/>
        </w:rPr>
        <w:t xml:space="preserve"> 315</w:t>
      </w:r>
      <w:r w:rsidR="00F84C8E" w:rsidRPr="00117F72">
        <w:rPr>
          <w:rFonts w:hint="cs"/>
          <w:rtl/>
        </w:rPr>
        <w:t>،</w:t>
      </w:r>
      <w:r w:rsidRPr="00117F72">
        <w:rPr>
          <w:rFonts w:hint="cs"/>
          <w:rtl/>
        </w:rPr>
        <w:t xml:space="preserve"> الخفاجي في شرح الشفا 3</w:t>
      </w:r>
      <w:r w:rsidR="00F84C8E" w:rsidRPr="00117F72">
        <w:rPr>
          <w:rFonts w:hint="cs"/>
          <w:rtl/>
        </w:rPr>
        <w:t>:</w:t>
      </w:r>
      <w:r w:rsidRPr="00117F72">
        <w:rPr>
          <w:rFonts w:hint="cs"/>
          <w:rtl/>
        </w:rPr>
        <w:t xml:space="preserve"> 165</w:t>
      </w:r>
      <w:r w:rsidR="00F84C8E" w:rsidRPr="00117F72">
        <w:rPr>
          <w:rFonts w:hint="cs"/>
          <w:rtl/>
        </w:rPr>
        <w:t>،</w:t>
      </w:r>
      <w:r w:rsidRPr="00117F72">
        <w:rPr>
          <w:rFonts w:hint="cs"/>
          <w:rtl/>
        </w:rPr>
        <w:t xml:space="preserve"> والشيخ علي القاري في شرحه هامش شرح الخفاجي 3</w:t>
      </w:r>
      <w:r w:rsidR="00F84C8E" w:rsidRPr="00117F72">
        <w:rPr>
          <w:rFonts w:hint="cs"/>
          <w:rtl/>
        </w:rPr>
        <w:t>:</w:t>
      </w:r>
      <w:r w:rsidRPr="00117F72">
        <w:rPr>
          <w:rFonts w:hint="cs"/>
          <w:rtl/>
        </w:rPr>
        <w:t xml:space="preserve"> 165.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مستدرك الحاكم 3</w:t>
      </w:r>
      <w:r w:rsidR="00F84C8E">
        <w:rPr>
          <w:rFonts w:hint="cs"/>
          <w:rtl/>
        </w:rPr>
        <w:t>:</w:t>
      </w:r>
      <w:r>
        <w:rPr>
          <w:rFonts w:hint="cs"/>
          <w:rtl/>
        </w:rPr>
        <w:t xml:space="preserve"> 120.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وهذه كلمات الصحابة مبثوثة</w:t>
      </w:r>
      <w:r w:rsidR="006D1ED8">
        <w:rPr>
          <w:rFonts w:hint="cs"/>
          <w:rtl/>
        </w:rPr>
        <w:t>ٌ</w:t>
      </w:r>
      <w:r w:rsidRPr="00117F72">
        <w:rPr>
          <w:rFonts w:hint="cs"/>
          <w:rtl/>
        </w:rPr>
        <w:t xml:space="preserve"> في طي</w:t>
      </w:r>
      <w:r w:rsidR="006D1ED8">
        <w:rPr>
          <w:rFonts w:hint="cs"/>
          <w:rtl/>
        </w:rPr>
        <w:t>ّ</w:t>
      </w:r>
      <w:r w:rsidRPr="00117F72">
        <w:rPr>
          <w:rFonts w:hint="cs"/>
          <w:rtl/>
        </w:rPr>
        <w:t>ات الكتب والمعاجم</w:t>
      </w:r>
      <w:r w:rsidR="00F84C8E" w:rsidRPr="00117F72">
        <w:rPr>
          <w:rFonts w:hint="cs"/>
          <w:rtl/>
        </w:rPr>
        <w:t>،</w:t>
      </w:r>
      <w:r w:rsidRPr="00117F72">
        <w:rPr>
          <w:rFonts w:hint="cs"/>
          <w:rtl/>
        </w:rPr>
        <w:t xml:space="preserve"> وهي ت</w:t>
      </w:r>
      <w:r w:rsidR="006D1ED8">
        <w:rPr>
          <w:rFonts w:hint="cs"/>
          <w:rtl/>
        </w:rPr>
        <w:t>ُ</w:t>
      </w:r>
      <w:r w:rsidRPr="00117F72">
        <w:rPr>
          <w:rFonts w:hint="cs"/>
          <w:rtl/>
        </w:rPr>
        <w:t>عرب عن أن</w:t>
      </w:r>
      <w:r w:rsidR="006D1ED8">
        <w:rPr>
          <w:rFonts w:hint="cs"/>
          <w:rtl/>
        </w:rPr>
        <w:t>َّ</w:t>
      </w:r>
      <w:r w:rsidRPr="00117F72">
        <w:rPr>
          <w:rFonts w:hint="cs"/>
          <w:rtl/>
        </w:rPr>
        <w:t xml:space="preserve"> رسول الله </w:t>
      </w:r>
      <w:r w:rsidR="00C07809">
        <w:rPr>
          <w:rFonts w:hint="cs"/>
          <w:rtl/>
        </w:rPr>
        <w:t>صل</w:t>
      </w:r>
      <w:r w:rsidR="006D1ED8">
        <w:rPr>
          <w:rFonts w:hint="cs"/>
          <w:rtl/>
        </w:rPr>
        <w:t>ّ</w:t>
      </w:r>
      <w:r w:rsidR="00C07809">
        <w:rPr>
          <w:rFonts w:hint="cs"/>
          <w:rtl/>
        </w:rPr>
        <w:t>ى الله عليه وآله وسلم</w:t>
      </w:r>
      <w:r w:rsidRPr="00117F72">
        <w:rPr>
          <w:rFonts w:hint="cs"/>
          <w:rtl/>
        </w:rPr>
        <w:t xml:space="preserve"> كان يحث</w:t>
      </w:r>
      <w:r w:rsidR="006D1ED8">
        <w:rPr>
          <w:rFonts w:hint="cs"/>
          <w:rtl/>
        </w:rPr>
        <w:t>ُّ</w:t>
      </w:r>
      <w:r w:rsidRPr="00117F72">
        <w:rPr>
          <w:rFonts w:hint="cs"/>
          <w:rtl/>
        </w:rPr>
        <w:t xml:space="preserve"> أصحابه إلى نصرة أمير المؤمنين في تلك الحروب</w:t>
      </w:r>
      <w:r w:rsidR="00F84C8E" w:rsidRPr="00117F72">
        <w:rPr>
          <w:rFonts w:hint="cs"/>
          <w:rtl/>
        </w:rPr>
        <w:t>،</w:t>
      </w:r>
      <w:r w:rsidRPr="00117F72">
        <w:rPr>
          <w:rFonts w:hint="cs"/>
          <w:rtl/>
        </w:rPr>
        <w:t xml:space="preserve"> ويدعوهم إلى القتال معه</w:t>
      </w:r>
      <w:r w:rsidR="00F84C8E" w:rsidRPr="00117F72">
        <w:rPr>
          <w:rFonts w:hint="cs"/>
          <w:rtl/>
        </w:rPr>
        <w:t>،</w:t>
      </w:r>
      <w:r w:rsidRPr="00117F72">
        <w:rPr>
          <w:rFonts w:hint="cs"/>
          <w:rtl/>
        </w:rPr>
        <w:t xml:space="preserve"> ويأمر عيون أصحابه بقتال الناكثين والقاسطين والمارقين. منهم</w:t>
      </w:r>
      <w:r w:rsidR="00F84C8E" w:rsidRPr="00117F72">
        <w:rPr>
          <w:rFonts w:hint="cs"/>
          <w:rtl/>
        </w:rPr>
        <w:t>:</w:t>
      </w:r>
      <w:r w:rsidRPr="00117F72">
        <w:rPr>
          <w:rFonts w:hint="cs"/>
          <w:rtl/>
        </w:rPr>
        <w:t xml:space="preserve"> </w:t>
      </w:r>
    </w:p>
    <w:p w:rsidR="006D1ED8" w:rsidRDefault="008A1E9B" w:rsidP="006D1ED8">
      <w:pPr>
        <w:pStyle w:val="libNormal"/>
        <w:rPr>
          <w:rtl/>
        </w:rPr>
      </w:pPr>
      <w:r w:rsidRPr="00117F72">
        <w:rPr>
          <w:rFonts w:hint="cs"/>
          <w:rtl/>
        </w:rPr>
        <w:t>1</w:t>
      </w:r>
      <w:r w:rsidR="00F84C8E" w:rsidRPr="00117F72">
        <w:rPr>
          <w:rFonts w:hint="cs"/>
          <w:rtl/>
        </w:rPr>
        <w:t xml:space="preserve"> - </w:t>
      </w:r>
      <w:r w:rsidRPr="00117F72">
        <w:rPr>
          <w:rFonts w:hint="cs"/>
          <w:rtl/>
        </w:rPr>
        <w:t>أبو أي</w:t>
      </w:r>
      <w:r w:rsidR="006D1ED8">
        <w:rPr>
          <w:rFonts w:hint="cs"/>
          <w:rtl/>
        </w:rPr>
        <w:t>ّ</w:t>
      </w:r>
      <w:r w:rsidRPr="00117F72">
        <w:rPr>
          <w:rFonts w:hint="cs"/>
          <w:rtl/>
        </w:rPr>
        <w:t>وب الأنصاري ذلك الصحابي</w:t>
      </w:r>
      <w:r w:rsidR="006D1ED8">
        <w:rPr>
          <w:rFonts w:hint="cs"/>
          <w:rtl/>
        </w:rPr>
        <w:t>ُّ</w:t>
      </w:r>
      <w:r w:rsidRPr="00117F72">
        <w:rPr>
          <w:rFonts w:hint="cs"/>
          <w:rtl/>
        </w:rPr>
        <w:t xml:space="preserve"> العظيم</w:t>
      </w:r>
      <w:r w:rsidR="00F84C8E" w:rsidRPr="00117F72">
        <w:rPr>
          <w:rFonts w:hint="cs"/>
          <w:rtl/>
        </w:rPr>
        <w:t>،</w:t>
      </w:r>
      <w:r w:rsidRPr="00117F72">
        <w:rPr>
          <w:rFonts w:hint="cs"/>
          <w:rtl/>
        </w:rPr>
        <w:t xml:space="preserve"> قال أبو صادق</w:t>
      </w:r>
      <w:r w:rsidR="00F84C8E" w:rsidRPr="00117F72">
        <w:rPr>
          <w:rFonts w:hint="cs"/>
          <w:rtl/>
        </w:rPr>
        <w:t>:</w:t>
      </w:r>
      <w:r w:rsidRPr="00117F72">
        <w:rPr>
          <w:rFonts w:hint="cs"/>
          <w:rtl/>
        </w:rPr>
        <w:t xml:space="preserve"> قدم أبو أي</w:t>
      </w:r>
      <w:r w:rsidR="006D1ED8">
        <w:rPr>
          <w:rFonts w:hint="cs"/>
          <w:rtl/>
        </w:rPr>
        <w:t>ّ</w:t>
      </w:r>
      <w:r w:rsidRPr="00117F72">
        <w:rPr>
          <w:rFonts w:hint="cs"/>
          <w:rtl/>
        </w:rPr>
        <w:t>وب العراق فأهدت له الأزد جزرا</w:t>
      </w:r>
      <w:r w:rsidR="006D1ED8">
        <w:rPr>
          <w:rFonts w:hint="cs"/>
          <w:rtl/>
        </w:rPr>
        <w:t>ً</w:t>
      </w:r>
      <w:r w:rsidRPr="00117F72">
        <w:rPr>
          <w:rFonts w:hint="cs"/>
          <w:rtl/>
        </w:rPr>
        <w:t xml:space="preserve"> فبعثوا بها معي فدخلت فسل</w:t>
      </w:r>
      <w:r w:rsidR="006D1ED8">
        <w:rPr>
          <w:rFonts w:hint="cs"/>
          <w:rtl/>
        </w:rPr>
        <w:t>ّ</w:t>
      </w:r>
      <w:r w:rsidRPr="00117F72">
        <w:rPr>
          <w:rFonts w:hint="cs"/>
          <w:rtl/>
        </w:rPr>
        <w:t>مت إليه وقلت له</w:t>
      </w:r>
      <w:r w:rsidR="00F84C8E" w:rsidRPr="00117F72">
        <w:rPr>
          <w:rFonts w:hint="cs"/>
          <w:rtl/>
        </w:rPr>
        <w:t>:</w:t>
      </w:r>
      <w:r w:rsidRPr="00117F72">
        <w:rPr>
          <w:rFonts w:hint="cs"/>
          <w:rtl/>
        </w:rPr>
        <w:t xml:space="preserve"> قد أكرمك الله بصحبة نبي</w:t>
      </w:r>
      <w:r w:rsidR="006D1ED8">
        <w:rPr>
          <w:rFonts w:hint="cs"/>
          <w:rtl/>
        </w:rPr>
        <w:t>ِّ</w:t>
      </w:r>
      <w:r w:rsidRPr="00117F72">
        <w:rPr>
          <w:rFonts w:hint="cs"/>
          <w:rtl/>
        </w:rPr>
        <w:t>ه ونزوله عليك فمالي أراك تستقبل الناس تقاتلهم</w:t>
      </w:r>
      <w:r w:rsidR="00F84C8E" w:rsidRPr="00117F72">
        <w:rPr>
          <w:rFonts w:hint="cs"/>
          <w:rtl/>
        </w:rPr>
        <w:t>؟</w:t>
      </w:r>
      <w:r w:rsidRPr="00117F72">
        <w:rPr>
          <w:rFonts w:hint="cs"/>
          <w:rtl/>
        </w:rPr>
        <w:t>! تستقبل هؤلاء مر</w:t>
      </w:r>
      <w:r w:rsidR="006D1ED8">
        <w:rPr>
          <w:rFonts w:hint="cs"/>
          <w:rtl/>
        </w:rPr>
        <w:t>َّ</w:t>
      </w:r>
      <w:r w:rsidRPr="00117F72">
        <w:rPr>
          <w:rFonts w:hint="cs"/>
          <w:rtl/>
        </w:rPr>
        <w:t>ة و هؤلاء مر</w:t>
      </w:r>
      <w:r w:rsidR="006D1ED8">
        <w:rPr>
          <w:rFonts w:hint="cs"/>
          <w:rtl/>
        </w:rPr>
        <w:t>َّ</w:t>
      </w:r>
      <w:r w:rsidRPr="00117F72">
        <w:rPr>
          <w:rFonts w:hint="cs"/>
          <w:rtl/>
        </w:rPr>
        <w:t>ة فقال</w:t>
      </w:r>
      <w:r w:rsidR="00F84C8E" w:rsidRPr="00117F72">
        <w:rPr>
          <w:rFonts w:hint="cs"/>
          <w:rtl/>
        </w:rPr>
        <w:t>:</w:t>
      </w:r>
      <w:r w:rsidRPr="00117F72">
        <w:rPr>
          <w:rFonts w:hint="cs"/>
          <w:rtl/>
        </w:rPr>
        <w:t xml:space="preserve"> إن</w:t>
      </w:r>
      <w:r w:rsidR="006D1ED8">
        <w:rPr>
          <w:rFonts w:hint="cs"/>
          <w:rtl/>
        </w:rPr>
        <w:t>َّ</w:t>
      </w:r>
      <w:r w:rsidRPr="00117F72">
        <w:rPr>
          <w:rFonts w:hint="cs"/>
          <w:rtl/>
        </w:rPr>
        <w:t xml:space="preserve"> رسول الله </w:t>
      </w:r>
      <w:r w:rsidR="007D4B72">
        <w:rPr>
          <w:rFonts w:hint="cs"/>
          <w:rtl/>
        </w:rPr>
        <w:t>صلّى الله عليه وسلّم</w:t>
      </w:r>
      <w:r w:rsidRPr="00117F72">
        <w:rPr>
          <w:rFonts w:hint="cs"/>
          <w:rtl/>
        </w:rPr>
        <w:t xml:space="preserve"> عهد إلينا أن نقاتل مع علي</w:t>
      </w:r>
      <w:r w:rsidR="006D1ED8">
        <w:rPr>
          <w:rFonts w:hint="cs"/>
          <w:rtl/>
        </w:rPr>
        <w:t>ٍّ</w:t>
      </w:r>
      <w:r w:rsidRPr="00117F72">
        <w:rPr>
          <w:rFonts w:hint="cs"/>
          <w:rtl/>
        </w:rPr>
        <w:t xml:space="preserve"> الناكثين فقد قاتلناهم</w:t>
      </w:r>
      <w:r w:rsidR="00F84C8E" w:rsidRPr="00117F72">
        <w:rPr>
          <w:rFonts w:hint="cs"/>
          <w:rtl/>
        </w:rPr>
        <w:t>،</w:t>
      </w:r>
      <w:r w:rsidRPr="00117F72">
        <w:rPr>
          <w:rFonts w:hint="cs"/>
          <w:rtl/>
        </w:rPr>
        <w:t xml:space="preserve"> وعهد إلينا أن نقاتل معه القاسطين فهذا وجهنا إليهم يعني معاوية وأصحابه</w:t>
      </w:r>
      <w:r w:rsidR="00F84C8E" w:rsidRPr="00117F72">
        <w:rPr>
          <w:rFonts w:hint="cs"/>
          <w:rtl/>
        </w:rPr>
        <w:t>،</w:t>
      </w:r>
      <w:r w:rsidRPr="00117F72">
        <w:rPr>
          <w:rFonts w:hint="cs"/>
          <w:rtl/>
        </w:rPr>
        <w:t xml:space="preserve"> وعهد إلينا أن نقاتل مع علي</w:t>
      </w:r>
      <w:r w:rsidR="006D1ED8">
        <w:rPr>
          <w:rFonts w:hint="cs"/>
          <w:rtl/>
        </w:rPr>
        <w:t>ٍّ</w:t>
      </w:r>
      <w:r w:rsidRPr="00117F72">
        <w:rPr>
          <w:rFonts w:hint="cs"/>
          <w:rtl/>
        </w:rPr>
        <w:t xml:space="preserve"> المارقين فلم أرهم بعد</w:t>
      </w:r>
      <w:r w:rsidR="006D1ED8">
        <w:rPr>
          <w:rFonts w:hint="cs"/>
          <w:rtl/>
        </w:rPr>
        <w:t>ُ</w:t>
      </w:r>
      <w:r w:rsidRPr="00117F72">
        <w:rPr>
          <w:rFonts w:hint="cs"/>
          <w:rtl/>
        </w:rPr>
        <w:t xml:space="preserve"> </w:t>
      </w:r>
      <w:r w:rsidRPr="00117F72">
        <w:rPr>
          <w:rStyle w:val="libFootnotenumChar"/>
          <w:rFonts w:hint="cs"/>
          <w:rtl/>
        </w:rPr>
        <w:t>(1)</w:t>
      </w:r>
      <w:r w:rsidRPr="00117F72">
        <w:rPr>
          <w:rFonts w:hint="cs"/>
          <w:rtl/>
        </w:rPr>
        <w:t xml:space="preserve"> </w:t>
      </w:r>
    </w:p>
    <w:p w:rsidR="008A1E9B" w:rsidRDefault="008A1E9B" w:rsidP="006D1ED8">
      <w:pPr>
        <w:pStyle w:val="libNormal"/>
        <w:rPr>
          <w:rtl/>
        </w:rPr>
      </w:pPr>
      <w:r w:rsidRPr="00117F72">
        <w:rPr>
          <w:rFonts w:hint="cs"/>
          <w:rtl/>
        </w:rPr>
        <w:t>وروى علقمة والأسود عن أبي أي</w:t>
      </w:r>
      <w:r w:rsidR="006D1ED8">
        <w:rPr>
          <w:rFonts w:hint="cs"/>
          <w:rtl/>
        </w:rPr>
        <w:t>ّ</w:t>
      </w:r>
      <w:r w:rsidRPr="00117F72">
        <w:rPr>
          <w:rFonts w:hint="cs"/>
          <w:rtl/>
        </w:rPr>
        <w:t xml:space="preserve">وب </w:t>
      </w:r>
      <w:r w:rsidR="006D1ED8">
        <w:rPr>
          <w:rFonts w:hint="cs"/>
          <w:rtl/>
        </w:rPr>
        <w:t>إ</w:t>
      </w:r>
      <w:r w:rsidRPr="00117F72">
        <w:rPr>
          <w:rFonts w:hint="cs"/>
          <w:rtl/>
        </w:rPr>
        <w:t>ن</w:t>
      </w:r>
      <w:r w:rsidR="006D1ED8">
        <w:rPr>
          <w:rFonts w:hint="cs"/>
          <w:rtl/>
        </w:rPr>
        <w:t>َّ</w:t>
      </w:r>
      <w:r w:rsidRPr="00117F72">
        <w:rPr>
          <w:rFonts w:hint="cs"/>
          <w:rtl/>
        </w:rPr>
        <w:t>ه قال</w:t>
      </w:r>
      <w:r w:rsidR="00F84C8E" w:rsidRPr="00117F72">
        <w:rPr>
          <w:rFonts w:hint="cs"/>
          <w:rtl/>
        </w:rPr>
        <w:t>:</w:t>
      </w:r>
      <w:r w:rsidRPr="00117F72">
        <w:rPr>
          <w:rFonts w:hint="cs"/>
          <w:rtl/>
        </w:rPr>
        <w:t xml:space="preserve"> إن</w:t>
      </w:r>
      <w:r w:rsidR="006D1ED8">
        <w:rPr>
          <w:rFonts w:hint="cs"/>
          <w:rtl/>
        </w:rPr>
        <w:t>َّ</w:t>
      </w:r>
      <w:r w:rsidRPr="00117F72">
        <w:rPr>
          <w:rFonts w:hint="cs"/>
          <w:rtl/>
        </w:rPr>
        <w:t xml:space="preserve"> الرائد لا يكذب أهله</w:t>
      </w:r>
      <w:r w:rsidR="00F84C8E" w:rsidRPr="00117F72">
        <w:rPr>
          <w:rFonts w:hint="cs"/>
          <w:rtl/>
        </w:rPr>
        <w:t>،</w:t>
      </w:r>
      <w:r w:rsidRPr="00117F72">
        <w:rPr>
          <w:rFonts w:hint="cs"/>
          <w:rtl/>
        </w:rPr>
        <w:t xml:space="preserve"> وإن</w:t>
      </w:r>
      <w:r w:rsidR="006D1ED8">
        <w:rPr>
          <w:rFonts w:hint="cs"/>
          <w:rtl/>
        </w:rPr>
        <w:t>ّ</w:t>
      </w:r>
      <w:r w:rsidRPr="00117F72">
        <w:rPr>
          <w:rFonts w:hint="cs"/>
          <w:rtl/>
        </w:rPr>
        <w:t xml:space="preserve"> رسول الله </w:t>
      </w:r>
      <w:r w:rsidR="007D4B72">
        <w:rPr>
          <w:rFonts w:hint="cs"/>
          <w:rtl/>
        </w:rPr>
        <w:t>صلّى الله عليه وسلّم</w:t>
      </w:r>
      <w:r w:rsidRPr="00117F72">
        <w:rPr>
          <w:rFonts w:hint="cs"/>
          <w:rtl/>
        </w:rPr>
        <w:t xml:space="preserve"> أمرنا بقتال ثلاثة مع علي</w:t>
      </w:r>
      <w:r w:rsidR="006D1ED8">
        <w:rPr>
          <w:rFonts w:hint="cs"/>
          <w:rtl/>
        </w:rPr>
        <w:t>ٍّ</w:t>
      </w:r>
      <w:r w:rsidRPr="00117F72">
        <w:rPr>
          <w:rFonts w:hint="cs"/>
          <w:rtl/>
        </w:rPr>
        <w:t xml:space="preserve"> بقتال الناكثين</w:t>
      </w:r>
      <w:r w:rsidR="00F84C8E" w:rsidRPr="00117F72">
        <w:rPr>
          <w:rFonts w:hint="cs"/>
          <w:rtl/>
        </w:rPr>
        <w:t>،</w:t>
      </w:r>
      <w:r w:rsidRPr="00117F72">
        <w:rPr>
          <w:rFonts w:hint="cs"/>
          <w:rtl/>
        </w:rPr>
        <w:t xml:space="preserve"> والقاسطين</w:t>
      </w:r>
      <w:r w:rsidR="00F84C8E" w:rsidRPr="00117F72">
        <w:rPr>
          <w:rFonts w:hint="cs"/>
          <w:rtl/>
        </w:rPr>
        <w:t>،</w:t>
      </w:r>
      <w:r w:rsidRPr="00117F72">
        <w:rPr>
          <w:rFonts w:hint="cs"/>
          <w:rtl/>
        </w:rPr>
        <w:t xml:space="preserve"> والمارقين. الحديث </w:t>
      </w:r>
      <w:r w:rsidRPr="00117F72">
        <w:rPr>
          <w:rStyle w:val="libFootnotenumChar"/>
          <w:rFonts w:hint="cs"/>
          <w:rtl/>
        </w:rPr>
        <w:t>(2)</w:t>
      </w:r>
      <w:r w:rsidRPr="00117F72">
        <w:rPr>
          <w:rFonts w:hint="cs"/>
          <w:rtl/>
        </w:rPr>
        <w:t xml:space="preserve">. </w:t>
      </w:r>
    </w:p>
    <w:p w:rsidR="008A1E9B" w:rsidRDefault="008A1E9B" w:rsidP="00117F72">
      <w:pPr>
        <w:pStyle w:val="libNormal"/>
        <w:rPr>
          <w:rtl/>
        </w:rPr>
      </w:pPr>
      <w:r w:rsidRPr="00117F72">
        <w:rPr>
          <w:rFonts w:hint="cs"/>
          <w:rtl/>
        </w:rPr>
        <w:t>وقال عتاب بن ثعلبة</w:t>
      </w:r>
      <w:r w:rsidR="00F84C8E" w:rsidRPr="00117F72">
        <w:rPr>
          <w:rFonts w:hint="cs"/>
          <w:rtl/>
        </w:rPr>
        <w:t>:</w:t>
      </w:r>
      <w:r w:rsidRPr="00117F72">
        <w:rPr>
          <w:rFonts w:hint="cs"/>
          <w:rtl/>
        </w:rPr>
        <w:t xml:space="preserve"> قال أبو أي</w:t>
      </w:r>
      <w:r w:rsidR="006D1ED8">
        <w:rPr>
          <w:rFonts w:hint="cs"/>
          <w:rtl/>
        </w:rPr>
        <w:t>ّ</w:t>
      </w:r>
      <w:r w:rsidRPr="00117F72">
        <w:rPr>
          <w:rFonts w:hint="cs"/>
          <w:rtl/>
        </w:rPr>
        <w:t>وب الأنصاري في خلافة عمر بن الخط</w:t>
      </w:r>
      <w:r w:rsidR="006D1ED8">
        <w:rPr>
          <w:rFonts w:hint="cs"/>
          <w:rtl/>
        </w:rPr>
        <w:t>ّ</w:t>
      </w:r>
      <w:r w:rsidRPr="00117F72">
        <w:rPr>
          <w:rFonts w:hint="cs"/>
          <w:rtl/>
        </w:rPr>
        <w:t>اب</w:t>
      </w:r>
      <w:r w:rsidR="00F84C8E" w:rsidRPr="00117F72">
        <w:rPr>
          <w:rFonts w:hint="cs"/>
          <w:rtl/>
        </w:rPr>
        <w:t>:</w:t>
      </w:r>
      <w:r w:rsidRPr="00117F72">
        <w:rPr>
          <w:rFonts w:hint="cs"/>
          <w:rtl/>
        </w:rPr>
        <w:t xml:space="preserve"> أمرني رسول الله </w:t>
      </w:r>
      <w:r w:rsidR="007D4B72">
        <w:rPr>
          <w:rFonts w:hint="cs"/>
          <w:rtl/>
        </w:rPr>
        <w:t>صلّى الله عليه وسلّم</w:t>
      </w:r>
      <w:r w:rsidRPr="00117F72">
        <w:rPr>
          <w:rFonts w:hint="cs"/>
          <w:rtl/>
        </w:rPr>
        <w:t xml:space="preserve"> بقتال الناكثين والقاسطين والمارقين مع علي</w:t>
      </w:r>
      <w:r w:rsidR="006D1ED8">
        <w:rPr>
          <w:rFonts w:hint="cs"/>
          <w:rtl/>
        </w:rPr>
        <w:t>ٍّ.</w:t>
      </w:r>
      <w:r w:rsidRPr="00117F72">
        <w:rPr>
          <w:rFonts w:hint="cs"/>
          <w:rtl/>
        </w:rPr>
        <w:t xml:space="preserve"> ورواه عنه أصبغ بن نباتة غير أن</w:t>
      </w:r>
      <w:r w:rsidR="006D1ED8">
        <w:rPr>
          <w:rFonts w:hint="cs"/>
          <w:rtl/>
        </w:rPr>
        <w:t>َّ</w:t>
      </w:r>
      <w:r w:rsidRPr="00117F72">
        <w:rPr>
          <w:rFonts w:hint="cs"/>
          <w:rtl/>
        </w:rPr>
        <w:t xml:space="preserve"> فيه</w:t>
      </w:r>
      <w:r w:rsidR="00F84C8E" w:rsidRPr="00117F72">
        <w:rPr>
          <w:rFonts w:hint="cs"/>
          <w:rtl/>
        </w:rPr>
        <w:t>:</w:t>
      </w:r>
      <w:r w:rsidRPr="00117F72">
        <w:rPr>
          <w:rFonts w:hint="cs"/>
          <w:rtl/>
        </w:rPr>
        <w:t xml:space="preserve"> أمرنا </w:t>
      </w:r>
      <w:r w:rsidRPr="00117F72">
        <w:rPr>
          <w:rStyle w:val="libFootnotenumChar"/>
          <w:rFonts w:hint="cs"/>
          <w:rtl/>
        </w:rPr>
        <w:t>(3)</w:t>
      </w:r>
      <w:r w:rsidRPr="00117F72">
        <w:rPr>
          <w:rFonts w:hint="cs"/>
          <w:rtl/>
        </w:rPr>
        <w:t xml:space="preserve">. </w:t>
      </w:r>
    </w:p>
    <w:p w:rsidR="008A1E9B" w:rsidRDefault="008A1E9B" w:rsidP="00117F72">
      <w:pPr>
        <w:pStyle w:val="libNormal"/>
        <w:rPr>
          <w:rtl/>
        </w:rPr>
      </w:pPr>
      <w:r w:rsidRPr="00117F72">
        <w:rPr>
          <w:rFonts w:hint="cs"/>
          <w:rtl/>
        </w:rPr>
        <w:t>2</w:t>
      </w:r>
      <w:r w:rsidR="00F84C8E" w:rsidRPr="00117F72">
        <w:rPr>
          <w:rFonts w:hint="cs"/>
          <w:rtl/>
        </w:rPr>
        <w:t xml:space="preserve"> - </w:t>
      </w:r>
      <w:r w:rsidRPr="00117F72">
        <w:rPr>
          <w:rFonts w:hint="cs"/>
          <w:rtl/>
        </w:rPr>
        <w:t>أبو سعيد الخدري قال</w:t>
      </w:r>
      <w:r w:rsidR="00F84C8E" w:rsidRPr="00117F72">
        <w:rPr>
          <w:rFonts w:hint="cs"/>
          <w:rtl/>
        </w:rPr>
        <w:t>:</w:t>
      </w:r>
      <w:r w:rsidRPr="00117F72">
        <w:rPr>
          <w:rFonts w:hint="cs"/>
          <w:rtl/>
        </w:rPr>
        <w:t xml:space="preserve"> أمرنا رسول الله </w:t>
      </w:r>
      <w:r w:rsidR="007D4B72">
        <w:rPr>
          <w:rFonts w:hint="cs"/>
          <w:rtl/>
        </w:rPr>
        <w:t>صلّى الله عليه وسلّم</w:t>
      </w:r>
      <w:r w:rsidRPr="00117F72">
        <w:rPr>
          <w:rFonts w:hint="cs"/>
          <w:rtl/>
        </w:rPr>
        <w:t xml:space="preserve"> بقتال الناكثين والقاسطين والمارقين قلنا</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أمرتنا بقتال هؤلاء فمع م</w:t>
      </w:r>
      <w:r w:rsidR="006D1ED8">
        <w:rPr>
          <w:rFonts w:hint="cs"/>
          <w:rtl/>
        </w:rPr>
        <w:t>َ</w:t>
      </w:r>
      <w:r w:rsidRPr="00117F72">
        <w:rPr>
          <w:rFonts w:hint="cs"/>
          <w:rtl/>
        </w:rPr>
        <w:t>ن</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مع علي</w:t>
      </w:r>
      <w:r w:rsidR="006D1ED8">
        <w:rPr>
          <w:rFonts w:hint="cs"/>
          <w:rtl/>
        </w:rPr>
        <w:t>ِّ</w:t>
      </w:r>
      <w:r w:rsidRPr="00117F72">
        <w:rPr>
          <w:rFonts w:hint="cs"/>
          <w:rtl/>
        </w:rPr>
        <w:t xml:space="preserve"> بن أبي طالب </w:t>
      </w:r>
      <w:r w:rsidRPr="00117F72">
        <w:rPr>
          <w:rStyle w:val="libFootnotenumChar"/>
          <w:rFonts w:hint="cs"/>
          <w:rtl/>
        </w:rPr>
        <w:t>(4)</w:t>
      </w:r>
      <w:r w:rsidRPr="00117F72">
        <w:rPr>
          <w:rFonts w:hint="cs"/>
          <w:rtl/>
        </w:rPr>
        <w:t xml:space="preserve">. </w:t>
      </w:r>
    </w:p>
    <w:p w:rsidR="008A1E9B"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أبو اليقظان عم</w:t>
      </w:r>
      <w:r w:rsidR="006D1ED8">
        <w:rPr>
          <w:rFonts w:hint="cs"/>
          <w:rtl/>
        </w:rPr>
        <w:t>ّ</w:t>
      </w:r>
      <w:r w:rsidRPr="00117F72">
        <w:rPr>
          <w:rFonts w:hint="cs"/>
          <w:rtl/>
        </w:rPr>
        <w:t>ار بن ياسر قال</w:t>
      </w:r>
      <w:r w:rsidR="00F84C8E" w:rsidRPr="00117F72">
        <w:rPr>
          <w:rFonts w:hint="cs"/>
          <w:rtl/>
        </w:rPr>
        <w:t>:</w:t>
      </w:r>
      <w:r w:rsidRPr="00117F72">
        <w:rPr>
          <w:rFonts w:hint="cs"/>
          <w:rtl/>
        </w:rPr>
        <w:t xml:space="preserve"> أمرني رسول الله </w:t>
      </w:r>
      <w:r w:rsidR="007D4B72">
        <w:rPr>
          <w:rFonts w:hint="cs"/>
          <w:rtl/>
        </w:rPr>
        <w:t>صلّى الله عليه وسلّم</w:t>
      </w:r>
      <w:r w:rsidRPr="00117F72">
        <w:rPr>
          <w:rFonts w:hint="cs"/>
          <w:rtl/>
        </w:rPr>
        <w:t xml:space="preserve"> بقتال الناكثين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تاريخ </w:t>
      </w:r>
      <w:r w:rsidR="0007589A">
        <w:rPr>
          <w:rFonts w:hint="cs"/>
          <w:rtl/>
        </w:rPr>
        <w:t>إبن عساكر</w:t>
      </w:r>
      <w:r>
        <w:rPr>
          <w:rFonts w:hint="cs"/>
          <w:rtl/>
        </w:rPr>
        <w:t xml:space="preserve"> 5 ص 41. أربعين الحاكم ولفظه يقرب من هذا. تاريخ </w:t>
      </w:r>
      <w:r w:rsidR="002B20A0">
        <w:rPr>
          <w:rFonts w:hint="cs"/>
          <w:rtl/>
        </w:rPr>
        <w:t>إبن كثير</w:t>
      </w:r>
      <w:r>
        <w:rPr>
          <w:rFonts w:hint="cs"/>
          <w:rtl/>
        </w:rPr>
        <w:t xml:space="preserve"> 7 ص 306. كنز العمال 6 ص 88.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تاريخ الخطيب البغدادي 13 ص 187</w:t>
      </w:r>
      <w:r w:rsidR="00F84C8E">
        <w:rPr>
          <w:rFonts w:hint="cs"/>
          <w:rtl/>
        </w:rPr>
        <w:t>،</w:t>
      </w:r>
      <w:r>
        <w:rPr>
          <w:rFonts w:hint="cs"/>
          <w:rtl/>
        </w:rPr>
        <w:t xml:space="preserve"> كفاية الكنجي 70</w:t>
      </w:r>
      <w:r w:rsidR="00F84C8E">
        <w:rPr>
          <w:rFonts w:hint="cs"/>
          <w:rtl/>
        </w:rPr>
        <w:t>،</w:t>
      </w:r>
      <w:r>
        <w:rPr>
          <w:rFonts w:hint="cs"/>
          <w:rtl/>
        </w:rPr>
        <w:t xml:space="preserve"> تاريخ </w:t>
      </w:r>
      <w:r w:rsidR="002B20A0">
        <w:rPr>
          <w:rFonts w:hint="cs"/>
          <w:rtl/>
        </w:rPr>
        <w:t>إبن كثير</w:t>
      </w:r>
      <w:r>
        <w:rPr>
          <w:rFonts w:hint="cs"/>
          <w:rtl/>
        </w:rPr>
        <w:t xml:space="preserve"> 7 ص 306. </w:t>
      </w:r>
    </w:p>
    <w:p w:rsidR="008A1E9B" w:rsidRPr="008A1E9B" w:rsidRDefault="008A1E9B" w:rsidP="006D1ED8">
      <w:pPr>
        <w:pStyle w:val="libFootnote0"/>
        <w:rPr>
          <w:rtl/>
        </w:rPr>
      </w:pPr>
      <w:r>
        <w:rPr>
          <w:rFonts w:hint="cs"/>
          <w:rtl/>
        </w:rPr>
        <w:t>3</w:t>
      </w:r>
      <w:r w:rsidR="00F84C8E">
        <w:rPr>
          <w:rFonts w:hint="cs"/>
          <w:rtl/>
        </w:rPr>
        <w:t xml:space="preserve"> - </w:t>
      </w:r>
      <w:r>
        <w:rPr>
          <w:rFonts w:hint="cs"/>
          <w:rtl/>
        </w:rPr>
        <w:t xml:space="preserve">أخرجه الحافظ </w:t>
      </w:r>
      <w:r w:rsidR="006D1ED8">
        <w:rPr>
          <w:rFonts w:hint="cs"/>
          <w:rtl/>
        </w:rPr>
        <w:t>إ</w:t>
      </w:r>
      <w:r>
        <w:rPr>
          <w:rFonts w:hint="cs"/>
          <w:rtl/>
        </w:rPr>
        <w:t>بن حبان الطبري كما ذكره السيوطي</w:t>
      </w:r>
      <w:r w:rsidR="00F84C8E">
        <w:rPr>
          <w:rFonts w:hint="cs"/>
          <w:rtl/>
        </w:rPr>
        <w:t>،</w:t>
      </w:r>
      <w:r>
        <w:rPr>
          <w:rFonts w:hint="cs"/>
          <w:rtl/>
        </w:rPr>
        <w:t xml:space="preserve"> ورواه الحاكم في أربعينه</w:t>
      </w:r>
      <w:r w:rsidR="00F84C8E">
        <w:rPr>
          <w:rFonts w:hint="cs"/>
          <w:rtl/>
        </w:rPr>
        <w:t>،</w:t>
      </w:r>
      <w:r>
        <w:rPr>
          <w:rFonts w:hint="cs"/>
          <w:rtl/>
        </w:rPr>
        <w:t xml:space="preserve"> و</w:t>
      </w:r>
      <w:r w:rsidR="006D1ED8">
        <w:rPr>
          <w:rFonts w:hint="cs"/>
          <w:rtl/>
        </w:rPr>
        <w:t>إ</w:t>
      </w:r>
      <w:r>
        <w:rPr>
          <w:rFonts w:hint="cs"/>
          <w:rtl/>
        </w:rPr>
        <w:t>بن عبد البر</w:t>
      </w:r>
      <w:r w:rsidR="006D1ED8">
        <w:rPr>
          <w:rFonts w:hint="cs"/>
          <w:rtl/>
        </w:rPr>
        <w:t>ّ</w:t>
      </w:r>
      <w:r>
        <w:rPr>
          <w:rFonts w:hint="cs"/>
          <w:rtl/>
        </w:rPr>
        <w:t xml:space="preserve"> في ال</w:t>
      </w:r>
      <w:r w:rsidR="006D1ED8">
        <w:rPr>
          <w:rFonts w:hint="cs"/>
          <w:rtl/>
        </w:rPr>
        <w:t>إ</w:t>
      </w:r>
      <w:r>
        <w:rPr>
          <w:rFonts w:hint="cs"/>
          <w:rtl/>
        </w:rPr>
        <w:t xml:space="preserve">ستيعاب 3 ص 53. </w:t>
      </w:r>
    </w:p>
    <w:p w:rsidR="008A1E9B" w:rsidRDefault="008A1E9B" w:rsidP="008A1E9B">
      <w:pPr>
        <w:pStyle w:val="libFootnote0"/>
        <w:rPr>
          <w:rtl/>
        </w:rPr>
      </w:pPr>
      <w:r>
        <w:rPr>
          <w:rFonts w:hint="cs"/>
          <w:rtl/>
        </w:rPr>
        <w:t>4</w:t>
      </w:r>
      <w:r w:rsidR="00F84C8E">
        <w:rPr>
          <w:rFonts w:hint="cs"/>
          <w:rtl/>
        </w:rPr>
        <w:t xml:space="preserve"> - </w:t>
      </w:r>
      <w:r>
        <w:rPr>
          <w:rFonts w:hint="cs"/>
          <w:rtl/>
        </w:rPr>
        <w:t>أخرجه الحاكم في أربعينه كما ذكره السيوطي والحافظ الكنجي في الكفاية ص 72</w:t>
      </w:r>
      <w:r w:rsidR="00F84C8E">
        <w:rPr>
          <w:rFonts w:hint="cs"/>
          <w:rtl/>
        </w:rPr>
        <w:t>،</w:t>
      </w:r>
      <w:r>
        <w:rPr>
          <w:rFonts w:hint="cs"/>
          <w:rtl/>
        </w:rPr>
        <w:t xml:space="preserve"> و</w:t>
      </w:r>
      <w:r w:rsidR="002B20A0">
        <w:rPr>
          <w:rFonts w:hint="cs"/>
          <w:rtl/>
        </w:rPr>
        <w:t>إبن كثير</w:t>
      </w:r>
      <w:r>
        <w:rPr>
          <w:rFonts w:hint="cs"/>
          <w:rtl/>
        </w:rPr>
        <w:t xml:space="preserve"> في تاريخه 7 ص 305.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والقاسطين والمارقين أخرجه الطبراني وفي لفظه الآخر من طريق آخر</w:t>
      </w:r>
      <w:r w:rsidR="00F84C8E" w:rsidRPr="00117F72">
        <w:rPr>
          <w:rFonts w:hint="cs"/>
          <w:rtl/>
        </w:rPr>
        <w:t>:</w:t>
      </w:r>
      <w:r w:rsidRPr="00117F72">
        <w:rPr>
          <w:rFonts w:hint="cs"/>
          <w:rtl/>
        </w:rPr>
        <w:t xml:space="preserve"> أمرنا. </w:t>
      </w:r>
    </w:p>
    <w:p w:rsidR="008A1E9B" w:rsidRPr="00117F72" w:rsidRDefault="008A1E9B" w:rsidP="006D1ED8">
      <w:pPr>
        <w:pStyle w:val="libNormal"/>
        <w:rPr>
          <w:rtl/>
        </w:rPr>
      </w:pPr>
      <w:r w:rsidRPr="00117F72">
        <w:rPr>
          <w:rFonts w:hint="cs"/>
          <w:rtl/>
        </w:rPr>
        <w:t xml:space="preserve">أخرجه الطبراني وأبو يعلى وعنهما الهيثمي في </w:t>
      </w:r>
      <w:r w:rsidR="006D1ED8">
        <w:rPr>
          <w:rFonts w:hint="cs"/>
          <w:rtl/>
        </w:rPr>
        <w:t>«</w:t>
      </w:r>
      <w:r w:rsidRPr="00117F72">
        <w:rPr>
          <w:rFonts w:hint="cs"/>
          <w:rtl/>
        </w:rPr>
        <w:t>مجمع الزوائد</w:t>
      </w:r>
      <w:r w:rsidR="006D1ED8">
        <w:rPr>
          <w:rFonts w:hint="cs"/>
          <w:rtl/>
        </w:rPr>
        <w:t>»</w:t>
      </w:r>
      <w:r w:rsidRPr="00117F72">
        <w:rPr>
          <w:rFonts w:hint="cs"/>
          <w:rtl/>
        </w:rPr>
        <w:t xml:space="preserve"> 7 ص 238. </w:t>
      </w:r>
    </w:p>
    <w:p w:rsidR="008A1E9B" w:rsidRPr="00117F72" w:rsidRDefault="008A1E9B" w:rsidP="00117F72">
      <w:pPr>
        <w:pStyle w:val="libNormal"/>
        <w:rPr>
          <w:rtl/>
        </w:rPr>
      </w:pPr>
      <w:r w:rsidRPr="00117F72">
        <w:rPr>
          <w:rFonts w:hint="cs"/>
          <w:rtl/>
        </w:rPr>
        <w:t>وأم</w:t>
      </w:r>
      <w:r w:rsidR="006D1ED8">
        <w:rPr>
          <w:rFonts w:hint="cs"/>
          <w:rtl/>
        </w:rPr>
        <w:t>ّ</w:t>
      </w:r>
      <w:r w:rsidRPr="00117F72">
        <w:rPr>
          <w:rFonts w:hint="cs"/>
          <w:rtl/>
        </w:rPr>
        <w:t>ا كون قتال أمير المؤمنين نفسه بأمر من رسول الله وأن</w:t>
      </w:r>
      <w:r w:rsidR="006D1ED8">
        <w:rPr>
          <w:rFonts w:hint="cs"/>
          <w:rtl/>
        </w:rPr>
        <w:t>َّ</w:t>
      </w:r>
      <w:r w:rsidRPr="00117F72">
        <w:rPr>
          <w:rFonts w:hint="cs"/>
          <w:rtl/>
        </w:rPr>
        <w:t>ه لم يكن رأيا</w:t>
      </w:r>
      <w:r w:rsidR="006D1ED8">
        <w:rPr>
          <w:rFonts w:hint="cs"/>
          <w:rtl/>
        </w:rPr>
        <w:t>ً</w:t>
      </w:r>
      <w:r w:rsidRPr="00117F72">
        <w:rPr>
          <w:rFonts w:hint="cs"/>
          <w:rtl/>
        </w:rPr>
        <w:t xml:space="preserve"> يخص</w:t>
      </w:r>
      <w:r w:rsidR="006D1ED8">
        <w:rPr>
          <w:rFonts w:hint="cs"/>
          <w:rtl/>
        </w:rPr>
        <w:t>ٌّ</w:t>
      </w:r>
      <w:r w:rsidRPr="00117F72">
        <w:rPr>
          <w:rFonts w:hint="cs"/>
          <w:rtl/>
        </w:rPr>
        <w:t xml:space="preserve"> به فتوقفك على حق</w:t>
      </w:r>
      <w:r w:rsidR="006D1ED8">
        <w:rPr>
          <w:rFonts w:hint="cs"/>
          <w:rtl/>
        </w:rPr>
        <w:t>ِّ</w:t>
      </w:r>
      <w:r w:rsidRPr="00117F72">
        <w:rPr>
          <w:rFonts w:hint="cs"/>
          <w:rtl/>
        </w:rPr>
        <w:t xml:space="preserve"> القول فيه عد</w:t>
      </w:r>
      <w:r w:rsidR="006D1ED8">
        <w:rPr>
          <w:rFonts w:hint="cs"/>
          <w:rtl/>
        </w:rPr>
        <w:t>َّ</w:t>
      </w:r>
      <w:r w:rsidRPr="00117F72">
        <w:rPr>
          <w:rFonts w:hint="cs"/>
          <w:rtl/>
        </w:rPr>
        <w:t xml:space="preserve">ة أحاديث. </w:t>
      </w:r>
    </w:p>
    <w:p w:rsidR="008A1E9B" w:rsidRDefault="008A1E9B" w:rsidP="00117F72">
      <w:pPr>
        <w:pStyle w:val="libNormal"/>
        <w:rPr>
          <w:rtl/>
        </w:rPr>
      </w:pPr>
      <w:r w:rsidRPr="00117F72">
        <w:rPr>
          <w:rFonts w:hint="cs"/>
          <w:rtl/>
        </w:rPr>
        <w:t>1</w:t>
      </w:r>
      <w:r w:rsidR="00F84C8E" w:rsidRPr="00117F72">
        <w:rPr>
          <w:rFonts w:hint="cs"/>
          <w:rtl/>
        </w:rPr>
        <w:t xml:space="preserve"> - </w:t>
      </w:r>
      <w:r w:rsidRPr="00117F72">
        <w:rPr>
          <w:rFonts w:hint="cs"/>
          <w:rtl/>
        </w:rPr>
        <w:t>خليد العصري قال</w:t>
      </w:r>
      <w:r w:rsidR="00F84C8E" w:rsidRPr="00117F72">
        <w:rPr>
          <w:rFonts w:hint="cs"/>
          <w:rtl/>
        </w:rPr>
        <w:t>:</w:t>
      </w:r>
      <w:r w:rsidRPr="00117F72">
        <w:rPr>
          <w:rFonts w:hint="cs"/>
          <w:rtl/>
        </w:rPr>
        <w:t xml:space="preserve"> سمعت أمير المؤمنين علي</w:t>
      </w:r>
      <w:r w:rsidR="006D1ED8">
        <w:rPr>
          <w:rFonts w:hint="cs"/>
          <w:rtl/>
        </w:rPr>
        <w:t>ّ</w:t>
      </w:r>
      <w:r w:rsidRPr="00117F72">
        <w:rPr>
          <w:rFonts w:hint="cs"/>
          <w:rtl/>
        </w:rPr>
        <w:t>ا</w:t>
      </w:r>
      <w:r w:rsidR="006D1ED8">
        <w:rPr>
          <w:rFonts w:hint="cs"/>
          <w:rtl/>
        </w:rPr>
        <w:t>ً</w:t>
      </w:r>
      <w:r w:rsidRPr="00117F72">
        <w:rPr>
          <w:rFonts w:hint="cs"/>
          <w:rtl/>
        </w:rPr>
        <w:t xml:space="preserve"> يقول يوم النهروان</w:t>
      </w:r>
      <w:r w:rsidR="00F84C8E" w:rsidRPr="00117F72">
        <w:rPr>
          <w:rFonts w:hint="cs"/>
          <w:rtl/>
        </w:rPr>
        <w:t>:</w:t>
      </w:r>
      <w:r w:rsidRPr="00117F72">
        <w:rPr>
          <w:rFonts w:hint="cs"/>
          <w:rtl/>
        </w:rPr>
        <w:t xml:space="preserve"> أمرني رسول الله </w:t>
      </w:r>
      <w:r w:rsidR="007D4B72">
        <w:rPr>
          <w:rFonts w:hint="cs"/>
          <w:rtl/>
        </w:rPr>
        <w:t>صلّى الله عليه وسلّم</w:t>
      </w:r>
      <w:r w:rsidRPr="00117F72">
        <w:rPr>
          <w:rFonts w:hint="cs"/>
          <w:rtl/>
        </w:rPr>
        <w:t xml:space="preserve"> بقتال الناكثين والقاسطين والمارقين </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2</w:t>
      </w:r>
      <w:r w:rsidR="00F84C8E" w:rsidRPr="00117F72">
        <w:rPr>
          <w:rFonts w:hint="cs"/>
          <w:rtl/>
        </w:rPr>
        <w:t xml:space="preserve"> - </w:t>
      </w:r>
      <w:r w:rsidRPr="00117F72">
        <w:rPr>
          <w:rFonts w:hint="cs"/>
          <w:rtl/>
        </w:rPr>
        <w:t>أبو اليقظان عم</w:t>
      </w:r>
      <w:r w:rsidR="006D1ED8">
        <w:rPr>
          <w:rFonts w:hint="cs"/>
          <w:rtl/>
        </w:rPr>
        <w:t>ّ</w:t>
      </w:r>
      <w:r w:rsidRPr="00117F72">
        <w:rPr>
          <w:rFonts w:hint="cs"/>
          <w:rtl/>
        </w:rPr>
        <w:t>ار بن ياسر قال</w:t>
      </w:r>
      <w:r w:rsidR="00F84C8E" w:rsidRPr="00117F72">
        <w:rPr>
          <w:rFonts w:hint="cs"/>
          <w:rtl/>
        </w:rPr>
        <w:t>:</w:t>
      </w:r>
      <w:r w:rsidRPr="00117F72">
        <w:rPr>
          <w:rFonts w:hint="cs"/>
          <w:rtl/>
        </w:rPr>
        <w:t xml:space="preserve"> قال رسول الله </w:t>
      </w:r>
      <w:r w:rsidR="007D4B72">
        <w:rPr>
          <w:rFonts w:hint="cs"/>
          <w:rtl/>
        </w:rPr>
        <w:t>صلّى الله عليه وسلّم</w:t>
      </w:r>
      <w:r w:rsidR="00F84C8E" w:rsidRPr="00117F72">
        <w:rPr>
          <w:rFonts w:hint="cs"/>
          <w:rtl/>
        </w:rPr>
        <w:t>:</w:t>
      </w:r>
      <w:r w:rsidRPr="00117F72">
        <w:rPr>
          <w:rFonts w:hint="cs"/>
          <w:rtl/>
        </w:rPr>
        <w:t xml:space="preserve"> يا علي</w:t>
      </w:r>
      <w:r w:rsidR="006D1ED8">
        <w:rPr>
          <w:rFonts w:hint="cs"/>
          <w:rtl/>
        </w:rPr>
        <w:t>ُّ</w:t>
      </w:r>
      <w:r w:rsidR="00F84C8E" w:rsidRPr="00117F72">
        <w:rPr>
          <w:rFonts w:hint="cs"/>
          <w:rtl/>
        </w:rPr>
        <w:t>؟</w:t>
      </w:r>
      <w:r w:rsidRPr="00117F72">
        <w:rPr>
          <w:rFonts w:hint="cs"/>
          <w:rtl/>
        </w:rPr>
        <w:t xml:space="preserve"> ستقاتلك الفئة الباغية وأنت على الحق</w:t>
      </w:r>
      <w:r w:rsidR="00666677">
        <w:rPr>
          <w:rFonts w:hint="cs"/>
          <w:rtl/>
        </w:rPr>
        <w:t>ِّ</w:t>
      </w:r>
      <w:r w:rsidR="00F84C8E" w:rsidRPr="00117F72">
        <w:rPr>
          <w:rFonts w:hint="cs"/>
          <w:rtl/>
        </w:rPr>
        <w:t>،</w:t>
      </w:r>
      <w:r w:rsidRPr="00117F72">
        <w:rPr>
          <w:rFonts w:hint="cs"/>
          <w:rtl/>
        </w:rPr>
        <w:t xml:space="preserve"> فمن لم ينصرك يومئذ فليس من</w:t>
      </w:r>
      <w:r w:rsidR="00666677">
        <w:rPr>
          <w:rFonts w:hint="cs"/>
          <w:rtl/>
        </w:rPr>
        <w:t>ّ</w:t>
      </w:r>
      <w:r w:rsidRPr="00117F72">
        <w:rPr>
          <w:rFonts w:hint="cs"/>
          <w:rtl/>
        </w:rPr>
        <w:t xml:space="preserve">ي </w:t>
      </w:r>
      <w:r w:rsidRPr="00117F72">
        <w:rPr>
          <w:rStyle w:val="libFootnotenumChar"/>
          <w:rFonts w:hint="cs"/>
          <w:rtl/>
        </w:rPr>
        <w:t>(2)</w:t>
      </w:r>
      <w:r w:rsidRPr="00117F72">
        <w:rPr>
          <w:rFonts w:hint="cs"/>
          <w:rtl/>
        </w:rPr>
        <w:t xml:space="preserve">. </w:t>
      </w:r>
    </w:p>
    <w:p w:rsidR="008A1E9B" w:rsidRPr="00117F72" w:rsidRDefault="008A1E9B" w:rsidP="00666677">
      <w:pPr>
        <w:pStyle w:val="libNormal"/>
        <w:rPr>
          <w:rtl/>
        </w:rPr>
      </w:pPr>
      <w:r w:rsidRPr="00117F72">
        <w:rPr>
          <w:rFonts w:hint="cs"/>
          <w:rtl/>
        </w:rPr>
        <w:t>3</w:t>
      </w:r>
      <w:r w:rsidR="00F84C8E" w:rsidRPr="00117F72">
        <w:rPr>
          <w:rFonts w:hint="cs"/>
          <w:rtl/>
        </w:rPr>
        <w:t xml:space="preserve"> - </w:t>
      </w:r>
      <w:r w:rsidRPr="00117F72">
        <w:rPr>
          <w:rFonts w:hint="cs"/>
          <w:rtl/>
        </w:rPr>
        <w:t>ومن كلام لعم</w:t>
      </w:r>
      <w:r w:rsidR="00666677">
        <w:rPr>
          <w:rFonts w:hint="cs"/>
          <w:rtl/>
        </w:rPr>
        <w:t>ّ</w:t>
      </w:r>
      <w:r w:rsidRPr="00117F72">
        <w:rPr>
          <w:rFonts w:hint="cs"/>
          <w:rtl/>
        </w:rPr>
        <w:t>ار بن ياسر خاطب به أبا موسى</w:t>
      </w:r>
      <w:r w:rsidR="00F84C8E" w:rsidRPr="00117F72">
        <w:rPr>
          <w:rFonts w:hint="cs"/>
          <w:rtl/>
        </w:rPr>
        <w:t>:</w:t>
      </w:r>
      <w:r w:rsidRPr="00117F72">
        <w:rPr>
          <w:rFonts w:hint="cs"/>
          <w:rtl/>
        </w:rPr>
        <w:t xml:space="preserve"> أما إن</w:t>
      </w:r>
      <w:r w:rsidR="00666677">
        <w:rPr>
          <w:rFonts w:hint="cs"/>
          <w:rtl/>
        </w:rPr>
        <w:t>ّ</w:t>
      </w:r>
      <w:r w:rsidRPr="00117F72">
        <w:rPr>
          <w:rFonts w:hint="cs"/>
          <w:rtl/>
        </w:rPr>
        <w:t>ي أشهد أن</w:t>
      </w:r>
      <w:r w:rsidR="00666677">
        <w:rPr>
          <w:rFonts w:hint="cs"/>
          <w:rtl/>
        </w:rPr>
        <w:t>َّ</w:t>
      </w:r>
      <w:r w:rsidRPr="00117F72">
        <w:rPr>
          <w:rFonts w:hint="cs"/>
          <w:rtl/>
        </w:rPr>
        <w:t xml:space="preserve"> رسول الله </w:t>
      </w:r>
      <w:r w:rsidR="00C86C56">
        <w:rPr>
          <w:rFonts w:hint="cs"/>
          <w:rtl/>
        </w:rPr>
        <w:t xml:space="preserve">صلّى الله عليه وآله </w:t>
      </w:r>
      <w:r w:rsidRPr="00117F72">
        <w:rPr>
          <w:rFonts w:hint="cs"/>
          <w:rtl/>
        </w:rPr>
        <w:t>أمر علي</w:t>
      </w:r>
      <w:r w:rsidR="00666677">
        <w:rPr>
          <w:rFonts w:hint="cs"/>
          <w:rtl/>
        </w:rPr>
        <w:t>ّ</w:t>
      </w:r>
      <w:r w:rsidRPr="00117F72">
        <w:rPr>
          <w:rFonts w:hint="cs"/>
          <w:rtl/>
        </w:rPr>
        <w:t>ا</w:t>
      </w:r>
      <w:r w:rsidR="00666677">
        <w:rPr>
          <w:rFonts w:hint="cs"/>
          <w:rtl/>
        </w:rPr>
        <w:t>ً</w:t>
      </w:r>
      <w:r w:rsidRPr="00117F72">
        <w:rPr>
          <w:rFonts w:hint="cs"/>
          <w:rtl/>
        </w:rPr>
        <w:t xml:space="preserve"> بقتال الناكثين</w:t>
      </w:r>
      <w:r w:rsidR="00F84C8E" w:rsidRPr="00117F72">
        <w:rPr>
          <w:rFonts w:hint="cs"/>
          <w:rtl/>
        </w:rPr>
        <w:t>،</w:t>
      </w:r>
      <w:r w:rsidRPr="00117F72">
        <w:rPr>
          <w:rFonts w:hint="cs"/>
          <w:rtl/>
        </w:rPr>
        <w:t xml:space="preserve"> وسم</w:t>
      </w:r>
      <w:r w:rsidR="00666677">
        <w:rPr>
          <w:rFonts w:hint="cs"/>
          <w:rtl/>
        </w:rPr>
        <w:t>ّ</w:t>
      </w:r>
      <w:r w:rsidRPr="00117F72">
        <w:rPr>
          <w:rFonts w:hint="cs"/>
          <w:rtl/>
        </w:rPr>
        <w:t>ى لي فيهم م</w:t>
      </w:r>
      <w:r w:rsidR="00666677">
        <w:rPr>
          <w:rFonts w:hint="cs"/>
          <w:rtl/>
        </w:rPr>
        <w:t>َ</w:t>
      </w:r>
      <w:r w:rsidRPr="00117F72">
        <w:rPr>
          <w:rFonts w:hint="cs"/>
          <w:rtl/>
        </w:rPr>
        <w:t>ن سم</w:t>
      </w:r>
      <w:r w:rsidR="00666677">
        <w:rPr>
          <w:rFonts w:hint="cs"/>
          <w:rtl/>
        </w:rPr>
        <w:t>ّ</w:t>
      </w:r>
      <w:r w:rsidRPr="00117F72">
        <w:rPr>
          <w:rFonts w:hint="cs"/>
          <w:rtl/>
        </w:rPr>
        <w:t>ى</w:t>
      </w:r>
      <w:r w:rsidR="00F84C8E" w:rsidRPr="00117F72">
        <w:rPr>
          <w:rFonts w:hint="cs"/>
          <w:rtl/>
        </w:rPr>
        <w:t>،</w:t>
      </w:r>
      <w:r w:rsidRPr="00117F72">
        <w:rPr>
          <w:rFonts w:hint="cs"/>
          <w:rtl/>
        </w:rPr>
        <w:t xml:space="preserve"> وأمره بقتال القاسطين و إن ش</w:t>
      </w:r>
      <w:r w:rsidR="00666677">
        <w:rPr>
          <w:rFonts w:hint="cs"/>
          <w:rtl/>
        </w:rPr>
        <w:t>ئ</w:t>
      </w:r>
      <w:r w:rsidRPr="00117F72">
        <w:rPr>
          <w:rFonts w:hint="cs"/>
          <w:rtl/>
        </w:rPr>
        <w:t>ت لأ</w:t>
      </w:r>
      <w:r w:rsidR="00666677">
        <w:rPr>
          <w:rFonts w:hint="cs"/>
          <w:rtl/>
        </w:rPr>
        <w:t>ُ</w:t>
      </w:r>
      <w:r w:rsidRPr="00117F72">
        <w:rPr>
          <w:rFonts w:hint="cs"/>
          <w:rtl/>
        </w:rPr>
        <w:t>قيمن</w:t>
      </w:r>
      <w:r w:rsidR="00666677">
        <w:rPr>
          <w:rFonts w:hint="cs"/>
          <w:rtl/>
        </w:rPr>
        <w:t>َّ</w:t>
      </w:r>
      <w:r w:rsidRPr="00117F72">
        <w:rPr>
          <w:rFonts w:hint="cs"/>
          <w:rtl/>
        </w:rPr>
        <w:t xml:space="preserve"> لك شهودا</w:t>
      </w:r>
      <w:r w:rsidR="00666677">
        <w:rPr>
          <w:rFonts w:hint="cs"/>
          <w:rtl/>
        </w:rPr>
        <w:t>ً</w:t>
      </w:r>
      <w:r w:rsidRPr="00117F72">
        <w:rPr>
          <w:rFonts w:hint="cs"/>
          <w:rtl/>
        </w:rPr>
        <w:t xml:space="preserve"> يشهدون أن</w:t>
      </w:r>
      <w:r w:rsidR="00666677">
        <w:rPr>
          <w:rFonts w:hint="cs"/>
          <w:rtl/>
        </w:rPr>
        <w:t>َّ</w:t>
      </w:r>
      <w:r w:rsidRPr="00117F72">
        <w:rPr>
          <w:rFonts w:hint="cs"/>
          <w:rtl/>
        </w:rPr>
        <w:t xml:space="preserve"> رسول الله </w:t>
      </w:r>
      <w:r w:rsidR="00C07809">
        <w:rPr>
          <w:rFonts w:hint="cs"/>
          <w:rtl/>
        </w:rPr>
        <w:t>صلى الله عليه وآله وسلم</w:t>
      </w:r>
      <w:r w:rsidRPr="00117F72">
        <w:rPr>
          <w:rFonts w:hint="cs"/>
          <w:rtl/>
        </w:rPr>
        <w:t xml:space="preserve"> إن</w:t>
      </w:r>
      <w:r w:rsidR="00666677">
        <w:rPr>
          <w:rFonts w:hint="cs"/>
          <w:rtl/>
        </w:rPr>
        <w:t>َّ</w:t>
      </w:r>
      <w:r w:rsidRPr="00117F72">
        <w:rPr>
          <w:rFonts w:hint="cs"/>
          <w:rtl/>
        </w:rPr>
        <w:t>ما نهاك</w:t>
      </w:r>
      <w:r w:rsidR="00666677">
        <w:rPr>
          <w:rFonts w:hint="cs"/>
          <w:rtl/>
        </w:rPr>
        <w:t>َ</w:t>
      </w:r>
      <w:r w:rsidRPr="00117F72">
        <w:rPr>
          <w:rFonts w:hint="cs"/>
          <w:rtl/>
        </w:rPr>
        <w:t xml:space="preserve"> وحدك وحذ</w:t>
      </w:r>
      <w:r w:rsidR="00666677">
        <w:rPr>
          <w:rFonts w:hint="cs"/>
          <w:rtl/>
        </w:rPr>
        <w:t>َّ</w:t>
      </w:r>
      <w:r w:rsidRPr="00117F72">
        <w:rPr>
          <w:rFonts w:hint="cs"/>
          <w:rtl/>
        </w:rPr>
        <w:t xml:space="preserve">رك من الدخول في الفتنة. شرح </w:t>
      </w:r>
      <w:r w:rsidR="00666677">
        <w:rPr>
          <w:rFonts w:hint="cs"/>
          <w:rtl/>
        </w:rPr>
        <w:t>إ</w:t>
      </w:r>
      <w:r w:rsidRPr="00117F72">
        <w:rPr>
          <w:rFonts w:hint="cs"/>
          <w:rtl/>
        </w:rPr>
        <w:t xml:space="preserve">بن أبي الحديد 3 ص 293. </w:t>
      </w:r>
    </w:p>
    <w:p w:rsidR="008A1E9B" w:rsidRDefault="008A1E9B" w:rsidP="00117F72">
      <w:pPr>
        <w:pStyle w:val="libNormal"/>
        <w:rPr>
          <w:rtl/>
        </w:rPr>
      </w:pPr>
      <w:r w:rsidRPr="00117F72">
        <w:rPr>
          <w:rFonts w:hint="cs"/>
          <w:rtl/>
        </w:rPr>
        <w:t>4</w:t>
      </w:r>
      <w:r w:rsidR="00F84C8E" w:rsidRPr="00117F72">
        <w:rPr>
          <w:rFonts w:hint="cs"/>
          <w:rtl/>
        </w:rPr>
        <w:t xml:space="preserve"> - </w:t>
      </w:r>
      <w:r w:rsidRPr="00117F72">
        <w:rPr>
          <w:rFonts w:hint="cs"/>
          <w:rtl/>
        </w:rPr>
        <w:t>أبو أي</w:t>
      </w:r>
      <w:r w:rsidR="00666677">
        <w:rPr>
          <w:rFonts w:hint="cs"/>
          <w:rtl/>
        </w:rPr>
        <w:t>ّ</w:t>
      </w:r>
      <w:r w:rsidRPr="00117F72">
        <w:rPr>
          <w:rFonts w:hint="cs"/>
          <w:rtl/>
        </w:rPr>
        <w:t>وب الأنصاري قال في خلافة عمر بن الخط</w:t>
      </w:r>
      <w:r w:rsidR="00666677">
        <w:rPr>
          <w:rFonts w:hint="cs"/>
          <w:rtl/>
        </w:rPr>
        <w:t>ّ</w:t>
      </w:r>
      <w:r w:rsidRPr="00117F72">
        <w:rPr>
          <w:rFonts w:hint="cs"/>
          <w:rtl/>
        </w:rPr>
        <w:t>اب</w:t>
      </w:r>
      <w:r w:rsidR="00F84C8E" w:rsidRPr="00117F72">
        <w:rPr>
          <w:rFonts w:hint="cs"/>
          <w:rtl/>
        </w:rPr>
        <w:t>:</w:t>
      </w:r>
      <w:r w:rsidRPr="00117F72">
        <w:rPr>
          <w:rFonts w:hint="cs"/>
          <w:rtl/>
        </w:rPr>
        <w:t xml:space="preserve"> أمر رسول الله </w:t>
      </w:r>
      <w:r w:rsidR="00C07809">
        <w:rPr>
          <w:rFonts w:hint="cs"/>
          <w:rtl/>
        </w:rPr>
        <w:t>صلى الله عليه وآله وسلم</w:t>
      </w:r>
      <w:r w:rsidRPr="00117F72">
        <w:rPr>
          <w:rFonts w:hint="cs"/>
          <w:rtl/>
        </w:rPr>
        <w:t xml:space="preserve"> علي</w:t>
      </w:r>
      <w:r w:rsidR="00666677">
        <w:rPr>
          <w:rFonts w:hint="cs"/>
          <w:rtl/>
        </w:rPr>
        <w:t>ّ</w:t>
      </w:r>
      <w:r w:rsidRPr="00117F72">
        <w:rPr>
          <w:rFonts w:hint="cs"/>
          <w:rtl/>
        </w:rPr>
        <w:t>ا</w:t>
      </w:r>
      <w:r w:rsidR="00666677">
        <w:rPr>
          <w:rFonts w:hint="cs"/>
          <w:rtl/>
        </w:rPr>
        <w:t>ً</w:t>
      </w:r>
      <w:r w:rsidRPr="00117F72">
        <w:rPr>
          <w:rFonts w:hint="cs"/>
          <w:rtl/>
        </w:rPr>
        <w:t xml:space="preserve"> بقتال الناكثين والقاسطين والمارقين </w:t>
      </w:r>
      <w:r w:rsidRPr="00117F72">
        <w:rPr>
          <w:rStyle w:val="libFootnotenumChar"/>
          <w:rFonts w:hint="cs"/>
          <w:rtl/>
        </w:rPr>
        <w:t>(3)</w:t>
      </w:r>
      <w:r w:rsidRPr="00117F72">
        <w:rPr>
          <w:rFonts w:hint="cs"/>
          <w:rtl/>
        </w:rPr>
        <w:t xml:space="preserve">. </w:t>
      </w:r>
    </w:p>
    <w:p w:rsidR="008A1E9B" w:rsidRDefault="008A1E9B" w:rsidP="00117F72">
      <w:pPr>
        <w:pStyle w:val="libNormal"/>
        <w:rPr>
          <w:rtl/>
        </w:rPr>
      </w:pPr>
      <w:r w:rsidRPr="00117F72">
        <w:rPr>
          <w:rFonts w:hint="cs"/>
          <w:rtl/>
        </w:rPr>
        <w:t>5</w:t>
      </w:r>
      <w:r w:rsidR="00F84C8E" w:rsidRPr="00117F72">
        <w:rPr>
          <w:rFonts w:hint="cs"/>
          <w:rtl/>
        </w:rPr>
        <w:t xml:space="preserve"> - </w:t>
      </w:r>
      <w:r w:rsidRPr="00117F72">
        <w:rPr>
          <w:rFonts w:hint="cs"/>
          <w:rtl/>
        </w:rPr>
        <w:t>عبد الله بن مسعود قال</w:t>
      </w:r>
      <w:r w:rsidR="00F84C8E" w:rsidRPr="00117F72">
        <w:rPr>
          <w:rFonts w:hint="cs"/>
          <w:rtl/>
        </w:rPr>
        <w:t>:</w:t>
      </w:r>
      <w:r w:rsidRPr="00117F72">
        <w:rPr>
          <w:rFonts w:hint="cs"/>
          <w:rtl/>
        </w:rPr>
        <w:t xml:space="preserve"> أمر رسول الله </w:t>
      </w:r>
      <w:r w:rsidR="00C86C56">
        <w:rPr>
          <w:rFonts w:hint="cs"/>
          <w:rtl/>
        </w:rPr>
        <w:t xml:space="preserve">صلّى الله عليه وآله </w:t>
      </w:r>
      <w:r w:rsidRPr="00117F72">
        <w:rPr>
          <w:rFonts w:hint="cs"/>
          <w:rtl/>
        </w:rPr>
        <w:t>علي</w:t>
      </w:r>
      <w:r w:rsidR="00666677">
        <w:rPr>
          <w:rFonts w:hint="cs"/>
          <w:rtl/>
        </w:rPr>
        <w:t>ّ</w:t>
      </w:r>
      <w:r w:rsidRPr="00117F72">
        <w:rPr>
          <w:rFonts w:hint="cs"/>
          <w:rtl/>
        </w:rPr>
        <w:t>ا</w:t>
      </w:r>
      <w:r w:rsidR="00666677">
        <w:rPr>
          <w:rFonts w:hint="cs"/>
          <w:rtl/>
        </w:rPr>
        <w:t>ً</w:t>
      </w:r>
      <w:r w:rsidRPr="00117F72">
        <w:rPr>
          <w:rFonts w:hint="cs"/>
          <w:rtl/>
        </w:rPr>
        <w:t xml:space="preserve">. الحديث </w:t>
      </w:r>
      <w:r w:rsidRPr="00117F72">
        <w:rPr>
          <w:rStyle w:val="libFootnotenumChar"/>
          <w:rFonts w:hint="cs"/>
          <w:rtl/>
        </w:rPr>
        <w:t>(4)</w:t>
      </w:r>
      <w:r w:rsidRPr="001142CC">
        <w:rPr>
          <w:rFonts w:hint="cs"/>
          <w:rtl/>
        </w:rPr>
        <w:t>.</w:t>
      </w:r>
      <w:r w:rsidRPr="00117F72">
        <w:rPr>
          <w:rFonts w:hint="cs"/>
          <w:rtl/>
        </w:rPr>
        <w:t xml:space="preserve"> </w:t>
      </w:r>
    </w:p>
    <w:p w:rsidR="008A1E9B" w:rsidRDefault="008A1E9B" w:rsidP="00117F72">
      <w:pPr>
        <w:pStyle w:val="libNormal"/>
        <w:rPr>
          <w:rtl/>
        </w:rPr>
      </w:pPr>
      <w:r w:rsidRPr="00117F72">
        <w:rPr>
          <w:rFonts w:hint="cs"/>
          <w:rtl/>
        </w:rPr>
        <w:t>6</w:t>
      </w:r>
      <w:r w:rsidR="00F84C8E" w:rsidRPr="00117F72">
        <w:rPr>
          <w:rFonts w:hint="cs"/>
          <w:rtl/>
        </w:rPr>
        <w:t xml:space="preserve"> - </w:t>
      </w:r>
      <w:r w:rsidRPr="00117F72">
        <w:rPr>
          <w:rFonts w:hint="cs"/>
          <w:rtl/>
        </w:rPr>
        <w:t>علي بن ربيعة الوالبي قال</w:t>
      </w:r>
      <w:r w:rsidR="00F84C8E" w:rsidRPr="00117F72">
        <w:rPr>
          <w:rFonts w:hint="cs"/>
          <w:rtl/>
        </w:rPr>
        <w:t>:</w:t>
      </w:r>
      <w:r w:rsidRPr="00117F72">
        <w:rPr>
          <w:rFonts w:hint="cs"/>
          <w:rtl/>
        </w:rPr>
        <w:t xml:space="preserve"> سمعت علي</w:t>
      </w:r>
      <w:r w:rsidR="00666677">
        <w:rPr>
          <w:rFonts w:hint="cs"/>
          <w:rtl/>
        </w:rPr>
        <w:t>ّ</w:t>
      </w:r>
      <w:r w:rsidRPr="00117F72">
        <w:rPr>
          <w:rFonts w:hint="cs"/>
          <w:rtl/>
        </w:rPr>
        <w:t>ا</w:t>
      </w:r>
      <w:r w:rsidR="00666677">
        <w:rPr>
          <w:rFonts w:hint="cs"/>
          <w:rtl/>
        </w:rPr>
        <w:t>ً</w:t>
      </w:r>
      <w:r w:rsidRPr="00117F72">
        <w:rPr>
          <w:rFonts w:hint="cs"/>
          <w:rtl/>
        </w:rPr>
        <w:t xml:space="preserve"> يقول</w:t>
      </w:r>
      <w:r w:rsidR="00F84C8E" w:rsidRPr="00117F72">
        <w:rPr>
          <w:rFonts w:hint="cs"/>
          <w:rtl/>
        </w:rPr>
        <w:t>:</w:t>
      </w:r>
      <w:r w:rsidRPr="00117F72">
        <w:rPr>
          <w:rFonts w:hint="cs"/>
          <w:rtl/>
        </w:rPr>
        <w:t xml:space="preserve"> عهد إلي</w:t>
      </w:r>
      <w:r w:rsidR="00666677">
        <w:rPr>
          <w:rFonts w:hint="cs"/>
          <w:rtl/>
        </w:rPr>
        <w:t>َّ</w:t>
      </w:r>
      <w:r w:rsidRPr="00117F72">
        <w:rPr>
          <w:rFonts w:hint="cs"/>
          <w:rtl/>
        </w:rPr>
        <w:t xml:space="preserve"> النبي</w:t>
      </w:r>
      <w:r w:rsidR="00666677">
        <w:rPr>
          <w:rFonts w:hint="cs"/>
          <w:rtl/>
        </w:rPr>
        <w:t>ُّ</w:t>
      </w:r>
      <w:r w:rsidRPr="00117F72">
        <w:rPr>
          <w:rFonts w:hint="cs"/>
          <w:rtl/>
        </w:rPr>
        <w:t xml:space="preserve"> </w:t>
      </w:r>
      <w:r w:rsidR="00C07809">
        <w:rPr>
          <w:rFonts w:hint="cs"/>
          <w:rtl/>
        </w:rPr>
        <w:t>صلى الله عليه وآله وسلم</w:t>
      </w:r>
      <w:r w:rsidRPr="00117F72">
        <w:rPr>
          <w:rFonts w:hint="cs"/>
          <w:rtl/>
        </w:rPr>
        <w:t xml:space="preserve"> أن أ</w:t>
      </w:r>
      <w:r w:rsidR="00666677">
        <w:rPr>
          <w:rFonts w:hint="cs"/>
          <w:rtl/>
        </w:rPr>
        <w:t>ُ</w:t>
      </w:r>
      <w:r w:rsidRPr="00117F72">
        <w:rPr>
          <w:rFonts w:hint="cs"/>
          <w:rtl/>
        </w:rPr>
        <w:t xml:space="preserve">قاتل بعده القاسطين والناكثين والمارقين </w:t>
      </w:r>
      <w:r w:rsidRPr="00117F72">
        <w:rPr>
          <w:rStyle w:val="libFootnotenumChar"/>
          <w:rFonts w:hint="cs"/>
          <w:rtl/>
        </w:rPr>
        <w:t>(5)</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الخطيب في تاريخه 8 ص 340</w:t>
      </w:r>
      <w:r w:rsidR="00F84C8E">
        <w:rPr>
          <w:rFonts w:hint="cs"/>
          <w:rtl/>
        </w:rPr>
        <w:t>،</w:t>
      </w:r>
      <w:r>
        <w:rPr>
          <w:rFonts w:hint="cs"/>
          <w:rtl/>
        </w:rPr>
        <w:t xml:space="preserve"> و</w:t>
      </w:r>
      <w:r w:rsidR="002B20A0">
        <w:rPr>
          <w:rFonts w:hint="cs"/>
          <w:rtl/>
        </w:rPr>
        <w:t>إبن كثير</w:t>
      </w:r>
      <w:r>
        <w:rPr>
          <w:rFonts w:hint="cs"/>
          <w:rtl/>
        </w:rPr>
        <w:t xml:space="preserve"> في تاريخه 7 ص 305. </w:t>
      </w:r>
    </w:p>
    <w:p w:rsidR="008A1E9B" w:rsidRPr="008A1E9B" w:rsidRDefault="008A1E9B" w:rsidP="00666677">
      <w:pPr>
        <w:pStyle w:val="libFootnote0"/>
        <w:rPr>
          <w:rtl/>
        </w:rPr>
      </w:pPr>
      <w:r>
        <w:rPr>
          <w:rFonts w:hint="cs"/>
          <w:rtl/>
        </w:rPr>
        <w:t>2</w:t>
      </w:r>
      <w:r w:rsidR="00F84C8E">
        <w:rPr>
          <w:rFonts w:hint="cs"/>
          <w:rtl/>
        </w:rPr>
        <w:t xml:space="preserve"> - </w:t>
      </w:r>
      <w:r>
        <w:rPr>
          <w:rFonts w:hint="cs"/>
          <w:rtl/>
        </w:rPr>
        <w:t xml:space="preserve">أخرجه </w:t>
      </w:r>
      <w:r w:rsidR="0007589A">
        <w:rPr>
          <w:rFonts w:hint="cs"/>
          <w:rtl/>
        </w:rPr>
        <w:t>إبن عساكر</w:t>
      </w:r>
      <w:r>
        <w:rPr>
          <w:rFonts w:hint="cs"/>
          <w:rtl/>
        </w:rPr>
        <w:t xml:space="preserve"> في تاريخه</w:t>
      </w:r>
      <w:r w:rsidR="00F84C8E">
        <w:rPr>
          <w:rFonts w:hint="cs"/>
          <w:rtl/>
        </w:rPr>
        <w:t>،</w:t>
      </w:r>
      <w:r>
        <w:rPr>
          <w:rFonts w:hint="cs"/>
          <w:rtl/>
        </w:rPr>
        <w:t xml:space="preserve"> والسيوطي في </w:t>
      </w:r>
      <w:r w:rsidR="00666677">
        <w:rPr>
          <w:rFonts w:hint="cs"/>
          <w:rtl/>
        </w:rPr>
        <w:t>«</w:t>
      </w:r>
      <w:r>
        <w:rPr>
          <w:rFonts w:hint="cs"/>
          <w:rtl/>
        </w:rPr>
        <w:t>جمع الجوامع</w:t>
      </w:r>
      <w:r w:rsidR="00666677">
        <w:rPr>
          <w:rFonts w:hint="cs"/>
          <w:rtl/>
        </w:rPr>
        <w:t>»</w:t>
      </w:r>
      <w:r>
        <w:rPr>
          <w:rFonts w:hint="cs"/>
          <w:rtl/>
        </w:rPr>
        <w:t xml:space="preserve"> كما في ترتيبه 6 ص 155</w:t>
      </w:r>
      <w:r w:rsidR="00F84C8E">
        <w:rPr>
          <w:rFonts w:hint="cs"/>
          <w:rtl/>
        </w:rPr>
        <w:t>،</w:t>
      </w:r>
      <w:r>
        <w:rPr>
          <w:rFonts w:hint="cs"/>
          <w:rtl/>
        </w:rPr>
        <w:t xml:space="preserve"> وحكاه الزرقاني عن </w:t>
      </w:r>
      <w:r w:rsidR="0007589A">
        <w:rPr>
          <w:rFonts w:hint="cs"/>
          <w:rtl/>
        </w:rPr>
        <w:t>إبن عساكر</w:t>
      </w:r>
      <w:r>
        <w:rPr>
          <w:rFonts w:hint="cs"/>
          <w:rtl/>
        </w:rPr>
        <w:t xml:space="preserve"> في شرح المواهب 3</w:t>
      </w:r>
      <w:r w:rsidR="00F84C8E">
        <w:rPr>
          <w:rFonts w:hint="cs"/>
          <w:rtl/>
        </w:rPr>
        <w:t>:</w:t>
      </w:r>
      <w:r>
        <w:rPr>
          <w:rFonts w:hint="cs"/>
          <w:rtl/>
        </w:rPr>
        <w:t xml:space="preserve"> 317.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أخرجه الحاكم في المستدرك 3 ص 139</w:t>
      </w:r>
      <w:r w:rsidR="00F84C8E">
        <w:rPr>
          <w:rFonts w:hint="cs"/>
          <w:rtl/>
        </w:rPr>
        <w:t>،</w:t>
      </w:r>
      <w:r>
        <w:rPr>
          <w:rFonts w:hint="cs"/>
          <w:rtl/>
        </w:rPr>
        <w:t xml:space="preserve"> وذكره السيوطي في الخصائص 2 ص 138. </w:t>
      </w:r>
    </w:p>
    <w:p w:rsidR="008A1E9B" w:rsidRPr="008A1E9B" w:rsidRDefault="008A1E9B" w:rsidP="00666677">
      <w:pPr>
        <w:pStyle w:val="libFootnote0"/>
        <w:rPr>
          <w:rtl/>
        </w:rPr>
      </w:pPr>
      <w:r>
        <w:rPr>
          <w:rFonts w:hint="cs"/>
          <w:rtl/>
        </w:rPr>
        <w:t>4</w:t>
      </w:r>
      <w:r w:rsidR="00F84C8E">
        <w:rPr>
          <w:rFonts w:hint="cs"/>
          <w:rtl/>
        </w:rPr>
        <w:t xml:space="preserve"> - </w:t>
      </w:r>
      <w:r>
        <w:rPr>
          <w:rFonts w:hint="cs"/>
          <w:rtl/>
        </w:rPr>
        <w:t>أخرجه الطبراني والحاكم في أربعينه من طريقين</w:t>
      </w:r>
      <w:r w:rsidR="00F84C8E">
        <w:rPr>
          <w:rFonts w:hint="cs"/>
          <w:rtl/>
        </w:rPr>
        <w:t>،</w:t>
      </w:r>
      <w:r>
        <w:rPr>
          <w:rFonts w:hint="cs"/>
          <w:rtl/>
        </w:rPr>
        <w:t xml:space="preserve"> وأبو عمرو في ال</w:t>
      </w:r>
      <w:r w:rsidR="00666677">
        <w:rPr>
          <w:rFonts w:hint="cs"/>
          <w:rtl/>
        </w:rPr>
        <w:t>إ</w:t>
      </w:r>
      <w:r>
        <w:rPr>
          <w:rFonts w:hint="cs"/>
          <w:rtl/>
        </w:rPr>
        <w:t>ستيعاب 3 ص 53 هامش الإصابة</w:t>
      </w:r>
      <w:r w:rsidR="00F84C8E">
        <w:rPr>
          <w:rFonts w:hint="cs"/>
          <w:rtl/>
        </w:rPr>
        <w:t>،</w:t>
      </w:r>
      <w:r>
        <w:rPr>
          <w:rFonts w:hint="cs"/>
          <w:rtl/>
        </w:rPr>
        <w:t xml:space="preserve"> والهيثمي في مجمع الزوائد 7 ص 238. </w:t>
      </w:r>
    </w:p>
    <w:p w:rsidR="008A1E9B" w:rsidRDefault="008A1E9B" w:rsidP="00666677">
      <w:pPr>
        <w:pStyle w:val="libFootnote0"/>
        <w:rPr>
          <w:rtl/>
        </w:rPr>
      </w:pPr>
      <w:r>
        <w:rPr>
          <w:rFonts w:hint="cs"/>
          <w:rtl/>
        </w:rPr>
        <w:t>5</w:t>
      </w:r>
      <w:r w:rsidR="00F84C8E">
        <w:rPr>
          <w:rFonts w:hint="cs"/>
          <w:rtl/>
        </w:rPr>
        <w:t xml:space="preserve"> - </w:t>
      </w:r>
      <w:r>
        <w:rPr>
          <w:rFonts w:hint="cs"/>
          <w:rtl/>
        </w:rPr>
        <w:t>أخرجه البزار والطبراني في الأوسط</w:t>
      </w:r>
      <w:r w:rsidR="00F84C8E">
        <w:rPr>
          <w:rFonts w:hint="cs"/>
          <w:rtl/>
        </w:rPr>
        <w:t>،</w:t>
      </w:r>
      <w:r>
        <w:rPr>
          <w:rFonts w:hint="cs"/>
          <w:rtl/>
        </w:rPr>
        <w:t xml:space="preserve"> والحافظ الهيثمي في المجمع 7 ص 238 وقال</w:t>
      </w:r>
      <w:r w:rsidR="00F84C8E">
        <w:rPr>
          <w:rFonts w:hint="cs"/>
          <w:rtl/>
        </w:rPr>
        <w:t>:</w:t>
      </w:r>
      <w:r>
        <w:rPr>
          <w:rFonts w:hint="cs"/>
          <w:rtl/>
        </w:rPr>
        <w:t xml:space="preserve"> أحد إسنادي البزار رجاله رجال الصحيح غير الربيع بن سعيد ووثقه </w:t>
      </w:r>
      <w:r w:rsidR="00666677">
        <w:rPr>
          <w:rFonts w:hint="cs"/>
          <w:rtl/>
        </w:rPr>
        <w:t>إ</w:t>
      </w:r>
      <w:r>
        <w:rPr>
          <w:rFonts w:hint="cs"/>
          <w:rtl/>
        </w:rPr>
        <w:t xml:space="preserve">بن حبان. وأخرجه أبو يعلى كما في تاريخ </w:t>
      </w:r>
      <w:r w:rsidR="002B20A0">
        <w:rPr>
          <w:rFonts w:hint="cs"/>
          <w:rtl/>
        </w:rPr>
        <w:t>إبن كثير</w:t>
      </w:r>
      <w:r>
        <w:rPr>
          <w:rFonts w:hint="cs"/>
          <w:rtl/>
        </w:rPr>
        <w:t xml:space="preserve"> 7 ص 304</w:t>
      </w:r>
      <w:r w:rsidR="00F84C8E">
        <w:rPr>
          <w:rFonts w:hint="cs"/>
          <w:rtl/>
        </w:rPr>
        <w:t>،</w:t>
      </w:r>
      <w:r>
        <w:rPr>
          <w:rFonts w:hint="cs"/>
          <w:rtl/>
        </w:rPr>
        <w:t xml:space="preserve"> وشرح المواهب للزرقاني 3 ص 217 وقال</w:t>
      </w:r>
      <w:r w:rsidR="00F84C8E">
        <w:rPr>
          <w:rFonts w:hint="cs"/>
          <w:rtl/>
        </w:rPr>
        <w:t>:</w:t>
      </w:r>
      <w:r>
        <w:rPr>
          <w:rFonts w:hint="cs"/>
          <w:rtl/>
        </w:rPr>
        <w:t xml:space="preserve"> سند جيد. </w:t>
      </w:r>
    </w:p>
    <w:p w:rsidR="008A1E9B" w:rsidRDefault="008A1E9B" w:rsidP="00854A34">
      <w:pPr>
        <w:pStyle w:val="libNormal"/>
        <w:rPr>
          <w:rtl/>
        </w:rPr>
      </w:pPr>
      <w:r>
        <w:rPr>
          <w:rFonts w:hint="cs"/>
          <w:rtl/>
        </w:rPr>
        <w:br w:type="page"/>
      </w:r>
    </w:p>
    <w:p w:rsidR="008A1E9B" w:rsidRDefault="008A1E9B" w:rsidP="00666677">
      <w:pPr>
        <w:pStyle w:val="libNormal"/>
        <w:rPr>
          <w:rtl/>
        </w:rPr>
      </w:pPr>
      <w:r w:rsidRPr="00117F72">
        <w:rPr>
          <w:rFonts w:hint="cs"/>
          <w:rtl/>
        </w:rPr>
        <w:lastRenderedPageBreak/>
        <w:t>7</w:t>
      </w:r>
      <w:r w:rsidR="00F84C8E" w:rsidRPr="00117F72">
        <w:rPr>
          <w:rFonts w:hint="cs"/>
          <w:rtl/>
        </w:rPr>
        <w:t xml:space="preserve"> - </w:t>
      </w:r>
      <w:r w:rsidRPr="00117F72">
        <w:rPr>
          <w:rFonts w:hint="cs"/>
          <w:rtl/>
        </w:rPr>
        <w:t>أبو سعيد مولى رباب قال</w:t>
      </w:r>
      <w:r w:rsidR="00F84C8E" w:rsidRPr="00117F72">
        <w:rPr>
          <w:rFonts w:hint="cs"/>
          <w:rtl/>
        </w:rPr>
        <w:t>:</w:t>
      </w:r>
      <w:r w:rsidRPr="00117F72">
        <w:rPr>
          <w:rFonts w:hint="cs"/>
          <w:rtl/>
        </w:rPr>
        <w:t xml:space="preserve"> سمعت علي</w:t>
      </w:r>
      <w:r w:rsidR="00666677">
        <w:rPr>
          <w:rFonts w:hint="cs"/>
          <w:rtl/>
        </w:rPr>
        <w:t>ّ</w:t>
      </w:r>
      <w:r w:rsidRPr="00117F72">
        <w:rPr>
          <w:rFonts w:hint="cs"/>
          <w:rtl/>
        </w:rPr>
        <w:t>ا</w:t>
      </w:r>
      <w:r w:rsidR="00666677">
        <w:rPr>
          <w:rFonts w:hint="cs"/>
          <w:rtl/>
        </w:rPr>
        <w:t>ً</w:t>
      </w:r>
      <w:r w:rsidRPr="00117F72">
        <w:rPr>
          <w:rFonts w:hint="cs"/>
          <w:rtl/>
        </w:rPr>
        <w:t xml:space="preserve"> يقول</w:t>
      </w:r>
      <w:r w:rsidR="00F84C8E" w:rsidRPr="00117F72">
        <w:rPr>
          <w:rFonts w:hint="cs"/>
          <w:rtl/>
        </w:rPr>
        <w:t>:</w:t>
      </w:r>
      <w:r w:rsidRPr="00117F72">
        <w:rPr>
          <w:rFonts w:hint="cs"/>
          <w:rtl/>
        </w:rPr>
        <w:t xml:space="preserve"> أ</w:t>
      </w:r>
      <w:r w:rsidR="00666677">
        <w:rPr>
          <w:rFonts w:hint="cs"/>
          <w:rtl/>
        </w:rPr>
        <w:t>ُ</w:t>
      </w:r>
      <w:r w:rsidRPr="00117F72">
        <w:rPr>
          <w:rFonts w:hint="cs"/>
          <w:rtl/>
        </w:rPr>
        <w:t>مرت بقتال الناكثين والقاسطين والمارقين</w:t>
      </w:r>
      <w:r w:rsidRPr="00117F72">
        <w:rPr>
          <w:rStyle w:val="libFootnotenumChar"/>
          <w:rFonts w:hint="cs"/>
          <w:rtl/>
        </w:rPr>
        <w:t>(1)</w:t>
      </w:r>
      <w:r w:rsidRPr="00117F72">
        <w:rPr>
          <w:rFonts w:hint="cs"/>
          <w:rtl/>
        </w:rPr>
        <w:t xml:space="preserve">. </w:t>
      </w:r>
    </w:p>
    <w:p w:rsidR="008A1E9B" w:rsidRDefault="008A1E9B" w:rsidP="00666677">
      <w:pPr>
        <w:pStyle w:val="libNormal"/>
        <w:rPr>
          <w:rtl/>
        </w:rPr>
      </w:pPr>
      <w:r w:rsidRPr="00117F72">
        <w:rPr>
          <w:rFonts w:hint="cs"/>
          <w:rtl/>
        </w:rPr>
        <w:t>8</w:t>
      </w:r>
      <w:r w:rsidR="00F84C8E" w:rsidRPr="00117F72">
        <w:rPr>
          <w:rFonts w:hint="cs"/>
          <w:rtl/>
        </w:rPr>
        <w:t xml:space="preserve"> - </w:t>
      </w:r>
      <w:r w:rsidRPr="00117F72">
        <w:rPr>
          <w:rFonts w:hint="cs"/>
          <w:rtl/>
        </w:rPr>
        <w:t>سعد بن عبادة قال</w:t>
      </w:r>
      <w:r w:rsidR="00F84C8E" w:rsidRPr="00117F72">
        <w:rPr>
          <w:rFonts w:hint="cs"/>
          <w:rtl/>
        </w:rPr>
        <w:t>:</w:t>
      </w:r>
      <w:r w:rsidRPr="00117F72">
        <w:rPr>
          <w:rFonts w:hint="cs"/>
          <w:rtl/>
        </w:rPr>
        <w:t xml:space="preserve"> قال علي</w:t>
      </w:r>
      <w:r w:rsidR="00666677">
        <w:rPr>
          <w:rFonts w:hint="cs"/>
          <w:rtl/>
        </w:rPr>
        <w:t>ٌّ</w:t>
      </w:r>
      <w:r w:rsidRPr="00117F72">
        <w:rPr>
          <w:rFonts w:hint="cs"/>
          <w:rtl/>
        </w:rPr>
        <w:t xml:space="preserve"> عليه السلام</w:t>
      </w:r>
      <w:r w:rsidR="00F84C8E" w:rsidRPr="00117F72">
        <w:rPr>
          <w:rFonts w:hint="cs"/>
          <w:rtl/>
        </w:rPr>
        <w:t>:</w:t>
      </w:r>
      <w:r w:rsidRPr="00117F72">
        <w:rPr>
          <w:rFonts w:hint="cs"/>
          <w:rtl/>
        </w:rPr>
        <w:t xml:space="preserve"> أ</w:t>
      </w:r>
      <w:r w:rsidR="00666677">
        <w:rPr>
          <w:rFonts w:hint="cs"/>
          <w:rtl/>
        </w:rPr>
        <w:t>ُ</w:t>
      </w:r>
      <w:r w:rsidRPr="00117F72">
        <w:rPr>
          <w:rFonts w:hint="cs"/>
          <w:rtl/>
        </w:rPr>
        <w:t>مرت بقتال الناكثين والقاسطين والمارقين</w:t>
      </w:r>
      <w:r w:rsidRPr="00117F72">
        <w:rPr>
          <w:rStyle w:val="libFootnotenumChar"/>
          <w:rFonts w:hint="cs"/>
          <w:rtl/>
        </w:rPr>
        <w:t>(2)</w:t>
      </w:r>
      <w:r w:rsidRPr="00117F72">
        <w:rPr>
          <w:rFonts w:hint="cs"/>
          <w:rtl/>
        </w:rPr>
        <w:t xml:space="preserve">. </w:t>
      </w:r>
    </w:p>
    <w:p w:rsidR="008A1E9B" w:rsidRPr="00117F72" w:rsidRDefault="008A1E9B" w:rsidP="00117F72">
      <w:pPr>
        <w:pStyle w:val="libNormal"/>
        <w:rPr>
          <w:rtl/>
        </w:rPr>
      </w:pPr>
      <w:r w:rsidRPr="00117F72">
        <w:rPr>
          <w:rFonts w:hint="cs"/>
          <w:rtl/>
        </w:rPr>
        <w:t>9</w:t>
      </w:r>
      <w:r w:rsidR="00F84C8E" w:rsidRPr="00117F72">
        <w:rPr>
          <w:rFonts w:hint="cs"/>
          <w:rtl/>
        </w:rPr>
        <w:t xml:space="preserve"> - </w:t>
      </w:r>
      <w:r w:rsidRPr="00117F72">
        <w:rPr>
          <w:rFonts w:hint="cs"/>
          <w:rtl/>
        </w:rPr>
        <w:t xml:space="preserve">أخرج </w:t>
      </w:r>
      <w:r w:rsidR="0007589A">
        <w:rPr>
          <w:rFonts w:hint="cs"/>
          <w:rtl/>
        </w:rPr>
        <w:t>إبن عساكر</w:t>
      </w:r>
      <w:r w:rsidRPr="00117F72">
        <w:rPr>
          <w:rFonts w:hint="cs"/>
          <w:rtl/>
        </w:rPr>
        <w:t xml:space="preserve"> من طريق زيد الشهيد عن علي</w:t>
      </w:r>
      <w:r w:rsidR="00666677">
        <w:rPr>
          <w:rFonts w:hint="cs"/>
          <w:rtl/>
        </w:rPr>
        <w:t>ّ</w:t>
      </w:r>
      <w:r w:rsidRPr="00117F72">
        <w:rPr>
          <w:rFonts w:hint="cs"/>
          <w:rtl/>
        </w:rPr>
        <w:t xml:space="preserve"> إن</w:t>
      </w:r>
      <w:r w:rsidR="00666677">
        <w:rPr>
          <w:rFonts w:hint="cs"/>
          <w:rtl/>
        </w:rPr>
        <w:t>ّ</w:t>
      </w:r>
      <w:r w:rsidRPr="00117F72">
        <w:rPr>
          <w:rFonts w:hint="cs"/>
          <w:rtl/>
        </w:rPr>
        <w:t>ه قال</w:t>
      </w:r>
      <w:r w:rsidR="00F84C8E" w:rsidRPr="00117F72">
        <w:rPr>
          <w:rFonts w:hint="cs"/>
          <w:rtl/>
        </w:rPr>
        <w:t>:</w:t>
      </w:r>
      <w:r w:rsidRPr="00117F72">
        <w:rPr>
          <w:rFonts w:hint="cs"/>
          <w:rtl/>
        </w:rPr>
        <w:t xml:space="preserve"> أمرني رسول الله </w:t>
      </w:r>
      <w:r w:rsidR="00C86C56">
        <w:rPr>
          <w:rFonts w:hint="cs"/>
          <w:rtl/>
        </w:rPr>
        <w:t xml:space="preserve">صلّى الله عليه وآله </w:t>
      </w:r>
      <w:r w:rsidRPr="00117F72">
        <w:rPr>
          <w:rFonts w:hint="cs"/>
          <w:rtl/>
        </w:rPr>
        <w:t xml:space="preserve">بقتال الناكثين والقاسطين والمارقين. تاريخ </w:t>
      </w:r>
      <w:r w:rsidR="002B20A0">
        <w:rPr>
          <w:rFonts w:hint="cs"/>
          <w:rtl/>
        </w:rPr>
        <w:t>إبن كثير</w:t>
      </w:r>
      <w:r w:rsidRPr="00117F72">
        <w:rPr>
          <w:rFonts w:hint="cs"/>
          <w:rtl/>
        </w:rPr>
        <w:t xml:space="preserve"> 7 ص 305</w:t>
      </w:r>
      <w:r w:rsidR="00F84C8E" w:rsidRPr="00117F72">
        <w:rPr>
          <w:rFonts w:hint="cs"/>
          <w:rtl/>
        </w:rPr>
        <w:t>،</w:t>
      </w:r>
      <w:r w:rsidRPr="00117F72">
        <w:rPr>
          <w:rFonts w:hint="cs"/>
          <w:rtl/>
        </w:rPr>
        <w:t xml:space="preserve"> كنز العم</w:t>
      </w:r>
      <w:r w:rsidR="00666677">
        <w:rPr>
          <w:rFonts w:hint="cs"/>
          <w:rtl/>
        </w:rPr>
        <w:t>ّ</w:t>
      </w:r>
      <w:r w:rsidRPr="00117F72">
        <w:rPr>
          <w:rFonts w:hint="cs"/>
          <w:rtl/>
        </w:rPr>
        <w:t xml:space="preserve">ال 6 ص 392. </w:t>
      </w:r>
    </w:p>
    <w:p w:rsidR="008A1E9B" w:rsidRPr="00117F72" w:rsidRDefault="008A1E9B" w:rsidP="00117F72">
      <w:pPr>
        <w:pStyle w:val="libNormal"/>
        <w:rPr>
          <w:rtl/>
        </w:rPr>
      </w:pPr>
      <w:r w:rsidRPr="00117F72">
        <w:rPr>
          <w:rFonts w:hint="cs"/>
          <w:rtl/>
        </w:rPr>
        <w:t>10</w:t>
      </w:r>
      <w:r w:rsidR="00F84C8E" w:rsidRPr="00117F72">
        <w:rPr>
          <w:rFonts w:hint="cs"/>
          <w:rtl/>
        </w:rPr>
        <w:t xml:space="preserve"> - </w:t>
      </w:r>
      <w:r w:rsidRPr="00117F72">
        <w:rPr>
          <w:rFonts w:hint="cs"/>
          <w:rtl/>
        </w:rPr>
        <w:t>أنس بن عمرو عن أبيه عن علي</w:t>
      </w:r>
      <w:r w:rsidR="00666677">
        <w:rPr>
          <w:rFonts w:hint="cs"/>
          <w:rtl/>
        </w:rPr>
        <w:t>ّ</w:t>
      </w:r>
      <w:r w:rsidRPr="00117F72">
        <w:rPr>
          <w:rFonts w:hint="cs"/>
          <w:rtl/>
        </w:rPr>
        <w:t xml:space="preserve"> قال</w:t>
      </w:r>
      <w:r w:rsidR="00F84C8E" w:rsidRPr="00117F72">
        <w:rPr>
          <w:rFonts w:hint="cs"/>
          <w:rtl/>
        </w:rPr>
        <w:t>:</w:t>
      </w:r>
      <w:r w:rsidRPr="00117F72">
        <w:rPr>
          <w:rFonts w:hint="cs"/>
          <w:rtl/>
        </w:rPr>
        <w:t xml:space="preserve"> أ</w:t>
      </w:r>
      <w:r w:rsidR="00666677">
        <w:rPr>
          <w:rFonts w:hint="cs"/>
          <w:rtl/>
        </w:rPr>
        <w:t>ُ</w:t>
      </w:r>
      <w:r w:rsidRPr="00117F72">
        <w:rPr>
          <w:rFonts w:hint="cs"/>
          <w:rtl/>
        </w:rPr>
        <w:t>مرت بقتال ثلاثة</w:t>
      </w:r>
      <w:r w:rsidR="00F84C8E" w:rsidRPr="00117F72">
        <w:rPr>
          <w:rFonts w:hint="cs"/>
          <w:rtl/>
        </w:rPr>
        <w:t>:</w:t>
      </w:r>
      <w:r w:rsidRPr="00117F72">
        <w:rPr>
          <w:rFonts w:hint="cs"/>
          <w:rtl/>
        </w:rPr>
        <w:t xml:space="preserve"> المارقين والقاسطين والناكثين. أخرجه </w:t>
      </w:r>
      <w:r w:rsidR="0007589A">
        <w:rPr>
          <w:rFonts w:hint="cs"/>
          <w:rtl/>
        </w:rPr>
        <w:t>إبن عساكر</w:t>
      </w:r>
      <w:r w:rsidRPr="00117F72">
        <w:rPr>
          <w:rFonts w:hint="cs"/>
          <w:rtl/>
        </w:rPr>
        <w:t xml:space="preserve"> كما في تاريخ </w:t>
      </w:r>
      <w:r w:rsidR="002B20A0">
        <w:rPr>
          <w:rFonts w:hint="cs"/>
          <w:rtl/>
        </w:rPr>
        <w:t>إبن كثير</w:t>
      </w:r>
      <w:r w:rsidRPr="00117F72">
        <w:rPr>
          <w:rFonts w:hint="cs"/>
          <w:rtl/>
        </w:rPr>
        <w:t xml:space="preserve"> 7 ص 305. </w:t>
      </w:r>
    </w:p>
    <w:p w:rsidR="008A1E9B" w:rsidRDefault="008A1E9B" w:rsidP="00117F72">
      <w:pPr>
        <w:pStyle w:val="libNormal"/>
        <w:rPr>
          <w:rtl/>
        </w:rPr>
      </w:pPr>
      <w:r w:rsidRPr="00117F72">
        <w:rPr>
          <w:rFonts w:hint="cs"/>
          <w:rtl/>
        </w:rPr>
        <w:t>11</w:t>
      </w:r>
      <w:r w:rsidR="00F84C8E" w:rsidRPr="00117F72">
        <w:rPr>
          <w:rFonts w:hint="cs"/>
          <w:rtl/>
        </w:rPr>
        <w:t xml:space="preserve"> - </w:t>
      </w:r>
      <w:r w:rsidRPr="00117F72">
        <w:rPr>
          <w:rFonts w:hint="cs"/>
          <w:rtl/>
        </w:rPr>
        <w:t>عبد الله بن مسعود قال</w:t>
      </w:r>
      <w:r w:rsidR="00F84C8E" w:rsidRPr="00117F72">
        <w:rPr>
          <w:rFonts w:hint="cs"/>
          <w:rtl/>
        </w:rPr>
        <w:t>:</w:t>
      </w:r>
      <w:r w:rsidRPr="00117F72">
        <w:rPr>
          <w:rFonts w:hint="cs"/>
          <w:rtl/>
        </w:rPr>
        <w:t xml:space="preserve"> خرج رسول الله </w:t>
      </w:r>
      <w:r w:rsidR="00C86C56">
        <w:rPr>
          <w:rFonts w:hint="cs"/>
          <w:rtl/>
        </w:rPr>
        <w:t xml:space="preserve">صلّى الله عليه وآله </w:t>
      </w:r>
      <w:r w:rsidRPr="00117F72">
        <w:rPr>
          <w:rFonts w:hint="cs"/>
          <w:rtl/>
        </w:rPr>
        <w:t>فأتى منزل أ</w:t>
      </w:r>
      <w:r w:rsidR="00666677">
        <w:rPr>
          <w:rFonts w:hint="cs"/>
          <w:rtl/>
        </w:rPr>
        <w:t>ُ</w:t>
      </w:r>
      <w:r w:rsidRPr="00117F72">
        <w:rPr>
          <w:rFonts w:hint="cs"/>
          <w:rtl/>
        </w:rPr>
        <w:t>م</w:t>
      </w:r>
      <w:r w:rsidR="00666677">
        <w:rPr>
          <w:rFonts w:hint="cs"/>
          <w:rtl/>
        </w:rPr>
        <w:t>ّ</w:t>
      </w:r>
      <w:r w:rsidRPr="00117F72">
        <w:rPr>
          <w:rFonts w:hint="cs"/>
          <w:rtl/>
        </w:rPr>
        <w:t xml:space="preserve"> سلمة فجاء علي</w:t>
      </w:r>
      <w:r w:rsidR="00666677">
        <w:rPr>
          <w:rFonts w:hint="cs"/>
          <w:rtl/>
        </w:rPr>
        <w:t>ٌّ</w:t>
      </w:r>
      <w:r w:rsidRPr="00117F72">
        <w:rPr>
          <w:rFonts w:hint="cs"/>
          <w:rtl/>
        </w:rPr>
        <w:t xml:space="preserve"> فقال رسول الله صل</w:t>
      </w:r>
      <w:r w:rsidR="00666677">
        <w:rPr>
          <w:rFonts w:hint="cs"/>
          <w:rtl/>
        </w:rPr>
        <w:t>ّ</w:t>
      </w:r>
      <w:r w:rsidRPr="00117F72">
        <w:rPr>
          <w:rFonts w:hint="cs"/>
          <w:rtl/>
        </w:rPr>
        <w:t>ى الله عليه وآله</w:t>
      </w:r>
      <w:r w:rsidR="00F84C8E" w:rsidRPr="00117F72">
        <w:rPr>
          <w:rFonts w:hint="cs"/>
          <w:rtl/>
        </w:rPr>
        <w:t>:</w:t>
      </w:r>
      <w:r w:rsidRPr="00117F72">
        <w:rPr>
          <w:rFonts w:hint="cs"/>
          <w:rtl/>
        </w:rPr>
        <w:t xml:space="preserve"> يا أ</w:t>
      </w:r>
      <w:r w:rsidR="00666677">
        <w:rPr>
          <w:rFonts w:hint="cs"/>
          <w:rtl/>
        </w:rPr>
        <w:t>ُ</w:t>
      </w:r>
      <w:r w:rsidRPr="00117F72">
        <w:rPr>
          <w:rFonts w:hint="cs"/>
          <w:rtl/>
        </w:rPr>
        <w:t>م</w:t>
      </w:r>
      <w:r w:rsidR="00666677">
        <w:rPr>
          <w:rFonts w:hint="cs"/>
          <w:rtl/>
        </w:rPr>
        <w:t>ّ</w:t>
      </w:r>
      <w:r w:rsidRPr="00117F72">
        <w:rPr>
          <w:rFonts w:hint="cs"/>
          <w:rtl/>
        </w:rPr>
        <w:t xml:space="preserve"> سلمة</w:t>
      </w:r>
      <w:r w:rsidR="00F84C8E" w:rsidRPr="00117F72">
        <w:rPr>
          <w:rFonts w:hint="cs"/>
          <w:rtl/>
        </w:rPr>
        <w:t>؟</w:t>
      </w:r>
      <w:r w:rsidRPr="00117F72">
        <w:rPr>
          <w:rFonts w:hint="cs"/>
          <w:rtl/>
        </w:rPr>
        <w:t xml:space="preserve"> هذا والله قاتل القاسطين والناكثين والمارقين من بعدي </w:t>
      </w:r>
      <w:r w:rsidRPr="00117F72">
        <w:rPr>
          <w:rStyle w:val="libFootnotenumChar"/>
          <w:rFonts w:hint="cs"/>
          <w:rtl/>
        </w:rPr>
        <w:t>(3)</w:t>
      </w:r>
      <w:r w:rsidRPr="00117F72">
        <w:rPr>
          <w:rFonts w:hint="cs"/>
          <w:rtl/>
        </w:rPr>
        <w:t xml:space="preserve">. </w:t>
      </w:r>
    </w:p>
    <w:p w:rsidR="008A1E9B" w:rsidRPr="00117F72" w:rsidRDefault="008A1E9B" w:rsidP="00666677">
      <w:pPr>
        <w:pStyle w:val="libNormal"/>
        <w:rPr>
          <w:rtl/>
        </w:rPr>
      </w:pPr>
      <w:r w:rsidRPr="00117F72">
        <w:rPr>
          <w:rFonts w:hint="cs"/>
          <w:rtl/>
        </w:rPr>
        <w:t>12</w:t>
      </w:r>
      <w:r w:rsidR="00F84C8E" w:rsidRPr="00117F72">
        <w:rPr>
          <w:rFonts w:hint="cs"/>
          <w:rtl/>
        </w:rPr>
        <w:t xml:space="preserve"> - </w:t>
      </w:r>
      <w:r w:rsidR="00666677">
        <w:rPr>
          <w:rFonts w:hint="cs"/>
          <w:rtl/>
        </w:rPr>
        <w:t>إ</w:t>
      </w:r>
      <w:r w:rsidRPr="00117F72">
        <w:rPr>
          <w:rFonts w:hint="cs"/>
          <w:rtl/>
        </w:rPr>
        <w:t>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قال رسول الله </w:t>
      </w:r>
      <w:r w:rsidR="00C86C56">
        <w:rPr>
          <w:rFonts w:hint="cs"/>
          <w:rtl/>
        </w:rPr>
        <w:t xml:space="preserve">صلّى الله عليه وآله </w:t>
      </w:r>
      <w:r w:rsidRPr="00117F72">
        <w:rPr>
          <w:rFonts w:hint="cs"/>
          <w:rtl/>
        </w:rPr>
        <w:t>لأ</w:t>
      </w:r>
      <w:r w:rsidR="00666677">
        <w:rPr>
          <w:rFonts w:hint="cs"/>
          <w:rtl/>
        </w:rPr>
        <w:t>ُ</w:t>
      </w:r>
      <w:r w:rsidRPr="00117F72">
        <w:rPr>
          <w:rFonts w:hint="cs"/>
          <w:rtl/>
        </w:rPr>
        <w:t>م</w:t>
      </w:r>
      <w:r w:rsidR="00666677">
        <w:rPr>
          <w:rFonts w:hint="cs"/>
          <w:rtl/>
        </w:rPr>
        <w:t>ّ</w:t>
      </w:r>
      <w:r w:rsidRPr="00117F72">
        <w:rPr>
          <w:rFonts w:hint="cs"/>
          <w:rtl/>
        </w:rPr>
        <w:t xml:space="preserve"> سلمة في حديث مر</w:t>
      </w:r>
      <w:r w:rsidR="00666677">
        <w:rPr>
          <w:rFonts w:hint="cs"/>
          <w:rtl/>
        </w:rPr>
        <w:t>ّ</w:t>
      </w:r>
      <w:r w:rsidRPr="00117F72">
        <w:rPr>
          <w:rFonts w:hint="cs"/>
          <w:rtl/>
        </w:rPr>
        <w:t xml:space="preserve"> ج 1 ص 337 و ج 3 ص 109 يصف علي</w:t>
      </w:r>
      <w:r w:rsidR="00666677">
        <w:rPr>
          <w:rFonts w:hint="cs"/>
          <w:rtl/>
        </w:rPr>
        <w:t>ّ</w:t>
      </w:r>
      <w:r w:rsidRPr="00117F72">
        <w:rPr>
          <w:rFonts w:hint="cs"/>
          <w:rtl/>
        </w:rPr>
        <w:t>ا</w:t>
      </w:r>
      <w:r w:rsidR="00666677">
        <w:rPr>
          <w:rFonts w:hint="cs"/>
          <w:rtl/>
        </w:rPr>
        <w:t>ً</w:t>
      </w:r>
      <w:r w:rsidRPr="00117F72">
        <w:rPr>
          <w:rFonts w:hint="cs"/>
          <w:rtl/>
        </w:rPr>
        <w:t xml:space="preserve"> بأن</w:t>
      </w:r>
      <w:r w:rsidR="00666677">
        <w:rPr>
          <w:rFonts w:hint="cs"/>
          <w:rtl/>
        </w:rPr>
        <w:t>َّ</w:t>
      </w:r>
      <w:r w:rsidRPr="00117F72">
        <w:rPr>
          <w:rFonts w:hint="cs"/>
          <w:rtl/>
        </w:rPr>
        <w:t>ه</w:t>
      </w:r>
      <w:r w:rsidR="00F84C8E" w:rsidRPr="00117F72">
        <w:rPr>
          <w:rFonts w:hint="cs"/>
          <w:rtl/>
        </w:rPr>
        <w:t>:</w:t>
      </w:r>
      <w:r w:rsidRPr="00117F72">
        <w:rPr>
          <w:rFonts w:hint="cs"/>
          <w:rtl/>
        </w:rPr>
        <w:t xml:space="preserve"> يقتل القاسطين والناكثين والمارقين. </w:t>
      </w:r>
    </w:p>
    <w:p w:rsidR="008A1E9B" w:rsidRPr="00117F72" w:rsidRDefault="008A1E9B" w:rsidP="00666677">
      <w:pPr>
        <w:pStyle w:val="libNormal"/>
        <w:rPr>
          <w:rtl/>
        </w:rPr>
      </w:pPr>
      <w:r w:rsidRPr="00117F72">
        <w:rPr>
          <w:rFonts w:hint="cs"/>
          <w:rtl/>
        </w:rPr>
        <w:t>13</w:t>
      </w:r>
      <w:r w:rsidR="00F84C8E" w:rsidRPr="00117F72">
        <w:rPr>
          <w:rFonts w:hint="cs"/>
          <w:rtl/>
        </w:rPr>
        <w:t xml:space="preserve"> - </w:t>
      </w:r>
      <w:r w:rsidRPr="00117F72">
        <w:rPr>
          <w:rFonts w:hint="cs"/>
          <w:rtl/>
        </w:rPr>
        <w:t>أمير المؤمنين عليه السلام قال</w:t>
      </w:r>
      <w:r w:rsidR="00F84C8E" w:rsidRPr="00117F72">
        <w:rPr>
          <w:rFonts w:hint="cs"/>
          <w:rtl/>
        </w:rPr>
        <w:t>:</w:t>
      </w:r>
      <w:r w:rsidRPr="00117F72">
        <w:rPr>
          <w:rFonts w:hint="cs"/>
          <w:rtl/>
        </w:rPr>
        <w:t xml:space="preserve"> قال رسول الله صلى الله عليه وآله</w:t>
      </w:r>
      <w:r w:rsidR="00F84C8E" w:rsidRPr="00117F72">
        <w:rPr>
          <w:rFonts w:hint="cs"/>
          <w:rtl/>
        </w:rPr>
        <w:t>:</w:t>
      </w:r>
      <w:r w:rsidRPr="00117F72">
        <w:rPr>
          <w:rFonts w:hint="cs"/>
          <w:rtl/>
        </w:rPr>
        <w:t xml:space="preserve"> يا علي</w:t>
      </w:r>
      <w:r w:rsidR="00666677">
        <w:rPr>
          <w:rFonts w:hint="cs"/>
          <w:rtl/>
        </w:rPr>
        <w:t>ُّ</w:t>
      </w:r>
      <w:r w:rsidR="00F84C8E" w:rsidRPr="00117F72">
        <w:rPr>
          <w:rFonts w:hint="cs"/>
          <w:rtl/>
        </w:rPr>
        <w:t>؟</w:t>
      </w:r>
      <w:r w:rsidRPr="00117F72">
        <w:rPr>
          <w:rFonts w:hint="cs"/>
          <w:rtl/>
        </w:rPr>
        <w:t xml:space="preserve"> أنت فارس العرب و قاتل الناكثين والمارقين والقاسطين</w:t>
      </w:r>
      <w:r w:rsidR="00F84C8E" w:rsidRPr="00117F72">
        <w:rPr>
          <w:rFonts w:hint="cs"/>
          <w:rtl/>
        </w:rPr>
        <w:t>،</w:t>
      </w:r>
      <w:r w:rsidRPr="00117F72">
        <w:rPr>
          <w:rFonts w:hint="cs"/>
          <w:rtl/>
        </w:rPr>
        <w:t xml:space="preserve"> وأنت أخي ولي</w:t>
      </w:r>
      <w:r w:rsidR="00666677">
        <w:rPr>
          <w:rFonts w:hint="cs"/>
          <w:rtl/>
        </w:rPr>
        <w:t>ّ</w:t>
      </w:r>
      <w:r w:rsidRPr="00117F72">
        <w:rPr>
          <w:rFonts w:hint="cs"/>
          <w:rtl/>
        </w:rPr>
        <w:t xml:space="preserve"> كل مؤمن ومؤمنة. شمس الأخبار 38. </w:t>
      </w:r>
    </w:p>
    <w:p w:rsidR="008A1E9B" w:rsidRPr="00117F72" w:rsidRDefault="008A1E9B" w:rsidP="00117F72">
      <w:pPr>
        <w:pStyle w:val="libNormal"/>
        <w:rPr>
          <w:rtl/>
        </w:rPr>
      </w:pPr>
      <w:r w:rsidRPr="00117F72">
        <w:rPr>
          <w:rFonts w:hint="cs"/>
          <w:rtl/>
        </w:rPr>
        <w:t>14</w:t>
      </w:r>
      <w:r w:rsidR="00F84C8E" w:rsidRPr="00117F72">
        <w:rPr>
          <w:rFonts w:hint="cs"/>
          <w:rtl/>
        </w:rPr>
        <w:t xml:space="preserve"> - </w:t>
      </w:r>
      <w:r w:rsidRPr="00117F72">
        <w:rPr>
          <w:rFonts w:hint="cs"/>
          <w:rtl/>
        </w:rPr>
        <w:t>أبو أي</w:t>
      </w:r>
      <w:r w:rsidR="00666677">
        <w:rPr>
          <w:rFonts w:hint="cs"/>
          <w:rtl/>
        </w:rPr>
        <w:t>ّ</w:t>
      </w:r>
      <w:r w:rsidRPr="00117F72">
        <w:rPr>
          <w:rFonts w:hint="cs"/>
          <w:rtl/>
        </w:rPr>
        <w:t>وب الأنصاري قال سمعت النبي</w:t>
      </w:r>
      <w:r w:rsidR="00666677">
        <w:rPr>
          <w:rFonts w:hint="cs"/>
          <w:rtl/>
        </w:rPr>
        <w:t>َّ</w:t>
      </w:r>
      <w:r w:rsidRPr="00117F72">
        <w:rPr>
          <w:rFonts w:hint="cs"/>
          <w:rtl/>
        </w:rPr>
        <w:t xml:space="preserve"> </w:t>
      </w:r>
      <w:r w:rsidR="00C07809">
        <w:rPr>
          <w:rFonts w:hint="cs"/>
          <w:rtl/>
        </w:rPr>
        <w:t>صلى الله عليه وآله وسلم</w:t>
      </w:r>
      <w:r w:rsidRPr="00117F72">
        <w:rPr>
          <w:rFonts w:hint="cs"/>
          <w:rtl/>
        </w:rPr>
        <w:t xml:space="preserve"> يقول لعلي</w:t>
      </w:r>
      <w:r w:rsidR="00666677">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تقاتل الناكثين والقاسطين والمارقين. مستدرك الحاكم 3 ص 140. </w:t>
      </w:r>
    </w:p>
    <w:p w:rsidR="008A1E9B" w:rsidRDefault="008A1E9B" w:rsidP="00666677">
      <w:pPr>
        <w:pStyle w:val="libNormal"/>
        <w:rPr>
          <w:rtl/>
        </w:rPr>
      </w:pPr>
      <w:r w:rsidRPr="00117F72">
        <w:rPr>
          <w:rFonts w:hint="cs"/>
          <w:rtl/>
        </w:rPr>
        <w:t>15</w:t>
      </w:r>
      <w:r w:rsidR="00F84C8E" w:rsidRPr="00117F72">
        <w:rPr>
          <w:rFonts w:hint="cs"/>
          <w:rtl/>
        </w:rPr>
        <w:t xml:space="preserve"> - </w:t>
      </w:r>
      <w:r w:rsidRPr="00117F72">
        <w:rPr>
          <w:rFonts w:hint="cs"/>
          <w:rtl/>
        </w:rPr>
        <w:t xml:space="preserve">قال </w:t>
      </w:r>
      <w:r w:rsidR="00666677">
        <w:rPr>
          <w:rFonts w:hint="cs"/>
          <w:rtl/>
        </w:rPr>
        <w:t>إ</w:t>
      </w:r>
      <w:r w:rsidRPr="00117F72">
        <w:rPr>
          <w:rFonts w:hint="cs"/>
          <w:rtl/>
        </w:rPr>
        <w:t>بن أبي الحديد في شرحه 3 ص 245</w:t>
      </w:r>
      <w:r w:rsidR="00F84C8E" w:rsidRPr="00117F72">
        <w:rPr>
          <w:rFonts w:hint="cs"/>
          <w:rtl/>
        </w:rPr>
        <w:t>:</w:t>
      </w:r>
      <w:r w:rsidRPr="00117F72">
        <w:rPr>
          <w:rFonts w:hint="cs"/>
          <w:rtl/>
        </w:rPr>
        <w:t xml:space="preserve"> قد ثبت عن النبي</w:t>
      </w:r>
      <w:r w:rsidR="00666677">
        <w:rPr>
          <w:rFonts w:hint="cs"/>
          <w:rtl/>
        </w:rPr>
        <w:t>ِّ</w:t>
      </w:r>
      <w:r w:rsidRPr="00117F72">
        <w:rPr>
          <w:rFonts w:hint="cs"/>
          <w:rtl/>
        </w:rPr>
        <w:t xml:space="preserve"> </w:t>
      </w:r>
      <w:r w:rsidR="00C86C56">
        <w:rPr>
          <w:rFonts w:hint="cs"/>
          <w:rtl/>
        </w:rPr>
        <w:t xml:space="preserve">صلّى الله عليه وآله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إيضاح الاشكال للحافظ عبد الغني بن سعيد</w:t>
      </w:r>
      <w:r w:rsidR="00F84C8E">
        <w:rPr>
          <w:rFonts w:hint="cs"/>
          <w:rtl/>
        </w:rPr>
        <w:t>،</w:t>
      </w:r>
      <w:r>
        <w:rPr>
          <w:rFonts w:hint="cs"/>
          <w:rtl/>
        </w:rPr>
        <w:t xml:space="preserve"> المناقب للخوارزمي 106 من طريق الحافظ </w:t>
      </w:r>
      <w:r w:rsidR="00966DAB">
        <w:rPr>
          <w:rFonts w:hint="cs"/>
          <w:rtl/>
        </w:rPr>
        <w:t>إبن مردويه</w:t>
      </w:r>
      <w:r>
        <w:rPr>
          <w:rFonts w:hint="cs"/>
          <w:rtl/>
        </w:rPr>
        <w:t xml:space="preserve">.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أخرجه جمع من الحفاظ من غير طريق راجع تاريخ </w:t>
      </w:r>
      <w:r w:rsidR="002B20A0">
        <w:rPr>
          <w:rFonts w:hint="cs"/>
          <w:rtl/>
        </w:rPr>
        <w:t>إبن كثير</w:t>
      </w:r>
      <w:r>
        <w:rPr>
          <w:rFonts w:hint="cs"/>
          <w:rtl/>
        </w:rPr>
        <w:t xml:space="preserve"> 7 ص 305</w:t>
      </w:r>
      <w:r w:rsidR="00F84C8E">
        <w:rPr>
          <w:rFonts w:hint="cs"/>
          <w:rtl/>
        </w:rPr>
        <w:t>،</w:t>
      </w:r>
      <w:r>
        <w:rPr>
          <w:rFonts w:hint="cs"/>
          <w:rtl/>
        </w:rPr>
        <w:t xml:space="preserve"> وكنز العمال 6 ص 72. </w:t>
      </w:r>
    </w:p>
    <w:p w:rsidR="008A1E9B" w:rsidRDefault="008A1E9B" w:rsidP="008A1E9B">
      <w:pPr>
        <w:pStyle w:val="libFootnote0"/>
        <w:rPr>
          <w:rtl/>
        </w:rPr>
      </w:pPr>
      <w:r>
        <w:rPr>
          <w:rFonts w:hint="cs"/>
          <w:rtl/>
        </w:rPr>
        <w:t>3</w:t>
      </w:r>
      <w:r w:rsidR="00F84C8E">
        <w:rPr>
          <w:rFonts w:hint="cs"/>
          <w:rtl/>
        </w:rPr>
        <w:t xml:space="preserve"> - </w:t>
      </w:r>
      <w:r>
        <w:rPr>
          <w:rFonts w:hint="cs"/>
          <w:rtl/>
        </w:rPr>
        <w:t>أربعين الحاكم</w:t>
      </w:r>
      <w:r w:rsidR="00F84C8E">
        <w:rPr>
          <w:rFonts w:hint="cs"/>
          <w:rtl/>
        </w:rPr>
        <w:t>،</w:t>
      </w:r>
      <w:r>
        <w:rPr>
          <w:rFonts w:hint="cs"/>
          <w:rtl/>
        </w:rPr>
        <w:t xml:space="preserve"> الرياض النضرة 2 ص 240</w:t>
      </w:r>
      <w:r w:rsidR="00F84C8E">
        <w:rPr>
          <w:rFonts w:hint="cs"/>
          <w:rtl/>
        </w:rPr>
        <w:t>،</w:t>
      </w:r>
      <w:r>
        <w:rPr>
          <w:rFonts w:hint="cs"/>
          <w:rtl/>
        </w:rPr>
        <w:t xml:space="preserve"> تاريخ </w:t>
      </w:r>
      <w:r w:rsidR="002B20A0">
        <w:rPr>
          <w:rFonts w:hint="cs"/>
          <w:rtl/>
        </w:rPr>
        <w:t>إبن كثير</w:t>
      </w:r>
      <w:r>
        <w:rPr>
          <w:rFonts w:hint="cs"/>
          <w:rtl/>
        </w:rPr>
        <w:t xml:space="preserve"> 7 ص 305</w:t>
      </w:r>
      <w:r w:rsidR="00F84C8E">
        <w:rPr>
          <w:rFonts w:hint="cs"/>
          <w:rtl/>
        </w:rPr>
        <w:t>،</w:t>
      </w:r>
      <w:r>
        <w:rPr>
          <w:rFonts w:hint="cs"/>
          <w:rtl/>
        </w:rPr>
        <w:t xml:space="preserve"> مطالب السئول 24</w:t>
      </w:r>
      <w:r w:rsidR="00ED1183">
        <w:rPr>
          <w:rFonts w:hint="cs"/>
          <w:rtl/>
        </w:rPr>
        <w:t xml:space="preserve"> نقلاً </w:t>
      </w:r>
      <w:r>
        <w:rPr>
          <w:rFonts w:hint="cs"/>
          <w:rtl/>
        </w:rPr>
        <w:t>عن مصابيح البغوي</w:t>
      </w:r>
      <w:r w:rsidR="00F84C8E">
        <w:rPr>
          <w:rFonts w:hint="cs"/>
          <w:rtl/>
        </w:rPr>
        <w:t>،</w:t>
      </w:r>
      <w:r>
        <w:rPr>
          <w:rFonts w:hint="cs"/>
          <w:rtl/>
        </w:rPr>
        <w:t xml:space="preserve"> فرائد السمطين الباب ال</w:t>
      </w:r>
      <w:r w:rsidR="00ED1183">
        <w:rPr>
          <w:rFonts w:hint="cs"/>
          <w:rtl/>
        </w:rPr>
        <w:t>ـ</w:t>
      </w:r>
      <w:r>
        <w:rPr>
          <w:rFonts w:hint="cs"/>
          <w:rtl/>
        </w:rPr>
        <w:t xml:space="preserve"> 27</w:t>
      </w:r>
      <w:r w:rsidR="00F84C8E">
        <w:rPr>
          <w:rFonts w:hint="cs"/>
          <w:rtl/>
        </w:rPr>
        <w:t>،</w:t>
      </w:r>
      <w:r>
        <w:rPr>
          <w:rFonts w:hint="cs"/>
          <w:rtl/>
        </w:rPr>
        <w:t xml:space="preserve"> كنز العمال 6 ص 391.</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أن</w:t>
      </w:r>
      <w:r w:rsidR="00666677">
        <w:rPr>
          <w:rFonts w:hint="cs"/>
          <w:rtl/>
        </w:rPr>
        <w:t>َّ</w:t>
      </w:r>
      <w:r w:rsidRPr="00117F72">
        <w:rPr>
          <w:rFonts w:hint="cs"/>
          <w:rtl/>
        </w:rPr>
        <w:t>ه قال لعلي</w:t>
      </w:r>
      <w:r w:rsidR="00666677">
        <w:rPr>
          <w:rFonts w:hint="cs"/>
          <w:rtl/>
        </w:rPr>
        <w:t>ٍّ</w:t>
      </w:r>
      <w:r w:rsidRPr="00117F72">
        <w:rPr>
          <w:rFonts w:hint="cs"/>
          <w:rtl/>
        </w:rPr>
        <w:t xml:space="preserve"> عليه السلام</w:t>
      </w:r>
      <w:r w:rsidR="00F84C8E" w:rsidRPr="00117F72">
        <w:rPr>
          <w:rFonts w:hint="cs"/>
          <w:rtl/>
        </w:rPr>
        <w:t>:</w:t>
      </w:r>
      <w:r w:rsidRPr="00117F72">
        <w:rPr>
          <w:rFonts w:hint="cs"/>
          <w:rtl/>
        </w:rPr>
        <w:t xml:space="preserve"> تقاتل بعدي الناكثين والقاسطين والمارقين. </w:t>
      </w:r>
    </w:p>
    <w:p w:rsidR="008A1E9B" w:rsidRPr="00117F72" w:rsidRDefault="008A1E9B" w:rsidP="00117F72">
      <w:pPr>
        <w:pStyle w:val="libNormal"/>
        <w:rPr>
          <w:rtl/>
        </w:rPr>
      </w:pPr>
      <w:r w:rsidRPr="00117F72">
        <w:rPr>
          <w:rFonts w:hint="cs"/>
          <w:rtl/>
        </w:rPr>
        <w:t>16</w:t>
      </w:r>
      <w:r w:rsidR="00F84C8E" w:rsidRPr="00117F72">
        <w:rPr>
          <w:rFonts w:hint="cs"/>
          <w:rtl/>
        </w:rPr>
        <w:t xml:space="preserve"> - </w:t>
      </w:r>
      <w:r w:rsidRPr="00117F72">
        <w:rPr>
          <w:rFonts w:hint="cs"/>
          <w:rtl/>
        </w:rPr>
        <w:t>وبهذا الحديث احتج</w:t>
      </w:r>
      <w:r w:rsidR="00666677">
        <w:rPr>
          <w:rFonts w:hint="cs"/>
          <w:rtl/>
        </w:rPr>
        <w:t>َّ</w:t>
      </w:r>
      <w:r w:rsidRPr="00117F72">
        <w:rPr>
          <w:rFonts w:hint="cs"/>
          <w:rtl/>
        </w:rPr>
        <w:t xml:space="preserve"> أمير المؤمنين عليه السلام يوم الشورى وقال</w:t>
      </w:r>
      <w:r w:rsidR="00F84C8E" w:rsidRPr="00117F72">
        <w:rPr>
          <w:rFonts w:hint="cs"/>
          <w:rtl/>
        </w:rPr>
        <w:t>:</w:t>
      </w:r>
      <w:r w:rsidRPr="00117F72">
        <w:rPr>
          <w:rFonts w:hint="cs"/>
          <w:rtl/>
        </w:rPr>
        <w:t xml:space="preserve"> أ</w:t>
      </w:r>
      <w:r w:rsidR="00666677">
        <w:rPr>
          <w:rFonts w:hint="cs"/>
          <w:rtl/>
        </w:rPr>
        <w:t>ُ</w:t>
      </w:r>
      <w:r w:rsidRPr="00117F72">
        <w:rPr>
          <w:rFonts w:hint="cs"/>
          <w:rtl/>
        </w:rPr>
        <w:t>نشدكم الله هل فيكم أحد</w:t>
      </w:r>
      <w:r w:rsidR="00666677">
        <w:rPr>
          <w:rFonts w:hint="cs"/>
          <w:rtl/>
        </w:rPr>
        <w:t>ٌ</w:t>
      </w:r>
      <w:r w:rsidRPr="00117F72">
        <w:rPr>
          <w:rFonts w:hint="cs"/>
          <w:rtl/>
        </w:rPr>
        <w:t xml:space="preserve"> ي</w:t>
      </w:r>
      <w:r w:rsidR="00666677">
        <w:rPr>
          <w:rFonts w:hint="cs"/>
          <w:rtl/>
        </w:rPr>
        <w:t>ُ</w:t>
      </w:r>
      <w:r w:rsidRPr="00117F72">
        <w:rPr>
          <w:rFonts w:hint="cs"/>
          <w:rtl/>
        </w:rPr>
        <w:t>قاتل الناكثين والقاسطين والمارقين على لسان النبي</w:t>
      </w:r>
      <w:r w:rsidR="00666677">
        <w:rPr>
          <w:rFonts w:hint="cs"/>
          <w:rtl/>
        </w:rPr>
        <w:t>ِّ</w:t>
      </w:r>
      <w:r w:rsidR="00F84C8E" w:rsidRPr="00117F72">
        <w:rPr>
          <w:rFonts w:hint="cs"/>
          <w:rtl/>
        </w:rPr>
        <w:t>،</w:t>
      </w:r>
      <w:r w:rsidRPr="00117F72">
        <w:rPr>
          <w:rFonts w:hint="cs"/>
          <w:rtl/>
        </w:rPr>
        <w:t xml:space="preserve"> غيري</w:t>
      </w:r>
      <w:r w:rsidR="00F84C8E" w:rsidRPr="00117F72">
        <w:rPr>
          <w:rFonts w:hint="cs"/>
          <w:rtl/>
        </w:rPr>
        <w:t>؟</w:t>
      </w:r>
      <w:r w:rsidRPr="00117F72">
        <w:rPr>
          <w:rFonts w:hint="cs"/>
          <w:rtl/>
        </w:rPr>
        <w:t xml:space="preserve"> قالوا</w:t>
      </w:r>
      <w:r w:rsidR="00F84C8E" w:rsidRPr="00117F72">
        <w:rPr>
          <w:rFonts w:hint="cs"/>
          <w:rtl/>
        </w:rPr>
        <w:t>:</w:t>
      </w:r>
      <w:r w:rsidRPr="00117F72">
        <w:rPr>
          <w:rFonts w:hint="cs"/>
          <w:rtl/>
        </w:rPr>
        <w:t xml:space="preserve"> أللهم</w:t>
      </w:r>
      <w:r w:rsidR="00666677">
        <w:rPr>
          <w:rFonts w:hint="cs"/>
          <w:rtl/>
        </w:rPr>
        <w:t>َّ</w:t>
      </w:r>
      <w:r w:rsidRPr="00117F72">
        <w:rPr>
          <w:rFonts w:hint="cs"/>
          <w:rtl/>
        </w:rPr>
        <w:t xml:space="preserve"> لا. </w:t>
      </w:r>
    </w:p>
    <w:p w:rsidR="008A1E9B" w:rsidRPr="00117F72" w:rsidRDefault="008A1E9B" w:rsidP="00117F72">
      <w:pPr>
        <w:pStyle w:val="libNormal"/>
        <w:rPr>
          <w:rtl/>
        </w:rPr>
      </w:pPr>
      <w:r w:rsidRPr="00117F72">
        <w:rPr>
          <w:rFonts w:hint="cs"/>
          <w:rtl/>
        </w:rPr>
        <w:t>17</w:t>
      </w:r>
      <w:r w:rsidR="00F84C8E" w:rsidRPr="00117F72">
        <w:rPr>
          <w:rFonts w:hint="cs"/>
          <w:rtl/>
        </w:rPr>
        <w:t xml:space="preserve"> - </w:t>
      </w:r>
      <w:r w:rsidRPr="00117F72">
        <w:rPr>
          <w:rFonts w:hint="cs"/>
          <w:rtl/>
        </w:rPr>
        <w:t>أبو رافع قال</w:t>
      </w:r>
      <w:r w:rsidR="00F84C8E" w:rsidRPr="00117F72">
        <w:rPr>
          <w:rFonts w:hint="cs"/>
          <w:rtl/>
        </w:rPr>
        <w:t>:</w:t>
      </w:r>
      <w:r w:rsidRPr="00117F72">
        <w:rPr>
          <w:rFonts w:hint="cs"/>
          <w:rtl/>
        </w:rPr>
        <w:t xml:space="preserve"> إن</w:t>
      </w:r>
      <w:r w:rsidR="00666677">
        <w:rPr>
          <w:rFonts w:hint="cs"/>
          <w:rtl/>
        </w:rPr>
        <w:t>َّ</w:t>
      </w:r>
      <w:r w:rsidRPr="00117F72">
        <w:rPr>
          <w:rFonts w:hint="cs"/>
          <w:rtl/>
        </w:rPr>
        <w:t xml:space="preserve"> رسول الله </w:t>
      </w:r>
      <w:r w:rsidR="007D4B72">
        <w:rPr>
          <w:rFonts w:hint="cs"/>
          <w:rtl/>
        </w:rPr>
        <w:t>صلّى الله عليه وسلّم</w:t>
      </w:r>
      <w:r w:rsidRPr="00117F72">
        <w:rPr>
          <w:rFonts w:hint="cs"/>
          <w:rtl/>
        </w:rPr>
        <w:t xml:space="preserve"> قال لعلي</w:t>
      </w:r>
      <w:r w:rsidR="00666677">
        <w:rPr>
          <w:rFonts w:hint="cs"/>
          <w:rtl/>
        </w:rPr>
        <w:t>ّ</w:t>
      </w:r>
      <w:r w:rsidR="00F84C8E" w:rsidRPr="00117F72">
        <w:rPr>
          <w:rFonts w:hint="cs"/>
          <w:rtl/>
        </w:rPr>
        <w:t>:</w:t>
      </w:r>
      <w:r w:rsidRPr="00117F72">
        <w:rPr>
          <w:rFonts w:hint="cs"/>
          <w:rtl/>
        </w:rPr>
        <w:t xml:space="preserve"> سيكون بينك وبين عائشة أمر</w:t>
      </w:r>
      <w:r w:rsidR="00666677">
        <w:rPr>
          <w:rFonts w:hint="cs"/>
          <w:rtl/>
        </w:rPr>
        <w:t>ٌ</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أنا يا رسول الله</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نعم. قال</w:t>
      </w:r>
      <w:r w:rsidR="00F84C8E" w:rsidRPr="00117F72">
        <w:rPr>
          <w:rFonts w:hint="cs"/>
          <w:rtl/>
        </w:rPr>
        <w:t>:</w:t>
      </w:r>
      <w:r w:rsidRPr="00117F72">
        <w:rPr>
          <w:rFonts w:hint="cs"/>
          <w:rtl/>
        </w:rPr>
        <w:t xml:space="preserve"> أنا</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نعم. قال</w:t>
      </w:r>
      <w:r w:rsidR="00F84C8E" w:rsidRPr="00117F72">
        <w:rPr>
          <w:rFonts w:hint="cs"/>
          <w:rtl/>
        </w:rPr>
        <w:t>:</w:t>
      </w:r>
      <w:r w:rsidRPr="00117F72">
        <w:rPr>
          <w:rFonts w:hint="cs"/>
          <w:rtl/>
        </w:rPr>
        <w:t xml:space="preserve"> فأنا أشقاهم يا رسول الله</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لا. ولكن إذا كان ذلك فارددها إلى مأمنها. </w:t>
      </w:r>
    </w:p>
    <w:p w:rsidR="008A1E9B" w:rsidRPr="00117F72" w:rsidRDefault="008A1E9B" w:rsidP="00117F72">
      <w:pPr>
        <w:pStyle w:val="libNormal"/>
        <w:rPr>
          <w:rtl/>
        </w:rPr>
      </w:pPr>
      <w:r w:rsidRPr="00117F72">
        <w:rPr>
          <w:rFonts w:hint="cs"/>
          <w:rtl/>
        </w:rPr>
        <w:t>أخرجه أحمد في مسنده 6 ص 393</w:t>
      </w:r>
      <w:r w:rsidR="00F84C8E" w:rsidRPr="00117F72">
        <w:rPr>
          <w:rFonts w:hint="cs"/>
          <w:rtl/>
        </w:rPr>
        <w:t>،</w:t>
      </w:r>
      <w:r w:rsidRPr="00117F72">
        <w:rPr>
          <w:rFonts w:hint="cs"/>
          <w:rtl/>
        </w:rPr>
        <w:t xml:space="preserve"> والهيثمي في مجمع الزوائد 7 ص 234 وقال</w:t>
      </w:r>
      <w:r w:rsidR="00F84C8E" w:rsidRPr="00117F72">
        <w:rPr>
          <w:rFonts w:hint="cs"/>
          <w:rtl/>
        </w:rPr>
        <w:t>:</w:t>
      </w:r>
      <w:r w:rsidRPr="00117F72">
        <w:rPr>
          <w:rFonts w:hint="cs"/>
          <w:rtl/>
        </w:rPr>
        <w:t xml:space="preserve"> رواه أحمد والبز</w:t>
      </w:r>
      <w:r w:rsidR="00666677">
        <w:rPr>
          <w:rFonts w:hint="cs"/>
          <w:rtl/>
        </w:rPr>
        <w:t>ّ</w:t>
      </w:r>
      <w:r w:rsidRPr="00117F72">
        <w:rPr>
          <w:rFonts w:hint="cs"/>
          <w:rtl/>
        </w:rPr>
        <w:t>ار والطبراني ورجاله ثقات. ويوجد في كنز العمال 6 ص 37</w:t>
      </w:r>
      <w:r w:rsidR="00F84C8E" w:rsidRPr="00117F72">
        <w:rPr>
          <w:rFonts w:hint="cs"/>
          <w:rtl/>
        </w:rPr>
        <w:t>،</w:t>
      </w:r>
      <w:r w:rsidRPr="00117F72">
        <w:rPr>
          <w:rFonts w:hint="cs"/>
          <w:rtl/>
        </w:rPr>
        <w:t xml:space="preserve"> والخصائص الكبرى 2 ص 137. </w:t>
      </w:r>
    </w:p>
    <w:p w:rsidR="008A1E9B" w:rsidRPr="00117F72" w:rsidRDefault="008A1E9B" w:rsidP="00666677">
      <w:pPr>
        <w:pStyle w:val="libNormal"/>
        <w:rPr>
          <w:rtl/>
        </w:rPr>
      </w:pPr>
      <w:r w:rsidRPr="00117F72">
        <w:rPr>
          <w:rFonts w:hint="cs"/>
          <w:rtl/>
        </w:rPr>
        <w:t>18</w:t>
      </w:r>
      <w:r w:rsidR="00F84C8E" w:rsidRPr="00117F72">
        <w:rPr>
          <w:rFonts w:hint="cs"/>
          <w:rtl/>
        </w:rPr>
        <w:t xml:space="preserve"> - </w:t>
      </w:r>
      <w:r w:rsidRPr="00117F72">
        <w:rPr>
          <w:rFonts w:hint="cs"/>
          <w:rtl/>
        </w:rPr>
        <w:t>أخرج أبو نعيم عن الحارث قال</w:t>
      </w:r>
      <w:r w:rsidR="00F84C8E" w:rsidRPr="00117F72">
        <w:rPr>
          <w:rFonts w:hint="cs"/>
          <w:rtl/>
        </w:rPr>
        <w:t>:</w:t>
      </w:r>
      <w:r w:rsidRPr="00117F72">
        <w:rPr>
          <w:rFonts w:hint="cs"/>
          <w:rtl/>
        </w:rPr>
        <w:t xml:space="preserve"> كنت مع علي</w:t>
      </w:r>
      <w:r w:rsidR="00666677">
        <w:rPr>
          <w:rFonts w:hint="cs"/>
          <w:rtl/>
        </w:rPr>
        <w:t>ٍّ</w:t>
      </w:r>
      <w:r w:rsidRPr="00117F72">
        <w:rPr>
          <w:rFonts w:hint="cs"/>
          <w:rtl/>
        </w:rPr>
        <w:t xml:space="preserve"> بصف</w:t>
      </w:r>
      <w:r w:rsidR="00666677">
        <w:rPr>
          <w:rFonts w:hint="cs"/>
          <w:rtl/>
        </w:rPr>
        <w:t>ِّ</w:t>
      </w:r>
      <w:r w:rsidRPr="00117F72">
        <w:rPr>
          <w:rFonts w:hint="cs"/>
          <w:rtl/>
        </w:rPr>
        <w:t>ين فرأيت بعيرا</w:t>
      </w:r>
      <w:r w:rsidR="00666677">
        <w:rPr>
          <w:rFonts w:hint="cs"/>
          <w:rtl/>
        </w:rPr>
        <w:t>ً</w:t>
      </w:r>
      <w:r w:rsidRPr="00117F72">
        <w:rPr>
          <w:rFonts w:hint="cs"/>
          <w:rtl/>
        </w:rPr>
        <w:t xml:space="preserve"> من إبل الش</w:t>
      </w:r>
      <w:r w:rsidR="00666677">
        <w:rPr>
          <w:rFonts w:hint="cs"/>
          <w:rtl/>
        </w:rPr>
        <w:t>ّ</w:t>
      </w:r>
      <w:r w:rsidRPr="00117F72">
        <w:rPr>
          <w:rFonts w:hint="cs"/>
          <w:rtl/>
        </w:rPr>
        <w:t>ام جاء وعليه راكبه وثقله فألقى ما عليه وجعل يتخل</w:t>
      </w:r>
      <w:r w:rsidR="00666677">
        <w:rPr>
          <w:rFonts w:hint="cs"/>
          <w:rtl/>
        </w:rPr>
        <w:t>ّ</w:t>
      </w:r>
      <w:r w:rsidRPr="00117F72">
        <w:rPr>
          <w:rFonts w:hint="cs"/>
          <w:rtl/>
        </w:rPr>
        <w:t>ل الصفوف إلى علي</w:t>
      </w:r>
      <w:r w:rsidR="00666677">
        <w:rPr>
          <w:rFonts w:hint="cs"/>
          <w:rtl/>
        </w:rPr>
        <w:t>ٍّ</w:t>
      </w:r>
      <w:r w:rsidRPr="00117F72">
        <w:rPr>
          <w:rFonts w:hint="cs"/>
          <w:rtl/>
        </w:rPr>
        <w:t xml:space="preserve"> فجعل مشفره فيما بين رأس علي</w:t>
      </w:r>
      <w:r w:rsidR="00666677">
        <w:rPr>
          <w:rFonts w:hint="cs"/>
          <w:rtl/>
        </w:rPr>
        <w:t>ٍّ</w:t>
      </w:r>
      <w:r w:rsidRPr="00117F72">
        <w:rPr>
          <w:rFonts w:hint="cs"/>
          <w:rtl/>
        </w:rPr>
        <w:t xml:space="preserve"> ومنكبه وجعل يحر</w:t>
      </w:r>
      <w:r w:rsidR="00666677">
        <w:rPr>
          <w:rFonts w:hint="cs"/>
          <w:rtl/>
        </w:rPr>
        <w:t>ِّ</w:t>
      </w:r>
      <w:r w:rsidRPr="00117F72">
        <w:rPr>
          <w:rFonts w:hint="cs"/>
          <w:rtl/>
        </w:rPr>
        <w:t>كها بجرانه فقال علي</w:t>
      </w:r>
      <w:r w:rsidR="00666677">
        <w:rPr>
          <w:rFonts w:hint="cs"/>
          <w:rtl/>
        </w:rPr>
        <w:t>ٌّ</w:t>
      </w:r>
      <w:r w:rsidR="00F84C8E" w:rsidRPr="00117F72">
        <w:rPr>
          <w:rFonts w:hint="cs"/>
          <w:rtl/>
        </w:rPr>
        <w:t>:</w:t>
      </w:r>
      <w:r w:rsidRPr="00117F72">
        <w:rPr>
          <w:rFonts w:hint="cs"/>
          <w:rtl/>
        </w:rPr>
        <w:t xml:space="preserve"> والله إن</w:t>
      </w:r>
      <w:r w:rsidR="00666677">
        <w:rPr>
          <w:rFonts w:hint="cs"/>
          <w:rtl/>
        </w:rPr>
        <w:t>َّ</w:t>
      </w:r>
      <w:r w:rsidRPr="00117F72">
        <w:rPr>
          <w:rFonts w:hint="cs"/>
          <w:rtl/>
        </w:rPr>
        <w:t xml:space="preserve">ها للعلامة التي بيني وبين رسول الله </w:t>
      </w:r>
      <w:r w:rsidR="007D4B72">
        <w:rPr>
          <w:rFonts w:hint="cs"/>
          <w:rtl/>
        </w:rPr>
        <w:t>صلّى الله عليه وسلّم</w:t>
      </w:r>
      <w:r w:rsidRPr="00117F72">
        <w:rPr>
          <w:rFonts w:hint="cs"/>
          <w:rtl/>
        </w:rPr>
        <w:t xml:space="preserve"> </w:t>
      </w:r>
      <w:r w:rsidR="00E41EB7">
        <w:rPr>
          <w:rFonts w:hint="cs"/>
          <w:rtl/>
        </w:rPr>
        <w:t>(</w:t>
      </w:r>
      <w:r w:rsidR="00666677">
        <w:rPr>
          <w:rFonts w:hint="cs"/>
          <w:rtl/>
        </w:rPr>
        <w:t>أ</w:t>
      </w:r>
      <w:r w:rsidRPr="00117F72">
        <w:rPr>
          <w:rFonts w:hint="cs"/>
          <w:rtl/>
        </w:rPr>
        <w:t>لخصائص الكبرى 2 ص 138</w:t>
      </w:r>
      <w:r w:rsidR="00E41EB7">
        <w:rPr>
          <w:rFonts w:hint="cs"/>
          <w:rtl/>
        </w:rPr>
        <w:t>)</w:t>
      </w:r>
      <w:r w:rsidRPr="00117F72">
        <w:rPr>
          <w:rFonts w:hint="cs"/>
          <w:rtl/>
        </w:rPr>
        <w:t xml:space="preserve">. </w:t>
      </w:r>
    </w:p>
    <w:p w:rsidR="008A1E9B" w:rsidRDefault="008A1E9B" w:rsidP="00666677">
      <w:pPr>
        <w:pStyle w:val="libNormal"/>
        <w:rPr>
          <w:rtl/>
        </w:rPr>
      </w:pPr>
      <w:r w:rsidRPr="00117F72">
        <w:rPr>
          <w:rFonts w:hint="cs"/>
          <w:rtl/>
        </w:rPr>
        <w:t>23</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قال الرافضي</w:t>
      </w:r>
      <w:r w:rsidR="00666677">
        <w:rPr>
          <w:rFonts w:hint="cs"/>
          <w:rtl/>
        </w:rPr>
        <w:t>ُّ</w:t>
      </w:r>
      <w:r w:rsidRPr="00117F72">
        <w:rPr>
          <w:rFonts w:hint="cs"/>
          <w:rtl/>
        </w:rPr>
        <w:t xml:space="preserve"> </w:t>
      </w:r>
      <w:r w:rsidR="00E41EB7">
        <w:rPr>
          <w:rFonts w:hint="cs"/>
          <w:rtl/>
        </w:rPr>
        <w:t>(</w:t>
      </w:r>
      <w:r w:rsidRPr="00117F72">
        <w:rPr>
          <w:rFonts w:hint="cs"/>
          <w:rtl/>
        </w:rPr>
        <w:t>يعني العل</w:t>
      </w:r>
      <w:r w:rsidR="00666677">
        <w:rPr>
          <w:rFonts w:hint="cs"/>
          <w:rtl/>
        </w:rPr>
        <w:t>ّ</w:t>
      </w:r>
      <w:r w:rsidRPr="00117F72">
        <w:rPr>
          <w:rFonts w:hint="cs"/>
          <w:rtl/>
        </w:rPr>
        <w:t>امة الحل</w:t>
      </w:r>
      <w:r w:rsidR="00666677">
        <w:rPr>
          <w:rFonts w:hint="cs"/>
          <w:rtl/>
        </w:rPr>
        <w:t>ّ</w:t>
      </w:r>
      <w:r w:rsidRPr="00117F72">
        <w:rPr>
          <w:rFonts w:hint="cs"/>
          <w:rtl/>
        </w:rPr>
        <w:t>ي</w:t>
      </w:r>
      <w:r w:rsidR="00E41EB7">
        <w:rPr>
          <w:rFonts w:hint="cs"/>
          <w:rtl/>
        </w:rPr>
        <w:t>)</w:t>
      </w:r>
      <w:r w:rsidR="00F84C8E" w:rsidRPr="00117F72">
        <w:rPr>
          <w:rFonts w:hint="cs"/>
          <w:rtl/>
        </w:rPr>
        <w:t>:</w:t>
      </w:r>
      <w:r w:rsidRPr="00117F72">
        <w:rPr>
          <w:rFonts w:hint="cs"/>
          <w:rtl/>
        </w:rPr>
        <w:t xml:space="preserve"> وعن عمرو بن ميمون قال</w:t>
      </w:r>
      <w:r w:rsidR="00F84C8E" w:rsidRPr="00117F72">
        <w:rPr>
          <w:rFonts w:hint="cs"/>
          <w:rtl/>
        </w:rPr>
        <w:t>:</w:t>
      </w:r>
      <w:r w:rsidRPr="00117F72">
        <w:rPr>
          <w:rFonts w:hint="cs"/>
          <w:rtl/>
        </w:rPr>
        <w:t xml:space="preserve"> لعلي</w:t>
      </w:r>
      <w:r w:rsidR="00666677">
        <w:rPr>
          <w:rFonts w:hint="cs"/>
          <w:rtl/>
        </w:rPr>
        <w:t>ِّ</w:t>
      </w:r>
      <w:r w:rsidRPr="00117F72">
        <w:rPr>
          <w:rFonts w:hint="cs"/>
          <w:rtl/>
        </w:rPr>
        <w:t xml:space="preserve"> بن أبي طالب عشر فضايل ليست لغيره قال النبي</w:t>
      </w:r>
      <w:r w:rsidR="00666677">
        <w:rPr>
          <w:rFonts w:hint="cs"/>
          <w:rtl/>
        </w:rPr>
        <w:t>ُّ</w:t>
      </w:r>
      <w:r w:rsidRPr="00117F72">
        <w:rPr>
          <w:rFonts w:hint="cs"/>
          <w:rtl/>
        </w:rPr>
        <w:t xml:space="preserve"> </w:t>
      </w:r>
      <w:r w:rsidR="007D4B72">
        <w:rPr>
          <w:rFonts w:hint="cs"/>
          <w:rtl/>
        </w:rPr>
        <w:t>صلّى الله عليه وسلّم</w:t>
      </w:r>
      <w:r w:rsidR="00F84C8E" w:rsidRPr="00117F72">
        <w:rPr>
          <w:rFonts w:hint="cs"/>
          <w:rtl/>
        </w:rPr>
        <w:t>:</w:t>
      </w:r>
      <w:r w:rsidRPr="00117F72">
        <w:rPr>
          <w:rFonts w:hint="cs"/>
          <w:rtl/>
        </w:rPr>
        <w:t xml:space="preserve"> لأبعثن</w:t>
      </w:r>
      <w:r w:rsidR="00666677">
        <w:rPr>
          <w:rFonts w:hint="cs"/>
          <w:rtl/>
        </w:rPr>
        <w:t>َّ</w:t>
      </w:r>
      <w:r w:rsidRPr="00117F72">
        <w:rPr>
          <w:rFonts w:hint="cs"/>
          <w:rtl/>
        </w:rPr>
        <w:t xml:space="preserve"> رجلا</w:t>
      </w:r>
      <w:r w:rsidR="00666677">
        <w:rPr>
          <w:rFonts w:hint="cs"/>
          <w:rtl/>
        </w:rPr>
        <w:t>ً</w:t>
      </w:r>
      <w:r w:rsidRPr="00117F72">
        <w:rPr>
          <w:rFonts w:hint="cs"/>
          <w:rtl/>
        </w:rPr>
        <w:t xml:space="preserve"> لا يخزيه الله أبدا</w:t>
      </w:r>
      <w:r w:rsidR="00666677">
        <w:rPr>
          <w:rFonts w:hint="cs"/>
          <w:rtl/>
        </w:rPr>
        <w:t>ً</w:t>
      </w:r>
      <w:r w:rsidR="00F84C8E" w:rsidRPr="00117F72">
        <w:rPr>
          <w:rFonts w:hint="cs"/>
          <w:rtl/>
        </w:rPr>
        <w:t>،</w:t>
      </w:r>
      <w:r w:rsidRPr="00117F72">
        <w:rPr>
          <w:rFonts w:hint="cs"/>
          <w:rtl/>
        </w:rPr>
        <w:t xml:space="preserve"> ي</w:t>
      </w:r>
      <w:r w:rsidR="00666677">
        <w:rPr>
          <w:rFonts w:hint="cs"/>
          <w:rtl/>
        </w:rPr>
        <w:t>ُ</w:t>
      </w:r>
      <w:r w:rsidRPr="00117F72">
        <w:rPr>
          <w:rFonts w:hint="cs"/>
          <w:rtl/>
        </w:rPr>
        <w:t>حب</w:t>
      </w:r>
      <w:r w:rsidR="00666677">
        <w:rPr>
          <w:rFonts w:hint="cs"/>
          <w:rtl/>
        </w:rPr>
        <w:t>ُّ</w:t>
      </w:r>
      <w:r w:rsidRPr="00117F72">
        <w:rPr>
          <w:rFonts w:hint="cs"/>
          <w:rtl/>
        </w:rPr>
        <w:t xml:space="preserve"> الله ورسوله</w:t>
      </w:r>
      <w:r w:rsidR="00F84C8E" w:rsidRPr="00117F72">
        <w:rPr>
          <w:rFonts w:hint="cs"/>
          <w:rtl/>
        </w:rPr>
        <w:t>،</w:t>
      </w:r>
      <w:r w:rsidRPr="00117F72">
        <w:rPr>
          <w:rFonts w:hint="cs"/>
          <w:rtl/>
        </w:rPr>
        <w:t xml:space="preserve"> وي</w:t>
      </w:r>
      <w:r w:rsidR="00666677">
        <w:rPr>
          <w:rFonts w:hint="cs"/>
          <w:rtl/>
        </w:rPr>
        <w:t>ُ</w:t>
      </w:r>
      <w:r w:rsidRPr="00117F72">
        <w:rPr>
          <w:rFonts w:hint="cs"/>
          <w:rtl/>
        </w:rPr>
        <w:t>حب</w:t>
      </w:r>
      <w:r w:rsidR="00666677">
        <w:rPr>
          <w:rFonts w:hint="cs"/>
          <w:rtl/>
        </w:rPr>
        <w:t>ّ</w:t>
      </w:r>
      <w:r w:rsidRPr="00117F72">
        <w:rPr>
          <w:rFonts w:hint="cs"/>
          <w:rtl/>
        </w:rPr>
        <w:t>ه الله ورسوله. فاستشرف إليها م</w:t>
      </w:r>
      <w:r w:rsidR="00666677">
        <w:rPr>
          <w:rFonts w:hint="cs"/>
          <w:rtl/>
        </w:rPr>
        <w:t>َ</w:t>
      </w:r>
      <w:r w:rsidRPr="00117F72">
        <w:rPr>
          <w:rFonts w:hint="cs"/>
          <w:rtl/>
        </w:rPr>
        <w:t xml:space="preserve">ن </w:t>
      </w:r>
      <w:r w:rsidR="00666677">
        <w:rPr>
          <w:rFonts w:hint="cs"/>
          <w:rtl/>
        </w:rPr>
        <w:t>إ</w:t>
      </w:r>
      <w:r w:rsidRPr="00117F72">
        <w:rPr>
          <w:rFonts w:hint="cs"/>
          <w:rtl/>
        </w:rPr>
        <w:t>ستشرف فقال</w:t>
      </w:r>
      <w:r w:rsidR="00F84C8E" w:rsidRPr="00117F72">
        <w:rPr>
          <w:rFonts w:hint="cs"/>
          <w:rtl/>
        </w:rPr>
        <w:t>:</w:t>
      </w:r>
      <w:r w:rsidRPr="00117F72">
        <w:rPr>
          <w:rFonts w:hint="cs"/>
          <w:rtl/>
        </w:rPr>
        <w:t xml:space="preserve"> أين علي</w:t>
      </w:r>
      <w:r w:rsidR="00666677">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قالوا</w:t>
      </w:r>
      <w:r w:rsidR="00F84C8E" w:rsidRPr="00117F72">
        <w:rPr>
          <w:rFonts w:hint="cs"/>
          <w:rtl/>
        </w:rPr>
        <w:t>:</w:t>
      </w:r>
      <w:r w:rsidRPr="00117F72">
        <w:rPr>
          <w:rFonts w:hint="cs"/>
          <w:rtl/>
        </w:rPr>
        <w:t xml:space="preserve"> هو أرمد في الرحا يطحن</w:t>
      </w:r>
      <w:r w:rsidR="00F84C8E" w:rsidRPr="00117F72">
        <w:rPr>
          <w:rFonts w:hint="cs"/>
          <w:rtl/>
        </w:rPr>
        <w:t>،</w:t>
      </w:r>
      <w:r w:rsidRPr="00117F72">
        <w:rPr>
          <w:rFonts w:hint="cs"/>
          <w:rtl/>
        </w:rPr>
        <w:t xml:space="preserve"> وما كان أحدهم يطحن قال</w:t>
      </w:r>
      <w:r w:rsidR="00F84C8E" w:rsidRPr="00117F72">
        <w:rPr>
          <w:rFonts w:hint="cs"/>
          <w:rtl/>
        </w:rPr>
        <w:t>:</w:t>
      </w:r>
      <w:r w:rsidRPr="00117F72">
        <w:rPr>
          <w:rFonts w:hint="cs"/>
          <w:rtl/>
        </w:rPr>
        <w:t xml:space="preserve"> فجاء وهو أرمد لا يكاد أن يبصر</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فنفث في عينيه</w:t>
      </w:r>
      <w:r w:rsidR="00763D4A">
        <w:rPr>
          <w:rFonts w:hint="cs"/>
          <w:rtl/>
        </w:rPr>
        <w:t xml:space="preserve"> ثمَّ </w:t>
      </w:r>
      <w:r w:rsidRPr="00117F72">
        <w:rPr>
          <w:rFonts w:hint="cs"/>
          <w:rtl/>
        </w:rPr>
        <w:t>هز</w:t>
      </w:r>
      <w:r w:rsidR="00666677">
        <w:rPr>
          <w:rFonts w:hint="cs"/>
          <w:rtl/>
        </w:rPr>
        <w:t>َّ</w:t>
      </w:r>
      <w:r w:rsidRPr="00117F72">
        <w:rPr>
          <w:rFonts w:hint="cs"/>
          <w:rtl/>
        </w:rPr>
        <w:t xml:space="preserve"> الراية ثلاثا</w:t>
      </w:r>
      <w:r w:rsidR="00666677">
        <w:rPr>
          <w:rFonts w:hint="cs"/>
          <w:rtl/>
        </w:rPr>
        <w:t>ً</w:t>
      </w:r>
      <w:r w:rsidRPr="00117F72">
        <w:rPr>
          <w:rFonts w:hint="cs"/>
          <w:rtl/>
        </w:rPr>
        <w:t xml:space="preserve"> وأعطاها إي</w:t>
      </w:r>
      <w:r w:rsidR="00666677">
        <w:rPr>
          <w:rFonts w:hint="cs"/>
          <w:rtl/>
        </w:rPr>
        <w:t>ّ</w:t>
      </w:r>
      <w:r w:rsidRPr="00117F72">
        <w:rPr>
          <w:rFonts w:hint="cs"/>
          <w:rtl/>
        </w:rPr>
        <w:t>اه فجاء بصف</w:t>
      </w:r>
      <w:r w:rsidR="00666677">
        <w:rPr>
          <w:rFonts w:hint="cs"/>
          <w:rtl/>
        </w:rPr>
        <w:t>ّ</w:t>
      </w:r>
      <w:r w:rsidRPr="00117F72">
        <w:rPr>
          <w:rFonts w:hint="cs"/>
          <w:rtl/>
        </w:rPr>
        <w:t>ية بنت حي</w:t>
      </w:r>
      <w:r w:rsidR="00666677">
        <w:rPr>
          <w:rFonts w:hint="cs"/>
          <w:rtl/>
        </w:rPr>
        <w:t>ّ</w:t>
      </w:r>
      <w:r w:rsidRPr="00117F72">
        <w:rPr>
          <w:rFonts w:hint="cs"/>
          <w:rtl/>
        </w:rPr>
        <w:t>. قال</w:t>
      </w:r>
      <w:r w:rsidR="00F84C8E" w:rsidRPr="00117F72">
        <w:rPr>
          <w:rFonts w:hint="cs"/>
          <w:rtl/>
        </w:rPr>
        <w:t>:</w:t>
      </w:r>
      <w:r w:rsidR="00763D4A">
        <w:rPr>
          <w:rFonts w:hint="cs"/>
          <w:rtl/>
        </w:rPr>
        <w:t xml:space="preserve"> ثمَّ </w:t>
      </w:r>
      <w:r w:rsidRPr="00117F72">
        <w:rPr>
          <w:rFonts w:hint="cs"/>
          <w:rtl/>
        </w:rPr>
        <w:t>بعث أبا بكر بسورة براءة فبعث علي</w:t>
      </w:r>
      <w:r w:rsidR="00666677">
        <w:rPr>
          <w:rFonts w:hint="cs"/>
          <w:rtl/>
        </w:rPr>
        <w:t>ّ</w:t>
      </w:r>
      <w:r w:rsidRPr="00117F72">
        <w:rPr>
          <w:rFonts w:hint="cs"/>
          <w:rtl/>
        </w:rPr>
        <w:t>ا</w:t>
      </w:r>
      <w:r w:rsidR="00666677">
        <w:rPr>
          <w:rFonts w:hint="cs"/>
          <w:rtl/>
        </w:rPr>
        <w:t>ً</w:t>
      </w:r>
      <w:r w:rsidRPr="00117F72">
        <w:rPr>
          <w:rFonts w:hint="cs"/>
          <w:rtl/>
        </w:rPr>
        <w:t xml:space="preserve"> خلفه فأخذها منه</w:t>
      </w:r>
      <w:r w:rsidR="00F84C8E" w:rsidRPr="00117F72">
        <w:rPr>
          <w:rFonts w:hint="cs"/>
          <w:rtl/>
        </w:rPr>
        <w:t>،</w:t>
      </w:r>
      <w:r w:rsidRPr="00117F72">
        <w:rPr>
          <w:rFonts w:hint="cs"/>
          <w:rtl/>
        </w:rPr>
        <w:t xml:space="preserve"> وقال</w:t>
      </w:r>
      <w:r w:rsidR="00F84C8E" w:rsidRPr="00117F72">
        <w:rPr>
          <w:rFonts w:hint="cs"/>
          <w:rtl/>
        </w:rPr>
        <w:t>:</w:t>
      </w:r>
      <w:r w:rsidRPr="00117F72">
        <w:rPr>
          <w:rFonts w:hint="cs"/>
          <w:rtl/>
        </w:rPr>
        <w:t xml:space="preserve"> لا يذهب بها</w:t>
      </w:r>
      <w:r w:rsidR="00100765">
        <w:rPr>
          <w:rFonts w:hint="cs"/>
          <w:rtl/>
        </w:rPr>
        <w:t xml:space="preserve"> إلّا </w:t>
      </w:r>
      <w:r w:rsidRPr="00117F72">
        <w:rPr>
          <w:rFonts w:hint="cs"/>
          <w:rtl/>
        </w:rPr>
        <w:t>رجل</w:t>
      </w:r>
      <w:r w:rsidR="00666677">
        <w:rPr>
          <w:rFonts w:hint="cs"/>
          <w:rtl/>
        </w:rPr>
        <w:t>ٌ</w:t>
      </w:r>
      <w:r w:rsidRPr="00117F72">
        <w:rPr>
          <w:rFonts w:hint="cs"/>
          <w:rtl/>
        </w:rPr>
        <w:t xml:space="preserve"> هو من</w:t>
      </w:r>
      <w:r w:rsidR="00666677">
        <w:rPr>
          <w:rFonts w:hint="cs"/>
          <w:rtl/>
        </w:rPr>
        <w:t>ّ</w:t>
      </w:r>
      <w:r w:rsidRPr="00117F72">
        <w:rPr>
          <w:rFonts w:hint="cs"/>
          <w:rtl/>
        </w:rPr>
        <w:t>ي وأنا منه. وقال لبني عم</w:t>
      </w:r>
      <w:r w:rsidR="00666677">
        <w:rPr>
          <w:rFonts w:hint="cs"/>
          <w:rtl/>
        </w:rPr>
        <w:t>ِّ</w:t>
      </w:r>
      <w:r w:rsidRPr="00117F72">
        <w:rPr>
          <w:rFonts w:hint="cs"/>
          <w:rtl/>
        </w:rPr>
        <w:t>ه</w:t>
      </w:r>
      <w:r w:rsidR="00F84C8E" w:rsidRPr="00117F72">
        <w:rPr>
          <w:rFonts w:hint="cs"/>
          <w:rtl/>
        </w:rPr>
        <w:t>:</w:t>
      </w:r>
      <w:r w:rsidRPr="00117F72">
        <w:rPr>
          <w:rFonts w:hint="cs"/>
          <w:rtl/>
        </w:rPr>
        <w:t xml:space="preserve"> أي</w:t>
      </w:r>
      <w:r w:rsidR="00666677">
        <w:rPr>
          <w:rFonts w:hint="cs"/>
          <w:rtl/>
        </w:rPr>
        <w:t>ّ</w:t>
      </w:r>
      <w:r w:rsidRPr="00117F72">
        <w:rPr>
          <w:rFonts w:hint="cs"/>
          <w:rtl/>
        </w:rPr>
        <w:t>كم ي</w:t>
      </w:r>
      <w:r w:rsidR="00666677">
        <w:rPr>
          <w:rFonts w:hint="cs"/>
          <w:rtl/>
        </w:rPr>
        <w:t>ُ</w:t>
      </w:r>
      <w:r w:rsidRPr="00117F72">
        <w:rPr>
          <w:rFonts w:hint="cs"/>
          <w:rtl/>
        </w:rPr>
        <w:t>واليني في الد</w:t>
      </w:r>
      <w:r w:rsidR="00666677">
        <w:rPr>
          <w:rFonts w:hint="cs"/>
          <w:rtl/>
        </w:rPr>
        <w:t>ُّ</w:t>
      </w:r>
      <w:r w:rsidRPr="00117F72">
        <w:rPr>
          <w:rFonts w:hint="cs"/>
          <w:rtl/>
        </w:rPr>
        <w:t>نيا والآخرة. قال</w:t>
      </w:r>
      <w:r w:rsidR="00F84C8E" w:rsidRPr="00117F72">
        <w:rPr>
          <w:rFonts w:hint="cs"/>
          <w:rtl/>
        </w:rPr>
        <w:t>:</w:t>
      </w:r>
      <w:r w:rsidRPr="00117F72">
        <w:rPr>
          <w:rFonts w:hint="cs"/>
          <w:rtl/>
        </w:rPr>
        <w:t xml:space="preserve"> وعلي</w:t>
      </w:r>
      <w:r w:rsidR="00666677">
        <w:rPr>
          <w:rFonts w:hint="cs"/>
          <w:rtl/>
        </w:rPr>
        <w:t>ٌّ</w:t>
      </w:r>
      <w:r w:rsidRPr="00117F72">
        <w:rPr>
          <w:rFonts w:hint="cs"/>
          <w:rtl/>
        </w:rPr>
        <w:t xml:space="preserve"> جالس</w:t>
      </w:r>
      <w:r w:rsidR="00666677">
        <w:rPr>
          <w:rFonts w:hint="cs"/>
          <w:rtl/>
        </w:rPr>
        <w:t>ٌ</w:t>
      </w:r>
      <w:r w:rsidRPr="00117F72">
        <w:rPr>
          <w:rFonts w:hint="cs"/>
          <w:rtl/>
        </w:rPr>
        <w:t xml:space="preserve"> معهم فأبوا فقال علي</w:t>
      </w:r>
      <w:r w:rsidR="00666677">
        <w:rPr>
          <w:rFonts w:hint="cs"/>
          <w:rtl/>
        </w:rPr>
        <w:t>ٌّ</w:t>
      </w:r>
      <w:r w:rsidR="00F84C8E" w:rsidRPr="00117F72">
        <w:rPr>
          <w:rFonts w:hint="cs"/>
          <w:rtl/>
        </w:rPr>
        <w:t>:</w:t>
      </w:r>
      <w:r w:rsidRPr="00117F72">
        <w:rPr>
          <w:rFonts w:hint="cs"/>
          <w:rtl/>
        </w:rPr>
        <w:t xml:space="preserve"> أنا أ</w:t>
      </w:r>
      <w:r w:rsidR="00666677">
        <w:rPr>
          <w:rFonts w:hint="cs"/>
          <w:rtl/>
        </w:rPr>
        <w:t>ُ</w:t>
      </w:r>
      <w:r w:rsidRPr="00117F72">
        <w:rPr>
          <w:rFonts w:hint="cs"/>
          <w:rtl/>
        </w:rPr>
        <w:t>واليك في الدنيا والآخرة. قال</w:t>
      </w:r>
      <w:r w:rsidR="00F84C8E" w:rsidRPr="00117F72">
        <w:rPr>
          <w:rFonts w:hint="cs"/>
          <w:rtl/>
        </w:rPr>
        <w:t>:</w:t>
      </w:r>
      <w:r w:rsidRPr="00117F72">
        <w:rPr>
          <w:rFonts w:hint="cs"/>
          <w:rtl/>
        </w:rPr>
        <w:t xml:space="preserve"> فتركه</w:t>
      </w:r>
      <w:r w:rsidR="00763D4A">
        <w:rPr>
          <w:rFonts w:hint="cs"/>
          <w:rtl/>
        </w:rPr>
        <w:t xml:space="preserve"> ثمَّ </w:t>
      </w:r>
      <w:r w:rsidRPr="00117F72">
        <w:rPr>
          <w:rFonts w:hint="cs"/>
          <w:rtl/>
        </w:rPr>
        <w:t>أقبل على رجل رجل منهم فقال</w:t>
      </w:r>
      <w:r w:rsidR="00F84C8E" w:rsidRPr="00117F72">
        <w:rPr>
          <w:rFonts w:hint="cs"/>
          <w:rtl/>
        </w:rPr>
        <w:t>:</w:t>
      </w:r>
      <w:r w:rsidRPr="00117F72">
        <w:rPr>
          <w:rFonts w:hint="cs"/>
          <w:rtl/>
        </w:rPr>
        <w:t xml:space="preserve"> أي</w:t>
      </w:r>
      <w:r w:rsidR="00666677">
        <w:rPr>
          <w:rFonts w:hint="cs"/>
          <w:rtl/>
        </w:rPr>
        <w:t>ّ</w:t>
      </w:r>
      <w:r w:rsidRPr="00117F72">
        <w:rPr>
          <w:rFonts w:hint="cs"/>
          <w:rtl/>
        </w:rPr>
        <w:t>كم يواليني في الدنيا والآخرة</w:t>
      </w:r>
      <w:r w:rsidR="00F84C8E" w:rsidRPr="00117F72">
        <w:rPr>
          <w:rFonts w:hint="cs"/>
          <w:rtl/>
        </w:rPr>
        <w:t>؟</w:t>
      </w:r>
      <w:r w:rsidRPr="00117F72">
        <w:rPr>
          <w:rFonts w:hint="cs"/>
          <w:rtl/>
        </w:rPr>
        <w:t xml:space="preserve"> فأبوا فقال علي</w:t>
      </w:r>
      <w:r w:rsidR="00666677">
        <w:rPr>
          <w:rFonts w:hint="cs"/>
          <w:rtl/>
        </w:rPr>
        <w:t>ٌّ</w:t>
      </w:r>
      <w:r w:rsidR="00F84C8E" w:rsidRPr="00117F72">
        <w:rPr>
          <w:rFonts w:hint="cs"/>
          <w:rtl/>
        </w:rPr>
        <w:t>:</w:t>
      </w:r>
      <w:r w:rsidRPr="00117F72">
        <w:rPr>
          <w:rFonts w:hint="cs"/>
          <w:rtl/>
        </w:rPr>
        <w:t xml:space="preserve"> أنا أ</w:t>
      </w:r>
      <w:r w:rsidR="00666677">
        <w:rPr>
          <w:rFonts w:hint="cs"/>
          <w:rtl/>
        </w:rPr>
        <w:t>ُ</w:t>
      </w:r>
      <w:r w:rsidRPr="00117F72">
        <w:rPr>
          <w:rFonts w:hint="cs"/>
          <w:rtl/>
        </w:rPr>
        <w:t>واليك في الد</w:t>
      </w:r>
      <w:r w:rsidR="00666677">
        <w:rPr>
          <w:rFonts w:hint="cs"/>
          <w:rtl/>
        </w:rPr>
        <w:t>ُّ</w:t>
      </w:r>
      <w:r w:rsidRPr="00117F72">
        <w:rPr>
          <w:rFonts w:hint="cs"/>
          <w:rtl/>
        </w:rPr>
        <w:t>نيا والآخرة. فقال</w:t>
      </w:r>
      <w:r w:rsidR="00F84C8E" w:rsidRPr="00117F72">
        <w:rPr>
          <w:rFonts w:hint="cs"/>
          <w:rtl/>
        </w:rPr>
        <w:t>:</w:t>
      </w:r>
      <w:r w:rsidRPr="00117F72">
        <w:rPr>
          <w:rFonts w:hint="cs"/>
          <w:rtl/>
        </w:rPr>
        <w:t xml:space="preserve"> أنت ولي</w:t>
      </w:r>
      <w:r w:rsidR="00666677">
        <w:rPr>
          <w:rFonts w:hint="cs"/>
          <w:rtl/>
        </w:rPr>
        <w:t>ّ</w:t>
      </w:r>
      <w:r w:rsidRPr="00117F72">
        <w:rPr>
          <w:rFonts w:hint="cs"/>
          <w:rtl/>
        </w:rPr>
        <w:t>ي في الدنيا والآخرة. قال</w:t>
      </w:r>
      <w:r w:rsidR="00F84C8E" w:rsidRPr="00117F72">
        <w:rPr>
          <w:rFonts w:hint="cs"/>
          <w:rtl/>
        </w:rPr>
        <w:t>:</w:t>
      </w:r>
      <w:r w:rsidRPr="00117F72">
        <w:rPr>
          <w:rFonts w:hint="cs"/>
          <w:rtl/>
        </w:rPr>
        <w:t xml:space="preserve"> وكان علي</w:t>
      </w:r>
      <w:r w:rsidR="00666677">
        <w:rPr>
          <w:rFonts w:hint="cs"/>
          <w:rtl/>
        </w:rPr>
        <w:t>ٌّ</w:t>
      </w:r>
      <w:r w:rsidRPr="00117F72">
        <w:rPr>
          <w:rFonts w:hint="cs"/>
          <w:rtl/>
        </w:rPr>
        <w:t xml:space="preserve"> أو</w:t>
      </w:r>
      <w:r w:rsidR="00666677">
        <w:rPr>
          <w:rFonts w:hint="cs"/>
          <w:rtl/>
        </w:rPr>
        <w:t>َّ</w:t>
      </w:r>
      <w:r w:rsidRPr="00117F72">
        <w:rPr>
          <w:rFonts w:hint="cs"/>
          <w:rtl/>
        </w:rPr>
        <w:t>ل من أسلم من الناس بعد خديجة. قال</w:t>
      </w:r>
      <w:r w:rsidR="00F84C8E" w:rsidRPr="00117F72">
        <w:rPr>
          <w:rFonts w:hint="cs"/>
          <w:rtl/>
        </w:rPr>
        <w:t>:</w:t>
      </w:r>
      <w:r w:rsidRPr="00117F72">
        <w:rPr>
          <w:rFonts w:hint="cs"/>
          <w:rtl/>
        </w:rPr>
        <w:t xml:space="preserve"> وأخذ </w:t>
      </w:r>
    </w:p>
    <w:p w:rsidR="008A1E9B" w:rsidRDefault="008A1E9B" w:rsidP="00854A34">
      <w:pPr>
        <w:pStyle w:val="libNormal"/>
        <w:rPr>
          <w:rtl/>
        </w:rPr>
      </w:pPr>
      <w:r>
        <w:rPr>
          <w:rFonts w:hint="cs"/>
          <w:rtl/>
        </w:rPr>
        <w:br w:type="page"/>
      </w:r>
    </w:p>
    <w:p w:rsidR="008A1E9B" w:rsidRDefault="008A1E9B" w:rsidP="00666677">
      <w:pPr>
        <w:pStyle w:val="libNormal"/>
        <w:rPr>
          <w:rtl/>
        </w:rPr>
      </w:pPr>
      <w:r w:rsidRPr="00117F72">
        <w:rPr>
          <w:rFonts w:hint="cs"/>
          <w:rtl/>
        </w:rPr>
        <w:lastRenderedPageBreak/>
        <w:t xml:space="preserve">رسول الله </w:t>
      </w:r>
      <w:r w:rsidR="007D4B72">
        <w:rPr>
          <w:rFonts w:hint="cs"/>
          <w:rtl/>
        </w:rPr>
        <w:t>صلّى الله عليه وسلّم</w:t>
      </w:r>
      <w:r w:rsidRPr="00117F72">
        <w:rPr>
          <w:rFonts w:hint="cs"/>
          <w:rtl/>
        </w:rPr>
        <w:t xml:space="preserve"> ثوبه فوضعه على علي</w:t>
      </w:r>
      <w:r w:rsidR="00666677">
        <w:rPr>
          <w:rFonts w:hint="cs"/>
          <w:rtl/>
        </w:rPr>
        <w:t>ٍّ</w:t>
      </w:r>
      <w:r w:rsidRPr="00117F72">
        <w:rPr>
          <w:rFonts w:hint="cs"/>
          <w:rtl/>
        </w:rPr>
        <w:t xml:space="preserve"> وفاطمة والحسن والحسين فقال</w:t>
      </w:r>
      <w:r w:rsidR="00F84C8E" w:rsidRPr="00117F72">
        <w:rPr>
          <w:rFonts w:hint="cs"/>
          <w:rtl/>
        </w:rPr>
        <w:t>:</w:t>
      </w:r>
      <w:r w:rsidRPr="00117F72">
        <w:rPr>
          <w:rFonts w:hint="cs"/>
          <w:rtl/>
        </w:rPr>
        <w:t xml:space="preserve"> إن</w:t>
      </w:r>
      <w:r w:rsidR="00666677">
        <w:rPr>
          <w:rFonts w:hint="cs"/>
          <w:rtl/>
        </w:rPr>
        <w:t>َّ</w:t>
      </w:r>
      <w:r w:rsidRPr="00117F72">
        <w:rPr>
          <w:rFonts w:hint="cs"/>
          <w:rtl/>
        </w:rPr>
        <w:t>ما ي</w:t>
      </w:r>
      <w:r w:rsidR="00666677">
        <w:rPr>
          <w:rFonts w:hint="cs"/>
          <w:rtl/>
        </w:rPr>
        <w:t>ُ</w:t>
      </w:r>
      <w:r w:rsidRPr="00117F72">
        <w:rPr>
          <w:rFonts w:hint="cs"/>
          <w:rtl/>
        </w:rPr>
        <w:t>ريد الله لي</w:t>
      </w:r>
      <w:r w:rsidR="00666677">
        <w:rPr>
          <w:rFonts w:hint="cs"/>
          <w:rtl/>
        </w:rPr>
        <w:t>ُ</w:t>
      </w:r>
      <w:r w:rsidRPr="00117F72">
        <w:rPr>
          <w:rFonts w:hint="cs"/>
          <w:rtl/>
        </w:rPr>
        <w:t>ذهب</w:t>
      </w:r>
      <w:r w:rsidR="00666677">
        <w:rPr>
          <w:rFonts w:hint="cs"/>
          <w:rtl/>
        </w:rPr>
        <w:t>َ</w:t>
      </w:r>
      <w:r w:rsidRPr="00117F72">
        <w:rPr>
          <w:rFonts w:hint="cs"/>
          <w:rtl/>
        </w:rPr>
        <w:t xml:space="preserve"> ع</w:t>
      </w:r>
      <w:r w:rsidR="00666677">
        <w:rPr>
          <w:rFonts w:hint="cs"/>
          <w:rtl/>
        </w:rPr>
        <w:t>َ</w:t>
      </w:r>
      <w:r w:rsidRPr="00117F72">
        <w:rPr>
          <w:rFonts w:hint="cs"/>
          <w:rtl/>
        </w:rPr>
        <w:t>نكم الر</w:t>
      </w:r>
      <w:r w:rsidR="00666677">
        <w:rPr>
          <w:rFonts w:hint="cs"/>
          <w:rtl/>
        </w:rPr>
        <w:t>ّ</w:t>
      </w:r>
      <w:r w:rsidRPr="00117F72">
        <w:rPr>
          <w:rFonts w:hint="cs"/>
          <w:rtl/>
        </w:rPr>
        <w:t>جس أهل البيت ويطه</w:t>
      </w:r>
      <w:r w:rsidR="00666677">
        <w:rPr>
          <w:rFonts w:hint="cs"/>
          <w:rtl/>
        </w:rPr>
        <w:t>ِّ</w:t>
      </w:r>
      <w:r w:rsidRPr="00117F72">
        <w:rPr>
          <w:rFonts w:hint="cs"/>
          <w:rtl/>
        </w:rPr>
        <w:t>ركم تطهيرا. قال</w:t>
      </w:r>
      <w:r w:rsidR="00F84C8E" w:rsidRPr="00117F72">
        <w:rPr>
          <w:rFonts w:hint="cs"/>
          <w:rtl/>
        </w:rPr>
        <w:t>:</w:t>
      </w:r>
      <w:r w:rsidRPr="00117F72">
        <w:rPr>
          <w:rFonts w:hint="cs"/>
          <w:rtl/>
        </w:rPr>
        <w:t xml:space="preserve"> وشرى علي</w:t>
      </w:r>
      <w:r w:rsidR="00666677">
        <w:rPr>
          <w:rFonts w:hint="cs"/>
          <w:rtl/>
        </w:rPr>
        <w:t>ٌّ</w:t>
      </w:r>
      <w:r w:rsidRPr="00117F72">
        <w:rPr>
          <w:rFonts w:hint="cs"/>
          <w:rtl/>
        </w:rPr>
        <w:t xml:space="preserve"> نفسه ولبس ثوب رسول الله </w:t>
      </w:r>
      <w:r w:rsidR="007D4B72">
        <w:rPr>
          <w:rFonts w:hint="cs"/>
          <w:rtl/>
        </w:rPr>
        <w:t>صلّى الله عليه وسلّم</w:t>
      </w:r>
      <w:r w:rsidR="00763D4A">
        <w:rPr>
          <w:rFonts w:hint="cs"/>
          <w:rtl/>
        </w:rPr>
        <w:t xml:space="preserve"> ثمَّ </w:t>
      </w:r>
      <w:r w:rsidRPr="00117F72">
        <w:rPr>
          <w:rFonts w:hint="cs"/>
          <w:rtl/>
        </w:rPr>
        <w:t xml:space="preserve">نام مكانه وكان المشركون يرمونه بالحجارة. و خرج رسول الله </w:t>
      </w:r>
      <w:r w:rsidR="007D4B72">
        <w:rPr>
          <w:rFonts w:hint="cs"/>
          <w:rtl/>
        </w:rPr>
        <w:t>صلّى الله عليه وسلّم</w:t>
      </w:r>
      <w:r w:rsidRPr="00117F72">
        <w:rPr>
          <w:rFonts w:hint="cs"/>
          <w:rtl/>
        </w:rPr>
        <w:t xml:space="preserve"> بالن</w:t>
      </w:r>
      <w:r w:rsidR="00666677">
        <w:rPr>
          <w:rFonts w:hint="cs"/>
          <w:rtl/>
        </w:rPr>
        <w:t>ّ</w:t>
      </w:r>
      <w:r w:rsidRPr="00117F72">
        <w:rPr>
          <w:rFonts w:hint="cs"/>
          <w:rtl/>
        </w:rPr>
        <w:t>اس في غز</w:t>
      </w:r>
      <w:r w:rsidR="00666677">
        <w:rPr>
          <w:rFonts w:hint="cs"/>
          <w:rtl/>
        </w:rPr>
        <w:t>أ</w:t>
      </w:r>
      <w:r w:rsidRPr="00117F72">
        <w:rPr>
          <w:rFonts w:hint="cs"/>
          <w:rtl/>
        </w:rPr>
        <w:t>ة تبوك فقال له علي</w:t>
      </w:r>
      <w:r w:rsidR="00666677">
        <w:rPr>
          <w:rFonts w:hint="cs"/>
          <w:rtl/>
        </w:rPr>
        <w:t>ٌّ</w:t>
      </w:r>
      <w:r w:rsidR="00F84C8E" w:rsidRPr="00117F72">
        <w:rPr>
          <w:rFonts w:hint="cs"/>
          <w:rtl/>
        </w:rPr>
        <w:t>:</w:t>
      </w:r>
      <w:r w:rsidRPr="00117F72">
        <w:rPr>
          <w:rFonts w:hint="cs"/>
          <w:rtl/>
        </w:rPr>
        <w:t xml:space="preserve"> أخرج معك</w:t>
      </w:r>
      <w:r w:rsidR="00F84C8E" w:rsidRPr="00117F72">
        <w:rPr>
          <w:rFonts w:hint="cs"/>
          <w:rtl/>
        </w:rPr>
        <w:t>؟</w:t>
      </w:r>
      <w:r w:rsidRPr="00117F72">
        <w:rPr>
          <w:rFonts w:hint="cs"/>
          <w:rtl/>
        </w:rPr>
        <w:t xml:space="preserve"> فقال</w:t>
      </w:r>
      <w:r w:rsidR="00F84C8E" w:rsidRPr="00117F72">
        <w:rPr>
          <w:rFonts w:hint="cs"/>
          <w:rtl/>
        </w:rPr>
        <w:t>:</w:t>
      </w:r>
      <w:r w:rsidRPr="00117F72">
        <w:rPr>
          <w:rFonts w:hint="cs"/>
          <w:rtl/>
        </w:rPr>
        <w:t xml:space="preserve"> لا. فبكى علي</w:t>
      </w:r>
      <w:r w:rsidR="00666677">
        <w:rPr>
          <w:rFonts w:hint="cs"/>
          <w:rtl/>
        </w:rPr>
        <w:t>ٌّ</w:t>
      </w:r>
      <w:r w:rsidRPr="00117F72">
        <w:rPr>
          <w:rFonts w:hint="cs"/>
          <w:rtl/>
        </w:rPr>
        <w:t>. فقال له</w:t>
      </w:r>
      <w:r w:rsidR="00F84C8E" w:rsidRPr="00117F72">
        <w:rPr>
          <w:rFonts w:hint="cs"/>
          <w:rtl/>
        </w:rPr>
        <w:t>:</w:t>
      </w:r>
      <w:r w:rsidRPr="00117F72">
        <w:rPr>
          <w:rFonts w:hint="cs"/>
          <w:rtl/>
        </w:rPr>
        <w:t xml:space="preserve"> أما ترضى أن تكون من</w:t>
      </w:r>
      <w:r w:rsidR="00666677">
        <w:rPr>
          <w:rFonts w:hint="cs"/>
          <w:rtl/>
        </w:rPr>
        <w:t>ّ</w:t>
      </w:r>
      <w:r w:rsidRPr="00117F72">
        <w:rPr>
          <w:rFonts w:hint="cs"/>
          <w:rtl/>
        </w:rPr>
        <w:t>ي بمنزلة هارون من موسى</w:t>
      </w:r>
      <w:r w:rsidR="00F84C8E" w:rsidRPr="00117F72">
        <w:rPr>
          <w:rFonts w:hint="cs"/>
          <w:rtl/>
        </w:rPr>
        <w:t>؟</w:t>
      </w:r>
      <w:r w:rsidRPr="00117F72">
        <w:rPr>
          <w:rFonts w:hint="cs"/>
          <w:rtl/>
        </w:rPr>
        <w:t>!</w:t>
      </w:r>
      <w:r w:rsidR="00100765">
        <w:rPr>
          <w:rFonts w:hint="cs"/>
          <w:rtl/>
        </w:rPr>
        <w:t xml:space="preserve"> إلّا </w:t>
      </w:r>
      <w:r w:rsidRPr="00117F72">
        <w:rPr>
          <w:rFonts w:hint="cs"/>
          <w:rtl/>
        </w:rPr>
        <w:t>أن</w:t>
      </w:r>
      <w:r w:rsidR="00666677">
        <w:rPr>
          <w:rFonts w:hint="cs"/>
          <w:rtl/>
        </w:rPr>
        <w:t>َّ</w:t>
      </w:r>
      <w:r w:rsidRPr="00117F72">
        <w:rPr>
          <w:rFonts w:hint="cs"/>
          <w:rtl/>
        </w:rPr>
        <w:t>ك لست</w:t>
      </w:r>
      <w:r w:rsidR="00666677">
        <w:rPr>
          <w:rFonts w:hint="cs"/>
          <w:rtl/>
        </w:rPr>
        <w:t>َ</w:t>
      </w:r>
      <w:r w:rsidRPr="00117F72">
        <w:rPr>
          <w:rFonts w:hint="cs"/>
          <w:rtl/>
        </w:rPr>
        <w:t xml:space="preserve"> بنبي</w:t>
      </w:r>
      <w:r w:rsidR="00666677">
        <w:rPr>
          <w:rFonts w:hint="cs"/>
          <w:rtl/>
        </w:rPr>
        <w:t>ّ</w:t>
      </w:r>
      <w:r w:rsidR="00F84C8E" w:rsidRPr="00117F72">
        <w:rPr>
          <w:rFonts w:hint="cs"/>
          <w:rtl/>
        </w:rPr>
        <w:t>،</w:t>
      </w:r>
      <w:r w:rsidRPr="00117F72">
        <w:rPr>
          <w:rFonts w:hint="cs"/>
          <w:rtl/>
        </w:rPr>
        <w:t xml:space="preserve"> لا ينبغي أن أذهب</w:t>
      </w:r>
      <w:r w:rsidR="00100765">
        <w:rPr>
          <w:rFonts w:hint="cs"/>
          <w:rtl/>
        </w:rPr>
        <w:t xml:space="preserve"> إلّا </w:t>
      </w:r>
      <w:r w:rsidRPr="00117F72">
        <w:rPr>
          <w:rFonts w:hint="cs"/>
          <w:rtl/>
        </w:rPr>
        <w:t>وأنت خليفتي. وقال له رسول الله صل</w:t>
      </w:r>
      <w:r w:rsidR="00666677">
        <w:rPr>
          <w:rFonts w:hint="cs"/>
          <w:rtl/>
        </w:rPr>
        <w:t>ّ</w:t>
      </w:r>
      <w:r w:rsidRPr="00117F72">
        <w:rPr>
          <w:rFonts w:hint="cs"/>
          <w:rtl/>
        </w:rPr>
        <w:t>ى الله وعليه وسل</w:t>
      </w:r>
      <w:r w:rsidR="00666677">
        <w:rPr>
          <w:rFonts w:hint="cs"/>
          <w:rtl/>
        </w:rPr>
        <w:t>ّ</w:t>
      </w:r>
      <w:r w:rsidRPr="00117F72">
        <w:rPr>
          <w:rFonts w:hint="cs"/>
          <w:rtl/>
        </w:rPr>
        <w:t>م</w:t>
      </w:r>
      <w:r w:rsidR="00F84C8E" w:rsidRPr="00117F72">
        <w:rPr>
          <w:rFonts w:hint="cs"/>
          <w:rtl/>
        </w:rPr>
        <w:t>:</w:t>
      </w:r>
      <w:r w:rsidRPr="00117F72">
        <w:rPr>
          <w:rFonts w:hint="cs"/>
          <w:rtl/>
        </w:rPr>
        <w:t xml:space="preserve"> أنت ولي</w:t>
      </w:r>
      <w:r w:rsidR="00666677">
        <w:rPr>
          <w:rFonts w:hint="cs"/>
          <w:rtl/>
        </w:rPr>
        <w:t>ّ</w:t>
      </w:r>
      <w:r w:rsidRPr="00117F72">
        <w:rPr>
          <w:rFonts w:hint="cs"/>
          <w:rtl/>
        </w:rPr>
        <w:t xml:space="preserve">ي في </w:t>
      </w:r>
      <w:r w:rsidRPr="00117F72">
        <w:rPr>
          <w:rStyle w:val="libFootnotenumChar"/>
          <w:rFonts w:hint="cs"/>
          <w:rtl/>
        </w:rPr>
        <w:t>(1)</w:t>
      </w:r>
      <w:r w:rsidRPr="00117F72">
        <w:rPr>
          <w:rFonts w:hint="cs"/>
          <w:rtl/>
        </w:rPr>
        <w:t xml:space="preserve"> كل</w:t>
      </w:r>
      <w:r w:rsidR="00666677">
        <w:rPr>
          <w:rFonts w:hint="cs"/>
          <w:rtl/>
        </w:rPr>
        <w:t>ِّ</w:t>
      </w:r>
      <w:r w:rsidRPr="00117F72">
        <w:rPr>
          <w:rFonts w:hint="cs"/>
          <w:rtl/>
        </w:rPr>
        <w:t xml:space="preserve"> مؤمن بعدي. قال</w:t>
      </w:r>
      <w:r w:rsidR="00F84C8E" w:rsidRPr="00117F72">
        <w:rPr>
          <w:rFonts w:hint="cs"/>
          <w:rtl/>
        </w:rPr>
        <w:t>:</w:t>
      </w:r>
      <w:r w:rsidRPr="00117F72">
        <w:rPr>
          <w:rFonts w:hint="cs"/>
          <w:rtl/>
        </w:rPr>
        <w:t xml:space="preserve"> وسد</w:t>
      </w:r>
      <w:r w:rsidR="00666677">
        <w:rPr>
          <w:rFonts w:hint="cs"/>
          <w:rtl/>
        </w:rPr>
        <w:t>َّ</w:t>
      </w:r>
      <w:r w:rsidRPr="00117F72">
        <w:rPr>
          <w:rFonts w:hint="cs"/>
          <w:rtl/>
        </w:rPr>
        <w:t xml:space="preserve"> أبواب المسجد</w:t>
      </w:r>
      <w:r w:rsidR="00100765">
        <w:rPr>
          <w:rFonts w:hint="cs"/>
          <w:rtl/>
        </w:rPr>
        <w:t xml:space="preserve"> إلّا </w:t>
      </w:r>
      <w:r w:rsidRPr="00117F72">
        <w:rPr>
          <w:rFonts w:hint="cs"/>
          <w:rtl/>
        </w:rPr>
        <w:t>باب علي</w:t>
      </w:r>
      <w:r w:rsidR="00666677">
        <w:rPr>
          <w:rFonts w:hint="cs"/>
          <w:rtl/>
        </w:rPr>
        <w:t>ٍّ</w:t>
      </w:r>
      <w:r w:rsidRPr="00117F72">
        <w:rPr>
          <w:rFonts w:hint="cs"/>
          <w:rtl/>
        </w:rPr>
        <w:t>. قال</w:t>
      </w:r>
      <w:r w:rsidR="00F84C8E" w:rsidRPr="00117F72">
        <w:rPr>
          <w:rFonts w:hint="cs"/>
          <w:rtl/>
        </w:rPr>
        <w:t>:</w:t>
      </w:r>
      <w:r w:rsidRPr="00117F72">
        <w:rPr>
          <w:rFonts w:hint="cs"/>
          <w:rtl/>
        </w:rPr>
        <w:t xml:space="preserve"> وكان يدخل المسجد جنبا</w:t>
      </w:r>
      <w:r w:rsidR="00666677">
        <w:rPr>
          <w:rFonts w:hint="cs"/>
          <w:rtl/>
        </w:rPr>
        <w:t>ً</w:t>
      </w:r>
      <w:r w:rsidRPr="00117F72">
        <w:rPr>
          <w:rFonts w:hint="cs"/>
          <w:rtl/>
        </w:rPr>
        <w:t xml:space="preserve"> وهو طريقه ليس له طريق غيره. وقال له</w:t>
      </w:r>
      <w:r w:rsidR="00F84C8E" w:rsidRPr="00117F72">
        <w:rPr>
          <w:rFonts w:hint="cs"/>
          <w:rtl/>
        </w:rPr>
        <w:t>:</w:t>
      </w:r>
      <w:r w:rsidRPr="00117F72">
        <w:rPr>
          <w:rFonts w:hint="cs"/>
          <w:rtl/>
        </w:rPr>
        <w:t xml:space="preserve"> م</w:t>
      </w:r>
      <w:r w:rsidR="00666677">
        <w:rPr>
          <w:rFonts w:hint="cs"/>
          <w:rtl/>
        </w:rPr>
        <w:t>َ</w:t>
      </w:r>
      <w:r w:rsidRPr="00117F72">
        <w:rPr>
          <w:rFonts w:hint="cs"/>
          <w:rtl/>
        </w:rPr>
        <w:t>ن كنت مولاه فعلي</w:t>
      </w:r>
      <w:r w:rsidR="00666677">
        <w:rPr>
          <w:rFonts w:hint="cs"/>
          <w:rtl/>
        </w:rPr>
        <w:t>ٌّ</w:t>
      </w:r>
      <w:r w:rsidRPr="00117F72">
        <w:rPr>
          <w:rFonts w:hint="cs"/>
          <w:rtl/>
        </w:rPr>
        <w:t xml:space="preserve"> مولاه ج 3 ص 8</w:t>
      </w:r>
      <w:r w:rsidR="00763D4A">
        <w:rPr>
          <w:rFonts w:hint="cs"/>
          <w:rtl/>
        </w:rPr>
        <w:t xml:space="preserve"> ثمَّ </w:t>
      </w:r>
      <w:r w:rsidRPr="00117F72">
        <w:rPr>
          <w:rFonts w:hint="cs"/>
          <w:rtl/>
        </w:rPr>
        <w:t>قال ما ملخ</w:t>
      </w:r>
      <w:r w:rsidR="00666677">
        <w:rPr>
          <w:rFonts w:hint="cs"/>
          <w:rtl/>
        </w:rPr>
        <w:t>َّ</w:t>
      </w:r>
      <w:r w:rsidRPr="00117F72">
        <w:rPr>
          <w:rFonts w:hint="cs"/>
          <w:rtl/>
        </w:rPr>
        <w:t>صه</w:t>
      </w:r>
      <w:r w:rsidR="00F84C8E" w:rsidRPr="00117F72">
        <w:rPr>
          <w:rFonts w:hint="cs"/>
          <w:rtl/>
        </w:rPr>
        <w:t>:</w:t>
      </w:r>
      <w:r w:rsidRPr="00117F72">
        <w:rPr>
          <w:rFonts w:hint="cs"/>
          <w:rtl/>
        </w:rPr>
        <w:t xml:space="preserve"> </w:t>
      </w:r>
    </w:p>
    <w:p w:rsidR="008A1E9B" w:rsidRPr="00117F72" w:rsidRDefault="008A1E9B" w:rsidP="00666677">
      <w:pPr>
        <w:pStyle w:val="libNormal"/>
        <w:rPr>
          <w:rtl/>
        </w:rPr>
      </w:pPr>
      <w:r w:rsidRPr="00117F72">
        <w:rPr>
          <w:rFonts w:hint="cs"/>
          <w:rtl/>
        </w:rPr>
        <w:t>الجواب</w:t>
      </w:r>
      <w:r w:rsidR="00F84C8E" w:rsidRPr="00117F72">
        <w:rPr>
          <w:rFonts w:hint="cs"/>
          <w:rtl/>
        </w:rPr>
        <w:t>:</w:t>
      </w:r>
      <w:r w:rsidRPr="00117F72">
        <w:rPr>
          <w:rFonts w:hint="cs"/>
          <w:rtl/>
        </w:rPr>
        <w:t xml:space="preserve"> إن</w:t>
      </w:r>
      <w:r w:rsidR="00666677">
        <w:rPr>
          <w:rFonts w:hint="cs"/>
          <w:rtl/>
        </w:rPr>
        <w:t>َّ</w:t>
      </w:r>
      <w:r w:rsidRPr="00117F72">
        <w:rPr>
          <w:rFonts w:hint="cs"/>
          <w:rtl/>
        </w:rPr>
        <w:t xml:space="preserve"> هذا ليس مسندا</w:t>
      </w:r>
      <w:r w:rsidR="00666677">
        <w:rPr>
          <w:rFonts w:hint="cs"/>
          <w:rtl/>
        </w:rPr>
        <w:t>ً</w:t>
      </w:r>
      <w:r w:rsidRPr="00117F72">
        <w:rPr>
          <w:rFonts w:hint="cs"/>
          <w:rtl/>
        </w:rPr>
        <w:t xml:space="preserve"> بل هو مرسل</w:t>
      </w:r>
      <w:r w:rsidR="00666677">
        <w:rPr>
          <w:rFonts w:hint="cs"/>
          <w:rtl/>
        </w:rPr>
        <w:t>ٌ</w:t>
      </w:r>
      <w:r w:rsidRPr="00117F72">
        <w:rPr>
          <w:rFonts w:hint="cs"/>
          <w:rtl/>
        </w:rPr>
        <w:t xml:space="preserve"> لو ثبت عن عمر وبن ميمون و فيه ألفاظ هي كذب</w:t>
      </w:r>
      <w:r w:rsidR="00666677">
        <w:rPr>
          <w:rFonts w:hint="cs"/>
          <w:rtl/>
        </w:rPr>
        <w:t>ٌ</w:t>
      </w:r>
      <w:r w:rsidRPr="00117F72">
        <w:rPr>
          <w:rFonts w:hint="cs"/>
          <w:rtl/>
        </w:rPr>
        <w:t xml:space="preserve"> على رسول الله </w:t>
      </w:r>
      <w:r w:rsidR="007D4B72">
        <w:rPr>
          <w:rFonts w:hint="cs"/>
          <w:rtl/>
        </w:rPr>
        <w:t>صلّى الله عليه وسلّم</w:t>
      </w:r>
      <w:r w:rsidRPr="00117F72">
        <w:rPr>
          <w:rFonts w:hint="cs"/>
          <w:rtl/>
        </w:rPr>
        <w:t xml:space="preserve"> كقوله</w:t>
      </w:r>
      <w:r w:rsidR="00F84C8E" w:rsidRPr="00117F72">
        <w:rPr>
          <w:rFonts w:hint="cs"/>
          <w:rtl/>
        </w:rPr>
        <w:t>:</w:t>
      </w:r>
      <w:r w:rsidRPr="00117F72">
        <w:rPr>
          <w:rFonts w:hint="cs"/>
          <w:rtl/>
        </w:rPr>
        <w:t xml:space="preserve"> لا ينبغي أن أذهب</w:t>
      </w:r>
      <w:r w:rsidR="00100765">
        <w:rPr>
          <w:rFonts w:hint="cs"/>
          <w:rtl/>
        </w:rPr>
        <w:t xml:space="preserve"> إلّا </w:t>
      </w:r>
      <w:r w:rsidRPr="00117F72">
        <w:rPr>
          <w:rFonts w:hint="cs"/>
          <w:rtl/>
        </w:rPr>
        <w:t>وأنت خليفتي فإن</w:t>
      </w:r>
      <w:r w:rsidR="00666677">
        <w:rPr>
          <w:rFonts w:hint="cs"/>
          <w:rtl/>
        </w:rPr>
        <w:t>َّ</w:t>
      </w:r>
      <w:r w:rsidRPr="00117F72">
        <w:rPr>
          <w:rFonts w:hint="cs"/>
          <w:rtl/>
        </w:rPr>
        <w:t xml:space="preserve"> النبي</w:t>
      </w:r>
      <w:r w:rsidR="00666677">
        <w:rPr>
          <w:rFonts w:hint="cs"/>
          <w:rtl/>
        </w:rPr>
        <w:t>َّ</w:t>
      </w:r>
      <w:r w:rsidRPr="00117F72">
        <w:rPr>
          <w:rFonts w:hint="cs"/>
          <w:rtl/>
        </w:rPr>
        <w:t xml:space="preserve"> </w:t>
      </w:r>
      <w:r w:rsidR="00C86C56">
        <w:rPr>
          <w:rFonts w:hint="cs"/>
          <w:rtl/>
        </w:rPr>
        <w:t xml:space="preserve">صلّى الله عليه وآله </w:t>
      </w:r>
      <w:r w:rsidRPr="00117F72">
        <w:rPr>
          <w:rFonts w:hint="cs"/>
          <w:rtl/>
        </w:rPr>
        <w:t>ذهب غير مر</w:t>
      </w:r>
      <w:r w:rsidR="00666677">
        <w:rPr>
          <w:rFonts w:hint="cs"/>
          <w:rtl/>
        </w:rPr>
        <w:t>َّ</w:t>
      </w:r>
      <w:r w:rsidRPr="00117F72">
        <w:rPr>
          <w:rFonts w:hint="cs"/>
          <w:rtl/>
        </w:rPr>
        <w:t>ة وخليفته على المدينة غير علي</w:t>
      </w:r>
      <w:r w:rsidR="00666677">
        <w:rPr>
          <w:rFonts w:hint="cs"/>
          <w:rtl/>
        </w:rPr>
        <w:t>ٍّ</w:t>
      </w:r>
      <w:r w:rsidRPr="00117F72">
        <w:rPr>
          <w:rFonts w:hint="cs"/>
          <w:rtl/>
        </w:rPr>
        <w:t xml:space="preserve">. </w:t>
      </w:r>
      <w:r w:rsidR="00E41EB7">
        <w:rPr>
          <w:rFonts w:hint="cs"/>
          <w:rtl/>
        </w:rPr>
        <w:t>(</w:t>
      </w:r>
      <w:r w:rsidR="00763D4A">
        <w:rPr>
          <w:rFonts w:hint="cs"/>
          <w:rtl/>
        </w:rPr>
        <w:t xml:space="preserve">ثمَّ </w:t>
      </w:r>
      <w:r w:rsidRPr="00117F72">
        <w:rPr>
          <w:rFonts w:hint="cs"/>
          <w:rtl/>
        </w:rPr>
        <w:t>ذكر عد</w:t>
      </w:r>
      <w:r w:rsidR="00666677">
        <w:rPr>
          <w:rFonts w:hint="cs"/>
          <w:rtl/>
        </w:rPr>
        <w:t>َّ</w:t>
      </w:r>
      <w:r w:rsidRPr="00117F72">
        <w:rPr>
          <w:rFonts w:hint="cs"/>
          <w:rtl/>
        </w:rPr>
        <w:t>ة</w:t>
      </w:r>
      <w:r w:rsidR="00666677">
        <w:rPr>
          <w:rFonts w:hint="cs"/>
          <w:rtl/>
        </w:rPr>
        <w:t>ً</w:t>
      </w:r>
      <w:r w:rsidRPr="00117F72">
        <w:rPr>
          <w:rFonts w:hint="cs"/>
          <w:rtl/>
        </w:rPr>
        <w:t xml:space="preserve"> من ولاته على المدينة</w:t>
      </w:r>
      <w:r w:rsidR="00E41EB7">
        <w:rPr>
          <w:rFonts w:hint="cs"/>
          <w:rtl/>
        </w:rPr>
        <w:t>)</w:t>
      </w:r>
      <w:r w:rsidRPr="00117F72">
        <w:rPr>
          <w:rFonts w:hint="cs"/>
          <w:rtl/>
        </w:rPr>
        <w:t xml:space="preserve"> فقال</w:t>
      </w:r>
      <w:r w:rsidR="00F84C8E" w:rsidRPr="00117F72">
        <w:rPr>
          <w:rFonts w:hint="cs"/>
          <w:rtl/>
        </w:rPr>
        <w:t>:</w:t>
      </w:r>
      <w:r w:rsidRPr="00117F72">
        <w:rPr>
          <w:rFonts w:hint="cs"/>
          <w:rtl/>
        </w:rPr>
        <w:t xml:space="preserve"> وعام تبوك ما كان ال</w:t>
      </w:r>
      <w:r w:rsidR="00666677">
        <w:rPr>
          <w:rFonts w:hint="cs"/>
          <w:rtl/>
        </w:rPr>
        <w:t>إ</w:t>
      </w:r>
      <w:r w:rsidRPr="00117F72">
        <w:rPr>
          <w:rFonts w:hint="cs"/>
          <w:rtl/>
        </w:rPr>
        <w:t>ستخلاف</w:t>
      </w:r>
      <w:r w:rsidR="00100765">
        <w:rPr>
          <w:rFonts w:hint="cs"/>
          <w:rtl/>
        </w:rPr>
        <w:t xml:space="preserve"> إلّا </w:t>
      </w:r>
      <w:r w:rsidRPr="00117F72">
        <w:rPr>
          <w:rFonts w:hint="cs"/>
          <w:rtl/>
        </w:rPr>
        <w:t>على النساء والصبيان</w:t>
      </w:r>
      <w:r w:rsidR="00F84C8E" w:rsidRPr="00117F72">
        <w:rPr>
          <w:rFonts w:hint="cs"/>
          <w:rtl/>
        </w:rPr>
        <w:t>،</w:t>
      </w:r>
      <w:r w:rsidRPr="00117F72">
        <w:rPr>
          <w:rFonts w:hint="cs"/>
          <w:rtl/>
        </w:rPr>
        <w:t xml:space="preserve"> ومن عذر الله وعلى الثلاثة الذين خل</w:t>
      </w:r>
      <w:r w:rsidR="00666677">
        <w:rPr>
          <w:rFonts w:hint="cs"/>
          <w:rtl/>
        </w:rPr>
        <w:t>ّ</w:t>
      </w:r>
      <w:r w:rsidRPr="00117F72">
        <w:rPr>
          <w:rFonts w:hint="cs"/>
          <w:rtl/>
        </w:rPr>
        <w:t>فوا أو مت</w:t>
      </w:r>
      <w:r w:rsidR="00666677">
        <w:rPr>
          <w:rFonts w:hint="cs"/>
          <w:rtl/>
        </w:rPr>
        <w:t>َّ</w:t>
      </w:r>
      <w:r w:rsidRPr="00117F72">
        <w:rPr>
          <w:rFonts w:hint="cs"/>
          <w:rtl/>
        </w:rPr>
        <w:t>هم بالنفاق وكانت المدينة آمنة</w:t>
      </w:r>
      <w:r w:rsidR="00666677">
        <w:rPr>
          <w:rFonts w:hint="cs"/>
          <w:rtl/>
        </w:rPr>
        <w:t>ً</w:t>
      </w:r>
      <w:r w:rsidRPr="00117F72">
        <w:rPr>
          <w:rFonts w:hint="cs"/>
          <w:rtl/>
        </w:rPr>
        <w:t xml:space="preserve"> لا يخاف على أهلها ولا يحتاج المستخلف إلى جهاد. </w:t>
      </w:r>
    </w:p>
    <w:p w:rsidR="008A1E9B" w:rsidRPr="00117F72" w:rsidRDefault="008A1E9B" w:rsidP="00666677">
      <w:pPr>
        <w:pStyle w:val="libNormal"/>
        <w:rPr>
          <w:rtl/>
        </w:rPr>
      </w:pPr>
      <w:r w:rsidRPr="00117F72">
        <w:rPr>
          <w:rFonts w:hint="cs"/>
          <w:rtl/>
        </w:rPr>
        <w:t>وكذلك قوله</w:t>
      </w:r>
      <w:r w:rsidR="00F84C8E" w:rsidRPr="00117F72">
        <w:rPr>
          <w:rFonts w:hint="cs"/>
          <w:rtl/>
        </w:rPr>
        <w:t>:</w:t>
      </w:r>
      <w:r w:rsidRPr="00117F72">
        <w:rPr>
          <w:rFonts w:hint="cs"/>
          <w:rtl/>
        </w:rPr>
        <w:t xml:space="preserve"> وسد</w:t>
      </w:r>
      <w:r w:rsidR="00666677">
        <w:rPr>
          <w:rFonts w:hint="cs"/>
          <w:rtl/>
        </w:rPr>
        <w:t>َّ</w:t>
      </w:r>
      <w:r w:rsidRPr="00117F72">
        <w:rPr>
          <w:rFonts w:hint="cs"/>
          <w:rtl/>
        </w:rPr>
        <w:t xml:space="preserve"> الأبواب كل</w:t>
      </w:r>
      <w:r w:rsidR="00666677">
        <w:rPr>
          <w:rFonts w:hint="cs"/>
          <w:rtl/>
        </w:rPr>
        <w:t>ّ</w:t>
      </w:r>
      <w:r w:rsidRPr="00117F72">
        <w:rPr>
          <w:rFonts w:hint="cs"/>
          <w:rtl/>
        </w:rPr>
        <w:t>ها</w:t>
      </w:r>
      <w:r w:rsidR="00100765">
        <w:rPr>
          <w:rFonts w:hint="cs"/>
          <w:rtl/>
        </w:rPr>
        <w:t xml:space="preserve"> إلّا </w:t>
      </w:r>
      <w:r w:rsidRPr="00117F72">
        <w:rPr>
          <w:rFonts w:hint="cs"/>
          <w:rtl/>
        </w:rPr>
        <w:t>باب علي</w:t>
      </w:r>
      <w:r w:rsidR="00666677">
        <w:rPr>
          <w:rFonts w:hint="cs"/>
          <w:rtl/>
        </w:rPr>
        <w:t>ّ</w:t>
      </w:r>
      <w:r w:rsidRPr="00117F72">
        <w:rPr>
          <w:rFonts w:hint="cs"/>
          <w:rtl/>
        </w:rPr>
        <w:t>. فإن</w:t>
      </w:r>
      <w:r w:rsidR="00666677">
        <w:rPr>
          <w:rFonts w:hint="cs"/>
          <w:rtl/>
        </w:rPr>
        <w:t>َّ</w:t>
      </w:r>
      <w:r w:rsidRPr="00117F72">
        <w:rPr>
          <w:rFonts w:hint="cs"/>
          <w:rtl/>
        </w:rPr>
        <w:t xml:space="preserve"> هذا</w:t>
      </w:r>
      <w:r w:rsidR="00F60DE0">
        <w:rPr>
          <w:rFonts w:hint="cs"/>
          <w:rtl/>
        </w:rPr>
        <w:t xml:space="preserve"> ممّا </w:t>
      </w:r>
      <w:r w:rsidRPr="00117F72">
        <w:rPr>
          <w:rFonts w:hint="cs"/>
          <w:rtl/>
        </w:rPr>
        <w:t>وضعته الشيعة على طريق المقابلة فإن</w:t>
      </w:r>
      <w:r w:rsidR="00666677">
        <w:rPr>
          <w:rFonts w:hint="cs"/>
          <w:rtl/>
        </w:rPr>
        <w:t>َّ</w:t>
      </w:r>
      <w:r w:rsidRPr="00117F72">
        <w:rPr>
          <w:rFonts w:hint="cs"/>
          <w:rtl/>
        </w:rPr>
        <w:t xml:space="preserve"> الذي في الصحيح عن أبي سعيد عن النبي</w:t>
      </w:r>
      <w:r w:rsidR="00666677">
        <w:rPr>
          <w:rFonts w:hint="cs"/>
          <w:rtl/>
        </w:rPr>
        <w:t>ِّ</w:t>
      </w:r>
      <w:r w:rsidRPr="00117F72">
        <w:rPr>
          <w:rFonts w:hint="cs"/>
          <w:rtl/>
        </w:rPr>
        <w:t xml:space="preserve"> </w:t>
      </w:r>
      <w:r w:rsidR="007D4B72">
        <w:rPr>
          <w:rFonts w:hint="cs"/>
          <w:rtl/>
        </w:rPr>
        <w:t>صلّى الله عليه وسلّم</w:t>
      </w:r>
      <w:r w:rsidRPr="00117F72">
        <w:rPr>
          <w:rFonts w:hint="cs"/>
          <w:rtl/>
        </w:rPr>
        <w:t xml:space="preserve"> أن</w:t>
      </w:r>
      <w:r w:rsidR="00666677">
        <w:rPr>
          <w:rFonts w:hint="cs"/>
          <w:rtl/>
        </w:rPr>
        <w:t>ّ</w:t>
      </w:r>
      <w:r w:rsidRPr="00117F72">
        <w:rPr>
          <w:rFonts w:hint="cs"/>
          <w:rtl/>
        </w:rPr>
        <w:t>ه قال في مرضه الذي مات فيه</w:t>
      </w:r>
      <w:r w:rsidR="00F84C8E" w:rsidRPr="00117F72">
        <w:rPr>
          <w:rFonts w:hint="cs"/>
          <w:rtl/>
        </w:rPr>
        <w:t>:</w:t>
      </w:r>
      <w:r w:rsidRPr="00117F72">
        <w:rPr>
          <w:rFonts w:hint="cs"/>
          <w:rtl/>
        </w:rPr>
        <w:t xml:space="preserve"> إن</w:t>
      </w:r>
      <w:r w:rsidR="00666677">
        <w:rPr>
          <w:rFonts w:hint="cs"/>
          <w:rtl/>
        </w:rPr>
        <w:t>َّ</w:t>
      </w:r>
      <w:r w:rsidRPr="00117F72">
        <w:rPr>
          <w:rFonts w:hint="cs"/>
          <w:rtl/>
        </w:rPr>
        <w:t xml:space="preserve"> أمن</w:t>
      </w:r>
      <w:r w:rsidR="00666677">
        <w:rPr>
          <w:rFonts w:hint="cs"/>
          <w:rtl/>
        </w:rPr>
        <w:t>َّ</w:t>
      </w:r>
      <w:r w:rsidRPr="00117F72">
        <w:rPr>
          <w:rFonts w:hint="cs"/>
          <w:rtl/>
        </w:rPr>
        <w:t xml:space="preserve"> الناس علي</w:t>
      </w:r>
      <w:r w:rsidR="00666677">
        <w:rPr>
          <w:rFonts w:hint="cs"/>
          <w:rtl/>
        </w:rPr>
        <w:t>َّ</w:t>
      </w:r>
      <w:r w:rsidRPr="00117F72">
        <w:rPr>
          <w:rFonts w:hint="cs"/>
          <w:rtl/>
        </w:rPr>
        <w:t xml:space="preserve"> في ماله وصحبته أبو بكر</w:t>
      </w:r>
      <w:r w:rsidR="00F84C8E" w:rsidRPr="00117F72">
        <w:rPr>
          <w:rFonts w:hint="cs"/>
          <w:rtl/>
        </w:rPr>
        <w:t>،</w:t>
      </w:r>
      <w:r w:rsidRPr="00117F72">
        <w:rPr>
          <w:rFonts w:hint="cs"/>
          <w:rtl/>
        </w:rPr>
        <w:t xml:space="preserve"> ولو كنت مت</w:t>
      </w:r>
      <w:r w:rsidR="00666677">
        <w:rPr>
          <w:rFonts w:hint="cs"/>
          <w:rtl/>
        </w:rPr>
        <w:t>َّ</w:t>
      </w:r>
      <w:r w:rsidRPr="00117F72">
        <w:rPr>
          <w:rFonts w:hint="cs"/>
          <w:rtl/>
        </w:rPr>
        <w:t>خذا</w:t>
      </w:r>
      <w:r w:rsidR="00666677">
        <w:rPr>
          <w:rFonts w:hint="cs"/>
          <w:rtl/>
        </w:rPr>
        <w:t>ً</w:t>
      </w:r>
      <w:r w:rsidRPr="00117F72">
        <w:rPr>
          <w:rFonts w:hint="cs"/>
          <w:rtl/>
        </w:rPr>
        <w:t xml:space="preserve"> خليلا</w:t>
      </w:r>
      <w:r w:rsidR="00666677">
        <w:rPr>
          <w:rFonts w:hint="cs"/>
          <w:rtl/>
        </w:rPr>
        <w:t>ً</w:t>
      </w:r>
      <w:r w:rsidRPr="00117F72">
        <w:rPr>
          <w:rFonts w:hint="cs"/>
          <w:rtl/>
        </w:rPr>
        <w:t xml:space="preserve"> غير رب</w:t>
      </w:r>
      <w:r w:rsidR="00666677">
        <w:rPr>
          <w:rFonts w:hint="cs"/>
          <w:rtl/>
        </w:rPr>
        <w:t>ِّ</w:t>
      </w:r>
      <w:r w:rsidRPr="00117F72">
        <w:rPr>
          <w:rFonts w:hint="cs"/>
          <w:rtl/>
        </w:rPr>
        <w:t>ي لات</w:t>
      </w:r>
      <w:r w:rsidR="00666677">
        <w:rPr>
          <w:rFonts w:hint="cs"/>
          <w:rtl/>
        </w:rPr>
        <w:t>َّ</w:t>
      </w:r>
      <w:r w:rsidRPr="00117F72">
        <w:rPr>
          <w:rFonts w:hint="cs"/>
          <w:rtl/>
        </w:rPr>
        <w:t>خذت</w:t>
      </w:r>
      <w:r w:rsidR="00666677">
        <w:rPr>
          <w:rFonts w:hint="cs"/>
          <w:rtl/>
        </w:rPr>
        <w:t>ُ</w:t>
      </w:r>
      <w:r w:rsidRPr="00117F72">
        <w:rPr>
          <w:rFonts w:hint="cs"/>
          <w:rtl/>
        </w:rPr>
        <w:t xml:space="preserve"> أبا بكر خليلا</w:t>
      </w:r>
      <w:r w:rsidR="00666677">
        <w:rPr>
          <w:rFonts w:hint="cs"/>
          <w:rtl/>
        </w:rPr>
        <w:t>ً</w:t>
      </w:r>
      <w:r w:rsidR="00F84C8E" w:rsidRPr="00117F72">
        <w:rPr>
          <w:rFonts w:hint="cs"/>
          <w:rtl/>
        </w:rPr>
        <w:t>،</w:t>
      </w:r>
      <w:r w:rsidRPr="00117F72">
        <w:rPr>
          <w:rFonts w:hint="cs"/>
          <w:rtl/>
        </w:rPr>
        <w:t xml:space="preserve"> ولكن </w:t>
      </w:r>
      <w:r w:rsidR="00666677">
        <w:rPr>
          <w:rFonts w:hint="cs"/>
          <w:rtl/>
        </w:rPr>
        <w:t>اُ</w:t>
      </w:r>
      <w:r w:rsidRPr="00117F72">
        <w:rPr>
          <w:rFonts w:hint="cs"/>
          <w:rtl/>
        </w:rPr>
        <w:t>خو</w:t>
      </w:r>
      <w:r w:rsidR="00666677">
        <w:rPr>
          <w:rFonts w:hint="cs"/>
          <w:rtl/>
        </w:rPr>
        <w:t>َّ</w:t>
      </w:r>
      <w:r w:rsidRPr="00117F72">
        <w:rPr>
          <w:rFonts w:hint="cs"/>
          <w:rtl/>
        </w:rPr>
        <w:t>ة ال</w:t>
      </w:r>
      <w:r w:rsidR="000A2B09">
        <w:rPr>
          <w:rFonts w:hint="cs"/>
          <w:rtl/>
        </w:rPr>
        <w:t>إسلام</w:t>
      </w:r>
      <w:r w:rsidRPr="00117F72">
        <w:rPr>
          <w:rFonts w:hint="cs"/>
          <w:rtl/>
        </w:rPr>
        <w:t xml:space="preserve"> ومود</w:t>
      </w:r>
      <w:r w:rsidR="00666677">
        <w:rPr>
          <w:rFonts w:hint="cs"/>
          <w:rtl/>
        </w:rPr>
        <w:t>َّ</w:t>
      </w:r>
      <w:r w:rsidRPr="00117F72">
        <w:rPr>
          <w:rFonts w:hint="cs"/>
          <w:rtl/>
        </w:rPr>
        <w:t>ته</w:t>
      </w:r>
      <w:r w:rsidR="00F84C8E" w:rsidRPr="00117F72">
        <w:rPr>
          <w:rFonts w:hint="cs"/>
          <w:rtl/>
        </w:rPr>
        <w:t>،</w:t>
      </w:r>
      <w:r w:rsidRPr="00117F72">
        <w:rPr>
          <w:rFonts w:hint="cs"/>
          <w:rtl/>
        </w:rPr>
        <w:t xml:space="preserve"> لا يبقين في المسجد خوخة</w:t>
      </w:r>
      <w:r w:rsidR="00100765">
        <w:rPr>
          <w:rFonts w:hint="cs"/>
          <w:rtl/>
        </w:rPr>
        <w:t xml:space="preserve"> إلّا </w:t>
      </w:r>
      <w:r w:rsidRPr="00117F72">
        <w:rPr>
          <w:rFonts w:hint="cs"/>
          <w:rtl/>
        </w:rPr>
        <w:t>سد</w:t>
      </w:r>
      <w:r w:rsidR="00666677">
        <w:rPr>
          <w:rFonts w:hint="cs"/>
          <w:rtl/>
        </w:rPr>
        <w:t>َّ</w:t>
      </w:r>
      <w:r w:rsidRPr="00117F72">
        <w:rPr>
          <w:rFonts w:hint="cs"/>
          <w:rtl/>
        </w:rPr>
        <w:t>ت</w:t>
      </w:r>
      <w:r w:rsidR="00100765">
        <w:rPr>
          <w:rFonts w:hint="cs"/>
          <w:rtl/>
        </w:rPr>
        <w:t xml:space="preserve"> إلّا </w:t>
      </w:r>
      <w:r w:rsidRPr="00117F72">
        <w:rPr>
          <w:rFonts w:hint="cs"/>
          <w:rtl/>
        </w:rPr>
        <w:t>خوخة أبي بكر</w:t>
      </w:r>
      <w:r w:rsidR="00F84C8E" w:rsidRPr="00117F72">
        <w:rPr>
          <w:rFonts w:hint="cs"/>
          <w:rtl/>
        </w:rPr>
        <w:t>،</w:t>
      </w:r>
      <w:r w:rsidRPr="00117F72">
        <w:rPr>
          <w:rFonts w:hint="cs"/>
          <w:rtl/>
        </w:rPr>
        <w:t xml:space="preserve"> ورواه </w:t>
      </w:r>
      <w:r w:rsidR="00666677">
        <w:rPr>
          <w:rFonts w:hint="cs"/>
          <w:rtl/>
        </w:rPr>
        <w:t>إ</w:t>
      </w:r>
      <w:r w:rsidRPr="00117F72">
        <w:rPr>
          <w:rFonts w:hint="cs"/>
          <w:rtl/>
        </w:rPr>
        <w:t>بن</w:t>
      </w:r>
      <w:r w:rsidR="001F60AD">
        <w:rPr>
          <w:rFonts w:hint="cs"/>
          <w:rtl/>
        </w:rPr>
        <w:t xml:space="preserve"> عبّاس </w:t>
      </w:r>
      <w:r w:rsidRPr="00117F72">
        <w:rPr>
          <w:rFonts w:hint="cs"/>
          <w:rtl/>
        </w:rPr>
        <w:t>أيضا</w:t>
      </w:r>
      <w:r w:rsidR="00666677">
        <w:rPr>
          <w:rFonts w:hint="cs"/>
          <w:rtl/>
        </w:rPr>
        <w:t>ً</w:t>
      </w:r>
      <w:r w:rsidRPr="00117F72">
        <w:rPr>
          <w:rFonts w:hint="cs"/>
          <w:rtl/>
        </w:rPr>
        <w:t xml:space="preserve"> في الصحيحين. </w:t>
      </w:r>
    </w:p>
    <w:p w:rsidR="008A1E9B" w:rsidRDefault="008A1E9B" w:rsidP="00117F72">
      <w:pPr>
        <w:pStyle w:val="libNormal"/>
        <w:rPr>
          <w:rtl/>
        </w:rPr>
      </w:pPr>
      <w:r w:rsidRPr="00117F72">
        <w:rPr>
          <w:rFonts w:hint="cs"/>
          <w:rtl/>
        </w:rPr>
        <w:t>ومثل قوله</w:t>
      </w:r>
      <w:r w:rsidR="00F84C8E" w:rsidRPr="00117F72">
        <w:rPr>
          <w:rFonts w:hint="cs"/>
          <w:rtl/>
        </w:rPr>
        <w:t>:</w:t>
      </w:r>
      <w:r w:rsidRPr="00117F72">
        <w:rPr>
          <w:rFonts w:hint="cs"/>
          <w:rtl/>
        </w:rPr>
        <w:t xml:space="preserve"> أنت ولي</w:t>
      </w:r>
      <w:r w:rsidR="00666677">
        <w:rPr>
          <w:rFonts w:hint="cs"/>
          <w:rtl/>
        </w:rPr>
        <w:t>ّ</w:t>
      </w:r>
      <w:r w:rsidRPr="00117F72">
        <w:rPr>
          <w:rFonts w:hint="cs"/>
          <w:rtl/>
        </w:rPr>
        <w:t>ي في كل</w:t>
      </w:r>
      <w:r w:rsidR="00666677">
        <w:rPr>
          <w:rFonts w:hint="cs"/>
          <w:rtl/>
        </w:rPr>
        <w:t>ِّ</w:t>
      </w:r>
      <w:r w:rsidRPr="00117F72">
        <w:rPr>
          <w:rFonts w:hint="cs"/>
          <w:rtl/>
        </w:rPr>
        <w:t xml:space="preserve"> مؤمن بعدي. فإن</w:t>
      </w:r>
      <w:r w:rsidR="00666677">
        <w:rPr>
          <w:rFonts w:hint="cs"/>
          <w:rtl/>
        </w:rPr>
        <w:t>َّ</w:t>
      </w:r>
      <w:r w:rsidRPr="00117F72">
        <w:rPr>
          <w:rFonts w:hint="cs"/>
          <w:rtl/>
        </w:rPr>
        <w:t xml:space="preserve"> هذا موضوع</w:t>
      </w:r>
      <w:r w:rsidR="00666677">
        <w:rPr>
          <w:rFonts w:hint="cs"/>
          <w:rtl/>
        </w:rPr>
        <w:t>ٌ</w:t>
      </w:r>
      <w:r w:rsidRPr="00117F72">
        <w:rPr>
          <w:rFonts w:hint="cs"/>
          <w:rtl/>
        </w:rPr>
        <w:t xml:space="preserve"> بات</w:t>
      </w:r>
      <w:r w:rsidR="00666677">
        <w:rPr>
          <w:rFonts w:hint="cs"/>
          <w:rtl/>
        </w:rPr>
        <w:t>ِّ</w:t>
      </w:r>
      <w:r w:rsidRPr="00117F72">
        <w:rPr>
          <w:rFonts w:hint="cs"/>
          <w:rtl/>
        </w:rPr>
        <w:t xml:space="preserve">فاق أهل المعرفة بالحديث. </w:t>
      </w:r>
      <w:r w:rsidR="00E41EB7">
        <w:rPr>
          <w:rFonts w:hint="cs"/>
          <w:rtl/>
        </w:rPr>
        <w:t>(</w:t>
      </w:r>
      <w:r w:rsidR="00763D4A">
        <w:rPr>
          <w:rFonts w:hint="cs"/>
          <w:rtl/>
        </w:rPr>
        <w:t xml:space="preserve">ثمَّ </w:t>
      </w:r>
      <w:r w:rsidRPr="00117F72">
        <w:rPr>
          <w:rFonts w:hint="cs"/>
          <w:rtl/>
        </w:rPr>
        <w:t>أردفه بخرافات وتافهات في بيان عدم اختصاص علي</w:t>
      </w:r>
      <w:r w:rsidR="00666677">
        <w:rPr>
          <w:rFonts w:hint="cs"/>
          <w:rtl/>
        </w:rPr>
        <w:t>ٍّ</w:t>
      </w:r>
      <w:r w:rsidRPr="00117F72">
        <w:rPr>
          <w:rFonts w:hint="cs"/>
          <w:rtl/>
        </w:rPr>
        <w:t xml:space="preserve"> بهذه المناقب</w:t>
      </w:r>
      <w:r w:rsidR="00E41EB7">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كذا. والصحيح المحفوظ في أصول الحديث</w:t>
      </w:r>
      <w:r w:rsidR="00F84C8E">
        <w:rPr>
          <w:rFonts w:hint="cs"/>
          <w:rtl/>
        </w:rPr>
        <w:t>:</w:t>
      </w:r>
      <w:r>
        <w:rPr>
          <w:rFonts w:hint="cs"/>
          <w:rtl/>
        </w:rPr>
        <w:t xml:space="preserve"> أنت ولي كل مؤمن بعدي.</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666677">
      <w:pPr>
        <w:pStyle w:val="libNormal"/>
        <w:rPr>
          <w:rtl/>
        </w:rPr>
      </w:pPr>
      <w:r w:rsidRPr="00117F72">
        <w:rPr>
          <w:rFonts w:hint="cs"/>
          <w:rtl/>
        </w:rPr>
        <w:lastRenderedPageBreak/>
        <w:t>ج</w:t>
      </w:r>
      <w:r w:rsidR="00F84C8E" w:rsidRPr="00117F72">
        <w:rPr>
          <w:rFonts w:hint="cs"/>
          <w:rtl/>
        </w:rPr>
        <w:t xml:space="preserve"> - </w:t>
      </w:r>
      <w:r w:rsidRPr="00117F72">
        <w:rPr>
          <w:rFonts w:hint="cs"/>
          <w:rtl/>
        </w:rPr>
        <w:t>كان ال</w:t>
      </w:r>
      <w:r w:rsidR="00666677">
        <w:rPr>
          <w:rFonts w:hint="cs"/>
          <w:rtl/>
        </w:rPr>
        <w:t>أ</w:t>
      </w:r>
      <w:r w:rsidRPr="00117F72">
        <w:rPr>
          <w:rFonts w:hint="cs"/>
          <w:rtl/>
        </w:rPr>
        <w:t>حرى بالر</w:t>
      </w:r>
      <w:r w:rsidR="00666677">
        <w:rPr>
          <w:rFonts w:hint="cs"/>
          <w:rtl/>
        </w:rPr>
        <w:t>َّ</w:t>
      </w:r>
      <w:r w:rsidRPr="00117F72">
        <w:rPr>
          <w:rFonts w:hint="cs"/>
          <w:rtl/>
        </w:rPr>
        <w:t>جل أن ي</w:t>
      </w:r>
      <w:r w:rsidR="00666677">
        <w:rPr>
          <w:rFonts w:hint="cs"/>
          <w:rtl/>
        </w:rPr>
        <w:t>ُ</w:t>
      </w:r>
      <w:r w:rsidRPr="00117F72">
        <w:rPr>
          <w:rFonts w:hint="cs"/>
          <w:rtl/>
        </w:rPr>
        <w:t>حر</w:t>
      </w:r>
      <w:r w:rsidR="00666677">
        <w:rPr>
          <w:rFonts w:hint="cs"/>
          <w:rtl/>
        </w:rPr>
        <w:t>ِّ</w:t>
      </w:r>
      <w:r w:rsidRPr="00117F72">
        <w:rPr>
          <w:rFonts w:hint="cs"/>
          <w:rtl/>
        </w:rPr>
        <w:t>ج على العلماء النظر في كتابه فيختص</w:t>
      </w:r>
      <w:r w:rsidR="00666677">
        <w:rPr>
          <w:rFonts w:hint="cs"/>
          <w:rtl/>
        </w:rPr>
        <w:t>ّ</w:t>
      </w:r>
      <w:r w:rsidRPr="00117F72">
        <w:rPr>
          <w:rFonts w:hint="cs"/>
          <w:rtl/>
        </w:rPr>
        <w:t xml:space="preserve"> خطابه بالرعرة الدهماء مم</w:t>
      </w:r>
      <w:r w:rsidR="00666677">
        <w:rPr>
          <w:rFonts w:hint="cs"/>
          <w:rtl/>
        </w:rPr>
        <w:t>َّ</w:t>
      </w:r>
      <w:r w:rsidRPr="00117F72">
        <w:rPr>
          <w:rFonts w:hint="cs"/>
          <w:rtl/>
        </w:rPr>
        <w:t>ن لا يعقل أي</w:t>
      </w:r>
      <w:r w:rsidR="00666677">
        <w:rPr>
          <w:rFonts w:hint="cs"/>
          <w:rtl/>
        </w:rPr>
        <w:t>ّ</w:t>
      </w:r>
      <w:r w:rsidRPr="00117F72">
        <w:rPr>
          <w:rFonts w:hint="cs"/>
          <w:rtl/>
        </w:rPr>
        <w:t xml:space="preserve"> طرفيه أطول</w:t>
      </w:r>
      <w:r w:rsidR="00F84C8E" w:rsidRPr="00117F72">
        <w:rPr>
          <w:rFonts w:hint="cs"/>
          <w:rtl/>
        </w:rPr>
        <w:t>،</w:t>
      </w:r>
      <w:r w:rsidRPr="00117F72">
        <w:rPr>
          <w:rFonts w:hint="cs"/>
          <w:rtl/>
        </w:rPr>
        <w:t xml:space="preserve"> لأن</w:t>
      </w:r>
      <w:r w:rsidR="00666677">
        <w:rPr>
          <w:rFonts w:hint="cs"/>
          <w:rtl/>
        </w:rPr>
        <w:t>َّ</w:t>
      </w:r>
      <w:r w:rsidRPr="00117F72">
        <w:rPr>
          <w:rFonts w:hint="cs"/>
          <w:rtl/>
        </w:rPr>
        <w:t xml:space="preserve"> نظر العلماء فيه يكشف عن سوءته</w:t>
      </w:r>
      <w:r w:rsidR="00F84C8E" w:rsidRPr="00117F72">
        <w:rPr>
          <w:rFonts w:hint="cs"/>
          <w:rtl/>
        </w:rPr>
        <w:t>،</w:t>
      </w:r>
      <w:r w:rsidRPr="00117F72">
        <w:rPr>
          <w:rFonts w:hint="cs"/>
          <w:rtl/>
        </w:rPr>
        <w:t xml:space="preserve"> ويوضح للملأ إعوازه في العلم</w:t>
      </w:r>
      <w:r w:rsidR="00F84C8E" w:rsidRPr="00117F72">
        <w:rPr>
          <w:rFonts w:hint="cs"/>
          <w:rtl/>
        </w:rPr>
        <w:t>،</w:t>
      </w:r>
      <w:r w:rsidRPr="00117F72">
        <w:rPr>
          <w:rFonts w:hint="cs"/>
          <w:rtl/>
        </w:rPr>
        <w:t xml:space="preserve"> و</w:t>
      </w:r>
      <w:r w:rsidR="00666677">
        <w:rPr>
          <w:rFonts w:hint="cs"/>
          <w:rtl/>
        </w:rPr>
        <w:t>إ</w:t>
      </w:r>
      <w:r w:rsidRPr="00117F72">
        <w:rPr>
          <w:rFonts w:hint="cs"/>
          <w:rtl/>
        </w:rPr>
        <w:t>نحيازه عن الص</w:t>
      </w:r>
      <w:r w:rsidR="00666677">
        <w:rPr>
          <w:rFonts w:hint="cs"/>
          <w:rtl/>
        </w:rPr>
        <w:t>ِّ</w:t>
      </w:r>
      <w:r w:rsidRPr="00117F72">
        <w:rPr>
          <w:rFonts w:hint="cs"/>
          <w:rtl/>
        </w:rPr>
        <w:t>دق والأمانة</w:t>
      </w:r>
      <w:r w:rsidR="00666677">
        <w:rPr>
          <w:rFonts w:hint="cs"/>
          <w:rtl/>
        </w:rPr>
        <w:t>،</w:t>
      </w:r>
      <w:r w:rsidRPr="00117F72">
        <w:rPr>
          <w:rFonts w:hint="cs"/>
          <w:rtl/>
        </w:rPr>
        <w:t xml:space="preserve"> ويظهر تدجيله وتزويره وتمويهه على الحقايق</w:t>
      </w:r>
      <w:r w:rsidR="00F84C8E" w:rsidRPr="00117F72">
        <w:rPr>
          <w:rFonts w:hint="cs"/>
          <w:rtl/>
        </w:rPr>
        <w:t>،</w:t>
      </w:r>
      <w:r w:rsidRPr="00117F72">
        <w:rPr>
          <w:rFonts w:hint="cs"/>
          <w:rtl/>
        </w:rPr>
        <w:t xml:space="preserve"> ومن المحتمل ج</w:t>
      </w:r>
      <w:r w:rsidR="00666677">
        <w:rPr>
          <w:rFonts w:hint="cs"/>
          <w:rtl/>
        </w:rPr>
        <w:t>ِ</w:t>
      </w:r>
      <w:r w:rsidRPr="00117F72">
        <w:rPr>
          <w:rFonts w:hint="cs"/>
          <w:rtl/>
        </w:rPr>
        <w:t>د</w:t>
      </w:r>
      <w:r w:rsidR="00666677">
        <w:rPr>
          <w:rFonts w:hint="cs"/>
          <w:rtl/>
        </w:rPr>
        <w:t>ّ</w:t>
      </w:r>
      <w:r w:rsidRPr="00117F72">
        <w:rPr>
          <w:rFonts w:hint="cs"/>
          <w:rtl/>
        </w:rPr>
        <w:t>ا</w:t>
      </w:r>
      <w:r w:rsidR="00666677">
        <w:rPr>
          <w:rFonts w:hint="cs"/>
          <w:rtl/>
        </w:rPr>
        <w:t>ً</w:t>
      </w:r>
      <w:r w:rsidRPr="00117F72">
        <w:rPr>
          <w:rFonts w:hint="cs"/>
          <w:rtl/>
        </w:rPr>
        <w:t xml:space="preserve"> أن</w:t>
      </w:r>
      <w:r w:rsidR="00833B74">
        <w:rPr>
          <w:rFonts w:hint="cs"/>
          <w:rtl/>
        </w:rPr>
        <w:t>َّ</w:t>
      </w:r>
      <w:r w:rsidRPr="00117F72">
        <w:rPr>
          <w:rFonts w:hint="cs"/>
          <w:rtl/>
        </w:rPr>
        <w:t>ه قد غالى في عظمة نفسه يوم خوطب بشيخ ال</w:t>
      </w:r>
      <w:r w:rsidR="000A2B09">
        <w:rPr>
          <w:rFonts w:hint="cs"/>
          <w:rtl/>
        </w:rPr>
        <w:t>إسلام</w:t>
      </w:r>
      <w:r w:rsidR="00F84C8E" w:rsidRPr="00117F72">
        <w:rPr>
          <w:rFonts w:hint="cs"/>
          <w:rtl/>
        </w:rPr>
        <w:t>،</w:t>
      </w:r>
      <w:r w:rsidRPr="00117F72">
        <w:rPr>
          <w:rFonts w:hint="cs"/>
          <w:rtl/>
        </w:rPr>
        <w:t xml:space="preserve"> فحسب أن</w:t>
      </w:r>
      <w:r w:rsidR="00833B74">
        <w:rPr>
          <w:rFonts w:hint="cs"/>
          <w:rtl/>
        </w:rPr>
        <w:t>َّ</w:t>
      </w:r>
      <w:r w:rsidRPr="00117F72">
        <w:rPr>
          <w:rFonts w:hint="cs"/>
          <w:rtl/>
        </w:rPr>
        <w:t xml:space="preserve"> الأ</w:t>
      </w:r>
      <w:r w:rsidR="00833B74">
        <w:rPr>
          <w:rFonts w:hint="cs"/>
          <w:rtl/>
        </w:rPr>
        <w:t>ُ</w:t>
      </w:r>
      <w:r w:rsidRPr="00117F72">
        <w:rPr>
          <w:rFonts w:hint="cs"/>
          <w:rtl/>
        </w:rPr>
        <w:t>م</w:t>
      </w:r>
      <w:r w:rsidR="00833B74">
        <w:rPr>
          <w:rFonts w:hint="cs"/>
          <w:rtl/>
        </w:rPr>
        <w:t>َّ</w:t>
      </w:r>
      <w:r w:rsidRPr="00117F72">
        <w:rPr>
          <w:rFonts w:hint="cs"/>
          <w:rtl/>
        </w:rPr>
        <w:t>ة تأخذ ما يقوله كأ</w:t>
      </w:r>
      <w:r w:rsidR="00833B74">
        <w:rPr>
          <w:rFonts w:hint="cs"/>
          <w:rtl/>
        </w:rPr>
        <w:t>ُ</w:t>
      </w:r>
      <w:r w:rsidRPr="00117F72">
        <w:rPr>
          <w:rFonts w:hint="cs"/>
          <w:rtl/>
        </w:rPr>
        <w:t>صول مسل</w:t>
      </w:r>
      <w:r w:rsidR="00833B74">
        <w:rPr>
          <w:rFonts w:hint="cs"/>
          <w:rtl/>
        </w:rPr>
        <w:t>ّ</w:t>
      </w:r>
      <w:r w:rsidRPr="00117F72">
        <w:rPr>
          <w:rFonts w:hint="cs"/>
          <w:rtl/>
        </w:rPr>
        <w:t>مة لا ت</w:t>
      </w:r>
      <w:r w:rsidR="00833B74">
        <w:rPr>
          <w:rFonts w:hint="cs"/>
          <w:rtl/>
        </w:rPr>
        <w:t>ُ</w:t>
      </w:r>
      <w:r w:rsidRPr="00117F72">
        <w:rPr>
          <w:rFonts w:hint="cs"/>
          <w:rtl/>
        </w:rPr>
        <w:t>ناقشه فيه الحساب</w:t>
      </w:r>
      <w:r w:rsidR="00F84C8E" w:rsidRPr="00117F72">
        <w:rPr>
          <w:rFonts w:hint="cs"/>
          <w:rtl/>
        </w:rPr>
        <w:t>،</w:t>
      </w:r>
      <w:r w:rsidRPr="00117F72">
        <w:rPr>
          <w:rFonts w:hint="cs"/>
          <w:rtl/>
        </w:rPr>
        <w:t xml:space="preserve"> وإذ أخفق ظن</w:t>
      </w:r>
      <w:r w:rsidR="00833B74">
        <w:rPr>
          <w:rFonts w:hint="cs"/>
          <w:rtl/>
        </w:rPr>
        <w:t>ّ</w:t>
      </w:r>
      <w:r w:rsidRPr="00117F72">
        <w:rPr>
          <w:rFonts w:hint="cs"/>
          <w:rtl/>
        </w:rPr>
        <w:t>ه وأكدى أمله</w:t>
      </w:r>
      <w:r w:rsidR="00F84C8E" w:rsidRPr="00117F72">
        <w:rPr>
          <w:rFonts w:hint="cs"/>
          <w:rtl/>
        </w:rPr>
        <w:t>،</w:t>
      </w:r>
      <w:r w:rsidRPr="00117F72">
        <w:rPr>
          <w:rFonts w:hint="cs"/>
          <w:rtl/>
        </w:rPr>
        <w:t xml:space="preserve"> فهلم</w:t>
      </w:r>
      <w:r w:rsidR="00833B74">
        <w:rPr>
          <w:rFonts w:hint="cs"/>
          <w:rtl/>
        </w:rPr>
        <w:t>َّ</w:t>
      </w:r>
      <w:r w:rsidRPr="00117F72">
        <w:rPr>
          <w:rFonts w:hint="cs"/>
          <w:rtl/>
        </w:rPr>
        <w:t xml:space="preserve"> معي نمعن النظرة في هملجته حول هذا الحديث وما له فيه من جلبة</w:t>
      </w:r>
      <w:r w:rsidR="00833B74">
        <w:rPr>
          <w:rFonts w:hint="cs"/>
          <w:rtl/>
        </w:rPr>
        <w:t>ٍ</w:t>
      </w:r>
      <w:r w:rsidRPr="00117F72">
        <w:rPr>
          <w:rFonts w:hint="cs"/>
          <w:rtl/>
        </w:rPr>
        <w:t xml:space="preserve"> وسخب</w:t>
      </w:r>
      <w:r w:rsidR="00833B74">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فأو</w:t>
      </w:r>
      <w:r w:rsidR="00833B74">
        <w:rPr>
          <w:rFonts w:hint="cs"/>
          <w:rtl/>
        </w:rPr>
        <w:t>َّ</w:t>
      </w:r>
      <w:r w:rsidRPr="00117F72">
        <w:rPr>
          <w:rFonts w:hint="cs"/>
          <w:rtl/>
        </w:rPr>
        <w:t>ل ما يتقو</w:t>
      </w:r>
      <w:r w:rsidR="00833B74">
        <w:rPr>
          <w:rFonts w:hint="cs"/>
          <w:rtl/>
        </w:rPr>
        <w:t>َّ</w:t>
      </w:r>
      <w:r w:rsidRPr="00117F72">
        <w:rPr>
          <w:rFonts w:hint="cs"/>
          <w:rtl/>
        </w:rPr>
        <w:t>ل فيه</w:t>
      </w:r>
      <w:r w:rsidR="00F84C8E" w:rsidRPr="00117F72">
        <w:rPr>
          <w:rFonts w:hint="cs"/>
          <w:rtl/>
        </w:rPr>
        <w:t>:</w:t>
      </w:r>
      <w:r w:rsidRPr="00117F72">
        <w:rPr>
          <w:rFonts w:hint="cs"/>
          <w:rtl/>
        </w:rPr>
        <w:t xml:space="preserve"> أن</w:t>
      </w:r>
      <w:r w:rsidR="00833B74">
        <w:rPr>
          <w:rFonts w:hint="cs"/>
          <w:rtl/>
        </w:rPr>
        <w:t>َّ</w:t>
      </w:r>
      <w:r w:rsidRPr="00117F72">
        <w:rPr>
          <w:rFonts w:hint="cs"/>
          <w:rtl/>
        </w:rPr>
        <w:t>ه مرسل</w:t>
      </w:r>
      <w:r w:rsidR="00833B74">
        <w:rPr>
          <w:rFonts w:hint="cs"/>
          <w:rtl/>
        </w:rPr>
        <w:t>ٌ</w:t>
      </w:r>
      <w:r w:rsidRPr="00117F72">
        <w:rPr>
          <w:rFonts w:hint="cs"/>
          <w:rtl/>
        </w:rPr>
        <w:t xml:space="preserve"> وليس بمسند. </w:t>
      </w:r>
    </w:p>
    <w:p w:rsidR="008A1E9B" w:rsidRDefault="008A1E9B" w:rsidP="00833B74">
      <w:pPr>
        <w:pStyle w:val="libNormal"/>
        <w:rPr>
          <w:rtl/>
        </w:rPr>
      </w:pPr>
      <w:r w:rsidRPr="00117F72">
        <w:rPr>
          <w:rFonts w:hint="cs"/>
          <w:rtl/>
        </w:rPr>
        <w:t>فكأن</w:t>
      </w:r>
      <w:r w:rsidR="00833B74">
        <w:rPr>
          <w:rFonts w:hint="cs"/>
          <w:rtl/>
        </w:rPr>
        <w:t>َّ</w:t>
      </w:r>
      <w:r w:rsidRPr="00117F72">
        <w:rPr>
          <w:rFonts w:hint="cs"/>
          <w:rtl/>
        </w:rPr>
        <w:t xml:space="preserve"> عينيه في غشاوة عن مراجعة المسند لإمام مذهبه أحمد بن حنبل فإن</w:t>
      </w:r>
      <w:r w:rsidR="00833B74">
        <w:rPr>
          <w:rFonts w:hint="cs"/>
          <w:rtl/>
        </w:rPr>
        <w:t>َّ</w:t>
      </w:r>
      <w:r w:rsidRPr="00117F72">
        <w:rPr>
          <w:rFonts w:hint="cs"/>
          <w:rtl/>
        </w:rPr>
        <w:t>ه أخرجه في ج 1 ص 331 عن يحيى بن حم</w:t>
      </w:r>
      <w:r w:rsidR="00833B74">
        <w:rPr>
          <w:rFonts w:hint="cs"/>
          <w:rtl/>
        </w:rPr>
        <w:t>ّ</w:t>
      </w:r>
      <w:r w:rsidRPr="00117F72">
        <w:rPr>
          <w:rFonts w:hint="cs"/>
          <w:rtl/>
        </w:rPr>
        <w:t xml:space="preserve">اد عن أبي عوانة عن أبي بلج عن عمرو بن ميمون عن </w:t>
      </w:r>
      <w:r w:rsidR="00833B74">
        <w:rPr>
          <w:rFonts w:hint="cs"/>
          <w:rtl/>
        </w:rPr>
        <w:t>إ</w:t>
      </w:r>
      <w:r w:rsidRPr="00117F72">
        <w:rPr>
          <w:rFonts w:hint="cs"/>
          <w:rtl/>
        </w:rPr>
        <w:t>بن</w:t>
      </w:r>
      <w:r w:rsidR="001F60AD">
        <w:rPr>
          <w:rFonts w:hint="cs"/>
          <w:rtl/>
        </w:rPr>
        <w:t xml:space="preserve"> عبّاس </w:t>
      </w:r>
      <w:r w:rsidRPr="00117F72">
        <w:rPr>
          <w:rStyle w:val="libFootnotenumChar"/>
          <w:rFonts w:hint="cs"/>
          <w:rtl/>
        </w:rPr>
        <w:t>(1)</w:t>
      </w:r>
      <w:r w:rsidRPr="00117F72">
        <w:rPr>
          <w:rFonts w:hint="cs"/>
          <w:rtl/>
        </w:rPr>
        <w:t xml:space="preserve"> ورجال هذا السند رجال الصحيح غير أبي بلج وهو ثقة</w:t>
      </w:r>
      <w:r w:rsidR="00833B74">
        <w:rPr>
          <w:rFonts w:hint="cs"/>
          <w:rtl/>
        </w:rPr>
        <w:t>ٌ</w:t>
      </w:r>
      <w:r w:rsidRPr="00117F72">
        <w:rPr>
          <w:rFonts w:hint="cs"/>
          <w:rtl/>
        </w:rPr>
        <w:t xml:space="preserve"> عند الحف</w:t>
      </w:r>
      <w:r w:rsidR="00833B74">
        <w:rPr>
          <w:rFonts w:hint="cs"/>
          <w:rtl/>
        </w:rPr>
        <w:t>ّ</w:t>
      </w:r>
      <w:r w:rsidRPr="00117F72">
        <w:rPr>
          <w:rFonts w:hint="cs"/>
          <w:rtl/>
        </w:rPr>
        <w:t>اظ كما مر</w:t>
      </w:r>
      <w:r w:rsidR="00833B74">
        <w:rPr>
          <w:rFonts w:hint="cs"/>
          <w:rtl/>
        </w:rPr>
        <w:t>َّ</w:t>
      </w:r>
      <w:r w:rsidRPr="00117F72">
        <w:rPr>
          <w:rFonts w:hint="cs"/>
          <w:rtl/>
        </w:rPr>
        <w:t xml:space="preserve">ت في ترجمته ج 1 ص 71. </w:t>
      </w:r>
    </w:p>
    <w:p w:rsidR="008A1E9B" w:rsidRPr="00117F72" w:rsidRDefault="008A1E9B" w:rsidP="00833B74">
      <w:pPr>
        <w:pStyle w:val="libNormal"/>
        <w:rPr>
          <w:rtl/>
        </w:rPr>
      </w:pPr>
      <w:r w:rsidRPr="00117F72">
        <w:rPr>
          <w:rFonts w:hint="cs"/>
          <w:rtl/>
        </w:rPr>
        <w:t>وأخرجه بسند صحيح رجاله كل</w:t>
      </w:r>
      <w:r w:rsidR="00833B74">
        <w:rPr>
          <w:rFonts w:hint="cs"/>
          <w:rtl/>
        </w:rPr>
        <w:t>ّ</w:t>
      </w:r>
      <w:r w:rsidRPr="00117F72">
        <w:rPr>
          <w:rFonts w:hint="cs"/>
          <w:rtl/>
        </w:rPr>
        <w:t>هم ثقات الحافظ النسائي في الخصايص 7</w:t>
      </w:r>
      <w:r w:rsidR="00F84C8E" w:rsidRPr="00117F72">
        <w:rPr>
          <w:rFonts w:hint="cs"/>
          <w:rtl/>
        </w:rPr>
        <w:t>،</w:t>
      </w:r>
      <w:r w:rsidRPr="00117F72">
        <w:rPr>
          <w:rFonts w:hint="cs"/>
          <w:rtl/>
        </w:rPr>
        <w:t xml:space="preserve"> و الحاكم في المستدرك 3 ص 132 وصح</w:t>
      </w:r>
      <w:r w:rsidR="00833B74">
        <w:rPr>
          <w:rFonts w:hint="cs"/>
          <w:rtl/>
        </w:rPr>
        <w:t>َّ</w:t>
      </w:r>
      <w:r w:rsidRPr="00117F72">
        <w:rPr>
          <w:rFonts w:hint="cs"/>
          <w:rtl/>
        </w:rPr>
        <w:t>حه هو والذهبي</w:t>
      </w:r>
      <w:r w:rsidR="00F84C8E" w:rsidRPr="00117F72">
        <w:rPr>
          <w:rFonts w:hint="cs"/>
          <w:rtl/>
        </w:rPr>
        <w:t>،</w:t>
      </w:r>
      <w:r w:rsidRPr="00117F72">
        <w:rPr>
          <w:rFonts w:hint="cs"/>
          <w:rtl/>
        </w:rPr>
        <w:t xml:space="preserve"> والطبراني كما في المجمع للحافظ الهيثمي وصح</w:t>
      </w:r>
      <w:r w:rsidR="00833B74">
        <w:rPr>
          <w:rFonts w:hint="cs"/>
          <w:rtl/>
        </w:rPr>
        <w:t>َّ</w:t>
      </w:r>
      <w:r w:rsidRPr="00117F72">
        <w:rPr>
          <w:rFonts w:hint="cs"/>
          <w:rtl/>
        </w:rPr>
        <w:t>حه</w:t>
      </w:r>
      <w:r w:rsidR="00F84C8E" w:rsidRPr="00117F72">
        <w:rPr>
          <w:rFonts w:hint="cs"/>
          <w:rtl/>
        </w:rPr>
        <w:t>،</w:t>
      </w:r>
      <w:r w:rsidRPr="00117F72">
        <w:rPr>
          <w:rFonts w:hint="cs"/>
          <w:rtl/>
        </w:rPr>
        <w:t xml:space="preserve"> وأبو يعلى كما في البداية والنهاية</w:t>
      </w:r>
      <w:r w:rsidR="00F84C8E" w:rsidRPr="00117F72">
        <w:rPr>
          <w:rFonts w:hint="cs"/>
          <w:rtl/>
        </w:rPr>
        <w:t>،</w:t>
      </w:r>
      <w:r w:rsidRPr="00117F72">
        <w:rPr>
          <w:rFonts w:hint="cs"/>
          <w:rtl/>
        </w:rPr>
        <w:t xml:space="preserve"> و</w:t>
      </w:r>
      <w:r w:rsidR="0007589A">
        <w:rPr>
          <w:rFonts w:hint="cs"/>
          <w:rtl/>
        </w:rPr>
        <w:t>إبن عساكر</w:t>
      </w:r>
      <w:r w:rsidRPr="00117F72">
        <w:rPr>
          <w:rFonts w:hint="cs"/>
          <w:rtl/>
        </w:rPr>
        <w:t xml:space="preserve"> في الأربعين الطوال</w:t>
      </w:r>
      <w:r w:rsidR="00F84C8E" w:rsidRPr="00117F72">
        <w:rPr>
          <w:rFonts w:hint="cs"/>
          <w:rtl/>
        </w:rPr>
        <w:t>،</w:t>
      </w:r>
      <w:r w:rsidRPr="00117F72">
        <w:rPr>
          <w:rFonts w:hint="cs"/>
          <w:rtl/>
        </w:rPr>
        <w:t xml:space="preserve"> وذكره </w:t>
      </w:r>
      <w:r w:rsidR="00833B74">
        <w:rPr>
          <w:rFonts w:hint="cs"/>
          <w:rtl/>
        </w:rPr>
        <w:t>إ</w:t>
      </w:r>
      <w:r w:rsidRPr="00117F72">
        <w:rPr>
          <w:rFonts w:hint="cs"/>
          <w:rtl/>
        </w:rPr>
        <w:t>بن حجر في الإصابة 2 ص 509 وجمع</w:t>
      </w:r>
      <w:r w:rsidR="00833B74">
        <w:rPr>
          <w:rFonts w:hint="cs"/>
          <w:rtl/>
        </w:rPr>
        <w:t>ٌ</w:t>
      </w:r>
      <w:r w:rsidRPr="00117F72">
        <w:rPr>
          <w:rFonts w:hint="cs"/>
          <w:rtl/>
        </w:rPr>
        <w:t xml:space="preserve"> آخرون</w:t>
      </w:r>
      <w:r w:rsidR="00833B74">
        <w:rPr>
          <w:rFonts w:hint="cs"/>
          <w:rtl/>
        </w:rPr>
        <w:t xml:space="preserve"> أسلفناهم</w:t>
      </w:r>
      <w:r w:rsidRPr="00117F72">
        <w:rPr>
          <w:rFonts w:hint="cs"/>
          <w:rtl/>
        </w:rPr>
        <w:t xml:space="preserve"> في الجزء الأو</w:t>
      </w:r>
      <w:r w:rsidR="00833B74">
        <w:rPr>
          <w:rFonts w:hint="cs"/>
          <w:rtl/>
        </w:rPr>
        <w:t>َّ</w:t>
      </w:r>
      <w:r w:rsidRPr="00117F72">
        <w:rPr>
          <w:rFonts w:hint="cs"/>
          <w:rtl/>
        </w:rPr>
        <w:t xml:space="preserve">ل ص 51. </w:t>
      </w:r>
    </w:p>
    <w:p w:rsidR="008A1E9B" w:rsidRPr="00117F72" w:rsidRDefault="008A1E9B" w:rsidP="00117F72">
      <w:pPr>
        <w:pStyle w:val="libNormal"/>
        <w:rPr>
          <w:rtl/>
        </w:rPr>
      </w:pPr>
      <w:r w:rsidRPr="00117F72">
        <w:rPr>
          <w:rFonts w:hint="cs"/>
          <w:rtl/>
        </w:rPr>
        <w:t>فما عذر الر</w:t>
      </w:r>
      <w:r w:rsidR="00833B74">
        <w:rPr>
          <w:rFonts w:hint="cs"/>
          <w:rtl/>
        </w:rPr>
        <w:t>َّ</w:t>
      </w:r>
      <w:r w:rsidRPr="00117F72">
        <w:rPr>
          <w:rFonts w:hint="cs"/>
          <w:rtl/>
        </w:rPr>
        <w:t>جل في نسبة الإرسال إلى مثل هذا الحديث</w:t>
      </w:r>
      <w:r w:rsidR="00F84C8E" w:rsidRPr="00117F72">
        <w:rPr>
          <w:rFonts w:hint="cs"/>
          <w:rtl/>
        </w:rPr>
        <w:t>؟</w:t>
      </w:r>
      <w:r w:rsidRPr="00117F72">
        <w:rPr>
          <w:rFonts w:hint="cs"/>
          <w:rtl/>
        </w:rPr>
        <w:t>! وإنكار سنده المت</w:t>
      </w:r>
      <w:r w:rsidR="00833B74">
        <w:rPr>
          <w:rFonts w:hint="cs"/>
          <w:rtl/>
        </w:rPr>
        <w:t>َّ</w:t>
      </w:r>
      <w:r w:rsidRPr="00117F72">
        <w:rPr>
          <w:rFonts w:hint="cs"/>
          <w:rtl/>
        </w:rPr>
        <w:t>صل الصحيح الثابت</w:t>
      </w:r>
      <w:r w:rsidR="00F84C8E" w:rsidRPr="00117F72">
        <w:rPr>
          <w:rFonts w:hint="cs"/>
          <w:rtl/>
        </w:rPr>
        <w:t>؟</w:t>
      </w:r>
      <w:r w:rsidRPr="00117F72">
        <w:rPr>
          <w:rFonts w:hint="cs"/>
          <w:rtl/>
        </w:rPr>
        <w:t>! أهكذا ي</w:t>
      </w:r>
      <w:r w:rsidR="00833B74">
        <w:rPr>
          <w:rFonts w:hint="cs"/>
          <w:rtl/>
        </w:rPr>
        <w:t>ُ</w:t>
      </w:r>
      <w:r w:rsidRPr="00117F72">
        <w:rPr>
          <w:rFonts w:hint="cs"/>
          <w:rtl/>
        </w:rPr>
        <w:t>فعل بواديع النبو</w:t>
      </w:r>
      <w:r w:rsidR="00833B74">
        <w:rPr>
          <w:rFonts w:hint="cs"/>
          <w:rtl/>
        </w:rPr>
        <w:t>َّ</w:t>
      </w:r>
      <w:r w:rsidRPr="00117F72">
        <w:rPr>
          <w:rFonts w:hint="cs"/>
          <w:rtl/>
        </w:rPr>
        <w:t>ة</w:t>
      </w:r>
      <w:r w:rsidR="00F84C8E" w:rsidRPr="00117F72">
        <w:rPr>
          <w:rFonts w:hint="cs"/>
          <w:rtl/>
        </w:rPr>
        <w:t>؟</w:t>
      </w:r>
      <w:r w:rsidRPr="00117F72">
        <w:rPr>
          <w:rFonts w:hint="cs"/>
          <w:rtl/>
        </w:rPr>
        <w:t>! أهكذا تلعب يد الأمانة بالسن</w:t>
      </w:r>
      <w:r w:rsidR="00833B74">
        <w:rPr>
          <w:rFonts w:hint="cs"/>
          <w:rtl/>
        </w:rPr>
        <w:t>َّ</w:t>
      </w:r>
      <w:r w:rsidRPr="00117F72">
        <w:rPr>
          <w:rFonts w:hint="cs"/>
          <w:rtl/>
        </w:rPr>
        <w:t>ة و العلم والدين</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والأعجب</w:t>
      </w:r>
      <w:r w:rsidR="00F84C8E" w:rsidRPr="00117F72">
        <w:rPr>
          <w:rFonts w:hint="cs"/>
          <w:rtl/>
        </w:rPr>
        <w:t>:</w:t>
      </w:r>
      <w:r w:rsidRPr="00117F72">
        <w:rPr>
          <w:rFonts w:hint="cs"/>
          <w:rtl/>
        </w:rPr>
        <w:t xml:space="preserve"> أن</w:t>
      </w:r>
      <w:r w:rsidR="00833B74">
        <w:rPr>
          <w:rFonts w:hint="cs"/>
          <w:rtl/>
        </w:rPr>
        <w:t>َّ</w:t>
      </w:r>
      <w:r w:rsidRPr="00117F72">
        <w:rPr>
          <w:rFonts w:hint="cs"/>
          <w:rtl/>
        </w:rPr>
        <w:t>ه عطف بعد ذلك على فقرات من الحديث وهو ي</w:t>
      </w:r>
      <w:r w:rsidR="00833B74">
        <w:rPr>
          <w:rFonts w:hint="cs"/>
          <w:rtl/>
        </w:rPr>
        <w:t>ُ</w:t>
      </w:r>
      <w:r w:rsidRPr="00117F72">
        <w:rPr>
          <w:rFonts w:hint="cs"/>
          <w:rtl/>
        </w:rPr>
        <w:t>حاول تفنيدها ويحسبها من الأكاذيب منها قوله صل</w:t>
      </w:r>
      <w:r w:rsidR="00833B74">
        <w:rPr>
          <w:rFonts w:hint="cs"/>
          <w:rtl/>
        </w:rPr>
        <w:t>ّ</w:t>
      </w:r>
      <w:r w:rsidRPr="00117F72">
        <w:rPr>
          <w:rFonts w:hint="cs"/>
          <w:rtl/>
        </w:rPr>
        <w:t>ى الله عليه وآله</w:t>
      </w:r>
      <w:r w:rsidR="00F84C8E" w:rsidRPr="00117F72">
        <w:rPr>
          <w:rFonts w:hint="cs"/>
          <w:rtl/>
        </w:rPr>
        <w:t>:</w:t>
      </w:r>
      <w:r w:rsidRPr="00117F72">
        <w:rPr>
          <w:rFonts w:hint="cs"/>
          <w:rtl/>
        </w:rPr>
        <w:t xml:space="preserve"> لا ينبغي أن أذهب</w:t>
      </w:r>
      <w:r w:rsidR="00100765">
        <w:rPr>
          <w:rFonts w:hint="cs"/>
          <w:rtl/>
        </w:rPr>
        <w:t xml:space="preserve"> إلّا </w:t>
      </w:r>
      <w:r w:rsidRPr="00117F72">
        <w:rPr>
          <w:rFonts w:hint="cs"/>
          <w:rtl/>
        </w:rPr>
        <w:t>وأنت خليفتي. فارتآه كذبا</w:t>
      </w:r>
      <w:r w:rsidR="00833B74">
        <w:rPr>
          <w:rFonts w:hint="cs"/>
          <w:rtl/>
        </w:rPr>
        <w:t>ً</w:t>
      </w:r>
      <w:r w:rsidRPr="00117F72">
        <w:rPr>
          <w:rFonts w:hint="cs"/>
          <w:rtl/>
        </w:rPr>
        <w:t xml:space="preserve"> مستدلا</w:t>
      </w:r>
      <w:r w:rsidR="00833B74">
        <w:rPr>
          <w:rFonts w:hint="cs"/>
          <w:rtl/>
        </w:rPr>
        <w:t>ً</w:t>
      </w:r>
      <w:r w:rsidRPr="00117F72">
        <w:rPr>
          <w:rFonts w:hint="cs"/>
          <w:rtl/>
        </w:rPr>
        <w:t xml:space="preserve"> بأن</w:t>
      </w:r>
      <w:r w:rsidR="00833B74">
        <w:rPr>
          <w:rFonts w:hint="cs"/>
          <w:rtl/>
        </w:rPr>
        <w:t>َّ</w:t>
      </w:r>
      <w:r w:rsidRPr="00117F72">
        <w:rPr>
          <w:rFonts w:hint="cs"/>
          <w:rtl/>
        </w:rPr>
        <w:t xml:space="preserve"> النبي</w:t>
      </w:r>
      <w:r w:rsidR="00833B74">
        <w:rPr>
          <w:rFonts w:hint="cs"/>
          <w:rtl/>
        </w:rPr>
        <w:t>َّ</w:t>
      </w:r>
      <w:r w:rsidRPr="00117F72">
        <w:rPr>
          <w:rFonts w:hint="cs"/>
          <w:rtl/>
        </w:rPr>
        <w:t xml:space="preserve"> </w:t>
      </w:r>
      <w:r w:rsidR="00C86C56">
        <w:rPr>
          <w:rFonts w:hint="cs"/>
          <w:rtl/>
        </w:rPr>
        <w:t xml:space="preserve">صلّى الله عليه وآله </w:t>
      </w:r>
      <w:r w:rsidRPr="00117F72">
        <w:rPr>
          <w:rFonts w:hint="cs"/>
          <w:rtl/>
        </w:rPr>
        <w:t>ذهب غير مر</w:t>
      </w:r>
      <w:r w:rsidR="00833B74">
        <w:rPr>
          <w:rFonts w:hint="cs"/>
          <w:rtl/>
        </w:rPr>
        <w:t>َّ</w:t>
      </w:r>
      <w:r w:rsidRPr="00117F72">
        <w:rPr>
          <w:rFonts w:hint="cs"/>
          <w:rtl/>
        </w:rPr>
        <w:t>ة وخليفته على المدينة غير علي</w:t>
      </w:r>
      <w:r w:rsidR="00833B74">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مر</w:t>
      </w:r>
      <w:r w:rsidR="00833B74">
        <w:rPr>
          <w:rFonts w:hint="cs"/>
          <w:rtl/>
        </w:rPr>
        <w:t>ّ</w:t>
      </w:r>
      <w:r>
        <w:rPr>
          <w:rFonts w:hint="cs"/>
          <w:rtl/>
        </w:rPr>
        <w:t xml:space="preserve"> بلفظه 1 ص 50.</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A85DB9">
      <w:pPr>
        <w:pStyle w:val="libNormal"/>
        <w:rPr>
          <w:rtl/>
        </w:rPr>
      </w:pPr>
      <w:r w:rsidRPr="00117F72">
        <w:rPr>
          <w:rFonts w:hint="cs"/>
          <w:rtl/>
        </w:rPr>
        <w:lastRenderedPageBreak/>
        <w:t>ومن استشف</w:t>
      </w:r>
      <w:r w:rsidR="0087144A">
        <w:rPr>
          <w:rFonts w:hint="cs"/>
          <w:rtl/>
        </w:rPr>
        <w:t>َّ</w:t>
      </w:r>
      <w:r w:rsidRPr="00117F72">
        <w:rPr>
          <w:rFonts w:hint="cs"/>
          <w:rtl/>
        </w:rPr>
        <w:t xml:space="preserve"> الحقيقة من هذا الموقف علم أن</w:t>
      </w:r>
      <w:r w:rsidR="0087144A">
        <w:rPr>
          <w:rFonts w:hint="cs"/>
          <w:rtl/>
        </w:rPr>
        <w:t>ّ</w:t>
      </w:r>
      <w:r w:rsidRPr="00117F72">
        <w:rPr>
          <w:rFonts w:hint="cs"/>
          <w:rtl/>
        </w:rPr>
        <w:t>ها قضي</w:t>
      </w:r>
      <w:r w:rsidR="0087144A">
        <w:rPr>
          <w:rFonts w:hint="cs"/>
          <w:rtl/>
        </w:rPr>
        <w:t>َّ</w:t>
      </w:r>
      <w:r w:rsidRPr="00117F72">
        <w:rPr>
          <w:rFonts w:hint="cs"/>
          <w:rtl/>
        </w:rPr>
        <w:t>ة</w:t>
      </w:r>
      <w:r w:rsidR="0087144A">
        <w:rPr>
          <w:rFonts w:hint="cs"/>
          <w:rtl/>
        </w:rPr>
        <w:t>ٌ</w:t>
      </w:r>
      <w:r w:rsidRPr="00117F72">
        <w:rPr>
          <w:rFonts w:hint="cs"/>
          <w:rtl/>
        </w:rPr>
        <w:t xml:space="preserve"> شخصي</w:t>
      </w:r>
      <w:r w:rsidR="0087144A">
        <w:rPr>
          <w:rFonts w:hint="cs"/>
          <w:rtl/>
        </w:rPr>
        <w:t>َّ</w:t>
      </w:r>
      <w:r w:rsidRPr="00117F72">
        <w:rPr>
          <w:rFonts w:hint="cs"/>
          <w:rtl/>
        </w:rPr>
        <w:t>ة</w:t>
      </w:r>
      <w:r w:rsidR="0087144A">
        <w:rPr>
          <w:rFonts w:hint="cs"/>
          <w:rtl/>
        </w:rPr>
        <w:t>ٌ</w:t>
      </w:r>
      <w:r w:rsidRPr="00117F72">
        <w:rPr>
          <w:rFonts w:hint="cs"/>
          <w:rtl/>
        </w:rPr>
        <w:t xml:space="preserve"> لا تعد</w:t>
      </w:r>
      <w:r w:rsidR="0087144A">
        <w:rPr>
          <w:rFonts w:hint="cs"/>
          <w:rtl/>
        </w:rPr>
        <w:t>ُ</w:t>
      </w:r>
      <w:r w:rsidRPr="00117F72">
        <w:rPr>
          <w:rFonts w:hint="cs"/>
          <w:rtl/>
        </w:rPr>
        <w:t xml:space="preserve"> قص</w:t>
      </w:r>
      <w:r w:rsidR="0087144A">
        <w:rPr>
          <w:rFonts w:hint="cs"/>
          <w:rtl/>
        </w:rPr>
        <w:t>َّ</w:t>
      </w:r>
      <w:r w:rsidRPr="00117F72">
        <w:rPr>
          <w:rFonts w:hint="cs"/>
          <w:rtl/>
        </w:rPr>
        <w:t>ة تبوك ل</w:t>
      </w:r>
      <w:r w:rsidR="0087144A">
        <w:rPr>
          <w:rFonts w:hint="cs"/>
          <w:rtl/>
        </w:rPr>
        <w:t>ِ</w:t>
      </w:r>
      <w:r w:rsidRPr="00117F72">
        <w:rPr>
          <w:rFonts w:hint="cs"/>
          <w:rtl/>
        </w:rPr>
        <w:t xml:space="preserve">ما كان </w:t>
      </w:r>
      <w:r w:rsidR="00C86C56">
        <w:rPr>
          <w:rFonts w:hint="cs"/>
          <w:rtl/>
        </w:rPr>
        <w:t xml:space="preserve">صلّى الله عليه وآله </w:t>
      </w:r>
      <w:r w:rsidRPr="00117F72">
        <w:rPr>
          <w:rFonts w:hint="cs"/>
          <w:rtl/>
        </w:rPr>
        <w:t>يعلمه من عدم وقوع الحرب فيها</w:t>
      </w:r>
      <w:r w:rsidR="00F84C8E" w:rsidRPr="00117F72">
        <w:rPr>
          <w:rFonts w:hint="cs"/>
          <w:rtl/>
        </w:rPr>
        <w:t>،</w:t>
      </w:r>
      <w:r w:rsidRPr="00117F72">
        <w:rPr>
          <w:rFonts w:hint="cs"/>
          <w:rtl/>
        </w:rPr>
        <w:t xml:space="preserve"> وكانت حاجة المدينة إلى خلافة مثل أمير المؤمنين عليها مسيسة ل</w:t>
      </w:r>
      <w:r w:rsidR="0087144A">
        <w:rPr>
          <w:rFonts w:hint="cs"/>
          <w:rtl/>
        </w:rPr>
        <w:t>ِ</w:t>
      </w:r>
      <w:r w:rsidRPr="00117F72">
        <w:rPr>
          <w:rFonts w:hint="cs"/>
          <w:rtl/>
        </w:rPr>
        <w:t xml:space="preserve">ما تداخل القوم من عظمة ملك الروم </w:t>
      </w:r>
      <w:r w:rsidR="00E41EB7">
        <w:rPr>
          <w:rFonts w:hint="cs"/>
          <w:rtl/>
        </w:rPr>
        <w:t>(</w:t>
      </w:r>
      <w:r w:rsidRPr="00117F72">
        <w:rPr>
          <w:rFonts w:hint="cs"/>
          <w:rtl/>
        </w:rPr>
        <w:t>هرقل</w:t>
      </w:r>
      <w:r w:rsidR="00E41EB7">
        <w:rPr>
          <w:rFonts w:hint="cs"/>
          <w:rtl/>
        </w:rPr>
        <w:t>)</w:t>
      </w:r>
      <w:r w:rsidRPr="00117F72">
        <w:rPr>
          <w:rFonts w:hint="cs"/>
          <w:rtl/>
        </w:rPr>
        <w:t xml:space="preserve"> و تقد</w:t>
      </w:r>
      <w:r w:rsidR="0087144A">
        <w:rPr>
          <w:rFonts w:hint="cs"/>
          <w:rtl/>
        </w:rPr>
        <w:t>ُّ</w:t>
      </w:r>
      <w:r w:rsidRPr="00117F72">
        <w:rPr>
          <w:rFonts w:hint="cs"/>
          <w:rtl/>
        </w:rPr>
        <w:t>م جحفله الجرار</w:t>
      </w:r>
      <w:r w:rsidR="00F84C8E" w:rsidRPr="00117F72">
        <w:rPr>
          <w:rFonts w:hint="cs"/>
          <w:rtl/>
        </w:rPr>
        <w:t>،</w:t>
      </w:r>
      <w:r w:rsidRPr="00117F72">
        <w:rPr>
          <w:rFonts w:hint="cs"/>
          <w:rtl/>
        </w:rPr>
        <w:t xml:space="preserve"> وكانوا يحسبون أن</w:t>
      </w:r>
      <w:r w:rsidR="0087144A">
        <w:rPr>
          <w:rFonts w:hint="cs"/>
          <w:rtl/>
        </w:rPr>
        <w:t>َّ</w:t>
      </w:r>
      <w:r w:rsidRPr="00117F72">
        <w:rPr>
          <w:rFonts w:hint="cs"/>
          <w:rtl/>
        </w:rPr>
        <w:t xml:space="preserve"> رسول الله </w:t>
      </w:r>
      <w:r w:rsidR="00C07809">
        <w:rPr>
          <w:rFonts w:hint="cs"/>
          <w:rtl/>
        </w:rPr>
        <w:t>صلى الله عليه وآله وسلم</w:t>
      </w:r>
      <w:r w:rsidRPr="00117F72">
        <w:rPr>
          <w:rFonts w:hint="cs"/>
          <w:rtl/>
        </w:rPr>
        <w:t xml:space="preserve"> وحشده الملتف</w:t>
      </w:r>
      <w:r w:rsidR="0087144A">
        <w:rPr>
          <w:rFonts w:hint="cs"/>
          <w:rtl/>
        </w:rPr>
        <w:t>َّ</w:t>
      </w:r>
      <w:r w:rsidRPr="00117F72">
        <w:rPr>
          <w:rFonts w:hint="cs"/>
          <w:rtl/>
        </w:rPr>
        <w:t xml:space="preserve"> به لا ق</w:t>
      </w:r>
      <w:r w:rsidR="0087144A">
        <w:rPr>
          <w:rFonts w:hint="cs"/>
          <w:rtl/>
        </w:rPr>
        <w:t>ِ</w:t>
      </w:r>
      <w:r w:rsidRPr="00117F72">
        <w:rPr>
          <w:rFonts w:hint="cs"/>
          <w:rtl/>
        </w:rPr>
        <w:t>بل لهم به</w:t>
      </w:r>
      <w:r w:rsidR="00F84C8E" w:rsidRPr="00117F72">
        <w:rPr>
          <w:rFonts w:hint="cs"/>
          <w:rtl/>
        </w:rPr>
        <w:t>،</w:t>
      </w:r>
      <w:r w:rsidRPr="00117F72">
        <w:rPr>
          <w:rFonts w:hint="cs"/>
          <w:rtl/>
        </w:rPr>
        <w:t xml:space="preserve"> ومن هنا تخل</w:t>
      </w:r>
      <w:r w:rsidR="0087144A">
        <w:rPr>
          <w:rFonts w:hint="cs"/>
          <w:rtl/>
        </w:rPr>
        <w:t>ّ</w:t>
      </w:r>
      <w:r w:rsidRPr="00117F72">
        <w:rPr>
          <w:rFonts w:hint="cs"/>
          <w:rtl/>
        </w:rPr>
        <w:t>ف المتخل</w:t>
      </w:r>
      <w:r w:rsidR="0087144A">
        <w:rPr>
          <w:rFonts w:hint="cs"/>
          <w:rtl/>
        </w:rPr>
        <w:t>ّ</w:t>
      </w:r>
      <w:r w:rsidRPr="00117F72">
        <w:rPr>
          <w:rFonts w:hint="cs"/>
          <w:rtl/>
        </w:rPr>
        <w:t>فون من المنافقين</w:t>
      </w:r>
      <w:r w:rsidR="00F84C8E" w:rsidRPr="00117F72">
        <w:rPr>
          <w:rFonts w:hint="cs"/>
          <w:rtl/>
        </w:rPr>
        <w:t>،</w:t>
      </w:r>
      <w:r w:rsidRPr="00117F72">
        <w:rPr>
          <w:rFonts w:hint="cs"/>
          <w:rtl/>
        </w:rPr>
        <w:t xml:space="preserve"> فكان أقرب الحالات في المدينة بعد غيبة النبي</w:t>
      </w:r>
      <w:r w:rsidR="00A85DB9">
        <w:rPr>
          <w:rFonts w:hint="cs"/>
          <w:rtl/>
        </w:rPr>
        <w:t>ِّ</w:t>
      </w:r>
      <w:r w:rsidRPr="00117F72">
        <w:rPr>
          <w:rFonts w:hint="cs"/>
          <w:rtl/>
        </w:rPr>
        <w:t xml:space="preserve"> </w:t>
      </w:r>
      <w:r w:rsidR="00C07809">
        <w:rPr>
          <w:rFonts w:hint="cs"/>
          <w:rtl/>
        </w:rPr>
        <w:t>صلى الله عليه وآله وسلم</w:t>
      </w:r>
      <w:r w:rsidRPr="00117F72">
        <w:rPr>
          <w:rFonts w:hint="cs"/>
          <w:rtl/>
        </w:rPr>
        <w:t xml:space="preserve"> أن يرجف بها المنافقون للفت</w:t>
      </w:r>
      <w:r w:rsidR="00A85DB9">
        <w:rPr>
          <w:rFonts w:hint="cs"/>
          <w:rtl/>
        </w:rPr>
        <w:t>ِّ</w:t>
      </w:r>
      <w:r w:rsidRPr="00117F72">
        <w:rPr>
          <w:rFonts w:hint="cs"/>
          <w:rtl/>
        </w:rPr>
        <w:t xml:space="preserve"> في عضد صاحب الر</w:t>
      </w:r>
      <w:r w:rsidR="00A85DB9">
        <w:rPr>
          <w:rFonts w:hint="cs"/>
          <w:rtl/>
        </w:rPr>
        <w:t>ِّ</w:t>
      </w:r>
      <w:r w:rsidRPr="00117F72">
        <w:rPr>
          <w:rFonts w:hint="cs"/>
          <w:rtl/>
        </w:rPr>
        <w:t>سالة</w:t>
      </w:r>
      <w:r w:rsidR="00F84C8E" w:rsidRPr="00117F72">
        <w:rPr>
          <w:rFonts w:hint="cs"/>
          <w:rtl/>
        </w:rPr>
        <w:t>،</w:t>
      </w:r>
      <w:r w:rsidRPr="00117F72">
        <w:rPr>
          <w:rFonts w:hint="cs"/>
          <w:rtl/>
        </w:rPr>
        <w:t xml:space="preserve"> والتزل</w:t>
      </w:r>
      <w:r w:rsidR="00A85DB9">
        <w:rPr>
          <w:rFonts w:hint="cs"/>
          <w:rtl/>
        </w:rPr>
        <w:t>ّ</w:t>
      </w:r>
      <w:r w:rsidRPr="00117F72">
        <w:rPr>
          <w:rFonts w:hint="cs"/>
          <w:rtl/>
        </w:rPr>
        <w:t>ف إلى عامل بلاد الروم الز</w:t>
      </w:r>
      <w:r w:rsidR="00A85DB9">
        <w:rPr>
          <w:rFonts w:hint="cs"/>
          <w:rtl/>
        </w:rPr>
        <w:t>ّ</w:t>
      </w:r>
      <w:r w:rsidRPr="00117F72">
        <w:rPr>
          <w:rFonts w:hint="cs"/>
          <w:rtl/>
        </w:rPr>
        <w:t>احف</w:t>
      </w:r>
      <w:r w:rsidR="00F84C8E" w:rsidRPr="00117F72">
        <w:rPr>
          <w:rFonts w:hint="cs"/>
          <w:rtl/>
        </w:rPr>
        <w:t>،</w:t>
      </w:r>
      <w:r w:rsidRPr="00117F72">
        <w:rPr>
          <w:rFonts w:hint="cs"/>
          <w:rtl/>
        </w:rPr>
        <w:t xml:space="preserve"> فكان من واجب الحالة عندئذ أن يخلف عليها أمير المؤمنين عليه السلام المهيب في أعين القوم</w:t>
      </w:r>
      <w:r w:rsidR="00F84C8E" w:rsidRPr="00117F72">
        <w:rPr>
          <w:rFonts w:hint="cs"/>
          <w:rtl/>
        </w:rPr>
        <w:t>،</w:t>
      </w:r>
      <w:r w:rsidRPr="00117F72">
        <w:rPr>
          <w:rFonts w:hint="cs"/>
          <w:rtl/>
        </w:rPr>
        <w:t xml:space="preserve"> والعظيم في النفوس الجامحة</w:t>
      </w:r>
      <w:r w:rsidR="00F84C8E" w:rsidRPr="00117F72">
        <w:rPr>
          <w:rFonts w:hint="cs"/>
          <w:rtl/>
        </w:rPr>
        <w:t>،</w:t>
      </w:r>
      <w:r w:rsidRPr="00117F72">
        <w:rPr>
          <w:rFonts w:hint="cs"/>
          <w:rtl/>
        </w:rPr>
        <w:t xml:space="preserve"> وقد عرفوه بالبأس الشديد</w:t>
      </w:r>
      <w:r w:rsidR="00F84C8E" w:rsidRPr="00117F72">
        <w:rPr>
          <w:rFonts w:hint="cs"/>
          <w:rtl/>
        </w:rPr>
        <w:t>،</w:t>
      </w:r>
      <w:r w:rsidRPr="00117F72">
        <w:rPr>
          <w:rFonts w:hint="cs"/>
          <w:rtl/>
        </w:rPr>
        <w:t xml:space="preserve"> والبطش الصارم</w:t>
      </w:r>
      <w:r w:rsidR="00F84C8E" w:rsidRPr="00117F72">
        <w:rPr>
          <w:rFonts w:hint="cs"/>
          <w:rtl/>
        </w:rPr>
        <w:t>،</w:t>
      </w:r>
      <w:r w:rsidRPr="00117F72">
        <w:rPr>
          <w:rFonts w:hint="cs"/>
          <w:rtl/>
        </w:rPr>
        <w:t xml:space="preserve"> إت</w:t>
      </w:r>
      <w:r w:rsidR="00A85DB9">
        <w:rPr>
          <w:rFonts w:hint="cs"/>
          <w:rtl/>
        </w:rPr>
        <w:t>ِّ</w:t>
      </w:r>
      <w:r w:rsidRPr="00117F72">
        <w:rPr>
          <w:rFonts w:hint="cs"/>
          <w:rtl/>
        </w:rPr>
        <w:t>قاء بادرة ذلك الشر</w:t>
      </w:r>
      <w:r w:rsidR="00A85DB9">
        <w:rPr>
          <w:rFonts w:hint="cs"/>
          <w:rtl/>
        </w:rPr>
        <w:t>ِّ</w:t>
      </w:r>
      <w:r w:rsidRPr="00117F72">
        <w:rPr>
          <w:rFonts w:hint="cs"/>
          <w:rtl/>
        </w:rPr>
        <w:t xml:space="preserve"> المترق</w:t>
      </w:r>
      <w:r w:rsidR="00A85DB9">
        <w:rPr>
          <w:rFonts w:hint="cs"/>
          <w:rtl/>
        </w:rPr>
        <w:t>َّ</w:t>
      </w:r>
      <w:r w:rsidRPr="00117F72">
        <w:rPr>
          <w:rFonts w:hint="cs"/>
          <w:rtl/>
        </w:rPr>
        <w:t>ب. وإل</w:t>
      </w:r>
      <w:r w:rsidR="00A85DB9">
        <w:rPr>
          <w:rFonts w:hint="cs"/>
          <w:rtl/>
        </w:rPr>
        <w:t>ّ</w:t>
      </w:r>
      <w:r w:rsidRPr="00117F72">
        <w:rPr>
          <w:rFonts w:hint="cs"/>
          <w:rtl/>
        </w:rPr>
        <w:t>ا فأمير المؤمنين عليه السلام لم يتخل</w:t>
      </w:r>
      <w:r w:rsidR="00A85DB9">
        <w:rPr>
          <w:rFonts w:hint="cs"/>
          <w:rtl/>
        </w:rPr>
        <w:t>ّ</w:t>
      </w:r>
      <w:r w:rsidRPr="00117F72">
        <w:rPr>
          <w:rFonts w:hint="cs"/>
          <w:rtl/>
        </w:rPr>
        <w:t xml:space="preserve">ف عن مشهد حضره رسول الله </w:t>
      </w:r>
      <w:r w:rsidR="00C07809">
        <w:rPr>
          <w:rFonts w:hint="cs"/>
          <w:rtl/>
        </w:rPr>
        <w:t>صلى الله عليه وآله وسلم</w:t>
      </w:r>
      <w:r w:rsidR="00100765">
        <w:rPr>
          <w:rFonts w:hint="cs"/>
          <w:rtl/>
        </w:rPr>
        <w:t xml:space="preserve"> إلّا </w:t>
      </w:r>
      <w:r w:rsidRPr="00117F72">
        <w:rPr>
          <w:rFonts w:hint="cs"/>
          <w:rtl/>
        </w:rPr>
        <w:t xml:space="preserve">تبوك </w:t>
      </w:r>
      <w:r w:rsidRPr="00117F72">
        <w:rPr>
          <w:rStyle w:val="libFootnotenumChar"/>
          <w:rFonts w:hint="cs"/>
          <w:rtl/>
        </w:rPr>
        <w:t>(1)</w:t>
      </w:r>
      <w:r w:rsidRPr="00117F72">
        <w:rPr>
          <w:rFonts w:hint="cs"/>
          <w:rtl/>
        </w:rPr>
        <w:t xml:space="preserve"> وعلى هذا إت</w:t>
      </w:r>
      <w:r w:rsidR="00A85DB9">
        <w:rPr>
          <w:rFonts w:hint="cs"/>
          <w:rtl/>
        </w:rPr>
        <w:t>َّ</w:t>
      </w:r>
      <w:r w:rsidRPr="00117F72">
        <w:rPr>
          <w:rFonts w:hint="cs"/>
          <w:rtl/>
        </w:rPr>
        <w:t xml:space="preserve">فق علماء السير كما قال سبط </w:t>
      </w:r>
      <w:r w:rsidR="007D4B72">
        <w:rPr>
          <w:rFonts w:hint="cs"/>
          <w:rtl/>
        </w:rPr>
        <w:t>إبن الجوزي</w:t>
      </w:r>
      <w:r w:rsidRPr="00117F72">
        <w:rPr>
          <w:rFonts w:hint="cs"/>
          <w:rtl/>
        </w:rPr>
        <w:t xml:space="preserve"> في </w:t>
      </w:r>
      <w:r w:rsidR="00A85DB9">
        <w:rPr>
          <w:rFonts w:hint="cs"/>
          <w:rtl/>
        </w:rPr>
        <w:t>«</w:t>
      </w:r>
      <w:r w:rsidRPr="00117F72">
        <w:rPr>
          <w:rFonts w:hint="cs"/>
          <w:rtl/>
        </w:rPr>
        <w:t>التذكرة</w:t>
      </w:r>
      <w:r w:rsidR="00A85DB9">
        <w:rPr>
          <w:rFonts w:hint="cs"/>
          <w:rtl/>
        </w:rPr>
        <w:t>»</w:t>
      </w:r>
      <w:r w:rsidRPr="00117F72">
        <w:rPr>
          <w:rFonts w:hint="cs"/>
          <w:rtl/>
        </w:rPr>
        <w:t xml:space="preserve"> ص 12. </w:t>
      </w:r>
    </w:p>
    <w:p w:rsidR="008A1E9B" w:rsidRDefault="008A1E9B" w:rsidP="00A85DB9">
      <w:pPr>
        <w:pStyle w:val="libNormal"/>
        <w:rPr>
          <w:rtl/>
        </w:rPr>
      </w:pPr>
      <w:r w:rsidRPr="00117F72">
        <w:rPr>
          <w:rFonts w:hint="cs"/>
          <w:rtl/>
        </w:rPr>
        <w:t>وفي وسع الباحث أن يستنتج ما بي</w:t>
      </w:r>
      <w:r w:rsidR="00A85DB9">
        <w:rPr>
          <w:rFonts w:hint="cs"/>
          <w:rtl/>
        </w:rPr>
        <w:t>ّ</w:t>
      </w:r>
      <w:r w:rsidRPr="00117F72">
        <w:rPr>
          <w:rFonts w:hint="cs"/>
          <w:rtl/>
        </w:rPr>
        <w:t xml:space="preserve">ناه من قوله </w:t>
      </w:r>
      <w:r w:rsidR="00C07809">
        <w:rPr>
          <w:rFonts w:hint="cs"/>
          <w:rtl/>
        </w:rPr>
        <w:t>صلى الله عليه وآله وسلم</w:t>
      </w:r>
      <w:r w:rsidRPr="00117F72">
        <w:rPr>
          <w:rFonts w:hint="cs"/>
          <w:rtl/>
        </w:rPr>
        <w:t xml:space="preserve"> لعلي</w:t>
      </w:r>
      <w:r w:rsidR="00A85DB9">
        <w:rPr>
          <w:rFonts w:hint="cs"/>
          <w:rtl/>
        </w:rPr>
        <w:t>ٍّ</w:t>
      </w:r>
      <w:r w:rsidR="00F84C8E" w:rsidRPr="00117F72">
        <w:rPr>
          <w:rFonts w:hint="cs"/>
          <w:rtl/>
        </w:rPr>
        <w:t>:</w:t>
      </w:r>
      <w:r w:rsidRPr="00117F72">
        <w:rPr>
          <w:rFonts w:hint="cs"/>
          <w:rtl/>
        </w:rPr>
        <w:t xml:space="preserve"> كذبوا ولكن خل</w:t>
      </w:r>
      <w:r w:rsidR="00A85DB9">
        <w:rPr>
          <w:rFonts w:hint="cs"/>
          <w:rtl/>
        </w:rPr>
        <w:t>ّ</w:t>
      </w:r>
      <w:r w:rsidRPr="00117F72">
        <w:rPr>
          <w:rFonts w:hint="cs"/>
          <w:rtl/>
        </w:rPr>
        <w:t xml:space="preserve">فتك لما ورائي. فيما أخرجه </w:t>
      </w:r>
      <w:r w:rsidR="00A85DB9">
        <w:rPr>
          <w:rFonts w:hint="cs"/>
          <w:rtl/>
        </w:rPr>
        <w:t>إ</w:t>
      </w:r>
      <w:r w:rsidRPr="00117F72">
        <w:rPr>
          <w:rFonts w:hint="cs"/>
          <w:rtl/>
        </w:rPr>
        <w:t>بن إسحق بإسناده عن سعد بن أبي وقاص قال</w:t>
      </w:r>
      <w:r w:rsidR="00F84C8E" w:rsidRPr="00117F72">
        <w:rPr>
          <w:rFonts w:hint="cs"/>
          <w:rtl/>
        </w:rPr>
        <w:t>:</w:t>
      </w:r>
      <w:r w:rsidRPr="00117F72">
        <w:rPr>
          <w:rFonts w:hint="cs"/>
          <w:rtl/>
        </w:rPr>
        <w:t xml:space="preserve"> ل</w:t>
      </w:r>
      <w:r w:rsidR="00A85DB9">
        <w:rPr>
          <w:rFonts w:hint="cs"/>
          <w:rtl/>
        </w:rPr>
        <w:t>َ</w:t>
      </w:r>
      <w:r w:rsidRPr="00117F72">
        <w:rPr>
          <w:rFonts w:hint="cs"/>
          <w:rtl/>
        </w:rPr>
        <w:t>م</w:t>
      </w:r>
      <w:r w:rsidR="00A85DB9">
        <w:rPr>
          <w:rFonts w:hint="cs"/>
          <w:rtl/>
        </w:rPr>
        <w:t>ّ</w:t>
      </w:r>
      <w:r w:rsidRPr="00117F72">
        <w:rPr>
          <w:rFonts w:hint="cs"/>
          <w:rtl/>
        </w:rPr>
        <w:t>ا نزل رسول الله الجرف طعن رجال من المنافقين في إمرة علي</w:t>
      </w:r>
      <w:r w:rsidR="00A85DB9">
        <w:rPr>
          <w:rFonts w:hint="cs"/>
          <w:rtl/>
        </w:rPr>
        <w:t>ٍّ</w:t>
      </w:r>
      <w:r w:rsidRPr="00117F72">
        <w:rPr>
          <w:rFonts w:hint="cs"/>
          <w:rtl/>
        </w:rPr>
        <w:t xml:space="preserve"> وقالوا</w:t>
      </w:r>
      <w:r w:rsidR="00F84C8E" w:rsidRPr="00117F72">
        <w:rPr>
          <w:rFonts w:hint="cs"/>
          <w:rtl/>
        </w:rPr>
        <w:t>:</w:t>
      </w:r>
      <w:r w:rsidRPr="00117F72">
        <w:rPr>
          <w:rFonts w:hint="cs"/>
          <w:rtl/>
        </w:rPr>
        <w:t xml:space="preserve"> إن</w:t>
      </w:r>
      <w:r w:rsidR="00A85DB9">
        <w:rPr>
          <w:rFonts w:hint="cs"/>
          <w:rtl/>
        </w:rPr>
        <w:t>ّ</w:t>
      </w:r>
      <w:r w:rsidRPr="00117F72">
        <w:rPr>
          <w:rFonts w:hint="cs"/>
          <w:rtl/>
        </w:rPr>
        <w:t>ما خل</w:t>
      </w:r>
      <w:r w:rsidR="00A85DB9">
        <w:rPr>
          <w:rFonts w:hint="cs"/>
          <w:rtl/>
        </w:rPr>
        <w:t>ّ</w:t>
      </w:r>
      <w:r w:rsidRPr="00117F72">
        <w:rPr>
          <w:rFonts w:hint="cs"/>
          <w:rtl/>
        </w:rPr>
        <w:t>فه استثقالا</w:t>
      </w:r>
      <w:r w:rsidR="00A85DB9">
        <w:rPr>
          <w:rFonts w:hint="cs"/>
          <w:rtl/>
        </w:rPr>
        <w:t>ً</w:t>
      </w:r>
      <w:r w:rsidRPr="00117F72">
        <w:rPr>
          <w:rFonts w:hint="cs"/>
          <w:rtl/>
        </w:rPr>
        <w:t xml:space="preserve"> فخرج علي</w:t>
      </w:r>
      <w:r w:rsidR="00A85DB9">
        <w:rPr>
          <w:rFonts w:hint="cs"/>
          <w:rtl/>
        </w:rPr>
        <w:t>ٌّ</w:t>
      </w:r>
      <w:r w:rsidRPr="00117F72">
        <w:rPr>
          <w:rFonts w:hint="cs"/>
          <w:rtl/>
        </w:rPr>
        <w:t xml:space="preserve"> فحمل سلاحه حت</w:t>
      </w:r>
      <w:r w:rsidR="00A85DB9">
        <w:rPr>
          <w:rFonts w:hint="cs"/>
          <w:rtl/>
        </w:rPr>
        <w:t>ّ</w:t>
      </w:r>
      <w:r w:rsidRPr="00117F72">
        <w:rPr>
          <w:rFonts w:hint="cs"/>
          <w:rtl/>
        </w:rPr>
        <w:t>ى أتى النبي</w:t>
      </w:r>
      <w:r w:rsidR="00A85DB9">
        <w:rPr>
          <w:rFonts w:hint="cs"/>
          <w:rtl/>
        </w:rPr>
        <w:t>َّ</w:t>
      </w:r>
      <w:r w:rsidRPr="00117F72">
        <w:rPr>
          <w:rFonts w:hint="cs"/>
          <w:rtl/>
        </w:rPr>
        <w:t xml:space="preserve"> </w:t>
      </w:r>
      <w:r w:rsidR="00C86C56">
        <w:rPr>
          <w:rFonts w:hint="cs"/>
          <w:rtl/>
        </w:rPr>
        <w:t xml:space="preserve">صلّى الله عليه وآله </w:t>
      </w:r>
      <w:r w:rsidRPr="00117F72">
        <w:rPr>
          <w:rFonts w:hint="cs"/>
          <w:rtl/>
        </w:rPr>
        <w:t>بالجرف فقال</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ما تخل</w:t>
      </w:r>
      <w:r w:rsidR="00A85DB9">
        <w:rPr>
          <w:rFonts w:hint="cs"/>
          <w:rtl/>
        </w:rPr>
        <w:t>ّ</w:t>
      </w:r>
      <w:r w:rsidRPr="00117F72">
        <w:rPr>
          <w:rFonts w:hint="cs"/>
          <w:rtl/>
        </w:rPr>
        <w:t>فت عنك في غز</w:t>
      </w:r>
      <w:r w:rsidR="00A85DB9">
        <w:rPr>
          <w:rFonts w:hint="cs"/>
          <w:rtl/>
        </w:rPr>
        <w:t>أ</w:t>
      </w:r>
      <w:r w:rsidRPr="00117F72">
        <w:rPr>
          <w:rFonts w:hint="cs"/>
          <w:rtl/>
        </w:rPr>
        <w:t>ة قط</w:t>
      </w:r>
      <w:r w:rsidR="00A85DB9">
        <w:rPr>
          <w:rFonts w:hint="cs"/>
          <w:rtl/>
        </w:rPr>
        <w:t>ُّ</w:t>
      </w:r>
      <w:r w:rsidRPr="00117F72">
        <w:rPr>
          <w:rFonts w:hint="cs"/>
          <w:rtl/>
        </w:rPr>
        <w:t xml:space="preserve"> قبل هذه قد زعم المنافقون إن</w:t>
      </w:r>
      <w:r w:rsidR="00A85DB9">
        <w:rPr>
          <w:rFonts w:hint="cs"/>
          <w:rtl/>
        </w:rPr>
        <w:t>َّ</w:t>
      </w:r>
      <w:r w:rsidRPr="00117F72">
        <w:rPr>
          <w:rFonts w:hint="cs"/>
          <w:rtl/>
        </w:rPr>
        <w:t>ك خل</w:t>
      </w:r>
      <w:r w:rsidR="00A85DB9">
        <w:rPr>
          <w:rFonts w:hint="cs"/>
          <w:rtl/>
        </w:rPr>
        <w:t>ّ</w:t>
      </w:r>
      <w:r w:rsidRPr="00117F72">
        <w:rPr>
          <w:rFonts w:hint="cs"/>
          <w:rtl/>
        </w:rPr>
        <w:t>فتني استثقالا</w:t>
      </w:r>
      <w:r w:rsidR="00A85DB9">
        <w:rPr>
          <w:rFonts w:hint="cs"/>
          <w:rtl/>
        </w:rPr>
        <w:t>ً</w:t>
      </w:r>
      <w:r w:rsidRPr="00117F72">
        <w:rPr>
          <w:rFonts w:hint="cs"/>
          <w:rtl/>
        </w:rPr>
        <w:t>. فقال</w:t>
      </w:r>
      <w:r w:rsidR="00F84C8E" w:rsidRPr="00117F72">
        <w:rPr>
          <w:rFonts w:hint="cs"/>
          <w:rtl/>
        </w:rPr>
        <w:t>:</w:t>
      </w:r>
      <w:r w:rsidRPr="00117F72">
        <w:rPr>
          <w:rFonts w:hint="cs"/>
          <w:rtl/>
        </w:rPr>
        <w:t xml:space="preserve"> كذبوا ولكن خل</w:t>
      </w:r>
      <w:r w:rsidR="00A85DB9">
        <w:rPr>
          <w:rFonts w:hint="cs"/>
          <w:rtl/>
        </w:rPr>
        <w:t>ّ</w:t>
      </w:r>
      <w:r w:rsidRPr="00117F72">
        <w:rPr>
          <w:rFonts w:hint="cs"/>
          <w:rtl/>
        </w:rPr>
        <w:t xml:space="preserve">فتك لما ورائي. الحديث </w:t>
      </w:r>
      <w:r w:rsidRPr="00117F72">
        <w:rPr>
          <w:rStyle w:val="libFootnotenumChar"/>
          <w:rFonts w:hint="cs"/>
          <w:rtl/>
        </w:rPr>
        <w:t>(2)</w:t>
      </w:r>
      <w:r w:rsidRPr="00117F72">
        <w:rPr>
          <w:rFonts w:hint="cs"/>
          <w:rtl/>
        </w:rPr>
        <w:t xml:space="preserve"> ومم</w:t>
      </w:r>
      <w:r w:rsidR="00A85DB9">
        <w:rPr>
          <w:rFonts w:hint="cs"/>
          <w:rtl/>
        </w:rPr>
        <w:t>ّ</w:t>
      </w:r>
      <w:r w:rsidRPr="00117F72">
        <w:rPr>
          <w:rFonts w:hint="cs"/>
          <w:rtl/>
        </w:rPr>
        <w:t>ا صح</w:t>
      </w:r>
      <w:r w:rsidR="00A85DB9">
        <w:rPr>
          <w:rFonts w:hint="cs"/>
          <w:rtl/>
        </w:rPr>
        <w:t>َّ</w:t>
      </w:r>
      <w:r w:rsidRPr="00117F72">
        <w:rPr>
          <w:rFonts w:hint="cs"/>
          <w:rtl/>
        </w:rPr>
        <w:t xml:space="preserve"> عنه </w:t>
      </w:r>
      <w:r w:rsidR="00C86C56">
        <w:rPr>
          <w:rFonts w:hint="cs"/>
          <w:rtl/>
        </w:rPr>
        <w:t xml:space="preserve">صلّى الله عليه وآله </w:t>
      </w:r>
      <w:r w:rsidRPr="00117F72">
        <w:rPr>
          <w:rFonts w:hint="cs"/>
          <w:rtl/>
        </w:rPr>
        <w:t>حين أراد أن يغزو أن</w:t>
      </w:r>
      <w:r w:rsidR="00A85DB9">
        <w:rPr>
          <w:rFonts w:hint="cs"/>
          <w:rtl/>
        </w:rPr>
        <w:t>َّ</w:t>
      </w:r>
      <w:r w:rsidRPr="00117F72">
        <w:rPr>
          <w:rFonts w:hint="cs"/>
          <w:rtl/>
        </w:rPr>
        <w:t>ه قال</w:t>
      </w:r>
      <w:r w:rsidR="00F84C8E" w:rsidRPr="00117F72">
        <w:rPr>
          <w:rFonts w:hint="cs"/>
          <w:rtl/>
        </w:rPr>
        <w:t>:</w:t>
      </w:r>
      <w:r w:rsidRPr="00117F72">
        <w:rPr>
          <w:rFonts w:hint="cs"/>
          <w:rtl/>
        </w:rPr>
        <w:t xml:space="preserve"> ولا بد</w:t>
      </w:r>
      <w:r w:rsidR="00A85DB9">
        <w:rPr>
          <w:rFonts w:hint="cs"/>
          <w:rtl/>
        </w:rPr>
        <w:t>َّ</w:t>
      </w:r>
      <w:r w:rsidRPr="00117F72">
        <w:rPr>
          <w:rFonts w:hint="cs"/>
          <w:rtl/>
        </w:rPr>
        <w:t xml:space="preserve"> من أن أ</w:t>
      </w:r>
      <w:r w:rsidR="00A85DB9">
        <w:rPr>
          <w:rFonts w:hint="cs"/>
          <w:rtl/>
        </w:rPr>
        <w:t>ُ</w:t>
      </w:r>
      <w:r w:rsidRPr="00117F72">
        <w:rPr>
          <w:rFonts w:hint="cs"/>
          <w:rtl/>
        </w:rPr>
        <w:t>قيم أو ت</w:t>
      </w:r>
      <w:r w:rsidR="00A85DB9">
        <w:rPr>
          <w:rFonts w:hint="cs"/>
          <w:rtl/>
        </w:rPr>
        <w:t>ُ</w:t>
      </w:r>
      <w:r w:rsidRPr="00117F72">
        <w:rPr>
          <w:rFonts w:hint="cs"/>
          <w:rtl/>
        </w:rPr>
        <w:t xml:space="preserve">قيم. فخلفه </w:t>
      </w:r>
      <w:r w:rsidRPr="00117F72">
        <w:rPr>
          <w:rStyle w:val="libFootnotenumChar"/>
          <w:rFonts w:hint="cs"/>
          <w:rtl/>
        </w:rPr>
        <w:t>(3)</w:t>
      </w:r>
      <w:r w:rsidRPr="00117F72">
        <w:rPr>
          <w:rFonts w:hint="cs"/>
          <w:rtl/>
        </w:rPr>
        <w:t xml:space="preserve">. </w:t>
      </w:r>
    </w:p>
    <w:p w:rsidR="008A1E9B" w:rsidRDefault="008A1E9B" w:rsidP="00117F72">
      <w:pPr>
        <w:pStyle w:val="libNormal"/>
        <w:rPr>
          <w:rtl/>
        </w:rPr>
      </w:pPr>
      <w:r w:rsidRPr="00117F72">
        <w:rPr>
          <w:rFonts w:hint="cs"/>
          <w:rtl/>
        </w:rPr>
        <w:t>إذا عرفت ذلك كل</w:t>
      </w:r>
      <w:r w:rsidR="00A85DB9">
        <w:rPr>
          <w:rFonts w:hint="cs"/>
          <w:rtl/>
        </w:rPr>
        <w:t>ّ</w:t>
      </w:r>
      <w:r w:rsidRPr="00117F72">
        <w:rPr>
          <w:rFonts w:hint="cs"/>
          <w:rtl/>
        </w:rPr>
        <w:t>ه فلا يذهب عليك أن</w:t>
      </w:r>
      <w:r w:rsidR="00A85DB9">
        <w:rPr>
          <w:rFonts w:hint="cs"/>
          <w:rtl/>
        </w:rPr>
        <w:t>َّ</w:t>
      </w:r>
      <w:r w:rsidRPr="00117F72">
        <w:rPr>
          <w:rFonts w:hint="cs"/>
          <w:rtl/>
        </w:rPr>
        <w:t xml:space="preserve"> قوله </w:t>
      </w:r>
      <w:r w:rsidR="00C07809">
        <w:rPr>
          <w:rFonts w:hint="cs"/>
          <w:rtl/>
        </w:rPr>
        <w:t>صلى الله عليه وآله وسلم</w:t>
      </w:r>
      <w:r w:rsidR="00F84C8E" w:rsidRPr="00117F72">
        <w:rPr>
          <w:rFonts w:hint="cs"/>
          <w:rtl/>
        </w:rPr>
        <w:t>:</w:t>
      </w:r>
      <w:r w:rsidRPr="00117F72">
        <w:rPr>
          <w:rFonts w:hint="cs"/>
          <w:rtl/>
        </w:rPr>
        <w:t xml:space="preserve"> لا ينبغي أن أذهب</w:t>
      </w:r>
      <w:r w:rsidR="00100765">
        <w:rPr>
          <w:rFonts w:hint="cs"/>
          <w:rtl/>
        </w:rPr>
        <w:t xml:space="preserve"> إلّا </w:t>
      </w:r>
      <w:r w:rsidRPr="00117F72">
        <w:rPr>
          <w:rFonts w:hint="cs"/>
          <w:rtl/>
        </w:rPr>
        <w:t>و أنت خليفتي. ليس له مغزى</w:t>
      </w:r>
      <w:r w:rsidR="00100765">
        <w:rPr>
          <w:rFonts w:hint="cs"/>
          <w:rtl/>
        </w:rPr>
        <w:t xml:space="preserve"> إلّا </w:t>
      </w:r>
      <w:r w:rsidRPr="00117F72">
        <w:rPr>
          <w:rFonts w:hint="cs"/>
          <w:rtl/>
        </w:rPr>
        <w:t>خصوص هذه الواقعة</w:t>
      </w:r>
      <w:r w:rsidR="00F84C8E" w:rsidRPr="00117F72">
        <w:rPr>
          <w:rFonts w:hint="cs"/>
          <w:rtl/>
        </w:rPr>
        <w:t>،</w:t>
      </w:r>
      <w:r w:rsidRPr="00117F72">
        <w:rPr>
          <w:rFonts w:hint="cs"/>
          <w:rtl/>
        </w:rPr>
        <w:t xml:space="preserve"> وليس في لفظه عموم يستوعب </w:t>
      </w:r>
    </w:p>
    <w:p w:rsidR="008A1E9B" w:rsidRDefault="008A1E9B" w:rsidP="00854A34">
      <w:pPr>
        <w:pStyle w:val="libLine"/>
        <w:rPr>
          <w:rtl/>
        </w:rPr>
      </w:pPr>
      <w:r>
        <w:rPr>
          <w:rFonts w:hint="cs"/>
          <w:rtl/>
        </w:rPr>
        <w:t>_____________________</w:t>
      </w:r>
    </w:p>
    <w:p w:rsidR="008A1E9B" w:rsidRPr="008A1E9B" w:rsidRDefault="008A1E9B" w:rsidP="00A85DB9">
      <w:pPr>
        <w:pStyle w:val="libFootnote0"/>
        <w:rPr>
          <w:rtl/>
        </w:rPr>
      </w:pPr>
      <w:r>
        <w:rPr>
          <w:rFonts w:hint="cs"/>
          <w:rtl/>
        </w:rPr>
        <w:t>1</w:t>
      </w:r>
      <w:r w:rsidR="00F84C8E">
        <w:rPr>
          <w:rFonts w:hint="cs"/>
          <w:rtl/>
        </w:rPr>
        <w:t xml:space="preserve"> - </w:t>
      </w:r>
      <w:r>
        <w:rPr>
          <w:rFonts w:hint="cs"/>
          <w:rtl/>
        </w:rPr>
        <w:t>ال</w:t>
      </w:r>
      <w:r w:rsidR="00A85DB9">
        <w:rPr>
          <w:rFonts w:hint="cs"/>
          <w:rtl/>
        </w:rPr>
        <w:t>إ</w:t>
      </w:r>
      <w:r>
        <w:rPr>
          <w:rFonts w:hint="cs"/>
          <w:rtl/>
        </w:rPr>
        <w:t>ستيعاب 3 ص 34 هامش الإصابة</w:t>
      </w:r>
      <w:r w:rsidR="00F84C8E">
        <w:rPr>
          <w:rFonts w:hint="cs"/>
          <w:rtl/>
        </w:rPr>
        <w:t>،</w:t>
      </w:r>
      <w:r>
        <w:rPr>
          <w:rFonts w:hint="cs"/>
          <w:rtl/>
        </w:rPr>
        <w:t xml:space="preserve"> شرح التقريب 1 ص 85</w:t>
      </w:r>
      <w:r w:rsidR="00F84C8E">
        <w:rPr>
          <w:rFonts w:hint="cs"/>
          <w:rtl/>
        </w:rPr>
        <w:t>،</w:t>
      </w:r>
      <w:r>
        <w:rPr>
          <w:rFonts w:hint="cs"/>
          <w:rtl/>
        </w:rPr>
        <w:t xml:space="preserve"> الرياض النضرة 2 ص 163</w:t>
      </w:r>
      <w:r w:rsidR="00F84C8E">
        <w:rPr>
          <w:rFonts w:hint="cs"/>
          <w:rtl/>
        </w:rPr>
        <w:t>،</w:t>
      </w:r>
      <w:r>
        <w:rPr>
          <w:rFonts w:hint="cs"/>
          <w:rtl/>
        </w:rPr>
        <w:t xml:space="preserve"> الصواعق 72</w:t>
      </w:r>
      <w:r w:rsidR="00F84C8E">
        <w:rPr>
          <w:rFonts w:hint="cs"/>
          <w:rtl/>
        </w:rPr>
        <w:t>،</w:t>
      </w:r>
      <w:r>
        <w:rPr>
          <w:rFonts w:hint="cs"/>
          <w:rtl/>
        </w:rPr>
        <w:t xml:space="preserve"> الإصابة 2 ص 507</w:t>
      </w:r>
      <w:r w:rsidR="00F84C8E">
        <w:rPr>
          <w:rFonts w:hint="cs"/>
          <w:rtl/>
        </w:rPr>
        <w:t>،</w:t>
      </w:r>
      <w:r>
        <w:rPr>
          <w:rFonts w:hint="cs"/>
          <w:rtl/>
        </w:rPr>
        <w:t xml:space="preserve"> السيرة الحلبية 3 ص 148</w:t>
      </w:r>
      <w:r w:rsidR="00F84C8E">
        <w:rPr>
          <w:rFonts w:hint="cs"/>
          <w:rtl/>
        </w:rPr>
        <w:t>،</w:t>
      </w:r>
      <w:r>
        <w:rPr>
          <w:rFonts w:hint="cs"/>
          <w:rtl/>
        </w:rPr>
        <w:t xml:space="preserve"> الاسعاف 149. </w:t>
      </w:r>
    </w:p>
    <w:p w:rsidR="008A1E9B" w:rsidRPr="008A1E9B" w:rsidRDefault="008A1E9B" w:rsidP="00A85DB9">
      <w:pPr>
        <w:pStyle w:val="libFootnote0"/>
        <w:rPr>
          <w:rtl/>
        </w:rPr>
      </w:pPr>
      <w:r>
        <w:rPr>
          <w:rFonts w:hint="cs"/>
          <w:rtl/>
        </w:rPr>
        <w:t>2</w:t>
      </w:r>
      <w:r w:rsidR="00F84C8E">
        <w:rPr>
          <w:rFonts w:hint="cs"/>
          <w:rtl/>
        </w:rPr>
        <w:t xml:space="preserve"> - </w:t>
      </w:r>
      <w:r>
        <w:rPr>
          <w:rFonts w:hint="cs"/>
          <w:rtl/>
        </w:rPr>
        <w:t>الرياض النضرة 2 ص 162</w:t>
      </w:r>
      <w:r w:rsidR="00F84C8E">
        <w:rPr>
          <w:rFonts w:hint="cs"/>
          <w:rtl/>
        </w:rPr>
        <w:t>،</w:t>
      </w:r>
      <w:r>
        <w:rPr>
          <w:rFonts w:hint="cs"/>
          <w:rtl/>
        </w:rPr>
        <w:t xml:space="preserve"> الامتاع للمقريزي 4</w:t>
      </w:r>
      <w:r w:rsidR="00A85DB9">
        <w:rPr>
          <w:rFonts w:hint="cs"/>
          <w:rtl/>
        </w:rPr>
        <w:t>4</w:t>
      </w:r>
      <w:r>
        <w:rPr>
          <w:rFonts w:hint="cs"/>
          <w:rtl/>
        </w:rPr>
        <w:t>9</w:t>
      </w:r>
      <w:r w:rsidR="00F84C8E">
        <w:rPr>
          <w:rFonts w:hint="cs"/>
          <w:rtl/>
        </w:rPr>
        <w:t>،</w:t>
      </w:r>
      <w:r>
        <w:rPr>
          <w:rFonts w:hint="cs"/>
          <w:rtl/>
        </w:rPr>
        <w:t xml:space="preserve"> عيون الأثر 2 ص 217</w:t>
      </w:r>
      <w:r w:rsidR="00F84C8E">
        <w:rPr>
          <w:rFonts w:hint="cs"/>
          <w:rtl/>
        </w:rPr>
        <w:t>،</w:t>
      </w:r>
      <w:r>
        <w:rPr>
          <w:rFonts w:hint="cs"/>
          <w:rtl/>
        </w:rPr>
        <w:t xml:space="preserve"> السيرة الحلبية 3 ص 148</w:t>
      </w:r>
      <w:r w:rsidR="00F84C8E">
        <w:rPr>
          <w:rFonts w:hint="cs"/>
          <w:rtl/>
        </w:rPr>
        <w:t>،</w:t>
      </w:r>
      <w:r>
        <w:rPr>
          <w:rFonts w:hint="cs"/>
          <w:rtl/>
        </w:rPr>
        <w:t xml:space="preserve"> شرح المواهب للزرقاني 3 ص 69</w:t>
      </w:r>
      <w:r w:rsidR="00F84C8E">
        <w:rPr>
          <w:rFonts w:hint="cs"/>
          <w:rtl/>
        </w:rPr>
        <w:t>،</w:t>
      </w:r>
      <w:r>
        <w:rPr>
          <w:rFonts w:hint="cs"/>
          <w:rtl/>
        </w:rPr>
        <w:t xml:space="preserve"> سيرة زيني دحلان 2 ص 338. </w:t>
      </w:r>
    </w:p>
    <w:p w:rsidR="008A1E9B" w:rsidRDefault="008A1E9B" w:rsidP="008A1E9B">
      <w:pPr>
        <w:pStyle w:val="libFootnote0"/>
        <w:rPr>
          <w:rtl/>
        </w:rPr>
      </w:pPr>
      <w:r>
        <w:rPr>
          <w:rFonts w:hint="cs"/>
          <w:rtl/>
        </w:rPr>
        <w:t>3</w:t>
      </w:r>
      <w:r w:rsidR="00F84C8E">
        <w:rPr>
          <w:rFonts w:hint="cs"/>
          <w:rtl/>
        </w:rPr>
        <w:t xml:space="preserve"> - </w:t>
      </w:r>
      <w:r>
        <w:rPr>
          <w:rFonts w:hint="cs"/>
          <w:rtl/>
        </w:rPr>
        <w:t>أخرجه الطبراني بطريق صحيح كما في مجمع الزوائد 9 ص 111.</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كل</w:t>
      </w:r>
      <w:r w:rsidR="00A85DB9">
        <w:rPr>
          <w:rFonts w:hint="cs"/>
          <w:rtl/>
        </w:rPr>
        <w:t>َّ</w:t>
      </w:r>
      <w:r w:rsidRPr="00117F72">
        <w:rPr>
          <w:rFonts w:hint="cs"/>
          <w:rtl/>
        </w:rPr>
        <w:t xml:space="preserve"> ما غاب </w:t>
      </w:r>
      <w:r w:rsidR="00C86C56">
        <w:rPr>
          <w:rFonts w:hint="cs"/>
          <w:rtl/>
        </w:rPr>
        <w:t xml:space="preserve">صلّى الله عليه وآله </w:t>
      </w:r>
      <w:r w:rsidRPr="00117F72">
        <w:rPr>
          <w:rFonts w:hint="cs"/>
          <w:rtl/>
        </w:rPr>
        <w:t>عن المدينة</w:t>
      </w:r>
      <w:r w:rsidR="00F84C8E" w:rsidRPr="00117F72">
        <w:rPr>
          <w:rFonts w:hint="cs"/>
          <w:rtl/>
        </w:rPr>
        <w:t>،</w:t>
      </w:r>
      <w:r w:rsidRPr="00117F72">
        <w:rPr>
          <w:rFonts w:hint="cs"/>
          <w:rtl/>
        </w:rPr>
        <w:t xml:space="preserve"> فمن الباطل نقض الرجل باستخلاف غيره على المدينة في غير هذه الواقعة</w:t>
      </w:r>
      <w:r w:rsidR="00F84C8E" w:rsidRPr="00117F72">
        <w:rPr>
          <w:rFonts w:hint="cs"/>
          <w:rtl/>
        </w:rPr>
        <w:t>،</w:t>
      </w:r>
      <w:r w:rsidRPr="00117F72">
        <w:rPr>
          <w:rFonts w:hint="cs"/>
          <w:rtl/>
        </w:rPr>
        <w:t xml:space="preserve"> حيث لم تكن فيه ما أوعزنا إليه من الإرجاف</w:t>
      </w:r>
      <w:r w:rsidR="00F84C8E" w:rsidRPr="00117F72">
        <w:rPr>
          <w:rFonts w:hint="cs"/>
          <w:rtl/>
        </w:rPr>
        <w:t>،</w:t>
      </w:r>
      <w:r w:rsidRPr="00117F72">
        <w:rPr>
          <w:rFonts w:hint="cs"/>
          <w:rtl/>
        </w:rPr>
        <w:t xml:space="preserve"> وكانت حاجة الحرب أمس</w:t>
      </w:r>
      <w:r w:rsidR="00A85DB9">
        <w:rPr>
          <w:rFonts w:hint="cs"/>
          <w:rtl/>
        </w:rPr>
        <w:t>ّ</w:t>
      </w:r>
      <w:r w:rsidRPr="00117F72">
        <w:rPr>
          <w:rFonts w:hint="cs"/>
          <w:rtl/>
        </w:rPr>
        <w:t xml:space="preserve"> إلى وجود أمير المؤمنين عليه السلام حيث لم يكن غيره كمثله يكسر صولة الأبطال</w:t>
      </w:r>
      <w:r w:rsidR="00F84C8E" w:rsidRPr="00117F72">
        <w:rPr>
          <w:rFonts w:hint="cs"/>
          <w:rtl/>
        </w:rPr>
        <w:t>،</w:t>
      </w:r>
      <w:r w:rsidRPr="00117F72">
        <w:rPr>
          <w:rFonts w:hint="cs"/>
          <w:rtl/>
        </w:rPr>
        <w:t xml:space="preserve"> و يغير في وجوه الكتائب. فكان </w:t>
      </w:r>
      <w:r w:rsidR="00C07809">
        <w:rPr>
          <w:rFonts w:hint="cs"/>
          <w:rtl/>
        </w:rPr>
        <w:t>صلى الله عليه وآله وسلم</w:t>
      </w:r>
      <w:r w:rsidRPr="00117F72">
        <w:rPr>
          <w:rFonts w:hint="cs"/>
          <w:rtl/>
        </w:rPr>
        <w:t xml:space="preserve"> في أخذ أمير المؤمنين معه إلى الحروب واستخلافه في مغي</w:t>
      </w:r>
      <w:r w:rsidR="00A85DB9">
        <w:rPr>
          <w:rFonts w:hint="cs"/>
          <w:rtl/>
        </w:rPr>
        <w:t>َّ</w:t>
      </w:r>
      <w:r w:rsidRPr="00117F72">
        <w:rPr>
          <w:rFonts w:hint="cs"/>
          <w:rtl/>
        </w:rPr>
        <w:t xml:space="preserve">به يتبع أقوى المصلحتين. </w:t>
      </w:r>
    </w:p>
    <w:p w:rsidR="008A1E9B" w:rsidRPr="00117F72" w:rsidRDefault="008A1E9B" w:rsidP="00A85DB9">
      <w:pPr>
        <w:pStyle w:val="libNormal"/>
        <w:rPr>
          <w:rtl/>
        </w:rPr>
      </w:pPr>
      <w:r w:rsidRPr="00117F72">
        <w:rPr>
          <w:rFonts w:hint="cs"/>
          <w:rtl/>
        </w:rPr>
        <w:t>ثم</w:t>
      </w:r>
      <w:r w:rsidR="00A85DB9">
        <w:rPr>
          <w:rFonts w:hint="cs"/>
          <w:rtl/>
        </w:rPr>
        <w:t>َّ</w:t>
      </w:r>
      <w:r w:rsidR="00F84C8E" w:rsidRPr="00117F72">
        <w:rPr>
          <w:rFonts w:hint="cs"/>
          <w:rtl/>
        </w:rPr>
        <w:t>:</w:t>
      </w:r>
      <w:r w:rsidRPr="00117F72">
        <w:rPr>
          <w:rFonts w:hint="cs"/>
          <w:rtl/>
        </w:rPr>
        <w:t xml:space="preserve"> إن</w:t>
      </w:r>
      <w:r w:rsidR="00A85DB9">
        <w:rPr>
          <w:rFonts w:hint="cs"/>
          <w:rtl/>
        </w:rPr>
        <w:t>َّ</w:t>
      </w:r>
      <w:r w:rsidRPr="00117F72">
        <w:rPr>
          <w:rFonts w:hint="cs"/>
          <w:rtl/>
        </w:rPr>
        <w:t xml:space="preserve"> الرجل حاول تصغيرا</w:t>
      </w:r>
      <w:r w:rsidR="00A85DB9">
        <w:rPr>
          <w:rFonts w:hint="cs"/>
          <w:rtl/>
        </w:rPr>
        <w:t>ً</w:t>
      </w:r>
      <w:r w:rsidRPr="00117F72">
        <w:rPr>
          <w:rFonts w:hint="cs"/>
          <w:rtl/>
        </w:rPr>
        <w:t xml:space="preserve"> لصورة هذه الخلافة فقال</w:t>
      </w:r>
      <w:r w:rsidR="00F84C8E" w:rsidRPr="00117F72">
        <w:rPr>
          <w:rFonts w:hint="cs"/>
          <w:rtl/>
        </w:rPr>
        <w:t>:</w:t>
      </w:r>
      <w:r w:rsidRPr="00117F72">
        <w:rPr>
          <w:rFonts w:hint="cs"/>
          <w:rtl/>
        </w:rPr>
        <w:t xml:space="preserve"> وعام تبوك ما كان ال</w:t>
      </w:r>
      <w:r w:rsidR="00A85DB9">
        <w:rPr>
          <w:rFonts w:hint="cs"/>
          <w:rtl/>
        </w:rPr>
        <w:t>إ</w:t>
      </w:r>
      <w:r w:rsidRPr="00117F72">
        <w:rPr>
          <w:rFonts w:hint="cs"/>
          <w:rtl/>
        </w:rPr>
        <w:t>ستخلاف. إلخ. غير أن</w:t>
      </w:r>
      <w:r w:rsidR="00A85DB9">
        <w:rPr>
          <w:rFonts w:hint="cs"/>
          <w:rtl/>
        </w:rPr>
        <w:t>َّ</w:t>
      </w:r>
      <w:r w:rsidRPr="00117F72">
        <w:rPr>
          <w:rFonts w:hint="cs"/>
          <w:rtl/>
        </w:rPr>
        <w:t xml:space="preserve"> نظ</w:t>
      </w:r>
      <w:r w:rsidR="00A85DB9">
        <w:rPr>
          <w:rFonts w:hint="cs"/>
          <w:rtl/>
        </w:rPr>
        <w:t>ّ</w:t>
      </w:r>
      <w:r w:rsidRPr="00117F72">
        <w:rPr>
          <w:rFonts w:hint="cs"/>
          <w:rtl/>
        </w:rPr>
        <w:t>ارة التنقيب لا تزال مكب</w:t>
      </w:r>
      <w:r w:rsidR="00A85DB9">
        <w:rPr>
          <w:rFonts w:hint="cs"/>
          <w:rtl/>
        </w:rPr>
        <w:t>ِّ</w:t>
      </w:r>
      <w:r w:rsidRPr="00117F72">
        <w:rPr>
          <w:rFonts w:hint="cs"/>
          <w:rtl/>
        </w:rPr>
        <w:t>رة لها من شت</w:t>
      </w:r>
      <w:r w:rsidR="00A85DB9">
        <w:rPr>
          <w:rFonts w:hint="cs"/>
          <w:rtl/>
        </w:rPr>
        <w:t>َّ</w:t>
      </w:r>
      <w:r w:rsidRPr="00117F72">
        <w:rPr>
          <w:rFonts w:hint="cs"/>
          <w:rtl/>
        </w:rPr>
        <w:t>ى الن</w:t>
      </w:r>
      <w:r w:rsidR="00A85DB9">
        <w:rPr>
          <w:rFonts w:hint="cs"/>
          <w:rtl/>
        </w:rPr>
        <w:t>َّ</w:t>
      </w:r>
      <w:r w:rsidRPr="00117F72">
        <w:rPr>
          <w:rFonts w:hint="cs"/>
          <w:rtl/>
        </w:rPr>
        <w:t xml:space="preserve">واحي. </w:t>
      </w:r>
    </w:p>
    <w:p w:rsidR="008A1E9B" w:rsidRPr="00117F72" w:rsidRDefault="00E41EB7" w:rsidP="00A85DB9">
      <w:pPr>
        <w:pStyle w:val="libNormal"/>
        <w:rPr>
          <w:rtl/>
        </w:rPr>
      </w:pPr>
      <w:r>
        <w:rPr>
          <w:rStyle w:val="libBold2Char"/>
          <w:rFonts w:hint="cs"/>
          <w:rtl/>
        </w:rPr>
        <w:t>(</w:t>
      </w:r>
      <w:r w:rsidR="008A1E9B" w:rsidRPr="001142CC">
        <w:rPr>
          <w:rStyle w:val="libBold2Char"/>
          <w:rFonts w:hint="cs"/>
          <w:rtl/>
        </w:rPr>
        <w:t>الأولى</w:t>
      </w:r>
      <w:r>
        <w:rPr>
          <w:rStyle w:val="libBold2Char"/>
          <w:rFonts w:hint="cs"/>
          <w:rtl/>
        </w:rPr>
        <w:t>)</w:t>
      </w:r>
      <w:r w:rsidR="00F84C8E" w:rsidRPr="00117F72">
        <w:rPr>
          <w:rFonts w:hint="cs"/>
          <w:rtl/>
        </w:rPr>
        <w:t>:</w:t>
      </w:r>
      <w:r w:rsidR="008A1E9B" w:rsidRPr="00117F72">
        <w:rPr>
          <w:rFonts w:hint="cs"/>
          <w:rtl/>
        </w:rPr>
        <w:t xml:space="preserve"> قوله</w:t>
      </w:r>
      <w:r w:rsidR="00F84C8E" w:rsidRPr="00117F72">
        <w:rPr>
          <w:rFonts w:hint="cs"/>
          <w:rtl/>
        </w:rPr>
        <w:t>:</w:t>
      </w:r>
      <w:r w:rsidR="008A1E9B" w:rsidRPr="00117F72">
        <w:rPr>
          <w:rFonts w:hint="cs"/>
          <w:rtl/>
        </w:rPr>
        <w:t xml:space="preserve"> أم ترضى أن تكون من</w:t>
      </w:r>
      <w:r w:rsidR="00A85DB9">
        <w:rPr>
          <w:rFonts w:hint="cs"/>
          <w:rtl/>
        </w:rPr>
        <w:t>ّ</w:t>
      </w:r>
      <w:r w:rsidR="008A1E9B" w:rsidRPr="00117F72">
        <w:rPr>
          <w:rFonts w:hint="cs"/>
          <w:rtl/>
        </w:rPr>
        <w:t>ي بمنزلة هارون من موسى</w:t>
      </w:r>
      <w:r w:rsidR="00F84C8E" w:rsidRPr="00117F72">
        <w:rPr>
          <w:rFonts w:hint="cs"/>
          <w:rtl/>
        </w:rPr>
        <w:t>؟</w:t>
      </w:r>
      <w:r w:rsidR="008A1E9B" w:rsidRPr="00117F72">
        <w:rPr>
          <w:rFonts w:hint="cs"/>
          <w:rtl/>
        </w:rPr>
        <w:t>! وهو ي</w:t>
      </w:r>
      <w:r w:rsidR="00A85DB9">
        <w:rPr>
          <w:rFonts w:hint="cs"/>
          <w:rtl/>
        </w:rPr>
        <w:t>ُ</w:t>
      </w:r>
      <w:r w:rsidR="008A1E9B" w:rsidRPr="00117F72">
        <w:rPr>
          <w:rFonts w:hint="cs"/>
          <w:rtl/>
        </w:rPr>
        <w:t>عطي إثبات كل</w:t>
      </w:r>
      <w:r w:rsidR="00A85DB9">
        <w:rPr>
          <w:rFonts w:hint="cs"/>
          <w:rtl/>
        </w:rPr>
        <w:t>ِّ</w:t>
      </w:r>
      <w:r w:rsidR="008A1E9B" w:rsidRPr="00117F72">
        <w:rPr>
          <w:rFonts w:hint="cs"/>
          <w:rtl/>
        </w:rPr>
        <w:t xml:space="preserve"> ما للنبي</w:t>
      </w:r>
      <w:r w:rsidR="00A85DB9">
        <w:rPr>
          <w:rFonts w:hint="cs"/>
          <w:rtl/>
        </w:rPr>
        <w:t>ِّ</w:t>
      </w:r>
      <w:r w:rsidR="008A1E9B" w:rsidRPr="00117F72">
        <w:rPr>
          <w:rFonts w:hint="cs"/>
          <w:rtl/>
        </w:rPr>
        <w:t xml:space="preserve"> </w:t>
      </w:r>
      <w:r w:rsidR="00C86C56">
        <w:rPr>
          <w:rFonts w:hint="cs"/>
          <w:rtl/>
        </w:rPr>
        <w:t xml:space="preserve">صلّى الله عليه وآله </w:t>
      </w:r>
      <w:r w:rsidR="008A1E9B" w:rsidRPr="00117F72">
        <w:rPr>
          <w:rFonts w:hint="cs"/>
          <w:rtl/>
        </w:rPr>
        <w:t>من ر</w:t>
      </w:r>
      <w:r w:rsidR="00A85DB9">
        <w:rPr>
          <w:rFonts w:hint="cs"/>
          <w:rtl/>
        </w:rPr>
        <w:t>ُ</w:t>
      </w:r>
      <w:r w:rsidR="008A1E9B" w:rsidRPr="00117F72">
        <w:rPr>
          <w:rFonts w:hint="cs"/>
          <w:rtl/>
        </w:rPr>
        <w:t>تبة</w:t>
      </w:r>
      <w:r w:rsidR="00A85DB9">
        <w:rPr>
          <w:rFonts w:hint="cs"/>
          <w:rtl/>
        </w:rPr>
        <w:t>ٍ</w:t>
      </w:r>
      <w:r w:rsidR="008A1E9B" w:rsidRPr="00117F72">
        <w:rPr>
          <w:rFonts w:hint="cs"/>
          <w:rtl/>
        </w:rPr>
        <w:t xml:space="preserve"> وعمل</w:t>
      </w:r>
      <w:r w:rsidR="00A85DB9">
        <w:rPr>
          <w:rFonts w:hint="cs"/>
          <w:rtl/>
        </w:rPr>
        <w:t>ٍ</w:t>
      </w:r>
      <w:r w:rsidR="008A1E9B" w:rsidRPr="00117F72">
        <w:rPr>
          <w:rFonts w:hint="cs"/>
          <w:rtl/>
        </w:rPr>
        <w:t xml:space="preserve"> ومقام</w:t>
      </w:r>
      <w:r w:rsidR="00A85DB9">
        <w:rPr>
          <w:rFonts w:hint="cs"/>
          <w:rtl/>
        </w:rPr>
        <w:t>ٍ</w:t>
      </w:r>
      <w:r w:rsidR="008A1E9B" w:rsidRPr="00117F72">
        <w:rPr>
          <w:rFonts w:hint="cs"/>
          <w:rtl/>
        </w:rPr>
        <w:t xml:space="preserve"> ونهضة</w:t>
      </w:r>
      <w:r w:rsidR="00A85DB9">
        <w:rPr>
          <w:rFonts w:hint="cs"/>
          <w:rtl/>
        </w:rPr>
        <w:t>ٍ</w:t>
      </w:r>
      <w:r w:rsidR="008A1E9B" w:rsidRPr="00117F72">
        <w:rPr>
          <w:rFonts w:hint="cs"/>
          <w:rtl/>
        </w:rPr>
        <w:t xml:space="preserve"> وح</w:t>
      </w:r>
      <w:r w:rsidR="00A85DB9">
        <w:rPr>
          <w:rFonts w:hint="cs"/>
          <w:rtl/>
        </w:rPr>
        <w:t>ُ</w:t>
      </w:r>
      <w:r w:rsidR="008A1E9B" w:rsidRPr="00117F72">
        <w:rPr>
          <w:rFonts w:hint="cs"/>
          <w:rtl/>
        </w:rPr>
        <w:t>كم</w:t>
      </w:r>
      <w:r w:rsidR="00A85DB9">
        <w:rPr>
          <w:rFonts w:hint="cs"/>
          <w:rtl/>
        </w:rPr>
        <w:t>ٍ</w:t>
      </w:r>
      <w:r w:rsidR="008A1E9B" w:rsidRPr="00117F72">
        <w:rPr>
          <w:rFonts w:hint="cs"/>
          <w:rtl/>
        </w:rPr>
        <w:t xml:space="preserve"> و إمارة</w:t>
      </w:r>
      <w:r w:rsidR="00A85DB9">
        <w:rPr>
          <w:rFonts w:hint="cs"/>
          <w:rtl/>
        </w:rPr>
        <w:t>ٍ</w:t>
      </w:r>
      <w:r w:rsidR="008A1E9B" w:rsidRPr="00117F72">
        <w:rPr>
          <w:rFonts w:hint="cs"/>
          <w:rtl/>
        </w:rPr>
        <w:t xml:space="preserve"> وسيادة</w:t>
      </w:r>
      <w:r w:rsidR="00A85DB9">
        <w:rPr>
          <w:rFonts w:hint="cs"/>
          <w:rtl/>
        </w:rPr>
        <w:t>ٍ</w:t>
      </w:r>
      <w:r w:rsidR="008A1E9B" w:rsidRPr="00117F72">
        <w:rPr>
          <w:rFonts w:hint="cs"/>
          <w:rtl/>
        </w:rPr>
        <w:t xml:space="preserve"> لأمير المؤمنين عدا ما أخرجه ال</w:t>
      </w:r>
      <w:r w:rsidR="00A85DB9">
        <w:rPr>
          <w:rFonts w:hint="cs"/>
          <w:rtl/>
        </w:rPr>
        <w:t>إ</w:t>
      </w:r>
      <w:r w:rsidR="008A1E9B" w:rsidRPr="00117F72">
        <w:rPr>
          <w:rFonts w:hint="cs"/>
          <w:rtl/>
        </w:rPr>
        <w:t>ستثناء من النبو</w:t>
      </w:r>
      <w:r w:rsidR="00A85DB9">
        <w:rPr>
          <w:rFonts w:hint="cs"/>
          <w:rtl/>
        </w:rPr>
        <w:t>َّ</w:t>
      </w:r>
      <w:r w:rsidR="008A1E9B" w:rsidRPr="00117F72">
        <w:rPr>
          <w:rFonts w:hint="cs"/>
          <w:rtl/>
        </w:rPr>
        <w:t>ة كما كان هارون من موسى كذلك. فهو خلافة</w:t>
      </w:r>
      <w:r w:rsidR="00A85DB9">
        <w:rPr>
          <w:rFonts w:hint="cs"/>
          <w:rtl/>
        </w:rPr>
        <w:t>ٌ</w:t>
      </w:r>
      <w:r w:rsidR="008A1E9B" w:rsidRPr="00117F72">
        <w:rPr>
          <w:rFonts w:hint="cs"/>
          <w:rtl/>
        </w:rPr>
        <w:t xml:space="preserve"> عنه </w:t>
      </w:r>
      <w:r w:rsidR="00C86C56">
        <w:rPr>
          <w:rFonts w:hint="cs"/>
          <w:rtl/>
        </w:rPr>
        <w:t xml:space="preserve">صلّى الله عليه وآله </w:t>
      </w:r>
      <w:r w:rsidR="008A1E9B" w:rsidRPr="00117F72">
        <w:rPr>
          <w:rFonts w:hint="cs"/>
          <w:rtl/>
        </w:rPr>
        <w:t>وإنزال</w:t>
      </w:r>
      <w:r w:rsidR="00A85DB9">
        <w:rPr>
          <w:rFonts w:hint="cs"/>
          <w:rtl/>
        </w:rPr>
        <w:t>ٌ</w:t>
      </w:r>
      <w:r w:rsidR="008A1E9B" w:rsidRPr="00117F72">
        <w:rPr>
          <w:rFonts w:hint="cs"/>
          <w:rtl/>
        </w:rPr>
        <w:t xml:space="preserve"> لعلي</w:t>
      </w:r>
      <w:r w:rsidR="00A85DB9">
        <w:rPr>
          <w:rFonts w:hint="cs"/>
          <w:rtl/>
        </w:rPr>
        <w:t>ٍّ</w:t>
      </w:r>
      <w:r w:rsidR="008A1E9B" w:rsidRPr="00117F72">
        <w:rPr>
          <w:rFonts w:hint="cs"/>
          <w:rtl/>
        </w:rPr>
        <w:t xml:space="preserve"> عليه السلام منزلة نفسه لا محض استعمال كما يظن</w:t>
      </w:r>
      <w:r w:rsidR="00A85DB9">
        <w:rPr>
          <w:rFonts w:hint="cs"/>
          <w:rtl/>
        </w:rPr>
        <w:t>ّ</w:t>
      </w:r>
      <w:r w:rsidR="008A1E9B" w:rsidRPr="00117F72">
        <w:rPr>
          <w:rFonts w:hint="cs"/>
          <w:rtl/>
        </w:rPr>
        <w:t>ه الظان</w:t>
      </w:r>
      <w:r w:rsidR="00A85DB9">
        <w:rPr>
          <w:rFonts w:hint="cs"/>
          <w:rtl/>
        </w:rPr>
        <w:t>ّ</w:t>
      </w:r>
      <w:r w:rsidR="008A1E9B" w:rsidRPr="00117F72">
        <w:rPr>
          <w:rFonts w:hint="cs"/>
          <w:rtl/>
        </w:rPr>
        <w:t>ون</w:t>
      </w:r>
      <w:r w:rsidR="00F84C8E" w:rsidRPr="00117F72">
        <w:rPr>
          <w:rFonts w:hint="cs"/>
          <w:rtl/>
        </w:rPr>
        <w:t>،</w:t>
      </w:r>
      <w:r w:rsidR="008A1E9B" w:rsidRPr="00117F72">
        <w:rPr>
          <w:rFonts w:hint="cs"/>
          <w:rtl/>
        </w:rPr>
        <w:t xml:space="preserve"> فقد استعمل </w:t>
      </w:r>
      <w:r w:rsidR="00C07809">
        <w:rPr>
          <w:rFonts w:hint="cs"/>
          <w:rtl/>
        </w:rPr>
        <w:t>صلى الله عليه وآله وسلم</w:t>
      </w:r>
      <w:r w:rsidR="008A1E9B" w:rsidRPr="00117F72">
        <w:rPr>
          <w:rFonts w:hint="cs"/>
          <w:rtl/>
        </w:rPr>
        <w:t xml:space="preserve"> قبل هذه على البلاد أ</w:t>
      </w:r>
      <w:r w:rsidR="00A85DB9">
        <w:rPr>
          <w:rFonts w:hint="cs"/>
          <w:rtl/>
        </w:rPr>
        <w:t>ُ</w:t>
      </w:r>
      <w:r w:rsidR="008A1E9B" w:rsidRPr="00117F72">
        <w:rPr>
          <w:rFonts w:hint="cs"/>
          <w:rtl/>
        </w:rPr>
        <w:t>ناسا</w:t>
      </w:r>
      <w:r w:rsidR="00A85DB9">
        <w:rPr>
          <w:rFonts w:hint="cs"/>
          <w:rtl/>
        </w:rPr>
        <w:t>ً</w:t>
      </w:r>
      <w:r w:rsidR="00F84C8E" w:rsidRPr="00117F72">
        <w:rPr>
          <w:rFonts w:hint="cs"/>
          <w:rtl/>
        </w:rPr>
        <w:t>،</w:t>
      </w:r>
      <w:r w:rsidR="008A1E9B" w:rsidRPr="00117F72">
        <w:rPr>
          <w:rFonts w:hint="cs"/>
          <w:rtl/>
        </w:rPr>
        <w:t xml:space="preserve"> وعلى المدينة آخرين. وأم</w:t>
      </w:r>
      <w:r w:rsidR="00A85DB9">
        <w:rPr>
          <w:rFonts w:hint="cs"/>
          <w:rtl/>
        </w:rPr>
        <w:t>َّ</w:t>
      </w:r>
      <w:r w:rsidR="008A1E9B" w:rsidRPr="00117F72">
        <w:rPr>
          <w:rFonts w:hint="cs"/>
          <w:rtl/>
        </w:rPr>
        <w:t>ر على السرايا رجالا</w:t>
      </w:r>
      <w:r w:rsidR="00A85DB9">
        <w:rPr>
          <w:rFonts w:hint="cs"/>
          <w:rtl/>
        </w:rPr>
        <w:t>ً</w:t>
      </w:r>
      <w:r w:rsidR="008A1E9B" w:rsidRPr="00117F72">
        <w:rPr>
          <w:rFonts w:hint="cs"/>
          <w:rtl/>
        </w:rPr>
        <w:t xml:space="preserve"> لم يقل في أحد منهم ما قاله في هذا الموقف</w:t>
      </w:r>
      <w:r w:rsidR="00F84C8E" w:rsidRPr="00117F72">
        <w:rPr>
          <w:rFonts w:hint="cs"/>
          <w:rtl/>
        </w:rPr>
        <w:t>،</w:t>
      </w:r>
      <w:r w:rsidR="008A1E9B" w:rsidRPr="00117F72">
        <w:rPr>
          <w:rFonts w:hint="cs"/>
          <w:rtl/>
        </w:rPr>
        <w:t xml:space="preserve"> فهي منقبة</w:t>
      </w:r>
      <w:r w:rsidR="00A85DB9">
        <w:rPr>
          <w:rFonts w:hint="cs"/>
          <w:rtl/>
        </w:rPr>
        <w:t>ٌ</w:t>
      </w:r>
      <w:r w:rsidR="008A1E9B" w:rsidRPr="00117F72">
        <w:rPr>
          <w:rFonts w:hint="cs"/>
          <w:rtl/>
        </w:rPr>
        <w:t xml:space="preserve"> تخص</w:t>
      </w:r>
      <w:r w:rsidR="00A85DB9">
        <w:rPr>
          <w:rFonts w:hint="cs"/>
          <w:rtl/>
        </w:rPr>
        <w:t>ّ</w:t>
      </w:r>
      <w:r w:rsidR="008A1E9B" w:rsidRPr="00117F72">
        <w:rPr>
          <w:rFonts w:hint="cs"/>
          <w:rtl/>
        </w:rPr>
        <w:t xml:space="preserve"> أمير المؤمنين فحسب. </w:t>
      </w:r>
    </w:p>
    <w:p w:rsidR="008A1E9B" w:rsidRPr="00117F72" w:rsidRDefault="00E41EB7" w:rsidP="00117F72">
      <w:pPr>
        <w:pStyle w:val="libNormal"/>
        <w:rPr>
          <w:rtl/>
        </w:rPr>
      </w:pPr>
      <w:r>
        <w:rPr>
          <w:rStyle w:val="libBold2Char"/>
          <w:rFonts w:hint="cs"/>
          <w:rtl/>
        </w:rPr>
        <w:t>(</w:t>
      </w:r>
      <w:r w:rsidR="008A1E9B" w:rsidRPr="001142CC">
        <w:rPr>
          <w:rStyle w:val="libBold2Char"/>
          <w:rFonts w:hint="cs"/>
          <w:rtl/>
        </w:rPr>
        <w:t>الثانية</w:t>
      </w:r>
      <w:r>
        <w:rPr>
          <w:rStyle w:val="libBold2Char"/>
          <w:rFonts w:hint="cs"/>
          <w:rtl/>
        </w:rPr>
        <w:t>)</w:t>
      </w:r>
      <w:r w:rsidR="00F84C8E" w:rsidRPr="00117F72">
        <w:rPr>
          <w:rFonts w:hint="cs"/>
          <w:rtl/>
        </w:rPr>
        <w:t>:</w:t>
      </w:r>
      <w:r w:rsidR="008A1E9B" w:rsidRPr="00117F72">
        <w:rPr>
          <w:rFonts w:hint="cs"/>
          <w:rtl/>
        </w:rPr>
        <w:t xml:space="preserve"> قوله </w:t>
      </w:r>
      <w:r w:rsidR="00C86C56">
        <w:rPr>
          <w:rFonts w:hint="cs"/>
          <w:rtl/>
        </w:rPr>
        <w:t xml:space="preserve">صلّى الله عليه وآله </w:t>
      </w:r>
      <w:r w:rsidR="008A1E9B" w:rsidRPr="00117F72">
        <w:rPr>
          <w:rFonts w:hint="cs"/>
          <w:rtl/>
        </w:rPr>
        <w:t>فيما مر</w:t>
      </w:r>
      <w:r w:rsidR="00A85DB9">
        <w:rPr>
          <w:rFonts w:hint="cs"/>
          <w:rtl/>
        </w:rPr>
        <w:t>َّ</w:t>
      </w:r>
      <w:r w:rsidR="008A1E9B" w:rsidRPr="00117F72">
        <w:rPr>
          <w:rFonts w:hint="cs"/>
          <w:rtl/>
        </w:rPr>
        <w:t xml:space="preserve"> عن سعد بن أبي وق</w:t>
      </w:r>
      <w:r w:rsidR="00A85DB9">
        <w:rPr>
          <w:rFonts w:hint="cs"/>
          <w:rtl/>
        </w:rPr>
        <w:t>ّ</w:t>
      </w:r>
      <w:r w:rsidR="008A1E9B" w:rsidRPr="00117F72">
        <w:rPr>
          <w:rFonts w:hint="cs"/>
          <w:rtl/>
        </w:rPr>
        <w:t>اص</w:t>
      </w:r>
      <w:r w:rsidR="00F84C8E" w:rsidRPr="00117F72">
        <w:rPr>
          <w:rFonts w:hint="cs"/>
          <w:rtl/>
        </w:rPr>
        <w:t>:</w:t>
      </w:r>
      <w:r w:rsidR="008A1E9B" w:rsidRPr="00117F72">
        <w:rPr>
          <w:rFonts w:hint="cs"/>
          <w:rtl/>
        </w:rPr>
        <w:t xml:space="preserve"> كذبوا ولكن خل</w:t>
      </w:r>
      <w:r w:rsidR="00A85DB9">
        <w:rPr>
          <w:rFonts w:hint="cs"/>
          <w:rtl/>
        </w:rPr>
        <w:t>ّ</w:t>
      </w:r>
      <w:r w:rsidR="008A1E9B" w:rsidRPr="00117F72">
        <w:rPr>
          <w:rFonts w:hint="cs"/>
          <w:rtl/>
        </w:rPr>
        <w:t>فتك ل</w:t>
      </w:r>
      <w:r w:rsidR="00A85DB9">
        <w:rPr>
          <w:rFonts w:hint="cs"/>
          <w:rtl/>
        </w:rPr>
        <w:t>ِ</w:t>
      </w:r>
      <w:r w:rsidR="008A1E9B" w:rsidRPr="00117F72">
        <w:rPr>
          <w:rFonts w:hint="cs"/>
          <w:rtl/>
        </w:rPr>
        <w:t>ما ورائي. ل</w:t>
      </w:r>
      <w:r w:rsidR="00A85DB9">
        <w:rPr>
          <w:rFonts w:hint="cs"/>
          <w:rtl/>
        </w:rPr>
        <w:t>َ</w:t>
      </w:r>
      <w:r w:rsidR="008A1E9B" w:rsidRPr="00117F72">
        <w:rPr>
          <w:rFonts w:hint="cs"/>
          <w:rtl/>
        </w:rPr>
        <w:t>م</w:t>
      </w:r>
      <w:r w:rsidR="00A85DB9">
        <w:rPr>
          <w:rFonts w:hint="cs"/>
          <w:rtl/>
        </w:rPr>
        <w:t>ّ</w:t>
      </w:r>
      <w:r w:rsidR="008A1E9B" w:rsidRPr="00117F72">
        <w:rPr>
          <w:rFonts w:hint="cs"/>
          <w:rtl/>
        </w:rPr>
        <w:t>ا طعن رجال</w:t>
      </w:r>
      <w:r w:rsidR="00A85DB9">
        <w:rPr>
          <w:rFonts w:hint="cs"/>
          <w:rtl/>
        </w:rPr>
        <w:t>ٌ</w:t>
      </w:r>
      <w:r w:rsidR="008A1E9B" w:rsidRPr="00117F72">
        <w:rPr>
          <w:rFonts w:hint="cs"/>
          <w:rtl/>
        </w:rPr>
        <w:t xml:space="preserve"> من المنافقين في إمرة علي</w:t>
      </w:r>
      <w:r w:rsidR="00A85DB9">
        <w:rPr>
          <w:rFonts w:hint="cs"/>
          <w:rtl/>
        </w:rPr>
        <w:t>ٍّ</w:t>
      </w:r>
      <w:r w:rsidR="008A1E9B" w:rsidRPr="00117F72">
        <w:rPr>
          <w:rFonts w:hint="cs"/>
          <w:rtl/>
        </w:rPr>
        <w:t xml:space="preserve"> عليه السلام ولا يوعز </w:t>
      </w:r>
      <w:r w:rsidR="00C86C56">
        <w:rPr>
          <w:rFonts w:hint="cs"/>
          <w:rtl/>
        </w:rPr>
        <w:t xml:space="preserve">صلّى الله عليه وآله </w:t>
      </w:r>
      <w:r w:rsidR="008A1E9B" w:rsidRPr="00117F72">
        <w:rPr>
          <w:rFonts w:hint="cs"/>
          <w:rtl/>
        </w:rPr>
        <w:t>به</w:t>
      </w:r>
      <w:r w:rsidR="00100765">
        <w:rPr>
          <w:rFonts w:hint="cs"/>
          <w:rtl/>
        </w:rPr>
        <w:t xml:space="preserve"> إلّا </w:t>
      </w:r>
      <w:r w:rsidR="008A1E9B" w:rsidRPr="00117F72">
        <w:rPr>
          <w:rFonts w:hint="cs"/>
          <w:rtl/>
        </w:rPr>
        <w:t>إلى ما أشرنا إليه عن خشية الإرجاف بالمدينة عند مغي</w:t>
      </w:r>
      <w:r w:rsidR="00A85DB9">
        <w:rPr>
          <w:rFonts w:hint="cs"/>
          <w:rtl/>
        </w:rPr>
        <w:t>َّ</w:t>
      </w:r>
      <w:r w:rsidR="008A1E9B" w:rsidRPr="00117F72">
        <w:rPr>
          <w:rFonts w:hint="cs"/>
          <w:rtl/>
        </w:rPr>
        <w:t>به</w:t>
      </w:r>
      <w:r w:rsidR="00F84C8E" w:rsidRPr="00117F72">
        <w:rPr>
          <w:rFonts w:hint="cs"/>
          <w:rtl/>
        </w:rPr>
        <w:t>،</w:t>
      </w:r>
      <w:r w:rsidR="008A1E9B" w:rsidRPr="00117F72">
        <w:rPr>
          <w:rFonts w:hint="cs"/>
          <w:rtl/>
        </w:rPr>
        <w:t xml:space="preserve"> وإن</w:t>
      </w:r>
      <w:r w:rsidR="00A85DB9">
        <w:rPr>
          <w:rFonts w:hint="cs"/>
          <w:rtl/>
        </w:rPr>
        <w:t>َّ</w:t>
      </w:r>
      <w:r w:rsidR="008A1E9B" w:rsidRPr="00117F72">
        <w:rPr>
          <w:rFonts w:hint="cs"/>
          <w:rtl/>
        </w:rPr>
        <w:t xml:space="preserve"> إبقاءه كان لإبقاء بيضة الدين عن أن تنتهك</w:t>
      </w:r>
      <w:r w:rsidR="00F84C8E" w:rsidRPr="00117F72">
        <w:rPr>
          <w:rFonts w:hint="cs"/>
          <w:rtl/>
        </w:rPr>
        <w:t>،</w:t>
      </w:r>
      <w:r w:rsidR="008A1E9B" w:rsidRPr="00117F72">
        <w:rPr>
          <w:rFonts w:hint="cs"/>
          <w:rtl/>
        </w:rPr>
        <w:t xml:space="preserve"> وحذار أن يت</w:t>
      </w:r>
      <w:r w:rsidR="00A85DB9">
        <w:rPr>
          <w:rFonts w:hint="cs"/>
          <w:rtl/>
        </w:rPr>
        <w:t>َّ</w:t>
      </w:r>
      <w:r w:rsidR="008A1E9B" w:rsidRPr="00117F72">
        <w:rPr>
          <w:rFonts w:hint="cs"/>
          <w:rtl/>
        </w:rPr>
        <w:t>سع خرقها بهملجة المنافقين</w:t>
      </w:r>
      <w:r w:rsidR="00F84C8E" w:rsidRPr="00117F72">
        <w:rPr>
          <w:rFonts w:hint="cs"/>
          <w:rtl/>
        </w:rPr>
        <w:t>،</w:t>
      </w:r>
      <w:r w:rsidR="008A1E9B" w:rsidRPr="00117F72">
        <w:rPr>
          <w:rFonts w:hint="cs"/>
          <w:rtl/>
        </w:rPr>
        <w:t xml:space="preserve"> لولا هناك من يطأ فورتهم بأخمص بأسه وحجاه</w:t>
      </w:r>
      <w:r w:rsidR="00F84C8E" w:rsidRPr="00117F72">
        <w:rPr>
          <w:rFonts w:hint="cs"/>
          <w:rtl/>
        </w:rPr>
        <w:t>،</w:t>
      </w:r>
      <w:r w:rsidR="008A1E9B" w:rsidRPr="00117F72">
        <w:rPr>
          <w:rFonts w:hint="cs"/>
          <w:rtl/>
        </w:rPr>
        <w:t xml:space="preserve"> فكان قد خل</w:t>
      </w:r>
      <w:r w:rsidR="00A85DB9">
        <w:rPr>
          <w:rFonts w:hint="cs"/>
          <w:rtl/>
        </w:rPr>
        <w:t>ّ</w:t>
      </w:r>
      <w:r w:rsidR="008A1E9B" w:rsidRPr="00117F72">
        <w:rPr>
          <w:rFonts w:hint="cs"/>
          <w:rtl/>
        </w:rPr>
        <w:t>فه لمهم</w:t>
      </w:r>
      <w:r w:rsidR="00A85DB9">
        <w:rPr>
          <w:rFonts w:hint="cs"/>
          <w:rtl/>
        </w:rPr>
        <w:t>َّ</w:t>
      </w:r>
      <w:r w:rsidR="008A1E9B" w:rsidRPr="00117F72">
        <w:rPr>
          <w:rFonts w:hint="cs"/>
          <w:rtl/>
        </w:rPr>
        <w:t>ة</w:t>
      </w:r>
      <w:r w:rsidR="00A85DB9">
        <w:rPr>
          <w:rFonts w:hint="cs"/>
          <w:rtl/>
        </w:rPr>
        <w:t>ٍ</w:t>
      </w:r>
      <w:r w:rsidR="008A1E9B" w:rsidRPr="00117F72">
        <w:rPr>
          <w:rFonts w:hint="cs"/>
          <w:rtl/>
        </w:rPr>
        <w:t xml:space="preserve"> لا ينوء بها غيره. </w:t>
      </w:r>
    </w:p>
    <w:p w:rsidR="008A1E9B" w:rsidRDefault="00E41EB7" w:rsidP="00A85DB9">
      <w:pPr>
        <w:pStyle w:val="libNormal"/>
        <w:rPr>
          <w:rtl/>
        </w:rPr>
      </w:pPr>
      <w:r>
        <w:rPr>
          <w:rStyle w:val="libBold2Char"/>
          <w:rFonts w:hint="cs"/>
          <w:rtl/>
        </w:rPr>
        <w:t>(</w:t>
      </w:r>
      <w:r w:rsidR="008A1E9B" w:rsidRPr="001142CC">
        <w:rPr>
          <w:rStyle w:val="libBold2Char"/>
          <w:rFonts w:hint="cs"/>
          <w:rtl/>
        </w:rPr>
        <w:t>الثالثة</w:t>
      </w:r>
      <w:r>
        <w:rPr>
          <w:rStyle w:val="libBold2Char"/>
          <w:rFonts w:hint="cs"/>
          <w:rtl/>
        </w:rPr>
        <w:t>)</w:t>
      </w:r>
      <w:r w:rsidR="00F84C8E" w:rsidRPr="00117F72">
        <w:rPr>
          <w:rFonts w:hint="cs"/>
          <w:rtl/>
        </w:rPr>
        <w:t>:</w:t>
      </w:r>
      <w:r w:rsidR="008A1E9B" w:rsidRPr="00117F72">
        <w:rPr>
          <w:rFonts w:hint="cs"/>
          <w:rtl/>
        </w:rPr>
        <w:t xml:space="preserve"> قوله </w:t>
      </w:r>
      <w:r w:rsidR="00C86C56">
        <w:rPr>
          <w:rFonts w:hint="cs"/>
          <w:rtl/>
        </w:rPr>
        <w:t xml:space="preserve">صلّى الله عليه وآله </w:t>
      </w:r>
      <w:r w:rsidR="008A1E9B" w:rsidRPr="00117F72">
        <w:rPr>
          <w:rFonts w:hint="cs"/>
          <w:rtl/>
        </w:rPr>
        <w:t>لعلي</w:t>
      </w:r>
      <w:r w:rsidR="00A85DB9">
        <w:rPr>
          <w:rFonts w:hint="cs"/>
          <w:rtl/>
        </w:rPr>
        <w:t>ٍّ</w:t>
      </w:r>
      <w:r w:rsidR="008A1E9B" w:rsidRPr="00117F72">
        <w:rPr>
          <w:rFonts w:hint="cs"/>
          <w:rtl/>
        </w:rPr>
        <w:t xml:space="preserve"> عليه السلام في حديث البراء بن عازب وزيد بن أرقم قالا</w:t>
      </w:r>
      <w:r w:rsidR="00F84C8E" w:rsidRPr="00117F72">
        <w:rPr>
          <w:rFonts w:hint="cs"/>
          <w:rtl/>
        </w:rPr>
        <w:t>:</w:t>
      </w:r>
      <w:r w:rsidR="008A1E9B" w:rsidRPr="00117F72">
        <w:rPr>
          <w:rFonts w:hint="cs"/>
          <w:rtl/>
        </w:rPr>
        <w:t xml:space="preserve"> قال حين أراد </w:t>
      </w:r>
      <w:r w:rsidR="00C86C56">
        <w:rPr>
          <w:rFonts w:hint="cs"/>
          <w:rtl/>
        </w:rPr>
        <w:t xml:space="preserve">صلّى الله عليه وآله </w:t>
      </w:r>
      <w:r w:rsidR="008A1E9B" w:rsidRPr="00117F72">
        <w:rPr>
          <w:rFonts w:hint="cs"/>
          <w:rtl/>
        </w:rPr>
        <w:t>أن يغزو</w:t>
      </w:r>
      <w:r w:rsidR="00F84C8E" w:rsidRPr="00117F72">
        <w:rPr>
          <w:rFonts w:hint="cs"/>
          <w:rtl/>
        </w:rPr>
        <w:t>:</w:t>
      </w:r>
      <w:r w:rsidR="008A1E9B" w:rsidRPr="00117F72">
        <w:rPr>
          <w:rFonts w:hint="cs"/>
          <w:rtl/>
        </w:rPr>
        <w:t xml:space="preserve"> إن</w:t>
      </w:r>
      <w:r w:rsidR="00A85DB9">
        <w:rPr>
          <w:rFonts w:hint="cs"/>
          <w:rtl/>
        </w:rPr>
        <w:t>َّ</w:t>
      </w:r>
      <w:r w:rsidR="008A1E9B" w:rsidRPr="00117F72">
        <w:rPr>
          <w:rFonts w:hint="cs"/>
          <w:rtl/>
        </w:rPr>
        <w:t>ه لا بد</w:t>
      </w:r>
      <w:r w:rsidR="00A85DB9">
        <w:rPr>
          <w:rFonts w:hint="cs"/>
          <w:rtl/>
        </w:rPr>
        <w:t>َّ</w:t>
      </w:r>
      <w:r w:rsidR="008A1E9B" w:rsidRPr="00117F72">
        <w:rPr>
          <w:rFonts w:hint="cs"/>
          <w:rtl/>
        </w:rPr>
        <w:t xml:space="preserve"> من أن أ</w:t>
      </w:r>
      <w:r w:rsidR="00A85DB9">
        <w:rPr>
          <w:rFonts w:hint="cs"/>
          <w:rtl/>
        </w:rPr>
        <w:t>ُ</w:t>
      </w:r>
      <w:r w:rsidR="008A1E9B" w:rsidRPr="00117F72">
        <w:rPr>
          <w:rFonts w:hint="cs"/>
          <w:rtl/>
        </w:rPr>
        <w:t>قيم أو تقيم فخل</w:t>
      </w:r>
      <w:r w:rsidR="00A85DB9">
        <w:rPr>
          <w:rFonts w:hint="cs"/>
          <w:rtl/>
        </w:rPr>
        <w:t>ّ</w:t>
      </w:r>
      <w:r w:rsidR="008A1E9B" w:rsidRPr="00117F72">
        <w:rPr>
          <w:rFonts w:hint="cs"/>
          <w:rtl/>
        </w:rPr>
        <w:t>فه. الحديث</w:t>
      </w:r>
      <w:r w:rsidR="008A1E9B" w:rsidRPr="00117F72">
        <w:rPr>
          <w:rStyle w:val="libFootnotenumChar"/>
          <w:rFonts w:hint="cs"/>
          <w:rtl/>
        </w:rPr>
        <w:t>(1)</w:t>
      </w:r>
      <w:r w:rsidR="008A1E9B" w:rsidRPr="00117F72">
        <w:rPr>
          <w:rFonts w:hint="cs"/>
          <w:rtl/>
        </w:rPr>
        <w:t>. وهو يدل</w:t>
      </w:r>
      <w:r w:rsidR="00A85DB9">
        <w:rPr>
          <w:rFonts w:hint="cs"/>
          <w:rtl/>
        </w:rPr>
        <w:t>ّ</w:t>
      </w:r>
      <w:r w:rsidR="008A1E9B" w:rsidRPr="00117F72">
        <w:rPr>
          <w:rFonts w:hint="cs"/>
          <w:rtl/>
        </w:rPr>
        <w:t xml:space="preserve"> على أن</w:t>
      </w:r>
      <w:r w:rsidR="00A85DB9">
        <w:rPr>
          <w:rFonts w:hint="cs"/>
          <w:rtl/>
        </w:rPr>
        <w:t>َّ</w:t>
      </w:r>
      <w:r w:rsidR="008A1E9B" w:rsidRPr="00117F72">
        <w:rPr>
          <w:rFonts w:hint="cs"/>
          <w:rtl/>
        </w:rPr>
        <w:t xml:space="preserve"> بقاء أمير المؤمنين عليه السلام على حد</w:t>
      </w:r>
      <w:r w:rsidR="00A85DB9">
        <w:rPr>
          <w:rFonts w:hint="cs"/>
          <w:rtl/>
        </w:rPr>
        <w:t>ِّ</w:t>
      </w:r>
      <w:r w:rsidR="008A1E9B" w:rsidRPr="00117F72">
        <w:rPr>
          <w:rFonts w:hint="cs"/>
          <w:rtl/>
        </w:rPr>
        <w:t xml:space="preserve"> بقاء رسول الله </w:t>
      </w:r>
      <w:r w:rsidR="00C86C56">
        <w:rPr>
          <w:rFonts w:hint="cs"/>
          <w:rtl/>
        </w:rPr>
        <w:t xml:space="preserve">صلّى الله عليه وآله </w:t>
      </w:r>
      <w:r w:rsidR="008A1E9B" w:rsidRPr="00117F72">
        <w:rPr>
          <w:rFonts w:hint="cs"/>
          <w:rtl/>
        </w:rPr>
        <w:t>في كلائة بيضة الدين</w:t>
      </w:r>
      <w:r w:rsidR="00F84C8E" w:rsidRPr="00117F72">
        <w:rPr>
          <w:rFonts w:hint="cs"/>
          <w:rtl/>
        </w:rPr>
        <w:t>،</w:t>
      </w:r>
      <w:r w:rsidR="008A1E9B" w:rsidRPr="00117F72">
        <w:rPr>
          <w:rFonts w:hint="cs"/>
          <w:rtl/>
        </w:rPr>
        <w:t xml:space="preserve"> وإرحاض معر</w:t>
      </w:r>
      <w:r w:rsidR="00A85DB9">
        <w:rPr>
          <w:rFonts w:hint="cs"/>
          <w:rtl/>
        </w:rPr>
        <w:t>َّ</w:t>
      </w:r>
      <w:r w:rsidR="008A1E9B" w:rsidRPr="00117F72">
        <w:rPr>
          <w:rFonts w:hint="cs"/>
          <w:rtl/>
        </w:rPr>
        <w:t>ة المفسدين</w:t>
      </w:r>
      <w:r w:rsidR="00F84C8E" w:rsidRPr="00117F72">
        <w:rPr>
          <w:rFonts w:hint="cs"/>
          <w:rtl/>
        </w:rPr>
        <w:t>،</w:t>
      </w:r>
      <w:r w:rsidR="008A1E9B" w:rsidRPr="00117F72">
        <w:rPr>
          <w:rFonts w:hint="cs"/>
          <w:rtl/>
        </w:rPr>
        <w:t xml:space="preserve"> فهو أمر</w:t>
      </w:r>
      <w:r w:rsidR="00A85DB9">
        <w:rPr>
          <w:rFonts w:hint="cs"/>
          <w:rtl/>
        </w:rPr>
        <w:t>ٌ</w:t>
      </w:r>
      <w:r w:rsidR="008A1E9B" w:rsidRPr="00117F72">
        <w:rPr>
          <w:rFonts w:hint="cs"/>
          <w:rtl/>
        </w:rPr>
        <w:t xml:space="preserve"> واحد</w:t>
      </w:r>
      <w:r w:rsidR="00A85DB9">
        <w:rPr>
          <w:rFonts w:hint="cs"/>
          <w:rtl/>
        </w:rPr>
        <w:t>ٌ</w:t>
      </w:r>
      <w:r w:rsidR="008A1E9B" w:rsidRPr="00117F72">
        <w:rPr>
          <w:rFonts w:hint="cs"/>
          <w:rtl/>
        </w:rPr>
        <w:t xml:space="preserve"> ي</w:t>
      </w:r>
      <w:r w:rsidR="00A85DB9">
        <w:rPr>
          <w:rFonts w:hint="cs"/>
          <w:rtl/>
        </w:rPr>
        <w:t>ُ</w:t>
      </w:r>
      <w:r w:rsidR="008A1E9B" w:rsidRPr="00117F72">
        <w:rPr>
          <w:rFonts w:hint="cs"/>
          <w:rtl/>
        </w:rPr>
        <w:t>قام بكل</w:t>
      </w:r>
      <w:r w:rsidR="00A85DB9">
        <w:rPr>
          <w:rFonts w:hint="cs"/>
          <w:rtl/>
        </w:rPr>
        <w:t>ٍّ</w:t>
      </w:r>
      <w:r w:rsidR="008A1E9B" w:rsidRPr="00117F72">
        <w:rPr>
          <w:rFonts w:hint="cs"/>
          <w:rtl/>
        </w:rPr>
        <w:t xml:space="preserve"> منهما على حد</w:t>
      </w:r>
      <w:r w:rsidR="00A85DB9">
        <w:rPr>
          <w:rFonts w:hint="cs"/>
          <w:rtl/>
        </w:rPr>
        <w:t>ٍّ</w:t>
      </w:r>
      <w:r w:rsidR="008A1E9B" w:rsidRPr="00117F72">
        <w:rPr>
          <w:rFonts w:hint="cs"/>
          <w:rtl/>
        </w:rPr>
        <w:t xml:space="preserve"> سواء</w:t>
      </w:r>
      <w:r w:rsidR="00F84C8E" w:rsidRPr="00117F72">
        <w:rPr>
          <w:rFonts w:hint="cs"/>
          <w:rtl/>
        </w:rPr>
        <w:t>،</w:t>
      </w:r>
      <w:r w:rsidR="008A1E9B" w:rsidRPr="00117F72">
        <w:rPr>
          <w:rFonts w:hint="cs"/>
          <w:rtl/>
        </w:rPr>
        <w:t xml:space="preserve"> وناهيك به من منزلة</w:t>
      </w:r>
      <w:r w:rsidR="00A85DB9">
        <w:rPr>
          <w:rFonts w:hint="cs"/>
          <w:rtl/>
        </w:rPr>
        <w:t>ٍ</w:t>
      </w:r>
      <w:r w:rsidR="008A1E9B" w:rsidRPr="00117F72">
        <w:rPr>
          <w:rFonts w:hint="cs"/>
          <w:rtl/>
        </w:rPr>
        <w:t xml:space="preserve"> ومقام. </w:t>
      </w:r>
    </w:p>
    <w:p w:rsidR="008A1E9B" w:rsidRDefault="008A1E9B" w:rsidP="00854A34">
      <w:pPr>
        <w:pStyle w:val="libLine"/>
        <w:rPr>
          <w:rtl/>
        </w:rPr>
      </w:pPr>
      <w:r>
        <w:rPr>
          <w:rFonts w:hint="cs"/>
          <w:rtl/>
        </w:rPr>
        <w:t>_____________________</w:t>
      </w:r>
    </w:p>
    <w:p w:rsidR="008A1E9B" w:rsidRDefault="008A1E9B" w:rsidP="00A85DB9">
      <w:pPr>
        <w:pStyle w:val="libFootnote0"/>
        <w:rPr>
          <w:rtl/>
        </w:rPr>
      </w:pPr>
      <w:r>
        <w:rPr>
          <w:rFonts w:hint="cs"/>
          <w:rtl/>
        </w:rPr>
        <w:t>1</w:t>
      </w:r>
      <w:r w:rsidR="00F84C8E">
        <w:rPr>
          <w:rFonts w:hint="cs"/>
          <w:rtl/>
        </w:rPr>
        <w:t xml:space="preserve"> - </w:t>
      </w:r>
      <w:r>
        <w:rPr>
          <w:rFonts w:hint="cs"/>
          <w:rtl/>
        </w:rPr>
        <w:t>أخرجه الطبراني بإسنادين أحدهما رجاله رجال الصحيح</w:t>
      </w:r>
      <w:r w:rsidR="00100765">
        <w:rPr>
          <w:rFonts w:hint="cs"/>
          <w:rtl/>
        </w:rPr>
        <w:t xml:space="preserve"> إلّا </w:t>
      </w:r>
      <w:r>
        <w:rPr>
          <w:rFonts w:hint="cs"/>
          <w:rtl/>
        </w:rPr>
        <w:t xml:space="preserve">ميمون البصري وهو ثقة وثقه </w:t>
      </w:r>
      <w:r w:rsidR="00A85DB9">
        <w:rPr>
          <w:rFonts w:hint="cs"/>
          <w:rtl/>
        </w:rPr>
        <w:t>إ</w:t>
      </w:r>
      <w:r>
        <w:rPr>
          <w:rFonts w:hint="cs"/>
          <w:rtl/>
        </w:rPr>
        <w:t>بن حبان كما في مجمع الزوائد 9 ص 111</w:t>
      </w:r>
      <w:r w:rsidR="00F84C8E">
        <w:rPr>
          <w:rFonts w:hint="cs"/>
          <w:rtl/>
        </w:rPr>
        <w:t>،</w:t>
      </w:r>
      <w:r>
        <w:rPr>
          <w:rFonts w:hint="cs"/>
          <w:rtl/>
        </w:rPr>
        <w:t xml:space="preserve"> راجع ما مر</w:t>
      </w:r>
      <w:r w:rsidR="00A85DB9">
        <w:rPr>
          <w:rFonts w:hint="cs"/>
          <w:rtl/>
        </w:rPr>
        <w:t>ّ</w:t>
      </w:r>
      <w:r>
        <w:rPr>
          <w:rFonts w:hint="cs"/>
          <w:rtl/>
        </w:rPr>
        <w:t xml:space="preserve"> في الجزء الأول ص 71.</w:t>
      </w:r>
      <w:r w:rsidRPr="008A1E9B">
        <w:rPr>
          <w:rFonts w:hint="cs"/>
          <w:rtl/>
        </w:rPr>
        <w:t xml:space="preserve"> </w:t>
      </w:r>
    </w:p>
    <w:p w:rsidR="00117F72" w:rsidRDefault="008A1E9B" w:rsidP="00854A34">
      <w:pPr>
        <w:pStyle w:val="libNormal"/>
        <w:rPr>
          <w:rtl/>
        </w:rPr>
      </w:pPr>
      <w:r>
        <w:rPr>
          <w:rFonts w:hint="cs"/>
          <w:rtl/>
        </w:rPr>
        <w:br w:type="page"/>
      </w:r>
    </w:p>
    <w:p w:rsidR="008A1E9B" w:rsidRDefault="00E41EB7" w:rsidP="00117F72">
      <w:pPr>
        <w:pStyle w:val="libNormal"/>
        <w:rPr>
          <w:rtl/>
        </w:rPr>
      </w:pPr>
      <w:r>
        <w:rPr>
          <w:rStyle w:val="libBold2Char"/>
          <w:rFonts w:hint="cs"/>
          <w:rtl/>
        </w:rPr>
        <w:lastRenderedPageBreak/>
        <w:t>(</w:t>
      </w:r>
      <w:r w:rsidR="008A1E9B" w:rsidRPr="001142CC">
        <w:rPr>
          <w:rStyle w:val="libBold2Char"/>
          <w:rFonts w:hint="cs"/>
          <w:rtl/>
        </w:rPr>
        <w:t>الرابعة</w:t>
      </w:r>
      <w:r>
        <w:rPr>
          <w:rStyle w:val="libBold2Char"/>
          <w:rFonts w:hint="cs"/>
          <w:rtl/>
        </w:rPr>
        <w:t>)</w:t>
      </w:r>
      <w:r w:rsidR="00F84C8E" w:rsidRPr="00117F72">
        <w:rPr>
          <w:rFonts w:hint="cs"/>
          <w:rtl/>
        </w:rPr>
        <w:t>:</w:t>
      </w:r>
      <w:r w:rsidR="008A1E9B" w:rsidRPr="00117F72">
        <w:rPr>
          <w:rFonts w:hint="cs"/>
          <w:rtl/>
        </w:rPr>
        <w:t xml:space="preserve"> ما صح</w:t>
      </w:r>
      <w:r w:rsidR="009126B7">
        <w:rPr>
          <w:rFonts w:hint="cs"/>
          <w:rtl/>
        </w:rPr>
        <w:t>َّ</w:t>
      </w:r>
      <w:r w:rsidR="008A1E9B" w:rsidRPr="00117F72">
        <w:rPr>
          <w:rFonts w:hint="cs"/>
          <w:rtl/>
        </w:rPr>
        <w:t xml:space="preserve"> عن سعد بن أبي وق</w:t>
      </w:r>
      <w:r w:rsidR="009126B7">
        <w:rPr>
          <w:rFonts w:hint="cs"/>
          <w:rtl/>
        </w:rPr>
        <w:t>ّ</w:t>
      </w:r>
      <w:r w:rsidR="008A1E9B" w:rsidRPr="00117F72">
        <w:rPr>
          <w:rFonts w:hint="cs"/>
          <w:rtl/>
        </w:rPr>
        <w:t>اص من قوله</w:t>
      </w:r>
      <w:r w:rsidR="00F84C8E" w:rsidRPr="00117F72">
        <w:rPr>
          <w:rFonts w:hint="cs"/>
          <w:rtl/>
        </w:rPr>
        <w:t>:</w:t>
      </w:r>
      <w:r w:rsidR="008A1E9B" w:rsidRPr="00117F72">
        <w:rPr>
          <w:rFonts w:hint="cs"/>
          <w:rtl/>
        </w:rPr>
        <w:t xml:space="preserve"> والله لإن يكون لي واحدة من خلال ثلاث أحب</w:t>
      </w:r>
      <w:r w:rsidR="009126B7">
        <w:rPr>
          <w:rFonts w:hint="cs"/>
          <w:rtl/>
        </w:rPr>
        <w:t>ُّ</w:t>
      </w:r>
      <w:r w:rsidR="008A1E9B" w:rsidRPr="00117F72">
        <w:rPr>
          <w:rFonts w:hint="cs"/>
          <w:rtl/>
        </w:rPr>
        <w:t xml:space="preserve"> إلي</w:t>
      </w:r>
      <w:r w:rsidR="009126B7">
        <w:rPr>
          <w:rFonts w:hint="cs"/>
          <w:rtl/>
        </w:rPr>
        <w:t>َّ</w:t>
      </w:r>
      <w:r w:rsidR="008A1E9B" w:rsidRPr="00117F72">
        <w:rPr>
          <w:rFonts w:hint="cs"/>
          <w:rtl/>
        </w:rPr>
        <w:t xml:space="preserve"> من أن يكون لي ما طلعت عليه الشمس</w:t>
      </w:r>
      <w:r w:rsidR="00F84C8E" w:rsidRPr="00117F72">
        <w:rPr>
          <w:rFonts w:hint="cs"/>
          <w:rtl/>
        </w:rPr>
        <w:t>،</w:t>
      </w:r>
      <w:r w:rsidR="008A1E9B" w:rsidRPr="00117F72">
        <w:rPr>
          <w:rFonts w:hint="cs"/>
          <w:rtl/>
        </w:rPr>
        <w:t xml:space="preserve"> لإن يكون قال لي ما قال له حين رد</w:t>
      </w:r>
      <w:r w:rsidR="009126B7">
        <w:rPr>
          <w:rFonts w:hint="cs"/>
          <w:rtl/>
        </w:rPr>
        <w:t>َّ</w:t>
      </w:r>
      <w:r w:rsidR="008A1E9B" w:rsidRPr="00117F72">
        <w:rPr>
          <w:rFonts w:hint="cs"/>
          <w:rtl/>
        </w:rPr>
        <w:t>ه من تبوك</w:t>
      </w:r>
      <w:r w:rsidR="00F84C8E" w:rsidRPr="00117F72">
        <w:rPr>
          <w:rFonts w:hint="cs"/>
          <w:rtl/>
        </w:rPr>
        <w:t>،</w:t>
      </w:r>
      <w:r w:rsidR="008A1E9B" w:rsidRPr="00117F72">
        <w:rPr>
          <w:rFonts w:hint="cs"/>
          <w:rtl/>
        </w:rPr>
        <w:t xml:space="preserve"> أما ترضى أن تكون من</w:t>
      </w:r>
      <w:r w:rsidR="009126B7">
        <w:rPr>
          <w:rFonts w:hint="cs"/>
          <w:rtl/>
        </w:rPr>
        <w:t>ّ</w:t>
      </w:r>
      <w:r w:rsidR="008A1E9B" w:rsidRPr="00117F72">
        <w:rPr>
          <w:rFonts w:hint="cs"/>
          <w:rtl/>
        </w:rPr>
        <w:t>ي بمنزلة هرون من موسى</w:t>
      </w:r>
      <w:r w:rsidR="00F84C8E" w:rsidRPr="00117F72">
        <w:rPr>
          <w:rFonts w:hint="cs"/>
          <w:rtl/>
        </w:rPr>
        <w:t>؟</w:t>
      </w:r>
      <w:r w:rsidR="008A1E9B" w:rsidRPr="00117F72">
        <w:rPr>
          <w:rFonts w:hint="cs"/>
          <w:rtl/>
        </w:rPr>
        <w:t>!</w:t>
      </w:r>
      <w:r w:rsidR="00100765">
        <w:rPr>
          <w:rFonts w:hint="cs"/>
          <w:rtl/>
        </w:rPr>
        <w:t xml:space="preserve"> إلّا </w:t>
      </w:r>
      <w:r w:rsidR="008A1E9B" w:rsidRPr="00117F72">
        <w:rPr>
          <w:rFonts w:hint="cs"/>
          <w:rtl/>
        </w:rPr>
        <w:t>أن</w:t>
      </w:r>
      <w:r w:rsidR="009126B7">
        <w:rPr>
          <w:rFonts w:hint="cs"/>
          <w:rtl/>
        </w:rPr>
        <w:t>َّ</w:t>
      </w:r>
      <w:r w:rsidR="008A1E9B" w:rsidRPr="00117F72">
        <w:rPr>
          <w:rFonts w:hint="cs"/>
          <w:rtl/>
        </w:rPr>
        <w:t>ه لا نبي</w:t>
      </w:r>
      <w:r w:rsidR="009126B7">
        <w:rPr>
          <w:rFonts w:hint="cs"/>
          <w:rtl/>
        </w:rPr>
        <w:t>َّ</w:t>
      </w:r>
      <w:r w:rsidR="008A1E9B" w:rsidRPr="00117F72">
        <w:rPr>
          <w:rFonts w:hint="cs"/>
          <w:rtl/>
        </w:rPr>
        <w:t xml:space="preserve"> بعدي. أحب</w:t>
      </w:r>
      <w:r w:rsidR="009126B7">
        <w:rPr>
          <w:rFonts w:hint="cs"/>
          <w:rtl/>
        </w:rPr>
        <w:t>ّ</w:t>
      </w:r>
      <w:r w:rsidR="008A1E9B" w:rsidRPr="00117F72">
        <w:rPr>
          <w:rFonts w:hint="cs"/>
          <w:rtl/>
        </w:rPr>
        <w:t xml:space="preserve"> إلي</w:t>
      </w:r>
      <w:r w:rsidR="009126B7">
        <w:rPr>
          <w:rFonts w:hint="cs"/>
          <w:rtl/>
        </w:rPr>
        <w:t>َّ</w:t>
      </w:r>
      <w:r w:rsidR="008A1E9B" w:rsidRPr="00117F72">
        <w:rPr>
          <w:rFonts w:hint="cs"/>
          <w:rtl/>
        </w:rPr>
        <w:t xml:space="preserve"> من أن يكون لي ما طلعت عليه الشمس. الحديث </w:t>
      </w:r>
      <w:r w:rsidR="008A1E9B" w:rsidRPr="00117F72">
        <w:rPr>
          <w:rStyle w:val="libFootnotenumChar"/>
          <w:rFonts w:hint="cs"/>
          <w:rtl/>
        </w:rPr>
        <w:t>(1)</w:t>
      </w:r>
      <w:r w:rsidR="008A1E9B" w:rsidRPr="00117F72">
        <w:rPr>
          <w:rFonts w:hint="cs"/>
          <w:rtl/>
        </w:rPr>
        <w:t xml:space="preserve">. </w:t>
      </w:r>
    </w:p>
    <w:p w:rsidR="008A1E9B" w:rsidRPr="00117F72" w:rsidRDefault="008A1E9B" w:rsidP="009126B7">
      <w:pPr>
        <w:pStyle w:val="libNormal"/>
        <w:rPr>
          <w:rtl/>
        </w:rPr>
      </w:pPr>
      <w:r w:rsidRPr="00117F72">
        <w:rPr>
          <w:rFonts w:hint="cs"/>
          <w:rtl/>
        </w:rPr>
        <w:t>وقال المسعودي في المروج 2 ص 61 بعد ذكر الحديث ووجدت في وجه آخر من الروايات وذلك في كتاب علي</w:t>
      </w:r>
      <w:r w:rsidR="009126B7">
        <w:rPr>
          <w:rFonts w:hint="cs"/>
          <w:rtl/>
        </w:rPr>
        <w:t>ِّ</w:t>
      </w:r>
      <w:r w:rsidRPr="00117F72">
        <w:rPr>
          <w:rFonts w:hint="cs"/>
          <w:rtl/>
        </w:rPr>
        <w:t xml:space="preserve"> بن محمد بن سليمان النوفلي في الإخبار عن </w:t>
      </w:r>
      <w:r w:rsidR="009126B7">
        <w:rPr>
          <w:rFonts w:hint="cs"/>
          <w:rtl/>
        </w:rPr>
        <w:t>إ</w:t>
      </w:r>
      <w:r w:rsidRPr="00117F72">
        <w:rPr>
          <w:rFonts w:hint="cs"/>
          <w:rtl/>
        </w:rPr>
        <w:t>بن عائشة وغيره أن</w:t>
      </w:r>
      <w:r w:rsidR="009126B7">
        <w:rPr>
          <w:rFonts w:hint="cs"/>
          <w:rtl/>
        </w:rPr>
        <w:t>َّ</w:t>
      </w:r>
      <w:r w:rsidRPr="00117F72">
        <w:rPr>
          <w:rFonts w:hint="cs"/>
          <w:rtl/>
        </w:rPr>
        <w:t xml:space="preserve"> سعدا</w:t>
      </w:r>
      <w:r w:rsidR="009126B7">
        <w:rPr>
          <w:rFonts w:hint="cs"/>
          <w:rtl/>
        </w:rPr>
        <w:t>ً</w:t>
      </w:r>
      <w:r w:rsidRPr="00117F72">
        <w:rPr>
          <w:rFonts w:hint="cs"/>
          <w:rtl/>
        </w:rPr>
        <w:t xml:space="preserve"> لما قال هذه المقالة لمعاوية ونهض ليقوم ضرط له معاوية و قال له</w:t>
      </w:r>
      <w:r w:rsidR="00F84C8E" w:rsidRPr="00117F72">
        <w:rPr>
          <w:rFonts w:hint="cs"/>
          <w:rtl/>
        </w:rPr>
        <w:t>:</w:t>
      </w:r>
      <w:r w:rsidRPr="00117F72">
        <w:rPr>
          <w:rFonts w:hint="cs"/>
          <w:rtl/>
        </w:rPr>
        <w:t xml:space="preserve"> ا</w:t>
      </w:r>
      <w:r w:rsidR="009126B7">
        <w:rPr>
          <w:rFonts w:hint="cs"/>
          <w:rtl/>
        </w:rPr>
        <w:t>ُ</w:t>
      </w:r>
      <w:r w:rsidRPr="00117F72">
        <w:rPr>
          <w:rFonts w:hint="cs"/>
          <w:rtl/>
        </w:rPr>
        <w:t>قعد حت</w:t>
      </w:r>
      <w:r w:rsidR="009126B7">
        <w:rPr>
          <w:rFonts w:hint="cs"/>
          <w:rtl/>
        </w:rPr>
        <w:t>ّ</w:t>
      </w:r>
      <w:r w:rsidRPr="00117F72">
        <w:rPr>
          <w:rFonts w:hint="cs"/>
          <w:rtl/>
        </w:rPr>
        <w:t>ى تسمع جواب ما قلت</w:t>
      </w:r>
      <w:r w:rsidR="00F84C8E" w:rsidRPr="00117F72">
        <w:rPr>
          <w:rFonts w:hint="cs"/>
          <w:rtl/>
        </w:rPr>
        <w:t>،</w:t>
      </w:r>
      <w:r w:rsidRPr="00117F72">
        <w:rPr>
          <w:rFonts w:hint="cs"/>
          <w:rtl/>
        </w:rPr>
        <w:t xml:space="preserve"> ما كنت</w:t>
      </w:r>
      <w:r w:rsidR="009126B7">
        <w:rPr>
          <w:rFonts w:hint="cs"/>
          <w:rtl/>
        </w:rPr>
        <w:t>َ</w:t>
      </w:r>
      <w:r w:rsidRPr="00117F72">
        <w:rPr>
          <w:rFonts w:hint="cs"/>
          <w:rtl/>
        </w:rPr>
        <w:t xml:space="preserve"> عندي قط</w:t>
      </w:r>
      <w:r w:rsidR="009126B7">
        <w:rPr>
          <w:rFonts w:hint="cs"/>
          <w:rtl/>
        </w:rPr>
        <w:t>ُّ</w:t>
      </w:r>
      <w:r w:rsidRPr="00117F72">
        <w:rPr>
          <w:rFonts w:hint="cs"/>
          <w:rtl/>
        </w:rPr>
        <w:t xml:space="preserve"> أل</w:t>
      </w:r>
      <w:r w:rsidR="009126B7">
        <w:rPr>
          <w:rFonts w:hint="cs"/>
          <w:rtl/>
        </w:rPr>
        <w:t>أ</w:t>
      </w:r>
      <w:r w:rsidRPr="00117F72">
        <w:rPr>
          <w:rFonts w:hint="cs"/>
          <w:rtl/>
        </w:rPr>
        <w:t>م منك الآن فهل</w:t>
      </w:r>
      <w:r w:rsidR="009126B7">
        <w:rPr>
          <w:rFonts w:hint="cs"/>
          <w:rtl/>
        </w:rPr>
        <w:t>ّ</w:t>
      </w:r>
      <w:r w:rsidRPr="00117F72">
        <w:rPr>
          <w:rFonts w:hint="cs"/>
          <w:rtl/>
        </w:rPr>
        <w:t>ا نصرته</w:t>
      </w:r>
      <w:r w:rsidR="00F84C8E" w:rsidRPr="00117F72">
        <w:rPr>
          <w:rFonts w:hint="cs"/>
          <w:rtl/>
        </w:rPr>
        <w:t>؟</w:t>
      </w:r>
      <w:r w:rsidRPr="00117F72">
        <w:rPr>
          <w:rFonts w:hint="cs"/>
          <w:rtl/>
        </w:rPr>
        <w:t xml:space="preserve"> ول</w:t>
      </w:r>
      <w:r w:rsidR="009126B7">
        <w:rPr>
          <w:rFonts w:hint="cs"/>
          <w:rtl/>
        </w:rPr>
        <w:t>ِ</w:t>
      </w:r>
      <w:r w:rsidRPr="00117F72">
        <w:rPr>
          <w:rFonts w:hint="cs"/>
          <w:rtl/>
        </w:rPr>
        <w:t>م</w:t>
      </w:r>
      <w:r w:rsidR="009126B7">
        <w:rPr>
          <w:rFonts w:hint="cs"/>
          <w:rtl/>
        </w:rPr>
        <w:t>َ</w:t>
      </w:r>
      <w:r w:rsidRPr="00117F72">
        <w:rPr>
          <w:rFonts w:hint="cs"/>
          <w:rtl/>
        </w:rPr>
        <w:t xml:space="preserve"> قعدت</w:t>
      </w:r>
      <w:r w:rsidR="009126B7">
        <w:rPr>
          <w:rFonts w:hint="cs"/>
          <w:rtl/>
        </w:rPr>
        <w:t>َ</w:t>
      </w:r>
      <w:r w:rsidRPr="00117F72">
        <w:rPr>
          <w:rFonts w:hint="cs"/>
          <w:rtl/>
        </w:rPr>
        <w:t xml:space="preserve"> عن بيعته</w:t>
      </w:r>
      <w:r w:rsidR="00F84C8E" w:rsidRPr="00117F72">
        <w:rPr>
          <w:rFonts w:hint="cs"/>
          <w:rtl/>
        </w:rPr>
        <w:t>؟</w:t>
      </w:r>
      <w:r w:rsidRPr="00117F72">
        <w:rPr>
          <w:rFonts w:hint="cs"/>
          <w:rtl/>
        </w:rPr>
        <w:t xml:space="preserve"> فإن</w:t>
      </w:r>
      <w:r w:rsidR="009126B7">
        <w:rPr>
          <w:rFonts w:hint="cs"/>
          <w:rtl/>
        </w:rPr>
        <w:t>ّ</w:t>
      </w:r>
      <w:r w:rsidRPr="00117F72">
        <w:rPr>
          <w:rFonts w:hint="cs"/>
          <w:rtl/>
        </w:rPr>
        <w:t>ي لو سمعت من النبي</w:t>
      </w:r>
      <w:r w:rsidR="009126B7">
        <w:rPr>
          <w:rFonts w:hint="cs"/>
          <w:rtl/>
        </w:rPr>
        <w:t>ِّ</w:t>
      </w:r>
      <w:r w:rsidRPr="00117F72">
        <w:rPr>
          <w:rFonts w:hint="cs"/>
          <w:rtl/>
        </w:rPr>
        <w:t xml:space="preserve"> </w:t>
      </w:r>
      <w:r w:rsidR="007D4B72">
        <w:rPr>
          <w:rFonts w:hint="cs"/>
          <w:rtl/>
        </w:rPr>
        <w:t>صلّى الله عليه وسلّم</w:t>
      </w:r>
      <w:r w:rsidRPr="00117F72">
        <w:rPr>
          <w:rFonts w:hint="cs"/>
          <w:rtl/>
        </w:rPr>
        <w:t xml:space="preserve"> مثل ال</w:t>
      </w:r>
      <w:r w:rsidR="009126B7">
        <w:rPr>
          <w:rFonts w:hint="cs"/>
          <w:rtl/>
        </w:rPr>
        <w:t>ّ</w:t>
      </w:r>
      <w:r w:rsidRPr="00117F72">
        <w:rPr>
          <w:rFonts w:hint="cs"/>
          <w:rtl/>
        </w:rPr>
        <w:t>ذي سمعت فيه لكنت خادما</w:t>
      </w:r>
      <w:r w:rsidR="009126B7">
        <w:rPr>
          <w:rFonts w:hint="cs"/>
          <w:rtl/>
        </w:rPr>
        <w:t>ً</w:t>
      </w:r>
      <w:r w:rsidRPr="00117F72">
        <w:rPr>
          <w:rFonts w:hint="cs"/>
          <w:rtl/>
        </w:rPr>
        <w:t xml:space="preserve"> لعلي</w:t>
      </w:r>
      <w:r w:rsidR="009126B7">
        <w:rPr>
          <w:rFonts w:hint="cs"/>
          <w:rtl/>
        </w:rPr>
        <w:t>ٍّ</w:t>
      </w:r>
      <w:r w:rsidRPr="00117F72">
        <w:rPr>
          <w:rFonts w:hint="cs"/>
          <w:rtl/>
        </w:rPr>
        <w:t xml:space="preserve"> ما عشت. فقال سعد</w:t>
      </w:r>
      <w:r w:rsidR="00F84C8E" w:rsidRPr="00117F72">
        <w:rPr>
          <w:rFonts w:hint="cs"/>
          <w:rtl/>
        </w:rPr>
        <w:t>:</w:t>
      </w:r>
      <w:r w:rsidRPr="00117F72">
        <w:rPr>
          <w:rFonts w:hint="cs"/>
          <w:rtl/>
        </w:rPr>
        <w:t xml:space="preserve"> والله إن</w:t>
      </w:r>
      <w:r w:rsidR="009126B7">
        <w:rPr>
          <w:rFonts w:hint="cs"/>
          <w:rtl/>
        </w:rPr>
        <w:t>ّ</w:t>
      </w:r>
      <w:r w:rsidRPr="00117F72">
        <w:rPr>
          <w:rFonts w:hint="cs"/>
          <w:rtl/>
        </w:rPr>
        <w:t>ي لأحق</w:t>
      </w:r>
      <w:r w:rsidR="009126B7">
        <w:rPr>
          <w:rFonts w:hint="cs"/>
          <w:rtl/>
        </w:rPr>
        <w:t>ُّ</w:t>
      </w:r>
      <w:r w:rsidRPr="00117F72">
        <w:rPr>
          <w:rFonts w:hint="cs"/>
          <w:rtl/>
        </w:rPr>
        <w:t xml:space="preserve"> بموضعك منك. فقال معاوية</w:t>
      </w:r>
      <w:r w:rsidR="00F84C8E" w:rsidRPr="00117F72">
        <w:rPr>
          <w:rFonts w:hint="cs"/>
          <w:rtl/>
        </w:rPr>
        <w:t>:</w:t>
      </w:r>
      <w:r w:rsidRPr="00117F72">
        <w:rPr>
          <w:rFonts w:hint="cs"/>
          <w:rtl/>
        </w:rPr>
        <w:t xml:space="preserve"> يأبى عليك بنو عذرة. وكان سعد فيما يقال لرجل من بني عذرة. الكلام. </w:t>
      </w:r>
    </w:p>
    <w:p w:rsidR="008A1E9B" w:rsidRDefault="008A1E9B" w:rsidP="009126B7">
      <w:pPr>
        <w:pStyle w:val="libNormal"/>
        <w:rPr>
          <w:rtl/>
        </w:rPr>
      </w:pPr>
      <w:r w:rsidRPr="00117F72">
        <w:rPr>
          <w:rFonts w:hint="cs"/>
          <w:rtl/>
        </w:rPr>
        <w:t>وصح</w:t>
      </w:r>
      <w:r w:rsidR="009126B7">
        <w:rPr>
          <w:rFonts w:hint="cs"/>
          <w:rtl/>
        </w:rPr>
        <w:t>َّ</w:t>
      </w:r>
      <w:r w:rsidRPr="00117F72">
        <w:rPr>
          <w:rFonts w:hint="cs"/>
          <w:rtl/>
        </w:rPr>
        <w:t xml:space="preserve"> عند الحف</w:t>
      </w:r>
      <w:r w:rsidR="009126B7">
        <w:rPr>
          <w:rFonts w:hint="cs"/>
          <w:rtl/>
        </w:rPr>
        <w:t>ّ</w:t>
      </w:r>
      <w:r w:rsidRPr="00117F72">
        <w:rPr>
          <w:rFonts w:hint="cs"/>
          <w:rtl/>
        </w:rPr>
        <w:t>اظ ال</w:t>
      </w:r>
      <w:r w:rsidR="009126B7">
        <w:rPr>
          <w:rFonts w:hint="cs"/>
          <w:rtl/>
        </w:rPr>
        <w:t>أ</w:t>
      </w:r>
      <w:r w:rsidRPr="00117F72">
        <w:rPr>
          <w:rFonts w:hint="cs"/>
          <w:rtl/>
        </w:rPr>
        <w:t>ثبات أن</w:t>
      </w:r>
      <w:r w:rsidR="009126B7">
        <w:rPr>
          <w:rFonts w:hint="cs"/>
          <w:rtl/>
        </w:rPr>
        <w:t>َّ</w:t>
      </w:r>
      <w:r w:rsidRPr="00117F72">
        <w:rPr>
          <w:rFonts w:hint="cs"/>
          <w:rtl/>
        </w:rPr>
        <w:t xml:space="preserve"> معاوية أمر سعدا</w:t>
      </w:r>
      <w:r w:rsidR="009126B7">
        <w:rPr>
          <w:rFonts w:hint="cs"/>
          <w:rtl/>
        </w:rPr>
        <w:t>ً</w:t>
      </w:r>
      <w:r w:rsidRPr="00117F72">
        <w:rPr>
          <w:rFonts w:hint="cs"/>
          <w:rtl/>
        </w:rPr>
        <w:t xml:space="preserve"> فقال</w:t>
      </w:r>
      <w:r w:rsidR="00F84C8E" w:rsidRPr="00117F72">
        <w:rPr>
          <w:rFonts w:hint="cs"/>
          <w:rtl/>
        </w:rPr>
        <w:t>:</w:t>
      </w:r>
      <w:r w:rsidRPr="00117F72">
        <w:rPr>
          <w:rFonts w:hint="cs"/>
          <w:rtl/>
        </w:rPr>
        <w:t xml:space="preserve"> ما منعك أن تسب</w:t>
      </w:r>
      <w:r w:rsidR="009126B7">
        <w:rPr>
          <w:rFonts w:hint="cs"/>
          <w:rtl/>
        </w:rPr>
        <w:t>َّ</w:t>
      </w:r>
      <w:r w:rsidRPr="00117F72">
        <w:rPr>
          <w:rFonts w:hint="cs"/>
          <w:rtl/>
        </w:rPr>
        <w:t xml:space="preserve"> أبا تراب</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أما ما ذكرت ثلاثا</w:t>
      </w:r>
      <w:r w:rsidR="009126B7">
        <w:rPr>
          <w:rFonts w:hint="cs"/>
          <w:rtl/>
        </w:rPr>
        <w:t>ً</w:t>
      </w:r>
      <w:r w:rsidRPr="00117F72">
        <w:rPr>
          <w:rFonts w:hint="cs"/>
          <w:rtl/>
        </w:rPr>
        <w:t xml:space="preserve"> قالهن</w:t>
      </w:r>
      <w:r w:rsidR="009126B7">
        <w:rPr>
          <w:rFonts w:hint="cs"/>
          <w:rtl/>
        </w:rPr>
        <w:t>َّ</w:t>
      </w:r>
      <w:r w:rsidRPr="00117F72">
        <w:rPr>
          <w:rFonts w:hint="cs"/>
          <w:rtl/>
        </w:rPr>
        <w:t xml:space="preserve"> رسول الله </w:t>
      </w:r>
      <w:r w:rsidR="007D4B72">
        <w:rPr>
          <w:rFonts w:hint="cs"/>
          <w:rtl/>
        </w:rPr>
        <w:t>صلّى الله عليه وسلّم</w:t>
      </w:r>
      <w:r w:rsidRPr="00117F72">
        <w:rPr>
          <w:rFonts w:hint="cs"/>
          <w:rtl/>
        </w:rPr>
        <w:t xml:space="preserve"> فلن أسب</w:t>
      </w:r>
      <w:r w:rsidR="009126B7">
        <w:rPr>
          <w:rFonts w:hint="cs"/>
          <w:rtl/>
        </w:rPr>
        <w:t>َّ</w:t>
      </w:r>
      <w:r w:rsidRPr="00117F72">
        <w:rPr>
          <w:rFonts w:hint="cs"/>
          <w:rtl/>
        </w:rPr>
        <w:t>ه</w:t>
      </w:r>
      <w:r w:rsidR="00F84C8E" w:rsidRPr="00117F72">
        <w:rPr>
          <w:rFonts w:hint="cs"/>
          <w:rtl/>
        </w:rPr>
        <w:t>،</w:t>
      </w:r>
      <w:r w:rsidRPr="00117F72">
        <w:rPr>
          <w:rFonts w:hint="cs"/>
          <w:rtl/>
        </w:rPr>
        <w:t xml:space="preserve"> لإن تكون لي واحدة منهن</w:t>
      </w:r>
      <w:r w:rsidR="009126B7">
        <w:rPr>
          <w:rFonts w:hint="cs"/>
          <w:rtl/>
        </w:rPr>
        <w:t>َّ</w:t>
      </w:r>
      <w:r w:rsidRPr="00117F72">
        <w:rPr>
          <w:rFonts w:hint="cs"/>
          <w:rtl/>
        </w:rPr>
        <w:t xml:space="preserve"> أحب</w:t>
      </w:r>
      <w:r w:rsidR="009126B7">
        <w:rPr>
          <w:rFonts w:hint="cs"/>
          <w:rtl/>
        </w:rPr>
        <w:t>ُّ</w:t>
      </w:r>
      <w:r w:rsidRPr="00117F72">
        <w:rPr>
          <w:rFonts w:hint="cs"/>
          <w:rtl/>
        </w:rPr>
        <w:t xml:space="preserve"> إلي</w:t>
      </w:r>
      <w:r w:rsidR="009126B7">
        <w:rPr>
          <w:rFonts w:hint="cs"/>
          <w:rtl/>
        </w:rPr>
        <w:t>َّ</w:t>
      </w:r>
      <w:r w:rsidRPr="00117F72">
        <w:rPr>
          <w:rFonts w:hint="cs"/>
          <w:rtl/>
        </w:rPr>
        <w:t xml:space="preserve"> من حمر النعم</w:t>
      </w:r>
      <w:r w:rsidR="00F84C8E" w:rsidRPr="00117F72">
        <w:rPr>
          <w:rFonts w:hint="cs"/>
          <w:rtl/>
        </w:rPr>
        <w:t>،</w:t>
      </w:r>
      <w:r w:rsidRPr="00117F72">
        <w:rPr>
          <w:rFonts w:hint="cs"/>
          <w:rtl/>
        </w:rPr>
        <w:t xml:space="preserve"> سمعت رسول الله </w:t>
      </w:r>
      <w:r w:rsidR="007D4B72">
        <w:rPr>
          <w:rFonts w:hint="cs"/>
          <w:rtl/>
        </w:rPr>
        <w:t>صلّى الله عليه وسلّم</w:t>
      </w:r>
      <w:r w:rsidRPr="00117F72">
        <w:rPr>
          <w:rFonts w:hint="cs"/>
          <w:rtl/>
        </w:rPr>
        <w:t xml:space="preserve"> يقول لعلي</w:t>
      </w:r>
      <w:r w:rsidR="009126B7">
        <w:rPr>
          <w:rFonts w:hint="cs"/>
          <w:rtl/>
        </w:rPr>
        <w:t>ّ</w:t>
      </w:r>
      <w:r w:rsidRPr="00117F72">
        <w:rPr>
          <w:rFonts w:hint="cs"/>
          <w:rtl/>
        </w:rPr>
        <w:t xml:space="preserve"> وخل</w:t>
      </w:r>
      <w:r w:rsidR="009126B7">
        <w:rPr>
          <w:rFonts w:hint="cs"/>
          <w:rtl/>
        </w:rPr>
        <w:t>ّ</w:t>
      </w:r>
      <w:r w:rsidRPr="00117F72">
        <w:rPr>
          <w:rFonts w:hint="cs"/>
          <w:rtl/>
        </w:rPr>
        <w:t>فه في تبوك فقال له علي</w:t>
      </w:r>
      <w:r w:rsidR="009126B7">
        <w:rPr>
          <w:rFonts w:hint="cs"/>
          <w:rtl/>
        </w:rPr>
        <w:t>ٌّ</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تخل</w:t>
      </w:r>
      <w:r w:rsidR="009126B7">
        <w:rPr>
          <w:rFonts w:hint="cs"/>
          <w:rtl/>
        </w:rPr>
        <w:t>ّ</w:t>
      </w:r>
      <w:r w:rsidRPr="00117F72">
        <w:rPr>
          <w:rFonts w:hint="cs"/>
          <w:rtl/>
        </w:rPr>
        <w:t>فني مع النساء والصبيان</w:t>
      </w:r>
      <w:r w:rsidR="00F84C8E" w:rsidRPr="00117F72">
        <w:rPr>
          <w:rFonts w:hint="cs"/>
          <w:rtl/>
        </w:rPr>
        <w:t>؟</w:t>
      </w:r>
      <w:r w:rsidRPr="00117F72">
        <w:rPr>
          <w:rFonts w:hint="cs"/>
          <w:rtl/>
        </w:rPr>
        <w:t xml:space="preserve"> فقال له رسول الله </w:t>
      </w:r>
      <w:r w:rsidR="007D4B72">
        <w:rPr>
          <w:rFonts w:hint="cs"/>
          <w:rtl/>
        </w:rPr>
        <w:t>صلّى الله عليه وسلّم</w:t>
      </w:r>
      <w:r w:rsidRPr="00117F72">
        <w:rPr>
          <w:rFonts w:hint="cs"/>
          <w:rtl/>
        </w:rPr>
        <w:t xml:space="preserve"> أما ترضى أن تكون من</w:t>
      </w:r>
      <w:r w:rsidR="009126B7">
        <w:rPr>
          <w:rFonts w:hint="cs"/>
          <w:rtl/>
        </w:rPr>
        <w:t>ّ</w:t>
      </w:r>
      <w:r w:rsidRPr="00117F72">
        <w:rPr>
          <w:rFonts w:hint="cs"/>
          <w:rtl/>
        </w:rPr>
        <w:t>ي بمنزلة هارون من موسى</w:t>
      </w:r>
      <w:r w:rsidR="00F84C8E" w:rsidRPr="00117F72">
        <w:rPr>
          <w:rFonts w:hint="cs"/>
          <w:rtl/>
        </w:rPr>
        <w:t>؟</w:t>
      </w:r>
      <w:r w:rsidRPr="00117F72">
        <w:rPr>
          <w:rFonts w:hint="cs"/>
          <w:rtl/>
        </w:rPr>
        <w:t>!</w:t>
      </w:r>
      <w:r w:rsidR="00100765">
        <w:rPr>
          <w:rFonts w:hint="cs"/>
          <w:rtl/>
        </w:rPr>
        <w:t xml:space="preserve"> إلّا </w:t>
      </w:r>
      <w:r w:rsidRPr="00117F72">
        <w:rPr>
          <w:rFonts w:hint="cs"/>
          <w:rtl/>
        </w:rPr>
        <w:t>أن</w:t>
      </w:r>
      <w:r w:rsidR="009126B7">
        <w:rPr>
          <w:rFonts w:hint="cs"/>
          <w:rtl/>
        </w:rPr>
        <w:t>ّ</w:t>
      </w:r>
      <w:r w:rsidRPr="00117F72">
        <w:rPr>
          <w:rFonts w:hint="cs"/>
          <w:rtl/>
        </w:rPr>
        <w:t>ه لا نبي</w:t>
      </w:r>
      <w:r w:rsidR="009126B7">
        <w:rPr>
          <w:rFonts w:hint="cs"/>
          <w:rtl/>
        </w:rPr>
        <w:t>َّ</w:t>
      </w:r>
      <w:r w:rsidRPr="00117F72">
        <w:rPr>
          <w:rFonts w:hint="cs"/>
          <w:rtl/>
        </w:rPr>
        <w:t xml:space="preserve"> بعدي. الحديث </w:t>
      </w:r>
      <w:r w:rsidRPr="00117F72">
        <w:rPr>
          <w:rStyle w:val="libFootnotenumChar"/>
          <w:rFonts w:hint="cs"/>
          <w:rtl/>
        </w:rPr>
        <w:t>(2)</w:t>
      </w:r>
      <w:r w:rsidRPr="00117F72">
        <w:rPr>
          <w:rFonts w:hint="cs"/>
          <w:rtl/>
        </w:rPr>
        <w:t xml:space="preserve">. </w:t>
      </w:r>
    </w:p>
    <w:p w:rsidR="008A1E9B" w:rsidRDefault="008A1E9B" w:rsidP="00117F72">
      <w:pPr>
        <w:pStyle w:val="libNormal"/>
        <w:rPr>
          <w:rtl/>
        </w:rPr>
      </w:pPr>
      <w:r w:rsidRPr="00117F72">
        <w:rPr>
          <w:rFonts w:hint="cs"/>
          <w:rtl/>
        </w:rPr>
        <w:t>م</w:t>
      </w:r>
      <w:r w:rsidR="009126B7">
        <w:rPr>
          <w:rFonts w:hint="cs"/>
          <w:rtl/>
        </w:rPr>
        <w:t xml:space="preserve"> - </w:t>
      </w:r>
      <w:r w:rsidRPr="00117F72">
        <w:rPr>
          <w:rFonts w:hint="cs"/>
          <w:rtl/>
        </w:rPr>
        <w:t>وورد في حديث أن</w:t>
      </w:r>
      <w:r w:rsidR="009126B7">
        <w:rPr>
          <w:rFonts w:hint="cs"/>
          <w:rtl/>
        </w:rPr>
        <w:t>َّ</w:t>
      </w:r>
      <w:r w:rsidRPr="00117F72">
        <w:rPr>
          <w:rFonts w:hint="cs"/>
          <w:rtl/>
        </w:rPr>
        <w:t xml:space="preserve"> سعدا</w:t>
      </w:r>
      <w:r w:rsidR="009126B7">
        <w:rPr>
          <w:rFonts w:hint="cs"/>
          <w:rtl/>
        </w:rPr>
        <w:t>ً</w:t>
      </w:r>
      <w:r w:rsidRPr="00117F72">
        <w:rPr>
          <w:rFonts w:hint="cs"/>
          <w:rtl/>
        </w:rPr>
        <w:t xml:space="preserve"> دخل على معاوية فقال له</w:t>
      </w:r>
      <w:r w:rsidR="00F84C8E" w:rsidRPr="00117F72">
        <w:rPr>
          <w:rFonts w:hint="cs"/>
          <w:rtl/>
        </w:rPr>
        <w:t>:</w:t>
      </w:r>
      <w:r w:rsidRPr="00117F72">
        <w:rPr>
          <w:rFonts w:hint="cs"/>
          <w:rtl/>
        </w:rPr>
        <w:t xml:space="preserve"> مالك لم تقاتل معنا</w:t>
      </w:r>
      <w:r w:rsidR="00F84C8E" w:rsidRPr="00117F72">
        <w:rPr>
          <w:rFonts w:hint="cs"/>
          <w:rtl/>
        </w:rPr>
        <w:t>؟</w:t>
      </w:r>
      <w:r w:rsidRPr="00117F72">
        <w:rPr>
          <w:rFonts w:hint="cs"/>
          <w:rtl/>
        </w:rPr>
        <w:t>! فقال</w:t>
      </w:r>
      <w:r w:rsidR="00F84C8E" w:rsidRPr="00117F72">
        <w:rPr>
          <w:rFonts w:hint="cs"/>
          <w:rtl/>
        </w:rPr>
        <w:t>:</w:t>
      </w:r>
      <w:r w:rsidRPr="00117F72">
        <w:rPr>
          <w:rFonts w:hint="cs"/>
          <w:rtl/>
        </w:rPr>
        <w:t xml:space="preserve"> إن</w:t>
      </w:r>
      <w:r w:rsidR="009126B7">
        <w:rPr>
          <w:rFonts w:hint="cs"/>
          <w:rtl/>
        </w:rPr>
        <w:t>ّ</w:t>
      </w:r>
      <w:r w:rsidRPr="00117F72">
        <w:rPr>
          <w:rFonts w:hint="cs"/>
          <w:rtl/>
        </w:rPr>
        <w:t>ي مر</w:t>
      </w:r>
      <w:r w:rsidR="009126B7">
        <w:rPr>
          <w:rFonts w:hint="cs"/>
          <w:rtl/>
        </w:rPr>
        <w:t>َّ</w:t>
      </w:r>
      <w:r w:rsidRPr="00117F72">
        <w:rPr>
          <w:rFonts w:hint="cs"/>
          <w:rtl/>
        </w:rPr>
        <w:t>ت بي ريح</w:t>
      </w:r>
      <w:r w:rsidR="009126B7">
        <w:rPr>
          <w:rFonts w:hint="cs"/>
          <w:rtl/>
        </w:rPr>
        <w:t>ٌ</w:t>
      </w:r>
      <w:r w:rsidRPr="00117F72">
        <w:rPr>
          <w:rFonts w:hint="cs"/>
          <w:rtl/>
        </w:rPr>
        <w:t xml:space="preserve"> مظلمة</w:t>
      </w:r>
      <w:r w:rsidR="009126B7">
        <w:rPr>
          <w:rFonts w:hint="cs"/>
          <w:rtl/>
        </w:rPr>
        <w:t>ٌ</w:t>
      </w:r>
      <w:r w:rsidRPr="00117F72">
        <w:rPr>
          <w:rFonts w:hint="cs"/>
          <w:rtl/>
        </w:rPr>
        <w:t xml:space="preserve"> فقلت</w:t>
      </w:r>
      <w:r w:rsidR="00F84C8E" w:rsidRPr="00117F72">
        <w:rPr>
          <w:rFonts w:hint="cs"/>
          <w:rtl/>
        </w:rPr>
        <w:t>:</w:t>
      </w:r>
      <w:r w:rsidRPr="00117F72">
        <w:rPr>
          <w:rFonts w:hint="cs"/>
          <w:rtl/>
        </w:rPr>
        <w:t xml:space="preserve"> اخ اخ فأنخت راحلتي حت</w:t>
      </w:r>
      <w:r w:rsidR="009126B7">
        <w:rPr>
          <w:rFonts w:hint="cs"/>
          <w:rtl/>
        </w:rPr>
        <w:t>ّ</w:t>
      </w:r>
      <w:r w:rsidRPr="00117F72">
        <w:rPr>
          <w:rFonts w:hint="cs"/>
          <w:rtl/>
        </w:rPr>
        <w:t>ى انجلت عن</w:t>
      </w:r>
      <w:r w:rsidR="009126B7">
        <w:rPr>
          <w:rFonts w:hint="cs"/>
          <w:rtl/>
        </w:rPr>
        <w:t>ّ</w:t>
      </w:r>
      <w:r w:rsidRPr="00117F72">
        <w:rPr>
          <w:rFonts w:hint="cs"/>
          <w:rtl/>
        </w:rPr>
        <w:t>ي</w:t>
      </w:r>
      <w:r w:rsidR="00763D4A">
        <w:rPr>
          <w:rFonts w:hint="cs"/>
          <w:rtl/>
        </w:rPr>
        <w:t xml:space="preserve"> ثمَّ </w:t>
      </w:r>
      <w:r w:rsidRPr="00117F72">
        <w:rPr>
          <w:rFonts w:hint="cs"/>
          <w:rtl/>
        </w:rPr>
        <w:t>عرفت الطريق فسرت. فقال معاوية</w:t>
      </w:r>
      <w:r w:rsidR="00F84C8E" w:rsidRPr="00117F72">
        <w:rPr>
          <w:rFonts w:hint="cs"/>
          <w:rtl/>
        </w:rPr>
        <w:t>:</w:t>
      </w:r>
      <w:r w:rsidRPr="00117F72">
        <w:rPr>
          <w:rFonts w:hint="cs"/>
          <w:rtl/>
        </w:rPr>
        <w:t xml:space="preserve"> ليس في كتاب الله أخ أخ ولكن قال الله تعالى</w:t>
      </w:r>
      <w:r w:rsidR="00F84C8E" w:rsidRPr="00117F72">
        <w:rPr>
          <w:rFonts w:hint="cs"/>
          <w:rtl/>
        </w:rPr>
        <w:t>:</w:t>
      </w:r>
      <w:r w:rsidRPr="00117F72">
        <w:rPr>
          <w:rFonts w:hint="cs"/>
          <w:rtl/>
        </w:rPr>
        <w:t xml:space="preserve"> وإن طائفتان من المؤمنين اقتتلوا فأصلحوا بينهما فإن بغت إحداهما على الأ</w:t>
      </w:r>
      <w:r w:rsidR="009126B7">
        <w:rPr>
          <w:rFonts w:hint="cs"/>
          <w:rtl/>
        </w:rPr>
        <w:t>ُ</w:t>
      </w:r>
      <w:r w:rsidRPr="00117F72">
        <w:rPr>
          <w:rFonts w:hint="cs"/>
          <w:rtl/>
        </w:rPr>
        <w:t xml:space="preserve">خرى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خصايص النسائي 32</w:t>
      </w:r>
      <w:r w:rsidR="00F84C8E">
        <w:rPr>
          <w:rFonts w:hint="cs"/>
          <w:rtl/>
        </w:rPr>
        <w:t>،</w:t>
      </w:r>
      <w:r>
        <w:rPr>
          <w:rFonts w:hint="cs"/>
          <w:rtl/>
        </w:rPr>
        <w:t xml:space="preserve"> مروج الذهب 2 ص 61. </w:t>
      </w:r>
    </w:p>
    <w:p w:rsidR="008A1E9B" w:rsidRDefault="008A1E9B" w:rsidP="009126B7">
      <w:pPr>
        <w:pStyle w:val="libFootnote0"/>
        <w:rPr>
          <w:rtl/>
        </w:rPr>
      </w:pPr>
      <w:r>
        <w:rPr>
          <w:rFonts w:hint="cs"/>
          <w:rtl/>
        </w:rPr>
        <w:t>2</w:t>
      </w:r>
      <w:r w:rsidR="00F84C8E">
        <w:rPr>
          <w:rFonts w:hint="cs"/>
          <w:rtl/>
        </w:rPr>
        <w:t xml:space="preserve"> - </w:t>
      </w:r>
      <w:r>
        <w:rPr>
          <w:rFonts w:hint="cs"/>
          <w:rtl/>
        </w:rPr>
        <w:t>جامع الترمذي 2 ص 213</w:t>
      </w:r>
      <w:r w:rsidR="00F84C8E">
        <w:rPr>
          <w:rFonts w:hint="cs"/>
          <w:rtl/>
        </w:rPr>
        <w:t>،</w:t>
      </w:r>
      <w:r>
        <w:rPr>
          <w:rFonts w:hint="cs"/>
          <w:rtl/>
        </w:rPr>
        <w:t xml:space="preserve"> مستدرك الحاكم 3 ص 108 وصح</w:t>
      </w:r>
      <w:r w:rsidR="009126B7">
        <w:rPr>
          <w:rFonts w:hint="cs"/>
          <w:rtl/>
        </w:rPr>
        <w:t>ّ</w:t>
      </w:r>
      <w:r>
        <w:rPr>
          <w:rFonts w:hint="cs"/>
          <w:rtl/>
        </w:rPr>
        <w:t>حه وأقره الذهبي م وأخرجه باللفظ المذكور مسلم في صحيحه</w:t>
      </w:r>
      <w:r w:rsidR="00F84C8E">
        <w:rPr>
          <w:rFonts w:hint="cs"/>
          <w:rtl/>
        </w:rPr>
        <w:t>،</w:t>
      </w:r>
      <w:r>
        <w:rPr>
          <w:rFonts w:hint="cs"/>
          <w:rtl/>
        </w:rPr>
        <w:t xml:space="preserve"> ونقله عند الحافظ الكنجي في الكفاية 28</w:t>
      </w:r>
      <w:r w:rsidR="00F84C8E">
        <w:rPr>
          <w:rFonts w:hint="cs"/>
          <w:rtl/>
        </w:rPr>
        <w:t>،</w:t>
      </w:r>
      <w:r>
        <w:rPr>
          <w:rFonts w:hint="cs"/>
          <w:rtl/>
        </w:rPr>
        <w:t xml:space="preserve"> والبدخشاني في نزل الأبرار ص 15 عن مسلم والترمذي</w:t>
      </w:r>
      <w:r w:rsidR="00F84C8E">
        <w:rPr>
          <w:rFonts w:hint="cs"/>
          <w:rtl/>
        </w:rPr>
        <w:t>،</w:t>
      </w:r>
      <w:r>
        <w:rPr>
          <w:rFonts w:hint="cs"/>
          <w:rtl/>
        </w:rPr>
        <w:t xml:space="preserve"> وذكره بهذا اللفظ </w:t>
      </w:r>
      <w:r w:rsidR="009126B7">
        <w:rPr>
          <w:rFonts w:hint="cs"/>
          <w:rtl/>
        </w:rPr>
        <w:t>إ</w:t>
      </w:r>
      <w:r>
        <w:rPr>
          <w:rFonts w:hint="cs"/>
          <w:rtl/>
        </w:rPr>
        <w:t>بن حجر في الإصابة 2 ص 509 عن الترمذي</w:t>
      </w:r>
      <w:r w:rsidR="00F84C8E">
        <w:rPr>
          <w:rFonts w:hint="cs"/>
          <w:rtl/>
        </w:rPr>
        <w:t>،</w:t>
      </w:r>
      <w:r>
        <w:rPr>
          <w:rFonts w:hint="cs"/>
          <w:rtl/>
        </w:rPr>
        <w:t xml:space="preserve"> وميرزا مخدوم الجرجاني في الفصل الثاني من </w:t>
      </w:r>
      <w:r w:rsidR="00E41EB7">
        <w:rPr>
          <w:rFonts w:hint="cs"/>
          <w:rtl/>
        </w:rPr>
        <w:t>(</w:t>
      </w:r>
      <w:r>
        <w:rPr>
          <w:rFonts w:hint="cs"/>
          <w:rtl/>
        </w:rPr>
        <w:t>نواقض الروافض</w:t>
      </w:r>
      <w:r w:rsidR="00E41EB7">
        <w:rPr>
          <w:rFonts w:hint="cs"/>
          <w:rtl/>
        </w:rPr>
        <w:t>)</w:t>
      </w:r>
      <w:r w:rsidR="00ED1183">
        <w:rPr>
          <w:rFonts w:hint="cs"/>
          <w:rtl/>
        </w:rPr>
        <w:t xml:space="preserve"> نقلاً </w:t>
      </w:r>
      <w:r>
        <w:rPr>
          <w:rFonts w:hint="cs"/>
          <w:rtl/>
        </w:rPr>
        <w:t>عن مسلم والترمذي</w:t>
      </w:r>
      <w:r w:rsidR="00E41EB7">
        <w:rPr>
          <w:rFonts w:hint="cs"/>
          <w:rtl/>
        </w:rPr>
        <w:t>)</w:t>
      </w:r>
      <w:r>
        <w:rPr>
          <w:rFonts w:hint="cs"/>
          <w:rtl/>
        </w:rPr>
        <w:t>.</w:t>
      </w:r>
    </w:p>
    <w:p w:rsidR="008A1E9B" w:rsidRDefault="008A1E9B" w:rsidP="00854A34">
      <w:pPr>
        <w:pStyle w:val="libNormal"/>
        <w:rPr>
          <w:rtl/>
        </w:rPr>
      </w:pPr>
      <w:r>
        <w:rPr>
          <w:rFonts w:hint="cs"/>
          <w:rtl/>
        </w:rPr>
        <w:br w:type="page"/>
      </w:r>
    </w:p>
    <w:p w:rsidR="008A1E9B" w:rsidRPr="00117F72" w:rsidRDefault="008A1E9B" w:rsidP="007F17FA">
      <w:pPr>
        <w:pStyle w:val="libNormal"/>
        <w:rPr>
          <w:rtl/>
        </w:rPr>
      </w:pPr>
      <w:r w:rsidRPr="00117F72">
        <w:rPr>
          <w:rFonts w:hint="cs"/>
          <w:rtl/>
        </w:rPr>
        <w:lastRenderedPageBreak/>
        <w:t>فقاتلوا التي تبغي حت</w:t>
      </w:r>
      <w:r w:rsidR="007F17FA">
        <w:rPr>
          <w:rFonts w:hint="cs"/>
          <w:rtl/>
        </w:rPr>
        <w:t>ّ</w:t>
      </w:r>
      <w:r w:rsidRPr="00117F72">
        <w:rPr>
          <w:rFonts w:hint="cs"/>
          <w:rtl/>
        </w:rPr>
        <w:t>ى تفيئ إلى أمر الله. فوالله ما كنت مع الباغية على العادلة ولا مع العادلة على الباغية. فقال سعد</w:t>
      </w:r>
      <w:r w:rsidR="00F84C8E" w:rsidRPr="00117F72">
        <w:rPr>
          <w:rFonts w:hint="cs"/>
          <w:rtl/>
        </w:rPr>
        <w:t>:</w:t>
      </w:r>
      <w:r w:rsidRPr="00117F72">
        <w:rPr>
          <w:rFonts w:hint="cs"/>
          <w:rtl/>
        </w:rPr>
        <w:t xml:space="preserve"> ما كنت لأ</w:t>
      </w:r>
      <w:r w:rsidR="007F17FA">
        <w:rPr>
          <w:rFonts w:hint="cs"/>
          <w:rtl/>
        </w:rPr>
        <w:t>ُ</w:t>
      </w:r>
      <w:r w:rsidRPr="00117F72">
        <w:rPr>
          <w:rFonts w:hint="cs"/>
          <w:rtl/>
        </w:rPr>
        <w:t>قاتل رجلا</w:t>
      </w:r>
      <w:r w:rsidR="007F17FA">
        <w:rPr>
          <w:rFonts w:hint="cs"/>
          <w:rtl/>
        </w:rPr>
        <w:t>ً</w:t>
      </w:r>
      <w:r w:rsidRPr="00117F72">
        <w:rPr>
          <w:rFonts w:hint="cs"/>
          <w:rtl/>
        </w:rPr>
        <w:t xml:space="preserve"> قال له رسول الله </w:t>
      </w:r>
      <w:r w:rsidR="007D4B72">
        <w:rPr>
          <w:rFonts w:hint="cs"/>
          <w:rtl/>
        </w:rPr>
        <w:t>صلّى الله عليه وسلّم</w:t>
      </w:r>
      <w:r w:rsidR="00F84C8E" w:rsidRPr="00117F72">
        <w:rPr>
          <w:rFonts w:hint="cs"/>
          <w:rtl/>
        </w:rPr>
        <w:t>:</w:t>
      </w:r>
      <w:r w:rsidRPr="00117F72">
        <w:rPr>
          <w:rFonts w:hint="cs"/>
          <w:rtl/>
        </w:rPr>
        <w:t xml:space="preserve"> أنت من</w:t>
      </w:r>
      <w:r w:rsidR="007F17FA">
        <w:rPr>
          <w:rFonts w:hint="cs"/>
          <w:rtl/>
        </w:rPr>
        <w:t>ّ</w:t>
      </w:r>
      <w:r w:rsidRPr="00117F72">
        <w:rPr>
          <w:rFonts w:hint="cs"/>
          <w:rtl/>
        </w:rPr>
        <w:t>ي بمنزلة هارون من موسى غير أن</w:t>
      </w:r>
      <w:r w:rsidR="007F17FA">
        <w:rPr>
          <w:rFonts w:hint="cs"/>
          <w:rtl/>
        </w:rPr>
        <w:t>َّ</w:t>
      </w:r>
      <w:r w:rsidRPr="00117F72">
        <w:rPr>
          <w:rFonts w:hint="cs"/>
          <w:rtl/>
        </w:rPr>
        <w:t>ه لا نبي</w:t>
      </w:r>
      <w:r w:rsidR="007F17FA">
        <w:rPr>
          <w:rFonts w:hint="cs"/>
          <w:rtl/>
        </w:rPr>
        <w:t>َّ</w:t>
      </w:r>
      <w:r w:rsidRPr="00117F72">
        <w:rPr>
          <w:rFonts w:hint="cs"/>
          <w:rtl/>
        </w:rPr>
        <w:t xml:space="preserve"> بعدي. فقال معاوية</w:t>
      </w:r>
      <w:r w:rsidR="00F84C8E" w:rsidRPr="00117F72">
        <w:rPr>
          <w:rFonts w:hint="cs"/>
          <w:rtl/>
        </w:rPr>
        <w:t>:</w:t>
      </w:r>
      <w:r w:rsidRPr="00117F72">
        <w:rPr>
          <w:rFonts w:hint="cs"/>
          <w:rtl/>
        </w:rPr>
        <w:t xml:space="preserve"> م</w:t>
      </w:r>
      <w:r w:rsidR="007F17FA">
        <w:rPr>
          <w:rFonts w:hint="cs"/>
          <w:rtl/>
        </w:rPr>
        <w:t>َ</w:t>
      </w:r>
      <w:r w:rsidRPr="00117F72">
        <w:rPr>
          <w:rFonts w:hint="cs"/>
          <w:rtl/>
        </w:rPr>
        <w:t>ن سمع هذا معك</w:t>
      </w:r>
      <w:r w:rsidR="00F84C8E" w:rsidRPr="00117F72">
        <w:rPr>
          <w:rFonts w:hint="cs"/>
          <w:rtl/>
        </w:rPr>
        <w:t>؟</w:t>
      </w:r>
      <w:r w:rsidRPr="00117F72">
        <w:rPr>
          <w:rFonts w:hint="cs"/>
          <w:rtl/>
        </w:rPr>
        <w:t>! فقال</w:t>
      </w:r>
      <w:r w:rsidR="00F84C8E" w:rsidRPr="00117F72">
        <w:rPr>
          <w:rFonts w:hint="cs"/>
          <w:rtl/>
        </w:rPr>
        <w:t>:</w:t>
      </w:r>
      <w:r w:rsidRPr="00117F72">
        <w:rPr>
          <w:rFonts w:hint="cs"/>
          <w:rtl/>
        </w:rPr>
        <w:t xml:space="preserve"> فلان وفلان وأ</w:t>
      </w:r>
      <w:r w:rsidR="007F17FA">
        <w:rPr>
          <w:rFonts w:hint="cs"/>
          <w:rtl/>
        </w:rPr>
        <w:t>ُ</w:t>
      </w:r>
      <w:r w:rsidRPr="00117F72">
        <w:rPr>
          <w:rFonts w:hint="cs"/>
          <w:rtl/>
        </w:rPr>
        <w:t>م</w:t>
      </w:r>
      <w:r w:rsidR="007F17FA">
        <w:rPr>
          <w:rFonts w:hint="cs"/>
          <w:rtl/>
        </w:rPr>
        <w:t>ّ</w:t>
      </w:r>
      <w:r w:rsidRPr="00117F72">
        <w:rPr>
          <w:rFonts w:hint="cs"/>
          <w:rtl/>
        </w:rPr>
        <w:t xml:space="preserve"> سلمة. فقال معاوية</w:t>
      </w:r>
      <w:r w:rsidR="00F84C8E" w:rsidRPr="00117F72">
        <w:rPr>
          <w:rFonts w:hint="cs"/>
          <w:rtl/>
        </w:rPr>
        <w:t>:</w:t>
      </w:r>
      <w:r w:rsidRPr="00117F72">
        <w:rPr>
          <w:rFonts w:hint="cs"/>
          <w:rtl/>
        </w:rPr>
        <w:t xml:space="preserve"> أما إن</w:t>
      </w:r>
      <w:r w:rsidR="007F17FA">
        <w:rPr>
          <w:rFonts w:hint="cs"/>
          <w:rtl/>
        </w:rPr>
        <w:t>ّ</w:t>
      </w:r>
      <w:r w:rsidRPr="00117F72">
        <w:rPr>
          <w:rFonts w:hint="cs"/>
          <w:rtl/>
        </w:rPr>
        <w:t xml:space="preserve">ي لو سمعته منه </w:t>
      </w:r>
      <w:r w:rsidR="007D4B72">
        <w:rPr>
          <w:rFonts w:hint="cs"/>
          <w:rtl/>
        </w:rPr>
        <w:t>صلّى الله عليه وسلّم</w:t>
      </w:r>
      <w:r w:rsidRPr="00117F72">
        <w:rPr>
          <w:rFonts w:hint="cs"/>
          <w:rtl/>
        </w:rPr>
        <w:t xml:space="preserve"> لما قاتلت علي</w:t>
      </w:r>
      <w:r w:rsidR="007F17FA">
        <w:rPr>
          <w:rFonts w:hint="cs"/>
          <w:rtl/>
        </w:rPr>
        <w:t>ّ</w:t>
      </w:r>
      <w:r w:rsidRPr="00117F72">
        <w:rPr>
          <w:rFonts w:hint="cs"/>
          <w:rtl/>
        </w:rPr>
        <w:t>ا</w:t>
      </w:r>
      <w:r w:rsidR="007F17FA">
        <w:rPr>
          <w:rFonts w:hint="cs"/>
          <w:rtl/>
        </w:rPr>
        <w:t>ً</w:t>
      </w:r>
      <w:r w:rsidRPr="00117F72">
        <w:rPr>
          <w:rFonts w:hint="cs"/>
          <w:rtl/>
        </w:rPr>
        <w:t xml:space="preserve">. تاريخ </w:t>
      </w:r>
      <w:r w:rsidR="002B20A0">
        <w:rPr>
          <w:rFonts w:hint="cs"/>
          <w:rtl/>
        </w:rPr>
        <w:t>إبن كثير</w:t>
      </w:r>
      <w:r w:rsidRPr="00117F72">
        <w:rPr>
          <w:rFonts w:hint="cs"/>
          <w:rtl/>
        </w:rPr>
        <w:t xml:space="preserve"> 8 ص 77]. </w:t>
      </w:r>
    </w:p>
    <w:p w:rsidR="008A1E9B" w:rsidRPr="00117F72" w:rsidRDefault="007F17FA" w:rsidP="007F17FA">
      <w:pPr>
        <w:pStyle w:val="libNormal"/>
        <w:rPr>
          <w:rtl/>
        </w:rPr>
      </w:pPr>
      <w:r>
        <w:rPr>
          <w:rFonts w:hint="cs"/>
          <w:rtl/>
        </w:rPr>
        <w:t>ف</w:t>
      </w:r>
      <w:r w:rsidR="008A1E9B" w:rsidRPr="00117F72">
        <w:rPr>
          <w:rFonts w:hint="cs"/>
          <w:rtl/>
        </w:rPr>
        <w:t>إن</w:t>
      </w:r>
      <w:r>
        <w:rPr>
          <w:rFonts w:hint="cs"/>
          <w:rtl/>
        </w:rPr>
        <w:t>َّ</w:t>
      </w:r>
      <w:r w:rsidR="008A1E9B" w:rsidRPr="00117F72">
        <w:rPr>
          <w:rFonts w:hint="cs"/>
          <w:rtl/>
        </w:rPr>
        <w:t xml:space="preserve"> هذا الذي كان يستعظمه سعد</w:t>
      </w:r>
      <w:r>
        <w:rPr>
          <w:rFonts w:hint="cs"/>
          <w:rtl/>
        </w:rPr>
        <w:t>ٌ</w:t>
      </w:r>
      <w:r w:rsidR="008A1E9B" w:rsidRPr="00117F72">
        <w:rPr>
          <w:rFonts w:hint="cs"/>
          <w:rtl/>
        </w:rPr>
        <w:t xml:space="preserve"> في عداد حديث الراية والتزويج بالصد</w:t>
      </w:r>
      <w:r>
        <w:rPr>
          <w:rFonts w:hint="cs"/>
          <w:rtl/>
        </w:rPr>
        <w:t>ّ</w:t>
      </w:r>
      <w:r w:rsidR="008A1E9B" w:rsidRPr="00117F72">
        <w:rPr>
          <w:rFonts w:hint="cs"/>
          <w:rtl/>
        </w:rPr>
        <w:t>يقة الطاهرة</w:t>
      </w:r>
      <w:r w:rsidR="00F84C8E" w:rsidRPr="00117F72">
        <w:rPr>
          <w:rFonts w:hint="cs"/>
          <w:rtl/>
        </w:rPr>
        <w:t>،</w:t>
      </w:r>
      <w:r w:rsidR="008A1E9B" w:rsidRPr="00117F72">
        <w:rPr>
          <w:rFonts w:hint="cs"/>
          <w:rtl/>
        </w:rPr>
        <w:t xml:space="preserve"> بوحي من الله العزيز الذين هما من أربى الفضائل</w:t>
      </w:r>
      <w:r w:rsidR="00F84C8E" w:rsidRPr="00117F72">
        <w:rPr>
          <w:rFonts w:hint="cs"/>
          <w:rtl/>
        </w:rPr>
        <w:t>،</w:t>
      </w:r>
      <w:r w:rsidR="008A1E9B" w:rsidRPr="00117F72">
        <w:rPr>
          <w:rFonts w:hint="cs"/>
          <w:rtl/>
        </w:rPr>
        <w:t xml:space="preserve"> ويراه معاوية لو كان سمعه فيه لما قاتل علي</w:t>
      </w:r>
      <w:r>
        <w:rPr>
          <w:rFonts w:hint="cs"/>
          <w:rtl/>
        </w:rPr>
        <w:t>ّ</w:t>
      </w:r>
      <w:r w:rsidR="008A1E9B" w:rsidRPr="00117F72">
        <w:rPr>
          <w:rFonts w:hint="cs"/>
          <w:rtl/>
        </w:rPr>
        <w:t>ا</w:t>
      </w:r>
      <w:r>
        <w:rPr>
          <w:rFonts w:hint="cs"/>
          <w:rtl/>
        </w:rPr>
        <w:t>ً</w:t>
      </w:r>
      <w:r w:rsidR="008A1E9B" w:rsidRPr="00117F72">
        <w:rPr>
          <w:rFonts w:hint="cs"/>
          <w:rtl/>
        </w:rPr>
        <w:t xml:space="preserve"> ولكان يخدم علي</w:t>
      </w:r>
      <w:r>
        <w:rPr>
          <w:rFonts w:hint="cs"/>
          <w:rtl/>
        </w:rPr>
        <w:t>ّ</w:t>
      </w:r>
      <w:r w:rsidR="008A1E9B" w:rsidRPr="00117F72">
        <w:rPr>
          <w:rFonts w:hint="cs"/>
          <w:rtl/>
        </w:rPr>
        <w:t>ا</w:t>
      </w:r>
      <w:r>
        <w:rPr>
          <w:rFonts w:hint="cs"/>
          <w:rtl/>
        </w:rPr>
        <w:t>ً</w:t>
      </w:r>
      <w:r w:rsidR="008A1E9B" w:rsidRPr="00117F72">
        <w:rPr>
          <w:rFonts w:hint="cs"/>
          <w:rtl/>
        </w:rPr>
        <w:t xml:space="preserve"> ما عاش</w:t>
      </w:r>
      <w:r w:rsidR="00F84C8E" w:rsidRPr="00117F72">
        <w:rPr>
          <w:rFonts w:hint="cs"/>
          <w:rtl/>
        </w:rPr>
        <w:t>،</w:t>
      </w:r>
      <w:r w:rsidR="008A1E9B" w:rsidRPr="00117F72">
        <w:rPr>
          <w:rFonts w:hint="cs"/>
          <w:rtl/>
        </w:rPr>
        <w:t xml:space="preserve"> لا بد</w:t>
      </w:r>
      <w:r>
        <w:rPr>
          <w:rFonts w:hint="cs"/>
          <w:rtl/>
        </w:rPr>
        <w:t>َّ</w:t>
      </w:r>
      <w:r w:rsidR="008A1E9B" w:rsidRPr="00117F72">
        <w:rPr>
          <w:rFonts w:hint="cs"/>
          <w:rtl/>
        </w:rPr>
        <w:t xml:space="preserve"> وأن يكون على حد</w:t>
      </w:r>
      <w:r>
        <w:rPr>
          <w:rFonts w:hint="cs"/>
          <w:rtl/>
        </w:rPr>
        <w:t>ِّ</w:t>
      </w:r>
      <w:r w:rsidR="008A1E9B" w:rsidRPr="00117F72">
        <w:rPr>
          <w:rFonts w:hint="cs"/>
          <w:rtl/>
        </w:rPr>
        <w:t xml:space="preserve"> ما وصفناه حت</w:t>
      </w:r>
      <w:r>
        <w:rPr>
          <w:rFonts w:hint="cs"/>
          <w:rtl/>
        </w:rPr>
        <w:t>ّ</w:t>
      </w:r>
      <w:r w:rsidR="008A1E9B" w:rsidRPr="00117F72">
        <w:rPr>
          <w:rFonts w:hint="cs"/>
          <w:rtl/>
        </w:rPr>
        <w:t>ى يتسن</w:t>
      </w:r>
      <w:r>
        <w:rPr>
          <w:rFonts w:hint="cs"/>
          <w:rtl/>
        </w:rPr>
        <w:t>ّ</w:t>
      </w:r>
      <w:r w:rsidR="008A1E9B" w:rsidRPr="00117F72">
        <w:rPr>
          <w:rFonts w:hint="cs"/>
          <w:rtl/>
        </w:rPr>
        <w:t>ى لسعد تفضيله على ما طلعت عليه الشمس أو حمر النعم</w:t>
      </w:r>
      <w:r w:rsidR="00F84C8E" w:rsidRPr="00117F72">
        <w:rPr>
          <w:rFonts w:hint="cs"/>
          <w:rtl/>
        </w:rPr>
        <w:t>،</w:t>
      </w:r>
      <w:r w:rsidR="008A1E9B" w:rsidRPr="00117F72">
        <w:rPr>
          <w:rFonts w:hint="cs"/>
          <w:rtl/>
        </w:rPr>
        <w:t xml:space="preserve"> ولمعاوية إيجاب الخدمة له</w:t>
      </w:r>
      <w:r w:rsidR="00F84C8E" w:rsidRPr="00117F72">
        <w:rPr>
          <w:rFonts w:hint="cs"/>
          <w:rtl/>
        </w:rPr>
        <w:t>،</w:t>
      </w:r>
      <w:r w:rsidR="008A1E9B" w:rsidRPr="00117F72">
        <w:rPr>
          <w:rFonts w:hint="cs"/>
          <w:rtl/>
        </w:rPr>
        <w:t xml:space="preserve"> دون ال</w:t>
      </w:r>
      <w:r>
        <w:rPr>
          <w:rFonts w:hint="cs"/>
          <w:rtl/>
        </w:rPr>
        <w:t>إ</w:t>
      </w:r>
      <w:r w:rsidR="008A1E9B" w:rsidRPr="00117F72">
        <w:rPr>
          <w:rFonts w:hint="cs"/>
          <w:rtl/>
        </w:rPr>
        <w:t>ستخلاف على العايلة لينهض بش</w:t>
      </w:r>
      <w:r>
        <w:rPr>
          <w:rFonts w:hint="cs"/>
          <w:rtl/>
        </w:rPr>
        <w:t>ئ</w:t>
      </w:r>
      <w:r w:rsidR="008A1E9B" w:rsidRPr="00117F72">
        <w:rPr>
          <w:rFonts w:hint="cs"/>
          <w:rtl/>
        </w:rPr>
        <w:t>ون حياتها كما هو شأن الخدم</w:t>
      </w:r>
      <w:r w:rsidR="00F84C8E" w:rsidRPr="00117F72">
        <w:rPr>
          <w:rFonts w:hint="cs"/>
          <w:rtl/>
        </w:rPr>
        <w:t>،</w:t>
      </w:r>
      <w:r w:rsidR="008A1E9B" w:rsidRPr="00117F72">
        <w:rPr>
          <w:rFonts w:hint="cs"/>
          <w:rtl/>
        </w:rPr>
        <w:t xml:space="preserve"> أو ي</w:t>
      </w:r>
      <w:r>
        <w:rPr>
          <w:rFonts w:hint="cs"/>
          <w:rtl/>
        </w:rPr>
        <w:t>ُ</w:t>
      </w:r>
      <w:r w:rsidR="008A1E9B" w:rsidRPr="00117F72">
        <w:rPr>
          <w:rFonts w:hint="cs"/>
          <w:rtl/>
        </w:rPr>
        <w:t>نصب عينا</w:t>
      </w:r>
      <w:r>
        <w:rPr>
          <w:rFonts w:hint="cs"/>
          <w:rtl/>
        </w:rPr>
        <w:t>ً</w:t>
      </w:r>
      <w:r w:rsidR="008A1E9B" w:rsidRPr="00117F72">
        <w:rPr>
          <w:rFonts w:hint="cs"/>
          <w:rtl/>
        </w:rPr>
        <w:t xml:space="preserve"> على المنافقين فحسب</w:t>
      </w:r>
      <w:r w:rsidR="00F84C8E" w:rsidRPr="00117F72">
        <w:rPr>
          <w:rFonts w:hint="cs"/>
          <w:rtl/>
        </w:rPr>
        <w:t>،</w:t>
      </w:r>
      <w:r w:rsidR="008A1E9B" w:rsidRPr="00117F72">
        <w:rPr>
          <w:rFonts w:hint="cs"/>
          <w:rtl/>
        </w:rPr>
        <w:t xml:space="preserve"> ليتجس</w:t>
      </w:r>
      <w:r>
        <w:rPr>
          <w:rFonts w:hint="cs"/>
          <w:rtl/>
        </w:rPr>
        <w:t>َّ</w:t>
      </w:r>
      <w:r w:rsidR="008A1E9B" w:rsidRPr="00117F72">
        <w:rPr>
          <w:rFonts w:hint="cs"/>
          <w:rtl/>
        </w:rPr>
        <w:t>س أخبارهم كما هو وظيفة</w:t>
      </w:r>
      <w:r>
        <w:rPr>
          <w:rFonts w:hint="cs"/>
          <w:rtl/>
        </w:rPr>
        <w:t xml:space="preserve"> الطبقة الواطئة</w:t>
      </w:r>
      <w:r w:rsidR="008A1E9B" w:rsidRPr="00117F72">
        <w:rPr>
          <w:rFonts w:hint="cs"/>
          <w:rtl/>
        </w:rPr>
        <w:t xml:space="preserve"> من مستخدم الحكومات. </w:t>
      </w:r>
    </w:p>
    <w:p w:rsidR="008A1E9B" w:rsidRDefault="00E41EB7" w:rsidP="007F17FA">
      <w:pPr>
        <w:pStyle w:val="libNormal"/>
        <w:rPr>
          <w:rtl/>
        </w:rPr>
      </w:pPr>
      <w:r>
        <w:rPr>
          <w:rStyle w:val="libBold2Char"/>
          <w:rFonts w:hint="cs"/>
          <w:rtl/>
        </w:rPr>
        <w:t>(</w:t>
      </w:r>
      <w:r w:rsidR="008A1E9B" w:rsidRPr="001142CC">
        <w:rPr>
          <w:rStyle w:val="libBold2Char"/>
          <w:rFonts w:hint="cs"/>
          <w:rtl/>
        </w:rPr>
        <w:t>الخامسة</w:t>
      </w:r>
      <w:r>
        <w:rPr>
          <w:rStyle w:val="libBold2Char"/>
          <w:rFonts w:hint="cs"/>
          <w:rtl/>
        </w:rPr>
        <w:t>)</w:t>
      </w:r>
      <w:r w:rsidR="00F84C8E" w:rsidRPr="00117F72">
        <w:rPr>
          <w:rFonts w:hint="cs"/>
          <w:rtl/>
        </w:rPr>
        <w:t>:</w:t>
      </w:r>
      <w:r w:rsidR="008A1E9B" w:rsidRPr="00117F72">
        <w:rPr>
          <w:rFonts w:hint="cs"/>
          <w:rtl/>
        </w:rPr>
        <w:t xml:space="preserve"> قول سعيد بن المسي</w:t>
      </w:r>
      <w:r w:rsidR="007F17FA">
        <w:rPr>
          <w:rFonts w:hint="cs"/>
          <w:rtl/>
        </w:rPr>
        <w:t>ِّ</w:t>
      </w:r>
      <w:r w:rsidR="008A1E9B" w:rsidRPr="00117F72">
        <w:rPr>
          <w:rFonts w:hint="cs"/>
          <w:rtl/>
        </w:rPr>
        <w:t>ب بعد ما سمع الحديث عن إبراهيم أو عامر ابني سعد بن أبي وق</w:t>
      </w:r>
      <w:r w:rsidR="007F17FA">
        <w:rPr>
          <w:rFonts w:hint="cs"/>
          <w:rtl/>
        </w:rPr>
        <w:t>ّ</w:t>
      </w:r>
      <w:r w:rsidR="008A1E9B" w:rsidRPr="00117F72">
        <w:rPr>
          <w:rFonts w:hint="cs"/>
          <w:rtl/>
        </w:rPr>
        <w:t>اص</w:t>
      </w:r>
      <w:r w:rsidR="00F84C8E" w:rsidRPr="00117F72">
        <w:rPr>
          <w:rFonts w:hint="cs"/>
          <w:rtl/>
        </w:rPr>
        <w:t>:</w:t>
      </w:r>
      <w:r w:rsidR="008A1E9B" w:rsidRPr="00117F72">
        <w:rPr>
          <w:rFonts w:hint="cs"/>
          <w:rtl/>
        </w:rPr>
        <w:t xml:space="preserve"> فلم أرض فأحببت أن أ</w:t>
      </w:r>
      <w:r w:rsidR="007F17FA">
        <w:rPr>
          <w:rFonts w:hint="cs"/>
          <w:rtl/>
        </w:rPr>
        <w:t>ُ</w:t>
      </w:r>
      <w:r w:rsidR="008A1E9B" w:rsidRPr="00117F72">
        <w:rPr>
          <w:rFonts w:hint="cs"/>
          <w:rtl/>
        </w:rPr>
        <w:t>شافه بذلك سعدا</w:t>
      </w:r>
      <w:r w:rsidR="007F17FA">
        <w:rPr>
          <w:rFonts w:hint="cs"/>
          <w:rtl/>
        </w:rPr>
        <w:t>ً</w:t>
      </w:r>
      <w:r w:rsidR="008A1E9B" w:rsidRPr="00117F72">
        <w:rPr>
          <w:rFonts w:hint="cs"/>
          <w:rtl/>
        </w:rPr>
        <w:t xml:space="preserve"> فأتيته فقلت</w:t>
      </w:r>
      <w:r w:rsidR="00F84C8E" w:rsidRPr="00117F72">
        <w:rPr>
          <w:rFonts w:hint="cs"/>
          <w:rtl/>
        </w:rPr>
        <w:t>:</w:t>
      </w:r>
      <w:r w:rsidR="008A1E9B" w:rsidRPr="00117F72">
        <w:rPr>
          <w:rFonts w:hint="cs"/>
          <w:rtl/>
        </w:rPr>
        <w:t xml:space="preserve"> ما حديث</w:t>
      </w:r>
      <w:r w:rsidR="007F17FA">
        <w:rPr>
          <w:rFonts w:hint="cs"/>
          <w:rtl/>
        </w:rPr>
        <w:t>ٌ</w:t>
      </w:r>
      <w:r w:rsidR="008A1E9B" w:rsidRPr="00117F72">
        <w:rPr>
          <w:rFonts w:hint="cs"/>
          <w:rtl/>
        </w:rPr>
        <w:t xml:space="preserve"> حد</w:t>
      </w:r>
      <w:r w:rsidR="007F17FA">
        <w:rPr>
          <w:rFonts w:hint="cs"/>
          <w:rtl/>
        </w:rPr>
        <w:t>َّ</w:t>
      </w:r>
      <w:r w:rsidR="008A1E9B" w:rsidRPr="00117F72">
        <w:rPr>
          <w:rFonts w:hint="cs"/>
          <w:rtl/>
        </w:rPr>
        <w:t xml:space="preserve">ثني به </w:t>
      </w:r>
      <w:r w:rsidR="007F17FA">
        <w:rPr>
          <w:rFonts w:hint="cs"/>
          <w:rtl/>
        </w:rPr>
        <w:t>إ</w:t>
      </w:r>
      <w:r w:rsidR="008A1E9B" w:rsidRPr="00117F72">
        <w:rPr>
          <w:rFonts w:hint="cs"/>
          <w:rtl/>
        </w:rPr>
        <w:t>بنك عامر</w:t>
      </w:r>
      <w:r w:rsidR="00F84C8E" w:rsidRPr="00117F72">
        <w:rPr>
          <w:rFonts w:hint="cs"/>
          <w:rtl/>
        </w:rPr>
        <w:t>؟</w:t>
      </w:r>
      <w:r w:rsidR="008A1E9B" w:rsidRPr="00117F72">
        <w:rPr>
          <w:rFonts w:hint="cs"/>
          <w:rtl/>
        </w:rPr>
        <w:t xml:space="preserve"> فأدخل أصبعيه في أ</w:t>
      </w:r>
      <w:r w:rsidR="007F17FA">
        <w:rPr>
          <w:rFonts w:hint="cs"/>
          <w:rtl/>
        </w:rPr>
        <w:t>ُ</w:t>
      </w:r>
      <w:r w:rsidR="008A1E9B" w:rsidRPr="00117F72">
        <w:rPr>
          <w:rFonts w:hint="cs"/>
          <w:rtl/>
        </w:rPr>
        <w:t>ذنيه وقال</w:t>
      </w:r>
      <w:r w:rsidR="00F84C8E" w:rsidRPr="00117F72">
        <w:rPr>
          <w:rFonts w:hint="cs"/>
          <w:rtl/>
        </w:rPr>
        <w:t>:</w:t>
      </w:r>
      <w:r w:rsidR="008A1E9B" w:rsidRPr="00117F72">
        <w:rPr>
          <w:rFonts w:hint="cs"/>
          <w:rtl/>
        </w:rPr>
        <w:t xml:space="preserve"> سمعت من رسول الله وإل</w:t>
      </w:r>
      <w:r w:rsidR="007F17FA">
        <w:rPr>
          <w:rFonts w:hint="cs"/>
          <w:rtl/>
        </w:rPr>
        <w:t>ّ</w:t>
      </w:r>
      <w:r w:rsidR="008A1E9B" w:rsidRPr="00117F72">
        <w:rPr>
          <w:rFonts w:hint="cs"/>
          <w:rtl/>
        </w:rPr>
        <w:t>ا فاستك</w:t>
      </w:r>
      <w:r w:rsidR="007F17FA">
        <w:rPr>
          <w:rFonts w:hint="cs"/>
          <w:rtl/>
        </w:rPr>
        <w:t>َّ</w:t>
      </w:r>
      <w:r w:rsidR="008A1E9B" w:rsidRPr="00117F72">
        <w:rPr>
          <w:rFonts w:hint="cs"/>
          <w:rtl/>
        </w:rPr>
        <w:t xml:space="preserve">تا </w:t>
      </w:r>
      <w:r w:rsidR="008A1E9B" w:rsidRPr="00117F72">
        <w:rPr>
          <w:rStyle w:val="libFootnotenumChar"/>
          <w:rFonts w:hint="cs"/>
          <w:rtl/>
        </w:rPr>
        <w:t>(1)</w:t>
      </w:r>
      <w:r w:rsidR="008A1E9B" w:rsidRPr="00117F72">
        <w:rPr>
          <w:rFonts w:hint="cs"/>
          <w:rtl/>
        </w:rPr>
        <w:t xml:space="preserve"> فماذا كان سعيد يستعظمه من الحديث حت</w:t>
      </w:r>
      <w:r w:rsidR="007F17FA">
        <w:rPr>
          <w:rFonts w:hint="cs"/>
          <w:rtl/>
        </w:rPr>
        <w:t>ّ</w:t>
      </w:r>
      <w:r w:rsidR="008A1E9B" w:rsidRPr="00117F72">
        <w:rPr>
          <w:rFonts w:hint="cs"/>
          <w:rtl/>
        </w:rPr>
        <w:t xml:space="preserve">ى طفق يستحفي خبره من نفس سعد بعد ما سمعه من </w:t>
      </w:r>
      <w:r w:rsidR="007F17FA">
        <w:rPr>
          <w:rFonts w:hint="cs"/>
          <w:rtl/>
        </w:rPr>
        <w:t>إ</w:t>
      </w:r>
      <w:r w:rsidR="008A1E9B" w:rsidRPr="00117F72">
        <w:rPr>
          <w:rFonts w:hint="cs"/>
          <w:rtl/>
        </w:rPr>
        <w:t>بنه</w:t>
      </w:r>
      <w:r w:rsidR="00F84C8E" w:rsidRPr="00117F72">
        <w:rPr>
          <w:rFonts w:hint="cs"/>
          <w:rtl/>
        </w:rPr>
        <w:t>؟</w:t>
      </w:r>
      <w:r w:rsidR="008A1E9B" w:rsidRPr="00117F72">
        <w:rPr>
          <w:rFonts w:hint="cs"/>
          <w:rtl/>
        </w:rPr>
        <w:t>! فأك</w:t>
      </w:r>
      <w:r w:rsidR="007F17FA">
        <w:rPr>
          <w:rFonts w:hint="cs"/>
          <w:rtl/>
        </w:rPr>
        <w:t>َّ</w:t>
      </w:r>
      <w:r w:rsidR="008A1E9B" w:rsidRPr="00117F72">
        <w:rPr>
          <w:rFonts w:hint="cs"/>
          <w:rtl/>
        </w:rPr>
        <w:t>د له سعد ذلك التأكيد</w:t>
      </w:r>
      <w:r w:rsidR="00F84C8E" w:rsidRPr="00117F72">
        <w:rPr>
          <w:rFonts w:hint="cs"/>
          <w:rtl/>
        </w:rPr>
        <w:t>،</w:t>
      </w:r>
      <w:r w:rsidR="008A1E9B" w:rsidRPr="00117F72">
        <w:rPr>
          <w:rFonts w:hint="cs"/>
          <w:rtl/>
        </w:rPr>
        <w:t xml:space="preserve"> غير أن</w:t>
      </w:r>
      <w:r w:rsidR="007F17FA">
        <w:rPr>
          <w:rFonts w:hint="cs"/>
          <w:rtl/>
        </w:rPr>
        <w:t>َّ</w:t>
      </w:r>
      <w:r w:rsidR="008A1E9B" w:rsidRPr="00117F72">
        <w:rPr>
          <w:rFonts w:hint="cs"/>
          <w:rtl/>
        </w:rPr>
        <w:t>ه فهم من مؤد</w:t>
      </w:r>
      <w:r w:rsidR="007F17FA">
        <w:rPr>
          <w:rFonts w:hint="cs"/>
          <w:rtl/>
        </w:rPr>
        <w:t>ّ</w:t>
      </w:r>
      <w:r w:rsidR="008A1E9B" w:rsidRPr="00117F72">
        <w:rPr>
          <w:rFonts w:hint="cs"/>
          <w:rtl/>
        </w:rPr>
        <w:t xml:space="preserve">اه ما ذكرناه من العظمة. </w:t>
      </w:r>
    </w:p>
    <w:p w:rsidR="008A1E9B" w:rsidRDefault="00E41EB7" w:rsidP="00117F72">
      <w:pPr>
        <w:pStyle w:val="libNormal"/>
        <w:rPr>
          <w:rtl/>
        </w:rPr>
      </w:pPr>
      <w:r>
        <w:rPr>
          <w:rStyle w:val="libBold2Char"/>
          <w:rFonts w:hint="cs"/>
          <w:rtl/>
        </w:rPr>
        <w:t>(</w:t>
      </w:r>
      <w:r w:rsidR="008A1E9B" w:rsidRPr="001142CC">
        <w:rPr>
          <w:rStyle w:val="libBold2Char"/>
          <w:rFonts w:hint="cs"/>
          <w:rtl/>
        </w:rPr>
        <w:t>الس</w:t>
      </w:r>
      <w:r w:rsidR="007F17FA">
        <w:rPr>
          <w:rStyle w:val="libBold2Char"/>
          <w:rFonts w:hint="cs"/>
          <w:rtl/>
        </w:rPr>
        <w:t>ّ</w:t>
      </w:r>
      <w:r w:rsidR="008A1E9B" w:rsidRPr="001142CC">
        <w:rPr>
          <w:rStyle w:val="libBold2Char"/>
          <w:rFonts w:hint="cs"/>
          <w:rtl/>
        </w:rPr>
        <w:t>ادسة</w:t>
      </w:r>
      <w:r>
        <w:rPr>
          <w:rStyle w:val="libBold2Char"/>
          <w:rFonts w:hint="cs"/>
          <w:rtl/>
        </w:rPr>
        <w:t>)</w:t>
      </w:r>
      <w:r w:rsidR="00F84C8E" w:rsidRPr="00117F72">
        <w:rPr>
          <w:rFonts w:hint="cs"/>
          <w:rtl/>
        </w:rPr>
        <w:t>:</w:t>
      </w:r>
      <w:r w:rsidR="008A1E9B" w:rsidRPr="00117F72">
        <w:rPr>
          <w:rFonts w:hint="cs"/>
          <w:rtl/>
        </w:rPr>
        <w:t xml:space="preserve"> قول الإمام أبي البسطام شعبة بن الحج</w:t>
      </w:r>
      <w:r w:rsidR="007F17FA">
        <w:rPr>
          <w:rFonts w:hint="cs"/>
          <w:rtl/>
        </w:rPr>
        <w:t>ّ</w:t>
      </w:r>
      <w:r w:rsidR="008A1E9B" w:rsidRPr="00117F72">
        <w:rPr>
          <w:rFonts w:hint="cs"/>
          <w:rtl/>
        </w:rPr>
        <w:t>اج في الحديث</w:t>
      </w:r>
      <w:r w:rsidR="00F84C8E" w:rsidRPr="00117F72">
        <w:rPr>
          <w:rFonts w:hint="cs"/>
          <w:rtl/>
        </w:rPr>
        <w:t>:</w:t>
      </w:r>
      <w:r w:rsidR="008A1E9B" w:rsidRPr="00117F72">
        <w:rPr>
          <w:rFonts w:hint="cs"/>
          <w:rtl/>
        </w:rPr>
        <w:t xml:space="preserve"> كان هارون أفضل أ</w:t>
      </w:r>
      <w:r w:rsidR="007F17FA">
        <w:rPr>
          <w:rFonts w:hint="cs"/>
          <w:rtl/>
        </w:rPr>
        <w:t>ُ</w:t>
      </w:r>
      <w:r w:rsidR="008A1E9B" w:rsidRPr="00117F72">
        <w:rPr>
          <w:rFonts w:hint="cs"/>
          <w:rtl/>
        </w:rPr>
        <w:t>م</w:t>
      </w:r>
      <w:r w:rsidR="007F17FA">
        <w:rPr>
          <w:rFonts w:hint="cs"/>
          <w:rtl/>
        </w:rPr>
        <w:t>َّ</w:t>
      </w:r>
      <w:r w:rsidR="008A1E9B" w:rsidRPr="00117F72">
        <w:rPr>
          <w:rFonts w:hint="cs"/>
          <w:rtl/>
        </w:rPr>
        <w:t>ة موسى عليه السلام فوجب أن يكون علي</w:t>
      </w:r>
      <w:r w:rsidR="007F17FA">
        <w:rPr>
          <w:rFonts w:hint="cs"/>
          <w:rtl/>
        </w:rPr>
        <w:t>ٌّ</w:t>
      </w:r>
      <w:r w:rsidR="008A1E9B" w:rsidRPr="00117F72">
        <w:rPr>
          <w:rFonts w:hint="cs"/>
          <w:rtl/>
        </w:rPr>
        <w:t xml:space="preserve"> عليه السلام أفضل من كل</w:t>
      </w:r>
      <w:r w:rsidR="007F17FA">
        <w:rPr>
          <w:rFonts w:hint="cs"/>
          <w:rtl/>
        </w:rPr>
        <w:t>ِّ</w:t>
      </w:r>
      <w:r w:rsidR="008A1E9B" w:rsidRPr="00117F72">
        <w:rPr>
          <w:rFonts w:hint="cs"/>
          <w:rtl/>
        </w:rPr>
        <w:t xml:space="preserve"> أ</w:t>
      </w:r>
      <w:r w:rsidR="007F17FA">
        <w:rPr>
          <w:rFonts w:hint="cs"/>
          <w:rtl/>
        </w:rPr>
        <w:t>ُ</w:t>
      </w:r>
      <w:r w:rsidR="008A1E9B" w:rsidRPr="00117F72">
        <w:rPr>
          <w:rFonts w:hint="cs"/>
          <w:rtl/>
        </w:rPr>
        <w:t>م</w:t>
      </w:r>
      <w:r w:rsidR="007F17FA">
        <w:rPr>
          <w:rFonts w:hint="cs"/>
          <w:rtl/>
        </w:rPr>
        <w:t>َّ</w:t>
      </w:r>
      <w:r w:rsidR="008A1E9B" w:rsidRPr="00117F72">
        <w:rPr>
          <w:rFonts w:hint="cs"/>
          <w:rtl/>
        </w:rPr>
        <w:t xml:space="preserve">ة محمد </w:t>
      </w:r>
      <w:r w:rsidR="007D4B72">
        <w:rPr>
          <w:rFonts w:hint="cs"/>
          <w:rtl/>
        </w:rPr>
        <w:t>صلّى الله عليه وسلّم</w:t>
      </w:r>
      <w:r w:rsidR="008A1E9B" w:rsidRPr="00117F72">
        <w:rPr>
          <w:rFonts w:hint="cs"/>
          <w:rtl/>
        </w:rPr>
        <w:t xml:space="preserve"> صيانة</w:t>
      </w:r>
      <w:r w:rsidR="007F17FA">
        <w:rPr>
          <w:rFonts w:hint="cs"/>
          <w:rtl/>
        </w:rPr>
        <w:t>ً</w:t>
      </w:r>
      <w:r w:rsidR="008A1E9B" w:rsidRPr="00117F72">
        <w:rPr>
          <w:rFonts w:hint="cs"/>
          <w:rtl/>
        </w:rPr>
        <w:t xml:space="preserve"> لهذا الن</w:t>
      </w:r>
      <w:r w:rsidR="007F17FA">
        <w:rPr>
          <w:rFonts w:hint="cs"/>
          <w:rtl/>
        </w:rPr>
        <w:t>ّ</w:t>
      </w:r>
      <w:r w:rsidR="008A1E9B" w:rsidRPr="00117F72">
        <w:rPr>
          <w:rFonts w:hint="cs"/>
          <w:rtl/>
        </w:rPr>
        <w:t>ص الصحيح الصريح كما قال موسى لأخيه هارون</w:t>
      </w:r>
      <w:r w:rsidR="00F84C8E" w:rsidRPr="00117F72">
        <w:rPr>
          <w:rFonts w:hint="cs"/>
          <w:rtl/>
        </w:rPr>
        <w:t>:</w:t>
      </w:r>
      <w:r w:rsidR="008A1E9B" w:rsidRPr="00117F72">
        <w:rPr>
          <w:rFonts w:hint="cs"/>
          <w:rtl/>
        </w:rPr>
        <w:t xml:space="preserve"> اخلفني في قومي وأصلح.</w:t>
      </w:r>
      <w:r w:rsidR="008A1E9B" w:rsidRPr="00117F72">
        <w:rPr>
          <w:rStyle w:val="libFootnotenumChar"/>
          <w:rFonts w:hint="cs"/>
          <w:rtl/>
        </w:rPr>
        <w:t>(2)</w:t>
      </w:r>
      <w:r w:rsidR="008A1E9B" w:rsidRPr="00117F72">
        <w:rPr>
          <w:rFonts w:hint="cs"/>
          <w:rtl/>
        </w:rPr>
        <w:t xml:space="preserve">. </w:t>
      </w:r>
    </w:p>
    <w:p w:rsidR="008A1E9B" w:rsidRDefault="00E41EB7" w:rsidP="007F17FA">
      <w:pPr>
        <w:pStyle w:val="libNormal"/>
        <w:rPr>
          <w:rtl/>
        </w:rPr>
      </w:pPr>
      <w:r>
        <w:rPr>
          <w:rStyle w:val="libBold2Char"/>
          <w:rFonts w:hint="cs"/>
          <w:rtl/>
        </w:rPr>
        <w:t>(</w:t>
      </w:r>
      <w:r w:rsidR="008A1E9B" w:rsidRPr="001142CC">
        <w:rPr>
          <w:rStyle w:val="libBold2Char"/>
          <w:rFonts w:hint="cs"/>
          <w:rtl/>
        </w:rPr>
        <w:t>الس</w:t>
      </w:r>
      <w:r w:rsidR="007F17FA">
        <w:rPr>
          <w:rStyle w:val="libBold2Char"/>
          <w:rFonts w:hint="cs"/>
          <w:rtl/>
        </w:rPr>
        <w:t>ّ</w:t>
      </w:r>
      <w:r w:rsidR="008A1E9B" w:rsidRPr="001142CC">
        <w:rPr>
          <w:rStyle w:val="libBold2Char"/>
          <w:rFonts w:hint="cs"/>
          <w:rtl/>
        </w:rPr>
        <w:t>ابعة</w:t>
      </w:r>
      <w:r>
        <w:rPr>
          <w:rStyle w:val="libBold2Char"/>
          <w:rFonts w:hint="cs"/>
          <w:rtl/>
        </w:rPr>
        <w:t>)</w:t>
      </w:r>
      <w:r w:rsidR="00F84C8E" w:rsidRPr="00117F72">
        <w:rPr>
          <w:rFonts w:hint="cs"/>
          <w:rtl/>
        </w:rPr>
        <w:t>:</w:t>
      </w:r>
      <w:r w:rsidR="008A1E9B" w:rsidRPr="00117F72">
        <w:rPr>
          <w:rFonts w:hint="cs"/>
          <w:rtl/>
        </w:rPr>
        <w:t xml:space="preserve"> قال الطيبي</w:t>
      </w:r>
      <w:r w:rsidR="00F84C8E" w:rsidRPr="00117F72">
        <w:rPr>
          <w:rFonts w:hint="cs"/>
          <w:rtl/>
        </w:rPr>
        <w:t>:</w:t>
      </w:r>
      <w:r w:rsidR="008A1E9B" w:rsidRPr="00117F72">
        <w:rPr>
          <w:rFonts w:hint="cs"/>
          <w:rtl/>
        </w:rPr>
        <w:t xml:space="preserve"> من</w:t>
      </w:r>
      <w:r w:rsidR="007F17FA">
        <w:rPr>
          <w:rFonts w:hint="cs"/>
          <w:rtl/>
        </w:rPr>
        <w:t>ّ</w:t>
      </w:r>
      <w:r w:rsidR="008A1E9B" w:rsidRPr="00117F72">
        <w:rPr>
          <w:rFonts w:hint="cs"/>
          <w:rtl/>
        </w:rPr>
        <w:t xml:space="preserve">ي خبر المبتداء ومن </w:t>
      </w:r>
      <w:r w:rsidR="007F17FA">
        <w:rPr>
          <w:rFonts w:hint="cs"/>
          <w:rtl/>
        </w:rPr>
        <w:t>إ</w:t>
      </w:r>
      <w:r w:rsidR="008A1E9B" w:rsidRPr="00117F72">
        <w:rPr>
          <w:rFonts w:hint="cs"/>
          <w:rtl/>
        </w:rPr>
        <w:t>ت</w:t>
      </w:r>
      <w:r w:rsidR="007F17FA">
        <w:rPr>
          <w:rFonts w:hint="cs"/>
          <w:rtl/>
        </w:rPr>
        <w:t>ِّ</w:t>
      </w:r>
      <w:r w:rsidR="008A1E9B" w:rsidRPr="00117F72">
        <w:rPr>
          <w:rFonts w:hint="cs"/>
          <w:rtl/>
        </w:rPr>
        <w:t>صالي</w:t>
      </w:r>
      <w:r w:rsidR="007F17FA">
        <w:rPr>
          <w:rFonts w:hint="cs"/>
          <w:rtl/>
        </w:rPr>
        <w:t>َّ</w:t>
      </w:r>
      <w:r w:rsidR="008A1E9B" w:rsidRPr="00117F72">
        <w:rPr>
          <w:rFonts w:hint="cs"/>
          <w:rtl/>
        </w:rPr>
        <w:t>ة</w:t>
      </w:r>
      <w:r w:rsidR="007F17FA">
        <w:rPr>
          <w:rFonts w:hint="cs"/>
          <w:rtl/>
        </w:rPr>
        <w:t>ٌ</w:t>
      </w:r>
      <w:r w:rsidR="008A1E9B" w:rsidRPr="00117F72">
        <w:rPr>
          <w:rFonts w:hint="cs"/>
          <w:rtl/>
        </w:rPr>
        <w:t xml:space="preserve"> ومتعلق الخبر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أخرجه النسائي في الخصايص بعدة طرق ص 15. </w:t>
      </w:r>
    </w:p>
    <w:p w:rsidR="008A1E9B" w:rsidRDefault="008A1E9B" w:rsidP="008A1E9B">
      <w:pPr>
        <w:pStyle w:val="libFootnote0"/>
        <w:rPr>
          <w:rtl/>
        </w:rPr>
      </w:pPr>
      <w:r>
        <w:rPr>
          <w:rFonts w:hint="cs"/>
          <w:rtl/>
        </w:rPr>
        <w:t>2</w:t>
      </w:r>
      <w:r w:rsidR="00F84C8E">
        <w:rPr>
          <w:rFonts w:hint="cs"/>
          <w:rtl/>
        </w:rPr>
        <w:t xml:space="preserve"> - </w:t>
      </w:r>
      <w:r>
        <w:rPr>
          <w:rFonts w:hint="cs"/>
          <w:rtl/>
        </w:rPr>
        <w:t>أخرجه الحافظ الكنجي في الكفاية 150.</w:t>
      </w:r>
      <w:r w:rsidRPr="008A1E9B">
        <w:rPr>
          <w:rFonts w:hint="cs"/>
          <w:rtl/>
        </w:rPr>
        <w:t xml:space="preserve"> </w:t>
      </w:r>
    </w:p>
    <w:p w:rsidR="008A1E9B" w:rsidRDefault="008A1E9B" w:rsidP="00854A34">
      <w:pPr>
        <w:pStyle w:val="libNormal"/>
        <w:rPr>
          <w:rtl/>
        </w:rPr>
      </w:pPr>
      <w:r>
        <w:rPr>
          <w:rFonts w:hint="cs"/>
          <w:rtl/>
        </w:rPr>
        <w:br w:type="page"/>
      </w:r>
    </w:p>
    <w:p w:rsidR="00BD3FF3" w:rsidRDefault="008A1E9B" w:rsidP="00BD3FF3">
      <w:pPr>
        <w:pStyle w:val="libNormal"/>
        <w:rPr>
          <w:rtl/>
        </w:rPr>
      </w:pPr>
      <w:r w:rsidRPr="00117F72">
        <w:rPr>
          <w:rFonts w:hint="cs"/>
          <w:rtl/>
        </w:rPr>
        <w:lastRenderedPageBreak/>
        <w:t>خاص</w:t>
      </w:r>
      <w:r w:rsidR="00BD3FF3">
        <w:rPr>
          <w:rFonts w:hint="cs"/>
          <w:rtl/>
        </w:rPr>
        <w:t>ٌّ</w:t>
      </w:r>
      <w:r w:rsidRPr="00117F72">
        <w:rPr>
          <w:rFonts w:hint="cs"/>
          <w:rtl/>
        </w:rPr>
        <w:t xml:space="preserve"> والباء زائدة</w:t>
      </w:r>
      <w:r w:rsidR="00BD3FF3">
        <w:rPr>
          <w:rFonts w:hint="cs"/>
          <w:rtl/>
        </w:rPr>
        <w:t>ٌ</w:t>
      </w:r>
      <w:r w:rsidRPr="00117F72">
        <w:rPr>
          <w:rFonts w:hint="cs"/>
          <w:rtl/>
        </w:rPr>
        <w:t xml:space="preserve"> كما في قوله تعالى</w:t>
      </w:r>
      <w:r w:rsidR="00F84C8E" w:rsidRPr="00117F72">
        <w:rPr>
          <w:rFonts w:hint="cs"/>
          <w:rtl/>
        </w:rPr>
        <w:t>:</w:t>
      </w:r>
      <w:r w:rsidRPr="00117F72">
        <w:rPr>
          <w:rFonts w:hint="cs"/>
          <w:rtl/>
        </w:rPr>
        <w:t xml:space="preserve"> </w:t>
      </w:r>
      <w:r w:rsidR="00BD3FF3" w:rsidRPr="00BD3FF3">
        <w:rPr>
          <w:rStyle w:val="libAlaemChar"/>
          <w:rFonts w:hint="cs"/>
          <w:rtl/>
        </w:rPr>
        <w:t>(</w:t>
      </w:r>
      <w:r w:rsidR="00BD3FF3" w:rsidRPr="00BD3FF3">
        <w:rPr>
          <w:rStyle w:val="libAieChar"/>
          <w:rtl/>
        </w:rPr>
        <w:t>فَإِنْ آمَنُوا بِمِثْلِ مَا آمَنتُم بِهِ</w:t>
      </w:r>
      <w:r w:rsidR="00BD3FF3" w:rsidRPr="00BD3FF3">
        <w:rPr>
          <w:rStyle w:val="libAlaemChar"/>
          <w:rFonts w:hint="cs"/>
          <w:rtl/>
        </w:rPr>
        <w:t>)</w:t>
      </w:r>
      <w:r w:rsidRPr="00117F72">
        <w:rPr>
          <w:rFonts w:hint="cs"/>
          <w:rtl/>
        </w:rPr>
        <w:t>. أي فإن آمنوا إيمانا</w:t>
      </w:r>
      <w:r w:rsidR="00BD3FF3">
        <w:rPr>
          <w:rFonts w:hint="cs"/>
          <w:rtl/>
        </w:rPr>
        <w:t>ً</w:t>
      </w:r>
      <w:r w:rsidRPr="00117F72">
        <w:rPr>
          <w:rFonts w:hint="cs"/>
          <w:rtl/>
        </w:rPr>
        <w:t xml:space="preserve"> مثل إيمانكم</w:t>
      </w:r>
      <w:r w:rsidR="00F84C8E" w:rsidRPr="00117F72">
        <w:rPr>
          <w:rFonts w:hint="cs"/>
          <w:rtl/>
        </w:rPr>
        <w:t>،</w:t>
      </w:r>
      <w:r w:rsidRPr="00117F72">
        <w:rPr>
          <w:rFonts w:hint="cs"/>
          <w:rtl/>
        </w:rPr>
        <w:t xml:space="preserve"> يعني أنت مت</w:t>
      </w:r>
      <w:r w:rsidR="00BD3FF3">
        <w:rPr>
          <w:rFonts w:hint="cs"/>
          <w:rtl/>
        </w:rPr>
        <w:t>َّ</w:t>
      </w:r>
      <w:r w:rsidRPr="00117F72">
        <w:rPr>
          <w:rFonts w:hint="cs"/>
          <w:rtl/>
        </w:rPr>
        <w:t>صل</w:t>
      </w:r>
      <w:r w:rsidR="00BD3FF3">
        <w:rPr>
          <w:rFonts w:hint="cs"/>
          <w:rtl/>
        </w:rPr>
        <w:t>ٌ</w:t>
      </w:r>
      <w:r w:rsidRPr="00117F72">
        <w:rPr>
          <w:rFonts w:hint="cs"/>
          <w:rtl/>
        </w:rPr>
        <w:t xml:space="preserve"> ونازل</w:t>
      </w:r>
      <w:r w:rsidR="00BD3FF3">
        <w:rPr>
          <w:rFonts w:hint="cs"/>
          <w:rtl/>
        </w:rPr>
        <w:t>ٌ</w:t>
      </w:r>
      <w:r w:rsidRPr="00117F72">
        <w:rPr>
          <w:rFonts w:hint="cs"/>
          <w:rtl/>
        </w:rPr>
        <w:t xml:space="preserve"> من</w:t>
      </w:r>
      <w:r w:rsidR="00BD3FF3">
        <w:rPr>
          <w:rFonts w:hint="cs"/>
          <w:rtl/>
        </w:rPr>
        <w:t>ّ</w:t>
      </w:r>
      <w:r w:rsidRPr="00117F72">
        <w:rPr>
          <w:rFonts w:hint="cs"/>
          <w:rtl/>
        </w:rPr>
        <w:t>ي بمنزلة هارون من موسى</w:t>
      </w:r>
      <w:r w:rsidR="00F84C8E" w:rsidRPr="00117F72">
        <w:rPr>
          <w:rFonts w:hint="cs"/>
          <w:rtl/>
        </w:rPr>
        <w:t>،</w:t>
      </w:r>
      <w:r w:rsidRPr="00117F72">
        <w:rPr>
          <w:rFonts w:hint="cs"/>
          <w:rtl/>
        </w:rPr>
        <w:t xml:space="preserve"> وفيه تشبيه</w:t>
      </w:r>
      <w:r w:rsidR="00BD3FF3">
        <w:rPr>
          <w:rFonts w:hint="cs"/>
          <w:rtl/>
        </w:rPr>
        <w:t>ٌ</w:t>
      </w:r>
      <w:r w:rsidRPr="00117F72">
        <w:rPr>
          <w:rFonts w:hint="cs"/>
          <w:rtl/>
        </w:rPr>
        <w:t xml:space="preserve"> ووجه الشبه مبهم</w:t>
      </w:r>
      <w:r w:rsidR="00BD3FF3">
        <w:rPr>
          <w:rFonts w:hint="cs"/>
          <w:rtl/>
        </w:rPr>
        <w:t>ٌ</w:t>
      </w:r>
      <w:r w:rsidRPr="00117F72">
        <w:rPr>
          <w:rFonts w:hint="cs"/>
          <w:rtl/>
        </w:rPr>
        <w:t xml:space="preserve"> بي</w:t>
      </w:r>
      <w:r w:rsidR="00BD3FF3">
        <w:rPr>
          <w:rFonts w:hint="cs"/>
          <w:rtl/>
        </w:rPr>
        <w:t>َّ</w:t>
      </w:r>
      <w:r w:rsidRPr="00117F72">
        <w:rPr>
          <w:rFonts w:hint="cs"/>
          <w:rtl/>
        </w:rPr>
        <w:t>نه بقوله</w:t>
      </w:r>
      <w:r w:rsidR="00F84C8E" w:rsidRPr="00117F72">
        <w:rPr>
          <w:rFonts w:hint="cs"/>
          <w:rtl/>
        </w:rPr>
        <w:t>:</w:t>
      </w:r>
      <w:r w:rsidR="00100765">
        <w:rPr>
          <w:rFonts w:hint="cs"/>
          <w:rtl/>
        </w:rPr>
        <w:t xml:space="preserve"> إلّا </w:t>
      </w:r>
      <w:r w:rsidRPr="00117F72">
        <w:rPr>
          <w:rFonts w:hint="cs"/>
          <w:rtl/>
        </w:rPr>
        <w:t>أن</w:t>
      </w:r>
      <w:r w:rsidR="00BD3FF3">
        <w:rPr>
          <w:rFonts w:hint="cs"/>
          <w:rtl/>
        </w:rPr>
        <w:t>َّ</w:t>
      </w:r>
      <w:r w:rsidRPr="00117F72">
        <w:rPr>
          <w:rFonts w:hint="cs"/>
          <w:rtl/>
        </w:rPr>
        <w:t>ه لا نبي</w:t>
      </w:r>
      <w:r w:rsidR="00BD3FF3">
        <w:rPr>
          <w:rFonts w:hint="cs"/>
          <w:rtl/>
        </w:rPr>
        <w:t>َّ</w:t>
      </w:r>
      <w:r w:rsidRPr="00117F72">
        <w:rPr>
          <w:rFonts w:hint="cs"/>
          <w:rtl/>
        </w:rPr>
        <w:t xml:space="preserve"> بعدي. فعرف أن</w:t>
      </w:r>
      <w:r w:rsidR="00BD3FF3">
        <w:rPr>
          <w:rFonts w:hint="cs"/>
          <w:rtl/>
        </w:rPr>
        <w:t>َّ</w:t>
      </w:r>
      <w:r w:rsidRPr="00117F72">
        <w:rPr>
          <w:rFonts w:hint="cs"/>
          <w:rtl/>
        </w:rPr>
        <w:t xml:space="preserve"> ال</w:t>
      </w:r>
      <w:r w:rsidR="00BD3FF3">
        <w:rPr>
          <w:rFonts w:hint="cs"/>
          <w:rtl/>
        </w:rPr>
        <w:t>أ</w:t>
      </w:r>
      <w:r w:rsidRPr="00117F72">
        <w:rPr>
          <w:rFonts w:hint="cs"/>
          <w:rtl/>
        </w:rPr>
        <w:t>ت</w:t>
      </w:r>
      <w:r w:rsidR="00BD3FF3">
        <w:rPr>
          <w:rFonts w:hint="cs"/>
          <w:rtl/>
        </w:rPr>
        <w:t>ِّ</w:t>
      </w:r>
      <w:r w:rsidRPr="00117F72">
        <w:rPr>
          <w:rFonts w:hint="cs"/>
          <w:rtl/>
        </w:rPr>
        <w:t>صال المذكور بينهما ليس من جهة النبو</w:t>
      </w:r>
      <w:r w:rsidR="00BD3FF3">
        <w:rPr>
          <w:rFonts w:hint="cs"/>
          <w:rtl/>
        </w:rPr>
        <w:t>َّ</w:t>
      </w:r>
      <w:r w:rsidRPr="00117F72">
        <w:rPr>
          <w:rFonts w:hint="cs"/>
          <w:rtl/>
        </w:rPr>
        <w:t xml:space="preserve">ة بل من جهة ما دونها وهي الخلافة </w:t>
      </w:r>
      <w:r w:rsidRPr="00117F72">
        <w:rPr>
          <w:rStyle w:val="libFootnotenumChar"/>
          <w:rFonts w:hint="cs"/>
          <w:rtl/>
        </w:rPr>
        <w:t>(1)</w:t>
      </w:r>
      <w:r w:rsidRPr="00117F72">
        <w:rPr>
          <w:rFonts w:hint="cs"/>
          <w:rtl/>
        </w:rPr>
        <w:t xml:space="preserve"> </w:t>
      </w:r>
    </w:p>
    <w:p w:rsidR="008A1E9B" w:rsidRDefault="008A1E9B" w:rsidP="00BD3FF3">
      <w:pPr>
        <w:pStyle w:val="libNormal"/>
        <w:rPr>
          <w:rtl/>
        </w:rPr>
      </w:pPr>
      <w:r w:rsidRPr="00117F72">
        <w:rPr>
          <w:rFonts w:hint="cs"/>
          <w:rtl/>
        </w:rPr>
        <w:t>ومم</w:t>
      </w:r>
      <w:r w:rsidR="00BD3FF3">
        <w:rPr>
          <w:rFonts w:hint="cs"/>
          <w:rtl/>
        </w:rPr>
        <w:t>ّ</w:t>
      </w:r>
      <w:r w:rsidRPr="00117F72">
        <w:rPr>
          <w:rFonts w:hint="cs"/>
          <w:rtl/>
        </w:rPr>
        <w:t>ا كذ</w:t>
      </w:r>
      <w:r w:rsidR="00BD3FF3">
        <w:rPr>
          <w:rFonts w:hint="cs"/>
          <w:rtl/>
        </w:rPr>
        <w:t>َّ</w:t>
      </w:r>
      <w:r w:rsidRPr="00117F72">
        <w:rPr>
          <w:rFonts w:hint="cs"/>
          <w:rtl/>
        </w:rPr>
        <w:t>به الر</w:t>
      </w:r>
      <w:r w:rsidR="00BD3FF3">
        <w:rPr>
          <w:rFonts w:hint="cs"/>
          <w:rtl/>
        </w:rPr>
        <w:t>َّ</w:t>
      </w:r>
      <w:r w:rsidRPr="00117F72">
        <w:rPr>
          <w:rFonts w:hint="cs"/>
          <w:rtl/>
        </w:rPr>
        <w:t>جل من الحديث قول</w:t>
      </w:r>
      <w:r w:rsidR="00F84C8E" w:rsidRPr="00117F72">
        <w:rPr>
          <w:rFonts w:hint="cs"/>
          <w:rtl/>
        </w:rPr>
        <w:t>:</w:t>
      </w:r>
      <w:r w:rsidRPr="00117F72">
        <w:rPr>
          <w:rFonts w:hint="cs"/>
          <w:rtl/>
        </w:rPr>
        <w:t xml:space="preserve"> وسد</w:t>
      </w:r>
      <w:r w:rsidR="00BD3FF3">
        <w:rPr>
          <w:rFonts w:hint="cs"/>
          <w:rtl/>
        </w:rPr>
        <w:t>ّ</w:t>
      </w:r>
      <w:r w:rsidRPr="00117F72">
        <w:rPr>
          <w:rFonts w:hint="cs"/>
          <w:rtl/>
        </w:rPr>
        <w:t xml:space="preserve"> الأبواب</w:t>
      </w:r>
      <w:r w:rsidR="00100765">
        <w:rPr>
          <w:rFonts w:hint="cs"/>
          <w:rtl/>
        </w:rPr>
        <w:t xml:space="preserve"> إلّا </w:t>
      </w:r>
      <w:r w:rsidRPr="00117F72">
        <w:rPr>
          <w:rFonts w:hint="cs"/>
          <w:rtl/>
        </w:rPr>
        <w:t>باب علي</w:t>
      </w:r>
      <w:r w:rsidR="00BD3FF3">
        <w:rPr>
          <w:rFonts w:hint="cs"/>
          <w:rtl/>
        </w:rPr>
        <w:t>ٍّ</w:t>
      </w:r>
      <w:r w:rsidRPr="00117F72">
        <w:rPr>
          <w:rFonts w:hint="cs"/>
          <w:rtl/>
        </w:rPr>
        <w:t xml:space="preserve"> وقال</w:t>
      </w:r>
      <w:r w:rsidR="00F84C8E" w:rsidRPr="00117F72">
        <w:rPr>
          <w:rFonts w:hint="cs"/>
          <w:rtl/>
        </w:rPr>
        <w:t>:</w:t>
      </w:r>
      <w:r w:rsidRPr="00117F72">
        <w:rPr>
          <w:rFonts w:hint="cs"/>
          <w:rtl/>
        </w:rPr>
        <w:t xml:space="preserve"> فإن</w:t>
      </w:r>
      <w:r w:rsidR="00BD3FF3">
        <w:rPr>
          <w:rFonts w:hint="cs"/>
          <w:rtl/>
        </w:rPr>
        <w:t>َّ</w:t>
      </w:r>
      <w:r w:rsidRPr="00117F72">
        <w:rPr>
          <w:rFonts w:hint="cs"/>
          <w:rtl/>
        </w:rPr>
        <w:t xml:space="preserve"> هذا</w:t>
      </w:r>
      <w:r w:rsidR="00F60DE0">
        <w:rPr>
          <w:rFonts w:hint="cs"/>
          <w:rtl/>
        </w:rPr>
        <w:t xml:space="preserve"> ممّا </w:t>
      </w:r>
      <w:r w:rsidRPr="00117F72">
        <w:rPr>
          <w:rFonts w:hint="cs"/>
          <w:rtl/>
        </w:rPr>
        <w:t xml:space="preserve">وضعته الشيعة على طريق المقابلة. إلخ. </w:t>
      </w:r>
    </w:p>
    <w:p w:rsidR="008A1E9B" w:rsidRPr="00117F72"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لا أجد لنسبة وضع هذا الحديث إلى الشيعة دافعا</w:t>
      </w:r>
      <w:r w:rsidR="00BD3FF3">
        <w:rPr>
          <w:rFonts w:hint="cs"/>
          <w:rtl/>
        </w:rPr>
        <w:t>ً</w:t>
      </w:r>
      <w:r w:rsidR="00100765">
        <w:rPr>
          <w:rFonts w:hint="cs"/>
          <w:rtl/>
        </w:rPr>
        <w:t xml:space="preserve"> إلّا </w:t>
      </w:r>
      <w:r w:rsidRPr="00117F72">
        <w:rPr>
          <w:rFonts w:hint="cs"/>
          <w:rtl/>
        </w:rPr>
        <w:t>القح</w:t>
      </w:r>
      <w:r w:rsidR="00BD3FF3">
        <w:rPr>
          <w:rFonts w:hint="cs"/>
          <w:rtl/>
        </w:rPr>
        <w:t>َّ</w:t>
      </w:r>
      <w:r w:rsidRPr="00117F72">
        <w:rPr>
          <w:rFonts w:hint="cs"/>
          <w:rtl/>
        </w:rPr>
        <w:t>ة والصلف</w:t>
      </w:r>
      <w:r w:rsidR="00F84C8E" w:rsidRPr="00117F72">
        <w:rPr>
          <w:rFonts w:hint="cs"/>
          <w:rtl/>
        </w:rPr>
        <w:t>،</w:t>
      </w:r>
      <w:r w:rsidRPr="00117F72">
        <w:rPr>
          <w:rFonts w:hint="cs"/>
          <w:rtl/>
        </w:rPr>
        <w:t xml:space="preserve"> و دفع الحقايق الثابتة بالجلبة والسخب</w:t>
      </w:r>
      <w:r w:rsidR="00F84C8E" w:rsidRPr="00117F72">
        <w:rPr>
          <w:rFonts w:hint="cs"/>
          <w:rtl/>
        </w:rPr>
        <w:t>،</w:t>
      </w:r>
      <w:r w:rsidRPr="00117F72">
        <w:rPr>
          <w:rFonts w:hint="cs"/>
          <w:rtl/>
        </w:rPr>
        <w:t xml:space="preserve"> فإن</w:t>
      </w:r>
      <w:r w:rsidR="00BD3FF3">
        <w:rPr>
          <w:rFonts w:hint="cs"/>
          <w:rtl/>
        </w:rPr>
        <w:t>َّ</w:t>
      </w:r>
      <w:r w:rsidRPr="00117F72">
        <w:rPr>
          <w:rFonts w:hint="cs"/>
          <w:rtl/>
        </w:rPr>
        <w:t xml:space="preserve"> نصب عيني الر</w:t>
      </w:r>
      <w:r w:rsidR="00BD3FF3">
        <w:rPr>
          <w:rFonts w:hint="cs"/>
          <w:rtl/>
        </w:rPr>
        <w:t>َّ</w:t>
      </w:r>
      <w:r w:rsidRPr="00117F72">
        <w:rPr>
          <w:rFonts w:hint="cs"/>
          <w:rtl/>
        </w:rPr>
        <w:t>جل كتب الأئم</w:t>
      </w:r>
      <w:r w:rsidR="00BD3FF3">
        <w:rPr>
          <w:rFonts w:hint="cs"/>
          <w:rtl/>
        </w:rPr>
        <w:t>َّ</w:t>
      </w:r>
      <w:r w:rsidRPr="00117F72">
        <w:rPr>
          <w:rFonts w:hint="cs"/>
          <w:rtl/>
        </w:rPr>
        <w:t>ة من قومه وفيها مسند إمام مذهبه أحمد</w:t>
      </w:r>
      <w:r w:rsidR="00F84C8E" w:rsidRPr="00117F72">
        <w:rPr>
          <w:rFonts w:hint="cs"/>
          <w:rtl/>
        </w:rPr>
        <w:t>،</w:t>
      </w:r>
      <w:r w:rsidRPr="00117F72">
        <w:rPr>
          <w:rFonts w:hint="cs"/>
          <w:rtl/>
        </w:rPr>
        <w:t xml:space="preserve"> قد أخرجوه فيها بأسانيد جم</w:t>
      </w:r>
      <w:r w:rsidR="00BD3FF3">
        <w:rPr>
          <w:rFonts w:hint="cs"/>
          <w:rtl/>
        </w:rPr>
        <w:t>َّ</w:t>
      </w:r>
      <w:r w:rsidRPr="00117F72">
        <w:rPr>
          <w:rFonts w:hint="cs"/>
          <w:rtl/>
        </w:rPr>
        <w:t>ة صحاح وحسان عن جمع من الصحابة تربو عد</w:t>
      </w:r>
      <w:r w:rsidR="00BD3FF3">
        <w:rPr>
          <w:rFonts w:hint="cs"/>
          <w:rtl/>
        </w:rPr>
        <w:t>َّ</w:t>
      </w:r>
      <w:r w:rsidRPr="00117F72">
        <w:rPr>
          <w:rFonts w:hint="cs"/>
          <w:rtl/>
        </w:rPr>
        <w:t>تهم على عدد ما يحصل به التواتر عندهم منهم</w:t>
      </w:r>
      <w:r w:rsidR="00F84C8E" w:rsidRPr="00117F72">
        <w:rPr>
          <w:rFonts w:hint="cs"/>
          <w:rtl/>
        </w:rPr>
        <w:t>:</w:t>
      </w:r>
      <w:r w:rsidRPr="00117F72">
        <w:rPr>
          <w:rFonts w:hint="cs"/>
          <w:rtl/>
        </w:rPr>
        <w:t xml:space="preserve"> </w:t>
      </w:r>
    </w:p>
    <w:p w:rsidR="008A1E9B" w:rsidRPr="00117F72" w:rsidRDefault="008A1E9B" w:rsidP="00BD3FF3">
      <w:pPr>
        <w:pStyle w:val="libNormal"/>
        <w:rPr>
          <w:rtl/>
        </w:rPr>
      </w:pPr>
      <w:r w:rsidRPr="00117F72">
        <w:rPr>
          <w:rFonts w:hint="cs"/>
          <w:rtl/>
        </w:rPr>
        <w:t>1</w:t>
      </w:r>
      <w:r w:rsidR="00F84C8E" w:rsidRPr="00117F72">
        <w:rPr>
          <w:rFonts w:hint="cs"/>
          <w:rtl/>
        </w:rPr>
        <w:t xml:space="preserve"> - </w:t>
      </w:r>
      <w:r w:rsidRPr="00117F72">
        <w:rPr>
          <w:rFonts w:hint="cs"/>
          <w:rtl/>
        </w:rPr>
        <w:t>زيد بن أرقم قال</w:t>
      </w:r>
      <w:r w:rsidR="00F84C8E" w:rsidRPr="00117F72">
        <w:rPr>
          <w:rFonts w:hint="cs"/>
          <w:rtl/>
        </w:rPr>
        <w:t>:</w:t>
      </w:r>
      <w:r w:rsidRPr="00117F72">
        <w:rPr>
          <w:rFonts w:hint="cs"/>
          <w:rtl/>
        </w:rPr>
        <w:t xml:space="preserve"> كان لنفر من أصحاب رسول الله </w:t>
      </w:r>
      <w:r w:rsidR="007D4B72">
        <w:rPr>
          <w:rFonts w:hint="cs"/>
          <w:rtl/>
        </w:rPr>
        <w:t>صلّى الله عليه وسلّم</w:t>
      </w:r>
      <w:r w:rsidRPr="00117F72">
        <w:rPr>
          <w:rFonts w:hint="cs"/>
          <w:rtl/>
        </w:rPr>
        <w:t xml:space="preserve"> أبواب</w:t>
      </w:r>
      <w:r w:rsidR="00BD3FF3">
        <w:rPr>
          <w:rFonts w:hint="cs"/>
          <w:rtl/>
        </w:rPr>
        <w:t>ٌ</w:t>
      </w:r>
      <w:r w:rsidRPr="00117F72">
        <w:rPr>
          <w:rFonts w:hint="cs"/>
          <w:rtl/>
        </w:rPr>
        <w:t xml:space="preserve"> شارعة في المسجد قال</w:t>
      </w:r>
      <w:r w:rsidR="00F84C8E" w:rsidRPr="00117F72">
        <w:rPr>
          <w:rFonts w:hint="cs"/>
          <w:rtl/>
        </w:rPr>
        <w:t>:</w:t>
      </w:r>
      <w:r w:rsidRPr="00117F72">
        <w:rPr>
          <w:rFonts w:hint="cs"/>
          <w:rtl/>
        </w:rPr>
        <w:t xml:space="preserve"> فقال يوما</w:t>
      </w:r>
      <w:r w:rsidR="00BD3FF3">
        <w:rPr>
          <w:rFonts w:hint="cs"/>
          <w:rtl/>
        </w:rPr>
        <w:t>ً</w:t>
      </w:r>
      <w:r w:rsidRPr="00117F72">
        <w:rPr>
          <w:rFonts w:hint="cs"/>
          <w:rtl/>
        </w:rPr>
        <w:t xml:space="preserve"> سدوا هذه الأبواب</w:t>
      </w:r>
      <w:r w:rsidR="00100765">
        <w:rPr>
          <w:rFonts w:hint="cs"/>
          <w:rtl/>
        </w:rPr>
        <w:t xml:space="preserve"> إلّا </w:t>
      </w:r>
      <w:r w:rsidRPr="00117F72">
        <w:rPr>
          <w:rFonts w:hint="cs"/>
          <w:rtl/>
        </w:rPr>
        <w:t>باب علي</w:t>
      </w:r>
      <w:r w:rsidR="00BD3FF3">
        <w:rPr>
          <w:rFonts w:hint="cs"/>
          <w:rtl/>
        </w:rPr>
        <w:t>ٍّ</w:t>
      </w:r>
      <w:r w:rsidRPr="00117F72">
        <w:rPr>
          <w:rFonts w:hint="cs"/>
          <w:rtl/>
        </w:rPr>
        <w:t>. قال</w:t>
      </w:r>
      <w:r w:rsidR="00F84C8E" w:rsidRPr="00117F72">
        <w:rPr>
          <w:rFonts w:hint="cs"/>
          <w:rtl/>
        </w:rPr>
        <w:t>:</w:t>
      </w:r>
      <w:r w:rsidRPr="00117F72">
        <w:rPr>
          <w:rFonts w:hint="cs"/>
          <w:rtl/>
        </w:rPr>
        <w:t xml:space="preserve"> فتكل</w:t>
      </w:r>
      <w:r w:rsidR="00BD3FF3">
        <w:rPr>
          <w:rFonts w:hint="cs"/>
          <w:rtl/>
        </w:rPr>
        <w:t>َّ</w:t>
      </w:r>
      <w:r w:rsidRPr="00117F72">
        <w:rPr>
          <w:rFonts w:hint="cs"/>
          <w:rtl/>
        </w:rPr>
        <w:t>م في ذلك الناس قال</w:t>
      </w:r>
      <w:r w:rsidR="00F84C8E" w:rsidRPr="00117F72">
        <w:rPr>
          <w:rFonts w:hint="cs"/>
          <w:rtl/>
        </w:rPr>
        <w:t>:</w:t>
      </w:r>
      <w:r w:rsidRPr="00117F72">
        <w:rPr>
          <w:rFonts w:hint="cs"/>
          <w:rtl/>
        </w:rPr>
        <w:t xml:space="preserve"> فقام رسول الله </w:t>
      </w:r>
      <w:r w:rsidR="007D4B72">
        <w:rPr>
          <w:rFonts w:hint="cs"/>
          <w:rtl/>
        </w:rPr>
        <w:t>صلّى الله عليه وسلّم</w:t>
      </w:r>
      <w:r w:rsidRPr="00117F72">
        <w:rPr>
          <w:rFonts w:hint="cs"/>
          <w:rtl/>
        </w:rPr>
        <w:t xml:space="preserve"> فحمد الله وأثنى عليه</w:t>
      </w:r>
      <w:r w:rsidR="00F84C8E" w:rsidRPr="00117F72">
        <w:rPr>
          <w:rFonts w:hint="cs"/>
          <w:rtl/>
        </w:rPr>
        <w:t>،</w:t>
      </w:r>
      <w:r w:rsidRPr="00117F72">
        <w:rPr>
          <w:rFonts w:hint="cs"/>
          <w:rtl/>
        </w:rPr>
        <w:t xml:space="preserve"> </w:t>
      </w:r>
      <w:r w:rsidR="00BD3FF3">
        <w:rPr>
          <w:rFonts w:hint="cs"/>
          <w:rtl/>
        </w:rPr>
        <w:t xml:space="preserve">ثمَّ </w:t>
      </w:r>
      <w:r w:rsidRPr="00117F72">
        <w:rPr>
          <w:rFonts w:hint="cs"/>
          <w:rtl/>
        </w:rPr>
        <w:t>قال</w:t>
      </w:r>
      <w:r w:rsidR="00F84C8E" w:rsidRPr="00117F72">
        <w:rPr>
          <w:rFonts w:hint="cs"/>
          <w:rtl/>
        </w:rPr>
        <w:t>:</w:t>
      </w:r>
      <w:r w:rsidRPr="00117F72">
        <w:rPr>
          <w:rFonts w:hint="cs"/>
          <w:rtl/>
        </w:rPr>
        <w:t xml:space="preserve"> أم</w:t>
      </w:r>
      <w:r w:rsidR="00BD3FF3">
        <w:rPr>
          <w:rFonts w:hint="cs"/>
          <w:rtl/>
        </w:rPr>
        <w:t>ّ</w:t>
      </w:r>
      <w:r w:rsidRPr="00117F72">
        <w:rPr>
          <w:rFonts w:hint="cs"/>
          <w:rtl/>
        </w:rPr>
        <w:t>ا بعد</w:t>
      </w:r>
      <w:r w:rsidR="00F84C8E" w:rsidRPr="00117F72">
        <w:rPr>
          <w:rFonts w:hint="cs"/>
          <w:rtl/>
        </w:rPr>
        <w:t>:</w:t>
      </w:r>
      <w:r w:rsidRPr="00117F72">
        <w:rPr>
          <w:rFonts w:hint="cs"/>
          <w:rtl/>
        </w:rPr>
        <w:t xml:space="preserve"> فان</w:t>
      </w:r>
      <w:r w:rsidR="00BD3FF3">
        <w:rPr>
          <w:rFonts w:hint="cs"/>
          <w:rtl/>
        </w:rPr>
        <w:t>ّ</w:t>
      </w:r>
      <w:r w:rsidRPr="00117F72">
        <w:rPr>
          <w:rFonts w:hint="cs"/>
          <w:rtl/>
        </w:rPr>
        <w:t>ي أمرت بسد</w:t>
      </w:r>
      <w:r w:rsidR="00BD3FF3">
        <w:rPr>
          <w:rFonts w:hint="cs"/>
          <w:rtl/>
        </w:rPr>
        <w:t>ّ</w:t>
      </w:r>
      <w:r w:rsidRPr="00117F72">
        <w:rPr>
          <w:rFonts w:hint="cs"/>
          <w:rtl/>
        </w:rPr>
        <w:t xml:space="preserve"> هذه الأبواب غير باب علي</w:t>
      </w:r>
      <w:r w:rsidR="00BD3FF3">
        <w:rPr>
          <w:rFonts w:hint="cs"/>
          <w:rtl/>
        </w:rPr>
        <w:t>ّ</w:t>
      </w:r>
      <w:r w:rsidRPr="00117F72">
        <w:rPr>
          <w:rFonts w:hint="cs"/>
          <w:rtl/>
        </w:rPr>
        <w:t>. فقال فيه قائلكم</w:t>
      </w:r>
      <w:r w:rsidR="00F84C8E" w:rsidRPr="00117F72">
        <w:rPr>
          <w:rFonts w:hint="cs"/>
          <w:rtl/>
        </w:rPr>
        <w:t>،</w:t>
      </w:r>
      <w:r w:rsidRPr="00117F72">
        <w:rPr>
          <w:rFonts w:hint="cs"/>
          <w:rtl/>
        </w:rPr>
        <w:t xml:space="preserve"> وأن</w:t>
      </w:r>
      <w:r w:rsidR="00BD3FF3">
        <w:rPr>
          <w:rFonts w:hint="cs"/>
          <w:rtl/>
        </w:rPr>
        <w:t>ّ</w:t>
      </w:r>
      <w:r w:rsidRPr="00117F72">
        <w:rPr>
          <w:rFonts w:hint="cs"/>
          <w:rtl/>
        </w:rPr>
        <w:t>ي ما سددت شيئا</w:t>
      </w:r>
      <w:r w:rsidR="00BD3FF3">
        <w:rPr>
          <w:rFonts w:hint="cs"/>
          <w:rtl/>
        </w:rPr>
        <w:t>ً</w:t>
      </w:r>
      <w:r w:rsidRPr="00117F72">
        <w:rPr>
          <w:rFonts w:hint="cs"/>
          <w:rtl/>
        </w:rPr>
        <w:t xml:space="preserve"> ولا فتحته ولكن</w:t>
      </w:r>
      <w:r w:rsidR="00BD3FF3">
        <w:rPr>
          <w:rFonts w:hint="cs"/>
          <w:rtl/>
        </w:rPr>
        <w:t>ّ</w:t>
      </w:r>
      <w:r w:rsidRPr="00117F72">
        <w:rPr>
          <w:rFonts w:hint="cs"/>
          <w:rtl/>
        </w:rPr>
        <w:t>ي أ</w:t>
      </w:r>
      <w:r w:rsidR="00BD3FF3">
        <w:rPr>
          <w:rFonts w:hint="cs"/>
          <w:rtl/>
        </w:rPr>
        <w:t>ُ</w:t>
      </w:r>
      <w:r w:rsidRPr="00117F72">
        <w:rPr>
          <w:rFonts w:hint="cs"/>
          <w:rtl/>
        </w:rPr>
        <w:t>مرت بشيء</w:t>
      </w:r>
      <w:r w:rsidR="00BD3FF3">
        <w:rPr>
          <w:rFonts w:hint="cs"/>
          <w:rtl/>
        </w:rPr>
        <w:t>ٍ</w:t>
      </w:r>
      <w:r w:rsidRPr="00117F72">
        <w:rPr>
          <w:rFonts w:hint="cs"/>
          <w:rtl/>
        </w:rPr>
        <w:t xml:space="preserve"> فات</w:t>
      </w:r>
      <w:r w:rsidR="00BD3FF3">
        <w:rPr>
          <w:rFonts w:hint="cs"/>
          <w:rtl/>
        </w:rPr>
        <w:t>ّ</w:t>
      </w:r>
      <w:r w:rsidRPr="00117F72">
        <w:rPr>
          <w:rFonts w:hint="cs"/>
          <w:rtl/>
        </w:rPr>
        <w:t xml:space="preserve">بعته. </w:t>
      </w:r>
    </w:p>
    <w:p w:rsidR="008A1E9B" w:rsidRPr="00117F72" w:rsidRDefault="008A1E9B" w:rsidP="00117F72">
      <w:pPr>
        <w:pStyle w:val="libNormal"/>
        <w:rPr>
          <w:rtl/>
        </w:rPr>
      </w:pPr>
      <w:r w:rsidRPr="00117F72">
        <w:rPr>
          <w:rFonts w:hint="cs"/>
          <w:rtl/>
        </w:rPr>
        <w:t>سند الحديث في مسند الإمام أحمد 4 ص 369</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ثنا محمد بن جعفر ثنا عوف عن ميمون أبي عبد الله عن زيد بن أرقم.رجاله رجال الصحيح غير أبي عبد الله ميمون وهو ثقة</w:t>
      </w:r>
      <w:r w:rsidR="00BD3FF3">
        <w:rPr>
          <w:rFonts w:hint="cs"/>
          <w:rtl/>
        </w:rPr>
        <w:t>ٌ</w:t>
      </w:r>
      <w:r w:rsidR="00F84C8E" w:rsidRPr="00117F72">
        <w:rPr>
          <w:rFonts w:hint="cs"/>
          <w:rtl/>
        </w:rPr>
        <w:t>،</w:t>
      </w:r>
      <w:r w:rsidRPr="00117F72">
        <w:rPr>
          <w:rFonts w:hint="cs"/>
          <w:rtl/>
        </w:rPr>
        <w:t xml:space="preserve"> فالحديث بنص</w:t>
      </w:r>
      <w:r w:rsidR="00BD3FF3">
        <w:rPr>
          <w:rFonts w:hint="cs"/>
          <w:rtl/>
        </w:rPr>
        <w:t>ِّ</w:t>
      </w:r>
      <w:r w:rsidRPr="00117F72">
        <w:rPr>
          <w:rFonts w:hint="cs"/>
          <w:rtl/>
        </w:rPr>
        <w:t xml:space="preserve"> الحف</w:t>
      </w:r>
      <w:r w:rsidR="00BD3FF3">
        <w:rPr>
          <w:rFonts w:hint="cs"/>
          <w:rtl/>
        </w:rPr>
        <w:t>ّ</w:t>
      </w:r>
      <w:r w:rsidRPr="00117F72">
        <w:rPr>
          <w:rFonts w:hint="cs"/>
          <w:rtl/>
        </w:rPr>
        <w:t>اظ صحيح</w:t>
      </w:r>
      <w:r w:rsidR="00BD3FF3">
        <w:rPr>
          <w:rFonts w:hint="cs"/>
          <w:rtl/>
        </w:rPr>
        <w:t>ٌ</w:t>
      </w:r>
      <w:r w:rsidRPr="00117F72">
        <w:rPr>
          <w:rFonts w:hint="cs"/>
          <w:rtl/>
        </w:rPr>
        <w:t xml:space="preserve"> رجاله ثقات</w:t>
      </w:r>
      <w:r w:rsidR="00BD3FF3">
        <w:rPr>
          <w:rFonts w:hint="cs"/>
          <w:rtl/>
        </w:rPr>
        <w:t>ٌ</w:t>
      </w:r>
      <w:r w:rsidRPr="00117F72">
        <w:rPr>
          <w:rFonts w:hint="cs"/>
          <w:rtl/>
        </w:rPr>
        <w:t xml:space="preserve">. </w:t>
      </w:r>
    </w:p>
    <w:p w:rsidR="008A1E9B" w:rsidRDefault="008A1E9B" w:rsidP="00BD3FF3">
      <w:pPr>
        <w:pStyle w:val="libNormal"/>
        <w:rPr>
          <w:rtl/>
        </w:rPr>
      </w:pPr>
      <w:r w:rsidRPr="00117F72">
        <w:rPr>
          <w:rFonts w:hint="cs"/>
          <w:rtl/>
        </w:rPr>
        <w:t>وأخرجه النسائي في السنن الكبرى والخصايص 13 عن الحافظ محمد بن بش</w:t>
      </w:r>
      <w:r w:rsidR="00BD3FF3">
        <w:rPr>
          <w:rFonts w:hint="cs"/>
          <w:rtl/>
        </w:rPr>
        <w:t>ّ</w:t>
      </w:r>
      <w:r w:rsidRPr="00117F72">
        <w:rPr>
          <w:rFonts w:hint="cs"/>
          <w:rtl/>
        </w:rPr>
        <w:t xml:space="preserve">ار بندار الذي </w:t>
      </w:r>
      <w:r w:rsidR="00BD3FF3">
        <w:rPr>
          <w:rFonts w:hint="cs"/>
          <w:rtl/>
        </w:rPr>
        <w:t>إ</w:t>
      </w:r>
      <w:r w:rsidRPr="00117F72">
        <w:rPr>
          <w:rFonts w:hint="cs"/>
          <w:rtl/>
        </w:rPr>
        <w:t>نعقد الإجماع على ال</w:t>
      </w:r>
      <w:r w:rsidR="00BD3FF3">
        <w:rPr>
          <w:rFonts w:hint="cs"/>
          <w:rtl/>
        </w:rPr>
        <w:t>إ</w:t>
      </w:r>
      <w:r w:rsidRPr="00117F72">
        <w:rPr>
          <w:rFonts w:hint="cs"/>
          <w:rtl/>
        </w:rPr>
        <w:t xml:space="preserve">حتجاج به </w:t>
      </w:r>
      <w:r w:rsidR="00BD3FF3">
        <w:rPr>
          <w:rFonts w:hint="cs"/>
          <w:rtl/>
        </w:rPr>
        <w:t>«</w:t>
      </w:r>
      <w:r w:rsidRPr="00117F72">
        <w:rPr>
          <w:rFonts w:hint="cs"/>
          <w:rtl/>
        </w:rPr>
        <w:t>قاله الذهبي</w:t>
      </w:r>
      <w:r w:rsidR="00BD3FF3">
        <w:rPr>
          <w:rFonts w:hint="cs"/>
          <w:rtl/>
        </w:rPr>
        <w:t>»</w:t>
      </w:r>
      <w:r w:rsidRPr="00117F72">
        <w:rPr>
          <w:rFonts w:hint="cs"/>
          <w:rtl/>
        </w:rPr>
        <w:t xml:space="preserve"> بالإسناد المذكور. والحاكم في المستدرك 3 ص 125 وصح</w:t>
      </w:r>
      <w:r w:rsidR="00BD3FF3">
        <w:rPr>
          <w:rFonts w:hint="cs"/>
          <w:rtl/>
        </w:rPr>
        <w:t>َّ</w:t>
      </w:r>
      <w:r w:rsidRPr="00117F72">
        <w:rPr>
          <w:rFonts w:hint="cs"/>
          <w:rtl/>
        </w:rPr>
        <w:t>حه. والضياء المقدسي في المختارة</w:t>
      </w:r>
      <w:r w:rsidR="00F60DE0">
        <w:rPr>
          <w:rFonts w:hint="cs"/>
          <w:rtl/>
        </w:rPr>
        <w:t xml:space="preserve"> ممّا </w:t>
      </w:r>
      <w:r w:rsidRPr="00117F72">
        <w:rPr>
          <w:rFonts w:hint="cs"/>
          <w:rtl/>
        </w:rPr>
        <w:t>ليس في الصحيحين والكلاباذي في معاني الأخبار كما في القول المسد</w:t>
      </w:r>
      <w:r w:rsidR="00BD3FF3">
        <w:rPr>
          <w:rFonts w:hint="cs"/>
          <w:rtl/>
        </w:rPr>
        <w:t>َّ</w:t>
      </w:r>
      <w:r w:rsidRPr="00117F72">
        <w:rPr>
          <w:rFonts w:hint="cs"/>
          <w:rtl/>
        </w:rPr>
        <w:t>د 17. وسعيد بن منصور في سننه. ومحب</w:t>
      </w:r>
      <w:r w:rsidR="00BD3FF3">
        <w:rPr>
          <w:rFonts w:hint="cs"/>
          <w:rtl/>
        </w:rPr>
        <w:t>ّ</w:t>
      </w:r>
      <w:r w:rsidRPr="00117F72">
        <w:rPr>
          <w:rFonts w:hint="cs"/>
          <w:rtl/>
        </w:rPr>
        <w:t xml:space="preserve"> الدين الطبري في الر</w:t>
      </w:r>
      <w:r w:rsidR="00BD3FF3">
        <w:rPr>
          <w:rFonts w:hint="cs"/>
          <w:rtl/>
        </w:rPr>
        <w:t>ِّ</w:t>
      </w:r>
      <w:r w:rsidRPr="00117F72">
        <w:rPr>
          <w:rFonts w:hint="cs"/>
          <w:rtl/>
        </w:rPr>
        <w:t>ياض 2 ص 192. والخطيب البغدادي من طريق الحافظ محمد بن بش</w:t>
      </w:r>
      <w:r w:rsidR="00BD3FF3">
        <w:rPr>
          <w:rFonts w:hint="cs"/>
          <w:rtl/>
        </w:rPr>
        <w:t>ّ</w:t>
      </w:r>
      <w:r w:rsidRPr="00117F72">
        <w:rPr>
          <w:rFonts w:hint="cs"/>
          <w:rtl/>
        </w:rPr>
        <w:t xml:space="preserve">ار. والكنجي في الكفاية 88. وسبط </w:t>
      </w:r>
      <w:r w:rsidR="007D4B72">
        <w:rPr>
          <w:rFonts w:hint="cs"/>
          <w:rtl/>
        </w:rPr>
        <w:t>إبن الجوزي</w:t>
      </w:r>
      <w:r w:rsidRPr="00117F72">
        <w:rPr>
          <w:rFonts w:hint="cs"/>
          <w:rtl/>
        </w:rPr>
        <w:t xml:space="preserve"> في التذكرة 24. و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شرح المواهب للعلامة الزرقاني 3 ص 70.</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BD3FF3" w:rsidP="00BD3FF3">
      <w:pPr>
        <w:pStyle w:val="libNormal"/>
        <w:rPr>
          <w:rtl/>
        </w:rPr>
      </w:pPr>
      <w:r>
        <w:rPr>
          <w:rFonts w:hint="cs"/>
          <w:rtl/>
        </w:rPr>
        <w:lastRenderedPageBreak/>
        <w:t>إ</w:t>
      </w:r>
      <w:r w:rsidR="008A1E9B" w:rsidRPr="00117F72">
        <w:rPr>
          <w:rFonts w:hint="cs"/>
          <w:rtl/>
        </w:rPr>
        <w:t>بن أبي الحديد في شرحه 2 ص 451. و</w:t>
      </w:r>
      <w:r w:rsidR="002B20A0">
        <w:rPr>
          <w:rFonts w:hint="cs"/>
          <w:rtl/>
        </w:rPr>
        <w:t>إبن كثير</w:t>
      </w:r>
      <w:r w:rsidR="008A1E9B" w:rsidRPr="00117F72">
        <w:rPr>
          <w:rFonts w:hint="cs"/>
          <w:rtl/>
        </w:rPr>
        <w:t xml:space="preserve"> في تاريخه 7 ص 342. و</w:t>
      </w:r>
      <w:r>
        <w:rPr>
          <w:rFonts w:hint="cs"/>
          <w:rtl/>
        </w:rPr>
        <w:t>إ</w:t>
      </w:r>
      <w:r w:rsidR="008A1E9B" w:rsidRPr="00117F72">
        <w:rPr>
          <w:rFonts w:hint="cs"/>
          <w:rtl/>
        </w:rPr>
        <w:t>بن حجر في القول المسد</w:t>
      </w:r>
      <w:r>
        <w:rPr>
          <w:rFonts w:hint="cs"/>
          <w:rtl/>
        </w:rPr>
        <w:t>َّ</w:t>
      </w:r>
      <w:r w:rsidR="008A1E9B" w:rsidRPr="00117F72">
        <w:rPr>
          <w:rFonts w:hint="cs"/>
          <w:rtl/>
        </w:rPr>
        <w:t>د ص 17 وقال</w:t>
      </w:r>
      <w:r w:rsidR="00F84C8E" w:rsidRPr="00117F72">
        <w:rPr>
          <w:rFonts w:hint="cs"/>
          <w:rtl/>
        </w:rPr>
        <w:t>:</w:t>
      </w:r>
      <w:r w:rsidR="008A1E9B" w:rsidRPr="00117F72">
        <w:rPr>
          <w:rFonts w:hint="cs"/>
          <w:rtl/>
        </w:rPr>
        <w:t xml:space="preserve"> أورده </w:t>
      </w:r>
      <w:r w:rsidR="007D4B72">
        <w:rPr>
          <w:rFonts w:hint="cs"/>
          <w:rtl/>
        </w:rPr>
        <w:t>إبن الجوزي</w:t>
      </w:r>
      <w:r w:rsidR="008A1E9B" w:rsidRPr="00117F72">
        <w:rPr>
          <w:rFonts w:hint="cs"/>
          <w:rtl/>
        </w:rPr>
        <w:t xml:space="preserve"> في الموضوعات من طريق النسائي وأعل</w:t>
      </w:r>
      <w:r>
        <w:rPr>
          <w:rFonts w:hint="cs"/>
          <w:rtl/>
        </w:rPr>
        <w:t>ّ</w:t>
      </w:r>
      <w:r w:rsidR="008A1E9B" w:rsidRPr="00117F72">
        <w:rPr>
          <w:rFonts w:hint="cs"/>
          <w:rtl/>
        </w:rPr>
        <w:t>ه بميمون وأخطأ في ذلك خطأ</w:t>
      </w:r>
      <w:r>
        <w:rPr>
          <w:rFonts w:hint="cs"/>
          <w:rtl/>
        </w:rPr>
        <w:t>ً</w:t>
      </w:r>
      <w:r w:rsidR="008A1E9B" w:rsidRPr="00117F72">
        <w:rPr>
          <w:rFonts w:hint="cs"/>
          <w:rtl/>
        </w:rPr>
        <w:t xml:space="preserve"> ظاهرا</w:t>
      </w:r>
      <w:r>
        <w:rPr>
          <w:rFonts w:hint="cs"/>
          <w:rtl/>
        </w:rPr>
        <w:t>ً</w:t>
      </w:r>
      <w:r w:rsidR="00F84C8E" w:rsidRPr="00117F72">
        <w:rPr>
          <w:rFonts w:hint="cs"/>
          <w:rtl/>
        </w:rPr>
        <w:t>،</w:t>
      </w:r>
      <w:r w:rsidR="008A1E9B" w:rsidRPr="00117F72">
        <w:rPr>
          <w:rFonts w:hint="cs"/>
          <w:rtl/>
        </w:rPr>
        <w:t xml:space="preserve"> وميمون وث</w:t>
      </w:r>
      <w:r>
        <w:rPr>
          <w:rFonts w:hint="cs"/>
          <w:rtl/>
        </w:rPr>
        <w:t>َّ</w:t>
      </w:r>
      <w:r w:rsidR="008A1E9B" w:rsidRPr="00117F72">
        <w:rPr>
          <w:rFonts w:hint="cs"/>
          <w:rtl/>
        </w:rPr>
        <w:t>قه غير واحد وتكل</w:t>
      </w:r>
      <w:r>
        <w:rPr>
          <w:rFonts w:hint="cs"/>
          <w:rtl/>
        </w:rPr>
        <w:t>ّ</w:t>
      </w:r>
      <w:r w:rsidR="008A1E9B" w:rsidRPr="00117F72">
        <w:rPr>
          <w:rFonts w:hint="cs"/>
          <w:rtl/>
        </w:rPr>
        <w:t>م بعضهم في حفظه</w:t>
      </w:r>
      <w:r w:rsidR="00F84C8E" w:rsidRPr="00117F72">
        <w:rPr>
          <w:rFonts w:hint="cs"/>
          <w:rtl/>
        </w:rPr>
        <w:t>،</w:t>
      </w:r>
      <w:r w:rsidR="008A1E9B" w:rsidRPr="00117F72">
        <w:rPr>
          <w:rFonts w:hint="cs"/>
          <w:rtl/>
        </w:rPr>
        <w:t xml:space="preserve"> وقد صح</w:t>
      </w:r>
      <w:r>
        <w:rPr>
          <w:rFonts w:hint="cs"/>
          <w:rtl/>
        </w:rPr>
        <w:t>َّ</w:t>
      </w:r>
      <w:r w:rsidR="008A1E9B" w:rsidRPr="00117F72">
        <w:rPr>
          <w:rFonts w:hint="cs"/>
          <w:rtl/>
        </w:rPr>
        <w:t>ح له الترمذي حديثا</w:t>
      </w:r>
      <w:r>
        <w:rPr>
          <w:rFonts w:hint="cs"/>
          <w:rtl/>
        </w:rPr>
        <w:t>ً</w:t>
      </w:r>
      <w:r w:rsidR="008A1E9B" w:rsidRPr="00117F72">
        <w:rPr>
          <w:rFonts w:hint="cs"/>
          <w:rtl/>
        </w:rPr>
        <w:t xml:space="preserve"> غير هذا. ورواه في فتح الباري 7 ص 12 وقال</w:t>
      </w:r>
      <w:r w:rsidR="00F84C8E" w:rsidRPr="00117F72">
        <w:rPr>
          <w:rFonts w:hint="cs"/>
          <w:rtl/>
        </w:rPr>
        <w:t>:</w:t>
      </w:r>
      <w:r w:rsidR="008A1E9B" w:rsidRPr="00117F72">
        <w:rPr>
          <w:rFonts w:hint="cs"/>
          <w:rtl/>
        </w:rPr>
        <w:t xml:space="preserve"> رجاله ثقات</w:t>
      </w:r>
      <w:r>
        <w:rPr>
          <w:rFonts w:hint="cs"/>
          <w:rtl/>
        </w:rPr>
        <w:t>ٌ</w:t>
      </w:r>
      <w:r w:rsidR="008A1E9B" w:rsidRPr="00117F72">
        <w:rPr>
          <w:rFonts w:hint="cs"/>
          <w:rtl/>
        </w:rPr>
        <w:t>. والسيوطي في جمع الجوامع كما في الكنز 6 ص 152</w:t>
      </w:r>
      <w:r w:rsidR="00F84C8E" w:rsidRPr="00117F72">
        <w:rPr>
          <w:rFonts w:hint="cs"/>
          <w:rtl/>
        </w:rPr>
        <w:t>،</w:t>
      </w:r>
      <w:r w:rsidR="008A1E9B" w:rsidRPr="00117F72">
        <w:rPr>
          <w:rFonts w:hint="cs"/>
          <w:rtl/>
        </w:rPr>
        <w:t xml:space="preserve"> 157 والهيثمي في مجمع الزوائد 9 ص 114. والعيني في عمدة القاري 7 ص 592. والبدخشي في نزل الأبرار وقال</w:t>
      </w:r>
      <w:r w:rsidR="00F84C8E" w:rsidRPr="00117F72">
        <w:rPr>
          <w:rFonts w:hint="cs"/>
          <w:rtl/>
        </w:rPr>
        <w:t>:</w:t>
      </w:r>
      <w:r w:rsidR="008A1E9B" w:rsidRPr="00117F72">
        <w:rPr>
          <w:rFonts w:hint="cs"/>
          <w:rtl/>
        </w:rPr>
        <w:t xml:space="preserve"> أخرجه أحمد والنسائي والحاكم والضياء بإسناد رجاله ثقات. </w:t>
      </w:r>
    </w:p>
    <w:p w:rsidR="008A1E9B" w:rsidRPr="00117F72" w:rsidRDefault="008A1E9B" w:rsidP="00BD3FF3">
      <w:pPr>
        <w:pStyle w:val="libNormal"/>
        <w:rPr>
          <w:rtl/>
        </w:rPr>
      </w:pPr>
      <w:r w:rsidRPr="00117F72">
        <w:rPr>
          <w:rFonts w:hint="cs"/>
          <w:rtl/>
        </w:rPr>
        <w:t>2</w:t>
      </w:r>
      <w:r w:rsidR="00F84C8E" w:rsidRPr="00117F72">
        <w:rPr>
          <w:rFonts w:hint="cs"/>
          <w:rtl/>
        </w:rPr>
        <w:t xml:space="preserve"> - </w:t>
      </w:r>
      <w:r w:rsidRPr="00117F72">
        <w:rPr>
          <w:rFonts w:hint="cs"/>
          <w:rtl/>
        </w:rPr>
        <w:t>عبد الله بن عمر بن الخط</w:t>
      </w:r>
      <w:r w:rsidR="00BD3FF3">
        <w:rPr>
          <w:rFonts w:hint="cs"/>
          <w:rtl/>
        </w:rPr>
        <w:t>ّ</w:t>
      </w:r>
      <w:r w:rsidRPr="00117F72">
        <w:rPr>
          <w:rFonts w:hint="cs"/>
          <w:rtl/>
        </w:rPr>
        <w:t>اب قال</w:t>
      </w:r>
      <w:r w:rsidR="00F84C8E" w:rsidRPr="00117F72">
        <w:rPr>
          <w:rFonts w:hint="cs"/>
          <w:rtl/>
        </w:rPr>
        <w:t>:</w:t>
      </w:r>
      <w:r w:rsidRPr="00117F72">
        <w:rPr>
          <w:rFonts w:hint="cs"/>
          <w:rtl/>
        </w:rPr>
        <w:t xml:space="preserve"> لقد أوتي </w:t>
      </w:r>
      <w:r w:rsidR="00BD3FF3">
        <w:rPr>
          <w:rFonts w:hint="cs"/>
          <w:rtl/>
        </w:rPr>
        <w:t>إ</w:t>
      </w:r>
      <w:r w:rsidRPr="00117F72">
        <w:rPr>
          <w:rFonts w:hint="cs"/>
          <w:rtl/>
        </w:rPr>
        <w:t>بن أبي طالب ثلاث خصال لإن تكون لي واحدة منهن</w:t>
      </w:r>
      <w:r w:rsidR="00BD3FF3">
        <w:rPr>
          <w:rFonts w:hint="cs"/>
          <w:rtl/>
        </w:rPr>
        <w:t>َّ</w:t>
      </w:r>
      <w:r w:rsidRPr="00117F72">
        <w:rPr>
          <w:rFonts w:hint="cs"/>
          <w:rtl/>
        </w:rPr>
        <w:t xml:space="preserve"> أحب</w:t>
      </w:r>
      <w:r w:rsidR="00BD3FF3">
        <w:rPr>
          <w:rFonts w:hint="cs"/>
          <w:rtl/>
        </w:rPr>
        <w:t>ُّ</w:t>
      </w:r>
      <w:r w:rsidRPr="00117F72">
        <w:rPr>
          <w:rFonts w:hint="cs"/>
          <w:rtl/>
        </w:rPr>
        <w:t xml:space="preserve"> إلي</w:t>
      </w:r>
      <w:r w:rsidR="00BD3FF3">
        <w:rPr>
          <w:rFonts w:hint="cs"/>
          <w:rtl/>
        </w:rPr>
        <w:t>َّ</w:t>
      </w:r>
      <w:r w:rsidRPr="00117F72">
        <w:rPr>
          <w:rFonts w:hint="cs"/>
          <w:rtl/>
        </w:rPr>
        <w:t xml:space="preserve"> من حمر النعم</w:t>
      </w:r>
      <w:r w:rsidR="00F84C8E" w:rsidRPr="00117F72">
        <w:rPr>
          <w:rFonts w:hint="cs"/>
          <w:rtl/>
        </w:rPr>
        <w:t>:</w:t>
      </w:r>
      <w:r w:rsidRPr="00117F72">
        <w:rPr>
          <w:rFonts w:hint="cs"/>
          <w:rtl/>
        </w:rPr>
        <w:t xml:space="preserve"> زو</w:t>
      </w:r>
      <w:r w:rsidR="00BD3FF3">
        <w:rPr>
          <w:rFonts w:hint="cs"/>
          <w:rtl/>
        </w:rPr>
        <w:t>َّ</w:t>
      </w:r>
      <w:r w:rsidRPr="00117F72">
        <w:rPr>
          <w:rFonts w:hint="cs"/>
          <w:rtl/>
        </w:rPr>
        <w:t xml:space="preserve">جه رسول الله </w:t>
      </w:r>
      <w:r w:rsidR="007D4B72">
        <w:rPr>
          <w:rFonts w:hint="cs"/>
          <w:rtl/>
        </w:rPr>
        <w:t>صلّى الله عليه وسلّم</w:t>
      </w:r>
      <w:r w:rsidRPr="00117F72">
        <w:rPr>
          <w:rFonts w:hint="cs"/>
          <w:rtl/>
        </w:rPr>
        <w:t xml:space="preserve"> </w:t>
      </w:r>
      <w:r w:rsidR="00BD3FF3">
        <w:rPr>
          <w:rFonts w:hint="cs"/>
          <w:rtl/>
        </w:rPr>
        <w:t>إ</w:t>
      </w:r>
      <w:r w:rsidRPr="00117F72">
        <w:rPr>
          <w:rFonts w:hint="cs"/>
          <w:rtl/>
        </w:rPr>
        <w:t>بنته فولدت له. وسد</w:t>
      </w:r>
      <w:r w:rsidR="00BD3FF3">
        <w:rPr>
          <w:rFonts w:hint="cs"/>
          <w:rtl/>
        </w:rPr>
        <w:t>ّ</w:t>
      </w:r>
      <w:r w:rsidRPr="00117F72">
        <w:rPr>
          <w:rFonts w:hint="cs"/>
          <w:rtl/>
        </w:rPr>
        <w:t xml:space="preserve"> الأبواب</w:t>
      </w:r>
      <w:r w:rsidR="00100765">
        <w:rPr>
          <w:rFonts w:hint="cs"/>
          <w:rtl/>
        </w:rPr>
        <w:t xml:space="preserve"> إلّا </w:t>
      </w:r>
      <w:r w:rsidRPr="00117F72">
        <w:rPr>
          <w:rFonts w:hint="cs"/>
          <w:rtl/>
        </w:rPr>
        <w:t xml:space="preserve">بابه في المسجد. وأعطاه الراية يوم خيبر. </w:t>
      </w:r>
    </w:p>
    <w:p w:rsidR="008A1E9B" w:rsidRPr="00117F72" w:rsidRDefault="008A1E9B" w:rsidP="00117F72">
      <w:pPr>
        <w:pStyle w:val="libNormal"/>
        <w:rPr>
          <w:rtl/>
        </w:rPr>
      </w:pPr>
      <w:r w:rsidRPr="00117F72">
        <w:rPr>
          <w:rFonts w:hint="cs"/>
          <w:rtl/>
        </w:rPr>
        <w:t>سند الحديث في مسند أحمد 2 ص 26</w:t>
      </w:r>
      <w:r w:rsidR="00F84C8E" w:rsidRPr="00117F72">
        <w:rPr>
          <w:rFonts w:hint="cs"/>
          <w:rtl/>
        </w:rPr>
        <w:t>:</w:t>
      </w:r>
      <w:r w:rsidRPr="00117F72">
        <w:rPr>
          <w:rFonts w:hint="cs"/>
          <w:rtl/>
        </w:rPr>
        <w:t xml:space="preserve"> </w:t>
      </w:r>
    </w:p>
    <w:p w:rsidR="008A1E9B" w:rsidRPr="00117F72" w:rsidRDefault="008A1E9B" w:rsidP="00BD3FF3">
      <w:pPr>
        <w:pStyle w:val="libNormal"/>
        <w:rPr>
          <w:rtl/>
        </w:rPr>
      </w:pPr>
      <w:r w:rsidRPr="00117F72">
        <w:rPr>
          <w:rFonts w:hint="cs"/>
          <w:rtl/>
        </w:rPr>
        <w:t>ثنا وكيع عن هشام بن سعد عن عمر بن أ</w:t>
      </w:r>
      <w:r w:rsidR="00BD3FF3">
        <w:rPr>
          <w:rFonts w:hint="cs"/>
          <w:rtl/>
        </w:rPr>
        <w:t>ُ</w:t>
      </w:r>
      <w:r w:rsidRPr="00117F72">
        <w:rPr>
          <w:rFonts w:hint="cs"/>
          <w:rtl/>
        </w:rPr>
        <w:t xml:space="preserve">سيد عن </w:t>
      </w:r>
      <w:r w:rsidR="00BD3FF3">
        <w:rPr>
          <w:rFonts w:hint="cs"/>
          <w:rtl/>
        </w:rPr>
        <w:t>إ</w:t>
      </w:r>
      <w:r w:rsidRPr="00117F72">
        <w:rPr>
          <w:rFonts w:hint="cs"/>
          <w:rtl/>
        </w:rPr>
        <w:t xml:space="preserve">بن عمر قال الحافظ الهيثمي في مجمع الزوائد 9 ص 120 رواه أحمد وأبو يعلى ورجالهما رجال الصحيح. </w:t>
      </w:r>
    </w:p>
    <w:p w:rsidR="008A1E9B" w:rsidRPr="00117F72" w:rsidRDefault="008A1E9B" w:rsidP="00BD3FF3">
      <w:pPr>
        <w:pStyle w:val="libNormal"/>
        <w:rPr>
          <w:rtl/>
        </w:rPr>
      </w:pPr>
      <w:r w:rsidRPr="00117F72">
        <w:rPr>
          <w:rFonts w:hint="cs"/>
          <w:rtl/>
        </w:rPr>
        <w:t xml:space="preserve">وأخرجه </w:t>
      </w:r>
      <w:r w:rsidR="00BD3FF3">
        <w:rPr>
          <w:rFonts w:hint="cs"/>
          <w:rtl/>
        </w:rPr>
        <w:t>إ</w:t>
      </w:r>
      <w:r w:rsidRPr="00117F72">
        <w:rPr>
          <w:rFonts w:hint="cs"/>
          <w:rtl/>
        </w:rPr>
        <w:t>بن أبي شيبة. وأبو نعيم. ومحب</w:t>
      </w:r>
      <w:r w:rsidR="00BD3FF3">
        <w:rPr>
          <w:rFonts w:hint="cs"/>
          <w:rtl/>
        </w:rPr>
        <w:t>ّ</w:t>
      </w:r>
      <w:r w:rsidRPr="00117F72">
        <w:rPr>
          <w:rFonts w:hint="cs"/>
          <w:rtl/>
        </w:rPr>
        <w:t xml:space="preserve"> الدين في الرياض 2 ص 192. و شيخ ال</w:t>
      </w:r>
      <w:r w:rsidR="000A2B09">
        <w:rPr>
          <w:rFonts w:hint="cs"/>
          <w:rtl/>
        </w:rPr>
        <w:t>إسلام</w:t>
      </w:r>
      <w:r w:rsidRPr="00117F72">
        <w:rPr>
          <w:rFonts w:hint="cs"/>
          <w:rtl/>
        </w:rPr>
        <w:t xml:space="preserve"> الحم</w:t>
      </w:r>
      <w:r w:rsidR="00BD3FF3">
        <w:rPr>
          <w:rFonts w:hint="cs"/>
          <w:rtl/>
        </w:rPr>
        <w:t>ّ</w:t>
      </w:r>
      <w:r w:rsidRPr="00117F72">
        <w:rPr>
          <w:rFonts w:hint="cs"/>
          <w:rtl/>
        </w:rPr>
        <w:t>و</w:t>
      </w:r>
      <w:r w:rsidR="00BD3FF3">
        <w:rPr>
          <w:rFonts w:hint="cs"/>
          <w:rtl/>
        </w:rPr>
        <w:t>ي</w:t>
      </w:r>
      <w:r w:rsidRPr="00117F72">
        <w:rPr>
          <w:rFonts w:hint="cs"/>
          <w:rtl/>
        </w:rPr>
        <w:t>ي في الفرايد في الباب ال</w:t>
      </w:r>
      <w:r w:rsidR="00ED1183">
        <w:rPr>
          <w:rFonts w:hint="cs"/>
          <w:rtl/>
        </w:rPr>
        <w:t>ـ</w:t>
      </w:r>
      <w:r w:rsidRPr="00117F72">
        <w:rPr>
          <w:rFonts w:hint="cs"/>
          <w:rtl/>
        </w:rPr>
        <w:t xml:space="preserve"> 21. و</w:t>
      </w:r>
      <w:r w:rsidR="00BD3FF3">
        <w:rPr>
          <w:rFonts w:hint="cs"/>
          <w:rtl/>
        </w:rPr>
        <w:t>إ</w:t>
      </w:r>
      <w:r w:rsidRPr="00117F72">
        <w:rPr>
          <w:rFonts w:hint="cs"/>
          <w:rtl/>
        </w:rPr>
        <w:t>بن حجر في فتح الباري 7 ص 12</w:t>
      </w:r>
      <w:r w:rsidR="00F84C8E" w:rsidRPr="00117F72">
        <w:rPr>
          <w:rFonts w:hint="cs"/>
          <w:rtl/>
        </w:rPr>
        <w:t>،</w:t>
      </w:r>
      <w:r w:rsidRPr="00117F72">
        <w:rPr>
          <w:rFonts w:hint="cs"/>
          <w:rtl/>
        </w:rPr>
        <w:t xml:space="preserve"> والصواعق 76</w:t>
      </w:r>
      <w:r w:rsidR="00F84C8E" w:rsidRPr="00117F72">
        <w:rPr>
          <w:rFonts w:hint="cs"/>
          <w:rtl/>
        </w:rPr>
        <w:t>،</w:t>
      </w:r>
      <w:r w:rsidRPr="00117F72">
        <w:rPr>
          <w:rFonts w:hint="cs"/>
          <w:rtl/>
        </w:rPr>
        <w:t xml:space="preserve"> وصح</w:t>
      </w:r>
      <w:r w:rsidR="00BD3FF3">
        <w:rPr>
          <w:rFonts w:hint="cs"/>
          <w:rtl/>
        </w:rPr>
        <w:t>َّ</w:t>
      </w:r>
      <w:r w:rsidRPr="00117F72">
        <w:rPr>
          <w:rFonts w:hint="cs"/>
          <w:rtl/>
        </w:rPr>
        <w:t>حه في القول المسد</w:t>
      </w:r>
      <w:r w:rsidR="00BD3FF3">
        <w:rPr>
          <w:rFonts w:hint="cs"/>
          <w:rtl/>
        </w:rPr>
        <w:t>َّ</w:t>
      </w:r>
      <w:r w:rsidRPr="00117F72">
        <w:rPr>
          <w:rFonts w:hint="cs"/>
          <w:rtl/>
        </w:rPr>
        <w:t>د 20 وقال</w:t>
      </w:r>
      <w:r w:rsidR="00F84C8E" w:rsidRPr="00117F72">
        <w:rPr>
          <w:rFonts w:hint="cs"/>
          <w:rtl/>
        </w:rPr>
        <w:t>:</w:t>
      </w:r>
      <w:r w:rsidRPr="00117F72">
        <w:rPr>
          <w:rFonts w:hint="cs"/>
          <w:rtl/>
        </w:rPr>
        <w:t xml:space="preserve"> حديث </w:t>
      </w:r>
      <w:r w:rsidR="00BD3FF3">
        <w:rPr>
          <w:rFonts w:hint="cs"/>
          <w:rtl/>
        </w:rPr>
        <w:t>إ</w:t>
      </w:r>
      <w:r w:rsidRPr="00117F72">
        <w:rPr>
          <w:rFonts w:hint="cs"/>
          <w:rtl/>
        </w:rPr>
        <w:t>بن عمر أعل</w:t>
      </w:r>
      <w:r w:rsidR="00BD3FF3">
        <w:rPr>
          <w:rFonts w:hint="cs"/>
          <w:rtl/>
        </w:rPr>
        <w:t>ّ</w:t>
      </w:r>
      <w:r w:rsidRPr="00117F72">
        <w:rPr>
          <w:rFonts w:hint="cs"/>
          <w:rtl/>
        </w:rPr>
        <w:t xml:space="preserve">ه </w:t>
      </w:r>
      <w:r w:rsidR="007D4B72">
        <w:rPr>
          <w:rFonts w:hint="cs"/>
          <w:rtl/>
        </w:rPr>
        <w:t>إبن الجوزي</w:t>
      </w:r>
      <w:r w:rsidRPr="00117F72">
        <w:rPr>
          <w:rFonts w:hint="cs"/>
          <w:rtl/>
        </w:rPr>
        <w:t xml:space="preserve"> بهشام بن سعد هو من رجال مسلم صدوق</w:t>
      </w:r>
      <w:r w:rsidR="00BD3FF3">
        <w:rPr>
          <w:rFonts w:hint="cs"/>
          <w:rtl/>
        </w:rPr>
        <w:t>ٌ</w:t>
      </w:r>
      <w:r w:rsidRPr="00117F72">
        <w:rPr>
          <w:rFonts w:hint="cs"/>
          <w:rtl/>
        </w:rPr>
        <w:t xml:space="preserve"> تكل</w:t>
      </w:r>
      <w:r w:rsidR="00BD3FF3">
        <w:rPr>
          <w:rFonts w:hint="cs"/>
          <w:rtl/>
        </w:rPr>
        <w:t>ّ</w:t>
      </w:r>
      <w:r w:rsidRPr="00117F72">
        <w:rPr>
          <w:rFonts w:hint="cs"/>
          <w:rtl/>
        </w:rPr>
        <w:t>موا في حفظه</w:t>
      </w:r>
      <w:r w:rsidR="00F84C8E" w:rsidRPr="00117F72">
        <w:rPr>
          <w:rFonts w:hint="cs"/>
          <w:rtl/>
        </w:rPr>
        <w:t>،</w:t>
      </w:r>
      <w:r w:rsidRPr="00117F72">
        <w:rPr>
          <w:rFonts w:hint="cs"/>
          <w:rtl/>
        </w:rPr>
        <w:t xml:space="preserve"> وحديثه يقوى بالشواهد</w:t>
      </w:r>
      <w:r w:rsidR="00F84C8E" w:rsidRPr="00117F72">
        <w:rPr>
          <w:rFonts w:hint="cs"/>
          <w:rtl/>
        </w:rPr>
        <w:t>،</w:t>
      </w:r>
      <w:r w:rsidRPr="00117F72">
        <w:rPr>
          <w:rFonts w:hint="cs"/>
          <w:rtl/>
        </w:rPr>
        <w:t xml:space="preserve"> ورواه النسائي بسند صحيح. والسيوطي في جمع الجوامع كما في الكنز 6 ص 391. والبدخشي في نزل الأبرار ص 35 وقال. إسناد</w:t>
      </w:r>
      <w:r w:rsidR="00BD3FF3">
        <w:rPr>
          <w:rFonts w:hint="cs"/>
          <w:rtl/>
        </w:rPr>
        <w:t>ٌ</w:t>
      </w:r>
      <w:r w:rsidRPr="00117F72">
        <w:rPr>
          <w:rFonts w:hint="cs"/>
          <w:rtl/>
        </w:rPr>
        <w:t xml:space="preserve"> جي</w:t>
      </w:r>
      <w:r w:rsidR="00BD3FF3">
        <w:rPr>
          <w:rFonts w:hint="cs"/>
          <w:rtl/>
        </w:rPr>
        <w:t>ِّ</w:t>
      </w:r>
      <w:r w:rsidRPr="00117F72">
        <w:rPr>
          <w:rFonts w:hint="cs"/>
          <w:rtl/>
        </w:rPr>
        <w:t>د</w:t>
      </w:r>
      <w:r w:rsidR="00BD3FF3">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عبد الله بن عمر بن الخط</w:t>
      </w:r>
      <w:r w:rsidR="00BD3FF3">
        <w:rPr>
          <w:rFonts w:hint="cs"/>
          <w:rtl/>
        </w:rPr>
        <w:t>ّ</w:t>
      </w:r>
      <w:r w:rsidRPr="00117F72">
        <w:rPr>
          <w:rFonts w:hint="cs"/>
          <w:rtl/>
        </w:rPr>
        <w:t>اب قال له العلاء بن عرار</w:t>
      </w:r>
      <w:r w:rsidR="00F84C8E" w:rsidRPr="00117F72">
        <w:rPr>
          <w:rFonts w:hint="cs"/>
          <w:rtl/>
        </w:rPr>
        <w:t>:</w:t>
      </w:r>
      <w:r w:rsidRPr="00117F72">
        <w:rPr>
          <w:rFonts w:hint="cs"/>
          <w:rtl/>
        </w:rPr>
        <w:t xml:space="preserve"> أخبرني عن علي</w:t>
      </w:r>
      <w:r w:rsidR="00BD3FF3">
        <w:rPr>
          <w:rFonts w:hint="cs"/>
          <w:rtl/>
        </w:rPr>
        <w:t>ٍّ</w:t>
      </w:r>
      <w:r w:rsidRPr="00117F72">
        <w:rPr>
          <w:rFonts w:hint="cs"/>
          <w:rtl/>
        </w:rPr>
        <w:t xml:space="preserve"> وعثمان. قال</w:t>
      </w:r>
      <w:r w:rsidR="00F84C8E" w:rsidRPr="00117F72">
        <w:rPr>
          <w:rFonts w:hint="cs"/>
          <w:rtl/>
        </w:rPr>
        <w:t>،</w:t>
      </w:r>
      <w:r w:rsidRPr="00117F72">
        <w:rPr>
          <w:rFonts w:hint="cs"/>
          <w:rtl/>
        </w:rPr>
        <w:t xml:space="preserve"> أم</w:t>
      </w:r>
      <w:r w:rsidR="00BD3FF3">
        <w:rPr>
          <w:rFonts w:hint="cs"/>
          <w:rtl/>
        </w:rPr>
        <w:t>ّ</w:t>
      </w:r>
      <w:r w:rsidRPr="00117F72">
        <w:rPr>
          <w:rFonts w:hint="cs"/>
          <w:rtl/>
        </w:rPr>
        <w:t>ا علي</w:t>
      </w:r>
      <w:r w:rsidR="00BD3FF3">
        <w:rPr>
          <w:rFonts w:hint="cs"/>
          <w:rtl/>
        </w:rPr>
        <w:t>ٌّ</w:t>
      </w:r>
      <w:r w:rsidRPr="00117F72">
        <w:rPr>
          <w:rFonts w:hint="cs"/>
          <w:rtl/>
        </w:rPr>
        <w:t xml:space="preserve"> فلا تسأل عنه أحدا</w:t>
      </w:r>
      <w:r w:rsidR="00BD3FF3">
        <w:rPr>
          <w:rFonts w:hint="cs"/>
          <w:rtl/>
        </w:rPr>
        <w:t>ً</w:t>
      </w:r>
      <w:r w:rsidRPr="00117F72">
        <w:rPr>
          <w:rFonts w:hint="cs"/>
          <w:rtl/>
        </w:rPr>
        <w:t xml:space="preserve"> وانظر إلى منزله من رسول الله </w:t>
      </w:r>
      <w:r w:rsidR="007D4B72">
        <w:rPr>
          <w:rFonts w:hint="cs"/>
          <w:rtl/>
        </w:rPr>
        <w:t>صلّى الله عليه وسلّم</w:t>
      </w:r>
      <w:r w:rsidRPr="00117F72">
        <w:rPr>
          <w:rFonts w:hint="cs"/>
          <w:rtl/>
        </w:rPr>
        <w:t xml:space="preserve"> فإن</w:t>
      </w:r>
      <w:r w:rsidR="00BD3FF3">
        <w:rPr>
          <w:rFonts w:hint="cs"/>
          <w:rtl/>
        </w:rPr>
        <w:t>َّ</w:t>
      </w:r>
      <w:r w:rsidRPr="00117F72">
        <w:rPr>
          <w:rFonts w:hint="cs"/>
          <w:rtl/>
        </w:rPr>
        <w:t>ه سد</w:t>
      </w:r>
      <w:r w:rsidR="00BD3FF3">
        <w:rPr>
          <w:rFonts w:hint="cs"/>
          <w:rtl/>
        </w:rPr>
        <w:t>َّ</w:t>
      </w:r>
      <w:r w:rsidRPr="00117F72">
        <w:rPr>
          <w:rFonts w:hint="cs"/>
          <w:rtl/>
        </w:rPr>
        <w:t xml:space="preserve"> أبوابنا في المسجد وأقر</w:t>
      </w:r>
      <w:r w:rsidR="00BD3FF3">
        <w:rPr>
          <w:rFonts w:hint="cs"/>
          <w:rtl/>
        </w:rPr>
        <w:t>ّ</w:t>
      </w:r>
      <w:r w:rsidRPr="00117F72">
        <w:rPr>
          <w:rFonts w:hint="cs"/>
          <w:rtl/>
        </w:rPr>
        <w:t xml:space="preserve"> بابه. </w:t>
      </w:r>
    </w:p>
    <w:p w:rsidR="008A1E9B" w:rsidRDefault="008A1E9B" w:rsidP="00BD3FF3">
      <w:pPr>
        <w:pStyle w:val="libNormal"/>
        <w:rPr>
          <w:rtl/>
        </w:rPr>
      </w:pPr>
      <w:r w:rsidRPr="00117F72">
        <w:rPr>
          <w:rFonts w:hint="cs"/>
          <w:rtl/>
        </w:rPr>
        <w:t>أخرجه الحافظ النسائي من طريق أبي إسحاق السبيعي</w:t>
      </w:r>
      <w:r w:rsidR="00F84C8E" w:rsidRPr="00117F72">
        <w:rPr>
          <w:rFonts w:hint="cs"/>
          <w:rtl/>
        </w:rPr>
        <w:t>،</w:t>
      </w:r>
      <w:r w:rsidRPr="00117F72">
        <w:rPr>
          <w:rFonts w:hint="cs"/>
          <w:rtl/>
        </w:rPr>
        <w:t xml:space="preserve"> قال </w:t>
      </w:r>
      <w:r w:rsidR="00BD3FF3">
        <w:rPr>
          <w:rFonts w:hint="cs"/>
          <w:rtl/>
        </w:rPr>
        <w:t>إ</w:t>
      </w:r>
      <w:r w:rsidRPr="00117F72">
        <w:rPr>
          <w:rFonts w:hint="cs"/>
          <w:rtl/>
        </w:rPr>
        <w:t>بن حجر في القول المسد</w:t>
      </w:r>
      <w:r w:rsidR="00BD3FF3">
        <w:rPr>
          <w:rFonts w:hint="cs"/>
          <w:rtl/>
        </w:rPr>
        <w:t>َّ</w:t>
      </w:r>
      <w:r w:rsidRPr="00117F72">
        <w:rPr>
          <w:rFonts w:hint="cs"/>
          <w:rtl/>
        </w:rPr>
        <w:t>د ص 18</w:t>
      </w:r>
      <w:r w:rsidR="00F84C8E" w:rsidRPr="00117F72">
        <w:rPr>
          <w:rFonts w:hint="cs"/>
          <w:rtl/>
        </w:rPr>
        <w:t>،</w:t>
      </w:r>
      <w:r w:rsidRPr="00117F72">
        <w:rPr>
          <w:rFonts w:hint="cs"/>
          <w:rtl/>
        </w:rPr>
        <w:t xml:space="preserve"> وفتح الباري 7 ص 12</w:t>
      </w:r>
      <w:r w:rsidR="00F84C8E" w:rsidRPr="00117F72">
        <w:rPr>
          <w:rFonts w:hint="cs"/>
          <w:rtl/>
        </w:rPr>
        <w:t>:</w:t>
      </w:r>
      <w:r w:rsidRPr="00117F72">
        <w:rPr>
          <w:rFonts w:hint="cs"/>
          <w:rtl/>
        </w:rPr>
        <w:t xml:space="preserve"> سند</w:t>
      </w:r>
      <w:r w:rsidR="00BD3FF3">
        <w:rPr>
          <w:rFonts w:hint="cs"/>
          <w:rtl/>
        </w:rPr>
        <w:t>ٌ</w:t>
      </w:r>
      <w:r w:rsidRPr="00117F72">
        <w:rPr>
          <w:rFonts w:hint="cs"/>
          <w:rtl/>
        </w:rPr>
        <w:t xml:space="preserve"> صحيح</w:t>
      </w:r>
      <w:r w:rsidR="00BD3FF3">
        <w:rPr>
          <w:rFonts w:hint="cs"/>
          <w:rtl/>
        </w:rPr>
        <w:t>ٌ</w:t>
      </w:r>
      <w:r w:rsidRPr="00117F72">
        <w:rPr>
          <w:rFonts w:hint="cs"/>
          <w:rtl/>
        </w:rPr>
        <w:t xml:space="preserve"> ورجاله رجال الصحيح</w:t>
      </w:r>
      <w:r w:rsidR="00100765">
        <w:rPr>
          <w:rFonts w:hint="cs"/>
          <w:rtl/>
        </w:rPr>
        <w:t xml:space="preserve"> إلّا </w:t>
      </w:r>
      <w:r w:rsidRPr="00117F72">
        <w:rPr>
          <w:rFonts w:hint="cs"/>
          <w:rtl/>
        </w:rPr>
        <w:t>العلاء وهو ثقة</w:t>
      </w:r>
      <w:r w:rsidR="00BD3FF3">
        <w:rPr>
          <w:rFonts w:hint="cs"/>
          <w:rtl/>
        </w:rPr>
        <w:t>ٌ</w:t>
      </w:r>
      <w:r w:rsidRPr="00117F72">
        <w:rPr>
          <w:rFonts w:hint="cs"/>
          <w:rtl/>
        </w:rPr>
        <w:t xml:space="preserve"> وث</w:t>
      </w:r>
      <w:r w:rsidR="00BD3FF3">
        <w:rPr>
          <w:rFonts w:hint="cs"/>
          <w:rtl/>
        </w:rPr>
        <w:t>َّ</w:t>
      </w:r>
      <w:r w:rsidRPr="00117F72">
        <w:rPr>
          <w:rFonts w:hint="cs"/>
          <w:rtl/>
        </w:rPr>
        <w:t xml:space="preserve">قه يحيى بن معين وغيره. </w:t>
      </w:r>
    </w:p>
    <w:p w:rsidR="008A1E9B" w:rsidRDefault="008A1E9B" w:rsidP="00854A34">
      <w:pPr>
        <w:pStyle w:val="libNormal"/>
        <w:rPr>
          <w:rtl/>
        </w:rPr>
      </w:pPr>
      <w:r>
        <w:rPr>
          <w:rFonts w:hint="cs"/>
          <w:rtl/>
        </w:rPr>
        <w:br w:type="page"/>
      </w:r>
    </w:p>
    <w:p w:rsidR="008A1E9B" w:rsidRPr="00117F72" w:rsidRDefault="008A1E9B" w:rsidP="00205093">
      <w:pPr>
        <w:pStyle w:val="libNormal"/>
        <w:rPr>
          <w:rtl/>
        </w:rPr>
      </w:pPr>
      <w:r w:rsidRPr="00117F72">
        <w:rPr>
          <w:rFonts w:hint="cs"/>
          <w:rtl/>
        </w:rPr>
        <w:lastRenderedPageBreak/>
        <w:t>وأخرجه الكلاباذي في معاني الأخبار كما في القول المسد</w:t>
      </w:r>
      <w:r w:rsidR="00205093">
        <w:rPr>
          <w:rFonts w:hint="cs"/>
          <w:rtl/>
        </w:rPr>
        <w:t>َّ</w:t>
      </w:r>
      <w:r w:rsidRPr="00117F72">
        <w:rPr>
          <w:rFonts w:hint="cs"/>
          <w:rtl/>
        </w:rPr>
        <w:t xml:space="preserve">د 18 والهيثمي في مجمع الزوائد 9 ص 115. والسيوطي في اللئالي 1 ص 181 عن </w:t>
      </w:r>
      <w:r w:rsidR="00205093">
        <w:rPr>
          <w:rFonts w:hint="cs"/>
          <w:rtl/>
        </w:rPr>
        <w:t>إ</w:t>
      </w:r>
      <w:r w:rsidRPr="00117F72">
        <w:rPr>
          <w:rFonts w:hint="cs"/>
          <w:rtl/>
        </w:rPr>
        <w:t>بن حجر مع تصحيحه وكلامه المذكور. والبدخشي في نزل الأبرار 35 وصح</w:t>
      </w:r>
      <w:r w:rsidR="00205093">
        <w:rPr>
          <w:rFonts w:hint="cs"/>
          <w:rtl/>
        </w:rPr>
        <w:t>َّ</w:t>
      </w:r>
      <w:r w:rsidRPr="00117F72">
        <w:rPr>
          <w:rFonts w:hint="cs"/>
          <w:rtl/>
        </w:rPr>
        <w:t>حه مثل ما مر</w:t>
      </w:r>
      <w:r w:rsidR="00205093">
        <w:rPr>
          <w:rFonts w:hint="cs"/>
          <w:rtl/>
        </w:rPr>
        <w:t>َّ</w:t>
      </w:r>
      <w:r w:rsidRPr="00117F72">
        <w:rPr>
          <w:rFonts w:hint="cs"/>
          <w:rtl/>
        </w:rPr>
        <w:t xml:space="preserve"> عن </w:t>
      </w:r>
      <w:r w:rsidR="00205093">
        <w:rPr>
          <w:rFonts w:hint="cs"/>
          <w:rtl/>
        </w:rPr>
        <w:t>إ</w:t>
      </w:r>
      <w:r w:rsidRPr="00117F72">
        <w:rPr>
          <w:rFonts w:hint="cs"/>
          <w:rtl/>
        </w:rPr>
        <w:t xml:space="preserve">بن حجر. </w:t>
      </w:r>
    </w:p>
    <w:p w:rsidR="008A1E9B" w:rsidRPr="00117F72" w:rsidRDefault="008A1E9B" w:rsidP="00205093">
      <w:pPr>
        <w:pStyle w:val="libNormal"/>
        <w:rPr>
          <w:rtl/>
        </w:rPr>
      </w:pPr>
      <w:r w:rsidRPr="00117F72">
        <w:rPr>
          <w:rFonts w:hint="cs"/>
          <w:rtl/>
        </w:rPr>
        <w:t>4</w:t>
      </w:r>
      <w:r w:rsidR="00F84C8E" w:rsidRPr="00117F72">
        <w:rPr>
          <w:rFonts w:hint="cs"/>
          <w:rtl/>
        </w:rPr>
        <w:t xml:space="preserve"> - </w:t>
      </w:r>
      <w:r w:rsidR="00205093">
        <w:rPr>
          <w:rFonts w:hint="cs"/>
          <w:rtl/>
        </w:rPr>
        <w:t>أ</w:t>
      </w:r>
      <w:r w:rsidRPr="00117F72">
        <w:rPr>
          <w:rFonts w:hint="cs"/>
          <w:rtl/>
        </w:rPr>
        <w:t xml:space="preserve">لبراء بن عازب رواه بلفظ زيد بن أرقم المذكور قال أحمد رواه أبو الأشهب </w:t>
      </w:r>
      <w:r w:rsidR="00E41EB7">
        <w:rPr>
          <w:rFonts w:hint="cs"/>
          <w:rtl/>
        </w:rPr>
        <w:t>(</w:t>
      </w:r>
      <w:r w:rsidRPr="00117F72">
        <w:rPr>
          <w:rFonts w:hint="cs"/>
          <w:rtl/>
        </w:rPr>
        <w:t>جعفر بن حي</w:t>
      </w:r>
      <w:r w:rsidR="00205093">
        <w:rPr>
          <w:rFonts w:hint="cs"/>
          <w:rtl/>
        </w:rPr>
        <w:t>ّ</w:t>
      </w:r>
      <w:r w:rsidRPr="00117F72">
        <w:rPr>
          <w:rFonts w:hint="cs"/>
          <w:rtl/>
        </w:rPr>
        <w:t>ان البصري</w:t>
      </w:r>
      <w:r w:rsidR="00E41EB7">
        <w:rPr>
          <w:rFonts w:hint="cs"/>
          <w:rtl/>
        </w:rPr>
        <w:t>)</w:t>
      </w:r>
      <w:r w:rsidRPr="00117F72">
        <w:rPr>
          <w:rFonts w:hint="cs"/>
          <w:rtl/>
        </w:rPr>
        <w:t xml:space="preserve"> عن عوف عن ميمون أبي عبد الله عن البراء. راجع تاريخ </w:t>
      </w:r>
      <w:r w:rsidR="002B20A0">
        <w:rPr>
          <w:rFonts w:hint="cs"/>
          <w:rtl/>
        </w:rPr>
        <w:t>إبن كثير</w:t>
      </w:r>
      <w:r w:rsidRPr="00117F72">
        <w:rPr>
          <w:rFonts w:hint="cs"/>
          <w:rtl/>
        </w:rPr>
        <w:t xml:space="preserve"> 7 ص 342</w:t>
      </w:r>
      <w:r w:rsidR="00F84C8E" w:rsidRPr="00117F72">
        <w:rPr>
          <w:rFonts w:hint="cs"/>
          <w:rtl/>
        </w:rPr>
        <w:t>،</w:t>
      </w:r>
      <w:r w:rsidRPr="00117F72">
        <w:rPr>
          <w:rFonts w:hint="cs"/>
          <w:rtl/>
        </w:rPr>
        <w:t xml:space="preserve"> والإسناد صحيح</w:t>
      </w:r>
      <w:r w:rsidR="00205093">
        <w:rPr>
          <w:rFonts w:hint="cs"/>
          <w:rtl/>
        </w:rPr>
        <w:t>ٌ</w:t>
      </w:r>
      <w:r w:rsidRPr="00117F72">
        <w:rPr>
          <w:rFonts w:hint="cs"/>
          <w:rtl/>
        </w:rPr>
        <w:t xml:space="preserve"> رجاله كل</w:t>
      </w:r>
      <w:r w:rsidR="00205093">
        <w:rPr>
          <w:rFonts w:hint="cs"/>
          <w:rtl/>
        </w:rPr>
        <w:t>ّ</w:t>
      </w:r>
      <w:r w:rsidRPr="00117F72">
        <w:rPr>
          <w:rFonts w:hint="cs"/>
          <w:rtl/>
        </w:rPr>
        <w:t xml:space="preserve">هم ثقات. </w:t>
      </w:r>
    </w:p>
    <w:p w:rsidR="008A1E9B" w:rsidRPr="00117F72" w:rsidRDefault="008A1E9B" w:rsidP="00205093">
      <w:pPr>
        <w:pStyle w:val="libNormal"/>
        <w:rPr>
          <w:rtl/>
        </w:rPr>
      </w:pPr>
      <w:r w:rsidRPr="00117F72">
        <w:rPr>
          <w:rFonts w:hint="cs"/>
          <w:rtl/>
        </w:rPr>
        <w:t>5</w:t>
      </w:r>
      <w:r w:rsidR="00F84C8E" w:rsidRPr="00117F72">
        <w:rPr>
          <w:rFonts w:hint="cs"/>
          <w:rtl/>
        </w:rPr>
        <w:t xml:space="preserve"> - </w:t>
      </w:r>
      <w:r w:rsidRPr="00117F72">
        <w:rPr>
          <w:rFonts w:hint="cs"/>
          <w:rtl/>
        </w:rPr>
        <w:t>عمر بن الخط</w:t>
      </w:r>
      <w:r w:rsidR="00205093">
        <w:rPr>
          <w:rFonts w:hint="cs"/>
          <w:rtl/>
        </w:rPr>
        <w:t>ّ</w:t>
      </w:r>
      <w:r w:rsidRPr="00117F72">
        <w:rPr>
          <w:rFonts w:hint="cs"/>
          <w:rtl/>
        </w:rPr>
        <w:t>اب قال أبو هريرة</w:t>
      </w:r>
      <w:r w:rsidR="00F84C8E" w:rsidRPr="00117F72">
        <w:rPr>
          <w:rFonts w:hint="cs"/>
          <w:rtl/>
        </w:rPr>
        <w:t>:</w:t>
      </w:r>
      <w:r w:rsidRPr="00117F72">
        <w:rPr>
          <w:rFonts w:hint="cs"/>
          <w:rtl/>
        </w:rPr>
        <w:t xml:space="preserve"> قال عمر</w:t>
      </w:r>
      <w:r w:rsidR="00F84C8E" w:rsidRPr="00117F72">
        <w:rPr>
          <w:rFonts w:hint="cs"/>
          <w:rtl/>
        </w:rPr>
        <w:t>:</w:t>
      </w:r>
      <w:r w:rsidRPr="00117F72">
        <w:rPr>
          <w:rFonts w:hint="cs"/>
          <w:rtl/>
        </w:rPr>
        <w:t xml:space="preserve"> لقد ا</w:t>
      </w:r>
      <w:r w:rsidR="00205093">
        <w:rPr>
          <w:rFonts w:hint="cs"/>
          <w:rtl/>
        </w:rPr>
        <w:t>ُ</w:t>
      </w:r>
      <w:r w:rsidRPr="00117F72">
        <w:rPr>
          <w:rFonts w:hint="cs"/>
          <w:rtl/>
        </w:rPr>
        <w:t>عطي علي</w:t>
      </w:r>
      <w:r w:rsidR="00205093">
        <w:rPr>
          <w:rFonts w:hint="cs"/>
          <w:rtl/>
        </w:rPr>
        <w:t>ُّ</w:t>
      </w:r>
      <w:r w:rsidRPr="00117F72">
        <w:rPr>
          <w:rFonts w:hint="cs"/>
          <w:rtl/>
        </w:rPr>
        <w:t xml:space="preserve"> بن أبي طالب ثلاث خصال لإن تكون لي خصلة منها أحب</w:t>
      </w:r>
      <w:r w:rsidR="00205093">
        <w:rPr>
          <w:rFonts w:hint="cs"/>
          <w:rtl/>
        </w:rPr>
        <w:t>ّ</w:t>
      </w:r>
      <w:r w:rsidRPr="00117F72">
        <w:rPr>
          <w:rFonts w:hint="cs"/>
          <w:rtl/>
        </w:rPr>
        <w:t xml:space="preserve"> إلي</w:t>
      </w:r>
      <w:r w:rsidR="00205093">
        <w:rPr>
          <w:rFonts w:hint="cs"/>
          <w:rtl/>
        </w:rPr>
        <w:t>َّ</w:t>
      </w:r>
      <w:r w:rsidRPr="00117F72">
        <w:rPr>
          <w:rFonts w:hint="cs"/>
          <w:rtl/>
        </w:rPr>
        <w:t xml:space="preserve"> من أن أ</w:t>
      </w:r>
      <w:r w:rsidR="00205093">
        <w:rPr>
          <w:rFonts w:hint="cs"/>
          <w:rtl/>
        </w:rPr>
        <w:t>ُ</w:t>
      </w:r>
      <w:r w:rsidRPr="00117F72">
        <w:rPr>
          <w:rFonts w:hint="cs"/>
          <w:rtl/>
        </w:rPr>
        <w:t>عطى حمر النعم</w:t>
      </w:r>
      <w:r w:rsidR="00205093">
        <w:rPr>
          <w:rFonts w:hint="cs"/>
          <w:rtl/>
        </w:rPr>
        <w:t>.</w:t>
      </w:r>
      <w:r w:rsidRPr="00117F72">
        <w:rPr>
          <w:rFonts w:hint="cs"/>
          <w:rtl/>
        </w:rPr>
        <w:t xml:space="preserve"> قيل</w:t>
      </w:r>
      <w:r w:rsidR="00F84C8E" w:rsidRPr="00117F72">
        <w:rPr>
          <w:rFonts w:hint="cs"/>
          <w:rtl/>
        </w:rPr>
        <w:t>:</w:t>
      </w:r>
      <w:r w:rsidRPr="00117F72">
        <w:rPr>
          <w:rFonts w:hint="cs"/>
          <w:rtl/>
        </w:rPr>
        <w:t xml:space="preserve"> وما هن</w:t>
      </w:r>
      <w:r w:rsidR="00205093">
        <w:rPr>
          <w:rFonts w:hint="cs"/>
          <w:rtl/>
        </w:rPr>
        <w:t>َّ</w:t>
      </w:r>
      <w:r w:rsidRPr="00117F72">
        <w:rPr>
          <w:rFonts w:hint="cs"/>
          <w:rtl/>
        </w:rPr>
        <w:t xml:space="preserve"> يا أمير المؤمنين</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تزو</w:t>
      </w:r>
      <w:r w:rsidR="00205093">
        <w:rPr>
          <w:rFonts w:hint="cs"/>
          <w:rtl/>
        </w:rPr>
        <w:t>ّ</w:t>
      </w:r>
      <w:r w:rsidRPr="00117F72">
        <w:rPr>
          <w:rFonts w:hint="cs"/>
          <w:rtl/>
        </w:rPr>
        <w:t>جه فاطمة بنت رسول الله. وسكناه المسجد مع رسول الله</w:t>
      </w:r>
      <w:r w:rsidR="00F84C8E" w:rsidRPr="00117F72">
        <w:rPr>
          <w:rFonts w:hint="cs"/>
          <w:rtl/>
        </w:rPr>
        <w:t>،</w:t>
      </w:r>
      <w:r w:rsidRPr="00117F72">
        <w:rPr>
          <w:rFonts w:hint="cs"/>
          <w:rtl/>
        </w:rPr>
        <w:t xml:space="preserve"> يحل</w:t>
      </w:r>
      <w:r w:rsidR="00205093">
        <w:rPr>
          <w:rFonts w:hint="cs"/>
          <w:rtl/>
        </w:rPr>
        <w:t>ُّ</w:t>
      </w:r>
      <w:r w:rsidRPr="00117F72">
        <w:rPr>
          <w:rFonts w:hint="cs"/>
          <w:rtl/>
        </w:rPr>
        <w:t xml:space="preserve"> له فيه ما يحل</w:t>
      </w:r>
      <w:r w:rsidR="00205093">
        <w:rPr>
          <w:rFonts w:hint="cs"/>
          <w:rtl/>
        </w:rPr>
        <w:t>ُّ</w:t>
      </w:r>
      <w:r w:rsidRPr="00117F72">
        <w:rPr>
          <w:rFonts w:hint="cs"/>
          <w:rtl/>
        </w:rPr>
        <w:t xml:space="preserve"> له. والراية يوم خيبر. </w:t>
      </w:r>
    </w:p>
    <w:p w:rsidR="008A1E9B" w:rsidRPr="00117F72" w:rsidRDefault="008A1E9B" w:rsidP="00205093">
      <w:pPr>
        <w:pStyle w:val="libNormal"/>
        <w:rPr>
          <w:rtl/>
        </w:rPr>
      </w:pPr>
      <w:r w:rsidRPr="00117F72">
        <w:rPr>
          <w:rFonts w:hint="cs"/>
          <w:rtl/>
        </w:rPr>
        <w:t>أخرجه الحاكم في المستدرك 3 ص 125 وصح</w:t>
      </w:r>
      <w:r w:rsidR="00205093">
        <w:rPr>
          <w:rFonts w:hint="cs"/>
          <w:rtl/>
        </w:rPr>
        <w:t>َّ</w:t>
      </w:r>
      <w:r w:rsidRPr="00117F72">
        <w:rPr>
          <w:rFonts w:hint="cs"/>
          <w:rtl/>
        </w:rPr>
        <w:t>حه. وأبو يعلى في الكبير. و</w:t>
      </w:r>
      <w:r w:rsidR="00205093">
        <w:rPr>
          <w:rFonts w:hint="cs"/>
          <w:rtl/>
        </w:rPr>
        <w:t>إ</w:t>
      </w:r>
      <w:r w:rsidRPr="00117F72">
        <w:rPr>
          <w:rFonts w:hint="cs"/>
          <w:rtl/>
        </w:rPr>
        <w:t>بن الس</w:t>
      </w:r>
      <w:r w:rsidR="00205093">
        <w:rPr>
          <w:rFonts w:hint="cs"/>
          <w:rtl/>
        </w:rPr>
        <w:t>ّ</w:t>
      </w:r>
      <w:r w:rsidRPr="00117F72">
        <w:rPr>
          <w:rFonts w:hint="cs"/>
          <w:rtl/>
        </w:rPr>
        <w:t>مان في الموافقة. والجزري في أسنى المطالب 12 من طريق الحاكم وذكر تصحيحه له. ومحب</w:t>
      </w:r>
      <w:r w:rsidR="00205093">
        <w:rPr>
          <w:rFonts w:hint="cs"/>
          <w:rtl/>
        </w:rPr>
        <w:t>ُّ</w:t>
      </w:r>
      <w:r w:rsidRPr="00117F72">
        <w:rPr>
          <w:rFonts w:hint="cs"/>
          <w:rtl/>
        </w:rPr>
        <w:t xml:space="preserve"> الدين في الر</w:t>
      </w:r>
      <w:r w:rsidR="00205093">
        <w:rPr>
          <w:rFonts w:hint="cs"/>
          <w:rtl/>
        </w:rPr>
        <w:t>ِّ</w:t>
      </w:r>
      <w:r w:rsidRPr="00117F72">
        <w:rPr>
          <w:rFonts w:hint="cs"/>
          <w:rtl/>
        </w:rPr>
        <w:t>ياض 2 ص 192. والخوارزمي في المناقب ص 261 والهيثمي في مجمع الزوائد 9 ص 120. والسيوطي في تاريخ الخلفاء 116</w:t>
      </w:r>
      <w:r w:rsidR="00F84C8E" w:rsidRPr="00117F72">
        <w:rPr>
          <w:rFonts w:hint="cs"/>
          <w:rtl/>
        </w:rPr>
        <w:t>،</w:t>
      </w:r>
      <w:r w:rsidRPr="00117F72">
        <w:rPr>
          <w:rFonts w:hint="cs"/>
          <w:rtl/>
        </w:rPr>
        <w:t xml:space="preserve"> والخصايص الكبرى 2 ص 234. و</w:t>
      </w:r>
      <w:r w:rsidR="00205093">
        <w:rPr>
          <w:rFonts w:hint="cs"/>
          <w:rtl/>
        </w:rPr>
        <w:t>إ</w:t>
      </w:r>
      <w:r w:rsidRPr="00117F72">
        <w:rPr>
          <w:rFonts w:hint="cs"/>
          <w:rtl/>
        </w:rPr>
        <w:t xml:space="preserve">بن حجر في الصواعق ص 76. </w:t>
      </w:r>
    </w:p>
    <w:p w:rsidR="00205093" w:rsidRDefault="008A1E9B" w:rsidP="00117F72">
      <w:pPr>
        <w:pStyle w:val="libNormal"/>
        <w:rPr>
          <w:rtl/>
        </w:rPr>
      </w:pPr>
      <w:r w:rsidRPr="00117F72">
        <w:rPr>
          <w:rFonts w:hint="cs"/>
          <w:rtl/>
        </w:rPr>
        <w:t>6</w:t>
      </w:r>
      <w:r w:rsidR="00F84C8E" w:rsidRPr="00117F72">
        <w:rPr>
          <w:rFonts w:hint="cs"/>
          <w:rtl/>
        </w:rPr>
        <w:t xml:space="preserve"> - </w:t>
      </w:r>
      <w:r w:rsidRPr="00117F72">
        <w:rPr>
          <w:rFonts w:hint="cs"/>
          <w:rtl/>
        </w:rPr>
        <w:t>عبد الله 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إن</w:t>
      </w:r>
      <w:r w:rsidR="00205093">
        <w:rPr>
          <w:rFonts w:hint="cs"/>
          <w:rtl/>
        </w:rPr>
        <w:t>َّ</w:t>
      </w:r>
      <w:r w:rsidRPr="00117F72">
        <w:rPr>
          <w:rFonts w:hint="cs"/>
          <w:rtl/>
        </w:rPr>
        <w:t xml:space="preserve"> النبي</w:t>
      </w:r>
      <w:r w:rsidR="00205093">
        <w:rPr>
          <w:rFonts w:hint="cs"/>
          <w:rtl/>
        </w:rPr>
        <w:t>َّ</w:t>
      </w:r>
      <w:r w:rsidRPr="00117F72">
        <w:rPr>
          <w:rFonts w:hint="cs"/>
          <w:rtl/>
        </w:rPr>
        <w:t xml:space="preserve"> </w:t>
      </w:r>
      <w:r w:rsidR="00C86C56">
        <w:rPr>
          <w:rFonts w:hint="cs"/>
          <w:rtl/>
        </w:rPr>
        <w:t xml:space="preserve">صلّى الله عليه وآله </w:t>
      </w:r>
      <w:r w:rsidRPr="00117F72">
        <w:rPr>
          <w:rFonts w:hint="cs"/>
          <w:rtl/>
        </w:rPr>
        <w:t>أمر بسد</w:t>
      </w:r>
      <w:r w:rsidR="00205093">
        <w:rPr>
          <w:rFonts w:hint="cs"/>
          <w:rtl/>
        </w:rPr>
        <w:t>ِّ</w:t>
      </w:r>
      <w:r w:rsidRPr="00117F72">
        <w:rPr>
          <w:rFonts w:hint="cs"/>
          <w:rtl/>
        </w:rPr>
        <w:t xml:space="preserve"> الأبواب فسد</w:t>
      </w:r>
      <w:r w:rsidR="00205093">
        <w:rPr>
          <w:rFonts w:hint="cs"/>
          <w:rtl/>
        </w:rPr>
        <w:t>َّ</w:t>
      </w:r>
      <w:r w:rsidRPr="00117F72">
        <w:rPr>
          <w:rFonts w:hint="cs"/>
          <w:rtl/>
        </w:rPr>
        <w:t>ت</w:t>
      </w:r>
      <w:r w:rsidR="00100765">
        <w:rPr>
          <w:rFonts w:hint="cs"/>
          <w:rtl/>
        </w:rPr>
        <w:t xml:space="preserve"> إلّا </w:t>
      </w:r>
      <w:r w:rsidRPr="00117F72">
        <w:rPr>
          <w:rFonts w:hint="cs"/>
          <w:rtl/>
        </w:rPr>
        <w:t>باب علي</w:t>
      </w:r>
      <w:r w:rsidR="00205093">
        <w:rPr>
          <w:rFonts w:hint="cs"/>
          <w:rtl/>
        </w:rPr>
        <w:t>ٍّ</w:t>
      </w:r>
      <w:r w:rsidRPr="00117F72">
        <w:rPr>
          <w:rFonts w:hint="cs"/>
          <w:rtl/>
        </w:rPr>
        <w:t>. وفي لفظ له</w:t>
      </w:r>
      <w:r w:rsidR="00F84C8E" w:rsidRPr="00117F72">
        <w:rPr>
          <w:rFonts w:hint="cs"/>
          <w:rtl/>
        </w:rPr>
        <w:t>:</w:t>
      </w:r>
      <w:r w:rsidRPr="00117F72">
        <w:rPr>
          <w:rFonts w:hint="cs"/>
          <w:rtl/>
        </w:rPr>
        <w:t xml:space="preserve"> أمر رسول الله </w:t>
      </w:r>
      <w:r w:rsidR="007D4B72">
        <w:rPr>
          <w:rFonts w:hint="cs"/>
          <w:rtl/>
        </w:rPr>
        <w:t>صلّى الله عليه وسلّم</w:t>
      </w:r>
      <w:r w:rsidRPr="00117F72">
        <w:rPr>
          <w:rFonts w:hint="cs"/>
          <w:rtl/>
        </w:rPr>
        <w:t xml:space="preserve"> بأبواب المسجد فسد</w:t>
      </w:r>
      <w:r w:rsidR="00205093">
        <w:rPr>
          <w:rFonts w:hint="cs"/>
          <w:rtl/>
        </w:rPr>
        <w:t>َّ</w:t>
      </w:r>
      <w:r w:rsidRPr="00117F72">
        <w:rPr>
          <w:rFonts w:hint="cs"/>
          <w:rtl/>
        </w:rPr>
        <w:t>ت</w:t>
      </w:r>
      <w:r w:rsidR="00100765">
        <w:rPr>
          <w:rFonts w:hint="cs"/>
          <w:rtl/>
        </w:rPr>
        <w:t xml:space="preserve"> إلّا </w:t>
      </w:r>
      <w:r w:rsidRPr="00117F72">
        <w:rPr>
          <w:rFonts w:hint="cs"/>
          <w:rtl/>
        </w:rPr>
        <w:t>باب علي</w:t>
      </w:r>
      <w:r w:rsidR="00205093">
        <w:rPr>
          <w:rFonts w:hint="cs"/>
          <w:rtl/>
        </w:rPr>
        <w:t>ٍّ</w:t>
      </w:r>
      <w:r w:rsidRPr="00117F72">
        <w:rPr>
          <w:rFonts w:hint="cs"/>
          <w:rtl/>
        </w:rPr>
        <w:t xml:space="preserve">. </w:t>
      </w:r>
    </w:p>
    <w:p w:rsidR="008A1E9B" w:rsidRPr="00117F72" w:rsidRDefault="008A1E9B" w:rsidP="00205093">
      <w:pPr>
        <w:pStyle w:val="libNormal"/>
        <w:rPr>
          <w:rtl/>
        </w:rPr>
      </w:pPr>
      <w:r w:rsidRPr="00117F72">
        <w:rPr>
          <w:rFonts w:hint="cs"/>
          <w:rtl/>
        </w:rPr>
        <w:t xml:space="preserve">أخرجه الترمذي في جامعه 2 ص 214 عن محمد بن حميد وإبراهيم بن المختار كلاهما عن شعبة عن أبي بلج يحيى بن سليم عن عمرو بن ميمون عن </w:t>
      </w:r>
      <w:r w:rsidR="00205093">
        <w:rPr>
          <w:rFonts w:hint="cs"/>
          <w:rtl/>
        </w:rPr>
        <w:t>إ</w:t>
      </w:r>
      <w:r w:rsidRPr="00117F72">
        <w:rPr>
          <w:rFonts w:hint="cs"/>
          <w:rtl/>
        </w:rPr>
        <w:t>بن عب</w:t>
      </w:r>
      <w:r w:rsidR="00205093">
        <w:rPr>
          <w:rFonts w:hint="cs"/>
          <w:rtl/>
        </w:rPr>
        <w:t>ّ</w:t>
      </w:r>
      <w:r w:rsidRPr="00117F72">
        <w:rPr>
          <w:rFonts w:hint="cs"/>
          <w:rtl/>
        </w:rPr>
        <w:t>اس. والإسناد صحيح</w:t>
      </w:r>
      <w:r w:rsidR="00205093">
        <w:rPr>
          <w:rFonts w:hint="cs"/>
          <w:rtl/>
        </w:rPr>
        <w:t>ٌ</w:t>
      </w:r>
      <w:r w:rsidR="00F84C8E" w:rsidRPr="00117F72">
        <w:rPr>
          <w:rFonts w:hint="cs"/>
          <w:rtl/>
        </w:rPr>
        <w:t>،</w:t>
      </w:r>
      <w:r w:rsidRPr="00117F72">
        <w:rPr>
          <w:rFonts w:hint="cs"/>
          <w:rtl/>
        </w:rPr>
        <w:t xml:space="preserve"> رجاله كل</w:t>
      </w:r>
      <w:r w:rsidR="00205093">
        <w:rPr>
          <w:rFonts w:hint="cs"/>
          <w:rtl/>
        </w:rPr>
        <w:t>ّ</w:t>
      </w:r>
      <w:r w:rsidRPr="00117F72">
        <w:rPr>
          <w:rFonts w:hint="cs"/>
          <w:rtl/>
        </w:rPr>
        <w:t xml:space="preserve">هم ثقات. </w:t>
      </w:r>
    </w:p>
    <w:p w:rsidR="008A1E9B" w:rsidRDefault="008A1E9B" w:rsidP="00205093">
      <w:pPr>
        <w:pStyle w:val="libNormal"/>
        <w:rPr>
          <w:rtl/>
        </w:rPr>
      </w:pPr>
      <w:r w:rsidRPr="00117F72">
        <w:rPr>
          <w:rFonts w:hint="cs"/>
          <w:rtl/>
        </w:rPr>
        <w:t>وأخرجه النسائي في الخصائص 13. م</w:t>
      </w:r>
      <w:r w:rsidR="00205093">
        <w:rPr>
          <w:rFonts w:hint="cs"/>
          <w:rtl/>
        </w:rPr>
        <w:t xml:space="preserve"> -</w:t>
      </w:r>
      <w:r w:rsidRPr="00117F72">
        <w:rPr>
          <w:rFonts w:hint="cs"/>
          <w:rtl/>
        </w:rPr>
        <w:t xml:space="preserve"> أبو نعيم في الحلية 4 ص 153 بطريقين] محب</w:t>
      </w:r>
      <w:r w:rsidR="00205093">
        <w:rPr>
          <w:rFonts w:hint="cs"/>
          <w:rtl/>
        </w:rPr>
        <w:t>ُّ</w:t>
      </w:r>
      <w:r w:rsidRPr="00117F72">
        <w:rPr>
          <w:rFonts w:hint="cs"/>
          <w:rtl/>
        </w:rPr>
        <w:t xml:space="preserve"> الدين في الر</w:t>
      </w:r>
      <w:r w:rsidR="00205093">
        <w:rPr>
          <w:rFonts w:hint="cs"/>
          <w:rtl/>
        </w:rPr>
        <w:t>ِّ</w:t>
      </w:r>
      <w:r w:rsidRPr="00117F72">
        <w:rPr>
          <w:rFonts w:hint="cs"/>
          <w:rtl/>
        </w:rPr>
        <w:t>ياض 2 ص 192. الكنجي في الكفاية 87 وقال</w:t>
      </w:r>
      <w:r w:rsidR="00F84C8E" w:rsidRPr="00117F72">
        <w:rPr>
          <w:rFonts w:hint="cs"/>
          <w:rtl/>
        </w:rPr>
        <w:t>:</w:t>
      </w:r>
      <w:r w:rsidRPr="00117F72">
        <w:rPr>
          <w:rFonts w:hint="cs"/>
          <w:rtl/>
        </w:rPr>
        <w:t xml:space="preserve"> حديث</w:t>
      </w:r>
      <w:r w:rsidR="00205093">
        <w:rPr>
          <w:rFonts w:hint="cs"/>
          <w:rtl/>
        </w:rPr>
        <w:t>ٌ</w:t>
      </w:r>
      <w:r w:rsidRPr="00117F72">
        <w:rPr>
          <w:rFonts w:hint="cs"/>
          <w:rtl/>
        </w:rPr>
        <w:t xml:space="preserve"> حسن</w:t>
      </w:r>
      <w:r w:rsidR="00205093">
        <w:rPr>
          <w:rFonts w:hint="cs"/>
          <w:rtl/>
        </w:rPr>
        <w:t>ٌ</w:t>
      </w:r>
      <w:r w:rsidRPr="00117F72">
        <w:rPr>
          <w:rFonts w:hint="cs"/>
          <w:rtl/>
        </w:rPr>
        <w:t xml:space="preserve"> عال. سبط </w:t>
      </w:r>
      <w:r w:rsidR="007D4B72">
        <w:rPr>
          <w:rFonts w:hint="cs"/>
          <w:rtl/>
        </w:rPr>
        <w:t>إبن الجوزي</w:t>
      </w:r>
      <w:r w:rsidRPr="00117F72">
        <w:rPr>
          <w:rFonts w:hint="cs"/>
          <w:rtl/>
        </w:rPr>
        <w:t xml:space="preserve"> في تذكرته 25. </w:t>
      </w:r>
      <w:r w:rsidR="00205093">
        <w:rPr>
          <w:rFonts w:hint="cs"/>
          <w:rtl/>
        </w:rPr>
        <w:t>إ</w:t>
      </w:r>
      <w:r w:rsidRPr="00117F72">
        <w:rPr>
          <w:rFonts w:hint="cs"/>
          <w:rtl/>
        </w:rPr>
        <w:t>بن حجر في القول المسد</w:t>
      </w:r>
      <w:r w:rsidR="00205093">
        <w:rPr>
          <w:rFonts w:hint="cs"/>
          <w:rtl/>
        </w:rPr>
        <w:t>َّ</w:t>
      </w:r>
      <w:r w:rsidRPr="00117F72">
        <w:rPr>
          <w:rFonts w:hint="cs"/>
          <w:rtl/>
        </w:rPr>
        <w:t>د 17. وفي فتح الباري 7 ص 12 وقال</w:t>
      </w:r>
      <w:r w:rsidR="00F84C8E" w:rsidRPr="00117F72">
        <w:rPr>
          <w:rFonts w:hint="cs"/>
          <w:rtl/>
        </w:rPr>
        <w:t>:</w:t>
      </w:r>
      <w:r w:rsidRPr="00117F72">
        <w:rPr>
          <w:rFonts w:hint="cs"/>
          <w:rtl/>
        </w:rPr>
        <w:t xml:space="preserve"> رجاله ثقات</w:t>
      </w:r>
      <w:r w:rsidR="00205093">
        <w:rPr>
          <w:rFonts w:hint="cs"/>
          <w:rtl/>
        </w:rPr>
        <w:t>ٌ</w:t>
      </w:r>
      <w:r w:rsidRPr="00117F72">
        <w:rPr>
          <w:rFonts w:hint="cs"/>
          <w:rtl/>
        </w:rPr>
        <w:t xml:space="preserve">. </w:t>
      </w:r>
      <w:r w:rsidR="00205093">
        <w:rPr>
          <w:rFonts w:hint="cs"/>
          <w:rtl/>
        </w:rPr>
        <w:t>أ</w:t>
      </w:r>
      <w:r w:rsidRPr="00117F72">
        <w:rPr>
          <w:rFonts w:hint="cs"/>
          <w:rtl/>
        </w:rPr>
        <w:t xml:space="preserve">لحلبي في السيرة 3 ص 373. </w:t>
      </w:r>
      <w:r w:rsidR="00205093">
        <w:rPr>
          <w:rFonts w:hint="cs"/>
          <w:rtl/>
        </w:rPr>
        <w:t>أ</w:t>
      </w:r>
      <w:r w:rsidRPr="00117F72">
        <w:rPr>
          <w:rFonts w:hint="cs"/>
          <w:rtl/>
        </w:rPr>
        <w:t xml:space="preserve">لبدخشي في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نزل الأبرار 35 وقال</w:t>
      </w:r>
      <w:r w:rsidR="00F84C8E" w:rsidRPr="00117F72">
        <w:rPr>
          <w:rFonts w:hint="cs"/>
          <w:rtl/>
        </w:rPr>
        <w:t>:</w:t>
      </w:r>
      <w:r w:rsidRPr="00117F72">
        <w:rPr>
          <w:rFonts w:hint="cs"/>
          <w:rtl/>
        </w:rPr>
        <w:t xml:space="preserve"> أخرجه أحمد والنسائي بإسناد رجاله ثقات</w:t>
      </w:r>
      <w:r w:rsidR="00205093">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7</w:t>
      </w:r>
      <w:r w:rsidR="00F84C8E" w:rsidRPr="00117F72">
        <w:rPr>
          <w:rFonts w:hint="cs"/>
          <w:rtl/>
        </w:rPr>
        <w:t xml:space="preserve"> - </w:t>
      </w:r>
      <w:r w:rsidRPr="00117F72">
        <w:rPr>
          <w:rFonts w:hint="cs"/>
          <w:rtl/>
        </w:rPr>
        <w:t>عبد الله 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أمر رسول الله </w:t>
      </w:r>
      <w:r w:rsidR="007D4B72">
        <w:rPr>
          <w:rFonts w:hint="cs"/>
          <w:rtl/>
        </w:rPr>
        <w:t>صلّى الله عليه وسلّم</w:t>
      </w:r>
      <w:r w:rsidRPr="00117F72">
        <w:rPr>
          <w:rFonts w:hint="cs"/>
          <w:rtl/>
        </w:rPr>
        <w:t xml:space="preserve"> بسد</w:t>
      </w:r>
      <w:r w:rsidR="00205093">
        <w:rPr>
          <w:rFonts w:hint="cs"/>
          <w:rtl/>
        </w:rPr>
        <w:t>ِّ</w:t>
      </w:r>
      <w:r w:rsidRPr="00117F72">
        <w:rPr>
          <w:rFonts w:hint="cs"/>
          <w:rtl/>
        </w:rPr>
        <w:t xml:space="preserve"> أبواب المسجد غير باب علي</w:t>
      </w:r>
      <w:r w:rsidR="00205093">
        <w:rPr>
          <w:rFonts w:hint="cs"/>
          <w:rtl/>
        </w:rPr>
        <w:t>ٍّ</w:t>
      </w:r>
      <w:r w:rsidR="00F84C8E" w:rsidRPr="00117F72">
        <w:rPr>
          <w:rFonts w:hint="cs"/>
          <w:rtl/>
        </w:rPr>
        <w:t>،</w:t>
      </w:r>
      <w:r w:rsidRPr="00117F72">
        <w:rPr>
          <w:rFonts w:hint="cs"/>
          <w:rtl/>
        </w:rPr>
        <w:t xml:space="preserve"> فكان يدخل المسجد وهو جنب</w:t>
      </w:r>
      <w:r w:rsidR="00205093">
        <w:rPr>
          <w:rFonts w:hint="cs"/>
          <w:rtl/>
        </w:rPr>
        <w:t>ٌ</w:t>
      </w:r>
      <w:r w:rsidRPr="00117F72">
        <w:rPr>
          <w:rFonts w:hint="cs"/>
          <w:rtl/>
        </w:rPr>
        <w:t xml:space="preserve"> ليس له طريق</w:t>
      </w:r>
      <w:r w:rsidR="00205093">
        <w:rPr>
          <w:rFonts w:hint="cs"/>
          <w:rtl/>
        </w:rPr>
        <w:t>ٌ</w:t>
      </w:r>
      <w:r w:rsidRPr="00117F72">
        <w:rPr>
          <w:rFonts w:hint="cs"/>
          <w:rtl/>
        </w:rPr>
        <w:t xml:space="preserve"> غيره. </w:t>
      </w:r>
    </w:p>
    <w:p w:rsidR="008A1E9B" w:rsidRDefault="008A1E9B" w:rsidP="00205093">
      <w:pPr>
        <w:pStyle w:val="libNormal"/>
        <w:rPr>
          <w:rtl/>
        </w:rPr>
      </w:pPr>
      <w:r w:rsidRPr="00117F72">
        <w:rPr>
          <w:rFonts w:hint="cs"/>
          <w:rtl/>
        </w:rPr>
        <w:t>أخرجه النسائي في الخصايص ص 14 قال</w:t>
      </w:r>
      <w:r w:rsidR="00F84C8E" w:rsidRPr="00117F72">
        <w:rPr>
          <w:rFonts w:hint="cs"/>
          <w:rtl/>
        </w:rPr>
        <w:t>:</w:t>
      </w:r>
      <w:r w:rsidRPr="00117F72">
        <w:rPr>
          <w:rFonts w:hint="cs"/>
          <w:rtl/>
        </w:rPr>
        <w:t xml:space="preserve"> أخبرنا محمد بن المثن</w:t>
      </w:r>
      <w:r w:rsidR="00205093">
        <w:rPr>
          <w:rFonts w:hint="cs"/>
          <w:rtl/>
        </w:rPr>
        <w:t>ّ</w:t>
      </w:r>
      <w:r w:rsidRPr="00117F72">
        <w:rPr>
          <w:rFonts w:hint="cs"/>
          <w:rtl/>
        </w:rPr>
        <w:t>ى قال</w:t>
      </w:r>
      <w:r w:rsidR="00F84C8E" w:rsidRPr="00117F72">
        <w:rPr>
          <w:rFonts w:hint="cs"/>
          <w:rtl/>
        </w:rPr>
        <w:t>:</w:t>
      </w:r>
      <w:r w:rsidRPr="00117F72">
        <w:rPr>
          <w:rFonts w:hint="cs"/>
          <w:rtl/>
        </w:rPr>
        <w:t xml:space="preserve"> حد</w:t>
      </w:r>
      <w:r w:rsidR="00205093">
        <w:rPr>
          <w:rFonts w:hint="cs"/>
          <w:rtl/>
        </w:rPr>
        <w:t>َّ</w:t>
      </w:r>
      <w:r w:rsidRPr="00117F72">
        <w:rPr>
          <w:rFonts w:hint="cs"/>
          <w:rtl/>
        </w:rPr>
        <w:t>ثنا يحيى بن معاذ قال</w:t>
      </w:r>
      <w:r w:rsidR="00F84C8E" w:rsidRPr="00117F72">
        <w:rPr>
          <w:rFonts w:hint="cs"/>
          <w:rtl/>
        </w:rPr>
        <w:t>:</w:t>
      </w:r>
      <w:r w:rsidRPr="00117F72">
        <w:rPr>
          <w:rFonts w:hint="cs"/>
          <w:rtl/>
        </w:rPr>
        <w:t xml:space="preserve"> حد</w:t>
      </w:r>
      <w:r w:rsidR="00205093">
        <w:rPr>
          <w:rFonts w:hint="cs"/>
          <w:rtl/>
        </w:rPr>
        <w:t>َّ</w:t>
      </w:r>
      <w:r w:rsidRPr="00117F72">
        <w:rPr>
          <w:rFonts w:hint="cs"/>
          <w:rtl/>
        </w:rPr>
        <w:t>ثنا أبو وضاح</w:t>
      </w:r>
      <w:r w:rsidRPr="00117F72">
        <w:rPr>
          <w:rStyle w:val="libFootnotenumChar"/>
          <w:rFonts w:hint="cs"/>
          <w:rtl/>
        </w:rPr>
        <w:t>(1)</w:t>
      </w:r>
      <w:r w:rsidRPr="00117F72">
        <w:rPr>
          <w:rFonts w:hint="cs"/>
          <w:rtl/>
        </w:rPr>
        <w:t xml:space="preserve"> قال</w:t>
      </w:r>
      <w:r w:rsidR="00F84C8E" w:rsidRPr="00117F72">
        <w:rPr>
          <w:rFonts w:hint="cs"/>
          <w:rtl/>
        </w:rPr>
        <w:t>:</w:t>
      </w:r>
      <w:r w:rsidRPr="00117F72">
        <w:rPr>
          <w:rFonts w:hint="cs"/>
          <w:rtl/>
        </w:rPr>
        <w:t xml:space="preserve"> أخبرنا يحيى حد</w:t>
      </w:r>
      <w:r w:rsidR="00205093">
        <w:rPr>
          <w:rFonts w:hint="cs"/>
          <w:rtl/>
        </w:rPr>
        <w:t>َّ</w:t>
      </w:r>
      <w:r w:rsidRPr="00117F72">
        <w:rPr>
          <w:rFonts w:hint="cs"/>
          <w:rtl/>
        </w:rPr>
        <w:t>ثنا عمرو بن ميمون قال</w:t>
      </w:r>
      <w:r w:rsidR="00F84C8E" w:rsidRPr="00117F72">
        <w:rPr>
          <w:rFonts w:hint="cs"/>
          <w:rtl/>
        </w:rPr>
        <w:t>:</w:t>
      </w:r>
      <w:r w:rsidRPr="00117F72">
        <w:rPr>
          <w:rFonts w:hint="cs"/>
          <w:rtl/>
        </w:rPr>
        <w:t xml:space="preserve"> قال </w:t>
      </w:r>
      <w:r w:rsidR="00205093">
        <w:rPr>
          <w:rFonts w:hint="cs"/>
          <w:rtl/>
        </w:rPr>
        <w:t>إ</w:t>
      </w:r>
      <w:r w:rsidRPr="00117F72">
        <w:rPr>
          <w:rFonts w:hint="cs"/>
          <w:rtl/>
        </w:rPr>
        <w:t>بن عب</w:t>
      </w:r>
      <w:r w:rsidR="00205093">
        <w:rPr>
          <w:rFonts w:hint="cs"/>
          <w:rtl/>
        </w:rPr>
        <w:t>ّ</w:t>
      </w:r>
      <w:r w:rsidRPr="00117F72">
        <w:rPr>
          <w:rFonts w:hint="cs"/>
          <w:rtl/>
        </w:rPr>
        <w:t>اس</w:t>
      </w:r>
      <w:r w:rsidR="00F84C8E" w:rsidRPr="00117F72">
        <w:rPr>
          <w:rFonts w:hint="cs"/>
          <w:rtl/>
        </w:rPr>
        <w:t>:</w:t>
      </w:r>
      <w:r w:rsidRPr="00117F72">
        <w:rPr>
          <w:rFonts w:hint="cs"/>
          <w:rtl/>
        </w:rPr>
        <w:t xml:space="preserve"> أمر رسول الله </w:t>
      </w:r>
      <w:r w:rsidR="007D4B72">
        <w:rPr>
          <w:rFonts w:hint="cs"/>
          <w:rtl/>
        </w:rPr>
        <w:t>صلّى الله عليه وسلّم</w:t>
      </w:r>
      <w:r w:rsidRPr="00117F72">
        <w:rPr>
          <w:rFonts w:hint="cs"/>
          <w:rtl/>
        </w:rPr>
        <w:t>. إلخ. والإسناد صحيح</w:t>
      </w:r>
      <w:r w:rsidR="00205093">
        <w:rPr>
          <w:rFonts w:hint="cs"/>
          <w:rtl/>
        </w:rPr>
        <w:t>ٌ</w:t>
      </w:r>
      <w:r w:rsidR="00F84C8E" w:rsidRPr="00117F72">
        <w:rPr>
          <w:rFonts w:hint="cs"/>
          <w:rtl/>
        </w:rPr>
        <w:t>،</w:t>
      </w:r>
      <w:r w:rsidRPr="00117F72">
        <w:rPr>
          <w:rFonts w:hint="cs"/>
          <w:rtl/>
        </w:rPr>
        <w:t xml:space="preserve"> ورجاله كل</w:t>
      </w:r>
      <w:r w:rsidR="00205093">
        <w:rPr>
          <w:rFonts w:hint="cs"/>
          <w:rtl/>
        </w:rPr>
        <w:t>ّ</w:t>
      </w:r>
      <w:r w:rsidRPr="00117F72">
        <w:rPr>
          <w:rFonts w:hint="cs"/>
          <w:rtl/>
        </w:rPr>
        <w:t xml:space="preserve">هم ثقات. </w:t>
      </w:r>
    </w:p>
    <w:p w:rsidR="008A1E9B" w:rsidRPr="00117F72" w:rsidRDefault="008A1E9B" w:rsidP="00205093">
      <w:pPr>
        <w:pStyle w:val="libNormal"/>
        <w:rPr>
          <w:rtl/>
        </w:rPr>
      </w:pPr>
      <w:r w:rsidRPr="00117F72">
        <w:rPr>
          <w:rFonts w:hint="cs"/>
          <w:rtl/>
        </w:rPr>
        <w:t xml:space="preserve">ورواه </w:t>
      </w:r>
      <w:r w:rsidR="00205093">
        <w:rPr>
          <w:rFonts w:hint="cs"/>
          <w:rtl/>
        </w:rPr>
        <w:t>إ</w:t>
      </w:r>
      <w:r w:rsidRPr="00117F72">
        <w:rPr>
          <w:rFonts w:hint="cs"/>
          <w:rtl/>
        </w:rPr>
        <w:t>بن حجر في فتح الباري 7 ص 12 وقال</w:t>
      </w:r>
      <w:r w:rsidR="00F84C8E" w:rsidRPr="00117F72">
        <w:rPr>
          <w:rFonts w:hint="cs"/>
          <w:rtl/>
        </w:rPr>
        <w:t>:</w:t>
      </w:r>
      <w:r w:rsidRPr="00117F72">
        <w:rPr>
          <w:rFonts w:hint="cs"/>
          <w:rtl/>
        </w:rPr>
        <w:t xml:space="preserve"> رجاله ثقات</w:t>
      </w:r>
      <w:r w:rsidR="00205093">
        <w:rPr>
          <w:rFonts w:hint="cs"/>
          <w:rtl/>
        </w:rPr>
        <w:t>ٌ</w:t>
      </w:r>
      <w:r w:rsidRPr="00117F72">
        <w:rPr>
          <w:rFonts w:hint="cs"/>
          <w:rtl/>
        </w:rPr>
        <w:t>. والقسطلاني في إرشاد الساري 6 ص 81 عن أحمد والنسائي ووث</w:t>
      </w:r>
      <w:r w:rsidR="00205093">
        <w:rPr>
          <w:rFonts w:hint="cs"/>
          <w:rtl/>
        </w:rPr>
        <w:t>َّ</w:t>
      </w:r>
      <w:r w:rsidRPr="00117F72">
        <w:rPr>
          <w:rFonts w:hint="cs"/>
          <w:rtl/>
        </w:rPr>
        <w:t xml:space="preserve">ق رجاله. ويوجد في نزل الأبرار 35. </w:t>
      </w:r>
    </w:p>
    <w:p w:rsidR="008A1E9B" w:rsidRPr="00117F72" w:rsidRDefault="008A1E9B" w:rsidP="00205093">
      <w:pPr>
        <w:pStyle w:val="libNormal"/>
        <w:rPr>
          <w:rtl/>
        </w:rPr>
      </w:pPr>
      <w:r w:rsidRPr="00117F72">
        <w:rPr>
          <w:rFonts w:hint="cs"/>
          <w:rtl/>
        </w:rPr>
        <w:t>وفي لفظ ل</w:t>
      </w:r>
      <w:r w:rsidR="00205093">
        <w:rPr>
          <w:rFonts w:hint="cs"/>
          <w:rtl/>
        </w:rPr>
        <w:t>إ</w:t>
      </w:r>
      <w:r w:rsidRPr="00117F72">
        <w:rPr>
          <w:rFonts w:hint="cs"/>
          <w:rtl/>
        </w:rPr>
        <w:t>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رسول الله </w:t>
      </w:r>
      <w:r w:rsidR="00C07809">
        <w:rPr>
          <w:rFonts w:hint="cs"/>
          <w:rtl/>
        </w:rPr>
        <w:t>صلى الله عليه وآله وسلم</w:t>
      </w:r>
      <w:r w:rsidR="00F84C8E" w:rsidRPr="00117F72">
        <w:rPr>
          <w:rFonts w:hint="cs"/>
          <w:rtl/>
        </w:rPr>
        <w:t>:</w:t>
      </w:r>
      <w:r w:rsidRPr="00117F72">
        <w:rPr>
          <w:rFonts w:hint="cs"/>
          <w:rtl/>
        </w:rPr>
        <w:t xml:space="preserve"> سد</w:t>
      </w:r>
      <w:r w:rsidR="00205093">
        <w:rPr>
          <w:rFonts w:hint="cs"/>
          <w:rtl/>
        </w:rPr>
        <w:t>َّ</w:t>
      </w:r>
      <w:r w:rsidRPr="00117F72">
        <w:rPr>
          <w:rFonts w:hint="cs"/>
          <w:rtl/>
        </w:rPr>
        <w:t>وا أبواب المسجد كل</w:t>
      </w:r>
      <w:r w:rsidR="00205093">
        <w:rPr>
          <w:rFonts w:hint="cs"/>
          <w:rtl/>
        </w:rPr>
        <w:t>ّ</w:t>
      </w:r>
      <w:r w:rsidRPr="00117F72">
        <w:rPr>
          <w:rFonts w:hint="cs"/>
          <w:rtl/>
        </w:rPr>
        <w:t>ها</w:t>
      </w:r>
      <w:r w:rsidR="00100765">
        <w:rPr>
          <w:rFonts w:hint="cs"/>
          <w:rtl/>
        </w:rPr>
        <w:t xml:space="preserve"> إلّا </w:t>
      </w:r>
      <w:r w:rsidRPr="00117F72">
        <w:rPr>
          <w:rFonts w:hint="cs"/>
          <w:rtl/>
        </w:rPr>
        <w:t>باب علي</w:t>
      </w:r>
      <w:r w:rsidR="00205093">
        <w:rPr>
          <w:rFonts w:hint="cs"/>
          <w:rtl/>
        </w:rPr>
        <w:t>ٍّ</w:t>
      </w:r>
      <w:r w:rsidRPr="00117F72">
        <w:rPr>
          <w:rFonts w:hint="cs"/>
          <w:rtl/>
        </w:rPr>
        <w:t xml:space="preserve">. أخرجه الكلاباذي في معاني الأخبار. وأبو نعيم وغيرهما. </w:t>
      </w:r>
    </w:p>
    <w:p w:rsidR="008A1E9B" w:rsidRPr="00117F72" w:rsidRDefault="008A1E9B" w:rsidP="00117F72">
      <w:pPr>
        <w:pStyle w:val="libNormal"/>
        <w:rPr>
          <w:rtl/>
        </w:rPr>
      </w:pPr>
      <w:r w:rsidRPr="00117F72">
        <w:rPr>
          <w:rFonts w:hint="cs"/>
          <w:rtl/>
        </w:rPr>
        <w:t>8</w:t>
      </w:r>
      <w:r w:rsidR="00F84C8E" w:rsidRPr="00117F72">
        <w:rPr>
          <w:rFonts w:hint="cs"/>
          <w:rtl/>
        </w:rPr>
        <w:t xml:space="preserve"> - </w:t>
      </w:r>
      <w:r w:rsidRPr="00117F72">
        <w:rPr>
          <w:rFonts w:hint="cs"/>
          <w:rtl/>
        </w:rPr>
        <w:t>عبد الله 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رسول الله </w:t>
      </w:r>
      <w:r w:rsidR="00C86C56">
        <w:rPr>
          <w:rFonts w:hint="cs"/>
          <w:rtl/>
        </w:rPr>
        <w:t xml:space="preserve">صلّى الله عليه وآله </w:t>
      </w:r>
      <w:r w:rsidRPr="00117F72">
        <w:rPr>
          <w:rFonts w:hint="cs"/>
          <w:rtl/>
        </w:rPr>
        <w:t>لعلي</w:t>
      </w:r>
      <w:r w:rsidR="00205093">
        <w:rPr>
          <w:rFonts w:hint="cs"/>
          <w:rtl/>
        </w:rPr>
        <w:t>ٍّ</w:t>
      </w:r>
      <w:r w:rsidR="00F84C8E" w:rsidRPr="00117F72">
        <w:rPr>
          <w:rFonts w:hint="cs"/>
          <w:rtl/>
        </w:rPr>
        <w:t>:</w:t>
      </w:r>
      <w:r w:rsidRPr="00117F72">
        <w:rPr>
          <w:rFonts w:hint="cs"/>
          <w:rtl/>
        </w:rPr>
        <w:t xml:space="preserve"> إن</w:t>
      </w:r>
      <w:r w:rsidR="00205093">
        <w:rPr>
          <w:rFonts w:hint="cs"/>
          <w:rtl/>
        </w:rPr>
        <w:t>َّ</w:t>
      </w:r>
      <w:r w:rsidRPr="00117F72">
        <w:rPr>
          <w:rFonts w:hint="cs"/>
          <w:rtl/>
        </w:rPr>
        <w:t xml:space="preserve"> موسى سأل رب</w:t>
      </w:r>
      <w:r w:rsidR="00205093">
        <w:rPr>
          <w:rFonts w:hint="cs"/>
          <w:rtl/>
        </w:rPr>
        <w:t>َّ</w:t>
      </w:r>
      <w:r w:rsidRPr="00117F72">
        <w:rPr>
          <w:rFonts w:hint="cs"/>
          <w:rtl/>
        </w:rPr>
        <w:t>ه أن ي</w:t>
      </w:r>
      <w:r w:rsidR="00205093">
        <w:rPr>
          <w:rFonts w:hint="cs"/>
          <w:rtl/>
        </w:rPr>
        <w:t>ُ</w:t>
      </w:r>
      <w:r w:rsidRPr="00117F72">
        <w:rPr>
          <w:rFonts w:hint="cs"/>
          <w:rtl/>
        </w:rPr>
        <w:t>طه</w:t>
      </w:r>
      <w:r w:rsidR="00205093">
        <w:rPr>
          <w:rFonts w:hint="cs"/>
          <w:rtl/>
        </w:rPr>
        <w:t>ِّ</w:t>
      </w:r>
      <w:r w:rsidRPr="00117F72">
        <w:rPr>
          <w:rFonts w:hint="cs"/>
          <w:rtl/>
        </w:rPr>
        <w:t>ر مسجده لهارون وذري</w:t>
      </w:r>
      <w:r w:rsidR="00205093">
        <w:rPr>
          <w:rFonts w:hint="cs"/>
          <w:rtl/>
        </w:rPr>
        <w:t>َّ</w:t>
      </w:r>
      <w:r w:rsidRPr="00117F72">
        <w:rPr>
          <w:rFonts w:hint="cs"/>
          <w:rtl/>
        </w:rPr>
        <w:t>ته وإن</w:t>
      </w:r>
      <w:r w:rsidR="00205093">
        <w:rPr>
          <w:rFonts w:hint="cs"/>
          <w:rtl/>
        </w:rPr>
        <w:t>ّ</w:t>
      </w:r>
      <w:r w:rsidRPr="00117F72">
        <w:rPr>
          <w:rFonts w:hint="cs"/>
          <w:rtl/>
        </w:rPr>
        <w:t>ي سألت الله أن ي</w:t>
      </w:r>
      <w:r w:rsidR="00205093">
        <w:rPr>
          <w:rFonts w:hint="cs"/>
          <w:rtl/>
        </w:rPr>
        <w:t>ُ</w:t>
      </w:r>
      <w:r w:rsidRPr="00117F72">
        <w:rPr>
          <w:rFonts w:hint="cs"/>
          <w:rtl/>
        </w:rPr>
        <w:t>طه</w:t>
      </w:r>
      <w:r w:rsidR="00205093">
        <w:rPr>
          <w:rFonts w:hint="cs"/>
          <w:rtl/>
        </w:rPr>
        <w:t>ِّ</w:t>
      </w:r>
      <w:r w:rsidRPr="00117F72">
        <w:rPr>
          <w:rFonts w:hint="cs"/>
          <w:rtl/>
        </w:rPr>
        <w:t>ر لك ولذري</w:t>
      </w:r>
      <w:r w:rsidR="00205093">
        <w:rPr>
          <w:rFonts w:hint="cs"/>
          <w:rtl/>
        </w:rPr>
        <w:t>َّ</w:t>
      </w:r>
      <w:r w:rsidRPr="00117F72">
        <w:rPr>
          <w:rFonts w:hint="cs"/>
          <w:rtl/>
        </w:rPr>
        <w:t>تك من بعدك</w:t>
      </w:r>
      <w:r w:rsidR="00F84C8E" w:rsidRPr="00117F72">
        <w:rPr>
          <w:rFonts w:hint="cs"/>
          <w:rtl/>
        </w:rPr>
        <w:t>،</w:t>
      </w:r>
      <w:r w:rsidR="00763D4A">
        <w:rPr>
          <w:rFonts w:hint="cs"/>
          <w:rtl/>
        </w:rPr>
        <w:t xml:space="preserve"> ثمَّ </w:t>
      </w:r>
      <w:r w:rsidRPr="00117F72">
        <w:rPr>
          <w:rFonts w:hint="cs"/>
          <w:rtl/>
        </w:rPr>
        <w:t>أرسل إلى أبي بكر أن سد</w:t>
      </w:r>
      <w:r w:rsidR="00205093">
        <w:rPr>
          <w:rFonts w:hint="cs"/>
          <w:rtl/>
        </w:rPr>
        <w:t>ّ</w:t>
      </w:r>
      <w:r w:rsidRPr="00117F72">
        <w:rPr>
          <w:rFonts w:hint="cs"/>
          <w:rtl/>
        </w:rPr>
        <w:t xml:space="preserve"> بابك فاسترجع وقال</w:t>
      </w:r>
      <w:r w:rsidR="00F84C8E" w:rsidRPr="00117F72">
        <w:rPr>
          <w:rFonts w:hint="cs"/>
          <w:rtl/>
        </w:rPr>
        <w:t>:</w:t>
      </w:r>
      <w:r w:rsidRPr="00117F72">
        <w:rPr>
          <w:rFonts w:hint="cs"/>
          <w:rtl/>
        </w:rPr>
        <w:t xml:space="preserve"> سمعا</w:t>
      </w:r>
      <w:r w:rsidR="00205093">
        <w:rPr>
          <w:rFonts w:hint="cs"/>
          <w:rtl/>
        </w:rPr>
        <w:t>ً</w:t>
      </w:r>
      <w:r w:rsidRPr="00117F72">
        <w:rPr>
          <w:rFonts w:hint="cs"/>
          <w:rtl/>
        </w:rPr>
        <w:t xml:space="preserve"> وطاعة</w:t>
      </w:r>
      <w:r w:rsidR="00205093">
        <w:rPr>
          <w:rFonts w:hint="cs"/>
          <w:rtl/>
        </w:rPr>
        <w:t>ً</w:t>
      </w:r>
      <w:r w:rsidRPr="00117F72">
        <w:rPr>
          <w:rFonts w:hint="cs"/>
          <w:rtl/>
        </w:rPr>
        <w:t>. فسد</w:t>
      </w:r>
      <w:r w:rsidR="00205093">
        <w:rPr>
          <w:rFonts w:hint="cs"/>
          <w:rtl/>
        </w:rPr>
        <w:t>َّ</w:t>
      </w:r>
      <w:r w:rsidRPr="00117F72">
        <w:rPr>
          <w:rFonts w:hint="cs"/>
          <w:rtl/>
        </w:rPr>
        <w:t xml:space="preserve"> بابه.</w:t>
      </w:r>
      <w:r w:rsidR="00763D4A">
        <w:rPr>
          <w:rFonts w:hint="cs"/>
          <w:rtl/>
        </w:rPr>
        <w:t xml:space="preserve"> ثمَّ </w:t>
      </w:r>
      <w:r w:rsidRPr="00117F72">
        <w:rPr>
          <w:rFonts w:hint="cs"/>
          <w:rtl/>
        </w:rPr>
        <w:t>إلى عمر كذلك</w:t>
      </w:r>
      <w:r w:rsidR="00F84C8E" w:rsidRPr="00117F72">
        <w:rPr>
          <w:rFonts w:hint="cs"/>
          <w:rtl/>
        </w:rPr>
        <w:t>،</w:t>
      </w:r>
      <w:r w:rsidR="00763D4A">
        <w:rPr>
          <w:rFonts w:hint="cs"/>
          <w:rtl/>
        </w:rPr>
        <w:t xml:space="preserve"> ثمَّ </w:t>
      </w:r>
      <w:r w:rsidRPr="00117F72">
        <w:rPr>
          <w:rFonts w:hint="cs"/>
          <w:rtl/>
        </w:rPr>
        <w:t>صعد المنبر فقال</w:t>
      </w:r>
      <w:r w:rsidR="00F84C8E" w:rsidRPr="00117F72">
        <w:rPr>
          <w:rFonts w:hint="cs"/>
          <w:rtl/>
        </w:rPr>
        <w:t>:</w:t>
      </w:r>
      <w:r w:rsidRPr="00117F72">
        <w:rPr>
          <w:rFonts w:hint="cs"/>
          <w:rtl/>
        </w:rPr>
        <w:t xml:space="preserve"> ما أنا سددت أبوابكم ولا فتحت باب علي</w:t>
      </w:r>
      <w:r w:rsidR="00205093">
        <w:rPr>
          <w:rFonts w:hint="cs"/>
          <w:rtl/>
        </w:rPr>
        <w:t>ٍّ</w:t>
      </w:r>
      <w:r w:rsidRPr="00117F72">
        <w:rPr>
          <w:rFonts w:hint="cs"/>
          <w:rtl/>
        </w:rPr>
        <w:t xml:space="preserve"> ولكن الله سد</w:t>
      </w:r>
      <w:r w:rsidR="00205093">
        <w:rPr>
          <w:rFonts w:hint="cs"/>
          <w:rtl/>
        </w:rPr>
        <w:t>َّ</w:t>
      </w:r>
      <w:r w:rsidRPr="00117F72">
        <w:rPr>
          <w:rFonts w:hint="cs"/>
          <w:rtl/>
        </w:rPr>
        <w:t xml:space="preserve"> أبوابكم وفتح باب علي</w:t>
      </w:r>
      <w:r w:rsidR="00205093">
        <w:rPr>
          <w:rFonts w:hint="cs"/>
          <w:rtl/>
        </w:rPr>
        <w:t>ٍّ</w:t>
      </w:r>
      <w:r w:rsidRPr="00117F72">
        <w:rPr>
          <w:rFonts w:hint="cs"/>
          <w:rtl/>
        </w:rPr>
        <w:t xml:space="preserve">. أخرجه النسائي كما ذكره السيوطي. </w:t>
      </w:r>
    </w:p>
    <w:p w:rsidR="00205093" w:rsidRDefault="008A1E9B" w:rsidP="00117F72">
      <w:pPr>
        <w:pStyle w:val="libNormal"/>
        <w:rPr>
          <w:rtl/>
        </w:rPr>
      </w:pPr>
      <w:r w:rsidRPr="00117F72">
        <w:rPr>
          <w:rFonts w:hint="cs"/>
          <w:rtl/>
        </w:rPr>
        <w:t>9</w:t>
      </w:r>
      <w:r w:rsidR="00F84C8E" w:rsidRPr="00117F72">
        <w:rPr>
          <w:rFonts w:hint="cs"/>
          <w:rtl/>
        </w:rPr>
        <w:t xml:space="preserve"> - </w:t>
      </w:r>
      <w:r w:rsidRPr="00117F72">
        <w:rPr>
          <w:rFonts w:hint="cs"/>
          <w:rtl/>
        </w:rPr>
        <w:t>عبد الله 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لما أخرج أهل المسجد وترك علي</w:t>
      </w:r>
      <w:r w:rsidR="00205093">
        <w:rPr>
          <w:rFonts w:hint="cs"/>
          <w:rtl/>
        </w:rPr>
        <w:t>ّ</w:t>
      </w:r>
      <w:r w:rsidRPr="00117F72">
        <w:rPr>
          <w:rFonts w:hint="cs"/>
          <w:rtl/>
        </w:rPr>
        <w:t>ا</w:t>
      </w:r>
      <w:r w:rsidR="00205093">
        <w:rPr>
          <w:rFonts w:hint="cs"/>
          <w:rtl/>
        </w:rPr>
        <w:t>ً</w:t>
      </w:r>
      <w:r w:rsidRPr="00117F72">
        <w:rPr>
          <w:rFonts w:hint="cs"/>
          <w:rtl/>
        </w:rPr>
        <w:t xml:space="preserve"> قال الناس في ذلك فبلغ النبي</w:t>
      </w:r>
      <w:r w:rsidR="00205093">
        <w:rPr>
          <w:rFonts w:hint="cs"/>
          <w:rtl/>
        </w:rPr>
        <w:t>َّ</w:t>
      </w:r>
      <w:r w:rsidRPr="00117F72">
        <w:rPr>
          <w:rFonts w:hint="cs"/>
          <w:rtl/>
        </w:rPr>
        <w:t xml:space="preserve"> </w:t>
      </w:r>
      <w:r w:rsidR="007D4B72">
        <w:rPr>
          <w:rFonts w:hint="cs"/>
          <w:rtl/>
        </w:rPr>
        <w:t>صلّى الله عليه وسلّم</w:t>
      </w:r>
      <w:r w:rsidRPr="00117F72">
        <w:rPr>
          <w:rFonts w:hint="cs"/>
          <w:rtl/>
        </w:rPr>
        <w:t xml:space="preserve"> فقال</w:t>
      </w:r>
      <w:r w:rsidR="00F84C8E" w:rsidRPr="00117F72">
        <w:rPr>
          <w:rFonts w:hint="cs"/>
          <w:rtl/>
        </w:rPr>
        <w:t>:</w:t>
      </w:r>
      <w:r w:rsidRPr="00117F72">
        <w:rPr>
          <w:rFonts w:hint="cs"/>
          <w:rtl/>
        </w:rPr>
        <w:t xml:space="preserve"> ما أنا أخرجتكم من قبل نفسي ولا أنا تركته ولكن الله أخرجكم وتركه</w:t>
      </w:r>
      <w:r w:rsidR="00F84C8E" w:rsidRPr="00117F72">
        <w:rPr>
          <w:rFonts w:hint="cs"/>
          <w:rtl/>
        </w:rPr>
        <w:t>،</w:t>
      </w:r>
      <w:r w:rsidRPr="00117F72">
        <w:rPr>
          <w:rFonts w:hint="cs"/>
          <w:rtl/>
        </w:rPr>
        <w:t xml:space="preserve"> إن</w:t>
      </w:r>
      <w:r w:rsidR="00205093">
        <w:rPr>
          <w:rFonts w:hint="cs"/>
          <w:rtl/>
        </w:rPr>
        <w:t>ّ</w:t>
      </w:r>
      <w:r w:rsidRPr="00117F72">
        <w:rPr>
          <w:rFonts w:hint="cs"/>
          <w:rtl/>
        </w:rPr>
        <w:t>ما أنا عبد</w:t>
      </w:r>
      <w:r w:rsidR="00205093">
        <w:rPr>
          <w:rFonts w:hint="cs"/>
          <w:rtl/>
        </w:rPr>
        <w:t>ٌ</w:t>
      </w:r>
      <w:r w:rsidRPr="00117F72">
        <w:rPr>
          <w:rFonts w:hint="cs"/>
          <w:rtl/>
        </w:rPr>
        <w:t xml:space="preserve"> مأمور</w:t>
      </w:r>
      <w:r w:rsidR="00205093">
        <w:rPr>
          <w:rFonts w:hint="cs"/>
          <w:rtl/>
        </w:rPr>
        <w:t>ٌ</w:t>
      </w:r>
      <w:r w:rsidR="00F84C8E" w:rsidRPr="00117F72">
        <w:rPr>
          <w:rFonts w:hint="cs"/>
          <w:rtl/>
        </w:rPr>
        <w:t>،</w:t>
      </w:r>
      <w:r w:rsidRPr="00117F72">
        <w:rPr>
          <w:rFonts w:hint="cs"/>
          <w:rtl/>
        </w:rPr>
        <w:t xml:space="preserve"> ما أ</w:t>
      </w:r>
      <w:r w:rsidR="00205093">
        <w:rPr>
          <w:rFonts w:hint="cs"/>
          <w:rtl/>
        </w:rPr>
        <w:t>ُ</w:t>
      </w:r>
      <w:r w:rsidRPr="00117F72">
        <w:rPr>
          <w:rFonts w:hint="cs"/>
          <w:rtl/>
        </w:rPr>
        <w:t>مرت به فعلت</w:t>
      </w:r>
      <w:r w:rsidR="00205093">
        <w:rPr>
          <w:rFonts w:hint="cs"/>
          <w:rtl/>
        </w:rPr>
        <w:t>ُ</w:t>
      </w:r>
      <w:r w:rsidRPr="00117F72">
        <w:rPr>
          <w:rFonts w:hint="cs"/>
          <w:rtl/>
        </w:rPr>
        <w:t xml:space="preserve"> إن أت</w:t>
      </w:r>
      <w:r w:rsidR="00205093">
        <w:rPr>
          <w:rFonts w:hint="cs"/>
          <w:rtl/>
        </w:rPr>
        <w:t>َّ</w:t>
      </w:r>
      <w:r w:rsidRPr="00117F72">
        <w:rPr>
          <w:rFonts w:hint="cs"/>
          <w:rtl/>
        </w:rPr>
        <w:t>بع</w:t>
      </w:r>
      <w:r w:rsidR="00100765">
        <w:rPr>
          <w:rFonts w:hint="cs"/>
          <w:rtl/>
        </w:rPr>
        <w:t xml:space="preserve"> إلّا </w:t>
      </w:r>
      <w:r w:rsidRPr="00117F72">
        <w:rPr>
          <w:rFonts w:hint="cs"/>
          <w:rtl/>
        </w:rPr>
        <w:t>ما يوحى إلي</w:t>
      </w:r>
      <w:r w:rsidR="00205093">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 xml:space="preserve">أخرجه الطبراني. والهيثمي في المجمع 9 ص 115. والحلبي في السيرة 3 ص 374. </w:t>
      </w:r>
    </w:p>
    <w:p w:rsidR="008A1E9B" w:rsidRPr="00117F72" w:rsidRDefault="008A1E9B" w:rsidP="00117F72">
      <w:pPr>
        <w:pStyle w:val="libNormal"/>
        <w:rPr>
          <w:rtl/>
        </w:rPr>
      </w:pPr>
      <w:r w:rsidRPr="00117F72">
        <w:rPr>
          <w:rFonts w:hint="cs"/>
          <w:rtl/>
        </w:rPr>
        <w:t>10</w:t>
      </w:r>
      <w:r w:rsidR="00F84C8E" w:rsidRPr="00117F72">
        <w:rPr>
          <w:rFonts w:hint="cs"/>
          <w:rtl/>
        </w:rPr>
        <w:t xml:space="preserve"> - </w:t>
      </w:r>
      <w:r w:rsidRPr="00117F72">
        <w:rPr>
          <w:rFonts w:hint="cs"/>
          <w:rtl/>
        </w:rPr>
        <w:t>أبو سعيد الخدري سعد بن مالك قال عبد الله بن الرقيم الكناني</w:t>
      </w:r>
      <w:r w:rsidR="00F84C8E" w:rsidRPr="00117F72">
        <w:rPr>
          <w:rFonts w:hint="cs"/>
          <w:rtl/>
        </w:rPr>
        <w:t>:</w:t>
      </w:r>
      <w:r w:rsidRPr="00117F72">
        <w:rPr>
          <w:rFonts w:hint="cs"/>
          <w:rtl/>
        </w:rPr>
        <w:t xml:space="preserve"> خرجنا إلى المدينة زمن الجمل فلقينا سعد بن مالك بها فقال</w:t>
      </w:r>
      <w:r w:rsidR="00F84C8E" w:rsidRPr="00117F72">
        <w:rPr>
          <w:rFonts w:hint="cs"/>
          <w:rtl/>
        </w:rPr>
        <w:t>:</w:t>
      </w:r>
      <w:r w:rsidRPr="00117F72">
        <w:rPr>
          <w:rFonts w:hint="cs"/>
          <w:rtl/>
        </w:rPr>
        <w:t xml:space="preserve"> أمر رسول الله </w:t>
      </w:r>
      <w:r w:rsidR="00C86C56">
        <w:rPr>
          <w:rFonts w:hint="cs"/>
          <w:rtl/>
        </w:rPr>
        <w:t xml:space="preserve">صلّى الله عليه وآله </w:t>
      </w:r>
      <w:r w:rsidRPr="00117F72">
        <w:rPr>
          <w:rFonts w:hint="cs"/>
          <w:rtl/>
        </w:rPr>
        <w:t>بسد</w:t>
      </w:r>
      <w:r w:rsidR="00205093">
        <w:rPr>
          <w:rFonts w:hint="cs"/>
          <w:rtl/>
        </w:rPr>
        <w:t>ِّ</w:t>
      </w:r>
      <w:r w:rsidRPr="00117F72">
        <w:rPr>
          <w:rFonts w:hint="cs"/>
          <w:rtl/>
        </w:rPr>
        <w:t xml:space="preserve"> الأبواب. الشارعة في المسجد وترك باب علي</w:t>
      </w:r>
      <w:r w:rsidR="00205093">
        <w:rPr>
          <w:rFonts w:hint="cs"/>
          <w:rtl/>
        </w:rPr>
        <w:t>ٍّ</w:t>
      </w:r>
      <w:r w:rsidRPr="00117F72">
        <w:rPr>
          <w:rFonts w:hint="cs"/>
          <w:rtl/>
        </w:rPr>
        <w:t xml:space="preserve">. </w:t>
      </w:r>
    </w:p>
    <w:p w:rsidR="008A1E9B" w:rsidRDefault="008A1E9B" w:rsidP="00205093">
      <w:pPr>
        <w:pStyle w:val="libNormal"/>
        <w:rPr>
          <w:rtl/>
        </w:rPr>
      </w:pPr>
      <w:r w:rsidRPr="00117F72">
        <w:rPr>
          <w:rFonts w:hint="cs"/>
          <w:rtl/>
        </w:rPr>
        <w:t>أخرجه الإمام أحمد عن حج</w:t>
      </w:r>
      <w:r w:rsidR="00205093">
        <w:rPr>
          <w:rFonts w:hint="cs"/>
          <w:rtl/>
        </w:rPr>
        <w:t>ّ</w:t>
      </w:r>
      <w:r w:rsidRPr="00117F72">
        <w:rPr>
          <w:rFonts w:hint="cs"/>
          <w:rtl/>
        </w:rPr>
        <w:t>اج عن فطر عن عبد الله بن الرقيم. قال الهيثمي في المجمع 9 ص 114</w:t>
      </w:r>
      <w:r w:rsidR="00F84C8E" w:rsidRPr="00117F72">
        <w:rPr>
          <w:rFonts w:hint="cs"/>
          <w:rtl/>
        </w:rPr>
        <w:t>:</w:t>
      </w:r>
      <w:r w:rsidRPr="00117F72">
        <w:rPr>
          <w:rFonts w:hint="cs"/>
          <w:rtl/>
        </w:rPr>
        <w:t xml:space="preserve"> إسناد</w:t>
      </w:r>
      <w:r w:rsidR="00205093">
        <w:rPr>
          <w:rFonts w:hint="cs"/>
          <w:rtl/>
        </w:rPr>
        <w:t>ُ</w:t>
      </w:r>
      <w:r w:rsidRPr="00117F72">
        <w:rPr>
          <w:rFonts w:hint="cs"/>
          <w:rtl/>
        </w:rPr>
        <w:t xml:space="preserve"> أحمد حسن</w:t>
      </w:r>
      <w:r w:rsidR="00205093">
        <w:rPr>
          <w:rFonts w:hint="cs"/>
          <w:rtl/>
        </w:rPr>
        <w:t>ٌ</w:t>
      </w:r>
      <w:r w:rsidRPr="00117F72">
        <w:rPr>
          <w:rFonts w:hint="cs"/>
          <w:rtl/>
        </w:rPr>
        <w:t>. ورواه أبو يعلى والبز</w:t>
      </w:r>
      <w:r w:rsidR="00205093">
        <w:rPr>
          <w:rFonts w:hint="cs"/>
          <w:rtl/>
        </w:rPr>
        <w:t>ّ</w:t>
      </w:r>
      <w:r w:rsidRPr="00117F72">
        <w:rPr>
          <w:rFonts w:hint="cs"/>
          <w:rtl/>
        </w:rPr>
        <w:t xml:space="preserve">ار والطبراني في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كذا في النسخة والصحيح</w:t>
      </w:r>
      <w:r w:rsidR="00F84C8E">
        <w:rPr>
          <w:rFonts w:hint="cs"/>
          <w:rtl/>
        </w:rPr>
        <w:t>:</w:t>
      </w:r>
      <w:r>
        <w:rPr>
          <w:rFonts w:hint="cs"/>
          <w:rtl/>
        </w:rPr>
        <w:t xml:space="preserve"> أبو عوانة وضاح</w:t>
      </w:r>
      <w:r w:rsidR="00F84C8E">
        <w:rPr>
          <w:rFonts w:hint="cs"/>
          <w:rtl/>
        </w:rPr>
        <w:t>،</w:t>
      </w:r>
      <w:r>
        <w:rPr>
          <w:rFonts w:hint="cs"/>
          <w:rtl/>
        </w:rPr>
        <w:t xml:space="preserve"> وثقة أحمد وأبو حاتم. راجع ج 1</w:t>
      </w:r>
      <w:r w:rsidR="00F84C8E">
        <w:rPr>
          <w:rFonts w:hint="cs"/>
          <w:rtl/>
        </w:rPr>
        <w:t>:</w:t>
      </w:r>
      <w:r>
        <w:rPr>
          <w:rFonts w:hint="cs"/>
          <w:rtl/>
        </w:rPr>
        <w:t xml:space="preserve"> 78.</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الأوسط وزاد</w:t>
      </w:r>
      <w:r w:rsidR="00F84C8E" w:rsidRPr="00117F72">
        <w:rPr>
          <w:rFonts w:hint="cs"/>
          <w:rtl/>
        </w:rPr>
        <w:t>:</w:t>
      </w:r>
      <w:r w:rsidRPr="00117F72">
        <w:rPr>
          <w:rFonts w:hint="cs"/>
          <w:rtl/>
        </w:rPr>
        <w:t xml:space="preserve"> قالوا</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سددت أبوابنا كل</w:t>
      </w:r>
      <w:r w:rsidR="007B1C5A">
        <w:rPr>
          <w:rFonts w:hint="cs"/>
          <w:rtl/>
        </w:rPr>
        <w:t>ّ</w:t>
      </w:r>
      <w:r w:rsidRPr="00117F72">
        <w:rPr>
          <w:rFonts w:hint="cs"/>
          <w:rtl/>
        </w:rPr>
        <w:t>ها</w:t>
      </w:r>
      <w:r w:rsidR="00100765">
        <w:rPr>
          <w:rFonts w:hint="cs"/>
          <w:rtl/>
        </w:rPr>
        <w:t xml:space="preserve"> إلّا </w:t>
      </w:r>
      <w:r w:rsidRPr="00117F72">
        <w:rPr>
          <w:rFonts w:hint="cs"/>
          <w:rtl/>
        </w:rPr>
        <w:t>باب علي</w:t>
      </w:r>
      <w:r w:rsidR="007B1C5A">
        <w:rPr>
          <w:rFonts w:hint="cs"/>
          <w:rtl/>
        </w:rPr>
        <w:t>َّ</w:t>
      </w:r>
      <w:r w:rsidRPr="00117F72">
        <w:rPr>
          <w:rFonts w:hint="cs"/>
          <w:rtl/>
        </w:rPr>
        <w:t>. قال</w:t>
      </w:r>
      <w:r w:rsidR="00F84C8E" w:rsidRPr="00117F72">
        <w:rPr>
          <w:rFonts w:hint="cs"/>
          <w:rtl/>
        </w:rPr>
        <w:t>:</w:t>
      </w:r>
      <w:r w:rsidRPr="00117F72">
        <w:rPr>
          <w:rFonts w:hint="cs"/>
          <w:rtl/>
        </w:rPr>
        <w:t xml:space="preserve"> ما أنا سددت أبوابكم ولكن</w:t>
      </w:r>
      <w:r w:rsidR="007B1C5A">
        <w:rPr>
          <w:rFonts w:hint="cs"/>
          <w:rtl/>
        </w:rPr>
        <w:t>َّ</w:t>
      </w:r>
      <w:r w:rsidRPr="00117F72">
        <w:rPr>
          <w:rFonts w:hint="cs"/>
          <w:rtl/>
        </w:rPr>
        <w:t xml:space="preserve"> الله سد</w:t>
      </w:r>
      <w:r w:rsidR="007B1C5A">
        <w:rPr>
          <w:rFonts w:hint="cs"/>
          <w:rtl/>
        </w:rPr>
        <w:t>َّ</w:t>
      </w:r>
      <w:r w:rsidRPr="00117F72">
        <w:rPr>
          <w:rFonts w:hint="cs"/>
          <w:rtl/>
        </w:rPr>
        <w:t xml:space="preserve">ها. </w:t>
      </w:r>
    </w:p>
    <w:p w:rsidR="008A1E9B" w:rsidRPr="00117F72" w:rsidRDefault="008A1E9B" w:rsidP="007B1C5A">
      <w:pPr>
        <w:pStyle w:val="libNormal"/>
        <w:rPr>
          <w:rtl/>
        </w:rPr>
      </w:pPr>
      <w:r w:rsidRPr="00117F72">
        <w:rPr>
          <w:rFonts w:hint="cs"/>
          <w:rtl/>
        </w:rPr>
        <w:t>11</w:t>
      </w:r>
      <w:r w:rsidR="00F84C8E" w:rsidRPr="00117F72">
        <w:rPr>
          <w:rFonts w:hint="cs"/>
          <w:rtl/>
        </w:rPr>
        <w:t xml:space="preserve"> - </w:t>
      </w:r>
      <w:r w:rsidRPr="00117F72">
        <w:rPr>
          <w:rFonts w:hint="cs"/>
          <w:rtl/>
        </w:rPr>
        <w:t>سعد بن مالك أبو سعيد الخدري قال</w:t>
      </w:r>
      <w:r w:rsidR="00F84C8E" w:rsidRPr="00117F72">
        <w:rPr>
          <w:rFonts w:hint="cs"/>
          <w:rtl/>
        </w:rPr>
        <w:t>:</w:t>
      </w:r>
      <w:r w:rsidRPr="00117F72">
        <w:rPr>
          <w:rFonts w:hint="cs"/>
          <w:rtl/>
        </w:rPr>
        <w:t xml:space="preserve"> إن</w:t>
      </w:r>
      <w:r w:rsidR="007B1C5A">
        <w:rPr>
          <w:rFonts w:hint="cs"/>
          <w:rtl/>
        </w:rPr>
        <w:t>َّ</w:t>
      </w:r>
      <w:r w:rsidRPr="00117F72">
        <w:rPr>
          <w:rFonts w:hint="cs"/>
          <w:rtl/>
        </w:rPr>
        <w:t xml:space="preserve"> علي</w:t>
      </w:r>
      <w:r w:rsidR="007B1C5A">
        <w:rPr>
          <w:rFonts w:hint="cs"/>
          <w:rtl/>
        </w:rPr>
        <w:t>َّ</w:t>
      </w:r>
      <w:r w:rsidRPr="00117F72">
        <w:rPr>
          <w:rFonts w:hint="cs"/>
          <w:rtl/>
        </w:rPr>
        <w:t xml:space="preserve"> بن أبي طالب ا</w:t>
      </w:r>
      <w:r w:rsidR="007B1C5A">
        <w:rPr>
          <w:rFonts w:hint="cs"/>
          <w:rtl/>
        </w:rPr>
        <w:t>ُ</w:t>
      </w:r>
      <w:r w:rsidRPr="00117F72">
        <w:rPr>
          <w:rFonts w:hint="cs"/>
          <w:rtl/>
        </w:rPr>
        <w:t>عطي ثلاثا</w:t>
      </w:r>
      <w:r w:rsidR="007B1C5A">
        <w:rPr>
          <w:rFonts w:hint="cs"/>
          <w:rtl/>
        </w:rPr>
        <w:t>ً</w:t>
      </w:r>
      <w:r w:rsidRPr="00117F72">
        <w:rPr>
          <w:rFonts w:hint="cs"/>
          <w:rtl/>
        </w:rPr>
        <w:t xml:space="preserve"> لإن أكون أ</w:t>
      </w:r>
      <w:r w:rsidR="007B1C5A">
        <w:rPr>
          <w:rFonts w:hint="cs"/>
          <w:rtl/>
        </w:rPr>
        <w:t>ُ</w:t>
      </w:r>
      <w:r w:rsidRPr="00117F72">
        <w:rPr>
          <w:rFonts w:hint="cs"/>
          <w:rtl/>
        </w:rPr>
        <w:t>عطيت إحداهن</w:t>
      </w:r>
      <w:r w:rsidR="007B1C5A">
        <w:rPr>
          <w:rFonts w:hint="cs"/>
          <w:rtl/>
        </w:rPr>
        <w:t>َّ</w:t>
      </w:r>
      <w:r w:rsidRPr="00117F72">
        <w:rPr>
          <w:rFonts w:hint="cs"/>
          <w:rtl/>
        </w:rPr>
        <w:t xml:space="preserve"> أحب</w:t>
      </w:r>
      <w:r w:rsidR="007B1C5A">
        <w:rPr>
          <w:rFonts w:hint="cs"/>
          <w:rtl/>
        </w:rPr>
        <w:t>ّ</w:t>
      </w:r>
      <w:r w:rsidRPr="00117F72">
        <w:rPr>
          <w:rFonts w:hint="cs"/>
          <w:rtl/>
        </w:rPr>
        <w:t xml:space="preserve"> إلي</w:t>
      </w:r>
      <w:r w:rsidR="007B1C5A">
        <w:rPr>
          <w:rFonts w:hint="cs"/>
          <w:rtl/>
        </w:rPr>
        <w:t>َّ</w:t>
      </w:r>
      <w:r w:rsidRPr="00117F72">
        <w:rPr>
          <w:rFonts w:hint="cs"/>
          <w:rtl/>
        </w:rPr>
        <w:t xml:space="preserve"> من الدنيا وما فيها</w:t>
      </w:r>
      <w:r w:rsidR="00F84C8E" w:rsidRPr="00117F72">
        <w:rPr>
          <w:rFonts w:hint="cs"/>
          <w:rtl/>
        </w:rPr>
        <w:t>،</w:t>
      </w:r>
      <w:r w:rsidRPr="00117F72">
        <w:rPr>
          <w:rFonts w:hint="cs"/>
          <w:rtl/>
        </w:rPr>
        <w:t xml:space="preserve"> لقد قال له رسول الله </w:t>
      </w:r>
      <w:r w:rsidR="00C86C56">
        <w:rPr>
          <w:rFonts w:hint="cs"/>
          <w:rtl/>
        </w:rPr>
        <w:t xml:space="preserve">صلّى الله عليه وآله </w:t>
      </w:r>
      <w:r w:rsidRPr="00117F72">
        <w:rPr>
          <w:rFonts w:hint="cs"/>
          <w:rtl/>
        </w:rPr>
        <w:t>يوم غدير خم</w:t>
      </w:r>
      <w:r w:rsidR="007B1C5A">
        <w:rPr>
          <w:rFonts w:hint="cs"/>
          <w:rtl/>
        </w:rPr>
        <w:t>ّ</w:t>
      </w:r>
      <w:r w:rsidRPr="00117F72">
        <w:rPr>
          <w:rFonts w:hint="cs"/>
          <w:rtl/>
        </w:rPr>
        <w:t xml:space="preserve"> بعد حمد الله والثناء عليه </w:t>
      </w:r>
      <w:r w:rsidR="00E41EB7">
        <w:rPr>
          <w:rFonts w:hint="cs"/>
          <w:rtl/>
        </w:rPr>
        <w:t>(</w:t>
      </w:r>
      <w:r w:rsidRPr="00117F72">
        <w:rPr>
          <w:rFonts w:hint="cs"/>
          <w:rtl/>
        </w:rPr>
        <w:t>إلى أن قال</w:t>
      </w:r>
      <w:r w:rsidR="00E41EB7">
        <w:rPr>
          <w:rFonts w:hint="cs"/>
          <w:rtl/>
        </w:rPr>
        <w:t>)</w:t>
      </w:r>
      <w:r w:rsidR="00F84C8E" w:rsidRPr="00117F72">
        <w:rPr>
          <w:rFonts w:hint="cs"/>
          <w:rtl/>
        </w:rPr>
        <w:t>:</w:t>
      </w:r>
      <w:r w:rsidRPr="00117F72">
        <w:rPr>
          <w:rFonts w:hint="cs"/>
          <w:rtl/>
        </w:rPr>
        <w:t xml:space="preserve"> جئ به يوم خيبر وهو أرمد ما يبصر </w:t>
      </w:r>
      <w:r w:rsidR="00E41EB7">
        <w:rPr>
          <w:rFonts w:hint="cs"/>
          <w:rtl/>
        </w:rPr>
        <w:t>(</w:t>
      </w:r>
      <w:r w:rsidRPr="00117F72">
        <w:rPr>
          <w:rFonts w:hint="cs"/>
          <w:rtl/>
        </w:rPr>
        <w:t>إلى أن قال</w:t>
      </w:r>
      <w:r w:rsidR="00E41EB7">
        <w:rPr>
          <w:rFonts w:hint="cs"/>
          <w:rtl/>
        </w:rPr>
        <w:t>)</w:t>
      </w:r>
      <w:r w:rsidR="00F84C8E" w:rsidRPr="00117F72">
        <w:rPr>
          <w:rFonts w:hint="cs"/>
          <w:rtl/>
        </w:rPr>
        <w:t>:</w:t>
      </w:r>
      <w:r w:rsidRPr="00117F72">
        <w:rPr>
          <w:rFonts w:hint="cs"/>
          <w:rtl/>
        </w:rPr>
        <w:t xml:space="preserve"> وأخرج رسول الله عم</w:t>
      </w:r>
      <w:r w:rsidR="007B1C5A">
        <w:rPr>
          <w:rFonts w:hint="cs"/>
          <w:rtl/>
        </w:rPr>
        <w:t>َّ</w:t>
      </w:r>
      <w:r w:rsidRPr="00117F72">
        <w:rPr>
          <w:rFonts w:hint="cs"/>
          <w:rtl/>
        </w:rPr>
        <w:t>ه</w:t>
      </w:r>
      <w:r w:rsidR="00C51900">
        <w:rPr>
          <w:rFonts w:hint="cs"/>
          <w:rtl/>
        </w:rPr>
        <w:t xml:space="preserve"> العبّاس </w:t>
      </w:r>
      <w:r w:rsidRPr="00117F72">
        <w:rPr>
          <w:rFonts w:hint="cs"/>
          <w:rtl/>
        </w:rPr>
        <w:t>وغيره من المسجد فقال له العب</w:t>
      </w:r>
      <w:r w:rsidR="007B1C5A">
        <w:rPr>
          <w:rFonts w:hint="cs"/>
          <w:rtl/>
        </w:rPr>
        <w:t>ّ</w:t>
      </w:r>
      <w:r w:rsidRPr="00117F72">
        <w:rPr>
          <w:rFonts w:hint="cs"/>
          <w:rtl/>
        </w:rPr>
        <w:t>اس</w:t>
      </w:r>
      <w:r w:rsidR="00F84C8E" w:rsidRPr="00117F72">
        <w:rPr>
          <w:rFonts w:hint="cs"/>
          <w:rtl/>
        </w:rPr>
        <w:t>:</w:t>
      </w:r>
      <w:r w:rsidRPr="00117F72">
        <w:rPr>
          <w:rFonts w:hint="cs"/>
          <w:rtl/>
        </w:rPr>
        <w:t xml:space="preserve"> ت</w:t>
      </w:r>
      <w:r w:rsidR="007B1C5A">
        <w:rPr>
          <w:rFonts w:hint="cs"/>
          <w:rtl/>
        </w:rPr>
        <w:t>ُ</w:t>
      </w:r>
      <w:r w:rsidRPr="00117F72">
        <w:rPr>
          <w:rFonts w:hint="cs"/>
          <w:rtl/>
        </w:rPr>
        <w:t>خرجنا ونحن عصبتك وعمومتك وت</w:t>
      </w:r>
      <w:r w:rsidR="007B1C5A">
        <w:rPr>
          <w:rFonts w:hint="cs"/>
          <w:rtl/>
        </w:rPr>
        <w:t>ُ</w:t>
      </w:r>
      <w:r w:rsidRPr="00117F72">
        <w:rPr>
          <w:rFonts w:hint="cs"/>
          <w:rtl/>
        </w:rPr>
        <w:t>سكن علي</w:t>
      </w:r>
      <w:r w:rsidR="007B1C5A">
        <w:rPr>
          <w:rFonts w:hint="cs"/>
          <w:rtl/>
        </w:rPr>
        <w:t>ّ</w:t>
      </w:r>
      <w:r w:rsidRPr="00117F72">
        <w:rPr>
          <w:rFonts w:hint="cs"/>
          <w:rtl/>
        </w:rPr>
        <w:t>ا</w:t>
      </w:r>
      <w:r w:rsidR="007B1C5A">
        <w:rPr>
          <w:rFonts w:hint="cs"/>
          <w:rtl/>
        </w:rPr>
        <w:t>ً</w:t>
      </w:r>
      <w:r w:rsidR="00F84C8E" w:rsidRPr="00117F72">
        <w:rPr>
          <w:rFonts w:hint="cs"/>
          <w:rtl/>
        </w:rPr>
        <w:t>؟</w:t>
      </w:r>
      <w:r w:rsidRPr="00117F72">
        <w:rPr>
          <w:rFonts w:hint="cs"/>
          <w:rtl/>
        </w:rPr>
        <w:t>! فقال</w:t>
      </w:r>
      <w:r w:rsidR="00F84C8E" w:rsidRPr="00117F72">
        <w:rPr>
          <w:rFonts w:hint="cs"/>
          <w:rtl/>
        </w:rPr>
        <w:t>:</w:t>
      </w:r>
      <w:r w:rsidRPr="00117F72">
        <w:rPr>
          <w:rFonts w:hint="cs"/>
          <w:rtl/>
        </w:rPr>
        <w:t xml:space="preserve"> ما أنا أخرجتكم وأسكنته ولكن</w:t>
      </w:r>
      <w:r w:rsidR="007B1C5A">
        <w:rPr>
          <w:rFonts w:hint="cs"/>
          <w:rtl/>
        </w:rPr>
        <w:t>َّ</w:t>
      </w:r>
      <w:r w:rsidRPr="00117F72">
        <w:rPr>
          <w:rFonts w:hint="cs"/>
          <w:rtl/>
        </w:rPr>
        <w:t xml:space="preserve"> الله أخرجكم وأسكنه. </w:t>
      </w:r>
    </w:p>
    <w:p w:rsidR="008A1E9B" w:rsidRPr="00117F72" w:rsidRDefault="008A1E9B" w:rsidP="00117F72">
      <w:pPr>
        <w:pStyle w:val="libNormal"/>
        <w:rPr>
          <w:rtl/>
        </w:rPr>
      </w:pPr>
      <w:r w:rsidRPr="00117F72">
        <w:rPr>
          <w:rFonts w:hint="cs"/>
          <w:rtl/>
        </w:rPr>
        <w:t xml:space="preserve">أخرجه الحاكم في المستدرك 3 ص 117. </w:t>
      </w:r>
    </w:p>
    <w:p w:rsidR="008A1E9B" w:rsidRPr="00117F72" w:rsidRDefault="008A1E9B" w:rsidP="007B1C5A">
      <w:pPr>
        <w:pStyle w:val="libNormal"/>
        <w:rPr>
          <w:rtl/>
        </w:rPr>
      </w:pPr>
      <w:r w:rsidRPr="00117F72">
        <w:rPr>
          <w:rFonts w:hint="cs"/>
          <w:rtl/>
        </w:rPr>
        <w:t>12</w:t>
      </w:r>
      <w:r w:rsidR="00F84C8E" w:rsidRPr="00117F72">
        <w:rPr>
          <w:rFonts w:hint="cs"/>
          <w:rtl/>
        </w:rPr>
        <w:t xml:space="preserve"> - </w:t>
      </w:r>
      <w:r w:rsidRPr="00117F72">
        <w:rPr>
          <w:rFonts w:hint="cs"/>
          <w:rtl/>
        </w:rPr>
        <w:t>أبو حازم الأشجعي قال</w:t>
      </w:r>
      <w:r w:rsidR="00F84C8E" w:rsidRPr="00117F72">
        <w:rPr>
          <w:rFonts w:hint="cs"/>
          <w:rtl/>
        </w:rPr>
        <w:t>:</w:t>
      </w:r>
      <w:r w:rsidRPr="00117F72">
        <w:rPr>
          <w:rFonts w:hint="cs"/>
          <w:rtl/>
        </w:rPr>
        <w:t xml:space="preserve"> قال رسول الله </w:t>
      </w:r>
      <w:r w:rsidR="007D4B72">
        <w:rPr>
          <w:rFonts w:hint="cs"/>
          <w:rtl/>
        </w:rPr>
        <w:t>صلّى الله عليه وسلّم</w:t>
      </w:r>
      <w:r w:rsidRPr="00117F72">
        <w:rPr>
          <w:rFonts w:hint="cs"/>
          <w:rtl/>
        </w:rPr>
        <w:t xml:space="preserve"> إن</w:t>
      </w:r>
      <w:r w:rsidR="007B1C5A">
        <w:rPr>
          <w:rFonts w:hint="cs"/>
          <w:rtl/>
        </w:rPr>
        <w:t>َّ</w:t>
      </w:r>
      <w:r w:rsidRPr="00117F72">
        <w:rPr>
          <w:rFonts w:hint="cs"/>
          <w:rtl/>
        </w:rPr>
        <w:t xml:space="preserve"> الله أمر موسى أن يبني مسجدا</w:t>
      </w:r>
      <w:r w:rsidR="007B1C5A">
        <w:rPr>
          <w:rFonts w:hint="cs"/>
          <w:rtl/>
        </w:rPr>
        <w:t>ً</w:t>
      </w:r>
      <w:r w:rsidRPr="00117F72">
        <w:rPr>
          <w:rFonts w:hint="cs"/>
          <w:rtl/>
        </w:rPr>
        <w:t xml:space="preserve"> طاهرا</w:t>
      </w:r>
      <w:r w:rsidR="007B1C5A">
        <w:rPr>
          <w:rFonts w:hint="cs"/>
          <w:rtl/>
        </w:rPr>
        <w:t>ً</w:t>
      </w:r>
      <w:r w:rsidRPr="00117F72">
        <w:rPr>
          <w:rFonts w:hint="cs"/>
          <w:rtl/>
        </w:rPr>
        <w:t xml:space="preserve"> لا يسكنه</w:t>
      </w:r>
      <w:r w:rsidR="00100765">
        <w:rPr>
          <w:rFonts w:hint="cs"/>
          <w:rtl/>
        </w:rPr>
        <w:t xml:space="preserve"> إلّا </w:t>
      </w:r>
      <w:r w:rsidRPr="00117F72">
        <w:rPr>
          <w:rFonts w:hint="cs"/>
          <w:rtl/>
        </w:rPr>
        <w:t>هو وهارون</w:t>
      </w:r>
      <w:r w:rsidR="00F84C8E" w:rsidRPr="00117F72">
        <w:rPr>
          <w:rFonts w:hint="cs"/>
          <w:rtl/>
        </w:rPr>
        <w:t>،</w:t>
      </w:r>
      <w:r w:rsidRPr="00117F72">
        <w:rPr>
          <w:rFonts w:hint="cs"/>
          <w:rtl/>
        </w:rPr>
        <w:t xml:space="preserve"> وإن</w:t>
      </w:r>
      <w:r w:rsidR="007B1C5A">
        <w:rPr>
          <w:rFonts w:hint="cs"/>
          <w:rtl/>
        </w:rPr>
        <w:t>َّ</w:t>
      </w:r>
      <w:r w:rsidRPr="00117F72">
        <w:rPr>
          <w:rFonts w:hint="cs"/>
          <w:rtl/>
        </w:rPr>
        <w:t xml:space="preserve"> الله أمرني أن أبني مسجدا</w:t>
      </w:r>
      <w:r w:rsidR="007B1C5A">
        <w:rPr>
          <w:rFonts w:hint="cs"/>
          <w:rtl/>
        </w:rPr>
        <w:t>ً</w:t>
      </w:r>
      <w:r w:rsidRPr="00117F72">
        <w:rPr>
          <w:rFonts w:hint="cs"/>
          <w:rtl/>
        </w:rPr>
        <w:t xml:space="preserve"> طاهرا</w:t>
      </w:r>
      <w:r w:rsidR="007B1C5A">
        <w:rPr>
          <w:rFonts w:hint="cs"/>
          <w:rtl/>
        </w:rPr>
        <w:t>ً</w:t>
      </w:r>
      <w:r w:rsidRPr="00117F72">
        <w:rPr>
          <w:rFonts w:hint="cs"/>
          <w:rtl/>
        </w:rPr>
        <w:t xml:space="preserve"> لا يسكنه</w:t>
      </w:r>
      <w:r w:rsidR="00100765">
        <w:rPr>
          <w:rFonts w:hint="cs"/>
          <w:rtl/>
        </w:rPr>
        <w:t xml:space="preserve"> إلّا </w:t>
      </w:r>
      <w:r w:rsidRPr="00117F72">
        <w:rPr>
          <w:rFonts w:hint="cs"/>
          <w:rtl/>
        </w:rPr>
        <w:t>أنا وعلي</w:t>
      </w:r>
      <w:r w:rsidR="007B1C5A">
        <w:rPr>
          <w:rFonts w:hint="cs"/>
          <w:rtl/>
        </w:rPr>
        <w:t>ّ</w:t>
      </w:r>
      <w:r w:rsidRPr="00117F72">
        <w:rPr>
          <w:rFonts w:hint="cs"/>
          <w:rtl/>
        </w:rPr>
        <w:t xml:space="preserve"> و</w:t>
      </w:r>
      <w:r w:rsidR="007B1C5A">
        <w:rPr>
          <w:rFonts w:hint="cs"/>
          <w:rtl/>
        </w:rPr>
        <w:t>إ</w:t>
      </w:r>
      <w:r w:rsidRPr="00117F72">
        <w:rPr>
          <w:rFonts w:hint="cs"/>
          <w:rtl/>
        </w:rPr>
        <w:t>بنا علي</w:t>
      </w:r>
      <w:r w:rsidR="007B1C5A">
        <w:rPr>
          <w:rFonts w:hint="cs"/>
          <w:rtl/>
        </w:rPr>
        <w:t>ّ</w:t>
      </w:r>
      <w:r w:rsidRPr="00117F72">
        <w:rPr>
          <w:rFonts w:hint="cs"/>
          <w:rtl/>
        </w:rPr>
        <w:t xml:space="preserve">. رواه السيوطي في الخصايص 2 ص 243. </w:t>
      </w:r>
    </w:p>
    <w:p w:rsidR="007B1C5A" w:rsidRDefault="008A1E9B" w:rsidP="00117F72">
      <w:pPr>
        <w:pStyle w:val="libNormal"/>
        <w:rPr>
          <w:rtl/>
        </w:rPr>
      </w:pPr>
      <w:r w:rsidRPr="00117F72">
        <w:rPr>
          <w:rFonts w:hint="cs"/>
          <w:rtl/>
        </w:rPr>
        <w:t>13</w:t>
      </w:r>
      <w:r w:rsidR="00F84C8E" w:rsidRPr="00117F72">
        <w:rPr>
          <w:rFonts w:hint="cs"/>
          <w:rtl/>
        </w:rPr>
        <w:t xml:space="preserve"> - </w:t>
      </w:r>
      <w:r w:rsidRPr="00117F72">
        <w:rPr>
          <w:rFonts w:hint="cs"/>
          <w:rtl/>
        </w:rPr>
        <w:t>جابر بن عبد الله قال</w:t>
      </w:r>
      <w:r w:rsidR="00F84C8E" w:rsidRPr="00117F72">
        <w:rPr>
          <w:rFonts w:hint="cs"/>
          <w:rtl/>
        </w:rPr>
        <w:t>:</w:t>
      </w:r>
      <w:r w:rsidRPr="00117F72">
        <w:rPr>
          <w:rFonts w:hint="cs"/>
          <w:rtl/>
        </w:rPr>
        <w:t xml:space="preserve"> سمعت رسول الله </w:t>
      </w:r>
      <w:r w:rsidR="007D4B72">
        <w:rPr>
          <w:rFonts w:hint="cs"/>
          <w:rtl/>
        </w:rPr>
        <w:t>صلّى الله عليه وسلّم</w:t>
      </w:r>
      <w:r w:rsidRPr="00117F72">
        <w:rPr>
          <w:rFonts w:hint="cs"/>
          <w:rtl/>
        </w:rPr>
        <w:t xml:space="preserve"> يقول</w:t>
      </w:r>
      <w:r w:rsidR="00F84C8E" w:rsidRPr="00117F72">
        <w:rPr>
          <w:rFonts w:hint="cs"/>
          <w:rtl/>
        </w:rPr>
        <w:t>:</w:t>
      </w:r>
      <w:r w:rsidRPr="00117F72">
        <w:rPr>
          <w:rFonts w:hint="cs"/>
          <w:rtl/>
        </w:rPr>
        <w:t xml:space="preserve"> سد</w:t>
      </w:r>
      <w:r w:rsidR="007B1C5A">
        <w:rPr>
          <w:rFonts w:hint="cs"/>
          <w:rtl/>
        </w:rPr>
        <w:t>ّ</w:t>
      </w:r>
      <w:r w:rsidRPr="00117F72">
        <w:rPr>
          <w:rFonts w:hint="cs"/>
          <w:rtl/>
        </w:rPr>
        <w:t>وا الأبواب كل</w:t>
      </w:r>
      <w:r w:rsidR="007B1C5A">
        <w:rPr>
          <w:rFonts w:hint="cs"/>
          <w:rtl/>
        </w:rPr>
        <w:t>ّ</w:t>
      </w:r>
      <w:r w:rsidRPr="00117F72">
        <w:rPr>
          <w:rFonts w:hint="cs"/>
          <w:rtl/>
        </w:rPr>
        <w:t>ها</w:t>
      </w:r>
      <w:r w:rsidR="00100765">
        <w:rPr>
          <w:rFonts w:hint="cs"/>
          <w:rtl/>
        </w:rPr>
        <w:t xml:space="preserve"> إلّا </w:t>
      </w:r>
      <w:r w:rsidRPr="00117F72">
        <w:rPr>
          <w:rFonts w:hint="cs"/>
          <w:rtl/>
        </w:rPr>
        <w:t>باب علي</w:t>
      </w:r>
      <w:r w:rsidR="007B1C5A">
        <w:rPr>
          <w:rFonts w:hint="cs"/>
          <w:rtl/>
        </w:rPr>
        <w:t>ٍّ</w:t>
      </w:r>
      <w:r w:rsidR="00F84C8E" w:rsidRPr="00117F72">
        <w:rPr>
          <w:rFonts w:hint="cs"/>
          <w:rtl/>
        </w:rPr>
        <w:t>،</w:t>
      </w:r>
      <w:r w:rsidRPr="00117F72">
        <w:rPr>
          <w:rFonts w:hint="cs"/>
          <w:rtl/>
        </w:rPr>
        <w:t xml:space="preserve"> وأومى بيده إلى باب علي</w:t>
      </w:r>
      <w:r w:rsidR="007B1C5A">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 xml:space="preserve">أخرجه الخطيب البغدادي في تاريخه 7 ص 205. </w:t>
      </w:r>
      <w:r w:rsidR="0007589A">
        <w:rPr>
          <w:rFonts w:hint="cs"/>
          <w:rtl/>
        </w:rPr>
        <w:t>إبن عساكر</w:t>
      </w:r>
      <w:r w:rsidRPr="00117F72">
        <w:rPr>
          <w:rFonts w:hint="cs"/>
          <w:rtl/>
        </w:rPr>
        <w:t xml:space="preserve"> في تاريخه الكنجي في الكفاية 87. السيوطي في الجمع كما في ترتيبه 6 ص 398. </w:t>
      </w:r>
    </w:p>
    <w:p w:rsidR="008A1E9B" w:rsidRPr="00117F72" w:rsidRDefault="008A1E9B" w:rsidP="00117F72">
      <w:pPr>
        <w:pStyle w:val="libNormal"/>
        <w:rPr>
          <w:rtl/>
        </w:rPr>
      </w:pPr>
      <w:r w:rsidRPr="00117F72">
        <w:rPr>
          <w:rFonts w:hint="cs"/>
          <w:rtl/>
        </w:rPr>
        <w:t>14</w:t>
      </w:r>
      <w:r w:rsidR="00F84C8E" w:rsidRPr="00117F72">
        <w:rPr>
          <w:rFonts w:hint="cs"/>
          <w:rtl/>
        </w:rPr>
        <w:t xml:space="preserve"> - </w:t>
      </w:r>
      <w:r w:rsidRPr="00117F72">
        <w:rPr>
          <w:rFonts w:hint="cs"/>
          <w:rtl/>
        </w:rPr>
        <w:t>جابر بن سمرة قال</w:t>
      </w:r>
      <w:r w:rsidR="00F84C8E" w:rsidRPr="00117F72">
        <w:rPr>
          <w:rFonts w:hint="cs"/>
          <w:rtl/>
        </w:rPr>
        <w:t>:</w:t>
      </w:r>
      <w:r w:rsidRPr="00117F72">
        <w:rPr>
          <w:rFonts w:hint="cs"/>
          <w:rtl/>
        </w:rPr>
        <w:t xml:space="preserve"> أمر رسول الله </w:t>
      </w:r>
      <w:r w:rsidR="007D4B72">
        <w:rPr>
          <w:rFonts w:hint="cs"/>
          <w:rtl/>
        </w:rPr>
        <w:t>صلّى الله عليه وسلّم</w:t>
      </w:r>
      <w:r w:rsidRPr="00117F72">
        <w:rPr>
          <w:rFonts w:hint="cs"/>
          <w:rtl/>
        </w:rPr>
        <w:t xml:space="preserve"> بسد</w:t>
      </w:r>
      <w:r w:rsidR="007B1C5A">
        <w:rPr>
          <w:rFonts w:hint="cs"/>
          <w:rtl/>
        </w:rPr>
        <w:t>ِّ</w:t>
      </w:r>
      <w:r w:rsidRPr="00117F72">
        <w:rPr>
          <w:rFonts w:hint="cs"/>
          <w:rtl/>
        </w:rPr>
        <w:t xml:space="preserve"> الأبواب كل</w:t>
      </w:r>
      <w:r w:rsidR="007B1C5A">
        <w:rPr>
          <w:rFonts w:hint="cs"/>
          <w:rtl/>
        </w:rPr>
        <w:t>ّ</w:t>
      </w:r>
      <w:r w:rsidRPr="00117F72">
        <w:rPr>
          <w:rFonts w:hint="cs"/>
          <w:rtl/>
        </w:rPr>
        <w:t>ها غير باب علي</w:t>
      </w:r>
      <w:r w:rsidR="007B1C5A">
        <w:rPr>
          <w:rFonts w:hint="cs"/>
          <w:rtl/>
        </w:rPr>
        <w:t>ٍّ</w:t>
      </w:r>
      <w:r w:rsidRPr="00117F72">
        <w:rPr>
          <w:rFonts w:hint="cs"/>
          <w:rtl/>
        </w:rPr>
        <w:t>. فقال العب</w:t>
      </w:r>
      <w:r w:rsidR="007B1C5A">
        <w:rPr>
          <w:rFonts w:hint="cs"/>
          <w:rtl/>
        </w:rPr>
        <w:t>ّ</w:t>
      </w:r>
      <w:r w:rsidRPr="00117F72">
        <w:rPr>
          <w:rFonts w:hint="cs"/>
          <w:rtl/>
        </w:rPr>
        <w:t>اس</w:t>
      </w:r>
      <w:r w:rsidR="00F84C8E" w:rsidRPr="00117F72">
        <w:rPr>
          <w:rFonts w:hint="cs"/>
          <w:rtl/>
        </w:rPr>
        <w:t>:</w:t>
      </w:r>
      <w:r w:rsidRPr="00117F72">
        <w:rPr>
          <w:rFonts w:hint="cs"/>
          <w:rtl/>
        </w:rPr>
        <w:t xml:space="preserve"> يا رسول الله قدر ما أدخل أنا وحدي وأخرج. قال</w:t>
      </w:r>
      <w:r w:rsidR="00F84C8E" w:rsidRPr="00117F72">
        <w:rPr>
          <w:rFonts w:hint="cs"/>
          <w:rtl/>
        </w:rPr>
        <w:t>:</w:t>
      </w:r>
      <w:r w:rsidRPr="00117F72">
        <w:rPr>
          <w:rFonts w:hint="cs"/>
          <w:rtl/>
        </w:rPr>
        <w:t xml:space="preserve"> ما أمرت بشيء من ذلك فسد</w:t>
      </w:r>
      <w:r w:rsidR="007B1C5A">
        <w:rPr>
          <w:rFonts w:hint="cs"/>
          <w:rtl/>
        </w:rPr>
        <w:t>ّ</w:t>
      </w:r>
      <w:r w:rsidRPr="00117F72">
        <w:rPr>
          <w:rFonts w:hint="cs"/>
          <w:rtl/>
        </w:rPr>
        <w:t>ها غير باب علي</w:t>
      </w:r>
      <w:r w:rsidR="007B1C5A">
        <w:rPr>
          <w:rFonts w:hint="cs"/>
          <w:rtl/>
        </w:rPr>
        <w:t>ٍّ</w:t>
      </w:r>
      <w:r w:rsidRPr="00117F72">
        <w:rPr>
          <w:rFonts w:hint="cs"/>
          <w:rtl/>
        </w:rPr>
        <w:t xml:space="preserve"> قال</w:t>
      </w:r>
      <w:r w:rsidR="00F84C8E" w:rsidRPr="00117F72">
        <w:rPr>
          <w:rFonts w:hint="cs"/>
          <w:rtl/>
        </w:rPr>
        <w:t>:</w:t>
      </w:r>
      <w:r w:rsidRPr="00117F72">
        <w:rPr>
          <w:rFonts w:hint="cs"/>
          <w:rtl/>
        </w:rPr>
        <w:t xml:space="preserve"> وربما مر</w:t>
      </w:r>
      <w:r w:rsidR="007B1C5A">
        <w:rPr>
          <w:rFonts w:hint="cs"/>
          <w:rtl/>
        </w:rPr>
        <w:t>َّ</w:t>
      </w:r>
      <w:r w:rsidRPr="00117F72">
        <w:rPr>
          <w:rFonts w:hint="cs"/>
          <w:rtl/>
        </w:rPr>
        <w:t xml:space="preserve"> وهو جنب</w:t>
      </w:r>
      <w:r w:rsidR="007B1C5A">
        <w:rPr>
          <w:rFonts w:hint="cs"/>
          <w:rtl/>
        </w:rPr>
        <w:t>ٌ</w:t>
      </w:r>
      <w:r w:rsidRPr="00117F72">
        <w:rPr>
          <w:rFonts w:hint="cs"/>
          <w:rtl/>
        </w:rPr>
        <w:t xml:space="preserve">. </w:t>
      </w:r>
    </w:p>
    <w:p w:rsidR="008A1E9B" w:rsidRPr="00117F72" w:rsidRDefault="008A1E9B" w:rsidP="007B1C5A">
      <w:pPr>
        <w:pStyle w:val="libNormal"/>
        <w:rPr>
          <w:rtl/>
        </w:rPr>
      </w:pPr>
      <w:r w:rsidRPr="00117F72">
        <w:rPr>
          <w:rFonts w:hint="cs"/>
          <w:rtl/>
        </w:rPr>
        <w:t>أخرجه الحافظ الطبراني في الكبير</w:t>
      </w:r>
      <w:r w:rsidR="00F84C8E" w:rsidRPr="00117F72">
        <w:rPr>
          <w:rFonts w:hint="cs"/>
          <w:rtl/>
        </w:rPr>
        <w:t>،</w:t>
      </w:r>
      <w:r w:rsidRPr="00117F72">
        <w:rPr>
          <w:rFonts w:hint="cs"/>
          <w:rtl/>
        </w:rPr>
        <w:t xml:space="preserve"> عن إبراهيم بن نائلة ال</w:t>
      </w:r>
      <w:r w:rsidR="007B1C5A">
        <w:rPr>
          <w:rFonts w:hint="cs"/>
          <w:rtl/>
        </w:rPr>
        <w:t>إ</w:t>
      </w:r>
      <w:r w:rsidRPr="00117F72">
        <w:rPr>
          <w:rFonts w:hint="cs"/>
          <w:rtl/>
        </w:rPr>
        <w:t>صبهاني</w:t>
      </w:r>
      <w:r w:rsidR="00F84C8E" w:rsidRPr="00117F72">
        <w:rPr>
          <w:rFonts w:hint="cs"/>
          <w:rtl/>
        </w:rPr>
        <w:t>،</w:t>
      </w:r>
      <w:r w:rsidRPr="00117F72">
        <w:rPr>
          <w:rFonts w:hint="cs"/>
          <w:rtl/>
        </w:rPr>
        <w:t xml:space="preserve"> عن إسماعيل بن عمرو البجلي</w:t>
      </w:r>
      <w:r w:rsidR="00F84C8E" w:rsidRPr="00117F72">
        <w:rPr>
          <w:rFonts w:hint="cs"/>
          <w:rtl/>
        </w:rPr>
        <w:t>،</w:t>
      </w:r>
      <w:r w:rsidRPr="00117F72">
        <w:rPr>
          <w:rFonts w:hint="cs"/>
          <w:rtl/>
        </w:rPr>
        <w:t xml:space="preserve"> عن ناصح</w:t>
      </w:r>
      <w:r w:rsidR="00F84C8E" w:rsidRPr="00117F72">
        <w:rPr>
          <w:rFonts w:hint="cs"/>
          <w:rtl/>
        </w:rPr>
        <w:t>،</w:t>
      </w:r>
      <w:r w:rsidRPr="00117F72">
        <w:rPr>
          <w:rFonts w:hint="cs"/>
          <w:rtl/>
        </w:rPr>
        <w:t xml:space="preserve"> عن سماك بن حرب عن جابر. والإسناد حسن</w:t>
      </w:r>
      <w:r w:rsidR="007B1C5A">
        <w:rPr>
          <w:rFonts w:hint="cs"/>
          <w:rtl/>
        </w:rPr>
        <w:t>ٌ</w:t>
      </w:r>
      <w:r w:rsidRPr="00117F72">
        <w:rPr>
          <w:rFonts w:hint="cs"/>
          <w:rtl/>
        </w:rPr>
        <w:t xml:space="preserve"> إن لم يكن صحيحا</w:t>
      </w:r>
      <w:r w:rsidR="007B1C5A">
        <w:rPr>
          <w:rFonts w:hint="cs"/>
          <w:rtl/>
        </w:rPr>
        <w:t>ً</w:t>
      </w:r>
      <w:r w:rsidRPr="00117F72">
        <w:rPr>
          <w:rFonts w:hint="cs"/>
          <w:rtl/>
        </w:rPr>
        <w:t xml:space="preserve"> لمكان ناصح. والهيثمي في مجمع الزوائد 9 ص 115. و</w:t>
      </w:r>
      <w:r w:rsidR="007B1C5A">
        <w:rPr>
          <w:rFonts w:hint="cs"/>
          <w:rtl/>
        </w:rPr>
        <w:t>إ</w:t>
      </w:r>
      <w:r w:rsidRPr="00117F72">
        <w:rPr>
          <w:rFonts w:hint="cs"/>
          <w:rtl/>
        </w:rPr>
        <w:t>بن حجر في القول المسد</w:t>
      </w:r>
      <w:r w:rsidR="007B1C5A">
        <w:rPr>
          <w:rFonts w:hint="cs"/>
          <w:rtl/>
        </w:rPr>
        <w:t>َّ</w:t>
      </w:r>
      <w:r w:rsidRPr="00117F72">
        <w:rPr>
          <w:rFonts w:hint="cs"/>
          <w:rtl/>
        </w:rPr>
        <w:t>د 18</w:t>
      </w:r>
      <w:r w:rsidR="00F84C8E" w:rsidRPr="00117F72">
        <w:rPr>
          <w:rFonts w:hint="cs"/>
          <w:rtl/>
        </w:rPr>
        <w:t>،</w:t>
      </w:r>
      <w:r w:rsidRPr="00117F72">
        <w:rPr>
          <w:rFonts w:hint="cs"/>
          <w:rtl/>
        </w:rPr>
        <w:t xml:space="preserve"> وفتح الباري 7 ص 12. والقسطلاني في إرشاد الساري 6 ص 81. و الحلبي في السيرة 3 ص 374. والبدخشي في نزل الأبرار ص 35. </w:t>
      </w:r>
    </w:p>
    <w:p w:rsidR="008A1E9B" w:rsidRDefault="008A1E9B" w:rsidP="00117F72">
      <w:pPr>
        <w:pStyle w:val="libNormal"/>
        <w:rPr>
          <w:rtl/>
        </w:rPr>
      </w:pPr>
      <w:r w:rsidRPr="00117F72">
        <w:rPr>
          <w:rFonts w:hint="cs"/>
          <w:rtl/>
        </w:rPr>
        <w:t>15</w:t>
      </w:r>
      <w:r w:rsidR="00F84C8E" w:rsidRPr="00117F72">
        <w:rPr>
          <w:rFonts w:hint="cs"/>
          <w:rtl/>
        </w:rPr>
        <w:t xml:space="preserve"> - </w:t>
      </w:r>
      <w:r w:rsidRPr="00117F72">
        <w:rPr>
          <w:rFonts w:hint="cs"/>
          <w:rtl/>
        </w:rPr>
        <w:t>سعد بن أبي وق</w:t>
      </w:r>
      <w:r w:rsidR="007B1C5A">
        <w:rPr>
          <w:rFonts w:hint="cs"/>
          <w:rtl/>
        </w:rPr>
        <w:t>ّ</w:t>
      </w:r>
      <w:r w:rsidRPr="00117F72">
        <w:rPr>
          <w:rFonts w:hint="cs"/>
          <w:rtl/>
        </w:rPr>
        <w:t>اص قال</w:t>
      </w:r>
      <w:r w:rsidR="00F84C8E" w:rsidRPr="00117F72">
        <w:rPr>
          <w:rFonts w:hint="cs"/>
          <w:rtl/>
        </w:rPr>
        <w:t>:</w:t>
      </w:r>
      <w:r w:rsidRPr="00117F72">
        <w:rPr>
          <w:rFonts w:hint="cs"/>
          <w:rtl/>
        </w:rPr>
        <w:t xml:space="preserve"> أمرنا رسول الله </w:t>
      </w:r>
      <w:r w:rsidR="007D4B72">
        <w:rPr>
          <w:rFonts w:hint="cs"/>
          <w:rtl/>
        </w:rPr>
        <w:t>صلّى الله عليه وسلّم</w:t>
      </w:r>
      <w:r w:rsidRPr="00117F72">
        <w:rPr>
          <w:rFonts w:hint="cs"/>
          <w:rtl/>
        </w:rPr>
        <w:t xml:space="preserve"> بسد</w:t>
      </w:r>
      <w:r w:rsidR="007B1C5A">
        <w:rPr>
          <w:rFonts w:hint="cs"/>
          <w:rtl/>
        </w:rPr>
        <w:t>ِّ</w:t>
      </w:r>
      <w:r w:rsidRPr="00117F72">
        <w:rPr>
          <w:rFonts w:hint="cs"/>
          <w:rtl/>
        </w:rPr>
        <w:t xml:space="preserve"> الأبواب الشارعة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في المسجد وترك باب علي</w:t>
      </w:r>
      <w:r w:rsidR="007B1C5A">
        <w:rPr>
          <w:rFonts w:hint="cs"/>
          <w:rtl/>
        </w:rPr>
        <w:t>ٍّ</w:t>
      </w:r>
      <w:r w:rsidRPr="00117F72">
        <w:rPr>
          <w:rFonts w:hint="cs"/>
          <w:rtl/>
        </w:rPr>
        <w:t xml:space="preserve">. </w:t>
      </w:r>
    </w:p>
    <w:p w:rsidR="008A1E9B" w:rsidRPr="00117F72" w:rsidRDefault="008A1E9B" w:rsidP="007B1C5A">
      <w:pPr>
        <w:pStyle w:val="libNormal"/>
        <w:rPr>
          <w:rtl/>
        </w:rPr>
      </w:pPr>
      <w:r w:rsidRPr="00117F72">
        <w:rPr>
          <w:rFonts w:hint="cs"/>
          <w:rtl/>
        </w:rPr>
        <w:t>أخرجه أحمد في المسند 1 ص 175</w:t>
      </w:r>
      <w:r w:rsidR="00F84C8E" w:rsidRPr="00117F72">
        <w:rPr>
          <w:rFonts w:hint="cs"/>
          <w:rtl/>
        </w:rPr>
        <w:t>،</w:t>
      </w:r>
      <w:r w:rsidRPr="00117F72">
        <w:rPr>
          <w:rFonts w:hint="cs"/>
          <w:rtl/>
        </w:rPr>
        <w:t xml:space="preserve"> وقال </w:t>
      </w:r>
      <w:r w:rsidR="007B1C5A">
        <w:rPr>
          <w:rFonts w:hint="cs"/>
          <w:rtl/>
        </w:rPr>
        <w:t>إ</w:t>
      </w:r>
      <w:r w:rsidRPr="00117F72">
        <w:rPr>
          <w:rFonts w:hint="cs"/>
          <w:rtl/>
        </w:rPr>
        <w:t>بن حجر في فتح الباري 7 ص 11 أخرجه أحمد والنسائي وإسناده قوي</w:t>
      </w:r>
      <w:r w:rsidR="007B1C5A">
        <w:rPr>
          <w:rFonts w:hint="cs"/>
          <w:rtl/>
        </w:rPr>
        <w:t>ٌّ</w:t>
      </w:r>
      <w:r w:rsidRPr="00117F72">
        <w:rPr>
          <w:rFonts w:hint="cs"/>
          <w:rtl/>
        </w:rPr>
        <w:t>. وذكره العيني في عمدة القارئ 7 ص 592 وقو</w:t>
      </w:r>
      <w:r w:rsidR="007B1C5A">
        <w:rPr>
          <w:rFonts w:hint="cs"/>
          <w:rtl/>
        </w:rPr>
        <w:t>ّ</w:t>
      </w:r>
      <w:r w:rsidRPr="00117F72">
        <w:rPr>
          <w:rFonts w:hint="cs"/>
          <w:rtl/>
        </w:rPr>
        <w:t xml:space="preserve">ى إسناده. </w:t>
      </w:r>
    </w:p>
    <w:p w:rsidR="007B1C5A" w:rsidRDefault="008A1E9B" w:rsidP="007B1C5A">
      <w:pPr>
        <w:pStyle w:val="libNormal"/>
        <w:rPr>
          <w:rtl/>
        </w:rPr>
      </w:pPr>
      <w:r w:rsidRPr="00117F72">
        <w:rPr>
          <w:rFonts w:hint="cs"/>
          <w:rtl/>
        </w:rPr>
        <w:t>16</w:t>
      </w:r>
      <w:r w:rsidR="00F84C8E" w:rsidRPr="00117F72">
        <w:rPr>
          <w:rFonts w:hint="cs"/>
          <w:rtl/>
        </w:rPr>
        <w:t xml:space="preserve"> - </w:t>
      </w:r>
      <w:r w:rsidRPr="00117F72">
        <w:rPr>
          <w:rFonts w:hint="cs"/>
          <w:rtl/>
        </w:rPr>
        <w:t>سعد بن أبي وق</w:t>
      </w:r>
      <w:r w:rsidR="007B1C5A">
        <w:rPr>
          <w:rFonts w:hint="cs"/>
          <w:rtl/>
        </w:rPr>
        <w:t>ّ</w:t>
      </w:r>
      <w:r w:rsidRPr="00117F72">
        <w:rPr>
          <w:rFonts w:hint="cs"/>
          <w:rtl/>
        </w:rPr>
        <w:t>اص قال</w:t>
      </w:r>
      <w:r w:rsidR="00F84C8E" w:rsidRPr="00117F72">
        <w:rPr>
          <w:rFonts w:hint="cs"/>
          <w:rtl/>
        </w:rPr>
        <w:t>:</w:t>
      </w:r>
      <w:r w:rsidRPr="00117F72">
        <w:rPr>
          <w:rFonts w:hint="cs"/>
          <w:rtl/>
        </w:rPr>
        <w:t xml:space="preserve"> إن</w:t>
      </w:r>
      <w:r w:rsidR="007B1C5A">
        <w:rPr>
          <w:rFonts w:hint="cs"/>
          <w:rtl/>
        </w:rPr>
        <w:t>َّ</w:t>
      </w:r>
      <w:r w:rsidRPr="00117F72">
        <w:rPr>
          <w:rFonts w:hint="cs"/>
          <w:rtl/>
        </w:rPr>
        <w:t xml:space="preserve"> رسول الله </w:t>
      </w:r>
      <w:r w:rsidR="007D4B72">
        <w:rPr>
          <w:rFonts w:hint="cs"/>
          <w:rtl/>
        </w:rPr>
        <w:t>صلّى الله عليه وسلّم</w:t>
      </w:r>
      <w:r w:rsidRPr="00117F72">
        <w:rPr>
          <w:rFonts w:hint="cs"/>
          <w:rtl/>
        </w:rPr>
        <w:t xml:space="preserve"> سد</w:t>
      </w:r>
      <w:r w:rsidR="007B1C5A">
        <w:rPr>
          <w:rFonts w:hint="cs"/>
          <w:rtl/>
        </w:rPr>
        <w:t>َّ</w:t>
      </w:r>
      <w:r w:rsidRPr="00117F72">
        <w:rPr>
          <w:rFonts w:hint="cs"/>
          <w:rtl/>
        </w:rPr>
        <w:t xml:space="preserve"> أبواب المسجد وفتح باب علي</w:t>
      </w:r>
      <w:r w:rsidR="007B1C5A">
        <w:rPr>
          <w:rFonts w:hint="cs"/>
          <w:rtl/>
        </w:rPr>
        <w:t>ٍّ</w:t>
      </w:r>
      <w:r w:rsidRPr="00117F72">
        <w:rPr>
          <w:rFonts w:hint="cs"/>
          <w:rtl/>
        </w:rPr>
        <w:t xml:space="preserve"> فقال الن</w:t>
      </w:r>
      <w:r w:rsidR="007B1C5A">
        <w:rPr>
          <w:rFonts w:hint="cs"/>
          <w:rtl/>
        </w:rPr>
        <w:t>ّ</w:t>
      </w:r>
      <w:r w:rsidRPr="00117F72">
        <w:rPr>
          <w:rFonts w:hint="cs"/>
          <w:rtl/>
        </w:rPr>
        <w:t>اس في ذلك. فقال</w:t>
      </w:r>
      <w:r w:rsidR="00F84C8E" w:rsidRPr="00117F72">
        <w:rPr>
          <w:rFonts w:hint="cs"/>
          <w:rtl/>
        </w:rPr>
        <w:t>:</w:t>
      </w:r>
      <w:r w:rsidRPr="00117F72">
        <w:rPr>
          <w:rFonts w:hint="cs"/>
          <w:rtl/>
        </w:rPr>
        <w:t xml:space="preserve"> ما أنا فتحته ولكن</w:t>
      </w:r>
      <w:r w:rsidR="007B1C5A">
        <w:rPr>
          <w:rFonts w:hint="cs"/>
          <w:rtl/>
        </w:rPr>
        <w:t>َّ</w:t>
      </w:r>
      <w:r w:rsidRPr="00117F72">
        <w:rPr>
          <w:rFonts w:hint="cs"/>
          <w:rtl/>
        </w:rPr>
        <w:t xml:space="preserve"> الله فتحه. </w:t>
      </w:r>
    </w:p>
    <w:p w:rsidR="008A1E9B" w:rsidRPr="00117F72" w:rsidRDefault="008A1E9B" w:rsidP="007B1C5A">
      <w:pPr>
        <w:pStyle w:val="libNormal"/>
        <w:rPr>
          <w:rtl/>
        </w:rPr>
      </w:pPr>
      <w:r w:rsidRPr="00117F72">
        <w:rPr>
          <w:rFonts w:hint="cs"/>
          <w:rtl/>
        </w:rPr>
        <w:t>أخرجه أبو يعلى قال</w:t>
      </w:r>
      <w:r w:rsidR="00F84C8E" w:rsidRPr="00117F72">
        <w:rPr>
          <w:rFonts w:hint="cs"/>
          <w:rtl/>
        </w:rPr>
        <w:t>:</w:t>
      </w:r>
      <w:r w:rsidRPr="00117F72">
        <w:rPr>
          <w:rFonts w:hint="cs"/>
          <w:rtl/>
        </w:rPr>
        <w:t xml:space="preserve"> ثنا موسى بن محمد بن حس</w:t>
      </w:r>
      <w:r w:rsidR="007B1C5A">
        <w:rPr>
          <w:rFonts w:hint="cs"/>
          <w:rtl/>
        </w:rPr>
        <w:t>ّ</w:t>
      </w:r>
      <w:r w:rsidRPr="00117F72">
        <w:rPr>
          <w:rFonts w:hint="cs"/>
          <w:rtl/>
        </w:rPr>
        <w:t>ان</w:t>
      </w:r>
      <w:r w:rsidR="00F84C8E" w:rsidRPr="00117F72">
        <w:rPr>
          <w:rFonts w:hint="cs"/>
          <w:rtl/>
        </w:rPr>
        <w:t>:</w:t>
      </w:r>
      <w:r w:rsidRPr="00117F72">
        <w:rPr>
          <w:rFonts w:hint="cs"/>
          <w:rtl/>
        </w:rPr>
        <w:t xml:space="preserve"> ثنا محمد بن إسماعيل بن جعفر بن الطحان</w:t>
      </w:r>
      <w:r w:rsidR="00F84C8E" w:rsidRPr="00117F72">
        <w:rPr>
          <w:rFonts w:hint="cs"/>
          <w:rtl/>
        </w:rPr>
        <w:t>:</w:t>
      </w:r>
      <w:r w:rsidRPr="00117F72">
        <w:rPr>
          <w:rFonts w:hint="cs"/>
          <w:rtl/>
        </w:rPr>
        <w:t xml:space="preserve"> ثنا غس</w:t>
      </w:r>
      <w:r w:rsidR="007B1C5A">
        <w:rPr>
          <w:rFonts w:hint="cs"/>
          <w:rtl/>
        </w:rPr>
        <w:t>ّ</w:t>
      </w:r>
      <w:r w:rsidRPr="00117F72">
        <w:rPr>
          <w:rFonts w:hint="cs"/>
          <w:rtl/>
        </w:rPr>
        <w:t>ان بن ب</w:t>
      </w:r>
      <w:r w:rsidR="007B1C5A">
        <w:rPr>
          <w:rFonts w:hint="cs"/>
          <w:rtl/>
        </w:rPr>
        <w:t>ُ</w:t>
      </w:r>
      <w:r w:rsidRPr="00117F72">
        <w:rPr>
          <w:rFonts w:hint="cs"/>
          <w:rtl/>
        </w:rPr>
        <w:t xml:space="preserve">سر الكاهلي عن مسلم عن خيثمة عن سعد.حكاه عنه </w:t>
      </w:r>
      <w:r w:rsidR="002B20A0">
        <w:rPr>
          <w:rFonts w:hint="cs"/>
          <w:rtl/>
        </w:rPr>
        <w:t>إبن كثير</w:t>
      </w:r>
      <w:r w:rsidRPr="00117F72">
        <w:rPr>
          <w:rFonts w:hint="cs"/>
          <w:rtl/>
        </w:rPr>
        <w:t xml:space="preserve"> في تاريخه 7 ص 342 من دون غمز في ال</w:t>
      </w:r>
      <w:r w:rsidR="007B1C5A">
        <w:rPr>
          <w:rFonts w:hint="cs"/>
          <w:rtl/>
        </w:rPr>
        <w:t>إ</w:t>
      </w:r>
      <w:r w:rsidRPr="00117F72">
        <w:rPr>
          <w:rFonts w:hint="cs"/>
          <w:rtl/>
        </w:rPr>
        <w:t xml:space="preserve">سناد. </w:t>
      </w:r>
    </w:p>
    <w:p w:rsidR="008A1E9B" w:rsidRPr="00117F72" w:rsidRDefault="008A1E9B" w:rsidP="00117F72">
      <w:pPr>
        <w:pStyle w:val="libNormal"/>
        <w:rPr>
          <w:rtl/>
        </w:rPr>
      </w:pPr>
      <w:r w:rsidRPr="00117F72">
        <w:rPr>
          <w:rFonts w:hint="cs"/>
          <w:rtl/>
        </w:rPr>
        <w:t>17</w:t>
      </w:r>
      <w:r w:rsidR="00F84C8E" w:rsidRPr="00117F72">
        <w:rPr>
          <w:rFonts w:hint="cs"/>
          <w:rtl/>
        </w:rPr>
        <w:t xml:space="preserve"> - </w:t>
      </w:r>
      <w:r w:rsidRPr="00117F72">
        <w:rPr>
          <w:rFonts w:hint="cs"/>
          <w:rtl/>
        </w:rPr>
        <w:t>سعد بن أبي وقاص قال الحارث بن مالك</w:t>
      </w:r>
      <w:r w:rsidR="00F84C8E" w:rsidRPr="00117F72">
        <w:rPr>
          <w:rFonts w:hint="cs"/>
          <w:rtl/>
        </w:rPr>
        <w:t>:</w:t>
      </w:r>
      <w:r w:rsidRPr="00117F72">
        <w:rPr>
          <w:rFonts w:hint="cs"/>
          <w:rtl/>
        </w:rPr>
        <w:t xml:space="preserve"> أبيت مك</w:t>
      </w:r>
      <w:r w:rsidR="007B1C5A">
        <w:rPr>
          <w:rFonts w:hint="cs"/>
          <w:rtl/>
        </w:rPr>
        <w:t>ّ</w:t>
      </w:r>
      <w:r w:rsidRPr="00117F72">
        <w:rPr>
          <w:rFonts w:hint="cs"/>
          <w:rtl/>
        </w:rPr>
        <w:t>ة فلقيت سعد بن أبي وق</w:t>
      </w:r>
      <w:r w:rsidR="007B1C5A">
        <w:rPr>
          <w:rFonts w:hint="cs"/>
          <w:rtl/>
        </w:rPr>
        <w:t>ّ</w:t>
      </w:r>
      <w:r w:rsidRPr="00117F72">
        <w:rPr>
          <w:rFonts w:hint="cs"/>
          <w:rtl/>
        </w:rPr>
        <w:t>اص فقلت</w:t>
      </w:r>
      <w:r w:rsidR="00F84C8E" w:rsidRPr="00117F72">
        <w:rPr>
          <w:rFonts w:hint="cs"/>
          <w:rtl/>
        </w:rPr>
        <w:t>:</w:t>
      </w:r>
      <w:r w:rsidRPr="00117F72">
        <w:rPr>
          <w:rFonts w:hint="cs"/>
          <w:rtl/>
        </w:rPr>
        <w:t xml:space="preserve"> هل سمعت لعلي</w:t>
      </w:r>
      <w:r w:rsidR="007B1C5A">
        <w:rPr>
          <w:rFonts w:hint="cs"/>
          <w:rtl/>
        </w:rPr>
        <w:t>َّ</w:t>
      </w:r>
      <w:r w:rsidRPr="00117F72">
        <w:rPr>
          <w:rFonts w:hint="cs"/>
          <w:rtl/>
        </w:rPr>
        <w:t xml:space="preserve"> بن أبي طالب منقبة</w:t>
      </w:r>
      <w:r w:rsidR="007B1C5A">
        <w:rPr>
          <w:rFonts w:hint="cs"/>
          <w:rtl/>
        </w:rPr>
        <w:t>ً</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كن</w:t>
      </w:r>
      <w:r w:rsidR="007B1C5A">
        <w:rPr>
          <w:rFonts w:hint="cs"/>
          <w:rtl/>
        </w:rPr>
        <w:t>ّ</w:t>
      </w:r>
      <w:r w:rsidRPr="00117F72">
        <w:rPr>
          <w:rFonts w:hint="cs"/>
          <w:rtl/>
        </w:rPr>
        <w:t xml:space="preserve">ا مع رسول الله </w:t>
      </w:r>
      <w:r w:rsidR="007D4B72">
        <w:rPr>
          <w:rFonts w:hint="cs"/>
          <w:rtl/>
        </w:rPr>
        <w:t>صلّى الله عليه وسلّم</w:t>
      </w:r>
      <w:r w:rsidRPr="00117F72">
        <w:rPr>
          <w:rFonts w:hint="cs"/>
          <w:rtl/>
        </w:rPr>
        <w:t xml:space="preserve"> فنودي فينا ليلا</w:t>
      </w:r>
      <w:r w:rsidR="007B1C5A">
        <w:rPr>
          <w:rFonts w:hint="cs"/>
          <w:rtl/>
        </w:rPr>
        <w:t>ً</w:t>
      </w:r>
      <w:r w:rsidR="00F84C8E" w:rsidRPr="00117F72">
        <w:rPr>
          <w:rFonts w:hint="cs"/>
          <w:rtl/>
        </w:rPr>
        <w:t>:</w:t>
      </w:r>
      <w:r w:rsidRPr="00117F72">
        <w:rPr>
          <w:rFonts w:hint="cs"/>
          <w:rtl/>
        </w:rPr>
        <w:t xml:space="preserve"> ليخرج م</w:t>
      </w:r>
      <w:r w:rsidR="007B1C5A">
        <w:rPr>
          <w:rFonts w:hint="cs"/>
          <w:rtl/>
        </w:rPr>
        <w:t>َ</w:t>
      </w:r>
      <w:r w:rsidRPr="00117F72">
        <w:rPr>
          <w:rFonts w:hint="cs"/>
          <w:rtl/>
        </w:rPr>
        <w:t>ن في المسجد</w:t>
      </w:r>
      <w:r w:rsidR="00100765">
        <w:rPr>
          <w:rFonts w:hint="cs"/>
          <w:rtl/>
        </w:rPr>
        <w:t xml:space="preserve"> إلّا </w:t>
      </w:r>
      <w:r w:rsidRPr="00117F72">
        <w:rPr>
          <w:rFonts w:hint="cs"/>
          <w:rtl/>
        </w:rPr>
        <w:t>آل رسول الله.</w:t>
      </w:r>
      <w:r w:rsidR="00896F7E">
        <w:rPr>
          <w:rFonts w:hint="cs"/>
          <w:rtl/>
        </w:rPr>
        <w:t xml:space="preserve"> فلمّا </w:t>
      </w:r>
      <w:r w:rsidRPr="00117F72">
        <w:rPr>
          <w:rFonts w:hint="cs"/>
          <w:rtl/>
        </w:rPr>
        <w:t>أصبح أتاه عم</w:t>
      </w:r>
      <w:r w:rsidR="007B1C5A">
        <w:rPr>
          <w:rFonts w:hint="cs"/>
          <w:rtl/>
        </w:rPr>
        <w:t>ّ</w:t>
      </w:r>
      <w:r w:rsidRPr="00117F72">
        <w:rPr>
          <w:rFonts w:hint="cs"/>
          <w:rtl/>
        </w:rPr>
        <w:t>ه فقال</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أخرجت أصحابك وأعمامك وأسكنت هذا الغلام</w:t>
      </w:r>
      <w:r w:rsidR="00F84C8E" w:rsidRPr="00117F72">
        <w:rPr>
          <w:rFonts w:hint="cs"/>
          <w:rtl/>
        </w:rPr>
        <w:t>؟</w:t>
      </w:r>
      <w:r w:rsidRPr="00117F72">
        <w:rPr>
          <w:rFonts w:hint="cs"/>
          <w:rtl/>
        </w:rPr>
        <w:t>! فقال</w:t>
      </w:r>
      <w:r w:rsidR="00F84C8E" w:rsidRPr="00117F72">
        <w:rPr>
          <w:rFonts w:hint="cs"/>
          <w:rtl/>
        </w:rPr>
        <w:t>:</w:t>
      </w:r>
      <w:r w:rsidRPr="00117F72">
        <w:rPr>
          <w:rFonts w:hint="cs"/>
          <w:rtl/>
        </w:rPr>
        <w:t xml:space="preserve"> ما أنا الذي أمرت بإخراجكم ولا بإسكان هذا الغلام إن</w:t>
      </w:r>
      <w:r w:rsidR="007B1C5A">
        <w:rPr>
          <w:rFonts w:hint="cs"/>
          <w:rtl/>
        </w:rPr>
        <w:t>َّ</w:t>
      </w:r>
      <w:r w:rsidRPr="00117F72">
        <w:rPr>
          <w:rFonts w:hint="cs"/>
          <w:rtl/>
        </w:rPr>
        <w:t xml:space="preserve"> الله هو أمر به. </w:t>
      </w:r>
    </w:p>
    <w:p w:rsidR="008A1E9B" w:rsidRPr="00117F72" w:rsidRDefault="008A1E9B" w:rsidP="00117F72">
      <w:pPr>
        <w:pStyle w:val="libNormal"/>
        <w:rPr>
          <w:rtl/>
        </w:rPr>
      </w:pPr>
      <w:r w:rsidRPr="00117F72">
        <w:rPr>
          <w:rFonts w:hint="cs"/>
          <w:rtl/>
        </w:rPr>
        <w:t>أخرجه النسائي في الخصايص 13</w:t>
      </w:r>
      <w:r w:rsidR="00F84C8E" w:rsidRPr="00117F72">
        <w:rPr>
          <w:rFonts w:hint="cs"/>
          <w:rtl/>
        </w:rPr>
        <w:t>،</w:t>
      </w:r>
      <w:r w:rsidRPr="00117F72">
        <w:rPr>
          <w:rFonts w:hint="cs"/>
          <w:rtl/>
        </w:rPr>
        <w:t xml:space="preserve"> وأخرج بإسناد آخر عنه وفيه</w:t>
      </w:r>
      <w:r w:rsidR="00F84C8E" w:rsidRPr="00117F72">
        <w:rPr>
          <w:rFonts w:hint="cs"/>
          <w:rtl/>
        </w:rPr>
        <w:t>:</w:t>
      </w:r>
      <w:r w:rsidRPr="00117F72">
        <w:rPr>
          <w:rFonts w:hint="cs"/>
          <w:rtl/>
        </w:rPr>
        <w:t xml:space="preserve"> إن</w:t>
      </w:r>
      <w:r w:rsidR="007B1C5A">
        <w:rPr>
          <w:rFonts w:hint="cs"/>
          <w:rtl/>
        </w:rPr>
        <w:t>َّ</w:t>
      </w:r>
      <w:r w:rsidR="00C51900">
        <w:rPr>
          <w:rFonts w:hint="cs"/>
          <w:rtl/>
        </w:rPr>
        <w:t xml:space="preserve"> العبّاس </w:t>
      </w:r>
      <w:r w:rsidRPr="00117F72">
        <w:rPr>
          <w:rFonts w:hint="cs"/>
          <w:rtl/>
        </w:rPr>
        <w:t>أتى النبي</w:t>
      </w:r>
      <w:r w:rsidR="007B1C5A">
        <w:rPr>
          <w:rFonts w:hint="cs"/>
          <w:rtl/>
        </w:rPr>
        <w:t>َّ</w:t>
      </w:r>
      <w:r w:rsidRPr="00117F72">
        <w:rPr>
          <w:rFonts w:hint="cs"/>
          <w:rtl/>
        </w:rPr>
        <w:t xml:space="preserve"> </w:t>
      </w:r>
      <w:r w:rsidR="007D4B72">
        <w:rPr>
          <w:rFonts w:hint="cs"/>
          <w:rtl/>
        </w:rPr>
        <w:t>صلّى الله عليه وسلّم</w:t>
      </w:r>
      <w:r w:rsidRPr="00117F72">
        <w:rPr>
          <w:rFonts w:hint="cs"/>
          <w:rtl/>
        </w:rPr>
        <w:t xml:space="preserve"> فقال</w:t>
      </w:r>
      <w:r w:rsidR="00F84C8E" w:rsidRPr="00117F72">
        <w:rPr>
          <w:rFonts w:hint="cs"/>
          <w:rtl/>
        </w:rPr>
        <w:t>:</w:t>
      </w:r>
      <w:r w:rsidRPr="00117F72">
        <w:rPr>
          <w:rFonts w:hint="cs"/>
          <w:rtl/>
        </w:rPr>
        <w:t xml:space="preserve"> سددت</w:t>
      </w:r>
      <w:r w:rsidR="007B1C5A">
        <w:rPr>
          <w:rFonts w:hint="cs"/>
          <w:rtl/>
        </w:rPr>
        <w:t>َ</w:t>
      </w:r>
      <w:r w:rsidRPr="00117F72">
        <w:rPr>
          <w:rFonts w:hint="cs"/>
          <w:rtl/>
        </w:rPr>
        <w:t xml:space="preserve"> أبوابنا</w:t>
      </w:r>
      <w:r w:rsidR="00100765">
        <w:rPr>
          <w:rFonts w:hint="cs"/>
          <w:rtl/>
        </w:rPr>
        <w:t xml:space="preserve"> إلّا </w:t>
      </w:r>
      <w:r w:rsidRPr="00117F72">
        <w:rPr>
          <w:rFonts w:hint="cs"/>
          <w:rtl/>
        </w:rPr>
        <w:t>باب علي</w:t>
      </w:r>
      <w:r w:rsidR="007B1C5A">
        <w:rPr>
          <w:rFonts w:hint="cs"/>
          <w:rtl/>
        </w:rPr>
        <w:t>ّ</w:t>
      </w:r>
      <w:r w:rsidR="00F84C8E" w:rsidRPr="00117F72">
        <w:rPr>
          <w:rFonts w:hint="cs"/>
          <w:rtl/>
        </w:rPr>
        <w:t>؟</w:t>
      </w:r>
      <w:r w:rsidRPr="00117F72">
        <w:rPr>
          <w:rFonts w:hint="cs"/>
          <w:rtl/>
        </w:rPr>
        <w:t>! فقال</w:t>
      </w:r>
      <w:r w:rsidR="00F84C8E" w:rsidRPr="00117F72">
        <w:rPr>
          <w:rFonts w:hint="cs"/>
          <w:rtl/>
        </w:rPr>
        <w:t>:</w:t>
      </w:r>
      <w:r w:rsidRPr="00117F72">
        <w:rPr>
          <w:rFonts w:hint="cs"/>
          <w:rtl/>
        </w:rPr>
        <w:t xml:space="preserve"> ما أنا فتحتها ولا أنا سددتها. </w:t>
      </w:r>
    </w:p>
    <w:p w:rsidR="008A1E9B" w:rsidRPr="00117F72" w:rsidRDefault="008A1E9B" w:rsidP="00117F72">
      <w:pPr>
        <w:pStyle w:val="libNormal"/>
        <w:rPr>
          <w:rtl/>
        </w:rPr>
      </w:pPr>
      <w:r w:rsidRPr="00117F72">
        <w:rPr>
          <w:rFonts w:hint="cs"/>
          <w:rtl/>
        </w:rPr>
        <w:t>18</w:t>
      </w:r>
      <w:r w:rsidR="00F84C8E" w:rsidRPr="00117F72">
        <w:rPr>
          <w:rFonts w:hint="cs"/>
          <w:rtl/>
        </w:rPr>
        <w:t xml:space="preserve"> - </w:t>
      </w:r>
      <w:r w:rsidRPr="00117F72">
        <w:rPr>
          <w:rFonts w:hint="cs"/>
          <w:rtl/>
        </w:rPr>
        <w:t>سعد بن أبي وق</w:t>
      </w:r>
      <w:r w:rsidR="007B1C5A">
        <w:rPr>
          <w:rFonts w:hint="cs"/>
          <w:rtl/>
        </w:rPr>
        <w:t>ّ</w:t>
      </w:r>
      <w:r w:rsidRPr="00117F72">
        <w:rPr>
          <w:rFonts w:hint="cs"/>
          <w:rtl/>
        </w:rPr>
        <w:t>اص قال</w:t>
      </w:r>
      <w:r w:rsidR="00F84C8E" w:rsidRPr="00117F72">
        <w:rPr>
          <w:rFonts w:hint="cs"/>
          <w:rtl/>
        </w:rPr>
        <w:t>:</w:t>
      </w:r>
      <w:r w:rsidRPr="00117F72">
        <w:rPr>
          <w:rFonts w:hint="cs"/>
          <w:rtl/>
        </w:rPr>
        <w:t xml:space="preserve"> أمر رسول الله </w:t>
      </w:r>
      <w:r w:rsidR="007D4B72">
        <w:rPr>
          <w:rFonts w:hint="cs"/>
          <w:rtl/>
        </w:rPr>
        <w:t>صلّى الله عليه وسلّم</w:t>
      </w:r>
      <w:r w:rsidRPr="00117F72">
        <w:rPr>
          <w:rFonts w:hint="cs"/>
          <w:rtl/>
        </w:rPr>
        <w:t xml:space="preserve"> بسد</w:t>
      </w:r>
      <w:r w:rsidR="007B1C5A">
        <w:rPr>
          <w:rFonts w:hint="cs"/>
          <w:rtl/>
        </w:rPr>
        <w:t>ِّ</w:t>
      </w:r>
      <w:r w:rsidRPr="00117F72">
        <w:rPr>
          <w:rFonts w:hint="cs"/>
          <w:rtl/>
        </w:rPr>
        <w:t xml:space="preserve"> الأبواب</w:t>
      </w:r>
      <w:r w:rsidR="00100765">
        <w:rPr>
          <w:rFonts w:hint="cs"/>
          <w:rtl/>
        </w:rPr>
        <w:t xml:space="preserve"> إلّا </w:t>
      </w:r>
      <w:r w:rsidRPr="00117F72">
        <w:rPr>
          <w:rFonts w:hint="cs"/>
          <w:rtl/>
        </w:rPr>
        <w:t>باب علي</w:t>
      </w:r>
      <w:r w:rsidR="007B1C5A">
        <w:rPr>
          <w:rFonts w:hint="cs"/>
          <w:rtl/>
        </w:rPr>
        <w:t>ٍّ</w:t>
      </w:r>
      <w:r w:rsidRPr="00117F72">
        <w:rPr>
          <w:rFonts w:hint="cs"/>
          <w:rtl/>
        </w:rPr>
        <w:t xml:space="preserve"> فقالوا</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سددت أبوابنا كل</w:t>
      </w:r>
      <w:r w:rsidR="007B1C5A">
        <w:rPr>
          <w:rFonts w:hint="cs"/>
          <w:rtl/>
        </w:rPr>
        <w:t>ّ</w:t>
      </w:r>
      <w:r w:rsidRPr="00117F72">
        <w:rPr>
          <w:rFonts w:hint="cs"/>
          <w:rtl/>
        </w:rPr>
        <w:t>ها</w:t>
      </w:r>
      <w:r w:rsidR="00100765">
        <w:rPr>
          <w:rFonts w:hint="cs"/>
          <w:rtl/>
        </w:rPr>
        <w:t xml:space="preserve"> إلّا </w:t>
      </w:r>
      <w:r w:rsidRPr="00117F72">
        <w:rPr>
          <w:rFonts w:hint="cs"/>
          <w:rtl/>
        </w:rPr>
        <w:t>باب علي</w:t>
      </w:r>
      <w:r w:rsidR="007B1C5A">
        <w:rPr>
          <w:rFonts w:hint="cs"/>
          <w:rtl/>
        </w:rPr>
        <w:t>ّ</w:t>
      </w:r>
      <w:r w:rsidRPr="00117F72">
        <w:rPr>
          <w:rFonts w:hint="cs"/>
          <w:rtl/>
        </w:rPr>
        <w:t>. فقال</w:t>
      </w:r>
      <w:r w:rsidR="00F84C8E" w:rsidRPr="00117F72">
        <w:rPr>
          <w:rFonts w:hint="cs"/>
          <w:rtl/>
        </w:rPr>
        <w:t>:</w:t>
      </w:r>
      <w:r w:rsidRPr="00117F72">
        <w:rPr>
          <w:rFonts w:hint="cs"/>
          <w:rtl/>
        </w:rPr>
        <w:t xml:space="preserve"> ما أنا سددت أبوابكم ولكن</w:t>
      </w:r>
      <w:r w:rsidR="007B1C5A">
        <w:rPr>
          <w:rFonts w:hint="cs"/>
          <w:rtl/>
        </w:rPr>
        <w:t>َّ</w:t>
      </w:r>
      <w:r w:rsidRPr="00117F72">
        <w:rPr>
          <w:rFonts w:hint="cs"/>
          <w:rtl/>
        </w:rPr>
        <w:t xml:space="preserve"> الله تعالى سد</w:t>
      </w:r>
      <w:r w:rsidR="007B1C5A">
        <w:rPr>
          <w:rFonts w:hint="cs"/>
          <w:rtl/>
        </w:rPr>
        <w:t>َّ</w:t>
      </w:r>
      <w:r w:rsidRPr="00117F72">
        <w:rPr>
          <w:rFonts w:hint="cs"/>
          <w:rtl/>
        </w:rPr>
        <w:t xml:space="preserve">ها. </w:t>
      </w:r>
    </w:p>
    <w:p w:rsidR="007B1C5A" w:rsidRDefault="008A1E9B" w:rsidP="00117F72">
      <w:pPr>
        <w:pStyle w:val="libNormal"/>
        <w:rPr>
          <w:rtl/>
        </w:rPr>
      </w:pPr>
      <w:r w:rsidRPr="00117F72">
        <w:rPr>
          <w:rFonts w:hint="cs"/>
          <w:rtl/>
        </w:rPr>
        <w:t>أخرجه أحمد والنسائي والطبراني في الأوسط عن معاوية بن الميسرة بن شريج عن الحكم بن عتيبة عن مصعب بن سعد عن أبيه. والإسناد صحيح</w:t>
      </w:r>
      <w:r w:rsidR="007B1C5A">
        <w:rPr>
          <w:rFonts w:hint="cs"/>
          <w:rtl/>
        </w:rPr>
        <w:t>ٌ</w:t>
      </w:r>
      <w:r w:rsidRPr="00117F72">
        <w:rPr>
          <w:rFonts w:hint="cs"/>
          <w:rtl/>
        </w:rPr>
        <w:t xml:space="preserve"> رجاله كل</w:t>
      </w:r>
      <w:r w:rsidR="007B1C5A">
        <w:rPr>
          <w:rFonts w:hint="cs"/>
          <w:rtl/>
        </w:rPr>
        <w:t>ّ</w:t>
      </w:r>
      <w:r w:rsidRPr="00117F72">
        <w:rPr>
          <w:rFonts w:hint="cs"/>
          <w:rtl/>
        </w:rPr>
        <w:t xml:space="preserve">هم ثقات. </w:t>
      </w:r>
    </w:p>
    <w:p w:rsidR="008A1E9B" w:rsidRDefault="008A1E9B" w:rsidP="007B1C5A">
      <w:pPr>
        <w:pStyle w:val="libNormal"/>
        <w:rPr>
          <w:rtl/>
        </w:rPr>
      </w:pPr>
      <w:r w:rsidRPr="00117F72">
        <w:rPr>
          <w:rFonts w:hint="cs"/>
          <w:rtl/>
        </w:rPr>
        <w:t>راجع القول المسد</w:t>
      </w:r>
      <w:r w:rsidR="007B1C5A">
        <w:rPr>
          <w:rFonts w:hint="cs"/>
          <w:rtl/>
        </w:rPr>
        <w:t>َّ</w:t>
      </w:r>
      <w:r w:rsidRPr="00117F72">
        <w:rPr>
          <w:rFonts w:hint="cs"/>
          <w:rtl/>
        </w:rPr>
        <w:t>د 18. فتح الباري 7 ص 11 وقال</w:t>
      </w:r>
      <w:r w:rsidR="00F84C8E" w:rsidRPr="00117F72">
        <w:rPr>
          <w:rFonts w:hint="cs"/>
          <w:rtl/>
        </w:rPr>
        <w:t>:</w:t>
      </w:r>
      <w:r w:rsidRPr="00117F72">
        <w:rPr>
          <w:rFonts w:hint="cs"/>
          <w:rtl/>
        </w:rPr>
        <w:t xml:space="preserve"> رجال الرواية ثقات</w:t>
      </w:r>
      <w:r w:rsidR="007B1C5A">
        <w:rPr>
          <w:rFonts w:hint="cs"/>
          <w:rtl/>
        </w:rPr>
        <w:t>ٌ</w:t>
      </w:r>
      <w:r w:rsidRPr="00117F72">
        <w:rPr>
          <w:rFonts w:hint="cs"/>
          <w:rtl/>
        </w:rPr>
        <w:t>. إرشاد الساري 6 ص 81 وقال</w:t>
      </w:r>
      <w:r w:rsidR="00F84C8E" w:rsidRPr="00117F72">
        <w:rPr>
          <w:rFonts w:hint="cs"/>
          <w:rtl/>
        </w:rPr>
        <w:t>:</w:t>
      </w:r>
      <w:r w:rsidRPr="00117F72">
        <w:rPr>
          <w:rFonts w:hint="cs"/>
          <w:rtl/>
        </w:rPr>
        <w:t xml:space="preserve"> وقع عند أحمد والنسائي إسناد</w:t>
      </w:r>
      <w:r w:rsidR="007B1C5A">
        <w:rPr>
          <w:rFonts w:hint="cs"/>
          <w:rtl/>
        </w:rPr>
        <w:t>ٌ</w:t>
      </w:r>
      <w:r w:rsidRPr="00117F72">
        <w:rPr>
          <w:rFonts w:hint="cs"/>
          <w:rtl/>
        </w:rPr>
        <w:t xml:space="preserve"> قوي</w:t>
      </w:r>
      <w:r w:rsidR="007B1C5A">
        <w:rPr>
          <w:rFonts w:hint="cs"/>
          <w:rtl/>
        </w:rPr>
        <w:t>ٌّ</w:t>
      </w:r>
      <w:r w:rsidR="00F84C8E" w:rsidRPr="00117F72">
        <w:rPr>
          <w:rFonts w:hint="cs"/>
          <w:rtl/>
        </w:rPr>
        <w:t>،</w:t>
      </w:r>
      <w:r w:rsidRPr="00117F72">
        <w:rPr>
          <w:rFonts w:hint="cs"/>
          <w:rtl/>
        </w:rPr>
        <w:t xml:space="preserve"> وفي رواية الطبراني برجال ثقات</w:t>
      </w:r>
      <w:r w:rsidR="00F84C8E" w:rsidRPr="00117F72">
        <w:rPr>
          <w:rFonts w:hint="cs"/>
          <w:rtl/>
        </w:rPr>
        <w:t>،</w:t>
      </w:r>
      <w:r w:rsidRPr="00117F72">
        <w:rPr>
          <w:rFonts w:hint="cs"/>
          <w:rtl/>
        </w:rPr>
        <w:t xml:space="preserve"> نزل الأبرار ص 34 وقال</w:t>
      </w:r>
      <w:r w:rsidR="00F84C8E" w:rsidRPr="00117F72">
        <w:rPr>
          <w:rFonts w:hint="cs"/>
          <w:rtl/>
        </w:rPr>
        <w:t>:</w:t>
      </w:r>
      <w:r w:rsidRPr="00117F72">
        <w:rPr>
          <w:rFonts w:hint="cs"/>
          <w:rtl/>
        </w:rPr>
        <w:t xml:space="preserve"> أخرجه أحمد والنسائي والطبراني بأسانيد قوي</w:t>
      </w:r>
      <w:r w:rsidR="007B1C5A">
        <w:rPr>
          <w:rFonts w:hint="cs"/>
          <w:rtl/>
        </w:rPr>
        <w:t>ّ</w:t>
      </w:r>
      <w:r w:rsidRPr="00117F72">
        <w:rPr>
          <w:rFonts w:hint="cs"/>
          <w:rtl/>
        </w:rPr>
        <w:t xml:space="preserve">ة عمدة القاري 7 ص 592. </w:t>
      </w:r>
    </w:p>
    <w:p w:rsidR="008A1E9B" w:rsidRDefault="008A1E9B" w:rsidP="00854A34">
      <w:pPr>
        <w:pStyle w:val="libNormal"/>
        <w:rPr>
          <w:rtl/>
        </w:rPr>
      </w:pPr>
      <w:r>
        <w:rPr>
          <w:rFonts w:hint="cs"/>
          <w:rtl/>
        </w:rPr>
        <w:br w:type="page"/>
      </w:r>
    </w:p>
    <w:p w:rsidR="00FC5456" w:rsidRDefault="008A1E9B" w:rsidP="00117F72">
      <w:pPr>
        <w:pStyle w:val="libNormal"/>
        <w:rPr>
          <w:rtl/>
        </w:rPr>
      </w:pPr>
      <w:r w:rsidRPr="00117F72">
        <w:rPr>
          <w:rFonts w:hint="cs"/>
          <w:rtl/>
        </w:rPr>
        <w:lastRenderedPageBreak/>
        <w:t>19</w:t>
      </w:r>
      <w:r w:rsidR="00F84C8E" w:rsidRPr="00117F72">
        <w:rPr>
          <w:rFonts w:hint="cs"/>
          <w:rtl/>
        </w:rPr>
        <w:t xml:space="preserve"> - </w:t>
      </w:r>
      <w:r w:rsidRPr="00117F72">
        <w:rPr>
          <w:rFonts w:hint="cs"/>
          <w:rtl/>
        </w:rPr>
        <w:t>أنس بن مالك قال</w:t>
      </w:r>
      <w:r w:rsidR="00F84C8E" w:rsidRPr="00117F72">
        <w:rPr>
          <w:rFonts w:hint="cs"/>
          <w:rtl/>
        </w:rPr>
        <w:t>:</w:t>
      </w:r>
      <w:r w:rsidRPr="00117F72">
        <w:rPr>
          <w:rFonts w:hint="cs"/>
          <w:rtl/>
        </w:rPr>
        <w:t xml:space="preserve"> لما سد</w:t>
      </w:r>
      <w:r w:rsidR="00FC5456">
        <w:rPr>
          <w:rFonts w:hint="cs"/>
          <w:rtl/>
        </w:rPr>
        <w:t>َّ</w:t>
      </w:r>
      <w:r w:rsidRPr="00117F72">
        <w:rPr>
          <w:rFonts w:hint="cs"/>
          <w:rtl/>
        </w:rPr>
        <w:t xml:space="preserve"> النبي</w:t>
      </w:r>
      <w:r w:rsidR="00FC5456">
        <w:rPr>
          <w:rFonts w:hint="cs"/>
          <w:rtl/>
        </w:rPr>
        <w:t>ُّ</w:t>
      </w:r>
      <w:r w:rsidRPr="00117F72">
        <w:rPr>
          <w:rFonts w:hint="cs"/>
          <w:rtl/>
        </w:rPr>
        <w:t xml:space="preserve"> </w:t>
      </w:r>
      <w:r w:rsidR="007D4B72">
        <w:rPr>
          <w:rFonts w:hint="cs"/>
          <w:rtl/>
        </w:rPr>
        <w:t>صلّى الله عليه وسلّم</w:t>
      </w:r>
      <w:r w:rsidRPr="00117F72">
        <w:rPr>
          <w:rFonts w:hint="cs"/>
          <w:rtl/>
        </w:rPr>
        <w:t xml:space="preserve"> أبواب المسجد أتته قريش</w:t>
      </w:r>
      <w:r w:rsidR="00FC5456">
        <w:rPr>
          <w:rFonts w:hint="cs"/>
          <w:rtl/>
        </w:rPr>
        <w:t>ٌ</w:t>
      </w:r>
      <w:r w:rsidRPr="00117F72">
        <w:rPr>
          <w:rFonts w:hint="cs"/>
          <w:rtl/>
        </w:rPr>
        <w:t xml:space="preserve"> فعاتبوه فقالوا</w:t>
      </w:r>
      <w:r w:rsidR="00F84C8E" w:rsidRPr="00117F72">
        <w:rPr>
          <w:rFonts w:hint="cs"/>
          <w:rtl/>
        </w:rPr>
        <w:t>:</w:t>
      </w:r>
      <w:r w:rsidRPr="00117F72">
        <w:rPr>
          <w:rFonts w:hint="cs"/>
          <w:rtl/>
        </w:rPr>
        <w:t xml:space="preserve"> سددت أبوابنا وتركت باب علي</w:t>
      </w:r>
      <w:r w:rsidR="00FC5456">
        <w:rPr>
          <w:rFonts w:hint="cs"/>
          <w:rtl/>
        </w:rPr>
        <w:t>ٍّ</w:t>
      </w:r>
      <w:r w:rsidRPr="00117F72">
        <w:rPr>
          <w:rFonts w:hint="cs"/>
          <w:rtl/>
        </w:rPr>
        <w:t>. فقال</w:t>
      </w:r>
      <w:r w:rsidR="00F84C8E" w:rsidRPr="00117F72">
        <w:rPr>
          <w:rFonts w:hint="cs"/>
          <w:rtl/>
        </w:rPr>
        <w:t>:</w:t>
      </w:r>
      <w:r w:rsidRPr="00117F72">
        <w:rPr>
          <w:rFonts w:hint="cs"/>
          <w:rtl/>
        </w:rPr>
        <w:t xml:space="preserve"> ما بأمري سددتها ولا بأمري فتحتها. </w:t>
      </w:r>
    </w:p>
    <w:p w:rsidR="008A1E9B" w:rsidRPr="00117F72" w:rsidRDefault="008A1E9B" w:rsidP="00117F72">
      <w:pPr>
        <w:pStyle w:val="libNormal"/>
        <w:rPr>
          <w:rtl/>
        </w:rPr>
      </w:pPr>
      <w:r w:rsidRPr="00117F72">
        <w:rPr>
          <w:rFonts w:hint="cs"/>
          <w:rtl/>
        </w:rPr>
        <w:t xml:space="preserve">أخرجه الحافظ العقيلي عن محمد بن عبدوس عن محمد بن حميد عن تميم بن عبد المؤمن عن هلال بن سويد عن أنس. </w:t>
      </w:r>
    </w:p>
    <w:p w:rsidR="008A1E9B" w:rsidRPr="00117F72" w:rsidRDefault="008A1E9B" w:rsidP="00FC5456">
      <w:pPr>
        <w:pStyle w:val="libNormal"/>
        <w:rPr>
          <w:rtl/>
        </w:rPr>
      </w:pPr>
      <w:r w:rsidRPr="00117F72">
        <w:rPr>
          <w:rFonts w:hint="cs"/>
          <w:rtl/>
        </w:rPr>
        <w:t>20</w:t>
      </w:r>
      <w:r w:rsidR="00F84C8E" w:rsidRPr="00117F72">
        <w:rPr>
          <w:rFonts w:hint="cs"/>
          <w:rtl/>
        </w:rPr>
        <w:t xml:space="preserve"> - </w:t>
      </w:r>
      <w:r w:rsidRPr="00117F72">
        <w:rPr>
          <w:rFonts w:hint="cs"/>
          <w:rtl/>
        </w:rPr>
        <w:t>ب</w:t>
      </w:r>
      <w:r w:rsidR="00FC5456">
        <w:rPr>
          <w:rFonts w:hint="cs"/>
          <w:rtl/>
        </w:rPr>
        <w:t>ُ</w:t>
      </w:r>
      <w:r w:rsidRPr="00117F72">
        <w:rPr>
          <w:rFonts w:hint="cs"/>
          <w:rtl/>
        </w:rPr>
        <w:t>ريدة الأسلمي قال</w:t>
      </w:r>
      <w:r w:rsidR="00F84C8E" w:rsidRPr="00117F72">
        <w:rPr>
          <w:rFonts w:hint="cs"/>
          <w:rtl/>
        </w:rPr>
        <w:t>:</w:t>
      </w:r>
      <w:r w:rsidRPr="00117F72">
        <w:rPr>
          <w:rFonts w:hint="cs"/>
          <w:rtl/>
        </w:rPr>
        <w:t xml:space="preserve"> أمر رسول الله </w:t>
      </w:r>
      <w:r w:rsidR="007D4B72">
        <w:rPr>
          <w:rFonts w:hint="cs"/>
          <w:rtl/>
        </w:rPr>
        <w:t>صلّى الله عليه وسلّم</w:t>
      </w:r>
      <w:r w:rsidRPr="00117F72">
        <w:rPr>
          <w:rFonts w:hint="cs"/>
          <w:rtl/>
        </w:rPr>
        <w:t xml:space="preserve"> بسد</w:t>
      </w:r>
      <w:r w:rsidR="00FC5456">
        <w:rPr>
          <w:rFonts w:hint="cs"/>
          <w:rtl/>
        </w:rPr>
        <w:t>ِّ</w:t>
      </w:r>
      <w:r w:rsidRPr="00117F72">
        <w:rPr>
          <w:rFonts w:hint="cs"/>
          <w:rtl/>
        </w:rPr>
        <w:t xml:space="preserve"> الأبواب فشق</w:t>
      </w:r>
      <w:r w:rsidR="00FC5456">
        <w:rPr>
          <w:rFonts w:hint="cs"/>
          <w:rtl/>
        </w:rPr>
        <w:t>َّ</w:t>
      </w:r>
      <w:r w:rsidRPr="00117F72">
        <w:rPr>
          <w:rFonts w:hint="cs"/>
          <w:rtl/>
        </w:rPr>
        <w:t xml:space="preserve"> ذلك على أصحابه</w:t>
      </w:r>
      <w:r w:rsidR="00896F7E">
        <w:rPr>
          <w:rFonts w:hint="cs"/>
          <w:rtl/>
        </w:rPr>
        <w:t xml:space="preserve"> فلمّا </w:t>
      </w:r>
      <w:r w:rsidRPr="00117F72">
        <w:rPr>
          <w:rFonts w:hint="cs"/>
          <w:rtl/>
        </w:rPr>
        <w:t xml:space="preserve">بلغ ذلك رسول الله </w:t>
      </w:r>
      <w:r w:rsidR="007D4B72">
        <w:rPr>
          <w:rFonts w:hint="cs"/>
          <w:rtl/>
        </w:rPr>
        <w:t>صلّى الله عليه وسلّم</w:t>
      </w:r>
      <w:r w:rsidRPr="00117F72">
        <w:rPr>
          <w:rFonts w:hint="cs"/>
          <w:rtl/>
        </w:rPr>
        <w:t xml:space="preserve"> دعى الصلاة جامعة حت</w:t>
      </w:r>
      <w:r w:rsidR="00FC5456">
        <w:rPr>
          <w:rFonts w:hint="cs"/>
          <w:rtl/>
        </w:rPr>
        <w:t>ّ</w:t>
      </w:r>
      <w:r w:rsidRPr="00117F72">
        <w:rPr>
          <w:rFonts w:hint="cs"/>
          <w:rtl/>
        </w:rPr>
        <w:t xml:space="preserve">ى إذا اجتمعوا صعد المنبر ولم تسمع لرسول الله </w:t>
      </w:r>
      <w:r w:rsidR="007D4B72">
        <w:rPr>
          <w:rFonts w:hint="cs"/>
          <w:rtl/>
        </w:rPr>
        <w:t>صلّى الله عليه وسلّم</w:t>
      </w:r>
      <w:r w:rsidRPr="00117F72">
        <w:rPr>
          <w:rFonts w:hint="cs"/>
          <w:rtl/>
        </w:rPr>
        <w:t xml:space="preserve"> تحميدا</w:t>
      </w:r>
      <w:r w:rsidR="00FC5456">
        <w:rPr>
          <w:rFonts w:hint="cs"/>
          <w:rtl/>
        </w:rPr>
        <w:t>ً</w:t>
      </w:r>
      <w:r w:rsidRPr="00117F72">
        <w:rPr>
          <w:rFonts w:hint="cs"/>
          <w:rtl/>
        </w:rPr>
        <w:t xml:space="preserve"> وتعظيما</w:t>
      </w:r>
      <w:r w:rsidR="00FC5456">
        <w:rPr>
          <w:rFonts w:hint="cs"/>
          <w:rtl/>
        </w:rPr>
        <w:t>ً</w:t>
      </w:r>
      <w:r w:rsidRPr="00117F72">
        <w:rPr>
          <w:rFonts w:hint="cs"/>
          <w:rtl/>
        </w:rPr>
        <w:t xml:space="preserve"> في خطبة مثل يومئذ فقال. يا أي</w:t>
      </w:r>
      <w:r w:rsidR="00FC5456">
        <w:rPr>
          <w:rFonts w:hint="cs"/>
          <w:rtl/>
        </w:rPr>
        <w:t>ّ</w:t>
      </w:r>
      <w:r w:rsidRPr="00117F72">
        <w:rPr>
          <w:rFonts w:hint="cs"/>
          <w:rtl/>
        </w:rPr>
        <w:t>ها الناس ما أنا سددتها ولا أنا فتحتها بل الله فتحها وسد</w:t>
      </w:r>
      <w:r w:rsidR="00FC5456">
        <w:rPr>
          <w:rFonts w:hint="cs"/>
          <w:rtl/>
        </w:rPr>
        <w:t>َّ</w:t>
      </w:r>
      <w:r w:rsidRPr="00117F72">
        <w:rPr>
          <w:rFonts w:hint="cs"/>
          <w:rtl/>
        </w:rPr>
        <w:t>ها.</w:t>
      </w:r>
      <w:r w:rsidR="00763D4A">
        <w:rPr>
          <w:rFonts w:hint="cs"/>
          <w:rtl/>
        </w:rPr>
        <w:t xml:space="preserve"> ثمَّ </w:t>
      </w:r>
      <w:r w:rsidRPr="00117F72">
        <w:rPr>
          <w:rFonts w:hint="cs"/>
          <w:rtl/>
        </w:rPr>
        <w:t>قرأ</w:t>
      </w:r>
      <w:r w:rsidR="00F84C8E" w:rsidRPr="00117F72">
        <w:rPr>
          <w:rFonts w:hint="cs"/>
          <w:rtl/>
        </w:rPr>
        <w:t>:</w:t>
      </w:r>
      <w:r w:rsidRPr="00117F72">
        <w:rPr>
          <w:rFonts w:hint="cs"/>
          <w:rtl/>
        </w:rPr>
        <w:t xml:space="preserve"> </w:t>
      </w:r>
      <w:r w:rsidR="00FC5456" w:rsidRPr="00FC5456">
        <w:rPr>
          <w:rStyle w:val="libAlaemChar"/>
          <w:rFonts w:hint="cs"/>
          <w:rtl/>
        </w:rPr>
        <w:t>(</w:t>
      </w:r>
      <w:r w:rsidR="00FC5456" w:rsidRPr="00FC5456">
        <w:rPr>
          <w:rStyle w:val="libAieChar"/>
          <w:rtl/>
        </w:rPr>
        <w:t xml:space="preserve">وَالنَّجْمِ إِذَا هَوَىٰ </w:t>
      </w:r>
      <w:r w:rsidR="00FC5456" w:rsidRPr="00FC5456">
        <w:rPr>
          <w:rStyle w:val="libAieChar"/>
          <w:rFonts w:hint="cs"/>
          <w:rtl/>
        </w:rPr>
        <w:t>*</w:t>
      </w:r>
      <w:r w:rsidR="00FC5456" w:rsidRPr="00FC5456">
        <w:rPr>
          <w:rStyle w:val="libAieChar"/>
          <w:rtl/>
        </w:rPr>
        <w:t xml:space="preserve"> مَا ضَلَّ صَاحِبُكُمْ وَمَا غَوَىٰ </w:t>
      </w:r>
      <w:r w:rsidR="00FC5456" w:rsidRPr="00FC5456">
        <w:rPr>
          <w:rStyle w:val="libAieChar"/>
          <w:rFonts w:hint="cs"/>
          <w:rtl/>
        </w:rPr>
        <w:t>*</w:t>
      </w:r>
      <w:r w:rsidR="00FC5456" w:rsidRPr="00FC5456">
        <w:rPr>
          <w:rStyle w:val="libAieChar"/>
          <w:rtl/>
        </w:rPr>
        <w:t xml:space="preserve"> وَمَا يَنطِقُ عَنِ الْهَوَىٰ </w:t>
      </w:r>
      <w:r w:rsidR="00FC5456" w:rsidRPr="00FC5456">
        <w:rPr>
          <w:rStyle w:val="libAieChar"/>
          <w:rFonts w:hint="cs"/>
          <w:rtl/>
        </w:rPr>
        <w:t>*</w:t>
      </w:r>
      <w:r w:rsidR="00FC5456" w:rsidRPr="00FC5456">
        <w:rPr>
          <w:rStyle w:val="libAieChar"/>
          <w:rtl/>
        </w:rPr>
        <w:t xml:space="preserve"> إِنْ هُوَ إِلَّا وَحْيٌ يُوحَىٰ</w:t>
      </w:r>
      <w:r w:rsidR="00FC5456" w:rsidRPr="00FC5456">
        <w:rPr>
          <w:rStyle w:val="libAlaemChar"/>
          <w:rFonts w:hint="cs"/>
          <w:rtl/>
        </w:rPr>
        <w:t>)</w:t>
      </w:r>
      <w:r w:rsidRPr="00117F72">
        <w:rPr>
          <w:rFonts w:hint="cs"/>
          <w:rtl/>
        </w:rPr>
        <w:t>. فقال رجل</w:t>
      </w:r>
      <w:r w:rsidR="00FC5456">
        <w:rPr>
          <w:rFonts w:hint="cs"/>
          <w:rtl/>
        </w:rPr>
        <w:t>ٌ</w:t>
      </w:r>
      <w:r w:rsidR="00F84C8E" w:rsidRPr="00117F72">
        <w:rPr>
          <w:rFonts w:hint="cs"/>
          <w:rtl/>
        </w:rPr>
        <w:t>:</w:t>
      </w:r>
      <w:r w:rsidRPr="00117F72">
        <w:rPr>
          <w:rFonts w:hint="cs"/>
          <w:rtl/>
        </w:rPr>
        <w:t xml:space="preserve"> دع لي كو</w:t>
      </w:r>
      <w:r w:rsidR="00FC5456">
        <w:rPr>
          <w:rFonts w:hint="cs"/>
          <w:rtl/>
        </w:rPr>
        <w:t>َّ</w:t>
      </w:r>
      <w:r w:rsidRPr="00117F72">
        <w:rPr>
          <w:rFonts w:hint="cs"/>
          <w:rtl/>
        </w:rPr>
        <w:t>ة</w:t>
      </w:r>
      <w:r w:rsidR="00FC5456">
        <w:rPr>
          <w:rFonts w:hint="cs"/>
          <w:rtl/>
        </w:rPr>
        <w:t>ً</w:t>
      </w:r>
      <w:r w:rsidRPr="00117F72">
        <w:rPr>
          <w:rFonts w:hint="cs"/>
          <w:rtl/>
        </w:rPr>
        <w:t xml:space="preserve"> في المسجد. فأبى وترك باب علي</w:t>
      </w:r>
      <w:r w:rsidR="00FC5456">
        <w:rPr>
          <w:rFonts w:hint="cs"/>
          <w:rtl/>
        </w:rPr>
        <w:t>ٍّ</w:t>
      </w:r>
      <w:r w:rsidRPr="00117F72">
        <w:rPr>
          <w:rFonts w:hint="cs"/>
          <w:rtl/>
        </w:rPr>
        <w:t xml:space="preserve"> مفتوحا</w:t>
      </w:r>
      <w:r w:rsidR="00FC5456">
        <w:rPr>
          <w:rFonts w:hint="cs"/>
          <w:rtl/>
        </w:rPr>
        <w:t>ً</w:t>
      </w:r>
      <w:r w:rsidR="00F84C8E" w:rsidRPr="00117F72">
        <w:rPr>
          <w:rFonts w:hint="cs"/>
          <w:rtl/>
        </w:rPr>
        <w:t>،</w:t>
      </w:r>
      <w:r w:rsidRPr="00117F72">
        <w:rPr>
          <w:rFonts w:hint="cs"/>
          <w:rtl/>
        </w:rPr>
        <w:t xml:space="preserve"> فكان يدخل ويخرج منه وهو جنب</w:t>
      </w:r>
      <w:r w:rsidR="00FC5456">
        <w:rPr>
          <w:rFonts w:hint="cs"/>
          <w:rtl/>
        </w:rPr>
        <w:t>ٌ</w:t>
      </w:r>
      <w:r w:rsidRPr="00117F72">
        <w:rPr>
          <w:rFonts w:hint="cs"/>
          <w:rtl/>
        </w:rPr>
        <w:t xml:space="preserve">. أخرجه أبو نعيم في فضايل الصحابة. </w:t>
      </w:r>
    </w:p>
    <w:p w:rsidR="008A1E9B" w:rsidRPr="00117F72" w:rsidRDefault="008A1E9B" w:rsidP="00117F72">
      <w:pPr>
        <w:pStyle w:val="libNormal"/>
        <w:rPr>
          <w:rtl/>
        </w:rPr>
      </w:pPr>
      <w:r w:rsidRPr="00117F72">
        <w:rPr>
          <w:rFonts w:hint="cs"/>
          <w:rtl/>
        </w:rPr>
        <w:t>21</w:t>
      </w:r>
      <w:r w:rsidR="00F84C8E" w:rsidRPr="00117F72">
        <w:rPr>
          <w:rFonts w:hint="cs"/>
          <w:rtl/>
        </w:rPr>
        <w:t xml:space="preserve"> - </w:t>
      </w:r>
      <w:r w:rsidRPr="00117F72">
        <w:rPr>
          <w:rFonts w:hint="cs"/>
          <w:rtl/>
        </w:rPr>
        <w:t>أمير المؤمنين عليه السلام قال</w:t>
      </w:r>
      <w:r w:rsidR="00F84C8E" w:rsidRPr="00117F72">
        <w:rPr>
          <w:rFonts w:hint="cs"/>
          <w:rtl/>
        </w:rPr>
        <w:t>:</w:t>
      </w:r>
      <w:r w:rsidRPr="00117F72">
        <w:rPr>
          <w:rFonts w:hint="cs"/>
          <w:rtl/>
        </w:rPr>
        <w:t xml:space="preserve"> ل</w:t>
      </w:r>
      <w:r w:rsidR="00FC5456">
        <w:rPr>
          <w:rFonts w:hint="cs"/>
          <w:rtl/>
        </w:rPr>
        <w:t>َ</w:t>
      </w:r>
      <w:r w:rsidRPr="00117F72">
        <w:rPr>
          <w:rFonts w:hint="cs"/>
          <w:rtl/>
        </w:rPr>
        <w:t>م</w:t>
      </w:r>
      <w:r w:rsidR="00FC5456">
        <w:rPr>
          <w:rFonts w:hint="cs"/>
          <w:rtl/>
        </w:rPr>
        <w:t>ّ</w:t>
      </w:r>
      <w:r w:rsidRPr="00117F72">
        <w:rPr>
          <w:rFonts w:hint="cs"/>
          <w:rtl/>
        </w:rPr>
        <w:t xml:space="preserve">ا أمر رسول الله </w:t>
      </w:r>
      <w:r w:rsidR="007D4B72">
        <w:rPr>
          <w:rFonts w:hint="cs"/>
          <w:rtl/>
        </w:rPr>
        <w:t>صلّى الله عليه وسلّم</w:t>
      </w:r>
      <w:r w:rsidRPr="00117F72">
        <w:rPr>
          <w:rFonts w:hint="cs"/>
          <w:rtl/>
        </w:rPr>
        <w:t xml:space="preserve"> بسد</w:t>
      </w:r>
      <w:r w:rsidR="00FC5456">
        <w:rPr>
          <w:rFonts w:hint="cs"/>
          <w:rtl/>
        </w:rPr>
        <w:t>ِّ</w:t>
      </w:r>
      <w:r w:rsidRPr="00117F72">
        <w:rPr>
          <w:rFonts w:hint="cs"/>
          <w:rtl/>
        </w:rPr>
        <w:t xml:space="preserve"> الأبواب التي في المسجد خرج حمزة يجر</w:t>
      </w:r>
      <w:r w:rsidR="00FC5456">
        <w:rPr>
          <w:rFonts w:hint="cs"/>
          <w:rtl/>
        </w:rPr>
        <w:t>ُّ</w:t>
      </w:r>
      <w:r w:rsidRPr="00117F72">
        <w:rPr>
          <w:rFonts w:hint="cs"/>
          <w:rtl/>
        </w:rPr>
        <w:t xml:space="preserve"> قطيفة حمراء وعيناه تذرفان يبكي فقال</w:t>
      </w:r>
      <w:r w:rsidR="00F84C8E" w:rsidRPr="00117F72">
        <w:rPr>
          <w:rFonts w:hint="cs"/>
          <w:rtl/>
        </w:rPr>
        <w:t>:</w:t>
      </w:r>
      <w:r w:rsidRPr="00117F72">
        <w:rPr>
          <w:rFonts w:hint="cs"/>
          <w:rtl/>
        </w:rPr>
        <w:t xml:space="preserve"> ما أنا أخرجتك وما أنا أسكنته ولكن</w:t>
      </w:r>
      <w:r w:rsidR="00FC5456">
        <w:rPr>
          <w:rFonts w:hint="cs"/>
          <w:rtl/>
        </w:rPr>
        <w:t>َّ</w:t>
      </w:r>
      <w:r w:rsidRPr="00117F72">
        <w:rPr>
          <w:rFonts w:hint="cs"/>
          <w:rtl/>
        </w:rPr>
        <w:t xml:space="preserve"> الله أسكنه. أخرجه الحافظ أبو نعيم في فضايل الصحابة. </w:t>
      </w:r>
    </w:p>
    <w:p w:rsidR="00FC5456" w:rsidRDefault="008A1E9B" w:rsidP="00FC5456">
      <w:pPr>
        <w:pStyle w:val="libNormal"/>
        <w:rPr>
          <w:rtl/>
        </w:rPr>
      </w:pPr>
      <w:r w:rsidRPr="00117F72">
        <w:rPr>
          <w:rFonts w:hint="cs"/>
          <w:rtl/>
        </w:rPr>
        <w:t>22</w:t>
      </w:r>
      <w:r w:rsidR="00F84C8E" w:rsidRPr="00117F72">
        <w:rPr>
          <w:rFonts w:hint="cs"/>
          <w:rtl/>
        </w:rPr>
        <w:t xml:space="preserve"> - </w:t>
      </w:r>
      <w:r w:rsidRPr="00117F72">
        <w:rPr>
          <w:rFonts w:hint="cs"/>
          <w:rtl/>
        </w:rPr>
        <w:t>أمير المؤمنين عليه السلام قال</w:t>
      </w:r>
      <w:r w:rsidR="00F84C8E" w:rsidRPr="00117F72">
        <w:rPr>
          <w:rFonts w:hint="cs"/>
          <w:rtl/>
        </w:rPr>
        <w:t>:</w:t>
      </w:r>
      <w:r w:rsidRPr="00117F72">
        <w:rPr>
          <w:rFonts w:hint="cs"/>
          <w:rtl/>
        </w:rPr>
        <w:t xml:space="preserve"> أخذ رسول الله </w:t>
      </w:r>
      <w:r w:rsidR="007D4B72">
        <w:rPr>
          <w:rFonts w:hint="cs"/>
          <w:rtl/>
        </w:rPr>
        <w:t>صلّى الله عليه وسلّم</w:t>
      </w:r>
      <w:r w:rsidRPr="00117F72">
        <w:rPr>
          <w:rFonts w:hint="cs"/>
          <w:rtl/>
        </w:rPr>
        <w:t xml:space="preserve"> بيدي فقال</w:t>
      </w:r>
      <w:r w:rsidR="00F84C8E" w:rsidRPr="00117F72">
        <w:rPr>
          <w:rFonts w:hint="cs"/>
          <w:rtl/>
        </w:rPr>
        <w:t>:</w:t>
      </w:r>
      <w:r w:rsidRPr="00117F72">
        <w:rPr>
          <w:rFonts w:hint="cs"/>
          <w:rtl/>
        </w:rPr>
        <w:t xml:space="preserve"> إن</w:t>
      </w:r>
      <w:r w:rsidR="00FC5456">
        <w:rPr>
          <w:rFonts w:hint="cs"/>
          <w:rtl/>
        </w:rPr>
        <w:t>َّ</w:t>
      </w:r>
      <w:r w:rsidRPr="00117F72">
        <w:rPr>
          <w:rFonts w:hint="cs"/>
          <w:rtl/>
        </w:rPr>
        <w:t xml:space="preserve"> موسى سأل رب</w:t>
      </w:r>
      <w:r w:rsidR="00FC5456">
        <w:rPr>
          <w:rFonts w:hint="cs"/>
          <w:rtl/>
        </w:rPr>
        <w:t>َّ</w:t>
      </w:r>
      <w:r w:rsidRPr="00117F72">
        <w:rPr>
          <w:rFonts w:hint="cs"/>
          <w:rtl/>
        </w:rPr>
        <w:t>ه أن يطه</w:t>
      </w:r>
      <w:r w:rsidR="00FC5456">
        <w:rPr>
          <w:rFonts w:hint="cs"/>
          <w:rtl/>
        </w:rPr>
        <w:t>ِّ</w:t>
      </w:r>
      <w:r w:rsidRPr="00117F72">
        <w:rPr>
          <w:rFonts w:hint="cs"/>
          <w:rtl/>
        </w:rPr>
        <w:t>ر مسجده بهارون</w:t>
      </w:r>
      <w:r w:rsidR="00F84C8E" w:rsidRPr="00117F72">
        <w:rPr>
          <w:rFonts w:hint="cs"/>
          <w:rtl/>
        </w:rPr>
        <w:t>،</w:t>
      </w:r>
      <w:r w:rsidRPr="00117F72">
        <w:rPr>
          <w:rFonts w:hint="cs"/>
          <w:rtl/>
        </w:rPr>
        <w:t xml:space="preserve"> وإن</w:t>
      </w:r>
      <w:r w:rsidR="00FC5456">
        <w:rPr>
          <w:rFonts w:hint="cs"/>
          <w:rtl/>
        </w:rPr>
        <w:t>ّ</w:t>
      </w:r>
      <w:r w:rsidRPr="00117F72">
        <w:rPr>
          <w:rFonts w:hint="cs"/>
          <w:rtl/>
        </w:rPr>
        <w:t>ي سألت رب</w:t>
      </w:r>
      <w:r w:rsidR="00FC5456">
        <w:rPr>
          <w:rFonts w:hint="cs"/>
          <w:rtl/>
        </w:rPr>
        <w:t>ّ</w:t>
      </w:r>
      <w:r w:rsidRPr="00117F72">
        <w:rPr>
          <w:rFonts w:hint="cs"/>
          <w:rtl/>
        </w:rPr>
        <w:t>ي أن يطه</w:t>
      </w:r>
      <w:r w:rsidR="00FC5456">
        <w:rPr>
          <w:rFonts w:hint="cs"/>
          <w:rtl/>
        </w:rPr>
        <w:t>ِّ</w:t>
      </w:r>
      <w:r w:rsidRPr="00117F72">
        <w:rPr>
          <w:rFonts w:hint="cs"/>
          <w:rtl/>
        </w:rPr>
        <w:t>ر مسجدي بك وبذري</w:t>
      </w:r>
      <w:r w:rsidR="00FC5456">
        <w:rPr>
          <w:rFonts w:hint="cs"/>
          <w:rtl/>
        </w:rPr>
        <w:t>َّ</w:t>
      </w:r>
      <w:r w:rsidRPr="00117F72">
        <w:rPr>
          <w:rFonts w:hint="cs"/>
          <w:rtl/>
        </w:rPr>
        <w:t>تك</w:t>
      </w:r>
      <w:r w:rsidR="00763D4A">
        <w:rPr>
          <w:rFonts w:hint="cs"/>
          <w:rtl/>
        </w:rPr>
        <w:t xml:space="preserve"> ثمَّ </w:t>
      </w:r>
      <w:r w:rsidRPr="00117F72">
        <w:rPr>
          <w:rFonts w:hint="cs"/>
          <w:rtl/>
        </w:rPr>
        <w:t>أرسل إلى أبي بكر أن سد</w:t>
      </w:r>
      <w:r w:rsidR="00FC5456">
        <w:rPr>
          <w:rFonts w:hint="cs"/>
          <w:rtl/>
        </w:rPr>
        <w:t>ّ</w:t>
      </w:r>
      <w:r w:rsidRPr="00117F72">
        <w:rPr>
          <w:rFonts w:hint="cs"/>
          <w:rtl/>
        </w:rPr>
        <w:t xml:space="preserve"> بابك. فاسترجع</w:t>
      </w:r>
      <w:r w:rsidR="00F84C8E" w:rsidRPr="00117F72">
        <w:rPr>
          <w:rFonts w:hint="cs"/>
          <w:rtl/>
        </w:rPr>
        <w:t>،</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سمعا</w:t>
      </w:r>
      <w:r w:rsidR="00FC5456">
        <w:rPr>
          <w:rFonts w:hint="cs"/>
          <w:rtl/>
        </w:rPr>
        <w:t>ً</w:t>
      </w:r>
      <w:r w:rsidRPr="00117F72">
        <w:rPr>
          <w:rFonts w:hint="cs"/>
          <w:rtl/>
        </w:rPr>
        <w:t xml:space="preserve"> وطاعة. فسد</w:t>
      </w:r>
      <w:r w:rsidR="00FC5456">
        <w:rPr>
          <w:rFonts w:hint="cs"/>
          <w:rtl/>
        </w:rPr>
        <w:t>َّ</w:t>
      </w:r>
      <w:r w:rsidRPr="00117F72">
        <w:rPr>
          <w:rFonts w:hint="cs"/>
          <w:rtl/>
        </w:rPr>
        <w:t xml:space="preserve"> بابه</w:t>
      </w:r>
      <w:r w:rsidR="00F84C8E" w:rsidRPr="00117F72">
        <w:rPr>
          <w:rFonts w:hint="cs"/>
          <w:rtl/>
        </w:rPr>
        <w:t>،</w:t>
      </w:r>
      <w:r w:rsidR="00763D4A">
        <w:rPr>
          <w:rFonts w:hint="cs"/>
          <w:rtl/>
        </w:rPr>
        <w:t xml:space="preserve"> ثمَّ </w:t>
      </w:r>
      <w:r w:rsidRPr="00117F72">
        <w:rPr>
          <w:rFonts w:hint="cs"/>
          <w:rtl/>
        </w:rPr>
        <w:t>أرسل إلى عمر</w:t>
      </w:r>
      <w:r w:rsidR="00F84C8E" w:rsidRPr="00117F72">
        <w:rPr>
          <w:rFonts w:hint="cs"/>
          <w:rtl/>
        </w:rPr>
        <w:t>،</w:t>
      </w:r>
      <w:r w:rsidR="00763D4A">
        <w:rPr>
          <w:rFonts w:hint="cs"/>
          <w:rtl/>
        </w:rPr>
        <w:t xml:space="preserve"> ثمَّ </w:t>
      </w:r>
      <w:r w:rsidRPr="00117F72">
        <w:rPr>
          <w:rFonts w:hint="cs"/>
          <w:rtl/>
        </w:rPr>
        <w:t>أرسل إلى</w:t>
      </w:r>
      <w:r w:rsidR="00C51900">
        <w:rPr>
          <w:rFonts w:hint="cs"/>
          <w:rtl/>
        </w:rPr>
        <w:t xml:space="preserve"> العبّاس </w:t>
      </w:r>
      <w:r w:rsidRPr="00117F72">
        <w:rPr>
          <w:rFonts w:hint="cs"/>
          <w:rtl/>
        </w:rPr>
        <w:t>بمثل ذلك</w:t>
      </w:r>
      <w:r w:rsidR="00F84C8E" w:rsidRPr="00117F72">
        <w:rPr>
          <w:rFonts w:hint="cs"/>
          <w:rtl/>
        </w:rPr>
        <w:t>،</w:t>
      </w:r>
      <w:r w:rsidR="00763D4A">
        <w:rPr>
          <w:rFonts w:hint="cs"/>
          <w:rtl/>
        </w:rPr>
        <w:t xml:space="preserve"> ثمَّ </w:t>
      </w:r>
      <w:r w:rsidRPr="00117F72">
        <w:rPr>
          <w:rFonts w:hint="cs"/>
          <w:rtl/>
        </w:rPr>
        <w:t xml:space="preserve">قال رسول الله </w:t>
      </w:r>
      <w:r w:rsidR="007D4B72">
        <w:rPr>
          <w:rFonts w:hint="cs"/>
          <w:rtl/>
        </w:rPr>
        <w:t>صلّى الله عليه وسلّم</w:t>
      </w:r>
      <w:r w:rsidR="00F84C8E" w:rsidRPr="00117F72">
        <w:rPr>
          <w:rFonts w:hint="cs"/>
          <w:rtl/>
        </w:rPr>
        <w:t>:</w:t>
      </w:r>
      <w:r w:rsidRPr="00117F72">
        <w:rPr>
          <w:rFonts w:hint="cs"/>
          <w:rtl/>
        </w:rPr>
        <w:t xml:space="preserve"> ما أنا سددت أبوابكم وفتحت باب علي</w:t>
      </w:r>
      <w:r w:rsidR="00FC5456">
        <w:rPr>
          <w:rFonts w:hint="cs"/>
          <w:rtl/>
        </w:rPr>
        <w:t>ٍّ</w:t>
      </w:r>
      <w:r w:rsidR="00F84C8E" w:rsidRPr="00117F72">
        <w:rPr>
          <w:rFonts w:hint="cs"/>
          <w:rtl/>
        </w:rPr>
        <w:t>،</w:t>
      </w:r>
      <w:r w:rsidRPr="00117F72">
        <w:rPr>
          <w:rFonts w:hint="cs"/>
          <w:rtl/>
        </w:rPr>
        <w:t xml:space="preserve"> ولكن</w:t>
      </w:r>
      <w:r w:rsidR="00FC5456">
        <w:rPr>
          <w:rFonts w:hint="cs"/>
          <w:rtl/>
        </w:rPr>
        <w:t>َّ</w:t>
      </w:r>
      <w:r w:rsidRPr="00117F72">
        <w:rPr>
          <w:rFonts w:hint="cs"/>
          <w:rtl/>
        </w:rPr>
        <w:t xml:space="preserve"> الله فتح باب علي</w:t>
      </w:r>
      <w:r w:rsidR="00FC5456">
        <w:rPr>
          <w:rFonts w:hint="cs"/>
          <w:rtl/>
        </w:rPr>
        <w:t>ٍّ</w:t>
      </w:r>
      <w:r w:rsidRPr="00117F72">
        <w:rPr>
          <w:rFonts w:hint="cs"/>
          <w:rtl/>
        </w:rPr>
        <w:t xml:space="preserve"> وسد</w:t>
      </w:r>
      <w:r w:rsidR="00FC5456">
        <w:rPr>
          <w:rFonts w:hint="cs"/>
          <w:rtl/>
        </w:rPr>
        <w:t>َّ</w:t>
      </w:r>
      <w:r w:rsidRPr="00117F72">
        <w:rPr>
          <w:rFonts w:hint="cs"/>
          <w:rtl/>
        </w:rPr>
        <w:t xml:space="preserve"> أبوابكم. </w:t>
      </w:r>
    </w:p>
    <w:p w:rsidR="008A1E9B" w:rsidRPr="00117F72" w:rsidRDefault="008A1E9B" w:rsidP="00FC5456">
      <w:pPr>
        <w:pStyle w:val="libNormal"/>
        <w:rPr>
          <w:rtl/>
        </w:rPr>
      </w:pPr>
      <w:r w:rsidRPr="00117F72">
        <w:rPr>
          <w:rFonts w:hint="cs"/>
          <w:rtl/>
        </w:rPr>
        <w:t>أخرجه الحافظ البز</w:t>
      </w:r>
      <w:r w:rsidR="00FE2CF9">
        <w:rPr>
          <w:rFonts w:hint="cs"/>
          <w:rtl/>
        </w:rPr>
        <w:t>ّ</w:t>
      </w:r>
      <w:r w:rsidRPr="00117F72">
        <w:rPr>
          <w:rFonts w:hint="cs"/>
          <w:rtl/>
        </w:rPr>
        <w:t>ار. راجع مجمع الزوائد 9 ص 115. كنز العم</w:t>
      </w:r>
      <w:r w:rsidR="00FE2CF9">
        <w:rPr>
          <w:rFonts w:hint="cs"/>
          <w:rtl/>
        </w:rPr>
        <w:t>ّ</w:t>
      </w:r>
      <w:r w:rsidRPr="00117F72">
        <w:rPr>
          <w:rFonts w:hint="cs"/>
          <w:rtl/>
        </w:rPr>
        <w:t xml:space="preserve">ال 6 ص 408. السيرة الحلبية 3 ص 374. </w:t>
      </w:r>
    </w:p>
    <w:p w:rsidR="008A1E9B" w:rsidRDefault="008A1E9B" w:rsidP="00117F72">
      <w:pPr>
        <w:pStyle w:val="libNormal"/>
        <w:rPr>
          <w:rtl/>
        </w:rPr>
      </w:pPr>
      <w:r w:rsidRPr="00117F72">
        <w:rPr>
          <w:rFonts w:hint="cs"/>
          <w:rtl/>
        </w:rPr>
        <w:t>23</w:t>
      </w:r>
      <w:r w:rsidR="00F84C8E" w:rsidRPr="00117F72">
        <w:rPr>
          <w:rFonts w:hint="cs"/>
          <w:rtl/>
        </w:rPr>
        <w:t xml:space="preserve"> - </w:t>
      </w:r>
      <w:r w:rsidRPr="00117F72">
        <w:rPr>
          <w:rFonts w:hint="cs"/>
          <w:rtl/>
        </w:rPr>
        <w:t>أمير المؤمنين عليه السلام قال</w:t>
      </w:r>
      <w:r w:rsidR="00F84C8E" w:rsidRPr="00117F72">
        <w:rPr>
          <w:rFonts w:hint="cs"/>
          <w:rtl/>
        </w:rPr>
        <w:t>:</w:t>
      </w:r>
      <w:r w:rsidRPr="00117F72">
        <w:rPr>
          <w:rFonts w:hint="cs"/>
          <w:rtl/>
        </w:rPr>
        <w:t xml:space="preserve"> قال رسول الله </w:t>
      </w:r>
      <w:r w:rsidR="007D4B72">
        <w:rPr>
          <w:rFonts w:hint="cs"/>
          <w:rtl/>
        </w:rPr>
        <w:t>صلّى الله عليه وسلّم</w:t>
      </w:r>
      <w:r w:rsidR="00F84C8E" w:rsidRPr="00117F72">
        <w:rPr>
          <w:rFonts w:hint="cs"/>
          <w:rtl/>
        </w:rPr>
        <w:t>:</w:t>
      </w:r>
      <w:r w:rsidRPr="00117F72">
        <w:rPr>
          <w:rFonts w:hint="cs"/>
          <w:rtl/>
        </w:rPr>
        <w:t xml:space="preserve"> إنطلق فمرهم فليسد</w:t>
      </w:r>
      <w:r w:rsidR="00FE2CF9">
        <w:rPr>
          <w:rFonts w:hint="cs"/>
          <w:rtl/>
        </w:rPr>
        <w:t>ّ</w:t>
      </w:r>
      <w:r w:rsidRPr="00117F72">
        <w:rPr>
          <w:rFonts w:hint="cs"/>
          <w:rtl/>
        </w:rPr>
        <w:t>وا أبوابهم. فانطلقت فقلت لهم ففعلوا</w:t>
      </w:r>
      <w:r w:rsidR="00100765">
        <w:rPr>
          <w:rFonts w:hint="cs"/>
          <w:rtl/>
        </w:rPr>
        <w:t xml:space="preserve"> إلّا </w:t>
      </w:r>
      <w:r w:rsidRPr="00117F72">
        <w:rPr>
          <w:rFonts w:hint="cs"/>
          <w:rtl/>
        </w:rPr>
        <w:t>حمزة فقلت</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فعلوا</w:t>
      </w:r>
      <w:r w:rsidR="00100765">
        <w:rPr>
          <w:rFonts w:hint="cs"/>
          <w:rtl/>
        </w:rPr>
        <w:t xml:space="preserve"> إلّا </w:t>
      </w:r>
      <w:r w:rsidRPr="00117F72">
        <w:rPr>
          <w:rFonts w:hint="cs"/>
          <w:rtl/>
        </w:rPr>
        <w:t>حمزة. فقال رسول الله</w:t>
      </w:r>
      <w:r w:rsidR="00F84C8E" w:rsidRPr="00117F72">
        <w:rPr>
          <w:rFonts w:hint="cs"/>
          <w:rtl/>
        </w:rPr>
        <w:t>:</w:t>
      </w:r>
      <w:r w:rsidRPr="00117F72">
        <w:rPr>
          <w:rFonts w:hint="cs"/>
          <w:rtl/>
        </w:rPr>
        <w:t xml:space="preserve"> قل لحمزة</w:t>
      </w:r>
      <w:r w:rsidR="00F84C8E" w:rsidRPr="00117F72">
        <w:rPr>
          <w:rFonts w:hint="cs"/>
          <w:rtl/>
        </w:rPr>
        <w:t>:</w:t>
      </w:r>
      <w:r w:rsidRPr="00117F72">
        <w:rPr>
          <w:rFonts w:hint="cs"/>
          <w:rtl/>
        </w:rPr>
        <w:t xml:space="preserve"> فليحو</w:t>
      </w:r>
      <w:r w:rsidR="00FE2CF9">
        <w:rPr>
          <w:rFonts w:hint="cs"/>
          <w:rtl/>
        </w:rPr>
        <w:t>ِّ</w:t>
      </w:r>
      <w:r w:rsidRPr="00117F72">
        <w:rPr>
          <w:rFonts w:hint="cs"/>
          <w:rtl/>
        </w:rPr>
        <w:t>ل بابه. فقلت</w:t>
      </w:r>
      <w:r w:rsidR="00F84C8E" w:rsidRPr="00117F72">
        <w:rPr>
          <w:rFonts w:hint="cs"/>
          <w:rtl/>
        </w:rPr>
        <w:t>:</w:t>
      </w:r>
      <w:r w:rsidRPr="00117F72">
        <w:rPr>
          <w:rFonts w:hint="cs"/>
          <w:rtl/>
        </w:rPr>
        <w:t xml:space="preserve"> إن</w:t>
      </w:r>
      <w:r w:rsidR="00FE2CF9">
        <w:rPr>
          <w:rFonts w:hint="cs"/>
          <w:rtl/>
        </w:rPr>
        <w:t>َّ</w:t>
      </w:r>
      <w:r w:rsidRPr="00117F72">
        <w:rPr>
          <w:rFonts w:hint="cs"/>
          <w:rtl/>
        </w:rPr>
        <w:t xml:space="preserve"> رسول الله يأمرك أن تحو</w:t>
      </w:r>
      <w:r w:rsidR="00FE2CF9">
        <w:rPr>
          <w:rFonts w:hint="cs"/>
          <w:rtl/>
        </w:rPr>
        <w:t>ِّ</w:t>
      </w:r>
      <w:r w:rsidRPr="00117F72">
        <w:rPr>
          <w:rFonts w:hint="cs"/>
          <w:rtl/>
        </w:rPr>
        <w:t>ل بابك فحو</w:t>
      </w:r>
      <w:r w:rsidR="00FE2CF9">
        <w:rPr>
          <w:rFonts w:hint="cs"/>
          <w:rtl/>
        </w:rPr>
        <w:t>َّ</w:t>
      </w:r>
      <w:r w:rsidRPr="00117F72">
        <w:rPr>
          <w:rFonts w:hint="cs"/>
          <w:rtl/>
        </w:rPr>
        <w:t>له فرجعت إليه وهو قائم</w:t>
      </w:r>
      <w:r w:rsidR="00FE2CF9">
        <w:rPr>
          <w:rFonts w:hint="cs"/>
          <w:rtl/>
        </w:rPr>
        <w:t>ٌ</w:t>
      </w:r>
      <w:r w:rsidRPr="00117F72">
        <w:rPr>
          <w:rFonts w:hint="cs"/>
          <w:rtl/>
        </w:rPr>
        <w:t xml:space="preserve"> يصل</w:t>
      </w:r>
      <w:r w:rsidR="00FE2CF9">
        <w:rPr>
          <w:rFonts w:hint="cs"/>
          <w:rtl/>
        </w:rPr>
        <w:t>ّ</w:t>
      </w:r>
      <w:r w:rsidRPr="00117F72">
        <w:rPr>
          <w:rFonts w:hint="cs"/>
          <w:rtl/>
        </w:rPr>
        <w:t>ي فقال</w:t>
      </w:r>
      <w:r w:rsidR="00F84C8E" w:rsidRPr="00117F72">
        <w:rPr>
          <w:rFonts w:hint="cs"/>
          <w:rtl/>
        </w:rPr>
        <w:t>:</w:t>
      </w:r>
      <w:r w:rsidRPr="00117F72">
        <w:rPr>
          <w:rFonts w:hint="cs"/>
          <w:rtl/>
        </w:rPr>
        <w:t xml:space="preserve"> ارجع إلى بيتك.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أخرجه البز</w:t>
      </w:r>
      <w:r w:rsidR="00FE2CF9">
        <w:rPr>
          <w:rFonts w:hint="cs"/>
          <w:rtl/>
        </w:rPr>
        <w:t>َّ</w:t>
      </w:r>
      <w:r w:rsidRPr="00117F72">
        <w:rPr>
          <w:rFonts w:hint="cs"/>
          <w:rtl/>
        </w:rPr>
        <w:t>ار بإسناد رجاله ثقات. ورواه الهيثمي في مجمع الزوائد 9 ص 115. والسيوطي في جمع الجوامع كما في الكنز 6 ص 408 وضع</w:t>
      </w:r>
      <w:r w:rsidR="00FE2CF9">
        <w:rPr>
          <w:rFonts w:hint="cs"/>
          <w:rtl/>
        </w:rPr>
        <w:t>َّ</w:t>
      </w:r>
      <w:r w:rsidRPr="00117F72">
        <w:rPr>
          <w:rFonts w:hint="cs"/>
          <w:rtl/>
        </w:rPr>
        <w:t>فه لمكان حب</w:t>
      </w:r>
      <w:r w:rsidR="00FE2CF9">
        <w:rPr>
          <w:rFonts w:hint="cs"/>
          <w:rtl/>
        </w:rPr>
        <w:t>َّ</w:t>
      </w:r>
      <w:r w:rsidRPr="00117F72">
        <w:rPr>
          <w:rFonts w:hint="cs"/>
          <w:rtl/>
        </w:rPr>
        <w:t>ة العرني وقد مر</w:t>
      </w:r>
      <w:r w:rsidR="00FE2CF9">
        <w:rPr>
          <w:rFonts w:hint="cs"/>
          <w:rtl/>
        </w:rPr>
        <w:t>َّ</w:t>
      </w:r>
      <w:r w:rsidRPr="00117F72">
        <w:rPr>
          <w:rFonts w:hint="cs"/>
          <w:rtl/>
        </w:rPr>
        <w:t xml:space="preserve"> ج 1 ص 24</w:t>
      </w:r>
      <w:r w:rsidR="00F84C8E" w:rsidRPr="00117F72">
        <w:rPr>
          <w:rFonts w:hint="cs"/>
          <w:rtl/>
        </w:rPr>
        <w:t>:</w:t>
      </w:r>
      <w:r w:rsidRPr="00117F72">
        <w:rPr>
          <w:rFonts w:hint="cs"/>
          <w:rtl/>
        </w:rPr>
        <w:t xml:space="preserve"> أن</w:t>
      </w:r>
      <w:r w:rsidR="00FE2CF9">
        <w:rPr>
          <w:rFonts w:hint="cs"/>
          <w:rtl/>
        </w:rPr>
        <w:t>َّ</w:t>
      </w:r>
      <w:r w:rsidRPr="00117F72">
        <w:rPr>
          <w:rFonts w:hint="cs"/>
          <w:rtl/>
        </w:rPr>
        <w:t>ه ثقة</w:t>
      </w:r>
      <w:r w:rsidR="00FE2CF9">
        <w:rPr>
          <w:rFonts w:hint="cs"/>
          <w:rtl/>
        </w:rPr>
        <w:t>ٌ</w:t>
      </w:r>
      <w:r w:rsidRPr="00117F72">
        <w:rPr>
          <w:rFonts w:hint="cs"/>
          <w:rtl/>
        </w:rPr>
        <w:t xml:space="preserve">. والحلبي في السيرة 3 ص 374. </w:t>
      </w:r>
    </w:p>
    <w:p w:rsidR="008A1E9B" w:rsidRPr="00117F72" w:rsidRDefault="008A1E9B" w:rsidP="00FE2CF9">
      <w:pPr>
        <w:pStyle w:val="libNormal"/>
        <w:rPr>
          <w:rtl/>
        </w:rPr>
      </w:pPr>
      <w:r w:rsidRPr="00117F72">
        <w:rPr>
          <w:rFonts w:hint="cs"/>
          <w:rtl/>
        </w:rPr>
        <w:t>وأنت إذا أحطت</w:t>
      </w:r>
      <w:r w:rsidR="00FE2CF9">
        <w:rPr>
          <w:rFonts w:hint="cs"/>
          <w:rtl/>
        </w:rPr>
        <w:t>َ</w:t>
      </w:r>
      <w:r w:rsidRPr="00117F72">
        <w:rPr>
          <w:rFonts w:hint="cs"/>
          <w:rtl/>
        </w:rPr>
        <w:t xml:space="preserve"> خ</w:t>
      </w:r>
      <w:r w:rsidR="00FE2CF9">
        <w:rPr>
          <w:rFonts w:hint="cs"/>
          <w:rtl/>
        </w:rPr>
        <w:t>ُ</w:t>
      </w:r>
      <w:r w:rsidRPr="00117F72">
        <w:rPr>
          <w:rFonts w:hint="cs"/>
          <w:rtl/>
        </w:rPr>
        <w:t>برا</w:t>
      </w:r>
      <w:r w:rsidR="00FE2CF9">
        <w:rPr>
          <w:rFonts w:hint="cs"/>
          <w:rtl/>
        </w:rPr>
        <w:t>ً</w:t>
      </w:r>
      <w:r w:rsidRPr="00117F72">
        <w:rPr>
          <w:rFonts w:hint="cs"/>
          <w:rtl/>
        </w:rPr>
        <w:t xml:space="preserve"> بهذه الأحاديث وإخراج الأئم</w:t>
      </w:r>
      <w:r w:rsidR="00FE2CF9">
        <w:rPr>
          <w:rFonts w:hint="cs"/>
          <w:rtl/>
        </w:rPr>
        <w:t>َّ</w:t>
      </w:r>
      <w:r w:rsidRPr="00117F72">
        <w:rPr>
          <w:rFonts w:hint="cs"/>
          <w:rtl/>
        </w:rPr>
        <w:t xml:space="preserve">ة لها بتلك الطرق الصحيحة وشفعتها بقول </w:t>
      </w:r>
      <w:r w:rsidR="00FE2CF9">
        <w:rPr>
          <w:rFonts w:hint="cs"/>
          <w:rtl/>
        </w:rPr>
        <w:t>إ</w:t>
      </w:r>
      <w:r w:rsidRPr="00117F72">
        <w:rPr>
          <w:rFonts w:hint="cs"/>
          <w:rtl/>
        </w:rPr>
        <w:t>بن حجر في فتح الباري والقسطلاني في إرشاد الساري 6 ص 81 من</w:t>
      </w:r>
      <w:r w:rsidR="00F84C8E" w:rsidRPr="00117F72">
        <w:rPr>
          <w:rFonts w:hint="cs"/>
          <w:rtl/>
        </w:rPr>
        <w:t>:</w:t>
      </w:r>
      <w:r w:rsidRPr="00117F72">
        <w:rPr>
          <w:rFonts w:hint="cs"/>
          <w:rtl/>
        </w:rPr>
        <w:t xml:space="preserve"> إن</w:t>
      </w:r>
      <w:r w:rsidR="00FE2CF9">
        <w:rPr>
          <w:rFonts w:hint="cs"/>
          <w:rtl/>
        </w:rPr>
        <w:t>َّ</w:t>
      </w:r>
      <w:r w:rsidRPr="00117F72">
        <w:rPr>
          <w:rFonts w:hint="cs"/>
          <w:rtl/>
        </w:rPr>
        <w:t xml:space="preserve"> كل</w:t>
      </w:r>
      <w:r w:rsidR="00FE2CF9">
        <w:rPr>
          <w:rFonts w:hint="cs"/>
          <w:rtl/>
        </w:rPr>
        <w:t>َّ</w:t>
      </w:r>
      <w:r w:rsidRPr="00117F72">
        <w:rPr>
          <w:rFonts w:hint="cs"/>
          <w:rtl/>
        </w:rPr>
        <w:t xml:space="preserve"> طريق منها صالح</w:t>
      </w:r>
      <w:r w:rsidR="00FE2CF9">
        <w:rPr>
          <w:rFonts w:hint="cs"/>
          <w:rtl/>
        </w:rPr>
        <w:t>ٌ</w:t>
      </w:r>
      <w:r w:rsidRPr="00117F72">
        <w:rPr>
          <w:rFonts w:hint="cs"/>
          <w:rtl/>
        </w:rPr>
        <w:t xml:space="preserve"> لل</w:t>
      </w:r>
      <w:r w:rsidR="00FE2CF9">
        <w:rPr>
          <w:rFonts w:hint="cs"/>
          <w:rtl/>
        </w:rPr>
        <w:t>إ</w:t>
      </w:r>
      <w:r w:rsidRPr="00117F72">
        <w:rPr>
          <w:rFonts w:hint="cs"/>
          <w:rtl/>
        </w:rPr>
        <w:t>حتجاج فضلا</w:t>
      </w:r>
      <w:r w:rsidR="00FE2CF9">
        <w:rPr>
          <w:rFonts w:hint="cs"/>
          <w:rtl/>
        </w:rPr>
        <w:t>ً</w:t>
      </w:r>
      <w:r w:rsidRPr="00117F72">
        <w:rPr>
          <w:rFonts w:hint="cs"/>
          <w:rtl/>
        </w:rPr>
        <w:t xml:space="preserve"> عن مجموعها. فهل تجد مساغا</w:t>
      </w:r>
      <w:r w:rsidR="00FE2CF9">
        <w:rPr>
          <w:rFonts w:hint="cs"/>
          <w:rtl/>
        </w:rPr>
        <w:t>ً</w:t>
      </w:r>
      <w:r w:rsidRPr="00117F72">
        <w:rPr>
          <w:rFonts w:hint="cs"/>
          <w:rtl/>
        </w:rPr>
        <w:t xml:space="preserve"> لما يحسبه </w:t>
      </w:r>
      <w:r w:rsidR="00364DB9">
        <w:rPr>
          <w:rFonts w:hint="cs"/>
          <w:rtl/>
        </w:rPr>
        <w:t>إبن تيميَّة</w:t>
      </w:r>
      <w:r w:rsidRPr="00117F72">
        <w:rPr>
          <w:rFonts w:hint="cs"/>
          <w:rtl/>
        </w:rPr>
        <w:t xml:space="preserve"> من أن</w:t>
      </w:r>
      <w:r w:rsidR="00FE2CF9">
        <w:rPr>
          <w:rFonts w:hint="cs"/>
          <w:rtl/>
        </w:rPr>
        <w:t>َّ</w:t>
      </w:r>
      <w:r w:rsidRPr="00117F72">
        <w:rPr>
          <w:rFonts w:hint="cs"/>
          <w:rtl/>
        </w:rPr>
        <w:t xml:space="preserve"> الحديث من موضوعات الشيعة</w:t>
      </w:r>
      <w:r w:rsidR="00F84C8E" w:rsidRPr="00117F72">
        <w:rPr>
          <w:rFonts w:hint="cs"/>
          <w:rtl/>
        </w:rPr>
        <w:t>؟</w:t>
      </w:r>
      <w:r w:rsidRPr="00117F72">
        <w:rPr>
          <w:rFonts w:hint="cs"/>
          <w:rtl/>
        </w:rPr>
        <w:t>! فهل في هؤل</w:t>
      </w:r>
      <w:r w:rsidR="00FE2CF9">
        <w:rPr>
          <w:rFonts w:hint="cs"/>
          <w:rtl/>
        </w:rPr>
        <w:t>آ</w:t>
      </w:r>
      <w:r w:rsidRPr="00117F72">
        <w:rPr>
          <w:rFonts w:hint="cs"/>
          <w:rtl/>
        </w:rPr>
        <w:t>ء أحد من الشيعة</w:t>
      </w:r>
      <w:r w:rsidR="00F84C8E" w:rsidRPr="00117F72">
        <w:rPr>
          <w:rFonts w:hint="cs"/>
          <w:rtl/>
        </w:rPr>
        <w:t>؟</w:t>
      </w:r>
      <w:r w:rsidRPr="00117F72">
        <w:rPr>
          <w:rFonts w:hint="cs"/>
          <w:rtl/>
        </w:rPr>
        <w:t>! أو أن</w:t>
      </w:r>
      <w:r w:rsidR="00FE2CF9">
        <w:rPr>
          <w:rFonts w:hint="cs"/>
          <w:rtl/>
        </w:rPr>
        <w:t>َّ</w:t>
      </w:r>
      <w:r w:rsidRPr="00117F72">
        <w:rPr>
          <w:rFonts w:hint="cs"/>
          <w:rtl/>
        </w:rPr>
        <w:t xml:space="preserve"> من المحتمل الجائز الذي يرتضيه أصحاب الر</w:t>
      </w:r>
      <w:r w:rsidR="00FE2CF9">
        <w:rPr>
          <w:rFonts w:hint="cs"/>
          <w:rtl/>
        </w:rPr>
        <w:t>َّ</w:t>
      </w:r>
      <w:r w:rsidRPr="00117F72">
        <w:rPr>
          <w:rFonts w:hint="cs"/>
          <w:rtl/>
        </w:rPr>
        <w:t>جل أن يكون في هذه الكتب شيئ</w:t>
      </w:r>
      <w:r w:rsidR="00FE2CF9">
        <w:rPr>
          <w:rFonts w:hint="cs"/>
          <w:rtl/>
        </w:rPr>
        <w:t>ٌ</w:t>
      </w:r>
      <w:r w:rsidRPr="00117F72">
        <w:rPr>
          <w:rFonts w:hint="cs"/>
          <w:rtl/>
        </w:rPr>
        <w:t xml:space="preserve"> من موضوعات الشيعة</w:t>
      </w:r>
      <w:r w:rsidR="00F84C8E" w:rsidRPr="00117F72">
        <w:rPr>
          <w:rFonts w:hint="cs"/>
          <w:rtl/>
        </w:rPr>
        <w:t>؟</w:t>
      </w:r>
      <w:r w:rsidRPr="00117F72">
        <w:rPr>
          <w:rFonts w:hint="cs"/>
          <w:rtl/>
        </w:rPr>
        <w:t>! وهل ينقم على الشيعة موافقتهم للقوم في إخراجهم الحديث بطرقهم المختص</w:t>
      </w:r>
      <w:r w:rsidR="00FE2CF9">
        <w:rPr>
          <w:rFonts w:hint="cs"/>
          <w:rtl/>
        </w:rPr>
        <w:t>َّ</w:t>
      </w:r>
      <w:r w:rsidRPr="00117F72">
        <w:rPr>
          <w:rFonts w:hint="cs"/>
          <w:rtl/>
        </w:rPr>
        <w:t>ة بهم</w:t>
      </w:r>
      <w:r w:rsidR="00F84C8E" w:rsidRPr="00117F72">
        <w:rPr>
          <w:rFonts w:hint="cs"/>
          <w:rtl/>
        </w:rPr>
        <w:t>؟</w:t>
      </w:r>
      <w:r w:rsidRPr="00117F72">
        <w:rPr>
          <w:rFonts w:hint="cs"/>
          <w:rtl/>
        </w:rPr>
        <w:t xml:space="preserve">! </w:t>
      </w:r>
    </w:p>
    <w:p w:rsidR="008A1E9B" w:rsidRPr="00117F72" w:rsidRDefault="008A1E9B" w:rsidP="00FE2CF9">
      <w:pPr>
        <w:pStyle w:val="libNormal"/>
        <w:rPr>
          <w:rtl/>
        </w:rPr>
      </w:pPr>
      <w:r w:rsidRPr="00117F72">
        <w:rPr>
          <w:rFonts w:hint="cs"/>
          <w:rtl/>
        </w:rPr>
        <w:t>وأنا لا أحتمل أن</w:t>
      </w:r>
      <w:r w:rsidR="00FE2CF9">
        <w:rPr>
          <w:rFonts w:hint="cs"/>
          <w:rtl/>
        </w:rPr>
        <w:t>َّ</w:t>
      </w:r>
      <w:r w:rsidRPr="00117F72">
        <w:rPr>
          <w:rFonts w:hint="cs"/>
          <w:rtl/>
        </w:rPr>
        <w:t xml:space="preserve"> الر</w:t>
      </w:r>
      <w:r w:rsidR="00FE2CF9">
        <w:rPr>
          <w:rFonts w:hint="cs"/>
          <w:rtl/>
        </w:rPr>
        <w:t>َّ</w:t>
      </w:r>
      <w:r w:rsidRPr="00117F72">
        <w:rPr>
          <w:rFonts w:hint="cs"/>
          <w:rtl/>
        </w:rPr>
        <w:t>جل لم يقف على هذه كل</w:t>
      </w:r>
      <w:r w:rsidR="00FE2CF9">
        <w:rPr>
          <w:rFonts w:hint="cs"/>
          <w:rtl/>
        </w:rPr>
        <w:t>ّ</w:t>
      </w:r>
      <w:r w:rsidRPr="00117F72">
        <w:rPr>
          <w:rFonts w:hint="cs"/>
          <w:rtl/>
        </w:rPr>
        <w:t>ها غير أن</w:t>
      </w:r>
      <w:r w:rsidR="00FE2CF9">
        <w:rPr>
          <w:rFonts w:hint="cs"/>
          <w:rtl/>
        </w:rPr>
        <w:t>َّ</w:t>
      </w:r>
      <w:r w:rsidRPr="00117F72">
        <w:rPr>
          <w:rFonts w:hint="cs"/>
          <w:rtl/>
        </w:rPr>
        <w:t xml:space="preserve"> الحنق قد أخذ بخناقه فلم يدع له سبيلا</w:t>
      </w:r>
      <w:r w:rsidR="00FE2CF9">
        <w:rPr>
          <w:rFonts w:hint="cs"/>
          <w:rtl/>
        </w:rPr>
        <w:t>ً</w:t>
      </w:r>
      <w:r w:rsidR="00100765">
        <w:rPr>
          <w:rFonts w:hint="cs"/>
          <w:rtl/>
        </w:rPr>
        <w:t xml:space="preserve"> إلّا </w:t>
      </w:r>
      <w:r w:rsidRPr="00117F72">
        <w:rPr>
          <w:rFonts w:hint="cs"/>
          <w:rtl/>
        </w:rPr>
        <w:t>قذف الحديث بما قذف غير مكترث لما سيلحقه من جر</w:t>
      </w:r>
      <w:r w:rsidR="00FE2CF9">
        <w:rPr>
          <w:rFonts w:hint="cs"/>
          <w:rtl/>
        </w:rPr>
        <w:t>ّ</w:t>
      </w:r>
      <w:r w:rsidRPr="00117F72">
        <w:rPr>
          <w:rFonts w:hint="cs"/>
          <w:rtl/>
        </w:rPr>
        <w:t>اء ذلك الإفك من نقد ومناقشة</w:t>
      </w:r>
      <w:r w:rsidR="00F84C8E" w:rsidRPr="00117F72">
        <w:rPr>
          <w:rFonts w:hint="cs"/>
          <w:rtl/>
        </w:rPr>
        <w:t>،</w:t>
      </w:r>
      <w:r w:rsidRPr="00117F72">
        <w:rPr>
          <w:rFonts w:hint="cs"/>
          <w:rtl/>
        </w:rPr>
        <w:t xml:space="preserve"> والمسائلة غدا</w:t>
      </w:r>
      <w:r w:rsidR="00FE2CF9">
        <w:rPr>
          <w:rFonts w:hint="cs"/>
          <w:rtl/>
        </w:rPr>
        <w:t>ً</w:t>
      </w:r>
      <w:r w:rsidRPr="00117F72">
        <w:rPr>
          <w:rFonts w:hint="cs"/>
          <w:rtl/>
        </w:rPr>
        <w:t xml:space="preserve"> عند الله أشد</w:t>
      </w:r>
      <w:r w:rsidR="00FE2CF9">
        <w:rPr>
          <w:rFonts w:hint="cs"/>
          <w:rtl/>
        </w:rPr>
        <w:t>ّ</w:t>
      </w:r>
      <w:r w:rsidRPr="00117F72">
        <w:rPr>
          <w:rFonts w:hint="cs"/>
          <w:rtl/>
        </w:rPr>
        <w:t xml:space="preserve"> وأخزى م </w:t>
      </w:r>
      <w:r w:rsidR="00FE2CF9">
        <w:rPr>
          <w:rFonts w:hint="cs"/>
          <w:rtl/>
        </w:rPr>
        <w:t xml:space="preserve">- </w:t>
      </w:r>
      <w:r w:rsidRPr="00117F72">
        <w:rPr>
          <w:rFonts w:hint="cs"/>
          <w:rtl/>
        </w:rPr>
        <w:t>وتبعه تلميذه المغف</w:t>
      </w:r>
      <w:r w:rsidR="00FE2CF9">
        <w:rPr>
          <w:rFonts w:hint="cs"/>
          <w:rtl/>
        </w:rPr>
        <w:t>َّ</w:t>
      </w:r>
      <w:r w:rsidRPr="00117F72">
        <w:rPr>
          <w:rFonts w:hint="cs"/>
          <w:rtl/>
        </w:rPr>
        <w:t xml:space="preserve">ل </w:t>
      </w:r>
      <w:r w:rsidR="002B20A0">
        <w:rPr>
          <w:rFonts w:hint="cs"/>
          <w:rtl/>
        </w:rPr>
        <w:t>إبن كثير</w:t>
      </w:r>
      <w:r w:rsidRPr="00117F72">
        <w:rPr>
          <w:rFonts w:hint="cs"/>
          <w:rtl/>
        </w:rPr>
        <w:t xml:space="preserve"> في تفسيره 1</w:t>
      </w:r>
      <w:r w:rsidR="00F84C8E" w:rsidRPr="00117F72">
        <w:rPr>
          <w:rFonts w:hint="cs"/>
          <w:rtl/>
        </w:rPr>
        <w:t>:</w:t>
      </w:r>
      <w:r w:rsidRPr="00117F72">
        <w:rPr>
          <w:rFonts w:hint="cs"/>
          <w:rtl/>
        </w:rPr>
        <w:t xml:space="preserve"> 501 فقال بعد ذكر [سد</w:t>
      </w:r>
      <w:r w:rsidR="00FE2CF9">
        <w:rPr>
          <w:rFonts w:hint="cs"/>
          <w:rtl/>
        </w:rPr>
        <w:t>ّ</w:t>
      </w:r>
      <w:r w:rsidRPr="00117F72">
        <w:rPr>
          <w:rFonts w:hint="cs"/>
          <w:rtl/>
        </w:rPr>
        <w:t>وا كل</w:t>
      </w:r>
      <w:r w:rsidR="00FE2CF9">
        <w:rPr>
          <w:rFonts w:hint="cs"/>
          <w:rtl/>
        </w:rPr>
        <w:t>َّ</w:t>
      </w:r>
      <w:r w:rsidRPr="00117F72">
        <w:rPr>
          <w:rFonts w:hint="cs"/>
          <w:rtl/>
        </w:rPr>
        <w:t xml:space="preserve"> خوخة في المسجد</w:t>
      </w:r>
      <w:r w:rsidR="00100765">
        <w:rPr>
          <w:rFonts w:hint="cs"/>
          <w:rtl/>
        </w:rPr>
        <w:t xml:space="preserve"> إلّا </w:t>
      </w:r>
      <w:r w:rsidRPr="00117F72">
        <w:rPr>
          <w:rFonts w:hint="cs"/>
          <w:rtl/>
        </w:rPr>
        <w:t>خوخة أبي بكر]</w:t>
      </w:r>
      <w:r w:rsidR="00F84C8E" w:rsidRPr="00117F72">
        <w:rPr>
          <w:rFonts w:hint="cs"/>
          <w:rtl/>
        </w:rPr>
        <w:t>:</w:t>
      </w:r>
      <w:r w:rsidRPr="00117F72">
        <w:rPr>
          <w:rFonts w:hint="cs"/>
          <w:rtl/>
        </w:rPr>
        <w:t xml:space="preserve"> ومن روى</w:t>
      </w:r>
      <w:r w:rsidR="00100765">
        <w:rPr>
          <w:rFonts w:hint="cs"/>
          <w:rtl/>
        </w:rPr>
        <w:t xml:space="preserve"> إلّا </w:t>
      </w:r>
      <w:r w:rsidRPr="00117F72">
        <w:rPr>
          <w:rFonts w:hint="cs"/>
          <w:rtl/>
        </w:rPr>
        <w:t>باب علي</w:t>
      </w:r>
      <w:r w:rsidR="00FE2CF9">
        <w:rPr>
          <w:rFonts w:hint="cs"/>
          <w:rtl/>
        </w:rPr>
        <w:t>ّ</w:t>
      </w:r>
      <w:r w:rsidRPr="00117F72">
        <w:rPr>
          <w:rFonts w:hint="cs"/>
          <w:rtl/>
        </w:rPr>
        <w:t xml:space="preserve"> كما في بعض السنن فهو خطأ والص</w:t>
      </w:r>
      <w:r w:rsidR="00FE2CF9">
        <w:rPr>
          <w:rFonts w:hint="cs"/>
          <w:rtl/>
        </w:rPr>
        <w:t>ّ</w:t>
      </w:r>
      <w:r w:rsidRPr="00117F72">
        <w:rPr>
          <w:rFonts w:hint="cs"/>
          <w:rtl/>
        </w:rPr>
        <w:t xml:space="preserve">واب ما ثبت في الصحيح]. </w:t>
      </w:r>
    </w:p>
    <w:p w:rsidR="008A1E9B" w:rsidRDefault="008A1E9B" w:rsidP="00FE2CF9">
      <w:pPr>
        <w:pStyle w:val="libNormal"/>
        <w:rPr>
          <w:rtl/>
        </w:rPr>
      </w:pPr>
      <w:r w:rsidRPr="00117F72">
        <w:rPr>
          <w:rFonts w:hint="cs"/>
          <w:rtl/>
        </w:rPr>
        <w:t>وقد بلغ من إخبات العلماء إلى حديث سد</w:t>
      </w:r>
      <w:r w:rsidR="00FE2CF9">
        <w:rPr>
          <w:rFonts w:hint="cs"/>
          <w:rtl/>
        </w:rPr>
        <w:t>ِّ</w:t>
      </w:r>
      <w:r w:rsidRPr="00117F72">
        <w:rPr>
          <w:rFonts w:hint="cs"/>
          <w:rtl/>
        </w:rPr>
        <w:t xml:space="preserve"> الأبواب أن</w:t>
      </w:r>
      <w:r w:rsidR="00FE2CF9">
        <w:rPr>
          <w:rFonts w:hint="cs"/>
          <w:rtl/>
        </w:rPr>
        <w:t>َّ</w:t>
      </w:r>
      <w:r w:rsidRPr="00117F72">
        <w:rPr>
          <w:rFonts w:hint="cs"/>
          <w:rtl/>
        </w:rPr>
        <w:t>هم تحر</w:t>
      </w:r>
      <w:r w:rsidR="00FE2CF9">
        <w:rPr>
          <w:rFonts w:hint="cs"/>
          <w:rtl/>
        </w:rPr>
        <w:t>ّ</w:t>
      </w:r>
      <w:r w:rsidRPr="00117F72">
        <w:rPr>
          <w:rFonts w:hint="cs"/>
          <w:rtl/>
        </w:rPr>
        <w:t xml:space="preserve">وا </w:t>
      </w:r>
      <w:r w:rsidRPr="00117F72">
        <w:rPr>
          <w:rStyle w:val="libFootnotenumChar"/>
          <w:rFonts w:hint="cs"/>
          <w:rtl/>
        </w:rPr>
        <w:t>(1)</w:t>
      </w:r>
      <w:r w:rsidRPr="00117F72">
        <w:rPr>
          <w:rFonts w:hint="cs"/>
          <w:rtl/>
        </w:rPr>
        <w:t xml:space="preserve"> وجه الجمع </w:t>
      </w:r>
      <w:r w:rsidR="00FE2CF9">
        <w:rPr>
          <w:rFonts w:hint="cs"/>
          <w:rtl/>
        </w:rPr>
        <w:t>«</w:t>
      </w:r>
      <w:r w:rsidRPr="00117F72">
        <w:rPr>
          <w:rFonts w:hint="cs"/>
          <w:rtl/>
        </w:rPr>
        <w:t>وإن لم يكن مرضي</w:t>
      </w:r>
      <w:r w:rsidR="00FE2CF9">
        <w:rPr>
          <w:rFonts w:hint="cs"/>
          <w:rtl/>
        </w:rPr>
        <w:t>ّ</w:t>
      </w:r>
      <w:r w:rsidRPr="00117F72">
        <w:rPr>
          <w:rFonts w:hint="cs"/>
          <w:rtl/>
        </w:rPr>
        <w:t>ا</w:t>
      </w:r>
      <w:r w:rsidR="00FE2CF9">
        <w:rPr>
          <w:rFonts w:hint="cs"/>
          <w:rtl/>
        </w:rPr>
        <w:t>ً</w:t>
      </w:r>
      <w:r w:rsidRPr="00117F72">
        <w:rPr>
          <w:rFonts w:hint="cs"/>
          <w:rtl/>
        </w:rPr>
        <w:t xml:space="preserve"> عندنا</w:t>
      </w:r>
      <w:r w:rsidR="00FE2CF9">
        <w:rPr>
          <w:rFonts w:hint="cs"/>
          <w:rtl/>
        </w:rPr>
        <w:t>»</w:t>
      </w:r>
      <w:r w:rsidRPr="00117F72">
        <w:rPr>
          <w:rFonts w:hint="cs"/>
          <w:rtl/>
        </w:rPr>
        <w:t xml:space="preserve"> بينه وبين الحديث الذي أورده في أبي بكر ولم يقذفه أحد</w:t>
      </w:r>
      <w:r w:rsidR="00FE2CF9">
        <w:rPr>
          <w:rFonts w:hint="cs"/>
          <w:rtl/>
        </w:rPr>
        <w:t>ٌ</w:t>
      </w:r>
      <w:r w:rsidRPr="00117F72">
        <w:rPr>
          <w:rFonts w:hint="cs"/>
          <w:rtl/>
        </w:rPr>
        <w:t xml:space="preserve"> غير </w:t>
      </w:r>
      <w:r w:rsidR="007D4B72">
        <w:rPr>
          <w:rFonts w:hint="cs"/>
          <w:rtl/>
        </w:rPr>
        <w:t>إبن الجوزي</w:t>
      </w:r>
      <w:r w:rsidRPr="00117F72">
        <w:rPr>
          <w:rFonts w:hint="cs"/>
          <w:rtl/>
        </w:rPr>
        <w:t xml:space="preserve"> </w:t>
      </w:r>
      <w:r w:rsidR="00FE2CF9">
        <w:rPr>
          <w:rFonts w:hint="cs"/>
          <w:rtl/>
        </w:rPr>
        <w:t>«</w:t>
      </w:r>
      <w:r w:rsidRPr="00117F72">
        <w:rPr>
          <w:rFonts w:hint="cs"/>
          <w:rtl/>
        </w:rPr>
        <w:t xml:space="preserve">شقيق </w:t>
      </w:r>
      <w:r w:rsidR="00364DB9">
        <w:rPr>
          <w:rFonts w:hint="cs"/>
          <w:rtl/>
        </w:rPr>
        <w:t>إبن تيميَّة</w:t>
      </w:r>
      <w:r w:rsidRPr="00117F72">
        <w:rPr>
          <w:rFonts w:hint="cs"/>
          <w:rtl/>
        </w:rPr>
        <w:t xml:space="preserve"> في المخاريق</w:t>
      </w:r>
      <w:r w:rsidR="00FE2CF9">
        <w:rPr>
          <w:rFonts w:hint="cs"/>
          <w:rtl/>
        </w:rPr>
        <w:t>»</w:t>
      </w:r>
      <w:r w:rsidRPr="00117F72">
        <w:rPr>
          <w:rFonts w:hint="cs"/>
          <w:rtl/>
        </w:rPr>
        <w:t xml:space="preserve"> بمثل ما قذفه </w:t>
      </w:r>
      <w:r w:rsidR="00364DB9">
        <w:rPr>
          <w:rFonts w:hint="cs"/>
          <w:rtl/>
        </w:rPr>
        <w:t>إبن تيميَّة</w:t>
      </w:r>
      <w:r w:rsidRPr="00117F72">
        <w:rPr>
          <w:rFonts w:hint="cs"/>
          <w:rtl/>
        </w:rPr>
        <w:t xml:space="preserve">. </w:t>
      </w:r>
    </w:p>
    <w:p w:rsidR="008A1E9B" w:rsidRDefault="008A1E9B" w:rsidP="00FE2CF9">
      <w:pPr>
        <w:pStyle w:val="libNormal"/>
        <w:rPr>
          <w:rtl/>
        </w:rPr>
      </w:pPr>
      <w:r w:rsidRPr="00117F72">
        <w:rPr>
          <w:rFonts w:hint="cs"/>
          <w:rtl/>
        </w:rPr>
        <w:t>وهناك لأئم</w:t>
      </w:r>
      <w:r w:rsidR="00FE2CF9">
        <w:rPr>
          <w:rFonts w:hint="cs"/>
          <w:rtl/>
        </w:rPr>
        <w:t>َّ</w:t>
      </w:r>
      <w:r w:rsidRPr="00117F72">
        <w:rPr>
          <w:rFonts w:hint="cs"/>
          <w:rtl/>
        </w:rPr>
        <w:t>ة القوم وحف</w:t>
      </w:r>
      <w:r w:rsidR="00FE2CF9">
        <w:rPr>
          <w:rFonts w:hint="cs"/>
          <w:rtl/>
        </w:rPr>
        <w:t>ّ</w:t>
      </w:r>
      <w:r w:rsidRPr="00117F72">
        <w:rPr>
          <w:rFonts w:hint="cs"/>
          <w:rtl/>
        </w:rPr>
        <w:t>اظهم كلمات</w:t>
      </w:r>
      <w:r w:rsidR="00FE2CF9">
        <w:rPr>
          <w:rFonts w:hint="cs"/>
          <w:rtl/>
        </w:rPr>
        <w:t>ٌ</w:t>
      </w:r>
      <w:r w:rsidRPr="00117F72">
        <w:rPr>
          <w:rFonts w:hint="cs"/>
          <w:rtl/>
        </w:rPr>
        <w:t xml:space="preserve"> ضافية حول الحديث وصح</w:t>
      </w:r>
      <w:r w:rsidR="00FE2CF9">
        <w:rPr>
          <w:rFonts w:hint="cs"/>
          <w:rtl/>
        </w:rPr>
        <w:t>َّ</w:t>
      </w:r>
      <w:r w:rsidRPr="00117F72">
        <w:rPr>
          <w:rFonts w:hint="cs"/>
          <w:rtl/>
        </w:rPr>
        <w:t>ته والبخوع له لا يسعنا ذكر الجميع غير أن</w:t>
      </w:r>
      <w:r w:rsidR="00FE2CF9">
        <w:rPr>
          <w:rFonts w:hint="cs"/>
          <w:rtl/>
        </w:rPr>
        <w:t>ّ</w:t>
      </w:r>
      <w:r w:rsidRPr="00117F72">
        <w:rPr>
          <w:rFonts w:hint="cs"/>
          <w:rtl/>
        </w:rPr>
        <w:t xml:space="preserve">ا نقتصر منها على كلمات الحافظ </w:t>
      </w:r>
      <w:r w:rsidR="00FE2CF9">
        <w:rPr>
          <w:rFonts w:hint="cs"/>
          <w:rtl/>
        </w:rPr>
        <w:t>إ</w:t>
      </w:r>
      <w:r w:rsidRPr="00117F72">
        <w:rPr>
          <w:rFonts w:hint="cs"/>
          <w:rtl/>
        </w:rPr>
        <w:t>بن حجر قال في فتح الباري 7 ص 12 بعد ذكر ست</w:t>
      </w:r>
      <w:r w:rsidR="00FE2CF9">
        <w:rPr>
          <w:rFonts w:hint="cs"/>
          <w:rtl/>
        </w:rPr>
        <w:t>َّ</w:t>
      </w:r>
      <w:r w:rsidRPr="00117F72">
        <w:rPr>
          <w:rFonts w:hint="cs"/>
          <w:rtl/>
        </w:rPr>
        <w:t>ة من الأحاديث المذكورة</w:t>
      </w:r>
      <w:r w:rsidR="00F84C8E" w:rsidRPr="00117F72">
        <w:rPr>
          <w:rFonts w:hint="cs"/>
          <w:rtl/>
        </w:rPr>
        <w:t>:</w:t>
      </w:r>
      <w:r w:rsidRPr="00117F72">
        <w:rPr>
          <w:rFonts w:hint="cs"/>
          <w:rtl/>
        </w:rPr>
        <w:t xml:space="preserve"> هذه الأحاديث يقوي بعضها بعضا</w:t>
      </w:r>
      <w:r w:rsidR="00FE2CF9">
        <w:rPr>
          <w:rFonts w:hint="cs"/>
          <w:rtl/>
        </w:rPr>
        <w:t>ً</w:t>
      </w:r>
      <w:r w:rsidRPr="00117F72">
        <w:rPr>
          <w:rFonts w:hint="cs"/>
          <w:rtl/>
        </w:rPr>
        <w:t xml:space="preserve"> وكل</w:t>
      </w:r>
      <w:r w:rsidR="00FE2CF9">
        <w:rPr>
          <w:rFonts w:hint="cs"/>
          <w:rtl/>
        </w:rPr>
        <w:t>ُّ</w:t>
      </w:r>
      <w:r w:rsidRPr="00117F72">
        <w:rPr>
          <w:rFonts w:hint="cs"/>
          <w:rtl/>
        </w:rPr>
        <w:t xml:space="preserve"> طريق منها صالحة</w:t>
      </w:r>
      <w:r w:rsidR="00FE2CF9">
        <w:rPr>
          <w:rFonts w:hint="cs"/>
          <w:rtl/>
        </w:rPr>
        <w:t>ٌ</w:t>
      </w:r>
      <w:r w:rsidRPr="00117F72">
        <w:rPr>
          <w:rFonts w:hint="cs"/>
          <w:rtl/>
        </w:rPr>
        <w:t xml:space="preserve"> لل</w:t>
      </w:r>
      <w:r w:rsidR="00FE2CF9">
        <w:rPr>
          <w:rFonts w:hint="cs"/>
          <w:rtl/>
        </w:rPr>
        <w:t>إ</w:t>
      </w:r>
      <w:r w:rsidRPr="00117F72">
        <w:rPr>
          <w:rFonts w:hint="cs"/>
          <w:rtl/>
        </w:rPr>
        <w:t>حتجاج فضلا</w:t>
      </w:r>
      <w:r w:rsidR="00FE2CF9">
        <w:rPr>
          <w:rFonts w:hint="cs"/>
          <w:rtl/>
        </w:rPr>
        <w:t>ً</w:t>
      </w:r>
      <w:r w:rsidRPr="00117F72">
        <w:rPr>
          <w:rFonts w:hint="cs"/>
          <w:rtl/>
        </w:rPr>
        <w:t xml:space="preserve"> عن مجموعها</w:t>
      </w:r>
      <w:r w:rsidR="00F84C8E" w:rsidRPr="00117F72">
        <w:rPr>
          <w:rFonts w:hint="cs"/>
          <w:rtl/>
        </w:rPr>
        <w:t>،</w:t>
      </w:r>
      <w:r w:rsidRPr="00117F72">
        <w:rPr>
          <w:rFonts w:hint="cs"/>
          <w:rtl/>
        </w:rPr>
        <w:t xml:space="preserve"> وقد أورد </w:t>
      </w:r>
      <w:r w:rsidR="007D4B72">
        <w:rPr>
          <w:rFonts w:hint="cs"/>
          <w:rtl/>
        </w:rPr>
        <w:t>إبن الجوزي</w:t>
      </w:r>
      <w:r w:rsidRPr="00117F72">
        <w:rPr>
          <w:rFonts w:hint="cs"/>
          <w:rtl/>
        </w:rPr>
        <w:t xml:space="preserve"> هذا الحديث في الموضوعات أخرجه من حديث سعد بن أبي وقاص</w:t>
      </w:r>
      <w:r w:rsidR="00F84C8E" w:rsidRPr="00117F72">
        <w:rPr>
          <w:rFonts w:hint="cs"/>
          <w:rtl/>
        </w:rPr>
        <w:t>،</w:t>
      </w:r>
      <w:r w:rsidRPr="00117F72">
        <w:rPr>
          <w:rFonts w:hint="cs"/>
          <w:rtl/>
        </w:rPr>
        <w:t xml:space="preserve"> وزيد بن أرقم</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FE2CF9">
      <w:pPr>
        <w:pStyle w:val="libFootnote0"/>
        <w:rPr>
          <w:rtl/>
        </w:rPr>
      </w:pPr>
      <w:r>
        <w:rPr>
          <w:rFonts w:hint="cs"/>
          <w:rtl/>
        </w:rPr>
        <w:t>1</w:t>
      </w:r>
      <w:r w:rsidR="00F84C8E">
        <w:rPr>
          <w:rFonts w:hint="cs"/>
          <w:rtl/>
        </w:rPr>
        <w:t xml:space="preserve"> - </w:t>
      </w:r>
      <w:r>
        <w:rPr>
          <w:rFonts w:hint="cs"/>
          <w:rtl/>
        </w:rPr>
        <w:t>منهم</w:t>
      </w:r>
      <w:r w:rsidR="00F84C8E">
        <w:rPr>
          <w:rFonts w:hint="cs"/>
          <w:rtl/>
        </w:rPr>
        <w:t>:</w:t>
      </w:r>
      <w:r>
        <w:rPr>
          <w:rFonts w:hint="cs"/>
          <w:rtl/>
        </w:rPr>
        <w:t xml:space="preserve"> أبو جعفر الطحاوي في مشكل الآثار</w:t>
      </w:r>
      <w:r w:rsidR="00F84C8E">
        <w:rPr>
          <w:rFonts w:hint="cs"/>
          <w:rtl/>
        </w:rPr>
        <w:t>،</w:t>
      </w:r>
      <w:r>
        <w:rPr>
          <w:rFonts w:hint="cs"/>
          <w:rtl/>
        </w:rPr>
        <w:t xml:space="preserve"> </w:t>
      </w:r>
      <w:r w:rsidR="002B20A0">
        <w:rPr>
          <w:rFonts w:hint="cs"/>
          <w:rtl/>
        </w:rPr>
        <w:t>إبن كثير</w:t>
      </w:r>
      <w:r>
        <w:rPr>
          <w:rFonts w:hint="cs"/>
          <w:rtl/>
        </w:rPr>
        <w:t xml:space="preserve"> في تاريخه</w:t>
      </w:r>
      <w:r w:rsidR="00F84C8E">
        <w:rPr>
          <w:rFonts w:hint="cs"/>
          <w:rtl/>
        </w:rPr>
        <w:t>،</w:t>
      </w:r>
      <w:r>
        <w:rPr>
          <w:rFonts w:hint="cs"/>
          <w:rtl/>
        </w:rPr>
        <w:t xml:space="preserve"> </w:t>
      </w:r>
      <w:r w:rsidR="00FE2CF9">
        <w:rPr>
          <w:rFonts w:hint="cs"/>
          <w:rtl/>
        </w:rPr>
        <w:t>إ</w:t>
      </w:r>
      <w:r>
        <w:rPr>
          <w:rFonts w:hint="cs"/>
          <w:rtl/>
        </w:rPr>
        <w:t>بن حجر في غير واحد من كتبه</w:t>
      </w:r>
      <w:r w:rsidR="00F84C8E">
        <w:rPr>
          <w:rFonts w:hint="cs"/>
          <w:rtl/>
        </w:rPr>
        <w:t>،</w:t>
      </w:r>
      <w:r>
        <w:rPr>
          <w:rFonts w:hint="cs"/>
          <w:rtl/>
        </w:rPr>
        <w:t xml:space="preserve"> السيوطي في اللئالي</w:t>
      </w:r>
      <w:r w:rsidR="00F84C8E">
        <w:rPr>
          <w:rFonts w:hint="cs"/>
          <w:rtl/>
        </w:rPr>
        <w:t>،</w:t>
      </w:r>
      <w:r>
        <w:rPr>
          <w:rFonts w:hint="cs"/>
          <w:rtl/>
        </w:rPr>
        <w:t xml:space="preserve"> القسطلاني في إرشاد الساري</w:t>
      </w:r>
      <w:r w:rsidR="00F84C8E">
        <w:rPr>
          <w:rFonts w:hint="cs"/>
          <w:rtl/>
        </w:rPr>
        <w:t>،</w:t>
      </w:r>
      <w:r>
        <w:rPr>
          <w:rFonts w:hint="cs"/>
          <w:rtl/>
        </w:rPr>
        <w:t xml:space="preserve"> العيني في عمدة القاري.</w:t>
      </w:r>
      <w:r w:rsidRPr="008A1E9B">
        <w:rPr>
          <w:rFonts w:hint="cs"/>
          <w:rtl/>
        </w:rPr>
        <w:t xml:space="preserve"> </w:t>
      </w:r>
    </w:p>
    <w:p w:rsidR="008A1E9B" w:rsidRDefault="008A1E9B" w:rsidP="00854A34">
      <w:pPr>
        <w:pStyle w:val="libNormal"/>
        <w:rPr>
          <w:rtl/>
        </w:rPr>
      </w:pPr>
      <w:r>
        <w:rPr>
          <w:rFonts w:hint="cs"/>
          <w:rtl/>
        </w:rPr>
        <w:br w:type="page"/>
      </w:r>
    </w:p>
    <w:p w:rsidR="00236483" w:rsidRDefault="008A1E9B" w:rsidP="00236483">
      <w:pPr>
        <w:pStyle w:val="libNormal"/>
        <w:rPr>
          <w:rtl/>
        </w:rPr>
      </w:pPr>
      <w:r w:rsidRPr="00117F72">
        <w:rPr>
          <w:rFonts w:hint="cs"/>
          <w:rtl/>
        </w:rPr>
        <w:lastRenderedPageBreak/>
        <w:t>و</w:t>
      </w:r>
      <w:r w:rsidR="00FE2CF9">
        <w:rPr>
          <w:rFonts w:hint="cs"/>
          <w:rtl/>
        </w:rPr>
        <w:t>إ</w:t>
      </w:r>
      <w:r w:rsidRPr="00117F72">
        <w:rPr>
          <w:rFonts w:hint="cs"/>
          <w:rtl/>
        </w:rPr>
        <w:t>بن عمر مقتصرا</w:t>
      </w:r>
      <w:r w:rsidR="00FE2CF9">
        <w:rPr>
          <w:rFonts w:hint="cs"/>
          <w:rtl/>
        </w:rPr>
        <w:t>ً</w:t>
      </w:r>
      <w:r w:rsidRPr="00117F72">
        <w:rPr>
          <w:rFonts w:hint="cs"/>
          <w:rtl/>
        </w:rPr>
        <w:t xml:space="preserve"> على بعض طرقه عنهم</w:t>
      </w:r>
      <w:r w:rsidR="00F84C8E" w:rsidRPr="00117F72">
        <w:rPr>
          <w:rFonts w:hint="cs"/>
          <w:rtl/>
        </w:rPr>
        <w:t>،</w:t>
      </w:r>
      <w:r w:rsidRPr="00117F72">
        <w:rPr>
          <w:rFonts w:hint="cs"/>
          <w:rtl/>
        </w:rPr>
        <w:t xml:space="preserve"> وأعل</w:t>
      </w:r>
      <w:r w:rsidR="00236483">
        <w:rPr>
          <w:rFonts w:hint="cs"/>
          <w:rtl/>
        </w:rPr>
        <w:t>ّ</w:t>
      </w:r>
      <w:r w:rsidRPr="00117F72">
        <w:rPr>
          <w:rFonts w:hint="cs"/>
          <w:rtl/>
        </w:rPr>
        <w:t>ه ببعض من تكل</w:t>
      </w:r>
      <w:r w:rsidR="00236483">
        <w:rPr>
          <w:rFonts w:hint="cs"/>
          <w:rtl/>
        </w:rPr>
        <w:t>ّ</w:t>
      </w:r>
      <w:r w:rsidRPr="00117F72">
        <w:rPr>
          <w:rFonts w:hint="cs"/>
          <w:rtl/>
        </w:rPr>
        <w:t>م فيه من رواته وليس ذلك بقادح لما ذكرت من كثرة الطرق</w:t>
      </w:r>
      <w:r w:rsidR="00F84C8E" w:rsidRPr="00117F72">
        <w:rPr>
          <w:rFonts w:hint="cs"/>
          <w:rtl/>
        </w:rPr>
        <w:t>،</w:t>
      </w:r>
      <w:r w:rsidRPr="00117F72">
        <w:rPr>
          <w:rFonts w:hint="cs"/>
          <w:rtl/>
        </w:rPr>
        <w:t xml:space="preserve"> وأعل</w:t>
      </w:r>
      <w:r w:rsidR="00236483">
        <w:rPr>
          <w:rFonts w:hint="cs"/>
          <w:rtl/>
        </w:rPr>
        <w:t>ّ</w:t>
      </w:r>
      <w:r w:rsidRPr="00117F72">
        <w:rPr>
          <w:rFonts w:hint="cs"/>
          <w:rtl/>
        </w:rPr>
        <w:t>ه أيضا</w:t>
      </w:r>
      <w:r w:rsidR="00236483">
        <w:rPr>
          <w:rFonts w:hint="cs"/>
          <w:rtl/>
        </w:rPr>
        <w:t>ً</w:t>
      </w:r>
      <w:r w:rsidRPr="00117F72">
        <w:rPr>
          <w:rFonts w:hint="cs"/>
          <w:rtl/>
        </w:rPr>
        <w:t xml:space="preserve"> بأن</w:t>
      </w:r>
      <w:r w:rsidR="00236483">
        <w:rPr>
          <w:rFonts w:hint="cs"/>
          <w:rtl/>
        </w:rPr>
        <w:t>ّ</w:t>
      </w:r>
      <w:r w:rsidRPr="00117F72">
        <w:rPr>
          <w:rFonts w:hint="cs"/>
          <w:rtl/>
        </w:rPr>
        <w:t>ه مخالف</w:t>
      </w:r>
      <w:r w:rsidR="00236483">
        <w:rPr>
          <w:rFonts w:hint="cs"/>
          <w:rtl/>
        </w:rPr>
        <w:t>ٌ</w:t>
      </w:r>
      <w:r w:rsidRPr="00117F72">
        <w:rPr>
          <w:rFonts w:hint="cs"/>
          <w:rtl/>
        </w:rPr>
        <w:t xml:space="preserve"> للأحاديث الصحيحة الثابتة في باب أبي بكر</w:t>
      </w:r>
      <w:r w:rsidR="00F84C8E" w:rsidRPr="00117F72">
        <w:rPr>
          <w:rFonts w:hint="cs"/>
          <w:rtl/>
        </w:rPr>
        <w:t>،</w:t>
      </w:r>
      <w:r w:rsidRPr="00117F72">
        <w:rPr>
          <w:rFonts w:hint="cs"/>
          <w:rtl/>
        </w:rPr>
        <w:t xml:space="preserve"> وزعم أن</w:t>
      </w:r>
      <w:r w:rsidR="00236483">
        <w:rPr>
          <w:rFonts w:hint="cs"/>
          <w:rtl/>
        </w:rPr>
        <w:t>ّ</w:t>
      </w:r>
      <w:r w:rsidRPr="00117F72">
        <w:rPr>
          <w:rFonts w:hint="cs"/>
          <w:rtl/>
        </w:rPr>
        <w:t xml:space="preserve">ه من وضع الرافضة قابلوا به الحديث الصحيح في باب أبي بكر </w:t>
      </w:r>
      <w:r w:rsidR="00236483">
        <w:rPr>
          <w:rFonts w:hint="cs"/>
          <w:rtl/>
        </w:rPr>
        <w:t xml:space="preserve">- </w:t>
      </w:r>
      <w:r w:rsidRPr="00117F72">
        <w:rPr>
          <w:rFonts w:hint="cs"/>
          <w:rtl/>
        </w:rPr>
        <w:t>إنتهى</w:t>
      </w:r>
      <w:r w:rsidR="00236483">
        <w:rPr>
          <w:rFonts w:hint="cs"/>
          <w:rtl/>
        </w:rPr>
        <w:t xml:space="preserve"> -</w:t>
      </w:r>
      <w:r w:rsidRPr="00117F72">
        <w:rPr>
          <w:rFonts w:hint="cs"/>
          <w:rtl/>
        </w:rPr>
        <w:t xml:space="preserve"> وأخطأ في ذلك خطأ شنيعا</w:t>
      </w:r>
      <w:r w:rsidR="00236483">
        <w:rPr>
          <w:rFonts w:hint="cs"/>
          <w:rtl/>
        </w:rPr>
        <w:t>ً</w:t>
      </w:r>
      <w:r w:rsidRPr="00117F72">
        <w:rPr>
          <w:rFonts w:hint="cs"/>
          <w:rtl/>
        </w:rPr>
        <w:t xml:space="preserve"> فإن</w:t>
      </w:r>
      <w:r w:rsidR="00236483">
        <w:rPr>
          <w:rFonts w:hint="cs"/>
          <w:rtl/>
        </w:rPr>
        <w:t>َّ</w:t>
      </w:r>
      <w:r w:rsidRPr="00117F72">
        <w:rPr>
          <w:rFonts w:hint="cs"/>
          <w:rtl/>
        </w:rPr>
        <w:t>ه سلك في ذلك رد</w:t>
      </w:r>
      <w:r w:rsidR="00236483">
        <w:rPr>
          <w:rFonts w:hint="cs"/>
          <w:rtl/>
        </w:rPr>
        <w:t>َّ</w:t>
      </w:r>
      <w:r w:rsidRPr="00117F72">
        <w:rPr>
          <w:rFonts w:hint="cs"/>
          <w:rtl/>
        </w:rPr>
        <w:t xml:space="preserve"> الأحاديث الصحيحة بتوه</w:t>
      </w:r>
      <w:r w:rsidR="00236483">
        <w:rPr>
          <w:rFonts w:hint="cs"/>
          <w:rtl/>
        </w:rPr>
        <w:t>ّ</w:t>
      </w:r>
      <w:r w:rsidRPr="00117F72">
        <w:rPr>
          <w:rFonts w:hint="cs"/>
          <w:rtl/>
        </w:rPr>
        <w:t>مه المعارضة</w:t>
      </w:r>
      <w:r w:rsidR="00F84C8E" w:rsidRPr="00117F72">
        <w:rPr>
          <w:rFonts w:hint="cs"/>
          <w:rtl/>
        </w:rPr>
        <w:t>،</w:t>
      </w:r>
      <w:r w:rsidRPr="00117F72">
        <w:rPr>
          <w:rFonts w:hint="cs"/>
          <w:rtl/>
        </w:rPr>
        <w:t xml:space="preserve"> مع أن</w:t>
      </w:r>
      <w:r w:rsidR="00236483">
        <w:rPr>
          <w:rFonts w:hint="cs"/>
          <w:rtl/>
        </w:rPr>
        <w:t>َّ</w:t>
      </w:r>
      <w:r w:rsidRPr="00117F72">
        <w:rPr>
          <w:rFonts w:hint="cs"/>
          <w:rtl/>
        </w:rPr>
        <w:t xml:space="preserve"> الجمع بين القص</w:t>
      </w:r>
      <w:r w:rsidR="00236483">
        <w:rPr>
          <w:rFonts w:hint="cs"/>
          <w:rtl/>
        </w:rPr>
        <w:t>َّ</w:t>
      </w:r>
      <w:r w:rsidRPr="00117F72">
        <w:rPr>
          <w:rFonts w:hint="cs"/>
          <w:rtl/>
        </w:rPr>
        <w:t>تين ممكن</w:t>
      </w:r>
      <w:r w:rsidR="00236483">
        <w:rPr>
          <w:rFonts w:hint="cs"/>
          <w:rtl/>
        </w:rPr>
        <w:t>ٌ</w:t>
      </w:r>
      <w:r w:rsidRPr="00117F72">
        <w:rPr>
          <w:rFonts w:hint="cs"/>
          <w:rtl/>
        </w:rPr>
        <w:t xml:space="preserve"> وقد أشار إلى ذلك البز</w:t>
      </w:r>
      <w:r w:rsidR="00236483">
        <w:rPr>
          <w:rFonts w:hint="cs"/>
          <w:rtl/>
        </w:rPr>
        <w:t>ّ</w:t>
      </w:r>
      <w:r w:rsidRPr="00117F72">
        <w:rPr>
          <w:rFonts w:hint="cs"/>
          <w:rtl/>
        </w:rPr>
        <w:t>ار في مسنده فقال</w:t>
      </w:r>
      <w:r w:rsidR="00F84C8E" w:rsidRPr="00117F72">
        <w:rPr>
          <w:rFonts w:hint="cs"/>
          <w:rtl/>
        </w:rPr>
        <w:t>:</w:t>
      </w:r>
      <w:r w:rsidRPr="00117F72">
        <w:rPr>
          <w:rFonts w:hint="cs"/>
          <w:rtl/>
        </w:rPr>
        <w:t xml:space="preserve"> ورد من روايات أهل الكوفة بأسانيد حسان في قص</w:t>
      </w:r>
      <w:r w:rsidR="00236483">
        <w:rPr>
          <w:rFonts w:hint="cs"/>
          <w:rtl/>
        </w:rPr>
        <w:t>َّ</w:t>
      </w:r>
      <w:r w:rsidRPr="00117F72">
        <w:rPr>
          <w:rFonts w:hint="cs"/>
          <w:rtl/>
        </w:rPr>
        <w:t>ة علي</w:t>
      </w:r>
      <w:r w:rsidR="00236483">
        <w:rPr>
          <w:rFonts w:hint="cs"/>
          <w:rtl/>
        </w:rPr>
        <w:t>ٍّ</w:t>
      </w:r>
      <w:r w:rsidR="00F84C8E" w:rsidRPr="00117F72">
        <w:rPr>
          <w:rFonts w:hint="cs"/>
          <w:rtl/>
        </w:rPr>
        <w:t>،</w:t>
      </w:r>
      <w:r w:rsidRPr="00117F72">
        <w:rPr>
          <w:rFonts w:hint="cs"/>
          <w:rtl/>
        </w:rPr>
        <w:t xml:space="preserve"> وورد من روايات أهل المدينة في قص</w:t>
      </w:r>
      <w:r w:rsidR="00236483">
        <w:rPr>
          <w:rFonts w:hint="cs"/>
          <w:rtl/>
        </w:rPr>
        <w:t>َّ</w:t>
      </w:r>
      <w:r w:rsidRPr="00117F72">
        <w:rPr>
          <w:rFonts w:hint="cs"/>
          <w:rtl/>
        </w:rPr>
        <w:t>ة أبي بكر</w:t>
      </w:r>
      <w:r w:rsidR="00F84C8E" w:rsidRPr="00117F72">
        <w:rPr>
          <w:rFonts w:hint="cs"/>
          <w:rtl/>
        </w:rPr>
        <w:t>،</w:t>
      </w:r>
      <w:r w:rsidRPr="00117F72">
        <w:rPr>
          <w:rFonts w:hint="cs"/>
          <w:rtl/>
        </w:rPr>
        <w:t xml:space="preserve"> فإن ثبتت روايات أهل الكوفة فالجمع بينهما بما دل</w:t>
      </w:r>
      <w:r w:rsidR="00236483">
        <w:rPr>
          <w:rFonts w:hint="cs"/>
          <w:rtl/>
        </w:rPr>
        <w:t>َّ</w:t>
      </w:r>
      <w:r w:rsidRPr="00117F72">
        <w:rPr>
          <w:rFonts w:hint="cs"/>
          <w:rtl/>
        </w:rPr>
        <w:t xml:space="preserve"> عليه حديث أبي سعيد الخدري يعني الذي أخرجه الترمذي</w:t>
      </w:r>
      <w:r w:rsidR="00F84C8E" w:rsidRPr="00117F72">
        <w:rPr>
          <w:rFonts w:hint="cs"/>
          <w:rtl/>
        </w:rPr>
        <w:t>:</w:t>
      </w:r>
      <w:r w:rsidRPr="00117F72">
        <w:rPr>
          <w:rFonts w:hint="cs"/>
          <w:rtl/>
        </w:rPr>
        <w:t xml:space="preserve"> أن</w:t>
      </w:r>
      <w:r w:rsidR="00236483">
        <w:rPr>
          <w:rFonts w:hint="cs"/>
          <w:rtl/>
        </w:rPr>
        <w:t>َّ</w:t>
      </w:r>
      <w:r w:rsidRPr="00117F72">
        <w:rPr>
          <w:rFonts w:hint="cs"/>
          <w:rtl/>
        </w:rPr>
        <w:t xml:space="preserve"> النبي</w:t>
      </w:r>
      <w:r w:rsidR="00236483">
        <w:rPr>
          <w:rFonts w:hint="cs"/>
          <w:rtl/>
        </w:rPr>
        <w:t>َّ</w:t>
      </w:r>
      <w:r w:rsidRPr="00117F72">
        <w:rPr>
          <w:rFonts w:hint="cs"/>
          <w:rtl/>
        </w:rPr>
        <w:t xml:space="preserve"> </w:t>
      </w:r>
      <w:r w:rsidR="007D4B72">
        <w:rPr>
          <w:rFonts w:hint="cs"/>
          <w:rtl/>
        </w:rPr>
        <w:t>صلّى الله عليه وسلّم</w:t>
      </w:r>
      <w:r w:rsidRPr="00117F72">
        <w:rPr>
          <w:rFonts w:hint="cs"/>
          <w:rtl/>
        </w:rPr>
        <w:t xml:space="preserve"> قال</w:t>
      </w:r>
      <w:r w:rsidR="00F84C8E" w:rsidRPr="00117F72">
        <w:rPr>
          <w:rFonts w:hint="cs"/>
          <w:rtl/>
        </w:rPr>
        <w:t>:</w:t>
      </w:r>
      <w:r w:rsidRPr="00117F72">
        <w:rPr>
          <w:rFonts w:hint="cs"/>
          <w:rtl/>
        </w:rPr>
        <w:t xml:space="preserve"> لا يحل</w:t>
      </w:r>
      <w:r w:rsidR="00236483">
        <w:rPr>
          <w:rFonts w:hint="cs"/>
          <w:rtl/>
        </w:rPr>
        <w:t>ُّ</w:t>
      </w:r>
      <w:r w:rsidRPr="00117F72">
        <w:rPr>
          <w:rFonts w:hint="cs"/>
          <w:rtl/>
        </w:rPr>
        <w:t xml:space="preserve"> لأحد أن يطرق هذا المسجد جنبا</w:t>
      </w:r>
      <w:r w:rsidR="00236483">
        <w:rPr>
          <w:rFonts w:hint="cs"/>
          <w:rtl/>
        </w:rPr>
        <w:t>ً</w:t>
      </w:r>
      <w:r w:rsidRPr="00117F72">
        <w:rPr>
          <w:rFonts w:hint="cs"/>
          <w:rtl/>
        </w:rPr>
        <w:t xml:space="preserve"> غيري وغيرك. و المعنى</w:t>
      </w:r>
      <w:r w:rsidR="00F84C8E" w:rsidRPr="00117F72">
        <w:rPr>
          <w:rFonts w:hint="cs"/>
          <w:rtl/>
        </w:rPr>
        <w:t>:</w:t>
      </w:r>
      <w:r w:rsidRPr="00117F72">
        <w:rPr>
          <w:rFonts w:hint="cs"/>
          <w:rtl/>
        </w:rPr>
        <w:t xml:space="preserve"> إن</w:t>
      </w:r>
      <w:r w:rsidR="00236483">
        <w:rPr>
          <w:rFonts w:hint="cs"/>
          <w:rtl/>
        </w:rPr>
        <w:t>َّ</w:t>
      </w:r>
      <w:r w:rsidRPr="00117F72">
        <w:rPr>
          <w:rFonts w:hint="cs"/>
          <w:rtl/>
        </w:rPr>
        <w:t xml:space="preserve"> باب علي</w:t>
      </w:r>
      <w:r w:rsidR="00236483">
        <w:rPr>
          <w:rFonts w:hint="cs"/>
          <w:rtl/>
        </w:rPr>
        <w:t>ٍّ</w:t>
      </w:r>
      <w:r w:rsidRPr="00117F72">
        <w:rPr>
          <w:rFonts w:hint="cs"/>
          <w:rtl/>
        </w:rPr>
        <w:t xml:space="preserve"> كان إلى جهة المسجد ولم يكن لبيته باب</w:t>
      </w:r>
      <w:r w:rsidR="00236483">
        <w:rPr>
          <w:rFonts w:hint="cs"/>
          <w:rtl/>
        </w:rPr>
        <w:t>ٌ</w:t>
      </w:r>
      <w:r w:rsidRPr="00117F72">
        <w:rPr>
          <w:rFonts w:hint="cs"/>
          <w:rtl/>
        </w:rPr>
        <w:t xml:space="preserve"> غيره فلذلك لم ي</w:t>
      </w:r>
      <w:r w:rsidR="00236483">
        <w:rPr>
          <w:rFonts w:hint="cs"/>
          <w:rtl/>
        </w:rPr>
        <w:t>ُ</w:t>
      </w:r>
      <w:r w:rsidRPr="00117F72">
        <w:rPr>
          <w:rFonts w:hint="cs"/>
          <w:rtl/>
        </w:rPr>
        <w:t>ؤمر بسد</w:t>
      </w:r>
      <w:r w:rsidR="00236483">
        <w:rPr>
          <w:rFonts w:hint="cs"/>
          <w:rtl/>
        </w:rPr>
        <w:t>ِّ</w:t>
      </w:r>
      <w:r w:rsidRPr="00117F72">
        <w:rPr>
          <w:rFonts w:hint="cs"/>
          <w:rtl/>
        </w:rPr>
        <w:t>ه</w:t>
      </w:r>
      <w:r w:rsidR="00F84C8E" w:rsidRPr="00117F72">
        <w:rPr>
          <w:rFonts w:hint="cs"/>
          <w:rtl/>
        </w:rPr>
        <w:t>،</w:t>
      </w:r>
      <w:r w:rsidRPr="00117F72">
        <w:rPr>
          <w:rFonts w:hint="cs"/>
          <w:rtl/>
        </w:rPr>
        <w:t xml:space="preserve"> وي</w:t>
      </w:r>
      <w:r w:rsidR="00236483">
        <w:rPr>
          <w:rFonts w:hint="cs"/>
          <w:rtl/>
        </w:rPr>
        <w:t>ُ</w:t>
      </w:r>
      <w:r w:rsidRPr="00117F72">
        <w:rPr>
          <w:rFonts w:hint="cs"/>
          <w:rtl/>
        </w:rPr>
        <w:t>ؤي</w:t>
      </w:r>
      <w:r w:rsidR="00236483">
        <w:rPr>
          <w:rFonts w:hint="cs"/>
          <w:rtl/>
        </w:rPr>
        <w:t>ِّ</w:t>
      </w:r>
      <w:r w:rsidRPr="00117F72">
        <w:rPr>
          <w:rFonts w:hint="cs"/>
          <w:rtl/>
        </w:rPr>
        <w:t xml:space="preserve">د ذلك ما أخرجه إسماعيل القاضي في </w:t>
      </w:r>
      <w:r w:rsidR="00236483">
        <w:rPr>
          <w:rFonts w:hint="cs"/>
          <w:rtl/>
        </w:rPr>
        <w:t>«</w:t>
      </w:r>
      <w:r w:rsidRPr="00117F72">
        <w:rPr>
          <w:rFonts w:hint="cs"/>
          <w:rtl/>
        </w:rPr>
        <w:t>أحكام القرآن</w:t>
      </w:r>
      <w:r w:rsidR="00236483">
        <w:rPr>
          <w:rFonts w:hint="cs"/>
          <w:rtl/>
        </w:rPr>
        <w:t>»</w:t>
      </w:r>
      <w:r w:rsidRPr="00117F72">
        <w:rPr>
          <w:rFonts w:hint="cs"/>
          <w:rtl/>
        </w:rPr>
        <w:t xml:space="preserve"> من طريق المطلب بن عبد الله بن حنطب</w:t>
      </w:r>
      <w:r w:rsidR="00F84C8E" w:rsidRPr="00117F72">
        <w:rPr>
          <w:rFonts w:hint="cs"/>
          <w:rtl/>
        </w:rPr>
        <w:t>:</w:t>
      </w:r>
      <w:r w:rsidRPr="00117F72">
        <w:rPr>
          <w:rFonts w:hint="cs"/>
          <w:rtl/>
        </w:rPr>
        <w:t xml:space="preserve"> أن</w:t>
      </w:r>
      <w:r w:rsidR="00236483">
        <w:rPr>
          <w:rFonts w:hint="cs"/>
          <w:rtl/>
        </w:rPr>
        <w:t>َّ</w:t>
      </w:r>
      <w:r w:rsidRPr="00117F72">
        <w:rPr>
          <w:rFonts w:hint="cs"/>
          <w:rtl/>
        </w:rPr>
        <w:t xml:space="preserve"> النبي</w:t>
      </w:r>
      <w:r w:rsidR="00236483">
        <w:rPr>
          <w:rFonts w:hint="cs"/>
          <w:rtl/>
        </w:rPr>
        <w:t>َّ</w:t>
      </w:r>
      <w:r w:rsidRPr="00117F72">
        <w:rPr>
          <w:rFonts w:hint="cs"/>
          <w:rtl/>
        </w:rPr>
        <w:t xml:space="preserve"> </w:t>
      </w:r>
      <w:r w:rsidR="007D4B72">
        <w:rPr>
          <w:rFonts w:hint="cs"/>
          <w:rtl/>
        </w:rPr>
        <w:t>صلّى الله عليه وسلّم</w:t>
      </w:r>
      <w:r w:rsidRPr="00117F72">
        <w:rPr>
          <w:rFonts w:hint="cs"/>
          <w:rtl/>
        </w:rPr>
        <w:t xml:space="preserve"> لم يأذن لأحد أن يمر</w:t>
      </w:r>
      <w:r w:rsidR="00236483">
        <w:rPr>
          <w:rFonts w:hint="cs"/>
          <w:rtl/>
        </w:rPr>
        <w:t>َّ</w:t>
      </w:r>
      <w:r w:rsidRPr="00117F72">
        <w:rPr>
          <w:rFonts w:hint="cs"/>
          <w:rtl/>
        </w:rPr>
        <w:t xml:space="preserve"> في المسجد وهو جنب</w:t>
      </w:r>
      <w:r w:rsidR="00236483">
        <w:rPr>
          <w:rFonts w:hint="cs"/>
          <w:rtl/>
        </w:rPr>
        <w:t>ٌ</w:t>
      </w:r>
      <w:r w:rsidR="00100765">
        <w:rPr>
          <w:rFonts w:hint="cs"/>
          <w:rtl/>
        </w:rPr>
        <w:t xml:space="preserve"> إلّا </w:t>
      </w:r>
      <w:r w:rsidRPr="00117F72">
        <w:rPr>
          <w:rFonts w:hint="cs"/>
          <w:rtl/>
        </w:rPr>
        <w:t>لعلي</w:t>
      </w:r>
      <w:r w:rsidR="00236483">
        <w:rPr>
          <w:rFonts w:hint="cs"/>
          <w:rtl/>
        </w:rPr>
        <w:t>ِّ</w:t>
      </w:r>
      <w:r w:rsidRPr="00117F72">
        <w:rPr>
          <w:rFonts w:hint="cs"/>
          <w:rtl/>
        </w:rPr>
        <w:t xml:space="preserve"> بن أبي طالب لأن</w:t>
      </w:r>
      <w:r w:rsidR="00236483">
        <w:rPr>
          <w:rFonts w:hint="cs"/>
          <w:rtl/>
        </w:rPr>
        <w:t>َّ</w:t>
      </w:r>
      <w:r w:rsidRPr="00117F72">
        <w:rPr>
          <w:rFonts w:hint="cs"/>
          <w:rtl/>
        </w:rPr>
        <w:t xml:space="preserve"> بيته كان في المسجد. ومحص</w:t>
      </w:r>
      <w:r w:rsidR="00236483">
        <w:rPr>
          <w:rFonts w:hint="cs"/>
          <w:rtl/>
        </w:rPr>
        <w:t>َّ</w:t>
      </w:r>
      <w:r w:rsidRPr="00117F72">
        <w:rPr>
          <w:rFonts w:hint="cs"/>
          <w:rtl/>
        </w:rPr>
        <w:t>ل الجمع</w:t>
      </w:r>
      <w:r w:rsidR="00F84C8E" w:rsidRPr="00117F72">
        <w:rPr>
          <w:rFonts w:hint="cs"/>
          <w:rtl/>
        </w:rPr>
        <w:t>:</w:t>
      </w:r>
      <w:r w:rsidRPr="00117F72">
        <w:rPr>
          <w:rFonts w:hint="cs"/>
          <w:rtl/>
        </w:rPr>
        <w:t xml:space="preserve"> أن</w:t>
      </w:r>
      <w:r w:rsidR="00236483">
        <w:rPr>
          <w:rFonts w:hint="cs"/>
          <w:rtl/>
        </w:rPr>
        <w:t>َّ</w:t>
      </w:r>
      <w:r w:rsidRPr="00117F72">
        <w:rPr>
          <w:rFonts w:hint="cs"/>
          <w:rtl/>
        </w:rPr>
        <w:t xml:space="preserve"> الأمر بسد</w:t>
      </w:r>
      <w:r w:rsidR="00236483">
        <w:rPr>
          <w:rFonts w:hint="cs"/>
          <w:rtl/>
        </w:rPr>
        <w:t>ِّ</w:t>
      </w:r>
      <w:r w:rsidRPr="00117F72">
        <w:rPr>
          <w:rFonts w:hint="cs"/>
          <w:rtl/>
        </w:rPr>
        <w:t xml:space="preserve"> الأبواب وقع مر</w:t>
      </w:r>
      <w:r w:rsidR="00236483">
        <w:rPr>
          <w:rFonts w:hint="cs"/>
          <w:rtl/>
        </w:rPr>
        <w:t>َّ</w:t>
      </w:r>
      <w:r w:rsidRPr="00117F72">
        <w:rPr>
          <w:rFonts w:hint="cs"/>
          <w:rtl/>
        </w:rPr>
        <w:t>تين ففي الأولى ا</w:t>
      </w:r>
      <w:r w:rsidR="00236483">
        <w:rPr>
          <w:rFonts w:hint="cs"/>
          <w:rtl/>
        </w:rPr>
        <w:t>ُ</w:t>
      </w:r>
      <w:r w:rsidRPr="00117F72">
        <w:rPr>
          <w:rFonts w:hint="cs"/>
          <w:rtl/>
        </w:rPr>
        <w:t>ستثني علي</w:t>
      </w:r>
      <w:r w:rsidR="00236483">
        <w:rPr>
          <w:rFonts w:hint="cs"/>
          <w:rtl/>
        </w:rPr>
        <w:t>ٌّ</w:t>
      </w:r>
      <w:r w:rsidRPr="00117F72">
        <w:rPr>
          <w:rFonts w:hint="cs"/>
          <w:rtl/>
        </w:rPr>
        <w:t xml:space="preserve"> لما ذ</w:t>
      </w:r>
      <w:r w:rsidR="00236483">
        <w:rPr>
          <w:rFonts w:hint="cs"/>
          <w:rtl/>
        </w:rPr>
        <w:t>ُ</w:t>
      </w:r>
      <w:r w:rsidRPr="00117F72">
        <w:rPr>
          <w:rFonts w:hint="cs"/>
          <w:rtl/>
        </w:rPr>
        <w:t>كر. وفي الأخرى ا</w:t>
      </w:r>
      <w:r w:rsidR="00236483">
        <w:rPr>
          <w:rFonts w:hint="cs"/>
          <w:rtl/>
        </w:rPr>
        <w:t>ُ</w:t>
      </w:r>
      <w:r w:rsidRPr="00117F72">
        <w:rPr>
          <w:rFonts w:hint="cs"/>
          <w:rtl/>
        </w:rPr>
        <w:t>ستثني أبو بكر</w:t>
      </w:r>
      <w:r w:rsidR="00F84C8E" w:rsidRPr="00117F72">
        <w:rPr>
          <w:rFonts w:hint="cs"/>
          <w:rtl/>
        </w:rPr>
        <w:t>،</w:t>
      </w:r>
      <w:r w:rsidRPr="00117F72">
        <w:rPr>
          <w:rFonts w:hint="cs"/>
          <w:rtl/>
        </w:rPr>
        <w:t xml:space="preserve"> ولكن لا يتم</w:t>
      </w:r>
      <w:r w:rsidR="00236483">
        <w:rPr>
          <w:rFonts w:hint="cs"/>
          <w:rtl/>
        </w:rPr>
        <w:t>ّ</w:t>
      </w:r>
      <w:r w:rsidRPr="00117F72">
        <w:rPr>
          <w:rFonts w:hint="cs"/>
          <w:rtl/>
        </w:rPr>
        <w:t xml:space="preserve"> ذلك</w:t>
      </w:r>
      <w:r w:rsidR="00100765">
        <w:rPr>
          <w:rFonts w:hint="cs"/>
          <w:rtl/>
        </w:rPr>
        <w:t xml:space="preserve"> إلّا </w:t>
      </w:r>
      <w:r w:rsidRPr="00117F72">
        <w:rPr>
          <w:rFonts w:hint="cs"/>
          <w:rtl/>
        </w:rPr>
        <w:t>بأن ي</w:t>
      </w:r>
      <w:r w:rsidR="00236483">
        <w:rPr>
          <w:rFonts w:hint="cs"/>
          <w:rtl/>
        </w:rPr>
        <w:t>ُ</w:t>
      </w:r>
      <w:r w:rsidRPr="00117F72">
        <w:rPr>
          <w:rFonts w:hint="cs"/>
          <w:rtl/>
        </w:rPr>
        <w:t>حمل ما في قص</w:t>
      </w:r>
      <w:r w:rsidR="00236483">
        <w:rPr>
          <w:rFonts w:hint="cs"/>
          <w:rtl/>
        </w:rPr>
        <w:t>َّ</w:t>
      </w:r>
      <w:r w:rsidRPr="00117F72">
        <w:rPr>
          <w:rFonts w:hint="cs"/>
          <w:rtl/>
        </w:rPr>
        <w:t>ة علي</w:t>
      </w:r>
      <w:r w:rsidR="00236483">
        <w:rPr>
          <w:rFonts w:hint="cs"/>
          <w:rtl/>
        </w:rPr>
        <w:t>ٍّ</w:t>
      </w:r>
      <w:r w:rsidRPr="00117F72">
        <w:rPr>
          <w:rFonts w:hint="cs"/>
          <w:rtl/>
        </w:rPr>
        <w:t xml:space="preserve"> الباب الحقيقي</w:t>
      </w:r>
      <w:r w:rsidR="00236483">
        <w:rPr>
          <w:rFonts w:hint="cs"/>
          <w:rtl/>
        </w:rPr>
        <w:t>ِّ</w:t>
      </w:r>
      <w:r w:rsidRPr="00117F72">
        <w:rPr>
          <w:rFonts w:hint="cs"/>
          <w:rtl/>
        </w:rPr>
        <w:t xml:space="preserve"> وما في قص</w:t>
      </w:r>
      <w:r w:rsidR="00236483">
        <w:rPr>
          <w:rFonts w:hint="cs"/>
          <w:rtl/>
        </w:rPr>
        <w:t>َّ</w:t>
      </w:r>
      <w:r w:rsidRPr="00117F72">
        <w:rPr>
          <w:rFonts w:hint="cs"/>
          <w:rtl/>
        </w:rPr>
        <w:t>ة أبي بكر على الباب المجازي والمراد به الخوخة كما صر</w:t>
      </w:r>
      <w:r w:rsidR="00236483">
        <w:rPr>
          <w:rFonts w:hint="cs"/>
          <w:rtl/>
        </w:rPr>
        <w:t>َّ</w:t>
      </w:r>
      <w:r w:rsidRPr="00117F72">
        <w:rPr>
          <w:rFonts w:hint="cs"/>
          <w:rtl/>
        </w:rPr>
        <w:t>ح به في بعض طرقه</w:t>
      </w:r>
      <w:r w:rsidR="00F84C8E" w:rsidRPr="00117F72">
        <w:rPr>
          <w:rFonts w:hint="cs"/>
          <w:rtl/>
        </w:rPr>
        <w:t>،</w:t>
      </w:r>
      <w:r w:rsidRPr="00117F72">
        <w:rPr>
          <w:rFonts w:hint="cs"/>
          <w:rtl/>
        </w:rPr>
        <w:t xml:space="preserve"> وكأن</w:t>
      </w:r>
      <w:r w:rsidR="00236483">
        <w:rPr>
          <w:rFonts w:hint="cs"/>
          <w:rtl/>
        </w:rPr>
        <w:t>َّ</w:t>
      </w:r>
      <w:r w:rsidRPr="00117F72">
        <w:rPr>
          <w:rFonts w:hint="cs"/>
          <w:rtl/>
        </w:rPr>
        <w:t>هم ل</w:t>
      </w:r>
      <w:r w:rsidR="00236483">
        <w:rPr>
          <w:rFonts w:hint="cs"/>
          <w:rtl/>
        </w:rPr>
        <w:t>َ</w:t>
      </w:r>
      <w:r w:rsidRPr="00117F72">
        <w:rPr>
          <w:rFonts w:hint="cs"/>
          <w:rtl/>
        </w:rPr>
        <w:t>م</w:t>
      </w:r>
      <w:r w:rsidR="00236483">
        <w:rPr>
          <w:rFonts w:hint="cs"/>
          <w:rtl/>
        </w:rPr>
        <w:t>ّ</w:t>
      </w:r>
      <w:r w:rsidRPr="00117F72">
        <w:rPr>
          <w:rFonts w:hint="cs"/>
          <w:rtl/>
        </w:rPr>
        <w:t>ا أ</w:t>
      </w:r>
      <w:r w:rsidR="00236483">
        <w:rPr>
          <w:rFonts w:hint="cs"/>
          <w:rtl/>
        </w:rPr>
        <w:t>ُ</w:t>
      </w:r>
      <w:r w:rsidRPr="00117F72">
        <w:rPr>
          <w:rFonts w:hint="cs"/>
          <w:rtl/>
        </w:rPr>
        <w:t>مروا بسد</w:t>
      </w:r>
      <w:r w:rsidR="00236483">
        <w:rPr>
          <w:rFonts w:hint="cs"/>
          <w:rtl/>
        </w:rPr>
        <w:t>ِّ</w:t>
      </w:r>
      <w:r w:rsidRPr="00117F72">
        <w:rPr>
          <w:rFonts w:hint="cs"/>
          <w:rtl/>
        </w:rPr>
        <w:t xml:space="preserve"> الأبواب سد</w:t>
      </w:r>
      <w:r w:rsidR="00236483">
        <w:rPr>
          <w:rFonts w:hint="cs"/>
          <w:rtl/>
        </w:rPr>
        <w:t>ّ</w:t>
      </w:r>
      <w:r w:rsidRPr="00117F72">
        <w:rPr>
          <w:rFonts w:hint="cs"/>
          <w:rtl/>
        </w:rPr>
        <w:t>وها وأحدثوا خوخا</w:t>
      </w:r>
      <w:r w:rsidR="00236483">
        <w:rPr>
          <w:rFonts w:hint="cs"/>
          <w:rtl/>
        </w:rPr>
        <w:t>ً</w:t>
      </w:r>
      <w:r w:rsidRPr="00117F72">
        <w:rPr>
          <w:rFonts w:hint="cs"/>
          <w:rtl/>
        </w:rPr>
        <w:t xml:space="preserve"> يستقربون الدخول إلى المسجد منها فأ</w:t>
      </w:r>
      <w:r w:rsidR="00236483">
        <w:rPr>
          <w:rFonts w:hint="cs"/>
          <w:rtl/>
        </w:rPr>
        <w:t>ُ</w:t>
      </w:r>
      <w:r w:rsidRPr="00117F72">
        <w:rPr>
          <w:rFonts w:hint="cs"/>
          <w:rtl/>
        </w:rPr>
        <w:t>مروا بعد ذلك بسد</w:t>
      </w:r>
      <w:r w:rsidR="00236483">
        <w:rPr>
          <w:rFonts w:hint="cs"/>
          <w:rtl/>
        </w:rPr>
        <w:t>ِّ</w:t>
      </w:r>
      <w:r w:rsidRPr="00117F72">
        <w:rPr>
          <w:rFonts w:hint="cs"/>
          <w:rtl/>
        </w:rPr>
        <w:t>ها</w:t>
      </w:r>
      <w:r w:rsidR="00F84C8E" w:rsidRPr="00117F72">
        <w:rPr>
          <w:rFonts w:hint="cs"/>
          <w:rtl/>
        </w:rPr>
        <w:t>،</w:t>
      </w:r>
      <w:r w:rsidRPr="00117F72">
        <w:rPr>
          <w:rFonts w:hint="cs"/>
          <w:rtl/>
        </w:rPr>
        <w:t xml:space="preserve"> فهذه طريقة</w:t>
      </w:r>
      <w:r w:rsidR="00236483">
        <w:rPr>
          <w:rFonts w:hint="cs"/>
          <w:rtl/>
        </w:rPr>
        <w:t>ٌ</w:t>
      </w:r>
      <w:r w:rsidRPr="00117F72">
        <w:rPr>
          <w:rFonts w:hint="cs"/>
          <w:rtl/>
        </w:rPr>
        <w:t xml:space="preserve"> لا بأس بها في الجمع بين الحديثين</w:t>
      </w:r>
      <w:r w:rsidR="00236483">
        <w:rPr>
          <w:rFonts w:hint="cs"/>
          <w:rtl/>
        </w:rPr>
        <w:t>؛</w:t>
      </w:r>
      <w:r w:rsidRPr="00117F72">
        <w:rPr>
          <w:rFonts w:hint="cs"/>
          <w:rtl/>
        </w:rPr>
        <w:t xml:space="preserve"> وبها جمع بين الحديثين المذكورين أبو جعفر الطحاوي في </w:t>
      </w:r>
      <w:r w:rsidR="00236483">
        <w:rPr>
          <w:rFonts w:hint="cs"/>
          <w:rtl/>
        </w:rPr>
        <w:t>«</w:t>
      </w:r>
      <w:r w:rsidRPr="00117F72">
        <w:rPr>
          <w:rFonts w:hint="cs"/>
          <w:rtl/>
        </w:rPr>
        <w:t>مشكل الآثار</w:t>
      </w:r>
      <w:r w:rsidR="00236483">
        <w:rPr>
          <w:rFonts w:hint="cs"/>
          <w:rtl/>
        </w:rPr>
        <w:t>»</w:t>
      </w:r>
      <w:r w:rsidRPr="00117F72">
        <w:rPr>
          <w:rFonts w:hint="cs"/>
          <w:rtl/>
        </w:rPr>
        <w:t xml:space="preserve"> و وهو في أوائل الثلث الثالث منه</w:t>
      </w:r>
      <w:r w:rsidR="00F84C8E" w:rsidRPr="00117F72">
        <w:rPr>
          <w:rFonts w:hint="cs"/>
          <w:rtl/>
        </w:rPr>
        <w:t>،</w:t>
      </w:r>
      <w:r w:rsidRPr="00117F72">
        <w:rPr>
          <w:rFonts w:hint="cs"/>
          <w:rtl/>
        </w:rPr>
        <w:t xml:space="preserve"> وأبو بكر الكلاباذي في </w:t>
      </w:r>
      <w:r w:rsidR="00236483">
        <w:rPr>
          <w:rFonts w:hint="cs"/>
          <w:rtl/>
        </w:rPr>
        <w:t>«</w:t>
      </w:r>
      <w:r w:rsidRPr="00117F72">
        <w:rPr>
          <w:rFonts w:hint="cs"/>
          <w:rtl/>
        </w:rPr>
        <w:t>معاني الأخبار</w:t>
      </w:r>
      <w:r w:rsidR="00236483">
        <w:rPr>
          <w:rFonts w:hint="cs"/>
          <w:rtl/>
        </w:rPr>
        <w:t>»</w:t>
      </w:r>
      <w:r w:rsidRPr="00117F72">
        <w:rPr>
          <w:rFonts w:hint="cs"/>
          <w:rtl/>
        </w:rPr>
        <w:t xml:space="preserve"> وصر</w:t>
      </w:r>
      <w:r w:rsidR="00236483">
        <w:rPr>
          <w:rFonts w:hint="cs"/>
          <w:rtl/>
        </w:rPr>
        <w:t>َّ</w:t>
      </w:r>
      <w:r w:rsidRPr="00117F72">
        <w:rPr>
          <w:rFonts w:hint="cs"/>
          <w:rtl/>
        </w:rPr>
        <w:t>ح بأن</w:t>
      </w:r>
      <w:r w:rsidR="00236483">
        <w:rPr>
          <w:rFonts w:hint="cs"/>
          <w:rtl/>
        </w:rPr>
        <w:t>َّ</w:t>
      </w:r>
      <w:r w:rsidRPr="00117F72">
        <w:rPr>
          <w:rFonts w:hint="cs"/>
          <w:rtl/>
        </w:rPr>
        <w:t xml:space="preserve"> بيت أبي بكر كان له باب</w:t>
      </w:r>
      <w:r w:rsidR="00236483">
        <w:rPr>
          <w:rFonts w:hint="cs"/>
          <w:rtl/>
        </w:rPr>
        <w:t>ٌ</w:t>
      </w:r>
      <w:r w:rsidRPr="00117F72">
        <w:rPr>
          <w:rFonts w:hint="cs"/>
          <w:rtl/>
        </w:rPr>
        <w:t xml:space="preserve"> من خارج المسجد وخوخة إلى داخل المسجد</w:t>
      </w:r>
      <w:r w:rsidR="00F84C8E" w:rsidRPr="00117F72">
        <w:rPr>
          <w:rFonts w:hint="cs"/>
          <w:rtl/>
        </w:rPr>
        <w:t>،</w:t>
      </w:r>
      <w:r w:rsidRPr="00117F72">
        <w:rPr>
          <w:rFonts w:hint="cs"/>
          <w:rtl/>
        </w:rPr>
        <w:t xml:space="preserve"> وبيت علي</w:t>
      </w:r>
      <w:r w:rsidR="00236483">
        <w:rPr>
          <w:rFonts w:hint="cs"/>
          <w:rtl/>
        </w:rPr>
        <w:t>ٍّ</w:t>
      </w:r>
      <w:r w:rsidRPr="00117F72">
        <w:rPr>
          <w:rFonts w:hint="cs"/>
          <w:rtl/>
        </w:rPr>
        <w:t xml:space="preserve"> لم يكن له باب</w:t>
      </w:r>
      <w:r w:rsidR="00236483">
        <w:rPr>
          <w:rFonts w:hint="cs"/>
          <w:rtl/>
        </w:rPr>
        <w:t>ٌ</w:t>
      </w:r>
      <w:r w:rsidR="00100765">
        <w:rPr>
          <w:rFonts w:hint="cs"/>
          <w:rtl/>
        </w:rPr>
        <w:t xml:space="preserve"> إلّا </w:t>
      </w:r>
      <w:r w:rsidRPr="00117F72">
        <w:rPr>
          <w:rFonts w:hint="cs"/>
          <w:rtl/>
        </w:rPr>
        <w:t>من داخل المسجد. والله أعلم</w:t>
      </w:r>
      <w:r w:rsidR="00236483">
        <w:rPr>
          <w:rFonts w:hint="cs"/>
          <w:rtl/>
        </w:rPr>
        <w:t>.</w:t>
      </w:r>
      <w:r w:rsidRPr="00117F72">
        <w:rPr>
          <w:rFonts w:hint="cs"/>
          <w:rtl/>
        </w:rPr>
        <w:t xml:space="preserve"> </w:t>
      </w:r>
    </w:p>
    <w:p w:rsidR="008A1E9B" w:rsidRDefault="008A1E9B" w:rsidP="00236483">
      <w:pPr>
        <w:pStyle w:val="libNormal"/>
        <w:rPr>
          <w:rtl/>
        </w:rPr>
      </w:pPr>
      <w:r w:rsidRPr="00117F72">
        <w:rPr>
          <w:rFonts w:hint="cs"/>
          <w:rtl/>
        </w:rPr>
        <w:t>وقال في القول المسد</w:t>
      </w:r>
      <w:r w:rsidR="00236483">
        <w:rPr>
          <w:rFonts w:hint="cs"/>
          <w:rtl/>
        </w:rPr>
        <w:t>ِّ</w:t>
      </w:r>
      <w:r w:rsidRPr="00117F72">
        <w:rPr>
          <w:rFonts w:hint="cs"/>
          <w:rtl/>
        </w:rPr>
        <w:t xml:space="preserve">د ص 16. قول </w:t>
      </w:r>
      <w:r w:rsidR="007D4B72">
        <w:rPr>
          <w:rFonts w:hint="cs"/>
          <w:rtl/>
        </w:rPr>
        <w:t>إبن الجوزي</w:t>
      </w:r>
      <w:r w:rsidRPr="00117F72">
        <w:rPr>
          <w:rFonts w:hint="cs"/>
          <w:rtl/>
        </w:rPr>
        <w:t xml:space="preserve"> في هذا الحديث</w:t>
      </w:r>
      <w:r w:rsidR="00F84C8E" w:rsidRPr="00117F72">
        <w:rPr>
          <w:rFonts w:hint="cs"/>
          <w:rtl/>
        </w:rPr>
        <w:t>:</w:t>
      </w:r>
      <w:r w:rsidRPr="00117F72">
        <w:rPr>
          <w:rFonts w:hint="cs"/>
          <w:rtl/>
        </w:rPr>
        <w:t xml:space="preserve"> إن</w:t>
      </w:r>
      <w:r w:rsidR="00236483">
        <w:rPr>
          <w:rFonts w:hint="cs"/>
          <w:rtl/>
        </w:rPr>
        <w:t>َّ</w:t>
      </w:r>
      <w:r w:rsidRPr="00117F72">
        <w:rPr>
          <w:rFonts w:hint="cs"/>
          <w:rtl/>
        </w:rPr>
        <w:t>ه باطل</w:t>
      </w:r>
      <w:r w:rsidR="00236483">
        <w:rPr>
          <w:rFonts w:hint="cs"/>
          <w:rtl/>
        </w:rPr>
        <w:t>ٌ</w:t>
      </w:r>
      <w:r w:rsidRPr="00117F72">
        <w:rPr>
          <w:rFonts w:hint="cs"/>
          <w:rtl/>
        </w:rPr>
        <w:t xml:space="preserve"> وإن</w:t>
      </w:r>
      <w:r w:rsidR="00236483">
        <w:rPr>
          <w:rFonts w:hint="cs"/>
          <w:rtl/>
        </w:rPr>
        <w:t>َّ</w:t>
      </w:r>
      <w:r w:rsidRPr="00117F72">
        <w:rPr>
          <w:rFonts w:hint="cs"/>
          <w:rtl/>
        </w:rPr>
        <w:t>ه موضوع</w:t>
      </w:r>
      <w:r w:rsidR="00236483">
        <w:rPr>
          <w:rFonts w:hint="cs"/>
          <w:rtl/>
        </w:rPr>
        <w:t>ٌ</w:t>
      </w:r>
      <w:r w:rsidRPr="00117F72">
        <w:rPr>
          <w:rFonts w:hint="cs"/>
          <w:rtl/>
        </w:rPr>
        <w:t>. دعوى لم ي</w:t>
      </w:r>
      <w:r w:rsidR="00236483">
        <w:rPr>
          <w:rFonts w:hint="cs"/>
          <w:rtl/>
        </w:rPr>
        <w:t>ُ</w:t>
      </w:r>
      <w:r w:rsidRPr="00117F72">
        <w:rPr>
          <w:rFonts w:hint="cs"/>
          <w:rtl/>
        </w:rPr>
        <w:t>ستدل</w:t>
      </w:r>
      <w:r w:rsidR="00236483">
        <w:rPr>
          <w:rFonts w:hint="cs"/>
          <w:rtl/>
        </w:rPr>
        <w:t>ّ</w:t>
      </w:r>
      <w:r w:rsidRPr="00117F72">
        <w:rPr>
          <w:rFonts w:hint="cs"/>
          <w:rtl/>
        </w:rPr>
        <w:t xml:space="preserve"> عليها</w:t>
      </w:r>
      <w:r w:rsidR="00100765">
        <w:rPr>
          <w:rFonts w:hint="cs"/>
          <w:rtl/>
        </w:rPr>
        <w:t xml:space="preserve"> إلّا </w:t>
      </w:r>
      <w:r w:rsidRPr="00117F72">
        <w:rPr>
          <w:rFonts w:hint="cs"/>
          <w:rtl/>
        </w:rPr>
        <w:t>بمخالفة الحديث ال</w:t>
      </w:r>
      <w:r w:rsidR="00236483">
        <w:rPr>
          <w:rFonts w:hint="cs"/>
          <w:rtl/>
        </w:rPr>
        <w:t>َّ</w:t>
      </w:r>
      <w:r w:rsidRPr="00117F72">
        <w:rPr>
          <w:rFonts w:hint="cs"/>
          <w:rtl/>
        </w:rPr>
        <w:t>ذي في الصحيحين</w:t>
      </w:r>
      <w:r w:rsidR="00F84C8E" w:rsidRPr="00117F72">
        <w:rPr>
          <w:rFonts w:hint="cs"/>
          <w:rtl/>
        </w:rPr>
        <w:t>،</w:t>
      </w:r>
      <w:r w:rsidRPr="00117F72">
        <w:rPr>
          <w:rFonts w:hint="cs"/>
          <w:rtl/>
        </w:rPr>
        <w:t xml:space="preserve"> وهذا إقدام</w:t>
      </w:r>
      <w:r w:rsidR="00236483">
        <w:rPr>
          <w:rFonts w:hint="cs"/>
          <w:rtl/>
        </w:rPr>
        <w:t>ٌ</w:t>
      </w:r>
      <w:r w:rsidRPr="00117F72">
        <w:rPr>
          <w:rFonts w:hint="cs"/>
          <w:rtl/>
        </w:rPr>
        <w:t xml:space="preserve"> على رد</w:t>
      </w:r>
      <w:r w:rsidR="00236483">
        <w:rPr>
          <w:rFonts w:hint="cs"/>
          <w:rtl/>
        </w:rPr>
        <w:t>ِّ</w:t>
      </w:r>
      <w:r w:rsidRPr="00117F72">
        <w:rPr>
          <w:rFonts w:hint="cs"/>
          <w:rtl/>
        </w:rPr>
        <w:t xml:space="preserve"> الأحاديث الصحيحة بمجر</w:t>
      </w:r>
      <w:r w:rsidR="00236483">
        <w:rPr>
          <w:rFonts w:hint="cs"/>
          <w:rtl/>
        </w:rPr>
        <w:t>َّ</w:t>
      </w:r>
      <w:r w:rsidRPr="00117F72">
        <w:rPr>
          <w:rFonts w:hint="cs"/>
          <w:rtl/>
        </w:rPr>
        <w:t>د التوه</w:t>
      </w:r>
      <w:r w:rsidR="00236483">
        <w:rPr>
          <w:rFonts w:hint="cs"/>
          <w:rtl/>
        </w:rPr>
        <w:t>ّ</w:t>
      </w:r>
      <w:r w:rsidRPr="00117F72">
        <w:rPr>
          <w:rFonts w:hint="cs"/>
          <w:rtl/>
        </w:rPr>
        <w:t>م</w:t>
      </w:r>
      <w:r w:rsidR="00F84C8E" w:rsidRPr="00117F72">
        <w:rPr>
          <w:rFonts w:hint="cs"/>
          <w:rtl/>
        </w:rPr>
        <w:t>،</w:t>
      </w:r>
      <w:r w:rsidRPr="00117F72">
        <w:rPr>
          <w:rFonts w:hint="cs"/>
          <w:rtl/>
        </w:rPr>
        <w:t xml:space="preserve"> ولا ينبغي الإقدام على الحكم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بالوضع</w:t>
      </w:r>
      <w:r w:rsidR="00100765">
        <w:rPr>
          <w:rFonts w:hint="cs"/>
          <w:rtl/>
        </w:rPr>
        <w:t xml:space="preserve"> إلّا </w:t>
      </w:r>
      <w:r w:rsidRPr="00117F72">
        <w:rPr>
          <w:rFonts w:hint="cs"/>
          <w:rtl/>
        </w:rPr>
        <w:t>عند عدم إمكان الجمع</w:t>
      </w:r>
      <w:r w:rsidR="00F84C8E" w:rsidRPr="00117F72">
        <w:rPr>
          <w:rFonts w:hint="cs"/>
          <w:rtl/>
        </w:rPr>
        <w:t>،</w:t>
      </w:r>
      <w:r w:rsidRPr="00117F72">
        <w:rPr>
          <w:rFonts w:hint="cs"/>
          <w:rtl/>
        </w:rPr>
        <w:t xml:space="preserve"> ولا يلزم من تعذ</w:t>
      </w:r>
      <w:r w:rsidR="00CD4D84">
        <w:rPr>
          <w:rFonts w:hint="cs"/>
          <w:rtl/>
        </w:rPr>
        <w:t>ّ</w:t>
      </w:r>
      <w:r w:rsidRPr="00117F72">
        <w:rPr>
          <w:rFonts w:hint="cs"/>
          <w:rtl/>
        </w:rPr>
        <w:t>ر الجمع في مثل هذا أن ي</w:t>
      </w:r>
      <w:r w:rsidR="00CD4D84">
        <w:rPr>
          <w:rFonts w:hint="cs"/>
          <w:rtl/>
        </w:rPr>
        <w:t>ُ</w:t>
      </w:r>
      <w:r w:rsidRPr="00117F72">
        <w:rPr>
          <w:rFonts w:hint="cs"/>
          <w:rtl/>
        </w:rPr>
        <w:t>حكم على الحديث بالبطلان</w:t>
      </w:r>
      <w:r w:rsidR="00F84C8E" w:rsidRPr="00117F72">
        <w:rPr>
          <w:rFonts w:hint="cs"/>
          <w:rtl/>
        </w:rPr>
        <w:t>،</w:t>
      </w:r>
      <w:r w:rsidRPr="00117F72">
        <w:rPr>
          <w:rFonts w:hint="cs"/>
          <w:rtl/>
        </w:rPr>
        <w:t xml:space="preserve"> بل ي</w:t>
      </w:r>
      <w:r w:rsidR="00CD4D84">
        <w:rPr>
          <w:rFonts w:hint="cs"/>
          <w:rtl/>
        </w:rPr>
        <w:t>ُ</w:t>
      </w:r>
      <w:r w:rsidRPr="00117F72">
        <w:rPr>
          <w:rFonts w:hint="cs"/>
          <w:rtl/>
        </w:rPr>
        <w:t>توق</w:t>
      </w:r>
      <w:r w:rsidR="00CD4D84">
        <w:rPr>
          <w:rFonts w:hint="cs"/>
          <w:rtl/>
        </w:rPr>
        <w:t>َّ</w:t>
      </w:r>
      <w:r w:rsidRPr="00117F72">
        <w:rPr>
          <w:rFonts w:hint="cs"/>
          <w:rtl/>
        </w:rPr>
        <w:t>ف فيه إلى أن يظهر لغيره ما لم يظهر له</w:t>
      </w:r>
      <w:r w:rsidR="00F84C8E" w:rsidRPr="00117F72">
        <w:rPr>
          <w:rFonts w:hint="cs"/>
          <w:rtl/>
        </w:rPr>
        <w:t>،</w:t>
      </w:r>
      <w:r w:rsidRPr="00117F72">
        <w:rPr>
          <w:rFonts w:hint="cs"/>
          <w:rtl/>
        </w:rPr>
        <w:t xml:space="preserve"> وهذا الحديث من هذا الباب هو حديث</w:t>
      </w:r>
      <w:r w:rsidR="00CD4D84">
        <w:rPr>
          <w:rFonts w:hint="cs"/>
          <w:rtl/>
        </w:rPr>
        <w:t>ٌ</w:t>
      </w:r>
      <w:r w:rsidRPr="00117F72">
        <w:rPr>
          <w:rFonts w:hint="cs"/>
          <w:rtl/>
        </w:rPr>
        <w:t xml:space="preserve"> مشهور</w:t>
      </w:r>
      <w:r w:rsidR="00CD4D84">
        <w:rPr>
          <w:rFonts w:hint="cs"/>
          <w:rtl/>
        </w:rPr>
        <w:t>ٌ</w:t>
      </w:r>
      <w:r w:rsidRPr="00117F72">
        <w:rPr>
          <w:rFonts w:hint="cs"/>
          <w:rtl/>
        </w:rPr>
        <w:t xml:space="preserve"> له طرق</w:t>
      </w:r>
      <w:r w:rsidR="00CD4D84">
        <w:rPr>
          <w:rFonts w:hint="cs"/>
          <w:rtl/>
        </w:rPr>
        <w:t>ٌ</w:t>
      </w:r>
      <w:r w:rsidRPr="00117F72">
        <w:rPr>
          <w:rFonts w:hint="cs"/>
          <w:rtl/>
        </w:rPr>
        <w:t xml:space="preserve"> متعد</w:t>
      </w:r>
      <w:r w:rsidR="00CD4D84">
        <w:rPr>
          <w:rFonts w:hint="cs"/>
          <w:rtl/>
        </w:rPr>
        <w:t>ِّ</w:t>
      </w:r>
      <w:r w:rsidRPr="00117F72">
        <w:rPr>
          <w:rFonts w:hint="cs"/>
          <w:rtl/>
        </w:rPr>
        <w:t>دة كل</w:t>
      </w:r>
      <w:r w:rsidR="00CD4D84">
        <w:rPr>
          <w:rFonts w:hint="cs"/>
          <w:rtl/>
        </w:rPr>
        <w:t>ُّ</w:t>
      </w:r>
      <w:r w:rsidRPr="00117F72">
        <w:rPr>
          <w:rFonts w:hint="cs"/>
          <w:rtl/>
        </w:rPr>
        <w:t xml:space="preserve"> طريق منها على انفراده لا تقصر عن رتبة الحسن</w:t>
      </w:r>
      <w:r w:rsidR="00F84C8E" w:rsidRPr="00117F72">
        <w:rPr>
          <w:rFonts w:hint="cs"/>
          <w:rtl/>
        </w:rPr>
        <w:t>،</w:t>
      </w:r>
      <w:r w:rsidRPr="00117F72">
        <w:rPr>
          <w:rFonts w:hint="cs"/>
          <w:rtl/>
        </w:rPr>
        <w:t xml:space="preserve"> ومجموعها</w:t>
      </w:r>
      <w:r w:rsidR="00F60DE0">
        <w:rPr>
          <w:rFonts w:hint="cs"/>
          <w:rtl/>
        </w:rPr>
        <w:t xml:space="preserve"> ممّا </w:t>
      </w:r>
      <w:r w:rsidRPr="00117F72">
        <w:rPr>
          <w:rFonts w:hint="cs"/>
          <w:rtl/>
        </w:rPr>
        <w:t>ي</w:t>
      </w:r>
      <w:r w:rsidR="00CD4D84">
        <w:rPr>
          <w:rFonts w:hint="cs"/>
          <w:rtl/>
        </w:rPr>
        <w:t>ُ</w:t>
      </w:r>
      <w:r w:rsidRPr="00117F72">
        <w:rPr>
          <w:rFonts w:hint="cs"/>
          <w:rtl/>
        </w:rPr>
        <w:t>قطع بص</w:t>
      </w:r>
      <w:r w:rsidR="00CD4D84">
        <w:rPr>
          <w:rFonts w:hint="cs"/>
          <w:rtl/>
        </w:rPr>
        <w:t>َّ</w:t>
      </w:r>
      <w:r w:rsidRPr="00117F72">
        <w:rPr>
          <w:rFonts w:hint="cs"/>
          <w:rtl/>
        </w:rPr>
        <w:t>حته على طريقة كثير من أهل الحديث</w:t>
      </w:r>
      <w:r w:rsidR="00F84C8E" w:rsidRPr="00117F72">
        <w:rPr>
          <w:rFonts w:hint="cs"/>
          <w:rtl/>
        </w:rPr>
        <w:t>،</w:t>
      </w:r>
      <w:r w:rsidRPr="00117F72">
        <w:rPr>
          <w:rFonts w:hint="cs"/>
          <w:rtl/>
        </w:rPr>
        <w:t xml:space="preserve"> وأم</w:t>
      </w:r>
      <w:r w:rsidR="00CD4D84">
        <w:rPr>
          <w:rFonts w:hint="cs"/>
          <w:rtl/>
        </w:rPr>
        <w:t>ّ</w:t>
      </w:r>
      <w:r w:rsidRPr="00117F72">
        <w:rPr>
          <w:rFonts w:hint="cs"/>
          <w:rtl/>
        </w:rPr>
        <w:t>ا كونه معارضا</w:t>
      </w:r>
      <w:r w:rsidR="00CD4D84">
        <w:rPr>
          <w:rFonts w:hint="cs"/>
          <w:rtl/>
        </w:rPr>
        <w:t>ً</w:t>
      </w:r>
      <w:r w:rsidRPr="00117F72">
        <w:rPr>
          <w:rFonts w:hint="cs"/>
          <w:rtl/>
        </w:rPr>
        <w:t xml:space="preserve"> لما في الصحيحين فغير مسل</w:t>
      </w:r>
      <w:r w:rsidR="00CD4D84">
        <w:rPr>
          <w:rFonts w:hint="cs"/>
          <w:rtl/>
        </w:rPr>
        <w:t>ّ</w:t>
      </w:r>
      <w:r w:rsidRPr="00117F72">
        <w:rPr>
          <w:rFonts w:hint="cs"/>
          <w:rtl/>
        </w:rPr>
        <w:t xml:space="preserve">م ليس بينهما معارضة. </w:t>
      </w:r>
    </w:p>
    <w:p w:rsidR="008A1E9B" w:rsidRPr="00117F72" w:rsidRDefault="008A1E9B" w:rsidP="00117F72">
      <w:pPr>
        <w:pStyle w:val="libNormal"/>
        <w:rPr>
          <w:rtl/>
        </w:rPr>
      </w:pPr>
      <w:r w:rsidRPr="00117F72">
        <w:rPr>
          <w:rFonts w:hint="cs"/>
          <w:rtl/>
        </w:rPr>
        <w:t>وقال في ص 19</w:t>
      </w:r>
      <w:r w:rsidR="00F84C8E" w:rsidRPr="00117F72">
        <w:rPr>
          <w:rFonts w:hint="cs"/>
          <w:rtl/>
        </w:rPr>
        <w:t>:</w:t>
      </w:r>
      <w:r w:rsidRPr="00117F72">
        <w:rPr>
          <w:rFonts w:hint="cs"/>
          <w:rtl/>
        </w:rPr>
        <w:t xml:space="preserve"> هذه الطرق المتظافرة بروايات الثقات تدل</w:t>
      </w:r>
      <w:r w:rsidR="00CD4D84">
        <w:rPr>
          <w:rFonts w:hint="cs"/>
          <w:rtl/>
        </w:rPr>
        <w:t>ُّ</w:t>
      </w:r>
      <w:r w:rsidRPr="00117F72">
        <w:rPr>
          <w:rFonts w:hint="cs"/>
          <w:rtl/>
        </w:rPr>
        <w:t xml:space="preserve"> على أن</w:t>
      </w:r>
      <w:r w:rsidR="00CD4D84">
        <w:rPr>
          <w:rFonts w:hint="cs"/>
          <w:rtl/>
        </w:rPr>
        <w:t>َّ</w:t>
      </w:r>
      <w:r w:rsidRPr="00117F72">
        <w:rPr>
          <w:rFonts w:hint="cs"/>
          <w:rtl/>
        </w:rPr>
        <w:t xml:space="preserve"> الحديث صحيح</w:t>
      </w:r>
      <w:r w:rsidR="00CD4D84">
        <w:rPr>
          <w:rFonts w:hint="cs"/>
          <w:rtl/>
        </w:rPr>
        <w:t>ٌ</w:t>
      </w:r>
      <w:r w:rsidRPr="00117F72">
        <w:rPr>
          <w:rFonts w:hint="cs"/>
          <w:rtl/>
        </w:rPr>
        <w:t xml:space="preserve"> دلالة</w:t>
      </w:r>
      <w:r w:rsidR="00CD4D84">
        <w:rPr>
          <w:rFonts w:hint="cs"/>
          <w:rtl/>
        </w:rPr>
        <w:t>ً</w:t>
      </w:r>
      <w:r w:rsidRPr="00117F72">
        <w:rPr>
          <w:rFonts w:hint="cs"/>
          <w:rtl/>
        </w:rPr>
        <w:t xml:space="preserve"> قوي</w:t>
      </w:r>
      <w:r w:rsidR="00CD4D84">
        <w:rPr>
          <w:rFonts w:hint="cs"/>
          <w:rtl/>
        </w:rPr>
        <w:t>َّ</w:t>
      </w:r>
      <w:r w:rsidRPr="00117F72">
        <w:rPr>
          <w:rFonts w:hint="cs"/>
          <w:rtl/>
        </w:rPr>
        <w:t>ة</w:t>
      </w:r>
      <w:r w:rsidR="00CD4D84">
        <w:rPr>
          <w:rFonts w:hint="cs"/>
          <w:rtl/>
        </w:rPr>
        <w:t>ً</w:t>
      </w:r>
      <w:r w:rsidRPr="00117F72">
        <w:rPr>
          <w:rFonts w:hint="cs"/>
          <w:rtl/>
        </w:rPr>
        <w:t xml:space="preserve"> وهذه غاية نظر المحد</w:t>
      </w:r>
      <w:r w:rsidR="00CD4D84">
        <w:rPr>
          <w:rFonts w:hint="cs"/>
          <w:rtl/>
        </w:rPr>
        <w:t>ِّ</w:t>
      </w:r>
      <w:r w:rsidRPr="00117F72">
        <w:rPr>
          <w:rFonts w:hint="cs"/>
          <w:rtl/>
        </w:rPr>
        <w:t xml:space="preserve">ث. </w:t>
      </w:r>
    </w:p>
    <w:p w:rsidR="008A1E9B" w:rsidRPr="00117F72" w:rsidRDefault="008A1E9B" w:rsidP="00CD4D84">
      <w:pPr>
        <w:pStyle w:val="libNormal"/>
        <w:rPr>
          <w:rtl/>
        </w:rPr>
      </w:pPr>
      <w:r w:rsidRPr="00117F72">
        <w:rPr>
          <w:rFonts w:hint="cs"/>
          <w:rtl/>
        </w:rPr>
        <w:t>وقال في ص 19 بعد الجمع بين القضي</w:t>
      </w:r>
      <w:r w:rsidR="00CD4D84">
        <w:rPr>
          <w:rFonts w:hint="cs"/>
          <w:rtl/>
        </w:rPr>
        <w:t>َّ</w:t>
      </w:r>
      <w:r w:rsidRPr="00117F72">
        <w:rPr>
          <w:rFonts w:hint="cs"/>
          <w:rtl/>
        </w:rPr>
        <w:t>تين</w:t>
      </w:r>
      <w:r w:rsidR="00F84C8E" w:rsidRPr="00117F72">
        <w:rPr>
          <w:rFonts w:hint="cs"/>
          <w:rtl/>
        </w:rPr>
        <w:t>:</w:t>
      </w:r>
      <w:r w:rsidRPr="00117F72">
        <w:rPr>
          <w:rFonts w:hint="cs"/>
          <w:rtl/>
        </w:rPr>
        <w:t xml:space="preserve"> وظهر بهذا الجمع أن لا تعارض فكيف ي</w:t>
      </w:r>
      <w:r w:rsidR="00CD4D84">
        <w:rPr>
          <w:rFonts w:hint="cs"/>
          <w:rtl/>
        </w:rPr>
        <w:t>ُ</w:t>
      </w:r>
      <w:r w:rsidRPr="00117F72">
        <w:rPr>
          <w:rFonts w:hint="cs"/>
          <w:rtl/>
        </w:rPr>
        <w:t>د</w:t>
      </w:r>
      <w:r w:rsidR="00CD4D84">
        <w:rPr>
          <w:rFonts w:hint="cs"/>
          <w:rtl/>
        </w:rPr>
        <w:t>َّ</w:t>
      </w:r>
      <w:r w:rsidRPr="00117F72">
        <w:rPr>
          <w:rFonts w:hint="cs"/>
          <w:rtl/>
        </w:rPr>
        <w:t>عى الوضع على الأحاديث الصحيحة بمجر</w:t>
      </w:r>
      <w:r w:rsidR="00CD4D84">
        <w:rPr>
          <w:rFonts w:hint="cs"/>
          <w:rtl/>
        </w:rPr>
        <w:t>ّ</w:t>
      </w:r>
      <w:r w:rsidRPr="00117F72">
        <w:rPr>
          <w:rFonts w:hint="cs"/>
          <w:rtl/>
        </w:rPr>
        <w:t>د هذا التوه</w:t>
      </w:r>
      <w:r w:rsidR="00CD4D84">
        <w:rPr>
          <w:rFonts w:hint="cs"/>
          <w:rtl/>
        </w:rPr>
        <w:t>ّ</w:t>
      </w:r>
      <w:r w:rsidRPr="00117F72">
        <w:rPr>
          <w:rFonts w:hint="cs"/>
          <w:rtl/>
        </w:rPr>
        <w:t>م</w:t>
      </w:r>
      <w:r w:rsidR="00F84C8E" w:rsidRPr="00117F72">
        <w:rPr>
          <w:rFonts w:hint="cs"/>
          <w:rtl/>
        </w:rPr>
        <w:t>،</w:t>
      </w:r>
      <w:r w:rsidRPr="00117F72">
        <w:rPr>
          <w:rFonts w:hint="cs"/>
          <w:rtl/>
        </w:rPr>
        <w:t xml:space="preserve"> ولو ف</w:t>
      </w:r>
      <w:r w:rsidR="00CD4D84">
        <w:rPr>
          <w:rFonts w:hint="cs"/>
          <w:rtl/>
        </w:rPr>
        <w:t>ُ</w:t>
      </w:r>
      <w:r w:rsidRPr="00117F72">
        <w:rPr>
          <w:rFonts w:hint="cs"/>
          <w:rtl/>
        </w:rPr>
        <w:t>تح الباب لرد</w:t>
      </w:r>
      <w:r w:rsidR="00CD4D84">
        <w:rPr>
          <w:rFonts w:hint="cs"/>
          <w:rtl/>
        </w:rPr>
        <w:t>َّ</w:t>
      </w:r>
      <w:r w:rsidRPr="00117F72">
        <w:rPr>
          <w:rFonts w:hint="cs"/>
          <w:rtl/>
        </w:rPr>
        <w:t xml:space="preserve"> الأحاديث لا</w:t>
      </w:r>
      <w:r w:rsidR="00CD4D84">
        <w:rPr>
          <w:rFonts w:hint="cs"/>
          <w:rtl/>
        </w:rPr>
        <w:t>ُ</w:t>
      </w:r>
      <w:r w:rsidRPr="00117F72">
        <w:rPr>
          <w:rFonts w:hint="cs"/>
          <w:rtl/>
        </w:rPr>
        <w:t>د</w:t>
      </w:r>
      <w:r w:rsidR="00CD4D84">
        <w:rPr>
          <w:rFonts w:hint="cs"/>
          <w:rtl/>
        </w:rPr>
        <w:t>ُّ</w:t>
      </w:r>
      <w:r w:rsidRPr="00117F72">
        <w:rPr>
          <w:rFonts w:hint="cs"/>
          <w:rtl/>
        </w:rPr>
        <w:t>عي في كثير من الأحاديث الصحيحة البطلان لكن يأبى الله ذلك والمؤمنون. اه</w:t>
      </w:r>
      <w:r w:rsidR="00ED1183">
        <w:rPr>
          <w:rFonts w:hint="cs"/>
          <w:rtl/>
        </w:rPr>
        <w:t>ـ</w:t>
      </w:r>
      <w:r w:rsidRPr="00117F72">
        <w:rPr>
          <w:rFonts w:hint="cs"/>
          <w:rtl/>
        </w:rPr>
        <w:t xml:space="preserve">. </w:t>
      </w:r>
    </w:p>
    <w:p w:rsidR="00CD4D84" w:rsidRDefault="008A1E9B" w:rsidP="00CD4D84">
      <w:pPr>
        <w:pStyle w:val="libNormal"/>
        <w:rPr>
          <w:rtl/>
        </w:rPr>
      </w:pPr>
      <w:r w:rsidRPr="00117F72">
        <w:rPr>
          <w:rFonts w:hint="cs"/>
          <w:rtl/>
        </w:rPr>
        <w:t>وأم</w:t>
      </w:r>
      <w:r w:rsidR="00CD4D84">
        <w:rPr>
          <w:rFonts w:hint="cs"/>
          <w:rtl/>
        </w:rPr>
        <w:t>ّ</w:t>
      </w:r>
      <w:r w:rsidRPr="00117F72">
        <w:rPr>
          <w:rFonts w:hint="cs"/>
          <w:rtl/>
        </w:rPr>
        <w:t>ا ما استصح</w:t>
      </w:r>
      <w:r w:rsidR="00CD4D84">
        <w:rPr>
          <w:rFonts w:hint="cs"/>
          <w:rtl/>
        </w:rPr>
        <w:t>َّ</w:t>
      </w:r>
      <w:r w:rsidRPr="00117F72">
        <w:rPr>
          <w:rFonts w:hint="cs"/>
          <w:rtl/>
        </w:rPr>
        <w:t>ه من حديث الخل</w:t>
      </w:r>
      <w:r w:rsidR="00CD4D84">
        <w:rPr>
          <w:rFonts w:hint="cs"/>
          <w:rtl/>
        </w:rPr>
        <w:t>ّ</w:t>
      </w:r>
      <w:r w:rsidRPr="00117F72">
        <w:rPr>
          <w:rFonts w:hint="cs"/>
          <w:rtl/>
        </w:rPr>
        <w:t>ة والخوخة فهو موضوع</w:t>
      </w:r>
      <w:r w:rsidR="00CD4D84">
        <w:rPr>
          <w:rFonts w:hint="cs"/>
          <w:rtl/>
        </w:rPr>
        <w:t>ٌ</w:t>
      </w:r>
      <w:r w:rsidRPr="00117F72">
        <w:rPr>
          <w:rFonts w:hint="cs"/>
          <w:rtl/>
        </w:rPr>
        <w:t xml:space="preserve"> تجاه هذا الحديث كما قال </w:t>
      </w:r>
      <w:r w:rsidR="00CD4D84">
        <w:rPr>
          <w:rFonts w:hint="cs"/>
          <w:rtl/>
        </w:rPr>
        <w:t>إ</w:t>
      </w:r>
      <w:r w:rsidRPr="00117F72">
        <w:rPr>
          <w:rFonts w:hint="cs"/>
          <w:rtl/>
        </w:rPr>
        <w:t>بن أبي الحديد في شرحه 3 ص 17</w:t>
      </w:r>
      <w:r w:rsidR="00F84C8E" w:rsidRPr="00117F72">
        <w:rPr>
          <w:rFonts w:hint="cs"/>
          <w:rtl/>
        </w:rPr>
        <w:t>:</w:t>
      </w:r>
      <w:r w:rsidRPr="00117F72">
        <w:rPr>
          <w:rFonts w:hint="cs"/>
          <w:rtl/>
        </w:rPr>
        <w:t xml:space="preserve"> إن</w:t>
      </w:r>
      <w:r w:rsidR="00CD4D84">
        <w:rPr>
          <w:rFonts w:hint="cs"/>
          <w:rtl/>
        </w:rPr>
        <w:t>َّ</w:t>
      </w:r>
      <w:r w:rsidRPr="00117F72">
        <w:rPr>
          <w:rFonts w:hint="cs"/>
          <w:rtl/>
        </w:rPr>
        <w:t xml:space="preserve"> سد</w:t>
      </w:r>
      <w:r w:rsidR="00CD4D84">
        <w:rPr>
          <w:rFonts w:hint="cs"/>
          <w:rtl/>
        </w:rPr>
        <w:t>َّ</w:t>
      </w:r>
      <w:r w:rsidRPr="00117F72">
        <w:rPr>
          <w:rFonts w:hint="cs"/>
          <w:rtl/>
        </w:rPr>
        <w:t xml:space="preserve"> الأبواب كان لعلي</w:t>
      </w:r>
      <w:r w:rsidR="00CD4D84">
        <w:rPr>
          <w:rFonts w:hint="cs"/>
          <w:rtl/>
        </w:rPr>
        <w:t>ٍّ</w:t>
      </w:r>
      <w:r w:rsidRPr="00117F72">
        <w:rPr>
          <w:rFonts w:hint="cs"/>
          <w:rtl/>
        </w:rPr>
        <w:t xml:space="preserve"> عليه السلام فقل</w:t>
      </w:r>
      <w:r w:rsidR="00CD4D84">
        <w:rPr>
          <w:rFonts w:hint="cs"/>
          <w:rtl/>
        </w:rPr>
        <w:t>ّ</w:t>
      </w:r>
      <w:r w:rsidRPr="00117F72">
        <w:rPr>
          <w:rFonts w:hint="cs"/>
          <w:rtl/>
        </w:rPr>
        <w:t>بته البكري</w:t>
      </w:r>
      <w:r w:rsidR="00CD4D84">
        <w:rPr>
          <w:rFonts w:hint="cs"/>
          <w:rtl/>
        </w:rPr>
        <w:t>َّ</w:t>
      </w:r>
      <w:r w:rsidRPr="00117F72">
        <w:rPr>
          <w:rFonts w:hint="cs"/>
          <w:rtl/>
        </w:rPr>
        <w:t>ة إلى أبي بكر. وآثار الوضع فيه لائحة</w:t>
      </w:r>
      <w:r w:rsidR="00CD4D84">
        <w:rPr>
          <w:rFonts w:hint="cs"/>
          <w:rtl/>
        </w:rPr>
        <w:t>ٌ</w:t>
      </w:r>
      <w:r w:rsidRPr="00117F72">
        <w:rPr>
          <w:rFonts w:hint="cs"/>
          <w:rtl/>
        </w:rPr>
        <w:t xml:space="preserve"> لا تخفى على المنق</w:t>
      </w:r>
      <w:r w:rsidR="00CD4D84">
        <w:rPr>
          <w:rFonts w:hint="cs"/>
          <w:rtl/>
        </w:rPr>
        <w:t>ِّ</w:t>
      </w:r>
      <w:r w:rsidRPr="00117F72">
        <w:rPr>
          <w:rFonts w:hint="cs"/>
          <w:rtl/>
        </w:rPr>
        <w:t xml:space="preserve">ب. </w:t>
      </w:r>
    </w:p>
    <w:p w:rsidR="008A1E9B" w:rsidRPr="00117F72" w:rsidRDefault="00CD4D84" w:rsidP="00CD4D84">
      <w:pPr>
        <w:pStyle w:val="libNormal"/>
        <w:rPr>
          <w:rtl/>
        </w:rPr>
      </w:pPr>
      <w:r>
        <w:rPr>
          <w:rFonts w:hint="cs"/>
          <w:rtl/>
        </w:rPr>
        <w:t>*</w:t>
      </w:r>
      <w:r w:rsidR="00E41EB7">
        <w:rPr>
          <w:rFonts w:hint="cs"/>
          <w:rtl/>
        </w:rPr>
        <w:t>(</w:t>
      </w:r>
      <w:r w:rsidR="008A1E9B" w:rsidRPr="00117F72">
        <w:rPr>
          <w:rFonts w:hint="cs"/>
          <w:rtl/>
        </w:rPr>
        <w:t>منها</w:t>
      </w:r>
      <w:r w:rsidR="00E41EB7">
        <w:rPr>
          <w:rFonts w:hint="cs"/>
          <w:rtl/>
        </w:rPr>
        <w:t>)</w:t>
      </w:r>
      <w:r>
        <w:rPr>
          <w:rFonts w:hint="cs"/>
          <w:rtl/>
        </w:rPr>
        <w:t>*</w:t>
      </w:r>
      <w:r w:rsidR="00F84C8E" w:rsidRPr="00117F72">
        <w:rPr>
          <w:rFonts w:hint="cs"/>
          <w:rtl/>
        </w:rPr>
        <w:t>:</w:t>
      </w:r>
      <w:r w:rsidR="008A1E9B" w:rsidRPr="00117F72">
        <w:rPr>
          <w:rFonts w:hint="cs"/>
          <w:rtl/>
        </w:rPr>
        <w:t xml:space="preserve"> أن</w:t>
      </w:r>
      <w:r>
        <w:rPr>
          <w:rFonts w:hint="cs"/>
          <w:rtl/>
        </w:rPr>
        <w:t>َّ</w:t>
      </w:r>
      <w:r w:rsidR="008A1E9B" w:rsidRPr="00117F72">
        <w:rPr>
          <w:rFonts w:hint="cs"/>
          <w:rtl/>
        </w:rPr>
        <w:t xml:space="preserve"> الأخذ بمجامع هذه الأحاديث ي</w:t>
      </w:r>
      <w:r>
        <w:rPr>
          <w:rFonts w:hint="cs"/>
          <w:rtl/>
        </w:rPr>
        <w:t>ُ</w:t>
      </w:r>
      <w:r w:rsidR="008A1E9B" w:rsidRPr="00117F72">
        <w:rPr>
          <w:rFonts w:hint="cs"/>
          <w:rtl/>
        </w:rPr>
        <w:t>عطي خبرا</w:t>
      </w:r>
      <w:r>
        <w:rPr>
          <w:rFonts w:hint="cs"/>
          <w:rtl/>
        </w:rPr>
        <w:t>ً</w:t>
      </w:r>
      <w:r w:rsidR="008A1E9B" w:rsidRPr="00117F72">
        <w:rPr>
          <w:rFonts w:hint="cs"/>
          <w:rtl/>
        </w:rPr>
        <w:t xml:space="preserve"> بأن</w:t>
      </w:r>
      <w:r>
        <w:rPr>
          <w:rFonts w:hint="cs"/>
          <w:rtl/>
        </w:rPr>
        <w:t>َّ</w:t>
      </w:r>
      <w:r w:rsidR="008A1E9B" w:rsidRPr="00117F72">
        <w:rPr>
          <w:rFonts w:hint="cs"/>
          <w:rtl/>
        </w:rPr>
        <w:t xml:space="preserve"> سد</w:t>
      </w:r>
      <w:r>
        <w:rPr>
          <w:rFonts w:hint="cs"/>
          <w:rtl/>
        </w:rPr>
        <w:t>َّ</w:t>
      </w:r>
      <w:r w:rsidR="008A1E9B" w:rsidRPr="00117F72">
        <w:rPr>
          <w:rFonts w:hint="cs"/>
          <w:rtl/>
        </w:rPr>
        <w:t xml:space="preserve"> الأبواب الشارعة في المسجد كان لتطهيره عن الأدناس الظاهري</w:t>
      </w:r>
      <w:r>
        <w:rPr>
          <w:rFonts w:hint="cs"/>
          <w:rtl/>
        </w:rPr>
        <w:t>َّ</w:t>
      </w:r>
      <w:r w:rsidR="008A1E9B" w:rsidRPr="00117F72">
        <w:rPr>
          <w:rFonts w:hint="cs"/>
          <w:rtl/>
        </w:rPr>
        <w:t>ة والمعنوي</w:t>
      </w:r>
      <w:r>
        <w:rPr>
          <w:rFonts w:hint="cs"/>
          <w:rtl/>
        </w:rPr>
        <w:t>َّ</w:t>
      </w:r>
      <w:r w:rsidR="008A1E9B" w:rsidRPr="00117F72">
        <w:rPr>
          <w:rFonts w:hint="cs"/>
          <w:rtl/>
        </w:rPr>
        <w:t>ة فلا يمر</w:t>
      </w:r>
      <w:r>
        <w:rPr>
          <w:rFonts w:hint="cs"/>
          <w:rtl/>
        </w:rPr>
        <w:t>ُّ</w:t>
      </w:r>
      <w:r w:rsidR="008A1E9B" w:rsidRPr="00117F72">
        <w:rPr>
          <w:rFonts w:hint="cs"/>
          <w:rtl/>
        </w:rPr>
        <w:t xml:space="preserve"> به أحد</w:t>
      </w:r>
      <w:r>
        <w:rPr>
          <w:rFonts w:hint="cs"/>
          <w:rtl/>
        </w:rPr>
        <w:t>ٌ</w:t>
      </w:r>
      <w:r w:rsidR="008A1E9B" w:rsidRPr="00117F72">
        <w:rPr>
          <w:rFonts w:hint="cs"/>
          <w:rtl/>
        </w:rPr>
        <w:t xml:space="preserve"> جنبا</w:t>
      </w:r>
      <w:r>
        <w:rPr>
          <w:rFonts w:hint="cs"/>
          <w:rtl/>
        </w:rPr>
        <w:t>ً</w:t>
      </w:r>
      <w:r w:rsidR="008A1E9B" w:rsidRPr="00117F72">
        <w:rPr>
          <w:rFonts w:hint="cs"/>
          <w:rtl/>
        </w:rPr>
        <w:t xml:space="preserve"> ولا يجنب فيه أحد</w:t>
      </w:r>
      <w:r>
        <w:rPr>
          <w:rFonts w:hint="cs"/>
          <w:rtl/>
        </w:rPr>
        <w:t>ٌ</w:t>
      </w:r>
      <w:r w:rsidR="008A1E9B" w:rsidRPr="00117F72">
        <w:rPr>
          <w:rFonts w:hint="cs"/>
          <w:rtl/>
        </w:rPr>
        <w:t>. وأم</w:t>
      </w:r>
      <w:r>
        <w:rPr>
          <w:rFonts w:hint="cs"/>
          <w:rtl/>
        </w:rPr>
        <w:t>ّ</w:t>
      </w:r>
      <w:r w:rsidR="008A1E9B" w:rsidRPr="00117F72">
        <w:rPr>
          <w:rFonts w:hint="cs"/>
          <w:rtl/>
        </w:rPr>
        <w:t xml:space="preserve">ا ترك بابه </w:t>
      </w:r>
      <w:r w:rsidR="00C86C56">
        <w:rPr>
          <w:rFonts w:hint="cs"/>
          <w:rtl/>
        </w:rPr>
        <w:t xml:space="preserve">صلّى الله عليه وآله </w:t>
      </w:r>
      <w:r w:rsidR="008A1E9B" w:rsidRPr="00117F72">
        <w:rPr>
          <w:rFonts w:hint="cs"/>
          <w:rtl/>
        </w:rPr>
        <w:t>وباب أمير المؤمنين عليه السلام فلطهارتهما عن كل</w:t>
      </w:r>
      <w:r>
        <w:rPr>
          <w:rFonts w:hint="cs"/>
          <w:rtl/>
        </w:rPr>
        <w:t>ِّ</w:t>
      </w:r>
      <w:r w:rsidR="008A1E9B" w:rsidRPr="00117F72">
        <w:rPr>
          <w:rFonts w:hint="cs"/>
          <w:rtl/>
        </w:rPr>
        <w:t xml:space="preserve"> رجس ودنس بنص</w:t>
      </w:r>
      <w:r>
        <w:rPr>
          <w:rFonts w:hint="cs"/>
          <w:rtl/>
        </w:rPr>
        <w:t>ِّ</w:t>
      </w:r>
      <w:r w:rsidR="008A1E9B" w:rsidRPr="00117F72">
        <w:rPr>
          <w:rFonts w:hint="cs"/>
          <w:rtl/>
        </w:rPr>
        <w:t xml:space="preserve"> آية التطهير</w:t>
      </w:r>
      <w:r w:rsidR="00F84C8E" w:rsidRPr="00117F72">
        <w:rPr>
          <w:rFonts w:hint="cs"/>
          <w:rtl/>
        </w:rPr>
        <w:t>،</w:t>
      </w:r>
      <w:r w:rsidR="008A1E9B" w:rsidRPr="00117F72">
        <w:rPr>
          <w:rFonts w:hint="cs"/>
          <w:rtl/>
        </w:rPr>
        <w:t xml:space="preserve"> حت</w:t>
      </w:r>
      <w:r>
        <w:rPr>
          <w:rFonts w:hint="cs"/>
          <w:rtl/>
        </w:rPr>
        <w:t>ّ</w:t>
      </w:r>
      <w:r w:rsidR="008A1E9B" w:rsidRPr="00117F72">
        <w:rPr>
          <w:rFonts w:hint="cs"/>
          <w:rtl/>
        </w:rPr>
        <w:t>ى أن</w:t>
      </w:r>
      <w:r>
        <w:rPr>
          <w:rFonts w:hint="cs"/>
          <w:rtl/>
        </w:rPr>
        <w:t>َّ</w:t>
      </w:r>
      <w:r w:rsidR="008A1E9B" w:rsidRPr="00117F72">
        <w:rPr>
          <w:rFonts w:hint="cs"/>
          <w:rtl/>
        </w:rPr>
        <w:t xml:space="preserve"> الجنابة لا ت</w:t>
      </w:r>
      <w:r>
        <w:rPr>
          <w:rFonts w:hint="cs"/>
          <w:rtl/>
        </w:rPr>
        <w:t>ُ</w:t>
      </w:r>
      <w:r w:rsidR="008A1E9B" w:rsidRPr="00117F72">
        <w:rPr>
          <w:rFonts w:hint="cs"/>
          <w:rtl/>
        </w:rPr>
        <w:t>حدث فيهما من الخبث المعنوي</w:t>
      </w:r>
      <w:r>
        <w:rPr>
          <w:rFonts w:hint="cs"/>
          <w:rtl/>
        </w:rPr>
        <w:t>ِّ</w:t>
      </w:r>
      <w:r w:rsidR="008A1E9B" w:rsidRPr="00117F72">
        <w:rPr>
          <w:rFonts w:hint="cs"/>
          <w:rtl/>
        </w:rPr>
        <w:t xml:space="preserve"> ما ت</w:t>
      </w:r>
      <w:r>
        <w:rPr>
          <w:rFonts w:hint="cs"/>
          <w:rtl/>
        </w:rPr>
        <w:t>ُ</w:t>
      </w:r>
      <w:r w:rsidR="008A1E9B" w:rsidRPr="00117F72">
        <w:rPr>
          <w:rFonts w:hint="cs"/>
          <w:rtl/>
        </w:rPr>
        <w:t>حدث في غيرهما كما ي</w:t>
      </w:r>
      <w:r>
        <w:rPr>
          <w:rFonts w:hint="cs"/>
          <w:rtl/>
        </w:rPr>
        <w:t>ُ</w:t>
      </w:r>
      <w:r w:rsidR="008A1E9B" w:rsidRPr="00117F72">
        <w:rPr>
          <w:rFonts w:hint="cs"/>
          <w:rtl/>
        </w:rPr>
        <w:t>عطي ذلك التنظير بمسجد موسى الذي سأل رب</w:t>
      </w:r>
      <w:r>
        <w:rPr>
          <w:rFonts w:hint="cs"/>
          <w:rtl/>
        </w:rPr>
        <w:t>َّ</w:t>
      </w:r>
      <w:r w:rsidR="008A1E9B" w:rsidRPr="00117F72">
        <w:rPr>
          <w:rFonts w:hint="cs"/>
          <w:rtl/>
        </w:rPr>
        <w:t>ه أن يطه</w:t>
      </w:r>
      <w:r>
        <w:rPr>
          <w:rFonts w:hint="cs"/>
          <w:rtl/>
        </w:rPr>
        <w:t>ِّ</w:t>
      </w:r>
      <w:r w:rsidR="008A1E9B" w:rsidRPr="00117F72">
        <w:rPr>
          <w:rFonts w:hint="cs"/>
          <w:rtl/>
        </w:rPr>
        <w:t>ره لهارون وذري</w:t>
      </w:r>
      <w:r>
        <w:rPr>
          <w:rFonts w:hint="cs"/>
          <w:rtl/>
        </w:rPr>
        <w:t>َّ</w:t>
      </w:r>
      <w:r w:rsidR="008A1E9B" w:rsidRPr="00117F72">
        <w:rPr>
          <w:rFonts w:hint="cs"/>
          <w:rtl/>
        </w:rPr>
        <w:t>ته</w:t>
      </w:r>
      <w:r w:rsidR="00F84C8E" w:rsidRPr="00117F72">
        <w:rPr>
          <w:rFonts w:hint="cs"/>
          <w:rtl/>
        </w:rPr>
        <w:t>،</w:t>
      </w:r>
      <w:r w:rsidR="008A1E9B" w:rsidRPr="00117F72">
        <w:rPr>
          <w:rFonts w:hint="cs"/>
          <w:rtl/>
        </w:rPr>
        <w:t xml:space="preserve"> أو أن</w:t>
      </w:r>
      <w:r>
        <w:rPr>
          <w:rFonts w:hint="cs"/>
          <w:rtl/>
        </w:rPr>
        <w:t>َّ</w:t>
      </w:r>
      <w:r w:rsidR="008A1E9B" w:rsidRPr="00117F72">
        <w:rPr>
          <w:rFonts w:hint="cs"/>
          <w:rtl/>
        </w:rPr>
        <w:t xml:space="preserve"> رب</w:t>
      </w:r>
      <w:r>
        <w:rPr>
          <w:rFonts w:hint="cs"/>
          <w:rtl/>
        </w:rPr>
        <w:t>َّ</w:t>
      </w:r>
      <w:r w:rsidR="008A1E9B" w:rsidRPr="00117F72">
        <w:rPr>
          <w:rFonts w:hint="cs"/>
          <w:rtl/>
        </w:rPr>
        <w:t>ه أمره أن يبني مسجدا</w:t>
      </w:r>
      <w:r>
        <w:rPr>
          <w:rFonts w:hint="cs"/>
          <w:rtl/>
        </w:rPr>
        <w:t>ً</w:t>
      </w:r>
      <w:r w:rsidR="008A1E9B" w:rsidRPr="00117F72">
        <w:rPr>
          <w:rFonts w:hint="cs"/>
          <w:rtl/>
        </w:rPr>
        <w:t xml:space="preserve"> طاهرا</w:t>
      </w:r>
      <w:r>
        <w:rPr>
          <w:rFonts w:hint="cs"/>
          <w:rtl/>
        </w:rPr>
        <w:t>ً</w:t>
      </w:r>
      <w:r w:rsidR="008A1E9B" w:rsidRPr="00117F72">
        <w:rPr>
          <w:rFonts w:hint="cs"/>
          <w:rtl/>
        </w:rPr>
        <w:t xml:space="preserve"> لا يسكنه</w:t>
      </w:r>
      <w:r w:rsidR="00100765">
        <w:rPr>
          <w:rFonts w:hint="cs"/>
          <w:rtl/>
        </w:rPr>
        <w:t xml:space="preserve"> إلّا </w:t>
      </w:r>
      <w:r w:rsidR="008A1E9B" w:rsidRPr="00117F72">
        <w:rPr>
          <w:rFonts w:hint="cs"/>
          <w:rtl/>
        </w:rPr>
        <w:t>هو وهارون</w:t>
      </w:r>
      <w:r w:rsidR="00F84C8E" w:rsidRPr="00117F72">
        <w:rPr>
          <w:rFonts w:hint="cs"/>
          <w:rtl/>
        </w:rPr>
        <w:t>،</w:t>
      </w:r>
      <w:r w:rsidR="008A1E9B" w:rsidRPr="00117F72">
        <w:rPr>
          <w:rFonts w:hint="cs"/>
          <w:rtl/>
        </w:rPr>
        <w:t xml:space="preserve"> وليس المراد تطهيره من الأخباث فحسب فإن</w:t>
      </w:r>
      <w:r>
        <w:rPr>
          <w:rFonts w:hint="cs"/>
          <w:rtl/>
        </w:rPr>
        <w:t>َّ</w:t>
      </w:r>
      <w:r w:rsidR="008A1E9B" w:rsidRPr="00117F72">
        <w:rPr>
          <w:rFonts w:hint="cs"/>
          <w:rtl/>
        </w:rPr>
        <w:t>ه حكم كل</w:t>
      </w:r>
      <w:r>
        <w:rPr>
          <w:rFonts w:hint="cs"/>
          <w:rtl/>
        </w:rPr>
        <w:t>ِّ</w:t>
      </w:r>
      <w:r w:rsidR="008A1E9B" w:rsidRPr="00117F72">
        <w:rPr>
          <w:rFonts w:hint="cs"/>
          <w:rtl/>
        </w:rPr>
        <w:t xml:space="preserve"> مسجد. </w:t>
      </w:r>
    </w:p>
    <w:p w:rsidR="008A1E9B" w:rsidRDefault="008A1E9B" w:rsidP="00117F72">
      <w:pPr>
        <w:pStyle w:val="libNormal"/>
        <w:rPr>
          <w:rtl/>
        </w:rPr>
      </w:pPr>
      <w:r w:rsidRPr="00117F72">
        <w:rPr>
          <w:rFonts w:hint="cs"/>
          <w:rtl/>
        </w:rPr>
        <w:t>وي</w:t>
      </w:r>
      <w:r w:rsidR="00CD4D84">
        <w:rPr>
          <w:rFonts w:hint="cs"/>
          <w:rtl/>
        </w:rPr>
        <w:t>ُ</w:t>
      </w:r>
      <w:r w:rsidRPr="00117F72">
        <w:rPr>
          <w:rFonts w:hint="cs"/>
          <w:rtl/>
        </w:rPr>
        <w:t>عطيك خبرا</w:t>
      </w:r>
      <w:r w:rsidR="00CD4D84">
        <w:rPr>
          <w:rFonts w:hint="cs"/>
          <w:rtl/>
        </w:rPr>
        <w:t>ً</w:t>
      </w:r>
      <w:r w:rsidRPr="00117F72">
        <w:rPr>
          <w:rFonts w:hint="cs"/>
          <w:rtl/>
        </w:rPr>
        <w:t xml:space="preserve"> بما ذ</w:t>
      </w:r>
      <w:r w:rsidR="00CD4D84">
        <w:rPr>
          <w:rFonts w:hint="cs"/>
          <w:rtl/>
        </w:rPr>
        <w:t>َ</w:t>
      </w:r>
      <w:r w:rsidRPr="00117F72">
        <w:rPr>
          <w:rFonts w:hint="cs"/>
          <w:rtl/>
        </w:rPr>
        <w:t>كرناه ما مر</w:t>
      </w:r>
      <w:r w:rsidR="00CD4D84">
        <w:rPr>
          <w:rFonts w:hint="cs"/>
          <w:rtl/>
        </w:rPr>
        <w:t>َّ</w:t>
      </w:r>
      <w:r w:rsidRPr="00117F72">
        <w:rPr>
          <w:rFonts w:hint="cs"/>
          <w:rtl/>
        </w:rPr>
        <w:t xml:space="preserve"> في الأحاديث من</w:t>
      </w:r>
      <w:r w:rsidR="00F84C8E" w:rsidRPr="00117F72">
        <w:rPr>
          <w:rFonts w:hint="cs"/>
          <w:rtl/>
        </w:rPr>
        <w:t>:</w:t>
      </w:r>
      <w:r w:rsidRPr="00117F72">
        <w:rPr>
          <w:rFonts w:hint="cs"/>
          <w:rtl/>
        </w:rPr>
        <w:t xml:space="preserve"> أن</w:t>
      </w:r>
      <w:r w:rsidR="00CD4D84">
        <w:rPr>
          <w:rFonts w:hint="cs"/>
          <w:rtl/>
        </w:rPr>
        <w:t>َّ</w:t>
      </w:r>
      <w:r w:rsidRPr="00117F72">
        <w:rPr>
          <w:rFonts w:hint="cs"/>
          <w:rtl/>
        </w:rPr>
        <w:t xml:space="preserve"> أمير المؤمنين عليه السلام كان يدخل المسجد وهو جنب</w:t>
      </w:r>
      <w:r w:rsidR="00CD4D84">
        <w:rPr>
          <w:rFonts w:hint="cs"/>
          <w:rtl/>
        </w:rPr>
        <w:t>ٌ</w:t>
      </w:r>
      <w:r w:rsidRPr="00117F72">
        <w:rPr>
          <w:rFonts w:hint="cs"/>
          <w:rtl/>
        </w:rPr>
        <w:t xml:space="preserve"> </w:t>
      </w:r>
      <w:r w:rsidRPr="00117F72">
        <w:rPr>
          <w:rStyle w:val="libFootnotenumChar"/>
          <w:rFonts w:hint="cs"/>
          <w:rtl/>
        </w:rPr>
        <w:t>(1)</w:t>
      </w:r>
      <w:r w:rsidRPr="00117F72">
        <w:rPr>
          <w:rFonts w:hint="cs"/>
          <w:rtl/>
        </w:rPr>
        <w:t xml:space="preserve"> وربما مر</w:t>
      </w:r>
      <w:r w:rsidR="00CD4D84">
        <w:rPr>
          <w:rFonts w:hint="cs"/>
          <w:rtl/>
        </w:rPr>
        <w:t>َّ</w:t>
      </w:r>
      <w:r w:rsidRPr="00117F72">
        <w:rPr>
          <w:rFonts w:hint="cs"/>
          <w:rtl/>
        </w:rPr>
        <w:t xml:space="preserve"> وهو جنب</w:t>
      </w:r>
      <w:r w:rsidR="00CD4D84">
        <w:rPr>
          <w:rFonts w:hint="cs"/>
          <w:rtl/>
        </w:rPr>
        <w:t>ٌ</w:t>
      </w:r>
      <w:r w:rsidRPr="00117F72">
        <w:rPr>
          <w:rFonts w:hint="cs"/>
          <w:rtl/>
        </w:rPr>
        <w:t xml:space="preserve"> </w:t>
      </w:r>
      <w:r w:rsidRPr="00117F72">
        <w:rPr>
          <w:rStyle w:val="libFootnotenumChar"/>
          <w:rFonts w:hint="cs"/>
          <w:rtl/>
        </w:rPr>
        <w:t>(2)</w:t>
      </w:r>
      <w:r w:rsidRPr="00117F72">
        <w:rPr>
          <w:rFonts w:hint="cs"/>
          <w:rtl/>
        </w:rPr>
        <w:t xml:space="preserve"> وكان يدخل ويخرج منه وهو </w:t>
      </w:r>
    </w:p>
    <w:p w:rsidR="008A1E9B" w:rsidRDefault="008A1E9B" w:rsidP="00854A34">
      <w:pPr>
        <w:pStyle w:val="libLine"/>
        <w:rPr>
          <w:rtl/>
        </w:rPr>
      </w:pPr>
      <w:r>
        <w:rPr>
          <w:rFonts w:hint="cs"/>
          <w:rtl/>
        </w:rPr>
        <w:t>_____________________</w:t>
      </w:r>
    </w:p>
    <w:p w:rsidR="008A1E9B" w:rsidRPr="008A1E9B" w:rsidRDefault="008A1E9B" w:rsidP="00CD4D84">
      <w:pPr>
        <w:pStyle w:val="libFootnote0"/>
        <w:rPr>
          <w:rtl/>
        </w:rPr>
      </w:pPr>
      <w:r>
        <w:rPr>
          <w:rFonts w:hint="cs"/>
          <w:rtl/>
        </w:rPr>
        <w:t>1</w:t>
      </w:r>
      <w:r w:rsidR="00F84C8E">
        <w:rPr>
          <w:rFonts w:hint="cs"/>
          <w:rtl/>
        </w:rPr>
        <w:t xml:space="preserve"> - </w:t>
      </w:r>
      <w:r>
        <w:rPr>
          <w:rFonts w:hint="cs"/>
          <w:rtl/>
        </w:rPr>
        <w:t xml:space="preserve">راجع حديث </w:t>
      </w:r>
      <w:r w:rsidR="00CD4D84">
        <w:rPr>
          <w:rFonts w:hint="cs"/>
          <w:rtl/>
        </w:rPr>
        <w:t>إ</w:t>
      </w:r>
      <w:r>
        <w:rPr>
          <w:rFonts w:hint="cs"/>
          <w:rtl/>
        </w:rPr>
        <w:t>بن</w:t>
      </w:r>
      <w:r w:rsidR="001F60AD">
        <w:rPr>
          <w:rFonts w:hint="cs"/>
          <w:rtl/>
        </w:rPr>
        <w:t xml:space="preserve"> عبّاس </w:t>
      </w:r>
      <w:r>
        <w:rPr>
          <w:rFonts w:hint="cs"/>
          <w:rtl/>
        </w:rPr>
        <w:t xml:space="preserve">ص 205. </w:t>
      </w:r>
    </w:p>
    <w:p w:rsidR="008A1E9B" w:rsidRDefault="008A1E9B" w:rsidP="008A1E9B">
      <w:pPr>
        <w:pStyle w:val="libFootnote0"/>
        <w:rPr>
          <w:rtl/>
        </w:rPr>
      </w:pPr>
      <w:r>
        <w:rPr>
          <w:rFonts w:hint="cs"/>
          <w:rtl/>
        </w:rPr>
        <w:t>2</w:t>
      </w:r>
      <w:r w:rsidR="00F84C8E">
        <w:rPr>
          <w:rFonts w:hint="cs"/>
          <w:rtl/>
        </w:rPr>
        <w:t xml:space="preserve"> - </w:t>
      </w:r>
      <w:r>
        <w:rPr>
          <w:rFonts w:hint="cs"/>
          <w:rtl/>
        </w:rPr>
        <w:t>راجع لفظ جابر بن سمرة ص 206.</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CD4D84">
      <w:pPr>
        <w:pStyle w:val="libNormal"/>
        <w:rPr>
          <w:rtl/>
        </w:rPr>
      </w:pPr>
      <w:r w:rsidRPr="00117F72">
        <w:rPr>
          <w:rFonts w:hint="cs"/>
          <w:rtl/>
        </w:rPr>
        <w:lastRenderedPageBreak/>
        <w:t>جنب</w:t>
      </w:r>
      <w:r w:rsidR="00CD4D84">
        <w:rPr>
          <w:rFonts w:hint="cs"/>
          <w:rtl/>
        </w:rPr>
        <w:t>ٌ</w:t>
      </w:r>
      <w:r w:rsidRPr="00117F72">
        <w:rPr>
          <w:rStyle w:val="libFootnotenumChar"/>
          <w:rFonts w:hint="cs"/>
          <w:rtl/>
        </w:rPr>
        <w:t>(1)</w:t>
      </w:r>
      <w:r w:rsidRPr="00117F72">
        <w:rPr>
          <w:rFonts w:hint="cs"/>
          <w:rtl/>
        </w:rPr>
        <w:t xml:space="preserve"> وما ورد عن أبي سعيد الخدري من قوله </w:t>
      </w:r>
      <w:r w:rsidR="00C07809">
        <w:rPr>
          <w:rFonts w:hint="cs"/>
          <w:rtl/>
        </w:rPr>
        <w:t>صلى الله عليه وآله وسلم</w:t>
      </w:r>
      <w:r w:rsidRPr="00117F72">
        <w:rPr>
          <w:rFonts w:hint="cs"/>
          <w:rtl/>
        </w:rPr>
        <w:t xml:space="preserve"> لا يحل</w:t>
      </w:r>
      <w:r w:rsidR="00C22F6C">
        <w:rPr>
          <w:rFonts w:hint="cs"/>
          <w:rtl/>
        </w:rPr>
        <w:t>ُّ</w:t>
      </w:r>
      <w:r w:rsidRPr="00117F72">
        <w:rPr>
          <w:rFonts w:hint="cs"/>
          <w:rtl/>
        </w:rPr>
        <w:t xml:space="preserve"> لأحد أن يجنب في هذا المسجد غيري وغيرك </w:t>
      </w:r>
      <w:r w:rsidRPr="00117F72">
        <w:rPr>
          <w:rStyle w:val="libFootnotenumChar"/>
          <w:rFonts w:hint="cs"/>
          <w:rtl/>
        </w:rPr>
        <w:t>(2)</w:t>
      </w:r>
      <w:r w:rsidRPr="00117F72">
        <w:rPr>
          <w:rFonts w:hint="cs"/>
          <w:rtl/>
        </w:rPr>
        <w:t xml:space="preserve">. </w:t>
      </w:r>
    </w:p>
    <w:p w:rsidR="008A1E9B" w:rsidRDefault="008A1E9B" w:rsidP="00117F72">
      <w:pPr>
        <w:pStyle w:val="libNormal"/>
        <w:rPr>
          <w:rtl/>
        </w:rPr>
      </w:pPr>
      <w:r w:rsidRPr="00117F72">
        <w:rPr>
          <w:rFonts w:hint="cs"/>
          <w:rtl/>
        </w:rPr>
        <w:t xml:space="preserve">وقوله </w:t>
      </w:r>
      <w:r w:rsidR="00C07809">
        <w:rPr>
          <w:rFonts w:hint="cs"/>
          <w:rtl/>
        </w:rPr>
        <w:t>صلى الله عليه وآله وسلم</w:t>
      </w:r>
      <w:r w:rsidR="00F84C8E" w:rsidRPr="00117F72">
        <w:rPr>
          <w:rFonts w:hint="cs"/>
          <w:rtl/>
        </w:rPr>
        <w:t>:</w:t>
      </w:r>
      <w:r w:rsidRPr="00117F72">
        <w:rPr>
          <w:rFonts w:hint="cs"/>
          <w:rtl/>
        </w:rPr>
        <w:t xml:space="preserve"> ألا إن</w:t>
      </w:r>
      <w:r w:rsidR="00C22F6C">
        <w:rPr>
          <w:rFonts w:hint="cs"/>
          <w:rtl/>
        </w:rPr>
        <w:t>َّ</w:t>
      </w:r>
      <w:r w:rsidRPr="00117F72">
        <w:rPr>
          <w:rFonts w:hint="cs"/>
          <w:rtl/>
        </w:rPr>
        <w:t xml:space="preserve"> مسجدي حرام</w:t>
      </w:r>
      <w:r w:rsidR="00C22F6C">
        <w:rPr>
          <w:rFonts w:hint="cs"/>
          <w:rtl/>
        </w:rPr>
        <w:t>ٌ</w:t>
      </w:r>
      <w:r w:rsidRPr="00117F72">
        <w:rPr>
          <w:rFonts w:hint="cs"/>
          <w:rtl/>
        </w:rPr>
        <w:t xml:space="preserve"> على كل</w:t>
      </w:r>
      <w:r w:rsidR="00C22F6C">
        <w:rPr>
          <w:rFonts w:hint="cs"/>
          <w:rtl/>
        </w:rPr>
        <w:t>ِّ</w:t>
      </w:r>
      <w:r w:rsidRPr="00117F72">
        <w:rPr>
          <w:rFonts w:hint="cs"/>
          <w:rtl/>
        </w:rPr>
        <w:t xml:space="preserve"> حائض</w:t>
      </w:r>
      <w:r w:rsidR="00C22F6C">
        <w:rPr>
          <w:rFonts w:hint="cs"/>
          <w:rtl/>
        </w:rPr>
        <w:t>ٍ</w:t>
      </w:r>
      <w:r w:rsidRPr="00117F72">
        <w:rPr>
          <w:rFonts w:hint="cs"/>
          <w:rtl/>
        </w:rPr>
        <w:t xml:space="preserve"> من النساء وكل</w:t>
      </w:r>
      <w:r w:rsidR="00C22F6C">
        <w:rPr>
          <w:rFonts w:hint="cs"/>
          <w:rtl/>
        </w:rPr>
        <w:t>ِّ</w:t>
      </w:r>
      <w:r w:rsidRPr="00117F72">
        <w:rPr>
          <w:rFonts w:hint="cs"/>
          <w:rtl/>
        </w:rPr>
        <w:t xml:space="preserve"> جنب</w:t>
      </w:r>
      <w:r w:rsidR="00C22F6C">
        <w:rPr>
          <w:rFonts w:hint="cs"/>
          <w:rtl/>
        </w:rPr>
        <w:t>ٍ</w:t>
      </w:r>
      <w:r w:rsidRPr="00117F72">
        <w:rPr>
          <w:rFonts w:hint="cs"/>
          <w:rtl/>
        </w:rPr>
        <w:t xml:space="preserve"> من الر</w:t>
      </w:r>
      <w:r w:rsidR="00C22F6C">
        <w:rPr>
          <w:rFonts w:hint="cs"/>
          <w:rtl/>
        </w:rPr>
        <w:t>ِّ</w:t>
      </w:r>
      <w:r w:rsidRPr="00117F72">
        <w:rPr>
          <w:rFonts w:hint="cs"/>
          <w:rtl/>
        </w:rPr>
        <w:t>جال</w:t>
      </w:r>
      <w:r w:rsidR="00100765">
        <w:rPr>
          <w:rFonts w:hint="cs"/>
          <w:rtl/>
        </w:rPr>
        <w:t xml:space="preserve"> إلّا </w:t>
      </w:r>
      <w:r w:rsidRPr="00117F72">
        <w:rPr>
          <w:rFonts w:hint="cs"/>
          <w:rtl/>
        </w:rPr>
        <w:t>على محمد وأهل بيته</w:t>
      </w:r>
      <w:r w:rsidR="00F84C8E" w:rsidRPr="00117F72">
        <w:rPr>
          <w:rFonts w:hint="cs"/>
          <w:rtl/>
        </w:rPr>
        <w:t>:</w:t>
      </w:r>
      <w:r w:rsidRPr="00117F72">
        <w:rPr>
          <w:rFonts w:hint="cs"/>
          <w:rtl/>
        </w:rPr>
        <w:t xml:space="preserve"> علي</w:t>
      </w:r>
      <w:r w:rsidR="00C22F6C">
        <w:rPr>
          <w:rFonts w:hint="cs"/>
          <w:rtl/>
        </w:rPr>
        <w:t>ّ</w:t>
      </w:r>
      <w:r w:rsidRPr="00117F72">
        <w:rPr>
          <w:rFonts w:hint="cs"/>
          <w:rtl/>
        </w:rPr>
        <w:t xml:space="preserve"> وفاطمة والحسن والحسين </w:t>
      </w:r>
      <w:r w:rsidRPr="00117F72">
        <w:rPr>
          <w:rStyle w:val="libFootnotenumChar"/>
          <w:rFonts w:hint="cs"/>
          <w:rtl/>
        </w:rPr>
        <w:t>(3)</w:t>
      </w:r>
      <w:r w:rsidRPr="00117F72">
        <w:rPr>
          <w:rFonts w:hint="cs"/>
          <w:rtl/>
        </w:rPr>
        <w:t xml:space="preserve">. </w:t>
      </w:r>
    </w:p>
    <w:p w:rsidR="00C22F6C" w:rsidRDefault="008A1E9B" w:rsidP="00C22F6C">
      <w:pPr>
        <w:pStyle w:val="libNormal"/>
        <w:rPr>
          <w:rtl/>
        </w:rPr>
      </w:pPr>
      <w:r w:rsidRPr="00117F72">
        <w:rPr>
          <w:rFonts w:hint="cs"/>
          <w:rtl/>
        </w:rPr>
        <w:t xml:space="preserve">وقوله </w:t>
      </w:r>
      <w:r w:rsidR="00C07809">
        <w:rPr>
          <w:rFonts w:hint="cs"/>
          <w:rtl/>
        </w:rPr>
        <w:t>صلى الله عليه وآله وسلم</w:t>
      </w:r>
      <w:r w:rsidR="00F84C8E" w:rsidRPr="00117F72">
        <w:rPr>
          <w:rFonts w:hint="cs"/>
          <w:rtl/>
        </w:rPr>
        <w:t>:</w:t>
      </w:r>
      <w:r w:rsidRPr="00117F72">
        <w:rPr>
          <w:rFonts w:hint="cs"/>
          <w:rtl/>
        </w:rPr>
        <w:t xml:space="preserve"> ألا لا يحل</w:t>
      </w:r>
      <w:r w:rsidR="00C22F6C">
        <w:rPr>
          <w:rFonts w:hint="cs"/>
          <w:rtl/>
        </w:rPr>
        <w:t>ُّ</w:t>
      </w:r>
      <w:r w:rsidRPr="00117F72">
        <w:rPr>
          <w:rFonts w:hint="cs"/>
          <w:rtl/>
        </w:rPr>
        <w:t xml:space="preserve"> هذا المسجد بجنب ولا لحائض</w:t>
      </w:r>
      <w:r w:rsidR="00100765">
        <w:rPr>
          <w:rFonts w:hint="cs"/>
          <w:rtl/>
        </w:rPr>
        <w:t xml:space="preserve"> إلّا </w:t>
      </w:r>
      <w:r w:rsidRPr="00117F72">
        <w:rPr>
          <w:rFonts w:hint="cs"/>
          <w:rtl/>
        </w:rPr>
        <w:t>لرسول الله وعلي</w:t>
      </w:r>
      <w:r w:rsidR="00C22F6C">
        <w:rPr>
          <w:rFonts w:hint="cs"/>
          <w:rtl/>
        </w:rPr>
        <w:t>ّ</w:t>
      </w:r>
      <w:r w:rsidRPr="00117F72">
        <w:rPr>
          <w:rFonts w:hint="cs"/>
          <w:rtl/>
        </w:rPr>
        <w:t xml:space="preserve"> وفاطمة والحسن والحسين</w:t>
      </w:r>
      <w:r w:rsidR="00F84C8E" w:rsidRPr="00117F72">
        <w:rPr>
          <w:rFonts w:hint="cs"/>
          <w:rtl/>
        </w:rPr>
        <w:t>،</w:t>
      </w:r>
      <w:r w:rsidRPr="00117F72">
        <w:rPr>
          <w:rFonts w:hint="cs"/>
          <w:rtl/>
        </w:rPr>
        <w:t xml:space="preserve"> ألا قد بي</w:t>
      </w:r>
      <w:r w:rsidR="00C22F6C">
        <w:rPr>
          <w:rFonts w:hint="cs"/>
          <w:rtl/>
        </w:rPr>
        <w:t>َّ</w:t>
      </w:r>
      <w:r w:rsidRPr="00117F72">
        <w:rPr>
          <w:rFonts w:hint="cs"/>
          <w:rtl/>
        </w:rPr>
        <w:t>نت لكم الأسماء أن لا تضل</w:t>
      </w:r>
      <w:r w:rsidR="00C22F6C">
        <w:rPr>
          <w:rFonts w:hint="cs"/>
          <w:rtl/>
        </w:rPr>
        <w:t>ّ</w:t>
      </w:r>
      <w:r w:rsidRPr="00117F72">
        <w:rPr>
          <w:rFonts w:hint="cs"/>
          <w:rtl/>
        </w:rPr>
        <w:t>وا. سنن البيهقي 7</w:t>
      </w:r>
      <w:r w:rsidR="00F84C8E" w:rsidRPr="00117F72">
        <w:rPr>
          <w:rFonts w:hint="cs"/>
          <w:rtl/>
        </w:rPr>
        <w:t>:</w:t>
      </w:r>
      <w:r w:rsidRPr="00117F72">
        <w:rPr>
          <w:rFonts w:hint="cs"/>
          <w:rtl/>
        </w:rPr>
        <w:t xml:space="preserve"> </w:t>
      </w:r>
      <w:r w:rsidR="00C22F6C">
        <w:rPr>
          <w:rFonts w:hint="cs"/>
          <w:rtl/>
        </w:rPr>
        <w:t>65</w:t>
      </w:r>
      <w:r w:rsidRPr="00117F72">
        <w:rPr>
          <w:rFonts w:hint="cs"/>
          <w:rtl/>
        </w:rPr>
        <w:t xml:space="preserve">] </w:t>
      </w:r>
    </w:p>
    <w:p w:rsidR="008A1E9B" w:rsidRDefault="008A1E9B" w:rsidP="00C22F6C">
      <w:pPr>
        <w:pStyle w:val="libNormal"/>
        <w:rPr>
          <w:rtl/>
        </w:rPr>
      </w:pPr>
      <w:r w:rsidRPr="00117F72">
        <w:rPr>
          <w:rFonts w:hint="cs"/>
          <w:rtl/>
        </w:rPr>
        <w:t xml:space="preserve">وقوله </w:t>
      </w:r>
      <w:r w:rsidR="00C86C56">
        <w:rPr>
          <w:rFonts w:hint="cs"/>
          <w:rtl/>
        </w:rPr>
        <w:t>صلى الله عليه وآله</w:t>
      </w:r>
      <w:r w:rsidR="00C22F6C">
        <w:rPr>
          <w:rFonts w:hint="cs"/>
          <w:rtl/>
        </w:rPr>
        <w:t xml:space="preserve"> وسلم</w:t>
      </w:r>
      <w:r w:rsidR="00C86C56">
        <w:rPr>
          <w:rFonts w:hint="cs"/>
          <w:rtl/>
        </w:rPr>
        <w:t xml:space="preserve"> </w:t>
      </w:r>
      <w:r w:rsidRPr="00117F72">
        <w:rPr>
          <w:rFonts w:hint="cs"/>
          <w:rtl/>
        </w:rPr>
        <w:t>لعلي</w:t>
      </w:r>
      <w:r w:rsidR="00C22F6C">
        <w:rPr>
          <w:rFonts w:hint="cs"/>
          <w:rtl/>
        </w:rPr>
        <w:t>ٍّ</w:t>
      </w:r>
      <w:r w:rsidR="00F84C8E" w:rsidRPr="00117F72">
        <w:rPr>
          <w:rFonts w:hint="cs"/>
          <w:rtl/>
        </w:rPr>
        <w:t>:</w:t>
      </w:r>
      <w:r w:rsidRPr="00117F72">
        <w:rPr>
          <w:rFonts w:hint="cs"/>
          <w:rtl/>
        </w:rPr>
        <w:t xml:space="preserve"> </w:t>
      </w:r>
      <w:r w:rsidR="00C22F6C">
        <w:rPr>
          <w:rFonts w:hint="cs"/>
          <w:rtl/>
        </w:rPr>
        <w:t>أ</w:t>
      </w:r>
      <w:r w:rsidRPr="00117F72">
        <w:rPr>
          <w:rFonts w:hint="cs"/>
          <w:rtl/>
        </w:rPr>
        <w:t>م</w:t>
      </w:r>
      <w:r w:rsidR="00C22F6C">
        <w:rPr>
          <w:rFonts w:hint="cs"/>
          <w:rtl/>
        </w:rPr>
        <w:t>ّ</w:t>
      </w:r>
      <w:r w:rsidRPr="00117F72">
        <w:rPr>
          <w:rFonts w:hint="cs"/>
          <w:rtl/>
        </w:rPr>
        <w:t>ا أنت فإن</w:t>
      </w:r>
      <w:r w:rsidR="00C22F6C">
        <w:rPr>
          <w:rFonts w:hint="cs"/>
          <w:rtl/>
        </w:rPr>
        <w:t>َّ</w:t>
      </w:r>
      <w:r w:rsidRPr="00117F72">
        <w:rPr>
          <w:rFonts w:hint="cs"/>
          <w:rtl/>
        </w:rPr>
        <w:t>ه يحل</w:t>
      </w:r>
      <w:r w:rsidR="00C22F6C">
        <w:rPr>
          <w:rFonts w:hint="cs"/>
          <w:rtl/>
        </w:rPr>
        <w:t>ُّ</w:t>
      </w:r>
      <w:r w:rsidRPr="00117F72">
        <w:rPr>
          <w:rFonts w:hint="cs"/>
          <w:rtl/>
        </w:rPr>
        <w:t xml:space="preserve"> لك في مسجدي ما يحل</w:t>
      </w:r>
      <w:r w:rsidR="00C22F6C">
        <w:rPr>
          <w:rFonts w:hint="cs"/>
          <w:rtl/>
        </w:rPr>
        <w:t>ُّ</w:t>
      </w:r>
      <w:r w:rsidRPr="00117F72">
        <w:rPr>
          <w:rFonts w:hint="cs"/>
          <w:rtl/>
        </w:rPr>
        <w:t xml:space="preserve"> لي ويحرم عليك ما يحرم علي</w:t>
      </w:r>
      <w:r w:rsidR="00C22F6C">
        <w:rPr>
          <w:rFonts w:hint="cs"/>
          <w:rtl/>
        </w:rPr>
        <w:t>َّ</w:t>
      </w:r>
      <w:r w:rsidRPr="00117F72">
        <w:rPr>
          <w:rFonts w:hint="cs"/>
          <w:rtl/>
        </w:rPr>
        <w:t>. قال له حمزة بن عبد المطلب</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أنا عم</w:t>
      </w:r>
      <w:r w:rsidR="00C22F6C">
        <w:rPr>
          <w:rFonts w:hint="cs"/>
          <w:rtl/>
        </w:rPr>
        <w:t>ّ</w:t>
      </w:r>
      <w:r w:rsidRPr="00117F72">
        <w:rPr>
          <w:rFonts w:hint="cs"/>
          <w:rtl/>
        </w:rPr>
        <w:t>ك وأنا أقرب إليك من علي</w:t>
      </w:r>
      <w:r w:rsidR="00C22F6C">
        <w:rPr>
          <w:rFonts w:hint="cs"/>
          <w:rtl/>
        </w:rPr>
        <w:t>ٍّ</w:t>
      </w:r>
      <w:r w:rsidRPr="00117F72">
        <w:rPr>
          <w:rFonts w:hint="cs"/>
          <w:rtl/>
        </w:rPr>
        <w:t>. قال</w:t>
      </w:r>
      <w:r w:rsidR="00F84C8E" w:rsidRPr="00117F72">
        <w:rPr>
          <w:rFonts w:hint="cs"/>
          <w:rtl/>
        </w:rPr>
        <w:t>:</w:t>
      </w:r>
      <w:r w:rsidRPr="00117F72">
        <w:rPr>
          <w:rFonts w:hint="cs"/>
          <w:rtl/>
        </w:rPr>
        <w:t xml:space="preserve"> صدقت يا عم</w:t>
      </w:r>
      <w:r w:rsidR="00C22F6C">
        <w:rPr>
          <w:rFonts w:hint="cs"/>
          <w:rtl/>
        </w:rPr>
        <w:t>ّ</w:t>
      </w:r>
      <w:r w:rsidR="00F84C8E" w:rsidRPr="00117F72">
        <w:rPr>
          <w:rFonts w:hint="cs"/>
          <w:rtl/>
        </w:rPr>
        <w:t>؟</w:t>
      </w:r>
      <w:r w:rsidRPr="00117F72">
        <w:rPr>
          <w:rFonts w:hint="cs"/>
          <w:rtl/>
        </w:rPr>
        <w:t xml:space="preserve"> إن</w:t>
      </w:r>
      <w:r w:rsidR="00C22F6C">
        <w:rPr>
          <w:rFonts w:hint="cs"/>
          <w:rtl/>
        </w:rPr>
        <w:t>َّ</w:t>
      </w:r>
      <w:r w:rsidRPr="00117F72">
        <w:rPr>
          <w:rFonts w:hint="cs"/>
          <w:rtl/>
        </w:rPr>
        <w:t>ه والله ما هو عن</w:t>
      </w:r>
      <w:r w:rsidR="00C22F6C">
        <w:rPr>
          <w:rFonts w:hint="cs"/>
          <w:rtl/>
        </w:rPr>
        <w:t>ّ</w:t>
      </w:r>
      <w:r w:rsidRPr="00117F72">
        <w:rPr>
          <w:rFonts w:hint="cs"/>
          <w:rtl/>
        </w:rPr>
        <w:t>ي</w:t>
      </w:r>
      <w:r w:rsidR="00F84C8E" w:rsidRPr="00117F72">
        <w:rPr>
          <w:rFonts w:hint="cs"/>
          <w:rtl/>
        </w:rPr>
        <w:t>،</w:t>
      </w:r>
      <w:r w:rsidRPr="00117F72">
        <w:rPr>
          <w:rFonts w:hint="cs"/>
          <w:rtl/>
        </w:rPr>
        <w:t xml:space="preserve"> إن</w:t>
      </w:r>
      <w:r w:rsidR="00C22F6C">
        <w:rPr>
          <w:rFonts w:hint="cs"/>
          <w:rtl/>
        </w:rPr>
        <w:t>َّ</w:t>
      </w:r>
      <w:r w:rsidRPr="00117F72">
        <w:rPr>
          <w:rFonts w:hint="cs"/>
          <w:rtl/>
        </w:rPr>
        <w:t xml:space="preserve">ما هو عن الله تعالى </w:t>
      </w:r>
      <w:r w:rsidRPr="00117F72">
        <w:rPr>
          <w:rStyle w:val="libFootnotenumChar"/>
          <w:rFonts w:hint="cs"/>
          <w:rtl/>
        </w:rPr>
        <w:t>(4)</w:t>
      </w:r>
      <w:r w:rsidRPr="00117F72">
        <w:rPr>
          <w:rFonts w:hint="cs"/>
          <w:rtl/>
        </w:rPr>
        <w:t xml:space="preserve">. </w:t>
      </w:r>
    </w:p>
    <w:p w:rsidR="008A1E9B" w:rsidRDefault="008A1E9B" w:rsidP="00117F72">
      <w:pPr>
        <w:pStyle w:val="libNormal"/>
        <w:rPr>
          <w:rtl/>
        </w:rPr>
      </w:pPr>
      <w:r w:rsidRPr="00117F72">
        <w:rPr>
          <w:rFonts w:hint="cs"/>
          <w:rtl/>
        </w:rPr>
        <w:t>وقول المطلب بن عبد الله بن حنطب</w:t>
      </w:r>
      <w:r w:rsidR="00F84C8E" w:rsidRPr="00117F72">
        <w:rPr>
          <w:rFonts w:hint="cs"/>
          <w:rtl/>
        </w:rPr>
        <w:t>،</w:t>
      </w:r>
      <w:r w:rsidRPr="00117F72">
        <w:rPr>
          <w:rFonts w:hint="cs"/>
          <w:rtl/>
        </w:rPr>
        <w:t xml:space="preserve"> إن</w:t>
      </w:r>
      <w:r w:rsidR="00C22F6C">
        <w:rPr>
          <w:rFonts w:hint="cs"/>
          <w:rtl/>
        </w:rPr>
        <w:t>َّ</w:t>
      </w:r>
      <w:r w:rsidRPr="00117F72">
        <w:rPr>
          <w:rFonts w:hint="cs"/>
          <w:rtl/>
        </w:rPr>
        <w:t xml:space="preserve"> النبي</w:t>
      </w:r>
      <w:r w:rsidR="00C22F6C">
        <w:rPr>
          <w:rFonts w:hint="cs"/>
          <w:rtl/>
        </w:rPr>
        <w:t>َّ</w:t>
      </w:r>
      <w:r w:rsidRPr="00117F72">
        <w:rPr>
          <w:rFonts w:hint="cs"/>
          <w:rtl/>
        </w:rPr>
        <w:t xml:space="preserve"> </w:t>
      </w:r>
      <w:r w:rsidR="007D4B72">
        <w:rPr>
          <w:rFonts w:hint="cs"/>
          <w:rtl/>
        </w:rPr>
        <w:t>صلّى الله عليه وسلّم</w:t>
      </w:r>
      <w:r w:rsidRPr="00117F72">
        <w:rPr>
          <w:rFonts w:hint="cs"/>
          <w:rtl/>
        </w:rPr>
        <w:t xml:space="preserve"> لم يكن أذن لأحد أن يمر</w:t>
      </w:r>
      <w:r w:rsidR="00C22F6C">
        <w:rPr>
          <w:rFonts w:hint="cs"/>
          <w:rtl/>
        </w:rPr>
        <w:t>َّ</w:t>
      </w:r>
      <w:r w:rsidRPr="00117F72">
        <w:rPr>
          <w:rFonts w:hint="cs"/>
          <w:rtl/>
        </w:rPr>
        <w:t xml:space="preserve"> في المسجد ولا يجلس فيه وهو جنب</w:t>
      </w:r>
      <w:r w:rsidR="00C22F6C">
        <w:rPr>
          <w:rFonts w:hint="cs"/>
          <w:rtl/>
        </w:rPr>
        <w:t>ٌ</w:t>
      </w:r>
      <w:r w:rsidR="00100765">
        <w:rPr>
          <w:rFonts w:hint="cs"/>
          <w:rtl/>
        </w:rPr>
        <w:t xml:space="preserve"> إلّا </w:t>
      </w:r>
      <w:r w:rsidRPr="00117F72">
        <w:rPr>
          <w:rFonts w:hint="cs"/>
          <w:rtl/>
        </w:rPr>
        <w:t>علي</w:t>
      </w:r>
      <w:r w:rsidR="00C22F6C">
        <w:rPr>
          <w:rFonts w:hint="cs"/>
          <w:rtl/>
        </w:rPr>
        <w:t>ّ</w:t>
      </w:r>
      <w:r w:rsidRPr="00117F72">
        <w:rPr>
          <w:rFonts w:hint="cs"/>
          <w:rtl/>
        </w:rPr>
        <w:t xml:space="preserve"> بن أبي طالب لأن</w:t>
      </w:r>
      <w:r w:rsidR="00C22F6C">
        <w:rPr>
          <w:rFonts w:hint="cs"/>
          <w:rtl/>
        </w:rPr>
        <w:t>َّ</w:t>
      </w:r>
      <w:r w:rsidRPr="00117F72">
        <w:rPr>
          <w:rFonts w:hint="cs"/>
          <w:rtl/>
        </w:rPr>
        <w:t xml:space="preserve"> بيته كان في المسجد </w:t>
      </w:r>
      <w:r w:rsidRPr="00117F72">
        <w:rPr>
          <w:rStyle w:val="libFootnotenumChar"/>
          <w:rFonts w:hint="cs"/>
          <w:rtl/>
        </w:rPr>
        <w:t>(5)</w:t>
      </w:r>
      <w:r w:rsidRPr="00117F72">
        <w:rPr>
          <w:rFonts w:hint="cs"/>
          <w:rtl/>
        </w:rPr>
        <w:t xml:space="preserve">. </w:t>
      </w:r>
    </w:p>
    <w:p w:rsidR="008A1E9B" w:rsidRDefault="008A1E9B" w:rsidP="00C22F6C">
      <w:pPr>
        <w:pStyle w:val="libNormal"/>
        <w:rPr>
          <w:rtl/>
        </w:rPr>
      </w:pPr>
      <w:r w:rsidRPr="00117F72">
        <w:rPr>
          <w:rFonts w:hint="cs"/>
          <w:rtl/>
        </w:rPr>
        <w:t>م</w:t>
      </w:r>
      <w:r w:rsidR="00F84C8E" w:rsidRPr="00117F72">
        <w:rPr>
          <w:rFonts w:hint="cs"/>
          <w:rtl/>
        </w:rPr>
        <w:t xml:space="preserve"> - </w:t>
      </w:r>
      <w:r w:rsidRPr="00117F72">
        <w:rPr>
          <w:rFonts w:hint="cs"/>
          <w:rtl/>
        </w:rPr>
        <w:t>أخرجه الجص</w:t>
      </w:r>
      <w:r w:rsidR="00C22F6C">
        <w:rPr>
          <w:rFonts w:hint="cs"/>
          <w:rtl/>
        </w:rPr>
        <w:t>ّ</w:t>
      </w:r>
      <w:r w:rsidRPr="00117F72">
        <w:rPr>
          <w:rFonts w:hint="cs"/>
          <w:rtl/>
        </w:rPr>
        <w:t>اص بالإسناد فقال</w:t>
      </w:r>
      <w:r w:rsidR="00F84C8E" w:rsidRPr="00117F72">
        <w:rPr>
          <w:rFonts w:hint="cs"/>
          <w:rtl/>
        </w:rPr>
        <w:t>:</w:t>
      </w:r>
      <w:r w:rsidRPr="00117F72">
        <w:rPr>
          <w:rFonts w:hint="cs"/>
          <w:rtl/>
        </w:rPr>
        <w:t xml:space="preserve"> فأخبر في هذا الحديث بحظر النبي</w:t>
      </w:r>
      <w:r w:rsidR="00C22F6C">
        <w:rPr>
          <w:rFonts w:hint="cs"/>
          <w:rtl/>
        </w:rPr>
        <w:t>ِّ</w:t>
      </w:r>
      <w:r w:rsidRPr="00117F72">
        <w:rPr>
          <w:rFonts w:hint="cs"/>
          <w:rtl/>
        </w:rPr>
        <w:t xml:space="preserve"> </w:t>
      </w:r>
      <w:r w:rsidR="007D4B72">
        <w:rPr>
          <w:rFonts w:hint="cs"/>
          <w:rtl/>
        </w:rPr>
        <w:t>صلّى الله عليه وسلّم</w:t>
      </w:r>
      <w:r w:rsidRPr="00117F72">
        <w:rPr>
          <w:rFonts w:hint="cs"/>
          <w:rtl/>
        </w:rPr>
        <w:t xml:space="preserve"> الاجتياز كما حظر عليهم القعود</w:t>
      </w:r>
      <w:r w:rsidR="00F84C8E" w:rsidRPr="00117F72">
        <w:rPr>
          <w:rFonts w:hint="cs"/>
          <w:rtl/>
        </w:rPr>
        <w:t>،</w:t>
      </w:r>
      <w:r w:rsidRPr="00117F72">
        <w:rPr>
          <w:rFonts w:hint="cs"/>
          <w:rtl/>
        </w:rPr>
        <w:t xml:space="preserve"> وما ذكر من خصوصي</w:t>
      </w:r>
      <w:r w:rsidR="00C22F6C">
        <w:rPr>
          <w:rFonts w:hint="cs"/>
          <w:rtl/>
        </w:rPr>
        <w:t>َّ</w:t>
      </w:r>
      <w:r w:rsidRPr="00117F72">
        <w:rPr>
          <w:rFonts w:hint="cs"/>
          <w:rtl/>
        </w:rPr>
        <w:t>ة علي</w:t>
      </w:r>
      <w:r w:rsidR="00C22F6C">
        <w:rPr>
          <w:rFonts w:hint="cs"/>
          <w:rtl/>
        </w:rPr>
        <w:t>ٍّ</w:t>
      </w:r>
      <w:r w:rsidRPr="00117F72">
        <w:rPr>
          <w:rFonts w:hint="cs"/>
          <w:rtl/>
        </w:rPr>
        <w:t xml:space="preserve"> رضي الله عنه فهو صحيح</w:t>
      </w:r>
      <w:r w:rsidR="00C22F6C">
        <w:rPr>
          <w:rFonts w:hint="cs"/>
          <w:rtl/>
        </w:rPr>
        <w:t>ٌ</w:t>
      </w:r>
      <w:r w:rsidR="00F84C8E" w:rsidRPr="00117F72">
        <w:rPr>
          <w:rFonts w:hint="cs"/>
          <w:rtl/>
        </w:rPr>
        <w:t>،</w:t>
      </w:r>
      <w:r w:rsidRPr="00117F72">
        <w:rPr>
          <w:rFonts w:hint="cs"/>
          <w:rtl/>
        </w:rPr>
        <w:t xml:space="preserve"> و قول الراوي</w:t>
      </w:r>
      <w:r w:rsidR="00F84C8E" w:rsidRPr="00117F72">
        <w:rPr>
          <w:rFonts w:hint="cs"/>
          <w:rtl/>
        </w:rPr>
        <w:t>:</w:t>
      </w:r>
      <w:r w:rsidRPr="00117F72">
        <w:rPr>
          <w:rFonts w:hint="cs"/>
          <w:rtl/>
        </w:rPr>
        <w:t xml:space="preserve"> لأن</w:t>
      </w:r>
      <w:r w:rsidR="00C22F6C">
        <w:rPr>
          <w:rFonts w:hint="cs"/>
          <w:rtl/>
        </w:rPr>
        <w:t>َّ</w:t>
      </w:r>
      <w:r w:rsidRPr="00117F72">
        <w:rPr>
          <w:rFonts w:hint="cs"/>
          <w:rtl/>
        </w:rPr>
        <w:t>ه كان بيته في المسجد ظن</w:t>
      </w:r>
      <w:r w:rsidR="00C22F6C">
        <w:rPr>
          <w:rFonts w:hint="cs"/>
          <w:rtl/>
        </w:rPr>
        <w:t>ٌّ</w:t>
      </w:r>
      <w:r w:rsidRPr="00117F72">
        <w:rPr>
          <w:rFonts w:hint="cs"/>
          <w:rtl/>
        </w:rPr>
        <w:t xml:space="preserve"> منه لأن</w:t>
      </w:r>
      <w:r w:rsidR="00C22F6C">
        <w:rPr>
          <w:rFonts w:hint="cs"/>
          <w:rtl/>
        </w:rPr>
        <w:t>َّ</w:t>
      </w:r>
      <w:r w:rsidRPr="00117F72">
        <w:rPr>
          <w:rFonts w:hint="cs"/>
          <w:rtl/>
        </w:rPr>
        <w:t xml:space="preserve"> النبي</w:t>
      </w:r>
      <w:r w:rsidR="00C22F6C">
        <w:rPr>
          <w:rFonts w:hint="cs"/>
          <w:rtl/>
        </w:rPr>
        <w:t>َّ</w:t>
      </w:r>
      <w:r w:rsidRPr="00117F72">
        <w:rPr>
          <w:rFonts w:hint="cs"/>
          <w:rtl/>
        </w:rPr>
        <w:t xml:space="preserve"> </w:t>
      </w:r>
      <w:r w:rsidR="007D4B72">
        <w:rPr>
          <w:rFonts w:hint="cs"/>
          <w:rtl/>
        </w:rPr>
        <w:t>صلّى الله عليه وسلّم</w:t>
      </w:r>
      <w:r w:rsidRPr="00117F72">
        <w:rPr>
          <w:rFonts w:hint="cs"/>
          <w:rtl/>
        </w:rPr>
        <w:t xml:space="preserve"> قد أمر في الحديث الأو</w:t>
      </w:r>
      <w:r w:rsidR="00C22F6C">
        <w:rPr>
          <w:rFonts w:hint="cs"/>
          <w:rtl/>
        </w:rPr>
        <w:t>َّ</w:t>
      </w:r>
      <w:r w:rsidRPr="00117F72">
        <w:rPr>
          <w:rFonts w:hint="cs"/>
          <w:rtl/>
        </w:rPr>
        <w:t xml:space="preserve">ل بتوجيه البيوت الشارعة إلى غيره ولم يبح لهم المرور لأجل كون بيوتهم في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راجع ما مر</w:t>
      </w:r>
      <w:r w:rsidR="00C22F6C">
        <w:rPr>
          <w:rFonts w:hint="cs"/>
          <w:rtl/>
        </w:rPr>
        <w:t>ّ</w:t>
      </w:r>
      <w:r>
        <w:rPr>
          <w:rFonts w:hint="cs"/>
          <w:rtl/>
        </w:rPr>
        <w:t xml:space="preserve"> عن بريدة الأسلمي ص 208. </w:t>
      </w:r>
    </w:p>
    <w:p w:rsidR="008A1E9B" w:rsidRPr="008A1E9B" w:rsidRDefault="008A1E9B" w:rsidP="00C22F6C">
      <w:pPr>
        <w:pStyle w:val="libFootnote0"/>
        <w:rPr>
          <w:rtl/>
        </w:rPr>
      </w:pPr>
      <w:r>
        <w:rPr>
          <w:rFonts w:hint="cs"/>
          <w:rtl/>
        </w:rPr>
        <w:t>2</w:t>
      </w:r>
      <w:r w:rsidR="00F84C8E">
        <w:rPr>
          <w:rFonts w:hint="cs"/>
          <w:rtl/>
        </w:rPr>
        <w:t xml:space="preserve"> - </w:t>
      </w:r>
      <w:r>
        <w:rPr>
          <w:rFonts w:hint="cs"/>
          <w:rtl/>
        </w:rPr>
        <w:t>أخرجه الترمذي في جامعه 2 ص 214</w:t>
      </w:r>
      <w:r w:rsidR="00F84C8E">
        <w:rPr>
          <w:rFonts w:hint="cs"/>
          <w:rtl/>
        </w:rPr>
        <w:t>،</w:t>
      </w:r>
      <w:r>
        <w:rPr>
          <w:rFonts w:hint="cs"/>
          <w:rtl/>
        </w:rPr>
        <w:t xml:space="preserve"> البيهقي في سننه 7 ص 66</w:t>
      </w:r>
      <w:r w:rsidR="00F84C8E">
        <w:rPr>
          <w:rFonts w:hint="cs"/>
          <w:rtl/>
        </w:rPr>
        <w:t>،</w:t>
      </w:r>
      <w:r>
        <w:rPr>
          <w:rFonts w:hint="cs"/>
          <w:rtl/>
        </w:rPr>
        <w:t xml:space="preserve"> البزار</w:t>
      </w:r>
      <w:r w:rsidR="00F84C8E">
        <w:rPr>
          <w:rFonts w:hint="cs"/>
          <w:rtl/>
        </w:rPr>
        <w:t>،</w:t>
      </w:r>
      <w:r>
        <w:rPr>
          <w:rFonts w:hint="cs"/>
          <w:rtl/>
        </w:rPr>
        <w:t xml:space="preserve"> </w:t>
      </w:r>
      <w:r w:rsidR="00966DAB">
        <w:rPr>
          <w:rFonts w:hint="cs"/>
          <w:rtl/>
        </w:rPr>
        <w:t>إبن مردويه</w:t>
      </w:r>
      <w:r w:rsidR="00F84C8E">
        <w:rPr>
          <w:rFonts w:hint="cs"/>
          <w:rtl/>
        </w:rPr>
        <w:t>،</w:t>
      </w:r>
      <w:r>
        <w:rPr>
          <w:rFonts w:hint="cs"/>
          <w:rtl/>
        </w:rPr>
        <w:t xml:space="preserve"> ابن منيع في مسنده</w:t>
      </w:r>
      <w:r w:rsidR="00F84C8E">
        <w:rPr>
          <w:rFonts w:hint="cs"/>
          <w:rtl/>
        </w:rPr>
        <w:t>،</w:t>
      </w:r>
      <w:r>
        <w:rPr>
          <w:rFonts w:hint="cs"/>
          <w:rtl/>
        </w:rPr>
        <w:t xml:space="preserve"> البغوي في المصابيح 2 ص 267</w:t>
      </w:r>
      <w:r w:rsidR="00F84C8E">
        <w:rPr>
          <w:rFonts w:hint="cs"/>
          <w:rtl/>
        </w:rPr>
        <w:t>،</w:t>
      </w:r>
      <w:r>
        <w:rPr>
          <w:rFonts w:hint="cs"/>
          <w:rtl/>
        </w:rPr>
        <w:t xml:space="preserve"> </w:t>
      </w:r>
      <w:r w:rsidR="0007589A">
        <w:rPr>
          <w:rFonts w:hint="cs"/>
          <w:rtl/>
        </w:rPr>
        <w:t>إبن عساكر</w:t>
      </w:r>
      <w:r>
        <w:rPr>
          <w:rFonts w:hint="cs"/>
          <w:rtl/>
        </w:rPr>
        <w:t xml:space="preserve"> في تاريخه</w:t>
      </w:r>
      <w:r w:rsidR="00F84C8E">
        <w:rPr>
          <w:rFonts w:hint="cs"/>
          <w:rtl/>
        </w:rPr>
        <w:t>،</w:t>
      </w:r>
      <w:r>
        <w:rPr>
          <w:rFonts w:hint="cs"/>
          <w:rtl/>
        </w:rPr>
        <w:t xml:space="preserve"> محب</w:t>
      </w:r>
      <w:r w:rsidR="00C22F6C">
        <w:rPr>
          <w:rFonts w:hint="cs"/>
          <w:rtl/>
        </w:rPr>
        <w:t>ّ</w:t>
      </w:r>
      <w:r>
        <w:rPr>
          <w:rFonts w:hint="cs"/>
          <w:rtl/>
        </w:rPr>
        <w:t xml:space="preserve"> الدين في الرياض 2 ص 193</w:t>
      </w:r>
      <w:r w:rsidR="00F84C8E">
        <w:rPr>
          <w:rFonts w:hint="cs"/>
          <w:rtl/>
        </w:rPr>
        <w:t>،</w:t>
      </w:r>
      <w:r>
        <w:rPr>
          <w:rFonts w:hint="cs"/>
          <w:rtl/>
        </w:rPr>
        <w:t xml:space="preserve"> </w:t>
      </w:r>
      <w:r w:rsidR="002B20A0">
        <w:rPr>
          <w:rFonts w:hint="cs"/>
          <w:rtl/>
        </w:rPr>
        <w:t>إبن كثير</w:t>
      </w:r>
      <w:r>
        <w:rPr>
          <w:rFonts w:hint="cs"/>
          <w:rtl/>
        </w:rPr>
        <w:t xml:space="preserve"> في تاريخه 7 ص 342</w:t>
      </w:r>
      <w:r w:rsidR="00F84C8E">
        <w:rPr>
          <w:rFonts w:hint="cs"/>
          <w:rtl/>
        </w:rPr>
        <w:t>،</w:t>
      </w:r>
      <w:r>
        <w:rPr>
          <w:rFonts w:hint="cs"/>
          <w:rtl/>
        </w:rPr>
        <w:t xml:space="preserve"> سبط </w:t>
      </w:r>
      <w:r w:rsidR="007D4B72">
        <w:rPr>
          <w:rFonts w:hint="cs"/>
          <w:rtl/>
        </w:rPr>
        <w:t>إبن الجوزي</w:t>
      </w:r>
      <w:r>
        <w:rPr>
          <w:rFonts w:hint="cs"/>
          <w:rtl/>
        </w:rPr>
        <w:t xml:space="preserve"> في التذكرة 25</w:t>
      </w:r>
      <w:r w:rsidR="00F84C8E">
        <w:rPr>
          <w:rFonts w:hint="cs"/>
          <w:rtl/>
        </w:rPr>
        <w:t>،</w:t>
      </w:r>
      <w:r>
        <w:rPr>
          <w:rFonts w:hint="cs"/>
          <w:rtl/>
        </w:rPr>
        <w:t xml:space="preserve"> </w:t>
      </w:r>
      <w:r w:rsidR="00C22F6C">
        <w:rPr>
          <w:rFonts w:hint="cs"/>
          <w:rtl/>
        </w:rPr>
        <w:t>إ</w:t>
      </w:r>
      <w:r>
        <w:rPr>
          <w:rFonts w:hint="cs"/>
          <w:rtl/>
        </w:rPr>
        <w:t>بن حجر في الصواعق</w:t>
      </w:r>
      <w:r w:rsidR="00F84C8E">
        <w:rPr>
          <w:rFonts w:hint="cs"/>
          <w:rtl/>
        </w:rPr>
        <w:t>،</w:t>
      </w:r>
      <w:r>
        <w:rPr>
          <w:rFonts w:hint="cs"/>
          <w:rtl/>
        </w:rPr>
        <w:t xml:space="preserve"> </w:t>
      </w:r>
      <w:r w:rsidR="00C22F6C">
        <w:rPr>
          <w:rFonts w:hint="cs"/>
          <w:rtl/>
        </w:rPr>
        <w:t>إ</w:t>
      </w:r>
      <w:r>
        <w:rPr>
          <w:rFonts w:hint="cs"/>
          <w:rtl/>
        </w:rPr>
        <w:t>بن حجر في فتح الباري 7 ص 12</w:t>
      </w:r>
      <w:r w:rsidR="00F84C8E">
        <w:rPr>
          <w:rFonts w:hint="cs"/>
          <w:rtl/>
        </w:rPr>
        <w:t>،</w:t>
      </w:r>
      <w:r>
        <w:rPr>
          <w:rFonts w:hint="cs"/>
          <w:rtl/>
        </w:rPr>
        <w:t xml:space="preserve"> السيوطي في تاريخ الخلفا 115</w:t>
      </w:r>
      <w:r w:rsidR="00F84C8E">
        <w:rPr>
          <w:rFonts w:hint="cs"/>
          <w:rtl/>
        </w:rPr>
        <w:t>،</w:t>
      </w:r>
      <w:r>
        <w:rPr>
          <w:rFonts w:hint="cs"/>
          <w:rtl/>
        </w:rPr>
        <w:t xml:space="preserve"> البدخشي في نزل الأبرار 37. الحلبي في السيرة 3 ص 374.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البيهقي في سننه 7 ص 65</w:t>
      </w:r>
      <w:r w:rsidR="00F84C8E">
        <w:rPr>
          <w:rFonts w:hint="cs"/>
          <w:rtl/>
        </w:rPr>
        <w:t>،</w:t>
      </w:r>
      <w:r>
        <w:rPr>
          <w:rFonts w:hint="cs"/>
          <w:rtl/>
        </w:rPr>
        <w:t xml:space="preserve"> الحلبي في السيرة 3 ص 375.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أخرجه أبو نعيم في فضايل الصحابة</w:t>
      </w:r>
      <w:r w:rsidR="00F84C8E">
        <w:rPr>
          <w:rFonts w:hint="cs"/>
          <w:rtl/>
        </w:rPr>
        <w:t>،</w:t>
      </w:r>
      <w:r>
        <w:rPr>
          <w:rFonts w:hint="cs"/>
          <w:rtl/>
        </w:rPr>
        <w:t xml:space="preserve"> ومن طريقه الحموي في الفرايد في ب 41. </w:t>
      </w:r>
    </w:p>
    <w:p w:rsidR="008A1E9B" w:rsidRDefault="008A1E9B" w:rsidP="008A1E9B">
      <w:pPr>
        <w:pStyle w:val="libFootnote0"/>
        <w:rPr>
          <w:rtl/>
        </w:rPr>
      </w:pPr>
      <w:r>
        <w:rPr>
          <w:rFonts w:hint="cs"/>
          <w:rtl/>
        </w:rPr>
        <w:t>5</w:t>
      </w:r>
      <w:r w:rsidR="00F84C8E">
        <w:rPr>
          <w:rFonts w:hint="cs"/>
          <w:rtl/>
        </w:rPr>
        <w:t xml:space="preserve"> - </w:t>
      </w:r>
      <w:r>
        <w:rPr>
          <w:rFonts w:hint="cs"/>
          <w:rtl/>
        </w:rPr>
        <w:t>أخرجه الجصاص في أحكام القرآن 2 ص 248</w:t>
      </w:r>
      <w:r w:rsidR="00F84C8E">
        <w:rPr>
          <w:rFonts w:hint="cs"/>
          <w:rtl/>
        </w:rPr>
        <w:t>،</w:t>
      </w:r>
      <w:r>
        <w:rPr>
          <w:rFonts w:hint="cs"/>
          <w:rtl/>
        </w:rPr>
        <w:t xml:space="preserve"> والقاضي إسماعيل المالكي في أحكام القرآن كما في القول المسدد لابن حجر 19 وقال</w:t>
      </w:r>
      <w:r w:rsidR="00F84C8E">
        <w:rPr>
          <w:rFonts w:hint="cs"/>
          <w:rtl/>
        </w:rPr>
        <w:t>:</w:t>
      </w:r>
      <w:r>
        <w:rPr>
          <w:rFonts w:hint="cs"/>
          <w:rtl/>
        </w:rPr>
        <w:t xml:space="preserve"> مرسل قوي</w:t>
      </w:r>
      <w:r w:rsidR="00F84C8E">
        <w:rPr>
          <w:rFonts w:hint="cs"/>
          <w:rtl/>
        </w:rPr>
        <w:t>،</w:t>
      </w:r>
      <w:r>
        <w:rPr>
          <w:rFonts w:hint="cs"/>
          <w:rtl/>
        </w:rPr>
        <w:t xml:space="preserve"> ويوجد في تفسير الزمخشري 1</w:t>
      </w:r>
      <w:r w:rsidR="00F84C8E">
        <w:rPr>
          <w:rFonts w:hint="cs"/>
          <w:rtl/>
        </w:rPr>
        <w:t>:</w:t>
      </w:r>
      <w:r>
        <w:rPr>
          <w:rFonts w:hint="cs"/>
          <w:rtl/>
        </w:rPr>
        <w:t xml:space="preserve"> 366</w:t>
      </w:r>
      <w:r w:rsidR="00F84C8E">
        <w:rPr>
          <w:rFonts w:hint="cs"/>
          <w:rtl/>
        </w:rPr>
        <w:t>،</w:t>
      </w:r>
      <w:r>
        <w:rPr>
          <w:rFonts w:hint="cs"/>
          <w:rtl/>
        </w:rPr>
        <w:t xml:space="preserve"> وفتح الباري 7 ص 12</w:t>
      </w:r>
      <w:r w:rsidR="00F84C8E">
        <w:rPr>
          <w:rFonts w:hint="cs"/>
          <w:rtl/>
        </w:rPr>
        <w:t>،</w:t>
      </w:r>
      <w:r>
        <w:rPr>
          <w:rFonts w:hint="cs"/>
          <w:rtl/>
        </w:rPr>
        <w:t xml:space="preserve"> ونزل الأبرار 37.</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4F729A">
      <w:pPr>
        <w:pStyle w:val="libNormal"/>
        <w:rPr>
          <w:rtl/>
        </w:rPr>
      </w:pPr>
      <w:r w:rsidRPr="00117F72">
        <w:rPr>
          <w:rFonts w:hint="cs"/>
          <w:rtl/>
        </w:rPr>
        <w:lastRenderedPageBreak/>
        <w:t>المسجد وإن</w:t>
      </w:r>
      <w:r w:rsidR="004F729A">
        <w:rPr>
          <w:rFonts w:hint="cs"/>
          <w:rtl/>
        </w:rPr>
        <w:t>َّ</w:t>
      </w:r>
      <w:r w:rsidRPr="00117F72">
        <w:rPr>
          <w:rFonts w:hint="cs"/>
          <w:rtl/>
        </w:rPr>
        <w:t>ما كانت الخصوصي</w:t>
      </w:r>
      <w:r w:rsidR="004F729A">
        <w:rPr>
          <w:rFonts w:hint="cs"/>
          <w:rtl/>
        </w:rPr>
        <w:t>َّ</w:t>
      </w:r>
      <w:r w:rsidRPr="00117F72">
        <w:rPr>
          <w:rFonts w:hint="cs"/>
          <w:rtl/>
        </w:rPr>
        <w:t>ة فيه لعلي</w:t>
      </w:r>
      <w:r w:rsidR="004F729A">
        <w:rPr>
          <w:rFonts w:hint="cs"/>
          <w:rtl/>
        </w:rPr>
        <w:t>ّ</w:t>
      </w:r>
      <w:r w:rsidRPr="00117F72">
        <w:rPr>
          <w:rFonts w:hint="cs"/>
          <w:rtl/>
        </w:rPr>
        <w:t xml:space="preserve"> رضي الله عنه دون غيره</w:t>
      </w:r>
      <w:r w:rsidR="00F84C8E" w:rsidRPr="00117F72">
        <w:rPr>
          <w:rFonts w:hint="cs"/>
          <w:rtl/>
        </w:rPr>
        <w:t>،</w:t>
      </w:r>
      <w:r w:rsidRPr="00117F72">
        <w:rPr>
          <w:rFonts w:hint="cs"/>
          <w:rtl/>
        </w:rPr>
        <w:t xml:space="preserve"> كما خص</w:t>
      </w:r>
      <w:r w:rsidR="004F729A">
        <w:rPr>
          <w:rFonts w:hint="cs"/>
          <w:rtl/>
        </w:rPr>
        <w:t>ّ</w:t>
      </w:r>
      <w:r w:rsidRPr="00117F72">
        <w:rPr>
          <w:rFonts w:hint="cs"/>
          <w:rtl/>
        </w:rPr>
        <w:t xml:space="preserve"> جعفر بأن</w:t>
      </w:r>
      <w:r w:rsidR="004F729A">
        <w:rPr>
          <w:rFonts w:hint="cs"/>
          <w:rtl/>
        </w:rPr>
        <w:t>َّ</w:t>
      </w:r>
      <w:r w:rsidRPr="00117F72">
        <w:rPr>
          <w:rFonts w:hint="cs"/>
          <w:rtl/>
        </w:rPr>
        <w:t xml:space="preserve"> له جناحين في الجن</w:t>
      </w:r>
      <w:r w:rsidR="004F729A">
        <w:rPr>
          <w:rFonts w:hint="cs"/>
          <w:rtl/>
        </w:rPr>
        <w:t>َّ</w:t>
      </w:r>
      <w:r w:rsidRPr="00117F72">
        <w:rPr>
          <w:rFonts w:hint="cs"/>
          <w:rtl/>
        </w:rPr>
        <w:t>ة دون سائر الشهداء</w:t>
      </w:r>
      <w:r w:rsidR="00F84C8E" w:rsidRPr="00117F72">
        <w:rPr>
          <w:rFonts w:hint="cs"/>
          <w:rtl/>
        </w:rPr>
        <w:t>،</w:t>
      </w:r>
      <w:r w:rsidRPr="00117F72">
        <w:rPr>
          <w:rFonts w:hint="cs"/>
          <w:rtl/>
        </w:rPr>
        <w:t xml:space="preserve"> وكما خص</w:t>
      </w:r>
      <w:r w:rsidR="004F729A">
        <w:rPr>
          <w:rFonts w:hint="cs"/>
          <w:rtl/>
        </w:rPr>
        <w:t>ّ</w:t>
      </w:r>
      <w:r w:rsidRPr="00117F72">
        <w:rPr>
          <w:rFonts w:hint="cs"/>
          <w:rtl/>
        </w:rPr>
        <w:t xml:space="preserve"> حنظلة بغسل الملائكة</w:t>
      </w:r>
      <w:r w:rsidR="004F729A">
        <w:rPr>
          <w:rFonts w:hint="cs"/>
          <w:rtl/>
        </w:rPr>
        <w:t xml:space="preserve"> له</w:t>
      </w:r>
      <w:r w:rsidRPr="00117F72">
        <w:rPr>
          <w:rFonts w:hint="cs"/>
          <w:rtl/>
        </w:rPr>
        <w:t xml:space="preserve"> حين ق</w:t>
      </w:r>
      <w:r w:rsidR="004F729A">
        <w:rPr>
          <w:rFonts w:hint="cs"/>
          <w:rtl/>
        </w:rPr>
        <w:t>ُ</w:t>
      </w:r>
      <w:r w:rsidRPr="00117F72">
        <w:rPr>
          <w:rFonts w:hint="cs"/>
          <w:rtl/>
        </w:rPr>
        <w:t>تل جنبا</w:t>
      </w:r>
      <w:r w:rsidR="004F729A">
        <w:rPr>
          <w:rFonts w:hint="cs"/>
          <w:rtl/>
        </w:rPr>
        <w:t>ً</w:t>
      </w:r>
      <w:r w:rsidR="00F84C8E" w:rsidRPr="00117F72">
        <w:rPr>
          <w:rFonts w:hint="cs"/>
          <w:rtl/>
        </w:rPr>
        <w:t>،</w:t>
      </w:r>
      <w:r w:rsidRPr="00117F72">
        <w:rPr>
          <w:rFonts w:hint="cs"/>
          <w:rtl/>
        </w:rPr>
        <w:t xml:space="preserve"> وخ</w:t>
      </w:r>
      <w:r w:rsidR="004F729A">
        <w:rPr>
          <w:rFonts w:hint="cs"/>
          <w:rtl/>
        </w:rPr>
        <w:t>ُ</w:t>
      </w:r>
      <w:r w:rsidRPr="00117F72">
        <w:rPr>
          <w:rFonts w:hint="cs"/>
          <w:rtl/>
        </w:rPr>
        <w:t>ص</w:t>
      </w:r>
      <w:r w:rsidR="004F729A">
        <w:rPr>
          <w:rFonts w:hint="cs"/>
          <w:rtl/>
        </w:rPr>
        <w:t>ّ</w:t>
      </w:r>
      <w:r w:rsidRPr="00117F72">
        <w:rPr>
          <w:rFonts w:hint="cs"/>
          <w:rtl/>
        </w:rPr>
        <w:t xml:space="preserve"> دحية الكلبي بأن</w:t>
      </w:r>
      <w:r w:rsidR="004F729A">
        <w:rPr>
          <w:rFonts w:hint="cs"/>
          <w:rtl/>
        </w:rPr>
        <w:t>َّ</w:t>
      </w:r>
      <w:r w:rsidRPr="00117F72">
        <w:rPr>
          <w:rFonts w:hint="cs"/>
          <w:rtl/>
        </w:rPr>
        <w:t xml:space="preserve"> جبريل كان ينزل على صورته</w:t>
      </w:r>
      <w:r w:rsidR="00F84C8E" w:rsidRPr="00117F72">
        <w:rPr>
          <w:rFonts w:hint="cs"/>
          <w:rtl/>
        </w:rPr>
        <w:t>،</w:t>
      </w:r>
      <w:r w:rsidRPr="00117F72">
        <w:rPr>
          <w:rFonts w:hint="cs"/>
          <w:rtl/>
        </w:rPr>
        <w:t xml:space="preserve"> وخ</w:t>
      </w:r>
      <w:r w:rsidR="004F729A">
        <w:rPr>
          <w:rFonts w:hint="cs"/>
          <w:rtl/>
        </w:rPr>
        <w:t>ُ</w:t>
      </w:r>
      <w:r w:rsidRPr="00117F72">
        <w:rPr>
          <w:rFonts w:hint="cs"/>
          <w:rtl/>
        </w:rPr>
        <w:t>ص</w:t>
      </w:r>
      <w:r w:rsidR="004F729A">
        <w:rPr>
          <w:rFonts w:hint="cs"/>
          <w:rtl/>
        </w:rPr>
        <w:t>ّ</w:t>
      </w:r>
      <w:r w:rsidRPr="00117F72">
        <w:rPr>
          <w:rFonts w:hint="cs"/>
          <w:rtl/>
        </w:rPr>
        <w:t xml:space="preserve"> الزبير بإباحة ملبس الحرير ل</w:t>
      </w:r>
      <w:r w:rsidR="004F729A">
        <w:rPr>
          <w:rFonts w:hint="cs"/>
          <w:rtl/>
        </w:rPr>
        <w:t>َ</w:t>
      </w:r>
      <w:r w:rsidRPr="00117F72">
        <w:rPr>
          <w:rFonts w:hint="cs"/>
          <w:rtl/>
        </w:rPr>
        <w:t>م</w:t>
      </w:r>
      <w:r w:rsidR="004F729A">
        <w:rPr>
          <w:rFonts w:hint="cs"/>
          <w:rtl/>
        </w:rPr>
        <w:t>ّ</w:t>
      </w:r>
      <w:r w:rsidRPr="00117F72">
        <w:rPr>
          <w:rFonts w:hint="cs"/>
          <w:rtl/>
        </w:rPr>
        <w:t>ا شكا من أذى القمل</w:t>
      </w:r>
      <w:r w:rsidR="00F84C8E" w:rsidRPr="00117F72">
        <w:rPr>
          <w:rFonts w:hint="cs"/>
          <w:rtl/>
        </w:rPr>
        <w:t>،</w:t>
      </w:r>
      <w:r w:rsidRPr="00117F72">
        <w:rPr>
          <w:rFonts w:hint="cs"/>
          <w:rtl/>
        </w:rPr>
        <w:t xml:space="preserve"> فثبت بذلك أن</w:t>
      </w:r>
      <w:r w:rsidR="004F729A">
        <w:rPr>
          <w:rFonts w:hint="cs"/>
          <w:rtl/>
        </w:rPr>
        <w:t>َّ</w:t>
      </w:r>
      <w:r w:rsidRPr="00117F72">
        <w:rPr>
          <w:rFonts w:hint="cs"/>
          <w:rtl/>
        </w:rPr>
        <w:t xml:space="preserve"> سائر الناس ممنوعون من دخول المسجد مجتازين وغير مجتازين. اه</w:t>
      </w:r>
      <w:r w:rsidR="00ED1183">
        <w:rPr>
          <w:rFonts w:hint="cs"/>
          <w:rtl/>
        </w:rPr>
        <w:t>ـ</w:t>
      </w:r>
      <w:r w:rsidRPr="00117F72">
        <w:rPr>
          <w:rFonts w:hint="cs"/>
          <w:rtl/>
        </w:rPr>
        <w:t xml:space="preserve">]. </w:t>
      </w:r>
    </w:p>
    <w:p w:rsidR="008A1E9B" w:rsidRPr="00117F72" w:rsidRDefault="008A1E9B" w:rsidP="00117F72">
      <w:pPr>
        <w:pStyle w:val="libNormal"/>
        <w:rPr>
          <w:rtl/>
        </w:rPr>
      </w:pPr>
      <w:r w:rsidRPr="00117F72">
        <w:rPr>
          <w:rFonts w:hint="cs"/>
          <w:rtl/>
        </w:rPr>
        <w:t>فزبدة المخض من هذه كل</w:t>
      </w:r>
      <w:r w:rsidR="004F729A">
        <w:rPr>
          <w:rFonts w:hint="cs"/>
          <w:rtl/>
        </w:rPr>
        <w:t>ّ</w:t>
      </w:r>
      <w:r w:rsidRPr="00117F72">
        <w:rPr>
          <w:rFonts w:hint="cs"/>
          <w:rtl/>
        </w:rPr>
        <w:t>ها</w:t>
      </w:r>
      <w:r w:rsidR="00F84C8E" w:rsidRPr="00117F72">
        <w:rPr>
          <w:rFonts w:hint="cs"/>
          <w:rtl/>
        </w:rPr>
        <w:t>:</w:t>
      </w:r>
      <w:r w:rsidRPr="00117F72">
        <w:rPr>
          <w:rFonts w:hint="cs"/>
          <w:rtl/>
        </w:rPr>
        <w:t xml:space="preserve"> إن</w:t>
      </w:r>
      <w:r w:rsidR="004F729A">
        <w:rPr>
          <w:rFonts w:hint="cs"/>
          <w:rtl/>
        </w:rPr>
        <w:t>َّ</w:t>
      </w:r>
      <w:r w:rsidRPr="00117F72">
        <w:rPr>
          <w:rFonts w:hint="cs"/>
          <w:rtl/>
        </w:rPr>
        <w:t xml:space="preserve"> إبقاء ذلك الباب والإذن لأهله بما أذن الله لرسوله</w:t>
      </w:r>
      <w:r w:rsidR="00F60DE0">
        <w:rPr>
          <w:rFonts w:hint="cs"/>
          <w:rtl/>
        </w:rPr>
        <w:t xml:space="preserve"> ممّا </w:t>
      </w:r>
      <w:r w:rsidRPr="00117F72">
        <w:rPr>
          <w:rFonts w:hint="cs"/>
          <w:rtl/>
        </w:rPr>
        <w:t>خص</w:t>
      </w:r>
      <w:r w:rsidR="004F729A">
        <w:rPr>
          <w:rFonts w:hint="cs"/>
          <w:rtl/>
        </w:rPr>
        <w:t>ّ</w:t>
      </w:r>
      <w:r w:rsidRPr="00117F72">
        <w:rPr>
          <w:rFonts w:hint="cs"/>
          <w:rtl/>
        </w:rPr>
        <w:t xml:space="preserve"> به مبتن</w:t>
      </w:r>
      <w:r w:rsidR="004F729A">
        <w:rPr>
          <w:rFonts w:hint="cs"/>
          <w:rtl/>
        </w:rPr>
        <w:t>ٍ</w:t>
      </w:r>
      <w:r w:rsidRPr="00117F72">
        <w:rPr>
          <w:rFonts w:hint="cs"/>
          <w:rtl/>
        </w:rPr>
        <w:t xml:space="preserve"> على نزول آية التطهير النافية عنهم كل</w:t>
      </w:r>
      <w:r w:rsidR="004F729A">
        <w:rPr>
          <w:rFonts w:hint="cs"/>
          <w:rtl/>
        </w:rPr>
        <w:t>َّ</w:t>
      </w:r>
      <w:r w:rsidRPr="00117F72">
        <w:rPr>
          <w:rFonts w:hint="cs"/>
          <w:rtl/>
        </w:rPr>
        <w:t xml:space="preserve"> نوع من الر</w:t>
      </w:r>
      <w:r w:rsidR="004F729A">
        <w:rPr>
          <w:rFonts w:hint="cs"/>
          <w:rtl/>
        </w:rPr>
        <w:t>َّ</w:t>
      </w:r>
      <w:r w:rsidRPr="00117F72">
        <w:rPr>
          <w:rFonts w:hint="cs"/>
          <w:rtl/>
        </w:rPr>
        <w:t>جاسة</w:t>
      </w:r>
      <w:r w:rsidR="00F84C8E" w:rsidRPr="00117F72">
        <w:rPr>
          <w:rFonts w:hint="cs"/>
          <w:rtl/>
        </w:rPr>
        <w:t>،</w:t>
      </w:r>
      <w:r w:rsidRPr="00117F72">
        <w:rPr>
          <w:rFonts w:hint="cs"/>
          <w:rtl/>
        </w:rPr>
        <w:t xml:space="preserve"> ويشهد لذلك حديث مناشدة يوم الشورى وفيه قال أمير المؤمنين عليه السلام</w:t>
      </w:r>
      <w:r w:rsidR="00F84C8E" w:rsidRPr="00117F72">
        <w:rPr>
          <w:rFonts w:hint="cs"/>
          <w:rtl/>
        </w:rPr>
        <w:t>:</w:t>
      </w:r>
      <w:r w:rsidRPr="00117F72">
        <w:rPr>
          <w:rFonts w:hint="cs"/>
          <w:rtl/>
        </w:rPr>
        <w:t xml:space="preserve"> أفيكم أحد يطه</w:t>
      </w:r>
      <w:r w:rsidR="004F729A">
        <w:rPr>
          <w:rFonts w:hint="cs"/>
          <w:rtl/>
        </w:rPr>
        <w:t>ِّ</w:t>
      </w:r>
      <w:r w:rsidRPr="00117F72">
        <w:rPr>
          <w:rFonts w:hint="cs"/>
          <w:rtl/>
        </w:rPr>
        <w:t>ره كتاب الله غيري حت</w:t>
      </w:r>
      <w:r w:rsidR="004F729A">
        <w:rPr>
          <w:rFonts w:hint="cs"/>
          <w:rtl/>
        </w:rPr>
        <w:t>ّ</w:t>
      </w:r>
      <w:r w:rsidRPr="00117F72">
        <w:rPr>
          <w:rFonts w:hint="cs"/>
          <w:rtl/>
        </w:rPr>
        <w:t>ى سد</w:t>
      </w:r>
      <w:r w:rsidR="004F729A">
        <w:rPr>
          <w:rFonts w:hint="cs"/>
          <w:rtl/>
        </w:rPr>
        <w:t>َّ</w:t>
      </w:r>
      <w:r w:rsidRPr="00117F72">
        <w:rPr>
          <w:rFonts w:hint="cs"/>
          <w:rtl/>
        </w:rPr>
        <w:t xml:space="preserve"> النبي</w:t>
      </w:r>
      <w:r w:rsidR="004F729A">
        <w:rPr>
          <w:rFonts w:hint="cs"/>
          <w:rtl/>
        </w:rPr>
        <w:t>ُّ</w:t>
      </w:r>
      <w:r w:rsidRPr="00117F72">
        <w:rPr>
          <w:rFonts w:hint="cs"/>
          <w:rtl/>
        </w:rPr>
        <w:t xml:space="preserve"> </w:t>
      </w:r>
      <w:r w:rsidR="00C07809">
        <w:rPr>
          <w:rFonts w:hint="cs"/>
          <w:rtl/>
        </w:rPr>
        <w:t>صلى الله عليه وآله وسلم</w:t>
      </w:r>
      <w:r w:rsidRPr="00117F72">
        <w:rPr>
          <w:rFonts w:hint="cs"/>
          <w:rtl/>
        </w:rPr>
        <w:t xml:space="preserve"> أبواب المهاجرين جميعا</w:t>
      </w:r>
      <w:r w:rsidR="004F729A">
        <w:rPr>
          <w:rFonts w:hint="cs"/>
          <w:rtl/>
        </w:rPr>
        <w:t>ً</w:t>
      </w:r>
      <w:r w:rsidRPr="00117F72">
        <w:rPr>
          <w:rFonts w:hint="cs"/>
          <w:rtl/>
        </w:rPr>
        <w:t xml:space="preserve"> وفتح بابي إليه حت</w:t>
      </w:r>
      <w:r w:rsidR="004F729A">
        <w:rPr>
          <w:rFonts w:hint="cs"/>
          <w:rtl/>
        </w:rPr>
        <w:t>ّ</w:t>
      </w:r>
      <w:r w:rsidRPr="00117F72">
        <w:rPr>
          <w:rFonts w:hint="cs"/>
          <w:rtl/>
        </w:rPr>
        <w:t>ى قام إليه عم</w:t>
      </w:r>
      <w:r w:rsidR="004F729A">
        <w:rPr>
          <w:rFonts w:hint="cs"/>
          <w:rtl/>
        </w:rPr>
        <w:t>ّ</w:t>
      </w:r>
      <w:r w:rsidRPr="00117F72">
        <w:rPr>
          <w:rFonts w:hint="cs"/>
          <w:rtl/>
        </w:rPr>
        <w:t>اه حمزة والعب</w:t>
      </w:r>
      <w:r w:rsidR="004F729A">
        <w:rPr>
          <w:rFonts w:hint="cs"/>
          <w:rtl/>
        </w:rPr>
        <w:t>ّ</w:t>
      </w:r>
      <w:r w:rsidRPr="00117F72">
        <w:rPr>
          <w:rFonts w:hint="cs"/>
          <w:rtl/>
        </w:rPr>
        <w:t>اس وقالا</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سددت أبوابنا. وفتحت باب علي</w:t>
      </w:r>
      <w:r w:rsidR="004F729A">
        <w:rPr>
          <w:rFonts w:hint="cs"/>
          <w:rtl/>
        </w:rPr>
        <w:t>ٍّ</w:t>
      </w:r>
      <w:r w:rsidRPr="00117F72">
        <w:rPr>
          <w:rFonts w:hint="cs"/>
          <w:rtl/>
        </w:rPr>
        <w:t>. فقال النبي</w:t>
      </w:r>
      <w:r w:rsidR="004F729A">
        <w:rPr>
          <w:rFonts w:hint="cs"/>
          <w:rtl/>
        </w:rPr>
        <w:t>ُّ</w:t>
      </w:r>
      <w:r w:rsidRPr="00117F72">
        <w:rPr>
          <w:rFonts w:hint="cs"/>
          <w:rtl/>
        </w:rPr>
        <w:t xml:space="preserve"> </w:t>
      </w:r>
      <w:r w:rsidR="00C07809">
        <w:rPr>
          <w:rFonts w:hint="cs"/>
          <w:rtl/>
        </w:rPr>
        <w:t>صلى الله عليه وآله وسلم</w:t>
      </w:r>
      <w:r w:rsidR="00F84C8E" w:rsidRPr="00117F72">
        <w:rPr>
          <w:rFonts w:hint="cs"/>
          <w:rtl/>
        </w:rPr>
        <w:t>:</w:t>
      </w:r>
      <w:r w:rsidRPr="00117F72">
        <w:rPr>
          <w:rFonts w:hint="cs"/>
          <w:rtl/>
        </w:rPr>
        <w:t xml:space="preserve"> ما أنا فتحت بابه ولا سددت أبوابكم</w:t>
      </w:r>
      <w:r w:rsidR="00F84C8E" w:rsidRPr="00117F72">
        <w:rPr>
          <w:rFonts w:hint="cs"/>
          <w:rtl/>
        </w:rPr>
        <w:t>،</w:t>
      </w:r>
      <w:r w:rsidRPr="00117F72">
        <w:rPr>
          <w:rFonts w:hint="cs"/>
          <w:rtl/>
        </w:rPr>
        <w:t xml:space="preserve"> بل الله فتح بابه وسد</w:t>
      </w:r>
      <w:r w:rsidR="004F729A">
        <w:rPr>
          <w:rFonts w:hint="cs"/>
          <w:rtl/>
        </w:rPr>
        <w:t>َّ</w:t>
      </w:r>
      <w:r w:rsidRPr="00117F72">
        <w:rPr>
          <w:rFonts w:hint="cs"/>
          <w:rtl/>
        </w:rPr>
        <w:t xml:space="preserve"> أبوابكم</w:t>
      </w:r>
      <w:r w:rsidR="00F84C8E" w:rsidRPr="00117F72">
        <w:rPr>
          <w:rFonts w:hint="cs"/>
          <w:rtl/>
        </w:rPr>
        <w:t>؟</w:t>
      </w:r>
      <w:r w:rsidRPr="00117F72">
        <w:rPr>
          <w:rFonts w:hint="cs"/>
          <w:rtl/>
        </w:rPr>
        <w:t xml:space="preserve"> فقالوا</w:t>
      </w:r>
      <w:r w:rsidR="00F84C8E" w:rsidRPr="00117F72">
        <w:rPr>
          <w:rFonts w:hint="cs"/>
          <w:rtl/>
        </w:rPr>
        <w:t>:</w:t>
      </w:r>
      <w:r w:rsidRPr="00117F72">
        <w:rPr>
          <w:rFonts w:hint="cs"/>
          <w:rtl/>
        </w:rPr>
        <w:t xml:space="preserve"> لا. </w:t>
      </w:r>
    </w:p>
    <w:p w:rsidR="008A1E9B" w:rsidRPr="00117F72" w:rsidRDefault="008A1E9B" w:rsidP="00117F72">
      <w:pPr>
        <w:pStyle w:val="libNormal"/>
        <w:rPr>
          <w:rtl/>
        </w:rPr>
      </w:pPr>
      <w:r w:rsidRPr="00117F72">
        <w:rPr>
          <w:rFonts w:hint="cs"/>
          <w:rtl/>
        </w:rPr>
        <w:t>ولم يكن أبو بكر من أهل هذه الآية حت</w:t>
      </w:r>
      <w:r w:rsidR="004F729A">
        <w:rPr>
          <w:rFonts w:hint="cs"/>
          <w:rtl/>
        </w:rPr>
        <w:t>ّ</w:t>
      </w:r>
      <w:r w:rsidRPr="00117F72">
        <w:rPr>
          <w:rFonts w:hint="cs"/>
          <w:rtl/>
        </w:rPr>
        <w:t>ى أن ي</w:t>
      </w:r>
      <w:r w:rsidR="004F729A">
        <w:rPr>
          <w:rFonts w:hint="cs"/>
          <w:rtl/>
        </w:rPr>
        <w:t>ُ</w:t>
      </w:r>
      <w:r w:rsidRPr="00117F72">
        <w:rPr>
          <w:rFonts w:hint="cs"/>
          <w:rtl/>
        </w:rPr>
        <w:t>فتح له باب</w:t>
      </w:r>
      <w:r w:rsidR="004F729A">
        <w:rPr>
          <w:rFonts w:hint="cs"/>
          <w:rtl/>
        </w:rPr>
        <w:t>ٌ</w:t>
      </w:r>
      <w:r w:rsidRPr="00117F72">
        <w:rPr>
          <w:rFonts w:hint="cs"/>
          <w:rtl/>
        </w:rPr>
        <w:t xml:space="preserve"> أو خوخة</w:t>
      </w:r>
      <w:r w:rsidR="004F729A">
        <w:rPr>
          <w:rFonts w:hint="cs"/>
          <w:rtl/>
        </w:rPr>
        <w:t>ٌ</w:t>
      </w:r>
      <w:r w:rsidR="00F84C8E" w:rsidRPr="00117F72">
        <w:rPr>
          <w:rFonts w:hint="cs"/>
          <w:rtl/>
        </w:rPr>
        <w:t>،</w:t>
      </w:r>
      <w:r w:rsidRPr="00117F72">
        <w:rPr>
          <w:rFonts w:hint="cs"/>
          <w:rtl/>
        </w:rPr>
        <w:t xml:space="preserve"> فالفضل مخصوص</w:t>
      </w:r>
      <w:r w:rsidR="004F729A">
        <w:rPr>
          <w:rFonts w:hint="cs"/>
          <w:rtl/>
        </w:rPr>
        <w:t>ٌ</w:t>
      </w:r>
      <w:r w:rsidRPr="00117F72">
        <w:rPr>
          <w:rFonts w:hint="cs"/>
          <w:rtl/>
        </w:rPr>
        <w:t xml:space="preserve"> بمن طه</w:t>
      </w:r>
      <w:r w:rsidR="004F729A">
        <w:rPr>
          <w:rFonts w:hint="cs"/>
          <w:rtl/>
        </w:rPr>
        <w:t>َّ</w:t>
      </w:r>
      <w:r w:rsidRPr="00117F72">
        <w:rPr>
          <w:rFonts w:hint="cs"/>
          <w:rtl/>
        </w:rPr>
        <w:t xml:space="preserve">ره الكتاب الكريم. </w:t>
      </w:r>
    </w:p>
    <w:p w:rsidR="008A1E9B" w:rsidRDefault="00E41EB7" w:rsidP="004F729A">
      <w:pPr>
        <w:pStyle w:val="libNormal"/>
        <w:rPr>
          <w:rtl/>
        </w:rPr>
      </w:pPr>
      <w:r>
        <w:rPr>
          <w:rStyle w:val="libBold2Char"/>
          <w:rFonts w:hint="cs"/>
          <w:rtl/>
        </w:rPr>
        <w:t>(</w:t>
      </w:r>
      <w:r w:rsidR="008A1E9B" w:rsidRPr="001142CC">
        <w:rPr>
          <w:rStyle w:val="libBold2Char"/>
          <w:rFonts w:hint="cs"/>
          <w:rtl/>
        </w:rPr>
        <w:t>ومنها</w:t>
      </w:r>
      <w:r>
        <w:rPr>
          <w:rStyle w:val="libBold2Char"/>
          <w:rFonts w:hint="cs"/>
          <w:rtl/>
        </w:rPr>
        <w:t>)</w:t>
      </w:r>
      <w:r w:rsidR="00F84C8E" w:rsidRPr="001142CC">
        <w:rPr>
          <w:rStyle w:val="libBold2Char"/>
          <w:rFonts w:hint="cs"/>
          <w:rtl/>
        </w:rPr>
        <w:t>:</w:t>
      </w:r>
      <w:r w:rsidR="008A1E9B" w:rsidRPr="00117F72">
        <w:rPr>
          <w:rFonts w:hint="cs"/>
          <w:rtl/>
        </w:rPr>
        <w:t xml:space="preserve"> أن</w:t>
      </w:r>
      <w:r w:rsidR="004F729A">
        <w:rPr>
          <w:rFonts w:hint="cs"/>
          <w:rtl/>
        </w:rPr>
        <w:t>ّ</w:t>
      </w:r>
      <w:r w:rsidR="008A1E9B" w:rsidRPr="00117F72">
        <w:rPr>
          <w:rFonts w:hint="cs"/>
          <w:rtl/>
        </w:rPr>
        <w:t xml:space="preserve"> مقتضى هذه الأحاديث أن</w:t>
      </w:r>
      <w:r w:rsidR="004F729A">
        <w:rPr>
          <w:rFonts w:hint="cs"/>
          <w:rtl/>
        </w:rPr>
        <w:t>َّ</w:t>
      </w:r>
      <w:r w:rsidR="008A1E9B" w:rsidRPr="00117F72">
        <w:rPr>
          <w:rFonts w:hint="cs"/>
          <w:rtl/>
        </w:rPr>
        <w:t>ه لم يبق بعد قص</w:t>
      </w:r>
      <w:r w:rsidR="004F729A">
        <w:rPr>
          <w:rFonts w:hint="cs"/>
          <w:rtl/>
        </w:rPr>
        <w:t>َّ</w:t>
      </w:r>
      <w:r w:rsidR="008A1E9B" w:rsidRPr="00117F72">
        <w:rPr>
          <w:rFonts w:hint="cs"/>
          <w:rtl/>
        </w:rPr>
        <w:t>ة سد</w:t>
      </w:r>
      <w:r w:rsidR="004F729A">
        <w:rPr>
          <w:rFonts w:hint="cs"/>
          <w:rtl/>
        </w:rPr>
        <w:t>ِّ</w:t>
      </w:r>
      <w:r w:rsidR="008A1E9B" w:rsidRPr="00117F72">
        <w:rPr>
          <w:rFonts w:hint="cs"/>
          <w:rtl/>
        </w:rPr>
        <w:t xml:space="preserve"> الأبواب باب</w:t>
      </w:r>
      <w:r w:rsidR="004F729A">
        <w:rPr>
          <w:rFonts w:hint="cs"/>
          <w:rtl/>
        </w:rPr>
        <w:t>ٌ</w:t>
      </w:r>
      <w:r w:rsidR="008A1E9B" w:rsidRPr="00117F72">
        <w:rPr>
          <w:rFonts w:hint="cs"/>
          <w:rtl/>
        </w:rPr>
        <w:t xml:space="preserve"> ي</w:t>
      </w:r>
      <w:r w:rsidR="004F729A">
        <w:rPr>
          <w:rFonts w:hint="cs"/>
          <w:rtl/>
        </w:rPr>
        <w:t>ُ</w:t>
      </w:r>
      <w:r w:rsidR="008A1E9B" w:rsidRPr="00117F72">
        <w:rPr>
          <w:rFonts w:hint="cs"/>
          <w:rtl/>
        </w:rPr>
        <w:t>فتح إلى المسجد سوى باب الر</w:t>
      </w:r>
      <w:r w:rsidR="004F729A">
        <w:rPr>
          <w:rFonts w:hint="cs"/>
          <w:rtl/>
        </w:rPr>
        <w:t>َّ</w:t>
      </w:r>
      <w:r w:rsidR="008A1E9B" w:rsidRPr="00117F72">
        <w:rPr>
          <w:rFonts w:hint="cs"/>
          <w:rtl/>
        </w:rPr>
        <w:t>سول العظيم و</w:t>
      </w:r>
      <w:r w:rsidR="004F729A">
        <w:rPr>
          <w:rFonts w:hint="cs"/>
          <w:rtl/>
        </w:rPr>
        <w:t>إ</w:t>
      </w:r>
      <w:r w:rsidR="008A1E9B" w:rsidRPr="00117F72">
        <w:rPr>
          <w:rFonts w:hint="cs"/>
          <w:rtl/>
        </w:rPr>
        <w:t>بن عم</w:t>
      </w:r>
      <w:r w:rsidR="004F729A">
        <w:rPr>
          <w:rFonts w:hint="cs"/>
          <w:rtl/>
        </w:rPr>
        <w:t>ِّ</w:t>
      </w:r>
      <w:r w:rsidR="008A1E9B" w:rsidRPr="00117F72">
        <w:rPr>
          <w:rFonts w:hint="cs"/>
          <w:rtl/>
        </w:rPr>
        <w:t>ه</w:t>
      </w:r>
      <w:r w:rsidR="00F84C8E" w:rsidRPr="00117F72">
        <w:rPr>
          <w:rFonts w:hint="cs"/>
          <w:rtl/>
        </w:rPr>
        <w:t>،</w:t>
      </w:r>
      <w:r w:rsidR="008A1E9B" w:rsidRPr="00117F72">
        <w:rPr>
          <w:rFonts w:hint="cs"/>
          <w:rtl/>
        </w:rPr>
        <w:t xml:space="preserve"> وحديث خوخة أبي بكر يصر</w:t>
      </w:r>
      <w:r w:rsidR="004F729A">
        <w:rPr>
          <w:rFonts w:hint="cs"/>
          <w:rtl/>
        </w:rPr>
        <w:t>ِّ</w:t>
      </w:r>
      <w:r w:rsidR="008A1E9B" w:rsidRPr="00117F72">
        <w:rPr>
          <w:rFonts w:hint="cs"/>
          <w:rtl/>
        </w:rPr>
        <w:t>ح بأن</w:t>
      </w:r>
      <w:r w:rsidR="004F729A">
        <w:rPr>
          <w:rFonts w:hint="cs"/>
          <w:rtl/>
        </w:rPr>
        <w:t>َّ</w:t>
      </w:r>
      <w:r w:rsidR="008A1E9B" w:rsidRPr="00117F72">
        <w:rPr>
          <w:rFonts w:hint="cs"/>
          <w:rtl/>
        </w:rPr>
        <w:t>ه كانت هناك أبواب</w:t>
      </w:r>
      <w:r w:rsidR="004F729A">
        <w:rPr>
          <w:rFonts w:hint="cs"/>
          <w:rtl/>
        </w:rPr>
        <w:t>ٌ</w:t>
      </w:r>
      <w:r w:rsidR="008A1E9B" w:rsidRPr="00117F72">
        <w:rPr>
          <w:rFonts w:hint="cs"/>
          <w:rtl/>
        </w:rPr>
        <w:t xml:space="preserve"> شارعة وسيوافيك البعد الشاسع </w:t>
      </w:r>
      <w:r w:rsidR="008A1E9B" w:rsidRPr="00117F72">
        <w:rPr>
          <w:rStyle w:val="libFootnotenumChar"/>
          <w:rFonts w:hint="cs"/>
          <w:rtl/>
        </w:rPr>
        <w:t>(1)</w:t>
      </w:r>
      <w:r w:rsidR="008A1E9B" w:rsidRPr="00117F72">
        <w:rPr>
          <w:rFonts w:hint="cs"/>
          <w:rtl/>
        </w:rPr>
        <w:t xml:space="preserve"> بين القص</w:t>
      </w:r>
      <w:r w:rsidR="004F729A">
        <w:rPr>
          <w:rFonts w:hint="cs"/>
          <w:rtl/>
        </w:rPr>
        <w:t>َّ</w:t>
      </w:r>
      <w:r w:rsidR="008A1E9B" w:rsidRPr="00117F72">
        <w:rPr>
          <w:rFonts w:hint="cs"/>
          <w:rtl/>
        </w:rPr>
        <w:t>تين</w:t>
      </w:r>
      <w:r w:rsidR="00F84C8E" w:rsidRPr="00117F72">
        <w:rPr>
          <w:rFonts w:hint="cs"/>
          <w:rtl/>
        </w:rPr>
        <w:t>،</w:t>
      </w:r>
      <w:r w:rsidR="008A1E9B" w:rsidRPr="00117F72">
        <w:rPr>
          <w:rFonts w:hint="cs"/>
          <w:rtl/>
        </w:rPr>
        <w:t xml:space="preserve"> وما ذكروه من الجمع بحمل الباب في قص</w:t>
      </w:r>
      <w:r w:rsidR="004F729A">
        <w:rPr>
          <w:rFonts w:hint="cs"/>
          <w:rtl/>
        </w:rPr>
        <w:t>َّ</w:t>
      </w:r>
      <w:r w:rsidR="008A1E9B" w:rsidRPr="00117F72">
        <w:rPr>
          <w:rFonts w:hint="cs"/>
          <w:rtl/>
        </w:rPr>
        <w:t>ة أمير المؤمنين عليه السلام على الحقيقة</w:t>
      </w:r>
      <w:r w:rsidR="00F84C8E" w:rsidRPr="00117F72">
        <w:rPr>
          <w:rFonts w:hint="cs"/>
          <w:rtl/>
        </w:rPr>
        <w:t>،</w:t>
      </w:r>
      <w:r w:rsidR="008A1E9B" w:rsidRPr="00117F72">
        <w:rPr>
          <w:rFonts w:hint="cs"/>
          <w:rtl/>
        </w:rPr>
        <w:t xml:space="preserve"> وفي قص</w:t>
      </w:r>
      <w:r w:rsidR="004F729A">
        <w:rPr>
          <w:rFonts w:hint="cs"/>
          <w:rtl/>
        </w:rPr>
        <w:t>َّ</w:t>
      </w:r>
      <w:r w:rsidR="008A1E9B" w:rsidRPr="00117F72">
        <w:rPr>
          <w:rFonts w:hint="cs"/>
          <w:rtl/>
        </w:rPr>
        <w:t>ة أبي بكر بالتجو</w:t>
      </w:r>
      <w:r w:rsidR="004F729A">
        <w:rPr>
          <w:rFonts w:hint="cs"/>
          <w:rtl/>
        </w:rPr>
        <w:t>ّ</w:t>
      </w:r>
      <w:r w:rsidR="008A1E9B" w:rsidRPr="00117F72">
        <w:rPr>
          <w:rFonts w:hint="cs"/>
          <w:rtl/>
        </w:rPr>
        <w:t>ز بإطلاقه على الخوخة</w:t>
      </w:r>
      <w:r w:rsidR="00F84C8E" w:rsidRPr="00117F72">
        <w:rPr>
          <w:rFonts w:hint="cs"/>
          <w:rtl/>
        </w:rPr>
        <w:t>،</w:t>
      </w:r>
      <w:r w:rsidR="008A1E9B" w:rsidRPr="00117F72">
        <w:rPr>
          <w:rFonts w:hint="cs"/>
          <w:rtl/>
        </w:rPr>
        <w:t xml:space="preserve"> وقولهم</w:t>
      </w:r>
      <w:r w:rsidR="00F84C8E" w:rsidRPr="00117F72">
        <w:rPr>
          <w:rFonts w:hint="cs"/>
          <w:rtl/>
        </w:rPr>
        <w:t>:</w:t>
      </w:r>
      <w:r w:rsidR="008A1E9B" w:rsidRPr="00117F72">
        <w:rPr>
          <w:rFonts w:hint="cs"/>
          <w:rtl/>
        </w:rPr>
        <w:t xml:space="preserve"> كأن</w:t>
      </w:r>
      <w:r w:rsidR="004F729A">
        <w:rPr>
          <w:rFonts w:hint="cs"/>
          <w:rtl/>
        </w:rPr>
        <w:t>َّ</w:t>
      </w:r>
      <w:r w:rsidR="008A1E9B" w:rsidRPr="00117F72">
        <w:rPr>
          <w:rFonts w:hint="cs"/>
          <w:rtl/>
        </w:rPr>
        <w:t>هم</w:t>
      </w:r>
      <w:r w:rsidR="008A1E9B" w:rsidRPr="00117F72">
        <w:rPr>
          <w:rStyle w:val="libFootnotenumChar"/>
          <w:rFonts w:hint="cs"/>
          <w:rtl/>
        </w:rPr>
        <w:t>(2)</w:t>
      </w:r>
      <w:r w:rsidR="008A1E9B" w:rsidRPr="00117F72">
        <w:rPr>
          <w:rFonts w:hint="cs"/>
          <w:rtl/>
        </w:rPr>
        <w:t xml:space="preserve"> لما أ</w:t>
      </w:r>
      <w:r w:rsidR="004F729A">
        <w:rPr>
          <w:rFonts w:hint="cs"/>
          <w:rtl/>
        </w:rPr>
        <w:t>ُ</w:t>
      </w:r>
      <w:r w:rsidR="008A1E9B" w:rsidRPr="00117F72">
        <w:rPr>
          <w:rFonts w:hint="cs"/>
          <w:rtl/>
        </w:rPr>
        <w:t>مروا بسد</w:t>
      </w:r>
      <w:r w:rsidR="004F729A">
        <w:rPr>
          <w:rFonts w:hint="cs"/>
          <w:rtl/>
        </w:rPr>
        <w:t>ِّ</w:t>
      </w:r>
      <w:r w:rsidR="008A1E9B" w:rsidRPr="00117F72">
        <w:rPr>
          <w:rFonts w:hint="cs"/>
          <w:rtl/>
        </w:rPr>
        <w:t xml:space="preserve"> الأبواب سد</w:t>
      </w:r>
      <w:r w:rsidR="004F729A">
        <w:rPr>
          <w:rFonts w:hint="cs"/>
          <w:rtl/>
        </w:rPr>
        <w:t>ّ</w:t>
      </w:r>
      <w:r w:rsidR="008A1E9B" w:rsidRPr="00117F72">
        <w:rPr>
          <w:rFonts w:hint="cs"/>
          <w:rtl/>
        </w:rPr>
        <w:t>وها وأحدثوا خوخا</w:t>
      </w:r>
      <w:r w:rsidR="004F729A">
        <w:rPr>
          <w:rFonts w:hint="cs"/>
          <w:rtl/>
        </w:rPr>
        <w:t>ً</w:t>
      </w:r>
      <w:r w:rsidR="008A1E9B" w:rsidRPr="00117F72">
        <w:rPr>
          <w:rFonts w:hint="cs"/>
          <w:rtl/>
        </w:rPr>
        <w:t xml:space="preserve"> يستقربون الدخول إلى المسجد منها فأ</w:t>
      </w:r>
      <w:r w:rsidR="004F729A">
        <w:rPr>
          <w:rFonts w:hint="cs"/>
          <w:rtl/>
        </w:rPr>
        <w:t>ُ</w:t>
      </w:r>
      <w:r w:rsidR="008A1E9B" w:rsidRPr="00117F72">
        <w:rPr>
          <w:rFonts w:hint="cs"/>
          <w:rtl/>
        </w:rPr>
        <w:t>مروا بعد ذلك بسد</w:t>
      </w:r>
      <w:r w:rsidR="004F729A">
        <w:rPr>
          <w:rFonts w:hint="cs"/>
          <w:rtl/>
        </w:rPr>
        <w:t>ِّ</w:t>
      </w:r>
      <w:r w:rsidR="008A1E9B" w:rsidRPr="00117F72">
        <w:rPr>
          <w:rFonts w:hint="cs"/>
          <w:rtl/>
        </w:rPr>
        <w:t>ها. تبر</w:t>
      </w:r>
      <w:r w:rsidR="004F729A">
        <w:rPr>
          <w:rFonts w:hint="cs"/>
          <w:rtl/>
        </w:rPr>
        <w:t>ُّ</w:t>
      </w:r>
      <w:r w:rsidR="008A1E9B" w:rsidRPr="00117F72">
        <w:rPr>
          <w:rFonts w:hint="cs"/>
          <w:rtl/>
        </w:rPr>
        <w:t>عي</w:t>
      </w:r>
      <w:r w:rsidR="004F729A">
        <w:rPr>
          <w:rFonts w:hint="cs"/>
          <w:rtl/>
        </w:rPr>
        <w:t>ٌّ</w:t>
      </w:r>
      <w:r w:rsidR="008A1E9B" w:rsidRPr="00117F72">
        <w:rPr>
          <w:rFonts w:hint="cs"/>
          <w:rtl/>
        </w:rPr>
        <w:t xml:space="preserve"> لا شاهد له</w:t>
      </w:r>
      <w:r w:rsidR="00F84C8E" w:rsidRPr="00117F72">
        <w:rPr>
          <w:rFonts w:hint="cs"/>
          <w:rtl/>
        </w:rPr>
        <w:t>،</w:t>
      </w:r>
      <w:r w:rsidR="008A1E9B" w:rsidRPr="00117F72">
        <w:rPr>
          <w:rFonts w:hint="cs"/>
          <w:rtl/>
        </w:rPr>
        <w:t xml:space="preserve"> بل ي</w:t>
      </w:r>
      <w:r w:rsidR="004F729A">
        <w:rPr>
          <w:rFonts w:hint="cs"/>
          <w:rtl/>
        </w:rPr>
        <w:t>ُ</w:t>
      </w:r>
      <w:r w:rsidR="008A1E9B" w:rsidRPr="00117F72">
        <w:rPr>
          <w:rFonts w:hint="cs"/>
          <w:rtl/>
        </w:rPr>
        <w:t>كذ</w:t>
      </w:r>
      <w:r w:rsidR="004F729A">
        <w:rPr>
          <w:rFonts w:hint="cs"/>
          <w:rtl/>
        </w:rPr>
        <w:t>ِّ</w:t>
      </w:r>
      <w:r w:rsidR="008A1E9B" w:rsidRPr="00117F72">
        <w:rPr>
          <w:rFonts w:hint="cs"/>
          <w:rtl/>
        </w:rPr>
        <w:t>به أن</w:t>
      </w:r>
      <w:r w:rsidR="004F729A">
        <w:rPr>
          <w:rFonts w:hint="cs"/>
          <w:rtl/>
        </w:rPr>
        <w:t>َّ</w:t>
      </w:r>
      <w:r w:rsidR="008A1E9B" w:rsidRPr="00117F72">
        <w:rPr>
          <w:rFonts w:hint="cs"/>
          <w:rtl/>
        </w:rPr>
        <w:t xml:space="preserve"> ذلك ما كان يتسن</w:t>
      </w:r>
      <w:r w:rsidR="004F729A">
        <w:rPr>
          <w:rFonts w:hint="cs"/>
          <w:rtl/>
        </w:rPr>
        <w:t>ّ</w:t>
      </w:r>
      <w:r w:rsidR="008A1E9B" w:rsidRPr="00117F72">
        <w:rPr>
          <w:rFonts w:hint="cs"/>
          <w:rtl/>
        </w:rPr>
        <w:t>ى لهم نصب عين النبي</w:t>
      </w:r>
      <w:r w:rsidR="004F729A">
        <w:rPr>
          <w:rFonts w:hint="cs"/>
          <w:rtl/>
        </w:rPr>
        <w:t>ِّ</w:t>
      </w:r>
      <w:r w:rsidR="008A1E9B" w:rsidRPr="00117F72">
        <w:rPr>
          <w:rFonts w:hint="cs"/>
          <w:rtl/>
        </w:rPr>
        <w:t xml:space="preserve"> وقد أمرهم بسد</w:t>
      </w:r>
      <w:r w:rsidR="004F729A">
        <w:rPr>
          <w:rFonts w:hint="cs"/>
          <w:rtl/>
        </w:rPr>
        <w:t>ِّ</w:t>
      </w:r>
      <w:r w:rsidR="008A1E9B" w:rsidRPr="00117F72">
        <w:rPr>
          <w:rFonts w:hint="cs"/>
          <w:rtl/>
        </w:rPr>
        <w:t xml:space="preserve"> الأبواب لأن لا يدخلوا المسجد منها</w:t>
      </w:r>
      <w:r w:rsidR="00F84C8E" w:rsidRPr="00117F72">
        <w:rPr>
          <w:rFonts w:hint="cs"/>
          <w:rtl/>
        </w:rPr>
        <w:t>،</w:t>
      </w:r>
      <w:r w:rsidR="008A1E9B" w:rsidRPr="00117F72">
        <w:rPr>
          <w:rFonts w:hint="cs"/>
          <w:rtl/>
        </w:rPr>
        <w:t xml:space="preserve"> ولا يكون لهم ممر</w:t>
      </w:r>
      <w:r w:rsidR="004F729A">
        <w:rPr>
          <w:rFonts w:hint="cs"/>
          <w:rtl/>
        </w:rPr>
        <w:t>ٌّ</w:t>
      </w:r>
      <w:r w:rsidR="008A1E9B" w:rsidRPr="00117F72">
        <w:rPr>
          <w:rFonts w:hint="cs"/>
          <w:rtl/>
        </w:rPr>
        <w:t xml:space="preserve"> به</w:t>
      </w:r>
      <w:r w:rsidR="00F84C8E" w:rsidRPr="00117F72">
        <w:rPr>
          <w:rFonts w:hint="cs"/>
          <w:rtl/>
        </w:rPr>
        <w:t>،</w:t>
      </w:r>
      <w:r w:rsidR="008A1E9B" w:rsidRPr="00117F72">
        <w:rPr>
          <w:rFonts w:hint="cs"/>
          <w:rtl/>
        </w:rPr>
        <w:t xml:space="preserve"> فكيف يمكنهم إحداث ما هو بمنزلة الباب في الغاية المبغوضة للشارع</w:t>
      </w:r>
      <w:r w:rsidR="00F84C8E" w:rsidRPr="00117F72">
        <w:rPr>
          <w:rFonts w:hint="cs"/>
          <w:rtl/>
        </w:rPr>
        <w:t>،</w:t>
      </w:r>
      <w:r w:rsidR="008A1E9B" w:rsidRPr="00117F72">
        <w:rPr>
          <w:rFonts w:hint="cs"/>
          <w:rtl/>
        </w:rPr>
        <w:t xml:space="preserve"> ولذلك لم يترك لعم</w:t>
      </w:r>
      <w:r w:rsidR="004F729A">
        <w:rPr>
          <w:rFonts w:hint="cs"/>
          <w:rtl/>
        </w:rPr>
        <w:t>َّ</w:t>
      </w:r>
      <w:r w:rsidR="008A1E9B" w:rsidRPr="00117F72">
        <w:rPr>
          <w:rFonts w:hint="cs"/>
          <w:rtl/>
        </w:rPr>
        <w:t>يه</w:t>
      </w:r>
      <w:r w:rsidR="00F84C8E" w:rsidRPr="00117F72">
        <w:rPr>
          <w:rFonts w:hint="cs"/>
          <w:rtl/>
        </w:rPr>
        <w:t>:</w:t>
      </w:r>
      <w:r w:rsidR="008A1E9B" w:rsidRPr="00117F72">
        <w:rPr>
          <w:rFonts w:hint="cs"/>
          <w:rtl/>
        </w:rPr>
        <w:t xml:space="preserve"> حمزة والعب</w:t>
      </w:r>
      <w:r w:rsidR="004F729A">
        <w:rPr>
          <w:rFonts w:hint="cs"/>
          <w:rtl/>
        </w:rPr>
        <w:t>ّ</w:t>
      </w:r>
      <w:r w:rsidR="008A1E9B" w:rsidRPr="00117F72">
        <w:rPr>
          <w:rFonts w:hint="cs"/>
          <w:rtl/>
        </w:rPr>
        <w:t xml:space="preserve">اس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يأتي أن</w:t>
      </w:r>
      <w:r w:rsidR="004F729A">
        <w:rPr>
          <w:rFonts w:hint="cs"/>
          <w:rtl/>
        </w:rPr>
        <w:t>ّ</w:t>
      </w:r>
      <w:r>
        <w:rPr>
          <w:rFonts w:hint="cs"/>
          <w:rtl/>
        </w:rPr>
        <w:t xml:space="preserve"> الأو</w:t>
      </w:r>
      <w:r w:rsidR="004F729A">
        <w:rPr>
          <w:rFonts w:hint="cs"/>
          <w:rtl/>
        </w:rPr>
        <w:t>ّ</w:t>
      </w:r>
      <w:r>
        <w:rPr>
          <w:rFonts w:hint="cs"/>
          <w:rtl/>
        </w:rPr>
        <w:t>ل في أو</w:t>
      </w:r>
      <w:r w:rsidR="004F729A">
        <w:rPr>
          <w:rFonts w:hint="cs"/>
          <w:rtl/>
        </w:rPr>
        <w:t>ّ</w:t>
      </w:r>
      <w:r>
        <w:rPr>
          <w:rFonts w:hint="cs"/>
          <w:rtl/>
        </w:rPr>
        <w:t>ل الأمر والآخر في مرضه حين بقي من عمره ثلثة</w:t>
      </w:r>
      <w:r w:rsidR="00763D4A">
        <w:rPr>
          <w:rFonts w:hint="cs"/>
          <w:rtl/>
        </w:rPr>
        <w:t xml:space="preserve"> أيّام</w:t>
      </w:r>
      <w:r>
        <w:rPr>
          <w:rFonts w:hint="cs"/>
          <w:rtl/>
        </w:rPr>
        <w:t xml:space="preserve"> أو أقل. </w:t>
      </w:r>
    </w:p>
    <w:p w:rsidR="008A1E9B" w:rsidRDefault="008A1E9B" w:rsidP="008A1E9B">
      <w:pPr>
        <w:pStyle w:val="libFootnote0"/>
        <w:rPr>
          <w:rtl/>
        </w:rPr>
      </w:pPr>
      <w:r>
        <w:rPr>
          <w:rFonts w:hint="cs"/>
          <w:rtl/>
        </w:rPr>
        <w:t>2</w:t>
      </w:r>
      <w:r w:rsidR="00F84C8E">
        <w:rPr>
          <w:rFonts w:hint="cs"/>
          <w:rtl/>
        </w:rPr>
        <w:t xml:space="preserve"> - </w:t>
      </w:r>
      <w:r>
        <w:rPr>
          <w:rFonts w:hint="cs"/>
          <w:rtl/>
        </w:rPr>
        <w:t>تجد هذه العبارة في فتح الباري 7 ص 12. عمدة القاري 7 ص 592. نزل الأبرار 37.</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مم</w:t>
      </w:r>
      <w:r w:rsidR="00A03FE5">
        <w:rPr>
          <w:rFonts w:hint="cs"/>
          <w:rtl/>
        </w:rPr>
        <w:t>ّ</w:t>
      </w:r>
      <w:r w:rsidRPr="00117F72">
        <w:rPr>
          <w:rFonts w:hint="cs"/>
          <w:rtl/>
        </w:rPr>
        <w:t>را</w:t>
      </w:r>
      <w:r w:rsidR="00A03FE5">
        <w:rPr>
          <w:rFonts w:hint="cs"/>
          <w:rtl/>
        </w:rPr>
        <w:t>ً</w:t>
      </w:r>
      <w:r w:rsidRPr="00117F72">
        <w:rPr>
          <w:rFonts w:hint="cs"/>
          <w:rtl/>
        </w:rPr>
        <w:t xml:space="preserve"> يدخلان منه وحدهما ويخرجان منه</w:t>
      </w:r>
      <w:r w:rsidR="00F84C8E" w:rsidRPr="00117F72">
        <w:rPr>
          <w:rFonts w:hint="cs"/>
          <w:rtl/>
        </w:rPr>
        <w:t>،</w:t>
      </w:r>
      <w:r w:rsidRPr="00117F72">
        <w:rPr>
          <w:rFonts w:hint="cs"/>
          <w:rtl/>
        </w:rPr>
        <w:t xml:space="preserve"> ولم يترك لمن أراد كو</w:t>
      </w:r>
      <w:r w:rsidR="00A03FE5">
        <w:rPr>
          <w:rFonts w:hint="cs"/>
          <w:rtl/>
        </w:rPr>
        <w:t>َّ</w:t>
      </w:r>
      <w:r w:rsidRPr="00117F72">
        <w:rPr>
          <w:rFonts w:hint="cs"/>
          <w:rtl/>
        </w:rPr>
        <w:t>ة</w:t>
      </w:r>
      <w:r w:rsidR="00A03FE5">
        <w:rPr>
          <w:rFonts w:hint="cs"/>
          <w:rtl/>
        </w:rPr>
        <w:t>ً</w:t>
      </w:r>
      <w:r w:rsidRPr="00117F72">
        <w:rPr>
          <w:rFonts w:hint="cs"/>
          <w:rtl/>
        </w:rPr>
        <w:t xml:space="preserve"> ي</w:t>
      </w:r>
      <w:r w:rsidR="00A03FE5">
        <w:rPr>
          <w:rFonts w:hint="cs"/>
          <w:rtl/>
        </w:rPr>
        <w:t>ُ</w:t>
      </w:r>
      <w:r w:rsidRPr="00117F72">
        <w:rPr>
          <w:rFonts w:hint="cs"/>
          <w:rtl/>
        </w:rPr>
        <w:t>شرف بها على المسجد</w:t>
      </w:r>
      <w:r w:rsidR="00F84C8E" w:rsidRPr="00117F72">
        <w:rPr>
          <w:rFonts w:hint="cs"/>
          <w:rtl/>
        </w:rPr>
        <w:t>،</w:t>
      </w:r>
      <w:r w:rsidRPr="00117F72">
        <w:rPr>
          <w:rFonts w:hint="cs"/>
          <w:rtl/>
        </w:rPr>
        <w:t xml:space="preserve"> فالحكم الواحد لا يختلف باختلاف أسماء الموضوع مع وحدة الغاية</w:t>
      </w:r>
      <w:r w:rsidR="00F84C8E" w:rsidRPr="00117F72">
        <w:rPr>
          <w:rFonts w:hint="cs"/>
          <w:rtl/>
        </w:rPr>
        <w:t>،</w:t>
      </w:r>
      <w:r w:rsidRPr="00117F72">
        <w:rPr>
          <w:rFonts w:hint="cs"/>
          <w:rtl/>
        </w:rPr>
        <w:t xml:space="preserve"> وإرادة الخوخة من الباب لا ت</w:t>
      </w:r>
      <w:r w:rsidR="00A03FE5">
        <w:rPr>
          <w:rFonts w:hint="cs"/>
          <w:rtl/>
        </w:rPr>
        <w:t>ُ</w:t>
      </w:r>
      <w:r w:rsidRPr="00117F72">
        <w:rPr>
          <w:rFonts w:hint="cs"/>
          <w:rtl/>
        </w:rPr>
        <w:t>بيح المحظور ولا ت</w:t>
      </w:r>
      <w:r w:rsidR="00A03FE5">
        <w:rPr>
          <w:rFonts w:hint="cs"/>
          <w:rtl/>
        </w:rPr>
        <w:t>ُ</w:t>
      </w:r>
      <w:r w:rsidRPr="00117F72">
        <w:rPr>
          <w:rFonts w:hint="cs"/>
          <w:rtl/>
        </w:rPr>
        <w:t>غي</w:t>
      </w:r>
      <w:r w:rsidR="00A03FE5">
        <w:rPr>
          <w:rFonts w:hint="cs"/>
          <w:rtl/>
        </w:rPr>
        <w:t>ِّ</w:t>
      </w:r>
      <w:r w:rsidRPr="00117F72">
        <w:rPr>
          <w:rFonts w:hint="cs"/>
          <w:rtl/>
        </w:rPr>
        <w:t xml:space="preserve">ر الموضوع. </w:t>
      </w:r>
    </w:p>
    <w:p w:rsidR="008A1E9B" w:rsidRPr="00117F72" w:rsidRDefault="00E41EB7" w:rsidP="00A03FE5">
      <w:pPr>
        <w:pStyle w:val="libNormal"/>
        <w:rPr>
          <w:rtl/>
        </w:rPr>
      </w:pPr>
      <w:r>
        <w:rPr>
          <w:rStyle w:val="libBold2Char"/>
          <w:rFonts w:hint="cs"/>
          <w:rtl/>
        </w:rPr>
        <w:t>(</w:t>
      </w:r>
      <w:r w:rsidR="008A1E9B" w:rsidRPr="001142CC">
        <w:rPr>
          <w:rStyle w:val="libBold2Char"/>
          <w:rFonts w:hint="cs"/>
          <w:rtl/>
        </w:rPr>
        <w:t>ومنها</w:t>
      </w:r>
      <w:r>
        <w:rPr>
          <w:rStyle w:val="libBold2Char"/>
          <w:rFonts w:hint="cs"/>
          <w:rtl/>
        </w:rPr>
        <w:t>)</w:t>
      </w:r>
      <w:r w:rsidR="00F84C8E" w:rsidRPr="001142CC">
        <w:rPr>
          <w:rStyle w:val="libBold2Char"/>
          <w:rFonts w:hint="cs"/>
          <w:rtl/>
        </w:rPr>
        <w:t>:</w:t>
      </w:r>
      <w:r w:rsidR="008A1E9B" w:rsidRPr="00117F72">
        <w:rPr>
          <w:rFonts w:hint="cs"/>
          <w:rtl/>
        </w:rPr>
        <w:t xml:space="preserve"> ما مر</w:t>
      </w:r>
      <w:r w:rsidR="00A03FE5">
        <w:rPr>
          <w:rFonts w:hint="cs"/>
          <w:rtl/>
        </w:rPr>
        <w:t>ّ</w:t>
      </w:r>
      <w:r w:rsidR="008A1E9B" w:rsidRPr="00117F72">
        <w:rPr>
          <w:rFonts w:hint="cs"/>
          <w:rtl/>
        </w:rPr>
        <w:t xml:space="preserve"> ص 204 من قول عمر بن الخط</w:t>
      </w:r>
      <w:r w:rsidR="00A03FE5">
        <w:rPr>
          <w:rFonts w:hint="cs"/>
          <w:rtl/>
        </w:rPr>
        <w:t>ّ</w:t>
      </w:r>
      <w:r w:rsidR="008A1E9B" w:rsidRPr="00117F72">
        <w:rPr>
          <w:rFonts w:hint="cs"/>
          <w:rtl/>
        </w:rPr>
        <w:t>اب في</w:t>
      </w:r>
      <w:r w:rsidR="00763D4A">
        <w:rPr>
          <w:rFonts w:hint="cs"/>
          <w:rtl/>
        </w:rPr>
        <w:t xml:space="preserve"> أيّام</w:t>
      </w:r>
      <w:r w:rsidR="008A1E9B" w:rsidRPr="00117F72">
        <w:rPr>
          <w:rFonts w:hint="cs"/>
          <w:rtl/>
        </w:rPr>
        <w:t xml:space="preserve"> خلافته</w:t>
      </w:r>
      <w:r w:rsidR="00F84C8E" w:rsidRPr="00117F72">
        <w:rPr>
          <w:rFonts w:hint="cs"/>
          <w:rtl/>
        </w:rPr>
        <w:t>:</w:t>
      </w:r>
      <w:r w:rsidR="008A1E9B" w:rsidRPr="00117F72">
        <w:rPr>
          <w:rFonts w:hint="cs"/>
          <w:rtl/>
        </w:rPr>
        <w:t xml:space="preserve"> لقد أ</w:t>
      </w:r>
      <w:r w:rsidR="00A03FE5">
        <w:rPr>
          <w:rFonts w:hint="cs"/>
          <w:rtl/>
        </w:rPr>
        <w:t>ُ</w:t>
      </w:r>
      <w:r w:rsidR="008A1E9B" w:rsidRPr="00117F72">
        <w:rPr>
          <w:rFonts w:hint="cs"/>
          <w:rtl/>
        </w:rPr>
        <w:t>عطي علي</w:t>
      </w:r>
      <w:r w:rsidR="00A03FE5">
        <w:rPr>
          <w:rFonts w:hint="cs"/>
          <w:rtl/>
        </w:rPr>
        <w:t>ُّ</w:t>
      </w:r>
      <w:r w:rsidR="008A1E9B" w:rsidRPr="00117F72">
        <w:rPr>
          <w:rFonts w:hint="cs"/>
          <w:rtl/>
        </w:rPr>
        <w:t xml:space="preserve"> بن أبي طالب ثلاث خصال لإن تكون لي خصلة</w:t>
      </w:r>
      <w:r w:rsidR="00A03FE5">
        <w:rPr>
          <w:rFonts w:hint="cs"/>
          <w:rtl/>
        </w:rPr>
        <w:t>ٌ</w:t>
      </w:r>
      <w:r w:rsidR="008A1E9B" w:rsidRPr="00117F72">
        <w:rPr>
          <w:rFonts w:hint="cs"/>
          <w:rtl/>
        </w:rPr>
        <w:t xml:space="preserve"> منها أحب</w:t>
      </w:r>
      <w:r w:rsidR="00A03FE5">
        <w:rPr>
          <w:rFonts w:hint="cs"/>
          <w:rtl/>
        </w:rPr>
        <w:t>ّ</w:t>
      </w:r>
      <w:r w:rsidR="008A1E9B" w:rsidRPr="00117F72">
        <w:rPr>
          <w:rFonts w:hint="cs"/>
          <w:rtl/>
        </w:rPr>
        <w:t xml:space="preserve"> إلي</w:t>
      </w:r>
      <w:r w:rsidR="00A03FE5">
        <w:rPr>
          <w:rFonts w:hint="cs"/>
          <w:rtl/>
        </w:rPr>
        <w:t>َّ</w:t>
      </w:r>
      <w:r w:rsidR="008A1E9B" w:rsidRPr="00117F72">
        <w:rPr>
          <w:rFonts w:hint="cs"/>
          <w:rtl/>
        </w:rPr>
        <w:t xml:space="preserve"> من أن أ</w:t>
      </w:r>
      <w:r w:rsidR="00A03FE5">
        <w:rPr>
          <w:rFonts w:hint="cs"/>
          <w:rtl/>
        </w:rPr>
        <w:t>ُ</w:t>
      </w:r>
      <w:r w:rsidR="008A1E9B" w:rsidRPr="00117F72">
        <w:rPr>
          <w:rFonts w:hint="cs"/>
          <w:rtl/>
        </w:rPr>
        <w:t>عطى حمر النعم. الحديث. ومثله قول عبد الله بن عمر في صحيحته التي أسلفناها بلفظه ص 203 فتراهما يعد</w:t>
      </w:r>
      <w:r w:rsidR="00A03FE5">
        <w:rPr>
          <w:rFonts w:hint="cs"/>
          <w:rtl/>
        </w:rPr>
        <w:t>ّ</w:t>
      </w:r>
      <w:r w:rsidR="008A1E9B" w:rsidRPr="00117F72">
        <w:rPr>
          <w:rFonts w:hint="cs"/>
          <w:rtl/>
        </w:rPr>
        <w:t>ان هذه الفضايل الثلاث خاص</w:t>
      </w:r>
      <w:r w:rsidR="00A03FE5">
        <w:rPr>
          <w:rFonts w:hint="cs"/>
          <w:rtl/>
        </w:rPr>
        <w:t>َّ</w:t>
      </w:r>
      <w:r w:rsidR="008A1E9B" w:rsidRPr="00117F72">
        <w:rPr>
          <w:rFonts w:hint="cs"/>
          <w:rtl/>
        </w:rPr>
        <w:t>ة لأمير المؤمنين لم يحظ بهن</w:t>
      </w:r>
      <w:r w:rsidR="00A03FE5">
        <w:rPr>
          <w:rFonts w:hint="cs"/>
          <w:rtl/>
        </w:rPr>
        <w:t>َّ</w:t>
      </w:r>
      <w:r w:rsidR="008A1E9B" w:rsidRPr="00117F72">
        <w:rPr>
          <w:rFonts w:hint="cs"/>
          <w:rtl/>
        </w:rPr>
        <w:t xml:space="preserve"> غيره</w:t>
      </w:r>
      <w:r w:rsidR="00F84C8E" w:rsidRPr="00117F72">
        <w:rPr>
          <w:rFonts w:hint="cs"/>
          <w:rtl/>
        </w:rPr>
        <w:t>،</w:t>
      </w:r>
      <w:r w:rsidR="008A1E9B" w:rsidRPr="00117F72">
        <w:rPr>
          <w:rFonts w:hint="cs"/>
          <w:rtl/>
        </w:rPr>
        <w:t xml:space="preserve"> لا سي</w:t>
      </w:r>
      <w:r w:rsidR="00A03FE5">
        <w:rPr>
          <w:rFonts w:hint="cs"/>
          <w:rtl/>
        </w:rPr>
        <w:t>َّ</w:t>
      </w:r>
      <w:r w:rsidR="008A1E9B" w:rsidRPr="00117F72">
        <w:rPr>
          <w:rFonts w:hint="cs"/>
          <w:rtl/>
        </w:rPr>
        <w:t>ما أن</w:t>
      </w:r>
      <w:r w:rsidR="00A03FE5">
        <w:rPr>
          <w:rFonts w:hint="cs"/>
          <w:rtl/>
        </w:rPr>
        <w:t>َّ</w:t>
      </w:r>
      <w:r w:rsidR="008A1E9B" w:rsidRPr="00117F72">
        <w:rPr>
          <w:rFonts w:hint="cs"/>
          <w:rtl/>
        </w:rPr>
        <w:t xml:space="preserve"> </w:t>
      </w:r>
      <w:r w:rsidR="00A03FE5">
        <w:rPr>
          <w:rFonts w:hint="cs"/>
          <w:rtl/>
        </w:rPr>
        <w:t>إ</w:t>
      </w:r>
      <w:r w:rsidR="008A1E9B" w:rsidRPr="00117F72">
        <w:rPr>
          <w:rFonts w:hint="cs"/>
          <w:rtl/>
        </w:rPr>
        <w:t>بن عمر يرى في أو</w:t>
      </w:r>
      <w:r w:rsidR="00A03FE5">
        <w:rPr>
          <w:rFonts w:hint="cs"/>
          <w:rtl/>
        </w:rPr>
        <w:t>َّ</w:t>
      </w:r>
      <w:r w:rsidR="008A1E9B" w:rsidRPr="00117F72">
        <w:rPr>
          <w:rFonts w:hint="cs"/>
          <w:rtl/>
        </w:rPr>
        <w:t>ل حديثه إن</w:t>
      </w:r>
      <w:r w:rsidR="00A03FE5">
        <w:rPr>
          <w:rFonts w:hint="cs"/>
          <w:rtl/>
        </w:rPr>
        <w:t>َّ</w:t>
      </w:r>
      <w:r w:rsidR="008A1E9B" w:rsidRPr="00117F72">
        <w:rPr>
          <w:rFonts w:hint="cs"/>
          <w:rtl/>
        </w:rPr>
        <w:t xml:space="preserve"> خير الناس بعد رسول الله أبو بكر</w:t>
      </w:r>
      <w:r w:rsidR="00763D4A">
        <w:rPr>
          <w:rFonts w:hint="cs"/>
          <w:rtl/>
        </w:rPr>
        <w:t xml:space="preserve"> ثمَّ </w:t>
      </w:r>
      <w:r w:rsidR="008A1E9B" w:rsidRPr="00117F72">
        <w:rPr>
          <w:rFonts w:hint="cs"/>
          <w:rtl/>
        </w:rPr>
        <w:t>أبوه لكن</w:t>
      </w:r>
      <w:r w:rsidR="00A03FE5">
        <w:rPr>
          <w:rFonts w:hint="cs"/>
          <w:rtl/>
        </w:rPr>
        <w:t>َّ</w:t>
      </w:r>
      <w:r w:rsidR="008A1E9B" w:rsidRPr="00117F72">
        <w:rPr>
          <w:rFonts w:hint="cs"/>
          <w:rtl/>
        </w:rPr>
        <w:t xml:space="preserve">ه مع ذلك لا يشرك أبا بكر مع أمير المؤمنين عليه السلام في حديث الباب ولا الخوخة. </w:t>
      </w:r>
    </w:p>
    <w:p w:rsidR="008A1E9B" w:rsidRPr="00117F72" w:rsidRDefault="008A1E9B" w:rsidP="00117F72">
      <w:pPr>
        <w:pStyle w:val="libNormal"/>
        <w:rPr>
          <w:rtl/>
        </w:rPr>
      </w:pPr>
      <w:r w:rsidRPr="00117F72">
        <w:rPr>
          <w:rFonts w:hint="cs"/>
          <w:rtl/>
        </w:rPr>
        <w:t>فلو كان لحديث أبي بكر مقيل</w:t>
      </w:r>
      <w:r w:rsidR="00A03FE5">
        <w:rPr>
          <w:rFonts w:hint="cs"/>
          <w:rtl/>
        </w:rPr>
        <w:t>ٌ</w:t>
      </w:r>
      <w:r w:rsidRPr="00117F72">
        <w:rPr>
          <w:rFonts w:hint="cs"/>
          <w:rtl/>
        </w:rPr>
        <w:t xml:space="preserve"> من الصح</w:t>
      </w:r>
      <w:r w:rsidR="00A03FE5">
        <w:rPr>
          <w:rFonts w:hint="cs"/>
          <w:rtl/>
        </w:rPr>
        <w:t>َّ</w:t>
      </w:r>
      <w:r w:rsidRPr="00117F72">
        <w:rPr>
          <w:rFonts w:hint="cs"/>
          <w:rtl/>
        </w:rPr>
        <w:t>ة في عصر الصحابة المشافهين لصاحب الر</w:t>
      </w:r>
      <w:r w:rsidR="00A03FE5">
        <w:rPr>
          <w:rFonts w:hint="cs"/>
          <w:rtl/>
        </w:rPr>
        <w:t>ِّ</w:t>
      </w:r>
      <w:r w:rsidRPr="00117F72">
        <w:rPr>
          <w:rFonts w:hint="cs"/>
          <w:rtl/>
        </w:rPr>
        <w:t xml:space="preserve">سالة </w:t>
      </w:r>
      <w:r w:rsidR="00C86C56">
        <w:rPr>
          <w:rFonts w:hint="cs"/>
          <w:rtl/>
        </w:rPr>
        <w:t xml:space="preserve">صلّى الله عليه وآله </w:t>
      </w:r>
      <w:r w:rsidRPr="00117F72">
        <w:rPr>
          <w:rFonts w:hint="cs"/>
          <w:rtl/>
        </w:rPr>
        <w:t>والسامعين حديثه لما تأت</w:t>
      </w:r>
      <w:r w:rsidR="00A03FE5">
        <w:rPr>
          <w:rFonts w:hint="cs"/>
          <w:rtl/>
        </w:rPr>
        <w:t>ّ</w:t>
      </w:r>
      <w:r w:rsidRPr="00117F72">
        <w:rPr>
          <w:rFonts w:hint="cs"/>
          <w:rtl/>
        </w:rPr>
        <w:t xml:space="preserve">ى منهما هذا السياق. </w:t>
      </w:r>
    </w:p>
    <w:p w:rsidR="00A03FE5" w:rsidRDefault="008A1E9B" w:rsidP="00117F72">
      <w:pPr>
        <w:pStyle w:val="libNormal"/>
        <w:rPr>
          <w:rtl/>
        </w:rPr>
      </w:pPr>
      <w:r w:rsidRPr="00117F72">
        <w:rPr>
          <w:rFonts w:hint="cs"/>
          <w:rtl/>
        </w:rPr>
        <w:t>على أن</w:t>
      </w:r>
      <w:r w:rsidR="00A03FE5">
        <w:rPr>
          <w:rFonts w:hint="cs"/>
          <w:rtl/>
        </w:rPr>
        <w:t>َّ</w:t>
      </w:r>
      <w:r w:rsidRPr="00117F72">
        <w:rPr>
          <w:rFonts w:hint="cs"/>
          <w:rtl/>
        </w:rPr>
        <w:t xml:space="preserve"> هذه الكلمة على فرض صدورها منه </w:t>
      </w:r>
      <w:r w:rsidR="00C07809">
        <w:rPr>
          <w:rFonts w:hint="cs"/>
          <w:rtl/>
        </w:rPr>
        <w:t>صلى الله عليه وآله وسلم</w:t>
      </w:r>
      <w:r w:rsidRPr="00117F72">
        <w:rPr>
          <w:rFonts w:hint="cs"/>
          <w:rtl/>
        </w:rPr>
        <w:t xml:space="preserve"> صدرت</w:t>
      </w:r>
      <w:r w:rsidR="00763D4A">
        <w:rPr>
          <w:rFonts w:hint="cs"/>
          <w:rtl/>
        </w:rPr>
        <w:t xml:space="preserve"> أيّام</w:t>
      </w:r>
      <w:r w:rsidRPr="00117F72">
        <w:rPr>
          <w:rFonts w:hint="cs"/>
          <w:rtl/>
        </w:rPr>
        <w:t xml:space="preserve"> مرضه فما الفرق بينها وبين حديث الكتف والدواة المروي</w:t>
      </w:r>
      <w:r w:rsidR="00A03FE5">
        <w:rPr>
          <w:rFonts w:hint="cs"/>
          <w:rtl/>
        </w:rPr>
        <w:t>ِّ</w:t>
      </w:r>
      <w:r w:rsidRPr="00117F72">
        <w:rPr>
          <w:rFonts w:hint="cs"/>
          <w:rtl/>
        </w:rPr>
        <w:t xml:space="preserve"> في الص</w:t>
      </w:r>
      <w:r w:rsidR="00A03FE5">
        <w:rPr>
          <w:rFonts w:hint="cs"/>
          <w:rtl/>
        </w:rPr>
        <w:t>ِّ</w:t>
      </w:r>
      <w:r w:rsidRPr="00117F72">
        <w:rPr>
          <w:rFonts w:hint="cs"/>
          <w:rtl/>
        </w:rPr>
        <w:t>حاح والمسانيد</w:t>
      </w:r>
      <w:r w:rsidR="00F84C8E" w:rsidRPr="00117F72">
        <w:rPr>
          <w:rFonts w:hint="cs"/>
          <w:rtl/>
        </w:rPr>
        <w:t>،</w:t>
      </w:r>
      <w:r w:rsidRPr="00117F72">
        <w:rPr>
          <w:rFonts w:hint="cs"/>
          <w:rtl/>
        </w:rPr>
        <w:t xml:space="preserve"> فلماذا ي</w:t>
      </w:r>
      <w:r w:rsidR="00A03FE5">
        <w:rPr>
          <w:rFonts w:hint="cs"/>
          <w:rtl/>
        </w:rPr>
        <w:t>ُ</w:t>
      </w:r>
      <w:r w:rsidRPr="00117F72">
        <w:rPr>
          <w:rFonts w:hint="cs"/>
          <w:rtl/>
        </w:rPr>
        <w:t xml:space="preserve">ؤمن </w:t>
      </w:r>
      <w:r w:rsidR="00364DB9">
        <w:rPr>
          <w:rFonts w:hint="cs"/>
          <w:rtl/>
        </w:rPr>
        <w:t>إبن تيميَّة</w:t>
      </w:r>
      <w:r w:rsidRPr="00117F72">
        <w:rPr>
          <w:rFonts w:hint="cs"/>
          <w:rtl/>
        </w:rPr>
        <w:t xml:space="preserve"> ببعض ويكفر ببعض</w:t>
      </w:r>
      <w:r w:rsidR="00F84C8E" w:rsidRPr="00117F72">
        <w:rPr>
          <w:rFonts w:hint="cs"/>
          <w:rtl/>
        </w:rPr>
        <w:t>؟</w:t>
      </w:r>
      <w:r w:rsidRPr="00117F72">
        <w:rPr>
          <w:rFonts w:hint="cs"/>
          <w:rtl/>
        </w:rPr>
        <w:t xml:space="preserve"> </w:t>
      </w:r>
    </w:p>
    <w:p w:rsidR="00A03FE5" w:rsidRDefault="008A1E9B" w:rsidP="00A03FE5">
      <w:pPr>
        <w:pStyle w:val="libNormal"/>
        <w:rPr>
          <w:rtl/>
        </w:rPr>
      </w:pPr>
      <w:r w:rsidRPr="00117F72">
        <w:rPr>
          <w:rFonts w:hint="cs"/>
          <w:rtl/>
        </w:rPr>
        <w:t>وشت</w:t>
      </w:r>
      <w:r w:rsidR="00A03FE5">
        <w:rPr>
          <w:rFonts w:hint="cs"/>
          <w:rtl/>
        </w:rPr>
        <w:t>ّ</w:t>
      </w:r>
      <w:r w:rsidRPr="00117F72">
        <w:rPr>
          <w:rFonts w:hint="cs"/>
          <w:rtl/>
        </w:rPr>
        <w:t>ان بين حديث الكتف والدواة وبين فتح الخوخة لأبي بكر فإن</w:t>
      </w:r>
      <w:r w:rsidR="00A03FE5">
        <w:rPr>
          <w:rFonts w:hint="cs"/>
          <w:rtl/>
        </w:rPr>
        <w:t>َّ</w:t>
      </w:r>
      <w:r w:rsidRPr="00117F72">
        <w:rPr>
          <w:rFonts w:hint="cs"/>
          <w:rtl/>
        </w:rPr>
        <w:t xml:space="preserve"> الأو</w:t>
      </w:r>
      <w:r w:rsidR="00A03FE5">
        <w:rPr>
          <w:rFonts w:hint="cs"/>
          <w:rtl/>
        </w:rPr>
        <w:t>َّ</w:t>
      </w:r>
      <w:r w:rsidRPr="00117F72">
        <w:rPr>
          <w:rFonts w:hint="cs"/>
          <w:rtl/>
        </w:rPr>
        <w:t>ل كما هو المتسالم عليه وقع يوم الخميس</w:t>
      </w:r>
      <w:r w:rsidR="00F84C8E" w:rsidRPr="00117F72">
        <w:rPr>
          <w:rFonts w:hint="cs"/>
          <w:rtl/>
        </w:rPr>
        <w:t>،</w:t>
      </w:r>
      <w:r w:rsidRPr="00117F72">
        <w:rPr>
          <w:rFonts w:hint="cs"/>
          <w:rtl/>
        </w:rPr>
        <w:t xml:space="preserve"> وحديث </w:t>
      </w:r>
      <w:r w:rsidR="00A03FE5">
        <w:rPr>
          <w:rFonts w:hint="cs"/>
          <w:rtl/>
        </w:rPr>
        <w:t>إ</w:t>
      </w:r>
      <w:r w:rsidRPr="00117F72">
        <w:rPr>
          <w:rFonts w:hint="cs"/>
          <w:rtl/>
        </w:rPr>
        <w:t>بن عب</w:t>
      </w:r>
      <w:r w:rsidR="00A03FE5">
        <w:rPr>
          <w:rFonts w:hint="cs"/>
          <w:rtl/>
        </w:rPr>
        <w:t>ّ</w:t>
      </w:r>
      <w:r w:rsidRPr="00117F72">
        <w:rPr>
          <w:rFonts w:hint="cs"/>
          <w:rtl/>
        </w:rPr>
        <w:t>اس</w:t>
      </w:r>
      <w:r w:rsidR="00F84C8E" w:rsidRPr="00117F72">
        <w:rPr>
          <w:rFonts w:hint="cs"/>
          <w:rtl/>
        </w:rPr>
        <w:t>:</w:t>
      </w:r>
      <w:r w:rsidRPr="00117F72">
        <w:rPr>
          <w:rFonts w:hint="cs"/>
          <w:rtl/>
        </w:rPr>
        <w:t xml:space="preserve"> يوم الخميس وما يوم الخميس. لا يخفى على أي</w:t>
      </w:r>
      <w:r w:rsidR="00A03FE5">
        <w:rPr>
          <w:rFonts w:hint="cs"/>
          <w:rtl/>
        </w:rPr>
        <w:t>ِّ</w:t>
      </w:r>
      <w:r w:rsidRPr="00117F72">
        <w:rPr>
          <w:rFonts w:hint="cs"/>
          <w:rtl/>
        </w:rPr>
        <w:t xml:space="preserve"> أحد. فأجازوا حوله ما قيل فيه </w:t>
      </w:r>
      <w:r w:rsidR="00E41EB7">
        <w:rPr>
          <w:rFonts w:hint="cs"/>
          <w:rtl/>
        </w:rPr>
        <w:t>(</w:t>
      </w:r>
      <w:r w:rsidRPr="00117F72">
        <w:rPr>
          <w:rFonts w:hint="cs"/>
          <w:rtl/>
        </w:rPr>
        <w:t>والنبي</w:t>
      </w:r>
      <w:r w:rsidR="00A03FE5">
        <w:rPr>
          <w:rFonts w:hint="cs"/>
          <w:rtl/>
        </w:rPr>
        <w:t>ُّ</w:t>
      </w:r>
      <w:r w:rsidRPr="00117F72">
        <w:rPr>
          <w:rFonts w:hint="cs"/>
          <w:rtl/>
        </w:rPr>
        <w:t xml:space="preserve"> يخاطبهم ويقول</w:t>
      </w:r>
      <w:r w:rsidR="00F84C8E" w:rsidRPr="00117F72">
        <w:rPr>
          <w:rFonts w:hint="cs"/>
          <w:rtl/>
        </w:rPr>
        <w:t>:</w:t>
      </w:r>
      <w:r w:rsidRPr="00117F72">
        <w:rPr>
          <w:rFonts w:hint="cs"/>
          <w:rtl/>
        </w:rPr>
        <w:t xml:space="preserve"> لا ينبغي عندي تنازع</w:t>
      </w:r>
      <w:r w:rsidR="00A03FE5">
        <w:rPr>
          <w:rFonts w:hint="cs"/>
          <w:rtl/>
        </w:rPr>
        <w:t>ٌ</w:t>
      </w:r>
      <w:r w:rsidR="00F84C8E" w:rsidRPr="00117F72">
        <w:rPr>
          <w:rFonts w:hint="cs"/>
          <w:rtl/>
        </w:rPr>
        <w:t>،</w:t>
      </w:r>
      <w:r w:rsidRPr="00117F72">
        <w:rPr>
          <w:rFonts w:hint="cs"/>
          <w:rtl/>
        </w:rPr>
        <w:t xml:space="preserve"> دعوني فال</w:t>
      </w:r>
      <w:r w:rsidR="00A03FE5">
        <w:rPr>
          <w:rFonts w:hint="cs"/>
          <w:rtl/>
        </w:rPr>
        <w:t>َّ</w:t>
      </w:r>
      <w:r w:rsidRPr="00117F72">
        <w:rPr>
          <w:rFonts w:hint="cs"/>
          <w:rtl/>
        </w:rPr>
        <w:t>ذي أنا فيه خير</w:t>
      </w:r>
      <w:r w:rsidR="00A03FE5">
        <w:rPr>
          <w:rFonts w:hint="cs"/>
          <w:rtl/>
        </w:rPr>
        <w:t>ٌ</w:t>
      </w:r>
      <w:r w:rsidR="00F60DE0">
        <w:rPr>
          <w:rFonts w:hint="cs"/>
          <w:rtl/>
        </w:rPr>
        <w:t xml:space="preserve"> ممّا </w:t>
      </w:r>
      <w:r w:rsidRPr="00117F72">
        <w:rPr>
          <w:rFonts w:hint="cs"/>
          <w:rtl/>
        </w:rPr>
        <w:t>تدعوني إليه. وأوصى في يومه ذاك بإخراج المشركين من جزيرة العرب</w:t>
      </w:r>
      <w:r w:rsidR="00F84C8E" w:rsidRPr="00117F72">
        <w:rPr>
          <w:rFonts w:hint="cs"/>
          <w:rtl/>
        </w:rPr>
        <w:t>،</w:t>
      </w:r>
      <w:r w:rsidRPr="00117F72">
        <w:rPr>
          <w:rFonts w:hint="cs"/>
          <w:rtl/>
        </w:rPr>
        <w:t xml:space="preserve"> وإجازة الوفد بنحو ما كان يجيزهم </w:t>
      </w:r>
      <w:r w:rsidRPr="00117F72">
        <w:rPr>
          <w:rStyle w:val="libFootnotenumChar"/>
          <w:rFonts w:hint="cs"/>
          <w:rtl/>
        </w:rPr>
        <w:t>(1)</w:t>
      </w:r>
      <w:r w:rsidRPr="00117F72">
        <w:rPr>
          <w:rFonts w:hint="cs"/>
          <w:rtl/>
        </w:rPr>
        <w:t xml:space="preserve"> فلم يقولوا في ذلك كل</w:t>
      </w:r>
      <w:r w:rsidR="00A03FE5">
        <w:rPr>
          <w:rFonts w:hint="cs"/>
          <w:rtl/>
        </w:rPr>
        <w:t>ّ</w:t>
      </w:r>
      <w:r w:rsidRPr="00117F72">
        <w:rPr>
          <w:rFonts w:hint="cs"/>
          <w:rtl/>
        </w:rPr>
        <w:t>ه ما قيل في حديث الكتف والدواة</w:t>
      </w:r>
      <w:r w:rsidR="00E41EB7">
        <w:rPr>
          <w:rFonts w:hint="cs"/>
          <w:rtl/>
        </w:rPr>
        <w:t>)</w:t>
      </w:r>
      <w:r w:rsidRPr="00117F72">
        <w:rPr>
          <w:rFonts w:hint="cs"/>
          <w:rtl/>
        </w:rPr>
        <w:t xml:space="preserve"> </w:t>
      </w:r>
    </w:p>
    <w:p w:rsidR="008A1E9B" w:rsidRDefault="008A1E9B" w:rsidP="00A03FE5">
      <w:pPr>
        <w:pStyle w:val="libNormal"/>
        <w:rPr>
          <w:rtl/>
        </w:rPr>
      </w:pPr>
      <w:r w:rsidRPr="00117F72">
        <w:rPr>
          <w:rFonts w:hint="cs"/>
          <w:rtl/>
        </w:rPr>
        <w:t>وأم</w:t>
      </w:r>
      <w:r w:rsidR="00A03FE5">
        <w:rPr>
          <w:rFonts w:hint="cs"/>
          <w:rtl/>
        </w:rPr>
        <w:t>ّ</w:t>
      </w:r>
      <w:r w:rsidRPr="00117F72">
        <w:rPr>
          <w:rFonts w:hint="cs"/>
          <w:rtl/>
        </w:rPr>
        <w:t>ا حديث سد</w:t>
      </w:r>
      <w:r w:rsidR="00A03FE5">
        <w:rPr>
          <w:rFonts w:hint="cs"/>
          <w:rtl/>
        </w:rPr>
        <w:t>ِّ</w:t>
      </w:r>
      <w:r w:rsidRPr="00117F72">
        <w:rPr>
          <w:rFonts w:hint="cs"/>
          <w:rtl/>
        </w:rPr>
        <w:t xml:space="preserve"> الخوخات ففي اللمعات</w:t>
      </w:r>
      <w:r w:rsidR="00F84C8E" w:rsidRPr="00117F72">
        <w:rPr>
          <w:rFonts w:hint="cs"/>
          <w:rtl/>
        </w:rPr>
        <w:t>:</w:t>
      </w:r>
      <w:r w:rsidRPr="00117F72">
        <w:rPr>
          <w:rFonts w:hint="cs"/>
          <w:rtl/>
        </w:rPr>
        <w:t xml:space="preserve"> لا معارضة بينه وبين حديث أبي بكر لأن</w:t>
      </w:r>
      <w:r w:rsidR="00A03FE5">
        <w:rPr>
          <w:rFonts w:hint="cs"/>
          <w:rtl/>
        </w:rPr>
        <w:t>َّ</w:t>
      </w:r>
      <w:r w:rsidRPr="00117F72">
        <w:rPr>
          <w:rFonts w:hint="cs"/>
          <w:rtl/>
        </w:rPr>
        <w:t xml:space="preserve"> الأمر بسد</w:t>
      </w:r>
      <w:r w:rsidR="00A03FE5">
        <w:rPr>
          <w:rFonts w:hint="cs"/>
          <w:rtl/>
        </w:rPr>
        <w:t>ِّ</w:t>
      </w:r>
      <w:r w:rsidRPr="00117F72">
        <w:rPr>
          <w:rFonts w:hint="cs"/>
          <w:rtl/>
        </w:rPr>
        <w:t xml:space="preserve"> الأبواب وفتح باب علي</w:t>
      </w:r>
      <w:r w:rsidR="00A03FE5">
        <w:rPr>
          <w:rFonts w:hint="cs"/>
          <w:rtl/>
        </w:rPr>
        <w:t>ٍّ</w:t>
      </w:r>
      <w:r w:rsidRPr="00117F72">
        <w:rPr>
          <w:rFonts w:hint="cs"/>
          <w:rtl/>
        </w:rPr>
        <w:t xml:space="preserve"> كان في أو</w:t>
      </w:r>
      <w:r w:rsidR="00A03FE5">
        <w:rPr>
          <w:rFonts w:hint="cs"/>
          <w:rtl/>
        </w:rPr>
        <w:t>َّ</w:t>
      </w:r>
      <w:r w:rsidRPr="00117F72">
        <w:rPr>
          <w:rFonts w:hint="cs"/>
          <w:rtl/>
        </w:rPr>
        <w:t>ل الأمر عند بناء المسجد</w:t>
      </w:r>
      <w:r w:rsidR="00F84C8E" w:rsidRPr="00117F72">
        <w:rPr>
          <w:rFonts w:hint="cs"/>
          <w:rtl/>
        </w:rPr>
        <w:t>،</w:t>
      </w:r>
      <w:r w:rsidRPr="00117F72">
        <w:rPr>
          <w:rFonts w:hint="cs"/>
          <w:rtl/>
        </w:rPr>
        <w:t xml:space="preserve"> والأمر بسد</w:t>
      </w:r>
      <w:r w:rsidR="00A03FE5">
        <w:rPr>
          <w:rFonts w:hint="cs"/>
          <w:rtl/>
        </w:rPr>
        <w:t>ِّ</w:t>
      </w:r>
      <w:r w:rsidRPr="00117F72">
        <w:rPr>
          <w:rFonts w:hint="cs"/>
          <w:rtl/>
        </w:rPr>
        <w:t xml:space="preserve"> الخوخات</w:t>
      </w:r>
      <w:r w:rsidR="00100765">
        <w:rPr>
          <w:rFonts w:hint="cs"/>
          <w:rtl/>
        </w:rPr>
        <w:t xml:space="preserve"> إلّا </w:t>
      </w:r>
      <w:r w:rsidRPr="00117F72">
        <w:rPr>
          <w:rFonts w:hint="cs"/>
          <w:rtl/>
        </w:rPr>
        <w:t xml:space="preserve">خوخة أبي بكر كان في آخر الأمر في مرضه حين بقي من عمره ثلثة </w:t>
      </w:r>
    </w:p>
    <w:p w:rsidR="008A1E9B" w:rsidRDefault="008A1E9B" w:rsidP="00854A34">
      <w:pPr>
        <w:pStyle w:val="libLine"/>
        <w:rPr>
          <w:rtl/>
        </w:rPr>
      </w:pPr>
      <w:r>
        <w:rPr>
          <w:rFonts w:hint="cs"/>
          <w:rtl/>
        </w:rPr>
        <w:t>_____________________</w:t>
      </w:r>
    </w:p>
    <w:p w:rsidR="008A1E9B" w:rsidRDefault="008A1E9B" w:rsidP="00A03FE5">
      <w:pPr>
        <w:pStyle w:val="libFootnote0"/>
        <w:rPr>
          <w:rtl/>
        </w:rPr>
      </w:pPr>
      <w:r>
        <w:rPr>
          <w:rFonts w:hint="cs"/>
          <w:rtl/>
        </w:rPr>
        <w:t>1</w:t>
      </w:r>
      <w:r w:rsidR="00F84C8E">
        <w:rPr>
          <w:rFonts w:hint="cs"/>
          <w:rtl/>
        </w:rPr>
        <w:t xml:space="preserve"> - </w:t>
      </w:r>
      <w:r>
        <w:rPr>
          <w:rFonts w:hint="cs"/>
          <w:rtl/>
        </w:rPr>
        <w:t xml:space="preserve">طبقات </w:t>
      </w:r>
      <w:r w:rsidR="00A03FE5">
        <w:rPr>
          <w:rFonts w:hint="cs"/>
          <w:rtl/>
        </w:rPr>
        <w:t>إ</w:t>
      </w:r>
      <w:r>
        <w:rPr>
          <w:rFonts w:hint="cs"/>
          <w:rtl/>
        </w:rPr>
        <w:t>بن سعد 763.</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A03FE5">
      <w:pPr>
        <w:pStyle w:val="libNormal"/>
        <w:rPr>
          <w:rtl/>
        </w:rPr>
      </w:pPr>
      <w:r w:rsidRPr="00117F72">
        <w:rPr>
          <w:rFonts w:hint="cs"/>
          <w:rtl/>
        </w:rPr>
        <w:lastRenderedPageBreak/>
        <w:t xml:space="preserve">أو أقل </w:t>
      </w:r>
      <w:r w:rsidRPr="00117F72">
        <w:rPr>
          <w:rStyle w:val="libFootnotenumChar"/>
          <w:rFonts w:hint="cs"/>
          <w:rtl/>
        </w:rPr>
        <w:t>(1)</w:t>
      </w:r>
      <w:r w:rsidRPr="00117F72">
        <w:rPr>
          <w:rFonts w:hint="cs"/>
          <w:rtl/>
        </w:rPr>
        <w:t>. وقال العيني في عمدة القاري 7 ص 59</w:t>
      </w:r>
      <w:r w:rsidR="00F84C8E" w:rsidRPr="00117F72">
        <w:rPr>
          <w:rFonts w:hint="cs"/>
          <w:rtl/>
        </w:rPr>
        <w:t>:</w:t>
      </w:r>
      <w:r w:rsidRPr="00117F72">
        <w:rPr>
          <w:rFonts w:hint="cs"/>
          <w:rtl/>
        </w:rPr>
        <w:t xml:space="preserve"> إن</w:t>
      </w:r>
      <w:r w:rsidR="00A03FE5">
        <w:rPr>
          <w:rFonts w:hint="cs"/>
          <w:rtl/>
        </w:rPr>
        <w:t>ّ</w:t>
      </w:r>
      <w:r w:rsidRPr="00117F72">
        <w:rPr>
          <w:rFonts w:hint="cs"/>
          <w:rtl/>
        </w:rPr>
        <w:t xml:space="preserve"> حديث سد</w:t>
      </w:r>
      <w:r w:rsidR="00A03FE5">
        <w:rPr>
          <w:rFonts w:hint="cs"/>
          <w:rtl/>
        </w:rPr>
        <w:t>ِّ</w:t>
      </w:r>
      <w:r w:rsidRPr="00117F72">
        <w:rPr>
          <w:rFonts w:hint="cs"/>
          <w:rtl/>
        </w:rPr>
        <w:t xml:space="preserve"> الأبواب كان آخر حياة النبي</w:t>
      </w:r>
      <w:r w:rsidR="00A03FE5">
        <w:rPr>
          <w:rFonts w:hint="cs"/>
          <w:rtl/>
        </w:rPr>
        <w:t>ِّ</w:t>
      </w:r>
      <w:r w:rsidRPr="00117F72">
        <w:rPr>
          <w:rFonts w:hint="cs"/>
          <w:rtl/>
        </w:rPr>
        <w:t xml:space="preserve"> في الوقت الذي أمرهم أن لا يؤم</w:t>
      </w:r>
      <w:r w:rsidR="00A03FE5">
        <w:rPr>
          <w:rFonts w:hint="cs"/>
          <w:rtl/>
        </w:rPr>
        <w:t>ّ</w:t>
      </w:r>
      <w:r w:rsidRPr="00117F72">
        <w:rPr>
          <w:rFonts w:hint="cs"/>
          <w:rtl/>
        </w:rPr>
        <w:t>هم</w:t>
      </w:r>
      <w:r w:rsidR="00100765">
        <w:rPr>
          <w:rFonts w:hint="cs"/>
          <w:rtl/>
        </w:rPr>
        <w:t xml:space="preserve"> إلّا </w:t>
      </w:r>
      <w:r w:rsidRPr="00117F72">
        <w:rPr>
          <w:rFonts w:hint="cs"/>
          <w:rtl/>
        </w:rPr>
        <w:t>أبو بكر. والمت</w:t>
      </w:r>
      <w:r w:rsidR="00A03FE5">
        <w:rPr>
          <w:rFonts w:hint="cs"/>
          <w:rtl/>
        </w:rPr>
        <w:t>َّ</w:t>
      </w:r>
      <w:r w:rsidRPr="00117F72">
        <w:rPr>
          <w:rFonts w:hint="cs"/>
          <w:rtl/>
        </w:rPr>
        <w:t xml:space="preserve">فق عليه من يوم وفاة رسول الله </w:t>
      </w:r>
      <w:r w:rsidR="00C86C56">
        <w:rPr>
          <w:rFonts w:hint="cs"/>
          <w:rtl/>
        </w:rPr>
        <w:t xml:space="preserve">صلّى الله عليه وآله </w:t>
      </w:r>
      <w:r w:rsidRPr="00117F72">
        <w:rPr>
          <w:rFonts w:hint="cs"/>
          <w:rtl/>
        </w:rPr>
        <w:t>يوم ال</w:t>
      </w:r>
      <w:r w:rsidR="00A03FE5">
        <w:rPr>
          <w:rFonts w:hint="cs"/>
          <w:rtl/>
        </w:rPr>
        <w:t>إ</w:t>
      </w:r>
      <w:r w:rsidRPr="00117F72">
        <w:rPr>
          <w:rFonts w:hint="cs"/>
          <w:rtl/>
        </w:rPr>
        <w:t>ثنين فعلى هذا يقع حديث الخوخة يوم الجمعة أو السبت وبطبع الحال إن</w:t>
      </w:r>
      <w:r w:rsidR="00A03FE5">
        <w:rPr>
          <w:rFonts w:hint="cs"/>
          <w:rtl/>
        </w:rPr>
        <w:t>َّ</w:t>
      </w:r>
      <w:r w:rsidRPr="00117F72">
        <w:rPr>
          <w:rFonts w:hint="cs"/>
          <w:rtl/>
        </w:rPr>
        <w:t xml:space="preserve"> مرضه </w:t>
      </w:r>
      <w:r w:rsidR="00C86C56">
        <w:rPr>
          <w:rFonts w:hint="cs"/>
          <w:rtl/>
        </w:rPr>
        <w:t xml:space="preserve">صلّى الله عليه وآله </w:t>
      </w:r>
      <w:r w:rsidRPr="00117F72">
        <w:rPr>
          <w:rFonts w:hint="cs"/>
          <w:rtl/>
        </w:rPr>
        <w:t>كان يشتد</w:t>
      </w:r>
      <w:r w:rsidR="00A03FE5">
        <w:rPr>
          <w:rFonts w:hint="cs"/>
          <w:rtl/>
        </w:rPr>
        <w:t>ّ</w:t>
      </w:r>
      <w:r w:rsidRPr="00117F72">
        <w:rPr>
          <w:rFonts w:hint="cs"/>
          <w:rtl/>
        </w:rPr>
        <w:t xml:space="preserve"> كل</w:t>
      </w:r>
      <w:r w:rsidR="00A03FE5">
        <w:rPr>
          <w:rFonts w:hint="cs"/>
          <w:rtl/>
        </w:rPr>
        <w:t>ّ</w:t>
      </w:r>
      <w:r w:rsidRPr="00117F72">
        <w:rPr>
          <w:rFonts w:hint="cs"/>
          <w:rtl/>
        </w:rPr>
        <w:t>ما توغ</w:t>
      </w:r>
      <w:r w:rsidR="00A03FE5">
        <w:rPr>
          <w:rFonts w:hint="cs"/>
          <w:rtl/>
        </w:rPr>
        <w:t>َّ</w:t>
      </w:r>
      <w:r w:rsidRPr="00117F72">
        <w:rPr>
          <w:rFonts w:hint="cs"/>
          <w:rtl/>
        </w:rPr>
        <w:t>ل فيه</w:t>
      </w:r>
      <w:r w:rsidR="00F84C8E" w:rsidRPr="00117F72">
        <w:rPr>
          <w:rFonts w:hint="cs"/>
          <w:rtl/>
        </w:rPr>
        <w:t>،</w:t>
      </w:r>
      <w:r w:rsidRPr="00117F72">
        <w:rPr>
          <w:rFonts w:hint="cs"/>
          <w:rtl/>
        </w:rPr>
        <w:t xml:space="preserve"> فما بال حديث الخوخة لم يحظ بقسط</w:t>
      </w:r>
      <w:r w:rsidR="00A03FE5">
        <w:rPr>
          <w:rFonts w:hint="cs"/>
          <w:rtl/>
        </w:rPr>
        <w:t>ٍ</w:t>
      </w:r>
      <w:r w:rsidR="00F60DE0">
        <w:rPr>
          <w:rFonts w:hint="cs"/>
          <w:rtl/>
        </w:rPr>
        <w:t xml:space="preserve"> ممّا </w:t>
      </w:r>
      <w:r w:rsidRPr="00117F72">
        <w:rPr>
          <w:rFonts w:hint="cs"/>
          <w:rtl/>
        </w:rPr>
        <w:t>حظي به حديث الكتف والدواة عند المقد</w:t>
      </w:r>
      <w:r w:rsidR="00A03FE5">
        <w:rPr>
          <w:rFonts w:hint="cs"/>
          <w:rtl/>
        </w:rPr>
        <w:t>ِّ</w:t>
      </w:r>
      <w:r w:rsidRPr="00117F72">
        <w:rPr>
          <w:rFonts w:hint="cs"/>
          <w:rtl/>
        </w:rPr>
        <w:t>سين لمن قال قوله فيه</w:t>
      </w:r>
      <w:r w:rsidR="00F84C8E" w:rsidRPr="00117F72">
        <w:rPr>
          <w:rFonts w:hint="cs"/>
          <w:rtl/>
        </w:rPr>
        <w:t>؟</w:t>
      </w:r>
      <w:r w:rsidRPr="00117F72">
        <w:rPr>
          <w:rFonts w:hint="cs"/>
          <w:rtl/>
        </w:rPr>
        <w:t xml:space="preserve"> أنا أدري ل</w:t>
      </w:r>
      <w:r w:rsidR="00A03FE5">
        <w:rPr>
          <w:rFonts w:hint="cs"/>
          <w:rtl/>
        </w:rPr>
        <w:t>ِ</w:t>
      </w:r>
      <w:r w:rsidRPr="00117F72">
        <w:rPr>
          <w:rFonts w:hint="cs"/>
          <w:rtl/>
        </w:rPr>
        <w:t>م</w:t>
      </w:r>
      <w:r w:rsidR="00A03FE5">
        <w:rPr>
          <w:rFonts w:hint="cs"/>
          <w:rtl/>
        </w:rPr>
        <w:t>َ</w:t>
      </w:r>
      <w:r w:rsidRPr="00117F72">
        <w:rPr>
          <w:rFonts w:hint="cs"/>
          <w:rtl/>
        </w:rPr>
        <w:t xml:space="preserve"> ذلك</w:t>
      </w:r>
      <w:r w:rsidR="00F84C8E" w:rsidRPr="00117F72">
        <w:rPr>
          <w:rFonts w:hint="cs"/>
          <w:rtl/>
        </w:rPr>
        <w:t>،</w:t>
      </w:r>
      <w:r w:rsidRPr="00117F72">
        <w:rPr>
          <w:rFonts w:hint="cs"/>
          <w:rtl/>
        </w:rPr>
        <w:t xml:space="preserve"> والمنج</w:t>
      </w:r>
      <w:r w:rsidR="00A03FE5">
        <w:rPr>
          <w:rFonts w:hint="cs"/>
          <w:rtl/>
        </w:rPr>
        <w:t>ِّ</w:t>
      </w:r>
      <w:r w:rsidRPr="00117F72">
        <w:rPr>
          <w:rFonts w:hint="cs"/>
          <w:rtl/>
        </w:rPr>
        <w:t>م يدري</w:t>
      </w:r>
      <w:r w:rsidR="00F84C8E" w:rsidRPr="00117F72">
        <w:rPr>
          <w:rFonts w:hint="cs"/>
          <w:rtl/>
        </w:rPr>
        <w:t>،</w:t>
      </w:r>
      <w:r w:rsidRPr="00117F72">
        <w:rPr>
          <w:rFonts w:hint="cs"/>
          <w:rtl/>
        </w:rPr>
        <w:t xml:space="preserve"> والمغف</w:t>
      </w:r>
      <w:r w:rsidR="00A03FE5">
        <w:rPr>
          <w:rFonts w:hint="cs"/>
          <w:rtl/>
        </w:rPr>
        <w:t>َّ</w:t>
      </w:r>
      <w:r w:rsidRPr="00117F72">
        <w:rPr>
          <w:rFonts w:hint="cs"/>
          <w:rtl/>
        </w:rPr>
        <w:t>ل أيضا</w:t>
      </w:r>
      <w:r w:rsidR="00A03FE5">
        <w:rPr>
          <w:rFonts w:hint="cs"/>
          <w:rtl/>
        </w:rPr>
        <w:t>ً</w:t>
      </w:r>
      <w:r w:rsidRPr="00117F72">
        <w:rPr>
          <w:rFonts w:hint="cs"/>
          <w:rtl/>
        </w:rPr>
        <w:t xml:space="preserve"> يدري</w:t>
      </w:r>
      <w:r w:rsidR="00F84C8E" w:rsidRPr="00117F72">
        <w:rPr>
          <w:rFonts w:hint="cs"/>
          <w:rtl/>
        </w:rPr>
        <w:t>،</w:t>
      </w:r>
      <w:r w:rsidRPr="00117F72">
        <w:rPr>
          <w:rFonts w:hint="cs"/>
          <w:rtl/>
        </w:rPr>
        <w:t xml:space="preserve"> و</w:t>
      </w:r>
      <w:r w:rsidR="00A03FE5">
        <w:rPr>
          <w:rFonts w:hint="cs"/>
          <w:rtl/>
        </w:rPr>
        <w:t>إ</w:t>
      </w:r>
      <w:r w:rsidRPr="00117F72">
        <w:rPr>
          <w:rFonts w:hint="cs"/>
          <w:rtl/>
        </w:rPr>
        <w:t>بن</w:t>
      </w:r>
      <w:r w:rsidR="001F60AD">
        <w:rPr>
          <w:rFonts w:hint="cs"/>
          <w:rtl/>
        </w:rPr>
        <w:t xml:space="preserve"> عبّاس </w:t>
      </w:r>
      <w:r w:rsidRPr="00117F72">
        <w:rPr>
          <w:rFonts w:hint="cs"/>
          <w:rtl/>
        </w:rPr>
        <w:t>أدرى به حيث يقول</w:t>
      </w:r>
      <w:r w:rsidR="00F84C8E" w:rsidRPr="00117F72">
        <w:rPr>
          <w:rFonts w:hint="cs"/>
          <w:rtl/>
        </w:rPr>
        <w:t>:</w:t>
      </w:r>
      <w:r w:rsidRPr="00117F72">
        <w:rPr>
          <w:rFonts w:hint="cs"/>
          <w:rtl/>
        </w:rPr>
        <w:t xml:space="preserve"> الرزي</w:t>
      </w:r>
      <w:r w:rsidR="00A03FE5">
        <w:rPr>
          <w:rFonts w:hint="cs"/>
          <w:rtl/>
        </w:rPr>
        <w:t>َّ</w:t>
      </w:r>
      <w:r w:rsidRPr="00117F72">
        <w:rPr>
          <w:rFonts w:hint="cs"/>
          <w:rtl/>
        </w:rPr>
        <w:t>ة كل</w:t>
      </w:r>
      <w:r w:rsidR="00A03FE5">
        <w:rPr>
          <w:rFonts w:hint="cs"/>
          <w:rtl/>
        </w:rPr>
        <w:t>ُّ</w:t>
      </w:r>
      <w:r w:rsidRPr="00117F72">
        <w:rPr>
          <w:rFonts w:hint="cs"/>
          <w:rtl/>
        </w:rPr>
        <w:t xml:space="preserve"> الرزي</w:t>
      </w:r>
      <w:r w:rsidR="00A03FE5">
        <w:rPr>
          <w:rFonts w:hint="cs"/>
          <w:rtl/>
        </w:rPr>
        <w:t>َّ</w:t>
      </w:r>
      <w:r w:rsidRPr="00117F72">
        <w:rPr>
          <w:rFonts w:hint="cs"/>
          <w:rtl/>
        </w:rPr>
        <w:t xml:space="preserve">ة ما حال بين رسول الله </w:t>
      </w:r>
      <w:r w:rsidR="00C86C56">
        <w:rPr>
          <w:rFonts w:hint="cs"/>
          <w:rtl/>
        </w:rPr>
        <w:t xml:space="preserve">صلّى الله عليه وآله </w:t>
      </w:r>
      <w:r w:rsidRPr="00117F72">
        <w:rPr>
          <w:rFonts w:hint="cs"/>
          <w:rtl/>
        </w:rPr>
        <w:t xml:space="preserve">وبين أن يكتب لهم ذلك الكتاب من </w:t>
      </w:r>
      <w:r w:rsidR="00A03FE5">
        <w:rPr>
          <w:rFonts w:hint="cs"/>
          <w:rtl/>
        </w:rPr>
        <w:t>إ</w:t>
      </w:r>
      <w:r w:rsidRPr="00117F72">
        <w:rPr>
          <w:rFonts w:hint="cs"/>
          <w:rtl/>
        </w:rPr>
        <w:t xml:space="preserve">ختلافهم ولغطهم. </w:t>
      </w:r>
    </w:p>
    <w:p w:rsidR="008A1E9B" w:rsidRPr="00117F72" w:rsidRDefault="00E41EB7" w:rsidP="00117F72">
      <w:pPr>
        <w:pStyle w:val="libNormal"/>
        <w:rPr>
          <w:rtl/>
        </w:rPr>
      </w:pPr>
      <w:r>
        <w:rPr>
          <w:rStyle w:val="libBold2Char"/>
          <w:rFonts w:hint="cs"/>
          <w:rtl/>
        </w:rPr>
        <w:t>(</w:t>
      </w:r>
      <w:r w:rsidR="008A1E9B" w:rsidRPr="001142CC">
        <w:rPr>
          <w:rStyle w:val="libBold2Char"/>
          <w:rFonts w:hint="cs"/>
          <w:rtl/>
        </w:rPr>
        <w:t>ومم</w:t>
      </w:r>
      <w:r w:rsidR="00A03FE5">
        <w:rPr>
          <w:rStyle w:val="libBold2Char"/>
          <w:rFonts w:hint="cs"/>
          <w:rtl/>
        </w:rPr>
        <w:t>ّ</w:t>
      </w:r>
      <w:r w:rsidR="008A1E9B" w:rsidRPr="001142CC">
        <w:rPr>
          <w:rStyle w:val="libBold2Char"/>
          <w:rFonts w:hint="cs"/>
          <w:rtl/>
        </w:rPr>
        <w:t>ا كذ</w:t>
      </w:r>
      <w:r w:rsidR="00A03FE5">
        <w:rPr>
          <w:rStyle w:val="libBold2Char"/>
          <w:rFonts w:hint="cs"/>
          <w:rtl/>
        </w:rPr>
        <w:t>َّ</w:t>
      </w:r>
      <w:r w:rsidR="008A1E9B" w:rsidRPr="001142CC">
        <w:rPr>
          <w:rStyle w:val="libBold2Char"/>
          <w:rFonts w:hint="cs"/>
          <w:rtl/>
        </w:rPr>
        <w:t xml:space="preserve">به </w:t>
      </w:r>
      <w:r w:rsidR="00364DB9">
        <w:rPr>
          <w:rStyle w:val="libBold2Char"/>
          <w:rFonts w:hint="cs"/>
          <w:rtl/>
        </w:rPr>
        <w:t>إبن تيميَّة</w:t>
      </w:r>
      <w:r w:rsidR="008A1E9B" w:rsidRPr="001142CC">
        <w:rPr>
          <w:rStyle w:val="libBold2Char"/>
          <w:rFonts w:hint="cs"/>
          <w:rtl/>
        </w:rPr>
        <w:t xml:space="preserve"> من الحديث</w:t>
      </w:r>
      <w:r>
        <w:rPr>
          <w:rStyle w:val="libBold2Char"/>
          <w:rFonts w:hint="cs"/>
          <w:rtl/>
        </w:rPr>
        <w:t>)</w:t>
      </w:r>
      <w:r w:rsidR="008A1E9B" w:rsidRPr="00117F72">
        <w:rPr>
          <w:rFonts w:hint="cs"/>
          <w:rtl/>
        </w:rPr>
        <w:t xml:space="preserve"> قوله </w:t>
      </w:r>
      <w:r w:rsidR="00C07809">
        <w:rPr>
          <w:rFonts w:hint="cs"/>
          <w:rtl/>
        </w:rPr>
        <w:t>صلى الله عليه وآله وسلم</w:t>
      </w:r>
      <w:r w:rsidR="00F84C8E" w:rsidRPr="00117F72">
        <w:rPr>
          <w:rFonts w:hint="cs"/>
          <w:rtl/>
        </w:rPr>
        <w:t>:</w:t>
      </w:r>
      <w:r w:rsidR="008A1E9B" w:rsidRPr="00117F72">
        <w:rPr>
          <w:rFonts w:hint="cs"/>
          <w:rtl/>
        </w:rPr>
        <w:t xml:space="preserve"> أنت ولي</w:t>
      </w:r>
      <w:r w:rsidR="00A03FE5">
        <w:rPr>
          <w:rFonts w:hint="cs"/>
          <w:rtl/>
        </w:rPr>
        <w:t>ٌّ</w:t>
      </w:r>
      <w:r w:rsidR="008A1E9B" w:rsidRPr="00117F72">
        <w:rPr>
          <w:rFonts w:hint="cs"/>
          <w:rtl/>
        </w:rPr>
        <w:t xml:space="preserve"> كل</w:t>
      </w:r>
      <w:r w:rsidR="00A03FE5">
        <w:rPr>
          <w:rFonts w:hint="cs"/>
          <w:rtl/>
        </w:rPr>
        <w:t>ِّ</w:t>
      </w:r>
      <w:r w:rsidR="008A1E9B" w:rsidRPr="00117F72">
        <w:rPr>
          <w:rFonts w:hint="cs"/>
          <w:rtl/>
        </w:rPr>
        <w:t xml:space="preserve"> مؤمن بعدي. قال</w:t>
      </w:r>
      <w:r w:rsidR="00F84C8E" w:rsidRPr="00117F72">
        <w:rPr>
          <w:rFonts w:hint="cs"/>
          <w:rtl/>
        </w:rPr>
        <w:t>:</w:t>
      </w:r>
      <w:r w:rsidR="008A1E9B" w:rsidRPr="00117F72">
        <w:rPr>
          <w:rFonts w:hint="cs"/>
          <w:rtl/>
        </w:rPr>
        <w:t xml:space="preserve"> فإن</w:t>
      </w:r>
      <w:r w:rsidR="00A03FE5">
        <w:rPr>
          <w:rFonts w:hint="cs"/>
          <w:rtl/>
        </w:rPr>
        <w:t>َّ</w:t>
      </w:r>
      <w:r w:rsidR="008A1E9B" w:rsidRPr="00117F72">
        <w:rPr>
          <w:rFonts w:hint="cs"/>
          <w:rtl/>
        </w:rPr>
        <w:t xml:space="preserve"> هذا موضوع</w:t>
      </w:r>
      <w:r w:rsidR="00A03FE5">
        <w:rPr>
          <w:rFonts w:hint="cs"/>
          <w:rtl/>
        </w:rPr>
        <w:t>ٌ</w:t>
      </w:r>
      <w:r w:rsidR="008A1E9B" w:rsidRPr="00117F72">
        <w:rPr>
          <w:rFonts w:hint="cs"/>
          <w:rtl/>
        </w:rPr>
        <w:t xml:space="preserve"> بات</w:t>
      </w:r>
      <w:r w:rsidR="00A03FE5">
        <w:rPr>
          <w:rFonts w:hint="cs"/>
          <w:rtl/>
        </w:rPr>
        <w:t>ِّ</w:t>
      </w:r>
      <w:r w:rsidR="008A1E9B" w:rsidRPr="00117F72">
        <w:rPr>
          <w:rFonts w:hint="cs"/>
          <w:rtl/>
        </w:rPr>
        <w:t xml:space="preserve">فاق أهل المعرفة بالحديث. </w:t>
      </w:r>
    </w:p>
    <w:p w:rsidR="008A1E9B" w:rsidRPr="00117F72"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كان حق المقام أن يقول الر</w:t>
      </w:r>
      <w:r w:rsidR="00A03FE5">
        <w:rPr>
          <w:rFonts w:hint="cs"/>
          <w:rtl/>
        </w:rPr>
        <w:t>َّ</w:t>
      </w:r>
      <w:r w:rsidRPr="00117F72">
        <w:rPr>
          <w:rFonts w:hint="cs"/>
          <w:rtl/>
        </w:rPr>
        <w:t>جل</w:t>
      </w:r>
      <w:r w:rsidR="00F84C8E" w:rsidRPr="00117F72">
        <w:rPr>
          <w:rFonts w:hint="cs"/>
          <w:rtl/>
        </w:rPr>
        <w:t>:</w:t>
      </w:r>
      <w:r w:rsidRPr="00117F72">
        <w:rPr>
          <w:rFonts w:hint="cs"/>
          <w:rtl/>
        </w:rPr>
        <w:t xml:space="preserve"> إن</w:t>
      </w:r>
      <w:r w:rsidR="00A03FE5">
        <w:rPr>
          <w:rFonts w:hint="cs"/>
          <w:rtl/>
        </w:rPr>
        <w:t>َّ</w:t>
      </w:r>
      <w:r w:rsidRPr="00117F72">
        <w:rPr>
          <w:rFonts w:hint="cs"/>
          <w:rtl/>
        </w:rPr>
        <w:t xml:space="preserve"> هذا صحيح</w:t>
      </w:r>
      <w:r w:rsidR="00A03FE5">
        <w:rPr>
          <w:rFonts w:hint="cs"/>
          <w:rtl/>
        </w:rPr>
        <w:t>ٌ</w:t>
      </w:r>
      <w:r w:rsidRPr="00117F72">
        <w:rPr>
          <w:rFonts w:hint="cs"/>
          <w:rtl/>
        </w:rPr>
        <w:t xml:space="preserve"> بات</w:t>
      </w:r>
      <w:r w:rsidR="00A03FE5">
        <w:rPr>
          <w:rFonts w:hint="cs"/>
          <w:rtl/>
        </w:rPr>
        <w:t>ِّ</w:t>
      </w:r>
      <w:r w:rsidRPr="00117F72">
        <w:rPr>
          <w:rFonts w:hint="cs"/>
          <w:rtl/>
        </w:rPr>
        <w:t>فاق أهل المعرفة</w:t>
      </w:r>
      <w:r w:rsidR="00F84C8E" w:rsidRPr="00117F72">
        <w:rPr>
          <w:rFonts w:hint="cs"/>
          <w:rtl/>
        </w:rPr>
        <w:t>،</w:t>
      </w:r>
      <w:r w:rsidRPr="00117F72">
        <w:rPr>
          <w:rFonts w:hint="cs"/>
          <w:rtl/>
        </w:rPr>
        <w:t xml:space="preserve"> غير أن</w:t>
      </w:r>
      <w:r w:rsidR="00A03FE5">
        <w:rPr>
          <w:rFonts w:hint="cs"/>
          <w:rtl/>
        </w:rPr>
        <w:t>ّ</w:t>
      </w:r>
      <w:r w:rsidRPr="00117F72">
        <w:rPr>
          <w:rFonts w:hint="cs"/>
          <w:rtl/>
        </w:rPr>
        <w:t>ه راقه أن يمو</w:t>
      </w:r>
      <w:r w:rsidR="00A03FE5">
        <w:rPr>
          <w:rFonts w:hint="cs"/>
          <w:rtl/>
        </w:rPr>
        <w:t>ِّ</w:t>
      </w:r>
      <w:r w:rsidRPr="00117F72">
        <w:rPr>
          <w:rFonts w:hint="cs"/>
          <w:rtl/>
        </w:rPr>
        <w:t>ه على صح</w:t>
      </w:r>
      <w:r w:rsidR="00A03FE5">
        <w:rPr>
          <w:rFonts w:hint="cs"/>
          <w:rtl/>
        </w:rPr>
        <w:t>َّ</w:t>
      </w:r>
      <w:r w:rsidRPr="00117F72">
        <w:rPr>
          <w:rFonts w:hint="cs"/>
          <w:rtl/>
        </w:rPr>
        <w:t>ته</w:t>
      </w:r>
      <w:r w:rsidR="00F84C8E" w:rsidRPr="00117F72">
        <w:rPr>
          <w:rFonts w:hint="cs"/>
          <w:rtl/>
        </w:rPr>
        <w:t>،</w:t>
      </w:r>
      <w:r w:rsidRPr="00117F72">
        <w:rPr>
          <w:rFonts w:hint="cs"/>
          <w:rtl/>
        </w:rPr>
        <w:t xml:space="preserve"> ويشو</w:t>
      </w:r>
      <w:r w:rsidR="00A03FE5">
        <w:rPr>
          <w:rFonts w:hint="cs"/>
          <w:rtl/>
        </w:rPr>
        <w:t>ِّ</w:t>
      </w:r>
      <w:r w:rsidRPr="00117F72">
        <w:rPr>
          <w:rFonts w:hint="cs"/>
          <w:rtl/>
        </w:rPr>
        <w:t>ههه ببهرجته كما هو دأبه</w:t>
      </w:r>
      <w:r w:rsidR="00F84C8E" w:rsidRPr="00117F72">
        <w:rPr>
          <w:rFonts w:hint="cs"/>
          <w:rtl/>
        </w:rPr>
        <w:t>،</w:t>
      </w:r>
      <w:r w:rsidRPr="00117F72">
        <w:rPr>
          <w:rFonts w:hint="cs"/>
          <w:rtl/>
        </w:rPr>
        <w:t xml:space="preserve"> أفهل يحسب الر</w:t>
      </w:r>
      <w:r w:rsidR="00A03FE5">
        <w:rPr>
          <w:rFonts w:hint="cs"/>
          <w:rtl/>
        </w:rPr>
        <w:t>َّ</w:t>
      </w:r>
      <w:r w:rsidRPr="00117F72">
        <w:rPr>
          <w:rFonts w:hint="cs"/>
          <w:rtl/>
        </w:rPr>
        <w:t>جل إن</w:t>
      </w:r>
      <w:r w:rsidR="00A03FE5">
        <w:rPr>
          <w:rFonts w:hint="cs"/>
          <w:rtl/>
        </w:rPr>
        <w:t>َّ</w:t>
      </w:r>
      <w:r w:rsidRPr="00117F72">
        <w:rPr>
          <w:rFonts w:hint="cs"/>
          <w:rtl/>
        </w:rPr>
        <w:t xml:space="preserve"> من أخرج هذا الحديث من أئم</w:t>
      </w:r>
      <w:r w:rsidR="00A03FE5">
        <w:rPr>
          <w:rFonts w:hint="cs"/>
          <w:rtl/>
        </w:rPr>
        <w:t>َّ</w:t>
      </w:r>
      <w:r w:rsidRPr="00117F72">
        <w:rPr>
          <w:rFonts w:hint="cs"/>
          <w:rtl/>
        </w:rPr>
        <w:t>ة فن</w:t>
      </w:r>
      <w:r w:rsidR="00A03FE5">
        <w:rPr>
          <w:rFonts w:hint="cs"/>
          <w:rtl/>
        </w:rPr>
        <w:t>ِّ</w:t>
      </w:r>
      <w:r w:rsidRPr="00117F72">
        <w:rPr>
          <w:rFonts w:hint="cs"/>
          <w:rtl/>
        </w:rPr>
        <w:t>ه ليسوا من أهل المعرفة بالحديث</w:t>
      </w:r>
      <w:r w:rsidR="00F84C8E" w:rsidRPr="00117F72">
        <w:rPr>
          <w:rFonts w:hint="cs"/>
          <w:rtl/>
        </w:rPr>
        <w:t>؟</w:t>
      </w:r>
      <w:r w:rsidRPr="00117F72">
        <w:rPr>
          <w:rFonts w:hint="cs"/>
          <w:rtl/>
        </w:rPr>
        <w:t xml:space="preserve"> وفيهم إمام مذهبه أحمد بن حنبل أخرجه بإسناد صحيح</w:t>
      </w:r>
      <w:r w:rsidR="00F84C8E" w:rsidRPr="00117F72">
        <w:rPr>
          <w:rFonts w:hint="cs"/>
          <w:rtl/>
        </w:rPr>
        <w:t>،</w:t>
      </w:r>
      <w:r w:rsidRPr="00117F72">
        <w:rPr>
          <w:rFonts w:hint="cs"/>
          <w:rtl/>
        </w:rPr>
        <w:t xml:space="preserve"> رجاله كل</w:t>
      </w:r>
      <w:r w:rsidR="00A03FE5">
        <w:rPr>
          <w:rFonts w:hint="cs"/>
          <w:rtl/>
        </w:rPr>
        <w:t>ّ</w:t>
      </w:r>
      <w:r w:rsidRPr="00117F72">
        <w:rPr>
          <w:rFonts w:hint="cs"/>
          <w:rtl/>
        </w:rPr>
        <w:t>هم ثقات</w:t>
      </w:r>
      <w:r w:rsidR="00A03FE5">
        <w:rPr>
          <w:rFonts w:hint="cs"/>
          <w:rtl/>
        </w:rPr>
        <w:t>ٌ</w:t>
      </w:r>
      <w:r w:rsidRPr="00117F72">
        <w:rPr>
          <w:rFonts w:hint="cs"/>
          <w:rtl/>
        </w:rPr>
        <w:t xml:space="preserve"> قال</w:t>
      </w:r>
      <w:r w:rsidR="00F84C8E" w:rsidRPr="00117F72">
        <w:rPr>
          <w:rFonts w:hint="cs"/>
          <w:rtl/>
        </w:rPr>
        <w:t>:</w:t>
      </w:r>
      <w:r w:rsidRPr="00117F72">
        <w:rPr>
          <w:rFonts w:hint="cs"/>
          <w:rtl/>
        </w:rPr>
        <w:t xml:space="preserve"> </w:t>
      </w:r>
    </w:p>
    <w:p w:rsidR="008A1E9B" w:rsidRPr="00117F72" w:rsidRDefault="008A1E9B" w:rsidP="00A03FE5">
      <w:pPr>
        <w:pStyle w:val="libNormal"/>
        <w:rPr>
          <w:rtl/>
        </w:rPr>
      </w:pPr>
      <w:r w:rsidRPr="00117F72">
        <w:rPr>
          <w:rFonts w:hint="cs"/>
          <w:rtl/>
        </w:rPr>
        <w:t>حد</w:t>
      </w:r>
      <w:r w:rsidR="00A03FE5">
        <w:rPr>
          <w:rFonts w:hint="cs"/>
          <w:rtl/>
        </w:rPr>
        <w:t>ّ</w:t>
      </w:r>
      <w:r w:rsidRPr="00117F72">
        <w:rPr>
          <w:rFonts w:hint="cs"/>
          <w:rtl/>
        </w:rPr>
        <w:t>ثنا عبد الرز</w:t>
      </w:r>
      <w:r w:rsidR="00A03FE5">
        <w:rPr>
          <w:rFonts w:hint="cs"/>
          <w:rtl/>
        </w:rPr>
        <w:t>َّ</w:t>
      </w:r>
      <w:r w:rsidRPr="00117F72">
        <w:rPr>
          <w:rFonts w:hint="cs"/>
          <w:rtl/>
        </w:rPr>
        <w:t>اق ثنا جعفر بن سليمان حد</w:t>
      </w:r>
      <w:r w:rsidR="00A03FE5">
        <w:rPr>
          <w:rFonts w:hint="cs"/>
          <w:rtl/>
        </w:rPr>
        <w:t>ّ</w:t>
      </w:r>
      <w:r w:rsidRPr="00117F72">
        <w:rPr>
          <w:rFonts w:hint="cs"/>
          <w:rtl/>
        </w:rPr>
        <w:t>ثني يزيد الرشك عن مطرف بن عبد الله عن عمران بن حصين قال</w:t>
      </w:r>
      <w:r w:rsidR="00F84C8E" w:rsidRPr="00117F72">
        <w:rPr>
          <w:rFonts w:hint="cs"/>
          <w:rtl/>
        </w:rPr>
        <w:t>:</w:t>
      </w:r>
      <w:r w:rsidRPr="00117F72">
        <w:rPr>
          <w:rFonts w:hint="cs"/>
          <w:rtl/>
        </w:rPr>
        <w:t xml:space="preserve"> بعث رسول الله سري</w:t>
      </w:r>
      <w:r w:rsidR="00A03FE5">
        <w:rPr>
          <w:rFonts w:hint="cs"/>
          <w:rtl/>
        </w:rPr>
        <w:t>َّ</w:t>
      </w:r>
      <w:r w:rsidRPr="00117F72">
        <w:rPr>
          <w:rFonts w:hint="cs"/>
          <w:rtl/>
        </w:rPr>
        <w:t>ة وأم</w:t>
      </w:r>
      <w:r w:rsidR="00A03FE5">
        <w:rPr>
          <w:rFonts w:hint="cs"/>
          <w:rtl/>
        </w:rPr>
        <w:t>َّ</w:t>
      </w:r>
      <w:r w:rsidRPr="00117F72">
        <w:rPr>
          <w:rFonts w:hint="cs"/>
          <w:rtl/>
        </w:rPr>
        <w:t>ر عليها علي</w:t>
      </w:r>
      <w:r w:rsidR="00A03FE5">
        <w:rPr>
          <w:rFonts w:hint="cs"/>
          <w:rtl/>
        </w:rPr>
        <w:t>َّ</w:t>
      </w:r>
      <w:r w:rsidRPr="00117F72">
        <w:rPr>
          <w:rFonts w:hint="cs"/>
          <w:rtl/>
        </w:rPr>
        <w:t xml:space="preserve"> بن أبي طالب فأحدث شيئا</w:t>
      </w:r>
      <w:r w:rsidR="00A03FE5">
        <w:rPr>
          <w:rFonts w:hint="cs"/>
          <w:rtl/>
        </w:rPr>
        <w:t>ً</w:t>
      </w:r>
      <w:r w:rsidRPr="00117F72">
        <w:rPr>
          <w:rFonts w:hint="cs"/>
          <w:rtl/>
        </w:rPr>
        <w:t xml:space="preserve"> في سفره فتعاقد أربعة من أصحاب محمد أن يذكروا أمره إلى رسول الله </w:t>
      </w:r>
      <w:r w:rsidR="007D4B72">
        <w:rPr>
          <w:rFonts w:hint="cs"/>
          <w:rtl/>
        </w:rPr>
        <w:t>صلّى الله عليه وسلّم</w:t>
      </w:r>
      <w:r w:rsidRPr="00117F72">
        <w:rPr>
          <w:rFonts w:hint="cs"/>
          <w:rtl/>
        </w:rPr>
        <w:t xml:space="preserve"> قال عمران</w:t>
      </w:r>
      <w:r w:rsidR="00F84C8E" w:rsidRPr="00117F72">
        <w:rPr>
          <w:rFonts w:hint="cs"/>
          <w:rtl/>
        </w:rPr>
        <w:t>:</w:t>
      </w:r>
      <w:r w:rsidRPr="00117F72">
        <w:rPr>
          <w:rFonts w:hint="cs"/>
          <w:rtl/>
        </w:rPr>
        <w:t xml:space="preserve"> وكن</w:t>
      </w:r>
      <w:r w:rsidR="00A03FE5">
        <w:rPr>
          <w:rFonts w:hint="cs"/>
          <w:rtl/>
        </w:rPr>
        <w:t>ّ</w:t>
      </w:r>
      <w:r w:rsidRPr="00117F72">
        <w:rPr>
          <w:rFonts w:hint="cs"/>
          <w:rtl/>
        </w:rPr>
        <w:t>ا إذا قدمنا من سفر بدأنا برسول الله فسل</w:t>
      </w:r>
      <w:r w:rsidR="00A03FE5">
        <w:rPr>
          <w:rFonts w:hint="cs"/>
          <w:rtl/>
        </w:rPr>
        <w:t>ّ</w:t>
      </w:r>
      <w:r w:rsidRPr="00117F72">
        <w:rPr>
          <w:rFonts w:hint="cs"/>
          <w:rtl/>
        </w:rPr>
        <w:t>منا عليه قال</w:t>
      </w:r>
      <w:r w:rsidR="00F84C8E" w:rsidRPr="00117F72">
        <w:rPr>
          <w:rFonts w:hint="cs"/>
          <w:rtl/>
        </w:rPr>
        <w:t>:</w:t>
      </w:r>
      <w:r w:rsidRPr="00117F72">
        <w:rPr>
          <w:rFonts w:hint="cs"/>
          <w:rtl/>
        </w:rPr>
        <w:t xml:space="preserve"> فدخلوا عليه فقام رجل</w:t>
      </w:r>
      <w:r w:rsidR="00A03FE5">
        <w:rPr>
          <w:rFonts w:hint="cs"/>
          <w:rtl/>
        </w:rPr>
        <w:t>ٌ</w:t>
      </w:r>
      <w:r w:rsidRPr="00117F72">
        <w:rPr>
          <w:rFonts w:hint="cs"/>
          <w:rtl/>
        </w:rPr>
        <w:t xml:space="preserve"> منهم فقال</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إن</w:t>
      </w:r>
      <w:r w:rsidR="00A03FE5">
        <w:rPr>
          <w:rFonts w:hint="cs"/>
          <w:rtl/>
        </w:rPr>
        <w:t>َّ</w:t>
      </w:r>
      <w:r w:rsidRPr="00117F72">
        <w:rPr>
          <w:rFonts w:hint="cs"/>
          <w:rtl/>
        </w:rPr>
        <w:t xml:space="preserve"> علي</w:t>
      </w:r>
      <w:r w:rsidR="00A03FE5">
        <w:rPr>
          <w:rFonts w:hint="cs"/>
          <w:rtl/>
        </w:rPr>
        <w:t>ّ</w:t>
      </w:r>
      <w:r w:rsidRPr="00117F72">
        <w:rPr>
          <w:rFonts w:hint="cs"/>
          <w:rtl/>
        </w:rPr>
        <w:t>ا</w:t>
      </w:r>
      <w:r w:rsidR="00A03FE5">
        <w:rPr>
          <w:rFonts w:hint="cs"/>
          <w:rtl/>
        </w:rPr>
        <w:t>ً</w:t>
      </w:r>
      <w:r w:rsidRPr="00117F72">
        <w:rPr>
          <w:rFonts w:hint="cs"/>
          <w:rtl/>
        </w:rPr>
        <w:t xml:space="preserve"> فعل كذا وكذا. فأعرض عنه.</w:t>
      </w:r>
      <w:r w:rsidR="00763D4A">
        <w:rPr>
          <w:rFonts w:hint="cs"/>
          <w:rtl/>
        </w:rPr>
        <w:t xml:space="preserve"> ثمَّ </w:t>
      </w:r>
      <w:r w:rsidRPr="00117F72">
        <w:rPr>
          <w:rFonts w:hint="cs"/>
          <w:rtl/>
        </w:rPr>
        <w:t>قام الثاني فقال</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إن</w:t>
      </w:r>
      <w:r w:rsidR="00A03FE5">
        <w:rPr>
          <w:rFonts w:hint="cs"/>
          <w:rtl/>
        </w:rPr>
        <w:t>َّ</w:t>
      </w:r>
      <w:r w:rsidRPr="00117F72">
        <w:rPr>
          <w:rFonts w:hint="cs"/>
          <w:rtl/>
        </w:rPr>
        <w:t xml:space="preserve"> علي</w:t>
      </w:r>
      <w:r w:rsidR="00A03FE5">
        <w:rPr>
          <w:rFonts w:hint="cs"/>
          <w:rtl/>
        </w:rPr>
        <w:t>ّ</w:t>
      </w:r>
      <w:r w:rsidRPr="00117F72">
        <w:rPr>
          <w:rFonts w:hint="cs"/>
          <w:rtl/>
        </w:rPr>
        <w:t>ا</w:t>
      </w:r>
      <w:r w:rsidR="00A03FE5">
        <w:rPr>
          <w:rFonts w:hint="cs"/>
          <w:rtl/>
        </w:rPr>
        <w:t>ً</w:t>
      </w:r>
      <w:r w:rsidRPr="00117F72">
        <w:rPr>
          <w:rFonts w:hint="cs"/>
          <w:rtl/>
        </w:rPr>
        <w:t xml:space="preserve"> فعل كذا وكذا. فأعرض عنه.</w:t>
      </w:r>
      <w:r w:rsidR="00763D4A">
        <w:rPr>
          <w:rFonts w:hint="cs"/>
          <w:rtl/>
        </w:rPr>
        <w:t xml:space="preserve"> ثمَّ </w:t>
      </w:r>
      <w:r w:rsidRPr="00117F72">
        <w:rPr>
          <w:rFonts w:hint="cs"/>
          <w:rtl/>
        </w:rPr>
        <w:t>قام الثالث فقال</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إن</w:t>
      </w:r>
      <w:r w:rsidR="00A03FE5">
        <w:rPr>
          <w:rFonts w:hint="cs"/>
          <w:rtl/>
        </w:rPr>
        <w:t>َّ</w:t>
      </w:r>
      <w:r w:rsidRPr="00117F72">
        <w:rPr>
          <w:rFonts w:hint="cs"/>
          <w:rtl/>
        </w:rPr>
        <w:t xml:space="preserve"> علي</w:t>
      </w:r>
      <w:r w:rsidR="00A03FE5">
        <w:rPr>
          <w:rFonts w:hint="cs"/>
          <w:rtl/>
        </w:rPr>
        <w:t>ّ</w:t>
      </w:r>
      <w:r w:rsidRPr="00117F72">
        <w:rPr>
          <w:rFonts w:hint="cs"/>
          <w:rtl/>
        </w:rPr>
        <w:t>ا</w:t>
      </w:r>
      <w:r w:rsidR="00A03FE5">
        <w:rPr>
          <w:rFonts w:hint="cs"/>
          <w:rtl/>
        </w:rPr>
        <w:t>ً</w:t>
      </w:r>
      <w:r w:rsidRPr="00117F72">
        <w:rPr>
          <w:rFonts w:hint="cs"/>
          <w:rtl/>
        </w:rPr>
        <w:t xml:space="preserve"> فعل كذا وكذا.</w:t>
      </w:r>
      <w:r w:rsidR="00763D4A">
        <w:rPr>
          <w:rFonts w:hint="cs"/>
          <w:rtl/>
        </w:rPr>
        <w:t xml:space="preserve"> ثمَّ </w:t>
      </w:r>
      <w:r w:rsidRPr="00117F72">
        <w:rPr>
          <w:rFonts w:hint="cs"/>
          <w:rtl/>
        </w:rPr>
        <w:t>قام الرابع فقال</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إن</w:t>
      </w:r>
      <w:r w:rsidR="00A03FE5">
        <w:rPr>
          <w:rFonts w:hint="cs"/>
          <w:rtl/>
        </w:rPr>
        <w:t>َّ</w:t>
      </w:r>
      <w:r w:rsidRPr="00117F72">
        <w:rPr>
          <w:rFonts w:hint="cs"/>
          <w:rtl/>
        </w:rPr>
        <w:t xml:space="preserve"> علي</w:t>
      </w:r>
      <w:r w:rsidR="00A03FE5">
        <w:rPr>
          <w:rFonts w:hint="cs"/>
          <w:rtl/>
        </w:rPr>
        <w:t>ّ</w:t>
      </w:r>
      <w:r w:rsidRPr="00117F72">
        <w:rPr>
          <w:rFonts w:hint="cs"/>
          <w:rtl/>
        </w:rPr>
        <w:t>ا</w:t>
      </w:r>
      <w:r w:rsidR="00A03FE5">
        <w:rPr>
          <w:rFonts w:hint="cs"/>
          <w:rtl/>
        </w:rPr>
        <w:t>ً</w:t>
      </w:r>
      <w:r w:rsidRPr="00117F72">
        <w:rPr>
          <w:rFonts w:hint="cs"/>
          <w:rtl/>
        </w:rPr>
        <w:t xml:space="preserve"> فعل كذا وكذا. قال</w:t>
      </w:r>
      <w:r w:rsidR="00F84C8E" w:rsidRPr="00117F72">
        <w:rPr>
          <w:rFonts w:hint="cs"/>
          <w:rtl/>
        </w:rPr>
        <w:t>:</w:t>
      </w:r>
      <w:r w:rsidRPr="00117F72">
        <w:rPr>
          <w:rFonts w:hint="cs"/>
          <w:rtl/>
        </w:rPr>
        <w:t xml:space="preserve"> فأقبل رسول الله على الرابع وقد تغي</w:t>
      </w:r>
      <w:r w:rsidR="00A03FE5">
        <w:rPr>
          <w:rFonts w:hint="cs"/>
          <w:rtl/>
        </w:rPr>
        <w:t>َّ</w:t>
      </w:r>
      <w:r w:rsidRPr="00117F72">
        <w:rPr>
          <w:rFonts w:hint="cs"/>
          <w:rtl/>
        </w:rPr>
        <w:t>ر وجهه وقال</w:t>
      </w:r>
      <w:r w:rsidR="00F84C8E" w:rsidRPr="00117F72">
        <w:rPr>
          <w:rFonts w:hint="cs"/>
          <w:rtl/>
        </w:rPr>
        <w:t>:</w:t>
      </w:r>
      <w:r w:rsidRPr="00117F72">
        <w:rPr>
          <w:rFonts w:hint="cs"/>
          <w:rtl/>
        </w:rPr>
        <w:t xml:space="preserve"> دعوا علي</w:t>
      </w:r>
      <w:r w:rsidR="00A03FE5">
        <w:rPr>
          <w:rFonts w:hint="cs"/>
          <w:rtl/>
        </w:rPr>
        <w:t>ّ</w:t>
      </w:r>
      <w:r w:rsidRPr="00117F72">
        <w:rPr>
          <w:rFonts w:hint="cs"/>
          <w:rtl/>
        </w:rPr>
        <w:t>ا</w:t>
      </w:r>
      <w:r w:rsidR="00A03FE5">
        <w:rPr>
          <w:rFonts w:hint="cs"/>
          <w:rtl/>
        </w:rPr>
        <w:t>ً</w:t>
      </w:r>
      <w:r w:rsidRPr="00117F72">
        <w:rPr>
          <w:rFonts w:hint="cs"/>
          <w:rtl/>
        </w:rPr>
        <w:t>. دعوا علي</w:t>
      </w:r>
      <w:r w:rsidR="00A03FE5">
        <w:rPr>
          <w:rFonts w:hint="cs"/>
          <w:rtl/>
        </w:rPr>
        <w:t>ّ</w:t>
      </w:r>
      <w:r w:rsidRPr="00117F72">
        <w:rPr>
          <w:rFonts w:hint="cs"/>
          <w:rtl/>
        </w:rPr>
        <w:t>ا</w:t>
      </w:r>
      <w:r w:rsidR="00A03FE5">
        <w:rPr>
          <w:rFonts w:hint="cs"/>
          <w:rtl/>
        </w:rPr>
        <w:t>ً</w:t>
      </w:r>
      <w:r w:rsidRPr="00117F72">
        <w:rPr>
          <w:rFonts w:hint="cs"/>
          <w:rtl/>
        </w:rPr>
        <w:t>. دعوا علي</w:t>
      </w:r>
      <w:r w:rsidR="00A03FE5">
        <w:rPr>
          <w:rFonts w:hint="cs"/>
          <w:rtl/>
        </w:rPr>
        <w:t>ّ</w:t>
      </w:r>
      <w:r w:rsidRPr="00117F72">
        <w:rPr>
          <w:rFonts w:hint="cs"/>
          <w:rtl/>
        </w:rPr>
        <w:t>ا</w:t>
      </w:r>
      <w:r w:rsidR="00A03FE5">
        <w:rPr>
          <w:rFonts w:hint="cs"/>
          <w:rtl/>
        </w:rPr>
        <w:t>ً</w:t>
      </w:r>
      <w:r w:rsidR="00F84C8E" w:rsidRPr="00117F72">
        <w:rPr>
          <w:rFonts w:hint="cs"/>
          <w:rtl/>
        </w:rPr>
        <w:t>:</w:t>
      </w:r>
      <w:r w:rsidRPr="00117F72">
        <w:rPr>
          <w:rFonts w:hint="cs"/>
          <w:rtl/>
        </w:rPr>
        <w:t xml:space="preserve"> إن</w:t>
      </w:r>
      <w:r w:rsidR="00A03FE5">
        <w:rPr>
          <w:rFonts w:hint="cs"/>
          <w:rtl/>
        </w:rPr>
        <w:t>ّ</w:t>
      </w:r>
      <w:r w:rsidRPr="00117F72">
        <w:rPr>
          <w:rFonts w:hint="cs"/>
          <w:rtl/>
        </w:rPr>
        <w:t xml:space="preserve"> علي</w:t>
      </w:r>
      <w:r w:rsidR="00A03FE5">
        <w:rPr>
          <w:rFonts w:hint="cs"/>
          <w:rtl/>
        </w:rPr>
        <w:t>ّ</w:t>
      </w:r>
      <w:r w:rsidRPr="00117F72">
        <w:rPr>
          <w:rFonts w:hint="cs"/>
          <w:rtl/>
        </w:rPr>
        <w:t>ا</w:t>
      </w:r>
      <w:r w:rsidR="00A03FE5">
        <w:rPr>
          <w:rFonts w:hint="cs"/>
          <w:rtl/>
        </w:rPr>
        <w:t>ً</w:t>
      </w:r>
      <w:r w:rsidRPr="00117F72">
        <w:rPr>
          <w:rFonts w:hint="cs"/>
          <w:rtl/>
        </w:rPr>
        <w:t xml:space="preserve"> من</w:t>
      </w:r>
      <w:r w:rsidR="00A03FE5">
        <w:rPr>
          <w:rFonts w:hint="cs"/>
          <w:rtl/>
        </w:rPr>
        <w:t>ّ</w:t>
      </w:r>
      <w:r w:rsidRPr="00117F72">
        <w:rPr>
          <w:rFonts w:hint="cs"/>
          <w:rtl/>
        </w:rPr>
        <w:t>ي وأنا منه</w:t>
      </w:r>
      <w:r w:rsidR="00F84C8E" w:rsidRPr="00117F72">
        <w:rPr>
          <w:rFonts w:hint="cs"/>
          <w:rtl/>
        </w:rPr>
        <w:t>،</w:t>
      </w:r>
      <w:r w:rsidRPr="00117F72">
        <w:rPr>
          <w:rFonts w:hint="cs"/>
          <w:rtl/>
        </w:rPr>
        <w:t xml:space="preserve"> وهو ولي</w:t>
      </w:r>
      <w:r w:rsidR="00A03FE5">
        <w:rPr>
          <w:rFonts w:hint="cs"/>
          <w:rtl/>
        </w:rPr>
        <w:t>ُّ</w:t>
      </w:r>
      <w:r w:rsidRPr="00117F72">
        <w:rPr>
          <w:rFonts w:hint="cs"/>
          <w:rtl/>
        </w:rPr>
        <w:t xml:space="preserve"> كل</w:t>
      </w:r>
      <w:r w:rsidR="00A03FE5">
        <w:rPr>
          <w:rFonts w:hint="cs"/>
          <w:rtl/>
        </w:rPr>
        <w:t>ِّ</w:t>
      </w:r>
      <w:r w:rsidRPr="00117F72">
        <w:rPr>
          <w:rFonts w:hint="cs"/>
          <w:rtl/>
        </w:rPr>
        <w:t xml:space="preserve"> مؤمن بعدي. </w:t>
      </w:r>
    </w:p>
    <w:p w:rsidR="008A1E9B" w:rsidRDefault="008A1E9B" w:rsidP="00117F72">
      <w:pPr>
        <w:pStyle w:val="libNormal"/>
        <w:rPr>
          <w:rtl/>
        </w:rPr>
      </w:pPr>
      <w:r w:rsidRPr="00117F72">
        <w:rPr>
          <w:rFonts w:hint="cs"/>
          <w:rtl/>
        </w:rPr>
        <w:t xml:space="preserve">وأخرجه الحافظ أبو يعلى الموصلي عن عبد الله بن عمر القواريري والحسن بن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راجع هامش جامع الترمذي 2 ص 214.</w:t>
      </w:r>
      <w:r w:rsidRPr="008A1E9B">
        <w:rPr>
          <w:rFonts w:hint="cs"/>
          <w:rtl/>
        </w:rPr>
        <w:t xml:space="preserve"> </w:t>
      </w:r>
    </w:p>
    <w:p w:rsidR="008A1E9B" w:rsidRDefault="008A1E9B" w:rsidP="00854A34">
      <w:pPr>
        <w:pStyle w:val="libNormal"/>
        <w:rPr>
          <w:rtl/>
        </w:rPr>
      </w:pPr>
      <w:r>
        <w:rPr>
          <w:rFonts w:hint="cs"/>
          <w:rtl/>
        </w:rPr>
        <w:br w:type="page"/>
      </w:r>
    </w:p>
    <w:p w:rsidR="009220E0" w:rsidRPr="00117F72" w:rsidRDefault="008A1E9B" w:rsidP="00E63318">
      <w:pPr>
        <w:pStyle w:val="libNormal"/>
        <w:rPr>
          <w:rtl/>
        </w:rPr>
      </w:pPr>
      <w:r w:rsidRPr="00117F72">
        <w:rPr>
          <w:rFonts w:hint="cs"/>
          <w:rtl/>
        </w:rPr>
        <w:lastRenderedPageBreak/>
        <w:t>عمر الحمري والمعل</w:t>
      </w:r>
      <w:r w:rsidR="00E63318">
        <w:rPr>
          <w:rFonts w:hint="cs"/>
          <w:rtl/>
        </w:rPr>
        <w:t>ّ</w:t>
      </w:r>
      <w:r w:rsidRPr="00117F72">
        <w:rPr>
          <w:rFonts w:hint="cs"/>
          <w:rtl/>
        </w:rPr>
        <w:t>ى بن مهدي كل</w:t>
      </w:r>
      <w:r w:rsidR="00E63318">
        <w:rPr>
          <w:rFonts w:hint="cs"/>
          <w:rtl/>
        </w:rPr>
        <w:t>ّ</w:t>
      </w:r>
      <w:r w:rsidRPr="00117F72">
        <w:rPr>
          <w:rFonts w:hint="cs"/>
          <w:rtl/>
        </w:rPr>
        <w:t xml:space="preserve">هم عن جعفر بن سليمان. وأخرجه </w:t>
      </w:r>
      <w:r w:rsidR="00E63318">
        <w:rPr>
          <w:rFonts w:hint="cs"/>
          <w:rtl/>
        </w:rPr>
        <w:t>إ</w:t>
      </w:r>
      <w:r w:rsidRPr="00117F72">
        <w:rPr>
          <w:rFonts w:hint="cs"/>
          <w:rtl/>
        </w:rPr>
        <w:t>بن أبي شيبة و</w:t>
      </w:r>
      <w:r w:rsidR="00E63318">
        <w:rPr>
          <w:rFonts w:hint="cs"/>
          <w:rtl/>
        </w:rPr>
        <w:t>إ</w:t>
      </w:r>
      <w:r w:rsidRPr="00117F72">
        <w:rPr>
          <w:rFonts w:hint="cs"/>
          <w:rtl/>
        </w:rPr>
        <w:t>بن جرير الطبري وصح</w:t>
      </w:r>
      <w:r w:rsidR="00E63318">
        <w:rPr>
          <w:rFonts w:hint="cs"/>
          <w:rtl/>
        </w:rPr>
        <w:t>َّ</w:t>
      </w:r>
      <w:r w:rsidRPr="00117F72">
        <w:rPr>
          <w:rFonts w:hint="cs"/>
          <w:rtl/>
        </w:rPr>
        <w:t>حه. وأبو نعيم ال</w:t>
      </w:r>
      <w:r w:rsidR="00E63318">
        <w:rPr>
          <w:rFonts w:hint="cs"/>
          <w:rtl/>
        </w:rPr>
        <w:t>أ</w:t>
      </w:r>
      <w:r w:rsidRPr="00117F72">
        <w:rPr>
          <w:rFonts w:hint="cs"/>
          <w:rtl/>
        </w:rPr>
        <w:t>صبهاني في حلية الأولياء ج 6 ص 294. ومحب</w:t>
      </w:r>
      <w:r w:rsidR="00E63318">
        <w:rPr>
          <w:rFonts w:hint="cs"/>
          <w:rtl/>
        </w:rPr>
        <w:t>ّ</w:t>
      </w:r>
      <w:r w:rsidRPr="00117F72">
        <w:rPr>
          <w:rFonts w:hint="cs"/>
          <w:rtl/>
        </w:rPr>
        <w:t xml:space="preserve"> الدين الطبري في الرياض النضرة 2 ص 171 والبغوي في المصابيح 2 ص 275 ولم يذكر صدره. و</w:t>
      </w:r>
      <w:r w:rsidR="002B20A0">
        <w:rPr>
          <w:rFonts w:hint="cs"/>
          <w:rtl/>
        </w:rPr>
        <w:t>إبن كثير</w:t>
      </w:r>
      <w:r w:rsidRPr="00117F72">
        <w:rPr>
          <w:rFonts w:hint="cs"/>
          <w:rtl/>
        </w:rPr>
        <w:t xml:space="preserve"> في تاريخه 7 ص 344 والسيوطي والمت</w:t>
      </w:r>
      <w:r w:rsidR="00E63318">
        <w:rPr>
          <w:rFonts w:hint="cs"/>
          <w:rtl/>
        </w:rPr>
        <w:t>َّ</w:t>
      </w:r>
      <w:r w:rsidRPr="00117F72">
        <w:rPr>
          <w:rFonts w:hint="cs"/>
          <w:rtl/>
        </w:rPr>
        <w:t>قي في الكنز 6 ص 154</w:t>
      </w:r>
      <w:r w:rsidR="00F84C8E" w:rsidRPr="00117F72">
        <w:rPr>
          <w:rFonts w:hint="cs"/>
          <w:rtl/>
        </w:rPr>
        <w:t>،</w:t>
      </w:r>
      <w:r w:rsidRPr="00117F72">
        <w:rPr>
          <w:rFonts w:hint="cs"/>
          <w:rtl/>
        </w:rPr>
        <w:t xml:space="preserve"> 300 وصح</w:t>
      </w:r>
      <w:r w:rsidR="00E63318">
        <w:rPr>
          <w:rFonts w:hint="cs"/>
          <w:rtl/>
        </w:rPr>
        <w:t>َّ</w:t>
      </w:r>
      <w:r w:rsidRPr="00117F72">
        <w:rPr>
          <w:rFonts w:hint="cs"/>
          <w:rtl/>
        </w:rPr>
        <w:t xml:space="preserve">حه. والبدخشي في نزل الأبرار 22. </w:t>
      </w:r>
    </w:p>
    <w:p w:rsidR="008A1E9B" w:rsidRPr="00926EF7" w:rsidRDefault="008A1E9B" w:rsidP="00F60DE0">
      <w:pPr>
        <w:pStyle w:val="libBold1"/>
        <w:rPr>
          <w:rtl/>
        </w:rPr>
      </w:pPr>
      <w:r w:rsidRPr="00926EF7">
        <w:rPr>
          <w:rFonts w:hint="cs"/>
          <w:rtl/>
        </w:rPr>
        <w:t xml:space="preserve">صورة أخرى </w:t>
      </w:r>
    </w:p>
    <w:p w:rsidR="008A1E9B" w:rsidRPr="00117F72" w:rsidRDefault="008A1E9B" w:rsidP="00117F72">
      <w:pPr>
        <w:pStyle w:val="libNormal"/>
        <w:rPr>
          <w:rtl/>
        </w:rPr>
      </w:pPr>
      <w:r w:rsidRPr="00117F72">
        <w:rPr>
          <w:rFonts w:hint="cs"/>
          <w:rtl/>
        </w:rPr>
        <w:t>ما تريدون من علي</w:t>
      </w:r>
      <w:r w:rsidR="00E63318">
        <w:rPr>
          <w:rFonts w:hint="cs"/>
          <w:rtl/>
        </w:rPr>
        <w:t>ٍّ</w:t>
      </w:r>
      <w:r w:rsidR="00F84C8E" w:rsidRPr="00117F72">
        <w:rPr>
          <w:rFonts w:hint="cs"/>
          <w:rtl/>
        </w:rPr>
        <w:t>؟</w:t>
      </w:r>
      <w:r w:rsidRPr="00117F72">
        <w:rPr>
          <w:rFonts w:hint="cs"/>
          <w:rtl/>
        </w:rPr>
        <w:t>! ما تريدون من علي</w:t>
      </w:r>
      <w:r w:rsidR="00E63318">
        <w:rPr>
          <w:rFonts w:hint="cs"/>
          <w:rtl/>
        </w:rPr>
        <w:t>ٍّ</w:t>
      </w:r>
      <w:r w:rsidR="00F84C8E" w:rsidRPr="00117F72">
        <w:rPr>
          <w:rFonts w:hint="cs"/>
          <w:rtl/>
        </w:rPr>
        <w:t>؟</w:t>
      </w:r>
      <w:r w:rsidRPr="00117F72">
        <w:rPr>
          <w:rFonts w:hint="cs"/>
          <w:rtl/>
        </w:rPr>
        <w:t>! ما تريدون من علي</w:t>
      </w:r>
      <w:r w:rsidR="00E63318">
        <w:rPr>
          <w:rFonts w:hint="cs"/>
          <w:rtl/>
        </w:rPr>
        <w:t>ٍّ</w:t>
      </w:r>
      <w:r w:rsidR="00F84C8E" w:rsidRPr="00117F72">
        <w:rPr>
          <w:rFonts w:hint="cs"/>
          <w:rtl/>
        </w:rPr>
        <w:t>؟</w:t>
      </w:r>
      <w:r w:rsidRPr="00117F72">
        <w:rPr>
          <w:rFonts w:hint="cs"/>
          <w:rtl/>
        </w:rPr>
        <w:t xml:space="preserve">! </w:t>
      </w:r>
      <w:r w:rsidR="00E63318">
        <w:rPr>
          <w:rFonts w:hint="cs"/>
          <w:rtl/>
        </w:rPr>
        <w:t>إ</w:t>
      </w:r>
      <w:r w:rsidRPr="00117F72">
        <w:rPr>
          <w:rFonts w:hint="cs"/>
          <w:rtl/>
        </w:rPr>
        <w:t>ن</w:t>
      </w:r>
      <w:r w:rsidR="00E63318">
        <w:rPr>
          <w:rFonts w:hint="cs"/>
          <w:rtl/>
        </w:rPr>
        <w:t>َّ</w:t>
      </w:r>
      <w:r w:rsidRPr="00117F72">
        <w:rPr>
          <w:rFonts w:hint="cs"/>
          <w:rtl/>
        </w:rPr>
        <w:t xml:space="preserve"> علي</w:t>
      </w:r>
      <w:r w:rsidR="00E63318">
        <w:rPr>
          <w:rFonts w:hint="cs"/>
          <w:rtl/>
        </w:rPr>
        <w:t>ّ</w:t>
      </w:r>
      <w:r w:rsidRPr="00117F72">
        <w:rPr>
          <w:rFonts w:hint="cs"/>
          <w:rtl/>
        </w:rPr>
        <w:t>ا</w:t>
      </w:r>
      <w:r w:rsidR="00E63318">
        <w:rPr>
          <w:rFonts w:hint="cs"/>
          <w:rtl/>
        </w:rPr>
        <w:t>ً</w:t>
      </w:r>
      <w:r w:rsidRPr="00117F72">
        <w:rPr>
          <w:rFonts w:hint="cs"/>
          <w:rtl/>
        </w:rPr>
        <w:t xml:space="preserve"> من</w:t>
      </w:r>
      <w:r w:rsidR="00E63318">
        <w:rPr>
          <w:rFonts w:hint="cs"/>
          <w:rtl/>
        </w:rPr>
        <w:t>ّ</w:t>
      </w:r>
      <w:r w:rsidRPr="00117F72">
        <w:rPr>
          <w:rFonts w:hint="cs"/>
          <w:rtl/>
        </w:rPr>
        <w:t>ي وأنا منه</w:t>
      </w:r>
      <w:r w:rsidR="00F84C8E" w:rsidRPr="00117F72">
        <w:rPr>
          <w:rFonts w:hint="cs"/>
          <w:rtl/>
        </w:rPr>
        <w:t>،</w:t>
      </w:r>
      <w:r w:rsidRPr="00117F72">
        <w:rPr>
          <w:rFonts w:hint="cs"/>
          <w:rtl/>
        </w:rPr>
        <w:t xml:space="preserve"> وهو ولي</w:t>
      </w:r>
      <w:r w:rsidR="00E63318">
        <w:rPr>
          <w:rFonts w:hint="cs"/>
          <w:rtl/>
        </w:rPr>
        <w:t>ُّ</w:t>
      </w:r>
      <w:r w:rsidRPr="00117F72">
        <w:rPr>
          <w:rFonts w:hint="cs"/>
          <w:rtl/>
        </w:rPr>
        <w:t xml:space="preserve"> كل</w:t>
      </w:r>
      <w:r w:rsidR="00E63318">
        <w:rPr>
          <w:rFonts w:hint="cs"/>
          <w:rtl/>
        </w:rPr>
        <w:t>ِّ</w:t>
      </w:r>
      <w:r w:rsidRPr="00117F72">
        <w:rPr>
          <w:rFonts w:hint="cs"/>
          <w:rtl/>
        </w:rPr>
        <w:t xml:space="preserve"> مؤمن بعدي. </w:t>
      </w:r>
    </w:p>
    <w:p w:rsidR="009220E0" w:rsidRDefault="008A1E9B" w:rsidP="00E63318">
      <w:pPr>
        <w:pStyle w:val="libNormal"/>
        <w:rPr>
          <w:rtl/>
        </w:rPr>
      </w:pPr>
      <w:r w:rsidRPr="00117F72">
        <w:rPr>
          <w:rFonts w:hint="cs"/>
          <w:rtl/>
        </w:rPr>
        <w:t>أخرجه بهذا اللفظ الترمذي في جامعه 2 ص 222 بإسناد صحيح رجاله كل</w:t>
      </w:r>
      <w:r w:rsidR="00E63318">
        <w:rPr>
          <w:rFonts w:hint="cs"/>
          <w:rtl/>
        </w:rPr>
        <w:t>ّ</w:t>
      </w:r>
      <w:r w:rsidRPr="00117F72">
        <w:rPr>
          <w:rFonts w:hint="cs"/>
          <w:rtl/>
        </w:rPr>
        <w:t>هم ثقات</w:t>
      </w:r>
      <w:r w:rsidR="00E63318">
        <w:rPr>
          <w:rFonts w:hint="cs"/>
          <w:rtl/>
        </w:rPr>
        <w:t>ٌ</w:t>
      </w:r>
      <w:r w:rsidRPr="00117F72">
        <w:rPr>
          <w:rFonts w:hint="cs"/>
          <w:rtl/>
        </w:rPr>
        <w:t>. وكذلك النسائي في الخصايص 23. الحاكم النيسابوري في المستدرك 3 ص ص 111</w:t>
      </w:r>
      <w:r w:rsidRPr="00117F72">
        <w:rPr>
          <w:rStyle w:val="libFootnotenumChar"/>
          <w:rFonts w:hint="cs"/>
          <w:rtl/>
        </w:rPr>
        <w:t>(1)</w:t>
      </w:r>
      <w:r w:rsidRPr="00117F72">
        <w:rPr>
          <w:rFonts w:hint="cs"/>
          <w:rtl/>
        </w:rPr>
        <w:t xml:space="preserve"> وصح</w:t>
      </w:r>
      <w:r w:rsidR="00E63318">
        <w:rPr>
          <w:rFonts w:hint="cs"/>
          <w:rtl/>
        </w:rPr>
        <w:t>َّ</w:t>
      </w:r>
      <w:r w:rsidRPr="00117F72">
        <w:rPr>
          <w:rFonts w:hint="cs"/>
          <w:rtl/>
        </w:rPr>
        <w:t>حه وأقر</w:t>
      </w:r>
      <w:r w:rsidR="00E63318">
        <w:rPr>
          <w:rFonts w:hint="cs"/>
          <w:rtl/>
        </w:rPr>
        <w:t>َّ</w:t>
      </w:r>
      <w:r w:rsidRPr="00117F72">
        <w:rPr>
          <w:rFonts w:hint="cs"/>
          <w:rtl/>
        </w:rPr>
        <w:t>ه الذهبي. أبو حاتم السجستاني. محب</w:t>
      </w:r>
      <w:r w:rsidR="00E63318">
        <w:rPr>
          <w:rFonts w:hint="cs"/>
          <w:rtl/>
        </w:rPr>
        <w:t>ّ</w:t>
      </w:r>
      <w:r w:rsidRPr="00117F72">
        <w:rPr>
          <w:rFonts w:hint="cs"/>
          <w:rtl/>
        </w:rPr>
        <w:t xml:space="preserve"> الدين في الرياض 2 ص 71. </w:t>
      </w:r>
      <w:r w:rsidR="00E63318">
        <w:rPr>
          <w:rFonts w:hint="cs"/>
          <w:rtl/>
        </w:rPr>
        <w:t>إ</w:t>
      </w:r>
      <w:r w:rsidRPr="00117F72">
        <w:rPr>
          <w:rFonts w:hint="cs"/>
          <w:rtl/>
        </w:rPr>
        <w:t>بن حجر في الإصابة 2 ص 509 وقال</w:t>
      </w:r>
      <w:r w:rsidR="00F84C8E" w:rsidRPr="00117F72">
        <w:rPr>
          <w:rFonts w:hint="cs"/>
          <w:rtl/>
        </w:rPr>
        <w:t>:</w:t>
      </w:r>
      <w:r w:rsidRPr="00117F72">
        <w:rPr>
          <w:rFonts w:hint="cs"/>
          <w:rtl/>
        </w:rPr>
        <w:t xml:space="preserve"> إسناد</w:t>
      </w:r>
      <w:r w:rsidR="00E63318">
        <w:rPr>
          <w:rFonts w:hint="cs"/>
          <w:rtl/>
        </w:rPr>
        <w:t>ٌ</w:t>
      </w:r>
      <w:r w:rsidRPr="00117F72">
        <w:rPr>
          <w:rFonts w:hint="cs"/>
          <w:rtl/>
        </w:rPr>
        <w:t xml:space="preserve"> قوي</w:t>
      </w:r>
      <w:r w:rsidR="00E63318">
        <w:rPr>
          <w:rFonts w:hint="cs"/>
          <w:rtl/>
        </w:rPr>
        <w:t>ٌّ</w:t>
      </w:r>
      <w:r w:rsidRPr="00117F72">
        <w:rPr>
          <w:rFonts w:hint="cs"/>
          <w:rtl/>
        </w:rPr>
        <w:t xml:space="preserve">. السيوطي في الجمع كما في ترتيبه 6 ص 152. البدخشي في نزل الأبرار 22. </w:t>
      </w:r>
    </w:p>
    <w:p w:rsidR="008A1E9B" w:rsidRPr="00926EF7" w:rsidRDefault="008A1E9B" w:rsidP="00F60DE0">
      <w:pPr>
        <w:pStyle w:val="libBold1"/>
        <w:rPr>
          <w:rtl/>
        </w:rPr>
      </w:pPr>
      <w:r w:rsidRPr="00926EF7">
        <w:rPr>
          <w:rFonts w:hint="cs"/>
          <w:rtl/>
        </w:rPr>
        <w:t xml:space="preserve">إسناد آخر </w:t>
      </w:r>
    </w:p>
    <w:p w:rsidR="008A1E9B" w:rsidRPr="00117F72" w:rsidRDefault="008A1E9B" w:rsidP="00E63318">
      <w:pPr>
        <w:pStyle w:val="libNormal"/>
        <w:rPr>
          <w:rtl/>
        </w:rPr>
      </w:pPr>
      <w:r w:rsidRPr="00117F72">
        <w:rPr>
          <w:rFonts w:hint="cs"/>
          <w:rtl/>
        </w:rPr>
        <w:t xml:space="preserve">أخرج أبو داود الطيالسي عن شعبة عن أبي بلج عن عمر وبن ميمون عن </w:t>
      </w:r>
      <w:r w:rsidR="00E63318">
        <w:rPr>
          <w:rFonts w:hint="cs"/>
          <w:rtl/>
        </w:rPr>
        <w:t>إ</w:t>
      </w:r>
      <w:r w:rsidRPr="00117F72">
        <w:rPr>
          <w:rFonts w:hint="cs"/>
          <w:rtl/>
        </w:rPr>
        <w:t>بن عب</w:t>
      </w:r>
      <w:r w:rsidR="00E63318">
        <w:rPr>
          <w:rFonts w:hint="cs"/>
          <w:rtl/>
        </w:rPr>
        <w:t>ّ</w:t>
      </w:r>
      <w:r w:rsidRPr="00117F72">
        <w:rPr>
          <w:rFonts w:hint="cs"/>
          <w:rtl/>
        </w:rPr>
        <w:t>اس</w:t>
      </w:r>
      <w:r w:rsidR="00F84C8E" w:rsidRPr="00117F72">
        <w:rPr>
          <w:rFonts w:hint="cs"/>
          <w:rtl/>
        </w:rPr>
        <w:t>:</w:t>
      </w:r>
      <w:r w:rsidRPr="00117F72">
        <w:rPr>
          <w:rFonts w:hint="cs"/>
          <w:rtl/>
        </w:rPr>
        <w:t xml:space="preserve"> أن</w:t>
      </w:r>
      <w:r w:rsidR="00E63318">
        <w:rPr>
          <w:rFonts w:hint="cs"/>
          <w:rtl/>
        </w:rPr>
        <w:t>ّ</w:t>
      </w:r>
      <w:r w:rsidRPr="00117F72">
        <w:rPr>
          <w:rFonts w:hint="cs"/>
          <w:rtl/>
        </w:rPr>
        <w:t xml:space="preserve"> رسول الله </w:t>
      </w:r>
      <w:r w:rsidR="007D4B72">
        <w:rPr>
          <w:rFonts w:hint="cs"/>
          <w:rtl/>
        </w:rPr>
        <w:t>صلّى الله عليه وسلّم</w:t>
      </w:r>
      <w:r w:rsidRPr="00117F72">
        <w:rPr>
          <w:rFonts w:hint="cs"/>
          <w:rtl/>
        </w:rPr>
        <w:t xml:space="preserve"> قال لعلي</w:t>
      </w:r>
      <w:r w:rsidR="00E63318">
        <w:rPr>
          <w:rFonts w:hint="cs"/>
          <w:rtl/>
        </w:rPr>
        <w:t>ٍّ</w:t>
      </w:r>
      <w:r w:rsidR="00F84C8E" w:rsidRPr="00117F72">
        <w:rPr>
          <w:rFonts w:hint="cs"/>
          <w:rtl/>
        </w:rPr>
        <w:t>:</w:t>
      </w:r>
      <w:r w:rsidRPr="00117F72">
        <w:rPr>
          <w:rFonts w:hint="cs"/>
          <w:rtl/>
        </w:rPr>
        <w:t xml:space="preserve"> أنت ولي</w:t>
      </w:r>
      <w:r w:rsidR="00E63318">
        <w:rPr>
          <w:rFonts w:hint="cs"/>
          <w:rtl/>
        </w:rPr>
        <w:t>ُّ</w:t>
      </w:r>
      <w:r w:rsidRPr="00117F72">
        <w:rPr>
          <w:rFonts w:hint="cs"/>
          <w:rtl/>
        </w:rPr>
        <w:t xml:space="preserve"> كل</w:t>
      </w:r>
      <w:r w:rsidR="00E63318">
        <w:rPr>
          <w:rFonts w:hint="cs"/>
          <w:rtl/>
        </w:rPr>
        <w:t>ِّ</w:t>
      </w:r>
      <w:r w:rsidRPr="00117F72">
        <w:rPr>
          <w:rFonts w:hint="cs"/>
          <w:rtl/>
        </w:rPr>
        <w:t xml:space="preserve"> مؤمن بعدي. تاريخ </w:t>
      </w:r>
      <w:r w:rsidR="002B20A0">
        <w:rPr>
          <w:rFonts w:hint="cs"/>
          <w:rtl/>
        </w:rPr>
        <w:t>إبن كثير</w:t>
      </w:r>
      <w:r w:rsidRPr="00117F72">
        <w:rPr>
          <w:rFonts w:hint="cs"/>
          <w:rtl/>
        </w:rPr>
        <w:t xml:space="preserve"> 7 ص 345</w:t>
      </w:r>
      <w:r w:rsidR="00F84C8E" w:rsidRPr="00117F72">
        <w:rPr>
          <w:rFonts w:hint="cs"/>
          <w:rtl/>
        </w:rPr>
        <w:t>،</w:t>
      </w:r>
      <w:r w:rsidRPr="00117F72">
        <w:rPr>
          <w:rFonts w:hint="cs"/>
          <w:rtl/>
        </w:rPr>
        <w:t xml:space="preserve"> والإسناد كما مر</w:t>
      </w:r>
      <w:r w:rsidR="00E63318">
        <w:rPr>
          <w:rFonts w:hint="cs"/>
          <w:rtl/>
        </w:rPr>
        <w:t>َّ</w:t>
      </w:r>
      <w:r w:rsidRPr="00117F72">
        <w:rPr>
          <w:rFonts w:hint="cs"/>
          <w:rtl/>
        </w:rPr>
        <w:t xml:space="preserve"> غير مر</w:t>
      </w:r>
      <w:r w:rsidR="00E63318">
        <w:rPr>
          <w:rFonts w:hint="cs"/>
          <w:rtl/>
        </w:rPr>
        <w:t>َّ</w:t>
      </w:r>
      <w:r w:rsidRPr="00117F72">
        <w:rPr>
          <w:rFonts w:hint="cs"/>
          <w:rtl/>
        </w:rPr>
        <w:t>ة صحيح</w:t>
      </w:r>
      <w:r w:rsidR="00E63318">
        <w:rPr>
          <w:rFonts w:hint="cs"/>
          <w:rtl/>
        </w:rPr>
        <w:t>ٌ</w:t>
      </w:r>
      <w:r w:rsidRPr="00117F72">
        <w:rPr>
          <w:rFonts w:hint="cs"/>
          <w:rtl/>
        </w:rPr>
        <w:t xml:space="preserve"> رجاله كل</w:t>
      </w:r>
      <w:r w:rsidR="00E63318">
        <w:rPr>
          <w:rFonts w:hint="cs"/>
          <w:rtl/>
        </w:rPr>
        <w:t>ّ</w:t>
      </w:r>
      <w:r w:rsidRPr="00117F72">
        <w:rPr>
          <w:rFonts w:hint="cs"/>
          <w:rtl/>
        </w:rPr>
        <w:t>هم ثقات</w:t>
      </w:r>
      <w:r w:rsidR="00E63318">
        <w:rPr>
          <w:rFonts w:hint="cs"/>
          <w:rtl/>
        </w:rPr>
        <w:t>ٌ</w:t>
      </w:r>
      <w:r w:rsidRPr="00117F72">
        <w:rPr>
          <w:rFonts w:hint="cs"/>
          <w:rtl/>
        </w:rPr>
        <w:t xml:space="preserve">. </w:t>
      </w:r>
    </w:p>
    <w:p w:rsidR="008A1E9B" w:rsidRPr="00117F72" w:rsidRDefault="008A1E9B" w:rsidP="00E63318">
      <w:pPr>
        <w:pStyle w:val="libNormal"/>
        <w:rPr>
          <w:rtl/>
        </w:rPr>
      </w:pPr>
      <w:r w:rsidRPr="00117F72">
        <w:rPr>
          <w:rFonts w:hint="cs"/>
          <w:rtl/>
        </w:rPr>
        <w:t>فإن كان هؤلاء الحف</w:t>
      </w:r>
      <w:r w:rsidR="00E63318">
        <w:rPr>
          <w:rFonts w:hint="cs"/>
          <w:rtl/>
        </w:rPr>
        <w:t>ّ</w:t>
      </w:r>
      <w:r w:rsidRPr="00117F72">
        <w:rPr>
          <w:rFonts w:hint="cs"/>
          <w:rtl/>
        </w:rPr>
        <w:t>اظ والأعلام خارجين عن أهل المعرفة بالحديث</w:t>
      </w:r>
      <w:r w:rsidR="00F84C8E" w:rsidRPr="00117F72">
        <w:rPr>
          <w:rFonts w:hint="cs"/>
          <w:rtl/>
        </w:rPr>
        <w:t>؟</w:t>
      </w:r>
      <w:r w:rsidRPr="00117F72">
        <w:rPr>
          <w:rFonts w:hint="cs"/>
          <w:rtl/>
        </w:rPr>
        <w:t xml:space="preserve"> فعلى إسلام </w:t>
      </w:r>
      <w:r w:rsidR="00364DB9">
        <w:rPr>
          <w:rFonts w:hint="cs"/>
          <w:rtl/>
        </w:rPr>
        <w:t>إبن تيميَّة</w:t>
      </w:r>
      <w:r w:rsidRPr="00117F72">
        <w:rPr>
          <w:rFonts w:hint="cs"/>
          <w:rtl/>
        </w:rPr>
        <w:t xml:space="preserve"> الس</w:t>
      </w:r>
      <w:r w:rsidR="00E63318">
        <w:rPr>
          <w:rFonts w:hint="cs"/>
          <w:rtl/>
        </w:rPr>
        <w:t>َّ</w:t>
      </w:r>
      <w:r w:rsidRPr="00117F72">
        <w:rPr>
          <w:rFonts w:hint="cs"/>
          <w:rtl/>
        </w:rPr>
        <w:t>لام. وإن كانوا غير داخلين في ال</w:t>
      </w:r>
      <w:r w:rsidR="00E63318">
        <w:rPr>
          <w:rFonts w:hint="cs"/>
          <w:rtl/>
        </w:rPr>
        <w:t>إ</w:t>
      </w:r>
      <w:r w:rsidRPr="00117F72">
        <w:rPr>
          <w:rFonts w:hint="cs"/>
          <w:rtl/>
        </w:rPr>
        <w:t>ت</w:t>
      </w:r>
      <w:r w:rsidR="00E63318">
        <w:rPr>
          <w:rFonts w:hint="cs"/>
          <w:rtl/>
        </w:rPr>
        <w:t>ِّ</w:t>
      </w:r>
      <w:r w:rsidRPr="00117F72">
        <w:rPr>
          <w:rFonts w:hint="cs"/>
          <w:rtl/>
        </w:rPr>
        <w:t>فاق</w:t>
      </w:r>
      <w:r w:rsidR="00F84C8E" w:rsidRPr="00117F72">
        <w:rPr>
          <w:rFonts w:hint="cs"/>
          <w:rtl/>
        </w:rPr>
        <w:t>؟</w:t>
      </w:r>
      <w:r w:rsidRPr="00117F72">
        <w:rPr>
          <w:rFonts w:hint="cs"/>
          <w:rtl/>
        </w:rPr>
        <w:t xml:space="preserve"> فعلى معرفته العفاء وإن كان لم ي</w:t>
      </w:r>
      <w:r w:rsidR="00E63318">
        <w:rPr>
          <w:rFonts w:hint="cs"/>
          <w:rtl/>
        </w:rPr>
        <w:t>ُ</w:t>
      </w:r>
      <w:r w:rsidRPr="00117F72">
        <w:rPr>
          <w:rFonts w:hint="cs"/>
          <w:rtl/>
        </w:rPr>
        <w:t>حط خبرا</w:t>
      </w:r>
      <w:r w:rsidR="00E63318">
        <w:rPr>
          <w:rFonts w:hint="cs"/>
          <w:rtl/>
        </w:rPr>
        <w:t>ً</w:t>
      </w:r>
      <w:r w:rsidRPr="00117F72">
        <w:rPr>
          <w:rFonts w:hint="cs"/>
          <w:rtl/>
        </w:rPr>
        <w:t xml:space="preserve"> بإخراجهم الحديث حين قال ما قال</w:t>
      </w:r>
      <w:r w:rsidR="00F84C8E" w:rsidRPr="00117F72">
        <w:rPr>
          <w:rFonts w:hint="cs"/>
          <w:rtl/>
        </w:rPr>
        <w:t>؟</w:t>
      </w:r>
      <w:r w:rsidRPr="00117F72">
        <w:rPr>
          <w:rFonts w:hint="cs"/>
          <w:rtl/>
        </w:rPr>
        <w:t xml:space="preserve"> فزه</w:t>
      </w:r>
      <w:r w:rsidR="00E63318">
        <w:rPr>
          <w:rFonts w:hint="cs"/>
          <w:rtl/>
        </w:rPr>
        <w:t>ٍ</w:t>
      </w:r>
      <w:r w:rsidRPr="00117F72">
        <w:rPr>
          <w:rFonts w:hint="cs"/>
          <w:rtl/>
        </w:rPr>
        <w:t xml:space="preserve"> بطول باعه في الحديث. وإن لم يكن لا ذاك ولا هذا</w:t>
      </w:r>
      <w:r w:rsidR="00F84C8E" w:rsidRPr="00117F72">
        <w:rPr>
          <w:rFonts w:hint="cs"/>
          <w:rtl/>
        </w:rPr>
        <w:t>؟</w:t>
      </w:r>
      <w:r w:rsidRPr="00117F72">
        <w:rPr>
          <w:rFonts w:hint="cs"/>
          <w:rtl/>
        </w:rPr>
        <w:t xml:space="preserve"> فمرحبا</w:t>
      </w:r>
      <w:r w:rsidR="00E63318">
        <w:rPr>
          <w:rFonts w:hint="cs"/>
          <w:rtl/>
        </w:rPr>
        <w:t>ً</w:t>
      </w:r>
      <w:r w:rsidRPr="00117F72">
        <w:rPr>
          <w:rFonts w:hint="cs"/>
          <w:rtl/>
        </w:rPr>
        <w:t xml:space="preserve"> بصدقه وأمانته على ودايع النبو</w:t>
      </w:r>
      <w:r w:rsidR="00E63318">
        <w:rPr>
          <w:rFonts w:hint="cs"/>
          <w:rtl/>
        </w:rPr>
        <w:t>َّ</w:t>
      </w:r>
      <w:r w:rsidRPr="00117F72">
        <w:rPr>
          <w:rFonts w:hint="cs"/>
          <w:rtl/>
        </w:rPr>
        <w:t xml:space="preserve">ة. </w:t>
      </w:r>
    </w:p>
    <w:p w:rsidR="008A1E9B" w:rsidRDefault="008A1E9B" w:rsidP="00117F72">
      <w:pPr>
        <w:pStyle w:val="libNormal"/>
        <w:rPr>
          <w:rtl/>
        </w:rPr>
      </w:pPr>
      <w:r w:rsidRPr="00117F72">
        <w:rPr>
          <w:rFonts w:hint="cs"/>
          <w:rtl/>
        </w:rPr>
        <w:t>هذه نبذة</w:t>
      </w:r>
      <w:r w:rsidR="00E63318">
        <w:rPr>
          <w:rFonts w:hint="cs"/>
          <w:rtl/>
        </w:rPr>
        <w:t>ٌ</w:t>
      </w:r>
      <w:r w:rsidRPr="00117F72">
        <w:rPr>
          <w:rFonts w:hint="cs"/>
          <w:rtl/>
        </w:rPr>
        <w:t xml:space="preserve"> يسيرة</w:t>
      </w:r>
      <w:r w:rsidR="00E63318">
        <w:rPr>
          <w:rFonts w:hint="cs"/>
          <w:rtl/>
        </w:rPr>
        <w:t>ٌ</w:t>
      </w:r>
      <w:r w:rsidRPr="00117F72">
        <w:rPr>
          <w:rFonts w:hint="cs"/>
          <w:rtl/>
        </w:rPr>
        <w:t xml:space="preserve"> من مخاريق </w:t>
      </w:r>
      <w:r w:rsidR="00364DB9">
        <w:rPr>
          <w:rFonts w:hint="cs"/>
          <w:rtl/>
        </w:rPr>
        <w:t>إبن تيميَّة</w:t>
      </w:r>
      <w:r w:rsidR="00F84C8E" w:rsidRPr="00117F72">
        <w:rPr>
          <w:rFonts w:hint="cs"/>
          <w:rtl/>
        </w:rPr>
        <w:t>،</w:t>
      </w:r>
      <w:r w:rsidRPr="00117F72">
        <w:rPr>
          <w:rFonts w:hint="cs"/>
          <w:rtl/>
        </w:rPr>
        <w:t xml:space="preserve"> ولو ذهبنا إلى استيفاء ما في منهاج بدعته من الض</w:t>
      </w:r>
      <w:r w:rsidR="00E63318">
        <w:rPr>
          <w:rFonts w:hint="cs"/>
          <w:rtl/>
        </w:rPr>
        <w:t>َّ</w:t>
      </w:r>
      <w:r w:rsidRPr="00117F72">
        <w:rPr>
          <w:rFonts w:hint="cs"/>
          <w:rtl/>
        </w:rPr>
        <w:t>لالات والأكاذيب والتحك</w:t>
      </w:r>
      <w:r w:rsidR="00E63318">
        <w:rPr>
          <w:rFonts w:hint="cs"/>
          <w:rtl/>
        </w:rPr>
        <w:t>ّ</w:t>
      </w:r>
      <w:r w:rsidRPr="00117F72">
        <w:rPr>
          <w:rFonts w:hint="cs"/>
          <w:rtl/>
        </w:rPr>
        <w:t>مات والتقو</w:t>
      </w:r>
      <w:r w:rsidR="00E63318">
        <w:rPr>
          <w:rFonts w:hint="cs"/>
          <w:rtl/>
        </w:rPr>
        <w:t>ُّ</w:t>
      </w:r>
      <w:r w:rsidRPr="00117F72">
        <w:rPr>
          <w:rFonts w:hint="cs"/>
          <w:rtl/>
        </w:rPr>
        <w:t xml:space="preserve">لات فعلينا أن نعيد استنساخ </w:t>
      </w:r>
    </w:p>
    <w:p w:rsidR="008A1E9B" w:rsidRDefault="008A1E9B" w:rsidP="00854A34">
      <w:pPr>
        <w:pStyle w:val="libLine"/>
        <w:rPr>
          <w:rtl/>
        </w:rPr>
      </w:pPr>
      <w:r>
        <w:rPr>
          <w:rFonts w:hint="cs"/>
          <w:rtl/>
        </w:rPr>
        <w:t>_____________________</w:t>
      </w:r>
    </w:p>
    <w:p w:rsidR="008A1E9B" w:rsidRDefault="008A1E9B" w:rsidP="00E63318">
      <w:pPr>
        <w:pStyle w:val="libFootnote0"/>
        <w:rPr>
          <w:rtl/>
        </w:rPr>
      </w:pPr>
      <w:r>
        <w:rPr>
          <w:rFonts w:hint="cs"/>
          <w:rtl/>
        </w:rPr>
        <w:t>1</w:t>
      </w:r>
      <w:r w:rsidR="00F84C8E">
        <w:rPr>
          <w:rFonts w:hint="cs"/>
          <w:rtl/>
        </w:rPr>
        <w:t xml:space="preserve"> - </w:t>
      </w:r>
      <w:r>
        <w:rPr>
          <w:rFonts w:hint="cs"/>
          <w:rtl/>
        </w:rPr>
        <w:t xml:space="preserve">لفظه </w:t>
      </w:r>
      <w:r w:rsidR="00E63318">
        <w:rPr>
          <w:rFonts w:hint="cs"/>
          <w:rtl/>
        </w:rPr>
        <w:t>«</w:t>
      </w:r>
      <w:r>
        <w:rPr>
          <w:rFonts w:hint="cs"/>
          <w:rtl/>
        </w:rPr>
        <w:t>ما تريدون من علي</w:t>
      </w:r>
      <w:r w:rsidR="00E63318">
        <w:rPr>
          <w:rFonts w:hint="cs"/>
          <w:rtl/>
        </w:rPr>
        <w:t>»</w:t>
      </w:r>
      <w:r>
        <w:rPr>
          <w:rFonts w:hint="cs"/>
          <w:rtl/>
        </w:rPr>
        <w:t xml:space="preserve"> في لفظ الحاكم غير مكررة.</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E63318">
      <w:pPr>
        <w:pStyle w:val="libNormal"/>
        <w:rPr>
          <w:rtl/>
        </w:rPr>
      </w:pPr>
      <w:r w:rsidRPr="00117F72">
        <w:rPr>
          <w:rFonts w:hint="cs"/>
          <w:rtl/>
        </w:rPr>
        <w:lastRenderedPageBreak/>
        <w:t>مجلداته الأربع ونردفها بمجل</w:t>
      </w:r>
      <w:r w:rsidR="00E63318">
        <w:rPr>
          <w:rFonts w:hint="cs"/>
          <w:rtl/>
        </w:rPr>
        <w:t>َّ</w:t>
      </w:r>
      <w:r w:rsidRPr="00117F72">
        <w:rPr>
          <w:rFonts w:hint="cs"/>
          <w:rtl/>
        </w:rPr>
        <w:t>دات في رد</w:t>
      </w:r>
      <w:r w:rsidR="00E63318">
        <w:rPr>
          <w:rFonts w:hint="cs"/>
          <w:rtl/>
        </w:rPr>
        <w:t>ِّ</w:t>
      </w:r>
      <w:r w:rsidRPr="00117F72">
        <w:rPr>
          <w:rFonts w:hint="cs"/>
          <w:rtl/>
        </w:rPr>
        <w:t>ها</w:t>
      </w:r>
      <w:r w:rsidR="00F84C8E" w:rsidRPr="00117F72">
        <w:rPr>
          <w:rFonts w:hint="cs"/>
          <w:rtl/>
        </w:rPr>
        <w:t>،</w:t>
      </w:r>
      <w:r w:rsidRPr="00117F72">
        <w:rPr>
          <w:rFonts w:hint="cs"/>
          <w:rtl/>
        </w:rPr>
        <w:t xml:space="preserve"> ولم أجد بيانا</w:t>
      </w:r>
      <w:r w:rsidR="00E63318">
        <w:rPr>
          <w:rFonts w:hint="cs"/>
          <w:rtl/>
        </w:rPr>
        <w:t>ً</w:t>
      </w:r>
      <w:r w:rsidRPr="00117F72">
        <w:rPr>
          <w:rFonts w:hint="cs"/>
          <w:rtl/>
        </w:rPr>
        <w:t xml:space="preserve"> ي</w:t>
      </w:r>
      <w:r w:rsidR="00E63318">
        <w:rPr>
          <w:rFonts w:hint="cs"/>
          <w:rtl/>
        </w:rPr>
        <w:t>ُ</w:t>
      </w:r>
      <w:r w:rsidRPr="00117F72">
        <w:rPr>
          <w:rFonts w:hint="cs"/>
          <w:rtl/>
        </w:rPr>
        <w:t>عرف عن حقيقة الر</w:t>
      </w:r>
      <w:r w:rsidR="00E63318">
        <w:rPr>
          <w:rFonts w:hint="cs"/>
          <w:rtl/>
        </w:rPr>
        <w:t>َّ</w:t>
      </w:r>
      <w:r w:rsidRPr="00117F72">
        <w:rPr>
          <w:rFonts w:hint="cs"/>
          <w:rtl/>
        </w:rPr>
        <w:t>جل وي</w:t>
      </w:r>
      <w:r w:rsidR="00E63318">
        <w:rPr>
          <w:rFonts w:hint="cs"/>
          <w:rtl/>
        </w:rPr>
        <w:t>ُ</w:t>
      </w:r>
      <w:r w:rsidRPr="00117F72">
        <w:rPr>
          <w:rFonts w:hint="cs"/>
          <w:rtl/>
        </w:rPr>
        <w:t>مث</w:t>
      </w:r>
      <w:r w:rsidR="00E63318">
        <w:rPr>
          <w:rFonts w:hint="cs"/>
          <w:rtl/>
        </w:rPr>
        <w:t>ِّ</w:t>
      </w:r>
      <w:r w:rsidRPr="00117F72">
        <w:rPr>
          <w:rFonts w:hint="cs"/>
          <w:rtl/>
        </w:rPr>
        <w:t>لها للملأ العلمي</w:t>
      </w:r>
      <w:r w:rsidR="00E63318">
        <w:rPr>
          <w:rFonts w:hint="cs"/>
          <w:rtl/>
        </w:rPr>
        <w:t>ِّ</w:t>
      </w:r>
      <w:r w:rsidR="00F84C8E" w:rsidRPr="00117F72">
        <w:rPr>
          <w:rFonts w:hint="cs"/>
          <w:rtl/>
        </w:rPr>
        <w:t>،</w:t>
      </w:r>
      <w:r w:rsidRPr="00117F72">
        <w:rPr>
          <w:rFonts w:hint="cs"/>
          <w:rtl/>
        </w:rPr>
        <w:t xml:space="preserve"> غير أن</w:t>
      </w:r>
      <w:r w:rsidR="00E63318">
        <w:rPr>
          <w:rFonts w:hint="cs"/>
          <w:rtl/>
        </w:rPr>
        <w:t>ّ</w:t>
      </w:r>
      <w:r w:rsidRPr="00117F72">
        <w:rPr>
          <w:rFonts w:hint="cs"/>
          <w:rtl/>
        </w:rPr>
        <w:t xml:space="preserve">ي أقتصر على كلمة الحافظ </w:t>
      </w:r>
      <w:r w:rsidR="00E63318">
        <w:rPr>
          <w:rFonts w:hint="cs"/>
          <w:rtl/>
        </w:rPr>
        <w:t>إ</w:t>
      </w:r>
      <w:r w:rsidRPr="00117F72">
        <w:rPr>
          <w:rFonts w:hint="cs"/>
          <w:rtl/>
        </w:rPr>
        <w:t xml:space="preserve">بن حجر في كتابه </w:t>
      </w:r>
      <w:r w:rsidR="00E63318">
        <w:rPr>
          <w:rFonts w:hint="cs"/>
          <w:rtl/>
        </w:rPr>
        <w:t>«</w:t>
      </w:r>
      <w:r w:rsidRPr="00117F72">
        <w:rPr>
          <w:rFonts w:hint="cs"/>
          <w:rtl/>
        </w:rPr>
        <w:t>الفتاوى الحديثية</w:t>
      </w:r>
      <w:r w:rsidR="00E63318">
        <w:rPr>
          <w:rFonts w:hint="cs"/>
          <w:rtl/>
        </w:rPr>
        <w:t>»</w:t>
      </w:r>
      <w:r w:rsidRPr="00117F72">
        <w:rPr>
          <w:rFonts w:hint="cs"/>
          <w:rtl/>
        </w:rPr>
        <w:t xml:space="preserve"> ص 86 قال</w:t>
      </w:r>
      <w:r w:rsidR="00F84C8E" w:rsidRPr="00117F72">
        <w:rPr>
          <w:rFonts w:hint="cs"/>
          <w:rtl/>
        </w:rPr>
        <w:t>:</w:t>
      </w:r>
      <w:r w:rsidRPr="00117F72">
        <w:rPr>
          <w:rFonts w:hint="cs"/>
          <w:rtl/>
        </w:rPr>
        <w:t xml:space="preserve"> </w:t>
      </w:r>
    </w:p>
    <w:p w:rsidR="008A1E9B" w:rsidRPr="00117F72" w:rsidRDefault="00364DB9" w:rsidP="00E63318">
      <w:pPr>
        <w:pStyle w:val="libNormal"/>
        <w:rPr>
          <w:rtl/>
        </w:rPr>
      </w:pPr>
      <w:r>
        <w:rPr>
          <w:rFonts w:hint="cs"/>
          <w:rtl/>
        </w:rPr>
        <w:t>إبن تيميَّة</w:t>
      </w:r>
      <w:r w:rsidR="008A1E9B" w:rsidRPr="00117F72">
        <w:rPr>
          <w:rFonts w:hint="cs"/>
          <w:rtl/>
        </w:rPr>
        <w:t xml:space="preserve"> عبد</w:t>
      </w:r>
      <w:r w:rsidR="00E63318">
        <w:rPr>
          <w:rFonts w:hint="cs"/>
          <w:rtl/>
        </w:rPr>
        <w:t>ٌ</w:t>
      </w:r>
      <w:r w:rsidR="008A1E9B" w:rsidRPr="00117F72">
        <w:rPr>
          <w:rFonts w:hint="cs"/>
          <w:rtl/>
        </w:rPr>
        <w:t xml:space="preserve"> خذله الله وأضل</w:t>
      </w:r>
      <w:r w:rsidR="00E63318">
        <w:rPr>
          <w:rFonts w:hint="cs"/>
          <w:rtl/>
        </w:rPr>
        <w:t>َّ</w:t>
      </w:r>
      <w:r w:rsidR="008A1E9B" w:rsidRPr="00117F72">
        <w:rPr>
          <w:rFonts w:hint="cs"/>
          <w:rtl/>
        </w:rPr>
        <w:t>ه وأعماه وأصم</w:t>
      </w:r>
      <w:r w:rsidR="00E63318">
        <w:rPr>
          <w:rFonts w:hint="cs"/>
          <w:rtl/>
        </w:rPr>
        <w:t>َّ</w:t>
      </w:r>
      <w:r w:rsidR="008A1E9B" w:rsidRPr="00117F72">
        <w:rPr>
          <w:rFonts w:hint="cs"/>
          <w:rtl/>
        </w:rPr>
        <w:t>ه وأذل</w:t>
      </w:r>
      <w:r w:rsidR="00E63318">
        <w:rPr>
          <w:rFonts w:hint="cs"/>
          <w:rtl/>
        </w:rPr>
        <w:t>َّ</w:t>
      </w:r>
      <w:r w:rsidR="008A1E9B" w:rsidRPr="00117F72">
        <w:rPr>
          <w:rFonts w:hint="cs"/>
          <w:rtl/>
        </w:rPr>
        <w:t>ه</w:t>
      </w:r>
      <w:r w:rsidR="00F84C8E" w:rsidRPr="00117F72">
        <w:rPr>
          <w:rFonts w:hint="cs"/>
          <w:rtl/>
        </w:rPr>
        <w:t>،</w:t>
      </w:r>
      <w:r w:rsidR="008A1E9B" w:rsidRPr="00117F72">
        <w:rPr>
          <w:rFonts w:hint="cs"/>
          <w:rtl/>
        </w:rPr>
        <w:t xml:space="preserve"> وبذلك صر</w:t>
      </w:r>
      <w:r w:rsidR="00E63318">
        <w:rPr>
          <w:rFonts w:hint="cs"/>
          <w:rtl/>
        </w:rPr>
        <w:t>َّ</w:t>
      </w:r>
      <w:r w:rsidR="008A1E9B" w:rsidRPr="00117F72">
        <w:rPr>
          <w:rFonts w:hint="cs"/>
          <w:rtl/>
        </w:rPr>
        <w:t>ح الأئم</w:t>
      </w:r>
      <w:r w:rsidR="00E63318">
        <w:rPr>
          <w:rFonts w:hint="cs"/>
          <w:rtl/>
        </w:rPr>
        <w:t>َّ</w:t>
      </w:r>
      <w:r w:rsidR="008A1E9B" w:rsidRPr="00117F72">
        <w:rPr>
          <w:rFonts w:hint="cs"/>
          <w:rtl/>
        </w:rPr>
        <w:t>ة ال</w:t>
      </w:r>
      <w:r w:rsidR="00E63318">
        <w:rPr>
          <w:rFonts w:hint="cs"/>
          <w:rtl/>
        </w:rPr>
        <w:t>َّ</w:t>
      </w:r>
      <w:r w:rsidR="008A1E9B" w:rsidRPr="00117F72">
        <w:rPr>
          <w:rFonts w:hint="cs"/>
          <w:rtl/>
        </w:rPr>
        <w:t>ذين بي</w:t>
      </w:r>
      <w:r w:rsidR="00E63318">
        <w:rPr>
          <w:rFonts w:hint="cs"/>
          <w:rtl/>
        </w:rPr>
        <w:t>َّ</w:t>
      </w:r>
      <w:r w:rsidR="008A1E9B" w:rsidRPr="00117F72">
        <w:rPr>
          <w:rFonts w:hint="cs"/>
          <w:rtl/>
        </w:rPr>
        <w:t>نوا فساد أحواله</w:t>
      </w:r>
      <w:r w:rsidR="00F84C8E" w:rsidRPr="00117F72">
        <w:rPr>
          <w:rFonts w:hint="cs"/>
          <w:rtl/>
        </w:rPr>
        <w:t>،</w:t>
      </w:r>
      <w:r w:rsidR="008A1E9B" w:rsidRPr="00117F72">
        <w:rPr>
          <w:rFonts w:hint="cs"/>
          <w:rtl/>
        </w:rPr>
        <w:t xml:space="preserve"> وكذب أقواله</w:t>
      </w:r>
      <w:r w:rsidR="00F84C8E" w:rsidRPr="00117F72">
        <w:rPr>
          <w:rFonts w:hint="cs"/>
          <w:rtl/>
        </w:rPr>
        <w:t>،</w:t>
      </w:r>
      <w:r w:rsidR="008A1E9B" w:rsidRPr="00117F72">
        <w:rPr>
          <w:rFonts w:hint="cs"/>
          <w:rtl/>
        </w:rPr>
        <w:t xml:space="preserve"> ومن أراد ذلك فعليه بمطالعة كلام الإمام المجتهد المت</w:t>
      </w:r>
      <w:r w:rsidR="00E63318">
        <w:rPr>
          <w:rFonts w:hint="cs"/>
          <w:rtl/>
        </w:rPr>
        <w:t>َّ</w:t>
      </w:r>
      <w:r w:rsidR="008A1E9B" w:rsidRPr="00117F72">
        <w:rPr>
          <w:rFonts w:hint="cs"/>
          <w:rtl/>
        </w:rPr>
        <w:t>فق على إمامته وجلالته وبلوغه مرتبة ال</w:t>
      </w:r>
      <w:r w:rsidR="00E63318">
        <w:rPr>
          <w:rFonts w:hint="cs"/>
          <w:rtl/>
        </w:rPr>
        <w:t>إ</w:t>
      </w:r>
      <w:r w:rsidR="008A1E9B" w:rsidRPr="00117F72">
        <w:rPr>
          <w:rFonts w:hint="cs"/>
          <w:rtl/>
        </w:rPr>
        <w:t>جتهاد أبي الحسن السبكي وولده التاج والشيخ الإمام العز</w:t>
      </w:r>
      <w:r w:rsidR="00E63318">
        <w:rPr>
          <w:rFonts w:hint="cs"/>
          <w:rtl/>
        </w:rPr>
        <w:t>ّ</w:t>
      </w:r>
      <w:r w:rsidR="008A1E9B" w:rsidRPr="00117F72">
        <w:rPr>
          <w:rFonts w:hint="cs"/>
          <w:rtl/>
        </w:rPr>
        <w:t xml:space="preserve"> بن جماعة وأهل عصرهم وغيرهم من الشافعي</w:t>
      </w:r>
      <w:r w:rsidR="00E63318">
        <w:rPr>
          <w:rFonts w:hint="cs"/>
          <w:rtl/>
        </w:rPr>
        <w:t>َّ</w:t>
      </w:r>
      <w:r w:rsidR="008A1E9B" w:rsidRPr="00117F72">
        <w:rPr>
          <w:rFonts w:hint="cs"/>
          <w:rtl/>
        </w:rPr>
        <w:t>ة والمالكي</w:t>
      </w:r>
      <w:r w:rsidR="00E63318">
        <w:rPr>
          <w:rFonts w:hint="cs"/>
          <w:rtl/>
        </w:rPr>
        <w:t>َّ</w:t>
      </w:r>
      <w:r w:rsidR="008A1E9B" w:rsidRPr="00117F72">
        <w:rPr>
          <w:rFonts w:hint="cs"/>
          <w:rtl/>
        </w:rPr>
        <w:t>ة والحنفي</w:t>
      </w:r>
      <w:r w:rsidR="00E63318">
        <w:rPr>
          <w:rFonts w:hint="cs"/>
          <w:rtl/>
        </w:rPr>
        <w:t>َّ</w:t>
      </w:r>
      <w:r w:rsidR="008A1E9B" w:rsidRPr="00117F72">
        <w:rPr>
          <w:rFonts w:hint="cs"/>
          <w:rtl/>
        </w:rPr>
        <w:t>ة</w:t>
      </w:r>
      <w:r w:rsidR="00F84C8E" w:rsidRPr="00117F72">
        <w:rPr>
          <w:rFonts w:hint="cs"/>
          <w:rtl/>
        </w:rPr>
        <w:t>،</w:t>
      </w:r>
      <w:r w:rsidR="008A1E9B" w:rsidRPr="00117F72">
        <w:rPr>
          <w:rFonts w:hint="cs"/>
          <w:rtl/>
        </w:rPr>
        <w:t xml:space="preserve"> ولم يقصر </w:t>
      </w:r>
      <w:r w:rsidR="00E63318">
        <w:rPr>
          <w:rFonts w:hint="cs"/>
          <w:rtl/>
        </w:rPr>
        <w:t>إ</w:t>
      </w:r>
      <w:r w:rsidR="008A1E9B" w:rsidRPr="00117F72">
        <w:rPr>
          <w:rFonts w:hint="cs"/>
          <w:rtl/>
        </w:rPr>
        <w:t>عتراضه على متأخ</w:t>
      </w:r>
      <w:r w:rsidR="00E63318">
        <w:rPr>
          <w:rFonts w:hint="cs"/>
          <w:rtl/>
        </w:rPr>
        <w:t>ِّ</w:t>
      </w:r>
      <w:r w:rsidR="008A1E9B" w:rsidRPr="00117F72">
        <w:rPr>
          <w:rFonts w:hint="cs"/>
          <w:rtl/>
        </w:rPr>
        <w:t>ري الصوفي</w:t>
      </w:r>
      <w:r w:rsidR="00E63318">
        <w:rPr>
          <w:rFonts w:hint="cs"/>
          <w:rtl/>
        </w:rPr>
        <w:t>َّ</w:t>
      </w:r>
      <w:r w:rsidR="008A1E9B" w:rsidRPr="00117F72">
        <w:rPr>
          <w:rFonts w:hint="cs"/>
          <w:rtl/>
        </w:rPr>
        <w:t>ة بل اعترض على مثل عمر بن الخط</w:t>
      </w:r>
      <w:r w:rsidR="00E63318">
        <w:rPr>
          <w:rFonts w:hint="cs"/>
          <w:rtl/>
        </w:rPr>
        <w:t>ّ</w:t>
      </w:r>
      <w:r w:rsidR="008A1E9B" w:rsidRPr="00117F72">
        <w:rPr>
          <w:rFonts w:hint="cs"/>
          <w:rtl/>
        </w:rPr>
        <w:t>اب وعلي</w:t>
      </w:r>
      <w:r w:rsidR="00E63318">
        <w:rPr>
          <w:rFonts w:hint="cs"/>
          <w:rtl/>
        </w:rPr>
        <w:t>ِّ</w:t>
      </w:r>
      <w:r w:rsidR="008A1E9B" w:rsidRPr="00117F72">
        <w:rPr>
          <w:rFonts w:hint="cs"/>
          <w:rtl/>
        </w:rPr>
        <w:t xml:space="preserve"> بن أبي طالب رضي الله عنهما. </w:t>
      </w:r>
    </w:p>
    <w:p w:rsidR="008A1E9B" w:rsidRDefault="008A1E9B" w:rsidP="00B70C64">
      <w:pPr>
        <w:pStyle w:val="libNormal"/>
        <w:rPr>
          <w:rtl/>
        </w:rPr>
      </w:pPr>
      <w:r w:rsidRPr="00117F72">
        <w:rPr>
          <w:rFonts w:hint="cs"/>
          <w:rtl/>
        </w:rPr>
        <w:t>والحاصل</w:t>
      </w:r>
      <w:r w:rsidR="00F84C8E" w:rsidRPr="00117F72">
        <w:rPr>
          <w:rFonts w:hint="cs"/>
          <w:rtl/>
        </w:rPr>
        <w:t>:</w:t>
      </w:r>
      <w:r w:rsidRPr="00117F72">
        <w:rPr>
          <w:rFonts w:hint="cs"/>
          <w:rtl/>
        </w:rPr>
        <w:t xml:space="preserve"> أن لا ي</w:t>
      </w:r>
      <w:r w:rsidR="00E63318">
        <w:rPr>
          <w:rFonts w:hint="cs"/>
          <w:rtl/>
        </w:rPr>
        <w:t>ُ</w:t>
      </w:r>
      <w:r w:rsidRPr="00117F72">
        <w:rPr>
          <w:rFonts w:hint="cs"/>
          <w:rtl/>
        </w:rPr>
        <w:t>قام لكلامه وزن</w:t>
      </w:r>
      <w:r w:rsidR="00E63318">
        <w:rPr>
          <w:rFonts w:hint="cs"/>
          <w:rtl/>
        </w:rPr>
        <w:t>ٌ</w:t>
      </w:r>
      <w:r w:rsidRPr="00117F72">
        <w:rPr>
          <w:rFonts w:hint="cs"/>
          <w:rtl/>
        </w:rPr>
        <w:t xml:space="preserve"> بل ي</w:t>
      </w:r>
      <w:r w:rsidR="00E63318">
        <w:rPr>
          <w:rFonts w:hint="cs"/>
          <w:rtl/>
        </w:rPr>
        <w:t>ُ</w:t>
      </w:r>
      <w:r w:rsidRPr="00117F72">
        <w:rPr>
          <w:rFonts w:hint="cs"/>
          <w:rtl/>
        </w:rPr>
        <w:t>رمى في كل</w:t>
      </w:r>
      <w:r w:rsidR="00E63318">
        <w:rPr>
          <w:rFonts w:hint="cs"/>
          <w:rtl/>
        </w:rPr>
        <w:t>ِّ</w:t>
      </w:r>
      <w:r w:rsidRPr="00117F72">
        <w:rPr>
          <w:rFonts w:hint="cs"/>
          <w:rtl/>
        </w:rPr>
        <w:t xml:space="preserve"> وعر</w:t>
      </w:r>
      <w:r w:rsidR="00E63318">
        <w:rPr>
          <w:rFonts w:hint="cs"/>
          <w:rtl/>
        </w:rPr>
        <w:t>ٍ</w:t>
      </w:r>
      <w:r w:rsidRPr="00117F72">
        <w:rPr>
          <w:rFonts w:hint="cs"/>
          <w:rtl/>
        </w:rPr>
        <w:t xml:space="preserve"> وحزن</w:t>
      </w:r>
      <w:r w:rsidR="00F84C8E" w:rsidRPr="00117F72">
        <w:rPr>
          <w:rFonts w:hint="cs"/>
          <w:rtl/>
        </w:rPr>
        <w:t>،</w:t>
      </w:r>
      <w:r w:rsidRPr="00117F72">
        <w:rPr>
          <w:rFonts w:hint="cs"/>
          <w:rtl/>
        </w:rPr>
        <w:t xml:space="preserve"> وي</w:t>
      </w:r>
      <w:r w:rsidR="00E63318">
        <w:rPr>
          <w:rFonts w:hint="cs"/>
          <w:rtl/>
        </w:rPr>
        <w:t>ُ</w:t>
      </w:r>
      <w:r w:rsidRPr="00117F72">
        <w:rPr>
          <w:rFonts w:hint="cs"/>
          <w:rtl/>
        </w:rPr>
        <w:t>عتقد فيه أن</w:t>
      </w:r>
      <w:r w:rsidR="00E63318">
        <w:rPr>
          <w:rFonts w:hint="cs"/>
          <w:rtl/>
        </w:rPr>
        <w:t>َّ</w:t>
      </w:r>
      <w:r w:rsidRPr="00117F72">
        <w:rPr>
          <w:rFonts w:hint="cs"/>
          <w:rtl/>
        </w:rPr>
        <w:t>ه مبتدع</w:t>
      </w:r>
      <w:r w:rsidR="00E63318">
        <w:rPr>
          <w:rFonts w:hint="cs"/>
          <w:rtl/>
        </w:rPr>
        <w:t>ٌ</w:t>
      </w:r>
      <w:r w:rsidRPr="00117F72">
        <w:rPr>
          <w:rFonts w:hint="cs"/>
          <w:rtl/>
        </w:rPr>
        <w:t xml:space="preserve"> ضال</w:t>
      </w:r>
      <w:r w:rsidR="00E63318">
        <w:rPr>
          <w:rFonts w:hint="cs"/>
          <w:rtl/>
        </w:rPr>
        <w:t>ٌّ</w:t>
      </w:r>
      <w:r w:rsidRPr="00117F72">
        <w:rPr>
          <w:rFonts w:hint="cs"/>
          <w:rtl/>
        </w:rPr>
        <w:t xml:space="preserve"> مضل</w:t>
      </w:r>
      <w:r w:rsidR="00E63318">
        <w:rPr>
          <w:rFonts w:hint="cs"/>
          <w:rtl/>
        </w:rPr>
        <w:t>ٌّ</w:t>
      </w:r>
      <w:r w:rsidRPr="00117F72">
        <w:rPr>
          <w:rFonts w:hint="cs"/>
          <w:rtl/>
        </w:rPr>
        <w:t xml:space="preserve"> غال عامله الله بعدله وأجارنا من مثل طريقته وعقيدته و فعله. آمين. </w:t>
      </w:r>
      <w:r w:rsidR="00E41EB7">
        <w:rPr>
          <w:rFonts w:hint="cs"/>
          <w:rtl/>
        </w:rPr>
        <w:t>(</w:t>
      </w:r>
      <w:r w:rsidRPr="00117F72">
        <w:rPr>
          <w:rFonts w:hint="cs"/>
          <w:rtl/>
        </w:rPr>
        <w:t>إلى أن قال</w:t>
      </w:r>
      <w:r w:rsidR="00E41EB7">
        <w:rPr>
          <w:rFonts w:hint="cs"/>
          <w:rtl/>
        </w:rPr>
        <w:t>)</w:t>
      </w:r>
      <w:r w:rsidR="00F84C8E" w:rsidRPr="00117F72">
        <w:rPr>
          <w:rFonts w:hint="cs"/>
          <w:rtl/>
        </w:rPr>
        <w:t>:</w:t>
      </w:r>
      <w:r w:rsidRPr="00117F72">
        <w:rPr>
          <w:rFonts w:hint="cs"/>
          <w:rtl/>
        </w:rPr>
        <w:t xml:space="preserve"> إن</w:t>
      </w:r>
      <w:r w:rsidR="00E63318">
        <w:rPr>
          <w:rFonts w:hint="cs"/>
          <w:rtl/>
        </w:rPr>
        <w:t>َّ</w:t>
      </w:r>
      <w:r w:rsidRPr="00117F72">
        <w:rPr>
          <w:rFonts w:hint="cs"/>
          <w:rtl/>
        </w:rPr>
        <w:t>ه قائل</w:t>
      </w:r>
      <w:r w:rsidR="00E63318">
        <w:rPr>
          <w:rFonts w:hint="cs"/>
          <w:rtl/>
        </w:rPr>
        <w:t>ٌ</w:t>
      </w:r>
      <w:r w:rsidRPr="00117F72">
        <w:rPr>
          <w:rFonts w:hint="cs"/>
          <w:rtl/>
        </w:rPr>
        <w:t xml:space="preserve"> بالجهة وله في إثباتها جزء</w:t>
      </w:r>
      <w:r w:rsidR="00B70C64">
        <w:rPr>
          <w:rFonts w:hint="cs"/>
          <w:rtl/>
        </w:rPr>
        <w:t>ٌ</w:t>
      </w:r>
      <w:r w:rsidR="00F84C8E" w:rsidRPr="00117F72">
        <w:rPr>
          <w:rFonts w:hint="cs"/>
          <w:rtl/>
        </w:rPr>
        <w:t>،</w:t>
      </w:r>
      <w:r w:rsidRPr="00117F72">
        <w:rPr>
          <w:rFonts w:hint="cs"/>
          <w:rtl/>
        </w:rPr>
        <w:t xml:space="preserve"> ويلزم أهل هذا المذهب الجسمي</w:t>
      </w:r>
      <w:r w:rsidR="00B70C64">
        <w:rPr>
          <w:rFonts w:hint="cs"/>
          <w:rtl/>
        </w:rPr>
        <w:t>َّ</w:t>
      </w:r>
      <w:r w:rsidRPr="00117F72">
        <w:rPr>
          <w:rFonts w:hint="cs"/>
          <w:rtl/>
        </w:rPr>
        <w:t>ة والمحاذاة وال</w:t>
      </w:r>
      <w:r w:rsidR="00B70C64">
        <w:rPr>
          <w:rFonts w:hint="cs"/>
          <w:rtl/>
        </w:rPr>
        <w:t>إ</w:t>
      </w:r>
      <w:r w:rsidRPr="00117F72">
        <w:rPr>
          <w:rFonts w:hint="cs"/>
          <w:rtl/>
        </w:rPr>
        <w:t>ستقرار. أي. فلعل</w:t>
      </w:r>
      <w:r w:rsidR="00B70C64">
        <w:rPr>
          <w:rFonts w:hint="cs"/>
          <w:rtl/>
        </w:rPr>
        <w:t>ّ</w:t>
      </w:r>
      <w:r w:rsidRPr="00117F72">
        <w:rPr>
          <w:rFonts w:hint="cs"/>
          <w:rtl/>
        </w:rPr>
        <w:t>ه في بعض الأحيان كان يصر</w:t>
      </w:r>
      <w:r w:rsidR="00B70C64">
        <w:rPr>
          <w:rFonts w:hint="cs"/>
          <w:rtl/>
        </w:rPr>
        <w:t>ِّ</w:t>
      </w:r>
      <w:r w:rsidRPr="00117F72">
        <w:rPr>
          <w:rFonts w:hint="cs"/>
          <w:rtl/>
        </w:rPr>
        <w:t>ح بتلك اللوازم فن</w:t>
      </w:r>
      <w:r w:rsidR="00B70C64">
        <w:rPr>
          <w:rFonts w:hint="cs"/>
          <w:rtl/>
        </w:rPr>
        <w:t>ُ</w:t>
      </w:r>
      <w:r w:rsidRPr="00117F72">
        <w:rPr>
          <w:rFonts w:hint="cs"/>
          <w:rtl/>
        </w:rPr>
        <w:t>سبت إليه</w:t>
      </w:r>
      <w:r w:rsidR="00F84C8E" w:rsidRPr="00117F72">
        <w:rPr>
          <w:rFonts w:hint="cs"/>
          <w:rtl/>
        </w:rPr>
        <w:t>،</w:t>
      </w:r>
      <w:r w:rsidRPr="00117F72">
        <w:rPr>
          <w:rFonts w:hint="cs"/>
          <w:rtl/>
        </w:rPr>
        <w:t xml:space="preserve"> سي</w:t>
      </w:r>
      <w:r w:rsidR="00B70C64">
        <w:rPr>
          <w:rFonts w:hint="cs"/>
          <w:rtl/>
        </w:rPr>
        <w:t>َّ</w:t>
      </w:r>
      <w:r w:rsidRPr="00117F72">
        <w:rPr>
          <w:rFonts w:hint="cs"/>
          <w:rtl/>
        </w:rPr>
        <w:t>ما ومم</w:t>
      </w:r>
      <w:r w:rsidR="00B70C64">
        <w:rPr>
          <w:rFonts w:hint="cs"/>
          <w:rtl/>
        </w:rPr>
        <w:t>َّ</w:t>
      </w:r>
      <w:r w:rsidRPr="00117F72">
        <w:rPr>
          <w:rFonts w:hint="cs"/>
          <w:rtl/>
        </w:rPr>
        <w:t>ن نسب إليه ذلك من أئم</w:t>
      </w:r>
      <w:r w:rsidR="00B70C64">
        <w:rPr>
          <w:rFonts w:hint="cs"/>
          <w:rtl/>
        </w:rPr>
        <w:t>َّ</w:t>
      </w:r>
      <w:r w:rsidRPr="00117F72">
        <w:rPr>
          <w:rFonts w:hint="cs"/>
          <w:rtl/>
        </w:rPr>
        <w:t>ة ال</w:t>
      </w:r>
      <w:r w:rsidR="000A2B09">
        <w:rPr>
          <w:rFonts w:hint="cs"/>
          <w:rtl/>
        </w:rPr>
        <w:t>إسلام</w:t>
      </w:r>
      <w:r w:rsidRPr="00117F72">
        <w:rPr>
          <w:rFonts w:hint="cs"/>
          <w:rtl/>
        </w:rPr>
        <w:t xml:space="preserve"> المت</w:t>
      </w:r>
      <w:r w:rsidR="00B70C64">
        <w:rPr>
          <w:rFonts w:hint="cs"/>
          <w:rtl/>
        </w:rPr>
        <w:t>َّ</w:t>
      </w:r>
      <w:r w:rsidRPr="00117F72">
        <w:rPr>
          <w:rFonts w:hint="cs"/>
          <w:rtl/>
        </w:rPr>
        <w:t>فق على جلالته وإمامته وديانته</w:t>
      </w:r>
      <w:r w:rsidR="00F84C8E" w:rsidRPr="00117F72">
        <w:rPr>
          <w:rFonts w:hint="cs"/>
          <w:rtl/>
        </w:rPr>
        <w:t>،</w:t>
      </w:r>
      <w:r w:rsidRPr="00117F72">
        <w:rPr>
          <w:rFonts w:hint="cs"/>
          <w:rtl/>
        </w:rPr>
        <w:t xml:space="preserve"> وإن</w:t>
      </w:r>
      <w:r w:rsidR="00B70C64">
        <w:rPr>
          <w:rFonts w:hint="cs"/>
          <w:rtl/>
        </w:rPr>
        <w:t>َّ</w:t>
      </w:r>
      <w:r w:rsidRPr="00117F72">
        <w:rPr>
          <w:rFonts w:hint="cs"/>
          <w:rtl/>
        </w:rPr>
        <w:t>ه الثقة العدل المرتضى المحق</w:t>
      </w:r>
      <w:r w:rsidR="00B70C64">
        <w:rPr>
          <w:rFonts w:hint="cs"/>
          <w:rtl/>
        </w:rPr>
        <w:t>ِّ</w:t>
      </w:r>
      <w:r w:rsidRPr="00117F72">
        <w:rPr>
          <w:rFonts w:hint="cs"/>
          <w:rtl/>
        </w:rPr>
        <w:t>ق المدق</w:t>
      </w:r>
      <w:r w:rsidR="00B70C64">
        <w:rPr>
          <w:rFonts w:hint="cs"/>
          <w:rtl/>
        </w:rPr>
        <w:t>ِّ</w:t>
      </w:r>
      <w:r w:rsidRPr="00117F72">
        <w:rPr>
          <w:rFonts w:hint="cs"/>
          <w:rtl/>
        </w:rPr>
        <w:t>ق</w:t>
      </w:r>
      <w:r w:rsidR="00F84C8E" w:rsidRPr="00117F72">
        <w:rPr>
          <w:rFonts w:hint="cs"/>
          <w:rtl/>
        </w:rPr>
        <w:t>،</w:t>
      </w:r>
      <w:r w:rsidRPr="00117F72">
        <w:rPr>
          <w:rFonts w:hint="cs"/>
          <w:rtl/>
        </w:rPr>
        <w:t xml:space="preserve"> فلا يقول شيئا</w:t>
      </w:r>
      <w:r w:rsidR="00B70C64">
        <w:rPr>
          <w:rFonts w:hint="cs"/>
          <w:rtl/>
        </w:rPr>
        <w:t>ً</w:t>
      </w:r>
      <w:r w:rsidR="00100765">
        <w:rPr>
          <w:rFonts w:hint="cs"/>
          <w:rtl/>
        </w:rPr>
        <w:t xml:space="preserve"> إلّا </w:t>
      </w:r>
      <w:r w:rsidRPr="00117F72">
        <w:rPr>
          <w:rFonts w:hint="cs"/>
          <w:rtl/>
        </w:rPr>
        <w:t xml:space="preserve">عن </w:t>
      </w:r>
      <w:r w:rsidR="00B70C64">
        <w:rPr>
          <w:rFonts w:hint="cs"/>
          <w:rtl/>
        </w:rPr>
        <w:t>ت</w:t>
      </w:r>
      <w:r w:rsidRPr="00117F72">
        <w:rPr>
          <w:rFonts w:hint="cs"/>
          <w:rtl/>
        </w:rPr>
        <w:t>ثب</w:t>
      </w:r>
      <w:r w:rsidR="00B70C64">
        <w:rPr>
          <w:rFonts w:hint="cs"/>
          <w:rtl/>
        </w:rPr>
        <w:t>ّ</w:t>
      </w:r>
      <w:r w:rsidRPr="00117F72">
        <w:rPr>
          <w:rFonts w:hint="cs"/>
          <w:rtl/>
        </w:rPr>
        <w:t>ت وتحق</w:t>
      </w:r>
      <w:r w:rsidR="00B70C64">
        <w:rPr>
          <w:rFonts w:hint="cs"/>
          <w:rtl/>
        </w:rPr>
        <w:t>ّ</w:t>
      </w:r>
      <w:r w:rsidRPr="00117F72">
        <w:rPr>
          <w:rFonts w:hint="cs"/>
          <w:rtl/>
        </w:rPr>
        <w:t xml:space="preserve">ق ومزيد </w:t>
      </w:r>
      <w:r w:rsidR="00B70C64">
        <w:rPr>
          <w:rFonts w:hint="cs"/>
          <w:rtl/>
        </w:rPr>
        <w:t>إ</w:t>
      </w:r>
      <w:r w:rsidRPr="00117F72">
        <w:rPr>
          <w:rFonts w:hint="cs"/>
          <w:rtl/>
        </w:rPr>
        <w:t>حتياط</w:t>
      </w:r>
      <w:r w:rsidR="00B70C64">
        <w:rPr>
          <w:rFonts w:hint="cs"/>
          <w:rtl/>
        </w:rPr>
        <w:t>ٍ</w:t>
      </w:r>
      <w:r w:rsidRPr="00117F72">
        <w:rPr>
          <w:rFonts w:hint="cs"/>
          <w:rtl/>
        </w:rPr>
        <w:t xml:space="preserve"> وتحر</w:t>
      </w:r>
      <w:r w:rsidR="00B70C64">
        <w:rPr>
          <w:rFonts w:hint="cs"/>
          <w:rtl/>
        </w:rPr>
        <w:t>ٍّ</w:t>
      </w:r>
      <w:r w:rsidR="00F84C8E" w:rsidRPr="00117F72">
        <w:rPr>
          <w:rFonts w:hint="cs"/>
          <w:rtl/>
        </w:rPr>
        <w:t>،</w:t>
      </w:r>
      <w:r w:rsidRPr="00117F72">
        <w:rPr>
          <w:rFonts w:hint="cs"/>
          <w:rtl/>
        </w:rPr>
        <w:t xml:space="preserve"> سي</w:t>
      </w:r>
      <w:r w:rsidR="00B70C64">
        <w:rPr>
          <w:rFonts w:hint="cs"/>
          <w:rtl/>
        </w:rPr>
        <w:t>َّ</w:t>
      </w:r>
      <w:r w:rsidRPr="00117F72">
        <w:rPr>
          <w:rFonts w:hint="cs"/>
          <w:rtl/>
        </w:rPr>
        <w:t>ما إن نسب إلى مسلم ما يقتضي كفره ورد</w:t>
      </w:r>
      <w:r w:rsidR="00B70C64">
        <w:rPr>
          <w:rFonts w:hint="cs"/>
          <w:rtl/>
        </w:rPr>
        <w:t>َّ</w:t>
      </w:r>
      <w:r w:rsidRPr="00117F72">
        <w:rPr>
          <w:rFonts w:hint="cs"/>
          <w:rtl/>
        </w:rPr>
        <w:t xml:space="preserve">ته وضلاله وإهدار دمه </w:t>
      </w:r>
      <w:r w:rsidR="00E41EB7">
        <w:rPr>
          <w:rFonts w:hint="cs"/>
          <w:rtl/>
        </w:rPr>
        <w:t>(</w:t>
      </w:r>
      <w:r w:rsidRPr="00117F72">
        <w:rPr>
          <w:rFonts w:hint="cs"/>
          <w:rtl/>
        </w:rPr>
        <w:t>الكلام</w:t>
      </w:r>
      <w:r w:rsidR="00E41EB7">
        <w:rPr>
          <w:rFonts w:hint="cs"/>
          <w:rtl/>
        </w:rPr>
        <w:t>)</w:t>
      </w:r>
      <w:r w:rsidRPr="00117F72">
        <w:rPr>
          <w:rFonts w:hint="cs"/>
          <w:rtl/>
        </w:rPr>
        <w:t>.</w:t>
      </w:r>
    </w:p>
    <w:p w:rsidR="008A1E9B" w:rsidRDefault="00C21A81" w:rsidP="00C21A81">
      <w:pPr>
        <w:pStyle w:val="libCenter"/>
        <w:rPr>
          <w:rtl/>
        </w:rPr>
      </w:pPr>
      <w:r w:rsidRPr="00C21A81">
        <w:rPr>
          <w:rStyle w:val="libAlaemChar"/>
          <w:rFonts w:hint="cs"/>
          <w:rtl/>
        </w:rPr>
        <w:t>(</w:t>
      </w:r>
      <w:r w:rsidR="008A1E9B" w:rsidRPr="00C21A81">
        <w:rPr>
          <w:rStyle w:val="libAieChar"/>
          <w:rFonts w:hint="cs"/>
          <w:rtl/>
        </w:rPr>
        <w:t>وَيْلٌ لِكُلّ أَفّاكٍ أَثِيمٍ</w:t>
      </w:r>
      <w:r w:rsidRPr="00475D43">
        <w:rPr>
          <w:rStyle w:val="libAlaemChar"/>
          <w:rFonts w:hint="cs"/>
          <w:rtl/>
        </w:rPr>
        <w:t>(</w:t>
      </w:r>
      <w:r w:rsidR="008A1E9B" w:rsidRPr="00C21A81">
        <w:rPr>
          <w:rStyle w:val="libAieChar"/>
          <w:rFonts w:hint="cs"/>
          <w:rtl/>
        </w:rPr>
        <w:t>7</w:t>
      </w:r>
      <w:r w:rsidRPr="00475D43">
        <w:rPr>
          <w:rStyle w:val="libAlaemChar"/>
          <w:rFonts w:hint="cs"/>
          <w:rtl/>
        </w:rPr>
        <w:t>)</w:t>
      </w:r>
      <w:r w:rsidR="008A1E9B" w:rsidRPr="00C21A81">
        <w:rPr>
          <w:rStyle w:val="libAieChar"/>
          <w:rFonts w:hint="cs"/>
          <w:rtl/>
        </w:rPr>
        <w:t xml:space="preserve"> يَسْمَعُ آيَاتِ اللّهِ تُتْلَى‏ عَلَيْهِ</w:t>
      </w:r>
    </w:p>
    <w:p w:rsidR="008A1E9B" w:rsidRDefault="008A1E9B" w:rsidP="00C21A81">
      <w:pPr>
        <w:pStyle w:val="libCenter"/>
        <w:rPr>
          <w:rtl/>
        </w:rPr>
      </w:pPr>
      <w:r w:rsidRPr="00C21A81">
        <w:rPr>
          <w:rStyle w:val="libAieChar"/>
          <w:rFonts w:hint="cs"/>
          <w:rtl/>
        </w:rPr>
        <w:t>ثُمّ يُصِرّ مُسْتَكْبِراً كَأَن لَمْ يَسْمَعْهَا فَبَشّرْهُ بِعَذَابٍ أَلِيمٍ</w:t>
      </w:r>
      <w:r w:rsidR="00C21A81" w:rsidRPr="00C21A81">
        <w:rPr>
          <w:rStyle w:val="libAlaemChar"/>
          <w:rFonts w:hint="cs"/>
          <w:rtl/>
        </w:rPr>
        <w:t>)</w:t>
      </w:r>
    </w:p>
    <w:p w:rsidR="008A1E9B" w:rsidRDefault="008A1E9B" w:rsidP="00C21A81">
      <w:pPr>
        <w:pStyle w:val="libLeftBold"/>
        <w:rPr>
          <w:rtl/>
        </w:rPr>
      </w:pPr>
      <w:r>
        <w:rPr>
          <w:rFonts w:hint="cs"/>
          <w:rtl/>
        </w:rPr>
        <w:t>الجاثية 7</w:t>
      </w:r>
      <w:r w:rsidR="00F84C8E">
        <w:rPr>
          <w:rFonts w:hint="cs"/>
          <w:rtl/>
        </w:rPr>
        <w:t>،</w:t>
      </w:r>
      <w:r>
        <w:rPr>
          <w:rFonts w:hint="cs"/>
          <w:rtl/>
        </w:rPr>
        <w:t xml:space="preserve"> 8</w:t>
      </w:r>
    </w:p>
    <w:p w:rsidR="008A1E9B" w:rsidRDefault="008A1E9B" w:rsidP="00854A34">
      <w:pPr>
        <w:pStyle w:val="libNormal"/>
        <w:rPr>
          <w:rtl/>
        </w:rPr>
      </w:pPr>
      <w:r>
        <w:rPr>
          <w:rFonts w:hint="cs"/>
          <w:rtl/>
        </w:rPr>
        <w:br w:type="page"/>
      </w:r>
    </w:p>
    <w:p w:rsidR="008A1E9B" w:rsidRDefault="008A1E9B" w:rsidP="002F68B7">
      <w:pPr>
        <w:pStyle w:val="libCenterBold1"/>
        <w:rPr>
          <w:rtl/>
        </w:rPr>
      </w:pPr>
      <w:r>
        <w:rPr>
          <w:rFonts w:hint="cs"/>
          <w:rtl/>
        </w:rPr>
        <w:lastRenderedPageBreak/>
        <w:t>7</w:t>
      </w:r>
    </w:p>
    <w:p w:rsidR="00117F72" w:rsidRDefault="008A1E9B" w:rsidP="000A50BE">
      <w:pPr>
        <w:pStyle w:val="Heading1Center"/>
        <w:rPr>
          <w:rtl/>
        </w:rPr>
      </w:pPr>
      <w:bookmarkStart w:id="70" w:name="_Toc495827484"/>
      <w:bookmarkStart w:id="71" w:name="_Toc509046806"/>
      <w:r>
        <w:rPr>
          <w:rFonts w:hint="cs"/>
          <w:rtl/>
        </w:rPr>
        <w:t>البداية والنهاية *</w:t>
      </w:r>
      <w:bookmarkEnd w:id="70"/>
      <w:bookmarkEnd w:id="71"/>
    </w:p>
    <w:tbl>
      <w:tblPr>
        <w:tblStyle w:val="TableGrid"/>
        <w:bidiVisual/>
        <w:tblW w:w="4000" w:type="pct"/>
        <w:jc w:val="right"/>
        <w:tblLook w:val="04A0" w:firstRow="1" w:lastRow="0" w:firstColumn="1" w:lastColumn="0" w:noHBand="0" w:noVBand="1"/>
      </w:tblPr>
      <w:tblGrid>
        <w:gridCol w:w="6237"/>
      </w:tblGrid>
      <w:tr w:rsidR="00857331" w:rsidTr="00857331">
        <w:trPr>
          <w:jc w:val="right"/>
        </w:trPr>
        <w:tc>
          <w:tcPr>
            <w:tcW w:w="8012" w:type="dxa"/>
          </w:tcPr>
          <w:p w:rsidR="00857331" w:rsidRPr="00117F72" w:rsidRDefault="00857331" w:rsidP="00857331">
            <w:pPr>
              <w:pStyle w:val="libVar"/>
              <w:rPr>
                <w:rtl/>
              </w:rPr>
            </w:pPr>
            <w:r w:rsidRPr="00117F72">
              <w:rPr>
                <w:rFonts w:hint="cs"/>
                <w:rtl/>
              </w:rPr>
              <w:t>لا تنس ما لهذا الكتاب من التول</w:t>
            </w:r>
            <w:r>
              <w:rPr>
                <w:rFonts w:hint="cs"/>
                <w:rtl/>
              </w:rPr>
              <w:t>ّ</w:t>
            </w:r>
            <w:r w:rsidRPr="00117F72">
              <w:rPr>
                <w:rFonts w:hint="cs"/>
                <w:rtl/>
              </w:rPr>
              <w:t>ع في الفرية والتهالك دون القذائف والشتائم والطعن</w:t>
            </w:r>
            <w:r>
              <w:rPr>
                <w:rFonts w:hint="cs"/>
                <w:rtl/>
              </w:rPr>
              <w:t xml:space="preserve"> </w:t>
            </w:r>
            <w:r w:rsidRPr="00117F72">
              <w:rPr>
                <w:rFonts w:hint="cs"/>
                <w:rtl/>
              </w:rPr>
              <w:t>من غير مبرر، وإن رمية كل هاتيك الطامات الشيعة لا غيرهم، وبذلك أخرج</w:t>
            </w:r>
            <w:r>
              <w:rPr>
                <w:rFonts w:hint="cs"/>
                <w:rtl/>
              </w:rPr>
              <w:t xml:space="preserve"> </w:t>
            </w:r>
            <w:r w:rsidRPr="00117F72">
              <w:rPr>
                <w:rFonts w:hint="cs"/>
                <w:rtl/>
              </w:rPr>
              <w:t>كتابه من بساطة التاريخ إلى هملجة التحامل، والنعرات القومي</w:t>
            </w:r>
            <w:r>
              <w:rPr>
                <w:rFonts w:hint="cs"/>
                <w:rtl/>
              </w:rPr>
              <w:t>ّ</w:t>
            </w:r>
            <w:r w:rsidRPr="00117F72">
              <w:rPr>
                <w:rFonts w:hint="cs"/>
                <w:rtl/>
              </w:rPr>
              <w:t>ة والنزول على حكم</w:t>
            </w:r>
            <w:r>
              <w:rPr>
                <w:rFonts w:hint="cs"/>
                <w:rtl/>
              </w:rPr>
              <w:t xml:space="preserve"> </w:t>
            </w:r>
            <w:r w:rsidRPr="00117F72">
              <w:rPr>
                <w:rFonts w:hint="cs"/>
                <w:rtl/>
              </w:rPr>
              <w:t>العاطفة إلى غيرها</w:t>
            </w:r>
            <w:r>
              <w:rPr>
                <w:rFonts w:hint="cs"/>
                <w:rtl/>
              </w:rPr>
              <w:t xml:space="preserve"> ممّا </w:t>
            </w:r>
            <w:r w:rsidRPr="00117F72">
              <w:rPr>
                <w:rFonts w:hint="cs"/>
                <w:rtl/>
              </w:rPr>
              <w:t xml:space="preserve">يوجب تعكير الصفو، وإقلاق السلام، وتفريق الكلمة. </w:t>
            </w:r>
          </w:p>
          <w:p w:rsidR="00857331" w:rsidRDefault="00857331" w:rsidP="00857331">
            <w:pPr>
              <w:pStyle w:val="libVar"/>
              <w:rPr>
                <w:rtl/>
              </w:rPr>
            </w:pPr>
            <w:r w:rsidRPr="00117F72">
              <w:rPr>
                <w:rFonts w:hint="cs"/>
                <w:rtl/>
              </w:rPr>
              <w:t>زد على ذلك محاد</w:t>
            </w:r>
            <w:r>
              <w:rPr>
                <w:rFonts w:hint="cs"/>
                <w:rtl/>
              </w:rPr>
              <w:t>ّ</w:t>
            </w:r>
            <w:r w:rsidRPr="00117F72">
              <w:rPr>
                <w:rFonts w:hint="cs"/>
                <w:rtl/>
              </w:rPr>
              <w:t>ته لأهل البيت عليهم السلام ونصبه العداء لهم حتى إذا وقف على فضيلة صحيحة لأحدهم، أو جرى ذكر أو حدى</w:t>
            </w:r>
            <w:r>
              <w:rPr>
                <w:rFonts w:hint="cs"/>
                <w:rtl/>
              </w:rPr>
              <w:t>ّ</w:t>
            </w:r>
            <w:r w:rsidRPr="00117F72">
              <w:rPr>
                <w:rFonts w:hint="cs"/>
                <w:rtl/>
              </w:rPr>
              <w:t xml:space="preserve"> منهم. قذف الأولى بالطعن والتكذيب وعدم الصحة، وش</w:t>
            </w:r>
            <w:r>
              <w:rPr>
                <w:rFonts w:hint="cs"/>
                <w:rtl/>
              </w:rPr>
              <w:t>ّ</w:t>
            </w:r>
            <w:r w:rsidRPr="00117F72">
              <w:rPr>
                <w:rFonts w:hint="cs"/>
                <w:rtl/>
              </w:rPr>
              <w:t>ن على الثاني غارة شأواء. كل ذلك بعد نزعته الأموي</w:t>
            </w:r>
            <w:r>
              <w:rPr>
                <w:rFonts w:hint="cs"/>
                <w:rtl/>
              </w:rPr>
              <w:t>ّ</w:t>
            </w:r>
            <w:r w:rsidRPr="00117F72">
              <w:rPr>
                <w:rFonts w:hint="cs"/>
                <w:rtl/>
              </w:rPr>
              <w:t>ة الممقوتة. وإليك نماذج</w:t>
            </w:r>
            <w:r>
              <w:rPr>
                <w:rFonts w:hint="cs"/>
                <w:rtl/>
              </w:rPr>
              <w:t xml:space="preserve"> ممّا </w:t>
            </w:r>
            <w:r w:rsidRPr="00117F72">
              <w:rPr>
                <w:rFonts w:hint="cs"/>
                <w:rtl/>
              </w:rPr>
              <w:t xml:space="preserve">ذكر. </w:t>
            </w:r>
          </w:p>
        </w:tc>
      </w:tr>
    </w:tbl>
    <w:p w:rsidR="008A1E9B" w:rsidRPr="00117F72" w:rsidRDefault="008A1E9B" w:rsidP="00857331">
      <w:pPr>
        <w:pStyle w:val="libNormal"/>
        <w:rPr>
          <w:rtl/>
        </w:rPr>
      </w:pPr>
      <w:r w:rsidRPr="00117F72">
        <w:rPr>
          <w:rFonts w:hint="cs"/>
          <w:rtl/>
        </w:rPr>
        <w:t>1</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ذكر </w:t>
      </w:r>
      <w:r w:rsidR="00857331">
        <w:rPr>
          <w:rFonts w:hint="cs"/>
          <w:rtl/>
        </w:rPr>
        <w:t>إ</w:t>
      </w:r>
      <w:r w:rsidRPr="00117F72">
        <w:rPr>
          <w:rFonts w:hint="cs"/>
          <w:rtl/>
        </w:rPr>
        <w:t>بن إسحق وغيره من أهل السير والمغازي</w:t>
      </w:r>
      <w:r w:rsidR="00F84C8E" w:rsidRPr="00117F72">
        <w:rPr>
          <w:rFonts w:hint="cs"/>
          <w:rtl/>
        </w:rPr>
        <w:t>:</w:t>
      </w:r>
      <w:r w:rsidRPr="00117F72">
        <w:rPr>
          <w:rFonts w:hint="cs"/>
          <w:rtl/>
        </w:rPr>
        <w:t xml:space="preserve"> أن</w:t>
      </w:r>
      <w:r w:rsidR="00857331">
        <w:rPr>
          <w:rFonts w:hint="cs"/>
          <w:rtl/>
        </w:rPr>
        <w:t>َّ</w:t>
      </w:r>
      <w:r w:rsidRPr="00117F72">
        <w:rPr>
          <w:rFonts w:hint="cs"/>
          <w:rtl/>
        </w:rPr>
        <w:t xml:space="preserve"> رسول الله </w:t>
      </w:r>
      <w:r w:rsidR="007D4B72">
        <w:rPr>
          <w:rFonts w:hint="cs"/>
          <w:rtl/>
        </w:rPr>
        <w:t>صلّى الله عليه وسلّم</w:t>
      </w:r>
      <w:r w:rsidRPr="00117F72">
        <w:rPr>
          <w:rFonts w:hint="cs"/>
          <w:rtl/>
        </w:rPr>
        <w:t xml:space="preserve"> آخى بينه </w:t>
      </w:r>
      <w:r w:rsidR="00857331">
        <w:rPr>
          <w:rFonts w:hint="cs"/>
          <w:rtl/>
        </w:rPr>
        <w:t>«</w:t>
      </w:r>
      <w:r w:rsidRPr="00117F72">
        <w:rPr>
          <w:rFonts w:hint="cs"/>
          <w:rtl/>
        </w:rPr>
        <w:t>يعني علي</w:t>
      </w:r>
      <w:r w:rsidR="00857331">
        <w:rPr>
          <w:rFonts w:hint="cs"/>
          <w:rtl/>
        </w:rPr>
        <w:t>ّ</w:t>
      </w:r>
      <w:r w:rsidRPr="00117F72">
        <w:rPr>
          <w:rFonts w:hint="cs"/>
          <w:rtl/>
        </w:rPr>
        <w:t>ا</w:t>
      </w:r>
      <w:r w:rsidR="00857331">
        <w:rPr>
          <w:rFonts w:hint="cs"/>
          <w:rtl/>
        </w:rPr>
        <w:t>ً»</w:t>
      </w:r>
      <w:r w:rsidRPr="00117F72">
        <w:rPr>
          <w:rFonts w:hint="cs"/>
          <w:rtl/>
        </w:rPr>
        <w:t xml:space="preserve"> وبين نفسه وقد ورد في ذلك أحاديث كثيرة لا يصح</w:t>
      </w:r>
      <w:r w:rsidR="00857331">
        <w:rPr>
          <w:rFonts w:hint="cs"/>
          <w:rtl/>
        </w:rPr>
        <w:t>ُّ</w:t>
      </w:r>
      <w:r w:rsidRPr="00117F72">
        <w:rPr>
          <w:rFonts w:hint="cs"/>
          <w:rtl/>
        </w:rPr>
        <w:t xml:space="preserve"> شي</w:t>
      </w:r>
      <w:r w:rsidR="00857331">
        <w:rPr>
          <w:rFonts w:hint="cs"/>
          <w:rtl/>
        </w:rPr>
        <w:t>يءٌ</w:t>
      </w:r>
      <w:r w:rsidRPr="00117F72">
        <w:rPr>
          <w:rFonts w:hint="cs"/>
          <w:rtl/>
        </w:rPr>
        <w:t xml:space="preserve"> منها لضعف أسانيدها ورك</w:t>
      </w:r>
      <w:r w:rsidR="00857331">
        <w:rPr>
          <w:rFonts w:hint="cs"/>
          <w:rtl/>
        </w:rPr>
        <w:t>َّ</w:t>
      </w:r>
      <w:r w:rsidRPr="00117F72">
        <w:rPr>
          <w:rFonts w:hint="cs"/>
          <w:rtl/>
        </w:rPr>
        <w:t xml:space="preserve">ة بعض متونها قاله في </w:t>
      </w:r>
      <w:r w:rsidR="00E41EB7">
        <w:rPr>
          <w:rFonts w:hint="cs"/>
          <w:rtl/>
        </w:rPr>
        <w:t>(</w:t>
      </w:r>
      <w:r w:rsidRPr="00117F72">
        <w:rPr>
          <w:rFonts w:hint="cs"/>
          <w:rtl/>
        </w:rPr>
        <w:t>ج 7 ص 223</w:t>
      </w:r>
      <w:r w:rsidR="00E41EB7">
        <w:rPr>
          <w:rFonts w:hint="cs"/>
          <w:rtl/>
        </w:rPr>
        <w:t>)</w:t>
      </w:r>
      <w:r w:rsidRPr="00117F72">
        <w:rPr>
          <w:rFonts w:hint="cs"/>
          <w:rtl/>
        </w:rPr>
        <w:t xml:space="preserve"> وقال في ص 335 بعد روايته من طريق الحاكم</w:t>
      </w:r>
      <w:r w:rsidR="00F84C8E" w:rsidRPr="00117F72">
        <w:rPr>
          <w:rFonts w:hint="cs"/>
          <w:rtl/>
        </w:rPr>
        <w:t>:</w:t>
      </w:r>
      <w:r w:rsidRPr="00117F72">
        <w:rPr>
          <w:rFonts w:hint="cs"/>
          <w:rtl/>
        </w:rPr>
        <w:t xml:space="preserve"> قلت</w:t>
      </w:r>
      <w:r w:rsidR="00F84C8E" w:rsidRPr="00117F72">
        <w:rPr>
          <w:rFonts w:hint="cs"/>
          <w:rtl/>
        </w:rPr>
        <w:t>:</w:t>
      </w:r>
      <w:r w:rsidRPr="00117F72">
        <w:rPr>
          <w:rFonts w:hint="cs"/>
          <w:rtl/>
        </w:rPr>
        <w:t xml:space="preserve"> وفي صح</w:t>
      </w:r>
      <w:r w:rsidR="00857331">
        <w:rPr>
          <w:rFonts w:hint="cs"/>
          <w:rtl/>
        </w:rPr>
        <w:t>َّ</w:t>
      </w:r>
      <w:r w:rsidRPr="00117F72">
        <w:rPr>
          <w:rFonts w:hint="cs"/>
          <w:rtl/>
        </w:rPr>
        <w:t>ة هذا الحديث نظر</w:t>
      </w:r>
      <w:r w:rsidR="00857331">
        <w:rPr>
          <w:rFonts w:hint="cs"/>
          <w:rtl/>
        </w:rPr>
        <w:t>ٌ</w:t>
      </w:r>
      <w:r w:rsidRPr="00117F72">
        <w:rPr>
          <w:rFonts w:hint="cs"/>
          <w:rtl/>
        </w:rPr>
        <w:t xml:space="preserve">. </w:t>
      </w:r>
    </w:p>
    <w:p w:rsidR="008A1E9B" w:rsidRDefault="008A1E9B" w:rsidP="00857331">
      <w:pPr>
        <w:pStyle w:val="libNormal"/>
        <w:rPr>
          <w:rtl/>
        </w:rPr>
      </w:pPr>
      <w:r w:rsidRPr="00117F72">
        <w:rPr>
          <w:rFonts w:hint="cs"/>
          <w:rtl/>
        </w:rPr>
        <w:t>ج</w:t>
      </w:r>
      <w:r w:rsidR="00F84C8E" w:rsidRPr="00117F72">
        <w:rPr>
          <w:rFonts w:hint="cs"/>
          <w:rtl/>
        </w:rPr>
        <w:t xml:space="preserve"> - </w:t>
      </w:r>
      <w:r w:rsidRPr="00117F72">
        <w:rPr>
          <w:rFonts w:hint="cs"/>
          <w:rtl/>
        </w:rPr>
        <w:t>إن</w:t>
      </w:r>
      <w:r w:rsidR="00857331">
        <w:rPr>
          <w:rFonts w:hint="cs"/>
          <w:rtl/>
        </w:rPr>
        <w:t>َّ</w:t>
      </w:r>
      <w:r w:rsidRPr="00117F72">
        <w:rPr>
          <w:rFonts w:hint="cs"/>
          <w:rtl/>
        </w:rPr>
        <w:t xml:space="preserve"> القارئ إذ ما راجع ما مر</w:t>
      </w:r>
      <w:r w:rsidR="00857331">
        <w:rPr>
          <w:rFonts w:hint="cs"/>
          <w:rtl/>
        </w:rPr>
        <w:t>ّ</w:t>
      </w:r>
      <w:r w:rsidRPr="00117F72">
        <w:rPr>
          <w:rFonts w:hint="cs"/>
          <w:rtl/>
        </w:rPr>
        <w:t xml:space="preserve"> في ص 112</w:t>
      </w:r>
      <w:r w:rsidR="00F84C8E" w:rsidRPr="00117F72">
        <w:rPr>
          <w:rFonts w:hint="cs"/>
          <w:rtl/>
        </w:rPr>
        <w:t xml:space="preserve"> - </w:t>
      </w:r>
      <w:r w:rsidRPr="00117F72">
        <w:rPr>
          <w:rFonts w:hint="cs"/>
          <w:rtl/>
        </w:rPr>
        <w:t>125 و174 ووقف هناك على طرق الحديث الكثيرة الصحيحة وثقة رجالها وإطباق الأئم</w:t>
      </w:r>
      <w:r w:rsidR="00857331">
        <w:rPr>
          <w:rFonts w:hint="cs"/>
          <w:rtl/>
        </w:rPr>
        <w:t>َّ</w:t>
      </w:r>
      <w:r w:rsidRPr="00117F72">
        <w:rPr>
          <w:rFonts w:hint="cs"/>
          <w:rtl/>
        </w:rPr>
        <w:t>ة والحف</w:t>
      </w:r>
      <w:r w:rsidR="00857331">
        <w:rPr>
          <w:rFonts w:hint="cs"/>
          <w:rtl/>
        </w:rPr>
        <w:t>ّ</w:t>
      </w:r>
      <w:r w:rsidRPr="00117F72">
        <w:rPr>
          <w:rFonts w:hint="cs"/>
          <w:rtl/>
        </w:rPr>
        <w:t>اظ وأرباب السير على إخراجه وتصحيحه يعرف قيمة كلمة الر</w:t>
      </w:r>
      <w:r w:rsidR="00857331">
        <w:rPr>
          <w:rFonts w:hint="cs"/>
          <w:rtl/>
        </w:rPr>
        <w:t>َّ</w:t>
      </w:r>
      <w:r w:rsidRPr="00117F72">
        <w:rPr>
          <w:rFonts w:hint="cs"/>
          <w:rtl/>
        </w:rPr>
        <w:t>جل ومحل</w:t>
      </w:r>
      <w:r w:rsidR="00857331">
        <w:rPr>
          <w:rFonts w:hint="cs"/>
          <w:rtl/>
        </w:rPr>
        <w:t>ّ</w:t>
      </w:r>
      <w:r w:rsidRPr="00117F72">
        <w:rPr>
          <w:rFonts w:hint="cs"/>
          <w:rtl/>
        </w:rPr>
        <w:t>ه من الص</w:t>
      </w:r>
      <w:r w:rsidR="00857331">
        <w:rPr>
          <w:rFonts w:hint="cs"/>
          <w:rtl/>
        </w:rPr>
        <w:t>ِّ</w:t>
      </w:r>
      <w:r w:rsidRPr="00117F72">
        <w:rPr>
          <w:rFonts w:hint="cs"/>
          <w:rtl/>
        </w:rPr>
        <w:t>دق</w:t>
      </w:r>
      <w:r w:rsidR="00F84C8E" w:rsidRPr="00117F72">
        <w:rPr>
          <w:rFonts w:hint="cs"/>
          <w:rtl/>
        </w:rPr>
        <w:t>،</w:t>
      </w:r>
      <w:r w:rsidRPr="00117F72">
        <w:rPr>
          <w:rFonts w:hint="cs"/>
          <w:rtl/>
        </w:rPr>
        <w:t xml:space="preserve"> ويعلم أن لا وجه للنظر فيه</w:t>
      </w:r>
      <w:r w:rsidR="00100765">
        <w:rPr>
          <w:rFonts w:hint="cs"/>
          <w:rtl/>
        </w:rPr>
        <w:t xml:space="preserve"> إلّا </w:t>
      </w:r>
      <w:r w:rsidRPr="00117F72">
        <w:rPr>
          <w:rFonts w:hint="cs"/>
          <w:rtl/>
        </w:rPr>
        <w:t xml:space="preserve">بواعث </w:t>
      </w:r>
      <w:r w:rsidR="002B20A0">
        <w:rPr>
          <w:rFonts w:hint="cs"/>
          <w:rtl/>
        </w:rPr>
        <w:t>إبن كثير</w:t>
      </w:r>
      <w:r w:rsidRPr="00117F72">
        <w:rPr>
          <w:rFonts w:hint="cs"/>
          <w:rtl/>
        </w:rPr>
        <w:t xml:space="preserve"> و</w:t>
      </w:r>
      <w:r w:rsidR="00857331">
        <w:rPr>
          <w:rFonts w:hint="cs"/>
          <w:rtl/>
        </w:rPr>
        <w:t>إ</w:t>
      </w:r>
      <w:r w:rsidRPr="00117F72">
        <w:rPr>
          <w:rFonts w:hint="cs"/>
          <w:rtl/>
        </w:rPr>
        <w:t>ندفاعه إلى مناوئة أهل البيت الناش</w:t>
      </w:r>
      <w:r w:rsidR="00857331">
        <w:rPr>
          <w:rFonts w:hint="cs"/>
          <w:rtl/>
        </w:rPr>
        <w:t>ئ</w:t>
      </w:r>
      <w:r w:rsidRPr="00117F72">
        <w:rPr>
          <w:rFonts w:hint="cs"/>
          <w:rtl/>
        </w:rPr>
        <w:t xml:space="preserve"> عن نزعته الأموي</w:t>
      </w:r>
      <w:r w:rsidR="00857331">
        <w:rPr>
          <w:rFonts w:hint="cs"/>
          <w:rtl/>
        </w:rPr>
        <w:t>َّ</w:t>
      </w:r>
      <w:r w:rsidRPr="00117F72">
        <w:rPr>
          <w:rFonts w:hint="cs"/>
          <w:rtl/>
        </w:rPr>
        <w:t>ة</w:t>
      </w:r>
      <w:r w:rsidR="00F84C8E" w:rsidRPr="00117F72">
        <w:rPr>
          <w:rFonts w:hint="cs"/>
          <w:rtl/>
        </w:rPr>
        <w:t>،</w:t>
      </w:r>
      <w:r w:rsidRPr="00117F72">
        <w:rPr>
          <w:rFonts w:hint="cs"/>
          <w:rtl/>
        </w:rPr>
        <w:t xml:space="preserve"> والمترب</w:t>
      </w:r>
      <w:r w:rsidR="00857331">
        <w:rPr>
          <w:rFonts w:hint="cs"/>
          <w:rtl/>
        </w:rPr>
        <w:t>ّ</w:t>
      </w:r>
      <w:r w:rsidRPr="00117F72">
        <w:rPr>
          <w:rFonts w:hint="cs"/>
          <w:rtl/>
        </w:rPr>
        <w:t>ي في عاصمة الأموي</w:t>
      </w:r>
      <w:r w:rsidR="00857331">
        <w:rPr>
          <w:rFonts w:hint="cs"/>
          <w:rtl/>
        </w:rPr>
        <w:t>ِّ</w:t>
      </w:r>
      <w:r w:rsidRPr="00117F72">
        <w:rPr>
          <w:rFonts w:hint="cs"/>
          <w:rtl/>
        </w:rPr>
        <w:t>ين المتأث</w:t>
      </w:r>
      <w:r w:rsidR="00857331">
        <w:rPr>
          <w:rFonts w:hint="cs"/>
          <w:rtl/>
        </w:rPr>
        <w:t>ِّ</w:t>
      </w:r>
      <w:r w:rsidRPr="00117F72">
        <w:rPr>
          <w:rFonts w:hint="cs"/>
          <w:rtl/>
        </w:rPr>
        <w:t>ر بنزعاتهم الأهوائي</w:t>
      </w:r>
      <w:r w:rsidR="00857331">
        <w:rPr>
          <w:rFonts w:hint="cs"/>
          <w:rtl/>
        </w:rPr>
        <w:t>َّ</w:t>
      </w:r>
      <w:r w:rsidRPr="00117F72">
        <w:rPr>
          <w:rFonts w:hint="cs"/>
          <w:rtl/>
        </w:rPr>
        <w:t>ة</w:t>
      </w:r>
      <w:r w:rsidR="00F84C8E" w:rsidRPr="00117F72">
        <w:rPr>
          <w:rFonts w:hint="cs"/>
          <w:rtl/>
        </w:rPr>
        <w:t>،</w:t>
      </w:r>
      <w:r w:rsidRPr="00117F72">
        <w:rPr>
          <w:rFonts w:hint="cs"/>
          <w:rtl/>
        </w:rPr>
        <w:t xml:space="preserve"> لا ينقطع عن الوقيعة في مناقب سي</w:t>
      </w:r>
      <w:r w:rsidR="00857331">
        <w:rPr>
          <w:rFonts w:hint="cs"/>
          <w:rtl/>
        </w:rPr>
        <w:t>ِّ</w:t>
      </w:r>
      <w:r w:rsidRPr="00117F72">
        <w:rPr>
          <w:rFonts w:hint="cs"/>
          <w:rtl/>
        </w:rPr>
        <w:t>د هذه الأ</w:t>
      </w:r>
      <w:r w:rsidR="00857331">
        <w:rPr>
          <w:rFonts w:hint="cs"/>
          <w:rtl/>
        </w:rPr>
        <w:t>ُ</w:t>
      </w:r>
      <w:r w:rsidRPr="00117F72">
        <w:rPr>
          <w:rFonts w:hint="cs"/>
          <w:rtl/>
        </w:rPr>
        <w:t>م</w:t>
      </w:r>
      <w:r w:rsidR="00857331">
        <w:rPr>
          <w:rFonts w:hint="cs"/>
          <w:rtl/>
        </w:rPr>
        <w:t>َّ</w:t>
      </w:r>
      <w:r w:rsidRPr="00117F72">
        <w:rPr>
          <w:rFonts w:hint="cs"/>
          <w:rtl/>
        </w:rPr>
        <w:t>ة بعد نبي</w:t>
      </w:r>
      <w:r w:rsidR="00857331">
        <w:rPr>
          <w:rFonts w:hint="cs"/>
          <w:rtl/>
        </w:rPr>
        <w:t>ِّ</w:t>
      </w:r>
      <w:r w:rsidRPr="00117F72">
        <w:rPr>
          <w:rFonts w:hint="cs"/>
          <w:rtl/>
        </w:rPr>
        <w:t>ها المتسالم عليها</w:t>
      </w:r>
      <w:r w:rsidR="00F84C8E" w:rsidRPr="00117F72">
        <w:rPr>
          <w:rFonts w:hint="cs"/>
          <w:rtl/>
        </w:rPr>
        <w:t>،</w:t>
      </w:r>
      <w:r w:rsidRPr="00117F72">
        <w:rPr>
          <w:rFonts w:hint="cs"/>
          <w:rtl/>
        </w:rPr>
        <w:t xml:space="preserve"> فدعه وتركاضه مع الهوى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w:t>
      </w:r>
      <w:r w:rsidR="00F84C8E">
        <w:rPr>
          <w:rFonts w:hint="cs"/>
          <w:rtl/>
        </w:rPr>
        <w:t xml:space="preserve"> - </w:t>
      </w:r>
      <w:r>
        <w:rPr>
          <w:rFonts w:hint="cs"/>
          <w:rtl/>
        </w:rPr>
        <w:t xml:space="preserve">تأليف الحافظ عماد الدين أبي الفداء </w:t>
      </w:r>
      <w:r w:rsidR="002B20A0">
        <w:rPr>
          <w:rFonts w:hint="cs"/>
          <w:rtl/>
        </w:rPr>
        <w:t>إبن كثير</w:t>
      </w:r>
      <w:r>
        <w:rPr>
          <w:rFonts w:hint="cs"/>
          <w:rtl/>
        </w:rPr>
        <w:t xml:space="preserve"> الدمشقي 774. </w:t>
      </w:r>
    </w:p>
    <w:p w:rsidR="008A1E9B" w:rsidRDefault="008A1E9B" w:rsidP="00854A34">
      <w:pPr>
        <w:pStyle w:val="libNormal"/>
        <w:rPr>
          <w:rtl/>
        </w:rPr>
      </w:pPr>
      <w:r>
        <w:rPr>
          <w:rFonts w:hint="cs"/>
          <w:rtl/>
        </w:rPr>
        <w:br w:type="page"/>
      </w:r>
    </w:p>
    <w:p w:rsidR="008A1E9B" w:rsidRPr="00117F72" w:rsidRDefault="008A1E9B" w:rsidP="00857331">
      <w:pPr>
        <w:pStyle w:val="libNormal"/>
        <w:rPr>
          <w:rtl/>
        </w:rPr>
      </w:pPr>
      <w:r w:rsidRPr="00117F72">
        <w:rPr>
          <w:rFonts w:hint="cs"/>
          <w:rtl/>
        </w:rPr>
        <w:lastRenderedPageBreak/>
        <w:t>2</w:t>
      </w:r>
      <w:r w:rsidR="00F84C8E" w:rsidRPr="00117F72">
        <w:rPr>
          <w:rFonts w:hint="cs"/>
          <w:rtl/>
        </w:rPr>
        <w:t xml:space="preserve"> - </w:t>
      </w:r>
      <w:r w:rsidRPr="00117F72">
        <w:rPr>
          <w:rFonts w:hint="cs"/>
          <w:rtl/>
        </w:rPr>
        <w:t>ذكر حديث الطير المتواتر الصحيح الذي خضع لتواتره وصح</w:t>
      </w:r>
      <w:r w:rsidR="00857331">
        <w:rPr>
          <w:rFonts w:hint="cs"/>
          <w:rtl/>
        </w:rPr>
        <w:t>َّ</w:t>
      </w:r>
      <w:r w:rsidRPr="00117F72">
        <w:rPr>
          <w:rFonts w:hint="cs"/>
          <w:rtl/>
        </w:rPr>
        <w:t>ته أئم</w:t>
      </w:r>
      <w:r w:rsidR="00857331">
        <w:rPr>
          <w:rFonts w:hint="cs"/>
          <w:rtl/>
        </w:rPr>
        <w:t>َّ</w:t>
      </w:r>
      <w:r w:rsidRPr="00117F72">
        <w:rPr>
          <w:rFonts w:hint="cs"/>
          <w:rtl/>
        </w:rPr>
        <w:t>ة الحديث</w:t>
      </w:r>
      <w:r w:rsidR="00763D4A">
        <w:rPr>
          <w:rFonts w:hint="cs"/>
          <w:rtl/>
        </w:rPr>
        <w:t xml:space="preserve"> ثمَّ </w:t>
      </w:r>
      <w:r w:rsidRPr="00117F72">
        <w:rPr>
          <w:rFonts w:hint="cs"/>
          <w:rtl/>
        </w:rPr>
        <w:t>تخل</w:t>
      </w:r>
      <w:r w:rsidR="00857331">
        <w:rPr>
          <w:rFonts w:hint="cs"/>
          <w:rtl/>
        </w:rPr>
        <w:t>ّ</w:t>
      </w:r>
      <w:r w:rsidRPr="00117F72">
        <w:rPr>
          <w:rFonts w:hint="cs"/>
          <w:rtl/>
        </w:rPr>
        <w:t>ص منه بقوله ص 353</w:t>
      </w:r>
      <w:r w:rsidR="00F84C8E" w:rsidRPr="00117F72">
        <w:rPr>
          <w:rFonts w:hint="cs"/>
          <w:rtl/>
        </w:rPr>
        <w:t>:</w:t>
      </w:r>
      <w:r w:rsidRPr="00117F72">
        <w:rPr>
          <w:rFonts w:hint="cs"/>
          <w:rtl/>
        </w:rPr>
        <w:t xml:space="preserve"> وبالجملة ففي القلب من صح</w:t>
      </w:r>
      <w:r w:rsidR="00857331">
        <w:rPr>
          <w:rFonts w:hint="cs"/>
          <w:rtl/>
        </w:rPr>
        <w:t>ّ</w:t>
      </w:r>
      <w:r w:rsidRPr="00117F72">
        <w:rPr>
          <w:rFonts w:hint="cs"/>
          <w:rtl/>
        </w:rPr>
        <w:t>ة هذا الحديث نظر</w:t>
      </w:r>
      <w:r w:rsidR="00857331">
        <w:rPr>
          <w:rFonts w:hint="cs"/>
          <w:rtl/>
        </w:rPr>
        <w:t>ٌ</w:t>
      </w:r>
      <w:r w:rsidRPr="00117F72">
        <w:rPr>
          <w:rFonts w:hint="cs"/>
          <w:rtl/>
        </w:rPr>
        <w:t xml:space="preserve"> وإن كثرت طرقه والله أعلم. </w:t>
      </w:r>
    </w:p>
    <w:p w:rsidR="008A1E9B" w:rsidRPr="00117F72" w:rsidRDefault="008A1E9B" w:rsidP="00857331">
      <w:pPr>
        <w:pStyle w:val="libNormal"/>
        <w:rPr>
          <w:rtl/>
        </w:rPr>
      </w:pPr>
      <w:r w:rsidRPr="00117F72">
        <w:rPr>
          <w:rFonts w:hint="cs"/>
          <w:rtl/>
        </w:rPr>
        <w:t>ج</w:t>
      </w:r>
      <w:r w:rsidR="00857331">
        <w:rPr>
          <w:rFonts w:hint="cs"/>
          <w:rtl/>
        </w:rPr>
        <w:t xml:space="preserve"> - </w:t>
      </w:r>
      <w:r w:rsidRPr="00117F72">
        <w:rPr>
          <w:rFonts w:hint="cs"/>
          <w:rtl/>
        </w:rPr>
        <w:t>هذا قلب</w:t>
      </w:r>
      <w:r w:rsidR="00857331">
        <w:rPr>
          <w:rFonts w:hint="cs"/>
          <w:rtl/>
        </w:rPr>
        <w:t>ٌ</w:t>
      </w:r>
      <w:r w:rsidRPr="00117F72">
        <w:rPr>
          <w:rFonts w:hint="cs"/>
          <w:rtl/>
        </w:rPr>
        <w:t xml:space="preserve"> طبع الله عليه وإلا فما وجه ذلك النظر بعد تمام شرايط الصح</w:t>
      </w:r>
      <w:r w:rsidR="00857331">
        <w:rPr>
          <w:rFonts w:hint="cs"/>
          <w:rtl/>
        </w:rPr>
        <w:t>َّ</w:t>
      </w:r>
      <w:r w:rsidRPr="00117F72">
        <w:rPr>
          <w:rFonts w:hint="cs"/>
          <w:rtl/>
        </w:rPr>
        <w:t>ة فيه</w:t>
      </w:r>
      <w:r w:rsidR="00F84C8E" w:rsidRPr="00117F72">
        <w:rPr>
          <w:rFonts w:hint="cs"/>
          <w:rtl/>
        </w:rPr>
        <w:t>؟</w:t>
      </w:r>
      <w:r w:rsidRPr="00117F72">
        <w:rPr>
          <w:rFonts w:hint="cs"/>
          <w:rtl/>
        </w:rPr>
        <w:t>! وليس من البدع أن يكون أي</w:t>
      </w:r>
      <w:r w:rsidR="00857331">
        <w:rPr>
          <w:rFonts w:hint="cs"/>
          <w:rtl/>
        </w:rPr>
        <w:t>ُّ</w:t>
      </w:r>
      <w:r w:rsidRPr="00117F72">
        <w:rPr>
          <w:rFonts w:hint="cs"/>
          <w:rtl/>
        </w:rPr>
        <w:t xml:space="preserve"> أحد</w:t>
      </w:r>
      <w:r w:rsidR="00857331">
        <w:rPr>
          <w:rFonts w:hint="cs"/>
          <w:rtl/>
        </w:rPr>
        <w:t>ٍ</w:t>
      </w:r>
      <w:r w:rsidRPr="00117F72">
        <w:rPr>
          <w:rFonts w:hint="cs"/>
          <w:rtl/>
        </w:rPr>
        <w:t xml:space="preserve"> من الناس أحب</w:t>
      </w:r>
      <w:r w:rsidR="00857331">
        <w:rPr>
          <w:rFonts w:hint="cs"/>
          <w:rtl/>
        </w:rPr>
        <w:t>َّ</w:t>
      </w:r>
      <w:r w:rsidRPr="00117F72">
        <w:rPr>
          <w:rFonts w:hint="cs"/>
          <w:rtl/>
        </w:rPr>
        <w:t xml:space="preserve"> الخلق إلى رسول الله </w:t>
      </w:r>
      <w:r w:rsidR="00C86C56">
        <w:rPr>
          <w:rFonts w:hint="cs"/>
          <w:rtl/>
        </w:rPr>
        <w:t xml:space="preserve">صلّى الله عليه وآله </w:t>
      </w:r>
      <w:r w:rsidRPr="00117F72">
        <w:rPr>
          <w:rFonts w:hint="cs"/>
          <w:rtl/>
        </w:rPr>
        <w:t>وليس لأحد حق</w:t>
      </w:r>
      <w:r w:rsidR="00857331">
        <w:rPr>
          <w:rFonts w:hint="cs"/>
          <w:rtl/>
        </w:rPr>
        <w:t>ّ</w:t>
      </w:r>
      <w:r w:rsidRPr="00117F72">
        <w:rPr>
          <w:rFonts w:hint="cs"/>
          <w:rtl/>
        </w:rPr>
        <w:t xml:space="preserve"> الن</w:t>
      </w:r>
      <w:r w:rsidR="00857331">
        <w:rPr>
          <w:rFonts w:hint="cs"/>
          <w:rtl/>
        </w:rPr>
        <w:t>َّ</w:t>
      </w:r>
      <w:r w:rsidRPr="00117F72">
        <w:rPr>
          <w:rFonts w:hint="cs"/>
          <w:rtl/>
        </w:rPr>
        <w:t>قد ولا ال</w:t>
      </w:r>
      <w:r w:rsidR="00857331">
        <w:rPr>
          <w:rFonts w:hint="cs"/>
          <w:rtl/>
        </w:rPr>
        <w:t>إ</w:t>
      </w:r>
      <w:r w:rsidRPr="00117F72">
        <w:rPr>
          <w:rFonts w:hint="cs"/>
          <w:rtl/>
        </w:rPr>
        <w:t>عتراض عليه فكيف بمثل أمير المؤمنين عليه السلام الذي لا ت</w:t>
      </w:r>
      <w:r w:rsidR="00857331">
        <w:rPr>
          <w:rFonts w:hint="cs"/>
          <w:rtl/>
        </w:rPr>
        <w:t>ُ</w:t>
      </w:r>
      <w:r w:rsidRPr="00117F72">
        <w:rPr>
          <w:rFonts w:hint="cs"/>
          <w:rtl/>
        </w:rPr>
        <w:t>نكر سابقته وفضائله</w:t>
      </w:r>
      <w:r w:rsidR="00F84C8E" w:rsidRPr="00117F72">
        <w:rPr>
          <w:rFonts w:hint="cs"/>
          <w:rtl/>
        </w:rPr>
        <w:t>،</w:t>
      </w:r>
      <w:r w:rsidRPr="00117F72">
        <w:rPr>
          <w:rFonts w:hint="cs"/>
          <w:rtl/>
        </w:rPr>
        <w:t xml:space="preserve"> وهو نفسه وابن عم</w:t>
      </w:r>
      <w:r w:rsidR="00857331">
        <w:rPr>
          <w:rFonts w:hint="cs"/>
          <w:rtl/>
        </w:rPr>
        <w:t>ِّ</w:t>
      </w:r>
      <w:r w:rsidRPr="00117F72">
        <w:rPr>
          <w:rFonts w:hint="cs"/>
          <w:rtl/>
        </w:rPr>
        <w:t>ه وأخوه من دون الناس</w:t>
      </w:r>
      <w:r w:rsidR="00F84C8E" w:rsidRPr="00117F72">
        <w:rPr>
          <w:rFonts w:hint="cs"/>
          <w:rtl/>
        </w:rPr>
        <w:t>،</w:t>
      </w:r>
      <w:r w:rsidRPr="00117F72">
        <w:rPr>
          <w:rFonts w:hint="cs"/>
          <w:rtl/>
        </w:rPr>
        <w:t xml:space="preserve"> وز</w:t>
      </w:r>
      <w:r w:rsidR="00857331">
        <w:rPr>
          <w:rFonts w:hint="cs"/>
          <w:rtl/>
        </w:rPr>
        <w:t>ُ</w:t>
      </w:r>
      <w:r w:rsidRPr="00117F72">
        <w:rPr>
          <w:rFonts w:hint="cs"/>
          <w:rtl/>
        </w:rPr>
        <w:t>لفته إليه وقربه منه ومكانته واختصاصه به وتهالكه دون دينه الحنيف كل</w:t>
      </w:r>
      <w:r w:rsidR="00857331">
        <w:rPr>
          <w:rFonts w:hint="cs"/>
          <w:rtl/>
        </w:rPr>
        <w:t>ّ</w:t>
      </w:r>
      <w:r w:rsidRPr="00117F72">
        <w:rPr>
          <w:rFonts w:hint="cs"/>
          <w:rtl/>
        </w:rPr>
        <w:t>ها من الواضح الذي لا ي</w:t>
      </w:r>
      <w:r w:rsidR="00857331">
        <w:rPr>
          <w:rFonts w:hint="cs"/>
          <w:rtl/>
        </w:rPr>
        <w:t>ُ</w:t>
      </w:r>
      <w:r w:rsidRPr="00117F72">
        <w:rPr>
          <w:rFonts w:hint="cs"/>
          <w:rtl/>
        </w:rPr>
        <w:t>جل</w:t>
      </w:r>
      <w:r w:rsidR="00857331">
        <w:rPr>
          <w:rFonts w:hint="cs"/>
          <w:rtl/>
        </w:rPr>
        <w:t>ّ</w:t>
      </w:r>
      <w:r w:rsidRPr="00117F72">
        <w:rPr>
          <w:rFonts w:hint="cs"/>
          <w:rtl/>
        </w:rPr>
        <w:t>له أي</w:t>
      </w:r>
      <w:r w:rsidR="00857331">
        <w:rPr>
          <w:rFonts w:hint="cs"/>
          <w:rtl/>
        </w:rPr>
        <w:t>ُّ</w:t>
      </w:r>
      <w:r w:rsidRPr="00117F72">
        <w:rPr>
          <w:rFonts w:hint="cs"/>
          <w:rtl/>
        </w:rPr>
        <w:t xml:space="preserve"> ستار</w:t>
      </w:r>
      <w:r w:rsidR="00F84C8E" w:rsidRPr="00117F72">
        <w:rPr>
          <w:rFonts w:hint="cs"/>
          <w:rtl/>
        </w:rPr>
        <w:t>،</w:t>
      </w:r>
      <w:r w:rsidRPr="00117F72">
        <w:rPr>
          <w:rFonts w:hint="cs"/>
          <w:rtl/>
        </w:rPr>
        <w:t xml:space="preserve"> وسنوقفك على الحديث وطرقه المتكث</w:t>
      </w:r>
      <w:r w:rsidR="006953D6">
        <w:rPr>
          <w:rFonts w:hint="cs"/>
          <w:rtl/>
        </w:rPr>
        <w:t>ّ</w:t>
      </w:r>
      <w:r w:rsidRPr="00117F72">
        <w:rPr>
          <w:rFonts w:hint="cs"/>
          <w:rtl/>
        </w:rPr>
        <w:t>رة الصحيحة</w:t>
      </w:r>
      <w:r w:rsidR="00F84C8E" w:rsidRPr="00117F72">
        <w:rPr>
          <w:rFonts w:hint="cs"/>
          <w:rtl/>
        </w:rPr>
        <w:t>،</w:t>
      </w:r>
      <w:r w:rsidRPr="00117F72">
        <w:rPr>
          <w:rFonts w:hint="cs"/>
          <w:rtl/>
        </w:rPr>
        <w:t xml:space="preserve"> ونعر</w:t>
      </w:r>
      <w:r w:rsidR="006953D6">
        <w:rPr>
          <w:rFonts w:hint="cs"/>
          <w:rtl/>
        </w:rPr>
        <w:t>ِّ</w:t>
      </w:r>
      <w:r w:rsidRPr="00117F72">
        <w:rPr>
          <w:rFonts w:hint="cs"/>
          <w:rtl/>
        </w:rPr>
        <w:t>فك هناك أن</w:t>
      </w:r>
      <w:r w:rsidR="006953D6">
        <w:rPr>
          <w:rFonts w:hint="cs"/>
          <w:rtl/>
        </w:rPr>
        <w:t>َّ</w:t>
      </w:r>
      <w:r w:rsidRPr="00117F72">
        <w:rPr>
          <w:rFonts w:hint="cs"/>
          <w:rtl/>
        </w:rPr>
        <w:t xml:space="preserve"> النظر في صح</w:t>
      </w:r>
      <w:r w:rsidR="006953D6">
        <w:rPr>
          <w:rFonts w:hint="cs"/>
          <w:rtl/>
        </w:rPr>
        <w:t>َّ</w:t>
      </w:r>
      <w:r w:rsidRPr="00117F72">
        <w:rPr>
          <w:rFonts w:hint="cs"/>
          <w:rtl/>
        </w:rPr>
        <w:t>ته شارة الأموي</w:t>
      </w:r>
      <w:r w:rsidR="006953D6">
        <w:rPr>
          <w:rFonts w:hint="cs"/>
          <w:rtl/>
        </w:rPr>
        <w:t>َّ</w:t>
      </w:r>
      <w:r w:rsidRPr="00117F72">
        <w:rPr>
          <w:rFonts w:hint="cs"/>
          <w:rtl/>
        </w:rPr>
        <w:t>ة</w:t>
      </w:r>
      <w:r w:rsidR="00F84C8E" w:rsidRPr="00117F72">
        <w:rPr>
          <w:rFonts w:hint="cs"/>
          <w:rtl/>
        </w:rPr>
        <w:t>،</w:t>
      </w:r>
      <w:r w:rsidRPr="00117F72">
        <w:rPr>
          <w:rFonts w:hint="cs"/>
          <w:rtl/>
        </w:rPr>
        <w:t xml:space="preserve"> وسمة رين القلب</w:t>
      </w:r>
      <w:r w:rsidR="00F84C8E" w:rsidRPr="00117F72">
        <w:rPr>
          <w:rFonts w:hint="cs"/>
          <w:rtl/>
        </w:rPr>
        <w:t>،</w:t>
      </w:r>
      <w:r w:rsidRPr="00117F72">
        <w:rPr>
          <w:rFonts w:hint="cs"/>
          <w:rtl/>
        </w:rPr>
        <w:t xml:space="preserve"> وات</w:t>
      </w:r>
      <w:r w:rsidR="006953D6">
        <w:rPr>
          <w:rFonts w:hint="cs"/>
          <w:rtl/>
        </w:rPr>
        <w:t>ِّ</w:t>
      </w:r>
      <w:r w:rsidRPr="00117F72">
        <w:rPr>
          <w:rFonts w:hint="cs"/>
          <w:rtl/>
        </w:rPr>
        <w:t xml:space="preserve">باع الهوى. </w:t>
      </w:r>
    </w:p>
    <w:p w:rsidR="008A1E9B" w:rsidRPr="00117F72" w:rsidRDefault="008A1E9B" w:rsidP="006953D6">
      <w:pPr>
        <w:pStyle w:val="libNormal"/>
        <w:rPr>
          <w:rtl/>
        </w:rPr>
      </w:pPr>
      <w:r w:rsidRPr="00117F72">
        <w:rPr>
          <w:rFonts w:hint="cs"/>
          <w:rtl/>
        </w:rPr>
        <w:t>3</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وما يتوه</w:t>
      </w:r>
      <w:r w:rsidR="006953D6">
        <w:rPr>
          <w:rFonts w:hint="cs"/>
          <w:rtl/>
        </w:rPr>
        <w:t>َّ</w:t>
      </w:r>
      <w:r w:rsidRPr="00117F72">
        <w:rPr>
          <w:rFonts w:hint="cs"/>
          <w:rtl/>
        </w:rPr>
        <w:t>مه بعض العوام بل هو مشهور</w:t>
      </w:r>
      <w:r w:rsidR="006953D6">
        <w:rPr>
          <w:rFonts w:hint="cs"/>
          <w:rtl/>
        </w:rPr>
        <w:t>ٌ</w:t>
      </w:r>
      <w:r w:rsidRPr="00117F72">
        <w:rPr>
          <w:rFonts w:hint="cs"/>
          <w:rtl/>
        </w:rPr>
        <w:t xml:space="preserve"> بين كثير منهم</w:t>
      </w:r>
      <w:r w:rsidR="00F84C8E" w:rsidRPr="00117F72">
        <w:rPr>
          <w:rFonts w:hint="cs"/>
          <w:rtl/>
        </w:rPr>
        <w:t>:</w:t>
      </w:r>
      <w:r w:rsidRPr="00117F72">
        <w:rPr>
          <w:rFonts w:hint="cs"/>
          <w:rtl/>
        </w:rPr>
        <w:t xml:space="preserve"> أن علي</w:t>
      </w:r>
      <w:r w:rsidR="006953D6">
        <w:rPr>
          <w:rFonts w:hint="cs"/>
          <w:rtl/>
        </w:rPr>
        <w:t>ّ</w:t>
      </w:r>
      <w:r w:rsidRPr="00117F72">
        <w:rPr>
          <w:rFonts w:hint="cs"/>
          <w:rtl/>
        </w:rPr>
        <w:t>ا</w:t>
      </w:r>
      <w:r w:rsidR="006953D6">
        <w:rPr>
          <w:rFonts w:hint="cs"/>
          <w:rtl/>
        </w:rPr>
        <w:t>ً</w:t>
      </w:r>
      <w:r w:rsidRPr="00117F72">
        <w:rPr>
          <w:rFonts w:hint="cs"/>
          <w:rtl/>
        </w:rPr>
        <w:t xml:space="preserve"> هو الس</w:t>
      </w:r>
      <w:r w:rsidR="006953D6">
        <w:rPr>
          <w:rFonts w:hint="cs"/>
          <w:rtl/>
        </w:rPr>
        <w:t>ّ</w:t>
      </w:r>
      <w:r w:rsidRPr="00117F72">
        <w:rPr>
          <w:rFonts w:hint="cs"/>
          <w:rtl/>
        </w:rPr>
        <w:t>اقي على الحوض</w:t>
      </w:r>
      <w:r w:rsidR="00F84C8E" w:rsidRPr="00117F72">
        <w:rPr>
          <w:rFonts w:hint="cs"/>
          <w:rtl/>
        </w:rPr>
        <w:t>:</w:t>
      </w:r>
      <w:r w:rsidRPr="00117F72">
        <w:rPr>
          <w:rFonts w:hint="cs"/>
          <w:rtl/>
        </w:rPr>
        <w:t xml:space="preserve"> فليس له أصل</w:t>
      </w:r>
      <w:r w:rsidR="006953D6">
        <w:rPr>
          <w:rFonts w:hint="cs"/>
          <w:rtl/>
        </w:rPr>
        <w:t>ٌ</w:t>
      </w:r>
      <w:r w:rsidRPr="00117F72">
        <w:rPr>
          <w:rFonts w:hint="cs"/>
          <w:rtl/>
        </w:rPr>
        <w:t xml:space="preserve"> ولم يج</w:t>
      </w:r>
      <w:r w:rsidR="006953D6">
        <w:rPr>
          <w:rFonts w:hint="cs"/>
          <w:rtl/>
        </w:rPr>
        <w:t>يء</w:t>
      </w:r>
      <w:r w:rsidRPr="00117F72">
        <w:rPr>
          <w:rFonts w:hint="cs"/>
          <w:rtl/>
        </w:rPr>
        <w:t xml:space="preserve"> من طريق مرضي</w:t>
      </w:r>
      <w:r w:rsidR="006953D6">
        <w:rPr>
          <w:rFonts w:hint="cs"/>
          <w:rtl/>
        </w:rPr>
        <w:t>ٍّ</w:t>
      </w:r>
      <w:r w:rsidRPr="00117F72">
        <w:rPr>
          <w:rFonts w:hint="cs"/>
          <w:rtl/>
        </w:rPr>
        <w:t xml:space="preserve"> ي</w:t>
      </w:r>
      <w:r w:rsidR="006953D6">
        <w:rPr>
          <w:rFonts w:hint="cs"/>
          <w:rtl/>
        </w:rPr>
        <w:t>ُ</w:t>
      </w:r>
      <w:r w:rsidRPr="00117F72">
        <w:rPr>
          <w:rFonts w:hint="cs"/>
          <w:rtl/>
        </w:rPr>
        <w:t>عتمد عليه</w:t>
      </w:r>
      <w:r w:rsidR="00F84C8E" w:rsidRPr="00117F72">
        <w:rPr>
          <w:rFonts w:hint="cs"/>
          <w:rtl/>
        </w:rPr>
        <w:t>،</w:t>
      </w:r>
      <w:r w:rsidRPr="00117F72">
        <w:rPr>
          <w:rFonts w:hint="cs"/>
          <w:rtl/>
        </w:rPr>
        <w:t xml:space="preserve"> والذي ثبت</w:t>
      </w:r>
      <w:r w:rsidR="00F84C8E" w:rsidRPr="00117F72">
        <w:rPr>
          <w:rFonts w:hint="cs"/>
          <w:rtl/>
        </w:rPr>
        <w:t>:</w:t>
      </w:r>
      <w:r w:rsidRPr="00117F72">
        <w:rPr>
          <w:rFonts w:hint="cs"/>
          <w:rtl/>
        </w:rPr>
        <w:t xml:space="preserve"> أن</w:t>
      </w:r>
      <w:r w:rsidR="006953D6">
        <w:rPr>
          <w:rFonts w:hint="cs"/>
          <w:rtl/>
        </w:rPr>
        <w:t>َّ</w:t>
      </w:r>
      <w:r w:rsidRPr="00117F72">
        <w:rPr>
          <w:rFonts w:hint="cs"/>
          <w:rtl/>
        </w:rPr>
        <w:t xml:space="preserve"> رسول الله </w:t>
      </w:r>
      <w:r w:rsidR="007D4B72">
        <w:rPr>
          <w:rFonts w:hint="cs"/>
          <w:rtl/>
        </w:rPr>
        <w:t>صلّى الله عليه وسلّم</w:t>
      </w:r>
      <w:r w:rsidRPr="00117F72">
        <w:rPr>
          <w:rFonts w:hint="cs"/>
          <w:rtl/>
        </w:rPr>
        <w:t xml:space="preserve"> هو الذي يسقي الن</w:t>
      </w:r>
      <w:r w:rsidR="006953D6">
        <w:rPr>
          <w:rFonts w:hint="cs"/>
          <w:rtl/>
        </w:rPr>
        <w:t>ّ</w:t>
      </w:r>
      <w:r w:rsidRPr="00117F72">
        <w:rPr>
          <w:rFonts w:hint="cs"/>
          <w:rtl/>
        </w:rPr>
        <w:t xml:space="preserve">اس. 7 ص 355. </w:t>
      </w:r>
    </w:p>
    <w:p w:rsidR="008A1E9B" w:rsidRPr="00117F72" w:rsidRDefault="008A1E9B" w:rsidP="006953D6">
      <w:pPr>
        <w:pStyle w:val="libNormal"/>
        <w:rPr>
          <w:rtl/>
        </w:rPr>
      </w:pPr>
      <w:r w:rsidRPr="00117F72">
        <w:rPr>
          <w:rFonts w:hint="cs"/>
          <w:rtl/>
        </w:rPr>
        <w:t>ج</w:t>
      </w:r>
      <w:r w:rsidR="006953D6">
        <w:rPr>
          <w:rFonts w:hint="cs"/>
          <w:rtl/>
        </w:rPr>
        <w:t xml:space="preserve"> -</w:t>
      </w:r>
      <w:r w:rsidRPr="00117F72">
        <w:rPr>
          <w:rFonts w:hint="cs"/>
          <w:rtl/>
        </w:rPr>
        <w:t xml:space="preserve"> لا يحسب القارئ أن</w:t>
      </w:r>
      <w:r w:rsidR="006953D6">
        <w:rPr>
          <w:rFonts w:hint="cs"/>
          <w:rtl/>
        </w:rPr>
        <w:t>ّ</w:t>
      </w:r>
      <w:r w:rsidRPr="00117F72">
        <w:rPr>
          <w:rFonts w:hint="cs"/>
          <w:rtl/>
        </w:rPr>
        <w:t xml:space="preserve"> هذا وهم</w:t>
      </w:r>
      <w:r w:rsidR="006953D6">
        <w:rPr>
          <w:rFonts w:hint="cs"/>
          <w:rtl/>
        </w:rPr>
        <w:t>ٌ</w:t>
      </w:r>
      <w:r w:rsidRPr="00117F72">
        <w:rPr>
          <w:rFonts w:hint="cs"/>
          <w:rtl/>
        </w:rPr>
        <w:t xml:space="preserve"> من رأي العوام فحسب</w:t>
      </w:r>
      <w:r w:rsidR="00F84C8E" w:rsidRPr="00117F72">
        <w:rPr>
          <w:rFonts w:hint="cs"/>
          <w:rtl/>
        </w:rPr>
        <w:t>،</w:t>
      </w:r>
      <w:r w:rsidRPr="00117F72">
        <w:rPr>
          <w:rFonts w:hint="cs"/>
          <w:rtl/>
        </w:rPr>
        <w:t xml:space="preserve"> وقد أفك الرجل في حكمه البات</w:t>
      </w:r>
      <w:r w:rsidR="006953D6">
        <w:rPr>
          <w:rFonts w:hint="cs"/>
          <w:rtl/>
        </w:rPr>
        <w:t>ّ</w:t>
      </w:r>
      <w:r w:rsidR="00F84C8E" w:rsidRPr="00117F72">
        <w:rPr>
          <w:rFonts w:hint="cs"/>
          <w:rtl/>
        </w:rPr>
        <w:t>،</w:t>
      </w:r>
      <w:r w:rsidRPr="00117F72">
        <w:rPr>
          <w:rFonts w:hint="cs"/>
          <w:rtl/>
        </w:rPr>
        <w:t xml:space="preserve"> وقد جاء الحديث بطريق مرضي</w:t>
      </w:r>
      <w:r w:rsidR="006953D6">
        <w:rPr>
          <w:rFonts w:hint="cs"/>
          <w:rtl/>
        </w:rPr>
        <w:t>ٍّ</w:t>
      </w:r>
      <w:r w:rsidRPr="00117F72">
        <w:rPr>
          <w:rFonts w:hint="cs"/>
          <w:rtl/>
        </w:rPr>
        <w:t xml:space="preserve"> ي</w:t>
      </w:r>
      <w:r w:rsidR="006953D6">
        <w:rPr>
          <w:rFonts w:hint="cs"/>
          <w:rtl/>
        </w:rPr>
        <w:t>ُ</w:t>
      </w:r>
      <w:r w:rsidRPr="00117F72">
        <w:rPr>
          <w:rFonts w:hint="cs"/>
          <w:rtl/>
        </w:rPr>
        <w:t>عتمد عليه</w:t>
      </w:r>
      <w:r w:rsidR="00F84C8E" w:rsidRPr="00117F72">
        <w:rPr>
          <w:rFonts w:hint="cs"/>
          <w:rtl/>
        </w:rPr>
        <w:t>،</w:t>
      </w:r>
      <w:r w:rsidRPr="00117F72">
        <w:rPr>
          <w:rFonts w:hint="cs"/>
          <w:rtl/>
        </w:rPr>
        <w:t xml:space="preserve"> وأخرجه الحف</w:t>
      </w:r>
      <w:r w:rsidR="006953D6">
        <w:rPr>
          <w:rFonts w:hint="cs"/>
          <w:rtl/>
        </w:rPr>
        <w:t>ّ</w:t>
      </w:r>
      <w:r w:rsidRPr="00117F72">
        <w:rPr>
          <w:rFonts w:hint="cs"/>
          <w:rtl/>
        </w:rPr>
        <w:t>اظ ال</w:t>
      </w:r>
      <w:r w:rsidR="006953D6">
        <w:rPr>
          <w:rFonts w:hint="cs"/>
          <w:rtl/>
        </w:rPr>
        <w:t>أ</w:t>
      </w:r>
      <w:r w:rsidRPr="00117F72">
        <w:rPr>
          <w:rFonts w:hint="cs"/>
          <w:rtl/>
        </w:rPr>
        <w:t>ثبات مخبتين إليه</w:t>
      </w:r>
      <w:r w:rsidR="00F84C8E" w:rsidRPr="00117F72">
        <w:rPr>
          <w:rFonts w:hint="cs"/>
          <w:rtl/>
        </w:rPr>
        <w:t>،</w:t>
      </w:r>
      <w:r w:rsidRPr="00117F72">
        <w:rPr>
          <w:rFonts w:hint="cs"/>
          <w:rtl/>
        </w:rPr>
        <w:t xml:space="preserve"> راجع الجزء الثاني من كتابنا ص 321. </w:t>
      </w:r>
    </w:p>
    <w:p w:rsidR="008A1E9B" w:rsidRPr="00117F72" w:rsidRDefault="008A1E9B" w:rsidP="006953D6">
      <w:pPr>
        <w:pStyle w:val="libNormal"/>
        <w:rPr>
          <w:rtl/>
        </w:rPr>
      </w:pPr>
      <w:r w:rsidRPr="00117F72">
        <w:rPr>
          <w:rFonts w:hint="cs"/>
          <w:rtl/>
        </w:rPr>
        <w:t>4</w:t>
      </w:r>
      <w:r w:rsidR="00F84C8E" w:rsidRPr="00117F72">
        <w:rPr>
          <w:rFonts w:hint="cs"/>
          <w:rtl/>
        </w:rPr>
        <w:t xml:space="preserve"> - </w:t>
      </w:r>
      <w:r w:rsidRPr="00117F72">
        <w:rPr>
          <w:rFonts w:hint="cs"/>
          <w:rtl/>
        </w:rPr>
        <w:t>ذكر في ج 7 ص 334 حديثا</w:t>
      </w:r>
      <w:r w:rsidR="006953D6">
        <w:rPr>
          <w:rFonts w:hint="cs"/>
          <w:rtl/>
        </w:rPr>
        <w:t>ً</w:t>
      </w:r>
      <w:r w:rsidRPr="00117F72">
        <w:rPr>
          <w:rFonts w:hint="cs"/>
          <w:rtl/>
        </w:rPr>
        <w:t xml:space="preserve"> صحيحا</w:t>
      </w:r>
      <w:r w:rsidR="006953D6">
        <w:rPr>
          <w:rFonts w:hint="cs"/>
          <w:rtl/>
        </w:rPr>
        <w:t>ً</w:t>
      </w:r>
      <w:r w:rsidRPr="00117F72">
        <w:rPr>
          <w:rFonts w:hint="cs"/>
          <w:rtl/>
        </w:rPr>
        <w:t xml:space="preserve"> بإسناد الإمام أحمد الترمذي في إسلام أمير المؤمنين وإن</w:t>
      </w:r>
      <w:r w:rsidR="006953D6">
        <w:rPr>
          <w:rFonts w:hint="cs"/>
          <w:rtl/>
        </w:rPr>
        <w:t>َّ</w:t>
      </w:r>
      <w:r w:rsidRPr="00117F72">
        <w:rPr>
          <w:rFonts w:hint="cs"/>
          <w:rtl/>
        </w:rPr>
        <w:t>ه أو</w:t>
      </w:r>
      <w:r w:rsidR="006953D6">
        <w:rPr>
          <w:rFonts w:hint="cs"/>
          <w:rtl/>
        </w:rPr>
        <w:t>َّ</w:t>
      </w:r>
      <w:r w:rsidRPr="00117F72">
        <w:rPr>
          <w:rFonts w:hint="cs"/>
          <w:rtl/>
        </w:rPr>
        <w:t>ل من أسلم وصل</w:t>
      </w:r>
      <w:r w:rsidR="006953D6">
        <w:rPr>
          <w:rFonts w:hint="cs"/>
          <w:rtl/>
        </w:rPr>
        <w:t>ّ</w:t>
      </w:r>
      <w:r w:rsidRPr="00117F72">
        <w:rPr>
          <w:rFonts w:hint="cs"/>
          <w:rtl/>
        </w:rPr>
        <w:t>ى</w:t>
      </w:r>
      <w:r w:rsidR="00763D4A">
        <w:rPr>
          <w:rFonts w:hint="cs"/>
          <w:rtl/>
        </w:rPr>
        <w:t xml:space="preserve"> ثمَّ </w:t>
      </w:r>
      <w:r w:rsidRPr="00117F72">
        <w:rPr>
          <w:rFonts w:hint="cs"/>
          <w:rtl/>
        </w:rPr>
        <w:t>أردفه بقوله</w:t>
      </w:r>
      <w:r w:rsidR="00F84C8E" w:rsidRPr="00117F72">
        <w:rPr>
          <w:rFonts w:hint="cs"/>
          <w:rtl/>
        </w:rPr>
        <w:t>:</w:t>
      </w:r>
      <w:r w:rsidRPr="00117F72">
        <w:rPr>
          <w:rFonts w:hint="cs"/>
          <w:rtl/>
        </w:rPr>
        <w:t xml:space="preserve"> وهذا لا يصح</w:t>
      </w:r>
      <w:r w:rsidR="006953D6">
        <w:rPr>
          <w:rFonts w:hint="cs"/>
          <w:rtl/>
        </w:rPr>
        <w:t>ُّ</w:t>
      </w:r>
      <w:r w:rsidRPr="00117F72">
        <w:rPr>
          <w:rFonts w:hint="cs"/>
          <w:rtl/>
        </w:rPr>
        <w:t xml:space="preserve"> من أي</w:t>
      </w:r>
      <w:r w:rsidR="006953D6">
        <w:rPr>
          <w:rFonts w:hint="cs"/>
          <w:rtl/>
        </w:rPr>
        <w:t>ِّ</w:t>
      </w:r>
      <w:r w:rsidRPr="00117F72">
        <w:rPr>
          <w:rFonts w:hint="cs"/>
          <w:rtl/>
        </w:rPr>
        <w:t xml:space="preserve"> وجه</w:t>
      </w:r>
      <w:r w:rsidR="006953D6">
        <w:rPr>
          <w:rFonts w:hint="cs"/>
          <w:rtl/>
        </w:rPr>
        <w:t>ٍ</w:t>
      </w:r>
      <w:r w:rsidRPr="00117F72">
        <w:rPr>
          <w:rFonts w:hint="cs"/>
          <w:rtl/>
        </w:rPr>
        <w:t xml:space="preserve"> كان روي عنه. وقد ورد في أن</w:t>
      </w:r>
      <w:r w:rsidR="006953D6">
        <w:rPr>
          <w:rFonts w:hint="cs"/>
          <w:rtl/>
        </w:rPr>
        <w:t>َّ</w:t>
      </w:r>
      <w:r w:rsidRPr="00117F72">
        <w:rPr>
          <w:rFonts w:hint="cs"/>
          <w:rtl/>
        </w:rPr>
        <w:t>ه أو</w:t>
      </w:r>
      <w:r w:rsidR="006953D6">
        <w:rPr>
          <w:rFonts w:hint="cs"/>
          <w:rtl/>
        </w:rPr>
        <w:t>َّ</w:t>
      </w:r>
      <w:r w:rsidRPr="00117F72">
        <w:rPr>
          <w:rFonts w:hint="cs"/>
          <w:rtl/>
        </w:rPr>
        <w:t>ل من أسلم من هذه الأ</w:t>
      </w:r>
      <w:r w:rsidR="006953D6">
        <w:rPr>
          <w:rFonts w:hint="cs"/>
          <w:rtl/>
        </w:rPr>
        <w:t>ُ</w:t>
      </w:r>
      <w:r w:rsidRPr="00117F72">
        <w:rPr>
          <w:rFonts w:hint="cs"/>
          <w:rtl/>
        </w:rPr>
        <w:t>م</w:t>
      </w:r>
      <w:r w:rsidR="006953D6">
        <w:rPr>
          <w:rFonts w:hint="cs"/>
          <w:rtl/>
        </w:rPr>
        <w:t>َّ</w:t>
      </w:r>
      <w:r w:rsidRPr="00117F72">
        <w:rPr>
          <w:rFonts w:hint="cs"/>
          <w:rtl/>
        </w:rPr>
        <w:t>ة أحاديث</w:t>
      </w:r>
      <w:r w:rsidR="006953D6">
        <w:rPr>
          <w:rFonts w:hint="cs"/>
          <w:rtl/>
        </w:rPr>
        <w:t>ٌ</w:t>
      </w:r>
      <w:r w:rsidRPr="00117F72">
        <w:rPr>
          <w:rFonts w:hint="cs"/>
          <w:rtl/>
        </w:rPr>
        <w:t xml:space="preserve"> كثيرة</w:t>
      </w:r>
      <w:r w:rsidR="006953D6">
        <w:rPr>
          <w:rFonts w:hint="cs"/>
          <w:rtl/>
        </w:rPr>
        <w:t>ٌ</w:t>
      </w:r>
      <w:r w:rsidRPr="00117F72">
        <w:rPr>
          <w:rFonts w:hint="cs"/>
          <w:rtl/>
        </w:rPr>
        <w:t xml:space="preserve"> لا يصح</w:t>
      </w:r>
      <w:r w:rsidR="006953D6">
        <w:rPr>
          <w:rFonts w:hint="cs"/>
          <w:rtl/>
        </w:rPr>
        <w:t>ّ</w:t>
      </w:r>
      <w:r w:rsidRPr="00117F72">
        <w:rPr>
          <w:rFonts w:hint="cs"/>
          <w:rtl/>
        </w:rPr>
        <w:t xml:space="preserve"> منها شيء</w:t>
      </w:r>
      <w:r w:rsidR="006953D6">
        <w:rPr>
          <w:rFonts w:hint="cs"/>
          <w:rtl/>
        </w:rPr>
        <w:t>ٌ</w:t>
      </w:r>
      <w:r w:rsidRPr="00117F72">
        <w:rPr>
          <w:rFonts w:hint="cs"/>
          <w:rtl/>
        </w:rPr>
        <w:t xml:space="preserve">. إلخ. </w:t>
      </w:r>
    </w:p>
    <w:p w:rsidR="008A1E9B" w:rsidRPr="00117F72"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ألا مسائل</w:t>
      </w:r>
      <w:r w:rsidR="006953D6">
        <w:rPr>
          <w:rFonts w:hint="cs"/>
          <w:rtl/>
        </w:rPr>
        <w:t>ٌ</w:t>
      </w:r>
      <w:r w:rsidRPr="00117F72">
        <w:rPr>
          <w:rFonts w:hint="cs"/>
          <w:rtl/>
        </w:rPr>
        <w:t xml:space="preserve"> هذا الر</w:t>
      </w:r>
      <w:r w:rsidR="006953D6">
        <w:rPr>
          <w:rFonts w:hint="cs"/>
          <w:rtl/>
        </w:rPr>
        <w:t>َّ</w:t>
      </w:r>
      <w:r w:rsidRPr="00117F72">
        <w:rPr>
          <w:rFonts w:hint="cs"/>
          <w:rtl/>
        </w:rPr>
        <w:t>جل ل</w:t>
      </w:r>
      <w:r w:rsidR="006953D6">
        <w:rPr>
          <w:rFonts w:hint="cs"/>
          <w:rtl/>
        </w:rPr>
        <w:t>ِ</w:t>
      </w:r>
      <w:r w:rsidRPr="00117F72">
        <w:rPr>
          <w:rFonts w:hint="cs"/>
          <w:rtl/>
        </w:rPr>
        <w:t>م</w:t>
      </w:r>
      <w:r w:rsidR="006953D6">
        <w:rPr>
          <w:rFonts w:hint="cs"/>
          <w:rtl/>
        </w:rPr>
        <w:t>َ</w:t>
      </w:r>
      <w:r w:rsidRPr="00117F72">
        <w:rPr>
          <w:rFonts w:hint="cs"/>
          <w:rtl/>
        </w:rPr>
        <w:t xml:space="preserve"> لا يصح</w:t>
      </w:r>
      <w:r w:rsidR="006953D6">
        <w:rPr>
          <w:rFonts w:hint="cs"/>
          <w:rtl/>
        </w:rPr>
        <w:t>ُّ</w:t>
      </w:r>
      <w:r w:rsidRPr="00117F72">
        <w:rPr>
          <w:rFonts w:hint="cs"/>
          <w:rtl/>
        </w:rPr>
        <w:t xml:space="preserve"> شيء</w:t>
      </w:r>
      <w:r w:rsidR="006953D6">
        <w:rPr>
          <w:rFonts w:hint="cs"/>
          <w:rtl/>
        </w:rPr>
        <w:t>ٌ</w:t>
      </w:r>
      <w:r w:rsidRPr="00117F72">
        <w:rPr>
          <w:rFonts w:hint="cs"/>
          <w:rtl/>
        </w:rPr>
        <w:t xml:space="preserve"> منها من أي</w:t>
      </w:r>
      <w:r w:rsidR="006953D6">
        <w:rPr>
          <w:rFonts w:hint="cs"/>
          <w:rtl/>
        </w:rPr>
        <w:t>ّ</w:t>
      </w:r>
      <w:r w:rsidRPr="00117F72">
        <w:rPr>
          <w:rFonts w:hint="cs"/>
          <w:rtl/>
        </w:rPr>
        <w:t xml:space="preserve"> وجه</w:t>
      </w:r>
      <w:r w:rsidR="006953D6">
        <w:rPr>
          <w:rFonts w:hint="cs"/>
          <w:rtl/>
        </w:rPr>
        <w:t>ٍ</w:t>
      </w:r>
      <w:r w:rsidRPr="00117F72">
        <w:rPr>
          <w:rFonts w:hint="cs"/>
          <w:rtl/>
        </w:rPr>
        <w:t xml:space="preserve"> كان</w:t>
      </w:r>
      <w:r w:rsidR="00F84C8E" w:rsidRPr="00117F72">
        <w:rPr>
          <w:rFonts w:hint="cs"/>
          <w:rtl/>
        </w:rPr>
        <w:t>؟</w:t>
      </w:r>
      <w:r w:rsidRPr="00117F72">
        <w:rPr>
          <w:rFonts w:hint="cs"/>
          <w:rtl/>
        </w:rPr>
        <w:t>! والطرق صحيحة</w:t>
      </w:r>
      <w:r w:rsidR="006953D6">
        <w:rPr>
          <w:rFonts w:hint="cs"/>
          <w:rtl/>
        </w:rPr>
        <w:t>ٌ</w:t>
      </w:r>
      <w:r w:rsidR="00F84C8E" w:rsidRPr="00117F72">
        <w:rPr>
          <w:rFonts w:hint="cs"/>
          <w:rtl/>
        </w:rPr>
        <w:t>،</w:t>
      </w:r>
      <w:r w:rsidRPr="00117F72">
        <w:rPr>
          <w:rFonts w:hint="cs"/>
          <w:rtl/>
        </w:rPr>
        <w:t xml:space="preserve"> والر</w:t>
      </w:r>
      <w:r w:rsidR="006953D6">
        <w:rPr>
          <w:rFonts w:hint="cs"/>
          <w:rtl/>
        </w:rPr>
        <w:t>ِّ</w:t>
      </w:r>
      <w:r w:rsidRPr="00117F72">
        <w:rPr>
          <w:rFonts w:hint="cs"/>
          <w:rtl/>
        </w:rPr>
        <w:t>جال ثقات</w:t>
      </w:r>
      <w:r w:rsidR="006953D6">
        <w:rPr>
          <w:rFonts w:hint="cs"/>
          <w:rtl/>
        </w:rPr>
        <w:t>ٌ</w:t>
      </w:r>
      <w:r w:rsidR="00F84C8E" w:rsidRPr="00117F72">
        <w:rPr>
          <w:rFonts w:hint="cs"/>
          <w:rtl/>
        </w:rPr>
        <w:t>،</w:t>
      </w:r>
      <w:r w:rsidRPr="00117F72">
        <w:rPr>
          <w:rFonts w:hint="cs"/>
          <w:rtl/>
        </w:rPr>
        <w:t xml:space="preserve"> والحف</w:t>
      </w:r>
      <w:r w:rsidR="006953D6">
        <w:rPr>
          <w:rFonts w:hint="cs"/>
          <w:rtl/>
        </w:rPr>
        <w:t>ّ</w:t>
      </w:r>
      <w:r w:rsidRPr="00117F72">
        <w:rPr>
          <w:rFonts w:hint="cs"/>
          <w:rtl/>
        </w:rPr>
        <w:t>اظ حكموا بصح</w:t>
      </w:r>
      <w:r w:rsidR="006953D6">
        <w:rPr>
          <w:rFonts w:hint="cs"/>
          <w:rtl/>
        </w:rPr>
        <w:t>َّ</w:t>
      </w:r>
      <w:r w:rsidRPr="00117F72">
        <w:rPr>
          <w:rFonts w:hint="cs"/>
          <w:rtl/>
        </w:rPr>
        <w:t>ته</w:t>
      </w:r>
      <w:r w:rsidR="00F84C8E" w:rsidRPr="00117F72">
        <w:rPr>
          <w:rFonts w:hint="cs"/>
          <w:rtl/>
        </w:rPr>
        <w:t>،</w:t>
      </w:r>
      <w:r w:rsidRPr="00117F72">
        <w:rPr>
          <w:rFonts w:hint="cs"/>
          <w:rtl/>
        </w:rPr>
        <w:t xml:space="preserve"> وأرباب الس</w:t>
      </w:r>
      <w:r w:rsidR="006953D6">
        <w:rPr>
          <w:rFonts w:hint="cs"/>
          <w:rtl/>
        </w:rPr>
        <w:t>ِ</w:t>
      </w:r>
      <w:r w:rsidRPr="00117F72">
        <w:rPr>
          <w:rFonts w:hint="cs"/>
          <w:rtl/>
        </w:rPr>
        <w:t>ير أطبقوا عليه</w:t>
      </w:r>
      <w:r w:rsidR="00F84C8E" w:rsidRPr="00117F72">
        <w:rPr>
          <w:rFonts w:hint="cs"/>
          <w:rtl/>
        </w:rPr>
        <w:t>،</w:t>
      </w:r>
      <w:r w:rsidRPr="00117F72">
        <w:rPr>
          <w:rFonts w:hint="cs"/>
          <w:rtl/>
        </w:rPr>
        <w:t xml:space="preserve"> وكان من المتسالم عليه بين الص</w:t>
      </w:r>
      <w:r w:rsidR="006953D6">
        <w:rPr>
          <w:rFonts w:hint="cs"/>
          <w:rtl/>
        </w:rPr>
        <w:t>َّ</w:t>
      </w:r>
      <w:r w:rsidRPr="00117F72">
        <w:rPr>
          <w:rFonts w:hint="cs"/>
          <w:rtl/>
        </w:rPr>
        <w:t>حابة الأو</w:t>
      </w:r>
      <w:r w:rsidR="006953D6">
        <w:rPr>
          <w:rFonts w:hint="cs"/>
          <w:rtl/>
        </w:rPr>
        <w:t>َّ</w:t>
      </w:r>
      <w:r w:rsidRPr="00117F72">
        <w:rPr>
          <w:rFonts w:hint="cs"/>
          <w:rtl/>
        </w:rPr>
        <w:t>لين والتابعين لهم</w:t>
      </w:r>
      <w:r w:rsidR="00F84C8E" w:rsidRPr="00117F72">
        <w:rPr>
          <w:rFonts w:hint="cs"/>
          <w:rtl/>
        </w:rPr>
        <w:t>:</w:t>
      </w:r>
      <w:r w:rsidRPr="00117F72">
        <w:rPr>
          <w:rFonts w:hint="cs"/>
          <w:rtl/>
        </w:rPr>
        <w:t xml:space="preserve"> بإحسان. </w:t>
      </w:r>
    </w:p>
    <w:p w:rsidR="008A1E9B" w:rsidRDefault="008A1E9B" w:rsidP="00117F72">
      <w:pPr>
        <w:pStyle w:val="libNormal"/>
        <w:rPr>
          <w:rtl/>
        </w:rPr>
      </w:pPr>
      <w:r w:rsidRPr="00117F72">
        <w:rPr>
          <w:rFonts w:hint="cs"/>
          <w:rtl/>
        </w:rPr>
        <w:t>ونحن لو نقتصر على كلمتنا هذه يحسبها القارئ دعوى مجر</w:t>
      </w:r>
      <w:r w:rsidR="006953D6">
        <w:rPr>
          <w:rFonts w:hint="cs"/>
          <w:rtl/>
        </w:rPr>
        <w:t>ِّ</w:t>
      </w:r>
      <w:r w:rsidRPr="00117F72">
        <w:rPr>
          <w:rFonts w:hint="cs"/>
          <w:rtl/>
        </w:rPr>
        <w:t xml:space="preserve">دة لدة دعوى </w:t>
      </w:r>
      <w:r w:rsidR="002B20A0">
        <w:rPr>
          <w:rFonts w:hint="cs"/>
          <w:rtl/>
        </w:rPr>
        <w:t>إبن كثير</w:t>
      </w:r>
      <w:r w:rsidRPr="00117F72">
        <w:rPr>
          <w:rFonts w:hint="cs"/>
          <w:rtl/>
        </w:rPr>
        <w:t xml:space="preserve"> </w:t>
      </w:r>
      <w:r w:rsidR="00E41EB7">
        <w:rPr>
          <w:rFonts w:hint="cs"/>
          <w:rtl/>
        </w:rPr>
        <w:t>(</w:t>
      </w:r>
      <w:r w:rsidRPr="00117F72">
        <w:rPr>
          <w:rFonts w:hint="cs"/>
          <w:rtl/>
        </w:rPr>
        <w:t>أعاذنا الله عن مثلها</w:t>
      </w:r>
      <w:r w:rsidR="00E41EB7">
        <w:rPr>
          <w:rFonts w:hint="cs"/>
          <w:rtl/>
        </w:rPr>
        <w:t>)</w:t>
      </w:r>
      <w:r w:rsidRPr="00117F72">
        <w:rPr>
          <w:rFonts w:hint="cs"/>
          <w:rtl/>
        </w:rPr>
        <w:t xml:space="preserve"> وتخفى عليه جلي</w:t>
      </w:r>
      <w:r w:rsidR="006953D6">
        <w:rPr>
          <w:rFonts w:hint="cs"/>
          <w:rtl/>
        </w:rPr>
        <w:t>َّ</w:t>
      </w:r>
      <w:r w:rsidRPr="00117F72">
        <w:rPr>
          <w:rFonts w:hint="cs"/>
          <w:rtl/>
        </w:rPr>
        <w:t>ة الحال فيهم</w:t>
      </w:r>
      <w:r w:rsidR="006953D6">
        <w:rPr>
          <w:rFonts w:hint="cs"/>
          <w:rtl/>
        </w:rPr>
        <w:t>ّ</w:t>
      </w:r>
      <w:r w:rsidRPr="00117F72">
        <w:rPr>
          <w:rFonts w:hint="cs"/>
          <w:rtl/>
        </w:rPr>
        <w:t>نا ذكر</w:t>
      </w:r>
      <w:r w:rsidR="006953D6">
        <w:rPr>
          <w:rFonts w:hint="cs"/>
          <w:rtl/>
        </w:rPr>
        <w:t>ُ</w:t>
      </w:r>
      <w:r w:rsidRPr="00117F72">
        <w:rPr>
          <w:rFonts w:hint="cs"/>
          <w:rtl/>
        </w:rPr>
        <w:t xml:space="preserve"> نزر</w:t>
      </w:r>
      <w:r w:rsidR="00F60DE0">
        <w:rPr>
          <w:rFonts w:hint="cs"/>
          <w:rtl/>
        </w:rPr>
        <w:t xml:space="preserve"> ممّا </w:t>
      </w:r>
      <w:r w:rsidRPr="00117F72">
        <w:rPr>
          <w:rFonts w:hint="cs"/>
          <w:rtl/>
        </w:rPr>
        <w:t>يدل</w:t>
      </w:r>
      <w:r w:rsidR="006953D6">
        <w:rPr>
          <w:rFonts w:hint="cs"/>
          <w:rtl/>
        </w:rPr>
        <w:t>ُّ</w:t>
      </w:r>
      <w:r w:rsidRPr="00117F72">
        <w:rPr>
          <w:rFonts w:hint="cs"/>
          <w:rtl/>
        </w:rPr>
        <w:t xml:space="preserve"> على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المد</w:t>
      </w:r>
      <w:r w:rsidR="002A3CBA">
        <w:rPr>
          <w:rFonts w:hint="cs"/>
          <w:rtl/>
        </w:rPr>
        <w:t>َّ</w:t>
      </w:r>
      <w:r w:rsidRPr="00117F72">
        <w:rPr>
          <w:rFonts w:hint="cs"/>
          <w:rtl/>
        </w:rPr>
        <w:t>عى وإن لم يسعنا إيراد كثير منه روما</w:t>
      </w:r>
      <w:r w:rsidR="002A3CBA">
        <w:rPr>
          <w:rFonts w:hint="cs"/>
          <w:rtl/>
        </w:rPr>
        <w:t>ً</w:t>
      </w:r>
      <w:r w:rsidRPr="00117F72">
        <w:rPr>
          <w:rFonts w:hint="cs"/>
          <w:rtl/>
        </w:rPr>
        <w:t xml:space="preserve"> للاختصار. </w:t>
      </w:r>
    </w:p>
    <w:p w:rsidR="008A1E9B" w:rsidRPr="00F60DE0" w:rsidRDefault="008A1E9B" w:rsidP="00F60DE0">
      <w:pPr>
        <w:pStyle w:val="libBold1"/>
        <w:rPr>
          <w:rtl/>
        </w:rPr>
      </w:pPr>
      <w:bookmarkStart w:id="72" w:name="66"/>
      <w:r w:rsidRPr="00F60DE0">
        <w:rPr>
          <w:rFonts w:hint="cs"/>
          <w:rtl/>
        </w:rPr>
        <w:t>النصوص النبوية</w:t>
      </w:r>
      <w:bookmarkEnd w:id="72"/>
      <w:r w:rsidRPr="00F60DE0">
        <w:rPr>
          <w:rFonts w:hint="cs"/>
          <w:rtl/>
        </w:rPr>
        <w:t xml:space="preserve"> </w:t>
      </w:r>
    </w:p>
    <w:p w:rsidR="008A1E9B" w:rsidRPr="00117F72" w:rsidRDefault="008A1E9B" w:rsidP="00117F72">
      <w:pPr>
        <w:pStyle w:val="libNormal"/>
        <w:rPr>
          <w:rtl/>
        </w:rPr>
      </w:pPr>
      <w:r w:rsidRPr="00117F72">
        <w:rPr>
          <w:rFonts w:hint="cs"/>
          <w:rtl/>
        </w:rPr>
        <w:t>1</w:t>
      </w:r>
      <w:r w:rsidR="00F84C8E" w:rsidRPr="00117F72">
        <w:rPr>
          <w:rFonts w:hint="cs"/>
          <w:rtl/>
        </w:rPr>
        <w:t xml:space="preserve"> - </w:t>
      </w:r>
      <w:r w:rsidRPr="00117F72">
        <w:rPr>
          <w:rFonts w:hint="cs"/>
          <w:rtl/>
        </w:rPr>
        <w:t xml:space="preserve">قال </w:t>
      </w:r>
      <w:r w:rsidR="00C07809">
        <w:rPr>
          <w:rFonts w:hint="cs"/>
          <w:rtl/>
        </w:rPr>
        <w:t>صلى الله عليه وآله وسلم</w:t>
      </w:r>
      <w:r w:rsidR="00F84C8E" w:rsidRPr="00117F72">
        <w:rPr>
          <w:rFonts w:hint="cs"/>
          <w:rtl/>
        </w:rPr>
        <w:t>:</w:t>
      </w:r>
      <w:r w:rsidRPr="00117F72">
        <w:rPr>
          <w:rFonts w:hint="cs"/>
          <w:rtl/>
        </w:rPr>
        <w:t xml:space="preserve"> أو</w:t>
      </w:r>
      <w:r w:rsidR="002A3CBA">
        <w:rPr>
          <w:rFonts w:hint="cs"/>
          <w:rtl/>
        </w:rPr>
        <w:t>َّ</w:t>
      </w:r>
      <w:r w:rsidRPr="00117F72">
        <w:rPr>
          <w:rFonts w:hint="cs"/>
          <w:rtl/>
        </w:rPr>
        <w:t>لكم واردا</w:t>
      </w:r>
      <w:r w:rsidR="002A3CBA">
        <w:rPr>
          <w:rFonts w:hint="cs"/>
          <w:rtl/>
        </w:rPr>
        <w:t>ً</w:t>
      </w:r>
      <w:r w:rsidR="00F84C8E" w:rsidRPr="00117F72">
        <w:rPr>
          <w:rFonts w:hint="cs"/>
          <w:rtl/>
        </w:rPr>
        <w:t xml:space="preserve"> - </w:t>
      </w:r>
      <w:r w:rsidRPr="00117F72">
        <w:rPr>
          <w:rFonts w:hint="cs"/>
          <w:rtl/>
        </w:rPr>
        <w:t>ورودا</w:t>
      </w:r>
      <w:r w:rsidR="002A3CBA">
        <w:rPr>
          <w:rFonts w:hint="cs"/>
          <w:rtl/>
        </w:rPr>
        <w:t>ً</w:t>
      </w:r>
      <w:r w:rsidR="00F84C8E" w:rsidRPr="00117F72">
        <w:rPr>
          <w:rFonts w:hint="cs"/>
          <w:rtl/>
        </w:rPr>
        <w:t xml:space="preserve"> - </w:t>
      </w:r>
      <w:r w:rsidRPr="00117F72">
        <w:rPr>
          <w:rFonts w:hint="cs"/>
          <w:rtl/>
        </w:rPr>
        <w:t>على الحوض أو</w:t>
      </w:r>
      <w:r w:rsidR="002A3CBA">
        <w:rPr>
          <w:rFonts w:hint="cs"/>
          <w:rtl/>
        </w:rPr>
        <w:t>َّ</w:t>
      </w:r>
      <w:r w:rsidRPr="00117F72">
        <w:rPr>
          <w:rFonts w:hint="cs"/>
          <w:rtl/>
        </w:rPr>
        <w:t>لكم إسلاما</w:t>
      </w:r>
      <w:r w:rsidR="002A3CBA">
        <w:rPr>
          <w:rFonts w:hint="cs"/>
          <w:rtl/>
        </w:rPr>
        <w:t>ً</w:t>
      </w:r>
      <w:r w:rsidRPr="00117F72">
        <w:rPr>
          <w:rFonts w:hint="cs"/>
          <w:rtl/>
        </w:rPr>
        <w:t xml:space="preserve"> علي</w:t>
      </w:r>
      <w:r w:rsidR="002A3CBA">
        <w:rPr>
          <w:rFonts w:hint="cs"/>
          <w:rtl/>
        </w:rPr>
        <w:t>ُّ</w:t>
      </w:r>
      <w:r w:rsidRPr="00117F72">
        <w:rPr>
          <w:rFonts w:hint="cs"/>
          <w:rtl/>
        </w:rPr>
        <w:t xml:space="preserve"> بن أبي طالب. </w:t>
      </w:r>
    </w:p>
    <w:p w:rsidR="002A3CBA" w:rsidRDefault="008A1E9B" w:rsidP="002A3CBA">
      <w:pPr>
        <w:pStyle w:val="libNormal"/>
        <w:rPr>
          <w:rtl/>
        </w:rPr>
      </w:pPr>
      <w:r w:rsidRPr="00117F72">
        <w:rPr>
          <w:rFonts w:hint="cs"/>
          <w:rtl/>
        </w:rPr>
        <w:t>أخرجه الحاكم في المستدرك 3 ص 136 وصح</w:t>
      </w:r>
      <w:r w:rsidR="002A3CBA">
        <w:rPr>
          <w:rFonts w:hint="cs"/>
          <w:rtl/>
        </w:rPr>
        <w:t>َّ</w:t>
      </w:r>
      <w:r w:rsidRPr="00117F72">
        <w:rPr>
          <w:rFonts w:hint="cs"/>
          <w:rtl/>
        </w:rPr>
        <w:t xml:space="preserve">حه م </w:t>
      </w:r>
      <w:r w:rsidR="002A3CBA">
        <w:rPr>
          <w:rFonts w:hint="cs"/>
          <w:rtl/>
        </w:rPr>
        <w:t xml:space="preserve">- </w:t>
      </w:r>
      <w:r w:rsidRPr="00117F72">
        <w:rPr>
          <w:rFonts w:hint="cs"/>
          <w:rtl/>
        </w:rPr>
        <w:t xml:space="preserve">والخطيب البغدادي في تاريخه ج 2 ص 81 ويوجد في]. الاستيعاب 2 ص 457. شرح </w:t>
      </w:r>
      <w:r w:rsidR="002A3CBA">
        <w:rPr>
          <w:rFonts w:hint="cs"/>
          <w:rtl/>
        </w:rPr>
        <w:t>إ</w:t>
      </w:r>
      <w:r w:rsidRPr="00117F72">
        <w:rPr>
          <w:rFonts w:hint="cs"/>
          <w:rtl/>
        </w:rPr>
        <w:t xml:space="preserve">بن أبي الحديد 3 ص 258. </w:t>
      </w:r>
    </w:p>
    <w:p w:rsidR="008A1E9B" w:rsidRPr="00117F72" w:rsidRDefault="008A1E9B" w:rsidP="002A3CBA">
      <w:pPr>
        <w:pStyle w:val="libNormal"/>
        <w:rPr>
          <w:rtl/>
        </w:rPr>
      </w:pPr>
      <w:r w:rsidRPr="00117F72">
        <w:rPr>
          <w:rFonts w:hint="cs"/>
          <w:rtl/>
        </w:rPr>
        <w:t>وفي لفظ</w:t>
      </w:r>
      <w:r w:rsidR="002A3CBA">
        <w:rPr>
          <w:rFonts w:hint="cs"/>
          <w:rtl/>
        </w:rPr>
        <w:t>ٍ</w:t>
      </w:r>
      <w:r w:rsidR="00F84C8E" w:rsidRPr="00117F72">
        <w:rPr>
          <w:rFonts w:hint="cs"/>
          <w:rtl/>
        </w:rPr>
        <w:t>:</w:t>
      </w:r>
      <w:r w:rsidRPr="00117F72">
        <w:rPr>
          <w:rFonts w:hint="cs"/>
          <w:rtl/>
        </w:rPr>
        <w:t xml:space="preserve"> أو</w:t>
      </w:r>
      <w:r w:rsidR="002A3CBA">
        <w:rPr>
          <w:rFonts w:hint="cs"/>
          <w:rtl/>
        </w:rPr>
        <w:t>َّ</w:t>
      </w:r>
      <w:r w:rsidRPr="00117F72">
        <w:rPr>
          <w:rFonts w:hint="cs"/>
          <w:rtl/>
        </w:rPr>
        <w:t>ل هذه الأ</w:t>
      </w:r>
      <w:r w:rsidR="002A3CBA">
        <w:rPr>
          <w:rFonts w:hint="cs"/>
          <w:rtl/>
        </w:rPr>
        <w:t>ُ</w:t>
      </w:r>
      <w:r w:rsidRPr="00117F72">
        <w:rPr>
          <w:rFonts w:hint="cs"/>
          <w:rtl/>
        </w:rPr>
        <w:t>م</w:t>
      </w:r>
      <w:r w:rsidR="002A3CBA">
        <w:rPr>
          <w:rFonts w:hint="cs"/>
          <w:rtl/>
        </w:rPr>
        <w:t>ّ</w:t>
      </w:r>
      <w:r w:rsidRPr="00117F72">
        <w:rPr>
          <w:rFonts w:hint="cs"/>
          <w:rtl/>
        </w:rPr>
        <w:t>ة ورودا</w:t>
      </w:r>
      <w:r w:rsidR="002A3CBA">
        <w:rPr>
          <w:rFonts w:hint="cs"/>
          <w:rtl/>
        </w:rPr>
        <w:t>ً</w:t>
      </w:r>
      <w:r w:rsidRPr="00117F72">
        <w:rPr>
          <w:rFonts w:hint="cs"/>
          <w:rtl/>
        </w:rPr>
        <w:t xml:space="preserve"> على الحوض أو</w:t>
      </w:r>
      <w:r w:rsidR="002A3CBA">
        <w:rPr>
          <w:rFonts w:hint="cs"/>
          <w:rtl/>
        </w:rPr>
        <w:t>َّ</w:t>
      </w:r>
      <w:r w:rsidRPr="00117F72">
        <w:rPr>
          <w:rFonts w:hint="cs"/>
          <w:rtl/>
        </w:rPr>
        <w:t>لها إسلاما</w:t>
      </w:r>
      <w:r w:rsidR="002A3CBA">
        <w:rPr>
          <w:rFonts w:hint="cs"/>
          <w:rtl/>
        </w:rPr>
        <w:t>ً</w:t>
      </w:r>
      <w:r w:rsidRPr="00117F72">
        <w:rPr>
          <w:rFonts w:hint="cs"/>
          <w:rtl/>
        </w:rPr>
        <w:t xml:space="preserve"> علي</w:t>
      </w:r>
      <w:r w:rsidR="002A3CBA">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رضي الله عنه السيرة الحلبي</w:t>
      </w:r>
      <w:r w:rsidR="002A3CBA">
        <w:rPr>
          <w:rFonts w:hint="cs"/>
          <w:rtl/>
        </w:rPr>
        <w:t>َّ</w:t>
      </w:r>
      <w:r w:rsidRPr="00117F72">
        <w:rPr>
          <w:rFonts w:hint="cs"/>
          <w:rtl/>
        </w:rPr>
        <w:t>ة 1 ص 285. سيرة زيني دحلان 1 ص 188 هامش الحلبي</w:t>
      </w:r>
      <w:r w:rsidR="002A3CBA">
        <w:rPr>
          <w:rFonts w:hint="cs"/>
          <w:rtl/>
        </w:rPr>
        <w:t>َّ</w:t>
      </w:r>
      <w:r w:rsidRPr="00117F72">
        <w:rPr>
          <w:rFonts w:hint="cs"/>
          <w:rtl/>
        </w:rPr>
        <w:t xml:space="preserve">ة. </w:t>
      </w:r>
    </w:p>
    <w:p w:rsidR="008A1E9B" w:rsidRPr="00117F72" w:rsidRDefault="008A1E9B" w:rsidP="002A3CBA">
      <w:pPr>
        <w:pStyle w:val="libNormal"/>
        <w:rPr>
          <w:rtl/>
        </w:rPr>
      </w:pPr>
      <w:r w:rsidRPr="00117F72">
        <w:rPr>
          <w:rFonts w:hint="cs"/>
          <w:rtl/>
        </w:rPr>
        <w:t>وفي لفظ</w:t>
      </w:r>
      <w:r w:rsidR="002A3CBA">
        <w:rPr>
          <w:rFonts w:hint="cs"/>
          <w:rtl/>
        </w:rPr>
        <w:t>ٍ</w:t>
      </w:r>
      <w:r w:rsidR="00F84C8E" w:rsidRPr="00117F72">
        <w:rPr>
          <w:rFonts w:hint="cs"/>
          <w:rtl/>
        </w:rPr>
        <w:t>:</w:t>
      </w:r>
      <w:r w:rsidRPr="00117F72">
        <w:rPr>
          <w:rFonts w:hint="cs"/>
          <w:rtl/>
        </w:rPr>
        <w:t xml:space="preserve"> أو</w:t>
      </w:r>
      <w:r w:rsidR="002A3CBA">
        <w:rPr>
          <w:rFonts w:hint="cs"/>
          <w:rtl/>
        </w:rPr>
        <w:t>َّ</w:t>
      </w:r>
      <w:r w:rsidRPr="00117F72">
        <w:rPr>
          <w:rFonts w:hint="cs"/>
          <w:rtl/>
        </w:rPr>
        <w:t>ل الناس ورودا</w:t>
      </w:r>
      <w:r w:rsidR="002A3CBA">
        <w:rPr>
          <w:rFonts w:hint="cs"/>
          <w:rtl/>
        </w:rPr>
        <w:t>ً</w:t>
      </w:r>
      <w:r w:rsidRPr="00117F72">
        <w:rPr>
          <w:rFonts w:hint="cs"/>
          <w:rtl/>
        </w:rPr>
        <w:t xml:space="preserve"> على الحوض أو</w:t>
      </w:r>
      <w:r w:rsidR="002A3CBA">
        <w:rPr>
          <w:rFonts w:hint="cs"/>
          <w:rtl/>
        </w:rPr>
        <w:t>َّ</w:t>
      </w:r>
      <w:r w:rsidRPr="00117F72">
        <w:rPr>
          <w:rFonts w:hint="cs"/>
          <w:rtl/>
        </w:rPr>
        <w:t>لهم إسلاما</w:t>
      </w:r>
      <w:r w:rsidR="002A3CBA">
        <w:rPr>
          <w:rFonts w:hint="cs"/>
          <w:rtl/>
        </w:rPr>
        <w:t>ً</w:t>
      </w:r>
      <w:r w:rsidRPr="00117F72">
        <w:rPr>
          <w:rFonts w:hint="cs"/>
          <w:rtl/>
        </w:rPr>
        <w:t xml:space="preserve"> علي</w:t>
      </w:r>
      <w:r w:rsidR="002A3CBA">
        <w:rPr>
          <w:rFonts w:hint="cs"/>
          <w:rtl/>
        </w:rPr>
        <w:t>ُّ</w:t>
      </w:r>
      <w:r w:rsidRPr="00117F72">
        <w:rPr>
          <w:rFonts w:hint="cs"/>
          <w:rtl/>
        </w:rPr>
        <w:t xml:space="preserve"> بن أبي طالب مناقب الفقيه </w:t>
      </w:r>
      <w:r w:rsidR="002A3CBA">
        <w:rPr>
          <w:rFonts w:hint="cs"/>
          <w:rtl/>
        </w:rPr>
        <w:t>إ</w:t>
      </w:r>
      <w:r w:rsidRPr="00117F72">
        <w:rPr>
          <w:rFonts w:hint="cs"/>
          <w:rtl/>
        </w:rPr>
        <w:t xml:space="preserve">بن المغازلي. مناقب الخوارزمي. </w:t>
      </w:r>
    </w:p>
    <w:p w:rsidR="008A1E9B" w:rsidRPr="00117F72" w:rsidRDefault="008A1E9B" w:rsidP="002A3CBA">
      <w:pPr>
        <w:pStyle w:val="libNormal"/>
        <w:rPr>
          <w:rtl/>
        </w:rPr>
      </w:pPr>
      <w:r w:rsidRPr="00117F72">
        <w:rPr>
          <w:rFonts w:hint="cs"/>
          <w:rtl/>
        </w:rPr>
        <w:t>2</w:t>
      </w:r>
      <w:r w:rsidR="00F84C8E" w:rsidRPr="00117F72">
        <w:rPr>
          <w:rFonts w:hint="cs"/>
          <w:rtl/>
        </w:rPr>
        <w:t xml:space="preserve"> - </w:t>
      </w:r>
      <w:r w:rsidRPr="00117F72">
        <w:rPr>
          <w:rFonts w:hint="cs"/>
          <w:rtl/>
        </w:rPr>
        <w:t xml:space="preserve">قال </w:t>
      </w:r>
      <w:r w:rsidR="00C86C56">
        <w:rPr>
          <w:rFonts w:hint="cs"/>
          <w:rtl/>
        </w:rPr>
        <w:t xml:space="preserve">صلّى الله عليه وآله </w:t>
      </w:r>
      <w:r w:rsidRPr="00117F72">
        <w:rPr>
          <w:rFonts w:hint="cs"/>
          <w:rtl/>
        </w:rPr>
        <w:t>لفاطمة</w:t>
      </w:r>
      <w:r w:rsidR="00F84C8E" w:rsidRPr="00117F72">
        <w:rPr>
          <w:rFonts w:hint="cs"/>
          <w:rtl/>
        </w:rPr>
        <w:t>:</w:t>
      </w:r>
      <w:r w:rsidRPr="00117F72">
        <w:rPr>
          <w:rFonts w:hint="cs"/>
          <w:rtl/>
        </w:rPr>
        <w:t xml:space="preserve"> زو</w:t>
      </w:r>
      <w:r w:rsidR="002A3CBA">
        <w:rPr>
          <w:rFonts w:hint="cs"/>
          <w:rtl/>
        </w:rPr>
        <w:t>ّ</w:t>
      </w:r>
      <w:r w:rsidRPr="00117F72">
        <w:rPr>
          <w:rFonts w:hint="cs"/>
          <w:rtl/>
        </w:rPr>
        <w:t>جتك</w:t>
      </w:r>
      <w:r w:rsidR="002A3CBA">
        <w:rPr>
          <w:rFonts w:hint="cs"/>
          <w:rtl/>
        </w:rPr>
        <w:t>ِ</w:t>
      </w:r>
      <w:r w:rsidRPr="00117F72">
        <w:rPr>
          <w:rFonts w:hint="cs"/>
          <w:rtl/>
        </w:rPr>
        <w:t xml:space="preserve"> خير أ</w:t>
      </w:r>
      <w:r w:rsidR="002A3CBA">
        <w:rPr>
          <w:rFonts w:hint="cs"/>
          <w:rtl/>
        </w:rPr>
        <w:t>ُ</w:t>
      </w:r>
      <w:r w:rsidRPr="00117F72">
        <w:rPr>
          <w:rFonts w:hint="cs"/>
          <w:rtl/>
        </w:rPr>
        <w:t>م</w:t>
      </w:r>
      <w:r w:rsidR="002A3CBA">
        <w:rPr>
          <w:rFonts w:hint="cs"/>
          <w:rtl/>
        </w:rPr>
        <w:t>َّ</w:t>
      </w:r>
      <w:r w:rsidRPr="00117F72">
        <w:rPr>
          <w:rFonts w:hint="cs"/>
          <w:rtl/>
        </w:rPr>
        <w:t>تي أعلمهم علما</w:t>
      </w:r>
      <w:r w:rsidR="002A3CBA">
        <w:rPr>
          <w:rFonts w:hint="cs"/>
          <w:rtl/>
        </w:rPr>
        <w:t>ً</w:t>
      </w:r>
      <w:r w:rsidRPr="00117F72">
        <w:rPr>
          <w:rFonts w:hint="cs"/>
          <w:rtl/>
        </w:rPr>
        <w:t>. وأفضلهم حلما</w:t>
      </w:r>
      <w:r w:rsidR="002A3CBA">
        <w:rPr>
          <w:rFonts w:hint="cs"/>
          <w:rtl/>
        </w:rPr>
        <w:t>ً</w:t>
      </w:r>
      <w:r w:rsidRPr="00117F72">
        <w:rPr>
          <w:rFonts w:hint="cs"/>
          <w:rtl/>
        </w:rPr>
        <w:t>. وأو</w:t>
      </w:r>
      <w:r w:rsidR="002A3CBA">
        <w:rPr>
          <w:rFonts w:hint="cs"/>
          <w:rtl/>
        </w:rPr>
        <w:t>َّ</w:t>
      </w:r>
      <w:r w:rsidRPr="00117F72">
        <w:rPr>
          <w:rFonts w:hint="cs"/>
          <w:rtl/>
        </w:rPr>
        <w:t>لهم سلما</w:t>
      </w:r>
      <w:r w:rsidR="002A3CBA">
        <w:rPr>
          <w:rFonts w:hint="cs"/>
          <w:rtl/>
        </w:rPr>
        <w:t>ً</w:t>
      </w:r>
      <w:r w:rsidRPr="00117F72">
        <w:rPr>
          <w:rFonts w:hint="cs"/>
          <w:rtl/>
        </w:rPr>
        <w:t>. راجع ما مر</w:t>
      </w:r>
      <w:r w:rsidR="002A3CBA">
        <w:rPr>
          <w:rFonts w:hint="cs"/>
          <w:rtl/>
        </w:rPr>
        <w:t>َّ</w:t>
      </w:r>
      <w:r w:rsidRPr="00117F72">
        <w:rPr>
          <w:rFonts w:hint="cs"/>
          <w:rtl/>
        </w:rPr>
        <w:t xml:space="preserve"> ص 95. </w:t>
      </w:r>
    </w:p>
    <w:p w:rsidR="008A1E9B"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 xml:space="preserve">قال </w:t>
      </w:r>
      <w:r w:rsidR="00C86C56">
        <w:rPr>
          <w:rFonts w:hint="cs"/>
          <w:rtl/>
        </w:rPr>
        <w:t xml:space="preserve">صلّى الله عليه وآله </w:t>
      </w:r>
      <w:r w:rsidRPr="00117F72">
        <w:rPr>
          <w:rFonts w:hint="cs"/>
          <w:rtl/>
        </w:rPr>
        <w:t>لفاطمة</w:t>
      </w:r>
      <w:r w:rsidR="00F84C8E" w:rsidRPr="00117F72">
        <w:rPr>
          <w:rFonts w:hint="cs"/>
          <w:rtl/>
        </w:rPr>
        <w:t>:</w:t>
      </w:r>
      <w:r w:rsidRPr="00117F72">
        <w:rPr>
          <w:rFonts w:hint="cs"/>
          <w:rtl/>
        </w:rPr>
        <w:t xml:space="preserve"> إن</w:t>
      </w:r>
      <w:r w:rsidR="002A3CBA">
        <w:rPr>
          <w:rFonts w:hint="cs"/>
          <w:rtl/>
        </w:rPr>
        <w:t>َّ</w:t>
      </w:r>
      <w:r w:rsidRPr="00117F72">
        <w:rPr>
          <w:rFonts w:hint="cs"/>
          <w:rtl/>
        </w:rPr>
        <w:t>ه لأو</w:t>
      </w:r>
      <w:r w:rsidR="002A3CBA">
        <w:rPr>
          <w:rFonts w:hint="cs"/>
          <w:rtl/>
        </w:rPr>
        <w:t>َّ</w:t>
      </w:r>
      <w:r w:rsidRPr="00117F72">
        <w:rPr>
          <w:rFonts w:hint="cs"/>
          <w:rtl/>
        </w:rPr>
        <w:t>ل أصحابي إسلاما</w:t>
      </w:r>
      <w:r w:rsidR="002A3CBA">
        <w:rPr>
          <w:rFonts w:hint="cs"/>
          <w:rtl/>
        </w:rPr>
        <w:t>ً</w:t>
      </w:r>
      <w:r w:rsidRPr="00117F72">
        <w:rPr>
          <w:rFonts w:hint="cs"/>
          <w:rtl/>
        </w:rPr>
        <w:t>. أو</w:t>
      </w:r>
      <w:r w:rsidR="00F84C8E" w:rsidRPr="00117F72">
        <w:rPr>
          <w:rFonts w:hint="cs"/>
          <w:rtl/>
        </w:rPr>
        <w:t>:</w:t>
      </w:r>
      <w:r w:rsidRPr="00117F72">
        <w:rPr>
          <w:rFonts w:hint="cs"/>
          <w:rtl/>
        </w:rPr>
        <w:t xml:space="preserve"> أقدم أ</w:t>
      </w:r>
      <w:r w:rsidR="002A3CBA">
        <w:rPr>
          <w:rFonts w:hint="cs"/>
          <w:rtl/>
        </w:rPr>
        <w:t>ُ</w:t>
      </w:r>
      <w:r w:rsidRPr="00117F72">
        <w:rPr>
          <w:rFonts w:hint="cs"/>
          <w:rtl/>
        </w:rPr>
        <w:t>م</w:t>
      </w:r>
      <w:r w:rsidR="002A3CBA">
        <w:rPr>
          <w:rFonts w:hint="cs"/>
          <w:rtl/>
        </w:rPr>
        <w:t>َّ</w:t>
      </w:r>
      <w:r w:rsidRPr="00117F72">
        <w:rPr>
          <w:rFonts w:hint="cs"/>
          <w:rtl/>
        </w:rPr>
        <w:t>تي سلما</w:t>
      </w:r>
      <w:r w:rsidR="002A3CBA">
        <w:rPr>
          <w:rFonts w:hint="cs"/>
          <w:rtl/>
        </w:rPr>
        <w:t>ً</w:t>
      </w:r>
      <w:r w:rsidRPr="00117F72">
        <w:rPr>
          <w:rFonts w:hint="cs"/>
          <w:rtl/>
        </w:rPr>
        <w:t xml:space="preserve">. </w:t>
      </w:r>
    </w:p>
    <w:p w:rsidR="008A1E9B" w:rsidRDefault="008A1E9B" w:rsidP="002A3CBA">
      <w:pPr>
        <w:pStyle w:val="libLeft"/>
        <w:rPr>
          <w:rtl/>
        </w:rPr>
      </w:pPr>
      <w:r w:rsidRPr="00117F72">
        <w:rPr>
          <w:rFonts w:hint="cs"/>
          <w:rtl/>
        </w:rPr>
        <w:t>حديث صحيح</w:t>
      </w:r>
      <w:r w:rsidR="002A3CBA">
        <w:rPr>
          <w:rFonts w:hint="cs"/>
          <w:rtl/>
        </w:rPr>
        <w:t>ٌ</w:t>
      </w:r>
      <w:r w:rsidRPr="00117F72">
        <w:rPr>
          <w:rFonts w:hint="cs"/>
          <w:rtl/>
        </w:rPr>
        <w:t xml:space="preserve"> راجع ص 95. </w:t>
      </w:r>
    </w:p>
    <w:p w:rsidR="008A1E9B" w:rsidRPr="00117F72" w:rsidRDefault="008A1E9B" w:rsidP="00117F72">
      <w:pPr>
        <w:pStyle w:val="libNormal"/>
        <w:rPr>
          <w:rtl/>
        </w:rPr>
      </w:pPr>
      <w:r w:rsidRPr="00117F72">
        <w:rPr>
          <w:rFonts w:hint="cs"/>
          <w:rtl/>
        </w:rPr>
        <w:t>4</w:t>
      </w:r>
      <w:r w:rsidR="00F84C8E" w:rsidRPr="00117F72">
        <w:rPr>
          <w:rFonts w:hint="cs"/>
          <w:rtl/>
        </w:rPr>
        <w:t xml:space="preserve"> - </w:t>
      </w:r>
      <w:r w:rsidRPr="00117F72">
        <w:rPr>
          <w:rFonts w:hint="cs"/>
          <w:rtl/>
        </w:rPr>
        <w:t xml:space="preserve">أخذ </w:t>
      </w:r>
      <w:r w:rsidR="00C86C56">
        <w:rPr>
          <w:rFonts w:hint="cs"/>
          <w:rtl/>
        </w:rPr>
        <w:t xml:space="preserve">صلّى الله عليه وآله </w:t>
      </w:r>
      <w:r w:rsidRPr="00117F72">
        <w:rPr>
          <w:rFonts w:hint="cs"/>
          <w:rtl/>
        </w:rPr>
        <w:t>بيد علي</w:t>
      </w:r>
      <w:r w:rsidR="002A3CBA">
        <w:rPr>
          <w:rFonts w:hint="cs"/>
          <w:rtl/>
        </w:rPr>
        <w:t>ٍّ</w:t>
      </w:r>
      <w:r w:rsidRPr="00117F72">
        <w:rPr>
          <w:rFonts w:hint="cs"/>
          <w:rtl/>
        </w:rPr>
        <w:t xml:space="preserve"> فقال</w:t>
      </w:r>
      <w:r w:rsidR="00F84C8E" w:rsidRPr="00117F72">
        <w:rPr>
          <w:rFonts w:hint="cs"/>
          <w:rtl/>
        </w:rPr>
        <w:t>:</w:t>
      </w:r>
      <w:r w:rsidRPr="00117F72">
        <w:rPr>
          <w:rFonts w:hint="cs"/>
          <w:rtl/>
        </w:rPr>
        <w:t xml:space="preserve"> إن</w:t>
      </w:r>
      <w:r w:rsidR="002A3CBA">
        <w:rPr>
          <w:rFonts w:hint="cs"/>
          <w:rtl/>
        </w:rPr>
        <w:t>َّ</w:t>
      </w:r>
      <w:r w:rsidRPr="00117F72">
        <w:rPr>
          <w:rFonts w:hint="cs"/>
          <w:rtl/>
        </w:rPr>
        <w:t xml:space="preserve"> هذا أو</w:t>
      </w:r>
      <w:r w:rsidR="002A3CBA">
        <w:rPr>
          <w:rFonts w:hint="cs"/>
          <w:rtl/>
        </w:rPr>
        <w:t>َّ</w:t>
      </w:r>
      <w:r w:rsidRPr="00117F72">
        <w:rPr>
          <w:rFonts w:hint="cs"/>
          <w:rtl/>
        </w:rPr>
        <w:t>ل من آمن بي</w:t>
      </w:r>
      <w:r w:rsidR="00F84C8E" w:rsidRPr="00117F72">
        <w:rPr>
          <w:rFonts w:hint="cs"/>
          <w:rtl/>
        </w:rPr>
        <w:t>،</w:t>
      </w:r>
      <w:r w:rsidRPr="00117F72">
        <w:rPr>
          <w:rFonts w:hint="cs"/>
          <w:rtl/>
        </w:rPr>
        <w:t xml:space="preserve"> وهذا أو</w:t>
      </w:r>
      <w:r w:rsidR="002A3CBA">
        <w:rPr>
          <w:rFonts w:hint="cs"/>
          <w:rtl/>
        </w:rPr>
        <w:t>َّ</w:t>
      </w:r>
      <w:r w:rsidRPr="00117F72">
        <w:rPr>
          <w:rFonts w:hint="cs"/>
          <w:rtl/>
        </w:rPr>
        <w:t>ل من ي</w:t>
      </w:r>
      <w:r w:rsidR="002A3CBA">
        <w:rPr>
          <w:rFonts w:hint="cs"/>
          <w:rtl/>
        </w:rPr>
        <w:t>ُ</w:t>
      </w:r>
      <w:r w:rsidRPr="00117F72">
        <w:rPr>
          <w:rFonts w:hint="cs"/>
          <w:rtl/>
        </w:rPr>
        <w:t>صافحني يوم القيامة</w:t>
      </w:r>
      <w:r w:rsidR="00F84C8E" w:rsidRPr="00117F72">
        <w:rPr>
          <w:rFonts w:hint="cs"/>
          <w:rtl/>
        </w:rPr>
        <w:t>،</w:t>
      </w:r>
      <w:r w:rsidRPr="00117F72">
        <w:rPr>
          <w:rFonts w:hint="cs"/>
          <w:rtl/>
        </w:rPr>
        <w:t xml:space="preserve"> وهذا الصد</w:t>
      </w:r>
      <w:r w:rsidR="002A3CBA">
        <w:rPr>
          <w:rFonts w:hint="cs"/>
          <w:rtl/>
        </w:rPr>
        <w:t>ِّ</w:t>
      </w:r>
      <w:r w:rsidRPr="00117F72">
        <w:rPr>
          <w:rFonts w:hint="cs"/>
          <w:rtl/>
        </w:rPr>
        <w:t>يق الأكبر. راجع الجزء الثاني ص 313</w:t>
      </w:r>
      <w:r w:rsidR="00F84C8E" w:rsidRPr="00117F72">
        <w:rPr>
          <w:rFonts w:hint="cs"/>
          <w:rtl/>
        </w:rPr>
        <w:t>،</w:t>
      </w:r>
      <w:r w:rsidRPr="00117F72">
        <w:rPr>
          <w:rFonts w:hint="cs"/>
          <w:rtl/>
        </w:rPr>
        <w:t xml:space="preserve"> 314. </w:t>
      </w:r>
    </w:p>
    <w:p w:rsidR="002A3CBA" w:rsidRDefault="008A1E9B" w:rsidP="00117F72">
      <w:pPr>
        <w:pStyle w:val="libNormal"/>
        <w:rPr>
          <w:rtl/>
        </w:rPr>
      </w:pPr>
      <w:r w:rsidRPr="00117F72">
        <w:rPr>
          <w:rFonts w:hint="cs"/>
          <w:rtl/>
        </w:rPr>
        <w:t>5</w:t>
      </w:r>
      <w:r w:rsidR="00F84C8E" w:rsidRPr="00117F72">
        <w:rPr>
          <w:rFonts w:hint="cs"/>
          <w:rtl/>
        </w:rPr>
        <w:t xml:space="preserve"> - </w:t>
      </w:r>
      <w:r w:rsidRPr="00117F72">
        <w:rPr>
          <w:rFonts w:hint="cs"/>
          <w:rtl/>
        </w:rPr>
        <w:t>عن أبي أي</w:t>
      </w:r>
      <w:r w:rsidR="002A3CBA">
        <w:rPr>
          <w:rFonts w:hint="cs"/>
          <w:rtl/>
        </w:rPr>
        <w:t>ّ</w:t>
      </w:r>
      <w:r w:rsidRPr="00117F72">
        <w:rPr>
          <w:rFonts w:hint="cs"/>
          <w:rtl/>
        </w:rPr>
        <w:t>وب قال قال رسول الله صل</w:t>
      </w:r>
      <w:r w:rsidR="002A3CBA">
        <w:rPr>
          <w:rFonts w:hint="cs"/>
          <w:rtl/>
        </w:rPr>
        <w:t>ّ</w:t>
      </w:r>
      <w:r w:rsidRPr="00117F72">
        <w:rPr>
          <w:rFonts w:hint="cs"/>
          <w:rtl/>
        </w:rPr>
        <w:t>ى الله عليه وآله</w:t>
      </w:r>
      <w:r w:rsidR="00F84C8E" w:rsidRPr="00117F72">
        <w:rPr>
          <w:rFonts w:hint="cs"/>
          <w:rtl/>
        </w:rPr>
        <w:t>:</w:t>
      </w:r>
      <w:r w:rsidRPr="00117F72">
        <w:rPr>
          <w:rFonts w:hint="cs"/>
          <w:rtl/>
        </w:rPr>
        <w:t xml:space="preserve"> لقد صل</w:t>
      </w:r>
      <w:r w:rsidR="002A3CBA">
        <w:rPr>
          <w:rFonts w:hint="cs"/>
          <w:rtl/>
        </w:rPr>
        <w:t>ّ</w:t>
      </w:r>
      <w:r w:rsidRPr="00117F72">
        <w:rPr>
          <w:rFonts w:hint="cs"/>
          <w:rtl/>
        </w:rPr>
        <w:t>ت الملائكة علي</w:t>
      </w:r>
      <w:r w:rsidR="002A3CBA">
        <w:rPr>
          <w:rFonts w:hint="cs"/>
          <w:rtl/>
        </w:rPr>
        <w:t>َّ</w:t>
      </w:r>
      <w:r w:rsidRPr="00117F72">
        <w:rPr>
          <w:rFonts w:hint="cs"/>
          <w:rtl/>
        </w:rPr>
        <w:t xml:space="preserve"> وعلى علي</w:t>
      </w:r>
      <w:r w:rsidR="002A3CBA">
        <w:rPr>
          <w:rFonts w:hint="cs"/>
          <w:rtl/>
        </w:rPr>
        <w:t>ٍ</w:t>
      </w:r>
      <w:r w:rsidRPr="00117F72">
        <w:rPr>
          <w:rFonts w:hint="cs"/>
          <w:rtl/>
        </w:rPr>
        <w:t xml:space="preserve"> سبع سنين لأن</w:t>
      </w:r>
      <w:r w:rsidR="002A3CBA">
        <w:rPr>
          <w:rFonts w:hint="cs"/>
          <w:rtl/>
        </w:rPr>
        <w:t>ّ</w:t>
      </w:r>
      <w:r w:rsidRPr="00117F72">
        <w:rPr>
          <w:rFonts w:hint="cs"/>
          <w:rtl/>
        </w:rPr>
        <w:t>ا كن</w:t>
      </w:r>
      <w:r w:rsidR="002A3CBA">
        <w:rPr>
          <w:rFonts w:hint="cs"/>
          <w:rtl/>
        </w:rPr>
        <w:t>ّ</w:t>
      </w:r>
      <w:r w:rsidRPr="00117F72">
        <w:rPr>
          <w:rFonts w:hint="cs"/>
          <w:rtl/>
        </w:rPr>
        <w:t>ا نصل</w:t>
      </w:r>
      <w:r w:rsidR="002A3CBA">
        <w:rPr>
          <w:rFonts w:hint="cs"/>
          <w:rtl/>
        </w:rPr>
        <w:t>ّ</w:t>
      </w:r>
      <w:r w:rsidRPr="00117F72">
        <w:rPr>
          <w:rFonts w:hint="cs"/>
          <w:rtl/>
        </w:rPr>
        <w:t>ي وليس معنا أحد</w:t>
      </w:r>
      <w:r w:rsidR="002A3CBA">
        <w:rPr>
          <w:rFonts w:hint="cs"/>
          <w:rtl/>
        </w:rPr>
        <w:t>ٌ</w:t>
      </w:r>
      <w:r w:rsidRPr="00117F72">
        <w:rPr>
          <w:rFonts w:hint="cs"/>
          <w:rtl/>
        </w:rPr>
        <w:t xml:space="preserve"> ي</w:t>
      </w:r>
      <w:r w:rsidR="002A3CBA">
        <w:rPr>
          <w:rFonts w:hint="cs"/>
          <w:rtl/>
        </w:rPr>
        <w:t>ُ</w:t>
      </w:r>
      <w:r w:rsidRPr="00117F72">
        <w:rPr>
          <w:rFonts w:hint="cs"/>
          <w:rtl/>
        </w:rPr>
        <w:t>صل</w:t>
      </w:r>
      <w:r w:rsidR="002A3CBA">
        <w:rPr>
          <w:rFonts w:hint="cs"/>
          <w:rtl/>
        </w:rPr>
        <w:t>ّ</w:t>
      </w:r>
      <w:r w:rsidRPr="00117F72">
        <w:rPr>
          <w:rFonts w:hint="cs"/>
          <w:rtl/>
        </w:rPr>
        <w:t xml:space="preserve">ي غيرنا. </w:t>
      </w:r>
    </w:p>
    <w:p w:rsidR="008A1E9B" w:rsidRPr="00117F72" w:rsidRDefault="008A1E9B" w:rsidP="002A3CBA">
      <w:pPr>
        <w:pStyle w:val="libNormal"/>
        <w:rPr>
          <w:rtl/>
        </w:rPr>
      </w:pPr>
      <w:r w:rsidRPr="00117F72">
        <w:rPr>
          <w:rFonts w:hint="cs"/>
          <w:rtl/>
        </w:rPr>
        <w:t>مناقب الفقيه ابن المغازلي بإسنادين م</w:t>
      </w:r>
      <w:r w:rsidR="00F84C8E" w:rsidRPr="00117F72">
        <w:rPr>
          <w:rFonts w:hint="cs"/>
          <w:rtl/>
        </w:rPr>
        <w:t xml:space="preserve"> - </w:t>
      </w:r>
      <w:r w:rsidRPr="00117F72">
        <w:rPr>
          <w:rFonts w:hint="cs"/>
          <w:rtl/>
        </w:rPr>
        <w:t>أ</w:t>
      </w:r>
      <w:r w:rsidR="002A3CBA">
        <w:rPr>
          <w:rFonts w:hint="cs"/>
          <w:rtl/>
        </w:rPr>
        <w:t>ُ</w:t>
      </w:r>
      <w:r w:rsidRPr="00117F72">
        <w:rPr>
          <w:rFonts w:hint="cs"/>
          <w:rtl/>
        </w:rPr>
        <w:t>سد الغابة 4</w:t>
      </w:r>
      <w:r w:rsidR="00F84C8E" w:rsidRPr="00117F72">
        <w:rPr>
          <w:rFonts w:hint="cs"/>
          <w:rtl/>
        </w:rPr>
        <w:t>:</w:t>
      </w:r>
      <w:r w:rsidRPr="00117F72">
        <w:rPr>
          <w:rFonts w:hint="cs"/>
          <w:rtl/>
        </w:rPr>
        <w:t xml:space="preserve"> 18] مناقب الخوارزمي وفيه</w:t>
      </w:r>
      <w:r w:rsidR="00F84C8E" w:rsidRPr="00117F72">
        <w:rPr>
          <w:rFonts w:hint="cs"/>
          <w:rtl/>
        </w:rPr>
        <w:t>:</w:t>
      </w:r>
      <w:r w:rsidRPr="00117F72">
        <w:rPr>
          <w:rFonts w:hint="cs"/>
          <w:rtl/>
        </w:rPr>
        <w:t xml:space="preserve"> ول</w:t>
      </w:r>
      <w:r w:rsidR="002A3CBA">
        <w:rPr>
          <w:rFonts w:hint="cs"/>
          <w:rtl/>
        </w:rPr>
        <w:t>ِ</w:t>
      </w:r>
      <w:r w:rsidRPr="00117F72">
        <w:rPr>
          <w:rFonts w:hint="cs"/>
          <w:rtl/>
        </w:rPr>
        <w:t>م</w:t>
      </w:r>
      <w:r w:rsidR="002A3CBA">
        <w:rPr>
          <w:rFonts w:hint="cs"/>
          <w:rtl/>
        </w:rPr>
        <w:t>َ</w:t>
      </w:r>
      <w:r w:rsidRPr="00117F72">
        <w:rPr>
          <w:rFonts w:hint="cs"/>
          <w:rtl/>
        </w:rPr>
        <w:t xml:space="preserve"> ذلك يا رسول الله</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لم يكن معي من الرجال غيره. كتاب الفردوس للديلمي. شرح </w:t>
      </w:r>
      <w:r w:rsidR="002A3CBA">
        <w:rPr>
          <w:rFonts w:hint="cs"/>
          <w:rtl/>
        </w:rPr>
        <w:t>إ</w:t>
      </w:r>
      <w:r w:rsidRPr="00117F72">
        <w:rPr>
          <w:rFonts w:hint="cs"/>
          <w:rtl/>
        </w:rPr>
        <w:t>بن أبي الحديد عن رسالة ال</w:t>
      </w:r>
      <w:r w:rsidR="002A3CBA">
        <w:rPr>
          <w:rFonts w:hint="cs"/>
          <w:rtl/>
        </w:rPr>
        <w:t>إ</w:t>
      </w:r>
      <w:r w:rsidRPr="00117F72">
        <w:rPr>
          <w:rFonts w:hint="cs"/>
          <w:rtl/>
        </w:rPr>
        <w:t xml:space="preserve">سكافي 3 ص 258. فرايد السمطين ب 47. </w:t>
      </w:r>
    </w:p>
    <w:p w:rsidR="008A1E9B" w:rsidRDefault="008A1E9B" w:rsidP="002A3CBA">
      <w:pPr>
        <w:pStyle w:val="libNormal"/>
        <w:rPr>
          <w:rtl/>
        </w:rPr>
      </w:pPr>
      <w:r w:rsidRPr="00117F72">
        <w:rPr>
          <w:rFonts w:hint="cs"/>
          <w:rtl/>
        </w:rPr>
        <w:t>6</w:t>
      </w:r>
      <w:r w:rsidR="00F84C8E" w:rsidRPr="00117F72">
        <w:rPr>
          <w:rFonts w:hint="cs"/>
          <w:rtl/>
        </w:rPr>
        <w:t xml:space="preserve"> - </w:t>
      </w:r>
      <w:r w:rsidR="002A3CBA">
        <w:rPr>
          <w:rFonts w:hint="cs"/>
          <w:rtl/>
        </w:rPr>
        <w:t>إ</w:t>
      </w:r>
      <w:r w:rsidRPr="00117F72">
        <w:rPr>
          <w:rFonts w:hint="cs"/>
          <w:rtl/>
        </w:rPr>
        <w:t>بن</w:t>
      </w:r>
      <w:r w:rsidR="001F60AD">
        <w:rPr>
          <w:rFonts w:hint="cs"/>
          <w:rtl/>
        </w:rPr>
        <w:t xml:space="preserve"> عبّاس </w:t>
      </w:r>
      <w:r w:rsidRPr="00117F72">
        <w:rPr>
          <w:rFonts w:hint="cs"/>
          <w:rtl/>
        </w:rPr>
        <w:t>قال قال النبي</w:t>
      </w:r>
      <w:r w:rsidR="002A3CBA">
        <w:rPr>
          <w:rFonts w:hint="cs"/>
          <w:rtl/>
        </w:rPr>
        <w:t>ُّ</w:t>
      </w:r>
      <w:r w:rsidRPr="00117F72">
        <w:rPr>
          <w:rFonts w:hint="cs"/>
          <w:rtl/>
        </w:rPr>
        <w:t xml:space="preserve"> </w:t>
      </w:r>
      <w:r w:rsidR="00C86C56">
        <w:rPr>
          <w:rFonts w:hint="cs"/>
          <w:rtl/>
        </w:rPr>
        <w:t xml:space="preserve">صلّى الله عليه وآله </w:t>
      </w:r>
      <w:r w:rsidRPr="00117F72">
        <w:rPr>
          <w:rFonts w:hint="cs"/>
          <w:rtl/>
        </w:rPr>
        <w:t>إن</w:t>
      </w:r>
      <w:r w:rsidR="002A3CBA">
        <w:rPr>
          <w:rFonts w:hint="cs"/>
          <w:rtl/>
        </w:rPr>
        <w:t>َّ</w:t>
      </w:r>
      <w:r w:rsidRPr="00117F72">
        <w:rPr>
          <w:rFonts w:hint="cs"/>
          <w:rtl/>
        </w:rPr>
        <w:t xml:space="preserve"> أو</w:t>
      </w:r>
      <w:r w:rsidR="002A3CBA">
        <w:rPr>
          <w:rFonts w:hint="cs"/>
          <w:rtl/>
        </w:rPr>
        <w:t>َّ</w:t>
      </w:r>
      <w:r w:rsidRPr="00117F72">
        <w:rPr>
          <w:rFonts w:hint="cs"/>
          <w:rtl/>
        </w:rPr>
        <w:t>ل من صل</w:t>
      </w:r>
      <w:r w:rsidR="002A3CBA">
        <w:rPr>
          <w:rFonts w:hint="cs"/>
          <w:rtl/>
        </w:rPr>
        <w:t>ّ</w:t>
      </w:r>
      <w:r w:rsidRPr="00117F72">
        <w:rPr>
          <w:rFonts w:hint="cs"/>
          <w:rtl/>
        </w:rPr>
        <w:t>ى معي علي</w:t>
      </w:r>
      <w:r w:rsidR="002A3CBA">
        <w:rPr>
          <w:rFonts w:hint="cs"/>
          <w:rtl/>
        </w:rPr>
        <w:t>ٌّ</w:t>
      </w:r>
      <w:r w:rsidRPr="00117F72">
        <w:rPr>
          <w:rFonts w:hint="cs"/>
          <w:rtl/>
        </w:rPr>
        <w:t xml:space="preserve"> </w:t>
      </w:r>
    </w:p>
    <w:p w:rsidR="008A1E9B" w:rsidRDefault="008A1E9B" w:rsidP="002A3CBA">
      <w:pPr>
        <w:pStyle w:val="libLeft"/>
        <w:rPr>
          <w:rtl/>
        </w:rPr>
      </w:pPr>
      <w:r w:rsidRPr="00117F72">
        <w:rPr>
          <w:rFonts w:hint="cs"/>
          <w:rtl/>
        </w:rPr>
        <w:t>[فرايد السمطين الباب ال</w:t>
      </w:r>
      <w:r w:rsidR="00ED1183">
        <w:rPr>
          <w:rFonts w:hint="cs"/>
          <w:rtl/>
        </w:rPr>
        <w:t>ـ</w:t>
      </w:r>
      <w:r w:rsidRPr="00117F72">
        <w:rPr>
          <w:rFonts w:hint="cs"/>
          <w:rtl/>
        </w:rPr>
        <w:t xml:space="preserve"> 47 بأربع طرق]. </w:t>
      </w:r>
    </w:p>
    <w:p w:rsidR="008A1E9B" w:rsidRDefault="008A1E9B" w:rsidP="001142CC">
      <w:pPr>
        <w:pStyle w:val="libNormal"/>
        <w:rPr>
          <w:rtl/>
        </w:rPr>
      </w:pPr>
      <w:r>
        <w:rPr>
          <w:rFonts w:hint="cs"/>
          <w:rtl/>
        </w:rPr>
        <w:t>7</w:t>
      </w:r>
      <w:r w:rsidR="00F84C8E">
        <w:rPr>
          <w:rFonts w:hint="cs"/>
          <w:rtl/>
        </w:rPr>
        <w:t xml:space="preserve"> - </w:t>
      </w:r>
      <w:r>
        <w:rPr>
          <w:rFonts w:hint="cs"/>
          <w:rtl/>
        </w:rPr>
        <w:t xml:space="preserve">معاذ بن جبل قال قال رسول الله </w:t>
      </w:r>
      <w:r w:rsidR="007D4B72">
        <w:rPr>
          <w:rFonts w:hint="cs"/>
          <w:rtl/>
        </w:rPr>
        <w:t>صلّى الله عليه وسلّم</w:t>
      </w:r>
      <w:r w:rsidR="00F84C8E">
        <w:rPr>
          <w:rFonts w:hint="cs"/>
          <w:rtl/>
        </w:rPr>
        <w:t>:</w:t>
      </w:r>
      <w:r>
        <w:rPr>
          <w:rFonts w:hint="cs"/>
          <w:rtl/>
        </w:rPr>
        <w:t xml:space="preserve"> يا علي</w:t>
      </w:r>
      <w:r w:rsidR="002A3CBA">
        <w:rPr>
          <w:rFonts w:hint="cs"/>
          <w:rtl/>
        </w:rPr>
        <w:t>ُّ</w:t>
      </w:r>
      <w:r w:rsidR="00F84C8E">
        <w:rPr>
          <w:rFonts w:hint="cs"/>
          <w:rtl/>
        </w:rPr>
        <w:t>؟</w:t>
      </w:r>
      <w:r>
        <w:rPr>
          <w:rFonts w:hint="cs"/>
          <w:rtl/>
        </w:rPr>
        <w:t xml:space="preserve"> أخصمك بالنبو</w:t>
      </w:r>
      <w:r w:rsidR="002A3CBA">
        <w:rPr>
          <w:rFonts w:hint="cs"/>
          <w:rtl/>
        </w:rPr>
        <w:t>َّ</w:t>
      </w:r>
      <w:r>
        <w:rPr>
          <w:rFonts w:hint="cs"/>
          <w:rtl/>
        </w:rPr>
        <w:t>ة ولا نبو</w:t>
      </w:r>
      <w:r w:rsidR="002A3CBA">
        <w:rPr>
          <w:rFonts w:hint="cs"/>
          <w:rtl/>
        </w:rPr>
        <w:t>َّ</w:t>
      </w:r>
      <w:r>
        <w:rPr>
          <w:rFonts w:hint="cs"/>
          <w:rtl/>
        </w:rPr>
        <w:t>ة</w:t>
      </w:r>
    </w:p>
    <w:p w:rsidR="008A1E9B" w:rsidRDefault="008A1E9B" w:rsidP="00854A34">
      <w:pPr>
        <w:pStyle w:val="libNormal"/>
        <w:rPr>
          <w:rtl/>
        </w:rPr>
      </w:pPr>
      <w:r>
        <w:rPr>
          <w:rFonts w:hint="cs"/>
          <w:rtl/>
        </w:rPr>
        <w:br w:type="page"/>
      </w:r>
    </w:p>
    <w:p w:rsidR="008A1E9B" w:rsidRPr="00117F72" w:rsidRDefault="008A1E9B" w:rsidP="002A3CBA">
      <w:pPr>
        <w:pStyle w:val="libNormal"/>
        <w:rPr>
          <w:rtl/>
        </w:rPr>
      </w:pPr>
      <w:r w:rsidRPr="00117F72">
        <w:rPr>
          <w:rFonts w:hint="cs"/>
          <w:rtl/>
        </w:rPr>
        <w:lastRenderedPageBreak/>
        <w:t>بعدي</w:t>
      </w:r>
      <w:r w:rsidR="00F84C8E" w:rsidRPr="00117F72">
        <w:rPr>
          <w:rFonts w:hint="cs"/>
          <w:rtl/>
        </w:rPr>
        <w:t>،</w:t>
      </w:r>
      <w:r w:rsidRPr="00117F72">
        <w:rPr>
          <w:rFonts w:hint="cs"/>
          <w:rtl/>
        </w:rPr>
        <w:t xml:space="preserve"> وتخصم الناس بسبع ولا ي</w:t>
      </w:r>
      <w:r w:rsidR="002A3CBA">
        <w:rPr>
          <w:rFonts w:hint="cs"/>
          <w:rtl/>
        </w:rPr>
        <w:t>ُ</w:t>
      </w:r>
      <w:r w:rsidRPr="00117F72">
        <w:rPr>
          <w:rFonts w:hint="cs"/>
          <w:rtl/>
        </w:rPr>
        <w:t>جاحدك فيه أحد</w:t>
      </w:r>
      <w:r w:rsidR="002A3CBA">
        <w:rPr>
          <w:rFonts w:hint="cs"/>
          <w:rtl/>
        </w:rPr>
        <w:t>ٌ</w:t>
      </w:r>
      <w:r w:rsidRPr="00117F72">
        <w:rPr>
          <w:rFonts w:hint="cs"/>
          <w:rtl/>
        </w:rPr>
        <w:t xml:space="preserve"> من قريش</w:t>
      </w:r>
      <w:r w:rsidR="00F84C8E" w:rsidRPr="00117F72">
        <w:rPr>
          <w:rFonts w:hint="cs"/>
          <w:rtl/>
        </w:rPr>
        <w:t>،</w:t>
      </w:r>
      <w:r w:rsidRPr="00117F72">
        <w:rPr>
          <w:rFonts w:hint="cs"/>
          <w:rtl/>
        </w:rPr>
        <w:t xml:space="preserve"> أنت أو</w:t>
      </w:r>
      <w:r w:rsidR="002A3CBA">
        <w:rPr>
          <w:rFonts w:hint="cs"/>
          <w:rtl/>
        </w:rPr>
        <w:t>َّ</w:t>
      </w:r>
      <w:r w:rsidRPr="00117F72">
        <w:rPr>
          <w:rFonts w:hint="cs"/>
          <w:rtl/>
        </w:rPr>
        <w:t>لهم إيمانا</w:t>
      </w:r>
      <w:r w:rsidR="002A3CBA">
        <w:rPr>
          <w:rFonts w:hint="cs"/>
          <w:rtl/>
        </w:rPr>
        <w:t>ً</w:t>
      </w:r>
      <w:r w:rsidRPr="00117F72">
        <w:rPr>
          <w:rFonts w:hint="cs"/>
          <w:rtl/>
        </w:rPr>
        <w:t xml:space="preserve"> بالله</w:t>
      </w:r>
      <w:r w:rsidR="00F84C8E" w:rsidRPr="00117F72">
        <w:rPr>
          <w:rFonts w:hint="cs"/>
          <w:rtl/>
        </w:rPr>
        <w:t>،</w:t>
      </w:r>
      <w:r w:rsidRPr="00117F72">
        <w:rPr>
          <w:rFonts w:hint="cs"/>
          <w:rtl/>
        </w:rPr>
        <w:t xml:space="preserve"> وأوفاهم بعهد الله</w:t>
      </w:r>
      <w:r w:rsidR="00F84C8E" w:rsidRPr="00117F72">
        <w:rPr>
          <w:rFonts w:hint="cs"/>
          <w:rtl/>
        </w:rPr>
        <w:t>،</w:t>
      </w:r>
      <w:r w:rsidRPr="00117F72">
        <w:rPr>
          <w:rFonts w:hint="cs"/>
          <w:rtl/>
        </w:rPr>
        <w:t xml:space="preserve"> وأقومهم بأمر الله. الحديث. </w:t>
      </w:r>
      <w:r w:rsidR="00E41EB7">
        <w:rPr>
          <w:rFonts w:hint="cs"/>
          <w:rtl/>
        </w:rPr>
        <w:t>(</w:t>
      </w:r>
      <w:r w:rsidRPr="00117F72">
        <w:rPr>
          <w:rFonts w:hint="cs"/>
          <w:rtl/>
        </w:rPr>
        <w:t>حلية الأولياء 1 ص 66</w:t>
      </w:r>
      <w:r w:rsidR="00E41EB7">
        <w:rPr>
          <w:rFonts w:hint="cs"/>
          <w:rtl/>
        </w:rPr>
        <w:t>)</w:t>
      </w:r>
      <w:r w:rsidRPr="00117F72">
        <w:rPr>
          <w:rFonts w:hint="cs"/>
          <w:rtl/>
        </w:rPr>
        <w:t xml:space="preserve">. </w:t>
      </w:r>
    </w:p>
    <w:p w:rsidR="008A1E9B" w:rsidRPr="00117F72" w:rsidRDefault="008A1E9B" w:rsidP="002A3CBA">
      <w:pPr>
        <w:pStyle w:val="libNormal"/>
        <w:rPr>
          <w:rtl/>
        </w:rPr>
      </w:pPr>
      <w:r w:rsidRPr="00117F72">
        <w:rPr>
          <w:rFonts w:hint="cs"/>
          <w:rtl/>
        </w:rPr>
        <w:t>8</w:t>
      </w:r>
      <w:r w:rsidR="00F84C8E" w:rsidRPr="00117F72">
        <w:rPr>
          <w:rFonts w:hint="cs"/>
          <w:rtl/>
        </w:rPr>
        <w:t xml:space="preserve"> - </w:t>
      </w:r>
      <w:r w:rsidRPr="00117F72">
        <w:rPr>
          <w:rFonts w:hint="cs"/>
          <w:rtl/>
        </w:rPr>
        <w:t>أبو سعيد الخدري قال</w:t>
      </w:r>
      <w:r w:rsidR="00F84C8E" w:rsidRPr="00117F72">
        <w:rPr>
          <w:rFonts w:hint="cs"/>
          <w:rtl/>
        </w:rPr>
        <w:t>:</w:t>
      </w:r>
      <w:r w:rsidRPr="00117F72">
        <w:rPr>
          <w:rFonts w:hint="cs"/>
          <w:rtl/>
        </w:rPr>
        <w:t xml:space="preserve"> قال رسول الله </w:t>
      </w:r>
      <w:r w:rsidR="007D4B72">
        <w:rPr>
          <w:rFonts w:hint="cs"/>
          <w:rtl/>
        </w:rPr>
        <w:t>صلّى الله عليه وسلّم</w:t>
      </w:r>
      <w:r w:rsidRPr="00117F72">
        <w:rPr>
          <w:rFonts w:hint="cs"/>
          <w:rtl/>
        </w:rPr>
        <w:t xml:space="preserve"> لعلي</w:t>
      </w:r>
      <w:r w:rsidR="002A3CBA">
        <w:rPr>
          <w:rFonts w:hint="cs"/>
          <w:rtl/>
        </w:rPr>
        <w:t>ٍ</w:t>
      </w:r>
      <w:r w:rsidRPr="00117F72">
        <w:rPr>
          <w:rFonts w:hint="cs"/>
          <w:rtl/>
        </w:rPr>
        <w:t xml:space="preserve"> </w:t>
      </w:r>
      <w:r w:rsidR="002A3CBA">
        <w:rPr>
          <w:rFonts w:hint="cs"/>
          <w:rtl/>
        </w:rPr>
        <w:t xml:space="preserve">- </w:t>
      </w:r>
      <w:r w:rsidRPr="00117F72">
        <w:rPr>
          <w:rFonts w:hint="cs"/>
          <w:rtl/>
        </w:rPr>
        <w:t>وضرب بين كتفيه</w:t>
      </w:r>
      <w:r w:rsidR="002A3CBA">
        <w:rPr>
          <w:rFonts w:hint="cs"/>
          <w:rtl/>
        </w:rPr>
        <w:t xml:space="preserve"> -</w:t>
      </w:r>
      <w:r w:rsidR="00F84C8E" w:rsidRPr="00117F72">
        <w:rPr>
          <w:rFonts w:hint="cs"/>
          <w:rtl/>
        </w:rPr>
        <w:t>:</w:t>
      </w:r>
      <w:r w:rsidRPr="00117F72">
        <w:rPr>
          <w:rFonts w:hint="cs"/>
          <w:rtl/>
        </w:rPr>
        <w:t xml:space="preserve"> يا علي</w:t>
      </w:r>
      <w:r w:rsidR="002A3CBA">
        <w:rPr>
          <w:rFonts w:hint="cs"/>
          <w:rtl/>
        </w:rPr>
        <w:t>ُّ</w:t>
      </w:r>
      <w:r w:rsidRPr="00117F72">
        <w:rPr>
          <w:rFonts w:hint="cs"/>
          <w:rtl/>
        </w:rPr>
        <w:t xml:space="preserve"> لك سبع خصال لا ي</w:t>
      </w:r>
      <w:r w:rsidR="002A3CBA">
        <w:rPr>
          <w:rFonts w:hint="cs"/>
          <w:rtl/>
        </w:rPr>
        <w:t>ُ</w:t>
      </w:r>
      <w:r w:rsidRPr="00117F72">
        <w:rPr>
          <w:rFonts w:hint="cs"/>
          <w:rtl/>
        </w:rPr>
        <w:t>حاج</w:t>
      </w:r>
      <w:r w:rsidR="002A3CBA">
        <w:rPr>
          <w:rFonts w:hint="cs"/>
          <w:rtl/>
        </w:rPr>
        <w:t>ّ</w:t>
      </w:r>
      <w:r w:rsidRPr="00117F72">
        <w:rPr>
          <w:rFonts w:hint="cs"/>
          <w:rtl/>
        </w:rPr>
        <w:t>ك فيهن</w:t>
      </w:r>
      <w:r w:rsidR="002A3CBA">
        <w:rPr>
          <w:rFonts w:hint="cs"/>
          <w:rtl/>
        </w:rPr>
        <w:t>َّ</w:t>
      </w:r>
      <w:r w:rsidRPr="00117F72">
        <w:rPr>
          <w:rFonts w:hint="cs"/>
          <w:rtl/>
        </w:rPr>
        <w:t xml:space="preserve"> أحد</w:t>
      </w:r>
      <w:r w:rsidR="002A3CBA">
        <w:rPr>
          <w:rFonts w:hint="cs"/>
          <w:rtl/>
        </w:rPr>
        <w:t>ٌ</w:t>
      </w:r>
      <w:r w:rsidRPr="00117F72">
        <w:rPr>
          <w:rFonts w:hint="cs"/>
          <w:rtl/>
        </w:rPr>
        <w:t xml:space="preserve"> يوم القيامة</w:t>
      </w:r>
      <w:r w:rsidR="002A3CBA">
        <w:rPr>
          <w:rFonts w:hint="cs"/>
          <w:rtl/>
        </w:rPr>
        <w:t>؛</w:t>
      </w:r>
      <w:r w:rsidRPr="00117F72">
        <w:rPr>
          <w:rFonts w:hint="cs"/>
          <w:rtl/>
        </w:rPr>
        <w:t xml:space="preserve"> أنت أو</w:t>
      </w:r>
      <w:r w:rsidR="002A3CBA">
        <w:rPr>
          <w:rFonts w:hint="cs"/>
          <w:rtl/>
        </w:rPr>
        <w:t>َّ</w:t>
      </w:r>
      <w:r w:rsidRPr="00117F72">
        <w:rPr>
          <w:rFonts w:hint="cs"/>
          <w:rtl/>
        </w:rPr>
        <w:t>ل المؤمنين بالله إيمانا</w:t>
      </w:r>
      <w:r w:rsidR="002A3CBA">
        <w:rPr>
          <w:rFonts w:hint="cs"/>
          <w:rtl/>
        </w:rPr>
        <w:t>ً</w:t>
      </w:r>
      <w:r w:rsidR="00F84C8E" w:rsidRPr="00117F72">
        <w:rPr>
          <w:rFonts w:hint="cs"/>
          <w:rtl/>
        </w:rPr>
        <w:t>،</w:t>
      </w:r>
      <w:r w:rsidRPr="00117F72">
        <w:rPr>
          <w:rFonts w:hint="cs"/>
          <w:rtl/>
        </w:rPr>
        <w:t xml:space="preserve"> وأوفاهم بعهد الله</w:t>
      </w:r>
      <w:r w:rsidR="00F84C8E" w:rsidRPr="00117F72">
        <w:rPr>
          <w:rFonts w:hint="cs"/>
          <w:rtl/>
        </w:rPr>
        <w:t>،</w:t>
      </w:r>
      <w:r w:rsidRPr="00117F72">
        <w:rPr>
          <w:rFonts w:hint="cs"/>
          <w:rtl/>
        </w:rPr>
        <w:t xml:space="preserve"> وأقومهم بأمر الله. الحديث. </w:t>
      </w:r>
      <w:r w:rsidR="00E41EB7">
        <w:rPr>
          <w:rFonts w:hint="cs"/>
          <w:rtl/>
        </w:rPr>
        <w:t>(</w:t>
      </w:r>
      <w:r w:rsidRPr="00117F72">
        <w:rPr>
          <w:rFonts w:hint="cs"/>
          <w:rtl/>
        </w:rPr>
        <w:t>حلية الأولياء 1 ص 66</w:t>
      </w:r>
      <w:r w:rsidR="00E41EB7">
        <w:rPr>
          <w:rFonts w:hint="cs"/>
          <w:rtl/>
        </w:rPr>
        <w:t>)</w:t>
      </w:r>
      <w:r w:rsidRPr="00117F72">
        <w:rPr>
          <w:rFonts w:hint="cs"/>
          <w:rtl/>
        </w:rPr>
        <w:t xml:space="preserve">. </w:t>
      </w:r>
    </w:p>
    <w:p w:rsidR="008A1E9B" w:rsidRPr="00117F72" w:rsidRDefault="008A1E9B" w:rsidP="002A3CBA">
      <w:pPr>
        <w:pStyle w:val="libNormal"/>
        <w:rPr>
          <w:rtl/>
        </w:rPr>
      </w:pPr>
      <w:r w:rsidRPr="00117F72">
        <w:rPr>
          <w:rFonts w:hint="cs"/>
          <w:rtl/>
        </w:rPr>
        <w:t>9</w:t>
      </w:r>
      <w:r w:rsidR="00F84C8E" w:rsidRPr="00117F72">
        <w:rPr>
          <w:rFonts w:hint="cs"/>
          <w:rtl/>
        </w:rPr>
        <w:t xml:space="preserve"> - </w:t>
      </w:r>
      <w:r w:rsidRPr="00117F72">
        <w:rPr>
          <w:rFonts w:hint="cs"/>
          <w:rtl/>
        </w:rPr>
        <w:t xml:space="preserve">من حديث أبي بكر الهذلي وداود بن أبي هند الشعبي عن رسول الله </w:t>
      </w:r>
      <w:r w:rsidR="007D4B72">
        <w:rPr>
          <w:rFonts w:hint="cs"/>
          <w:rtl/>
        </w:rPr>
        <w:t>صلّى الله عليه وسلّم</w:t>
      </w:r>
      <w:r w:rsidRPr="00117F72">
        <w:rPr>
          <w:rFonts w:hint="cs"/>
          <w:rtl/>
        </w:rPr>
        <w:t xml:space="preserve"> أن</w:t>
      </w:r>
      <w:r w:rsidR="002A3CBA">
        <w:rPr>
          <w:rFonts w:hint="cs"/>
          <w:rtl/>
        </w:rPr>
        <w:t>َّ</w:t>
      </w:r>
      <w:r w:rsidRPr="00117F72">
        <w:rPr>
          <w:rFonts w:hint="cs"/>
          <w:rtl/>
        </w:rPr>
        <w:t>ه قال لعلي</w:t>
      </w:r>
      <w:r w:rsidR="002A3CBA">
        <w:rPr>
          <w:rFonts w:hint="cs"/>
          <w:rtl/>
        </w:rPr>
        <w:t>ّ</w:t>
      </w:r>
      <w:r w:rsidRPr="00117F72">
        <w:rPr>
          <w:rFonts w:hint="cs"/>
          <w:rtl/>
        </w:rPr>
        <w:t xml:space="preserve"> عليه السلام</w:t>
      </w:r>
      <w:r w:rsidR="00F84C8E" w:rsidRPr="00117F72">
        <w:rPr>
          <w:rFonts w:hint="cs"/>
          <w:rtl/>
        </w:rPr>
        <w:t>:</w:t>
      </w:r>
      <w:r w:rsidRPr="00117F72">
        <w:rPr>
          <w:rFonts w:hint="cs"/>
          <w:rtl/>
        </w:rPr>
        <w:t xml:space="preserve"> هذا أو</w:t>
      </w:r>
      <w:r w:rsidR="002A3CBA">
        <w:rPr>
          <w:rFonts w:hint="cs"/>
          <w:rtl/>
        </w:rPr>
        <w:t>ّ</w:t>
      </w:r>
      <w:r w:rsidRPr="00117F72">
        <w:rPr>
          <w:rFonts w:hint="cs"/>
          <w:rtl/>
        </w:rPr>
        <w:t>ل من آمن بي وصد</w:t>
      </w:r>
      <w:r w:rsidR="002A3CBA">
        <w:rPr>
          <w:rFonts w:hint="cs"/>
          <w:rtl/>
        </w:rPr>
        <w:t>َّ</w:t>
      </w:r>
      <w:r w:rsidRPr="00117F72">
        <w:rPr>
          <w:rFonts w:hint="cs"/>
          <w:rtl/>
        </w:rPr>
        <w:t>قني وصل</w:t>
      </w:r>
      <w:r w:rsidR="002A3CBA">
        <w:rPr>
          <w:rFonts w:hint="cs"/>
          <w:rtl/>
        </w:rPr>
        <w:t>ّ</w:t>
      </w:r>
      <w:r w:rsidRPr="00117F72">
        <w:rPr>
          <w:rFonts w:hint="cs"/>
          <w:rtl/>
        </w:rPr>
        <w:t xml:space="preserve">ى معي. شرح </w:t>
      </w:r>
      <w:r w:rsidR="002A3CBA">
        <w:rPr>
          <w:rFonts w:hint="cs"/>
          <w:rtl/>
        </w:rPr>
        <w:t>إ</w:t>
      </w:r>
      <w:r w:rsidRPr="00117F72">
        <w:rPr>
          <w:rFonts w:hint="cs"/>
          <w:rtl/>
        </w:rPr>
        <w:t xml:space="preserve">بن أبي الحديد 3 ص 256. </w:t>
      </w:r>
    </w:p>
    <w:p w:rsidR="009220E0" w:rsidRDefault="008A1E9B" w:rsidP="002A3CBA">
      <w:pPr>
        <w:pStyle w:val="libNormal"/>
        <w:rPr>
          <w:rtl/>
        </w:rPr>
      </w:pPr>
      <w:r w:rsidRPr="00117F72">
        <w:rPr>
          <w:rFonts w:hint="cs"/>
          <w:rtl/>
        </w:rPr>
        <w:t>10</w:t>
      </w:r>
      <w:r w:rsidR="00F84C8E" w:rsidRPr="00117F72">
        <w:rPr>
          <w:rFonts w:hint="cs"/>
          <w:rtl/>
        </w:rPr>
        <w:t xml:space="preserve"> - </w:t>
      </w:r>
      <w:r w:rsidRPr="00117F72">
        <w:rPr>
          <w:rFonts w:hint="cs"/>
          <w:rtl/>
        </w:rPr>
        <w:t>إن</w:t>
      </w:r>
      <w:r w:rsidR="002A3CBA">
        <w:rPr>
          <w:rFonts w:hint="cs"/>
          <w:rtl/>
        </w:rPr>
        <w:t>َّ</w:t>
      </w:r>
      <w:r w:rsidRPr="00117F72">
        <w:rPr>
          <w:rFonts w:hint="cs"/>
          <w:rtl/>
        </w:rPr>
        <w:t xml:space="preserve"> أبا بكر وعمر خطبا فاطمة فرد</w:t>
      </w:r>
      <w:r w:rsidR="002A3CBA">
        <w:rPr>
          <w:rFonts w:hint="cs"/>
          <w:rtl/>
        </w:rPr>
        <w:t>َّ</w:t>
      </w:r>
      <w:r w:rsidRPr="00117F72">
        <w:rPr>
          <w:rFonts w:hint="cs"/>
          <w:rtl/>
        </w:rPr>
        <w:t xml:space="preserve">هما رسول الله </w:t>
      </w:r>
      <w:r w:rsidR="007D4B72">
        <w:rPr>
          <w:rFonts w:hint="cs"/>
          <w:rtl/>
        </w:rPr>
        <w:t>صلّى الله عليه وسلّم</w:t>
      </w:r>
      <w:r w:rsidRPr="00117F72">
        <w:rPr>
          <w:rFonts w:hint="cs"/>
          <w:rtl/>
        </w:rPr>
        <w:t xml:space="preserve"> وقال</w:t>
      </w:r>
      <w:r w:rsidR="00F84C8E" w:rsidRPr="00117F72">
        <w:rPr>
          <w:rFonts w:hint="cs"/>
          <w:rtl/>
        </w:rPr>
        <w:t>:</w:t>
      </w:r>
      <w:r w:rsidRPr="00117F72">
        <w:rPr>
          <w:rFonts w:hint="cs"/>
          <w:rtl/>
        </w:rPr>
        <w:t xml:space="preserve"> لم أ</w:t>
      </w:r>
      <w:r w:rsidR="002A3CBA">
        <w:rPr>
          <w:rFonts w:hint="cs"/>
          <w:rtl/>
        </w:rPr>
        <w:t>ُ</w:t>
      </w:r>
      <w:r w:rsidRPr="00117F72">
        <w:rPr>
          <w:rFonts w:hint="cs"/>
          <w:rtl/>
        </w:rPr>
        <w:t>ؤمر بذلك. فخطبها علي</w:t>
      </w:r>
      <w:r w:rsidR="002A3CBA">
        <w:rPr>
          <w:rFonts w:hint="cs"/>
          <w:rtl/>
        </w:rPr>
        <w:t>ٌّ</w:t>
      </w:r>
      <w:r w:rsidRPr="00117F72">
        <w:rPr>
          <w:rFonts w:hint="cs"/>
          <w:rtl/>
        </w:rPr>
        <w:t xml:space="preserve"> فزو</w:t>
      </w:r>
      <w:r w:rsidR="002A3CBA">
        <w:rPr>
          <w:rFonts w:hint="cs"/>
          <w:rtl/>
        </w:rPr>
        <w:t>َّ</w:t>
      </w:r>
      <w:r w:rsidRPr="00117F72">
        <w:rPr>
          <w:rFonts w:hint="cs"/>
          <w:rtl/>
        </w:rPr>
        <w:t>جه إي</w:t>
      </w:r>
      <w:r w:rsidR="002A3CBA">
        <w:rPr>
          <w:rFonts w:hint="cs"/>
          <w:rtl/>
        </w:rPr>
        <w:t>ّ</w:t>
      </w:r>
      <w:r w:rsidRPr="00117F72">
        <w:rPr>
          <w:rFonts w:hint="cs"/>
          <w:rtl/>
        </w:rPr>
        <w:t>اها وقال لها</w:t>
      </w:r>
      <w:r w:rsidR="00F84C8E" w:rsidRPr="00117F72">
        <w:rPr>
          <w:rFonts w:hint="cs"/>
          <w:rtl/>
        </w:rPr>
        <w:t>:</w:t>
      </w:r>
      <w:r w:rsidRPr="00117F72">
        <w:rPr>
          <w:rFonts w:hint="cs"/>
          <w:rtl/>
        </w:rPr>
        <w:t xml:space="preserve"> زو</w:t>
      </w:r>
      <w:r w:rsidR="002A3CBA">
        <w:rPr>
          <w:rFonts w:hint="cs"/>
          <w:rtl/>
        </w:rPr>
        <w:t>َّ</w:t>
      </w:r>
      <w:r w:rsidRPr="00117F72">
        <w:rPr>
          <w:rFonts w:hint="cs"/>
          <w:rtl/>
        </w:rPr>
        <w:t>جتك</w:t>
      </w:r>
      <w:r w:rsidR="002A3CBA">
        <w:rPr>
          <w:rFonts w:hint="cs"/>
          <w:rtl/>
        </w:rPr>
        <w:t>ِ</w:t>
      </w:r>
      <w:r w:rsidRPr="00117F72">
        <w:rPr>
          <w:rFonts w:hint="cs"/>
          <w:rtl/>
        </w:rPr>
        <w:t xml:space="preserve"> أقدم الأ</w:t>
      </w:r>
      <w:r w:rsidR="002A3CBA">
        <w:rPr>
          <w:rFonts w:hint="cs"/>
          <w:rtl/>
        </w:rPr>
        <w:t>ُ</w:t>
      </w:r>
      <w:r w:rsidRPr="00117F72">
        <w:rPr>
          <w:rFonts w:hint="cs"/>
          <w:rtl/>
        </w:rPr>
        <w:t>م</w:t>
      </w:r>
      <w:r w:rsidR="002A3CBA">
        <w:rPr>
          <w:rFonts w:hint="cs"/>
          <w:rtl/>
        </w:rPr>
        <w:t>َّ</w:t>
      </w:r>
      <w:r w:rsidRPr="00117F72">
        <w:rPr>
          <w:rFonts w:hint="cs"/>
          <w:rtl/>
        </w:rPr>
        <w:t>ة إسلاما</w:t>
      </w:r>
      <w:r w:rsidR="002A3CBA">
        <w:rPr>
          <w:rFonts w:hint="cs"/>
          <w:rtl/>
        </w:rPr>
        <w:t>ً</w:t>
      </w:r>
      <w:r w:rsidRPr="00117F72">
        <w:rPr>
          <w:rFonts w:hint="cs"/>
          <w:rtl/>
        </w:rPr>
        <w:t>. روى هذا الحديث جماعة</w:t>
      </w:r>
      <w:r w:rsidR="002A3CBA">
        <w:rPr>
          <w:rFonts w:hint="cs"/>
          <w:rtl/>
        </w:rPr>
        <w:t>ٌ</w:t>
      </w:r>
      <w:r w:rsidRPr="00117F72">
        <w:rPr>
          <w:rFonts w:hint="cs"/>
          <w:rtl/>
        </w:rPr>
        <w:t xml:space="preserve"> من الصحابة منهم</w:t>
      </w:r>
      <w:r w:rsidR="00F84C8E" w:rsidRPr="00117F72">
        <w:rPr>
          <w:rFonts w:hint="cs"/>
          <w:rtl/>
        </w:rPr>
        <w:t>:</w:t>
      </w:r>
      <w:r w:rsidRPr="00117F72">
        <w:rPr>
          <w:rFonts w:hint="cs"/>
          <w:rtl/>
        </w:rPr>
        <w:t xml:space="preserve"> أسماء بنت عميس. وأ</w:t>
      </w:r>
      <w:r w:rsidR="002A3CBA">
        <w:rPr>
          <w:rFonts w:hint="cs"/>
          <w:rtl/>
        </w:rPr>
        <w:t>ُ</w:t>
      </w:r>
      <w:r w:rsidRPr="00117F72">
        <w:rPr>
          <w:rFonts w:hint="cs"/>
          <w:rtl/>
        </w:rPr>
        <w:t>م</w:t>
      </w:r>
      <w:r w:rsidR="002A3CBA">
        <w:rPr>
          <w:rFonts w:hint="cs"/>
          <w:rtl/>
        </w:rPr>
        <w:t>ّ</w:t>
      </w:r>
      <w:r w:rsidRPr="00117F72">
        <w:rPr>
          <w:rFonts w:hint="cs"/>
          <w:rtl/>
        </w:rPr>
        <w:t xml:space="preserve"> أيمن. و</w:t>
      </w:r>
      <w:r w:rsidR="002A3CBA">
        <w:rPr>
          <w:rFonts w:hint="cs"/>
          <w:rtl/>
        </w:rPr>
        <w:t>إ</w:t>
      </w:r>
      <w:r w:rsidRPr="00117F72">
        <w:rPr>
          <w:rFonts w:hint="cs"/>
          <w:rtl/>
        </w:rPr>
        <w:t>بن عب</w:t>
      </w:r>
      <w:r w:rsidR="002A3CBA">
        <w:rPr>
          <w:rFonts w:hint="cs"/>
          <w:rtl/>
        </w:rPr>
        <w:t>ّ</w:t>
      </w:r>
      <w:r w:rsidRPr="00117F72">
        <w:rPr>
          <w:rFonts w:hint="cs"/>
          <w:rtl/>
        </w:rPr>
        <w:t xml:space="preserve">اس. وجابر بن عبد الله. شرح </w:t>
      </w:r>
      <w:r w:rsidR="002A3CBA">
        <w:rPr>
          <w:rFonts w:hint="cs"/>
          <w:rtl/>
        </w:rPr>
        <w:t>إ</w:t>
      </w:r>
      <w:r w:rsidRPr="00117F72">
        <w:rPr>
          <w:rFonts w:hint="cs"/>
          <w:rtl/>
        </w:rPr>
        <w:t xml:space="preserve">بن أبي الحديد 3 ص 257. </w:t>
      </w:r>
    </w:p>
    <w:p w:rsidR="008A1E9B" w:rsidRDefault="008A1E9B" w:rsidP="000A50BE">
      <w:pPr>
        <w:pStyle w:val="Heading2"/>
        <w:rPr>
          <w:rtl/>
        </w:rPr>
      </w:pPr>
      <w:bookmarkStart w:id="73" w:name="25"/>
      <w:bookmarkStart w:id="74" w:name="_Toc495827485"/>
      <w:bookmarkStart w:id="75" w:name="_Toc509046807"/>
      <w:r>
        <w:rPr>
          <w:rFonts w:hint="cs"/>
          <w:rtl/>
        </w:rPr>
        <w:t>كلمات أمير المؤمنين عليه السلام</w:t>
      </w:r>
      <w:bookmarkEnd w:id="73"/>
      <w:bookmarkEnd w:id="74"/>
      <w:bookmarkEnd w:id="75"/>
    </w:p>
    <w:p w:rsidR="008A1E9B" w:rsidRPr="00117F72" w:rsidRDefault="008A1E9B" w:rsidP="00117F72">
      <w:pPr>
        <w:pStyle w:val="libNormal"/>
        <w:rPr>
          <w:rtl/>
        </w:rPr>
      </w:pPr>
      <w:r w:rsidRPr="00117F72">
        <w:rPr>
          <w:rFonts w:hint="cs"/>
          <w:rtl/>
        </w:rPr>
        <w:t>1</w:t>
      </w:r>
      <w:r w:rsidR="00F84C8E" w:rsidRPr="00117F72">
        <w:rPr>
          <w:rFonts w:hint="cs"/>
          <w:rtl/>
        </w:rPr>
        <w:t xml:space="preserve"> - </w:t>
      </w:r>
      <w:r w:rsidRPr="00117F72">
        <w:rPr>
          <w:rFonts w:hint="cs"/>
          <w:rtl/>
        </w:rPr>
        <w:t>قال عليه السلام</w:t>
      </w:r>
      <w:r w:rsidR="00F84C8E" w:rsidRPr="00117F72">
        <w:rPr>
          <w:rFonts w:hint="cs"/>
          <w:rtl/>
        </w:rPr>
        <w:t>:</w:t>
      </w:r>
      <w:r w:rsidRPr="00117F72">
        <w:rPr>
          <w:rFonts w:hint="cs"/>
          <w:rtl/>
        </w:rPr>
        <w:t xml:space="preserve"> أنا عبد الله</w:t>
      </w:r>
      <w:r w:rsidR="00F84C8E" w:rsidRPr="00117F72">
        <w:rPr>
          <w:rFonts w:hint="cs"/>
          <w:rtl/>
        </w:rPr>
        <w:t>،</w:t>
      </w:r>
      <w:r w:rsidRPr="00117F72">
        <w:rPr>
          <w:rFonts w:hint="cs"/>
          <w:rtl/>
        </w:rPr>
        <w:t xml:space="preserve"> وأخو رسول الله</w:t>
      </w:r>
      <w:r w:rsidR="00F84C8E" w:rsidRPr="00117F72">
        <w:rPr>
          <w:rFonts w:hint="cs"/>
          <w:rtl/>
        </w:rPr>
        <w:t>،</w:t>
      </w:r>
      <w:r w:rsidRPr="00117F72">
        <w:rPr>
          <w:rFonts w:hint="cs"/>
          <w:rtl/>
        </w:rPr>
        <w:t xml:space="preserve"> وأنا الص</w:t>
      </w:r>
      <w:r w:rsidR="002A3CBA">
        <w:rPr>
          <w:rFonts w:hint="cs"/>
          <w:rtl/>
        </w:rPr>
        <w:t>ِّ</w:t>
      </w:r>
      <w:r w:rsidRPr="00117F72">
        <w:rPr>
          <w:rFonts w:hint="cs"/>
          <w:rtl/>
        </w:rPr>
        <w:t>ديق الأكبر</w:t>
      </w:r>
      <w:r w:rsidR="00F84C8E" w:rsidRPr="00117F72">
        <w:rPr>
          <w:rFonts w:hint="cs"/>
          <w:rtl/>
        </w:rPr>
        <w:t>،</w:t>
      </w:r>
      <w:r w:rsidRPr="00117F72">
        <w:rPr>
          <w:rFonts w:hint="cs"/>
          <w:rtl/>
        </w:rPr>
        <w:t xml:space="preserve"> لا يقولها بعدي</w:t>
      </w:r>
      <w:r w:rsidR="00100765">
        <w:rPr>
          <w:rFonts w:hint="cs"/>
          <w:rtl/>
        </w:rPr>
        <w:t xml:space="preserve"> إلّا </w:t>
      </w:r>
      <w:r w:rsidRPr="00117F72">
        <w:rPr>
          <w:rFonts w:hint="cs"/>
          <w:rtl/>
        </w:rPr>
        <w:t>كاذب</w:t>
      </w:r>
      <w:r w:rsidR="002A3CBA">
        <w:rPr>
          <w:rFonts w:hint="cs"/>
          <w:rtl/>
        </w:rPr>
        <w:t>ٌ</w:t>
      </w:r>
      <w:r w:rsidRPr="00117F72">
        <w:rPr>
          <w:rFonts w:hint="cs"/>
          <w:rtl/>
        </w:rPr>
        <w:t xml:space="preserve"> مفتري</w:t>
      </w:r>
      <w:r w:rsidR="00F84C8E" w:rsidRPr="00117F72">
        <w:rPr>
          <w:rFonts w:hint="cs"/>
          <w:rtl/>
        </w:rPr>
        <w:t>،</w:t>
      </w:r>
      <w:r w:rsidRPr="00117F72">
        <w:rPr>
          <w:rFonts w:hint="cs"/>
          <w:rtl/>
        </w:rPr>
        <w:t xml:space="preserve"> ولقد صل</w:t>
      </w:r>
      <w:r w:rsidR="002A3CBA">
        <w:rPr>
          <w:rFonts w:hint="cs"/>
          <w:rtl/>
        </w:rPr>
        <w:t>ّ</w:t>
      </w:r>
      <w:r w:rsidRPr="00117F72">
        <w:rPr>
          <w:rFonts w:hint="cs"/>
          <w:rtl/>
        </w:rPr>
        <w:t>يت مع رسول الله قبل الناس بسبع سنين</w:t>
      </w:r>
      <w:r w:rsidR="00F84C8E" w:rsidRPr="00117F72">
        <w:rPr>
          <w:rFonts w:hint="cs"/>
          <w:rtl/>
        </w:rPr>
        <w:t>،</w:t>
      </w:r>
      <w:r w:rsidRPr="00117F72">
        <w:rPr>
          <w:rFonts w:hint="cs"/>
          <w:rtl/>
        </w:rPr>
        <w:t xml:space="preserve"> وأنا أو</w:t>
      </w:r>
      <w:r w:rsidR="002A3CBA">
        <w:rPr>
          <w:rFonts w:hint="cs"/>
          <w:rtl/>
        </w:rPr>
        <w:t>َّ</w:t>
      </w:r>
      <w:r w:rsidRPr="00117F72">
        <w:rPr>
          <w:rFonts w:hint="cs"/>
          <w:rtl/>
        </w:rPr>
        <w:t>ل من صل</w:t>
      </w:r>
      <w:r w:rsidR="002A3CBA">
        <w:rPr>
          <w:rFonts w:hint="cs"/>
          <w:rtl/>
        </w:rPr>
        <w:t>ّ</w:t>
      </w:r>
      <w:r w:rsidRPr="00117F72">
        <w:rPr>
          <w:rFonts w:hint="cs"/>
          <w:rtl/>
        </w:rPr>
        <w:t xml:space="preserve">ى معه. </w:t>
      </w:r>
    </w:p>
    <w:p w:rsidR="008A1E9B" w:rsidRDefault="008A1E9B" w:rsidP="002A3CBA">
      <w:pPr>
        <w:pStyle w:val="libNormal"/>
        <w:rPr>
          <w:rtl/>
        </w:rPr>
      </w:pPr>
      <w:r w:rsidRPr="00117F72">
        <w:rPr>
          <w:rFonts w:hint="cs"/>
          <w:rtl/>
        </w:rPr>
        <w:t xml:space="preserve">إسناده من طريق </w:t>
      </w:r>
      <w:r w:rsidR="002A3CBA">
        <w:rPr>
          <w:rFonts w:hint="cs"/>
          <w:rtl/>
        </w:rPr>
        <w:t>إ</w:t>
      </w:r>
      <w:r w:rsidRPr="00117F72">
        <w:rPr>
          <w:rFonts w:hint="cs"/>
          <w:rtl/>
        </w:rPr>
        <w:t>بن أبي شيبة والنسائي و</w:t>
      </w:r>
      <w:r w:rsidR="002A3CBA">
        <w:rPr>
          <w:rFonts w:hint="cs"/>
          <w:rtl/>
        </w:rPr>
        <w:t>إ</w:t>
      </w:r>
      <w:r w:rsidRPr="00117F72">
        <w:rPr>
          <w:rFonts w:hint="cs"/>
          <w:rtl/>
        </w:rPr>
        <w:t xml:space="preserve">بن ماجة والحاكم والطبري </w:t>
      </w:r>
      <w:r w:rsidRPr="00117F72">
        <w:rPr>
          <w:rStyle w:val="libFootnotenumChar"/>
          <w:rFonts w:hint="cs"/>
          <w:rtl/>
        </w:rPr>
        <w:t>(1)</w:t>
      </w:r>
      <w:r w:rsidRPr="00117F72">
        <w:rPr>
          <w:rFonts w:hint="cs"/>
          <w:rtl/>
        </w:rPr>
        <w:t xml:space="preserve"> صحيح</w:t>
      </w:r>
      <w:r w:rsidR="002A3CBA">
        <w:rPr>
          <w:rFonts w:hint="cs"/>
          <w:rtl/>
        </w:rPr>
        <w:t>ٌ</w:t>
      </w:r>
      <w:r w:rsidRPr="00117F72">
        <w:rPr>
          <w:rFonts w:hint="cs"/>
          <w:rtl/>
        </w:rPr>
        <w:t xml:space="preserve"> رجاله ثقات</w:t>
      </w:r>
      <w:r w:rsidR="00F84C8E" w:rsidRPr="00117F72">
        <w:rPr>
          <w:rFonts w:hint="cs"/>
          <w:rtl/>
        </w:rPr>
        <w:t>،</w:t>
      </w:r>
      <w:r w:rsidRPr="00117F72">
        <w:rPr>
          <w:rFonts w:hint="cs"/>
          <w:rtl/>
        </w:rPr>
        <w:t xml:space="preserve"> راجع الجزء الثاني من كتابنا 314. </w:t>
      </w:r>
    </w:p>
    <w:p w:rsidR="002A3CBA" w:rsidRDefault="008A1E9B" w:rsidP="00117F72">
      <w:pPr>
        <w:pStyle w:val="libNormal"/>
        <w:rPr>
          <w:rtl/>
        </w:rPr>
      </w:pPr>
      <w:r w:rsidRPr="00117F72">
        <w:rPr>
          <w:rFonts w:hint="cs"/>
          <w:rtl/>
        </w:rPr>
        <w:t>2</w:t>
      </w:r>
      <w:r w:rsidR="00F84C8E" w:rsidRPr="00117F72">
        <w:rPr>
          <w:rFonts w:hint="cs"/>
          <w:rtl/>
        </w:rPr>
        <w:t xml:space="preserve"> - </w:t>
      </w:r>
      <w:r w:rsidRPr="00117F72">
        <w:rPr>
          <w:rFonts w:hint="cs"/>
          <w:rtl/>
        </w:rPr>
        <w:t>قال عليه السلام</w:t>
      </w:r>
      <w:r w:rsidR="00F84C8E" w:rsidRPr="00117F72">
        <w:rPr>
          <w:rFonts w:hint="cs"/>
          <w:rtl/>
        </w:rPr>
        <w:t>:</w:t>
      </w:r>
      <w:r w:rsidRPr="00117F72">
        <w:rPr>
          <w:rFonts w:hint="cs"/>
          <w:rtl/>
        </w:rPr>
        <w:t xml:space="preserve"> أنا أو</w:t>
      </w:r>
      <w:r w:rsidR="002A3CBA">
        <w:rPr>
          <w:rFonts w:hint="cs"/>
          <w:rtl/>
        </w:rPr>
        <w:t>َّ</w:t>
      </w:r>
      <w:r w:rsidRPr="00117F72">
        <w:rPr>
          <w:rFonts w:hint="cs"/>
          <w:rtl/>
        </w:rPr>
        <w:t xml:space="preserve">ل رجل أسلم مع رسول الله </w:t>
      </w:r>
      <w:r w:rsidR="007D4B72">
        <w:rPr>
          <w:rFonts w:hint="cs"/>
          <w:rtl/>
        </w:rPr>
        <w:t>صلّى الله عليه وسلّم</w:t>
      </w:r>
      <w:r w:rsidRPr="00117F72">
        <w:rPr>
          <w:rFonts w:hint="cs"/>
          <w:rtl/>
        </w:rPr>
        <w:t xml:space="preserve">. </w:t>
      </w:r>
    </w:p>
    <w:p w:rsidR="008A1E9B" w:rsidRPr="00117F72" w:rsidRDefault="008A1E9B" w:rsidP="002A3CBA">
      <w:pPr>
        <w:pStyle w:val="libNormal"/>
        <w:rPr>
          <w:rtl/>
        </w:rPr>
      </w:pPr>
      <w:r w:rsidRPr="00117F72">
        <w:rPr>
          <w:rFonts w:hint="cs"/>
          <w:rtl/>
        </w:rPr>
        <w:t xml:space="preserve">أخرجه أبو داود بإسناده الصحيح كما في شرح </w:t>
      </w:r>
      <w:r w:rsidR="002A3CBA">
        <w:rPr>
          <w:rFonts w:hint="cs"/>
          <w:rtl/>
        </w:rPr>
        <w:t>إ</w:t>
      </w:r>
      <w:r w:rsidRPr="00117F72">
        <w:rPr>
          <w:rFonts w:hint="cs"/>
          <w:rtl/>
        </w:rPr>
        <w:t xml:space="preserve">بن أبي الحديد 3 ص 258. </w:t>
      </w:r>
    </w:p>
    <w:p w:rsidR="002A3CBA"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قال عليه السلام</w:t>
      </w:r>
      <w:r w:rsidR="00F84C8E" w:rsidRPr="00117F72">
        <w:rPr>
          <w:rFonts w:hint="cs"/>
          <w:rtl/>
        </w:rPr>
        <w:t>:</w:t>
      </w:r>
      <w:r w:rsidRPr="00117F72">
        <w:rPr>
          <w:rFonts w:hint="cs"/>
          <w:rtl/>
        </w:rPr>
        <w:t xml:space="preserve"> أنا أو</w:t>
      </w:r>
      <w:r w:rsidR="002A3CBA">
        <w:rPr>
          <w:rFonts w:hint="cs"/>
          <w:rtl/>
        </w:rPr>
        <w:t>َّ</w:t>
      </w:r>
      <w:r w:rsidRPr="00117F72">
        <w:rPr>
          <w:rFonts w:hint="cs"/>
          <w:rtl/>
        </w:rPr>
        <w:t>ل من أسلم مع النبي</w:t>
      </w:r>
      <w:r w:rsidR="002A3CBA">
        <w:rPr>
          <w:rFonts w:hint="cs"/>
          <w:rtl/>
        </w:rPr>
        <w:t>ِّ</w:t>
      </w:r>
      <w:r w:rsidRPr="00117F72">
        <w:rPr>
          <w:rFonts w:hint="cs"/>
          <w:rtl/>
        </w:rPr>
        <w:t xml:space="preserve"> </w:t>
      </w:r>
      <w:r w:rsidR="007D4B72">
        <w:rPr>
          <w:rFonts w:hint="cs"/>
          <w:rtl/>
        </w:rPr>
        <w:t>صلّى الله عليه وسلّم</w:t>
      </w:r>
      <w:r w:rsidRPr="00117F72">
        <w:rPr>
          <w:rFonts w:hint="cs"/>
          <w:rtl/>
        </w:rPr>
        <w:t xml:space="preserve">. </w:t>
      </w:r>
    </w:p>
    <w:p w:rsidR="008A1E9B" w:rsidRPr="00117F72" w:rsidRDefault="008A1E9B" w:rsidP="002A3CBA">
      <w:pPr>
        <w:pStyle w:val="libNormal"/>
        <w:rPr>
          <w:rtl/>
        </w:rPr>
      </w:pPr>
      <w:r w:rsidRPr="00117F72">
        <w:rPr>
          <w:rFonts w:hint="cs"/>
          <w:rtl/>
        </w:rPr>
        <w:t xml:space="preserve">أخرجه الخطيب البغدادي في تاريخه 4 ص 233]. </w:t>
      </w:r>
    </w:p>
    <w:p w:rsidR="008A1E9B" w:rsidRDefault="008A1E9B" w:rsidP="00117F72">
      <w:pPr>
        <w:pStyle w:val="libNormal"/>
        <w:rPr>
          <w:rtl/>
        </w:rPr>
      </w:pPr>
      <w:r w:rsidRPr="00117F72">
        <w:rPr>
          <w:rFonts w:hint="cs"/>
          <w:rtl/>
        </w:rPr>
        <w:t>4</w:t>
      </w:r>
      <w:r w:rsidR="00F84C8E" w:rsidRPr="00117F72">
        <w:rPr>
          <w:rFonts w:hint="cs"/>
          <w:rtl/>
        </w:rPr>
        <w:t xml:space="preserve"> - </w:t>
      </w:r>
      <w:r w:rsidRPr="00117F72">
        <w:rPr>
          <w:rFonts w:hint="cs"/>
          <w:rtl/>
        </w:rPr>
        <w:t>قال عليه السلام أنا أو</w:t>
      </w:r>
      <w:r w:rsidR="002A3CBA">
        <w:rPr>
          <w:rFonts w:hint="cs"/>
          <w:rtl/>
        </w:rPr>
        <w:t>َّ</w:t>
      </w:r>
      <w:r w:rsidRPr="00117F72">
        <w:rPr>
          <w:rFonts w:hint="cs"/>
          <w:rtl/>
        </w:rPr>
        <w:t>ل من صل</w:t>
      </w:r>
      <w:r w:rsidR="002A3CBA">
        <w:rPr>
          <w:rFonts w:hint="cs"/>
          <w:rtl/>
        </w:rPr>
        <w:t>ّ</w:t>
      </w:r>
      <w:r w:rsidRPr="00117F72">
        <w:rPr>
          <w:rFonts w:hint="cs"/>
          <w:rtl/>
        </w:rPr>
        <w:t xml:space="preserve">ى مع رسول الله </w:t>
      </w:r>
      <w:r w:rsidR="007D4B72">
        <w:rPr>
          <w:rFonts w:hint="cs"/>
          <w:rtl/>
        </w:rPr>
        <w:t>صلّى الله عليه وسلّم</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في تاريخه 2 ص 213.</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2A3CBA">
      <w:pPr>
        <w:pStyle w:val="libNormal"/>
        <w:rPr>
          <w:rtl/>
        </w:rPr>
      </w:pPr>
      <w:r w:rsidRPr="00117F72">
        <w:rPr>
          <w:rFonts w:hint="cs"/>
          <w:rtl/>
        </w:rPr>
        <w:lastRenderedPageBreak/>
        <w:t xml:space="preserve">أخرجه أحمد. والحافظ الهيثمي في </w:t>
      </w:r>
      <w:r w:rsidR="002A3CBA">
        <w:rPr>
          <w:rFonts w:hint="cs"/>
          <w:rtl/>
        </w:rPr>
        <w:t>«</w:t>
      </w:r>
      <w:r w:rsidRPr="00117F72">
        <w:rPr>
          <w:rFonts w:hint="cs"/>
          <w:rtl/>
        </w:rPr>
        <w:t>مجمع الزوائد</w:t>
      </w:r>
      <w:r w:rsidR="002A3CBA">
        <w:rPr>
          <w:rFonts w:hint="cs"/>
          <w:rtl/>
        </w:rPr>
        <w:t>»</w:t>
      </w:r>
      <w:r w:rsidRPr="00117F72">
        <w:rPr>
          <w:rFonts w:hint="cs"/>
          <w:rtl/>
        </w:rPr>
        <w:t xml:space="preserve"> وقال</w:t>
      </w:r>
      <w:r w:rsidR="00F84C8E" w:rsidRPr="00117F72">
        <w:rPr>
          <w:rFonts w:hint="cs"/>
          <w:rtl/>
        </w:rPr>
        <w:t>:</w:t>
      </w:r>
      <w:r w:rsidRPr="00117F72">
        <w:rPr>
          <w:rFonts w:hint="cs"/>
          <w:rtl/>
        </w:rPr>
        <w:t xml:space="preserve"> رجاله رجال الصحيح غير حب</w:t>
      </w:r>
      <w:r w:rsidR="002A3CBA">
        <w:rPr>
          <w:rFonts w:hint="cs"/>
          <w:rtl/>
        </w:rPr>
        <w:t>َّ</w:t>
      </w:r>
      <w:r w:rsidRPr="00117F72">
        <w:rPr>
          <w:rFonts w:hint="cs"/>
          <w:rtl/>
        </w:rPr>
        <w:t>ة العرني وقد وثق. وأخرجه أبو عمرو في ال</w:t>
      </w:r>
      <w:r w:rsidR="002A3CBA">
        <w:rPr>
          <w:rFonts w:hint="cs"/>
          <w:rtl/>
        </w:rPr>
        <w:t>إ</w:t>
      </w:r>
      <w:r w:rsidRPr="00117F72">
        <w:rPr>
          <w:rFonts w:hint="cs"/>
          <w:rtl/>
        </w:rPr>
        <w:t>ستيعاب 2 ص 458. و</w:t>
      </w:r>
      <w:r w:rsidR="002A3CBA">
        <w:rPr>
          <w:rFonts w:hint="cs"/>
          <w:rtl/>
        </w:rPr>
        <w:t>إ</w:t>
      </w:r>
      <w:r w:rsidRPr="00117F72">
        <w:rPr>
          <w:rFonts w:hint="cs"/>
          <w:rtl/>
        </w:rPr>
        <w:t xml:space="preserve">بن قتيبة في </w:t>
      </w:r>
      <w:r w:rsidR="002A3CBA">
        <w:rPr>
          <w:rFonts w:hint="cs"/>
          <w:rtl/>
        </w:rPr>
        <w:t>«</w:t>
      </w:r>
      <w:r w:rsidRPr="00117F72">
        <w:rPr>
          <w:rFonts w:hint="cs"/>
          <w:rtl/>
        </w:rPr>
        <w:t>المعارف</w:t>
      </w:r>
      <w:r w:rsidR="002A3CBA">
        <w:rPr>
          <w:rFonts w:hint="cs"/>
          <w:rtl/>
        </w:rPr>
        <w:t>»</w:t>
      </w:r>
      <w:r w:rsidRPr="00117F72">
        <w:rPr>
          <w:rFonts w:hint="cs"/>
          <w:rtl/>
        </w:rPr>
        <w:t xml:space="preserve"> ص 74 من طريق أبي داود عن شعبة عن سلمة بن كهيل عن حب</w:t>
      </w:r>
      <w:r w:rsidR="002A3CBA">
        <w:rPr>
          <w:rFonts w:hint="cs"/>
          <w:rtl/>
        </w:rPr>
        <w:t>ّ</w:t>
      </w:r>
      <w:r w:rsidRPr="00117F72">
        <w:rPr>
          <w:rFonts w:hint="cs"/>
          <w:rtl/>
        </w:rPr>
        <w:t>ة عنه عليه السلام. والإسناد صحيح</w:t>
      </w:r>
      <w:r w:rsidR="002A3CBA">
        <w:rPr>
          <w:rFonts w:hint="cs"/>
          <w:rtl/>
        </w:rPr>
        <w:t>ٌ</w:t>
      </w:r>
      <w:r w:rsidRPr="00117F72">
        <w:rPr>
          <w:rFonts w:hint="cs"/>
          <w:rtl/>
        </w:rPr>
        <w:t xml:space="preserve"> رجاله ثقات</w:t>
      </w:r>
      <w:r w:rsidR="002A3CBA">
        <w:rPr>
          <w:rFonts w:hint="cs"/>
          <w:rtl/>
        </w:rPr>
        <w:t>ٌ</w:t>
      </w:r>
      <w:r w:rsidRPr="00117F72">
        <w:rPr>
          <w:rFonts w:hint="cs"/>
          <w:rtl/>
        </w:rPr>
        <w:t xml:space="preserve">. </w:t>
      </w:r>
    </w:p>
    <w:p w:rsidR="008A1E9B" w:rsidRPr="00117F72" w:rsidRDefault="008A1E9B" w:rsidP="002A3CBA">
      <w:pPr>
        <w:pStyle w:val="libNormal"/>
        <w:rPr>
          <w:rtl/>
        </w:rPr>
      </w:pPr>
      <w:r w:rsidRPr="00117F72">
        <w:rPr>
          <w:rFonts w:hint="cs"/>
          <w:rtl/>
        </w:rPr>
        <w:t>5</w:t>
      </w:r>
      <w:r w:rsidR="00F84C8E" w:rsidRPr="00117F72">
        <w:rPr>
          <w:rFonts w:hint="cs"/>
          <w:rtl/>
        </w:rPr>
        <w:t xml:space="preserve"> - </w:t>
      </w:r>
      <w:r w:rsidRPr="00117F72">
        <w:rPr>
          <w:rFonts w:hint="cs"/>
          <w:rtl/>
        </w:rPr>
        <w:t>قال عليه السلام أسلمت قبل أن يسلم الن</w:t>
      </w:r>
      <w:r w:rsidR="002A3CBA">
        <w:rPr>
          <w:rFonts w:hint="cs"/>
          <w:rtl/>
        </w:rPr>
        <w:t>ّ</w:t>
      </w:r>
      <w:r w:rsidRPr="00117F72">
        <w:rPr>
          <w:rFonts w:hint="cs"/>
          <w:rtl/>
        </w:rPr>
        <w:t xml:space="preserve">اس بسبع سنين. </w:t>
      </w:r>
      <w:r w:rsidR="002A3CBA">
        <w:rPr>
          <w:rFonts w:hint="cs"/>
          <w:rtl/>
        </w:rPr>
        <w:t>«</w:t>
      </w:r>
      <w:r w:rsidRPr="00117F72">
        <w:rPr>
          <w:rFonts w:hint="cs"/>
          <w:rtl/>
        </w:rPr>
        <w:t>الر</w:t>
      </w:r>
      <w:r w:rsidR="002A3CBA">
        <w:rPr>
          <w:rFonts w:hint="cs"/>
          <w:rtl/>
        </w:rPr>
        <w:t>ِّ</w:t>
      </w:r>
      <w:r w:rsidRPr="00117F72">
        <w:rPr>
          <w:rFonts w:hint="cs"/>
          <w:rtl/>
        </w:rPr>
        <w:t>ياض النضرة</w:t>
      </w:r>
      <w:r w:rsidR="002A3CBA">
        <w:rPr>
          <w:rFonts w:hint="cs"/>
          <w:rtl/>
        </w:rPr>
        <w:t>»</w:t>
      </w:r>
      <w:r w:rsidRPr="00117F72">
        <w:rPr>
          <w:rFonts w:hint="cs"/>
          <w:rtl/>
        </w:rPr>
        <w:t xml:space="preserve"> 2 ص 158. </w:t>
      </w:r>
    </w:p>
    <w:p w:rsidR="008A1E9B" w:rsidRPr="00117F72" w:rsidRDefault="008A1E9B" w:rsidP="002A3CBA">
      <w:pPr>
        <w:pStyle w:val="libNormal"/>
        <w:rPr>
          <w:rtl/>
        </w:rPr>
      </w:pPr>
      <w:r w:rsidRPr="00117F72">
        <w:rPr>
          <w:rFonts w:hint="cs"/>
          <w:rtl/>
        </w:rPr>
        <w:t>6</w:t>
      </w:r>
      <w:r w:rsidR="00F84C8E" w:rsidRPr="00117F72">
        <w:rPr>
          <w:rFonts w:hint="cs"/>
          <w:rtl/>
        </w:rPr>
        <w:t xml:space="preserve"> - </w:t>
      </w:r>
      <w:r w:rsidRPr="00117F72">
        <w:rPr>
          <w:rFonts w:hint="cs"/>
          <w:rtl/>
        </w:rPr>
        <w:t>قال عليه السلام</w:t>
      </w:r>
      <w:r w:rsidR="00F84C8E" w:rsidRPr="00117F72">
        <w:rPr>
          <w:rFonts w:hint="cs"/>
          <w:rtl/>
        </w:rPr>
        <w:t>:</w:t>
      </w:r>
      <w:r w:rsidRPr="00117F72">
        <w:rPr>
          <w:rFonts w:hint="cs"/>
          <w:rtl/>
        </w:rPr>
        <w:t xml:space="preserve"> عبدت الله مع رسول الله </w:t>
      </w:r>
      <w:r w:rsidR="007D4B72">
        <w:rPr>
          <w:rFonts w:hint="cs"/>
          <w:rtl/>
        </w:rPr>
        <w:t>صلّى الله عليه وسلّم</w:t>
      </w:r>
      <w:r w:rsidRPr="00117F72">
        <w:rPr>
          <w:rFonts w:hint="cs"/>
          <w:rtl/>
        </w:rPr>
        <w:t xml:space="preserve"> سبع سنين قبل أن يعبده أحد</w:t>
      </w:r>
      <w:r w:rsidR="002A3CBA">
        <w:rPr>
          <w:rFonts w:hint="cs"/>
          <w:rtl/>
        </w:rPr>
        <w:t>ٌ</w:t>
      </w:r>
      <w:r w:rsidRPr="00117F72">
        <w:rPr>
          <w:rFonts w:hint="cs"/>
          <w:rtl/>
        </w:rPr>
        <w:t xml:space="preserve"> من هذه الأ</w:t>
      </w:r>
      <w:r w:rsidR="002A3CBA">
        <w:rPr>
          <w:rFonts w:hint="cs"/>
          <w:rtl/>
        </w:rPr>
        <w:t>ُ</w:t>
      </w:r>
      <w:r w:rsidRPr="00117F72">
        <w:rPr>
          <w:rFonts w:hint="cs"/>
          <w:rtl/>
        </w:rPr>
        <w:t>م</w:t>
      </w:r>
      <w:r w:rsidR="002A3CBA">
        <w:rPr>
          <w:rFonts w:hint="cs"/>
          <w:rtl/>
        </w:rPr>
        <w:t>َّ</w:t>
      </w:r>
      <w:r w:rsidRPr="00117F72">
        <w:rPr>
          <w:rFonts w:hint="cs"/>
          <w:rtl/>
        </w:rPr>
        <w:t xml:space="preserve">ة. </w:t>
      </w:r>
      <w:r w:rsidR="002A3CBA">
        <w:rPr>
          <w:rFonts w:hint="cs"/>
          <w:rtl/>
        </w:rPr>
        <w:t>«</w:t>
      </w:r>
      <w:r w:rsidRPr="00117F72">
        <w:rPr>
          <w:rFonts w:hint="cs"/>
          <w:rtl/>
        </w:rPr>
        <w:t>مستدرك الحاكم</w:t>
      </w:r>
      <w:r w:rsidR="002A3CBA">
        <w:rPr>
          <w:rFonts w:hint="cs"/>
          <w:rtl/>
        </w:rPr>
        <w:t>»</w:t>
      </w:r>
      <w:r w:rsidRPr="00117F72">
        <w:rPr>
          <w:rFonts w:hint="cs"/>
          <w:rtl/>
        </w:rPr>
        <w:t xml:space="preserve"> 3 ص 112. </w:t>
      </w:r>
    </w:p>
    <w:p w:rsidR="008A1E9B" w:rsidRPr="00117F72" w:rsidRDefault="008A1E9B" w:rsidP="002A3CBA">
      <w:pPr>
        <w:pStyle w:val="libNormal"/>
        <w:rPr>
          <w:rtl/>
        </w:rPr>
      </w:pPr>
      <w:r w:rsidRPr="00117F72">
        <w:rPr>
          <w:rFonts w:hint="cs"/>
          <w:rtl/>
        </w:rPr>
        <w:t>7</w:t>
      </w:r>
      <w:r w:rsidR="00F84C8E" w:rsidRPr="00117F72">
        <w:rPr>
          <w:rFonts w:hint="cs"/>
          <w:rtl/>
        </w:rPr>
        <w:t xml:space="preserve"> - </w:t>
      </w:r>
      <w:r w:rsidRPr="00117F72">
        <w:rPr>
          <w:rFonts w:hint="cs"/>
          <w:rtl/>
        </w:rPr>
        <w:t>قال عليه السلام</w:t>
      </w:r>
      <w:r w:rsidR="00F84C8E" w:rsidRPr="00117F72">
        <w:rPr>
          <w:rFonts w:hint="cs"/>
          <w:rtl/>
        </w:rPr>
        <w:t>:</w:t>
      </w:r>
      <w:r w:rsidRPr="00117F72">
        <w:rPr>
          <w:rFonts w:hint="cs"/>
          <w:rtl/>
        </w:rPr>
        <w:t xml:space="preserve"> عن حكيم مولى زاذان قال</w:t>
      </w:r>
      <w:r w:rsidR="00F84C8E" w:rsidRPr="00117F72">
        <w:rPr>
          <w:rFonts w:hint="cs"/>
          <w:rtl/>
        </w:rPr>
        <w:t>:</w:t>
      </w:r>
      <w:r w:rsidRPr="00117F72">
        <w:rPr>
          <w:rFonts w:hint="cs"/>
          <w:rtl/>
        </w:rPr>
        <w:t xml:space="preserve"> سمعت علي</w:t>
      </w:r>
      <w:r w:rsidR="002A3CBA">
        <w:rPr>
          <w:rFonts w:hint="cs"/>
          <w:rtl/>
        </w:rPr>
        <w:t>ّ</w:t>
      </w:r>
      <w:r w:rsidRPr="00117F72">
        <w:rPr>
          <w:rFonts w:hint="cs"/>
          <w:rtl/>
        </w:rPr>
        <w:t>ا</w:t>
      </w:r>
      <w:r w:rsidR="002A3CBA">
        <w:rPr>
          <w:rFonts w:hint="cs"/>
          <w:rtl/>
        </w:rPr>
        <w:t>ً</w:t>
      </w:r>
      <w:r w:rsidRPr="00117F72">
        <w:rPr>
          <w:rFonts w:hint="cs"/>
          <w:rtl/>
        </w:rPr>
        <w:t xml:space="preserve"> يقول</w:t>
      </w:r>
      <w:r w:rsidR="00F84C8E" w:rsidRPr="00117F72">
        <w:rPr>
          <w:rFonts w:hint="cs"/>
          <w:rtl/>
        </w:rPr>
        <w:t>:</w:t>
      </w:r>
      <w:r w:rsidRPr="00117F72">
        <w:rPr>
          <w:rFonts w:hint="cs"/>
          <w:rtl/>
        </w:rPr>
        <w:t xml:space="preserve"> صل</w:t>
      </w:r>
      <w:r w:rsidR="002A3CBA">
        <w:rPr>
          <w:rFonts w:hint="cs"/>
          <w:rtl/>
        </w:rPr>
        <w:t>ّ</w:t>
      </w:r>
      <w:r w:rsidRPr="00117F72">
        <w:rPr>
          <w:rFonts w:hint="cs"/>
          <w:rtl/>
        </w:rPr>
        <w:t>يت قبل الن</w:t>
      </w:r>
      <w:r w:rsidR="002A3CBA">
        <w:rPr>
          <w:rFonts w:hint="cs"/>
          <w:rtl/>
        </w:rPr>
        <w:t>ّ</w:t>
      </w:r>
      <w:r w:rsidRPr="00117F72">
        <w:rPr>
          <w:rFonts w:hint="cs"/>
          <w:rtl/>
        </w:rPr>
        <w:t>اس سبع سنين</w:t>
      </w:r>
      <w:r w:rsidR="00F84C8E" w:rsidRPr="00117F72">
        <w:rPr>
          <w:rFonts w:hint="cs"/>
          <w:rtl/>
        </w:rPr>
        <w:t>،</w:t>
      </w:r>
      <w:r w:rsidRPr="00117F72">
        <w:rPr>
          <w:rFonts w:hint="cs"/>
          <w:rtl/>
        </w:rPr>
        <w:t xml:space="preserve"> وكن</w:t>
      </w:r>
      <w:r w:rsidR="002A3CBA">
        <w:rPr>
          <w:rFonts w:hint="cs"/>
          <w:rtl/>
        </w:rPr>
        <w:t>ّ</w:t>
      </w:r>
      <w:r w:rsidRPr="00117F72">
        <w:rPr>
          <w:rFonts w:hint="cs"/>
          <w:rtl/>
        </w:rPr>
        <w:t>ا نسجد ولا نركع</w:t>
      </w:r>
      <w:r w:rsidR="00F84C8E" w:rsidRPr="00117F72">
        <w:rPr>
          <w:rFonts w:hint="cs"/>
          <w:rtl/>
        </w:rPr>
        <w:t>،</w:t>
      </w:r>
      <w:r w:rsidRPr="00117F72">
        <w:rPr>
          <w:rFonts w:hint="cs"/>
          <w:rtl/>
        </w:rPr>
        <w:t xml:space="preserve"> وأو</w:t>
      </w:r>
      <w:r w:rsidR="002A3CBA">
        <w:rPr>
          <w:rFonts w:hint="cs"/>
          <w:rtl/>
        </w:rPr>
        <w:t>َّ</w:t>
      </w:r>
      <w:r w:rsidRPr="00117F72">
        <w:rPr>
          <w:rFonts w:hint="cs"/>
          <w:rtl/>
        </w:rPr>
        <w:t xml:space="preserve">ل صلاة ركعنا فيها صلاة العصر. شرح </w:t>
      </w:r>
      <w:r w:rsidR="00E41EB7">
        <w:rPr>
          <w:rFonts w:hint="cs"/>
          <w:rtl/>
        </w:rPr>
        <w:t>(</w:t>
      </w:r>
      <w:r w:rsidR="002A3CBA">
        <w:rPr>
          <w:rFonts w:hint="cs"/>
          <w:rtl/>
        </w:rPr>
        <w:t>إ</w:t>
      </w:r>
      <w:r w:rsidRPr="00117F72">
        <w:rPr>
          <w:rFonts w:hint="cs"/>
          <w:rtl/>
        </w:rPr>
        <w:t>بن أبي الحديد 3 ص 258</w:t>
      </w:r>
      <w:r w:rsidR="00E41EB7">
        <w:rPr>
          <w:rFonts w:hint="cs"/>
          <w:rtl/>
        </w:rPr>
        <w:t>)</w:t>
      </w:r>
      <w:r w:rsidRPr="00117F72">
        <w:rPr>
          <w:rFonts w:hint="cs"/>
          <w:rtl/>
        </w:rPr>
        <w:t xml:space="preserve">. </w:t>
      </w:r>
    </w:p>
    <w:p w:rsidR="008A1E9B" w:rsidRPr="00117F72" w:rsidRDefault="008A1E9B" w:rsidP="00850A03">
      <w:pPr>
        <w:pStyle w:val="libNormal"/>
        <w:rPr>
          <w:rtl/>
        </w:rPr>
      </w:pPr>
      <w:r w:rsidRPr="00117F72">
        <w:rPr>
          <w:rFonts w:hint="cs"/>
          <w:rtl/>
        </w:rPr>
        <w:t>8</w:t>
      </w:r>
      <w:r w:rsidR="00F84C8E" w:rsidRPr="00117F72">
        <w:rPr>
          <w:rFonts w:hint="cs"/>
          <w:rtl/>
        </w:rPr>
        <w:t xml:space="preserve"> - </w:t>
      </w:r>
      <w:r w:rsidRPr="00117F72">
        <w:rPr>
          <w:rFonts w:hint="cs"/>
          <w:rtl/>
        </w:rPr>
        <w:t>قال عليه السلام</w:t>
      </w:r>
      <w:r w:rsidR="00F84C8E" w:rsidRPr="00117F72">
        <w:rPr>
          <w:rFonts w:hint="cs"/>
          <w:rtl/>
        </w:rPr>
        <w:t>:</w:t>
      </w:r>
      <w:r w:rsidRPr="00117F72">
        <w:rPr>
          <w:rFonts w:hint="cs"/>
          <w:rtl/>
        </w:rPr>
        <w:t xml:space="preserve"> عبدت الله قبل أن يعبده أحد</w:t>
      </w:r>
      <w:r w:rsidR="00850A03">
        <w:rPr>
          <w:rFonts w:hint="cs"/>
          <w:rtl/>
        </w:rPr>
        <w:t>ٌ</w:t>
      </w:r>
      <w:r w:rsidRPr="00117F72">
        <w:rPr>
          <w:rFonts w:hint="cs"/>
          <w:rtl/>
        </w:rPr>
        <w:t xml:space="preserve"> من هذه الأ</w:t>
      </w:r>
      <w:r w:rsidR="00850A03">
        <w:rPr>
          <w:rFonts w:hint="cs"/>
          <w:rtl/>
        </w:rPr>
        <w:t>ُ</w:t>
      </w:r>
      <w:r w:rsidRPr="00117F72">
        <w:rPr>
          <w:rFonts w:hint="cs"/>
          <w:rtl/>
        </w:rPr>
        <w:t>م</w:t>
      </w:r>
      <w:r w:rsidR="00850A03">
        <w:rPr>
          <w:rFonts w:hint="cs"/>
          <w:rtl/>
        </w:rPr>
        <w:t>َّ</w:t>
      </w:r>
      <w:r w:rsidRPr="00117F72">
        <w:rPr>
          <w:rFonts w:hint="cs"/>
          <w:rtl/>
        </w:rPr>
        <w:t>ة خمس سنين. ال</w:t>
      </w:r>
      <w:r w:rsidR="00850A03">
        <w:rPr>
          <w:rFonts w:hint="cs"/>
          <w:rtl/>
        </w:rPr>
        <w:t>إ</w:t>
      </w:r>
      <w:r w:rsidRPr="00117F72">
        <w:rPr>
          <w:rFonts w:hint="cs"/>
          <w:rtl/>
        </w:rPr>
        <w:t>ستيعاب</w:t>
      </w:r>
      <w:r w:rsidR="00F84C8E" w:rsidRPr="00117F72">
        <w:rPr>
          <w:rFonts w:hint="cs"/>
          <w:rtl/>
        </w:rPr>
        <w:t>،</w:t>
      </w:r>
      <w:r w:rsidRPr="00117F72">
        <w:rPr>
          <w:rFonts w:hint="cs"/>
          <w:rtl/>
        </w:rPr>
        <w:t xml:space="preserve"> 2 ص 448. الر</w:t>
      </w:r>
      <w:r w:rsidR="00850A03">
        <w:rPr>
          <w:rFonts w:hint="cs"/>
          <w:rtl/>
        </w:rPr>
        <w:t>ِّ</w:t>
      </w:r>
      <w:r w:rsidRPr="00117F72">
        <w:rPr>
          <w:rFonts w:hint="cs"/>
          <w:rtl/>
        </w:rPr>
        <w:t>ياض النضرة 2 ص 158. السيرة الحلبي</w:t>
      </w:r>
      <w:r w:rsidR="00850A03">
        <w:rPr>
          <w:rFonts w:hint="cs"/>
          <w:rtl/>
        </w:rPr>
        <w:t>َّ</w:t>
      </w:r>
      <w:r w:rsidRPr="00117F72">
        <w:rPr>
          <w:rFonts w:hint="cs"/>
          <w:rtl/>
        </w:rPr>
        <w:t xml:space="preserve">ة 1 ص 288. </w:t>
      </w:r>
    </w:p>
    <w:p w:rsidR="008A1E9B" w:rsidRPr="00117F72" w:rsidRDefault="008A1E9B" w:rsidP="00117F72">
      <w:pPr>
        <w:pStyle w:val="libNormal"/>
        <w:rPr>
          <w:rtl/>
        </w:rPr>
      </w:pPr>
      <w:r w:rsidRPr="00117F72">
        <w:rPr>
          <w:rFonts w:hint="cs"/>
          <w:rtl/>
        </w:rPr>
        <w:t>9</w:t>
      </w:r>
      <w:r w:rsidR="00F84C8E" w:rsidRPr="00117F72">
        <w:rPr>
          <w:rFonts w:hint="cs"/>
          <w:rtl/>
        </w:rPr>
        <w:t xml:space="preserve"> - </w:t>
      </w:r>
      <w:r w:rsidRPr="00117F72">
        <w:rPr>
          <w:rFonts w:hint="cs"/>
          <w:rtl/>
        </w:rPr>
        <w:t>قال عليه السلام</w:t>
      </w:r>
      <w:r w:rsidR="00F84C8E" w:rsidRPr="00117F72">
        <w:rPr>
          <w:rFonts w:hint="cs"/>
          <w:rtl/>
        </w:rPr>
        <w:t>:</w:t>
      </w:r>
      <w:r w:rsidRPr="00117F72">
        <w:rPr>
          <w:rFonts w:hint="cs"/>
          <w:rtl/>
        </w:rPr>
        <w:t xml:space="preserve"> آمنت قبل الناس سبع سنين. خصايص النسائي ص 3. </w:t>
      </w:r>
    </w:p>
    <w:p w:rsidR="008A1E9B" w:rsidRPr="00117F72" w:rsidRDefault="008A1E9B" w:rsidP="00117F72">
      <w:pPr>
        <w:pStyle w:val="libNormal"/>
        <w:rPr>
          <w:rtl/>
        </w:rPr>
      </w:pPr>
      <w:r w:rsidRPr="00117F72">
        <w:rPr>
          <w:rFonts w:hint="cs"/>
          <w:rtl/>
        </w:rPr>
        <w:t>10</w:t>
      </w:r>
      <w:r w:rsidR="00F84C8E" w:rsidRPr="00117F72">
        <w:rPr>
          <w:rFonts w:hint="cs"/>
          <w:rtl/>
        </w:rPr>
        <w:t xml:space="preserve"> - </w:t>
      </w:r>
      <w:r w:rsidRPr="00117F72">
        <w:rPr>
          <w:rFonts w:hint="cs"/>
          <w:rtl/>
        </w:rPr>
        <w:t>قال عليه السلام</w:t>
      </w:r>
      <w:r w:rsidR="00F84C8E" w:rsidRPr="00117F72">
        <w:rPr>
          <w:rFonts w:hint="cs"/>
          <w:rtl/>
        </w:rPr>
        <w:t>:</w:t>
      </w:r>
      <w:r w:rsidRPr="00117F72">
        <w:rPr>
          <w:rFonts w:hint="cs"/>
          <w:rtl/>
        </w:rPr>
        <w:t xml:space="preserve"> ما أعرف أحدا</w:t>
      </w:r>
      <w:r w:rsidR="00850A03">
        <w:rPr>
          <w:rFonts w:hint="cs"/>
          <w:rtl/>
        </w:rPr>
        <w:t>ً</w:t>
      </w:r>
      <w:r w:rsidRPr="00117F72">
        <w:rPr>
          <w:rFonts w:hint="cs"/>
          <w:rtl/>
        </w:rPr>
        <w:t xml:space="preserve"> من هذه الأ</w:t>
      </w:r>
      <w:r w:rsidR="00850A03">
        <w:rPr>
          <w:rFonts w:hint="cs"/>
          <w:rtl/>
        </w:rPr>
        <w:t>ُ</w:t>
      </w:r>
      <w:r w:rsidRPr="00117F72">
        <w:rPr>
          <w:rFonts w:hint="cs"/>
          <w:rtl/>
        </w:rPr>
        <w:t>م</w:t>
      </w:r>
      <w:r w:rsidR="00850A03">
        <w:rPr>
          <w:rFonts w:hint="cs"/>
          <w:rtl/>
        </w:rPr>
        <w:t>َّ</w:t>
      </w:r>
      <w:r w:rsidRPr="00117F72">
        <w:rPr>
          <w:rFonts w:hint="cs"/>
          <w:rtl/>
        </w:rPr>
        <w:t>ة عبد الله بعد نبي</w:t>
      </w:r>
      <w:r w:rsidR="00850A03">
        <w:rPr>
          <w:rFonts w:hint="cs"/>
          <w:rtl/>
        </w:rPr>
        <w:t>ِّ</w:t>
      </w:r>
      <w:r w:rsidRPr="00117F72">
        <w:rPr>
          <w:rFonts w:hint="cs"/>
          <w:rtl/>
        </w:rPr>
        <w:t>نا غيري</w:t>
      </w:r>
      <w:r w:rsidR="00F84C8E" w:rsidRPr="00117F72">
        <w:rPr>
          <w:rFonts w:hint="cs"/>
          <w:rtl/>
        </w:rPr>
        <w:t>،</w:t>
      </w:r>
      <w:r w:rsidRPr="00117F72">
        <w:rPr>
          <w:rFonts w:hint="cs"/>
          <w:rtl/>
        </w:rPr>
        <w:t xml:space="preserve"> عبدت</w:t>
      </w:r>
      <w:r w:rsidR="00850A03">
        <w:rPr>
          <w:rFonts w:hint="cs"/>
          <w:rtl/>
        </w:rPr>
        <w:t>ُ</w:t>
      </w:r>
      <w:r w:rsidRPr="00117F72">
        <w:rPr>
          <w:rFonts w:hint="cs"/>
          <w:rtl/>
        </w:rPr>
        <w:t xml:space="preserve"> الله قبل أن يعبده أحد</w:t>
      </w:r>
      <w:r w:rsidR="00850A03">
        <w:rPr>
          <w:rFonts w:hint="cs"/>
          <w:rtl/>
        </w:rPr>
        <w:t>ٌ</w:t>
      </w:r>
      <w:r w:rsidRPr="00117F72">
        <w:rPr>
          <w:rFonts w:hint="cs"/>
          <w:rtl/>
        </w:rPr>
        <w:t xml:space="preserve"> من هذه الأ</w:t>
      </w:r>
      <w:r w:rsidR="00850A03">
        <w:rPr>
          <w:rFonts w:hint="cs"/>
          <w:rtl/>
        </w:rPr>
        <w:t>ُ</w:t>
      </w:r>
      <w:r w:rsidRPr="00117F72">
        <w:rPr>
          <w:rFonts w:hint="cs"/>
          <w:rtl/>
        </w:rPr>
        <w:t>م</w:t>
      </w:r>
      <w:r w:rsidR="00850A03">
        <w:rPr>
          <w:rFonts w:hint="cs"/>
          <w:rtl/>
        </w:rPr>
        <w:t>َّ</w:t>
      </w:r>
      <w:r w:rsidRPr="00117F72">
        <w:rPr>
          <w:rFonts w:hint="cs"/>
          <w:rtl/>
        </w:rPr>
        <w:t xml:space="preserve">ة تسع سنين. خصايص النسائي ص 3. </w:t>
      </w:r>
    </w:p>
    <w:p w:rsidR="008A1E9B" w:rsidRPr="00117F72" w:rsidRDefault="008A1E9B" w:rsidP="00850A03">
      <w:pPr>
        <w:pStyle w:val="libNormal"/>
        <w:rPr>
          <w:rtl/>
        </w:rPr>
      </w:pPr>
      <w:r w:rsidRPr="00117F72">
        <w:rPr>
          <w:rFonts w:hint="cs"/>
          <w:rtl/>
        </w:rPr>
        <w:t>11</w:t>
      </w:r>
      <w:r w:rsidR="00F84C8E" w:rsidRPr="00117F72">
        <w:rPr>
          <w:rFonts w:hint="cs"/>
          <w:rtl/>
        </w:rPr>
        <w:t xml:space="preserve"> - </w:t>
      </w:r>
      <w:r w:rsidRPr="00117F72">
        <w:rPr>
          <w:rFonts w:hint="cs"/>
          <w:rtl/>
        </w:rPr>
        <w:t>من خطبة له عليه السلام يوم صف</w:t>
      </w:r>
      <w:r w:rsidR="00850A03">
        <w:rPr>
          <w:rFonts w:hint="cs"/>
          <w:rtl/>
        </w:rPr>
        <w:t>ِّ</w:t>
      </w:r>
      <w:r w:rsidRPr="00117F72">
        <w:rPr>
          <w:rFonts w:hint="cs"/>
          <w:rtl/>
        </w:rPr>
        <w:t>ين</w:t>
      </w:r>
      <w:r w:rsidR="00F84C8E" w:rsidRPr="00117F72">
        <w:rPr>
          <w:rFonts w:hint="cs"/>
          <w:rtl/>
        </w:rPr>
        <w:t>:</w:t>
      </w:r>
      <w:r w:rsidRPr="00117F72">
        <w:rPr>
          <w:rFonts w:hint="cs"/>
          <w:rtl/>
        </w:rPr>
        <w:t xml:space="preserve"> وابن عم</w:t>
      </w:r>
      <w:r w:rsidR="00850A03">
        <w:rPr>
          <w:rFonts w:hint="cs"/>
          <w:rtl/>
        </w:rPr>
        <w:t>ِّ</w:t>
      </w:r>
      <w:r w:rsidRPr="00117F72">
        <w:rPr>
          <w:rFonts w:hint="cs"/>
          <w:rtl/>
        </w:rPr>
        <w:t xml:space="preserve"> نبي</w:t>
      </w:r>
      <w:r w:rsidR="00850A03">
        <w:rPr>
          <w:rFonts w:hint="cs"/>
          <w:rtl/>
        </w:rPr>
        <w:t>ِّ</w:t>
      </w:r>
      <w:r w:rsidRPr="00117F72">
        <w:rPr>
          <w:rFonts w:hint="cs"/>
          <w:rtl/>
        </w:rPr>
        <w:t>كم بين أظهركم يدعوكم إلى طاعة رب</w:t>
      </w:r>
      <w:r w:rsidR="00850A03">
        <w:rPr>
          <w:rFonts w:hint="cs"/>
          <w:rtl/>
        </w:rPr>
        <w:t>ِّ</w:t>
      </w:r>
      <w:r w:rsidRPr="00117F72">
        <w:rPr>
          <w:rFonts w:hint="cs"/>
          <w:rtl/>
        </w:rPr>
        <w:t>كم</w:t>
      </w:r>
      <w:r w:rsidR="00F84C8E" w:rsidRPr="00117F72">
        <w:rPr>
          <w:rFonts w:hint="cs"/>
          <w:rtl/>
        </w:rPr>
        <w:t>،</w:t>
      </w:r>
      <w:r w:rsidRPr="00117F72">
        <w:rPr>
          <w:rFonts w:hint="cs"/>
          <w:rtl/>
        </w:rPr>
        <w:t xml:space="preserve"> ويعمل بسن</w:t>
      </w:r>
      <w:r w:rsidR="00850A03">
        <w:rPr>
          <w:rFonts w:hint="cs"/>
          <w:rtl/>
        </w:rPr>
        <w:t>َّ</w:t>
      </w:r>
      <w:r w:rsidRPr="00117F72">
        <w:rPr>
          <w:rFonts w:hint="cs"/>
          <w:rtl/>
        </w:rPr>
        <w:t>ة نبي</w:t>
      </w:r>
      <w:r w:rsidR="00850A03">
        <w:rPr>
          <w:rFonts w:hint="cs"/>
          <w:rtl/>
        </w:rPr>
        <w:t>ِّ</w:t>
      </w:r>
      <w:r w:rsidRPr="00117F72">
        <w:rPr>
          <w:rFonts w:hint="cs"/>
          <w:rtl/>
        </w:rPr>
        <w:t>كم صل</w:t>
      </w:r>
      <w:r w:rsidR="00850A03">
        <w:rPr>
          <w:rFonts w:hint="cs"/>
          <w:rtl/>
        </w:rPr>
        <w:t>ّ</w:t>
      </w:r>
      <w:r w:rsidRPr="00117F72">
        <w:rPr>
          <w:rFonts w:hint="cs"/>
          <w:rtl/>
        </w:rPr>
        <w:t>ى الله عليه</w:t>
      </w:r>
      <w:r w:rsidR="00F84C8E" w:rsidRPr="00117F72">
        <w:rPr>
          <w:rFonts w:hint="cs"/>
          <w:rtl/>
        </w:rPr>
        <w:t>،</w:t>
      </w:r>
      <w:r w:rsidRPr="00117F72">
        <w:rPr>
          <w:rFonts w:hint="cs"/>
          <w:rtl/>
        </w:rPr>
        <w:t xml:space="preserve"> فلا سواء من صل</w:t>
      </w:r>
      <w:r w:rsidR="00850A03">
        <w:rPr>
          <w:rFonts w:hint="cs"/>
          <w:rtl/>
        </w:rPr>
        <w:t>ّ</w:t>
      </w:r>
      <w:r w:rsidRPr="00117F72">
        <w:rPr>
          <w:rFonts w:hint="cs"/>
          <w:rtl/>
        </w:rPr>
        <w:t>ى قبل كل</w:t>
      </w:r>
      <w:r w:rsidR="00850A03">
        <w:rPr>
          <w:rFonts w:hint="cs"/>
          <w:rtl/>
        </w:rPr>
        <w:t>ِّ</w:t>
      </w:r>
      <w:r w:rsidRPr="00117F72">
        <w:rPr>
          <w:rFonts w:hint="cs"/>
          <w:rtl/>
        </w:rPr>
        <w:t xml:space="preserve"> ذ</w:t>
      </w:r>
      <w:r w:rsidR="00850A03">
        <w:rPr>
          <w:rFonts w:hint="cs"/>
          <w:rtl/>
        </w:rPr>
        <w:t>َ</w:t>
      </w:r>
      <w:r w:rsidRPr="00117F72">
        <w:rPr>
          <w:rFonts w:hint="cs"/>
          <w:rtl/>
        </w:rPr>
        <w:t>ك</w:t>
      </w:r>
      <w:r w:rsidR="00850A03">
        <w:rPr>
          <w:rFonts w:hint="cs"/>
          <w:rtl/>
        </w:rPr>
        <w:t>َ</w:t>
      </w:r>
      <w:r w:rsidRPr="00117F72">
        <w:rPr>
          <w:rFonts w:hint="cs"/>
          <w:rtl/>
        </w:rPr>
        <w:t xml:space="preserve">ر لم يسبقني بصلاتي مع رسول الله. كتاب نصر ص 355. شرح </w:t>
      </w:r>
      <w:r w:rsidR="00850A03">
        <w:rPr>
          <w:rFonts w:hint="cs"/>
          <w:rtl/>
        </w:rPr>
        <w:t>إ</w:t>
      </w:r>
      <w:r w:rsidRPr="00117F72">
        <w:rPr>
          <w:rFonts w:hint="cs"/>
          <w:rtl/>
        </w:rPr>
        <w:t xml:space="preserve">بن أبي الحديد 1 ص 503. </w:t>
      </w:r>
    </w:p>
    <w:p w:rsidR="008A1E9B" w:rsidRPr="00117F72" w:rsidRDefault="008A1E9B" w:rsidP="00850A03">
      <w:pPr>
        <w:pStyle w:val="libNormal"/>
        <w:rPr>
          <w:rtl/>
        </w:rPr>
      </w:pPr>
      <w:r w:rsidRPr="00117F72">
        <w:rPr>
          <w:rFonts w:hint="cs"/>
          <w:rtl/>
        </w:rPr>
        <w:t>12</w:t>
      </w:r>
      <w:r w:rsidR="00F84C8E" w:rsidRPr="00117F72">
        <w:rPr>
          <w:rFonts w:hint="cs"/>
          <w:rtl/>
        </w:rPr>
        <w:t xml:space="preserve"> - </w:t>
      </w:r>
      <w:r w:rsidRPr="00117F72">
        <w:rPr>
          <w:rFonts w:hint="cs"/>
          <w:rtl/>
        </w:rPr>
        <w:t>قال عليه السلام</w:t>
      </w:r>
      <w:r w:rsidR="00F84C8E" w:rsidRPr="00117F72">
        <w:rPr>
          <w:rFonts w:hint="cs"/>
          <w:rtl/>
        </w:rPr>
        <w:t>:</w:t>
      </w:r>
      <w:r w:rsidRPr="00117F72">
        <w:rPr>
          <w:rFonts w:hint="cs"/>
          <w:rtl/>
        </w:rPr>
        <w:t xml:space="preserve"> أللهم</w:t>
      </w:r>
      <w:r w:rsidR="00850A03">
        <w:rPr>
          <w:rFonts w:hint="cs"/>
          <w:rtl/>
        </w:rPr>
        <w:t>َّ</w:t>
      </w:r>
      <w:r w:rsidRPr="00117F72">
        <w:rPr>
          <w:rFonts w:hint="cs"/>
          <w:rtl/>
        </w:rPr>
        <w:t xml:space="preserve"> لا أعرف عبدا</w:t>
      </w:r>
      <w:r w:rsidR="00850A03">
        <w:rPr>
          <w:rFonts w:hint="cs"/>
          <w:rtl/>
        </w:rPr>
        <w:t>ً</w:t>
      </w:r>
      <w:r w:rsidRPr="00117F72">
        <w:rPr>
          <w:rFonts w:hint="cs"/>
          <w:rtl/>
        </w:rPr>
        <w:t xml:space="preserve"> من هذه الأ</w:t>
      </w:r>
      <w:r w:rsidR="00850A03">
        <w:rPr>
          <w:rFonts w:hint="cs"/>
          <w:rtl/>
        </w:rPr>
        <w:t>ُ</w:t>
      </w:r>
      <w:r w:rsidRPr="00117F72">
        <w:rPr>
          <w:rFonts w:hint="cs"/>
          <w:rtl/>
        </w:rPr>
        <w:t>م</w:t>
      </w:r>
      <w:r w:rsidR="00850A03">
        <w:rPr>
          <w:rFonts w:hint="cs"/>
          <w:rtl/>
        </w:rPr>
        <w:t>َّ</w:t>
      </w:r>
      <w:r w:rsidRPr="00117F72">
        <w:rPr>
          <w:rFonts w:hint="cs"/>
          <w:rtl/>
        </w:rPr>
        <w:t>ة عبدك قبلي غير نبي</w:t>
      </w:r>
      <w:r w:rsidR="00850A03">
        <w:rPr>
          <w:rFonts w:hint="cs"/>
          <w:rtl/>
        </w:rPr>
        <w:t>ِّ</w:t>
      </w:r>
      <w:r w:rsidRPr="00117F72">
        <w:rPr>
          <w:rFonts w:hint="cs"/>
          <w:rtl/>
        </w:rPr>
        <w:t>ك [قاله ثلاث مر</w:t>
      </w:r>
      <w:r w:rsidR="00850A03">
        <w:rPr>
          <w:rFonts w:hint="cs"/>
          <w:rtl/>
        </w:rPr>
        <w:t>ّ</w:t>
      </w:r>
      <w:r w:rsidRPr="00117F72">
        <w:rPr>
          <w:rFonts w:hint="cs"/>
          <w:rtl/>
        </w:rPr>
        <w:t>ات]</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لقد صل</w:t>
      </w:r>
      <w:r w:rsidR="00850A03">
        <w:rPr>
          <w:rFonts w:hint="cs"/>
          <w:rtl/>
        </w:rPr>
        <w:t>ّ</w:t>
      </w:r>
      <w:r w:rsidRPr="00117F72">
        <w:rPr>
          <w:rFonts w:hint="cs"/>
          <w:rtl/>
        </w:rPr>
        <w:t>يت قبل أن ي</w:t>
      </w:r>
      <w:r w:rsidR="00850A03">
        <w:rPr>
          <w:rFonts w:hint="cs"/>
          <w:rtl/>
        </w:rPr>
        <w:t>ُ</w:t>
      </w:r>
      <w:r w:rsidRPr="00117F72">
        <w:rPr>
          <w:rFonts w:hint="cs"/>
          <w:rtl/>
        </w:rPr>
        <w:t>صل</w:t>
      </w:r>
      <w:r w:rsidR="00850A03">
        <w:rPr>
          <w:rFonts w:hint="cs"/>
          <w:rtl/>
        </w:rPr>
        <w:t>ّ</w:t>
      </w:r>
      <w:r w:rsidRPr="00117F72">
        <w:rPr>
          <w:rFonts w:hint="cs"/>
          <w:rtl/>
        </w:rPr>
        <w:t>ي الناس. وفي لفظ</w:t>
      </w:r>
      <w:r w:rsidR="00850A03">
        <w:rPr>
          <w:rFonts w:hint="cs"/>
          <w:rtl/>
        </w:rPr>
        <w:t>ٍ</w:t>
      </w:r>
      <w:r w:rsidR="00F84C8E" w:rsidRPr="00117F72">
        <w:rPr>
          <w:rFonts w:hint="cs"/>
          <w:rtl/>
        </w:rPr>
        <w:t>:</w:t>
      </w:r>
      <w:r w:rsidRPr="00117F72">
        <w:rPr>
          <w:rFonts w:hint="cs"/>
          <w:rtl/>
        </w:rPr>
        <w:t xml:space="preserve"> قبل أن ي</w:t>
      </w:r>
      <w:r w:rsidR="00850A03">
        <w:rPr>
          <w:rFonts w:hint="cs"/>
          <w:rtl/>
        </w:rPr>
        <w:t>ُ</w:t>
      </w:r>
      <w:r w:rsidRPr="00117F72">
        <w:rPr>
          <w:rFonts w:hint="cs"/>
          <w:rtl/>
        </w:rPr>
        <w:t>صل</w:t>
      </w:r>
      <w:r w:rsidR="00850A03">
        <w:rPr>
          <w:rFonts w:hint="cs"/>
          <w:rtl/>
        </w:rPr>
        <w:t>ّ</w:t>
      </w:r>
      <w:r w:rsidRPr="00117F72">
        <w:rPr>
          <w:rFonts w:hint="cs"/>
          <w:rtl/>
        </w:rPr>
        <w:t>ي أحد</w:t>
      </w:r>
      <w:r w:rsidR="00850A03">
        <w:rPr>
          <w:rFonts w:hint="cs"/>
          <w:rtl/>
        </w:rPr>
        <w:t>ٌ</w:t>
      </w:r>
      <w:r w:rsidRPr="00117F72">
        <w:rPr>
          <w:rFonts w:hint="cs"/>
          <w:rtl/>
        </w:rPr>
        <w:t>. أخرجه أحمد. أبو يعلى. البز</w:t>
      </w:r>
      <w:r w:rsidR="00850A03">
        <w:rPr>
          <w:rFonts w:hint="cs"/>
          <w:rtl/>
        </w:rPr>
        <w:t>ّ</w:t>
      </w:r>
      <w:r w:rsidRPr="00117F72">
        <w:rPr>
          <w:rFonts w:hint="cs"/>
          <w:rtl/>
        </w:rPr>
        <w:t>ار. الطبراني. الهيثمي في المجمع 9 ص 102 وقال</w:t>
      </w:r>
      <w:r w:rsidR="00F84C8E" w:rsidRPr="00117F72">
        <w:rPr>
          <w:rFonts w:hint="cs"/>
          <w:rtl/>
        </w:rPr>
        <w:t>:</w:t>
      </w:r>
      <w:r w:rsidRPr="00117F72">
        <w:rPr>
          <w:rFonts w:hint="cs"/>
          <w:rtl/>
        </w:rPr>
        <w:t xml:space="preserve"> إسناده حسن</w:t>
      </w:r>
      <w:r w:rsidR="00850A03">
        <w:rPr>
          <w:rFonts w:hint="cs"/>
          <w:rtl/>
        </w:rPr>
        <w:t>ٌ</w:t>
      </w:r>
      <w:r w:rsidRPr="00117F72">
        <w:rPr>
          <w:rFonts w:hint="cs"/>
          <w:rtl/>
        </w:rPr>
        <w:t>. شيخ ال</w:t>
      </w:r>
      <w:r w:rsidR="000A2B09">
        <w:rPr>
          <w:rFonts w:hint="cs"/>
          <w:rtl/>
        </w:rPr>
        <w:t>إسلام</w:t>
      </w:r>
      <w:r w:rsidRPr="00117F72">
        <w:rPr>
          <w:rFonts w:hint="cs"/>
          <w:rtl/>
        </w:rPr>
        <w:t xml:space="preserve"> الحم</w:t>
      </w:r>
      <w:r w:rsidR="00850A03">
        <w:rPr>
          <w:rFonts w:hint="cs"/>
          <w:rtl/>
        </w:rPr>
        <w:t>ّ</w:t>
      </w:r>
      <w:r w:rsidRPr="00117F72">
        <w:rPr>
          <w:rFonts w:hint="cs"/>
          <w:rtl/>
        </w:rPr>
        <w:t>و</w:t>
      </w:r>
      <w:r w:rsidR="00850A03">
        <w:rPr>
          <w:rFonts w:hint="cs"/>
          <w:rtl/>
        </w:rPr>
        <w:t>ي</w:t>
      </w:r>
      <w:r w:rsidRPr="00117F72">
        <w:rPr>
          <w:rFonts w:hint="cs"/>
          <w:rtl/>
        </w:rPr>
        <w:t>ي في الفرايد الباب ال</w:t>
      </w:r>
      <w:r w:rsidR="00ED1183">
        <w:rPr>
          <w:rFonts w:hint="cs"/>
          <w:rtl/>
        </w:rPr>
        <w:t>ـ</w:t>
      </w:r>
      <w:r w:rsidRPr="00117F72">
        <w:rPr>
          <w:rFonts w:hint="cs"/>
          <w:rtl/>
        </w:rPr>
        <w:t xml:space="preserve"> 48. </w:t>
      </w:r>
    </w:p>
    <w:p w:rsidR="008A1E9B" w:rsidRDefault="008A1E9B" w:rsidP="00117F72">
      <w:pPr>
        <w:pStyle w:val="libNormal"/>
        <w:rPr>
          <w:rtl/>
        </w:rPr>
      </w:pPr>
      <w:r w:rsidRPr="00117F72">
        <w:rPr>
          <w:rFonts w:hint="cs"/>
          <w:rtl/>
        </w:rPr>
        <w:t>13</w:t>
      </w:r>
      <w:r w:rsidR="00F84C8E" w:rsidRPr="00117F72">
        <w:rPr>
          <w:rFonts w:hint="cs"/>
          <w:rtl/>
        </w:rPr>
        <w:t xml:space="preserve"> - </w:t>
      </w:r>
      <w:r w:rsidRPr="00117F72">
        <w:rPr>
          <w:rFonts w:hint="cs"/>
          <w:rtl/>
        </w:rPr>
        <w:t>من كتاب له عليه السلام كتبه إلى معاوية</w:t>
      </w:r>
      <w:r w:rsidR="00F84C8E" w:rsidRPr="00117F72">
        <w:rPr>
          <w:rFonts w:hint="cs"/>
          <w:rtl/>
        </w:rPr>
        <w:t>:</w:t>
      </w:r>
      <w:r w:rsidRPr="00117F72">
        <w:rPr>
          <w:rFonts w:hint="cs"/>
          <w:rtl/>
        </w:rPr>
        <w:t xml:space="preserve"> إن</w:t>
      </w:r>
      <w:r w:rsidR="00850A03">
        <w:rPr>
          <w:rFonts w:hint="cs"/>
          <w:rtl/>
        </w:rPr>
        <w:t>َّ</w:t>
      </w:r>
      <w:r w:rsidRPr="00117F72">
        <w:rPr>
          <w:rFonts w:hint="cs"/>
          <w:rtl/>
        </w:rPr>
        <w:t xml:space="preserve"> أولى الن</w:t>
      </w:r>
      <w:r w:rsidR="00850A03">
        <w:rPr>
          <w:rFonts w:hint="cs"/>
          <w:rtl/>
        </w:rPr>
        <w:t>ّ</w:t>
      </w:r>
      <w:r w:rsidRPr="00117F72">
        <w:rPr>
          <w:rFonts w:hint="cs"/>
          <w:rtl/>
        </w:rPr>
        <w:t>اس بأمر هذه الأ</w:t>
      </w:r>
      <w:r w:rsidR="00850A03">
        <w:rPr>
          <w:rFonts w:hint="cs"/>
          <w:rtl/>
        </w:rPr>
        <w:t>ُ</w:t>
      </w:r>
      <w:r w:rsidRPr="00117F72">
        <w:rPr>
          <w:rFonts w:hint="cs"/>
          <w:rtl/>
        </w:rPr>
        <w:t>م</w:t>
      </w:r>
      <w:r w:rsidR="00850A03">
        <w:rPr>
          <w:rFonts w:hint="cs"/>
          <w:rtl/>
        </w:rPr>
        <w:t>َّ</w:t>
      </w:r>
      <w:r w:rsidRPr="00117F72">
        <w:rPr>
          <w:rFonts w:hint="cs"/>
          <w:rtl/>
        </w:rPr>
        <w:t xml:space="preserve">ة </w:t>
      </w:r>
    </w:p>
    <w:p w:rsidR="008A1E9B" w:rsidRDefault="008A1E9B" w:rsidP="00854A34">
      <w:pPr>
        <w:pStyle w:val="libNormal"/>
        <w:rPr>
          <w:rtl/>
        </w:rPr>
      </w:pPr>
      <w:r>
        <w:rPr>
          <w:rFonts w:hint="cs"/>
          <w:rtl/>
        </w:rPr>
        <w:br w:type="page"/>
      </w:r>
    </w:p>
    <w:p w:rsidR="008A1E9B" w:rsidRPr="00117F72" w:rsidRDefault="008A1E9B" w:rsidP="00367069">
      <w:pPr>
        <w:pStyle w:val="libNormal"/>
        <w:rPr>
          <w:rtl/>
        </w:rPr>
      </w:pPr>
      <w:r w:rsidRPr="00117F72">
        <w:rPr>
          <w:rFonts w:hint="cs"/>
          <w:rtl/>
        </w:rPr>
        <w:lastRenderedPageBreak/>
        <w:t>قديما</w:t>
      </w:r>
      <w:r w:rsidR="00367069">
        <w:rPr>
          <w:rFonts w:hint="cs"/>
          <w:rtl/>
        </w:rPr>
        <w:t>ً</w:t>
      </w:r>
      <w:r w:rsidRPr="00117F72">
        <w:rPr>
          <w:rFonts w:hint="cs"/>
          <w:rtl/>
        </w:rPr>
        <w:t xml:space="preserve"> وحديثا</w:t>
      </w:r>
      <w:r w:rsidR="00367069">
        <w:rPr>
          <w:rFonts w:hint="cs"/>
          <w:rtl/>
        </w:rPr>
        <w:t>ً</w:t>
      </w:r>
      <w:r w:rsidRPr="00117F72">
        <w:rPr>
          <w:rFonts w:hint="cs"/>
          <w:rtl/>
        </w:rPr>
        <w:t xml:space="preserve"> أقربها من رسول الله</w:t>
      </w:r>
      <w:r w:rsidR="00F84C8E" w:rsidRPr="00117F72">
        <w:rPr>
          <w:rFonts w:hint="cs"/>
          <w:rtl/>
        </w:rPr>
        <w:t>،</w:t>
      </w:r>
      <w:r w:rsidRPr="00117F72">
        <w:rPr>
          <w:rFonts w:hint="cs"/>
          <w:rtl/>
        </w:rPr>
        <w:t xml:space="preserve"> وأعلمها بالكتاب</w:t>
      </w:r>
      <w:r w:rsidR="00F84C8E" w:rsidRPr="00117F72">
        <w:rPr>
          <w:rFonts w:hint="cs"/>
          <w:rtl/>
        </w:rPr>
        <w:t>،</w:t>
      </w:r>
      <w:r w:rsidRPr="00117F72">
        <w:rPr>
          <w:rFonts w:hint="cs"/>
          <w:rtl/>
        </w:rPr>
        <w:t xml:space="preserve"> وأفقهها في الدين</w:t>
      </w:r>
      <w:r w:rsidR="00F84C8E" w:rsidRPr="00117F72">
        <w:rPr>
          <w:rFonts w:hint="cs"/>
          <w:rtl/>
        </w:rPr>
        <w:t>،</w:t>
      </w:r>
      <w:r w:rsidRPr="00117F72">
        <w:rPr>
          <w:rFonts w:hint="cs"/>
          <w:rtl/>
        </w:rPr>
        <w:t xml:space="preserve"> وأو</w:t>
      </w:r>
      <w:r w:rsidR="00367069">
        <w:rPr>
          <w:rFonts w:hint="cs"/>
          <w:rtl/>
        </w:rPr>
        <w:t>َّ</w:t>
      </w:r>
      <w:r w:rsidRPr="00117F72">
        <w:rPr>
          <w:rFonts w:hint="cs"/>
          <w:rtl/>
        </w:rPr>
        <w:t>لها إسلاما</w:t>
      </w:r>
      <w:r w:rsidR="00367069">
        <w:rPr>
          <w:rFonts w:hint="cs"/>
          <w:rtl/>
        </w:rPr>
        <w:t>ً</w:t>
      </w:r>
      <w:r w:rsidR="00F84C8E" w:rsidRPr="00117F72">
        <w:rPr>
          <w:rFonts w:hint="cs"/>
          <w:rtl/>
        </w:rPr>
        <w:t>،</w:t>
      </w:r>
      <w:r w:rsidRPr="00117F72">
        <w:rPr>
          <w:rFonts w:hint="cs"/>
          <w:rtl/>
        </w:rPr>
        <w:t xml:space="preserve"> وأفضلها جهادا</w:t>
      </w:r>
      <w:r w:rsidR="00367069">
        <w:rPr>
          <w:rFonts w:hint="cs"/>
          <w:rtl/>
        </w:rPr>
        <w:t>ً</w:t>
      </w:r>
      <w:r w:rsidRPr="00117F72">
        <w:rPr>
          <w:rFonts w:hint="cs"/>
          <w:rtl/>
        </w:rPr>
        <w:t>. كتاب صف</w:t>
      </w:r>
      <w:r w:rsidR="00367069">
        <w:rPr>
          <w:rFonts w:hint="cs"/>
          <w:rtl/>
        </w:rPr>
        <w:t>ِّ</w:t>
      </w:r>
      <w:r w:rsidRPr="00117F72">
        <w:rPr>
          <w:rFonts w:hint="cs"/>
          <w:rtl/>
        </w:rPr>
        <w:t xml:space="preserve">ين لابن مزاحم ص 168 ط مصر. </w:t>
      </w:r>
    </w:p>
    <w:p w:rsidR="008A1E9B" w:rsidRPr="00117F72" w:rsidRDefault="008A1E9B" w:rsidP="00117F72">
      <w:pPr>
        <w:pStyle w:val="libNormal"/>
        <w:rPr>
          <w:rtl/>
        </w:rPr>
      </w:pPr>
      <w:r w:rsidRPr="00117F72">
        <w:rPr>
          <w:rFonts w:hint="cs"/>
          <w:rtl/>
        </w:rPr>
        <w:t>14</w:t>
      </w:r>
      <w:r w:rsidR="00F84C8E" w:rsidRPr="00117F72">
        <w:rPr>
          <w:rFonts w:hint="cs"/>
          <w:rtl/>
        </w:rPr>
        <w:t xml:space="preserve"> - </w:t>
      </w:r>
      <w:r w:rsidRPr="00117F72">
        <w:rPr>
          <w:rFonts w:hint="cs"/>
          <w:rtl/>
        </w:rPr>
        <w:t>في حديث عنه عليه السلام</w:t>
      </w:r>
      <w:r w:rsidR="00F84C8E" w:rsidRPr="00117F72">
        <w:rPr>
          <w:rFonts w:hint="cs"/>
          <w:rtl/>
        </w:rPr>
        <w:t>:</w:t>
      </w:r>
      <w:r w:rsidRPr="00117F72">
        <w:rPr>
          <w:rFonts w:hint="cs"/>
          <w:rtl/>
        </w:rPr>
        <w:t xml:space="preserve"> لا والله إن كنت أو</w:t>
      </w:r>
      <w:r w:rsidR="00367069">
        <w:rPr>
          <w:rFonts w:hint="cs"/>
          <w:rtl/>
        </w:rPr>
        <w:t>َّ</w:t>
      </w:r>
      <w:r w:rsidRPr="00117F72">
        <w:rPr>
          <w:rFonts w:hint="cs"/>
          <w:rtl/>
        </w:rPr>
        <w:t>ل من صد</w:t>
      </w:r>
      <w:r w:rsidR="00367069">
        <w:rPr>
          <w:rFonts w:hint="cs"/>
          <w:rtl/>
        </w:rPr>
        <w:t>َّ</w:t>
      </w:r>
      <w:r w:rsidRPr="00117F72">
        <w:rPr>
          <w:rFonts w:hint="cs"/>
          <w:rtl/>
        </w:rPr>
        <w:t>ق به فلا أكون أو</w:t>
      </w:r>
      <w:r w:rsidR="00367069">
        <w:rPr>
          <w:rFonts w:hint="cs"/>
          <w:rtl/>
        </w:rPr>
        <w:t>َّ</w:t>
      </w:r>
      <w:r w:rsidRPr="00117F72">
        <w:rPr>
          <w:rFonts w:hint="cs"/>
          <w:rtl/>
        </w:rPr>
        <w:t xml:space="preserve">ل من كذب عليه. المحاسن والمساوي 1 ص 36. تاريخ القرماني هامش الكامل لابن الأثير 1 ص 218. </w:t>
      </w:r>
    </w:p>
    <w:p w:rsidR="00367069" w:rsidRDefault="008A1E9B" w:rsidP="00367069">
      <w:pPr>
        <w:pStyle w:val="libNormal"/>
        <w:rPr>
          <w:rtl/>
        </w:rPr>
      </w:pPr>
      <w:r w:rsidRPr="00117F72">
        <w:rPr>
          <w:rFonts w:hint="cs"/>
          <w:rtl/>
        </w:rPr>
        <w:t>15</w:t>
      </w:r>
      <w:r w:rsidR="00F84C8E" w:rsidRPr="00117F72">
        <w:rPr>
          <w:rFonts w:hint="cs"/>
          <w:rtl/>
        </w:rPr>
        <w:t xml:space="preserve"> - </w:t>
      </w:r>
      <w:r w:rsidRPr="00117F72">
        <w:rPr>
          <w:rFonts w:hint="cs"/>
          <w:rtl/>
        </w:rPr>
        <w:t>قال عليه السلام</w:t>
      </w:r>
      <w:r w:rsidR="00F84C8E" w:rsidRPr="00117F72">
        <w:rPr>
          <w:rFonts w:hint="cs"/>
          <w:rtl/>
        </w:rPr>
        <w:t>:</w:t>
      </w:r>
      <w:r w:rsidRPr="00117F72">
        <w:rPr>
          <w:rFonts w:hint="cs"/>
          <w:rtl/>
        </w:rPr>
        <w:t xml:space="preserve"> ب</w:t>
      </w:r>
      <w:r w:rsidR="00367069">
        <w:rPr>
          <w:rFonts w:hint="cs"/>
          <w:rtl/>
        </w:rPr>
        <w:t>ُ</w:t>
      </w:r>
      <w:r w:rsidRPr="00117F72">
        <w:rPr>
          <w:rFonts w:hint="cs"/>
          <w:rtl/>
        </w:rPr>
        <w:t xml:space="preserve">عث رسول الله </w:t>
      </w:r>
      <w:r w:rsidR="007D4B72">
        <w:rPr>
          <w:rFonts w:hint="cs"/>
          <w:rtl/>
        </w:rPr>
        <w:t>صلّى الله عليه وسلّم</w:t>
      </w:r>
      <w:r w:rsidRPr="00117F72">
        <w:rPr>
          <w:rFonts w:hint="cs"/>
          <w:rtl/>
        </w:rPr>
        <w:t xml:space="preserve"> يوم ال</w:t>
      </w:r>
      <w:r w:rsidR="00367069">
        <w:rPr>
          <w:rFonts w:hint="cs"/>
          <w:rtl/>
        </w:rPr>
        <w:t>إ</w:t>
      </w:r>
      <w:r w:rsidRPr="00117F72">
        <w:rPr>
          <w:rFonts w:hint="cs"/>
          <w:rtl/>
        </w:rPr>
        <w:t xml:space="preserve">ثنين وأسلمت يوم الثلاثاء. </w:t>
      </w:r>
    </w:p>
    <w:p w:rsidR="008A1E9B" w:rsidRPr="00117F72" w:rsidRDefault="008A1E9B" w:rsidP="00367069">
      <w:pPr>
        <w:pStyle w:val="libNormal"/>
        <w:rPr>
          <w:rtl/>
        </w:rPr>
      </w:pPr>
      <w:r w:rsidRPr="00117F72">
        <w:rPr>
          <w:rFonts w:hint="cs"/>
          <w:rtl/>
        </w:rPr>
        <w:t xml:space="preserve">مجمع الزوائد 9 ص 102. تاريخ القرماني 1 ص 215. الصواعق 72. تاريخ الخلفاء للسيوطي 112. إسعاف الراغبين 148. </w:t>
      </w:r>
    </w:p>
    <w:p w:rsidR="008A1E9B" w:rsidRPr="00117F72" w:rsidRDefault="008A1E9B" w:rsidP="00117F72">
      <w:pPr>
        <w:pStyle w:val="libNormal"/>
        <w:rPr>
          <w:rtl/>
        </w:rPr>
      </w:pPr>
      <w:r w:rsidRPr="00117F72">
        <w:rPr>
          <w:rFonts w:hint="cs"/>
          <w:rtl/>
        </w:rPr>
        <w:t>16</w:t>
      </w:r>
      <w:r w:rsidR="00F84C8E" w:rsidRPr="00117F72">
        <w:rPr>
          <w:rFonts w:hint="cs"/>
          <w:rtl/>
        </w:rPr>
        <w:t xml:space="preserve"> - </w:t>
      </w:r>
      <w:r w:rsidRPr="00117F72">
        <w:rPr>
          <w:rFonts w:hint="cs"/>
          <w:rtl/>
        </w:rPr>
        <w:t>من كتاب كتبه عليه السلام إلى معاوية</w:t>
      </w:r>
      <w:r w:rsidR="00F84C8E" w:rsidRPr="00117F72">
        <w:rPr>
          <w:rFonts w:hint="cs"/>
          <w:rtl/>
        </w:rPr>
        <w:t>:</w:t>
      </w:r>
      <w:r w:rsidRPr="00117F72">
        <w:rPr>
          <w:rFonts w:hint="cs"/>
          <w:rtl/>
        </w:rPr>
        <w:t xml:space="preserve"> إن</w:t>
      </w:r>
      <w:r w:rsidR="00367069">
        <w:rPr>
          <w:rFonts w:hint="cs"/>
          <w:rtl/>
        </w:rPr>
        <w:t>َّ</w:t>
      </w:r>
      <w:r w:rsidRPr="00117F72">
        <w:rPr>
          <w:rFonts w:hint="cs"/>
          <w:rtl/>
        </w:rPr>
        <w:t xml:space="preserve"> محمدا</w:t>
      </w:r>
      <w:r w:rsidR="00367069">
        <w:rPr>
          <w:rFonts w:hint="cs"/>
          <w:rtl/>
        </w:rPr>
        <w:t>ً</w:t>
      </w:r>
      <w:r w:rsidRPr="00117F72">
        <w:rPr>
          <w:rFonts w:hint="cs"/>
          <w:rtl/>
        </w:rPr>
        <w:t xml:space="preserve"> </w:t>
      </w:r>
      <w:r w:rsidR="007D4B72">
        <w:rPr>
          <w:rFonts w:hint="cs"/>
          <w:rtl/>
        </w:rPr>
        <w:t>صلّى الله عليه وسلّم</w:t>
      </w:r>
      <w:r w:rsidRPr="00117F72">
        <w:rPr>
          <w:rFonts w:hint="cs"/>
          <w:rtl/>
        </w:rPr>
        <w:t xml:space="preserve"> ل</w:t>
      </w:r>
      <w:r w:rsidR="00367069">
        <w:rPr>
          <w:rFonts w:hint="cs"/>
          <w:rtl/>
        </w:rPr>
        <w:t>َ</w:t>
      </w:r>
      <w:r w:rsidRPr="00117F72">
        <w:rPr>
          <w:rFonts w:hint="cs"/>
          <w:rtl/>
        </w:rPr>
        <w:t>م</w:t>
      </w:r>
      <w:r w:rsidR="00367069">
        <w:rPr>
          <w:rFonts w:hint="cs"/>
          <w:rtl/>
        </w:rPr>
        <w:t>ّ</w:t>
      </w:r>
      <w:r w:rsidRPr="00117F72">
        <w:rPr>
          <w:rFonts w:hint="cs"/>
          <w:rtl/>
        </w:rPr>
        <w:t>ا دعا إلى الإيمان بالله والتوحيد كن</w:t>
      </w:r>
      <w:r w:rsidR="00367069">
        <w:rPr>
          <w:rFonts w:hint="cs"/>
          <w:rtl/>
        </w:rPr>
        <w:t>ّ</w:t>
      </w:r>
      <w:r w:rsidRPr="00117F72">
        <w:rPr>
          <w:rFonts w:hint="cs"/>
          <w:rtl/>
        </w:rPr>
        <w:t>ا أهل البيت أو</w:t>
      </w:r>
      <w:r w:rsidR="00367069">
        <w:rPr>
          <w:rFonts w:hint="cs"/>
          <w:rtl/>
        </w:rPr>
        <w:t>َّ</w:t>
      </w:r>
      <w:r w:rsidRPr="00117F72">
        <w:rPr>
          <w:rFonts w:hint="cs"/>
          <w:rtl/>
        </w:rPr>
        <w:t>ل من آمن به</w:t>
      </w:r>
      <w:r w:rsidR="00F84C8E" w:rsidRPr="00117F72">
        <w:rPr>
          <w:rFonts w:hint="cs"/>
          <w:rtl/>
        </w:rPr>
        <w:t>؟</w:t>
      </w:r>
      <w:r w:rsidRPr="00117F72">
        <w:rPr>
          <w:rFonts w:hint="cs"/>
          <w:rtl/>
        </w:rPr>
        <w:t xml:space="preserve"> وصد</w:t>
      </w:r>
      <w:r w:rsidR="00367069">
        <w:rPr>
          <w:rFonts w:hint="cs"/>
          <w:rtl/>
        </w:rPr>
        <w:t>َّ</w:t>
      </w:r>
      <w:r w:rsidRPr="00117F72">
        <w:rPr>
          <w:rFonts w:hint="cs"/>
          <w:rtl/>
        </w:rPr>
        <w:t>ق بما جاء به</w:t>
      </w:r>
      <w:r w:rsidR="00F84C8E" w:rsidRPr="00117F72">
        <w:rPr>
          <w:rFonts w:hint="cs"/>
          <w:rtl/>
        </w:rPr>
        <w:t>،</w:t>
      </w:r>
      <w:r w:rsidRPr="00117F72">
        <w:rPr>
          <w:rFonts w:hint="cs"/>
          <w:rtl/>
        </w:rPr>
        <w:t xml:space="preserve"> فلبثنا أحوالا</w:t>
      </w:r>
      <w:r w:rsidR="00367069">
        <w:rPr>
          <w:rFonts w:hint="cs"/>
          <w:rtl/>
        </w:rPr>
        <w:t>ً</w:t>
      </w:r>
      <w:r w:rsidRPr="00117F72">
        <w:rPr>
          <w:rFonts w:hint="cs"/>
          <w:rtl/>
        </w:rPr>
        <w:t xml:space="preserve"> مجر</w:t>
      </w:r>
      <w:r w:rsidR="00367069">
        <w:rPr>
          <w:rFonts w:hint="cs"/>
          <w:rtl/>
        </w:rPr>
        <w:t>َّ</w:t>
      </w:r>
      <w:r w:rsidRPr="00117F72">
        <w:rPr>
          <w:rFonts w:hint="cs"/>
          <w:rtl/>
        </w:rPr>
        <w:t xml:space="preserve">مة </w:t>
      </w:r>
      <w:r w:rsidR="00E41EB7">
        <w:rPr>
          <w:rFonts w:hint="cs"/>
          <w:rtl/>
        </w:rPr>
        <w:t>(</w:t>
      </w:r>
      <w:r w:rsidRPr="00117F72">
        <w:rPr>
          <w:rFonts w:hint="cs"/>
          <w:rtl/>
        </w:rPr>
        <w:t>أي كاملة</w:t>
      </w:r>
      <w:r w:rsidR="00E41EB7">
        <w:rPr>
          <w:rFonts w:hint="cs"/>
          <w:rtl/>
        </w:rPr>
        <w:t>)</w:t>
      </w:r>
      <w:r w:rsidRPr="00117F72">
        <w:rPr>
          <w:rFonts w:hint="cs"/>
          <w:rtl/>
        </w:rPr>
        <w:t xml:space="preserve"> وما يعبد الله في ربع ساكن من العرب غيرنا. كتاب صف</w:t>
      </w:r>
      <w:r w:rsidR="00367069">
        <w:rPr>
          <w:rFonts w:hint="cs"/>
          <w:rtl/>
        </w:rPr>
        <w:t>َّ</w:t>
      </w:r>
      <w:r w:rsidRPr="00117F72">
        <w:rPr>
          <w:rFonts w:hint="cs"/>
          <w:rtl/>
        </w:rPr>
        <w:t xml:space="preserve">ين لابن مزاحم ص 100. </w:t>
      </w:r>
    </w:p>
    <w:p w:rsidR="008A1E9B" w:rsidRPr="00117F72" w:rsidRDefault="008A1E9B" w:rsidP="00367069">
      <w:pPr>
        <w:pStyle w:val="libNormal"/>
        <w:rPr>
          <w:rtl/>
        </w:rPr>
      </w:pPr>
      <w:r w:rsidRPr="00117F72">
        <w:rPr>
          <w:rFonts w:hint="cs"/>
          <w:rtl/>
        </w:rPr>
        <w:t>17</w:t>
      </w:r>
      <w:r w:rsidR="00F84C8E" w:rsidRPr="00117F72">
        <w:rPr>
          <w:rFonts w:hint="cs"/>
          <w:rtl/>
        </w:rPr>
        <w:t xml:space="preserve"> - </w:t>
      </w:r>
      <w:r w:rsidRPr="00117F72">
        <w:rPr>
          <w:rFonts w:hint="cs"/>
          <w:rtl/>
        </w:rPr>
        <w:t>قال عليه السلام يوم صف</w:t>
      </w:r>
      <w:r w:rsidR="00367069">
        <w:rPr>
          <w:rFonts w:hint="cs"/>
          <w:rtl/>
        </w:rPr>
        <w:t>ِّ</w:t>
      </w:r>
      <w:r w:rsidRPr="00117F72">
        <w:rPr>
          <w:rFonts w:hint="cs"/>
          <w:rtl/>
        </w:rPr>
        <w:t>ين مخاطبا</w:t>
      </w:r>
      <w:r w:rsidR="00367069">
        <w:rPr>
          <w:rFonts w:hint="cs"/>
          <w:rtl/>
        </w:rPr>
        <w:t>ً</w:t>
      </w:r>
      <w:r w:rsidRPr="00117F72">
        <w:rPr>
          <w:rFonts w:hint="cs"/>
          <w:rtl/>
        </w:rPr>
        <w:t xml:space="preserve"> أصحاب معاوية</w:t>
      </w:r>
      <w:r w:rsidR="00F84C8E" w:rsidRPr="00117F72">
        <w:rPr>
          <w:rFonts w:hint="cs"/>
          <w:rtl/>
        </w:rPr>
        <w:t>:</w:t>
      </w:r>
      <w:r w:rsidRPr="00117F72">
        <w:rPr>
          <w:rFonts w:hint="cs"/>
          <w:rtl/>
        </w:rPr>
        <w:t xml:space="preserve"> ويحكم أنا أو</w:t>
      </w:r>
      <w:r w:rsidR="00367069">
        <w:rPr>
          <w:rFonts w:hint="cs"/>
          <w:rtl/>
        </w:rPr>
        <w:t>َّ</w:t>
      </w:r>
      <w:r w:rsidRPr="00117F72">
        <w:rPr>
          <w:rFonts w:hint="cs"/>
          <w:rtl/>
        </w:rPr>
        <w:t>ل م</w:t>
      </w:r>
      <w:r w:rsidR="00367069">
        <w:rPr>
          <w:rFonts w:hint="cs"/>
          <w:rtl/>
        </w:rPr>
        <w:t>َ</w:t>
      </w:r>
      <w:r w:rsidRPr="00117F72">
        <w:rPr>
          <w:rFonts w:hint="cs"/>
          <w:rtl/>
        </w:rPr>
        <w:t>ن دعا إلى كتاب الله</w:t>
      </w:r>
      <w:r w:rsidR="00F84C8E" w:rsidRPr="00117F72">
        <w:rPr>
          <w:rFonts w:hint="cs"/>
          <w:rtl/>
        </w:rPr>
        <w:t>،</w:t>
      </w:r>
      <w:r w:rsidRPr="00117F72">
        <w:rPr>
          <w:rFonts w:hint="cs"/>
          <w:rtl/>
        </w:rPr>
        <w:t xml:space="preserve"> وأو</w:t>
      </w:r>
      <w:r w:rsidR="00367069">
        <w:rPr>
          <w:rFonts w:hint="cs"/>
          <w:rtl/>
        </w:rPr>
        <w:t>َّ</w:t>
      </w:r>
      <w:r w:rsidRPr="00117F72">
        <w:rPr>
          <w:rFonts w:hint="cs"/>
          <w:rtl/>
        </w:rPr>
        <w:t xml:space="preserve">ل من أجاب إليه. كتاب نصر 561. </w:t>
      </w:r>
    </w:p>
    <w:p w:rsidR="008A1E9B" w:rsidRPr="00117F72" w:rsidRDefault="008A1E9B" w:rsidP="00117F72">
      <w:pPr>
        <w:pStyle w:val="libNormal"/>
        <w:rPr>
          <w:rtl/>
        </w:rPr>
      </w:pPr>
      <w:r w:rsidRPr="00117F72">
        <w:rPr>
          <w:rFonts w:hint="cs"/>
          <w:rtl/>
        </w:rPr>
        <w:t>18</w:t>
      </w:r>
      <w:r w:rsidR="00F84C8E" w:rsidRPr="00117F72">
        <w:rPr>
          <w:rFonts w:hint="cs"/>
          <w:rtl/>
        </w:rPr>
        <w:t xml:space="preserve"> - </w:t>
      </w:r>
      <w:r w:rsidRPr="00117F72">
        <w:rPr>
          <w:rFonts w:hint="cs"/>
          <w:rtl/>
        </w:rPr>
        <w:t>قالت معاذة بنت عبد الله العدوي</w:t>
      </w:r>
      <w:r w:rsidR="00367069">
        <w:rPr>
          <w:rFonts w:hint="cs"/>
          <w:rtl/>
        </w:rPr>
        <w:t>َّ</w:t>
      </w:r>
      <w:r w:rsidRPr="00117F72">
        <w:rPr>
          <w:rFonts w:hint="cs"/>
          <w:rtl/>
        </w:rPr>
        <w:t>ة</w:t>
      </w:r>
      <w:r w:rsidR="00F84C8E" w:rsidRPr="00117F72">
        <w:rPr>
          <w:rFonts w:hint="cs"/>
          <w:rtl/>
        </w:rPr>
        <w:t>:</w:t>
      </w:r>
      <w:r w:rsidRPr="00117F72">
        <w:rPr>
          <w:rFonts w:hint="cs"/>
          <w:rtl/>
        </w:rPr>
        <w:t xml:space="preserve"> سمعت علي</w:t>
      </w:r>
      <w:r w:rsidR="00367069">
        <w:rPr>
          <w:rFonts w:hint="cs"/>
          <w:rtl/>
        </w:rPr>
        <w:t>َّ</w:t>
      </w:r>
      <w:r w:rsidRPr="00117F72">
        <w:rPr>
          <w:rFonts w:hint="cs"/>
          <w:rtl/>
        </w:rPr>
        <w:t xml:space="preserve"> بن أبي طالب على منبر رسول الله </w:t>
      </w:r>
      <w:r w:rsidR="007D4B72">
        <w:rPr>
          <w:rFonts w:hint="cs"/>
          <w:rtl/>
        </w:rPr>
        <w:t>صلّى الله عليه وسلّم</w:t>
      </w:r>
      <w:r w:rsidRPr="00117F72">
        <w:rPr>
          <w:rFonts w:hint="cs"/>
          <w:rtl/>
        </w:rPr>
        <w:t xml:space="preserve"> يقول</w:t>
      </w:r>
      <w:r w:rsidR="00F84C8E" w:rsidRPr="00117F72">
        <w:rPr>
          <w:rFonts w:hint="cs"/>
          <w:rtl/>
        </w:rPr>
        <w:t>:</w:t>
      </w:r>
      <w:r w:rsidRPr="00117F72">
        <w:rPr>
          <w:rFonts w:hint="cs"/>
          <w:rtl/>
        </w:rPr>
        <w:t xml:space="preserve"> أنا الصد</w:t>
      </w:r>
      <w:r w:rsidR="00367069">
        <w:rPr>
          <w:rFonts w:hint="cs"/>
          <w:rtl/>
        </w:rPr>
        <w:t>ّ</w:t>
      </w:r>
      <w:r w:rsidRPr="00117F72">
        <w:rPr>
          <w:rFonts w:hint="cs"/>
          <w:rtl/>
        </w:rPr>
        <w:t>يق الأكبر آمنت قبل أن ي</w:t>
      </w:r>
      <w:r w:rsidR="00367069">
        <w:rPr>
          <w:rFonts w:hint="cs"/>
          <w:rtl/>
        </w:rPr>
        <w:t>ُ</w:t>
      </w:r>
      <w:r w:rsidRPr="00117F72">
        <w:rPr>
          <w:rFonts w:hint="cs"/>
          <w:rtl/>
        </w:rPr>
        <w:t>ؤمن أبو بكر</w:t>
      </w:r>
      <w:r w:rsidR="00F84C8E" w:rsidRPr="00117F72">
        <w:rPr>
          <w:rFonts w:hint="cs"/>
          <w:rtl/>
        </w:rPr>
        <w:t>،</w:t>
      </w:r>
      <w:r w:rsidRPr="00117F72">
        <w:rPr>
          <w:rFonts w:hint="cs"/>
          <w:rtl/>
        </w:rPr>
        <w:t xml:space="preserve"> وأسلمت قبل أن يسلم أبو بكر. راجع الجزء الثاني ص 314. </w:t>
      </w:r>
    </w:p>
    <w:p w:rsidR="008A1E9B" w:rsidRPr="00117F72" w:rsidRDefault="008A1E9B" w:rsidP="00117F72">
      <w:pPr>
        <w:pStyle w:val="libNormal"/>
        <w:rPr>
          <w:rtl/>
        </w:rPr>
      </w:pPr>
      <w:r w:rsidRPr="00117F72">
        <w:rPr>
          <w:rFonts w:hint="cs"/>
          <w:rtl/>
        </w:rPr>
        <w:t>19</w:t>
      </w:r>
      <w:r w:rsidR="00F84C8E" w:rsidRPr="00117F72">
        <w:rPr>
          <w:rFonts w:hint="cs"/>
          <w:rtl/>
        </w:rPr>
        <w:t xml:space="preserve"> - </w:t>
      </w:r>
      <w:r w:rsidRPr="00117F72">
        <w:rPr>
          <w:rFonts w:hint="cs"/>
          <w:rtl/>
        </w:rPr>
        <w:t>قال عليه السلام في خطبة خطبها في معسكر صف</w:t>
      </w:r>
      <w:r w:rsidR="00367069">
        <w:rPr>
          <w:rFonts w:hint="cs"/>
          <w:rtl/>
        </w:rPr>
        <w:t>ِّ</w:t>
      </w:r>
      <w:r w:rsidRPr="00117F72">
        <w:rPr>
          <w:rFonts w:hint="cs"/>
          <w:rtl/>
        </w:rPr>
        <w:t>ين</w:t>
      </w:r>
      <w:r w:rsidR="00F84C8E" w:rsidRPr="00117F72">
        <w:rPr>
          <w:rFonts w:hint="cs"/>
          <w:rtl/>
        </w:rPr>
        <w:t>:</w:t>
      </w:r>
      <w:r w:rsidRPr="00117F72">
        <w:rPr>
          <w:rFonts w:hint="cs"/>
          <w:rtl/>
        </w:rPr>
        <w:t xml:space="preserve"> أتعلمون أن</w:t>
      </w:r>
      <w:r w:rsidR="00367069">
        <w:rPr>
          <w:rFonts w:hint="cs"/>
          <w:rtl/>
        </w:rPr>
        <w:t>ّ</w:t>
      </w:r>
      <w:r w:rsidRPr="00117F72">
        <w:rPr>
          <w:rFonts w:hint="cs"/>
          <w:rtl/>
        </w:rPr>
        <w:t xml:space="preserve"> الله فض</w:t>
      </w:r>
      <w:r w:rsidR="00367069">
        <w:rPr>
          <w:rFonts w:hint="cs"/>
          <w:rtl/>
        </w:rPr>
        <w:t>َّ</w:t>
      </w:r>
      <w:r w:rsidRPr="00117F72">
        <w:rPr>
          <w:rFonts w:hint="cs"/>
          <w:rtl/>
        </w:rPr>
        <w:t>ل في كتابه السابق على المسبوق</w:t>
      </w:r>
      <w:r w:rsidR="00F84C8E" w:rsidRPr="00117F72">
        <w:rPr>
          <w:rFonts w:hint="cs"/>
          <w:rtl/>
        </w:rPr>
        <w:t>،</w:t>
      </w:r>
      <w:r w:rsidRPr="00117F72">
        <w:rPr>
          <w:rFonts w:hint="cs"/>
          <w:rtl/>
        </w:rPr>
        <w:t xml:space="preserve"> وأنه لم يسبقني الله ورسوله أحد</w:t>
      </w:r>
      <w:r w:rsidR="00367069">
        <w:rPr>
          <w:rFonts w:hint="cs"/>
          <w:rtl/>
        </w:rPr>
        <w:t>ٌ</w:t>
      </w:r>
      <w:r w:rsidRPr="00117F72">
        <w:rPr>
          <w:rFonts w:hint="cs"/>
          <w:rtl/>
        </w:rPr>
        <w:t xml:space="preserve"> من الأ</w:t>
      </w:r>
      <w:r w:rsidR="00367069">
        <w:rPr>
          <w:rFonts w:hint="cs"/>
          <w:rtl/>
        </w:rPr>
        <w:t>ُ</w:t>
      </w:r>
      <w:r w:rsidRPr="00117F72">
        <w:rPr>
          <w:rFonts w:hint="cs"/>
          <w:rtl/>
        </w:rPr>
        <w:t>م</w:t>
      </w:r>
      <w:r w:rsidR="00367069">
        <w:rPr>
          <w:rFonts w:hint="cs"/>
          <w:rtl/>
        </w:rPr>
        <w:t>َّ</w:t>
      </w:r>
      <w:r w:rsidRPr="00117F72">
        <w:rPr>
          <w:rFonts w:hint="cs"/>
          <w:rtl/>
        </w:rPr>
        <w:t>ة</w:t>
      </w:r>
      <w:r w:rsidR="00F84C8E" w:rsidRPr="00117F72">
        <w:rPr>
          <w:rFonts w:hint="cs"/>
          <w:rtl/>
        </w:rPr>
        <w:t>؟</w:t>
      </w:r>
      <w:r w:rsidRPr="00117F72">
        <w:rPr>
          <w:rFonts w:hint="cs"/>
          <w:rtl/>
        </w:rPr>
        <w:t>! قالوا</w:t>
      </w:r>
      <w:r w:rsidR="00F84C8E" w:rsidRPr="00117F72">
        <w:rPr>
          <w:rFonts w:hint="cs"/>
          <w:rtl/>
        </w:rPr>
        <w:t>:</w:t>
      </w:r>
      <w:r w:rsidRPr="00117F72">
        <w:rPr>
          <w:rFonts w:hint="cs"/>
          <w:rtl/>
        </w:rPr>
        <w:t xml:space="preserve"> نعم راجع الجزء الأو</w:t>
      </w:r>
      <w:r w:rsidR="00367069">
        <w:rPr>
          <w:rFonts w:hint="cs"/>
          <w:rtl/>
        </w:rPr>
        <w:t>َّ</w:t>
      </w:r>
      <w:r w:rsidRPr="00117F72">
        <w:rPr>
          <w:rFonts w:hint="cs"/>
          <w:rtl/>
        </w:rPr>
        <w:t xml:space="preserve">ل ص 195. </w:t>
      </w:r>
    </w:p>
    <w:p w:rsidR="008A1E9B" w:rsidRPr="00117F72" w:rsidRDefault="008A1E9B" w:rsidP="00117F72">
      <w:pPr>
        <w:pStyle w:val="libNormal"/>
        <w:rPr>
          <w:rtl/>
        </w:rPr>
      </w:pPr>
      <w:r w:rsidRPr="00117F72">
        <w:rPr>
          <w:rFonts w:hint="cs"/>
          <w:rtl/>
        </w:rPr>
        <w:t>20</w:t>
      </w:r>
      <w:r w:rsidR="00F84C8E" w:rsidRPr="00117F72">
        <w:rPr>
          <w:rFonts w:hint="cs"/>
          <w:rtl/>
        </w:rPr>
        <w:t xml:space="preserve"> - </w:t>
      </w:r>
      <w:r w:rsidRPr="00117F72">
        <w:rPr>
          <w:rFonts w:hint="cs"/>
          <w:rtl/>
        </w:rPr>
        <w:t>قال عليه السلام صل</w:t>
      </w:r>
      <w:r w:rsidR="00367069">
        <w:rPr>
          <w:rFonts w:hint="cs"/>
          <w:rtl/>
        </w:rPr>
        <w:t>ّ</w:t>
      </w:r>
      <w:r w:rsidRPr="00117F72">
        <w:rPr>
          <w:rFonts w:hint="cs"/>
          <w:rtl/>
        </w:rPr>
        <w:t xml:space="preserve">يت مع رسول الله </w:t>
      </w:r>
      <w:r w:rsidR="007D4B72">
        <w:rPr>
          <w:rFonts w:hint="cs"/>
          <w:rtl/>
        </w:rPr>
        <w:t>صلّى الله عليه وسلّم</w:t>
      </w:r>
      <w:r w:rsidRPr="00117F72">
        <w:rPr>
          <w:rFonts w:hint="cs"/>
          <w:rtl/>
        </w:rPr>
        <w:t xml:space="preserve"> ثلث سنين قبل أن ي</w:t>
      </w:r>
      <w:r w:rsidR="00367069">
        <w:rPr>
          <w:rFonts w:hint="cs"/>
          <w:rtl/>
        </w:rPr>
        <w:t>ُ</w:t>
      </w:r>
      <w:r w:rsidRPr="00117F72">
        <w:rPr>
          <w:rFonts w:hint="cs"/>
          <w:rtl/>
        </w:rPr>
        <w:t>صل</w:t>
      </w:r>
      <w:r w:rsidR="00367069">
        <w:rPr>
          <w:rFonts w:hint="cs"/>
          <w:rtl/>
        </w:rPr>
        <w:t>ّ</w:t>
      </w:r>
      <w:r w:rsidRPr="00117F72">
        <w:rPr>
          <w:rFonts w:hint="cs"/>
          <w:rtl/>
        </w:rPr>
        <w:t>ي معه أحد</w:t>
      </w:r>
      <w:r w:rsidR="00367069">
        <w:rPr>
          <w:rFonts w:hint="cs"/>
          <w:rtl/>
        </w:rPr>
        <w:t>ٌ</w:t>
      </w:r>
      <w:r w:rsidRPr="00117F72">
        <w:rPr>
          <w:rFonts w:hint="cs"/>
          <w:rtl/>
        </w:rPr>
        <w:t xml:space="preserve"> من الن</w:t>
      </w:r>
      <w:r w:rsidR="00367069">
        <w:rPr>
          <w:rFonts w:hint="cs"/>
          <w:rtl/>
        </w:rPr>
        <w:t>ّ</w:t>
      </w:r>
      <w:r w:rsidRPr="00117F72">
        <w:rPr>
          <w:rFonts w:hint="cs"/>
          <w:rtl/>
        </w:rPr>
        <w:t xml:space="preserve">اس. أخرجه أحمد بإسنادين. </w:t>
      </w:r>
    </w:p>
    <w:p w:rsidR="008A1E9B" w:rsidRDefault="008A1E9B" w:rsidP="00117F72">
      <w:pPr>
        <w:pStyle w:val="libNormal"/>
        <w:rPr>
          <w:rtl/>
        </w:rPr>
      </w:pPr>
      <w:r w:rsidRPr="00117F72">
        <w:rPr>
          <w:rFonts w:hint="cs"/>
          <w:rtl/>
        </w:rPr>
        <w:t>21</w:t>
      </w:r>
      <w:r w:rsidR="00F84C8E" w:rsidRPr="00117F72">
        <w:rPr>
          <w:rFonts w:hint="cs"/>
          <w:rtl/>
        </w:rPr>
        <w:t xml:space="preserve"> - </w:t>
      </w:r>
      <w:r w:rsidRPr="00117F72">
        <w:rPr>
          <w:rFonts w:hint="cs"/>
          <w:rtl/>
        </w:rPr>
        <w:t>قال عليه السلام يوم الشورى في حديث أسلفناه</w:t>
      </w:r>
      <w:r w:rsidR="00F84C8E" w:rsidRPr="00117F72">
        <w:rPr>
          <w:rFonts w:hint="cs"/>
          <w:rtl/>
        </w:rPr>
        <w:t>:</w:t>
      </w:r>
      <w:r w:rsidRPr="00117F72">
        <w:rPr>
          <w:rFonts w:hint="cs"/>
          <w:rtl/>
        </w:rPr>
        <w:t xml:space="preserve"> أمنكم أحد</w:t>
      </w:r>
      <w:r w:rsidR="00367069">
        <w:rPr>
          <w:rFonts w:hint="cs"/>
          <w:rtl/>
        </w:rPr>
        <w:t>ٌ</w:t>
      </w:r>
      <w:r w:rsidRPr="00117F72">
        <w:rPr>
          <w:rFonts w:hint="cs"/>
          <w:rtl/>
        </w:rPr>
        <w:t xml:space="preserve"> وح</w:t>
      </w:r>
      <w:r w:rsidR="00367069">
        <w:rPr>
          <w:rFonts w:hint="cs"/>
          <w:rtl/>
        </w:rPr>
        <w:t>َّ</w:t>
      </w:r>
      <w:r w:rsidRPr="00117F72">
        <w:rPr>
          <w:rFonts w:hint="cs"/>
          <w:rtl/>
        </w:rPr>
        <w:t>د الله قبلي</w:t>
      </w:r>
      <w:r w:rsidR="00F84C8E" w:rsidRPr="00117F72">
        <w:rPr>
          <w:rFonts w:hint="cs"/>
          <w:rtl/>
        </w:rPr>
        <w:t>؟</w:t>
      </w:r>
      <w:r w:rsidRPr="00117F72">
        <w:rPr>
          <w:rFonts w:hint="cs"/>
          <w:rtl/>
        </w:rPr>
        <w:t xml:space="preserve"> قالوا</w:t>
      </w:r>
      <w:r w:rsidR="00F84C8E" w:rsidRPr="00117F72">
        <w:rPr>
          <w:rFonts w:hint="cs"/>
          <w:rtl/>
        </w:rPr>
        <w:t>:</w:t>
      </w:r>
      <w:r w:rsidRPr="00117F72">
        <w:rPr>
          <w:rFonts w:hint="cs"/>
          <w:rtl/>
        </w:rPr>
        <w:t xml:space="preserve"> لا. أمنكم أحد</w:t>
      </w:r>
      <w:r w:rsidR="00367069">
        <w:rPr>
          <w:rFonts w:hint="cs"/>
          <w:rtl/>
        </w:rPr>
        <w:t>ٌ</w:t>
      </w:r>
      <w:r w:rsidRPr="00117F72">
        <w:rPr>
          <w:rFonts w:hint="cs"/>
          <w:rtl/>
        </w:rPr>
        <w:t xml:space="preserve"> صل</w:t>
      </w:r>
      <w:r w:rsidR="00367069">
        <w:rPr>
          <w:rFonts w:hint="cs"/>
          <w:rtl/>
        </w:rPr>
        <w:t>ّ</w:t>
      </w:r>
      <w:r w:rsidRPr="00117F72">
        <w:rPr>
          <w:rFonts w:hint="cs"/>
          <w:rtl/>
        </w:rPr>
        <w:t>ى القبلتين غيري</w:t>
      </w:r>
      <w:r w:rsidR="00F84C8E" w:rsidRPr="00117F72">
        <w:rPr>
          <w:rFonts w:hint="cs"/>
          <w:rtl/>
        </w:rPr>
        <w:t>؟</w:t>
      </w:r>
      <w:r w:rsidRPr="00117F72">
        <w:rPr>
          <w:rFonts w:hint="cs"/>
          <w:rtl/>
        </w:rPr>
        <w:t xml:space="preserve"> قالوا</w:t>
      </w:r>
      <w:r w:rsidR="00F84C8E" w:rsidRPr="00117F72">
        <w:rPr>
          <w:rFonts w:hint="cs"/>
          <w:rtl/>
        </w:rPr>
        <w:t>:</w:t>
      </w:r>
      <w:r w:rsidRPr="00117F72">
        <w:rPr>
          <w:rFonts w:hint="cs"/>
          <w:rtl/>
        </w:rPr>
        <w:t xml:space="preserve"> لا. راجع ج 1 ص 159</w:t>
      </w:r>
      <w:r w:rsidR="00F84C8E" w:rsidRPr="00117F72">
        <w:rPr>
          <w:rFonts w:hint="cs"/>
          <w:rtl/>
        </w:rPr>
        <w:t xml:space="preserve"> - </w:t>
      </w:r>
      <w:r w:rsidRPr="00117F72">
        <w:rPr>
          <w:rFonts w:hint="cs"/>
          <w:rtl/>
        </w:rPr>
        <w:t>163</w:t>
      </w:r>
      <w:r w:rsidR="00F84C8E" w:rsidRPr="00117F72">
        <w:rPr>
          <w:rFonts w:hint="cs"/>
          <w:rtl/>
        </w:rPr>
        <w:t>،</w:t>
      </w:r>
      <w:r w:rsidRPr="00117F72">
        <w:rPr>
          <w:rFonts w:hint="cs"/>
          <w:rtl/>
        </w:rPr>
        <w:t xml:space="preserve"> وهذه الفقرة من الحديث عد</w:t>
      </w:r>
      <w:r w:rsidR="00367069">
        <w:rPr>
          <w:rFonts w:hint="cs"/>
          <w:rtl/>
        </w:rPr>
        <w:t>َّ</w:t>
      </w:r>
      <w:r w:rsidRPr="00117F72">
        <w:rPr>
          <w:rFonts w:hint="cs"/>
          <w:rtl/>
        </w:rPr>
        <w:t>ها ابن أبي الحديد</w:t>
      </w:r>
      <w:r w:rsidR="00F60DE0">
        <w:rPr>
          <w:rFonts w:hint="cs"/>
          <w:rtl/>
        </w:rPr>
        <w:t xml:space="preserve"> ممّا </w:t>
      </w:r>
      <w:r w:rsidRPr="00117F72">
        <w:rPr>
          <w:rFonts w:hint="cs"/>
          <w:rtl/>
        </w:rPr>
        <w:t>استفاضت به الر</w:t>
      </w:r>
      <w:r w:rsidR="00367069">
        <w:rPr>
          <w:rFonts w:hint="cs"/>
          <w:rtl/>
        </w:rPr>
        <w:t>ِّ</w:t>
      </w:r>
      <w:r w:rsidRPr="00117F72">
        <w:rPr>
          <w:rFonts w:hint="cs"/>
          <w:rtl/>
        </w:rPr>
        <w:t xml:space="preserve">وايات. </w:t>
      </w:r>
    </w:p>
    <w:p w:rsidR="008A1E9B" w:rsidRDefault="008A1E9B" w:rsidP="00854A34">
      <w:pPr>
        <w:pStyle w:val="libNormal"/>
        <w:rPr>
          <w:rtl/>
        </w:rPr>
      </w:pPr>
      <w:r>
        <w:rPr>
          <w:rFonts w:hint="cs"/>
          <w:rtl/>
        </w:rPr>
        <w:br w:type="page"/>
      </w:r>
    </w:p>
    <w:p w:rsidR="008A1E9B" w:rsidRDefault="008A1E9B" w:rsidP="00117F72">
      <w:pPr>
        <w:pStyle w:val="libNormal"/>
      </w:pPr>
      <w:r w:rsidRPr="00117F72">
        <w:rPr>
          <w:rFonts w:hint="cs"/>
          <w:rtl/>
        </w:rPr>
        <w:lastRenderedPageBreak/>
        <w:t>22 مر</w:t>
      </w:r>
      <w:r w:rsidR="00367069">
        <w:rPr>
          <w:rFonts w:hint="cs"/>
          <w:rtl/>
        </w:rPr>
        <w:t>َّ</w:t>
      </w:r>
      <w:r w:rsidRPr="00117F72">
        <w:rPr>
          <w:rFonts w:hint="cs"/>
          <w:rtl/>
        </w:rPr>
        <w:t xml:space="preserve"> في الجزء الثاني ص 25 في أبيات له عليه السلام كتبها إلى معاوية</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847E3D" w:rsidTr="00847E3D">
        <w:trPr>
          <w:trHeight w:val="350"/>
        </w:trPr>
        <w:tc>
          <w:tcPr>
            <w:tcW w:w="3536" w:type="dxa"/>
          </w:tcPr>
          <w:p w:rsidR="00847E3D" w:rsidRDefault="00847E3D" w:rsidP="00847E3D">
            <w:pPr>
              <w:pStyle w:val="libPoem"/>
            </w:pPr>
            <w:r>
              <w:rPr>
                <w:rFonts w:hint="cs"/>
                <w:rtl/>
              </w:rPr>
              <w:t>سبقتكم</w:t>
            </w:r>
            <w:r w:rsidR="00367069">
              <w:rPr>
                <w:rFonts w:hint="cs"/>
                <w:rtl/>
              </w:rPr>
              <w:t>ُ</w:t>
            </w:r>
            <w:r>
              <w:rPr>
                <w:rFonts w:hint="cs"/>
                <w:rtl/>
              </w:rPr>
              <w:t xml:space="preserve"> إلى الإسلام طر</w:t>
            </w:r>
            <w:r w:rsidR="00367069">
              <w:rPr>
                <w:rFonts w:hint="cs"/>
                <w:rtl/>
              </w:rPr>
              <w:t>ّ</w:t>
            </w:r>
            <w:r>
              <w:rPr>
                <w:rFonts w:hint="cs"/>
                <w:rtl/>
              </w:rPr>
              <w:t>ا</w:t>
            </w:r>
            <w:r w:rsidR="00367069">
              <w:rPr>
                <w:rFonts w:hint="cs"/>
                <w:rtl/>
              </w:rPr>
              <w:t>ً</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غلاما</w:t>
            </w:r>
            <w:r w:rsidR="00367069">
              <w:rPr>
                <w:rFonts w:hint="cs"/>
                <w:rtl/>
              </w:rPr>
              <w:t>ً</w:t>
            </w:r>
            <w:r>
              <w:rPr>
                <w:rFonts w:hint="cs"/>
                <w:rtl/>
              </w:rPr>
              <w:t xml:space="preserve"> ما بلغت أوان حلمي</w:t>
            </w:r>
            <w:r w:rsidRPr="00725071">
              <w:rPr>
                <w:rStyle w:val="libPoemTiniChar0"/>
                <w:rtl/>
              </w:rPr>
              <w:br/>
              <w:t> </w:t>
            </w:r>
          </w:p>
        </w:tc>
      </w:tr>
    </w:tbl>
    <w:p w:rsidR="008A1E9B" w:rsidRDefault="008A1E9B" w:rsidP="00367069">
      <w:pPr>
        <w:pStyle w:val="libNormal"/>
      </w:pPr>
      <w:r w:rsidRPr="00117F72">
        <w:rPr>
          <w:rFonts w:hint="cs"/>
          <w:rtl/>
        </w:rPr>
        <w:t>23</w:t>
      </w:r>
      <w:r w:rsidR="00F84C8E" w:rsidRPr="00117F72">
        <w:rPr>
          <w:rFonts w:hint="cs"/>
          <w:rtl/>
        </w:rPr>
        <w:t xml:space="preserve"> - </w:t>
      </w:r>
      <w:r w:rsidRPr="00117F72">
        <w:rPr>
          <w:rFonts w:hint="cs"/>
          <w:rtl/>
        </w:rPr>
        <w:t xml:space="preserve">ذكر </w:t>
      </w:r>
      <w:r w:rsidR="00367069">
        <w:rPr>
          <w:rFonts w:hint="cs"/>
          <w:rtl/>
        </w:rPr>
        <w:t>إ</w:t>
      </w:r>
      <w:r w:rsidRPr="00117F72">
        <w:rPr>
          <w:rFonts w:hint="cs"/>
          <w:rtl/>
        </w:rPr>
        <w:t>بن طلحة الشافعي في مطالب السئول ص 11 له عليه السلام</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847E3D" w:rsidTr="00847E3D">
        <w:trPr>
          <w:trHeight w:val="350"/>
        </w:trPr>
        <w:tc>
          <w:tcPr>
            <w:tcW w:w="3536" w:type="dxa"/>
          </w:tcPr>
          <w:p w:rsidR="00847E3D" w:rsidRDefault="00847E3D" w:rsidP="00847E3D">
            <w:pPr>
              <w:pStyle w:val="libPoem"/>
            </w:pPr>
            <w:r>
              <w:rPr>
                <w:rFonts w:hint="cs"/>
                <w:rtl/>
              </w:rPr>
              <w:t>أنا أخو المصطفى لا شك</w:t>
            </w:r>
            <w:r w:rsidR="00367069">
              <w:rPr>
                <w:rFonts w:hint="cs"/>
                <w:rtl/>
              </w:rPr>
              <w:t>َّ</w:t>
            </w:r>
            <w:r>
              <w:rPr>
                <w:rFonts w:hint="cs"/>
                <w:rtl/>
              </w:rPr>
              <w:t xml:space="preserve"> في نسبي</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به ر</w:t>
            </w:r>
            <w:r w:rsidR="00367069">
              <w:rPr>
                <w:rFonts w:hint="cs"/>
                <w:rtl/>
              </w:rPr>
              <w:t>ُ</w:t>
            </w:r>
            <w:r>
              <w:rPr>
                <w:rFonts w:hint="cs"/>
                <w:rtl/>
              </w:rPr>
              <w:t>بيت وسبطاه هما ولدي</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صد</w:t>
            </w:r>
            <w:r w:rsidR="00367069">
              <w:rPr>
                <w:rFonts w:hint="cs"/>
                <w:rtl/>
              </w:rPr>
              <w:t>َّ</w:t>
            </w:r>
            <w:r>
              <w:rPr>
                <w:rFonts w:hint="cs"/>
                <w:rtl/>
              </w:rPr>
              <w:t>قته وجميع الن</w:t>
            </w:r>
            <w:r w:rsidR="00367069">
              <w:rPr>
                <w:rFonts w:hint="cs"/>
                <w:rtl/>
              </w:rPr>
              <w:t>ّ</w:t>
            </w:r>
            <w:r>
              <w:rPr>
                <w:rFonts w:hint="cs"/>
                <w:rtl/>
              </w:rPr>
              <w:t>اس في بُهمٍ</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367069">
            <w:pPr>
              <w:pStyle w:val="libPoem"/>
            </w:pPr>
            <w:r>
              <w:rPr>
                <w:rFonts w:hint="cs"/>
                <w:rtl/>
              </w:rPr>
              <w:t>من الض</w:t>
            </w:r>
            <w:r w:rsidR="00367069">
              <w:rPr>
                <w:rFonts w:hint="cs"/>
                <w:rtl/>
              </w:rPr>
              <w:t>َّ</w:t>
            </w:r>
            <w:r>
              <w:rPr>
                <w:rFonts w:hint="cs"/>
                <w:rtl/>
              </w:rPr>
              <w:t>لالة وال</w:t>
            </w:r>
            <w:r w:rsidR="00367069">
              <w:rPr>
                <w:rFonts w:hint="cs"/>
                <w:rtl/>
              </w:rPr>
              <w:t>إ</w:t>
            </w:r>
            <w:r>
              <w:rPr>
                <w:rFonts w:hint="cs"/>
                <w:rtl/>
              </w:rPr>
              <w:t>شراك والنكد</w:t>
            </w:r>
            <w:r w:rsidR="00367069">
              <w:rPr>
                <w:rFonts w:hint="cs"/>
                <w:rtl/>
              </w:rPr>
              <w:t>ِ</w:t>
            </w:r>
            <w:r w:rsidRPr="00725071">
              <w:rPr>
                <w:rStyle w:val="libPoemTiniChar0"/>
                <w:rtl/>
              </w:rPr>
              <w:br/>
              <w:t> </w:t>
            </w:r>
          </w:p>
        </w:tc>
      </w:tr>
    </w:tbl>
    <w:p w:rsidR="009220E0" w:rsidRPr="00117F72" w:rsidRDefault="008A1E9B" w:rsidP="00117F72">
      <w:pPr>
        <w:pStyle w:val="libNormal"/>
        <w:rPr>
          <w:rtl/>
        </w:rPr>
      </w:pPr>
      <w:r w:rsidRPr="00117F72">
        <w:rPr>
          <w:rFonts w:hint="cs"/>
          <w:rtl/>
        </w:rPr>
        <w:t>قال</w:t>
      </w:r>
      <w:r w:rsidR="00F84C8E" w:rsidRPr="00117F72">
        <w:rPr>
          <w:rFonts w:hint="cs"/>
          <w:rtl/>
        </w:rPr>
        <w:t>:</w:t>
      </w:r>
      <w:r w:rsidRPr="00117F72">
        <w:rPr>
          <w:rFonts w:hint="cs"/>
          <w:rtl/>
        </w:rPr>
        <w:t xml:space="preserve"> قال جابر</w:t>
      </w:r>
      <w:r w:rsidR="00F84C8E" w:rsidRPr="00117F72">
        <w:rPr>
          <w:rFonts w:hint="cs"/>
          <w:rtl/>
        </w:rPr>
        <w:t>:</w:t>
      </w:r>
      <w:r w:rsidRPr="00117F72">
        <w:rPr>
          <w:rFonts w:hint="cs"/>
          <w:rtl/>
        </w:rPr>
        <w:t xml:space="preserve"> سمعت علي</w:t>
      </w:r>
      <w:r w:rsidR="00367069">
        <w:rPr>
          <w:rFonts w:hint="cs"/>
          <w:rtl/>
        </w:rPr>
        <w:t>ّ</w:t>
      </w:r>
      <w:r w:rsidRPr="00117F72">
        <w:rPr>
          <w:rFonts w:hint="cs"/>
          <w:rtl/>
        </w:rPr>
        <w:t>ا</w:t>
      </w:r>
      <w:r w:rsidR="00367069">
        <w:rPr>
          <w:rFonts w:hint="cs"/>
          <w:rtl/>
        </w:rPr>
        <w:t>ً</w:t>
      </w:r>
      <w:r w:rsidRPr="00117F72">
        <w:rPr>
          <w:rFonts w:hint="cs"/>
          <w:rtl/>
        </w:rPr>
        <w:t xml:space="preserve"> ي</w:t>
      </w:r>
      <w:r w:rsidR="00367069">
        <w:rPr>
          <w:rFonts w:hint="cs"/>
          <w:rtl/>
        </w:rPr>
        <w:t>ُ</w:t>
      </w:r>
      <w:r w:rsidRPr="00117F72">
        <w:rPr>
          <w:rFonts w:hint="cs"/>
          <w:rtl/>
        </w:rPr>
        <w:t>نشد بهذا ورسول الله يسمع</w:t>
      </w:r>
      <w:r w:rsidR="00F84C8E" w:rsidRPr="00117F72">
        <w:rPr>
          <w:rFonts w:hint="cs"/>
          <w:rtl/>
        </w:rPr>
        <w:t>:</w:t>
      </w:r>
      <w:r w:rsidRPr="00117F72">
        <w:rPr>
          <w:rFonts w:hint="cs"/>
          <w:rtl/>
        </w:rPr>
        <w:t xml:space="preserve"> فتبس</w:t>
      </w:r>
      <w:r w:rsidR="00367069">
        <w:rPr>
          <w:rFonts w:hint="cs"/>
          <w:rtl/>
        </w:rPr>
        <w:t>َّ</w:t>
      </w:r>
      <w:r w:rsidRPr="00117F72">
        <w:rPr>
          <w:rFonts w:hint="cs"/>
          <w:rtl/>
        </w:rPr>
        <w:t>م رسول الله وقال</w:t>
      </w:r>
      <w:r w:rsidR="00F84C8E" w:rsidRPr="00117F72">
        <w:rPr>
          <w:rFonts w:hint="cs"/>
          <w:rtl/>
        </w:rPr>
        <w:t>:</w:t>
      </w:r>
      <w:r w:rsidRPr="00117F72">
        <w:rPr>
          <w:rFonts w:hint="cs"/>
          <w:rtl/>
        </w:rPr>
        <w:t xml:space="preserve"> صدقت يا علي</w:t>
      </w:r>
      <w:r w:rsidR="00367069">
        <w:rPr>
          <w:rFonts w:hint="cs"/>
          <w:rtl/>
        </w:rPr>
        <w:t>ّ</w:t>
      </w:r>
      <w:r w:rsidR="00F84C8E" w:rsidRPr="00117F72">
        <w:rPr>
          <w:rFonts w:hint="cs"/>
          <w:rtl/>
        </w:rPr>
        <w:t>؟</w:t>
      </w:r>
      <w:r w:rsidRPr="00117F72">
        <w:rPr>
          <w:rFonts w:hint="cs"/>
          <w:rtl/>
        </w:rPr>
        <w:t xml:space="preserve"> </w:t>
      </w:r>
    </w:p>
    <w:p w:rsidR="008A1E9B" w:rsidRPr="00F60DE0" w:rsidRDefault="008A1E9B" w:rsidP="000A50BE">
      <w:pPr>
        <w:pStyle w:val="Heading2"/>
        <w:rPr>
          <w:rtl/>
        </w:rPr>
      </w:pPr>
      <w:bookmarkStart w:id="76" w:name="26"/>
      <w:bookmarkStart w:id="77" w:name="_Toc509046808"/>
      <w:r w:rsidRPr="00F60DE0">
        <w:rPr>
          <w:rFonts w:hint="cs"/>
          <w:rtl/>
        </w:rPr>
        <w:t>كلمة الإمام السبط الحسن عليه السلام</w:t>
      </w:r>
      <w:bookmarkEnd w:id="76"/>
      <w:bookmarkEnd w:id="77"/>
      <w:r w:rsidRPr="00F60DE0">
        <w:rPr>
          <w:rFonts w:hint="cs"/>
          <w:rtl/>
        </w:rPr>
        <w:t xml:space="preserve"> </w:t>
      </w:r>
    </w:p>
    <w:p w:rsidR="00367069" w:rsidRDefault="008A1E9B" w:rsidP="00367069">
      <w:pPr>
        <w:pStyle w:val="libNormal"/>
        <w:rPr>
          <w:rtl/>
        </w:rPr>
      </w:pPr>
      <w:r w:rsidRPr="00117F72">
        <w:rPr>
          <w:rFonts w:hint="cs"/>
          <w:rtl/>
        </w:rPr>
        <w:t>24</w:t>
      </w:r>
      <w:r w:rsidR="00F84C8E" w:rsidRPr="00117F72">
        <w:rPr>
          <w:rFonts w:hint="cs"/>
          <w:rtl/>
        </w:rPr>
        <w:t xml:space="preserve"> - </w:t>
      </w:r>
      <w:r w:rsidRPr="00117F72">
        <w:rPr>
          <w:rFonts w:hint="cs"/>
          <w:rtl/>
        </w:rPr>
        <w:t>من خطبة للإمام الحسن عليه السلام في مجلس معاوية قوله</w:t>
      </w:r>
      <w:r w:rsidR="00F84C8E" w:rsidRPr="00117F72">
        <w:rPr>
          <w:rFonts w:hint="cs"/>
          <w:rtl/>
        </w:rPr>
        <w:t>:</w:t>
      </w:r>
      <w:r w:rsidRPr="00117F72">
        <w:rPr>
          <w:rFonts w:hint="cs"/>
          <w:rtl/>
        </w:rPr>
        <w:t xml:space="preserve"> أ</w:t>
      </w:r>
      <w:r w:rsidR="00367069">
        <w:rPr>
          <w:rFonts w:hint="cs"/>
          <w:rtl/>
        </w:rPr>
        <w:t>ُ</w:t>
      </w:r>
      <w:r w:rsidRPr="00117F72">
        <w:rPr>
          <w:rFonts w:hint="cs"/>
          <w:rtl/>
        </w:rPr>
        <w:t>نشدكم الله أي</w:t>
      </w:r>
      <w:r w:rsidR="00367069">
        <w:rPr>
          <w:rFonts w:hint="cs"/>
          <w:rtl/>
        </w:rPr>
        <w:t>ّ</w:t>
      </w:r>
      <w:r w:rsidRPr="00117F72">
        <w:rPr>
          <w:rFonts w:hint="cs"/>
          <w:rtl/>
        </w:rPr>
        <w:t>ها الر</w:t>
      </w:r>
      <w:r w:rsidR="00367069">
        <w:rPr>
          <w:rFonts w:hint="cs"/>
          <w:rtl/>
        </w:rPr>
        <w:t>َّ</w:t>
      </w:r>
      <w:r w:rsidRPr="00117F72">
        <w:rPr>
          <w:rFonts w:hint="cs"/>
          <w:rtl/>
        </w:rPr>
        <w:t>هط</w:t>
      </w:r>
      <w:r w:rsidR="00F84C8E" w:rsidRPr="00117F72">
        <w:rPr>
          <w:rFonts w:hint="cs"/>
          <w:rtl/>
        </w:rPr>
        <w:t>؟</w:t>
      </w:r>
      <w:r w:rsidRPr="00117F72">
        <w:rPr>
          <w:rFonts w:hint="cs"/>
          <w:rtl/>
        </w:rPr>
        <w:t xml:space="preserve"> أتعلمون أن</w:t>
      </w:r>
      <w:r w:rsidR="00367069">
        <w:rPr>
          <w:rFonts w:hint="cs"/>
          <w:rtl/>
        </w:rPr>
        <w:t>َّ</w:t>
      </w:r>
      <w:r w:rsidRPr="00117F72">
        <w:rPr>
          <w:rFonts w:hint="cs"/>
          <w:rtl/>
        </w:rPr>
        <w:t xml:space="preserve"> الذي شتمتموه منذ اليوم صل</w:t>
      </w:r>
      <w:r w:rsidR="00367069">
        <w:rPr>
          <w:rFonts w:hint="cs"/>
          <w:rtl/>
        </w:rPr>
        <w:t>ّ</w:t>
      </w:r>
      <w:r w:rsidRPr="00117F72">
        <w:rPr>
          <w:rFonts w:hint="cs"/>
          <w:rtl/>
        </w:rPr>
        <w:t>ى القبلتين كلتيهما</w:t>
      </w:r>
      <w:r w:rsidR="00F84C8E" w:rsidRPr="00117F72">
        <w:rPr>
          <w:rFonts w:hint="cs"/>
          <w:rtl/>
        </w:rPr>
        <w:t>؟</w:t>
      </w:r>
      <w:r w:rsidRPr="00117F72">
        <w:rPr>
          <w:rFonts w:hint="cs"/>
          <w:rtl/>
        </w:rPr>
        <w:t xml:space="preserve"> وأنت يا معاوية بهما كافر</w:t>
      </w:r>
      <w:r w:rsidR="00367069">
        <w:rPr>
          <w:rFonts w:hint="cs"/>
          <w:rtl/>
        </w:rPr>
        <w:t>ٌ</w:t>
      </w:r>
      <w:r w:rsidR="00F84C8E" w:rsidRPr="00117F72">
        <w:rPr>
          <w:rFonts w:hint="cs"/>
          <w:rtl/>
        </w:rPr>
        <w:t>،</w:t>
      </w:r>
      <w:r w:rsidRPr="00117F72">
        <w:rPr>
          <w:rFonts w:hint="cs"/>
          <w:rtl/>
        </w:rPr>
        <w:t xml:space="preserve"> تراها ضلالة</w:t>
      </w:r>
      <w:r w:rsidR="00F84C8E" w:rsidRPr="00117F72">
        <w:rPr>
          <w:rFonts w:hint="cs"/>
          <w:rtl/>
        </w:rPr>
        <w:t>،</w:t>
      </w:r>
      <w:r w:rsidRPr="00117F72">
        <w:rPr>
          <w:rFonts w:hint="cs"/>
          <w:rtl/>
        </w:rPr>
        <w:t xml:space="preserve"> وتعبد اللات والعز</w:t>
      </w:r>
      <w:r w:rsidR="00367069">
        <w:rPr>
          <w:rFonts w:hint="cs"/>
          <w:rtl/>
        </w:rPr>
        <w:t>ّ</w:t>
      </w:r>
      <w:r w:rsidRPr="00117F72">
        <w:rPr>
          <w:rFonts w:hint="cs"/>
          <w:rtl/>
        </w:rPr>
        <w:t>ى غواية</w:t>
      </w:r>
      <w:r w:rsidR="00F84C8E" w:rsidRPr="00117F72">
        <w:rPr>
          <w:rFonts w:hint="cs"/>
          <w:rtl/>
        </w:rPr>
        <w:t>،</w:t>
      </w:r>
      <w:r w:rsidRPr="00117F72">
        <w:rPr>
          <w:rFonts w:hint="cs"/>
          <w:rtl/>
        </w:rPr>
        <w:t xml:space="preserve"> وأ</w:t>
      </w:r>
      <w:r w:rsidR="00367069">
        <w:rPr>
          <w:rFonts w:hint="cs"/>
          <w:rtl/>
        </w:rPr>
        <w:t>ُ</w:t>
      </w:r>
      <w:r w:rsidRPr="00117F72">
        <w:rPr>
          <w:rFonts w:hint="cs"/>
          <w:rtl/>
        </w:rPr>
        <w:t>نشدكم الله هل تعلمون أن</w:t>
      </w:r>
      <w:r w:rsidR="00367069">
        <w:rPr>
          <w:rFonts w:hint="cs"/>
          <w:rtl/>
        </w:rPr>
        <w:t>َّ</w:t>
      </w:r>
      <w:r w:rsidRPr="00117F72">
        <w:rPr>
          <w:rFonts w:hint="cs"/>
          <w:rtl/>
        </w:rPr>
        <w:t>ه بايع البيعتين كلتيهما</w:t>
      </w:r>
      <w:r w:rsidR="00F84C8E" w:rsidRPr="00117F72">
        <w:rPr>
          <w:rFonts w:hint="cs"/>
          <w:rtl/>
        </w:rPr>
        <w:t>:</w:t>
      </w:r>
      <w:r w:rsidRPr="00117F72">
        <w:rPr>
          <w:rFonts w:hint="cs"/>
          <w:rtl/>
        </w:rPr>
        <w:t xml:space="preserve"> بيعة الفتح وبيعة الرضوان</w:t>
      </w:r>
      <w:r w:rsidR="00F84C8E" w:rsidRPr="00117F72">
        <w:rPr>
          <w:rFonts w:hint="cs"/>
          <w:rtl/>
        </w:rPr>
        <w:t>؟</w:t>
      </w:r>
      <w:r w:rsidRPr="00117F72">
        <w:rPr>
          <w:rFonts w:hint="cs"/>
          <w:rtl/>
        </w:rPr>
        <w:t xml:space="preserve"> وأنت يا معاوية بإحداهما كافر</w:t>
      </w:r>
      <w:r w:rsidR="00367069">
        <w:rPr>
          <w:rFonts w:hint="cs"/>
          <w:rtl/>
        </w:rPr>
        <w:t>ٌ</w:t>
      </w:r>
      <w:r w:rsidR="00F84C8E" w:rsidRPr="00117F72">
        <w:rPr>
          <w:rFonts w:hint="cs"/>
          <w:rtl/>
        </w:rPr>
        <w:t>،</w:t>
      </w:r>
      <w:r w:rsidRPr="00117F72">
        <w:rPr>
          <w:rFonts w:hint="cs"/>
          <w:rtl/>
        </w:rPr>
        <w:t xml:space="preserve"> و بأ</w:t>
      </w:r>
      <w:r w:rsidR="00367069">
        <w:rPr>
          <w:rFonts w:hint="cs"/>
          <w:rtl/>
        </w:rPr>
        <w:t>ُ</w:t>
      </w:r>
      <w:r w:rsidRPr="00117F72">
        <w:rPr>
          <w:rFonts w:hint="cs"/>
          <w:rtl/>
        </w:rPr>
        <w:t>خرى ناكث</w:t>
      </w:r>
      <w:r w:rsidR="00367069">
        <w:rPr>
          <w:rFonts w:hint="cs"/>
          <w:rtl/>
        </w:rPr>
        <w:t>ٌ</w:t>
      </w:r>
      <w:r w:rsidRPr="00117F72">
        <w:rPr>
          <w:rFonts w:hint="cs"/>
          <w:rtl/>
        </w:rPr>
        <w:t>. وأ</w:t>
      </w:r>
      <w:r w:rsidR="00367069">
        <w:rPr>
          <w:rFonts w:hint="cs"/>
          <w:rtl/>
        </w:rPr>
        <w:t>ُ</w:t>
      </w:r>
      <w:r w:rsidRPr="00117F72">
        <w:rPr>
          <w:rFonts w:hint="cs"/>
          <w:rtl/>
        </w:rPr>
        <w:t>نشدكم الله هل تعلمون أن</w:t>
      </w:r>
      <w:r w:rsidR="00367069">
        <w:rPr>
          <w:rFonts w:hint="cs"/>
          <w:rtl/>
        </w:rPr>
        <w:t>َّ</w:t>
      </w:r>
      <w:r w:rsidRPr="00117F72">
        <w:rPr>
          <w:rFonts w:hint="cs"/>
          <w:rtl/>
        </w:rPr>
        <w:t>ه أو</w:t>
      </w:r>
      <w:r w:rsidR="00367069">
        <w:rPr>
          <w:rFonts w:hint="cs"/>
          <w:rtl/>
        </w:rPr>
        <w:t>َّ</w:t>
      </w:r>
      <w:r w:rsidRPr="00117F72">
        <w:rPr>
          <w:rFonts w:hint="cs"/>
          <w:rtl/>
        </w:rPr>
        <w:t>ل الناس إيمانا</w:t>
      </w:r>
      <w:r w:rsidR="00367069">
        <w:rPr>
          <w:rFonts w:hint="cs"/>
          <w:rtl/>
        </w:rPr>
        <w:t>ً</w:t>
      </w:r>
      <w:r w:rsidR="00F84C8E" w:rsidRPr="00117F72">
        <w:rPr>
          <w:rFonts w:hint="cs"/>
          <w:rtl/>
        </w:rPr>
        <w:t>؟</w:t>
      </w:r>
      <w:r w:rsidRPr="00117F72">
        <w:rPr>
          <w:rFonts w:hint="cs"/>
          <w:rtl/>
        </w:rPr>
        <w:t>! وإن</w:t>
      </w:r>
      <w:r w:rsidR="00367069">
        <w:rPr>
          <w:rFonts w:hint="cs"/>
          <w:rtl/>
        </w:rPr>
        <w:t>َّ</w:t>
      </w:r>
      <w:r w:rsidRPr="00117F72">
        <w:rPr>
          <w:rFonts w:hint="cs"/>
          <w:rtl/>
        </w:rPr>
        <w:t>ك يا معاوية وأباك من المؤلف</w:t>
      </w:r>
      <w:r w:rsidR="00367069">
        <w:rPr>
          <w:rFonts w:hint="cs"/>
          <w:rtl/>
        </w:rPr>
        <w:t>َّ</w:t>
      </w:r>
      <w:r w:rsidRPr="00117F72">
        <w:rPr>
          <w:rFonts w:hint="cs"/>
          <w:rtl/>
        </w:rPr>
        <w:t xml:space="preserve">ة قلوبهم. </w:t>
      </w:r>
    </w:p>
    <w:p w:rsidR="008A1E9B" w:rsidRPr="00117F72" w:rsidRDefault="008A1E9B" w:rsidP="00367069">
      <w:pPr>
        <w:pStyle w:val="libLeft"/>
        <w:rPr>
          <w:rtl/>
        </w:rPr>
      </w:pPr>
      <w:r w:rsidRPr="00117F72">
        <w:rPr>
          <w:rFonts w:hint="cs"/>
          <w:rtl/>
        </w:rPr>
        <w:t xml:space="preserve">شرح </w:t>
      </w:r>
      <w:r w:rsidR="00367069">
        <w:rPr>
          <w:rFonts w:hint="cs"/>
          <w:rtl/>
        </w:rPr>
        <w:t>إ</w:t>
      </w:r>
      <w:r w:rsidRPr="00117F72">
        <w:rPr>
          <w:rFonts w:hint="cs"/>
          <w:rtl/>
        </w:rPr>
        <w:t xml:space="preserve">بن أبي الحديد 2 ص 101. </w:t>
      </w:r>
    </w:p>
    <w:p w:rsidR="009220E0" w:rsidRDefault="008A1E9B" w:rsidP="00117F72">
      <w:pPr>
        <w:pStyle w:val="libNormal"/>
        <w:rPr>
          <w:rtl/>
        </w:rPr>
      </w:pPr>
      <w:r w:rsidRPr="00117F72">
        <w:rPr>
          <w:rFonts w:hint="cs"/>
          <w:rtl/>
        </w:rPr>
        <w:t>25</w:t>
      </w:r>
      <w:r w:rsidR="00F84C8E" w:rsidRPr="00117F72">
        <w:rPr>
          <w:rFonts w:hint="cs"/>
          <w:rtl/>
        </w:rPr>
        <w:t xml:space="preserve"> - </w:t>
      </w:r>
      <w:r w:rsidRPr="00117F72">
        <w:rPr>
          <w:rFonts w:hint="cs"/>
          <w:rtl/>
        </w:rPr>
        <w:t>وفي خطبة له عليه السلام مر</w:t>
      </w:r>
      <w:r w:rsidR="00367069">
        <w:rPr>
          <w:rFonts w:hint="cs"/>
          <w:rtl/>
        </w:rPr>
        <w:t>َّ</w:t>
      </w:r>
      <w:r w:rsidRPr="00117F72">
        <w:rPr>
          <w:rFonts w:hint="cs"/>
          <w:rtl/>
        </w:rPr>
        <w:t>ت ج 1 ص 198</w:t>
      </w:r>
      <w:r w:rsidR="00F84C8E" w:rsidRPr="00117F72">
        <w:rPr>
          <w:rFonts w:hint="cs"/>
          <w:rtl/>
        </w:rPr>
        <w:t>:</w:t>
      </w:r>
      <w:r w:rsidR="00896F7E">
        <w:rPr>
          <w:rFonts w:hint="cs"/>
          <w:rtl/>
        </w:rPr>
        <w:t xml:space="preserve"> فلمّا </w:t>
      </w:r>
      <w:r w:rsidRPr="00117F72">
        <w:rPr>
          <w:rFonts w:hint="cs"/>
          <w:rtl/>
        </w:rPr>
        <w:t>بعث الله محمدا</w:t>
      </w:r>
      <w:r w:rsidR="00367069">
        <w:rPr>
          <w:rFonts w:hint="cs"/>
          <w:rtl/>
        </w:rPr>
        <w:t>ً</w:t>
      </w:r>
      <w:r w:rsidRPr="00117F72">
        <w:rPr>
          <w:rFonts w:hint="cs"/>
          <w:rtl/>
        </w:rPr>
        <w:t xml:space="preserve"> للنبو</w:t>
      </w:r>
      <w:r w:rsidR="00367069">
        <w:rPr>
          <w:rFonts w:hint="cs"/>
          <w:rtl/>
        </w:rPr>
        <w:t>َّ</w:t>
      </w:r>
      <w:r w:rsidRPr="00117F72">
        <w:rPr>
          <w:rFonts w:hint="cs"/>
          <w:rtl/>
        </w:rPr>
        <w:t>ة</w:t>
      </w:r>
      <w:r w:rsidR="00F84C8E" w:rsidRPr="00117F72">
        <w:rPr>
          <w:rFonts w:hint="cs"/>
          <w:rtl/>
        </w:rPr>
        <w:t>،</w:t>
      </w:r>
      <w:r w:rsidRPr="00117F72">
        <w:rPr>
          <w:rFonts w:hint="cs"/>
          <w:rtl/>
        </w:rPr>
        <w:t xml:space="preserve"> و اختاره للر</w:t>
      </w:r>
      <w:r w:rsidR="00367069">
        <w:rPr>
          <w:rFonts w:hint="cs"/>
          <w:rtl/>
        </w:rPr>
        <w:t>ِّ</w:t>
      </w:r>
      <w:r w:rsidRPr="00117F72">
        <w:rPr>
          <w:rFonts w:hint="cs"/>
          <w:rtl/>
        </w:rPr>
        <w:t>سالة</w:t>
      </w:r>
      <w:r w:rsidR="00F84C8E" w:rsidRPr="00117F72">
        <w:rPr>
          <w:rFonts w:hint="cs"/>
          <w:rtl/>
        </w:rPr>
        <w:t>،</w:t>
      </w:r>
      <w:r w:rsidRPr="00117F72">
        <w:rPr>
          <w:rFonts w:hint="cs"/>
          <w:rtl/>
        </w:rPr>
        <w:t xml:space="preserve"> وأنزل عليه كتابه</w:t>
      </w:r>
      <w:r w:rsidR="00763D4A">
        <w:rPr>
          <w:rFonts w:hint="cs"/>
          <w:rtl/>
        </w:rPr>
        <w:t xml:space="preserve"> ثمَّ </w:t>
      </w:r>
      <w:r w:rsidRPr="00117F72">
        <w:rPr>
          <w:rFonts w:hint="cs"/>
          <w:rtl/>
        </w:rPr>
        <w:t>أمره بالدعاء إلى الله</w:t>
      </w:r>
      <w:r w:rsidR="00F84C8E" w:rsidRPr="00117F72">
        <w:rPr>
          <w:rFonts w:hint="cs"/>
          <w:rtl/>
        </w:rPr>
        <w:t>،</w:t>
      </w:r>
      <w:r w:rsidRPr="00117F72">
        <w:rPr>
          <w:rFonts w:hint="cs"/>
          <w:rtl/>
        </w:rPr>
        <w:t xml:space="preserve"> فكان أبي أو</w:t>
      </w:r>
      <w:r w:rsidR="00367069">
        <w:rPr>
          <w:rFonts w:hint="cs"/>
          <w:rtl/>
        </w:rPr>
        <w:t>َّ</w:t>
      </w:r>
      <w:r w:rsidRPr="00117F72">
        <w:rPr>
          <w:rFonts w:hint="cs"/>
          <w:rtl/>
        </w:rPr>
        <w:t>ل من استجاب لله ولرسوله</w:t>
      </w:r>
      <w:r w:rsidR="00F84C8E" w:rsidRPr="00117F72">
        <w:rPr>
          <w:rFonts w:hint="cs"/>
          <w:rtl/>
        </w:rPr>
        <w:t>،</w:t>
      </w:r>
      <w:r w:rsidRPr="00117F72">
        <w:rPr>
          <w:rFonts w:hint="cs"/>
          <w:rtl/>
        </w:rPr>
        <w:t xml:space="preserve"> وأو</w:t>
      </w:r>
      <w:r w:rsidR="00367069">
        <w:rPr>
          <w:rFonts w:hint="cs"/>
          <w:rtl/>
        </w:rPr>
        <w:t>َّ</w:t>
      </w:r>
      <w:r w:rsidRPr="00117F72">
        <w:rPr>
          <w:rFonts w:hint="cs"/>
          <w:rtl/>
        </w:rPr>
        <w:t>ل من آمن وصد</w:t>
      </w:r>
      <w:r w:rsidR="00367069">
        <w:rPr>
          <w:rFonts w:hint="cs"/>
          <w:rtl/>
        </w:rPr>
        <w:t>َّ</w:t>
      </w:r>
      <w:r w:rsidRPr="00117F72">
        <w:rPr>
          <w:rFonts w:hint="cs"/>
          <w:rtl/>
        </w:rPr>
        <w:t xml:space="preserve">ق الله ورسوله </w:t>
      </w:r>
      <w:r w:rsidR="007D4B72">
        <w:rPr>
          <w:rFonts w:hint="cs"/>
          <w:rtl/>
        </w:rPr>
        <w:t>صلّى الله عليه وسلّم</w:t>
      </w:r>
      <w:r w:rsidRPr="00117F72">
        <w:rPr>
          <w:rFonts w:hint="cs"/>
          <w:rtl/>
        </w:rPr>
        <w:t xml:space="preserve"> وقد قال الله في كتابه المنزل على نبي</w:t>
      </w:r>
      <w:r w:rsidR="00367069">
        <w:rPr>
          <w:rFonts w:hint="cs"/>
          <w:rtl/>
        </w:rPr>
        <w:t>ِّ</w:t>
      </w:r>
      <w:r w:rsidRPr="00117F72">
        <w:rPr>
          <w:rFonts w:hint="cs"/>
          <w:rtl/>
        </w:rPr>
        <w:t>ه المرسل</w:t>
      </w:r>
      <w:r w:rsidR="00F84C8E" w:rsidRPr="00117F72">
        <w:rPr>
          <w:rFonts w:hint="cs"/>
          <w:rtl/>
        </w:rPr>
        <w:t>:</w:t>
      </w:r>
      <w:r w:rsidRPr="00117F72">
        <w:rPr>
          <w:rFonts w:hint="cs"/>
          <w:rtl/>
        </w:rPr>
        <w:t xml:space="preserve"> أفمن كان على بي</w:t>
      </w:r>
      <w:r w:rsidR="00367069">
        <w:rPr>
          <w:rFonts w:hint="cs"/>
          <w:rtl/>
        </w:rPr>
        <w:t>ِّ</w:t>
      </w:r>
      <w:r w:rsidRPr="00117F72">
        <w:rPr>
          <w:rFonts w:hint="cs"/>
          <w:rtl/>
        </w:rPr>
        <w:t>نة</w:t>
      </w:r>
      <w:r w:rsidR="00367069">
        <w:rPr>
          <w:rFonts w:hint="cs"/>
          <w:rtl/>
        </w:rPr>
        <w:t>ٍ</w:t>
      </w:r>
      <w:r w:rsidRPr="00117F72">
        <w:rPr>
          <w:rFonts w:hint="cs"/>
          <w:rtl/>
        </w:rPr>
        <w:t xml:space="preserve"> من رب</w:t>
      </w:r>
      <w:r w:rsidR="00367069">
        <w:rPr>
          <w:rFonts w:hint="cs"/>
          <w:rtl/>
        </w:rPr>
        <w:t>ِّ</w:t>
      </w:r>
      <w:r w:rsidRPr="00117F72">
        <w:rPr>
          <w:rFonts w:hint="cs"/>
          <w:rtl/>
        </w:rPr>
        <w:t>ه ويتلوه شاهد</w:t>
      </w:r>
      <w:r w:rsidR="00367069">
        <w:rPr>
          <w:rFonts w:hint="cs"/>
          <w:rtl/>
        </w:rPr>
        <w:t>ٌ</w:t>
      </w:r>
      <w:r w:rsidRPr="00117F72">
        <w:rPr>
          <w:rFonts w:hint="cs"/>
          <w:rtl/>
        </w:rPr>
        <w:t xml:space="preserve"> منه. فجد</w:t>
      </w:r>
      <w:r w:rsidR="00367069">
        <w:rPr>
          <w:rFonts w:hint="cs"/>
          <w:rtl/>
        </w:rPr>
        <w:t>ّ</w:t>
      </w:r>
      <w:r w:rsidRPr="00117F72">
        <w:rPr>
          <w:rFonts w:hint="cs"/>
          <w:rtl/>
        </w:rPr>
        <w:t>ي ال</w:t>
      </w:r>
      <w:r w:rsidR="00367069">
        <w:rPr>
          <w:rFonts w:hint="cs"/>
          <w:rtl/>
        </w:rPr>
        <w:t>َّ</w:t>
      </w:r>
      <w:r w:rsidRPr="00117F72">
        <w:rPr>
          <w:rFonts w:hint="cs"/>
          <w:rtl/>
        </w:rPr>
        <w:t>ذي على بي</w:t>
      </w:r>
      <w:r w:rsidR="00367069">
        <w:rPr>
          <w:rFonts w:hint="cs"/>
          <w:rtl/>
        </w:rPr>
        <w:t>ِّ</w:t>
      </w:r>
      <w:r w:rsidRPr="00117F72">
        <w:rPr>
          <w:rFonts w:hint="cs"/>
          <w:rtl/>
        </w:rPr>
        <w:t>نة</w:t>
      </w:r>
      <w:r w:rsidR="00367069">
        <w:rPr>
          <w:rFonts w:hint="cs"/>
          <w:rtl/>
        </w:rPr>
        <w:t>ٍ</w:t>
      </w:r>
      <w:r w:rsidRPr="00117F72">
        <w:rPr>
          <w:rFonts w:hint="cs"/>
          <w:rtl/>
        </w:rPr>
        <w:t xml:space="preserve"> من رب</w:t>
      </w:r>
      <w:r w:rsidR="00367069">
        <w:rPr>
          <w:rFonts w:hint="cs"/>
          <w:rtl/>
        </w:rPr>
        <w:t>ِّ</w:t>
      </w:r>
      <w:r w:rsidRPr="00117F72">
        <w:rPr>
          <w:rFonts w:hint="cs"/>
          <w:rtl/>
        </w:rPr>
        <w:t>ه</w:t>
      </w:r>
      <w:r w:rsidR="00F84C8E" w:rsidRPr="00117F72">
        <w:rPr>
          <w:rFonts w:hint="cs"/>
          <w:rtl/>
        </w:rPr>
        <w:t>،</w:t>
      </w:r>
      <w:r w:rsidRPr="00117F72">
        <w:rPr>
          <w:rFonts w:hint="cs"/>
          <w:rtl/>
        </w:rPr>
        <w:t xml:space="preserve"> وأبي الذي يتلوه وهو شاهد</w:t>
      </w:r>
      <w:r w:rsidR="00367069">
        <w:rPr>
          <w:rFonts w:hint="cs"/>
          <w:rtl/>
        </w:rPr>
        <w:t>ٌ</w:t>
      </w:r>
      <w:r w:rsidRPr="00117F72">
        <w:rPr>
          <w:rFonts w:hint="cs"/>
          <w:rtl/>
        </w:rPr>
        <w:t xml:space="preserve"> منه. </w:t>
      </w:r>
    </w:p>
    <w:p w:rsidR="008A1E9B" w:rsidRDefault="008A1E9B" w:rsidP="000A50BE">
      <w:pPr>
        <w:pStyle w:val="Heading2"/>
        <w:rPr>
          <w:rtl/>
        </w:rPr>
      </w:pPr>
      <w:bookmarkStart w:id="78" w:name="27"/>
      <w:bookmarkStart w:id="79" w:name="_Toc495827486"/>
      <w:bookmarkStart w:id="80" w:name="_Toc509046809"/>
      <w:r>
        <w:rPr>
          <w:rFonts w:hint="cs"/>
          <w:rtl/>
        </w:rPr>
        <w:t>رأي الصحابة والتابعين</w:t>
      </w:r>
      <w:bookmarkEnd w:id="78"/>
      <w:bookmarkEnd w:id="79"/>
      <w:bookmarkEnd w:id="80"/>
    </w:p>
    <w:p w:rsidR="009220E0" w:rsidRDefault="008A1E9B" w:rsidP="00117F72">
      <w:pPr>
        <w:pStyle w:val="libNormal"/>
        <w:rPr>
          <w:rtl/>
        </w:rPr>
      </w:pPr>
      <w:r w:rsidRPr="00117F72">
        <w:rPr>
          <w:rFonts w:hint="cs"/>
          <w:rtl/>
        </w:rPr>
        <w:t>في أو</w:t>
      </w:r>
      <w:r w:rsidR="00367069">
        <w:rPr>
          <w:rFonts w:hint="cs"/>
          <w:rtl/>
        </w:rPr>
        <w:t>َّ</w:t>
      </w:r>
      <w:r w:rsidRPr="00117F72">
        <w:rPr>
          <w:rFonts w:hint="cs"/>
          <w:rtl/>
        </w:rPr>
        <w:t>ل من أسلم</w:t>
      </w:r>
    </w:p>
    <w:p w:rsidR="00367069" w:rsidRDefault="008A1E9B" w:rsidP="00367069">
      <w:pPr>
        <w:pStyle w:val="libNormal"/>
        <w:rPr>
          <w:rtl/>
        </w:rPr>
      </w:pPr>
      <w:r w:rsidRPr="00117F72">
        <w:rPr>
          <w:rFonts w:hint="cs"/>
          <w:rtl/>
        </w:rPr>
        <w:t>1</w:t>
      </w:r>
      <w:r w:rsidR="00F84C8E" w:rsidRPr="00117F72">
        <w:rPr>
          <w:rFonts w:hint="cs"/>
          <w:rtl/>
        </w:rPr>
        <w:t xml:space="preserve"> - </w:t>
      </w:r>
      <w:r w:rsidRPr="00117F72">
        <w:rPr>
          <w:rFonts w:hint="cs"/>
          <w:rtl/>
        </w:rPr>
        <w:t>أنس بن مالك قال</w:t>
      </w:r>
      <w:r w:rsidR="00F84C8E" w:rsidRPr="00117F72">
        <w:rPr>
          <w:rFonts w:hint="cs"/>
          <w:rtl/>
        </w:rPr>
        <w:t>:</w:t>
      </w:r>
      <w:r w:rsidRPr="00117F72">
        <w:rPr>
          <w:rFonts w:hint="cs"/>
          <w:rtl/>
        </w:rPr>
        <w:t xml:space="preserve"> ن</w:t>
      </w:r>
      <w:r w:rsidR="00367069">
        <w:rPr>
          <w:rFonts w:hint="cs"/>
          <w:rtl/>
        </w:rPr>
        <w:t>ُ</w:t>
      </w:r>
      <w:r w:rsidRPr="00117F72">
        <w:rPr>
          <w:rFonts w:hint="cs"/>
          <w:rtl/>
        </w:rPr>
        <w:t>ب</w:t>
      </w:r>
      <w:r w:rsidR="00367069">
        <w:rPr>
          <w:rFonts w:hint="cs"/>
          <w:rtl/>
        </w:rPr>
        <w:t>ّئ</w:t>
      </w:r>
      <w:r w:rsidRPr="00117F72">
        <w:rPr>
          <w:rFonts w:hint="cs"/>
          <w:rtl/>
        </w:rPr>
        <w:t xml:space="preserve"> </w:t>
      </w:r>
      <w:r w:rsidR="00E41EB7">
        <w:rPr>
          <w:rFonts w:hint="cs"/>
          <w:rtl/>
        </w:rPr>
        <w:t>(</w:t>
      </w:r>
      <w:r w:rsidRPr="00117F72">
        <w:rPr>
          <w:rFonts w:hint="cs"/>
          <w:rtl/>
        </w:rPr>
        <w:t>ب</w:t>
      </w:r>
      <w:r w:rsidR="00367069">
        <w:rPr>
          <w:rFonts w:hint="cs"/>
          <w:rtl/>
        </w:rPr>
        <w:t>ُ</w:t>
      </w:r>
      <w:r w:rsidRPr="00117F72">
        <w:rPr>
          <w:rFonts w:hint="cs"/>
          <w:rtl/>
        </w:rPr>
        <w:t>عث</w:t>
      </w:r>
      <w:r w:rsidR="00E41EB7">
        <w:rPr>
          <w:rFonts w:hint="cs"/>
          <w:rtl/>
        </w:rPr>
        <w:t>)</w:t>
      </w:r>
      <w:r w:rsidRPr="00117F72">
        <w:rPr>
          <w:rFonts w:hint="cs"/>
          <w:rtl/>
        </w:rPr>
        <w:t xml:space="preserve"> النبي</w:t>
      </w:r>
      <w:r w:rsidR="00367069">
        <w:rPr>
          <w:rFonts w:hint="cs"/>
          <w:rtl/>
        </w:rPr>
        <w:t>ُّ</w:t>
      </w:r>
      <w:r w:rsidRPr="00117F72">
        <w:rPr>
          <w:rFonts w:hint="cs"/>
          <w:rtl/>
        </w:rPr>
        <w:t xml:space="preserve"> </w:t>
      </w:r>
      <w:r w:rsidR="007D4B72">
        <w:rPr>
          <w:rFonts w:hint="cs"/>
          <w:rtl/>
        </w:rPr>
        <w:t>صلّى الله عليه وسلّم</w:t>
      </w:r>
      <w:r w:rsidRPr="00117F72">
        <w:rPr>
          <w:rFonts w:hint="cs"/>
          <w:rtl/>
        </w:rPr>
        <w:t xml:space="preserve"> يوم ال</w:t>
      </w:r>
      <w:r w:rsidR="00367069">
        <w:rPr>
          <w:rFonts w:hint="cs"/>
          <w:rtl/>
        </w:rPr>
        <w:t>إ</w:t>
      </w:r>
      <w:r w:rsidRPr="00117F72">
        <w:rPr>
          <w:rFonts w:hint="cs"/>
          <w:rtl/>
        </w:rPr>
        <w:t>ثنين وأسلم علي</w:t>
      </w:r>
      <w:r w:rsidR="00367069">
        <w:rPr>
          <w:rFonts w:hint="cs"/>
          <w:rtl/>
        </w:rPr>
        <w:t>ٌّ</w:t>
      </w:r>
      <w:r w:rsidRPr="00117F72">
        <w:rPr>
          <w:rFonts w:hint="cs"/>
          <w:rtl/>
        </w:rPr>
        <w:t xml:space="preserve"> يوم الث</w:t>
      </w:r>
      <w:r w:rsidR="00367069">
        <w:rPr>
          <w:rFonts w:hint="cs"/>
          <w:rtl/>
        </w:rPr>
        <w:t>َّ</w:t>
      </w:r>
      <w:r w:rsidRPr="00117F72">
        <w:rPr>
          <w:rFonts w:hint="cs"/>
          <w:rtl/>
        </w:rPr>
        <w:t>لاثاء</w:t>
      </w:r>
      <w:r w:rsidR="00F84C8E" w:rsidRPr="00117F72">
        <w:rPr>
          <w:rFonts w:hint="cs"/>
          <w:rtl/>
        </w:rPr>
        <w:t>:</w:t>
      </w:r>
      <w:r w:rsidRPr="00117F72">
        <w:rPr>
          <w:rFonts w:hint="cs"/>
          <w:rtl/>
        </w:rPr>
        <w:t xml:space="preserve"> وفي لفظ له</w:t>
      </w:r>
      <w:r w:rsidR="00F84C8E" w:rsidRPr="00117F72">
        <w:rPr>
          <w:rFonts w:hint="cs"/>
          <w:rtl/>
        </w:rPr>
        <w:t>:</w:t>
      </w:r>
      <w:r w:rsidRPr="00117F72">
        <w:rPr>
          <w:rFonts w:hint="cs"/>
          <w:rtl/>
        </w:rPr>
        <w:t xml:space="preserve"> ب</w:t>
      </w:r>
      <w:r w:rsidR="00367069">
        <w:rPr>
          <w:rFonts w:hint="cs"/>
          <w:rtl/>
        </w:rPr>
        <w:t>ُ</w:t>
      </w:r>
      <w:r w:rsidRPr="00117F72">
        <w:rPr>
          <w:rFonts w:hint="cs"/>
          <w:rtl/>
        </w:rPr>
        <w:t xml:space="preserve">عث رسول الله </w:t>
      </w:r>
      <w:r w:rsidR="007D4B72">
        <w:rPr>
          <w:rFonts w:hint="cs"/>
          <w:rtl/>
        </w:rPr>
        <w:t>صلّى الله عليه وسلّم</w:t>
      </w:r>
      <w:r w:rsidRPr="00117F72">
        <w:rPr>
          <w:rFonts w:hint="cs"/>
          <w:rtl/>
        </w:rPr>
        <w:t xml:space="preserve"> يوم ال</w:t>
      </w:r>
      <w:r w:rsidR="00367069">
        <w:rPr>
          <w:rFonts w:hint="cs"/>
          <w:rtl/>
        </w:rPr>
        <w:t>إ</w:t>
      </w:r>
      <w:r w:rsidRPr="00117F72">
        <w:rPr>
          <w:rFonts w:hint="cs"/>
          <w:rtl/>
        </w:rPr>
        <w:t>ثنين وصل</w:t>
      </w:r>
      <w:r w:rsidR="00367069">
        <w:rPr>
          <w:rFonts w:hint="cs"/>
          <w:rtl/>
        </w:rPr>
        <w:t>ّ</w:t>
      </w:r>
      <w:r w:rsidRPr="00117F72">
        <w:rPr>
          <w:rFonts w:hint="cs"/>
          <w:rtl/>
        </w:rPr>
        <w:t>ى علي</w:t>
      </w:r>
      <w:r w:rsidR="00367069">
        <w:rPr>
          <w:rFonts w:hint="cs"/>
          <w:rtl/>
        </w:rPr>
        <w:t>ٌّ</w:t>
      </w:r>
      <w:r w:rsidRPr="00117F72">
        <w:rPr>
          <w:rFonts w:hint="cs"/>
          <w:rtl/>
        </w:rPr>
        <w:t xml:space="preserve"> يوم الث</w:t>
      </w:r>
      <w:r w:rsidR="00367069">
        <w:rPr>
          <w:rFonts w:hint="cs"/>
          <w:rtl/>
        </w:rPr>
        <w:t>َّ</w:t>
      </w:r>
      <w:r w:rsidRPr="00117F72">
        <w:rPr>
          <w:rFonts w:hint="cs"/>
          <w:rtl/>
        </w:rPr>
        <w:t xml:space="preserve">لاثاء. </w:t>
      </w:r>
    </w:p>
    <w:p w:rsidR="008A1E9B" w:rsidRDefault="008A1E9B" w:rsidP="00367069">
      <w:pPr>
        <w:pStyle w:val="libNormal"/>
        <w:rPr>
          <w:rtl/>
        </w:rPr>
      </w:pPr>
      <w:r w:rsidRPr="00117F72">
        <w:rPr>
          <w:rFonts w:hint="cs"/>
          <w:rtl/>
        </w:rPr>
        <w:t xml:space="preserve">أخرجه الترمذي في جامعه 2 ص 214. الطبراني. الحاكم في المستدرك 3 ص </w:t>
      </w:r>
    </w:p>
    <w:p w:rsidR="008A1E9B" w:rsidRDefault="008A1E9B" w:rsidP="00854A34">
      <w:pPr>
        <w:pStyle w:val="libNormal"/>
        <w:rPr>
          <w:rtl/>
        </w:rPr>
      </w:pPr>
      <w:r>
        <w:rPr>
          <w:rFonts w:hint="cs"/>
          <w:rtl/>
        </w:rPr>
        <w:br w:type="page"/>
      </w:r>
    </w:p>
    <w:p w:rsidR="008A1E9B" w:rsidRPr="00117F72" w:rsidRDefault="008A1E9B" w:rsidP="00367069">
      <w:pPr>
        <w:pStyle w:val="libNormal"/>
        <w:rPr>
          <w:rtl/>
        </w:rPr>
      </w:pPr>
      <w:r w:rsidRPr="00117F72">
        <w:rPr>
          <w:rFonts w:hint="cs"/>
          <w:rtl/>
        </w:rPr>
        <w:lastRenderedPageBreak/>
        <w:t xml:space="preserve">112. </w:t>
      </w:r>
      <w:r w:rsidR="00367069">
        <w:rPr>
          <w:rFonts w:hint="cs"/>
          <w:rtl/>
        </w:rPr>
        <w:t>إ</w:t>
      </w:r>
      <w:r w:rsidRPr="00117F72">
        <w:rPr>
          <w:rFonts w:hint="cs"/>
          <w:rtl/>
        </w:rPr>
        <w:t>بن عبد البر</w:t>
      </w:r>
      <w:r w:rsidR="00367069">
        <w:rPr>
          <w:rFonts w:hint="cs"/>
          <w:rtl/>
        </w:rPr>
        <w:t>ّ</w:t>
      </w:r>
      <w:r w:rsidRPr="00117F72">
        <w:rPr>
          <w:rFonts w:hint="cs"/>
          <w:rtl/>
        </w:rPr>
        <w:t xml:space="preserve"> في ال</w:t>
      </w:r>
      <w:r w:rsidR="00367069">
        <w:rPr>
          <w:rFonts w:hint="cs"/>
          <w:rtl/>
        </w:rPr>
        <w:t>إ</w:t>
      </w:r>
      <w:r w:rsidRPr="00117F72">
        <w:rPr>
          <w:rFonts w:hint="cs"/>
          <w:rtl/>
        </w:rPr>
        <w:t xml:space="preserve">ستيعاب 3 ص 32. </w:t>
      </w:r>
      <w:r w:rsidR="00367069">
        <w:rPr>
          <w:rFonts w:hint="cs"/>
          <w:rtl/>
        </w:rPr>
        <w:t>إ</w:t>
      </w:r>
      <w:r w:rsidRPr="00117F72">
        <w:rPr>
          <w:rFonts w:hint="cs"/>
          <w:rtl/>
        </w:rPr>
        <w:t>بن الأثير في جامع الأ</w:t>
      </w:r>
      <w:r w:rsidR="00367069">
        <w:rPr>
          <w:rFonts w:hint="cs"/>
          <w:rtl/>
        </w:rPr>
        <w:t>ُ</w:t>
      </w:r>
      <w:r w:rsidRPr="00117F72">
        <w:rPr>
          <w:rFonts w:hint="cs"/>
          <w:rtl/>
        </w:rPr>
        <w:t>صول كما في تلخيصه تيسير الوصول 3 ص 271. الحم</w:t>
      </w:r>
      <w:r w:rsidR="00367069">
        <w:rPr>
          <w:rFonts w:hint="cs"/>
          <w:rtl/>
        </w:rPr>
        <w:t>ّ</w:t>
      </w:r>
      <w:r w:rsidRPr="00117F72">
        <w:rPr>
          <w:rFonts w:hint="cs"/>
          <w:rtl/>
        </w:rPr>
        <w:t>و</w:t>
      </w:r>
      <w:r w:rsidR="00367069">
        <w:rPr>
          <w:rFonts w:hint="cs"/>
          <w:rtl/>
        </w:rPr>
        <w:t>ي</w:t>
      </w:r>
      <w:r w:rsidRPr="00117F72">
        <w:rPr>
          <w:rFonts w:hint="cs"/>
          <w:rtl/>
        </w:rPr>
        <w:t>ي في فرايد السمطين الباب ال</w:t>
      </w:r>
      <w:r w:rsidR="00ED1183">
        <w:rPr>
          <w:rFonts w:hint="cs"/>
          <w:rtl/>
        </w:rPr>
        <w:t>ـ</w:t>
      </w:r>
      <w:r w:rsidRPr="00117F72">
        <w:rPr>
          <w:rFonts w:hint="cs"/>
          <w:rtl/>
        </w:rPr>
        <w:t xml:space="preserve"> 47. وأو عز إليه العراقي في التقريب 1 ص 85. ويوجد في شرح </w:t>
      </w:r>
      <w:r w:rsidR="00367069">
        <w:rPr>
          <w:rFonts w:hint="cs"/>
          <w:rtl/>
        </w:rPr>
        <w:t>إ</w:t>
      </w:r>
      <w:r w:rsidRPr="00117F72">
        <w:rPr>
          <w:rFonts w:hint="cs"/>
          <w:rtl/>
        </w:rPr>
        <w:t xml:space="preserve">بن أبي الحديد 3 ص 258. تذكرة السبط 63. السراج المنير شرح الجامع الصغير 2 ص 424. شرح المواهب 1 ص 241. </w:t>
      </w:r>
    </w:p>
    <w:p w:rsidR="008A1E9B" w:rsidRPr="00117F72" w:rsidRDefault="008A1E9B" w:rsidP="00367069">
      <w:pPr>
        <w:pStyle w:val="libNormal"/>
        <w:rPr>
          <w:rtl/>
        </w:rPr>
      </w:pPr>
      <w:r w:rsidRPr="00117F72">
        <w:rPr>
          <w:rFonts w:hint="cs"/>
          <w:rtl/>
        </w:rPr>
        <w:t>2</w:t>
      </w:r>
      <w:r w:rsidR="00F84C8E" w:rsidRPr="00117F72">
        <w:rPr>
          <w:rFonts w:hint="cs"/>
          <w:rtl/>
        </w:rPr>
        <w:t xml:space="preserve"> - </w:t>
      </w:r>
      <w:r w:rsidRPr="00117F72">
        <w:rPr>
          <w:rFonts w:hint="cs"/>
          <w:rtl/>
        </w:rPr>
        <w:t>ب</w:t>
      </w:r>
      <w:r w:rsidR="00367069">
        <w:rPr>
          <w:rFonts w:hint="cs"/>
          <w:rtl/>
        </w:rPr>
        <w:t>ُ</w:t>
      </w:r>
      <w:r w:rsidRPr="00117F72">
        <w:rPr>
          <w:rFonts w:hint="cs"/>
          <w:rtl/>
        </w:rPr>
        <w:t>ريدة الأسلمي قال</w:t>
      </w:r>
      <w:r w:rsidR="00F84C8E" w:rsidRPr="00117F72">
        <w:rPr>
          <w:rFonts w:hint="cs"/>
          <w:rtl/>
        </w:rPr>
        <w:t>:</w:t>
      </w:r>
      <w:r w:rsidRPr="00117F72">
        <w:rPr>
          <w:rFonts w:hint="cs"/>
          <w:rtl/>
        </w:rPr>
        <w:t xml:space="preserve"> أوحي إلى رسول الله </w:t>
      </w:r>
      <w:r w:rsidR="00C07809">
        <w:rPr>
          <w:rFonts w:hint="cs"/>
          <w:rtl/>
        </w:rPr>
        <w:t>صلى الله عليه وآله وسلم</w:t>
      </w:r>
      <w:r w:rsidRPr="00117F72">
        <w:rPr>
          <w:rFonts w:hint="cs"/>
          <w:rtl/>
        </w:rPr>
        <w:t xml:space="preserve"> يوم ال</w:t>
      </w:r>
      <w:r w:rsidR="00367069">
        <w:rPr>
          <w:rFonts w:hint="cs"/>
          <w:rtl/>
        </w:rPr>
        <w:t>إ</w:t>
      </w:r>
      <w:r w:rsidRPr="00117F72">
        <w:rPr>
          <w:rFonts w:hint="cs"/>
          <w:rtl/>
        </w:rPr>
        <w:t>ثنين وصل</w:t>
      </w:r>
      <w:r w:rsidR="00367069">
        <w:rPr>
          <w:rFonts w:hint="cs"/>
          <w:rtl/>
        </w:rPr>
        <w:t>ّ</w:t>
      </w:r>
      <w:r w:rsidRPr="00117F72">
        <w:rPr>
          <w:rFonts w:hint="cs"/>
          <w:rtl/>
        </w:rPr>
        <w:t>ى علي</w:t>
      </w:r>
      <w:r w:rsidR="00367069">
        <w:rPr>
          <w:rFonts w:hint="cs"/>
          <w:rtl/>
        </w:rPr>
        <w:t>ٌّ</w:t>
      </w:r>
      <w:r w:rsidRPr="00117F72">
        <w:rPr>
          <w:rFonts w:hint="cs"/>
          <w:rtl/>
        </w:rPr>
        <w:t xml:space="preserve"> يوم الث</w:t>
      </w:r>
      <w:r w:rsidR="00367069">
        <w:rPr>
          <w:rFonts w:hint="cs"/>
          <w:rtl/>
        </w:rPr>
        <w:t>َّ</w:t>
      </w:r>
      <w:r w:rsidRPr="00117F72">
        <w:rPr>
          <w:rFonts w:hint="cs"/>
          <w:rtl/>
        </w:rPr>
        <w:t>لاثاء. أخرجه الحاكم في المستدرك 3 ص 112 وصح</w:t>
      </w:r>
      <w:r w:rsidR="00367069">
        <w:rPr>
          <w:rFonts w:hint="cs"/>
          <w:rtl/>
        </w:rPr>
        <w:t>َّ</w:t>
      </w:r>
      <w:r w:rsidRPr="00117F72">
        <w:rPr>
          <w:rFonts w:hint="cs"/>
          <w:rtl/>
        </w:rPr>
        <w:t>حه هو وأقر</w:t>
      </w:r>
      <w:r w:rsidR="00367069">
        <w:rPr>
          <w:rFonts w:hint="cs"/>
          <w:rtl/>
        </w:rPr>
        <w:t>َّ</w:t>
      </w:r>
      <w:r w:rsidRPr="00117F72">
        <w:rPr>
          <w:rFonts w:hint="cs"/>
          <w:rtl/>
        </w:rPr>
        <w:t xml:space="preserve">ه الذهبي. </w:t>
      </w:r>
    </w:p>
    <w:p w:rsidR="00367069"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زيد بن أرقم قال</w:t>
      </w:r>
      <w:r w:rsidR="00F84C8E" w:rsidRPr="00117F72">
        <w:rPr>
          <w:rFonts w:hint="cs"/>
          <w:rtl/>
        </w:rPr>
        <w:t>:</w:t>
      </w:r>
      <w:r w:rsidRPr="00117F72">
        <w:rPr>
          <w:rFonts w:hint="cs"/>
          <w:rtl/>
        </w:rPr>
        <w:t xml:space="preserve"> أو</w:t>
      </w:r>
      <w:r w:rsidR="00367069">
        <w:rPr>
          <w:rFonts w:hint="cs"/>
          <w:rtl/>
        </w:rPr>
        <w:t>َّ</w:t>
      </w:r>
      <w:r w:rsidRPr="00117F72">
        <w:rPr>
          <w:rFonts w:hint="cs"/>
          <w:rtl/>
        </w:rPr>
        <w:t>ل من أسلم مع رسول الله علي</w:t>
      </w:r>
      <w:r w:rsidR="00367069">
        <w:rPr>
          <w:rFonts w:hint="cs"/>
          <w:rtl/>
        </w:rPr>
        <w:t>ّ</w:t>
      </w:r>
      <w:r w:rsidRPr="00117F72">
        <w:rPr>
          <w:rFonts w:hint="cs"/>
          <w:rtl/>
        </w:rPr>
        <w:t xml:space="preserve"> بن أبي طالب. </w:t>
      </w:r>
    </w:p>
    <w:p w:rsidR="008A1E9B" w:rsidRPr="00117F72" w:rsidRDefault="008A1E9B" w:rsidP="00117F72">
      <w:pPr>
        <w:pStyle w:val="libNormal"/>
        <w:rPr>
          <w:rtl/>
        </w:rPr>
      </w:pPr>
      <w:r w:rsidRPr="00117F72">
        <w:rPr>
          <w:rFonts w:hint="cs"/>
          <w:rtl/>
        </w:rPr>
        <w:t>تاريخ الطبري بإسنادين صحيحين رجالهما ثقات. مسند أحمد 4 ص 368. مستدرك الحاكم</w:t>
      </w:r>
      <w:r w:rsidR="00367069">
        <w:rPr>
          <w:rFonts w:hint="cs"/>
          <w:rtl/>
        </w:rPr>
        <w:t xml:space="preserve"> </w:t>
      </w:r>
      <w:r w:rsidRPr="00117F72">
        <w:rPr>
          <w:rFonts w:hint="cs"/>
          <w:rtl/>
        </w:rPr>
        <w:t>4 ص 336 وصح</w:t>
      </w:r>
      <w:r w:rsidR="00367069">
        <w:rPr>
          <w:rFonts w:hint="cs"/>
          <w:rtl/>
        </w:rPr>
        <w:t>َّ</w:t>
      </w:r>
      <w:r w:rsidRPr="00117F72">
        <w:rPr>
          <w:rFonts w:hint="cs"/>
          <w:rtl/>
        </w:rPr>
        <w:t>حه هو وأقر</w:t>
      </w:r>
      <w:r w:rsidR="00367069">
        <w:rPr>
          <w:rFonts w:hint="cs"/>
          <w:rtl/>
        </w:rPr>
        <w:t>َّ</w:t>
      </w:r>
      <w:r w:rsidRPr="00117F72">
        <w:rPr>
          <w:rFonts w:hint="cs"/>
          <w:rtl/>
        </w:rPr>
        <w:t xml:space="preserve">ه الذهبي. الكامل لابن الأثير 2 ص 22. </w:t>
      </w:r>
    </w:p>
    <w:p w:rsidR="00367069" w:rsidRDefault="008A1E9B" w:rsidP="00117F72">
      <w:pPr>
        <w:pStyle w:val="libNormal"/>
        <w:rPr>
          <w:rtl/>
        </w:rPr>
      </w:pPr>
      <w:r w:rsidRPr="00117F72">
        <w:rPr>
          <w:rFonts w:hint="cs"/>
          <w:rtl/>
        </w:rPr>
        <w:t>4</w:t>
      </w:r>
      <w:r w:rsidR="00F84C8E" w:rsidRPr="00117F72">
        <w:rPr>
          <w:rFonts w:hint="cs"/>
          <w:rtl/>
        </w:rPr>
        <w:t xml:space="preserve"> - </w:t>
      </w:r>
      <w:r w:rsidRPr="00117F72">
        <w:rPr>
          <w:rFonts w:hint="cs"/>
          <w:rtl/>
        </w:rPr>
        <w:t>زيد بن أرقم قال</w:t>
      </w:r>
      <w:r w:rsidR="00F84C8E" w:rsidRPr="00117F72">
        <w:rPr>
          <w:rFonts w:hint="cs"/>
          <w:rtl/>
        </w:rPr>
        <w:t>:</w:t>
      </w:r>
      <w:r w:rsidRPr="00117F72">
        <w:rPr>
          <w:rFonts w:hint="cs"/>
          <w:rtl/>
        </w:rPr>
        <w:t xml:space="preserve"> أو</w:t>
      </w:r>
      <w:r w:rsidR="00367069">
        <w:rPr>
          <w:rFonts w:hint="cs"/>
          <w:rtl/>
        </w:rPr>
        <w:t>َّ</w:t>
      </w:r>
      <w:r w:rsidRPr="00117F72">
        <w:rPr>
          <w:rFonts w:hint="cs"/>
          <w:rtl/>
        </w:rPr>
        <w:t>ل من صل</w:t>
      </w:r>
      <w:r w:rsidR="00367069">
        <w:rPr>
          <w:rFonts w:hint="cs"/>
          <w:rtl/>
        </w:rPr>
        <w:t>ّ</w:t>
      </w:r>
      <w:r w:rsidRPr="00117F72">
        <w:rPr>
          <w:rFonts w:hint="cs"/>
          <w:rtl/>
        </w:rPr>
        <w:t xml:space="preserve">ى مع رسول الله </w:t>
      </w:r>
      <w:r w:rsidR="007D4B72">
        <w:rPr>
          <w:rFonts w:hint="cs"/>
          <w:rtl/>
        </w:rPr>
        <w:t>صلّى الله عليه وسلّم</w:t>
      </w:r>
      <w:r w:rsidRPr="00117F72">
        <w:rPr>
          <w:rFonts w:hint="cs"/>
          <w:rtl/>
        </w:rPr>
        <w:t xml:space="preserve"> علي</w:t>
      </w:r>
      <w:r w:rsidR="00367069">
        <w:rPr>
          <w:rFonts w:hint="cs"/>
          <w:rtl/>
        </w:rPr>
        <w:t>ٌّ</w:t>
      </w:r>
      <w:r w:rsidRPr="00117F72">
        <w:rPr>
          <w:rFonts w:hint="cs"/>
          <w:rtl/>
        </w:rPr>
        <w:t xml:space="preserve">. </w:t>
      </w:r>
    </w:p>
    <w:p w:rsidR="008A1E9B" w:rsidRPr="00117F72" w:rsidRDefault="008A1E9B" w:rsidP="00367069">
      <w:pPr>
        <w:pStyle w:val="libNormal"/>
        <w:rPr>
          <w:rtl/>
        </w:rPr>
      </w:pPr>
      <w:r w:rsidRPr="00117F72">
        <w:rPr>
          <w:rFonts w:hint="cs"/>
          <w:rtl/>
        </w:rPr>
        <w:t>أخرجه أحمد والطبراني كما في مجمع الهيثمي 9 ص 103 وقال</w:t>
      </w:r>
      <w:r w:rsidR="00F84C8E" w:rsidRPr="00117F72">
        <w:rPr>
          <w:rFonts w:hint="cs"/>
          <w:rtl/>
        </w:rPr>
        <w:t>:</w:t>
      </w:r>
      <w:r w:rsidRPr="00117F72">
        <w:rPr>
          <w:rFonts w:hint="cs"/>
          <w:rtl/>
        </w:rPr>
        <w:t xml:space="preserve"> رجال أحمد رجال الصحيحين. أبو عمرو في ال</w:t>
      </w:r>
      <w:r w:rsidR="00367069">
        <w:rPr>
          <w:rFonts w:hint="cs"/>
          <w:rtl/>
        </w:rPr>
        <w:t>إ</w:t>
      </w:r>
      <w:r w:rsidRPr="00117F72">
        <w:rPr>
          <w:rFonts w:hint="cs"/>
          <w:rtl/>
        </w:rPr>
        <w:t xml:space="preserve">ستيعاب 2 ص 459. </w:t>
      </w:r>
    </w:p>
    <w:p w:rsidR="008A1E9B" w:rsidRPr="00117F72" w:rsidRDefault="008A1E9B" w:rsidP="00367069">
      <w:pPr>
        <w:pStyle w:val="libNormal"/>
        <w:rPr>
          <w:rtl/>
        </w:rPr>
      </w:pPr>
      <w:r w:rsidRPr="00117F72">
        <w:rPr>
          <w:rFonts w:hint="cs"/>
          <w:rtl/>
        </w:rPr>
        <w:t>5</w:t>
      </w:r>
      <w:r w:rsidR="00F84C8E" w:rsidRPr="00117F72">
        <w:rPr>
          <w:rFonts w:hint="cs"/>
          <w:rtl/>
        </w:rPr>
        <w:t xml:space="preserve"> - </w:t>
      </w:r>
      <w:r w:rsidRPr="00117F72">
        <w:rPr>
          <w:rFonts w:hint="cs"/>
          <w:rtl/>
        </w:rPr>
        <w:t>زيد بن أرقم قال</w:t>
      </w:r>
      <w:r w:rsidR="00F84C8E" w:rsidRPr="00117F72">
        <w:rPr>
          <w:rFonts w:hint="cs"/>
          <w:rtl/>
        </w:rPr>
        <w:t>:</w:t>
      </w:r>
      <w:r w:rsidRPr="00117F72">
        <w:rPr>
          <w:rFonts w:hint="cs"/>
          <w:rtl/>
        </w:rPr>
        <w:t xml:space="preserve"> أو</w:t>
      </w:r>
      <w:r w:rsidR="00367069">
        <w:rPr>
          <w:rFonts w:hint="cs"/>
          <w:rtl/>
        </w:rPr>
        <w:t>َّ</w:t>
      </w:r>
      <w:r w:rsidRPr="00117F72">
        <w:rPr>
          <w:rFonts w:hint="cs"/>
          <w:rtl/>
        </w:rPr>
        <w:t xml:space="preserve">ل من آمن بالله بعد رسول الله </w:t>
      </w:r>
      <w:r w:rsidR="007D4B72">
        <w:rPr>
          <w:rFonts w:hint="cs"/>
          <w:rtl/>
        </w:rPr>
        <w:t>صلّى الله عليه وسلّم</w:t>
      </w:r>
      <w:r w:rsidRPr="00117F72">
        <w:rPr>
          <w:rFonts w:hint="cs"/>
          <w:rtl/>
        </w:rPr>
        <w:t xml:space="preserve"> علي</w:t>
      </w:r>
      <w:r w:rsidR="00367069">
        <w:rPr>
          <w:rFonts w:hint="cs"/>
          <w:rtl/>
        </w:rPr>
        <w:t>ُّ</w:t>
      </w:r>
      <w:r w:rsidRPr="00117F72">
        <w:rPr>
          <w:rFonts w:hint="cs"/>
          <w:rtl/>
        </w:rPr>
        <w:t xml:space="preserve"> بن أبي طالب. ال</w:t>
      </w:r>
      <w:r w:rsidR="00367069">
        <w:rPr>
          <w:rFonts w:hint="cs"/>
          <w:rtl/>
        </w:rPr>
        <w:t>إ</w:t>
      </w:r>
      <w:r w:rsidRPr="00117F72">
        <w:rPr>
          <w:rFonts w:hint="cs"/>
          <w:rtl/>
        </w:rPr>
        <w:t xml:space="preserve">ستيعاب 2 ص 459. </w:t>
      </w:r>
    </w:p>
    <w:p w:rsidR="00367069" w:rsidRDefault="008A1E9B" w:rsidP="00117F72">
      <w:pPr>
        <w:pStyle w:val="libNormal"/>
        <w:rPr>
          <w:rtl/>
        </w:rPr>
      </w:pPr>
      <w:r w:rsidRPr="00117F72">
        <w:rPr>
          <w:rFonts w:hint="cs"/>
          <w:rtl/>
        </w:rPr>
        <w:t>6</w:t>
      </w:r>
      <w:r w:rsidR="00F84C8E" w:rsidRPr="00117F72">
        <w:rPr>
          <w:rFonts w:hint="cs"/>
          <w:rtl/>
        </w:rPr>
        <w:t xml:space="preserve"> - </w:t>
      </w:r>
      <w:r w:rsidRPr="00117F72">
        <w:rPr>
          <w:rFonts w:hint="cs"/>
          <w:rtl/>
        </w:rPr>
        <w:t>عبد الله 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أو</w:t>
      </w:r>
      <w:r w:rsidR="00367069">
        <w:rPr>
          <w:rFonts w:hint="cs"/>
          <w:rtl/>
        </w:rPr>
        <w:t>َّ</w:t>
      </w:r>
      <w:r w:rsidRPr="00117F72">
        <w:rPr>
          <w:rFonts w:hint="cs"/>
          <w:rtl/>
        </w:rPr>
        <w:t>ل من صل</w:t>
      </w:r>
      <w:r w:rsidR="00367069">
        <w:rPr>
          <w:rFonts w:hint="cs"/>
          <w:rtl/>
        </w:rPr>
        <w:t>ّ</w:t>
      </w:r>
      <w:r w:rsidRPr="00117F72">
        <w:rPr>
          <w:rFonts w:hint="cs"/>
          <w:rtl/>
        </w:rPr>
        <w:t>ى علي</w:t>
      </w:r>
      <w:r w:rsidR="00367069">
        <w:rPr>
          <w:rFonts w:hint="cs"/>
          <w:rtl/>
        </w:rPr>
        <w:t>ٌّ</w:t>
      </w:r>
      <w:r w:rsidRPr="00117F72">
        <w:rPr>
          <w:rFonts w:hint="cs"/>
          <w:rtl/>
        </w:rPr>
        <w:t xml:space="preserve">. </w:t>
      </w:r>
    </w:p>
    <w:p w:rsidR="008A1E9B" w:rsidRPr="00117F72" w:rsidRDefault="008A1E9B" w:rsidP="00367069">
      <w:pPr>
        <w:pStyle w:val="libNormal"/>
        <w:rPr>
          <w:rtl/>
        </w:rPr>
      </w:pPr>
      <w:r w:rsidRPr="00117F72">
        <w:rPr>
          <w:rFonts w:hint="cs"/>
          <w:rtl/>
        </w:rPr>
        <w:t>جامع الترمذي 2 ص 215. تاريخ الطبري 2 ص 241 بإسناد صحيح. الكامل ل</w:t>
      </w:r>
      <w:r w:rsidR="00367069">
        <w:rPr>
          <w:rFonts w:hint="cs"/>
          <w:rtl/>
        </w:rPr>
        <w:t>إ</w:t>
      </w:r>
      <w:r w:rsidRPr="00117F72">
        <w:rPr>
          <w:rFonts w:hint="cs"/>
          <w:rtl/>
        </w:rPr>
        <w:t xml:space="preserve">بن الأثير 2 ص 22. شرح </w:t>
      </w:r>
      <w:r w:rsidR="00367069">
        <w:rPr>
          <w:rFonts w:hint="cs"/>
          <w:rtl/>
        </w:rPr>
        <w:t>إ</w:t>
      </w:r>
      <w:r w:rsidRPr="00117F72">
        <w:rPr>
          <w:rFonts w:hint="cs"/>
          <w:rtl/>
        </w:rPr>
        <w:t xml:space="preserve">بن أبي الحديد 3 ص 256. </w:t>
      </w:r>
    </w:p>
    <w:p w:rsidR="008A1E9B" w:rsidRPr="00117F72" w:rsidRDefault="008A1E9B" w:rsidP="00367069">
      <w:pPr>
        <w:pStyle w:val="libNormal"/>
        <w:rPr>
          <w:rtl/>
        </w:rPr>
      </w:pPr>
      <w:r w:rsidRPr="00117F72">
        <w:rPr>
          <w:rFonts w:hint="cs"/>
          <w:rtl/>
        </w:rPr>
        <w:t>7</w:t>
      </w:r>
      <w:r w:rsidR="00F84C8E" w:rsidRPr="00117F72">
        <w:rPr>
          <w:rFonts w:hint="cs"/>
          <w:rtl/>
        </w:rPr>
        <w:t xml:space="preserve"> - </w:t>
      </w:r>
      <w:r w:rsidRPr="00117F72">
        <w:rPr>
          <w:rFonts w:hint="cs"/>
          <w:rtl/>
        </w:rPr>
        <w:t>عبد الله 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لعلي</w:t>
      </w:r>
      <w:r w:rsidR="00367069">
        <w:rPr>
          <w:rFonts w:hint="cs"/>
          <w:rtl/>
        </w:rPr>
        <w:t>ٍّ</w:t>
      </w:r>
      <w:r w:rsidRPr="00117F72">
        <w:rPr>
          <w:rFonts w:hint="cs"/>
          <w:rtl/>
        </w:rPr>
        <w:t xml:space="preserve"> أربع خصال ليست لأحد</w:t>
      </w:r>
      <w:r w:rsidR="00F84C8E" w:rsidRPr="00117F72">
        <w:rPr>
          <w:rFonts w:hint="cs"/>
          <w:rtl/>
        </w:rPr>
        <w:t>:</w:t>
      </w:r>
      <w:r w:rsidRPr="00117F72">
        <w:rPr>
          <w:rFonts w:hint="cs"/>
          <w:rtl/>
        </w:rPr>
        <w:t xml:space="preserve"> هو أو</w:t>
      </w:r>
      <w:r w:rsidR="00367069">
        <w:rPr>
          <w:rFonts w:hint="cs"/>
          <w:rtl/>
        </w:rPr>
        <w:t>َّ</w:t>
      </w:r>
      <w:r w:rsidRPr="00117F72">
        <w:rPr>
          <w:rFonts w:hint="cs"/>
          <w:rtl/>
        </w:rPr>
        <w:t>ل عربي</w:t>
      </w:r>
      <w:r w:rsidR="00367069">
        <w:rPr>
          <w:rFonts w:hint="cs"/>
          <w:rtl/>
        </w:rPr>
        <w:t>ٍّ</w:t>
      </w:r>
      <w:r w:rsidRPr="00117F72">
        <w:rPr>
          <w:rFonts w:hint="cs"/>
          <w:rtl/>
        </w:rPr>
        <w:t xml:space="preserve"> وأعجمي</w:t>
      </w:r>
      <w:r w:rsidR="00367069">
        <w:rPr>
          <w:rFonts w:hint="cs"/>
          <w:rtl/>
        </w:rPr>
        <w:t>ٍّ</w:t>
      </w:r>
      <w:r w:rsidRPr="00117F72">
        <w:rPr>
          <w:rFonts w:hint="cs"/>
          <w:rtl/>
        </w:rPr>
        <w:t xml:space="preserve"> صل</w:t>
      </w:r>
      <w:r w:rsidR="00367069">
        <w:rPr>
          <w:rFonts w:hint="cs"/>
          <w:rtl/>
        </w:rPr>
        <w:t>ّ</w:t>
      </w:r>
      <w:r w:rsidRPr="00117F72">
        <w:rPr>
          <w:rFonts w:hint="cs"/>
          <w:rtl/>
        </w:rPr>
        <w:t xml:space="preserve">ى مع رسول الله </w:t>
      </w:r>
      <w:r w:rsidR="00C07809">
        <w:rPr>
          <w:rFonts w:hint="cs"/>
          <w:rtl/>
        </w:rPr>
        <w:t>صلى الله عليه وآله وسلم</w:t>
      </w:r>
      <w:r w:rsidRPr="00117F72">
        <w:rPr>
          <w:rFonts w:hint="cs"/>
          <w:rtl/>
        </w:rPr>
        <w:t>. مستدرك الحاكم 3 ص 111. ال</w:t>
      </w:r>
      <w:r w:rsidR="00367069">
        <w:rPr>
          <w:rFonts w:hint="cs"/>
          <w:rtl/>
        </w:rPr>
        <w:t>إ</w:t>
      </w:r>
      <w:r w:rsidRPr="00117F72">
        <w:rPr>
          <w:rFonts w:hint="cs"/>
          <w:rtl/>
        </w:rPr>
        <w:t xml:space="preserve">ستيعاب 2 ص 457. </w:t>
      </w:r>
    </w:p>
    <w:p w:rsidR="008A1E9B" w:rsidRPr="00117F72" w:rsidRDefault="008A1E9B" w:rsidP="00117F72">
      <w:pPr>
        <w:pStyle w:val="libNormal"/>
        <w:rPr>
          <w:rtl/>
        </w:rPr>
      </w:pPr>
      <w:r w:rsidRPr="00117F72">
        <w:rPr>
          <w:rFonts w:hint="cs"/>
          <w:rtl/>
        </w:rPr>
        <w:t>8</w:t>
      </w:r>
      <w:r w:rsidR="00F84C8E" w:rsidRPr="00117F72">
        <w:rPr>
          <w:rFonts w:hint="cs"/>
          <w:rtl/>
        </w:rPr>
        <w:t xml:space="preserve"> - </w:t>
      </w:r>
      <w:r w:rsidRPr="00117F72">
        <w:rPr>
          <w:rFonts w:hint="cs"/>
          <w:rtl/>
        </w:rPr>
        <w:t>عبد الله بن</w:t>
      </w:r>
      <w:r w:rsidR="001F60AD">
        <w:rPr>
          <w:rFonts w:hint="cs"/>
          <w:rtl/>
        </w:rPr>
        <w:t xml:space="preserve"> عبّاس </w:t>
      </w:r>
      <w:r w:rsidRPr="00117F72">
        <w:rPr>
          <w:rFonts w:hint="cs"/>
          <w:rtl/>
        </w:rPr>
        <w:t>قال مجاهد</w:t>
      </w:r>
      <w:r w:rsidR="00F84C8E" w:rsidRPr="00117F72">
        <w:rPr>
          <w:rFonts w:hint="cs"/>
          <w:rtl/>
        </w:rPr>
        <w:t>:</w:t>
      </w:r>
      <w:r w:rsidRPr="00117F72">
        <w:rPr>
          <w:rFonts w:hint="cs"/>
          <w:rtl/>
        </w:rPr>
        <w:t xml:space="preserve"> إن</w:t>
      </w:r>
      <w:r w:rsidR="00367069">
        <w:rPr>
          <w:rFonts w:hint="cs"/>
          <w:rtl/>
        </w:rPr>
        <w:t>َّ</w:t>
      </w:r>
      <w:r w:rsidRPr="00117F72">
        <w:rPr>
          <w:rFonts w:hint="cs"/>
          <w:rtl/>
        </w:rPr>
        <w:t>ه قال</w:t>
      </w:r>
      <w:r w:rsidR="00F84C8E" w:rsidRPr="00117F72">
        <w:rPr>
          <w:rFonts w:hint="cs"/>
          <w:rtl/>
        </w:rPr>
        <w:t>:</w:t>
      </w:r>
      <w:r w:rsidRPr="00117F72">
        <w:rPr>
          <w:rFonts w:hint="cs"/>
          <w:rtl/>
        </w:rPr>
        <w:t xml:space="preserve"> أو</w:t>
      </w:r>
      <w:r w:rsidR="00367069">
        <w:rPr>
          <w:rFonts w:hint="cs"/>
          <w:rtl/>
        </w:rPr>
        <w:t>َّ</w:t>
      </w:r>
      <w:r w:rsidRPr="00117F72">
        <w:rPr>
          <w:rFonts w:hint="cs"/>
          <w:rtl/>
        </w:rPr>
        <w:t>ل من ركع مع النبي</w:t>
      </w:r>
      <w:r w:rsidR="00367069">
        <w:rPr>
          <w:rFonts w:hint="cs"/>
          <w:rtl/>
        </w:rPr>
        <w:t>ِّ</w:t>
      </w:r>
      <w:r w:rsidRPr="00117F72">
        <w:rPr>
          <w:rFonts w:hint="cs"/>
          <w:rtl/>
        </w:rPr>
        <w:t xml:space="preserve"> </w:t>
      </w:r>
      <w:r w:rsidR="00C86C56">
        <w:rPr>
          <w:rFonts w:hint="cs"/>
          <w:rtl/>
        </w:rPr>
        <w:t xml:space="preserve">صلّى الله عليه وآله </w:t>
      </w:r>
      <w:r w:rsidRPr="00117F72">
        <w:rPr>
          <w:rFonts w:hint="cs"/>
          <w:rtl/>
        </w:rPr>
        <w:t>علي</w:t>
      </w:r>
      <w:r w:rsidR="00367069">
        <w:rPr>
          <w:rFonts w:hint="cs"/>
          <w:rtl/>
        </w:rPr>
        <w:t>ُّ</w:t>
      </w:r>
      <w:r w:rsidRPr="00117F72">
        <w:rPr>
          <w:rFonts w:hint="cs"/>
          <w:rtl/>
        </w:rPr>
        <w:t xml:space="preserve"> بن أبي طالب فنزلت فيه هذه الآية</w:t>
      </w:r>
      <w:r w:rsidR="00F84C8E" w:rsidRPr="00117F72">
        <w:rPr>
          <w:rFonts w:hint="cs"/>
          <w:rtl/>
        </w:rPr>
        <w:t>:</w:t>
      </w:r>
      <w:r w:rsidRPr="00117F72">
        <w:rPr>
          <w:rFonts w:hint="cs"/>
          <w:rtl/>
        </w:rPr>
        <w:t xml:space="preserve"> أقيموا الص</w:t>
      </w:r>
      <w:r w:rsidR="00367069">
        <w:rPr>
          <w:rFonts w:hint="cs"/>
          <w:rtl/>
        </w:rPr>
        <w:t>َّ</w:t>
      </w:r>
      <w:r w:rsidRPr="00117F72">
        <w:rPr>
          <w:rFonts w:hint="cs"/>
          <w:rtl/>
        </w:rPr>
        <w:t>لاة وآتوا الز</w:t>
      </w:r>
      <w:r w:rsidR="00367069">
        <w:rPr>
          <w:rFonts w:hint="cs"/>
          <w:rtl/>
        </w:rPr>
        <w:t>ّ</w:t>
      </w:r>
      <w:r w:rsidRPr="00117F72">
        <w:rPr>
          <w:rFonts w:hint="cs"/>
          <w:rtl/>
        </w:rPr>
        <w:t xml:space="preserve">كوة واركعوا مع الراكعين. تذكرة السبط 8. </w:t>
      </w:r>
    </w:p>
    <w:p w:rsidR="008A1E9B" w:rsidRDefault="008A1E9B" w:rsidP="00367069">
      <w:pPr>
        <w:pStyle w:val="libNormal"/>
        <w:rPr>
          <w:rtl/>
        </w:rPr>
      </w:pPr>
      <w:r w:rsidRPr="00117F72">
        <w:rPr>
          <w:rFonts w:hint="cs"/>
          <w:rtl/>
        </w:rPr>
        <w:t>9</w:t>
      </w:r>
      <w:r w:rsidR="00F84C8E" w:rsidRPr="00117F72">
        <w:rPr>
          <w:rFonts w:hint="cs"/>
          <w:rtl/>
        </w:rPr>
        <w:t xml:space="preserve"> - </w:t>
      </w:r>
      <w:r w:rsidRPr="00117F72">
        <w:rPr>
          <w:rFonts w:hint="cs"/>
          <w:rtl/>
        </w:rPr>
        <w:t>عبد الله بن</w:t>
      </w:r>
      <w:r w:rsidR="001F60AD">
        <w:rPr>
          <w:rFonts w:hint="cs"/>
          <w:rtl/>
        </w:rPr>
        <w:t xml:space="preserve"> عبّاس </w:t>
      </w:r>
      <w:r w:rsidRPr="00117F72">
        <w:rPr>
          <w:rFonts w:hint="cs"/>
          <w:rtl/>
        </w:rPr>
        <w:t>قال في خطبة له</w:t>
      </w:r>
      <w:r w:rsidR="00F84C8E" w:rsidRPr="00117F72">
        <w:rPr>
          <w:rFonts w:hint="cs"/>
          <w:rtl/>
        </w:rPr>
        <w:t>:</w:t>
      </w:r>
      <w:r w:rsidRPr="00117F72">
        <w:rPr>
          <w:rFonts w:hint="cs"/>
          <w:rtl/>
        </w:rPr>
        <w:t xml:space="preserve"> إن</w:t>
      </w:r>
      <w:r w:rsidR="00367069">
        <w:rPr>
          <w:rFonts w:hint="cs"/>
          <w:rtl/>
        </w:rPr>
        <w:t>َّ</w:t>
      </w:r>
      <w:r w:rsidRPr="00117F72">
        <w:rPr>
          <w:rFonts w:hint="cs"/>
          <w:rtl/>
        </w:rPr>
        <w:t xml:space="preserve"> ابن آكلة الأكباد قد وجد من طغام أهل الشام أعوانا</w:t>
      </w:r>
      <w:r w:rsidR="00367069">
        <w:rPr>
          <w:rFonts w:hint="cs"/>
          <w:rtl/>
        </w:rPr>
        <w:t>ً</w:t>
      </w:r>
      <w:r w:rsidRPr="00117F72">
        <w:rPr>
          <w:rFonts w:hint="cs"/>
          <w:rtl/>
        </w:rPr>
        <w:t xml:space="preserve"> على علي</w:t>
      </w:r>
      <w:r w:rsidR="00367069">
        <w:rPr>
          <w:rFonts w:hint="cs"/>
          <w:rtl/>
        </w:rPr>
        <w:t>ِّ</w:t>
      </w:r>
      <w:r w:rsidRPr="00117F72">
        <w:rPr>
          <w:rFonts w:hint="cs"/>
          <w:rtl/>
        </w:rPr>
        <w:t xml:space="preserve"> بن أبي طالب </w:t>
      </w:r>
      <w:r w:rsidR="00367069">
        <w:rPr>
          <w:rFonts w:hint="cs"/>
          <w:rtl/>
        </w:rPr>
        <w:t>إ</w:t>
      </w:r>
      <w:r w:rsidRPr="00117F72">
        <w:rPr>
          <w:rFonts w:hint="cs"/>
          <w:rtl/>
        </w:rPr>
        <w:t>بن عم</w:t>
      </w:r>
      <w:r w:rsidR="00367069">
        <w:rPr>
          <w:rFonts w:hint="cs"/>
          <w:rtl/>
        </w:rPr>
        <w:t>ّ</w:t>
      </w:r>
      <w:r w:rsidRPr="00117F72">
        <w:rPr>
          <w:rFonts w:hint="cs"/>
          <w:rtl/>
        </w:rPr>
        <w:t xml:space="preserve"> رسول الله وصهره وأو</w:t>
      </w:r>
      <w:r w:rsidR="00367069">
        <w:rPr>
          <w:rFonts w:hint="cs"/>
          <w:rtl/>
        </w:rPr>
        <w:t>َّ</w:t>
      </w:r>
      <w:r w:rsidRPr="00117F72">
        <w:rPr>
          <w:rFonts w:hint="cs"/>
          <w:rtl/>
        </w:rPr>
        <w:t>ل ذكر صل</w:t>
      </w:r>
      <w:r w:rsidR="00367069">
        <w:rPr>
          <w:rFonts w:hint="cs"/>
          <w:rtl/>
        </w:rPr>
        <w:t>ّ</w:t>
      </w:r>
      <w:r w:rsidRPr="00117F72">
        <w:rPr>
          <w:rFonts w:hint="cs"/>
          <w:rtl/>
        </w:rPr>
        <w:t xml:space="preserve">ى معه. </w:t>
      </w:r>
    </w:p>
    <w:p w:rsidR="008A1E9B" w:rsidRDefault="008A1E9B" w:rsidP="00854A34">
      <w:pPr>
        <w:pStyle w:val="libNormal"/>
        <w:rPr>
          <w:rtl/>
        </w:rPr>
      </w:pPr>
      <w:r>
        <w:rPr>
          <w:rFonts w:hint="cs"/>
          <w:rtl/>
        </w:rPr>
        <w:br w:type="page"/>
      </w:r>
    </w:p>
    <w:p w:rsidR="008A1E9B" w:rsidRPr="00117F72" w:rsidRDefault="008A1E9B" w:rsidP="00694FAF">
      <w:pPr>
        <w:pStyle w:val="libNormal"/>
        <w:rPr>
          <w:rtl/>
        </w:rPr>
      </w:pPr>
      <w:r w:rsidRPr="00117F72">
        <w:rPr>
          <w:rFonts w:hint="cs"/>
          <w:rtl/>
        </w:rPr>
        <w:lastRenderedPageBreak/>
        <w:t>كتاب صف</w:t>
      </w:r>
      <w:r w:rsidR="00694FAF">
        <w:rPr>
          <w:rFonts w:hint="cs"/>
          <w:rtl/>
        </w:rPr>
        <w:t>ِّ</w:t>
      </w:r>
      <w:r w:rsidRPr="00117F72">
        <w:rPr>
          <w:rFonts w:hint="cs"/>
          <w:rtl/>
        </w:rPr>
        <w:t xml:space="preserve">ين لابن مزاحم 360. شرح </w:t>
      </w:r>
      <w:r w:rsidR="00694FAF">
        <w:rPr>
          <w:rFonts w:hint="cs"/>
          <w:rtl/>
        </w:rPr>
        <w:t>إ</w:t>
      </w:r>
      <w:r w:rsidRPr="00117F72">
        <w:rPr>
          <w:rFonts w:hint="cs"/>
          <w:rtl/>
        </w:rPr>
        <w:t xml:space="preserve">بن أبي. الحديد 1 ص 504. جمهرة الخطب 1 ص 175. </w:t>
      </w:r>
    </w:p>
    <w:p w:rsidR="008A1E9B" w:rsidRPr="00117F72" w:rsidRDefault="008A1E9B" w:rsidP="00694FAF">
      <w:pPr>
        <w:pStyle w:val="libNormal"/>
        <w:rPr>
          <w:rtl/>
        </w:rPr>
      </w:pPr>
      <w:r w:rsidRPr="00117F72">
        <w:rPr>
          <w:rFonts w:hint="cs"/>
          <w:rtl/>
        </w:rPr>
        <w:t>10</w:t>
      </w:r>
      <w:r w:rsidR="00F84C8E" w:rsidRPr="00117F72">
        <w:rPr>
          <w:rFonts w:hint="cs"/>
          <w:rtl/>
        </w:rPr>
        <w:t xml:space="preserve"> - </w:t>
      </w:r>
      <w:r w:rsidRPr="00117F72">
        <w:rPr>
          <w:rFonts w:hint="cs"/>
          <w:rtl/>
        </w:rPr>
        <w:t>عبد الله 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فرض الله تعالى ال</w:t>
      </w:r>
      <w:r w:rsidR="00694FAF">
        <w:rPr>
          <w:rFonts w:hint="cs"/>
          <w:rtl/>
        </w:rPr>
        <w:t>إ</w:t>
      </w:r>
      <w:r w:rsidRPr="00117F72">
        <w:rPr>
          <w:rFonts w:hint="cs"/>
          <w:rtl/>
        </w:rPr>
        <w:t>ستغفار لعلي</w:t>
      </w:r>
      <w:r w:rsidR="00694FAF">
        <w:rPr>
          <w:rFonts w:hint="cs"/>
          <w:rtl/>
        </w:rPr>
        <w:t>ّ</w:t>
      </w:r>
      <w:r w:rsidRPr="00117F72">
        <w:rPr>
          <w:rFonts w:hint="cs"/>
          <w:rtl/>
        </w:rPr>
        <w:t xml:space="preserve"> في القرآن على كل</w:t>
      </w:r>
      <w:r w:rsidR="00694FAF">
        <w:rPr>
          <w:rFonts w:hint="cs"/>
          <w:rtl/>
        </w:rPr>
        <w:t>ّ</w:t>
      </w:r>
      <w:r w:rsidRPr="00117F72">
        <w:rPr>
          <w:rFonts w:hint="cs"/>
          <w:rtl/>
        </w:rPr>
        <w:t xml:space="preserve"> مسلم بقوله تعالى</w:t>
      </w:r>
      <w:r w:rsidR="00F84C8E" w:rsidRPr="00117F72">
        <w:rPr>
          <w:rFonts w:hint="cs"/>
          <w:rtl/>
        </w:rPr>
        <w:t>:</w:t>
      </w:r>
      <w:r w:rsidRPr="00117F72">
        <w:rPr>
          <w:rFonts w:hint="cs"/>
          <w:rtl/>
        </w:rPr>
        <w:t xml:space="preserve"> رب</w:t>
      </w:r>
      <w:r w:rsidR="00694FAF">
        <w:rPr>
          <w:rFonts w:hint="cs"/>
          <w:rtl/>
        </w:rPr>
        <w:t>َّ</w:t>
      </w:r>
      <w:r w:rsidRPr="00117F72">
        <w:rPr>
          <w:rFonts w:hint="cs"/>
          <w:rtl/>
        </w:rPr>
        <w:t>نا اغفر لنا ولإخواننا الذين سبقونا بالإيمان. فكل</w:t>
      </w:r>
      <w:r w:rsidR="00694FAF">
        <w:rPr>
          <w:rFonts w:hint="cs"/>
          <w:rtl/>
        </w:rPr>
        <w:t>ُّ</w:t>
      </w:r>
      <w:r w:rsidRPr="00117F72">
        <w:rPr>
          <w:rFonts w:hint="cs"/>
          <w:rtl/>
        </w:rPr>
        <w:t xml:space="preserve"> من أسلم بعد علي</w:t>
      </w:r>
      <w:r w:rsidR="00694FAF">
        <w:rPr>
          <w:rFonts w:hint="cs"/>
          <w:rtl/>
        </w:rPr>
        <w:t>ٍّ</w:t>
      </w:r>
      <w:r w:rsidRPr="00117F72">
        <w:rPr>
          <w:rFonts w:hint="cs"/>
          <w:rtl/>
        </w:rPr>
        <w:t xml:space="preserve"> فهو يستغفر لعلي</w:t>
      </w:r>
      <w:r w:rsidR="00694FAF">
        <w:rPr>
          <w:rFonts w:hint="cs"/>
          <w:rtl/>
        </w:rPr>
        <w:t>ٍّ</w:t>
      </w:r>
      <w:r w:rsidRPr="00117F72">
        <w:rPr>
          <w:rFonts w:hint="cs"/>
          <w:rtl/>
        </w:rPr>
        <w:t xml:space="preserve">. شرح </w:t>
      </w:r>
      <w:r w:rsidR="00694FAF">
        <w:rPr>
          <w:rFonts w:hint="cs"/>
          <w:rtl/>
        </w:rPr>
        <w:t>إ</w:t>
      </w:r>
      <w:r w:rsidRPr="00117F72">
        <w:rPr>
          <w:rFonts w:hint="cs"/>
          <w:rtl/>
        </w:rPr>
        <w:t xml:space="preserve">بن أبي الحديد 3 ص 256. </w:t>
      </w:r>
    </w:p>
    <w:p w:rsidR="00694FAF" w:rsidRDefault="008A1E9B" w:rsidP="00117F72">
      <w:pPr>
        <w:pStyle w:val="libNormal"/>
        <w:rPr>
          <w:rtl/>
        </w:rPr>
      </w:pPr>
      <w:r w:rsidRPr="00117F72">
        <w:rPr>
          <w:rFonts w:hint="cs"/>
          <w:rtl/>
        </w:rPr>
        <w:t>11</w:t>
      </w:r>
      <w:r w:rsidR="00F84C8E" w:rsidRPr="00117F72">
        <w:rPr>
          <w:rFonts w:hint="cs"/>
          <w:rtl/>
        </w:rPr>
        <w:t xml:space="preserve"> - </w:t>
      </w:r>
      <w:r w:rsidRPr="00117F72">
        <w:rPr>
          <w:rFonts w:hint="cs"/>
          <w:rtl/>
        </w:rPr>
        <w:t>عبد الله 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أو</w:t>
      </w:r>
      <w:r w:rsidR="00694FAF">
        <w:rPr>
          <w:rFonts w:hint="cs"/>
          <w:rtl/>
        </w:rPr>
        <w:t>ّ</w:t>
      </w:r>
      <w:r w:rsidRPr="00117F72">
        <w:rPr>
          <w:rFonts w:hint="cs"/>
          <w:rtl/>
        </w:rPr>
        <w:t>ل من أسلم علي</w:t>
      </w:r>
      <w:r w:rsidR="00694FAF">
        <w:rPr>
          <w:rFonts w:hint="cs"/>
          <w:rtl/>
        </w:rPr>
        <w:t>ُّ</w:t>
      </w:r>
      <w:r w:rsidRPr="00117F72">
        <w:rPr>
          <w:rFonts w:hint="cs"/>
          <w:rtl/>
        </w:rPr>
        <w:t xml:space="preserve"> بن أبي طالب. </w:t>
      </w:r>
    </w:p>
    <w:p w:rsidR="008A1E9B" w:rsidRPr="00117F72" w:rsidRDefault="008A1E9B" w:rsidP="00694FAF">
      <w:pPr>
        <w:pStyle w:val="libNormal"/>
        <w:rPr>
          <w:rtl/>
        </w:rPr>
      </w:pPr>
      <w:r w:rsidRPr="00117F72">
        <w:rPr>
          <w:rFonts w:hint="cs"/>
          <w:rtl/>
        </w:rPr>
        <w:t>ال</w:t>
      </w:r>
      <w:r w:rsidR="00694FAF">
        <w:rPr>
          <w:rFonts w:hint="cs"/>
          <w:rtl/>
        </w:rPr>
        <w:t>إ</w:t>
      </w:r>
      <w:r w:rsidRPr="00117F72">
        <w:rPr>
          <w:rFonts w:hint="cs"/>
          <w:rtl/>
        </w:rPr>
        <w:t xml:space="preserve">ستيعاب 2 ص 458. مجمع الزوائد 9 ص 102. </w:t>
      </w:r>
    </w:p>
    <w:p w:rsidR="00694FAF" w:rsidRDefault="008A1E9B" w:rsidP="00117F72">
      <w:pPr>
        <w:pStyle w:val="libNormal"/>
        <w:rPr>
          <w:rtl/>
        </w:rPr>
      </w:pPr>
      <w:r w:rsidRPr="00117F72">
        <w:rPr>
          <w:rFonts w:hint="cs"/>
          <w:rtl/>
        </w:rPr>
        <w:t>12</w:t>
      </w:r>
      <w:r w:rsidR="00F84C8E" w:rsidRPr="00117F72">
        <w:rPr>
          <w:rFonts w:hint="cs"/>
          <w:rtl/>
        </w:rPr>
        <w:t xml:space="preserve"> - </w:t>
      </w:r>
      <w:r w:rsidRPr="00117F72">
        <w:rPr>
          <w:rFonts w:hint="cs"/>
          <w:rtl/>
        </w:rPr>
        <w:t>عبد الله 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كان علي</w:t>
      </w:r>
      <w:r w:rsidR="00694FAF">
        <w:rPr>
          <w:rFonts w:hint="cs"/>
          <w:rtl/>
        </w:rPr>
        <w:t>ٌّ</w:t>
      </w:r>
      <w:r w:rsidRPr="00117F72">
        <w:rPr>
          <w:rFonts w:hint="cs"/>
          <w:rtl/>
        </w:rPr>
        <w:t xml:space="preserve"> أو</w:t>
      </w:r>
      <w:r w:rsidR="00694FAF">
        <w:rPr>
          <w:rFonts w:hint="cs"/>
          <w:rtl/>
        </w:rPr>
        <w:t>َّ</w:t>
      </w:r>
      <w:r w:rsidRPr="00117F72">
        <w:rPr>
          <w:rFonts w:hint="cs"/>
          <w:rtl/>
        </w:rPr>
        <w:t xml:space="preserve">ل من آمن من الناس بعد خديجة رضي الله عنهما. </w:t>
      </w:r>
    </w:p>
    <w:p w:rsidR="008A1E9B" w:rsidRPr="00117F72" w:rsidRDefault="008A1E9B" w:rsidP="00694FAF">
      <w:pPr>
        <w:pStyle w:val="libNormal"/>
        <w:rPr>
          <w:rtl/>
        </w:rPr>
      </w:pPr>
      <w:r w:rsidRPr="00117F72">
        <w:rPr>
          <w:rFonts w:hint="cs"/>
          <w:rtl/>
        </w:rPr>
        <w:t>ال</w:t>
      </w:r>
      <w:r w:rsidR="00694FAF">
        <w:rPr>
          <w:rFonts w:hint="cs"/>
          <w:rtl/>
        </w:rPr>
        <w:t>إ</w:t>
      </w:r>
      <w:r w:rsidRPr="00117F72">
        <w:rPr>
          <w:rFonts w:hint="cs"/>
          <w:rtl/>
        </w:rPr>
        <w:t>ستيعاب 2 ص 457 وقال</w:t>
      </w:r>
      <w:r w:rsidR="00F84C8E" w:rsidRPr="00117F72">
        <w:rPr>
          <w:rFonts w:hint="cs"/>
          <w:rtl/>
        </w:rPr>
        <w:t>:</w:t>
      </w:r>
      <w:r w:rsidRPr="00117F72">
        <w:rPr>
          <w:rFonts w:hint="cs"/>
          <w:rtl/>
        </w:rPr>
        <w:t xml:space="preserve"> قال أبو عمرو رضي الله عنه</w:t>
      </w:r>
      <w:r w:rsidR="00F84C8E" w:rsidRPr="00117F72">
        <w:rPr>
          <w:rFonts w:hint="cs"/>
          <w:rtl/>
        </w:rPr>
        <w:t>:</w:t>
      </w:r>
      <w:r w:rsidRPr="00117F72">
        <w:rPr>
          <w:rFonts w:hint="cs"/>
          <w:rtl/>
        </w:rPr>
        <w:t xml:space="preserve"> هذا إسناد</w:t>
      </w:r>
      <w:r w:rsidR="00694FAF">
        <w:rPr>
          <w:rFonts w:hint="cs"/>
          <w:rtl/>
        </w:rPr>
        <w:t>ٌ</w:t>
      </w:r>
      <w:r w:rsidRPr="00117F72">
        <w:rPr>
          <w:rFonts w:hint="cs"/>
          <w:rtl/>
        </w:rPr>
        <w:t xml:space="preserve"> لا مطعن فيه لأحد لصح</w:t>
      </w:r>
      <w:r w:rsidR="00694FAF">
        <w:rPr>
          <w:rFonts w:hint="cs"/>
          <w:rtl/>
        </w:rPr>
        <w:t>َّ</w:t>
      </w:r>
      <w:r w:rsidRPr="00117F72">
        <w:rPr>
          <w:rFonts w:hint="cs"/>
          <w:rtl/>
        </w:rPr>
        <w:t>ته وثقة نقلته. وصح</w:t>
      </w:r>
      <w:r w:rsidR="00694FAF">
        <w:rPr>
          <w:rFonts w:hint="cs"/>
          <w:rtl/>
        </w:rPr>
        <w:t>َّ</w:t>
      </w:r>
      <w:r w:rsidRPr="00117F72">
        <w:rPr>
          <w:rFonts w:hint="cs"/>
          <w:rtl/>
        </w:rPr>
        <w:t xml:space="preserve">حه الزرقاني في شرح المواهب 1 ص 242. </w:t>
      </w:r>
    </w:p>
    <w:p w:rsidR="008A1E9B" w:rsidRPr="00117F72" w:rsidRDefault="008A1E9B" w:rsidP="00117F72">
      <w:pPr>
        <w:pStyle w:val="libNormal"/>
        <w:rPr>
          <w:rtl/>
        </w:rPr>
      </w:pPr>
      <w:r w:rsidRPr="00117F72">
        <w:rPr>
          <w:rFonts w:hint="cs"/>
          <w:rtl/>
        </w:rPr>
        <w:t>13</w:t>
      </w:r>
      <w:r w:rsidR="00F84C8E" w:rsidRPr="00117F72">
        <w:rPr>
          <w:rFonts w:hint="cs"/>
          <w:rtl/>
        </w:rPr>
        <w:t xml:space="preserve"> - </w:t>
      </w:r>
      <w:r w:rsidRPr="00117F72">
        <w:rPr>
          <w:rFonts w:hint="cs"/>
          <w:rtl/>
        </w:rPr>
        <w:t>كان إ</w:t>
      </w:r>
      <w:r w:rsidR="00694FAF">
        <w:rPr>
          <w:rFonts w:hint="cs"/>
          <w:rtl/>
        </w:rPr>
        <w:t>ب</w:t>
      </w:r>
      <w:r w:rsidRPr="00117F72">
        <w:rPr>
          <w:rFonts w:hint="cs"/>
          <w:rtl/>
        </w:rPr>
        <w:t>ن</w:t>
      </w:r>
      <w:r w:rsidR="001F60AD">
        <w:rPr>
          <w:rFonts w:hint="cs"/>
          <w:rtl/>
        </w:rPr>
        <w:t xml:space="preserve"> عبّاس </w:t>
      </w:r>
      <w:r w:rsidRPr="00117F72">
        <w:rPr>
          <w:rFonts w:hint="cs"/>
          <w:rtl/>
        </w:rPr>
        <w:t>بمك</w:t>
      </w:r>
      <w:r w:rsidR="00694FAF">
        <w:rPr>
          <w:rFonts w:hint="cs"/>
          <w:rtl/>
        </w:rPr>
        <w:t>َّ</w:t>
      </w:r>
      <w:r w:rsidRPr="00117F72">
        <w:rPr>
          <w:rFonts w:hint="cs"/>
          <w:rtl/>
        </w:rPr>
        <w:t>ة ي</w:t>
      </w:r>
      <w:r w:rsidR="00694FAF">
        <w:rPr>
          <w:rFonts w:hint="cs"/>
          <w:rtl/>
        </w:rPr>
        <w:t>ُ</w:t>
      </w:r>
      <w:r w:rsidRPr="00117F72">
        <w:rPr>
          <w:rFonts w:hint="cs"/>
          <w:rtl/>
        </w:rPr>
        <w:t>حد</w:t>
      </w:r>
      <w:r w:rsidR="00694FAF">
        <w:rPr>
          <w:rFonts w:hint="cs"/>
          <w:rtl/>
        </w:rPr>
        <w:t>ِّ</w:t>
      </w:r>
      <w:r w:rsidRPr="00117F72">
        <w:rPr>
          <w:rFonts w:hint="cs"/>
          <w:rtl/>
        </w:rPr>
        <w:t>ث على شفير زمزم ونحن عنده</w:t>
      </w:r>
      <w:r w:rsidR="00896F7E">
        <w:rPr>
          <w:rFonts w:hint="cs"/>
          <w:rtl/>
        </w:rPr>
        <w:t xml:space="preserve"> فلمّا </w:t>
      </w:r>
      <w:r w:rsidRPr="00117F72">
        <w:rPr>
          <w:rFonts w:hint="cs"/>
          <w:rtl/>
        </w:rPr>
        <w:t>قضى حديثه قام إليه رجل</w:t>
      </w:r>
      <w:r w:rsidR="00694FAF">
        <w:rPr>
          <w:rFonts w:hint="cs"/>
          <w:rtl/>
        </w:rPr>
        <w:t>ٌ</w:t>
      </w:r>
      <w:r w:rsidRPr="00117F72">
        <w:rPr>
          <w:rFonts w:hint="cs"/>
          <w:rtl/>
        </w:rPr>
        <w:t xml:space="preserve"> فقال</w:t>
      </w:r>
      <w:r w:rsidR="00F84C8E" w:rsidRPr="00117F72">
        <w:rPr>
          <w:rFonts w:hint="cs"/>
          <w:rtl/>
        </w:rPr>
        <w:t>:</w:t>
      </w:r>
      <w:r w:rsidRPr="00117F72">
        <w:rPr>
          <w:rFonts w:hint="cs"/>
          <w:rtl/>
        </w:rPr>
        <w:t xml:space="preserve"> يا بن عب</w:t>
      </w:r>
      <w:r w:rsidR="00694FAF">
        <w:rPr>
          <w:rFonts w:hint="cs"/>
          <w:rtl/>
        </w:rPr>
        <w:t>ّ</w:t>
      </w:r>
      <w:r w:rsidRPr="00117F72">
        <w:rPr>
          <w:rFonts w:hint="cs"/>
          <w:rtl/>
        </w:rPr>
        <w:t>اس</w:t>
      </w:r>
      <w:r w:rsidR="00F84C8E" w:rsidRPr="00117F72">
        <w:rPr>
          <w:rFonts w:hint="cs"/>
          <w:rtl/>
        </w:rPr>
        <w:t>؟</w:t>
      </w:r>
      <w:r w:rsidRPr="00117F72">
        <w:rPr>
          <w:rFonts w:hint="cs"/>
          <w:rtl/>
        </w:rPr>
        <w:t xml:space="preserve"> إن</w:t>
      </w:r>
      <w:r w:rsidR="00694FAF">
        <w:rPr>
          <w:rFonts w:hint="cs"/>
          <w:rtl/>
        </w:rPr>
        <w:t>ّ</w:t>
      </w:r>
      <w:r w:rsidRPr="00117F72">
        <w:rPr>
          <w:rFonts w:hint="cs"/>
          <w:rtl/>
        </w:rPr>
        <w:t>ي امرؤ</w:t>
      </w:r>
      <w:r w:rsidR="00694FAF">
        <w:rPr>
          <w:rFonts w:hint="cs"/>
          <w:rtl/>
        </w:rPr>
        <w:t>ٌ</w:t>
      </w:r>
      <w:r w:rsidRPr="00117F72">
        <w:rPr>
          <w:rFonts w:hint="cs"/>
          <w:rtl/>
        </w:rPr>
        <w:t xml:space="preserve"> من أهل الشام من أهل حمص إن</w:t>
      </w:r>
      <w:r w:rsidR="00694FAF">
        <w:rPr>
          <w:rFonts w:hint="cs"/>
          <w:rtl/>
        </w:rPr>
        <w:t>َّ</w:t>
      </w:r>
      <w:r w:rsidRPr="00117F72">
        <w:rPr>
          <w:rFonts w:hint="cs"/>
          <w:rtl/>
        </w:rPr>
        <w:t>هم يتبر</w:t>
      </w:r>
      <w:r w:rsidR="00694FAF">
        <w:rPr>
          <w:rFonts w:hint="cs"/>
          <w:rtl/>
        </w:rPr>
        <w:t>َّ</w:t>
      </w:r>
      <w:r w:rsidRPr="00117F72">
        <w:rPr>
          <w:rFonts w:hint="cs"/>
          <w:rtl/>
        </w:rPr>
        <w:t>ؤن من علي</w:t>
      </w:r>
      <w:r w:rsidR="00694FAF">
        <w:rPr>
          <w:rFonts w:hint="cs"/>
          <w:rtl/>
        </w:rPr>
        <w:t>ّ</w:t>
      </w:r>
      <w:r w:rsidRPr="00117F72">
        <w:rPr>
          <w:rFonts w:hint="cs"/>
          <w:rtl/>
        </w:rPr>
        <w:t xml:space="preserve"> بن أبي طالب رضوان الله عليه ويلعنونه. فقال</w:t>
      </w:r>
      <w:r w:rsidR="00F84C8E" w:rsidRPr="00117F72">
        <w:rPr>
          <w:rFonts w:hint="cs"/>
          <w:rtl/>
        </w:rPr>
        <w:t>:</w:t>
      </w:r>
      <w:r w:rsidRPr="00117F72">
        <w:rPr>
          <w:rFonts w:hint="cs"/>
          <w:rtl/>
        </w:rPr>
        <w:t xml:space="preserve"> بل لعنهم الله في الد</w:t>
      </w:r>
      <w:r w:rsidR="00694FAF">
        <w:rPr>
          <w:rFonts w:hint="cs"/>
          <w:rtl/>
        </w:rPr>
        <w:t>ّ</w:t>
      </w:r>
      <w:r w:rsidRPr="00117F72">
        <w:rPr>
          <w:rFonts w:hint="cs"/>
          <w:rtl/>
        </w:rPr>
        <w:t>نيا والآخرة وأعد</w:t>
      </w:r>
      <w:r w:rsidR="00694FAF">
        <w:rPr>
          <w:rFonts w:hint="cs"/>
          <w:rtl/>
        </w:rPr>
        <w:t xml:space="preserve">َّ </w:t>
      </w:r>
      <w:r w:rsidRPr="00117F72">
        <w:rPr>
          <w:rFonts w:hint="cs"/>
          <w:rtl/>
        </w:rPr>
        <w:t>لهم عذابا</w:t>
      </w:r>
      <w:r w:rsidR="00694FAF">
        <w:rPr>
          <w:rFonts w:hint="cs"/>
          <w:rtl/>
        </w:rPr>
        <w:t>ً</w:t>
      </w:r>
      <w:r w:rsidRPr="00117F72">
        <w:rPr>
          <w:rFonts w:hint="cs"/>
          <w:rtl/>
        </w:rPr>
        <w:t xml:space="preserve"> مهينا</w:t>
      </w:r>
      <w:r w:rsidR="00694FAF">
        <w:rPr>
          <w:rFonts w:hint="cs"/>
          <w:rtl/>
        </w:rPr>
        <w:t>ً</w:t>
      </w:r>
      <w:r w:rsidRPr="00117F72">
        <w:rPr>
          <w:rFonts w:hint="cs"/>
          <w:rtl/>
        </w:rPr>
        <w:t>. ال</w:t>
      </w:r>
      <w:r w:rsidR="00694FAF">
        <w:rPr>
          <w:rFonts w:hint="cs"/>
          <w:rtl/>
        </w:rPr>
        <w:t>ِ</w:t>
      </w:r>
      <w:r w:rsidRPr="00117F72">
        <w:rPr>
          <w:rFonts w:hint="cs"/>
          <w:rtl/>
        </w:rPr>
        <w:t>ب</w:t>
      </w:r>
      <w:r w:rsidR="00694FAF">
        <w:rPr>
          <w:rFonts w:hint="cs"/>
          <w:rtl/>
        </w:rPr>
        <w:t>ُ</w:t>
      </w:r>
      <w:r w:rsidRPr="00117F72">
        <w:rPr>
          <w:rFonts w:hint="cs"/>
          <w:rtl/>
        </w:rPr>
        <w:t xml:space="preserve">عد قرابته من رسول الله </w:t>
      </w:r>
      <w:r w:rsidR="007D4B72">
        <w:rPr>
          <w:rFonts w:hint="cs"/>
          <w:rtl/>
        </w:rPr>
        <w:t>صلّى الله عليه وسلّم</w:t>
      </w:r>
      <w:r w:rsidR="00F84C8E" w:rsidRPr="00117F72">
        <w:rPr>
          <w:rFonts w:hint="cs"/>
          <w:rtl/>
        </w:rPr>
        <w:t>؟</w:t>
      </w:r>
      <w:r w:rsidRPr="00117F72">
        <w:rPr>
          <w:rFonts w:hint="cs"/>
          <w:rtl/>
        </w:rPr>
        <w:t xml:space="preserve"> وإن</w:t>
      </w:r>
      <w:r w:rsidR="00694FAF">
        <w:rPr>
          <w:rFonts w:hint="cs"/>
          <w:rtl/>
        </w:rPr>
        <w:t>َّ</w:t>
      </w:r>
      <w:r w:rsidRPr="00117F72">
        <w:rPr>
          <w:rFonts w:hint="cs"/>
          <w:rtl/>
        </w:rPr>
        <w:t>ه لم يكن أو</w:t>
      </w:r>
      <w:r w:rsidR="00694FAF">
        <w:rPr>
          <w:rFonts w:hint="cs"/>
          <w:rtl/>
        </w:rPr>
        <w:t>ّ</w:t>
      </w:r>
      <w:r w:rsidRPr="00117F72">
        <w:rPr>
          <w:rFonts w:hint="cs"/>
          <w:rtl/>
        </w:rPr>
        <w:t>ل ذكران العالمين إيمانا</w:t>
      </w:r>
      <w:r w:rsidR="00694FAF">
        <w:rPr>
          <w:rFonts w:hint="cs"/>
          <w:rtl/>
        </w:rPr>
        <w:t>ً</w:t>
      </w:r>
      <w:r w:rsidRPr="00117F72">
        <w:rPr>
          <w:rFonts w:hint="cs"/>
          <w:rtl/>
        </w:rPr>
        <w:t xml:space="preserve"> بالله ورسوله</w:t>
      </w:r>
      <w:r w:rsidR="00F84C8E" w:rsidRPr="00117F72">
        <w:rPr>
          <w:rFonts w:hint="cs"/>
          <w:rtl/>
        </w:rPr>
        <w:t>؟</w:t>
      </w:r>
      <w:r w:rsidRPr="00117F72">
        <w:rPr>
          <w:rFonts w:hint="cs"/>
          <w:rtl/>
        </w:rPr>
        <w:t xml:space="preserve"> وأو</w:t>
      </w:r>
      <w:r w:rsidR="00694FAF">
        <w:rPr>
          <w:rFonts w:hint="cs"/>
          <w:rtl/>
        </w:rPr>
        <w:t>َّ</w:t>
      </w:r>
      <w:r w:rsidRPr="00117F72">
        <w:rPr>
          <w:rFonts w:hint="cs"/>
          <w:rtl/>
        </w:rPr>
        <w:t>ل من صل</w:t>
      </w:r>
      <w:r w:rsidR="00694FAF">
        <w:rPr>
          <w:rFonts w:hint="cs"/>
          <w:rtl/>
        </w:rPr>
        <w:t>ّ</w:t>
      </w:r>
      <w:r w:rsidRPr="00117F72">
        <w:rPr>
          <w:rFonts w:hint="cs"/>
          <w:rtl/>
        </w:rPr>
        <w:t>ى وركع وعمل بأعمال البر</w:t>
      </w:r>
      <w:r w:rsidR="00694FAF">
        <w:rPr>
          <w:rFonts w:hint="cs"/>
          <w:rtl/>
        </w:rPr>
        <w:t>ّ</w:t>
      </w:r>
      <w:r w:rsidR="00F84C8E" w:rsidRPr="00117F72">
        <w:rPr>
          <w:rFonts w:hint="cs"/>
          <w:rtl/>
        </w:rPr>
        <w:t>؟</w:t>
      </w:r>
      <w:r w:rsidRPr="00117F72">
        <w:rPr>
          <w:rFonts w:hint="cs"/>
          <w:rtl/>
        </w:rPr>
        <w:t xml:space="preserve"> قال الشامي</w:t>
      </w:r>
      <w:r w:rsidR="00F84C8E" w:rsidRPr="00117F72">
        <w:rPr>
          <w:rFonts w:hint="cs"/>
          <w:rtl/>
        </w:rPr>
        <w:t>:</w:t>
      </w:r>
      <w:r w:rsidRPr="00117F72">
        <w:rPr>
          <w:rFonts w:hint="cs"/>
          <w:rtl/>
        </w:rPr>
        <w:t xml:space="preserve"> إن</w:t>
      </w:r>
      <w:r w:rsidR="00694FAF">
        <w:rPr>
          <w:rFonts w:hint="cs"/>
          <w:rtl/>
        </w:rPr>
        <w:t>َّ</w:t>
      </w:r>
      <w:r w:rsidRPr="00117F72">
        <w:rPr>
          <w:rFonts w:hint="cs"/>
          <w:rtl/>
        </w:rPr>
        <w:t>هم والله ما ي</w:t>
      </w:r>
      <w:r w:rsidR="00694FAF">
        <w:rPr>
          <w:rFonts w:hint="cs"/>
          <w:rtl/>
        </w:rPr>
        <w:t>ُ</w:t>
      </w:r>
      <w:r w:rsidRPr="00117F72">
        <w:rPr>
          <w:rFonts w:hint="cs"/>
          <w:rtl/>
        </w:rPr>
        <w:t>نكرون قرابته وسابقته غير أن</w:t>
      </w:r>
      <w:r w:rsidR="00694FAF">
        <w:rPr>
          <w:rFonts w:hint="cs"/>
          <w:rtl/>
        </w:rPr>
        <w:t>َّ</w:t>
      </w:r>
      <w:r w:rsidRPr="00117F72">
        <w:rPr>
          <w:rFonts w:hint="cs"/>
          <w:rtl/>
        </w:rPr>
        <w:t>هم يزعمون أن</w:t>
      </w:r>
      <w:r w:rsidR="00694FAF">
        <w:rPr>
          <w:rFonts w:hint="cs"/>
          <w:rtl/>
        </w:rPr>
        <w:t>َّ</w:t>
      </w:r>
      <w:r w:rsidRPr="00117F72">
        <w:rPr>
          <w:rFonts w:hint="cs"/>
          <w:rtl/>
        </w:rPr>
        <w:t xml:space="preserve">ه قتل الناس. الحديث. المحاسن والمساوي للبيهقي 1 ص 30. </w:t>
      </w:r>
    </w:p>
    <w:p w:rsidR="008A1E9B" w:rsidRDefault="008A1E9B" w:rsidP="00694FAF">
      <w:pPr>
        <w:pStyle w:val="libNormal"/>
        <w:rPr>
          <w:rtl/>
        </w:rPr>
      </w:pPr>
      <w:r w:rsidRPr="00117F72">
        <w:rPr>
          <w:rFonts w:hint="cs"/>
          <w:rtl/>
        </w:rPr>
        <w:t>14</w:t>
      </w:r>
      <w:r w:rsidR="00F84C8E" w:rsidRPr="00117F72">
        <w:rPr>
          <w:rFonts w:hint="cs"/>
          <w:rtl/>
        </w:rPr>
        <w:t xml:space="preserve"> - </w:t>
      </w:r>
      <w:r w:rsidRPr="00117F72">
        <w:rPr>
          <w:rFonts w:hint="cs"/>
          <w:rtl/>
        </w:rPr>
        <w:t>عفيف قال</w:t>
      </w:r>
      <w:r w:rsidR="00F84C8E" w:rsidRPr="00117F72">
        <w:rPr>
          <w:rFonts w:hint="cs"/>
          <w:rtl/>
        </w:rPr>
        <w:t>:</w:t>
      </w:r>
      <w:r w:rsidRPr="00117F72">
        <w:rPr>
          <w:rFonts w:hint="cs"/>
          <w:rtl/>
        </w:rPr>
        <w:t xml:space="preserve"> جئت في الجاهلي</w:t>
      </w:r>
      <w:r w:rsidR="00694FAF">
        <w:rPr>
          <w:rFonts w:hint="cs"/>
          <w:rtl/>
        </w:rPr>
        <w:t>َّ</w:t>
      </w:r>
      <w:r w:rsidRPr="00117F72">
        <w:rPr>
          <w:rFonts w:hint="cs"/>
          <w:rtl/>
        </w:rPr>
        <w:t>ة إلى مك</w:t>
      </w:r>
      <w:r w:rsidR="00694FAF">
        <w:rPr>
          <w:rFonts w:hint="cs"/>
          <w:rtl/>
        </w:rPr>
        <w:t>ّ</w:t>
      </w:r>
      <w:r w:rsidRPr="00117F72">
        <w:rPr>
          <w:rFonts w:hint="cs"/>
          <w:rtl/>
        </w:rPr>
        <w:t>ة وأنا أ</w:t>
      </w:r>
      <w:r w:rsidR="00694FAF">
        <w:rPr>
          <w:rFonts w:hint="cs"/>
          <w:rtl/>
        </w:rPr>
        <w:t>ُ</w:t>
      </w:r>
      <w:r w:rsidRPr="00117F72">
        <w:rPr>
          <w:rFonts w:hint="cs"/>
          <w:rtl/>
        </w:rPr>
        <w:t>ريد أن أبتاع لأهلي من ثيابها وعطرها فأتيت</w:t>
      </w:r>
      <w:r w:rsidR="00C51900">
        <w:rPr>
          <w:rFonts w:hint="cs"/>
          <w:rtl/>
        </w:rPr>
        <w:t xml:space="preserve"> العبّاس </w:t>
      </w:r>
      <w:r w:rsidRPr="00117F72">
        <w:rPr>
          <w:rFonts w:hint="cs"/>
          <w:rtl/>
        </w:rPr>
        <w:t>بن عبد المطلب وكان رجلا</w:t>
      </w:r>
      <w:r w:rsidR="00694FAF">
        <w:rPr>
          <w:rFonts w:hint="cs"/>
          <w:rtl/>
        </w:rPr>
        <w:t>ً</w:t>
      </w:r>
      <w:r w:rsidRPr="00117F72">
        <w:rPr>
          <w:rFonts w:hint="cs"/>
          <w:rtl/>
        </w:rPr>
        <w:t xml:space="preserve"> تاجرا</w:t>
      </w:r>
      <w:r w:rsidR="00694FAF">
        <w:rPr>
          <w:rFonts w:hint="cs"/>
          <w:rtl/>
        </w:rPr>
        <w:t>ً</w:t>
      </w:r>
      <w:r w:rsidRPr="00117F72">
        <w:rPr>
          <w:rFonts w:hint="cs"/>
          <w:rtl/>
        </w:rPr>
        <w:t xml:space="preserve"> فأنا عنده جالس</w:t>
      </w:r>
      <w:r w:rsidR="00694FAF">
        <w:rPr>
          <w:rFonts w:hint="cs"/>
          <w:rtl/>
        </w:rPr>
        <w:t>ٌ</w:t>
      </w:r>
      <w:r w:rsidRPr="00117F72">
        <w:rPr>
          <w:rFonts w:hint="cs"/>
          <w:rtl/>
        </w:rPr>
        <w:t xml:space="preserve"> حيث أنظر إلى الكعبة وقد حلقت الشمس في الس</w:t>
      </w:r>
      <w:r w:rsidR="00694FAF">
        <w:rPr>
          <w:rFonts w:hint="cs"/>
          <w:rtl/>
        </w:rPr>
        <w:t>َّ</w:t>
      </w:r>
      <w:r w:rsidRPr="00117F72">
        <w:rPr>
          <w:rFonts w:hint="cs"/>
          <w:rtl/>
        </w:rPr>
        <w:t>ماء فارتفعت وذهبت إذ جاء شاب</w:t>
      </w:r>
      <w:r w:rsidR="00694FAF">
        <w:rPr>
          <w:rFonts w:hint="cs"/>
          <w:rtl/>
        </w:rPr>
        <w:t>ٌّ</w:t>
      </w:r>
      <w:r w:rsidRPr="00117F72">
        <w:rPr>
          <w:rFonts w:hint="cs"/>
          <w:rtl/>
        </w:rPr>
        <w:t xml:space="preserve"> فرمى ببصره إلى الس</w:t>
      </w:r>
      <w:r w:rsidR="00694FAF">
        <w:rPr>
          <w:rFonts w:hint="cs"/>
          <w:rtl/>
        </w:rPr>
        <w:t>َّ</w:t>
      </w:r>
      <w:r w:rsidRPr="00117F72">
        <w:rPr>
          <w:rFonts w:hint="cs"/>
          <w:rtl/>
        </w:rPr>
        <w:t>ماء</w:t>
      </w:r>
      <w:r w:rsidR="00763D4A">
        <w:rPr>
          <w:rFonts w:hint="cs"/>
          <w:rtl/>
        </w:rPr>
        <w:t xml:space="preserve"> ثمَّ </w:t>
      </w:r>
      <w:r w:rsidRPr="00117F72">
        <w:rPr>
          <w:rFonts w:hint="cs"/>
          <w:rtl/>
        </w:rPr>
        <w:t>قام مستقبل الكعبة</w:t>
      </w:r>
      <w:r w:rsidR="00763D4A">
        <w:rPr>
          <w:rFonts w:hint="cs"/>
          <w:rtl/>
        </w:rPr>
        <w:t xml:space="preserve"> ثمَّ </w:t>
      </w:r>
      <w:r w:rsidRPr="00117F72">
        <w:rPr>
          <w:rFonts w:hint="cs"/>
          <w:rtl/>
        </w:rPr>
        <w:t>لم ألبث</w:t>
      </w:r>
      <w:r w:rsidR="00100765">
        <w:rPr>
          <w:rFonts w:hint="cs"/>
          <w:rtl/>
        </w:rPr>
        <w:t xml:space="preserve"> إلّا </w:t>
      </w:r>
      <w:r w:rsidRPr="00117F72">
        <w:rPr>
          <w:rFonts w:hint="cs"/>
          <w:rtl/>
        </w:rPr>
        <w:t>يسيرا</w:t>
      </w:r>
      <w:r w:rsidR="00694FAF">
        <w:rPr>
          <w:rFonts w:hint="cs"/>
          <w:rtl/>
        </w:rPr>
        <w:t>ً</w:t>
      </w:r>
      <w:r w:rsidRPr="00117F72">
        <w:rPr>
          <w:rFonts w:hint="cs"/>
          <w:rtl/>
        </w:rPr>
        <w:t xml:space="preserve"> حت</w:t>
      </w:r>
      <w:r w:rsidR="00694FAF">
        <w:rPr>
          <w:rFonts w:hint="cs"/>
          <w:rtl/>
        </w:rPr>
        <w:t>ّ</w:t>
      </w:r>
      <w:r w:rsidRPr="00117F72">
        <w:rPr>
          <w:rFonts w:hint="cs"/>
          <w:rtl/>
        </w:rPr>
        <w:t>ى جاء غلام</w:t>
      </w:r>
      <w:r w:rsidR="00694FAF">
        <w:rPr>
          <w:rFonts w:hint="cs"/>
          <w:rtl/>
        </w:rPr>
        <w:t>ٌ</w:t>
      </w:r>
      <w:r w:rsidRPr="00117F72">
        <w:rPr>
          <w:rFonts w:hint="cs"/>
          <w:rtl/>
        </w:rPr>
        <w:t xml:space="preserve"> فقام على يمينه</w:t>
      </w:r>
      <w:r w:rsidR="00F84C8E" w:rsidRPr="00117F72">
        <w:rPr>
          <w:rFonts w:hint="cs"/>
          <w:rtl/>
        </w:rPr>
        <w:t>،</w:t>
      </w:r>
      <w:r w:rsidR="00763D4A">
        <w:rPr>
          <w:rFonts w:hint="cs"/>
          <w:rtl/>
        </w:rPr>
        <w:t xml:space="preserve"> ثمَّ </w:t>
      </w:r>
      <w:r w:rsidRPr="00117F72">
        <w:rPr>
          <w:rFonts w:hint="cs"/>
          <w:rtl/>
        </w:rPr>
        <w:t>لم يلبث</w:t>
      </w:r>
      <w:r w:rsidR="00100765">
        <w:rPr>
          <w:rFonts w:hint="cs"/>
          <w:rtl/>
        </w:rPr>
        <w:t xml:space="preserve"> إلّا </w:t>
      </w:r>
      <w:r w:rsidRPr="00117F72">
        <w:rPr>
          <w:rFonts w:hint="cs"/>
          <w:rtl/>
        </w:rPr>
        <w:t>يسيرا</w:t>
      </w:r>
      <w:r w:rsidR="00694FAF">
        <w:rPr>
          <w:rFonts w:hint="cs"/>
          <w:rtl/>
        </w:rPr>
        <w:t>ً</w:t>
      </w:r>
      <w:r w:rsidRPr="00117F72">
        <w:rPr>
          <w:rFonts w:hint="cs"/>
          <w:rtl/>
        </w:rPr>
        <w:t xml:space="preserve"> حت</w:t>
      </w:r>
      <w:r w:rsidR="00694FAF">
        <w:rPr>
          <w:rFonts w:hint="cs"/>
          <w:rtl/>
        </w:rPr>
        <w:t>ّ</w:t>
      </w:r>
      <w:r w:rsidRPr="00117F72">
        <w:rPr>
          <w:rFonts w:hint="cs"/>
          <w:rtl/>
        </w:rPr>
        <w:t>ى جاءت امرأة</w:t>
      </w:r>
      <w:r w:rsidR="00694FAF">
        <w:rPr>
          <w:rFonts w:hint="cs"/>
          <w:rtl/>
        </w:rPr>
        <w:t>ٌ</w:t>
      </w:r>
      <w:r w:rsidRPr="00117F72">
        <w:rPr>
          <w:rFonts w:hint="cs"/>
          <w:rtl/>
        </w:rPr>
        <w:t xml:space="preserve"> فقامت خلفهما</w:t>
      </w:r>
      <w:r w:rsidR="00F84C8E" w:rsidRPr="00117F72">
        <w:rPr>
          <w:rFonts w:hint="cs"/>
          <w:rtl/>
        </w:rPr>
        <w:t>،</w:t>
      </w:r>
      <w:r w:rsidRPr="00117F72">
        <w:rPr>
          <w:rFonts w:hint="cs"/>
          <w:rtl/>
        </w:rPr>
        <w:t xml:space="preserve"> فركع الشاب</w:t>
      </w:r>
      <w:r w:rsidR="00694FAF">
        <w:rPr>
          <w:rFonts w:hint="cs"/>
          <w:rtl/>
        </w:rPr>
        <w:t>ُّ</w:t>
      </w:r>
      <w:r w:rsidRPr="00117F72">
        <w:rPr>
          <w:rFonts w:hint="cs"/>
          <w:rtl/>
        </w:rPr>
        <w:t xml:space="preserve"> فركع الغلام والمرأة</w:t>
      </w:r>
      <w:r w:rsidR="00F84C8E" w:rsidRPr="00117F72">
        <w:rPr>
          <w:rFonts w:hint="cs"/>
          <w:rtl/>
        </w:rPr>
        <w:t>،</w:t>
      </w:r>
      <w:r w:rsidRPr="00117F72">
        <w:rPr>
          <w:rFonts w:hint="cs"/>
          <w:rtl/>
        </w:rPr>
        <w:t xml:space="preserve"> فرفع الشاب</w:t>
      </w:r>
      <w:r w:rsidR="00694FAF">
        <w:rPr>
          <w:rFonts w:hint="cs"/>
          <w:rtl/>
        </w:rPr>
        <w:t>ُّ</w:t>
      </w:r>
      <w:r w:rsidRPr="00117F72">
        <w:rPr>
          <w:rFonts w:hint="cs"/>
          <w:rtl/>
        </w:rPr>
        <w:t xml:space="preserve"> فرفع الغلام والمرأة</w:t>
      </w:r>
      <w:r w:rsidR="00F84C8E" w:rsidRPr="00117F72">
        <w:rPr>
          <w:rFonts w:hint="cs"/>
          <w:rtl/>
        </w:rPr>
        <w:t>،</w:t>
      </w:r>
      <w:r w:rsidRPr="00117F72">
        <w:rPr>
          <w:rFonts w:hint="cs"/>
          <w:rtl/>
        </w:rPr>
        <w:t xml:space="preserve"> فسجد الشاب</w:t>
      </w:r>
      <w:r w:rsidR="00694FAF">
        <w:rPr>
          <w:rFonts w:hint="cs"/>
          <w:rtl/>
        </w:rPr>
        <w:t>ُّ</w:t>
      </w:r>
      <w:r w:rsidRPr="00117F72">
        <w:rPr>
          <w:rFonts w:hint="cs"/>
          <w:rtl/>
        </w:rPr>
        <w:t xml:space="preserve"> فسجد الغلام والمرأة فقلت</w:t>
      </w:r>
      <w:r w:rsidR="00F84C8E" w:rsidRPr="00117F72">
        <w:rPr>
          <w:rFonts w:hint="cs"/>
          <w:rtl/>
        </w:rPr>
        <w:t>:</w:t>
      </w:r>
      <w:r w:rsidRPr="00117F72">
        <w:rPr>
          <w:rFonts w:hint="cs"/>
          <w:rtl/>
        </w:rPr>
        <w:t xml:space="preserve"> يا عب</w:t>
      </w:r>
      <w:r w:rsidR="00694FAF">
        <w:rPr>
          <w:rFonts w:hint="cs"/>
          <w:rtl/>
        </w:rPr>
        <w:t>ّ</w:t>
      </w:r>
      <w:r w:rsidRPr="00117F72">
        <w:rPr>
          <w:rFonts w:hint="cs"/>
          <w:rtl/>
        </w:rPr>
        <w:t>اس</w:t>
      </w:r>
      <w:r w:rsidR="00F84C8E" w:rsidRPr="00117F72">
        <w:rPr>
          <w:rFonts w:hint="cs"/>
          <w:rtl/>
        </w:rPr>
        <w:t>؟</w:t>
      </w:r>
      <w:r w:rsidRPr="00117F72">
        <w:rPr>
          <w:rFonts w:hint="cs"/>
          <w:rtl/>
        </w:rPr>
        <w:t xml:space="preserve"> أمر</w:t>
      </w:r>
      <w:r w:rsidR="00694FAF">
        <w:rPr>
          <w:rFonts w:hint="cs"/>
          <w:rtl/>
        </w:rPr>
        <w:t>ٌ</w:t>
      </w:r>
      <w:r w:rsidRPr="00117F72">
        <w:rPr>
          <w:rFonts w:hint="cs"/>
          <w:rtl/>
        </w:rPr>
        <w:t xml:space="preserve"> عظيم</w:t>
      </w:r>
      <w:r w:rsidR="00694FAF">
        <w:rPr>
          <w:rFonts w:hint="cs"/>
          <w:rtl/>
        </w:rPr>
        <w:t>ٌ</w:t>
      </w:r>
      <w:r w:rsidRPr="00117F72">
        <w:rPr>
          <w:rFonts w:hint="cs"/>
          <w:rtl/>
        </w:rPr>
        <w:t>. قال العب</w:t>
      </w:r>
      <w:r w:rsidR="00694FAF">
        <w:rPr>
          <w:rFonts w:hint="cs"/>
          <w:rtl/>
        </w:rPr>
        <w:t>ّ</w:t>
      </w:r>
      <w:r w:rsidRPr="00117F72">
        <w:rPr>
          <w:rFonts w:hint="cs"/>
          <w:rtl/>
        </w:rPr>
        <w:t>اس</w:t>
      </w:r>
      <w:r w:rsidR="00F84C8E" w:rsidRPr="00117F72">
        <w:rPr>
          <w:rFonts w:hint="cs"/>
          <w:rtl/>
        </w:rPr>
        <w:t>:</w:t>
      </w:r>
      <w:r w:rsidRPr="00117F72">
        <w:rPr>
          <w:rFonts w:hint="cs"/>
          <w:rtl/>
        </w:rPr>
        <w:t xml:space="preserve"> أمر</w:t>
      </w:r>
      <w:r w:rsidR="00694FAF">
        <w:rPr>
          <w:rFonts w:hint="cs"/>
          <w:rtl/>
        </w:rPr>
        <w:t>ٌ</w:t>
      </w:r>
      <w:r w:rsidRPr="00117F72">
        <w:rPr>
          <w:rFonts w:hint="cs"/>
          <w:rtl/>
        </w:rPr>
        <w:t xml:space="preserve"> عظيم</w:t>
      </w:r>
      <w:r w:rsidR="00694FAF">
        <w:rPr>
          <w:rFonts w:hint="cs"/>
          <w:rtl/>
        </w:rPr>
        <w:t>ٌ</w:t>
      </w:r>
      <w:r w:rsidR="00F84C8E" w:rsidRPr="00117F72">
        <w:rPr>
          <w:rFonts w:hint="cs"/>
          <w:rtl/>
        </w:rPr>
        <w:t>،</w:t>
      </w:r>
      <w:r w:rsidRPr="00117F72">
        <w:rPr>
          <w:rFonts w:hint="cs"/>
          <w:rtl/>
        </w:rPr>
        <w:t xml:space="preserve"> أتدري م</w:t>
      </w:r>
      <w:r w:rsidR="00694FAF">
        <w:rPr>
          <w:rFonts w:hint="cs"/>
          <w:rtl/>
        </w:rPr>
        <w:t>َ</w:t>
      </w:r>
      <w:r w:rsidRPr="00117F72">
        <w:rPr>
          <w:rFonts w:hint="cs"/>
          <w:rtl/>
        </w:rPr>
        <w:t>ن هذا الشاب</w:t>
      </w:r>
      <w:r w:rsidR="00694FAF">
        <w:rPr>
          <w:rFonts w:hint="cs"/>
          <w:rtl/>
        </w:rPr>
        <w:t>ُّ</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694FAF">
      <w:pPr>
        <w:pStyle w:val="libNormal"/>
        <w:rPr>
          <w:rtl/>
        </w:rPr>
      </w:pPr>
      <w:r w:rsidRPr="00117F72">
        <w:rPr>
          <w:rFonts w:hint="cs"/>
          <w:rtl/>
        </w:rPr>
        <w:lastRenderedPageBreak/>
        <w:t>قلت</w:t>
      </w:r>
      <w:r w:rsidR="00F84C8E" w:rsidRPr="00117F72">
        <w:rPr>
          <w:rFonts w:hint="cs"/>
          <w:rtl/>
        </w:rPr>
        <w:t>:</w:t>
      </w:r>
      <w:r w:rsidRPr="00117F72">
        <w:rPr>
          <w:rFonts w:hint="cs"/>
          <w:rtl/>
        </w:rPr>
        <w:t xml:space="preserve"> لا. قال</w:t>
      </w:r>
      <w:r w:rsidR="00F84C8E" w:rsidRPr="00117F72">
        <w:rPr>
          <w:rFonts w:hint="cs"/>
          <w:rtl/>
        </w:rPr>
        <w:t>:</w:t>
      </w:r>
      <w:r w:rsidRPr="00117F72">
        <w:rPr>
          <w:rFonts w:hint="cs"/>
          <w:rtl/>
        </w:rPr>
        <w:t xml:space="preserve"> هذا محمد بن عبد الله </w:t>
      </w:r>
      <w:r w:rsidR="00694FAF">
        <w:rPr>
          <w:rFonts w:hint="cs"/>
          <w:rtl/>
        </w:rPr>
        <w:t>إ</w:t>
      </w:r>
      <w:r w:rsidRPr="00117F72">
        <w:rPr>
          <w:rFonts w:hint="cs"/>
          <w:rtl/>
        </w:rPr>
        <w:t>بن أخي. أتدري م</w:t>
      </w:r>
      <w:r w:rsidR="00694FAF">
        <w:rPr>
          <w:rFonts w:hint="cs"/>
          <w:rtl/>
        </w:rPr>
        <w:t>َ</w:t>
      </w:r>
      <w:r w:rsidRPr="00117F72">
        <w:rPr>
          <w:rFonts w:hint="cs"/>
          <w:rtl/>
        </w:rPr>
        <w:t>ن هذا الغلام</w:t>
      </w:r>
      <w:r w:rsidR="00F84C8E" w:rsidRPr="00117F72">
        <w:rPr>
          <w:rFonts w:hint="cs"/>
          <w:rtl/>
        </w:rPr>
        <w:t>؟</w:t>
      </w:r>
      <w:r w:rsidRPr="00117F72">
        <w:rPr>
          <w:rFonts w:hint="cs"/>
          <w:rtl/>
        </w:rPr>
        <w:t xml:space="preserve"> هذا علي</w:t>
      </w:r>
      <w:r w:rsidR="00694FAF">
        <w:rPr>
          <w:rFonts w:hint="cs"/>
          <w:rtl/>
        </w:rPr>
        <w:t>ٌّ</w:t>
      </w:r>
      <w:r w:rsidRPr="00117F72">
        <w:rPr>
          <w:rFonts w:hint="cs"/>
          <w:rtl/>
        </w:rPr>
        <w:t xml:space="preserve"> </w:t>
      </w:r>
      <w:r w:rsidR="00694FAF">
        <w:rPr>
          <w:rFonts w:hint="cs"/>
          <w:rtl/>
        </w:rPr>
        <w:t>إ</w:t>
      </w:r>
      <w:r w:rsidRPr="00117F72">
        <w:rPr>
          <w:rFonts w:hint="cs"/>
          <w:rtl/>
        </w:rPr>
        <w:t>بن أخي. أتدري من هذه المرأة</w:t>
      </w:r>
      <w:r w:rsidR="00F84C8E" w:rsidRPr="00117F72">
        <w:rPr>
          <w:rFonts w:hint="cs"/>
          <w:rtl/>
        </w:rPr>
        <w:t>؟</w:t>
      </w:r>
      <w:r w:rsidRPr="00117F72">
        <w:rPr>
          <w:rFonts w:hint="cs"/>
          <w:rtl/>
        </w:rPr>
        <w:t xml:space="preserve"> هذه خديجة بنت خويلد زوجته</w:t>
      </w:r>
      <w:r w:rsidR="00F84C8E" w:rsidRPr="00117F72">
        <w:rPr>
          <w:rFonts w:hint="cs"/>
          <w:rtl/>
        </w:rPr>
        <w:t>،</w:t>
      </w:r>
      <w:r w:rsidRPr="00117F72">
        <w:rPr>
          <w:rFonts w:hint="cs"/>
          <w:rtl/>
        </w:rPr>
        <w:t xml:space="preserve"> إن</w:t>
      </w:r>
      <w:r w:rsidR="00694FAF">
        <w:rPr>
          <w:rFonts w:hint="cs"/>
          <w:rtl/>
        </w:rPr>
        <w:t>َّ</w:t>
      </w:r>
      <w:r w:rsidRPr="00117F72">
        <w:rPr>
          <w:rFonts w:hint="cs"/>
          <w:rtl/>
        </w:rPr>
        <w:t xml:space="preserve"> </w:t>
      </w:r>
      <w:r w:rsidR="00694FAF">
        <w:rPr>
          <w:rFonts w:hint="cs"/>
          <w:rtl/>
        </w:rPr>
        <w:t>إ</w:t>
      </w:r>
      <w:r w:rsidRPr="00117F72">
        <w:rPr>
          <w:rFonts w:hint="cs"/>
          <w:rtl/>
        </w:rPr>
        <w:t>بن أخي هذه أخبرني أن</w:t>
      </w:r>
      <w:r w:rsidR="00694FAF">
        <w:rPr>
          <w:rFonts w:hint="cs"/>
          <w:rtl/>
        </w:rPr>
        <w:t>َّ</w:t>
      </w:r>
      <w:r w:rsidRPr="00117F72">
        <w:rPr>
          <w:rFonts w:hint="cs"/>
          <w:rtl/>
        </w:rPr>
        <w:t xml:space="preserve"> رب</w:t>
      </w:r>
      <w:r w:rsidR="00694FAF">
        <w:rPr>
          <w:rFonts w:hint="cs"/>
          <w:rtl/>
        </w:rPr>
        <w:t>َّ</w:t>
      </w:r>
      <w:r w:rsidRPr="00117F72">
        <w:rPr>
          <w:rFonts w:hint="cs"/>
          <w:rtl/>
        </w:rPr>
        <w:t>ه رب</w:t>
      </w:r>
      <w:r w:rsidR="00694FAF">
        <w:rPr>
          <w:rFonts w:hint="cs"/>
          <w:rtl/>
        </w:rPr>
        <w:t>ّ</w:t>
      </w:r>
      <w:r w:rsidRPr="00117F72">
        <w:rPr>
          <w:rFonts w:hint="cs"/>
          <w:rtl/>
        </w:rPr>
        <w:t xml:space="preserve"> السم</w:t>
      </w:r>
      <w:r w:rsidR="00694FAF">
        <w:rPr>
          <w:rFonts w:hint="cs"/>
          <w:rtl/>
        </w:rPr>
        <w:t>آ</w:t>
      </w:r>
      <w:r w:rsidRPr="00117F72">
        <w:rPr>
          <w:rFonts w:hint="cs"/>
          <w:rtl/>
        </w:rPr>
        <w:t>ء والأرض أمره بهذا الدين الذي هو عليه</w:t>
      </w:r>
      <w:r w:rsidR="00F84C8E" w:rsidRPr="00117F72">
        <w:rPr>
          <w:rFonts w:hint="cs"/>
          <w:rtl/>
        </w:rPr>
        <w:t>،</w:t>
      </w:r>
      <w:r w:rsidRPr="00117F72">
        <w:rPr>
          <w:rFonts w:hint="cs"/>
          <w:rtl/>
        </w:rPr>
        <w:t xml:space="preserve"> ولا والله ما على الأرض كل</w:t>
      </w:r>
      <w:r w:rsidR="00694FAF">
        <w:rPr>
          <w:rFonts w:hint="cs"/>
          <w:rtl/>
        </w:rPr>
        <w:t>ّ</w:t>
      </w:r>
      <w:r w:rsidRPr="00117F72">
        <w:rPr>
          <w:rFonts w:hint="cs"/>
          <w:rtl/>
        </w:rPr>
        <w:t>ها أحد</w:t>
      </w:r>
      <w:r w:rsidR="00694FAF">
        <w:rPr>
          <w:rFonts w:hint="cs"/>
          <w:rtl/>
        </w:rPr>
        <w:t>ٌ</w:t>
      </w:r>
      <w:r w:rsidRPr="00117F72">
        <w:rPr>
          <w:rFonts w:hint="cs"/>
          <w:rtl/>
        </w:rPr>
        <w:t xml:space="preserve"> على هذا الدين غير هؤل</w:t>
      </w:r>
      <w:r w:rsidR="00694FAF">
        <w:rPr>
          <w:rFonts w:hint="cs"/>
          <w:rtl/>
        </w:rPr>
        <w:t>آ</w:t>
      </w:r>
      <w:r w:rsidRPr="00117F72">
        <w:rPr>
          <w:rFonts w:hint="cs"/>
          <w:rtl/>
        </w:rPr>
        <w:t xml:space="preserve">ء الثلاثة. </w:t>
      </w:r>
    </w:p>
    <w:p w:rsidR="008A1E9B" w:rsidRPr="00117F72" w:rsidRDefault="008A1E9B" w:rsidP="00694FAF">
      <w:pPr>
        <w:pStyle w:val="libNormal"/>
        <w:rPr>
          <w:rtl/>
        </w:rPr>
      </w:pPr>
      <w:r w:rsidRPr="00117F72">
        <w:rPr>
          <w:rFonts w:hint="cs"/>
          <w:rtl/>
        </w:rPr>
        <w:t>خصايص النسائي 3. تاريخ الطبري 2 ص 21. الر</w:t>
      </w:r>
      <w:r w:rsidR="00694FAF">
        <w:rPr>
          <w:rFonts w:hint="cs"/>
          <w:rtl/>
        </w:rPr>
        <w:t>ِّ</w:t>
      </w:r>
      <w:r w:rsidRPr="00117F72">
        <w:rPr>
          <w:rFonts w:hint="cs"/>
          <w:rtl/>
        </w:rPr>
        <w:t>ياض النضرة 2 ص 158 ال</w:t>
      </w:r>
      <w:r w:rsidR="00694FAF">
        <w:rPr>
          <w:rFonts w:hint="cs"/>
          <w:rtl/>
        </w:rPr>
        <w:t>إ</w:t>
      </w:r>
      <w:r w:rsidRPr="00117F72">
        <w:rPr>
          <w:rFonts w:hint="cs"/>
          <w:rtl/>
        </w:rPr>
        <w:t>ستيعاب 2 ص 459. عيون الأثر 1 ص 93. الكامل ل</w:t>
      </w:r>
      <w:r w:rsidR="00694FAF">
        <w:rPr>
          <w:rFonts w:hint="cs"/>
          <w:rtl/>
        </w:rPr>
        <w:t>إ</w:t>
      </w:r>
      <w:r w:rsidRPr="00117F72">
        <w:rPr>
          <w:rFonts w:hint="cs"/>
          <w:rtl/>
        </w:rPr>
        <w:t>بن الأثير 2 ص 22. السيرة الحلبي</w:t>
      </w:r>
      <w:r w:rsidR="00694FAF">
        <w:rPr>
          <w:rFonts w:hint="cs"/>
          <w:rtl/>
        </w:rPr>
        <w:t>َّ</w:t>
      </w:r>
      <w:r w:rsidRPr="00117F72">
        <w:rPr>
          <w:rFonts w:hint="cs"/>
          <w:rtl/>
        </w:rPr>
        <w:t xml:space="preserve">ة 1 ص 288. </w:t>
      </w:r>
    </w:p>
    <w:p w:rsidR="008A1E9B" w:rsidRPr="00117F72" w:rsidRDefault="008A1E9B" w:rsidP="00117F72">
      <w:pPr>
        <w:pStyle w:val="libNormal"/>
        <w:rPr>
          <w:rtl/>
        </w:rPr>
      </w:pPr>
      <w:r w:rsidRPr="00117F72">
        <w:rPr>
          <w:rFonts w:hint="cs"/>
          <w:rtl/>
        </w:rPr>
        <w:t>15</w:t>
      </w:r>
      <w:r w:rsidR="00F84C8E" w:rsidRPr="00117F72">
        <w:rPr>
          <w:rFonts w:hint="cs"/>
          <w:rtl/>
        </w:rPr>
        <w:t xml:space="preserve"> - </w:t>
      </w:r>
      <w:r w:rsidRPr="00117F72">
        <w:rPr>
          <w:rFonts w:hint="cs"/>
          <w:rtl/>
        </w:rPr>
        <w:t>سلمان الفارسي قال</w:t>
      </w:r>
      <w:r w:rsidR="00F84C8E" w:rsidRPr="00117F72">
        <w:rPr>
          <w:rFonts w:hint="cs"/>
          <w:rtl/>
        </w:rPr>
        <w:t>:</w:t>
      </w:r>
      <w:r w:rsidRPr="00117F72">
        <w:rPr>
          <w:rFonts w:hint="cs"/>
          <w:rtl/>
        </w:rPr>
        <w:t xml:space="preserve"> أو</w:t>
      </w:r>
      <w:r w:rsidR="00694FAF">
        <w:rPr>
          <w:rFonts w:hint="cs"/>
          <w:rtl/>
        </w:rPr>
        <w:t>َّ</w:t>
      </w:r>
      <w:r w:rsidRPr="00117F72">
        <w:rPr>
          <w:rFonts w:hint="cs"/>
          <w:rtl/>
        </w:rPr>
        <w:t>ل هذه الأ</w:t>
      </w:r>
      <w:r w:rsidR="00694FAF">
        <w:rPr>
          <w:rFonts w:hint="cs"/>
          <w:rtl/>
        </w:rPr>
        <w:t>ُ</w:t>
      </w:r>
      <w:r w:rsidRPr="00117F72">
        <w:rPr>
          <w:rFonts w:hint="cs"/>
          <w:rtl/>
        </w:rPr>
        <w:t>م</w:t>
      </w:r>
      <w:r w:rsidR="00694FAF">
        <w:rPr>
          <w:rFonts w:hint="cs"/>
          <w:rtl/>
        </w:rPr>
        <w:t>َّ</w:t>
      </w:r>
      <w:r w:rsidRPr="00117F72">
        <w:rPr>
          <w:rFonts w:hint="cs"/>
          <w:rtl/>
        </w:rPr>
        <w:t>ة ورودا</w:t>
      </w:r>
      <w:r w:rsidR="00694FAF">
        <w:rPr>
          <w:rFonts w:hint="cs"/>
          <w:rtl/>
        </w:rPr>
        <w:t>ً</w:t>
      </w:r>
      <w:r w:rsidRPr="00117F72">
        <w:rPr>
          <w:rFonts w:hint="cs"/>
          <w:rtl/>
        </w:rPr>
        <w:t xml:space="preserve"> على نبي</w:t>
      </w:r>
      <w:r w:rsidR="00694FAF">
        <w:rPr>
          <w:rFonts w:hint="cs"/>
          <w:rtl/>
        </w:rPr>
        <w:t>ِّ</w:t>
      </w:r>
      <w:r w:rsidRPr="00117F72">
        <w:rPr>
          <w:rFonts w:hint="cs"/>
          <w:rtl/>
        </w:rPr>
        <w:t>ها الحوض أو</w:t>
      </w:r>
      <w:r w:rsidR="00694FAF">
        <w:rPr>
          <w:rFonts w:hint="cs"/>
          <w:rtl/>
        </w:rPr>
        <w:t>َّ</w:t>
      </w:r>
      <w:r w:rsidRPr="00117F72">
        <w:rPr>
          <w:rFonts w:hint="cs"/>
          <w:rtl/>
        </w:rPr>
        <w:t>لها إسلاما</w:t>
      </w:r>
      <w:r w:rsidR="00694FAF">
        <w:rPr>
          <w:rFonts w:hint="cs"/>
          <w:rtl/>
        </w:rPr>
        <w:t>ً</w:t>
      </w:r>
      <w:r w:rsidRPr="00117F72">
        <w:rPr>
          <w:rFonts w:hint="cs"/>
          <w:rtl/>
        </w:rPr>
        <w:t xml:space="preserve"> علي</w:t>
      </w:r>
      <w:r w:rsidR="00694FAF">
        <w:rPr>
          <w:rFonts w:hint="cs"/>
          <w:rtl/>
        </w:rPr>
        <w:t>ُّ</w:t>
      </w:r>
      <w:r w:rsidRPr="00117F72">
        <w:rPr>
          <w:rFonts w:hint="cs"/>
          <w:rtl/>
        </w:rPr>
        <w:t xml:space="preserve"> بن أبي طالب رضي الله عنه. </w:t>
      </w:r>
    </w:p>
    <w:p w:rsidR="008A1E9B" w:rsidRPr="00117F72" w:rsidRDefault="008A1E9B" w:rsidP="00694FAF">
      <w:pPr>
        <w:pStyle w:val="libNormal"/>
        <w:rPr>
          <w:rtl/>
        </w:rPr>
      </w:pPr>
      <w:r w:rsidRPr="00117F72">
        <w:rPr>
          <w:rFonts w:hint="cs"/>
          <w:rtl/>
        </w:rPr>
        <w:t>ال</w:t>
      </w:r>
      <w:r w:rsidR="00694FAF">
        <w:rPr>
          <w:rFonts w:hint="cs"/>
          <w:rtl/>
        </w:rPr>
        <w:t>إ</w:t>
      </w:r>
      <w:r w:rsidRPr="00117F72">
        <w:rPr>
          <w:rFonts w:hint="cs"/>
          <w:rtl/>
        </w:rPr>
        <w:t>ستيعاب 2 ص 457. مجمع الزوائد 9 ص 102 وقال</w:t>
      </w:r>
      <w:r w:rsidR="00F84C8E" w:rsidRPr="00117F72">
        <w:rPr>
          <w:rFonts w:hint="cs"/>
          <w:rtl/>
        </w:rPr>
        <w:t>:</w:t>
      </w:r>
      <w:r w:rsidRPr="00117F72">
        <w:rPr>
          <w:rFonts w:hint="cs"/>
          <w:rtl/>
        </w:rPr>
        <w:t xml:space="preserve"> رجاله ثقات</w:t>
      </w:r>
      <w:r w:rsidR="00694FAF">
        <w:rPr>
          <w:rFonts w:hint="cs"/>
          <w:rtl/>
        </w:rPr>
        <w:t>ٌ</w:t>
      </w:r>
      <w:r w:rsidRPr="00117F72">
        <w:rPr>
          <w:rFonts w:hint="cs"/>
          <w:rtl/>
        </w:rPr>
        <w:t>. وعد</w:t>
      </w:r>
      <w:r w:rsidR="00694FAF">
        <w:rPr>
          <w:rFonts w:hint="cs"/>
          <w:rtl/>
        </w:rPr>
        <w:t>َّ</w:t>
      </w:r>
      <w:r w:rsidRPr="00117F72">
        <w:rPr>
          <w:rFonts w:hint="cs"/>
          <w:rtl/>
        </w:rPr>
        <w:t>ه ال</w:t>
      </w:r>
      <w:r w:rsidR="00694FAF">
        <w:rPr>
          <w:rFonts w:hint="cs"/>
          <w:rtl/>
        </w:rPr>
        <w:t>إ</w:t>
      </w:r>
      <w:r w:rsidRPr="00117F72">
        <w:rPr>
          <w:rFonts w:hint="cs"/>
          <w:rtl/>
        </w:rPr>
        <w:t>سكافي في رسالته على العثماني</w:t>
      </w:r>
      <w:r w:rsidR="00694FAF">
        <w:rPr>
          <w:rFonts w:hint="cs"/>
          <w:rtl/>
        </w:rPr>
        <w:t>َّ</w:t>
      </w:r>
      <w:r w:rsidRPr="00117F72">
        <w:rPr>
          <w:rFonts w:hint="cs"/>
          <w:rtl/>
        </w:rPr>
        <w:t>ة. وأبو عمر وفي ال</w:t>
      </w:r>
      <w:r w:rsidR="00694FAF">
        <w:rPr>
          <w:rFonts w:hint="cs"/>
          <w:rtl/>
        </w:rPr>
        <w:t>إ</w:t>
      </w:r>
      <w:r w:rsidRPr="00117F72">
        <w:rPr>
          <w:rFonts w:hint="cs"/>
          <w:rtl/>
        </w:rPr>
        <w:t>ستيعاب. والعراقي</w:t>
      </w:r>
      <w:r w:rsidR="00694FAF">
        <w:rPr>
          <w:rFonts w:hint="cs"/>
          <w:rtl/>
        </w:rPr>
        <w:t>ُّ</w:t>
      </w:r>
      <w:r w:rsidRPr="00117F72">
        <w:rPr>
          <w:rFonts w:hint="cs"/>
          <w:rtl/>
        </w:rPr>
        <w:t xml:space="preserve"> في شرح التقريب 1 ص 85. والقسطلاني في المواهب 1 ص 45 مم</w:t>
      </w:r>
      <w:r w:rsidR="00694FAF">
        <w:rPr>
          <w:rFonts w:hint="cs"/>
          <w:rtl/>
        </w:rPr>
        <w:t>َّ</w:t>
      </w:r>
      <w:r w:rsidRPr="00117F72">
        <w:rPr>
          <w:rFonts w:hint="cs"/>
          <w:rtl/>
        </w:rPr>
        <w:t>ن روى أن</w:t>
      </w:r>
      <w:r w:rsidR="00694FAF">
        <w:rPr>
          <w:rFonts w:hint="cs"/>
          <w:rtl/>
        </w:rPr>
        <w:t>َّ</w:t>
      </w:r>
      <w:r w:rsidRPr="00117F72">
        <w:rPr>
          <w:rFonts w:hint="cs"/>
          <w:rtl/>
        </w:rPr>
        <w:t xml:space="preserve"> علي</w:t>
      </w:r>
      <w:r w:rsidR="00694FAF">
        <w:rPr>
          <w:rFonts w:hint="cs"/>
          <w:rtl/>
        </w:rPr>
        <w:t>ّ</w:t>
      </w:r>
      <w:r w:rsidRPr="00117F72">
        <w:rPr>
          <w:rFonts w:hint="cs"/>
          <w:rtl/>
        </w:rPr>
        <w:t>ا</w:t>
      </w:r>
      <w:r w:rsidR="00694FAF">
        <w:rPr>
          <w:rFonts w:hint="cs"/>
          <w:rtl/>
        </w:rPr>
        <w:t>ً</w:t>
      </w:r>
      <w:r w:rsidRPr="00117F72">
        <w:rPr>
          <w:rFonts w:hint="cs"/>
          <w:rtl/>
        </w:rPr>
        <w:t xml:space="preserve"> أو</w:t>
      </w:r>
      <w:r w:rsidR="00694FAF">
        <w:rPr>
          <w:rFonts w:hint="cs"/>
          <w:rtl/>
        </w:rPr>
        <w:t>َّ</w:t>
      </w:r>
      <w:r w:rsidRPr="00117F72">
        <w:rPr>
          <w:rFonts w:hint="cs"/>
          <w:rtl/>
        </w:rPr>
        <w:t xml:space="preserve">ل من أسلم. </w:t>
      </w:r>
    </w:p>
    <w:p w:rsidR="008A1E9B" w:rsidRPr="00117F72" w:rsidRDefault="008A1E9B" w:rsidP="00117F72">
      <w:pPr>
        <w:pStyle w:val="libNormal"/>
        <w:rPr>
          <w:rtl/>
        </w:rPr>
      </w:pPr>
      <w:r w:rsidRPr="00117F72">
        <w:rPr>
          <w:rFonts w:hint="cs"/>
          <w:rtl/>
        </w:rPr>
        <w:t>16</w:t>
      </w:r>
      <w:r w:rsidR="00F84C8E" w:rsidRPr="00117F72">
        <w:rPr>
          <w:rFonts w:hint="cs"/>
          <w:rtl/>
        </w:rPr>
        <w:t xml:space="preserve"> - </w:t>
      </w:r>
      <w:r w:rsidRPr="00117F72">
        <w:rPr>
          <w:rFonts w:hint="cs"/>
          <w:rtl/>
        </w:rPr>
        <w:t>أبو رافع قال</w:t>
      </w:r>
      <w:r w:rsidR="00F84C8E" w:rsidRPr="00117F72">
        <w:rPr>
          <w:rFonts w:hint="cs"/>
          <w:rtl/>
        </w:rPr>
        <w:t>:</w:t>
      </w:r>
      <w:r w:rsidRPr="00117F72">
        <w:rPr>
          <w:rFonts w:hint="cs"/>
          <w:rtl/>
        </w:rPr>
        <w:t xml:space="preserve"> صل</w:t>
      </w:r>
      <w:r w:rsidR="00694FAF">
        <w:rPr>
          <w:rFonts w:hint="cs"/>
          <w:rtl/>
        </w:rPr>
        <w:t>ّ</w:t>
      </w:r>
      <w:r w:rsidRPr="00117F72">
        <w:rPr>
          <w:rFonts w:hint="cs"/>
          <w:rtl/>
        </w:rPr>
        <w:t>ى النبي</w:t>
      </w:r>
      <w:r w:rsidR="00694FAF">
        <w:rPr>
          <w:rFonts w:hint="cs"/>
          <w:rtl/>
        </w:rPr>
        <w:t>ُّ</w:t>
      </w:r>
      <w:r w:rsidRPr="00117F72">
        <w:rPr>
          <w:rFonts w:hint="cs"/>
          <w:rtl/>
        </w:rPr>
        <w:t xml:space="preserve"> </w:t>
      </w:r>
      <w:r w:rsidR="007D4B72">
        <w:rPr>
          <w:rFonts w:hint="cs"/>
          <w:rtl/>
        </w:rPr>
        <w:t>صلّى الله عليه وسلّم</w:t>
      </w:r>
      <w:r w:rsidRPr="00117F72">
        <w:rPr>
          <w:rFonts w:hint="cs"/>
          <w:rtl/>
        </w:rPr>
        <w:t xml:space="preserve"> أو</w:t>
      </w:r>
      <w:r w:rsidR="00694FAF">
        <w:rPr>
          <w:rFonts w:hint="cs"/>
          <w:rtl/>
        </w:rPr>
        <w:t>َّ</w:t>
      </w:r>
      <w:r w:rsidRPr="00117F72">
        <w:rPr>
          <w:rFonts w:hint="cs"/>
          <w:rtl/>
        </w:rPr>
        <w:t>ل يوم الاثنين وصل</w:t>
      </w:r>
      <w:r w:rsidR="00694FAF">
        <w:rPr>
          <w:rFonts w:hint="cs"/>
          <w:rtl/>
        </w:rPr>
        <w:t>ّ</w:t>
      </w:r>
      <w:r w:rsidRPr="00117F72">
        <w:rPr>
          <w:rFonts w:hint="cs"/>
          <w:rtl/>
        </w:rPr>
        <w:t>ت خديجة آخره وصل</w:t>
      </w:r>
      <w:r w:rsidR="00694FAF">
        <w:rPr>
          <w:rFonts w:hint="cs"/>
          <w:rtl/>
        </w:rPr>
        <w:t>ّ</w:t>
      </w:r>
      <w:r w:rsidRPr="00117F72">
        <w:rPr>
          <w:rFonts w:hint="cs"/>
          <w:rtl/>
        </w:rPr>
        <w:t>ى علي</w:t>
      </w:r>
      <w:r w:rsidR="00694FAF">
        <w:rPr>
          <w:rFonts w:hint="cs"/>
          <w:rtl/>
        </w:rPr>
        <w:t>ٌّ</w:t>
      </w:r>
      <w:r w:rsidRPr="00117F72">
        <w:rPr>
          <w:rFonts w:hint="cs"/>
          <w:rtl/>
        </w:rPr>
        <w:t xml:space="preserve"> يوم الث</w:t>
      </w:r>
      <w:r w:rsidR="000F60C6">
        <w:rPr>
          <w:rFonts w:hint="cs"/>
          <w:rtl/>
        </w:rPr>
        <w:t>َّ</w:t>
      </w:r>
      <w:r w:rsidRPr="00117F72">
        <w:rPr>
          <w:rFonts w:hint="cs"/>
          <w:rtl/>
        </w:rPr>
        <w:t xml:space="preserve">لاثاء من الغد. </w:t>
      </w:r>
    </w:p>
    <w:p w:rsidR="008A1E9B" w:rsidRPr="00117F72" w:rsidRDefault="008A1E9B" w:rsidP="000F60C6">
      <w:pPr>
        <w:pStyle w:val="libNormal"/>
        <w:rPr>
          <w:rtl/>
        </w:rPr>
      </w:pPr>
      <w:r w:rsidRPr="00117F72">
        <w:rPr>
          <w:rFonts w:hint="cs"/>
          <w:rtl/>
        </w:rPr>
        <w:t>أخرجه الطبراني كما في شرح المواهب 1 ص 240. عيون الأثر 1 ص 92. و تجده وسابقه في الر</w:t>
      </w:r>
      <w:r w:rsidR="000F60C6">
        <w:rPr>
          <w:rFonts w:hint="cs"/>
          <w:rtl/>
        </w:rPr>
        <w:t>ِّ</w:t>
      </w:r>
      <w:r w:rsidRPr="00117F72">
        <w:rPr>
          <w:rFonts w:hint="cs"/>
          <w:rtl/>
        </w:rPr>
        <w:t xml:space="preserve">ياض النضرة 2 ص 158. شرح </w:t>
      </w:r>
      <w:r w:rsidR="000F60C6">
        <w:rPr>
          <w:rFonts w:hint="cs"/>
          <w:rtl/>
        </w:rPr>
        <w:t>إ</w:t>
      </w:r>
      <w:r w:rsidRPr="00117F72">
        <w:rPr>
          <w:rFonts w:hint="cs"/>
          <w:rtl/>
        </w:rPr>
        <w:t xml:space="preserve">بن أبي الحديد 3 ص 258. </w:t>
      </w:r>
    </w:p>
    <w:p w:rsidR="008A1E9B" w:rsidRPr="00117F72" w:rsidRDefault="008A1E9B" w:rsidP="00117F72">
      <w:pPr>
        <w:pStyle w:val="libNormal"/>
        <w:rPr>
          <w:rtl/>
        </w:rPr>
      </w:pPr>
      <w:r w:rsidRPr="00117F72">
        <w:rPr>
          <w:rFonts w:hint="cs"/>
          <w:rtl/>
        </w:rPr>
        <w:t>17</w:t>
      </w:r>
      <w:r w:rsidR="00F84C8E" w:rsidRPr="00117F72">
        <w:rPr>
          <w:rFonts w:hint="cs"/>
          <w:rtl/>
        </w:rPr>
        <w:t xml:space="preserve"> - </w:t>
      </w:r>
      <w:r w:rsidRPr="00117F72">
        <w:rPr>
          <w:rFonts w:hint="cs"/>
          <w:rtl/>
        </w:rPr>
        <w:t>أبو رافع قال</w:t>
      </w:r>
      <w:r w:rsidR="00F84C8E" w:rsidRPr="00117F72">
        <w:rPr>
          <w:rFonts w:hint="cs"/>
          <w:rtl/>
        </w:rPr>
        <w:t>:</w:t>
      </w:r>
      <w:r w:rsidRPr="00117F72">
        <w:rPr>
          <w:rFonts w:hint="cs"/>
          <w:rtl/>
        </w:rPr>
        <w:t xml:space="preserve"> مكث علي</w:t>
      </w:r>
      <w:r w:rsidR="000F60C6">
        <w:rPr>
          <w:rFonts w:hint="cs"/>
          <w:rtl/>
        </w:rPr>
        <w:t>ٌّ</w:t>
      </w:r>
      <w:r w:rsidRPr="00117F72">
        <w:rPr>
          <w:rFonts w:hint="cs"/>
          <w:rtl/>
        </w:rPr>
        <w:t xml:space="preserve"> يصل</w:t>
      </w:r>
      <w:r w:rsidR="000F60C6">
        <w:rPr>
          <w:rFonts w:hint="cs"/>
          <w:rtl/>
        </w:rPr>
        <w:t>ّ</w:t>
      </w:r>
      <w:r w:rsidRPr="00117F72">
        <w:rPr>
          <w:rFonts w:hint="cs"/>
          <w:rtl/>
        </w:rPr>
        <w:t>ي مستخفيا</w:t>
      </w:r>
      <w:r w:rsidR="000F60C6">
        <w:rPr>
          <w:rFonts w:hint="cs"/>
          <w:rtl/>
        </w:rPr>
        <w:t>ً</w:t>
      </w:r>
      <w:r w:rsidRPr="00117F72">
        <w:rPr>
          <w:rFonts w:hint="cs"/>
          <w:rtl/>
        </w:rPr>
        <w:t xml:space="preserve"> سبع سنين وأشهرا</w:t>
      </w:r>
      <w:r w:rsidR="000F60C6">
        <w:rPr>
          <w:rFonts w:hint="cs"/>
          <w:rtl/>
        </w:rPr>
        <w:t>ً</w:t>
      </w:r>
      <w:r w:rsidRPr="00117F72">
        <w:rPr>
          <w:rFonts w:hint="cs"/>
          <w:rtl/>
        </w:rPr>
        <w:t xml:space="preserve"> قبل أن يصل</w:t>
      </w:r>
      <w:r w:rsidR="000F60C6">
        <w:rPr>
          <w:rFonts w:hint="cs"/>
          <w:rtl/>
        </w:rPr>
        <w:t>ّ</w:t>
      </w:r>
      <w:r w:rsidRPr="00117F72">
        <w:rPr>
          <w:rFonts w:hint="cs"/>
          <w:rtl/>
        </w:rPr>
        <w:t>ي أحد</w:t>
      </w:r>
      <w:r w:rsidR="000F60C6">
        <w:rPr>
          <w:rFonts w:hint="cs"/>
          <w:rtl/>
        </w:rPr>
        <w:t>ٌ</w:t>
      </w:r>
      <w:r w:rsidRPr="00117F72">
        <w:rPr>
          <w:rFonts w:hint="cs"/>
          <w:rtl/>
        </w:rPr>
        <w:t>. وأخرجه الطبراني. الهيثمي في المجمع 9 ص 103. الحم</w:t>
      </w:r>
      <w:r w:rsidR="000F60C6">
        <w:rPr>
          <w:rFonts w:hint="cs"/>
          <w:rtl/>
        </w:rPr>
        <w:t>ّ</w:t>
      </w:r>
      <w:r w:rsidRPr="00117F72">
        <w:rPr>
          <w:rFonts w:hint="cs"/>
          <w:rtl/>
        </w:rPr>
        <w:t>و</w:t>
      </w:r>
      <w:r w:rsidR="000F60C6">
        <w:rPr>
          <w:rFonts w:hint="cs"/>
          <w:rtl/>
        </w:rPr>
        <w:t>ي</w:t>
      </w:r>
      <w:r w:rsidRPr="00117F72">
        <w:rPr>
          <w:rFonts w:hint="cs"/>
          <w:rtl/>
        </w:rPr>
        <w:t xml:space="preserve">ي في الفرايد ب 47. </w:t>
      </w:r>
    </w:p>
    <w:p w:rsidR="008A1E9B" w:rsidRPr="00117F72" w:rsidRDefault="008A1E9B" w:rsidP="000F60C6">
      <w:pPr>
        <w:pStyle w:val="libNormal"/>
        <w:rPr>
          <w:rtl/>
        </w:rPr>
      </w:pPr>
      <w:r w:rsidRPr="00117F72">
        <w:rPr>
          <w:rFonts w:hint="cs"/>
          <w:rtl/>
        </w:rPr>
        <w:t>18</w:t>
      </w:r>
      <w:r w:rsidR="00F84C8E" w:rsidRPr="00117F72">
        <w:rPr>
          <w:rFonts w:hint="cs"/>
          <w:rtl/>
        </w:rPr>
        <w:t xml:space="preserve"> - </w:t>
      </w:r>
      <w:r w:rsidRPr="00117F72">
        <w:rPr>
          <w:rFonts w:hint="cs"/>
          <w:rtl/>
        </w:rPr>
        <w:t>أبو ذر</w:t>
      </w:r>
      <w:r w:rsidR="000F60C6">
        <w:rPr>
          <w:rFonts w:hint="cs"/>
          <w:rtl/>
        </w:rPr>
        <w:t>ّ</w:t>
      </w:r>
      <w:r w:rsidRPr="00117F72">
        <w:rPr>
          <w:rFonts w:hint="cs"/>
          <w:rtl/>
        </w:rPr>
        <w:t xml:space="preserve"> الغفاري</w:t>
      </w:r>
      <w:r w:rsidR="00F84C8E" w:rsidRPr="00117F72">
        <w:rPr>
          <w:rFonts w:hint="cs"/>
          <w:rtl/>
        </w:rPr>
        <w:t>،</w:t>
      </w:r>
      <w:r w:rsidRPr="00117F72">
        <w:rPr>
          <w:rFonts w:hint="cs"/>
          <w:rtl/>
        </w:rPr>
        <w:t xml:space="preserve"> عد</w:t>
      </w:r>
      <w:r w:rsidR="000F60C6">
        <w:rPr>
          <w:rFonts w:hint="cs"/>
          <w:rtl/>
        </w:rPr>
        <w:t>َّ</w:t>
      </w:r>
      <w:r w:rsidRPr="00117F72">
        <w:rPr>
          <w:rFonts w:hint="cs"/>
          <w:rtl/>
        </w:rPr>
        <w:t xml:space="preserve"> مم</w:t>
      </w:r>
      <w:r w:rsidR="000F60C6">
        <w:rPr>
          <w:rFonts w:hint="cs"/>
          <w:rtl/>
        </w:rPr>
        <w:t>َّ</w:t>
      </w:r>
      <w:r w:rsidRPr="00117F72">
        <w:rPr>
          <w:rFonts w:hint="cs"/>
          <w:rtl/>
        </w:rPr>
        <w:t>ن روى أن</w:t>
      </w:r>
      <w:r w:rsidR="000F60C6">
        <w:rPr>
          <w:rFonts w:hint="cs"/>
          <w:rtl/>
        </w:rPr>
        <w:t>َّ</w:t>
      </w:r>
      <w:r w:rsidRPr="00117F72">
        <w:rPr>
          <w:rFonts w:hint="cs"/>
          <w:rtl/>
        </w:rPr>
        <w:t xml:space="preserve"> علي</w:t>
      </w:r>
      <w:r w:rsidR="000F60C6">
        <w:rPr>
          <w:rFonts w:hint="cs"/>
          <w:rtl/>
        </w:rPr>
        <w:t>َّ</w:t>
      </w:r>
      <w:r w:rsidRPr="00117F72">
        <w:rPr>
          <w:rFonts w:hint="cs"/>
          <w:rtl/>
        </w:rPr>
        <w:t xml:space="preserve"> بن أبي طالب أو</w:t>
      </w:r>
      <w:r w:rsidR="000F60C6">
        <w:rPr>
          <w:rFonts w:hint="cs"/>
          <w:rtl/>
        </w:rPr>
        <w:t>َّ</w:t>
      </w:r>
      <w:r w:rsidRPr="00117F72">
        <w:rPr>
          <w:rFonts w:hint="cs"/>
          <w:rtl/>
        </w:rPr>
        <w:t>ل من أسلم. ال</w:t>
      </w:r>
      <w:r w:rsidR="000F60C6">
        <w:rPr>
          <w:rFonts w:hint="cs"/>
          <w:rtl/>
        </w:rPr>
        <w:t>إ</w:t>
      </w:r>
      <w:r w:rsidRPr="00117F72">
        <w:rPr>
          <w:rFonts w:hint="cs"/>
          <w:rtl/>
        </w:rPr>
        <w:t>ستيعاب 2 ص 456. التقريب وشرحه 1 ص 85. المواهب اللدني</w:t>
      </w:r>
      <w:r w:rsidR="000F60C6">
        <w:rPr>
          <w:rFonts w:hint="cs"/>
          <w:rtl/>
        </w:rPr>
        <w:t>َّ</w:t>
      </w:r>
      <w:r w:rsidRPr="00117F72">
        <w:rPr>
          <w:rFonts w:hint="cs"/>
          <w:rtl/>
        </w:rPr>
        <w:t xml:space="preserve">ة 1 ص 45. </w:t>
      </w:r>
    </w:p>
    <w:p w:rsidR="008A1E9B" w:rsidRPr="00117F72" w:rsidRDefault="008A1E9B" w:rsidP="000F60C6">
      <w:pPr>
        <w:pStyle w:val="libNormal"/>
        <w:rPr>
          <w:rtl/>
        </w:rPr>
      </w:pPr>
      <w:r w:rsidRPr="00117F72">
        <w:rPr>
          <w:rFonts w:hint="cs"/>
          <w:rtl/>
        </w:rPr>
        <w:t>19</w:t>
      </w:r>
      <w:r w:rsidR="00F84C8E" w:rsidRPr="00117F72">
        <w:rPr>
          <w:rFonts w:hint="cs"/>
          <w:rtl/>
        </w:rPr>
        <w:t xml:space="preserve"> - </w:t>
      </w:r>
      <w:r w:rsidRPr="00117F72">
        <w:rPr>
          <w:rFonts w:hint="cs"/>
          <w:rtl/>
        </w:rPr>
        <w:t>خباب بن الأرت قال</w:t>
      </w:r>
      <w:r w:rsidR="00F84C8E" w:rsidRPr="00117F72">
        <w:rPr>
          <w:rFonts w:hint="cs"/>
          <w:rtl/>
        </w:rPr>
        <w:t>:</w:t>
      </w:r>
      <w:r w:rsidRPr="00117F72">
        <w:rPr>
          <w:rFonts w:hint="cs"/>
          <w:rtl/>
        </w:rPr>
        <w:t xml:space="preserve"> رأيت علي</w:t>
      </w:r>
      <w:r w:rsidR="000F60C6">
        <w:rPr>
          <w:rFonts w:hint="cs"/>
          <w:rtl/>
        </w:rPr>
        <w:t>ّ</w:t>
      </w:r>
      <w:r w:rsidRPr="00117F72">
        <w:rPr>
          <w:rFonts w:hint="cs"/>
          <w:rtl/>
        </w:rPr>
        <w:t>ا</w:t>
      </w:r>
      <w:r w:rsidR="000F60C6">
        <w:rPr>
          <w:rFonts w:hint="cs"/>
          <w:rtl/>
        </w:rPr>
        <w:t>ً</w:t>
      </w:r>
      <w:r w:rsidRPr="00117F72">
        <w:rPr>
          <w:rFonts w:hint="cs"/>
          <w:rtl/>
        </w:rPr>
        <w:t xml:space="preserve"> ي</w:t>
      </w:r>
      <w:r w:rsidR="000F60C6">
        <w:rPr>
          <w:rFonts w:hint="cs"/>
          <w:rtl/>
        </w:rPr>
        <w:t>ُ</w:t>
      </w:r>
      <w:r w:rsidRPr="00117F72">
        <w:rPr>
          <w:rFonts w:hint="cs"/>
          <w:rtl/>
        </w:rPr>
        <w:t>صل</w:t>
      </w:r>
      <w:r w:rsidR="000F60C6">
        <w:rPr>
          <w:rFonts w:hint="cs"/>
          <w:rtl/>
        </w:rPr>
        <w:t>ّ</w:t>
      </w:r>
      <w:r w:rsidRPr="00117F72">
        <w:rPr>
          <w:rFonts w:hint="cs"/>
          <w:rtl/>
        </w:rPr>
        <w:t>ي قبل الناس مع النبي</w:t>
      </w:r>
      <w:r w:rsidR="000F60C6">
        <w:rPr>
          <w:rFonts w:hint="cs"/>
          <w:rtl/>
        </w:rPr>
        <w:t>ِّ</w:t>
      </w:r>
      <w:r w:rsidRPr="00117F72">
        <w:rPr>
          <w:rFonts w:hint="cs"/>
          <w:rtl/>
        </w:rPr>
        <w:t xml:space="preserve"> وهو يومئذ بالغ</w:t>
      </w:r>
      <w:r w:rsidR="000F60C6">
        <w:rPr>
          <w:rFonts w:hint="cs"/>
          <w:rtl/>
        </w:rPr>
        <w:t>ٌ</w:t>
      </w:r>
      <w:r w:rsidRPr="00117F72">
        <w:rPr>
          <w:rFonts w:hint="cs"/>
          <w:rtl/>
        </w:rPr>
        <w:t xml:space="preserve"> مستحكم البلوغ. رسالة ال</w:t>
      </w:r>
      <w:r w:rsidR="000F60C6">
        <w:rPr>
          <w:rFonts w:hint="cs"/>
          <w:rtl/>
        </w:rPr>
        <w:t>إ</w:t>
      </w:r>
      <w:r w:rsidRPr="00117F72">
        <w:rPr>
          <w:rFonts w:hint="cs"/>
          <w:rtl/>
        </w:rPr>
        <w:t>سكافي. وع</w:t>
      </w:r>
      <w:r w:rsidR="000F60C6">
        <w:rPr>
          <w:rFonts w:hint="cs"/>
          <w:rtl/>
        </w:rPr>
        <w:t>ُ</w:t>
      </w:r>
      <w:r w:rsidRPr="00117F72">
        <w:rPr>
          <w:rFonts w:hint="cs"/>
          <w:rtl/>
        </w:rPr>
        <w:t>د</w:t>
      </w:r>
      <w:r w:rsidR="000F60C6">
        <w:rPr>
          <w:rFonts w:hint="cs"/>
          <w:rtl/>
        </w:rPr>
        <w:t>َّ</w:t>
      </w:r>
      <w:r w:rsidRPr="00117F72">
        <w:rPr>
          <w:rFonts w:hint="cs"/>
          <w:rtl/>
        </w:rPr>
        <w:t xml:space="preserve"> مم</w:t>
      </w:r>
      <w:r w:rsidR="000F60C6">
        <w:rPr>
          <w:rFonts w:hint="cs"/>
          <w:rtl/>
        </w:rPr>
        <w:t>َّ</w:t>
      </w:r>
      <w:r w:rsidRPr="00117F72">
        <w:rPr>
          <w:rFonts w:hint="cs"/>
          <w:rtl/>
        </w:rPr>
        <w:t>ن روى أن</w:t>
      </w:r>
      <w:r w:rsidR="000F60C6">
        <w:rPr>
          <w:rFonts w:hint="cs"/>
          <w:rtl/>
        </w:rPr>
        <w:t>َّ</w:t>
      </w:r>
      <w:r w:rsidRPr="00117F72">
        <w:rPr>
          <w:rFonts w:hint="cs"/>
          <w:rtl/>
        </w:rPr>
        <w:t xml:space="preserve"> علي</w:t>
      </w:r>
      <w:r w:rsidR="000F60C6">
        <w:rPr>
          <w:rFonts w:hint="cs"/>
          <w:rtl/>
        </w:rPr>
        <w:t>ّ</w:t>
      </w:r>
      <w:r w:rsidRPr="00117F72">
        <w:rPr>
          <w:rFonts w:hint="cs"/>
          <w:rtl/>
        </w:rPr>
        <w:t>ا</w:t>
      </w:r>
      <w:r w:rsidR="000F60C6">
        <w:rPr>
          <w:rFonts w:hint="cs"/>
          <w:rtl/>
        </w:rPr>
        <w:t>ً</w:t>
      </w:r>
      <w:r w:rsidRPr="00117F72">
        <w:rPr>
          <w:rFonts w:hint="cs"/>
          <w:rtl/>
        </w:rPr>
        <w:t xml:space="preserve"> أو</w:t>
      </w:r>
      <w:r w:rsidR="000F60C6">
        <w:rPr>
          <w:rFonts w:hint="cs"/>
          <w:rtl/>
        </w:rPr>
        <w:t>َّ</w:t>
      </w:r>
      <w:r w:rsidRPr="00117F72">
        <w:rPr>
          <w:rFonts w:hint="cs"/>
          <w:rtl/>
        </w:rPr>
        <w:t>ل م</w:t>
      </w:r>
      <w:r w:rsidR="000F60C6">
        <w:rPr>
          <w:rFonts w:hint="cs"/>
          <w:rtl/>
        </w:rPr>
        <w:t>َ</w:t>
      </w:r>
      <w:r w:rsidRPr="00117F72">
        <w:rPr>
          <w:rFonts w:hint="cs"/>
          <w:rtl/>
        </w:rPr>
        <w:t>ن أسلم في ال</w:t>
      </w:r>
      <w:r w:rsidR="000F60C6">
        <w:rPr>
          <w:rFonts w:hint="cs"/>
          <w:rtl/>
        </w:rPr>
        <w:t>إ</w:t>
      </w:r>
      <w:r w:rsidRPr="00117F72">
        <w:rPr>
          <w:rFonts w:hint="cs"/>
          <w:rtl/>
        </w:rPr>
        <w:t>ستيعاب 2 ص 456. والمواهب اللدني</w:t>
      </w:r>
      <w:r w:rsidR="000F60C6">
        <w:rPr>
          <w:rFonts w:hint="cs"/>
          <w:rtl/>
        </w:rPr>
        <w:t>َّ</w:t>
      </w:r>
      <w:r w:rsidRPr="00117F72">
        <w:rPr>
          <w:rFonts w:hint="cs"/>
          <w:rtl/>
        </w:rPr>
        <w:t xml:space="preserve">ة 1 ص 45. </w:t>
      </w:r>
    </w:p>
    <w:p w:rsidR="008A1E9B" w:rsidRDefault="008A1E9B" w:rsidP="000F60C6">
      <w:pPr>
        <w:pStyle w:val="libNormal"/>
        <w:rPr>
          <w:rtl/>
        </w:rPr>
      </w:pPr>
      <w:r w:rsidRPr="00117F72">
        <w:rPr>
          <w:rFonts w:hint="cs"/>
          <w:rtl/>
        </w:rPr>
        <w:t>20</w:t>
      </w:r>
      <w:r w:rsidR="00F84C8E" w:rsidRPr="00117F72">
        <w:rPr>
          <w:rFonts w:hint="cs"/>
          <w:rtl/>
        </w:rPr>
        <w:t xml:space="preserve"> - </w:t>
      </w:r>
      <w:r w:rsidRPr="00117F72">
        <w:rPr>
          <w:rFonts w:hint="cs"/>
          <w:rtl/>
        </w:rPr>
        <w:t>المقداد بن عمر والكندي</w:t>
      </w:r>
      <w:r w:rsidR="00F84C8E" w:rsidRPr="00117F72">
        <w:rPr>
          <w:rFonts w:hint="cs"/>
          <w:rtl/>
        </w:rPr>
        <w:t>،</w:t>
      </w:r>
      <w:r w:rsidRPr="00117F72">
        <w:rPr>
          <w:rFonts w:hint="cs"/>
          <w:rtl/>
        </w:rPr>
        <w:t xml:space="preserve"> مم</w:t>
      </w:r>
      <w:r w:rsidR="000F60C6">
        <w:rPr>
          <w:rFonts w:hint="cs"/>
          <w:rtl/>
        </w:rPr>
        <w:t>َّ</w:t>
      </w:r>
      <w:r w:rsidRPr="00117F72">
        <w:rPr>
          <w:rFonts w:hint="cs"/>
          <w:rtl/>
        </w:rPr>
        <w:t>ن روى أن</w:t>
      </w:r>
      <w:r w:rsidR="000F60C6">
        <w:rPr>
          <w:rFonts w:hint="cs"/>
          <w:rtl/>
        </w:rPr>
        <w:t>َّ</w:t>
      </w:r>
      <w:r w:rsidRPr="00117F72">
        <w:rPr>
          <w:rFonts w:hint="cs"/>
          <w:rtl/>
        </w:rPr>
        <w:t xml:space="preserve"> علي</w:t>
      </w:r>
      <w:r w:rsidR="000F60C6">
        <w:rPr>
          <w:rFonts w:hint="cs"/>
          <w:rtl/>
        </w:rPr>
        <w:t>ّ</w:t>
      </w:r>
      <w:r w:rsidRPr="00117F72">
        <w:rPr>
          <w:rFonts w:hint="cs"/>
          <w:rtl/>
        </w:rPr>
        <w:t>ا</w:t>
      </w:r>
      <w:r w:rsidR="000F60C6">
        <w:rPr>
          <w:rFonts w:hint="cs"/>
          <w:rtl/>
        </w:rPr>
        <w:t>ً</w:t>
      </w:r>
      <w:r w:rsidRPr="00117F72">
        <w:rPr>
          <w:rFonts w:hint="cs"/>
          <w:rtl/>
        </w:rPr>
        <w:t xml:space="preserve"> أو</w:t>
      </w:r>
      <w:r w:rsidR="000F60C6">
        <w:rPr>
          <w:rFonts w:hint="cs"/>
          <w:rtl/>
        </w:rPr>
        <w:t>ّ</w:t>
      </w:r>
      <w:r w:rsidRPr="00117F72">
        <w:rPr>
          <w:rFonts w:hint="cs"/>
          <w:rtl/>
        </w:rPr>
        <w:t>ل من أسلم كما في ال</w:t>
      </w:r>
      <w:r w:rsidR="000F60C6">
        <w:rPr>
          <w:rFonts w:hint="cs"/>
          <w:rtl/>
        </w:rPr>
        <w:t>إ</w:t>
      </w:r>
      <w:r w:rsidRPr="00117F72">
        <w:rPr>
          <w:rFonts w:hint="cs"/>
          <w:rtl/>
        </w:rPr>
        <w:t>ستيعاب 2 ص 456. والتقريب وشرحه 1 ص 85. والمواهب اللدني</w:t>
      </w:r>
      <w:r w:rsidR="000F60C6">
        <w:rPr>
          <w:rFonts w:hint="cs"/>
          <w:rtl/>
        </w:rPr>
        <w:t>َّ</w:t>
      </w:r>
      <w:r w:rsidRPr="00117F72">
        <w:rPr>
          <w:rFonts w:hint="cs"/>
          <w:rtl/>
        </w:rPr>
        <w:t xml:space="preserve">ة 1 ص 45. </w:t>
      </w:r>
    </w:p>
    <w:p w:rsidR="008A1E9B" w:rsidRDefault="008A1E9B" w:rsidP="00854A34">
      <w:pPr>
        <w:pStyle w:val="libNormal"/>
        <w:rPr>
          <w:rtl/>
        </w:rPr>
      </w:pPr>
      <w:r>
        <w:rPr>
          <w:rFonts w:hint="cs"/>
          <w:rtl/>
        </w:rPr>
        <w:br w:type="page"/>
      </w:r>
    </w:p>
    <w:p w:rsidR="008A1E9B" w:rsidRPr="00117F72" w:rsidRDefault="008A1E9B" w:rsidP="005D09A3">
      <w:pPr>
        <w:pStyle w:val="libNormal"/>
        <w:rPr>
          <w:rtl/>
        </w:rPr>
      </w:pPr>
      <w:r w:rsidRPr="00117F72">
        <w:rPr>
          <w:rFonts w:hint="cs"/>
          <w:rtl/>
        </w:rPr>
        <w:lastRenderedPageBreak/>
        <w:t>21</w:t>
      </w:r>
      <w:r w:rsidR="00F84C8E" w:rsidRPr="00117F72">
        <w:rPr>
          <w:rFonts w:hint="cs"/>
          <w:rtl/>
        </w:rPr>
        <w:t xml:space="preserve"> - </w:t>
      </w:r>
      <w:r w:rsidRPr="00117F72">
        <w:rPr>
          <w:rFonts w:hint="cs"/>
          <w:rtl/>
        </w:rPr>
        <w:t>جابر بن عبد الله الأنصاري</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ب</w:t>
      </w:r>
      <w:r w:rsidR="005D09A3">
        <w:rPr>
          <w:rFonts w:hint="cs"/>
          <w:rtl/>
        </w:rPr>
        <w:t>ُ</w:t>
      </w:r>
      <w:r w:rsidRPr="00117F72">
        <w:rPr>
          <w:rFonts w:hint="cs"/>
          <w:rtl/>
        </w:rPr>
        <w:t>عث النبي</w:t>
      </w:r>
      <w:r w:rsidR="005D09A3">
        <w:rPr>
          <w:rFonts w:hint="cs"/>
          <w:rtl/>
        </w:rPr>
        <w:t>ُّ</w:t>
      </w:r>
      <w:r w:rsidRPr="00117F72">
        <w:rPr>
          <w:rFonts w:hint="cs"/>
          <w:rtl/>
        </w:rPr>
        <w:t xml:space="preserve"> </w:t>
      </w:r>
      <w:r w:rsidR="007D4B72">
        <w:rPr>
          <w:rFonts w:hint="cs"/>
          <w:rtl/>
        </w:rPr>
        <w:t>صلّى الله عليه وسلّم</w:t>
      </w:r>
      <w:r w:rsidRPr="00117F72">
        <w:rPr>
          <w:rFonts w:hint="cs"/>
          <w:rtl/>
        </w:rPr>
        <w:t xml:space="preserve"> يوم ال</w:t>
      </w:r>
      <w:r w:rsidR="005D09A3">
        <w:rPr>
          <w:rFonts w:hint="cs"/>
          <w:rtl/>
        </w:rPr>
        <w:t>إ</w:t>
      </w:r>
      <w:r w:rsidRPr="00117F72">
        <w:rPr>
          <w:rFonts w:hint="cs"/>
          <w:rtl/>
        </w:rPr>
        <w:t>ثنين وصل</w:t>
      </w:r>
      <w:r w:rsidR="005D09A3">
        <w:rPr>
          <w:rFonts w:hint="cs"/>
          <w:rtl/>
        </w:rPr>
        <w:t>ّ</w:t>
      </w:r>
      <w:r w:rsidRPr="00117F72">
        <w:rPr>
          <w:rFonts w:hint="cs"/>
          <w:rtl/>
        </w:rPr>
        <w:t>ى علي</w:t>
      </w:r>
      <w:r w:rsidR="005D09A3">
        <w:rPr>
          <w:rFonts w:hint="cs"/>
          <w:rtl/>
        </w:rPr>
        <w:t>ٌّ</w:t>
      </w:r>
      <w:r w:rsidRPr="00117F72">
        <w:rPr>
          <w:rFonts w:hint="cs"/>
          <w:rtl/>
        </w:rPr>
        <w:t xml:space="preserve"> يوم الث</w:t>
      </w:r>
      <w:r w:rsidR="005D09A3">
        <w:rPr>
          <w:rFonts w:hint="cs"/>
          <w:rtl/>
        </w:rPr>
        <w:t>َّ</w:t>
      </w:r>
      <w:r w:rsidRPr="00117F72">
        <w:rPr>
          <w:rFonts w:hint="cs"/>
          <w:rtl/>
        </w:rPr>
        <w:t xml:space="preserve">لاثاء. الطبري 2 ص 211. الكامل لابن الأثير 2 ص 22. شرح </w:t>
      </w:r>
      <w:r w:rsidR="005D09A3">
        <w:rPr>
          <w:rFonts w:hint="cs"/>
          <w:rtl/>
        </w:rPr>
        <w:t>إ</w:t>
      </w:r>
      <w:r w:rsidRPr="00117F72">
        <w:rPr>
          <w:rFonts w:hint="cs"/>
          <w:rtl/>
        </w:rPr>
        <w:t>بن أبي الحديد 3 ص 258. وعد</w:t>
      </w:r>
      <w:r w:rsidR="005D09A3">
        <w:rPr>
          <w:rFonts w:hint="cs"/>
          <w:rtl/>
        </w:rPr>
        <w:t>َّ</w:t>
      </w:r>
      <w:r w:rsidRPr="00117F72">
        <w:rPr>
          <w:rFonts w:hint="cs"/>
          <w:rtl/>
        </w:rPr>
        <w:t>ه أبو عمرو والعراقي</w:t>
      </w:r>
      <w:r w:rsidR="005D09A3">
        <w:rPr>
          <w:rFonts w:hint="cs"/>
          <w:rtl/>
        </w:rPr>
        <w:t>ُّ</w:t>
      </w:r>
      <w:r w:rsidRPr="00117F72">
        <w:rPr>
          <w:rFonts w:hint="cs"/>
          <w:rtl/>
        </w:rPr>
        <w:t xml:space="preserve"> والقسطلاني مم</w:t>
      </w:r>
      <w:r w:rsidR="005D09A3">
        <w:rPr>
          <w:rFonts w:hint="cs"/>
          <w:rtl/>
        </w:rPr>
        <w:t>َّ</w:t>
      </w:r>
      <w:r w:rsidRPr="00117F72">
        <w:rPr>
          <w:rFonts w:hint="cs"/>
          <w:rtl/>
        </w:rPr>
        <w:t>ن روى أن</w:t>
      </w:r>
      <w:r w:rsidR="005D09A3">
        <w:rPr>
          <w:rFonts w:hint="cs"/>
          <w:rtl/>
        </w:rPr>
        <w:t>َّ</w:t>
      </w:r>
      <w:r w:rsidRPr="00117F72">
        <w:rPr>
          <w:rFonts w:hint="cs"/>
          <w:rtl/>
        </w:rPr>
        <w:t xml:space="preserve"> علي</w:t>
      </w:r>
      <w:r w:rsidR="005D09A3">
        <w:rPr>
          <w:rFonts w:hint="cs"/>
          <w:rtl/>
        </w:rPr>
        <w:t>ّ</w:t>
      </w:r>
      <w:r w:rsidRPr="00117F72">
        <w:rPr>
          <w:rFonts w:hint="cs"/>
          <w:rtl/>
        </w:rPr>
        <w:t>ا</w:t>
      </w:r>
      <w:r w:rsidR="005D09A3">
        <w:rPr>
          <w:rFonts w:hint="cs"/>
          <w:rtl/>
        </w:rPr>
        <w:t>ً</w:t>
      </w:r>
      <w:r w:rsidRPr="00117F72">
        <w:rPr>
          <w:rFonts w:hint="cs"/>
          <w:rtl/>
        </w:rPr>
        <w:t xml:space="preserve"> أو</w:t>
      </w:r>
      <w:r w:rsidR="005D09A3">
        <w:rPr>
          <w:rFonts w:hint="cs"/>
          <w:rtl/>
        </w:rPr>
        <w:t>َّ</w:t>
      </w:r>
      <w:r w:rsidRPr="00117F72">
        <w:rPr>
          <w:rFonts w:hint="cs"/>
          <w:rtl/>
        </w:rPr>
        <w:t xml:space="preserve">ل من أسلم. </w:t>
      </w:r>
    </w:p>
    <w:p w:rsidR="005D09A3" w:rsidRDefault="008A1E9B" w:rsidP="00117F72">
      <w:pPr>
        <w:pStyle w:val="libNormal"/>
        <w:rPr>
          <w:rtl/>
        </w:rPr>
      </w:pPr>
      <w:r w:rsidRPr="00117F72">
        <w:rPr>
          <w:rFonts w:hint="cs"/>
          <w:rtl/>
        </w:rPr>
        <w:t>22</w:t>
      </w:r>
      <w:r w:rsidR="00F84C8E" w:rsidRPr="00117F72">
        <w:rPr>
          <w:rFonts w:hint="cs"/>
          <w:rtl/>
        </w:rPr>
        <w:t xml:space="preserve"> - </w:t>
      </w:r>
      <w:r w:rsidRPr="00117F72">
        <w:rPr>
          <w:rFonts w:hint="cs"/>
          <w:rtl/>
        </w:rPr>
        <w:t>أبو سعيد الخدري روى إن</w:t>
      </w:r>
      <w:r w:rsidR="005D09A3">
        <w:rPr>
          <w:rFonts w:hint="cs"/>
          <w:rtl/>
        </w:rPr>
        <w:t>َّ</w:t>
      </w:r>
      <w:r w:rsidRPr="00117F72">
        <w:rPr>
          <w:rFonts w:hint="cs"/>
          <w:rtl/>
        </w:rPr>
        <w:t xml:space="preserve"> علي</w:t>
      </w:r>
      <w:r w:rsidR="005D09A3">
        <w:rPr>
          <w:rFonts w:hint="cs"/>
          <w:rtl/>
        </w:rPr>
        <w:t>َّ</w:t>
      </w:r>
      <w:r w:rsidRPr="00117F72">
        <w:rPr>
          <w:rFonts w:hint="cs"/>
          <w:rtl/>
        </w:rPr>
        <w:t xml:space="preserve"> بن أبي طالب أو</w:t>
      </w:r>
      <w:r w:rsidR="005D09A3">
        <w:rPr>
          <w:rFonts w:hint="cs"/>
          <w:rtl/>
        </w:rPr>
        <w:t>َّ</w:t>
      </w:r>
      <w:r w:rsidRPr="00117F72">
        <w:rPr>
          <w:rFonts w:hint="cs"/>
          <w:rtl/>
        </w:rPr>
        <w:t xml:space="preserve">ل من أسلم. </w:t>
      </w:r>
    </w:p>
    <w:p w:rsidR="008A1E9B" w:rsidRPr="00117F72" w:rsidRDefault="008A1E9B" w:rsidP="005D09A3">
      <w:pPr>
        <w:pStyle w:val="libNormal"/>
        <w:rPr>
          <w:rtl/>
        </w:rPr>
      </w:pPr>
      <w:r w:rsidRPr="00117F72">
        <w:rPr>
          <w:rFonts w:hint="cs"/>
          <w:rtl/>
        </w:rPr>
        <w:t>ال</w:t>
      </w:r>
      <w:r w:rsidR="005D09A3">
        <w:rPr>
          <w:rFonts w:hint="cs"/>
          <w:rtl/>
        </w:rPr>
        <w:t>إ</w:t>
      </w:r>
      <w:r w:rsidRPr="00117F72">
        <w:rPr>
          <w:rFonts w:hint="cs"/>
          <w:rtl/>
        </w:rPr>
        <w:t>ستيعاب 2 ص 456. شرح التقريب 1 ص 85. المواهب اللدني</w:t>
      </w:r>
      <w:r w:rsidR="005D09A3">
        <w:rPr>
          <w:rFonts w:hint="cs"/>
          <w:rtl/>
        </w:rPr>
        <w:t>َّ</w:t>
      </w:r>
      <w:r w:rsidRPr="00117F72">
        <w:rPr>
          <w:rFonts w:hint="cs"/>
          <w:rtl/>
        </w:rPr>
        <w:t xml:space="preserve">ة 1 ص 45. </w:t>
      </w:r>
    </w:p>
    <w:p w:rsidR="008A1E9B" w:rsidRPr="00117F72" w:rsidRDefault="008A1E9B" w:rsidP="005D09A3">
      <w:pPr>
        <w:pStyle w:val="libNormal"/>
        <w:rPr>
          <w:rtl/>
        </w:rPr>
      </w:pPr>
      <w:r w:rsidRPr="00117F72">
        <w:rPr>
          <w:rFonts w:hint="cs"/>
          <w:rtl/>
        </w:rPr>
        <w:t>23</w:t>
      </w:r>
      <w:r w:rsidR="00F84C8E" w:rsidRPr="00117F72">
        <w:rPr>
          <w:rFonts w:hint="cs"/>
          <w:rtl/>
        </w:rPr>
        <w:t xml:space="preserve"> - </w:t>
      </w:r>
      <w:r w:rsidRPr="00117F72">
        <w:rPr>
          <w:rFonts w:hint="cs"/>
          <w:rtl/>
        </w:rPr>
        <w:t>حذيفة بن اليمان قال</w:t>
      </w:r>
      <w:r w:rsidR="00F84C8E" w:rsidRPr="00117F72">
        <w:rPr>
          <w:rFonts w:hint="cs"/>
          <w:rtl/>
        </w:rPr>
        <w:t>:</w:t>
      </w:r>
      <w:r w:rsidRPr="00117F72">
        <w:rPr>
          <w:rFonts w:hint="cs"/>
          <w:rtl/>
        </w:rPr>
        <w:t xml:space="preserve"> كن</w:t>
      </w:r>
      <w:r w:rsidR="005D09A3">
        <w:rPr>
          <w:rFonts w:hint="cs"/>
          <w:rtl/>
        </w:rPr>
        <w:t>ّ</w:t>
      </w:r>
      <w:r w:rsidRPr="00117F72">
        <w:rPr>
          <w:rFonts w:hint="cs"/>
          <w:rtl/>
        </w:rPr>
        <w:t>ا نعبد الحجارة ونشرب الخمر وعلي</w:t>
      </w:r>
      <w:r w:rsidR="005D09A3">
        <w:rPr>
          <w:rFonts w:hint="cs"/>
          <w:rtl/>
        </w:rPr>
        <w:t>ٌّ</w:t>
      </w:r>
      <w:r w:rsidRPr="00117F72">
        <w:rPr>
          <w:rFonts w:hint="cs"/>
          <w:rtl/>
        </w:rPr>
        <w:t xml:space="preserve"> من أبناء أربع عشرة سنة قائم</w:t>
      </w:r>
      <w:r w:rsidR="005D09A3">
        <w:rPr>
          <w:rFonts w:hint="cs"/>
          <w:rtl/>
        </w:rPr>
        <w:t>ٌ</w:t>
      </w:r>
      <w:r w:rsidRPr="00117F72">
        <w:rPr>
          <w:rFonts w:hint="cs"/>
          <w:rtl/>
        </w:rPr>
        <w:t xml:space="preserve"> يصل</w:t>
      </w:r>
      <w:r w:rsidR="005D09A3">
        <w:rPr>
          <w:rFonts w:hint="cs"/>
          <w:rtl/>
        </w:rPr>
        <w:t>ّ</w:t>
      </w:r>
      <w:r w:rsidRPr="00117F72">
        <w:rPr>
          <w:rFonts w:hint="cs"/>
          <w:rtl/>
        </w:rPr>
        <w:t>ي مع النبي</w:t>
      </w:r>
      <w:r w:rsidR="005D09A3">
        <w:rPr>
          <w:rFonts w:hint="cs"/>
          <w:rtl/>
        </w:rPr>
        <w:t>ِّ</w:t>
      </w:r>
      <w:r w:rsidRPr="00117F72">
        <w:rPr>
          <w:rFonts w:hint="cs"/>
          <w:rtl/>
        </w:rPr>
        <w:t xml:space="preserve"> ليلا</w:t>
      </w:r>
      <w:r w:rsidR="005D09A3">
        <w:rPr>
          <w:rFonts w:hint="cs"/>
          <w:rtl/>
        </w:rPr>
        <w:t>ً</w:t>
      </w:r>
      <w:r w:rsidRPr="00117F72">
        <w:rPr>
          <w:rFonts w:hint="cs"/>
          <w:rtl/>
        </w:rPr>
        <w:t xml:space="preserve"> ونهارا</w:t>
      </w:r>
      <w:r w:rsidR="005D09A3">
        <w:rPr>
          <w:rFonts w:hint="cs"/>
          <w:rtl/>
        </w:rPr>
        <w:t>ً</w:t>
      </w:r>
      <w:r w:rsidR="00F84C8E" w:rsidRPr="00117F72">
        <w:rPr>
          <w:rFonts w:hint="cs"/>
          <w:rtl/>
        </w:rPr>
        <w:t>،</w:t>
      </w:r>
      <w:r w:rsidRPr="00117F72">
        <w:rPr>
          <w:rFonts w:hint="cs"/>
          <w:rtl/>
        </w:rPr>
        <w:t xml:space="preserve"> وقريش يومئذ تسافه رسول الله </w:t>
      </w:r>
      <w:r w:rsidR="007D4B72">
        <w:rPr>
          <w:rFonts w:hint="cs"/>
          <w:rtl/>
        </w:rPr>
        <w:t>صلّى الله عليه وسلّم</w:t>
      </w:r>
      <w:r w:rsidRPr="00117F72">
        <w:rPr>
          <w:rFonts w:hint="cs"/>
          <w:rtl/>
        </w:rPr>
        <w:t xml:space="preserve"> ما يذب</w:t>
      </w:r>
      <w:r w:rsidR="005D09A3">
        <w:rPr>
          <w:rFonts w:hint="cs"/>
          <w:rtl/>
        </w:rPr>
        <w:t>ُّ</w:t>
      </w:r>
      <w:r w:rsidRPr="00117F72">
        <w:rPr>
          <w:rFonts w:hint="cs"/>
          <w:rtl/>
        </w:rPr>
        <w:t xml:space="preserve"> عنه</w:t>
      </w:r>
      <w:r w:rsidR="00100765">
        <w:rPr>
          <w:rFonts w:hint="cs"/>
          <w:rtl/>
        </w:rPr>
        <w:t xml:space="preserve"> إلّا </w:t>
      </w:r>
      <w:r w:rsidRPr="00117F72">
        <w:rPr>
          <w:rFonts w:hint="cs"/>
          <w:rtl/>
        </w:rPr>
        <w:t>علي</w:t>
      </w:r>
      <w:r w:rsidR="005D09A3">
        <w:rPr>
          <w:rFonts w:hint="cs"/>
          <w:rtl/>
        </w:rPr>
        <w:t>ٌّ</w:t>
      </w:r>
      <w:r w:rsidRPr="00117F72">
        <w:rPr>
          <w:rFonts w:hint="cs"/>
          <w:rtl/>
        </w:rPr>
        <w:t xml:space="preserve">. شرح </w:t>
      </w:r>
      <w:r w:rsidR="005D09A3">
        <w:rPr>
          <w:rFonts w:hint="cs"/>
          <w:rtl/>
        </w:rPr>
        <w:t>إ</w:t>
      </w:r>
      <w:r w:rsidRPr="00117F72">
        <w:rPr>
          <w:rFonts w:hint="cs"/>
          <w:rtl/>
        </w:rPr>
        <w:t xml:space="preserve">بن أبي الحديد 3 ص 260. </w:t>
      </w:r>
    </w:p>
    <w:p w:rsidR="005D09A3" w:rsidRDefault="008A1E9B" w:rsidP="005D09A3">
      <w:pPr>
        <w:pStyle w:val="libNormal"/>
        <w:rPr>
          <w:rtl/>
        </w:rPr>
      </w:pPr>
      <w:r w:rsidRPr="00117F72">
        <w:rPr>
          <w:rFonts w:hint="cs"/>
          <w:rtl/>
        </w:rPr>
        <w:t>24</w:t>
      </w:r>
      <w:r w:rsidR="00F84C8E" w:rsidRPr="00117F72">
        <w:rPr>
          <w:rFonts w:hint="cs"/>
          <w:rtl/>
        </w:rPr>
        <w:t xml:space="preserve"> - </w:t>
      </w:r>
      <w:r w:rsidRPr="00117F72">
        <w:rPr>
          <w:rFonts w:hint="cs"/>
          <w:rtl/>
        </w:rPr>
        <w:t>عمر بن الخط</w:t>
      </w:r>
      <w:r w:rsidR="005D09A3">
        <w:rPr>
          <w:rFonts w:hint="cs"/>
          <w:rtl/>
        </w:rPr>
        <w:t>ّ</w:t>
      </w:r>
      <w:r w:rsidRPr="00117F72">
        <w:rPr>
          <w:rFonts w:hint="cs"/>
          <w:rtl/>
        </w:rPr>
        <w:t>اب قال عبد الله بن عب</w:t>
      </w:r>
      <w:r w:rsidR="005D09A3">
        <w:rPr>
          <w:rFonts w:hint="cs"/>
          <w:rtl/>
        </w:rPr>
        <w:t>ّ</w:t>
      </w:r>
      <w:r w:rsidRPr="00117F72">
        <w:rPr>
          <w:rFonts w:hint="cs"/>
          <w:rtl/>
        </w:rPr>
        <w:t>اس</w:t>
      </w:r>
      <w:r w:rsidR="00F84C8E" w:rsidRPr="00117F72">
        <w:rPr>
          <w:rFonts w:hint="cs"/>
          <w:rtl/>
        </w:rPr>
        <w:t>:</w:t>
      </w:r>
      <w:r w:rsidRPr="00117F72">
        <w:rPr>
          <w:rFonts w:hint="cs"/>
          <w:rtl/>
        </w:rPr>
        <w:t xml:space="preserve"> سمعت عمر وعنده جماعة</w:t>
      </w:r>
      <w:r w:rsidR="005D09A3">
        <w:rPr>
          <w:rFonts w:hint="cs"/>
          <w:rtl/>
        </w:rPr>
        <w:t>ٌ</w:t>
      </w:r>
      <w:r w:rsidRPr="00117F72">
        <w:rPr>
          <w:rFonts w:hint="cs"/>
          <w:rtl/>
        </w:rPr>
        <w:t xml:space="preserve"> فتذاكروا السابقين إلى ال</w:t>
      </w:r>
      <w:r w:rsidR="000A2B09">
        <w:rPr>
          <w:rFonts w:hint="cs"/>
          <w:rtl/>
        </w:rPr>
        <w:t>إسلام</w:t>
      </w:r>
      <w:r w:rsidRPr="00117F72">
        <w:rPr>
          <w:rFonts w:hint="cs"/>
          <w:rtl/>
        </w:rPr>
        <w:t xml:space="preserve"> فقال عمر</w:t>
      </w:r>
      <w:r w:rsidR="00F84C8E" w:rsidRPr="00117F72">
        <w:rPr>
          <w:rFonts w:hint="cs"/>
          <w:rtl/>
        </w:rPr>
        <w:t>:</w:t>
      </w:r>
      <w:r w:rsidRPr="00117F72">
        <w:rPr>
          <w:rFonts w:hint="cs"/>
          <w:rtl/>
        </w:rPr>
        <w:t xml:space="preserve"> أم</w:t>
      </w:r>
      <w:r w:rsidR="005D09A3">
        <w:rPr>
          <w:rFonts w:hint="cs"/>
          <w:rtl/>
        </w:rPr>
        <w:t>ّ</w:t>
      </w:r>
      <w:r w:rsidRPr="00117F72">
        <w:rPr>
          <w:rFonts w:hint="cs"/>
          <w:rtl/>
        </w:rPr>
        <w:t>ا علي فسمعت رسول الله</w:t>
      </w:r>
      <w:r w:rsidR="00F84C8E" w:rsidRPr="00117F72">
        <w:rPr>
          <w:rFonts w:hint="cs"/>
          <w:rtl/>
        </w:rPr>
        <w:t>:</w:t>
      </w:r>
      <w:r w:rsidRPr="00117F72">
        <w:rPr>
          <w:rFonts w:hint="cs"/>
          <w:rtl/>
        </w:rPr>
        <w:t xml:space="preserve"> يقول فيه ثلاث خصال. لوددت أن تكون لي واحدة منهن</w:t>
      </w:r>
      <w:r w:rsidR="005D09A3">
        <w:rPr>
          <w:rFonts w:hint="cs"/>
          <w:rtl/>
        </w:rPr>
        <w:t>َّ</w:t>
      </w:r>
      <w:r w:rsidR="00F84C8E" w:rsidRPr="00117F72">
        <w:rPr>
          <w:rFonts w:hint="cs"/>
          <w:rtl/>
        </w:rPr>
        <w:t>،</w:t>
      </w:r>
      <w:r w:rsidRPr="00117F72">
        <w:rPr>
          <w:rFonts w:hint="cs"/>
          <w:rtl/>
        </w:rPr>
        <w:t xml:space="preserve"> وكانت أحب</w:t>
      </w:r>
      <w:r w:rsidR="005D09A3">
        <w:rPr>
          <w:rFonts w:hint="cs"/>
          <w:rtl/>
        </w:rPr>
        <w:t>ّ</w:t>
      </w:r>
      <w:r w:rsidRPr="00117F72">
        <w:rPr>
          <w:rFonts w:hint="cs"/>
          <w:rtl/>
        </w:rPr>
        <w:t xml:space="preserve"> إلي</w:t>
      </w:r>
      <w:r w:rsidR="005D09A3">
        <w:rPr>
          <w:rFonts w:hint="cs"/>
          <w:rtl/>
        </w:rPr>
        <w:t>َّ</w:t>
      </w:r>
      <w:r w:rsidR="00F60DE0">
        <w:rPr>
          <w:rFonts w:hint="cs"/>
          <w:rtl/>
        </w:rPr>
        <w:t xml:space="preserve"> ممّا </w:t>
      </w:r>
      <w:r w:rsidRPr="00117F72">
        <w:rPr>
          <w:rFonts w:hint="cs"/>
          <w:rtl/>
        </w:rPr>
        <w:t>طلعت عليه الشمس</w:t>
      </w:r>
      <w:r w:rsidR="00F84C8E" w:rsidRPr="00117F72">
        <w:rPr>
          <w:rFonts w:hint="cs"/>
          <w:rtl/>
        </w:rPr>
        <w:t>،</w:t>
      </w:r>
      <w:r w:rsidRPr="00117F72">
        <w:rPr>
          <w:rFonts w:hint="cs"/>
          <w:rtl/>
        </w:rPr>
        <w:t xml:space="preserve"> كنت أنا وأبو عبيدة وأبو بكر وجماعة من أصحابه إذ ضرب النبي</w:t>
      </w:r>
      <w:r w:rsidR="005D09A3">
        <w:rPr>
          <w:rFonts w:hint="cs"/>
          <w:rtl/>
        </w:rPr>
        <w:t>ُّ</w:t>
      </w:r>
      <w:r w:rsidRPr="00117F72">
        <w:rPr>
          <w:rFonts w:hint="cs"/>
          <w:rtl/>
        </w:rPr>
        <w:t xml:space="preserve"> </w:t>
      </w:r>
      <w:r w:rsidR="007D4B72">
        <w:rPr>
          <w:rFonts w:hint="cs"/>
          <w:rtl/>
        </w:rPr>
        <w:t>صلّى الله عليه وسلّم</w:t>
      </w:r>
      <w:r w:rsidRPr="00117F72">
        <w:rPr>
          <w:rFonts w:hint="cs"/>
          <w:rtl/>
        </w:rPr>
        <w:t xml:space="preserve"> على منكب علي</w:t>
      </w:r>
      <w:r w:rsidR="005D09A3">
        <w:rPr>
          <w:rFonts w:hint="cs"/>
          <w:rtl/>
        </w:rPr>
        <w:t>ٍّ</w:t>
      </w:r>
      <w:r w:rsidRPr="00117F72">
        <w:rPr>
          <w:rFonts w:hint="cs"/>
          <w:rtl/>
        </w:rPr>
        <w:t xml:space="preserve"> رضي الله عنه فقال له</w:t>
      </w:r>
      <w:r w:rsidR="00F84C8E" w:rsidRPr="00117F72">
        <w:rPr>
          <w:rFonts w:hint="cs"/>
          <w:rtl/>
        </w:rPr>
        <w:t>:</w:t>
      </w:r>
      <w:r w:rsidRPr="00117F72">
        <w:rPr>
          <w:rFonts w:hint="cs"/>
          <w:rtl/>
        </w:rPr>
        <w:t xml:space="preserve"> يا علي</w:t>
      </w:r>
      <w:r w:rsidR="005D09A3">
        <w:rPr>
          <w:rFonts w:hint="cs"/>
          <w:rtl/>
        </w:rPr>
        <w:t>ُّ</w:t>
      </w:r>
      <w:r w:rsidR="00F84C8E" w:rsidRPr="00117F72">
        <w:rPr>
          <w:rFonts w:hint="cs"/>
          <w:rtl/>
        </w:rPr>
        <w:t>؟</w:t>
      </w:r>
      <w:r w:rsidRPr="00117F72">
        <w:rPr>
          <w:rFonts w:hint="cs"/>
          <w:rtl/>
        </w:rPr>
        <w:t xml:space="preserve"> أنت أو</w:t>
      </w:r>
      <w:r w:rsidR="005D09A3">
        <w:rPr>
          <w:rFonts w:hint="cs"/>
          <w:rtl/>
        </w:rPr>
        <w:t>َّ</w:t>
      </w:r>
      <w:r w:rsidRPr="00117F72">
        <w:rPr>
          <w:rFonts w:hint="cs"/>
          <w:rtl/>
        </w:rPr>
        <w:t>ل المؤمنين إيمانا</w:t>
      </w:r>
      <w:r w:rsidR="005D09A3">
        <w:rPr>
          <w:rFonts w:hint="cs"/>
          <w:rtl/>
        </w:rPr>
        <w:t>ً</w:t>
      </w:r>
      <w:r w:rsidR="00F84C8E" w:rsidRPr="00117F72">
        <w:rPr>
          <w:rFonts w:hint="cs"/>
          <w:rtl/>
        </w:rPr>
        <w:t>،</w:t>
      </w:r>
      <w:r w:rsidRPr="00117F72">
        <w:rPr>
          <w:rFonts w:hint="cs"/>
          <w:rtl/>
        </w:rPr>
        <w:t xml:space="preserve"> وأو</w:t>
      </w:r>
      <w:r w:rsidR="005D09A3">
        <w:rPr>
          <w:rFonts w:hint="cs"/>
          <w:rtl/>
        </w:rPr>
        <w:t>َّ</w:t>
      </w:r>
      <w:r w:rsidRPr="00117F72">
        <w:rPr>
          <w:rFonts w:hint="cs"/>
          <w:rtl/>
        </w:rPr>
        <w:t>ل المسلمين إسلاما</w:t>
      </w:r>
      <w:r w:rsidR="005D09A3">
        <w:rPr>
          <w:rFonts w:hint="cs"/>
          <w:rtl/>
        </w:rPr>
        <w:t>ً</w:t>
      </w:r>
      <w:r w:rsidRPr="00117F72">
        <w:rPr>
          <w:rFonts w:hint="cs"/>
          <w:rtl/>
        </w:rPr>
        <w:t>. و أنت من</w:t>
      </w:r>
      <w:r w:rsidR="005D09A3">
        <w:rPr>
          <w:rFonts w:hint="cs"/>
          <w:rtl/>
        </w:rPr>
        <w:t>ّ</w:t>
      </w:r>
      <w:r w:rsidRPr="00117F72">
        <w:rPr>
          <w:rFonts w:hint="cs"/>
          <w:rtl/>
        </w:rPr>
        <w:t xml:space="preserve">ي بمنزلة هارون من موسى. </w:t>
      </w:r>
    </w:p>
    <w:p w:rsidR="008A1E9B" w:rsidRPr="00117F72" w:rsidRDefault="008A1E9B" w:rsidP="005D09A3">
      <w:pPr>
        <w:pStyle w:val="libNormal"/>
        <w:rPr>
          <w:rtl/>
        </w:rPr>
      </w:pPr>
      <w:r w:rsidRPr="00117F72">
        <w:rPr>
          <w:rFonts w:hint="cs"/>
          <w:rtl/>
        </w:rPr>
        <w:t>رسالة ال</w:t>
      </w:r>
      <w:r w:rsidR="005D09A3">
        <w:rPr>
          <w:rFonts w:hint="cs"/>
          <w:rtl/>
        </w:rPr>
        <w:t>إ</w:t>
      </w:r>
      <w:r w:rsidRPr="00117F72">
        <w:rPr>
          <w:rFonts w:hint="cs"/>
          <w:rtl/>
        </w:rPr>
        <w:t xml:space="preserve">سكافي. مناقب الخوارزمي. شرح </w:t>
      </w:r>
      <w:r w:rsidR="005D09A3">
        <w:rPr>
          <w:rFonts w:hint="cs"/>
          <w:rtl/>
        </w:rPr>
        <w:t>إ</w:t>
      </w:r>
      <w:r w:rsidRPr="00117F72">
        <w:rPr>
          <w:rFonts w:hint="cs"/>
          <w:rtl/>
        </w:rPr>
        <w:t xml:space="preserve">بن أبي الحديد 3 ص 258. </w:t>
      </w:r>
    </w:p>
    <w:p w:rsidR="008A1E9B" w:rsidRPr="00117F72" w:rsidRDefault="008A1E9B" w:rsidP="005D09A3">
      <w:pPr>
        <w:pStyle w:val="libNormal"/>
        <w:rPr>
          <w:rtl/>
        </w:rPr>
      </w:pPr>
      <w:r w:rsidRPr="00117F72">
        <w:rPr>
          <w:rFonts w:hint="cs"/>
          <w:rtl/>
        </w:rPr>
        <w:t>25</w:t>
      </w:r>
      <w:r w:rsidR="00F84C8E" w:rsidRPr="00117F72">
        <w:rPr>
          <w:rFonts w:hint="cs"/>
          <w:rtl/>
        </w:rPr>
        <w:t xml:space="preserve"> - </w:t>
      </w:r>
      <w:r w:rsidRPr="00117F72">
        <w:rPr>
          <w:rFonts w:hint="cs"/>
          <w:rtl/>
        </w:rPr>
        <w:t>عبد الله بن مسعود قال</w:t>
      </w:r>
      <w:r w:rsidR="00F84C8E" w:rsidRPr="00117F72">
        <w:rPr>
          <w:rFonts w:hint="cs"/>
          <w:rtl/>
        </w:rPr>
        <w:t>:</w:t>
      </w:r>
      <w:r w:rsidRPr="00117F72">
        <w:rPr>
          <w:rFonts w:hint="cs"/>
          <w:rtl/>
        </w:rPr>
        <w:t xml:space="preserve"> أو</w:t>
      </w:r>
      <w:r w:rsidR="005D09A3">
        <w:rPr>
          <w:rFonts w:hint="cs"/>
          <w:rtl/>
        </w:rPr>
        <w:t>َّ</w:t>
      </w:r>
      <w:r w:rsidRPr="00117F72">
        <w:rPr>
          <w:rFonts w:hint="cs"/>
          <w:rtl/>
        </w:rPr>
        <w:t xml:space="preserve">ل حديث علمته من أمر رسول الله </w:t>
      </w:r>
      <w:r w:rsidR="007D4B72">
        <w:rPr>
          <w:rFonts w:hint="cs"/>
          <w:rtl/>
        </w:rPr>
        <w:t>صلّى الله عليه وسلّم</w:t>
      </w:r>
      <w:r w:rsidRPr="00117F72">
        <w:rPr>
          <w:rFonts w:hint="cs"/>
          <w:rtl/>
        </w:rPr>
        <w:t xml:space="preserve"> أن</w:t>
      </w:r>
      <w:r w:rsidR="005D09A3">
        <w:rPr>
          <w:rFonts w:hint="cs"/>
          <w:rtl/>
        </w:rPr>
        <w:t>ّ</w:t>
      </w:r>
      <w:r w:rsidRPr="00117F72">
        <w:rPr>
          <w:rFonts w:hint="cs"/>
          <w:rtl/>
        </w:rPr>
        <w:t>ي قدمت مك</w:t>
      </w:r>
      <w:r w:rsidR="005D09A3">
        <w:rPr>
          <w:rFonts w:hint="cs"/>
          <w:rtl/>
        </w:rPr>
        <w:t>ّ</w:t>
      </w:r>
      <w:r w:rsidRPr="00117F72">
        <w:rPr>
          <w:rFonts w:hint="cs"/>
          <w:rtl/>
        </w:rPr>
        <w:t xml:space="preserve">ة مع عمومة لي </w:t>
      </w:r>
      <w:r w:rsidR="00E41EB7">
        <w:rPr>
          <w:rFonts w:hint="cs"/>
          <w:rtl/>
        </w:rPr>
        <w:t>(</w:t>
      </w:r>
      <w:r w:rsidRPr="00117F72">
        <w:rPr>
          <w:rFonts w:hint="cs"/>
          <w:rtl/>
        </w:rPr>
        <w:t>وذكر مثل حديث عفيف المذكور ص 226</w:t>
      </w:r>
      <w:r w:rsidR="00E41EB7">
        <w:rPr>
          <w:rFonts w:hint="cs"/>
          <w:rtl/>
        </w:rPr>
        <w:t>)</w:t>
      </w:r>
      <w:r w:rsidRPr="00117F72">
        <w:rPr>
          <w:rFonts w:hint="cs"/>
          <w:rtl/>
        </w:rPr>
        <w:t xml:space="preserve"> رسالة ال</w:t>
      </w:r>
      <w:r w:rsidR="005D09A3">
        <w:rPr>
          <w:rFonts w:hint="cs"/>
          <w:rtl/>
        </w:rPr>
        <w:t>إ</w:t>
      </w:r>
      <w:r w:rsidRPr="00117F72">
        <w:rPr>
          <w:rFonts w:hint="cs"/>
          <w:rtl/>
        </w:rPr>
        <w:t xml:space="preserve">سكافي. </w:t>
      </w:r>
    </w:p>
    <w:p w:rsidR="008A1E9B" w:rsidRPr="00117F72" w:rsidRDefault="008A1E9B" w:rsidP="00117F72">
      <w:pPr>
        <w:pStyle w:val="libNormal"/>
        <w:rPr>
          <w:rtl/>
        </w:rPr>
      </w:pPr>
      <w:r w:rsidRPr="00117F72">
        <w:rPr>
          <w:rFonts w:hint="cs"/>
          <w:rtl/>
        </w:rPr>
        <w:t>26</w:t>
      </w:r>
      <w:r w:rsidR="00F84C8E" w:rsidRPr="00117F72">
        <w:rPr>
          <w:rFonts w:hint="cs"/>
          <w:rtl/>
        </w:rPr>
        <w:t xml:space="preserve"> - </w:t>
      </w:r>
      <w:r w:rsidRPr="00117F72">
        <w:rPr>
          <w:rFonts w:hint="cs"/>
          <w:rtl/>
        </w:rPr>
        <w:t>أبو أي</w:t>
      </w:r>
      <w:r w:rsidR="005D09A3">
        <w:rPr>
          <w:rFonts w:hint="cs"/>
          <w:rtl/>
        </w:rPr>
        <w:t>ّ</w:t>
      </w:r>
      <w:r w:rsidRPr="00117F72">
        <w:rPr>
          <w:rFonts w:hint="cs"/>
          <w:rtl/>
        </w:rPr>
        <w:t>وب الأنصاري</w:t>
      </w:r>
      <w:r w:rsidR="00F84C8E" w:rsidRPr="00117F72">
        <w:rPr>
          <w:rFonts w:hint="cs"/>
          <w:rtl/>
        </w:rPr>
        <w:t>،</w:t>
      </w:r>
      <w:r w:rsidRPr="00117F72">
        <w:rPr>
          <w:rFonts w:hint="cs"/>
          <w:rtl/>
        </w:rPr>
        <w:t xml:space="preserve"> أخرج الطبراني عنه أن</w:t>
      </w:r>
      <w:r w:rsidR="005D09A3">
        <w:rPr>
          <w:rFonts w:hint="cs"/>
          <w:rtl/>
        </w:rPr>
        <w:t>َّ</w:t>
      </w:r>
      <w:r w:rsidRPr="00117F72">
        <w:rPr>
          <w:rFonts w:hint="cs"/>
          <w:rtl/>
        </w:rPr>
        <w:t>ه قال</w:t>
      </w:r>
      <w:r w:rsidR="00F84C8E" w:rsidRPr="00117F72">
        <w:rPr>
          <w:rFonts w:hint="cs"/>
          <w:rtl/>
        </w:rPr>
        <w:t>:</w:t>
      </w:r>
      <w:r w:rsidRPr="00117F72">
        <w:rPr>
          <w:rFonts w:hint="cs"/>
          <w:rtl/>
        </w:rPr>
        <w:t xml:space="preserve"> أو</w:t>
      </w:r>
      <w:r w:rsidR="005D09A3">
        <w:rPr>
          <w:rFonts w:hint="cs"/>
          <w:rtl/>
        </w:rPr>
        <w:t>َّ</w:t>
      </w:r>
      <w:r w:rsidRPr="00117F72">
        <w:rPr>
          <w:rFonts w:hint="cs"/>
          <w:rtl/>
        </w:rPr>
        <w:t>ل الناس إسلاما</w:t>
      </w:r>
      <w:r w:rsidR="005D09A3">
        <w:rPr>
          <w:rFonts w:hint="cs"/>
          <w:rtl/>
        </w:rPr>
        <w:t>ً</w:t>
      </w:r>
      <w:r w:rsidRPr="00117F72">
        <w:rPr>
          <w:rFonts w:hint="cs"/>
          <w:rtl/>
        </w:rPr>
        <w:t xml:space="preserve"> علي</w:t>
      </w:r>
      <w:r w:rsidR="005D09A3">
        <w:rPr>
          <w:rFonts w:hint="cs"/>
          <w:rtl/>
        </w:rPr>
        <w:t>ُّ</w:t>
      </w:r>
      <w:r w:rsidRPr="00117F72">
        <w:rPr>
          <w:rFonts w:hint="cs"/>
          <w:rtl/>
        </w:rPr>
        <w:t xml:space="preserve"> بن أبي طالب. شرح التقريب 1 ص 85. شرح الزرقاني 1 ص 242. </w:t>
      </w:r>
    </w:p>
    <w:p w:rsidR="008A1E9B" w:rsidRPr="00117F72" w:rsidRDefault="008A1E9B" w:rsidP="00117F72">
      <w:pPr>
        <w:pStyle w:val="libNormal"/>
        <w:rPr>
          <w:rtl/>
        </w:rPr>
      </w:pPr>
      <w:r w:rsidRPr="00117F72">
        <w:rPr>
          <w:rFonts w:hint="cs"/>
          <w:rtl/>
        </w:rPr>
        <w:t>27</w:t>
      </w:r>
      <w:r w:rsidR="00F84C8E" w:rsidRPr="00117F72">
        <w:rPr>
          <w:rFonts w:hint="cs"/>
          <w:rtl/>
        </w:rPr>
        <w:t xml:space="preserve"> - </w:t>
      </w:r>
      <w:r w:rsidRPr="00117F72">
        <w:rPr>
          <w:rFonts w:hint="cs"/>
          <w:rtl/>
        </w:rPr>
        <w:t>أبو مرازم يعلى بن مر</w:t>
      </w:r>
      <w:r w:rsidR="005D09A3">
        <w:rPr>
          <w:rFonts w:hint="cs"/>
          <w:rtl/>
        </w:rPr>
        <w:t>َّ</w:t>
      </w:r>
      <w:r w:rsidRPr="00117F72">
        <w:rPr>
          <w:rFonts w:hint="cs"/>
          <w:rtl/>
        </w:rPr>
        <w:t>ة</w:t>
      </w:r>
      <w:r w:rsidR="00F84C8E" w:rsidRPr="00117F72">
        <w:rPr>
          <w:rFonts w:hint="cs"/>
          <w:rtl/>
        </w:rPr>
        <w:t>،</w:t>
      </w:r>
      <w:r w:rsidRPr="00117F72">
        <w:rPr>
          <w:rFonts w:hint="cs"/>
          <w:rtl/>
        </w:rPr>
        <w:t xml:space="preserve"> عد</w:t>
      </w:r>
      <w:r w:rsidR="005D09A3">
        <w:rPr>
          <w:rFonts w:hint="cs"/>
          <w:rtl/>
        </w:rPr>
        <w:t>َّ</w:t>
      </w:r>
      <w:r w:rsidRPr="00117F72">
        <w:rPr>
          <w:rFonts w:hint="cs"/>
          <w:rtl/>
        </w:rPr>
        <w:t>ه الزرقاني في شرح المواهب 1 ص 242 مم</w:t>
      </w:r>
      <w:r w:rsidR="005D09A3">
        <w:rPr>
          <w:rFonts w:hint="cs"/>
          <w:rtl/>
        </w:rPr>
        <w:t>َّ</w:t>
      </w:r>
      <w:r w:rsidRPr="00117F72">
        <w:rPr>
          <w:rFonts w:hint="cs"/>
          <w:rtl/>
        </w:rPr>
        <w:t>ن قال</w:t>
      </w:r>
      <w:r w:rsidR="00F84C8E" w:rsidRPr="00117F72">
        <w:rPr>
          <w:rFonts w:hint="cs"/>
          <w:rtl/>
        </w:rPr>
        <w:t>:</w:t>
      </w:r>
      <w:r w:rsidRPr="00117F72">
        <w:rPr>
          <w:rFonts w:hint="cs"/>
          <w:rtl/>
        </w:rPr>
        <w:t xml:space="preserve"> إن</w:t>
      </w:r>
      <w:r w:rsidR="005D09A3">
        <w:rPr>
          <w:rFonts w:hint="cs"/>
          <w:rtl/>
        </w:rPr>
        <w:t>َّ</w:t>
      </w:r>
      <w:r w:rsidRPr="00117F72">
        <w:rPr>
          <w:rFonts w:hint="cs"/>
          <w:rtl/>
        </w:rPr>
        <w:t xml:space="preserve"> علي</w:t>
      </w:r>
      <w:r w:rsidR="005D09A3">
        <w:rPr>
          <w:rFonts w:hint="cs"/>
          <w:rtl/>
        </w:rPr>
        <w:t>ّ</w:t>
      </w:r>
      <w:r w:rsidRPr="00117F72">
        <w:rPr>
          <w:rFonts w:hint="cs"/>
          <w:rtl/>
        </w:rPr>
        <w:t>ا</w:t>
      </w:r>
      <w:r w:rsidR="005D09A3">
        <w:rPr>
          <w:rFonts w:hint="cs"/>
          <w:rtl/>
        </w:rPr>
        <w:t>ً</w:t>
      </w:r>
      <w:r w:rsidRPr="00117F72">
        <w:rPr>
          <w:rFonts w:hint="cs"/>
          <w:rtl/>
        </w:rPr>
        <w:t xml:space="preserve"> أو</w:t>
      </w:r>
      <w:r w:rsidR="005D09A3">
        <w:rPr>
          <w:rFonts w:hint="cs"/>
          <w:rtl/>
        </w:rPr>
        <w:t>َّ</w:t>
      </w:r>
      <w:r w:rsidRPr="00117F72">
        <w:rPr>
          <w:rFonts w:hint="cs"/>
          <w:rtl/>
        </w:rPr>
        <w:t>ل الناس إسلاما</w:t>
      </w:r>
      <w:r w:rsidR="005D09A3">
        <w:rPr>
          <w:rFonts w:hint="cs"/>
          <w:rtl/>
        </w:rPr>
        <w:t>ً</w:t>
      </w:r>
      <w:r w:rsidRPr="00117F72">
        <w:rPr>
          <w:rFonts w:hint="cs"/>
          <w:rtl/>
        </w:rPr>
        <w:t xml:space="preserve">. </w:t>
      </w:r>
    </w:p>
    <w:p w:rsidR="008A1E9B" w:rsidRPr="00117F72" w:rsidRDefault="008A1E9B" w:rsidP="005D09A3">
      <w:pPr>
        <w:pStyle w:val="libNormal"/>
        <w:rPr>
          <w:rtl/>
        </w:rPr>
      </w:pPr>
      <w:r w:rsidRPr="00117F72">
        <w:rPr>
          <w:rFonts w:hint="cs"/>
          <w:rtl/>
        </w:rPr>
        <w:t>28 هاشم بن ع</w:t>
      </w:r>
      <w:r w:rsidR="005D09A3">
        <w:rPr>
          <w:rFonts w:hint="cs"/>
          <w:rtl/>
        </w:rPr>
        <w:t>ُ</w:t>
      </w:r>
      <w:r w:rsidRPr="00117F72">
        <w:rPr>
          <w:rFonts w:hint="cs"/>
          <w:rtl/>
        </w:rPr>
        <w:t>تبة المرقال قال</w:t>
      </w:r>
      <w:r w:rsidR="00F84C8E" w:rsidRPr="00117F72">
        <w:rPr>
          <w:rFonts w:hint="cs"/>
          <w:rtl/>
        </w:rPr>
        <w:t>:</w:t>
      </w:r>
      <w:r w:rsidRPr="00117F72">
        <w:rPr>
          <w:rFonts w:hint="cs"/>
          <w:rtl/>
        </w:rPr>
        <w:t xml:space="preserve"> أنت يا أمير المؤمنين</w:t>
      </w:r>
      <w:r w:rsidR="00F84C8E" w:rsidRPr="00117F72">
        <w:rPr>
          <w:rFonts w:hint="cs"/>
          <w:rtl/>
        </w:rPr>
        <w:t>؟</w:t>
      </w:r>
      <w:r w:rsidRPr="00117F72">
        <w:rPr>
          <w:rFonts w:hint="cs"/>
          <w:rtl/>
        </w:rPr>
        <w:t xml:space="preserve"> أقرب الناس من رسول الله رحما</w:t>
      </w:r>
      <w:r w:rsidR="005D09A3">
        <w:rPr>
          <w:rFonts w:hint="cs"/>
          <w:rtl/>
        </w:rPr>
        <w:t>ً</w:t>
      </w:r>
      <w:r w:rsidR="00F84C8E" w:rsidRPr="00117F72">
        <w:rPr>
          <w:rFonts w:hint="cs"/>
          <w:rtl/>
        </w:rPr>
        <w:t>،</w:t>
      </w:r>
      <w:r w:rsidRPr="00117F72">
        <w:rPr>
          <w:rFonts w:hint="cs"/>
          <w:rtl/>
        </w:rPr>
        <w:t xml:space="preserve"> وأفضل الناس سابقة وق</w:t>
      </w:r>
      <w:r w:rsidR="005D09A3">
        <w:rPr>
          <w:rFonts w:hint="cs"/>
          <w:rtl/>
        </w:rPr>
        <w:t>ِ</w:t>
      </w:r>
      <w:r w:rsidRPr="00117F72">
        <w:rPr>
          <w:rFonts w:hint="cs"/>
          <w:rtl/>
        </w:rPr>
        <w:t>دما</w:t>
      </w:r>
      <w:r w:rsidR="005D09A3">
        <w:rPr>
          <w:rFonts w:hint="cs"/>
          <w:rtl/>
        </w:rPr>
        <w:t>ً</w:t>
      </w:r>
      <w:r w:rsidRPr="00117F72">
        <w:rPr>
          <w:rFonts w:hint="cs"/>
          <w:rtl/>
        </w:rPr>
        <w:t xml:space="preserve">. كتاب نصر 125. جمهرة الخطب 1 ص 151. </w:t>
      </w:r>
    </w:p>
    <w:p w:rsidR="008A1E9B" w:rsidRDefault="008A1E9B" w:rsidP="00117F72">
      <w:pPr>
        <w:pStyle w:val="libNormal"/>
        <w:rPr>
          <w:rtl/>
        </w:rPr>
      </w:pPr>
      <w:r w:rsidRPr="00117F72">
        <w:rPr>
          <w:rFonts w:hint="cs"/>
          <w:rtl/>
        </w:rPr>
        <w:t>29</w:t>
      </w:r>
      <w:r w:rsidR="00F84C8E" w:rsidRPr="00117F72">
        <w:rPr>
          <w:rFonts w:hint="cs"/>
          <w:rtl/>
        </w:rPr>
        <w:t xml:space="preserve"> - </w:t>
      </w:r>
      <w:r w:rsidRPr="00117F72">
        <w:rPr>
          <w:rFonts w:hint="cs"/>
          <w:rtl/>
        </w:rPr>
        <w:t>في كلام لهاشم بن ع</w:t>
      </w:r>
      <w:r w:rsidR="005D09A3">
        <w:rPr>
          <w:rFonts w:hint="cs"/>
          <w:rtl/>
        </w:rPr>
        <w:t>ُ</w:t>
      </w:r>
      <w:r w:rsidRPr="00117F72">
        <w:rPr>
          <w:rFonts w:hint="cs"/>
          <w:rtl/>
        </w:rPr>
        <w:t>تبة يوم صف</w:t>
      </w:r>
      <w:r w:rsidR="005D09A3">
        <w:rPr>
          <w:rFonts w:hint="cs"/>
          <w:rtl/>
        </w:rPr>
        <w:t>ِّ</w:t>
      </w:r>
      <w:r w:rsidRPr="00117F72">
        <w:rPr>
          <w:rFonts w:hint="cs"/>
          <w:rtl/>
        </w:rPr>
        <w:t>ين</w:t>
      </w:r>
      <w:r w:rsidR="00F84C8E" w:rsidRPr="00117F72">
        <w:rPr>
          <w:rFonts w:hint="cs"/>
          <w:rtl/>
        </w:rPr>
        <w:t>:</w:t>
      </w:r>
      <w:r w:rsidRPr="00117F72">
        <w:rPr>
          <w:rFonts w:hint="cs"/>
          <w:rtl/>
        </w:rPr>
        <w:t xml:space="preserve"> إن</w:t>
      </w:r>
      <w:r w:rsidR="005D09A3">
        <w:rPr>
          <w:rFonts w:hint="cs"/>
          <w:rtl/>
        </w:rPr>
        <w:t>َّ</w:t>
      </w:r>
      <w:r w:rsidRPr="00117F72">
        <w:rPr>
          <w:rFonts w:hint="cs"/>
          <w:rtl/>
        </w:rPr>
        <w:t xml:space="preserve"> صاحبنا هو أو</w:t>
      </w:r>
      <w:r w:rsidR="005D09A3">
        <w:rPr>
          <w:rFonts w:hint="cs"/>
          <w:rtl/>
        </w:rPr>
        <w:t>َّ</w:t>
      </w:r>
      <w:r w:rsidRPr="00117F72">
        <w:rPr>
          <w:rFonts w:hint="cs"/>
          <w:rtl/>
        </w:rPr>
        <w:t>ل من صل</w:t>
      </w:r>
      <w:r w:rsidR="005D09A3">
        <w:rPr>
          <w:rFonts w:hint="cs"/>
          <w:rtl/>
        </w:rPr>
        <w:t>ّ</w:t>
      </w:r>
      <w:r w:rsidRPr="00117F72">
        <w:rPr>
          <w:rFonts w:hint="cs"/>
          <w:rtl/>
        </w:rPr>
        <w:t>ى مع رسول الله</w:t>
      </w:r>
      <w:r w:rsidR="00F84C8E" w:rsidRPr="00117F72">
        <w:rPr>
          <w:rFonts w:hint="cs"/>
          <w:rtl/>
        </w:rPr>
        <w:t>،</w:t>
      </w:r>
      <w:r w:rsidRPr="00117F72">
        <w:rPr>
          <w:rFonts w:hint="cs"/>
          <w:rtl/>
        </w:rPr>
        <w:t xml:space="preserve"> وأفقهه في دين الله</w:t>
      </w:r>
      <w:r w:rsidR="00F84C8E" w:rsidRPr="00117F72">
        <w:rPr>
          <w:rFonts w:hint="cs"/>
          <w:rtl/>
        </w:rPr>
        <w:t>،</w:t>
      </w:r>
      <w:r w:rsidRPr="00117F72">
        <w:rPr>
          <w:rFonts w:hint="cs"/>
          <w:rtl/>
        </w:rPr>
        <w:t xml:space="preserve"> وأولاه برسول الله.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كتاب نصر 403. تاريخ الطبري 6 ص 24. الكامل لابن الأثير 3 ص 135. وقال هاشم يوم صف</w:t>
      </w:r>
      <w:r w:rsidR="005D09A3">
        <w:rPr>
          <w:rFonts w:hint="cs"/>
          <w:rtl/>
        </w:rPr>
        <w:t>ِّ</w:t>
      </w:r>
      <w:r w:rsidRPr="00117F72">
        <w:rPr>
          <w:rFonts w:hint="cs"/>
          <w:rtl/>
        </w:rPr>
        <w:t>ين</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847E3D" w:rsidTr="00847E3D">
        <w:trPr>
          <w:trHeight w:val="350"/>
        </w:trPr>
        <w:tc>
          <w:tcPr>
            <w:tcW w:w="3536" w:type="dxa"/>
          </w:tcPr>
          <w:p w:rsidR="00847E3D" w:rsidRDefault="00847E3D" w:rsidP="00847E3D">
            <w:pPr>
              <w:pStyle w:val="libPoem"/>
            </w:pPr>
            <w:r>
              <w:rPr>
                <w:rFonts w:hint="cs"/>
                <w:rtl/>
              </w:rPr>
              <w:t>مع ابن عم</w:t>
            </w:r>
            <w:r w:rsidR="005D09A3">
              <w:rPr>
                <w:rFonts w:hint="cs"/>
                <w:rtl/>
              </w:rPr>
              <w:t>ّ</w:t>
            </w:r>
            <w:r>
              <w:rPr>
                <w:rFonts w:hint="cs"/>
                <w:rtl/>
              </w:rPr>
              <w:t xml:space="preserve"> أحمد المعل</w:t>
            </w:r>
            <w:r w:rsidR="005D09A3">
              <w:rPr>
                <w:rFonts w:hint="cs"/>
                <w:rtl/>
              </w:rPr>
              <w:t>ّ</w:t>
            </w:r>
            <w:r>
              <w:rPr>
                <w:rFonts w:hint="cs"/>
                <w:rtl/>
              </w:rPr>
              <w:t>ى</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فيه الر</w:t>
            </w:r>
            <w:r w:rsidR="005D09A3">
              <w:rPr>
                <w:rFonts w:hint="cs"/>
                <w:rtl/>
              </w:rPr>
              <w:t>َّ</w:t>
            </w:r>
            <w:r>
              <w:rPr>
                <w:rFonts w:hint="cs"/>
                <w:rtl/>
              </w:rPr>
              <w:t>سول بالهدى استهل</w:t>
            </w:r>
            <w:r w:rsidR="005D09A3">
              <w:rPr>
                <w:rFonts w:hint="cs"/>
                <w:rtl/>
              </w:rPr>
              <w:t>ّ</w:t>
            </w:r>
            <w:r>
              <w:rPr>
                <w:rFonts w:hint="cs"/>
                <w:rtl/>
              </w:rPr>
              <w:t>ا</w:t>
            </w:r>
            <w:r w:rsidRPr="00725071">
              <w:rPr>
                <w:rStyle w:val="libPoemTiniChar0"/>
                <w:rtl/>
              </w:rPr>
              <w:br/>
              <w:t> </w:t>
            </w:r>
          </w:p>
        </w:tc>
      </w:tr>
      <w:tr w:rsidR="00847E3D" w:rsidTr="00847E3D">
        <w:trPr>
          <w:trHeight w:val="350"/>
        </w:trPr>
        <w:tc>
          <w:tcPr>
            <w:tcW w:w="3536" w:type="dxa"/>
          </w:tcPr>
          <w:p w:rsidR="00847E3D" w:rsidRDefault="00847E3D" w:rsidP="005D09A3">
            <w:pPr>
              <w:pStyle w:val="libPoem"/>
            </w:pPr>
            <w:r>
              <w:rPr>
                <w:rFonts w:hint="cs"/>
                <w:rtl/>
              </w:rPr>
              <w:t>أو</w:t>
            </w:r>
            <w:r w:rsidR="005D09A3">
              <w:rPr>
                <w:rFonts w:hint="cs"/>
                <w:rtl/>
              </w:rPr>
              <w:t>ّ</w:t>
            </w:r>
            <w:r>
              <w:rPr>
                <w:rFonts w:hint="cs"/>
                <w:rtl/>
              </w:rPr>
              <w:t>ل من صد</w:t>
            </w:r>
            <w:r w:rsidR="005D09A3">
              <w:rPr>
                <w:rFonts w:hint="cs"/>
                <w:rtl/>
              </w:rPr>
              <w:t>َّ</w:t>
            </w:r>
            <w:r>
              <w:rPr>
                <w:rFonts w:hint="cs"/>
                <w:rtl/>
              </w:rPr>
              <w:t>قه وصل</w:t>
            </w:r>
            <w:r w:rsidR="005D09A3">
              <w:rPr>
                <w:rFonts w:hint="cs"/>
                <w:rtl/>
              </w:rPr>
              <w:t>ّ</w:t>
            </w:r>
            <w:r>
              <w:rPr>
                <w:rFonts w:hint="cs"/>
                <w:rtl/>
              </w:rPr>
              <w:t>ا</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فجاهد الكف</w:t>
            </w:r>
            <w:r w:rsidR="005D09A3">
              <w:rPr>
                <w:rFonts w:hint="cs"/>
                <w:rtl/>
              </w:rPr>
              <w:t>ّ</w:t>
            </w:r>
            <w:r>
              <w:rPr>
                <w:rFonts w:hint="cs"/>
                <w:rtl/>
              </w:rPr>
              <w:t>ار حت</w:t>
            </w:r>
            <w:r w:rsidR="005D09A3">
              <w:rPr>
                <w:rFonts w:hint="cs"/>
                <w:rtl/>
              </w:rPr>
              <w:t>ّ</w:t>
            </w:r>
            <w:r>
              <w:rPr>
                <w:rFonts w:hint="cs"/>
                <w:rtl/>
              </w:rPr>
              <w:t>ى أبلى</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Pr="00117F72" w:rsidRDefault="008A1E9B" w:rsidP="005D09A3">
      <w:pPr>
        <w:pStyle w:val="libNormal"/>
        <w:rPr>
          <w:rtl/>
        </w:rPr>
      </w:pPr>
      <w:r w:rsidRPr="00117F72">
        <w:rPr>
          <w:rFonts w:hint="cs"/>
          <w:rtl/>
        </w:rPr>
        <w:t>30</w:t>
      </w:r>
      <w:r w:rsidR="00F84C8E" w:rsidRPr="00117F72">
        <w:rPr>
          <w:rFonts w:hint="cs"/>
          <w:rtl/>
        </w:rPr>
        <w:t xml:space="preserve"> - </w:t>
      </w:r>
      <w:r w:rsidRPr="00117F72">
        <w:rPr>
          <w:rFonts w:hint="cs"/>
          <w:rtl/>
        </w:rPr>
        <w:t>مالك بن الحارث الأشتر قال في خطبة له</w:t>
      </w:r>
      <w:r w:rsidR="00F84C8E" w:rsidRPr="00117F72">
        <w:rPr>
          <w:rFonts w:hint="cs"/>
          <w:rtl/>
        </w:rPr>
        <w:t>:</w:t>
      </w:r>
      <w:r w:rsidRPr="00117F72">
        <w:rPr>
          <w:rFonts w:hint="cs"/>
          <w:rtl/>
        </w:rPr>
        <w:t xml:space="preserve"> معنا </w:t>
      </w:r>
      <w:r w:rsidR="005D09A3">
        <w:rPr>
          <w:rFonts w:hint="cs"/>
          <w:rtl/>
        </w:rPr>
        <w:t>إ</w:t>
      </w:r>
      <w:r w:rsidRPr="00117F72">
        <w:rPr>
          <w:rFonts w:hint="cs"/>
          <w:rtl/>
        </w:rPr>
        <w:t>بن عم</w:t>
      </w:r>
      <w:r w:rsidR="005D09A3">
        <w:rPr>
          <w:rFonts w:hint="cs"/>
          <w:rtl/>
        </w:rPr>
        <w:t>ّ</w:t>
      </w:r>
      <w:r w:rsidRPr="00117F72">
        <w:rPr>
          <w:rFonts w:hint="cs"/>
          <w:rtl/>
        </w:rPr>
        <w:t xml:space="preserve"> نبي</w:t>
      </w:r>
      <w:r w:rsidR="005D09A3">
        <w:rPr>
          <w:rFonts w:hint="cs"/>
          <w:rtl/>
        </w:rPr>
        <w:t>ِّ</w:t>
      </w:r>
      <w:r w:rsidRPr="00117F72">
        <w:rPr>
          <w:rFonts w:hint="cs"/>
          <w:rtl/>
        </w:rPr>
        <w:t>نا وسيف</w:t>
      </w:r>
      <w:r w:rsidR="005D09A3">
        <w:rPr>
          <w:rFonts w:hint="cs"/>
          <w:rtl/>
        </w:rPr>
        <w:t>ٌ</w:t>
      </w:r>
      <w:r w:rsidRPr="00117F72">
        <w:rPr>
          <w:rFonts w:hint="cs"/>
          <w:rtl/>
        </w:rPr>
        <w:t xml:space="preserve"> من سيوف الله علي</w:t>
      </w:r>
      <w:r w:rsidR="005D09A3">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صل</w:t>
      </w:r>
      <w:r w:rsidR="005D09A3">
        <w:rPr>
          <w:rFonts w:hint="cs"/>
          <w:rtl/>
        </w:rPr>
        <w:t>ّ</w:t>
      </w:r>
      <w:r w:rsidRPr="00117F72">
        <w:rPr>
          <w:rFonts w:hint="cs"/>
          <w:rtl/>
        </w:rPr>
        <w:t>ى مع رسول الله لم يسبقه إلى الصلاة ذ</w:t>
      </w:r>
      <w:r w:rsidR="005D09A3">
        <w:rPr>
          <w:rFonts w:hint="cs"/>
          <w:rtl/>
        </w:rPr>
        <w:t>َ</w:t>
      </w:r>
      <w:r w:rsidRPr="00117F72">
        <w:rPr>
          <w:rFonts w:hint="cs"/>
          <w:rtl/>
        </w:rPr>
        <w:t>ك</w:t>
      </w:r>
      <w:r w:rsidR="005D09A3">
        <w:rPr>
          <w:rFonts w:hint="cs"/>
          <w:rtl/>
        </w:rPr>
        <w:t>َ</w:t>
      </w:r>
      <w:r w:rsidRPr="00117F72">
        <w:rPr>
          <w:rFonts w:hint="cs"/>
          <w:rtl/>
        </w:rPr>
        <w:t>ر</w:t>
      </w:r>
      <w:r w:rsidR="00F84C8E" w:rsidRPr="00117F72">
        <w:rPr>
          <w:rFonts w:hint="cs"/>
          <w:rtl/>
        </w:rPr>
        <w:t>،</w:t>
      </w:r>
      <w:r w:rsidRPr="00117F72">
        <w:rPr>
          <w:rFonts w:hint="cs"/>
          <w:rtl/>
        </w:rPr>
        <w:t xml:space="preserve"> حت</w:t>
      </w:r>
      <w:r w:rsidR="005D09A3">
        <w:rPr>
          <w:rFonts w:hint="cs"/>
          <w:rtl/>
        </w:rPr>
        <w:t>ّ</w:t>
      </w:r>
      <w:r w:rsidRPr="00117F72">
        <w:rPr>
          <w:rFonts w:hint="cs"/>
          <w:rtl/>
        </w:rPr>
        <w:t>ى كان شيخا</w:t>
      </w:r>
      <w:r w:rsidR="005D09A3">
        <w:rPr>
          <w:rFonts w:hint="cs"/>
          <w:rtl/>
        </w:rPr>
        <w:t>ً</w:t>
      </w:r>
      <w:r w:rsidRPr="00117F72">
        <w:rPr>
          <w:rFonts w:hint="cs"/>
          <w:rtl/>
        </w:rPr>
        <w:t xml:space="preserve"> لم يكن له صبوة</w:t>
      </w:r>
      <w:r w:rsidR="005D09A3">
        <w:rPr>
          <w:rFonts w:hint="cs"/>
          <w:rtl/>
        </w:rPr>
        <w:t>ٌ</w:t>
      </w:r>
      <w:r w:rsidRPr="00117F72">
        <w:rPr>
          <w:rFonts w:hint="cs"/>
          <w:rtl/>
        </w:rPr>
        <w:t xml:space="preserve"> ولا نبوة</w:t>
      </w:r>
      <w:r w:rsidR="005D09A3">
        <w:rPr>
          <w:rFonts w:hint="cs"/>
          <w:rtl/>
        </w:rPr>
        <w:t>ٌ</w:t>
      </w:r>
      <w:r w:rsidRPr="00117F72">
        <w:rPr>
          <w:rFonts w:hint="cs"/>
          <w:rtl/>
        </w:rPr>
        <w:t xml:space="preserve"> ولا هفوة</w:t>
      </w:r>
      <w:r w:rsidR="005D09A3">
        <w:rPr>
          <w:rFonts w:hint="cs"/>
          <w:rtl/>
        </w:rPr>
        <w:t>ٌ</w:t>
      </w:r>
      <w:r w:rsidR="00F84C8E" w:rsidRPr="00117F72">
        <w:rPr>
          <w:rFonts w:hint="cs"/>
          <w:rtl/>
        </w:rPr>
        <w:t>،</w:t>
      </w:r>
      <w:r w:rsidRPr="00117F72">
        <w:rPr>
          <w:rFonts w:hint="cs"/>
          <w:rtl/>
        </w:rPr>
        <w:t xml:space="preserve"> فقيه</w:t>
      </w:r>
      <w:r w:rsidR="005D09A3">
        <w:rPr>
          <w:rFonts w:hint="cs"/>
          <w:rtl/>
        </w:rPr>
        <w:t>ٌ</w:t>
      </w:r>
      <w:r w:rsidRPr="00117F72">
        <w:rPr>
          <w:rFonts w:hint="cs"/>
          <w:rtl/>
        </w:rPr>
        <w:t xml:space="preserve"> في دين الله</w:t>
      </w:r>
      <w:r w:rsidR="00F84C8E" w:rsidRPr="00117F72">
        <w:rPr>
          <w:rFonts w:hint="cs"/>
          <w:rtl/>
        </w:rPr>
        <w:t>،</w:t>
      </w:r>
      <w:r w:rsidRPr="00117F72">
        <w:rPr>
          <w:rFonts w:hint="cs"/>
          <w:rtl/>
        </w:rPr>
        <w:t xml:space="preserve"> عالم</w:t>
      </w:r>
      <w:r w:rsidR="005D09A3">
        <w:rPr>
          <w:rFonts w:hint="cs"/>
          <w:rtl/>
        </w:rPr>
        <w:t>ٌ</w:t>
      </w:r>
      <w:r w:rsidRPr="00117F72">
        <w:rPr>
          <w:rFonts w:hint="cs"/>
          <w:rtl/>
        </w:rPr>
        <w:t xml:space="preserve"> بحدود الله. </w:t>
      </w:r>
    </w:p>
    <w:p w:rsidR="008A1E9B" w:rsidRPr="00117F72" w:rsidRDefault="008A1E9B" w:rsidP="005D09A3">
      <w:pPr>
        <w:pStyle w:val="libNormal"/>
        <w:rPr>
          <w:rtl/>
        </w:rPr>
      </w:pPr>
      <w:r w:rsidRPr="00117F72">
        <w:rPr>
          <w:rFonts w:hint="cs"/>
          <w:rtl/>
        </w:rPr>
        <w:t xml:space="preserve">كتاب نصر 268. شرح </w:t>
      </w:r>
      <w:r w:rsidR="005D09A3">
        <w:rPr>
          <w:rFonts w:hint="cs"/>
          <w:rtl/>
        </w:rPr>
        <w:t>إ</w:t>
      </w:r>
      <w:r w:rsidRPr="00117F72">
        <w:rPr>
          <w:rFonts w:hint="cs"/>
          <w:rtl/>
        </w:rPr>
        <w:t xml:space="preserve">بن أبي الحديد 1 ص 484. جمهرة الخطب 1 ص 183. </w:t>
      </w:r>
    </w:p>
    <w:p w:rsidR="005D09A3" w:rsidRDefault="008A1E9B" w:rsidP="00117F72">
      <w:pPr>
        <w:pStyle w:val="libNormal"/>
        <w:rPr>
          <w:rtl/>
        </w:rPr>
      </w:pPr>
      <w:r w:rsidRPr="00117F72">
        <w:rPr>
          <w:rFonts w:hint="cs"/>
          <w:rtl/>
        </w:rPr>
        <w:t>31</w:t>
      </w:r>
      <w:r w:rsidR="00F84C8E" w:rsidRPr="00117F72">
        <w:rPr>
          <w:rFonts w:hint="cs"/>
          <w:rtl/>
        </w:rPr>
        <w:t xml:space="preserve"> - </w:t>
      </w:r>
      <w:r w:rsidRPr="00117F72">
        <w:rPr>
          <w:rFonts w:hint="cs"/>
          <w:rtl/>
        </w:rPr>
        <w:t>عدي</w:t>
      </w:r>
      <w:r w:rsidR="005D09A3">
        <w:rPr>
          <w:rFonts w:hint="cs"/>
          <w:rtl/>
        </w:rPr>
        <w:t>ّ</w:t>
      </w:r>
      <w:r w:rsidRPr="00117F72">
        <w:rPr>
          <w:rFonts w:hint="cs"/>
          <w:rtl/>
        </w:rPr>
        <w:t xml:space="preserve"> بن حاتم قال في خطبة له مخاطبا</w:t>
      </w:r>
      <w:r w:rsidR="005D09A3">
        <w:rPr>
          <w:rFonts w:hint="cs"/>
          <w:rtl/>
        </w:rPr>
        <w:t>ً</w:t>
      </w:r>
      <w:r w:rsidRPr="00117F72">
        <w:rPr>
          <w:rFonts w:hint="cs"/>
          <w:rtl/>
        </w:rPr>
        <w:t xml:space="preserve"> معاوية</w:t>
      </w:r>
      <w:r w:rsidR="00F84C8E" w:rsidRPr="00117F72">
        <w:rPr>
          <w:rFonts w:hint="cs"/>
          <w:rtl/>
        </w:rPr>
        <w:t>:</w:t>
      </w:r>
      <w:r w:rsidRPr="00117F72">
        <w:rPr>
          <w:rFonts w:hint="cs"/>
          <w:rtl/>
        </w:rPr>
        <w:t xml:space="preserve"> ندعوك إلى أفضل الأ</w:t>
      </w:r>
      <w:r w:rsidR="005D09A3">
        <w:rPr>
          <w:rFonts w:hint="cs"/>
          <w:rtl/>
        </w:rPr>
        <w:t>ُ</w:t>
      </w:r>
      <w:r w:rsidRPr="00117F72">
        <w:rPr>
          <w:rFonts w:hint="cs"/>
          <w:rtl/>
        </w:rPr>
        <w:t>م</w:t>
      </w:r>
      <w:r w:rsidR="005D09A3">
        <w:rPr>
          <w:rFonts w:hint="cs"/>
          <w:rtl/>
        </w:rPr>
        <w:t>ّ</w:t>
      </w:r>
      <w:r w:rsidRPr="00117F72">
        <w:rPr>
          <w:rFonts w:hint="cs"/>
          <w:rtl/>
        </w:rPr>
        <w:t>ة سابقة</w:t>
      </w:r>
      <w:r w:rsidR="00F84C8E" w:rsidRPr="00117F72">
        <w:rPr>
          <w:rFonts w:hint="cs"/>
          <w:rtl/>
        </w:rPr>
        <w:t>،</w:t>
      </w:r>
      <w:r w:rsidRPr="00117F72">
        <w:rPr>
          <w:rFonts w:hint="cs"/>
          <w:rtl/>
        </w:rPr>
        <w:t xml:space="preserve"> وأحسنها في ال</w:t>
      </w:r>
      <w:r w:rsidR="000A2B09">
        <w:rPr>
          <w:rFonts w:hint="cs"/>
          <w:rtl/>
        </w:rPr>
        <w:t>إسلام</w:t>
      </w:r>
      <w:r w:rsidRPr="00117F72">
        <w:rPr>
          <w:rFonts w:hint="cs"/>
          <w:rtl/>
        </w:rPr>
        <w:t xml:space="preserve"> آثارا</w:t>
      </w:r>
      <w:r w:rsidR="005D09A3">
        <w:rPr>
          <w:rFonts w:hint="cs"/>
          <w:rtl/>
        </w:rPr>
        <w:t>ً</w:t>
      </w:r>
      <w:r w:rsidRPr="00117F72">
        <w:rPr>
          <w:rFonts w:hint="cs"/>
          <w:rtl/>
        </w:rPr>
        <w:t xml:space="preserve">. </w:t>
      </w:r>
    </w:p>
    <w:p w:rsidR="008A1E9B" w:rsidRPr="00117F72" w:rsidRDefault="008A1E9B" w:rsidP="005D09A3">
      <w:pPr>
        <w:pStyle w:val="libNormal"/>
        <w:rPr>
          <w:rtl/>
        </w:rPr>
      </w:pPr>
      <w:r w:rsidRPr="00117F72">
        <w:rPr>
          <w:rFonts w:hint="cs"/>
          <w:rtl/>
        </w:rPr>
        <w:t xml:space="preserve">كتاب نصر 221. تاريخ الطبري 6 ص 2. شرح </w:t>
      </w:r>
      <w:r w:rsidR="005D09A3">
        <w:rPr>
          <w:rFonts w:hint="cs"/>
          <w:rtl/>
        </w:rPr>
        <w:t>إ</w:t>
      </w:r>
      <w:r w:rsidRPr="00117F72">
        <w:rPr>
          <w:rFonts w:hint="cs"/>
          <w:rtl/>
        </w:rPr>
        <w:t xml:space="preserve">بن أبي الحديد 1 ص 344. وفي لفظ </w:t>
      </w:r>
      <w:r w:rsidR="005D09A3">
        <w:rPr>
          <w:rFonts w:hint="cs"/>
          <w:rtl/>
        </w:rPr>
        <w:t>إ</w:t>
      </w:r>
      <w:r w:rsidRPr="00117F72">
        <w:rPr>
          <w:rFonts w:hint="cs"/>
          <w:rtl/>
        </w:rPr>
        <w:t>بن الأثير في الكامل 3 ص 124</w:t>
      </w:r>
      <w:r w:rsidR="00F84C8E" w:rsidRPr="00117F72">
        <w:rPr>
          <w:rFonts w:hint="cs"/>
          <w:rtl/>
        </w:rPr>
        <w:t>:</w:t>
      </w:r>
      <w:r w:rsidRPr="00117F72">
        <w:rPr>
          <w:rFonts w:hint="cs"/>
          <w:rtl/>
        </w:rPr>
        <w:t xml:space="preserve"> إن</w:t>
      </w:r>
      <w:r w:rsidR="005D09A3">
        <w:rPr>
          <w:rFonts w:hint="cs"/>
          <w:rtl/>
        </w:rPr>
        <w:t>َّ</w:t>
      </w:r>
      <w:r w:rsidRPr="00117F72">
        <w:rPr>
          <w:rFonts w:hint="cs"/>
          <w:rtl/>
        </w:rPr>
        <w:t xml:space="preserve"> ابن عم</w:t>
      </w:r>
      <w:r w:rsidR="005D09A3">
        <w:rPr>
          <w:rFonts w:hint="cs"/>
          <w:rtl/>
        </w:rPr>
        <w:t>ِّ</w:t>
      </w:r>
      <w:r w:rsidRPr="00117F72">
        <w:rPr>
          <w:rFonts w:hint="cs"/>
          <w:rtl/>
        </w:rPr>
        <w:t>ك سي</w:t>
      </w:r>
      <w:r w:rsidR="005D09A3">
        <w:rPr>
          <w:rFonts w:hint="cs"/>
          <w:rtl/>
        </w:rPr>
        <w:t>ِّ</w:t>
      </w:r>
      <w:r w:rsidRPr="00117F72">
        <w:rPr>
          <w:rFonts w:hint="cs"/>
          <w:rtl/>
        </w:rPr>
        <w:t>د المسلمين أفضلها سابقة</w:t>
      </w:r>
      <w:r w:rsidR="005D09A3">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32</w:t>
      </w:r>
      <w:r w:rsidR="00F84C8E" w:rsidRPr="00117F72">
        <w:rPr>
          <w:rFonts w:hint="cs"/>
          <w:rtl/>
        </w:rPr>
        <w:t xml:space="preserve"> - </w:t>
      </w:r>
      <w:r w:rsidRPr="00117F72">
        <w:rPr>
          <w:rFonts w:hint="cs"/>
          <w:rtl/>
        </w:rPr>
        <w:t>عدي</w:t>
      </w:r>
      <w:r w:rsidR="005D09A3">
        <w:rPr>
          <w:rFonts w:hint="cs"/>
          <w:rtl/>
        </w:rPr>
        <w:t>ّ</w:t>
      </w:r>
      <w:r w:rsidRPr="00117F72">
        <w:rPr>
          <w:rFonts w:hint="cs"/>
          <w:rtl/>
        </w:rPr>
        <w:t xml:space="preserve"> بن حاتم قال في خطبة أ</w:t>
      </w:r>
      <w:r w:rsidR="005D09A3">
        <w:rPr>
          <w:rFonts w:hint="cs"/>
          <w:rtl/>
        </w:rPr>
        <w:t>ُ</w:t>
      </w:r>
      <w:r w:rsidRPr="00117F72">
        <w:rPr>
          <w:rFonts w:hint="cs"/>
          <w:rtl/>
        </w:rPr>
        <w:t>خرى له</w:t>
      </w:r>
      <w:r w:rsidR="00F84C8E" w:rsidRPr="00117F72">
        <w:rPr>
          <w:rFonts w:hint="cs"/>
          <w:rtl/>
        </w:rPr>
        <w:t>:</w:t>
      </w:r>
      <w:r w:rsidRPr="00117F72">
        <w:rPr>
          <w:rFonts w:hint="cs"/>
          <w:rtl/>
        </w:rPr>
        <w:t xml:space="preserve"> إن كان له </w:t>
      </w:r>
      <w:r w:rsidR="00E41EB7">
        <w:rPr>
          <w:rFonts w:hint="cs"/>
          <w:rtl/>
        </w:rPr>
        <w:t>(</w:t>
      </w:r>
      <w:r w:rsidRPr="00117F72">
        <w:rPr>
          <w:rFonts w:hint="cs"/>
          <w:rtl/>
        </w:rPr>
        <w:t>لعلي</w:t>
      </w:r>
      <w:r w:rsidR="005D09A3">
        <w:rPr>
          <w:rFonts w:hint="cs"/>
          <w:rtl/>
        </w:rPr>
        <w:t>ٍّ</w:t>
      </w:r>
      <w:r w:rsidR="00E41EB7">
        <w:rPr>
          <w:rFonts w:hint="cs"/>
          <w:rtl/>
        </w:rPr>
        <w:t>)</w:t>
      </w:r>
      <w:r w:rsidRPr="00117F72">
        <w:rPr>
          <w:rFonts w:hint="cs"/>
          <w:rtl/>
        </w:rPr>
        <w:t xml:space="preserve"> عليكم فضل</w:t>
      </w:r>
      <w:r w:rsidR="005D09A3">
        <w:rPr>
          <w:rFonts w:hint="cs"/>
          <w:rtl/>
        </w:rPr>
        <w:t>ٌ</w:t>
      </w:r>
      <w:r w:rsidRPr="00117F72">
        <w:rPr>
          <w:rFonts w:hint="cs"/>
          <w:rtl/>
        </w:rPr>
        <w:t xml:space="preserve"> فليس لكم مثله فسل</w:t>
      </w:r>
      <w:r w:rsidR="005D09A3">
        <w:rPr>
          <w:rFonts w:hint="cs"/>
          <w:rtl/>
        </w:rPr>
        <w:t>ّ</w:t>
      </w:r>
      <w:r w:rsidRPr="00117F72">
        <w:rPr>
          <w:rFonts w:hint="cs"/>
          <w:rtl/>
        </w:rPr>
        <w:t>موا وإل</w:t>
      </w:r>
      <w:r w:rsidR="005D09A3">
        <w:rPr>
          <w:rFonts w:hint="cs"/>
          <w:rtl/>
        </w:rPr>
        <w:t>ّ</w:t>
      </w:r>
      <w:r w:rsidRPr="00117F72">
        <w:rPr>
          <w:rFonts w:hint="cs"/>
          <w:rtl/>
        </w:rPr>
        <w:t>ا فنازعوا عليه</w:t>
      </w:r>
      <w:r w:rsidR="00F84C8E" w:rsidRPr="00117F72">
        <w:rPr>
          <w:rFonts w:hint="cs"/>
          <w:rtl/>
        </w:rPr>
        <w:t>،</w:t>
      </w:r>
      <w:r w:rsidRPr="00117F72">
        <w:rPr>
          <w:rFonts w:hint="cs"/>
          <w:rtl/>
        </w:rPr>
        <w:t xml:space="preserve"> والله لئن كان إلى العلم بالكتاب والسن</w:t>
      </w:r>
      <w:r w:rsidR="005D09A3">
        <w:rPr>
          <w:rFonts w:hint="cs"/>
          <w:rtl/>
        </w:rPr>
        <w:t>َّ</w:t>
      </w:r>
      <w:r w:rsidRPr="00117F72">
        <w:rPr>
          <w:rFonts w:hint="cs"/>
          <w:rtl/>
        </w:rPr>
        <w:t>ة</w:t>
      </w:r>
      <w:r w:rsidR="00F84C8E" w:rsidRPr="00117F72">
        <w:rPr>
          <w:rFonts w:hint="cs"/>
          <w:rtl/>
        </w:rPr>
        <w:t>؟</w:t>
      </w:r>
      <w:r w:rsidRPr="00117F72">
        <w:rPr>
          <w:rFonts w:hint="cs"/>
          <w:rtl/>
        </w:rPr>
        <w:t xml:space="preserve"> إن</w:t>
      </w:r>
      <w:r w:rsidR="005D09A3">
        <w:rPr>
          <w:rFonts w:hint="cs"/>
          <w:rtl/>
        </w:rPr>
        <w:t>َّ</w:t>
      </w:r>
      <w:r w:rsidRPr="00117F72">
        <w:rPr>
          <w:rFonts w:hint="cs"/>
          <w:rtl/>
        </w:rPr>
        <w:t>ه لأعلم الناس بهما. ولئن كان إلى ال</w:t>
      </w:r>
      <w:r w:rsidR="000A2B09">
        <w:rPr>
          <w:rFonts w:hint="cs"/>
          <w:rtl/>
        </w:rPr>
        <w:t>إسلام</w:t>
      </w:r>
      <w:r w:rsidR="00F84C8E" w:rsidRPr="00117F72">
        <w:rPr>
          <w:rFonts w:hint="cs"/>
          <w:rtl/>
        </w:rPr>
        <w:t>؟</w:t>
      </w:r>
      <w:r w:rsidRPr="00117F72">
        <w:rPr>
          <w:rFonts w:hint="cs"/>
          <w:rtl/>
        </w:rPr>
        <w:t xml:space="preserve"> إن</w:t>
      </w:r>
      <w:r w:rsidR="005D09A3">
        <w:rPr>
          <w:rFonts w:hint="cs"/>
          <w:rtl/>
        </w:rPr>
        <w:t>َّ</w:t>
      </w:r>
      <w:r w:rsidRPr="00117F72">
        <w:rPr>
          <w:rFonts w:hint="cs"/>
          <w:rtl/>
        </w:rPr>
        <w:t>ه لأخو نبي</w:t>
      </w:r>
      <w:r w:rsidR="005D09A3">
        <w:rPr>
          <w:rFonts w:hint="cs"/>
          <w:rtl/>
        </w:rPr>
        <w:t>ِّ</w:t>
      </w:r>
      <w:r w:rsidRPr="00117F72">
        <w:rPr>
          <w:rFonts w:hint="cs"/>
          <w:rtl/>
        </w:rPr>
        <w:t xml:space="preserve"> الله والرأس في ال</w:t>
      </w:r>
      <w:r w:rsidR="000A2B09">
        <w:rPr>
          <w:rFonts w:hint="cs"/>
          <w:rtl/>
        </w:rPr>
        <w:t>إسلام</w:t>
      </w:r>
      <w:r w:rsidRPr="00117F72">
        <w:rPr>
          <w:rFonts w:hint="cs"/>
          <w:rtl/>
        </w:rPr>
        <w:t xml:space="preserve">. الإمامة والسياسة 1 ص 103. </w:t>
      </w:r>
    </w:p>
    <w:p w:rsidR="008A1E9B" w:rsidRPr="00117F72" w:rsidRDefault="008A1E9B" w:rsidP="005D09A3">
      <w:pPr>
        <w:pStyle w:val="libNormal"/>
        <w:rPr>
          <w:rtl/>
        </w:rPr>
      </w:pPr>
      <w:r w:rsidRPr="00117F72">
        <w:rPr>
          <w:rFonts w:hint="cs"/>
          <w:rtl/>
        </w:rPr>
        <w:t>33</w:t>
      </w:r>
      <w:r w:rsidR="00F84C8E" w:rsidRPr="00117F72">
        <w:rPr>
          <w:rFonts w:hint="cs"/>
          <w:rtl/>
        </w:rPr>
        <w:t xml:space="preserve"> - </w:t>
      </w:r>
      <w:r w:rsidRPr="00117F72">
        <w:rPr>
          <w:rFonts w:hint="cs"/>
          <w:rtl/>
        </w:rPr>
        <w:t>محمد بن الحنفي</w:t>
      </w:r>
      <w:r w:rsidR="005D09A3">
        <w:rPr>
          <w:rFonts w:hint="cs"/>
          <w:rtl/>
        </w:rPr>
        <w:t>َّ</w:t>
      </w:r>
      <w:r w:rsidRPr="00117F72">
        <w:rPr>
          <w:rFonts w:hint="cs"/>
          <w:rtl/>
        </w:rPr>
        <w:t>ة قال سالم بن أبي الجعد قلت له</w:t>
      </w:r>
      <w:r w:rsidR="00F84C8E" w:rsidRPr="00117F72">
        <w:rPr>
          <w:rFonts w:hint="cs"/>
          <w:rtl/>
        </w:rPr>
        <w:t>:</w:t>
      </w:r>
      <w:r w:rsidRPr="00117F72">
        <w:rPr>
          <w:rFonts w:hint="cs"/>
          <w:rtl/>
        </w:rPr>
        <w:t xml:space="preserve"> أبو بكر كان أو</w:t>
      </w:r>
      <w:r w:rsidR="005D09A3">
        <w:rPr>
          <w:rFonts w:hint="cs"/>
          <w:rtl/>
        </w:rPr>
        <w:t>َّ</w:t>
      </w:r>
      <w:r w:rsidRPr="00117F72">
        <w:rPr>
          <w:rFonts w:hint="cs"/>
          <w:rtl/>
        </w:rPr>
        <w:t>لهم إسلاما</w:t>
      </w:r>
      <w:r w:rsidR="005D09A3">
        <w:rPr>
          <w:rFonts w:hint="cs"/>
          <w:rtl/>
        </w:rPr>
        <w:t>ً</w:t>
      </w:r>
      <w:r w:rsidR="00F84C8E" w:rsidRPr="00117F72">
        <w:rPr>
          <w:rFonts w:hint="cs"/>
          <w:rtl/>
        </w:rPr>
        <w:t>؟</w:t>
      </w:r>
      <w:r w:rsidRPr="00117F72">
        <w:rPr>
          <w:rFonts w:hint="cs"/>
          <w:rtl/>
        </w:rPr>
        <w:t>! قال</w:t>
      </w:r>
      <w:r w:rsidR="00F84C8E" w:rsidRPr="00117F72">
        <w:rPr>
          <w:rFonts w:hint="cs"/>
          <w:rtl/>
        </w:rPr>
        <w:t>:</w:t>
      </w:r>
      <w:r w:rsidRPr="00117F72">
        <w:rPr>
          <w:rFonts w:hint="cs"/>
          <w:rtl/>
        </w:rPr>
        <w:t xml:space="preserve"> لا. ال</w:t>
      </w:r>
      <w:r w:rsidR="005D09A3">
        <w:rPr>
          <w:rFonts w:hint="cs"/>
          <w:rtl/>
        </w:rPr>
        <w:t>إ</w:t>
      </w:r>
      <w:r w:rsidRPr="00117F72">
        <w:rPr>
          <w:rFonts w:hint="cs"/>
          <w:rtl/>
        </w:rPr>
        <w:t>ستيعاب 2 ص 458. إذا ثبت أن</w:t>
      </w:r>
      <w:r w:rsidR="005D09A3">
        <w:rPr>
          <w:rFonts w:hint="cs"/>
          <w:rtl/>
        </w:rPr>
        <w:t>َّ</w:t>
      </w:r>
      <w:r w:rsidRPr="00117F72">
        <w:rPr>
          <w:rFonts w:hint="cs"/>
          <w:rtl/>
        </w:rPr>
        <w:t xml:space="preserve"> أبا بكر لم يكن أو</w:t>
      </w:r>
      <w:r w:rsidR="005D09A3">
        <w:rPr>
          <w:rFonts w:hint="cs"/>
          <w:rtl/>
        </w:rPr>
        <w:t>َّ</w:t>
      </w:r>
      <w:r w:rsidRPr="00117F72">
        <w:rPr>
          <w:rFonts w:hint="cs"/>
          <w:rtl/>
        </w:rPr>
        <w:t>ل الناس إسلاما</w:t>
      </w:r>
      <w:r w:rsidR="005D09A3">
        <w:rPr>
          <w:rFonts w:hint="cs"/>
          <w:rtl/>
        </w:rPr>
        <w:t>ً</w:t>
      </w:r>
      <w:r w:rsidRPr="00117F72">
        <w:rPr>
          <w:rFonts w:hint="cs"/>
          <w:rtl/>
        </w:rPr>
        <w:t xml:space="preserve"> فعلي</w:t>
      </w:r>
      <w:r w:rsidR="005D09A3">
        <w:rPr>
          <w:rFonts w:hint="cs"/>
          <w:rtl/>
        </w:rPr>
        <w:t>ٌّ</w:t>
      </w:r>
      <w:r w:rsidRPr="00117F72">
        <w:rPr>
          <w:rFonts w:hint="cs"/>
          <w:rtl/>
        </w:rPr>
        <w:t xml:space="preserve"> عليه السلام هو المتعي</w:t>
      </w:r>
      <w:r w:rsidR="005D09A3">
        <w:rPr>
          <w:rFonts w:hint="cs"/>
          <w:rtl/>
        </w:rPr>
        <w:t>َّ</w:t>
      </w:r>
      <w:r w:rsidRPr="00117F72">
        <w:rPr>
          <w:rFonts w:hint="cs"/>
          <w:rtl/>
        </w:rPr>
        <w:t xml:space="preserve">ن سبق إسلامه. </w:t>
      </w:r>
    </w:p>
    <w:p w:rsidR="008A1E9B" w:rsidRPr="00117F72" w:rsidRDefault="008A1E9B" w:rsidP="005D09A3">
      <w:pPr>
        <w:pStyle w:val="libNormal"/>
        <w:rPr>
          <w:rtl/>
        </w:rPr>
      </w:pPr>
      <w:r w:rsidRPr="00117F72">
        <w:rPr>
          <w:rFonts w:hint="cs"/>
          <w:rtl/>
        </w:rPr>
        <w:t>34</w:t>
      </w:r>
      <w:r w:rsidR="00F84C8E" w:rsidRPr="00117F72">
        <w:rPr>
          <w:rFonts w:hint="cs"/>
          <w:rtl/>
        </w:rPr>
        <w:t xml:space="preserve"> - </w:t>
      </w:r>
      <w:r w:rsidRPr="00117F72">
        <w:rPr>
          <w:rFonts w:hint="cs"/>
          <w:rtl/>
        </w:rPr>
        <w:t>طارق بن شهاب الأحمسي في كلام له</w:t>
      </w:r>
      <w:r w:rsidR="00F84C8E" w:rsidRPr="00117F72">
        <w:rPr>
          <w:rFonts w:hint="cs"/>
          <w:rtl/>
        </w:rPr>
        <w:t>:</w:t>
      </w:r>
      <w:r w:rsidR="00763D4A">
        <w:rPr>
          <w:rFonts w:hint="cs"/>
          <w:rtl/>
        </w:rPr>
        <w:t xml:space="preserve"> ثمَّ </w:t>
      </w:r>
      <w:r w:rsidRPr="00117F72">
        <w:rPr>
          <w:rFonts w:hint="cs"/>
          <w:rtl/>
        </w:rPr>
        <w:t>قلت</w:t>
      </w:r>
      <w:r w:rsidR="00F84C8E" w:rsidRPr="00117F72">
        <w:rPr>
          <w:rFonts w:hint="cs"/>
          <w:rtl/>
        </w:rPr>
        <w:t>:</w:t>
      </w:r>
      <w:r w:rsidRPr="00117F72">
        <w:rPr>
          <w:rFonts w:hint="cs"/>
          <w:rtl/>
        </w:rPr>
        <w:t xml:space="preserve"> ادع علي</w:t>
      </w:r>
      <w:r w:rsidR="005D09A3">
        <w:rPr>
          <w:rFonts w:hint="cs"/>
          <w:rtl/>
        </w:rPr>
        <w:t>ّ</w:t>
      </w:r>
      <w:r w:rsidRPr="00117F72">
        <w:rPr>
          <w:rFonts w:hint="cs"/>
          <w:rtl/>
        </w:rPr>
        <w:t>ا</w:t>
      </w:r>
      <w:r w:rsidR="005D09A3">
        <w:rPr>
          <w:rFonts w:hint="cs"/>
          <w:rtl/>
        </w:rPr>
        <w:t>ً</w:t>
      </w:r>
      <w:r w:rsidRPr="00117F72">
        <w:rPr>
          <w:rFonts w:hint="cs"/>
          <w:rtl/>
        </w:rPr>
        <w:t xml:space="preserve"> وهو أو</w:t>
      </w:r>
      <w:r w:rsidR="005D09A3">
        <w:rPr>
          <w:rFonts w:hint="cs"/>
          <w:rtl/>
        </w:rPr>
        <w:t>َّ</w:t>
      </w:r>
      <w:r w:rsidRPr="00117F72">
        <w:rPr>
          <w:rFonts w:hint="cs"/>
          <w:rtl/>
        </w:rPr>
        <w:t>ل المؤمنين إيمانا</w:t>
      </w:r>
      <w:r w:rsidR="005D09A3">
        <w:rPr>
          <w:rFonts w:hint="cs"/>
          <w:rtl/>
        </w:rPr>
        <w:t>ً</w:t>
      </w:r>
      <w:r w:rsidRPr="00117F72">
        <w:rPr>
          <w:rFonts w:hint="cs"/>
          <w:rtl/>
        </w:rPr>
        <w:t xml:space="preserve"> بالله وابن عم</w:t>
      </w:r>
      <w:r w:rsidR="005D09A3">
        <w:rPr>
          <w:rFonts w:hint="cs"/>
          <w:rtl/>
        </w:rPr>
        <w:t>ّ</w:t>
      </w:r>
      <w:r w:rsidRPr="00117F72">
        <w:rPr>
          <w:rFonts w:hint="cs"/>
          <w:rtl/>
        </w:rPr>
        <w:t xml:space="preserve"> رسول الله </w:t>
      </w:r>
      <w:r w:rsidR="00C07809">
        <w:rPr>
          <w:rFonts w:hint="cs"/>
          <w:rtl/>
        </w:rPr>
        <w:t>صلى الله عليه وآله وسلم</w:t>
      </w:r>
      <w:r w:rsidRPr="00117F72">
        <w:rPr>
          <w:rFonts w:hint="cs"/>
          <w:rtl/>
        </w:rPr>
        <w:t xml:space="preserve"> ووصي</w:t>
      </w:r>
      <w:r w:rsidR="005D09A3">
        <w:rPr>
          <w:rFonts w:hint="cs"/>
          <w:rtl/>
        </w:rPr>
        <w:t>ّ</w:t>
      </w:r>
      <w:r w:rsidRPr="00117F72">
        <w:rPr>
          <w:rFonts w:hint="cs"/>
          <w:rtl/>
        </w:rPr>
        <w:t>ه</w:t>
      </w:r>
      <w:r w:rsidR="00F84C8E" w:rsidRPr="00117F72">
        <w:rPr>
          <w:rFonts w:hint="cs"/>
          <w:rtl/>
        </w:rPr>
        <w:t>،</w:t>
      </w:r>
      <w:r w:rsidRPr="00117F72">
        <w:rPr>
          <w:rFonts w:hint="cs"/>
          <w:rtl/>
        </w:rPr>
        <w:t xml:space="preserve"> هذا أعظم</w:t>
      </w:r>
      <w:r w:rsidR="00F84C8E" w:rsidRPr="00117F72">
        <w:rPr>
          <w:rFonts w:hint="cs"/>
          <w:rtl/>
        </w:rPr>
        <w:t>،</w:t>
      </w:r>
      <w:r w:rsidRPr="00117F72">
        <w:rPr>
          <w:rFonts w:hint="cs"/>
          <w:rtl/>
        </w:rPr>
        <w:t xml:space="preserve"> الحديث. شرح </w:t>
      </w:r>
      <w:r w:rsidR="005D09A3">
        <w:rPr>
          <w:rFonts w:hint="cs"/>
          <w:rtl/>
        </w:rPr>
        <w:t>إ</w:t>
      </w:r>
      <w:r w:rsidRPr="00117F72">
        <w:rPr>
          <w:rFonts w:hint="cs"/>
          <w:rtl/>
        </w:rPr>
        <w:t xml:space="preserve">بن أبي الحديد 1 ص 76. </w:t>
      </w:r>
    </w:p>
    <w:p w:rsidR="008A1E9B" w:rsidRDefault="008A1E9B" w:rsidP="005D09A3">
      <w:pPr>
        <w:pStyle w:val="libNormal"/>
        <w:rPr>
          <w:rtl/>
        </w:rPr>
      </w:pPr>
      <w:r w:rsidRPr="00117F72">
        <w:rPr>
          <w:rFonts w:hint="cs"/>
          <w:rtl/>
        </w:rPr>
        <w:t>35</w:t>
      </w:r>
      <w:r w:rsidR="00F84C8E" w:rsidRPr="00117F72">
        <w:rPr>
          <w:rFonts w:hint="cs"/>
          <w:rtl/>
        </w:rPr>
        <w:t xml:space="preserve"> - </w:t>
      </w:r>
      <w:r w:rsidRPr="00117F72">
        <w:rPr>
          <w:rFonts w:hint="cs"/>
          <w:rtl/>
        </w:rPr>
        <w:t>عبد الله بن هاشم المرقال قال في خطبة له</w:t>
      </w:r>
      <w:r w:rsidR="00F84C8E" w:rsidRPr="00117F72">
        <w:rPr>
          <w:rFonts w:hint="cs"/>
          <w:rtl/>
        </w:rPr>
        <w:t>:</w:t>
      </w:r>
      <w:r w:rsidRPr="00117F72">
        <w:rPr>
          <w:rFonts w:hint="cs"/>
          <w:rtl/>
        </w:rPr>
        <w:t xml:space="preserve"> يا أي</w:t>
      </w:r>
      <w:r w:rsidR="005D09A3">
        <w:rPr>
          <w:rFonts w:hint="cs"/>
          <w:rtl/>
        </w:rPr>
        <w:t>ّ</w:t>
      </w:r>
      <w:r w:rsidRPr="00117F72">
        <w:rPr>
          <w:rFonts w:hint="cs"/>
          <w:rtl/>
        </w:rPr>
        <w:t>ها الن</w:t>
      </w:r>
      <w:r w:rsidR="005D09A3">
        <w:rPr>
          <w:rFonts w:hint="cs"/>
          <w:rtl/>
        </w:rPr>
        <w:t>ّ</w:t>
      </w:r>
      <w:r w:rsidRPr="00117F72">
        <w:rPr>
          <w:rFonts w:hint="cs"/>
          <w:rtl/>
        </w:rPr>
        <w:t>اس</w:t>
      </w:r>
      <w:r w:rsidR="00F84C8E" w:rsidRPr="00117F72">
        <w:rPr>
          <w:rFonts w:hint="cs"/>
          <w:rtl/>
        </w:rPr>
        <w:t>؟</w:t>
      </w:r>
      <w:r w:rsidRPr="00117F72">
        <w:rPr>
          <w:rFonts w:hint="cs"/>
          <w:rtl/>
        </w:rPr>
        <w:t xml:space="preserve"> إن</w:t>
      </w:r>
      <w:r w:rsidR="005D09A3">
        <w:rPr>
          <w:rFonts w:hint="cs"/>
          <w:rtl/>
        </w:rPr>
        <w:t>َّ</w:t>
      </w:r>
      <w:r w:rsidRPr="00117F72">
        <w:rPr>
          <w:rFonts w:hint="cs"/>
          <w:rtl/>
        </w:rPr>
        <w:t xml:space="preserve"> هاشما</w:t>
      </w:r>
      <w:r w:rsidR="005D09A3">
        <w:rPr>
          <w:rFonts w:hint="cs"/>
          <w:rtl/>
        </w:rPr>
        <w:t>ً</w:t>
      </w:r>
      <w:r w:rsidRPr="00117F72">
        <w:rPr>
          <w:rFonts w:hint="cs"/>
          <w:rtl/>
        </w:rPr>
        <w:t xml:space="preserve"> جاهد في طاعة </w:t>
      </w:r>
      <w:r w:rsidR="005D09A3">
        <w:rPr>
          <w:rFonts w:hint="cs"/>
          <w:rtl/>
        </w:rPr>
        <w:t>إ</w:t>
      </w:r>
      <w:r w:rsidRPr="00117F72">
        <w:rPr>
          <w:rFonts w:hint="cs"/>
          <w:rtl/>
        </w:rPr>
        <w:t>بن عم</w:t>
      </w:r>
      <w:r w:rsidR="005D09A3">
        <w:rPr>
          <w:rFonts w:hint="cs"/>
          <w:rtl/>
        </w:rPr>
        <w:t>ّ</w:t>
      </w:r>
      <w:r w:rsidRPr="00117F72">
        <w:rPr>
          <w:rFonts w:hint="cs"/>
          <w:rtl/>
        </w:rPr>
        <w:t xml:space="preserve"> رسول الله</w:t>
      </w:r>
      <w:r w:rsidR="00F84C8E" w:rsidRPr="00117F72">
        <w:rPr>
          <w:rFonts w:hint="cs"/>
          <w:rtl/>
        </w:rPr>
        <w:t>،</w:t>
      </w:r>
      <w:r w:rsidRPr="00117F72">
        <w:rPr>
          <w:rFonts w:hint="cs"/>
          <w:rtl/>
        </w:rPr>
        <w:t xml:space="preserve"> وأو</w:t>
      </w:r>
      <w:r w:rsidR="005D09A3">
        <w:rPr>
          <w:rFonts w:hint="cs"/>
          <w:rtl/>
        </w:rPr>
        <w:t>َّ</w:t>
      </w:r>
      <w:r w:rsidRPr="00117F72">
        <w:rPr>
          <w:rFonts w:hint="cs"/>
          <w:rtl/>
        </w:rPr>
        <w:t>ل من آمن به</w:t>
      </w:r>
      <w:r w:rsidR="005D09A3">
        <w:rPr>
          <w:rFonts w:hint="cs"/>
          <w:rtl/>
        </w:rPr>
        <w:t>؛</w:t>
      </w:r>
      <w:r w:rsidRPr="00117F72">
        <w:rPr>
          <w:rFonts w:hint="cs"/>
          <w:rtl/>
        </w:rPr>
        <w:t xml:space="preserve"> وأفقههم في دين الله. كتاب نصر 405.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كتاب صفين لابن مزاحم 371 ط مصر</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36</w:t>
      </w:r>
      <w:r w:rsidR="00F84C8E" w:rsidRPr="00117F72">
        <w:rPr>
          <w:rFonts w:hint="cs"/>
          <w:rtl/>
        </w:rPr>
        <w:t xml:space="preserve"> - </w:t>
      </w:r>
      <w:r w:rsidRPr="00117F72">
        <w:rPr>
          <w:rFonts w:hint="cs"/>
          <w:rtl/>
        </w:rPr>
        <w:t>عبد الله بن حجل قال</w:t>
      </w:r>
      <w:r w:rsidR="00F84C8E" w:rsidRPr="00117F72">
        <w:rPr>
          <w:rFonts w:hint="cs"/>
          <w:rtl/>
        </w:rPr>
        <w:t>:</w:t>
      </w:r>
      <w:r w:rsidRPr="00117F72">
        <w:rPr>
          <w:rFonts w:hint="cs"/>
          <w:rtl/>
        </w:rPr>
        <w:t xml:space="preserve"> يا أمير المؤمنين</w:t>
      </w:r>
      <w:r w:rsidR="00F84C8E" w:rsidRPr="00117F72">
        <w:rPr>
          <w:rFonts w:hint="cs"/>
          <w:rtl/>
        </w:rPr>
        <w:t>؟</w:t>
      </w:r>
      <w:r w:rsidRPr="00117F72">
        <w:rPr>
          <w:rFonts w:hint="cs"/>
          <w:rtl/>
        </w:rPr>
        <w:t xml:space="preserve"> أنت أو</w:t>
      </w:r>
      <w:r w:rsidR="005D09A3">
        <w:rPr>
          <w:rFonts w:hint="cs"/>
          <w:rtl/>
        </w:rPr>
        <w:t>َّ</w:t>
      </w:r>
      <w:r w:rsidRPr="00117F72">
        <w:rPr>
          <w:rFonts w:hint="cs"/>
          <w:rtl/>
        </w:rPr>
        <w:t>لنا إيمانا</w:t>
      </w:r>
      <w:r w:rsidR="005D09A3">
        <w:rPr>
          <w:rFonts w:hint="cs"/>
          <w:rtl/>
        </w:rPr>
        <w:t>ً</w:t>
      </w:r>
      <w:r w:rsidR="00F84C8E" w:rsidRPr="00117F72">
        <w:rPr>
          <w:rFonts w:hint="cs"/>
          <w:rtl/>
        </w:rPr>
        <w:t>،</w:t>
      </w:r>
      <w:r w:rsidRPr="00117F72">
        <w:rPr>
          <w:rFonts w:hint="cs"/>
          <w:rtl/>
        </w:rPr>
        <w:t xml:space="preserve"> وآخرنا بنبي</w:t>
      </w:r>
      <w:r w:rsidR="005D09A3">
        <w:rPr>
          <w:rFonts w:hint="cs"/>
          <w:rtl/>
        </w:rPr>
        <w:t>ِّ</w:t>
      </w:r>
      <w:r w:rsidRPr="00117F72">
        <w:rPr>
          <w:rFonts w:hint="cs"/>
          <w:rtl/>
        </w:rPr>
        <w:t xml:space="preserve"> الله عهدا</w:t>
      </w:r>
      <w:r w:rsidR="005D09A3">
        <w:rPr>
          <w:rFonts w:hint="cs"/>
          <w:rtl/>
        </w:rPr>
        <w:t>ً</w:t>
      </w:r>
      <w:r w:rsidRPr="00117F72">
        <w:rPr>
          <w:rFonts w:hint="cs"/>
          <w:rtl/>
        </w:rPr>
        <w:t>. الإمامة والسياسة 1 ص 103</w:t>
      </w:r>
      <w:r w:rsidR="00F84C8E" w:rsidRPr="00117F72">
        <w:rPr>
          <w:rFonts w:hint="cs"/>
          <w:rtl/>
        </w:rPr>
        <w:t>،</w:t>
      </w:r>
      <w:r w:rsidRPr="00117F72">
        <w:rPr>
          <w:rFonts w:hint="cs"/>
          <w:rtl/>
        </w:rPr>
        <w:t xml:space="preserve"> كتاب نصر. </w:t>
      </w:r>
    </w:p>
    <w:p w:rsidR="008A1E9B" w:rsidRPr="00117F72" w:rsidRDefault="008A1E9B" w:rsidP="00117F72">
      <w:pPr>
        <w:pStyle w:val="libNormal"/>
        <w:rPr>
          <w:rtl/>
        </w:rPr>
      </w:pPr>
      <w:r w:rsidRPr="00117F72">
        <w:rPr>
          <w:rFonts w:hint="cs"/>
          <w:rtl/>
        </w:rPr>
        <w:t>37</w:t>
      </w:r>
      <w:r w:rsidR="00F84C8E" w:rsidRPr="00117F72">
        <w:rPr>
          <w:rFonts w:hint="cs"/>
          <w:rtl/>
        </w:rPr>
        <w:t xml:space="preserve"> - </w:t>
      </w:r>
      <w:r w:rsidRPr="00117F72">
        <w:rPr>
          <w:rFonts w:hint="cs"/>
          <w:rtl/>
        </w:rPr>
        <w:t>أبو عمرة بشير بن محصن قال في جمع من أصحاب علي</w:t>
      </w:r>
      <w:r w:rsidR="005D09A3">
        <w:rPr>
          <w:rFonts w:hint="cs"/>
          <w:rtl/>
        </w:rPr>
        <w:t>ٍّ</w:t>
      </w:r>
      <w:r w:rsidRPr="00117F72">
        <w:rPr>
          <w:rFonts w:hint="cs"/>
          <w:rtl/>
        </w:rPr>
        <w:t xml:space="preserve"> ومعاوية</w:t>
      </w:r>
      <w:r w:rsidR="00F84C8E" w:rsidRPr="00117F72">
        <w:rPr>
          <w:rFonts w:hint="cs"/>
          <w:rtl/>
        </w:rPr>
        <w:t>:</w:t>
      </w:r>
      <w:r w:rsidRPr="00117F72">
        <w:rPr>
          <w:rFonts w:hint="cs"/>
          <w:rtl/>
        </w:rPr>
        <w:t xml:space="preserve"> إن</w:t>
      </w:r>
      <w:r w:rsidR="005D09A3">
        <w:rPr>
          <w:rFonts w:hint="cs"/>
          <w:rtl/>
        </w:rPr>
        <w:t>َّ</w:t>
      </w:r>
      <w:r w:rsidRPr="00117F72">
        <w:rPr>
          <w:rFonts w:hint="cs"/>
          <w:rtl/>
        </w:rPr>
        <w:t xml:space="preserve"> صاحبي أحق</w:t>
      </w:r>
      <w:r w:rsidR="005D09A3">
        <w:rPr>
          <w:rFonts w:hint="cs"/>
          <w:rtl/>
        </w:rPr>
        <w:t>ّ</w:t>
      </w:r>
      <w:r w:rsidRPr="00117F72">
        <w:rPr>
          <w:rFonts w:hint="cs"/>
          <w:rtl/>
        </w:rPr>
        <w:t xml:space="preserve"> البري</w:t>
      </w:r>
      <w:r w:rsidR="005D09A3">
        <w:rPr>
          <w:rFonts w:hint="cs"/>
          <w:rtl/>
        </w:rPr>
        <w:t>َّ</w:t>
      </w:r>
      <w:r w:rsidRPr="00117F72">
        <w:rPr>
          <w:rFonts w:hint="cs"/>
          <w:rtl/>
        </w:rPr>
        <w:t>ة كل</w:t>
      </w:r>
      <w:r w:rsidR="005D09A3">
        <w:rPr>
          <w:rFonts w:hint="cs"/>
          <w:rtl/>
        </w:rPr>
        <w:t>ّ</w:t>
      </w:r>
      <w:r w:rsidRPr="00117F72">
        <w:rPr>
          <w:rFonts w:hint="cs"/>
          <w:rtl/>
        </w:rPr>
        <w:t>ها بهذا الأمر في الفضل والدين والسابقة في ال</w:t>
      </w:r>
      <w:r w:rsidR="000A2B09">
        <w:rPr>
          <w:rFonts w:hint="cs"/>
          <w:rtl/>
        </w:rPr>
        <w:t>إسلام</w:t>
      </w:r>
      <w:r w:rsidRPr="00117F72">
        <w:rPr>
          <w:rFonts w:hint="cs"/>
          <w:rtl/>
        </w:rPr>
        <w:t xml:space="preserve"> والقرابة من رسول الله. كتاب نصر 210. </w:t>
      </w:r>
    </w:p>
    <w:p w:rsidR="00495EBD" w:rsidRDefault="008A1E9B" w:rsidP="005D09A3">
      <w:pPr>
        <w:pStyle w:val="libNormal"/>
        <w:rPr>
          <w:rtl/>
        </w:rPr>
      </w:pPr>
      <w:r w:rsidRPr="00117F72">
        <w:rPr>
          <w:rFonts w:hint="cs"/>
          <w:rtl/>
        </w:rPr>
        <w:t>38</w:t>
      </w:r>
      <w:r w:rsidR="00F84C8E" w:rsidRPr="00117F72">
        <w:rPr>
          <w:rFonts w:hint="cs"/>
          <w:rtl/>
        </w:rPr>
        <w:t xml:space="preserve"> - </w:t>
      </w:r>
      <w:r w:rsidRPr="00117F72">
        <w:rPr>
          <w:rFonts w:hint="cs"/>
          <w:rtl/>
        </w:rPr>
        <w:t xml:space="preserve">عبد الله بن خباب بن الأرت قال </w:t>
      </w:r>
      <w:r w:rsidR="005D09A3">
        <w:rPr>
          <w:rFonts w:hint="cs"/>
          <w:rtl/>
        </w:rPr>
        <w:t>إ</w:t>
      </w:r>
      <w:r w:rsidRPr="00117F72">
        <w:rPr>
          <w:rFonts w:hint="cs"/>
          <w:rtl/>
        </w:rPr>
        <w:t>بن قتيبة</w:t>
      </w:r>
      <w:r w:rsidR="00F84C8E" w:rsidRPr="00117F72">
        <w:rPr>
          <w:rFonts w:hint="cs"/>
          <w:rtl/>
        </w:rPr>
        <w:t>:</w:t>
      </w:r>
      <w:r w:rsidRPr="00117F72">
        <w:rPr>
          <w:rFonts w:hint="cs"/>
          <w:rtl/>
        </w:rPr>
        <w:t xml:space="preserve"> إن</w:t>
      </w:r>
      <w:r w:rsidR="005D09A3">
        <w:rPr>
          <w:rFonts w:hint="cs"/>
          <w:rtl/>
        </w:rPr>
        <w:t>ّ</w:t>
      </w:r>
      <w:r w:rsidRPr="00117F72">
        <w:rPr>
          <w:rFonts w:hint="cs"/>
          <w:rtl/>
        </w:rPr>
        <w:t xml:space="preserve"> الخارجة ال</w:t>
      </w:r>
      <w:r w:rsidR="005D09A3">
        <w:rPr>
          <w:rFonts w:hint="cs"/>
          <w:rtl/>
        </w:rPr>
        <w:t>َّ</w:t>
      </w:r>
      <w:r w:rsidRPr="00117F72">
        <w:rPr>
          <w:rFonts w:hint="cs"/>
          <w:rtl/>
        </w:rPr>
        <w:t>تي خرجت على علي</w:t>
      </w:r>
      <w:r w:rsidR="005D09A3">
        <w:rPr>
          <w:rFonts w:hint="cs"/>
          <w:rtl/>
        </w:rPr>
        <w:t>ٍّ</w:t>
      </w:r>
      <w:r w:rsidRPr="00117F72">
        <w:rPr>
          <w:rFonts w:hint="cs"/>
          <w:rtl/>
        </w:rPr>
        <w:t xml:space="preserve"> بينما هم يسيرون فإذا هم برجل يسوق </w:t>
      </w:r>
      <w:r w:rsidR="005D09A3">
        <w:rPr>
          <w:rFonts w:hint="cs"/>
          <w:rtl/>
        </w:rPr>
        <w:t>إ</w:t>
      </w:r>
      <w:r w:rsidRPr="00117F72">
        <w:rPr>
          <w:rFonts w:hint="cs"/>
          <w:rtl/>
        </w:rPr>
        <w:t>مرأته على حمار له فعبروا إليه الفرات فقالوا له</w:t>
      </w:r>
      <w:r w:rsidR="00F84C8E" w:rsidRPr="00117F72">
        <w:rPr>
          <w:rFonts w:hint="cs"/>
          <w:rtl/>
        </w:rPr>
        <w:t>:</w:t>
      </w:r>
      <w:r w:rsidRPr="00117F72">
        <w:rPr>
          <w:rFonts w:hint="cs"/>
          <w:rtl/>
        </w:rPr>
        <w:t xml:space="preserve"> من أنت</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أنا رجل</w:t>
      </w:r>
      <w:r w:rsidR="005D09A3">
        <w:rPr>
          <w:rFonts w:hint="cs"/>
          <w:rtl/>
        </w:rPr>
        <w:t>ٌ</w:t>
      </w:r>
      <w:r w:rsidRPr="00117F72">
        <w:rPr>
          <w:rFonts w:hint="cs"/>
          <w:rtl/>
        </w:rPr>
        <w:t xml:space="preserve"> مؤمن</w:t>
      </w:r>
      <w:r w:rsidR="005D09A3">
        <w:rPr>
          <w:rFonts w:hint="cs"/>
          <w:rtl/>
        </w:rPr>
        <w:t>ٌ</w:t>
      </w:r>
      <w:r w:rsidR="00F84C8E" w:rsidRPr="00117F72">
        <w:rPr>
          <w:rFonts w:hint="cs"/>
          <w:rtl/>
        </w:rPr>
        <w:t>،</w:t>
      </w:r>
      <w:r w:rsidRPr="00117F72">
        <w:rPr>
          <w:rFonts w:hint="cs"/>
          <w:rtl/>
        </w:rPr>
        <w:t xml:space="preserve"> قالوا</w:t>
      </w:r>
      <w:r w:rsidR="00F84C8E" w:rsidRPr="00117F72">
        <w:rPr>
          <w:rFonts w:hint="cs"/>
          <w:rtl/>
        </w:rPr>
        <w:t>:</w:t>
      </w:r>
      <w:r w:rsidRPr="00117F72">
        <w:rPr>
          <w:rFonts w:hint="cs"/>
          <w:rtl/>
        </w:rPr>
        <w:t xml:space="preserve"> فما تقول في علي</w:t>
      </w:r>
      <w:r w:rsidR="005D09A3">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أقول</w:t>
      </w:r>
      <w:r w:rsidR="00F84C8E" w:rsidRPr="00117F72">
        <w:rPr>
          <w:rFonts w:hint="cs"/>
          <w:rtl/>
        </w:rPr>
        <w:t>:</w:t>
      </w:r>
      <w:r w:rsidRPr="00117F72">
        <w:rPr>
          <w:rFonts w:hint="cs"/>
          <w:rtl/>
        </w:rPr>
        <w:t xml:space="preserve"> إن</w:t>
      </w:r>
      <w:r w:rsidR="005D09A3">
        <w:rPr>
          <w:rFonts w:hint="cs"/>
          <w:rtl/>
        </w:rPr>
        <w:t>َّ</w:t>
      </w:r>
      <w:r w:rsidRPr="00117F72">
        <w:rPr>
          <w:rFonts w:hint="cs"/>
          <w:rtl/>
        </w:rPr>
        <w:t>ه أمير المؤمنين وأو</w:t>
      </w:r>
      <w:r w:rsidR="005D09A3">
        <w:rPr>
          <w:rFonts w:hint="cs"/>
          <w:rtl/>
        </w:rPr>
        <w:t>َّ</w:t>
      </w:r>
      <w:r w:rsidRPr="00117F72">
        <w:rPr>
          <w:rFonts w:hint="cs"/>
          <w:rtl/>
        </w:rPr>
        <w:t>ل المسلمين إيمانا</w:t>
      </w:r>
      <w:r w:rsidR="005D09A3">
        <w:rPr>
          <w:rFonts w:hint="cs"/>
          <w:rtl/>
        </w:rPr>
        <w:t>ً</w:t>
      </w:r>
      <w:r w:rsidRPr="00117F72">
        <w:rPr>
          <w:rFonts w:hint="cs"/>
          <w:rtl/>
        </w:rPr>
        <w:t xml:space="preserve"> بالله ورسوله. قالوا</w:t>
      </w:r>
      <w:r w:rsidR="00F84C8E" w:rsidRPr="00117F72">
        <w:rPr>
          <w:rFonts w:hint="cs"/>
          <w:rtl/>
        </w:rPr>
        <w:t>:</w:t>
      </w:r>
      <w:r w:rsidRPr="00117F72">
        <w:rPr>
          <w:rFonts w:hint="cs"/>
          <w:rtl/>
        </w:rPr>
        <w:t xml:space="preserve"> فما اسمك</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وأنا عبد الله بن خباب بن الأرت صاحب رسول الله </w:t>
      </w:r>
      <w:r w:rsidR="007D4B72">
        <w:rPr>
          <w:rFonts w:hint="cs"/>
          <w:rtl/>
        </w:rPr>
        <w:t>صلّى الله عليه وسلّم</w:t>
      </w:r>
      <w:r w:rsidRPr="00117F72">
        <w:rPr>
          <w:rFonts w:hint="cs"/>
          <w:rtl/>
        </w:rPr>
        <w:t xml:space="preserve">. </w:t>
      </w:r>
    </w:p>
    <w:p w:rsidR="008A1E9B" w:rsidRPr="00117F72" w:rsidRDefault="008A1E9B" w:rsidP="005D09A3">
      <w:pPr>
        <w:pStyle w:val="libNormal"/>
        <w:rPr>
          <w:rtl/>
        </w:rPr>
      </w:pPr>
      <w:r w:rsidRPr="00117F72">
        <w:rPr>
          <w:rFonts w:hint="cs"/>
          <w:rtl/>
        </w:rPr>
        <w:t xml:space="preserve">الإمامة والسياسة 1 ص 122. </w:t>
      </w:r>
    </w:p>
    <w:p w:rsidR="008A1E9B" w:rsidRPr="00117F72" w:rsidRDefault="008A1E9B" w:rsidP="00117F72">
      <w:pPr>
        <w:pStyle w:val="libNormal"/>
        <w:rPr>
          <w:rtl/>
        </w:rPr>
      </w:pPr>
      <w:r w:rsidRPr="00117F72">
        <w:rPr>
          <w:rFonts w:hint="cs"/>
          <w:rtl/>
        </w:rPr>
        <w:t>39</w:t>
      </w:r>
      <w:r w:rsidR="00F84C8E" w:rsidRPr="00117F72">
        <w:rPr>
          <w:rFonts w:hint="cs"/>
          <w:rtl/>
        </w:rPr>
        <w:t xml:space="preserve"> - </w:t>
      </w:r>
      <w:r w:rsidRPr="00117F72">
        <w:rPr>
          <w:rFonts w:hint="cs"/>
          <w:rtl/>
        </w:rPr>
        <w:t>عبد الله بن ب</w:t>
      </w:r>
      <w:r w:rsidR="00495EBD">
        <w:rPr>
          <w:rFonts w:hint="cs"/>
          <w:rtl/>
        </w:rPr>
        <w:t>ُ</w:t>
      </w:r>
      <w:r w:rsidRPr="00117F72">
        <w:rPr>
          <w:rFonts w:hint="cs"/>
          <w:rtl/>
        </w:rPr>
        <w:t>ريدة قال</w:t>
      </w:r>
      <w:r w:rsidR="00F84C8E" w:rsidRPr="00117F72">
        <w:rPr>
          <w:rFonts w:hint="cs"/>
          <w:rtl/>
        </w:rPr>
        <w:t>؟</w:t>
      </w:r>
      <w:r w:rsidRPr="00117F72">
        <w:rPr>
          <w:rFonts w:hint="cs"/>
          <w:rtl/>
        </w:rPr>
        <w:t xml:space="preserve"> أو</w:t>
      </w:r>
      <w:r w:rsidR="00495EBD">
        <w:rPr>
          <w:rFonts w:hint="cs"/>
          <w:rtl/>
        </w:rPr>
        <w:t>َّ</w:t>
      </w:r>
      <w:r w:rsidRPr="00117F72">
        <w:rPr>
          <w:rFonts w:hint="cs"/>
          <w:rtl/>
        </w:rPr>
        <w:t>ل الر</w:t>
      </w:r>
      <w:r w:rsidR="00495EBD">
        <w:rPr>
          <w:rFonts w:hint="cs"/>
          <w:rtl/>
        </w:rPr>
        <w:t>ِّ</w:t>
      </w:r>
      <w:r w:rsidRPr="00117F72">
        <w:rPr>
          <w:rFonts w:hint="cs"/>
          <w:rtl/>
        </w:rPr>
        <w:t>جال إسلاما</w:t>
      </w:r>
      <w:r w:rsidR="00495EBD">
        <w:rPr>
          <w:rFonts w:hint="cs"/>
          <w:rtl/>
        </w:rPr>
        <w:t>ً</w:t>
      </w:r>
      <w:r w:rsidRPr="00117F72">
        <w:rPr>
          <w:rFonts w:hint="cs"/>
          <w:rtl/>
        </w:rPr>
        <w:t xml:space="preserve"> علي</w:t>
      </w:r>
      <w:r w:rsidR="00495EBD">
        <w:rPr>
          <w:rFonts w:hint="cs"/>
          <w:rtl/>
        </w:rPr>
        <w:t>ُّ</w:t>
      </w:r>
      <w:r w:rsidRPr="00117F72">
        <w:rPr>
          <w:rFonts w:hint="cs"/>
          <w:rtl/>
        </w:rPr>
        <w:t xml:space="preserve"> بن أبي طالب</w:t>
      </w:r>
      <w:r w:rsidR="00763D4A">
        <w:rPr>
          <w:rFonts w:hint="cs"/>
          <w:rtl/>
        </w:rPr>
        <w:t xml:space="preserve"> ثمَّ </w:t>
      </w:r>
      <w:r w:rsidRPr="00117F72">
        <w:rPr>
          <w:rFonts w:hint="cs"/>
          <w:rtl/>
        </w:rPr>
        <w:t>الرهط الثلاث</w:t>
      </w:r>
      <w:r w:rsidR="00F84C8E" w:rsidRPr="00117F72">
        <w:rPr>
          <w:rFonts w:hint="cs"/>
          <w:rtl/>
        </w:rPr>
        <w:t>:</w:t>
      </w:r>
      <w:r w:rsidRPr="00117F72">
        <w:rPr>
          <w:rFonts w:hint="cs"/>
          <w:rtl/>
        </w:rPr>
        <w:t xml:space="preserve"> أبو ذر وب</w:t>
      </w:r>
      <w:r w:rsidR="00495EBD">
        <w:rPr>
          <w:rFonts w:hint="cs"/>
          <w:rtl/>
        </w:rPr>
        <w:t>ُ</w:t>
      </w:r>
      <w:r w:rsidRPr="00117F72">
        <w:rPr>
          <w:rFonts w:hint="cs"/>
          <w:rtl/>
        </w:rPr>
        <w:t>ريدة وابن عم</w:t>
      </w:r>
      <w:r w:rsidR="00495EBD">
        <w:rPr>
          <w:rFonts w:hint="cs"/>
          <w:rtl/>
        </w:rPr>
        <w:t>ّ</w:t>
      </w:r>
      <w:r w:rsidRPr="00117F72">
        <w:rPr>
          <w:rFonts w:hint="cs"/>
          <w:rtl/>
        </w:rPr>
        <w:t xml:space="preserve"> لأبي ذر</w:t>
      </w:r>
      <w:r w:rsidR="00495EBD">
        <w:rPr>
          <w:rFonts w:hint="cs"/>
          <w:rtl/>
        </w:rPr>
        <w:t>ّ</w:t>
      </w:r>
      <w:r w:rsidRPr="00117F72">
        <w:rPr>
          <w:rFonts w:hint="cs"/>
          <w:rtl/>
        </w:rPr>
        <w:t>. أخرجه محمد بن إسحق المدني في الجزء الأو</w:t>
      </w:r>
      <w:r w:rsidR="00495EBD">
        <w:rPr>
          <w:rFonts w:hint="cs"/>
          <w:rtl/>
        </w:rPr>
        <w:t>َّ</w:t>
      </w:r>
      <w:r w:rsidRPr="00117F72">
        <w:rPr>
          <w:rFonts w:hint="cs"/>
          <w:rtl/>
        </w:rPr>
        <w:t xml:space="preserve">ل من المغازي. </w:t>
      </w:r>
    </w:p>
    <w:p w:rsidR="008A1E9B" w:rsidRPr="00117F72" w:rsidRDefault="008A1E9B" w:rsidP="00117F72">
      <w:pPr>
        <w:pStyle w:val="libNormal"/>
        <w:rPr>
          <w:rtl/>
        </w:rPr>
      </w:pPr>
      <w:r w:rsidRPr="00117F72">
        <w:rPr>
          <w:rFonts w:hint="cs"/>
          <w:rtl/>
        </w:rPr>
        <w:t>40</w:t>
      </w:r>
      <w:r w:rsidR="00F84C8E" w:rsidRPr="00117F72">
        <w:rPr>
          <w:rFonts w:hint="cs"/>
          <w:rtl/>
        </w:rPr>
        <w:t xml:space="preserve"> - </w:t>
      </w:r>
      <w:r w:rsidRPr="00117F72">
        <w:rPr>
          <w:rFonts w:hint="cs"/>
          <w:rtl/>
        </w:rPr>
        <w:t>محمد بن أبي بكر كتب إلى معاوية كتابا</w:t>
      </w:r>
      <w:r w:rsidR="00495EBD">
        <w:rPr>
          <w:rFonts w:hint="cs"/>
          <w:rtl/>
        </w:rPr>
        <w:t>ً</w:t>
      </w:r>
      <w:r w:rsidRPr="00117F72">
        <w:rPr>
          <w:rFonts w:hint="cs"/>
          <w:rtl/>
        </w:rPr>
        <w:t xml:space="preserve"> منه</w:t>
      </w:r>
      <w:r w:rsidR="00F84C8E" w:rsidRPr="00117F72">
        <w:rPr>
          <w:rFonts w:hint="cs"/>
          <w:rtl/>
        </w:rPr>
        <w:t>:</w:t>
      </w:r>
      <w:r w:rsidRPr="00117F72">
        <w:rPr>
          <w:rFonts w:hint="cs"/>
          <w:rtl/>
        </w:rPr>
        <w:t xml:space="preserve"> فكان أو</w:t>
      </w:r>
      <w:r w:rsidR="00495EBD">
        <w:rPr>
          <w:rFonts w:hint="cs"/>
          <w:rtl/>
        </w:rPr>
        <w:t>ّ</w:t>
      </w:r>
      <w:r w:rsidRPr="00117F72">
        <w:rPr>
          <w:rFonts w:hint="cs"/>
          <w:rtl/>
        </w:rPr>
        <w:t>ل من أجاب و أناب</w:t>
      </w:r>
      <w:r w:rsidR="00F84C8E" w:rsidRPr="00117F72">
        <w:rPr>
          <w:rFonts w:hint="cs"/>
          <w:rtl/>
        </w:rPr>
        <w:t>،</w:t>
      </w:r>
      <w:r w:rsidRPr="00117F72">
        <w:rPr>
          <w:rFonts w:hint="cs"/>
          <w:rtl/>
        </w:rPr>
        <w:t xml:space="preserve"> وص</w:t>
      </w:r>
      <w:r w:rsidR="00495EBD">
        <w:rPr>
          <w:rFonts w:hint="cs"/>
          <w:rtl/>
        </w:rPr>
        <w:t>ّ</w:t>
      </w:r>
      <w:r w:rsidRPr="00117F72">
        <w:rPr>
          <w:rFonts w:hint="cs"/>
          <w:rtl/>
        </w:rPr>
        <w:t>دق ووافق</w:t>
      </w:r>
      <w:r w:rsidR="00F84C8E" w:rsidRPr="00117F72">
        <w:rPr>
          <w:rFonts w:hint="cs"/>
          <w:rtl/>
        </w:rPr>
        <w:t>،</w:t>
      </w:r>
      <w:r w:rsidRPr="00117F72">
        <w:rPr>
          <w:rFonts w:hint="cs"/>
          <w:rtl/>
        </w:rPr>
        <w:t xml:space="preserve"> وأسلم وسلم أخوه وابن عم</w:t>
      </w:r>
      <w:r w:rsidR="00495EBD">
        <w:rPr>
          <w:rFonts w:hint="cs"/>
          <w:rtl/>
        </w:rPr>
        <w:t>ِّ</w:t>
      </w:r>
      <w:r w:rsidRPr="00117F72">
        <w:rPr>
          <w:rFonts w:hint="cs"/>
          <w:rtl/>
        </w:rPr>
        <w:t>ه علي</w:t>
      </w:r>
      <w:r w:rsidR="00495EBD">
        <w:rPr>
          <w:rFonts w:hint="cs"/>
          <w:rtl/>
        </w:rPr>
        <w:t>ُّ</w:t>
      </w:r>
      <w:r w:rsidRPr="00117F72">
        <w:rPr>
          <w:rFonts w:hint="cs"/>
          <w:rtl/>
        </w:rPr>
        <w:t xml:space="preserve"> بن أبي طالب</w:t>
      </w:r>
      <w:r w:rsidR="00495EBD">
        <w:rPr>
          <w:rFonts w:hint="cs"/>
          <w:rtl/>
        </w:rPr>
        <w:t xml:space="preserve"> -</w:t>
      </w:r>
      <w:r w:rsidRPr="00117F72">
        <w:rPr>
          <w:rFonts w:hint="cs"/>
          <w:rtl/>
        </w:rPr>
        <w:t xml:space="preserve"> إلى أن قال</w:t>
      </w:r>
      <w:r w:rsidR="00495EBD">
        <w:rPr>
          <w:rFonts w:hint="cs"/>
          <w:rtl/>
        </w:rPr>
        <w:t xml:space="preserve"> -</w:t>
      </w:r>
      <w:r w:rsidR="00F84C8E" w:rsidRPr="00117F72">
        <w:rPr>
          <w:rFonts w:hint="cs"/>
          <w:rtl/>
        </w:rPr>
        <w:t>:</w:t>
      </w:r>
      <w:r w:rsidRPr="00117F72">
        <w:rPr>
          <w:rFonts w:hint="cs"/>
          <w:rtl/>
        </w:rPr>
        <w:t xml:space="preserve"> أو</w:t>
      </w:r>
      <w:r w:rsidR="00495EBD">
        <w:rPr>
          <w:rFonts w:hint="cs"/>
          <w:rtl/>
        </w:rPr>
        <w:t>َّ</w:t>
      </w:r>
      <w:r w:rsidRPr="00117F72">
        <w:rPr>
          <w:rFonts w:hint="cs"/>
          <w:rtl/>
        </w:rPr>
        <w:t>ل الناس إسلاما</w:t>
      </w:r>
      <w:r w:rsidR="00495EBD">
        <w:rPr>
          <w:rFonts w:hint="cs"/>
          <w:rtl/>
        </w:rPr>
        <w:t>ً</w:t>
      </w:r>
      <w:r w:rsidR="00F84C8E" w:rsidRPr="00117F72">
        <w:rPr>
          <w:rFonts w:hint="cs"/>
          <w:rtl/>
        </w:rPr>
        <w:t>،</w:t>
      </w:r>
      <w:r w:rsidRPr="00117F72">
        <w:rPr>
          <w:rFonts w:hint="cs"/>
          <w:rtl/>
        </w:rPr>
        <w:t xml:space="preserve"> وأصدق الناس ني</w:t>
      </w:r>
      <w:r w:rsidR="00495EBD">
        <w:rPr>
          <w:rFonts w:hint="cs"/>
          <w:rtl/>
        </w:rPr>
        <w:t>َّ</w:t>
      </w:r>
      <w:r w:rsidRPr="00117F72">
        <w:rPr>
          <w:rFonts w:hint="cs"/>
          <w:rtl/>
        </w:rPr>
        <w:t>ة</w:t>
      </w:r>
      <w:r w:rsidR="00495EBD">
        <w:rPr>
          <w:rFonts w:hint="cs"/>
          <w:rtl/>
        </w:rPr>
        <w:t xml:space="preserve"> -</w:t>
      </w:r>
      <w:r w:rsidRPr="00117F72">
        <w:rPr>
          <w:rFonts w:hint="cs"/>
          <w:rtl/>
        </w:rPr>
        <w:t xml:space="preserve"> إلى قوله</w:t>
      </w:r>
      <w:r w:rsidR="00495EBD">
        <w:rPr>
          <w:rFonts w:hint="cs"/>
          <w:rtl/>
        </w:rPr>
        <w:t xml:space="preserve"> -</w:t>
      </w:r>
      <w:r w:rsidRPr="00117F72">
        <w:rPr>
          <w:rFonts w:hint="cs"/>
          <w:rtl/>
        </w:rPr>
        <w:t xml:space="preserve"> يا لك الويل</w:t>
      </w:r>
      <w:r w:rsidR="00F84C8E" w:rsidRPr="00117F72">
        <w:rPr>
          <w:rFonts w:hint="cs"/>
          <w:rtl/>
        </w:rPr>
        <w:t>؟</w:t>
      </w:r>
      <w:r w:rsidRPr="00117F72">
        <w:rPr>
          <w:rFonts w:hint="cs"/>
          <w:rtl/>
        </w:rPr>
        <w:t xml:space="preserve"> تعدل نفسك بعلي</w:t>
      </w:r>
      <w:r w:rsidR="00495EBD">
        <w:rPr>
          <w:rFonts w:hint="cs"/>
          <w:rtl/>
        </w:rPr>
        <w:t>ٍّ</w:t>
      </w:r>
      <w:r w:rsidRPr="00117F72">
        <w:rPr>
          <w:rFonts w:hint="cs"/>
          <w:rtl/>
        </w:rPr>
        <w:t xml:space="preserve"> وهو وارث رسول الله ووصي</w:t>
      </w:r>
      <w:r w:rsidR="00495EBD">
        <w:rPr>
          <w:rFonts w:hint="cs"/>
          <w:rtl/>
        </w:rPr>
        <w:t>ّ</w:t>
      </w:r>
      <w:r w:rsidRPr="00117F72">
        <w:rPr>
          <w:rFonts w:hint="cs"/>
          <w:rtl/>
        </w:rPr>
        <w:t>ه وأبو ولده</w:t>
      </w:r>
      <w:r w:rsidR="00F84C8E" w:rsidRPr="00117F72">
        <w:rPr>
          <w:rFonts w:hint="cs"/>
          <w:rtl/>
        </w:rPr>
        <w:t>،</w:t>
      </w:r>
      <w:r w:rsidRPr="00117F72">
        <w:rPr>
          <w:rFonts w:hint="cs"/>
          <w:rtl/>
        </w:rPr>
        <w:t xml:space="preserve"> وأو</w:t>
      </w:r>
      <w:r w:rsidR="00495EBD">
        <w:rPr>
          <w:rFonts w:hint="cs"/>
          <w:rtl/>
        </w:rPr>
        <w:t>ّ</w:t>
      </w:r>
      <w:r w:rsidRPr="00117F72">
        <w:rPr>
          <w:rFonts w:hint="cs"/>
          <w:rtl/>
        </w:rPr>
        <w:t>ل الناس له ات</w:t>
      </w:r>
      <w:r w:rsidR="00495EBD">
        <w:rPr>
          <w:rFonts w:hint="cs"/>
          <w:rtl/>
        </w:rPr>
        <w:t>ِّ</w:t>
      </w:r>
      <w:r w:rsidRPr="00117F72">
        <w:rPr>
          <w:rFonts w:hint="cs"/>
          <w:rtl/>
        </w:rPr>
        <w:t>باعا</w:t>
      </w:r>
      <w:r w:rsidR="00F84C8E" w:rsidRPr="00117F72">
        <w:rPr>
          <w:rFonts w:hint="cs"/>
          <w:rtl/>
        </w:rPr>
        <w:t>،</w:t>
      </w:r>
      <w:r w:rsidRPr="00117F72">
        <w:rPr>
          <w:rFonts w:hint="cs"/>
          <w:rtl/>
        </w:rPr>
        <w:t xml:space="preserve"> وآخرهم به عهدا</w:t>
      </w:r>
      <w:r w:rsidR="00495EBD">
        <w:rPr>
          <w:rFonts w:hint="cs"/>
          <w:rtl/>
        </w:rPr>
        <w:t>ً</w:t>
      </w:r>
      <w:r w:rsidR="00F84C8E" w:rsidRPr="00117F72">
        <w:rPr>
          <w:rFonts w:hint="cs"/>
          <w:rtl/>
        </w:rPr>
        <w:t>،</w:t>
      </w:r>
      <w:r w:rsidRPr="00117F72">
        <w:rPr>
          <w:rFonts w:hint="cs"/>
          <w:rtl/>
        </w:rPr>
        <w:t xml:space="preserve"> ي</w:t>
      </w:r>
      <w:r w:rsidR="00495EBD">
        <w:rPr>
          <w:rFonts w:hint="cs"/>
          <w:rtl/>
        </w:rPr>
        <w:t>ُ</w:t>
      </w:r>
      <w:r w:rsidRPr="00117F72">
        <w:rPr>
          <w:rFonts w:hint="cs"/>
          <w:rtl/>
        </w:rPr>
        <w:t>خبره بسر</w:t>
      </w:r>
      <w:r w:rsidR="00495EBD">
        <w:rPr>
          <w:rFonts w:hint="cs"/>
          <w:rtl/>
        </w:rPr>
        <w:t>ِّ</w:t>
      </w:r>
      <w:r w:rsidRPr="00117F72">
        <w:rPr>
          <w:rFonts w:hint="cs"/>
          <w:rtl/>
        </w:rPr>
        <w:t>ه</w:t>
      </w:r>
      <w:r w:rsidR="00F84C8E" w:rsidRPr="00117F72">
        <w:rPr>
          <w:rFonts w:hint="cs"/>
          <w:rtl/>
        </w:rPr>
        <w:t>،</w:t>
      </w:r>
      <w:r w:rsidRPr="00117F72">
        <w:rPr>
          <w:rFonts w:hint="cs"/>
          <w:rtl/>
        </w:rPr>
        <w:t xml:space="preserve"> ويشركه في أمره. نصر في كتاب صف</w:t>
      </w:r>
      <w:r w:rsidR="00495EBD">
        <w:rPr>
          <w:rFonts w:hint="cs"/>
          <w:rtl/>
        </w:rPr>
        <w:t>ِّ</w:t>
      </w:r>
      <w:r w:rsidRPr="00117F72">
        <w:rPr>
          <w:rFonts w:hint="cs"/>
          <w:rtl/>
        </w:rPr>
        <w:t xml:space="preserve">ين 133. </w:t>
      </w:r>
    </w:p>
    <w:p w:rsidR="008A1E9B" w:rsidRPr="00117F72" w:rsidRDefault="008A1E9B" w:rsidP="00495EBD">
      <w:pPr>
        <w:pStyle w:val="libNormal"/>
        <w:rPr>
          <w:rtl/>
        </w:rPr>
      </w:pPr>
      <w:r w:rsidRPr="00117F72">
        <w:rPr>
          <w:rFonts w:hint="cs"/>
          <w:rtl/>
        </w:rPr>
        <w:t>41</w:t>
      </w:r>
      <w:r w:rsidR="00F84C8E" w:rsidRPr="00117F72">
        <w:rPr>
          <w:rFonts w:hint="cs"/>
          <w:rtl/>
        </w:rPr>
        <w:t xml:space="preserve"> - </w:t>
      </w:r>
      <w:r w:rsidRPr="00117F72">
        <w:rPr>
          <w:rFonts w:hint="cs"/>
          <w:rtl/>
        </w:rPr>
        <w:t>عمرو بن الحمق قال لعلي</w:t>
      </w:r>
      <w:r w:rsidR="00495EBD">
        <w:rPr>
          <w:rFonts w:hint="cs"/>
          <w:rtl/>
        </w:rPr>
        <w:t>ٍ</w:t>
      </w:r>
      <w:r w:rsidR="00F84C8E" w:rsidRPr="00117F72">
        <w:rPr>
          <w:rFonts w:hint="cs"/>
          <w:rtl/>
        </w:rPr>
        <w:t>:</w:t>
      </w:r>
      <w:r w:rsidRPr="00117F72">
        <w:rPr>
          <w:rFonts w:hint="cs"/>
          <w:rtl/>
        </w:rPr>
        <w:t xml:space="preserve"> أحببتك لخصال خمس</w:t>
      </w:r>
      <w:r w:rsidR="00F84C8E" w:rsidRPr="00117F72">
        <w:rPr>
          <w:rFonts w:hint="cs"/>
          <w:rtl/>
        </w:rPr>
        <w:t>:</w:t>
      </w:r>
      <w:r w:rsidRPr="00117F72">
        <w:rPr>
          <w:rFonts w:hint="cs"/>
          <w:rtl/>
        </w:rPr>
        <w:t xml:space="preserve"> إن</w:t>
      </w:r>
      <w:r w:rsidR="00495EBD">
        <w:rPr>
          <w:rFonts w:hint="cs"/>
          <w:rtl/>
        </w:rPr>
        <w:t>َّ</w:t>
      </w:r>
      <w:r w:rsidRPr="00117F72">
        <w:rPr>
          <w:rFonts w:hint="cs"/>
          <w:rtl/>
        </w:rPr>
        <w:t xml:space="preserve">ك </w:t>
      </w:r>
      <w:r w:rsidR="00495EBD">
        <w:rPr>
          <w:rFonts w:hint="cs"/>
          <w:rtl/>
        </w:rPr>
        <w:t>إ</w:t>
      </w:r>
      <w:r w:rsidRPr="00117F72">
        <w:rPr>
          <w:rFonts w:hint="cs"/>
          <w:rtl/>
        </w:rPr>
        <w:t>بن عم</w:t>
      </w:r>
      <w:r w:rsidR="00495EBD">
        <w:rPr>
          <w:rFonts w:hint="cs"/>
          <w:rtl/>
        </w:rPr>
        <w:t>ّ</w:t>
      </w:r>
      <w:r w:rsidRPr="00117F72">
        <w:rPr>
          <w:rFonts w:hint="cs"/>
          <w:rtl/>
        </w:rPr>
        <w:t xml:space="preserve"> رسول الله</w:t>
      </w:r>
      <w:r w:rsidR="00F84C8E" w:rsidRPr="00117F72">
        <w:rPr>
          <w:rFonts w:hint="cs"/>
          <w:rtl/>
        </w:rPr>
        <w:t>،</w:t>
      </w:r>
      <w:r w:rsidRPr="00117F72">
        <w:rPr>
          <w:rFonts w:hint="cs"/>
          <w:rtl/>
        </w:rPr>
        <w:t xml:space="preserve"> وأو</w:t>
      </w:r>
      <w:r w:rsidR="00495EBD">
        <w:rPr>
          <w:rFonts w:hint="cs"/>
          <w:rtl/>
        </w:rPr>
        <w:t>َّ</w:t>
      </w:r>
      <w:r w:rsidRPr="00117F72">
        <w:rPr>
          <w:rFonts w:hint="cs"/>
          <w:rtl/>
        </w:rPr>
        <w:t>ل من آمن به. وفي لفظ</w:t>
      </w:r>
      <w:r w:rsidR="00F84C8E" w:rsidRPr="00117F72">
        <w:rPr>
          <w:rFonts w:hint="cs"/>
          <w:rtl/>
        </w:rPr>
        <w:t>:</w:t>
      </w:r>
      <w:r w:rsidRPr="00117F72">
        <w:rPr>
          <w:rFonts w:hint="cs"/>
          <w:rtl/>
        </w:rPr>
        <w:t xml:space="preserve"> وأسبق الن</w:t>
      </w:r>
      <w:r w:rsidR="00495EBD">
        <w:rPr>
          <w:rFonts w:hint="cs"/>
          <w:rtl/>
        </w:rPr>
        <w:t>ّ</w:t>
      </w:r>
      <w:r w:rsidRPr="00117F72">
        <w:rPr>
          <w:rFonts w:hint="cs"/>
          <w:rtl/>
        </w:rPr>
        <w:t>اس إلى ال</w:t>
      </w:r>
      <w:r w:rsidR="000A2B09">
        <w:rPr>
          <w:rFonts w:hint="cs"/>
          <w:rtl/>
        </w:rPr>
        <w:t>إسلام</w:t>
      </w:r>
      <w:r w:rsidR="00F84C8E" w:rsidRPr="00117F72">
        <w:rPr>
          <w:rFonts w:hint="cs"/>
          <w:rtl/>
        </w:rPr>
        <w:t>،</w:t>
      </w:r>
      <w:r w:rsidRPr="00117F72">
        <w:rPr>
          <w:rFonts w:hint="cs"/>
          <w:rtl/>
        </w:rPr>
        <w:t xml:space="preserve"> أبو الذري</w:t>
      </w:r>
      <w:r w:rsidR="00495EBD">
        <w:rPr>
          <w:rFonts w:hint="cs"/>
          <w:rtl/>
        </w:rPr>
        <w:t>َّ</w:t>
      </w:r>
      <w:r w:rsidRPr="00117F72">
        <w:rPr>
          <w:rFonts w:hint="cs"/>
          <w:rtl/>
        </w:rPr>
        <w:t>ة التي بقيت فينا من رسول الله</w:t>
      </w:r>
      <w:r w:rsidR="00F84C8E" w:rsidRPr="00117F72">
        <w:rPr>
          <w:rFonts w:hint="cs"/>
          <w:rtl/>
        </w:rPr>
        <w:t>،</w:t>
      </w:r>
      <w:r w:rsidRPr="00117F72">
        <w:rPr>
          <w:rFonts w:hint="cs"/>
          <w:rtl/>
        </w:rPr>
        <w:t xml:space="preserve"> وأعظم رجل من المهاجرين سهما</w:t>
      </w:r>
      <w:r w:rsidR="00495EBD">
        <w:rPr>
          <w:rFonts w:hint="cs"/>
          <w:rtl/>
        </w:rPr>
        <w:t>ً</w:t>
      </w:r>
      <w:r w:rsidRPr="00117F72">
        <w:rPr>
          <w:rFonts w:hint="cs"/>
          <w:rtl/>
        </w:rPr>
        <w:t xml:space="preserve"> في الجهاد. كتاب صف</w:t>
      </w:r>
      <w:r w:rsidR="00495EBD">
        <w:rPr>
          <w:rFonts w:hint="cs"/>
          <w:rtl/>
        </w:rPr>
        <w:t>ِّ</w:t>
      </w:r>
      <w:r w:rsidRPr="00117F72">
        <w:rPr>
          <w:rFonts w:hint="cs"/>
          <w:rtl/>
        </w:rPr>
        <w:t xml:space="preserve">ين 115. جمهرة الخطب 1 ص 149. </w:t>
      </w:r>
    </w:p>
    <w:p w:rsidR="008A1E9B" w:rsidRDefault="008A1E9B" w:rsidP="00117F72">
      <w:pPr>
        <w:pStyle w:val="libNormal"/>
        <w:rPr>
          <w:rtl/>
        </w:rPr>
      </w:pPr>
      <w:r w:rsidRPr="00117F72">
        <w:rPr>
          <w:rFonts w:hint="cs"/>
          <w:rtl/>
        </w:rPr>
        <w:t>42</w:t>
      </w:r>
      <w:r w:rsidR="00F84C8E" w:rsidRPr="00117F72">
        <w:rPr>
          <w:rFonts w:hint="cs"/>
          <w:rtl/>
        </w:rPr>
        <w:t xml:space="preserve"> - </w:t>
      </w:r>
      <w:r w:rsidRPr="00117F72">
        <w:rPr>
          <w:rFonts w:hint="cs"/>
          <w:rtl/>
        </w:rPr>
        <w:t>سعيد بن قيس الهمداني يرتجز في صف</w:t>
      </w:r>
      <w:r w:rsidR="00495EBD">
        <w:rPr>
          <w:rFonts w:hint="cs"/>
          <w:rtl/>
        </w:rPr>
        <w:t>ِّ</w:t>
      </w:r>
      <w:r w:rsidRPr="00117F72">
        <w:rPr>
          <w:rFonts w:hint="cs"/>
          <w:rtl/>
        </w:rPr>
        <w:t xml:space="preserve">ين بقوله </w:t>
      </w:r>
      <w:r w:rsidRPr="00117F72">
        <w:rPr>
          <w:rStyle w:val="libFootnotenumChar"/>
          <w:rFonts w:hint="cs"/>
          <w:rtl/>
        </w:rPr>
        <w:t>(1)</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495EBD">
      <w:pPr>
        <w:pStyle w:val="libFootnote0"/>
        <w:rPr>
          <w:rtl/>
        </w:rPr>
      </w:pPr>
      <w:r>
        <w:rPr>
          <w:rFonts w:hint="cs"/>
          <w:rtl/>
        </w:rPr>
        <w:t>1</w:t>
      </w:r>
      <w:r w:rsidR="00F84C8E">
        <w:rPr>
          <w:rFonts w:hint="cs"/>
          <w:rtl/>
        </w:rPr>
        <w:t xml:space="preserve"> - </w:t>
      </w:r>
      <w:r>
        <w:rPr>
          <w:rFonts w:hint="cs"/>
          <w:rtl/>
        </w:rPr>
        <w:t>رسالة ال</w:t>
      </w:r>
      <w:r w:rsidR="00495EBD">
        <w:rPr>
          <w:rFonts w:hint="cs"/>
          <w:rtl/>
        </w:rPr>
        <w:t>إ</w:t>
      </w:r>
      <w:r>
        <w:rPr>
          <w:rFonts w:hint="cs"/>
          <w:rtl/>
        </w:rPr>
        <w:t xml:space="preserve">سكافي كما في شرح </w:t>
      </w:r>
      <w:r w:rsidR="00495EBD">
        <w:rPr>
          <w:rFonts w:hint="cs"/>
          <w:rtl/>
        </w:rPr>
        <w:t>إ</w:t>
      </w:r>
      <w:r>
        <w:rPr>
          <w:rFonts w:hint="cs"/>
          <w:rtl/>
        </w:rPr>
        <w:t>بن أبي الحديد 3 ص 259</w:t>
      </w:r>
      <w:r w:rsidR="00F84C8E">
        <w:rPr>
          <w:rFonts w:hint="cs"/>
          <w:rtl/>
        </w:rPr>
        <w:t>،</w:t>
      </w:r>
      <w:r>
        <w:rPr>
          <w:rFonts w:hint="cs"/>
          <w:rtl/>
        </w:rPr>
        <w:t xml:space="preserve"> وذكره غيره لقيس بن سعد بن عبادة.</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43"/>
        <w:gridCol w:w="270"/>
        <w:gridCol w:w="3400"/>
      </w:tblGrid>
      <w:tr w:rsidR="00847E3D" w:rsidTr="00847E3D">
        <w:trPr>
          <w:trHeight w:val="350"/>
        </w:trPr>
        <w:tc>
          <w:tcPr>
            <w:tcW w:w="3536" w:type="dxa"/>
          </w:tcPr>
          <w:p w:rsidR="00847E3D" w:rsidRDefault="00847E3D" w:rsidP="00847E3D">
            <w:pPr>
              <w:pStyle w:val="libPoem"/>
            </w:pPr>
            <w:r>
              <w:rPr>
                <w:rFonts w:hint="cs"/>
                <w:rtl/>
              </w:rPr>
              <w:lastRenderedPageBreak/>
              <w:t>هذا علي</w:t>
            </w:r>
            <w:r w:rsidR="00495EBD">
              <w:rPr>
                <w:rFonts w:hint="cs"/>
                <w:rtl/>
              </w:rPr>
              <w:t>ٌّ</w:t>
            </w:r>
            <w:r>
              <w:rPr>
                <w:rFonts w:hint="cs"/>
                <w:rtl/>
              </w:rPr>
              <w:t xml:space="preserve"> وابن عم</w:t>
            </w:r>
            <w:r w:rsidR="00495EBD">
              <w:rPr>
                <w:rFonts w:hint="cs"/>
                <w:rtl/>
              </w:rPr>
              <w:t>ِّ</w:t>
            </w:r>
            <w:r>
              <w:rPr>
                <w:rFonts w:hint="cs"/>
                <w:rtl/>
              </w:rPr>
              <w:t xml:space="preserve"> المصطفى</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أو</w:t>
            </w:r>
            <w:r w:rsidR="00495EBD">
              <w:rPr>
                <w:rFonts w:hint="cs"/>
                <w:rtl/>
              </w:rPr>
              <w:t>َّ</w:t>
            </w:r>
            <w:r>
              <w:rPr>
                <w:rFonts w:hint="cs"/>
                <w:rtl/>
              </w:rPr>
              <w:t>ل من أجابه مم</w:t>
            </w:r>
            <w:r w:rsidR="00495EBD">
              <w:rPr>
                <w:rFonts w:hint="cs"/>
                <w:rtl/>
              </w:rPr>
              <w:t>َّ</w:t>
            </w:r>
            <w:r>
              <w:rPr>
                <w:rFonts w:hint="cs"/>
                <w:rtl/>
              </w:rPr>
              <w:t>ن دعا</w:t>
            </w:r>
            <w:r w:rsidRPr="00725071">
              <w:rPr>
                <w:rStyle w:val="libPoemTiniChar0"/>
                <w:rtl/>
              </w:rPr>
              <w:br/>
              <w:t> </w:t>
            </w:r>
          </w:p>
        </w:tc>
      </w:tr>
    </w:tbl>
    <w:p w:rsidR="008A1E9B" w:rsidRDefault="008A1E9B" w:rsidP="00847E3D">
      <w:pPr>
        <w:pStyle w:val="libPoemCenter"/>
        <w:rPr>
          <w:rtl/>
        </w:rPr>
      </w:pPr>
      <w:r w:rsidRPr="00117F72">
        <w:rPr>
          <w:rFonts w:hint="cs"/>
          <w:rtl/>
        </w:rPr>
        <w:t>هذا الإمام لا ي</w:t>
      </w:r>
      <w:r w:rsidR="00495EBD">
        <w:rPr>
          <w:rFonts w:hint="cs"/>
          <w:rtl/>
        </w:rPr>
        <w:t>ُ</w:t>
      </w:r>
      <w:r w:rsidRPr="00117F72">
        <w:rPr>
          <w:rFonts w:hint="cs"/>
          <w:rtl/>
        </w:rPr>
        <w:t>بالي من غوى</w:t>
      </w:r>
    </w:p>
    <w:p w:rsidR="008A1E9B" w:rsidRDefault="008A1E9B" w:rsidP="00117F72">
      <w:pPr>
        <w:pStyle w:val="libNormal"/>
        <w:rPr>
          <w:rtl/>
        </w:rPr>
      </w:pPr>
      <w:r w:rsidRPr="00117F72">
        <w:rPr>
          <w:rFonts w:hint="cs"/>
          <w:rtl/>
        </w:rPr>
        <w:t>43</w:t>
      </w:r>
      <w:r w:rsidR="00F84C8E" w:rsidRPr="00117F72">
        <w:rPr>
          <w:rFonts w:hint="cs"/>
          <w:rtl/>
        </w:rPr>
        <w:t xml:space="preserve"> - </w:t>
      </w:r>
      <w:r w:rsidRPr="00117F72">
        <w:rPr>
          <w:rFonts w:hint="cs"/>
          <w:rtl/>
        </w:rPr>
        <w:t>عبد الله بن أبي سفيان قال مجيبا</w:t>
      </w:r>
      <w:r w:rsidR="00495EBD">
        <w:rPr>
          <w:rFonts w:hint="cs"/>
          <w:rtl/>
        </w:rPr>
        <w:t>ً</w:t>
      </w:r>
      <w:r w:rsidRPr="00117F72">
        <w:rPr>
          <w:rFonts w:hint="cs"/>
          <w:rtl/>
        </w:rPr>
        <w:t xml:space="preserve"> الوليد</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847E3D" w:rsidTr="00847E3D">
        <w:trPr>
          <w:trHeight w:val="350"/>
        </w:trPr>
        <w:tc>
          <w:tcPr>
            <w:tcW w:w="3536" w:type="dxa"/>
          </w:tcPr>
          <w:p w:rsidR="00847E3D" w:rsidRDefault="00847E3D" w:rsidP="00847E3D">
            <w:pPr>
              <w:pStyle w:val="libPoem"/>
            </w:pPr>
            <w:r>
              <w:rPr>
                <w:rFonts w:hint="cs"/>
                <w:rtl/>
              </w:rPr>
              <w:t>وإن</w:t>
            </w:r>
            <w:r w:rsidR="00495EBD">
              <w:rPr>
                <w:rFonts w:hint="cs"/>
                <w:rtl/>
              </w:rPr>
              <w:t>َّ</w:t>
            </w:r>
            <w:r>
              <w:rPr>
                <w:rFonts w:hint="cs"/>
                <w:rtl/>
              </w:rPr>
              <w:t xml:space="preserve"> ولي</w:t>
            </w:r>
            <w:r w:rsidR="00495EBD">
              <w:rPr>
                <w:rFonts w:hint="cs"/>
                <w:rtl/>
              </w:rPr>
              <w:t>َّ</w:t>
            </w:r>
            <w:r>
              <w:rPr>
                <w:rFonts w:hint="cs"/>
                <w:rtl/>
              </w:rPr>
              <w:t xml:space="preserve"> الأمر بعد محم</w:t>
            </w:r>
            <w:r w:rsidR="00495EBD">
              <w:rPr>
                <w:rFonts w:hint="cs"/>
                <w:rtl/>
              </w:rPr>
              <w:t>ّ</w:t>
            </w:r>
            <w:r>
              <w:rPr>
                <w:rFonts w:hint="cs"/>
                <w:rtl/>
              </w:rPr>
              <w:t>د</w:t>
            </w:r>
            <w:r w:rsidR="00495EBD">
              <w:rPr>
                <w:rFonts w:hint="cs"/>
                <w:rtl/>
              </w:rPr>
              <w:t>ٍ</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علي</w:t>
            </w:r>
            <w:r w:rsidR="00495EBD">
              <w:rPr>
                <w:rFonts w:hint="cs"/>
                <w:rtl/>
              </w:rPr>
              <w:t>ٌّ</w:t>
            </w:r>
            <w:r>
              <w:rPr>
                <w:rFonts w:hint="cs"/>
                <w:rtl/>
              </w:rPr>
              <w:t xml:space="preserve"> وفي كل</w:t>
            </w:r>
            <w:r w:rsidR="00495EBD">
              <w:rPr>
                <w:rFonts w:hint="cs"/>
                <w:rtl/>
              </w:rPr>
              <w:t>ِّ</w:t>
            </w:r>
            <w:r>
              <w:rPr>
                <w:rFonts w:hint="cs"/>
                <w:rtl/>
              </w:rPr>
              <w:t xml:space="preserve"> المواطن صاحبه</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وصي</w:t>
            </w:r>
            <w:r w:rsidR="00495EBD">
              <w:rPr>
                <w:rFonts w:hint="cs"/>
                <w:rtl/>
              </w:rPr>
              <w:t>ُّ</w:t>
            </w:r>
            <w:r>
              <w:rPr>
                <w:rFonts w:hint="cs"/>
                <w:rtl/>
              </w:rPr>
              <w:t xml:space="preserve"> رسول الله حق</w:t>
            </w:r>
            <w:r w:rsidR="00495EBD">
              <w:rPr>
                <w:rFonts w:hint="cs"/>
                <w:rtl/>
              </w:rPr>
              <w:t>ّ</w:t>
            </w:r>
            <w:r>
              <w:rPr>
                <w:rFonts w:hint="cs"/>
                <w:rtl/>
              </w:rPr>
              <w:t>ا</w:t>
            </w:r>
            <w:r w:rsidR="00495EBD">
              <w:rPr>
                <w:rFonts w:hint="cs"/>
                <w:rtl/>
              </w:rPr>
              <w:t>ً</w:t>
            </w:r>
            <w:r>
              <w:rPr>
                <w:rFonts w:hint="cs"/>
                <w:rtl/>
              </w:rPr>
              <w:t xml:space="preserve"> وصنوه</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495EBD">
            <w:pPr>
              <w:pStyle w:val="libPoem"/>
            </w:pPr>
            <w:r>
              <w:rPr>
                <w:rFonts w:hint="cs"/>
                <w:rtl/>
              </w:rPr>
              <w:t>وأو</w:t>
            </w:r>
            <w:r w:rsidR="00495EBD">
              <w:rPr>
                <w:rFonts w:hint="cs"/>
                <w:rtl/>
              </w:rPr>
              <w:t>َّ</w:t>
            </w:r>
            <w:r>
              <w:rPr>
                <w:rFonts w:hint="cs"/>
                <w:rtl/>
              </w:rPr>
              <w:t>ل من صل</w:t>
            </w:r>
            <w:r w:rsidR="00495EBD">
              <w:rPr>
                <w:rFonts w:hint="cs"/>
                <w:rtl/>
              </w:rPr>
              <w:t>ّ</w:t>
            </w:r>
            <w:r>
              <w:rPr>
                <w:rFonts w:hint="cs"/>
                <w:rtl/>
              </w:rPr>
              <w:t>ى ومن لان جانبه</w:t>
            </w:r>
            <w:r w:rsidRPr="00725071">
              <w:rPr>
                <w:rStyle w:val="libPoemTiniChar0"/>
                <w:rtl/>
              </w:rPr>
              <w:br/>
              <w:t> </w:t>
            </w:r>
          </w:p>
        </w:tc>
      </w:tr>
    </w:tbl>
    <w:p w:rsidR="008A1E9B" w:rsidRPr="00117F72" w:rsidRDefault="008A1E9B" w:rsidP="00495EBD">
      <w:pPr>
        <w:pStyle w:val="libNormal"/>
        <w:rPr>
          <w:rtl/>
        </w:rPr>
      </w:pPr>
      <w:r w:rsidRPr="00117F72">
        <w:rPr>
          <w:rFonts w:hint="cs"/>
          <w:rtl/>
        </w:rPr>
        <w:t>رسالة ال</w:t>
      </w:r>
      <w:r w:rsidR="00495EBD">
        <w:rPr>
          <w:rFonts w:hint="cs"/>
          <w:rtl/>
        </w:rPr>
        <w:t>إ</w:t>
      </w:r>
      <w:r w:rsidRPr="00117F72">
        <w:rPr>
          <w:rFonts w:hint="cs"/>
          <w:rtl/>
        </w:rPr>
        <w:t>سكافي</w:t>
      </w:r>
      <w:r w:rsidR="00F84C8E" w:rsidRPr="00117F72">
        <w:rPr>
          <w:rFonts w:hint="cs"/>
          <w:rtl/>
        </w:rPr>
        <w:t>،</w:t>
      </w:r>
      <w:r w:rsidRPr="00117F72">
        <w:rPr>
          <w:rFonts w:hint="cs"/>
          <w:rtl/>
        </w:rPr>
        <w:t xml:space="preserve"> وذكرهما الحافظ الكنجي في الكفاية ص 48 للفضل بن العب</w:t>
      </w:r>
      <w:r w:rsidR="00495EBD">
        <w:rPr>
          <w:rFonts w:hint="cs"/>
          <w:rtl/>
        </w:rPr>
        <w:t>ّ</w:t>
      </w:r>
      <w:r w:rsidRPr="00117F72">
        <w:rPr>
          <w:rFonts w:hint="cs"/>
          <w:rtl/>
        </w:rPr>
        <w:t xml:space="preserve">اس. </w:t>
      </w:r>
    </w:p>
    <w:p w:rsidR="008A1E9B" w:rsidRDefault="008A1E9B" w:rsidP="00117F72">
      <w:pPr>
        <w:pStyle w:val="libNormal"/>
        <w:rPr>
          <w:rtl/>
        </w:rPr>
      </w:pPr>
      <w:r w:rsidRPr="00117F72">
        <w:rPr>
          <w:rFonts w:hint="cs"/>
          <w:rtl/>
        </w:rPr>
        <w:t>44</w:t>
      </w:r>
      <w:r w:rsidR="00F84C8E" w:rsidRPr="00117F72">
        <w:rPr>
          <w:rFonts w:hint="cs"/>
          <w:rtl/>
        </w:rPr>
        <w:t xml:space="preserve"> - </w:t>
      </w:r>
      <w:r w:rsidRPr="00117F72">
        <w:rPr>
          <w:rFonts w:hint="cs"/>
          <w:rtl/>
        </w:rPr>
        <w:t>خزيمة بن ثابت الأنصاري عد</w:t>
      </w:r>
      <w:r w:rsidR="00495EBD">
        <w:rPr>
          <w:rFonts w:hint="cs"/>
          <w:rtl/>
        </w:rPr>
        <w:t>َّ</w:t>
      </w:r>
      <w:r w:rsidRPr="00117F72">
        <w:rPr>
          <w:rFonts w:hint="cs"/>
          <w:rtl/>
        </w:rPr>
        <w:t>ه العراقي في شرح التقريب 1 ص 85</w:t>
      </w:r>
      <w:r w:rsidR="00F84C8E" w:rsidRPr="00117F72">
        <w:rPr>
          <w:rFonts w:hint="cs"/>
          <w:rtl/>
        </w:rPr>
        <w:t>،</w:t>
      </w:r>
      <w:r w:rsidRPr="00117F72">
        <w:rPr>
          <w:rFonts w:hint="cs"/>
          <w:rtl/>
        </w:rPr>
        <w:t xml:space="preserve"> و الزرقاني في شرح المواهب 1 ص 242 مم</w:t>
      </w:r>
      <w:r w:rsidR="00495EBD">
        <w:rPr>
          <w:rFonts w:hint="cs"/>
          <w:rtl/>
        </w:rPr>
        <w:t>َّ</w:t>
      </w:r>
      <w:r w:rsidRPr="00117F72">
        <w:rPr>
          <w:rFonts w:hint="cs"/>
          <w:rtl/>
        </w:rPr>
        <w:t>ن قال بأن</w:t>
      </w:r>
      <w:r w:rsidR="00495EBD">
        <w:rPr>
          <w:rFonts w:hint="cs"/>
          <w:rtl/>
        </w:rPr>
        <w:t>َّ</w:t>
      </w:r>
      <w:r w:rsidRPr="00117F72">
        <w:rPr>
          <w:rFonts w:hint="cs"/>
          <w:rtl/>
        </w:rPr>
        <w:t xml:space="preserve"> علي</w:t>
      </w:r>
      <w:r w:rsidR="00495EBD">
        <w:rPr>
          <w:rFonts w:hint="cs"/>
          <w:rtl/>
        </w:rPr>
        <w:t>ّ</w:t>
      </w:r>
      <w:r w:rsidRPr="00117F72">
        <w:rPr>
          <w:rFonts w:hint="cs"/>
          <w:rtl/>
        </w:rPr>
        <w:t>ا</w:t>
      </w:r>
      <w:r w:rsidR="00495EBD">
        <w:rPr>
          <w:rFonts w:hint="cs"/>
          <w:rtl/>
        </w:rPr>
        <w:t>ً</w:t>
      </w:r>
      <w:r w:rsidRPr="00117F72">
        <w:rPr>
          <w:rFonts w:hint="cs"/>
          <w:rtl/>
        </w:rPr>
        <w:t xml:space="preserve"> أو</w:t>
      </w:r>
      <w:r w:rsidR="00495EBD">
        <w:rPr>
          <w:rFonts w:hint="cs"/>
          <w:rtl/>
        </w:rPr>
        <w:t>َّ</w:t>
      </w:r>
      <w:r w:rsidRPr="00117F72">
        <w:rPr>
          <w:rFonts w:hint="cs"/>
          <w:rtl/>
        </w:rPr>
        <w:t>ل الناس إسلاما</w:t>
      </w:r>
      <w:r w:rsidR="00495EBD">
        <w:rPr>
          <w:rFonts w:hint="cs"/>
          <w:rtl/>
        </w:rPr>
        <w:t>ً</w:t>
      </w:r>
      <w:r w:rsidRPr="00117F72">
        <w:rPr>
          <w:rFonts w:hint="cs"/>
          <w:rtl/>
        </w:rPr>
        <w:t>. وقالا</w:t>
      </w:r>
      <w:r w:rsidR="00F84C8E" w:rsidRPr="00117F72">
        <w:rPr>
          <w:rFonts w:hint="cs"/>
          <w:rtl/>
        </w:rPr>
        <w:t>:</w:t>
      </w:r>
      <w:r w:rsidRPr="00117F72">
        <w:rPr>
          <w:rFonts w:hint="cs"/>
          <w:rtl/>
        </w:rPr>
        <w:t xml:space="preserve"> أنشد المرزبان له في علي</w:t>
      </w:r>
      <w:r w:rsidR="00495EBD">
        <w:rPr>
          <w:rFonts w:hint="cs"/>
          <w:rtl/>
        </w:rPr>
        <w:t>ٍّ</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847E3D" w:rsidTr="00847E3D">
        <w:trPr>
          <w:trHeight w:val="350"/>
        </w:trPr>
        <w:tc>
          <w:tcPr>
            <w:tcW w:w="3536" w:type="dxa"/>
          </w:tcPr>
          <w:p w:rsidR="00847E3D" w:rsidRDefault="00847E3D" w:rsidP="00847E3D">
            <w:pPr>
              <w:pStyle w:val="libPoem"/>
            </w:pPr>
            <w:r>
              <w:rPr>
                <w:rFonts w:hint="cs"/>
                <w:rtl/>
              </w:rPr>
              <w:t>أليس أو</w:t>
            </w:r>
            <w:r w:rsidR="00495EBD">
              <w:rPr>
                <w:rFonts w:hint="cs"/>
                <w:rtl/>
              </w:rPr>
              <w:t>َّ</w:t>
            </w:r>
            <w:r>
              <w:rPr>
                <w:rFonts w:hint="cs"/>
                <w:rtl/>
              </w:rPr>
              <w:t>ل من صل</w:t>
            </w:r>
            <w:r w:rsidR="00495EBD">
              <w:rPr>
                <w:rFonts w:hint="cs"/>
                <w:rtl/>
              </w:rPr>
              <w:t>ّ</w:t>
            </w:r>
            <w:r>
              <w:rPr>
                <w:rFonts w:hint="cs"/>
                <w:rtl/>
              </w:rPr>
              <w:t>ى لقبلتكم</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وأعلم الن</w:t>
            </w:r>
            <w:r w:rsidR="00495EBD">
              <w:rPr>
                <w:rFonts w:hint="cs"/>
                <w:rtl/>
              </w:rPr>
              <w:t>ّ</w:t>
            </w:r>
            <w:r>
              <w:rPr>
                <w:rFonts w:hint="cs"/>
                <w:rtl/>
              </w:rPr>
              <w:t>اس بالقران والسنن</w:t>
            </w:r>
            <w:r w:rsidR="00495EBD">
              <w:rPr>
                <w:rFonts w:hint="cs"/>
                <w:rtl/>
              </w:rPr>
              <w:t>ِ</w:t>
            </w:r>
            <w:r>
              <w:rPr>
                <w:rFonts w:hint="cs"/>
                <w:rtl/>
              </w:rPr>
              <w:t>؟</w:t>
            </w:r>
            <w:r w:rsidRPr="00725071">
              <w:rPr>
                <w:rStyle w:val="libPoemTiniChar0"/>
                <w:rtl/>
              </w:rPr>
              <w:br/>
              <w:t> </w:t>
            </w:r>
          </w:p>
        </w:tc>
      </w:tr>
    </w:tbl>
    <w:p w:rsidR="008A1E9B" w:rsidRDefault="008A1E9B" w:rsidP="00495EBD">
      <w:pPr>
        <w:pStyle w:val="libNormal"/>
        <w:rPr>
          <w:rtl/>
        </w:rPr>
      </w:pPr>
      <w:r w:rsidRPr="00117F72">
        <w:rPr>
          <w:rFonts w:hint="cs"/>
          <w:rtl/>
        </w:rPr>
        <w:t>وذكر له ال</w:t>
      </w:r>
      <w:r w:rsidR="00495EBD">
        <w:rPr>
          <w:rFonts w:hint="cs"/>
          <w:rtl/>
        </w:rPr>
        <w:t>إ</w:t>
      </w:r>
      <w:r w:rsidRPr="00117F72">
        <w:rPr>
          <w:rFonts w:hint="cs"/>
          <w:rtl/>
        </w:rPr>
        <w:t xml:space="preserve">سكافي في رسالته كما في شرح </w:t>
      </w:r>
      <w:r w:rsidR="00495EBD">
        <w:rPr>
          <w:rFonts w:hint="cs"/>
          <w:rtl/>
        </w:rPr>
        <w:t>إ</w:t>
      </w:r>
      <w:r w:rsidRPr="00117F72">
        <w:rPr>
          <w:rFonts w:hint="cs"/>
          <w:rtl/>
        </w:rPr>
        <w:t>بن أبي الحديد 3 ص 259</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847E3D" w:rsidTr="00847E3D">
        <w:trPr>
          <w:trHeight w:val="350"/>
        </w:trPr>
        <w:tc>
          <w:tcPr>
            <w:tcW w:w="3536" w:type="dxa"/>
          </w:tcPr>
          <w:p w:rsidR="00847E3D" w:rsidRDefault="00847E3D" w:rsidP="00847E3D">
            <w:pPr>
              <w:pStyle w:val="libPoem"/>
            </w:pPr>
            <w:r>
              <w:rPr>
                <w:rFonts w:hint="cs"/>
                <w:rtl/>
              </w:rPr>
              <w:t>وصي</w:t>
            </w:r>
            <w:r w:rsidR="00495EBD">
              <w:rPr>
                <w:rFonts w:hint="cs"/>
                <w:rtl/>
              </w:rPr>
              <w:t>ُّ</w:t>
            </w:r>
            <w:r>
              <w:rPr>
                <w:rFonts w:hint="cs"/>
                <w:rtl/>
              </w:rPr>
              <w:t xml:space="preserve"> رسول الله من دون أهله</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وفارسه مذ كان في سالف الزمن</w:t>
            </w:r>
            <w:r w:rsidR="00495EBD">
              <w:rPr>
                <w:rFonts w:hint="cs"/>
                <w:rtl/>
              </w:rPr>
              <w:t>ْ</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وأو</w:t>
            </w:r>
            <w:r w:rsidR="00495EBD">
              <w:rPr>
                <w:rFonts w:hint="cs"/>
                <w:rtl/>
              </w:rPr>
              <w:t>َّ</w:t>
            </w:r>
            <w:r>
              <w:rPr>
                <w:rFonts w:hint="cs"/>
                <w:rtl/>
              </w:rPr>
              <w:t>ل من صل</w:t>
            </w:r>
            <w:r w:rsidR="00495EBD">
              <w:rPr>
                <w:rFonts w:hint="cs"/>
                <w:rtl/>
              </w:rPr>
              <w:t>ّ</w:t>
            </w:r>
            <w:r>
              <w:rPr>
                <w:rFonts w:hint="cs"/>
                <w:rtl/>
              </w:rPr>
              <w:t>ى من الناس كل</w:t>
            </w:r>
            <w:r w:rsidR="00495EBD">
              <w:rPr>
                <w:rFonts w:hint="cs"/>
                <w:rtl/>
              </w:rPr>
              <w:t>ّ</w:t>
            </w:r>
            <w:r>
              <w:rPr>
                <w:rFonts w:hint="cs"/>
                <w:rtl/>
              </w:rPr>
              <w:t>هم</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سوى خيرة النسوان والله ذو المنن</w:t>
            </w:r>
            <w:r w:rsidR="00495EBD">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وذكرهما له الحاكم في المستدرك 3 ص 114</w:t>
      </w:r>
      <w:r w:rsidR="00F84C8E" w:rsidRPr="00117F72">
        <w:rPr>
          <w:rFonts w:hint="cs"/>
          <w:rtl/>
        </w:rPr>
        <w:t>،</w:t>
      </w:r>
      <w:r w:rsidRPr="00117F72">
        <w:rPr>
          <w:rFonts w:hint="cs"/>
          <w:rtl/>
        </w:rPr>
        <w:t xml:space="preserve"> وذكر قبلهما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847E3D" w:rsidTr="00847E3D">
        <w:trPr>
          <w:trHeight w:val="350"/>
        </w:trPr>
        <w:tc>
          <w:tcPr>
            <w:tcW w:w="3536" w:type="dxa"/>
          </w:tcPr>
          <w:p w:rsidR="00847E3D" w:rsidRDefault="00847E3D" w:rsidP="00847E3D">
            <w:pPr>
              <w:pStyle w:val="libPoem"/>
            </w:pPr>
            <w:r>
              <w:rPr>
                <w:rFonts w:hint="cs"/>
                <w:rtl/>
              </w:rPr>
              <w:t>إذا نحن بايعنا علي</w:t>
            </w:r>
            <w:r w:rsidR="00495EBD">
              <w:rPr>
                <w:rFonts w:hint="cs"/>
                <w:rtl/>
              </w:rPr>
              <w:t>ّ</w:t>
            </w:r>
            <w:r>
              <w:rPr>
                <w:rFonts w:hint="cs"/>
                <w:rtl/>
              </w:rPr>
              <w:t>ا</w:t>
            </w:r>
            <w:r w:rsidR="00495EBD">
              <w:rPr>
                <w:rFonts w:hint="cs"/>
                <w:rtl/>
              </w:rPr>
              <w:t>ً</w:t>
            </w:r>
            <w:r>
              <w:rPr>
                <w:rFonts w:hint="cs"/>
                <w:rtl/>
              </w:rPr>
              <w:t xml:space="preserve"> فحسبنا</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أبو حسن ممّا نخاف من الفتن</w:t>
            </w:r>
            <w:r w:rsidR="00495EBD">
              <w:rPr>
                <w:rFonts w:hint="cs"/>
                <w:rtl/>
              </w:rPr>
              <w:t>ْ</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وجدناه أولى الن</w:t>
            </w:r>
            <w:r w:rsidR="00495EBD">
              <w:rPr>
                <w:rFonts w:hint="cs"/>
                <w:rtl/>
              </w:rPr>
              <w:t>ّ</w:t>
            </w:r>
            <w:r>
              <w:rPr>
                <w:rFonts w:hint="cs"/>
                <w:rtl/>
              </w:rPr>
              <w:t>اس بالن</w:t>
            </w:r>
            <w:r w:rsidR="00495EBD">
              <w:rPr>
                <w:rFonts w:hint="cs"/>
                <w:rtl/>
              </w:rPr>
              <w:t>ّ</w:t>
            </w:r>
            <w:r>
              <w:rPr>
                <w:rFonts w:hint="cs"/>
                <w:rtl/>
              </w:rPr>
              <w:t>اس أن</w:t>
            </w:r>
            <w:r w:rsidR="00495EBD">
              <w:rPr>
                <w:rFonts w:hint="cs"/>
                <w:rtl/>
              </w:rPr>
              <w:t>َّ</w:t>
            </w:r>
            <w:r>
              <w:rPr>
                <w:rFonts w:hint="cs"/>
                <w:rtl/>
              </w:rPr>
              <w:t>ه</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أطب</w:t>
            </w:r>
            <w:r w:rsidR="00495EBD">
              <w:rPr>
                <w:rFonts w:hint="cs"/>
                <w:rtl/>
              </w:rPr>
              <w:t>ّ</w:t>
            </w:r>
            <w:r>
              <w:rPr>
                <w:rFonts w:hint="cs"/>
                <w:rtl/>
              </w:rPr>
              <w:t xml:space="preserve"> قريش بالكتاب وبالسنن</w:t>
            </w:r>
            <w:r w:rsidR="00495EBD">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Default="008A1E9B" w:rsidP="00117F72">
      <w:pPr>
        <w:pStyle w:val="libNormal"/>
        <w:rPr>
          <w:rtl/>
        </w:rPr>
      </w:pPr>
      <w:r w:rsidRPr="00117F72">
        <w:rPr>
          <w:rFonts w:hint="cs"/>
          <w:rtl/>
        </w:rPr>
        <w:t>45</w:t>
      </w:r>
      <w:r w:rsidR="00F84C8E" w:rsidRPr="00117F72">
        <w:rPr>
          <w:rFonts w:hint="cs"/>
          <w:rtl/>
        </w:rPr>
        <w:t xml:space="preserve"> - </w:t>
      </w:r>
      <w:r w:rsidRPr="00117F72">
        <w:rPr>
          <w:rFonts w:hint="cs"/>
          <w:rtl/>
        </w:rPr>
        <w:t>كعب بن زهير</w:t>
      </w:r>
      <w:r w:rsidR="00F84C8E" w:rsidRPr="00117F72">
        <w:rPr>
          <w:rFonts w:hint="cs"/>
          <w:rtl/>
        </w:rPr>
        <w:t>،</w:t>
      </w:r>
      <w:r w:rsidRPr="00117F72">
        <w:rPr>
          <w:rFonts w:hint="cs"/>
          <w:rtl/>
        </w:rPr>
        <w:t xml:space="preserve"> ذكر الزرقاني في شرح المواهب 1 ص 242 له من قصيدة يمدح بها أمير المؤمنين عليه السلام</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2"/>
        <w:gridCol w:w="270"/>
        <w:gridCol w:w="3411"/>
      </w:tblGrid>
      <w:tr w:rsidR="00847E3D" w:rsidTr="00847E3D">
        <w:trPr>
          <w:trHeight w:val="350"/>
        </w:trPr>
        <w:tc>
          <w:tcPr>
            <w:tcW w:w="3536" w:type="dxa"/>
          </w:tcPr>
          <w:p w:rsidR="00847E3D" w:rsidRDefault="00847E3D" w:rsidP="00847E3D">
            <w:pPr>
              <w:pStyle w:val="libPoem"/>
            </w:pPr>
            <w:r>
              <w:rPr>
                <w:rFonts w:hint="cs"/>
                <w:rtl/>
              </w:rPr>
              <w:t>إن</w:t>
            </w:r>
            <w:r w:rsidR="00495EBD">
              <w:rPr>
                <w:rFonts w:hint="cs"/>
                <w:rtl/>
              </w:rPr>
              <w:t>َّ</w:t>
            </w:r>
            <w:r>
              <w:rPr>
                <w:rFonts w:hint="cs"/>
                <w:rtl/>
              </w:rPr>
              <w:t xml:space="preserve"> علي</w:t>
            </w:r>
            <w:r w:rsidR="00495EBD">
              <w:rPr>
                <w:rFonts w:hint="cs"/>
                <w:rtl/>
              </w:rPr>
              <w:t>ّ</w:t>
            </w:r>
            <w:r>
              <w:rPr>
                <w:rFonts w:hint="cs"/>
                <w:rtl/>
              </w:rPr>
              <w:t>ا</w:t>
            </w:r>
            <w:r w:rsidR="00495EBD">
              <w:rPr>
                <w:rFonts w:hint="cs"/>
                <w:rtl/>
              </w:rPr>
              <w:t>ً</w:t>
            </w:r>
            <w:r>
              <w:rPr>
                <w:rFonts w:hint="cs"/>
                <w:rtl/>
              </w:rPr>
              <w:t xml:space="preserve"> لميمون نقيبته</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بالص</w:t>
            </w:r>
            <w:r w:rsidR="00495EBD">
              <w:rPr>
                <w:rFonts w:hint="cs"/>
                <w:rtl/>
              </w:rPr>
              <w:t>ّ</w:t>
            </w:r>
            <w:r>
              <w:rPr>
                <w:rFonts w:hint="cs"/>
                <w:rtl/>
              </w:rPr>
              <w:t>الحات من الأفعال مشهور</w:t>
            </w:r>
            <w:r w:rsidR="00495EBD">
              <w:rPr>
                <w:rFonts w:hint="cs"/>
                <w:rtl/>
              </w:rPr>
              <w:t>ُ</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صهر النبي</w:t>
            </w:r>
            <w:r w:rsidR="00495EBD">
              <w:rPr>
                <w:rFonts w:hint="cs"/>
                <w:rtl/>
              </w:rPr>
              <w:t>ِّ</w:t>
            </w:r>
            <w:r>
              <w:rPr>
                <w:rFonts w:hint="cs"/>
                <w:rtl/>
              </w:rPr>
              <w:t xml:space="preserve"> وخير الناس كل</w:t>
            </w:r>
            <w:r w:rsidR="00495EBD">
              <w:rPr>
                <w:rFonts w:hint="cs"/>
                <w:rtl/>
              </w:rPr>
              <w:t>ّ</w:t>
            </w:r>
            <w:r>
              <w:rPr>
                <w:rFonts w:hint="cs"/>
                <w:rtl/>
              </w:rPr>
              <w:t>هم</w:t>
            </w:r>
            <w:r w:rsidR="00495EBD">
              <w:rPr>
                <w:rFonts w:hint="cs"/>
                <w:rtl/>
              </w:rPr>
              <w:t>ُ</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فكل</w:t>
            </w:r>
            <w:r w:rsidR="00495EBD">
              <w:rPr>
                <w:rFonts w:hint="cs"/>
                <w:rtl/>
              </w:rPr>
              <w:t>ّ</w:t>
            </w:r>
            <w:r>
              <w:rPr>
                <w:rFonts w:hint="cs"/>
                <w:rtl/>
              </w:rPr>
              <w:t xml:space="preserve"> من رامه بالفخر مفخور</w:t>
            </w:r>
            <w:r w:rsidR="00495EBD">
              <w:rPr>
                <w:rFonts w:hint="cs"/>
                <w:rtl/>
              </w:rPr>
              <w:t>ُ</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صل</w:t>
            </w:r>
            <w:r w:rsidR="00495EBD">
              <w:rPr>
                <w:rFonts w:hint="cs"/>
                <w:rtl/>
              </w:rPr>
              <w:t>ّ</w:t>
            </w:r>
            <w:r>
              <w:rPr>
                <w:rFonts w:hint="cs"/>
                <w:rtl/>
              </w:rPr>
              <w:t>ى الصلاة مع</w:t>
            </w:r>
            <w:r w:rsidRPr="008A1E9B">
              <w:rPr>
                <w:rFonts w:hint="cs"/>
                <w:rtl/>
              </w:rPr>
              <w:t xml:space="preserve"> </w:t>
            </w:r>
            <w:r>
              <w:rPr>
                <w:rFonts w:hint="cs"/>
                <w:rtl/>
              </w:rPr>
              <w:t>الأ</w:t>
            </w:r>
            <w:r w:rsidR="00495EBD">
              <w:rPr>
                <w:rFonts w:hint="cs"/>
                <w:rtl/>
              </w:rPr>
              <w:t>ُ</w:t>
            </w:r>
            <w:r>
              <w:rPr>
                <w:rFonts w:hint="cs"/>
                <w:rtl/>
              </w:rPr>
              <w:t>م</w:t>
            </w:r>
            <w:r w:rsidR="00495EBD">
              <w:rPr>
                <w:rFonts w:hint="cs"/>
                <w:rtl/>
              </w:rPr>
              <w:t>ِّ</w:t>
            </w:r>
            <w:r>
              <w:rPr>
                <w:rFonts w:hint="cs"/>
                <w:rtl/>
              </w:rPr>
              <w:t>ي أو</w:t>
            </w:r>
            <w:r w:rsidR="00495EBD">
              <w:rPr>
                <w:rFonts w:hint="cs"/>
                <w:rtl/>
              </w:rPr>
              <w:t>َّ</w:t>
            </w:r>
            <w:r>
              <w:rPr>
                <w:rFonts w:hint="cs"/>
                <w:rtl/>
              </w:rPr>
              <w:t>لهم</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495EBD">
            <w:pPr>
              <w:pStyle w:val="libPoem"/>
            </w:pPr>
            <w:r>
              <w:rPr>
                <w:rFonts w:hint="cs"/>
                <w:rtl/>
              </w:rPr>
              <w:t>قبل العباد ورب</w:t>
            </w:r>
            <w:r w:rsidR="00495EBD">
              <w:rPr>
                <w:rFonts w:hint="cs"/>
                <w:rtl/>
              </w:rPr>
              <w:t>ُّ</w:t>
            </w:r>
            <w:r w:rsidRPr="008A1E9B">
              <w:rPr>
                <w:rFonts w:hint="cs"/>
                <w:rtl/>
              </w:rPr>
              <w:t xml:space="preserve"> </w:t>
            </w:r>
            <w:r>
              <w:rPr>
                <w:rFonts w:hint="cs"/>
                <w:rtl/>
              </w:rPr>
              <w:t>الناس مكفور</w:t>
            </w:r>
            <w:r w:rsidR="00495EBD">
              <w:rPr>
                <w:rFonts w:hint="cs"/>
                <w:rtl/>
              </w:rPr>
              <w:t>ُ</w:t>
            </w:r>
            <w:r w:rsidRPr="00D7286F">
              <w:rPr>
                <w:rStyle w:val="libFootnotenumChar"/>
                <w:rFonts w:hint="cs"/>
                <w:rtl/>
              </w:rPr>
              <w:t>(2)</w:t>
            </w:r>
            <w:r w:rsidRPr="00725071">
              <w:rPr>
                <w:rStyle w:val="libPoemTiniChar0"/>
                <w:rtl/>
              </w:rPr>
              <w:br/>
              <w:t> </w:t>
            </w:r>
          </w:p>
        </w:tc>
      </w:tr>
    </w:tbl>
    <w:p w:rsidR="008A1E9B" w:rsidRDefault="008A1E9B" w:rsidP="00117F72">
      <w:pPr>
        <w:pStyle w:val="libNormal"/>
        <w:rPr>
          <w:rtl/>
        </w:rPr>
      </w:pPr>
      <w:r w:rsidRPr="00117F72">
        <w:rPr>
          <w:rFonts w:hint="cs"/>
          <w:rtl/>
        </w:rPr>
        <w:t>46</w:t>
      </w:r>
      <w:r w:rsidR="00F84C8E" w:rsidRPr="00117F72">
        <w:rPr>
          <w:rFonts w:hint="cs"/>
          <w:rtl/>
        </w:rPr>
        <w:t xml:space="preserve"> - </w:t>
      </w:r>
      <w:r w:rsidRPr="00117F72">
        <w:rPr>
          <w:rFonts w:hint="cs"/>
          <w:rtl/>
        </w:rPr>
        <w:t>ربيعة بن الحرث بن عبد المطلب</w:t>
      </w:r>
      <w:r w:rsidR="00F84C8E" w:rsidRPr="00117F72">
        <w:rPr>
          <w:rFonts w:hint="cs"/>
          <w:rtl/>
        </w:rPr>
        <w:t>،</w:t>
      </w:r>
      <w:r w:rsidRPr="00117F72">
        <w:rPr>
          <w:rFonts w:hint="cs"/>
          <w:rtl/>
        </w:rPr>
        <w:t xml:space="preserve"> ذكر جمع</w:t>
      </w:r>
      <w:r w:rsidR="00495EBD">
        <w:rPr>
          <w:rFonts w:hint="cs"/>
          <w:rtl/>
        </w:rPr>
        <w:t>ٌ</w:t>
      </w:r>
      <w:r w:rsidRPr="00117F72">
        <w:rPr>
          <w:rFonts w:hint="cs"/>
          <w:rtl/>
        </w:rPr>
        <w:t xml:space="preserve"> من الأعلام له أبيات وذكرها آخرون لغيره وهي</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ولهذه الأبيات بقية توجد في الفصول المختارة 2 ص 67. </w:t>
      </w:r>
    </w:p>
    <w:p w:rsidR="008A1E9B" w:rsidRDefault="008A1E9B" w:rsidP="008A1E9B">
      <w:pPr>
        <w:pStyle w:val="libFootnote0"/>
        <w:rPr>
          <w:rtl/>
        </w:rPr>
      </w:pPr>
      <w:r>
        <w:rPr>
          <w:rFonts w:hint="cs"/>
          <w:rtl/>
        </w:rPr>
        <w:t>2</w:t>
      </w:r>
      <w:r w:rsidR="00F84C8E">
        <w:rPr>
          <w:rFonts w:hint="cs"/>
          <w:rtl/>
        </w:rPr>
        <w:t xml:space="preserve"> - </w:t>
      </w:r>
      <w:r>
        <w:rPr>
          <w:rFonts w:hint="cs"/>
          <w:rtl/>
        </w:rPr>
        <w:t>في النسخة تصحيف ذكرناها صحيحة.</w:t>
      </w:r>
      <w:r w:rsidRPr="008A1E9B">
        <w:rPr>
          <w:rFonts w:hint="cs"/>
          <w:rtl/>
        </w:rPr>
        <w:t xml:space="preserve">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7"/>
        <w:gridCol w:w="270"/>
        <w:gridCol w:w="3406"/>
      </w:tblGrid>
      <w:tr w:rsidR="00847E3D" w:rsidTr="00847E3D">
        <w:trPr>
          <w:trHeight w:val="350"/>
        </w:trPr>
        <w:tc>
          <w:tcPr>
            <w:tcW w:w="3536" w:type="dxa"/>
          </w:tcPr>
          <w:p w:rsidR="00847E3D" w:rsidRDefault="00847E3D" w:rsidP="00847E3D">
            <w:pPr>
              <w:pStyle w:val="libPoem"/>
            </w:pPr>
            <w:r>
              <w:rPr>
                <w:rFonts w:hint="cs"/>
                <w:rtl/>
              </w:rPr>
              <w:lastRenderedPageBreak/>
              <w:t>ما كنت أحسب أن</w:t>
            </w:r>
            <w:r w:rsidR="002A1F15">
              <w:rPr>
                <w:rFonts w:hint="cs"/>
                <w:rtl/>
              </w:rPr>
              <w:t>َّ</w:t>
            </w:r>
            <w:r>
              <w:rPr>
                <w:rFonts w:hint="cs"/>
                <w:rtl/>
              </w:rPr>
              <w:t xml:space="preserve"> الأمر منصرف</w:t>
            </w:r>
            <w:r w:rsidR="002A1F15">
              <w:rPr>
                <w:rFonts w:hint="cs"/>
                <w:rtl/>
              </w:rPr>
              <w:t>ٌ</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عن هاشم ثمَّ منها عن أبي حسن</w:t>
            </w:r>
            <w:r w:rsidR="002A1F15">
              <w:rPr>
                <w:rFonts w:hint="cs"/>
                <w:rtl/>
              </w:rPr>
              <w:t>ِ</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أليس أو</w:t>
            </w:r>
            <w:r w:rsidR="002A1F15">
              <w:rPr>
                <w:rFonts w:hint="cs"/>
                <w:rtl/>
              </w:rPr>
              <w:t>َّ</w:t>
            </w:r>
            <w:r>
              <w:rPr>
                <w:rFonts w:hint="cs"/>
                <w:rtl/>
              </w:rPr>
              <w:t>ل من صل</w:t>
            </w:r>
            <w:r w:rsidR="002A1F15">
              <w:rPr>
                <w:rFonts w:hint="cs"/>
                <w:rtl/>
              </w:rPr>
              <w:t>ّ</w:t>
            </w:r>
            <w:r>
              <w:rPr>
                <w:rFonts w:hint="cs"/>
                <w:rtl/>
              </w:rPr>
              <w:t>ى لقبلتهم؟</w:t>
            </w:r>
            <w:r w:rsidRPr="008A1E9B">
              <w:rPr>
                <w:rFonts w:hint="cs"/>
                <w:rtl/>
              </w:rPr>
              <w:t>!</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وأعلم الن</w:t>
            </w:r>
            <w:r w:rsidR="002A1F15">
              <w:rPr>
                <w:rFonts w:hint="cs"/>
                <w:rtl/>
              </w:rPr>
              <w:t>ّ</w:t>
            </w:r>
            <w:r>
              <w:rPr>
                <w:rFonts w:hint="cs"/>
                <w:rtl/>
              </w:rPr>
              <w:t>اس بالآيات والسنن</w:t>
            </w:r>
            <w:r w:rsidR="002A1F15">
              <w:rPr>
                <w:rFonts w:hint="cs"/>
                <w:rtl/>
              </w:rPr>
              <w:t>ِ</w:t>
            </w:r>
            <w:r>
              <w:rPr>
                <w:rFonts w:hint="cs"/>
                <w:rtl/>
              </w:rPr>
              <w:t>؟</w:t>
            </w:r>
            <w:r w:rsidRPr="008A1E9B">
              <w:rPr>
                <w:rFonts w:hint="cs"/>
                <w:rtl/>
              </w:rPr>
              <w:t>!</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وآخر الناس عهدا</w:t>
            </w:r>
            <w:r w:rsidR="002A1F15">
              <w:rPr>
                <w:rFonts w:hint="cs"/>
                <w:rtl/>
              </w:rPr>
              <w:t>ً</w:t>
            </w:r>
            <w:r w:rsidRPr="008A1E9B">
              <w:rPr>
                <w:rFonts w:hint="cs"/>
                <w:rtl/>
              </w:rPr>
              <w:t xml:space="preserve"> </w:t>
            </w:r>
            <w:r>
              <w:rPr>
                <w:rFonts w:hint="cs"/>
                <w:rtl/>
              </w:rPr>
              <w:t>بالنبي</w:t>
            </w:r>
            <w:r w:rsidR="002A1F15">
              <w:rPr>
                <w:rFonts w:hint="cs"/>
                <w:rtl/>
              </w:rPr>
              <w:t>ِّ</w:t>
            </w:r>
            <w:r>
              <w:rPr>
                <w:rFonts w:hint="cs"/>
                <w:rtl/>
              </w:rPr>
              <w:t>؟، وم</w:t>
            </w:r>
            <w:r w:rsidR="002A1F15">
              <w:rPr>
                <w:rFonts w:hint="cs"/>
                <w:rtl/>
              </w:rPr>
              <w:t>َ</w:t>
            </w:r>
            <w:r>
              <w:rPr>
                <w:rFonts w:hint="cs"/>
                <w:rtl/>
              </w:rPr>
              <w:t>ن</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جبريل عون له في</w:t>
            </w:r>
            <w:r w:rsidRPr="008A1E9B">
              <w:rPr>
                <w:rFonts w:hint="cs"/>
                <w:rtl/>
              </w:rPr>
              <w:t xml:space="preserve"> </w:t>
            </w:r>
            <w:r>
              <w:rPr>
                <w:rFonts w:hint="cs"/>
                <w:rtl/>
              </w:rPr>
              <w:t>الغسل والكفن</w:t>
            </w:r>
            <w:r w:rsidR="002A1F15">
              <w:rPr>
                <w:rFonts w:hint="cs"/>
                <w:rtl/>
              </w:rPr>
              <w:t>ِ</w:t>
            </w:r>
            <w:r>
              <w:rPr>
                <w:rFonts w:hint="cs"/>
                <w:rtl/>
              </w:rPr>
              <w:t>؟</w:t>
            </w:r>
            <w:r w:rsidRPr="008A1E9B">
              <w:rPr>
                <w:rFonts w:hint="cs"/>
                <w:rtl/>
              </w:rPr>
              <w:t>!</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م</w:t>
            </w:r>
            <w:r w:rsidR="002A1F15">
              <w:rPr>
                <w:rFonts w:hint="cs"/>
                <w:rtl/>
              </w:rPr>
              <w:t>َ</w:t>
            </w:r>
            <w:r>
              <w:rPr>
                <w:rFonts w:hint="cs"/>
                <w:rtl/>
              </w:rPr>
              <w:t>ن فيه ما فيهم</w:t>
            </w:r>
            <w:r w:rsidR="002A1F15">
              <w:rPr>
                <w:rFonts w:hint="cs"/>
                <w:rtl/>
              </w:rPr>
              <w:t>ُ</w:t>
            </w:r>
            <w:r>
              <w:rPr>
                <w:rFonts w:hint="cs"/>
                <w:rtl/>
              </w:rPr>
              <w:t xml:space="preserve"> ما تمترون به؟</w:t>
            </w:r>
            <w:r w:rsidRPr="008A1E9B">
              <w:rPr>
                <w:rFonts w:hint="cs"/>
                <w:rtl/>
              </w:rPr>
              <w:t>!</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وليس في القوم ما فيه من الحسن</w:t>
            </w:r>
            <w:r w:rsidR="002A1F15">
              <w:rPr>
                <w:rFonts w:hint="cs"/>
                <w:rtl/>
              </w:rPr>
              <w:t>ِ</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ماذا الذي رد</w:t>
            </w:r>
            <w:r w:rsidR="002A1F15">
              <w:rPr>
                <w:rFonts w:hint="cs"/>
                <w:rtl/>
              </w:rPr>
              <w:t>َّ</w:t>
            </w:r>
            <w:r>
              <w:rPr>
                <w:rFonts w:hint="cs"/>
                <w:rtl/>
              </w:rPr>
              <w:t>كم عنه؟! فنعلمه</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ها إن</w:t>
            </w:r>
            <w:r w:rsidR="002A1F15">
              <w:rPr>
                <w:rFonts w:hint="cs"/>
                <w:rtl/>
              </w:rPr>
              <w:t>َّ</w:t>
            </w:r>
            <w:r>
              <w:rPr>
                <w:rFonts w:hint="cs"/>
                <w:rtl/>
              </w:rPr>
              <w:t xml:space="preserve"> بيعتكم من أو</w:t>
            </w:r>
            <w:r w:rsidR="002A1F15">
              <w:rPr>
                <w:rFonts w:hint="cs"/>
                <w:rtl/>
              </w:rPr>
              <w:t>َّ</w:t>
            </w:r>
            <w:r>
              <w:rPr>
                <w:rFonts w:hint="cs"/>
                <w:rtl/>
              </w:rPr>
              <w:t>ل الفتن</w:t>
            </w:r>
            <w:r w:rsidR="002A1F15">
              <w:rPr>
                <w:rFonts w:hint="cs"/>
                <w:rtl/>
              </w:rPr>
              <w:t>ِ</w:t>
            </w:r>
            <w:r w:rsidRPr="00725071">
              <w:rPr>
                <w:rStyle w:val="libPoemTiniChar0"/>
                <w:rtl/>
              </w:rPr>
              <w:br/>
              <w:t> </w:t>
            </w:r>
          </w:p>
        </w:tc>
      </w:tr>
    </w:tbl>
    <w:p w:rsidR="008A1E9B" w:rsidRPr="00117F72" w:rsidRDefault="008A1E9B" w:rsidP="002A1F15">
      <w:pPr>
        <w:pStyle w:val="libNormal"/>
        <w:rPr>
          <w:rtl/>
        </w:rPr>
      </w:pPr>
      <w:r w:rsidRPr="00117F72">
        <w:rPr>
          <w:rFonts w:hint="cs"/>
          <w:rtl/>
        </w:rPr>
        <w:t>وذكر ال</w:t>
      </w:r>
      <w:r w:rsidR="002A1F15">
        <w:rPr>
          <w:rFonts w:hint="cs"/>
          <w:rtl/>
        </w:rPr>
        <w:t>إ</w:t>
      </w:r>
      <w:r w:rsidRPr="00117F72">
        <w:rPr>
          <w:rFonts w:hint="cs"/>
          <w:rtl/>
        </w:rPr>
        <w:t>سكافي في رسالته البيتين الأو</w:t>
      </w:r>
      <w:r w:rsidR="002A1F15">
        <w:rPr>
          <w:rFonts w:hint="cs"/>
          <w:rtl/>
        </w:rPr>
        <w:t>َّ</w:t>
      </w:r>
      <w:r w:rsidRPr="00117F72">
        <w:rPr>
          <w:rFonts w:hint="cs"/>
          <w:rtl/>
        </w:rPr>
        <w:t>لين منها ونسبهما إلى أبي سليمان بن حرب بن أ</w:t>
      </w:r>
      <w:r w:rsidR="002A1F15">
        <w:rPr>
          <w:rFonts w:hint="cs"/>
          <w:rtl/>
        </w:rPr>
        <w:t>ُ</w:t>
      </w:r>
      <w:r w:rsidRPr="00117F72">
        <w:rPr>
          <w:rFonts w:hint="cs"/>
          <w:rtl/>
        </w:rPr>
        <w:t>مي</w:t>
      </w:r>
      <w:r w:rsidR="002A1F15">
        <w:rPr>
          <w:rFonts w:hint="cs"/>
          <w:rtl/>
        </w:rPr>
        <w:t>َّ</w:t>
      </w:r>
      <w:r w:rsidRPr="00117F72">
        <w:rPr>
          <w:rFonts w:hint="cs"/>
          <w:rtl/>
        </w:rPr>
        <w:t xml:space="preserve">ة بن عبد شمس حين بويع أبو بكر. شرح ابن أبي الحديد 3 ص 259. </w:t>
      </w:r>
    </w:p>
    <w:p w:rsidR="008A1E9B" w:rsidRDefault="008A1E9B" w:rsidP="00117F72">
      <w:pPr>
        <w:pStyle w:val="libNormal"/>
        <w:rPr>
          <w:rtl/>
        </w:rPr>
      </w:pPr>
      <w:r w:rsidRPr="00117F72">
        <w:rPr>
          <w:rFonts w:hint="cs"/>
          <w:rtl/>
        </w:rPr>
        <w:t>47</w:t>
      </w:r>
      <w:r w:rsidR="00F84C8E" w:rsidRPr="00117F72">
        <w:rPr>
          <w:rFonts w:hint="cs"/>
          <w:rtl/>
        </w:rPr>
        <w:t xml:space="preserve"> - </w:t>
      </w:r>
      <w:r w:rsidRPr="00117F72">
        <w:rPr>
          <w:rFonts w:hint="cs"/>
          <w:rtl/>
        </w:rPr>
        <w:t>الفضل بن أبي لهب قال رد</w:t>
      </w:r>
      <w:r w:rsidR="002A1F15">
        <w:rPr>
          <w:rFonts w:hint="cs"/>
          <w:rtl/>
        </w:rPr>
        <w:t>ّ</w:t>
      </w:r>
      <w:r w:rsidRPr="00117F72">
        <w:rPr>
          <w:rFonts w:hint="cs"/>
          <w:rtl/>
        </w:rPr>
        <w:t>ا</w:t>
      </w:r>
      <w:r w:rsidR="002A1F15">
        <w:rPr>
          <w:rFonts w:hint="cs"/>
          <w:rtl/>
        </w:rPr>
        <w:t>ً</w:t>
      </w:r>
      <w:r w:rsidRPr="00117F72">
        <w:rPr>
          <w:rFonts w:hint="cs"/>
          <w:rtl/>
        </w:rPr>
        <w:t xml:space="preserve"> على قصيدة الوليد بن عقبة</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847E3D" w:rsidTr="00847E3D">
        <w:trPr>
          <w:trHeight w:val="350"/>
        </w:trPr>
        <w:tc>
          <w:tcPr>
            <w:tcW w:w="3536" w:type="dxa"/>
          </w:tcPr>
          <w:p w:rsidR="00847E3D" w:rsidRDefault="00847E3D" w:rsidP="00847E3D">
            <w:pPr>
              <w:pStyle w:val="libPoem"/>
            </w:pPr>
            <w:r>
              <w:rPr>
                <w:rFonts w:hint="cs"/>
                <w:rtl/>
              </w:rPr>
              <w:t>ألا إن</w:t>
            </w:r>
            <w:r w:rsidR="002A1F15">
              <w:rPr>
                <w:rFonts w:hint="cs"/>
                <w:rtl/>
              </w:rPr>
              <w:t>َّ</w:t>
            </w:r>
            <w:r>
              <w:rPr>
                <w:rFonts w:hint="cs"/>
                <w:rtl/>
              </w:rPr>
              <w:t xml:space="preserve"> خير الن</w:t>
            </w:r>
            <w:r w:rsidR="002A1F15">
              <w:rPr>
                <w:rFonts w:hint="cs"/>
                <w:rtl/>
              </w:rPr>
              <w:t>ّ</w:t>
            </w:r>
            <w:r>
              <w:rPr>
                <w:rFonts w:hint="cs"/>
                <w:rtl/>
              </w:rPr>
              <w:t>اس بعد محم</w:t>
            </w:r>
            <w:r w:rsidR="002A1F15">
              <w:rPr>
                <w:rFonts w:hint="cs"/>
                <w:rtl/>
              </w:rPr>
              <w:t>ّ</w:t>
            </w:r>
            <w:r>
              <w:rPr>
                <w:rFonts w:hint="cs"/>
                <w:rtl/>
              </w:rPr>
              <w:t>د</w:t>
            </w:r>
            <w:r w:rsidR="002A1F15">
              <w:rPr>
                <w:rFonts w:hint="cs"/>
                <w:rtl/>
              </w:rPr>
              <w:t>ٍ</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مهيمنه التاليه في العرف والنكر</w:t>
            </w:r>
            <w:r w:rsidR="002A1F15">
              <w:rPr>
                <w:rFonts w:hint="cs"/>
                <w:rtl/>
              </w:rPr>
              <w:t>ِ</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وخيرته في خيبر ورسوله</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بنبذ عهود الشرك فوق أبي بكر</w:t>
            </w:r>
            <w:r w:rsidR="002A1F15">
              <w:rPr>
                <w:rFonts w:hint="cs"/>
                <w:rtl/>
              </w:rPr>
              <w:t>ِ</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وأو</w:t>
            </w:r>
            <w:r w:rsidR="002A1F15">
              <w:rPr>
                <w:rFonts w:hint="cs"/>
                <w:rtl/>
              </w:rPr>
              <w:t>َّ</w:t>
            </w:r>
            <w:r>
              <w:rPr>
                <w:rFonts w:hint="cs"/>
                <w:rtl/>
              </w:rPr>
              <w:t>ل من صل</w:t>
            </w:r>
            <w:r w:rsidR="002A1F15">
              <w:rPr>
                <w:rFonts w:hint="cs"/>
                <w:rtl/>
              </w:rPr>
              <w:t>ّ</w:t>
            </w:r>
            <w:r>
              <w:rPr>
                <w:rFonts w:hint="cs"/>
                <w:rtl/>
              </w:rPr>
              <w:t>ى وصنو نبي</w:t>
            </w:r>
            <w:r w:rsidR="002A1F15">
              <w:rPr>
                <w:rFonts w:hint="cs"/>
                <w:rtl/>
              </w:rPr>
              <w:t>ِّ</w:t>
            </w:r>
            <w:r>
              <w:rPr>
                <w:rFonts w:hint="cs"/>
                <w:rtl/>
              </w:rPr>
              <w:t>ه</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وأو</w:t>
            </w:r>
            <w:r w:rsidR="002A1F15">
              <w:rPr>
                <w:rFonts w:hint="cs"/>
                <w:rtl/>
              </w:rPr>
              <w:t>َّ</w:t>
            </w:r>
            <w:r>
              <w:rPr>
                <w:rFonts w:hint="cs"/>
                <w:rtl/>
              </w:rPr>
              <w:t>ل من أردى</w:t>
            </w:r>
            <w:r w:rsidRPr="008A1E9B">
              <w:rPr>
                <w:rFonts w:hint="cs"/>
                <w:rtl/>
              </w:rPr>
              <w:t xml:space="preserve"> </w:t>
            </w:r>
            <w:r>
              <w:rPr>
                <w:rFonts w:hint="cs"/>
                <w:rtl/>
              </w:rPr>
              <w:t>الغواة لدى بدر</w:t>
            </w:r>
            <w:r w:rsidR="002A1F15">
              <w:rPr>
                <w:rFonts w:hint="cs"/>
                <w:rtl/>
              </w:rPr>
              <w:t>ِ</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فذاك علي</w:t>
            </w:r>
            <w:r w:rsidR="002A1F15">
              <w:rPr>
                <w:rFonts w:hint="cs"/>
                <w:rtl/>
              </w:rPr>
              <w:t>ُّ</w:t>
            </w:r>
            <w:r>
              <w:rPr>
                <w:rFonts w:hint="cs"/>
                <w:rtl/>
              </w:rPr>
              <w:t xml:space="preserve"> الخير من ذا يفوقه؟</w:t>
            </w:r>
            <w:r w:rsidRPr="008A1E9B">
              <w:rPr>
                <w:rFonts w:hint="cs"/>
                <w:rtl/>
              </w:rPr>
              <w:t>!</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أبو حسن حلف القرابة والصهر</w:t>
            </w:r>
            <w:r w:rsidR="002A1F15">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48</w:t>
      </w:r>
      <w:r w:rsidR="00F84C8E" w:rsidRPr="00117F72">
        <w:rPr>
          <w:rFonts w:hint="cs"/>
          <w:rtl/>
        </w:rPr>
        <w:t xml:space="preserve"> - </w:t>
      </w:r>
      <w:r w:rsidRPr="00117F72">
        <w:rPr>
          <w:rFonts w:hint="cs"/>
          <w:rtl/>
        </w:rPr>
        <w:t>مالك بن عبادة الغافقي حليف حمزة بن عبد المطلب قال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847E3D" w:rsidTr="00847E3D">
        <w:trPr>
          <w:trHeight w:val="350"/>
        </w:trPr>
        <w:tc>
          <w:tcPr>
            <w:tcW w:w="3536" w:type="dxa"/>
          </w:tcPr>
          <w:p w:rsidR="00847E3D" w:rsidRDefault="00847E3D" w:rsidP="00847E3D">
            <w:pPr>
              <w:pStyle w:val="libPoem"/>
            </w:pPr>
            <w:r>
              <w:rPr>
                <w:rFonts w:hint="cs"/>
                <w:rtl/>
              </w:rPr>
              <w:t>رأيت علي</w:t>
            </w:r>
            <w:r w:rsidR="002A1F15">
              <w:rPr>
                <w:rFonts w:hint="cs"/>
                <w:rtl/>
              </w:rPr>
              <w:t>ّ</w:t>
            </w:r>
            <w:r>
              <w:rPr>
                <w:rFonts w:hint="cs"/>
                <w:rtl/>
              </w:rPr>
              <w:t>ا</w:t>
            </w:r>
            <w:r w:rsidR="002A1F15">
              <w:rPr>
                <w:rFonts w:hint="cs"/>
                <w:rtl/>
              </w:rPr>
              <w:t>ً</w:t>
            </w:r>
            <w:r>
              <w:rPr>
                <w:rFonts w:hint="cs"/>
                <w:rtl/>
              </w:rPr>
              <w:t xml:space="preserve"> لا يلب</w:t>
            </w:r>
            <w:r w:rsidR="002A1F15">
              <w:rPr>
                <w:rFonts w:hint="cs"/>
                <w:rtl/>
              </w:rPr>
              <w:t>ّ</w:t>
            </w:r>
            <w:r>
              <w:rPr>
                <w:rFonts w:hint="cs"/>
                <w:rtl/>
              </w:rPr>
              <w:t>ث قرنه</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إذا ما دعاه حاسرا</w:t>
            </w:r>
            <w:r w:rsidR="002A1F15">
              <w:rPr>
                <w:rFonts w:hint="cs"/>
                <w:rtl/>
              </w:rPr>
              <w:t>ً</w:t>
            </w:r>
            <w:r>
              <w:rPr>
                <w:rFonts w:hint="cs"/>
                <w:rtl/>
              </w:rPr>
              <w:t xml:space="preserve"> أو مسربلا</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فهذا وفي الإسلام أو</w:t>
            </w:r>
            <w:r w:rsidR="002A1F15">
              <w:rPr>
                <w:rFonts w:hint="cs"/>
                <w:rtl/>
              </w:rPr>
              <w:t>َّل</w:t>
            </w:r>
            <w:r>
              <w:rPr>
                <w:rFonts w:hint="cs"/>
                <w:rtl/>
              </w:rPr>
              <w:t xml:space="preserve"> مسلم</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وأو</w:t>
            </w:r>
            <w:r w:rsidR="002A1F15">
              <w:rPr>
                <w:rFonts w:hint="cs"/>
                <w:rtl/>
              </w:rPr>
              <w:t>َّ</w:t>
            </w:r>
            <w:r>
              <w:rPr>
                <w:rFonts w:hint="cs"/>
                <w:rtl/>
              </w:rPr>
              <w:t>ل من صل</w:t>
            </w:r>
            <w:r w:rsidR="002A1F15">
              <w:rPr>
                <w:rFonts w:hint="cs"/>
                <w:rtl/>
              </w:rPr>
              <w:t>ّ</w:t>
            </w:r>
            <w:r>
              <w:rPr>
                <w:rFonts w:hint="cs"/>
                <w:rtl/>
              </w:rPr>
              <w:t>ى وصام وهل</w:t>
            </w:r>
            <w:r w:rsidR="002A1F15">
              <w:rPr>
                <w:rFonts w:hint="cs"/>
                <w:rtl/>
              </w:rPr>
              <w:t>ّ</w:t>
            </w:r>
            <w:r>
              <w:rPr>
                <w:rFonts w:hint="cs"/>
                <w:rtl/>
              </w:rPr>
              <w:t>لا</w:t>
            </w:r>
            <w:r w:rsidRPr="00725071">
              <w:rPr>
                <w:rStyle w:val="libPoemTiniChar0"/>
                <w:rtl/>
              </w:rPr>
              <w:br/>
              <w:t> </w:t>
            </w:r>
          </w:p>
        </w:tc>
      </w:tr>
    </w:tbl>
    <w:p w:rsidR="008A1E9B" w:rsidRDefault="008A1E9B" w:rsidP="00117F72">
      <w:pPr>
        <w:pStyle w:val="libNormal"/>
        <w:rPr>
          <w:rtl/>
        </w:rPr>
      </w:pPr>
      <w:r w:rsidRPr="00117F72">
        <w:rPr>
          <w:rFonts w:hint="cs"/>
          <w:rtl/>
        </w:rPr>
        <w:t>49</w:t>
      </w:r>
      <w:r w:rsidR="00F84C8E" w:rsidRPr="00117F72">
        <w:rPr>
          <w:rFonts w:hint="cs"/>
          <w:rtl/>
        </w:rPr>
        <w:t xml:space="preserve"> - </w:t>
      </w:r>
      <w:r w:rsidRPr="00117F72">
        <w:rPr>
          <w:rFonts w:hint="cs"/>
          <w:rtl/>
        </w:rPr>
        <w:t>أبو الأسود الدؤلي يهد</w:t>
      </w:r>
      <w:r w:rsidR="002A1F15">
        <w:rPr>
          <w:rFonts w:hint="cs"/>
          <w:rtl/>
        </w:rPr>
        <w:t>ِّ</w:t>
      </w:r>
      <w:r w:rsidRPr="00117F72">
        <w:rPr>
          <w:rFonts w:hint="cs"/>
          <w:rtl/>
        </w:rPr>
        <w:t>د طلحة والزبير بقوله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847E3D" w:rsidTr="00847E3D">
        <w:trPr>
          <w:trHeight w:val="350"/>
        </w:trPr>
        <w:tc>
          <w:tcPr>
            <w:tcW w:w="3536" w:type="dxa"/>
          </w:tcPr>
          <w:p w:rsidR="00847E3D" w:rsidRDefault="00847E3D" w:rsidP="00847E3D">
            <w:pPr>
              <w:pStyle w:val="libPoem"/>
            </w:pPr>
            <w:r>
              <w:rPr>
                <w:rFonts w:hint="cs"/>
                <w:rtl/>
              </w:rPr>
              <w:t>وإن</w:t>
            </w:r>
            <w:r w:rsidR="002A1F15">
              <w:rPr>
                <w:rFonts w:hint="cs"/>
                <w:rtl/>
              </w:rPr>
              <w:t>َّ</w:t>
            </w:r>
            <w:r>
              <w:rPr>
                <w:rFonts w:hint="cs"/>
                <w:rtl/>
              </w:rPr>
              <w:t xml:space="preserve"> علي</w:t>
            </w:r>
            <w:r w:rsidR="002A1F15">
              <w:rPr>
                <w:rFonts w:hint="cs"/>
                <w:rtl/>
              </w:rPr>
              <w:t>ّ</w:t>
            </w:r>
            <w:r>
              <w:rPr>
                <w:rFonts w:hint="cs"/>
                <w:rtl/>
              </w:rPr>
              <w:t>ا</w:t>
            </w:r>
            <w:r w:rsidR="002A1F15">
              <w:rPr>
                <w:rFonts w:hint="cs"/>
                <w:rtl/>
              </w:rPr>
              <w:t>ً</w:t>
            </w:r>
            <w:r>
              <w:rPr>
                <w:rFonts w:hint="cs"/>
                <w:rtl/>
              </w:rPr>
              <w:t xml:space="preserve"> لكم مصحر</w:t>
            </w:r>
            <w:r w:rsidR="002A1F15">
              <w:rPr>
                <w:rFonts w:hint="cs"/>
                <w:rtl/>
              </w:rPr>
              <w:t>ٌ</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يماثله الأسد الأسود</w:t>
            </w:r>
            <w:r w:rsidR="002A1F15">
              <w:rPr>
                <w:rFonts w:hint="cs"/>
                <w:rtl/>
              </w:rPr>
              <w:t>ُ</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أما إن</w:t>
            </w:r>
            <w:r w:rsidR="002A1F15">
              <w:rPr>
                <w:rFonts w:hint="cs"/>
                <w:rtl/>
              </w:rPr>
              <w:t>َّ</w:t>
            </w:r>
            <w:r>
              <w:rPr>
                <w:rFonts w:hint="cs"/>
                <w:rtl/>
              </w:rPr>
              <w:t>ه أو</w:t>
            </w:r>
            <w:r w:rsidR="002A1F15">
              <w:rPr>
                <w:rFonts w:hint="cs"/>
                <w:rtl/>
              </w:rPr>
              <w:t>َّ</w:t>
            </w:r>
            <w:r>
              <w:rPr>
                <w:rFonts w:hint="cs"/>
                <w:rtl/>
              </w:rPr>
              <w:t>ل العابدين</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2A1F15">
            <w:pPr>
              <w:pStyle w:val="libPoem"/>
            </w:pPr>
            <w:r>
              <w:rPr>
                <w:rFonts w:hint="cs"/>
                <w:rtl/>
              </w:rPr>
              <w:t>بمك</w:t>
            </w:r>
            <w:r w:rsidR="002A1F15">
              <w:rPr>
                <w:rFonts w:hint="cs"/>
                <w:rtl/>
              </w:rPr>
              <w:t>ّ</w:t>
            </w:r>
            <w:r>
              <w:rPr>
                <w:rFonts w:hint="cs"/>
                <w:rtl/>
              </w:rPr>
              <w:t>ة والله لا ي</w:t>
            </w:r>
            <w:r w:rsidR="002A1F15">
              <w:rPr>
                <w:rFonts w:hint="cs"/>
                <w:rtl/>
              </w:rPr>
              <w:t>ُ</w:t>
            </w:r>
            <w:r>
              <w:rPr>
                <w:rFonts w:hint="cs"/>
                <w:rtl/>
              </w:rPr>
              <w:t>عبد</w:t>
            </w:r>
            <w:r w:rsidR="002A1F15">
              <w:rPr>
                <w:rFonts w:hint="cs"/>
                <w:rtl/>
              </w:rPr>
              <w:t>ُ</w:t>
            </w:r>
            <w:r w:rsidRPr="00D7286F">
              <w:rPr>
                <w:rStyle w:val="libFootnotenumChar"/>
                <w:rFonts w:hint="cs"/>
                <w:rtl/>
              </w:rPr>
              <w:t>(1)</w:t>
            </w:r>
            <w:r w:rsidRPr="00725071">
              <w:rPr>
                <w:rStyle w:val="libPoemTiniChar0"/>
                <w:rtl/>
              </w:rPr>
              <w:br/>
              <w:t> </w:t>
            </w:r>
          </w:p>
        </w:tc>
      </w:tr>
    </w:tbl>
    <w:p w:rsidR="008A1E9B" w:rsidRDefault="008A1E9B" w:rsidP="00117F72">
      <w:pPr>
        <w:pStyle w:val="libNormal"/>
        <w:rPr>
          <w:rtl/>
        </w:rPr>
      </w:pPr>
      <w:r w:rsidRPr="00117F72">
        <w:rPr>
          <w:rFonts w:hint="cs"/>
          <w:rtl/>
        </w:rPr>
        <w:t>50</w:t>
      </w:r>
      <w:r w:rsidR="00F84C8E" w:rsidRPr="00117F72">
        <w:rPr>
          <w:rFonts w:hint="cs"/>
          <w:rtl/>
        </w:rPr>
        <w:t xml:space="preserve"> - </w:t>
      </w:r>
      <w:r w:rsidRPr="00117F72">
        <w:rPr>
          <w:rFonts w:hint="cs"/>
          <w:rtl/>
        </w:rPr>
        <w:t>جندب بن زهير كان يرتجز يوم صف</w:t>
      </w:r>
      <w:r w:rsidR="002A1F15">
        <w:rPr>
          <w:rFonts w:hint="cs"/>
          <w:rtl/>
        </w:rPr>
        <w:t>ِّ</w:t>
      </w:r>
      <w:r w:rsidRPr="00117F72">
        <w:rPr>
          <w:rFonts w:hint="cs"/>
          <w:rtl/>
        </w:rPr>
        <w:t>ين بقوله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847E3D" w:rsidTr="00847E3D">
        <w:trPr>
          <w:trHeight w:val="350"/>
        </w:trPr>
        <w:tc>
          <w:tcPr>
            <w:tcW w:w="3536" w:type="dxa"/>
          </w:tcPr>
          <w:p w:rsidR="00847E3D" w:rsidRDefault="00847E3D" w:rsidP="00847E3D">
            <w:pPr>
              <w:pStyle w:val="libPoem"/>
            </w:pPr>
            <w:r>
              <w:rPr>
                <w:rFonts w:hint="cs"/>
                <w:rtl/>
              </w:rPr>
              <w:t>هذا علي</w:t>
            </w:r>
            <w:r w:rsidR="002A1F15">
              <w:rPr>
                <w:rFonts w:hint="cs"/>
                <w:rtl/>
              </w:rPr>
              <w:t>ٌّ</w:t>
            </w:r>
            <w:r>
              <w:rPr>
                <w:rFonts w:hint="cs"/>
                <w:rtl/>
              </w:rPr>
              <w:t xml:space="preserve"> والهدى حق</w:t>
            </w:r>
            <w:r w:rsidR="002A1F15">
              <w:rPr>
                <w:rFonts w:hint="cs"/>
                <w:rtl/>
              </w:rPr>
              <w:t>ّ</w:t>
            </w:r>
            <w:r>
              <w:rPr>
                <w:rFonts w:hint="cs"/>
                <w:rtl/>
              </w:rPr>
              <w:t>ا</w:t>
            </w:r>
            <w:r w:rsidR="002A1F15">
              <w:rPr>
                <w:rFonts w:hint="cs"/>
                <w:rtl/>
              </w:rPr>
              <w:t>ً</w:t>
            </w:r>
            <w:r>
              <w:rPr>
                <w:rFonts w:hint="cs"/>
                <w:rtl/>
              </w:rPr>
              <w:t xml:space="preserve"> معه</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يا رب</w:t>
            </w:r>
            <w:r w:rsidR="002A1F15">
              <w:rPr>
                <w:rFonts w:hint="cs"/>
                <w:rtl/>
              </w:rPr>
              <w:t>ّ</w:t>
            </w:r>
            <w:r>
              <w:rPr>
                <w:rFonts w:hint="cs"/>
                <w:rtl/>
              </w:rPr>
              <w:t xml:space="preserve"> فاحفظه ولا تضي</w:t>
            </w:r>
            <w:r w:rsidR="002A1F15">
              <w:rPr>
                <w:rFonts w:hint="cs"/>
                <w:rtl/>
              </w:rPr>
              <w:t>ِّ</w:t>
            </w:r>
            <w:r>
              <w:rPr>
                <w:rFonts w:hint="cs"/>
                <w:rtl/>
              </w:rPr>
              <w:t>عه</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فإن</w:t>
            </w:r>
            <w:r w:rsidR="002A1F15">
              <w:rPr>
                <w:rFonts w:hint="cs"/>
                <w:rtl/>
              </w:rPr>
              <w:t>َّ</w:t>
            </w:r>
            <w:r>
              <w:rPr>
                <w:rFonts w:hint="cs"/>
                <w:rtl/>
              </w:rPr>
              <w:t>ه يخشاك رب</w:t>
            </w:r>
            <w:r w:rsidR="002A1F15">
              <w:rPr>
                <w:rFonts w:hint="cs"/>
                <w:rtl/>
              </w:rPr>
              <w:t>ّ</w:t>
            </w:r>
            <w:r>
              <w:rPr>
                <w:rFonts w:hint="cs"/>
                <w:rtl/>
              </w:rPr>
              <w:t>ي فارفعه</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847E3D">
            <w:pPr>
              <w:pStyle w:val="libPoem"/>
            </w:pPr>
            <w:r>
              <w:rPr>
                <w:rFonts w:hint="cs"/>
                <w:rtl/>
              </w:rPr>
              <w:t>نحن نصرناه على م</w:t>
            </w:r>
            <w:r w:rsidR="002A1F15">
              <w:rPr>
                <w:rFonts w:hint="cs"/>
                <w:rtl/>
              </w:rPr>
              <w:t>َ</w:t>
            </w:r>
            <w:r>
              <w:rPr>
                <w:rFonts w:hint="cs"/>
                <w:rtl/>
              </w:rPr>
              <w:t>ن نازعه</w:t>
            </w:r>
            <w:r w:rsidRPr="00725071">
              <w:rPr>
                <w:rStyle w:val="libPoemTiniChar0"/>
                <w:rtl/>
              </w:rPr>
              <w:br/>
              <w:t> </w:t>
            </w:r>
          </w:p>
        </w:tc>
      </w:tr>
      <w:tr w:rsidR="00847E3D" w:rsidTr="00847E3D">
        <w:trPr>
          <w:trHeight w:val="350"/>
        </w:trPr>
        <w:tc>
          <w:tcPr>
            <w:tcW w:w="3536" w:type="dxa"/>
          </w:tcPr>
          <w:p w:rsidR="00847E3D" w:rsidRDefault="00847E3D" w:rsidP="00847E3D">
            <w:pPr>
              <w:pStyle w:val="libPoem"/>
            </w:pPr>
            <w:r>
              <w:rPr>
                <w:rFonts w:hint="cs"/>
                <w:rtl/>
              </w:rPr>
              <w:t>صهر النبي</w:t>
            </w:r>
            <w:r w:rsidR="002A1F15">
              <w:rPr>
                <w:rFonts w:hint="cs"/>
                <w:rtl/>
              </w:rPr>
              <w:t>ِّ</w:t>
            </w:r>
            <w:r>
              <w:rPr>
                <w:rFonts w:hint="cs"/>
                <w:rtl/>
              </w:rPr>
              <w:t xml:space="preserve"> المصطفى قد</w:t>
            </w:r>
            <w:r w:rsidRPr="008A1E9B">
              <w:rPr>
                <w:rFonts w:hint="cs"/>
                <w:rtl/>
              </w:rPr>
              <w:t xml:space="preserve"> </w:t>
            </w:r>
            <w:r>
              <w:rPr>
                <w:rFonts w:hint="cs"/>
                <w:rtl/>
              </w:rPr>
              <w:t>طاوعه</w:t>
            </w:r>
            <w:r w:rsidRPr="00725071">
              <w:rPr>
                <w:rStyle w:val="libPoemTiniChar0"/>
                <w:rtl/>
              </w:rPr>
              <w:br/>
              <w:t> </w:t>
            </w:r>
          </w:p>
        </w:tc>
        <w:tc>
          <w:tcPr>
            <w:tcW w:w="272" w:type="dxa"/>
          </w:tcPr>
          <w:p w:rsidR="00847E3D" w:rsidRDefault="00847E3D" w:rsidP="00847E3D">
            <w:pPr>
              <w:pStyle w:val="libPoem"/>
              <w:rPr>
                <w:rtl/>
              </w:rPr>
            </w:pPr>
          </w:p>
        </w:tc>
        <w:tc>
          <w:tcPr>
            <w:tcW w:w="3502" w:type="dxa"/>
          </w:tcPr>
          <w:p w:rsidR="00847E3D" w:rsidRDefault="00847E3D" w:rsidP="002A1F15">
            <w:pPr>
              <w:pStyle w:val="libPoem"/>
            </w:pPr>
            <w:r>
              <w:rPr>
                <w:rFonts w:hint="cs"/>
                <w:rtl/>
              </w:rPr>
              <w:t>أو</w:t>
            </w:r>
            <w:r w:rsidR="002A1F15">
              <w:rPr>
                <w:rFonts w:hint="cs"/>
                <w:rtl/>
              </w:rPr>
              <w:t>َّ</w:t>
            </w:r>
            <w:r>
              <w:rPr>
                <w:rFonts w:hint="cs"/>
                <w:rtl/>
              </w:rPr>
              <w:t>ل من بايعه وتابعه</w:t>
            </w:r>
            <w:r w:rsidRPr="00D7286F">
              <w:rPr>
                <w:rStyle w:val="libFootnotenumChar"/>
                <w:rFonts w:hint="cs"/>
                <w:rtl/>
              </w:rPr>
              <w:t>(2)</w:t>
            </w:r>
            <w:r w:rsidRPr="00725071">
              <w:rPr>
                <w:rStyle w:val="libPoemTiniChar0"/>
                <w:rtl/>
              </w:rPr>
              <w:br/>
              <w:t> </w:t>
            </w:r>
          </w:p>
        </w:tc>
      </w:tr>
    </w:tbl>
    <w:p w:rsidR="008A1E9B" w:rsidRDefault="008A1E9B" w:rsidP="00117F72">
      <w:pPr>
        <w:pStyle w:val="libNormal"/>
        <w:rPr>
          <w:rtl/>
        </w:rPr>
      </w:pPr>
      <w:r w:rsidRPr="00117F72">
        <w:rPr>
          <w:rFonts w:hint="cs"/>
          <w:rtl/>
        </w:rPr>
        <w:t>51</w:t>
      </w:r>
      <w:r w:rsidR="00F84C8E" w:rsidRPr="00117F72">
        <w:rPr>
          <w:rFonts w:hint="cs"/>
          <w:rtl/>
        </w:rPr>
        <w:t xml:space="preserve"> - </w:t>
      </w:r>
      <w:r w:rsidRPr="00117F72">
        <w:rPr>
          <w:rFonts w:hint="cs"/>
          <w:rtl/>
        </w:rPr>
        <w:t xml:space="preserve">زفر بن يزيد </w:t>
      </w:r>
      <w:r w:rsidRPr="00117F72">
        <w:rPr>
          <w:rStyle w:val="libFootnotenumChar"/>
          <w:rFonts w:hint="cs"/>
          <w:rtl/>
        </w:rPr>
        <w:t>(3)</w:t>
      </w:r>
      <w:r w:rsidRPr="00117F72">
        <w:rPr>
          <w:rFonts w:hint="cs"/>
          <w:rtl/>
        </w:rPr>
        <w:t xml:space="preserve"> بن ح</w:t>
      </w:r>
      <w:r w:rsidR="002A1F15">
        <w:rPr>
          <w:rFonts w:hint="cs"/>
          <w:rtl/>
        </w:rPr>
        <w:t>ُ</w:t>
      </w:r>
      <w:r w:rsidRPr="00117F72">
        <w:rPr>
          <w:rFonts w:hint="cs"/>
          <w:rtl/>
        </w:rPr>
        <w:t>ذيفة الأسدي قال</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2A1F15">
      <w:pPr>
        <w:pStyle w:val="libFootnote0"/>
        <w:rPr>
          <w:rtl/>
        </w:rPr>
      </w:pPr>
      <w:r>
        <w:rPr>
          <w:rFonts w:hint="cs"/>
          <w:rtl/>
        </w:rPr>
        <w:t>1</w:t>
      </w:r>
      <w:r w:rsidR="00F84C8E">
        <w:rPr>
          <w:rFonts w:hint="cs"/>
          <w:rtl/>
        </w:rPr>
        <w:t xml:space="preserve"> - </w:t>
      </w:r>
      <w:r>
        <w:rPr>
          <w:rFonts w:hint="cs"/>
          <w:rtl/>
        </w:rPr>
        <w:t>رسالة ال</w:t>
      </w:r>
      <w:r w:rsidR="002A1F15">
        <w:rPr>
          <w:rFonts w:hint="cs"/>
          <w:rtl/>
        </w:rPr>
        <w:t>إ</w:t>
      </w:r>
      <w:r>
        <w:rPr>
          <w:rFonts w:hint="cs"/>
          <w:rtl/>
        </w:rPr>
        <w:t xml:space="preserve">سكافي كما شرح </w:t>
      </w:r>
      <w:r w:rsidR="002A1F15">
        <w:rPr>
          <w:rFonts w:hint="cs"/>
          <w:rtl/>
        </w:rPr>
        <w:t>إ</w:t>
      </w:r>
      <w:r>
        <w:rPr>
          <w:rFonts w:hint="cs"/>
          <w:rtl/>
        </w:rPr>
        <w:t xml:space="preserve">بن أبي الحديد 3 ص 259.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كتاب نصر بن مزاحم 453. </w:t>
      </w:r>
    </w:p>
    <w:p w:rsidR="008A1E9B" w:rsidRDefault="008A1E9B" w:rsidP="008A1E9B">
      <w:pPr>
        <w:pStyle w:val="libFootnote0"/>
        <w:rPr>
          <w:rtl/>
        </w:rPr>
      </w:pPr>
      <w:r>
        <w:rPr>
          <w:rFonts w:hint="cs"/>
          <w:rtl/>
        </w:rPr>
        <w:t>3</w:t>
      </w:r>
      <w:r w:rsidR="00F84C8E">
        <w:rPr>
          <w:rFonts w:hint="cs"/>
          <w:rtl/>
        </w:rPr>
        <w:t xml:space="preserve"> - </w:t>
      </w:r>
      <w:r>
        <w:rPr>
          <w:rFonts w:hint="cs"/>
          <w:rtl/>
        </w:rPr>
        <w:t>في بعض المصادر</w:t>
      </w:r>
      <w:r w:rsidR="00F84C8E">
        <w:rPr>
          <w:rFonts w:hint="cs"/>
          <w:rtl/>
        </w:rPr>
        <w:t>:</w:t>
      </w:r>
      <w:r>
        <w:rPr>
          <w:rFonts w:hint="cs"/>
          <w:rtl/>
        </w:rPr>
        <w:t xml:space="preserve"> زفير بن زيد.</w:t>
      </w:r>
      <w:r w:rsidRPr="008A1E9B">
        <w:rPr>
          <w:rFonts w:hint="cs"/>
          <w:rtl/>
        </w:rPr>
        <w:t xml:space="preserve"> </w:t>
      </w:r>
    </w:p>
    <w:p w:rsidR="008A1E9B" w:rsidRDefault="008A1E9B" w:rsidP="002F68B7">
      <w:pPr>
        <w:pStyle w:val="libPoemTiniChar"/>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8"/>
        <w:gridCol w:w="270"/>
        <w:gridCol w:w="3405"/>
      </w:tblGrid>
      <w:tr w:rsidR="001442C8" w:rsidTr="001442C8">
        <w:trPr>
          <w:trHeight w:val="350"/>
        </w:trPr>
        <w:tc>
          <w:tcPr>
            <w:tcW w:w="3536" w:type="dxa"/>
          </w:tcPr>
          <w:p w:rsidR="001442C8" w:rsidRDefault="001442C8" w:rsidP="008455C1">
            <w:pPr>
              <w:pStyle w:val="libPoem"/>
            </w:pPr>
            <w:r>
              <w:rPr>
                <w:rFonts w:hint="cs"/>
                <w:rtl/>
              </w:rPr>
              <w:lastRenderedPageBreak/>
              <w:t>فحوطوا علي</w:t>
            </w:r>
            <w:r w:rsidR="00A24B9F">
              <w:rPr>
                <w:rFonts w:hint="cs"/>
                <w:rtl/>
              </w:rPr>
              <w:t>ّ</w:t>
            </w:r>
            <w:r>
              <w:rPr>
                <w:rFonts w:hint="cs"/>
                <w:rtl/>
              </w:rPr>
              <w:t>ا</w:t>
            </w:r>
            <w:r w:rsidR="00A24B9F">
              <w:rPr>
                <w:rFonts w:hint="cs"/>
                <w:rtl/>
              </w:rPr>
              <w:t>ً</w:t>
            </w:r>
            <w:r>
              <w:rPr>
                <w:rFonts w:hint="cs"/>
                <w:rtl/>
              </w:rPr>
              <w:t xml:space="preserve"> فانصروه فإن</w:t>
            </w:r>
            <w:r w:rsidR="00A24B9F">
              <w:rPr>
                <w:rFonts w:hint="cs"/>
                <w:rtl/>
              </w:rPr>
              <w:t>َّ</w:t>
            </w:r>
            <w:r>
              <w:rPr>
                <w:rFonts w:hint="cs"/>
                <w:rtl/>
              </w:rPr>
              <w:t>ه</w:t>
            </w:r>
            <w:r w:rsidRPr="00725071">
              <w:rPr>
                <w:rStyle w:val="libPoemTiniChar0"/>
                <w:rtl/>
              </w:rPr>
              <w:br/>
              <w:t> </w:t>
            </w:r>
          </w:p>
        </w:tc>
        <w:tc>
          <w:tcPr>
            <w:tcW w:w="272" w:type="dxa"/>
          </w:tcPr>
          <w:p w:rsidR="001442C8" w:rsidRDefault="001442C8" w:rsidP="008455C1">
            <w:pPr>
              <w:pStyle w:val="libPoem"/>
              <w:rPr>
                <w:rtl/>
              </w:rPr>
            </w:pPr>
          </w:p>
        </w:tc>
        <w:tc>
          <w:tcPr>
            <w:tcW w:w="3502" w:type="dxa"/>
          </w:tcPr>
          <w:p w:rsidR="001442C8" w:rsidRDefault="001442C8" w:rsidP="008455C1">
            <w:pPr>
              <w:pStyle w:val="libPoem"/>
            </w:pPr>
            <w:r>
              <w:rPr>
                <w:rFonts w:hint="cs"/>
                <w:rtl/>
              </w:rPr>
              <w:t>وصي</w:t>
            </w:r>
            <w:r w:rsidR="00A24B9F">
              <w:rPr>
                <w:rFonts w:hint="cs"/>
                <w:rtl/>
              </w:rPr>
              <w:t>ٌّ</w:t>
            </w:r>
            <w:r>
              <w:rPr>
                <w:rFonts w:hint="cs"/>
                <w:rtl/>
              </w:rPr>
              <w:t xml:space="preserve"> وفي الإسلام أوّ</w:t>
            </w:r>
            <w:r w:rsidR="00A24B9F">
              <w:rPr>
                <w:rFonts w:hint="cs"/>
                <w:rtl/>
              </w:rPr>
              <w:t>َ</w:t>
            </w:r>
            <w:r>
              <w:rPr>
                <w:rFonts w:hint="cs"/>
                <w:rtl/>
              </w:rPr>
              <w:t>ل أوّ</w:t>
            </w:r>
            <w:r w:rsidR="00A24B9F">
              <w:rPr>
                <w:rFonts w:hint="cs"/>
                <w:rtl/>
              </w:rPr>
              <w:t>َ</w:t>
            </w:r>
            <w:r>
              <w:rPr>
                <w:rFonts w:hint="cs"/>
                <w:rtl/>
              </w:rPr>
              <w:t>ل</w:t>
            </w:r>
            <w:r w:rsidR="00A24B9F">
              <w:rPr>
                <w:rFonts w:hint="cs"/>
                <w:rtl/>
              </w:rPr>
              <w:t>ُ</w:t>
            </w:r>
            <w:r w:rsidRPr="00725071">
              <w:rPr>
                <w:rStyle w:val="libPoemTiniChar0"/>
                <w:rtl/>
              </w:rPr>
              <w:br/>
              <w:t> </w:t>
            </w:r>
          </w:p>
        </w:tc>
      </w:tr>
      <w:tr w:rsidR="001442C8" w:rsidTr="001442C8">
        <w:trPr>
          <w:trHeight w:val="350"/>
        </w:trPr>
        <w:tc>
          <w:tcPr>
            <w:tcW w:w="3536" w:type="dxa"/>
          </w:tcPr>
          <w:p w:rsidR="001442C8" w:rsidRDefault="001442C8" w:rsidP="008455C1">
            <w:pPr>
              <w:pStyle w:val="libPoem"/>
            </w:pPr>
            <w:r>
              <w:rPr>
                <w:rFonts w:hint="cs"/>
                <w:rtl/>
              </w:rPr>
              <w:t>وإن تخذلوه والحوادث جم</w:t>
            </w:r>
            <w:r w:rsidR="00A24B9F">
              <w:rPr>
                <w:rFonts w:hint="cs"/>
                <w:rtl/>
              </w:rPr>
              <w:t>َّ</w:t>
            </w:r>
            <w:r>
              <w:rPr>
                <w:rFonts w:hint="cs"/>
                <w:rtl/>
              </w:rPr>
              <w:t>ة</w:t>
            </w:r>
            <w:r w:rsidRPr="00725071">
              <w:rPr>
                <w:rStyle w:val="libPoemTiniChar0"/>
                <w:rtl/>
              </w:rPr>
              <w:br/>
              <w:t> </w:t>
            </w:r>
          </w:p>
        </w:tc>
        <w:tc>
          <w:tcPr>
            <w:tcW w:w="272" w:type="dxa"/>
          </w:tcPr>
          <w:p w:rsidR="001442C8" w:rsidRDefault="001442C8" w:rsidP="008455C1">
            <w:pPr>
              <w:pStyle w:val="libPoem"/>
              <w:rPr>
                <w:rtl/>
              </w:rPr>
            </w:pPr>
          </w:p>
        </w:tc>
        <w:tc>
          <w:tcPr>
            <w:tcW w:w="3502" w:type="dxa"/>
          </w:tcPr>
          <w:p w:rsidR="001442C8" w:rsidRDefault="001442C8" w:rsidP="00A24B9F">
            <w:pPr>
              <w:pStyle w:val="libPoem"/>
            </w:pPr>
            <w:r>
              <w:rPr>
                <w:rFonts w:hint="cs"/>
                <w:rtl/>
              </w:rPr>
              <w:t>فليس لكم عن أرضكم متحو</w:t>
            </w:r>
            <w:r w:rsidR="00A24B9F">
              <w:rPr>
                <w:rFonts w:hint="cs"/>
                <w:rtl/>
              </w:rPr>
              <w:t>ّ</w:t>
            </w:r>
            <w:r>
              <w:rPr>
                <w:rFonts w:hint="cs"/>
                <w:rtl/>
              </w:rPr>
              <w:t>ل</w:t>
            </w:r>
            <w:r w:rsidR="00A24B9F">
              <w:rPr>
                <w:rFonts w:hint="cs"/>
                <w:rtl/>
              </w:rPr>
              <w:t>ُ</w:t>
            </w:r>
            <w:r w:rsidRPr="00D7286F">
              <w:rPr>
                <w:rStyle w:val="libFootnotenumChar"/>
                <w:rFonts w:hint="cs"/>
                <w:rtl/>
              </w:rPr>
              <w:t>(1)</w:t>
            </w:r>
            <w:r w:rsidRPr="00725071">
              <w:rPr>
                <w:rStyle w:val="libPoemTiniChar0"/>
                <w:rtl/>
              </w:rPr>
              <w:br/>
              <w:t> </w:t>
            </w:r>
          </w:p>
        </w:tc>
      </w:tr>
    </w:tbl>
    <w:p w:rsidR="008A1E9B" w:rsidRDefault="008A1E9B" w:rsidP="00117F72">
      <w:pPr>
        <w:pStyle w:val="libNormal"/>
        <w:rPr>
          <w:rtl/>
        </w:rPr>
      </w:pPr>
      <w:r w:rsidRPr="00117F72">
        <w:rPr>
          <w:rFonts w:hint="cs"/>
          <w:rtl/>
        </w:rPr>
        <w:t>52</w:t>
      </w:r>
      <w:r w:rsidR="00F84C8E" w:rsidRPr="00117F72">
        <w:rPr>
          <w:rFonts w:hint="cs"/>
          <w:rtl/>
        </w:rPr>
        <w:t xml:space="preserve"> - </w:t>
      </w:r>
      <w:r w:rsidRPr="00117F72">
        <w:rPr>
          <w:rFonts w:hint="cs"/>
          <w:rtl/>
        </w:rPr>
        <w:t>النجاشي بن الحارث بن كعب قال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4"/>
        <w:gridCol w:w="270"/>
        <w:gridCol w:w="3409"/>
      </w:tblGrid>
      <w:tr w:rsidR="00BD4FC9" w:rsidTr="00BD4FC9">
        <w:trPr>
          <w:trHeight w:val="350"/>
        </w:trPr>
        <w:tc>
          <w:tcPr>
            <w:tcW w:w="3536" w:type="dxa"/>
          </w:tcPr>
          <w:p w:rsidR="00BD4FC9" w:rsidRDefault="00BD4FC9" w:rsidP="008455C1">
            <w:pPr>
              <w:pStyle w:val="libPoem"/>
            </w:pPr>
            <w:r>
              <w:rPr>
                <w:rFonts w:hint="cs"/>
                <w:rtl/>
              </w:rPr>
              <w:t>فقل للمضل</w:t>
            </w:r>
            <w:r w:rsidR="00A24B9F">
              <w:rPr>
                <w:rFonts w:hint="cs"/>
                <w:rtl/>
              </w:rPr>
              <w:t>ّ</w:t>
            </w:r>
            <w:r>
              <w:rPr>
                <w:rFonts w:hint="cs"/>
                <w:rtl/>
              </w:rPr>
              <w:t>ل من وائل</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8455C1">
            <w:pPr>
              <w:pStyle w:val="libPoem"/>
            </w:pPr>
            <w:r>
              <w:rPr>
                <w:rFonts w:hint="cs"/>
                <w:rtl/>
              </w:rPr>
              <w:t>ومن جعل الغث</w:t>
            </w:r>
            <w:r w:rsidR="00A24B9F">
              <w:rPr>
                <w:rFonts w:hint="cs"/>
                <w:rtl/>
              </w:rPr>
              <w:t>َّ</w:t>
            </w:r>
            <w:r>
              <w:rPr>
                <w:rFonts w:hint="cs"/>
                <w:rtl/>
              </w:rPr>
              <w:t xml:space="preserve"> يوما</w:t>
            </w:r>
            <w:r w:rsidR="00A24B9F">
              <w:rPr>
                <w:rFonts w:hint="cs"/>
                <w:rtl/>
              </w:rPr>
              <w:t>ً</w:t>
            </w:r>
            <w:r>
              <w:rPr>
                <w:rFonts w:hint="cs"/>
                <w:rtl/>
              </w:rPr>
              <w:t xml:space="preserve"> سمينا</w:t>
            </w:r>
            <w:r w:rsidRPr="00725071">
              <w:rPr>
                <w:rStyle w:val="libPoemTiniChar0"/>
                <w:rtl/>
              </w:rPr>
              <w:br/>
              <w:t> </w:t>
            </w:r>
          </w:p>
        </w:tc>
      </w:tr>
      <w:tr w:rsidR="00BD4FC9" w:rsidTr="00BD4FC9">
        <w:trPr>
          <w:trHeight w:val="350"/>
        </w:trPr>
        <w:tc>
          <w:tcPr>
            <w:tcW w:w="3536" w:type="dxa"/>
          </w:tcPr>
          <w:p w:rsidR="00BD4FC9" w:rsidRDefault="00BD4FC9" w:rsidP="008455C1">
            <w:pPr>
              <w:pStyle w:val="libPoem"/>
            </w:pPr>
            <w:r>
              <w:rPr>
                <w:rFonts w:hint="cs"/>
                <w:rtl/>
              </w:rPr>
              <w:t>جعلت</w:t>
            </w:r>
            <w:r w:rsidR="00A24B9F">
              <w:rPr>
                <w:rFonts w:hint="cs"/>
                <w:rtl/>
              </w:rPr>
              <w:t>َ</w:t>
            </w:r>
            <w:r>
              <w:rPr>
                <w:rFonts w:hint="cs"/>
                <w:rtl/>
              </w:rPr>
              <w:t xml:space="preserve"> ابن هند وأشياعه</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8455C1">
            <w:pPr>
              <w:pStyle w:val="libPoem"/>
            </w:pPr>
            <w:r>
              <w:rPr>
                <w:rFonts w:hint="cs"/>
                <w:rtl/>
              </w:rPr>
              <w:t>نظير علي</w:t>
            </w:r>
            <w:r w:rsidR="00A24B9F">
              <w:rPr>
                <w:rFonts w:hint="cs"/>
                <w:rtl/>
              </w:rPr>
              <w:t>ٍّ</w:t>
            </w:r>
            <w:r>
              <w:rPr>
                <w:rFonts w:hint="cs"/>
                <w:rtl/>
              </w:rPr>
              <w:t xml:space="preserve"> أما تستحونا؟</w:t>
            </w:r>
            <w:r w:rsidRPr="008A1E9B">
              <w:rPr>
                <w:rFonts w:hint="cs"/>
                <w:rtl/>
              </w:rPr>
              <w:t>!</w:t>
            </w:r>
            <w:r w:rsidRPr="00725071">
              <w:rPr>
                <w:rStyle w:val="libPoemTiniChar0"/>
                <w:rtl/>
              </w:rPr>
              <w:br/>
              <w:t> </w:t>
            </w:r>
          </w:p>
        </w:tc>
      </w:tr>
      <w:tr w:rsidR="00BD4FC9" w:rsidTr="00BD4FC9">
        <w:trPr>
          <w:trHeight w:val="350"/>
        </w:trPr>
        <w:tc>
          <w:tcPr>
            <w:tcW w:w="3536" w:type="dxa"/>
          </w:tcPr>
          <w:p w:rsidR="00BD4FC9" w:rsidRDefault="00BD4FC9" w:rsidP="008455C1">
            <w:pPr>
              <w:pStyle w:val="libPoem"/>
            </w:pPr>
            <w:r>
              <w:rPr>
                <w:rFonts w:hint="cs"/>
                <w:rtl/>
              </w:rPr>
              <w:t>إلى أو</w:t>
            </w:r>
            <w:r w:rsidR="00A24B9F">
              <w:rPr>
                <w:rFonts w:hint="cs"/>
                <w:rtl/>
              </w:rPr>
              <w:t>َّ</w:t>
            </w:r>
            <w:r>
              <w:rPr>
                <w:rFonts w:hint="cs"/>
                <w:rtl/>
              </w:rPr>
              <w:t>ل الن</w:t>
            </w:r>
            <w:r w:rsidR="00A24B9F">
              <w:rPr>
                <w:rFonts w:hint="cs"/>
                <w:rtl/>
              </w:rPr>
              <w:t>ّ</w:t>
            </w:r>
            <w:r>
              <w:rPr>
                <w:rFonts w:hint="cs"/>
                <w:rtl/>
              </w:rPr>
              <w:t>اس بعد الرسول</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8455C1">
            <w:pPr>
              <w:pStyle w:val="libPoem"/>
            </w:pPr>
            <w:r>
              <w:rPr>
                <w:rFonts w:hint="cs"/>
                <w:rtl/>
              </w:rPr>
              <w:t>أجاب النبي</w:t>
            </w:r>
            <w:r w:rsidR="00A24B9F">
              <w:rPr>
                <w:rFonts w:hint="cs"/>
                <w:rtl/>
              </w:rPr>
              <w:t>َّ</w:t>
            </w:r>
            <w:r>
              <w:rPr>
                <w:rFonts w:hint="cs"/>
                <w:rtl/>
              </w:rPr>
              <w:t xml:space="preserve"> من</w:t>
            </w:r>
            <w:r w:rsidRPr="008A1E9B">
              <w:rPr>
                <w:rFonts w:hint="cs"/>
                <w:rtl/>
              </w:rPr>
              <w:t xml:space="preserve"> </w:t>
            </w:r>
            <w:r>
              <w:rPr>
                <w:rFonts w:hint="cs"/>
                <w:rtl/>
              </w:rPr>
              <w:t>العالمينا</w:t>
            </w:r>
            <w:r w:rsidRPr="00725071">
              <w:rPr>
                <w:rStyle w:val="libPoemTiniChar0"/>
                <w:rtl/>
              </w:rPr>
              <w:br/>
              <w:t> </w:t>
            </w:r>
          </w:p>
        </w:tc>
      </w:tr>
      <w:tr w:rsidR="00BD4FC9" w:rsidTr="00BD4FC9">
        <w:trPr>
          <w:trHeight w:val="350"/>
        </w:trPr>
        <w:tc>
          <w:tcPr>
            <w:tcW w:w="3536" w:type="dxa"/>
          </w:tcPr>
          <w:p w:rsidR="00BD4FC9" w:rsidRDefault="00BD4FC9" w:rsidP="008455C1">
            <w:pPr>
              <w:pStyle w:val="libPoem"/>
            </w:pPr>
            <w:r>
              <w:rPr>
                <w:rFonts w:hint="cs"/>
                <w:rtl/>
              </w:rPr>
              <w:t>وصهر الر</w:t>
            </w:r>
            <w:r w:rsidR="00A24B9F">
              <w:rPr>
                <w:rFonts w:hint="cs"/>
                <w:rtl/>
              </w:rPr>
              <w:t>َّ</w:t>
            </w:r>
            <w:r>
              <w:rPr>
                <w:rFonts w:hint="cs"/>
                <w:rtl/>
              </w:rPr>
              <w:t>سول ومن مثله</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A24B9F">
            <w:pPr>
              <w:pStyle w:val="libPoem"/>
            </w:pPr>
            <w:r>
              <w:rPr>
                <w:rFonts w:hint="cs"/>
                <w:rtl/>
              </w:rPr>
              <w:t>إذا كان يوم يشيب القرونا؟</w:t>
            </w:r>
            <w:r w:rsidRPr="008A1E9B">
              <w:rPr>
                <w:rFonts w:hint="cs"/>
                <w:rtl/>
              </w:rPr>
              <w:t>!</w:t>
            </w:r>
            <w:r w:rsidRPr="00D7286F">
              <w:rPr>
                <w:rStyle w:val="libFootnotenumChar"/>
                <w:rFonts w:hint="cs"/>
                <w:rtl/>
              </w:rPr>
              <w:t>(2)</w:t>
            </w:r>
            <w:r w:rsidRPr="00725071">
              <w:rPr>
                <w:rStyle w:val="libPoemTiniChar0"/>
                <w:rtl/>
              </w:rPr>
              <w:br/>
              <w:t> </w:t>
            </w:r>
          </w:p>
        </w:tc>
      </w:tr>
    </w:tbl>
    <w:p w:rsidR="008A1E9B" w:rsidRDefault="008A1E9B" w:rsidP="00117F72">
      <w:pPr>
        <w:pStyle w:val="libNormal"/>
        <w:rPr>
          <w:rtl/>
        </w:rPr>
      </w:pPr>
      <w:r w:rsidRPr="00117F72">
        <w:rPr>
          <w:rFonts w:hint="cs"/>
          <w:rtl/>
        </w:rPr>
        <w:t>53</w:t>
      </w:r>
      <w:r w:rsidR="00F84C8E" w:rsidRPr="00117F72">
        <w:rPr>
          <w:rFonts w:hint="cs"/>
          <w:rtl/>
        </w:rPr>
        <w:t xml:space="preserve"> - </w:t>
      </w:r>
      <w:r w:rsidRPr="00117F72">
        <w:rPr>
          <w:rFonts w:hint="cs"/>
          <w:rtl/>
        </w:rPr>
        <w:t>جرير بن عبد الله البجلي قال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BD4FC9" w:rsidTr="00BD4FC9">
        <w:trPr>
          <w:trHeight w:val="350"/>
        </w:trPr>
        <w:tc>
          <w:tcPr>
            <w:tcW w:w="3536" w:type="dxa"/>
          </w:tcPr>
          <w:p w:rsidR="00BD4FC9" w:rsidRDefault="00BD4FC9" w:rsidP="008455C1">
            <w:pPr>
              <w:pStyle w:val="libPoem"/>
            </w:pPr>
            <w:r>
              <w:rPr>
                <w:rFonts w:hint="cs"/>
                <w:rtl/>
              </w:rPr>
              <w:t>فصل</w:t>
            </w:r>
            <w:r w:rsidR="00A24B9F">
              <w:rPr>
                <w:rFonts w:hint="cs"/>
                <w:rtl/>
              </w:rPr>
              <w:t>ّ</w:t>
            </w:r>
            <w:r>
              <w:rPr>
                <w:rFonts w:hint="cs"/>
                <w:rtl/>
              </w:rPr>
              <w:t>ى الإله على أحمد</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8455C1">
            <w:pPr>
              <w:pStyle w:val="libPoem"/>
            </w:pPr>
            <w:r>
              <w:rPr>
                <w:rFonts w:hint="cs"/>
                <w:rtl/>
              </w:rPr>
              <w:t>رسول المليك تمام النعم</w:t>
            </w:r>
            <w:r w:rsidR="00A24B9F">
              <w:rPr>
                <w:rFonts w:hint="cs"/>
                <w:rtl/>
              </w:rPr>
              <w:t>ْ</w:t>
            </w:r>
            <w:r w:rsidRPr="00725071">
              <w:rPr>
                <w:rStyle w:val="libPoemTiniChar0"/>
                <w:rtl/>
              </w:rPr>
              <w:br/>
              <w:t> </w:t>
            </w:r>
          </w:p>
        </w:tc>
      </w:tr>
      <w:tr w:rsidR="00BD4FC9" w:rsidTr="00BD4FC9">
        <w:trPr>
          <w:trHeight w:val="350"/>
        </w:trPr>
        <w:tc>
          <w:tcPr>
            <w:tcW w:w="3536" w:type="dxa"/>
          </w:tcPr>
          <w:p w:rsidR="00BD4FC9" w:rsidRDefault="00BD4FC9" w:rsidP="008455C1">
            <w:pPr>
              <w:pStyle w:val="libPoem"/>
            </w:pPr>
            <w:r>
              <w:rPr>
                <w:rFonts w:hint="cs"/>
                <w:rtl/>
              </w:rPr>
              <w:t>وصل</w:t>
            </w:r>
            <w:r w:rsidR="00A24B9F">
              <w:rPr>
                <w:rFonts w:hint="cs"/>
                <w:rtl/>
              </w:rPr>
              <w:t>ّ</w:t>
            </w:r>
            <w:r>
              <w:rPr>
                <w:rFonts w:hint="cs"/>
                <w:rtl/>
              </w:rPr>
              <w:t>ى على الطهر من بعده</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8455C1">
            <w:pPr>
              <w:pStyle w:val="libPoem"/>
            </w:pPr>
            <w:r>
              <w:rPr>
                <w:rFonts w:hint="cs"/>
                <w:rtl/>
              </w:rPr>
              <w:t>خليفتنا القائم المد</w:t>
            </w:r>
            <w:r w:rsidR="00A24B9F">
              <w:rPr>
                <w:rFonts w:hint="cs"/>
                <w:rtl/>
              </w:rPr>
              <w:t>َّ</w:t>
            </w:r>
            <w:r>
              <w:rPr>
                <w:rFonts w:hint="cs"/>
                <w:rtl/>
              </w:rPr>
              <w:t>عم</w:t>
            </w:r>
            <w:r w:rsidR="00A24B9F">
              <w:rPr>
                <w:rFonts w:hint="cs"/>
                <w:rtl/>
              </w:rPr>
              <w:t>ْ</w:t>
            </w:r>
            <w:r w:rsidRPr="00725071">
              <w:rPr>
                <w:rStyle w:val="libPoemTiniChar0"/>
                <w:rtl/>
              </w:rPr>
              <w:br/>
              <w:t> </w:t>
            </w:r>
          </w:p>
        </w:tc>
      </w:tr>
      <w:tr w:rsidR="00BD4FC9" w:rsidTr="00BD4FC9">
        <w:trPr>
          <w:trHeight w:val="350"/>
        </w:trPr>
        <w:tc>
          <w:tcPr>
            <w:tcW w:w="3536" w:type="dxa"/>
          </w:tcPr>
          <w:p w:rsidR="00BD4FC9" w:rsidRDefault="00BD4FC9" w:rsidP="008455C1">
            <w:pPr>
              <w:pStyle w:val="libPoem"/>
            </w:pPr>
            <w:r>
              <w:rPr>
                <w:rFonts w:hint="cs"/>
                <w:rtl/>
              </w:rPr>
              <w:t>علي</w:t>
            </w:r>
            <w:r w:rsidR="00A24B9F">
              <w:rPr>
                <w:rFonts w:hint="cs"/>
                <w:rtl/>
              </w:rPr>
              <w:t>ّ</w:t>
            </w:r>
            <w:r>
              <w:rPr>
                <w:rFonts w:hint="cs"/>
                <w:rtl/>
              </w:rPr>
              <w:t>ا</w:t>
            </w:r>
            <w:r w:rsidR="00A24B9F">
              <w:rPr>
                <w:rFonts w:hint="cs"/>
                <w:rtl/>
              </w:rPr>
              <w:t>ً</w:t>
            </w:r>
            <w:r>
              <w:rPr>
                <w:rFonts w:hint="cs"/>
                <w:rtl/>
              </w:rPr>
              <w:t xml:space="preserve"> عنيت وصي</w:t>
            </w:r>
            <w:r w:rsidR="00A24B9F">
              <w:rPr>
                <w:rFonts w:hint="cs"/>
                <w:rtl/>
              </w:rPr>
              <w:t>َّ</w:t>
            </w:r>
            <w:r>
              <w:rPr>
                <w:rFonts w:hint="cs"/>
                <w:rtl/>
              </w:rPr>
              <w:t xml:space="preserve"> النبي</w:t>
            </w:r>
            <w:r w:rsidR="00A24B9F">
              <w:rPr>
                <w:rFonts w:hint="cs"/>
                <w:rtl/>
              </w:rPr>
              <w:t>ِّ</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8455C1">
            <w:pPr>
              <w:pStyle w:val="libPoem"/>
            </w:pPr>
            <w:r>
              <w:rPr>
                <w:rFonts w:hint="cs"/>
                <w:rtl/>
              </w:rPr>
              <w:t>يجالد عنه غواة الأ</w:t>
            </w:r>
            <w:r w:rsidR="00A24B9F">
              <w:rPr>
                <w:rFonts w:hint="cs"/>
                <w:rtl/>
              </w:rPr>
              <w:t>ُ</w:t>
            </w:r>
            <w:r>
              <w:rPr>
                <w:rFonts w:hint="cs"/>
                <w:rtl/>
              </w:rPr>
              <w:t>مم</w:t>
            </w:r>
            <w:r w:rsidR="00A24B9F">
              <w:rPr>
                <w:rFonts w:hint="cs"/>
                <w:rtl/>
              </w:rPr>
              <w:t>ْ</w:t>
            </w:r>
            <w:r w:rsidRPr="00725071">
              <w:rPr>
                <w:rStyle w:val="libPoemTiniChar0"/>
                <w:rtl/>
              </w:rPr>
              <w:br/>
              <w:t> </w:t>
            </w:r>
          </w:p>
        </w:tc>
      </w:tr>
      <w:tr w:rsidR="00BD4FC9" w:rsidTr="00BD4FC9">
        <w:trPr>
          <w:trHeight w:val="350"/>
        </w:trPr>
        <w:tc>
          <w:tcPr>
            <w:tcW w:w="3536" w:type="dxa"/>
          </w:tcPr>
          <w:p w:rsidR="00BD4FC9" w:rsidRDefault="00BD4FC9" w:rsidP="00BD4FC9">
            <w:pPr>
              <w:pStyle w:val="libPoem"/>
            </w:pPr>
            <w:r>
              <w:rPr>
                <w:rFonts w:hint="cs"/>
                <w:rtl/>
              </w:rPr>
              <w:t>له الفضل والسبق والمكرما</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8455C1">
            <w:pPr>
              <w:pStyle w:val="libPoem"/>
            </w:pPr>
            <w:r>
              <w:rPr>
                <w:rFonts w:hint="cs"/>
                <w:rtl/>
              </w:rPr>
              <w:t>ت وبيت النبو</w:t>
            </w:r>
            <w:r w:rsidR="00A24B9F">
              <w:rPr>
                <w:rFonts w:hint="cs"/>
                <w:rtl/>
              </w:rPr>
              <w:t>َّ</w:t>
            </w:r>
            <w:r>
              <w:rPr>
                <w:rFonts w:hint="cs"/>
                <w:rtl/>
              </w:rPr>
              <w:t>ة لا المهتضم</w:t>
            </w:r>
            <w:r w:rsidR="00A24B9F">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54</w:t>
      </w:r>
      <w:r w:rsidR="00F84C8E" w:rsidRPr="00117F72">
        <w:rPr>
          <w:rFonts w:hint="cs"/>
          <w:rtl/>
        </w:rPr>
        <w:t xml:space="preserve"> - </w:t>
      </w:r>
      <w:r w:rsidRPr="00117F72">
        <w:rPr>
          <w:rFonts w:hint="cs"/>
          <w:rtl/>
        </w:rPr>
        <w:t>عبد الله بن حكيم التميمي قال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5"/>
        <w:gridCol w:w="270"/>
        <w:gridCol w:w="3408"/>
      </w:tblGrid>
      <w:tr w:rsidR="00BD4FC9" w:rsidTr="00BD4FC9">
        <w:trPr>
          <w:trHeight w:val="350"/>
        </w:trPr>
        <w:tc>
          <w:tcPr>
            <w:tcW w:w="3536" w:type="dxa"/>
          </w:tcPr>
          <w:p w:rsidR="00BD4FC9" w:rsidRDefault="00BD4FC9" w:rsidP="008455C1">
            <w:pPr>
              <w:pStyle w:val="libPoem"/>
            </w:pPr>
            <w:r>
              <w:rPr>
                <w:rFonts w:hint="cs"/>
                <w:rtl/>
              </w:rPr>
              <w:t>دعانا الزبير إلى بيعة</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8455C1">
            <w:pPr>
              <w:pStyle w:val="libPoem"/>
            </w:pPr>
            <w:r>
              <w:rPr>
                <w:rFonts w:hint="cs"/>
                <w:rtl/>
              </w:rPr>
              <w:t>وطلحة من بعد أن أثقلا</w:t>
            </w:r>
            <w:r w:rsidRPr="00725071">
              <w:rPr>
                <w:rStyle w:val="libPoemTiniChar0"/>
                <w:rtl/>
              </w:rPr>
              <w:br/>
              <w:t> </w:t>
            </w:r>
          </w:p>
        </w:tc>
      </w:tr>
      <w:tr w:rsidR="00BD4FC9" w:rsidTr="00BD4FC9">
        <w:trPr>
          <w:trHeight w:val="350"/>
        </w:trPr>
        <w:tc>
          <w:tcPr>
            <w:tcW w:w="3536" w:type="dxa"/>
          </w:tcPr>
          <w:p w:rsidR="00BD4FC9" w:rsidRDefault="00BD4FC9" w:rsidP="008455C1">
            <w:pPr>
              <w:pStyle w:val="libPoem"/>
            </w:pPr>
            <w:r>
              <w:rPr>
                <w:rFonts w:hint="cs"/>
                <w:rtl/>
              </w:rPr>
              <w:t>فقلنا: صفقنا بأيماننا</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8455C1">
            <w:pPr>
              <w:pStyle w:val="libPoem"/>
            </w:pPr>
            <w:r>
              <w:rPr>
                <w:rFonts w:hint="cs"/>
                <w:rtl/>
              </w:rPr>
              <w:t>فإن شيء تما فخذا الأشملا</w:t>
            </w:r>
            <w:r w:rsidRPr="00725071">
              <w:rPr>
                <w:rStyle w:val="libPoemTiniChar0"/>
                <w:rtl/>
              </w:rPr>
              <w:br/>
              <w:t> </w:t>
            </w:r>
          </w:p>
        </w:tc>
      </w:tr>
      <w:tr w:rsidR="00BD4FC9" w:rsidTr="00BD4FC9">
        <w:trPr>
          <w:trHeight w:val="350"/>
        </w:trPr>
        <w:tc>
          <w:tcPr>
            <w:tcW w:w="3536" w:type="dxa"/>
          </w:tcPr>
          <w:p w:rsidR="00BD4FC9" w:rsidRDefault="00BD4FC9" w:rsidP="008455C1">
            <w:pPr>
              <w:pStyle w:val="libPoem"/>
            </w:pPr>
            <w:r>
              <w:rPr>
                <w:rFonts w:hint="cs"/>
                <w:rtl/>
              </w:rPr>
              <w:t>نكثتم علي</w:t>
            </w:r>
            <w:r w:rsidR="00A24B9F">
              <w:rPr>
                <w:rFonts w:hint="cs"/>
                <w:rtl/>
              </w:rPr>
              <w:t>ّ</w:t>
            </w:r>
            <w:r>
              <w:rPr>
                <w:rFonts w:hint="cs"/>
                <w:rtl/>
              </w:rPr>
              <w:t>ا</w:t>
            </w:r>
            <w:r w:rsidR="00A24B9F">
              <w:rPr>
                <w:rFonts w:hint="cs"/>
                <w:rtl/>
              </w:rPr>
              <w:t>ً</w:t>
            </w:r>
            <w:r>
              <w:rPr>
                <w:rFonts w:hint="cs"/>
                <w:rtl/>
              </w:rPr>
              <w:t xml:space="preserve"> على بيعة</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8455C1">
            <w:pPr>
              <w:pStyle w:val="libPoem"/>
            </w:pPr>
            <w:r>
              <w:rPr>
                <w:rFonts w:hint="cs"/>
                <w:rtl/>
              </w:rPr>
              <w:t>وإسلامه فيكم</w:t>
            </w:r>
            <w:r w:rsidR="00A24B9F">
              <w:rPr>
                <w:rFonts w:hint="cs"/>
                <w:rtl/>
              </w:rPr>
              <w:t>ُ</w:t>
            </w:r>
            <w:r>
              <w:rPr>
                <w:rFonts w:hint="cs"/>
                <w:rtl/>
              </w:rPr>
              <w:t xml:space="preserve"> أوّ</w:t>
            </w:r>
            <w:r w:rsidR="00A24B9F">
              <w:rPr>
                <w:rFonts w:hint="cs"/>
                <w:rtl/>
              </w:rPr>
              <w:t>َ</w:t>
            </w:r>
            <w:r>
              <w:rPr>
                <w:rFonts w:hint="cs"/>
                <w:rtl/>
              </w:rPr>
              <w:t>لا</w:t>
            </w:r>
            <w:r w:rsidRPr="00725071">
              <w:rPr>
                <w:rStyle w:val="libPoemTiniChar0"/>
                <w:rtl/>
              </w:rPr>
              <w:br/>
              <w:t> </w:t>
            </w:r>
          </w:p>
        </w:tc>
      </w:tr>
    </w:tbl>
    <w:p w:rsidR="008A1E9B" w:rsidRDefault="008A1E9B" w:rsidP="00A24B9F">
      <w:pPr>
        <w:pStyle w:val="libNormal"/>
        <w:rPr>
          <w:rtl/>
        </w:rPr>
      </w:pPr>
      <w:r w:rsidRPr="00117F72">
        <w:rPr>
          <w:rFonts w:hint="cs"/>
          <w:rtl/>
        </w:rPr>
        <w:t>55</w:t>
      </w:r>
      <w:r w:rsidR="00F84C8E" w:rsidRPr="00117F72">
        <w:rPr>
          <w:rFonts w:hint="cs"/>
          <w:rtl/>
        </w:rPr>
        <w:t xml:space="preserve"> - </w:t>
      </w:r>
      <w:r w:rsidRPr="00117F72">
        <w:rPr>
          <w:rFonts w:hint="cs"/>
          <w:rtl/>
        </w:rPr>
        <w:t>عبد الرحمن بن حنبل [جعل] الجمحي حليف بني الجمح قال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BD4FC9" w:rsidTr="00BD4FC9">
        <w:trPr>
          <w:trHeight w:val="350"/>
        </w:trPr>
        <w:tc>
          <w:tcPr>
            <w:tcW w:w="3536" w:type="dxa"/>
          </w:tcPr>
          <w:p w:rsidR="00BD4FC9" w:rsidRDefault="00BD4FC9" w:rsidP="008455C1">
            <w:pPr>
              <w:pStyle w:val="libPoem"/>
            </w:pPr>
            <w:r>
              <w:rPr>
                <w:rFonts w:hint="cs"/>
                <w:rtl/>
              </w:rPr>
              <w:t>لعمري لئن بايعتم</w:t>
            </w:r>
            <w:r w:rsidR="00A24B9F">
              <w:rPr>
                <w:rFonts w:hint="cs"/>
                <w:rtl/>
              </w:rPr>
              <w:t>ُ</w:t>
            </w:r>
            <w:r>
              <w:rPr>
                <w:rFonts w:hint="cs"/>
                <w:rtl/>
              </w:rPr>
              <w:t xml:space="preserve"> ذا حفيظة</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8455C1">
            <w:pPr>
              <w:pStyle w:val="libPoem"/>
            </w:pPr>
            <w:r>
              <w:rPr>
                <w:rFonts w:hint="cs"/>
                <w:rtl/>
              </w:rPr>
              <w:t>على الدين معروف العفاف موف</w:t>
            </w:r>
            <w:r w:rsidR="00A24B9F">
              <w:rPr>
                <w:rFonts w:hint="cs"/>
                <w:rtl/>
              </w:rPr>
              <w:t>َّ</w:t>
            </w:r>
            <w:r>
              <w:rPr>
                <w:rFonts w:hint="cs"/>
                <w:rtl/>
              </w:rPr>
              <w:t>قا</w:t>
            </w:r>
            <w:r w:rsidRPr="00725071">
              <w:rPr>
                <w:rStyle w:val="libPoemTiniChar0"/>
                <w:rtl/>
              </w:rPr>
              <w:br/>
              <w:t> </w:t>
            </w:r>
          </w:p>
        </w:tc>
      </w:tr>
      <w:tr w:rsidR="00BD4FC9" w:rsidTr="00BD4FC9">
        <w:trPr>
          <w:trHeight w:val="350"/>
        </w:trPr>
        <w:tc>
          <w:tcPr>
            <w:tcW w:w="3536" w:type="dxa"/>
          </w:tcPr>
          <w:p w:rsidR="00BD4FC9" w:rsidRDefault="00BD4FC9" w:rsidP="008455C1">
            <w:pPr>
              <w:pStyle w:val="libPoem"/>
            </w:pPr>
            <w:r>
              <w:rPr>
                <w:rFonts w:hint="cs"/>
                <w:rtl/>
              </w:rPr>
              <w:t>عفيفا</w:t>
            </w:r>
            <w:r w:rsidR="00A24B9F">
              <w:rPr>
                <w:rFonts w:hint="cs"/>
                <w:rtl/>
              </w:rPr>
              <w:t>ً</w:t>
            </w:r>
            <w:r>
              <w:rPr>
                <w:rFonts w:hint="cs"/>
                <w:rtl/>
              </w:rPr>
              <w:t xml:space="preserve"> عن الفحشاء أبيض ماجدا</w:t>
            </w:r>
            <w:r w:rsidR="00A24B9F">
              <w:rPr>
                <w:rFonts w:hint="cs"/>
                <w:rtl/>
              </w:rPr>
              <w:t>ً</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8455C1">
            <w:pPr>
              <w:pStyle w:val="libPoem"/>
            </w:pPr>
            <w:r>
              <w:rPr>
                <w:rFonts w:hint="cs"/>
                <w:rtl/>
              </w:rPr>
              <w:t>صدوقا</w:t>
            </w:r>
            <w:r w:rsidR="00A24B9F">
              <w:rPr>
                <w:rFonts w:hint="cs"/>
                <w:rtl/>
              </w:rPr>
              <w:t>ً</w:t>
            </w:r>
            <w:r>
              <w:rPr>
                <w:rFonts w:hint="cs"/>
                <w:rtl/>
              </w:rPr>
              <w:t xml:space="preserve"> وللجب</w:t>
            </w:r>
            <w:r w:rsidR="00A24B9F">
              <w:rPr>
                <w:rFonts w:hint="cs"/>
                <w:rtl/>
              </w:rPr>
              <w:t>ّ</w:t>
            </w:r>
            <w:r>
              <w:rPr>
                <w:rFonts w:hint="cs"/>
                <w:rtl/>
              </w:rPr>
              <w:t>ار ق</w:t>
            </w:r>
            <w:r w:rsidR="00A24B9F">
              <w:rPr>
                <w:rFonts w:hint="cs"/>
                <w:rtl/>
              </w:rPr>
              <w:t>ِ</w:t>
            </w:r>
            <w:r>
              <w:rPr>
                <w:rFonts w:hint="cs"/>
                <w:rtl/>
              </w:rPr>
              <w:t>دما</w:t>
            </w:r>
            <w:r w:rsidR="00A24B9F">
              <w:rPr>
                <w:rFonts w:hint="cs"/>
                <w:rtl/>
              </w:rPr>
              <w:t>ً</w:t>
            </w:r>
            <w:r>
              <w:rPr>
                <w:rFonts w:hint="cs"/>
                <w:rtl/>
              </w:rPr>
              <w:t xml:space="preserve"> مصد</w:t>
            </w:r>
            <w:r w:rsidR="00A24B9F">
              <w:rPr>
                <w:rFonts w:hint="cs"/>
                <w:rtl/>
              </w:rPr>
              <w:t>ِّ</w:t>
            </w:r>
            <w:r>
              <w:rPr>
                <w:rFonts w:hint="cs"/>
                <w:rtl/>
              </w:rPr>
              <w:t>قا</w:t>
            </w:r>
            <w:r w:rsidRPr="00725071">
              <w:rPr>
                <w:rStyle w:val="libPoemTiniChar0"/>
                <w:rtl/>
              </w:rPr>
              <w:br/>
              <w:t> </w:t>
            </w:r>
          </w:p>
        </w:tc>
      </w:tr>
      <w:tr w:rsidR="00BD4FC9" w:rsidTr="00BD4FC9">
        <w:trPr>
          <w:trHeight w:val="350"/>
        </w:trPr>
        <w:tc>
          <w:tcPr>
            <w:tcW w:w="3536" w:type="dxa"/>
          </w:tcPr>
          <w:p w:rsidR="00BD4FC9" w:rsidRDefault="00BD4FC9" w:rsidP="008455C1">
            <w:pPr>
              <w:pStyle w:val="libPoem"/>
            </w:pPr>
            <w:r>
              <w:rPr>
                <w:rFonts w:hint="cs"/>
                <w:rtl/>
              </w:rPr>
              <w:t>أبا حسن فارضوا به</w:t>
            </w:r>
            <w:r w:rsidRPr="008A1E9B">
              <w:rPr>
                <w:rFonts w:hint="cs"/>
                <w:rtl/>
              </w:rPr>
              <w:t xml:space="preserve"> </w:t>
            </w:r>
            <w:r>
              <w:rPr>
                <w:rFonts w:hint="cs"/>
                <w:rtl/>
              </w:rPr>
              <w:t>وتبايعوا</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8455C1">
            <w:pPr>
              <w:pStyle w:val="libPoem"/>
            </w:pPr>
            <w:r>
              <w:rPr>
                <w:rFonts w:hint="cs"/>
                <w:rtl/>
              </w:rPr>
              <w:t>فليس كمن فيه يرى</w:t>
            </w:r>
            <w:r w:rsidRPr="008A1E9B">
              <w:rPr>
                <w:rFonts w:hint="cs"/>
                <w:rtl/>
              </w:rPr>
              <w:t xml:space="preserve"> </w:t>
            </w:r>
            <w:r>
              <w:rPr>
                <w:rFonts w:hint="cs"/>
                <w:rtl/>
              </w:rPr>
              <w:t>العيب منطقا</w:t>
            </w:r>
            <w:r w:rsidRPr="00725071">
              <w:rPr>
                <w:rStyle w:val="libPoemTiniChar0"/>
                <w:rtl/>
              </w:rPr>
              <w:br/>
              <w:t> </w:t>
            </w:r>
          </w:p>
        </w:tc>
      </w:tr>
      <w:tr w:rsidR="00BD4FC9" w:rsidTr="00BD4FC9">
        <w:trPr>
          <w:trHeight w:val="350"/>
        </w:trPr>
        <w:tc>
          <w:tcPr>
            <w:tcW w:w="3536" w:type="dxa"/>
          </w:tcPr>
          <w:p w:rsidR="00BD4FC9" w:rsidRDefault="00BD4FC9" w:rsidP="008455C1">
            <w:pPr>
              <w:pStyle w:val="libPoem"/>
            </w:pPr>
            <w:r>
              <w:rPr>
                <w:rFonts w:hint="cs"/>
                <w:rtl/>
              </w:rPr>
              <w:t>علي</w:t>
            </w:r>
            <w:r w:rsidR="00A24B9F">
              <w:rPr>
                <w:rFonts w:hint="cs"/>
                <w:rtl/>
              </w:rPr>
              <w:t>ٌّ</w:t>
            </w:r>
            <w:r>
              <w:rPr>
                <w:rFonts w:hint="cs"/>
                <w:rtl/>
              </w:rPr>
              <w:t xml:space="preserve"> وصي</w:t>
            </w:r>
            <w:r w:rsidR="00A24B9F">
              <w:rPr>
                <w:rFonts w:hint="cs"/>
                <w:rtl/>
              </w:rPr>
              <w:t>ُّ</w:t>
            </w:r>
            <w:r>
              <w:rPr>
                <w:rFonts w:hint="cs"/>
                <w:rtl/>
              </w:rPr>
              <w:t xml:space="preserve"> المصطفى ووزيره</w:t>
            </w:r>
            <w:r w:rsidRPr="00725071">
              <w:rPr>
                <w:rStyle w:val="libPoemTiniChar0"/>
                <w:rtl/>
              </w:rPr>
              <w:br/>
              <w:t> </w:t>
            </w:r>
          </w:p>
        </w:tc>
        <w:tc>
          <w:tcPr>
            <w:tcW w:w="272" w:type="dxa"/>
          </w:tcPr>
          <w:p w:rsidR="00BD4FC9" w:rsidRDefault="00BD4FC9" w:rsidP="008455C1">
            <w:pPr>
              <w:pStyle w:val="libPoem"/>
              <w:rPr>
                <w:rtl/>
              </w:rPr>
            </w:pPr>
          </w:p>
        </w:tc>
        <w:tc>
          <w:tcPr>
            <w:tcW w:w="3502" w:type="dxa"/>
          </w:tcPr>
          <w:p w:rsidR="00BD4FC9" w:rsidRDefault="00BD4FC9" w:rsidP="00A24B9F">
            <w:pPr>
              <w:pStyle w:val="libPoem"/>
            </w:pPr>
            <w:r>
              <w:rPr>
                <w:rFonts w:hint="cs"/>
                <w:rtl/>
              </w:rPr>
              <w:t>وأو</w:t>
            </w:r>
            <w:r w:rsidR="00A24B9F">
              <w:rPr>
                <w:rFonts w:hint="cs"/>
                <w:rtl/>
              </w:rPr>
              <w:t>َّ</w:t>
            </w:r>
            <w:r>
              <w:rPr>
                <w:rFonts w:hint="cs"/>
                <w:rtl/>
              </w:rPr>
              <w:t>ل من صل</w:t>
            </w:r>
            <w:r w:rsidR="00A24B9F">
              <w:rPr>
                <w:rFonts w:hint="cs"/>
                <w:rtl/>
              </w:rPr>
              <w:t>ّ</w:t>
            </w:r>
            <w:r>
              <w:rPr>
                <w:rFonts w:hint="cs"/>
                <w:rtl/>
              </w:rPr>
              <w:t>ى لذي العرش وات</w:t>
            </w:r>
            <w:r w:rsidR="00A24B9F">
              <w:rPr>
                <w:rFonts w:hint="cs"/>
                <w:rtl/>
              </w:rPr>
              <w:t>َّ</w:t>
            </w:r>
            <w:r>
              <w:rPr>
                <w:rFonts w:hint="cs"/>
                <w:rtl/>
              </w:rPr>
              <w:t>قى</w:t>
            </w:r>
            <w:r w:rsidRPr="00D7286F">
              <w:rPr>
                <w:rStyle w:val="libFootnotenumChar"/>
                <w:rFonts w:hint="cs"/>
                <w:rtl/>
              </w:rPr>
              <w:t>(3)</w:t>
            </w:r>
            <w:r w:rsidRPr="00725071">
              <w:rPr>
                <w:rStyle w:val="libPoemTiniChar0"/>
                <w:rtl/>
              </w:rPr>
              <w:br/>
              <w:t> </w:t>
            </w:r>
          </w:p>
        </w:tc>
      </w:tr>
    </w:tbl>
    <w:p w:rsidR="008A1E9B" w:rsidRDefault="008A1E9B" w:rsidP="00117F72">
      <w:pPr>
        <w:pStyle w:val="libNormal"/>
        <w:rPr>
          <w:rtl/>
        </w:rPr>
      </w:pPr>
      <w:r w:rsidRPr="00117F72">
        <w:rPr>
          <w:rFonts w:hint="cs"/>
          <w:rtl/>
        </w:rPr>
        <w:t>56</w:t>
      </w:r>
      <w:r w:rsidR="00F84C8E" w:rsidRPr="00117F72">
        <w:rPr>
          <w:rFonts w:hint="cs"/>
          <w:rtl/>
        </w:rPr>
        <w:t xml:space="preserve"> - </w:t>
      </w:r>
      <w:r w:rsidRPr="00117F72">
        <w:rPr>
          <w:rFonts w:hint="cs"/>
          <w:rtl/>
        </w:rPr>
        <w:t>أبو عمرو عامر الشعبي الكوفي قال</w:t>
      </w:r>
      <w:r w:rsidR="00F84C8E" w:rsidRPr="00117F72">
        <w:rPr>
          <w:rFonts w:hint="cs"/>
          <w:rtl/>
        </w:rPr>
        <w:t>:</w:t>
      </w:r>
      <w:r w:rsidRPr="00117F72">
        <w:rPr>
          <w:rFonts w:hint="cs"/>
          <w:rtl/>
        </w:rPr>
        <w:t xml:space="preserve"> أو</w:t>
      </w:r>
      <w:r w:rsidR="00A24B9F">
        <w:rPr>
          <w:rFonts w:hint="cs"/>
          <w:rtl/>
        </w:rPr>
        <w:t>َّ</w:t>
      </w:r>
      <w:r w:rsidRPr="00117F72">
        <w:rPr>
          <w:rFonts w:hint="cs"/>
          <w:rtl/>
        </w:rPr>
        <w:t>ل من أسلم من الر</w:t>
      </w:r>
      <w:r w:rsidR="00A24B9F">
        <w:rPr>
          <w:rFonts w:hint="cs"/>
          <w:rtl/>
        </w:rPr>
        <w:t>ِّ</w:t>
      </w:r>
      <w:r w:rsidRPr="00117F72">
        <w:rPr>
          <w:rFonts w:hint="cs"/>
          <w:rtl/>
        </w:rPr>
        <w:t>جال علي</w:t>
      </w:r>
      <w:r w:rsidR="00A24B9F">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A24B9F">
      <w:pPr>
        <w:pStyle w:val="libFootnote0"/>
        <w:rPr>
          <w:rtl/>
        </w:rPr>
      </w:pPr>
      <w:r>
        <w:rPr>
          <w:rFonts w:hint="cs"/>
          <w:rtl/>
        </w:rPr>
        <w:t>1</w:t>
      </w:r>
      <w:r w:rsidR="00F84C8E">
        <w:rPr>
          <w:rFonts w:hint="cs"/>
          <w:rtl/>
        </w:rPr>
        <w:t xml:space="preserve"> - </w:t>
      </w:r>
      <w:r>
        <w:rPr>
          <w:rFonts w:hint="cs"/>
          <w:rtl/>
        </w:rPr>
        <w:t>رسالة ال</w:t>
      </w:r>
      <w:r w:rsidR="00A24B9F">
        <w:rPr>
          <w:rFonts w:hint="cs"/>
          <w:rtl/>
        </w:rPr>
        <w:t>إ</w:t>
      </w:r>
      <w:r>
        <w:rPr>
          <w:rFonts w:hint="cs"/>
          <w:rtl/>
        </w:rPr>
        <w:t xml:space="preserve">سكافي كما في شرح </w:t>
      </w:r>
      <w:r w:rsidR="00A24B9F">
        <w:rPr>
          <w:rFonts w:hint="cs"/>
          <w:rtl/>
        </w:rPr>
        <w:t>إ</w:t>
      </w:r>
      <w:r>
        <w:rPr>
          <w:rFonts w:hint="cs"/>
          <w:rtl/>
        </w:rPr>
        <w:t xml:space="preserve">بن أبي الحديد 3 ص 259.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كتاب صفين لنصر بن مزاحم 66. </w:t>
      </w:r>
    </w:p>
    <w:p w:rsidR="008A1E9B" w:rsidRDefault="008A1E9B" w:rsidP="008A1E9B">
      <w:pPr>
        <w:pStyle w:val="libFootnote0"/>
        <w:rPr>
          <w:rtl/>
        </w:rPr>
      </w:pPr>
      <w:r>
        <w:rPr>
          <w:rFonts w:hint="cs"/>
          <w:rtl/>
        </w:rPr>
        <w:t>3</w:t>
      </w:r>
      <w:r w:rsidR="00F84C8E">
        <w:rPr>
          <w:rFonts w:hint="cs"/>
          <w:rtl/>
        </w:rPr>
        <w:t xml:space="preserve"> - </w:t>
      </w:r>
      <w:r>
        <w:rPr>
          <w:rFonts w:hint="cs"/>
          <w:rtl/>
        </w:rPr>
        <w:t>كفاية الطالب للحافظ الكنجي ص 48.</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9962B4">
      <w:pPr>
        <w:pStyle w:val="libNormal"/>
        <w:rPr>
          <w:rtl/>
        </w:rPr>
      </w:pPr>
      <w:r w:rsidRPr="00117F72">
        <w:rPr>
          <w:rFonts w:hint="cs"/>
          <w:rtl/>
        </w:rPr>
        <w:lastRenderedPageBreak/>
        <w:t xml:space="preserve">ابن أبي طالب وهو </w:t>
      </w:r>
      <w:r w:rsidR="009962B4">
        <w:rPr>
          <w:rFonts w:hint="cs"/>
          <w:rtl/>
        </w:rPr>
        <w:t>إ</w:t>
      </w:r>
      <w:r w:rsidRPr="00117F72">
        <w:rPr>
          <w:rFonts w:hint="cs"/>
          <w:rtl/>
        </w:rPr>
        <w:t>بن تسع سنين. رسالة ال</w:t>
      </w:r>
      <w:r w:rsidR="009962B4">
        <w:rPr>
          <w:rFonts w:hint="cs"/>
          <w:rtl/>
        </w:rPr>
        <w:t>إ</w:t>
      </w:r>
      <w:r w:rsidRPr="00117F72">
        <w:rPr>
          <w:rFonts w:hint="cs"/>
          <w:rtl/>
        </w:rPr>
        <w:t xml:space="preserve">سكافي كما في شرح </w:t>
      </w:r>
      <w:r w:rsidR="009962B4">
        <w:rPr>
          <w:rFonts w:hint="cs"/>
          <w:rtl/>
        </w:rPr>
        <w:t>إ</w:t>
      </w:r>
      <w:r w:rsidRPr="00117F72">
        <w:rPr>
          <w:rFonts w:hint="cs"/>
          <w:rtl/>
        </w:rPr>
        <w:t xml:space="preserve">بن أبي الحديد 3 ص 260. </w:t>
      </w:r>
    </w:p>
    <w:p w:rsidR="008A1E9B" w:rsidRPr="00117F72" w:rsidRDefault="008A1E9B" w:rsidP="009962B4">
      <w:pPr>
        <w:pStyle w:val="libNormal"/>
        <w:rPr>
          <w:rtl/>
        </w:rPr>
      </w:pPr>
      <w:r w:rsidRPr="00117F72">
        <w:rPr>
          <w:rFonts w:hint="cs"/>
          <w:rtl/>
        </w:rPr>
        <w:t>57</w:t>
      </w:r>
      <w:r w:rsidR="00F84C8E" w:rsidRPr="00117F72">
        <w:rPr>
          <w:rFonts w:hint="cs"/>
          <w:rtl/>
        </w:rPr>
        <w:t xml:space="preserve"> - </w:t>
      </w:r>
      <w:r w:rsidRPr="00117F72">
        <w:rPr>
          <w:rFonts w:hint="cs"/>
          <w:rtl/>
        </w:rPr>
        <w:t>أبو سعيد الحسن البصري قال</w:t>
      </w:r>
      <w:r w:rsidR="00F84C8E" w:rsidRPr="00117F72">
        <w:rPr>
          <w:rFonts w:hint="cs"/>
          <w:rtl/>
        </w:rPr>
        <w:t>:</w:t>
      </w:r>
      <w:r w:rsidRPr="00117F72">
        <w:rPr>
          <w:rFonts w:hint="cs"/>
          <w:rtl/>
        </w:rPr>
        <w:t xml:space="preserve"> علي</w:t>
      </w:r>
      <w:r w:rsidR="009962B4">
        <w:rPr>
          <w:rFonts w:hint="cs"/>
          <w:rtl/>
        </w:rPr>
        <w:t>ٌّ</w:t>
      </w:r>
      <w:r w:rsidRPr="00117F72">
        <w:rPr>
          <w:rFonts w:hint="cs"/>
          <w:rtl/>
        </w:rPr>
        <w:t xml:space="preserve"> أو</w:t>
      </w:r>
      <w:r w:rsidR="009962B4">
        <w:rPr>
          <w:rFonts w:hint="cs"/>
          <w:rtl/>
        </w:rPr>
        <w:t>َّ</w:t>
      </w:r>
      <w:r w:rsidRPr="00117F72">
        <w:rPr>
          <w:rFonts w:hint="cs"/>
          <w:rtl/>
        </w:rPr>
        <w:t>ل من أسلم بعد خديجة. أخرجه أحمد عن عبد الر</w:t>
      </w:r>
      <w:r w:rsidR="009962B4">
        <w:rPr>
          <w:rFonts w:hint="cs"/>
          <w:rtl/>
        </w:rPr>
        <w:t>َّ</w:t>
      </w:r>
      <w:r w:rsidRPr="00117F72">
        <w:rPr>
          <w:rFonts w:hint="cs"/>
          <w:rtl/>
        </w:rPr>
        <w:t>زاق عن معمر عن قتادة عنه. ورواه ال</w:t>
      </w:r>
      <w:r w:rsidR="009962B4">
        <w:rPr>
          <w:rFonts w:hint="cs"/>
          <w:rtl/>
        </w:rPr>
        <w:t>إ</w:t>
      </w:r>
      <w:r w:rsidRPr="00117F72">
        <w:rPr>
          <w:rFonts w:hint="cs"/>
          <w:rtl/>
        </w:rPr>
        <w:t>سكافي في رسالته عن عبد الر</w:t>
      </w:r>
      <w:r w:rsidR="009962B4">
        <w:rPr>
          <w:rFonts w:hint="cs"/>
          <w:rtl/>
        </w:rPr>
        <w:t>َّ</w:t>
      </w:r>
      <w:r w:rsidRPr="00117F72">
        <w:rPr>
          <w:rFonts w:hint="cs"/>
          <w:rtl/>
        </w:rPr>
        <w:t xml:space="preserve">زاق كما في شرح </w:t>
      </w:r>
      <w:r w:rsidR="009962B4">
        <w:rPr>
          <w:rFonts w:hint="cs"/>
          <w:rtl/>
        </w:rPr>
        <w:t>إ</w:t>
      </w:r>
      <w:r w:rsidRPr="00117F72">
        <w:rPr>
          <w:rFonts w:hint="cs"/>
          <w:rtl/>
        </w:rPr>
        <w:t xml:space="preserve">بن أبي الحديد 3 ص 260. </w:t>
      </w:r>
    </w:p>
    <w:p w:rsidR="009962B4" w:rsidRDefault="008A1E9B" w:rsidP="009962B4">
      <w:pPr>
        <w:pStyle w:val="libNormal"/>
        <w:rPr>
          <w:rtl/>
        </w:rPr>
      </w:pPr>
      <w:r w:rsidRPr="00117F72">
        <w:rPr>
          <w:rFonts w:hint="cs"/>
          <w:rtl/>
        </w:rPr>
        <w:t>وقال الحج</w:t>
      </w:r>
      <w:r w:rsidR="009962B4">
        <w:rPr>
          <w:rFonts w:hint="cs"/>
          <w:rtl/>
        </w:rPr>
        <w:t>ّ</w:t>
      </w:r>
      <w:r w:rsidRPr="00117F72">
        <w:rPr>
          <w:rFonts w:hint="cs"/>
          <w:rtl/>
        </w:rPr>
        <w:t>اج للحسن وعنده جماعة</w:t>
      </w:r>
      <w:r w:rsidR="009962B4">
        <w:rPr>
          <w:rFonts w:hint="cs"/>
          <w:rtl/>
        </w:rPr>
        <w:t>ٌ</w:t>
      </w:r>
      <w:r w:rsidRPr="00117F72">
        <w:rPr>
          <w:rFonts w:hint="cs"/>
          <w:rtl/>
        </w:rPr>
        <w:t xml:space="preserve"> من التابعين وذكر علي</w:t>
      </w:r>
      <w:r w:rsidR="009962B4">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ما تقول أنت يا حسن</w:t>
      </w:r>
      <w:r w:rsidR="00F84C8E" w:rsidRPr="00117F72">
        <w:rPr>
          <w:rFonts w:hint="cs"/>
          <w:rtl/>
        </w:rPr>
        <w:t>؟</w:t>
      </w:r>
      <w:r w:rsidRPr="00117F72">
        <w:rPr>
          <w:rFonts w:hint="cs"/>
          <w:rtl/>
        </w:rPr>
        <w:t xml:space="preserve"> فقال</w:t>
      </w:r>
      <w:r w:rsidR="00F84C8E" w:rsidRPr="00117F72">
        <w:rPr>
          <w:rFonts w:hint="cs"/>
          <w:rtl/>
        </w:rPr>
        <w:t>:</w:t>
      </w:r>
      <w:r w:rsidRPr="00117F72">
        <w:rPr>
          <w:rFonts w:hint="cs"/>
          <w:rtl/>
        </w:rPr>
        <w:t xml:space="preserve"> ما أقول</w:t>
      </w:r>
      <w:r w:rsidR="00F84C8E" w:rsidRPr="00117F72">
        <w:rPr>
          <w:rFonts w:hint="cs"/>
          <w:rtl/>
        </w:rPr>
        <w:t>؟</w:t>
      </w:r>
      <w:r w:rsidRPr="00117F72">
        <w:rPr>
          <w:rFonts w:hint="cs"/>
          <w:rtl/>
        </w:rPr>
        <w:t xml:space="preserve"> هو</w:t>
      </w:r>
      <w:r w:rsidR="00F84C8E" w:rsidRPr="00117F72">
        <w:rPr>
          <w:rFonts w:hint="cs"/>
          <w:rtl/>
        </w:rPr>
        <w:t>:</w:t>
      </w:r>
      <w:r w:rsidRPr="00117F72">
        <w:rPr>
          <w:rFonts w:hint="cs"/>
          <w:rtl/>
        </w:rPr>
        <w:t xml:space="preserve"> أو</w:t>
      </w:r>
      <w:r w:rsidR="009962B4">
        <w:rPr>
          <w:rFonts w:hint="cs"/>
          <w:rtl/>
        </w:rPr>
        <w:t>َّ</w:t>
      </w:r>
      <w:r w:rsidRPr="00117F72">
        <w:rPr>
          <w:rFonts w:hint="cs"/>
          <w:rtl/>
        </w:rPr>
        <w:t>ل من صل</w:t>
      </w:r>
      <w:r w:rsidR="009962B4">
        <w:rPr>
          <w:rFonts w:hint="cs"/>
          <w:rtl/>
        </w:rPr>
        <w:t>ّ</w:t>
      </w:r>
      <w:r w:rsidRPr="00117F72">
        <w:rPr>
          <w:rFonts w:hint="cs"/>
          <w:rtl/>
        </w:rPr>
        <w:t>ى إلى القبلة</w:t>
      </w:r>
      <w:r w:rsidR="00F84C8E" w:rsidRPr="00117F72">
        <w:rPr>
          <w:rFonts w:hint="cs"/>
          <w:rtl/>
        </w:rPr>
        <w:t>،</w:t>
      </w:r>
      <w:r w:rsidRPr="00117F72">
        <w:rPr>
          <w:rFonts w:hint="cs"/>
          <w:rtl/>
        </w:rPr>
        <w:t xml:space="preserve"> وأجاب دعوة رسول الله. وإن</w:t>
      </w:r>
      <w:r w:rsidR="009962B4">
        <w:rPr>
          <w:rFonts w:hint="cs"/>
          <w:rtl/>
        </w:rPr>
        <w:t>َّ</w:t>
      </w:r>
      <w:r w:rsidRPr="00117F72">
        <w:rPr>
          <w:rFonts w:hint="cs"/>
          <w:rtl/>
        </w:rPr>
        <w:t xml:space="preserve"> لعلي</w:t>
      </w:r>
      <w:r w:rsidR="009962B4">
        <w:rPr>
          <w:rFonts w:hint="cs"/>
          <w:rtl/>
        </w:rPr>
        <w:t>ٍّ</w:t>
      </w:r>
      <w:r w:rsidRPr="00117F72">
        <w:rPr>
          <w:rFonts w:hint="cs"/>
          <w:rtl/>
        </w:rPr>
        <w:t xml:space="preserve"> منزلة من رب</w:t>
      </w:r>
      <w:r w:rsidR="009962B4">
        <w:rPr>
          <w:rFonts w:hint="cs"/>
          <w:rtl/>
        </w:rPr>
        <w:t>ِّ</w:t>
      </w:r>
      <w:r w:rsidRPr="00117F72">
        <w:rPr>
          <w:rFonts w:hint="cs"/>
          <w:rtl/>
        </w:rPr>
        <w:t>ه وقرابة من رسوله</w:t>
      </w:r>
      <w:r w:rsidR="00F84C8E" w:rsidRPr="00117F72">
        <w:rPr>
          <w:rFonts w:hint="cs"/>
          <w:rtl/>
        </w:rPr>
        <w:t>،</w:t>
      </w:r>
      <w:r w:rsidRPr="00117F72">
        <w:rPr>
          <w:rFonts w:hint="cs"/>
          <w:rtl/>
        </w:rPr>
        <w:t xml:space="preserve"> وقد سبقت له سوابق لا يستطيع رد</w:t>
      </w:r>
      <w:r w:rsidR="009962B4">
        <w:rPr>
          <w:rFonts w:hint="cs"/>
          <w:rtl/>
        </w:rPr>
        <w:t>َّ</w:t>
      </w:r>
      <w:r w:rsidRPr="00117F72">
        <w:rPr>
          <w:rFonts w:hint="cs"/>
          <w:rtl/>
        </w:rPr>
        <w:t>ها أحد</w:t>
      </w:r>
      <w:r w:rsidR="009962B4">
        <w:rPr>
          <w:rFonts w:hint="cs"/>
          <w:rtl/>
        </w:rPr>
        <w:t>ٌ</w:t>
      </w:r>
      <w:r w:rsidRPr="00117F72">
        <w:rPr>
          <w:rFonts w:hint="cs"/>
          <w:rtl/>
        </w:rPr>
        <w:t xml:space="preserve"> فغضب الحج</w:t>
      </w:r>
      <w:r w:rsidR="009962B4">
        <w:rPr>
          <w:rFonts w:hint="cs"/>
          <w:rtl/>
        </w:rPr>
        <w:t>ّ</w:t>
      </w:r>
      <w:r w:rsidRPr="00117F72">
        <w:rPr>
          <w:rFonts w:hint="cs"/>
          <w:rtl/>
        </w:rPr>
        <w:t>اج غضبا</w:t>
      </w:r>
      <w:r w:rsidR="009962B4">
        <w:rPr>
          <w:rFonts w:hint="cs"/>
          <w:rtl/>
        </w:rPr>
        <w:t>ً</w:t>
      </w:r>
      <w:r w:rsidRPr="00117F72">
        <w:rPr>
          <w:rFonts w:hint="cs"/>
          <w:rtl/>
        </w:rPr>
        <w:t xml:space="preserve"> شديدا</w:t>
      </w:r>
      <w:r w:rsidR="009962B4">
        <w:rPr>
          <w:rFonts w:hint="cs"/>
          <w:rtl/>
        </w:rPr>
        <w:t>ً</w:t>
      </w:r>
      <w:r w:rsidRPr="00117F72">
        <w:rPr>
          <w:rFonts w:hint="cs"/>
          <w:rtl/>
        </w:rPr>
        <w:t xml:space="preserve"> وقام عن سريره فدخل بعض البيوت. </w:t>
      </w:r>
    </w:p>
    <w:p w:rsidR="008A1E9B" w:rsidRPr="00117F72" w:rsidRDefault="008A1E9B" w:rsidP="009962B4">
      <w:pPr>
        <w:pStyle w:val="libNormal"/>
        <w:rPr>
          <w:rtl/>
        </w:rPr>
      </w:pPr>
      <w:r w:rsidRPr="00117F72">
        <w:rPr>
          <w:rFonts w:hint="cs"/>
          <w:rtl/>
        </w:rPr>
        <w:t>وقال رجل للحسن</w:t>
      </w:r>
      <w:r w:rsidR="00F84C8E" w:rsidRPr="00117F72">
        <w:rPr>
          <w:rFonts w:hint="cs"/>
          <w:rtl/>
        </w:rPr>
        <w:t>:</w:t>
      </w:r>
      <w:r w:rsidRPr="00117F72">
        <w:rPr>
          <w:rFonts w:hint="cs"/>
          <w:rtl/>
        </w:rPr>
        <w:t xml:space="preserve"> مالنا لا نراك تثني على علي</w:t>
      </w:r>
      <w:r w:rsidR="009962B4">
        <w:rPr>
          <w:rFonts w:hint="cs"/>
          <w:rtl/>
        </w:rPr>
        <w:t>ٍّ</w:t>
      </w:r>
      <w:r w:rsidRPr="00117F72">
        <w:rPr>
          <w:rFonts w:hint="cs"/>
          <w:rtl/>
        </w:rPr>
        <w:t xml:space="preserve"> وتقر</w:t>
      </w:r>
      <w:r w:rsidR="009962B4">
        <w:rPr>
          <w:rFonts w:hint="cs"/>
          <w:rtl/>
        </w:rPr>
        <w:t>ّ</w:t>
      </w:r>
      <w:r w:rsidRPr="00117F72">
        <w:rPr>
          <w:rFonts w:hint="cs"/>
          <w:rtl/>
        </w:rPr>
        <w:t>ظه</w:t>
      </w:r>
      <w:r w:rsidR="00F84C8E" w:rsidRPr="00117F72">
        <w:rPr>
          <w:rFonts w:hint="cs"/>
          <w:rtl/>
        </w:rPr>
        <w:t>؟</w:t>
      </w:r>
      <w:r w:rsidRPr="00117F72">
        <w:rPr>
          <w:rFonts w:hint="cs"/>
          <w:rtl/>
        </w:rPr>
        <w:t xml:space="preserve"> قال كيف</w:t>
      </w:r>
      <w:r w:rsidR="00F84C8E" w:rsidRPr="00117F72">
        <w:rPr>
          <w:rFonts w:hint="cs"/>
          <w:rtl/>
        </w:rPr>
        <w:t>؟</w:t>
      </w:r>
      <w:r w:rsidRPr="00117F72">
        <w:rPr>
          <w:rFonts w:hint="cs"/>
          <w:rtl/>
        </w:rPr>
        <w:t>! وسيف الحج</w:t>
      </w:r>
      <w:r w:rsidR="009962B4">
        <w:rPr>
          <w:rFonts w:hint="cs"/>
          <w:rtl/>
        </w:rPr>
        <w:t>ّ</w:t>
      </w:r>
      <w:r w:rsidRPr="00117F72">
        <w:rPr>
          <w:rFonts w:hint="cs"/>
          <w:rtl/>
        </w:rPr>
        <w:t>اج يقطر دما</w:t>
      </w:r>
      <w:r w:rsidR="009962B4">
        <w:rPr>
          <w:rFonts w:hint="cs"/>
          <w:rtl/>
        </w:rPr>
        <w:t>ً</w:t>
      </w:r>
      <w:r w:rsidR="00F84C8E" w:rsidRPr="00117F72">
        <w:rPr>
          <w:rFonts w:hint="cs"/>
          <w:rtl/>
        </w:rPr>
        <w:t>،</w:t>
      </w:r>
      <w:r w:rsidRPr="00117F72">
        <w:rPr>
          <w:rFonts w:hint="cs"/>
          <w:rtl/>
        </w:rPr>
        <w:t xml:space="preserve"> إن</w:t>
      </w:r>
      <w:r w:rsidR="009962B4">
        <w:rPr>
          <w:rFonts w:hint="cs"/>
          <w:rtl/>
        </w:rPr>
        <w:t>َّ</w:t>
      </w:r>
      <w:r w:rsidRPr="00117F72">
        <w:rPr>
          <w:rFonts w:hint="cs"/>
          <w:rtl/>
        </w:rPr>
        <w:t>ه أو</w:t>
      </w:r>
      <w:r w:rsidR="009962B4">
        <w:rPr>
          <w:rFonts w:hint="cs"/>
          <w:rtl/>
        </w:rPr>
        <w:t>َّ</w:t>
      </w:r>
      <w:r w:rsidRPr="00117F72">
        <w:rPr>
          <w:rFonts w:hint="cs"/>
          <w:rtl/>
        </w:rPr>
        <w:t>ل من أسلم</w:t>
      </w:r>
      <w:r w:rsidR="00F84C8E" w:rsidRPr="00117F72">
        <w:rPr>
          <w:rFonts w:hint="cs"/>
          <w:rtl/>
        </w:rPr>
        <w:t>،</w:t>
      </w:r>
      <w:r w:rsidRPr="00117F72">
        <w:rPr>
          <w:rFonts w:hint="cs"/>
          <w:rtl/>
        </w:rPr>
        <w:t xml:space="preserve"> وحسبكم بذلك. رسالة ال</w:t>
      </w:r>
      <w:r w:rsidR="009962B4">
        <w:rPr>
          <w:rFonts w:hint="cs"/>
          <w:rtl/>
        </w:rPr>
        <w:t>إ</w:t>
      </w:r>
      <w:r w:rsidRPr="00117F72">
        <w:rPr>
          <w:rFonts w:hint="cs"/>
          <w:rtl/>
        </w:rPr>
        <w:t xml:space="preserve">سكافي كما في شرح </w:t>
      </w:r>
      <w:r w:rsidR="009962B4">
        <w:rPr>
          <w:rFonts w:hint="cs"/>
          <w:rtl/>
        </w:rPr>
        <w:t>إ</w:t>
      </w:r>
      <w:r w:rsidRPr="00117F72">
        <w:rPr>
          <w:rFonts w:hint="cs"/>
          <w:rtl/>
        </w:rPr>
        <w:t xml:space="preserve">بن أبي الحديد 3 ص 258. </w:t>
      </w:r>
    </w:p>
    <w:p w:rsidR="008A1E9B" w:rsidRPr="00117F72" w:rsidRDefault="008A1E9B" w:rsidP="009962B4">
      <w:pPr>
        <w:pStyle w:val="libNormal"/>
        <w:rPr>
          <w:rtl/>
        </w:rPr>
      </w:pPr>
      <w:r w:rsidRPr="00117F72">
        <w:rPr>
          <w:rFonts w:hint="cs"/>
          <w:rtl/>
        </w:rPr>
        <w:t>58</w:t>
      </w:r>
      <w:r w:rsidR="00F84C8E" w:rsidRPr="00117F72">
        <w:rPr>
          <w:rFonts w:hint="cs"/>
          <w:rtl/>
        </w:rPr>
        <w:t xml:space="preserve"> - </w:t>
      </w:r>
      <w:r w:rsidRPr="00117F72">
        <w:rPr>
          <w:rFonts w:hint="cs"/>
          <w:rtl/>
        </w:rPr>
        <w:t>الإمام محمد بن علي</w:t>
      </w:r>
      <w:r w:rsidR="009962B4">
        <w:rPr>
          <w:rFonts w:hint="cs"/>
          <w:rtl/>
        </w:rPr>
        <w:t>ِّ</w:t>
      </w:r>
      <w:r w:rsidRPr="00117F72">
        <w:rPr>
          <w:rFonts w:hint="cs"/>
          <w:rtl/>
        </w:rPr>
        <w:t xml:space="preserve"> الباقر قال</w:t>
      </w:r>
      <w:r w:rsidR="00F84C8E" w:rsidRPr="00117F72">
        <w:rPr>
          <w:rFonts w:hint="cs"/>
          <w:rtl/>
        </w:rPr>
        <w:t>:</w:t>
      </w:r>
      <w:r w:rsidRPr="00117F72">
        <w:rPr>
          <w:rFonts w:hint="cs"/>
          <w:rtl/>
        </w:rPr>
        <w:t xml:space="preserve"> أو</w:t>
      </w:r>
      <w:r w:rsidR="009962B4">
        <w:rPr>
          <w:rFonts w:hint="cs"/>
          <w:rtl/>
        </w:rPr>
        <w:t>َّ</w:t>
      </w:r>
      <w:r w:rsidRPr="00117F72">
        <w:rPr>
          <w:rFonts w:hint="cs"/>
          <w:rtl/>
        </w:rPr>
        <w:t>ل من آمن بالله علي</w:t>
      </w:r>
      <w:r w:rsidR="009962B4">
        <w:rPr>
          <w:rFonts w:hint="cs"/>
          <w:rtl/>
        </w:rPr>
        <w:t>ُّ</w:t>
      </w:r>
      <w:r w:rsidRPr="00117F72">
        <w:rPr>
          <w:rFonts w:hint="cs"/>
          <w:rtl/>
        </w:rPr>
        <w:t xml:space="preserve"> بن أبي طالب و هو </w:t>
      </w:r>
      <w:r w:rsidR="009962B4">
        <w:rPr>
          <w:rFonts w:hint="cs"/>
          <w:rtl/>
        </w:rPr>
        <w:t>إ</w:t>
      </w:r>
      <w:r w:rsidRPr="00117F72">
        <w:rPr>
          <w:rFonts w:hint="cs"/>
          <w:rtl/>
        </w:rPr>
        <w:t xml:space="preserve">بن إحدى عشرة سنة. شرح </w:t>
      </w:r>
      <w:r w:rsidR="009962B4">
        <w:rPr>
          <w:rFonts w:hint="cs"/>
          <w:rtl/>
        </w:rPr>
        <w:t>إ</w:t>
      </w:r>
      <w:r w:rsidRPr="00117F72">
        <w:rPr>
          <w:rFonts w:hint="cs"/>
          <w:rtl/>
        </w:rPr>
        <w:t xml:space="preserve">بن أبي الحديد 3 ص 260. </w:t>
      </w:r>
    </w:p>
    <w:p w:rsidR="008A1E9B" w:rsidRPr="00117F72" w:rsidRDefault="008A1E9B" w:rsidP="00117F72">
      <w:pPr>
        <w:pStyle w:val="libNormal"/>
        <w:rPr>
          <w:rtl/>
        </w:rPr>
      </w:pPr>
      <w:r w:rsidRPr="00117F72">
        <w:rPr>
          <w:rFonts w:hint="cs"/>
          <w:rtl/>
        </w:rPr>
        <w:t>59</w:t>
      </w:r>
      <w:r w:rsidR="00F84C8E" w:rsidRPr="00117F72">
        <w:rPr>
          <w:rFonts w:hint="cs"/>
          <w:rtl/>
        </w:rPr>
        <w:t xml:space="preserve"> - </w:t>
      </w:r>
      <w:r w:rsidRPr="00117F72">
        <w:rPr>
          <w:rFonts w:hint="cs"/>
          <w:rtl/>
        </w:rPr>
        <w:t>قتادة بن دعامة الأكمه البصري قال</w:t>
      </w:r>
      <w:r w:rsidR="00F84C8E" w:rsidRPr="00117F72">
        <w:rPr>
          <w:rFonts w:hint="cs"/>
          <w:rtl/>
        </w:rPr>
        <w:t>:</w:t>
      </w:r>
      <w:r w:rsidRPr="00117F72">
        <w:rPr>
          <w:rFonts w:hint="cs"/>
          <w:rtl/>
        </w:rPr>
        <w:t xml:space="preserve"> علي</w:t>
      </w:r>
      <w:r w:rsidR="009962B4">
        <w:rPr>
          <w:rFonts w:hint="cs"/>
          <w:rtl/>
        </w:rPr>
        <w:t>ٌّ</w:t>
      </w:r>
      <w:r w:rsidRPr="00117F72">
        <w:rPr>
          <w:rFonts w:hint="cs"/>
          <w:rtl/>
        </w:rPr>
        <w:t xml:space="preserve"> أو</w:t>
      </w:r>
      <w:r w:rsidR="009962B4">
        <w:rPr>
          <w:rFonts w:hint="cs"/>
          <w:rtl/>
        </w:rPr>
        <w:t>َّ</w:t>
      </w:r>
      <w:r w:rsidRPr="00117F72">
        <w:rPr>
          <w:rFonts w:hint="cs"/>
          <w:rtl/>
        </w:rPr>
        <w:t>ل من أسلم بعد خديجة. أخرجه أحمد كما سمعت</w:t>
      </w:r>
      <w:r w:rsidR="00F84C8E" w:rsidRPr="00117F72">
        <w:rPr>
          <w:rFonts w:hint="cs"/>
          <w:rtl/>
        </w:rPr>
        <w:t>،</w:t>
      </w:r>
      <w:r w:rsidRPr="00117F72">
        <w:rPr>
          <w:rFonts w:hint="cs"/>
          <w:rtl/>
        </w:rPr>
        <w:t xml:space="preserve"> والقسطلاني عد</w:t>
      </w:r>
      <w:r w:rsidR="009962B4">
        <w:rPr>
          <w:rFonts w:hint="cs"/>
          <w:rtl/>
        </w:rPr>
        <w:t>ّ</w:t>
      </w:r>
      <w:r w:rsidRPr="00117F72">
        <w:rPr>
          <w:rFonts w:hint="cs"/>
          <w:rtl/>
        </w:rPr>
        <w:t>ه مم</w:t>
      </w:r>
      <w:r w:rsidR="009962B4">
        <w:rPr>
          <w:rFonts w:hint="cs"/>
          <w:rtl/>
        </w:rPr>
        <w:t>ّ</w:t>
      </w:r>
      <w:r w:rsidRPr="00117F72">
        <w:rPr>
          <w:rFonts w:hint="cs"/>
          <w:rtl/>
        </w:rPr>
        <w:t>ن قال به في المواهب 1 ص 45</w:t>
      </w:r>
      <w:r w:rsidR="00F84C8E" w:rsidRPr="00117F72">
        <w:rPr>
          <w:rFonts w:hint="cs"/>
          <w:rtl/>
        </w:rPr>
        <w:t>،</w:t>
      </w:r>
      <w:r w:rsidRPr="00117F72">
        <w:rPr>
          <w:rFonts w:hint="cs"/>
          <w:rtl/>
        </w:rPr>
        <w:t xml:space="preserve"> وأقر</w:t>
      </w:r>
      <w:r w:rsidR="009962B4">
        <w:rPr>
          <w:rFonts w:hint="cs"/>
          <w:rtl/>
        </w:rPr>
        <w:t>ّ</w:t>
      </w:r>
      <w:r w:rsidRPr="00117F72">
        <w:rPr>
          <w:rFonts w:hint="cs"/>
          <w:rtl/>
        </w:rPr>
        <w:t xml:space="preserve">ه الزرقاني في شرحه 1 ص 242. </w:t>
      </w:r>
    </w:p>
    <w:p w:rsidR="008A1E9B" w:rsidRDefault="008A1E9B" w:rsidP="00117F72">
      <w:pPr>
        <w:pStyle w:val="libNormal"/>
        <w:rPr>
          <w:rtl/>
        </w:rPr>
      </w:pPr>
      <w:r w:rsidRPr="00117F72">
        <w:rPr>
          <w:rFonts w:hint="cs"/>
          <w:rtl/>
        </w:rPr>
        <w:t>60</w:t>
      </w:r>
      <w:r w:rsidR="00F84C8E" w:rsidRPr="00117F72">
        <w:rPr>
          <w:rFonts w:hint="cs"/>
          <w:rtl/>
        </w:rPr>
        <w:t xml:space="preserve"> - </w:t>
      </w:r>
      <w:r w:rsidRPr="00117F72">
        <w:rPr>
          <w:rFonts w:hint="cs"/>
          <w:rtl/>
        </w:rPr>
        <w:t xml:space="preserve">محمد بن مسلم المعروف بابن شهاب </w:t>
      </w:r>
      <w:r w:rsidRPr="00117F72">
        <w:rPr>
          <w:rStyle w:val="libFootnotenumChar"/>
          <w:rFonts w:hint="cs"/>
          <w:rtl/>
        </w:rPr>
        <w:t>(1)</w:t>
      </w:r>
      <w:r w:rsidRPr="00117F72">
        <w:rPr>
          <w:rFonts w:hint="cs"/>
          <w:rtl/>
        </w:rPr>
        <w:t xml:space="preserve"> عد</w:t>
      </w:r>
      <w:r w:rsidR="009962B4">
        <w:rPr>
          <w:rFonts w:hint="cs"/>
          <w:rtl/>
        </w:rPr>
        <w:t>َّ</w:t>
      </w:r>
      <w:r w:rsidRPr="00117F72">
        <w:rPr>
          <w:rFonts w:hint="cs"/>
          <w:rtl/>
        </w:rPr>
        <w:t>ه القسطلاني في المواهب 1 ص 45</w:t>
      </w:r>
      <w:r w:rsidR="00F84C8E" w:rsidRPr="00117F72">
        <w:rPr>
          <w:rFonts w:hint="cs"/>
          <w:rtl/>
        </w:rPr>
        <w:t>،</w:t>
      </w:r>
      <w:r w:rsidRPr="00117F72">
        <w:rPr>
          <w:rFonts w:hint="cs"/>
          <w:rtl/>
        </w:rPr>
        <w:t xml:space="preserve"> وأقر</w:t>
      </w:r>
      <w:r w:rsidR="009962B4">
        <w:rPr>
          <w:rFonts w:hint="cs"/>
          <w:rtl/>
        </w:rPr>
        <w:t>ّ</w:t>
      </w:r>
      <w:r w:rsidRPr="00117F72">
        <w:rPr>
          <w:rFonts w:hint="cs"/>
          <w:rtl/>
        </w:rPr>
        <w:t>ه الزرقاني في شرحه 1 ص 242 من القائلين بأن</w:t>
      </w:r>
      <w:r w:rsidR="009962B4">
        <w:rPr>
          <w:rFonts w:hint="cs"/>
          <w:rtl/>
        </w:rPr>
        <w:t>َّ</w:t>
      </w:r>
      <w:r w:rsidRPr="00117F72">
        <w:rPr>
          <w:rFonts w:hint="cs"/>
          <w:rtl/>
        </w:rPr>
        <w:t xml:space="preserve"> علي</w:t>
      </w:r>
      <w:r w:rsidR="009962B4">
        <w:rPr>
          <w:rFonts w:hint="cs"/>
          <w:rtl/>
        </w:rPr>
        <w:t>ّ</w:t>
      </w:r>
      <w:r w:rsidRPr="00117F72">
        <w:rPr>
          <w:rFonts w:hint="cs"/>
          <w:rtl/>
        </w:rPr>
        <w:t>ا</w:t>
      </w:r>
      <w:r w:rsidR="009962B4">
        <w:rPr>
          <w:rFonts w:hint="cs"/>
          <w:rtl/>
        </w:rPr>
        <w:t>ً</w:t>
      </w:r>
      <w:r w:rsidRPr="00117F72">
        <w:rPr>
          <w:rFonts w:hint="cs"/>
          <w:rtl/>
        </w:rPr>
        <w:t xml:space="preserve"> أو</w:t>
      </w:r>
      <w:r w:rsidR="009962B4">
        <w:rPr>
          <w:rFonts w:hint="cs"/>
          <w:rtl/>
        </w:rPr>
        <w:t>َّ</w:t>
      </w:r>
      <w:r w:rsidRPr="00117F72">
        <w:rPr>
          <w:rFonts w:hint="cs"/>
          <w:rtl/>
        </w:rPr>
        <w:t>ل م</w:t>
      </w:r>
      <w:r w:rsidR="009962B4">
        <w:rPr>
          <w:rFonts w:hint="cs"/>
          <w:rtl/>
        </w:rPr>
        <w:t>َ</w:t>
      </w:r>
      <w:r w:rsidRPr="00117F72">
        <w:rPr>
          <w:rFonts w:hint="cs"/>
          <w:rtl/>
        </w:rPr>
        <w:t xml:space="preserve">ن أسلم. </w:t>
      </w:r>
    </w:p>
    <w:p w:rsidR="00117F72" w:rsidRDefault="008A1E9B" w:rsidP="00117F72">
      <w:pPr>
        <w:pStyle w:val="libNormal"/>
        <w:rPr>
          <w:rtl/>
        </w:rPr>
      </w:pPr>
      <w:r w:rsidRPr="00117F72">
        <w:rPr>
          <w:rFonts w:hint="cs"/>
          <w:rtl/>
        </w:rPr>
        <w:t>61</w:t>
      </w:r>
      <w:r w:rsidR="00F84C8E" w:rsidRPr="00117F72">
        <w:rPr>
          <w:rFonts w:hint="cs"/>
          <w:rtl/>
        </w:rPr>
        <w:t xml:space="preserve"> - </w:t>
      </w:r>
      <w:r w:rsidRPr="00117F72">
        <w:rPr>
          <w:rFonts w:hint="cs"/>
          <w:rtl/>
        </w:rPr>
        <w:t>أبو عبد الله محمد بن المكندر المدني قال</w:t>
      </w:r>
      <w:r w:rsidR="00F84C8E" w:rsidRPr="00117F72">
        <w:rPr>
          <w:rFonts w:hint="cs"/>
          <w:rtl/>
        </w:rPr>
        <w:t>:</w:t>
      </w:r>
      <w:r w:rsidRPr="00117F72">
        <w:rPr>
          <w:rFonts w:hint="cs"/>
          <w:rtl/>
        </w:rPr>
        <w:t xml:space="preserve"> علي</w:t>
      </w:r>
      <w:r w:rsidR="009962B4">
        <w:rPr>
          <w:rFonts w:hint="cs"/>
          <w:rtl/>
        </w:rPr>
        <w:t>ٌّ</w:t>
      </w:r>
      <w:r w:rsidRPr="00117F72">
        <w:rPr>
          <w:rFonts w:hint="cs"/>
          <w:rtl/>
        </w:rPr>
        <w:t xml:space="preserve"> أو</w:t>
      </w:r>
      <w:r w:rsidR="009962B4">
        <w:rPr>
          <w:rFonts w:hint="cs"/>
          <w:rtl/>
        </w:rPr>
        <w:t>َّ</w:t>
      </w:r>
      <w:r w:rsidRPr="00117F72">
        <w:rPr>
          <w:rFonts w:hint="cs"/>
          <w:rtl/>
        </w:rPr>
        <w:t>ل من أسلم.</w:t>
      </w:r>
    </w:p>
    <w:p w:rsidR="008A1E9B" w:rsidRDefault="008A1E9B" w:rsidP="009962B4">
      <w:pPr>
        <w:pStyle w:val="libLeft"/>
        <w:rPr>
          <w:rtl/>
        </w:rPr>
      </w:pPr>
      <w:r w:rsidRPr="00117F72">
        <w:rPr>
          <w:rFonts w:hint="cs"/>
          <w:rtl/>
        </w:rPr>
        <w:t xml:space="preserve">تاريخ الطبري 2 ص 213. الكامل لابن الأثير 2 ص 22. </w:t>
      </w:r>
    </w:p>
    <w:p w:rsidR="008A1E9B" w:rsidRDefault="008A1E9B" w:rsidP="00117F72">
      <w:pPr>
        <w:pStyle w:val="libNormal"/>
        <w:rPr>
          <w:rtl/>
        </w:rPr>
      </w:pPr>
      <w:r w:rsidRPr="00117F72">
        <w:rPr>
          <w:rFonts w:hint="cs"/>
          <w:rtl/>
        </w:rPr>
        <w:t>62</w:t>
      </w:r>
      <w:r w:rsidR="00F84C8E" w:rsidRPr="00117F72">
        <w:rPr>
          <w:rFonts w:hint="cs"/>
          <w:rtl/>
        </w:rPr>
        <w:t xml:space="preserve"> - </w:t>
      </w:r>
      <w:r w:rsidRPr="00117F72">
        <w:rPr>
          <w:rFonts w:hint="cs"/>
          <w:rtl/>
        </w:rPr>
        <w:t>أبو حازم سلمة بن دينار المدني قال</w:t>
      </w:r>
      <w:r w:rsidR="00F84C8E" w:rsidRPr="00117F72">
        <w:rPr>
          <w:rFonts w:hint="cs"/>
          <w:rtl/>
        </w:rPr>
        <w:t>:</w:t>
      </w:r>
      <w:r w:rsidRPr="00117F72">
        <w:rPr>
          <w:rFonts w:hint="cs"/>
          <w:rtl/>
        </w:rPr>
        <w:t xml:space="preserve"> علي</w:t>
      </w:r>
      <w:r w:rsidR="009962B4">
        <w:rPr>
          <w:rFonts w:hint="cs"/>
          <w:rtl/>
        </w:rPr>
        <w:t>ٌّ</w:t>
      </w:r>
      <w:r w:rsidRPr="00117F72">
        <w:rPr>
          <w:rFonts w:hint="cs"/>
          <w:rtl/>
        </w:rPr>
        <w:t xml:space="preserve"> أو</w:t>
      </w:r>
      <w:r w:rsidR="009962B4">
        <w:rPr>
          <w:rFonts w:hint="cs"/>
          <w:rtl/>
        </w:rPr>
        <w:t>َّ</w:t>
      </w:r>
      <w:r w:rsidRPr="00117F72">
        <w:rPr>
          <w:rFonts w:hint="cs"/>
          <w:rtl/>
        </w:rPr>
        <w:t xml:space="preserve">ل من أسلم. </w:t>
      </w:r>
    </w:p>
    <w:p w:rsidR="008A1E9B" w:rsidRDefault="008A1E9B" w:rsidP="009962B4">
      <w:pPr>
        <w:pStyle w:val="libLeft"/>
        <w:rPr>
          <w:rtl/>
        </w:rPr>
      </w:pPr>
      <w:r w:rsidRPr="00117F72">
        <w:rPr>
          <w:rFonts w:hint="cs"/>
          <w:rtl/>
        </w:rPr>
        <w:t xml:space="preserve">تاريخ الطبري 1 ص 213. الكامل لابن الأثير 2 ص 22. </w:t>
      </w:r>
    </w:p>
    <w:p w:rsidR="008A1E9B" w:rsidRDefault="008A1E9B" w:rsidP="00117F72">
      <w:pPr>
        <w:pStyle w:val="libNormal"/>
        <w:rPr>
          <w:rtl/>
        </w:rPr>
      </w:pPr>
      <w:r w:rsidRPr="00117F72">
        <w:rPr>
          <w:rFonts w:hint="cs"/>
          <w:rtl/>
        </w:rPr>
        <w:t>63</w:t>
      </w:r>
      <w:r w:rsidR="00F84C8E" w:rsidRPr="00117F72">
        <w:rPr>
          <w:rFonts w:hint="cs"/>
          <w:rtl/>
        </w:rPr>
        <w:t xml:space="preserve"> - </w:t>
      </w:r>
      <w:r w:rsidRPr="00117F72">
        <w:rPr>
          <w:rFonts w:hint="cs"/>
          <w:rtl/>
        </w:rPr>
        <w:t>أبو عثمان ربيعة بن أبي عبد الر</w:t>
      </w:r>
      <w:r w:rsidR="009962B4">
        <w:rPr>
          <w:rFonts w:hint="cs"/>
          <w:rtl/>
        </w:rPr>
        <w:t>َّ</w:t>
      </w:r>
      <w:r w:rsidRPr="00117F72">
        <w:rPr>
          <w:rFonts w:hint="cs"/>
          <w:rtl/>
        </w:rPr>
        <w:t>حمن المدني قال</w:t>
      </w:r>
      <w:r w:rsidR="00F84C8E" w:rsidRPr="00117F72">
        <w:rPr>
          <w:rFonts w:hint="cs"/>
          <w:rtl/>
        </w:rPr>
        <w:t>:</w:t>
      </w:r>
      <w:r w:rsidRPr="00117F72">
        <w:rPr>
          <w:rFonts w:hint="cs"/>
          <w:rtl/>
        </w:rPr>
        <w:t xml:space="preserve"> علي</w:t>
      </w:r>
      <w:r w:rsidR="009962B4">
        <w:rPr>
          <w:rFonts w:hint="cs"/>
          <w:rtl/>
        </w:rPr>
        <w:t>ٌّ</w:t>
      </w:r>
      <w:r w:rsidRPr="00117F72">
        <w:rPr>
          <w:rFonts w:hint="cs"/>
          <w:rtl/>
        </w:rPr>
        <w:t xml:space="preserve"> أو</w:t>
      </w:r>
      <w:r w:rsidR="009962B4">
        <w:rPr>
          <w:rFonts w:hint="cs"/>
          <w:rtl/>
        </w:rPr>
        <w:t>َّ</w:t>
      </w:r>
      <w:r w:rsidRPr="00117F72">
        <w:rPr>
          <w:rFonts w:hint="cs"/>
          <w:rtl/>
        </w:rPr>
        <w:t xml:space="preserve">ل من أسلم. </w:t>
      </w:r>
    </w:p>
    <w:p w:rsidR="008A1E9B" w:rsidRDefault="008A1E9B" w:rsidP="009962B4">
      <w:pPr>
        <w:pStyle w:val="libLeft"/>
        <w:rPr>
          <w:rtl/>
        </w:rPr>
      </w:pPr>
      <w:r w:rsidRPr="00117F72">
        <w:rPr>
          <w:rFonts w:hint="cs"/>
          <w:rtl/>
        </w:rPr>
        <w:t xml:space="preserve">تاريخ الطبري 2 ص 213. الكامل لابن الأثير 2 ص 22.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نسبة إلى جد جده.</w:t>
      </w:r>
      <w:r w:rsidRPr="008A1E9B">
        <w:rPr>
          <w:rFonts w:hint="cs"/>
          <w:rtl/>
        </w:rPr>
        <w:t xml:space="preserve"> </w:t>
      </w:r>
    </w:p>
    <w:p w:rsidR="008A1E9B" w:rsidRDefault="008A1E9B" w:rsidP="002F68B7">
      <w:pPr>
        <w:pStyle w:val="libPoemTiniChar"/>
        <w:rPr>
          <w:rtl/>
        </w:rPr>
      </w:pPr>
      <w:r>
        <w:rPr>
          <w:rFonts w:hint="cs"/>
          <w:rtl/>
        </w:rPr>
        <w:br w:type="page"/>
      </w:r>
    </w:p>
    <w:p w:rsidR="008A1E9B" w:rsidRPr="00117F72" w:rsidRDefault="008A1E9B" w:rsidP="00F94518">
      <w:pPr>
        <w:pStyle w:val="libNormal"/>
        <w:rPr>
          <w:rtl/>
        </w:rPr>
      </w:pPr>
      <w:r w:rsidRPr="00117F72">
        <w:rPr>
          <w:rFonts w:hint="cs"/>
          <w:rtl/>
        </w:rPr>
        <w:lastRenderedPageBreak/>
        <w:t>64</w:t>
      </w:r>
      <w:r w:rsidR="00F84C8E" w:rsidRPr="00117F72">
        <w:rPr>
          <w:rFonts w:hint="cs"/>
          <w:rtl/>
        </w:rPr>
        <w:t xml:space="preserve"> - </w:t>
      </w:r>
      <w:r w:rsidRPr="00117F72">
        <w:rPr>
          <w:rFonts w:hint="cs"/>
          <w:rtl/>
        </w:rPr>
        <w:t>أبو النضر محمد بن السائب الكلبي قال</w:t>
      </w:r>
      <w:r w:rsidR="00F84C8E" w:rsidRPr="00117F72">
        <w:rPr>
          <w:rFonts w:hint="cs"/>
          <w:rtl/>
        </w:rPr>
        <w:t>:</w:t>
      </w:r>
      <w:r w:rsidRPr="00117F72">
        <w:rPr>
          <w:rFonts w:hint="cs"/>
          <w:rtl/>
        </w:rPr>
        <w:t xml:space="preserve"> علي</w:t>
      </w:r>
      <w:r w:rsidR="00F94518">
        <w:rPr>
          <w:rFonts w:hint="cs"/>
          <w:rtl/>
        </w:rPr>
        <w:t>ّ</w:t>
      </w:r>
      <w:r w:rsidRPr="00117F72">
        <w:rPr>
          <w:rFonts w:hint="cs"/>
          <w:rtl/>
        </w:rPr>
        <w:t xml:space="preserve"> أو</w:t>
      </w:r>
      <w:r w:rsidR="00F94518">
        <w:rPr>
          <w:rFonts w:hint="cs"/>
          <w:rtl/>
        </w:rPr>
        <w:t>َّ</w:t>
      </w:r>
      <w:r w:rsidRPr="00117F72">
        <w:rPr>
          <w:rFonts w:hint="cs"/>
          <w:rtl/>
        </w:rPr>
        <w:t>ل من أسلم</w:t>
      </w:r>
      <w:r w:rsidR="00F84C8E" w:rsidRPr="00117F72">
        <w:rPr>
          <w:rFonts w:hint="cs"/>
          <w:rtl/>
        </w:rPr>
        <w:t>،</w:t>
      </w:r>
      <w:r w:rsidRPr="00117F72">
        <w:rPr>
          <w:rFonts w:hint="cs"/>
          <w:rtl/>
        </w:rPr>
        <w:t xml:space="preserve"> أسلم وهو </w:t>
      </w:r>
      <w:r w:rsidR="00F94518">
        <w:rPr>
          <w:rFonts w:hint="cs"/>
          <w:rtl/>
        </w:rPr>
        <w:t>إ</w:t>
      </w:r>
      <w:r w:rsidRPr="00117F72">
        <w:rPr>
          <w:rFonts w:hint="cs"/>
          <w:rtl/>
        </w:rPr>
        <w:t xml:space="preserve">بن تسع سنين. تاريخ الطبري 2 ص 213. الكامل لابن الأثير 2 ص 22. </w:t>
      </w:r>
    </w:p>
    <w:p w:rsidR="00F94518" w:rsidRDefault="008A1E9B" w:rsidP="00F94518">
      <w:pPr>
        <w:pStyle w:val="libNormal"/>
        <w:rPr>
          <w:rtl/>
        </w:rPr>
      </w:pPr>
      <w:r w:rsidRPr="00117F72">
        <w:rPr>
          <w:rFonts w:hint="cs"/>
          <w:rtl/>
        </w:rPr>
        <w:t>65</w:t>
      </w:r>
      <w:r w:rsidR="00F84C8E" w:rsidRPr="00117F72">
        <w:rPr>
          <w:rFonts w:hint="cs"/>
          <w:rtl/>
        </w:rPr>
        <w:t xml:space="preserve"> - </w:t>
      </w:r>
      <w:r w:rsidRPr="00117F72">
        <w:rPr>
          <w:rFonts w:hint="cs"/>
          <w:rtl/>
        </w:rPr>
        <w:t>محمد بن إسحاق قال</w:t>
      </w:r>
      <w:r w:rsidR="00F84C8E" w:rsidRPr="00117F72">
        <w:rPr>
          <w:rFonts w:hint="cs"/>
          <w:rtl/>
        </w:rPr>
        <w:t>:</w:t>
      </w:r>
      <w:r w:rsidRPr="00117F72">
        <w:rPr>
          <w:rFonts w:hint="cs"/>
          <w:rtl/>
        </w:rPr>
        <w:t xml:space="preserve"> كان أو</w:t>
      </w:r>
      <w:r w:rsidR="00F94518">
        <w:rPr>
          <w:rFonts w:hint="cs"/>
          <w:rtl/>
        </w:rPr>
        <w:t>ّ</w:t>
      </w:r>
      <w:r w:rsidRPr="00117F72">
        <w:rPr>
          <w:rFonts w:hint="cs"/>
          <w:rtl/>
        </w:rPr>
        <w:t>ل ذ</w:t>
      </w:r>
      <w:r w:rsidR="00F94518">
        <w:rPr>
          <w:rFonts w:hint="cs"/>
          <w:rtl/>
        </w:rPr>
        <w:t>َ</w:t>
      </w:r>
      <w:r w:rsidRPr="00117F72">
        <w:rPr>
          <w:rFonts w:hint="cs"/>
          <w:rtl/>
        </w:rPr>
        <w:t xml:space="preserve">كر آمن برسول الله </w:t>
      </w:r>
      <w:r w:rsidR="007D4B72">
        <w:rPr>
          <w:rFonts w:hint="cs"/>
          <w:rtl/>
        </w:rPr>
        <w:t>صلّى الله عليه وسلّم</w:t>
      </w:r>
      <w:r w:rsidRPr="00117F72">
        <w:rPr>
          <w:rFonts w:hint="cs"/>
          <w:rtl/>
        </w:rPr>
        <w:t xml:space="preserve"> وصل</w:t>
      </w:r>
      <w:r w:rsidR="00F94518">
        <w:rPr>
          <w:rFonts w:hint="cs"/>
          <w:rtl/>
        </w:rPr>
        <w:t>ّ</w:t>
      </w:r>
      <w:r w:rsidRPr="00117F72">
        <w:rPr>
          <w:rFonts w:hint="cs"/>
          <w:rtl/>
        </w:rPr>
        <w:t>ى معه وصد</w:t>
      </w:r>
      <w:r w:rsidR="00F94518">
        <w:rPr>
          <w:rFonts w:hint="cs"/>
          <w:rtl/>
        </w:rPr>
        <w:t>َّ</w:t>
      </w:r>
      <w:r w:rsidRPr="00117F72">
        <w:rPr>
          <w:rFonts w:hint="cs"/>
          <w:rtl/>
        </w:rPr>
        <w:t>قه بما جاءه من عند الله علي</w:t>
      </w:r>
      <w:r w:rsidR="00F94518">
        <w:rPr>
          <w:rFonts w:hint="cs"/>
          <w:rtl/>
        </w:rPr>
        <w:t>ُّ</w:t>
      </w:r>
      <w:r w:rsidRPr="00117F72">
        <w:rPr>
          <w:rFonts w:hint="cs"/>
          <w:rtl/>
        </w:rPr>
        <w:t xml:space="preserve"> بن أبي طالب وهو يومئذ </w:t>
      </w:r>
      <w:r w:rsidR="00F94518">
        <w:rPr>
          <w:rFonts w:hint="cs"/>
          <w:rtl/>
        </w:rPr>
        <w:t>إ</w:t>
      </w:r>
      <w:r w:rsidRPr="00117F72">
        <w:rPr>
          <w:rFonts w:hint="cs"/>
          <w:rtl/>
        </w:rPr>
        <w:t xml:space="preserve">بن عشر سنين </w:t>
      </w:r>
      <w:r w:rsidRPr="00117F72">
        <w:rPr>
          <w:rStyle w:val="libFootnotenumChar"/>
          <w:rFonts w:hint="cs"/>
          <w:rtl/>
        </w:rPr>
        <w:t>(1)</w:t>
      </w:r>
      <w:r w:rsidRPr="00117F72">
        <w:rPr>
          <w:rFonts w:hint="cs"/>
          <w:rtl/>
        </w:rPr>
        <w:t xml:space="preserve"> وكان</w:t>
      </w:r>
      <w:r w:rsidR="00F60DE0">
        <w:rPr>
          <w:rFonts w:hint="cs"/>
          <w:rtl/>
        </w:rPr>
        <w:t xml:space="preserve"> ممّا </w:t>
      </w:r>
      <w:r w:rsidRPr="00117F72">
        <w:rPr>
          <w:rFonts w:hint="cs"/>
          <w:rtl/>
        </w:rPr>
        <w:t>أنعم الله به على علي</w:t>
      </w:r>
      <w:r w:rsidR="00F94518">
        <w:rPr>
          <w:rFonts w:hint="cs"/>
          <w:rtl/>
        </w:rPr>
        <w:t>ِّ</w:t>
      </w:r>
      <w:r w:rsidRPr="00117F72">
        <w:rPr>
          <w:rFonts w:hint="cs"/>
          <w:rtl/>
        </w:rPr>
        <w:t xml:space="preserve"> بن أبي طالب إن</w:t>
      </w:r>
      <w:r w:rsidR="00F94518">
        <w:rPr>
          <w:rFonts w:hint="cs"/>
          <w:rtl/>
        </w:rPr>
        <w:t>َّ</w:t>
      </w:r>
      <w:r w:rsidRPr="00117F72">
        <w:rPr>
          <w:rFonts w:hint="cs"/>
          <w:rtl/>
        </w:rPr>
        <w:t xml:space="preserve">ه كان في حجر رسول الله </w:t>
      </w:r>
      <w:r w:rsidR="007D4B72">
        <w:rPr>
          <w:rFonts w:hint="cs"/>
          <w:rtl/>
        </w:rPr>
        <w:t>صلّى الله عليه وسلّم</w:t>
      </w:r>
      <w:r w:rsidRPr="00117F72">
        <w:rPr>
          <w:rFonts w:hint="cs"/>
          <w:rtl/>
        </w:rPr>
        <w:t xml:space="preserve"> قبل ال</w:t>
      </w:r>
      <w:r w:rsidR="000A2B09">
        <w:rPr>
          <w:rFonts w:hint="cs"/>
          <w:rtl/>
        </w:rPr>
        <w:t>إسلام</w:t>
      </w:r>
      <w:r w:rsidRPr="00117F72">
        <w:rPr>
          <w:rFonts w:hint="cs"/>
          <w:rtl/>
        </w:rPr>
        <w:t xml:space="preserve">. </w:t>
      </w:r>
    </w:p>
    <w:p w:rsidR="008A1E9B" w:rsidRDefault="008A1E9B" w:rsidP="00F94518">
      <w:pPr>
        <w:pStyle w:val="libNormal"/>
        <w:rPr>
          <w:rtl/>
        </w:rPr>
      </w:pPr>
      <w:r w:rsidRPr="00117F72">
        <w:rPr>
          <w:rFonts w:hint="cs"/>
          <w:rtl/>
        </w:rPr>
        <w:t>وقال</w:t>
      </w:r>
      <w:r w:rsidR="00F84C8E" w:rsidRPr="00117F72">
        <w:rPr>
          <w:rFonts w:hint="cs"/>
          <w:rtl/>
        </w:rPr>
        <w:t>:</w:t>
      </w:r>
      <w:r w:rsidRPr="00117F72">
        <w:rPr>
          <w:rFonts w:hint="cs"/>
          <w:rtl/>
        </w:rPr>
        <w:t xml:space="preserve"> وذكر بعض أهل العلم أن</w:t>
      </w:r>
      <w:r w:rsidR="00F94518">
        <w:rPr>
          <w:rFonts w:hint="cs"/>
          <w:rtl/>
        </w:rPr>
        <w:t>َّ</w:t>
      </w:r>
      <w:r w:rsidRPr="00117F72">
        <w:rPr>
          <w:rFonts w:hint="cs"/>
          <w:rtl/>
        </w:rPr>
        <w:t xml:space="preserve"> رسول الله </w:t>
      </w:r>
      <w:r w:rsidR="007D4B72">
        <w:rPr>
          <w:rFonts w:hint="cs"/>
          <w:rtl/>
        </w:rPr>
        <w:t>صلّى الله عليه وسلّم</w:t>
      </w:r>
      <w:r w:rsidRPr="00117F72">
        <w:rPr>
          <w:rFonts w:hint="cs"/>
          <w:rtl/>
        </w:rPr>
        <w:t xml:space="preserve"> كان إذا حضرت الص</w:t>
      </w:r>
      <w:r w:rsidR="00F94518">
        <w:rPr>
          <w:rFonts w:hint="cs"/>
          <w:rtl/>
        </w:rPr>
        <w:t>َّ</w:t>
      </w:r>
      <w:r w:rsidRPr="00117F72">
        <w:rPr>
          <w:rFonts w:hint="cs"/>
          <w:rtl/>
        </w:rPr>
        <w:t>لاة خرج إلى شعاب مك</w:t>
      </w:r>
      <w:r w:rsidR="00F94518">
        <w:rPr>
          <w:rFonts w:hint="cs"/>
          <w:rtl/>
        </w:rPr>
        <w:t>َّ</w:t>
      </w:r>
      <w:r w:rsidRPr="00117F72">
        <w:rPr>
          <w:rFonts w:hint="cs"/>
          <w:rtl/>
        </w:rPr>
        <w:t>ة وخرج معه علي</w:t>
      </w:r>
      <w:r w:rsidR="00F94518">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مستخفيا</w:t>
      </w:r>
      <w:r w:rsidR="00F94518">
        <w:rPr>
          <w:rFonts w:hint="cs"/>
          <w:rtl/>
        </w:rPr>
        <w:t>ً</w:t>
      </w:r>
      <w:r w:rsidRPr="00117F72">
        <w:rPr>
          <w:rFonts w:hint="cs"/>
          <w:rtl/>
        </w:rPr>
        <w:t xml:space="preserve"> من عم</w:t>
      </w:r>
      <w:r w:rsidR="00F94518">
        <w:rPr>
          <w:rFonts w:hint="cs"/>
          <w:rtl/>
        </w:rPr>
        <w:t>ِّ</w:t>
      </w:r>
      <w:r w:rsidRPr="00117F72">
        <w:rPr>
          <w:rFonts w:hint="cs"/>
          <w:rtl/>
        </w:rPr>
        <w:t>ه أبي طالب وجميع أعمامه وسائر قومه فيصلي</w:t>
      </w:r>
      <w:r w:rsidR="00F94518">
        <w:rPr>
          <w:rFonts w:hint="cs"/>
          <w:rtl/>
        </w:rPr>
        <w:t>ّ</w:t>
      </w:r>
      <w:r w:rsidRPr="00117F72">
        <w:rPr>
          <w:rFonts w:hint="cs"/>
          <w:rtl/>
        </w:rPr>
        <w:t>ان الص</w:t>
      </w:r>
      <w:r w:rsidR="00F94518">
        <w:rPr>
          <w:rFonts w:hint="cs"/>
          <w:rtl/>
        </w:rPr>
        <w:t>َّ</w:t>
      </w:r>
      <w:r w:rsidRPr="00117F72">
        <w:rPr>
          <w:rFonts w:hint="cs"/>
          <w:rtl/>
        </w:rPr>
        <w:t>لوات فيها</w:t>
      </w:r>
      <w:r w:rsidR="00F84C8E" w:rsidRPr="00117F72">
        <w:rPr>
          <w:rFonts w:hint="cs"/>
          <w:rtl/>
        </w:rPr>
        <w:t>،</w:t>
      </w:r>
      <w:r w:rsidRPr="00117F72">
        <w:rPr>
          <w:rFonts w:hint="cs"/>
          <w:rtl/>
        </w:rPr>
        <w:t xml:space="preserve"> فإذا أمسيا رجعا فمكثا كذلك ما شاء الله أن يمكثا</w:t>
      </w:r>
      <w:r w:rsidR="00F84C8E" w:rsidRPr="00117F72">
        <w:rPr>
          <w:rFonts w:hint="cs"/>
          <w:rtl/>
        </w:rPr>
        <w:t>،</w:t>
      </w:r>
      <w:r w:rsidR="00763D4A">
        <w:rPr>
          <w:rFonts w:hint="cs"/>
          <w:rtl/>
        </w:rPr>
        <w:t xml:space="preserve"> ثمَّ </w:t>
      </w:r>
      <w:r w:rsidRPr="00117F72">
        <w:rPr>
          <w:rFonts w:hint="cs"/>
          <w:rtl/>
        </w:rPr>
        <w:t>إن</w:t>
      </w:r>
      <w:r w:rsidR="00F94518">
        <w:rPr>
          <w:rFonts w:hint="cs"/>
          <w:rtl/>
        </w:rPr>
        <w:t>َّ</w:t>
      </w:r>
      <w:r w:rsidRPr="00117F72">
        <w:rPr>
          <w:rFonts w:hint="cs"/>
          <w:rtl/>
        </w:rPr>
        <w:t xml:space="preserve"> أبا طالب عثر عليهما يوما</w:t>
      </w:r>
      <w:r w:rsidR="00F94518">
        <w:rPr>
          <w:rFonts w:hint="cs"/>
          <w:rtl/>
        </w:rPr>
        <w:t>ً</w:t>
      </w:r>
      <w:r w:rsidRPr="00117F72">
        <w:rPr>
          <w:rFonts w:hint="cs"/>
          <w:rtl/>
        </w:rPr>
        <w:t xml:space="preserve"> وهما يصل</w:t>
      </w:r>
      <w:r w:rsidR="00F94518">
        <w:rPr>
          <w:rFonts w:hint="cs"/>
          <w:rtl/>
        </w:rPr>
        <w:t>ِّ</w:t>
      </w:r>
      <w:r w:rsidRPr="00117F72">
        <w:rPr>
          <w:rFonts w:hint="cs"/>
          <w:rtl/>
        </w:rPr>
        <w:t xml:space="preserve">يان فقال لرسول الله </w:t>
      </w:r>
      <w:r w:rsidR="007D4B72">
        <w:rPr>
          <w:rFonts w:hint="cs"/>
          <w:rtl/>
        </w:rPr>
        <w:t>صلّى الله عليه وسلّم</w:t>
      </w:r>
      <w:r w:rsidR="00F84C8E" w:rsidRPr="00117F72">
        <w:rPr>
          <w:rFonts w:hint="cs"/>
          <w:rtl/>
        </w:rPr>
        <w:t>:</w:t>
      </w:r>
      <w:r w:rsidRPr="00117F72">
        <w:rPr>
          <w:rFonts w:hint="cs"/>
          <w:rtl/>
        </w:rPr>
        <w:t xml:space="preserve"> يا بن أخي ما هذا الدين</w:t>
      </w:r>
      <w:r w:rsidR="00F84C8E" w:rsidRPr="00117F72">
        <w:rPr>
          <w:rFonts w:hint="cs"/>
          <w:rtl/>
        </w:rPr>
        <w:t>؟</w:t>
      </w:r>
      <w:r w:rsidRPr="00117F72">
        <w:rPr>
          <w:rFonts w:hint="cs"/>
          <w:rtl/>
        </w:rPr>
        <w:t xml:space="preserve"> الحديث. </w:t>
      </w:r>
    </w:p>
    <w:p w:rsidR="008A1E9B" w:rsidRPr="00117F72" w:rsidRDefault="008A1E9B" w:rsidP="00F94518">
      <w:pPr>
        <w:pStyle w:val="libNormal"/>
        <w:rPr>
          <w:rtl/>
        </w:rPr>
      </w:pPr>
      <w:r w:rsidRPr="00117F72">
        <w:rPr>
          <w:rFonts w:hint="cs"/>
          <w:rtl/>
        </w:rPr>
        <w:t xml:space="preserve">تاريخ الطبري 2 ص 213. سيرة </w:t>
      </w:r>
      <w:r w:rsidR="00F94518">
        <w:rPr>
          <w:rFonts w:hint="cs"/>
          <w:rtl/>
        </w:rPr>
        <w:t>إ</w:t>
      </w:r>
      <w:r w:rsidRPr="00117F72">
        <w:rPr>
          <w:rFonts w:hint="cs"/>
          <w:rtl/>
        </w:rPr>
        <w:t>بن هشام 1 ص 264</w:t>
      </w:r>
      <w:r w:rsidR="00F84C8E" w:rsidRPr="00117F72">
        <w:rPr>
          <w:rFonts w:hint="cs"/>
          <w:rtl/>
        </w:rPr>
        <w:t>،</w:t>
      </w:r>
      <w:r w:rsidRPr="00117F72">
        <w:rPr>
          <w:rFonts w:hint="cs"/>
          <w:rtl/>
        </w:rPr>
        <w:t xml:space="preserve"> 265. سيرة </w:t>
      </w:r>
      <w:r w:rsidR="00F94518">
        <w:rPr>
          <w:rFonts w:hint="cs"/>
          <w:rtl/>
        </w:rPr>
        <w:t>إ</w:t>
      </w:r>
      <w:r w:rsidRPr="00117F72">
        <w:rPr>
          <w:rFonts w:hint="cs"/>
          <w:rtl/>
        </w:rPr>
        <w:t>بن سي</w:t>
      </w:r>
      <w:r w:rsidR="00F94518">
        <w:rPr>
          <w:rFonts w:hint="cs"/>
          <w:rtl/>
        </w:rPr>
        <w:t>ِّ</w:t>
      </w:r>
      <w:r w:rsidRPr="00117F72">
        <w:rPr>
          <w:rFonts w:hint="cs"/>
          <w:rtl/>
        </w:rPr>
        <w:t xml:space="preserve">د الناس 1 ص 93. الكامل لابن الأثير 4 ص 22. شرح </w:t>
      </w:r>
      <w:r w:rsidR="00F94518">
        <w:rPr>
          <w:rFonts w:hint="cs"/>
          <w:rtl/>
        </w:rPr>
        <w:t>إ</w:t>
      </w:r>
      <w:r w:rsidRPr="00117F72">
        <w:rPr>
          <w:rFonts w:hint="cs"/>
          <w:rtl/>
        </w:rPr>
        <w:t>بن أبي الحديد 3 ص 260. السيرة الحلبي</w:t>
      </w:r>
      <w:r w:rsidR="00F94518">
        <w:rPr>
          <w:rFonts w:hint="cs"/>
          <w:rtl/>
        </w:rPr>
        <w:t>َّ</w:t>
      </w:r>
      <w:r w:rsidRPr="00117F72">
        <w:rPr>
          <w:rFonts w:hint="cs"/>
          <w:rtl/>
        </w:rPr>
        <w:t xml:space="preserve">ة 1 ص 287. </w:t>
      </w:r>
    </w:p>
    <w:p w:rsidR="008A1E9B" w:rsidRDefault="008A1E9B" w:rsidP="00F94518">
      <w:pPr>
        <w:pStyle w:val="libNormal"/>
        <w:rPr>
          <w:rtl/>
        </w:rPr>
      </w:pPr>
      <w:r w:rsidRPr="00117F72">
        <w:rPr>
          <w:rFonts w:hint="cs"/>
          <w:rtl/>
        </w:rPr>
        <w:t>66</w:t>
      </w:r>
      <w:r w:rsidR="00F84C8E" w:rsidRPr="00117F72">
        <w:rPr>
          <w:rFonts w:hint="cs"/>
          <w:rtl/>
        </w:rPr>
        <w:t xml:space="preserve"> - </w:t>
      </w:r>
      <w:r w:rsidRPr="00117F72">
        <w:rPr>
          <w:rFonts w:hint="cs"/>
          <w:rtl/>
        </w:rPr>
        <w:t>ج</w:t>
      </w:r>
      <w:r w:rsidR="00F94518">
        <w:rPr>
          <w:rFonts w:hint="cs"/>
          <w:rtl/>
        </w:rPr>
        <w:t>ُ</w:t>
      </w:r>
      <w:r w:rsidRPr="00117F72">
        <w:rPr>
          <w:rFonts w:hint="cs"/>
          <w:rtl/>
        </w:rPr>
        <w:t>نيد بن عبد الر</w:t>
      </w:r>
      <w:r w:rsidR="00F94518">
        <w:rPr>
          <w:rFonts w:hint="cs"/>
          <w:rtl/>
        </w:rPr>
        <w:t>َّ</w:t>
      </w:r>
      <w:r w:rsidRPr="00117F72">
        <w:rPr>
          <w:rFonts w:hint="cs"/>
          <w:rtl/>
        </w:rPr>
        <w:t>حمن قال</w:t>
      </w:r>
      <w:r w:rsidR="00F84C8E" w:rsidRPr="00117F72">
        <w:rPr>
          <w:rFonts w:hint="cs"/>
          <w:rtl/>
        </w:rPr>
        <w:t>:</w:t>
      </w:r>
      <w:r w:rsidRPr="00117F72">
        <w:rPr>
          <w:rFonts w:hint="cs"/>
          <w:rtl/>
        </w:rPr>
        <w:t xml:space="preserve"> أتيت من حوران إلى دمشق لآخذ عطائي فصل</w:t>
      </w:r>
      <w:r w:rsidR="00F94518">
        <w:rPr>
          <w:rFonts w:hint="cs"/>
          <w:rtl/>
        </w:rPr>
        <w:t>َّ</w:t>
      </w:r>
      <w:r w:rsidRPr="00117F72">
        <w:rPr>
          <w:rFonts w:hint="cs"/>
          <w:rtl/>
        </w:rPr>
        <w:t>يت الجمعة</w:t>
      </w:r>
      <w:r w:rsidR="00763D4A">
        <w:rPr>
          <w:rFonts w:hint="cs"/>
          <w:rtl/>
        </w:rPr>
        <w:t xml:space="preserve"> ثمَّ </w:t>
      </w:r>
      <w:r w:rsidRPr="00117F72">
        <w:rPr>
          <w:rFonts w:hint="cs"/>
          <w:rtl/>
        </w:rPr>
        <w:t>خرجت من باب الدرج فإذا عليه شيخ</w:t>
      </w:r>
      <w:r w:rsidR="00F94518">
        <w:rPr>
          <w:rFonts w:hint="cs"/>
          <w:rtl/>
        </w:rPr>
        <w:t>ٌ</w:t>
      </w:r>
      <w:r w:rsidRPr="00117F72">
        <w:rPr>
          <w:rFonts w:hint="cs"/>
          <w:rtl/>
        </w:rPr>
        <w:t xml:space="preserve"> يقال له</w:t>
      </w:r>
      <w:r w:rsidR="00F84C8E" w:rsidRPr="00117F72">
        <w:rPr>
          <w:rFonts w:hint="cs"/>
          <w:rtl/>
        </w:rPr>
        <w:t>:</w:t>
      </w:r>
      <w:r w:rsidRPr="00117F72">
        <w:rPr>
          <w:rFonts w:hint="cs"/>
          <w:rtl/>
        </w:rPr>
        <w:t xml:space="preserve"> أبو شيبة القاص</w:t>
      </w:r>
      <w:r w:rsidR="00F94518">
        <w:rPr>
          <w:rFonts w:hint="cs"/>
          <w:rtl/>
        </w:rPr>
        <w:t>ّ</w:t>
      </w:r>
      <w:r w:rsidRPr="00117F72">
        <w:rPr>
          <w:rFonts w:hint="cs"/>
          <w:rtl/>
        </w:rPr>
        <w:t xml:space="preserve"> يقص</w:t>
      </w:r>
      <w:r w:rsidR="00F94518">
        <w:rPr>
          <w:rFonts w:hint="cs"/>
          <w:rtl/>
        </w:rPr>
        <w:t>ُّ</w:t>
      </w:r>
      <w:r w:rsidRPr="00117F72">
        <w:rPr>
          <w:rFonts w:hint="cs"/>
          <w:rtl/>
        </w:rPr>
        <w:t xml:space="preserve"> على الناس</w:t>
      </w:r>
      <w:r w:rsidR="00F84C8E" w:rsidRPr="00117F72">
        <w:rPr>
          <w:rFonts w:hint="cs"/>
          <w:rtl/>
        </w:rPr>
        <w:t>،</w:t>
      </w:r>
      <w:r w:rsidRPr="00117F72">
        <w:rPr>
          <w:rFonts w:hint="cs"/>
          <w:rtl/>
        </w:rPr>
        <w:t xml:space="preserve"> فرغ</w:t>
      </w:r>
      <w:r w:rsidR="00F94518">
        <w:rPr>
          <w:rFonts w:hint="cs"/>
          <w:rtl/>
        </w:rPr>
        <w:t>َّ</w:t>
      </w:r>
      <w:r w:rsidRPr="00117F72">
        <w:rPr>
          <w:rFonts w:hint="cs"/>
          <w:rtl/>
        </w:rPr>
        <w:t>ب فرغبنا</w:t>
      </w:r>
      <w:r w:rsidR="00F84C8E" w:rsidRPr="00117F72">
        <w:rPr>
          <w:rFonts w:hint="cs"/>
          <w:rtl/>
        </w:rPr>
        <w:t>،</w:t>
      </w:r>
      <w:r w:rsidRPr="00117F72">
        <w:rPr>
          <w:rFonts w:hint="cs"/>
          <w:rtl/>
        </w:rPr>
        <w:t xml:space="preserve"> وخو</w:t>
      </w:r>
      <w:r w:rsidR="00F94518">
        <w:rPr>
          <w:rFonts w:hint="cs"/>
          <w:rtl/>
        </w:rPr>
        <w:t>َّ</w:t>
      </w:r>
      <w:r w:rsidRPr="00117F72">
        <w:rPr>
          <w:rFonts w:hint="cs"/>
          <w:rtl/>
        </w:rPr>
        <w:t>ف فبكينا</w:t>
      </w:r>
      <w:r w:rsidR="00F84C8E" w:rsidRPr="00117F72">
        <w:rPr>
          <w:rFonts w:hint="cs"/>
          <w:rtl/>
        </w:rPr>
        <w:t>،</w:t>
      </w:r>
      <w:r w:rsidR="00896F7E">
        <w:rPr>
          <w:rFonts w:hint="cs"/>
          <w:rtl/>
        </w:rPr>
        <w:t xml:space="preserve"> فلمّا </w:t>
      </w:r>
      <w:r w:rsidRPr="00117F72">
        <w:rPr>
          <w:rFonts w:hint="cs"/>
          <w:rtl/>
        </w:rPr>
        <w:t>انقضى حديثه قال</w:t>
      </w:r>
      <w:r w:rsidR="00F84C8E" w:rsidRPr="00117F72">
        <w:rPr>
          <w:rFonts w:hint="cs"/>
          <w:rtl/>
        </w:rPr>
        <w:t>:</w:t>
      </w:r>
      <w:r w:rsidRPr="00117F72">
        <w:rPr>
          <w:rFonts w:hint="cs"/>
          <w:rtl/>
        </w:rPr>
        <w:t xml:space="preserve"> اختموا مجلسنا بلعن أبي تراب. فلعنوا أبا تراب عليه السلام فالتفت إلي</w:t>
      </w:r>
      <w:r w:rsidR="00F94518">
        <w:rPr>
          <w:rFonts w:hint="cs"/>
          <w:rtl/>
        </w:rPr>
        <w:t>َّ</w:t>
      </w:r>
      <w:r w:rsidRPr="00117F72">
        <w:rPr>
          <w:rFonts w:hint="cs"/>
          <w:rtl/>
        </w:rPr>
        <w:t xml:space="preserve"> من على يميني فقلت له</w:t>
      </w:r>
      <w:r w:rsidR="00F84C8E" w:rsidRPr="00117F72">
        <w:rPr>
          <w:rFonts w:hint="cs"/>
          <w:rtl/>
        </w:rPr>
        <w:t>:</w:t>
      </w:r>
      <w:r w:rsidRPr="00117F72">
        <w:rPr>
          <w:rFonts w:hint="cs"/>
          <w:rtl/>
        </w:rPr>
        <w:t xml:space="preserve"> فمن أبو تراب</w:t>
      </w:r>
      <w:r w:rsidR="00F84C8E" w:rsidRPr="00117F72">
        <w:rPr>
          <w:rFonts w:hint="cs"/>
          <w:rtl/>
        </w:rPr>
        <w:t>؟</w:t>
      </w:r>
      <w:r w:rsidRPr="00117F72">
        <w:rPr>
          <w:rFonts w:hint="cs"/>
          <w:rtl/>
        </w:rPr>
        <w:t xml:space="preserve"> فقال</w:t>
      </w:r>
      <w:r w:rsidR="00F84C8E" w:rsidRPr="00117F72">
        <w:rPr>
          <w:rFonts w:hint="cs"/>
          <w:rtl/>
        </w:rPr>
        <w:t>:</w:t>
      </w:r>
      <w:r w:rsidRPr="00117F72">
        <w:rPr>
          <w:rFonts w:hint="cs"/>
          <w:rtl/>
        </w:rPr>
        <w:t xml:space="preserve"> علي</w:t>
      </w:r>
      <w:r w:rsidR="00F94518">
        <w:rPr>
          <w:rFonts w:hint="cs"/>
          <w:rtl/>
        </w:rPr>
        <w:t>ُّ</w:t>
      </w:r>
      <w:r w:rsidRPr="00117F72">
        <w:rPr>
          <w:rFonts w:hint="cs"/>
          <w:rtl/>
        </w:rPr>
        <w:t xml:space="preserve"> بن أبي طالب </w:t>
      </w:r>
      <w:r w:rsidR="00F94518">
        <w:rPr>
          <w:rFonts w:hint="cs"/>
          <w:rtl/>
        </w:rPr>
        <w:t>إ</w:t>
      </w:r>
      <w:r w:rsidRPr="00117F72">
        <w:rPr>
          <w:rFonts w:hint="cs"/>
          <w:rtl/>
        </w:rPr>
        <w:t>بن عم</w:t>
      </w:r>
      <w:r w:rsidR="00F94518">
        <w:rPr>
          <w:rFonts w:hint="cs"/>
          <w:rtl/>
        </w:rPr>
        <w:t>ِّ</w:t>
      </w:r>
      <w:r w:rsidRPr="00117F72">
        <w:rPr>
          <w:rFonts w:hint="cs"/>
          <w:rtl/>
        </w:rPr>
        <w:t xml:space="preserve"> رسول الله</w:t>
      </w:r>
      <w:r w:rsidR="00F84C8E" w:rsidRPr="00117F72">
        <w:rPr>
          <w:rFonts w:hint="cs"/>
          <w:rtl/>
        </w:rPr>
        <w:t>،</w:t>
      </w:r>
      <w:r w:rsidRPr="00117F72">
        <w:rPr>
          <w:rFonts w:hint="cs"/>
          <w:rtl/>
        </w:rPr>
        <w:t xml:space="preserve"> وزوج </w:t>
      </w:r>
      <w:r w:rsidR="00F94518">
        <w:rPr>
          <w:rFonts w:hint="cs"/>
          <w:rtl/>
        </w:rPr>
        <w:t>إ</w:t>
      </w:r>
      <w:r w:rsidRPr="00117F72">
        <w:rPr>
          <w:rFonts w:hint="cs"/>
          <w:rtl/>
        </w:rPr>
        <w:t>بنته</w:t>
      </w:r>
      <w:r w:rsidR="00F84C8E" w:rsidRPr="00117F72">
        <w:rPr>
          <w:rFonts w:hint="cs"/>
          <w:rtl/>
        </w:rPr>
        <w:t>،</w:t>
      </w:r>
      <w:r w:rsidRPr="00117F72">
        <w:rPr>
          <w:rFonts w:hint="cs"/>
          <w:rtl/>
        </w:rPr>
        <w:t xml:space="preserve"> وأو</w:t>
      </w:r>
      <w:r w:rsidR="00F94518">
        <w:rPr>
          <w:rFonts w:hint="cs"/>
          <w:rtl/>
        </w:rPr>
        <w:t>َّ</w:t>
      </w:r>
      <w:r w:rsidRPr="00117F72">
        <w:rPr>
          <w:rFonts w:hint="cs"/>
          <w:rtl/>
        </w:rPr>
        <w:t>ل الن</w:t>
      </w:r>
      <w:r w:rsidR="00F94518">
        <w:rPr>
          <w:rFonts w:hint="cs"/>
          <w:rtl/>
        </w:rPr>
        <w:t>ّ</w:t>
      </w:r>
      <w:r w:rsidRPr="00117F72">
        <w:rPr>
          <w:rFonts w:hint="cs"/>
          <w:rtl/>
        </w:rPr>
        <w:t>اس إسلاما</w:t>
      </w:r>
      <w:r w:rsidR="00F94518">
        <w:rPr>
          <w:rFonts w:hint="cs"/>
          <w:rtl/>
        </w:rPr>
        <w:t>ً</w:t>
      </w:r>
      <w:r w:rsidR="00F84C8E" w:rsidRPr="00117F72">
        <w:rPr>
          <w:rFonts w:hint="cs"/>
          <w:rtl/>
        </w:rPr>
        <w:t>،</w:t>
      </w:r>
      <w:r w:rsidRPr="00117F72">
        <w:rPr>
          <w:rFonts w:hint="cs"/>
          <w:rtl/>
        </w:rPr>
        <w:t xml:space="preserve"> وأبو الحسن والحسين. فقلت</w:t>
      </w:r>
      <w:r w:rsidR="00F84C8E" w:rsidRPr="00117F72">
        <w:rPr>
          <w:rFonts w:hint="cs"/>
          <w:rtl/>
        </w:rPr>
        <w:t>:</w:t>
      </w:r>
      <w:r w:rsidRPr="00117F72">
        <w:rPr>
          <w:rFonts w:hint="cs"/>
          <w:rtl/>
        </w:rPr>
        <w:t xml:space="preserve"> ما أصاب هذا القاص</w:t>
      </w:r>
      <w:r w:rsidR="00F94518">
        <w:rPr>
          <w:rFonts w:hint="cs"/>
          <w:rtl/>
        </w:rPr>
        <w:t>ّ</w:t>
      </w:r>
      <w:r w:rsidR="00F84C8E" w:rsidRPr="00117F72">
        <w:rPr>
          <w:rFonts w:hint="cs"/>
          <w:rtl/>
        </w:rPr>
        <w:t>؟</w:t>
      </w:r>
      <w:r w:rsidRPr="00117F72">
        <w:rPr>
          <w:rFonts w:hint="cs"/>
          <w:rtl/>
        </w:rPr>
        <w:t>! فقمت إليه وكان ذا وفرة فأخذت وفرته بيدي وجعلت ألطم وجهه وأبطح برأسه الحائط</w:t>
      </w:r>
      <w:r w:rsidR="00F84C8E" w:rsidRPr="00117F72">
        <w:rPr>
          <w:rFonts w:hint="cs"/>
          <w:rtl/>
        </w:rPr>
        <w:t>،</w:t>
      </w:r>
      <w:r w:rsidRPr="00117F72">
        <w:rPr>
          <w:rFonts w:hint="cs"/>
          <w:rtl/>
        </w:rPr>
        <w:t xml:space="preserve"> فصاح فاجتمع أعوان المسجد فوضعوا ردائي في رقبتي وساقوني حت</w:t>
      </w:r>
      <w:r w:rsidR="00F94518">
        <w:rPr>
          <w:rFonts w:hint="cs"/>
          <w:rtl/>
        </w:rPr>
        <w:t>ّ</w:t>
      </w:r>
      <w:r w:rsidRPr="00117F72">
        <w:rPr>
          <w:rFonts w:hint="cs"/>
          <w:rtl/>
        </w:rPr>
        <w:t>ى دخلوني على هشام بن عبد الملك وأبو شيبة يقدمني فصاح يا أمير المؤمنين</w:t>
      </w:r>
      <w:r w:rsidR="00F84C8E" w:rsidRPr="00117F72">
        <w:rPr>
          <w:rFonts w:hint="cs"/>
          <w:rtl/>
        </w:rPr>
        <w:t>؟</w:t>
      </w:r>
      <w:r w:rsidRPr="00117F72">
        <w:rPr>
          <w:rFonts w:hint="cs"/>
          <w:rtl/>
        </w:rPr>
        <w:t xml:space="preserve"> قاص</w:t>
      </w:r>
      <w:r w:rsidR="00F94518">
        <w:rPr>
          <w:rFonts w:hint="cs"/>
          <w:rtl/>
        </w:rPr>
        <w:t>ّ</w:t>
      </w:r>
      <w:r w:rsidRPr="00117F72">
        <w:rPr>
          <w:rFonts w:hint="cs"/>
          <w:rtl/>
        </w:rPr>
        <w:t>ك وقاص</w:t>
      </w:r>
      <w:r w:rsidR="00F94518">
        <w:rPr>
          <w:rFonts w:hint="cs"/>
          <w:rtl/>
        </w:rPr>
        <w:t>ّ</w:t>
      </w:r>
      <w:r w:rsidRPr="00117F72">
        <w:rPr>
          <w:rFonts w:hint="cs"/>
          <w:rtl/>
        </w:rPr>
        <w:t xml:space="preserve"> آبائك وأجدادك أتي إليه اليوم أمر</w:t>
      </w:r>
      <w:r w:rsidR="00F94518">
        <w:rPr>
          <w:rFonts w:hint="cs"/>
          <w:rtl/>
        </w:rPr>
        <w:t>ٌ</w:t>
      </w:r>
      <w:r w:rsidRPr="00117F72">
        <w:rPr>
          <w:rFonts w:hint="cs"/>
          <w:rtl/>
        </w:rPr>
        <w:t xml:space="preserve"> عظيم</w:t>
      </w:r>
      <w:r w:rsidR="00F94518">
        <w:rPr>
          <w:rFonts w:hint="cs"/>
          <w:rtl/>
        </w:rPr>
        <w:t>ٌ</w:t>
      </w:r>
      <w:r w:rsidRPr="00117F72">
        <w:rPr>
          <w:rFonts w:hint="cs"/>
          <w:rtl/>
        </w:rPr>
        <w:t>. قال</w:t>
      </w:r>
      <w:r w:rsidR="00F84C8E" w:rsidRPr="00117F72">
        <w:rPr>
          <w:rFonts w:hint="cs"/>
          <w:rtl/>
        </w:rPr>
        <w:t>:</w:t>
      </w:r>
      <w:r w:rsidRPr="00117F72">
        <w:rPr>
          <w:rFonts w:hint="cs"/>
          <w:rtl/>
        </w:rPr>
        <w:t xml:space="preserve"> من فعل لك</w:t>
      </w:r>
      <w:r w:rsidR="00F84C8E" w:rsidRPr="00117F72">
        <w:rPr>
          <w:rFonts w:hint="cs"/>
          <w:rtl/>
        </w:rPr>
        <w:t>؟</w:t>
      </w:r>
      <w:r w:rsidRPr="00117F72">
        <w:rPr>
          <w:rFonts w:hint="cs"/>
          <w:rtl/>
        </w:rPr>
        <w:t xml:space="preserve"> فقال</w:t>
      </w:r>
      <w:r w:rsidR="00F84C8E" w:rsidRPr="00117F72">
        <w:rPr>
          <w:rFonts w:hint="cs"/>
          <w:rtl/>
        </w:rPr>
        <w:t>:</w:t>
      </w:r>
      <w:r w:rsidRPr="00117F72">
        <w:rPr>
          <w:rFonts w:hint="cs"/>
          <w:rtl/>
        </w:rPr>
        <w:t xml:space="preserve"> هذا. فالتفت إل</w:t>
      </w:r>
      <w:r w:rsidR="00F94518">
        <w:rPr>
          <w:rFonts w:hint="cs"/>
          <w:rtl/>
        </w:rPr>
        <w:t>يَّ</w:t>
      </w:r>
      <w:r w:rsidRPr="00117F72">
        <w:rPr>
          <w:rFonts w:hint="cs"/>
          <w:rtl/>
        </w:rPr>
        <w:t xml:space="preserve"> هشام وعنده أشراف الن</w:t>
      </w:r>
      <w:r w:rsidR="00F94518">
        <w:rPr>
          <w:rFonts w:hint="cs"/>
          <w:rtl/>
        </w:rPr>
        <w:t>ّ</w:t>
      </w:r>
      <w:r w:rsidRPr="00117F72">
        <w:rPr>
          <w:rFonts w:hint="cs"/>
          <w:rtl/>
        </w:rPr>
        <w:t>اس فقال</w:t>
      </w:r>
      <w:r w:rsidR="00F84C8E" w:rsidRPr="00117F72">
        <w:rPr>
          <w:rFonts w:hint="cs"/>
          <w:rtl/>
        </w:rPr>
        <w:t>:</w:t>
      </w:r>
      <w:r w:rsidRPr="00117F72">
        <w:rPr>
          <w:rFonts w:hint="cs"/>
          <w:rtl/>
        </w:rPr>
        <w:t xml:space="preserve"> يا أبا يحيى</w:t>
      </w:r>
      <w:r w:rsidR="00F84C8E" w:rsidRPr="00117F72">
        <w:rPr>
          <w:rFonts w:hint="cs"/>
          <w:rtl/>
        </w:rPr>
        <w:t>؟</w:t>
      </w:r>
      <w:r w:rsidRPr="00117F72">
        <w:rPr>
          <w:rFonts w:hint="cs"/>
          <w:rtl/>
        </w:rPr>
        <w:t xml:space="preserve"> متى قدمت</w:t>
      </w:r>
      <w:r w:rsidR="00F84C8E" w:rsidRPr="00117F72">
        <w:rPr>
          <w:rFonts w:hint="cs"/>
          <w:rtl/>
        </w:rPr>
        <w:t>؟</w:t>
      </w:r>
      <w:r w:rsidRPr="00117F72">
        <w:rPr>
          <w:rFonts w:hint="cs"/>
          <w:rtl/>
        </w:rPr>
        <w:t xml:space="preserve"> فقلت</w:t>
      </w:r>
      <w:r w:rsidR="00F84C8E" w:rsidRPr="00117F72">
        <w:rPr>
          <w:rFonts w:hint="cs"/>
          <w:rtl/>
        </w:rPr>
        <w:t>:</w:t>
      </w:r>
      <w:r w:rsidRPr="00117F72">
        <w:rPr>
          <w:rFonts w:hint="cs"/>
          <w:rtl/>
        </w:rPr>
        <w:t xml:space="preserve"> أمس وأنا على المصير إلى أمير المؤمنين </w:t>
      </w:r>
    </w:p>
    <w:p w:rsidR="008A1E9B" w:rsidRDefault="008A1E9B" w:rsidP="00854A34">
      <w:pPr>
        <w:pStyle w:val="libLine"/>
        <w:rPr>
          <w:rtl/>
        </w:rPr>
      </w:pPr>
      <w:r>
        <w:rPr>
          <w:rFonts w:hint="cs"/>
          <w:rtl/>
        </w:rPr>
        <w:t>_____________________</w:t>
      </w:r>
    </w:p>
    <w:p w:rsidR="008A1E9B" w:rsidRDefault="008A1E9B" w:rsidP="00F94518">
      <w:pPr>
        <w:pStyle w:val="libFootnote0"/>
        <w:rPr>
          <w:rtl/>
        </w:rPr>
      </w:pPr>
      <w:r>
        <w:rPr>
          <w:rFonts w:hint="cs"/>
          <w:rtl/>
        </w:rPr>
        <w:t>1</w:t>
      </w:r>
      <w:r w:rsidR="00F84C8E">
        <w:rPr>
          <w:rFonts w:hint="cs"/>
          <w:rtl/>
        </w:rPr>
        <w:t xml:space="preserve"> - </w:t>
      </w:r>
      <w:r>
        <w:rPr>
          <w:rFonts w:hint="cs"/>
          <w:rtl/>
        </w:rPr>
        <w:t>في الكامل لابن الأثير 2 ص 32</w:t>
      </w:r>
      <w:r w:rsidR="00F84C8E">
        <w:rPr>
          <w:rFonts w:hint="cs"/>
          <w:rtl/>
        </w:rPr>
        <w:t>:</w:t>
      </w:r>
      <w:r>
        <w:rPr>
          <w:rFonts w:hint="cs"/>
          <w:rtl/>
        </w:rPr>
        <w:t xml:space="preserve"> إحدى عشرة سنة.</w:t>
      </w:r>
      <w:r w:rsidR="00ED1183">
        <w:rPr>
          <w:rFonts w:hint="cs"/>
          <w:rtl/>
        </w:rPr>
        <w:t xml:space="preserve"> نقلاً </w:t>
      </w:r>
      <w:r>
        <w:rPr>
          <w:rFonts w:hint="cs"/>
          <w:rtl/>
        </w:rPr>
        <w:t xml:space="preserve">عن </w:t>
      </w:r>
      <w:r w:rsidR="00F94518">
        <w:rPr>
          <w:rFonts w:hint="cs"/>
          <w:rtl/>
        </w:rPr>
        <w:t>إ</w:t>
      </w:r>
      <w:r>
        <w:rPr>
          <w:rFonts w:hint="cs"/>
          <w:rtl/>
        </w:rPr>
        <w:t>بن إسحاق.</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F94518">
      <w:pPr>
        <w:pStyle w:val="libNormal"/>
        <w:rPr>
          <w:rtl/>
        </w:rPr>
      </w:pPr>
      <w:r w:rsidRPr="00117F72">
        <w:rPr>
          <w:rFonts w:hint="cs"/>
          <w:rtl/>
        </w:rPr>
        <w:lastRenderedPageBreak/>
        <w:t>فأدركتني صلاة الجمعة فصل</w:t>
      </w:r>
      <w:r w:rsidR="00F94518">
        <w:rPr>
          <w:rFonts w:hint="cs"/>
          <w:rtl/>
        </w:rPr>
        <w:t>َّ</w:t>
      </w:r>
      <w:r w:rsidRPr="00117F72">
        <w:rPr>
          <w:rFonts w:hint="cs"/>
          <w:rtl/>
        </w:rPr>
        <w:t>يت وخرجت إلى باب الدرج فإذا هذا الشيخ قائم</w:t>
      </w:r>
      <w:r w:rsidR="00F94518">
        <w:rPr>
          <w:rFonts w:hint="cs"/>
          <w:rtl/>
        </w:rPr>
        <w:t>ٌ</w:t>
      </w:r>
      <w:r w:rsidRPr="00117F72">
        <w:rPr>
          <w:rFonts w:hint="cs"/>
          <w:rtl/>
        </w:rPr>
        <w:t xml:space="preserve"> يقص</w:t>
      </w:r>
      <w:r w:rsidR="00F94518">
        <w:rPr>
          <w:rFonts w:hint="cs"/>
          <w:rtl/>
        </w:rPr>
        <w:t>ُّ</w:t>
      </w:r>
      <w:r w:rsidRPr="00117F72">
        <w:rPr>
          <w:rFonts w:hint="cs"/>
          <w:rtl/>
        </w:rPr>
        <w:t xml:space="preserve"> فجلست إليه فقرأ فسمعنا</w:t>
      </w:r>
      <w:r w:rsidR="00F84C8E" w:rsidRPr="00117F72">
        <w:rPr>
          <w:rFonts w:hint="cs"/>
          <w:rtl/>
        </w:rPr>
        <w:t>،</w:t>
      </w:r>
      <w:r w:rsidRPr="00117F72">
        <w:rPr>
          <w:rFonts w:hint="cs"/>
          <w:rtl/>
        </w:rPr>
        <w:t xml:space="preserve"> فرغ</w:t>
      </w:r>
      <w:r w:rsidR="00F94518">
        <w:rPr>
          <w:rFonts w:hint="cs"/>
          <w:rtl/>
        </w:rPr>
        <w:t>َّ</w:t>
      </w:r>
      <w:r w:rsidRPr="00117F72">
        <w:rPr>
          <w:rFonts w:hint="cs"/>
          <w:rtl/>
        </w:rPr>
        <w:t>ب م</w:t>
      </w:r>
      <w:r w:rsidR="00F94518">
        <w:rPr>
          <w:rFonts w:hint="cs"/>
          <w:rtl/>
        </w:rPr>
        <w:t>َ</w:t>
      </w:r>
      <w:r w:rsidRPr="00117F72">
        <w:rPr>
          <w:rFonts w:hint="cs"/>
          <w:rtl/>
        </w:rPr>
        <w:t>ن رغ</w:t>
      </w:r>
      <w:r w:rsidR="00F94518">
        <w:rPr>
          <w:rFonts w:hint="cs"/>
          <w:rtl/>
        </w:rPr>
        <w:t>َّ</w:t>
      </w:r>
      <w:r w:rsidRPr="00117F72">
        <w:rPr>
          <w:rFonts w:hint="cs"/>
          <w:rtl/>
        </w:rPr>
        <w:t>ب</w:t>
      </w:r>
      <w:r w:rsidR="00F84C8E" w:rsidRPr="00117F72">
        <w:rPr>
          <w:rFonts w:hint="cs"/>
          <w:rtl/>
        </w:rPr>
        <w:t>،</w:t>
      </w:r>
      <w:r w:rsidRPr="00117F72">
        <w:rPr>
          <w:rFonts w:hint="cs"/>
          <w:rtl/>
        </w:rPr>
        <w:t xml:space="preserve"> وخو</w:t>
      </w:r>
      <w:r w:rsidR="00F94518">
        <w:rPr>
          <w:rFonts w:hint="cs"/>
          <w:rtl/>
        </w:rPr>
        <w:t>ّ</w:t>
      </w:r>
      <w:r w:rsidRPr="00117F72">
        <w:rPr>
          <w:rFonts w:hint="cs"/>
          <w:rtl/>
        </w:rPr>
        <w:t>ف م</w:t>
      </w:r>
      <w:r w:rsidR="00F94518">
        <w:rPr>
          <w:rFonts w:hint="cs"/>
          <w:rtl/>
        </w:rPr>
        <w:t>َ</w:t>
      </w:r>
      <w:r w:rsidRPr="00117F72">
        <w:rPr>
          <w:rFonts w:hint="cs"/>
          <w:rtl/>
        </w:rPr>
        <w:t>ن خو</w:t>
      </w:r>
      <w:r w:rsidR="00F94518">
        <w:rPr>
          <w:rFonts w:hint="cs"/>
          <w:rtl/>
        </w:rPr>
        <w:t>ّ</w:t>
      </w:r>
      <w:r w:rsidRPr="00117F72">
        <w:rPr>
          <w:rFonts w:hint="cs"/>
          <w:rtl/>
        </w:rPr>
        <w:t>ف</w:t>
      </w:r>
      <w:r w:rsidR="00F84C8E" w:rsidRPr="00117F72">
        <w:rPr>
          <w:rFonts w:hint="cs"/>
          <w:rtl/>
        </w:rPr>
        <w:t>،</w:t>
      </w:r>
      <w:r w:rsidRPr="00117F72">
        <w:rPr>
          <w:rFonts w:hint="cs"/>
          <w:rtl/>
        </w:rPr>
        <w:t xml:space="preserve"> ودعا فأم</w:t>
      </w:r>
      <w:r w:rsidR="00F94518">
        <w:rPr>
          <w:rFonts w:hint="cs"/>
          <w:rtl/>
        </w:rPr>
        <w:t>ّ</w:t>
      </w:r>
      <w:r w:rsidRPr="00117F72">
        <w:rPr>
          <w:rFonts w:hint="cs"/>
          <w:rtl/>
        </w:rPr>
        <w:t>نا</w:t>
      </w:r>
      <w:r w:rsidR="00F84C8E" w:rsidRPr="00117F72">
        <w:rPr>
          <w:rFonts w:hint="cs"/>
          <w:rtl/>
        </w:rPr>
        <w:t>،</w:t>
      </w:r>
      <w:r w:rsidRPr="00117F72">
        <w:rPr>
          <w:rFonts w:hint="cs"/>
          <w:rtl/>
        </w:rPr>
        <w:t xml:space="preserve"> وقال في آخر كلامه</w:t>
      </w:r>
      <w:r w:rsidR="00F84C8E" w:rsidRPr="00117F72">
        <w:rPr>
          <w:rFonts w:hint="cs"/>
          <w:rtl/>
        </w:rPr>
        <w:t>:</w:t>
      </w:r>
      <w:r w:rsidRPr="00117F72">
        <w:rPr>
          <w:rFonts w:hint="cs"/>
          <w:rtl/>
        </w:rPr>
        <w:t xml:space="preserve"> اختموا مجلسنا بلعن أبي تراب</w:t>
      </w:r>
      <w:r w:rsidR="00F84C8E" w:rsidRPr="00117F72">
        <w:rPr>
          <w:rFonts w:hint="cs"/>
          <w:rtl/>
        </w:rPr>
        <w:t>،</w:t>
      </w:r>
      <w:r w:rsidRPr="00117F72">
        <w:rPr>
          <w:rFonts w:hint="cs"/>
          <w:rtl/>
        </w:rPr>
        <w:t xml:space="preserve"> فسألت م</w:t>
      </w:r>
      <w:r w:rsidR="00F94518">
        <w:rPr>
          <w:rFonts w:hint="cs"/>
          <w:rtl/>
        </w:rPr>
        <w:t>َ</w:t>
      </w:r>
      <w:r w:rsidRPr="00117F72">
        <w:rPr>
          <w:rFonts w:hint="cs"/>
          <w:rtl/>
        </w:rPr>
        <w:t>ن أبو تراب</w:t>
      </w:r>
      <w:r w:rsidR="00F84C8E" w:rsidRPr="00117F72">
        <w:rPr>
          <w:rFonts w:hint="cs"/>
          <w:rtl/>
        </w:rPr>
        <w:t>؟</w:t>
      </w:r>
      <w:r w:rsidRPr="00117F72">
        <w:rPr>
          <w:rFonts w:hint="cs"/>
          <w:rtl/>
        </w:rPr>
        <w:t xml:space="preserve"> فقيل</w:t>
      </w:r>
      <w:r w:rsidR="00F84C8E" w:rsidRPr="00117F72">
        <w:rPr>
          <w:rFonts w:hint="cs"/>
          <w:rtl/>
        </w:rPr>
        <w:t>:</w:t>
      </w:r>
      <w:r w:rsidRPr="00117F72">
        <w:rPr>
          <w:rFonts w:hint="cs"/>
          <w:rtl/>
        </w:rPr>
        <w:t xml:space="preserve"> علي</w:t>
      </w:r>
      <w:r w:rsidR="00F94518">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أو</w:t>
      </w:r>
      <w:r w:rsidR="00F94518">
        <w:rPr>
          <w:rFonts w:hint="cs"/>
          <w:rtl/>
        </w:rPr>
        <w:t>َّ</w:t>
      </w:r>
      <w:r w:rsidRPr="00117F72">
        <w:rPr>
          <w:rFonts w:hint="cs"/>
          <w:rtl/>
        </w:rPr>
        <w:t>ل الناس إسلاما</w:t>
      </w:r>
      <w:r w:rsidR="00F84C8E" w:rsidRPr="00117F72">
        <w:rPr>
          <w:rFonts w:hint="cs"/>
          <w:rtl/>
        </w:rPr>
        <w:t>،</w:t>
      </w:r>
      <w:r w:rsidRPr="00117F72">
        <w:rPr>
          <w:rFonts w:hint="cs"/>
          <w:rtl/>
        </w:rPr>
        <w:t xml:space="preserve"> و</w:t>
      </w:r>
      <w:r w:rsidR="00F94518">
        <w:rPr>
          <w:rFonts w:hint="cs"/>
          <w:rtl/>
        </w:rPr>
        <w:t>إ</w:t>
      </w:r>
      <w:r w:rsidRPr="00117F72">
        <w:rPr>
          <w:rFonts w:hint="cs"/>
          <w:rtl/>
        </w:rPr>
        <w:t>بن عم</w:t>
      </w:r>
      <w:r w:rsidR="00F94518">
        <w:rPr>
          <w:rFonts w:hint="cs"/>
          <w:rtl/>
        </w:rPr>
        <w:t>ِّ</w:t>
      </w:r>
      <w:r w:rsidRPr="00117F72">
        <w:rPr>
          <w:rFonts w:hint="cs"/>
          <w:rtl/>
        </w:rPr>
        <w:t xml:space="preserve"> رسول الله</w:t>
      </w:r>
      <w:r w:rsidR="00F84C8E" w:rsidRPr="00117F72">
        <w:rPr>
          <w:rFonts w:hint="cs"/>
          <w:rtl/>
        </w:rPr>
        <w:t>،</w:t>
      </w:r>
      <w:r w:rsidRPr="00117F72">
        <w:rPr>
          <w:rFonts w:hint="cs"/>
          <w:rtl/>
        </w:rPr>
        <w:t xml:space="preserve"> وأبو الحسن والحسين</w:t>
      </w:r>
      <w:r w:rsidR="00F84C8E" w:rsidRPr="00117F72">
        <w:rPr>
          <w:rFonts w:hint="cs"/>
          <w:rtl/>
        </w:rPr>
        <w:t>،</w:t>
      </w:r>
      <w:r w:rsidRPr="00117F72">
        <w:rPr>
          <w:rFonts w:hint="cs"/>
          <w:rtl/>
        </w:rPr>
        <w:t xml:space="preserve"> وزوج بنت رسول الله. فوالله يا أمير المؤمنين</w:t>
      </w:r>
      <w:r w:rsidR="00F84C8E" w:rsidRPr="00117F72">
        <w:rPr>
          <w:rFonts w:hint="cs"/>
          <w:rtl/>
        </w:rPr>
        <w:t>؟</w:t>
      </w:r>
      <w:r w:rsidRPr="00117F72">
        <w:rPr>
          <w:rFonts w:hint="cs"/>
          <w:rtl/>
        </w:rPr>
        <w:t xml:space="preserve"> لو ذكر هذا قرابة لك بمثل هذا الذكر ولعنه بمثل هذا اللعن لأحللت به الذي أحللت</w:t>
      </w:r>
      <w:r w:rsidR="00F84C8E" w:rsidRPr="00117F72">
        <w:rPr>
          <w:rFonts w:hint="cs"/>
          <w:rtl/>
        </w:rPr>
        <w:t>،</w:t>
      </w:r>
      <w:r w:rsidRPr="00117F72">
        <w:rPr>
          <w:rFonts w:hint="cs"/>
          <w:rtl/>
        </w:rPr>
        <w:t xml:space="preserve"> فكيف لا أغضب لصهر رسول الله وزوج </w:t>
      </w:r>
      <w:r w:rsidR="00F94518">
        <w:rPr>
          <w:rFonts w:hint="cs"/>
          <w:rtl/>
        </w:rPr>
        <w:t>إ</w:t>
      </w:r>
      <w:r w:rsidRPr="00117F72">
        <w:rPr>
          <w:rFonts w:hint="cs"/>
          <w:rtl/>
        </w:rPr>
        <w:t>بنته</w:t>
      </w:r>
      <w:r w:rsidR="00F84C8E" w:rsidRPr="00117F72">
        <w:rPr>
          <w:rFonts w:hint="cs"/>
          <w:rtl/>
        </w:rPr>
        <w:t>؟</w:t>
      </w:r>
      <w:r w:rsidRPr="00117F72">
        <w:rPr>
          <w:rFonts w:hint="cs"/>
          <w:rtl/>
        </w:rPr>
        <w:t>! فقال هشام</w:t>
      </w:r>
      <w:r w:rsidR="00F84C8E" w:rsidRPr="00117F72">
        <w:rPr>
          <w:rFonts w:hint="cs"/>
          <w:rtl/>
        </w:rPr>
        <w:t>:</w:t>
      </w:r>
      <w:r w:rsidRPr="00117F72">
        <w:rPr>
          <w:rFonts w:hint="cs"/>
          <w:rtl/>
        </w:rPr>
        <w:t xml:space="preserve"> بئس ما صنع. </w:t>
      </w:r>
    </w:p>
    <w:p w:rsidR="008A1E9B" w:rsidRDefault="00E41EB7" w:rsidP="00577B6A">
      <w:pPr>
        <w:pStyle w:val="libLeft"/>
        <w:rPr>
          <w:rtl/>
        </w:rPr>
      </w:pPr>
      <w:r>
        <w:rPr>
          <w:rFonts w:hint="cs"/>
          <w:rtl/>
        </w:rPr>
        <w:t>(</w:t>
      </w:r>
      <w:r w:rsidR="008A1E9B" w:rsidRPr="00117F72">
        <w:rPr>
          <w:rFonts w:hint="cs"/>
          <w:rtl/>
        </w:rPr>
        <w:t xml:space="preserve">تاريخ </w:t>
      </w:r>
      <w:r w:rsidR="0007589A">
        <w:rPr>
          <w:rFonts w:hint="cs"/>
          <w:rtl/>
        </w:rPr>
        <w:t>إبن عساكر</w:t>
      </w:r>
      <w:r w:rsidR="008A1E9B" w:rsidRPr="00117F72">
        <w:rPr>
          <w:rFonts w:hint="cs"/>
          <w:rtl/>
        </w:rPr>
        <w:t xml:space="preserve"> 3 ص 407</w:t>
      </w:r>
      <w:r>
        <w:rPr>
          <w:rFonts w:hint="cs"/>
          <w:rtl/>
        </w:rPr>
        <w:t>)</w:t>
      </w:r>
      <w:r w:rsidR="008A1E9B" w:rsidRPr="00117F72">
        <w:rPr>
          <w:rFonts w:hint="cs"/>
          <w:rtl/>
        </w:rPr>
        <w:t xml:space="preserve"> </w:t>
      </w:r>
    </w:p>
    <w:p w:rsidR="008A1E9B" w:rsidRPr="00117F72" w:rsidRDefault="008A1E9B" w:rsidP="00577B6A">
      <w:pPr>
        <w:pStyle w:val="libNormal"/>
        <w:rPr>
          <w:rtl/>
        </w:rPr>
      </w:pPr>
      <w:r w:rsidRPr="00117F72">
        <w:rPr>
          <w:rFonts w:hint="cs"/>
          <w:rtl/>
        </w:rPr>
        <w:t>هذه جملة</w:t>
      </w:r>
      <w:r w:rsidR="00577B6A">
        <w:rPr>
          <w:rFonts w:hint="cs"/>
          <w:rtl/>
        </w:rPr>
        <w:t>ٌ</w:t>
      </w:r>
      <w:r w:rsidRPr="00117F72">
        <w:rPr>
          <w:rFonts w:hint="cs"/>
          <w:rtl/>
        </w:rPr>
        <w:t xml:space="preserve"> من النصوص النبوي</w:t>
      </w:r>
      <w:r w:rsidR="00577B6A">
        <w:rPr>
          <w:rFonts w:hint="cs"/>
          <w:rtl/>
        </w:rPr>
        <w:t>َّ</w:t>
      </w:r>
      <w:r w:rsidRPr="00117F72">
        <w:rPr>
          <w:rFonts w:hint="cs"/>
          <w:rtl/>
        </w:rPr>
        <w:t>ة</w:t>
      </w:r>
      <w:r w:rsidR="00F84C8E" w:rsidRPr="00117F72">
        <w:rPr>
          <w:rFonts w:hint="cs"/>
          <w:rtl/>
        </w:rPr>
        <w:t>،</w:t>
      </w:r>
      <w:r w:rsidRPr="00117F72">
        <w:rPr>
          <w:rFonts w:hint="cs"/>
          <w:rtl/>
        </w:rPr>
        <w:t xml:space="preserve"> والكلم المأثورة عن أمير المؤمنين والصحابة والتابعين في أن</w:t>
      </w:r>
      <w:r w:rsidR="00577B6A">
        <w:rPr>
          <w:rFonts w:hint="cs"/>
          <w:rtl/>
        </w:rPr>
        <w:t>َّ</w:t>
      </w:r>
      <w:r w:rsidRPr="00117F72">
        <w:rPr>
          <w:rFonts w:hint="cs"/>
          <w:rtl/>
        </w:rPr>
        <w:t xml:space="preserve"> علي</w:t>
      </w:r>
      <w:r w:rsidR="00577B6A">
        <w:rPr>
          <w:rFonts w:hint="cs"/>
          <w:rtl/>
        </w:rPr>
        <w:t>ّ</w:t>
      </w:r>
      <w:r w:rsidRPr="00117F72">
        <w:rPr>
          <w:rFonts w:hint="cs"/>
          <w:rtl/>
        </w:rPr>
        <w:t>ا</w:t>
      </w:r>
      <w:r w:rsidR="00577B6A">
        <w:rPr>
          <w:rFonts w:hint="cs"/>
          <w:rtl/>
        </w:rPr>
        <w:t>ً</w:t>
      </w:r>
      <w:r w:rsidRPr="00117F72">
        <w:rPr>
          <w:rFonts w:hint="cs"/>
          <w:rtl/>
        </w:rPr>
        <w:t xml:space="preserve"> أو</w:t>
      </w:r>
      <w:r w:rsidR="00577B6A">
        <w:rPr>
          <w:rFonts w:hint="cs"/>
          <w:rtl/>
        </w:rPr>
        <w:t>َّ</w:t>
      </w:r>
      <w:r w:rsidRPr="00117F72">
        <w:rPr>
          <w:rFonts w:hint="cs"/>
          <w:rtl/>
        </w:rPr>
        <w:t>ل م</w:t>
      </w:r>
      <w:r w:rsidR="00577B6A">
        <w:rPr>
          <w:rFonts w:hint="cs"/>
          <w:rtl/>
        </w:rPr>
        <w:t>َ</w:t>
      </w:r>
      <w:r w:rsidRPr="00117F72">
        <w:rPr>
          <w:rFonts w:hint="cs"/>
          <w:rtl/>
        </w:rPr>
        <w:t>ن أسلم</w:t>
      </w:r>
      <w:r w:rsidR="00F84C8E" w:rsidRPr="00117F72">
        <w:rPr>
          <w:rFonts w:hint="cs"/>
          <w:rtl/>
        </w:rPr>
        <w:t>:</w:t>
      </w:r>
      <w:r w:rsidRPr="00117F72">
        <w:rPr>
          <w:rFonts w:hint="cs"/>
          <w:rtl/>
        </w:rPr>
        <w:t xml:space="preserve"> وهي تربو على مائة كلمة</w:t>
      </w:r>
      <w:r w:rsidR="00F84C8E" w:rsidRPr="00117F72">
        <w:rPr>
          <w:rFonts w:hint="cs"/>
          <w:rtl/>
        </w:rPr>
        <w:t>،</w:t>
      </w:r>
      <w:r w:rsidRPr="00117F72">
        <w:rPr>
          <w:rFonts w:hint="cs"/>
          <w:rtl/>
        </w:rPr>
        <w:t xml:space="preserve"> أضف إليها ما مر</w:t>
      </w:r>
      <w:r w:rsidR="00577B6A">
        <w:rPr>
          <w:rFonts w:hint="cs"/>
          <w:rtl/>
        </w:rPr>
        <w:t>َّ</w:t>
      </w:r>
      <w:r w:rsidRPr="00117F72">
        <w:rPr>
          <w:rFonts w:hint="cs"/>
          <w:rtl/>
        </w:rPr>
        <w:t>ج 2 ص 276 من أن</w:t>
      </w:r>
      <w:r w:rsidR="00577B6A">
        <w:rPr>
          <w:rFonts w:hint="cs"/>
          <w:rtl/>
        </w:rPr>
        <w:t>َّ</w:t>
      </w:r>
      <w:r w:rsidRPr="00117F72">
        <w:rPr>
          <w:rFonts w:hint="cs"/>
          <w:rtl/>
        </w:rPr>
        <w:t xml:space="preserve"> أمير المؤمنين سب</w:t>
      </w:r>
      <w:r w:rsidR="00577B6A">
        <w:rPr>
          <w:rFonts w:hint="cs"/>
          <w:rtl/>
        </w:rPr>
        <w:t>ّ</w:t>
      </w:r>
      <w:r w:rsidRPr="00117F72">
        <w:rPr>
          <w:rFonts w:hint="cs"/>
          <w:rtl/>
        </w:rPr>
        <w:t>اق هذه الأ</w:t>
      </w:r>
      <w:r w:rsidR="00577B6A">
        <w:rPr>
          <w:rFonts w:hint="cs"/>
          <w:rtl/>
        </w:rPr>
        <w:t>ُ</w:t>
      </w:r>
      <w:r w:rsidRPr="00117F72">
        <w:rPr>
          <w:rFonts w:hint="cs"/>
          <w:rtl/>
        </w:rPr>
        <w:t>م</w:t>
      </w:r>
      <w:r w:rsidR="00577B6A">
        <w:rPr>
          <w:rFonts w:hint="cs"/>
          <w:rtl/>
        </w:rPr>
        <w:t>َّ</w:t>
      </w:r>
      <w:r w:rsidRPr="00117F72">
        <w:rPr>
          <w:rFonts w:hint="cs"/>
          <w:rtl/>
        </w:rPr>
        <w:t>ة. واشفع الجميع بما أسلفناه ج 2 ص 306 من أن</w:t>
      </w:r>
      <w:r w:rsidR="00577B6A">
        <w:rPr>
          <w:rFonts w:hint="cs"/>
          <w:rtl/>
        </w:rPr>
        <w:t>َّ</w:t>
      </w:r>
      <w:r w:rsidRPr="00117F72">
        <w:rPr>
          <w:rFonts w:hint="cs"/>
          <w:rtl/>
        </w:rPr>
        <w:t>ه صلوات الله عليه صد</w:t>
      </w:r>
      <w:r w:rsidR="00577B6A">
        <w:rPr>
          <w:rFonts w:hint="cs"/>
          <w:rtl/>
        </w:rPr>
        <w:t>ِّ</w:t>
      </w:r>
      <w:r w:rsidRPr="00117F72">
        <w:rPr>
          <w:rFonts w:hint="cs"/>
          <w:rtl/>
        </w:rPr>
        <w:t>يق هذه الأ</w:t>
      </w:r>
      <w:r w:rsidR="00577B6A">
        <w:rPr>
          <w:rFonts w:hint="cs"/>
          <w:rtl/>
        </w:rPr>
        <w:t>ُ</w:t>
      </w:r>
      <w:r w:rsidRPr="00117F72">
        <w:rPr>
          <w:rFonts w:hint="cs"/>
          <w:rtl/>
        </w:rPr>
        <w:t>م</w:t>
      </w:r>
      <w:r w:rsidR="00577B6A">
        <w:rPr>
          <w:rFonts w:hint="cs"/>
          <w:rtl/>
        </w:rPr>
        <w:t>َّ</w:t>
      </w:r>
      <w:r w:rsidRPr="00117F72">
        <w:rPr>
          <w:rFonts w:hint="cs"/>
          <w:rtl/>
        </w:rPr>
        <w:t>ة</w:t>
      </w:r>
      <w:r w:rsidR="00F84C8E" w:rsidRPr="00117F72">
        <w:rPr>
          <w:rFonts w:hint="cs"/>
          <w:rtl/>
        </w:rPr>
        <w:t>،</w:t>
      </w:r>
      <w:r w:rsidRPr="00117F72">
        <w:rPr>
          <w:rFonts w:hint="cs"/>
          <w:rtl/>
        </w:rPr>
        <w:t xml:space="preserve"> وهو الصد</w:t>
      </w:r>
      <w:r w:rsidR="00577B6A">
        <w:rPr>
          <w:rFonts w:hint="cs"/>
          <w:rtl/>
        </w:rPr>
        <w:t>ِّ</w:t>
      </w:r>
      <w:r w:rsidRPr="00117F72">
        <w:rPr>
          <w:rFonts w:hint="cs"/>
          <w:rtl/>
        </w:rPr>
        <w:t xml:space="preserve">يق الأكبر. </w:t>
      </w:r>
    </w:p>
    <w:p w:rsidR="008A1E9B" w:rsidRPr="00117F72" w:rsidRDefault="008A1E9B" w:rsidP="00577B6A">
      <w:pPr>
        <w:pStyle w:val="libNormal"/>
        <w:rPr>
          <w:rtl/>
        </w:rPr>
      </w:pPr>
      <w:r w:rsidRPr="00117F72">
        <w:rPr>
          <w:rFonts w:hint="cs"/>
          <w:rtl/>
        </w:rPr>
        <w:t>فهل تجد عندئذ مساغا</w:t>
      </w:r>
      <w:r w:rsidR="00577B6A">
        <w:rPr>
          <w:rFonts w:hint="cs"/>
          <w:rtl/>
        </w:rPr>
        <w:t>ً</w:t>
      </w:r>
      <w:r w:rsidRPr="00117F72">
        <w:rPr>
          <w:rFonts w:hint="cs"/>
          <w:rtl/>
        </w:rPr>
        <w:t xml:space="preserve"> لمكابرة </w:t>
      </w:r>
      <w:r w:rsidR="002B20A0">
        <w:rPr>
          <w:rFonts w:hint="cs"/>
          <w:rtl/>
        </w:rPr>
        <w:t>إبن كثير</w:t>
      </w:r>
      <w:r w:rsidRPr="00117F72">
        <w:rPr>
          <w:rFonts w:hint="cs"/>
          <w:rtl/>
        </w:rPr>
        <w:t xml:space="preserve"> تجاه هذه الحقيقة الراهنة وقوله</w:t>
      </w:r>
      <w:r w:rsidR="00F84C8E" w:rsidRPr="00117F72">
        <w:rPr>
          <w:rFonts w:hint="cs"/>
          <w:rtl/>
        </w:rPr>
        <w:t>:</w:t>
      </w:r>
      <w:r w:rsidRPr="00117F72">
        <w:rPr>
          <w:rFonts w:hint="cs"/>
          <w:rtl/>
        </w:rPr>
        <w:t xml:space="preserve"> و قد ورد في أن</w:t>
      </w:r>
      <w:r w:rsidR="00577B6A">
        <w:rPr>
          <w:rFonts w:hint="cs"/>
          <w:rtl/>
        </w:rPr>
        <w:t>َّ</w:t>
      </w:r>
      <w:r w:rsidRPr="00117F72">
        <w:rPr>
          <w:rFonts w:hint="cs"/>
          <w:rtl/>
        </w:rPr>
        <w:t>ه أو</w:t>
      </w:r>
      <w:r w:rsidR="00577B6A">
        <w:rPr>
          <w:rFonts w:hint="cs"/>
          <w:rtl/>
        </w:rPr>
        <w:t>َّ</w:t>
      </w:r>
      <w:r w:rsidRPr="00117F72">
        <w:rPr>
          <w:rFonts w:hint="cs"/>
          <w:rtl/>
        </w:rPr>
        <w:t>ل من أسلم. إلخ</w:t>
      </w:r>
      <w:r w:rsidR="00F84C8E" w:rsidRPr="00117F72">
        <w:rPr>
          <w:rFonts w:hint="cs"/>
          <w:rtl/>
        </w:rPr>
        <w:t>؟</w:t>
      </w:r>
      <w:r w:rsidRPr="00117F72">
        <w:rPr>
          <w:rFonts w:hint="cs"/>
          <w:rtl/>
        </w:rPr>
        <w:t>! فإذا لا يصح</w:t>
      </w:r>
      <w:r w:rsidR="00577B6A">
        <w:rPr>
          <w:rFonts w:hint="cs"/>
          <w:rtl/>
        </w:rPr>
        <w:t>ُّ</w:t>
      </w:r>
      <w:r w:rsidRPr="00117F72">
        <w:rPr>
          <w:rFonts w:hint="cs"/>
          <w:rtl/>
        </w:rPr>
        <w:t xml:space="preserve"> مثل هذه فما ال</w:t>
      </w:r>
      <w:r w:rsidR="00577B6A">
        <w:rPr>
          <w:rFonts w:hint="cs"/>
          <w:rtl/>
        </w:rPr>
        <w:t>َّ</w:t>
      </w:r>
      <w:r w:rsidRPr="00117F72">
        <w:rPr>
          <w:rFonts w:hint="cs"/>
          <w:rtl/>
        </w:rPr>
        <w:t>ذي يصح</w:t>
      </w:r>
      <w:r w:rsidR="00577B6A">
        <w:rPr>
          <w:rFonts w:hint="cs"/>
          <w:rtl/>
        </w:rPr>
        <w:t>ّ</w:t>
      </w:r>
      <w:r w:rsidR="00F84C8E" w:rsidRPr="00117F72">
        <w:rPr>
          <w:rFonts w:hint="cs"/>
          <w:rtl/>
        </w:rPr>
        <w:t>؟</w:t>
      </w:r>
      <w:r w:rsidRPr="00117F72">
        <w:rPr>
          <w:rFonts w:hint="cs"/>
          <w:rtl/>
        </w:rPr>
        <w:t xml:space="preserve"> وإن كان لا يصح</w:t>
      </w:r>
      <w:r w:rsidR="00577B6A">
        <w:rPr>
          <w:rFonts w:hint="cs"/>
          <w:rtl/>
        </w:rPr>
        <w:t>ّ</w:t>
      </w:r>
      <w:r w:rsidRPr="00117F72">
        <w:rPr>
          <w:rFonts w:hint="cs"/>
          <w:rtl/>
        </w:rPr>
        <w:t xml:space="preserve"> شي</w:t>
      </w:r>
      <w:r w:rsidR="00577B6A">
        <w:rPr>
          <w:rFonts w:hint="cs"/>
          <w:rtl/>
        </w:rPr>
        <w:t>يءٌ</w:t>
      </w:r>
      <w:r w:rsidRPr="00117F72">
        <w:rPr>
          <w:rFonts w:hint="cs"/>
          <w:rtl/>
        </w:rPr>
        <w:t xml:space="preserve"> منها فما قيمة تلك الكتب المشحونة بها</w:t>
      </w:r>
      <w:r w:rsidR="00F84C8E" w:rsidRPr="00117F72">
        <w:rPr>
          <w:rFonts w:hint="cs"/>
          <w:rtl/>
        </w:rPr>
        <w:t>؟</w:t>
      </w:r>
      <w:r w:rsidRPr="00117F72">
        <w:rPr>
          <w:rFonts w:hint="cs"/>
          <w:rtl/>
        </w:rPr>
        <w:t>! كل</w:t>
      </w:r>
      <w:r w:rsidR="00577B6A">
        <w:rPr>
          <w:rFonts w:hint="cs"/>
          <w:rtl/>
        </w:rPr>
        <w:t>ّ</w:t>
      </w:r>
      <w:r w:rsidRPr="00117F72">
        <w:rPr>
          <w:rFonts w:hint="cs"/>
          <w:rtl/>
        </w:rPr>
        <w:t>ا</w:t>
      </w:r>
      <w:r w:rsidR="00F84C8E" w:rsidRPr="00117F72">
        <w:rPr>
          <w:rFonts w:hint="cs"/>
          <w:rtl/>
        </w:rPr>
        <w:t>،</w:t>
      </w:r>
      <w:r w:rsidRPr="00117F72">
        <w:rPr>
          <w:rFonts w:hint="cs"/>
          <w:rtl/>
        </w:rPr>
        <w:t xml:space="preserve"> إن</w:t>
      </w:r>
      <w:r w:rsidR="00577B6A">
        <w:rPr>
          <w:rFonts w:hint="cs"/>
          <w:rtl/>
        </w:rPr>
        <w:t>َّ</w:t>
      </w:r>
      <w:r w:rsidRPr="00117F72">
        <w:rPr>
          <w:rFonts w:hint="cs"/>
          <w:rtl/>
        </w:rPr>
        <w:t>ها كلمة هو قائلها ومن ورائهم برزخ</w:t>
      </w:r>
      <w:r w:rsidR="00577B6A">
        <w:rPr>
          <w:rFonts w:hint="cs"/>
          <w:rtl/>
        </w:rPr>
        <w:t>ٌ</w:t>
      </w:r>
      <w:r w:rsidRPr="00117F72">
        <w:rPr>
          <w:rFonts w:hint="cs"/>
          <w:rtl/>
        </w:rPr>
        <w:t xml:space="preserve"> إلى يوم يبعثون. </w:t>
      </w:r>
    </w:p>
    <w:p w:rsidR="008A1E9B" w:rsidRPr="00117F72" w:rsidRDefault="008A1E9B" w:rsidP="00577B6A">
      <w:pPr>
        <w:pStyle w:val="libNormal"/>
        <w:rPr>
          <w:rtl/>
        </w:rPr>
      </w:pPr>
      <w:r w:rsidRPr="00117F72">
        <w:rPr>
          <w:rFonts w:hint="cs"/>
          <w:rtl/>
        </w:rPr>
        <w:t>وأنت ترى الرجل يزي</w:t>
      </w:r>
      <w:r w:rsidR="00577B6A">
        <w:rPr>
          <w:rFonts w:hint="cs"/>
          <w:rtl/>
        </w:rPr>
        <w:t>َ</w:t>
      </w:r>
      <w:r w:rsidRPr="00117F72">
        <w:rPr>
          <w:rFonts w:hint="cs"/>
          <w:rtl/>
        </w:rPr>
        <w:t>ف هذه الكلم والنصوص الكثيرة الصحيحة بحكم الحف</w:t>
      </w:r>
      <w:r w:rsidR="00577B6A">
        <w:rPr>
          <w:rFonts w:hint="cs"/>
          <w:rtl/>
        </w:rPr>
        <w:t>ّ</w:t>
      </w:r>
      <w:r w:rsidRPr="00117F72">
        <w:rPr>
          <w:rFonts w:hint="cs"/>
          <w:rtl/>
        </w:rPr>
        <w:t>اظ ال</w:t>
      </w:r>
      <w:r w:rsidR="00577B6A">
        <w:rPr>
          <w:rFonts w:hint="cs"/>
          <w:rtl/>
        </w:rPr>
        <w:t>أ</w:t>
      </w:r>
      <w:r w:rsidRPr="00117F72">
        <w:rPr>
          <w:rFonts w:hint="cs"/>
          <w:rtl/>
        </w:rPr>
        <w:t>ثبات بكلمة واحدة قارصة</w:t>
      </w:r>
      <w:r w:rsidR="00F84C8E" w:rsidRPr="00117F72">
        <w:rPr>
          <w:rFonts w:hint="cs"/>
          <w:rtl/>
        </w:rPr>
        <w:t>،</w:t>
      </w:r>
      <w:r w:rsidRPr="00117F72">
        <w:rPr>
          <w:rFonts w:hint="cs"/>
          <w:rtl/>
        </w:rPr>
        <w:t xml:space="preserve"> ويعتمد في إثبات أي</w:t>
      </w:r>
      <w:r w:rsidR="00577B6A">
        <w:rPr>
          <w:rFonts w:hint="cs"/>
          <w:rtl/>
        </w:rPr>
        <w:t>ِّ</w:t>
      </w:r>
      <w:r w:rsidRPr="00117F72">
        <w:rPr>
          <w:rFonts w:hint="cs"/>
          <w:rtl/>
        </w:rPr>
        <w:t xml:space="preserve"> أمر يروقه في تاريخه على المراسيل والمقاطيع والآحاد</w:t>
      </w:r>
      <w:r w:rsidR="00F84C8E" w:rsidRPr="00117F72">
        <w:rPr>
          <w:rFonts w:hint="cs"/>
          <w:rtl/>
        </w:rPr>
        <w:t>،</w:t>
      </w:r>
      <w:r w:rsidRPr="00117F72">
        <w:rPr>
          <w:rFonts w:hint="cs"/>
          <w:rtl/>
        </w:rPr>
        <w:t xml:space="preserve"> ونقل المجاهيل وأفناء الناس. </w:t>
      </w:r>
    </w:p>
    <w:p w:rsidR="008A1E9B" w:rsidRDefault="00577B6A" w:rsidP="00577B6A">
      <w:pPr>
        <w:pStyle w:val="libNormal"/>
        <w:rPr>
          <w:rtl/>
        </w:rPr>
      </w:pPr>
      <w:r>
        <w:rPr>
          <w:rStyle w:val="libBold2Char"/>
          <w:rFonts w:hint="cs"/>
          <w:rtl/>
        </w:rPr>
        <w:t>*</w:t>
      </w:r>
      <w:r w:rsidR="00E41EB7">
        <w:rPr>
          <w:rStyle w:val="libBold2Char"/>
          <w:rFonts w:hint="cs"/>
          <w:rtl/>
        </w:rPr>
        <w:t>(</w:t>
      </w:r>
      <w:r w:rsidR="008A1E9B" w:rsidRPr="001142CC">
        <w:rPr>
          <w:rStyle w:val="libBold2Char"/>
          <w:rFonts w:hint="cs"/>
          <w:rtl/>
        </w:rPr>
        <w:t>تذييل</w:t>
      </w:r>
      <w:r w:rsidR="00E41EB7">
        <w:rPr>
          <w:rStyle w:val="libBold2Char"/>
          <w:rFonts w:hint="cs"/>
          <w:rtl/>
        </w:rPr>
        <w:t>)</w:t>
      </w:r>
      <w:r>
        <w:rPr>
          <w:rStyle w:val="libBold2Char"/>
          <w:rFonts w:hint="cs"/>
          <w:rtl/>
        </w:rPr>
        <w:t>*</w:t>
      </w:r>
      <w:r w:rsidR="008A1E9B" w:rsidRPr="00117F72">
        <w:rPr>
          <w:rFonts w:hint="cs"/>
          <w:rtl/>
        </w:rPr>
        <w:t xml:space="preserve"> قال المأمون في حديث </w:t>
      </w:r>
      <w:r>
        <w:rPr>
          <w:rFonts w:hint="cs"/>
          <w:rtl/>
        </w:rPr>
        <w:t>إ</w:t>
      </w:r>
      <w:r w:rsidR="008A1E9B" w:rsidRPr="00117F72">
        <w:rPr>
          <w:rFonts w:hint="cs"/>
          <w:rtl/>
        </w:rPr>
        <w:t>حتجاجه على أربعين فقيها</w:t>
      </w:r>
      <w:r>
        <w:rPr>
          <w:rFonts w:hint="cs"/>
          <w:rtl/>
        </w:rPr>
        <w:t>ً</w:t>
      </w:r>
      <w:r w:rsidR="008A1E9B" w:rsidRPr="00117F72">
        <w:rPr>
          <w:rFonts w:hint="cs"/>
          <w:rtl/>
        </w:rPr>
        <w:t xml:space="preserve"> ومناظرته إي</w:t>
      </w:r>
      <w:r>
        <w:rPr>
          <w:rFonts w:hint="cs"/>
          <w:rtl/>
        </w:rPr>
        <w:t>ّ</w:t>
      </w:r>
      <w:r w:rsidR="008A1E9B" w:rsidRPr="00117F72">
        <w:rPr>
          <w:rFonts w:hint="cs"/>
          <w:rtl/>
        </w:rPr>
        <w:t>اهم في أن</w:t>
      </w:r>
      <w:r>
        <w:rPr>
          <w:rFonts w:hint="cs"/>
          <w:rtl/>
        </w:rPr>
        <w:t>ّ</w:t>
      </w:r>
      <w:r w:rsidR="008A1E9B" w:rsidRPr="00117F72">
        <w:rPr>
          <w:rFonts w:hint="cs"/>
          <w:rtl/>
        </w:rPr>
        <w:t xml:space="preserve"> أمير المؤمنين أولى بالناس بالخلافة</w:t>
      </w:r>
      <w:r w:rsidR="00F84C8E" w:rsidRPr="00117F72">
        <w:rPr>
          <w:rFonts w:hint="cs"/>
          <w:rtl/>
        </w:rPr>
        <w:t>:</w:t>
      </w:r>
      <w:r w:rsidR="008A1E9B" w:rsidRPr="00117F72">
        <w:rPr>
          <w:rFonts w:hint="cs"/>
          <w:rtl/>
        </w:rPr>
        <w:t xml:space="preserve"> يا إسحاق أي</w:t>
      </w:r>
      <w:r>
        <w:rPr>
          <w:rFonts w:hint="cs"/>
          <w:rtl/>
        </w:rPr>
        <w:t>ُّ</w:t>
      </w:r>
      <w:r w:rsidR="008A1E9B" w:rsidRPr="00117F72">
        <w:rPr>
          <w:rFonts w:hint="cs"/>
          <w:rtl/>
        </w:rPr>
        <w:t xml:space="preserve"> الأعمال كان أفضل يوم بعث الله رسوله</w:t>
      </w:r>
      <w:r w:rsidR="00F84C8E" w:rsidRPr="00117F72">
        <w:rPr>
          <w:rFonts w:hint="cs"/>
          <w:rtl/>
        </w:rPr>
        <w:t>؟</w:t>
      </w:r>
      <w:r w:rsidR="008A1E9B" w:rsidRPr="00117F72">
        <w:rPr>
          <w:rFonts w:hint="cs"/>
          <w:rtl/>
        </w:rPr>
        <w:t xml:space="preserve"> قلت</w:t>
      </w:r>
      <w:r w:rsidR="00F84C8E" w:rsidRPr="00117F72">
        <w:rPr>
          <w:rFonts w:hint="cs"/>
          <w:rtl/>
        </w:rPr>
        <w:t>:</w:t>
      </w:r>
      <w:r w:rsidR="008A1E9B" w:rsidRPr="00117F72">
        <w:rPr>
          <w:rFonts w:hint="cs"/>
          <w:rtl/>
        </w:rPr>
        <w:t xml:space="preserve"> ال</w:t>
      </w:r>
      <w:r>
        <w:rPr>
          <w:rFonts w:hint="cs"/>
          <w:rtl/>
        </w:rPr>
        <w:t>إ</w:t>
      </w:r>
      <w:r w:rsidR="008A1E9B" w:rsidRPr="00117F72">
        <w:rPr>
          <w:rFonts w:hint="cs"/>
          <w:rtl/>
        </w:rPr>
        <w:t>خلاص بالشهادة. قال</w:t>
      </w:r>
      <w:r w:rsidR="00F84C8E" w:rsidRPr="00117F72">
        <w:rPr>
          <w:rFonts w:hint="cs"/>
          <w:rtl/>
        </w:rPr>
        <w:t>:</w:t>
      </w:r>
      <w:r w:rsidR="008A1E9B" w:rsidRPr="00117F72">
        <w:rPr>
          <w:rFonts w:hint="cs"/>
          <w:rtl/>
        </w:rPr>
        <w:t xml:space="preserve"> أليس السبق إلى ال</w:t>
      </w:r>
      <w:r w:rsidR="000A2B09">
        <w:rPr>
          <w:rFonts w:hint="cs"/>
          <w:rtl/>
        </w:rPr>
        <w:t>إسلام</w:t>
      </w:r>
      <w:r w:rsidR="00F84C8E" w:rsidRPr="00117F72">
        <w:rPr>
          <w:rFonts w:hint="cs"/>
          <w:rtl/>
        </w:rPr>
        <w:t>؟</w:t>
      </w:r>
      <w:r w:rsidR="008A1E9B" w:rsidRPr="00117F72">
        <w:rPr>
          <w:rFonts w:hint="cs"/>
          <w:rtl/>
        </w:rPr>
        <w:t xml:space="preserve"> قلت</w:t>
      </w:r>
      <w:r w:rsidR="00F84C8E" w:rsidRPr="00117F72">
        <w:rPr>
          <w:rFonts w:hint="cs"/>
          <w:rtl/>
        </w:rPr>
        <w:t>:</w:t>
      </w:r>
      <w:r w:rsidR="008A1E9B" w:rsidRPr="00117F72">
        <w:rPr>
          <w:rFonts w:hint="cs"/>
          <w:rtl/>
        </w:rPr>
        <w:t xml:space="preserve"> نعم قال</w:t>
      </w:r>
      <w:r w:rsidR="00F84C8E" w:rsidRPr="00117F72">
        <w:rPr>
          <w:rFonts w:hint="cs"/>
          <w:rtl/>
        </w:rPr>
        <w:t>:</w:t>
      </w:r>
      <w:r w:rsidR="008A1E9B" w:rsidRPr="00117F72">
        <w:rPr>
          <w:rFonts w:hint="cs"/>
          <w:rtl/>
        </w:rPr>
        <w:t xml:space="preserve"> إقرأ ذلك في كتاب الله يقول</w:t>
      </w:r>
      <w:r w:rsidR="00F84C8E" w:rsidRPr="00117F72">
        <w:rPr>
          <w:rFonts w:hint="cs"/>
          <w:rtl/>
        </w:rPr>
        <w:t>:</w:t>
      </w:r>
      <w:r w:rsidR="008A1E9B" w:rsidRPr="00117F72">
        <w:rPr>
          <w:rFonts w:hint="cs"/>
          <w:rtl/>
        </w:rPr>
        <w:t xml:space="preserve"> والسابقون السابقون أولئك المقر</w:t>
      </w:r>
      <w:r>
        <w:rPr>
          <w:rFonts w:hint="cs"/>
          <w:rtl/>
        </w:rPr>
        <w:t>َّ</w:t>
      </w:r>
      <w:r w:rsidR="008A1E9B" w:rsidRPr="00117F72">
        <w:rPr>
          <w:rFonts w:hint="cs"/>
          <w:rtl/>
        </w:rPr>
        <w:t>بون إن</w:t>
      </w:r>
      <w:r>
        <w:rPr>
          <w:rFonts w:hint="cs"/>
          <w:rtl/>
        </w:rPr>
        <w:t>َّ</w:t>
      </w:r>
      <w:r w:rsidR="008A1E9B" w:rsidRPr="00117F72">
        <w:rPr>
          <w:rFonts w:hint="cs"/>
          <w:rtl/>
        </w:rPr>
        <w:t>ما ع</w:t>
      </w:r>
      <w:r>
        <w:rPr>
          <w:rFonts w:hint="cs"/>
          <w:rtl/>
        </w:rPr>
        <w:t>ُ</w:t>
      </w:r>
      <w:r w:rsidR="008A1E9B" w:rsidRPr="00117F72">
        <w:rPr>
          <w:rFonts w:hint="cs"/>
          <w:rtl/>
        </w:rPr>
        <w:t>ني من سبق إلى ال</w:t>
      </w:r>
      <w:r w:rsidR="000A2B09">
        <w:rPr>
          <w:rFonts w:hint="cs"/>
          <w:rtl/>
        </w:rPr>
        <w:t>إسلام</w:t>
      </w:r>
      <w:r w:rsidR="00F84C8E" w:rsidRPr="00117F72">
        <w:rPr>
          <w:rFonts w:hint="cs"/>
          <w:rtl/>
        </w:rPr>
        <w:t>،</w:t>
      </w:r>
      <w:r w:rsidR="008A1E9B" w:rsidRPr="00117F72">
        <w:rPr>
          <w:rFonts w:hint="cs"/>
          <w:rtl/>
        </w:rPr>
        <w:t xml:space="preserve"> فهل علمت أحدا</w:t>
      </w:r>
      <w:r>
        <w:rPr>
          <w:rFonts w:hint="cs"/>
          <w:rtl/>
        </w:rPr>
        <w:t>ً</w:t>
      </w:r>
      <w:r w:rsidR="008A1E9B" w:rsidRPr="00117F72">
        <w:rPr>
          <w:rFonts w:hint="cs"/>
          <w:rtl/>
        </w:rPr>
        <w:t xml:space="preserve"> سبق علي</w:t>
      </w:r>
      <w:r>
        <w:rPr>
          <w:rFonts w:hint="cs"/>
          <w:rtl/>
        </w:rPr>
        <w:t>ّ</w:t>
      </w:r>
      <w:r w:rsidR="008A1E9B" w:rsidRPr="00117F72">
        <w:rPr>
          <w:rFonts w:hint="cs"/>
          <w:rtl/>
        </w:rPr>
        <w:t>ا</w:t>
      </w:r>
      <w:r>
        <w:rPr>
          <w:rFonts w:hint="cs"/>
          <w:rtl/>
        </w:rPr>
        <w:t>ً</w:t>
      </w:r>
      <w:r w:rsidR="008A1E9B" w:rsidRPr="00117F72">
        <w:rPr>
          <w:rFonts w:hint="cs"/>
          <w:rtl/>
        </w:rPr>
        <w:t xml:space="preserve"> إلى ال</w:t>
      </w:r>
      <w:r w:rsidR="000A2B09">
        <w:rPr>
          <w:rFonts w:hint="cs"/>
          <w:rtl/>
        </w:rPr>
        <w:t>إسلام</w:t>
      </w:r>
      <w:r w:rsidR="00F84C8E" w:rsidRPr="00117F72">
        <w:rPr>
          <w:rFonts w:hint="cs"/>
          <w:rtl/>
        </w:rPr>
        <w:t>؟</w:t>
      </w:r>
      <w:r w:rsidR="008A1E9B" w:rsidRPr="00117F72">
        <w:rPr>
          <w:rFonts w:hint="cs"/>
          <w:rtl/>
        </w:rPr>
        <w:t xml:space="preserve"> قلت</w:t>
      </w:r>
      <w:r w:rsidR="00F84C8E" w:rsidRPr="00117F72">
        <w:rPr>
          <w:rFonts w:hint="cs"/>
          <w:rtl/>
        </w:rPr>
        <w:t>:</w:t>
      </w:r>
      <w:r w:rsidR="008A1E9B" w:rsidRPr="00117F72">
        <w:rPr>
          <w:rFonts w:hint="cs"/>
          <w:rtl/>
        </w:rPr>
        <w:t xml:space="preserve"> يا أمير المؤمنين</w:t>
      </w:r>
      <w:r w:rsidR="00F84C8E" w:rsidRPr="00117F72">
        <w:rPr>
          <w:rFonts w:hint="cs"/>
          <w:rtl/>
        </w:rPr>
        <w:t>؟</w:t>
      </w:r>
      <w:r w:rsidR="008A1E9B" w:rsidRPr="00117F72">
        <w:rPr>
          <w:rFonts w:hint="cs"/>
          <w:rtl/>
        </w:rPr>
        <w:t xml:space="preserve"> إن</w:t>
      </w:r>
      <w:r>
        <w:rPr>
          <w:rFonts w:hint="cs"/>
          <w:rtl/>
        </w:rPr>
        <w:t>َّ</w:t>
      </w:r>
      <w:r w:rsidR="008A1E9B" w:rsidRPr="00117F72">
        <w:rPr>
          <w:rFonts w:hint="cs"/>
          <w:rtl/>
        </w:rPr>
        <w:t xml:space="preserve"> علي</w:t>
      </w:r>
      <w:r>
        <w:rPr>
          <w:rFonts w:hint="cs"/>
          <w:rtl/>
        </w:rPr>
        <w:t>ّ</w:t>
      </w:r>
      <w:r w:rsidR="008A1E9B" w:rsidRPr="00117F72">
        <w:rPr>
          <w:rFonts w:hint="cs"/>
          <w:rtl/>
        </w:rPr>
        <w:t>ا</w:t>
      </w:r>
      <w:r>
        <w:rPr>
          <w:rFonts w:hint="cs"/>
          <w:rtl/>
        </w:rPr>
        <w:t>ً</w:t>
      </w:r>
      <w:r w:rsidR="008A1E9B" w:rsidRPr="00117F72">
        <w:rPr>
          <w:rFonts w:hint="cs"/>
          <w:rtl/>
        </w:rPr>
        <w:t xml:space="preserve"> أسلم وهو حديث السن</w:t>
      </w:r>
      <w:r>
        <w:rPr>
          <w:rFonts w:hint="cs"/>
          <w:rtl/>
        </w:rPr>
        <w:t>ِّ</w:t>
      </w:r>
      <w:r w:rsidR="008A1E9B" w:rsidRPr="00117F72">
        <w:rPr>
          <w:rFonts w:hint="cs"/>
          <w:rtl/>
        </w:rPr>
        <w:t xml:space="preserve"> لا يجوز عليه الحكم</w:t>
      </w:r>
      <w:r w:rsidR="00F84C8E" w:rsidRPr="00117F72">
        <w:rPr>
          <w:rFonts w:hint="cs"/>
          <w:rtl/>
        </w:rPr>
        <w:t>،</w:t>
      </w:r>
      <w:r w:rsidR="008A1E9B" w:rsidRPr="00117F72">
        <w:rPr>
          <w:rFonts w:hint="cs"/>
          <w:rtl/>
        </w:rPr>
        <w:t xml:space="preserve"> وأبو بكر أسلم وهو مستكمل</w:t>
      </w:r>
      <w:r>
        <w:rPr>
          <w:rFonts w:hint="cs"/>
          <w:rtl/>
        </w:rPr>
        <w:t>ٌ</w:t>
      </w:r>
      <w:r w:rsidR="008A1E9B" w:rsidRPr="00117F72">
        <w:rPr>
          <w:rFonts w:hint="cs"/>
          <w:rtl/>
        </w:rPr>
        <w:t xml:space="preserve"> يجوز عليه الحكم. قال</w:t>
      </w:r>
      <w:r w:rsidR="00F84C8E" w:rsidRPr="00117F72">
        <w:rPr>
          <w:rFonts w:hint="cs"/>
          <w:rtl/>
        </w:rPr>
        <w:t>:</w:t>
      </w:r>
      <w:r w:rsidR="008A1E9B" w:rsidRPr="00117F72">
        <w:rPr>
          <w:rFonts w:hint="cs"/>
          <w:rtl/>
        </w:rPr>
        <w:t xml:space="preserve"> أخبرني أي</w:t>
      </w:r>
      <w:r>
        <w:rPr>
          <w:rFonts w:hint="cs"/>
          <w:rtl/>
        </w:rPr>
        <w:t>ّ</w:t>
      </w:r>
      <w:r w:rsidR="008A1E9B" w:rsidRPr="00117F72">
        <w:rPr>
          <w:rFonts w:hint="cs"/>
          <w:rtl/>
        </w:rPr>
        <w:t>هما أسلم قبل</w:t>
      </w:r>
      <w:r>
        <w:rPr>
          <w:rFonts w:hint="cs"/>
          <w:rtl/>
        </w:rPr>
        <w:t>ُ</w:t>
      </w:r>
      <w:r w:rsidR="00F84C8E" w:rsidRPr="00117F72">
        <w:rPr>
          <w:rFonts w:hint="cs"/>
          <w:rtl/>
        </w:rPr>
        <w:t>؟</w:t>
      </w:r>
      <w:r w:rsidR="00763D4A">
        <w:rPr>
          <w:rFonts w:hint="cs"/>
          <w:rtl/>
        </w:rPr>
        <w:t xml:space="preserve"> ثمَّ </w:t>
      </w:r>
      <w:r w:rsidR="008A1E9B" w:rsidRPr="00117F72">
        <w:rPr>
          <w:rFonts w:hint="cs"/>
          <w:rtl/>
        </w:rPr>
        <w:t>أ</w:t>
      </w:r>
      <w:r>
        <w:rPr>
          <w:rFonts w:hint="cs"/>
          <w:rtl/>
        </w:rPr>
        <w:t>ُ</w:t>
      </w:r>
      <w:r w:rsidR="008A1E9B" w:rsidRPr="00117F72">
        <w:rPr>
          <w:rFonts w:hint="cs"/>
          <w:rtl/>
        </w:rPr>
        <w:t xml:space="preserve">ناظرك من بعده في الحداثة </w:t>
      </w:r>
    </w:p>
    <w:p w:rsidR="008A1E9B" w:rsidRDefault="008A1E9B" w:rsidP="00854A34">
      <w:pPr>
        <w:pStyle w:val="libNormal"/>
        <w:rPr>
          <w:rtl/>
        </w:rPr>
      </w:pPr>
      <w:r>
        <w:rPr>
          <w:rFonts w:hint="cs"/>
          <w:rtl/>
        </w:rPr>
        <w:br w:type="page"/>
      </w:r>
    </w:p>
    <w:p w:rsidR="00577B6A" w:rsidRDefault="008A1E9B" w:rsidP="00577B6A">
      <w:pPr>
        <w:pStyle w:val="libNormal"/>
        <w:rPr>
          <w:rtl/>
        </w:rPr>
      </w:pPr>
      <w:r w:rsidRPr="00117F72">
        <w:rPr>
          <w:rFonts w:hint="cs"/>
          <w:rtl/>
        </w:rPr>
        <w:lastRenderedPageBreak/>
        <w:t>والكمال. قلت</w:t>
      </w:r>
      <w:r w:rsidR="00F84C8E" w:rsidRPr="00117F72">
        <w:rPr>
          <w:rFonts w:hint="cs"/>
          <w:rtl/>
        </w:rPr>
        <w:t>:</w:t>
      </w:r>
      <w:r w:rsidRPr="00117F72">
        <w:rPr>
          <w:rFonts w:hint="cs"/>
          <w:rtl/>
        </w:rPr>
        <w:t xml:space="preserve"> علي</w:t>
      </w:r>
      <w:r w:rsidR="00577B6A">
        <w:rPr>
          <w:rFonts w:hint="cs"/>
          <w:rtl/>
        </w:rPr>
        <w:t>ٌّ</w:t>
      </w:r>
      <w:r w:rsidRPr="00117F72">
        <w:rPr>
          <w:rFonts w:hint="cs"/>
          <w:rtl/>
        </w:rPr>
        <w:t xml:space="preserve"> أسلم قبل أبي بكر على هذه الشريطة. فقال</w:t>
      </w:r>
      <w:r w:rsidR="00F84C8E" w:rsidRPr="00117F72">
        <w:rPr>
          <w:rFonts w:hint="cs"/>
          <w:rtl/>
        </w:rPr>
        <w:t>:</w:t>
      </w:r>
      <w:r w:rsidRPr="00117F72">
        <w:rPr>
          <w:rFonts w:hint="cs"/>
          <w:rtl/>
        </w:rPr>
        <w:t xml:space="preserve"> نعم فأخبرني عن إسلام علي</w:t>
      </w:r>
      <w:r w:rsidR="00577B6A">
        <w:rPr>
          <w:rFonts w:hint="cs"/>
          <w:rtl/>
        </w:rPr>
        <w:t>ٍّ</w:t>
      </w:r>
      <w:r w:rsidRPr="00117F72">
        <w:rPr>
          <w:rFonts w:hint="cs"/>
          <w:rtl/>
        </w:rPr>
        <w:t xml:space="preserve"> حين أسلم</w:t>
      </w:r>
      <w:r w:rsidR="00F84C8E" w:rsidRPr="00117F72">
        <w:rPr>
          <w:rFonts w:hint="cs"/>
          <w:rtl/>
        </w:rPr>
        <w:t>؟</w:t>
      </w:r>
      <w:r w:rsidRPr="00117F72">
        <w:rPr>
          <w:rFonts w:hint="cs"/>
          <w:rtl/>
        </w:rPr>
        <w:t xml:space="preserve"> لا يخلو من أن يكون رسول الله </w:t>
      </w:r>
      <w:r w:rsidR="007D4B72">
        <w:rPr>
          <w:rFonts w:hint="cs"/>
          <w:rtl/>
        </w:rPr>
        <w:t>صلّى الله عليه وسلّم</w:t>
      </w:r>
      <w:r w:rsidRPr="00117F72">
        <w:rPr>
          <w:rFonts w:hint="cs"/>
          <w:rtl/>
        </w:rPr>
        <w:t xml:space="preserve"> دعاه إلى ال</w:t>
      </w:r>
      <w:r w:rsidR="000A2B09">
        <w:rPr>
          <w:rFonts w:hint="cs"/>
          <w:rtl/>
        </w:rPr>
        <w:t>إسلام</w:t>
      </w:r>
      <w:r w:rsidRPr="00117F72">
        <w:rPr>
          <w:rFonts w:hint="cs"/>
          <w:rtl/>
        </w:rPr>
        <w:t xml:space="preserve"> أو يكون إلهاما</w:t>
      </w:r>
      <w:r w:rsidR="00577B6A">
        <w:rPr>
          <w:rFonts w:hint="cs"/>
          <w:rtl/>
        </w:rPr>
        <w:t>ً</w:t>
      </w:r>
      <w:r w:rsidRPr="00117F72">
        <w:rPr>
          <w:rFonts w:hint="cs"/>
          <w:rtl/>
        </w:rPr>
        <w:t xml:space="preserve"> من الله. قال فأطرقت فقال لي</w:t>
      </w:r>
      <w:r w:rsidR="00F84C8E" w:rsidRPr="00117F72">
        <w:rPr>
          <w:rFonts w:hint="cs"/>
          <w:rtl/>
        </w:rPr>
        <w:t>:</w:t>
      </w:r>
      <w:r w:rsidRPr="00117F72">
        <w:rPr>
          <w:rFonts w:hint="cs"/>
          <w:rtl/>
        </w:rPr>
        <w:t xml:space="preserve"> يا إسحاق</w:t>
      </w:r>
      <w:r w:rsidR="00F84C8E" w:rsidRPr="00117F72">
        <w:rPr>
          <w:rFonts w:hint="cs"/>
          <w:rtl/>
        </w:rPr>
        <w:t>؟</w:t>
      </w:r>
      <w:r w:rsidRPr="00117F72">
        <w:rPr>
          <w:rFonts w:hint="cs"/>
          <w:rtl/>
        </w:rPr>
        <w:t xml:space="preserve"> لا تقل إلهاما</w:t>
      </w:r>
      <w:r w:rsidR="00577B6A">
        <w:rPr>
          <w:rFonts w:hint="cs"/>
          <w:rtl/>
        </w:rPr>
        <w:t>ً</w:t>
      </w:r>
      <w:r w:rsidRPr="00117F72">
        <w:rPr>
          <w:rFonts w:hint="cs"/>
          <w:rtl/>
        </w:rPr>
        <w:t xml:space="preserve"> فتقد</w:t>
      </w:r>
      <w:r w:rsidR="00577B6A">
        <w:rPr>
          <w:rFonts w:hint="cs"/>
          <w:rtl/>
        </w:rPr>
        <w:t>ِّ</w:t>
      </w:r>
      <w:r w:rsidRPr="00117F72">
        <w:rPr>
          <w:rFonts w:hint="cs"/>
          <w:rtl/>
        </w:rPr>
        <w:t xml:space="preserve">مه على رسول الله </w:t>
      </w:r>
      <w:r w:rsidR="007D4B72">
        <w:rPr>
          <w:rFonts w:hint="cs"/>
          <w:rtl/>
        </w:rPr>
        <w:t>صلّى الله عليه وسلّم</w:t>
      </w:r>
      <w:r w:rsidRPr="00117F72">
        <w:rPr>
          <w:rFonts w:hint="cs"/>
          <w:rtl/>
        </w:rPr>
        <w:t xml:space="preserve"> لأن</w:t>
      </w:r>
      <w:r w:rsidR="00577B6A">
        <w:rPr>
          <w:rFonts w:hint="cs"/>
          <w:rtl/>
        </w:rPr>
        <w:t>َّ</w:t>
      </w:r>
      <w:r w:rsidRPr="00117F72">
        <w:rPr>
          <w:rFonts w:hint="cs"/>
          <w:rtl/>
        </w:rPr>
        <w:t xml:space="preserve"> رسول الله لم يعرف ال</w:t>
      </w:r>
      <w:r w:rsidR="000A2B09">
        <w:rPr>
          <w:rFonts w:hint="cs"/>
          <w:rtl/>
        </w:rPr>
        <w:t>إسلام</w:t>
      </w:r>
      <w:r w:rsidRPr="00117F72">
        <w:rPr>
          <w:rFonts w:hint="cs"/>
          <w:rtl/>
        </w:rPr>
        <w:t xml:space="preserve"> حتى أتاه جبريل عن الله تعالى. قلت</w:t>
      </w:r>
      <w:r w:rsidR="00F84C8E" w:rsidRPr="00117F72">
        <w:rPr>
          <w:rFonts w:hint="cs"/>
          <w:rtl/>
        </w:rPr>
        <w:t>:</w:t>
      </w:r>
      <w:r w:rsidRPr="00117F72">
        <w:rPr>
          <w:rFonts w:hint="cs"/>
          <w:rtl/>
        </w:rPr>
        <w:t xml:space="preserve"> أجل بل دعاه رسول الله إلى ال</w:t>
      </w:r>
      <w:r w:rsidR="000A2B09">
        <w:rPr>
          <w:rFonts w:hint="cs"/>
          <w:rtl/>
        </w:rPr>
        <w:t>إسلام</w:t>
      </w:r>
      <w:r w:rsidRPr="00117F72">
        <w:rPr>
          <w:rFonts w:hint="cs"/>
          <w:rtl/>
        </w:rPr>
        <w:t>. قال</w:t>
      </w:r>
      <w:r w:rsidR="00F84C8E" w:rsidRPr="00117F72">
        <w:rPr>
          <w:rFonts w:hint="cs"/>
          <w:rtl/>
        </w:rPr>
        <w:t>:</w:t>
      </w:r>
      <w:r w:rsidRPr="00117F72">
        <w:rPr>
          <w:rFonts w:hint="cs"/>
          <w:rtl/>
        </w:rPr>
        <w:t xml:space="preserve"> يا إسحاق</w:t>
      </w:r>
      <w:r w:rsidR="00F84C8E" w:rsidRPr="00117F72">
        <w:rPr>
          <w:rFonts w:hint="cs"/>
          <w:rtl/>
        </w:rPr>
        <w:t>؟</w:t>
      </w:r>
      <w:r w:rsidRPr="00117F72">
        <w:rPr>
          <w:rFonts w:hint="cs"/>
          <w:rtl/>
        </w:rPr>
        <w:t xml:space="preserve"> فهل يخلو رسول الله </w:t>
      </w:r>
      <w:r w:rsidR="007D4B72">
        <w:rPr>
          <w:rFonts w:hint="cs"/>
          <w:rtl/>
        </w:rPr>
        <w:t>صلّى الله عليه وسلّم</w:t>
      </w:r>
      <w:r w:rsidRPr="00117F72">
        <w:rPr>
          <w:rFonts w:hint="cs"/>
          <w:rtl/>
        </w:rPr>
        <w:t xml:space="preserve"> حين دعاه إلى ال</w:t>
      </w:r>
      <w:r w:rsidR="000A2B09">
        <w:rPr>
          <w:rFonts w:hint="cs"/>
          <w:rtl/>
        </w:rPr>
        <w:t>إسلام</w:t>
      </w:r>
      <w:r w:rsidRPr="00117F72">
        <w:rPr>
          <w:rFonts w:hint="cs"/>
          <w:rtl/>
        </w:rPr>
        <w:t xml:space="preserve"> من أن يكون دعاه بأمر الله أو تكل</w:t>
      </w:r>
      <w:r w:rsidR="00577B6A">
        <w:rPr>
          <w:rFonts w:hint="cs"/>
          <w:rtl/>
        </w:rPr>
        <w:t>ّ</w:t>
      </w:r>
      <w:r w:rsidRPr="00117F72">
        <w:rPr>
          <w:rFonts w:hint="cs"/>
          <w:rtl/>
        </w:rPr>
        <w:t>ف ذلك من نفسه</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فأطرقت. فقال</w:t>
      </w:r>
      <w:r w:rsidR="00F84C8E" w:rsidRPr="00117F72">
        <w:rPr>
          <w:rFonts w:hint="cs"/>
          <w:rtl/>
        </w:rPr>
        <w:t>:</w:t>
      </w:r>
      <w:r w:rsidRPr="00117F72">
        <w:rPr>
          <w:rFonts w:hint="cs"/>
          <w:rtl/>
        </w:rPr>
        <w:t xml:space="preserve"> يا إسحاق لا تنسب رسول الله إلى تكل</w:t>
      </w:r>
      <w:r w:rsidR="00577B6A">
        <w:rPr>
          <w:rFonts w:hint="cs"/>
          <w:rtl/>
        </w:rPr>
        <w:t>ّ</w:t>
      </w:r>
      <w:r w:rsidRPr="00117F72">
        <w:rPr>
          <w:rFonts w:hint="cs"/>
          <w:rtl/>
        </w:rPr>
        <w:t>ف فإن</w:t>
      </w:r>
      <w:r w:rsidR="00577B6A">
        <w:rPr>
          <w:rFonts w:hint="cs"/>
          <w:rtl/>
        </w:rPr>
        <w:t>َّ</w:t>
      </w:r>
      <w:r w:rsidRPr="00117F72">
        <w:rPr>
          <w:rFonts w:hint="cs"/>
          <w:rtl/>
        </w:rPr>
        <w:t xml:space="preserve"> الله يقول</w:t>
      </w:r>
      <w:r w:rsidR="00F84C8E" w:rsidRPr="00117F72">
        <w:rPr>
          <w:rFonts w:hint="cs"/>
          <w:rtl/>
        </w:rPr>
        <w:t>:</w:t>
      </w:r>
      <w:r w:rsidRPr="00117F72">
        <w:rPr>
          <w:rFonts w:hint="cs"/>
          <w:rtl/>
        </w:rPr>
        <w:t xml:space="preserve"> وما أنا من المتكل</w:t>
      </w:r>
      <w:r w:rsidR="00577B6A">
        <w:rPr>
          <w:rFonts w:hint="cs"/>
          <w:rtl/>
        </w:rPr>
        <w:t>ّ</w:t>
      </w:r>
      <w:r w:rsidRPr="00117F72">
        <w:rPr>
          <w:rFonts w:hint="cs"/>
          <w:rtl/>
        </w:rPr>
        <w:t>فين. قلت</w:t>
      </w:r>
      <w:r w:rsidR="00F84C8E" w:rsidRPr="00117F72">
        <w:rPr>
          <w:rFonts w:hint="cs"/>
          <w:rtl/>
        </w:rPr>
        <w:t>:</w:t>
      </w:r>
      <w:r w:rsidRPr="00117F72">
        <w:rPr>
          <w:rFonts w:hint="cs"/>
          <w:rtl/>
        </w:rPr>
        <w:t xml:space="preserve"> أجل</w:t>
      </w:r>
      <w:r w:rsidR="00F84C8E" w:rsidRPr="00117F72">
        <w:rPr>
          <w:rFonts w:hint="cs"/>
          <w:rtl/>
        </w:rPr>
        <w:t>،</w:t>
      </w:r>
      <w:r w:rsidRPr="00117F72">
        <w:rPr>
          <w:rFonts w:hint="cs"/>
          <w:rtl/>
        </w:rPr>
        <w:t xml:space="preserve"> يا أمير المؤمنين</w:t>
      </w:r>
      <w:r w:rsidR="00F84C8E" w:rsidRPr="00117F72">
        <w:rPr>
          <w:rFonts w:hint="cs"/>
          <w:rtl/>
        </w:rPr>
        <w:t>؟</w:t>
      </w:r>
      <w:r w:rsidRPr="00117F72">
        <w:rPr>
          <w:rFonts w:hint="cs"/>
          <w:rtl/>
        </w:rPr>
        <w:t xml:space="preserve"> بل دعاه بأمر الله. قال</w:t>
      </w:r>
      <w:r w:rsidR="00F84C8E" w:rsidRPr="00117F72">
        <w:rPr>
          <w:rFonts w:hint="cs"/>
          <w:rtl/>
        </w:rPr>
        <w:t>:</w:t>
      </w:r>
      <w:r w:rsidRPr="00117F72">
        <w:rPr>
          <w:rFonts w:hint="cs"/>
          <w:rtl/>
        </w:rPr>
        <w:t xml:space="preserve"> فهل من صفة الجب</w:t>
      </w:r>
      <w:r w:rsidR="00577B6A">
        <w:rPr>
          <w:rFonts w:hint="cs"/>
          <w:rtl/>
        </w:rPr>
        <w:t>ّ</w:t>
      </w:r>
      <w:r w:rsidRPr="00117F72">
        <w:rPr>
          <w:rFonts w:hint="cs"/>
          <w:rtl/>
        </w:rPr>
        <w:t>ار جل</w:t>
      </w:r>
      <w:r w:rsidR="00577B6A">
        <w:rPr>
          <w:rFonts w:hint="cs"/>
          <w:rtl/>
        </w:rPr>
        <w:t>َّ</w:t>
      </w:r>
      <w:r w:rsidRPr="00117F72">
        <w:rPr>
          <w:rFonts w:hint="cs"/>
          <w:rtl/>
        </w:rPr>
        <w:t xml:space="preserve"> ذكره أن يكل</w:t>
      </w:r>
      <w:r w:rsidR="00577B6A">
        <w:rPr>
          <w:rFonts w:hint="cs"/>
          <w:rtl/>
        </w:rPr>
        <w:t>ّ</w:t>
      </w:r>
      <w:r w:rsidRPr="00117F72">
        <w:rPr>
          <w:rFonts w:hint="cs"/>
          <w:rtl/>
        </w:rPr>
        <w:t>ف رسله دعاء م</w:t>
      </w:r>
      <w:r w:rsidR="00577B6A">
        <w:rPr>
          <w:rFonts w:hint="cs"/>
          <w:rtl/>
        </w:rPr>
        <w:t>َ</w:t>
      </w:r>
      <w:r w:rsidRPr="00117F72">
        <w:rPr>
          <w:rFonts w:hint="cs"/>
          <w:rtl/>
        </w:rPr>
        <w:t>ن لا يجوز عليه حكم</w:t>
      </w:r>
      <w:r w:rsidR="00577B6A">
        <w:rPr>
          <w:rFonts w:hint="cs"/>
          <w:rtl/>
        </w:rPr>
        <w:t>ٌ</w:t>
      </w:r>
      <w:r w:rsidR="00F84C8E" w:rsidRPr="00117F72">
        <w:rPr>
          <w:rFonts w:hint="cs"/>
          <w:rtl/>
        </w:rPr>
        <w:t>؟</w:t>
      </w:r>
      <w:r w:rsidRPr="00117F72">
        <w:rPr>
          <w:rFonts w:hint="cs"/>
          <w:rtl/>
        </w:rPr>
        <w:t xml:space="preserve"> قلت</w:t>
      </w:r>
      <w:r w:rsidR="00F84C8E" w:rsidRPr="00117F72">
        <w:rPr>
          <w:rFonts w:hint="cs"/>
          <w:rtl/>
        </w:rPr>
        <w:t>:</w:t>
      </w:r>
      <w:r w:rsidRPr="00117F72">
        <w:rPr>
          <w:rFonts w:hint="cs"/>
          <w:rtl/>
        </w:rPr>
        <w:t xml:space="preserve"> أعوذ بالله. فقال</w:t>
      </w:r>
      <w:r w:rsidR="00F84C8E" w:rsidRPr="00117F72">
        <w:rPr>
          <w:rFonts w:hint="cs"/>
          <w:rtl/>
        </w:rPr>
        <w:t>:</w:t>
      </w:r>
      <w:r w:rsidRPr="00117F72">
        <w:rPr>
          <w:rFonts w:hint="cs"/>
          <w:rtl/>
        </w:rPr>
        <w:t xml:space="preserve"> أفتراه في قياس قولك يا إسحاق</w:t>
      </w:r>
      <w:r w:rsidR="00F84C8E" w:rsidRPr="00117F72">
        <w:rPr>
          <w:rFonts w:hint="cs"/>
          <w:rtl/>
        </w:rPr>
        <w:t>؟</w:t>
      </w:r>
      <w:r w:rsidRPr="00117F72">
        <w:rPr>
          <w:rFonts w:hint="cs"/>
          <w:rtl/>
        </w:rPr>
        <w:t xml:space="preserve"> إن</w:t>
      </w:r>
      <w:r w:rsidR="00577B6A">
        <w:rPr>
          <w:rFonts w:hint="cs"/>
          <w:rtl/>
        </w:rPr>
        <w:t>َّ</w:t>
      </w:r>
      <w:r w:rsidRPr="00117F72">
        <w:rPr>
          <w:rFonts w:hint="cs"/>
          <w:rtl/>
        </w:rPr>
        <w:t xml:space="preserve"> علي</w:t>
      </w:r>
      <w:r w:rsidR="00577B6A">
        <w:rPr>
          <w:rFonts w:hint="cs"/>
          <w:rtl/>
        </w:rPr>
        <w:t>ّ</w:t>
      </w:r>
      <w:r w:rsidRPr="00117F72">
        <w:rPr>
          <w:rFonts w:hint="cs"/>
          <w:rtl/>
        </w:rPr>
        <w:t>ا</w:t>
      </w:r>
      <w:r w:rsidR="00577B6A">
        <w:rPr>
          <w:rFonts w:hint="cs"/>
          <w:rtl/>
        </w:rPr>
        <w:t>ً</w:t>
      </w:r>
      <w:r w:rsidRPr="00117F72">
        <w:rPr>
          <w:rFonts w:hint="cs"/>
          <w:rtl/>
        </w:rPr>
        <w:t xml:space="preserve"> أسلم صبي</w:t>
      </w:r>
      <w:r w:rsidR="00577B6A">
        <w:rPr>
          <w:rFonts w:hint="cs"/>
          <w:rtl/>
        </w:rPr>
        <w:t>ّ</w:t>
      </w:r>
      <w:r w:rsidRPr="00117F72">
        <w:rPr>
          <w:rFonts w:hint="cs"/>
          <w:rtl/>
        </w:rPr>
        <w:t>ا</w:t>
      </w:r>
      <w:r w:rsidR="00577B6A">
        <w:rPr>
          <w:rFonts w:hint="cs"/>
          <w:rtl/>
        </w:rPr>
        <w:t>ً</w:t>
      </w:r>
      <w:r w:rsidRPr="00117F72">
        <w:rPr>
          <w:rFonts w:hint="cs"/>
          <w:rtl/>
        </w:rPr>
        <w:t xml:space="preserve"> لا يجوز عليه الحكم قد تكل</w:t>
      </w:r>
      <w:r w:rsidR="00577B6A">
        <w:rPr>
          <w:rFonts w:hint="cs"/>
          <w:rtl/>
        </w:rPr>
        <w:t>ّ</w:t>
      </w:r>
      <w:r w:rsidRPr="00117F72">
        <w:rPr>
          <w:rFonts w:hint="cs"/>
          <w:rtl/>
        </w:rPr>
        <w:t xml:space="preserve">ف رسول الله </w:t>
      </w:r>
      <w:r w:rsidR="007D4B72">
        <w:rPr>
          <w:rFonts w:hint="cs"/>
          <w:rtl/>
        </w:rPr>
        <w:t>صلّى الله عليه وسلّم</w:t>
      </w:r>
      <w:r w:rsidRPr="00117F72">
        <w:rPr>
          <w:rFonts w:hint="cs"/>
          <w:rtl/>
        </w:rPr>
        <w:t xml:space="preserve"> من دعاء الصبيان ما لا يطيقون</w:t>
      </w:r>
      <w:r w:rsidR="00F84C8E" w:rsidRPr="00117F72">
        <w:rPr>
          <w:rFonts w:hint="cs"/>
          <w:rtl/>
        </w:rPr>
        <w:t>،</w:t>
      </w:r>
      <w:r w:rsidRPr="00117F72">
        <w:rPr>
          <w:rFonts w:hint="cs"/>
          <w:rtl/>
        </w:rPr>
        <w:t xml:space="preserve"> فهل يدعوهم الساعة ويرتد</w:t>
      </w:r>
      <w:r w:rsidR="00577B6A">
        <w:rPr>
          <w:rFonts w:hint="cs"/>
          <w:rtl/>
        </w:rPr>
        <w:t>ّ</w:t>
      </w:r>
      <w:r w:rsidRPr="00117F72">
        <w:rPr>
          <w:rFonts w:hint="cs"/>
          <w:rtl/>
        </w:rPr>
        <w:t>ون بعد ساعة</w:t>
      </w:r>
      <w:r w:rsidR="00F84C8E" w:rsidRPr="00117F72">
        <w:rPr>
          <w:rFonts w:hint="cs"/>
          <w:rtl/>
        </w:rPr>
        <w:t>،</w:t>
      </w:r>
      <w:r w:rsidRPr="00117F72">
        <w:rPr>
          <w:rFonts w:hint="cs"/>
          <w:rtl/>
        </w:rPr>
        <w:t xml:space="preserve"> فلا يجب عليهم في ارتدادهم شي</w:t>
      </w:r>
      <w:r w:rsidR="00577B6A">
        <w:rPr>
          <w:rFonts w:hint="cs"/>
          <w:rtl/>
        </w:rPr>
        <w:t>يءٌ</w:t>
      </w:r>
      <w:r w:rsidRPr="00117F72">
        <w:rPr>
          <w:rFonts w:hint="cs"/>
          <w:rtl/>
        </w:rPr>
        <w:t xml:space="preserve"> ولا يجوز عليهم حكم الر</w:t>
      </w:r>
      <w:r w:rsidR="00577B6A">
        <w:rPr>
          <w:rFonts w:hint="cs"/>
          <w:rtl/>
        </w:rPr>
        <w:t>َّ</w:t>
      </w:r>
      <w:r w:rsidRPr="00117F72">
        <w:rPr>
          <w:rFonts w:hint="cs"/>
          <w:rtl/>
        </w:rPr>
        <w:t>سول عليه السلام</w:t>
      </w:r>
      <w:r w:rsidR="00F84C8E" w:rsidRPr="00117F72">
        <w:rPr>
          <w:rFonts w:hint="cs"/>
          <w:rtl/>
        </w:rPr>
        <w:t>؟</w:t>
      </w:r>
      <w:r w:rsidRPr="00117F72">
        <w:rPr>
          <w:rFonts w:hint="cs"/>
          <w:rtl/>
        </w:rPr>
        <w:t xml:space="preserve"> أترى هذا جائزا</w:t>
      </w:r>
      <w:r w:rsidR="00577B6A">
        <w:rPr>
          <w:rFonts w:hint="cs"/>
          <w:rtl/>
        </w:rPr>
        <w:t>ً</w:t>
      </w:r>
      <w:r w:rsidRPr="00117F72">
        <w:rPr>
          <w:rFonts w:hint="cs"/>
          <w:rtl/>
        </w:rPr>
        <w:t xml:space="preserve"> عندك أن تنسبه إلى رسول الله </w:t>
      </w:r>
      <w:r w:rsidR="007D4B72">
        <w:rPr>
          <w:rFonts w:hint="cs"/>
          <w:rtl/>
        </w:rPr>
        <w:t>صلّى الله عليه وسلّم</w:t>
      </w:r>
      <w:r w:rsidR="00F84C8E" w:rsidRPr="00117F72">
        <w:rPr>
          <w:rFonts w:hint="cs"/>
          <w:rtl/>
        </w:rPr>
        <w:t>؟</w:t>
      </w:r>
      <w:r w:rsidRPr="00117F72">
        <w:rPr>
          <w:rFonts w:hint="cs"/>
          <w:rtl/>
        </w:rPr>
        <w:t xml:space="preserve">! قلت أعوذ بالله. الحديث. العقد الفريد 3 ص 43. </w:t>
      </w:r>
    </w:p>
    <w:p w:rsidR="00577B6A" w:rsidRDefault="008A1E9B" w:rsidP="00577B6A">
      <w:pPr>
        <w:pStyle w:val="libNormal"/>
        <w:rPr>
          <w:rtl/>
        </w:rPr>
      </w:pPr>
      <w:r w:rsidRPr="00117F72">
        <w:rPr>
          <w:rFonts w:hint="cs"/>
          <w:rtl/>
        </w:rPr>
        <w:t>وقال أبو جعفر ال</w:t>
      </w:r>
      <w:r w:rsidR="00577B6A">
        <w:rPr>
          <w:rFonts w:hint="cs"/>
          <w:rtl/>
        </w:rPr>
        <w:t>إ</w:t>
      </w:r>
      <w:r w:rsidRPr="00117F72">
        <w:rPr>
          <w:rFonts w:hint="cs"/>
          <w:rtl/>
        </w:rPr>
        <w:t>سكافي المعتزلي</w:t>
      </w:r>
      <w:r w:rsidR="00C51900">
        <w:rPr>
          <w:rFonts w:hint="cs"/>
          <w:rtl/>
        </w:rPr>
        <w:t xml:space="preserve"> المتوفّى </w:t>
      </w:r>
      <w:r w:rsidRPr="00117F72">
        <w:rPr>
          <w:rFonts w:hint="cs"/>
          <w:rtl/>
        </w:rPr>
        <w:t>240 في رسالته</w:t>
      </w:r>
      <w:r w:rsidR="00F84C8E" w:rsidRPr="00117F72">
        <w:rPr>
          <w:rFonts w:hint="cs"/>
          <w:rtl/>
        </w:rPr>
        <w:t>:</w:t>
      </w:r>
      <w:r w:rsidRPr="00117F72">
        <w:rPr>
          <w:rFonts w:hint="cs"/>
          <w:rtl/>
        </w:rPr>
        <w:t xml:space="preserve"> قد روى الناس كاف</w:t>
      </w:r>
      <w:r w:rsidR="00577B6A">
        <w:rPr>
          <w:rFonts w:hint="cs"/>
          <w:rtl/>
        </w:rPr>
        <w:t>ّ</w:t>
      </w:r>
      <w:r w:rsidRPr="00117F72">
        <w:rPr>
          <w:rFonts w:hint="cs"/>
          <w:rtl/>
        </w:rPr>
        <w:t>ة إفتخار علي</w:t>
      </w:r>
      <w:r w:rsidR="00577B6A">
        <w:rPr>
          <w:rFonts w:hint="cs"/>
          <w:rtl/>
        </w:rPr>
        <w:t>ٍّ</w:t>
      </w:r>
      <w:r w:rsidRPr="00117F72">
        <w:rPr>
          <w:rFonts w:hint="cs"/>
          <w:rtl/>
        </w:rPr>
        <w:t xml:space="preserve"> عليه السلام بالسبق إلى ال</w:t>
      </w:r>
      <w:r w:rsidR="000A2B09">
        <w:rPr>
          <w:rFonts w:hint="cs"/>
          <w:rtl/>
        </w:rPr>
        <w:t>إسلام</w:t>
      </w:r>
      <w:r w:rsidR="00F84C8E" w:rsidRPr="00117F72">
        <w:rPr>
          <w:rFonts w:hint="cs"/>
          <w:rtl/>
        </w:rPr>
        <w:t>،</w:t>
      </w:r>
      <w:r w:rsidRPr="00117F72">
        <w:rPr>
          <w:rFonts w:hint="cs"/>
          <w:rtl/>
        </w:rPr>
        <w:t xml:space="preserve"> وإن</w:t>
      </w:r>
      <w:r w:rsidR="00577B6A">
        <w:rPr>
          <w:rFonts w:hint="cs"/>
          <w:rtl/>
        </w:rPr>
        <w:t>َّ</w:t>
      </w:r>
      <w:r w:rsidRPr="00117F72">
        <w:rPr>
          <w:rFonts w:hint="cs"/>
          <w:rtl/>
        </w:rPr>
        <w:t xml:space="preserve"> النبي</w:t>
      </w:r>
      <w:r w:rsidR="00577B6A">
        <w:rPr>
          <w:rFonts w:hint="cs"/>
          <w:rtl/>
        </w:rPr>
        <w:t>َّ</w:t>
      </w:r>
      <w:r w:rsidRPr="00117F72">
        <w:rPr>
          <w:rFonts w:hint="cs"/>
          <w:rtl/>
        </w:rPr>
        <w:t xml:space="preserve"> </w:t>
      </w:r>
      <w:r w:rsidR="00C86C56">
        <w:rPr>
          <w:rFonts w:hint="cs"/>
          <w:rtl/>
        </w:rPr>
        <w:t xml:space="preserve">صلّى الله عليه وآله </w:t>
      </w:r>
      <w:r w:rsidRPr="00117F72">
        <w:rPr>
          <w:rFonts w:hint="cs"/>
          <w:rtl/>
        </w:rPr>
        <w:t>استنبئ يوم ال</w:t>
      </w:r>
      <w:r w:rsidR="00577B6A">
        <w:rPr>
          <w:rFonts w:hint="cs"/>
          <w:rtl/>
        </w:rPr>
        <w:t>إ</w:t>
      </w:r>
      <w:r w:rsidRPr="00117F72">
        <w:rPr>
          <w:rFonts w:hint="cs"/>
          <w:rtl/>
        </w:rPr>
        <w:t>ثنين وأسلم علي</w:t>
      </w:r>
      <w:r w:rsidR="00577B6A">
        <w:rPr>
          <w:rFonts w:hint="cs"/>
          <w:rtl/>
        </w:rPr>
        <w:t>ٌّ</w:t>
      </w:r>
      <w:r w:rsidRPr="00117F72">
        <w:rPr>
          <w:rFonts w:hint="cs"/>
          <w:rtl/>
        </w:rPr>
        <w:t xml:space="preserve"> يوم الث</w:t>
      </w:r>
      <w:r w:rsidR="00577B6A">
        <w:rPr>
          <w:rFonts w:hint="cs"/>
          <w:rtl/>
        </w:rPr>
        <w:t>َّ</w:t>
      </w:r>
      <w:r w:rsidRPr="00117F72">
        <w:rPr>
          <w:rFonts w:hint="cs"/>
          <w:rtl/>
        </w:rPr>
        <w:t>لاثاء. وإن</w:t>
      </w:r>
      <w:r w:rsidR="00577B6A">
        <w:rPr>
          <w:rFonts w:hint="cs"/>
          <w:rtl/>
        </w:rPr>
        <w:t>َّ</w:t>
      </w:r>
      <w:r w:rsidRPr="00117F72">
        <w:rPr>
          <w:rFonts w:hint="cs"/>
          <w:rtl/>
        </w:rPr>
        <w:t>ه كان يقول</w:t>
      </w:r>
      <w:r w:rsidR="00F84C8E" w:rsidRPr="00117F72">
        <w:rPr>
          <w:rFonts w:hint="cs"/>
          <w:rtl/>
        </w:rPr>
        <w:t>:</w:t>
      </w:r>
      <w:r w:rsidRPr="00117F72">
        <w:rPr>
          <w:rFonts w:hint="cs"/>
          <w:rtl/>
        </w:rPr>
        <w:t xml:space="preserve"> صل</w:t>
      </w:r>
      <w:r w:rsidR="00577B6A">
        <w:rPr>
          <w:rFonts w:hint="cs"/>
          <w:rtl/>
        </w:rPr>
        <w:t>ّ</w:t>
      </w:r>
      <w:r w:rsidRPr="00117F72">
        <w:rPr>
          <w:rFonts w:hint="cs"/>
          <w:rtl/>
        </w:rPr>
        <w:t>يت قبل الن</w:t>
      </w:r>
      <w:r w:rsidR="00577B6A">
        <w:rPr>
          <w:rFonts w:hint="cs"/>
          <w:rtl/>
        </w:rPr>
        <w:t>َّ</w:t>
      </w:r>
      <w:r w:rsidRPr="00117F72">
        <w:rPr>
          <w:rFonts w:hint="cs"/>
          <w:rtl/>
        </w:rPr>
        <w:t>اس سبع سنين وإن</w:t>
      </w:r>
      <w:r w:rsidR="00577B6A">
        <w:rPr>
          <w:rFonts w:hint="cs"/>
          <w:rtl/>
        </w:rPr>
        <w:t>َّ</w:t>
      </w:r>
      <w:r w:rsidRPr="00117F72">
        <w:rPr>
          <w:rFonts w:hint="cs"/>
          <w:rtl/>
        </w:rPr>
        <w:t>ه ما زال يقول</w:t>
      </w:r>
      <w:r w:rsidR="00F84C8E" w:rsidRPr="00117F72">
        <w:rPr>
          <w:rFonts w:hint="cs"/>
          <w:rtl/>
        </w:rPr>
        <w:t>:</w:t>
      </w:r>
      <w:r w:rsidRPr="00117F72">
        <w:rPr>
          <w:rFonts w:hint="cs"/>
          <w:rtl/>
        </w:rPr>
        <w:t xml:space="preserve"> أنا أو</w:t>
      </w:r>
      <w:r w:rsidR="00577B6A">
        <w:rPr>
          <w:rFonts w:hint="cs"/>
          <w:rtl/>
        </w:rPr>
        <w:t>َّ</w:t>
      </w:r>
      <w:r w:rsidRPr="00117F72">
        <w:rPr>
          <w:rFonts w:hint="cs"/>
          <w:rtl/>
        </w:rPr>
        <w:t>ل من أسلم. ويفتخر بذلك ويفتخر له به أولياؤه ومادحوه وشيعته في عصره وبعد وفاته</w:t>
      </w:r>
      <w:r w:rsidR="00F84C8E" w:rsidRPr="00117F72">
        <w:rPr>
          <w:rFonts w:hint="cs"/>
          <w:rtl/>
        </w:rPr>
        <w:t>،</w:t>
      </w:r>
      <w:r w:rsidRPr="00117F72">
        <w:rPr>
          <w:rFonts w:hint="cs"/>
          <w:rtl/>
        </w:rPr>
        <w:t xml:space="preserve"> والأمر في ذلك أشهر من كل</w:t>
      </w:r>
      <w:r w:rsidR="00577B6A">
        <w:rPr>
          <w:rFonts w:hint="cs"/>
          <w:rtl/>
        </w:rPr>
        <w:t>ِّ</w:t>
      </w:r>
      <w:r w:rsidRPr="00117F72">
        <w:rPr>
          <w:rFonts w:hint="cs"/>
          <w:rtl/>
        </w:rPr>
        <w:t xml:space="preserve"> شهير</w:t>
      </w:r>
      <w:r w:rsidR="00F84C8E" w:rsidRPr="00117F72">
        <w:rPr>
          <w:rFonts w:hint="cs"/>
          <w:rtl/>
        </w:rPr>
        <w:t>،</w:t>
      </w:r>
      <w:r w:rsidRPr="00117F72">
        <w:rPr>
          <w:rFonts w:hint="cs"/>
          <w:rtl/>
        </w:rPr>
        <w:t xml:space="preserve"> وقد قد</w:t>
      </w:r>
      <w:r w:rsidR="00577B6A">
        <w:rPr>
          <w:rFonts w:hint="cs"/>
          <w:rtl/>
        </w:rPr>
        <w:t>َّ</w:t>
      </w:r>
      <w:r w:rsidRPr="00117F72">
        <w:rPr>
          <w:rFonts w:hint="cs"/>
          <w:rtl/>
        </w:rPr>
        <w:t>منا منه طرفا</w:t>
      </w:r>
      <w:r w:rsidR="00577B6A">
        <w:rPr>
          <w:rFonts w:hint="cs"/>
          <w:rtl/>
        </w:rPr>
        <w:t>ً</w:t>
      </w:r>
      <w:r w:rsidRPr="00117F72">
        <w:rPr>
          <w:rFonts w:hint="cs"/>
          <w:rtl/>
        </w:rPr>
        <w:t xml:space="preserve"> وما علمنا أحدا</w:t>
      </w:r>
      <w:r w:rsidR="00577B6A">
        <w:rPr>
          <w:rFonts w:hint="cs"/>
          <w:rtl/>
        </w:rPr>
        <w:t>ً</w:t>
      </w:r>
      <w:r w:rsidRPr="00117F72">
        <w:rPr>
          <w:rFonts w:hint="cs"/>
          <w:rtl/>
        </w:rPr>
        <w:t xml:space="preserve"> من الن</w:t>
      </w:r>
      <w:r w:rsidR="00577B6A">
        <w:rPr>
          <w:rFonts w:hint="cs"/>
          <w:rtl/>
        </w:rPr>
        <w:t>ّ</w:t>
      </w:r>
      <w:r w:rsidRPr="00117F72">
        <w:rPr>
          <w:rFonts w:hint="cs"/>
          <w:rtl/>
        </w:rPr>
        <w:t xml:space="preserve">اس فيما خلا </w:t>
      </w:r>
      <w:r w:rsidR="00577B6A">
        <w:rPr>
          <w:rFonts w:hint="cs"/>
          <w:rtl/>
        </w:rPr>
        <w:t>إ</w:t>
      </w:r>
      <w:r w:rsidRPr="00117F72">
        <w:rPr>
          <w:rFonts w:hint="cs"/>
          <w:rtl/>
        </w:rPr>
        <w:t>ستخف</w:t>
      </w:r>
      <w:r w:rsidR="00577B6A">
        <w:rPr>
          <w:rFonts w:hint="cs"/>
          <w:rtl/>
        </w:rPr>
        <w:t>َّ</w:t>
      </w:r>
      <w:r w:rsidRPr="00117F72">
        <w:rPr>
          <w:rFonts w:hint="cs"/>
          <w:rtl/>
        </w:rPr>
        <w:t xml:space="preserve"> بإسلام علي</w:t>
      </w:r>
      <w:r w:rsidR="00577B6A">
        <w:rPr>
          <w:rFonts w:hint="cs"/>
          <w:rtl/>
        </w:rPr>
        <w:t>ٍّ</w:t>
      </w:r>
      <w:r w:rsidRPr="00117F72">
        <w:rPr>
          <w:rFonts w:hint="cs"/>
          <w:rtl/>
        </w:rPr>
        <w:t xml:space="preserve"> عليه السلام ولا تهاون به</w:t>
      </w:r>
      <w:r w:rsidR="00F84C8E" w:rsidRPr="00117F72">
        <w:rPr>
          <w:rFonts w:hint="cs"/>
          <w:rtl/>
        </w:rPr>
        <w:t>،</w:t>
      </w:r>
      <w:r w:rsidRPr="00117F72">
        <w:rPr>
          <w:rFonts w:hint="cs"/>
          <w:rtl/>
        </w:rPr>
        <w:t xml:space="preserve"> ولا زعم أن</w:t>
      </w:r>
      <w:r w:rsidR="00577B6A">
        <w:rPr>
          <w:rFonts w:hint="cs"/>
          <w:rtl/>
        </w:rPr>
        <w:t>َّ</w:t>
      </w:r>
      <w:r w:rsidRPr="00117F72">
        <w:rPr>
          <w:rFonts w:hint="cs"/>
          <w:rtl/>
        </w:rPr>
        <w:t>ه أسلم إسلام حدث غرير وطفل صغير</w:t>
      </w:r>
      <w:r w:rsidR="00F84C8E" w:rsidRPr="00117F72">
        <w:rPr>
          <w:rFonts w:hint="cs"/>
          <w:rtl/>
        </w:rPr>
        <w:t>،</w:t>
      </w:r>
      <w:r w:rsidRPr="00117F72">
        <w:rPr>
          <w:rFonts w:hint="cs"/>
          <w:rtl/>
        </w:rPr>
        <w:t xml:space="preserve"> ومن العجب أن يكون مثل</w:t>
      </w:r>
      <w:r w:rsidR="00C51900">
        <w:rPr>
          <w:rFonts w:hint="cs"/>
          <w:rtl/>
        </w:rPr>
        <w:t xml:space="preserve"> العبّاس </w:t>
      </w:r>
      <w:r w:rsidRPr="00117F72">
        <w:rPr>
          <w:rFonts w:hint="cs"/>
          <w:rtl/>
        </w:rPr>
        <w:t>وحمزة ينتظران أبا طالب وفعله ليصد</w:t>
      </w:r>
      <w:r w:rsidR="00577B6A">
        <w:rPr>
          <w:rFonts w:hint="cs"/>
          <w:rtl/>
        </w:rPr>
        <w:t>ّ</w:t>
      </w:r>
      <w:r w:rsidRPr="00117F72">
        <w:rPr>
          <w:rFonts w:hint="cs"/>
          <w:rtl/>
        </w:rPr>
        <w:t>وا عن رأيه</w:t>
      </w:r>
      <w:r w:rsidR="00F84C8E" w:rsidRPr="00117F72">
        <w:rPr>
          <w:rFonts w:hint="cs"/>
          <w:rtl/>
        </w:rPr>
        <w:t>،</w:t>
      </w:r>
      <w:r w:rsidR="00763D4A">
        <w:rPr>
          <w:rFonts w:hint="cs"/>
          <w:rtl/>
        </w:rPr>
        <w:t xml:space="preserve"> ثمَّ </w:t>
      </w:r>
      <w:r w:rsidRPr="00117F72">
        <w:rPr>
          <w:rFonts w:hint="cs"/>
          <w:rtl/>
        </w:rPr>
        <w:t>يخالفه علي</w:t>
      </w:r>
      <w:r w:rsidR="00577B6A">
        <w:rPr>
          <w:rFonts w:hint="cs"/>
          <w:rtl/>
        </w:rPr>
        <w:t>ٌّ</w:t>
      </w:r>
      <w:r w:rsidRPr="00117F72">
        <w:rPr>
          <w:rFonts w:hint="cs"/>
          <w:rtl/>
        </w:rPr>
        <w:t xml:space="preserve"> </w:t>
      </w:r>
      <w:r w:rsidR="00577B6A">
        <w:rPr>
          <w:rFonts w:hint="cs"/>
          <w:rtl/>
        </w:rPr>
        <w:t>إ</w:t>
      </w:r>
      <w:r w:rsidRPr="00117F72">
        <w:rPr>
          <w:rFonts w:hint="cs"/>
          <w:rtl/>
        </w:rPr>
        <w:t>بنه لغير رغبة ولا رهبة يؤثر القل</w:t>
      </w:r>
      <w:r w:rsidR="00577B6A">
        <w:rPr>
          <w:rFonts w:hint="cs"/>
          <w:rtl/>
        </w:rPr>
        <w:t>ّ</w:t>
      </w:r>
      <w:r w:rsidRPr="00117F72">
        <w:rPr>
          <w:rFonts w:hint="cs"/>
          <w:rtl/>
        </w:rPr>
        <w:t>ة على الكثرة</w:t>
      </w:r>
      <w:r w:rsidR="00F84C8E" w:rsidRPr="00117F72">
        <w:rPr>
          <w:rFonts w:hint="cs"/>
          <w:rtl/>
        </w:rPr>
        <w:t>،</w:t>
      </w:r>
      <w:r w:rsidRPr="00117F72">
        <w:rPr>
          <w:rFonts w:hint="cs"/>
          <w:rtl/>
        </w:rPr>
        <w:t xml:space="preserve"> والذل</w:t>
      </w:r>
      <w:r w:rsidR="00577B6A">
        <w:rPr>
          <w:rFonts w:hint="cs"/>
          <w:rtl/>
        </w:rPr>
        <w:t>َّ</w:t>
      </w:r>
      <w:r w:rsidRPr="00117F72">
        <w:rPr>
          <w:rFonts w:hint="cs"/>
          <w:rtl/>
        </w:rPr>
        <w:t xml:space="preserve"> على العز</w:t>
      </w:r>
      <w:r w:rsidR="00577B6A">
        <w:rPr>
          <w:rFonts w:hint="cs"/>
          <w:rtl/>
        </w:rPr>
        <w:t>َّ</w:t>
      </w:r>
      <w:r w:rsidRPr="00117F72">
        <w:rPr>
          <w:rFonts w:hint="cs"/>
          <w:rtl/>
        </w:rPr>
        <w:t>ة من غير علم ولا معرفة بالعاقبة</w:t>
      </w:r>
      <w:r w:rsidR="00F84C8E" w:rsidRPr="00117F72">
        <w:rPr>
          <w:rFonts w:hint="cs"/>
          <w:rtl/>
        </w:rPr>
        <w:t>،</w:t>
      </w:r>
      <w:r w:rsidRPr="00117F72">
        <w:rPr>
          <w:rFonts w:hint="cs"/>
          <w:rtl/>
        </w:rPr>
        <w:t xml:space="preserve"> وكيف ينكر الجاحظ والعثماني</w:t>
      </w:r>
      <w:r w:rsidR="00577B6A">
        <w:rPr>
          <w:rFonts w:hint="cs"/>
          <w:rtl/>
        </w:rPr>
        <w:t>َّ</w:t>
      </w:r>
      <w:r w:rsidRPr="00117F72">
        <w:rPr>
          <w:rFonts w:hint="cs"/>
          <w:rtl/>
        </w:rPr>
        <w:t>ة أن</w:t>
      </w:r>
      <w:r w:rsidR="00577B6A">
        <w:rPr>
          <w:rFonts w:hint="cs"/>
          <w:rtl/>
        </w:rPr>
        <w:t>َّ</w:t>
      </w:r>
      <w:r w:rsidRPr="00117F72">
        <w:rPr>
          <w:rFonts w:hint="cs"/>
          <w:rtl/>
        </w:rPr>
        <w:t xml:space="preserve"> رسول الله </w:t>
      </w:r>
      <w:r w:rsidR="00C86C56">
        <w:rPr>
          <w:rFonts w:hint="cs"/>
          <w:rtl/>
        </w:rPr>
        <w:t xml:space="preserve">صلّى الله عليه وآله </w:t>
      </w:r>
      <w:r w:rsidRPr="00117F72">
        <w:rPr>
          <w:rFonts w:hint="cs"/>
          <w:rtl/>
        </w:rPr>
        <w:t>دعاه إلى ال</w:t>
      </w:r>
      <w:r w:rsidR="000A2B09">
        <w:rPr>
          <w:rFonts w:hint="cs"/>
          <w:rtl/>
        </w:rPr>
        <w:t>إسلام</w:t>
      </w:r>
      <w:r w:rsidRPr="00117F72">
        <w:rPr>
          <w:rFonts w:hint="cs"/>
          <w:rtl/>
        </w:rPr>
        <w:t xml:space="preserve"> وكل</w:t>
      </w:r>
      <w:r w:rsidR="00577B6A">
        <w:rPr>
          <w:rFonts w:hint="cs"/>
          <w:rtl/>
        </w:rPr>
        <w:t>ّ</w:t>
      </w:r>
      <w:r w:rsidRPr="00117F72">
        <w:rPr>
          <w:rFonts w:hint="cs"/>
          <w:rtl/>
        </w:rPr>
        <w:t>فه التصديق</w:t>
      </w:r>
      <w:r w:rsidR="00F84C8E" w:rsidRPr="00117F72">
        <w:rPr>
          <w:rFonts w:hint="cs"/>
          <w:rtl/>
        </w:rPr>
        <w:t>؟</w:t>
      </w:r>
      <w:r w:rsidRPr="00117F72">
        <w:rPr>
          <w:rFonts w:hint="cs"/>
          <w:rtl/>
        </w:rPr>
        <w:t xml:space="preserve">! </w:t>
      </w:r>
    </w:p>
    <w:p w:rsidR="008A1E9B" w:rsidRDefault="008A1E9B" w:rsidP="00577B6A">
      <w:pPr>
        <w:pStyle w:val="libNormal"/>
        <w:rPr>
          <w:rtl/>
        </w:rPr>
      </w:pPr>
      <w:r w:rsidRPr="00117F72">
        <w:rPr>
          <w:rFonts w:hint="cs"/>
          <w:rtl/>
        </w:rPr>
        <w:t>ور</w:t>
      </w:r>
      <w:r w:rsidR="00577B6A">
        <w:rPr>
          <w:rFonts w:hint="cs"/>
          <w:rtl/>
        </w:rPr>
        <w:t>ُ</w:t>
      </w:r>
      <w:r w:rsidRPr="00117F72">
        <w:rPr>
          <w:rFonts w:hint="cs"/>
          <w:rtl/>
        </w:rPr>
        <w:t xml:space="preserve">وي في الخبر الصحيح </w:t>
      </w:r>
      <w:r w:rsidRPr="00117F72">
        <w:rPr>
          <w:rStyle w:val="libFootnotenumChar"/>
          <w:rFonts w:hint="cs"/>
          <w:rtl/>
        </w:rPr>
        <w:t>(1)</w:t>
      </w:r>
      <w:r w:rsidRPr="00117F72">
        <w:rPr>
          <w:rFonts w:hint="cs"/>
          <w:rtl/>
        </w:rPr>
        <w:t xml:space="preserve"> أن</w:t>
      </w:r>
      <w:r w:rsidR="00577B6A">
        <w:rPr>
          <w:rFonts w:hint="cs"/>
          <w:rtl/>
        </w:rPr>
        <w:t>َّ</w:t>
      </w:r>
      <w:r w:rsidRPr="00117F72">
        <w:rPr>
          <w:rFonts w:hint="cs"/>
          <w:rtl/>
        </w:rPr>
        <w:t>ه كل</w:t>
      </w:r>
      <w:r w:rsidR="00577B6A">
        <w:rPr>
          <w:rFonts w:hint="cs"/>
          <w:rtl/>
        </w:rPr>
        <w:t>ّ</w:t>
      </w:r>
      <w:r w:rsidRPr="00117F72">
        <w:rPr>
          <w:rFonts w:hint="cs"/>
          <w:rtl/>
        </w:rPr>
        <w:t>فه في مبدأ الدعوة قبل ظهور كلمة ال</w:t>
      </w:r>
      <w:r w:rsidR="000A2B09">
        <w:rPr>
          <w:rFonts w:hint="cs"/>
          <w:rtl/>
        </w:rPr>
        <w:t>إسلام</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مر</w:t>
      </w:r>
      <w:r w:rsidR="00577B6A">
        <w:rPr>
          <w:rFonts w:hint="cs"/>
          <w:rtl/>
        </w:rPr>
        <w:t>ّ</w:t>
      </w:r>
      <w:r>
        <w:rPr>
          <w:rFonts w:hint="cs"/>
          <w:rtl/>
        </w:rPr>
        <w:t xml:space="preserve"> هذا الحديث لصحيح بألفاظه وطرقه في ج 2 ص 278</w:t>
      </w:r>
      <w:r w:rsidR="00F84C8E">
        <w:rPr>
          <w:rFonts w:hint="cs"/>
          <w:rtl/>
        </w:rPr>
        <w:t xml:space="preserve"> - </w:t>
      </w:r>
      <w:r>
        <w:rPr>
          <w:rFonts w:hint="cs"/>
          <w:rtl/>
        </w:rPr>
        <w:t>274.</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AD48CA">
      <w:pPr>
        <w:pStyle w:val="libNormal"/>
        <w:rPr>
          <w:rtl/>
        </w:rPr>
      </w:pPr>
      <w:r w:rsidRPr="00117F72">
        <w:rPr>
          <w:rFonts w:hint="cs"/>
          <w:rtl/>
        </w:rPr>
        <w:lastRenderedPageBreak/>
        <w:t>وانتشارها بمك</w:t>
      </w:r>
      <w:r w:rsidR="00AD48CA">
        <w:rPr>
          <w:rFonts w:hint="cs"/>
          <w:rtl/>
        </w:rPr>
        <w:t>ّ</w:t>
      </w:r>
      <w:r w:rsidRPr="00117F72">
        <w:rPr>
          <w:rFonts w:hint="cs"/>
          <w:rtl/>
        </w:rPr>
        <w:t>ة</w:t>
      </w:r>
      <w:r w:rsidR="00F84C8E" w:rsidRPr="00117F72">
        <w:rPr>
          <w:rFonts w:hint="cs"/>
          <w:rtl/>
        </w:rPr>
        <w:t>:</w:t>
      </w:r>
      <w:r w:rsidRPr="00117F72">
        <w:rPr>
          <w:rFonts w:hint="cs"/>
          <w:rtl/>
        </w:rPr>
        <w:t xml:space="preserve"> أن يصنع له طعاما</w:t>
      </w:r>
      <w:r w:rsidR="00AD48CA">
        <w:rPr>
          <w:rFonts w:hint="cs"/>
          <w:rtl/>
        </w:rPr>
        <w:t>ً</w:t>
      </w:r>
      <w:r w:rsidRPr="00117F72">
        <w:rPr>
          <w:rFonts w:hint="cs"/>
          <w:rtl/>
        </w:rPr>
        <w:t xml:space="preserve"> وأن يدعو له بني عبد المطلب. فصنع له الطعام ودعاهم له فخرجوا ذلك اليوم ولم ينذرهم </w:t>
      </w:r>
      <w:r w:rsidR="00C07809">
        <w:rPr>
          <w:rFonts w:hint="cs"/>
          <w:rtl/>
        </w:rPr>
        <w:t>صلى الله عليه وآله وسلم</w:t>
      </w:r>
      <w:r w:rsidRPr="00117F72">
        <w:rPr>
          <w:rFonts w:hint="cs"/>
          <w:rtl/>
        </w:rPr>
        <w:t xml:space="preserve"> لكلمة قالها عم</w:t>
      </w:r>
      <w:r w:rsidR="00AD48CA">
        <w:rPr>
          <w:rFonts w:hint="cs"/>
          <w:rtl/>
        </w:rPr>
        <w:t>ّ</w:t>
      </w:r>
      <w:r w:rsidRPr="00117F72">
        <w:rPr>
          <w:rFonts w:hint="cs"/>
          <w:rtl/>
        </w:rPr>
        <w:t>ه أبو لهب فكل</w:t>
      </w:r>
      <w:r w:rsidR="00AD48CA">
        <w:rPr>
          <w:rFonts w:hint="cs"/>
          <w:rtl/>
        </w:rPr>
        <w:t>ّ</w:t>
      </w:r>
      <w:r w:rsidRPr="00117F72">
        <w:rPr>
          <w:rFonts w:hint="cs"/>
          <w:rtl/>
        </w:rPr>
        <w:t>فه اليوم الثاني</w:t>
      </w:r>
      <w:r w:rsidR="00F84C8E" w:rsidRPr="00117F72">
        <w:rPr>
          <w:rFonts w:hint="cs"/>
          <w:rtl/>
        </w:rPr>
        <w:t>:</w:t>
      </w:r>
      <w:r w:rsidRPr="00117F72">
        <w:rPr>
          <w:rFonts w:hint="cs"/>
          <w:rtl/>
        </w:rPr>
        <w:t xml:space="preserve"> أن يصنع مثل ذلك الطعام وأن يدعوهم ثانية. فصنعه ودعاهم فأكلوا</w:t>
      </w:r>
      <w:r w:rsidR="00763D4A">
        <w:rPr>
          <w:rFonts w:hint="cs"/>
          <w:rtl/>
        </w:rPr>
        <w:t xml:space="preserve"> ثمَّ </w:t>
      </w:r>
      <w:r w:rsidRPr="00117F72">
        <w:rPr>
          <w:rFonts w:hint="cs"/>
          <w:rtl/>
        </w:rPr>
        <w:t>كل</w:t>
      </w:r>
      <w:r w:rsidR="00AD48CA">
        <w:rPr>
          <w:rFonts w:hint="cs"/>
          <w:rtl/>
        </w:rPr>
        <w:t>ّ</w:t>
      </w:r>
      <w:r w:rsidRPr="00117F72">
        <w:rPr>
          <w:rFonts w:hint="cs"/>
          <w:rtl/>
        </w:rPr>
        <w:t xml:space="preserve">مهم </w:t>
      </w:r>
      <w:r w:rsidR="00C86C56">
        <w:rPr>
          <w:rFonts w:hint="cs"/>
          <w:rtl/>
        </w:rPr>
        <w:t xml:space="preserve">صلّى الله عليه وآله </w:t>
      </w:r>
      <w:r w:rsidRPr="00117F72">
        <w:rPr>
          <w:rFonts w:hint="cs"/>
          <w:rtl/>
        </w:rPr>
        <w:t>فدعاهم إلى الدين ودعاه معهم لأن</w:t>
      </w:r>
      <w:r w:rsidR="00AD48CA">
        <w:rPr>
          <w:rFonts w:hint="cs"/>
          <w:rtl/>
        </w:rPr>
        <w:t>َّ</w:t>
      </w:r>
      <w:r w:rsidRPr="00117F72">
        <w:rPr>
          <w:rFonts w:hint="cs"/>
          <w:rtl/>
        </w:rPr>
        <w:t>ه من بني عبد المطلب</w:t>
      </w:r>
      <w:r w:rsidR="00F84C8E" w:rsidRPr="00117F72">
        <w:rPr>
          <w:rFonts w:hint="cs"/>
          <w:rtl/>
        </w:rPr>
        <w:t>،</w:t>
      </w:r>
      <w:r w:rsidR="00763D4A">
        <w:rPr>
          <w:rFonts w:hint="cs"/>
          <w:rtl/>
        </w:rPr>
        <w:t xml:space="preserve"> ثمَّ </w:t>
      </w:r>
      <w:r w:rsidRPr="00117F72">
        <w:rPr>
          <w:rFonts w:hint="cs"/>
          <w:rtl/>
        </w:rPr>
        <w:t>ضمن لمن ي</w:t>
      </w:r>
      <w:r w:rsidR="00AD48CA">
        <w:rPr>
          <w:rFonts w:hint="cs"/>
          <w:rtl/>
        </w:rPr>
        <w:t>ُ</w:t>
      </w:r>
      <w:r w:rsidRPr="00117F72">
        <w:rPr>
          <w:rFonts w:hint="cs"/>
          <w:rtl/>
        </w:rPr>
        <w:t>وازره منهم وينصره على قوله أن يجعله أخاه في الدين ووصي</w:t>
      </w:r>
      <w:r w:rsidR="00AD48CA">
        <w:rPr>
          <w:rFonts w:hint="cs"/>
          <w:rtl/>
        </w:rPr>
        <w:t>َّ</w:t>
      </w:r>
      <w:r w:rsidRPr="00117F72">
        <w:rPr>
          <w:rFonts w:hint="cs"/>
          <w:rtl/>
        </w:rPr>
        <w:t>ه بعد موته وخليفته من بعده</w:t>
      </w:r>
      <w:r w:rsidR="00F84C8E" w:rsidRPr="00117F72">
        <w:rPr>
          <w:rFonts w:hint="cs"/>
          <w:rtl/>
        </w:rPr>
        <w:t>،</w:t>
      </w:r>
      <w:r w:rsidRPr="00117F72">
        <w:rPr>
          <w:rFonts w:hint="cs"/>
          <w:rtl/>
        </w:rPr>
        <w:t xml:space="preserve"> فأمسكوا كل</w:t>
      </w:r>
      <w:r w:rsidR="00AD48CA">
        <w:rPr>
          <w:rFonts w:hint="cs"/>
          <w:rtl/>
        </w:rPr>
        <w:t>ّ</w:t>
      </w:r>
      <w:r w:rsidRPr="00117F72">
        <w:rPr>
          <w:rFonts w:hint="cs"/>
          <w:rtl/>
        </w:rPr>
        <w:t>هم وأجابه هو وحده وقال</w:t>
      </w:r>
      <w:r w:rsidR="00F84C8E" w:rsidRPr="00117F72">
        <w:rPr>
          <w:rFonts w:hint="cs"/>
          <w:rtl/>
        </w:rPr>
        <w:t>:</w:t>
      </w:r>
      <w:r w:rsidRPr="00117F72">
        <w:rPr>
          <w:rFonts w:hint="cs"/>
          <w:rtl/>
        </w:rPr>
        <w:t xml:space="preserve"> أنا أنصرك على ما جئت به و أ</w:t>
      </w:r>
      <w:r w:rsidR="00AD48CA">
        <w:rPr>
          <w:rFonts w:hint="cs"/>
          <w:rtl/>
        </w:rPr>
        <w:t>ُ</w:t>
      </w:r>
      <w:r w:rsidRPr="00117F72">
        <w:rPr>
          <w:rFonts w:hint="cs"/>
          <w:rtl/>
        </w:rPr>
        <w:t>وازرك وأ</w:t>
      </w:r>
      <w:r w:rsidR="00AD48CA">
        <w:rPr>
          <w:rFonts w:hint="cs"/>
          <w:rtl/>
        </w:rPr>
        <w:t>ُ</w:t>
      </w:r>
      <w:r w:rsidRPr="00117F72">
        <w:rPr>
          <w:rFonts w:hint="cs"/>
          <w:rtl/>
        </w:rPr>
        <w:t>بايعك. فقال لهم لما رأى منهم الخذلان ومنه النصر</w:t>
      </w:r>
      <w:r w:rsidR="00F84C8E" w:rsidRPr="00117F72">
        <w:rPr>
          <w:rFonts w:hint="cs"/>
          <w:rtl/>
        </w:rPr>
        <w:t>،</w:t>
      </w:r>
      <w:r w:rsidRPr="00117F72">
        <w:rPr>
          <w:rFonts w:hint="cs"/>
          <w:rtl/>
        </w:rPr>
        <w:t xml:space="preserve"> وشاهد منهم المعصية ومنه الطاعة</w:t>
      </w:r>
      <w:r w:rsidR="00F84C8E" w:rsidRPr="00117F72">
        <w:rPr>
          <w:rFonts w:hint="cs"/>
          <w:rtl/>
        </w:rPr>
        <w:t>،</w:t>
      </w:r>
      <w:r w:rsidRPr="00117F72">
        <w:rPr>
          <w:rFonts w:hint="cs"/>
          <w:rtl/>
        </w:rPr>
        <w:t xml:space="preserve"> وعاين منهم الآباء ومنه ال</w:t>
      </w:r>
      <w:r w:rsidR="00AD48CA">
        <w:rPr>
          <w:rFonts w:hint="cs"/>
          <w:rtl/>
        </w:rPr>
        <w:t>إ</w:t>
      </w:r>
      <w:r w:rsidRPr="00117F72">
        <w:rPr>
          <w:rFonts w:hint="cs"/>
          <w:rtl/>
        </w:rPr>
        <w:t>جابة</w:t>
      </w:r>
      <w:r w:rsidR="00F84C8E" w:rsidRPr="00117F72">
        <w:rPr>
          <w:rFonts w:hint="cs"/>
          <w:rtl/>
        </w:rPr>
        <w:t>:</w:t>
      </w:r>
      <w:r w:rsidRPr="00117F72">
        <w:rPr>
          <w:rFonts w:hint="cs"/>
          <w:rtl/>
        </w:rPr>
        <w:t xml:space="preserve"> هذا أخي ووصي</w:t>
      </w:r>
      <w:r w:rsidR="00AD48CA">
        <w:rPr>
          <w:rFonts w:hint="cs"/>
          <w:rtl/>
        </w:rPr>
        <w:t>ّ</w:t>
      </w:r>
      <w:r w:rsidRPr="00117F72">
        <w:rPr>
          <w:rFonts w:hint="cs"/>
          <w:rtl/>
        </w:rPr>
        <w:t>ي وخليفتي من بعدي. فقاموا يسخرون ويضحكون ويقولون لأبي طالب</w:t>
      </w:r>
      <w:r w:rsidR="00F84C8E" w:rsidRPr="00117F72">
        <w:rPr>
          <w:rFonts w:hint="cs"/>
          <w:rtl/>
        </w:rPr>
        <w:t>:</w:t>
      </w:r>
      <w:r w:rsidRPr="00117F72">
        <w:rPr>
          <w:rFonts w:hint="cs"/>
          <w:rtl/>
        </w:rPr>
        <w:t xml:space="preserve"> أطع ابنك فقد أم</w:t>
      </w:r>
      <w:r w:rsidR="00AD48CA">
        <w:rPr>
          <w:rFonts w:hint="cs"/>
          <w:rtl/>
        </w:rPr>
        <w:t>َّ</w:t>
      </w:r>
      <w:r w:rsidRPr="00117F72">
        <w:rPr>
          <w:rFonts w:hint="cs"/>
          <w:rtl/>
        </w:rPr>
        <w:t xml:space="preserve">ره عليك. </w:t>
      </w:r>
    </w:p>
    <w:p w:rsidR="008A1E9B" w:rsidRDefault="008A1E9B" w:rsidP="00D26BDD">
      <w:pPr>
        <w:pStyle w:val="libNormal"/>
        <w:rPr>
          <w:rtl/>
        </w:rPr>
      </w:pPr>
      <w:r w:rsidRPr="00117F72">
        <w:rPr>
          <w:rFonts w:hint="cs"/>
          <w:rtl/>
        </w:rPr>
        <w:t>فهل يكل</w:t>
      </w:r>
      <w:r w:rsidR="00D26BDD">
        <w:rPr>
          <w:rFonts w:hint="cs"/>
          <w:rtl/>
        </w:rPr>
        <w:t>ّ</w:t>
      </w:r>
      <w:r w:rsidRPr="00117F72">
        <w:rPr>
          <w:rFonts w:hint="cs"/>
          <w:rtl/>
        </w:rPr>
        <w:t>ف عمل الطعام ودعاء القوم صغير</w:t>
      </w:r>
      <w:r w:rsidR="00D26BDD">
        <w:rPr>
          <w:rFonts w:hint="cs"/>
          <w:rtl/>
        </w:rPr>
        <w:t>ٌ</w:t>
      </w:r>
      <w:r w:rsidRPr="00117F72">
        <w:rPr>
          <w:rFonts w:hint="cs"/>
          <w:rtl/>
        </w:rPr>
        <w:t xml:space="preserve"> غير ممي</w:t>
      </w:r>
      <w:r w:rsidR="00D26BDD">
        <w:rPr>
          <w:rFonts w:hint="cs"/>
          <w:rtl/>
        </w:rPr>
        <w:t>ِّ</w:t>
      </w:r>
      <w:r w:rsidRPr="00117F72">
        <w:rPr>
          <w:rFonts w:hint="cs"/>
          <w:rtl/>
        </w:rPr>
        <w:t>ز</w:t>
      </w:r>
      <w:r w:rsidR="00F84C8E" w:rsidRPr="00117F72">
        <w:rPr>
          <w:rFonts w:hint="cs"/>
          <w:rtl/>
        </w:rPr>
        <w:t>؟</w:t>
      </w:r>
      <w:r w:rsidRPr="00117F72">
        <w:rPr>
          <w:rFonts w:hint="cs"/>
          <w:rtl/>
        </w:rPr>
        <w:t xml:space="preserve"> وغر</w:t>
      </w:r>
      <w:r w:rsidR="00D26BDD">
        <w:rPr>
          <w:rFonts w:hint="cs"/>
          <w:rtl/>
        </w:rPr>
        <w:t>ٌّ</w:t>
      </w:r>
      <w:r w:rsidRPr="00117F72">
        <w:rPr>
          <w:rFonts w:hint="cs"/>
          <w:rtl/>
        </w:rPr>
        <w:t xml:space="preserve"> غير عاقل</w:t>
      </w:r>
      <w:r w:rsidR="00F84C8E" w:rsidRPr="00117F72">
        <w:rPr>
          <w:rFonts w:hint="cs"/>
          <w:rtl/>
        </w:rPr>
        <w:t>؟</w:t>
      </w:r>
      <w:r w:rsidRPr="00117F72">
        <w:rPr>
          <w:rFonts w:hint="cs"/>
          <w:rtl/>
        </w:rPr>
        <w:t xml:space="preserve"> وهل يؤتمن على سر</w:t>
      </w:r>
      <w:r w:rsidR="00D26BDD">
        <w:rPr>
          <w:rFonts w:hint="cs"/>
          <w:rtl/>
        </w:rPr>
        <w:t>ِّ</w:t>
      </w:r>
      <w:r w:rsidRPr="00117F72">
        <w:rPr>
          <w:rFonts w:hint="cs"/>
          <w:rtl/>
        </w:rPr>
        <w:t xml:space="preserve"> النبو</w:t>
      </w:r>
      <w:r w:rsidR="00D26BDD">
        <w:rPr>
          <w:rFonts w:hint="cs"/>
          <w:rtl/>
        </w:rPr>
        <w:t>َّ</w:t>
      </w:r>
      <w:r w:rsidRPr="00117F72">
        <w:rPr>
          <w:rFonts w:hint="cs"/>
          <w:rtl/>
        </w:rPr>
        <w:t>ة طفل</w:t>
      </w:r>
      <w:r w:rsidR="00D26BDD">
        <w:rPr>
          <w:rFonts w:hint="cs"/>
          <w:rtl/>
        </w:rPr>
        <w:t>ٌ</w:t>
      </w:r>
      <w:r w:rsidRPr="00117F72">
        <w:rPr>
          <w:rFonts w:hint="cs"/>
          <w:rtl/>
        </w:rPr>
        <w:t xml:space="preserve"> </w:t>
      </w:r>
      <w:r w:rsidR="00D26BDD">
        <w:rPr>
          <w:rFonts w:hint="cs"/>
          <w:rtl/>
        </w:rPr>
        <w:t>إ</w:t>
      </w:r>
      <w:r w:rsidRPr="00117F72">
        <w:rPr>
          <w:rFonts w:hint="cs"/>
          <w:rtl/>
        </w:rPr>
        <w:t xml:space="preserve">بن خمس سنين أو </w:t>
      </w:r>
      <w:r w:rsidR="00D26BDD">
        <w:rPr>
          <w:rFonts w:hint="cs"/>
          <w:rtl/>
        </w:rPr>
        <w:t>إ</w:t>
      </w:r>
      <w:r w:rsidRPr="00117F72">
        <w:rPr>
          <w:rFonts w:hint="cs"/>
          <w:rtl/>
        </w:rPr>
        <w:t>بن سبع</w:t>
      </w:r>
      <w:r w:rsidR="00F84C8E" w:rsidRPr="00117F72">
        <w:rPr>
          <w:rFonts w:hint="cs"/>
          <w:rtl/>
        </w:rPr>
        <w:t>؟</w:t>
      </w:r>
      <w:r w:rsidRPr="00117F72">
        <w:rPr>
          <w:rFonts w:hint="cs"/>
          <w:rtl/>
        </w:rPr>
        <w:t xml:space="preserve"> وهل ي</w:t>
      </w:r>
      <w:r w:rsidR="00D26BDD">
        <w:rPr>
          <w:rFonts w:hint="cs"/>
          <w:rtl/>
        </w:rPr>
        <w:t>ُ</w:t>
      </w:r>
      <w:r w:rsidRPr="00117F72">
        <w:rPr>
          <w:rFonts w:hint="cs"/>
          <w:rtl/>
        </w:rPr>
        <w:t>دعى في جملة الشيوخ و الكهول</w:t>
      </w:r>
      <w:r w:rsidR="00100765">
        <w:rPr>
          <w:rFonts w:hint="cs"/>
          <w:rtl/>
        </w:rPr>
        <w:t xml:space="preserve"> إلّا </w:t>
      </w:r>
      <w:r w:rsidRPr="00117F72">
        <w:rPr>
          <w:rFonts w:hint="cs"/>
          <w:rtl/>
        </w:rPr>
        <w:t>عاقل</w:t>
      </w:r>
      <w:r w:rsidR="00D26BDD">
        <w:rPr>
          <w:rFonts w:hint="cs"/>
          <w:rtl/>
        </w:rPr>
        <w:t>ٌ</w:t>
      </w:r>
      <w:r w:rsidRPr="00117F72">
        <w:rPr>
          <w:rFonts w:hint="cs"/>
          <w:rtl/>
        </w:rPr>
        <w:t xml:space="preserve"> لبيب</w:t>
      </w:r>
      <w:r w:rsidR="00D26BDD">
        <w:rPr>
          <w:rFonts w:hint="cs"/>
          <w:rtl/>
        </w:rPr>
        <w:t>ٌ</w:t>
      </w:r>
      <w:r w:rsidR="00F84C8E" w:rsidRPr="00117F72">
        <w:rPr>
          <w:rFonts w:hint="cs"/>
          <w:rtl/>
        </w:rPr>
        <w:t>؟</w:t>
      </w:r>
      <w:r w:rsidRPr="00117F72">
        <w:rPr>
          <w:rFonts w:hint="cs"/>
          <w:rtl/>
        </w:rPr>
        <w:t xml:space="preserve"> وهل يضع رسول الله </w:t>
      </w:r>
      <w:r w:rsidR="007D4B72">
        <w:rPr>
          <w:rFonts w:hint="cs"/>
          <w:rtl/>
        </w:rPr>
        <w:t>صلّى الله عليه وسلّم</w:t>
      </w:r>
      <w:r w:rsidRPr="00117F72">
        <w:rPr>
          <w:rFonts w:hint="cs"/>
          <w:rtl/>
        </w:rPr>
        <w:t xml:space="preserve"> يده في يده وي</w:t>
      </w:r>
      <w:r w:rsidR="00D26BDD">
        <w:rPr>
          <w:rFonts w:hint="cs"/>
          <w:rtl/>
        </w:rPr>
        <w:t>ُ</w:t>
      </w:r>
      <w:r w:rsidRPr="00117F72">
        <w:rPr>
          <w:rFonts w:hint="cs"/>
          <w:rtl/>
        </w:rPr>
        <w:t>عطيه صفقة يمينه بالأ</w:t>
      </w:r>
      <w:r w:rsidR="00D26BDD">
        <w:rPr>
          <w:rFonts w:hint="cs"/>
          <w:rtl/>
        </w:rPr>
        <w:t>ُ</w:t>
      </w:r>
      <w:r w:rsidRPr="00117F72">
        <w:rPr>
          <w:rFonts w:hint="cs"/>
          <w:rtl/>
        </w:rPr>
        <w:t>خو</w:t>
      </w:r>
      <w:r w:rsidR="00D26BDD">
        <w:rPr>
          <w:rFonts w:hint="cs"/>
          <w:rtl/>
        </w:rPr>
        <w:t>َّ</w:t>
      </w:r>
      <w:r w:rsidRPr="00117F72">
        <w:rPr>
          <w:rFonts w:hint="cs"/>
          <w:rtl/>
        </w:rPr>
        <w:t>ة والوصي</w:t>
      </w:r>
      <w:r w:rsidR="00D26BDD">
        <w:rPr>
          <w:rFonts w:hint="cs"/>
          <w:rtl/>
        </w:rPr>
        <w:t>َّ</w:t>
      </w:r>
      <w:r w:rsidRPr="00117F72">
        <w:rPr>
          <w:rFonts w:hint="cs"/>
          <w:rtl/>
        </w:rPr>
        <w:t>ة والخلافة</w:t>
      </w:r>
      <w:r w:rsidR="00100765">
        <w:rPr>
          <w:rFonts w:hint="cs"/>
          <w:rtl/>
        </w:rPr>
        <w:t xml:space="preserve"> إلّا </w:t>
      </w:r>
      <w:r w:rsidRPr="00117F72">
        <w:rPr>
          <w:rFonts w:hint="cs"/>
          <w:rtl/>
        </w:rPr>
        <w:t>وهو أهل</w:t>
      </w:r>
      <w:r w:rsidR="00D26BDD">
        <w:rPr>
          <w:rFonts w:hint="cs"/>
          <w:rtl/>
        </w:rPr>
        <w:t>ٌ</w:t>
      </w:r>
      <w:r w:rsidRPr="00117F72">
        <w:rPr>
          <w:rFonts w:hint="cs"/>
          <w:rtl/>
        </w:rPr>
        <w:t xml:space="preserve"> لذلك</w:t>
      </w:r>
      <w:r w:rsidR="00F84C8E" w:rsidRPr="00117F72">
        <w:rPr>
          <w:rFonts w:hint="cs"/>
          <w:rtl/>
        </w:rPr>
        <w:t>،</w:t>
      </w:r>
      <w:r w:rsidRPr="00117F72">
        <w:rPr>
          <w:rFonts w:hint="cs"/>
          <w:rtl/>
        </w:rPr>
        <w:t xml:space="preserve"> بالغ</w:t>
      </w:r>
      <w:r w:rsidR="00D26BDD">
        <w:rPr>
          <w:rFonts w:hint="cs"/>
          <w:rtl/>
        </w:rPr>
        <w:t>ٌ</w:t>
      </w:r>
      <w:r w:rsidRPr="00117F72">
        <w:rPr>
          <w:rFonts w:hint="cs"/>
          <w:rtl/>
        </w:rPr>
        <w:t xml:space="preserve"> حد</w:t>
      </w:r>
      <w:r w:rsidR="00D26BDD">
        <w:rPr>
          <w:rFonts w:hint="cs"/>
          <w:rtl/>
        </w:rPr>
        <w:t>َّ</w:t>
      </w:r>
      <w:r w:rsidRPr="00117F72">
        <w:rPr>
          <w:rFonts w:hint="cs"/>
          <w:rtl/>
        </w:rPr>
        <w:t xml:space="preserve"> التكليف</w:t>
      </w:r>
      <w:r w:rsidR="00F84C8E" w:rsidRPr="00117F72">
        <w:rPr>
          <w:rFonts w:hint="cs"/>
          <w:rtl/>
        </w:rPr>
        <w:t>،</w:t>
      </w:r>
      <w:r w:rsidRPr="00117F72">
        <w:rPr>
          <w:rFonts w:hint="cs"/>
          <w:rtl/>
        </w:rPr>
        <w:t xml:space="preserve"> محتمل</w:t>
      </w:r>
      <w:r w:rsidR="00D26BDD">
        <w:rPr>
          <w:rFonts w:hint="cs"/>
          <w:rtl/>
        </w:rPr>
        <w:t>ٌ</w:t>
      </w:r>
      <w:r w:rsidRPr="00117F72">
        <w:rPr>
          <w:rFonts w:hint="cs"/>
          <w:rtl/>
        </w:rPr>
        <w:t xml:space="preserve"> لولاية الله وعداوة أعدائه</w:t>
      </w:r>
      <w:r w:rsidR="00F84C8E" w:rsidRPr="00117F72">
        <w:rPr>
          <w:rFonts w:hint="cs"/>
          <w:rtl/>
        </w:rPr>
        <w:t>؟</w:t>
      </w:r>
      <w:r w:rsidRPr="00117F72">
        <w:rPr>
          <w:rStyle w:val="libFootnotenumChar"/>
          <w:rFonts w:hint="cs"/>
          <w:rtl/>
        </w:rPr>
        <w:t>(1)</w:t>
      </w:r>
      <w:r w:rsidRPr="001142CC">
        <w:rPr>
          <w:rFonts w:hint="cs"/>
          <w:rtl/>
        </w:rPr>
        <w:t>.</w:t>
      </w:r>
      <w:r w:rsidRPr="00117F72">
        <w:rPr>
          <w:rFonts w:hint="cs"/>
          <w:rtl/>
        </w:rPr>
        <w:t xml:space="preserve"> </w:t>
      </w:r>
    </w:p>
    <w:p w:rsidR="008A1E9B" w:rsidRPr="00117F72" w:rsidRDefault="008A1E9B" w:rsidP="00D26BDD">
      <w:pPr>
        <w:pStyle w:val="libNormal"/>
        <w:rPr>
          <w:rtl/>
        </w:rPr>
      </w:pPr>
      <w:r w:rsidRPr="00117F72">
        <w:rPr>
          <w:rFonts w:hint="cs"/>
          <w:rtl/>
        </w:rPr>
        <w:t xml:space="preserve">وقال الحاكم النيسابوري صاحب </w:t>
      </w:r>
      <w:r w:rsidR="00D26BDD">
        <w:rPr>
          <w:rFonts w:hint="cs"/>
          <w:rtl/>
        </w:rPr>
        <w:t>«</w:t>
      </w:r>
      <w:r w:rsidRPr="00117F72">
        <w:rPr>
          <w:rFonts w:hint="cs"/>
          <w:rtl/>
        </w:rPr>
        <w:t>المستدرك</w:t>
      </w:r>
      <w:r w:rsidR="00D26BDD">
        <w:rPr>
          <w:rFonts w:hint="cs"/>
          <w:rtl/>
        </w:rPr>
        <w:t>»</w:t>
      </w:r>
      <w:r w:rsidRPr="00117F72">
        <w:rPr>
          <w:rFonts w:hint="cs"/>
          <w:rtl/>
        </w:rPr>
        <w:t xml:space="preserve"> على الصحيحين في كتاب </w:t>
      </w:r>
      <w:r w:rsidR="00D26BDD">
        <w:rPr>
          <w:rFonts w:hint="cs"/>
          <w:rtl/>
        </w:rPr>
        <w:t>«</w:t>
      </w:r>
      <w:r w:rsidRPr="00117F72">
        <w:rPr>
          <w:rFonts w:hint="cs"/>
          <w:rtl/>
        </w:rPr>
        <w:t>المعرفة</w:t>
      </w:r>
      <w:r w:rsidR="00D26BDD">
        <w:rPr>
          <w:rFonts w:hint="cs"/>
          <w:rtl/>
        </w:rPr>
        <w:t>»</w:t>
      </w:r>
      <w:r w:rsidRPr="00117F72">
        <w:rPr>
          <w:rFonts w:hint="cs"/>
          <w:rtl/>
        </w:rPr>
        <w:t xml:space="preserve"> ص 22</w:t>
      </w:r>
      <w:r w:rsidR="00F84C8E" w:rsidRPr="00117F72">
        <w:rPr>
          <w:rFonts w:hint="cs"/>
          <w:rtl/>
        </w:rPr>
        <w:t>:</w:t>
      </w:r>
      <w:r w:rsidRPr="00117F72">
        <w:rPr>
          <w:rFonts w:hint="cs"/>
          <w:rtl/>
        </w:rPr>
        <w:t xml:space="preserve"> ولا أعلم خلافا</w:t>
      </w:r>
      <w:r w:rsidR="00D26BDD">
        <w:rPr>
          <w:rFonts w:hint="cs"/>
          <w:rtl/>
        </w:rPr>
        <w:t>ً</w:t>
      </w:r>
      <w:r w:rsidRPr="00117F72">
        <w:rPr>
          <w:rFonts w:hint="cs"/>
          <w:rtl/>
        </w:rPr>
        <w:t xml:space="preserve"> بين أصحاب التواريخ أن</w:t>
      </w:r>
      <w:r w:rsidR="00D26BDD">
        <w:rPr>
          <w:rFonts w:hint="cs"/>
          <w:rtl/>
        </w:rPr>
        <w:t>َّ</w:t>
      </w:r>
      <w:r w:rsidRPr="00117F72">
        <w:rPr>
          <w:rFonts w:hint="cs"/>
          <w:rtl/>
        </w:rPr>
        <w:t xml:space="preserve"> علي</w:t>
      </w:r>
      <w:r w:rsidR="00D26BDD">
        <w:rPr>
          <w:rFonts w:hint="cs"/>
          <w:rtl/>
        </w:rPr>
        <w:t>َّ</w:t>
      </w:r>
      <w:r w:rsidRPr="00117F72">
        <w:rPr>
          <w:rFonts w:hint="cs"/>
          <w:rtl/>
        </w:rPr>
        <w:t xml:space="preserve"> بن أبي طالب رضي الله عنه أو</w:t>
      </w:r>
      <w:r w:rsidR="00D26BDD">
        <w:rPr>
          <w:rFonts w:hint="cs"/>
          <w:rtl/>
        </w:rPr>
        <w:t>َّ</w:t>
      </w:r>
      <w:r w:rsidRPr="00117F72">
        <w:rPr>
          <w:rFonts w:hint="cs"/>
          <w:rtl/>
        </w:rPr>
        <w:t>لهم إسلاما</w:t>
      </w:r>
      <w:r w:rsidR="00D26BDD">
        <w:rPr>
          <w:rFonts w:hint="cs"/>
          <w:rtl/>
        </w:rPr>
        <w:t>ً</w:t>
      </w:r>
      <w:r w:rsidRPr="00117F72">
        <w:rPr>
          <w:rFonts w:hint="cs"/>
          <w:rtl/>
        </w:rPr>
        <w:t xml:space="preserve"> وإن</w:t>
      </w:r>
      <w:r w:rsidR="00D26BDD">
        <w:rPr>
          <w:rFonts w:hint="cs"/>
          <w:rtl/>
        </w:rPr>
        <w:t>ّ</w:t>
      </w:r>
      <w:r w:rsidRPr="00117F72">
        <w:rPr>
          <w:rFonts w:hint="cs"/>
          <w:rtl/>
        </w:rPr>
        <w:t xml:space="preserve">ما اختلفوا في بلوغه. </w:t>
      </w:r>
    </w:p>
    <w:p w:rsidR="00D26BDD" w:rsidRDefault="008A1E9B" w:rsidP="00D26BDD">
      <w:pPr>
        <w:pStyle w:val="libNormal"/>
        <w:rPr>
          <w:rtl/>
        </w:rPr>
      </w:pPr>
      <w:r w:rsidRPr="00117F72">
        <w:rPr>
          <w:rFonts w:hint="cs"/>
          <w:rtl/>
        </w:rPr>
        <w:t xml:space="preserve">وقال </w:t>
      </w:r>
      <w:r w:rsidR="00D26BDD">
        <w:rPr>
          <w:rFonts w:hint="cs"/>
          <w:rtl/>
        </w:rPr>
        <w:t>إ</w:t>
      </w:r>
      <w:r w:rsidRPr="00117F72">
        <w:rPr>
          <w:rFonts w:hint="cs"/>
          <w:rtl/>
        </w:rPr>
        <w:t>بن عبد البر</w:t>
      </w:r>
      <w:r w:rsidR="00D26BDD">
        <w:rPr>
          <w:rFonts w:hint="cs"/>
          <w:rtl/>
        </w:rPr>
        <w:t>ّ</w:t>
      </w:r>
      <w:r w:rsidRPr="00117F72">
        <w:rPr>
          <w:rFonts w:hint="cs"/>
          <w:rtl/>
        </w:rPr>
        <w:t xml:space="preserve"> في ال</w:t>
      </w:r>
      <w:r w:rsidR="00D26BDD">
        <w:rPr>
          <w:rFonts w:hint="cs"/>
          <w:rtl/>
        </w:rPr>
        <w:t>إ</w:t>
      </w:r>
      <w:r w:rsidRPr="00117F72">
        <w:rPr>
          <w:rFonts w:hint="cs"/>
          <w:rtl/>
        </w:rPr>
        <w:t>ستيعاب 2 ص 457</w:t>
      </w:r>
      <w:r w:rsidR="00F84C8E" w:rsidRPr="00117F72">
        <w:rPr>
          <w:rFonts w:hint="cs"/>
          <w:rtl/>
        </w:rPr>
        <w:t>:</w:t>
      </w:r>
      <w:r w:rsidRPr="00117F72">
        <w:rPr>
          <w:rFonts w:hint="cs"/>
          <w:rtl/>
        </w:rPr>
        <w:t xml:space="preserve"> إت</w:t>
      </w:r>
      <w:r w:rsidR="00D26BDD">
        <w:rPr>
          <w:rFonts w:hint="cs"/>
          <w:rtl/>
        </w:rPr>
        <w:t>َّ</w:t>
      </w:r>
      <w:r w:rsidRPr="00117F72">
        <w:rPr>
          <w:rFonts w:hint="cs"/>
          <w:rtl/>
        </w:rPr>
        <w:t>فقوا على أن</w:t>
      </w:r>
      <w:r w:rsidR="00D26BDD">
        <w:rPr>
          <w:rFonts w:hint="cs"/>
          <w:rtl/>
        </w:rPr>
        <w:t>َّ</w:t>
      </w:r>
      <w:r w:rsidRPr="00117F72">
        <w:rPr>
          <w:rFonts w:hint="cs"/>
          <w:rtl/>
        </w:rPr>
        <w:t xml:space="preserve"> خديجة أو</w:t>
      </w:r>
      <w:r w:rsidR="00D26BDD">
        <w:rPr>
          <w:rFonts w:hint="cs"/>
          <w:rtl/>
        </w:rPr>
        <w:t>َّ</w:t>
      </w:r>
      <w:r w:rsidRPr="00117F72">
        <w:rPr>
          <w:rFonts w:hint="cs"/>
          <w:rtl/>
        </w:rPr>
        <w:t>ل من آمن بالله ورسوله وصد</w:t>
      </w:r>
      <w:r w:rsidR="00D26BDD">
        <w:rPr>
          <w:rFonts w:hint="cs"/>
          <w:rtl/>
        </w:rPr>
        <w:t>َّ</w:t>
      </w:r>
      <w:r w:rsidRPr="00117F72">
        <w:rPr>
          <w:rFonts w:hint="cs"/>
          <w:rtl/>
        </w:rPr>
        <w:t>قه فيما جاء به</w:t>
      </w:r>
      <w:r w:rsidR="00763D4A">
        <w:rPr>
          <w:rFonts w:hint="cs"/>
          <w:rtl/>
        </w:rPr>
        <w:t xml:space="preserve"> ثمَّ </w:t>
      </w:r>
      <w:r w:rsidRPr="00117F72">
        <w:rPr>
          <w:rFonts w:hint="cs"/>
          <w:rtl/>
        </w:rPr>
        <w:t>علي</w:t>
      </w:r>
      <w:r w:rsidR="00D26BDD">
        <w:rPr>
          <w:rFonts w:hint="cs"/>
          <w:rtl/>
        </w:rPr>
        <w:t>ٌّ</w:t>
      </w:r>
      <w:r w:rsidRPr="00117F72">
        <w:rPr>
          <w:rFonts w:hint="cs"/>
          <w:rtl/>
        </w:rPr>
        <w:t xml:space="preserve"> بعدها. </w:t>
      </w:r>
    </w:p>
    <w:p w:rsidR="008A1E9B" w:rsidRDefault="008A1E9B" w:rsidP="00D26BDD">
      <w:pPr>
        <w:pStyle w:val="libNormal"/>
        <w:rPr>
          <w:rtl/>
        </w:rPr>
      </w:pPr>
      <w:r w:rsidRPr="00117F72">
        <w:rPr>
          <w:rFonts w:hint="cs"/>
          <w:rtl/>
        </w:rPr>
        <w:t>وقال المقريزي في ال</w:t>
      </w:r>
      <w:r w:rsidR="00D26BDD">
        <w:rPr>
          <w:rFonts w:hint="cs"/>
          <w:rtl/>
        </w:rPr>
        <w:t>إ</w:t>
      </w:r>
      <w:r w:rsidRPr="00117F72">
        <w:rPr>
          <w:rFonts w:hint="cs"/>
          <w:rtl/>
        </w:rPr>
        <w:t>متاع ص 16 ما ملخ</w:t>
      </w:r>
      <w:r w:rsidR="00D26BDD">
        <w:rPr>
          <w:rFonts w:hint="cs"/>
          <w:rtl/>
        </w:rPr>
        <w:t>َّ</w:t>
      </w:r>
      <w:r w:rsidRPr="00117F72">
        <w:rPr>
          <w:rFonts w:hint="cs"/>
          <w:rtl/>
        </w:rPr>
        <w:t>صه</w:t>
      </w:r>
      <w:r w:rsidR="00F84C8E" w:rsidRPr="00117F72">
        <w:rPr>
          <w:rFonts w:hint="cs"/>
          <w:rtl/>
        </w:rPr>
        <w:t>:</w:t>
      </w:r>
      <w:r w:rsidRPr="00117F72">
        <w:rPr>
          <w:rFonts w:hint="cs"/>
          <w:rtl/>
        </w:rPr>
        <w:t xml:space="preserve"> وأم</w:t>
      </w:r>
      <w:r w:rsidR="00D26BDD">
        <w:rPr>
          <w:rFonts w:hint="cs"/>
          <w:rtl/>
        </w:rPr>
        <w:t>ّ</w:t>
      </w:r>
      <w:r w:rsidRPr="00117F72">
        <w:rPr>
          <w:rFonts w:hint="cs"/>
          <w:rtl/>
        </w:rPr>
        <w:t>ا علي</w:t>
      </w:r>
      <w:r w:rsidR="00D26BDD">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فلم ي</w:t>
      </w:r>
      <w:r w:rsidR="00D26BDD">
        <w:rPr>
          <w:rFonts w:hint="cs"/>
          <w:rtl/>
        </w:rPr>
        <w:t>ُ</w:t>
      </w:r>
      <w:r w:rsidRPr="00117F72">
        <w:rPr>
          <w:rFonts w:hint="cs"/>
          <w:rtl/>
        </w:rPr>
        <w:t>شرك بالله قط</w:t>
      </w:r>
      <w:r w:rsidR="00D26BDD">
        <w:rPr>
          <w:rFonts w:hint="cs"/>
          <w:rtl/>
        </w:rPr>
        <w:t>ُّ</w:t>
      </w:r>
      <w:r w:rsidR="00F84C8E" w:rsidRPr="00117F72">
        <w:rPr>
          <w:rFonts w:hint="cs"/>
          <w:rtl/>
        </w:rPr>
        <w:t>،</w:t>
      </w:r>
      <w:r w:rsidRPr="00117F72">
        <w:rPr>
          <w:rFonts w:hint="cs"/>
          <w:rtl/>
        </w:rPr>
        <w:t xml:space="preserve"> وذلك أن</w:t>
      </w:r>
      <w:r w:rsidR="00D26BDD">
        <w:rPr>
          <w:rFonts w:hint="cs"/>
          <w:rtl/>
        </w:rPr>
        <w:t>َّ</w:t>
      </w:r>
      <w:r w:rsidRPr="00117F72">
        <w:rPr>
          <w:rFonts w:hint="cs"/>
          <w:rtl/>
        </w:rPr>
        <w:t xml:space="preserve"> الله تعالى أراد به الخير فجعله في كفالة </w:t>
      </w:r>
      <w:r w:rsidR="00D26BDD">
        <w:rPr>
          <w:rFonts w:hint="cs"/>
          <w:rtl/>
        </w:rPr>
        <w:t>إ</w:t>
      </w:r>
      <w:r w:rsidRPr="00117F72">
        <w:rPr>
          <w:rFonts w:hint="cs"/>
          <w:rtl/>
        </w:rPr>
        <w:t>بن عم</w:t>
      </w:r>
      <w:r w:rsidR="00D26BDD">
        <w:rPr>
          <w:rFonts w:hint="cs"/>
          <w:rtl/>
        </w:rPr>
        <w:t>ّ</w:t>
      </w:r>
      <w:r w:rsidRPr="00117F72">
        <w:rPr>
          <w:rFonts w:hint="cs"/>
          <w:rtl/>
        </w:rPr>
        <w:t>ه سي</w:t>
      </w:r>
      <w:r w:rsidR="00D26BDD">
        <w:rPr>
          <w:rFonts w:hint="cs"/>
          <w:rtl/>
        </w:rPr>
        <w:t>ِّ</w:t>
      </w:r>
      <w:r w:rsidRPr="00117F72">
        <w:rPr>
          <w:rFonts w:hint="cs"/>
          <w:rtl/>
        </w:rPr>
        <w:t>د المرسلين محم</w:t>
      </w:r>
      <w:r w:rsidR="00D26BDD">
        <w:rPr>
          <w:rFonts w:hint="cs"/>
          <w:rtl/>
        </w:rPr>
        <w:t>َّ</w:t>
      </w:r>
      <w:r w:rsidRPr="00117F72">
        <w:rPr>
          <w:rFonts w:hint="cs"/>
          <w:rtl/>
        </w:rPr>
        <w:t xml:space="preserve">د </w:t>
      </w:r>
      <w:r w:rsidR="007D4B72">
        <w:rPr>
          <w:rFonts w:hint="cs"/>
          <w:rtl/>
        </w:rPr>
        <w:t>صلّى الله عليه وسلّم</w:t>
      </w:r>
      <w:r w:rsidRPr="00117F72">
        <w:rPr>
          <w:rFonts w:hint="cs"/>
          <w:rtl/>
        </w:rPr>
        <w:t xml:space="preserve"> فعند ما أتى رسول الله </w:t>
      </w:r>
      <w:r w:rsidR="007D4B72">
        <w:rPr>
          <w:rFonts w:hint="cs"/>
          <w:rtl/>
        </w:rPr>
        <w:t>صلّى الله عليه وسلّم</w:t>
      </w:r>
      <w:r w:rsidRPr="00117F72">
        <w:rPr>
          <w:rFonts w:hint="cs"/>
          <w:rtl/>
        </w:rPr>
        <w:t xml:space="preserve"> الوحي</w:t>
      </w:r>
      <w:r w:rsidR="00D26BDD">
        <w:rPr>
          <w:rFonts w:hint="cs"/>
          <w:rtl/>
        </w:rPr>
        <w:t>ُ</w:t>
      </w:r>
      <w:r w:rsidRPr="00117F72">
        <w:rPr>
          <w:rFonts w:hint="cs"/>
          <w:rtl/>
        </w:rPr>
        <w:t xml:space="preserve"> وأخبر خديجة وصد</w:t>
      </w:r>
      <w:r w:rsidR="00D26BDD">
        <w:rPr>
          <w:rFonts w:hint="cs"/>
          <w:rtl/>
        </w:rPr>
        <w:t>َّ</w:t>
      </w:r>
      <w:r w:rsidRPr="00117F72">
        <w:rPr>
          <w:rFonts w:hint="cs"/>
          <w:rtl/>
        </w:rPr>
        <w:t>قت</w:t>
      </w:r>
      <w:r w:rsidR="00F84C8E" w:rsidRPr="00117F72">
        <w:rPr>
          <w:rFonts w:hint="cs"/>
          <w:rtl/>
        </w:rPr>
        <w:t>،</w:t>
      </w:r>
      <w:r w:rsidRPr="00117F72">
        <w:rPr>
          <w:rFonts w:hint="cs"/>
          <w:rtl/>
        </w:rPr>
        <w:t xml:space="preserve"> كانت هي وعلي</w:t>
      </w:r>
      <w:r w:rsidR="00D26BDD">
        <w:rPr>
          <w:rFonts w:hint="cs"/>
          <w:rtl/>
        </w:rPr>
        <w:t>ّ</w:t>
      </w:r>
      <w:r w:rsidRPr="00117F72">
        <w:rPr>
          <w:rFonts w:hint="cs"/>
          <w:rtl/>
        </w:rPr>
        <w:t xml:space="preserve"> بن أبي طالب وزيد بن حارثة ي</w:t>
      </w:r>
      <w:r w:rsidR="00D26BDD">
        <w:rPr>
          <w:rFonts w:hint="cs"/>
          <w:rtl/>
        </w:rPr>
        <w:t>ُ</w:t>
      </w:r>
      <w:r w:rsidRPr="00117F72">
        <w:rPr>
          <w:rFonts w:hint="cs"/>
          <w:rtl/>
        </w:rPr>
        <w:t>صل</w:t>
      </w:r>
      <w:r w:rsidR="00D26BDD">
        <w:rPr>
          <w:rFonts w:hint="cs"/>
          <w:rtl/>
        </w:rPr>
        <w:t>ّ</w:t>
      </w:r>
      <w:r w:rsidRPr="00117F72">
        <w:rPr>
          <w:rFonts w:hint="cs"/>
          <w:rtl/>
        </w:rPr>
        <w:t>ون معه</w:t>
      </w:r>
      <w:r w:rsidR="00F84C8E" w:rsidRPr="00117F72">
        <w:rPr>
          <w:rFonts w:hint="cs"/>
          <w:rtl/>
        </w:rPr>
        <w:t>،</w:t>
      </w:r>
      <w:r w:rsidRPr="00117F72">
        <w:rPr>
          <w:rFonts w:hint="cs"/>
          <w:rtl/>
        </w:rPr>
        <w:t xml:space="preserve"> </w:t>
      </w:r>
      <w:r w:rsidR="00D26BDD">
        <w:rPr>
          <w:rFonts w:hint="cs"/>
          <w:rtl/>
        </w:rPr>
        <w:t>«</w:t>
      </w:r>
      <w:r w:rsidRPr="00117F72">
        <w:rPr>
          <w:rFonts w:hint="cs"/>
          <w:rtl/>
        </w:rPr>
        <w:t>إلى أن قال</w:t>
      </w:r>
      <w:r w:rsidR="00F84C8E" w:rsidRPr="00117F72">
        <w:rPr>
          <w:rFonts w:hint="cs"/>
          <w:rtl/>
        </w:rPr>
        <w:t>:</w:t>
      </w:r>
      <w:r w:rsidR="00D26BDD">
        <w:rPr>
          <w:rFonts w:hint="cs"/>
          <w:rtl/>
        </w:rPr>
        <w:t>»</w:t>
      </w:r>
      <w:r w:rsidRPr="00117F72">
        <w:rPr>
          <w:rFonts w:hint="cs"/>
          <w:rtl/>
        </w:rPr>
        <w:t xml:space="preserve"> فلم يحتج علي</w:t>
      </w:r>
      <w:r w:rsidR="00D26BDD">
        <w:rPr>
          <w:rFonts w:hint="cs"/>
          <w:rtl/>
        </w:rPr>
        <w:t>ٌّ</w:t>
      </w:r>
      <w:r w:rsidRPr="00117F72">
        <w:rPr>
          <w:rFonts w:hint="cs"/>
          <w:rtl/>
        </w:rPr>
        <w:t xml:space="preserve"> رضي الله عنه أن ي</w:t>
      </w:r>
      <w:r w:rsidR="00D26BDD">
        <w:rPr>
          <w:rFonts w:hint="cs"/>
          <w:rtl/>
        </w:rPr>
        <w:t>ُ</w:t>
      </w:r>
      <w:r w:rsidRPr="00117F72">
        <w:rPr>
          <w:rFonts w:hint="cs"/>
          <w:rtl/>
        </w:rPr>
        <w:t>دعى</w:t>
      </w:r>
      <w:r w:rsidR="00F84C8E" w:rsidRPr="00117F72">
        <w:rPr>
          <w:rFonts w:hint="cs"/>
          <w:rtl/>
        </w:rPr>
        <w:t>،</w:t>
      </w:r>
      <w:r w:rsidRPr="00117F72">
        <w:rPr>
          <w:rFonts w:hint="cs"/>
          <w:rtl/>
        </w:rPr>
        <w:t xml:space="preserve"> ولا كان مشركا</w:t>
      </w:r>
      <w:r w:rsidR="00D26BDD">
        <w:rPr>
          <w:rFonts w:hint="cs"/>
          <w:rtl/>
        </w:rPr>
        <w:t>ً</w:t>
      </w:r>
      <w:r w:rsidRPr="00117F72">
        <w:rPr>
          <w:rFonts w:hint="cs"/>
          <w:rtl/>
        </w:rPr>
        <w:t xml:space="preserve"> حت</w:t>
      </w:r>
      <w:r w:rsidR="00D26BDD">
        <w:rPr>
          <w:rFonts w:hint="cs"/>
          <w:rtl/>
        </w:rPr>
        <w:t>ّ</w:t>
      </w:r>
      <w:r w:rsidRPr="00117F72">
        <w:rPr>
          <w:rFonts w:hint="cs"/>
          <w:rtl/>
        </w:rPr>
        <w:t>ى ي</w:t>
      </w:r>
      <w:r w:rsidR="00D26BDD">
        <w:rPr>
          <w:rFonts w:hint="cs"/>
          <w:rtl/>
        </w:rPr>
        <w:t>ُ</w:t>
      </w:r>
      <w:r w:rsidRPr="00117F72">
        <w:rPr>
          <w:rFonts w:hint="cs"/>
          <w:rtl/>
        </w:rPr>
        <w:t>وح</w:t>
      </w:r>
      <w:r w:rsidR="00D26BDD">
        <w:rPr>
          <w:rFonts w:hint="cs"/>
          <w:rtl/>
        </w:rPr>
        <w:t>ِّ</w:t>
      </w:r>
      <w:r w:rsidRPr="00117F72">
        <w:rPr>
          <w:rFonts w:hint="cs"/>
          <w:rtl/>
        </w:rPr>
        <w:t>د فيقال</w:t>
      </w:r>
      <w:r w:rsidR="00F84C8E" w:rsidRPr="00117F72">
        <w:rPr>
          <w:rFonts w:hint="cs"/>
          <w:rtl/>
        </w:rPr>
        <w:t>:</w:t>
      </w:r>
      <w:r w:rsidRPr="00117F72">
        <w:rPr>
          <w:rFonts w:hint="cs"/>
          <w:rtl/>
        </w:rPr>
        <w:t xml:space="preserve"> أسلم</w:t>
      </w:r>
      <w:r w:rsidR="00F84C8E" w:rsidRPr="00117F72">
        <w:rPr>
          <w:rFonts w:hint="cs"/>
          <w:rtl/>
        </w:rPr>
        <w:t>،</w:t>
      </w:r>
      <w:r w:rsidRPr="00117F72">
        <w:rPr>
          <w:rFonts w:hint="cs"/>
          <w:rtl/>
        </w:rPr>
        <w:t xml:space="preserve"> بل كان عندما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مرت جملة من بقية الكلام ج 2 ص 287.</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287D68">
      <w:pPr>
        <w:pStyle w:val="libNormal"/>
        <w:rPr>
          <w:rtl/>
        </w:rPr>
      </w:pPr>
      <w:r w:rsidRPr="00117F72">
        <w:rPr>
          <w:rFonts w:hint="cs"/>
          <w:rtl/>
        </w:rPr>
        <w:lastRenderedPageBreak/>
        <w:t xml:space="preserve">أوحى الله إلى رسوله </w:t>
      </w:r>
      <w:r w:rsidR="007D4B72">
        <w:rPr>
          <w:rFonts w:hint="cs"/>
          <w:rtl/>
        </w:rPr>
        <w:t>صلّى الله عليه وسلّم</w:t>
      </w:r>
      <w:r w:rsidRPr="00117F72">
        <w:rPr>
          <w:rFonts w:hint="cs"/>
          <w:rtl/>
        </w:rPr>
        <w:t xml:space="preserve"> عمره ثماني سنين</w:t>
      </w:r>
      <w:r w:rsidR="00F84C8E" w:rsidRPr="00117F72">
        <w:rPr>
          <w:rFonts w:hint="cs"/>
          <w:rtl/>
        </w:rPr>
        <w:t>،</w:t>
      </w:r>
      <w:r w:rsidRPr="00117F72">
        <w:rPr>
          <w:rFonts w:hint="cs"/>
          <w:rtl/>
        </w:rPr>
        <w:t xml:space="preserve"> وقيل</w:t>
      </w:r>
      <w:r w:rsidR="00F84C8E" w:rsidRPr="00117F72">
        <w:rPr>
          <w:rFonts w:hint="cs"/>
          <w:rtl/>
        </w:rPr>
        <w:t>:</w:t>
      </w:r>
      <w:r w:rsidRPr="00117F72">
        <w:rPr>
          <w:rFonts w:hint="cs"/>
          <w:rtl/>
        </w:rPr>
        <w:t xml:space="preserve"> سبع. وقيل</w:t>
      </w:r>
      <w:r w:rsidR="00F84C8E" w:rsidRPr="00117F72">
        <w:rPr>
          <w:rFonts w:hint="cs"/>
          <w:rtl/>
        </w:rPr>
        <w:t>:</w:t>
      </w:r>
      <w:r w:rsidRPr="00117F72">
        <w:rPr>
          <w:rFonts w:hint="cs"/>
          <w:rtl/>
        </w:rPr>
        <w:t xml:space="preserve"> إحدى عشرة سنة</w:t>
      </w:r>
      <w:r w:rsidR="00F84C8E" w:rsidRPr="00117F72">
        <w:rPr>
          <w:rFonts w:hint="cs"/>
          <w:rtl/>
        </w:rPr>
        <w:t>،</w:t>
      </w:r>
      <w:r w:rsidRPr="00117F72">
        <w:rPr>
          <w:rFonts w:hint="cs"/>
          <w:rtl/>
        </w:rPr>
        <w:t xml:space="preserve"> و كان مع رسول الله </w:t>
      </w:r>
      <w:r w:rsidR="007D4B72">
        <w:rPr>
          <w:rFonts w:hint="cs"/>
          <w:rtl/>
        </w:rPr>
        <w:t>صلّى الله عليه وسلّم</w:t>
      </w:r>
      <w:r w:rsidRPr="00117F72">
        <w:rPr>
          <w:rFonts w:hint="cs"/>
          <w:rtl/>
        </w:rPr>
        <w:t xml:space="preserve"> في منزله بين أهله كأحد أولاده يتبعه في جميع أحواله. إلخ. </w:t>
      </w:r>
    </w:p>
    <w:p w:rsidR="008A1E9B" w:rsidRDefault="008A1E9B" w:rsidP="00117F72">
      <w:pPr>
        <w:pStyle w:val="libNormal"/>
        <w:rPr>
          <w:rtl/>
        </w:rPr>
      </w:pPr>
      <w:r w:rsidRPr="00117F72">
        <w:rPr>
          <w:rFonts w:hint="cs"/>
          <w:rtl/>
        </w:rPr>
        <w:t>م</w:t>
      </w:r>
      <w:r w:rsidR="00287D68">
        <w:rPr>
          <w:rFonts w:hint="cs"/>
          <w:rtl/>
        </w:rPr>
        <w:t xml:space="preserve"> - </w:t>
      </w:r>
      <w:r w:rsidRPr="00117F72">
        <w:rPr>
          <w:rFonts w:hint="cs"/>
          <w:rtl/>
        </w:rPr>
        <w:t>وأنت تجد أو</w:t>
      </w:r>
      <w:r w:rsidR="00287D68">
        <w:rPr>
          <w:rFonts w:hint="cs"/>
          <w:rtl/>
        </w:rPr>
        <w:t>ّ</w:t>
      </w:r>
      <w:r w:rsidRPr="00117F72">
        <w:rPr>
          <w:rFonts w:hint="cs"/>
          <w:rtl/>
        </w:rPr>
        <w:t>لي</w:t>
      </w:r>
      <w:r w:rsidR="00287D68">
        <w:rPr>
          <w:rFonts w:hint="cs"/>
          <w:rtl/>
        </w:rPr>
        <w:t>ّ</w:t>
      </w:r>
      <w:r w:rsidRPr="00117F72">
        <w:rPr>
          <w:rFonts w:hint="cs"/>
          <w:rtl/>
        </w:rPr>
        <w:t>ة أمير المؤمنين في ال</w:t>
      </w:r>
      <w:r w:rsidR="000A2B09">
        <w:rPr>
          <w:rFonts w:hint="cs"/>
          <w:rtl/>
        </w:rPr>
        <w:t>إسلام</w:t>
      </w:r>
      <w:r w:rsidRPr="00117F72">
        <w:rPr>
          <w:rFonts w:hint="cs"/>
          <w:rtl/>
        </w:rPr>
        <w:t xml:space="preserve"> في شعر كثير من السلف مثل قول مسلم بن الوليد الأنصاري.</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667F6D" w:rsidTr="008455C1">
        <w:trPr>
          <w:trHeight w:val="350"/>
        </w:trPr>
        <w:tc>
          <w:tcPr>
            <w:tcW w:w="3536" w:type="dxa"/>
          </w:tcPr>
          <w:p w:rsidR="00667F6D" w:rsidRDefault="00667F6D" w:rsidP="008455C1">
            <w:pPr>
              <w:pStyle w:val="libPoem"/>
            </w:pPr>
            <w:r>
              <w:rPr>
                <w:rFonts w:hint="cs"/>
                <w:rtl/>
              </w:rPr>
              <w:t>أذكرت سيف رسول الله سن</w:t>
            </w:r>
            <w:r w:rsidR="00287D68">
              <w:rPr>
                <w:rFonts w:hint="cs"/>
                <w:rtl/>
              </w:rPr>
              <w:t>ّ</w:t>
            </w:r>
            <w:r>
              <w:rPr>
                <w:rFonts w:hint="cs"/>
                <w:rtl/>
              </w:rPr>
              <w:t>ته</w:t>
            </w:r>
            <w:r w:rsidRPr="00725071">
              <w:rPr>
                <w:rStyle w:val="libPoemTiniChar0"/>
                <w:rtl/>
              </w:rPr>
              <w:br/>
              <w:t> </w:t>
            </w:r>
          </w:p>
        </w:tc>
        <w:tc>
          <w:tcPr>
            <w:tcW w:w="272" w:type="dxa"/>
          </w:tcPr>
          <w:p w:rsidR="00667F6D" w:rsidRDefault="00667F6D" w:rsidP="008455C1">
            <w:pPr>
              <w:pStyle w:val="libPoem"/>
              <w:rPr>
                <w:rtl/>
              </w:rPr>
            </w:pPr>
          </w:p>
        </w:tc>
        <w:tc>
          <w:tcPr>
            <w:tcW w:w="3502" w:type="dxa"/>
          </w:tcPr>
          <w:p w:rsidR="00667F6D" w:rsidRDefault="00667F6D" w:rsidP="008455C1">
            <w:pPr>
              <w:pStyle w:val="libPoem"/>
            </w:pPr>
            <w:r>
              <w:rPr>
                <w:rFonts w:hint="cs"/>
                <w:rtl/>
              </w:rPr>
              <w:t>وسيف أو</w:t>
            </w:r>
            <w:r w:rsidR="00287D68">
              <w:rPr>
                <w:rFonts w:hint="cs"/>
                <w:rtl/>
              </w:rPr>
              <w:t>ّ</w:t>
            </w:r>
            <w:r>
              <w:rPr>
                <w:rFonts w:hint="cs"/>
                <w:rtl/>
              </w:rPr>
              <w:t>ل من صل</w:t>
            </w:r>
            <w:r w:rsidR="00287D68">
              <w:rPr>
                <w:rFonts w:hint="cs"/>
                <w:rtl/>
              </w:rPr>
              <w:t>ّ</w:t>
            </w:r>
            <w:r>
              <w:rPr>
                <w:rFonts w:hint="cs"/>
                <w:rtl/>
              </w:rPr>
              <w:t>ى ومن صاما؟</w:t>
            </w:r>
            <w:r w:rsidRPr="008A1E9B">
              <w:rPr>
                <w:rFonts w:hint="cs"/>
                <w:rtl/>
              </w:rPr>
              <w:t>!</w:t>
            </w:r>
            <w:r w:rsidRPr="00725071">
              <w:rPr>
                <w:rStyle w:val="libPoemTiniChar0"/>
                <w:rtl/>
              </w:rPr>
              <w:br/>
              <w:t> </w:t>
            </w:r>
          </w:p>
        </w:tc>
      </w:tr>
    </w:tbl>
    <w:p w:rsidR="008A1E9B" w:rsidRPr="00117F72" w:rsidRDefault="008A1E9B" w:rsidP="00287D68">
      <w:pPr>
        <w:pStyle w:val="libNormal"/>
        <w:rPr>
          <w:rtl/>
        </w:rPr>
      </w:pPr>
      <w:r w:rsidRPr="00117F72">
        <w:rPr>
          <w:rFonts w:hint="cs"/>
          <w:rtl/>
        </w:rPr>
        <w:t>قال أبو الفلاح الحنبلي في شذراته ج 1 ص 308</w:t>
      </w:r>
      <w:r w:rsidR="00F84C8E" w:rsidRPr="00117F72">
        <w:rPr>
          <w:rFonts w:hint="cs"/>
          <w:rtl/>
        </w:rPr>
        <w:t>:</w:t>
      </w:r>
      <w:r w:rsidRPr="00117F72">
        <w:rPr>
          <w:rFonts w:hint="cs"/>
          <w:rtl/>
        </w:rPr>
        <w:t xml:space="preserve"> يعني علي</w:t>
      </w:r>
      <w:r w:rsidR="00287D68">
        <w:rPr>
          <w:rFonts w:hint="cs"/>
          <w:rtl/>
        </w:rPr>
        <w:t>ّ</w:t>
      </w:r>
      <w:r w:rsidRPr="00117F72">
        <w:rPr>
          <w:rFonts w:hint="cs"/>
          <w:rtl/>
        </w:rPr>
        <w:t>ا</w:t>
      </w:r>
      <w:r w:rsidR="00287D68">
        <w:rPr>
          <w:rFonts w:hint="cs"/>
          <w:rtl/>
        </w:rPr>
        <w:t>ً</w:t>
      </w:r>
      <w:r w:rsidRPr="00117F72">
        <w:rPr>
          <w:rFonts w:hint="cs"/>
          <w:rtl/>
        </w:rPr>
        <w:t xml:space="preserve"> رضي الله عنه إذ كان هو الضر</w:t>
      </w:r>
      <w:r w:rsidR="00287D68">
        <w:rPr>
          <w:rFonts w:hint="cs"/>
          <w:rtl/>
        </w:rPr>
        <w:t>ّ</w:t>
      </w:r>
      <w:r w:rsidRPr="00117F72">
        <w:rPr>
          <w:rFonts w:hint="cs"/>
          <w:rtl/>
        </w:rPr>
        <w:t>اب به [بسيف النبي</w:t>
      </w:r>
      <w:r w:rsidR="00287D68">
        <w:rPr>
          <w:rFonts w:hint="cs"/>
          <w:rtl/>
        </w:rPr>
        <w:t>ِّ</w:t>
      </w:r>
      <w:r w:rsidRPr="00117F72">
        <w:rPr>
          <w:rFonts w:hint="cs"/>
          <w:rtl/>
        </w:rPr>
        <w:t xml:space="preserve">]. </w:t>
      </w:r>
    </w:p>
    <w:p w:rsidR="008A1E9B" w:rsidRDefault="008A1E9B" w:rsidP="00287D68">
      <w:pPr>
        <w:pStyle w:val="libNormal"/>
        <w:rPr>
          <w:rtl/>
        </w:rPr>
      </w:pPr>
      <w:r w:rsidRPr="00117F72">
        <w:rPr>
          <w:rFonts w:hint="cs"/>
          <w:rtl/>
        </w:rPr>
        <w:t>هذا ما اقتضته المسالمة مع القوم في تحديد مبدء إسلامه عليه السلام</w:t>
      </w:r>
      <w:r w:rsidR="00F84C8E" w:rsidRPr="00117F72">
        <w:rPr>
          <w:rFonts w:hint="cs"/>
          <w:rtl/>
        </w:rPr>
        <w:t>،</w:t>
      </w:r>
      <w:r w:rsidRPr="00117F72">
        <w:rPr>
          <w:rFonts w:hint="cs"/>
          <w:rtl/>
        </w:rPr>
        <w:t xml:space="preserve"> وأم</w:t>
      </w:r>
      <w:r w:rsidR="00287D68">
        <w:rPr>
          <w:rFonts w:hint="cs"/>
          <w:rtl/>
        </w:rPr>
        <w:t>ّ</w:t>
      </w:r>
      <w:r w:rsidRPr="00117F72">
        <w:rPr>
          <w:rFonts w:hint="cs"/>
          <w:rtl/>
        </w:rPr>
        <w:t>ا نحن فلا نقول</w:t>
      </w:r>
      <w:r w:rsidR="00F84C8E" w:rsidRPr="00117F72">
        <w:rPr>
          <w:rFonts w:hint="cs"/>
          <w:rtl/>
        </w:rPr>
        <w:t>:</w:t>
      </w:r>
      <w:r w:rsidRPr="00117F72">
        <w:rPr>
          <w:rFonts w:hint="cs"/>
          <w:rtl/>
        </w:rPr>
        <w:t xml:space="preserve"> إن</w:t>
      </w:r>
      <w:r w:rsidR="00287D68">
        <w:rPr>
          <w:rFonts w:hint="cs"/>
          <w:rtl/>
        </w:rPr>
        <w:t>َّ</w:t>
      </w:r>
      <w:r w:rsidRPr="00117F72">
        <w:rPr>
          <w:rFonts w:hint="cs"/>
          <w:rtl/>
        </w:rPr>
        <w:t>ه أو</w:t>
      </w:r>
      <w:r w:rsidR="00287D68">
        <w:rPr>
          <w:rFonts w:hint="cs"/>
          <w:rtl/>
        </w:rPr>
        <w:t>َّ</w:t>
      </w:r>
      <w:r w:rsidRPr="00117F72">
        <w:rPr>
          <w:rFonts w:hint="cs"/>
          <w:rtl/>
        </w:rPr>
        <w:t>ل من أسلم بالمعنى الذي ي</w:t>
      </w:r>
      <w:r w:rsidR="00287D68">
        <w:rPr>
          <w:rFonts w:hint="cs"/>
          <w:rtl/>
        </w:rPr>
        <w:t>ُ</w:t>
      </w:r>
      <w:r w:rsidRPr="00117F72">
        <w:rPr>
          <w:rFonts w:hint="cs"/>
          <w:rtl/>
        </w:rPr>
        <w:t xml:space="preserve">حاوله </w:t>
      </w:r>
      <w:r w:rsidR="002B20A0">
        <w:rPr>
          <w:rFonts w:hint="cs"/>
          <w:rtl/>
        </w:rPr>
        <w:t>إبن كثير</w:t>
      </w:r>
      <w:r w:rsidRPr="00117F72">
        <w:rPr>
          <w:rFonts w:hint="cs"/>
          <w:rtl/>
        </w:rPr>
        <w:t xml:space="preserve"> وقومه لأن</w:t>
      </w:r>
      <w:r w:rsidR="00287D68">
        <w:rPr>
          <w:rFonts w:hint="cs"/>
          <w:rtl/>
        </w:rPr>
        <w:t>َّ</w:t>
      </w:r>
      <w:r w:rsidRPr="00117F72">
        <w:rPr>
          <w:rFonts w:hint="cs"/>
          <w:rtl/>
        </w:rPr>
        <w:t xml:space="preserve"> البدئة به تستدعي سبقا</w:t>
      </w:r>
      <w:r w:rsidR="00287D68">
        <w:rPr>
          <w:rFonts w:hint="cs"/>
          <w:rtl/>
        </w:rPr>
        <w:t>ً</w:t>
      </w:r>
      <w:r w:rsidRPr="00117F72">
        <w:rPr>
          <w:rFonts w:hint="cs"/>
          <w:rtl/>
        </w:rPr>
        <w:t xml:space="preserve"> من الكفر ومتى كفر أمير المؤمنين حت</w:t>
      </w:r>
      <w:r w:rsidR="00287D68">
        <w:rPr>
          <w:rFonts w:hint="cs"/>
          <w:rtl/>
        </w:rPr>
        <w:t>ّ</w:t>
      </w:r>
      <w:r w:rsidRPr="00117F72">
        <w:rPr>
          <w:rFonts w:hint="cs"/>
          <w:rtl/>
        </w:rPr>
        <w:t>ى يسلم</w:t>
      </w:r>
      <w:r w:rsidR="00F84C8E" w:rsidRPr="00117F72">
        <w:rPr>
          <w:rFonts w:hint="cs"/>
          <w:rtl/>
        </w:rPr>
        <w:t>؟</w:t>
      </w:r>
      <w:r w:rsidRPr="00117F72">
        <w:rPr>
          <w:rFonts w:hint="cs"/>
          <w:rtl/>
        </w:rPr>
        <w:t xml:space="preserve"> ومتى أشرك بالله حت</w:t>
      </w:r>
      <w:r w:rsidR="00287D68">
        <w:rPr>
          <w:rFonts w:hint="cs"/>
          <w:rtl/>
        </w:rPr>
        <w:t>ّ</w:t>
      </w:r>
      <w:r w:rsidRPr="00117F72">
        <w:rPr>
          <w:rFonts w:hint="cs"/>
          <w:rtl/>
        </w:rPr>
        <w:t>ى يؤمن</w:t>
      </w:r>
      <w:r w:rsidR="00F84C8E" w:rsidRPr="00117F72">
        <w:rPr>
          <w:rFonts w:hint="cs"/>
          <w:rtl/>
        </w:rPr>
        <w:t>؟</w:t>
      </w:r>
      <w:r w:rsidRPr="00117F72">
        <w:rPr>
          <w:rFonts w:hint="cs"/>
          <w:rtl/>
        </w:rPr>
        <w:t xml:space="preserve"> وقد انعقدت نطفته على الحنيفي</w:t>
      </w:r>
      <w:r w:rsidR="00287D68">
        <w:rPr>
          <w:rFonts w:hint="cs"/>
          <w:rtl/>
        </w:rPr>
        <w:t>َّ</w:t>
      </w:r>
      <w:r w:rsidRPr="00117F72">
        <w:rPr>
          <w:rFonts w:hint="cs"/>
          <w:rtl/>
        </w:rPr>
        <w:t>ة البيضاء</w:t>
      </w:r>
      <w:r w:rsidR="00F84C8E" w:rsidRPr="00117F72">
        <w:rPr>
          <w:rFonts w:hint="cs"/>
          <w:rtl/>
        </w:rPr>
        <w:t>،</w:t>
      </w:r>
      <w:r w:rsidRPr="00117F72">
        <w:rPr>
          <w:rFonts w:hint="cs"/>
          <w:rtl/>
        </w:rPr>
        <w:t xml:space="preserve"> واحتضنه حجر الر</w:t>
      </w:r>
      <w:r w:rsidR="00287D68">
        <w:rPr>
          <w:rFonts w:hint="cs"/>
          <w:rtl/>
        </w:rPr>
        <w:t>ِّ</w:t>
      </w:r>
      <w:r w:rsidRPr="00117F72">
        <w:rPr>
          <w:rFonts w:hint="cs"/>
          <w:rtl/>
        </w:rPr>
        <w:t>سالة</w:t>
      </w:r>
      <w:r w:rsidR="00F84C8E" w:rsidRPr="00117F72">
        <w:rPr>
          <w:rFonts w:hint="cs"/>
          <w:rtl/>
        </w:rPr>
        <w:t>،</w:t>
      </w:r>
      <w:r w:rsidRPr="00117F72">
        <w:rPr>
          <w:rFonts w:hint="cs"/>
          <w:rtl/>
        </w:rPr>
        <w:t xml:space="preserve"> وغذ</w:t>
      </w:r>
      <w:r w:rsidR="00287D68">
        <w:rPr>
          <w:rFonts w:hint="cs"/>
          <w:rtl/>
        </w:rPr>
        <w:t>َّ</w:t>
      </w:r>
      <w:r w:rsidRPr="00117F72">
        <w:rPr>
          <w:rFonts w:hint="cs"/>
          <w:rtl/>
        </w:rPr>
        <w:t>ته يد النبو</w:t>
      </w:r>
      <w:r w:rsidR="00287D68">
        <w:rPr>
          <w:rFonts w:hint="cs"/>
          <w:rtl/>
        </w:rPr>
        <w:t>َّ</w:t>
      </w:r>
      <w:r w:rsidRPr="00117F72">
        <w:rPr>
          <w:rFonts w:hint="cs"/>
          <w:rtl/>
        </w:rPr>
        <w:t>ة</w:t>
      </w:r>
      <w:r w:rsidR="00F84C8E" w:rsidRPr="00117F72">
        <w:rPr>
          <w:rFonts w:hint="cs"/>
          <w:rtl/>
        </w:rPr>
        <w:t>،</w:t>
      </w:r>
      <w:r w:rsidRPr="00117F72">
        <w:rPr>
          <w:rFonts w:hint="cs"/>
          <w:rtl/>
        </w:rPr>
        <w:t xml:space="preserve"> وهذ</w:t>
      </w:r>
      <w:r w:rsidR="00287D68">
        <w:rPr>
          <w:rFonts w:hint="cs"/>
          <w:rtl/>
        </w:rPr>
        <w:t>َّ</w:t>
      </w:r>
      <w:r w:rsidRPr="00117F72">
        <w:rPr>
          <w:rFonts w:hint="cs"/>
          <w:rtl/>
        </w:rPr>
        <w:t>به الخلق النبوي</w:t>
      </w:r>
      <w:r w:rsidR="00287D68">
        <w:rPr>
          <w:rFonts w:hint="cs"/>
          <w:rtl/>
        </w:rPr>
        <w:t>ُّ</w:t>
      </w:r>
      <w:r w:rsidRPr="00117F72">
        <w:rPr>
          <w:rFonts w:hint="cs"/>
          <w:rtl/>
        </w:rPr>
        <w:t xml:space="preserve"> العظيم</w:t>
      </w:r>
      <w:r w:rsidR="00F84C8E" w:rsidRPr="00117F72">
        <w:rPr>
          <w:rFonts w:hint="cs"/>
          <w:rtl/>
        </w:rPr>
        <w:t>،</w:t>
      </w:r>
      <w:r w:rsidRPr="00117F72">
        <w:rPr>
          <w:rFonts w:hint="cs"/>
          <w:rtl/>
        </w:rPr>
        <w:t xml:space="preserve"> فلم يزل مقتص</w:t>
      </w:r>
      <w:r w:rsidR="00287D68">
        <w:rPr>
          <w:rFonts w:hint="cs"/>
          <w:rtl/>
        </w:rPr>
        <w:t>ّ</w:t>
      </w:r>
      <w:r w:rsidRPr="00117F72">
        <w:rPr>
          <w:rFonts w:hint="cs"/>
          <w:rtl/>
        </w:rPr>
        <w:t>ا</w:t>
      </w:r>
      <w:r w:rsidR="00287D68">
        <w:rPr>
          <w:rFonts w:hint="cs"/>
          <w:rtl/>
        </w:rPr>
        <w:t>ً</w:t>
      </w:r>
      <w:r w:rsidRPr="00117F72">
        <w:rPr>
          <w:rFonts w:hint="cs"/>
          <w:rtl/>
        </w:rPr>
        <w:t xml:space="preserve"> أثر الر</w:t>
      </w:r>
      <w:r w:rsidR="00287D68">
        <w:rPr>
          <w:rFonts w:hint="cs"/>
          <w:rtl/>
        </w:rPr>
        <w:t>َّ</w:t>
      </w:r>
      <w:r w:rsidRPr="00117F72">
        <w:rPr>
          <w:rFonts w:hint="cs"/>
          <w:rtl/>
        </w:rPr>
        <w:t>سول قبل أن يصدع بالدين الحنيف وبعده</w:t>
      </w:r>
      <w:r w:rsidR="00F84C8E" w:rsidRPr="00117F72">
        <w:rPr>
          <w:rFonts w:hint="cs"/>
          <w:rtl/>
        </w:rPr>
        <w:t>،</w:t>
      </w:r>
      <w:r w:rsidRPr="00117F72">
        <w:rPr>
          <w:rFonts w:hint="cs"/>
          <w:rtl/>
        </w:rPr>
        <w:t xml:space="preserve"> فلم يكن له هوى غير هواه</w:t>
      </w:r>
      <w:r w:rsidR="00F84C8E" w:rsidRPr="00117F72">
        <w:rPr>
          <w:rFonts w:hint="cs"/>
          <w:rtl/>
        </w:rPr>
        <w:t>،</w:t>
      </w:r>
      <w:r w:rsidRPr="00117F72">
        <w:rPr>
          <w:rFonts w:hint="cs"/>
          <w:rtl/>
        </w:rPr>
        <w:t xml:space="preserve"> ولا نزعة غير نزعته</w:t>
      </w:r>
      <w:r w:rsidR="00F84C8E" w:rsidRPr="00117F72">
        <w:rPr>
          <w:rFonts w:hint="cs"/>
          <w:rtl/>
        </w:rPr>
        <w:t>،</w:t>
      </w:r>
      <w:r w:rsidRPr="00117F72">
        <w:rPr>
          <w:rFonts w:hint="cs"/>
          <w:rtl/>
        </w:rPr>
        <w:t xml:space="preserve"> وكيف يمكن الخصم أن يقذفه بكفر قبل الد</w:t>
      </w:r>
      <w:r w:rsidR="00287D68">
        <w:rPr>
          <w:rFonts w:hint="cs"/>
          <w:rtl/>
        </w:rPr>
        <w:t>َّ</w:t>
      </w:r>
      <w:r w:rsidRPr="00117F72">
        <w:rPr>
          <w:rFonts w:hint="cs"/>
          <w:rtl/>
        </w:rPr>
        <w:t>عوة</w:t>
      </w:r>
      <w:r w:rsidR="00F84C8E" w:rsidRPr="00117F72">
        <w:rPr>
          <w:rFonts w:hint="cs"/>
          <w:rtl/>
        </w:rPr>
        <w:t>؟</w:t>
      </w:r>
      <w:r w:rsidRPr="00117F72">
        <w:rPr>
          <w:rFonts w:hint="cs"/>
          <w:rtl/>
        </w:rPr>
        <w:t xml:space="preserve">! وهو يقول </w:t>
      </w:r>
      <w:r w:rsidR="00E41EB7">
        <w:rPr>
          <w:rFonts w:hint="cs"/>
          <w:rtl/>
        </w:rPr>
        <w:t>(</w:t>
      </w:r>
      <w:r w:rsidRPr="00117F72">
        <w:rPr>
          <w:rFonts w:hint="cs"/>
          <w:rtl/>
        </w:rPr>
        <w:t>وإن لم نر صح</w:t>
      </w:r>
      <w:r w:rsidR="00287D68">
        <w:rPr>
          <w:rFonts w:hint="cs"/>
          <w:rtl/>
        </w:rPr>
        <w:t>َّ</w:t>
      </w:r>
      <w:r w:rsidRPr="00117F72">
        <w:rPr>
          <w:rFonts w:hint="cs"/>
          <w:rtl/>
        </w:rPr>
        <w:t>ة ما يقول</w:t>
      </w:r>
      <w:r w:rsidR="00E41EB7">
        <w:rPr>
          <w:rFonts w:hint="cs"/>
          <w:rtl/>
        </w:rPr>
        <w:t>)</w:t>
      </w:r>
      <w:r w:rsidR="00F84C8E" w:rsidRPr="00117F72">
        <w:rPr>
          <w:rFonts w:hint="cs"/>
          <w:rtl/>
        </w:rPr>
        <w:t>:</w:t>
      </w:r>
      <w:r w:rsidRPr="00117F72">
        <w:rPr>
          <w:rFonts w:hint="cs"/>
          <w:rtl/>
        </w:rPr>
        <w:t xml:space="preserve"> إن</w:t>
      </w:r>
      <w:r w:rsidR="00287D68">
        <w:rPr>
          <w:rFonts w:hint="cs"/>
          <w:rtl/>
        </w:rPr>
        <w:t>َّ</w:t>
      </w:r>
      <w:r w:rsidRPr="00117F72">
        <w:rPr>
          <w:rFonts w:hint="cs"/>
          <w:rtl/>
        </w:rPr>
        <w:t>ه كان يمنع أ</w:t>
      </w:r>
      <w:r w:rsidR="00287D68">
        <w:rPr>
          <w:rFonts w:hint="cs"/>
          <w:rtl/>
        </w:rPr>
        <w:t>ُ</w:t>
      </w:r>
      <w:r w:rsidRPr="00117F72">
        <w:rPr>
          <w:rFonts w:hint="cs"/>
          <w:rtl/>
        </w:rPr>
        <w:t>م</w:t>
      </w:r>
      <w:r w:rsidR="00287D68">
        <w:rPr>
          <w:rFonts w:hint="cs"/>
          <w:rtl/>
        </w:rPr>
        <w:t>َّ</w:t>
      </w:r>
      <w:r w:rsidRPr="00117F72">
        <w:rPr>
          <w:rFonts w:hint="cs"/>
          <w:rtl/>
        </w:rPr>
        <w:t>ه من الس</w:t>
      </w:r>
      <w:r w:rsidR="00287D68">
        <w:rPr>
          <w:rFonts w:hint="cs"/>
          <w:rtl/>
        </w:rPr>
        <w:t>ّ</w:t>
      </w:r>
      <w:r w:rsidRPr="00117F72">
        <w:rPr>
          <w:rFonts w:hint="cs"/>
          <w:rtl/>
        </w:rPr>
        <w:t>جود للصنم وهو حمل</w:t>
      </w:r>
      <w:r w:rsidR="00287D68">
        <w:rPr>
          <w:rFonts w:hint="cs"/>
          <w:rtl/>
        </w:rPr>
        <w:t>ٌ</w:t>
      </w:r>
      <w:r w:rsidRPr="00117F72">
        <w:rPr>
          <w:rStyle w:val="libFootnotenumChar"/>
          <w:rFonts w:hint="cs"/>
          <w:rtl/>
        </w:rPr>
        <w:t>(1)</w:t>
      </w:r>
      <w:r w:rsidRPr="00117F72">
        <w:rPr>
          <w:rFonts w:hint="cs"/>
          <w:rtl/>
        </w:rPr>
        <w:t xml:space="preserve"> أيكون إمام الأ</w:t>
      </w:r>
      <w:r w:rsidR="00287D68">
        <w:rPr>
          <w:rFonts w:hint="cs"/>
          <w:rtl/>
        </w:rPr>
        <w:t>ُ</w:t>
      </w:r>
      <w:r w:rsidRPr="00117F72">
        <w:rPr>
          <w:rFonts w:hint="cs"/>
          <w:rtl/>
        </w:rPr>
        <w:t>م</w:t>
      </w:r>
      <w:r w:rsidR="00287D68">
        <w:rPr>
          <w:rFonts w:hint="cs"/>
          <w:rtl/>
        </w:rPr>
        <w:t>َّ</w:t>
      </w:r>
      <w:r w:rsidRPr="00117F72">
        <w:rPr>
          <w:rFonts w:hint="cs"/>
          <w:rtl/>
        </w:rPr>
        <w:t>ة هكذا في عالم الأجن</w:t>
      </w:r>
      <w:r w:rsidR="00287D68">
        <w:rPr>
          <w:rFonts w:hint="cs"/>
          <w:rtl/>
        </w:rPr>
        <w:t>َّ</w:t>
      </w:r>
      <w:r w:rsidRPr="00117F72">
        <w:rPr>
          <w:rFonts w:hint="cs"/>
          <w:rtl/>
        </w:rPr>
        <w:t>ة</w:t>
      </w:r>
      <w:r w:rsidR="00763D4A">
        <w:rPr>
          <w:rFonts w:hint="cs"/>
          <w:rtl/>
        </w:rPr>
        <w:t xml:space="preserve"> ثمَّ </w:t>
      </w:r>
      <w:r w:rsidRPr="00117F72">
        <w:rPr>
          <w:rFonts w:hint="cs"/>
          <w:rtl/>
        </w:rPr>
        <w:t>ي</w:t>
      </w:r>
      <w:r w:rsidR="00287D68">
        <w:rPr>
          <w:rFonts w:hint="cs"/>
          <w:rtl/>
        </w:rPr>
        <w:t>ُ</w:t>
      </w:r>
      <w:r w:rsidRPr="00117F72">
        <w:rPr>
          <w:rFonts w:hint="cs"/>
          <w:rtl/>
        </w:rPr>
        <w:t>دن</w:t>
      </w:r>
      <w:r w:rsidR="00287D68">
        <w:rPr>
          <w:rFonts w:hint="cs"/>
          <w:rtl/>
        </w:rPr>
        <w:t>ِّ</w:t>
      </w:r>
      <w:r w:rsidRPr="00117F72">
        <w:rPr>
          <w:rFonts w:hint="cs"/>
          <w:rtl/>
        </w:rPr>
        <w:t>سه درن الكفر في عالم التكليف</w:t>
      </w:r>
      <w:r w:rsidR="00F84C8E" w:rsidRPr="00117F72">
        <w:rPr>
          <w:rFonts w:hint="cs"/>
          <w:rtl/>
        </w:rPr>
        <w:t>؟</w:t>
      </w:r>
      <w:r w:rsidRPr="00117F72">
        <w:rPr>
          <w:rFonts w:hint="cs"/>
          <w:rtl/>
        </w:rPr>
        <w:t xml:space="preserve"> فلقد كان صلوات الله عليه مؤمنا</w:t>
      </w:r>
      <w:r w:rsidR="00287D68">
        <w:rPr>
          <w:rFonts w:hint="cs"/>
          <w:rtl/>
        </w:rPr>
        <w:t>ً</w:t>
      </w:r>
      <w:r w:rsidRPr="00117F72">
        <w:rPr>
          <w:rFonts w:hint="cs"/>
          <w:rtl/>
        </w:rPr>
        <w:t xml:space="preserve"> جنينا</w:t>
      </w:r>
      <w:r w:rsidR="00287D68">
        <w:rPr>
          <w:rFonts w:hint="cs"/>
          <w:rtl/>
        </w:rPr>
        <w:t>ً</w:t>
      </w:r>
      <w:r w:rsidRPr="00117F72">
        <w:rPr>
          <w:rFonts w:hint="cs"/>
          <w:rtl/>
        </w:rPr>
        <w:t xml:space="preserve"> ورضيعا</w:t>
      </w:r>
      <w:r w:rsidR="00287D68">
        <w:rPr>
          <w:rFonts w:hint="cs"/>
          <w:rtl/>
        </w:rPr>
        <w:t>ً</w:t>
      </w:r>
      <w:r w:rsidRPr="00117F72">
        <w:rPr>
          <w:rFonts w:hint="cs"/>
          <w:rtl/>
        </w:rPr>
        <w:t xml:space="preserve"> و فطيما</w:t>
      </w:r>
      <w:r w:rsidR="00287D68">
        <w:rPr>
          <w:rFonts w:hint="cs"/>
          <w:rtl/>
        </w:rPr>
        <w:t>ً</w:t>
      </w:r>
      <w:r w:rsidRPr="00117F72">
        <w:rPr>
          <w:rFonts w:hint="cs"/>
          <w:rtl/>
        </w:rPr>
        <w:t xml:space="preserve"> ويافعا</w:t>
      </w:r>
      <w:r w:rsidR="00287D68">
        <w:rPr>
          <w:rFonts w:hint="cs"/>
          <w:rtl/>
        </w:rPr>
        <w:t>ً</w:t>
      </w:r>
      <w:r w:rsidRPr="00117F72">
        <w:rPr>
          <w:rFonts w:hint="cs"/>
          <w:rtl/>
        </w:rPr>
        <w:t xml:space="preserve"> وغلاما</w:t>
      </w:r>
      <w:r w:rsidR="00287D68">
        <w:rPr>
          <w:rFonts w:hint="cs"/>
          <w:rtl/>
        </w:rPr>
        <w:t>ً</w:t>
      </w:r>
      <w:r w:rsidRPr="00117F72">
        <w:rPr>
          <w:rFonts w:hint="cs"/>
          <w:rtl/>
        </w:rPr>
        <w:t xml:space="preserve"> وكهلا</w:t>
      </w:r>
      <w:r w:rsidR="00287D68">
        <w:rPr>
          <w:rFonts w:hint="cs"/>
          <w:rtl/>
        </w:rPr>
        <w:t>ً</w:t>
      </w:r>
      <w:r w:rsidRPr="00117F72">
        <w:rPr>
          <w:rFonts w:hint="cs"/>
          <w:rtl/>
        </w:rPr>
        <w:t xml:space="preserve"> وخليفة</w:t>
      </w:r>
      <w:r w:rsidR="00287D68">
        <w:rPr>
          <w:rFonts w:hint="cs"/>
          <w:rtl/>
        </w:rPr>
        <w:t>ً</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667F6D" w:rsidTr="008455C1">
        <w:trPr>
          <w:trHeight w:val="350"/>
        </w:trPr>
        <w:tc>
          <w:tcPr>
            <w:tcW w:w="3536" w:type="dxa"/>
          </w:tcPr>
          <w:p w:rsidR="00667F6D" w:rsidRDefault="00667F6D" w:rsidP="008455C1">
            <w:pPr>
              <w:pStyle w:val="libPoem"/>
            </w:pPr>
            <w:r>
              <w:rPr>
                <w:rFonts w:hint="cs"/>
                <w:rtl/>
              </w:rPr>
              <w:t>ولولا أبو طالب وابنه</w:t>
            </w:r>
            <w:r w:rsidRPr="00725071">
              <w:rPr>
                <w:rStyle w:val="libPoemTiniChar0"/>
                <w:rtl/>
              </w:rPr>
              <w:br/>
              <w:t> </w:t>
            </w:r>
          </w:p>
        </w:tc>
        <w:tc>
          <w:tcPr>
            <w:tcW w:w="272" w:type="dxa"/>
          </w:tcPr>
          <w:p w:rsidR="00667F6D" w:rsidRDefault="00667F6D" w:rsidP="008455C1">
            <w:pPr>
              <w:pStyle w:val="libPoem"/>
              <w:rPr>
                <w:rtl/>
              </w:rPr>
            </w:pPr>
          </w:p>
        </w:tc>
        <w:tc>
          <w:tcPr>
            <w:tcW w:w="3502" w:type="dxa"/>
          </w:tcPr>
          <w:p w:rsidR="00667F6D" w:rsidRDefault="00667F6D" w:rsidP="008455C1">
            <w:pPr>
              <w:pStyle w:val="libPoem"/>
            </w:pPr>
            <w:r>
              <w:rPr>
                <w:rFonts w:hint="cs"/>
                <w:rtl/>
              </w:rPr>
              <w:t>لما مثل الدين شخصا</w:t>
            </w:r>
            <w:r w:rsidR="00287D68">
              <w:rPr>
                <w:rFonts w:hint="cs"/>
                <w:rtl/>
              </w:rPr>
              <w:t>ً</w:t>
            </w:r>
            <w:r>
              <w:rPr>
                <w:rFonts w:hint="cs"/>
                <w:rtl/>
              </w:rPr>
              <w:t xml:space="preserve"> وقاما</w:t>
            </w:r>
            <w:r w:rsidRPr="00725071">
              <w:rPr>
                <w:rStyle w:val="libPoemTiniChar0"/>
                <w:rtl/>
              </w:rPr>
              <w:br/>
              <w:t> </w:t>
            </w:r>
          </w:p>
        </w:tc>
      </w:tr>
    </w:tbl>
    <w:p w:rsidR="008A1E9B" w:rsidRDefault="008A1E9B" w:rsidP="00287D68">
      <w:pPr>
        <w:pStyle w:val="libNormal"/>
        <w:rPr>
          <w:rtl/>
        </w:rPr>
      </w:pPr>
      <w:r w:rsidRPr="00117F72">
        <w:rPr>
          <w:rFonts w:hint="cs"/>
          <w:rtl/>
        </w:rPr>
        <w:t>بل نحن نقول</w:t>
      </w:r>
      <w:r w:rsidR="00F84C8E" w:rsidRPr="00117F72">
        <w:rPr>
          <w:rFonts w:hint="cs"/>
          <w:rtl/>
        </w:rPr>
        <w:t>:</w:t>
      </w:r>
      <w:r w:rsidRPr="00117F72">
        <w:rPr>
          <w:rFonts w:hint="cs"/>
          <w:rtl/>
        </w:rPr>
        <w:t xml:space="preserve"> إن</w:t>
      </w:r>
      <w:r w:rsidR="00287D68">
        <w:rPr>
          <w:rFonts w:hint="cs"/>
          <w:rtl/>
        </w:rPr>
        <w:t>َّ</w:t>
      </w:r>
      <w:r w:rsidRPr="00117F72">
        <w:rPr>
          <w:rFonts w:hint="cs"/>
          <w:rtl/>
        </w:rPr>
        <w:t xml:space="preserve"> المراد من إسلامه وإيمانه وأو</w:t>
      </w:r>
      <w:r w:rsidR="00287D68">
        <w:rPr>
          <w:rFonts w:hint="cs"/>
          <w:rtl/>
        </w:rPr>
        <w:t>َّ</w:t>
      </w:r>
      <w:r w:rsidRPr="00117F72">
        <w:rPr>
          <w:rFonts w:hint="cs"/>
          <w:rtl/>
        </w:rPr>
        <w:t>لي</w:t>
      </w:r>
      <w:r w:rsidR="00287D68">
        <w:rPr>
          <w:rFonts w:hint="cs"/>
          <w:rtl/>
        </w:rPr>
        <w:t>َّ</w:t>
      </w:r>
      <w:r w:rsidRPr="00117F72">
        <w:rPr>
          <w:rFonts w:hint="cs"/>
          <w:rtl/>
        </w:rPr>
        <w:t>ته فيهما وسبقه إلى النبي</w:t>
      </w:r>
      <w:r w:rsidR="00287D68">
        <w:rPr>
          <w:rFonts w:hint="cs"/>
          <w:rtl/>
        </w:rPr>
        <w:t>ِّ</w:t>
      </w:r>
      <w:r w:rsidRPr="00117F72">
        <w:rPr>
          <w:rFonts w:hint="cs"/>
          <w:rtl/>
        </w:rPr>
        <w:t xml:space="preserve"> في ال</w:t>
      </w:r>
      <w:r w:rsidR="000A2B09">
        <w:rPr>
          <w:rFonts w:hint="cs"/>
          <w:rtl/>
        </w:rPr>
        <w:t>إسلام</w:t>
      </w:r>
      <w:r w:rsidRPr="00117F72">
        <w:rPr>
          <w:rFonts w:hint="cs"/>
          <w:rtl/>
        </w:rPr>
        <w:t xml:space="preserve"> هو المعنى المراد من قوله تعالى عن إبراهيم الخليل عليه السلام</w:t>
      </w:r>
      <w:r w:rsidR="00F84C8E" w:rsidRPr="00117F72">
        <w:rPr>
          <w:rFonts w:hint="cs"/>
          <w:rtl/>
        </w:rPr>
        <w:t>:</w:t>
      </w:r>
      <w:r w:rsidRPr="00117F72">
        <w:rPr>
          <w:rFonts w:hint="cs"/>
          <w:rtl/>
        </w:rPr>
        <w:t xml:space="preserve"> وأنا أو</w:t>
      </w:r>
      <w:r w:rsidR="00287D68">
        <w:rPr>
          <w:rFonts w:hint="cs"/>
          <w:rtl/>
        </w:rPr>
        <w:t>ّ</w:t>
      </w:r>
      <w:r w:rsidRPr="00117F72">
        <w:rPr>
          <w:rFonts w:hint="cs"/>
          <w:rtl/>
        </w:rPr>
        <w:t>ل المسلمين. وفيما قال سبحانه عنه</w:t>
      </w:r>
      <w:r w:rsidR="00F84C8E" w:rsidRPr="00117F72">
        <w:rPr>
          <w:rFonts w:hint="cs"/>
          <w:rtl/>
        </w:rPr>
        <w:t>:</w:t>
      </w:r>
      <w:r w:rsidRPr="00117F72">
        <w:rPr>
          <w:rFonts w:hint="cs"/>
          <w:rtl/>
        </w:rPr>
        <w:t xml:space="preserve"> إذ قال رب</w:t>
      </w:r>
      <w:r w:rsidR="00287D68">
        <w:rPr>
          <w:rFonts w:hint="cs"/>
          <w:rtl/>
        </w:rPr>
        <w:t>ّ</w:t>
      </w:r>
      <w:r w:rsidRPr="00117F72">
        <w:rPr>
          <w:rFonts w:hint="cs"/>
          <w:rtl/>
        </w:rPr>
        <w:t>ه أسلم قال أسلمت لرب</w:t>
      </w:r>
      <w:r w:rsidR="00287D68">
        <w:rPr>
          <w:rFonts w:hint="cs"/>
          <w:rtl/>
        </w:rPr>
        <w:t>ِّ</w:t>
      </w:r>
      <w:r w:rsidRPr="00117F72">
        <w:rPr>
          <w:rFonts w:hint="cs"/>
          <w:rtl/>
        </w:rPr>
        <w:t xml:space="preserve"> العالمين. وفيما قال سبحانه عن موسى عليه السلام</w:t>
      </w:r>
      <w:r w:rsidR="00F84C8E" w:rsidRPr="00117F72">
        <w:rPr>
          <w:rFonts w:hint="cs"/>
          <w:rtl/>
        </w:rPr>
        <w:t>:</w:t>
      </w:r>
      <w:r w:rsidRPr="00117F72">
        <w:rPr>
          <w:rFonts w:hint="cs"/>
          <w:rtl/>
        </w:rPr>
        <w:t xml:space="preserve"> وأنا أو</w:t>
      </w:r>
      <w:r w:rsidR="00287D68">
        <w:rPr>
          <w:rFonts w:hint="cs"/>
          <w:rtl/>
        </w:rPr>
        <w:t>َّ</w:t>
      </w:r>
      <w:r w:rsidRPr="00117F72">
        <w:rPr>
          <w:rFonts w:hint="cs"/>
          <w:rtl/>
        </w:rPr>
        <w:t>ل المؤمنين. وفيما قال تعالى عن نبي</w:t>
      </w:r>
      <w:r w:rsidR="00287D68">
        <w:rPr>
          <w:rFonts w:hint="cs"/>
          <w:rtl/>
        </w:rPr>
        <w:t>ِّ</w:t>
      </w:r>
      <w:r w:rsidRPr="00117F72">
        <w:rPr>
          <w:rFonts w:hint="cs"/>
          <w:rtl/>
        </w:rPr>
        <w:t>ه الأعظم</w:t>
      </w:r>
      <w:r w:rsidR="00F84C8E" w:rsidRPr="00117F72">
        <w:rPr>
          <w:rFonts w:hint="cs"/>
          <w:rtl/>
        </w:rPr>
        <w:t>:</w:t>
      </w:r>
      <w:r w:rsidRPr="00117F72">
        <w:rPr>
          <w:rFonts w:hint="cs"/>
          <w:rtl/>
        </w:rPr>
        <w:t xml:space="preserve"> آمن الر</w:t>
      </w:r>
      <w:r w:rsidR="00287D68">
        <w:rPr>
          <w:rFonts w:hint="cs"/>
          <w:rtl/>
        </w:rPr>
        <w:t>َّ</w:t>
      </w:r>
      <w:r w:rsidRPr="00117F72">
        <w:rPr>
          <w:rFonts w:hint="cs"/>
          <w:rtl/>
        </w:rPr>
        <w:t>سول بما أ</w:t>
      </w:r>
      <w:r w:rsidR="00287D68">
        <w:rPr>
          <w:rFonts w:hint="cs"/>
          <w:rtl/>
        </w:rPr>
        <w:t>ُ</w:t>
      </w:r>
      <w:r w:rsidRPr="00117F72">
        <w:rPr>
          <w:rFonts w:hint="cs"/>
          <w:rtl/>
        </w:rPr>
        <w:t>نزل إليه من رب</w:t>
      </w:r>
      <w:r w:rsidR="00287D68">
        <w:rPr>
          <w:rFonts w:hint="cs"/>
          <w:rtl/>
        </w:rPr>
        <w:t>ِّ</w:t>
      </w:r>
      <w:r w:rsidRPr="00117F72">
        <w:rPr>
          <w:rFonts w:hint="cs"/>
          <w:rtl/>
        </w:rPr>
        <w:t>ه. وفيما قال</w:t>
      </w:r>
      <w:r w:rsidR="00F84C8E" w:rsidRPr="00117F72">
        <w:rPr>
          <w:rFonts w:hint="cs"/>
          <w:rtl/>
        </w:rPr>
        <w:t>:</w:t>
      </w:r>
      <w:r w:rsidRPr="00117F72">
        <w:rPr>
          <w:rFonts w:hint="cs"/>
          <w:rtl/>
        </w:rPr>
        <w:t xml:space="preserve"> قل إن</w:t>
      </w:r>
      <w:r w:rsidR="00287D68">
        <w:rPr>
          <w:rFonts w:hint="cs"/>
          <w:rtl/>
        </w:rPr>
        <w:t>ّ</w:t>
      </w:r>
      <w:r w:rsidRPr="00117F72">
        <w:rPr>
          <w:rFonts w:hint="cs"/>
          <w:rtl/>
        </w:rPr>
        <w:t>ي أ</w:t>
      </w:r>
      <w:r w:rsidR="00287D68">
        <w:rPr>
          <w:rFonts w:hint="cs"/>
          <w:rtl/>
        </w:rPr>
        <w:t>ُ</w:t>
      </w:r>
      <w:r w:rsidRPr="00117F72">
        <w:rPr>
          <w:rFonts w:hint="cs"/>
          <w:rtl/>
        </w:rPr>
        <w:t>مرت أن أكون أو</w:t>
      </w:r>
      <w:r w:rsidR="00287D68">
        <w:rPr>
          <w:rFonts w:hint="cs"/>
          <w:rtl/>
        </w:rPr>
        <w:t>َّ</w:t>
      </w:r>
      <w:r w:rsidRPr="00117F72">
        <w:rPr>
          <w:rFonts w:hint="cs"/>
          <w:rtl/>
        </w:rPr>
        <w:t>ل من أسلم. وفي قوله</w:t>
      </w:r>
      <w:r w:rsidR="00F84C8E" w:rsidRPr="00117F72">
        <w:rPr>
          <w:rFonts w:hint="cs"/>
          <w:rtl/>
        </w:rPr>
        <w:t>:</w:t>
      </w:r>
      <w:r w:rsidRPr="00117F72">
        <w:rPr>
          <w:rFonts w:hint="cs"/>
          <w:rtl/>
        </w:rPr>
        <w:t xml:space="preserve"> وأ</w:t>
      </w:r>
      <w:r w:rsidR="00287D68">
        <w:rPr>
          <w:rFonts w:hint="cs"/>
          <w:rtl/>
        </w:rPr>
        <w:t>ُ</w:t>
      </w:r>
      <w:r w:rsidRPr="00117F72">
        <w:rPr>
          <w:rFonts w:hint="cs"/>
          <w:rtl/>
        </w:rPr>
        <w:t>مرت أن أ</w:t>
      </w:r>
      <w:r w:rsidR="00287D68">
        <w:rPr>
          <w:rFonts w:hint="cs"/>
          <w:rtl/>
        </w:rPr>
        <w:t>ُ</w:t>
      </w:r>
      <w:r w:rsidRPr="00117F72">
        <w:rPr>
          <w:rFonts w:hint="cs"/>
          <w:rtl/>
        </w:rPr>
        <w:t>سلم لرب</w:t>
      </w:r>
      <w:r w:rsidR="00287D68">
        <w:rPr>
          <w:rFonts w:hint="cs"/>
          <w:rtl/>
        </w:rPr>
        <w:t>ِّ</w:t>
      </w:r>
      <w:r w:rsidRPr="00117F72">
        <w:rPr>
          <w:rFonts w:hint="cs"/>
          <w:rtl/>
        </w:rPr>
        <w:t xml:space="preserve"> العالمين.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ذكر حديثه في السيرة الحلبية 1 ص 285</w:t>
      </w:r>
      <w:r w:rsidR="00F84C8E">
        <w:rPr>
          <w:rFonts w:hint="cs"/>
          <w:rtl/>
        </w:rPr>
        <w:t>،</w:t>
      </w:r>
      <w:r>
        <w:rPr>
          <w:rFonts w:hint="cs"/>
          <w:rtl/>
        </w:rPr>
        <w:t xml:space="preserve"> سيرة زيني دحلان</w:t>
      </w:r>
      <w:r w:rsidR="00F84C8E">
        <w:rPr>
          <w:rFonts w:hint="cs"/>
          <w:rtl/>
        </w:rPr>
        <w:t>،</w:t>
      </w:r>
      <w:r>
        <w:rPr>
          <w:rFonts w:hint="cs"/>
          <w:rtl/>
        </w:rPr>
        <w:t xml:space="preserve"> نور الأبصار 76</w:t>
      </w:r>
      <w:r w:rsidR="00F84C8E">
        <w:rPr>
          <w:rFonts w:hint="cs"/>
          <w:rtl/>
        </w:rPr>
        <w:t>،</w:t>
      </w:r>
      <w:r>
        <w:rPr>
          <w:rFonts w:hint="cs"/>
          <w:rtl/>
        </w:rPr>
        <w:t xml:space="preserve"> نزهة المجالس 2 ص 210.</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1142CC">
      <w:pPr>
        <w:pStyle w:val="libNormal0"/>
        <w:rPr>
          <w:rtl/>
        </w:rPr>
      </w:pPr>
      <w:r>
        <w:rPr>
          <w:rFonts w:hint="cs"/>
          <w:rtl/>
        </w:rPr>
        <w:lastRenderedPageBreak/>
        <w:t>وفي وسع الباحث أن يت</w:t>
      </w:r>
      <w:r w:rsidR="00287D68">
        <w:rPr>
          <w:rFonts w:hint="cs"/>
          <w:rtl/>
        </w:rPr>
        <w:t>َّ</w:t>
      </w:r>
      <w:r>
        <w:rPr>
          <w:rFonts w:hint="cs"/>
          <w:rtl/>
        </w:rPr>
        <w:t>خذ دروسا</w:t>
      </w:r>
      <w:r w:rsidR="00287D68">
        <w:rPr>
          <w:rFonts w:hint="cs"/>
          <w:rtl/>
        </w:rPr>
        <w:t>ً</w:t>
      </w:r>
      <w:r>
        <w:rPr>
          <w:rFonts w:hint="cs"/>
          <w:rtl/>
        </w:rPr>
        <w:t xml:space="preserve"> راقية حول ما نرتأيه من خطبة</w:t>
      </w:r>
      <w:r w:rsidR="00287D68">
        <w:rPr>
          <w:rFonts w:hint="cs"/>
          <w:rtl/>
        </w:rPr>
        <w:t>ٍ</w:t>
      </w:r>
      <w:r>
        <w:rPr>
          <w:rFonts w:hint="cs"/>
          <w:rtl/>
        </w:rPr>
        <w:t xml:space="preserve"> لأمير المؤمنين عليه السلام وقد ذكرها الشريف الرضي في نهج البلاغة ج 1 ص 392 ألا وهي</w:t>
      </w:r>
      <w:r w:rsidR="00F84C8E">
        <w:rPr>
          <w:rFonts w:hint="cs"/>
          <w:rtl/>
        </w:rPr>
        <w:t>:</w:t>
      </w:r>
      <w:r>
        <w:rPr>
          <w:rFonts w:hint="cs"/>
          <w:rtl/>
        </w:rPr>
        <w:t xml:space="preserve"> </w:t>
      </w:r>
    </w:p>
    <w:p w:rsidR="008A1E9B" w:rsidRDefault="008A1E9B" w:rsidP="00287D68">
      <w:pPr>
        <w:pStyle w:val="libNormal"/>
        <w:rPr>
          <w:rtl/>
        </w:rPr>
      </w:pPr>
      <w:r>
        <w:rPr>
          <w:rFonts w:hint="cs"/>
          <w:rtl/>
        </w:rPr>
        <w:t>أنا وضعت في الصغر بكلاكل العرب</w:t>
      </w:r>
      <w:r w:rsidR="00F84C8E">
        <w:rPr>
          <w:rFonts w:hint="cs"/>
          <w:rtl/>
        </w:rPr>
        <w:t>؟</w:t>
      </w:r>
      <w:r>
        <w:rPr>
          <w:rFonts w:hint="cs"/>
          <w:rtl/>
        </w:rPr>
        <w:t xml:space="preserve"> وكسرت نواجم قرون ربيعة ومضر</w:t>
      </w:r>
      <w:r w:rsidR="00F84C8E">
        <w:rPr>
          <w:rFonts w:hint="cs"/>
          <w:rtl/>
        </w:rPr>
        <w:t>،</w:t>
      </w:r>
      <w:r>
        <w:rPr>
          <w:rFonts w:hint="cs"/>
          <w:rtl/>
        </w:rPr>
        <w:t xml:space="preserve"> وقد علمتم موضعي من رسول الله </w:t>
      </w:r>
      <w:r w:rsidR="00C86C56">
        <w:rPr>
          <w:rFonts w:hint="cs"/>
          <w:rtl/>
        </w:rPr>
        <w:t xml:space="preserve">صلّى الله عليه وآله </w:t>
      </w:r>
      <w:r>
        <w:rPr>
          <w:rFonts w:hint="cs"/>
          <w:rtl/>
        </w:rPr>
        <w:t>بالقرابة القريبة</w:t>
      </w:r>
      <w:r w:rsidR="00F84C8E">
        <w:rPr>
          <w:rFonts w:hint="cs"/>
          <w:rtl/>
        </w:rPr>
        <w:t>،</w:t>
      </w:r>
      <w:r>
        <w:rPr>
          <w:rFonts w:hint="cs"/>
          <w:rtl/>
        </w:rPr>
        <w:t xml:space="preserve"> والمنزلة الخصيصة</w:t>
      </w:r>
      <w:r w:rsidR="00F84C8E">
        <w:rPr>
          <w:rFonts w:hint="cs"/>
          <w:rtl/>
        </w:rPr>
        <w:t>،</w:t>
      </w:r>
      <w:r>
        <w:rPr>
          <w:rFonts w:hint="cs"/>
          <w:rtl/>
        </w:rPr>
        <w:t xml:space="preserve"> وضعني في حجره وأنا وليد يضم</w:t>
      </w:r>
      <w:r w:rsidR="00287D68">
        <w:rPr>
          <w:rFonts w:hint="cs"/>
          <w:rtl/>
        </w:rPr>
        <w:t>ّ</w:t>
      </w:r>
      <w:r>
        <w:rPr>
          <w:rFonts w:hint="cs"/>
          <w:rtl/>
        </w:rPr>
        <w:t>ني إلى صدره</w:t>
      </w:r>
      <w:r w:rsidR="00F84C8E">
        <w:rPr>
          <w:rFonts w:hint="cs"/>
          <w:rtl/>
        </w:rPr>
        <w:t>،</w:t>
      </w:r>
      <w:r>
        <w:rPr>
          <w:rFonts w:hint="cs"/>
          <w:rtl/>
        </w:rPr>
        <w:t xml:space="preserve"> ويكنفني في فراشه</w:t>
      </w:r>
      <w:r w:rsidR="00F84C8E">
        <w:rPr>
          <w:rFonts w:hint="cs"/>
          <w:rtl/>
        </w:rPr>
        <w:t>،</w:t>
      </w:r>
      <w:r>
        <w:rPr>
          <w:rFonts w:hint="cs"/>
          <w:rtl/>
        </w:rPr>
        <w:t xml:space="preserve"> وي</w:t>
      </w:r>
      <w:r w:rsidR="00287D68">
        <w:rPr>
          <w:rFonts w:hint="cs"/>
          <w:rtl/>
        </w:rPr>
        <w:t>ُ</w:t>
      </w:r>
      <w:r>
        <w:rPr>
          <w:rFonts w:hint="cs"/>
          <w:rtl/>
        </w:rPr>
        <w:t>مس</w:t>
      </w:r>
      <w:r w:rsidR="00287D68">
        <w:rPr>
          <w:rFonts w:hint="cs"/>
          <w:rtl/>
        </w:rPr>
        <w:t>ّ</w:t>
      </w:r>
      <w:r>
        <w:rPr>
          <w:rFonts w:hint="cs"/>
          <w:rtl/>
        </w:rPr>
        <w:t>ني جسد</w:t>
      </w:r>
      <w:r w:rsidR="00287D68">
        <w:rPr>
          <w:rFonts w:hint="cs"/>
          <w:rtl/>
        </w:rPr>
        <w:t>َ</w:t>
      </w:r>
      <w:r>
        <w:rPr>
          <w:rFonts w:hint="cs"/>
          <w:rtl/>
        </w:rPr>
        <w:t>ه</w:t>
      </w:r>
      <w:r w:rsidR="00F84C8E">
        <w:rPr>
          <w:rFonts w:hint="cs"/>
          <w:rtl/>
        </w:rPr>
        <w:t>،</w:t>
      </w:r>
      <w:r>
        <w:rPr>
          <w:rFonts w:hint="cs"/>
          <w:rtl/>
        </w:rPr>
        <w:t xml:space="preserve"> وي</w:t>
      </w:r>
      <w:r w:rsidR="00287D68">
        <w:rPr>
          <w:rFonts w:hint="cs"/>
          <w:rtl/>
        </w:rPr>
        <w:t>ُ</w:t>
      </w:r>
      <w:r>
        <w:rPr>
          <w:rFonts w:hint="cs"/>
          <w:rtl/>
        </w:rPr>
        <w:t>شم</w:t>
      </w:r>
      <w:r w:rsidR="00287D68">
        <w:rPr>
          <w:rFonts w:hint="cs"/>
          <w:rtl/>
        </w:rPr>
        <w:t>ّ</w:t>
      </w:r>
      <w:r>
        <w:rPr>
          <w:rFonts w:hint="cs"/>
          <w:rtl/>
        </w:rPr>
        <w:t>ني عرفه</w:t>
      </w:r>
      <w:r w:rsidR="00F84C8E">
        <w:rPr>
          <w:rFonts w:hint="cs"/>
          <w:rtl/>
        </w:rPr>
        <w:t>،</w:t>
      </w:r>
      <w:r>
        <w:rPr>
          <w:rFonts w:hint="cs"/>
          <w:rtl/>
        </w:rPr>
        <w:t xml:space="preserve"> وكان يمضغ الشيئ</w:t>
      </w:r>
      <w:r w:rsidR="00763D4A">
        <w:rPr>
          <w:rFonts w:hint="cs"/>
          <w:rtl/>
        </w:rPr>
        <w:t xml:space="preserve"> ثمَّ </w:t>
      </w:r>
      <w:r>
        <w:rPr>
          <w:rFonts w:hint="cs"/>
          <w:rtl/>
        </w:rPr>
        <w:t>ي</w:t>
      </w:r>
      <w:r w:rsidR="00287D68">
        <w:rPr>
          <w:rFonts w:hint="cs"/>
          <w:rtl/>
        </w:rPr>
        <w:t>ُ</w:t>
      </w:r>
      <w:r>
        <w:rPr>
          <w:rFonts w:hint="cs"/>
          <w:rtl/>
        </w:rPr>
        <w:t>لقمنيه</w:t>
      </w:r>
      <w:r w:rsidR="00F84C8E">
        <w:rPr>
          <w:rFonts w:hint="cs"/>
          <w:rtl/>
        </w:rPr>
        <w:t>،</w:t>
      </w:r>
      <w:r>
        <w:rPr>
          <w:rFonts w:hint="cs"/>
          <w:rtl/>
        </w:rPr>
        <w:t xml:space="preserve"> وما وجد لي كذبة</w:t>
      </w:r>
      <w:r w:rsidR="00287D68">
        <w:rPr>
          <w:rFonts w:hint="cs"/>
          <w:rtl/>
        </w:rPr>
        <w:t>ً</w:t>
      </w:r>
      <w:r>
        <w:rPr>
          <w:rFonts w:hint="cs"/>
          <w:rtl/>
        </w:rPr>
        <w:t xml:space="preserve"> في قول</w:t>
      </w:r>
      <w:r w:rsidR="00F84C8E">
        <w:rPr>
          <w:rFonts w:hint="cs"/>
          <w:rtl/>
        </w:rPr>
        <w:t>،</w:t>
      </w:r>
      <w:r>
        <w:rPr>
          <w:rFonts w:hint="cs"/>
          <w:rtl/>
        </w:rPr>
        <w:t xml:space="preserve"> ولا خ</w:t>
      </w:r>
      <w:r w:rsidR="00287D68">
        <w:rPr>
          <w:rFonts w:hint="cs"/>
          <w:rtl/>
        </w:rPr>
        <w:t>َ</w:t>
      </w:r>
      <w:r>
        <w:rPr>
          <w:rFonts w:hint="cs"/>
          <w:rtl/>
        </w:rPr>
        <w:t>طلة</w:t>
      </w:r>
      <w:r w:rsidR="00287D68">
        <w:rPr>
          <w:rFonts w:hint="cs"/>
          <w:rtl/>
        </w:rPr>
        <w:t>ً</w:t>
      </w:r>
      <w:r>
        <w:rPr>
          <w:rFonts w:hint="cs"/>
          <w:rtl/>
        </w:rPr>
        <w:t xml:space="preserve"> في فعل</w:t>
      </w:r>
      <w:r w:rsidR="00F84C8E">
        <w:rPr>
          <w:rFonts w:hint="cs"/>
          <w:rtl/>
        </w:rPr>
        <w:t>،</w:t>
      </w:r>
      <w:r>
        <w:rPr>
          <w:rFonts w:hint="cs"/>
          <w:rtl/>
        </w:rPr>
        <w:t xml:space="preserve"> ولقد قرن الله به </w:t>
      </w:r>
      <w:r w:rsidR="00C86C56">
        <w:rPr>
          <w:rFonts w:hint="cs"/>
          <w:rtl/>
        </w:rPr>
        <w:t xml:space="preserve">صلّى الله عليه وآله </w:t>
      </w:r>
      <w:r>
        <w:rPr>
          <w:rFonts w:hint="cs"/>
          <w:rtl/>
        </w:rPr>
        <w:t>من لدن أن كان فطيما</w:t>
      </w:r>
      <w:r w:rsidR="00287D68">
        <w:rPr>
          <w:rFonts w:hint="cs"/>
          <w:rtl/>
        </w:rPr>
        <w:t>ً</w:t>
      </w:r>
      <w:r>
        <w:rPr>
          <w:rFonts w:hint="cs"/>
          <w:rtl/>
        </w:rPr>
        <w:t xml:space="preserve"> أعظم</w:t>
      </w:r>
      <w:r w:rsidR="00287D68">
        <w:rPr>
          <w:rFonts w:hint="cs"/>
          <w:rtl/>
        </w:rPr>
        <w:t>َ</w:t>
      </w:r>
      <w:r>
        <w:rPr>
          <w:rFonts w:hint="cs"/>
          <w:rtl/>
        </w:rPr>
        <w:t xml:space="preserve"> م</w:t>
      </w:r>
      <w:r w:rsidR="00287D68">
        <w:rPr>
          <w:rFonts w:hint="cs"/>
          <w:rtl/>
        </w:rPr>
        <w:t>َ</w:t>
      </w:r>
      <w:r>
        <w:rPr>
          <w:rFonts w:hint="cs"/>
          <w:rtl/>
        </w:rPr>
        <w:t>ل</w:t>
      </w:r>
      <w:r w:rsidR="00287D68">
        <w:rPr>
          <w:rFonts w:hint="cs"/>
          <w:rtl/>
        </w:rPr>
        <w:t>َ</w:t>
      </w:r>
      <w:r>
        <w:rPr>
          <w:rFonts w:hint="cs"/>
          <w:rtl/>
        </w:rPr>
        <w:t>ك</w:t>
      </w:r>
      <w:r w:rsidR="00287D68">
        <w:rPr>
          <w:rFonts w:hint="cs"/>
          <w:rtl/>
        </w:rPr>
        <w:t>ٍ</w:t>
      </w:r>
      <w:r>
        <w:rPr>
          <w:rFonts w:hint="cs"/>
          <w:rtl/>
        </w:rPr>
        <w:t xml:space="preserve"> من ملائكته يسلك به طريق المكارم</w:t>
      </w:r>
      <w:r w:rsidR="00F84C8E">
        <w:rPr>
          <w:rFonts w:hint="cs"/>
          <w:rtl/>
        </w:rPr>
        <w:t>،</w:t>
      </w:r>
      <w:r>
        <w:rPr>
          <w:rFonts w:hint="cs"/>
          <w:rtl/>
        </w:rPr>
        <w:t xml:space="preserve"> ومحاسن</w:t>
      </w:r>
      <w:r w:rsidR="00287D68">
        <w:rPr>
          <w:rFonts w:hint="cs"/>
          <w:rtl/>
        </w:rPr>
        <w:t>َ</w:t>
      </w:r>
      <w:r>
        <w:rPr>
          <w:rFonts w:hint="cs"/>
          <w:rtl/>
        </w:rPr>
        <w:t xml:space="preserve"> أخلاق العال</w:t>
      </w:r>
      <w:r w:rsidR="00287D68">
        <w:rPr>
          <w:rFonts w:hint="cs"/>
          <w:rtl/>
        </w:rPr>
        <w:t>َ</w:t>
      </w:r>
      <w:r>
        <w:rPr>
          <w:rFonts w:hint="cs"/>
          <w:rtl/>
        </w:rPr>
        <w:t>م</w:t>
      </w:r>
      <w:r w:rsidR="00F84C8E">
        <w:rPr>
          <w:rFonts w:hint="cs"/>
          <w:rtl/>
        </w:rPr>
        <w:t>،</w:t>
      </w:r>
      <w:r>
        <w:rPr>
          <w:rFonts w:hint="cs"/>
          <w:rtl/>
        </w:rPr>
        <w:t xml:space="preserve"> ليله ونهاره</w:t>
      </w:r>
      <w:r w:rsidR="00F84C8E">
        <w:rPr>
          <w:rFonts w:hint="cs"/>
          <w:rtl/>
        </w:rPr>
        <w:t>،</w:t>
      </w:r>
      <w:r>
        <w:rPr>
          <w:rFonts w:hint="cs"/>
          <w:rtl/>
        </w:rPr>
        <w:t xml:space="preserve"> ولقد كنت</w:t>
      </w:r>
      <w:r w:rsidR="00287D68">
        <w:rPr>
          <w:rFonts w:hint="cs"/>
          <w:rtl/>
        </w:rPr>
        <w:t>ُ</w:t>
      </w:r>
      <w:r>
        <w:rPr>
          <w:rFonts w:hint="cs"/>
          <w:rtl/>
        </w:rPr>
        <w:t xml:space="preserve"> أت</w:t>
      </w:r>
      <w:r w:rsidR="00287D68">
        <w:rPr>
          <w:rFonts w:hint="cs"/>
          <w:rtl/>
        </w:rPr>
        <w:t>َّ</w:t>
      </w:r>
      <w:r>
        <w:rPr>
          <w:rFonts w:hint="cs"/>
          <w:rtl/>
        </w:rPr>
        <w:t>بعه ات</w:t>
      </w:r>
      <w:r w:rsidR="00287D68">
        <w:rPr>
          <w:rFonts w:hint="cs"/>
          <w:rtl/>
        </w:rPr>
        <w:t>ّ</w:t>
      </w:r>
      <w:r>
        <w:rPr>
          <w:rFonts w:hint="cs"/>
          <w:rtl/>
        </w:rPr>
        <w:t>باع الفصيل أثر أ</w:t>
      </w:r>
      <w:r w:rsidR="00287D68">
        <w:rPr>
          <w:rFonts w:hint="cs"/>
          <w:rtl/>
        </w:rPr>
        <w:t>ُ</w:t>
      </w:r>
      <w:r>
        <w:rPr>
          <w:rFonts w:hint="cs"/>
          <w:rtl/>
        </w:rPr>
        <w:t>م</w:t>
      </w:r>
      <w:r w:rsidR="00287D68">
        <w:rPr>
          <w:rFonts w:hint="cs"/>
          <w:rtl/>
        </w:rPr>
        <w:t>ِّ</w:t>
      </w:r>
      <w:r>
        <w:rPr>
          <w:rFonts w:hint="cs"/>
          <w:rtl/>
        </w:rPr>
        <w:t>ه</w:t>
      </w:r>
      <w:r w:rsidR="00F84C8E">
        <w:rPr>
          <w:rFonts w:hint="cs"/>
          <w:rtl/>
        </w:rPr>
        <w:t>،</w:t>
      </w:r>
      <w:r>
        <w:rPr>
          <w:rFonts w:hint="cs"/>
          <w:rtl/>
        </w:rPr>
        <w:t xml:space="preserve"> يرفع لي في كل</w:t>
      </w:r>
      <w:r w:rsidR="00287D68">
        <w:rPr>
          <w:rFonts w:hint="cs"/>
          <w:rtl/>
        </w:rPr>
        <w:t>ِّ</w:t>
      </w:r>
      <w:r>
        <w:rPr>
          <w:rFonts w:hint="cs"/>
          <w:rtl/>
        </w:rPr>
        <w:t xml:space="preserve"> يوم من أخلاقه ع</w:t>
      </w:r>
      <w:r w:rsidR="00287D68">
        <w:rPr>
          <w:rFonts w:hint="cs"/>
          <w:rtl/>
        </w:rPr>
        <w:t>َ</w:t>
      </w:r>
      <w:r>
        <w:rPr>
          <w:rFonts w:hint="cs"/>
          <w:rtl/>
        </w:rPr>
        <w:t>ل</w:t>
      </w:r>
      <w:r w:rsidR="00287D68">
        <w:rPr>
          <w:rFonts w:hint="cs"/>
          <w:rtl/>
        </w:rPr>
        <w:t>َ</w:t>
      </w:r>
      <w:r>
        <w:rPr>
          <w:rFonts w:hint="cs"/>
          <w:rtl/>
        </w:rPr>
        <w:t>ما</w:t>
      </w:r>
      <w:r w:rsidR="00287D68">
        <w:rPr>
          <w:rFonts w:hint="cs"/>
          <w:rtl/>
        </w:rPr>
        <w:t>ً</w:t>
      </w:r>
      <w:r>
        <w:rPr>
          <w:rFonts w:hint="cs"/>
          <w:rtl/>
        </w:rPr>
        <w:t xml:space="preserve"> ويأمرني بال</w:t>
      </w:r>
      <w:r w:rsidR="00287D68">
        <w:rPr>
          <w:rFonts w:hint="cs"/>
          <w:rtl/>
        </w:rPr>
        <w:t>إ</w:t>
      </w:r>
      <w:r>
        <w:rPr>
          <w:rFonts w:hint="cs"/>
          <w:rtl/>
        </w:rPr>
        <w:t>قتداء به</w:t>
      </w:r>
      <w:r w:rsidR="00F84C8E">
        <w:rPr>
          <w:rFonts w:hint="cs"/>
          <w:rtl/>
        </w:rPr>
        <w:t>،</w:t>
      </w:r>
      <w:r>
        <w:rPr>
          <w:rFonts w:hint="cs"/>
          <w:rtl/>
        </w:rPr>
        <w:t xml:space="preserve"> ولقد كان يجاور في كل</w:t>
      </w:r>
      <w:r w:rsidR="00287D68">
        <w:rPr>
          <w:rFonts w:hint="cs"/>
          <w:rtl/>
        </w:rPr>
        <w:t>ِّ</w:t>
      </w:r>
      <w:r>
        <w:rPr>
          <w:rFonts w:hint="cs"/>
          <w:rtl/>
        </w:rPr>
        <w:t xml:space="preserve"> سنة بح</w:t>
      </w:r>
      <w:r w:rsidR="00287D68">
        <w:rPr>
          <w:rFonts w:hint="cs"/>
          <w:rtl/>
        </w:rPr>
        <w:t>ِ</w:t>
      </w:r>
      <w:r>
        <w:rPr>
          <w:rFonts w:hint="cs"/>
          <w:rtl/>
        </w:rPr>
        <w:t>راء فأراه</w:t>
      </w:r>
      <w:r w:rsidR="00287D68">
        <w:rPr>
          <w:rFonts w:hint="cs"/>
          <w:rtl/>
        </w:rPr>
        <w:t>ُ</w:t>
      </w:r>
      <w:r>
        <w:rPr>
          <w:rFonts w:hint="cs"/>
          <w:rtl/>
        </w:rPr>
        <w:t xml:space="preserve"> ولا ي</w:t>
      </w:r>
      <w:r w:rsidR="00287D68">
        <w:rPr>
          <w:rFonts w:hint="cs"/>
          <w:rtl/>
        </w:rPr>
        <w:t>َ</w:t>
      </w:r>
      <w:r>
        <w:rPr>
          <w:rFonts w:hint="cs"/>
          <w:rtl/>
        </w:rPr>
        <w:t>راه غيري</w:t>
      </w:r>
      <w:r w:rsidR="00F84C8E">
        <w:rPr>
          <w:rFonts w:hint="cs"/>
          <w:rtl/>
        </w:rPr>
        <w:t>،</w:t>
      </w:r>
      <w:r>
        <w:rPr>
          <w:rFonts w:hint="cs"/>
          <w:rtl/>
        </w:rPr>
        <w:t xml:space="preserve"> ولم يجمع</w:t>
      </w:r>
      <w:r w:rsidR="00287D68">
        <w:rPr>
          <w:rFonts w:hint="cs"/>
          <w:rtl/>
        </w:rPr>
        <w:t>ِ</w:t>
      </w:r>
      <w:r>
        <w:rPr>
          <w:rFonts w:hint="cs"/>
          <w:rtl/>
        </w:rPr>
        <w:t xml:space="preserve"> بيت</w:t>
      </w:r>
      <w:r w:rsidR="00287D68">
        <w:rPr>
          <w:rFonts w:hint="cs"/>
          <w:rtl/>
        </w:rPr>
        <w:t>ٌ</w:t>
      </w:r>
      <w:r>
        <w:rPr>
          <w:rFonts w:hint="cs"/>
          <w:rtl/>
        </w:rPr>
        <w:t xml:space="preserve"> واحد</w:t>
      </w:r>
      <w:r w:rsidR="00287D68">
        <w:rPr>
          <w:rFonts w:hint="cs"/>
          <w:rtl/>
        </w:rPr>
        <w:t>ٌ</w:t>
      </w:r>
      <w:r>
        <w:rPr>
          <w:rFonts w:hint="cs"/>
          <w:rtl/>
        </w:rPr>
        <w:t xml:space="preserve"> يومئذ في ال</w:t>
      </w:r>
      <w:r w:rsidR="000A2B09">
        <w:rPr>
          <w:rFonts w:hint="cs"/>
          <w:rtl/>
        </w:rPr>
        <w:t>إسلام</w:t>
      </w:r>
      <w:r>
        <w:rPr>
          <w:rFonts w:hint="cs"/>
          <w:rtl/>
        </w:rPr>
        <w:t xml:space="preserve"> غير رسول الله </w:t>
      </w:r>
      <w:r w:rsidR="00C86C56">
        <w:rPr>
          <w:rFonts w:hint="cs"/>
          <w:rtl/>
        </w:rPr>
        <w:t xml:space="preserve">صلّى الله عليه وآله </w:t>
      </w:r>
      <w:r>
        <w:rPr>
          <w:rFonts w:hint="cs"/>
          <w:rtl/>
        </w:rPr>
        <w:t>وخديجة وأنا ثالثهما</w:t>
      </w:r>
      <w:r w:rsidR="00F84C8E">
        <w:rPr>
          <w:rFonts w:hint="cs"/>
          <w:rtl/>
        </w:rPr>
        <w:t>،</w:t>
      </w:r>
      <w:r>
        <w:rPr>
          <w:rFonts w:hint="cs"/>
          <w:rtl/>
        </w:rPr>
        <w:t xml:space="preserve"> أرى نور الوحي والر</w:t>
      </w:r>
      <w:r w:rsidR="00287D68">
        <w:rPr>
          <w:rFonts w:hint="cs"/>
          <w:rtl/>
        </w:rPr>
        <w:t>ِّ</w:t>
      </w:r>
      <w:r>
        <w:rPr>
          <w:rFonts w:hint="cs"/>
          <w:rtl/>
        </w:rPr>
        <w:t>سالة</w:t>
      </w:r>
      <w:r w:rsidR="00F84C8E">
        <w:rPr>
          <w:rFonts w:hint="cs"/>
          <w:rtl/>
        </w:rPr>
        <w:t>،</w:t>
      </w:r>
      <w:r>
        <w:rPr>
          <w:rFonts w:hint="cs"/>
          <w:rtl/>
        </w:rPr>
        <w:t xml:space="preserve"> و أشم</w:t>
      </w:r>
      <w:r w:rsidR="00287D68">
        <w:rPr>
          <w:rFonts w:hint="cs"/>
          <w:rtl/>
        </w:rPr>
        <w:t>ُّ</w:t>
      </w:r>
      <w:r>
        <w:rPr>
          <w:rFonts w:hint="cs"/>
          <w:rtl/>
        </w:rPr>
        <w:t xml:space="preserve"> ريح</w:t>
      </w:r>
      <w:r w:rsidR="00287D68">
        <w:rPr>
          <w:rFonts w:hint="cs"/>
          <w:rtl/>
        </w:rPr>
        <w:t>َ</w:t>
      </w:r>
      <w:r>
        <w:rPr>
          <w:rFonts w:hint="cs"/>
          <w:rtl/>
        </w:rPr>
        <w:t xml:space="preserve"> النبو</w:t>
      </w:r>
      <w:r w:rsidR="00287D68">
        <w:rPr>
          <w:rFonts w:hint="cs"/>
          <w:rtl/>
        </w:rPr>
        <w:t>َّ</w:t>
      </w:r>
      <w:r>
        <w:rPr>
          <w:rFonts w:hint="cs"/>
          <w:rtl/>
        </w:rPr>
        <w:t>ة</w:t>
      </w:r>
      <w:r w:rsidR="00F84C8E">
        <w:rPr>
          <w:rFonts w:hint="cs"/>
          <w:rtl/>
        </w:rPr>
        <w:t>،</w:t>
      </w:r>
      <w:r>
        <w:rPr>
          <w:rFonts w:hint="cs"/>
          <w:rtl/>
        </w:rPr>
        <w:t xml:space="preserve"> ولقد سمعت رن</w:t>
      </w:r>
      <w:r w:rsidR="00287D68">
        <w:rPr>
          <w:rFonts w:hint="cs"/>
          <w:rtl/>
        </w:rPr>
        <w:t>َّ</w:t>
      </w:r>
      <w:r>
        <w:rPr>
          <w:rFonts w:hint="cs"/>
          <w:rtl/>
        </w:rPr>
        <w:t xml:space="preserve">ة الشيطان حين نزل الوحي عليه </w:t>
      </w:r>
      <w:r w:rsidR="00C86C56">
        <w:rPr>
          <w:rFonts w:hint="cs"/>
          <w:rtl/>
        </w:rPr>
        <w:t xml:space="preserve">صلّى الله عليه وآله </w:t>
      </w:r>
      <w:r>
        <w:rPr>
          <w:rFonts w:hint="cs"/>
          <w:rtl/>
        </w:rPr>
        <w:t>فقلت</w:t>
      </w:r>
      <w:r w:rsidR="00F84C8E">
        <w:rPr>
          <w:rFonts w:hint="cs"/>
          <w:rtl/>
        </w:rPr>
        <w:t>:</w:t>
      </w:r>
      <w:r>
        <w:rPr>
          <w:rFonts w:hint="cs"/>
          <w:rtl/>
        </w:rPr>
        <w:t xml:space="preserve"> يا رسول الله</w:t>
      </w:r>
      <w:r w:rsidR="00F84C8E">
        <w:rPr>
          <w:rFonts w:hint="cs"/>
          <w:rtl/>
        </w:rPr>
        <w:t>؟</w:t>
      </w:r>
      <w:r>
        <w:rPr>
          <w:rFonts w:hint="cs"/>
          <w:rtl/>
        </w:rPr>
        <w:t xml:space="preserve"> ما هذه الرن</w:t>
      </w:r>
      <w:r w:rsidR="00287D68">
        <w:rPr>
          <w:rFonts w:hint="cs"/>
          <w:rtl/>
        </w:rPr>
        <w:t>َّ</w:t>
      </w:r>
      <w:r>
        <w:rPr>
          <w:rFonts w:hint="cs"/>
          <w:rtl/>
        </w:rPr>
        <w:t>ة</w:t>
      </w:r>
      <w:r w:rsidR="00F84C8E">
        <w:rPr>
          <w:rFonts w:hint="cs"/>
          <w:rtl/>
        </w:rPr>
        <w:t>؟</w:t>
      </w:r>
      <w:r>
        <w:rPr>
          <w:rFonts w:hint="cs"/>
          <w:rtl/>
        </w:rPr>
        <w:t xml:space="preserve"> وقال</w:t>
      </w:r>
      <w:r w:rsidR="00F84C8E">
        <w:rPr>
          <w:rFonts w:hint="cs"/>
          <w:rtl/>
        </w:rPr>
        <w:t>:</w:t>
      </w:r>
      <w:r>
        <w:rPr>
          <w:rFonts w:hint="cs"/>
          <w:rtl/>
        </w:rPr>
        <w:t xml:space="preserve"> هذا الشيطان قد أيس من عبادته</w:t>
      </w:r>
      <w:r w:rsidR="00F84C8E">
        <w:rPr>
          <w:rFonts w:hint="cs"/>
          <w:rtl/>
        </w:rPr>
        <w:t>،</w:t>
      </w:r>
      <w:r>
        <w:rPr>
          <w:rFonts w:hint="cs"/>
          <w:rtl/>
        </w:rPr>
        <w:t xml:space="preserve"> إن</w:t>
      </w:r>
      <w:r w:rsidR="00287D68">
        <w:rPr>
          <w:rFonts w:hint="cs"/>
          <w:rtl/>
        </w:rPr>
        <w:t>َّ</w:t>
      </w:r>
      <w:r>
        <w:rPr>
          <w:rFonts w:hint="cs"/>
          <w:rtl/>
        </w:rPr>
        <w:t>ك تسمع ما أسمع</w:t>
      </w:r>
      <w:r w:rsidR="00F84C8E">
        <w:rPr>
          <w:rFonts w:hint="cs"/>
          <w:rtl/>
        </w:rPr>
        <w:t>،</w:t>
      </w:r>
      <w:r>
        <w:rPr>
          <w:rFonts w:hint="cs"/>
          <w:rtl/>
        </w:rPr>
        <w:t xml:space="preserve"> وترى ما أرى</w:t>
      </w:r>
      <w:r w:rsidR="00F84C8E">
        <w:rPr>
          <w:rFonts w:hint="cs"/>
          <w:rtl/>
        </w:rPr>
        <w:t>،</w:t>
      </w:r>
      <w:r w:rsidR="00100765">
        <w:rPr>
          <w:rFonts w:hint="cs"/>
          <w:rtl/>
        </w:rPr>
        <w:t xml:space="preserve"> إلّا </w:t>
      </w:r>
      <w:r>
        <w:rPr>
          <w:rFonts w:hint="cs"/>
          <w:rtl/>
        </w:rPr>
        <w:t>أن</w:t>
      </w:r>
      <w:r w:rsidR="00287D68">
        <w:rPr>
          <w:rFonts w:hint="cs"/>
          <w:rtl/>
        </w:rPr>
        <w:t>َّ</w:t>
      </w:r>
      <w:r>
        <w:rPr>
          <w:rFonts w:hint="cs"/>
          <w:rtl/>
        </w:rPr>
        <w:t>ك</w:t>
      </w:r>
      <w:r w:rsidR="00287D68">
        <w:rPr>
          <w:rFonts w:hint="cs"/>
          <w:rtl/>
        </w:rPr>
        <w:t>َ</w:t>
      </w:r>
      <w:r>
        <w:rPr>
          <w:rFonts w:hint="cs"/>
          <w:rtl/>
        </w:rPr>
        <w:t xml:space="preserve"> لست</w:t>
      </w:r>
      <w:r w:rsidR="00287D68">
        <w:rPr>
          <w:rFonts w:hint="cs"/>
          <w:rtl/>
        </w:rPr>
        <w:t>َ</w:t>
      </w:r>
      <w:r>
        <w:rPr>
          <w:rFonts w:hint="cs"/>
          <w:rtl/>
        </w:rPr>
        <w:t xml:space="preserve"> بنبي</w:t>
      </w:r>
      <w:r w:rsidR="00287D68">
        <w:rPr>
          <w:rFonts w:hint="cs"/>
          <w:rtl/>
        </w:rPr>
        <w:t>ٍّ</w:t>
      </w:r>
      <w:r w:rsidR="00F84C8E">
        <w:rPr>
          <w:rFonts w:hint="cs"/>
          <w:rtl/>
        </w:rPr>
        <w:t>،</w:t>
      </w:r>
      <w:r>
        <w:rPr>
          <w:rFonts w:hint="cs"/>
          <w:rtl/>
        </w:rPr>
        <w:t xml:space="preserve"> ولكن</w:t>
      </w:r>
      <w:r w:rsidR="00287D68">
        <w:rPr>
          <w:rFonts w:hint="cs"/>
          <w:rtl/>
        </w:rPr>
        <w:t>َّ</w:t>
      </w:r>
      <w:r>
        <w:rPr>
          <w:rFonts w:hint="cs"/>
          <w:rtl/>
        </w:rPr>
        <w:t>ك وزير</w:t>
      </w:r>
      <w:r w:rsidR="00287D68">
        <w:rPr>
          <w:rFonts w:hint="cs"/>
          <w:rtl/>
        </w:rPr>
        <w:t>ٌ؛</w:t>
      </w:r>
      <w:r>
        <w:rPr>
          <w:rFonts w:hint="cs"/>
          <w:rtl/>
        </w:rPr>
        <w:t xml:space="preserve"> وإن</w:t>
      </w:r>
      <w:r w:rsidR="00287D68">
        <w:rPr>
          <w:rFonts w:hint="cs"/>
          <w:rtl/>
        </w:rPr>
        <w:t>َّ</w:t>
      </w:r>
      <w:r>
        <w:rPr>
          <w:rFonts w:hint="cs"/>
          <w:rtl/>
        </w:rPr>
        <w:t>ك لعلى خير</w:t>
      </w:r>
      <w:r w:rsidR="00287D68">
        <w:rPr>
          <w:rFonts w:hint="cs"/>
          <w:rtl/>
        </w:rPr>
        <w:t>ٍ</w:t>
      </w:r>
      <w:r>
        <w:rPr>
          <w:rFonts w:hint="cs"/>
          <w:rtl/>
        </w:rPr>
        <w:t xml:space="preserve">. </w:t>
      </w:r>
    </w:p>
    <w:p w:rsidR="008A1E9B" w:rsidRDefault="008A1E9B" w:rsidP="00287D68">
      <w:pPr>
        <w:pStyle w:val="libNormal"/>
        <w:rPr>
          <w:rtl/>
        </w:rPr>
      </w:pPr>
      <w:r>
        <w:rPr>
          <w:rFonts w:hint="cs"/>
          <w:rtl/>
        </w:rPr>
        <w:t>وأم</w:t>
      </w:r>
      <w:r w:rsidR="00287D68">
        <w:rPr>
          <w:rFonts w:hint="cs"/>
          <w:rtl/>
        </w:rPr>
        <w:t>ّ</w:t>
      </w:r>
      <w:r>
        <w:rPr>
          <w:rFonts w:hint="cs"/>
          <w:rtl/>
        </w:rPr>
        <w:t>ا الكلام في إسلام أبي بكر فلا يسعنا أن أحوم حول هذا الموضوع وبين يدي</w:t>
      </w:r>
      <w:r w:rsidR="00287D68">
        <w:rPr>
          <w:rFonts w:hint="cs"/>
          <w:rtl/>
        </w:rPr>
        <w:t>َّ</w:t>
      </w:r>
      <w:r>
        <w:rPr>
          <w:rFonts w:hint="cs"/>
          <w:rtl/>
        </w:rPr>
        <w:t xml:space="preserve"> صحيحة محم</w:t>
      </w:r>
      <w:r w:rsidR="00287D68">
        <w:rPr>
          <w:rFonts w:hint="cs"/>
          <w:rtl/>
        </w:rPr>
        <w:t>َّ</w:t>
      </w:r>
      <w:r>
        <w:rPr>
          <w:rFonts w:hint="cs"/>
          <w:rtl/>
        </w:rPr>
        <w:t xml:space="preserve">د بن سعد بن أبي وقاص التي أخرجها الطبري في تاريخه 2 ص 215 بإسناد صحيح رجاله ثقات قال </w:t>
      </w:r>
      <w:r w:rsidR="00287D68">
        <w:rPr>
          <w:rFonts w:hint="cs"/>
          <w:rtl/>
        </w:rPr>
        <w:t>إ</w:t>
      </w:r>
      <w:r>
        <w:rPr>
          <w:rFonts w:hint="cs"/>
          <w:rtl/>
        </w:rPr>
        <w:t>بن سعد</w:t>
      </w:r>
      <w:r w:rsidR="00F84C8E">
        <w:rPr>
          <w:rFonts w:hint="cs"/>
          <w:rtl/>
        </w:rPr>
        <w:t>:</w:t>
      </w:r>
      <w:r>
        <w:rPr>
          <w:rFonts w:hint="cs"/>
          <w:rtl/>
        </w:rPr>
        <w:t xml:space="preserve"> قلت لأبي</w:t>
      </w:r>
      <w:r w:rsidR="00F84C8E">
        <w:rPr>
          <w:rFonts w:hint="cs"/>
          <w:rtl/>
        </w:rPr>
        <w:t>:</w:t>
      </w:r>
      <w:r>
        <w:rPr>
          <w:rFonts w:hint="cs"/>
          <w:rtl/>
        </w:rPr>
        <w:t xml:space="preserve"> أكان أبو بكر أو</w:t>
      </w:r>
      <w:r w:rsidR="00287D68">
        <w:rPr>
          <w:rFonts w:hint="cs"/>
          <w:rtl/>
        </w:rPr>
        <w:t>َّ</w:t>
      </w:r>
      <w:r>
        <w:rPr>
          <w:rFonts w:hint="cs"/>
          <w:rtl/>
        </w:rPr>
        <w:t>لكم إسلاما</w:t>
      </w:r>
      <w:r w:rsidR="00287D68">
        <w:rPr>
          <w:rFonts w:hint="cs"/>
          <w:rtl/>
        </w:rPr>
        <w:t>ً</w:t>
      </w:r>
      <w:r w:rsidR="00F84C8E">
        <w:rPr>
          <w:rFonts w:hint="cs"/>
          <w:rtl/>
        </w:rPr>
        <w:t>؟</w:t>
      </w:r>
      <w:r>
        <w:rPr>
          <w:rFonts w:hint="cs"/>
          <w:rtl/>
        </w:rPr>
        <w:t>! فقال</w:t>
      </w:r>
      <w:r w:rsidR="00F84C8E">
        <w:rPr>
          <w:rFonts w:hint="cs"/>
          <w:rtl/>
        </w:rPr>
        <w:t>:</w:t>
      </w:r>
      <w:r>
        <w:rPr>
          <w:rFonts w:hint="cs"/>
          <w:rtl/>
        </w:rPr>
        <w:t xml:space="preserve"> لا. ولقد أسلم قبله أكثر من خمسين</w:t>
      </w:r>
      <w:r w:rsidR="00F84C8E">
        <w:rPr>
          <w:rFonts w:hint="cs"/>
          <w:rtl/>
        </w:rPr>
        <w:t>،</w:t>
      </w:r>
      <w:r>
        <w:rPr>
          <w:rFonts w:hint="cs"/>
          <w:rtl/>
        </w:rPr>
        <w:t xml:space="preserve"> ولكن كان أفضلنا إسلاما</w:t>
      </w:r>
      <w:r w:rsidR="00287D68">
        <w:rPr>
          <w:rFonts w:hint="cs"/>
          <w:rtl/>
        </w:rPr>
        <w:t>ً</w:t>
      </w:r>
      <w:r>
        <w:rPr>
          <w:rFonts w:hint="cs"/>
          <w:rtl/>
        </w:rPr>
        <w:t xml:space="preserve">. </w:t>
      </w:r>
    </w:p>
    <w:p w:rsidR="008A1E9B" w:rsidRDefault="008A1E9B" w:rsidP="00D14A22">
      <w:pPr>
        <w:pStyle w:val="libNormal"/>
        <w:rPr>
          <w:rtl/>
        </w:rPr>
      </w:pPr>
      <w:r>
        <w:rPr>
          <w:rFonts w:hint="cs"/>
          <w:rtl/>
        </w:rPr>
        <w:t>وما عساني أن أقول وأبو جعفر ال</w:t>
      </w:r>
      <w:r w:rsidR="00287D68">
        <w:rPr>
          <w:rFonts w:hint="cs"/>
          <w:rtl/>
        </w:rPr>
        <w:t>إ</w:t>
      </w:r>
      <w:r>
        <w:rPr>
          <w:rFonts w:hint="cs"/>
          <w:rtl/>
        </w:rPr>
        <w:t>سكافي المعتزلي البعيد عن عالم التشي</w:t>
      </w:r>
      <w:r w:rsidR="00287D68">
        <w:rPr>
          <w:rFonts w:hint="cs"/>
          <w:rtl/>
        </w:rPr>
        <w:t>ّ</w:t>
      </w:r>
      <w:r>
        <w:rPr>
          <w:rFonts w:hint="cs"/>
          <w:rtl/>
        </w:rPr>
        <w:t>ع يقول</w:t>
      </w:r>
      <w:r w:rsidR="00F84C8E">
        <w:rPr>
          <w:rFonts w:hint="cs"/>
          <w:rtl/>
        </w:rPr>
        <w:t>:</w:t>
      </w:r>
      <w:r>
        <w:rPr>
          <w:rFonts w:hint="cs"/>
          <w:rtl/>
        </w:rPr>
        <w:t xml:space="preserve"> أم</w:t>
      </w:r>
      <w:r w:rsidR="00287D68">
        <w:rPr>
          <w:rFonts w:hint="cs"/>
          <w:rtl/>
        </w:rPr>
        <w:t>ّ</w:t>
      </w:r>
      <w:r>
        <w:rPr>
          <w:rFonts w:hint="cs"/>
          <w:rtl/>
        </w:rPr>
        <w:t>ا ما احتج</w:t>
      </w:r>
      <w:r w:rsidR="00287D68">
        <w:rPr>
          <w:rFonts w:hint="cs"/>
          <w:rtl/>
        </w:rPr>
        <w:t>َّ</w:t>
      </w:r>
      <w:r>
        <w:rPr>
          <w:rFonts w:hint="cs"/>
          <w:rtl/>
        </w:rPr>
        <w:t xml:space="preserve"> به الجاحظ بإمامة أبي بكر بكونه أو</w:t>
      </w:r>
      <w:r w:rsidR="00287D68">
        <w:rPr>
          <w:rFonts w:hint="cs"/>
          <w:rtl/>
        </w:rPr>
        <w:t>َّ</w:t>
      </w:r>
      <w:r>
        <w:rPr>
          <w:rFonts w:hint="cs"/>
          <w:rtl/>
        </w:rPr>
        <w:t xml:space="preserve">ل الناس. فلو كان هذا </w:t>
      </w:r>
      <w:r w:rsidR="00287D68">
        <w:rPr>
          <w:rFonts w:hint="cs"/>
          <w:rtl/>
        </w:rPr>
        <w:t>إ</w:t>
      </w:r>
      <w:r>
        <w:rPr>
          <w:rFonts w:hint="cs"/>
          <w:rtl/>
        </w:rPr>
        <w:t>حتجاجا</w:t>
      </w:r>
      <w:r w:rsidR="00287D68">
        <w:rPr>
          <w:rFonts w:hint="cs"/>
          <w:rtl/>
        </w:rPr>
        <w:t>ً</w:t>
      </w:r>
      <w:r>
        <w:rPr>
          <w:rFonts w:hint="cs"/>
          <w:rtl/>
        </w:rPr>
        <w:t xml:space="preserve"> صحيحا</w:t>
      </w:r>
      <w:r w:rsidR="00287D68">
        <w:rPr>
          <w:rFonts w:hint="cs"/>
          <w:rtl/>
        </w:rPr>
        <w:t>ً</w:t>
      </w:r>
      <w:r w:rsidR="00F84C8E">
        <w:rPr>
          <w:rFonts w:hint="cs"/>
          <w:rtl/>
        </w:rPr>
        <w:t>؟</w:t>
      </w:r>
      <w:r>
        <w:rPr>
          <w:rFonts w:hint="cs"/>
          <w:rtl/>
        </w:rPr>
        <w:t xml:space="preserve"> ل</w:t>
      </w:r>
      <w:r w:rsidR="00287D68">
        <w:rPr>
          <w:rFonts w:hint="cs"/>
          <w:rtl/>
        </w:rPr>
        <w:t>أ</w:t>
      </w:r>
      <w:r>
        <w:rPr>
          <w:rFonts w:hint="cs"/>
          <w:rtl/>
        </w:rPr>
        <w:t>حتج</w:t>
      </w:r>
      <w:r w:rsidR="00287D68">
        <w:rPr>
          <w:rFonts w:hint="cs"/>
          <w:rtl/>
        </w:rPr>
        <w:t>َّ</w:t>
      </w:r>
      <w:r>
        <w:rPr>
          <w:rFonts w:hint="cs"/>
          <w:rtl/>
        </w:rPr>
        <w:t xml:space="preserve"> به أبو بكر يوم السقيفة وما رأيناه صنع ذلك لأن</w:t>
      </w:r>
      <w:r w:rsidR="00287D68">
        <w:rPr>
          <w:rFonts w:hint="cs"/>
          <w:rtl/>
        </w:rPr>
        <w:t>َّ</w:t>
      </w:r>
      <w:r>
        <w:rPr>
          <w:rFonts w:hint="cs"/>
          <w:rtl/>
        </w:rPr>
        <w:t>ه أخذ بيد عمر ويد أبي عبيدة بن الجر</w:t>
      </w:r>
      <w:r w:rsidR="00287D68">
        <w:rPr>
          <w:rFonts w:hint="cs"/>
          <w:rtl/>
        </w:rPr>
        <w:t>ّ</w:t>
      </w:r>
      <w:r>
        <w:rPr>
          <w:rFonts w:hint="cs"/>
          <w:rtl/>
        </w:rPr>
        <w:t>اح</w:t>
      </w:r>
      <w:r w:rsidR="00F84C8E">
        <w:rPr>
          <w:rFonts w:hint="cs"/>
          <w:rtl/>
        </w:rPr>
        <w:t>،</w:t>
      </w:r>
      <w:r>
        <w:rPr>
          <w:rFonts w:hint="cs"/>
          <w:rtl/>
        </w:rPr>
        <w:t xml:space="preserve"> وقال للناس</w:t>
      </w:r>
      <w:r w:rsidR="00F84C8E">
        <w:rPr>
          <w:rFonts w:hint="cs"/>
          <w:rtl/>
        </w:rPr>
        <w:t>:</w:t>
      </w:r>
      <w:r>
        <w:rPr>
          <w:rFonts w:hint="cs"/>
          <w:rtl/>
        </w:rPr>
        <w:t xml:space="preserve"> قد رضيت لكم أحد هذين الر</w:t>
      </w:r>
      <w:r w:rsidR="00287D68">
        <w:rPr>
          <w:rFonts w:hint="cs"/>
          <w:rtl/>
        </w:rPr>
        <w:t>َّ</w:t>
      </w:r>
      <w:r>
        <w:rPr>
          <w:rFonts w:hint="cs"/>
          <w:rtl/>
        </w:rPr>
        <w:t>جلين فبايعوا منهما م</w:t>
      </w:r>
      <w:r w:rsidR="00287D68">
        <w:rPr>
          <w:rFonts w:hint="cs"/>
          <w:rtl/>
        </w:rPr>
        <w:t>َ</w:t>
      </w:r>
      <w:r>
        <w:rPr>
          <w:rFonts w:hint="cs"/>
          <w:rtl/>
        </w:rPr>
        <w:t>ن ش</w:t>
      </w:r>
      <w:r w:rsidR="00287D68">
        <w:rPr>
          <w:rFonts w:hint="cs"/>
          <w:rtl/>
        </w:rPr>
        <w:t>ئ</w:t>
      </w:r>
      <w:r>
        <w:rPr>
          <w:rFonts w:hint="cs"/>
          <w:rtl/>
        </w:rPr>
        <w:t xml:space="preserve">تم. ولو كان هذا </w:t>
      </w:r>
      <w:r w:rsidR="00287D68">
        <w:rPr>
          <w:rFonts w:hint="cs"/>
          <w:rtl/>
        </w:rPr>
        <w:t>إ</w:t>
      </w:r>
      <w:r>
        <w:rPr>
          <w:rFonts w:hint="cs"/>
          <w:rtl/>
        </w:rPr>
        <w:t>حتجاجا</w:t>
      </w:r>
      <w:r w:rsidR="00287D68">
        <w:rPr>
          <w:rFonts w:hint="cs"/>
          <w:rtl/>
        </w:rPr>
        <w:t>ً</w:t>
      </w:r>
      <w:r>
        <w:rPr>
          <w:rFonts w:hint="cs"/>
          <w:rtl/>
        </w:rPr>
        <w:t xml:space="preserve"> صحيحا</w:t>
      </w:r>
      <w:r w:rsidR="00287D68">
        <w:rPr>
          <w:rFonts w:hint="cs"/>
          <w:rtl/>
        </w:rPr>
        <w:t>ً</w:t>
      </w:r>
      <w:r w:rsidR="00F84C8E">
        <w:rPr>
          <w:rFonts w:hint="cs"/>
          <w:rtl/>
        </w:rPr>
        <w:t>؟</w:t>
      </w:r>
      <w:r>
        <w:rPr>
          <w:rFonts w:hint="cs"/>
          <w:rtl/>
        </w:rPr>
        <w:t xml:space="preserve"> لما قال عمر</w:t>
      </w:r>
      <w:r w:rsidR="00F84C8E">
        <w:rPr>
          <w:rFonts w:hint="cs"/>
          <w:rtl/>
        </w:rPr>
        <w:t>:</w:t>
      </w:r>
      <w:r>
        <w:rPr>
          <w:rFonts w:hint="cs"/>
          <w:rtl/>
        </w:rPr>
        <w:t xml:space="preserve"> كانت بيعة أبي بكر فلتة</w:t>
      </w:r>
      <w:r w:rsidR="00287D68">
        <w:rPr>
          <w:rFonts w:hint="cs"/>
          <w:rtl/>
        </w:rPr>
        <w:t>ً</w:t>
      </w:r>
      <w:r>
        <w:rPr>
          <w:rFonts w:hint="cs"/>
          <w:rtl/>
        </w:rPr>
        <w:t xml:space="preserve"> وقى الله شر</w:t>
      </w:r>
      <w:r w:rsidR="00D14A22">
        <w:rPr>
          <w:rFonts w:hint="cs"/>
          <w:rtl/>
        </w:rPr>
        <w:t>َّ</w:t>
      </w:r>
      <w:r>
        <w:rPr>
          <w:rFonts w:hint="cs"/>
          <w:rtl/>
        </w:rPr>
        <w:t>ها. ولو كان احتجاجا</w:t>
      </w:r>
      <w:r w:rsidR="00D14A22">
        <w:rPr>
          <w:rFonts w:hint="cs"/>
          <w:rtl/>
        </w:rPr>
        <w:t>ً</w:t>
      </w:r>
      <w:r>
        <w:rPr>
          <w:rFonts w:hint="cs"/>
          <w:rtl/>
        </w:rPr>
        <w:t xml:space="preserve"> صحيحا</w:t>
      </w:r>
      <w:r w:rsidR="00D14A22">
        <w:rPr>
          <w:rFonts w:hint="cs"/>
          <w:rtl/>
        </w:rPr>
        <w:t>ً</w:t>
      </w:r>
      <w:r w:rsidR="00F84C8E">
        <w:rPr>
          <w:rFonts w:hint="cs"/>
          <w:rtl/>
        </w:rPr>
        <w:t>؟</w:t>
      </w:r>
      <w:r>
        <w:rPr>
          <w:rFonts w:hint="cs"/>
          <w:rtl/>
        </w:rPr>
        <w:t xml:space="preserve"> لاد</w:t>
      </w:r>
      <w:r w:rsidR="00D14A22">
        <w:rPr>
          <w:rFonts w:hint="cs"/>
          <w:rtl/>
        </w:rPr>
        <w:t>َّ</w:t>
      </w:r>
      <w:r>
        <w:rPr>
          <w:rFonts w:hint="cs"/>
          <w:rtl/>
        </w:rPr>
        <w:t>عى واحد</w:t>
      </w:r>
      <w:r w:rsidR="00D14A22">
        <w:rPr>
          <w:rFonts w:hint="cs"/>
          <w:rtl/>
        </w:rPr>
        <w:t>ٌ</w:t>
      </w:r>
      <w:r>
        <w:rPr>
          <w:rFonts w:hint="cs"/>
          <w:rtl/>
        </w:rPr>
        <w:t xml:space="preserve"> من الن</w:t>
      </w:r>
      <w:r w:rsidR="00D14A22">
        <w:rPr>
          <w:rFonts w:hint="cs"/>
          <w:rtl/>
        </w:rPr>
        <w:t>ّ</w:t>
      </w:r>
      <w:r>
        <w:rPr>
          <w:rFonts w:hint="cs"/>
          <w:rtl/>
        </w:rPr>
        <w:t>اس لأبي بكر الإمامة في عصره أو بعد عصره بكونه سبق إلى ال</w:t>
      </w:r>
      <w:r w:rsidR="000A2B09">
        <w:rPr>
          <w:rFonts w:hint="cs"/>
          <w:rtl/>
        </w:rPr>
        <w:t>إسلام</w:t>
      </w:r>
      <w:r w:rsidR="00F84C8E">
        <w:rPr>
          <w:rFonts w:hint="cs"/>
          <w:rtl/>
        </w:rPr>
        <w:t>،</w:t>
      </w:r>
      <w:r>
        <w:rPr>
          <w:rFonts w:hint="cs"/>
          <w:rtl/>
        </w:rPr>
        <w:t xml:space="preserve"> وما عرفنا أحدا</w:t>
      </w:r>
      <w:r w:rsidR="00D14A22">
        <w:rPr>
          <w:rFonts w:hint="cs"/>
          <w:rtl/>
        </w:rPr>
        <w:t>ً</w:t>
      </w:r>
      <w:r>
        <w:rPr>
          <w:rFonts w:hint="cs"/>
          <w:rtl/>
        </w:rPr>
        <w:t xml:space="preserve"> اد</w:t>
      </w:r>
      <w:r w:rsidR="00D14A22">
        <w:rPr>
          <w:rFonts w:hint="cs"/>
          <w:rtl/>
        </w:rPr>
        <w:t>َّ</w:t>
      </w:r>
      <w:r>
        <w:rPr>
          <w:rFonts w:hint="cs"/>
          <w:rtl/>
        </w:rPr>
        <w:t>عى له ذلك</w:t>
      </w:r>
      <w:r w:rsidR="00F84C8E">
        <w:rPr>
          <w:rFonts w:hint="cs"/>
          <w:rtl/>
        </w:rPr>
        <w:t>،</w:t>
      </w:r>
      <w:r>
        <w:rPr>
          <w:rFonts w:hint="cs"/>
          <w:rtl/>
        </w:rPr>
        <w:t xml:space="preserve"> على</w:t>
      </w:r>
    </w:p>
    <w:p w:rsidR="008A1E9B" w:rsidRDefault="008A1E9B" w:rsidP="00854A34">
      <w:pPr>
        <w:pStyle w:val="libNormal"/>
        <w:rPr>
          <w:rtl/>
        </w:rPr>
      </w:pPr>
      <w:r>
        <w:rPr>
          <w:rFonts w:hint="cs"/>
          <w:rtl/>
        </w:rPr>
        <w:br w:type="page"/>
      </w:r>
    </w:p>
    <w:p w:rsidR="00472130" w:rsidRDefault="008A1E9B" w:rsidP="00472130">
      <w:pPr>
        <w:pStyle w:val="libNormal"/>
        <w:rPr>
          <w:rtl/>
        </w:rPr>
      </w:pPr>
      <w:r w:rsidRPr="00117F72">
        <w:rPr>
          <w:rFonts w:hint="cs"/>
          <w:rtl/>
        </w:rPr>
        <w:lastRenderedPageBreak/>
        <w:t>أن</w:t>
      </w:r>
      <w:r w:rsidR="00472130">
        <w:rPr>
          <w:rFonts w:hint="cs"/>
          <w:rtl/>
        </w:rPr>
        <w:t>ّ</w:t>
      </w:r>
      <w:r w:rsidRPr="00117F72">
        <w:rPr>
          <w:rFonts w:hint="cs"/>
          <w:rtl/>
        </w:rPr>
        <w:t xml:space="preserve"> جمهور المحد</w:t>
      </w:r>
      <w:r w:rsidR="00472130">
        <w:rPr>
          <w:rFonts w:hint="cs"/>
          <w:rtl/>
        </w:rPr>
        <w:t>ِّ</w:t>
      </w:r>
      <w:r w:rsidRPr="00117F72">
        <w:rPr>
          <w:rFonts w:hint="cs"/>
          <w:rtl/>
        </w:rPr>
        <w:t>ثين</w:t>
      </w:r>
      <w:r w:rsidR="00763D4A">
        <w:rPr>
          <w:rFonts w:hint="cs"/>
          <w:rtl/>
        </w:rPr>
        <w:t xml:space="preserve"> ثمَّ </w:t>
      </w:r>
      <w:r w:rsidRPr="00117F72">
        <w:rPr>
          <w:rFonts w:hint="cs"/>
          <w:rtl/>
        </w:rPr>
        <w:t>يذكروا أن</w:t>
      </w:r>
      <w:r w:rsidR="00472130">
        <w:rPr>
          <w:rFonts w:hint="cs"/>
          <w:rtl/>
        </w:rPr>
        <w:t>َّ</w:t>
      </w:r>
      <w:r w:rsidRPr="00117F72">
        <w:rPr>
          <w:rFonts w:hint="cs"/>
          <w:rtl/>
        </w:rPr>
        <w:t xml:space="preserve"> أبا بكر أسلم</w:t>
      </w:r>
      <w:r w:rsidR="00100765">
        <w:rPr>
          <w:rFonts w:hint="cs"/>
          <w:rtl/>
        </w:rPr>
        <w:t xml:space="preserve"> إلّا </w:t>
      </w:r>
      <w:r w:rsidRPr="00117F72">
        <w:rPr>
          <w:rFonts w:hint="cs"/>
          <w:rtl/>
        </w:rPr>
        <w:t>بعد عد</w:t>
      </w:r>
      <w:r w:rsidR="00472130">
        <w:rPr>
          <w:rFonts w:hint="cs"/>
          <w:rtl/>
        </w:rPr>
        <w:t>َّ</w:t>
      </w:r>
      <w:r w:rsidRPr="00117F72">
        <w:rPr>
          <w:rFonts w:hint="cs"/>
          <w:rtl/>
        </w:rPr>
        <w:t>ة من الر</w:t>
      </w:r>
      <w:r w:rsidR="00472130">
        <w:rPr>
          <w:rFonts w:hint="cs"/>
          <w:rtl/>
        </w:rPr>
        <w:t>ِّ</w:t>
      </w:r>
      <w:r w:rsidRPr="00117F72">
        <w:rPr>
          <w:rFonts w:hint="cs"/>
          <w:rtl/>
        </w:rPr>
        <w:t>جال منهم</w:t>
      </w:r>
      <w:r w:rsidR="00F84C8E" w:rsidRPr="00117F72">
        <w:rPr>
          <w:rFonts w:hint="cs"/>
          <w:rtl/>
        </w:rPr>
        <w:t>:</w:t>
      </w:r>
      <w:r w:rsidRPr="00117F72">
        <w:rPr>
          <w:rFonts w:hint="cs"/>
          <w:rtl/>
        </w:rPr>
        <w:t xml:space="preserve"> علي</w:t>
      </w:r>
      <w:r w:rsidR="00472130">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وجعفر أخوه</w:t>
      </w:r>
      <w:r w:rsidR="00F84C8E" w:rsidRPr="00117F72">
        <w:rPr>
          <w:rFonts w:hint="cs"/>
          <w:rtl/>
        </w:rPr>
        <w:t>،</w:t>
      </w:r>
      <w:r w:rsidRPr="00117F72">
        <w:rPr>
          <w:rFonts w:hint="cs"/>
          <w:rtl/>
        </w:rPr>
        <w:t xml:space="preserve"> وزيد بن حارثة</w:t>
      </w:r>
      <w:r w:rsidR="00F84C8E" w:rsidRPr="00117F72">
        <w:rPr>
          <w:rFonts w:hint="cs"/>
          <w:rtl/>
        </w:rPr>
        <w:t>،</w:t>
      </w:r>
      <w:r w:rsidRPr="00117F72">
        <w:rPr>
          <w:rFonts w:hint="cs"/>
          <w:rtl/>
        </w:rPr>
        <w:t xml:space="preserve"> وأبو ذر</w:t>
      </w:r>
      <w:r w:rsidR="00472130">
        <w:rPr>
          <w:rFonts w:hint="cs"/>
          <w:rtl/>
        </w:rPr>
        <w:t>ّ</w:t>
      </w:r>
      <w:r w:rsidRPr="00117F72">
        <w:rPr>
          <w:rFonts w:hint="cs"/>
          <w:rtl/>
        </w:rPr>
        <w:t xml:space="preserve"> الغفاري</w:t>
      </w:r>
      <w:r w:rsidR="00F84C8E" w:rsidRPr="00117F72">
        <w:rPr>
          <w:rFonts w:hint="cs"/>
          <w:rtl/>
        </w:rPr>
        <w:t>،</w:t>
      </w:r>
      <w:r w:rsidRPr="00117F72">
        <w:rPr>
          <w:rFonts w:hint="cs"/>
          <w:rtl/>
        </w:rPr>
        <w:t xml:space="preserve"> وعمرو بن عنبسة السلمي</w:t>
      </w:r>
      <w:r w:rsidR="00F84C8E" w:rsidRPr="00117F72">
        <w:rPr>
          <w:rFonts w:hint="cs"/>
          <w:rtl/>
        </w:rPr>
        <w:t>،</w:t>
      </w:r>
      <w:r w:rsidRPr="00117F72">
        <w:rPr>
          <w:rFonts w:hint="cs"/>
          <w:rtl/>
        </w:rPr>
        <w:t xml:space="preserve"> وخالد بن سعيد بن العاص</w:t>
      </w:r>
      <w:r w:rsidR="00F84C8E" w:rsidRPr="00117F72">
        <w:rPr>
          <w:rFonts w:hint="cs"/>
          <w:rtl/>
        </w:rPr>
        <w:t>،</w:t>
      </w:r>
      <w:r w:rsidRPr="00117F72">
        <w:rPr>
          <w:rFonts w:hint="cs"/>
          <w:rtl/>
        </w:rPr>
        <w:t xml:space="preserve"> وخباب بن الأرت</w:t>
      </w:r>
      <w:r w:rsidR="00F84C8E" w:rsidRPr="00117F72">
        <w:rPr>
          <w:rFonts w:hint="cs"/>
          <w:rtl/>
        </w:rPr>
        <w:t>،</w:t>
      </w:r>
      <w:r w:rsidRPr="00117F72">
        <w:rPr>
          <w:rFonts w:hint="cs"/>
          <w:rtl/>
        </w:rPr>
        <w:t xml:space="preserve"> وإذا تأم</w:t>
      </w:r>
      <w:r w:rsidR="00472130">
        <w:rPr>
          <w:rFonts w:hint="cs"/>
          <w:rtl/>
        </w:rPr>
        <w:t>َّ</w:t>
      </w:r>
      <w:r w:rsidRPr="00117F72">
        <w:rPr>
          <w:rFonts w:hint="cs"/>
          <w:rtl/>
        </w:rPr>
        <w:t>لنا الر</w:t>
      </w:r>
      <w:r w:rsidR="00472130">
        <w:rPr>
          <w:rFonts w:hint="cs"/>
          <w:rtl/>
        </w:rPr>
        <w:t>ِّ</w:t>
      </w:r>
      <w:r w:rsidRPr="00117F72">
        <w:rPr>
          <w:rFonts w:hint="cs"/>
          <w:rtl/>
        </w:rPr>
        <w:t>وايات الصحيحة والأسانيد القوي</w:t>
      </w:r>
      <w:r w:rsidR="00472130">
        <w:rPr>
          <w:rFonts w:hint="cs"/>
          <w:rtl/>
        </w:rPr>
        <w:t>َّ</w:t>
      </w:r>
      <w:r w:rsidRPr="00117F72">
        <w:rPr>
          <w:rFonts w:hint="cs"/>
          <w:rtl/>
        </w:rPr>
        <w:t>ة الوثيقة وجدناها كل</w:t>
      </w:r>
      <w:r w:rsidR="00472130">
        <w:rPr>
          <w:rFonts w:hint="cs"/>
          <w:rtl/>
        </w:rPr>
        <w:t>ّ</w:t>
      </w:r>
      <w:r w:rsidRPr="00117F72">
        <w:rPr>
          <w:rFonts w:hint="cs"/>
          <w:rtl/>
        </w:rPr>
        <w:t>ها ناطقة</w:t>
      </w:r>
      <w:r w:rsidR="00472130">
        <w:rPr>
          <w:rFonts w:hint="cs"/>
          <w:rtl/>
        </w:rPr>
        <w:t>ً</w:t>
      </w:r>
      <w:r w:rsidRPr="00117F72">
        <w:rPr>
          <w:rFonts w:hint="cs"/>
          <w:rtl/>
        </w:rPr>
        <w:t xml:space="preserve"> بأن</w:t>
      </w:r>
      <w:r w:rsidR="00472130">
        <w:rPr>
          <w:rFonts w:hint="cs"/>
          <w:rtl/>
        </w:rPr>
        <w:t>َّ</w:t>
      </w:r>
      <w:r w:rsidRPr="00117F72">
        <w:rPr>
          <w:rFonts w:hint="cs"/>
          <w:rtl/>
        </w:rPr>
        <w:t xml:space="preserve"> علي</w:t>
      </w:r>
      <w:r w:rsidR="00472130">
        <w:rPr>
          <w:rFonts w:hint="cs"/>
          <w:rtl/>
        </w:rPr>
        <w:t>ّ</w:t>
      </w:r>
      <w:r w:rsidRPr="00117F72">
        <w:rPr>
          <w:rFonts w:hint="cs"/>
          <w:rtl/>
        </w:rPr>
        <w:t>ا</w:t>
      </w:r>
      <w:r w:rsidR="00472130">
        <w:rPr>
          <w:rFonts w:hint="cs"/>
          <w:rtl/>
        </w:rPr>
        <w:t>ً</w:t>
      </w:r>
      <w:r w:rsidRPr="00117F72">
        <w:rPr>
          <w:rFonts w:hint="cs"/>
          <w:rtl/>
        </w:rPr>
        <w:t xml:space="preserve"> عليه السلام أو</w:t>
      </w:r>
      <w:r w:rsidR="00472130">
        <w:rPr>
          <w:rFonts w:hint="cs"/>
          <w:rtl/>
        </w:rPr>
        <w:t>َّ</w:t>
      </w:r>
      <w:r w:rsidRPr="00117F72">
        <w:rPr>
          <w:rFonts w:hint="cs"/>
          <w:rtl/>
        </w:rPr>
        <w:t xml:space="preserve">ل من أسلم. </w:t>
      </w:r>
    </w:p>
    <w:p w:rsidR="00A4615E" w:rsidRDefault="008A1E9B" w:rsidP="00472130">
      <w:pPr>
        <w:pStyle w:val="libNormal"/>
        <w:rPr>
          <w:rtl/>
        </w:rPr>
      </w:pPr>
      <w:r w:rsidRPr="00117F72">
        <w:rPr>
          <w:rFonts w:hint="cs"/>
          <w:rtl/>
        </w:rPr>
        <w:t>فأم</w:t>
      </w:r>
      <w:r w:rsidR="00472130">
        <w:rPr>
          <w:rFonts w:hint="cs"/>
          <w:rtl/>
        </w:rPr>
        <w:t>ّ</w:t>
      </w:r>
      <w:r w:rsidRPr="00117F72">
        <w:rPr>
          <w:rFonts w:hint="cs"/>
          <w:rtl/>
        </w:rPr>
        <w:t>ا الر</w:t>
      </w:r>
      <w:r w:rsidR="00472130">
        <w:rPr>
          <w:rFonts w:hint="cs"/>
          <w:rtl/>
        </w:rPr>
        <w:t>ِّ</w:t>
      </w:r>
      <w:r w:rsidRPr="00117F72">
        <w:rPr>
          <w:rFonts w:hint="cs"/>
          <w:rtl/>
        </w:rPr>
        <w:t xml:space="preserve">واية عن </w:t>
      </w:r>
      <w:r w:rsidR="00472130">
        <w:rPr>
          <w:rFonts w:hint="cs"/>
          <w:rtl/>
        </w:rPr>
        <w:t>إ</w:t>
      </w:r>
      <w:r w:rsidRPr="00117F72">
        <w:rPr>
          <w:rFonts w:hint="cs"/>
          <w:rtl/>
        </w:rPr>
        <w:t>بن عباس</w:t>
      </w:r>
      <w:r w:rsidR="00F84C8E" w:rsidRPr="00117F72">
        <w:rPr>
          <w:rFonts w:hint="cs"/>
          <w:rtl/>
        </w:rPr>
        <w:t>:</w:t>
      </w:r>
      <w:r w:rsidRPr="00117F72">
        <w:rPr>
          <w:rFonts w:hint="cs"/>
          <w:rtl/>
        </w:rPr>
        <w:t xml:space="preserve"> أن</w:t>
      </w:r>
      <w:r w:rsidR="00472130">
        <w:rPr>
          <w:rFonts w:hint="cs"/>
          <w:rtl/>
        </w:rPr>
        <w:t>ّ</w:t>
      </w:r>
      <w:r w:rsidRPr="00117F72">
        <w:rPr>
          <w:rFonts w:hint="cs"/>
          <w:rtl/>
        </w:rPr>
        <w:t xml:space="preserve"> أبا بكر أو</w:t>
      </w:r>
      <w:r w:rsidR="00472130">
        <w:rPr>
          <w:rFonts w:hint="cs"/>
          <w:rtl/>
        </w:rPr>
        <w:t>َّ</w:t>
      </w:r>
      <w:r w:rsidRPr="00117F72">
        <w:rPr>
          <w:rFonts w:hint="cs"/>
          <w:rtl/>
        </w:rPr>
        <w:t>لهم إسلاما</w:t>
      </w:r>
      <w:r w:rsidR="00472130">
        <w:rPr>
          <w:rFonts w:hint="cs"/>
          <w:rtl/>
        </w:rPr>
        <w:t>ً</w:t>
      </w:r>
      <w:r w:rsidRPr="00117F72">
        <w:rPr>
          <w:rFonts w:hint="cs"/>
          <w:rtl/>
        </w:rPr>
        <w:t xml:space="preserve">. فقد روي عن </w:t>
      </w:r>
      <w:r w:rsidR="00472130">
        <w:rPr>
          <w:rFonts w:hint="cs"/>
          <w:rtl/>
        </w:rPr>
        <w:t>إ</w:t>
      </w:r>
      <w:r w:rsidRPr="00117F72">
        <w:rPr>
          <w:rFonts w:hint="cs"/>
          <w:rtl/>
        </w:rPr>
        <w:t>بن</w:t>
      </w:r>
      <w:r w:rsidR="001F60AD">
        <w:rPr>
          <w:rFonts w:hint="cs"/>
          <w:rtl/>
        </w:rPr>
        <w:t xml:space="preserve"> عبّاس </w:t>
      </w:r>
      <w:r w:rsidRPr="00117F72">
        <w:rPr>
          <w:rFonts w:hint="cs"/>
          <w:rtl/>
        </w:rPr>
        <w:t>خلاف ذلك بأكثر</w:t>
      </w:r>
      <w:r w:rsidR="00F60DE0">
        <w:rPr>
          <w:rFonts w:hint="cs"/>
          <w:rtl/>
        </w:rPr>
        <w:t xml:space="preserve"> ممّا </w:t>
      </w:r>
      <w:r w:rsidRPr="00117F72">
        <w:rPr>
          <w:rFonts w:hint="cs"/>
          <w:rtl/>
        </w:rPr>
        <w:t>رووا وأشهر فمن ذلك ما رواه يحيى بن حم</w:t>
      </w:r>
      <w:r w:rsidR="00472130">
        <w:rPr>
          <w:rFonts w:hint="cs"/>
          <w:rtl/>
        </w:rPr>
        <w:t>ّ</w:t>
      </w:r>
      <w:r w:rsidRPr="00117F72">
        <w:rPr>
          <w:rFonts w:hint="cs"/>
          <w:rtl/>
        </w:rPr>
        <w:t xml:space="preserve">اد </w:t>
      </w:r>
      <w:r w:rsidR="00E41EB7">
        <w:rPr>
          <w:rFonts w:hint="cs"/>
          <w:rtl/>
        </w:rPr>
        <w:t>(</w:t>
      </w:r>
      <w:r w:rsidR="00763D4A">
        <w:rPr>
          <w:rFonts w:hint="cs"/>
          <w:rtl/>
        </w:rPr>
        <w:t xml:space="preserve">ثمَّ </w:t>
      </w:r>
      <w:r w:rsidRPr="00117F72">
        <w:rPr>
          <w:rFonts w:hint="cs"/>
          <w:rtl/>
        </w:rPr>
        <w:t>ذكر أحاديث صحيحة</w:t>
      </w:r>
      <w:r w:rsidR="00F60DE0">
        <w:rPr>
          <w:rFonts w:hint="cs"/>
          <w:rtl/>
        </w:rPr>
        <w:t xml:space="preserve"> ممّا </w:t>
      </w:r>
      <w:r w:rsidRPr="00117F72">
        <w:rPr>
          <w:rFonts w:hint="cs"/>
          <w:rtl/>
        </w:rPr>
        <w:t>مر</w:t>
      </w:r>
      <w:r w:rsidR="00472130">
        <w:rPr>
          <w:rFonts w:hint="cs"/>
          <w:rtl/>
        </w:rPr>
        <w:t>َّ</w:t>
      </w:r>
      <w:r w:rsidRPr="00117F72">
        <w:rPr>
          <w:rFonts w:hint="cs"/>
          <w:rtl/>
        </w:rPr>
        <w:t xml:space="preserve"> عن </w:t>
      </w:r>
      <w:r w:rsidR="00472130">
        <w:rPr>
          <w:rFonts w:hint="cs"/>
          <w:rtl/>
        </w:rPr>
        <w:t>إ</w:t>
      </w:r>
      <w:r w:rsidRPr="00117F72">
        <w:rPr>
          <w:rFonts w:hint="cs"/>
          <w:rtl/>
        </w:rPr>
        <w:t>بن</w:t>
      </w:r>
      <w:r w:rsidR="001F60AD">
        <w:rPr>
          <w:rFonts w:hint="cs"/>
          <w:rtl/>
        </w:rPr>
        <w:t xml:space="preserve"> عبّاس</w:t>
      </w:r>
      <w:r w:rsidR="00E41EB7">
        <w:rPr>
          <w:rFonts w:hint="cs"/>
          <w:rtl/>
        </w:rPr>
        <w:t>)</w:t>
      </w:r>
      <w:r w:rsidRPr="00117F72">
        <w:rPr>
          <w:rFonts w:hint="cs"/>
          <w:rtl/>
        </w:rPr>
        <w:t xml:space="preserve"> فقال</w:t>
      </w:r>
      <w:r w:rsidR="00F84C8E" w:rsidRPr="00117F72">
        <w:rPr>
          <w:rFonts w:hint="cs"/>
          <w:rtl/>
        </w:rPr>
        <w:t>:</w:t>
      </w:r>
      <w:r w:rsidRPr="00117F72">
        <w:rPr>
          <w:rFonts w:hint="cs"/>
          <w:rtl/>
        </w:rPr>
        <w:t xml:space="preserve"> فهذا قول </w:t>
      </w:r>
      <w:r w:rsidR="00472130">
        <w:rPr>
          <w:rFonts w:hint="cs"/>
          <w:rtl/>
        </w:rPr>
        <w:t>إ</w:t>
      </w:r>
      <w:r w:rsidRPr="00117F72">
        <w:rPr>
          <w:rFonts w:hint="cs"/>
          <w:rtl/>
        </w:rPr>
        <w:t>بن</w:t>
      </w:r>
      <w:r w:rsidR="001F60AD">
        <w:rPr>
          <w:rFonts w:hint="cs"/>
          <w:rtl/>
        </w:rPr>
        <w:t xml:space="preserve"> عبّاس </w:t>
      </w:r>
      <w:r w:rsidRPr="00117F72">
        <w:rPr>
          <w:rFonts w:hint="cs"/>
          <w:rtl/>
        </w:rPr>
        <w:t>في سبق علي</w:t>
      </w:r>
      <w:r w:rsidR="00472130">
        <w:rPr>
          <w:rFonts w:hint="cs"/>
          <w:rtl/>
        </w:rPr>
        <w:t>ّ</w:t>
      </w:r>
      <w:r w:rsidRPr="00117F72">
        <w:rPr>
          <w:rFonts w:hint="cs"/>
          <w:rtl/>
        </w:rPr>
        <w:t xml:space="preserve"> عليه السلام إلى ال</w:t>
      </w:r>
      <w:r w:rsidR="000A2B09">
        <w:rPr>
          <w:rFonts w:hint="cs"/>
          <w:rtl/>
        </w:rPr>
        <w:t>إسلام</w:t>
      </w:r>
      <w:r w:rsidRPr="00117F72">
        <w:rPr>
          <w:rFonts w:hint="cs"/>
          <w:rtl/>
        </w:rPr>
        <w:t xml:space="preserve"> وهو أثبت من حديث الشعبي وأشهر</w:t>
      </w:r>
      <w:r w:rsidR="00F84C8E" w:rsidRPr="00117F72">
        <w:rPr>
          <w:rFonts w:hint="cs"/>
          <w:rtl/>
        </w:rPr>
        <w:t>،</w:t>
      </w:r>
      <w:r w:rsidRPr="00117F72">
        <w:rPr>
          <w:rFonts w:hint="cs"/>
          <w:rtl/>
        </w:rPr>
        <w:t xml:space="preserve"> على أن</w:t>
      </w:r>
      <w:r w:rsidR="00472130">
        <w:rPr>
          <w:rFonts w:hint="cs"/>
          <w:rtl/>
        </w:rPr>
        <w:t>َّ</w:t>
      </w:r>
      <w:r w:rsidRPr="00117F72">
        <w:rPr>
          <w:rFonts w:hint="cs"/>
          <w:rtl/>
        </w:rPr>
        <w:t>ه قد روي عن الشعبي خلاف ذلك من حديث أبي بكر الهذلي. ثم</w:t>
      </w:r>
      <w:r w:rsidR="00472130">
        <w:rPr>
          <w:rFonts w:hint="cs"/>
          <w:rtl/>
        </w:rPr>
        <w:t>َّ</w:t>
      </w:r>
      <w:r w:rsidRPr="00117F72">
        <w:rPr>
          <w:rFonts w:hint="cs"/>
          <w:rtl/>
        </w:rPr>
        <w:t xml:space="preserve"> ذكر حديثه وأحاديث أ</w:t>
      </w:r>
      <w:r w:rsidR="00472130">
        <w:rPr>
          <w:rFonts w:hint="cs"/>
          <w:rtl/>
        </w:rPr>
        <w:t>ُ</w:t>
      </w:r>
      <w:r w:rsidRPr="00117F72">
        <w:rPr>
          <w:rFonts w:hint="cs"/>
          <w:rtl/>
        </w:rPr>
        <w:t>خرى</w:t>
      </w:r>
      <w:r w:rsidR="00F60DE0">
        <w:rPr>
          <w:rFonts w:hint="cs"/>
          <w:rtl/>
        </w:rPr>
        <w:t xml:space="preserve"> ممّا </w:t>
      </w:r>
      <w:r w:rsidRPr="00117F72">
        <w:rPr>
          <w:rFonts w:hint="cs"/>
          <w:rtl/>
        </w:rPr>
        <w:t>ذكر</w:t>
      </w:r>
      <w:r w:rsidR="00ED1183">
        <w:rPr>
          <w:rFonts w:hint="cs"/>
          <w:rtl/>
        </w:rPr>
        <w:t xml:space="preserve"> نقلاً </w:t>
      </w:r>
      <w:r w:rsidRPr="00117F72">
        <w:rPr>
          <w:rFonts w:hint="cs"/>
          <w:rtl/>
        </w:rPr>
        <w:t xml:space="preserve">عن الكتب الصحاح والأسانيد الموثوق بها </w:t>
      </w:r>
      <w:r w:rsidRPr="00117F72">
        <w:rPr>
          <w:rStyle w:val="libFootnotenumChar"/>
          <w:rFonts w:hint="cs"/>
          <w:rtl/>
        </w:rPr>
        <w:t>(1)</w:t>
      </w:r>
      <w:r w:rsidRPr="00117F72">
        <w:rPr>
          <w:rFonts w:hint="cs"/>
          <w:rtl/>
        </w:rPr>
        <w:t xml:space="preserve"> هذا. ومن أظلم مم</w:t>
      </w:r>
      <w:r w:rsidR="00472130">
        <w:rPr>
          <w:rFonts w:hint="cs"/>
          <w:rtl/>
        </w:rPr>
        <w:t>َّ</w:t>
      </w:r>
      <w:r w:rsidRPr="00117F72">
        <w:rPr>
          <w:rFonts w:hint="cs"/>
          <w:rtl/>
        </w:rPr>
        <w:t>ن افترى على الله كذبا</w:t>
      </w:r>
      <w:r w:rsidR="00472130">
        <w:rPr>
          <w:rFonts w:hint="cs"/>
          <w:rtl/>
        </w:rPr>
        <w:t>ً</w:t>
      </w:r>
      <w:r w:rsidRPr="00117F72">
        <w:rPr>
          <w:rFonts w:hint="cs"/>
          <w:rtl/>
        </w:rPr>
        <w:t xml:space="preserve"> أو كذ</w:t>
      </w:r>
      <w:r w:rsidR="00472130">
        <w:rPr>
          <w:rFonts w:hint="cs"/>
          <w:rtl/>
        </w:rPr>
        <w:t>َّ</w:t>
      </w:r>
      <w:r w:rsidRPr="00117F72">
        <w:rPr>
          <w:rFonts w:hint="cs"/>
          <w:rtl/>
        </w:rPr>
        <w:t>ب بالحق</w:t>
      </w:r>
      <w:r w:rsidR="00472130">
        <w:rPr>
          <w:rFonts w:hint="cs"/>
          <w:rtl/>
        </w:rPr>
        <w:t>ِّ</w:t>
      </w:r>
      <w:r w:rsidRPr="00117F72">
        <w:rPr>
          <w:rFonts w:hint="cs"/>
          <w:rtl/>
        </w:rPr>
        <w:t xml:space="preserve"> لما جاءه. </w:t>
      </w:r>
    </w:p>
    <w:p w:rsidR="008A1E9B" w:rsidRPr="00F60DE0" w:rsidRDefault="008A1E9B" w:rsidP="00F60DE0">
      <w:pPr>
        <w:pStyle w:val="libBold1"/>
        <w:rPr>
          <w:rtl/>
        </w:rPr>
      </w:pPr>
      <w:bookmarkStart w:id="81" w:name="67"/>
      <w:r w:rsidRPr="00F60DE0">
        <w:rPr>
          <w:rFonts w:hint="cs"/>
          <w:rtl/>
        </w:rPr>
        <w:t>لفت نظر</w:t>
      </w:r>
      <w:bookmarkEnd w:id="81"/>
      <w:r w:rsidRPr="00F60DE0">
        <w:rPr>
          <w:rFonts w:hint="cs"/>
          <w:rtl/>
        </w:rPr>
        <w:t xml:space="preserve"> </w:t>
      </w:r>
    </w:p>
    <w:p w:rsidR="008A1E9B" w:rsidRDefault="008A1E9B" w:rsidP="00472130">
      <w:pPr>
        <w:pStyle w:val="libNormal"/>
        <w:rPr>
          <w:rtl/>
        </w:rPr>
      </w:pPr>
      <w:r w:rsidRPr="00117F72">
        <w:rPr>
          <w:rFonts w:hint="cs"/>
          <w:rtl/>
        </w:rPr>
        <w:t>لعل</w:t>
      </w:r>
      <w:r w:rsidR="00472130">
        <w:rPr>
          <w:rFonts w:hint="cs"/>
          <w:rtl/>
        </w:rPr>
        <w:t>َّ</w:t>
      </w:r>
      <w:r w:rsidRPr="00117F72">
        <w:rPr>
          <w:rFonts w:hint="cs"/>
          <w:rtl/>
        </w:rPr>
        <w:t xml:space="preserve"> الباحث يرى خلافا</w:t>
      </w:r>
      <w:r w:rsidR="00472130">
        <w:rPr>
          <w:rFonts w:hint="cs"/>
          <w:rtl/>
        </w:rPr>
        <w:t>ً</w:t>
      </w:r>
      <w:r w:rsidRPr="00117F72">
        <w:rPr>
          <w:rFonts w:hint="cs"/>
          <w:rtl/>
        </w:rPr>
        <w:t xml:space="preserve"> بين كلمات أمير المؤمنين المذكورة ص 221</w:t>
      </w:r>
      <w:r w:rsidR="00F84C8E" w:rsidRPr="00117F72">
        <w:rPr>
          <w:rFonts w:hint="cs"/>
          <w:rtl/>
        </w:rPr>
        <w:t xml:space="preserve"> - </w:t>
      </w:r>
      <w:r w:rsidRPr="00117F72">
        <w:rPr>
          <w:rFonts w:hint="cs"/>
          <w:rtl/>
        </w:rPr>
        <w:t>224 في سني عبادته وصلاته مع رسول الله بين ثلث. وخمس. وسبع. وتسع سنين فنقول</w:t>
      </w:r>
      <w:r w:rsidR="00F84C8E" w:rsidRPr="00117F72">
        <w:rPr>
          <w:rFonts w:hint="cs"/>
          <w:rtl/>
        </w:rPr>
        <w:t>:</w:t>
      </w:r>
      <w:r w:rsidRPr="00117F72">
        <w:rPr>
          <w:rFonts w:hint="cs"/>
          <w:rtl/>
        </w:rPr>
        <w:t xml:space="preserve"> أم</w:t>
      </w:r>
      <w:r w:rsidR="00472130">
        <w:rPr>
          <w:rFonts w:hint="cs"/>
          <w:rtl/>
        </w:rPr>
        <w:t>ّ</w:t>
      </w:r>
      <w:r w:rsidRPr="00117F72">
        <w:rPr>
          <w:rFonts w:hint="cs"/>
          <w:rtl/>
        </w:rPr>
        <w:t>ا ثلث سنين فلعل</w:t>
      </w:r>
      <w:r w:rsidR="00472130">
        <w:rPr>
          <w:rFonts w:hint="cs"/>
          <w:rtl/>
        </w:rPr>
        <w:t>َّ</w:t>
      </w:r>
      <w:r w:rsidRPr="00117F72">
        <w:rPr>
          <w:rFonts w:hint="cs"/>
          <w:rtl/>
        </w:rPr>
        <w:t xml:space="preserve"> المراد منه ما بين أو</w:t>
      </w:r>
      <w:r w:rsidR="00472130">
        <w:rPr>
          <w:rFonts w:hint="cs"/>
          <w:rtl/>
        </w:rPr>
        <w:t>َّ</w:t>
      </w:r>
      <w:r w:rsidRPr="00117F72">
        <w:rPr>
          <w:rFonts w:hint="cs"/>
          <w:rtl/>
        </w:rPr>
        <w:t>ل البعثة إلى إظهار الدعوة من المد</w:t>
      </w:r>
      <w:r w:rsidR="00472130">
        <w:rPr>
          <w:rFonts w:hint="cs"/>
          <w:rtl/>
        </w:rPr>
        <w:t>َّ</w:t>
      </w:r>
      <w:r w:rsidRPr="00117F72">
        <w:rPr>
          <w:rFonts w:hint="cs"/>
          <w:rtl/>
        </w:rPr>
        <w:t xml:space="preserve">ة وهي ثلث سنين </w:t>
      </w:r>
      <w:r w:rsidRPr="00117F72">
        <w:rPr>
          <w:rStyle w:val="libFootnotenumChar"/>
          <w:rFonts w:hint="cs"/>
          <w:rtl/>
        </w:rPr>
        <w:t>(2)</w:t>
      </w:r>
      <w:r w:rsidRPr="00117F72">
        <w:rPr>
          <w:rFonts w:hint="cs"/>
          <w:rtl/>
        </w:rPr>
        <w:t xml:space="preserve"> فقد أقام </w:t>
      </w:r>
      <w:r w:rsidR="00C07809">
        <w:rPr>
          <w:rFonts w:hint="cs"/>
          <w:rtl/>
        </w:rPr>
        <w:t>صل</w:t>
      </w:r>
      <w:r w:rsidR="00472130">
        <w:rPr>
          <w:rFonts w:hint="cs"/>
          <w:rtl/>
        </w:rPr>
        <w:t>ّ</w:t>
      </w:r>
      <w:r w:rsidR="00C07809">
        <w:rPr>
          <w:rFonts w:hint="cs"/>
          <w:rtl/>
        </w:rPr>
        <w:t>ى الله عليه وآله وسل</w:t>
      </w:r>
      <w:r w:rsidR="00472130">
        <w:rPr>
          <w:rFonts w:hint="cs"/>
          <w:rtl/>
        </w:rPr>
        <w:t>ّ</w:t>
      </w:r>
      <w:r w:rsidR="00C07809">
        <w:rPr>
          <w:rFonts w:hint="cs"/>
          <w:rtl/>
        </w:rPr>
        <w:t>م</w:t>
      </w:r>
      <w:r w:rsidRPr="00117F72">
        <w:rPr>
          <w:rFonts w:hint="cs"/>
          <w:rtl/>
        </w:rPr>
        <w:t xml:space="preserve"> بمك</w:t>
      </w:r>
      <w:r w:rsidR="00472130">
        <w:rPr>
          <w:rFonts w:hint="cs"/>
          <w:rtl/>
        </w:rPr>
        <w:t>َّ</w:t>
      </w:r>
      <w:r w:rsidRPr="00117F72">
        <w:rPr>
          <w:rFonts w:hint="cs"/>
          <w:rtl/>
        </w:rPr>
        <w:t>ة ثلاث سنين من أو</w:t>
      </w:r>
      <w:r w:rsidR="00472130">
        <w:rPr>
          <w:rFonts w:hint="cs"/>
          <w:rtl/>
        </w:rPr>
        <w:t>َّ</w:t>
      </w:r>
      <w:r w:rsidRPr="00117F72">
        <w:rPr>
          <w:rFonts w:hint="cs"/>
          <w:rtl/>
        </w:rPr>
        <w:t>ل نبو</w:t>
      </w:r>
      <w:r w:rsidR="00472130">
        <w:rPr>
          <w:rFonts w:hint="cs"/>
          <w:rtl/>
        </w:rPr>
        <w:t>َّ</w:t>
      </w:r>
      <w:r w:rsidRPr="00117F72">
        <w:rPr>
          <w:rFonts w:hint="cs"/>
          <w:rtl/>
        </w:rPr>
        <w:t>ته مستخفيا</w:t>
      </w:r>
      <w:r w:rsidR="00472130">
        <w:rPr>
          <w:rFonts w:hint="cs"/>
          <w:rtl/>
        </w:rPr>
        <w:t>ً</w:t>
      </w:r>
      <w:r w:rsidR="00763D4A">
        <w:rPr>
          <w:rFonts w:hint="cs"/>
          <w:rtl/>
        </w:rPr>
        <w:t xml:space="preserve"> ثمَّ </w:t>
      </w:r>
      <w:r w:rsidRPr="00117F72">
        <w:rPr>
          <w:rFonts w:hint="cs"/>
          <w:rtl/>
        </w:rPr>
        <w:t xml:space="preserve">أعلن في الرابعة. </w:t>
      </w:r>
    </w:p>
    <w:p w:rsidR="008A1E9B" w:rsidRDefault="008A1E9B" w:rsidP="00B45EC9">
      <w:pPr>
        <w:pStyle w:val="libNormal"/>
        <w:rPr>
          <w:rtl/>
        </w:rPr>
      </w:pPr>
      <w:r w:rsidRPr="00117F72">
        <w:rPr>
          <w:rFonts w:hint="cs"/>
          <w:rtl/>
        </w:rPr>
        <w:t>وأم</w:t>
      </w:r>
      <w:r w:rsidR="00472130">
        <w:rPr>
          <w:rFonts w:hint="cs"/>
          <w:rtl/>
        </w:rPr>
        <w:t>ّ</w:t>
      </w:r>
      <w:r w:rsidRPr="00117F72">
        <w:rPr>
          <w:rFonts w:hint="cs"/>
          <w:rtl/>
        </w:rPr>
        <w:t>ا خمس سنين فلعل</w:t>
      </w:r>
      <w:r w:rsidR="00472130">
        <w:rPr>
          <w:rFonts w:hint="cs"/>
          <w:rtl/>
        </w:rPr>
        <w:t>َّ</w:t>
      </w:r>
      <w:r w:rsidRPr="00117F72">
        <w:rPr>
          <w:rFonts w:hint="cs"/>
          <w:rtl/>
        </w:rPr>
        <w:t xml:space="preserve"> المراد منها سنتا</w:t>
      </w:r>
      <w:r w:rsidRPr="00117F72">
        <w:rPr>
          <w:rStyle w:val="libFootnotenumChar"/>
          <w:rFonts w:hint="cs"/>
          <w:rtl/>
        </w:rPr>
        <w:t>(3)</w:t>
      </w:r>
      <w:r w:rsidRPr="00117F72">
        <w:rPr>
          <w:rFonts w:hint="cs"/>
          <w:rtl/>
        </w:rPr>
        <w:t xml:space="preserve"> فترة الوحي من يوم نزول </w:t>
      </w:r>
      <w:r w:rsidR="00472130">
        <w:rPr>
          <w:rFonts w:hint="cs"/>
          <w:rtl/>
        </w:rPr>
        <w:t>إ</w:t>
      </w:r>
      <w:r w:rsidRPr="00117F72">
        <w:rPr>
          <w:rFonts w:hint="cs"/>
          <w:rtl/>
        </w:rPr>
        <w:t>قرأ باسم رب</w:t>
      </w:r>
      <w:r w:rsidR="00472130">
        <w:rPr>
          <w:rFonts w:hint="cs"/>
          <w:rtl/>
        </w:rPr>
        <w:t>ِّ</w:t>
      </w:r>
      <w:r w:rsidRPr="00117F72">
        <w:rPr>
          <w:rFonts w:hint="cs"/>
          <w:rtl/>
        </w:rPr>
        <w:t>ك الذي خلق إلى نزول يا أي</w:t>
      </w:r>
      <w:r w:rsidR="00472130">
        <w:rPr>
          <w:rFonts w:hint="cs"/>
          <w:rtl/>
        </w:rPr>
        <w:t>ّ</w:t>
      </w:r>
      <w:r w:rsidRPr="00117F72">
        <w:rPr>
          <w:rFonts w:hint="cs"/>
          <w:rtl/>
        </w:rPr>
        <w:t>ها المد</w:t>
      </w:r>
      <w:r w:rsidR="00472130">
        <w:rPr>
          <w:rFonts w:hint="cs"/>
          <w:rtl/>
        </w:rPr>
        <w:t>َّ</w:t>
      </w:r>
      <w:r w:rsidRPr="00117F72">
        <w:rPr>
          <w:rFonts w:hint="cs"/>
          <w:rtl/>
        </w:rPr>
        <w:t>ث</w:t>
      </w:r>
      <w:r w:rsidR="00472130">
        <w:rPr>
          <w:rFonts w:hint="cs"/>
          <w:rtl/>
        </w:rPr>
        <w:t>ِّ</w:t>
      </w:r>
      <w:r w:rsidRPr="00117F72">
        <w:rPr>
          <w:rFonts w:hint="cs"/>
          <w:rtl/>
        </w:rPr>
        <w:t>ر. وثلث سنين من أو</w:t>
      </w:r>
      <w:r w:rsidR="00472130">
        <w:rPr>
          <w:rFonts w:hint="cs"/>
          <w:rtl/>
        </w:rPr>
        <w:t>َّ</w:t>
      </w:r>
      <w:r w:rsidRPr="00117F72">
        <w:rPr>
          <w:rFonts w:hint="cs"/>
          <w:rtl/>
        </w:rPr>
        <w:t>ل بعثته بعد الفترة إلى نزول قوله</w:t>
      </w:r>
      <w:r w:rsidR="00F84C8E" w:rsidRPr="00117F72">
        <w:rPr>
          <w:rFonts w:hint="cs"/>
          <w:rtl/>
        </w:rPr>
        <w:t>:</w:t>
      </w:r>
      <w:r w:rsidRPr="00117F72">
        <w:rPr>
          <w:rFonts w:hint="cs"/>
          <w:rtl/>
        </w:rPr>
        <w:t xml:space="preserve"> </w:t>
      </w:r>
      <w:r w:rsidR="00B45EC9" w:rsidRPr="00B45EC9">
        <w:rPr>
          <w:rStyle w:val="libAlaemChar"/>
          <w:rFonts w:hint="cs"/>
          <w:rtl/>
        </w:rPr>
        <w:t>(</w:t>
      </w:r>
      <w:r w:rsidR="00B45EC9" w:rsidRPr="00B45EC9">
        <w:rPr>
          <w:rStyle w:val="libAieChar"/>
          <w:rtl/>
        </w:rPr>
        <w:t>فَاصْدَعْ بِمَا تُؤْمَرُ وَأَعْرِضْ عَنِ الْمُشْرِكِينَ</w:t>
      </w:r>
      <w:r w:rsidR="00B45EC9" w:rsidRPr="00B45EC9">
        <w:rPr>
          <w:rStyle w:val="libAlaemChar"/>
          <w:rFonts w:hint="cs"/>
          <w:rtl/>
        </w:rPr>
        <w:t>)</w:t>
      </w:r>
      <w:r w:rsidRPr="00117F72">
        <w:rPr>
          <w:rFonts w:hint="cs"/>
          <w:rtl/>
        </w:rPr>
        <w:t>. وقوله</w:t>
      </w:r>
      <w:r w:rsidR="00F84C8E" w:rsidRPr="00117F72">
        <w:rPr>
          <w:rFonts w:hint="cs"/>
          <w:rtl/>
        </w:rPr>
        <w:t>:</w:t>
      </w:r>
      <w:r w:rsidRPr="00117F72">
        <w:rPr>
          <w:rFonts w:hint="cs"/>
          <w:rtl/>
        </w:rPr>
        <w:t xml:space="preserve"> </w:t>
      </w:r>
      <w:r w:rsidR="00B45EC9" w:rsidRPr="00B45EC9">
        <w:rPr>
          <w:rStyle w:val="libAlaemChar"/>
          <w:rFonts w:hint="cs"/>
          <w:rtl/>
        </w:rPr>
        <w:t>(</w:t>
      </w:r>
      <w:r w:rsidR="00B45EC9" w:rsidRPr="00B45EC9">
        <w:rPr>
          <w:rStyle w:val="libAieChar"/>
          <w:rtl/>
        </w:rPr>
        <w:t>وَأَنذِرْ عَشِيرَتَكَ الْأَقْرَبِينَ</w:t>
      </w:r>
      <w:r w:rsidR="00B45EC9" w:rsidRPr="00B45EC9">
        <w:rPr>
          <w:rStyle w:val="libAlaemChar"/>
          <w:rFonts w:hint="cs"/>
          <w:rtl/>
        </w:rPr>
        <w:t>)</w:t>
      </w:r>
      <w:r w:rsidRPr="00117F72">
        <w:rPr>
          <w:rFonts w:hint="cs"/>
          <w:rtl/>
        </w:rPr>
        <w:t>. سني الدعوة الخفي</w:t>
      </w:r>
      <w:r w:rsidR="00472130">
        <w:rPr>
          <w:rFonts w:hint="cs"/>
          <w:rtl/>
        </w:rPr>
        <w:t>َّ</w:t>
      </w:r>
      <w:r w:rsidRPr="00117F72">
        <w:rPr>
          <w:rFonts w:hint="cs"/>
          <w:rtl/>
        </w:rPr>
        <w:t xml:space="preserve">ة التي لم يكن فيها معه </w:t>
      </w:r>
      <w:r w:rsidR="00C86C56">
        <w:rPr>
          <w:rFonts w:hint="cs"/>
          <w:rtl/>
        </w:rPr>
        <w:t xml:space="preserve">صلّى الله عليه وآله </w:t>
      </w:r>
      <w:r w:rsidR="00100765">
        <w:rPr>
          <w:rFonts w:hint="cs"/>
          <w:rtl/>
        </w:rPr>
        <w:t xml:space="preserve">إلّا </w:t>
      </w:r>
      <w:r w:rsidRPr="00117F72">
        <w:rPr>
          <w:rFonts w:hint="cs"/>
          <w:rtl/>
        </w:rPr>
        <w:t>خديجة وعلي</w:t>
      </w:r>
      <w:r w:rsidR="00472130">
        <w:rPr>
          <w:rFonts w:hint="cs"/>
          <w:rtl/>
        </w:rPr>
        <w:t>ّ</w:t>
      </w:r>
      <w:r w:rsidRPr="00117F72">
        <w:rPr>
          <w:rFonts w:hint="cs"/>
          <w:rtl/>
        </w:rPr>
        <w:t xml:space="preserve">. و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مر</w:t>
      </w:r>
      <w:r w:rsidR="00472130">
        <w:rPr>
          <w:rFonts w:hint="cs"/>
          <w:rtl/>
        </w:rPr>
        <w:t>ّ</w:t>
      </w:r>
      <w:r>
        <w:rPr>
          <w:rFonts w:hint="cs"/>
          <w:rtl/>
        </w:rPr>
        <w:t>ت بقية الكلام ج 2 ص 287. وللإسكافي في المقام كلمات ضافية نحيل الحيطة بها إلى رسالته في الرد</w:t>
      </w:r>
      <w:r w:rsidR="00472130">
        <w:rPr>
          <w:rFonts w:hint="cs"/>
          <w:rtl/>
        </w:rPr>
        <w:t>ّ</w:t>
      </w:r>
      <w:r>
        <w:rPr>
          <w:rFonts w:hint="cs"/>
          <w:rtl/>
        </w:rPr>
        <w:t xml:space="preserve"> على الجاحظ. </w:t>
      </w:r>
    </w:p>
    <w:p w:rsidR="008A1E9B" w:rsidRPr="008A1E9B" w:rsidRDefault="008A1E9B" w:rsidP="00472130">
      <w:pPr>
        <w:pStyle w:val="libFootnote0"/>
        <w:rPr>
          <w:rtl/>
        </w:rPr>
      </w:pPr>
      <w:r>
        <w:rPr>
          <w:rFonts w:hint="cs"/>
          <w:rtl/>
        </w:rPr>
        <w:t>2</w:t>
      </w:r>
      <w:r w:rsidR="00F84C8E">
        <w:rPr>
          <w:rFonts w:hint="cs"/>
          <w:rtl/>
        </w:rPr>
        <w:t xml:space="preserve"> - </w:t>
      </w:r>
      <w:r>
        <w:rPr>
          <w:rFonts w:hint="cs"/>
          <w:rtl/>
        </w:rPr>
        <w:t>تاريخ الطبري 2 ص 216</w:t>
      </w:r>
      <w:r w:rsidR="00F84C8E">
        <w:rPr>
          <w:rFonts w:hint="cs"/>
          <w:rtl/>
        </w:rPr>
        <w:t>،</w:t>
      </w:r>
      <w:r>
        <w:rPr>
          <w:rFonts w:hint="cs"/>
          <w:rtl/>
        </w:rPr>
        <w:t xml:space="preserve"> 218. سيرة </w:t>
      </w:r>
      <w:r w:rsidR="00472130">
        <w:rPr>
          <w:rFonts w:hint="cs"/>
          <w:rtl/>
        </w:rPr>
        <w:t>إ</w:t>
      </w:r>
      <w:r>
        <w:rPr>
          <w:rFonts w:hint="cs"/>
          <w:rtl/>
        </w:rPr>
        <w:t xml:space="preserve">بن هشام 1 ص 274. طبقات </w:t>
      </w:r>
      <w:r w:rsidR="00472130">
        <w:rPr>
          <w:rFonts w:hint="cs"/>
          <w:rtl/>
        </w:rPr>
        <w:t>إ</w:t>
      </w:r>
      <w:r>
        <w:rPr>
          <w:rFonts w:hint="cs"/>
          <w:rtl/>
        </w:rPr>
        <w:t>بن سعد 200. الامتاع 15</w:t>
      </w:r>
      <w:r w:rsidR="00F84C8E">
        <w:rPr>
          <w:rFonts w:hint="cs"/>
          <w:rtl/>
        </w:rPr>
        <w:t>،</w:t>
      </w:r>
      <w:r>
        <w:rPr>
          <w:rFonts w:hint="cs"/>
          <w:rtl/>
        </w:rPr>
        <w:t xml:space="preserve"> 21. </w:t>
      </w:r>
    </w:p>
    <w:p w:rsidR="008A1E9B" w:rsidRDefault="008A1E9B" w:rsidP="008A1E9B">
      <w:pPr>
        <w:pStyle w:val="libFootnote0"/>
        <w:rPr>
          <w:rtl/>
        </w:rPr>
      </w:pPr>
      <w:r>
        <w:rPr>
          <w:rFonts w:hint="cs"/>
          <w:rtl/>
        </w:rPr>
        <w:t>3</w:t>
      </w:r>
      <w:r w:rsidR="00F84C8E">
        <w:rPr>
          <w:rFonts w:hint="cs"/>
          <w:rtl/>
        </w:rPr>
        <w:t xml:space="preserve"> - </w:t>
      </w:r>
      <w:r>
        <w:rPr>
          <w:rFonts w:hint="cs"/>
          <w:rtl/>
        </w:rPr>
        <w:t>عدهما المقريزي أحد الأقوال في</w:t>
      </w:r>
      <w:r w:rsidR="00763D4A">
        <w:rPr>
          <w:rFonts w:hint="cs"/>
          <w:rtl/>
        </w:rPr>
        <w:t xml:space="preserve"> أيّام</w:t>
      </w:r>
      <w:r>
        <w:rPr>
          <w:rFonts w:hint="cs"/>
          <w:rtl/>
        </w:rPr>
        <w:t xml:space="preserve"> فترة الوحي في الامتاع ص 14.</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B45EC9">
      <w:pPr>
        <w:pStyle w:val="libNormal"/>
        <w:rPr>
          <w:rtl/>
        </w:rPr>
      </w:pPr>
      <w:r w:rsidRPr="00117F72">
        <w:rPr>
          <w:rFonts w:hint="cs"/>
          <w:rtl/>
        </w:rPr>
        <w:lastRenderedPageBreak/>
        <w:t>أحسب أن</w:t>
      </w:r>
      <w:r w:rsidR="00B45EC9">
        <w:rPr>
          <w:rFonts w:hint="cs"/>
          <w:rtl/>
        </w:rPr>
        <w:t>َّ</w:t>
      </w:r>
      <w:r w:rsidRPr="00117F72">
        <w:rPr>
          <w:rFonts w:hint="cs"/>
          <w:rtl/>
        </w:rPr>
        <w:t xml:space="preserve"> هذا مراد من قال</w:t>
      </w:r>
      <w:r w:rsidR="00F84C8E" w:rsidRPr="00117F72">
        <w:rPr>
          <w:rFonts w:hint="cs"/>
          <w:rtl/>
        </w:rPr>
        <w:t>:</w:t>
      </w:r>
      <w:r w:rsidRPr="00117F72">
        <w:rPr>
          <w:rFonts w:hint="cs"/>
          <w:rtl/>
        </w:rPr>
        <w:t xml:space="preserve"> إن</w:t>
      </w:r>
      <w:r w:rsidR="00B45EC9">
        <w:rPr>
          <w:rFonts w:hint="cs"/>
          <w:rtl/>
        </w:rPr>
        <w:t>َّ</w:t>
      </w:r>
      <w:r w:rsidRPr="00117F72">
        <w:rPr>
          <w:rFonts w:hint="cs"/>
          <w:rtl/>
        </w:rPr>
        <w:t xml:space="preserve"> رسول الله </w:t>
      </w:r>
      <w:r w:rsidR="00C86C56">
        <w:rPr>
          <w:rFonts w:hint="cs"/>
          <w:rtl/>
        </w:rPr>
        <w:t xml:space="preserve">صلّى الله عليه وآله </w:t>
      </w:r>
      <w:r w:rsidRPr="00117F72">
        <w:rPr>
          <w:rFonts w:hint="cs"/>
          <w:rtl/>
        </w:rPr>
        <w:t>كان م</w:t>
      </w:r>
      <w:r w:rsidR="00B45EC9">
        <w:rPr>
          <w:rFonts w:hint="cs"/>
          <w:rtl/>
        </w:rPr>
        <w:t>ُ</w:t>
      </w:r>
      <w:r w:rsidRPr="00117F72">
        <w:rPr>
          <w:rFonts w:hint="cs"/>
          <w:rtl/>
        </w:rPr>
        <w:t>ستخفيا</w:t>
      </w:r>
      <w:r w:rsidR="00B45EC9">
        <w:rPr>
          <w:rFonts w:hint="cs"/>
          <w:rtl/>
        </w:rPr>
        <w:t>ً</w:t>
      </w:r>
      <w:r w:rsidRPr="00117F72">
        <w:rPr>
          <w:rFonts w:hint="cs"/>
          <w:rtl/>
        </w:rPr>
        <w:t xml:space="preserve"> أمره خمس سنين كما في ال</w:t>
      </w:r>
      <w:r w:rsidR="00B45EC9">
        <w:rPr>
          <w:rFonts w:hint="cs"/>
          <w:rtl/>
        </w:rPr>
        <w:t>إ</w:t>
      </w:r>
      <w:r w:rsidRPr="00117F72">
        <w:rPr>
          <w:rFonts w:hint="cs"/>
          <w:rtl/>
        </w:rPr>
        <w:t xml:space="preserve">متاع ص 44. </w:t>
      </w:r>
    </w:p>
    <w:p w:rsidR="008A1E9B" w:rsidRPr="00117F72" w:rsidRDefault="008A1E9B" w:rsidP="00117F72">
      <w:pPr>
        <w:pStyle w:val="libNormal"/>
        <w:rPr>
          <w:rtl/>
        </w:rPr>
      </w:pPr>
      <w:r w:rsidRPr="00117F72">
        <w:rPr>
          <w:rFonts w:hint="cs"/>
          <w:rtl/>
        </w:rPr>
        <w:t>وأم</w:t>
      </w:r>
      <w:r w:rsidR="00B45EC9">
        <w:rPr>
          <w:rFonts w:hint="cs"/>
          <w:rtl/>
        </w:rPr>
        <w:t>ّ</w:t>
      </w:r>
      <w:r w:rsidRPr="00117F72">
        <w:rPr>
          <w:rFonts w:hint="cs"/>
          <w:rtl/>
        </w:rPr>
        <w:t>ا سبع سنين فإن</w:t>
      </w:r>
      <w:r w:rsidR="00B45EC9">
        <w:rPr>
          <w:rFonts w:hint="cs"/>
          <w:rtl/>
        </w:rPr>
        <w:t>َّ</w:t>
      </w:r>
      <w:r w:rsidRPr="00117F72">
        <w:rPr>
          <w:rFonts w:hint="cs"/>
          <w:rtl/>
        </w:rPr>
        <w:t>ها مضافا</w:t>
      </w:r>
      <w:r w:rsidR="00B45EC9">
        <w:rPr>
          <w:rFonts w:hint="cs"/>
          <w:rtl/>
        </w:rPr>
        <w:t>ً</w:t>
      </w:r>
      <w:r w:rsidRPr="00117F72">
        <w:rPr>
          <w:rFonts w:hint="cs"/>
          <w:rtl/>
        </w:rPr>
        <w:t xml:space="preserve"> إلى كثرة طرقها وصح</w:t>
      </w:r>
      <w:r w:rsidR="00B45EC9">
        <w:rPr>
          <w:rFonts w:hint="cs"/>
          <w:rtl/>
        </w:rPr>
        <w:t>َّ</w:t>
      </w:r>
      <w:r w:rsidRPr="00117F72">
        <w:rPr>
          <w:rFonts w:hint="cs"/>
          <w:rtl/>
        </w:rPr>
        <w:t>ة أسانيدها معتضدة</w:t>
      </w:r>
      <w:r w:rsidR="00B45EC9">
        <w:rPr>
          <w:rFonts w:hint="cs"/>
          <w:rtl/>
        </w:rPr>
        <w:t>ٌ</w:t>
      </w:r>
      <w:r w:rsidRPr="00117F72">
        <w:rPr>
          <w:rFonts w:hint="cs"/>
          <w:rtl/>
        </w:rPr>
        <w:t xml:space="preserve"> بالنبوي</w:t>
      </w:r>
      <w:r w:rsidR="00B45EC9">
        <w:rPr>
          <w:rFonts w:hint="cs"/>
          <w:rtl/>
        </w:rPr>
        <w:t>َّ</w:t>
      </w:r>
      <w:r w:rsidRPr="00117F72">
        <w:rPr>
          <w:rFonts w:hint="cs"/>
          <w:rtl/>
        </w:rPr>
        <w:t>ة المذكورة ص 220 وبحديث أبي رافع المذكور ص 227 وهي سني الد</w:t>
      </w:r>
      <w:r w:rsidR="00B45EC9">
        <w:rPr>
          <w:rFonts w:hint="cs"/>
          <w:rtl/>
        </w:rPr>
        <w:t>َّ</w:t>
      </w:r>
      <w:r w:rsidRPr="00117F72">
        <w:rPr>
          <w:rFonts w:hint="cs"/>
          <w:rtl/>
        </w:rPr>
        <w:t>عوة النبوي</w:t>
      </w:r>
      <w:r w:rsidR="00B45EC9">
        <w:rPr>
          <w:rFonts w:hint="cs"/>
          <w:rtl/>
        </w:rPr>
        <w:t>َّ</w:t>
      </w:r>
      <w:r w:rsidRPr="00117F72">
        <w:rPr>
          <w:rFonts w:hint="cs"/>
          <w:rtl/>
        </w:rPr>
        <w:t>ة من أو</w:t>
      </w:r>
      <w:r w:rsidR="00B45EC9">
        <w:rPr>
          <w:rFonts w:hint="cs"/>
          <w:rtl/>
        </w:rPr>
        <w:t>َّ</w:t>
      </w:r>
      <w:r w:rsidRPr="00117F72">
        <w:rPr>
          <w:rFonts w:hint="cs"/>
          <w:rtl/>
        </w:rPr>
        <w:t xml:space="preserve">ل بعثته </w:t>
      </w:r>
      <w:r w:rsidR="00C07809">
        <w:rPr>
          <w:rFonts w:hint="cs"/>
          <w:rtl/>
        </w:rPr>
        <w:t>صلى الله عليه وآله وسلم</w:t>
      </w:r>
      <w:r w:rsidRPr="00117F72">
        <w:rPr>
          <w:rFonts w:hint="cs"/>
          <w:rtl/>
        </w:rPr>
        <w:t xml:space="preserve"> إلى فرض الص</w:t>
      </w:r>
      <w:r w:rsidR="00B45EC9">
        <w:rPr>
          <w:rFonts w:hint="cs"/>
          <w:rtl/>
        </w:rPr>
        <w:t>َّ</w:t>
      </w:r>
      <w:r w:rsidRPr="00117F72">
        <w:rPr>
          <w:rFonts w:hint="cs"/>
          <w:rtl/>
        </w:rPr>
        <w:t xml:space="preserve">لاة المكتوبة. </w:t>
      </w:r>
    </w:p>
    <w:p w:rsidR="008A1E9B" w:rsidRDefault="008A1E9B" w:rsidP="00B45EC9">
      <w:pPr>
        <w:pStyle w:val="libNormal"/>
        <w:rPr>
          <w:rtl/>
        </w:rPr>
      </w:pPr>
      <w:r w:rsidRPr="00117F72">
        <w:rPr>
          <w:rFonts w:hint="cs"/>
          <w:rtl/>
        </w:rPr>
        <w:t>وذلك أن</w:t>
      </w:r>
      <w:r w:rsidR="00B45EC9">
        <w:rPr>
          <w:rFonts w:hint="cs"/>
          <w:rtl/>
        </w:rPr>
        <w:t>َّ</w:t>
      </w:r>
      <w:r w:rsidRPr="00117F72">
        <w:rPr>
          <w:rFonts w:hint="cs"/>
          <w:rtl/>
        </w:rPr>
        <w:t xml:space="preserve"> الص</w:t>
      </w:r>
      <w:r w:rsidR="00B45EC9">
        <w:rPr>
          <w:rFonts w:hint="cs"/>
          <w:rtl/>
        </w:rPr>
        <w:t>َّ</w:t>
      </w:r>
      <w:r w:rsidRPr="00117F72">
        <w:rPr>
          <w:rFonts w:hint="cs"/>
          <w:rtl/>
        </w:rPr>
        <w:t>لاة ف</w:t>
      </w:r>
      <w:r w:rsidR="00B45EC9">
        <w:rPr>
          <w:rFonts w:hint="cs"/>
          <w:rtl/>
        </w:rPr>
        <w:t>ُ</w:t>
      </w:r>
      <w:r w:rsidRPr="00117F72">
        <w:rPr>
          <w:rFonts w:hint="cs"/>
          <w:rtl/>
        </w:rPr>
        <w:t>رضت بلا خلاف ليلة ال</w:t>
      </w:r>
      <w:r w:rsidR="00B45EC9">
        <w:rPr>
          <w:rFonts w:hint="cs"/>
          <w:rtl/>
        </w:rPr>
        <w:t>إ</w:t>
      </w:r>
      <w:r w:rsidRPr="00117F72">
        <w:rPr>
          <w:rFonts w:hint="cs"/>
          <w:rtl/>
        </w:rPr>
        <w:t>سراء وكان ال</w:t>
      </w:r>
      <w:r w:rsidR="00B45EC9">
        <w:rPr>
          <w:rFonts w:hint="cs"/>
          <w:rtl/>
        </w:rPr>
        <w:t>إ</w:t>
      </w:r>
      <w:r w:rsidRPr="00117F72">
        <w:rPr>
          <w:rFonts w:hint="cs"/>
          <w:rtl/>
        </w:rPr>
        <w:t>سراء كما قال محمد ابن شهاب الزهري قبل الهجرة بثلاث سنين</w:t>
      </w:r>
      <w:r w:rsidR="00F84C8E" w:rsidRPr="00117F72">
        <w:rPr>
          <w:rFonts w:hint="cs"/>
          <w:rtl/>
        </w:rPr>
        <w:t>،</w:t>
      </w:r>
      <w:r w:rsidRPr="00117F72">
        <w:rPr>
          <w:rFonts w:hint="cs"/>
          <w:rtl/>
        </w:rPr>
        <w:t xml:space="preserve"> وقد أقام </w:t>
      </w:r>
      <w:r w:rsidR="00C86C56">
        <w:rPr>
          <w:rFonts w:hint="cs"/>
          <w:rtl/>
        </w:rPr>
        <w:t xml:space="preserve">صلّى الله عليه وآله </w:t>
      </w:r>
      <w:r w:rsidRPr="00117F72">
        <w:rPr>
          <w:rFonts w:hint="cs"/>
          <w:rtl/>
        </w:rPr>
        <w:t>في مك</w:t>
      </w:r>
      <w:r w:rsidR="00B45EC9">
        <w:rPr>
          <w:rFonts w:hint="cs"/>
          <w:rtl/>
        </w:rPr>
        <w:t>ّ</w:t>
      </w:r>
      <w:r w:rsidRPr="00117F72">
        <w:rPr>
          <w:rFonts w:hint="cs"/>
          <w:rtl/>
        </w:rPr>
        <w:t>ة عشر سنين فكان أمير المؤمنين خلال هذه المد</w:t>
      </w:r>
      <w:r w:rsidR="00B45EC9">
        <w:rPr>
          <w:rFonts w:hint="cs"/>
          <w:rtl/>
        </w:rPr>
        <w:t>َّ</w:t>
      </w:r>
      <w:r w:rsidRPr="00117F72">
        <w:rPr>
          <w:rFonts w:hint="cs"/>
          <w:rtl/>
        </w:rPr>
        <w:t>ة السنين السبع يعبد الله وي</w:t>
      </w:r>
      <w:r w:rsidR="00B45EC9">
        <w:rPr>
          <w:rFonts w:hint="cs"/>
          <w:rtl/>
        </w:rPr>
        <w:t>ُ</w:t>
      </w:r>
      <w:r w:rsidRPr="00117F72">
        <w:rPr>
          <w:rFonts w:hint="cs"/>
          <w:rtl/>
        </w:rPr>
        <w:t>صل</w:t>
      </w:r>
      <w:r w:rsidR="00B45EC9">
        <w:rPr>
          <w:rFonts w:hint="cs"/>
          <w:rtl/>
        </w:rPr>
        <w:t>ّ</w:t>
      </w:r>
      <w:r w:rsidRPr="00117F72">
        <w:rPr>
          <w:rFonts w:hint="cs"/>
          <w:rtl/>
        </w:rPr>
        <w:t xml:space="preserve">ي معه </w:t>
      </w:r>
      <w:r w:rsidR="00C86C56">
        <w:rPr>
          <w:rFonts w:hint="cs"/>
          <w:rtl/>
        </w:rPr>
        <w:t xml:space="preserve">صلّى الله عليه وآله </w:t>
      </w:r>
      <w:r w:rsidRPr="00117F72">
        <w:rPr>
          <w:rFonts w:hint="cs"/>
          <w:rtl/>
        </w:rPr>
        <w:t>فكانا يخرجان ردحا</w:t>
      </w:r>
      <w:r w:rsidR="00B45EC9">
        <w:rPr>
          <w:rFonts w:hint="cs"/>
          <w:rtl/>
        </w:rPr>
        <w:t>ً</w:t>
      </w:r>
      <w:r w:rsidRPr="00117F72">
        <w:rPr>
          <w:rFonts w:hint="cs"/>
          <w:rtl/>
        </w:rPr>
        <w:t xml:space="preserve"> من الز</w:t>
      </w:r>
      <w:r w:rsidR="00B45EC9">
        <w:rPr>
          <w:rFonts w:hint="cs"/>
          <w:rtl/>
        </w:rPr>
        <w:t>َّ</w:t>
      </w:r>
      <w:r w:rsidRPr="00117F72">
        <w:rPr>
          <w:rFonts w:hint="cs"/>
          <w:rtl/>
        </w:rPr>
        <w:t>من إلى الشعب وإلى ح</w:t>
      </w:r>
      <w:r w:rsidR="00B45EC9">
        <w:rPr>
          <w:rFonts w:hint="cs"/>
          <w:rtl/>
        </w:rPr>
        <w:t>ِ</w:t>
      </w:r>
      <w:r w:rsidRPr="00117F72">
        <w:rPr>
          <w:rFonts w:hint="cs"/>
          <w:rtl/>
        </w:rPr>
        <w:t xml:space="preserve">راء للعبادة ومكثا على هذا ما شاء الله أن يمكثا </w:t>
      </w:r>
      <w:r w:rsidRPr="00117F72">
        <w:rPr>
          <w:rStyle w:val="libFootnotenumChar"/>
          <w:rFonts w:hint="cs"/>
          <w:rtl/>
        </w:rPr>
        <w:t>(1)</w:t>
      </w:r>
      <w:r w:rsidRPr="00117F72">
        <w:rPr>
          <w:rFonts w:hint="cs"/>
          <w:rtl/>
        </w:rPr>
        <w:t xml:space="preserve"> حت</w:t>
      </w:r>
      <w:r w:rsidR="00B45EC9">
        <w:rPr>
          <w:rFonts w:hint="cs"/>
          <w:rtl/>
        </w:rPr>
        <w:t>ّ</w:t>
      </w:r>
      <w:r w:rsidRPr="00117F72">
        <w:rPr>
          <w:rFonts w:hint="cs"/>
          <w:rtl/>
        </w:rPr>
        <w:t>ى نزل قوله تعالى</w:t>
      </w:r>
      <w:r w:rsidR="00F84C8E" w:rsidRPr="00117F72">
        <w:rPr>
          <w:rFonts w:hint="cs"/>
          <w:rtl/>
        </w:rPr>
        <w:t>:</w:t>
      </w:r>
      <w:r w:rsidRPr="00117F72">
        <w:rPr>
          <w:rFonts w:hint="cs"/>
          <w:rtl/>
        </w:rPr>
        <w:t xml:space="preserve"> </w:t>
      </w:r>
      <w:r w:rsidR="00B45EC9" w:rsidRPr="00B45EC9">
        <w:rPr>
          <w:rStyle w:val="libAlaemChar"/>
          <w:rFonts w:hint="cs"/>
          <w:rtl/>
        </w:rPr>
        <w:t>(</w:t>
      </w:r>
      <w:r w:rsidR="00B45EC9" w:rsidRPr="00B45EC9">
        <w:rPr>
          <w:rStyle w:val="libAieChar"/>
          <w:rtl/>
        </w:rPr>
        <w:t>فَاصْدَعْ بِمَا تُؤْمَرُ وَأَعْرِضْ عَنِ الْمُشْرِكِينَ</w:t>
      </w:r>
      <w:r w:rsidR="00B45EC9" w:rsidRPr="00B45EC9">
        <w:rPr>
          <w:rStyle w:val="libAlaemChar"/>
          <w:rFonts w:hint="cs"/>
          <w:rtl/>
        </w:rPr>
        <w:t>)</w:t>
      </w:r>
      <w:r w:rsidRPr="00117F72">
        <w:rPr>
          <w:rFonts w:hint="cs"/>
          <w:rtl/>
        </w:rPr>
        <w:t>. وقوله</w:t>
      </w:r>
      <w:r w:rsidR="00F84C8E" w:rsidRPr="00117F72">
        <w:rPr>
          <w:rFonts w:hint="cs"/>
          <w:rtl/>
        </w:rPr>
        <w:t>:</w:t>
      </w:r>
      <w:r w:rsidRPr="00117F72">
        <w:rPr>
          <w:rFonts w:hint="cs"/>
          <w:rtl/>
        </w:rPr>
        <w:t xml:space="preserve"> </w:t>
      </w:r>
      <w:r w:rsidR="00B45EC9" w:rsidRPr="00B45EC9">
        <w:rPr>
          <w:rStyle w:val="libAlaemChar"/>
          <w:rFonts w:hint="cs"/>
          <w:rtl/>
        </w:rPr>
        <w:t>(</w:t>
      </w:r>
      <w:r w:rsidR="00B45EC9" w:rsidRPr="00B45EC9">
        <w:rPr>
          <w:rStyle w:val="libAieChar"/>
          <w:rtl/>
        </w:rPr>
        <w:t>وَأَنذِرْ عَشِيرَتَكَ الْأَقْرَبِينَ</w:t>
      </w:r>
      <w:r w:rsidR="00B45EC9" w:rsidRPr="00B45EC9">
        <w:rPr>
          <w:rStyle w:val="libAlaemChar"/>
          <w:rFonts w:hint="cs"/>
          <w:rtl/>
        </w:rPr>
        <w:t>)</w:t>
      </w:r>
      <w:r w:rsidRPr="00117F72">
        <w:rPr>
          <w:rFonts w:hint="cs"/>
          <w:rtl/>
        </w:rPr>
        <w:t>. وذلك بعد ثلاث سنين من مبعثه الشريف</w:t>
      </w:r>
      <w:r w:rsidR="00F84C8E" w:rsidRPr="00117F72">
        <w:rPr>
          <w:rFonts w:hint="cs"/>
          <w:rtl/>
        </w:rPr>
        <w:t>،</w:t>
      </w:r>
      <w:r w:rsidRPr="00117F72">
        <w:rPr>
          <w:rFonts w:hint="cs"/>
          <w:rtl/>
        </w:rPr>
        <w:t xml:space="preserve"> فتظاهر عليه السلام بإجابة الد</w:t>
      </w:r>
      <w:r w:rsidR="00B45EC9">
        <w:rPr>
          <w:rFonts w:hint="cs"/>
          <w:rtl/>
        </w:rPr>
        <w:t>َّ</w:t>
      </w:r>
      <w:r w:rsidRPr="00117F72">
        <w:rPr>
          <w:rFonts w:hint="cs"/>
          <w:rtl/>
        </w:rPr>
        <w:t>عوة في منتدى الهاشمي</w:t>
      </w:r>
      <w:r w:rsidR="00B45EC9">
        <w:rPr>
          <w:rFonts w:hint="cs"/>
          <w:rtl/>
        </w:rPr>
        <w:t>ِّ</w:t>
      </w:r>
      <w:r w:rsidRPr="00117F72">
        <w:rPr>
          <w:rFonts w:hint="cs"/>
          <w:rtl/>
        </w:rPr>
        <w:t>ين المعقود لها ولم يلب</w:t>
      </w:r>
      <w:r w:rsidR="00B45EC9">
        <w:rPr>
          <w:rFonts w:hint="cs"/>
          <w:rtl/>
        </w:rPr>
        <w:t>ِّ</w:t>
      </w:r>
      <w:r w:rsidRPr="00117F72">
        <w:rPr>
          <w:rFonts w:hint="cs"/>
          <w:rtl/>
        </w:rPr>
        <w:t>ها غيره</w:t>
      </w:r>
      <w:r w:rsidR="00F84C8E" w:rsidRPr="00117F72">
        <w:rPr>
          <w:rFonts w:hint="cs"/>
          <w:rtl/>
        </w:rPr>
        <w:t>،</w:t>
      </w:r>
      <w:r w:rsidRPr="00117F72">
        <w:rPr>
          <w:rFonts w:hint="cs"/>
          <w:rtl/>
        </w:rPr>
        <w:t xml:space="preserve"> ومن يوم ذاك </w:t>
      </w:r>
      <w:r w:rsidR="00B45EC9">
        <w:rPr>
          <w:rFonts w:hint="cs"/>
          <w:rtl/>
        </w:rPr>
        <w:t>إ</w:t>
      </w:r>
      <w:r w:rsidRPr="00117F72">
        <w:rPr>
          <w:rFonts w:hint="cs"/>
          <w:rtl/>
        </w:rPr>
        <w:t>ت</w:t>
      </w:r>
      <w:r w:rsidR="00B45EC9">
        <w:rPr>
          <w:rFonts w:hint="cs"/>
          <w:rtl/>
        </w:rPr>
        <w:t>َّ</w:t>
      </w:r>
      <w:r w:rsidRPr="00117F72">
        <w:rPr>
          <w:rFonts w:hint="cs"/>
          <w:rtl/>
        </w:rPr>
        <w:t xml:space="preserve">خذه رسول الله </w:t>
      </w:r>
      <w:r w:rsidR="00C86C56">
        <w:rPr>
          <w:rFonts w:hint="cs"/>
          <w:rtl/>
        </w:rPr>
        <w:t xml:space="preserve">صلّى الله عليه وآله </w:t>
      </w:r>
      <w:r w:rsidRPr="00117F72">
        <w:rPr>
          <w:rFonts w:hint="cs"/>
          <w:rtl/>
        </w:rPr>
        <w:t>أخا</w:t>
      </w:r>
      <w:r w:rsidR="00B45EC9">
        <w:rPr>
          <w:rFonts w:hint="cs"/>
          <w:rtl/>
        </w:rPr>
        <w:t>ً</w:t>
      </w:r>
      <w:r w:rsidRPr="00117F72">
        <w:rPr>
          <w:rFonts w:hint="cs"/>
          <w:rtl/>
        </w:rPr>
        <w:t xml:space="preserve"> ووصي</w:t>
      </w:r>
      <w:r w:rsidR="00B45EC9">
        <w:rPr>
          <w:rFonts w:hint="cs"/>
          <w:rtl/>
        </w:rPr>
        <w:t>ّ</w:t>
      </w:r>
      <w:r w:rsidRPr="00117F72">
        <w:rPr>
          <w:rFonts w:hint="cs"/>
          <w:rtl/>
        </w:rPr>
        <w:t>ا</w:t>
      </w:r>
      <w:r w:rsidR="00B45EC9">
        <w:rPr>
          <w:rFonts w:hint="cs"/>
          <w:rtl/>
        </w:rPr>
        <w:t>ً</w:t>
      </w:r>
      <w:r w:rsidRPr="00117F72">
        <w:rPr>
          <w:rFonts w:hint="cs"/>
          <w:rtl/>
        </w:rPr>
        <w:t xml:space="preserve"> وخليفة</w:t>
      </w:r>
      <w:r w:rsidR="00B45EC9">
        <w:rPr>
          <w:rFonts w:hint="cs"/>
          <w:rtl/>
        </w:rPr>
        <w:t>ً</w:t>
      </w:r>
      <w:r w:rsidRPr="00117F72">
        <w:rPr>
          <w:rFonts w:hint="cs"/>
          <w:rtl/>
        </w:rPr>
        <w:t xml:space="preserve"> ووزيرا</w:t>
      </w:r>
      <w:r w:rsidR="00B45EC9">
        <w:rPr>
          <w:rFonts w:hint="cs"/>
          <w:rtl/>
        </w:rPr>
        <w:t>ً</w:t>
      </w:r>
      <w:r w:rsidRPr="00117F72">
        <w:rPr>
          <w:rFonts w:hint="cs"/>
          <w:rtl/>
        </w:rPr>
        <w:t xml:space="preserve"> </w:t>
      </w:r>
      <w:r w:rsidRPr="00117F72">
        <w:rPr>
          <w:rStyle w:val="libFootnotenumChar"/>
          <w:rFonts w:hint="cs"/>
          <w:rtl/>
        </w:rPr>
        <w:t>(2)</w:t>
      </w:r>
      <w:r w:rsidR="00763D4A">
        <w:rPr>
          <w:rFonts w:hint="cs"/>
          <w:rtl/>
        </w:rPr>
        <w:t xml:space="preserve"> ثمَّ </w:t>
      </w:r>
      <w:r w:rsidRPr="00117F72">
        <w:rPr>
          <w:rFonts w:hint="cs"/>
          <w:rtl/>
        </w:rPr>
        <w:t>لم ي</w:t>
      </w:r>
      <w:r w:rsidR="00B45EC9">
        <w:rPr>
          <w:rFonts w:hint="cs"/>
          <w:rtl/>
        </w:rPr>
        <w:t>ُ</w:t>
      </w:r>
      <w:r w:rsidRPr="00117F72">
        <w:rPr>
          <w:rFonts w:hint="cs"/>
          <w:rtl/>
        </w:rPr>
        <w:t>لب</w:t>
      </w:r>
      <w:r w:rsidR="00B45EC9">
        <w:rPr>
          <w:rFonts w:hint="cs"/>
          <w:rtl/>
        </w:rPr>
        <w:t>ّ</w:t>
      </w:r>
      <w:r w:rsidRPr="00117F72">
        <w:rPr>
          <w:rFonts w:hint="cs"/>
          <w:rtl/>
        </w:rPr>
        <w:t xml:space="preserve"> الدعوة إلى مد</w:t>
      </w:r>
      <w:r w:rsidR="00B45EC9">
        <w:rPr>
          <w:rFonts w:hint="cs"/>
          <w:rtl/>
        </w:rPr>
        <w:t>ّ</w:t>
      </w:r>
      <w:r w:rsidRPr="00117F72">
        <w:rPr>
          <w:rFonts w:hint="cs"/>
          <w:rtl/>
        </w:rPr>
        <w:t>ة</w:t>
      </w:r>
      <w:r w:rsidR="00100765">
        <w:rPr>
          <w:rFonts w:hint="cs"/>
          <w:rtl/>
        </w:rPr>
        <w:t xml:space="preserve"> إلّا </w:t>
      </w:r>
      <w:r w:rsidRPr="00117F72">
        <w:rPr>
          <w:rFonts w:hint="cs"/>
          <w:rtl/>
        </w:rPr>
        <w:t>آحادهم بالنسبة إلى عام</w:t>
      </w:r>
      <w:r w:rsidR="00B45EC9">
        <w:rPr>
          <w:rFonts w:hint="cs"/>
          <w:rtl/>
        </w:rPr>
        <w:t>َّ</w:t>
      </w:r>
      <w:r w:rsidRPr="00117F72">
        <w:rPr>
          <w:rFonts w:hint="cs"/>
          <w:rtl/>
        </w:rPr>
        <w:t>ة قريش والناس المرتطمين في تمر</w:t>
      </w:r>
      <w:r w:rsidR="00B45EC9">
        <w:rPr>
          <w:rFonts w:hint="cs"/>
          <w:rtl/>
        </w:rPr>
        <w:t>ُّ</w:t>
      </w:r>
      <w:r w:rsidRPr="00117F72">
        <w:rPr>
          <w:rFonts w:hint="cs"/>
          <w:rtl/>
        </w:rPr>
        <w:t>دهم في حي</w:t>
      </w:r>
      <w:r w:rsidR="00B45EC9">
        <w:rPr>
          <w:rFonts w:hint="cs"/>
          <w:rtl/>
        </w:rPr>
        <w:t>ِّ</w:t>
      </w:r>
      <w:r w:rsidRPr="00117F72">
        <w:rPr>
          <w:rFonts w:hint="cs"/>
          <w:rtl/>
        </w:rPr>
        <w:t xml:space="preserve">ز العدم. </w:t>
      </w:r>
    </w:p>
    <w:p w:rsidR="008A1E9B" w:rsidRPr="00117F72" w:rsidRDefault="008A1E9B" w:rsidP="00B45EC9">
      <w:pPr>
        <w:pStyle w:val="libNormal"/>
        <w:rPr>
          <w:rtl/>
        </w:rPr>
      </w:pPr>
      <w:r w:rsidRPr="00117F72">
        <w:rPr>
          <w:rFonts w:hint="cs"/>
          <w:rtl/>
        </w:rPr>
        <w:t>على أن</w:t>
      </w:r>
      <w:r w:rsidR="00B45EC9">
        <w:rPr>
          <w:rFonts w:hint="cs"/>
          <w:rtl/>
        </w:rPr>
        <w:t>َّ</w:t>
      </w:r>
      <w:r w:rsidRPr="00117F72">
        <w:rPr>
          <w:rFonts w:hint="cs"/>
          <w:rtl/>
        </w:rPr>
        <w:t xml:space="preserve"> إيمان من آمن وقتئذ لم يكن معرفة</w:t>
      </w:r>
      <w:r w:rsidR="00B45EC9">
        <w:rPr>
          <w:rFonts w:hint="cs"/>
          <w:rtl/>
        </w:rPr>
        <w:t>ً</w:t>
      </w:r>
      <w:r w:rsidRPr="00117F72">
        <w:rPr>
          <w:rFonts w:hint="cs"/>
          <w:rtl/>
        </w:rPr>
        <w:t xml:space="preserve"> تام</w:t>
      </w:r>
      <w:r w:rsidR="00B45EC9">
        <w:rPr>
          <w:rFonts w:hint="cs"/>
          <w:rtl/>
        </w:rPr>
        <w:t>َّ</w:t>
      </w:r>
      <w:r w:rsidRPr="00117F72">
        <w:rPr>
          <w:rFonts w:hint="cs"/>
          <w:rtl/>
        </w:rPr>
        <w:t>ة</w:t>
      </w:r>
      <w:r w:rsidR="00B45EC9">
        <w:rPr>
          <w:rFonts w:hint="cs"/>
          <w:rtl/>
        </w:rPr>
        <w:t>ً</w:t>
      </w:r>
      <w:r w:rsidRPr="00117F72">
        <w:rPr>
          <w:rFonts w:hint="cs"/>
          <w:rtl/>
        </w:rPr>
        <w:t xml:space="preserve"> بحدود العبادات حت</w:t>
      </w:r>
      <w:r w:rsidR="00B45EC9">
        <w:rPr>
          <w:rFonts w:hint="cs"/>
          <w:rtl/>
        </w:rPr>
        <w:t>ّ</w:t>
      </w:r>
      <w:r w:rsidRPr="00117F72">
        <w:rPr>
          <w:rFonts w:hint="cs"/>
          <w:rtl/>
        </w:rPr>
        <w:t>ى تدر</w:t>
      </w:r>
      <w:r w:rsidR="00B45EC9">
        <w:rPr>
          <w:rFonts w:hint="cs"/>
          <w:rtl/>
        </w:rPr>
        <w:t>َّ</w:t>
      </w:r>
      <w:r w:rsidRPr="00117F72">
        <w:rPr>
          <w:rFonts w:hint="cs"/>
          <w:rtl/>
        </w:rPr>
        <w:t>جوا في المعرفة والتهذيب</w:t>
      </w:r>
      <w:r w:rsidR="00F84C8E" w:rsidRPr="00117F72">
        <w:rPr>
          <w:rFonts w:hint="cs"/>
          <w:rtl/>
        </w:rPr>
        <w:t>،</w:t>
      </w:r>
      <w:r w:rsidRPr="00117F72">
        <w:rPr>
          <w:rFonts w:hint="cs"/>
          <w:rtl/>
        </w:rPr>
        <w:t xml:space="preserve"> وإن</w:t>
      </w:r>
      <w:r w:rsidR="00B45EC9">
        <w:rPr>
          <w:rFonts w:hint="cs"/>
          <w:rtl/>
        </w:rPr>
        <w:t>َّ</w:t>
      </w:r>
      <w:r w:rsidRPr="00117F72">
        <w:rPr>
          <w:rFonts w:hint="cs"/>
          <w:rtl/>
        </w:rPr>
        <w:t>ما كان خضوعا</w:t>
      </w:r>
      <w:r w:rsidR="00B45EC9">
        <w:rPr>
          <w:rFonts w:hint="cs"/>
          <w:rtl/>
        </w:rPr>
        <w:t>ً</w:t>
      </w:r>
      <w:r w:rsidRPr="00117F72">
        <w:rPr>
          <w:rFonts w:hint="cs"/>
          <w:rtl/>
        </w:rPr>
        <w:t xml:space="preserve"> لل</w:t>
      </w:r>
      <w:r w:rsidR="000A2B09">
        <w:rPr>
          <w:rFonts w:hint="cs"/>
          <w:rtl/>
        </w:rPr>
        <w:t>إسلام</w:t>
      </w:r>
      <w:r w:rsidRPr="00117F72">
        <w:rPr>
          <w:rFonts w:hint="cs"/>
          <w:rtl/>
        </w:rPr>
        <w:t xml:space="preserve"> وتلف</w:t>
      </w:r>
      <w:r w:rsidR="00B45EC9">
        <w:rPr>
          <w:rFonts w:hint="cs"/>
          <w:rtl/>
        </w:rPr>
        <w:t>ّ</w:t>
      </w:r>
      <w:r w:rsidRPr="00117F72">
        <w:rPr>
          <w:rFonts w:hint="cs"/>
          <w:rtl/>
        </w:rPr>
        <w:t>ظا</w:t>
      </w:r>
      <w:r w:rsidR="00B45EC9">
        <w:rPr>
          <w:rFonts w:hint="cs"/>
          <w:rtl/>
        </w:rPr>
        <w:t>ً</w:t>
      </w:r>
      <w:r w:rsidRPr="00117F72">
        <w:rPr>
          <w:rFonts w:hint="cs"/>
          <w:rtl/>
        </w:rPr>
        <w:t xml:space="preserve"> بالش</w:t>
      </w:r>
      <w:r w:rsidR="00B45EC9">
        <w:rPr>
          <w:rFonts w:hint="cs"/>
          <w:rtl/>
        </w:rPr>
        <w:t>َّ</w:t>
      </w:r>
      <w:r w:rsidRPr="00117F72">
        <w:rPr>
          <w:rFonts w:hint="cs"/>
          <w:rtl/>
        </w:rPr>
        <w:t>هادتين ورفضا</w:t>
      </w:r>
      <w:r w:rsidR="00B45EC9">
        <w:rPr>
          <w:rFonts w:hint="cs"/>
          <w:rtl/>
        </w:rPr>
        <w:t>ً</w:t>
      </w:r>
      <w:r w:rsidRPr="00117F72">
        <w:rPr>
          <w:rFonts w:hint="cs"/>
          <w:rtl/>
        </w:rPr>
        <w:t xml:space="preserve"> لعبادة الأوثان. لكن أمير المؤمنين خلال هذه المد</w:t>
      </w:r>
      <w:r w:rsidR="00B45EC9">
        <w:rPr>
          <w:rFonts w:hint="cs"/>
          <w:rtl/>
        </w:rPr>
        <w:t>َّ</w:t>
      </w:r>
      <w:r w:rsidRPr="00117F72">
        <w:rPr>
          <w:rFonts w:hint="cs"/>
          <w:rtl/>
        </w:rPr>
        <w:t>ة كان مقتص</w:t>
      </w:r>
      <w:r w:rsidR="00B45EC9">
        <w:rPr>
          <w:rFonts w:hint="cs"/>
          <w:rtl/>
        </w:rPr>
        <w:t>ّ</w:t>
      </w:r>
      <w:r w:rsidRPr="00117F72">
        <w:rPr>
          <w:rFonts w:hint="cs"/>
          <w:rtl/>
        </w:rPr>
        <w:t>ا</w:t>
      </w:r>
      <w:r w:rsidR="00B45EC9">
        <w:rPr>
          <w:rFonts w:hint="cs"/>
          <w:rtl/>
        </w:rPr>
        <w:t>ً</w:t>
      </w:r>
      <w:r w:rsidRPr="00117F72">
        <w:rPr>
          <w:rFonts w:hint="cs"/>
          <w:rtl/>
        </w:rPr>
        <w:t xml:space="preserve"> أثر الر</w:t>
      </w:r>
      <w:r w:rsidR="00B45EC9">
        <w:rPr>
          <w:rFonts w:hint="cs"/>
          <w:rtl/>
        </w:rPr>
        <w:t>َّ</w:t>
      </w:r>
      <w:r w:rsidRPr="00117F72">
        <w:rPr>
          <w:rFonts w:hint="cs"/>
          <w:rtl/>
        </w:rPr>
        <w:t>سول من أو</w:t>
      </w:r>
      <w:r w:rsidR="00B45EC9">
        <w:rPr>
          <w:rFonts w:hint="cs"/>
          <w:rtl/>
        </w:rPr>
        <w:t>َّ</w:t>
      </w:r>
      <w:r w:rsidRPr="00117F72">
        <w:rPr>
          <w:rFonts w:hint="cs"/>
          <w:rtl/>
        </w:rPr>
        <w:t>ل يومه فيشاهده كيف يتعب</w:t>
      </w:r>
      <w:r w:rsidR="00B45EC9">
        <w:rPr>
          <w:rFonts w:hint="cs"/>
          <w:rtl/>
        </w:rPr>
        <w:t>َّ</w:t>
      </w:r>
      <w:r w:rsidRPr="00117F72">
        <w:rPr>
          <w:rFonts w:hint="cs"/>
          <w:rtl/>
        </w:rPr>
        <w:t>د</w:t>
      </w:r>
      <w:r w:rsidR="00F84C8E" w:rsidRPr="00117F72">
        <w:rPr>
          <w:rFonts w:hint="cs"/>
          <w:rtl/>
        </w:rPr>
        <w:t>،</w:t>
      </w:r>
      <w:r w:rsidRPr="00117F72">
        <w:rPr>
          <w:rFonts w:hint="cs"/>
          <w:rtl/>
        </w:rPr>
        <w:t xml:space="preserve"> ويتعل</w:t>
      </w:r>
      <w:r w:rsidR="00B45EC9">
        <w:rPr>
          <w:rFonts w:hint="cs"/>
          <w:rtl/>
        </w:rPr>
        <w:t>ّ</w:t>
      </w:r>
      <w:r w:rsidRPr="00117F72">
        <w:rPr>
          <w:rFonts w:hint="cs"/>
          <w:rtl/>
        </w:rPr>
        <w:t>م منه حدود الفرايض ويقيمها على ما هي عليه</w:t>
      </w:r>
      <w:r w:rsidR="00F84C8E" w:rsidRPr="00117F72">
        <w:rPr>
          <w:rFonts w:hint="cs"/>
          <w:rtl/>
        </w:rPr>
        <w:t>،</w:t>
      </w:r>
      <w:r w:rsidRPr="00117F72">
        <w:rPr>
          <w:rFonts w:hint="cs"/>
          <w:rtl/>
        </w:rPr>
        <w:t xml:space="preserve"> فمن الحق</w:t>
      </w:r>
      <w:r w:rsidR="00B45EC9">
        <w:rPr>
          <w:rFonts w:hint="cs"/>
          <w:rtl/>
        </w:rPr>
        <w:t>ِّ</w:t>
      </w:r>
      <w:r w:rsidRPr="00117F72">
        <w:rPr>
          <w:rFonts w:hint="cs"/>
          <w:rtl/>
        </w:rPr>
        <w:t xml:space="preserve"> الصحيح إذن توحيده في باب العبادة الكاملة</w:t>
      </w:r>
      <w:r w:rsidR="00F84C8E" w:rsidRPr="00117F72">
        <w:rPr>
          <w:rFonts w:hint="cs"/>
          <w:rtl/>
        </w:rPr>
        <w:t>،</w:t>
      </w:r>
      <w:r w:rsidRPr="00117F72">
        <w:rPr>
          <w:rFonts w:hint="cs"/>
          <w:rtl/>
        </w:rPr>
        <w:t xml:space="preserve"> والقول بأن</w:t>
      </w:r>
      <w:r w:rsidR="00B45EC9">
        <w:rPr>
          <w:rFonts w:hint="cs"/>
          <w:rtl/>
        </w:rPr>
        <w:t>َّ</w:t>
      </w:r>
      <w:r w:rsidRPr="00117F72">
        <w:rPr>
          <w:rFonts w:hint="cs"/>
          <w:rtl/>
        </w:rPr>
        <w:t>ه عبد الله وصل</w:t>
      </w:r>
      <w:r w:rsidR="00B45EC9">
        <w:rPr>
          <w:rFonts w:hint="cs"/>
          <w:rtl/>
        </w:rPr>
        <w:t>ّ</w:t>
      </w:r>
      <w:r w:rsidRPr="00117F72">
        <w:rPr>
          <w:rFonts w:hint="cs"/>
          <w:rtl/>
        </w:rPr>
        <w:t xml:space="preserve">ى قبل الناس بسبع سنين. </w:t>
      </w:r>
    </w:p>
    <w:p w:rsidR="008A1E9B" w:rsidRDefault="008A1E9B" w:rsidP="00B45EC9">
      <w:pPr>
        <w:pStyle w:val="libNormal"/>
        <w:rPr>
          <w:rtl/>
        </w:rPr>
      </w:pPr>
      <w:r w:rsidRPr="00117F72">
        <w:rPr>
          <w:rFonts w:hint="cs"/>
          <w:rtl/>
        </w:rPr>
        <w:t xml:space="preserve">ويحتمل أن يراد السنين الواردة في حديث </w:t>
      </w:r>
      <w:r w:rsidR="00B45EC9">
        <w:rPr>
          <w:rFonts w:hint="cs"/>
          <w:rtl/>
        </w:rPr>
        <w:t>إ</w:t>
      </w:r>
      <w:r w:rsidRPr="00117F72">
        <w:rPr>
          <w:rFonts w:hint="cs"/>
          <w:rtl/>
        </w:rPr>
        <w:t>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إن</w:t>
      </w:r>
      <w:r w:rsidR="00B45EC9">
        <w:rPr>
          <w:rFonts w:hint="cs"/>
          <w:rtl/>
        </w:rPr>
        <w:t>َّ</w:t>
      </w:r>
      <w:r w:rsidRPr="00117F72">
        <w:rPr>
          <w:rFonts w:hint="cs"/>
          <w:rtl/>
        </w:rPr>
        <w:t xml:space="preserve"> رسول الله </w:t>
      </w:r>
      <w:r w:rsidR="00C86C56">
        <w:rPr>
          <w:rFonts w:hint="cs"/>
          <w:rtl/>
        </w:rPr>
        <w:t xml:space="preserve">صلّى الله عليه وآله </w:t>
      </w:r>
      <w:r w:rsidRPr="00117F72">
        <w:rPr>
          <w:rFonts w:hint="cs"/>
          <w:rtl/>
        </w:rPr>
        <w:t>أقام بمك</w:t>
      </w:r>
      <w:r w:rsidR="00B45EC9">
        <w:rPr>
          <w:rFonts w:hint="cs"/>
          <w:rtl/>
        </w:rPr>
        <w:t>ّ</w:t>
      </w:r>
      <w:r w:rsidRPr="00117F72">
        <w:rPr>
          <w:rFonts w:hint="cs"/>
          <w:rtl/>
        </w:rPr>
        <w:t>ة خمس عشرة سنة سبع سنين يرى الضوء والنور ويسمع الصوت</w:t>
      </w:r>
      <w:r w:rsidR="00F84C8E" w:rsidRPr="00117F72">
        <w:rPr>
          <w:rFonts w:hint="cs"/>
          <w:rtl/>
        </w:rPr>
        <w:t>،</w:t>
      </w:r>
      <w:r w:rsidRPr="00117F72">
        <w:rPr>
          <w:rFonts w:hint="cs"/>
          <w:rtl/>
        </w:rPr>
        <w:t xml:space="preserve"> و </w:t>
      </w:r>
    </w:p>
    <w:p w:rsidR="008A1E9B" w:rsidRDefault="008A1E9B" w:rsidP="00854A34">
      <w:pPr>
        <w:pStyle w:val="libLine"/>
        <w:rPr>
          <w:rtl/>
        </w:rPr>
      </w:pPr>
      <w:r>
        <w:rPr>
          <w:rFonts w:hint="cs"/>
          <w:rtl/>
        </w:rPr>
        <w:t>_____________________</w:t>
      </w:r>
    </w:p>
    <w:p w:rsidR="008A1E9B" w:rsidRPr="008A1E9B" w:rsidRDefault="008A1E9B" w:rsidP="00B45EC9">
      <w:pPr>
        <w:pStyle w:val="libFootnote0"/>
        <w:rPr>
          <w:rtl/>
        </w:rPr>
      </w:pPr>
      <w:r>
        <w:rPr>
          <w:rFonts w:hint="cs"/>
          <w:rtl/>
        </w:rPr>
        <w:t>1</w:t>
      </w:r>
      <w:r w:rsidR="00F84C8E">
        <w:rPr>
          <w:rFonts w:hint="cs"/>
          <w:rtl/>
        </w:rPr>
        <w:t xml:space="preserve"> - </w:t>
      </w:r>
      <w:r>
        <w:rPr>
          <w:rFonts w:hint="cs"/>
          <w:rtl/>
        </w:rPr>
        <w:t xml:space="preserve">تاريخ الطبري 2 ص 213. سيرة </w:t>
      </w:r>
      <w:r w:rsidR="00B45EC9">
        <w:rPr>
          <w:rFonts w:hint="cs"/>
          <w:rtl/>
        </w:rPr>
        <w:t>إ</w:t>
      </w:r>
      <w:r>
        <w:rPr>
          <w:rFonts w:hint="cs"/>
          <w:rtl/>
        </w:rPr>
        <w:t xml:space="preserve">بن هشام 1 ص 265. راجع ص 235 من هذا الجزء. </w:t>
      </w:r>
    </w:p>
    <w:p w:rsidR="008A1E9B" w:rsidRDefault="008A1E9B" w:rsidP="008A1E9B">
      <w:pPr>
        <w:pStyle w:val="libFootnote0"/>
        <w:rPr>
          <w:rtl/>
        </w:rPr>
      </w:pPr>
      <w:r>
        <w:rPr>
          <w:rFonts w:hint="cs"/>
          <w:rtl/>
        </w:rPr>
        <w:t>2</w:t>
      </w:r>
      <w:r w:rsidR="00F84C8E">
        <w:rPr>
          <w:rFonts w:hint="cs"/>
          <w:rtl/>
        </w:rPr>
        <w:t xml:space="preserve"> - </w:t>
      </w:r>
      <w:r>
        <w:rPr>
          <w:rFonts w:hint="cs"/>
          <w:rtl/>
        </w:rPr>
        <w:t>راجع الجزء الثاني من كتابنا ص 278</w:t>
      </w:r>
      <w:r w:rsidR="00F84C8E">
        <w:rPr>
          <w:rFonts w:hint="cs"/>
          <w:rtl/>
        </w:rPr>
        <w:t xml:space="preserve"> - </w:t>
      </w:r>
      <w:r>
        <w:rPr>
          <w:rFonts w:hint="cs"/>
          <w:rtl/>
        </w:rPr>
        <w:t>284.</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 xml:space="preserve">ثماني سنين يوحى إليه </w:t>
      </w:r>
      <w:r w:rsidRPr="00117F72">
        <w:rPr>
          <w:rStyle w:val="libFootnotenumChar"/>
          <w:rFonts w:hint="cs"/>
          <w:rtl/>
        </w:rPr>
        <w:t>(1)</w:t>
      </w:r>
      <w:r w:rsidRPr="00117F72">
        <w:rPr>
          <w:rFonts w:hint="cs"/>
          <w:rtl/>
        </w:rPr>
        <w:t xml:space="preserve"> وأمير المؤمنين كان معه من أو</w:t>
      </w:r>
      <w:r w:rsidR="00B45EC9">
        <w:rPr>
          <w:rFonts w:hint="cs"/>
          <w:rtl/>
        </w:rPr>
        <w:t>َّ</w:t>
      </w:r>
      <w:r w:rsidRPr="00117F72">
        <w:rPr>
          <w:rFonts w:hint="cs"/>
          <w:rtl/>
        </w:rPr>
        <w:t xml:space="preserve">ل يومه يرى ما يراه </w:t>
      </w:r>
      <w:r w:rsidR="00C07809">
        <w:rPr>
          <w:rFonts w:hint="cs"/>
          <w:rtl/>
        </w:rPr>
        <w:t>صلى الله عليه وآله وسلم</w:t>
      </w:r>
      <w:r w:rsidRPr="00117F72">
        <w:rPr>
          <w:rFonts w:hint="cs"/>
          <w:rtl/>
        </w:rPr>
        <w:t xml:space="preserve"> و يسمع ما يسمع</w:t>
      </w:r>
      <w:r w:rsidR="00100765">
        <w:rPr>
          <w:rFonts w:hint="cs"/>
          <w:rtl/>
        </w:rPr>
        <w:t xml:space="preserve"> إلّا </w:t>
      </w:r>
      <w:r w:rsidRPr="00117F72">
        <w:rPr>
          <w:rFonts w:hint="cs"/>
          <w:rtl/>
        </w:rPr>
        <w:t>أن</w:t>
      </w:r>
      <w:r w:rsidR="00B45EC9">
        <w:rPr>
          <w:rFonts w:hint="cs"/>
          <w:rtl/>
        </w:rPr>
        <w:t>َّ</w:t>
      </w:r>
      <w:r w:rsidRPr="00117F72">
        <w:rPr>
          <w:rFonts w:hint="cs"/>
          <w:rtl/>
        </w:rPr>
        <w:t>ه ليس بنبي</w:t>
      </w:r>
      <w:r w:rsidR="00B45EC9">
        <w:rPr>
          <w:rFonts w:hint="cs"/>
          <w:rtl/>
        </w:rPr>
        <w:t>ٍّ</w:t>
      </w:r>
      <w:r w:rsidRPr="00117F72">
        <w:rPr>
          <w:rFonts w:hint="cs"/>
          <w:rtl/>
        </w:rPr>
        <w:t xml:space="preserve"> كما مر</w:t>
      </w:r>
      <w:r w:rsidR="00B45EC9">
        <w:rPr>
          <w:rFonts w:hint="cs"/>
          <w:rtl/>
        </w:rPr>
        <w:t>َّ</w:t>
      </w:r>
      <w:r w:rsidRPr="00117F72">
        <w:rPr>
          <w:rFonts w:hint="cs"/>
          <w:rtl/>
        </w:rPr>
        <w:t xml:space="preserve"> في ص 240. </w:t>
      </w:r>
    </w:p>
    <w:p w:rsidR="008A1E9B" w:rsidRPr="00117F72" w:rsidRDefault="008A1E9B" w:rsidP="00117F72">
      <w:pPr>
        <w:pStyle w:val="libNormal"/>
        <w:rPr>
          <w:rtl/>
        </w:rPr>
      </w:pPr>
      <w:r w:rsidRPr="00117F72">
        <w:rPr>
          <w:rFonts w:hint="cs"/>
          <w:rtl/>
        </w:rPr>
        <w:t>فإن تعجب فعجب</w:t>
      </w:r>
      <w:r w:rsidR="00B45EC9">
        <w:rPr>
          <w:rFonts w:hint="cs"/>
          <w:rtl/>
        </w:rPr>
        <w:t>ٌ</w:t>
      </w:r>
      <w:r w:rsidRPr="00117F72">
        <w:rPr>
          <w:rFonts w:hint="cs"/>
          <w:rtl/>
        </w:rPr>
        <w:t xml:space="preserve"> قول الذهبي في تلخيص المستدرك 3 ص 112</w:t>
      </w:r>
      <w:r w:rsidR="00F84C8E" w:rsidRPr="00117F72">
        <w:rPr>
          <w:rFonts w:hint="cs"/>
          <w:rtl/>
        </w:rPr>
        <w:t>:</w:t>
      </w:r>
      <w:r w:rsidRPr="00117F72">
        <w:rPr>
          <w:rFonts w:hint="cs"/>
          <w:rtl/>
        </w:rPr>
        <w:t xml:space="preserve"> إن</w:t>
      </w:r>
      <w:r w:rsidR="00B45EC9">
        <w:rPr>
          <w:rFonts w:hint="cs"/>
          <w:rtl/>
        </w:rPr>
        <w:t>َّ</w:t>
      </w:r>
      <w:r w:rsidRPr="00117F72">
        <w:rPr>
          <w:rFonts w:hint="cs"/>
          <w:rtl/>
        </w:rPr>
        <w:t xml:space="preserve"> النبي</w:t>
      </w:r>
      <w:r w:rsidR="00B45EC9">
        <w:rPr>
          <w:rFonts w:hint="cs"/>
          <w:rtl/>
        </w:rPr>
        <w:t>َّ</w:t>
      </w:r>
      <w:r w:rsidRPr="00117F72">
        <w:rPr>
          <w:rFonts w:hint="cs"/>
          <w:rtl/>
        </w:rPr>
        <w:t xml:space="preserve"> من أو</w:t>
      </w:r>
      <w:r w:rsidR="00B45EC9">
        <w:rPr>
          <w:rFonts w:hint="cs"/>
          <w:rtl/>
        </w:rPr>
        <w:t>َّ</w:t>
      </w:r>
      <w:r w:rsidRPr="00117F72">
        <w:rPr>
          <w:rFonts w:hint="cs"/>
          <w:rtl/>
        </w:rPr>
        <w:t>ل ما أوحي إليه آمن به خديجة وأبو بكر وبلال وزيد مع علي</w:t>
      </w:r>
      <w:r w:rsidR="00B45EC9">
        <w:rPr>
          <w:rFonts w:hint="cs"/>
          <w:rtl/>
        </w:rPr>
        <w:t>ّ</w:t>
      </w:r>
      <w:r w:rsidRPr="00117F72">
        <w:rPr>
          <w:rFonts w:hint="cs"/>
          <w:rtl/>
        </w:rPr>
        <w:t xml:space="preserve"> قبله بساعات أو بعده بساعات وعبدوا الله مع نبي</w:t>
      </w:r>
      <w:r w:rsidR="00B45EC9">
        <w:rPr>
          <w:rFonts w:hint="cs"/>
          <w:rtl/>
        </w:rPr>
        <w:t>ِّ</w:t>
      </w:r>
      <w:r w:rsidRPr="00117F72">
        <w:rPr>
          <w:rFonts w:hint="cs"/>
          <w:rtl/>
        </w:rPr>
        <w:t>ه فأين السبع السنين</w:t>
      </w:r>
      <w:r w:rsidR="00F84C8E" w:rsidRPr="00117F72">
        <w:rPr>
          <w:rFonts w:hint="cs"/>
          <w:rtl/>
        </w:rPr>
        <w:t>؟</w:t>
      </w:r>
      <w:r w:rsidRPr="00117F72">
        <w:rPr>
          <w:rFonts w:hint="cs"/>
          <w:rtl/>
        </w:rPr>
        <w:t xml:space="preserve">! </w:t>
      </w:r>
    </w:p>
    <w:p w:rsidR="008A1E9B" w:rsidRPr="00117F72" w:rsidRDefault="00B45EC9" w:rsidP="006446E6">
      <w:pPr>
        <w:pStyle w:val="libNormal"/>
        <w:rPr>
          <w:rtl/>
        </w:rPr>
      </w:pPr>
      <w:r>
        <w:rPr>
          <w:rFonts w:hint="cs"/>
          <w:rtl/>
        </w:rPr>
        <w:t>*</w:t>
      </w:r>
      <w:r w:rsidR="00E41EB7">
        <w:rPr>
          <w:rFonts w:hint="cs"/>
          <w:rtl/>
        </w:rPr>
        <w:t>(</w:t>
      </w:r>
      <w:r w:rsidR="008A1E9B" w:rsidRPr="00117F72">
        <w:rPr>
          <w:rFonts w:hint="cs"/>
          <w:rtl/>
        </w:rPr>
        <w:t>قال الأميني</w:t>
      </w:r>
      <w:r w:rsidR="00E41EB7">
        <w:rPr>
          <w:rFonts w:hint="cs"/>
          <w:rtl/>
        </w:rPr>
        <w:t>)</w:t>
      </w:r>
      <w:r>
        <w:rPr>
          <w:rFonts w:hint="cs"/>
          <w:rtl/>
        </w:rPr>
        <w:t>*</w:t>
      </w:r>
      <w:r w:rsidR="00F84C8E" w:rsidRPr="00117F72">
        <w:rPr>
          <w:rFonts w:hint="cs"/>
          <w:rtl/>
        </w:rPr>
        <w:t>:</w:t>
      </w:r>
      <w:r w:rsidR="008A1E9B" w:rsidRPr="00117F72">
        <w:rPr>
          <w:rFonts w:hint="cs"/>
          <w:rtl/>
        </w:rPr>
        <w:t xml:space="preserve"> هذه السنين السبع</w:t>
      </w:r>
      <w:r w:rsidR="00F84C8E" w:rsidRPr="00117F72">
        <w:rPr>
          <w:rFonts w:hint="cs"/>
          <w:rtl/>
        </w:rPr>
        <w:t>،</w:t>
      </w:r>
      <w:r w:rsidR="008A1E9B" w:rsidRPr="00117F72">
        <w:rPr>
          <w:rFonts w:hint="cs"/>
          <w:rtl/>
        </w:rPr>
        <w:t xml:space="preserve"> ولكن أين تلك الساعات المزعومة عند الذهبي</w:t>
      </w:r>
      <w:r w:rsidR="00F84C8E" w:rsidRPr="00117F72">
        <w:rPr>
          <w:rFonts w:hint="cs"/>
          <w:rtl/>
        </w:rPr>
        <w:t>؟</w:t>
      </w:r>
      <w:r w:rsidR="008A1E9B" w:rsidRPr="00117F72">
        <w:rPr>
          <w:rFonts w:hint="cs"/>
          <w:rtl/>
        </w:rPr>
        <w:t xml:space="preserve"> وم</w:t>
      </w:r>
      <w:r>
        <w:rPr>
          <w:rFonts w:hint="cs"/>
          <w:rtl/>
        </w:rPr>
        <w:t>َ</w:t>
      </w:r>
      <w:r w:rsidR="008A1E9B" w:rsidRPr="00117F72">
        <w:rPr>
          <w:rFonts w:hint="cs"/>
          <w:rtl/>
        </w:rPr>
        <w:t>ن ذا الذي يقولها</w:t>
      </w:r>
      <w:r w:rsidR="00F84C8E" w:rsidRPr="00117F72">
        <w:rPr>
          <w:rFonts w:hint="cs"/>
          <w:rtl/>
        </w:rPr>
        <w:t>؟</w:t>
      </w:r>
      <w:r w:rsidR="008A1E9B" w:rsidRPr="00117F72">
        <w:rPr>
          <w:rFonts w:hint="cs"/>
          <w:rtl/>
        </w:rPr>
        <w:t xml:space="preserve"> ومتى خ</w:t>
      </w:r>
      <w:r>
        <w:rPr>
          <w:rFonts w:hint="cs"/>
          <w:rtl/>
        </w:rPr>
        <w:t>ُ</w:t>
      </w:r>
      <w:r w:rsidR="008A1E9B" w:rsidRPr="00117F72">
        <w:rPr>
          <w:rFonts w:hint="cs"/>
          <w:rtl/>
        </w:rPr>
        <w:t>لق قائلها</w:t>
      </w:r>
      <w:r w:rsidR="00F84C8E" w:rsidRPr="00117F72">
        <w:rPr>
          <w:rFonts w:hint="cs"/>
          <w:rtl/>
        </w:rPr>
        <w:t>؟</w:t>
      </w:r>
      <w:r w:rsidR="008A1E9B" w:rsidRPr="00117F72">
        <w:rPr>
          <w:rFonts w:hint="cs"/>
          <w:rtl/>
        </w:rPr>
        <w:t xml:space="preserve"> وأين هو</w:t>
      </w:r>
      <w:r w:rsidR="00F84C8E" w:rsidRPr="00117F72">
        <w:rPr>
          <w:rFonts w:hint="cs"/>
          <w:rtl/>
        </w:rPr>
        <w:t>؟</w:t>
      </w:r>
      <w:r w:rsidR="008A1E9B" w:rsidRPr="00117F72">
        <w:rPr>
          <w:rFonts w:hint="cs"/>
          <w:rtl/>
        </w:rPr>
        <w:t xml:space="preserve"> وأي</w:t>
      </w:r>
      <w:r>
        <w:rPr>
          <w:rFonts w:hint="cs"/>
          <w:rtl/>
        </w:rPr>
        <w:t>ُّ</w:t>
      </w:r>
      <w:r w:rsidR="008A1E9B" w:rsidRPr="00117F72">
        <w:rPr>
          <w:rFonts w:hint="cs"/>
          <w:rtl/>
        </w:rPr>
        <w:t xml:space="preserve"> مصدر ينص</w:t>
      </w:r>
      <w:r>
        <w:rPr>
          <w:rFonts w:hint="cs"/>
          <w:rtl/>
        </w:rPr>
        <w:t>ُّ</w:t>
      </w:r>
      <w:r w:rsidR="008A1E9B" w:rsidRPr="00117F72">
        <w:rPr>
          <w:rFonts w:hint="cs"/>
          <w:rtl/>
        </w:rPr>
        <w:t xml:space="preserve"> عليها</w:t>
      </w:r>
      <w:r w:rsidR="00F84C8E" w:rsidRPr="00117F72">
        <w:rPr>
          <w:rFonts w:hint="cs"/>
          <w:rtl/>
        </w:rPr>
        <w:t>؟</w:t>
      </w:r>
      <w:r w:rsidR="008A1E9B" w:rsidRPr="00117F72">
        <w:rPr>
          <w:rFonts w:hint="cs"/>
          <w:rtl/>
        </w:rPr>
        <w:t xml:space="preserve"> وأي</w:t>
      </w:r>
      <w:r>
        <w:rPr>
          <w:rFonts w:hint="cs"/>
          <w:rtl/>
        </w:rPr>
        <w:t>ُّ</w:t>
      </w:r>
      <w:r w:rsidR="008A1E9B" w:rsidRPr="00117F72">
        <w:rPr>
          <w:rFonts w:hint="cs"/>
          <w:rtl/>
        </w:rPr>
        <w:t xml:space="preserve"> راو</w:t>
      </w:r>
      <w:r w:rsidR="006446E6">
        <w:rPr>
          <w:rFonts w:hint="cs"/>
          <w:rtl/>
        </w:rPr>
        <w:t>ٍ</w:t>
      </w:r>
      <w:r w:rsidR="008A1E9B" w:rsidRPr="00117F72">
        <w:rPr>
          <w:rFonts w:hint="cs"/>
          <w:rtl/>
        </w:rPr>
        <w:t xml:space="preserve"> رواها</w:t>
      </w:r>
      <w:r w:rsidR="00F84C8E" w:rsidRPr="00117F72">
        <w:rPr>
          <w:rFonts w:hint="cs"/>
          <w:rtl/>
        </w:rPr>
        <w:t>؟</w:t>
      </w:r>
      <w:r w:rsidR="008A1E9B" w:rsidRPr="00117F72">
        <w:rPr>
          <w:rFonts w:hint="cs"/>
          <w:rtl/>
        </w:rPr>
        <w:t xml:space="preserve"> بل نتنازل معه ونرضى بقص</w:t>
      </w:r>
      <w:r w:rsidR="006446E6">
        <w:rPr>
          <w:rFonts w:hint="cs"/>
          <w:rtl/>
        </w:rPr>
        <w:t>ِّ</w:t>
      </w:r>
      <w:r w:rsidR="008A1E9B" w:rsidRPr="00117F72">
        <w:rPr>
          <w:rFonts w:hint="cs"/>
          <w:rtl/>
        </w:rPr>
        <w:t>يص يقص</w:t>
      </w:r>
      <w:r w:rsidR="006446E6">
        <w:rPr>
          <w:rFonts w:hint="cs"/>
          <w:rtl/>
        </w:rPr>
        <w:t>ّ</w:t>
      </w:r>
      <w:r w:rsidR="008A1E9B" w:rsidRPr="00117F72">
        <w:rPr>
          <w:rFonts w:hint="cs"/>
          <w:rtl/>
        </w:rPr>
        <w:t>ها</w:t>
      </w:r>
      <w:r w:rsidR="00F84C8E" w:rsidRPr="00117F72">
        <w:rPr>
          <w:rFonts w:hint="cs"/>
          <w:rtl/>
        </w:rPr>
        <w:t>،</w:t>
      </w:r>
      <w:r w:rsidR="008A1E9B" w:rsidRPr="00117F72">
        <w:rPr>
          <w:rFonts w:hint="cs"/>
          <w:rtl/>
        </w:rPr>
        <w:t xml:space="preserve"> غير ما في علبة مفك</w:t>
      </w:r>
      <w:r w:rsidR="006446E6">
        <w:rPr>
          <w:rFonts w:hint="cs"/>
          <w:rtl/>
        </w:rPr>
        <w:t>ّ</w:t>
      </w:r>
      <w:r w:rsidR="008A1E9B" w:rsidRPr="00117F72">
        <w:rPr>
          <w:rFonts w:hint="cs"/>
          <w:rtl/>
        </w:rPr>
        <w:t>رة الذهبي</w:t>
      </w:r>
      <w:r w:rsidR="00F84C8E" w:rsidRPr="00117F72">
        <w:rPr>
          <w:rFonts w:hint="cs"/>
          <w:rtl/>
        </w:rPr>
        <w:t>،</w:t>
      </w:r>
      <w:r w:rsidR="008A1E9B" w:rsidRPr="00117F72">
        <w:rPr>
          <w:rFonts w:hint="cs"/>
          <w:rtl/>
        </w:rPr>
        <w:t xml:space="preserve"> أو عيبة أو هامه</w:t>
      </w:r>
      <w:r w:rsidR="00F84C8E" w:rsidRPr="00117F72">
        <w:rPr>
          <w:rFonts w:hint="cs"/>
          <w:rtl/>
        </w:rPr>
        <w:t>،</w:t>
      </w:r>
      <w:r w:rsidR="008A1E9B" w:rsidRPr="00117F72">
        <w:rPr>
          <w:rFonts w:hint="cs"/>
          <w:rtl/>
        </w:rPr>
        <w:t xml:space="preserve"> ومتى كان أبو بكر من تلك الطبقة</w:t>
      </w:r>
      <w:r w:rsidR="00F84C8E" w:rsidRPr="00117F72">
        <w:rPr>
          <w:rFonts w:hint="cs"/>
          <w:rtl/>
        </w:rPr>
        <w:t>؟</w:t>
      </w:r>
      <w:r w:rsidR="008A1E9B" w:rsidRPr="00117F72">
        <w:rPr>
          <w:rFonts w:hint="cs"/>
          <w:rtl/>
        </w:rPr>
        <w:t xml:space="preserve"> وقد مر</w:t>
      </w:r>
      <w:r w:rsidR="006446E6">
        <w:rPr>
          <w:rFonts w:hint="cs"/>
          <w:rtl/>
        </w:rPr>
        <w:t>َّ</w:t>
      </w:r>
      <w:r w:rsidR="008A1E9B" w:rsidRPr="00117F72">
        <w:rPr>
          <w:rFonts w:hint="cs"/>
          <w:rtl/>
        </w:rPr>
        <w:t xml:space="preserve"> في صحيحة الطبري ص 240</w:t>
      </w:r>
      <w:r w:rsidR="00F84C8E" w:rsidRPr="00117F72">
        <w:rPr>
          <w:rFonts w:hint="cs"/>
          <w:rtl/>
        </w:rPr>
        <w:t>:</w:t>
      </w:r>
      <w:r w:rsidR="008A1E9B" w:rsidRPr="00117F72">
        <w:rPr>
          <w:rFonts w:hint="cs"/>
          <w:rtl/>
        </w:rPr>
        <w:t xml:space="preserve"> إن</w:t>
      </w:r>
      <w:r w:rsidR="006446E6">
        <w:rPr>
          <w:rFonts w:hint="cs"/>
          <w:rtl/>
        </w:rPr>
        <w:t>َّ</w:t>
      </w:r>
      <w:r w:rsidR="008A1E9B" w:rsidRPr="00117F72">
        <w:rPr>
          <w:rFonts w:hint="cs"/>
          <w:rtl/>
        </w:rPr>
        <w:t>ه أسلم بعد أكثر من خمسين رجلا</w:t>
      </w:r>
      <w:r w:rsidR="006446E6">
        <w:rPr>
          <w:rFonts w:hint="cs"/>
          <w:rtl/>
        </w:rPr>
        <w:t>ً</w:t>
      </w:r>
      <w:r w:rsidR="008A1E9B" w:rsidRPr="00117F72">
        <w:rPr>
          <w:rFonts w:hint="cs"/>
          <w:rtl/>
        </w:rPr>
        <w:t>. فكأن</w:t>
      </w:r>
      <w:r w:rsidR="006446E6">
        <w:rPr>
          <w:rFonts w:hint="cs"/>
          <w:rtl/>
        </w:rPr>
        <w:t>َّ</w:t>
      </w:r>
      <w:r w:rsidR="008A1E9B" w:rsidRPr="00117F72">
        <w:rPr>
          <w:rFonts w:hint="cs"/>
          <w:rtl/>
        </w:rPr>
        <w:t xml:space="preserve"> الر</w:t>
      </w:r>
      <w:r w:rsidR="006446E6">
        <w:rPr>
          <w:rFonts w:hint="cs"/>
          <w:rtl/>
        </w:rPr>
        <w:t>َّ</w:t>
      </w:r>
      <w:r w:rsidR="008A1E9B" w:rsidRPr="00117F72">
        <w:rPr>
          <w:rFonts w:hint="cs"/>
          <w:rtl/>
        </w:rPr>
        <w:t>جل قروي</w:t>
      </w:r>
      <w:r w:rsidR="006446E6">
        <w:rPr>
          <w:rFonts w:hint="cs"/>
          <w:rtl/>
        </w:rPr>
        <w:t>ٌّ</w:t>
      </w:r>
      <w:r w:rsidR="008A1E9B" w:rsidRPr="00117F72">
        <w:rPr>
          <w:rFonts w:hint="cs"/>
          <w:rtl/>
        </w:rPr>
        <w:t xml:space="preserve"> من البعداء عن تاريخ ال</w:t>
      </w:r>
      <w:r w:rsidR="000A2B09">
        <w:rPr>
          <w:rFonts w:hint="cs"/>
          <w:rtl/>
        </w:rPr>
        <w:t>إسلام</w:t>
      </w:r>
      <w:r w:rsidR="00F84C8E" w:rsidRPr="00117F72">
        <w:rPr>
          <w:rFonts w:hint="cs"/>
          <w:rtl/>
        </w:rPr>
        <w:t>،</w:t>
      </w:r>
      <w:r w:rsidR="008A1E9B" w:rsidRPr="00117F72">
        <w:rPr>
          <w:rFonts w:hint="cs"/>
          <w:rtl/>
        </w:rPr>
        <w:t xml:space="preserve"> أو أن</w:t>
      </w:r>
      <w:r w:rsidR="006446E6">
        <w:rPr>
          <w:rFonts w:hint="cs"/>
          <w:rtl/>
        </w:rPr>
        <w:t>ِّ</w:t>
      </w:r>
      <w:r w:rsidR="008A1E9B" w:rsidRPr="00117F72">
        <w:rPr>
          <w:rFonts w:hint="cs"/>
          <w:rtl/>
        </w:rPr>
        <w:t>ه عارف</w:t>
      </w:r>
      <w:r w:rsidR="006446E6">
        <w:rPr>
          <w:rFonts w:hint="cs"/>
          <w:rtl/>
        </w:rPr>
        <w:t>ُ</w:t>
      </w:r>
      <w:r w:rsidR="008A1E9B" w:rsidRPr="00117F72">
        <w:rPr>
          <w:rFonts w:hint="cs"/>
          <w:rtl/>
        </w:rPr>
        <w:t xml:space="preserve"> به غير أن</w:t>
      </w:r>
      <w:r w:rsidR="006446E6">
        <w:rPr>
          <w:rFonts w:hint="cs"/>
          <w:rtl/>
        </w:rPr>
        <w:t>َّ</w:t>
      </w:r>
      <w:r w:rsidR="008A1E9B" w:rsidRPr="00117F72">
        <w:rPr>
          <w:rFonts w:hint="cs"/>
          <w:rtl/>
        </w:rPr>
        <w:t>ه يروقه الإفك والزور. وأم</w:t>
      </w:r>
      <w:r w:rsidR="006446E6">
        <w:rPr>
          <w:rFonts w:hint="cs"/>
          <w:rtl/>
        </w:rPr>
        <w:t>ّ</w:t>
      </w:r>
      <w:r w:rsidR="008A1E9B" w:rsidRPr="00117F72">
        <w:rPr>
          <w:rFonts w:hint="cs"/>
          <w:rtl/>
        </w:rPr>
        <w:t>ا تسع سنين فيمكن أن ي</w:t>
      </w:r>
      <w:r w:rsidR="006446E6">
        <w:rPr>
          <w:rFonts w:hint="cs"/>
          <w:rtl/>
        </w:rPr>
        <w:t>ُ</w:t>
      </w:r>
      <w:r w:rsidR="008A1E9B" w:rsidRPr="00117F72">
        <w:rPr>
          <w:rFonts w:hint="cs"/>
          <w:rtl/>
        </w:rPr>
        <w:t>راد منها سنتا الفترة والسنين السبع من البعثة إلى فرض الص</w:t>
      </w:r>
      <w:r w:rsidR="006446E6">
        <w:rPr>
          <w:rFonts w:hint="cs"/>
          <w:rtl/>
        </w:rPr>
        <w:t>َّ</w:t>
      </w:r>
      <w:r w:rsidR="008A1E9B" w:rsidRPr="00117F72">
        <w:rPr>
          <w:rFonts w:hint="cs"/>
          <w:rtl/>
        </w:rPr>
        <w:t>لوات المكتوبة. والمبني</w:t>
      </w:r>
      <w:r w:rsidR="006446E6">
        <w:rPr>
          <w:rFonts w:hint="cs"/>
          <w:rtl/>
        </w:rPr>
        <w:t>ُّ</w:t>
      </w:r>
      <w:r w:rsidR="008A1E9B" w:rsidRPr="00117F72">
        <w:rPr>
          <w:rFonts w:hint="cs"/>
          <w:rtl/>
        </w:rPr>
        <w:t xml:space="preserve"> في هذه كل</w:t>
      </w:r>
      <w:r w:rsidR="006446E6">
        <w:rPr>
          <w:rFonts w:hint="cs"/>
          <w:rtl/>
        </w:rPr>
        <w:t>ّ</w:t>
      </w:r>
      <w:r w:rsidR="008A1E9B" w:rsidRPr="00117F72">
        <w:rPr>
          <w:rFonts w:hint="cs"/>
          <w:rtl/>
        </w:rPr>
        <w:t>ها على التقريب لا على الدق</w:t>
      </w:r>
      <w:r w:rsidR="006446E6">
        <w:rPr>
          <w:rFonts w:hint="cs"/>
          <w:rtl/>
        </w:rPr>
        <w:t>َّ</w:t>
      </w:r>
      <w:r w:rsidR="008A1E9B" w:rsidRPr="00117F72">
        <w:rPr>
          <w:rFonts w:hint="cs"/>
          <w:rtl/>
        </w:rPr>
        <w:t>ة والتحقيق كما هو المط</w:t>
      </w:r>
      <w:r w:rsidR="006446E6">
        <w:rPr>
          <w:rFonts w:hint="cs"/>
          <w:rtl/>
        </w:rPr>
        <w:t>َّ</w:t>
      </w:r>
      <w:r w:rsidR="008A1E9B" w:rsidRPr="00117F72">
        <w:rPr>
          <w:rFonts w:hint="cs"/>
          <w:rtl/>
        </w:rPr>
        <w:t>رد في المحاورات</w:t>
      </w:r>
      <w:r w:rsidR="00F84C8E" w:rsidRPr="00117F72">
        <w:rPr>
          <w:rFonts w:hint="cs"/>
          <w:rtl/>
        </w:rPr>
        <w:t>،</w:t>
      </w:r>
      <w:r w:rsidR="008A1E9B" w:rsidRPr="00117F72">
        <w:rPr>
          <w:rFonts w:hint="cs"/>
          <w:rtl/>
        </w:rPr>
        <w:t xml:space="preserve"> فالكل</w:t>
      </w:r>
      <w:r w:rsidR="006446E6">
        <w:rPr>
          <w:rFonts w:hint="cs"/>
          <w:rtl/>
        </w:rPr>
        <w:t>ُّ</w:t>
      </w:r>
      <w:r w:rsidR="008A1E9B" w:rsidRPr="00117F72">
        <w:rPr>
          <w:rFonts w:hint="cs"/>
          <w:rtl/>
        </w:rPr>
        <w:t xml:space="preserve"> صحيح</w:t>
      </w:r>
      <w:r w:rsidR="006446E6">
        <w:rPr>
          <w:rFonts w:hint="cs"/>
          <w:rtl/>
        </w:rPr>
        <w:t>ٌ</w:t>
      </w:r>
      <w:r w:rsidR="008A1E9B" w:rsidRPr="00117F72">
        <w:rPr>
          <w:rFonts w:hint="cs"/>
          <w:rtl/>
        </w:rPr>
        <w:t xml:space="preserve"> لا خلاف بينها ولا تعارض هناك. </w:t>
      </w:r>
    </w:p>
    <w:p w:rsidR="008A1E9B" w:rsidRPr="00117F72" w:rsidRDefault="008A1E9B" w:rsidP="006446E6">
      <w:pPr>
        <w:pStyle w:val="libNormal"/>
        <w:rPr>
          <w:rtl/>
        </w:rPr>
      </w:pPr>
      <w:r w:rsidRPr="00117F72">
        <w:rPr>
          <w:rFonts w:hint="cs"/>
          <w:rtl/>
        </w:rPr>
        <w:t>5</w:t>
      </w:r>
      <w:r w:rsidR="00F84C8E" w:rsidRPr="00117F72">
        <w:rPr>
          <w:rFonts w:hint="cs"/>
          <w:rtl/>
        </w:rPr>
        <w:t xml:space="preserve"> - </w:t>
      </w:r>
      <w:r w:rsidRPr="00117F72">
        <w:rPr>
          <w:rFonts w:hint="cs"/>
          <w:rtl/>
        </w:rPr>
        <w:t>ذكر في ج 7 ص 357 حديث تصد</w:t>
      </w:r>
      <w:r w:rsidR="006446E6">
        <w:rPr>
          <w:rFonts w:hint="cs"/>
          <w:rtl/>
        </w:rPr>
        <w:t>ُّ</w:t>
      </w:r>
      <w:r w:rsidRPr="00117F72">
        <w:rPr>
          <w:rFonts w:hint="cs"/>
          <w:rtl/>
        </w:rPr>
        <w:t>ق أمير المؤمنين خاتمه في الص</w:t>
      </w:r>
      <w:r w:rsidR="006446E6">
        <w:rPr>
          <w:rFonts w:hint="cs"/>
          <w:rtl/>
        </w:rPr>
        <w:t>َّ</w:t>
      </w:r>
      <w:r w:rsidRPr="00117F72">
        <w:rPr>
          <w:rFonts w:hint="cs"/>
          <w:rtl/>
        </w:rPr>
        <w:t>لاة و هو راكع</w:t>
      </w:r>
      <w:r w:rsidR="006446E6">
        <w:rPr>
          <w:rFonts w:hint="cs"/>
          <w:rtl/>
        </w:rPr>
        <w:t>ٌ</w:t>
      </w:r>
      <w:r w:rsidRPr="00117F72">
        <w:rPr>
          <w:rFonts w:hint="cs"/>
          <w:rtl/>
        </w:rPr>
        <w:t xml:space="preserve"> ونزول آية</w:t>
      </w:r>
      <w:r w:rsidR="00F84C8E" w:rsidRPr="00117F72">
        <w:rPr>
          <w:rFonts w:hint="cs"/>
          <w:rtl/>
        </w:rPr>
        <w:t>:</w:t>
      </w:r>
      <w:r w:rsidRPr="00117F72">
        <w:rPr>
          <w:rFonts w:hint="cs"/>
          <w:rtl/>
        </w:rPr>
        <w:t xml:space="preserve"> </w:t>
      </w:r>
      <w:r w:rsidR="006446E6" w:rsidRPr="006446E6">
        <w:rPr>
          <w:rStyle w:val="libAlaemChar"/>
          <w:rFonts w:hint="cs"/>
          <w:rtl/>
        </w:rPr>
        <w:t>(</w:t>
      </w:r>
      <w:r w:rsidR="006446E6" w:rsidRPr="006446E6">
        <w:rPr>
          <w:rStyle w:val="libAieChar"/>
          <w:rtl/>
        </w:rPr>
        <w:t>إِنَّمَا وَلِيُّكُمُ اللَّهُ وَرَسُولُهُ وَالَّذِينَ آمَنُوا</w:t>
      </w:r>
      <w:r w:rsidR="006446E6" w:rsidRPr="006446E6">
        <w:rPr>
          <w:rStyle w:val="libAlaemChar"/>
          <w:rFonts w:hint="cs"/>
          <w:rtl/>
        </w:rPr>
        <w:t>)</w:t>
      </w:r>
      <w:r w:rsidRPr="00117F72">
        <w:rPr>
          <w:rFonts w:hint="cs"/>
          <w:rtl/>
        </w:rPr>
        <w:t>. الآية. من طريق أبي سعيد الأشج</w:t>
      </w:r>
      <w:r w:rsidR="006446E6">
        <w:rPr>
          <w:rFonts w:hint="cs"/>
          <w:rtl/>
        </w:rPr>
        <w:t>ّ</w:t>
      </w:r>
      <w:r w:rsidRPr="00117F72">
        <w:rPr>
          <w:rFonts w:hint="cs"/>
          <w:rtl/>
        </w:rPr>
        <w:t xml:space="preserve"> الذي أسلفناه ص 157</w:t>
      </w:r>
      <w:r w:rsidR="00763D4A">
        <w:rPr>
          <w:rFonts w:hint="cs"/>
          <w:rtl/>
        </w:rPr>
        <w:t xml:space="preserve"> ثمَّ </w:t>
      </w:r>
      <w:r w:rsidRPr="00117F72">
        <w:rPr>
          <w:rFonts w:hint="cs"/>
          <w:rtl/>
        </w:rPr>
        <w:t>أردفه بقوله</w:t>
      </w:r>
      <w:r w:rsidR="00F84C8E" w:rsidRPr="00117F72">
        <w:rPr>
          <w:rFonts w:hint="cs"/>
          <w:rtl/>
        </w:rPr>
        <w:t>:</w:t>
      </w:r>
      <w:r w:rsidRPr="00117F72">
        <w:rPr>
          <w:rFonts w:hint="cs"/>
          <w:rtl/>
        </w:rPr>
        <w:t xml:space="preserve"> وهذا لا يصح</w:t>
      </w:r>
      <w:r w:rsidR="006446E6">
        <w:rPr>
          <w:rFonts w:hint="cs"/>
          <w:rtl/>
        </w:rPr>
        <w:t>ُّ</w:t>
      </w:r>
      <w:r w:rsidRPr="00117F72">
        <w:rPr>
          <w:rFonts w:hint="cs"/>
          <w:rtl/>
        </w:rPr>
        <w:t xml:space="preserve"> بوجه</w:t>
      </w:r>
      <w:r w:rsidR="006446E6">
        <w:rPr>
          <w:rFonts w:hint="cs"/>
          <w:rtl/>
        </w:rPr>
        <w:t>ٍ</w:t>
      </w:r>
      <w:r w:rsidRPr="00117F72">
        <w:rPr>
          <w:rFonts w:hint="cs"/>
          <w:rtl/>
        </w:rPr>
        <w:t xml:space="preserve"> من الوجوه لضعف أسانيده</w:t>
      </w:r>
      <w:r w:rsidR="00F84C8E" w:rsidRPr="00117F72">
        <w:rPr>
          <w:rFonts w:hint="cs"/>
          <w:rtl/>
        </w:rPr>
        <w:t>،</w:t>
      </w:r>
      <w:r w:rsidRPr="00117F72">
        <w:rPr>
          <w:rFonts w:hint="cs"/>
          <w:rtl/>
        </w:rPr>
        <w:t xml:space="preserve"> ولم ينزل في علي</w:t>
      </w:r>
      <w:r w:rsidR="006446E6">
        <w:rPr>
          <w:rFonts w:hint="cs"/>
          <w:rtl/>
        </w:rPr>
        <w:t>ٍّ</w:t>
      </w:r>
      <w:r w:rsidRPr="00117F72">
        <w:rPr>
          <w:rFonts w:hint="cs"/>
          <w:rtl/>
        </w:rPr>
        <w:t xml:space="preserve"> شيء</w:t>
      </w:r>
      <w:r w:rsidR="006446E6">
        <w:rPr>
          <w:rFonts w:hint="cs"/>
          <w:rtl/>
        </w:rPr>
        <w:t>ٌ</w:t>
      </w:r>
      <w:r w:rsidRPr="00117F72">
        <w:rPr>
          <w:rFonts w:hint="cs"/>
          <w:rtl/>
        </w:rPr>
        <w:t xml:space="preserve"> من القرآن بخصوصي</w:t>
      </w:r>
      <w:r w:rsidR="006446E6">
        <w:rPr>
          <w:rFonts w:hint="cs"/>
          <w:rtl/>
        </w:rPr>
        <w:t>َّ</w:t>
      </w:r>
      <w:r w:rsidRPr="00117F72">
        <w:rPr>
          <w:rFonts w:hint="cs"/>
          <w:rtl/>
        </w:rPr>
        <w:t>ته وكل</w:t>
      </w:r>
      <w:r w:rsidR="006446E6">
        <w:rPr>
          <w:rFonts w:hint="cs"/>
          <w:rtl/>
        </w:rPr>
        <w:t>ّ</w:t>
      </w:r>
      <w:r w:rsidRPr="00117F72">
        <w:rPr>
          <w:rFonts w:hint="cs"/>
          <w:rtl/>
        </w:rPr>
        <w:t xml:space="preserve"> ما يريدونه </w:t>
      </w:r>
      <w:r w:rsidRPr="00117F72">
        <w:rPr>
          <w:rStyle w:val="libFootnotenumChar"/>
          <w:rFonts w:hint="cs"/>
          <w:rtl/>
        </w:rPr>
        <w:t>(2)</w:t>
      </w:r>
      <w:r w:rsidRPr="00117F72">
        <w:rPr>
          <w:rFonts w:hint="cs"/>
          <w:rtl/>
        </w:rPr>
        <w:t xml:space="preserve"> في قوله تعالى</w:t>
      </w:r>
      <w:r w:rsidR="00F84C8E" w:rsidRPr="00117F72">
        <w:rPr>
          <w:rFonts w:hint="cs"/>
          <w:rtl/>
        </w:rPr>
        <w:t>:</w:t>
      </w:r>
      <w:r w:rsidRPr="00117F72">
        <w:rPr>
          <w:rFonts w:hint="cs"/>
          <w:rtl/>
        </w:rPr>
        <w:t xml:space="preserve"> </w:t>
      </w:r>
      <w:r w:rsidR="006446E6" w:rsidRPr="006446E6">
        <w:rPr>
          <w:rStyle w:val="libAlaemChar"/>
          <w:rFonts w:hint="cs"/>
          <w:rtl/>
        </w:rPr>
        <w:t>(</w:t>
      </w:r>
      <w:r w:rsidR="006446E6" w:rsidRPr="006446E6">
        <w:rPr>
          <w:rStyle w:val="libAieChar"/>
          <w:rtl/>
        </w:rPr>
        <w:t>إِنَّمَا أَنتَ مُنذِرٌ وَلِكُلِّ قَوْمٍ هَادٍ</w:t>
      </w:r>
      <w:r w:rsidR="006446E6" w:rsidRPr="006446E6">
        <w:rPr>
          <w:rStyle w:val="libAlaemChar"/>
          <w:rFonts w:hint="cs"/>
          <w:rtl/>
        </w:rPr>
        <w:t>)</w:t>
      </w:r>
      <w:r w:rsidRPr="00117F72">
        <w:rPr>
          <w:rFonts w:hint="cs"/>
          <w:rtl/>
        </w:rPr>
        <w:t>. وقوله</w:t>
      </w:r>
      <w:r w:rsidR="00F84C8E" w:rsidRPr="00117F72">
        <w:rPr>
          <w:rFonts w:hint="cs"/>
          <w:rtl/>
        </w:rPr>
        <w:t>:</w:t>
      </w:r>
      <w:r w:rsidRPr="00117F72">
        <w:rPr>
          <w:rFonts w:hint="cs"/>
          <w:rtl/>
        </w:rPr>
        <w:t xml:space="preserve"> </w:t>
      </w:r>
      <w:r w:rsidR="006446E6" w:rsidRPr="006446E6">
        <w:rPr>
          <w:rStyle w:val="libAlaemChar"/>
          <w:rFonts w:hint="cs"/>
          <w:rtl/>
        </w:rPr>
        <w:t>(</w:t>
      </w:r>
      <w:r w:rsidR="006446E6" w:rsidRPr="006446E6">
        <w:rPr>
          <w:rStyle w:val="libAieChar"/>
          <w:rtl/>
        </w:rPr>
        <w:t>وَيُطْعِمُونَ الطَّعَامَ عَلَى حُبِّهِ مِسْكِينًا وَيَتِيمًا وَأَسِيرًا</w:t>
      </w:r>
      <w:r w:rsidR="006446E6" w:rsidRPr="006446E6">
        <w:rPr>
          <w:rStyle w:val="libAlaemChar"/>
          <w:rFonts w:hint="cs"/>
          <w:rtl/>
        </w:rPr>
        <w:t>)</w:t>
      </w:r>
      <w:r w:rsidRPr="00117F72">
        <w:rPr>
          <w:rFonts w:hint="cs"/>
          <w:rtl/>
        </w:rPr>
        <w:t>. وقوله</w:t>
      </w:r>
      <w:r w:rsidR="00F84C8E" w:rsidRPr="00117F72">
        <w:rPr>
          <w:rFonts w:hint="cs"/>
          <w:rtl/>
        </w:rPr>
        <w:t>:</w:t>
      </w:r>
      <w:r w:rsidRPr="00117F72">
        <w:rPr>
          <w:rFonts w:hint="cs"/>
          <w:rtl/>
        </w:rPr>
        <w:t xml:space="preserve"> </w:t>
      </w:r>
      <w:r w:rsidR="006446E6" w:rsidRPr="006446E6">
        <w:rPr>
          <w:rStyle w:val="libAlaemChar"/>
          <w:rFonts w:hint="cs"/>
          <w:rtl/>
        </w:rPr>
        <w:t>(</w:t>
      </w:r>
      <w:r w:rsidR="006446E6" w:rsidRPr="006446E6">
        <w:rPr>
          <w:rStyle w:val="libAieChar"/>
          <w:rtl/>
        </w:rPr>
        <w:t>أَجَعَلْتُمْ سِقَايَةَ الْحَاجِّ وَعِمَارَةَ الْمَسْجِدِ الْحَرَامِ كَمَنْ آمَنَ بِاللَّـهِ وَالْيَوْمِ الْآخِرِ</w:t>
      </w:r>
      <w:r w:rsidR="006446E6" w:rsidRPr="006446E6">
        <w:rPr>
          <w:rStyle w:val="libAlaemChar"/>
          <w:rFonts w:hint="cs"/>
          <w:rtl/>
        </w:rPr>
        <w:t>)</w:t>
      </w:r>
      <w:r w:rsidRPr="00117F72">
        <w:rPr>
          <w:rFonts w:hint="cs"/>
          <w:rtl/>
        </w:rPr>
        <w:t>. وغير ذلك من الآيات والأحاديث الواردة في أن</w:t>
      </w:r>
      <w:r w:rsidR="006446E6">
        <w:rPr>
          <w:rFonts w:hint="cs"/>
          <w:rtl/>
        </w:rPr>
        <w:t>َّ</w:t>
      </w:r>
      <w:r w:rsidRPr="00117F72">
        <w:rPr>
          <w:rFonts w:hint="cs"/>
          <w:rtl/>
        </w:rPr>
        <w:t>ها نزلت في علي</w:t>
      </w:r>
      <w:r w:rsidR="006446E6">
        <w:rPr>
          <w:rFonts w:hint="cs"/>
          <w:rtl/>
        </w:rPr>
        <w:t>ٍّ</w:t>
      </w:r>
      <w:r w:rsidRPr="00117F72">
        <w:rPr>
          <w:rFonts w:hint="cs"/>
          <w:rtl/>
        </w:rPr>
        <w:t xml:space="preserve"> لا يصح</w:t>
      </w:r>
      <w:r w:rsidR="006446E6">
        <w:rPr>
          <w:rFonts w:hint="cs"/>
          <w:rtl/>
        </w:rPr>
        <w:t>ُّ</w:t>
      </w:r>
      <w:r w:rsidRPr="00117F72">
        <w:rPr>
          <w:rFonts w:hint="cs"/>
          <w:rtl/>
        </w:rPr>
        <w:t xml:space="preserve"> شيء</w:t>
      </w:r>
      <w:r w:rsidR="006446E6">
        <w:rPr>
          <w:rFonts w:hint="cs"/>
          <w:rtl/>
        </w:rPr>
        <w:t>ٌ</w:t>
      </w:r>
      <w:r w:rsidRPr="00117F72">
        <w:rPr>
          <w:rFonts w:hint="cs"/>
          <w:rtl/>
        </w:rPr>
        <w:t xml:space="preserve"> منها. </w:t>
      </w:r>
    </w:p>
    <w:p w:rsidR="008A1E9B"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كبرت كلمة تخرج من أفواههم إن يقولوا</w:t>
      </w:r>
      <w:r w:rsidR="00100765">
        <w:rPr>
          <w:rFonts w:hint="cs"/>
          <w:rtl/>
        </w:rPr>
        <w:t xml:space="preserve"> إلّا </w:t>
      </w:r>
      <w:r w:rsidRPr="00117F72">
        <w:rPr>
          <w:rFonts w:hint="cs"/>
          <w:rtl/>
        </w:rPr>
        <w:t>ك</w:t>
      </w:r>
      <w:r w:rsidR="006446E6">
        <w:rPr>
          <w:rFonts w:hint="cs"/>
          <w:rtl/>
        </w:rPr>
        <w:t>َ</w:t>
      </w:r>
      <w:r w:rsidRPr="00117F72">
        <w:rPr>
          <w:rFonts w:hint="cs"/>
          <w:rtl/>
        </w:rPr>
        <w:t>ذبا. كيف يحكم الر</w:t>
      </w:r>
      <w:r w:rsidR="006446E6">
        <w:rPr>
          <w:rFonts w:hint="cs"/>
          <w:rtl/>
        </w:rPr>
        <w:t>َّ</w:t>
      </w:r>
      <w:r w:rsidRPr="00117F72">
        <w:rPr>
          <w:rFonts w:hint="cs"/>
          <w:rtl/>
        </w:rPr>
        <w:t xml:space="preserve">جل </w:t>
      </w:r>
    </w:p>
    <w:p w:rsidR="008A1E9B" w:rsidRDefault="008A1E9B" w:rsidP="00854A34">
      <w:pPr>
        <w:pStyle w:val="libLine"/>
        <w:rPr>
          <w:rtl/>
        </w:rPr>
      </w:pPr>
      <w:r>
        <w:rPr>
          <w:rFonts w:hint="cs"/>
          <w:rtl/>
        </w:rPr>
        <w:t>_____________________</w:t>
      </w:r>
    </w:p>
    <w:p w:rsidR="008A1E9B" w:rsidRPr="008A1E9B" w:rsidRDefault="008A1E9B" w:rsidP="006446E6">
      <w:pPr>
        <w:pStyle w:val="libFootnote0"/>
        <w:rPr>
          <w:rtl/>
        </w:rPr>
      </w:pPr>
      <w:r>
        <w:rPr>
          <w:rFonts w:hint="cs"/>
          <w:rtl/>
        </w:rPr>
        <w:t>1</w:t>
      </w:r>
      <w:r w:rsidR="00F84C8E">
        <w:rPr>
          <w:rFonts w:hint="cs"/>
          <w:rtl/>
        </w:rPr>
        <w:t xml:space="preserve"> - </w:t>
      </w:r>
      <w:r>
        <w:rPr>
          <w:rFonts w:hint="cs"/>
          <w:rtl/>
        </w:rPr>
        <w:t xml:space="preserve">طبقات </w:t>
      </w:r>
      <w:r w:rsidR="006446E6">
        <w:rPr>
          <w:rFonts w:hint="cs"/>
          <w:rtl/>
        </w:rPr>
        <w:t>إب</w:t>
      </w:r>
      <w:r>
        <w:rPr>
          <w:rFonts w:hint="cs"/>
          <w:rtl/>
        </w:rPr>
        <w:t xml:space="preserve">ن سعد ص 209 ط مصر. </w:t>
      </w:r>
    </w:p>
    <w:p w:rsidR="008A1E9B" w:rsidRDefault="008A1E9B" w:rsidP="008A1E9B">
      <w:pPr>
        <w:pStyle w:val="libFootnote0"/>
        <w:rPr>
          <w:rtl/>
        </w:rPr>
      </w:pPr>
      <w:r>
        <w:rPr>
          <w:rFonts w:hint="cs"/>
          <w:rtl/>
        </w:rPr>
        <w:t>2</w:t>
      </w:r>
      <w:r w:rsidR="00F84C8E">
        <w:rPr>
          <w:rFonts w:hint="cs"/>
          <w:rtl/>
        </w:rPr>
        <w:t xml:space="preserve"> - </w:t>
      </w:r>
      <w:r>
        <w:rPr>
          <w:rFonts w:hint="cs"/>
          <w:rtl/>
        </w:rPr>
        <w:t>كذا في النسخة ولعله</w:t>
      </w:r>
      <w:r w:rsidR="00F84C8E">
        <w:rPr>
          <w:rFonts w:hint="cs"/>
          <w:rtl/>
        </w:rPr>
        <w:t>:</w:t>
      </w:r>
      <w:r>
        <w:rPr>
          <w:rFonts w:hint="cs"/>
          <w:rtl/>
        </w:rPr>
        <w:t xml:space="preserve"> يروونه.</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CA1CEC">
      <w:pPr>
        <w:pStyle w:val="libNormal"/>
        <w:rPr>
          <w:rtl/>
        </w:rPr>
      </w:pPr>
      <w:r w:rsidRPr="00117F72">
        <w:rPr>
          <w:rFonts w:hint="cs"/>
          <w:rtl/>
        </w:rPr>
        <w:lastRenderedPageBreak/>
        <w:t>بعدم صح</w:t>
      </w:r>
      <w:r w:rsidR="00CA1CEC">
        <w:rPr>
          <w:rFonts w:hint="cs"/>
          <w:rtl/>
        </w:rPr>
        <w:t>ّ</w:t>
      </w:r>
      <w:r w:rsidRPr="00117F72">
        <w:rPr>
          <w:rFonts w:hint="cs"/>
          <w:rtl/>
        </w:rPr>
        <w:t xml:space="preserve">ة نزول آية </w:t>
      </w:r>
      <w:r w:rsidR="00CA1CEC" w:rsidRPr="006446E6">
        <w:rPr>
          <w:rStyle w:val="libAlaemChar"/>
          <w:rFonts w:hint="cs"/>
          <w:rtl/>
        </w:rPr>
        <w:t>(</w:t>
      </w:r>
      <w:r w:rsidR="00CA1CEC" w:rsidRPr="006446E6">
        <w:rPr>
          <w:rStyle w:val="libAieChar"/>
          <w:rtl/>
        </w:rPr>
        <w:t>إِنَّمَا وَلِيُّكُمُ اللَّهُ</w:t>
      </w:r>
      <w:r w:rsidR="00CA1CEC" w:rsidRPr="006446E6">
        <w:rPr>
          <w:rStyle w:val="libAlaemChar"/>
          <w:rFonts w:hint="cs"/>
          <w:rtl/>
        </w:rPr>
        <w:t>)</w:t>
      </w:r>
      <w:r w:rsidRPr="00117F72">
        <w:rPr>
          <w:rFonts w:hint="cs"/>
          <w:rtl/>
        </w:rPr>
        <w:t xml:space="preserve"> في علي</w:t>
      </w:r>
      <w:r w:rsidR="00CA1CEC">
        <w:rPr>
          <w:rFonts w:hint="cs"/>
          <w:rtl/>
        </w:rPr>
        <w:t>ّ</w:t>
      </w:r>
      <w:r w:rsidRPr="00117F72">
        <w:rPr>
          <w:rFonts w:hint="cs"/>
          <w:rtl/>
        </w:rPr>
        <w:t xml:space="preserve"> عليه السلام ويستدل</w:t>
      </w:r>
      <w:r w:rsidR="00CA1CEC">
        <w:rPr>
          <w:rFonts w:hint="cs"/>
          <w:rtl/>
        </w:rPr>
        <w:t>ُّ</w:t>
      </w:r>
      <w:r w:rsidRPr="00117F72">
        <w:rPr>
          <w:rFonts w:hint="cs"/>
          <w:rtl/>
        </w:rPr>
        <w:t xml:space="preserve"> بضعف أسانيده وهو بنفسه يرويه في تفسيره 2 ص 71 من طريق </w:t>
      </w:r>
      <w:r w:rsidR="00966DAB">
        <w:rPr>
          <w:rFonts w:hint="cs"/>
          <w:rtl/>
        </w:rPr>
        <w:t>إبن مردويه</w:t>
      </w:r>
      <w:r w:rsidRPr="00117F72">
        <w:rPr>
          <w:rFonts w:hint="cs"/>
          <w:rtl/>
        </w:rPr>
        <w:t xml:space="preserve"> عن الكلبي ويقول</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هذا إسناد</w:t>
      </w:r>
      <w:r w:rsidR="00CA1CEC">
        <w:rPr>
          <w:rFonts w:hint="cs"/>
          <w:rtl/>
        </w:rPr>
        <w:t>ٌ</w:t>
      </w:r>
      <w:r w:rsidRPr="00117F72">
        <w:rPr>
          <w:rFonts w:hint="cs"/>
          <w:rtl/>
        </w:rPr>
        <w:t xml:space="preserve"> لا ي</w:t>
      </w:r>
      <w:r w:rsidR="00CA1CEC">
        <w:rPr>
          <w:rFonts w:hint="cs"/>
          <w:rtl/>
        </w:rPr>
        <w:t>ُ</w:t>
      </w:r>
      <w:r w:rsidRPr="00117F72">
        <w:rPr>
          <w:rFonts w:hint="cs"/>
          <w:rtl/>
        </w:rPr>
        <w:t>قدح به</w:t>
      </w:r>
      <w:r w:rsidR="00F84C8E" w:rsidRPr="00117F72">
        <w:rPr>
          <w:rFonts w:hint="cs"/>
          <w:rtl/>
        </w:rPr>
        <w:t>؟</w:t>
      </w:r>
      <w:r w:rsidRPr="00117F72">
        <w:rPr>
          <w:rFonts w:hint="cs"/>
          <w:rtl/>
        </w:rPr>
        <w:t>! ونحن أوقفناك ص 157</w:t>
      </w:r>
      <w:r w:rsidR="00F84C8E" w:rsidRPr="00117F72">
        <w:rPr>
          <w:rFonts w:hint="cs"/>
          <w:rtl/>
        </w:rPr>
        <w:t>:</w:t>
      </w:r>
      <w:r w:rsidRPr="00117F72">
        <w:rPr>
          <w:rFonts w:hint="cs"/>
          <w:rtl/>
        </w:rPr>
        <w:t xml:space="preserve"> على أن</w:t>
      </w:r>
      <w:r w:rsidR="00CA1CEC">
        <w:rPr>
          <w:rFonts w:hint="cs"/>
          <w:rtl/>
        </w:rPr>
        <w:t>َّ</w:t>
      </w:r>
      <w:r w:rsidRPr="00117F72">
        <w:rPr>
          <w:rFonts w:hint="cs"/>
          <w:rtl/>
        </w:rPr>
        <w:t xml:space="preserve"> حديث أبي سعيد الأشج</w:t>
      </w:r>
      <w:r w:rsidR="00CA1CEC">
        <w:rPr>
          <w:rFonts w:hint="cs"/>
          <w:rtl/>
        </w:rPr>
        <w:t>ّ</w:t>
      </w:r>
      <w:r w:rsidRPr="00117F72">
        <w:rPr>
          <w:rFonts w:hint="cs"/>
          <w:rtl/>
        </w:rPr>
        <w:t xml:space="preserve"> الذي ذكره صحيح</w:t>
      </w:r>
      <w:r w:rsidR="00CA1CEC">
        <w:rPr>
          <w:rFonts w:hint="cs"/>
          <w:rtl/>
        </w:rPr>
        <w:t>ٌ</w:t>
      </w:r>
      <w:r w:rsidRPr="00117F72">
        <w:rPr>
          <w:rFonts w:hint="cs"/>
          <w:rtl/>
        </w:rPr>
        <w:t xml:space="preserve"> رجاله ثقات</w:t>
      </w:r>
      <w:r w:rsidR="00CA1CEC">
        <w:rPr>
          <w:rFonts w:hint="cs"/>
          <w:rtl/>
        </w:rPr>
        <w:t>ٌ</w:t>
      </w:r>
      <w:r w:rsidRPr="00117F72">
        <w:rPr>
          <w:rFonts w:hint="cs"/>
          <w:rtl/>
        </w:rPr>
        <w:t xml:space="preserve">. </w:t>
      </w:r>
    </w:p>
    <w:p w:rsidR="00CA1CEC" w:rsidRDefault="008A1E9B" w:rsidP="00117F72">
      <w:pPr>
        <w:pStyle w:val="libNormal"/>
        <w:rPr>
          <w:rtl/>
        </w:rPr>
      </w:pPr>
      <w:r w:rsidRPr="00117F72">
        <w:rPr>
          <w:rFonts w:hint="cs"/>
          <w:rtl/>
        </w:rPr>
        <w:t>ثم</w:t>
      </w:r>
      <w:r w:rsidR="00CA1CEC">
        <w:rPr>
          <w:rFonts w:hint="cs"/>
          <w:rtl/>
        </w:rPr>
        <w:t>َّ</w:t>
      </w:r>
      <w:r w:rsidRPr="00117F72">
        <w:rPr>
          <w:rFonts w:hint="cs"/>
          <w:rtl/>
        </w:rPr>
        <w:t xml:space="preserve"> إن كان ما ورد في هذه الآيات وغيرها من الآيات الكريمة المتكث</w:t>
      </w:r>
      <w:r w:rsidR="00CA1CEC">
        <w:rPr>
          <w:rFonts w:hint="cs"/>
          <w:rtl/>
        </w:rPr>
        <w:t>ِّ</w:t>
      </w:r>
      <w:r w:rsidRPr="00117F72">
        <w:rPr>
          <w:rFonts w:hint="cs"/>
          <w:rtl/>
        </w:rPr>
        <w:t>رة من نزولها في مولانا أمير المؤمنين عليه السلام</w:t>
      </w:r>
      <w:r w:rsidR="00F84C8E" w:rsidRPr="00117F72">
        <w:rPr>
          <w:rFonts w:hint="cs"/>
          <w:rtl/>
        </w:rPr>
        <w:t>،</w:t>
      </w:r>
      <w:r w:rsidRPr="00117F72">
        <w:rPr>
          <w:rFonts w:hint="cs"/>
          <w:rtl/>
        </w:rPr>
        <w:t xml:space="preserve"> أن</w:t>
      </w:r>
      <w:r w:rsidR="00CA1CEC">
        <w:rPr>
          <w:rFonts w:hint="cs"/>
          <w:rtl/>
        </w:rPr>
        <w:t>َّ</w:t>
      </w:r>
      <w:r w:rsidRPr="00117F72">
        <w:rPr>
          <w:rFonts w:hint="cs"/>
          <w:rtl/>
        </w:rPr>
        <w:t>ها مأو</w:t>
      </w:r>
      <w:r w:rsidR="00CA1CEC">
        <w:rPr>
          <w:rFonts w:hint="cs"/>
          <w:rtl/>
        </w:rPr>
        <w:t>ّ</w:t>
      </w:r>
      <w:r w:rsidRPr="00117F72">
        <w:rPr>
          <w:rFonts w:hint="cs"/>
          <w:rtl/>
        </w:rPr>
        <w:t>لة به</w:t>
      </w:r>
      <w:r w:rsidR="00F84C8E" w:rsidRPr="00117F72">
        <w:rPr>
          <w:rFonts w:hint="cs"/>
          <w:rtl/>
        </w:rPr>
        <w:t>،</w:t>
      </w:r>
      <w:r w:rsidRPr="00117F72">
        <w:rPr>
          <w:rFonts w:hint="cs"/>
          <w:rtl/>
        </w:rPr>
        <w:t xml:space="preserve"> أو أن</w:t>
      </w:r>
      <w:r w:rsidR="00CA1CEC">
        <w:rPr>
          <w:rFonts w:hint="cs"/>
          <w:rtl/>
        </w:rPr>
        <w:t>َّ</w:t>
      </w:r>
      <w:r w:rsidRPr="00117F72">
        <w:rPr>
          <w:rFonts w:hint="cs"/>
          <w:rtl/>
        </w:rPr>
        <w:t>ه عليه السلام أحد المصاديق الظاهرة لعمومها كما حسبه المغف</w:t>
      </w:r>
      <w:r w:rsidR="00CA1CEC">
        <w:rPr>
          <w:rFonts w:hint="cs"/>
          <w:rtl/>
        </w:rPr>
        <w:t>َّ</w:t>
      </w:r>
      <w:r w:rsidRPr="00117F72">
        <w:rPr>
          <w:rFonts w:hint="cs"/>
          <w:rtl/>
        </w:rPr>
        <w:t>ل</w:t>
      </w:r>
      <w:r w:rsidR="00F60DE0">
        <w:rPr>
          <w:rFonts w:hint="cs"/>
          <w:rtl/>
        </w:rPr>
        <w:t xml:space="preserve"> ممّا </w:t>
      </w:r>
      <w:r w:rsidRPr="00117F72">
        <w:rPr>
          <w:rFonts w:hint="cs"/>
          <w:rtl/>
        </w:rPr>
        <w:t>لا يصح</w:t>
      </w:r>
      <w:r w:rsidR="00CA1CEC">
        <w:rPr>
          <w:rFonts w:hint="cs"/>
          <w:rtl/>
        </w:rPr>
        <w:t>ُّ</w:t>
      </w:r>
      <w:r w:rsidRPr="00117F72">
        <w:rPr>
          <w:rFonts w:hint="cs"/>
          <w:rtl/>
        </w:rPr>
        <w:t xml:space="preserve"> شيء</w:t>
      </w:r>
      <w:r w:rsidR="00CA1CEC">
        <w:rPr>
          <w:rFonts w:hint="cs"/>
          <w:rtl/>
        </w:rPr>
        <w:t>ٌ</w:t>
      </w:r>
      <w:r w:rsidRPr="00117F72">
        <w:rPr>
          <w:rFonts w:hint="cs"/>
          <w:rtl/>
        </w:rPr>
        <w:t xml:space="preserve"> منها</w:t>
      </w:r>
      <w:r w:rsidR="00F84C8E" w:rsidRPr="00117F72">
        <w:rPr>
          <w:rFonts w:hint="cs"/>
          <w:rtl/>
        </w:rPr>
        <w:t>؟</w:t>
      </w:r>
      <w:r w:rsidRPr="00117F72">
        <w:rPr>
          <w:rFonts w:hint="cs"/>
          <w:rtl/>
        </w:rPr>
        <w:t xml:space="preserve"> فمن واجب الباحث أن يشطب على هذه التفاسير المعتمدة عليها والصحاح والمسانيد ومدو</w:t>
      </w:r>
      <w:r w:rsidR="00CA1CEC">
        <w:rPr>
          <w:rFonts w:hint="cs"/>
          <w:rtl/>
        </w:rPr>
        <w:t>َّ</w:t>
      </w:r>
      <w:r w:rsidRPr="00117F72">
        <w:rPr>
          <w:rFonts w:hint="cs"/>
          <w:rtl/>
        </w:rPr>
        <w:t>نات الحديث المعتبرة بقلم</w:t>
      </w:r>
      <w:r w:rsidR="00CA1CEC">
        <w:rPr>
          <w:rFonts w:hint="cs"/>
          <w:rtl/>
        </w:rPr>
        <w:t>ٍ</w:t>
      </w:r>
      <w:r w:rsidRPr="00117F72">
        <w:rPr>
          <w:rFonts w:hint="cs"/>
          <w:rtl/>
        </w:rPr>
        <w:t xml:space="preserve"> عريض يمحو ما سطروه فيها</w:t>
      </w:r>
      <w:r w:rsidR="00F84C8E" w:rsidRPr="00117F72">
        <w:rPr>
          <w:rFonts w:hint="cs"/>
          <w:rtl/>
        </w:rPr>
        <w:t>،</w:t>
      </w:r>
      <w:r w:rsidRPr="00117F72">
        <w:rPr>
          <w:rFonts w:hint="cs"/>
          <w:rtl/>
        </w:rPr>
        <w:t xml:space="preserve"> وما تكون عندئذ قيمة هاتيك الكتب المشحونة بما لا يصح</w:t>
      </w:r>
      <w:r w:rsidR="00CA1CEC">
        <w:rPr>
          <w:rFonts w:hint="cs"/>
          <w:rtl/>
        </w:rPr>
        <w:t>ّ</w:t>
      </w:r>
      <w:r w:rsidR="00F84C8E" w:rsidRPr="00117F72">
        <w:rPr>
          <w:rFonts w:hint="cs"/>
          <w:rtl/>
        </w:rPr>
        <w:t>؟</w:t>
      </w:r>
      <w:r w:rsidRPr="00117F72">
        <w:rPr>
          <w:rFonts w:hint="cs"/>
          <w:rtl/>
        </w:rPr>
        <w:t>! وما غناء هؤلاء العلماء الذين يعتمدون على الأباطيل</w:t>
      </w:r>
      <w:r w:rsidR="00F84C8E" w:rsidRPr="00117F72">
        <w:rPr>
          <w:rFonts w:hint="cs"/>
          <w:rtl/>
        </w:rPr>
        <w:t>؟</w:t>
      </w:r>
      <w:r w:rsidRPr="00117F72">
        <w:rPr>
          <w:rFonts w:hint="cs"/>
          <w:rtl/>
        </w:rPr>
        <w:t>! وهم يقضون أعمارهم في جمعها</w:t>
      </w:r>
      <w:r w:rsidR="00F84C8E" w:rsidRPr="00117F72">
        <w:rPr>
          <w:rFonts w:hint="cs"/>
          <w:rtl/>
        </w:rPr>
        <w:t>،</w:t>
      </w:r>
      <w:r w:rsidRPr="00117F72">
        <w:rPr>
          <w:rFonts w:hint="cs"/>
          <w:rtl/>
        </w:rPr>
        <w:t xml:space="preserve"> ويد</w:t>
      </w:r>
      <w:r w:rsidR="00CA1CEC">
        <w:rPr>
          <w:rFonts w:hint="cs"/>
          <w:rtl/>
        </w:rPr>
        <w:t>َّ</w:t>
      </w:r>
      <w:r w:rsidRPr="00117F72">
        <w:rPr>
          <w:rFonts w:hint="cs"/>
          <w:rtl/>
        </w:rPr>
        <w:t>خرونها للأ</w:t>
      </w:r>
      <w:r w:rsidR="00CA1CEC">
        <w:rPr>
          <w:rFonts w:hint="cs"/>
          <w:rtl/>
        </w:rPr>
        <w:t>ُ</w:t>
      </w:r>
      <w:r w:rsidRPr="00117F72">
        <w:rPr>
          <w:rFonts w:hint="cs"/>
          <w:rtl/>
        </w:rPr>
        <w:t>م</w:t>
      </w:r>
      <w:r w:rsidR="00CA1CEC">
        <w:rPr>
          <w:rFonts w:hint="cs"/>
          <w:rtl/>
        </w:rPr>
        <w:t>َّ</w:t>
      </w:r>
      <w:r w:rsidRPr="00117F72">
        <w:rPr>
          <w:rFonts w:hint="cs"/>
          <w:rtl/>
        </w:rPr>
        <w:t>ة لتعمل بها وتخبت إلى مفادها</w:t>
      </w:r>
      <w:r w:rsidR="00F84C8E" w:rsidRPr="00117F72">
        <w:rPr>
          <w:rFonts w:hint="cs"/>
          <w:rtl/>
        </w:rPr>
        <w:t>،</w:t>
      </w:r>
      <w:r w:rsidRPr="00117F72">
        <w:rPr>
          <w:rFonts w:hint="cs"/>
          <w:rtl/>
        </w:rPr>
        <w:t xml:space="preserve"> وإذا ذهب هذه ضحي</w:t>
      </w:r>
      <w:r w:rsidR="00CA1CEC">
        <w:rPr>
          <w:rFonts w:hint="cs"/>
          <w:rtl/>
        </w:rPr>
        <w:t>َّ</w:t>
      </w:r>
      <w:r w:rsidRPr="00117F72">
        <w:rPr>
          <w:rFonts w:hint="cs"/>
          <w:rtl/>
        </w:rPr>
        <w:t xml:space="preserve">ة هوى </w:t>
      </w:r>
      <w:r w:rsidR="002B20A0">
        <w:rPr>
          <w:rFonts w:hint="cs"/>
          <w:rtl/>
        </w:rPr>
        <w:t>إبن كثير</w:t>
      </w:r>
      <w:r w:rsidRPr="00117F72">
        <w:rPr>
          <w:rFonts w:hint="cs"/>
          <w:rtl/>
        </w:rPr>
        <w:t xml:space="preserve"> فأي</w:t>
      </w:r>
      <w:r w:rsidR="00CA1CEC">
        <w:rPr>
          <w:rFonts w:hint="cs"/>
          <w:rtl/>
        </w:rPr>
        <w:t>ُّ</w:t>
      </w:r>
      <w:r w:rsidRPr="00117F72">
        <w:rPr>
          <w:rFonts w:hint="cs"/>
          <w:rtl/>
        </w:rPr>
        <w:t xml:space="preserve"> كتاب يحق</w:t>
      </w:r>
      <w:r w:rsidR="00CA1CEC">
        <w:rPr>
          <w:rFonts w:hint="cs"/>
          <w:rtl/>
        </w:rPr>
        <w:t>ُّ</w:t>
      </w:r>
      <w:r w:rsidRPr="00117F72">
        <w:rPr>
          <w:rFonts w:hint="cs"/>
          <w:rtl/>
        </w:rPr>
        <w:t xml:space="preserve"> أن يكون مرجعا</w:t>
      </w:r>
      <w:r w:rsidR="00CA1CEC">
        <w:rPr>
          <w:rFonts w:hint="cs"/>
          <w:rtl/>
        </w:rPr>
        <w:t>ً</w:t>
      </w:r>
      <w:r w:rsidRPr="00117F72">
        <w:rPr>
          <w:rFonts w:hint="cs"/>
          <w:rtl/>
        </w:rPr>
        <w:t xml:space="preserve"> لر</w:t>
      </w:r>
      <w:r w:rsidR="00CA1CEC">
        <w:rPr>
          <w:rFonts w:hint="cs"/>
          <w:rtl/>
        </w:rPr>
        <w:t>ُ</w:t>
      </w:r>
      <w:r w:rsidRPr="00117F72">
        <w:rPr>
          <w:rFonts w:hint="cs"/>
          <w:rtl/>
        </w:rPr>
        <w:t>و</w:t>
      </w:r>
      <w:r w:rsidR="00CA1CEC">
        <w:rPr>
          <w:rFonts w:hint="cs"/>
          <w:rtl/>
        </w:rPr>
        <w:t>ّ</w:t>
      </w:r>
      <w:r w:rsidRPr="00117F72">
        <w:rPr>
          <w:rFonts w:hint="cs"/>
          <w:rtl/>
        </w:rPr>
        <w:t>اد العلم</w:t>
      </w:r>
      <w:r w:rsidR="00F84C8E" w:rsidRPr="00117F72">
        <w:rPr>
          <w:rFonts w:hint="cs"/>
          <w:rtl/>
        </w:rPr>
        <w:t>،</w:t>
      </w:r>
      <w:r w:rsidRPr="00117F72">
        <w:rPr>
          <w:rFonts w:hint="cs"/>
          <w:rtl/>
        </w:rPr>
        <w:t xml:space="preserve"> وموئلا</w:t>
      </w:r>
      <w:r w:rsidR="00CA1CEC">
        <w:rPr>
          <w:rFonts w:hint="cs"/>
          <w:rtl/>
        </w:rPr>
        <w:t>ً</w:t>
      </w:r>
      <w:r w:rsidRPr="00117F72">
        <w:rPr>
          <w:rFonts w:hint="cs"/>
          <w:rtl/>
        </w:rPr>
        <w:t xml:space="preserve"> يقصده الباحث</w:t>
      </w:r>
      <w:r w:rsidR="00F84C8E" w:rsidRPr="00117F72">
        <w:rPr>
          <w:rFonts w:hint="cs"/>
          <w:rtl/>
        </w:rPr>
        <w:t>؟</w:t>
      </w:r>
      <w:r w:rsidRPr="00117F72">
        <w:rPr>
          <w:rFonts w:hint="cs"/>
          <w:rtl/>
        </w:rPr>
        <w:t>!</w:t>
      </w:r>
      <w:r w:rsidR="00F84C8E" w:rsidRPr="00117F72">
        <w:rPr>
          <w:rFonts w:hint="cs"/>
          <w:rtl/>
        </w:rPr>
        <w:t>؟!</w:t>
      </w:r>
      <w:r w:rsidR="00CA1CEC">
        <w:rPr>
          <w:rFonts w:hint="cs"/>
          <w:rtl/>
        </w:rPr>
        <w:t>.</w:t>
      </w:r>
      <w:r w:rsidRPr="00117F72">
        <w:rPr>
          <w:rFonts w:hint="cs"/>
          <w:rtl/>
        </w:rPr>
        <w:t xml:space="preserve"> </w:t>
      </w:r>
    </w:p>
    <w:p w:rsidR="008A1E9B" w:rsidRPr="00117F72" w:rsidRDefault="008A1E9B" w:rsidP="00CA1CEC">
      <w:pPr>
        <w:pStyle w:val="libNormal"/>
        <w:rPr>
          <w:rtl/>
        </w:rPr>
      </w:pPr>
      <w:r w:rsidRPr="00117F72">
        <w:rPr>
          <w:rFonts w:hint="cs"/>
          <w:rtl/>
        </w:rPr>
        <w:t>نعم</w:t>
      </w:r>
      <w:r w:rsidR="00F84C8E" w:rsidRPr="00117F72">
        <w:rPr>
          <w:rFonts w:hint="cs"/>
          <w:rtl/>
        </w:rPr>
        <w:t>:</w:t>
      </w:r>
      <w:r w:rsidRPr="00117F72">
        <w:rPr>
          <w:rFonts w:hint="cs"/>
          <w:rtl/>
        </w:rPr>
        <w:t xml:space="preserve"> هذه الكتب هي المصدر والموئل لا غيرها و</w:t>
      </w:r>
      <w:r w:rsidR="002B20A0">
        <w:rPr>
          <w:rFonts w:hint="cs"/>
          <w:rtl/>
        </w:rPr>
        <w:t>إبن كثير</w:t>
      </w:r>
      <w:r w:rsidRPr="00117F72">
        <w:rPr>
          <w:rFonts w:hint="cs"/>
          <w:rtl/>
        </w:rPr>
        <w:t xml:space="preserve"> نفسه لا يرد</w:t>
      </w:r>
      <w:r w:rsidR="00100765">
        <w:rPr>
          <w:rFonts w:hint="cs"/>
          <w:rtl/>
        </w:rPr>
        <w:t xml:space="preserve"> إلّا </w:t>
      </w:r>
      <w:r w:rsidRPr="00117F72">
        <w:rPr>
          <w:rFonts w:hint="cs"/>
          <w:rtl/>
        </w:rPr>
        <w:t>إليها</w:t>
      </w:r>
      <w:r w:rsidR="00F84C8E" w:rsidRPr="00117F72">
        <w:rPr>
          <w:rFonts w:hint="cs"/>
          <w:rtl/>
        </w:rPr>
        <w:t>،</w:t>
      </w:r>
      <w:r w:rsidRPr="00117F72">
        <w:rPr>
          <w:rFonts w:hint="cs"/>
          <w:rtl/>
        </w:rPr>
        <w:t xml:space="preserve"> ولا يصدر</w:t>
      </w:r>
      <w:r w:rsidR="00100765">
        <w:rPr>
          <w:rFonts w:hint="cs"/>
          <w:rtl/>
        </w:rPr>
        <w:t xml:space="preserve"> إلّا </w:t>
      </w:r>
      <w:r w:rsidRPr="00117F72">
        <w:rPr>
          <w:rFonts w:hint="cs"/>
          <w:rtl/>
        </w:rPr>
        <w:t>منها في كل</w:t>
      </w:r>
      <w:r w:rsidR="00CA1CEC">
        <w:rPr>
          <w:rFonts w:hint="cs"/>
          <w:rtl/>
        </w:rPr>
        <w:t>ِّ</w:t>
      </w:r>
      <w:r w:rsidRPr="00117F72">
        <w:rPr>
          <w:rFonts w:hint="cs"/>
          <w:rtl/>
        </w:rPr>
        <w:t xml:space="preserve"> مورد</w:t>
      </w:r>
      <w:r w:rsidR="00F84C8E" w:rsidRPr="00117F72">
        <w:rPr>
          <w:rFonts w:hint="cs"/>
          <w:rtl/>
        </w:rPr>
        <w:t>،</w:t>
      </w:r>
      <w:r w:rsidR="00100765">
        <w:rPr>
          <w:rFonts w:hint="cs"/>
          <w:rtl/>
        </w:rPr>
        <w:t xml:space="preserve"> إلّا </w:t>
      </w:r>
      <w:r w:rsidRPr="00117F72">
        <w:rPr>
          <w:rFonts w:hint="cs"/>
          <w:rtl/>
        </w:rPr>
        <w:t>في باب فضايل أمير المؤمنين فعندها تغلي مراجل حقده فيأم</w:t>
      </w:r>
      <w:r w:rsidR="00CA1CEC">
        <w:rPr>
          <w:rFonts w:hint="cs"/>
          <w:rtl/>
        </w:rPr>
        <w:t>ّ</w:t>
      </w:r>
      <w:r w:rsidRPr="00117F72">
        <w:rPr>
          <w:rFonts w:hint="cs"/>
          <w:rtl/>
        </w:rPr>
        <w:t>ها بلسان</w:t>
      </w:r>
      <w:r w:rsidR="00CA1CEC">
        <w:rPr>
          <w:rFonts w:hint="cs"/>
          <w:rtl/>
        </w:rPr>
        <w:t>ٍ</w:t>
      </w:r>
      <w:r w:rsidRPr="00117F72">
        <w:rPr>
          <w:rFonts w:hint="cs"/>
          <w:rtl/>
        </w:rPr>
        <w:t xml:space="preserve"> بذي</w:t>
      </w:r>
      <w:r w:rsidR="00CA1CEC">
        <w:rPr>
          <w:rFonts w:hint="cs"/>
          <w:rtl/>
        </w:rPr>
        <w:t>ّ</w:t>
      </w:r>
      <w:r w:rsidRPr="00117F72">
        <w:rPr>
          <w:rFonts w:hint="cs"/>
          <w:rtl/>
        </w:rPr>
        <w:t xml:space="preserve"> وقلم جر</w:t>
      </w:r>
      <w:r w:rsidR="00CA1CEC">
        <w:rPr>
          <w:rFonts w:hint="cs"/>
          <w:rtl/>
        </w:rPr>
        <w:t>يء</w:t>
      </w:r>
      <w:r w:rsidRPr="00117F72">
        <w:rPr>
          <w:rFonts w:hint="cs"/>
          <w:rtl/>
        </w:rPr>
        <w:t xml:space="preserve">. </w:t>
      </w:r>
    </w:p>
    <w:p w:rsidR="008A1E9B" w:rsidRDefault="008A1E9B" w:rsidP="00CA1CEC">
      <w:pPr>
        <w:pStyle w:val="libNormal"/>
        <w:rPr>
          <w:rtl/>
        </w:rPr>
      </w:pPr>
      <w:r w:rsidRPr="00117F72">
        <w:rPr>
          <w:rFonts w:hint="cs"/>
          <w:rtl/>
        </w:rPr>
        <w:t>ونحن قد أوقفناك على مصادر نزول هذه الآيات الكريمة في كتابنا هذا ج 2 ص 52</w:t>
      </w:r>
      <w:r w:rsidR="00F84C8E" w:rsidRPr="00117F72">
        <w:rPr>
          <w:rFonts w:hint="cs"/>
          <w:rtl/>
        </w:rPr>
        <w:t xml:space="preserve"> - </w:t>
      </w:r>
      <w:r w:rsidRPr="00117F72">
        <w:rPr>
          <w:rFonts w:hint="cs"/>
          <w:rtl/>
        </w:rPr>
        <w:t>55 وج 3 ص 106</w:t>
      </w:r>
      <w:r w:rsidR="00F84C8E" w:rsidRPr="00117F72">
        <w:rPr>
          <w:rFonts w:hint="cs"/>
          <w:rtl/>
        </w:rPr>
        <w:t xml:space="preserve"> - </w:t>
      </w:r>
      <w:r w:rsidRPr="00117F72">
        <w:rPr>
          <w:rFonts w:hint="cs"/>
          <w:rtl/>
        </w:rPr>
        <w:t>111 و156</w:t>
      </w:r>
      <w:r w:rsidR="00F84C8E" w:rsidRPr="00117F72">
        <w:rPr>
          <w:rFonts w:hint="cs"/>
          <w:rtl/>
        </w:rPr>
        <w:t xml:space="preserve"> - </w:t>
      </w:r>
      <w:r w:rsidRPr="00117F72">
        <w:rPr>
          <w:rFonts w:hint="cs"/>
          <w:rtl/>
        </w:rPr>
        <w:t>163 وسنوقفك على حق</w:t>
      </w:r>
      <w:r w:rsidR="00CA1CEC">
        <w:rPr>
          <w:rFonts w:hint="cs"/>
          <w:rtl/>
        </w:rPr>
        <w:t>ِّ</w:t>
      </w:r>
      <w:r w:rsidRPr="00117F72">
        <w:rPr>
          <w:rFonts w:hint="cs"/>
          <w:rtl/>
        </w:rPr>
        <w:t xml:space="preserve"> القول في قوله تعالى</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إِنّمَا أَنتَ مُنذِرٌ وَلِكُلّ قَوْمٍ هَادٍ</w:t>
      </w:r>
      <w:r w:rsidR="00D7286F" w:rsidRPr="00475D43">
        <w:rPr>
          <w:rStyle w:val="libAlaemChar"/>
          <w:rFonts w:hint="cs"/>
          <w:rtl/>
        </w:rPr>
        <w:t>)</w:t>
      </w:r>
      <w:r w:rsidRPr="00117F72">
        <w:rPr>
          <w:rFonts w:hint="cs"/>
          <w:rtl/>
        </w:rPr>
        <w:t xml:space="preserve">. فإلى الملتقى. </w:t>
      </w:r>
    </w:p>
    <w:p w:rsidR="008A1E9B" w:rsidRPr="00117F72" w:rsidRDefault="008A1E9B" w:rsidP="00CA1CEC">
      <w:pPr>
        <w:pStyle w:val="libNormal"/>
        <w:rPr>
          <w:rtl/>
        </w:rPr>
      </w:pPr>
      <w:r w:rsidRPr="00117F72">
        <w:rPr>
          <w:rFonts w:hint="cs"/>
          <w:rtl/>
        </w:rPr>
        <w:t>6</w:t>
      </w:r>
      <w:r w:rsidR="00F84C8E" w:rsidRPr="00117F72">
        <w:rPr>
          <w:rFonts w:hint="cs"/>
          <w:rtl/>
        </w:rPr>
        <w:t xml:space="preserve"> - </w:t>
      </w:r>
      <w:r w:rsidRPr="00117F72">
        <w:rPr>
          <w:rFonts w:hint="cs"/>
          <w:rtl/>
        </w:rPr>
        <w:t>ذكر في ج 7 ص 356 عن الإمام أحمد عن وكيع عن إسرائيل عن أبي إسحاق عن زيد بن ي</w:t>
      </w:r>
      <w:r w:rsidR="00CA1CEC">
        <w:rPr>
          <w:rFonts w:hint="cs"/>
          <w:rtl/>
        </w:rPr>
        <w:t>ُ</w:t>
      </w:r>
      <w:r w:rsidRPr="00117F72">
        <w:rPr>
          <w:rFonts w:hint="cs"/>
          <w:rtl/>
        </w:rPr>
        <w:t>ثيع عن أبي بكر حديث البراءة</w:t>
      </w:r>
      <w:r w:rsidR="00763D4A">
        <w:rPr>
          <w:rFonts w:hint="cs"/>
          <w:rtl/>
        </w:rPr>
        <w:t xml:space="preserve"> ثمَّ </w:t>
      </w:r>
      <w:r w:rsidRPr="00117F72">
        <w:rPr>
          <w:rFonts w:hint="cs"/>
          <w:rtl/>
        </w:rPr>
        <w:t>أردفه بقوله</w:t>
      </w:r>
      <w:r w:rsidR="00F84C8E" w:rsidRPr="00117F72">
        <w:rPr>
          <w:rFonts w:hint="cs"/>
          <w:rtl/>
        </w:rPr>
        <w:t>:</w:t>
      </w:r>
      <w:r w:rsidRPr="00117F72">
        <w:rPr>
          <w:rFonts w:hint="cs"/>
          <w:rtl/>
        </w:rPr>
        <w:t xml:space="preserve"> وفيه نكارة</w:t>
      </w:r>
      <w:r w:rsidR="00CA1CEC">
        <w:rPr>
          <w:rFonts w:hint="cs"/>
          <w:rtl/>
        </w:rPr>
        <w:t>ٌ</w:t>
      </w:r>
      <w:r w:rsidRPr="00117F72">
        <w:rPr>
          <w:rFonts w:hint="cs"/>
          <w:rtl/>
        </w:rPr>
        <w:t xml:space="preserve"> من جهة أمره برد</w:t>
      </w:r>
      <w:r w:rsidR="00CA1CEC">
        <w:rPr>
          <w:rFonts w:hint="cs"/>
          <w:rtl/>
        </w:rPr>
        <w:t>ِّ</w:t>
      </w:r>
      <w:r w:rsidRPr="00117F72">
        <w:rPr>
          <w:rFonts w:hint="cs"/>
          <w:rtl/>
        </w:rPr>
        <w:t xml:space="preserve"> الصد</w:t>
      </w:r>
      <w:r w:rsidR="00CA1CEC">
        <w:rPr>
          <w:rFonts w:hint="cs"/>
          <w:rtl/>
        </w:rPr>
        <w:t>ِّ</w:t>
      </w:r>
      <w:r w:rsidRPr="00117F72">
        <w:rPr>
          <w:rFonts w:hint="cs"/>
          <w:rtl/>
        </w:rPr>
        <w:t>يق فإن</w:t>
      </w:r>
      <w:r w:rsidR="00CA1CEC">
        <w:rPr>
          <w:rFonts w:hint="cs"/>
          <w:rtl/>
        </w:rPr>
        <w:t>َّ</w:t>
      </w:r>
      <w:r w:rsidRPr="00117F72">
        <w:rPr>
          <w:rFonts w:hint="cs"/>
          <w:rtl/>
        </w:rPr>
        <w:t xml:space="preserve"> الصد</w:t>
      </w:r>
      <w:r w:rsidR="00CA1CEC">
        <w:rPr>
          <w:rFonts w:hint="cs"/>
          <w:rtl/>
        </w:rPr>
        <w:t>ِّ</w:t>
      </w:r>
      <w:r w:rsidRPr="00117F72">
        <w:rPr>
          <w:rFonts w:hint="cs"/>
          <w:rtl/>
        </w:rPr>
        <w:t>يق لم يرجع بل كان هو أمير الحج</w:t>
      </w:r>
      <w:r w:rsidR="00CA1CEC">
        <w:rPr>
          <w:rFonts w:hint="cs"/>
          <w:rtl/>
        </w:rPr>
        <w:t>ّ</w:t>
      </w:r>
      <w:r w:rsidRPr="00117F72">
        <w:rPr>
          <w:rFonts w:hint="cs"/>
          <w:rtl/>
        </w:rPr>
        <w:t xml:space="preserve">. إلخ. </w:t>
      </w:r>
    </w:p>
    <w:p w:rsidR="008A1E9B" w:rsidRPr="00117F72" w:rsidRDefault="008A1E9B" w:rsidP="00CA1CEC">
      <w:pPr>
        <w:pStyle w:val="libNormal"/>
        <w:rPr>
          <w:rtl/>
        </w:rPr>
      </w:pPr>
      <w:r w:rsidRPr="00117F72">
        <w:rPr>
          <w:rFonts w:hint="cs"/>
          <w:rtl/>
        </w:rPr>
        <w:t>ج</w:t>
      </w:r>
      <w:r w:rsidR="00F84C8E" w:rsidRPr="00117F72">
        <w:rPr>
          <w:rFonts w:hint="cs"/>
          <w:rtl/>
        </w:rPr>
        <w:t xml:space="preserve"> - </w:t>
      </w:r>
      <w:r w:rsidRPr="00117F72">
        <w:rPr>
          <w:rFonts w:hint="cs"/>
          <w:rtl/>
        </w:rPr>
        <w:t>إقرأ واضحك من هذا ال</w:t>
      </w:r>
      <w:r w:rsidR="00CA1CEC">
        <w:rPr>
          <w:rFonts w:hint="cs"/>
          <w:rtl/>
        </w:rPr>
        <w:t>إ</w:t>
      </w:r>
      <w:r w:rsidRPr="00117F72">
        <w:rPr>
          <w:rFonts w:hint="cs"/>
          <w:rtl/>
        </w:rPr>
        <w:t>جتهاد البارد في مقابل النص</w:t>
      </w:r>
      <w:r w:rsidR="00CA1CEC">
        <w:rPr>
          <w:rFonts w:hint="cs"/>
          <w:rtl/>
        </w:rPr>
        <w:t>ِّ</w:t>
      </w:r>
      <w:r w:rsidRPr="00117F72">
        <w:rPr>
          <w:rFonts w:hint="cs"/>
          <w:rtl/>
        </w:rPr>
        <w:t xml:space="preserve"> الثابت الصحيح المجمع على صح</w:t>
      </w:r>
      <w:r w:rsidR="00CA1CEC">
        <w:rPr>
          <w:rFonts w:hint="cs"/>
          <w:rtl/>
        </w:rPr>
        <w:t>َّ</w:t>
      </w:r>
      <w:r w:rsidRPr="00117F72">
        <w:rPr>
          <w:rFonts w:hint="cs"/>
          <w:rtl/>
        </w:rPr>
        <w:t>ته</w:t>
      </w:r>
      <w:r w:rsidR="00F84C8E" w:rsidRPr="00117F72">
        <w:rPr>
          <w:rFonts w:hint="cs"/>
          <w:rtl/>
        </w:rPr>
        <w:t>،</w:t>
      </w:r>
      <w:r w:rsidRPr="00117F72">
        <w:rPr>
          <w:rFonts w:hint="cs"/>
          <w:rtl/>
        </w:rPr>
        <w:t xml:space="preserve"> وسيوافيك الحديث بطرقه المتكث</w:t>
      </w:r>
      <w:r w:rsidR="00CA1CEC">
        <w:rPr>
          <w:rFonts w:hint="cs"/>
          <w:rtl/>
        </w:rPr>
        <w:t>ِّ</w:t>
      </w:r>
      <w:r w:rsidRPr="00117F72">
        <w:rPr>
          <w:rFonts w:hint="cs"/>
          <w:rtl/>
        </w:rPr>
        <w:t xml:space="preserve">رة. </w:t>
      </w:r>
    </w:p>
    <w:p w:rsidR="008A1E9B" w:rsidRDefault="008A1E9B" w:rsidP="00CA1CEC">
      <w:pPr>
        <w:pStyle w:val="libNormal"/>
        <w:rPr>
          <w:rtl/>
        </w:rPr>
      </w:pPr>
      <w:r w:rsidRPr="00117F72">
        <w:rPr>
          <w:rFonts w:hint="cs"/>
          <w:rtl/>
        </w:rPr>
        <w:t>7</w:t>
      </w:r>
      <w:r w:rsidR="00F84C8E" w:rsidRPr="00117F72">
        <w:rPr>
          <w:rFonts w:hint="cs"/>
          <w:rtl/>
        </w:rPr>
        <w:t xml:space="preserve"> - </w:t>
      </w:r>
      <w:r w:rsidRPr="00117F72">
        <w:rPr>
          <w:rFonts w:hint="cs"/>
          <w:rtl/>
        </w:rPr>
        <w:t xml:space="preserve">ذكر في ج 7 ص 343 من طريق الإمام أحمد عن </w:t>
      </w:r>
      <w:r w:rsidR="00CA1CEC">
        <w:rPr>
          <w:rFonts w:hint="cs"/>
          <w:rtl/>
        </w:rPr>
        <w:t>إ</w:t>
      </w:r>
      <w:r w:rsidRPr="00117F72">
        <w:rPr>
          <w:rFonts w:hint="cs"/>
          <w:rtl/>
        </w:rPr>
        <w:t>بن ن</w:t>
      </w:r>
      <w:r w:rsidR="00CA1CEC">
        <w:rPr>
          <w:rFonts w:hint="cs"/>
          <w:rtl/>
        </w:rPr>
        <w:t>ُ</w:t>
      </w:r>
      <w:r w:rsidRPr="00117F72">
        <w:rPr>
          <w:rFonts w:hint="cs"/>
          <w:rtl/>
        </w:rPr>
        <w:t>مير عن الأجلح الكندي عن عبد الله بن ب</w:t>
      </w:r>
      <w:r w:rsidR="00CA1CEC">
        <w:rPr>
          <w:rFonts w:hint="cs"/>
          <w:rtl/>
        </w:rPr>
        <w:t>ُ</w:t>
      </w:r>
      <w:r w:rsidRPr="00117F72">
        <w:rPr>
          <w:rFonts w:hint="cs"/>
          <w:rtl/>
        </w:rPr>
        <w:t>ريدة حديثا</w:t>
      </w:r>
      <w:r w:rsidR="00CA1CEC">
        <w:rPr>
          <w:rFonts w:hint="cs"/>
          <w:rtl/>
        </w:rPr>
        <w:t>ً</w:t>
      </w:r>
      <w:r w:rsidRPr="00117F72">
        <w:rPr>
          <w:rFonts w:hint="cs"/>
          <w:rtl/>
        </w:rPr>
        <w:t xml:space="preserve"> فيه</w:t>
      </w:r>
      <w:r w:rsidR="00F84C8E" w:rsidRPr="00117F72">
        <w:rPr>
          <w:rFonts w:hint="cs"/>
          <w:rtl/>
        </w:rPr>
        <w:t>:</w:t>
      </w:r>
      <w:r w:rsidRPr="00117F72">
        <w:rPr>
          <w:rFonts w:hint="cs"/>
          <w:rtl/>
        </w:rPr>
        <w:t xml:space="preserve"> فقال رسول الله </w:t>
      </w:r>
      <w:r w:rsidR="007D4B72">
        <w:rPr>
          <w:rFonts w:hint="cs"/>
          <w:rtl/>
        </w:rPr>
        <w:t>صلّى الله عليه وسلّم</w:t>
      </w:r>
      <w:r w:rsidR="00F84C8E" w:rsidRPr="00117F72">
        <w:rPr>
          <w:rFonts w:hint="cs"/>
          <w:rtl/>
        </w:rPr>
        <w:t>:</w:t>
      </w:r>
      <w:r w:rsidRPr="00117F72">
        <w:rPr>
          <w:rFonts w:hint="cs"/>
          <w:rtl/>
        </w:rPr>
        <w:t xml:space="preserve"> لا تقع في علي</w:t>
      </w:r>
      <w:r w:rsidR="00CA1CEC">
        <w:rPr>
          <w:rFonts w:hint="cs"/>
          <w:rtl/>
        </w:rPr>
        <w:t>ٍّ</w:t>
      </w:r>
      <w:r w:rsidRPr="00117F72">
        <w:rPr>
          <w:rFonts w:hint="cs"/>
          <w:rtl/>
        </w:rPr>
        <w:t xml:space="preserve"> فإن</w:t>
      </w:r>
      <w:r w:rsidR="00CA1CEC">
        <w:rPr>
          <w:rFonts w:hint="cs"/>
          <w:rtl/>
        </w:rPr>
        <w:t>َّ</w:t>
      </w:r>
      <w:r w:rsidRPr="00117F72">
        <w:rPr>
          <w:rFonts w:hint="cs"/>
          <w:rtl/>
        </w:rPr>
        <w:t>ه من</w:t>
      </w:r>
      <w:r w:rsidR="00CA1CEC">
        <w:rPr>
          <w:rFonts w:hint="cs"/>
          <w:rtl/>
        </w:rPr>
        <w:t>ّ</w:t>
      </w:r>
      <w:r w:rsidRPr="00117F72">
        <w:rPr>
          <w:rFonts w:hint="cs"/>
          <w:rtl/>
        </w:rPr>
        <w:t xml:space="preserve">ي و </w:t>
      </w:r>
    </w:p>
    <w:p w:rsidR="008A1E9B" w:rsidRDefault="008A1E9B" w:rsidP="00854A34">
      <w:pPr>
        <w:pStyle w:val="libNormal"/>
        <w:rPr>
          <w:rtl/>
        </w:rPr>
      </w:pPr>
      <w:r>
        <w:rPr>
          <w:rFonts w:hint="cs"/>
          <w:rtl/>
        </w:rPr>
        <w:br w:type="page"/>
      </w:r>
    </w:p>
    <w:p w:rsidR="008A1E9B" w:rsidRPr="00117F72" w:rsidRDefault="008A1E9B" w:rsidP="00CA1CEC">
      <w:pPr>
        <w:pStyle w:val="libNormal"/>
        <w:rPr>
          <w:rtl/>
        </w:rPr>
      </w:pPr>
      <w:r w:rsidRPr="00117F72">
        <w:rPr>
          <w:rFonts w:hint="cs"/>
          <w:rtl/>
        </w:rPr>
        <w:lastRenderedPageBreak/>
        <w:t>أنا منه وهو ولي</w:t>
      </w:r>
      <w:r w:rsidR="00CA1CEC">
        <w:rPr>
          <w:rFonts w:hint="cs"/>
          <w:rtl/>
        </w:rPr>
        <w:t>ّ</w:t>
      </w:r>
      <w:r w:rsidRPr="00117F72">
        <w:rPr>
          <w:rFonts w:hint="cs"/>
          <w:rtl/>
        </w:rPr>
        <w:t>كم بعدي.</w:t>
      </w:r>
      <w:r w:rsidR="00763D4A">
        <w:rPr>
          <w:rFonts w:hint="cs"/>
          <w:rtl/>
        </w:rPr>
        <w:t xml:space="preserve"> ثمَّ </w:t>
      </w:r>
      <w:r w:rsidRPr="00117F72">
        <w:rPr>
          <w:rFonts w:hint="cs"/>
          <w:rtl/>
        </w:rPr>
        <w:t>أردفه بقوله</w:t>
      </w:r>
      <w:r w:rsidR="00F84C8E" w:rsidRPr="00117F72">
        <w:rPr>
          <w:rFonts w:hint="cs"/>
          <w:rtl/>
        </w:rPr>
        <w:t>:</w:t>
      </w:r>
      <w:r w:rsidRPr="00117F72">
        <w:rPr>
          <w:rFonts w:hint="cs"/>
          <w:rtl/>
        </w:rPr>
        <w:t xml:space="preserve"> هذه اللفظة منكرة</w:t>
      </w:r>
      <w:r w:rsidR="00CA1CEC">
        <w:rPr>
          <w:rFonts w:hint="cs"/>
          <w:rtl/>
        </w:rPr>
        <w:t>ٌ</w:t>
      </w:r>
      <w:r w:rsidRPr="00117F72">
        <w:rPr>
          <w:rFonts w:hint="cs"/>
          <w:rtl/>
        </w:rPr>
        <w:t xml:space="preserve"> والأجلح شيعي</w:t>
      </w:r>
      <w:r w:rsidR="00CA1CEC">
        <w:rPr>
          <w:rFonts w:hint="cs"/>
          <w:rtl/>
        </w:rPr>
        <w:t>ٌّ</w:t>
      </w:r>
      <w:r w:rsidR="00F84C8E" w:rsidRPr="00117F72">
        <w:rPr>
          <w:rFonts w:hint="cs"/>
          <w:rtl/>
        </w:rPr>
        <w:t>،</w:t>
      </w:r>
      <w:r w:rsidRPr="00117F72">
        <w:rPr>
          <w:rFonts w:hint="cs"/>
          <w:rtl/>
        </w:rPr>
        <w:t xml:space="preserve"> و مثله لا ي</w:t>
      </w:r>
      <w:r w:rsidR="00CA1CEC">
        <w:rPr>
          <w:rFonts w:hint="cs"/>
          <w:rtl/>
        </w:rPr>
        <w:t>ُ</w:t>
      </w:r>
      <w:r w:rsidRPr="00117F72">
        <w:rPr>
          <w:rFonts w:hint="cs"/>
          <w:rtl/>
        </w:rPr>
        <w:t>قبل إذا تفر</w:t>
      </w:r>
      <w:r w:rsidR="00CA1CEC">
        <w:rPr>
          <w:rFonts w:hint="cs"/>
          <w:rtl/>
        </w:rPr>
        <w:t>َّ</w:t>
      </w:r>
      <w:r w:rsidRPr="00117F72">
        <w:rPr>
          <w:rFonts w:hint="cs"/>
          <w:rtl/>
        </w:rPr>
        <w:t>د بمثلها. وقد تابعه فيها م</w:t>
      </w:r>
      <w:r w:rsidR="00CA1CEC">
        <w:rPr>
          <w:rFonts w:hint="cs"/>
          <w:rtl/>
        </w:rPr>
        <w:t>َ</w:t>
      </w:r>
      <w:r w:rsidRPr="00117F72">
        <w:rPr>
          <w:rFonts w:hint="cs"/>
          <w:rtl/>
        </w:rPr>
        <w:t>ن هو أضعف منه والله أعلم</w:t>
      </w:r>
      <w:r w:rsidR="00F84C8E" w:rsidRPr="00117F72">
        <w:rPr>
          <w:rFonts w:hint="cs"/>
          <w:rtl/>
        </w:rPr>
        <w:t>،</w:t>
      </w:r>
      <w:r w:rsidRPr="00117F72">
        <w:rPr>
          <w:rFonts w:hint="cs"/>
          <w:rtl/>
        </w:rPr>
        <w:t xml:space="preserve"> والمحفوظ في هذا رواية أحمد عن وكيع عن الأعمش عن سعد بن ع</w:t>
      </w:r>
      <w:r w:rsidR="00CA1CEC">
        <w:rPr>
          <w:rFonts w:hint="cs"/>
          <w:rtl/>
        </w:rPr>
        <w:t>ُ</w:t>
      </w:r>
      <w:r w:rsidRPr="00117F72">
        <w:rPr>
          <w:rFonts w:hint="cs"/>
          <w:rtl/>
        </w:rPr>
        <w:t>بيدة عن عبد الله بن ب</w:t>
      </w:r>
      <w:r w:rsidR="00CA1CEC">
        <w:rPr>
          <w:rFonts w:hint="cs"/>
          <w:rtl/>
        </w:rPr>
        <w:t>ُ</w:t>
      </w:r>
      <w:r w:rsidRPr="00117F72">
        <w:rPr>
          <w:rFonts w:hint="cs"/>
          <w:rtl/>
        </w:rPr>
        <w:t>ريدة عن أبيه قال</w:t>
      </w:r>
      <w:r w:rsidR="00F84C8E" w:rsidRPr="00117F72">
        <w:rPr>
          <w:rFonts w:hint="cs"/>
          <w:rtl/>
        </w:rPr>
        <w:t>:</w:t>
      </w:r>
      <w:r w:rsidRPr="00117F72">
        <w:rPr>
          <w:rFonts w:hint="cs"/>
          <w:rtl/>
        </w:rPr>
        <w:t xml:space="preserve"> قال رسول الله </w:t>
      </w:r>
      <w:r w:rsidR="007D4B72">
        <w:rPr>
          <w:rFonts w:hint="cs"/>
          <w:rtl/>
        </w:rPr>
        <w:t>صلّى الله عليه وسلّم</w:t>
      </w:r>
      <w:r w:rsidR="00F84C8E" w:rsidRPr="00117F72">
        <w:rPr>
          <w:rFonts w:hint="cs"/>
          <w:rtl/>
        </w:rPr>
        <w:t>:</w:t>
      </w:r>
      <w:r w:rsidRPr="00117F72">
        <w:rPr>
          <w:rFonts w:hint="cs"/>
          <w:rtl/>
        </w:rPr>
        <w:t xml:space="preserve"> م</w:t>
      </w:r>
      <w:r w:rsidR="00CA1CEC">
        <w:rPr>
          <w:rFonts w:hint="cs"/>
          <w:rtl/>
        </w:rPr>
        <w:t>َ</w:t>
      </w:r>
      <w:r w:rsidRPr="00117F72">
        <w:rPr>
          <w:rFonts w:hint="cs"/>
          <w:rtl/>
        </w:rPr>
        <w:t>ن كنت مولاه فعلي</w:t>
      </w:r>
      <w:r w:rsidR="00CA1CEC">
        <w:rPr>
          <w:rFonts w:hint="cs"/>
          <w:rtl/>
        </w:rPr>
        <w:t>ٌّ</w:t>
      </w:r>
      <w:r w:rsidRPr="00117F72">
        <w:rPr>
          <w:rFonts w:hint="cs"/>
          <w:rtl/>
        </w:rPr>
        <w:t xml:space="preserve"> ولي</w:t>
      </w:r>
      <w:r w:rsidR="00CA1CEC">
        <w:rPr>
          <w:rFonts w:hint="cs"/>
          <w:rtl/>
        </w:rPr>
        <w:t>ّ</w:t>
      </w:r>
      <w:r w:rsidRPr="00117F72">
        <w:rPr>
          <w:rFonts w:hint="cs"/>
          <w:rtl/>
        </w:rPr>
        <w:t xml:space="preserve">ه. </w:t>
      </w:r>
    </w:p>
    <w:p w:rsidR="008A1E9B" w:rsidRPr="00117F72" w:rsidRDefault="008A1E9B" w:rsidP="00CA1CEC">
      <w:pPr>
        <w:pStyle w:val="libNormal"/>
        <w:rPr>
          <w:rtl/>
        </w:rPr>
      </w:pPr>
      <w:r w:rsidRPr="00117F72">
        <w:rPr>
          <w:rFonts w:hint="cs"/>
          <w:rtl/>
        </w:rPr>
        <w:t>ج</w:t>
      </w:r>
      <w:r w:rsidR="00CA1CEC">
        <w:rPr>
          <w:rFonts w:hint="cs"/>
          <w:rtl/>
        </w:rPr>
        <w:t xml:space="preserve"> - </w:t>
      </w:r>
      <w:r w:rsidRPr="00117F72">
        <w:rPr>
          <w:rFonts w:hint="cs"/>
          <w:rtl/>
        </w:rPr>
        <w:t>هل يرى عربي</w:t>
      </w:r>
      <w:r w:rsidR="00CA1CEC">
        <w:rPr>
          <w:rFonts w:hint="cs"/>
          <w:rtl/>
        </w:rPr>
        <w:t>ٌّ</w:t>
      </w:r>
      <w:r w:rsidRPr="00117F72">
        <w:rPr>
          <w:rFonts w:hint="cs"/>
          <w:rtl/>
        </w:rPr>
        <w:t xml:space="preserve"> غير أموي</w:t>
      </w:r>
      <w:r w:rsidR="00CA1CEC">
        <w:rPr>
          <w:rFonts w:hint="cs"/>
          <w:rtl/>
        </w:rPr>
        <w:t>ّ</w:t>
      </w:r>
      <w:r w:rsidRPr="00117F72">
        <w:rPr>
          <w:rFonts w:hint="cs"/>
          <w:rtl/>
        </w:rPr>
        <w:t xml:space="preserve"> في هذه اللفظة ن</w:t>
      </w:r>
      <w:r w:rsidR="00CA1CEC">
        <w:rPr>
          <w:rFonts w:hint="cs"/>
          <w:rtl/>
        </w:rPr>
        <w:t>ُ</w:t>
      </w:r>
      <w:r w:rsidRPr="00117F72">
        <w:rPr>
          <w:rFonts w:hint="cs"/>
          <w:rtl/>
        </w:rPr>
        <w:t>كرا</w:t>
      </w:r>
      <w:r w:rsidR="00CA1CEC">
        <w:rPr>
          <w:rFonts w:hint="cs"/>
          <w:rtl/>
        </w:rPr>
        <w:t>ً</w:t>
      </w:r>
      <w:r w:rsidR="00F84C8E" w:rsidRPr="00117F72">
        <w:rPr>
          <w:rFonts w:hint="cs"/>
          <w:rtl/>
        </w:rPr>
        <w:t>؟</w:t>
      </w:r>
      <w:r w:rsidRPr="00117F72">
        <w:rPr>
          <w:rFonts w:hint="cs"/>
          <w:rtl/>
        </w:rPr>
        <w:t>! وهو ذلك القول العربي</w:t>
      </w:r>
      <w:r w:rsidR="00CA1CEC">
        <w:rPr>
          <w:rFonts w:hint="cs"/>
          <w:rtl/>
        </w:rPr>
        <w:t>ُّ</w:t>
      </w:r>
      <w:r w:rsidRPr="00117F72">
        <w:rPr>
          <w:rFonts w:hint="cs"/>
          <w:rtl/>
        </w:rPr>
        <w:t xml:space="preserve"> المبين السهل الممتنع. أو هل يرى عربي</w:t>
      </w:r>
      <w:r w:rsidR="00CA1CEC">
        <w:rPr>
          <w:rFonts w:hint="cs"/>
          <w:rtl/>
        </w:rPr>
        <w:t>ٌّ -</w:t>
      </w:r>
      <w:r w:rsidRPr="00117F72">
        <w:rPr>
          <w:rFonts w:hint="cs"/>
          <w:rtl/>
        </w:rPr>
        <w:t xml:space="preserve"> لم ي</w:t>
      </w:r>
      <w:r w:rsidR="00CA1CEC">
        <w:rPr>
          <w:rFonts w:hint="cs"/>
          <w:rtl/>
        </w:rPr>
        <w:t>ُ</w:t>
      </w:r>
      <w:r w:rsidRPr="00117F72">
        <w:rPr>
          <w:rFonts w:hint="cs"/>
          <w:rtl/>
        </w:rPr>
        <w:t>شب</w:t>
      </w:r>
      <w:r w:rsidR="00CA1CEC">
        <w:rPr>
          <w:rFonts w:hint="cs"/>
          <w:rtl/>
        </w:rPr>
        <w:t>ِ</w:t>
      </w:r>
      <w:r w:rsidRPr="00117F72">
        <w:rPr>
          <w:rFonts w:hint="cs"/>
          <w:rtl/>
        </w:rPr>
        <w:t>ه</w:t>
      </w:r>
      <w:r w:rsidR="00CA1CEC">
        <w:rPr>
          <w:rFonts w:hint="cs"/>
          <w:rtl/>
        </w:rPr>
        <w:t>ُ</w:t>
      </w:r>
      <w:r w:rsidRPr="00117F72">
        <w:rPr>
          <w:rFonts w:hint="cs"/>
          <w:rtl/>
        </w:rPr>
        <w:t xml:space="preserve"> عوامل العصبي</w:t>
      </w:r>
      <w:r w:rsidR="00CA1CEC">
        <w:rPr>
          <w:rFonts w:hint="cs"/>
          <w:rtl/>
        </w:rPr>
        <w:t>َّ</w:t>
      </w:r>
      <w:r w:rsidRPr="00117F72">
        <w:rPr>
          <w:rFonts w:hint="cs"/>
          <w:rtl/>
        </w:rPr>
        <w:t>ة</w:t>
      </w:r>
      <w:r w:rsidR="00CA1CEC">
        <w:rPr>
          <w:rFonts w:hint="cs"/>
          <w:rtl/>
        </w:rPr>
        <w:t xml:space="preserve"> -</w:t>
      </w:r>
      <w:r w:rsidRPr="00117F72">
        <w:rPr>
          <w:rFonts w:hint="cs"/>
          <w:rtl/>
        </w:rPr>
        <w:t xml:space="preserve"> في معناه شيئا</w:t>
      </w:r>
      <w:r w:rsidR="00CA1CEC">
        <w:rPr>
          <w:rFonts w:hint="cs"/>
          <w:rtl/>
        </w:rPr>
        <w:t>ً</w:t>
      </w:r>
      <w:r w:rsidRPr="00117F72">
        <w:rPr>
          <w:rFonts w:hint="cs"/>
          <w:rtl/>
        </w:rPr>
        <w:t xml:space="preserve"> منكرا</w:t>
      </w:r>
      <w:r w:rsidR="00CA1CEC">
        <w:rPr>
          <w:rFonts w:hint="cs"/>
          <w:rtl/>
        </w:rPr>
        <w:t>ً</w:t>
      </w:r>
      <w:r w:rsidR="00F84C8E" w:rsidRPr="00117F72">
        <w:rPr>
          <w:rFonts w:hint="cs"/>
          <w:rtl/>
        </w:rPr>
        <w:t>؟</w:t>
      </w:r>
      <w:r w:rsidRPr="00117F72">
        <w:rPr>
          <w:rFonts w:hint="cs"/>
          <w:rtl/>
        </w:rPr>
        <w:t xml:space="preserve"> وهو ذلك المعنى الصحيح الثابت الصادر عن مصدر الوحي بأسانيد صحيحة المدعوم بما في معناه من الأحاديث الكثيرة الص</w:t>
      </w:r>
      <w:r w:rsidR="00CA1CEC">
        <w:rPr>
          <w:rFonts w:hint="cs"/>
          <w:rtl/>
        </w:rPr>
        <w:t>ِّ</w:t>
      </w:r>
      <w:r w:rsidRPr="00117F72">
        <w:rPr>
          <w:rFonts w:hint="cs"/>
          <w:rtl/>
        </w:rPr>
        <w:t xml:space="preserve">حاح </w:t>
      </w:r>
      <w:r w:rsidRPr="00117F72">
        <w:rPr>
          <w:rStyle w:val="libFootnotenumChar"/>
          <w:rFonts w:hint="cs"/>
          <w:rtl/>
        </w:rPr>
        <w:t>(1)</w:t>
      </w:r>
      <w:r w:rsidRPr="00117F72">
        <w:rPr>
          <w:rFonts w:hint="cs"/>
          <w:rtl/>
        </w:rPr>
        <w:t xml:space="preserve"> وهل النكر ال</w:t>
      </w:r>
      <w:r w:rsidR="00CA1CEC">
        <w:rPr>
          <w:rFonts w:hint="cs"/>
          <w:rtl/>
        </w:rPr>
        <w:t>َّ</w:t>
      </w:r>
      <w:r w:rsidRPr="00117F72">
        <w:rPr>
          <w:rFonts w:hint="cs"/>
          <w:rtl/>
        </w:rPr>
        <w:t xml:space="preserve">ذي حسبه </w:t>
      </w:r>
      <w:r w:rsidR="002B20A0">
        <w:rPr>
          <w:rFonts w:hint="cs"/>
          <w:rtl/>
        </w:rPr>
        <w:t>إبن كثير</w:t>
      </w:r>
      <w:r w:rsidRPr="00117F72">
        <w:rPr>
          <w:rFonts w:hint="cs"/>
          <w:rtl/>
        </w:rPr>
        <w:t xml:space="preserve"> في إسناده إلى قائله </w:t>
      </w:r>
      <w:r w:rsidR="007D4B72">
        <w:rPr>
          <w:rFonts w:hint="cs"/>
          <w:rtl/>
        </w:rPr>
        <w:t>صلّى الله عليه وسلّم</w:t>
      </w:r>
      <w:r w:rsidR="00F84C8E" w:rsidRPr="00117F72">
        <w:rPr>
          <w:rFonts w:hint="cs"/>
          <w:rtl/>
        </w:rPr>
        <w:t>؟</w:t>
      </w:r>
      <w:r w:rsidRPr="00117F72">
        <w:rPr>
          <w:rFonts w:hint="cs"/>
          <w:rtl/>
        </w:rPr>
        <w:t xml:space="preserve"> وهو لا يفتأ يشيد بأمثال هذا الذ</w:t>
      </w:r>
      <w:r w:rsidR="00CA1CEC">
        <w:rPr>
          <w:rFonts w:hint="cs"/>
          <w:rtl/>
        </w:rPr>
        <w:t>ِّ</w:t>
      </w:r>
      <w:r w:rsidRPr="00117F72">
        <w:rPr>
          <w:rFonts w:hint="cs"/>
          <w:rtl/>
        </w:rPr>
        <w:t>كر الحكيم. أم في المقول فيه صلوات الله عليه</w:t>
      </w:r>
      <w:r w:rsidR="00F84C8E" w:rsidRPr="00117F72">
        <w:rPr>
          <w:rFonts w:hint="cs"/>
          <w:rtl/>
        </w:rPr>
        <w:t>؟</w:t>
      </w:r>
      <w:r w:rsidRPr="00117F72">
        <w:rPr>
          <w:rFonts w:hint="cs"/>
          <w:rtl/>
        </w:rPr>
        <w:t xml:space="preserve"> فيراه غير لائق بمثل هذه الكلمة</w:t>
      </w:r>
      <w:r w:rsidR="00F84C8E" w:rsidRPr="00117F72">
        <w:rPr>
          <w:rFonts w:hint="cs"/>
          <w:rtl/>
        </w:rPr>
        <w:t>،</w:t>
      </w:r>
      <w:r w:rsidRPr="00117F72">
        <w:rPr>
          <w:rFonts w:hint="cs"/>
          <w:rtl/>
        </w:rPr>
        <w:t xml:space="preserve"> إذن فما ذا يصنع </w:t>
      </w:r>
      <w:r w:rsidR="002B20A0">
        <w:rPr>
          <w:rFonts w:hint="cs"/>
          <w:rtl/>
        </w:rPr>
        <w:t>إبن كثير</w:t>
      </w:r>
      <w:r w:rsidRPr="00117F72">
        <w:rPr>
          <w:rFonts w:hint="cs"/>
          <w:rtl/>
        </w:rPr>
        <w:t xml:space="preserve"> بأمثالها المتكث</w:t>
      </w:r>
      <w:r w:rsidR="00CA1CEC">
        <w:rPr>
          <w:rFonts w:hint="cs"/>
          <w:rtl/>
        </w:rPr>
        <w:t>ِّ</w:t>
      </w:r>
      <w:r w:rsidRPr="00117F72">
        <w:rPr>
          <w:rFonts w:hint="cs"/>
          <w:rtl/>
        </w:rPr>
        <w:t>رة التي ملأت بين المشرق والمغرب</w:t>
      </w:r>
      <w:r w:rsidR="00F84C8E" w:rsidRPr="00117F72">
        <w:rPr>
          <w:rFonts w:hint="cs"/>
          <w:rtl/>
        </w:rPr>
        <w:t>؟</w:t>
      </w:r>
      <w:r w:rsidRPr="00117F72">
        <w:rPr>
          <w:rFonts w:hint="cs"/>
          <w:rtl/>
        </w:rPr>
        <w:t>! وهي لا تدافع بغمز في إسناد أو بوقيعة</w:t>
      </w:r>
      <w:r w:rsidR="00CA1CEC">
        <w:rPr>
          <w:rFonts w:hint="cs"/>
          <w:rtl/>
        </w:rPr>
        <w:t>ٍ</w:t>
      </w:r>
      <w:r w:rsidRPr="00117F72">
        <w:rPr>
          <w:rFonts w:hint="cs"/>
          <w:rtl/>
        </w:rPr>
        <w:t xml:space="preserve"> في دلالة. </w:t>
      </w:r>
    </w:p>
    <w:p w:rsidR="00CA1CEC" w:rsidRDefault="008A1E9B" w:rsidP="00CA1CEC">
      <w:pPr>
        <w:pStyle w:val="libNormal"/>
        <w:rPr>
          <w:rtl/>
        </w:rPr>
      </w:pPr>
      <w:r w:rsidRPr="00117F72">
        <w:rPr>
          <w:rFonts w:hint="cs"/>
          <w:rtl/>
        </w:rPr>
        <w:t>وهل سمعت</w:t>
      </w:r>
      <w:r w:rsidR="00CA1CEC">
        <w:rPr>
          <w:rFonts w:hint="cs"/>
          <w:rtl/>
        </w:rPr>
        <w:t>ْ</w:t>
      </w:r>
      <w:r w:rsidRPr="00117F72">
        <w:rPr>
          <w:rFonts w:hint="cs"/>
          <w:rtl/>
        </w:rPr>
        <w:t xml:space="preserve"> أ</w:t>
      </w:r>
      <w:r w:rsidR="00CA1CEC">
        <w:rPr>
          <w:rFonts w:hint="cs"/>
          <w:rtl/>
        </w:rPr>
        <w:t>ُ</w:t>
      </w:r>
      <w:r w:rsidRPr="00117F72">
        <w:rPr>
          <w:rFonts w:hint="cs"/>
          <w:rtl/>
        </w:rPr>
        <w:t>ذناك من محد</w:t>
      </w:r>
      <w:r w:rsidR="00CA1CEC">
        <w:rPr>
          <w:rFonts w:hint="cs"/>
          <w:rtl/>
        </w:rPr>
        <w:t>ِّ</w:t>
      </w:r>
      <w:r w:rsidRPr="00117F72">
        <w:rPr>
          <w:rFonts w:hint="cs"/>
          <w:rtl/>
        </w:rPr>
        <w:t>ث ديني</w:t>
      </w:r>
      <w:r w:rsidR="00CA1CEC">
        <w:rPr>
          <w:rFonts w:hint="cs"/>
          <w:rtl/>
        </w:rPr>
        <w:t>ٍّ</w:t>
      </w:r>
      <w:r w:rsidRPr="00117F72">
        <w:rPr>
          <w:rFonts w:hint="cs"/>
          <w:rtl/>
        </w:rPr>
        <w:t xml:space="preserve"> رد</w:t>
      </w:r>
      <w:r w:rsidR="00CA1CEC">
        <w:rPr>
          <w:rFonts w:hint="cs"/>
          <w:rtl/>
        </w:rPr>
        <w:t>َّ</w:t>
      </w:r>
      <w:r w:rsidRPr="00117F72">
        <w:rPr>
          <w:rFonts w:hint="cs"/>
          <w:rtl/>
        </w:rPr>
        <w:t xml:space="preserve"> ما أخرجه أئم</w:t>
      </w:r>
      <w:r w:rsidR="00CA1CEC">
        <w:rPr>
          <w:rFonts w:hint="cs"/>
          <w:rtl/>
        </w:rPr>
        <w:t>َّ</w:t>
      </w:r>
      <w:r w:rsidRPr="00117F72">
        <w:rPr>
          <w:rFonts w:hint="cs"/>
          <w:rtl/>
        </w:rPr>
        <w:t>ة الحديث في الص</w:t>
      </w:r>
      <w:r w:rsidR="00CA1CEC">
        <w:rPr>
          <w:rFonts w:hint="cs"/>
          <w:rtl/>
        </w:rPr>
        <w:t>ِّ</w:t>
      </w:r>
      <w:r w:rsidRPr="00117F72">
        <w:rPr>
          <w:rFonts w:hint="cs"/>
          <w:rtl/>
        </w:rPr>
        <w:t>حاح والمسانيد وفي مقد</w:t>
      </w:r>
      <w:r w:rsidR="00CA1CEC">
        <w:rPr>
          <w:rFonts w:hint="cs"/>
          <w:rtl/>
        </w:rPr>
        <w:t>َّ</w:t>
      </w:r>
      <w:r w:rsidRPr="00117F72">
        <w:rPr>
          <w:rFonts w:hint="cs"/>
          <w:rtl/>
        </w:rPr>
        <w:t>مها الصحيحان إذا تفر</w:t>
      </w:r>
      <w:r w:rsidR="00CA1CEC">
        <w:rPr>
          <w:rFonts w:hint="cs"/>
          <w:rtl/>
        </w:rPr>
        <w:t>َّ</w:t>
      </w:r>
      <w:r w:rsidRPr="00117F72">
        <w:rPr>
          <w:rFonts w:hint="cs"/>
          <w:rtl/>
        </w:rPr>
        <w:t>د به شيعي</w:t>
      </w:r>
      <w:r w:rsidR="00CA1CEC">
        <w:rPr>
          <w:rFonts w:hint="cs"/>
          <w:rtl/>
        </w:rPr>
        <w:t>ٌّ</w:t>
      </w:r>
      <w:r w:rsidR="00F84C8E" w:rsidRPr="00117F72">
        <w:rPr>
          <w:rFonts w:hint="cs"/>
          <w:rtl/>
        </w:rPr>
        <w:t>؟</w:t>
      </w:r>
      <w:r w:rsidRPr="00117F72">
        <w:rPr>
          <w:rFonts w:hint="cs"/>
          <w:rtl/>
        </w:rPr>
        <w:t xml:space="preserve"> وما ذنب شيعي</w:t>
      </w:r>
      <w:r w:rsidR="00CA1CEC">
        <w:rPr>
          <w:rFonts w:hint="cs"/>
          <w:rtl/>
        </w:rPr>
        <w:t>ٍّ</w:t>
      </w:r>
      <w:r w:rsidRPr="00117F72">
        <w:rPr>
          <w:rFonts w:hint="cs"/>
          <w:rtl/>
        </w:rPr>
        <w:t xml:space="preserve"> إذا كان ثقة</w:t>
      </w:r>
      <w:r w:rsidR="00CA1CEC">
        <w:rPr>
          <w:rFonts w:hint="cs"/>
          <w:rtl/>
        </w:rPr>
        <w:t>ً</w:t>
      </w:r>
      <w:r w:rsidRPr="00117F72">
        <w:rPr>
          <w:rFonts w:hint="cs"/>
          <w:rtl/>
        </w:rPr>
        <w:t xml:space="preserve"> عند أئم</w:t>
      </w:r>
      <w:r w:rsidR="00CA1CEC">
        <w:rPr>
          <w:rFonts w:hint="cs"/>
          <w:rtl/>
        </w:rPr>
        <w:t>َّ</w:t>
      </w:r>
      <w:r w:rsidRPr="00117F72">
        <w:rPr>
          <w:rFonts w:hint="cs"/>
          <w:rtl/>
        </w:rPr>
        <w:t>ة الحديث</w:t>
      </w:r>
      <w:r w:rsidR="00F84C8E" w:rsidRPr="00117F72">
        <w:rPr>
          <w:rFonts w:hint="cs"/>
          <w:rtl/>
        </w:rPr>
        <w:t>؟</w:t>
      </w:r>
      <w:r w:rsidRPr="00117F72">
        <w:rPr>
          <w:rFonts w:hint="cs"/>
          <w:rtl/>
        </w:rPr>
        <w:t xml:space="preserve"> كأجلح فقد وث</w:t>
      </w:r>
      <w:r w:rsidR="00CA1CEC">
        <w:rPr>
          <w:rFonts w:hint="cs"/>
          <w:rtl/>
        </w:rPr>
        <w:t>َّ</w:t>
      </w:r>
      <w:r w:rsidRPr="00117F72">
        <w:rPr>
          <w:rFonts w:hint="cs"/>
          <w:rtl/>
        </w:rPr>
        <w:t xml:space="preserve">قه مثل </w:t>
      </w:r>
      <w:r w:rsidR="00CA1CEC">
        <w:rPr>
          <w:rFonts w:hint="cs"/>
          <w:rtl/>
        </w:rPr>
        <w:t>إ</w:t>
      </w:r>
      <w:r w:rsidRPr="00117F72">
        <w:rPr>
          <w:rFonts w:hint="cs"/>
          <w:rtl/>
        </w:rPr>
        <w:t xml:space="preserve">بن معين. </w:t>
      </w:r>
    </w:p>
    <w:p w:rsidR="008A1E9B" w:rsidRPr="00117F72" w:rsidRDefault="008A1E9B" w:rsidP="00CA1CEC">
      <w:pPr>
        <w:pStyle w:val="libNormal"/>
        <w:rPr>
          <w:rtl/>
        </w:rPr>
      </w:pPr>
      <w:r w:rsidRPr="00117F72">
        <w:rPr>
          <w:rFonts w:hint="cs"/>
          <w:rtl/>
        </w:rPr>
        <w:t>والحديث أخرجه أحمد في المسند 5 ص 355 بالإسناد المذكور. والترمذي باختصار. والنسائي في الخصايص 24. و</w:t>
      </w:r>
      <w:r w:rsidR="00CA1CEC">
        <w:rPr>
          <w:rFonts w:hint="cs"/>
          <w:rtl/>
        </w:rPr>
        <w:t>إ</w:t>
      </w:r>
      <w:r w:rsidRPr="00117F72">
        <w:rPr>
          <w:rFonts w:hint="cs"/>
          <w:rtl/>
        </w:rPr>
        <w:t>بن أبي شيبة كما في كنز العم</w:t>
      </w:r>
      <w:r w:rsidR="00CA1CEC">
        <w:rPr>
          <w:rFonts w:hint="cs"/>
          <w:rtl/>
        </w:rPr>
        <w:t>ّ</w:t>
      </w:r>
      <w:r w:rsidRPr="00117F72">
        <w:rPr>
          <w:rFonts w:hint="cs"/>
          <w:rtl/>
        </w:rPr>
        <w:t>ال 6 ص 154. ومحب</w:t>
      </w:r>
      <w:r w:rsidR="00CA1CEC">
        <w:rPr>
          <w:rFonts w:hint="cs"/>
          <w:rtl/>
        </w:rPr>
        <w:t>ُّ</w:t>
      </w:r>
      <w:r w:rsidRPr="00117F72">
        <w:rPr>
          <w:rFonts w:hint="cs"/>
          <w:rtl/>
        </w:rPr>
        <w:t xml:space="preserve"> الدين الطبري في الر</w:t>
      </w:r>
      <w:r w:rsidR="00CA1CEC">
        <w:rPr>
          <w:rFonts w:hint="cs"/>
          <w:rtl/>
        </w:rPr>
        <w:t>ِّ</w:t>
      </w:r>
      <w:r w:rsidRPr="00117F72">
        <w:rPr>
          <w:rFonts w:hint="cs"/>
          <w:rtl/>
        </w:rPr>
        <w:t>ياض النضرة 2 ص 171. والحافظ الهيثمي في مجمع الزوائد 9 ص 128 وغيرهم</w:t>
      </w:r>
      <w:r w:rsidR="00F84C8E" w:rsidRPr="00117F72">
        <w:rPr>
          <w:rFonts w:hint="cs"/>
          <w:rtl/>
        </w:rPr>
        <w:t>،</w:t>
      </w:r>
      <w:r w:rsidRPr="00117F72">
        <w:rPr>
          <w:rFonts w:hint="cs"/>
          <w:rtl/>
        </w:rPr>
        <w:t xml:space="preserve"> وإسناد أحمد المذكور صحيح</w:t>
      </w:r>
      <w:r w:rsidR="00CA1CEC">
        <w:rPr>
          <w:rFonts w:hint="cs"/>
          <w:rtl/>
        </w:rPr>
        <w:t>ٌ</w:t>
      </w:r>
      <w:r w:rsidRPr="00117F72">
        <w:rPr>
          <w:rFonts w:hint="cs"/>
          <w:rtl/>
        </w:rPr>
        <w:t xml:space="preserve"> رجاله رجال الصحيح</w:t>
      </w:r>
      <w:r w:rsidR="00100765">
        <w:rPr>
          <w:rFonts w:hint="cs"/>
          <w:rtl/>
        </w:rPr>
        <w:t xml:space="preserve"> إلّا </w:t>
      </w:r>
      <w:r w:rsidRPr="00117F72">
        <w:rPr>
          <w:rFonts w:hint="cs"/>
          <w:rtl/>
        </w:rPr>
        <w:t>الأجلح و هو ثقة</w:t>
      </w:r>
      <w:r w:rsidR="00CA1CEC">
        <w:rPr>
          <w:rFonts w:hint="cs"/>
          <w:rtl/>
        </w:rPr>
        <w:t>ٌ</w:t>
      </w:r>
      <w:r w:rsidRPr="00117F72">
        <w:rPr>
          <w:rFonts w:hint="cs"/>
          <w:rtl/>
        </w:rPr>
        <w:t xml:space="preserve"> كما سمعت. </w:t>
      </w:r>
    </w:p>
    <w:p w:rsidR="008A1E9B" w:rsidRDefault="008A1E9B" w:rsidP="00CA1CEC">
      <w:pPr>
        <w:pStyle w:val="libNormal"/>
        <w:rPr>
          <w:rtl/>
        </w:rPr>
      </w:pPr>
      <w:r w:rsidRPr="00117F72">
        <w:rPr>
          <w:rFonts w:hint="cs"/>
          <w:rtl/>
        </w:rPr>
        <w:t>وقول الر</w:t>
      </w:r>
      <w:r w:rsidR="00CA1CEC">
        <w:rPr>
          <w:rFonts w:hint="cs"/>
          <w:rtl/>
        </w:rPr>
        <w:t>َّ</w:t>
      </w:r>
      <w:r w:rsidRPr="00117F72">
        <w:rPr>
          <w:rFonts w:hint="cs"/>
          <w:rtl/>
        </w:rPr>
        <w:t>جل</w:t>
      </w:r>
      <w:r w:rsidR="00F84C8E" w:rsidRPr="00117F72">
        <w:rPr>
          <w:rFonts w:hint="cs"/>
          <w:rtl/>
        </w:rPr>
        <w:t>:</w:t>
      </w:r>
      <w:r w:rsidRPr="00117F72">
        <w:rPr>
          <w:rFonts w:hint="cs"/>
          <w:rtl/>
        </w:rPr>
        <w:t xml:space="preserve"> والمحفوظ في هذا رواية أحمد. إلخ. يكشف عن قصور باعه في الحديث</w:t>
      </w:r>
      <w:r w:rsidR="00F84C8E" w:rsidRPr="00117F72">
        <w:rPr>
          <w:rFonts w:hint="cs"/>
          <w:rtl/>
        </w:rPr>
        <w:t>،</w:t>
      </w:r>
      <w:r w:rsidRPr="00117F72">
        <w:rPr>
          <w:rFonts w:hint="cs"/>
          <w:rtl/>
        </w:rPr>
        <w:t xml:space="preserve"> وحسبانه الحديثين واحد الانتهاء سندهما إلى بريدة</w:t>
      </w:r>
      <w:r w:rsidR="00F84C8E" w:rsidRPr="00117F72">
        <w:rPr>
          <w:rFonts w:hint="cs"/>
          <w:rtl/>
        </w:rPr>
        <w:t>،</w:t>
      </w:r>
      <w:r w:rsidRPr="00117F72">
        <w:rPr>
          <w:rFonts w:hint="cs"/>
          <w:rtl/>
        </w:rPr>
        <w:t xml:space="preserve"> وإفادة كليها الولاية</w:t>
      </w:r>
      <w:r w:rsidR="00F84C8E" w:rsidRPr="00117F72">
        <w:rPr>
          <w:rFonts w:hint="cs"/>
          <w:rtl/>
        </w:rPr>
        <w:t>،</w:t>
      </w:r>
      <w:r w:rsidRPr="00117F72">
        <w:rPr>
          <w:rFonts w:hint="cs"/>
          <w:rtl/>
        </w:rPr>
        <w:t xml:space="preserve"> وعدم معرفته بأن</w:t>
      </w:r>
      <w:r w:rsidR="00CA1CEC">
        <w:rPr>
          <w:rFonts w:hint="cs"/>
          <w:rtl/>
        </w:rPr>
        <w:t>َّ</w:t>
      </w:r>
      <w:r w:rsidRPr="00117F72">
        <w:rPr>
          <w:rFonts w:hint="cs"/>
          <w:rtl/>
        </w:rPr>
        <w:t xml:space="preserve"> حديث </w:t>
      </w:r>
      <w:r w:rsidR="00E41EB7">
        <w:rPr>
          <w:rFonts w:hint="cs"/>
          <w:rtl/>
        </w:rPr>
        <w:t>(</w:t>
      </w:r>
      <w:r w:rsidRPr="00117F72">
        <w:rPr>
          <w:rFonts w:hint="cs"/>
          <w:rtl/>
        </w:rPr>
        <w:t>لا تقع</w:t>
      </w:r>
      <w:r w:rsidR="00E41EB7">
        <w:rPr>
          <w:rFonts w:hint="cs"/>
          <w:rtl/>
        </w:rPr>
        <w:t>)</w:t>
      </w:r>
      <w:r w:rsidRPr="00117F72">
        <w:rPr>
          <w:rFonts w:hint="cs"/>
          <w:rtl/>
        </w:rPr>
        <w:t xml:space="preserve"> قضي</w:t>
      </w:r>
      <w:r w:rsidR="00CA1CEC">
        <w:rPr>
          <w:rFonts w:hint="cs"/>
          <w:rtl/>
        </w:rPr>
        <w:t>َّ</w:t>
      </w:r>
      <w:r w:rsidRPr="00117F72">
        <w:rPr>
          <w:rFonts w:hint="cs"/>
          <w:rtl/>
        </w:rPr>
        <w:t>ة</w:t>
      </w:r>
      <w:r w:rsidR="00CA1CEC">
        <w:rPr>
          <w:rFonts w:hint="cs"/>
          <w:rtl/>
        </w:rPr>
        <w:t>ٌ</w:t>
      </w:r>
      <w:r w:rsidRPr="00117F72">
        <w:rPr>
          <w:rFonts w:hint="cs"/>
          <w:rtl/>
        </w:rPr>
        <w:t xml:space="preserve"> في واقعة شخصي</w:t>
      </w:r>
      <w:r w:rsidR="00CA1CEC">
        <w:rPr>
          <w:rFonts w:hint="cs"/>
          <w:rtl/>
        </w:rPr>
        <w:t>َّ</w:t>
      </w:r>
      <w:r w:rsidRPr="00117F72">
        <w:rPr>
          <w:rFonts w:hint="cs"/>
          <w:rtl/>
        </w:rPr>
        <w:t>ة لدة قص</w:t>
      </w:r>
      <w:r w:rsidR="00CA1CEC">
        <w:rPr>
          <w:rFonts w:hint="cs"/>
          <w:rtl/>
        </w:rPr>
        <w:t>َّ</w:t>
      </w:r>
      <w:r w:rsidRPr="00117F72">
        <w:rPr>
          <w:rFonts w:hint="cs"/>
          <w:rtl/>
        </w:rPr>
        <w:t>ة عمران بن الحصين المذكورة ص 215 وأم</w:t>
      </w:r>
      <w:r w:rsidR="00CA1CEC">
        <w:rPr>
          <w:rFonts w:hint="cs"/>
          <w:rtl/>
        </w:rPr>
        <w:t>ّ</w:t>
      </w:r>
      <w:r w:rsidRPr="00117F72">
        <w:rPr>
          <w:rFonts w:hint="cs"/>
          <w:rtl/>
        </w:rPr>
        <w:t xml:space="preserve">ا </w:t>
      </w:r>
      <w:r w:rsidR="00E41EB7">
        <w:rPr>
          <w:rFonts w:hint="cs"/>
          <w:rtl/>
        </w:rPr>
        <w:t>(</w:t>
      </w:r>
      <w:r w:rsidRPr="00117F72">
        <w:rPr>
          <w:rFonts w:hint="cs"/>
          <w:rtl/>
        </w:rPr>
        <w:t>م</w:t>
      </w:r>
      <w:r w:rsidR="00CA1CEC">
        <w:rPr>
          <w:rFonts w:hint="cs"/>
          <w:rtl/>
        </w:rPr>
        <w:t>َ</w:t>
      </w:r>
      <w:r w:rsidRPr="00117F72">
        <w:rPr>
          <w:rFonts w:hint="cs"/>
          <w:rtl/>
        </w:rPr>
        <w:t>ن كنت مولاه</w:t>
      </w:r>
      <w:r w:rsidR="00E41EB7">
        <w:rPr>
          <w:rFonts w:hint="cs"/>
          <w:rtl/>
        </w:rPr>
        <w:t>)</w:t>
      </w:r>
      <w:r w:rsidRPr="00117F72">
        <w:rPr>
          <w:rFonts w:hint="cs"/>
          <w:rtl/>
        </w:rPr>
        <w:t xml:space="preserve"> فهو لفظ حديث الغدير العام</w:t>
      </w:r>
      <w:r w:rsidR="00CA1CEC">
        <w:rPr>
          <w:rFonts w:hint="cs"/>
          <w:rtl/>
        </w:rPr>
        <w:t>ّ</w:t>
      </w:r>
      <w:r w:rsidR="00F84C8E" w:rsidRPr="00117F72">
        <w:rPr>
          <w:rFonts w:hint="cs"/>
          <w:rtl/>
        </w:rPr>
        <w:t>،</w:t>
      </w:r>
      <w:r w:rsidRPr="00117F72">
        <w:rPr>
          <w:rFonts w:hint="cs"/>
          <w:rtl/>
        </w:rPr>
        <w:t xml:space="preserve"> وليس هو محفوظ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راجع حديث الغدير في الجزء الأو</w:t>
      </w:r>
      <w:r w:rsidR="00CA1CEC">
        <w:rPr>
          <w:rFonts w:hint="cs"/>
          <w:rtl/>
        </w:rPr>
        <w:t>ّ</w:t>
      </w:r>
      <w:r>
        <w:rPr>
          <w:rFonts w:hint="cs"/>
          <w:rtl/>
        </w:rPr>
        <w:t>ل من كتابنا وفي هذا الجزء ص 215</w:t>
      </w:r>
      <w:r w:rsidR="00F84C8E">
        <w:rPr>
          <w:rFonts w:hint="cs"/>
          <w:rtl/>
        </w:rPr>
        <w:t>،</w:t>
      </w:r>
      <w:r>
        <w:rPr>
          <w:rFonts w:hint="cs"/>
          <w:rtl/>
        </w:rPr>
        <w:t xml:space="preserve"> 216.</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هذه القضي</w:t>
      </w:r>
      <w:r w:rsidR="00D25C56">
        <w:rPr>
          <w:rFonts w:hint="cs"/>
          <w:rtl/>
        </w:rPr>
        <w:t>َّ</w:t>
      </w:r>
      <w:r w:rsidRPr="00117F72">
        <w:rPr>
          <w:rFonts w:hint="cs"/>
          <w:rtl/>
        </w:rPr>
        <w:t xml:space="preserve">ة كما لا يخفى على النابه البصير. </w:t>
      </w:r>
    </w:p>
    <w:p w:rsidR="008A1E9B" w:rsidRPr="00117F72" w:rsidRDefault="008A1E9B" w:rsidP="00117F72">
      <w:pPr>
        <w:pStyle w:val="libNormal"/>
        <w:rPr>
          <w:rtl/>
        </w:rPr>
      </w:pPr>
      <w:r w:rsidRPr="00117F72">
        <w:rPr>
          <w:rFonts w:hint="cs"/>
          <w:rtl/>
        </w:rPr>
        <w:t>8</w:t>
      </w:r>
      <w:r w:rsidR="00F84C8E" w:rsidRPr="00117F72">
        <w:rPr>
          <w:rFonts w:hint="cs"/>
          <w:rtl/>
        </w:rPr>
        <w:t xml:space="preserve"> - </w:t>
      </w:r>
      <w:r w:rsidRPr="00117F72">
        <w:rPr>
          <w:rFonts w:hint="cs"/>
          <w:rtl/>
        </w:rPr>
        <w:t>يعزو إلى الشيعة في 2 ص 196 مشفوعا</w:t>
      </w:r>
      <w:r w:rsidR="00D25C56">
        <w:rPr>
          <w:rFonts w:hint="cs"/>
          <w:rtl/>
        </w:rPr>
        <w:t>ً</w:t>
      </w:r>
      <w:r w:rsidRPr="00117F72">
        <w:rPr>
          <w:rFonts w:hint="cs"/>
          <w:rtl/>
        </w:rPr>
        <w:t xml:space="preserve"> ذلك بالتكذيب منه أن</w:t>
      </w:r>
      <w:r w:rsidR="00D25C56">
        <w:rPr>
          <w:rFonts w:hint="cs"/>
          <w:rtl/>
        </w:rPr>
        <w:t>َّ</w:t>
      </w:r>
      <w:r w:rsidRPr="00117F72">
        <w:rPr>
          <w:rFonts w:hint="cs"/>
          <w:rtl/>
        </w:rPr>
        <w:t xml:space="preserve"> منهم من زعم أن</w:t>
      </w:r>
      <w:r w:rsidR="00D25C56">
        <w:rPr>
          <w:rFonts w:hint="cs"/>
          <w:rtl/>
        </w:rPr>
        <w:t>َّ</w:t>
      </w:r>
      <w:r w:rsidRPr="00117F72">
        <w:rPr>
          <w:rFonts w:hint="cs"/>
          <w:rtl/>
        </w:rPr>
        <w:t xml:space="preserve"> الإبل البخاتي إن</w:t>
      </w:r>
      <w:r w:rsidR="00D25C56">
        <w:rPr>
          <w:rFonts w:hint="cs"/>
          <w:rtl/>
        </w:rPr>
        <w:t>َّ</w:t>
      </w:r>
      <w:r w:rsidRPr="00117F72">
        <w:rPr>
          <w:rFonts w:hint="cs"/>
          <w:rtl/>
        </w:rPr>
        <w:t xml:space="preserve">ما نبتت لها الأسنمة من ذلك اليوم </w:t>
      </w:r>
      <w:r w:rsidR="00E41EB7">
        <w:rPr>
          <w:rFonts w:hint="cs"/>
          <w:rtl/>
        </w:rPr>
        <w:t>(</w:t>
      </w:r>
      <w:r w:rsidRPr="00117F72">
        <w:rPr>
          <w:rFonts w:hint="cs"/>
          <w:rtl/>
        </w:rPr>
        <w:t>يوم سبي عقايل بيت الوحي يوم كربلا</w:t>
      </w:r>
      <w:r w:rsidR="00E41EB7">
        <w:rPr>
          <w:rFonts w:hint="cs"/>
          <w:rtl/>
        </w:rPr>
        <w:t>)</w:t>
      </w:r>
      <w:r w:rsidRPr="00117F72">
        <w:rPr>
          <w:rFonts w:hint="cs"/>
          <w:rtl/>
        </w:rPr>
        <w:t xml:space="preserve"> لتست</w:t>
      </w:r>
      <w:r w:rsidR="00D25C56">
        <w:rPr>
          <w:rFonts w:hint="cs"/>
          <w:rtl/>
        </w:rPr>
        <w:t>ّ</w:t>
      </w:r>
      <w:r w:rsidRPr="00117F72">
        <w:rPr>
          <w:rFonts w:hint="cs"/>
          <w:rtl/>
        </w:rPr>
        <w:t>ر عوراتهن</w:t>
      </w:r>
      <w:r w:rsidR="00D25C56">
        <w:rPr>
          <w:rFonts w:hint="cs"/>
          <w:rtl/>
        </w:rPr>
        <w:t>َّ</w:t>
      </w:r>
      <w:r w:rsidRPr="00117F72">
        <w:rPr>
          <w:rFonts w:hint="cs"/>
          <w:rtl/>
        </w:rPr>
        <w:t xml:space="preserve"> من ق</w:t>
      </w:r>
      <w:r w:rsidR="00D25C56">
        <w:rPr>
          <w:rFonts w:hint="cs"/>
          <w:rtl/>
        </w:rPr>
        <w:t>ُ</w:t>
      </w:r>
      <w:r w:rsidRPr="00117F72">
        <w:rPr>
          <w:rFonts w:hint="cs"/>
          <w:rtl/>
        </w:rPr>
        <w:t>بلهن</w:t>
      </w:r>
      <w:r w:rsidR="00D25C56">
        <w:rPr>
          <w:rFonts w:hint="cs"/>
          <w:rtl/>
        </w:rPr>
        <w:t>َّ</w:t>
      </w:r>
      <w:r w:rsidRPr="00117F72">
        <w:rPr>
          <w:rFonts w:hint="cs"/>
          <w:rtl/>
        </w:rPr>
        <w:t xml:space="preserve"> ود</w:t>
      </w:r>
      <w:r w:rsidR="00D25C56">
        <w:rPr>
          <w:rFonts w:hint="cs"/>
          <w:rtl/>
        </w:rPr>
        <w:t>ُ</w:t>
      </w:r>
      <w:r w:rsidRPr="00117F72">
        <w:rPr>
          <w:rFonts w:hint="cs"/>
          <w:rtl/>
        </w:rPr>
        <w:t xml:space="preserve">برهن. </w:t>
      </w:r>
    </w:p>
    <w:p w:rsidR="008A1E9B" w:rsidRPr="00117F72"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لا أحسب أن</w:t>
      </w:r>
      <w:r w:rsidR="00D25C56">
        <w:rPr>
          <w:rFonts w:hint="cs"/>
          <w:rtl/>
        </w:rPr>
        <w:t>َّ</w:t>
      </w:r>
      <w:r w:rsidRPr="00117F72">
        <w:rPr>
          <w:rFonts w:hint="cs"/>
          <w:rtl/>
        </w:rPr>
        <w:t xml:space="preserve"> في الشيعة معتوها</w:t>
      </w:r>
      <w:r w:rsidR="00D25C56">
        <w:rPr>
          <w:rFonts w:hint="cs"/>
          <w:rtl/>
        </w:rPr>
        <w:t>ً</w:t>
      </w:r>
      <w:r w:rsidRPr="00117F72">
        <w:rPr>
          <w:rFonts w:hint="cs"/>
          <w:rtl/>
        </w:rPr>
        <w:t xml:space="preserve"> يزعم أن</w:t>
      </w:r>
      <w:r w:rsidR="00D25C56">
        <w:rPr>
          <w:rFonts w:hint="cs"/>
          <w:rtl/>
        </w:rPr>
        <w:t>َّ</w:t>
      </w:r>
      <w:r w:rsidRPr="00117F72">
        <w:rPr>
          <w:rFonts w:hint="cs"/>
          <w:rtl/>
        </w:rPr>
        <w:t xml:space="preserve"> الأسنمة الموجودة في الإبل بخاتي</w:t>
      </w:r>
      <w:r w:rsidR="00D25C56">
        <w:rPr>
          <w:rFonts w:hint="cs"/>
          <w:rtl/>
        </w:rPr>
        <w:t>ّ</w:t>
      </w:r>
      <w:r w:rsidRPr="00117F72">
        <w:rPr>
          <w:rFonts w:hint="cs"/>
          <w:rtl/>
        </w:rPr>
        <w:t>ها وعرابي</w:t>
      </w:r>
      <w:r w:rsidR="00D25C56">
        <w:rPr>
          <w:rFonts w:hint="cs"/>
          <w:rtl/>
        </w:rPr>
        <w:t>ّ</w:t>
      </w:r>
      <w:r w:rsidRPr="00117F72">
        <w:rPr>
          <w:rFonts w:hint="cs"/>
          <w:rtl/>
        </w:rPr>
        <w:t>ها منذ ك</w:t>
      </w:r>
      <w:r w:rsidR="00D25C56">
        <w:rPr>
          <w:rFonts w:hint="cs"/>
          <w:rtl/>
        </w:rPr>
        <w:t>ُ</w:t>
      </w:r>
      <w:r w:rsidRPr="00117F72">
        <w:rPr>
          <w:rFonts w:hint="cs"/>
          <w:rtl/>
        </w:rPr>
        <w:t>و</w:t>
      </w:r>
      <w:r w:rsidR="00D25C56">
        <w:rPr>
          <w:rFonts w:hint="cs"/>
          <w:rtl/>
        </w:rPr>
        <w:t>ّ</w:t>
      </w:r>
      <w:r w:rsidRPr="00117F72">
        <w:rPr>
          <w:rFonts w:hint="cs"/>
          <w:rtl/>
        </w:rPr>
        <w:t>نت حدثت بعد واقعة الطف</w:t>
      </w:r>
      <w:r w:rsidR="00D25C56">
        <w:rPr>
          <w:rFonts w:hint="cs"/>
          <w:rtl/>
        </w:rPr>
        <w:t>ّ</w:t>
      </w:r>
      <w:r w:rsidR="00F84C8E" w:rsidRPr="00117F72">
        <w:rPr>
          <w:rFonts w:hint="cs"/>
          <w:rtl/>
        </w:rPr>
        <w:t>،</w:t>
      </w:r>
      <w:r w:rsidRPr="00117F72">
        <w:rPr>
          <w:rFonts w:hint="cs"/>
          <w:rtl/>
        </w:rPr>
        <w:t xml:space="preserve"> الشيعة لا يقول ذلك وإن</w:t>
      </w:r>
      <w:r w:rsidR="00D25C56">
        <w:rPr>
          <w:rFonts w:hint="cs"/>
          <w:rtl/>
        </w:rPr>
        <w:t>َّ</w:t>
      </w:r>
      <w:r w:rsidRPr="00117F72">
        <w:rPr>
          <w:rFonts w:hint="cs"/>
          <w:rtl/>
        </w:rPr>
        <w:t>ما يأفك بهم من أفك</w:t>
      </w:r>
      <w:r w:rsidR="00F84C8E" w:rsidRPr="00117F72">
        <w:rPr>
          <w:rFonts w:hint="cs"/>
          <w:rtl/>
        </w:rPr>
        <w:t>،</w:t>
      </w:r>
      <w:r w:rsidRPr="00117F72">
        <w:rPr>
          <w:rFonts w:hint="cs"/>
          <w:rtl/>
        </w:rPr>
        <w:t xml:space="preserve"> وهو يريد الوقيعة فيهم بإسناد التافهات إليهم</w:t>
      </w:r>
      <w:r w:rsidR="00F84C8E" w:rsidRPr="00117F72">
        <w:rPr>
          <w:rFonts w:hint="cs"/>
          <w:rtl/>
        </w:rPr>
        <w:t>،</w:t>
      </w:r>
      <w:r w:rsidRPr="00117F72">
        <w:rPr>
          <w:rFonts w:hint="cs"/>
          <w:rtl/>
        </w:rPr>
        <w:t xml:space="preserve"> ولا يعتقد الشيعي</w:t>
      </w:r>
      <w:r w:rsidR="00D25C56">
        <w:rPr>
          <w:rFonts w:hint="cs"/>
          <w:rtl/>
        </w:rPr>
        <w:t>ُّ</w:t>
      </w:r>
      <w:r w:rsidRPr="00117F72">
        <w:rPr>
          <w:rFonts w:hint="cs"/>
          <w:rtl/>
        </w:rPr>
        <w:t xml:space="preserve"> أن</w:t>
      </w:r>
      <w:r w:rsidR="00D25C56">
        <w:rPr>
          <w:rFonts w:hint="cs"/>
          <w:rtl/>
        </w:rPr>
        <w:t>ّ</w:t>
      </w:r>
      <w:r w:rsidRPr="00117F72">
        <w:rPr>
          <w:rFonts w:hint="cs"/>
          <w:rtl/>
        </w:rPr>
        <w:t xml:space="preserve"> حرائر النبو</w:t>
      </w:r>
      <w:r w:rsidR="00D25C56">
        <w:rPr>
          <w:rFonts w:hint="cs"/>
          <w:rtl/>
        </w:rPr>
        <w:t>َّ</w:t>
      </w:r>
      <w:r w:rsidRPr="00117F72">
        <w:rPr>
          <w:rFonts w:hint="cs"/>
          <w:rtl/>
        </w:rPr>
        <w:t>ة وإن سلبن الحلي</w:t>
      </w:r>
      <w:r w:rsidR="00D25C56">
        <w:rPr>
          <w:rFonts w:hint="cs"/>
          <w:rtl/>
        </w:rPr>
        <w:t>ّ</w:t>
      </w:r>
      <w:r w:rsidR="00F84C8E" w:rsidRPr="00117F72">
        <w:rPr>
          <w:rFonts w:hint="cs"/>
          <w:rtl/>
        </w:rPr>
        <w:t>،</w:t>
      </w:r>
      <w:r w:rsidRPr="00117F72">
        <w:rPr>
          <w:rFonts w:hint="cs"/>
          <w:rtl/>
        </w:rPr>
        <w:t xml:space="preserve"> والحلل</w:t>
      </w:r>
      <w:r w:rsidR="00F84C8E" w:rsidRPr="00117F72">
        <w:rPr>
          <w:rFonts w:hint="cs"/>
          <w:rtl/>
        </w:rPr>
        <w:t>،</w:t>
      </w:r>
      <w:r w:rsidRPr="00117F72">
        <w:rPr>
          <w:rFonts w:hint="cs"/>
          <w:rtl/>
        </w:rPr>
        <w:t xml:space="preserve"> والأزر</w:t>
      </w:r>
      <w:r w:rsidR="00F84C8E" w:rsidRPr="00117F72">
        <w:rPr>
          <w:rFonts w:hint="cs"/>
          <w:rtl/>
        </w:rPr>
        <w:t>،</w:t>
      </w:r>
      <w:r w:rsidRPr="00117F72">
        <w:rPr>
          <w:rFonts w:hint="cs"/>
          <w:rtl/>
        </w:rPr>
        <w:t xml:space="preserve"> والأخمرة</w:t>
      </w:r>
      <w:r w:rsidR="00F84C8E" w:rsidRPr="00117F72">
        <w:rPr>
          <w:rFonts w:hint="cs"/>
          <w:rtl/>
        </w:rPr>
        <w:t>،</w:t>
      </w:r>
      <w:r w:rsidRPr="00117F72">
        <w:rPr>
          <w:rFonts w:hint="cs"/>
          <w:rtl/>
        </w:rPr>
        <w:t xml:space="preserve"> مضين في السبي عراة</w:t>
      </w:r>
      <w:r w:rsidR="00F84C8E" w:rsidRPr="00117F72">
        <w:rPr>
          <w:rFonts w:hint="cs"/>
          <w:rtl/>
        </w:rPr>
        <w:t>،</w:t>
      </w:r>
      <w:r w:rsidRPr="00117F72">
        <w:rPr>
          <w:rFonts w:hint="cs"/>
          <w:rtl/>
        </w:rPr>
        <w:t xml:space="preserve"> و استقبلهن</w:t>
      </w:r>
      <w:r w:rsidR="00D25C56">
        <w:rPr>
          <w:rFonts w:hint="cs"/>
          <w:rtl/>
        </w:rPr>
        <w:t>ّ</w:t>
      </w:r>
      <w:r w:rsidRPr="00117F72">
        <w:rPr>
          <w:rFonts w:hint="cs"/>
          <w:rtl/>
        </w:rPr>
        <w:t xml:space="preserve"> شيء</w:t>
      </w:r>
      <w:r w:rsidR="00D25C56">
        <w:rPr>
          <w:rFonts w:hint="cs"/>
          <w:rtl/>
        </w:rPr>
        <w:t>ٌ</w:t>
      </w:r>
      <w:r w:rsidRPr="00117F72">
        <w:rPr>
          <w:rFonts w:hint="cs"/>
          <w:rtl/>
        </w:rPr>
        <w:t xml:space="preserve"> من مظاهر الخزي</w:t>
      </w:r>
      <w:r w:rsidR="00F84C8E" w:rsidRPr="00117F72">
        <w:rPr>
          <w:rFonts w:hint="cs"/>
          <w:rtl/>
        </w:rPr>
        <w:t>،</w:t>
      </w:r>
      <w:r w:rsidRPr="00117F72">
        <w:rPr>
          <w:rFonts w:hint="cs"/>
          <w:rtl/>
        </w:rPr>
        <w:t xml:space="preserve"> فإن</w:t>
      </w:r>
      <w:r w:rsidR="00D25C56">
        <w:rPr>
          <w:rFonts w:hint="cs"/>
          <w:rtl/>
        </w:rPr>
        <w:t>َّ</w:t>
      </w:r>
      <w:r w:rsidRPr="00117F72">
        <w:rPr>
          <w:rFonts w:hint="cs"/>
          <w:rtl/>
        </w:rPr>
        <w:t xml:space="preserve"> عطف المولى لهن</w:t>
      </w:r>
      <w:r w:rsidR="00D25C56">
        <w:rPr>
          <w:rFonts w:hint="cs"/>
          <w:rtl/>
        </w:rPr>
        <w:t>َّ</w:t>
      </w:r>
      <w:r w:rsidRPr="00117F72">
        <w:rPr>
          <w:rFonts w:hint="cs"/>
          <w:rtl/>
        </w:rPr>
        <w:t xml:space="preserve"> كان يأبى ذلك كل</w:t>
      </w:r>
      <w:r w:rsidR="00D25C56">
        <w:rPr>
          <w:rFonts w:hint="cs"/>
          <w:rtl/>
        </w:rPr>
        <w:t>ّ</w:t>
      </w:r>
      <w:r w:rsidRPr="00117F72">
        <w:rPr>
          <w:rFonts w:hint="cs"/>
          <w:rtl/>
        </w:rPr>
        <w:t xml:space="preserve">ه. </w:t>
      </w:r>
    </w:p>
    <w:p w:rsidR="008A1E9B" w:rsidRPr="00117F72" w:rsidRDefault="008A1E9B" w:rsidP="00D25C56">
      <w:pPr>
        <w:pStyle w:val="libNormal"/>
        <w:rPr>
          <w:rtl/>
        </w:rPr>
      </w:pPr>
      <w:r w:rsidRPr="00117F72">
        <w:rPr>
          <w:rFonts w:hint="cs"/>
          <w:rtl/>
        </w:rPr>
        <w:t>نعم</w:t>
      </w:r>
      <w:r w:rsidR="00F84C8E" w:rsidRPr="00117F72">
        <w:rPr>
          <w:rFonts w:hint="cs"/>
          <w:rtl/>
        </w:rPr>
        <w:t>:</w:t>
      </w:r>
      <w:r w:rsidRPr="00117F72">
        <w:rPr>
          <w:rFonts w:hint="cs"/>
          <w:rtl/>
        </w:rPr>
        <w:t xml:space="preserve"> </w:t>
      </w:r>
      <w:r w:rsidR="00D25C56">
        <w:rPr>
          <w:rFonts w:hint="cs"/>
          <w:rtl/>
        </w:rPr>
        <w:t>إ</w:t>
      </w:r>
      <w:r w:rsidRPr="00117F72">
        <w:rPr>
          <w:rFonts w:hint="cs"/>
          <w:rtl/>
        </w:rPr>
        <w:t>نتابتهن</w:t>
      </w:r>
      <w:r w:rsidR="00D25C56">
        <w:rPr>
          <w:rFonts w:hint="cs"/>
          <w:rtl/>
        </w:rPr>
        <w:t>َّ</w:t>
      </w:r>
      <w:r w:rsidRPr="00117F72">
        <w:rPr>
          <w:rFonts w:hint="cs"/>
          <w:rtl/>
        </w:rPr>
        <w:t xml:space="preserve"> محن</w:t>
      </w:r>
      <w:r w:rsidR="00D25C56">
        <w:rPr>
          <w:rFonts w:hint="cs"/>
          <w:rtl/>
        </w:rPr>
        <w:t>ٌ</w:t>
      </w:r>
      <w:r w:rsidRPr="00117F72">
        <w:rPr>
          <w:rFonts w:hint="cs"/>
          <w:rtl/>
        </w:rPr>
        <w:t xml:space="preserve"> ونوائب وكوارث وشدايد في سبيل جهادهن</w:t>
      </w:r>
      <w:r w:rsidR="00D25C56">
        <w:rPr>
          <w:rFonts w:hint="cs"/>
          <w:rtl/>
        </w:rPr>
        <w:t>َّ</w:t>
      </w:r>
      <w:r w:rsidRPr="00117F72">
        <w:rPr>
          <w:rFonts w:hint="cs"/>
          <w:rtl/>
        </w:rPr>
        <w:t xml:space="preserve"> كما انتابت رجالهن</w:t>
      </w:r>
      <w:r w:rsidR="00D25C56">
        <w:rPr>
          <w:rFonts w:hint="cs"/>
          <w:rtl/>
        </w:rPr>
        <w:t>َّ</w:t>
      </w:r>
      <w:r w:rsidRPr="00117F72">
        <w:rPr>
          <w:rFonts w:hint="cs"/>
          <w:rtl/>
        </w:rPr>
        <w:t xml:space="preserve"> في سبيل جهادهم</w:t>
      </w:r>
      <w:r w:rsidR="00F84C8E" w:rsidRPr="00117F72">
        <w:rPr>
          <w:rFonts w:hint="cs"/>
          <w:rtl/>
        </w:rPr>
        <w:t>،</w:t>
      </w:r>
      <w:r w:rsidRPr="00117F72">
        <w:rPr>
          <w:rFonts w:hint="cs"/>
          <w:rtl/>
        </w:rPr>
        <w:t xml:space="preserve"> وكل</w:t>
      </w:r>
      <w:r w:rsidR="00D25C56">
        <w:rPr>
          <w:rFonts w:hint="cs"/>
          <w:rtl/>
        </w:rPr>
        <w:t>ّ</w:t>
      </w:r>
      <w:r w:rsidRPr="00117F72">
        <w:rPr>
          <w:rFonts w:hint="cs"/>
          <w:rtl/>
        </w:rPr>
        <w:t>ما ينتاب المجاهد بعين الله وفي سبيله فهي مأثرة</w:t>
      </w:r>
      <w:r w:rsidR="00D25C56">
        <w:rPr>
          <w:rFonts w:hint="cs"/>
          <w:rtl/>
        </w:rPr>
        <w:t>ٌ</w:t>
      </w:r>
      <w:r w:rsidRPr="00117F72">
        <w:rPr>
          <w:rFonts w:hint="cs"/>
          <w:rtl/>
        </w:rPr>
        <w:t xml:space="preserve"> له لا مخزاة فإن</w:t>
      </w:r>
      <w:r w:rsidR="00D25C56">
        <w:rPr>
          <w:rFonts w:hint="cs"/>
          <w:rtl/>
        </w:rPr>
        <w:t>َّ</w:t>
      </w:r>
      <w:r w:rsidRPr="00117F72">
        <w:rPr>
          <w:rFonts w:hint="cs"/>
          <w:rtl/>
        </w:rPr>
        <w:t>هن شاركن الر</w:t>
      </w:r>
      <w:r w:rsidR="00D25C56">
        <w:rPr>
          <w:rFonts w:hint="cs"/>
          <w:rtl/>
        </w:rPr>
        <w:t>ِّ</w:t>
      </w:r>
      <w:r w:rsidRPr="00117F72">
        <w:rPr>
          <w:rFonts w:hint="cs"/>
          <w:rtl/>
        </w:rPr>
        <w:t>جال في تلك النهضة المقد</w:t>
      </w:r>
      <w:r w:rsidR="00D25C56">
        <w:rPr>
          <w:rFonts w:hint="cs"/>
          <w:rtl/>
        </w:rPr>
        <w:t>َّ</w:t>
      </w:r>
      <w:r w:rsidRPr="00117F72">
        <w:rPr>
          <w:rFonts w:hint="cs"/>
          <w:rtl/>
        </w:rPr>
        <w:t>سة التي أسفرت عن فضيحة الأموي</w:t>
      </w:r>
      <w:r w:rsidR="00D25C56">
        <w:rPr>
          <w:rFonts w:hint="cs"/>
          <w:rtl/>
        </w:rPr>
        <w:t>ِّ</w:t>
      </w:r>
      <w:r w:rsidRPr="00117F72">
        <w:rPr>
          <w:rFonts w:hint="cs"/>
          <w:rtl/>
        </w:rPr>
        <w:t>ين ومكائدهم ونواياهم السي</w:t>
      </w:r>
      <w:r w:rsidR="00D25C56">
        <w:rPr>
          <w:rFonts w:hint="cs"/>
          <w:rtl/>
        </w:rPr>
        <w:t>ِّ</w:t>
      </w:r>
      <w:r w:rsidRPr="00117F72">
        <w:rPr>
          <w:rFonts w:hint="cs"/>
          <w:rtl/>
        </w:rPr>
        <w:t>ئة على الدين والمسلمين</w:t>
      </w:r>
      <w:r w:rsidR="00F84C8E" w:rsidRPr="00117F72">
        <w:rPr>
          <w:rFonts w:hint="cs"/>
          <w:rtl/>
        </w:rPr>
        <w:t>،</w:t>
      </w:r>
      <w:r w:rsidRPr="00117F72">
        <w:rPr>
          <w:rFonts w:hint="cs"/>
          <w:rtl/>
        </w:rPr>
        <w:t xml:space="preserve"> وإضمارهم إرجاع الملأ الديني</w:t>
      </w:r>
      <w:r w:rsidR="00D25C56">
        <w:rPr>
          <w:rFonts w:hint="cs"/>
          <w:rtl/>
        </w:rPr>
        <w:t>ِّ</w:t>
      </w:r>
      <w:r w:rsidRPr="00117F72">
        <w:rPr>
          <w:rFonts w:hint="cs"/>
          <w:rtl/>
        </w:rPr>
        <w:t xml:space="preserve"> إلى الجاهلي</w:t>
      </w:r>
      <w:r w:rsidR="00D25C56">
        <w:rPr>
          <w:rFonts w:hint="cs"/>
          <w:rtl/>
        </w:rPr>
        <w:t>َّ</w:t>
      </w:r>
      <w:r w:rsidRPr="00117F72">
        <w:rPr>
          <w:rFonts w:hint="cs"/>
          <w:rtl/>
        </w:rPr>
        <w:t xml:space="preserve">ة الأولى. </w:t>
      </w:r>
    </w:p>
    <w:p w:rsidR="008A1E9B" w:rsidRPr="00117F72" w:rsidRDefault="008A1E9B" w:rsidP="00D25C56">
      <w:pPr>
        <w:pStyle w:val="libNormal"/>
        <w:rPr>
          <w:rtl/>
        </w:rPr>
      </w:pPr>
      <w:r w:rsidRPr="00117F72">
        <w:rPr>
          <w:rFonts w:hint="cs"/>
          <w:rtl/>
        </w:rPr>
        <w:t>لكن حسين الدين والهدى</w:t>
      </w:r>
      <w:r w:rsidR="00F84C8E" w:rsidRPr="00117F72">
        <w:rPr>
          <w:rFonts w:hint="cs"/>
          <w:rtl/>
        </w:rPr>
        <w:t>،</w:t>
      </w:r>
      <w:r w:rsidRPr="00117F72">
        <w:rPr>
          <w:rFonts w:hint="cs"/>
          <w:rtl/>
        </w:rPr>
        <w:t xml:space="preserve"> المفو</w:t>
      </w:r>
      <w:r w:rsidR="00D25C56">
        <w:rPr>
          <w:rFonts w:hint="cs"/>
          <w:rtl/>
        </w:rPr>
        <w:t>َّ</w:t>
      </w:r>
      <w:r w:rsidRPr="00117F72">
        <w:rPr>
          <w:rFonts w:hint="cs"/>
          <w:rtl/>
        </w:rPr>
        <w:t>ض إليه كلائة دين جد</w:t>
      </w:r>
      <w:r w:rsidR="00D25C56">
        <w:rPr>
          <w:rFonts w:hint="cs"/>
          <w:rtl/>
        </w:rPr>
        <w:t>ِّ</w:t>
      </w:r>
      <w:r w:rsidRPr="00117F72">
        <w:rPr>
          <w:rFonts w:hint="cs"/>
          <w:rtl/>
        </w:rPr>
        <w:t>ه عن عادية أعدائه</w:t>
      </w:r>
      <w:r w:rsidR="00F84C8E" w:rsidRPr="00117F72">
        <w:rPr>
          <w:rFonts w:hint="cs"/>
          <w:rtl/>
        </w:rPr>
        <w:t>،</w:t>
      </w:r>
      <w:r w:rsidRPr="00117F72">
        <w:rPr>
          <w:rFonts w:hint="cs"/>
          <w:rtl/>
        </w:rPr>
        <w:t xml:space="preserve"> الناظر إلى هاتيك الأحوال من أمم</w:t>
      </w:r>
      <w:r w:rsidR="00F84C8E" w:rsidRPr="00117F72">
        <w:rPr>
          <w:rFonts w:hint="cs"/>
          <w:rtl/>
        </w:rPr>
        <w:t>،</w:t>
      </w:r>
      <w:r w:rsidRPr="00117F72">
        <w:rPr>
          <w:rFonts w:hint="cs"/>
          <w:rtl/>
        </w:rPr>
        <w:t xml:space="preserve"> وقف هو وآله وأصحابه ونساؤه ذلك الموقف الر</w:t>
      </w:r>
      <w:r w:rsidR="00D25C56">
        <w:rPr>
          <w:rFonts w:hint="cs"/>
          <w:rtl/>
        </w:rPr>
        <w:t>َّ</w:t>
      </w:r>
      <w:r w:rsidRPr="00117F72">
        <w:rPr>
          <w:rFonts w:hint="cs"/>
          <w:rtl/>
        </w:rPr>
        <w:t>هيب</w:t>
      </w:r>
      <w:r w:rsidR="00F84C8E" w:rsidRPr="00117F72">
        <w:rPr>
          <w:rFonts w:hint="cs"/>
          <w:rtl/>
        </w:rPr>
        <w:t>،</w:t>
      </w:r>
      <w:r w:rsidRPr="00117F72">
        <w:rPr>
          <w:rFonts w:hint="cs"/>
          <w:rtl/>
        </w:rPr>
        <w:t xml:space="preserve"> فأنهوا إلى الجامعة الديني</w:t>
      </w:r>
      <w:r w:rsidR="00D25C56">
        <w:rPr>
          <w:rFonts w:hint="cs"/>
          <w:rtl/>
        </w:rPr>
        <w:t>َّ</w:t>
      </w:r>
      <w:r w:rsidRPr="00117F72">
        <w:rPr>
          <w:rFonts w:hint="cs"/>
          <w:rtl/>
        </w:rPr>
        <w:t>ة مقاصد القوم</w:t>
      </w:r>
      <w:r w:rsidR="00F84C8E" w:rsidRPr="00117F72">
        <w:rPr>
          <w:rFonts w:hint="cs"/>
          <w:rtl/>
        </w:rPr>
        <w:t>،</w:t>
      </w:r>
      <w:r w:rsidRPr="00117F72">
        <w:rPr>
          <w:rFonts w:hint="cs"/>
          <w:rtl/>
        </w:rPr>
        <w:t xml:space="preserve"> وأبصروهم المعاول الهد</w:t>
      </w:r>
      <w:r w:rsidR="00D25C56">
        <w:rPr>
          <w:rFonts w:hint="cs"/>
          <w:rtl/>
        </w:rPr>
        <w:t>ّ</w:t>
      </w:r>
      <w:r w:rsidRPr="00117F72">
        <w:rPr>
          <w:rFonts w:hint="cs"/>
          <w:rtl/>
        </w:rPr>
        <w:t>امة لتدمير الشريعة في أيدي آل أ</w:t>
      </w:r>
      <w:r w:rsidR="00D25C56">
        <w:rPr>
          <w:rFonts w:hint="cs"/>
          <w:rtl/>
        </w:rPr>
        <w:t>ُ</w:t>
      </w:r>
      <w:r w:rsidRPr="00117F72">
        <w:rPr>
          <w:rFonts w:hint="cs"/>
          <w:rtl/>
        </w:rPr>
        <w:t>مي</w:t>
      </w:r>
      <w:r w:rsidR="00D25C56">
        <w:rPr>
          <w:rFonts w:hint="cs"/>
          <w:rtl/>
        </w:rPr>
        <w:t>َّ</w:t>
      </w:r>
      <w:r w:rsidRPr="00117F72">
        <w:rPr>
          <w:rFonts w:hint="cs"/>
          <w:rtl/>
        </w:rPr>
        <w:t>ة</w:t>
      </w:r>
      <w:r w:rsidR="00F84C8E" w:rsidRPr="00117F72">
        <w:rPr>
          <w:rFonts w:hint="cs"/>
          <w:rtl/>
        </w:rPr>
        <w:t>،</w:t>
      </w:r>
      <w:r w:rsidRPr="00117F72">
        <w:rPr>
          <w:rFonts w:hint="cs"/>
          <w:rtl/>
        </w:rPr>
        <w:t xml:space="preserve"> وإن</w:t>
      </w:r>
      <w:r w:rsidR="00D25C56">
        <w:rPr>
          <w:rFonts w:hint="cs"/>
          <w:rtl/>
        </w:rPr>
        <w:t>َّ</w:t>
      </w:r>
      <w:r w:rsidRPr="00117F72">
        <w:rPr>
          <w:rFonts w:hint="cs"/>
          <w:rtl/>
        </w:rPr>
        <w:t xml:space="preserve"> ذلك المقعي على أنقاض الخلافة الإسلامي</w:t>
      </w:r>
      <w:r w:rsidR="00D25C56">
        <w:rPr>
          <w:rFonts w:hint="cs"/>
          <w:rtl/>
        </w:rPr>
        <w:t>َّ</w:t>
      </w:r>
      <w:r w:rsidRPr="00117F72">
        <w:rPr>
          <w:rFonts w:hint="cs"/>
          <w:rtl/>
        </w:rPr>
        <w:t xml:space="preserve">ة لا صلة له برسول الله </w:t>
      </w:r>
      <w:r w:rsidR="00C07809">
        <w:rPr>
          <w:rFonts w:hint="cs"/>
          <w:rtl/>
        </w:rPr>
        <w:t>صلى الله عليه وآله وسلم</w:t>
      </w:r>
      <w:r w:rsidR="00F84C8E" w:rsidRPr="00117F72">
        <w:rPr>
          <w:rFonts w:hint="cs"/>
          <w:rtl/>
        </w:rPr>
        <w:t>،</w:t>
      </w:r>
      <w:r w:rsidRPr="00117F72">
        <w:rPr>
          <w:rFonts w:hint="cs"/>
          <w:rtl/>
        </w:rPr>
        <w:t xml:space="preserve"> ولا نصيب له من الخلافة عنه</w:t>
      </w:r>
      <w:r w:rsidR="00F84C8E" w:rsidRPr="00117F72">
        <w:rPr>
          <w:rFonts w:hint="cs"/>
          <w:rtl/>
        </w:rPr>
        <w:t>،</w:t>
      </w:r>
      <w:r w:rsidRPr="00117F72">
        <w:rPr>
          <w:rFonts w:hint="cs"/>
          <w:rtl/>
        </w:rPr>
        <w:t xml:space="preserve"> ولم يزل عليه السلام يتلو هاتيك الصحيفة السوداء لبني صخر حت</w:t>
      </w:r>
      <w:r w:rsidR="00D25C56">
        <w:rPr>
          <w:rFonts w:hint="cs"/>
          <w:rtl/>
        </w:rPr>
        <w:t>ّ</w:t>
      </w:r>
      <w:r w:rsidRPr="00117F72">
        <w:rPr>
          <w:rFonts w:hint="cs"/>
          <w:rtl/>
        </w:rPr>
        <w:t>ى لفظ نفسه الأخير في مشهد يوم الطف</w:t>
      </w:r>
      <w:r w:rsidR="00D25C56">
        <w:rPr>
          <w:rFonts w:hint="cs"/>
          <w:rtl/>
        </w:rPr>
        <w:t>ّ؛</w:t>
      </w:r>
      <w:r w:rsidRPr="00117F72">
        <w:rPr>
          <w:rFonts w:hint="cs"/>
          <w:rtl/>
        </w:rPr>
        <w:t xml:space="preserve"> وحت</w:t>
      </w:r>
      <w:r w:rsidR="00D25C56">
        <w:rPr>
          <w:rFonts w:hint="cs"/>
          <w:rtl/>
        </w:rPr>
        <w:t>ّ</w:t>
      </w:r>
      <w:r w:rsidRPr="00117F72">
        <w:rPr>
          <w:rFonts w:hint="cs"/>
          <w:rtl/>
        </w:rPr>
        <w:t xml:space="preserve">ى انتهى السير بنساؤه وذراريه إلى الشام. </w:t>
      </w:r>
    </w:p>
    <w:p w:rsidR="008A1E9B" w:rsidRDefault="008A1E9B" w:rsidP="00D25C56">
      <w:pPr>
        <w:pStyle w:val="libNormal"/>
        <w:rPr>
          <w:rtl/>
        </w:rPr>
      </w:pPr>
      <w:r w:rsidRPr="00117F72">
        <w:rPr>
          <w:rFonts w:hint="cs"/>
          <w:rtl/>
        </w:rPr>
        <w:t>هنالك مج</w:t>
      </w:r>
      <w:r w:rsidR="00D25C56">
        <w:rPr>
          <w:rFonts w:hint="cs"/>
          <w:rtl/>
        </w:rPr>
        <w:t>َّ</w:t>
      </w:r>
      <w:r w:rsidRPr="00117F72">
        <w:rPr>
          <w:rFonts w:hint="cs"/>
          <w:rtl/>
        </w:rPr>
        <w:t>ت النفوس آل حرب وأشياعهم</w:t>
      </w:r>
      <w:r w:rsidR="00F84C8E" w:rsidRPr="00117F72">
        <w:rPr>
          <w:rFonts w:hint="cs"/>
          <w:rtl/>
        </w:rPr>
        <w:t>،</w:t>
      </w:r>
      <w:r w:rsidRPr="00117F72">
        <w:rPr>
          <w:rFonts w:hint="cs"/>
          <w:rtl/>
        </w:rPr>
        <w:t xml:space="preserve"> وتعاقبت عليهم الثورات</w:t>
      </w:r>
      <w:r w:rsidR="00F84C8E" w:rsidRPr="00117F72">
        <w:rPr>
          <w:rFonts w:hint="cs"/>
          <w:rtl/>
        </w:rPr>
        <w:t>،</w:t>
      </w:r>
      <w:r w:rsidRPr="00117F72">
        <w:rPr>
          <w:rFonts w:hint="cs"/>
          <w:rtl/>
        </w:rPr>
        <w:t xml:space="preserve"> حت</w:t>
      </w:r>
      <w:r w:rsidR="00D25C56">
        <w:rPr>
          <w:rFonts w:hint="cs"/>
          <w:rtl/>
        </w:rPr>
        <w:t>ّ</w:t>
      </w:r>
      <w:r w:rsidRPr="00117F72">
        <w:rPr>
          <w:rFonts w:hint="cs"/>
          <w:rtl/>
        </w:rPr>
        <w:t>ى اكتسح الله سبحانه معر</w:t>
      </w:r>
      <w:r w:rsidR="00D25C56">
        <w:rPr>
          <w:rFonts w:hint="cs"/>
          <w:rtl/>
        </w:rPr>
        <w:t>َّ</w:t>
      </w:r>
      <w:r w:rsidRPr="00117F72">
        <w:rPr>
          <w:rFonts w:hint="cs"/>
          <w:rtl/>
        </w:rPr>
        <w:t>تهم عن أديم الأرض</w:t>
      </w:r>
      <w:r w:rsidR="00763D4A">
        <w:rPr>
          <w:rFonts w:hint="cs"/>
          <w:rtl/>
        </w:rPr>
        <w:t xml:space="preserve"> أيّام</w:t>
      </w:r>
      <w:r w:rsidRPr="00117F72">
        <w:rPr>
          <w:rFonts w:hint="cs"/>
          <w:rtl/>
        </w:rPr>
        <w:t xml:space="preserve"> مروان الحمار</w:t>
      </w:r>
      <w:r w:rsidR="00F84C8E" w:rsidRPr="00117F72">
        <w:rPr>
          <w:rFonts w:hint="cs"/>
          <w:rtl/>
        </w:rPr>
        <w:t>،</w:t>
      </w:r>
      <w:r w:rsidRPr="00117F72">
        <w:rPr>
          <w:rFonts w:hint="cs"/>
          <w:rtl/>
        </w:rPr>
        <w:t xml:space="preserve"> ذلك بما ك</w:t>
      </w:r>
      <w:r w:rsidR="00D25C56">
        <w:rPr>
          <w:rFonts w:hint="cs"/>
          <w:rtl/>
        </w:rPr>
        <w:t>َ</w:t>
      </w:r>
      <w:r w:rsidRPr="00117F72">
        <w:rPr>
          <w:rFonts w:hint="cs"/>
          <w:rtl/>
        </w:rPr>
        <w:t>س</w:t>
      </w:r>
      <w:r w:rsidR="00D25C56">
        <w:rPr>
          <w:rFonts w:hint="cs"/>
          <w:rtl/>
        </w:rPr>
        <w:t>َ</w:t>
      </w:r>
      <w:r w:rsidRPr="00117F72">
        <w:rPr>
          <w:rFonts w:hint="cs"/>
          <w:rtl/>
        </w:rPr>
        <w:t>بت</w:t>
      </w:r>
      <w:r w:rsidR="00D25C56">
        <w:rPr>
          <w:rFonts w:hint="cs"/>
          <w:rtl/>
        </w:rPr>
        <w:t>ْ</w:t>
      </w:r>
      <w:r w:rsidRPr="00117F72">
        <w:rPr>
          <w:rFonts w:hint="cs"/>
          <w:rtl/>
        </w:rPr>
        <w:t xml:space="preserve"> أيديهم وما الله بظل</w:t>
      </w:r>
      <w:r w:rsidR="00D25C56">
        <w:rPr>
          <w:rFonts w:hint="cs"/>
          <w:rtl/>
        </w:rPr>
        <w:t>ّ</w:t>
      </w:r>
      <w:r w:rsidRPr="00117F72">
        <w:rPr>
          <w:rFonts w:hint="cs"/>
          <w:rtl/>
        </w:rPr>
        <w:t>ام</w:t>
      </w:r>
      <w:r w:rsidR="00D25C56">
        <w:rPr>
          <w:rFonts w:hint="cs"/>
          <w:rtl/>
        </w:rPr>
        <w:t>ٍ</w:t>
      </w:r>
      <w:r w:rsidRPr="00117F72">
        <w:rPr>
          <w:rFonts w:hint="cs"/>
          <w:rtl/>
        </w:rPr>
        <w:t xml:space="preserve"> ل</w:t>
      </w:r>
      <w:r w:rsidR="00D25C56">
        <w:rPr>
          <w:rFonts w:hint="cs"/>
          <w:rtl/>
        </w:rPr>
        <w:t>ِ</w:t>
      </w:r>
      <w:r w:rsidRPr="00117F72">
        <w:rPr>
          <w:rFonts w:hint="cs"/>
          <w:rtl/>
        </w:rPr>
        <w:t>لعبيد. وهذا مغزى ما ي</w:t>
      </w:r>
      <w:r w:rsidR="00D25C56">
        <w:rPr>
          <w:rFonts w:hint="cs"/>
          <w:rtl/>
        </w:rPr>
        <w:t>ُ</w:t>
      </w:r>
      <w:r w:rsidRPr="00117F72">
        <w:rPr>
          <w:rFonts w:hint="cs"/>
          <w:rtl/>
        </w:rPr>
        <w:t>قال</w:t>
      </w:r>
      <w:r w:rsidR="00F84C8E" w:rsidRPr="00117F72">
        <w:rPr>
          <w:rFonts w:hint="cs"/>
          <w:rtl/>
        </w:rPr>
        <w:t>:</w:t>
      </w:r>
      <w:r w:rsidRPr="00117F72">
        <w:rPr>
          <w:rFonts w:hint="cs"/>
          <w:rtl/>
        </w:rPr>
        <w:t xml:space="preserve"> من أن</w:t>
      </w:r>
      <w:r w:rsidR="00D25C56">
        <w:rPr>
          <w:rFonts w:hint="cs"/>
          <w:rtl/>
        </w:rPr>
        <w:t>َّ</w:t>
      </w:r>
      <w:r w:rsidRPr="00117F72">
        <w:rPr>
          <w:rFonts w:hint="cs"/>
          <w:rtl/>
        </w:rPr>
        <w:t xml:space="preserve"> دين ال</w:t>
      </w:r>
      <w:r w:rsidR="000A2B09">
        <w:rPr>
          <w:rFonts w:hint="cs"/>
          <w:rtl/>
        </w:rPr>
        <w:t>إسلام</w:t>
      </w:r>
      <w:r w:rsidRPr="00117F72">
        <w:rPr>
          <w:rFonts w:hint="cs"/>
          <w:rtl/>
        </w:rPr>
        <w:t xml:space="preserve"> كما أن</w:t>
      </w:r>
      <w:r w:rsidR="00D25C56">
        <w:rPr>
          <w:rFonts w:hint="cs"/>
          <w:rtl/>
        </w:rPr>
        <w:t>َّ</w:t>
      </w:r>
      <w:r w:rsidRPr="00117F72">
        <w:rPr>
          <w:rFonts w:hint="cs"/>
          <w:rtl/>
        </w:rPr>
        <w:t>ه محم</w:t>
      </w:r>
      <w:r w:rsidR="00D25C56">
        <w:rPr>
          <w:rFonts w:hint="cs"/>
          <w:rtl/>
        </w:rPr>
        <w:t>َّ</w:t>
      </w:r>
      <w:r w:rsidRPr="00117F72">
        <w:rPr>
          <w:rFonts w:hint="cs"/>
          <w:rtl/>
        </w:rPr>
        <w:t>دي</w:t>
      </w:r>
      <w:r w:rsidR="00D25C56">
        <w:rPr>
          <w:rFonts w:hint="cs"/>
          <w:rtl/>
        </w:rPr>
        <w:t>ُّ</w:t>
      </w:r>
      <w:r w:rsidRPr="00117F72">
        <w:rPr>
          <w:rFonts w:hint="cs"/>
          <w:rtl/>
        </w:rPr>
        <w:t xml:space="preserve"> الحدوث فهو حسيني</w:t>
      </w:r>
      <w:r w:rsidR="00D25C56">
        <w:rPr>
          <w:rFonts w:hint="cs"/>
          <w:rtl/>
        </w:rPr>
        <w:t>ُّ</w:t>
      </w:r>
      <w:r w:rsidRPr="00117F72">
        <w:rPr>
          <w:rFonts w:hint="cs"/>
          <w:rtl/>
        </w:rPr>
        <w:t xml:space="preserve"> البقاء.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هذه حقيقة</w:t>
      </w:r>
      <w:r w:rsidR="00D25C56">
        <w:rPr>
          <w:rFonts w:hint="cs"/>
          <w:rtl/>
        </w:rPr>
        <w:t>ٌ</w:t>
      </w:r>
      <w:r w:rsidRPr="00117F72">
        <w:rPr>
          <w:rFonts w:hint="cs"/>
          <w:rtl/>
        </w:rPr>
        <w:t xml:space="preserve"> راهنة</w:t>
      </w:r>
      <w:r w:rsidR="00D25C56">
        <w:rPr>
          <w:rFonts w:hint="cs"/>
          <w:rtl/>
        </w:rPr>
        <w:t>ٌ</w:t>
      </w:r>
      <w:r w:rsidRPr="00117F72">
        <w:rPr>
          <w:rFonts w:hint="cs"/>
          <w:rtl/>
        </w:rPr>
        <w:t xml:space="preserve"> مدعمة</w:t>
      </w:r>
      <w:r w:rsidR="00D25C56">
        <w:rPr>
          <w:rFonts w:hint="cs"/>
          <w:rtl/>
        </w:rPr>
        <w:t>ٌ</w:t>
      </w:r>
      <w:r w:rsidRPr="00117F72">
        <w:rPr>
          <w:rFonts w:hint="cs"/>
          <w:rtl/>
        </w:rPr>
        <w:t xml:space="preserve"> بالبراهين لكن </w:t>
      </w:r>
      <w:r w:rsidR="002B20A0">
        <w:rPr>
          <w:rFonts w:hint="cs"/>
          <w:rtl/>
        </w:rPr>
        <w:t>إبن كثير</w:t>
      </w:r>
      <w:r w:rsidRPr="00117F72">
        <w:rPr>
          <w:rFonts w:hint="cs"/>
          <w:rtl/>
        </w:rPr>
        <w:t xml:space="preserve"> ونظرائه من حملة الر</w:t>
      </w:r>
      <w:r w:rsidR="00D25C56">
        <w:rPr>
          <w:rFonts w:hint="cs"/>
          <w:rtl/>
        </w:rPr>
        <w:t>ّ</w:t>
      </w:r>
      <w:r w:rsidRPr="00117F72">
        <w:rPr>
          <w:rFonts w:hint="cs"/>
          <w:rtl/>
        </w:rPr>
        <w:t>وح الأموي</w:t>
      </w:r>
      <w:r w:rsidR="00D25C56">
        <w:rPr>
          <w:rFonts w:hint="cs"/>
          <w:rtl/>
        </w:rPr>
        <w:t>َّ</w:t>
      </w:r>
      <w:r w:rsidRPr="00117F72">
        <w:rPr>
          <w:rFonts w:hint="cs"/>
          <w:rtl/>
        </w:rPr>
        <w:t>ة لا ينقطعون عن تحاملهم على شيعة الحسين عليه السلام بنسبة الأكاذيب إليهم</w:t>
      </w:r>
      <w:r w:rsidR="00F84C8E" w:rsidRPr="00117F72">
        <w:rPr>
          <w:rFonts w:hint="cs"/>
          <w:rtl/>
        </w:rPr>
        <w:t>،</w:t>
      </w:r>
      <w:r w:rsidRPr="00117F72">
        <w:rPr>
          <w:rFonts w:hint="cs"/>
          <w:rtl/>
        </w:rPr>
        <w:t xml:space="preserve"> وقذفهم بالقوارص. </w:t>
      </w:r>
    </w:p>
    <w:p w:rsidR="008A1E9B" w:rsidRDefault="008A1E9B" w:rsidP="00D25C56">
      <w:pPr>
        <w:pStyle w:val="libNormal"/>
        <w:rPr>
          <w:rtl/>
        </w:rPr>
      </w:pPr>
      <w:r w:rsidRPr="00117F72">
        <w:rPr>
          <w:rFonts w:hint="cs"/>
          <w:rtl/>
        </w:rPr>
        <w:t xml:space="preserve">هذه نماذج يسيرة من جنابات </w:t>
      </w:r>
      <w:r w:rsidR="002B20A0">
        <w:rPr>
          <w:rFonts w:hint="cs"/>
          <w:rtl/>
        </w:rPr>
        <w:t>إبن كثير</w:t>
      </w:r>
      <w:r w:rsidRPr="00117F72">
        <w:rPr>
          <w:rFonts w:hint="cs"/>
          <w:rtl/>
        </w:rPr>
        <w:t xml:space="preserve"> على العلم وودائع ال</w:t>
      </w:r>
      <w:r w:rsidR="000A2B09">
        <w:rPr>
          <w:rFonts w:hint="cs"/>
          <w:rtl/>
        </w:rPr>
        <w:t>إسلام</w:t>
      </w:r>
      <w:r w:rsidR="00F84C8E" w:rsidRPr="00117F72">
        <w:rPr>
          <w:rFonts w:hint="cs"/>
          <w:rtl/>
        </w:rPr>
        <w:t>،</w:t>
      </w:r>
      <w:r w:rsidRPr="00117F72">
        <w:rPr>
          <w:rFonts w:hint="cs"/>
          <w:rtl/>
        </w:rPr>
        <w:t xml:space="preserve"> وتمويهه على الحقايق</w:t>
      </w:r>
      <w:r w:rsidR="00F84C8E" w:rsidRPr="00117F72">
        <w:rPr>
          <w:rFonts w:hint="cs"/>
          <w:rtl/>
        </w:rPr>
        <w:t>،</w:t>
      </w:r>
      <w:r w:rsidRPr="00117F72">
        <w:rPr>
          <w:rFonts w:hint="cs"/>
          <w:rtl/>
        </w:rPr>
        <w:t xml:space="preserve"> ولا يسعنا استيعاب ما أودع في طي</w:t>
      </w:r>
      <w:r w:rsidR="00D25C56">
        <w:rPr>
          <w:rFonts w:hint="cs"/>
          <w:rtl/>
        </w:rPr>
        <w:t>ِّ</w:t>
      </w:r>
      <w:r w:rsidRPr="00117F72">
        <w:rPr>
          <w:rFonts w:hint="cs"/>
          <w:rtl/>
        </w:rPr>
        <w:t xml:space="preserve"> كتابه من ع</w:t>
      </w:r>
      <w:r w:rsidR="00D25C56">
        <w:rPr>
          <w:rFonts w:hint="cs"/>
          <w:rtl/>
        </w:rPr>
        <w:t>ُ</w:t>
      </w:r>
      <w:r w:rsidRPr="00117F72">
        <w:rPr>
          <w:rFonts w:hint="cs"/>
          <w:rtl/>
        </w:rPr>
        <w:t>جره وب</w:t>
      </w:r>
      <w:r w:rsidR="00D25C56">
        <w:rPr>
          <w:rFonts w:hint="cs"/>
          <w:rtl/>
        </w:rPr>
        <w:t>ُ</w:t>
      </w:r>
      <w:r w:rsidRPr="00117F72">
        <w:rPr>
          <w:rFonts w:hint="cs"/>
          <w:rtl/>
        </w:rPr>
        <w:t>جره</w:t>
      </w:r>
      <w:r w:rsidR="00F84C8E" w:rsidRPr="00117F72">
        <w:rPr>
          <w:rFonts w:hint="cs"/>
          <w:rtl/>
        </w:rPr>
        <w:t>،</w:t>
      </w:r>
      <w:r w:rsidRPr="00117F72">
        <w:rPr>
          <w:rFonts w:hint="cs"/>
          <w:rtl/>
        </w:rPr>
        <w:t xml:space="preserve"> ولو أردنا أن نسرد كل</w:t>
      </w:r>
      <w:r w:rsidR="00D25C56">
        <w:rPr>
          <w:rFonts w:hint="cs"/>
          <w:rtl/>
        </w:rPr>
        <w:t>َّ</w:t>
      </w:r>
      <w:r w:rsidRPr="00117F72">
        <w:rPr>
          <w:rFonts w:hint="cs"/>
          <w:rtl/>
        </w:rPr>
        <w:t xml:space="preserve"> ما فيه أو جل</w:t>
      </w:r>
      <w:r w:rsidR="00D25C56">
        <w:rPr>
          <w:rFonts w:hint="cs"/>
          <w:rtl/>
        </w:rPr>
        <w:t>َّ</w:t>
      </w:r>
      <w:r w:rsidRPr="00117F72">
        <w:rPr>
          <w:rFonts w:hint="cs"/>
          <w:rtl/>
        </w:rPr>
        <w:t>ه من المخاريق والتافهات وال</w:t>
      </w:r>
      <w:r w:rsidR="00D25C56">
        <w:rPr>
          <w:rFonts w:hint="cs"/>
          <w:rtl/>
        </w:rPr>
        <w:t>إ</w:t>
      </w:r>
      <w:r w:rsidRPr="00117F72">
        <w:rPr>
          <w:rFonts w:hint="cs"/>
          <w:rtl/>
        </w:rPr>
        <w:t>ضافات المفتعلة إلى الأبرياء</w:t>
      </w:r>
      <w:r w:rsidR="00F84C8E" w:rsidRPr="00117F72">
        <w:rPr>
          <w:rFonts w:hint="cs"/>
          <w:rtl/>
        </w:rPr>
        <w:t>،</w:t>
      </w:r>
      <w:r w:rsidRPr="00117F72">
        <w:rPr>
          <w:rFonts w:hint="cs"/>
          <w:rtl/>
        </w:rPr>
        <w:t xml:space="preserve"> والسباب المقذع لرجال الشيعة عند ذكر تاريخهم من دون أي</w:t>
      </w:r>
      <w:r w:rsidR="00D25C56">
        <w:rPr>
          <w:rFonts w:hint="cs"/>
          <w:rtl/>
        </w:rPr>
        <w:t>ِّ</w:t>
      </w:r>
      <w:r w:rsidRPr="00117F72">
        <w:rPr>
          <w:rFonts w:hint="cs"/>
          <w:rtl/>
        </w:rPr>
        <w:t xml:space="preserve"> مبر</w:t>
      </w:r>
      <w:r w:rsidR="00D25C56">
        <w:rPr>
          <w:rFonts w:hint="cs"/>
          <w:rtl/>
        </w:rPr>
        <w:t>ِّ</w:t>
      </w:r>
      <w:r w:rsidRPr="00117F72">
        <w:rPr>
          <w:rFonts w:hint="cs"/>
          <w:rtl/>
        </w:rPr>
        <w:t>ر</w:t>
      </w:r>
      <w:r w:rsidR="00F84C8E" w:rsidRPr="00117F72">
        <w:rPr>
          <w:rFonts w:hint="cs"/>
          <w:rtl/>
        </w:rPr>
        <w:t>،</w:t>
      </w:r>
      <w:r w:rsidRPr="00117F72">
        <w:rPr>
          <w:rFonts w:hint="cs"/>
          <w:rtl/>
        </w:rPr>
        <w:t xml:space="preserve"> والتحامل عليهم بما يستقبحه الوجدان والعقل السليم</w:t>
      </w:r>
      <w:r w:rsidR="00F84C8E" w:rsidRPr="00117F72">
        <w:rPr>
          <w:rFonts w:hint="cs"/>
          <w:rtl/>
        </w:rPr>
        <w:t>،</w:t>
      </w:r>
      <w:r w:rsidRPr="00117F72">
        <w:rPr>
          <w:rFonts w:hint="cs"/>
          <w:rtl/>
        </w:rPr>
        <w:t xml:space="preserve"> لجاء منه كتاب</w:t>
      </w:r>
      <w:r w:rsidR="00D25C56">
        <w:rPr>
          <w:rFonts w:hint="cs"/>
          <w:rtl/>
        </w:rPr>
        <w:t>ٌ</w:t>
      </w:r>
      <w:r w:rsidRPr="00117F72">
        <w:rPr>
          <w:rFonts w:hint="cs"/>
          <w:rtl/>
        </w:rPr>
        <w:t xml:space="preserve"> حافل</w:t>
      </w:r>
      <w:r w:rsidR="00D25C56">
        <w:rPr>
          <w:rFonts w:hint="cs"/>
          <w:rtl/>
        </w:rPr>
        <w:t>ٌ</w:t>
      </w:r>
      <w:r w:rsidR="00F84C8E" w:rsidRPr="00117F72">
        <w:rPr>
          <w:rFonts w:hint="cs"/>
          <w:rtl/>
        </w:rPr>
        <w:t>،</w:t>
      </w:r>
      <w:r w:rsidRPr="00117F72">
        <w:rPr>
          <w:rFonts w:hint="cs"/>
          <w:rtl/>
        </w:rPr>
        <w:t xml:space="preserve"> لكن</w:t>
      </w:r>
      <w:r w:rsidR="00D25C56">
        <w:rPr>
          <w:rFonts w:hint="cs"/>
          <w:rtl/>
        </w:rPr>
        <w:t>ّ</w:t>
      </w:r>
      <w:r w:rsidRPr="00117F72">
        <w:rPr>
          <w:rFonts w:hint="cs"/>
          <w:rtl/>
        </w:rPr>
        <w:t>ا نمر</w:t>
      </w:r>
      <w:r w:rsidR="00D25C56">
        <w:rPr>
          <w:rFonts w:hint="cs"/>
          <w:rtl/>
        </w:rPr>
        <w:t>ُّ</w:t>
      </w:r>
      <w:r w:rsidRPr="00117F72">
        <w:rPr>
          <w:rFonts w:hint="cs"/>
          <w:rtl/>
        </w:rPr>
        <w:t xml:space="preserve"> عليها كراما.</w:t>
      </w:r>
    </w:p>
    <w:p w:rsidR="008A1E9B" w:rsidRDefault="00A4615E" w:rsidP="00A4615E">
      <w:pPr>
        <w:pStyle w:val="libCenter"/>
        <w:rPr>
          <w:rtl/>
        </w:rPr>
      </w:pPr>
      <w:r w:rsidRPr="00A4615E">
        <w:rPr>
          <w:rStyle w:val="libAlaemChar"/>
          <w:rFonts w:hint="cs"/>
          <w:rtl/>
        </w:rPr>
        <w:t>(</w:t>
      </w:r>
      <w:r w:rsidR="008A1E9B" w:rsidRPr="00A4615E">
        <w:rPr>
          <w:rStyle w:val="libAieChar"/>
          <w:rFonts w:hint="cs"/>
          <w:rtl/>
        </w:rPr>
        <w:t>وَمَن يُشَاقِقِ الرّسُولَ مِن بَعْدِ مَا تَبَيّنَ لَهُ الْهُدَى‏ وَيَتّبِعْ</w:t>
      </w:r>
    </w:p>
    <w:p w:rsidR="008A1E9B" w:rsidRDefault="008A1E9B" w:rsidP="00A4615E">
      <w:pPr>
        <w:pStyle w:val="libCenter"/>
        <w:rPr>
          <w:rtl/>
        </w:rPr>
      </w:pPr>
      <w:r w:rsidRPr="00A4615E">
        <w:rPr>
          <w:rStyle w:val="libAieChar"/>
          <w:rFonts w:hint="cs"/>
          <w:rtl/>
        </w:rPr>
        <w:t>غَيْرَ سَبِيلِ الْمُؤْمِنِينَ نُوَلّهِ</w:t>
      </w:r>
      <w:r>
        <w:rPr>
          <w:rFonts w:hint="cs"/>
          <w:rtl/>
        </w:rPr>
        <w:t xml:space="preserve"> </w:t>
      </w:r>
      <w:r w:rsidRPr="00A4615E">
        <w:rPr>
          <w:rStyle w:val="libAieChar"/>
          <w:rFonts w:hint="cs"/>
          <w:rtl/>
        </w:rPr>
        <w:t>مَا تَوَلّى‏ وَنُصْلِهِ جَهَنّمَ</w:t>
      </w:r>
    </w:p>
    <w:p w:rsidR="008A1E9B" w:rsidRDefault="008A1E9B" w:rsidP="00A4615E">
      <w:pPr>
        <w:pStyle w:val="libCenter"/>
        <w:rPr>
          <w:rtl/>
        </w:rPr>
      </w:pPr>
      <w:r w:rsidRPr="00A4615E">
        <w:rPr>
          <w:rStyle w:val="libAieChar"/>
          <w:rFonts w:hint="cs"/>
          <w:rtl/>
        </w:rPr>
        <w:t>وَسَاءَتْ مَصِيراً</w:t>
      </w:r>
      <w:r w:rsidR="00A4615E" w:rsidRPr="00A4615E">
        <w:rPr>
          <w:rStyle w:val="libAlaemChar"/>
          <w:rFonts w:hint="cs"/>
          <w:rtl/>
        </w:rPr>
        <w:t>)</w:t>
      </w:r>
    </w:p>
    <w:p w:rsidR="008A1E9B" w:rsidRDefault="008A1E9B" w:rsidP="00A4615E">
      <w:pPr>
        <w:pStyle w:val="libLeftBold"/>
        <w:rPr>
          <w:rtl/>
        </w:rPr>
      </w:pPr>
      <w:r>
        <w:rPr>
          <w:rFonts w:hint="cs"/>
          <w:rtl/>
        </w:rPr>
        <w:t>النساء 115</w:t>
      </w:r>
    </w:p>
    <w:p w:rsidR="008A1E9B" w:rsidRDefault="008A1E9B" w:rsidP="00854A34">
      <w:pPr>
        <w:pStyle w:val="libNormal"/>
        <w:rPr>
          <w:rtl/>
        </w:rPr>
      </w:pPr>
      <w:r>
        <w:rPr>
          <w:rFonts w:hint="cs"/>
          <w:rtl/>
        </w:rPr>
        <w:br w:type="page"/>
      </w:r>
    </w:p>
    <w:p w:rsidR="008A1E9B" w:rsidRPr="00F60DE0" w:rsidRDefault="008A1E9B" w:rsidP="00F60DE0">
      <w:pPr>
        <w:pStyle w:val="libBold1"/>
        <w:rPr>
          <w:rtl/>
        </w:rPr>
      </w:pPr>
      <w:r w:rsidRPr="00F60DE0">
        <w:rPr>
          <w:rFonts w:hint="cs"/>
          <w:rtl/>
        </w:rPr>
        <w:lastRenderedPageBreak/>
        <w:t>قال الأميني</w:t>
      </w:r>
      <w:r w:rsidR="00F84C8E" w:rsidRPr="00F60DE0">
        <w:rPr>
          <w:rFonts w:hint="cs"/>
          <w:rtl/>
        </w:rPr>
        <w:t>:</w:t>
      </w:r>
    </w:p>
    <w:p w:rsidR="008A1E9B" w:rsidRPr="00117F72" w:rsidRDefault="008A1E9B" w:rsidP="00117F72">
      <w:pPr>
        <w:pStyle w:val="libNormal"/>
        <w:rPr>
          <w:rtl/>
        </w:rPr>
      </w:pPr>
      <w:r w:rsidRPr="00117F72">
        <w:rPr>
          <w:rFonts w:hint="cs"/>
          <w:rtl/>
        </w:rPr>
        <w:t>هذه نماذج</w:t>
      </w:r>
      <w:r w:rsidR="00F60DE0">
        <w:rPr>
          <w:rFonts w:hint="cs"/>
          <w:rtl/>
        </w:rPr>
        <w:t xml:space="preserve"> ممّا </w:t>
      </w:r>
      <w:r w:rsidRPr="00117F72">
        <w:rPr>
          <w:rFonts w:hint="cs"/>
          <w:rtl/>
        </w:rPr>
        <w:t>في الكتب من التافهات ولم نقصد استقصاءها لأنه يكلفنا تأليف مجلدات ضخمة</w:t>
      </w:r>
      <w:r w:rsidR="00F84C8E" w:rsidRPr="00117F72">
        <w:rPr>
          <w:rFonts w:hint="cs"/>
          <w:rtl/>
        </w:rPr>
        <w:t>،</w:t>
      </w:r>
      <w:r w:rsidRPr="00117F72">
        <w:rPr>
          <w:rFonts w:hint="cs"/>
          <w:rtl/>
        </w:rPr>
        <w:t xml:space="preserve"> وإنما أردنا إيقاظ شعور الأمة إلى عوامل الحقد والإحن الممتزجين بنفسيات ناصبي العداوة لأهل البيت عليهم السلام وأتباعهم</w:t>
      </w:r>
      <w:r w:rsidR="00F84C8E" w:rsidRPr="00117F72">
        <w:rPr>
          <w:rFonts w:hint="cs"/>
          <w:rtl/>
        </w:rPr>
        <w:t>،</w:t>
      </w:r>
      <w:r w:rsidRPr="00117F72">
        <w:rPr>
          <w:rFonts w:hint="cs"/>
          <w:rtl/>
        </w:rPr>
        <w:t xml:space="preserve"> حتى لا تكبو بتلك المدونات المزخرفة تجاه هذه الطائفة الكبيرة </w:t>
      </w:r>
      <w:r w:rsidR="00E41EB7">
        <w:rPr>
          <w:rFonts w:hint="cs"/>
          <w:rtl/>
        </w:rPr>
        <w:t>(</w:t>
      </w:r>
      <w:r w:rsidRPr="00117F72">
        <w:rPr>
          <w:rFonts w:hint="cs"/>
          <w:rtl/>
        </w:rPr>
        <w:t>شيعة آل الله</w:t>
      </w:r>
      <w:r w:rsidR="00E41EB7">
        <w:rPr>
          <w:rFonts w:hint="cs"/>
          <w:rtl/>
        </w:rPr>
        <w:t>)</w:t>
      </w:r>
      <w:r w:rsidRPr="00117F72">
        <w:rPr>
          <w:rFonts w:hint="cs"/>
          <w:rtl/>
        </w:rPr>
        <w:t xml:space="preserve"> مثل ما كبوا أولئك المهملجون إلى البهرجة والضلال. </w:t>
      </w:r>
    </w:p>
    <w:p w:rsidR="008A1E9B" w:rsidRDefault="008A1E9B" w:rsidP="00117F72">
      <w:pPr>
        <w:pStyle w:val="libNormal"/>
        <w:rPr>
          <w:rtl/>
        </w:rPr>
      </w:pPr>
      <w:r w:rsidRPr="00117F72">
        <w:rPr>
          <w:rFonts w:hint="cs"/>
          <w:rtl/>
        </w:rPr>
        <w:t>وإذا عرف القارئ هذه النزعة منهم ففي وسعه أن يتفحص عن بقية ما هنالك من المخازي والطامات والقذائف</w:t>
      </w:r>
      <w:r w:rsidR="00F84C8E" w:rsidRPr="00117F72">
        <w:rPr>
          <w:rFonts w:hint="cs"/>
          <w:rtl/>
        </w:rPr>
        <w:t>،</w:t>
      </w:r>
      <w:r w:rsidRPr="00117F72">
        <w:rPr>
          <w:rFonts w:hint="cs"/>
          <w:rtl/>
        </w:rPr>
        <w:t xml:space="preserve"> و يحرى بنا الآن أن نوعز إلى شيئ</w:t>
      </w:r>
      <w:r w:rsidR="00F60DE0">
        <w:rPr>
          <w:rFonts w:hint="cs"/>
          <w:rtl/>
        </w:rPr>
        <w:t xml:space="preserve"> ممّا </w:t>
      </w:r>
      <w:r w:rsidRPr="00117F72">
        <w:rPr>
          <w:rFonts w:hint="cs"/>
          <w:rtl/>
        </w:rPr>
        <w:t>جاء به متأخروا القوم من مؤلفي اليوم ممن اقتصوا إثر قدمائهم في العصبية العمياء التي فرقت الكلم</w:t>
      </w:r>
      <w:r w:rsidR="00F84C8E" w:rsidRPr="00117F72">
        <w:rPr>
          <w:rFonts w:hint="cs"/>
          <w:rtl/>
        </w:rPr>
        <w:t>،</w:t>
      </w:r>
      <w:r w:rsidRPr="00117F72">
        <w:rPr>
          <w:rFonts w:hint="cs"/>
          <w:rtl/>
        </w:rPr>
        <w:t xml:space="preserve"> وشتت جمع الأمم</w:t>
      </w:r>
      <w:r w:rsidR="00F84C8E" w:rsidRPr="00117F72">
        <w:rPr>
          <w:rFonts w:hint="cs"/>
          <w:rtl/>
        </w:rPr>
        <w:t>،</w:t>
      </w:r>
      <w:r w:rsidRPr="00117F72">
        <w:rPr>
          <w:rFonts w:hint="cs"/>
          <w:rtl/>
        </w:rPr>
        <w:t xml:space="preserve"> وأحدثت في القلوب ضغاين</w:t>
      </w:r>
      <w:r w:rsidR="00F84C8E" w:rsidRPr="00117F72">
        <w:rPr>
          <w:rFonts w:hint="cs"/>
          <w:rtl/>
        </w:rPr>
        <w:t>،</w:t>
      </w:r>
      <w:r w:rsidRPr="00117F72">
        <w:rPr>
          <w:rFonts w:hint="cs"/>
          <w:rtl/>
        </w:rPr>
        <w:t xml:space="preserve"> وأورثت في الأفئدة نار العداء</w:t>
      </w:r>
      <w:r w:rsidR="00F84C8E" w:rsidRPr="00117F72">
        <w:rPr>
          <w:rFonts w:hint="cs"/>
          <w:rtl/>
        </w:rPr>
        <w:t>،</w:t>
      </w:r>
      <w:r w:rsidRPr="00117F72">
        <w:rPr>
          <w:rFonts w:hint="cs"/>
          <w:rtl/>
        </w:rPr>
        <w:t xml:space="preserve"> وأثمرت الفتن</w:t>
      </w:r>
      <w:r w:rsidR="00F84C8E" w:rsidRPr="00117F72">
        <w:rPr>
          <w:rFonts w:hint="cs"/>
          <w:rtl/>
        </w:rPr>
        <w:t>،</w:t>
      </w:r>
      <w:r w:rsidRPr="00117F72">
        <w:rPr>
          <w:rFonts w:hint="cs"/>
          <w:rtl/>
        </w:rPr>
        <w:t xml:space="preserve"> و أوجدت الكوارث</w:t>
      </w:r>
      <w:r w:rsidR="00F84C8E" w:rsidRPr="00117F72">
        <w:rPr>
          <w:rFonts w:hint="cs"/>
          <w:rtl/>
        </w:rPr>
        <w:t>،</w:t>
      </w:r>
      <w:r w:rsidRPr="00117F72">
        <w:rPr>
          <w:rFonts w:hint="cs"/>
          <w:rtl/>
        </w:rPr>
        <w:t xml:space="preserve"> وجرت على الأمة كل سوء</w:t>
      </w:r>
      <w:r w:rsidR="00F84C8E" w:rsidRPr="00117F72">
        <w:rPr>
          <w:rFonts w:hint="cs"/>
          <w:rtl/>
        </w:rPr>
        <w:t>،</w:t>
      </w:r>
      <w:r w:rsidRPr="00117F72">
        <w:rPr>
          <w:rFonts w:hint="cs"/>
          <w:rtl/>
        </w:rPr>
        <w:t xml:space="preserve"> وفتحت عليها باب الضعة بمصراعيه</w:t>
      </w:r>
      <w:r w:rsidR="00F84C8E" w:rsidRPr="00117F72">
        <w:rPr>
          <w:rFonts w:hint="cs"/>
          <w:rtl/>
        </w:rPr>
        <w:t>،</w:t>
      </w:r>
      <w:r w:rsidRPr="00117F72">
        <w:rPr>
          <w:rFonts w:hint="cs"/>
          <w:rtl/>
        </w:rPr>
        <w:t xml:space="preserve"> وألبستها شية العار</w:t>
      </w:r>
      <w:r w:rsidR="00F84C8E" w:rsidRPr="00117F72">
        <w:rPr>
          <w:rFonts w:hint="cs"/>
          <w:rtl/>
        </w:rPr>
        <w:t>،</w:t>
      </w:r>
      <w:r w:rsidRPr="00117F72">
        <w:rPr>
          <w:rFonts w:hint="cs"/>
          <w:rtl/>
        </w:rPr>
        <w:t xml:space="preserve"> ووسمة الشنار</w:t>
      </w:r>
      <w:r w:rsidR="00F84C8E" w:rsidRPr="00117F72">
        <w:rPr>
          <w:rFonts w:hint="cs"/>
          <w:rtl/>
        </w:rPr>
        <w:t>،</w:t>
      </w:r>
      <w:r w:rsidRPr="00117F72">
        <w:rPr>
          <w:rFonts w:hint="cs"/>
          <w:rtl/>
        </w:rPr>
        <w:t xml:space="preserve"> فأصبحت والأخلاء يومئذ بعضهم لبعض عدو</w:t>
      </w:r>
      <w:r w:rsidR="00100765">
        <w:rPr>
          <w:rFonts w:hint="cs"/>
          <w:rtl/>
        </w:rPr>
        <w:t xml:space="preserve"> إلّا </w:t>
      </w:r>
      <w:r w:rsidRPr="00117F72">
        <w:rPr>
          <w:rFonts w:hint="cs"/>
          <w:rtl/>
        </w:rPr>
        <w:t>المتقين</w:t>
      </w:r>
      <w:r w:rsidR="00F84C8E" w:rsidRPr="00117F72">
        <w:rPr>
          <w:rFonts w:hint="cs"/>
          <w:rtl/>
        </w:rPr>
        <w:t>،</w:t>
      </w:r>
      <w:r w:rsidRPr="00117F72">
        <w:rPr>
          <w:rFonts w:hint="cs"/>
          <w:rtl/>
        </w:rPr>
        <w:t xml:space="preserve"> إنما يريد الشيطان أن يوقع بينكم العداوة والبغضاء والله يدعو إلى دار السلام. </w:t>
      </w:r>
    </w:p>
    <w:p w:rsidR="008A1E9B" w:rsidRDefault="00A4615E" w:rsidP="00A4615E">
      <w:pPr>
        <w:pStyle w:val="libCenter"/>
        <w:rPr>
          <w:rtl/>
        </w:rPr>
      </w:pPr>
      <w:r w:rsidRPr="00A4615E">
        <w:rPr>
          <w:rStyle w:val="libAlaemChar"/>
          <w:rFonts w:hint="cs"/>
          <w:rtl/>
        </w:rPr>
        <w:t>(</w:t>
      </w:r>
      <w:r w:rsidR="008A1E9B" w:rsidRPr="00A4615E">
        <w:rPr>
          <w:rStyle w:val="libAieChar"/>
          <w:rFonts w:hint="cs"/>
          <w:rtl/>
        </w:rPr>
        <w:t>يَا أيّهَا الّذِينَ آمَنُوا ادْخُلُوا فِي السّلْمِ كَافّةً وَلاَ تَتّبِعُوا خُطُوَاتِ الشّيَطانِ إِنّهُ لَكُمْ عَدُوّ مُبِينٌ</w:t>
      </w:r>
    </w:p>
    <w:p w:rsidR="008A1E9B" w:rsidRDefault="008A1E9B" w:rsidP="00A4615E">
      <w:pPr>
        <w:pStyle w:val="libCenter"/>
        <w:rPr>
          <w:rtl/>
        </w:rPr>
      </w:pPr>
      <w:r w:rsidRPr="00A4615E">
        <w:rPr>
          <w:rStyle w:val="libAieChar"/>
          <w:rFonts w:hint="cs"/>
          <w:rtl/>
        </w:rPr>
        <w:t>إِنّ الّذِينَ اتّقَوْا إِذَا مَسّهُمْ طَائِفٌ مِنَ الشّيْطَانِ تَذَكّرُوا فَإِذَا هُم مُبْصِرُونَ</w:t>
      </w:r>
      <w:r w:rsidR="00A4615E" w:rsidRPr="00A4615E">
        <w:rPr>
          <w:rStyle w:val="libAlaemChar"/>
          <w:rFonts w:hint="cs"/>
          <w:rtl/>
        </w:rPr>
        <w:t>)</w:t>
      </w:r>
    </w:p>
    <w:p w:rsidR="008A1E9B" w:rsidRDefault="008A1E9B" w:rsidP="00854A34">
      <w:pPr>
        <w:pStyle w:val="libNormal"/>
        <w:rPr>
          <w:rtl/>
        </w:rPr>
      </w:pPr>
      <w:r>
        <w:rPr>
          <w:rFonts w:hint="cs"/>
          <w:rtl/>
        </w:rPr>
        <w:br w:type="page"/>
      </w:r>
    </w:p>
    <w:p w:rsidR="008A1E9B" w:rsidRDefault="008A1E9B" w:rsidP="002F68B7">
      <w:pPr>
        <w:pStyle w:val="libCenterBold1"/>
        <w:rPr>
          <w:rtl/>
        </w:rPr>
      </w:pPr>
      <w:r>
        <w:rPr>
          <w:rFonts w:hint="cs"/>
          <w:rtl/>
        </w:rPr>
        <w:lastRenderedPageBreak/>
        <w:t>8</w:t>
      </w:r>
    </w:p>
    <w:p w:rsidR="008A1E9B" w:rsidRDefault="008A1E9B" w:rsidP="000A50BE">
      <w:pPr>
        <w:pStyle w:val="Heading1Center"/>
        <w:rPr>
          <w:rtl/>
        </w:rPr>
      </w:pPr>
      <w:bookmarkStart w:id="82" w:name="_Toc495827487"/>
      <w:bookmarkStart w:id="83" w:name="_Toc509046810"/>
      <w:r>
        <w:rPr>
          <w:rFonts w:hint="cs"/>
          <w:rtl/>
        </w:rPr>
        <w:t>محاضرات</w:t>
      </w:r>
      <w:bookmarkEnd w:id="82"/>
      <w:bookmarkEnd w:id="83"/>
    </w:p>
    <w:p w:rsidR="008A1E9B" w:rsidRDefault="008A1E9B" w:rsidP="000A50BE">
      <w:pPr>
        <w:pStyle w:val="Heading1Center"/>
        <w:rPr>
          <w:rtl/>
        </w:rPr>
      </w:pPr>
      <w:bookmarkStart w:id="84" w:name="_Toc495827488"/>
      <w:bookmarkStart w:id="85" w:name="_Toc509046811"/>
      <w:r>
        <w:rPr>
          <w:rFonts w:hint="cs"/>
          <w:rtl/>
        </w:rPr>
        <w:t>تاريخ الأمم الإسلامية</w:t>
      </w:r>
      <w:bookmarkEnd w:id="84"/>
      <w:bookmarkEnd w:id="85"/>
    </w:p>
    <w:p w:rsidR="00117F72" w:rsidRDefault="008A1E9B" w:rsidP="00DC4BD6">
      <w:pPr>
        <w:pStyle w:val="libLeftBold"/>
        <w:rPr>
          <w:rtl/>
        </w:rPr>
      </w:pPr>
      <w:r>
        <w:rPr>
          <w:rFonts w:hint="cs"/>
          <w:rtl/>
        </w:rPr>
        <w:t>تأليف الشيخ محمد الخضري</w:t>
      </w:r>
    </w:p>
    <w:tbl>
      <w:tblPr>
        <w:tblStyle w:val="TableGrid"/>
        <w:bidiVisual/>
        <w:tblW w:w="4000" w:type="pct"/>
        <w:jc w:val="right"/>
        <w:tblLook w:val="04A0" w:firstRow="1" w:lastRow="0" w:firstColumn="1" w:lastColumn="0" w:noHBand="0" w:noVBand="1"/>
      </w:tblPr>
      <w:tblGrid>
        <w:gridCol w:w="6237"/>
      </w:tblGrid>
      <w:tr w:rsidR="00DC4BD6" w:rsidTr="00DC4BD6">
        <w:trPr>
          <w:jc w:val="right"/>
        </w:trPr>
        <w:tc>
          <w:tcPr>
            <w:tcW w:w="8012" w:type="dxa"/>
          </w:tcPr>
          <w:p w:rsidR="00DC4BD6" w:rsidRDefault="00DC4BD6" w:rsidP="00DC4BD6">
            <w:pPr>
              <w:pStyle w:val="libVar"/>
              <w:rPr>
                <w:rtl/>
              </w:rPr>
            </w:pPr>
            <w:r w:rsidRPr="00117F72">
              <w:rPr>
                <w:rFonts w:hint="cs"/>
                <w:rtl/>
              </w:rPr>
              <w:t>لقد أخرج الرجل هذا الكتاب بصفة التاريخ لكنه لم يجر على بساطته، وإنما أودع فيه</w:t>
            </w:r>
            <w:r>
              <w:rPr>
                <w:rFonts w:hint="cs"/>
                <w:rtl/>
              </w:rPr>
              <w:t xml:space="preserve"> </w:t>
            </w:r>
            <w:r w:rsidRPr="00117F72">
              <w:rPr>
                <w:rFonts w:hint="cs"/>
                <w:rtl/>
              </w:rPr>
              <w:t>نزعاته الأموية فترى في كل ثنية منه هملجة، وفي كل فجوة منه تركاضا</w:t>
            </w:r>
            <w:r>
              <w:rPr>
                <w:rFonts w:hint="cs"/>
                <w:rtl/>
              </w:rPr>
              <w:t>ً</w:t>
            </w:r>
            <w:r w:rsidRPr="00117F72">
              <w:rPr>
                <w:rFonts w:hint="cs"/>
                <w:rtl/>
              </w:rPr>
              <w:t>، فلا هو</w:t>
            </w:r>
            <w:r>
              <w:rPr>
                <w:rFonts w:hint="cs"/>
                <w:rtl/>
              </w:rPr>
              <w:t xml:space="preserve"> </w:t>
            </w:r>
            <w:r w:rsidRPr="00117F72">
              <w:rPr>
                <w:rFonts w:hint="cs"/>
                <w:rtl/>
              </w:rPr>
              <w:t>كتاب تاريخ يسكن إلى نقله، ولا كتاب عقيدة ينظر في نقده، وإنما هو هياج ولغط</w:t>
            </w:r>
            <w:r>
              <w:rPr>
                <w:rFonts w:hint="cs"/>
                <w:rtl/>
              </w:rPr>
              <w:t xml:space="preserve"> </w:t>
            </w:r>
            <w:r w:rsidRPr="00117F72">
              <w:rPr>
                <w:rFonts w:hint="cs"/>
                <w:rtl/>
              </w:rPr>
              <w:t>يعكر الصفو، ويقلق الطمأنينة، فكان الأحرى بنا الاعراض عنه و عن أغلاطه، لكن</w:t>
            </w:r>
            <w:r>
              <w:rPr>
                <w:rFonts w:hint="cs"/>
                <w:rtl/>
              </w:rPr>
              <w:t xml:space="preserve"> </w:t>
            </w:r>
            <w:r w:rsidRPr="00117F72">
              <w:rPr>
                <w:rFonts w:hint="cs"/>
                <w:rtl/>
              </w:rPr>
              <w:t>لم نجد بدا</w:t>
            </w:r>
            <w:r>
              <w:rPr>
                <w:rFonts w:hint="cs"/>
                <w:rtl/>
              </w:rPr>
              <w:t>ً</w:t>
            </w:r>
            <w:r w:rsidRPr="00117F72">
              <w:rPr>
                <w:rFonts w:hint="cs"/>
                <w:rtl/>
              </w:rPr>
              <w:t xml:space="preserve"> من لفت القارئ إلى نزر من سقطاته. </w:t>
            </w:r>
          </w:p>
        </w:tc>
      </w:tr>
    </w:tbl>
    <w:p w:rsidR="008A1E9B" w:rsidRPr="00117F72" w:rsidRDefault="008A1E9B" w:rsidP="00CD3ADF">
      <w:pPr>
        <w:pStyle w:val="libNormal"/>
        <w:rPr>
          <w:rtl/>
        </w:rPr>
      </w:pPr>
      <w:r w:rsidRPr="00117F72">
        <w:rPr>
          <w:rFonts w:hint="cs"/>
          <w:rtl/>
        </w:rPr>
        <w:t>1</w:t>
      </w:r>
      <w:r w:rsidR="00F84C8E" w:rsidRPr="00117F72">
        <w:rPr>
          <w:rFonts w:hint="cs"/>
          <w:rtl/>
        </w:rPr>
        <w:t xml:space="preserve"> - </w:t>
      </w:r>
      <w:r w:rsidRPr="00117F72">
        <w:rPr>
          <w:rFonts w:hint="cs"/>
          <w:rtl/>
        </w:rPr>
        <w:t>قال في ج 2 ص 67</w:t>
      </w:r>
      <w:r w:rsidR="00F84C8E" w:rsidRPr="00117F72">
        <w:rPr>
          <w:rFonts w:hint="cs"/>
          <w:rtl/>
        </w:rPr>
        <w:t>:</w:t>
      </w:r>
      <w:r w:rsidRPr="00117F72">
        <w:rPr>
          <w:rFonts w:hint="cs"/>
          <w:rtl/>
        </w:rPr>
        <w:t xml:space="preserve"> ومم</w:t>
      </w:r>
      <w:r w:rsidR="00CD3ADF">
        <w:rPr>
          <w:rFonts w:hint="cs"/>
          <w:rtl/>
        </w:rPr>
        <w:t>ّ</w:t>
      </w:r>
      <w:r w:rsidRPr="00117F72">
        <w:rPr>
          <w:rFonts w:hint="cs"/>
          <w:rtl/>
        </w:rPr>
        <w:t>ا ي</w:t>
      </w:r>
      <w:r w:rsidR="00CD3ADF">
        <w:rPr>
          <w:rFonts w:hint="cs"/>
          <w:rtl/>
        </w:rPr>
        <w:t>ُ</w:t>
      </w:r>
      <w:r w:rsidRPr="00117F72">
        <w:rPr>
          <w:rFonts w:hint="cs"/>
          <w:rtl/>
        </w:rPr>
        <w:t>زيد الأسف أن</w:t>
      </w:r>
      <w:r w:rsidR="00CD3ADF">
        <w:rPr>
          <w:rFonts w:hint="cs"/>
          <w:rtl/>
        </w:rPr>
        <w:t>ّ</w:t>
      </w:r>
      <w:r w:rsidRPr="00117F72">
        <w:rPr>
          <w:rFonts w:hint="cs"/>
          <w:rtl/>
        </w:rPr>
        <w:t xml:space="preserve"> هذه الحرب </w:t>
      </w:r>
      <w:r w:rsidR="00E41EB7">
        <w:rPr>
          <w:rFonts w:hint="cs"/>
          <w:rtl/>
        </w:rPr>
        <w:t>(</w:t>
      </w:r>
      <w:r w:rsidRPr="00117F72">
        <w:rPr>
          <w:rFonts w:hint="cs"/>
          <w:rtl/>
        </w:rPr>
        <w:t>صف</w:t>
      </w:r>
      <w:r w:rsidR="00CD3ADF">
        <w:rPr>
          <w:rFonts w:hint="cs"/>
          <w:rtl/>
        </w:rPr>
        <w:t>ِّ</w:t>
      </w:r>
      <w:r w:rsidRPr="00117F72">
        <w:rPr>
          <w:rFonts w:hint="cs"/>
          <w:rtl/>
        </w:rPr>
        <w:t>ين</w:t>
      </w:r>
      <w:r w:rsidR="00E41EB7">
        <w:rPr>
          <w:rFonts w:hint="cs"/>
          <w:rtl/>
        </w:rPr>
        <w:t>)</w:t>
      </w:r>
      <w:r w:rsidRPr="00117F72">
        <w:rPr>
          <w:rFonts w:hint="cs"/>
          <w:rtl/>
        </w:rPr>
        <w:t xml:space="preserve"> لم يكن المراد منها الوصول إلى تقرير مبدأ ديني</w:t>
      </w:r>
      <w:r w:rsidR="00CD3ADF">
        <w:rPr>
          <w:rFonts w:hint="cs"/>
          <w:rtl/>
        </w:rPr>
        <w:t>ٍّ</w:t>
      </w:r>
      <w:r w:rsidRPr="00117F72">
        <w:rPr>
          <w:rFonts w:hint="cs"/>
          <w:rtl/>
        </w:rPr>
        <w:t xml:space="preserve"> أو رفع حيف</w:t>
      </w:r>
      <w:r w:rsidR="00CD3ADF">
        <w:rPr>
          <w:rFonts w:hint="cs"/>
          <w:rtl/>
        </w:rPr>
        <w:t>ٍ</w:t>
      </w:r>
      <w:r w:rsidRPr="00117F72">
        <w:rPr>
          <w:rFonts w:hint="cs"/>
          <w:rtl/>
        </w:rPr>
        <w:t xml:space="preserve"> حل</w:t>
      </w:r>
      <w:r w:rsidR="00CD3ADF">
        <w:rPr>
          <w:rFonts w:hint="cs"/>
          <w:rtl/>
        </w:rPr>
        <w:t>َّ</w:t>
      </w:r>
      <w:r w:rsidRPr="00117F72">
        <w:rPr>
          <w:rFonts w:hint="cs"/>
          <w:rtl/>
        </w:rPr>
        <w:t xml:space="preserve"> بالأ</w:t>
      </w:r>
      <w:r w:rsidR="00CD3ADF">
        <w:rPr>
          <w:rFonts w:hint="cs"/>
          <w:rtl/>
        </w:rPr>
        <w:t>ُ</w:t>
      </w:r>
      <w:r w:rsidRPr="00117F72">
        <w:rPr>
          <w:rFonts w:hint="cs"/>
          <w:rtl/>
        </w:rPr>
        <w:t>م</w:t>
      </w:r>
      <w:r w:rsidR="00CD3ADF">
        <w:rPr>
          <w:rFonts w:hint="cs"/>
          <w:rtl/>
        </w:rPr>
        <w:t>َّ</w:t>
      </w:r>
      <w:r w:rsidRPr="00117F72">
        <w:rPr>
          <w:rFonts w:hint="cs"/>
          <w:rtl/>
        </w:rPr>
        <w:t>ة</w:t>
      </w:r>
      <w:r w:rsidR="00F84C8E" w:rsidRPr="00117F72">
        <w:rPr>
          <w:rFonts w:hint="cs"/>
          <w:rtl/>
        </w:rPr>
        <w:t>،</w:t>
      </w:r>
      <w:r w:rsidRPr="00117F72">
        <w:rPr>
          <w:rFonts w:hint="cs"/>
          <w:rtl/>
        </w:rPr>
        <w:t xml:space="preserve"> وإن</w:t>
      </w:r>
      <w:r w:rsidR="00CD3ADF">
        <w:rPr>
          <w:rFonts w:hint="cs"/>
          <w:rtl/>
        </w:rPr>
        <w:t>َّ</w:t>
      </w:r>
      <w:r w:rsidRPr="00117F72">
        <w:rPr>
          <w:rFonts w:hint="cs"/>
          <w:rtl/>
        </w:rPr>
        <w:t>ما كانت لنصرة شخص على شخص</w:t>
      </w:r>
      <w:r w:rsidR="00CD3ADF">
        <w:rPr>
          <w:rFonts w:hint="cs"/>
          <w:rtl/>
        </w:rPr>
        <w:t>ٍ</w:t>
      </w:r>
      <w:r w:rsidR="00F84C8E" w:rsidRPr="00117F72">
        <w:rPr>
          <w:rFonts w:hint="cs"/>
          <w:rtl/>
        </w:rPr>
        <w:t>،</w:t>
      </w:r>
      <w:r w:rsidRPr="00117F72">
        <w:rPr>
          <w:rFonts w:hint="cs"/>
          <w:rtl/>
        </w:rPr>
        <w:t xml:space="preserve"> فشيعة علي</w:t>
      </w:r>
      <w:r w:rsidR="00CD3ADF">
        <w:rPr>
          <w:rFonts w:hint="cs"/>
          <w:rtl/>
        </w:rPr>
        <w:t>ٍّ</w:t>
      </w:r>
      <w:r w:rsidRPr="00117F72">
        <w:rPr>
          <w:rFonts w:hint="cs"/>
          <w:rtl/>
        </w:rPr>
        <w:t xml:space="preserve"> تنصره لأن</w:t>
      </w:r>
      <w:r w:rsidR="00CD3ADF">
        <w:rPr>
          <w:rFonts w:hint="cs"/>
          <w:rtl/>
        </w:rPr>
        <w:t>َّ</w:t>
      </w:r>
      <w:r w:rsidRPr="00117F72">
        <w:rPr>
          <w:rFonts w:hint="cs"/>
          <w:rtl/>
        </w:rPr>
        <w:t xml:space="preserve">ه </w:t>
      </w:r>
      <w:r w:rsidR="00CD3ADF">
        <w:rPr>
          <w:rFonts w:hint="cs"/>
          <w:rtl/>
        </w:rPr>
        <w:t>إ</w:t>
      </w:r>
      <w:r w:rsidRPr="00117F72">
        <w:rPr>
          <w:rFonts w:hint="cs"/>
          <w:rtl/>
        </w:rPr>
        <w:t>بن عم</w:t>
      </w:r>
      <w:r w:rsidR="00CD3ADF">
        <w:rPr>
          <w:rFonts w:hint="cs"/>
          <w:rtl/>
        </w:rPr>
        <w:t>ِّ</w:t>
      </w:r>
      <w:r w:rsidRPr="00117F72">
        <w:rPr>
          <w:rFonts w:hint="cs"/>
          <w:rtl/>
        </w:rPr>
        <w:t xml:space="preserve"> رسول الله </w:t>
      </w:r>
      <w:r w:rsidR="007D4B72">
        <w:rPr>
          <w:rFonts w:hint="cs"/>
          <w:rtl/>
        </w:rPr>
        <w:t>صلّى الله عليه وسلّم</w:t>
      </w:r>
      <w:r w:rsidRPr="00117F72">
        <w:rPr>
          <w:rFonts w:hint="cs"/>
          <w:rtl/>
        </w:rPr>
        <w:t xml:space="preserve"> وأحق</w:t>
      </w:r>
      <w:r w:rsidR="00CD3ADF">
        <w:rPr>
          <w:rFonts w:hint="cs"/>
          <w:rtl/>
        </w:rPr>
        <w:t>ُّ</w:t>
      </w:r>
      <w:r w:rsidRPr="00117F72">
        <w:rPr>
          <w:rFonts w:hint="cs"/>
          <w:rtl/>
        </w:rPr>
        <w:t xml:space="preserve"> الن</w:t>
      </w:r>
      <w:r w:rsidR="00CD3ADF">
        <w:rPr>
          <w:rFonts w:hint="cs"/>
          <w:rtl/>
        </w:rPr>
        <w:t>ّ</w:t>
      </w:r>
      <w:r w:rsidRPr="00117F72">
        <w:rPr>
          <w:rFonts w:hint="cs"/>
          <w:rtl/>
        </w:rPr>
        <w:t>اس بولاية الأمر</w:t>
      </w:r>
      <w:r w:rsidR="00F84C8E" w:rsidRPr="00117F72">
        <w:rPr>
          <w:rFonts w:hint="cs"/>
          <w:rtl/>
        </w:rPr>
        <w:t>،</w:t>
      </w:r>
      <w:r w:rsidRPr="00117F72">
        <w:rPr>
          <w:rFonts w:hint="cs"/>
          <w:rtl/>
        </w:rPr>
        <w:t xml:space="preserve"> وشيعة معاوية تنصره لأن</w:t>
      </w:r>
      <w:r w:rsidR="00CD3ADF">
        <w:rPr>
          <w:rFonts w:hint="cs"/>
          <w:rtl/>
        </w:rPr>
        <w:t>َّ</w:t>
      </w:r>
      <w:r w:rsidRPr="00117F72">
        <w:rPr>
          <w:rFonts w:hint="cs"/>
          <w:rtl/>
        </w:rPr>
        <w:t>ه ولي</w:t>
      </w:r>
      <w:r w:rsidR="00CD3ADF">
        <w:rPr>
          <w:rFonts w:hint="cs"/>
          <w:rtl/>
        </w:rPr>
        <w:t>ّ</w:t>
      </w:r>
      <w:r w:rsidRPr="00117F72">
        <w:rPr>
          <w:rFonts w:hint="cs"/>
          <w:rtl/>
        </w:rPr>
        <w:t xml:space="preserve"> عثمان وأحق</w:t>
      </w:r>
      <w:r w:rsidR="00CD3ADF">
        <w:rPr>
          <w:rFonts w:hint="cs"/>
          <w:rtl/>
        </w:rPr>
        <w:t>ُّ</w:t>
      </w:r>
      <w:r w:rsidRPr="00117F72">
        <w:rPr>
          <w:rFonts w:hint="cs"/>
          <w:rtl/>
        </w:rPr>
        <w:t xml:space="preserve"> الن</w:t>
      </w:r>
      <w:r w:rsidR="00CD3ADF">
        <w:rPr>
          <w:rFonts w:hint="cs"/>
          <w:rtl/>
        </w:rPr>
        <w:t>ّ</w:t>
      </w:r>
      <w:r w:rsidRPr="00117F72">
        <w:rPr>
          <w:rFonts w:hint="cs"/>
          <w:rtl/>
        </w:rPr>
        <w:t>اس بطلب دمه المسفوك ظلما</w:t>
      </w:r>
      <w:r w:rsidR="00CD3ADF">
        <w:rPr>
          <w:rFonts w:hint="cs"/>
          <w:rtl/>
        </w:rPr>
        <w:t>ً</w:t>
      </w:r>
      <w:r w:rsidR="00F84C8E" w:rsidRPr="00117F72">
        <w:rPr>
          <w:rFonts w:hint="cs"/>
          <w:rtl/>
        </w:rPr>
        <w:t>،</w:t>
      </w:r>
      <w:r w:rsidRPr="00117F72">
        <w:rPr>
          <w:rFonts w:hint="cs"/>
          <w:rtl/>
        </w:rPr>
        <w:t xml:space="preserve"> ولا يرون أن</w:t>
      </w:r>
      <w:r w:rsidR="00CD3ADF">
        <w:rPr>
          <w:rFonts w:hint="cs"/>
          <w:rtl/>
        </w:rPr>
        <w:t>َّ</w:t>
      </w:r>
      <w:r w:rsidRPr="00117F72">
        <w:rPr>
          <w:rFonts w:hint="cs"/>
          <w:rtl/>
        </w:rPr>
        <w:t xml:space="preserve">ه ينبغي لهم مبايعة من آوى إليه قتلته. </w:t>
      </w:r>
    </w:p>
    <w:p w:rsidR="008A1E9B" w:rsidRDefault="008A1E9B" w:rsidP="00CD3ADF">
      <w:pPr>
        <w:pStyle w:val="libNormal"/>
        <w:rPr>
          <w:rtl/>
        </w:rPr>
      </w:pPr>
      <w:r w:rsidRPr="00117F72">
        <w:rPr>
          <w:rFonts w:hint="cs"/>
          <w:rtl/>
        </w:rPr>
        <w:t>ج</w:t>
      </w:r>
      <w:r w:rsidR="00F84C8E" w:rsidRPr="00117F72">
        <w:rPr>
          <w:rFonts w:hint="cs"/>
          <w:rtl/>
        </w:rPr>
        <w:t xml:space="preserve"> - </w:t>
      </w:r>
      <w:r w:rsidRPr="00117F72">
        <w:rPr>
          <w:rFonts w:hint="cs"/>
          <w:rtl/>
        </w:rPr>
        <w:t>ليت الر</w:t>
      </w:r>
      <w:r w:rsidR="00CD3ADF">
        <w:rPr>
          <w:rFonts w:hint="cs"/>
          <w:rtl/>
        </w:rPr>
        <w:t>َّ</w:t>
      </w:r>
      <w:r w:rsidRPr="00117F72">
        <w:rPr>
          <w:rFonts w:hint="cs"/>
          <w:rtl/>
        </w:rPr>
        <w:t>جل بي</w:t>
      </w:r>
      <w:r w:rsidR="00CD3ADF">
        <w:rPr>
          <w:rFonts w:hint="cs"/>
          <w:rtl/>
        </w:rPr>
        <w:t>ّ</w:t>
      </w:r>
      <w:r w:rsidRPr="00117F72">
        <w:rPr>
          <w:rFonts w:hint="cs"/>
          <w:rtl/>
        </w:rPr>
        <w:t>ن لنا المبادئ الديني</w:t>
      </w:r>
      <w:r w:rsidR="00CD3ADF">
        <w:rPr>
          <w:rFonts w:hint="cs"/>
          <w:rtl/>
        </w:rPr>
        <w:t>َّ</w:t>
      </w:r>
      <w:r w:rsidRPr="00117F72">
        <w:rPr>
          <w:rFonts w:hint="cs"/>
          <w:rtl/>
        </w:rPr>
        <w:t>ة عنده حت</w:t>
      </w:r>
      <w:r w:rsidR="00CD3ADF">
        <w:rPr>
          <w:rFonts w:hint="cs"/>
          <w:rtl/>
        </w:rPr>
        <w:t>ّ</w:t>
      </w:r>
      <w:r w:rsidRPr="00117F72">
        <w:rPr>
          <w:rFonts w:hint="cs"/>
          <w:rtl/>
        </w:rPr>
        <w:t xml:space="preserve">ى ننظر في </w:t>
      </w:r>
      <w:r w:rsidR="00CD3ADF">
        <w:rPr>
          <w:rFonts w:hint="cs"/>
          <w:rtl/>
        </w:rPr>
        <w:t>إ</w:t>
      </w:r>
      <w:r w:rsidRPr="00117F72">
        <w:rPr>
          <w:rFonts w:hint="cs"/>
          <w:rtl/>
        </w:rPr>
        <w:t>نطباقها على هذه الحرب</w:t>
      </w:r>
      <w:r w:rsidR="00F84C8E" w:rsidRPr="00117F72">
        <w:rPr>
          <w:rFonts w:hint="cs"/>
          <w:rtl/>
        </w:rPr>
        <w:t>،</w:t>
      </w:r>
      <w:r w:rsidRPr="00117F72">
        <w:rPr>
          <w:rFonts w:hint="cs"/>
          <w:rtl/>
        </w:rPr>
        <w:t xml:space="preserve"> وحيث لم يبي</w:t>
      </w:r>
      <w:r w:rsidR="00CD3ADF">
        <w:rPr>
          <w:rFonts w:hint="cs"/>
          <w:rtl/>
        </w:rPr>
        <w:t>ِّ</w:t>
      </w:r>
      <w:r w:rsidRPr="00117F72">
        <w:rPr>
          <w:rFonts w:hint="cs"/>
          <w:rtl/>
        </w:rPr>
        <w:t>ن فنحن نقول</w:t>
      </w:r>
      <w:r w:rsidR="00F84C8E" w:rsidRPr="00117F72">
        <w:rPr>
          <w:rFonts w:hint="cs"/>
          <w:rtl/>
        </w:rPr>
        <w:t>:</w:t>
      </w:r>
      <w:r w:rsidRPr="00117F72">
        <w:rPr>
          <w:rFonts w:hint="cs"/>
          <w:rtl/>
        </w:rPr>
        <w:t xml:space="preserve"> أي</w:t>
      </w:r>
      <w:r w:rsidR="00CD3ADF">
        <w:rPr>
          <w:rFonts w:hint="cs"/>
          <w:rtl/>
        </w:rPr>
        <w:t>ُّ</w:t>
      </w:r>
      <w:r w:rsidRPr="00117F72">
        <w:rPr>
          <w:rFonts w:hint="cs"/>
          <w:rtl/>
        </w:rPr>
        <w:t xml:space="preserve"> مبدأ ديني</w:t>
      </w:r>
      <w:r w:rsidR="00CD3ADF">
        <w:rPr>
          <w:rFonts w:hint="cs"/>
          <w:rtl/>
        </w:rPr>
        <w:t>ٍّ</w:t>
      </w:r>
      <w:r w:rsidRPr="00117F72">
        <w:rPr>
          <w:rFonts w:hint="cs"/>
          <w:rtl/>
        </w:rPr>
        <w:t xml:space="preserve"> هو أقوى من أن تكون الحرب والمناصرة لتنفيذ كلمة رسول الله يوم أمر أمير المؤمنين عليه السلام بقتال القاسطين</w:t>
      </w:r>
      <w:r w:rsidR="00CD3ADF">
        <w:rPr>
          <w:rFonts w:hint="cs"/>
          <w:rtl/>
        </w:rPr>
        <w:t xml:space="preserve"> -</w:t>
      </w:r>
      <w:r w:rsidRPr="00117F72">
        <w:rPr>
          <w:rFonts w:hint="cs"/>
          <w:rtl/>
        </w:rPr>
        <w:t xml:space="preserve"> وهم أصحاب معاوية</w:t>
      </w:r>
      <w:r w:rsidR="00CD3ADF">
        <w:rPr>
          <w:rFonts w:hint="cs"/>
          <w:rtl/>
        </w:rPr>
        <w:t xml:space="preserve"> -</w:t>
      </w:r>
      <w:r w:rsidRPr="00117F72">
        <w:rPr>
          <w:rFonts w:hint="cs"/>
          <w:rtl/>
        </w:rPr>
        <w:t xml:space="preserve"> وأمر أصحابه بمناصرته يومئذ</w:t>
      </w:r>
      <w:r w:rsidRPr="00117F72">
        <w:rPr>
          <w:rStyle w:val="libFootnotenumChar"/>
          <w:rFonts w:hint="cs"/>
          <w:rtl/>
        </w:rPr>
        <w:t>(1)</w:t>
      </w:r>
      <w:r w:rsidRPr="00117F72">
        <w:rPr>
          <w:rFonts w:hint="cs"/>
          <w:rtl/>
        </w:rPr>
        <w:t xml:space="preserve"> ورأى من واجبهم جهاد مقاتليه وقال</w:t>
      </w:r>
      <w:r w:rsidR="00F84C8E" w:rsidRPr="00117F72">
        <w:rPr>
          <w:rFonts w:hint="cs"/>
          <w:rtl/>
        </w:rPr>
        <w:t>:</w:t>
      </w:r>
      <w:r w:rsidRPr="00117F72">
        <w:rPr>
          <w:rFonts w:hint="cs"/>
          <w:rtl/>
        </w:rPr>
        <w:t xml:space="preserve"> سيكون بعدي قوم</w:t>
      </w:r>
      <w:r w:rsidR="00CD3ADF">
        <w:rPr>
          <w:rFonts w:hint="cs"/>
          <w:rtl/>
        </w:rPr>
        <w:t>ٌ</w:t>
      </w:r>
      <w:r w:rsidRPr="00117F72">
        <w:rPr>
          <w:rFonts w:hint="cs"/>
          <w:rtl/>
        </w:rPr>
        <w:t xml:space="preserve"> ي</w:t>
      </w:r>
      <w:r w:rsidR="00CD3ADF">
        <w:rPr>
          <w:rFonts w:hint="cs"/>
          <w:rtl/>
        </w:rPr>
        <w:t>ُ</w:t>
      </w:r>
      <w:r w:rsidRPr="00117F72">
        <w:rPr>
          <w:rFonts w:hint="cs"/>
          <w:rtl/>
        </w:rPr>
        <w:t>قاتلون علي</w:t>
      </w:r>
      <w:r w:rsidR="00CD3ADF">
        <w:rPr>
          <w:rFonts w:hint="cs"/>
          <w:rtl/>
        </w:rPr>
        <w:t>ّ</w:t>
      </w:r>
      <w:r w:rsidRPr="00117F72">
        <w:rPr>
          <w:rFonts w:hint="cs"/>
          <w:rtl/>
        </w:rPr>
        <w:t>ا</w:t>
      </w:r>
      <w:r w:rsidR="00CD3ADF">
        <w:rPr>
          <w:rFonts w:hint="cs"/>
          <w:rtl/>
        </w:rPr>
        <w:t>ً</w:t>
      </w:r>
      <w:r w:rsidRPr="00117F72">
        <w:rPr>
          <w:rFonts w:hint="cs"/>
          <w:rtl/>
        </w:rPr>
        <w:t xml:space="preserve"> على الله جهادهم</w:t>
      </w:r>
      <w:r w:rsidR="00F84C8E" w:rsidRPr="00117F72">
        <w:rPr>
          <w:rFonts w:hint="cs"/>
          <w:rtl/>
        </w:rPr>
        <w:t>،</w:t>
      </w:r>
      <w:r w:rsidRPr="00117F72">
        <w:rPr>
          <w:rFonts w:hint="cs"/>
          <w:rtl/>
        </w:rPr>
        <w:t xml:space="preserve"> فمن لم يستطع جهادهم بيده فبلسانه</w:t>
      </w:r>
      <w:r w:rsidR="00F84C8E" w:rsidRPr="00117F72">
        <w:rPr>
          <w:rFonts w:hint="cs"/>
          <w:rtl/>
        </w:rPr>
        <w:t>،</w:t>
      </w:r>
      <w:r w:rsidRPr="00117F72">
        <w:rPr>
          <w:rFonts w:hint="cs"/>
          <w:rtl/>
        </w:rPr>
        <w:t xml:space="preserve"> فمن لم يستطع بلسانه فبقلبه</w:t>
      </w:r>
      <w:r w:rsidR="00F84C8E" w:rsidRPr="00117F72">
        <w:rPr>
          <w:rFonts w:hint="cs"/>
          <w:rtl/>
        </w:rPr>
        <w:t>،</w:t>
      </w:r>
      <w:r w:rsidRPr="00117F72">
        <w:rPr>
          <w:rFonts w:hint="cs"/>
          <w:rtl/>
        </w:rPr>
        <w:t xml:space="preserve"> ليس وراء ذلك شيء</w:t>
      </w:r>
      <w:r w:rsidR="00CD3ADF">
        <w:rPr>
          <w:rFonts w:hint="cs"/>
          <w:rtl/>
        </w:rPr>
        <w:t>ٌ</w:t>
      </w:r>
      <w:r w:rsidRPr="00117F72">
        <w:rPr>
          <w:rStyle w:val="libFootnotenumChar"/>
          <w:rFonts w:hint="cs"/>
          <w:rtl/>
        </w:rPr>
        <w:t>(2)</w:t>
      </w:r>
      <w:r w:rsidRPr="00117F72">
        <w:rPr>
          <w:rFonts w:hint="cs"/>
          <w:rtl/>
        </w:rPr>
        <w:t xml:space="preserve">. </w:t>
      </w:r>
    </w:p>
    <w:p w:rsidR="008A1E9B" w:rsidRDefault="008A1E9B" w:rsidP="00117F72">
      <w:pPr>
        <w:pStyle w:val="libNormal"/>
        <w:rPr>
          <w:rtl/>
        </w:rPr>
      </w:pPr>
      <w:r w:rsidRPr="00117F72">
        <w:rPr>
          <w:rFonts w:hint="cs"/>
          <w:rtl/>
        </w:rPr>
        <w:t>وأي</w:t>
      </w:r>
      <w:r w:rsidR="00CD3ADF">
        <w:rPr>
          <w:rFonts w:hint="cs"/>
          <w:rtl/>
        </w:rPr>
        <w:t>ّ</w:t>
      </w:r>
      <w:r w:rsidRPr="00117F72">
        <w:rPr>
          <w:rFonts w:hint="cs"/>
          <w:rtl/>
        </w:rPr>
        <w:t xml:space="preserve"> مبدأ ديني</w:t>
      </w:r>
      <w:r w:rsidR="00CD3ADF">
        <w:rPr>
          <w:rFonts w:hint="cs"/>
          <w:rtl/>
        </w:rPr>
        <w:t>ٍّ</w:t>
      </w:r>
      <w:r w:rsidRPr="00117F72">
        <w:rPr>
          <w:rFonts w:hint="cs"/>
          <w:rtl/>
        </w:rPr>
        <w:t xml:space="preserve"> هو أقوى من نصرة الر</w:t>
      </w:r>
      <w:r w:rsidR="00CD3ADF">
        <w:rPr>
          <w:rFonts w:hint="cs"/>
          <w:rtl/>
        </w:rPr>
        <w:t>َّ</w:t>
      </w:r>
      <w:r w:rsidRPr="00117F72">
        <w:rPr>
          <w:rFonts w:hint="cs"/>
          <w:rtl/>
        </w:rPr>
        <w:t>جل م</w:t>
      </w:r>
      <w:r w:rsidR="00CD3ADF">
        <w:rPr>
          <w:rFonts w:hint="cs"/>
          <w:rtl/>
        </w:rPr>
        <w:t>َ</w:t>
      </w:r>
      <w:r w:rsidRPr="00117F72">
        <w:rPr>
          <w:rFonts w:hint="cs"/>
          <w:rtl/>
        </w:rPr>
        <w:t xml:space="preserve">ن يراه أولى الناس بالأمر كما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راجع ص 188</w:t>
      </w:r>
      <w:r w:rsidR="00F84C8E">
        <w:rPr>
          <w:rFonts w:hint="cs"/>
          <w:rtl/>
        </w:rPr>
        <w:t xml:space="preserve"> - </w:t>
      </w:r>
      <w:r>
        <w:rPr>
          <w:rFonts w:hint="cs"/>
          <w:rtl/>
        </w:rPr>
        <w:t xml:space="preserve">195. </w:t>
      </w:r>
    </w:p>
    <w:p w:rsidR="008A1E9B" w:rsidRDefault="008A1E9B" w:rsidP="008A1E9B">
      <w:pPr>
        <w:pStyle w:val="libFootnote0"/>
        <w:rPr>
          <w:rtl/>
        </w:rPr>
      </w:pPr>
      <w:r>
        <w:rPr>
          <w:rFonts w:hint="cs"/>
          <w:rtl/>
        </w:rPr>
        <w:t>2</w:t>
      </w:r>
      <w:r w:rsidR="00F84C8E">
        <w:rPr>
          <w:rFonts w:hint="cs"/>
          <w:rtl/>
        </w:rPr>
        <w:t xml:space="preserve"> - </w:t>
      </w:r>
      <w:r>
        <w:rPr>
          <w:rFonts w:hint="cs"/>
          <w:rtl/>
        </w:rPr>
        <w:t xml:space="preserve">أخرجه الطبراني </w:t>
      </w:r>
      <w:r w:rsidR="007D4B72">
        <w:rPr>
          <w:rFonts w:hint="cs"/>
          <w:rtl/>
        </w:rPr>
        <w:t>وإبن مردويه</w:t>
      </w:r>
      <w:r>
        <w:rPr>
          <w:rFonts w:hint="cs"/>
          <w:rtl/>
        </w:rPr>
        <w:t xml:space="preserve"> وأبو نعيم كما مر</w:t>
      </w:r>
      <w:r w:rsidR="00CD3ADF">
        <w:rPr>
          <w:rFonts w:hint="cs"/>
          <w:rtl/>
        </w:rPr>
        <w:t>ّ</w:t>
      </w:r>
      <w:r>
        <w:rPr>
          <w:rFonts w:hint="cs"/>
          <w:rtl/>
        </w:rPr>
        <w:t xml:space="preserve"> في ص 190.</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CD3ADF">
      <w:pPr>
        <w:pStyle w:val="libNormal"/>
        <w:rPr>
          <w:rtl/>
        </w:rPr>
      </w:pPr>
      <w:r w:rsidRPr="00117F72">
        <w:rPr>
          <w:rFonts w:hint="cs"/>
          <w:rtl/>
        </w:rPr>
        <w:lastRenderedPageBreak/>
        <w:t>يلهج به الخضري نفسه</w:t>
      </w:r>
      <w:r w:rsidR="00F84C8E" w:rsidRPr="00117F72">
        <w:rPr>
          <w:rFonts w:hint="cs"/>
          <w:rtl/>
        </w:rPr>
        <w:t>؟</w:t>
      </w:r>
      <w:r w:rsidRPr="00117F72">
        <w:rPr>
          <w:rFonts w:hint="cs"/>
          <w:rtl/>
        </w:rPr>
        <w:t>! وأي</w:t>
      </w:r>
      <w:r w:rsidR="00CD3ADF">
        <w:rPr>
          <w:rFonts w:hint="cs"/>
          <w:rtl/>
        </w:rPr>
        <w:t>ّ</w:t>
      </w:r>
      <w:r w:rsidRPr="00117F72">
        <w:rPr>
          <w:rFonts w:hint="cs"/>
          <w:rtl/>
        </w:rPr>
        <w:t xml:space="preserve"> مبدأ</w:t>
      </w:r>
      <w:r w:rsidR="00CD3ADF">
        <w:rPr>
          <w:rFonts w:hint="cs"/>
          <w:rtl/>
        </w:rPr>
        <w:t>ٍ</w:t>
      </w:r>
      <w:r w:rsidRPr="00117F72">
        <w:rPr>
          <w:rFonts w:hint="cs"/>
          <w:rtl/>
        </w:rPr>
        <w:t xml:space="preserve"> ديني</w:t>
      </w:r>
      <w:r w:rsidR="00CD3ADF">
        <w:rPr>
          <w:rFonts w:hint="cs"/>
          <w:rtl/>
        </w:rPr>
        <w:t>ٍّ</w:t>
      </w:r>
      <w:r w:rsidRPr="00117F72">
        <w:rPr>
          <w:rFonts w:hint="cs"/>
          <w:rtl/>
        </w:rPr>
        <w:t xml:space="preserve"> هو أقوى من مناصرة أمير المؤمنين الذي قال رسول الله فيه وفي آله وذويه</w:t>
      </w:r>
      <w:r w:rsidR="00F84C8E" w:rsidRPr="00117F72">
        <w:rPr>
          <w:rFonts w:hint="cs"/>
          <w:rtl/>
        </w:rPr>
        <w:t>:</w:t>
      </w:r>
      <w:r w:rsidRPr="00117F72">
        <w:rPr>
          <w:rFonts w:hint="cs"/>
          <w:rtl/>
        </w:rPr>
        <w:t xml:space="preserve"> حربكم حربي</w:t>
      </w:r>
      <w:r w:rsidRPr="00117F72">
        <w:rPr>
          <w:rStyle w:val="libFootnotenumChar"/>
          <w:rFonts w:hint="cs"/>
          <w:rtl/>
        </w:rPr>
        <w:t>(1)</w:t>
      </w:r>
      <w:r w:rsidR="00F84C8E" w:rsidRPr="00117F72">
        <w:rPr>
          <w:rFonts w:hint="cs"/>
          <w:rtl/>
        </w:rPr>
        <w:t>؟</w:t>
      </w:r>
      <w:r w:rsidRPr="00117F72">
        <w:rPr>
          <w:rFonts w:hint="cs"/>
          <w:rtl/>
        </w:rPr>
        <w:t>! وقال له</w:t>
      </w:r>
      <w:r w:rsidR="00F84C8E" w:rsidRPr="00117F72">
        <w:rPr>
          <w:rFonts w:hint="cs"/>
          <w:rtl/>
        </w:rPr>
        <w:t>:</w:t>
      </w:r>
      <w:r w:rsidRPr="00117F72">
        <w:rPr>
          <w:rFonts w:hint="cs"/>
          <w:rtl/>
        </w:rPr>
        <w:t xml:space="preserve"> يا علي</w:t>
      </w:r>
      <w:r w:rsidR="00CD3ADF">
        <w:rPr>
          <w:rFonts w:hint="cs"/>
          <w:rtl/>
        </w:rPr>
        <w:t>ُّ</w:t>
      </w:r>
      <w:r w:rsidRPr="00117F72">
        <w:rPr>
          <w:rFonts w:hint="cs"/>
          <w:rtl/>
        </w:rPr>
        <w:t xml:space="preserve"> ستقاتلك الفئة الباغية وأنت على الحق</w:t>
      </w:r>
      <w:r w:rsidR="00CD3ADF">
        <w:rPr>
          <w:rFonts w:hint="cs"/>
          <w:rtl/>
        </w:rPr>
        <w:t>ِّ</w:t>
      </w:r>
      <w:r w:rsidR="00F84C8E" w:rsidRPr="00117F72">
        <w:rPr>
          <w:rFonts w:hint="cs"/>
          <w:rtl/>
        </w:rPr>
        <w:t>،</w:t>
      </w:r>
      <w:r w:rsidRPr="00117F72">
        <w:rPr>
          <w:rFonts w:hint="cs"/>
          <w:rtl/>
        </w:rPr>
        <w:t xml:space="preserve"> فمن لم ينصرك يومئذ فليس من</w:t>
      </w:r>
      <w:r w:rsidR="00CD3ADF">
        <w:rPr>
          <w:rFonts w:hint="cs"/>
          <w:rtl/>
        </w:rPr>
        <w:t>ّ</w:t>
      </w:r>
      <w:r w:rsidRPr="00117F72">
        <w:rPr>
          <w:rFonts w:hint="cs"/>
          <w:rtl/>
        </w:rPr>
        <w:t>ي</w:t>
      </w:r>
      <w:r w:rsidRPr="00117F72">
        <w:rPr>
          <w:rStyle w:val="libFootnotenumChar"/>
          <w:rFonts w:hint="cs"/>
          <w:rtl/>
        </w:rPr>
        <w:t>(2)</w:t>
      </w:r>
      <w:r w:rsidRPr="00117F72">
        <w:rPr>
          <w:rFonts w:hint="cs"/>
          <w:rtl/>
        </w:rPr>
        <w:t xml:space="preserve"> وهل يسع المسلم التقاعد عن نصرته عليه السلام بعد ما سمع قول نبي</w:t>
      </w:r>
      <w:r w:rsidR="00CD3ADF">
        <w:rPr>
          <w:rFonts w:hint="cs"/>
          <w:rtl/>
        </w:rPr>
        <w:t>ِّ</w:t>
      </w:r>
      <w:r w:rsidRPr="00117F72">
        <w:rPr>
          <w:rFonts w:hint="cs"/>
          <w:rtl/>
        </w:rPr>
        <w:t>ه صلى الله عليه وآله</w:t>
      </w:r>
      <w:r w:rsidR="00F84C8E" w:rsidRPr="00117F72">
        <w:rPr>
          <w:rFonts w:hint="cs"/>
          <w:rtl/>
        </w:rPr>
        <w:t>؟</w:t>
      </w:r>
      <w:r w:rsidRPr="00117F72">
        <w:rPr>
          <w:rFonts w:hint="cs"/>
          <w:rtl/>
        </w:rPr>
        <w:t xml:space="preserve">! </w:t>
      </w:r>
    </w:p>
    <w:p w:rsidR="00CD3ADF" w:rsidRDefault="008A1E9B" w:rsidP="00CD3ADF">
      <w:pPr>
        <w:pStyle w:val="libNormal"/>
        <w:rPr>
          <w:rtl/>
        </w:rPr>
      </w:pPr>
      <w:r w:rsidRPr="00117F72">
        <w:rPr>
          <w:rFonts w:hint="cs"/>
          <w:rtl/>
        </w:rPr>
        <w:t>وأي</w:t>
      </w:r>
      <w:r w:rsidR="00CD3ADF">
        <w:rPr>
          <w:rFonts w:hint="cs"/>
          <w:rtl/>
        </w:rPr>
        <w:t>ّ</w:t>
      </w:r>
      <w:r w:rsidRPr="00117F72">
        <w:rPr>
          <w:rFonts w:hint="cs"/>
          <w:rtl/>
        </w:rPr>
        <w:t xml:space="preserve"> مبدأ</w:t>
      </w:r>
      <w:r w:rsidR="00CD3ADF">
        <w:rPr>
          <w:rFonts w:hint="cs"/>
          <w:rtl/>
        </w:rPr>
        <w:t>ٍ</w:t>
      </w:r>
      <w:r w:rsidRPr="00117F72">
        <w:rPr>
          <w:rFonts w:hint="cs"/>
          <w:rtl/>
        </w:rPr>
        <w:t xml:space="preserve"> ديني</w:t>
      </w:r>
      <w:r w:rsidR="00CD3ADF">
        <w:rPr>
          <w:rFonts w:hint="cs"/>
          <w:rtl/>
        </w:rPr>
        <w:t>ٍّ</w:t>
      </w:r>
      <w:r w:rsidRPr="00117F72">
        <w:rPr>
          <w:rFonts w:hint="cs"/>
          <w:rtl/>
        </w:rPr>
        <w:t xml:space="preserve"> هو أقوى من مقاتلة الفئة الباغية بنص</w:t>
      </w:r>
      <w:r w:rsidR="00CD3ADF">
        <w:rPr>
          <w:rFonts w:hint="cs"/>
          <w:rtl/>
        </w:rPr>
        <w:t>ٍّ</w:t>
      </w:r>
      <w:r w:rsidRPr="00117F72">
        <w:rPr>
          <w:rFonts w:hint="cs"/>
          <w:rtl/>
        </w:rPr>
        <w:t xml:space="preserve"> من الر</w:t>
      </w:r>
      <w:r w:rsidR="00CD3ADF">
        <w:rPr>
          <w:rFonts w:hint="cs"/>
          <w:rtl/>
        </w:rPr>
        <w:t>َّ</w:t>
      </w:r>
      <w:r w:rsidRPr="00117F72">
        <w:rPr>
          <w:rFonts w:hint="cs"/>
          <w:rtl/>
        </w:rPr>
        <w:t>سول الأمين يوم قال لعم</w:t>
      </w:r>
      <w:r w:rsidR="00CD3ADF">
        <w:rPr>
          <w:rFonts w:hint="cs"/>
          <w:rtl/>
        </w:rPr>
        <w:t>ّ</w:t>
      </w:r>
      <w:r w:rsidRPr="00117F72">
        <w:rPr>
          <w:rFonts w:hint="cs"/>
          <w:rtl/>
        </w:rPr>
        <w:t>ار</w:t>
      </w:r>
      <w:r w:rsidR="00F84C8E" w:rsidRPr="00117F72">
        <w:rPr>
          <w:rFonts w:hint="cs"/>
          <w:rtl/>
        </w:rPr>
        <w:t>:</w:t>
      </w:r>
      <w:r w:rsidRPr="00117F72">
        <w:rPr>
          <w:rFonts w:hint="cs"/>
          <w:rtl/>
        </w:rPr>
        <w:t xml:space="preserve"> تقتلك الفئة الباغية</w:t>
      </w:r>
      <w:r w:rsidRPr="00117F72">
        <w:rPr>
          <w:rStyle w:val="libFootnotenumChar"/>
          <w:rFonts w:hint="cs"/>
          <w:rtl/>
        </w:rPr>
        <w:t>(3)</w:t>
      </w:r>
      <w:r w:rsidRPr="00117F72">
        <w:rPr>
          <w:rFonts w:hint="cs"/>
          <w:rtl/>
        </w:rPr>
        <w:t xml:space="preserve"> ويوم قال</w:t>
      </w:r>
      <w:r w:rsidR="00F84C8E" w:rsidRPr="00117F72">
        <w:rPr>
          <w:rFonts w:hint="cs"/>
          <w:rtl/>
        </w:rPr>
        <w:t>:</w:t>
      </w:r>
      <w:r w:rsidRPr="00117F72">
        <w:rPr>
          <w:rFonts w:hint="cs"/>
          <w:rtl/>
        </w:rPr>
        <w:t xml:space="preserve"> ويح عم</w:t>
      </w:r>
      <w:r w:rsidR="00CD3ADF">
        <w:rPr>
          <w:rFonts w:hint="cs"/>
          <w:rtl/>
        </w:rPr>
        <w:t>ّ</w:t>
      </w:r>
      <w:r w:rsidRPr="00117F72">
        <w:rPr>
          <w:rFonts w:hint="cs"/>
          <w:rtl/>
        </w:rPr>
        <w:t>ار تقتله الفئة الباغية يدعوهم إلى الجن</w:t>
      </w:r>
      <w:r w:rsidR="00CD3ADF">
        <w:rPr>
          <w:rFonts w:hint="cs"/>
          <w:rtl/>
        </w:rPr>
        <w:t>َّ</w:t>
      </w:r>
      <w:r w:rsidRPr="00117F72">
        <w:rPr>
          <w:rFonts w:hint="cs"/>
          <w:rtl/>
        </w:rPr>
        <w:t>ة ويدعونه إلى الن</w:t>
      </w:r>
      <w:r w:rsidR="00CD3ADF">
        <w:rPr>
          <w:rFonts w:hint="cs"/>
          <w:rtl/>
        </w:rPr>
        <w:t>ّ</w:t>
      </w:r>
      <w:r w:rsidRPr="00117F72">
        <w:rPr>
          <w:rFonts w:hint="cs"/>
          <w:rtl/>
        </w:rPr>
        <w:t>ار</w:t>
      </w:r>
      <w:r w:rsidRPr="00117F72">
        <w:rPr>
          <w:rStyle w:val="libFootnotenumChar"/>
          <w:rFonts w:hint="cs"/>
          <w:rtl/>
        </w:rPr>
        <w:t>(4)</w:t>
      </w:r>
      <w:r w:rsidRPr="00117F72">
        <w:rPr>
          <w:rFonts w:hint="cs"/>
          <w:rtl/>
        </w:rPr>
        <w:t xml:space="preserve"> </w:t>
      </w:r>
    </w:p>
    <w:p w:rsidR="008A1E9B" w:rsidRDefault="008A1E9B" w:rsidP="001D33FC">
      <w:pPr>
        <w:pStyle w:val="libNormal"/>
        <w:rPr>
          <w:rtl/>
        </w:rPr>
      </w:pPr>
      <w:r w:rsidRPr="00117F72">
        <w:rPr>
          <w:rFonts w:hint="cs"/>
          <w:rtl/>
        </w:rPr>
        <w:t>وأي</w:t>
      </w:r>
      <w:r w:rsidR="00CD3ADF">
        <w:rPr>
          <w:rFonts w:hint="cs"/>
          <w:rtl/>
        </w:rPr>
        <w:t>ّ</w:t>
      </w:r>
      <w:r w:rsidRPr="00117F72">
        <w:rPr>
          <w:rFonts w:hint="cs"/>
          <w:rtl/>
        </w:rPr>
        <w:t xml:space="preserve"> مبدأ</w:t>
      </w:r>
      <w:r w:rsidR="00CD3ADF">
        <w:rPr>
          <w:rFonts w:hint="cs"/>
          <w:rtl/>
        </w:rPr>
        <w:t>ٍ</w:t>
      </w:r>
      <w:r w:rsidRPr="00117F72">
        <w:rPr>
          <w:rFonts w:hint="cs"/>
          <w:rtl/>
        </w:rPr>
        <w:t xml:space="preserve"> ديني</w:t>
      </w:r>
      <w:r w:rsidR="00CD3ADF">
        <w:rPr>
          <w:rFonts w:hint="cs"/>
          <w:rtl/>
        </w:rPr>
        <w:t>ٍّ</w:t>
      </w:r>
      <w:r w:rsidRPr="00117F72">
        <w:rPr>
          <w:rFonts w:hint="cs"/>
          <w:rtl/>
        </w:rPr>
        <w:t xml:space="preserve"> هو أقوى من المقاتلة تحت راية خليفة الوقت الذي </w:t>
      </w:r>
      <w:r w:rsidR="00CD3ADF">
        <w:rPr>
          <w:rFonts w:hint="cs"/>
          <w:rtl/>
        </w:rPr>
        <w:t>إ</w:t>
      </w:r>
      <w:r w:rsidRPr="00117F72">
        <w:rPr>
          <w:rFonts w:hint="cs"/>
          <w:rtl/>
        </w:rPr>
        <w:t>نعقدت له بيعة أهل الحل</w:t>
      </w:r>
      <w:r w:rsidR="00CD3ADF">
        <w:rPr>
          <w:rFonts w:hint="cs"/>
          <w:rtl/>
        </w:rPr>
        <w:t>ِّ</w:t>
      </w:r>
      <w:r w:rsidRPr="00117F72">
        <w:rPr>
          <w:rFonts w:hint="cs"/>
          <w:rtl/>
        </w:rPr>
        <w:t xml:space="preserve"> والعقد</w:t>
      </w:r>
      <w:r w:rsidR="00F84C8E" w:rsidRPr="00117F72">
        <w:rPr>
          <w:rFonts w:hint="cs"/>
          <w:rtl/>
        </w:rPr>
        <w:t>،</w:t>
      </w:r>
      <w:r w:rsidRPr="00117F72">
        <w:rPr>
          <w:rFonts w:hint="cs"/>
          <w:rtl/>
        </w:rPr>
        <w:t xml:space="preserve"> وتم</w:t>
      </w:r>
      <w:r w:rsidR="00CD3ADF">
        <w:rPr>
          <w:rFonts w:hint="cs"/>
          <w:rtl/>
        </w:rPr>
        <w:t>َّ</w:t>
      </w:r>
      <w:r w:rsidRPr="00117F72">
        <w:rPr>
          <w:rFonts w:hint="cs"/>
          <w:rtl/>
        </w:rPr>
        <w:t>ت شروطها عند من يرى الخلافة بال</w:t>
      </w:r>
      <w:r w:rsidR="00CD3ADF">
        <w:rPr>
          <w:rFonts w:hint="cs"/>
          <w:rtl/>
        </w:rPr>
        <w:t>إ</w:t>
      </w:r>
      <w:r w:rsidRPr="00117F72">
        <w:rPr>
          <w:rFonts w:hint="cs"/>
          <w:rtl/>
        </w:rPr>
        <w:t>ختيار</w:t>
      </w:r>
      <w:r w:rsidR="00F84C8E" w:rsidRPr="00117F72">
        <w:rPr>
          <w:rFonts w:hint="cs"/>
          <w:rtl/>
        </w:rPr>
        <w:t>،</w:t>
      </w:r>
      <w:r w:rsidRPr="00117F72">
        <w:rPr>
          <w:rFonts w:hint="cs"/>
          <w:rtl/>
        </w:rPr>
        <w:t xml:space="preserve"> وثبت له النص</w:t>
      </w:r>
      <w:r w:rsidR="00CD3ADF">
        <w:rPr>
          <w:rFonts w:hint="cs"/>
          <w:rtl/>
        </w:rPr>
        <w:t>ُّ</w:t>
      </w:r>
      <w:r w:rsidRPr="00117F72">
        <w:rPr>
          <w:rFonts w:hint="cs"/>
          <w:rtl/>
        </w:rPr>
        <w:t xml:space="preserve"> الجلي</w:t>
      </w:r>
      <w:r w:rsidR="00CD3ADF">
        <w:rPr>
          <w:rFonts w:hint="cs"/>
          <w:rtl/>
        </w:rPr>
        <w:t>ُّ</w:t>
      </w:r>
      <w:r w:rsidRPr="00117F72">
        <w:rPr>
          <w:rFonts w:hint="cs"/>
          <w:rtl/>
        </w:rPr>
        <w:t xml:space="preserve"> وتواتر عند من لا يختار</w:t>
      </w:r>
      <w:r w:rsidR="00100765">
        <w:rPr>
          <w:rFonts w:hint="cs"/>
          <w:rtl/>
        </w:rPr>
        <w:t xml:space="preserve"> إلّا </w:t>
      </w:r>
      <w:r w:rsidRPr="00117F72">
        <w:rPr>
          <w:rFonts w:hint="cs"/>
          <w:rtl/>
        </w:rPr>
        <w:t>المنصوص عليه</w:t>
      </w:r>
      <w:r w:rsidR="00F84C8E" w:rsidRPr="00117F72">
        <w:rPr>
          <w:rFonts w:hint="cs"/>
          <w:rtl/>
        </w:rPr>
        <w:t>،</w:t>
      </w:r>
      <w:r w:rsidRPr="00117F72">
        <w:rPr>
          <w:rFonts w:hint="cs"/>
          <w:rtl/>
        </w:rPr>
        <w:t xml:space="preserve"> وبطبع الحال أن</w:t>
      </w:r>
      <w:r w:rsidR="00CD3ADF">
        <w:rPr>
          <w:rFonts w:hint="cs"/>
          <w:rtl/>
        </w:rPr>
        <w:t>َّ</w:t>
      </w:r>
      <w:r w:rsidRPr="00117F72">
        <w:rPr>
          <w:rFonts w:hint="cs"/>
          <w:rtl/>
        </w:rPr>
        <w:t xml:space="preserve"> الخارج عليه خارج</w:t>
      </w:r>
      <w:r w:rsidR="00CD3ADF">
        <w:rPr>
          <w:rFonts w:hint="cs"/>
          <w:rtl/>
        </w:rPr>
        <w:t>ٌ</w:t>
      </w:r>
      <w:r w:rsidRPr="00117F72">
        <w:rPr>
          <w:rFonts w:hint="cs"/>
          <w:rtl/>
        </w:rPr>
        <w:t xml:space="preserve"> على إمام الوقت باغ</w:t>
      </w:r>
      <w:r w:rsidR="00CD3ADF">
        <w:rPr>
          <w:rFonts w:hint="cs"/>
          <w:rtl/>
        </w:rPr>
        <w:t>ٍ</w:t>
      </w:r>
      <w:r w:rsidRPr="00117F72">
        <w:rPr>
          <w:rFonts w:hint="cs"/>
          <w:rtl/>
        </w:rPr>
        <w:t xml:space="preserve"> عليه يجب مقاتلته بنص</w:t>
      </w:r>
      <w:r w:rsidR="001D33FC">
        <w:rPr>
          <w:rFonts w:hint="cs"/>
          <w:rtl/>
        </w:rPr>
        <w:t>ٍّ</w:t>
      </w:r>
      <w:r w:rsidRPr="00117F72">
        <w:rPr>
          <w:rFonts w:hint="cs"/>
          <w:rtl/>
        </w:rPr>
        <w:t xml:space="preserve"> من الكتاب المبين حيث قال</w:t>
      </w:r>
      <w:r w:rsidR="00F84C8E" w:rsidRPr="00117F72">
        <w:rPr>
          <w:rFonts w:hint="cs"/>
          <w:rtl/>
        </w:rPr>
        <w:t>:</w:t>
      </w:r>
      <w:r w:rsidR="00D7286F" w:rsidRPr="00117F72">
        <w:rPr>
          <w:rFonts w:hint="cs"/>
          <w:rtl/>
        </w:rPr>
        <w:t xml:space="preserve"> </w:t>
      </w:r>
      <w:r w:rsidR="00D7286F" w:rsidRPr="00475D43">
        <w:rPr>
          <w:rStyle w:val="libAlaemChar"/>
          <w:rFonts w:hint="cs"/>
          <w:rtl/>
        </w:rPr>
        <w:t>(</w:t>
      </w:r>
      <w:r w:rsidR="00D7286F" w:rsidRPr="00D7286F">
        <w:rPr>
          <w:rStyle w:val="libAieChar"/>
          <w:rFonts w:hint="cs"/>
          <w:rtl/>
        </w:rPr>
        <w:t>وَإِن طَائِفَتَانِ مِنَ الْمُؤْمِنِينَ اقْتَتَلُوا فَأَصْلِحُوا بَيْنَهُمَا فَإِنْ بَغَتْ إِحْدَاهُمَا عَلَى الْأُخْرَى‏ فَقَاتِلُوا الّتِي تَبْغِي حَتّى‏ تَفِي‏ءَ إِلَى‏ أَمْرِ اللّهِ</w:t>
      </w:r>
      <w:r w:rsidR="00D7286F" w:rsidRPr="00475D43">
        <w:rPr>
          <w:rStyle w:val="libAlaemChar"/>
          <w:rFonts w:hint="cs"/>
          <w:rtl/>
        </w:rPr>
        <w:t>)</w:t>
      </w:r>
      <w:r w:rsidRPr="00117F72">
        <w:rPr>
          <w:rStyle w:val="libFootnotenumChar"/>
          <w:rFonts w:hint="cs"/>
          <w:rtl/>
        </w:rPr>
        <w:t>(5)</w:t>
      </w:r>
      <w:r w:rsidRPr="001142CC">
        <w:rPr>
          <w:rFonts w:hint="cs"/>
          <w:rtl/>
        </w:rPr>
        <w:t>.</w:t>
      </w:r>
      <w:r w:rsidRPr="00117F72">
        <w:rPr>
          <w:rFonts w:hint="cs"/>
          <w:rtl/>
        </w:rPr>
        <w:t xml:space="preserve"> </w:t>
      </w:r>
    </w:p>
    <w:p w:rsidR="008A1E9B" w:rsidRDefault="008A1E9B" w:rsidP="00117F72">
      <w:pPr>
        <w:pStyle w:val="libNormal"/>
        <w:rPr>
          <w:rtl/>
        </w:rPr>
      </w:pPr>
      <w:r w:rsidRPr="00117F72">
        <w:rPr>
          <w:rFonts w:hint="cs"/>
          <w:rtl/>
        </w:rPr>
        <w:t>وليت شعري أي</w:t>
      </w:r>
      <w:r w:rsidR="001D33FC">
        <w:rPr>
          <w:rFonts w:hint="cs"/>
          <w:rtl/>
        </w:rPr>
        <w:t>ّ</w:t>
      </w:r>
      <w:r w:rsidRPr="00117F72">
        <w:rPr>
          <w:rFonts w:hint="cs"/>
          <w:rtl/>
        </w:rPr>
        <w:t xml:space="preserve"> حيف يحل</w:t>
      </w:r>
      <w:r w:rsidR="001D33FC">
        <w:rPr>
          <w:rFonts w:hint="cs"/>
          <w:rtl/>
        </w:rPr>
        <w:t>ّ</w:t>
      </w:r>
      <w:r w:rsidRPr="00117F72">
        <w:rPr>
          <w:rFonts w:hint="cs"/>
          <w:rtl/>
        </w:rPr>
        <w:t xml:space="preserve"> بالأ</w:t>
      </w:r>
      <w:r w:rsidR="001D33FC">
        <w:rPr>
          <w:rFonts w:hint="cs"/>
          <w:rtl/>
        </w:rPr>
        <w:t>ُ</w:t>
      </w:r>
      <w:r w:rsidRPr="00117F72">
        <w:rPr>
          <w:rFonts w:hint="cs"/>
          <w:rtl/>
        </w:rPr>
        <w:t>م</w:t>
      </w:r>
      <w:r w:rsidR="001D33FC">
        <w:rPr>
          <w:rFonts w:hint="cs"/>
          <w:rtl/>
        </w:rPr>
        <w:t>َّ</w:t>
      </w:r>
      <w:r w:rsidRPr="00117F72">
        <w:rPr>
          <w:rFonts w:hint="cs"/>
          <w:rtl/>
        </w:rPr>
        <w:t>ة أعظم من تغل</w:t>
      </w:r>
      <w:r w:rsidR="001D33FC">
        <w:rPr>
          <w:rFonts w:hint="cs"/>
          <w:rtl/>
        </w:rPr>
        <w:t>ّ</w:t>
      </w:r>
      <w:r w:rsidRPr="00117F72">
        <w:rPr>
          <w:rFonts w:hint="cs"/>
          <w:rtl/>
        </w:rPr>
        <w:t>ب مثل معاوية على بيضة ال</w:t>
      </w:r>
      <w:r w:rsidR="000A2B09">
        <w:rPr>
          <w:rFonts w:hint="cs"/>
          <w:rtl/>
        </w:rPr>
        <w:t>إسلام</w:t>
      </w:r>
      <w:r w:rsidRPr="00117F72">
        <w:rPr>
          <w:rFonts w:hint="cs"/>
          <w:rtl/>
        </w:rPr>
        <w:t xml:space="preserve"> ورياسة أهله</w:t>
      </w:r>
      <w:r w:rsidR="00F84C8E" w:rsidRPr="00117F72">
        <w:rPr>
          <w:rFonts w:hint="cs"/>
          <w:rtl/>
        </w:rPr>
        <w:t>،</w:t>
      </w:r>
      <w:r w:rsidRPr="00117F72">
        <w:rPr>
          <w:rFonts w:hint="cs"/>
          <w:rtl/>
        </w:rPr>
        <w:t xml:space="preserve"> واستحوازه الخلافة التي ليست له لا بنص</w:t>
      </w:r>
      <w:r w:rsidR="001D33FC">
        <w:rPr>
          <w:rFonts w:hint="cs"/>
          <w:rtl/>
        </w:rPr>
        <w:t>ٍّ</w:t>
      </w:r>
      <w:r w:rsidRPr="00117F72">
        <w:rPr>
          <w:rFonts w:hint="cs"/>
          <w:rtl/>
        </w:rPr>
        <w:t xml:space="preserve"> ولا بيعة مم</w:t>
      </w:r>
      <w:r w:rsidR="001D33FC">
        <w:rPr>
          <w:rFonts w:hint="cs"/>
          <w:rtl/>
        </w:rPr>
        <w:t>َّ</w:t>
      </w:r>
      <w:r w:rsidRPr="00117F72">
        <w:rPr>
          <w:rFonts w:hint="cs"/>
          <w:rtl/>
        </w:rPr>
        <w:t>ن تقر</w:t>
      </w:r>
      <w:r w:rsidR="001D33FC">
        <w:rPr>
          <w:rFonts w:hint="cs"/>
          <w:rtl/>
        </w:rPr>
        <w:t>ِّ</w:t>
      </w:r>
      <w:r w:rsidRPr="00117F72">
        <w:rPr>
          <w:rFonts w:hint="cs"/>
          <w:rtl/>
        </w:rPr>
        <w:t>ر بيعته الخليفة</w:t>
      </w:r>
      <w:r w:rsidR="00F84C8E" w:rsidRPr="00117F72">
        <w:rPr>
          <w:rFonts w:hint="cs"/>
          <w:rtl/>
        </w:rPr>
        <w:t>؟</w:t>
      </w:r>
      <w:r w:rsidRPr="00117F72">
        <w:rPr>
          <w:rFonts w:hint="cs"/>
          <w:rtl/>
        </w:rPr>
        <w:t xml:space="preserve"> فلم يعقد له إجماع</w:t>
      </w:r>
      <w:r w:rsidR="001D33FC">
        <w:rPr>
          <w:rFonts w:hint="cs"/>
          <w:rtl/>
        </w:rPr>
        <w:t>ٌ</w:t>
      </w:r>
      <w:r w:rsidR="00F84C8E" w:rsidRPr="00117F72">
        <w:rPr>
          <w:rFonts w:hint="cs"/>
          <w:rtl/>
        </w:rPr>
        <w:t>،</w:t>
      </w:r>
      <w:r w:rsidRPr="00117F72">
        <w:rPr>
          <w:rFonts w:hint="cs"/>
          <w:rtl/>
        </w:rPr>
        <w:t xml:space="preserve"> ولا أثبتته شورى أو وصي</w:t>
      </w:r>
      <w:r w:rsidR="001D33FC">
        <w:rPr>
          <w:rFonts w:hint="cs"/>
          <w:rtl/>
        </w:rPr>
        <w:t>َّ</w:t>
      </w:r>
      <w:r w:rsidRPr="00117F72">
        <w:rPr>
          <w:rFonts w:hint="cs"/>
          <w:rtl/>
        </w:rPr>
        <w:t>ة</w:t>
      </w:r>
      <w:r w:rsidR="00F84C8E" w:rsidRPr="00117F72">
        <w:rPr>
          <w:rFonts w:hint="cs"/>
          <w:rtl/>
        </w:rPr>
        <w:t>،</w:t>
      </w:r>
      <w:r w:rsidRPr="00117F72">
        <w:rPr>
          <w:rFonts w:hint="cs"/>
          <w:rtl/>
        </w:rPr>
        <w:t xml:space="preserve"> ولا هو ولي</w:t>
      </w:r>
      <w:r w:rsidR="001D33FC">
        <w:rPr>
          <w:rFonts w:hint="cs"/>
          <w:rtl/>
        </w:rPr>
        <w:t>ُّ</w:t>
      </w:r>
      <w:r w:rsidRPr="00117F72">
        <w:rPr>
          <w:rFonts w:hint="cs"/>
          <w:rtl/>
        </w:rPr>
        <w:t xml:space="preserve"> دم عثمان حت</w:t>
      </w:r>
      <w:r w:rsidR="001D33FC">
        <w:rPr>
          <w:rFonts w:hint="cs"/>
          <w:rtl/>
        </w:rPr>
        <w:t>ّ</w:t>
      </w:r>
      <w:r w:rsidRPr="00117F72">
        <w:rPr>
          <w:rFonts w:hint="cs"/>
          <w:rtl/>
        </w:rPr>
        <w:t>ى ينهض بثاره إن لم نقل</w:t>
      </w:r>
      <w:r w:rsidR="00F84C8E" w:rsidRPr="00117F72">
        <w:rPr>
          <w:rFonts w:hint="cs"/>
          <w:rtl/>
        </w:rPr>
        <w:t>:</w:t>
      </w:r>
      <w:r w:rsidRPr="00117F72">
        <w:rPr>
          <w:rFonts w:hint="cs"/>
          <w:rtl/>
        </w:rPr>
        <w:t xml:space="preserve"> هو المثب</w:t>
      </w:r>
      <w:r w:rsidR="001D33FC">
        <w:rPr>
          <w:rFonts w:hint="cs"/>
          <w:rtl/>
        </w:rPr>
        <w:t>ِّ</w:t>
      </w:r>
      <w:r w:rsidRPr="00117F72">
        <w:rPr>
          <w:rFonts w:hint="cs"/>
          <w:rtl/>
        </w:rPr>
        <w:t>ط جند الشام والمتثاقل عن نصره حت</w:t>
      </w:r>
      <w:r w:rsidR="001D33FC">
        <w:rPr>
          <w:rFonts w:hint="cs"/>
          <w:rtl/>
        </w:rPr>
        <w:t>ّ</w:t>
      </w:r>
      <w:r w:rsidRPr="00117F72">
        <w:rPr>
          <w:rFonts w:hint="cs"/>
          <w:rtl/>
        </w:rPr>
        <w:t>ى ق</w:t>
      </w:r>
      <w:r w:rsidR="001D33FC">
        <w:rPr>
          <w:rFonts w:hint="cs"/>
          <w:rtl/>
        </w:rPr>
        <w:t>ُ</w:t>
      </w:r>
      <w:r w:rsidRPr="00117F72">
        <w:rPr>
          <w:rFonts w:hint="cs"/>
          <w:rtl/>
        </w:rPr>
        <w:t>تل</w:t>
      </w:r>
      <w:r w:rsidR="00F84C8E" w:rsidRPr="00117F72">
        <w:rPr>
          <w:rFonts w:hint="cs"/>
          <w:rtl/>
        </w:rPr>
        <w:t>،</w:t>
      </w:r>
      <w:r w:rsidRPr="00117F72">
        <w:rPr>
          <w:rFonts w:hint="cs"/>
          <w:rtl/>
        </w:rPr>
        <w:t xml:space="preserve"> و لم يكن له سابقة</w:t>
      </w:r>
      <w:r w:rsidR="001D33FC">
        <w:rPr>
          <w:rFonts w:hint="cs"/>
          <w:rtl/>
        </w:rPr>
        <w:t>ٌ</w:t>
      </w:r>
      <w:r w:rsidRPr="00117F72">
        <w:rPr>
          <w:rFonts w:hint="cs"/>
          <w:rtl/>
        </w:rPr>
        <w:t xml:space="preserve"> في ال</w:t>
      </w:r>
      <w:r w:rsidR="000A2B09">
        <w:rPr>
          <w:rFonts w:hint="cs"/>
          <w:rtl/>
        </w:rPr>
        <w:t>إسلام</w:t>
      </w:r>
      <w:r w:rsidRPr="00117F72">
        <w:rPr>
          <w:rFonts w:hint="cs"/>
          <w:rtl/>
        </w:rPr>
        <w:t xml:space="preserve"> ت</w:t>
      </w:r>
      <w:r w:rsidR="001D33FC">
        <w:rPr>
          <w:rFonts w:hint="cs"/>
          <w:rtl/>
        </w:rPr>
        <w:t>ُ</w:t>
      </w:r>
      <w:r w:rsidRPr="00117F72">
        <w:rPr>
          <w:rFonts w:hint="cs"/>
          <w:rtl/>
        </w:rPr>
        <w:t>شر</w:t>
      </w:r>
      <w:r w:rsidR="001D33FC">
        <w:rPr>
          <w:rFonts w:hint="cs"/>
          <w:rtl/>
        </w:rPr>
        <w:t>ِّ</w:t>
      </w:r>
      <w:r w:rsidRPr="00117F72">
        <w:rPr>
          <w:rFonts w:hint="cs"/>
          <w:rtl/>
        </w:rPr>
        <w:t>فه</w:t>
      </w:r>
      <w:r w:rsidR="00F84C8E" w:rsidRPr="00117F72">
        <w:rPr>
          <w:rFonts w:hint="cs"/>
          <w:rtl/>
        </w:rPr>
        <w:t>،</w:t>
      </w:r>
      <w:r w:rsidRPr="00117F72">
        <w:rPr>
          <w:rFonts w:hint="cs"/>
          <w:rtl/>
        </w:rPr>
        <w:t xml:space="preserve"> ولا علم</w:t>
      </w:r>
      <w:r w:rsidR="001D33FC">
        <w:rPr>
          <w:rFonts w:hint="cs"/>
          <w:rtl/>
        </w:rPr>
        <w:t>ٌ</w:t>
      </w:r>
      <w:r w:rsidRPr="00117F72">
        <w:rPr>
          <w:rFonts w:hint="cs"/>
          <w:rtl/>
        </w:rPr>
        <w:t xml:space="preserve"> ي</w:t>
      </w:r>
      <w:r w:rsidR="001D33FC">
        <w:rPr>
          <w:rFonts w:hint="cs"/>
          <w:rtl/>
        </w:rPr>
        <w:t>ُ</w:t>
      </w:r>
      <w:r w:rsidRPr="00117F72">
        <w:rPr>
          <w:rFonts w:hint="cs"/>
          <w:rtl/>
        </w:rPr>
        <w:t>سد</w:t>
      </w:r>
      <w:r w:rsidR="001D33FC">
        <w:rPr>
          <w:rFonts w:hint="cs"/>
          <w:rtl/>
        </w:rPr>
        <w:t>ّ</w:t>
      </w:r>
      <w:r w:rsidRPr="00117F72">
        <w:rPr>
          <w:rFonts w:hint="cs"/>
          <w:rtl/>
        </w:rPr>
        <w:t>ده</w:t>
      </w:r>
      <w:r w:rsidR="00F84C8E" w:rsidRPr="00117F72">
        <w:rPr>
          <w:rFonts w:hint="cs"/>
          <w:rtl/>
        </w:rPr>
        <w:t>،</w:t>
      </w:r>
      <w:r w:rsidRPr="00117F72">
        <w:rPr>
          <w:rFonts w:hint="cs"/>
          <w:rtl/>
        </w:rPr>
        <w:t xml:space="preserve"> ولا تقوى يكبحه عن مساقط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راجع الجزء الأو</w:t>
      </w:r>
      <w:r w:rsidR="001D33FC">
        <w:rPr>
          <w:rFonts w:hint="cs"/>
          <w:rtl/>
        </w:rPr>
        <w:t>ّ</w:t>
      </w:r>
      <w:r>
        <w:rPr>
          <w:rFonts w:hint="cs"/>
          <w:rtl/>
        </w:rPr>
        <w:t xml:space="preserve">ل من كتابنا ص 336.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راجع ص 193 من هذا الجزء.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راجع الجزء الأول ص 329</w:t>
      </w:r>
      <w:r w:rsidR="00F84C8E">
        <w:rPr>
          <w:rFonts w:hint="cs"/>
          <w:rtl/>
        </w:rPr>
        <w:t>،</w:t>
      </w:r>
      <w:r>
        <w:rPr>
          <w:rFonts w:hint="cs"/>
          <w:rtl/>
        </w:rPr>
        <w:t xml:space="preserve"> 331</w:t>
      </w:r>
      <w:r w:rsidR="00F84C8E">
        <w:rPr>
          <w:rFonts w:hint="cs"/>
          <w:rtl/>
        </w:rPr>
        <w:t>،</w:t>
      </w:r>
      <w:r>
        <w:rPr>
          <w:rFonts w:hint="cs"/>
          <w:rtl/>
        </w:rPr>
        <w:t xml:space="preserve"> قال السيوطي في الخصايص 2 ص 140</w:t>
      </w:r>
      <w:r w:rsidR="00F84C8E">
        <w:rPr>
          <w:rFonts w:hint="cs"/>
          <w:rtl/>
        </w:rPr>
        <w:t>:</w:t>
      </w:r>
      <w:r>
        <w:rPr>
          <w:rFonts w:hint="cs"/>
          <w:rtl/>
        </w:rPr>
        <w:t xml:space="preserve"> هذا الحديث متواتر رواه من الصحابة بضعة عشر كما بينت ذلك في الأحاديث المتواترة. وستوافيك في الجزء التاسع من كتابنا هذا ألفاظه وطرقه وهي خمسة وعشرون طريقا</w:t>
      </w:r>
      <w:r w:rsidR="001D33FC">
        <w:rPr>
          <w:rFonts w:hint="cs"/>
          <w:rtl/>
        </w:rPr>
        <w:t>ً</w:t>
      </w:r>
      <w:r>
        <w:rPr>
          <w:rFonts w:hint="cs"/>
          <w:rtl/>
        </w:rPr>
        <w:t xml:space="preserve">.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قال العلامة الزرقاني في شرح المواهب 1 ص 366</w:t>
      </w:r>
      <w:r w:rsidR="00F84C8E">
        <w:rPr>
          <w:rFonts w:hint="cs"/>
          <w:rtl/>
        </w:rPr>
        <w:t>:</w:t>
      </w:r>
      <w:r>
        <w:rPr>
          <w:rFonts w:hint="cs"/>
          <w:rtl/>
        </w:rPr>
        <w:t xml:space="preserve"> رواه البخاري في بعض نسخه و مسلم والترمذي وغيرهم. ويوجد في تاريخ الطبري 11 ص 357. </w:t>
      </w:r>
    </w:p>
    <w:p w:rsidR="008A1E9B" w:rsidRDefault="008A1E9B" w:rsidP="008A1E9B">
      <w:pPr>
        <w:pStyle w:val="libFootnote0"/>
        <w:rPr>
          <w:rtl/>
        </w:rPr>
      </w:pPr>
      <w:r>
        <w:rPr>
          <w:rFonts w:hint="cs"/>
          <w:rtl/>
        </w:rPr>
        <w:t>5</w:t>
      </w:r>
      <w:r w:rsidR="00F84C8E">
        <w:rPr>
          <w:rFonts w:hint="cs"/>
          <w:rtl/>
        </w:rPr>
        <w:t xml:space="preserve"> - </w:t>
      </w:r>
      <w:r>
        <w:rPr>
          <w:rFonts w:hint="cs"/>
          <w:rtl/>
        </w:rPr>
        <w:t>سورة الحجرات</w:t>
      </w:r>
      <w:r w:rsidR="00F84C8E">
        <w:rPr>
          <w:rFonts w:hint="cs"/>
          <w:rtl/>
        </w:rPr>
        <w:t>:</w:t>
      </w:r>
      <w:r>
        <w:rPr>
          <w:rFonts w:hint="cs"/>
          <w:rtl/>
        </w:rPr>
        <w:t xml:space="preserve"> 8.</w:t>
      </w:r>
    </w:p>
    <w:p w:rsidR="008A1E9B" w:rsidRDefault="008A1E9B" w:rsidP="00854A34">
      <w:pPr>
        <w:pStyle w:val="libNormal"/>
        <w:rPr>
          <w:rtl/>
        </w:rPr>
      </w:pPr>
      <w:r>
        <w:rPr>
          <w:rFonts w:hint="cs"/>
          <w:rtl/>
        </w:rPr>
        <w:br w:type="page"/>
      </w:r>
    </w:p>
    <w:p w:rsidR="008A1E9B" w:rsidRPr="00117F72" w:rsidRDefault="008A1E9B" w:rsidP="001D33FC">
      <w:pPr>
        <w:pStyle w:val="libNormal"/>
        <w:rPr>
          <w:rtl/>
        </w:rPr>
      </w:pPr>
      <w:r w:rsidRPr="00117F72">
        <w:rPr>
          <w:rFonts w:hint="cs"/>
          <w:rtl/>
        </w:rPr>
        <w:lastRenderedPageBreak/>
        <w:t>الشهوات</w:t>
      </w:r>
      <w:r w:rsidR="00F84C8E" w:rsidRPr="00117F72">
        <w:rPr>
          <w:rFonts w:hint="cs"/>
          <w:rtl/>
        </w:rPr>
        <w:t>،</w:t>
      </w:r>
      <w:r w:rsidRPr="00117F72">
        <w:rPr>
          <w:rFonts w:hint="cs"/>
          <w:rtl/>
        </w:rPr>
        <w:t xml:space="preserve"> وإن</w:t>
      </w:r>
      <w:r w:rsidR="001D33FC">
        <w:rPr>
          <w:rFonts w:hint="cs"/>
          <w:rtl/>
        </w:rPr>
        <w:t>ّ</w:t>
      </w:r>
      <w:r w:rsidRPr="00117F72">
        <w:rPr>
          <w:rFonts w:hint="cs"/>
          <w:rtl/>
        </w:rPr>
        <w:t>ما هي ملوكي</w:t>
      </w:r>
      <w:r w:rsidR="001D33FC">
        <w:rPr>
          <w:rFonts w:hint="cs"/>
          <w:rtl/>
        </w:rPr>
        <w:t>ّ</w:t>
      </w:r>
      <w:r w:rsidRPr="00117F72">
        <w:rPr>
          <w:rFonts w:hint="cs"/>
          <w:rtl/>
        </w:rPr>
        <w:t>ة</w:t>
      </w:r>
      <w:r w:rsidR="001D33FC">
        <w:rPr>
          <w:rFonts w:hint="cs"/>
          <w:rtl/>
        </w:rPr>
        <w:t>ٌ</w:t>
      </w:r>
      <w:r w:rsidRPr="00117F72">
        <w:rPr>
          <w:rFonts w:hint="cs"/>
          <w:rtl/>
        </w:rPr>
        <w:t xml:space="preserve"> </w:t>
      </w:r>
      <w:r w:rsidR="001D33FC">
        <w:rPr>
          <w:rFonts w:hint="cs"/>
          <w:rtl/>
        </w:rPr>
        <w:t>إ</w:t>
      </w:r>
      <w:r w:rsidRPr="00117F72">
        <w:rPr>
          <w:rFonts w:hint="cs"/>
          <w:rtl/>
        </w:rPr>
        <w:t>رتادها ليملك الأزم</w:t>
      </w:r>
      <w:r w:rsidR="001D33FC">
        <w:rPr>
          <w:rFonts w:hint="cs"/>
          <w:rtl/>
        </w:rPr>
        <w:t>ّ</w:t>
      </w:r>
      <w:r w:rsidRPr="00117F72">
        <w:rPr>
          <w:rFonts w:hint="cs"/>
          <w:rtl/>
        </w:rPr>
        <w:t>ة</w:t>
      </w:r>
      <w:r w:rsidR="00F84C8E" w:rsidRPr="00117F72">
        <w:rPr>
          <w:rFonts w:hint="cs"/>
          <w:rtl/>
        </w:rPr>
        <w:t>،</w:t>
      </w:r>
      <w:r w:rsidRPr="00117F72">
        <w:rPr>
          <w:rFonts w:hint="cs"/>
          <w:rtl/>
        </w:rPr>
        <w:t xml:space="preserve"> وت</w:t>
      </w:r>
      <w:r w:rsidR="001D33FC">
        <w:rPr>
          <w:rFonts w:hint="cs"/>
          <w:rtl/>
        </w:rPr>
        <w:t>ُ</w:t>
      </w:r>
      <w:r w:rsidRPr="00117F72">
        <w:rPr>
          <w:rFonts w:hint="cs"/>
          <w:rtl/>
        </w:rPr>
        <w:t>لقى عنده الأعن</w:t>
      </w:r>
      <w:r w:rsidR="001D33FC">
        <w:rPr>
          <w:rFonts w:hint="cs"/>
          <w:rtl/>
        </w:rPr>
        <w:t>ّ</w:t>
      </w:r>
      <w:r w:rsidRPr="00117F72">
        <w:rPr>
          <w:rFonts w:hint="cs"/>
          <w:rtl/>
        </w:rPr>
        <w:t>ة</w:t>
      </w:r>
      <w:r w:rsidR="00F84C8E" w:rsidRPr="00117F72">
        <w:rPr>
          <w:rFonts w:hint="cs"/>
          <w:rtl/>
        </w:rPr>
        <w:t>،</w:t>
      </w:r>
      <w:r w:rsidRPr="00117F72">
        <w:rPr>
          <w:rFonts w:hint="cs"/>
          <w:rtl/>
        </w:rPr>
        <w:t xml:space="preserve"> ويحتنك أمر الأ</w:t>
      </w:r>
      <w:r w:rsidR="001D33FC">
        <w:rPr>
          <w:rFonts w:hint="cs"/>
          <w:rtl/>
        </w:rPr>
        <w:t>ُ</w:t>
      </w:r>
      <w:r w:rsidRPr="00117F72">
        <w:rPr>
          <w:rFonts w:hint="cs"/>
          <w:rtl/>
        </w:rPr>
        <w:t>م</w:t>
      </w:r>
      <w:r w:rsidR="001D33FC">
        <w:rPr>
          <w:rFonts w:hint="cs"/>
          <w:rtl/>
        </w:rPr>
        <w:t>ّ</w:t>
      </w:r>
      <w:r w:rsidRPr="00117F72">
        <w:rPr>
          <w:rFonts w:hint="cs"/>
          <w:rtl/>
        </w:rPr>
        <w:t>ة</w:t>
      </w:r>
      <w:r w:rsidR="00F84C8E" w:rsidRPr="00117F72">
        <w:rPr>
          <w:rFonts w:hint="cs"/>
          <w:rtl/>
        </w:rPr>
        <w:t>،</w:t>
      </w:r>
      <w:r w:rsidRPr="00117F72">
        <w:rPr>
          <w:rFonts w:hint="cs"/>
          <w:rtl/>
        </w:rPr>
        <w:t xml:space="preserve"> وفي الأخير تم</w:t>
      </w:r>
      <w:r w:rsidR="001D33FC">
        <w:rPr>
          <w:rFonts w:hint="cs"/>
          <w:rtl/>
        </w:rPr>
        <w:t>َّ</w:t>
      </w:r>
      <w:r w:rsidRPr="00117F72">
        <w:rPr>
          <w:rFonts w:hint="cs"/>
          <w:rtl/>
        </w:rPr>
        <w:t xml:space="preserve"> له ذلك تحت رواعد ال</w:t>
      </w:r>
      <w:r w:rsidR="001D33FC">
        <w:rPr>
          <w:rFonts w:hint="cs"/>
          <w:rtl/>
        </w:rPr>
        <w:t>إ</w:t>
      </w:r>
      <w:r w:rsidRPr="00117F72">
        <w:rPr>
          <w:rFonts w:hint="cs"/>
          <w:rtl/>
        </w:rPr>
        <w:t>رهاب</w:t>
      </w:r>
      <w:r w:rsidR="00F84C8E" w:rsidRPr="00117F72">
        <w:rPr>
          <w:rFonts w:hint="cs"/>
          <w:rtl/>
        </w:rPr>
        <w:t>،</w:t>
      </w:r>
      <w:r w:rsidRPr="00117F72">
        <w:rPr>
          <w:rFonts w:hint="cs"/>
          <w:rtl/>
        </w:rPr>
        <w:t xml:space="preserve"> ولوائح الأطماع في منتئى</w:t>
      </w:r>
      <w:r w:rsidR="001D33FC">
        <w:rPr>
          <w:rFonts w:hint="cs"/>
          <w:rtl/>
        </w:rPr>
        <w:t>ً</w:t>
      </w:r>
      <w:r w:rsidRPr="00117F72">
        <w:rPr>
          <w:rFonts w:hint="cs"/>
          <w:rtl/>
        </w:rPr>
        <w:t xml:space="preserve"> عن الدين وال</w:t>
      </w:r>
      <w:r w:rsidR="001D33FC">
        <w:rPr>
          <w:rFonts w:hint="cs"/>
          <w:rtl/>
        </w:rPr>
        <w:t>إ</w:t>
      </w:r>
      <w:r w:rsidRPr="00117F72">
        <w:rPr>
          <w:rFonts w:hint="cs"/>
          <w:rtl/>
        </w:rPr>
        <w:t>صلاح</w:t>
      </w:r>
      <w:r w:rsidR="00F84C8E" w:rsidRPr="00117F72">
        <w:rPr>
          <w:rFonts w:hint="cs"/>
          <w:rtl/>
        </w:rPr>
        <w:t>،</w:t>
      </w:r>
      <w:r w:rsidRPr="00117F72">
        <w:rPr>
          <w:rFonts w:hint="cs"/>
          <w:rtl/>
        </w:rPr>
        <w:t xml:space="preserve"> فثبت عرش ملوكي</w:t>
      </w:r>
      <w:r w:rsidR="001D33FC">
        <w:rPr>
          <w:rFonts w:hint="cs"/>
          <w:rtl/>
        </w:rPr>
        <w:t>ّ</w:t>
      </w:r>
      <w:r w:rsidRPr="00117F72">
        <w:rPr>
          <w:rFonts w:hint="cs"/>
          <w:rtl/>
        </w:rPr>
        <w:t>ته بين مهراق الد</w:t>
      </w:r>
      <w:r w:rsidR="001D33FC">
        <w:rPr>
          <w:rFonts w:hint="cs"/>
          <w:rtl/>
        </w:rPr>
        <w:t>ِّ</w:t>
      </w:r>
      <w:r w:rsidRPr="00117F72">
        <w:rPr>
          <w:rFonts w:hint="cs"/>
          <w:rtl/>
        </w:rPr>
        <w:t>ماء ومنتهك الشرايع</w:t>
      </w:r>
      <w:r w:rsidR="00F84C8E" w:rsidRPr="00117F72">
        <w:rPr>
          <w:rFonts w:hint="cs"/>
          <w:rtl/>
        </w:rPr>
        <w:t>،</w:t>
      </w:r>
      <w:r w:rsidRPr="00117F72">
        <w:rPr>
          <w:rFonts w:hint="cs"/>
          <w:rtl/>
        </w:rPr>
        <w:t xml:space="preserve"> ومضل</w:t>
      </w:r>
      <w:r w:rsidR="001D33FC">
        <w:rPr>
          <w:rFonts w:hint="cs"/>
          <w:rtl/>
        </w:rPr>
        <w:t>ّ</w:t>
      </w:r>
      <w:r w:rsidRPr="00117F72">
        <w:rPr>
          <w:rFonts w:hint="cs"/>
          <w:rtl/>
        </w:rPr>
        <w:t>ات الفتن</w:t>
      </w:r>
      <w:r w:rsidR="00F84C8E" w:rsidRPr="00117F72">
        <w:rPr>
          <w:rFonts w:hint="cs"/>
          <w:rtl/>
        </w:rPr>
        <w:t>،</w:t>
      </w:r>
      <w:r w:rsidRPr="00117F72">
        <w:rPr>
          <w:rFonts w:hint="cs"/>
          <w:rtl/>
        </w:rPr>
        <w:t xml:space="preserve"> ولو لم يكن له بائقة</w:t>
      </w:r>
      <w:r w:rsidR="001D33FC">
        <w:rPr>
          <w:rFonts w:hint="cs"/>
          <w:rtl/>
        </w:rPr>
        <w:t>ٌ</w:t>
      </w:r>
      <w:r w:rsidR="00100765">
        <w:rPr>
          <w:rFonts w:hint="cs"/>
          <w:rtl/>
        </w:rPr>
        <w:t xml:space="preserve"> إلّا </w:t>
      </w:r>
      <w:r w:rsidRPr="00117F72">
        <w:rPr>
          <w:rFonts w:hint="cs"/>
          <w:rtl/>
        </w:rPr>
        <w:t>استخلاف يزيد الفجور على الأ</w:t>
      </w:r>
      <w:r w:rsidR="001D33FC">
        <w:rPr>
          <w:rFonts w:hint="cs"/>
          <w:rtl/>
        </w:rPr>
        <w:t>ُ</w:t>
      </w:r>
      <w:r w:rsidRPr="00117F72">
        <w:rPr>
          <w:rFonts w:hint="cs"/>
          <w:rtl/>
        </w:rPr>
        <w:t>م</w:t>
      </w:r>
      <w:r w:rsidR="001D33FC">
        <w:rPr>
          <w:rFonts w:hint="cs"/>
          <w:rtl/>
        </w:rPr>
        <w:t>ّ</w:t>
      </w:r>
      <w:r w:rsidRPr="00117F72">
        <w:rPr>
          <w:rFonts w:hint="cs"/>
          <w:rtl/>
        </w:rPr>
        <w:t>ة بالترهيب والإطماع لكفاه حيفا</w:t>
      </w:r>
      <w:r w:rsidR="001D33FC">
        <w:rPr>
          <w:rFonts w:hint="cs"/>
          <w:rtl/>
        </w:rPr>
        <w:t>ً</w:t>
      </w:r>
      <w:r w:rsidRPr="00117F72">
        <w:rPr>
          <w:rFonts w:hint="cs"/>
          <w:rtl/>
        </w:rPr>
        <w:t xml:space="preserve"> يجب أن يكتسح عن مستوى ال</w:t>
      </w:r>
      <w:r w:rsidR="000A2B09">
        <w:rPr>
          <w:rFonts w:hint="cs"/>
          <w:rtl/>
        </w:rPr>
        <w:t>إسلام</w:t>
      </w:r>
      <w:r w:rsidRPr="00117F72">
        <w:rPr>
          <w:rFonts w:hint="cs"/>
          <w:rtl/>
        </w:rPr>
        <w:t xml:space="preserve"> وبلاد المسلمين. </w:t>
      </w:r>
    </w:p>
    <w:p w:rsidR="008A1E9B" w:rsidRDefault="008A1E9B" w:rsidP="001D33FC">
      <w:pPr>
        <w:pStyle w:val="libNormal"/>
        <w:rPr>
          <w:rtl/>
        </w:rPr>
      </w:pPr>
      <w:r w:rsidRPr="00117F72">
        <w:rPr>
          <w:rFonts w:hint="cs"/>
          <w:rtl/>
        </w:rPr>
        <w:t>2</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أم</w:t>
      </w:r>
      <w:r w:rsidR="001D33FC">
        <w:rPr>
          <w:rFonts w:hint="cs"/>
          <w:rtl/>
        </w:rPr>
        <w:t>ّ</w:t>
      </w:r>
      <w:r w:rsidRPr="00117F72">
        <w:rPr>
          <w:rFonts w:hint="cs"/>
          <w:rtl/>
        </w:rPr>
        <w:t>ا معاوية فإن</w:t>
      </w:r>
      <w:r w:rsidR="001D33FC">
        <w:rPr>
          <w:rFonts w:hint="cs"/>
          <w:rtl/>
        </w:rPr>
        <w:t>َّ</w:t>
      </w:r>
      <w:r w:rsidRPr="00117F72">
        <w:rPr>
          <w:rFonts w:hint="cs"/>
          <w:rtl/>
        </w:rPr>
        <w:t>ه بدون ريب يرى نفسه عظيما</w:t>
      </w:r>
      <w:r w:rsidR="001D33FC">
        <w:rPr>
          <w:rFonts w:hint="cs"/>
          <w:rtl/>
        </w:rPr>
        <w:t>ً</w:t>
      </w:r>
      <w:r w:rsidRPr="00117F72">
        <w:rPr>
          <w:rFonts w:hint="cs"/>
          <w:rtl/>
        </w:rPr>
        <w:t xml:space="preserve"> من عظماء قريش لأن</w:t>
      </w:r>
      <w:r w:rsidR="001D33FC">
        <w:rPr>
          <w:rFonts w:hint="cs"/>
          <w:rtl/>
        </w:rPr>
        <w:t>ّ</w:t>
      </w:r>
      <w:r w:rsidRPr="00117F72">
        <w:rPr>
          <w:rFonts w:hint="cs"/>
          <w:rtl/>
        </w:rPr>
        <w:t xml:space="preserve">ه </w:t>
      </w:r>
      <w:r w:rsidR="001D33FC">
        <w:rPr>
          <w:rFonts w:hint="cs"/>
          <w:rtl/>
        </w:rPr>
        <w:t>إ</w:t>
      </w:r>
      <w:r w:rsidRPr="00117F72">
        <w:rPr>
          <w:rFonts w:hint="cs"/>
          <w:rtl/>
        </w:rPr>
        <w:t>بن شيخها أبي سفيان بن حرب وأكبر و</w:t>
      </w:r>
      <w:r w:rsidR="001D33FC">
        <w:rPr>
          <w:rFonts w:hint="cs"/>
          <w:rtl/>
        </w:rPr>
        <w:t>ُ</w:t>
      </w:r>
      <w:r w:rsidRPr="00117F72">
        <w:rPr>
          <w:rFonts w:hint="cs"/>
          <w:rtl/>
        </w:rPr>
        <w:t>لد أ</w:t>
      </w:r>
      <w:r w:rsidR="001D33FC">
        <w:rPr>
          <w:rFonts w:hint="cs"/>
          <w:rtl/>
        </w:rPr>
        <w:t>ُ</w:t>
      </w:r>
      <w:r w:rsidRPr="00117F72">
        <w:rPr>
          <w:rFonts w:hint="cs"/>
          <w:rtl/>
        </w:rPr>
        <w:t>مي</w:t>
      </w:r>
      <w:r w:rsidR="001D33FC">
        <w:rPr>
          <w:rFonts w:hint="cs"/>
          <w:rtl/>
        </w:rPr>
        <w:t>َّ</w:t>
      </w:r>
      <w:r w:rsidRPr="00117F72">
        <w:rPr>
          <w:rFonts w:hint="cs"/>
          <w:rtl/>
        </w:rPr>
        <w:t>ة بن عبد شمس بن عبد مناف</w:t>
      </w:r>
      <w:r w:rsidR="00F84C8E" w:rsidRPr="00117F72">
        <w:rPr>
          <w:rFonts w:hint="cs"/>
          <w:rtl/>
        </w:rPr>
        <w:t>،</w:t>
      </w:r>
      <w:r w:rsidRPr="00117F72">
        <w:rPr>
          <w:rFonts w:hint="cs"/>
          <w:rtl/>
        </w:rPr>
        <w:t xml:space="preserve"> كما أن</w:t>
      </w:r>
      <w:r w:rsidR="001D33FC">
        <w:rPr>
          <w:rFonts w:hint="cs"/>
          <w:rtl/>
        </w:rPr>
        <w:t>َّ</w:t>
      </w:r>
      <w:r w:rsidRPr="00117F72">
        <w:rPr>
          <w:rFonts w:hint="cs"/>
          <w:rtl/>
        </w:rPr>
        <w:t xml:space="preserve"> علي</w:t>
      </w:r>
      <w:r w:rsidR="001D33FC">
        <w:rPr>
          <w:rFonts w:hint="cs"/>
          <w:rtl/>
        </w:rPr>
        <w:t>ّ</w:t>
      </w:r>
      <w:r w:rsidRPr="00117F72">
        <w:rPr>
          <w:rFonts w:hint="cs"/>
          <w:rtl/>
        </w:rPr>
        <w:t>ا</w:t>
      </w:r>
      <w:r w:rsidR="001D33FC">
        <w:rPr>
          <w:rFonts w:hint="cs"/>
          <w:rtl/>
        </w:rPr>
        <w:t>ً</w:t>
      </w:r>
      <w:r w:rsidRPr="00117F72">
        <w:rPr>
          <w:rFonts w:hint="cs"/>
          <w:rtl/>
        </w:rPr>
        <w:t xml:space="preserve"> أكبر ولد هاشم بن عبد مناف</w:t>
      </w:r>
      <w:r w:rsidR="00F84C8E" w:rsidRPr="00117F72">
        <w:rPr>
          <w:rFonts w:hint="cs"/>
          <w:rtl/>
        </w:rPr>
        <w:t>،</w:t>
      </w:r>
      <w:r w:rsidRPr="00117F72">
        <w:rPr>
          <w:rFonts w:hint="cs"/>
          <w:rtl/>
        </w:rPr>
        <w:t xml:space="preserve"> فهما سي</w:t>
      </w:r>
      <w:r w:rsidR="001D33FC">
        <w:rPr>
          <w:rFonts w:hint="cs"/>
          <w:rtl/>
        </w:rPr>
        <w:t>ّ</w:t>
      </w:r>
      <w:r w:rsidRPr="00117F72">
        <w:rPr>
          <w:rFonts w:hint="cs"/>
          <w:rtl/>
        </w:rPr>
        <w:t>ان في الرفعة النسبي</w:t>
      </w:r>
      <w:r w:rsidR="001D33FC">
        <w:rPr>
          <w:rFonts w:hint="cs"/>
          <w:rtl/>
        </w:rPr>
        <w:t>ّ</w:t>
      </w:r>
      <w:r w:rsidRPr="00117F72">
        <w:rPr>
          <w:rFonts w:hint="cs"/>
          <w:rtl/>
        </w:rPr>
        <w:t xml:space="preserve">ة </w:t>
      </w:r>
      <w:r w:rsidR="00E41EB7">
        <w:rPr>
          <w:rFonts w:hint="cs"/>
          <w:rtl/>
        </w:rPr>
        <w:t>(</w:t>
      </w:r>
      <w:r w:rsidRPr="00117F72">
        <w:rPr>
          <w:rFonts w:hint="cs"/>
          <w:rtl/>
        </w:rPr>
        <w:t>ج 2 ص 67</w:t>
      </w:r>
      <w:r w:rsidR="00E41EB7">
        <w:rPr>
          <w:rFonts w:hint="cs"/>
          <w:rtl/>
        </w:rPr>
        <w:t>)</w:t>
      </w:r>
      <w:r w:rsidRPr="00117F72">
        <w:rPr>
          <w:rFonts w:hint="cs"/>
          <w:rtl/>
        </w:rPr>
        <w:t xml:space="preserve"> </w:t>
      </w:r>
    </w:p>
    <w:p w:rsidR="008A1E9B" w:rsidRDefault="008A1E9B" w:rsidP="001D33FC">
      <w:pPr>
        <w:pStyle w:val="libNormal"/>
        <w:rPr>
          <w:rtl/>
        </w:rPr>
      </w:pPr>
      <w:r w:rsidRPr="00117F72">
        <w:rPr>
          <w:rFonts w:hint="cs"/>
          <w:rtl/>
        </w:rPr>
        <w:t>ج</w:t>
      </w:r>
      <w:r w:rsidR="00F84C8E" w:rsidRPr="00117F72">
        <w:rPr>
          <w:rFonts w:hint="cs"/>
          <w:rtl/>
        </w:rPr>
        <w:t xml:space="preserve"> - </w:t>
      </w:r>
      <w:r w:rsidRPr="00117F72">
        <w:rPr>
          <w:rFonts w:hint="cs"/>
          <w:rtl/>
        </w:rPr>
        <w:t>ماذا أقول لمغف</w:t>
      </w:r>
      <w:r w:rsidR="001D33FC">
        <w:rPr>
          <w:rFonts w:hint="cs"/>
          <w:rtl/>
        </w:rPr>
        <w:t>َّ</w:t>
      </w:r>
      <w:r w:rsidRPr="00117F72">
        <w:rPr>
          <w:rFonts w:hint="cs"/>
          <w:rtl/>
        </w:rPr>
        <w:t>ل</w:t>
      </w:r>
      <w:r w:rsidR="00F84C8E" w:rsidRPr="00117F72">
        <w:rPr>
          <w:rFonts w:hint="cs"/>
          <w:rtl/>
        </w:rPr>
        <w:t>؟</w:t>
      </w:r>
      <w:r w:rsidRPr="00117F72">
        <w:rPr>
          <w:rFonts w:hint="cs"/>
          <w:rtl/>
        </w:rPr>
        <w:t>! يرى عنصر النبو</w:t>
      </w:r>
      <w:r w:rsidR="001D33FC">
        <w:rPr>
          <w:rFonts w:hint="cs"/>
          <w:rtl/>
        </w:rPr>
        <w:t>َّ</w:t>
      </w:r>
      <w:r w:rsidRPr="00117F72">
        <w:rPr>
          <w:rFonts w:hint="cs"/>
          <w:rtl/>
        </w:rPr>
        <w:t>ة</w:t>
      </w:r>
      <w:r w:rsidR="00F84C8E" w:rsidRPr="00117F72">
        <w:rPr>
          <w:rFonts w:hint="cs"/>
          <w:rtl/>
        </w:rPr>
        <w:t>،</w:t>
      </w:r>
      <w:r w:rsidRPr="00117F72">
        <w:rPr>
          <w:rFonts w:hint="cs"/>
          <w:rtl/>
        </w:rPr>
        <w:t xml:space="preserve"> وآصرة القداسة المنتقلة بين أسلاب</w:t>
      </w:r>
      <w:r w:rsidR="001D33FC">
        <w:rPr>
          <w:rFonts w:hint="cs"/>
          <w:rtl/>
        </w:rPr>
        <w:t>ٍ</w:t>
      </w:r>
      <w:r w:rsidRPr="00117F72">
        <w:rPr>
          <w:rFonts w:hint="cs"/>
          <w:rtl/>
        </w:rPr>
        <w:t xml:space="preserve"> طاهرة</w:t>
      </w:r>
      <w:r w:rsidR="00F84C8E" w:rsidRPr="00117F72">
        <w:rPr>
          <w:rFonts w:hint="cs"/>
          <w:rtl/>
        </w:rPr>
        <w:t>،</w:t>
      </w:r>
      <w:r w:rsidRPr="00117F72">
        <w:rPr>
          <w:rFonts w:hint="cs"/>
          <w:rtl/>
        </w:rPr>
        <w:t xml:space="preserve"> وأرحام</w:t>
      </w:r>
      <w:r w:rsidR="001D33FC">
        <w:rPr>
          <w:rFonts w:hint="cs"/>
          <w:rtl/>
        </w:rPr>
        <w:t>ٍ</w:t>
      </w:r>
      <w:r w:rsidRPr="00117F72">
        <w:rPr>
          <w:rFonts w:hint="cs"/>
          <w:rtl/>
        </w:rPr>
        <w:t xml:space="preserve"> زكي</w:t>
      </w:r>
      <w:r w:rsidR="001D33FC">
        <w:rPr>
          <w:rFonts w:hint="cs"/>
          <w:rtl/>
        </w:rPr>
        <w:t>َّ</w:t>
      </w:r>
      <w:r w:rsidRPr="00117F72">
        <w:rPr>
          <w:rFonts w:hint="cs"/>
          <w:rtl/>
        </w:rPr>
        <w:t>ة</w:t>
      </w:r>
      <w:r w:rsidR="00F84C8E" w:rsidRPr="00117F72">
        <w:rPr>
          <w:rFonts w:hint="cs"/>
          <w:rtl/>
        </w:rPr>
        <w:t>،</w:t>
      </w:r>
      <w:r w:rsidRPr="00117F72">
        <w:rPr>
          <w:rFonts w:hint="cs"/>
          <w:rtl/>
        </w:rPr>
        <w:t xml:space="preserve"> من نبي</w:t>
      </w:r>
      <w:r w:rsidR="001D33FC">
        <w:rPr>
          <w:rFonts w:hint="cs"/>
          <w:rtl/>
        </w:rPr>
        <w:t>ّ</w:t>
      </w:r>
      <w:r w:rsidRPr="00117F72">
        <w:rPr>
          <w:rFonts w:hint="cs"/>
          <w:rtl/>
        </w:rPr>
        <w:t xml:space="preserve"> إلى وصي</w:t>
      </w:r>
      <w:r w:rsidR="001D33FC">
        <w:rPr>
          <w:rFonts w:hint="cs"/>
          <w:rtl/>
        </w:rPr>
        <w:t>ٍّ</w:t>
      </w:r>
      <w:r w:rsidRPr="00117F72">
        <w:rPr>
          <w:rFonts w:hint="cs"/>
          <w:rtl/>
        </w:rPr>
        <w:t xml:space="preserve"> إلى ولي</w:t>
      </w:r>
      <w:r w:rsidR="001D33FC">
        <w:rPr>
          <w:rFonts w:hint="cs"/>
          <w:rtl/>
        </w:rPr>
        <w:t>ٍّ</w:t>
      </w:r>
      <w:r w:rsidRPr="00117F72">
        <w:rPr>
          <w:rFonts w:hint="cs"/>
          <w:rtl/>
        </w:rPr>
        <w:t xml:space="preserve"> إلى حكيم</w:t>
      </w:r>
      <w:r w:rsidR="001D33FC">
        <w:rPr>
          <w:rFonts w:hint="cs"/>
          <w:rtl/>
        </w:rPr>
        <w:t>ٍ</w:t>
      </w:r>
      <w:r w:rsidRPr="00117F72">
        <w:rPr>
          <w:rFonts w:hint="cs"/>
          <w:rtl/>
        </w:rPr>
        <w:t xml:space="preserve"> إلى عظيم</w:t>
      </w:r>
      <w:r w:rsidR="001D33FC">
        <w:rPr>
          <w:rFonts w:hint="cs"/>
          <w:rtl/>
        </w:rPr>
        <w:t>ٍ</w:t>
      </w:r>
      <w:r w:rsidRPr="00117F72">
        <w:rPr>
          <w:rFonts w:hint="cs"/>
          <w:rtl/>
        </w:rPr>
        <w:t xml:space="preserve"> إلى شريف</w:t>
      </w:r>
      <w:r w:rsidR="001D33FC">
        <w:rPr>
          <w:rFonts w:hint="cs"/>
          <w:rtl/>
        </w:rPr>
        <w:t>ٍ</w:t>
      </w:r>
      <w:r w:rsidRPr="00117F72">
        <w:rPr>
          <w:rFonts w:hint="cs"/>
          <w:rtl/>
        </w:rPr>
        <w:t xml:space="preserve"> إلى خاتم الر</w:t>
      </w:r>
      <w:r w:rsidR="001D33FC">
        <w:rPr>
          <w:rFonts w:hint="cs"/>
          <w:rtl/>
        </w:rPr>
        <w:t>ِّ</w:t>
      </w:r>
      <w:r w:rsidRPr="00117F72">
        <w:rPr>
          <w:rFonts w:hint="cs"/>
          <w:rtl/>
        </w:rPr>
        <w:t>سالة إلى وصي</w:t>
      </w:r>
      <w:r w:rsidR="001D33FC">
        <w:rPr>
          <w:rFonts w:hint="cs"/>
          <w:rtl/>
        </w:rPr>
        <w:t>ِّ</w:t>
      </w:r>
      <w:r w:rsidRPr="00117F72">
        <w:rPr>
          <w:rFonts w:hint="cs"/>
          <w:rtl/>
        </w:rPr>
        <w:t>ه صاحب الولاية الكبرى</w:t>
      </w:r>
      <w:r w:rsidR="00F84C8E" w:rsidRPr="00117F72">
        <w:rPr>
          <w:rFonts w:hint="cs"/>
          <w:rtl/>
        </w:rPr>
        <w:t>،</w:t>
      </w:r>
      <w:r w:rsidRPr="00117F72">
        <w:rPr>
          <w:rFonts w:hint="cs"/>
          <w:rtl/>
        </w:rPr>
        <w:t xml:space="preserve"> لدة العنصر ال</w:t>
      </w:r>
      <w:r w:rsidR="001D33FC">
        <w:rPr>
          <w:rFonts w:hint="cs"/>
          <w:rtl/>
        </w:rPr>
        <w:t>أ</w:t>
      </w:r>
      <w:r w:rsidRPr="00117F72">
        <w:rPr>
          <w:rFonts w:hint="cs"/>
          <w:rtl/>
        </w:rPr>
        <w:t>بشمي</w:t>
      </w:r>
      <w:r w:rsidR="001D33FC">
        <w:rPr>
          <w:rFonts w:hint="cs"/>
          <w:rtl/>
        </w:rPr>
        <w:t>ِّ</w:t>
      </w:r>
      <w:r w:rsidR="00F84C8E" w:rsidRPr="00117F72">
        <w:rPr>
          <w:rFonts w:hint="cs"/>
          <w:rtl/>
        </w:rPr>
        <w:t>،</w:t>
      </w:r>
      <w:r w:rsidRPr="00117F72">
        <w:rPr>
          <w:rFonts w:hint="cs"/>
          <w:rtl/>
        </w:rPr>
        <w:t xml:space="preserve"> ويراهما في الرفعة والشرف سي</w:t>
      </w:r>
      <w:r w:rsidR="001D33FC">
        <w:rPr>
          <w:rFonts w:hint="cs"/>
          <w:rtl/>
        </w:rPr>
        <w:t>ّ</w:t>
      </w:r>
      <w:r w:rsidRPr="00117F72">
        <w:rPr>
          <w:rFonts w:hint="cs"/>
          <w:rtl/>
        </w:rPr>
        <w:t>ان</w:t>
      </w:r>
      <w:r w:rsidR="00F84C8E" w:rsidRPr="00117F72">
        <w:rPr>
          <w:rFonts w:hint="cs"/>
          <w:rtl/>
        </w:rPr>
        <w:t>،</w:t>
      </w:r>
      <w:r w:rsidRPr="00117F72">
        <w:rPr>
          <w:rFonts w:hint="cs"/>
          <w:rtl/>
        </w:rPr>
        <w:t xml:space="preserve"> وشت</w:t>
      </w:r>
      <w:r w:rsidR="001D33FC">
        <w:rPr>
          <w:rFonts w:hint="cs"/>
          <w:rtl/>
        </w:rPr>
        <w:t>ّ</w:t>
      </w:r>
      <w:r w:rsidRPr="00117F72">
        <w:rPr>
          <w:rFonts w:hint="cs"/>
          <w:rtl/>
        </w:rPr>
        <w:t>ان بين الشجرتين</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شَجَرَةٍ طَيّبَةٍ أَصْلُهَا ثَابِتٌ وَفَرْعُهَا فِي السّماءِ</w:t>
      </w:r>
      <w:r w:rsidR="00D7286F" w:rsidRPr="00475D43">
        <w:rPr>
          <w:rStyle w:val="libAlaemCha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شَجَرَةٍ خَبِيثَةٍ اجْتُثّتْ مِن فَوْقِ الْأَرْضِ مَالَهَا مِن قَرَار</w:t>
      </w:r>
      <w:r w:rsidR="00117F72">
        <w:rPr>
          <w:rStyle w:val="libAieChar"/>
          <w:rFonts w:hint="cs"/>
          <w:rtl/>
        </w:rPr>
        <w:t>ٍ</w:t>
      </w:r>
      <w:r w:rsidR="00D7286F" w:rsidRPr="00475D43">
        <w:rPr>
          <w:rStyle w:val="libAlaemChar"/>
          <w:rFonts w:hint="cs"/>
          <w:rtl/>
        </w:rPr>
        <w:t>)</w:t>
      </w:r>
      <w:r w:rsidRPr="00117F72">
        <w:rPr>
          <w:rFonts w:hint="cs"/>
          <w:rtl/>
        </w:rPr>
        <w:t>. وما أبعد ما بين الشجرتين</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شَجَرَةٍ مُبَارَكَةٍ زَيْتُونَةٍ</w:t>
      </w:r>
      <w:r w:rsidR="00D7286F" w:rsidRPr="00475D43">
        <w:rPr>
          <w:rStyle w:val="libAlaemChar"/>
          <w:rFonts w:hint="cs"/>
          <w:rtl/>
        </w:rPr>
        <w:t>)</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الشّجَرَةَ الْمَلْعُونَةَ فِي الْقُرْآنِ</w:t>
      </w:r>
      <w:r w:rsidR="00D7286F" w:rsidRPr="00475D43">
        <w:rPr>
          <w:rStyle w:val="libAlaemChar"/>
          <w:rFonts w:hint="cs"/>
          <w:rtl/>
        </w:rPr>
        <w:t>)</w:t>
      </w:r>
      <w:r w:rsidRPr="00117F72">
        <w:rPr>
          <w:rFonts w:hint="cs"/>
          <w:rtl/>
        </w:rPr>
        <w:t xml:space="preserve"> </w:t>
      </w:r>
      <w:r w:rsidRPr="00117F72">
        <w:rPr>
          <w:rStyle w:val="libFootnotenumChar"/>
          <w:rFonts w:hint="cs"/>
          <w:rtl/>
        </w:rPr>
        <w:t>(1)</w:t>
      </w:r>
      <w:r w:rsidRPr="00117F72">
        <w:rPr>
          <w:rFonts w:hint="cs"/>
          <w:rtl/>
        </w:rPr>
        <w:t xml:space="preserve"> بتأويل من النبي</w:t>
      </w:r>
      <w:r w:rsidR="001D33FC">
        <w:rPr>
          <w:rFonts w:hint="cs"/>
          <w:rtl/>
        </w:rPr>
        <w:t>ِّ</w:t>
      </w:r>
      <w:r w:rsidRPr="00117F72">
        <w:rPr>
          <w:rFonts w:hint="cs"/>
          <w:rtl/>
        </w:rPr>
        <w:t xml:space="preserve"> الأعظم </w:t>
      </w:r>
      <w:r w:rsidRPr="00117F72">
        <w:rPr>
          <w:rStyle w:val="libFootnotenumChar"/>
          <w:rFonts w:hint="cs"/>
          <w:rtl/>
        </w:rPr>
        <w:t>(2)</w:t>
      </w:r>
      <w:r w:rsidRPr="00117F72">
        <w:rPr>
          <w:rFonts w:hint="cs"/>
          <w:rtl/>
        </w:rPr>
        <w:t xml:space="preserve"> بلا اختلاف بين </w:t>
      </w:r>
      <w:r w:rsidR="001D33FC">
        <w:rPr>
          <w:rFonts w:hint="cs"/>
          <w:rtl/>
        </w:rPr>
        <w:t>إ</w:t>
      </w:r>
      <w:r w:rsidRPr="00117F72">
        <w:rPr>
          <w:rFonts w:hint="cs"/>
          <w:rtl/>
        </w:rPr>
        <w:t>ثنين في أن</w:t>
      </w:r>
      <w:r w:rsidR="001D33FC">
        <w:rPr>
          <w:rFonts w:hint="cs"/>
          <w:rtl/>
        </w:rPr>
        <w:t>َّ</w:t>
      </w:r>
      <w:r w:rsidRPr="00117F72">
        <w:rPr>
          <w:rFonts w:hint="cs"/>
          <w:rtl/>
        </w:rPr>
        <w:t xml:space="preserve">هم هم المراد من الشجرة الملعونة كما في تاريخ الطبري 11 ص 356. </w:t>
      </w:r>
    </w:p>
    <w:p w:rsidR="001D33FC" w:rsidRDefault="008A1E9B" w:rsidP="001D33FC">
      <w:pPr>
        <w:pStyle w:val="libNormal"/>
        <w:rPr>
          <w:rtl/>
        </w:rPr>
      </w:pPr>
      <w:r w:rsidRPr="00117F72">
        <w:rPr>
          <w:rFonts w:hint="cs"/>
          <w:rtl/>
        </w:rPr>
        <w:t>وكيف يراهما الر</w:t>
      </w:r>
      <w:r w:rsidR="001D33FC">
        <w:rPr>
          <w:rFonts w:hint="cs"/>
          <w:rtl/>
        </w:rPr>
        <w:t>َّ</w:t>
      </w:r>
      <w:r w:rsidRPr="00117F72">
        <w:rPr>
          <w:rFonts w:hint="cs"/>
          <w:rtl/>
        </w:rPr>
        <w:t>جل سي</w:t>
      </w:r>
      <w:r w:rsidR="001D33FC">
        <w:rPr>
          <w:rFonts w:hint="cs"/>
          <w:rtl/>
        </w:rPr>
        <w:t>ّ</w:t>
      </w:r>
      <w:r w:rsidRPr="00117F72">
        <w:rPr>
          <w:rFonts w:hint="cs"/>
          <w:rtl/>
        </w:rPr>
        <w:t>ان</w:t>
      </w:r>
      <w:r w:rsidR="00F84C8E" w:rsidRPr="00117F72">
        <w:rPr>
          <w:rFonts w:hint="cs"/>
          <w:rtl/>
        </w:rPr>
        <w:t>؟</w:t>
      </w:r>
      <w:r w:rsidRPr="00117F72">
        <w:rPr>
          <w:rFonts w:hint="cs"/>
          <w:rtl/>
        </w:rPr>
        <w:t>! والن</w:t>
      </w:r>
      <w:r w:rsidR="001D33FC">
        <w:rPr>
          <w:rFonts w:hint="cs"/>
          <w:rtl/>
        </w:rPr>
        <w:t>َّ</w:t>
      </w:r>
      <w:r w:rsidRPr="00117F72">
        <w:rPr>
          <w:rFonts w:hint="cs"/>
          <w:rtl/>
        </w:rPr>
        <w:t>بي</w:t>
      </w:r>
      <w:r w:rsidR="001D33FC">
        <w:rPr>
          <w:rFonts w:hint="cs"/>
          <w:rtl/>
        </w:rPr>
        <w:t>ُّ</w:t>
      </w:r>
      <w:r w:rsidRPr="00117F72">
        <w:rPr>
          <w:rFonts w:hint="cs"/>
          <w:rtl/>
        </w:rPr>
        <w:t xml:space="preserve"> الأعظم يقول</w:t>
      </w:r>
      <w:r w:rsidR="00F84C8E" w:rsidRPr="00117F72">
        <w:rPr>
          <w:rFonts w:hint="cs"/>
          <w:rtl/>
        </w:rPr>
        <w:t>:</w:t>
      </w:r>
      <w:r w:rsidRPr="00117F72">
        <w:rPr>
          <w:rFonts w:hint="cs"/>
          <w:rtl/>
        </w:rPr>
        <w:t xml:space="preserve"> إن</w:t>
      </w:r>
      <w:r w:rsidR="001D33FC">
        <w:rPr>
          <w:rFonts w:hint="cs"/>
          <w:rtl/>
        </w:rPr>
        <w:t>َّ</w:t>
      </w:r>
      <w:r w:rsidRPr="00117F72">
        <w:rPr>
          <w:rFonts w:hint="cs"/>
          <w:rtl/>
        </w:rPr>
        <w:t xml:space="preserve"> الله اختار من بني آدم العرب</w:t>
      </w:r>
      <w:r w:rsidR="00F84C8E" w:rsidRPr="00117F72">
        <w:rPr>
          <w:rFonts w:hint="cs"/>
          <w:rtl/>
        </w:rPr>
        <w:t>،</w:t>
      </w:r>
      <w:r w:rsidRPr="00117F72">
        <w:rPr>
          <w:rFonts w:hint="cs"/>
          <w:rtl/>
        </w:rPr>
        <w:t xml:space="preserve"> واختار من العرب مضر</w:t>
      </w:r>
      <w:r w:rsidR="00F84C8E" w:rsidRPr="00117F72">
        <w:rPr>
          <w:rFonts w:hint="cs"/>
          <w:rtl/>
        </w:rPr>
        <w:t>،</w:t>
      </w:r>
      <w:r w:rsidRPr="00117F72">
        <w:rPr>
          <w:rFonts w:hint="cs"/>
          <w:rtl/>
        </w:rPr>
        <w:t xml:space="preserve"> واختار من مضر قريشا</w:t>
      </w:r>
      <w:r w:rsidR="001D33FC">
        <w:rPr>
          <w:rFonts w:hint="cs"/>
          <w:rtl/>
        </w:rPr>
        <w:t>ً</w:t>
      </w:r>
      <w:r w:rsidR="00F84C8E" w:rsidRPr="00117F72">
        <w:rPr>
          <w:rFonts w:hint="cs"/>
          <w:rtl/>
        </w:rPr>
        <w:t>،</w:t>
      </w:r>
      <w:r w:rsidRPr="00117F72">
        <w:rPr>
          <w:rFonts w:hint="cs"/>
          <w:rtl/>
        </w:rPr>
        <w:t xml:space="preserve"> وأختار من قريش بني هاشم</w:t>
      </w:r>
      <w:r w:rsidR="00F84C8E" w:rsidRPr="00117F72">
        <w:rPr>
          <w:rFonts w:hint="cs"/>
          <w:rtl/>
        </w:rPr>
        <w:t>،</w:t>
      </w:r>
      <w:r w:rsidRPr="00117F72">
        <w:rPr>
          <w:rFonts w:hint="cs"/>
          <w:rtl/>
        </w:rPr>
        <w:t xml:space="preserve"> واختارني من بني هاشم</w:t>
      </w:r>
      <w:r w:rsidRPr="00117F72">
        <w:rPr>
          <w:rStyle w:val="libFootnotenumChar"/>
          <w:rFonts w:hint="cs"/>
          <w:rtl/>
        </w:rPr>
        <w:t>(3)</w:t>
      </w:r>
      <w:r w:rsidR="001D33FC">
        <w:rPr>
          <w:rFonts w:hint="cs"/>
          <w:rtl/>
        </w:rPr>
        <w:t xml:space="preserve">. </w:t>
      </w:r>
    </w:p>
    <w:p w:rsidR="008A1E9B" w:rsidRDefault="008A1E9B" w:rsidP="001D33FC">
      <w:pPr>
        <w:pStyle w:val="libNormal"/>
        <w:rPr>
          <w:rtl/>
        </w:rPr>
      </w:pPr>
      <w:r w:rsidRPr="00117F72">
        <w:rPr>
          <w:rFonts w:hint="cs"/>
          <w:rtl/>
        </w:rPr>
        <w:t>وكيف يراهما سي</w:t>
      </w:r>
      <w:r w:rsidR="001D33FC">
        <w:rPr>
          <w:rFonts w:hint="cs"/>
          <w:rtl/>
        </w:rPr>
        <w:t>ّ</w:t>
      </w:r>
      <w:r w:rsidRPr="00117F72">
        <w:rPr>
          <w:rFonts w:hint="cs"/>
          <w:rtl/>
        </w:rPr>
        <w:t>ان</w:t>
      </w:r>
      <w:r w:rsidR="00F84C8E" w:rsidRPr="00117F72">
        <w:rPr>
          <w:rFonts w:hint="cs"/>
          <w:rtl/>
        </w:rPr>
        <w:t>؟</w:t>
      </w:r>
      <w:r w:rsidRPr="00117F72">
        <w:rPr>
          <w:rFonts w:hint="cs"/>
          <w:rtl/>
        </w:rPr>
        <w:t xml:space="preserve">! وقد استاء رسول الله </w:t>
      </w:r>
      <w:r w:rsidR="00C86C56">
        <w:rPr>
          <w:rFonts w:hint="cs"/>
          <w:rtl/>
        </w:rPr>
        <w:t xml:space="preserve">صلّى الله عليه وآله </w:t>
      </w:r>
      <w:r w:rsidRPr="00117F72">
        <w:rPr>
          <w:rFonts w:hint="cs"/>
          <w:rtl/>
        </w:rPr>
        <w:t>من ثمار هذه الشجرة الملعونة طيلة حياته فما رؤي ضاحكا</w:t>
      </w:r>
      <w:r w:rsidR="001D33FC">
        <w:rPr>
          <w:rFonts w:hint="cs"/>
          <w:rtl/>
        </w:rPr>
        <w:t>ً</w:t>
      </w:r>
      <w:r w:rsidRPr="00117F72">
        <w:rPr>
          <w:rFonts w:hint="cs"/>
          <w:rtl/>
        </w:rPr>
        <w:t xml:space="preserve"> من يوم رأى في منامه أن</w:t>
      </w:r>
      <w:r w:rsidR="001D33FC">
        <w:rPr>
          <w:rFonts w:hint="cs"/>
          <w:rtl/>
        </w:rPr>
        <w:t>َّ</w:t>
      </w:r>
      <w:r w:rsidRPr="00117F72">
        <w:rPr>
          <w:rFonts w:hint="cs"/>
          <w:rtl/>
        </w:rPr>
        <w:t xml:space="preserve">هم ينزون على منبره نزو </w:t>
      </w:r>
    </w:p>
    <w:p w:rsidR="008A1E9B" w:rsidRDefault="008A1E9B" w:rsidP="00854A34">
      <w:pPr>
        <w:pStyle w:val="libLine"/>
        <w:rPr>
          <w:rtl/>
        </w:rPr>
      </w:pPr>
      <w:r>
        <w:rPr>
          <w:rFonts w:hint="cs"/>
          <w:rtl/>
        </w:rPr>
        <w:t>_____________________</w:t>
      </w:r>
    </w:p>
    <w:p w:rsidR="008A1E9B" w:rsidRPr="008A1E9B" w:rsidRDefault="008A1E9B" w:rsidP="001D33FC">
      <w:pPr>
        <w:pStyle w:val="libFootnote0"/>
        <w:rPr>
          <w:rtl/>
        </w:rPr>
      </w:pPr>
      <w:r>
        <w:rPr>
          <w:rFonts w:hint="cs"/>
          <w:rtl/>
        </w:rPr>
        <w:t>1</w:t>
      </w:r>
      <w:r w:rsidR="00F84C8E">
        <w:rPr>
          <w:rFonts w:hint="cs"/>
          <w:rtl/>
        </w:rPr>
        <w:t xml:space="preserve"> - </w:t>
      </w:r>
      <w:r>
        <w:rPr>
          <w:rFonts w:hint="cs"/>
          <w:rtl/>
        </w:rPr>
        <w:t>سورة ال</w:t>
      </w:r>
      <w:r w:rsidR="001D33FC">
        <w:rPr>
          <w:rFonts w:hint="cs"/>
          <w:rtl/>
        </w:rPr>
        <w:t>إ</w:t>
      </w:r>
      <w:r>
        <w:rPr>
          <w:rFonts w:hint="cs"/>
          <w:rtl/>
        </w:rPr>
        <w:t>سراء</w:t>
      </w:r>
      <w:r w:rsidR="00F84C8E">
        <w:rPr>
          <w:rFonts w:hint="cs"/>
          <w:rtl/>
        </w:rPr>
        <w:t>:</w:t>
      </w:r>
      <w:r>
        <w:rPr>
          <w:rFonts w:hint="cs"/>
          <w:rtl/>
        </w:rPr>
        <w:t xml:space="preserve"> 60.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تاريخ الطبري 11 ص 356</w:t>
      </w:r>
      <w:r w:rsidR="00F84C8E">
        <w:rPr>
          <w:rFonts w:hint="cs"/>
          <w:rtl/>
        </w:rPr>
        <w:t>،</w:t>
      </w:r>
      <w:r>
        <w:rPr>
          <w:rFonts w:hint="cs"/>
          <w:rtl/>
        </w:rPr>
        <w:t xml:space="preserve"> تاريخ الخطيب 3 ص 343</w:t>
      </w:r>
      <w:r w:rsidR="00F84C8E">
        <w:rPr>
          <w:rFonts w:hint="cs"/>
          <w:rtl/>
        </w:rPr>
        <w:t>،</w:t>
      </w:r>
      <w:r>
        <w:rPr>
          <w:rFonts w:hint="cs"/>
          <w:rtl/>
        </w:rPr>
        <w:t xml:space="preserve"> تفسير القرطبي 10 ص 286</w:t>
      </w:r>
      <w:r w:rsidR="00F84C8E">
        <w:rPr>
          <w:rFonts w:hint="cs"/>
          <w:rtl/>
        </w:rPr>
        <w:t>،</w:t>
      </w:r>
      <w:r>
        <w:rPr>
          <w:rFonts w:hint="cs"/>
          <w:rtl/>
        </w:rPr>
        <w:t xml:space="preserve"> تفسير النيسابوري 15 ص 55 هامش تفسير الطبري. </w:t>
      </w:r>
    </w:p>
    <w:p w:rsidR="008A1E9B" w:rsidRDefault="008A1E9B" w:rsidP="001D33FC">
      <w:pPr>
        <w:pStyle w:val="libFootnote0"/>
        <w:rPr>
          <w:rtl/>
        </w:rPr>
      </w:pPr>
      <w:r>
        <w:rPr>
          <w:rFonts w:hint="cs"/>
          <w:rtl/>
        </w:rPr>
        <w:t>3</w:t>
      </w:r>
      <w:r w:rsidR="00F84C8E">
        <w:rPr>
          <w:rFonts w:hint="cs"/>
          <w:rtl/>
        </w:rPr>
        <w:t xml:space="preserve"> - </w:t>
      </w:r>
      <w:r>
        <w:rPr>
          <w:rFonts w:hint="cs"/>
          <w:rtl/>
        </w:rPr>
        <w:t>أخرجه البيهقي</w:t>
      </w:r>
      <w:r w:rsidR="00F84C8E">
        <w:rPr>
          <w:rFonts w:hint="cs"/>
          <w:rtl/>
        </w:rPr>
        <w:t>،</w:t>
      </w:r>
      <w:r>
        <w:rPr>
          <w:rFonts w:hint="cs"/>
          <w:rtl/>
        </w:rPr>
        <w:t xml:space="preserve"> </w:t>
      </w:r>
      <w:r w:rsidR="001D33FC">
        <w:rPr>
          <w:rFonts w:hint="cs"/>
          <w:rtl/>
        </w:rPr>
        <w:t>إ</w:t>
      </w:r>
      <w:r>
        <w:rPr>
          <w:rFonts w:hint="cs"/>
          <w:rtl/>
        </w:rPr>
        <w:t>بن عدي</w:t>
      </w:r>
      <w:r w:rsidR="00F84C8E">
        <w:rPr>
          <w:rFonts w:hint="cs"/>
          <w:rtl/>
        </w:rPr>
        <w:t>،</w:t>
      </w:r>
      <w:r>
        <w:rPr>
          <w:rFonts w:hint="cs"/>
          <w:rtl/>
        </w:rPr>
        <w:t xml:space="preserve"> الحكيم</w:t>
      </w:r>
      <w:r w:rsidR="00F84C8E">
        <w:rPr>
          <w:rFonts w:hint="cs"/>
          <w:rtl/>
        </w:rPr>
        <w:t>،</w:t>
      </w:r>
      <w:r>
        <w:rPr>
          <w:rFonts w:hint="cs"/>
          <w:rtl/>
        </w:rPr>
        <w:t xml:space="preserve"> الطبراني</w:t>
      </w:r>
      <w:r w:rsidR="00F84C8E">
        <w:rPr>
          <w:rFonts w:hint="cs"/>
          <w:rtl/>
        </w:rPr>
        <w:t>،</w:t>
      </w:r>
      <w:r>
        <w:rPr>
          <w:rFonts w:hint="cs"/>
          <w:rtl/>
        </w:rPr>
        <w:t xml:space="preserve"> </w:t>
      </w:r>
      <w:r w:rsidR="0007589A">
        <w:rPr>
          <w:rFonts w:hint="cs"/>
          <w:rtl/>
        </w:rPr>
        <w:t>إبن عساكر</w:t>
      </w:r>
      <w:r w:rsidR="00F84C8E">
        <w:rPr>
          <w:rFonts w:hint="cs"/>
          <w:rtl/>
        </w:rPr>
        <w:t>،</w:t>
      </w:r>
      <w:r>
        <w:rPr>
          <w:rFonts w:hint="cs"/>
          <w:rtl/>
        </w:rPr>
        <w:t xml:space="preserve"> راجع كنز العمال 6 ص 204.</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1D33FC">
      <w:pPr>
        <w:pStyle w:val="libNormal"/>
        <w:rPr>
          <w:rtl/>
        </w:rPr>
      </w:pPr>
      <w:r w:rsidRPr="00117F72">
        <w:rPr>
          <w:rFonts w:hint="cs"/>
          <w:rtl/>
        </w:rPr>
        <w:lastRenderedPageBreak/>
        <w:t>القردة والخنازير.</w:t>
      </w:r>
      <w:r w:rsidRPr="00117F72">
        <w:rPr>
          <w:rStyle w:val="libFootnotenumChar"/>
          <w:rFonts w:hint="cs"/>
          <w:rtl/>
        </w:rPr>
        <w:t>(1)</w:t>
      </w:r>
      <w:r w:rsidRPr="00117F72">
        <w:rPr>
          <w:rFonts w:hint="cs"/>
          <w:rtl/>
        </w:rPr>
        <w:t xml:space="preserve"> فأنزل الله</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وَمَا جَعَلْنَا الرّؤْيَا الّتِي أَرَيْنَاكَ إِلّا فِتْنَةً لّلنّاسِ</w:t>
      </w:r>
      <w:r w:rsidR="00D7286F" w:rsidRPr="00475D43">
        <w:rPr>
          <w:rStyle w:val="libAlaemChar"/>
          <w:rFonts w:hint="cs"/>
          <w:rtl/>
        </w:rPr>
        <w:t>)</w:t>
      </w:r>
      <w:r w:rsidRPr="00117F72">
        <w:rPr>
          <w:rFonts w:hint="cs"/>
          <w:rtl/>
        </w:rPr>
        <w:t xml:space="preserve">. </w:t>
      </w:r>
    </w:p>
    <w:p w:rsidR="008A1E9B" w:rsidRDefault="008A1E9B" w:rsidP="001D33FC">
      <w:pPr>
        <w:pStyle w:val="libNormal"/>
        <w:rPr>
          <w:rtl/>
        </w:rPr>
      </w:pPr>
      <w:r w:rsidRPr="00117F72">
        <w:rPr>
          <w:rFonts w:hint="cs"/>
          <w:rtl/>
        </w:rPr>
        <w:t>وكيف يراهما سي</w:t>
      </w:r>
      <w:r w:rsidR="001D33FC">
        <w:rPr>
          <w:rFonts w:hint="cs"/>
          <w:rtl/>
        </w:rPr>
        <w:t>ّ</w:t>
      </w:r>
      <w:r w:rsidRPr="00117F72">
        <w:rPr>
          <w:rFonts w:hint="cs"/>
          <w:rtl/>
        </w:rPr>
        <w:t>ان</w:t>
      </w:r>
      <w:r w:rsidR="00F84C8E" w:rsidRPr="00117F72">
        <w:rPr>
          <w:rFonts w:hint="cs"/>
          <w:rtl/>
        </w:rPr>
        <w:t>؟</w:t>
      </w:r>
      <w:r w:rsidRPr="00117F72">
        <w:rPr>
          <w:rFonts w:hint="cs"/>
          <w:rtl/>
        </w:rPr>
        <w:t>! وبنو أ</w:t>
      </w:r>
      <w:r w:rsidR="001D33FC">
        <w:rPr>
          <w:rFonts w:hint="cs"/>
          <w:rtl/>
        </w:rPr>
        <w:t>ُ</w:t>
      </w:r>
      <w:r w:rsidRPr="00117F72">
        <w:rPr>
          <w:rFonts w:hint="cs"/>
          <w:rtl/>
        </w:rPr>
        <w:t>مي</w:t>
      </w:r>
      <w:r w:rsidR="001D33FC">
        <w:rPr>
          <w:rFonts w:hint="cs"/>
          <w:rtl/>
        </w:rPr>
        <w:t>َّ</w:t>
      </w:r>
      <w:r w:rsidRPr="00117F72">
        <w:rPr>
          <w:rFonts w:hint="cs"/>
          <w:rtl/>
        </w:rPr>
        <w:t>ة هم الذين ات</w:t>
      </w:r>
      <w:r w:rsidR="001D33FC">
        <w:rPr>
          <w:rFonts w:hint="cs"/>
          <w:rtl/>
        </w:rPr>
        <w:t>َّ</w:t>
      </w:r>
      <w:r w:rsidRPr="00117F72">
        <w:rPr>
          <w:rFonts w:hint="cs"/>
          <w:rtl/>
        </w:rPr>
        <w:t>خذوا عباد الله خولا</w:t>
      </w:r>
      <w:r w:rsidR="00F84C8E" w:rsidRPr="00117F72">
        <w:rPr>
          <w:rFonts w:hint="cs"/>
          <w:rtl/>
        </w:rPr>
        <w:t>،</w:t>
      </w:r>
      <w:r w:rsidRPr="00117F72">
        <w:rPr>
          <w:rFonts w:hint="cs"/>
          <w:rtl/>
        </w:rPr>
        <w:t xml:space="preserve"> ومال الله نحلا</w:t>
      </w:r>
      <w:r w:rsidR="00F84C8E" w:rsidRPr="00117F72">
        <w:rPr>
          <w:rFonts w:hint="cs"/>
          <w:rtl/>
        </w:rPr>
        <w:t>،</w:t>
      </w:r>
      <w:r w:rsidRPr="00117F72">
        <w:rPr>
          <w:rFonts w:hint="cs"/>
          <w:rtl/>
        </w:rPr>
        <w:t xml:space="preserve"> وكتاب الله دغلا. كما أخبر به النبي</w:t>
      </w:r>
      <w:r w:rsidR="001D33FC">
        <w:rPr>
          <w:rFonts w:hint="cs"/>
          <w:rtl/>
        </w:rPr>
        <w:t>ُّ</w:t>
      </w:r>
      <w:r w:rsidRPr="00117F72">
        <w:rPr>
          <w:rFonts w:hint="cs"/>
          <w:rtl/>
        </w:rPr>
        <w:t xml:space="preserve"> الص</w:t>
      </w:r>
      <w:r w:rsidR="001D33FC">
        <w:rPr>
          <w:rFonts w:hint="cs"/>
          <w:rtl/>
        </w:rPr>
        <w:t>ّ</w:t>
      </w:r>
      <w:r w:rsidRPr="00117F72">
        <w:rPr>
          <w:rFonts w:hint="cs"/>
          <w:rtl/>
        </w:rPr>
        <w:t>ادق الأمين</w:t>
      </w:r>
      <w:r w:rsidRPr="00117F72">
        <w:rPr>
          <w:rStyle w:val="libFootnotenumChar"/>
          <w:rFonts w:hint="cs"/>
          <w:rtl/>
        </w:rPr>
        <w:t>(2)</w:t>
      </w:r>
      <w:r w:rsidRPr="00117F72">
        <w:rPr>
          <w:rFonts w:hint="cs"/>
          <w:rtl/>
        </w:rPr>
        <w:t xml:space="preserve">. </w:t>
      </w:r>
    </w:p>
    <w:p w:rsidR="008A1E9B" w:rsidRDefault="008A1E9B" w:rsidP="001D33FC">
      <w:pPr>
        <w:pStyle w:val="libNormal"/>
        <w:rPr>
          <w:rtl/>
        </w:rPr>
      </w:pPr>
      <w:r w:rsidRPr="00117F72">
        <w:rPr>
          <w:rFonts w:hint="cs"/>
          <w:rtl/>
        </w:rPr>
        <w:t>وكيف يرى أبا سفيان شيخ قريش</w:t>
      </w:r>
      <w:r w:rsidR="00F84C8E" w:rsidRPr="00117F72">
        <w:rPr>
          <w:rFonts w:hint="cs"/>
          <w:rtl/>
        </w:rPr>
        <w:t>؟!</w:t>
      </w:r>
      <w:r w:rsidRPr="00117F72">
        <w:rPr>
          <w:rFonts w:hint="cs"/>
          <w:rtl/>
        </w:rPr>
        <w:t xml:space="preserve"> وهو عارها وشنارها وهو الملعون بنص</w:t>
      </w:r>
      <w:r w:rsidR="001D33FC">
        <w:rPr>
          <w:rFonts w:hint="cs"/>
          <w:rtl/>
        </w:rPr>
        <w:t>ِّ</w:t>
      </w:r>
      <w:r w:rsidRPr="00117F72">
        <w:rPr>
          <w:rFonts w:hint="cs"/>
          <w:rtl/>
        </w:rPr>
        <w:t xml:space="preserve"> النبي</w:t>
      </w:r>
      <w:r w:rsidR="001D33FC">
        <w:rPr>
          <w:rFonts w:hint="cs"/>
          <w:rtl/>
        </w:rPr>
        <w:t>ِّ</w:t>
      </w:r>
      <w:r w:rsidRPr="00117F72">
        <w:rPr>
          <w:rFonts w:hint="cs"/>
          <w:rtl/>
        </w:rPr>
        <w:t xml:space="preserve"> الأعظم بقوله</w:t>
      </w:r>
      <w:r w:rsidR="00F84C8E" w:rsidRPr="00117F72">
        <w:rPr>
          <w:rFonts w:hint="cs"/>
          <w:rtl/>
        </w:rPr>
        <w:t>:</w:t>
      </w:r>
      <w:r w:rsidRPr="00117F72">
        <w:rPr>
          <w:rFonts w:hint="cs"/>
          <w:rtl/>
        </w:rPr>
        <w:t xml:space="preserve"> أللهم</w:t>
      </w:r>
      <w:r w:rsidR="001D33FC">
        <w:rPr>
          <w:rFonts w:hint="cs"/>
          <w:rtl/>
        </w:rPr>
        <w:t>َّ</w:t>
      </w:r>
      <w:r w:rsidR="00F84C8E" w:rsidRPr="00117F72">
        <w:rPr>
          <w:rFonts w:hint="cs"/>
          <w:rtl/>
        </w:rPr>
        <w:t>؟</w:t>
      </w:r>
      <w:r w:rsidRPr="00117F72">
        <w:rPr>
          <w:rFonts w:hint="cs"/>
          <w:rtl/>
        </w:rPr>
        <w:t xml:space="preserve"> العن التابع والمتبوع</w:t>
      </w:r>
      <w:r w:rsidR="00F84C8E" w:rsidRPr="00117F72">
        <w:rPr>
          <w:rFonts w:hint="cs"/>
          <w:rtl/>
        </w:rPr>
        <w:t>،</w:t>
      </w:r>
      <w:r w:rsidRPr="00117F72">
        <w:rPr>
          <w:rFonts w:hint="cs"/>
          <w:rtl/>
        </w:rPr>
        <w:t xml:space="preserve"> ألل</w:t>
      </w:r>
      <w:r w:rsidR="001D33FC">
        <w:rPr>
          <w:rFonts w:hint="cs"/>
          <w:rtl/>
        </w:rPr>
        <w:t>ّ</w:t>
      </w:r>
      <w:r w:rsidRPr="00117F72">
        <w:rPr>
          <w:rFonts w:hint="cs"/>
          <w:rtl/>
        </w:rPr>
        <w:t>هم</w:t>
      </w:r>
      <w:r w:rsidR="001D33FC">
        <w:rPr>
          <w:rFonts w:hint="cs"/>
          <w:rtl/>
        </w:rPr>
        <w:t>َّ</w:t>
      </w:r>
      <w:r w:rsidR="00F84C8E" w:rsidRPr="00117F72">
        <w:rPr>
          <w:rFonts w:hint="cs"/>
          <w:rtl/>
        </w:rPr>
        <w:t>،</w:t>
      </w:r>
      <w:r w:rsidRPr="00117F72">
        <w:rPr>
          <w:rFonts w:hint="cs"/>
          <w:rtl/>
        </w:rPr>
        <w:t xml:space="preserve"> عليك بالأ</w:t>
      </w:r>
      <w:r w:rsidR="001D33FC">
        <w:rPr>
          <w:rFonts w:hint="cs"/>
          <w:rtl/>
        </w:rPr>
        <w:t>ُ</w:t>
      </w:r>
      <w:r w:rsidRPr="00117F72">
        <w:rPr>
          <w:rFonts w:hint="cs"/>
          <w:rtl/>
        </w:rPr>
        <w:t>قيعس</w:t>
      </w:r>
      <w:r w:rsidRPr="00117F72">
        <w:rPr>
          <w:rStyle w:val="libFootnotenumChar"/>
          <w:rFonts w:hint="cs"/>
          <w:rtl/>
        </w:rPr>
        <w:t>(3)</w:t>
      </w:r>
      <w:r w:rsidRPr="00117F72">
        <w:rPr>
          <w:rFonts w:hint="cs"/>
          <w:rtl/>
        </w:rPr>
        <w:t xml:space="preserve"> يوم رأى أبا سفيان ومعه معاوية. وبقوله</w:t>
      </w:r>
      <w:r w:rsidR="00F84C8E" w:rsidRPr="00117F72">
        <w:rPr>
          <w:rFonts w:hint="cs"/>
          <w:rtl/>
        </w:rPr>
        <w:t>:</w:t>
      </w:r>
      <w:r w:rsidRPr="00117F72">
        <w:rPr>
          <w:rFonts w:hint="cs"/>
          <w:rtl/>
        </w:rPr>
        <w:t xml:space="preserve"> ألل</w:t>
      </w:r>
      <w:r w:rsidR="001D33FC">
        <w:rPr>
          <w:rFonts w:hint="cs"/>
          <w:rtl/>
        </w:rPr>
        <w:t>ّ</w:t>
      </w:r>
      <w:r w:rsidRPr="00117F72">
        <w:rPr>
          <w:rFonts w:hint="cs"/>
          <w:rtl/>
        </w:rPr>
        <w:t>هم</w:t>
      </w:r>
      <w:r w:rsidR="001D33FC">
        <w:rPr>
          <w:rFonts w:hint="cs"/>
          <w:rtl/>
        </w:rPr>
        <w:t>ّ</w:t>
      </w:r>
      <w:r w:rsidRPr="00117F72">
        <w:rPr>
          <w:rFonts w:hint="cs"/>
          <w:rtl/>
        </w:rPr>
        <w:t xml:space="preserve"> العن القائد والسائق والراكب. يوم نظر إليه وهو راكب</w:t>
      </w:r>
      <w:r w:rsidR="001D33FC">
        <w:rPr>
          <w:rFonts w:hint="cs"/>
          <w:rtl/>
        </w:rPr>
        <w:t>ٌ</w:t>
      </w:r>
      <w:r w:rsidRPr="00117F72">
        <w:rPr>
          <w:rFonts w:hint="cs"/>
          <w:rtl/>
        </w:rPr>
        <w:t xml:space="preserve"> ومعه معاوية وأخوه أحدهما قائد</w:t>
      </w:r>
      <w:r w:rsidR="001D33FC">
        <w:rPr>
          <w:rFonts w:hint="cs"/>
          <w:rtl/>
        </w:rPr>
        <w:t>ٌ</w:t>
      </w:r>
      <w:r w:rsidRPr="00117F72">
        <w:rPr>
          <w:rFonts w:hint="cs"/>
          <w:rtl/>
        </w:rPr>
        <w:t xml:space="preserve"> والآخر سائق</w:t>
      </w:r>
      <w:r w:rsidRPr="00117F72">
        <w:rPr>
          <w:rStyle w:val="libFootnotenumChar"/>
          <w:rFonts w:hint="cs"/>
          <w:rtl/>
        </w:rPr>
        <w:t>(4)</w:t>
      </w:r>
      <w:r w:rsidRPr="00117F72">
        <w:rPr>
          <w:rFonts w:hint="cs"/>
          <w:rtl/>
        </w:rPr>
        <w:t xml:space="preserve">. </w:t>
      </w:r>
    </w:p>
    <w:p w:rsidR="008A1E9B" w:rsidRDefault="008A1E9B" w:rsidP="00117F72">
      <w:pPr>
        <w:pStyle w:val="libNormal"/>
        <w:rPr>
          <w:rtl/>
        </w:rPr>
      </w:pPr>
      <w:r w:rsidRPr="00117F72">
        <w:rPr>
          <w:rFonts w:hint="cs"/>
          <w:rtl/>
        </w:rPr>
        <w:t>وكيف يراه شيخ قريش لدة شيخ الأبطح</w:t>
      </w:r>
      <w:r w:rsidR="00F84C8E" w:rsidRPr="00117F72">
        <w:rPr>
          <w:rFonts w:hint="cs"/>
          <w:rtl/>
        </w:rPr>
        <w:t>؟</w:t>
      </w:r>
      <w:r w:rsidRPr="00117F72">
        <w:rPr>
          <w:rFonts w:hint="cs"/>
          <w:rtl/>
        </w:rPr>
        <w:t>! وفيه قال علقمة</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4"/>
        <w:gridCol w:w="270"/>
        <w:gridCol w:w="3409"/>
      </w:tblGrid>
      <w:tr w:rsidR="00667F6D" w:rsidTr="00667F6D">
        <w:trPr>
          <w:trHeight w:val="350"/>
        </w:trPr>
        <w:tc>
          <w:tcPr>
            <w:tcW w:w="3536" w:type="dxa"/>
          </w:tcPr>
          <w:p w:rsidR="00667F6D" w:rsidRDefault="00667F6D" w:rsidP="008455C1">
            <w:pPr>
              <w:pStyle w:val="libPoem"/>
            </w:pPr>
            <w:r>
              <w:rPr>
                <w:rFonts w:hint="cs"/>
                <w:rtl/>
              </w:rPr>
              <w:t>إن</w:t>
            </w:r>
            <w:r w:rsidR="001D33FC">
              <w:rPr>
                <w:rFonts w:hint="cs"/>
                <w:rtl/>
              </w:rPr>
              <w:t>َّ</w:t>
            </w:r>
            <w:r>
              <w:rPr>
                <w:rFonts w:hint="cs"/>
                <w:rtl/>
              </w:rPr>
              <w:t xml:space="preserve"> أبا سفيان من قبله</w:t>
            </w:r>
            <w:r w:rsidRPr="00725071">
              <w:rPr>
                <w:rStyle w:val="libPoemTiniChar0"/>
                <w:rtl/>
              </w:rPr>
              <w:br/>
              <w:t> </w:t>
            </w:r>
          </w:p>
        </w:tc>
        <w:tc>
          <w:tcPr>
            <w:tcW w:w="272" w:type="dxa"/>
          </w:tcPr>
          <w:p w:rsidR="00667F6D" w:rsidRDefault="00667F6D" w:rsidP="008455C1">
            <w:pPr>
              <w:pStyle w:val="libPoem"/>
              <w:rPr>
                <w:rtl/>
              </w:rPr>
            </w:pPr>
          </w:p>
        </w:tc>
        <w:tc>
          <w:tcPr>
            <w:tcW w:w="3502" w:type="dxa"/>
          </w:tcPr>
          <w:p w:rsidR="00667F6D" w:rsidRDefault="00667F6D" w:rsidP="008455C1">
            <w:pPr>
              <w:pStyle w:val="libPoem"/>
            </w:pPr>
            <w:r>
              <w:rPr>
                <w:rFonts w:hint="cs"/>
                <w:rtl/>
              </w:rPr>
              <w:t>لم يك مثل الع</w:t>
            </w:r>
            <w:r w:rsidR="001D33FC">
              <w:rPr>
                <w:rFonts w:hint="cs"/>
                <w:rtl/>
              </w:rPr>
              <w:t>ُ</w:t>
            </w:r>
            <w:r>
              <w:rPr>
                <w:rFonts w:hint="cs"/>
                <w:rtl/>
              </w:rPr>
              <w:t>صبة المسلمه</w:t>
            </w:r>
            <w:r w:rsidR="001D33FC">
              <w:rPr>
                <w:rFonts w:hint="cs"/>
                <w:rtl/>
              </w:rPr>
              <w:t>ْ</w:t>
            </w:r>
            <w:r w:rsidRPr="00725071">
              <w:rPr>
                <w:rStyle w:val="libPoemTiniChar0"/>
                <w:rtl/>
              </w:rPr>
              <w:br/>
              <w:t> </w:t>
            </w:r>
          </w:p>
        </w:tc>
      </w:tr>
      <w:tr w:rsidR="00667F6D" w:rsidTr="00667F6D">
        <w:trPr>
          <w:trHeight w:val="350"/>
        </w:trPr>
        <w:tc>
          <w:tcPr>
            <w:tcW w:w="3536" w:type="dxa"/>
          </w:tcPr>
          <w:p w:rsidR="00667F6D" w:rsidRDefault="00667F6D" w:rsidP="008455C1">
            <w:pPr>
              <w:pStyle w:val="libPoem"/>
            </w:pPr>
            <w:r>
              <w:rPr>
                <w:rFonts w:hint="cs"/>
                <w:rtl/>
              </w:rPr>
              <w:t>لكن</w:t>
            </w:r>
            <w:r w:rsidR="001D33FC">
              <w:rPr>
                <w:rFonts w:hint="cs"/>
                <w:rtl/>
              </w:rPr>
              <w:t>َّ</w:t>
            </w:r>
            <w:r>
              <w:rPr>
                <w:rFonts w:hint="cs"/>
                <w:rtl/>
              </w:rPr>
              <w:t>ه نافق في دينه</w:t>
            </w:r>
            <w:r w:rsidRPr="00725071">
              <w:rPr>
                <w:rStyle w:val="libPoemTiniChar0"/>
                <w:rtl/>
              </w:rPr>
              <w:br/>
              <w:t> </w:t>
            </w:r>
          </w:p>
        </w:tc>
        <w:tc>
          <w:tcPr>
            <w:tcW w:w="272" w:type="dxa"/>
          </w:tcPr>
          <w:p w:rsidR="00667F6D" w:rsidRDefault="00667F6D" w:rsidP="008455C1">
            <w:pPr>
              <w:pStyle w:val="libPoem"/>
              <w:rPr>
                <w:rtl/>
              </w:rPr>
            </w:pPr>
          </w:p>
        </w:tc>
        <w:tc>
          <w:tcPr>
            <w:tcW w:w="3502" w:type="dxa"/>
          </w:tcPr>
          <w:p w:rsidR="00667F6D" w:rsidRDefault="00667F6D" w:rsidP="008455C1">
            <w:pPr>
              <w:pStyle w:val="libPoem"/>
            </w:pPr>
            <w:r>
              <w:rPr>
                <w:rFonts w:hint="cs"/>
                <w:rtl/>
              </w:rPr>
              <w:t>من خشية القتل على المرغمه</w:t>
            </w:r>
            <w:r w:rsidR="001D33FC">
              <w:rPr>
                <w:rFonts w:hint="cs"/>
                <w:rtl/>
              </w:rPr>
              <w:t>ْ</w:t>
            </w:r>
            <w:r w:rsidRPr="00725071">
              <w:rPr>
                <w:rStyle w:val="libPoemTiniChar0"/>
                <w:rtl/>
              </w:rPr>
              <w:br/>
              <w:t> </w:t>
            </w:r>
          </w:p>
        </w:tc>
      </w:tr>
      <w:tr w:rsidR="00667F6D" w:rsidTr="00667F6D">
        <w:trPr>
          <w:trHeight w:val="350"/>
        </w:trPr>
        <w:tc>
          <w:tcPr>
            <w:tcW w:w="3536" w:type="dxa"/>
          </w:tcPr>
          <w:p w:rsidR="00667F6D" w:rsidRDefault="00667F6D" w:rsidP="008455C1">
            <w:pPr>
              <w:pStyle w:val="libPoem"/>
            </w:pPr>
            <w:r>
              <w:rPr>
                <w:rFonts w:hint="cs"/>
                <w:rtl/>
              </w:rPr>
              <w:t>ب</w:t>
            </w:r>
            <w:r w:rsidR="001D33FC">
              <w:rPr>
                <w:rFonts w:hint="cs"/>
                <w:rtl/>
              </w:rPr>
              <w:t>ُ</w:t>
            </w:r>
            <w:r>
              <w:rPr>
                <w:rFonts w:hint="cs"/>
                <w:rtl/>
              </w:rPr>
              <w:t>عدا</w:t>
            </w:r>
            <w:r w:rsidR="001D33FC">
              <w:rPr>
                <w:rFonts w:hint="cs"/>
                <w:rtl/>
              </w:rPr>
              <w:t>ً</w:t>
            </w:r>
            <w:r>
              <w:rPr>
                <w:rFonts w:hint="cs"/>
                <w:rtl/>
              </w:rPr>
              <w:t xml:space="preserve"> لصخر</w:t>
            </w:r>
            <w:r w:rsidR="001D33FC">
              <w:rPr>
                <w:rFonts w:hint="cs"/>
                <w:rtl/>
              </w:rPr>
              <w:t>ٍ</w:t>
            </w:r>
            <w:r>
              <w:rPr>
                <w:rFonts w:hint="cs"/>
                <w:rtl/>
              </w:rPr>
              <w:t xml:space="preserve"> مع أشياعه</w:t>
            </w:r>
            <w:r w:rsidRPr="00725071">
              <w:rPr>
                <w:rStyle w:val="libPoemTiniChar0"/>
                <w:rtl/>
              </w:rPr>
              <w:br/>
              <w:t> </w:t>
            </w:r>
          </w:p>
        </w:tc>
        <w:tc>
          <w:tcPr>
            <w:tcW w:w="272" w:type="dxa"/>
          </w:tcPr>
          <w:p w:rsidR="00667F6D" w:rsidRDefault="00667F6D" w:rsidP="008455C1">
            <w:pPr>
              <w:pStyle w:val="libPoem"/>
              <w:rPr>
                <w:rtl/>
              </w:rPr>
            </w:pPr>
          </w:p>
        </w:tc>
        <w:tc>
          <w:tcPr>
            <w:tcW w:w="3502" w:type="dxa"/>
          </w:tcPr>
          <w:p w:rsidR="00667F6D" w:rsidRDefault="00667F6D" w:rsidP="001D33FC">
            <w:pPr>
              <w:pStyle w:val="libPoem"/>
            </w:pPr>
            <w:r>
              <w:rPr>
                <w:rFonts w:hint="cs"/>
                <w:rtl/>
              </w:rPr>
              <w:t>في جاحم الن</w:t>
            </w:r>
            <w:r w:rsidR="001D33FC">
              <w:rPr>
                <w:rFonts w:hint="cs"/>
                <w:rtl/>
              </w:rPr>
              <w:t>ّ</w:t>
            </w:r>
            <w:r>
              <w:rPr>
                <w:rFonts w:hint="cs"/>
                <w:rtl/>
              </w:rPr>
              <w:t>ار لدى</w:t>
            </w:r>
            <w:r w:rsidRPr="008A1E9B">
              <w:rPr>
                <w:rFonts w:hint="cs"/>
                <w:rtl/>
              </w:rPr>
              <w:t xml:space="preserve"> </w:t>
            </w:r>
            <w:r>
              <w:rPr>
                <w:rFonts w:hint="cs"/>
                <w:rtl/>
              </w:rPr>
              <w:t>المضرمه</w:t>
            </w:r>
            <w:r w:rsidR="001D33FC">
              <w:rPr>
                <w:rFonts w:hint="cs"/>
                <w:rtl/>
              </w:rPr>
              <w:t>ْ</w:t>
            </w:r>
            <w:r w:rsidRPr="00D7286F">
              <w:rPr>
                <w:rStyle w:val="libFootnotenumChar"/>
                <w:rFonts w:hint="cs"/>
                <w:rtl/>
              </w:rPr>
              <w:t>(5)</w:t>
            </w:r>
            <w:r w:rsidRPr="00725071">
              <w:rPr>
                <w:rStyle w:val="libPoemTiniChar0"/>
                <w:rtl/>
              </w:rPr>
              <w:br/>
              <w:t> </w:t>
            </w:r>
          </w:p>
        </w:tc>
      </w:tr>
    </w:tbl>
    <w:p w:rsidR="008A1E9B" w:rsidRPr="00117F72" w:rsidRDefault="008A1E9B" w:rsidP="00117F72">
      <w:pPr>
        <w:pStyle w:val="libNormal"/>
        <w:rPr>
          <w:rtl/>
        </w:rPr>
      </w:pPr>
      <w:r w:rsidRPr="00117F72">
        <w:rPr>
          <w:rFonts w:hint="cs"/>
          <w:rtl/>
        </w:rPr>
        <w:t>وليت الخضري يقرأ كلمة المقريزي في النزاع والتخاصم ص 28 وهي</w:t>
      </w:r>
      <w:r w:rsidR="00F84C8E" w:rsidRPr="00117F72">
        <w:rPr>
          <w:rFonts w:hint="cs"/>
          <w:rtl/>
        </w:rPr>
        <w:t>:</w:t>
      </w:r>
      <w:r w:rsidRPr="00117F72">
        <w:rPr>
          <w:rFonts w:hint="cs"/>
          <w:rtl/>
        </w:rPr>
        <w:t xml:space="preserve"> أبو سفيان قائد الأحزاب الذي قاتل رسول الله </w:t>
      </w:r>
      <w:r w:rsidR="007D4B72">
        <w:rPr>
          <w:rFonts w:hint="cs"/>
          <w:rtl/>
        </w:rPr>
        <w:t>صلّى الله عليه وسلّم</w:t>
      </w:r>
      <w:r w:rsidRPr="00117F72">
        <w:rPr>
          <w:rFonts w:hint="cs"/>
          <w:rtl/>
        </w:rPr>
        <w:t xml:space="preserve"> يوم أ</w:t>
      </w:r>
      <w:r w:rsidR="001D33FC">
        <w:rPr>
          <w:rFonts w:hint="cs"/>
          <w:rtl/>
        </w:rPr>
        <w:t>ُ</w:t>
      </w:r>
      <w:r w:rsidRPr="00117F72">
        <w:rPr>
          <w:rFonts w:hint="cs"/>
          <w:rtl/>
        </w:rPr>
        <w:t>حد</w:t>
      </w:r>
      <w:r w:rsidR="00F84C8E" w:rsidRPr="00117F72">
        <w:rPr>
          <w:rFonts w:hint="cs"/>
          <w:rtl/>
        </w:rPr>
        <w:t>،</w:t>
      </w:r>
      <w:r w:rsidRPr="00117F72">
        <w:rPr>
          <w:rFonts w:hint="cs"/>
          <w:rtl/>
        </w:rPr>
        <w:t xml:space="preserve"> وقتل من خيار أصحابه سبعين ما بين مهاجري</w:t>
      </w:r>
      <w:r w:rsidR="001D33FC">
        <w:rPr>
          <w:rFonts w:hint="cs"/>
          <w:rtl/>
        </w:rPr>
        <w:t>ٍّ</w:t>
      </w:r>
      <w:r w:rsidRPr="00117F72">
        <w:rPr>
          <w:rFonts w:hint="cs"/>
          <w:rtl/>
        </w:rPr>
        <w:t xml:space="preserve"> وأنصاري</w:t>
      </w:r>
      <w:r w:rsidR="001D33FC">
        <w:rPr>
          <w:rFonts w:hint="cs"/>
          <w:rtl/>
        </w:rPr>
        <w:t>ٍّ</w:t>
      </w:r>
      <w:r w:rsidRPr="00117F72">
        <w:rPr>
          <w:rFonts w:hint="cs"/>
          <w:rtl/>
        </w:rPr>
        <w:t xml:space="preserve"> منهم</w:t>
      </w:r>
      <w:r w:rsidR="00F84C8E" w:rsidRPr="00117F72">
        <w:rPr>
          <w:rFonts w:hint="cs"/>
          <w:rtl/>
        </w:rPr>
        <w:t>:</w:t>
      </w:r>
      <w:r w:rsidRPr="00117F72">
        <w:rPr>
          <w:rFonts w:hint="cs"/>
          <w:rtl/>
        </w:rPr>
        <w:t xml:space="preserve"> أسد الله حمزة بن عبد المطلب بن هاشم</w:t>
      </w:r>
      <w:r w:rsidR="00F84C8E" w:rsidRPr="00117F72">
        <w:rPr>
          <w:rFonts w:hint="cs"/>
          <w:rtl/>
        </w:rPr>
        <w:t>،</w:t>
      </w:r>
      <w:r w:rsidRPr="00117F72">
        <w:rPr>
          <w:rFonts w:hint="cs"/>
          <w:rtl/>
        </w:rPr>
        <w:t xml:space="preserve"> وقاتل رسول الله </w:t>
      </w:r>
      <w:r w:rsidR="007D4B72">
        <w:rPr>
          <w:rFonts w:hint="cs"/>
          <w:rtl/>
        </w:rPr>
        <w:t>صلّى الله عليه وسلّم</w:t>
      </w:r>
      <w:r w:rsidRPr="00117F72">
        <w:rPr>
          <w:rFonts w:hint="cs"/>
          <w:rtl/>
        </w:rPr>
        <w:t xml:space="preserve"> في يوم الخندق أيضا</w:t>
      </w:r>
      <w:r w:rsidR="001D33FC">
        <w:rPr>
          <w:rFonts w:hint="cs"/>
          <w:rtl/>
        </w:rPr>
        <w:t>ً</w:t>
      </w:r>
      <w:r w:rsidRPr="00117F72">
        <w:rPr>
          <w:rFonts w:hint="cs"/>
          <w:rtl/>
        </w:rPr>
        <w:t xml:space="preserve"> وكتب إليه</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باسمك اللهم</w:t>
      </w:r>
      <w:r w:rsidR="001D33FC">
        <w:rPr>
          <w:rFonts w:hint="cs"/>
          <w:rtl/>
        </w:rPr>
        <w:t>ّ</w:t>
      </w:r>
      <w:r w:rsidRPr="00117F72">
        <w:rPr>
          <w:rFonts w:hint="cs"/>
          <w:rtl/>
        </w:rPr>
        <w:t xml:space="preserve"> أحلف بالل</w:t>
      </w:r>
      <w:r w:rsidR="001D33FC">
        <w:rPr>
          <w:rFonts w:hint="cs"/>
          <w:rtl/>
        </w:rPr>
        <w:t>ّ</w:t>
      </w:r>
      <w:r w:rsidRPr="00117F72">
        <w:rPr>
          <w:rFonts w:hint="cs"/>
          <w:rtl/>
        </w:rPr>
        <w:t>ات والعز</w:t>
      </w:r>
      <w:r w:rsidR="001D33FC">
        <w:rPr>
          <w:rFonts w:hint="cs"/>
          <w:rtl/>
        </w:rPr>
        <w:t>ّ</w:t>
      </w:r>
      <w:r w:rsidRPr="00117F72">
        <w:rPr>
          <w:rFonts w:hint="cs"/>
          <w:rtl/>
        </w:rPr>
        <w:t>ى وساف ونائلة وهب</w:t>
      </w:r>
      <w:r w:rsidR="00C66D91">
        <w:rPr>
          <w:rFonts w:hint="cs"/>
          <w:rtl/>
        </w:rPr>
        <w:t>َ</w:t>
      </w:r>
      <w:r w:rsidRPr="00117F72">
        <w:rPr>
          <w:rFonts w:hint="cs"/>
          <w:rtl/>
        </w:rPr>
        <w:t>ل</w:t>
      </w:r>
      <w:r w:rsidR="00F84C8E" w:rsidRPr="00117F72">
        <w:rPr>
          <w:rFonts w:hint="cs"/>
          <w:rtl/>
        </w:rPr>
        <w:t>،</w:t>
      </w:r>
      <w:r w:rsidRPr="00117F72">
        <w:rPr>
          <w:rFonts w:hint="cs"/>
          <w:rtl/>
        </w:rPr>
        <w:t xml:space="preserve"> لقد سرت إليك أ</w:t>
      </w:r>
      <w:r w:rsidR="001D33FC">
        <w:rPr>
          <w:rFonts w:hint="cs"/>
          <w:rtl/>
        </w:rPr>
        <w:t>ُ</w:t>
      </w:r>
      <w:r w:rsidRPr="00117F72">
        <w:rPr>
          <w:rFonts w:hint="cs"/>
          <w:rtl/>
        </w:rPr>
        <w:t>ريد استئصالكم. فأراك قد اعتصمت بالخندق فكرهت لقائي ولك من</w:t>
      </w:r>
      <w:r w:rsidR="001D33FC">
        <w:rPr>
          <w:rFonts w:hint="cs"/>
          <w:rtl/>
        </w:rPr>
        <w:t>ّ</w:t>
      </w:r>
      <w:r w:rsidRPr="00117F72">
        <w:rPr>
          <w:rFonts w:hint="cs"/>
          <w:rtl/>
        </w:rPr>
        <w:t>ي كيوم أ</w:t>
      </w:r>
      <w:r w:rsidR="001D33FC">
        <w:rPr>
          <w:rFonts w:hint="cs"/>
          <w:rtl/>
        </w:rPr>
        <w:t>ُ</w:t>
      </w:r>
      <w:r w:rsidRPr="00117F72">
        <w:rPr>
          <w:rFonts w:hint="cs"/>
          <w:rtl/>
        </w:rPr>
        <w:t xml:space="preserve">حد. </w:t>
      </w:r>
    </w:p>
    <w:p w:rsidR="008A1E9B" w:rsidRDefault="008A1E9B" w:rsidP="00117F72">
      <w:pPr>
        <w:pStyle w:val="libNormal"/>
        <w:rPr>
          <w:rtl/>
        </w:rPr>
      </w:pPr>
      <w:r w:rsidRPr="00117F72">
        <w:rPr>
          <w:rFonts w:hint="cs"/>
          <w:rtl/>
        </w:rPr>
        <w:t>وبعث بالكتاب مع أبي سلمة الجشمي فقرأه النبي</w:t>
      </w:r>
      <w:r w:rsidR="001D33FC">
        <w:rPr>
          <w:rFonts w:hint="cs"/>
          <w:rtl/>
        </w:rPr>
        <w:t>َّ</w:t>
      </w:r>
      <w:r w:rsidRPr="00117F72">
        <w:rPr>
          <w:rFonts w:hint="cs"/>
          <w:rtl/>
        </w:rPr>
        <w:t xml:space="preserve"> </w:t>
      </w:r>
      <w:r w:rsidR="007D4B72">
        <w:rPr>
          <w:rFonts w:hint="cs"/>
          <w:rtl/>
        </w:rPr>
        <w:t>صلّى الله عليه وسلّم</w:t>
      </w:r>
      <w:r w:rsidRPr="00117F72">
        <w:rPr>
          <w:rFonts w:hint="cs"/>
          <w:rtl/>
        </w:rPr>
        <w:t xml:space="preserve"> أ</w:t>
      </w:r>
      <w:r w:rsidR="001D33FC">
        <w:rPr>
          <w:rFonts w:hint="cs"/>
          <w:rtl/>
        </w:rPr>
        <w:t>ُ</w:t>
      </w:r>
      <w:r w:rsidRPr="00117F72">
        <w:rPr>
          <w:rFonts w:hint="cs"/>
          <w:rtl/>
        </w:rPr>
        <w:t>بي</w:t>
      </w:r>
      <w:r w:rsidR="001D33FC">
        <w:rPr>
          <w:rFonts w:hint="cs"/>
          <w:rtl/>
        </w:rPr>
        <w:t>ّ</w:t>
      </w:r>
      <w:r w:rsidRPr="00117F72">
        <w:rPr>
          <w:rFonts w:hint="cs"/>
          <w:rtl/>
        </w:rPr>
        <w:t xml:space="preserve"> بن كعب رضي الله عنه فكتب إليه رسول الله </w:t>
      </w:r>
      <w:r w:rsidR="007D4B72">
        <w:rPr>
          <w:rFonts w:hint="cs"/>
          <w:rtl/>
        </w:rPr>
        <w:t>صلّى الله عليه وسلّم</w:t>
      </w:r>
      <w:r w:rsidR="00F84C8E" w:rsidRPr="00117F72">
        <w:rPr>
          <w:rFonts w:hint="cs"/>
          <w:rtl/>
        </w:rPr>
        <w:t>:</w:t>
      </w:r>
      <w:r w:rsidRPr="00117F72">
        <w:rPr>
          <w:rFonts w:hint="cs"/>
          <w:rtl/>
        </w:rPr>
        <w:t xml:space="preserve"> </w:t>
      </w:r>
      <w:r w:rsidR="00E41EB7">
        <w:rPr>
          <w:rFonts w:hint="cs"/>
          <w:rtl/>
        </w:rPr>
        <w:t>(</w:t>
      </w:r>
      <w:r w:rsidRPr="00117F72">
        <w:rPr>
          <w:rFonts w:hint="cs"/>
          <w:rtl/>
        </w:rPr>
        <w:t>قد أتاني كتابك وقديما</w:t>
      </w:r>
      <w:r w:rsidR="001D33FC">
        <w:rPr>
          <w:rFonts w:hint="cs"/>
          <w:rtl/>
        </w:rPr>
        <w:t>ً</w:t>
      </w:r>
      <w:r w:rsidRPr="00117F72">
        <w:rPr>
          <w:rFonts w:hint="cs"/>
          <w:rtl/>
        </w:rPr>
        <w:t xml:space="preserve"> غر</w:t>
      </w:r>
      <w:r w:rsidR="001D33FC">
        <w:rPr>
          <w:rFonts w:hint="cs"/>
          <w:rtl/>
        </w:rPr>
        <w:t>َّ</w:t>
      </w:r>
      <w:r w:rsidRPr="00117F72">
        <w:rPr>
          <w:rFonts w:hint="cs"/>
          <w:rtl/>
        </w:rPr>
        <w:t xml:space="preserve">ك يا أحمق بني غالب وسفيههم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تفسير الطبري 15 ص 77</w:t>
      </w:r>
      <w:r w:rsidR="00F84C8E">
        <w:rPr>
          <w:rFonts w:hint="cs"/>
          <w:rtl/>
        </w:rPr>
        <w:t>،</w:t>
      </w:r>
      <w:r>
        <w:rPr>
          <w:rFonts w:hint="cs"/>
          <w:rtl/>
        </w:rPr>
        <w:t xml:space="preserve"> تاريخ الطبري 11 ص 356</w:t>
      </w:r>
      <w:r w:rsidR="00F84C8E">
        <w:rPr>
          <w:rFonts w:hint="cs"/>
          <w:rtl/>
        </w:rPr>
        <w:t>،</w:t>
      </w:r>
      <w:r>
        <w:rPr>
          <w:rFonts w:hint="cs"/>
          <w:rtl/>
        </w:rPr>
        <w:t xml:space="preserve"> تاريخ الخطيب 9 ص 44 ج 8 ص 280</w:t>
      </w:r>
      <w:r w:rsidR="00F84C8E">
        <w:rPr>
          <w:rFonts w:hint="cs"/>
          <w:rtl/>
        </w:rPr>
        <w:t>،</w:t>
      </w:r>
      <w:r>
        <w:rPr>
          <w:rFonts w:hint="cs"/>
          <w:rtl/>
        </w:rPr>
        <w:t xml:space="preserve"> تفسير النيسابوري هامش الطبري 15 ص 55</w:t>
      </w:r>
      <w:r w:rsidR="00F84C8E">
        <w:rPr>
          <w:rFonts w:hint="cs"/>
          <w:rtl/>
        </w:rPr>
        <w:t>،</w:t>
      </w:r>
      <w:r>
        <w:rPr>
          <w:rFonts w:hint="cs"/>
          <w:rtl/>
        </w:rPr>
        <w:t xml:space="preserve"> تفسير القرطبي 10 ص 283</w:t>
      </w:r>
      <w:r w:rsidR="00F84C8E">
        <w:rPr>
          <w:rFonts w:hint="cs"/>
          <w:rtl/>
        </w:rPr>
        <w:t>،</w:t>
      </w:r>
      <w:r>
        <w:rPr>
          <w:rFonts w:hint="cs"/>
          <w:rtl/>
        </w:rPr>
        <w:t xml:space="preserve"> النزاع والتخاصم ص 52</w:t>
      </w:r>
      <w:r w:rsidR="00F84C8E">
        <w:rPr>
          <w:rFonts w:hint="cs"/>
          <w:rtl/>
        </w:rPr>
        <w:t>،</w:t>
      </w:r>
      <w:r>
        <w:rPr>
          <w:rFonts w:hint="cs"/>
          <w:rtl/>
        </w:rPr>
        <w:t xml:space="preserve"> أسد الغابة 3 ص 14 من طريق الترمذي</w:t>
      </w:r>
      <w:r w:rsidR="00F84C8E">
        <w:rPr>
          <w:rFonts w:hint="cs"/>
          <w:rtl/>
        </w:rPr>
        <w:t>،</w:t>
      </w:r>
      <w:r>
        <w:rPr>
          <w:rFonts w:hint="cs"/>
          <w:rtl/>
        </w:rPr>
        <w:t xml:space="preserve"> الخصايص الكبرى 2 ص 118 عن الترمذي والحاكم والبيهقي</w:t>
      </w:r>
      <w:r w:rsidR="00F84C8E">
        <w:rPr>
          <w:rFonts w:hint="cs"/>
          <w:rtl/>
        </w:rPr>
        <w:t>،</w:t>
      </w:r>
      <w:r>
        <w:rPr>
          <w:rFonts w:hint="cs"/>
          <w:rtl/>
        </w:rPr>
        <w:t xml:space="preserve"> تفسير الخازن 3 ص 177.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النزاع والتخاصم ص 52</w:t>
      </w:r>
      <w:r w:rsidR="00F84C8E">
        <w:rPr>
          <w:rFonts w:hint="cs"/>
          <w:rtl/>
        </w:rPr>
        <w:t>،</w:t>
      </w:r>
      <w:r>
        <w:rPr>
          <w:rFonts w:hint="cs"/>
          <w:rtl/>
        </w:rPr>
        <w:t xml:space="preserve"> 54</w:t>
      </w:r>
      <w:r w:rsidR="00F84C8E">
        <w:rPr>
          <w:rFonts w:hint="cs"/>
          <w:rtl/>
        </w:rPr>
        <w:t>،</w:t>
      </w:r>
      <w:r>
        <w:rPr>
          <w:rFonts w:hint="cs"/>
          <w:rtl/>
        </w:rPr>
        <w:t xml:space="preserve"> الخصايص الكبرى 2 ص 118.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قال البراء بن عازب</w:t>
      </w:r>
      <w:r w:rsidR="00F84C8E">
        <w:rPr>
          <w:rFonts w:hint="cs"/>
          <w:rtl/>
        </w:rPr>
        <w:t>:</w:t>
      </w:r>
      <w:r>
        <w:rPr>
          <w:rFonts w:hint="cs"/>
          <w:rtl/>
        </w:rPr>
        <w:t xml:space="preserve"> يعني معاوية.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كتاب نصر بن مزاحم في حرب صفين 244</w:t>
      </w:r>
      <w:r w:rsidR="00F84C8E">
        <w:rPr>
          <w:rFonts w:hint="cs"/>
          <w:rtl/>
        </w:rPr>
        <w:t>،</w:t>
      </w:r>
      <w:r>
        <w:rPr>
          <w:rFonts w:hint="cs"/>
          <w:rtl/>
        </w:rPr>
        <w:t xml:space="preserve"> 148</w:t>
      </w:r>
      <w:r w:rsidR="00F84C8E">
        <w:rPr>
          <w:rFonts w:hint="cs"/>
          <w:rtl/>
        </w:rPr>
        <w:t>،</w:t>
      </w:r>
      <w:r>
        <w:rPr>
          <w:rFonts w:hint="cs"/>
          <w:rtl/>
        </w:rPr>
        <w:t xml:space="preserve"> تاريخ الطبري 11 ص 357. </w:t>
      </w:r>
    </w:p>
    <w:p w:rsidR="008A1E9B" w:rsidRDefault="008A1E9B" w:rsidP="008A1E9B">
      <w:pPr>
        <w:pStyle w:val="libFootnote0"/>
        <w:rPr>
          <w:rtl/>
        </w:rPr>
      </w:pPr>
      <w:r>
        <w:rPr>
          <w:rFonts w:hint="cs"/>
          <w:rtl/>
        </w:rPr>
        <w:t>5</w:t>
      </w:r>
      <w:r w:rsidR="00F84C8E">
        <w:rPr>
          <w:rFonts w:hint="cs"/>
          <w:rtl/>
        </w:rPr>
        <w:t xml:space="preserve"> - </w:t>
      </w:r>
      <w:r>
        <w:rPr>
          <w:rFonts w:hint="cs"/>
          <w:rtl/>
        </w:rPr>
        <w:t>كتاب نصر ص 219.</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C66D91">
      <w:pPr>
        <w:pStyle w:val="libNormal"/>
        <w:rPr>
          <w:rtl/>
        </w:rPr>
      </w:pPr>
      <w:r w:rsidRPr="00117F72">
        <w:rPr>
          <w:rFonts w:hint="cs"/>
          <w:rtl/>
        </w:rPr>
        <w:lastRenderedPageBreak/>
        <w:t>بالله الغرور وسيحول الله بينك وبين ما ت</w:t>
      </w:r>
      <w:r w:rsidR="00C66D91">
        <w:rPr>
          <w:rFonts w:hint="cs"/>
          <w:rtl/>
        </w:rPr>
        <w:t>ُ</w:t>
      </w:r>
      <w:r w:rsidRPr="00117F72">
        <w:rPr>
          <w:rFonts w:hint="cs"/>
          <w:rtl/>
        </w:rPr>
        <w:t>ريد</w:t>
      </w:r>
      <w:r w:rsidR="00F84C8E" w:rsidRPr="00117F72">
        <w:rPr>
          <w:rFonts w:hint="cs"/>
          <w:rtl/>
        </w:rPr>
        <w:t>،</w:t>
      </w:r>
      <w:r w:rsidRPr="00117F72">
        <w:rPr>
          <w:rFonts w:hint="cs"/>
          <w:rtl/>
        </w:rPr>
        <w:t xml:space="preserve"> ويجعل لنا العاقبة</w:t>
      </w:r>
      <w:r w:rsidR="00F84C8E" w:rsidRPr="00117F72">
        <w:rPr>
          <w:rFonts w:hint="cs"/>
          <w:rtl/>
        </w:rPr>
        <w:t>،</w:t>
      </w:r>
      <w:r w:rsidRPr="00117F72">
        <w:rPr>
          <w:rFonts w:hint="cs"/>
          <w:rtl/>
        </w:rPr>
        <w:t xml:space="preserve"> وليأتين</w:t>
      </w:r>
      <w:r w:rsidR="00C66D91">
        <w:rPr>
          <w:rFonts w:hint="cs"/>
          <w:rtl/>
        </w:rPr>
        <w:t>َّ</w:t>
      </w:r>
      <w:r w:rsidRPr="00117F72">
        <w:rPr>
          <w:rFonts w:hint="cs"/>
          <w:rtl/>
        </w:rPr>
        <w:t xml:space="preserve"> عليك يوم</w:t>
      </w:r>
      <w:r w:rsidR="00C66D91">
        <w:rPr>
          <w:rFonts w:hint="cs"/>
          <w:rtl/>
        </w:rPr>
        <w:t>ٌ</w:t>
      </w:r>
      <w:r w:rsidRPr="00117F72">
        <w:rPr>
          <w:rFonts w:hint="cs"/>
          <w:rtl/>
        </w:rPr>
        <w:t xml:space="preserve"> أكسر فيه الل</w:t>
      </w:r>
      <w:r w:rsidR="00C66D91">
        <w:rPr>
          <w:rFonts w:hint="cs"/>
          <w:rtl/>
        </w:rPr>
        <w:t>ّ</w:t>
      </w:r>
      <w:r w:rsidRPr="00117F72">
        <w:rPr>
          <w:rFonts w:hint="cs"/>
          <w:rtl/>
        </w:rPr>
        <w:t>ات والعز</w:t>
      </w:r>
      <w:r w:rsidR="00C66D91">
        <w:rPr>
          <w:rFonts w:hint="cs"/>
          <w:rtl/>
        </w:rPr>
        <w:t>ّ</w:t>
      </w:r>
      <w:r w:rsidRPr="00117F72">
        <w:rPr>
          <w:rFonts w:hint="cs"/>
          <w:rtl/>
        </w:rPr>
        <w:t>ى وساف ونائلة وهب</w:t>
      </w:r>
      <w:r w:rsidR="00C66D91">
        <w:rPr>
          <w:rFonts w:hint="cs"/>
          <w:rtl/>
        </w:rPr>
        <w:t>َ</w:t>
      </w:r>
      <w:r w:rsidRPr="00117F72">
        <w:rPr>
          <w:rFonts w:hint="cs"/>
          <w:rtl/>
        </w:rPr>
        <w:t>ل يا سفيه بني غالب</w:t>
      </w:r>
      <w:r w:rsidR="00E41EB7">
        <w:rPr>
          <w:rFonts w:hint="cs"/>
          <w:rtl/>
        </w:rPr>
        <w:t>)</w:t>
      </w:r>
      <w:r w:rsidRPr="00117F72">
        <w:rPr>
          <w:rFonts w:hint="cs"/>
          <w:rtl/>
        </w:rPr>
        <w:t xml:space="preserve">. </w:t>
      </w:r>
    </w:p>
    <w:p w:rsidR="008A1E9B" w:rsidRDefault="008A1E9B" w:rsidP="00E42A13">
      <w:pPr>
        <w:pStyle w:val="libNormal"/>
        <w:rPr>
          <w:rtl/>
        </w:rPr>
      </w:pPr>
      <w:r w:rsidRPr="00117F72">
        <w:rPr>
          <w:rFonts w:hint="cs"/>
          <w:rtl/>
        </w:rPr>
        <w:t>ولم يزل ي</w:t>
      </w:r>
      <w:r w:rsidR="00C66D91">
        <w:rPr>
          <w:rFonts w:hint="cs"/>
          <w:rtl/>
        </w:rPr>
        <w:t>ُ</w:t>
      </w:r>
      <w:r w:rsidRPr="00117F72">
        <w:rPr>
          <w:rFonts w:hint="cs"/>
          <w:rtl/>
        </w:rPr>
        <w:t>حاد</w:t>
      </w:r>
      <w:r w:rsidR="00C66D91">
        <w:rPr>
          <w:rFonts w:hint="cs"/>
          <w:rtl/>
        </w:rPr>
        <w:t>ُّ</w:t>
      </w:r>
      <w:r w:rsidRPr="00117F72">
        <w:rPr>
          <w:rFonts w:hint="cs"/>
          <w:rtl/>
        </w:rPr>
        <w:t xml:space="preserve"> الله ورسوله حت</w:t>
      </w:r>
      <w:r w:rsidR="00C66D91">
        <w:rPr>
          <w:rFonts w:hint="cs"/>
          <w:rtl/>
        </w:rPr>
        <w:t>ّ</w:t>
      </w:r>
      <w:r w:rsidRPr="00117F72">
        <w:rPr>
          <w:rFonts w:hint="cs"/>
          <w:rtl/>
        </w:rPr>
        <w:t xml:space="preserve">ى سار رسول الله </w:t>
      </w:r>
      <w:r w:rsidR="007D4B72">
        <w:rPr>
          <w:rFonts w:hint="cs"/>
          <w:rtl/>
        </w:rPr>
        <w:t>صلّى الله عليه وسلّم</w:t>
      </w:r>
      <w:r w:rsidRPr="00117F72">
        <w:rPr>
          <w:rFonts w:hint="cs"/>
          <w:rtl/>
        </w:rPr>
        <w:t xml:space="preserve"> لفتح مك</w:t>
      </w:r>
      <w:r w:rsidR="00C66D91">
        <w:rPr>
          <w:rFonts w:hint="cs"/>
          <w:rtl/>
        </w:rPr>
        <w:t>ّ</w:t>
      </w:r>
      <w:r w:rsidRPr="00117F72">
        <w:rPr>
          <w:rFonts w:hint="cs"/>
          <w:rtl/>
        </w:rPr>
        <w:t>ة فأتى به</w:t>
      </w:r>
      <w:r w:rsidR="00C51900">
        <w:rPr>
          <w:rFonts w:hint="cs"/>
          <w:rtl/>
        </w:rPr>
        <w:t xml:space="preserve"> العبّاس </w:t>
      </w:r>
      <w:r w:rsidR="00C66D91">
        <w:rPr>
          <w:rFonts w:hint="cs"/>
          <w:rtl/>
        </w:rPr>
        <w:t>إ</w:t>
      </w:r>
      <w:r w:rsidRPr="00117F72">
        <w:rPr>
          <w:rFonts w:hint="cs"/>
          <w:rtl/>
        </w:rPr>
        <w:t xml:space="preserve">بن عبد المطلب رضي الله عنه رسول الله </w:t>
      </w:r>
      <w:r w:rsidR="007D4B72">
        <w:rPr>
          <w:rFonts w:hint="cs"/>
          <w:rtl/>
        </w:rPr>
        <w:t>صلّى الله عليه وسلّم</w:t>
      </w:r>
      <w:r w:rsidRPr="00117F72">
        <w:rPr>
          <w:rFonts w:hint="cs"/>
          <w:rtl/>
        </w:rPr>
        <w:t xml:space="preserve"> وقد أردفه</w:t>
      </w:r>
      <w:r w:rsidR="00F84C8E" w:rsidRPr="00117F72">
        <w:rPr>
          <w:rFonts w:hint="cs"/>
          <w:rtl/>
        </w:rPr>
        <w:t>،</w:t>
      </w:r>
      <w:r w:rsidRPr="00117F72">
        <w:rPr>
          <w:rFonts w:hint="cs"/>
          <w:rtl/>
        </w:rPr>
        <w:t xml:space="preserve"> وذلك أن</w:t>
      </w:r>
      <w:r w:rsidR="00C66D91">
        <w:rPr>
          <w:rFonts w:hint="cs"/>
          <w:rtl/>
        </w:rPr>
        <w:t>َّ</w:t>
      </w:r>
      <w:r w:rsidRPr="00117F72">
        <w:rPr>
          <w:rFonts w:hint="cs"/>
          <w:rtl/>
        </w:rPr>
        <w:t>ه كان صديقه و نديمه في الجاهلي</w:t>
      </w:r>
      <w:r w:rsidR="00C66D91">
        <w:rPr>
          <w:rFonts w:hint="cs"/>
          <w:rtl/>
        </w:rPr>
        <w:t>َّ</w:t>
      </w:r>
      <w:r w:rsidRPr="00117F72">
        <w:rPr>
          <w:rFonts w:hint="cs"/>
          <w:rtl/>
        </w:rPr>
        <w:t>ة</w:t>
      </w:r>
      <w:r w:rsidR="00F84C8E" w:rsidRPr="00117F72">
        <w:rPr>
          <w:rFonts w:hint="cs"/>
          <w:rtl/>
        </w:rPr>
        <w:t>،</w:t>
      </w:r>
      <w:r w:rsidR="00896F7E">
        <w:rPr>
          <w:rFonts w:hint="cs"/>
          <w:rtl/>
        </w:rPr>
        <w:t xml:space="preserve"> فلمّا </w:t>
      </w:r>
      <w:r w:rsidRPr="00117F72">
        <w:rPr>
          <w:rFonts w:hint="cs"/>
          <w:rtl/>
        </w:rPr>
        <w:t xml:space="preserve">دخل به على رسول الله </w:t>
      </w:r>
      <w:r w:rsidR="007D4B72">
        <w:rPr>
          <w:rFonts w:hint="cs"/>
          <w:rtl/>
        </w:rPr>
        <w:t>صلّى الله عليه وسلّم</w:t>
      </w:r>
      <w:r w:rsidRPr="00117F72">
        <w:rPr>
          <w:rFonts w:hint="cs"/>
          <w:rtl/>
        </w:rPr>
        <w:t xml:space="preserve"> سأله أن يؤمنه</w:t>
      </w:r>
      <w:r w:rsidR="00896F7E">
        <w:rPr>
          <w:rFonts w:hint="cs"/>
          <w:rtl/>
        </w:rPr>
        <w:t xml:space="preserve"> فلمّا </w:t>
      </w:r>
      <w:r w:rsidRPr="00117F72">
        <w:rPr>
          <w:rFonts w:hint="cs"/>
          <w:rtl/>
        </w:rPr>
        <w:t xml:space="preserve">رآه رسول الله </w:t>
      </w:r>
      <w:r w:rsidR="007D4B72">
        <w:rPr>
          <w:rFonts w:hint="cs"/>
          <w:rtl/>
        </w:rPr>
        <w:t>صلّى الله عليه وسلّم</w:t>
      </w:r>
      <w:r w:rsidRPr="00117F72">
        <w:rPr>
          <w:rFonts w:hint="cs"/>
          <w:rtl/>
        </w:rPr>
        <w:t xml:space="preserve"> قال له</w:t>
      </w:r>
      <w:r w:rsidR="00F84C8E" w:rsidRPr="00117F72">
        <w:rPr>
          <w:rFonts w:hint="cs"/>
          <w:rtl/>
        </w:rPr>
        <w:t>:</w:t>
      </w:r>
      <w:r w:rsidRPr="00117F72">
        <w:rPr>
          <w:rFonts w:hint="cs"/>
          <w:rtl/>
        </w:rPr>
        <w:t xml:space="preserve"> ويلك يا أبا سفيان</w:t>
      </w:r>
      <w:r w:rsidR="00F84C8E" w:rsidRPr="00117F72">
        <w:rPr>
          <w:rFonts w:hint="cs"/>
          <w:rtl/>
        </w:rPr>
        <w:t>؟</w:t>
      </w:r>
      <w:r w:rsidRPr="00117F72">
        <w:rPr>
          <w:rFonts w:hint="cs"/>
          <w:rtl/>
        </w:rPr>
        <w:t xml:space="preserve"> ألم يأن لك أن تعلم</w:t>
      </w:r>
      <w:r w:rsidR="00C66D91">
        <w:rPr>
          <w:rFonts w:hint="cs"/>
          <w:rtl/>
        </w:rPr>
        <w:t>َ</w:t>
      </w:r>
      <w:r w:rsidRPr="00117F72">
        <w:rPr>
          <w:rFonts w:hint="cs"/>
          <w:rtl/>
        </w:rPr>
        <w:t xml:space="preserve"> أن لا إله</w:t>
      </w:r>
      <w:r w:rsidR="00100765">
        <w:rPr>
          <w:rFonts w:hint="cs"/>
          <w:rtl/>
        </w:rPr>
        <w:t xml:space="preserve"> إلّا </w:t>
      </w:r>
      <w:r w:rsidRPr="00117F72">
        <w:rPr>
          <w:rFonts w:hint="cs"/>
          <w:rtl/>
        </w:rPr>
        <w:t>الله</w:t>
      </w:r>
      <w:r w:rsidR="00F84C8E" w:rsidRPr="00117F72">
        <w:rPr>
          <w:rFonts w:hint="cs"/>
          <w:rtl/>
        </w:rPr>
        <w:t>؟</w:t>
      </w:r>
      <w:r w:rsidRPr="00117F72">
        <w:rPr>
          <w:rFonts w:hint="cs"/>
          <w:rtl/>
        </w:rPr>
        <w:t xml:space="preserve"> فقال</w:t>
      </w:r>
      <w:r w:rsidR="00F84C8E" w:rsidRPr="00117F72">
        <w:rPr>
          <w:rFonts w:hint="cs"/>
          <w:rtl/>
        </w:rPr>
        <w:t>:</w:t>
      </w:r>
      <w:r w:rsidRPr="00117F72">
        <w:rPr>
          <w:rFonts w:hint="cs"/>
          <w:rtl/>
        </w:rPr>
        <w:t xml:space="preserve"> بأبي أنت وأ</w:t>
      </w:r>
      <w:r w:rsidR="00C66D91">
        <w:rPr>
          <w:rFonts w:hint="cs"/>
          <w:rtl/>
        </w:rPr>
        <w:t>ُ</w:t>
      </w:r>
      <w:r w:rsidRPr="00117F72">
        <w:rPr>
          <w:rFonts w:hint="cs"/>
          <w:rtl/>
        </w:rPr>
        <w:t>م</w:t>
      </w:r>
      <w:r w:rsidR="00C66D91">
        <w:rPr>
          <w:rFonts w:hint="cs"/>
          <w:rtl/>
        </w:rPr>
        <w:t>ّ</w:t>
      </w:r>
      <w:r w:rsidRPr="00117F72">
        <w:rPr>
          <w:rFonts w:hint="cs"/>
          <w:rtl/>
        </w:rPr>
        <w:t>ي ما أوصلك وأجملك وأكرمك</w:t>
      </w:r>
      <w:r w:rsidR="00F84C8E" w:rsidRPr="00117F72">
        <w:rPr>
          <w:rFonts w:hint="cs"/>
          <w:rtl/>
        </w:rPr>
        <w:t>،</w:t>
      </w:r>
      <w:r w:rsidRPr="00117F72">
        <w:rPr>
          <w:rFonts w:hint="cs"/>
          <w:rtl/>
        </w:rPr>
        <w:t xml:space="preserve"> والله لقد ظننت أن</w:t>
      </w:r>
      <w:r w:rsidR="00C66D91">
        <w:rPr>
          <w:rFonts w:hint="cs"/>
          <w:rtl/>
        </w:rPr>
        <w:t>َّ</w:t>
      </w:r>
      <w:r w:rsidRPr="00117F72">
        <w:rPr>
          <w:rFonts w:hint="cs"/>
          <w:rtl/>
        </w:rPr>
        <w:t>ه لو كان مع الله غيره لقد أغنى عن</w:t>
      </w:r>
      <w:r w:rsidR="00E42A13">
        <w:rPr>
          <w:rFonts w:hint="cs"/>
          <w:rtl/>
        </w:rPr>
        <w:t>ّ</w:t>
      </w:r>
      <w:r w:rsidRPr="00117F72">
        <w:rPr>
          <w:rFonts w:hint="cs"/>
          <w:rtl/>
        </w:rPr>
        <w:t>ي شيئا</w:t>
      </w:r>
      <w:r w:rsidR="00E42A13">
        <w:rPr>
          <w:rFonts w:hint="cs"/>
          <w:rtl/>
        </w:rPr>
        <w:t>ً</w:t>
      </w:r>
      <w:r w:rsidRPr="00117F72">
        <w:rPr>
          <w:rFonts w:hint="cs"/>
          <w:rtl/>
        </w:rPr>
        <w:t>. فقال يا أبا سفيان</w:t>
      </w:r>
      <w:r w:rsidR="00F84C8E" w:rsidRPr="00117F72">
        <w:rPr>
          <w:rFonts w:hint="cs"/>
          <w:rtl/>
        </w:rPr>
        <w:t>؟</w:t>
      </w:r>
      <w:r w:rsidRPr="00117F72">
        <w:rPr>
          <w:rFonts w:hint="cs"/>
          <w:rtl/>
        </w:rPr>
        <w:t xml:space="preserve"> ألم يأن لك أن تعلم أن</w:t>
      </w:r>
      <w:r w:rsidR="00E42A13">
        <w:rPr>
          <w:rFonts w:hint="cs"/>
          <w:rtl/>
        </w:rPr>
        <w:t>ّ</w:t>
      </w:r>
      <w:r w:rsidRPr="00117F72">
        <w:rPr>
          <w:rFonts w:hint="cs"/>
          <w:rtl/>
        </w:rPr>
        <w:t>ي رسول الله</w:t>
      </w:r>
      <w:r w:rsidR="00F84C8E" w:rsidRPr="00117F72">
        <w:rPr>
          <w:rFonts w:hint="cs"/>
          <w:rtl/>
        </w:rPr>
        <w:t>؟</w:t>
      </w:r>
      <w:r w:rsidRPr="00117F72">
        <w:rPr>
          <w:rFonts w:hint="cs"/>
          <w:rtl/>
        </w:rPr>
        <w:t xml:space="preserve"> فقال</w:t>
      </w:r>
      <w:r w:rsidR="00F84C8E" w:rsidRPr="00117F72">
        <w:rPr>
          <w:rFonts w:hint="cs"/>
          <w:rtl/>
        </w:rPr>
        <w:t>:</w:t>
      </w:r>
      <w:r w:rsidRPr="00117F72">
        <w:rPr>
          <w:rFonts w:hint="cs"/>
          <w:rtl/>
        </w:rPr>
        <w:t xml:space="preserve"> بأبي أنت وأ</w:t>
      </w:r>
      <w:r w:rsidR="00E42A13">
        <w:rPr>
          <w:rFonts w:hint="cs"/>
          <w:rtl/>
        </w:rPr>
        <w:t>ُ</w:t>
      </w:r>
      <w:r w:rsidRPr="00117F72">
        <w:rPr>
          <w:rFonts w:hint="cs"/>
          <w:rtl/>
        </w:rPr>
        <w:t>م</w:t>
      </w:r>
      <w:r w:rsidR="00E42A13">
        <w:rPr>
          <w:rFonts w:hint="cs"/>
          <w:rtl/>
        </w:rPr>
        <w:t>ّ</w:t>
      </w:r>
      <w:r w:rsidRPr="00117F72">
        <w:rPr>
          <w:rFonts w:hint="cs"/>
          <w:rtl/>
        </w:rPr>
        <w:t>ي ما أوصلك وأجملك وأكرمك</w:t>
      </w:r>
      <w:r w:rsidR="00F84C8E" w:rsidRPr="00117F72">
        <w:rPr>
          <w:rFonts w:hint="cs"/>
          <w:rtl/>
        </w:rPr>
        <w:t>،</w:t>
      </w:r>
      <w:r w:rsidRPr="00117F72">
        <w:rPr>
          <w:rFonts w:hint="cs"/>
          <w:rtl/>
        </w:rPr>
        <w:t xml:space="preserve"> أم</w:t>
      </w:r>
      <w:r w:rsidR="00E42A13">
        <w:rPr>
          <w:rFonts w:hint="cs"/>
          <w:rtl/>
        </w:rPr>
        <w:t>ّ</w:t>
      </w:r>
      <w:r w:rsidRPr="00117F72">
        <w:rPr>
          <w:rFonts w:hint="cs"/>
          <w:rtl/>
        </w:rPr>
        <w:t>ا هذه ففي النفس منها شيء</w:t>
      </w:r>
      <w:r w:rsidR="00E42A13">
        <w:rPr>
          <w:rFonts w:hint="cs"/>
          <w:rtl/>
        </w:rPr>
        <w:t>ٌ</w:t>
      </w:r>
      <w:r w:rsidRPr="00117F72">
        <w:rPr>
          <w:rFonts w:hint="cs"/>
          <w:rtl/>
        </w:rPr>
        <w:t>. فقال له العب</w:t>
      </w:r>
      <w:r w:rsidR="00E42A13">
        <w:rPr>
          <w:rFonts w:hint="cs"/>
          <w:rtl/>
        </w:rPr>
        <w:t>ّ</w:t>
      </w:r>
      <w:r w:rsidRPr="00117F72">
        <w:rPr>
          <w:rFonts w:hint="cs"/>
          <w:rtl/>
        </w:rPr>
        <w:t>اس</w:t>
      </w:r>
      <w:r w:rsidR="00F84C8E" w:rsidRPr="00117F72">
        <w:rPr>
          <w:rFonts w:hint="cs"/>
          <w:rtl/>
        </w:rPr>
        <w:t>:</w:t>
      </w:r>
      <w:r w:rsidRPr="00117F72">
        <w:rPr>
          <w:rFonts w:hint="cs"/>
          <w:rtl/>
        </w:rPr>
        <w:t xml:space="preserve"> ويلك</w:t>
      </w:r>
      <w:r w:rsidR="00F84C8E" w:rsidRPr="00117F72">
        <w:rPr>
          <w:rFonts w:hint="cs"/>
          <w:rtl/>
        </w:rPr>
        <w:t>؟</w:t>
      </w:r>
      <w:r w:rsidRPr="00117F72">
        <w:rPr>
          <w:rFonts w:hint="cs"/>
          <w:rtl/>
        </w:rPr>
        <w:t xml:space="preserve"> إشهد لشهادة الحق</w:t>
      </w:r>
      <w:r w:rsidR="00E42A13">
        <w:rPr>
          <w:rFonts w:hint="cs"/>
          <w:rtl/>
        </w:rPr>
        <w:t>ّ</w:t>
      </w:r>
      <w:r w:rsidRPr="00117F72">
        <w:rPr>
          <w:rFonts w:hint="cs"/>
          <w:rtl/>
        </w:rPr>
        <w:t xml:space="preserve"> قبل أن ت</w:t>
      </w:r>
      <w:r w:rsidR="00E42A13">
        <w:rPr>
          <w:rFonts w:hint="cs"/>
          <w:rtl/>
        </w:rPr>
        <w:t>ُ</w:t>
      </w:r>
      <w:r w:rsidRPr="00117F72">
        <w:rPr>
          <w:rFonts w:hint="cs"/>
          <w:rtl/>
        </w:rPr>
        <w:t>ضرب عنقك. فشهد وأسلم. فهذا حديث إسلامه كما ترى</w:t>
      </w:r>
      <w:r w:rsidR="00F84C8E" w:rsidRPr="00117F72">
        <w:rPr>
          <w:rFonts w:hint="cs"/>
          <w:rtl/>
        </w:rPr>
        <w:t>،</w:t>
      </w:r>
      <w:r w:rsidRPr="00117F72">
        <w:rPr>
          <w:rFonts w:hint="cs"/>
          <w:rtl/>
        </w:rPr>
        <w:t xml:space="preserve"> واختلف في حسن إسلامه فقيل</w:t>
      </w:r>
      <w:r w:rsidR="00F84C8E" w:rsidRPr="00117F72">
        <w:rPr>
          <w:rFonts w:hint="cs"/>
          <w:rtl/>
        </w:rPr>
        <w:t>:</w:t>
      </w:r>
      <w:r w:rsidRPr="00117F72">
        <w:rPr>
          <w:rFonts w:hint="cs"/>
          <w:rtl/>
        </w:rPr>
        <w:t xml:space="preserve"> إن</w:t>
      </w:r>
      <w:r w:rsidR="00E42A13">
        <w:rPr>
          <w:rFonts w:hint="cs"/>
          <w:rtl/>
        </w:rPr>
        <w:t>َّ</w:t>
      </w:r>
      <w:r w:rsidRPr="00117F72">
        <w:rPr>
          <w:rFonts w:hint="cs"/>
          <w:rtl/>
        </w:rPr>
        <w:t>ه شهد ح</w:t>
      </w:r>
      <w:r w:rsidR="00E42A13">
        <w:rPr>
          <w:rFonts w:hint="cs"/>
          <w:rtl/>
        </w:rPr>
        <w:t>ُ</w:t>
      </w:r>
      <w:r w:rsidRPr="00117F72">
        <w:rPr>
          <w:rFonts w:hint="cs"/>
          <w:rtl/>
        </w:rPr>
        <w:t>نينا</w:t>
      </w:r>
      <w:r w:rsidR="00E42A13">
        <w:rPr>
          <w:rFonts w:hint="cs"/>
          <w:rtl/>
        </w:rPr>
        <w:t>ً</w:t>
      </w:r>
      <w:r w:rsidRPr="00117F72">
        <w:rPr>
          <w:rFonts w:hint="cs"/>
          <w:rtl/>
        </w:rPr>
        <w:t xml:space="preserve"> مع رسول الله </w:t>
      </w:r>
      <w:r w:rsidR="007D4B72">
        <w:rPr>
          <w:rFonts w:hint="cs"/>
          <w:rtl/>
        </w:rPr>
        <w:t>صلّى الله عليه وسلّم</w:t>
      </w:r>
      <w:r w:rsidRPr="00117F72">
        <w:rPr>
          <w:rFonts w:hint="cs"/>
          <w:rtl/>
        </w:rPr>
        <w:t xml:space="preserve"> وكانت الأزلام معه يستقسم بها</w:t>
      </w:r>
      <w:r w:rsidR="00F84C8E" w:rsidRPr="00117F72">
        <w:rPr>
          <w:rFonts w:hint="cs"/>
          <w:rtl/>
        </w:rPr>
        <w:t>،</w:t>
      </w:r>
      <w:r w:rsidRPr="00117F72">
        <w:rPr>
          <w:rFonts w:hint="cs"/>
          <w:rtl/>
        </w:rPr>
        <w:t xml:space="preserve"> وكان كهفا</w:t>
      </w:r>
      <w:r w:rsidR="00E42A13">
        <w:rPr>
          <w:rFonts w:hint="cs"/>
          <w:rtl/>
        </w:rPr>
        <w:t>ً</w:t>
      </w:r>
      <w:r w:rsidRPr="00117F72">
        <w:rPr>
          <w:rFonts w:hint="cs"/>
          <w:rtl/>
        </w:rPr>
        <w:t xml:space="preserve"> للمنافقين</w:t>
      </w:r>
      <w:r w:rsidR="00F84C8E" w:rsidRPr="00117F72">
        <w:rPr>
          <w:rFonts w:hint="cs"/>
          <w:rtl/>
        </w:rPr>
        <w:t>،</w:t>
      </w:r>
      <w:r w:rsidRPr="00117F72">
        <w:rPr>
          <w:rFonts w:hint="cs"/>
          <w:rtl/>
        </w:rPr>
        <w:t xml:space="preserve"> وإن</w:t>
      </w:r>
      <w:r w:rsidR="00E42A13">
        <w:rPr>
          <w:rFonts w:hint="cs"/>
          <w:rtl/>
        </w:rPr>
        <w:t>ّ</w:t>
      </w:r>
      <w:r w:rsidRPr="00117F72">
        <w:rPr>
          <w:rFonts w:hint="cs"/>
          <w:rtl/>
        </w:rPr>
        <w:t>ه كان في الجاهلي</w:t>
      </w:r>
      <w:r w:rsidR="00E42A13">
        <w:rPr>
          <w:rFonts w:hint="cs"/>
          <w:rtl/>
        </w:rPr>
        <w:t>َّ</w:t>
      </w:r>
      <w:r w:rsidRPr="00117F72">
        <w:rPr>
          <w:rFonts w:hint="cs"/>
          <w:rtl/>
        </w:rPr>
        <w:t>ة زنديقا</w:t>
      </w:r>
      <w:r w:rsidR="00E42A13">
        <w:rPr>
          <w:rFonts w:hint="cs"/>
          <w:rtl/>
        </w:rPr>
        <w:t>ً</w:t>
      </w:r>
      <w:r w:rsidR="00F84C8E" w:rsidRPr="00117F72">
        <w:rPr>
          <w:rFonts w:hint="cs"/>
          <w:rtl/>
        </w:rPr>
        <w:t>،</w:t>
      </w:r>
      <w:r w:rsidRPr="00117F72">
        <w:rPr>
          <w:rFonts w:hint="cs"/>
          <w:rtl/>
        </w:rPr>
        <w:t xml:space="preserve"> وفي خبر عبد الله بن زبير إن</w:t>
      </w:r>
      <w:r w:rsidR="00E42A13">
        <w:rPr>
          <w:rFonts w:hint="cs"/>
          <w:rtl/>
        </w:rPr>
        <w:t>َّ</w:t>
      </w:r>
      <w:r w:rsidRPr="00117F72">
        <w:rPr>
          <w:rFonts w:hint="cs"/>
          <w:rtl/>
        </w:rPr>
        <w:t>ه رآه يوم اليرموك قال</w:t>
      </w:r>
      <w:r w:rsidR="00F84C8E" w:rsidRPr="00117F72">
        <w:rPr>
          <w:rFonts w:hint="cs"/>
          <w:rtl/>
        </w:rPr>
        <w:t>:</w:t>
      </w:r>
      <w:r w:rsidRPr="00117F72">
        <w:rPr>
          <w:rFonts w:hint="cs"/>
          <w:rtl/>
        </w:rPr>
        <w:t xml:space="preserve"> فكانت الروم إذا ظهرت قال أبو سفيان</w:t>
      </w:r>
      <w:r w:rsidR="00F84C8E" w:rsidRPr="00117F72">
        <w:rPr>
          <w:rFonts w:hint="cs"/>
          <w:rtl/>
        </w:rPr>
        <w:t>:</w:t>
      </w:r>
      <w:r w:rsidRPr="00117F72">
        <w:rPr>
          <w:rFonts w:hint="cs"/>
          <w:rtl/>
        </w:rPr>
        <w:t xml:space="preserve"> إيه بني الأصفر</w:t>
      </w:r>
      <w:r w:rsidR="00F84C8E" w:rsidRPr="00117F72">
        <w:rPr>
          <w:rFonts w:hint="cs"/>
          <w:rtl/>
        </w:rPr>
        <w:t>،</w:t>
      </w:r>
      <w:r w:rsidRPr="00117F72">
        <w:rPr>
          <w:rFonts w:hint="cs"/>
          <w:rtl/>
        </w:rPr>
        <w:t xml:space="preserve"> فإذا كشفهم المسلمون قال أبو سفيان</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667F6D" w:rsidTr="008455C1">
        <w:trPr>
          <w:trHeight w:val="350"/>
        </w:trPr>
        <w:tc>
          <w:tcPr>
            <w:tcW w:w="3536" w:type="dxa"/>
          </w:tcPr>
          <w:p w:rsidR="00667F6D" w:rsidRDefault="00667F6D" w:rsidP="008455C1">
            <w:pPr>
              <w:pStyle w:val="libPoem"/>
            </w:pPr>
            <w:r>
              <w:rPr>
                <w:rFonts w:hint="cs"/>
                <w:rtl/>
              </w:rPr>
              <w:t>وبنو الأصفر الملوك ملوك الر</w:t>
            </w:r>
            <w:r w:rsidR="00E42A13">
              <w:rPr>
                <w:rFonts w:hint="cs"/>
                <w:rtl/>
              </w:rPr>
              <w:t>ّ</w:t>
            </w:r>
            <w:r w:rsidRPr="00725071">
              <w:rPr>
                <w:rStyle w:val="libPoemTiniChar0"/>
                <w:rtl/>
              </w:rPr>
              <w:br/>
              <w:t> </w:t>
            </w:r>
          </w:p>
        </w:tc>
        <w:tc>
          <w:tcPr>
            <w:tcW w:w="272" w:type="dxa"/>
          </w:tcPr>
          <w:p w:rsidR="00667F6D" w:rsidRDefault="00667F6D" w:rsidP="008455C1">
            <w:pPr>
              <w:pStyle w:val="libPoem"/>
              <w:rPr>
                <w:rtl/>
              </w:rPr>
            </w:pPr>
          </w:p>
        </w:tc>
        <w:tc>
          <w:tcPr>
            <w:tcW w:w="3502" w:type="dxa"/>
          </w:tcPr>
          <w:p w:rsidR="00667F6D" w:rsidRDefault="00667F6D" w:rsidP="008455C1">
            <w:pPr>
              <w:pStyle w:val="libPoem"/>
            </w:pPr>
            <w:r>
              <w:rPr>
                <w:rFonts w:hint="cs"/>
                <w:rtl/>
              </w:rPr>
              <w:t>وم لم يبق منهم</w:t>
            </w:r>
            <w:r w:rsidR="00E42A13">
              <w:rPr>
                <w:rFonts w:hint="cs"/>
                <w:rtl/>
              </w:rPr>
              <w:t>ُ</w:t>
            </w:r>
            <w:r>
              <w:rPr>
                <w:rFonts w:hint="cs"/>
                <w:rtl/>
              </w:rPr>
              <w:t xml:space="preserve"> مذكور</w:t>
            </w:r>
            <w:r w:rsidR="00E42A13">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Pr="00117F72" w:rsidRDefault="008A1E9B" w:rsidP="00117F72">
      <w:pPr>
        <w:pStyle w:val="libNormal"/>
        <w:rPr>
          <w:rtl/>
        </w:rPr>
      </w:pPr>
      <w:r w:rsidRPr="00117F72">
        <w:rPr>
          <w:rFonts w:hint="cs"/>
          <w:rtl/>
        </w:rPr>
        <w:t>فحد</w:t>
      </w:r>
      <w:r w:rsidR="00E42A13">
        <w:rPr>
          <w:rFonts w:hint="cs"/>
          <w:rtl/>
        </w:rPr>
        <w:t>َّ</w:t>
      </w:r>
      <w:r w:rsidRPr="00117F72">
        <w:rPr>
          <w:rFonts w:hint="cs"/>
          <w:rtl/>
        </w:rPr>
        <w:t>ث به الزبير أباه</w:t>
      </w:r>
      <w:r w:rsidR="00896F7E">
        <w:rPr>
          <w:rFonts w:hint="cs"/>
          <w:rtl/>
        </w:rPr>
        <w:t xml:space="preserve"> فلمّا </w:t>
      </w:r>
      <w:r w:rsidRPr="00117F72">
        <w:rPr>
          <w:rFonts w:hint="cs"/>
          <w:rtl/>
        </w:rPr>
        <w:t>فتح الله على المسلمين فقال الزبير</w:t>
      </w:r>
      <w:r w:rsidR="00F84C8E" w:rsidRPr="00117F72">
        <w:rPr>
          <w:rFonts w:hint="cs"/>
          <w:rtl/>
        </w:rPr>
        <w:t>:</w:t>
      </w:r>
      <w:r w:rsidRPr="00117F72">
        <w:rPr>
          <w:rFonts w:hint="cs"/>
          <w:rtl/>
        </w:rPr>
        <w:t xml:space="preserve"> قاتله الله يأبى</w:t>
      </w:r>
      <w:r w:rsidR="00100765">
        <w:rPr>
          <w:rFonts w:hint="cs"/>
          <w:rtl/>
        </w:rPr>
        <w:t xml:space="preserve"> إلّا </w:t>
      </w:r>
      <w:r w:rsidRPr="00117F72">
        <w:rPr>
          <w:rFonts w:hint="cs"/>
          <w:rtl/>
        </w:rPr>
        <w:t>نفاقا</w:t>
      </w:r>
      <w:r w:rsidR="00E42A13">
        <w:rPr>
          <w:rFonts w:hint="cs"/>
          <w:rtl/>
        </w:rPr>
        <w:t>ً</w:t>
      </w:r>
      <w:r w:rsidR="00F84C8E" w:rsidRPr="00117F72">
        <w:rPr>
          <w:rFonts w:hint="cs"/>
          <w:rtl/>
        </w:rPr>
        <w:t>،</w:t>
      </w:r>
      <w:r w:rsidRPr="00117F72">
        <w:rPr>
          <w:rFonts w:hint="cs"/>
          <w:rtl/>
        </w:rPr>
        <w:t xml:space="preserve"> أو لسنا خيرا</w:t>
      </w:r>
      <w:r w:rsidR="00E42A13">
        <w:rPr>
          <w:rFonts w:hint="cs"/>
          <w:rtl/>
        </w:rPr>
        <w:t>ً</w:t>
      </w:r>
      <w:r w:rsidRPr="00117F72">
        <w:rPr>
          <w:rFonts w:hint="cs"/>
          <w:rtl/>
        </w:rPr>
        <w:t xml:space="preserve"> من بني الأصفر</w:t>
      </w:r>
      <w:r w:rsidR="00F84C8E" w:rsidRPr="00117F72">
        <w:rPr>
          <w:rFonts w:hint="cs"/>
          <w:rtl/>
        </w:rPr>
        <w:t>؟</w:t>
      </w:r>
      <w:r w:rsidRPr="00117F72">
        <w:rPr>
          <w:rFonts w:hint="cs"/>
          <w:rtl/>
        </w:rPr>
        <w:t xml:space="preserve">. </w:t>
      </w:r>
    </w:p>
    <w:p w:rsidR="008A1E9B" w:rsidRPr="00117F72" w:rsidRDefault="008A1E9B" w:rsidP="00E42A13">
      <w:pPr>
        <w:pStyle w:val="libNormal"/>
        <w:rPr>
          <w:rtl/>
        </w:rPr>
      </w:pPr>
      <w:r w:rsidRPr="00117F72">
        <w:rPr>
          <w:rFonts w:hint="cs"/>
          <w:rtl/>
        </w:rPr>
        <w:t>وذكر المدايني عن أبي</w:t>
      </w:r>
      <w:r w:rsidR="00E405BE">
        <w:rPr>
          <w:rFonts w:hint="cs"/>
          <w:rtl/>
        </w:rPr>
        <w:t xml:space="preserve"> زكريّا </w:t>
      </w:r>
      <w:r w:rsidRPr="00117F72">
        <w:rPr>
          <w:rFonts w:hint="cs"/>
          <w:rtl/>
        </w:rPr>
        <w:t>العجلاني عن أبي حازم عن أبي هريرة قال</w:t>
      </w:r>
      <w:r w:rsidR="00F84C8E" w:rsidRPr="00117F72">
        <w:rPr>
          <w:rFonts w:hint="cs"/>
          <w:rtl/>
        </w:rPr>
        <w:t>:</w:t>
      </w:r>
      <w:r w:rsidRPr="00117F72">
        <w:rPr>
          <w:rFonts w:hint="cs"/>
          <w:rtl/>
        </w:rPr>
        <w:t xml:space="preserve"> حج</w:t>
      </w:r>
      <w:r w:rsidR="00E42A13">
        <w:rPr>
          <w:rFonts w:hint="cs"/>
          <w:rtl/>
        </w:rPr>
        <w:t>َّ</w:t>
      </w:r>
      <w:r w:rsidRPr="00117F72">
        <w:rPr>
          <w:rFonts w:hint="cs"/>
          <w:rtl/>
        </w:rPr>
        <w:t xml:space="preserve"> أبو بكر رضي الله عنه ومعه أبو سفيان بن حرب فكل</w:t>
      </w:r>
      <w:r w:rsidR="00E42A13">
        <w:rPr>
          <w:rFonts w:hint="cs"/>
          <w:rtl/>
        </w:rPr>
        <w:t>ّ</w:t>
      </w:r>
      <w:r w:rsidRPr="00117F72">
        <w:rPr>
          <w:rFonts w:hint="cs"/>
          <w:rtl/>
        </w:rPr>
        <w:t>م أبو بكر أبا سفيان فرفع صوته فقال</w:t>
      </w:r>
      <w:r w:rsidR="00F84C8E" w:rsidRPr="00117F72">
        <w:rPr>
          <w:rFonts w:hint="cs"/>
          <w:rtl/>
        </w:rPr>
        <w:t>:</w:t>
      </w:r>
      <w:r w:rsidRPr="00117F72">
        <w:rPr>
          <w:rFonts w:hint="cs"/>
          <w:rtl/>
        </w:rPr>
        <w:t xml:space="preserve"> أبو قحافة اخفض صوتك يا أبا بكر عن ابن حرب. فقال</w:t>
      </w:r>
      <w:r w:rsidR="00F84C8E" w:rsidRPr="00117F72">
        <w:rPr>
          <w:rFonts w:hint="cs"/>
          <w:rtl/>
        </w:rPr>
        <w:t>:</w:t>
      </w:r>
      <w:r w:rsidRPr="00117F72">
        <w:rPr>
          <w:rFonts w:hint="cs"/>
          <w:rtl/>
        </w:rPr>
        <w:t xml:space="preserve"> أبو بكر يا أبا قحافة إن</w:t>
      </w:r>
      <w:r w:rsidR="00E42A13">
        <w:rPr>
          <w:rFonts w:hint="cs"/>
          <w:rtl/>
        </w:rPr>
        <w:t>َّ</w:t>
      </w:r>
      <w:r w:rsidRPr="00117F72">
        <w:rPr>
          <w:rFonts w:hint="cs"/>
          <w:rtl/>
        </w:rPr>
        <w:t xml:space="preserve"> الله بنى بال</w:t>
      </w:r>
      <w:r w:rsidR="000A2B09">
        <w:rPr>
          <w:rFonts w:hint="cs"/>
          <w:rtl/>
        </w:rPr>
        <w:t>إسلام</w:t>
      </w:r>
      <w:r w:rsidRPr="00117F72">
        <w:rPr>
          <w:rFonts w:hint="cs"/>
          <w:rtl/>
        </w:rPr>
        <w:t xml:space="preserve"> بيوتا</w:t>
      </w:r>
      <w:r w:rsidR="00E42A13">
        <w:rPr>
          <w:rFonts w:hint="cs"/>
          <w:rtl/>
        </w:rPr>
        <w:t>ً</w:t>
      </w:r>
      <w:r w:rsidRPr="00117F72">
        <w:rPr>
          <w:rFonts w:hint="cs"/>
          <w:rtl/>
        </w:rPr>
        <w:t xml:space="preserve"> كانت غير مبني</w:t>
      </w:r>
      <w:r w:rsidR="00E42A13">
        <w:rPr>
          <w:rFonts w:hint="cs"/>
          <w:rtl/>
        </w:rPr>
        <w:t>َّ</w:t>
      </w:r>
      <w:r w:rsidRPr="00117F72">
        <w:rPr>
          <w:rFonts w:hint="cs"/>
          <w:rtl/>
        </w:rPr>
        <w:t>ة</w:t>
      </w:r>
      <w:r w:rsidR="00F84C8E" w:rsidRPr="00117F72">
        <w:rPr>
          <w:rFonts w:hint="cs"/>
          <w:rtl/>
        </w:rPr>
        <w:t>،</w:t>
      </w:r>
      <w:r w:rsidRPr="00117F72">
        <w:rPr>
          <w:rFonts w:hint="cs"/>
          <w:rtl/>
        </w:rPr>
        <w:t xml:space="preserve"> وهدم به بيوتا</w:t>
      </w:r>
      <w:r w:rsidR="00E42A13">
        <w:rPr>
          <w:rFonts w:hint="cs"/>
          <w:rtl/>
        </w:rPr>
        <w:t>ً</w:t>
      </w:r>
      <w:r w:rsidRPr="00117F72">
        <w:rPr>
          <w:rFonts w:hint="cs"/>
          <w:rtl/>
        </w:rPr>
        <w:t xml:space="preserve"> كانت في الجاهلي</w:t>
      </w:r>
      <w:r w:rsidR="00E42A13">
        <w:rPr>
          <w:rFonts w:hint="cs"/>
          <w:rtl/>
        </w:rPr>
        <w:t>َّ</w:t>
      </w:r>
      <w:r w:rsidRPr="00117F72">
        <w:rPr>
          <w:rFonts w:hint="cs"/>
          <w:rtl/>
        </w:rPr>
        <w:t>ة مبني</w:t>
      </w:r>
      <w:r w:rsidR="00E42A13">
        <w:rPr>
          <w:rFonts w:hint="cs"/>
          <w:rtl/>
        </w:rPr>
        <w:t>َّ</w:t>
      </w:r>
      <w:r w:rsidRPr="00117F72">
        <w:rPr>
          <w:rFonts w:hint="cs"/>
          <w:rtl/>
        </w:rPr>
        <w:t>ة وبيت أبي سفيان</w:t>
      </w:r>
      <w:r w:rsidR="00F60DE0">
        <w:rPr>
          <w:rFonts w:hint="cs"/>
          <w:rtl/>
        </w:rPr>
        <w:t xml:space="preserve"> ممّا </w:t>
      </w:r>
      <w:r w:rsidRPr="00117F72">
        <w:rPr>
          <w:rFonts w:hint="cs"/>
          <w:rtl/>
        </w:rPr>
        <w:t>هدم. اه</w:t>
      </w:r>
      <w:r w:rsidR="00ED1183">
        <w:rPr>
          <w:rFonts w:hint="cs"/>
          <w:rtl/>
        </w:rPr>
        <w:t>ـ</w:t>
      </w:r>
      <w:r w:rsidRPr="00117F72">
        <w:rPr>
          <w:rFonts w:hint="cs"/>
          <w:rtl/>
        </w:rPr>
        <w:t xml:space="preserve">. </w:t>
      </w:r>
    </w:p>
    <w:p w:rsidR="008A1E9B" w:rsidRDefault="008A1E9B" w:rsidP="00117F72">
      <w:pPr>
        <w:pStyle w:val="libNormal"/>
        <w:rPr>
          <w:rtl/>
        </w:rPr>
      </w:pPr>
      <w:r w:rsidRPr="00117F72">
        <w:rPr>
          <w:rFonts w:hint="cs"/>
          <w:rtl/>
        </w:rPr>
        <w:t>وكان يوم بويع أبو بكر يثير الفتن ويقول</w:t>
      </w:r>
      <w:r w:rsidR="00F84C8E" w:rsidRPr="00117F72">
        <w:rPr>
          <w:rFonts w:hint="cs"/>
          <w:rtl/>
        </w:rPr>
        <w:t>:</w:t>
      </w:r>
      <w:r w:rsidRPr="00117F72">
        <w:rPr>
          <w:rFonts w:hint="cs"/>
          <w:rtl/>
        </w:rPr>
        <w:t xml:space="preserve"> إن</w:t>
      </w:r>
      <w:r w:rsidR="00E42A13">
        <w:rPr>
          <w:rFonts w:hint="cs"/>
          <w:rtl/>
        </w:rPr>
        <w:t>ّ</w:t>
      </w:r>
      <w:r w:rsidRPr="00117F72">
        <w:rPr>
          <w:rFonts w:hint="cs"/>
          <w:rtl/>
        </w:rPr>
        <w:t>ي لأرى عجاجة</w:t>
      </w:r>
      <w:r w:rsidR="00E42A13">
        <w:rPr>
          <w:rFonts w:hint="cs"/>
          <w:rtl/>
        </w:rPr>
        <w:t>ً</w:t>
      </w:r>
      <w:r w:rsidRPr="00117F72">
        <w:rPr>
          <w:rFonts w:hint="cs"/>
          <w:rtl/>
        </w:rPr>
        <w:t xml:space="preserve"> لا يطفئها</w:t>
      </w:r>
      <w:r w:rsidR="00100765">
        <w:rPr>
          <w:rFonts w:hint="cs"/>
          <w:rtl/>
        </w:rPr>
        <w:t xml:space="preserve"> إلّا </w:t>
      </w:r>
      <w:r w:rsidRPr="00117F72">
        <w:rPr>
          <w:rFonts w:hint="cs"/>
          <w:rtl/>
        </w:rPr>
        <w:t>دم</w:t>
      </w:r>
      <w:r w:rsidR="00F84C8E" w:rsidRPr="00117F72">
        <w:rPr>
          <w:rFonts w:hint="cs"/>
          <w:rtl/>
        </w:rPr>
        <w:t>،</w:t>
      </w:r>
      <w:r w:rsidRPr="00117F72">
        <w:rPr>
          <w:rFonts w:hint="cs"/>
          <w:rtl/>
        </w:rPr>
        <w:t xml:space="preserve"> يا آل عبد مناف</w:t>
      </w:r>
      <w:r w:rsidR="00F84C8E" w:rsidRPr="00117F72">
        <w:rPr>
          <w:rFonts w:hint="cs"/>
          <w:rtl/>
        </w:rPr>
        <w:t>؟</w:t>
      </w:r>
      <w:r w:rsidRPr="00117F72">
        <w:rPr>
          <w:rFonts w:hint="cs"/>
          <w:rtl/>
        </w:rPr>
        <w:t xml:space="preserve"> فيم</w:t>
      </w:r>
      <w:r w:rsidR="00E42A13">
        <w:rPr>
          <w:rFonts w:hint="cs"/>
          <w:rtl/>
        </w:rPr>
        <w:t>َ</w:t>
      </w:r>
      <w:r w:rsidRPr="00117F72">
        <w:rPr>
          <w:rFonts w:hint="cs"/>
          <w:rtl/>
        </w:rPr>
        <w:t xml:space="preserve"> أبو بكر من أ</w:t>
      </w:r>
      <w:r w:rsidR="00E42A13">
        <w:rPr>
          <w:rFonts w:hint="cs"/>
          <w:rtl/>
        </w:rPr>
        <w:t>ُ</w:t>
      </w:r>
      <w:r w:rsidRPr="00117F72">
        <w:rPr>
          <w:rFonts w:hint="cs"/>
          <w:rtl/>
        </w:rPr>
        <w:t>موركم</w:t>
      </w:r>
      <w:r w:rsidR="00F84C8E" w:rsidRPr="00117F72">
        <w:rPr>
          <w:rFonts w:hint="cs"/>
          <w:rtl/>
        </w:rPr>
        <w:t>؟</w:t>
      </w:r>
      <w:r w:rsidRPr="00117F72">
        <w:rPr>
          <w:rFonts w:hint="cs"/>
          <w:rtl/>
        </w:rPr>
        <w:t xml:space="preserve"> أين المستضعفان</w:t>
      </w:r>
      <w:r w:rsidR="00F84C8E" w:rsidRPr="00117F72">
        <w:rPr>
          <w:rFonts w:hint="cs"/>
          <w:rtl/>
        </w:rPr>
        <w:t>؟</w:t>
      </w:r>
      <w:r w:rsidRPr="00117F72">
        <w:rPr>
          <w:rFonts w:hint="cs"/>
          <w:rtl/>
        </w:rPr>
        <w:t xml:space="preserve"> أين الأذ</w:t>
      </w:r>
      <w:r w:rsidR="00E42A13">
        <w:rPr>
          <w:rFonts w:hint="cs"/>
          <w:rtl/>
        </w:rPr>
        <w:t>ّ</w:t>
      </w:r>
      <w:r w:rsidRPr="00117F72">
        <w:rPr>
          <w:rFonts w:hint="cs"/>
          <w:rtl/>
        </w:rPr>
        <w:t>لان علي</w:t>
      </w:r>
      <w:r w:rsidR="00E42A13">
        <w:rPr>
          <w:rFonts w:hint="cs"/>
          <w:rtl/>
        </w:rPr>
        <w:t>ٌّ</w:t>
      </w:r>
      <w:r w:rsidRPr="00117F72">
        <w:rPr>
          <w:rFonts w:hint="cs"/>
          <w:rtl/>
        </w:rPr>
        <w:t xml:space="preserve"> و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هذا البيت من جملة أبيات للنعمان بن امرئ القيس.</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A81D40">
      <w:pPr>
        <w:pStyle w:val="libNormal"/>
        <w:rPr>
          <w:rtl/>
        </w:rPr>
      </w:pPr>
      <w:r w:rsidRPr="00117F72">
        <w:rPr>
          <w:rFonts w:hint="cs"/>
          <w:rtl/>
        </w:rPr>
        <w:lastRenderedPageBreak/>
        <w:t>عب</w:t>
      </w:r>
      <w:r w:rsidR="00FF2A4A">
        <w:rPr>
          <w:rFonts w:hint="cs"/>
          <w:rtl/>
        </w:rPr>
        <w:t>ّ</w:t>
      </w:r>
      <w:r w:rsidRPr="00117F72">
        <w:rPr>
          <w:rFonts w:hint="cs"/>
          <w:rtl/>
        </w:rPr>
        <w:t>اس</w:t>
      </w:r>
      <w:r w:rsidR="00FF2A4A">
        <w:rPr>
          <w:rFonts w:hint="cs"/>
          <w:rtl/>
        </w:rPr>
        <w:t>ٌ</w:t>
      </w:r>
      <w:r w:rsidR="00F84C8E" w:rsidRPr="00117F72">
        <w:rPr>
          <w:rFonts w:hint="cs"/>
          <w:rtl/>
        </w:rPr>
        <w:t>؟</w:t>
      </w:r>
      <w:r w:rsidRPr="00117F72">
        <w:rPr>
          <w:rFonts w:hint="cs"/>
          <w:rtl/>
        </w:rPr>
        <w:t xml:space="preserve"> ما بال هذا الأمر في أقل</w:t>
      </w:r>
      <w:r w:rsidR="00A81D40">
        <w:rPr>
          <w:rFonts w:hint="cs"/>
          <w:rtl/>
        </w:rPr>
        <w:t>ِّ</w:t>
      </w:r>
      <w:r w:rsidRPr="00117F72">
        <w:rPr>
          <w:rFonts w:hint="cs"/>
          <w:rtl/>
        </w:rPr>
        <w:t xml:space="preserve"> حي</w:t>
      </w:r>
      <w:r w:rsidR="00A81D40">
        <w:rPr>
          <w:rFonts w:hint="cs"/>
          <w:rtl/>
        </w:rPr>
        <w:t>ٍّ</w:t>
      </w:r>
      <w:r w:rsidRPr="00117F72">
        <w:rPr>
          <w:rFonts w:hint="cs"/>
          <w:rtl/>
        </w:rPr>
        <w:t xml:space="preserve"> من قريش</w:t>
      </w:r>
      <w:r w:rsidR="00F84C8E" w:rsidRPr="00117F72">
        <w:rPr>
          <w:rFonts w:hint="cs"/>
          <w:rtl/>
        </w:rPr>
        <w:t>؟</w:t>
      </w:r>
      <w:r w:rsidR="00763D4A">
        <w:rPr>
          <w:rFonts w:hint="cs"/>
          <w:rtl/>
        </w:rPr>
        <w:t xml:space="preserve"> ثمَّ </w:t>
      </w:r>
      <w:r w:rsidRPr="00117F72">
        <w:rPr>
          <w:rFonts w:hint="cs"/>
          <w:rtl/>
        </w:rPr>
        <w:t>قال لعلي</w:t>
      </w:r>
      <w:r w:rsidR="00A81D40">
        <w:rPr>
          <w:rFonts w:hint="cs"/>
          <w:rtl/>
        </w:rPr>
        <w:t>ّ</w:t>
      </w:r>
      <w:r w:rsidR="00F84C8E" w:rsidRPr="00117F72">
        <w:rPr>
          <w:rFonts w:hint="cs"/>
          <w:rtl/>
        </w:rPr>
        <w:t>:</w:t>
      </w:r>
      <w:r w:rsidRPr="00117F72">
        <w:rPr>
          <w:rFonts w:hint="cs"/>
          <w:rtl/>
        </w:rPr>
        <w:t xml:space="preserve"> أبسط يدك أ</w:t>
      </w:r>
      <w:r w:rsidR="00A81D40">
        <w:rPr>
          <w:rFonts w:hint="cs"/>
          <w:rtl/>
        </w:rPr>
        <w:t>ُ</w:t>
      </w:r>
      <w:r w:rsidRPr="00117F72">
        <w:rPr>
          <w:rFonts w:hint="cs"/>
          <w:rtl/>
        </w:rPr>
        <w:t>بايعك</w:t>
      </w:r>
      <w:r w:rsidR="00F84C8E" w:rsidRPr="00117F72">
        <w:rPr>
          <w:rFonts w:hint="cs"/>
          <w:rtl/>
        </w:rPr>
        <w:t>،</w:t>
      </w:r>
      <w:r w:rsidRPr="00117F72">
        <w:rPr>
          <w:rFonts w:hint="cs"/>
          <w:rtl/>
        </w:rPr>
        <w:t xml:space="preserve"> فوالله لئن ش</w:t>
      </w:r>
      <w:r w:rsidR="00A81D40">
        <w:rPr>
          <w:rFonts w:hint="cs"/>
          <w:rtl/>
        </w:rPr>
        <w:t>ئ</w:t>
      </w:r>
      <w:r w:rsidRPr="00117F72">
        <w:rPr>
          <w:rFonts w:hint="cs"/>
          <w:rtl/>
        </w:rPr>
        <w:t>ت لأملأن</w:t>
      </w:r>
      <w:r w:rsidR="00A81D40">
        <w:rPr>
          <w:rFonts w:hint="cs"/>
          <w:rtl/>
        </w:rPr>
        <w:t>ّ</w:t>
      </w:r>
      <w:r w:rsidRPr="00117F72">
        <w:rPr>
          <w:rFonts w:hint="cs"/>
          <w:rtl/>
        </w:rPr>
        <w:t>ها عليه خيلا</w:t>
      </w:r>
      <w:r w:rsidR="00A81D40">
        <w:rPr>
          <w:rFonts w:hint="cs"/>
          <w:rtl/>
        </w:rPr>
        <w:t>ً</w:t>
      </w:r>
      <w:r w:rsidRPr="00117F72">
        <w:rPr>
          <w:rFonts w:hint="cs"/>
          <w:rtl/>
        </w:rPr>
        <w:t xml:space="preserve"> ورجلا</w:t>
      </w:r>
      <w:r w:rsidR="00A81D40">
        <w:rPr>
          <w:rFonts w:hint="cs"/>
          <w:rtl/>
        </w:rPr>
        <w:t>ً</w:t>
      </w:r>
      <w:r w:rsidR="00F84C8E" w:rsidRPr="00117F72">
        <w:rPr>
          <w:rFonts w:hint="cs"/>
          <w:rtl/>
        </w:rPr>
        <w:t>،</w:t>
      </w:r>
      <w:r w:rsidRPr="00117F72">
        <w:rPr>
          <w:rFonts w:hint="cs"/>
          <w:rtl/>
        </w:rPr>
        <w:t xml:space="preserve"> فأبى علي</w:t>
      </w:r>
      <w:r w:rsidR="00A81D40">
        <w:rPr>
          <w:rFonts w:hint="cs"/>
          <w:rtl/>
        </w:rPr>
        <w:t>ٌّ</w:t>
      </w:r>
      <w:r w:rsidRPr="00117F72">
        <w:rPr>
          <w:rFonts w:hint="cs"/>
          <w:rtl/>
        </w:rPr>
        <w:t xml:space="preserve"> عليه السلام عليه فتمثل بشعر المتلمس </w:t>
      </w:r>
      <w:r w:rsidRPr="00117F72">
        <w:rPr>
          <w:rStyle w:val="libFootnotenumChar"/>
          <w:rFonts w:hint="cs"/>
          <w:rtl/>
        </w:rPr>
        <w:t>(1)</w:t>
      </w:r>
      <w:r w:rsidR="00F84C8E" w:rsidRPr="00117F72">
        <w:rPr>
          <w:rFonts w:hint="cs"/>
          <w:rtl/>
        </w:rPr>
        <w:t>:</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667F6D" w:rsidTr="00667F6D">
        <w:trPr>
          <w:trHeight w:val="350"/>
        </w:trPr>
        <w:tc>
          <w:tcPr>
            <w:tcW w:w="3536" w:type="dxa"/>
          </w:tcPr>
          <w:p w:rsidR="00667F6D" w:rsidRDefault="008455C1" w:rsidP="008455C1">
            <w:pPr>
              <w:pStyle w:val="libPoem"/>
            </w:pPr>
            <w:r>
              <w:rPr>
                <w:rFonts w:hint="cs"/>
                <w:rtl/>
              </w:rPr>
              <w:t>ولن ي</w:t>
            </w:r>
            <w:r w:rsidR="00A81D40">
              <w:rPr>
                <w:rFonts w:hint="cs"/>
                <w:rtl/>
              </w:rPr>
              <w:t>ُ</w:t>
            </w:r>
            <w:r>
              <w:rPr>
                <w:rFonts w:hint="cs"/>
                <w:rtl/>
              </w:rPr>
              <w:t>قيم على خسف ي</w:t>
            </w:r>
            <w:r w:rsidR="00A81D40">
              <w:rPr>
                <w:rFonts w:hint="cs"/>
                <w:rtl/>
              </w:rPr>
              <w:t>ُ</w:t>
            </w:r>
            <w:r>
              <w:rPr>
                <w:rFonts w:hint="cs"/>
                <w:rtl/>
              </w:rPr>
              <w:t>راد به</w:t>
            </w:r>
            <w:r w:rsidR="00667F6D" w:rsidRPr="00725071">
              <w:rPr>
                <w:rStyle w:val="libPoemTiniChar0"/>
                <w:rtl/>
              </w:rPr>
              <w:br/>
              <w:t> </w:t>
            </w:r>
          </w:p>
        </w:tc>
        <w:tc>
          <w:tcPr>
            <w:tcW w:w="272" w:type="dxa"/>
          </w:tcPr>
          <w:p w:rsidR="00667F6D" w:rsidRDefault="00667F6D" w:rsidP="008455C1">
            <w:pPr>
              <w:pStyle w:val="libPoem"/>
              <w:rPr>
                <w:rtl/>
              </w:rPr>
            </w:pPr>
          </w:p>
        </w:tc>
        <w:tc>
          <w:tcPr>
            <w:tcW w:w="3502" w:type="dxa"/>
          </w:tcPr>
          <w:p w:rsidR="00667F6D" w:rsidRDefault="008455C1" w:rsidP="008455C1">
            <w:pPr>
              <w:pStyle w:val="libPoem"/>
            </w:pPr>
            <w:r>
              <w:rPr>
                <w:rFonts w:hint="cs"/>
                <w:rtl/>
              </w:rPr>
              <w:t>إل</w:t>
            </w:r>
            <w:r w:rsidR="00A81D40">
              <w:rPr>
                <w:rFonts w:hint="cs"/>
                <w:rtl/>
              </w:rPr>
              <w:t>ّ</w:t>
            </w:r>
            <w:r>
              <w:rPr>
                <w:rFonts w:hint="cs"/>
                <w:rtl/>
              </w:rPr>
              <w:t>ا الأذل</w:t>
            </w:r>
            <w:r w:rsidR="00A81D40">
              <w:rPr>
                <w:rFonts w:hint="cs"/>
                <w:rtl/>
              </w:rPr>
              <w:t>ّ</w:t>
            </w:r>
            <w:r>
              <w:rPr>
                <w:rFonts w:hint="cs"/>
                <w:rtl/>
              </w:rPr>
              <w:t>ان غير الحي</w:t>
            </w:r>
            <w:r w:rsidR="00A81D40">
              <w:rPr>
                <w:rFonts w:hint="cs"/>
                <w:rtl/>
              </w:rPr>
              <w:t>ِّ</w:t>
            </w:r>
            <w:r>
              <w:rPr>
                <w:rFonts w:hint="cs"/>
                <w:rtl/>
              </w:rPr>
              <w:t xml:space="preserve"> والوتد</w:t>
            </w:r>
            <w:r w:rsidR="00A81D40">
              <w:rPr>
                <w:rFonts w:hint="cs"/>
                <w:rtl/>
              </w:rPr>
              <w:t>ُ</w:t>
            </w:r>
            <w:r w:rsidR="00667F6D" w:rsidRPr="00725071">
              <w:rPr>
                <w:rStyle w:val="libPoemTiniChar0"/>
                <w:rtl/>
              </w:rPr>
              <w:br/>
              <w:t> </w:t>
            </w:r>
          </w:p>
        </w:tc>
      </w:tr>
      <w:tr w:rsidR="00667F6D" w:rsidTr="00667F6D">
        <w:trPr>
          <w:trHeight w:val="350"/>
        </w:trPr>
        <w:tc>
          <w:tcPr>
            <w:tcW w:w="3536" w:type="dxa"/>
          </w:tcPr>
          <w:p w:rsidR="00667F6D" w:rsidRDefault="008455C1" w:rsidP="008455C1">
            <w:pPr>
              <w:pStyle w:val="libPoem"/>
            </w:pPr>
            <w:r>
              <w:rPr>
                <w:rFonts w:hint="cs"/>
                <w:rtl/>
              </w:rPr>
              <w:t>هذا على الخسف مربوط</w:t>
            </w:r>
            <w:r w:rsidR="00A81D40">
              <w:rPr>
                <w:rFonts w:hint="cs"/>
                <w:rtl/>
              </w:rPr>
              <w:t>ٌ</w:t>
            </w:r>
            <w:r>
              <w:rPr>
                <w:rFonts w:hint="cs"/>
                <w:rtl/>
              </w:rPr>
              <w:t xml:space="preserve"> برم</w:t>
            </w:r>
            <w:r w:rsidR="00A81D40">
              <w:rPr>
                <w:rFonts w:hint="cs"/>
                <w:rtl/>
              </w:rPr>
              <w:t>َّ</w:t>
            </w:r>
            <w:r>
              <w:rPr>
                <w:rFonts w:hint="cs"/>
                <w:rtl/>
              </w:rPr>
              <w:t>ته</w:t>
            </w:r>
            <w:r w:rsidR="00667F6D" w:rsidRPr="00725071">
              <w:rPr>
                <w:rStyle w:val="libPoemTiniChar0"/>
                <w:rtl/>
              </w:rPr>
              <w:br/>
              <w:t> </w:t>
            </w:r>
          </w:p>
        </w:tc>
        <w:tc>
          <w:tcPr>
            <w:tcW w:w="272" w:type="dxa"/>
          </w:tcPr>
          <w:p w:rsidR="00667F6D" w:rsidRDefault="00667F6D" w:rsidP="008455C1">
            <w:pPr>
              <w:pStyle w:val="libPoem"/>
              <w:rPr>
                <w:rtl/>
              </w:rPr>
            </w:pPr>
          </w:p>
        </w:tc>
        <w:tc>
          <w:tcPr>
            <w:tcW w:w="3502" w:type="dxa"/>
          </w:tcPr>
          <w:p w:rsidR="00667F6D" w:rsidRDefault="008455C1" w:rsidP="008455C1">
            <w:pPr>
              <w:pStyle w:val="libPoem"/>
            </w:pPr>
            <w:r>
              <w:rPr>
                <w:rFonts w:hint="cs"/>
                <w:rtl/>
              </w:rPr>
              <w:t>وذا يشج</w:t>
            </w:r>
            <w:r w:rsidR="00A81D40">
              <w:rPr>
                <w:rFonts w:hint="cs"/>
                <w:rtl/>
              </w:rPr>
              <w:t>ُّ</w:t>
            </w:r>
            <w:r>
              <w:rPr>
                <w:rFonts w:hint="cs"/>
                <w:rtl/>
              </w:rPr>
              <w:t xml:space="preserve"> فلا يبكي له أحد</w:t>
            </w:r>
            <w:r w:rsidR="00A81D40">
              <w:rPr>
                <w:rFonts w:hint="cs"/>
                <w:rtl/>
              </w:rPr>
              <w:t>ُ</w:t>
            </w:r>
            <w:r w:rsidR="00667F6D" w:rsidRPr="00725071">
              <w:rPr>
                <w:rStyle w:val="libPoemTiniChar0"/>
                <w:rtl/>
              </w:rPr>
              <w:br/>
              <w:t> </w:t>
            </w:r>
          </w:p>
        </w:tc>
      </w:tr>
    </w:tbl>
    <w:p w:rsidR="008A1E9B" w:rsidRDefault="008A1E9B" w:rsidP="00117F72">
      <w:pPr>
        <w:pStyle w:val="libNormal"/>
        <w:rPr>
          <w:rtl/>
        </w:rPr>
      </w:pPr>
      <w:r w:rsidRPr="00117F72">
        <w:rPr>
          <w:rFonts w:hint="cs"/>
          <w:rtl/>
        </w:rPr>
        <w:t>فزجره علي</w:t>
      </w:r>
      <w:r w:rsidR="00A81D40">
        <w:rPr>
          <w:rFonts w:hint="cs"/>
          <w:rtl/>
        </w:rPr>
        <w:t>ٌّ</w:t>
      </w:r>
      <w:r w:rsidRPr="00117F72">
        <w:rPr>
          <w:rFonts w:hint="cs"/>
          <w:rtl/>
        </w:rPr>
        <w:t xml:space="preserve"> وقال</w:t>
      </w:r>
      <w:r w:rsidR="00F84C8E" w:rsidRPr="00117F72">
        <w:rPr>
          <w:rFonts w:hint="cs"/>
          <w:rtl/>
        </w:rPr>
        <w:t>:</w:t>
      </w:r>
      <w:r w:rsidRPr="00117F72">
        <w:rPr>
          <w:rFonts w:hint="cs"/>
          <w:rtl/>
        </w:rPr>
        <w:t xml:space="preserve"> والله ما أردت بهذا</w:t>
      </w:r>
      <w:r w:rsidR="00100765">
        <w:rPr>
          <w:rFonts w:hint="cs"/>
          <w:rtl/>
        </w:rPr>
        <w:t xml:space="preserve"> إلّا </w:t>
      </w:r>
      <w:r w:rsidRPr="00117F72">
        <w:rPr>
          <w:rFonts w:hint="cs"/>
          <w:rtl/>
        </w:rPr>
        <w:t>الفتنة</w:t>
      </w:r>
      <w:r w:rsidR="00F84C8E" w:rsidRPr="00117F72">
        <w:rPr>
          <w:rFonts w:hint="cs"/>
          <w:rtl/>
        </w:rPr>
        <w:t>،</w:t>
      </w:r>
      <w:r w:rsidRPr="00117F72">
        <w:rPr>
          <w:rFonts w:hint="cs"/>
          <w:rtl/>
        </w:rPr>
        <w:t xml:space="preserve"> وإن</w:t>
      </w:r>
      <w:r w:rsidR="00A81D40">
        <w:rPr>
          <w:rFonts w:hint="cs"/>
          <w:rtl/>
        </w:rPr>
        <w:t>ّ</w:t>
      </w:r>
      <w:r w:rsidRPr="00117F72">
        <w:rPr>
          <w:rFonts w:hint="cs"/>
          <w:rtl/>
        </w:rPr>
        <w:t>ك والله طالما بغيت لل</w:t>
      </w:r>
      <w:r w:rsidR="000A2B09">
        <w:rPr>
          <w:rFonts w:hint="cs"/>
          <w:rtl/>
        </w:rPr>
        <w:t>إسلام</w:t>
      </w:r>
      <w:r w:rsidRPr="00117F72">
        <w:rPr>
          <w:rFonts w:hint="cs"/>
          <w:rtl/>
        </w:rPr>
        <w:t xml:space="preserve"> شر</w:t>
      </w:r>
      <w:r w:rsidR="00A81D40">
        <w:rPr>
          <w:rFonts w:hint="cs"/>
          <w:rtl/>
        </w:rPr>
        <w:t>ّ</w:t>
      </w:r>
      <w:r w:rsidRPr="00117F72">
        <w:rPr>
          <w:rFonts w:hint="cs"/>
          <w:rtl/>
        </w:rPr>
        <w:t>ا</w:t>
      </w:r>
      <w:r w:rsidR="00A81D40">
        <w:rPr>
          <w:rFonts w:hint="cs"/>
          <w:rtl/>
        </w:rPr>
        <w:t>ً</w:t>
      </w:r>
      <w:r w:rsidR="00F84C8E" w:rsidRPr="00117F72">
        <w:rPr>
          <w:rFonts w:hint="cs"/>
          <w:rtl/>
        </w:rPr>
        <w:t>،</w:t>
      </w:r>
      <w:r w:rsidRPr="00117F72">
        <w:rPr>
          <w:rFonts w:hint="cs"/>
          <w:rtl/>
        </w:rPr>
        <w:t xml:space="preserve"> لا حاجة لنا في نصحك </w:t>
      </w:r>
      <w:r w:rsidRPr="00117F72">
        <w:rPr>
          <w:rStyle w:val="libFootnotenumChar"/>
          <w:rFonts w:hint="cs"/>
          <w:rtl/>
        </w:rPr>
        <w:t>(2)</w:t>
      </w:r>
      <w:r w:rsidRPr="00117F72">
        <w:rPr>
          <w:rFonts w:hint="cs"/>
          <w:rtl/>
        </w:rPr>
        <w:t xml:space="preserve"> وجعل يطوف في أزق</w:t>
      </w:r>
      <w:r w:rsidR="00A81D40">
        <w:rPr>
          <w:rFonts w:hint="cs"/>
          <w:rtl/>
        </w:rPr>
        <w:t>َّ</w:t>
      </w:r>
      <w:r w:rsidRPr="00117F72">
        <w:rPr>
          <w:rFonts w:hint="cs"/>
          <w:rtl/>
        </w:rPr>
        <w:t>ة المدينة ويقول</w:t>
      </w:r>
      <w:r w:rsidR="00F84C8E" w:rsidRPr="00117F72">
        <w:rPr>
          <w:rFonts w:hint="cs"/>
          <w:rtl/>
        </w:rPr>
        <w:t>:</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8455C1" w:rsidTr="008455C1">
        <w:trPr>
          <w:trHeight w:val="350"/>
        </w:trPr>
        <w:tc>
          <w:tcPr>
            <w:tcW w:w="3536" w:type="dxa"/>
          </w:tcPr>
          <w:p w:rsidR="008455C1" w:rsidRDefault="008455C1" w:rsidP="008455C1">
            <w:pPr>
              <w:pStyle w:val="libPoem"/>
            </w:pPr>
            <w:r>
              <w:rPr>
                <w:rFonts w:hint="cs"/>
                <w:rtl/>
              </w:rPr>
              <w:t>بني هاشم لا تطمعوا الناس فيكم</w:t>
            </w:r>
            <w:r w:rsidR="00A81D40">
              <w:rPr>
                <w:rFonts w:hint="cs"/>
                <w:rtl/>
              </w:rPr>
              <w:t>ُ</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ولا سي</w:t>
            </w:r>
            <w:r w:rsidR="00A81D40">
              <w:rPr>
                <w:rFonts w:hint="cs"/>
                <w:rtl/>
              </w:rPr>
              <w:t>ّ</w:t>
            </w:r>
            <w:r>
              <w:rPr>
                <w:rFonts w:hint="cs"/>
                <w:rtl/>
              </w:rPr>
              <w:t>ما تيم بن مر</w:t>
            </w:r>
            <w:r w:rsidR="00A81D40">
              <w:rPr>
                <w:rFonts w:hint="cs"/>
                <w:rtl/>
              </w:rPr>
              <w:t>َّ</w:t>
            </w:r>
            <w:r>
              <w:rPr>
                <w:rFonts w:hint="cs"/>
                <w:rtl/>
              </w:rPr>
              <w:t>ة أو عدي</w:t>
            </w:r>
            <w:r w:rsidRPr="00725071">
              <w:rPr>
                <w:rStyle w:val="libPoemTiniChar0"/>
                <w:rtl/>
              </w:rPr>
              <w:br/>
              <w:t> </w:t>
            </w:r>
          </w:p>
        </w:tc>
      </w:tr>
      <w:tr w:rsidR="008455C1" w:rsidTr="008455C1">
        <w:trPr>
          <w:trHeight w:val="350"/>
        </w:trPr>
        <w:tc>
          <w:tcPr>
            <w:tcW w:w="3536" w:type="dxa"/>
          </w:tcPr>
          <w:p w:rsidR="008455C1" w:rsidRDefault="008455C1" w:rsidP="008455C1">
            <w:pPr>
              <w:pStyle w:val="libPoem"/>
            </w:pPr>
            <w:r>
              <w:rPr>
                <w:rFonts w:hint="cs"/>
                <w:rtl/>
              </w:rPr>
              <w:t>فما الأمر إلّا فيكم</w:t>
            </w:r>
            <w:r w:rsidR="00A81D40">
              <w:rPr>
                <w:rFonts w:hint="cs"/>
                <w:rtl/>
              </w:rPr>
              <w:t>ُ</w:t>
            </w:r>
            <w:r>
              <w:rPr>
                <w:rFonts w:hint="cs"/>
                <w:rtl/>
              </w:rPr>
              <w:t xml:space="preserve"> وإليكم</w:t>
            </w:r>
            <w:r w:rsidR="00A81D40">
              <w:rPr>
                <w:rFonts w:hint="cs"/>
                <w:rtl/>
              </w:rPr>
              <w:t>ُ</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وليس لها إلّا أبو حسن علي</w:t>
            </w:r>
            <w:r w:rsidRPr="00725071">
              <w:rPr>
                <w:rStyle w:val="libPoemTiniChar0"/>
                <w:rtl/>
              </w:rPr>
              <w:br/>
              <w:t> </w:t>
            </w:r>
          </w:p>
        </w:tc>
      </w:tr>
    </w:tbl>
    <w:p w:rsidR="00A81D40" w:rsidRDefault="008A1E9B" w:rsidP="00A81D40">
      <w:pPr>
        <w:pStyle w:val="libNormal"/>
        <w:rPr>
          <w:rtl/>
        </w:rPr>
      </w:pPr>
      <w:r w:rsidRPr="00117F72">
        <w:rPr>
          <w:rFonts w:hint="cs"/>
          <w:rtl/>
        </w:rPr>
        <w:t>فقال عمر لأبي بكر</w:t>
      </w:r>
      <w:r w:rsidR="00F84C8E" w:rsidRPr="00117F72">
        <w:rPr>
          <w:rFonts w:hint="cs"/>
          <w:rtl/>
        </w:rPr>
        <w:t>:</w:t>
      </w:r>
      <w:r w:rsidRPr="00117F72">
        <w:rPr>
          <w:rFonts w:hint="cs"/>
          <w:rtl/>
        </w:rPr>
        <w:t xml:space="preserve"> إن</w:t>
      </w:r>
      <w:r w:rsidR="00A81D40">
        <w:rPr>
          <w:rFonts w:hint="cs"/>
          <w:rtl/>
        </w:rPr>
        <w:t>َّ</w:t>
      </w:r>
      <w:r w:rsidRPr="00117F72">
        <w:rPr>
          <w:rFonts w:hint="cs"/>
          <w:rtl/>
        </w:rPr>
        <w:t xml:space="preserve"> هذا قد قدم وهو فاعل</w:t>
      </w:r>
      <w:r w:rsidR="00A81D40">
        <w:rPr>
          <w:rFonts w:hint="cs"/>
          <w:rtl/>
        </w:rPr>
        <w:t>ٌ</w:t>
      </w:r>
      <w:r w:rsidRPr="00117F72">
        <w:rPr>
          <w:rFonts w:hint="cs"/>
          <w:rtl/>
        </w:rPr>
        <w:t xml:space="preserve"> شر</w:t>
      </w:r>
      <w:r w:rsidR="00A81D40">
        <w:rPr>
          <w:rFonts w:hint="cs"/>
          <w:rtl/>
        </w:rPr>
        <w:t>ّ</w:t>
      </w:r>
      <w:r w:rsidRPr="00117F72">
        <w:rPr>
          <w:rFonts w:hint="cs"/>
          <w:rtl/>
        </w:rPr>
        <w:t>ا</w:t>
      </w:r>
      <w:r w:rsidR="00A81D40">
        <w:rPr>
          <w:rFonts w:hint="cs"/>
          <w:rtl/>
        </w:rPr>
        <w:t>ً</w:t>
      </w:r>
      <w:r w:rsidR="00F84C8E" w:rsidRPr="00117F72">
        <w:rPr>
          <w:rFonts w:hint="cs"/>
          <w:rtl/>
        </w:rPr>
        <w:t>،</w:t>
      </w:r>
      <w:r w:rsidRPr="00117F72">
        <w:rPr>
          <w:rFonts w:hint="cs"/>
          <w:rtl/>
        </w:rPr>
        <w:t xml:space="preserve"> وقد كان النبي</w:t>
      </w:r>
      <w:r w:rsidR="00A81D40">
        <w:rPr>
          <w:rFonts w:hint="cs"/>
          <w:rtl/>
        </w:rPr>
        <w:t>ُّ</w:t>
      </w:r>
      <w:r w:rsidRPr="00117F72">
        <w:rPr>
          <w:rFonts w:hint="cs"/>
          <w:rtl/>
        </w:rPr>
        <w:t xml:space="preserve"> </w:t>
      </w:r>
      <w:r w:rsidR="007D4B72">
        <w:rPr>
          <w:rFonts w:hint="cs"/>
          <w:rtl/>
        </w:rPr>
        <w:t>صلّى الله عليه وسلّم</w:t>
      </w:r>
      <w:r w:rsidRPr="00117F72">
        <w:rPr>
          <w:rFonts w:hint="cs"/>
          <w:rtl/>
        </w:rPr>
        <w:t xml:space="preserve"> يستألفه على ال</w:t>
      </w:r>
      <w:r w:rsidR="000A2B09">
        <w:rPr>
          <w:rFonts w:hint="cs"/>
          <w:rtl/>
        </w:rPr>
        <w:t>إسلام</w:t>
      </w:r>
      <w:r w:rsidRPr="00117F72">
        <w:rPr>
          <w:rFonts w:hint="cs"/>
          <w:rtl/>
        </w:rPr>
        <w:t xml:space="preserve"> فدع له ما بيده من الص</w:t>
      </w:r>
      <w:r w:rsidR="00A81D40">
        <w:rPr>
          <w:rFonts w:hint="cs"/>
          <w:rtl/>
        </w:rPr>
        <w:t>َّ</w:t>
      </w:r>
      <w:r w:rsidRPr="00117F72">
        <w:rPr>
          <w:rFonts w:hint="cs"/>
          <w:rtl/>
        </w:rPr>
        <w:t>دقة. ففعل فرضي أبو سفيان وبايعه</w:t>
      </w:r>
      <w:r w:rsidRPr="00117F72">
        <w:rPr>
          <w:rStyle w:val="libFootnotenumChar"/>
          <w:rFonts w:hint="cs"/>
          <w:rtl/>
        </w:rPr>
        <w:t>(3)</w:t>
      </w:r>
      <w:r w:rsidRPr="00117F72">
        <w:rPr>
          <w:rFonts w:hint="cs"/>
          <w:rtl/>
        </w:rPr>
        <w:t xml:space="preserve"> </w:t>
      </w:r>
    </w:p>
    <w:p w:rsidR="008A1E9B" w:rsidRDefault="008A1E9B" w:rsidP="00A81D40">
      <w:pPr>
        <w:pStyle w:val="libNormal"/>
        <w:rPr>
          <w:rtl/>
        </w:rPr>
      </w:pPr>
      <w:r w:rsidRPr="00117F72">
        <w:rPr>
          <w:rFonts w:hint="cs"/>
          <w:rtl/>
        </w:rPr>
        <w:t>وقد سبق الخضري في رأيه هذا معاوية فقال فيما كتب إلى علي</w:t>
      </w:r>
      <w:r w:rsidR="00A81D40">
        <w:rPr>
          <w:rFonts w:hint="cs"/>
          <w:rtl/>
        </w:rPr>
        <w:t>ٍّ</w:t>
      </w:r>
      <w:r w:rsidRPr="00117F72">
        <w:rPr>
          <w:rFonts w:hint="cs"/>
          <w:rtl/>
        </w:rPr>
        <w:t xml:space="preserve"> أمير المؤمنين</w:t>
      </w:r>
      <w:r w:rsidR="00F84C8E" w:rsidRPr="00117F72">
        <w:rPr>
          <w:rFonts w:hint="cs"/>
          <w:rtl/>
        </w:rPr>
        <w:t>:</w:t>
      </w:r>
      <w:r w:rsidRPr="00117F72">
        <w:rPr>
          <w:rFonts w:hint="cs"/>
          <w:rtl/>
        </w:rPr>
        <w:t xml:space="preserve"> نحن بنو عبد مناف ليس لبعضنا على بعض فضل</w:t>
      </w:r>
      <w:r w:rsidR="00A81D40">
        <w:rPr>
          <w:rFonts w:hint="cs"/>
          <w:rtl/>
        </w:rPr>
        <w:t>ٌ</w:t>
      </w:r>
      <w:r w:rsidRPr="00117F72">
        <w:rPr>
          <w:rFonts w:hint="cs"/>
          <w:rtl/>
        </w:rPr>
        <w:t>. فأجاب عنه أمير المؤمنين بقوله</w:t>
      </w:r>
      <w:r w:rsidR="00F84C8E" w:rsidRPr="00117F72">
        <w:rPr>
          <w:rFonts w:hint="cs"/>
          <w:rtl/>
        </w:rPr>
        <w:t>:</w:t>
      </w:r>
      <w:r w:rsidRPr="00117F72">
        <w:rPr>
          <w:rFonts w:hint="cs"/>
          <w:rtl/>
        </w:rPr>
        <w:t xml:space="preserve"> لعمري إن</w:t>
      </w:r>
      <w:r w:rsidR="00A81D40">
        <w:rPr>
          <w:rFonts w:hint="cs"/>
          <w:rtl/>
        </w:rPr>
        <w:t>ّ</w:t>
      </w:r>
      <w:r w:rsidRPr="00117F72">
        <w:rPr>
          <w:rFonts w:hint="cs"/>
          <w:rtl/>
        </w:rPr>
        <w:t>ا بنو أب</w:t>
      </w:r>
      <w:r w:rsidR="00A81D40">
        <w:rPr>
          <w:rFonts w:hint="cs"/>
          <w:rtl/>
        </w:rPr>
        <w:t>ٍ</w:t>
      </w:r>
      <w:r w:rsidRPr="00117F72">
        <w:rPr>
          <w:rFonts w:hint="cs"/>
          <w:rtl/>
        </w:rPr>
        <w:t xml:space="preserve"> واحد</w:t>
      </w:r>
      <w:r w:rsidR="00A81D40">
        <w:rPr>
          <w:rFonts w:hint="cs"/>
          <w:rtl/>
        </w:rPr>
        <w:t>ٍ</w:t>
      </w:r>
      <w:r w:rsidRPr="00117F72">
        <w:rPr>
          <w:rFonts w:hint="cs"/>
          <w:rtl/>
        </w:rPr>
        <w:t xml:space="preserve"> ولكن ليس أ</w:t>
      </w:r>
      <w:r w:rsidR="00A81D40">
        <w:rPr>
          <w:rFonts w:hint="cs"/>
          <w:rtl/>
        </w:rPr>
        <w:t>ُ</w:t>
      </w:r>
      <w:r w:rsidRPr="00117F72">
        <w:rPr>
          <w:rFonts w:hint="cs"/>
          <w:rtl/>
        </w:rPr>
        <w:t>مي</w:t>
      </w:r>
      <w:r w:rsidR="00A81D40">
        <w:rPr>
          <w:rFonts w:hint="cs"/>
          <w:rtl/>
        </w:rPr>
        <w:t>َّ</w:t>
      </w:r>
      <w:r w:rsidRPr="00117F72">
        <w:rPr>
          <w:rFonts w:hint="cs"/>
          <w:rtl/>
        </w:rPr>
        <w:t>ة كهاشم. ولا حرب</w:t>
      </w:r>
      <w:r w:rsidR="00A81D40">
        <w:rPr>
          <w:rFonts w:hint="cs"/>
          <w:rtl/>
        </w:rPr>
        <w:t>ٌ</w:t>
      </w:r>
      <w:r w:rsidRPr="00117F72">
        <w:rPr>
          <w:rFonts w:hint="cs"/>
          <w:rtl/>
        </w:rPr>
        <w:t xml:space="preserve"> كعبد المطلب. ولا أبو سفيان كأبي طالب. ولا المهاجر</w:t>
      </w:r>
      <w:r w:rsidR="00A81D40">
        <w:rPr>
          <w:rFonts w:hint="cs"/>
          <w:rtl/>
        </w:rPr>
        <w:t>ُ</w:t>
      </w:r>
      <w:r w:rsidRPr="00117F72">
        <w:rPr>
          <w:rFonts w:hint="cs"/>
          <w:rtl/>
        </w:rPr>
        <w:t xml:space="preserve"> كالط</w:t>
      </w:r>
      <w:r w:rsidR="00C06686">
        <w:rPr>
          <w:rFonts w:hint="cs"/>
          <w:rtl/>
        </w:rPr>
        <w:t>َّ</w:t>
      </w:r>
      <w:r w:rsidRPr="00117F72">
        <w:rPr>
          <w:rFonts w:hint="cs"/>
          <w:rtl/>
        </w:rPr>
        <w:t>ليق. ولا الص</w:t>
      </w:r>
      <w:r w:rsidR="00C06686">
        <w:rPr>
          <w:rFonts w:hint="cs"/>
          <w:rtl/>
        </w:rPr>
        <w:t>َّ</w:t>
      </w:r>
      <w:r w:rsidRPr="00117F72">
        <w:rPr>
          <w:rFonts w:hint="cs"/>
          <w:rtl/>
        </w:rPr>
        <w:t>ريح كاللصيق. ولا المحق</w:t>
      </w:r>
      <w:r w:rsidR="00C06686">
        <w:rPr>
          <w:rFonts w:hint="cs"/>
          <w:rtl/>
        </w:rPr>
        <w:t>ُّ</w:t>
      </w:r>
      <w:r w:rsidRPr="00117F72">
        <w:rPr>
          <w:rFonts w:hint="cs"/>
          <w:rtl/>
        </w:rPr>
        <w:t xml:space="preserve"> كالمبطل. ولا المؤمن</w:t>
      </w:r>
      <w:r w:rsidR="00C06686">
        <w:rPr>
          <w:rFonts w:hint="cs"/>
          <w:rtl/>
        </w:rPr>
        <w:t>ُ</w:t>
      </w:r>
      <w:r w:rsidRPr="00117F72">
        <w:rPr>
          <w:rFonts w:hint="cs"/>
          <w:rtl/>
        </w:rPr>
        <w:t xml:space="preserve"> كالمدغل. ولبئس الخلف خل</w:t>
      </w:r>
      <w:r w:rsidR="00C06686">
        <w:rPr>
          <w:rFonts w:hint="cs"/>
          <w:rtl/>
        </w:rPr>
        <w:t>َ</w:t>
      </w:r>
      <w:r w:rsidRPr="00117F72">
        <w:rPr>
          <w:rFonts w:hint="cs"/>
          <w:rtl/>
        </w:rPr>
        <w:t>ف</w:t>
      </w:r>
      <w:r w:rsidR="00C06686">
        <w:rPr>
          <w:rFonts w:hint="cs"/>
          <w:rtl/>
        </w:rPr>
        <w:t>ٌ</w:t>
      </w:r>
      <w:r w:rsidRPr="00117F72">
        <w:rPr>
          <w:rFonts w:hint="cs"/>
          <w:rtl/>
        </w:rPr>
        <w:t xml:space="preserve"> يتبع سلفا</w:t>
      </w:r>
      <w:r w:rsidR="00C06686">
        <w:rPr>
          <w:rFonts w:hint="cs"/>
          <w:rtl/>
        </w:rPr>
        <w:t>ً</w:t>
      </w:r>
      <w:r w:rsidRPr="00117F72">
        <w:rPr>
          <w:rFonts w:hint="cs"/>
          <w:rtl/>
        </w:rPr>
        <w:t xml:space="preserve"> هوى في نار جهن</w:t>
      </w:r>
      <w:r w:rsidR="00C06686">
        <w:rPr>
          <w:rFonts w:hint="cs"/>
          <w:rtl/>
        </w:rPr>
        <w:t>َّ</w:t>
      </w:r>
      <w:r w:rsidRPr="00117F72">
        <w:rPr>
          <w:rFonts w:hint="cs"/>
          <w:rtl/>
        </w:rPr>
        <w:t>م</w:t>
      </w:r>
      <w:r w:rsidR="00F84C8E" w:rsidRPr="00117F72">
        <w:rPr>
          <w:rFonts w:hint="cs"/>
          <w:rtl/>
        </w:rPr>
        <w:t>،</w:t>
      </w:r>
      <w:r w:rsidRPr="00117F72">
        <w:rPr>
          <w:rFonts w:hint="cs"/>
          <w:rtl/>
        </w:rPr>
        <w:t xml:space="preserve"> وفي أيدينا بعد</w:t>
      </w:r>
      <w:r w:rsidR="00C06686">
        <w:rPr>
          <w:rFonts w:hint="cs"/>
          <w:rtl/>
        </w:rPr>
        <w:t>ُ</w:t>
      </w:r>
      <w:r w:rsidRPr="00117F72">
        <w:rPr>
          <w:rFonts w:hint="cs"/>
          <w:rtl/>
        </w:rPr>
        <w:t xml:space="preserve"> فضل النبو</w:t>
      </w:r>
      <w:r w:rsidR="00C06686">
        <w:rPr>
          <w:rFonts w:hint="cs"/>
          <w:rtl/>
        </w:rPr>
        <w:t>َّ</w:t>
      </w:r>
      <w:r w:rsidRPr="00117F72">
        <w:rPr>
          <w:rFonts w:hint="cs"/>
          <w:rtl/>
        </w:rPr>
        <w:t xml:space="preserve">ة </w:t>
      </w:r>
      <w:r w:rsidRPr="00117F72">
        <w:rPr>
          <w:rStyle w:val="libFootnotenumChar"/>
          <w:rFonts w:hint="cs"/>
          <w:rtl/>
        </w:rPr>
        <w:t>(4)</w:t>
      </w:r>
      <w:r w:rsidRPr="00117F72">
        <w:rPr>
          <w:rFonts w:hint="cs"/>
          <w:rtl/>
        </w:rPr>
        <w:t xml:space="preserve">. </w:t>
      </w:r>
    </w:p>
    <w:p w:rsidR="008A1E9B" w:rsidRPr="00117F72" w:rsidRDefault="00E41EB7" w:rsidP="00117F72">
      <w:pPr>
        <w:pStyle w:val="libNormal"/>
        <w:rPr>
          <w:rtl/>
        </w:rPr>
      </w:pPr>
      <w:r>
        <w:rPr>
          <w:rFonts w:hint="cs"/>
          <w:rtl/>
        </w:rPr>
        <w:t>(</w:t>
      </w:r>
      <w:r w:rsidR="008A1E9B" w:rsidRPr="00117F72">
        <w:rPr>
          <w:rFonts w:hint="cs"/>
          <w:rtl/>
        </w:rPr>
        <w:t>قال الأميني</w:t>
      </w:r>
      <w:r>
        <w:rPr>
          <w:rFonts w:hint="cs"/>
          <w:rtl/>
        </w:rPr>
        <w:t>)</w:t>
      </w:r>
      <w:r w:rsidR="008A1E9B" w:rsidRPr="00117F72">
        <w:rPr>
          <w:rFonts w:hint="cs"/>
          <w:rtl/>
        </w:rPr>
        <w:t xml:space="preserve"> ألم يأتهم نبأ ال</w:t>
      </w:r>
      <w:r w:rsidR="00C06686">
        <w:rPr>
          <w:rFonts w:hint="cs"/>
          <w:rtl/>
        </w:rPr>
        <w:t>َّ</w:t>
      </w:r>
      <w:r w:rsidR="008A1E9B" w:rsidRPr="00117F72">
        <w:rPr>
          <w:rFonts w:hint="cs"/>
          <w:rtl/>
        </w:rPr>
        <w:t>ذين من قبلهم</w:t>
      </w:r>
      <w:r w:rsidR="00F84C8E" w:rsidRPr="00117F72">
        <w:rPr>
          <w:rFonts w:hint="cs"/>
          <w:rtl/>
        </w:rPr>
        <w:t>؟</w:t>
      </w:r>
      <w:r w:rsidR="008A1E9B" w:rsidRPr="00117F72">
        <w:rPr>
          <w:rFonts w:hint="cs"/>
          <w:rtl/>
        </w:rPr>
        <w:t>! قل</w:t>
      </w:r>
      <w:r w:rsidR="00F84C8E" w:rsidRPr="00117F72">
        <w:rPr>
          <w:rFonts w:hint="cs"/>
          <w:rtl/>
        </w:rPr>
        <w:t>:</w:t>
      </w:r>
      <w:r w:rsidR="008A1E9B" w:rsidRPr="00117F72">
        <w:rPr>
          <w:rFonts w:hint="cs"/>
          <w:rtl/>
        </w:rPr>
        <w:t xml:space="preserve"> هو نبأ عظيم</w:t>
      </w:r>
      <w:r w:rsidR="00C06686">
        <w:rPr>
          <w:rFonts w:hint="cs"/>
          <w:rtl/>
        </w:rPr>
        <w:t>ٌ</w:t>
      </w:r>
      <w:r w:rsidR="008A1E9B" w:rsidRPr="00117F72">
        <w:rPr>
          <w:rFonts w:hint="cs"/>
          <w:rtl/>
        </w:rPr>
        <w:t xml:space="preserve"> أنتم عنه معرضون. </w:t>
      </w:r>
    </w:p>
    <w:p w:rsidR="008A1E9B"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نقول إن</w:t>
      </w:r>
      <w:r w:rsidR="00C06686">
        <w:rPr>
          <w:rFonts w:hint="cs"/>
          <w:rtl/>
        </w:rPr>
        <w:t>َّ</w:t>
      </w:r>
      <w:r w:rsidRPr="00117F72">
        <w:rPr>
          <w:rFonts w:hint="cs"/>
          <w:rtl/>
        </w:rPr>
        <w:t xml:space="preserve"> فكر معاوية في اختيار الخليفة بعده حسن</w:t>
      </w:r>
      <w:r w:rsidR="00C06686">
        <w:rPr>
          <w:rFonts w:hint="cs"/>
          <w:rtl/>
        </w:rPr>
        <w:t>ٌ</w:t>
      </w:r>
      <w:r w:rsidRPr="00117F72">
        <w:rPr>
          <w:rFonts w:hint="cs"/>
          <w:rtl/>
        </w:rPr>
        <w:t xml:space="preserve"> جميل</w:t>
      </w:r>
      <w:r w:rsidR="00C06686">
        <w:rPr>
          <w:rFonts w:hint="cs"/>
          <w:rtl/>
        </w:rPr>
        <w:t>ٌ</w:t>
      </w:r>
      <w:r w:rsidR="00F84C8E" w:rsidRPr="00117F72">
        <w:rPr>
          <w:rFonts w:hint="cs"/>
          <w:rtl/>
        </w:rPr>
        <w:t>،</w:t>
      </w:r>
      <w:r w:rsidRPr="00117F72">
        <w:rPr>
          <w:rFonts w:hint="cs"/>
          <w:rtl/>
        </w:rPr>
        <w:t xml:space="preserve"> وإن</w:t>
      </w:r>
      <w:r w:rsidR="00C06686">
        <w:rPr>
          <w:rFonts w:hint="cs"/>
          <w:rtl/>
        </w:rPr>
        <w:t>َّ</w:t>
      </w:r>
      <w:r w:rsidRPr="00117F72">
        <w:rPr>
          <w:rFonts w:hint="cs"/>
          <w:rtl/>
        </w:rPr>
        <w:t xml:space="preserve">ه </w:t>
      </w:r>
    </w:p>
    <w:p w:rsidR="008A1E9B" w:rsidRDefault="008A1E9B" w:rsidP="00854A34">
      <w:pPr>
        <w:pStyle w:val="libLine"/>
        <w:rPr>
          <w:rtl/>
        </w:rPr>
      </w:pPr>
      <w:r>
        <w:rPr>
          <w:rFonts w:hint="cs"/>
          <w:rtl/>
        </w:rPr>
        <w:t>_____________________</w:t>
      </w:r>
    </w:p>
    <w:p w:rsidR="008A1E9B" w:rsidRPr="008A1E9B" w:rsidRDefault="008A1E9B" w:rsidP="00C06686">
      <w:pPr>
        <w:pStyle w:val="libFootnote0"/>
        <w:rPr>
          <w:rtl/>
        </w:rPr>
      </w:pPr>
      <w:r>
        <w:rPr>
          <w:rFonts w:hint="cs"/>
          <w:rtl/>
        </w:rPr>
        <w:t>م 1</w:t>
      </w:r>
      <w:r w:rsidR="00F84C8E">
        <w:rPr>
          <w:rFonts w:hint="cs"/>
          <w:rtl/>
        </w:rPr>
        <w:t xml:space="preserve"> - </w:t>
      </w:r>
      <w:r>
        <w:rPr>
          <w:rFonts w:hint="cs"/>
          <w:rtl/>
        </w:rPr>
        <w:t>هو جرير بن عبد المسيح من بني ضبية</w:t>
      </w:r>
      <w:r w:rsidR="00F84C8E">
        <w:rPr>
          <w:rFonts w:hint="cs"/>
          <w:rtl/>
        </w:rPr>
        <w:t>،</w:t>
      </w:r>
      <w:r>
        <w:rPr>
          <w:rFonts w:hint="cs"/>
          <w:rtl/>
        </w:rPr>
        <w:t xml:space="preserve"> توجد ترجمته في </w:t>
      </w:r>
      <w:r w:rsidR="00C06686">
        <w:rPr>
          <w:rFonts w:hint="cs"/>
          <w:rtl/>
        </w:rPr>
        <w:t>«</w:t>
      </w:r>
      <w:r>
        <w:rPr>
          <w:rFonts w:hint="cs"/>
          <w:rtl/>
        </w:rPr>
        <w:t>الشعر والشعراء</w:t>
      </w:r>
      <w:r w:rsidR="00C06686">
        <w:rPr>
          <w:rFonts w:hint="cs"/>
          <w:rtl/>
        </w:rPr>
        <w:t>»</w:t>
      </w:r>
      <w:r>
        <w:rPr>
          <w:rFonts w:hint="cs"/>
          <w:rtl/>
        </w:rPr>
        <w:t xml:space="preserve"> لابن قتيبة</w:t>
      </w:r>
      <w:r w:rsidR="00F84C8E">
        <w:rPr>
          <w:rFonts w:hint="cs"/>
          <w:rtl/>
        </w:rPr>
        <w:t>،</w:t>
      </w:r>
      <w:r>
        <w:rPr>
          <w:rFonts w:hint="cs"/>
          <w:rtl/>
        </w:rPr>
        <w:t xml:space="preserve"> و</w:t>
      </w:r>
      <w:r w:rsidR="00C06686">
        <w:rPr>
          <w:rFonts w:hint="cs"/>
          <w:rtl/>
        </w:rPr>
        <w:t>«</w:t>
      </w:r>
      <w:r>
        <w:rPr>
          <w:rFonts w:hint="cs"/>
          <w:rtl/>
        </w:rPr>
        <w:t>معجم الشعراء</w:t>
      </w:r>
      <w:r w:rsidR="00C06686">
        <w:rPr>
          <w:rFonts w:hint="cs"/>
          <w:rtl/>
        </w:rPr>
        <w:t>»</w:t>
      </w:r>
      <w:r>
        <w:rPr>
          <w:rFonts w:hint="cs"/>
          <w:rtl/>
        </w:rPr>
        <w:t xml:space="preserve">.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الكامل لابن الأثير 2 ص 135.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 xml:space="preserve">العقد الفريد 2 ص 249. </w:t>
      </w:r>
    </w:p>
    <w:p w:rsidR="008A1E9B" w:rsidRDefault="008A1E9B" w:rsidP="008A1E9B">
      <w:pPr>
        <w:pStyle w:val="libFootnote0"/>
        <w:rPr>
          <w:rtl/>
        </w:rPr>
      </w:pPr>
      <w:r>
        <w:rPr>
          <w:rFonts w:hint="cs"/>
          <w:rtl/>
        </w:rPr>
        <w:t>4</w:t>
      </w:r>
      <w:r w:rsidR="00F84C8E">
        <w:rPr>
          <w:rFonts w:hint="cs"/>
          <w:rtl/>
        </w:rPr>
        <w:t xml:space="preserve"> - </w:t>
      </w:r>
      <w:r>
        <w:rPr>
          <w:rFonts w:hint="cs"/>
          <w:rtl/>
        </w:rPr>
        <w:t>كتاب صفين لابن مزاحم 538</w:t>
      </w:r>
      <w:r w:rsidR="00F84C8E">
        <w:rPr>
          <w:rFonts w:hint="cs"/>
          <w:rtl/>
        </w:rPr>
        <w:t>،</w:t>
      </w:r>
      <w:r>
        <w:rPr>
          <w:rFonts w:hint="cs"/>
          <w:rtl/>
        </w:rPr>
        <w:t xml:space="preserve"> 539</w:t>
      </w:r>
      <w:r w:rsidR="00F84C8E">
        <w:rPr>
          <w:rFonts w:hint="cs"/>
          <w:rtl/>
        </w:rPr>
        <w:t>،</w:t>
      </w:r>
      <w:r>
        <w:rPr>
          <w:rFonts w:hint="cs"/>
          <w:rtl/>
        </w:rPr>
        <w:t xml:space="preserve"> الإمامة والسياسة 1 ص 100</w:t>
      </w:r>
      <w:r w:rsidR="00F84C8E">
        <w:rPr>
          <w:rFonts w:hint="cs"/>
          <w:rtl/>
        </w:rPr>
        <w:t>،</w:t>
      </w:r>
      <w:r>
        <w:rPr>
          <w:rFonts w:hint="cs"/>
          <w:rtl/>
        </w:rPr>
        <w:t xml:space="preserve"> مروج الذهب 2 ص 61</w:t>
      </w:r>
      <w:r w:rsidR="00F84C8E">
        <w:rPr>
          <w:rFonts w:hint="cs"/>
          <w:rtl/>
        </w:rPr>
        <w:t>،</w:t>
      </w:r>
      <w:r>
        <w:rPr>
          <w:rFonts w:hint="cs"/>
          <w:rtl/>
        </w:rPr>
        <w:t xml:space="preserve"> نهج البلاغة 2 ص 12</w:t>
      </w:r>
      <w:r w:rsidR="00F84C8E">
        <w:rPr>
          <w:rFonts w:hint="cs"/>
          <w:rtl/>
        </w:rPr>
        <w:t>،</w:t>
      </w:r>
      <w:r>
        <w:rPr>
          <w:rFonts w:hint="cs"/>
          <w:rtl/>
        </w:rPr>
        <w:t xml:space="preserve"> شرح بن أبي الحديد 3 ص 424</w:t>
      </w:r>
      <w:r w:rsidR="00F84C8E">
        <w:rPr>
          <w:rFonts w:hint="cs"/>
          <w:rtl/>
        </w:rPr>
        <w:t>،</w:t>
      </w:r>
      <w:r>
        <w:rPr>
          <w:rFonts w:hint="cs"/>
          <w:rtl/>
        </w:rPr>
        <w:t xml:space="preserve"> م</w:t>
      </w:r>
      <w:r w:rsidR="00C06686">
        <w:rPr>
          <w:rFonts w:hint="cs"/>
          <w:rtl/>
        </w:rPr>
        <w:t xml:space="preserve"> - </w:t>
      </w:r>
      <w:r>
        <w:rPr>
          <w:rFonts w:hint="cs"/>
          <w:rtl/>
        </w:rPr>
        <w:t>ربيع الأبرار للزمخشري باب 66</w:t>
      </w:r>
      <w:r w:rsidR="00E41EB7">
        <w:rPr>
          <w:rFonts w:hint="cs"/>
          <w:rtl/>
        </w:rPr>
        <w:t>)</w:t>
      </w:r>
      <w:r>
        <w:rPr>
          <w:rFonts w:hint="cs"/>
          <w:rtl/>
        </w:rPr>
        <w:t>.</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C06686">
      <w:pPr>
        <w:pStyle w:val="libNormal"/>
        <w:rPr>
          <w:rtl/>
        </w:rPr>
      </w:pPr>
      <w:r w:rsidRPr="00117F72">
        <w:rPr>
          <w:rFonts w:hint="cs"/>
          <w:rtl/>
        </w:rPr>
        <w:lastRenderedPageBreak/>
        <w:t>ما دام لم توضع قاعدة</w:t>
      </w:r>
      <w:r w:rsidR="00C06686">
        <w:rPr>
          <w:rFonts w:hint="cs"/>
          <w:rtl/>
        </w:rPr>
        <w:t>ٌ</w:t>
      </w:r>
      <w:r w:rsidRPr="00117F72">
        <w:rPr>
          <w:rFonts w:hint="cs"/>
          <w:rtl/>
        </w:rPr>
        <w:t xml:space="preserve"> لانتخاب الخلفاء</w:t>
      </w:r>
      <w:r w:rsidR="00F84C8E" w:rsidRPr="00117F72">
        <w:rPr>
          <w:rFonts w:hint="cs"/>
          <w:rtl/>
        </w:rPr>
        <w:t>،</w:t>
      </w:r>
      <w:r w:rsidRPr="00117F72">
        <w:rPr>
          <w:rFonts w:hint="cs"/>
          <w:rtl/>
        </w:rPr>
        <w:t xml:space="preserve"> ولم يعي</w:t>
      </w:r>
      <w:r w:rsidR="00C06686">
        <w:rPr>
          <w:rFonts w:hint="cs"/>
          <w:rtl/>
        </w:rPr>
        <w:t>ِّ</w:t>
      </w:r>
      <w:r w:rsidRPr="00117F72">
        <w:rPr>
          <w:rFonts w:hint="cs"/>
          <w:rtl/>
        </w:rPr>
        <w:t>ن أهل الحل</w:t>
      </w:r>
      <w:r w:rsidR="00C06686">
        <w:rPr>
          <w:rFonts w:hint="cs"/>
          <w:rtl/>
        </w:rPr>
        <w:t>ِّ</w:t>
      </w:r>
      <w:r w:rsidRPr="00117F72">
        <w:rPr>
          <w:rFonts w:hint="cs"/>
          <w:rtl/>
        </w:rPr>
        <w:t xml:space="preserve"> والعقد ال</w:t>
      </w:r>
      <w:r w:rsidR="00C06686">
        <w:rPr>
          <w:rFonts w:hint="cs"/>
          <w:rtl/>
        </w:rPr>
        <w:t>َّ</w:t>
      </w:r>
      <w:r w:rsidRPr="00117F72">
        <w:rPr>
          <w:rFonts w:hint="cs"/>
          <w:rtl/>
        </w:rPr>
        <w:t>ذين ي</w:t>
      </w:r>
      <w:r w:rsidR="00C06686">
        <w:rPr>
          <w:rFonts w:hint="cs"/>
          <w:rtl/>
        </w:rPr>
        <w:t>ُ</w:t>
      </w:r>
      <w:r w:rsidRPr="00117F72">
        <w:rPr>
          <w:rFonts w:hint="cs"/>
          <w:rtl/>
        </w:rPr>
        <w:t>رجع إليهم</w:t>
      </w:r>
      <w:r w:rsidR="00F84C8E" w:rsidRPr="00117F72">
        <w:rPr>
          <w:rFonts w:hint="cs"/>
          <w:rtl/>
        </w:rPr>
        <w:t>،</w:t>
      </w:r>
      <w:r w:rsidRPr="00117F72">
        <w:rPr>
          <w:rFonts w:hint="cs"/>
          <w:rtl/>
        </w:rPr>
        <w:t xml:space="preserve"> فأحسن ما ي</w:t>
      </w:r>
      <w:r w:rsidR="00C06686">
        <w:rPr>
          <w:rFonts w:hint="cs"/>
          <w:rtl/>
        </w:rPr>
        <w:t>ُ</w:t>
      </w:r>
      <w:r w:rsidRPr="00117F72">
        <w:rPr>
          <w:rFonts w:hint="cs"/>
          <w:rtl/>
        </w:rPr>
        <w:t>فعل هو أن يختار الخليفة ولي</w:t>
      </w:r>
      <w:r w:rsidR="00C06686">
        <w:rPr>
          <w:rFonts w:hint="cs"/>
          <w:rtl/>
        </w:rPr>
        <w:t>ّ</w:t>
      </w:r>
      <w:r w:rsidRPr="00117F72">
        <w:rPr>
          <w:rFonts w:hint="cs"/>
          <w:rtl/>
        </w:rPr>
        <w:t xml:space="preserve"> عهد قبل أن يموت</w:t>
      </w:r>
      <w:r w:rsidR="00F84C8E" w:rsidRPr="00117F72">
        <w:rPr>
          <w:rFonts w:hint="cs"/>
          <w:rtl/>
        </w:rPr>
        <w:t>،</w:t>
      </w:r>
      <w:r w:rsidRPr="00117F72">
        <w:rPr>
          <w:rFonts w:hint="cs"/>
          <w:rtl/>
        </w:rPr>
        <w:t xml:space="preserve"> لأن</w:t>
      </w:r>
      <w:r w:rsidR="00C06686">
        <w:rPr>
          <w:rFonts w:hint="cs"/>
          <w:rtl/>
        </w:rPr>
        <w:t>َّ</w:t>
      </w:r>
      <w:r w:rsidRPr="00117F72">
        <w:rPr>
          <w:rFonts w:hint="cs"/>
          <w:rtl/>
        </w:rPr>
        <w:t xml:space="preserve"> ذلك يبعد ال</w:t>
      </w:r>
      <w:r w:rsidR="00C06686">
        <w:rPr>
          <w:rFonts w:hint="cs"/>
          <w:rtl/>
        </w:rPr>
        <w:t>إ</w:t>
      </w:r>
      <w:r w:rsidRPr="00117F72">
        <w:rPr>
          <w:rFonts w:hint="cs"/>
          <w:rtl/>
        </w:rPr>
        <w:t>ختلاف الذي هو شر</w:t>
      </w:r>
      <w:r w:rsidR="00C06686">
        <w:rPr>
          <w:rFonts w:hint="cs"/>
          <w:rtl/>
        </w:rPr>
        <w:t>ٌّ</w:t>
      </w:r>
      <w:r w:rsidRPr="00117F72">
        <w:rPr>
          <w:rFonts w:hint="cs"/>
          <w:rtl/>
        </w:rPr>
        <w:t xml:space="preserve"> على الأ</w:t>
      </w:r>
      <w:r w:rsidR="00C06686">
        <w:rPr>
          <w:rFonts w:hint="cs"/>
          <w:rtl/>
        </w:rPr>
        <w:t>ُ</w:t>
      </w:r>
      <w:r w:rsidRPr="00117F72">
        <w:rPr>
          <w:rFonts w:hint="cs"/>
          <w:rtl/>
        </w:rPr>
        <w:t>م</w:t>
      </w:r>
      <w:r w:rsidR="00C06686">
        <w:rPr>
          <w:rFonts w:hint="cs"/>
          <w:rtl/>
        </w:rPr>
        <w:t>ّ</w:t>
      </w:r>
      <w:r w:rsidRPr="00117F72">
        <w:rPr>
          <w:rFonts w:hint="cs"/>
          <w:rtl/>
        </w:rPr>
        <w:t xml:space="preserve">ة من جور إمامها. ص 119. </w:t>
      </w:r>
    </w:p>
    <w:p w:rsidR="008A1E9B" w:rsidRPr="00117F72" w:rsidRDefault="008A1E9B" w:rsidP="00117F72">
      <w:pPr>
        <w:pStyle w:val="libNormal"/>
        <w:rPr>
          <w:rtl/>
        </w:rPr>
      </w:pPr>
      <w:r w:rsidRPr="00117F72">
        <w:rPr>
          <w:rFonts w:hint="cs"/>
          <w:rtl/>
        </w:rPr>
        <w:t>وقال</w:t>
      </w:r>
      <w:r w:rsidR="00F84C8E" w:rsidRPr="00117F72">
        <w:rPr>
          <w:rFonts w:hint="cs"/>
          <w:rtl/>
        </w:rPr>
        <w:t>:</w:t>
      </w:r>
      <w:r w:rsidRPr="00117F72">
        <w:rPr>
          <w:rFonts w:hint="cs"/>
          <w:rtl/>
        </w:rPr>
        <w:t xml:space="preserve"> ومم</w:t>
      </w:r>
      <w:r w:rsidR="00C06686">
        <w:rPr>
          <w:rFonts w:hint="cs"/>
          <w:rtl/>
        </w:rPr>
        <w:t>ّ</w:t>
      </w:r>
      <w:r w:rsidRPr="00117F72">
        <w:rPr>
          <w:rFonts w:hint="cs"/>
          <w:rtl/>
        </w:rPr>
        <w:t>ا انتقد الناس معاوية أن</w:t>
      </w:r>
      <w:r w:rsidR="00C06686">
        <w:rPr>
          <w:rFonts w:hint="cs"/>
          <w:rtl/>
        </w:rPr>
        <w:t>ّ</w:t>
      </w:r>
      <w:r w:rsidRPr="00117F72">
        <w:rPr>
          <w:rFonts w:hint="cs"/>
          <w:rtl/>
        </w:rPr>
        <w:t>ه اختار ابنه للخلافة وبذلك سن</w:t>
      </w:r>
      <w:r w:rsidR="00C06686">
        <w:rPr>
          <w:rFonts w:hint="cs"/>
          <w:rtl/>
        </w:rPr>
        <w:t>َّ</w:t>
      </w:r>
      <w:r w:rsidRPr="00117F72">
        <w:rPr>
          <w:rFonts w:hint="cs"/>
          <w:rtl/>
        </w:rPr>
        <w:t xml:space="preserve"> في ال</w:t>
      </w:r>
      <w:r w:rsidR="000A2B09">
        <w:rPr>
          <w:rFonts w:hint="cs"/>
          <w:rtl/>
        </w:rPr>
        <w:t>إسلام</w:t>
      </w:r>
      <w:r w:rsidRPr="00117F72">
        <w:rPr>
          <w:rFonts w:hint="cs"/>
          <w:rtl/>
        </w:rPr>
        <w:t xml:space="preserve"> سن</w:t>
      </w:r>
      <w:r w:rsidR="00C06686">
        <w:rPr>
          <w:rFonts w:hint="cs"/>
          <w:rtl/>
        </w:rPr>
        <w:t>َّ</w:t>
      </w:r>
      <w:r w:rsidRPr="00117F72">
        <w:rPr>
          <w:rFonts w:hint="cs"/>
          <w:rtl/>
        </w:rPr>
        <w:t>ة الملك المنحصر في أ</w:t>
      </w:r>
      <w:r w:rsidR="00C06686">
        <w:rPr>
          <w:rFonts w:hint="cs"/>
          <w:rtl/>
        </w:rPr>
        <w:t>ُ</w:t>
      </w:r>
      <w:r w:rsidRPr="00117F72">
        <w:rPr>
          <w:rFonts w:hint="cs"/>
          <w:rtl/>
        </w:rPr>
        <w:t>سرة</w:t>
      </w:r>
      <w:r w:rsidR="00C06686">
        <w:rPr>
          <w:rFonts w:hint="cs"/>
          <w:rtl/>
        </w:rPr>
        <w:t>ٍ</w:t>
      </w:r>
      <w:r w:rsidRPr="00117F72">
        <w:rPr>
          <w:rFonts w:hint="cs"/>
          <w:rtl/>
        </w:rPr>
        <w:t xml:space="preserve"> معي</w:t>
      </w:r>
      <w:r w:rsidR="00C06686">
        <w:rPr>
          <w:rFonts w:hint="cs"/>
          <w:rtl/>
        </w:rPr>
        <w:t>َّ</w:t>
      </w:r>
      <w:r w:rsidRPr="00117F72">
        <w:rPr>
          <w:rFonts w:hint="cs"/>
          <w:rtl/>
        </w:rPr>
        <w:t>نة بعد أن كان أساسه الشورى ويختار من عام</w:t>
      </w:r>
      <w:r w:rsidR="00C06686">
        <w:rPr>
          <w:rFonts w:hint="cs"/>
          <w:rtl/>
        </w:rPr>
        <w:t>ّ</w:t>
      </w:r>
      <w:r w:rsidRPr="00117F72">
        <w:rPr>
          <w:rFonts w:hint="cs"/>
          <w:rtl/>
        </w:rPr>
        <w:t>ة قريش وقالوا</w:t>
      </w:r>
      <w:r w:rsidR="00F84C8E" w:rsidRPr="00117F72">
        <w:rPr>
          <w:rFonts w:hint="cs"/>
          <w:rtl/>
        </w:rPr>
        <w:t>:</w:t>
      </w:r>
      <w:r w:rsidRPr="00117F72">
        <w:rPr>
          <w:rFonts w:hint="cs"/>
          <w:rtl/>
        </w:rPr>
        <w:t xml:space="preserve"> إن</w:t>
      </w:r>
      <w:r w:rsidR="00C06686">
        <w:rPr>
          <w:rFonts w:hint="cs"/>
          <w:rtl/>
        </w:rPr>
        <w:t>َّ</w:t>
      </w:r>
      <w:r w:rsidRPr="00117F72">
        <w:rPr>
          <w:rFonts w:hint="cs"/>
          <w:rtl/>
        </w:rPr>
        <w:t xml:space="preserve"> هذه الطريقة التي سن</w:t>
      </w:r>
      <w:r w:rsidR="00C06686">
        <w:rPr>
          <w:rFonts w:hint="cs"/>
          <w:rtl/>
        </w:rPr>
        <w:t>ّ</w:t>
      </w:r>
      <w:r w:rsidRPr="00117F72">
        <w:rPr>
          <w:rFonts w:hint="cs"/>
          <w:rtl/>
        </w:rPr>
        <w:t>ها معاوية تدعوا في الغالب إلى انتخاب غير الأفضل الأليق من الأ</w:t>
      </w:r>
      <w:r w:rsidR="00C06686">
        <w:rPr>
          <w:rFonts w:hint="cs"/>
          <w:rtl/>
        </w:rPr>
        <w:t>ُ</w:t>
      </w:r>
      <w:r w:rsidRPr="00117F72">
        <w:rPr>
          <w:rFonts w:hint="cs"/>
          <w:rtl/>
        </w:rPr>
        <w:t>م</w:t>
      </w:r>
      <w:r w:rsidR="00C06686">
        <w:rPr>
          <w:rFonts w:hint="cs"/>
          <w:rtl/>
        </w:rPr>
        <w:t>ّ</w:t>
      </w:r>
      <w:r w:rsidRPr="00117F72">
        <w:rPr>
          <w:rFonts w:hint="cs"/>
          <w:rtl/>
        </w:rPr>
        <w:t>ة</w:t>
      </w:r>
      <w:r w:rsidR="00F84C8E" w:rsidRPr="00117F72">
        <w:rPr>
          <w:rFonts w:hint="cs"/>
          <w:rtl/>
        </w:rPr>
        <w:t>،</w:t>
      </w:r>
      <w:r w:rsidRPr="00117F72">
        <w:rPr>
          <w:rFonts w:hint="cs"/>
          <w:rtl/>
        </w:rPr>
        <w:t xml:space="preserve"> وتجعل في أ</w:t>
      </w:r>
      <w:r w:rsidR="00C06686">
        <w:rPr>
          <w:rFonts w:hint="cs"/>
          <w:rtl/>
        </w:rPr>
        <w:t>ُ</w:t>
      </w:r>
      <w:r w:rsidRPr="00117F72">
        <w:rPr>
          <w:rFonts w:hint="cs"/>
          <w:rtl/>
        </w:rPr>
        <w:t xml:space="preserve">سرة الخلافة الترف والانغماس في الشهوات والملاذ والرفعة على سائر الناس. </w:t>
      </w:r>
    </w:p>
    <w:p w:rsidR="008A1E9B" w:rsidRPr="00117F72" w:rsidRDefault="008A1E9B" w:rsidP="00C06686">
      <w:pPr>
        <w:pStyle w:val="libNormal"/>
        <w:rPr>
          <w:rtl/>
        </w:rPr>
      </w:pPr>
      <w:r w:rsidRPr="00117F72">
        <w:rPr>
          <w:rFonts w:hint="cs"/>
          <w:rtl/>
        </w:rPr>
        <w:t>أم</w:t>
      </w:r>
      <w:r w:rsidR="00C06686">
        <w:rPr>
          <w:rFonts w:hint="cs"/>
          <w:rtl/>
        </w:rPr>
        <w:t>ّ</w:t>
      </w:r>
      <w:r w:rsidRPr="00117F72">
        <w:rPr>
          <w:rFonts w:hint="cs"/>
          <w:rtl/>
        </w:rPr>
        <w:t>ا رأينا في ذلك فإن</w:t>
      </w:r>
      <w:r w:rsidR="00C06686">
        <w:rPr>
          <w:rFonts w:hint="cs"/>
          <w:rtl/>
        </w:rPr>
        <w:t>َّ</w:t>
      </w:r>
      <w:r w:rsidRPr="00117F72">
        <w:rPr>
          <w:rFonts w:hint="cs"/>
          <w:rtl/>
        </w:rPr>
        <w:t xml:space="preserve"> هذا ال</w:t>
      </w:r>
      <w:r w:rsidR="00C06686">
        <w:rPr>
          <w:rFonts w:hint="cs"/>
          <w:rtl/>
        </w:rPr>
        <w:t>إ</w:t>
      </w:r>
      <w:r w:rsidRPr="00117F72">
        <w:rPr>
          <w:rFonts w:hint="cs"/>
          <w:rtl/>
        </w:rPr>
        <w:t>نحصار كان أمرا</w:t>
      </w:r>
      <w:r w:rsidR="00C06686">
        <w:rPr>
          <w:rFonts w:hint="cs"/>
          <w:rtl/>
        </w:rPr>
        <w:t>ً</w:t>
      </w:r>
      <w:r w:rsidRPr="00117F72">
        <w:rPr>
          <w:rFonts w:hint="cs"/>
          <w:rtl/>
        </w:rPr>
        <w:t xml:space="preserve"> حتما</w:t>
      </w:r>
      <w:r w:rsidR="00C06686">
        <w:rPr>
          <w:rFonts w:hint="cs"/>
          <w:rtl/>
        </w:rPr>
        <w:t>ً</w:t>
      </w:r>
      <w:r w:rsidRPr="00117F72">
        <w:rPr>
          <w:rFonts w:hint="cs"/>
          <w:rtl/>
        </w:rPr>
        <w:t xml:space="preserve"> لا بد</w:t>
      </w:r>
      <w:r w:rsidR="00C06686">
        <w:rPr>
          <w:rFonts w:hint="cs"/>
          <w:rtl/>
        </w:rPr>
        <w:t>َّ</w:t>
      </w:r>
      <w:r w:rsidRPr="00117F72">
        <w:rPr>
          <w:rFonts w:hint="cs"/>
          <w:rtl/>
        </w:rPr>
        <w:t xml:space="preserve"> منه لصلاح أمر المسلمين وأ</w:t>
      </w:r>
      <w:r w:rsidR="00C06686">
        <w:rPr>
          <w:rFonts w:hint="cs"/>
          <w:rtl/>
        </w:rPr>
        <w:t>ُ</w:t>
      </w:r>
      <w:r w:rsidRPr="00117F72">
        <w:rPr>
          <w:rFonts w:hint="cs"/>
          <w:rtl/>
        </w:rPr>
        <w:t>لفتهم ولم</w:t>
      </w:r>
      <w:r w:rsidR="00C06686">
        <w:rPr>
          <w:rFonts w:hint="cs"/>
          <w:rtl/>
        </w:rPr>
        <w:t>ِّ</w:t>
      </w:r>
      <w:r w:rsidRPr="00117F72">
        <w:rPr>
          <w:rFonts w:hint="cs"/>
          <w:rtl/>
        </w:rPr>
        <w:t xml:space="preserve"> شعثهم</w:t>
      </w:r>
      <w:r w:rsidR="00F84C8E" w:rsidRPr="00117F72">
        <w:rPr>
          <w:rFonts w:hint="cs"/>
          <w:rtl/>
        </w:rPr>
        <w:t>،</w:t>
      </w:r>
      <w:r w:rsidRPr="00117F72">
        <w:rPr>
          <w:rFonts w:hint="cs"/>
          <w:rtl/>
        </w:rPr>
        <w:t xml:space="preserve"> فإن</w:t>
      </w:r>
      <w:r w:rsidR="00C06686">
        <w:rPr>
          <w:rFonts w:hint="cs"/>
          <w:rtl/>
        </w:rPr>
        <w:t>ّ</w:t>
      </w:r>
      <w:r w:rsidRPr="00117F72">
        <w:rPr>
          <w:rFonts w:hint="cs"/>
          <w:rtl/>
        </w:rPr>
        <w:t>ه كل</w:t>
      </w:r>
      <w:r w:rsidR="00C06686">
        <w:rPr>
          <w:rFonts w:hint="cs"/>
          <w:rtl/>
        </w:rPr>
        <w:t>ّ</w:t>
      </w:r>
      <w:r w:rsidRPr="00117F72">
        <w:rPr>
          <w:rFonts w:hint="cs"/>
          <w:rtl/>
        </w:rPr>
        <w:t>ما ات</w:t>
      </w:r>
      <w:r w:rsidR="00C06686">
        <w:rPr>
          <w:rFonts w:hint="cs"/>
          <w:rtl/>
        </w:rPr>
        <w:t>َّ</w:t>
      </w:r>
      <w:r w:rsidRPr="00117F72">
        <w:rPr>
          <w:rFonts w:hint="cs"/>
          <w:rtl/>
        </w:rPr>
        <w:t>سعت الدائرة التي منها ي</w:t>
      </w:r>
      <w:r w:rsidR="00C06686">
        <w:rPr>
          <w:rFonts w:hint="cs"/>
          <w:rtl/>
        </w:rPr>
        <w:t>ُ</w:t>
      </w:r>
      <w:r w:rsidRPr="00117F72">
        <w:rPr>
          <w:rFonts w:hint="cs"/>
          <w:rtl/>
        </w:rPr>
        <w:t>ختار الخليفة كثر الذين يرش</w:t>
      </w:r>
      <w:r w:rsidR="00C06686">
        <w:rPr>
          <w:rFonts w:hint="cs"/>
          <w:rtl/>
        </w:rPr>
        <w:t>ِّ</w:t>
      </w:r>
      <w:r w:rsidRPr="00117F72">
        <w:rPr>
          <w:rFonts w:hint="cs"/>
          <w:rtl/>
        </w:rPr>
        <w:t>حون أنفسهم لنيل الخلافة</w:t>
      </w:r>
      <w:r w:rsidR="00F84C8E" w:rsidRPr="00117F72">
        <w:rPr>
          <w:rFonts w:hint="cs"/>
          <w:rtl/>
        </w:rPr>
        <w:t>،</w:t>
      </w:r>
      <w:r w:rsidRPr="00117F72">
        <w:rPr>
          <w:rFonts w:hint="cs"/>
          <w:rtl/>
        </w:rPr>
        <w:t xml:space="preserve"> وإذا انضم</w:t>
      </w:r>
      <w:r w:rsidR="00C06686">
        <w:rPr>
          <w:rFonts w:hint="cs"/>
          <w:rtl/>
        </w:rPr>
        <w:t>َّ</w:t>
      </w:r>
      <w:r w:rsidRPr="00117F72">
        <w:rPr>
          <w:rFonts w:hint="cs"/>
          <w:rtl/>
        </w:rPr>
        <w:t xml:space="preserve"> إلى ذلك ات</w:t>
      </w:r>
      <w:r w:rsidR="00C06686">
        <w:rPr>
          <w:rFonts w:hint="cs"/>
          <w:rtl/>
        </w:rPr>
        <w:t>ِّ</w:t>
      </w:r>
      <w:r w:rsidRPr="00117F72">
        <w:rPr>
          <w:rFonts w:hint="cs"/>
          <w:rtl/>
        </w:rPr>
        <w:t>ساع المملكة الإسلامي</w:t>
      </w:r>
      <w:r w:rsidR="00C06686">
        <w:rPr>
          <w:rFonts w:hint="cs"/>
          <w:rtl/>
        </w:rPr>
        <w:t>َّ</w:t>
      </w:r>
      <w:r w:rsidRPr="00117F72">
        <w:rPr>
          <w:rFonts w:hint="cs"/>
          <w:rtl/>
        </w:rPr>
        <w:t>ة</w:t>
      </w:r>
      <w:r w:rsidR="00F84C8E" w:rsidRPr="00117F72">
        <w:rPr>
          <w:rFonts w:hint="cs"/>
          <w:rtl/>
        </w:rPr>
        <w:t>،</w:t>
      </w:r>
      <w:r w:rsidRPr="00117F72">
        <w:rPr>
          <w:rFonts w:hint="cs"/>
          <w:rtl/>
        </w:rPr>
        <w:t xml:space="preserve"> وصعوبة المواصلات بين أطرافها</w:t>
      </w:r>
      <w:r w:rsidR="00F84C8E" w:rsidRPr="00117F72">
        <w:rPr>
          <w:rFonts w:hint="cs"/>
          <w:rtl/>
        </w:rPr>
        <w:t>،</w:t>
      </w:r>
      <w:r w:rsidRPr="00117F72">
        <w:rPr>
          <w:rFonts w:hint="cs"/>
          <w:rtl/>
        </w:rPr>
        <w:t xml:space="preserve"> وعدم وجود قوم معي</w:t>
      </w:r>
      <w:r w:rsidR="00C06686">
        <w:rPr>
          <w:rFonts w:hint="cs"/>
          <w:rtl/>
        </w:rPr>
        <w:t>َّ</w:t>
      </w:r>
      <w:r w:rsidRPr="00117F72">
        <w:rPr>
          <w:rFonts w:hint="cs"/>
          <w:rtl/>
        </w:rPr>
        <w:t>نين يرجع إليهم ال</w:t>
      </w:r>
      <w:r w:rsidR="00C06686">
        <w:rPr>
          <w:rFonts w:hint="cs"/>
          <w:rtl/>
        </w:rPr>
        <w:t>إ</w:t>
      </w:r>
      <w:r w:rsidRPr="00117F72">
        <w:rPr>
          <w:rFonts w:hint="cs"/>
          <w:rtl/>
        </w:rPr>
        <w:t>نتخاب</w:t>
      </w:r>
      <w:r w:rsidR="00F84C8E" w:rsidRPr="00117F72">
        <w:rPr>
          <w:rFonts w:hint="cs"/>
          <w:rtl/>
        </w:rPr>
        <w:t>،</w:t>
      </w:r>
      <w:r w:rsidRPr="00117F72">
        <w:rPr>
          <w:rFonts w:hint="cs"/>
          <w:rtl/>
        </w:rPr>
        <w:t xml:space="preserve"> فإن</w:t>
      </w:r>
      <w:r w:rsidR="00C06686">
        <w:rPr>
          <w:rFonts w:hint="cs"/>
          <w:rtl/>
        </w:rPr>
        <w:t>َّ</w:t>
      </w:r>
      <w:r w:rsidRPr="00117F72">
        <w:rPr>
          <w:rFonts w:hint="cs"/>
          <w:rtl/>
        </w:rPr>
        <w:t xml:space="preserve"> ال</w:t>
      </w:r>
      <w:r w:rsidR="00C06686">
        <w:rPr>
          <w:rFonts w:hint="cs"/>
          <w:rtl/>
        </w:rPr>
        <w:t>إ</w:t>
      </w:r>
      <w:r w:rsidRPr="00117F72">
        <w:rPr>
          <w:rFonts w:hint="cs"/>
          <w:rtl/>
        </w:rPr>
        <w:t>نتخاب واقع</w:t>
      </w:r>
      <w:r w:rsidR="00F84C8E" w:rsidRPr="00117F72">
        <w:rPr>
          <w:rFonts w:hint="cs"/>
          <w:rtl/>
        </w:rPr>
        <w:t>،</w:t>
      </w:r>
      <w:r w:rsidRPr="00117F72">
        <w:rPr>
          <w:rFonts w:hint="cs"/>
          <w:rtl/>
        </w:rPr>
        <w:t xml:space="preserve"> ونحن نشاهد أن</w:t>
      </w:r>
      <w:r w:rsidR="00C06686">
        <w:rPr>
          <w:rFonts w:hint="cs"/>
          <w:rtl/>
        </w:rPr>
        <w:t>ّ</w:t>
      </w:r>
      <w:r w:rsidRPr="00117F72">
        <w:rPr>
          <w:rFonts w:hint="cs"/>
          <w:rtl/>
        </w:rPr>
        <w:t>ه مع تفو</w:t>
      </w:r>
      <w:r w:rsidR="00C06686">
        <w:rPr>
          <w:rFonts w:hint="cs"/>
          <w:rtl/>
        </w:rPr>
        <w:t>ُّ</w:t>
      </w:r>
      <w:r w:rsidRPr="00117F72">
        <w:rPr>
          <w:rFonts w:hint="cs"/>
          <w:rtl/>
        </w:rPr>
        <w:t>ق بني عبد مناف على سائر قريش</w:t>
      </w:r>
      <w:r w:rsidR="00C06686">
        <w:rPr>
          <w:rFonts w:hint="cs"/>
          <w:rtl/>
        </w:rPr>
        <w:t>؛</w:t>
      </w:r>
      <w:r w:rsidRPr="00117F72">
        <w:rPr>
          <w:rFonts w:hint="cs"/>
          <w:rtl/>
        </w:rPr>
        <w:t xml:space="preserve"> واعتراف الناس لهم بذلك وهم جزء</w:t>
      </w:r>
      <w:r w:rsidR="00C06686">
        <w:rPr>
          <w:rFonts w:hint="cs"/>
          <w:rtl/>
        </w:rPr>
        <w:t>ٌ</w:t>
      </w:r>
      <w:r w:rsidRPr="00117F72">
        <w:rPr>
          <w:rFonts w:hint="cs"/>
          <w:rtl/>
        </w:rPr>
        <w:t xml:space="preserve"> صغير</w:t>
      </w:r>
      <w:r w:rsidR="00C06686">
        <w:rPr>
          <w:rFonts w:hint="cs"/>
          <w:rtl/>
        </w:rPr>
        <w:t>ٌ</w:t>
      </w:r>
      <w:r w:rsidRPr="00117F72">
        <w:rPr>
          <w:rFonts w:hint="cs"/>
          <w:rtl/>
        </w:rPr>
        <w:t xml:space="preserve"> من قريش فإن</w:t>
      </w:r>
      <w:r w:rsidR="00C06686">
        <w:rPr>
          <w:rFonts w:hint="cs"/>
          <w:rtl/>
        </w:rPr>
        <w:t>َّ</w:t>
      </w:r>
      <w:r w:rsidRPr="00117F72">
        <w:rPr>
          <w:rFonts w:hint="cs"/>
          <w:rtl/>
        </w:rPr>
        <w:t>هم تنافسوا الأمر وأهلكوا الأ</w:t>
      </w:r>
      <w:r w:rsidR="00C06686">
        <w:rPr>
          <w:rFonts w:hint="cs"/>
          <w:rtl/>
        </w:rPr>
        <w:t>ُ</w:t>
      </w:r>
      <w:r w:rsidRPr="00117F72">
        <w:rPr>
          <w:rFonts w:hint="cs"/>
          <w:rtl/>
        </w:rPr>
        <w:t>م</w:t>
      </w:r>
      <w:r w:rsidR="00C06686">
        <w:rPr>
          <w:rFonts w:hint="cs"/>
          <w:rtl/>
        </w:rPr>
        <w:t>ّ</w:t>
      </w:r>
      <w:r w:rsidRPr="00117F72">
        <w:rPr>
          <w:rFonts w:hint="cs"/>
          <w:rtl/>
        </w:rPr>
        <w:t>ة بينهم</w:t>
      </w:r>
      <w:r w:rsidR="00F84C8E" w:rsidRPr="00117F72">
        <w:rPr>
          <w:rFonts w:hint="cs"/>
          <w:rtl/>
        </w:rPr>
        <w:t>،</w:t>
      </w:r>
      <w:r w:rsidRPr="00117F72">
        <w:rPr>
          <w:rFonts w:hint="cs"/>
          <w:rtl/>
        </w:rPr>
        <w:t xml:space="preserve"> فلو رضي الناس عن أ</w:t>
      </w:r>
      <w:r w:rsidR="00C06686">
        <w:rPr>
          <w:rFonts w:hint="cs"/>
          <w:rtl/>
        </w:rPr>
        <w:t>ُ</w:t>
      </w:r>
      <w:r w:rsidRPr="00117F72">
        <w:rPr>
          <w:rFonts w:hint="cs"/>
          <w:rtl/>
        </w:rPr>
        <w:t>سرة</w:t>
      </w:r>
      <w:r w:rsidR="00C06686">
        <w:rPr>
          <w:rFonts w:hint="cs"/>
          <w:rtl/>
        </w:rPr>
        <w:t>ٍ</w:t>
      </w:r>
      <w:r w:rsidRPr="00117F72">
        <w:rPr>
          <w:rFonts w:hint="cs"/>
          <w:rtl/>
        </w:rPr>
        <w:t xml:space="preserve"> ودانوا لها بالطاعة واعترفوا باستحقاق الولاية لكان هذا خير ما ي</w:t>
      </w:r>
      <w:r w:rsidR="00C06686">
        <w:rPr>
          <w:rFonts w:hint="cs"/>
          <w:rtl/>
        </w:rPr>
        <w:t>ُ</w:t>
      </w:r>
      <w:r w:rsidRPr="00117F72">
        <w:rPr>
          <w:rFonts w:hint="cs"/>
          <w:rtl/>
        </w:rPr>
        <w:t>فعل لضم</w:t>
      </w:r>
      <w:r w:rsidR="00C06686">
        <w:rPr>
          <w:rFonts w:hint="cs"/>
          <w:rtl/>
        </w:rPr>
        <w:t>ِّ</w:t>
      </w:r>
      <w:r w:rsidRPr="00117F72">
        <w:rPr>
          <w:rFonts w:hint="cs"/>
          <w:rtl/>
        </w:rPr>
        <w:t xml:space="preserve"> شعث المسلمين ص 124. </w:t>
      </w:r>
    </w:p>
    <w:p w:rsidR="008A1E9B" w:rsidRPr="00117F72" w:rsidRDefault="008A1E9B" w:rsidP="00C06686">
      <w:pPr>
        <w:pStyle w:val="libNormal"/>
        <w:rPr>
          <w:rtl/>
        </w:rPr>
      </w:pPr>
      <w:r w:rsidRPr="00117F72">
        <w:rPr>
          <w:rFonts w:hint="cs"/>
          <w:rtl/>
        </w:rPr>
        <w:t>إن</w:t>
      </w:r>
      <w:r w:rsidR="00C06686">
        <w:rPr>
          <w:rFonts w:hint="cs"/>
          <w:rtl/>
        </w:rPr>
        <w:t>َّ</w:t>
      </w:r>
      <w:r w:rsidRPr="00117F72">
        <w:rPr>
          <w:rFonts w:hint="cs"/>
          <w:rtl/>
        </w:rPr>
        <w:t xml:space="preserve"> أعظم</w:t>
      </w:r>
      <w:r w:rsidR="00C06686">
        <w:rPr>
          <w:rFonts w:hint="cs"/>
          <w:rtl/>
        </w:rPr>
        <w:t>ٍ</w:t>
      </w:r>
      <w:r w:rsidRPr="00117F72">
        <w:rPr>
          <w:rFonts w:hint="cs"/>
          <w:rtl/>
        </w:rPr>
        <w:t xml:space="preserve"> م</w:t>
      </w:r>
      <w:r w:rsidR="00C06686">
        <w:rPr>
          <w:rFonts w:hint="cs"/>
          <w:rtl/>
        </w:rPr>
        <w:t>َ</w:t>
      </w:r>
      <w:r w:rsidRPr="00117F72">
        <w:rPr>
          <w:rFonts w:hint="cs"/>
          <w:rtl/>
        </w:rPr>
        <w:t xml:space="preserve">ن ينتقد معاوية في تولية </w:t>
      </w:r>
      <w:r w:rsidR="00C06686">
        <w:rPr>
          <w:rFonts w:hint="cs"/>
          <w:rtl/>
        </w:rPr>
        <w:t>إ</w:t>
      </w:r>
      <w:r w:rsidRPr="00117F72">
        <w:rPr>
          <w:rFonts w:hint="cs"/>
          <w:rtl/>
        </w:rPr>
        <w:t>بنه هم الشيعة مع أن</w:t>
      </w:r>
      <w:r w:rsidR="00C06686">
        <w:rPr>
          <w:rFonts w:hint="cs"/>
          <w:rtl/>
        </w:rPr>
        <w:t>َّ</w:t>
      </w:r>
      <w:r w:rsidRPr="00117F72">
        <w:rPr>
          <w:rFonts w:hint="cs"/>
          <w:rtl/>
        </w:rPr>
        <w:t xml:space="preserve">هم يرون </w:t>
      </w:r>
      <w:r w:rsidR="00C06686">
        <w:rPr>
          <w:rFonts w:hint="cs"/>
          <w:rtl/>
        </w:rPr>
        <w:t>إ</w:t>
      </w:r>
      <w:r w:rsidRPr="00117F72">
        <w:rPr>
          <w:rFonts w:hint="cs"/>
          <w:rtl/>
        </w:rPr>
        <w:t>نحصار ولاية الأمر في آل علي</w:t>
      </w:r>
      <w:r w:rsidR="00C06686">
        <w:rPr>
          <w:rFonts w:hint="cs"/>
          <w:rtl/>
        </w:rPr>
        <w:t>ّ</w:t>
      </w:r>
      <w:r w:rsidR="00F84C8E" w:rsidRPr="00117F72">
        <w:rPr>
          <w:rFonts w:hint="cs"/>
          <w:rtl/>
        </w:rPr>
        <w:t>،</w:t>
      </w:r>
      <w:r w:rsidRPr="00117F72">
        <w:rPr>
          <w:rFonts w:hint="cs"/>
          <w:rtl/>
        </w:rPr>
        <w:t xml:space="preserve"> ويسوقون الخلافة في بنيه</w:t>
      </w:r>
      <w:r w:rsidR="00F84C8E" w:rsidRPr="00117F72">
        <w:rPr>
          <w:rFonts w:hint="cs"/>
          <w:rtl/>
        </w:rPr>
        <w:t>،</w:t>
      </w:r>
      <w:r w:rsidRPr="00117F72">
        <w:rPr>
          <w:rFonts w:hint="cs"/>
          <w:rtl/>
        </w:rPr>
        <w:t xml:space="preserve"> بتركها الأب منهم لل</w:t>
      </w:r>
      <w:r w:rsidR="00C06686">
        <w:rPr>
          <w:rFonts w:hint="cs"/>
          <w:rtl/>
        </w:rPr>
        <w:t>إ</w:t>
      </w:r>
      <w:r w:rsidRPr="00117F72">
        <w:rPr>
          <w:rFonts w:hint="cs"/>
          <w:rtl/>
        </w:rPr>
        <w:t>بن</w:t>
      </w:r>
      <w:r w:rsidR="00F84C8E" w:rsidRPr="00117F72">
        <w:rPr>
          <w:rFonts w:hint="cs"/>
          <w:rtl/>
        </w:rPr>
        <w:t>،</w:t>
      </w:r>
      <w:r w:rsidRPr="00117F72">
        <w:rPr>
          <w:rFonts w:hint="cs"/>
          <w:rtl/>
        </w:rPr>
        <w:t xml:space="preserve"> وبنو</w:t>
      </w:r>
      <w:r w:rsidR="00C51900">
        <w:rPr>
          <w:rFonts w:hint="cs"/>
          <w:rtl/>
        </w:rPr>
        <w:t xml:space="preserve"> العبّاس </w:t>
      </w:r>
      <w:r w:rsidRPr="00117F72">
        <w:rPr>
          <w:rFonts w:hint="cs"/>
          <w:rtl/>
        </w:rPr>
        <w:t>أنفسهم ساروا على هذه الخط</w:t>
      </w:r>
      <w:r w:rsidR="00C06686">
        <w:rPr>
          <w:rFonts w:hint="cs"/>
          <w:rtl/>
        </w:rPr>
        <w:t>ّ</w:t>
      </w:r>
      <w:r w:rsidRPr="00117F72">
        <w:rPr>
          <w:rFonts w:hint="cs"/>
          <w:rtl/>
        </w:rPr>
        <w:t xml:space="preserve">ة. </w:t>
      </w:r>
    </w:p>
    <w:p w:rsidR="008A1E9B" w:rsidRDefault="008A1E9B" w:rsidP="00C06686">
      <w:pPr>
        <w:pStyle w:val="libNormal"/>
        <w:rPr>
          <w:rtl/>
        </w:rPr>
      </w:pPr>
      <w:r w:rsidRPr="00117F72">
        <w:rPr>
          <w:rFonts w:hint="cs"/>
          <w:rtl/>
        </w:rPr>
        <w:t>ج</w:t>
      </w:r>
      <w:r w:rsidR="00F84C8E" w:rsidRPr="00117F72">
        <w:rPr>
          <w:rFonts w:hint="cs"/>
          <w:rtl/>
        </w:rPr>
        <w:t xml:space="preserve"> - </w:t>
      </w:r>
      <w:r w:rsidRPr="00117F72">
        <w:rPr>
          <w:rFonts w:hint="cs"/>
          <w:rtl/>
        </w:rPr>
        <w:t>لم ينتقد معاوية م</w:t>
      </w:r>
      <w:r w:rsidR="00C06686">
        <w:rPr>
          <w:rFonts w:hint="cs"/>
          <w:rtl/>
        </w:rPr>
        <w:t>َ</w:t>
      </w:r>
      <w:r w:rsidRPr="00117F72">
        <w:rPr>
          <w:rFonts w:hint="cs"/>
          <w:rtl/>
        </w:rPr>
        <w:t>ن ينتقده لمحض اختياره وإن</w:t>
      </w:r>
      <w:r w:rsidR="00C06686">
        <w:rPr>
          <w:rFonts w:hint="cs"/>
          <w:rtl/>
        </w:rPr>
        <w:t>ّ</w:t>
      </w:r>
      <w:r w:rsidRPr="00117F72">
        <w:rPr>
          <w:rFonts w:hint="cs"/>
          <w:rtl/>
        </w:rPr>
        <w:t>ما انتقده من ناحيتين</w:t>
      </w:r>
      <w:r w:rsidR="00F84C8E" w:rsidRPr="00117F72">
        <w:rPr>
          <w:rFonts w:hint="cs"/>
          <w:rtl/>
        </w:rPr>
        <w:t>:</w:t>
      </w:r>
      <w:r w:rsidRPr="00117F72">
        <w:rPr>
          <w:rFonts w:hint="cs"/>
          <w:rtl/>
        </w:rPr>
        <w:t xml:space="preserve"> الأولى عدم لياقته للتفر</w:t>
      </w:r>
      <w:r w:rsidR="00C06686">
        <w:rPr>
          <w:rFonts w:hint="cs"/>
          <w:rtl/>
        </w:rPr>
        <w:t>ُّ</w:t>
      </w:r>
      <w:r w:rsidRPr="00117F72">
        <w:rPr>
          <w:rFonts w:hint="cs"/>
          <w:rtl/>
        </w:rPr>
        <w:t>د وهو كما قال أمير المؤمنين في كلام له</w:t>
      </w:r>
      <w:r w:rsidR="00F84C8E" w:rsidRPr="00117F72">
        <w:rPr>
          <w:rFonts w:hint="cs"/>
          <w:rtl/>
        </w:rPr>
        <w:t>:</w:t>
      </w:r>
      <w:r w:rsidRPr="00117F72">
        <w:rPr>
          <w:rFonts w:hint="cs"/>
          <w:rtl/>
        </w:rPr>
        <w:t xml:space="preserve"> لم يجعل الله عز</w:t>
      </w:r>
      <w:r w:rsidR="00C06686">
        <w:rPr>
          <w:rFonts w:hint="cs"/>
          <w:rtl/>
        </w:rPr>
        <w:t>َّ</w:t>
      </w:r>
      <w:r w:rsidRPr="00117F72">
        <w:rPr>
          <w:rFonts w:hint="cs"/>
          <w:rtl/>
        </w:rPr>
        <w:t xml:space="preserve"> وجل</w:t>
      </w:r>
      <w:r w:rsidR="00C06686">
        <w:rPr>
          <w:rFonts w:hint="cs"/>
          <w:rtl/>
        </w:rPr>
        <w:t>َّ</w:t>
      </w:r>
      <w:r w:rsidRPr="00117F72">
        <w:rPr>
          <w:rFonts w:hint="cs"/>
          <w:rtl/>
        </w:rPr>
        <w:t xml:space="preserve"> له سابقة في الدين</w:t>
      </w:r>
      <w:r w:rsidR="00F84C8E" w:rsidRPr="00117F72">
        <w:rPr>
          <w:rFonts w:hint="cs"/>
          <w:rtl/>
        </w:rPr>
        <w:t>،</w:t>
      </w:r>
      <w:r w:rsidRPr="00117F72">
        <w:rPr>
          <w:rFonts w:hint="cs"/>
          <w:rtl/>
        </w:rPr>
        <w:t xml:space="preserve"> ولا سلف صدق في ال</w:t>
      </w:r>
      <w:r w:rsidR="000A2B09">
        <w:rPr>
          <w:rFonts w:hint="cs"/>
          <w:rtl/>
        </w:rPr>
        <w:t>إسلام</w:t>
      </w:r>
      <w:r w:rsidR="00F84C8E" w:rsidRPr="00117F72">
        <w:rPr>
          <w:rFonts w:hint="cs"/>
          <w:rtl/>
        </w:rPr>
        <w:t>،</w:t>
      </w:r>
      <w:r w:rsidRPr="00117F72">
        <w:rPr>
          <w:rFonts w:hint="cs"/>
          <w:rtl/>
        </w:rPr>
        <w:t xml:space="preserve"> طليق </w:t>
      </w:r>
      <w:r w:rsidR="00C06686">
        <w:rPr>
          <w:rFonts w:hint="cs"/>
          <w:rtl/>
        </w:rPr>
        <w:t>إ</w:t>
      </w:r>
      <w:r w:rsidRPr="00117F72">
        <w:rPr>
          <w:rFonts w:hint="cs"/>
          <w:rtl/>
        </w:rPr>
        <w:t>بن طليق</w:t>
      </w:r>
      <w:r w:rsidR="00F84C8E" w:rsidRPr="00117F72">
        <w:rPr>
          <w:rFonts w:hint="cs"/>
          <w:rtl/>
        </w:rPr>
        <w:t>،</w:t>
      </w:r>
      <w:r w:rsidRPr="00117F72">
        <w:rPr>
          <w:rFonts w:hint="cs"/>
          <w:rtl/>
        </w:rPr>
        <w:t xml:space="preserve"> حزب</w:t>
      </w:r>
      <w:r w:rsidR="00C06686">
        <w:rPr>
          <w:rFonts w:hint="cs"/>
          <w:rtl/>
        </w:rPr>
        <w:t>ٌ</w:t>
      </w:r>
      <w:r w:rsidRPr="00117F72">
        <w:rPr>
          <w:rFonts w:hint="cs"/>
          <w:rtl/>
        </w:rPr>
        <w:t xml:space="preserve"> من هذه الأحزاب لم يزل لله عز</w:t>
      </w:r>
      <w:r w:rsidR="00C06686">
        <w:rPr>
          <w:rFonts w:hint="cs"/>
          <w:rtl/>
        </w:rPr>
        <w:t>َّ</w:t>
      </w:r>
      <w:r w:rsidRPr="00117F72">
        <w:rPr>
          <w:rFonts w:hint="cs"/>
          <w:rtl/>
        </w:rPr>
        <w:t xml:space="preserve"> وجل</w:t>
      </w:r>
      <w:r w:rsidR="00C06686">
        <w:rPr>
          <w:rFonts w:hint="cs"/>
          <w:rtl/>
        </w:rPr>
        <w:t>َّ</w:t>
      </w:r>
      <w:r w:rsidRPr="00117F72">
        <w:rPr>
          <w:rFonts w:hint="cs"/>
          <w:rtl/>
        </w:rPr>
        <w:t xml:space="preserve"> ولرسوله </w:t>
      </w:r>
      <w:r w:rsidR="007D4B72">
        <w:rPr>
          <w:rFonts w:hint="cs"/>
          <w:rtl/>
        </w:rPr>
        <w:t>صلّى الله عليه وسلّم</w:t>
      </w:r>
      <w:r w:rsidRPr="00117F72">
        <w:rPr>
          <w:rFonts w:hint="cs"/>
          <w:rtl/>
        </w:rPr>
        <w:t xml:space="preserve"> وللمسلمين عدو</w:t>
      </w:r>
      <w:r w:rsidR="00C06686">
        <w:rPr>
          <w:rFonts w:hint="cs"/>
          <w:rtl/>
        </w:rPr>
        <w:t>ّ</w:t>
      </w:r>
      <w:r w:rsidRPr="00117F72">
        <w:rPr>
          <w:rFonts w:hint="cs"/>
          <w:rtl/>
        </w:rPr>
        <w:t>ا</w:t>
      </w:r>
      <w:r w:rsidR="00C06686">
        <w:rPr>
          <w:rFonts w:hint="cs"/>
          <w:rtl/>
        </w:rPr>
        <w:t>ً</w:t>
      </w:r>
      <w:r w:rsidRPr="00117F72">
        <w:rPr>
          <w:rFonts w:hint="cs"/>
          <w:rtl/>
        </w:rPr>
        <w:t xml:space="preserve"> هو وأبوه </w:t>
      </w:r>
      <w:r w:rsidR="00C06686">
        <w:rPr>
          <w:rFonts w:hint="cs"/>
          <w:rtl/>
        </w:rPr>
        <w:t xml:space="preserve">حتّى </w:t>
      </w:r>
      <w:r w:rsidRPr="00117F72">
        <w:rPr>
          <w:rFonts w:hint="cs"/>
          <w:rtl/>
        </w:rPr>
        <w:t>دخلا في ال</w:t>
      </w:r>
      <w:r w:rsidR="000A2B09">
        <w:rPr>
          <w:rFonts w:hint="cs"/>
          <w:rtl/>
        </w:rPr>
        <w:t>إسلام</w:t>
      </w:r>
      <w:r w:rsidRPr="00117F72">
        <w:rPr>
          <w:rFonts w:hint="cs"/>
          <w:rtl/>
        </w:rPr>
        <w:t xml:space="preserve"> كارهين</w:t>
      </w:r>
      <w:r w:rsidRPr="00117F72">
        <w:rPr>
          <w:rStyle w:val="libFootnotenumChar"/>
          <w:rFonts w:hint="cs"/>
          <w:rtl/>
        </w:rPr>
        <w:t>(1)</w:t>
      </w:r>
      <w:r w:rsidRPr="00117F72">
        <w:rPr>
          <w:rFonts w:hint="cs"/>
          <w:rtl/>
        </w:rPr>
        <w:t xml:space="preserve"> وفي الأ</w:t>
      </w:r>
      <w:r w:rsidR="00C06686">
        <w:rPr>
          <w:rFonts w:hint="cs"/>
          <w:rtl/>
        </w:rPr>
        <w:t>ُ</w:t>
      </w:r>
      <w:r w:rsidRPr="00117F72">
        <w:rPr>
          <w:rFonts w:hint="cs"/>
          <w:rtl/>
        </w:rPr>
        <w:t>م</w:t>
      </w:r>
      <w:r w:rsidR="00C06686">
        <w:rPr>
          <w:rFonts w:hint="cs"/>
          <w:rtl/>
        </w:rPr>
        <w:t>ّ</w:t>
      </w:r>
      <w:r w:rsidRPr="00117F72">
        <w:rPr>
          <w:rFonts w:hint="cs"/>
          <w:rtl/>
        </w:rPr>
        <w:t>ة أهل الحل</w:t>
      </w:r>
      <w:r w:rsidR="00C06686">
        <w:rPr>
          <w:rFonts w:hint="cs"/>
          <w:rtl/>
        </w:rPr>
        <w:t>ِّ</w:t>
      </w:r>
      <w:r w:rsidRPr="00117F72">
        <w:rPr>
          <w:rFonts w:hint="cs"/>
          <w:rtl/>
        </w:rPr>
        <w:t xml:space="preserve"> والعقد الذين اختاروا خلافة أبي بكر</w:t>
      </w:r>
      <w:r w:rsidR="00F84C8E" w:rsidRPr="00117F72">
        <w:rPr>
          <w:rFonts w:hint="cs"/>
          <w:rtl/>
        </w:rPr>
        <w:t>،</w:t>
      </w:r>
      <w:r w:rsidR="00763D4A">
        <w:rPr>
          <w:rFonts w:hint="cs"/>
          <w:rtl/>
        </w:rPr>
        <w:t xml:space="preserve"> ثمَّ </w:t>
      </w:r>
      <w:r w:rsidRPr="00117F72">
        <w:rPr>
          <w:rFonts w:hint="cs"/>
          <w:rtl/>
        </w:rPr>
        <w:t xml:space="preserve">وافقوا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تاريخ الطبري 6 ص 4.</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على الوصي</w:t>
      </w:r>
      <w:r w:rsidR="000D2DA7">
        <w:rPr>
          <w:rFonts w:hint="cs"/>
          <w:rtl/>
        </w:rPr>
        <w:t>َّ</w:t>
      </w:r>
      <w:r w:rsidRPr="00117F72">
        <w:rPr>
          <w:rFonts w:hint="cs"/>
          <w:rtl/>
        </w:rPr>
        <w:t>ة إلى عمر وأقر</w:t>
      </w:r>
      <w:r w:rsidR="000D2DA7">
        <w:rPr>
          <w:rFonts w:hint="cs"/>
          <w:rtl/>
        </w:rPr>
        <w:t>ّ</w:t>
      </w:r>
      <w:r w:rsidRPr="00117F72">
        <w:rPr>
          <w:rFonts w:hint="cs"/>
          <w:rtl/>
        </w:rPr>
        <w:t>وها</w:t>
      </w:r>
      <w:r w:rsidR="00F84C8E" w:rsidRPr="00117F72">
        <w:rPr>
          <w:rFonts w:hint="cs"/>
          <w:rtl/>
        </w:rPr>
        <w:t>،</w:t>
      </w:r>
      <w:r w:rsidRPr="00117F72">
        <w:rPr>
          <w:rFonts w:hint="cs"/>
          <w:rtl/>
        </w:rPr>
        <w:t xml:space="preserve"> وأصفقوا مع أهل الشورى على خلافة عثمان</w:t>
      </w:r>
      <w:r w:rsidR="00F84C8E" w:rsidRPr="00117F72">
        <w:rPr>
          <w:rFonts w:hint="cs"/>
          <w:rtl/>
        </w:rPr>
        <w:t>،</w:t>
      </w:r>
      <w:r w:rsidRPr="00117F72">
        <w:rPr>
          <w:rFonts w:hint="cs"/>
          <w:rtl/>
        </w:rPr>
        <w:t xml:space="preserve"> وأطبقوا على البيعة طوعا</w:t>
      </w:r>
      <w:r w:rsidR="000D2DA7">
        <w:rPr>
          <w:rFonts w:hint="cs"/>
          <w:rtl/>
        </w:rPr>
        <w:t>ً</w:t>
      </w:r>
      <w:r w:rsidRPr="00117F72">
        <w:rPr>
          <w:rFonts w:hint="cs"/>
          <w:rtl/>
        </w:rPr>
        <w:t xml:space="preserve"> ورغبة</w:t>
      </w:r>
      <w:r w:rsidR="000D2DA7">
        <w:rPr>
          <w:rFonts w:hint="cs"/>
          <w:rtl/>
        </w:rPr>
        <w:t>ً</w:t>
      </w:r>
      <w:r w:rsidRPr="00117F72">
        <w:rPr>
          <w:rFonts w:hint="cs"/>
          <w:rtl/>
        </w:rPr>
        <w:t xml:space="preserve"> لمولانا أمير المؤمنين فثبتت خلافته</w:t>
      </w:r>
      <w:r w:rsidR="00F84C8E" w:rsidRPr="00117F72">
        <w:rPr>
          <w:rFonts w:hint="cs"/>
          <w:rtl/>
        </w:rPr>
        <w:t>،</w:t>
      </w:r>
      <w:r w:rsidRPr="00117F72">
        <w:rPr>
          <w:rFonts w:hint="cs"/>
          <w:rtl/>
        </w:rPr>
        <w:t xml:space="preserve"> ووجبت طاعته</w:t>
      </w:r>
      <w:r w:rsidR="00F84C8E" w:rsidRPr="00117F72">
        <w:rPr>
          <w:rFonts w:hint="cs"/>
          <w:rtl/>
        </w:rPr>
        <w:t>،</w:t>
      </w:r>
      <w:r w:rsidRPr="00117F72">
        <w:rPr>
          <w:rFonts w:hint="cs"/>
          <w:rtl/>
        </w:rPr>
        <w:t xml:space="preserve"> ولزمت معاوية بيعته</w:t>
      </w:r>
      <w:r w:rsidR="00F84C8E" w:rsidRPr="00117F72">
        <w:rPr>
          <w:rFonts w:hint="cs"/>
          <w:rtl/>
        </w:rPr>
        <w:t>،</w:t>
      </w:r>
      <w:r w:rsidRPr="00117F72">
        <w:rPr>
          <w:rFonts w:hint="cs"/>
          <w:rtl/>
        </w:rPr>
        <w:t xml:space="preserve"> فكان هؤلاء موجودين بأعيانهم أو بنظرائهم وهم ال</w:t>
      </w:r>
      <w:r w:rsidR="000D2DA7">
        <w:rPr>
          <w:rFonts w:hint="cs"/>
          <w:rtl/>
        </w:rPr>
        <w:t>َّ</w:t>
      </w:r>
      <w:r w:rsidRPr="00117F72">
        <w:rPr>
          <w:rFonts w:hint="cs"/>
          <w:rtl/>
        </w:rPr>
        <w:t xml:space="preserve">ذين نقموا على معاوية ذلك العقد المشوم. </w:t>
      </w:r>
    </w:p>
    <w:p w:rsidR="008A1E9B" w:rsidRPr="00117F72" w:rsidRDefault="008A1E9B" w:rsidP="000D2DA7">
      <w:pPr>
        <w:pStyle w:val="libNormal"/>
        <w:rPr>
          <w:rtl/>
        </w:rPr>
      </w:pPr>
      <w:r w:rsidRPr="00117F72">
        <w:rPr>
          <w:rFonts w:hint="cs"/>
          <w:rtl/>
        </w:rPr>
        <w:t>الثانية</w:t>
      </w:r>
      <w:r w:rsidR="00F84C8E" w:rsidRPr="00117F72">
        <w:rPr>
          <w:rFonts w:hint="cs"/>
          <w:rtl/>
        </w:rPr>
        <w:t>:</w:t>
      </w:r>
      <w:r w:rsidRPr="00117F72">
        <w:rPr>
          <w:rFonts w:hint="cs"/>
          <w:rtl/>
        </w:rPr>
        <w:t xml:space="preserve"> عدم لياقة من عي</w:t>
      </w:r>
      <w:r w:rsidR="000D2DA7">
        <w:rPr>
          <w:rFonts w:hint="cs"/>
          <w:rtl/>
        </w:rPr>
        <w:t>َّ</w:t>
      </w:r>
      <w:r w:rsidRPr="00117F72">
        <w:rPr>
          <w:rFonts w:hint="cs"/>
          <w:rtl/>
        </w:rPr>
        <w:t>نه من بعده وهو ذلك الماجن المتخل</w:t>
      </w:r>
      <w:r w:rsidR="000D2DA7">
        <w:rPr>
          <w:rFonts w:hint="cs"/>
          <w:rtl/>
        </w:rPr>
        <w:t>ّ</w:t>
      </w:r>
      <w:r w:rsidRPr="00117F72">
        <w:rPr>
          <w:rFonts w:hint="cs"/>
          <w:rtl/>
        </w:rPr>
        <w:t>ع المتظاهر بالفجور إن لم نقل بالكفر وال</w:t>
      </w:r>
      <w:r w:rsidR="000D2DA7">
        <w:rPr>
          <w:rFonts w:hint="cs"/>
          <w:rtl/>
        </w:rPr>
        <w:t>إ</w:t>
      </w:r>
      <w:r w:rsidRPr="00117F72">
        <w:rPr>
          <w:rFonts w:hint="cs"/>
          <w:rtl/>
        </w:rPr>
        <w:t xml:space="preserve">لحاد. </w:t>
      </w:r>
    </w:p>
    <w:p w:rsidR="008A1E9B" w:rsidRPr="00117F72" w:rsidRDefault="008A1E9B" w:rsidP="000D2DA7">
      <w:pPr>
        <w:pStyle w:val="libNormal"/>
        <w:rPr>
          <w:rtl/>
        </w:rPr>
      </w:pPr>
      <w:r w:rsidRPr="00117F72">
        <w:rPr>
          <w:rFonts w:hint="cs"/>
          <w:rtl/>
        </w:rPr>
        <w:t>أم</w:t>
      </w:r>
      <w:r w:rsidR="000D2DA7">
        <w:rPr>
          <w:rFonts w:hint="cs"/>
          <w:rtl/>
        </w:rPr>
        <w:t>ّ</w:t>
      </w:r>
      <w:r w:rsidRPr="00117F72">
        <w:rPr>
          <w:rFonts w:hint="cs"/>
          <w:rtl/>
        </w:rPr>
        <w:t>ا عدم تعيين أهل ال</w:t>
      </w:r>
      <w:r w:rsidR="000D2DA7">
        <w:rPr>
          <w:rFonts w:hint="cs"/>
          <w:rtl/>
        </w:rPr>
        <w:t>إ</w:t>
      </w:r>
      <w:r w:rsidRPr="00117F72">
        <w:rPr>
          <w:rFonts w:hint="cs"/>
          <w:rtl/>
        </w:rPr>
        <w:t>ختيار فإن أراد عدم تعي</w:t>
      </w:r>
      <w:r w:rsidR="000D2DA7">
        <w:rPr>
          <w:rFonts w:hint="cs"/>
          <w:rtl/>
        </w:rPr>
        <w:t>ّ</w:t>
      </w:r>
      <w:r w:rsidRPr="00117F72">
        <w:rPr>
          <w:rFonts w:hint="cs"/>
          <w:rtl/>
        </w:rPr>
        <w:t>نهم فذلك بهتان</w:t>
      </w:r>
      <w:r w:rsidR="000D2DA7">
        <w:rPr>
          <w:rFonts w:hint="cs"/>
          <w:rtl/>
        </w:rPr>
        <w:t>ٌ</w:t>
      </w:r>
      <w:r w:rsidRPr="00117F72">
        <w:rPr>
          <w:rFonts w:hint="cs"/>
          <w:rtl/>
        </w:rPr>
        <w:t xml:space="preserve"> عظيم</w:t>
      </w:r>
      <w:r w:rsidR="000D2DA7">
        <w:rPr>
          <w:rFonts w:hint="cs"/>
          <w:rtl/>
        </w:rPr>
        <w:t>ٌ</w:t>
      </w:r>
      <w:r w:rsidRPr="00117F72">
        <w:rPr>
          <w:rFonts w:hint="cs"/>
          <w:rtl/>
        </w:rPr>
        <w:t xml:space="preserve"> ل</w:t>
      </w:r>
      <w:r w:rsidR="000D2DA7">
        <w:rPr>
          <w:rFonts w:hint="cs"/>
          <w:rtl/>
        </w:rPr>
        <w:t>إ</w:t>
      </w:r>
      <w:r w:rsidRPr="00117F72">
        <w:rPr>
          <w:rFonts w:hint="cs"/>
          <w:rtl/>
        </w:rPr>
        <w:t>ن</w:t>
      </w:r>
      <w:r w:rsidR="000D2DA7">
        <w:rPr>
          <w:rFonts w:hint="cs"/>
          <w:rtl/>
        </w:rPr>
        <w:t>َّ</w:t>
      </w:r>
      <w:r w:rsidRPr="00117F72">
        <w:rPr>
          <w:rFonts w:hint="cs"/>
          <w:rtl/>
        </w:rPr>
        <w:t xml:space="preserve"> الموجودين في الصدر الأو</w:t>
      </w:r>
      <w:r w:rsidR="000D2DA7">
        <w:rPr>
          <w:rFonts w:hint="cs"/>
          <w:rtl/>
        </w:rPr>
        <w:t>ّ</w:t>
      </w:r>
      <w:r w:rsidRPr="00117F72">
        <w:rPr>
          <w:rFonts w:hint="cs"/>
          <w:rtl/>
        </w:rPr>
        <w:t>ل في عاصمة ال</w:t>
      </w:r>
      <w:r w:rsidR="000A2B09">
        <w:rPr>
          <w:rFonts w:hint="cs"/>
          <w:rtl/>
        </w:rPr>
        <w:t>إسلام</w:t>
      </w:r>
      <w:r w:rsidRPr="00117F72">
        <w:rPr>
          <w:rFonts w:hint="cs"/>
          <w:rtl/>
        </w:rPr>
        <w:t xml:space="preserve"> المدينة المنو</w:t>
      </w:r>
      <w:r w:rsidR="000D2DA7">
        <w:rPr>
          <w:rFonts w:hint="cs"/>
          <w:rtl/>
        </w:rPr>
        <w:t>َّ</w:t>
      </w:r>
      <w:r w:rsidRPr="00117F72">
        <w:rPr>
          <w:rFonts w:hint="cs"/>
          <w:rtl/>
        </w:rPr>
        <w:t>رة الذين تصد</w:t>
      </w:r>
      <w:r w:rsidR="000D2DA7">
        <w:rPr>
          <w:rFonts w:hint="cs"/>
          <w:rtl/>
        </w:rPr>
        <w:t>َّ</w:t>
      </w:r>
      <w:r w:rsidRPr="00117F72">
        <w:rPr>
          <w:rFonts w:hint="cs"/>
          <w:rtl/>
        </w:rPr>
        <w:t>وا لتعيين الخليفة هم أهل الحل</w:t>
      </w:r>
      <w:r w:rsidR="000D2DA7">
        <w:rPr>
          <w:rFonts w:hint="cs"/>
          <w:rtl/>
        </w:rPr>
        <w:t>ِّ</w:t>
      </w:r>
      <w:r w:rsidRPr="00117F72">
        <w:rPr>
          <w:rFonts w:hint="cs"/>
          <w:rtl/>
        </w:rPr>
        <w:t xml:space="preserve"> والعقد</w:t>
      </w:r>
      <w:r w:rsidR="00F84C8E" w:rsidRPr="00117F72">
        <w:rPr>
          <w:rFonts w:hint="cs"/>
          <w:rtl/>
        </w:rPr>
        <w:t>،</w:t>
      </w:r>
      <w:r w:rsidRPr="00117F72">
        <w:rPr>
          <w:rFonts w:hint="cs"/>
          <w:rtl/>
        </w:rPr>
        <w:t xml:space="preserve"> وكان أكثرهم موجودين إلى ذلك العهد</w:t>
      </w:r>
      <w:r w:rsidR="00F84C8E" w:rsidRPr="00117F72">
        <w:rPr>
          <w:rFonts w:hint="cs"/>
          <w:rtl/>
        </w:rPr>
        <w:t>،</w:t>
      </w:r>
      <w:r w:rsidRPr="00117F72">
        <w:rPr>
          <w:rFonts w:hint="cs"/>
          <w:rtl/>
        </w:rPr>
        <w:t xml:space="preserve"> وأم</w:t>
      </w:r>
      <w:r w:rsidR="000D2DA7">
        <w:rPr>
          <w:rFonts w:hint="cs"/>
          <w:rtl/>
        </w:rPr>
        <w:t>ّ</w:t>
      </w:r>
      <w:r w:rsidRPr="00117F72">
        <w:rPr>
          <w:rFonts w:hint="cs"/>
          <w:rtl/>
        </w:rPr>
        <w:t>ا من توفي منهم فقد قي</w:t>
      </w:r>
      <w:r w:rsidR="000D2DA7">
        <w:rPr>
          <w:rFonts w:hint="cs"/>
          <w:rtl/>
        </w:rPr>
        <w:t>َّ</w:t>
      </w:r>
      <w:r w:rsidRPr="00117F72">
        <w:rPr>
          <w:rFonts w:hint="cs"/>
          <w:rtl/>
        </w:rPr>
        <w:t>ضت الظروف من بعدهم م</w:t>
      </w:r>
      <w:r w:rsidR="000D2DA7">
        <w:rPr>
          <w:rFonts w:hint="cs"/>
          <w:rtl/>
        </w:rPr>
        <w:t>َ</w:t>
      </w:r>
      <w:r w:rsidRPr="00117F72">
        <w:rPr>
          <w:rFonts w:hint="cs"/>
          <w:rtl/>
        </w:rPr>
        <w:t>ن ي</w:t>
      </w:r>
      <w:r w:rsidR="000D2DA7">
        <w:rPr>
          <w:rFonts w:hint="cs"/>
          <w:rtl/>
        </w:rPr>
        <w:t>س</w:t>
      </w:r>
      <w:r w:rsidRPr="00117F72">
        <w:rPr>
          <w:rFonts w:hint="cs"/>
          <w:rtl/>
        </w:rPr>
        <w:t>د</w:t>
      </w:r>
      <w:r w:rsidR="000D2DA7">
        <w:rPr>
          <w:rFonts w:hint="cs"/>
          <w:rtl/>
        </w:rPr>
        <w:t>ُّ</w:t>
      </w:r>
      <w:r w:rsidRPr="00117F72">
        <w:rPr>
          <w:rFonts w:hint="cs"/>
          <w:rtl/>
        </w:rPr>
        <w:t xml:space="preserve"> مسد</w:t>
      </w:r>
      <w:r w:rsidR="000D2DA7">
        <w:rPr>
          <w:rFonts w:hint="cs"/>
          <w:rtl/>
        </w:rPr>
        <w:t>َّ</w:t>
      </w:r>
      <w:r w:rsidRPr="00117F72">
        <w:rPr>
          <w:rFonts w:hint="cs"/>
          <w:rtl/>
        </w:rPr>
        <w:t>هم</w:t>
      </w:r>
      <w:r w:rsidR="00F84C8E" w:rsidRPr="00117F72">
        <w:rPr>
          <w:rFonts w:hint="cs"/>
          <w:rtl/>
        </w:rPr>
        <w:t>،</w:t>
      </w:r>
      <w:r w:rsidRPr="00117F72">
        <w:rPr>
          <w:rFonts w:hint="cs"/>
          <w:rtl/>
        </w:rPr>
        <w:t xml:space="preserve"> فإن يكن هؤلاء مفو</w:t>
      </w:r>
      <w:r w:rsidR="000D2DA7">
        <w:rPr>
          <w:rFonts w:hint="cs"/>
          <w:rtl/>
        </w:rPr>
        <w:t>َّ</w:t>
      </w:r>
      <w:r w:rsidRPr="00117F72">
        <w:rPr>
          <w:rFonts w:hint="cs"/>
          <w:rtl/>
        </w:rPr>
        <w:t>ضا</w:t>
      </w:r>
      <w:r w:rsidR="000D2DA7">
        <w:rPr>
          <w:rFonts w:hint="cs"/>
          <w:rtl/>
        </w:rPr>
        <w:t>ً</w:t>
      </w:r>
      <w:r w:rsidRPr="00117F72">
        <w:rPr>
          <w:rFonts w:hint="cs"/>
          <w:rtl/>
        </w:rPr>
        <w:t xml:space="preserve"> إليهم أمر الخلافة بادء بدء فهم المفو</w:t>
      </w:r>
      <w:r w:rsidR="000D2DA7">
        <w:rPr>
          <w:rFonts w:hint="cs"/>
          <w:rtl/>
        </w:rPr>
        <w:t>َّ</w:t>
      </w:r>
      <w:r w:rsidRPr="00117F72">
        <w:rPr>
          <w:rFonts w:hint="cs"/>
          <w:rtl/>
        </w:rPr>
        <w:t>ض إليهم أمرها مهما تناقلت الخلافة</w:t>
      </w:r>
      <w:r w:rsidR="00F84C8E" w:rsidRPr="00117F72">
        <w:rPr>
          <w:rFonts w:hint="cs"/>
          <w:rtl/>
        </w:rPr>
        <w:t>،</w:t>
      </w:r>
      <w:r w:rsidRPr="00117F72">
        <w:rPr>
          <w:rFonts w:hint="cs"/>
          <w:rtl/>
        </w:rPr>
        <w:t xml:space="preserve"> فليس لأحد أن يختار من دون رضا</w:t>
      </w:r>
      <w:r w:rsidR="000D2DA7">
        <w:rPr>
          <w:rFonts w:hint="cs"/>
          <w:rtl/>
        </w:rPr>
        <w:t>ً</w:t>
      </w:r>
      <w:r w:rsidRPr="00117F72">
        <w:rPr>
          <w:rFonts w:hint="cs"/>
          <w:rtl/>
        </w:rPr>
        <w:t xml:space="preserve"> منهم</w:t>
      </w:r>
      <w:r w:rsidR="00F84C8E" w:rsidRPr="00117F72">
        <w:rPr>
          <w:rFonts w:hint="cs"/>
          <w:rtl/>
        </w:rPr>
        <w:t>،</w:t>
      </w:r>
      <w:r w:rsidRPr="00117F72">
        <w:rPr>
          <w:rFonts w:hint="cs"/>
          <w:rtl/>
        </w:rPr>
        <w:t xml:space="preserve"> وإن</w:t>
      </w:r>
      <w:r w:rsidR="000D2DA7">
        <w:rPr>
          <w:rFonts w:hint="cs"/>
          <w:rtl/>
        </w:rPr>
        <w:t>َّ</w:t>
      </w:r>
      <w:r w:rsidRPr="00117F72">
        <w:rPr>
          <w:rFonts w:hint="cs"/>
          <w:rtl/>
        </w:rPr>
        <w:t xml:space="preserve"> هؤلاء القوم ت</w:t>
      </w:r>
      <w:r w:rsidR="000D2DA7">
        <w:rPr>
          <w:rFonts w:hint="cs"/>
          <w:rtl/>
        </w:rPr>
        <w:t>ُ</w:t>
      </w:r>
      <w:r w:rsidRPr="00117F72">
        <w:rPr>
          <w:rFonts w:hint="cs"/>
          <w:rtl/>
        </w:rPr>
        <w:t>عي</w:t>
      </w:r>
      <w:r w:rsidR="000D2DA7">
        <w:rPr>
          <w:rFonts w:hint="cs"/>
          <w:rtl/>
        </w:rPr>
        <w:t>ِّ</w:t>
      </w:r>
      <w:r w:rsidRPr="00117F72">
        <w:rPr>
          <w:rFonts w:hint="cs"/>
          <w:rtl/>
        </w:rPr>
        <w:t>نهم الظروف والأحوال والمقتضيات المكتنفة بهم</w:t>
      </w:r>
      <w:r w:rsidR="00F84C8E" w:rsidRPr="00117F72">
        <w:rPr>
          <w:rFonts w:hint="cs"/>
          <w:rtl/>
        </w:rPr>
        <w:t>،</w:t>
      </w:r>
      <w:r w:rsidRPr="00117F72">
        <w:rPr>
          <w:rFonts w:hint="cs"/>
          <w:rtl/>
        </w:rPr>
        <w:t xml:space="preserve"> ولا ي</w:t>
      </w:r>
      <w:r w:rsidR="000D2DA7">
        <w:rPr>
          <w:rFonts w:hint="cs"/>
          <w:rtl/>
        </w:rPr>
        <w:t>ُ</w:t>
      </w:r>
      <w:r w:rsidRPr="00117F72">
        <w:rPr>
          <w:rFonts w:hint="cs"/>
          <w:rtl/>
        </w:rPr>
        <w:t>عي</w:t>
      </w:r>
      <w:r w:rsidR="000D2DA7">
        <w:rPr>
          <w:rFonts w:hint="cs"/>
          <w:rtl/>
        </w:rPr>
        <w:t>ِّ</w:t>
      </w:r>
      <w:r w:rsidRPr="00117F72">
        <w:rPr>
          <w:rFonts w:hint="cs"/>
          <w:rtl/>
        </w:rPr>
        <w:t>نهم نص</w:t>
      </w:r>
      <w:r w:rsidR="000D2DA7">
        <w:rPr>
          <w:rFonts w:hint="cs"/>
          <w:rtl/>
        </w:rPr>
        <w:t>ٌّ</w:t>
      </w:r>
      <w:r w:rsidRPr="00117F72">
        <w:rPr>
          <w:rFonts w:hint="cs"/>
          <w:rtl/>
        </w:rPr>
        <w:t xml:space="preserve"> من الكتاب أو السن</w:t>
      </w:r>
      <w:r w:rsidR="000D2DA7">
        <w:rPr>
          <w:rFonts w:hint="cs"/>
          <w:rtl/>
        </w:rPr>
        <w:t>َّ</w:t>
      </w:r>
      <w:r w:rsidRPr="00117F72">
        <w:rPr>
          <w:rFonts w:hint="cs"/>
          <w:rtl/>
        </w:rPr>
        <w:t xml:space="preserve">ة. </w:t>
      </w:r>
    </w:p>
    <w:p w:rsidR="000D2DA7" w:rsidRDefault="008A1E9B" w:rsidP="000D2DA7">
      <w:pPr>
        <w:pStyle w:val="libNormal"/>
        <w:rPr>
          <w:rtl/>
        </w:rPr>
      </w:pPr>
      <w:r w:rsidRPr="00117F72">
        <w:rPr>
          <w:rFonts w:hint="cs"/>
          <w:rtl/>
        </w:rPr>
        <w:t>وإن أراد عدم تعيين هؤلاء الخليفة من بعد معاوية فإن</w:t>
      </w:r>
      <w:r w:rsidR="000D2DA7">
        <w:rPr>
          <w:rFonts w:hint="cs"/>
          <w:rtl/>
        </w:rPr>
        <w:t>َّ</w:t>
      </w:r>
      <w:r w:rsidRPr="00117F72">
        <w:rPr>
          <w:rFonts w:hint="cs"/>
          <w:rtl/>
        </w:rPr>
        <w:t xml:space="preserve"> ظرف التعيين ساعة موت الخليفة لا قبله. نعم</w:t>
      </w:r>
      <w:r w:rsidR="00F84C8E" w:rsidRPr="00117F72">
        <w:rPr>
          <w:rFonts w:hint="cs"/>
          <w:rtl/>
        </w:rPr>
        <w:t>:</w:t>
      </w:r>
      <w:r w:rsidRPr="00117F72">
        <w:rPr>
          <w:rFonts w:hint="cs"/>
          <w:rtl/>
        </w:rPr>
        <w:t xml:space="preserve"> قد تنعقد الضمائر على انتخاب من يرون له الأهلي</w:t>
      </w:r>
      <w:r w:rsidR="000D2DA7">
        <w:rPr>
          <w:rFonts w:hint="cs"/>
          <w:rtl/>
        </w:rPr>
        <w:t>َّ</w:t>
      </w:r>
      <w:r w:rsidRPr="00117F72">
        <w:rPr>
          <w:rFonts w:hint="cs"/>
          <w:rtl/>
        </w:rPr>
        <w:t>ة في أب</w:t>
      </w:r>
      <w:r w:rsidR="000D2DA7">
        <w:rPr>
          <w:rFonts w:hint="cs"/>
          <w:rtl/>
        </w:rPr>
        <w:t>ّ</w:t>
      </w:r>
      <w:r w:rsidRPr="00117F72">
        <w:rPr>
          <w:rFonts w:hint="cs"/>
          <w:rtl/>
        </w:rPr>
        <w:t>ان ال</w:t>
      </w:r>
      <w:r w:rsidR="000D2DA7">
        <w:rPr>
          <w:rFonts w:hint="cs"/>
          <w:rtl/>
        </w:rPr>
        <w:t>إ</w:t>
      </w:r>
      <w:r w:rsidRPr="00117F72">
        <w:rPr>
          <w:rFonts w:hint="cs"/>
          <w:rtl/>
        </w:rPr>
        <w:t>نتخاب</w:t>
      </w:r>
      <w:r w:rsidR="00F84C8E" w:rsidRPr="00117F72">
        <w:rPr>
          <w:rFonts w:hint="cs"/>
          <w:rtl/>
        </w:rPr>
        <w:t>،</w:t>
      </w:r>
      <w:r w:rsidRPr="00117F72">
        <w:rPr>
          <w:rFonts w:hint="cs"/>
          <w:rtl/>
        </w:rPr>
        <w:t xml:space="preserve"> وما أدرى معاوية أن</w:t>
      </w:r>
      <w:r w:rsidR="000D2DA7">
        <w:rPr>
          <w:rFonts w:hint="cs"/>
          <w:rtl/>
        </w:rPr>
        <w:t>َّ</w:t>
      </w:r>
      <w:r w:rsidRPr="00117F72">
        <w:rPr>
          <w:rFonts w:hint="cs"/>
          <w:rtl/>
        </w:rPr>
        <w:t>هم سوف يهملون أمر الأ</w:t>
      </w:r>
      <w:r w:rsidR="000D2DA7">
        <w:rPr>
          <w:rFonts w:hint="cs"/>
          <w:rtl/>
        </w:rPr>
        <w:t>ُ</w:t>
      </w:r>
      <w:r w:rsidRPr="00117F72">
        <w:rPr>
          <w:rFonts w:hint="cs"/>
          <w:rtl/>
        </w:rPr>
        <w:t>م</w:t>
      </w:r>
      <w:r w:rsidR="000D2DA7">
        <w:rPr>
          <w:rFonts w:hint="cs"/>
          <w:rtl/>
        </w:rPr>
        <w:t>َّ</w:t>
      </w:r>
      <w:r w:rsidRPr="00117F72">
        <w:rPr>
          <w:rFonts w:hint="cs"/>
          <w:rtl/>
        </w:rPr>
        <w:t>ة ساعة هلاكه</w:t>
      </w:r>
      <w:r w:rsidR="00F84C8E" w:rsidRPr="00117F72">
        <w:rPr>
          <w:rFonts w:hint="cs"/>
          <w:rtl/>
        </w:rPr>
        <w:t>؟</w:t>
      </w:r>
      <w:r w:rsidRPr="00117F72">
        <w:rPr>
          <w:rFonts w:hint="cs"/>
          <w:rtl/>
        </w:rPr>
        <w:t xml:space="preserve"> ولماذا تفر</w:t>
      </w:r>
      <w:r w:rsidR="000D2DA7">
        <w:rPr>
          <w:rFonts w:hint="cs"/>
          <w:rtl/>
        </w:rPr>
        <w:t>َّ</w:t>
      </w:r>
      <w:r w:rsidRPr="00117F72">
        <w:rPr>
          <w:rFonts w:hint="cs"/>
          <w:rtl/>
        </w:rPr>
        <w:t>د بال</w:t>
      </w:r>
      <w:r w:rsidR="000D2DA7">
        <w:rPr>
          <w:rFonts w:hint="cs"/>
          <w:rtl/>
        </w:rPr>
        <w:t>إ</w:t>
      </w:r>
      <w:r w:rsidRPr="00117F72">
        <w:rPr>
          <w:rFonts w:hint="cs"/>
          <w:rtl/>
        </w:rPr>
        <w:t>نتخاب من دون رضى</w:t>
      </w:r>
      <w:r w:rsidR="000D2DA7">
        <w:rPr>
          <w:rFonts w:hint="cs"/>
          <w:rtl/>
        </w:rPr>
        <w:t>ً</w:t>
      </w:r>
      <w:r w:rsidRPr="00117F72">
        <w:rPr>
          <w:rFonts w:hint="cs"/>
          <w:rtl/>
        </w:rPr>
        <w:t xml:space="preserve"> منهم</w:t>
      </w:r>
      <w:r w:rsidR="00F84C8E" w:rsidRPr="00117F72">
        <w:rPr>
          <w:rFonts w:hint="cs"/>
          <w:rtl/>
        </w:rPr>
        <w:t>؟</w:t>
      </w:r>
      <w:r w:rsidRPr="00117F72">
        <w:rPr>
          <w:rFonts w:hint="cs"/>
          <w:rtl/>
        </w:rPr>
        <w:t xml:space="preserve"> ولماذا خض</w:t>
      </w:r>
      <w:r w:rsidR="000D2DA7">
        <w:rPr>
          <w:rFonts w:hint="cs"/>
          <w:rtl/>
        </w:rPr>
        <w:t>َّ</w:t>
      </w:r>
      <w:r w:rsidRPr="00117F72">
        <w:rPr>
          <w:rFonts w:hint="cs"/>
          <w:rtl/>
        </w:rPr>
        <w:t>ع أفرادا</w:t>
      </w:r>
      <w:r w:rsidR="000D2DA7">
        <w:rPr>
          <w:rFonts w:hint="cs"/>
          <w:rtl/>
        </w:rPr>
        <w:t>ً</w:t>
      </w:r>
      <w:r w:rsidRPr="00117F72">
        <w:rPr>
          <w:rFonts w:hint="cs"/>
          <w:rtl/>
        </w:rPr>
        <w:t xml:space="preserve"> من القوم بالتخويف وآخرين بالتطميع</w:t>
      </w:r>
      <w:r w:rsidR="00F84C8E" w:rsidRPr="00117F72">
        <w:rPr>
          <w:rFonts w:hint="cs"/>
          <w:rtl/>
        </w:rPr>
        <w:t>؟</w:t>
      </w:r>
      <w:r w:rsidRPr="00117F72">
        <w:rPr>
          <w:rFonts w:hint="cs"/>
          <w:rtl/>
        </w:rPr>
        <w:t xml:space="preserve"> ومتى أبعد </w:t>
      </w:r>
      <w:r w:rsidR="000D2DA7">
        <w:rPr>
          <w:rFonts w:hint="cs"/>
          <w:rtl/>
        </w:rPr>
        <w:t>إ</w:t>
      </w:r>
      <w:r w:rsidRPr="00117F72">
        <w:rPr>
          <w:rFonts w:hint="cs"/>
          <w:rtl/>
        </w:rPr>
        <w:t>نتخابه ال</w:t>
      </w:r>
      <w:r w:rsidR="000D2DA7">
        <w:rPr>
          <w:rFonts w:hint="cs"/>
          <w:rtl/>
        </w:rPr>
        <w:t>إ</w:t>
      </w:r>
      <w:r w:rsidRPr="00117F72">
        <w:rPr>
          <w:rFonts w:hint="cs"/>
          <w:rtl/>
        </w:rPr>
        <w:t>ختلاف الذي هو شر</w:t>
      </w:r>
      <w:r w:rsidR="000D2DA7">
        <w:rPr>
          <w:rFonts w:hint="cs"/>
          <w:rtl/>
        </w:rPr>
        <w:t>ٌّ</w:t>
      </w:r>
      <w:r w:rsidRPr="00117F72">
        <w:rPr>
          <w:rFonts w:hint="cs"/>
          <w:rtl/>
        </w:rPr>
        <w:t xml:space="preserve"> على الأ</w:t>
      </w:r>
      <w:r w:rsidR="000D2DA7">
        <w:rPr>
          <w:rFonts w:hint="cs"/>
          <w:rtl/>
        </w:rPr>
        <w:t>ُ</w:t>
      </w:r>
      <w:r w:rsidRPr="00117F72">
        <w:rPr>
          <w:rFonts w:hint="cs"/>
          <w:rtl/>
        </w:rPr>
        <w:t>م</w:t>
      </w:r>
      <w:r w:rsidR="000D2DA7">
        <w:rPr>
          <w:rFonts w:hint="cs"/>
          <w:rtl/>
        </w:rPr>
        <w:t>َّ</w:t>
      </w:r>
      <w:r w:rsidRPr="00117F72">
        <w:rPr>
          <w:rFonts w:hint="cs"/>
          <w:rtl/>
        </w:rPr>
        <w:t>ة</w:t>
      </w:r>
      <w:r w:rsidR="00F84C8E" w:rsidRPr="00117F72">
        <w:rPr>
          <w:rFonts w:hint="cs"/>
          <w:rtl/>
        </w:rPr>
        <w:t>؟</w:t>
      </w:r>
      <w:r w:rsidRPr="00117F72">
        <w:rPr>
          <w:rFonts w:hint="cs"/>
          <w:rtl/>
        </w:rPr>
        <w:t xml:space="preserve"> وفي الملأ الديني</w:t>
      </w:r>
      <w:r w:rsidR="000D2DA7">
        <w:rPr>
          <w:rFonts w:hint="cs"/>
          <w:rtl/>
        </w:rPr>
        <w:t>ِّ</w:t>
      </w:r>
      <w:r w:rsidRPr="00117F72">
        <w:rPr>
          <w:rFonts w:hint="cs"/>
          <w:rtl/>
        </w:rPr>
        <w:t xml:space="preserve"> أ</w:t>
      </w:r>
      <w:r w:rsidR="000D2DA7">
        <w:rPr>
          <w:rFonts w:hint="cs"/>
          <w:rtl/>
        </w:rPr>
        <w:t>ُ</w:t>
      </w:r>
      <w:r w:rsidRPr="00117F72">
        <w:rPr>
          <w:rFonts w:hint="cs"/>
          <w:rtl/>
        </w:rPr>
        <w:t>مم</w:t>
      </w:r>
      <w:r w:rsidR="000D2DA7">
        <w:rPr>
          <w:rFonts w:hint="cs"/>
          <w:rtl/>
        </w:rPr>
        <w:t>ٌ</w:t>
      </w:r>
      <w:r w:rsidRPr="00117F72">
        <w:rPr>
          <w:rFonts w:hint="cs"/>
          <w:rtl/>
        </w:rPr>
        <w:t xml:space="preserve"> ينقمون منه ذلك</w:t>
      </w:r>
      <w:r w:rsidR="00F84C8E" w:rsidRPr="00117F72">
        <w:rPr>
          <w:rFonts w:hint="cs"/>
          <w:rtl/>
        </w:rPr>
        <w:t>،</w:t>
      </w:r>
      <w:r w:rsidRPr="00117F72">
        <w:rPr>
          <w:rFonts w:hint="cs"/>
          <w:rtl/>
        </w:rPr>
        <w:t xml:space="preserve"> وجموع</w:t>
      </w:r>
      <w:r w:rsidR="000D2DA7">
        <w:rPr>
          <w:rFonts w:hint="cs"/>
          <w:rtl/>
        </w:rPr>
        <w:t>ٌ</w:t>
      </w:r>
      <w:r w:rsidRPr="00117F72">
        <w:rPr>
          <w:rFonts w:hint="cs"/>
          <w:rtl/>
        </w:rPr>
        <w:t xml:space="preserve"> ينتقدونه</w:t>
      </w:r>
      <w:r w:rsidR="00F84C8E" w:rsidRPr="00117F72">
        <w:rPr>
          <w:rFonts w:hint="cs"/>
          <w:rtl/>
        </w:rPr>
        <w:t>،</w:t>
      </w:r>
      <w:r w:rsidRPr="00117F72">
        <w:rPr>
          <w:rFonts w:hint="cs"/>
          <w:rtl/>
        </w:rPr>
        <w:t xml:space="preserve"> وشراذم يضمرون السخط ويتظاهرون به حذار بادرته. نعم</w:t>
      </w:r>
      <w:r w:rsidR="00F84C8E" w:rsidRPr="00117F72">
        <w:rPr>
          <w:rFonts w:hint="cs"/>
          <w:rtl/>
        </w:rPr>
        <w:t>:</w:t>
      </w:r>
      <w:r w:rsidRPr="00117F72">
        <w:rPr>
          <w:rFonts w:hint="cs"/>
          <w:rtl/>
        </w:rPr>
        <w:t xml:space="preserve"> هناك زعانفة</w:t>
      </w:r>
      <w:r w:rsidR="000D2DA7">
        <w:rPr>
          <w:rFonts w:hint="cs"/>
          <w:rtl/>
        </w:rPr>
        <w:t>ٌ</w:t>
      </w:r>
      <w:r w:rsidRPr="00117F72">
        <w:rPr>
          <w:rFonts w:hint="cs"/>
          <w:rtl/>
        </w:rPr>
        <w:t xml:space="preserve"> اشتروا رضى المخلوق بسخط الخالق</w:t>
      </w:r>
      <w:r w:rsidR="00F84C8E" w:rsidRPr="00117F72">
        <w:rPr>
          <w:rFonts w:hint="cs"/>
          <w:rtl/>
        </w:rPr>
        <w:t>،</w:t>
      </w:r>
      <w:r w:rsidRPr="00117F72">
        <w:rPr>
          <w:rFonts w:hint="cs"/>
          <w:rtl/>
        </w:rPr>
        <w:t xml:space="preserve"> وأعمتهم الصرر والبدر</w:t>
      </w:r>
      <w:r w:rsidR="00F84C8E" w:rsidRPr="00117F72">
        <w:rPr>
          <w:rFonts w:hint="cs"/>
          <w:rtl/>
        </w:rPr>
        <w:t>،</w:t>
      </w:r>
      <w:r w:rsidRPr="00117F72">
        <w:rPr>
          <w:rFonts w:hint="cs"/>
          <w:rtl/>
        </w:rPr>
        <w:t xml:space="preserve"> فأبدوا الرضا. </w:t>
      </w:r>
    </w:p>
    <w:p w:rsidR="008A1E9B" w:rsidRDefault="008A1E9B" w:rsidP="000D2DA7">
      <w:pPr>
        <w:pStyle w:val="libNormal"/>
        <w:rPr>
          <w:rtl/>
        </w:rPr>
      </w:pPr>
      <w:r w:rsidRPr="00117F72">
        <w:rPr>
          <w:rFonts w:hint="cs"/>
          <w:rtl/>
        </w:rPr>
        <w:t>ولو كانت هذه الفكرة حسنة</w:t>
      </w:r>
      <w:r w:rsidR="000D2DA7">
        <w:rPr>
          <w:rFonts w:hint="cs"/>
          <w:rtl/>
        </w:rPr>
        <w:t>ً</w:t>
      </w:r>
      <w:r w:rsidRPr="00117F72">
        <w:rPr>
          <w:rFonts w:hint="cs"/>
          <w:rtl/>
        </w:rPr>
        <w:t xml:space="preserve"> جميلة</w:t>
      </w:r>
      <w:r w:rsidR="000D2DA7">
        <w:rPr>
          <w:rFonts w:hint="cs"/>
          <w:rtl/>
        </w:rPr>
        <w:t>ً</w:t>
      </w:r>
      <w:r w:rsidRPr="00117F72">
        <w:rPr>
          <w:rFonts w:hint="cs"/>
          <w:rtl/>
        </w:rPr>
        <w:t xml:space="preserve"> فلماذا فاتت رسول الله </w:t>
      </w:r>
      <w:r w:rsidR="00C86C56">
        <w:rPr>
          <w:rFonts w:hint="cs"/>
          <w:rtl/>
        </w:rPr>
        <w:t xml:space="preserve">صلّى الله عليه وآله </w:t>
      </w:r>
      <w:r w:rsidRPr="00117F72">
        <w:rPr>
          <w:rFonts w:hint="cs"/>
          <w:rtl/>
        </w:rPr>
        <w:t>حين دنت منه الوفاة</w:t>
      </w:r>
      <w:r w:rsidR="00F84C8E" w:rsidRPr="00117F72">
        <w:rPr>
          <w:rFonts w:hint="cs"/>
          <w:rtl/>
        </w:rPr>
        <w:t>؟</w:t>
      </w:r>
      <w:r w:rsidRPr="00117F72">
        <w:rPr>
          <w:rFonts w:hint="cs"/>
          <w:rtl/>
        </w:rPr>
        <w:t xml:space="preserve"> فلم يرحض عن أ</w:t>
      </w:r>
      <w:r w:rsidR="000D2DA7">
        <w:rPr>
          <w:rFonts w:hint="cs"/>
          <w:rtl/>
        </w:rPr>
        <w:t>ُ</w:t>
      </w:r>
      <w:r w:rsidRPr="00117F72">
        <w:rPr>
          <w:rFonts w:hint="cs"/>
          <w:rtl/>
        </w:rPr>
        <w:t>م</w:t>
      </w:r>
      <w:r w:rsidR="000D2DA7">
        <w:rPr>
          <w:rFonts w:hint="cs"/>
          <w:rtl/>
        </w:rPr>
        <w:t>َّ</w:t>
      </w:r>
      <w:r w:rsidRPr="00117F72">
        <w:rPr>
          <w:rFonts w:hint="cs"/>
          <w:rtl/>
        </w:rPr>
        <w:t>ته معر</w:t>
      </w:r>
      <w:r w:rsidR="000D2DA7">
        <w:rPr>
          <w:rFonts w:hint="cs"/>
          <w:rtl/>
        </w:rPr>
        <w:t>َّ</w:t>
      </w:r>
      <w:r w:rsidRPr="00117F72">
        <w:rPr>
          <w:rFonts w:hint="cs"/>
          <w:rtl/>
        </w:rPr>
        <w:t>ة الخلاف</w:t>
      </w:r>
      <w:r w:rsidR="00F84C8E" w:rsidRPr="00117F72">
        <w:rPr>
          <w:rFonts w:hint="cs"/>
          <w:rtl/>
        </w:rPr>
        <w:t>،</w:t>
      </w:r>
      <w:r w:rsidRPr="00117F72">
        <w:rPr>
          <w:rFonts w:hint="cs"/>
          <w:rtl/>
        </w:rPr>
        <w:t xml:space="preserve"> وترك المراجل تغلي حت</w:t>
      </w:r>
      <w:r w:rsidR="000D2DA7">
        <w:rPr>
          <w:rFonts w:hint="cs"/>
          <w:rtl/>
        </w:rPr>
        <w:t>ّ</w:t>
      </w:r>
      <w:r w:rsidRPr="00117F72">
        <w:rPr>
          <w:rFonts w:hint="cs"/>
          <w:rtl/>
        </w:rPr>
        <w:t>ى اليوم. وهل ترى لو كان أوصى إلى معي</w:t>
      </w:r>
      <w:r w:rsidR="000D2DA7">
        <w:rPr>
          <w:rFonts w:hint="cs"/>
          <w:rtl/>
        </w:rPr>
        <w:t>َّ</w:t>
      </w:r>
      <w:r w:rsidRPr="00117F72">
        <w:rPr>
          <w:rFonts w:hint="cs"/>
          <w:rtl/>
        </w:rPr>
        <w:t>ن من أ</w:t>
      </w:r>
      <w:r w:rsidR="000D2DA7">
        <w:rPr>
          <w:rFonts w:hint="cs"/>
          <w:rtl/>
        </w:rPr>
        <w:t>ُ</w:t>
      </w:r>
      <w:r w:rsidRPr="00117F72">
        <w:rPr>
          <w:rFonts w:hint="cs"/>
          <w:rtl/>
        </w:rPr>
        <w:t>م</w:t>
      </w:r>
      <w:r w:rsidR="000D2DA7">
        <w:rPr>
          <w:rFonts w:hint="cs"/>
          <w:rtl/>
        </w:rPr>
        <w:t>َّ</w:t>
      </w:r>
      <w:r w:rsidRPr="00117F72">
        <w:rPr>
          <w:rFonts w:hint="cs"/>
          <w:rtl/>
        </w:rPr>
        <w:t>ته بالخلافة يوجد هناك لأحد مطمع غير المنصوص عليه</w:t>
      </w:r>
      <w:r w:rsidR="00F84C8E" w:rsidRPr="00117F72">
        <w:rPr>
          <w:rFonts w:hint="cs"/>
          <w:rtl/>
        </w:rPr>
        <w:t>؟</w:t>
      </w:r>
      <w:r w:rsidRPr="00117F72">
        <w:rPr>
          <w:rFonts w:hint="cs"/>
          <w:rtl/>
        </w:rPr>
        <w:t xml:space="preserve"> ودعى سعد بن عبادة إلى نفسه</w:t>
      </w:r>
      <w:r w:rsidR="00F84C8E" w:rsidRPr="00117F72">
        <w:rPr>
          <w:rFonts w:hint="cs"/>
          <w:rtl/>
        </w:rPr>
        <w:t>؟</w:t>
      </w:r>
      <w:r w:rsidRPr="00117F72">
        <w:rPr>
          <w:rFonts w:hint="cs"/>
          <w:rtl/>
        </w:rPr>
        <w:t xml:space="preserve"> وقال قائل الأنصار من</w:t>
      </w:r>
      <w:r w:rsidR="000D2DA7">
        <w:rPr>
          <w:rFonts w:hint="cs"/>
          <w:rtl/>
        </w:rPr>
        <w:t>ّ</w:t>
      </w:r>
      <w:r w:rsidRPr="00117F72">
        <w:rPr>
          <w:rFonts w:hint="cs"/>
          <w:rtl/>
        </w:rPr>
        <w:t>ا أمير</w:t>
      </w:r>
      <w:r w:rsidR="000D2DA7">
        <w:rPr>
          <w:rFonts w:hint="cs"/>
          <w:rtl/>
        </w:rPr>
        <w:t>ٌ</w:t>
      </w:r>
      <w:r w:rsidR="00F84C8E" w:rsidRPr="00117F72">
        <w:rPr>
          <w:rFonts w:hint="cs"/>
          <w:rtl/>
        </w:rPr>
        <w:t>،</w:t>
      </w:r>
      <w:r w:rsidRPr="00117F72">
        <w:rPr>
          <w:rFonts w:hint="cs"/>
          <w:rtl/>
        </w:rPr>
        <w:t xml:space="preserve"> ومنكم أمير</w:t>
      </w:r>
      <w:r w:rsidR="000D2DA7">
        <w:rPr>
          <w:rFonts w:hint="cs"/>
          <w:rtl/>
        </w:rPr>
        <w:t>ٌ</w:t>
      </w:r>
      <w:r w:rsidR="00F84C8E" w:rsidRPr="00117F72">
        <w:rPr>
          <w:rFonts w:hint="cs"/>
          <w:rtl/>
        </w:rPr>
        <w:t>؟</w:t>
      </w:r>
      <w:r w:rsidRPr="00117F72">
        <w:rPr>
          <w:rFonts w:hint="cs"/>
          <w:rtl/>
        </w:rPr>
        <w:t xml:space="preserve"> وهتف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هاتف</w:t>
      </w:r>
      <w:r w:rsidR="000D2DA7">
        <w:rPr>
          <w:rFonts w:hint="cs"/>
          <w:rtl/>
        </w:rPr>
        <w:t>ٌ</w:t>
      </w:r>
      <w:r w:rsidRPr="00117F72">
        <w:rPr>
          <w:rFonts w:hint="cs"/>
          <w:rtl/>
        </w:rPr>
        <w:t xml:space="preserve"> أنا ج</w:t>
      </w:r>
      <w:r w:rsidR="000D2DA7">
        <w:rPr>
          <w:rFonts w:hint="cs"/>
          <w:rtl/>
        </w:rPr>
        <w:t>ُ</w:t>
      </w:r>
      <w:r w:rsidRPr="00117F72">
        <w:rPr>
          <w:rFonts w:hint="cs"/>
          <w:rtl/>
        </w:rPr>
        <w:t>ذيلها المحك</w:t>
      </w:r>
      <w:r w:rsidR="000D2DA7">
        <w:rPr>
          <w:rFonts w:hint="cs"/>
          <w:rtl/>
        </w:rPr>
        <w:t>ّ</w:t>
      </w:r>
      <w:r w:rsidRPr="00117F72">
        <w:rPr>
          <w:rFonts w:hint="cs"/>
          <w:rtl/>
        </w:rPr>
        <w:t>ك وع</w:t>
      </w:r>
      <w:r w:rsidR="000D2DA7">
        <w:rPr>
          <w:rFonts w:hint="cs"/>
          <w:rtl/>
        </w:rPr>
        <w:t>ُ</w:t>
      </w:r>
      <w:r w:rsidRPr="00117F72">
        <w:rPr>
          <w:rFonts w:hint="cs"/>
          <w:rtl/>
        </w:rPr>
        <w:t>ذيقها المرج</w:t>
      </w:r>
      <w:r w:rsidR="000D2DA7">
        <w:rPr>
          <w:rFonts w:hint="cs"/>
          <w:rtl/>
        </w:rPr>
        <w:t>َّ</w:t>
      </w:r>
      <w:r w:rsidRPr="00117F72">
        <w:rPr>
          <w:rFonts w:hint="cs"/>
          <w:rtl/>
        </w:rPr>
        <w:t>ب</w:t>
      </w:r>
      <w:r w:rsidR="00F84C8E" w:rsidRPr="00117F72">
        <w:rPr>
          <w:rFonts w:hint="cs"/>
          <w:rtl/>
        </w:rPr>
        <w:t>؟</w:t>
      </w:r>
      <w:r w:rsidRPr="00117F72">
        <w:rPr>
          <w:rFonts w:hint="cs"/>
          <w:rtl/>
        </w:rPr>
        <w:t xml:space="preserve"> وازدلف المهاجرون إلى أبي بكر</w:t>
      </w:r>
      <w:r w:rsidR="00F84C8E" w:rsidRPr="00117F72">
        <w:rPr>
          <w:rFonts w:hint="cs"/>
          <w:rtl/>
        </w:rPr>
        <w:t>؟</w:t>
      </w:r>
      <w:r w:rsidRPr="00117F72">
        <w:rPr>
          <w:rFonts w:hint="cs"/>
          <w:rtl/>
        </w:rPr>
        <w:t xml:space="preserve"> واجتمع ناس</w:t>
      </w:r>
      <w:r w:rsidR="000D2DA7">
        <w:rPr>
          <w:rFonts w:hint="cs"/>
          <w:rtl/>
        </w:rPr>
        <w:t>ٌ</w:t>
      </w:r>
      <w:r w:rsidRPr="00117F72">
        <w:rPr>
          <w:rFonts w:hint="cs"/>
          <w:rtl/>
        </w:rPr>
        <w:t xml:space="preserve"> إلى العب</w:t>
      </w:r>
      <w:r w:rsidR="000D2DA7">
        <w:rPr>
          <w:rFonts w:hint="cs"/>
          <w:rtl/>
        </w:rPr>
        <w:t>ّ</w:t>
      </w:r>
      <w:r w:rsidRPr="00117F72">
        <w:rPr>
          <w:rFonts w:hint="cs"/>
          <w:rtl/>
        </w:rPr>
        <w:t>اس</w:t>
      </w:r>
      <w:r w:rsidR="00F84C8E" w:rsidRPr="00117F72">
        <w:rPr>
          <w:rFonts w:hint="cs"/>
          <w:rtl/>
        </w:rPr>
        <w:t>؟</w:t>
      </w:r>
      <w:r w:rsidRPr="00117F72">
        <w:rPr>
          <w:rFonts w:hint="cs"/>
          <w:rtl/>
        </w:rPr>
        <w:t xml:space="preserve"> وبنو هاشم ومن يمت</w:t>
      </w:r>
      <w:r w:rsidR="000D2DA7">
        <w:rPr>
          <w:rFonts w:hint="cs"/>
          <w:rtl/>
        </w:rPr>
        <w:t>ُّ</w:t>
      </w:r>
      <w:r w:rsidRPr="00117F72">
        <w:rPr>
          <w:rFonts w:hint="cs"/>
          <w:rtl/>
        </w:rPr>
        <w:t xml:space="preserve"> بهم وينتمي إليهم يقولون</w:t>
      </w:r>
      <w:r w:rsidR="00F84C8E" w:rsidRPr="00117F72">
        <w:rPr>
          <w:rFonts w:hint="cs"/>
          <w:rtl/>
        </w:rPr>
        <w:t>:</w:t>
      </w:r>
      <w:r w:rsidRPr="00117F72">
        <w:rPr>
          <w:rFonts w:hint="cs"/>
          <w:rtl/>
        </w:rPr>
        <w:t xml:space="preserve"> إن</w:t>
      </w:r>
      <w:r w:rsidR="000D2DA7">
        <w:rPr>
          <w:rFonts w:hint="cs"/>
          <w:rtl/>
        </w:rPr>
        <w:t>َّ</w:t>
      </w:r>
      <w:r w:rsidRPr="00117F72">
        <w:rPr>
          <w:rFonts w:hint="cs"/>
          <w:rtl/>
        </w:rPr>
        <w:t>ها لأمير المؤمنين صلوات الله عليه</w:t>
      </w:r>
      <w:r w:rsidR="00F84C8E" w:rsidRPr="00117F72">
        <w:rPr>
          <w:rFonts w:hint="cs"/>
          <w:rtl/>
        </w:rPr>
        <w:t>؟</w:t>
      </w:r>
      <w:r w:rsidRPr="00117F72">
        <w:rPr>
          <w:rFonts w:hint="cs"/>
          <w:rtl/>
        </w:rPr>
        <w:t xml:space="preserve"> هذه أسئلة</w:t>
      </w:r>
      <w:r w:rsidR="000D2DA7">
        <w:rPr>
          <w:rFonts w:hint="cs"/>
          <w:rtl/>
        </w:rPr>
        <w:t>ٌ</w:t>
      </w:r>
      <w:r w:rsidRPr="00117F72">
        <w:rPr>
          <w:rFonts w:hint="cs"/>
          <w:rtl/>
        </w:rPr>
        <w:t xml:space="preserve"> حافلة</w:t>
      </w:r>
      <w:r w:rsidR="000D2DA7">
        <w:rPr>
          <w:rFonts w:hint="cs"/>
          <w:rtl/>
        </w:rPr>
        <w:t>ٌ</w:t>
      </w:r>
      <w:r w:rsidRPr="00117F72">
        <w:rPr>
          <w:rFonts w:hint="cs"/>
          <w:rtl/>
        </w:rPr>
        <w:t xml:space="preserve"> ليس للخضري عنها جواب</w:t>
      </w:r>
      <w:r w:rsidR="000D2DA7">
        <w:rPr>
          <w:rFonts w:hint="cs"/>
          <w:rtl/>
        </w:rPr>
        <w:t>ٌ</w:t>
      </w:r>
      <w:r w:rsidR="00100765">
        <w:rPr>
          <w:rFonts w:hint="cs"/>
          <w:rtl/>
        </w:rPr>
        <w:t xml:space="preserve"> إلّا </w:t>
      </w:r>
      <w:r w:rsidRPr="00117F72">
        <w:rPr>
          <w:rFonts w:hint="cs"/>
          <w:rtl/>
        </w:rPr>
        <w:t>أن يد</w:t>
      </w:r>
      <w:r w:rsidR="000D2DA7">
        <w:rPr>
          <w:rFonts w:hint="cs"/>
          <w:rtl/>
        </w:rPr>
        <w:t>َّ</w:t>
      </w:r>
      <w:r w:rsidRPr="00117F72">
        <w:rPr>
          <w:rFonts w:hint="cs"/>
          <w:rtl/>
        </w:rPr>
        <w:t>عي أن</w:t>
      </w:r>
      <w:r w:rsidR="000D2DA7">
        <w:rPr>
          <w:rFonts w:hint="cs"/>
          <w:rtl/>
        </w:rPr>
        <w:t>َّ</w:t>
      </w:r>
      <w:r w:rsidRPr="00117F72">
        <w:rPr>
          <w:rFonts w:hint="cs"/>
          <w:rtl/>
        </w:rPr>
        <w:t xml:space="preserve"> معاوية كان أشفق بالأ</w:t>
      </w:r>
      <w:r w:rsidR="000D2DA7">
        <w:rPr>
          <w:rFonts w:hint="cs"/>
          <w:rtl/>
        </w:rPr>
        <w:t>ُ</w:t>
      </w:r>
      <w:r w:rsidRPr="00117F72">
        <w:rPr>
          <w:rFonts w:hint="cs"/>
          <w:rtl/>
        </w:rPr>
        <w:t>م</w:t>
      </w:r>
      <w:r w:rsidR="000D2DA7">
        <w:rPr>
          <w:rFonts w:hint="cs"/>
          <w:rtl/>
        </w:rPr>
        <w:t>َّ</w:t>
      </w:r>
      <w:r w:rsidRPr="00117F72">
        <w:rPr>
          <w:rFonts w:hint="cs"/>
          <w:rtl/>
        </w:rPr>
        <w:t xml:space="preserve">ة من رسول الله صلى الله عليه وآله. </w:t>
      </w:r>
    </w:p>
    <w:p w:rsidR="008A1E9B" w:rsidRPr="00117F72" w:rsidRDefault="008A1E9B" w:rsidP="000D2DA7">
      <w:pPr>
        <w:pStyle w:val="libNormal"/>
        <w:rPr>
          <w:rtl/>
        </w:rPr>
      </w:pPr>
      <w:r w:rsidRPr="00117F72">
        <w:rPr>
          <w:rFonts w:hint="cs"/>
          <w:rtl/>
        </w:rPr>
        <w:t>وأي</w:t>
      </w:r>
      <w:r w:rsidR="000D2DA7">
        <w:rPr>
          <w:rFonts w:hint="cs"/>
          <w:rtl/>
        </w:rPr>
        <w:t>ّ</w:t>
      </w:r>
      <w:r w:rsidRPr="00117F72">
        <w:rPr>
          <w:rFonts w:hint="cs"/>
          <w:rtl/>
        </w:rPr>
        <w:t xml:space="preserve"> خلاف رفعه تعيين يزيد وعلى عهده كانت واقعة الطف</w:t>
      </w:r>
      <w:r w:rsidR="000D2DA7">
        <w:rPr>
          <w:rFonts w:hint="cs"/>
          <w:rtl/>
        </w:rPr>
        <w:t>ِّ</w:t>
      </w:r>
      <w:r w:rsidR="00F84C8E" w:rsidRPr="00117F72">
        <w:rPr>
          <w:rFonts w:hint="cs"/>
          <w:rtl/>
        </w:rPr>
        <w:t>،</w:t>
      </w:r>
      <w:r w:rsidRPr="00117F72">
        <w:rPr>
          <w:rFonts w:hint="cs"/>
          <w:rtl/>
        </w:rPr>
        <w:t xml:space="preserve"> وتلاها فاجعة</w:t>
      </w:r>
      <w:r w:rsidR="000D2DA7">
        <w:rPr>
          <w:rFonts w:hint="cs"/>
          <w:rtl/>
        </w:rPr>
        <w:t>ُ</w:t>
      </w:r>
      <w:r w:rsidRPr="00117F72">
        <w:rPr>
          <w:rFonts w:hint="cs"/>
          <w:rtl/>
        </w:rPr>
        <w:t xml:space="preserve"> الحر</w:t>
      </w:r>
      <w:r w:rsidR="000D2DA7">
        <w:rPr>
          <w:rFonts w:hint="cs"/>
          <w:rtl/>
        </w:rPr>
        <w:t>ّ</w:t>
      </w:r>
      <w:r w:rsidRPr="00117F72">
        <w:rPr>
          <w:rFonts w:hint="cs"/>
          <w:rtl/>
        </w:rPr>
        <w:t>ة</w:t>
      </w:r>
      <w:r w:rsidR="00F84C8E" w:rsidRPr="00117F72">
        <w:rPr>
          <w:rFonts w:hint="cs"/>
          <w:rtl/>
        </w:rPr>
        <w:t>،</w:t>
      </w:r>
      <w:r w:rsidRPr="00117F72">
        <w:rPr>
          <w:rFonts w:hint="cs"/>
          <w:rtl/>
        </w:rPr>
        <w:t xml:space="preserve"> وأعقبهما أمر ابن الزبير</w:t>
      </w:r>
      <w:r w:rsidR="00F84C8E" w:rsidRPr="00117F72">
        <w:rPr>
          <w:rFonts w:hint="cs"/>
          <w:rtl/>
        </w:rPr>
        <w:t>،</w:t>
      </w:r>
      <w:r w:rsidRPr="00117F72">
        <w:rPr>
          <w:rFonts w:hint="cs"/>
          <w:rtl/>
        </w:rPr>
        <w:t xml:space="preserve"> وقص</w:t>
      </w:r>
      <w:r w:rsidR="000D2DA7">
        <w:rPr>
          <w:rFonts w:hint="cs"/>
          <w:rtl/>
        </w:rPr>
        <w:t>ّ</w:t>
      </w:r>
      <w:r w:rsidRPr="00117F72">
        <w:rPr>
          <w:rFonts w:hint="cs"/>
          <w:rtl/>
        </w:rPr>
        <w:t>ة البيت المعظ</w:t>
      </w:r>
      <w:r w:rsidR="000D2DA7">
        <w:rPr>
          <w:rFonts w:hint="cs"/>
          <w:rtl/>
        </w:rPr>
        <w:t>ّ</w:t>
      </w:r>
      <w:r w:rsidRPr="00117F72">
        <w:rPr>
          <w:rFonts w:hint="cs"/>
          <w:rtl/>
        </w:rPr>
        <w:t>م</w:t>
      </w:r>
      <w:r w:rsidR="00F84C8E" w:rsidRPr="00117F72">
        <w:rPr>
          <w:rFonts w:hint="cs"/>
          <w:rtl/>
        </w:rPr>
        <w:t>؟</w:t>
      </w:r>
      <w:r w:rsidRPr="00117F72">
        <w:rPr>
          <w:rFonts w:hint="cs"/>
          <w:rtl/>
        </w:rPr>
        <w:t>! كل</w:t>
      </w:r>
      <w:r w:rsidR="000D2DA7">
        <w:rPr>
          <w:rFonts w:hint="cs"/>
          <w:rtl/>
        </w:rPr>
        <w:t>ُّ</w:t>
      </w:r>
      <w:r w:rsidRPr="00117F72">
        <w:rPr>
          <w:rFonts w:hint="cs"/>
          <w:rtl/>
        </w:rPr>
        <w:t xml:space="preserve"> ذلك من جر</w:t>
      </w:r>
      <w:r w:rsidR="000D2DA7">
        <w:rPr>
          <w:rFonts w:hint="cs"/>
          <w:rtl/>
        </w:rPr>
        <w:t>ّ</w:t>
      </w:r>
      <w:r w:rsidRPr="00117F72">
        <w:rPr>
          <w:rFonts w:hint="cs"/>
          <w:rtl/>
        </w:rPr>
        <w:t>اء ذلك ال</w:t>
      </w:r>
      <w:r w:rsidR="000D2DA7">
        <w:rPr>
          <w:rFonts w:hint="cs"/>
          <w:rtl/>
        </w:rPr>
        <w:t>إ</w:t>
      </w:r>
      <w:r w:rsidRPr="00117F72">
        <w:rPr>
          <w:rFonts w:hint="cs"/>
          <w:rtl/>
        </w:rPr>
        <w:t>ختيار</w:t>
      </w:r>
      <w:r w:rsidR="00F84C8E" w:rsidRPr="00117F72">
        <w:rPr>
          <w:rFonts w:hint="cs"/>
          <w:rtl/>
        </w:rPr>
        <w:t>،</w:t>
      </w:r>
      <w:r w:rsidRPr="00117F72">
        <w:rPr>
          <w:rFonts w:hint="cs"/>
          <w:rtl/>
        </w:rPr>
        <w:t xml:space="preserve"> وثمرة تلك الفكرة الفاسدة</w:t>
      </w:r>
      <w:r w:rsidR="00F84C8E" w:rsidRPr="00117F72">
        <w:rPr>
          <w:rFonts w:hint="cs"/>
          <w:rtl/>
        </w:rPr>
        <w:t>،</w:t>
      </w:r>
      <w:r w:rsidRPr="00117F72">
        <w:rPr>
          <w:rFonts w:hint="cs"/>
          <w:rtl/>
        </w:rPr>
        <w:t xml:space="preserve"> وفي الناقمين سبط النبو</w:t>
      </w:r>
      <w:r w:rsidR="000D2DA7">
        <w:rPr>
          <w:rFonts w:hint="cs"/>
          <w:rtl/>
        </w:rPr>
        <w:t>ّ</w:t>
      </w:r>
      <w:r w:rsidRPr="00117F72">
        <w:rPr>
          <w:rFonts w:hint="cs"/>
          <w:rtl/>
        </w:rPr>
        <w:t>ة حسين العظمة صلوات الله. عليه وبقي</w:t>
      </w:r>
      <w:r w:rsidR="000D2DA7">
        <w:rPr>
          <w:rFonts w:hint="cs"/>
          <w:rtl/>
        </w:rPr>
        <w:t>َّ</w:t>
      </w:r>
      <w:r w:rsidRPr="00117F72">
        <w:rPr>
          <w:rFonts w:hint="cs"/>
          <w:rtl/>
        </w:rPr>
        <w:t>ة بني عبد مناف وعام</w:t>
      </w:r>
      <w:r w:rsidR="000D2DA7">
        <w:rPr>
          <w:rFonts w:hint="cs"/>
          <w:rtl/>
        </w:rPr>
        <w:t>ّ</w:t>
      </w:r>
      <w:r w:rsidRPr="00117F72">
        <w:rPr>
          <w:rFonts w:hint="cs"/>
          <w:rtl/>
        </w:rPr>
        <w:t>ة المهاجرين والأنصار في المدينة المنو</w:t>
      </w:r>
      <w:r w:rsidR="000D2DA7">
        <w:rPr>
          <w:rFonts w:hint="cs"/>
          <w:rtl/>
        </w:rPr>
        <w:t>َّ</w:t>
      </w:r>
      <w:r w:rsidRPr="00117F72">
        <w:rPr>
          <w:rFonts w:hint="cs"/>
          <w:rtl/>
        </w:rPr>
        <w:t xml:space="preserve">رة. </w:t>
      </w:r>
    </w:p>
    <w:p w:rsidR="008A1E9B" w:rsidRPr="00117F72" w:rsidRDefault="008A1E9B" w:rsidP="000D2DA7">
      <w:pPr>
        <w:pStyle w:val="libNormal"/>
        <w:rPr>
          <w:rtl/>
        </w:rPr>
      </w:pPr>
      <w:r w:rsidRPr="00117F72">
        <w:rPr>
          <w:rFonts w:hint="cs"/>
          <w:rtl/>
        </w:rPr>
        <w:t>ثم</w:t>
      </w:r>
      <w:r w:rsidR="000D2DA7">
        <w:rPr>
          <w:rFonts w:hint="cs"/>
          <w:rtl/>
        </w:rPr>
        <w:t>َّ</w:t>
      </w:r>
      <w:r w:rsidRPr="00117F72">
        <w:rPr>
          <w:rFonts w:hint="cs"/>
          <w:rtl/>
        </w:rPr>
        <w:t xml:space="preserve"> إن كان معاوية لم يجد ب</w:t>
      </w:r>
      <w:r w:rsidR="000D2DA7">
        <w:rPr>
          <w:rFonts w:hint="cs"/>
          <w:rtl/>
        </w:rPr>
        <w:t>ُ</w:t>
      </w:r>
      <w:r w:rsidRPr="00117F72">
        <w:rPr>
          <w:rFonts w:hint="cs"/>
          <w:rtl/>
        </w:rPr>
        <w:t>د</w:t>
      </w:r>
      <w:r w:rsidR="000D2DA7">
        <w:rPr>
          <w:rFonts w:hint="cs"/>
          <w:rtl/>
        </w:rPr>
        <w:t>ّ</w:t>
      </w:r>
      <w:r w:rsidRPr="00117F72">
        <w:rPr>
          <w:rFonts w:hint="cs"/>
          <w:rtl/>
        </w:rPr>
        <w:t>ا</w:t>
      </w:r>
      <w:r w:rsidR="000D2DA7">
        <w:rPr>
          <w:rFonts w:hint="cs"/>
          <w:rtl/>
        </w:rPr>
        <w:t>ً</w:t>
      </w:r>
      <w:r w:rsidRPr="00117F72">
        <w:rPr>
          <w:rFonts w:hint="cs"/>
          <w:rtl/>
        </w:rPr>
        <w:t xml:space="preserve"> من ال</w:t>
      </w:r>
      <w:r w:rsidR="000D2DA7">
        <w:rPr>
          <w:rFonts w:hint="cs"/>
          <w:rtl/>
        </w:rPr>
        <w:t>إ</w:t>
      </w:r>
      <w:r w:rsidRPr="00117F72">
        <w:rPr>
          <w:rFonts w:hint="cs"/>
          <w:rtl/>
        </w:rPr>
        <w:t>ختيار فلماذا لم يختر صالحا</w:t>
      </w:r>
      <w:r w:rsidR="000D2DA7">
        <w:rPr>
          <w:rFonts w:hint="cs"/>
          <w:rtl/>
        </w:rPr>
        <w:t>ً</w:t>
      </w:r>
      <w:r w:rsidRPr="00117F72">
        <w:rPr>
          <w:rFonts w:hint="cs"/>
          <w:rtl/>
        </w:rPr>
        <w:t xml:space="preserve"> من صلحاء الص</w:t>
      </w:r>
      <w:r w:rsidR="000D2DA7">
        <w:rPr>
          <w:rFonts w:hint="cs"/>
          <w:rtl/>
        </w:rPr>
        <w:t>ِّ</w:t>
      </w:r>
      <w:r w:rsidRPr="00117F72">
        <w:rPr>
          <w:rFonts w:hint="cs"/>
          <w:rtl/>
        </w:rPr>
        <w:t>حابة</w:t>
      </w:r>
      <w:r w:rsidR="00F84C8E" w:rsidRPr="00117F72">
        <w:rPr>
          <w:rFonts w:hint="cs"/>
          <w:rtl/>
        </w:rPr>
        <w:t>؟</w:t>
      </w:r>
      <w:r w:rsidRPr="00117F72">
        <w:rPr>
          <w:rFonts w:hint="cs"/>
          <w:rtl/>
        </w:rPr>
        <w:t xml:space="preserve"> وفي مقد</w:t>
      </w:r>
      <w:r w:rsidR="000D2DA7">
        <w:rPr>
          <w:rFonts w:hint="cs"/>
          <w:rtl/>
        </w:rPr>
        <w:t>َّ</w:t>
      </w:r>
      <w:r w:rsidRPr="00117F72">
        <w:rPr>
          <w:rFonts w:hint="cs"/>
          <w:rtl/>
        </w:rPr>
        <w:t>مهم سبط رسول الله الإمام الطاهر</w:t>
      </w:r>
      <w:r w:rsidR="00F84C8E" w:rsidRPr="00117F72">
        <w:rPr>
          <w:rFonts w:hint="cs"/>
          <w:rtl/>
        </w:rPr>
        <w:t>،</w:t>
      </w:r>
      <w:r w:rsidRPr="00117F72">
        <w:rPr>
          <w:rFonts w:hint="cs"/>
          <w:rtl/>
        </w:rPr>
        <w:t xml:space="preserve"> ولا معدل عنه في حنكة أو علم أو تقوى أو شرف. </w:t>
      </w:r>
    </w:p>
    <w:p w:rsidR="008A1E9B" w:rsidRDefault="008A1E9B" w:rsidP="000D2DA7">
      <w:pPr>
        <w:pStyle w:val="libNormal"/>
        <w:rPr>
          <w:rtl/>
        </w:rPr>
      </w:pPr>
      <w:r w:rsidRPr="00117F72">
        <w:rPr>
          <w:rFonts w:hint="cs"/>
          <w:rtl/>
        </w:rPr>
        <w:t xml:space="preserve">وكيف راق </w:t>
      </w:r>
      <w:r w:rsidR="000D2DA7">
        <w:rPr>
          <w:rFonts w:hint="cs"/>
          <w:rtl/>
        </w:rPr>
        <w:t>«</w:t>
      </w:r>
      <w:r w:rsidRPr="00117F72">
        <w:rPr>
          <w:rFonts w:hint="cs"/>
          <w:rtl/>
        </w:rPr>
        <w:t>الخضري</w:t>
      </w:r>
      <w:r w:rsidR="000D2DA7">
        <w:rPr>
          <w:rFonts w:hint="cs"/>
          <w:rtl/>
        </w:rPr>
        <w:t>»</w:t>
      </w:r>
      <w:r w:rsidRPr="00117F72">
        <w:rPr>
          <w:rFonts w:hint="cs"/>
          <w:rtl/>
        </w:rPr>
        <w:t xml:space="preserve"> أن يرى هذا ال</w:t>
      </w:r>
      <w:r w:rsidR="000D2DA7">
        <w:rPr>
          <w:rFonts w:hint="cs"/>
          <w:rtl/>
        </w:rPr>
        <w:t>إ</w:t>
      </w:r>
      <w:r w:rsidRPr="00117F72">
        <w:rPr>
          <w:rFonts w:hint="cs"/>
          <w:rtl/>
        </w:rPr>
        <w:t>ختيار حسنا</w:t>
      </w:r>
      <w:r w:rsidR="000D2DA7">
        <w:rPr>
          <w:rFonts w:hint="cs"/>
          <w:rtl/>
        </w:rPr>
        <w:t>ً</w:t>
      </w:r>
      <w:r w:rsidRPr="00117F72">
        <w:rPr>
          <w:rFonts w:hint="cs"/>
          <w:rtl/>
        </w:rPr>
        <w:t xml:space="preserve"> جميلا</w:t>
      </w:r>
      <w:r w:rsidR="000D2DA7">
        <w:rPr>
          <w:rFonts w:hint="cs"/>
          <w:rtl/>
        </w:rPr>
        <w:t>ً</w:t>
      </w:r>
      <w:r w:rsidRPr="00117F72">
        <w:rPr>
          <w:rFonts w:hint="cs"/>
          <w:rtl/>
        </w:rPr>
        <w:t xml:space="preserve"> صالح الأم</w:t>
      </w:r>
      <w:r w:rsidR="000D2DA7">
        <w:rPr>
          <w:rFonts w:hint="cs"/>
          <w:rtl/>
        </w:rPr>
        <w:t>ّ</w:t>
      </w:r>
      <w:r w:rsidRPr="00117F72">
        <w:rPr>
          <w:rFonts w:hint="cs"/>
          <w:rtl/>
        </w:rPr>
        <w:t>ة ولم يره حيفا</w:t>
      </w:r>
      <w:r w:rsidR="000D2DA7">
        <w:rPr>
          <w:rFonts w:hint="cs"/>
          <w:rtl/>
        </w:rPr>
        <w:t>ً</w:t>
      </w:r>
      <w:r w:rsidRPr="00117F72">
        <w:rPr>
          <w:rFonts w:hint="cs"/>
          <w:rtl/>
        </w:rPr>
        <w:t xml:space="preserve"> وجناية</w:t>
      </w:r>
      <w:r w:rsidR="000D2DA7">
        <w:rPr>
          <w:rFonts w:hint="cs"/>
          <w:rtl/>
        </w:rPr>
        <w:t>ً</w:t>
      </w:r>
      <w:r w:rsidRPr="00117F72">
        <w:rPr>
          <w:rFonts w:hint="cs"/>
          <w:rtl/>
        </w:rPr>
        <w:t xml:space="preserve"> عليها وعلى إسلامها ورسولها وكتابها وسن</w:t>
      </w:r>
      <w:r w:rsidR="000D2DA7">
        <w:rPr>
          <w:rFonts w:hint="cs"/>
          <w:rtl/>
        </w:rPr>
        <w:t>ّ</w:t>
      </w:r>
      <w:r w:rsidRPr="00117F72">
        <w:rPr>
          <w:rFonts w:hint="cs"/>
          <w:rtl/>
        </w:rPr>
        <w:t>تها</w:t>
      </w:r>
      <w:r w:rsidR="00F84C8E" w:rsidRPr="00117F72">
        <w:rPr>
          <w:rFonts w:hint="cs"/>
          <w:rtl/>
        </w:rPr>
        <w:t>؟</w:t>
      </w:r>
      <w:r w:rsidRPr="00117F72">
        <w:rPr>
          <w:rFonts w:hint="cs"/>
          <w:rtl/>
        </w:rPr>
        <w:t xml:space="preserve">! ورسول الله </w:t>
      </w:r>
      <w:r w:rsidR="00C86C56">
        <w:rPr>
          <w:rFonts w:hint="cs"/>
          <w:rtl/>
        </w:rPr>
        <w:t xml:space="preserve">صلّى الله عليه وآله </w:t>
      </w:r>
      <w:r w:rsidRPr="00117F72">
        <w:rPr>
          <w:rFonts w:hint="cs"/>
          <w:rtl/>
        </w:rPr>
        <w:t>يوقظ شعور أ</w:t>
      </w:r>
      <w:r w:rsidR="000D2DA7">
        <w:rPr>
          <w:rFonts w:hint="cs"/>
          <w:rtl/>
        </w:rPr>
        <w:t>ُ</w:t>
      </w:r>
      <w:r w:rsidRPr="00117F72">
        <w:rPr>
          <w:rFonts w:hint="cs"/>
          <w:rtl/>
        </w:rPr>
        <w:t>م</w:t>
      </w:r>
      <w:r w:rsidR="000D2DA7">
        <w:rPr>
          <w:rFonts w:hint="cs"/>
          <w:rtl/>
        </w:rPr>
        <w:t>ّ</w:t>
      </w:r>
      <w:r w:rsidRPr="00117F72">
        <w:rPr>
          <w:rFonts w:hint="cs"/>
          <w:rtl/>
        </w:rPr>
        <w:t>ته قبل ذلك بأعوام بقوله</w:t>
      </w:r>
      <w:r w:rsidR="00F84C8E" w:rsidRPr="00117F72">
        <w:rPr>
          <w:rFonts w:hint="cs"/>
          <w:rtl/>
        </w:rPr>
        <w:t>:</w:t>
      </w:r>
      <w:r w:rsidRPr="00117F72">
        <w:rPr>
          <w:rFonts w:hint="cs"/>
          <w:rtl/>
        </w:rPr>
        <w:t xml:space="preserve"> إن</w:t>
      </w:r>
      <w:r w:rsidR="000D2DA7">
        <w:rPr>
          <w:rFonts w:hint="cs"/>
          <w:rtl/>
        </w:rPr>
        <w:t>َّ</w:t>
      </w:r>
      <w:r w:rsidRPr="00117F72">
        <w:rPr>
          <w:rFonts w:hint="cs"/>
          <w:rtl/>
        </w:rPr>
        <w:t xml:space="preserve"> أو</w:t>
      </w:r>
      <w:r w:rsidR="000D2DA7">
        <w:rPr>
          <w:rFonts w:hint="cs"/>
          <w:rtl/>
        </w:rPr>
        <w:t>ّ</w:t>
      </w:r>
      <w:r w:rsidRPr="00117F72">
        <w:rPr>
          <w:rFonts w:hint="cs"/>
          <w:rtl/>
        </w:rPr>
        <w:t>ل من ي</w:t>
      </w:r>
      <w:r w:rsidR="000D2DA7">
        <w:rPr>
          <w:rFonts w:hint="cs"/>
          <w:rtl/>
        </w:rPr>
        <w:t>ُ</w:t>
      </w:r>
      <w:r w:rsidRPr="00117F72">
        <w:rPr>
          <w:rFonts w:hint="cs"/>
          <w:rtl/>
        </w:rPr>
        <w:t>بد</w:t>
      </w:r>
      <w:r w:rsidR="000D2DA7">
        <w:rPr>
          <w:rFonts w:hint="cs"/>
          <w:rtl/>
        </w:rPr>
        <w:t>ِّ</w:t>
      </w:r>
      <w:r w:rsidRPr="00117F72">
        <w:rPr>
          <w:rFonts w:hint="cs"/>
          <w:rtl/>
        </w:rPr>
        <w:t>ل سن</w:t>
      </w:r>
      <w:r w:rsidR="000D2DA7">
        <w:rPr>
          <w:rFonts w:hint="cs"/>
          <w:rtl/>
        </w:rPr>
        <w:t>ّ</w:t>
      </w:r>
      <w:r w:rsidRPr="00117F72">
        <w:rPr>
          <w:rFonts w:hint="cs"/>
          <w:rtl/>
        </w:rPr>
        <w:t>تي رجل</w:t>
      </w:r>
      <w:r w:rsidR="000D2DA7">
        <w:rPr>
          <w:rFonts w:hint="cs"/>
          <w:rtl/>
        </w:rPr>
        <w:t>ٌ</w:t>
      </w:r>
      <w:r w:rsidRPr="00117F72">
        <w:rPr>
          <w:rFonts w:hint="cs"/>
          <w:rtl/>
        </w:rPr>
        <w:t xml:space="preserve"> من بني أ</w:t>
      </w:r>
      <w:r w:rsidR="000D2DA7">
        <w:rPr>
          <w:rFonts w:hint="cs"/>
          <w:rtl/>
        </w:rPr>
        <w:t>ُ</w:t>
      </w:r>
      <w:r w:rsidRPr="00117F72">
        <w:rPr>
          <w:rFonts w:hint="cs"/>
          <w:rtl/>
        </w:rPr>
        <w:t>مي</w:t>
      </w:r>
      <w:r w:rsidR="000D2DA7">
        <w:rPr>
          <w:rFonts w:hint="cs"/>
          <w:rtl/>
        </w:rPr>
        <w:t>ّ</w:t>
      </w:r>
      <w:r w:rsidRPr="00117F72">
        <w:rPr>
          <w:rFonts w:hint="cs"/>
          <w:rtl/>
        </w:rPr>
        <w:t>ة</w:t>
      </w:r>
      <w:r w:rsidRPr="00117F72">
        <w:rPr>
          <w:rStyle w:val="libFootnotenumChar"/>
          <w:rFonts w:hint="cs"/>
          <w:rtl/>
        </w:rPr>
        <w:t>(1)</w:t>
      </w:r>
      <w:r w:rsidRPr="00117F72">
        <w:rPr>
          <w:rFonts w:hint="cs"/>
          <w:rtl/>
        </w:rPr>
        <w:t xml:space="preserve"> وقوله</w:t>
      </w:r>
      <w:r w:rsidR="00F84C8E" w:rsidRPr="00117F72">
        <w:rPr>
          <w:rFonts w:hint="cs"/>
          <w:rtl/>
        </w:rPr>
        <w:t>:</w:t>
      </w:r>
      <w:r w:rsidRPr="00117F72">
        <w:rPr>
          <w:rFonts w:hint="cs"/>
          <w:rtl/>
        </w:rPr>
        <w:t xml:space="preserve"> لا يزال هذا الأمر معتدلا</w:t>
      </w:r>
      <w:r w:rsidR="000D2DA7">
        <w:rPr>
          <w:rFonts w:hint="cs"/>
          <w:rtl/>
        </w:rPr>
        <w:t>ً</w:t>
      </w:r>
      <w:r w:rsidRPr="00117F72">
        <w:rPr>
          <w:rFonts w:hint="cs"/>
          <w:rtl/>
        </w:rPr>
        <w:t xml:space="preserve"> قائما</w:t>
      </w:r>
      <w:r w:rsidR="000D2DA7">
        <w:rPr>
          <w:rFonts w:hint="cs"/>
          <w:rtl/>
        </w:rPr>
        <w:t>ً</w:t>
      </w:r>
      <w:r w:rsidRPr="00117F72">
        <w:rPr>
          <w:rFonts w:hint="cs"/>
          <w:rtl/>
        </w:rPr>
        <w:t xml:space="preserve"> بالقسط حت</w:t>
      </w:r>
      <w:r w:rsidR="000D2DA7">
        <w:rPr>
          <w:rFonts w:hint="cs"/>
          <w:rtl/>
        </w:rPr>
        <w:t>ّ</w:t>
      </w:r>
      <w:r w:rsidRPr="00117F72">
        <w:rPr>
          <w:rFonts w:hint="cs"/>
          <w:rtl/>
        </w:rPr>
        <w:t>ى يثلمه رجل</w:t>
      </w:r>
      <w:r w:rsidR="000D2DA7">
        <w:rPr>
          <w:rFonts w:hint="cs"/>
          <w:rtl/>
        </w:rPr>
        <w:t>ٌ</w:t>
      </w:r>
      <w:r w:rsidRPr="00117F72">
        <w:rPr>
          <w:rFonts w:hint="cs"/>
          <w:rtl/>
        </w:rPr>
        <w:t xml:space="preserve"> من بني أ</w:t>
      </w:r>
      <w:r w:rsidR="000D2DA7">
        <w:rPr>
          <w:rFonts w:hint="cs"/>
          <w:rtl/>
        </w:rPr>
        <w:t>ُ</w:t>
      </w:r>
      <w:r w:rsidRPr="00117F72">
        <w:rPr>
          <w:rFonts w:hint="cs"/>
          <w:rtl/>
        </w:rPr>
        <w:t>مي</w:t>
      </w:r>
      <w:r w:rsidR="000D2DA7">
        <w:rPr>
          <w:rFonts w:hint="cs"/>
          <w:rtl/>
        </w:rPr>
        <w:t>ّ</w:t>
      </w:r>
      <w:r w:rsidRPr="00117F72">
        <w:rPr>
          <w:rFonts w:hint="cs"/>
          <w:rtl/>
        </w:rPr>
        <w:t xml:space="preserve">ة يقال له يزيد </w:t>
      </w:r>
      <w:r w:rsidRPr="00117F72">
        <w:rPr>
          <w:rStyle w:val="libFootnotenumChar"/>
          <w:rFonts w:hint="cs"/>
          <w:rtl/>
        </w:rPr>
        <w:t>(2)</w:t>
      </w:r>
      <w:r w:rsidRPr="00117F72">
        <w:rPr>
          <w:rFonts w:hint="cs"/>
          <w:rtl/>
        </w:rPr>
        <w:t xml:space="preserve">. </w:t>
      </w:r>
    </w:p>
    <w:p w:rsidR="008A1E9B" w:rsidRPr="00117F72" w:rsidRDefault="008A1E9B" w:rsidP="00160D45">
      <w:pPr>
        <w:pStyle w:val="libNormal"/>
        <w:rPr>
          <w:rtl/>
        </w:rPr>
      </w:pPr>
      <w:r w:rsidRPr="00117F72">
        <w:rPr>
          <w:rFonts w:hint="cs"/>
          <w:rtl/>
        </w:rPr>
        <w:t>م</w:t>
      </w:r>
      <w:r w:rsidR="00160D45">
        <w:rPr>
          <w:rFonts w:hint="cs"/>
          <w:rtl/>
        </w:rPr>
        <w:t xml:space="preserve"> - </w:t>
      </w:r>
      <w:r w:rsidRPr="00117F72">
        <w:rPr>
          <w:rFonts w:hint="cs"/>
          <w:rtl/>
        </w:rPr>
        <w:t xml:space="preserve">وأخرج </w:t>
      </w:r>
      <w:r w:rsidR="00160D45">
        <w:rPr>
          <w:rFonts w:hint="cs"/>
          <w:rtl/>
        </w:rPr>
        <w:t>إ</w:t>
      </w:r>
      <w:r w:rsidRPr="00117F72">
        <w:rPr>
          <w:rFonts w:hint="cs"/>
          <w:rtl/>
        </w:rPr>
        <w:t>بن أبي شيبة وأبو يعلى</w:t>
      </w:r>
      <w:r w:rsidR="00F84C8E" w:rsidRPr="00117F72">
        <w:rPr>
          <w:rFonts w:hint="cs"/>
          <w:rtl/>
        </w:rPr>
        <w:t>:</w:t>
      </w:r>
      <w:r w:rsidRPr="00117F72">
        <w:rPr>
          <w:rFonts w:hint="cs"/>
          <w:rtl/>
        </w:rPr>
        <w:t xml:space="preserve"> إن</w:t>
      </w:r>
      <w:r w:rsidR="00160D45">
        <w:rPr>
          <w:rFonts w:hint="cs"/>
          <w:rtl/>
        </w:rPr>
        <w:t>َّ</w:t>
      </w:r>
      <w:r w:rsidRPr="00117F72">
        <w:rPr>
          <w:rFonts w:hint="cs"/>
          <w:rtl/>
        </w:rPr>
        <w:t xml:space="preserve"> يزيد لما كان أبوه أمير الشام غزا المسلمون فحصل لرجل جارية نفيسة فأخذها منه يزيد فاستعان الرجل بأبي ذر</w:t>
      </w:r>
      <w:r w:rsidR="00160D45">
        <w:rPr>
          <w:rFonts w:hint="cs"/>
          <w:rtl/>
        </w:rPr>
        <w:t>ّ</w:t>
      </w:r>
      <w:r w:rsidRPr="00117F72">
        <w:rPr>
          <w:rFonts w:hint="cs"/>
          <w:rtl/>
        </w:rPr>
        <w:t xml:space="preserve"> فمشى معه إليه وأمره برد</w:t>
      </w:r>
      <w:r w:rsidR="00160D45">
        <w:rPr>
          <w:rFonts w:hint="cs"/>
          <w:rtl/>
        </w:rPr>
        <w:t>ِّ</w:t>
      </w:r>
      <w:r w:rsidRPr="00117F72">
        <w:rPr>
          <w:rFonts w:hint="cs"/>
          <w:rtl/>
        </w:rPr>
        <w:t>ها ثلاث مر</w:t>
      </w:r>
      <w:r w:rsidR="00160D45">
        <w:rPr>
          <w:rFonts w:hint="cs"/>
          <w:rtl/>
        </w:rPr>
        <w:t>ّ</w:t>
      </w:r>
      <w:r w:rsidRPr="00117F72">
        <w:rPr>
          <w:rFonts w:hint="cs"/>
          <w:rtl/>
        </w:rPr>
        <w:t>ات وهو يتلك</w:t>
      </w:r>
      <w:r w:rsidR="00160D45">
        <w:rPr>
          <w:rFonts w:hint="cs"/>
          <w:rtl/>
        </w:rPr>
        <w:t>ّ</w:t>
      </w:r>
      <w:r w:rsidRPr="00117F72">
        <w:rPr>
          <w:rFonts w:hint="cs"/>
          <w:rtl/>
        </w:rPr>
        <w:t>أ فقال</w:t>
      </w:r>
      <w:r w:rsidR="00F84C8E" w:rsidRPr="00117F72">
        <w:rPr>
          <w:rFonts w:hint="cs"/>
          <w:rtl/>
        </w:rPr>
        <w:t>:</w:t>
      </w:r>
      <w:r w:rsidRPr="00117F72">
        <w:rPr>
          <w:rFonts w:hint="cs"/>
          <w:rtl/>
        </w:rPr>
        <w:t xml:space="preserve"> أما والله لئن فعلت فقد سمعت رسول الله </w:t>
      </w:r>
      <w:r w:rsidR="007D4B72">
        <w:rPr>
          <w:rFonts w:hint="cs"/>
          <w:rtl/>
        </w:rPr>
        <w:t>صلّى الله عليه وسلّم</w:t>
      </w:r>
      <w:r w:rsidRPr="00117F72">
        <w:rPr>
          <w:rFonts w:hint="cs"/>
          <w:rtl/>
        </w:rPr>
        <w:t xml:space="preserve"> يقول</w:t>
      </w:r>
      <w:r w:rsidR="00F84C8E" w:rsidRPr="00117F72">
        <w:rPr>
          <w:rFonts w:hint="cs"/>
          <w:rtl/>
        </w:rPr>
        <w:t>:</w:t>
      </w:r>
      <w:r w:rsidRPr="00117F72">
        <w:rPr>
          <w:rFonts w:hint="cs"/>
          <w:rtl/>
        </w:rPr>
        <w:t xml:space="preserve"> أو</w:t>
      </w:r>
      <w:r w:rsidR="00160D45">
        <w:rPr>
          <w:rFonts w:hint="cs"/>
          <w:rtl/>
        </w:rPr>
        <w:t>َّ</w:t>
      </w:r>
      <w:r w:rsidRPr="00117F72">
        <w:rPr>
          <w:rFonts w:hint="cs"/>
          <w:rtl/>
        </w:rPr>
        <w:t>ل من ي</w:t>
      </w:r>
      <w:r w:rsidR="00160D45">
        <w:rPr>
          <w:rFonts w:hint="cs"/>
          <w:rtl/>
        </w:rPr>
        <w:t>ُ</w:t>
      </w:r>
      <w:r w:rsidRPr="00117F72">
        <w:rPr>
          <w:rFonts w:hint="cs"/>
          <w:rtl/>
        </w:rPr>
        <w:t>بد</w:t>
      </w:r>
      <w:r w:rsidR="00160D45">
        <w:rPr>
          <w:rFonts w:hint="cs"/>
          <w:rtl/>
        </w:rPr>
        <w:t>ِّ</w:t>
      </w:r>
      <w:r w:rsidRPr="00117F72">
        <w:rPr>
          <w:rFonts w:hint="cs"/>
          <w:rtl/>
        </w:rPr>
        <w:t>ل سن</w:t>
      </w:r>
      <w:r w:rsidR="00160D45">
        <w:rPr>
          <w:rFonts w:hint="cs"/>
          <w:rtl/>
        </w:rPr>
        <w:t>َّ</w:t>
      </w:r>
      <w:r w:rsidRPr="00117F72">
        <w:rPr>
          <w:rFonts w:hint="cs"/>
          <w:rtl/>
        </w:rPr>
        <w:t>تي لرجل من بني أ</w:t>
      </w:r>
      <w:r w:rsidR="00160D45">
        <w:rPr>
          <w:rFonts w:hint="cs"/>
          <w:rtl/>
        </w:rPr>
        <w:t>ُ</w:t>
      </w:r>
      <w:r w:rsidRPr="00117F72">
        <w:rPr>
          <w:rFonts w:hint="cs"/>
          <w:rtl/>
        </w:rPr>
        <w:t>مي</w:t>
      </w:r>
      <w:r w:rsidR="00160D45">
        <w:rPr>
          <w:rFonts w:hint="cs"/>
          <w:rtl/>
        </w:rPr>
        <w:t>ّ</w:t>
      </w:r>
      <w:r w:rsidRPr="00117F72">
        <w:rPr>
          <w:rFonts w:hint="cs"/>
          <w:rtl/>
        </w:rPr>
        <w:t>ة</w:t>
      </w:r>
      <w:r w:rsidR="00F84C8E" w:rsidRPr="00117F72">
        <w:rPr>
          <w:rFonts w:hint="cs"/>
          <w:rtl/>
        </w:rPr>
        <w:t>:</w:t>
      </w:r>
      <w:r w:rsidR="00763D4A">
        <w:rPr>
          <w:rFonts w:hint="cs"/>
          <w:rtl/>
        </w:rPr>
        <w:t xml:space="preserve"> ثمَّ </w:t>
      </w:r>
      <w:r w:rsidRPr="00117F72">
        <w:rPr>
          <w:rFonts w:hint="cs"/>
          <w:rtl/>
        </w:rPr>
        <w:t>ول</w:t>
      </w:r>
      <w:r w:rsidR="00160D45">
        <w:rPr>
          <w:rFonts w:hint="cs"/>
          <w:rtl/>
        </w:rPr>
        <w:t>ّ</w:t>
      </w:r>
      <w:r w:rsidRPr="00117F72">
        <w:rPr>
          <w:rFonts w:hint="cs"/>
          <w:rtl/>
        </w:rPr>
        <w:t>ى</w:t>
      </w:r>
      <w:r w:rsidR="00F84C8E" w:rsidRPr="00117F72">
        <w:rPr>
          <w:rFonts w:hint="cs"/>
          <w:rtl/>
        </w:rPr>
        <w:t>،</w:t>
      </w:r>
      <w:r w:rsidRPr="00117F72">
        <w:rPr>
          <w:rFonts w:hint="cs"/>
          <w:rtl/>
        </w:rPr>
        <w:t xml:space="preserve"> فتبعه يزيد فقال</w:t>
      </w:r>
      <w:r w:rsidR="00F84C8E" w:rsidRPr="00117F72">
        <w:rPr>
          <w:rFonts w:hint="cs"/>
          <w:rtl/>
        </w:rPr>
        <w:t>:</w:t>
      </w:r>
      <w:r w:rsidRPr="00117F72">
        <w:rPr>
          <w:rFonts w:hint="cs"/>
          <w:rtl/>
        </w:rPr>
        <w:t xml:space="preserve"> أذكرك بالله أنا هو</w:t>
      </w:r>
      <w:r w:rsidR="00F84C8E" w:rsidRPr="00117F72">
        <w:rPr>
          <w:rFonts w:hint="cs"/>
          <w:rtl/>
        </w:rPr>
        <w:t>؟</w:t>
      </w:r>
      <w:r w:rsidRPr="00117F72">
        <w:rPr>
          <w:rFonts w:hint="cs"/>
          <w:rtl/>
        </w:rPr>
        <w:t xml:space="preserve"> فقال</w:t>
      </w:r>
      <w:r w:rsidR="00F84C8E" w:rsidRPr="00117F72">
        <w:rPr>
          <w:rFonts w:hint="cs"/>
          <w:rtl/>
        </w:rPr>
        <w:t>:</w:t>
      </w:r>
      <w:r w:rsidRPr="00117F72">
        <w:rPr>
          <w:rFonts w:hint="cs"/>
          <w:rtl/>
        </w:rPr>
        <w:t xml:space="preserve"> لا أدري</w:t>
      </w:r>
      <w:r w:rsidR="00F84C8E" w:rsidRPr="00117F72">
        <w:rPr>
          <w:rFonts w:hint="cs"/>
          <w:rtl/>
        </w:rPr>
        <w:t>،</w:t>
      </w:r>
      <w:r w:rsidRPr="00117F72">
        <w:rPr>
          <w:rFonts w:hint="cs"/>
          <w:rtl/>
        </w:rPr>
        <w:t xml:space="preserve"> ورد</w:t>
      </w:r>
      <w:r w:rsidR="00160D45">
        <w:rPr>
          <w:rFonts w:hint="cs"/>
          <w:rtl/>
        </w:rPr>
        <w:t>َّ</w:t>
      </w:r>
      <w:r w:rsidRPr="00117F72">
        <w:rPr>
          <w:rFonts w:hint="cs"/>
          <w:rtl/>
        </w:rPr>
        <w:t xml:space="preserve">ها يزيد. </w:t>
      </w:r>
    </w:p>
    <w:p w:rsidR="008A1E9B" w:rsidRDefault="008A1E9B" w:rsidP="00160D45">
      <w:pPr>
        <w:pStyle w:val="libNormal"/>
        <w:rPr>
          <w:rtl/>
        </w:rPr>
      </w:pPr>
      <w:r w:rsidRPr="00117F72">
        <w:rPr>
          <w:rFonts w:hint="cs"/>
          <w:rtl/>
        </w:rPr>
        <w:t xml:space="preserve">قال </w:t>
      </w:r>
      <w:r w:rsidR="00160D45">
        <w:rPr>
          <w:rFonts w:hint="cs"/>
          <w:rtl/>
        </w:rPr>
        <w:t>إ</w:t>
      </w:r>
      <w:r w:rsidRPr="00117F72">
        <w:rPr>
          <w:rFonts w:hint="cs"/>
          <w:rtl/>
        </w:rPr>
        <w:t>بن حجر في تطهير الجنان هامش الصواعق ص 145</w:t>
      </w:r>
      <w:r w:rsidR="00F84C8E" w:rsidRPr="00117F72">
        <w:rPr>
          <w:rFonts w:hint="cs"/>
          <w:rtl/>
        </w:rPr>
        <w:t>:</w:t>
      </w:r>
      <w:r w:rsidRPr="00117F72">
        <w:rPr>
          <w:rFonts w:hint="cs"/>
          <w:rtl/>
        </w:rPr>
        <w:t xml:space="preserve"> لا ي</w:t>
      </w:r>
      <w:r w:rsidR="00160D45">
        <w:rPr>
          <w:rFonts w:hint="cs"/>
          <w:rtl/>
        </w:rPr>
        <w:t>ُ</w:t>
      </w:r>
      <w:r w:rsidRPr="00117F72">
        <w:rPr>
          <w:rFonts w:hint="cs"/>
          <w:rtl/>
        </w:rPr>
        <w:t xml:space="preserve">نافي هذا الحديث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الخصايص الكبرى 2 ص 139</w:t>
      </w:r>
      <w:r w:rsidR="00F84C8E">
        <w:rPr>
          <w:rFonts w:hint="cs"/>
          <w:rtl/>
        </w:rPr>
        <w:t>،</w:t>
      </w:r>
      <w:r>
        <w:rPr>
          <w:rFonts w:hint="cs"/>
          <w:rtl/>
        </w:rPr>
        <w:t xml:space="preserve"> تطهير الجنان في هامش الصواعق ص 145</w:t>
      </w:r>
    </w:p>
    <w:p w:rsidR="008A1E9B" w:rsidRDefault="008A1E9B" w:rsidP="008A1E9B">
      <w:pPr>
        <w:pStyle w:val="libFootnote0"/>
        <w:rPr>
          <w:rtl/>
        </w:rPr>
      </w:pPr>
      <w:r w:rsidRPr="008A1E9B">
        <w:rPr>
          <w:rFonts w:hint="cs"/>
          <w:rtl/>
        </w:rPr>
        <w:t>2</w:t>
      </w:r>
      <w:r w:rsidR="00F84C8E">
        <w:rPr>
          <w:rFonts w:hint="cs"/>
          <w:rtl/>
        </w:rPr>
        <w:t xml:space="preserve"> - </w:t>
      </w:r>
      <w:r>
        <w:rPr>
          <w:rFonts w:hint="cs"/>
          <w:rtl/>
        </w:rPr>
        <w:t>الخصايص الكبرى 2 ص 139</w:t>
      </w:r>
      <w:r w:rsidR="00F84C8E">
        <w:rPr>
          <w:rFonts w:hint="cs"/>
          <w:rtl/>
        </w:rPr>
        <w:t>،</w:t>
      </w:r>
      <w:r>
        <w:rPr>
          <w:rFonts w:hint="cs"/>
          <w:rtl/>
        </w:rPr>
        <w:t xml:space="preserve"> تطهير الجنان في هامش الصواعق ص 145 وقال</w:t>
      </w:r>
      <w:r w:rsidR="00F84C8E">
        <w:rPr>
          <w:rFonts w:hint="cs"/>
          <w:rtl/>
        </w:rPr>
        <w:t>:</w:t>
      </w:r>
      <w:r>
        <w:rPr>
          <w:rFonts w:hint="cs"/>
          <w:rtl/>
        </w:rPr>
        <w:t xml:space="preserve"> مسند</w:t>
      </w:r>
      <w:r w:rsidR="00F84C8E">
        <w:rPr>
          <w:rFonts w:hint="cs"/>
          <w:rtl/>
        </w:rPr>
        <w:t>؟</w:t>
      </w:r>
      <w:r>
        <w:rPr>
          <w:rFonts w:hint="cs"/>
          <w:rtl/>
        </w:rPr>
        <w:t xml:space="preserve"> رجاله رجال الصحيح</w:t>
      </w:r>
      <w:r w:rsidR="00100765">
        <w:rPr>
          <w:rFonts w:hint="cs"/>
          <w:rtl/>
        </w:rPr>
        <w:t xml:space="preserve"> إلّا </w:t>
      </w:r>
      <w:r>
        <w:rPr>
          <w:rFonts w:hint="cs"/>
          <w:rtl/>
        </w:rPr>
        <w:t>أن فيه انقطاعا</w:t>
      </w:r>
      <w:r w:rsidR="00160D45">
        <w:rPr>
          <w:rFonts w:hint="cs"/>
          <w:rtl/>
        </w:rPr>
        <w:t>ً</w:t>
      </w:r>
      <w:r>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60D45">
      <w:pPr>
        <w:pStyle w:val="libNormal"/>
        <w:rPr>
          <w:rtl/>
        </w:rPr>
      </w:pPr>
      <w:r w:rsidRPr="00117F72">
        <w:rPr>
          <w:rFonts w:hint="cs"/>
          <w:rtl/>
        </w:rPr>
        <w:lastRenderedPageBreak/>
        <w:t>المذكور المصر</w:t>
      </w:r>
      <w:r w:rsidR="00160D45">
        <w:rPr>
          <w:rFonts w:hint="cs"/>
          <w:rtl/>
        </w:rPr>
        <w:t>ِّ</w:t>
      </w:r>
      <w:r w:rsidRPr="00117F72">
        <w:rPr>
          <w:rFonts w:hint="cs"/>
          <w:rtl/>
        </w:rPr>
        <w:t>ح بيزيد إم</w:t>
      </w:r>
      <w:r w:rsidR="00160D45">
        <w:rPr>
          <w:rFonts w:hint="cs"/>
          <w:rtl/>
        </w:rPr>
        <w:t>ّ</w:t>
      </w:r>
      <w:r w:rsidRPr="00117F72">
        <w:rPr>
          <w:rFonts w:hint="cs"/>
          <w:rtl/>
        </w:rPr>
        <w:t>ا لأن</w:t>
      </w:r>
      <w:r w:rsidR="00160D45">
        <w:rPr>
          <w:rFonts w:hint="cs"/>
          <w:rtl/>
        </w:rPr>
        <w:t>ّ</w:t>
      </w:r>
      <w:r w:rsidRPr="00117F72">
        <w:rPr>
          <w:rFonts w:hint="cs"/>
          <w:rtl/>
        </w:rPr>
        <w:t>ه بفرض كلام أبي ذر على حقيقته لكون أبي ذر لم يعلم بذلك المبهم</w:t>
      </w:r>
      <w:r w:rsidR="00F84C8E" w:rsidRPr="00117F72">
        <w:rPr>
          <w:rFonts w:hint="cs"/>
          <w:rtl/>
        </w:rPr>
        <w:t>،</w:t>
      </w:r>
      <w:r w:rsidRPr="00117F72">
        <w:rPr>
          <w:rFonts w:hint="cs"/>
          <w:rtl/>
        </w:rPr>
        <w:t xml:space="preserve"> فقوله</w:t>
      </w:r>
      <w:r w:rsidR="00F84C8E" w:rsidRPr="00117F72">
        <w:rPr>
          <w:rFonts w:hint="cs"/>
          <w:rtl/>
        </w:rPr>
        <w:t>:</w:t>
      </w:r>
      <w:r w:rsidRPr="00117F72">
        <w:rPr>
          <w:rFonts w:hint="cs"/>
          <w:rtl/>
        </w:rPr>
        <w:t xml:space="preserve"> لا أدري. أي في علمي وقد بي</w:t>
      </w:r>
      <w:r w:rsidR="00160D45">
        <w:rPr>
          <w:rFonts w:hint="cs"/>
          <w:rtl/>
        </w:rPr>
        <w:t>ّ</w:t>
      </w:r>
      <w:r w:rsidRPr="00117F72">
        <w:rPr>
          <w:rFonts w:hint="cs"/>
          <w:rtl/>
        </w:rPr>
        <w:t>ن إبهامه في الر</w:t>
      </w:r>
      <w:r w:rsidR="00160D45">
        <w:rPr>
          <w:rFonts w:hint="cs"/>
          <w:rtl/>
        </w:rPr>
        <w:t>ِّ</w:t>
      </w:r>
      <w:r w:rsidRPr="00117F72">
        <w:rPr>
          <w:rFonts w:hint="cs"/>
          <w:rtl/>
        </w:rPr>
        <w:t>واية الأولى</w:t>
      </w:r>
      <w:r w:rsidR="00F84C8E" w:rsidRPr="00117F72">
        <w:rPr>
          <w:rFonts w:hint="cs"/>
          <w:rtl/>
        </w:rPr>
        <w:t>،</w:t>
      </w:r>
      <w:r w:rsidRPr="00117F72">
        <w:rPr>
          <w:rFonts w:hint="cs"/>
          <w:rtl/>
        </w:rPr>
        <w:t xml:space="preserve"> و المفس</w:t>
      </w:r>
      <w:r w:rsidR="00160D45">
        <w:rPr>
          <w:rFonts w:hint="cs"/>
          <w:rtl/>
        </w:rPr>
        <w:t>ِّ</w:t>
      </w:r>
      <w:r w:rsidRPr="00117F72">
        <w:rPr>
          <w:rFonts w:hint="cs"/>
          <w:rtl/>
        </w:rPr>
        <w:t>ر يقضي على المبهم. وإم</w:t>
      </w:r>
      <w:r w:rsidR="00160D45">
        <w:rPr>
          <w:rFonts w:hint="cs"/>
          <w:rtl/>
        </w:rPr>
        <w:t>ّ</w:t>
      </w:r>
      <w:r w:rsidRPr="00117F72">
        <w:rPr>
          <w:rFonts w:hint="cs"/>
          <w:rtl/>
        </w:rPr>
        <w:t>ا لأن</w:t>
      </w:r>
      <w:r w:rsidR="00160D45">
        <w:rPr>
          <w:rFonts w:hint="cs"/>
          <w:rtl/>
        </w:rPr>
        <w:t>َّ</w:t>
      </w:r>
      <w:r w:rsidRPr="00117F72">
        <w:rPr>
          <w:rFonts w:hint="cs"/>
          <w:rtl/>
        </w:rPr>
        <w:t xml:space="preserve"> أبا ذر علم أن</w:t>
      </w:r>
      <w:r w:rsidR="00160D45">
        <w:rPr>
          <w:rFonts w:hint="cs"/>
          <w:rtl/>
        </w:rPr>
        <w:t>َّ</w:t>
      </w:r>
      <w:r w:rsidRPr="00117F72">
        <w:rPr>
          <w:rFonts w:hint="cs"/>
          <w:rtl/>
        </w:rPr>
        <w:t>ه يزيد ولكنه لم يصر</w:t>
      </w:r>
      <w:r w:rsidR="00160D45">
        <w:rPr>
          <w:rFonts w:hint="cs"/>
          <w:rtl/>
        </w:rPr>
        <w:t>ِّ</w:t>
      </w:r>
      <w:r w:rsidRPr="00117F72">
        <w:rPr>
          <w:rFonts w:hint="cs"/>
          <w:rtl/>
        </w:rPr>
        <w:t>ح له بذلك خشية الفتنة</w:t>
      </w:r>
      <w:r w:rsidR="00F84C8E" w:rsidRPr="00117F72">
        <w:rPr>
          <w:rFonts w:hint="cs"/>
          <w:rtl/>
        </w:rPr>
        <w:t>،</w:t>
      </w:r>
      <w:r w:rsidRPr="00117F72">
        <w:rPr>
          <w:rFonts w:hint="cs"/>
          <w:rtl/>
        </w:rPr>
        <w:t xml:space="preserve"> لا سي</w:t>
      </w:r>
      <w:r w:rsidR="00160D45">
        <w:rPr>
          <w:rFonts w:hint="cs"/>
          <w:rtl/>
        </w:rPr>
        <w:t>ّ</w:t>
      </w:r>
      <w:r w:rsidRPr="00117F72">
        <w:rPr>
          <w:rFonts w:hint="cs"/>
          <w:rtl/>
        </w:rPr>
        <w:t>ما وأبو ذر كان بينه وبين بني أمي</w:t>
      </w:r>
      <w:r w:rsidR="00160D45">
        <w:rPr>
          <w:rFonts w:hint="cs"/>
          <w:rtl/>
        </w:rPr>
        <w:t>َّ</w:t>
      </w:r>
      <w:r w:rsidRPr="00117F72">
        <w:rPr>
          <w:rFonts w:hint="cs"/>
          <w:rtl/>
        </w:rPr>
        <w:t>ة أ</w:t>
      </w:r>
      <w:r w:rsidR="00160D45">
        <w:rPr>
          <w:rFonts w:hint="cs"/>
          <w:rtl/>
        </w:rPr>
        <w:t>ُ</w:t>
      </w:r>
      <w:r w:rsidRPr="00117F72">
        <w:rPr>
          <w:rFonts w:hint="cs"/>
          <w:rtl/>
        </w:rPr>
        <w:t>مور</w:t>
      </w:r>
      <w:r w:rsidR="00160D45">
        <w:rPr>
          <w:rFonts w:hint="cs"/>
          <w:rtl/>
        </w:rPr>
        <w:t>ٌ</w:t>
      </w:r>
      <w:r w:rsidRPr="00117F72">
        <w:rPr>
          <w:rFonts w:hint="cs"/>
          <w:rtl/>
        </w:rPr>
        <w:t xml:space="preserve"> تحملهم على أن</w:t>
      </w:r>
      <w:r w:rsidR="00160D45">
        <w:rPr>
          <w:rFonts w:hint="cs"/>
          <w:rtl/>
        </w:rPr>
        <w:t>َّ</w:t>
      </w:r>
      <w:r w:rsidRPr="00117F72">
        <w:rPr>
          <w:rFonts w:hint="cs"/>
          <w:rtl/>
        </w:rPr>
        <w:t xml:space="preserve">هم ينسبونه إلى التحامل عليهم]. </w:t>
      </w:r>
    </w:p>
    <w:p w:rsidR="008A1E9B" w:rsidRPr="00117F72" w:rsidRDefault="008A1E9B" w:rsidP="00160D45">
      <w:pPr>
        <w:pStyle w:val="libNormal"/>
        <w:rPr>
          <w:rtl/>
        </w:rPr>
      </w:pPr>
      <w:r w:rsidRPr="00117F72">
        <w:rPr>
          <w:rFonts w:hint="cs"/>
          <w:rtl/>
        </w:rPr>
        <w:t>وأم</w:t>
      </w:r>
      <w:r w:rsidR="00160D45">
        <w:rPr>
          <w:rFonts w:hint="cs"/>
          <w:rtl/>
        </w:rPr>
        <w:t>ّ</w:t>
      </w:r>
      <w:r w:rsidRPr="00117F72">
        <w:rPr>
          <w:rFonts w:hint="cs"/>
          <w:rtl/>
        </w:rPr>
        <w:t>ا رأيه في حصر الخلافة با</w:t>
      </w:r>
      <w:r w:rsidR="00160D45">
        <w:rPr>
          <w:rFonts w:hint="cs"/>
          <w:rtl/>
        </w:rPr>
        <w:t>ُ</w:t>
      </w:r>
      <w:r w:rsidRPr="00117F72">
        <w:rPr>
          <w:rFonts w:hint="cs"/>
          <w:rtl/>
        </w:rPr>
        <w:t>سرة فإن</w:t>
      </w:r>
      <w:r w:rsidR="00160D45">
        <w:rPr>
          <w:rFonts w:hint="cs"/>
          <w:rtl/>
        </w:rPr>
        <w:t>ّ</w:t>
      </w:r>
      <w:r w:rsidRPr="00117F72">
        <w:rPr>
          <w:rFonts w:hint="cs"/>
          <w:rtl/>
        </w:rPr>
        <w:t>ا لا نناقشه</w:t>
      </w:r>
      <w:r w:rsidR="00100765">
        <w:rPr>
          <w:rFonts w:hint="cs"/>
          <w:rtl/>
        </w:rPr>
        <w:t xml:space="preserve"> إلّا </w:t>
      </w:r>
      <w:r w:rsidRPr="00117F72">
        <w:rPr>
          <w:rFonts w:hint="cs"/>
          <w:rtl/>
        </w:rPr>
        <w:t>من عدم جدارة الأ</w:t>
      </w:r>
      <w:r w:rsidR="00160D45">
        <w:rPr>
          <w:rFonts w:hint="cs"/>
          <w:rtl/>
        </w:rPr>
        <w:t>ُ</w:t>
      </w:r>
      <w:r w:rsidRPr="00117F72">
        <w:rPr>
          <w:rFonts w:hint="cs"/>
          <w:rtl/>
        </w:rPr>
        <w:t xml:space="preserve">سرة التي يجنح إليها </w:t>
      </w:r>
      <w:r w:rsidR="00160D45">
        <w:rPr>
          <w:rFonts w:hint="cs"/>
          <w:rtl/>
        </w:rPr>
        <w:t>«</w:t>
      </w:r>
      <w:r w:rsidRPr="00117F72">
        <w:rPr>
          <w:rFonts w:hint="cs"/>
          <w:rtl/>
        </w:rPr>
        <w:t>الخضري</w:t>
      </w:r>
      <w:r w:rsidR="00160D45">
        <w:rPr>
          <w:rFonts w:hint="cs"/>
          <w:rtl/>
        </w:rPr>
        <w:t>»</w:t>
      </w:r>
      <w:r w:rsidRPr="00117F72">
        <w:rPr>
          <w:rFonts w:hint="cs"/>
          <w:rtl/>
        </w:rPr>
        <w:t xml:space="preserve"> للخلافة. نعم</w:t>
      </w:r>
      <w:r w:rsidR="00F84C8E" w:rsidRPr="00117F72">
        <w:rPr>
          <w:rFonts w:hint="cs"/>
          <w:rtl/>
        </w:rPr>
        <w:t>:</w:t>
      </w:r>
      <w:r w:rsidRPr="00117F72">
        <w:rPr>
          <w:rFonts w:hint="cs"/>
          <w:rtl/>
        </w:rPr>
        <w:t xml:space="preserve"> لا بأس به إذا حصرت با</w:t>
      </w:r>
      <w:r w:rsidR="00160D45">
        <w:rPr>
          <w:rFonts w:hint="cs"/>
          <w:rtl/>
        </w:rPr>
        <w:t>ُ</w:t>
      </w:r>
      <w:r w:rsidRPr="00117F72">
        <w:rPr>
          <w:rFonts w:hint="cs"/>
          <w:rtl/>
        </w:rPr>
        <w:t>سرة</w:t>
      </w:r>
      <w:r w:rsidR="00160D45">
        <w:rPr>
          <w:rFonts w:hint="cs"/>
          <w:rtl/>
        </w:rPr>
        <w:t>ٍ</w:t>
      </w:r>
      <w:r w:rsidRPr="00117F72">
        <w:rPr>
          <w:rFonts w:hint="cs"/>
          <w:rtl/>
        </w:rPr>
        <w:t xml:space="preserve"> كريمة</w:t>
      </w:r>
      <w:r w:rsidR="00160D45">
        <w:rPr>
          <w:rFonts w:hint="cs"/>
          <w:rtl/>
        </w:rPr>
        <w:t>ٍ</w:t>
      </w:r>
      <w:r w:rsidRPr="00117F72">
        <w:rPr>
          <w:rFonts w:hint="cs"/>
          <w:rtl/>
        </w:rPr>
        <w:t xml:space="preserve"> تتحل</w:t>
      </w:r>
      <w:r w:rsidR="00160D45">
        <w:rPr>
          <w:rFonts w:hint="cs"/>
          <w:rtl/>
        </w:rPr>
        <w:t>ّ</w:t>
      </w:r>
      <w:r w:rsidRPr="00117F72">
        <w:rPr>
          <w:rFonts w:hint="cs"/>
          <w:rtl/>
        </w:rPr>
        <w:t>ى باللباقة والحذق من الن</w:t>
      </w:r>
      <w:r w:rsidR="00160D45">
        <w:rPr>
          <w:rFonts w:hint="cs"/>
          <w:rtl/>
        </w:rPr>
        <w:t>ّ</w:t>
      </w:r>
      <w:r w:rsidRPr="00117F72">
        <w:rPr>
          <w:rFonts w:hint="cs"/>
          <w:rtl/>
        </w:rPr>
        <w:t>احية الديني</w:t>
      </w:r>
      <w:r w:rsidR="00160D45">
        <w:rPr>
          <w:rFonts w:hint="cs"/>
          <w:rtl/>
        </w:rPr>
        <w:t>َّ</w:t>
      </w:r>
      <w:r w:rsidRPr="00117F72">
        <w:rPr>
          <w:rFonts w:hint="cs"/>
          <w:rtl/>
        </w:rPr>
        <w:t>ة والسياسي</w:t>
      </w:r>
      <w:r w:rsidR="00160D45">
        <w:rPr>
          <w:rFonts w:hint="cs"/>
          <w:rtl/>
        </w:rPr>
        <w:t>َّ</w:t>
      </w:r>
      <w:r w:rsidRPr="00117F72">
        <w:rPr>
          <w:rFonts w:hint="cs"/>
          <w:rtl/>
        </w:rPr>
        <w:t>ة</w:t>
      </w:r>
      <w:r w:rsidR="00F84C8E" w:rsidRPr="00117F72">
        <w:rPr>
          <w:rFonts w:hint="cs"/>
          <w:rtl/>
        </w:rPr>
        <w:t>،</w:t>
      </w:r>
      <w:r w:rsidRPr="00117F72">
        <w:rPr>
          <w:rFonts w:hint="cs"/>
          <w:rtl/>
        </w:rPr>
        <w:t xml:space="preserve"> ونحن لا نقول بلزوم الحصر المذكور مع عدم اللياقة</w:t>
      </w:r>
      <w:r w:rsidR="00F84C8E" w:rsidRPr="00117F72">
        <w:rPr>
          <w:rFonts w:hint="cs"/>
          <w:rtl/>
        </w:rPr>
        <w:t>،</w:t>
      </w:r>
      <w:r w:rsidRPr="00117F72">
        <w:rPr>
          <w:rFonts w:hint="cs"/>
          <w:rtl/>
        </w:rPr>
        <w:t xml:space="preserve"> فإن</w:t>
      </w:r>
      <w:r w:rsidR="00160D45">
        <w:rPr>
          <w:rFonts w:hint="cs"/>
          <w:rtl/>
        </w:rPr>
        <w:t>َّ</w:t>
      </w:r>
      <w:r w:rsidRPr="00117F72">
        <w:rPr>
          <w:rFonts w:hint="cs"/>
          <w:rtl/>
        </w:rPr>
        <w:t>ه غير واف</w:t>
      </w:r>
      <w:r w:rsidR="00160D45">
        <w:rPr>
          <w:rFonts w:hint="cs"/>
          <w:rtl/>
        </w:rPr>
        <w:t>ٍ</w:t>
      </w:r>
      <w:r w:rsidRPr="00117F72">
        <w:rPr>
          <w:rFonts w:hint="cs"/>
          <w:rtl/>
        </w:rPr>
        <w:t xml:space="preserve"> لقم</w:t>
      </w:r>
      <w:r w:rsidR="00160D45">
        <w:rPr>
          <w:rFonts w:hint="cs"/>
          <w:rtl/>
        </w:rPr>
        <w:t>ِّ</w:t>
      </w:r>
      <w:r w:rsidRPr="00117F72">
        <w:rPr>
          <w:rFonts w:hint="cs"/>
          <w:rtl/>
        </w:rPr>
        <w:t xml:space="preserve"> جذور الفساد</w:t>
      </w:r>
      <w:r w:rsidR="00F84C8E" w:rsidRPr="00117F72">
        <w:rPr>
          <w:rFonts w:hint="cs"/>
          <w:rtl/>
        </w:rPr>
        <w:t>،</w:t>
      </w:r>
      <w:r w:rsidRPr="00117F72">
        <w:rPr>
          <w:rFonts w:hint="cs"/>
          <w:rtl/>
        </w:rPr>
        <w:t xml:space="preserve"> وقمع حذوم ال</w:t>
      </w:r>
      <w:r w:rsidR="00160D45">
        <w:rPr>
          <w:rFonts w:hint="cs"/>
          <w:rtl/>
        </w:rPr>
        <w:t>إ</w:t>
      </w:r>
      <w:r w:rsidRPr="00117F72">
        <w:rPr>
          <w:rFonts w:hint="cs"/>
          <w:rtl/>
        </w:rPr>
        <w:t>ختلاف</w:t>
      </w:r>
      <w:r w:rsidR="00F84C8E" w:rsidRPr="00117F72">
        <w:rPr>
          <w:rFonts w:hint="cs"/>
          <w:rtl/>
        </w:rPr>
        <w:t>،</w:t>
      </w:r>
      <w:r w:rsidRPr="00117F72">
        <w:rPr>
          <w:rFonts w:hint="cs"/>
          <w:rtl/>
        </w:rPr>
        <w:t xml:space="preserve"> فالأ</w:t>
      </w:r>
      <w:r w:rsidR="00160D45">
        <w:rPr>
          <w:rFonts w:hint="cs"/>
          <w:rtl/>
        </w:rPr>
        <w:t>ُ</w:t>
      </w:r>
      <w:r w:rsidRPr="00117F72">
        <w:rPr>
          <w:rFonts w:hint="cs"/>
          <w:rtl/>
        </w:rPr>
        <w:t>م</w:t>
      </w:r>
      <w:r w:rsidR="00160D45">
        <w:rPr>
          <w:rFonts w:hint="cs"/>
          <w:rtl/>
        </w:rPr>
        <w:t>َّ</w:t>
      </w:r>
      <w:r w:rsidRPr="00117F72">
        <w:rPr>
          <w:rFonts w:hint="cs"/>
          <w:rtl/>
        </w:rPr>
        <w:t>ة متى وجدت من خليفتها الحيف والجنف تثور عليه وتخلعه</w:t>
      </w:r>
      <w:r w:rsidR="00F84C8E" w:rsidRPr="00117F72">
        <w:rPr>
          <w:rFonts w:hint="cs"/>
          <w:rtl/>
        </w:rPr>
        <w:t>،</w:t>
      </w:r>
      <w:r w:rsidRPr="00117F72">
        <w:rPr>
          <w:rFonts w:hint="cs"/>
          <w:rtl/>
        </w:rPr>
        <w:t xml:space="preserve"> وبطبع الحال يطمع في الخلافة عندئذ من هو أزكى منه نفسا</w:t>
      </w:r>
      <w:r w:rsidR="00160D45">
        <w:rPr>
          <w:rFonts w:hint="cs"/>
          <w:rtl/>
        </w:rPr>
        <w:t>ً</w:t>
      </w:r>
      <w:r w:rsidR="00F84C8E" w:rsidRPr="00117F72">
        <w:rPr>
          <w:rFonts w:hint="cs"/>
          <w:rtl/>
        </w:rPr>
        <w:t>،</w:t>
      </w:r>
      <w:r w:rsidRPr="00117F72">
        <w:rPr>
          <w:rFonts w:hint="cs"/>
          <w:rtl/>
        </w:rPr>
        <w:t xml:space="preserve"> وأطيب أ</w:t>
      </w:r>
      <w:r w:rsidR="00160D45">
        <w:rPr>
          <w:rFonts w:hint="cs"/>
          <w:rtl/>
        </w:rPr>
        <w:t>ُ</w:t>
      </w:r>
      <w:r w:rsidRPr="00117F72">
        <w:rPr>
          <w:rFonts w:hint="cs"/>
          <w:rtl/>
        </w:rPr>
        <w:t>رومة</w:t>
      </w:r>
      <w:r w:rsidR="00160D45">
        <w:rPr>
          <w:rFonts w:hint="cs"/>
          <w:rtl/>
        </w:rPr>
        <w:t>ً</w:t>
      </w:r>
      <w:r w:rsidR="00F84C8E" w:rsidRPr="00117F72">
        <w:rPr>
          <w:rFonts w:hint="cs"/>
          <w:rtl/>
        </w:rPr>
        <w:t>،</w:t>
      </w:r>
      <w:r w:rsidRPr="00117F72">
        <w:rPr>
          <w:rFonts w:hint="cs"/>
          <w:rtl/>
        </w:rPr>
        <w:t xml:space="preserve"> وأكرم خلقا</w:t>
      </w:r>
      <w:r w:rsidR="00160D45">
        <w:rPr>
          <w:rFonts w:hint="cs"/>
          <w:rtl/>
        </w:rPr>
        <w:t>ً</w:t>
      </w:r>
      <w:r w:rsidR="00F84C8E" w:rsidRPr="00117F72">
        <w:rPr>
          <w:rFonts w:hint="cs"/>
          <w:rtl/>
        </w:rPr>
        <w:t>،</w:t>
      </w:r>
      <w:r w:rsidRPr="00117F72">
        <w:rPr>
          <w:rFonts w:hint="cs"/>
          <w:rtl/>
        </w:rPr>
        <w:t xml:space="preserve"> وحت</w:t>
      </w:r>
      <w:r w:rsidR="00160D45">
        <w:rPr>
          <w:rFonts w:hint="cs"/>
          <w:rtl/>
        </w:rPr>
        <w:t>ّ</w:t>
      </w:r>
      <w:r w:rsidRPr="00117F72">
        <w:rPr>
          <w:rFonts w:hint="cs"/>
          <w:rtl/>
        </w:rPr>
        <w:t>ى م</w:t>
      </w:r>
      <w:r w:rsidR="00160D45">
        <w:rPr>
          <w:rFonts w:hint="cs"/>
          <w:rtl/>
        </w:rPr>
        <w:t>َ</w:t>
      </w:r>
      <w:r w:rsidRPr="00117F72">
        <w:rPr>
          <w:rFonts w:hint="cs"/>
          <w:rtl/>
        </w:rPr>
        <w:t>ن ي</w:t>
      </w:r>
      <w:r w:rsidR="00160D45">
        <w:rPr>
          <w:rFonts w:hint="cs"/>
          <w:rtl/>
        </w:rPr>
        <w:t>ُ</w:t>
      </w:r>
      <w:r w:rsidRPr="00117F72">
        <w:rPr>
          <w:rFonts w:hint="cs"/>
          <w:rtl/>
        </w:rPr>
        <w:t>ساويه في الغرائز</w:t>
      </w:r>
      <w:r w:rsidR="00F84C8E" w:rsidRPr="00117F72">
        <w:rPr>
          <w:rFonts w:hint="cs"/>
          <w:rtl/>
        </w:rPr>
        <w:t>،</w:t>
      </w:r>
      <w:r w:rsidRPr="00117F72">
        <w:rPr>
          <w:rFonts w:hint="cs"/>
          <w:rtl/>
        </w:rPr>
        <w:t xml:space="preserve"> فأي</w:t>
      </w:r>
      <w:r w:rsidR="00160D45">
        <w:rPr>
          <w:rFonts w:hint="cs"/>
          <w:rtl/>
        </w:rPr>
        <w:t>ّ</w:t>
      </w:r>
      <w:r w:rsidRPr="00117F72">
        <w:rPr>
          <w:rFonts w:hint="cs"/>
          <w:rtl/>
        </w:rPr>
        <w:t xml:space="preserve"> مفسدة</w:t>
      </w:r>
      <w:r w:rsidR="00160D45">
        <w:rPr>
          <w:rFonts w:hint="cs"/>
          <w:rtl/>
        </w:rPr>
        <w:t>ٍ</w:t>
      </w:r>
      <w:r w:rsidRPr="00117F72">
        <w:rPr>
          <w:rFonts w:hint="cs"/>
          <w:rtl/>
        </w:rPr>
        <w:t xml:space="preserve"> اكتسحها حصر الخلافة والحالة هذه</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جير</w:t>
      </w:r>
      <w:r w:rsidR="00F84C8E" w:rsidRPr="00117F72">
        <w:rPr>
          <w:rFonts w:hint="cs"/>
          <w:rtl/>
        </w:rPr>
        <w:t>:</w:t>
      </w:r>
      <w:r w:rsidRPr="00117F72">
        <w:rPr>
          <w:rFonts w:hint="cs"/>
          <w:rtl/>
        </w:rPr>
        <w:t xml:space="preserve"> إذا حصرت بمن ذكرناه وشاهدت الأ</w:t>
      </w:r>
      <w:r w:rsidR="00160D45">
        <w:rPr>
          <w:rFonts w:hint="cs"/>
          <w:rtl/>
        </w:rPr>
        <w:t>ُ</w:t>
      </w:r>
      <w:r w:rsidRPr="00117F72">
        <w:rPr>
          <w:rFonts w:hint="cs"/>
          <w:rtl/>
        </w:rPr>
        <w:t>م</w:t>
      </w:r>
      <w:r w:rsidR="00160D45">
        <w:rPr>
          <w:rFonts w:hint="cs"/>
          <w:rtl/>
        </w:rPr>
        <w:t>َّ</w:t>
      </w:r>
      <w:r w:rsidRPr="00117F72">
        <w:rPr>
          <w:rFonts w:hint="cs"/>
          <w:rtl/>
        </w:rPr>
        <w:t>ة منهم التأه</w:t>
      </w:r>
      <w:r w:rsidR="00160D45">
        <w:rPr>
          <w:rFonts w:hint="cs"/>
          <w:rtl/>
        </w:rPr>
        <w:t>ّ</w:t>
      </w:r>
      <w:r w:rsidRPr="00117F72">
        <w:rPr>
          <w:rFonts w:hint="cs"/>
          <w:rtl/>
        </w:rPr>
        <w:t>ل</w:t>
      </w:r>
      <w:r w:rsidR="00F84C8E" w:rsidRPr="00117F72">
        <w:rPr>
          <w:rFonts w:hint="cs"/>
          <w:rtl/>
        </w:rPr>
        <w:t>،</w:t>
      </w:r>
      <w:r w:rsidRPr="00117F72">
        <w:rPr>
          <w:rFonts w:hint="cs"/>
          <w:rtl/>
        </w:rPr>
        <w:t xml:space="preserve"> فإن</w:t>
      </w:r>
      <w:r w:rsidR="00160D45">
        <w:rPr>
          <w:rFonts w:hint="cs"/>
          <w:rtl/>
        </w:rPr>
        <w:t>َّ</w:t>
      </w:r>
      <w:r w:rsidRPr="00117F72">
        <w:rPr>
          <w:rFonts w:hint="cs"/>
          <w:rtl/>
        </w:rPr>
        <w:t xml:space="preserve"> فيه منقطع أطماع الخارجين عن الأ</w:t>
      </w:r>
      <w:r w:rsidR="00160D45">
        <w:rPr>
          <w:rFonts w:hint="cs"/>
          <w:rtl/>
        </w:rPr>
        <w:t>ُ</w:t>
      </w:r>
      <w:r w:rsidRPr="00117F72">
        <w:rPr>
          <w:rFonts w:hint="cs"/>
          <w:rtl/>
        </w:rPr>
        <w:t>سرة من ناحية خروجهم عن البيت المعي</w:t>
      </w:r>
      <w:r w:rsidR="00160D45">
        <w:rPr>
          <w:rFonts w:hint="cs"/>
          <w:rtl/>
        </w:rPr>
        <w:t>َّ</w:t>
      </w:r>
      <w:r w:rsidRPr="00117F72">
        <w:rPr>
          <w:rFonts w:hint="cs"/>
          <w:rtl/>
        </w:rPr>
        <w:t>ن لها</w:t>
      </w:r>
      <w:r w:rsidR="00F84C8E" w:rsidRPr="00117F72">
        <w:rPr>
          <w:rFonts w:hint="cs"/>
          <w:rtl/>
        </w:rPr>
        <w:t>،</w:t>
      </w:r>
      <w:r w:rsidRPr="00117F72">
        <w:rPr>
          <w:rFonts w:hint="cs"/>
          <w:rtl/>
        </w:rPr>
        <w:t xml:space="preserve"> ودحض معاذير الثو</w:t>
      </w:r>
      <w:r w:rsidR="00160D45">
        <w:rPr>
          <w:rFonts w:hint="cs"/>
          <w:rtl/>
        </w:rPr>
        <w:t>ّ</w:t>
      </w:r>
      <w:r w:rsidRPr="00117F72">
        <w:rPr>
          <w:rFonts w:hint="cs"/>
          <w:rtl/>
        </w:rPr>
        <w:t>ار والمشاغبين من ناحية عدم وجود أحداث توجب الثورة والخروج</w:t>
      </w:r>
      <w:r w:rsidR="00F84C8E" w:rsidRPr="00117F72">
        <w:rPr>
          <w:rFonts w:hint="cs"/>
          <w:rtl/>
        </w:rPr>
        <w:t>،</w:t>
      </w:r>
      <w:r w:rsidRPr="00117F72">
        <w:rPr>
          <w:rFonts w:hint="cs"/>
          <w:rtl/>
        </w:rPr>
        <w:t xml:space="preserve"> وعندئذ تتأك</w:t>
      </w:r>
      <w:r w:rsidR="00160D45">
        <w:rPr>
          <w:rFonts w:hint="cs"/>
          <w:rtl/>
        </w:rPr>
        <w:t>ّ</w:t>
      </w:r>
      <w:r w:rsidRPr="00117F72">
        <w:rPr>
          <w:rFonts w:hint="cs"/>
          <w:rtl/>
        </w:rPr>
        <w:t>د خضوع الأ</w:t>
      </w:r>
      <w:r w:rsidR="00160D45">
        <w:rPr>
          <w:rFonts w:hint="cs"/>
          <w:rtl/>
        </w:rPr>
        <w:t>ُ</w:t>
      </w:r>
      <w:r w:rsidRPr="00117F72">
        <w:rPr>
          <w:rFonts w:hint="cs"/>
          <w:rtl/>
        </w:rPr>
        <w:t>م</w:t>
      </w:r>
      <w:r w:rsidR="00160D45">
        <w:rPr>
          <w:rFonts w:hint="cs"/>
          <w:rtl/>
        </w:rPr>
        <w:t>َّ</w:t>
      </w:r>
      <w:r w:rsidRPr="00117F72">
        <w:rPr>
          <w:rFonts w:hint="cs"/>
          <w:rtl/>
        </w:rPr>
        <w:t>ة لخليفة شأنه ما ذكرناه</w:t>
      </w:r>
      <w:r w:rsidR="00F84C8E" w:rsidRPr="00117F72">
        <w:rPr>
          <w:rFonts w:hint="cs"/>
          <w:rtl/>
        </w:rPr>
        <w:t>،</w:t>
      </w:r>
      <w:r w:rsidRPr="00117F72">
        <w:rPr>
          <w:rFonts w:hint="cs"/>
          <w:rtl/>
        </w:rPr>
        <w:t xml:space="preserve"> فتعظم شوكته</w:t>
      </w:r>
      <w:r w:rsidR="00F84C8E" w:rsidRPr="00117F72">
        <w:rPr>
          <w:rFonts w:hint="cs"/>
          <w:rtl/>
        </w:rPr>
        <w:t>،</w:t>
      </w:r>
      <w:r w:rsidRPr="00117F72">
        <w:rPr>
          <w:rFonts w:hint="cs"/>
          <w:rtl/>
        </w:rPr>
        <w:t xml:space="preserve"> وتت</w:t>
      </w:r>
      <w:r w:rsidR="00160D45">
        <w:rPr>
          <w:rFonts w:hint="cs"/>
          <w:rtl/>
        </w:rPr>
        <w:t>َّ</w:t>
      </w:r>
      <w:r w:rsidRPr="00117F72">
        <w:rPr>
          <w:rFonts w:hint="cs"/>
          <w:rtl/>
        </w:rPr>
        <w:t>سق أ</w:t>
      </w:r>
      <w:r w:rsidR="00160D45">
        <w:rPr>
          <w:rFonts w:hint="cs"/>
          <w:rtl/>
        </w:rPr>
        <w:t>ُ</w:t>
      </w:r>
      <w:r w:rsidRPr="00117F72">
        <w:rPr>
          <w:rFonts w:hint="cs"/>
          <w:rtl/>
        </w:rPr>
        <w:t>موره</w:t>
      </w:r>
      <w:r w:rsidR="00F84C8E" w:rsidRPr="00117F72">
        <w:rPr>
          <w:rFonts w:hint="cs"/>
          <w:rtl/>
        </w:rPr>
        <w:t>،</w:t>
      </w:r>
      <w:r w:rsidRPr="00117F72">
        <w:rPr>
          <w:rFonts w:hint="cs"/>
          <w:rtl/>
        </w:rPr>
        <w:t xml:space="preserve"> وتمتثل أوامره</w:t>
      </w:r>
      <w:r w:rsidR="00F84C8E" w:rsidRPr="00117F72">
        <w:rPr>
          <w:rFonts w:hint="cs"/>
          <w:rtl/>
        </w:rPr>
        <w:t>،</w:t>
      </w:r>
      <w:r w:rsidRPr="00117F72">
        <w:rPr>
          <w:rFonts w:hint="cs"/>
          <w:rtl/>
        </w:rPr>
        <w:t xml:space="preserve"> فلا يدع معر</w:t>
      </w:r>
      <w:r w:rsidR="00160D45">
        <w:rPr>
          <w:rFonts w:hint="cs"/>
          <w:rtl/>
        </w:rPr>
        <w:t>َّ</w:t>
      </w:r>
      <w:r w:rsidRPr="00117F72">
        <w:rPr>
          <w:rFonts w:hint="cs"/>
          <w:rtl/>
        </w:rPr>
        <w:t>ة</w:t>
      </w:r>
      <w:r w:rsidR="00100765">
        <w:rPr>
          <w:rFonts w:hint="cs"/>
          <w:rtl/>
        </w:rPr>
        <w:t xml:space="preserve"> إلّا </w:t>
      </w:r>
      <w:r w:rsidRPr="00117F72">
        <w:rPr>
          <w:rFonts w:hint="cs"/>
          <w:rtl/>
        </w:rPr>
        <w:t>اكتسحها</w:t>
      </w:r>
      <w:r w:rsidR="00F84C8E" w:rsidRPr="00117F72">
        <w:rPr>
          <w:rFonts w:hint="cs"/>
          <w:rtl/>
        </w:rPr>
        <w:t>،</w:t>
      </w:r>
      <w:r w:rsidRPr="00117F72">
        <w:rPr>
          <w:rFonts w:hint="cs"/>
          <w:rtl/>
        </w:rPr>
        <w:t xml:space="preserve"> ولا صلاحا</w:t>
      </w:r>
      <w:r w:rsidR="00160D45">
        <w:rPr>
          <w:rFonts w:hint="cs"/>
          <w:rtl/>
        </w:rPr>
        <w:t>ً</w:t>
      </w:r>
      <w:r w:rsidR="00100765">
        <w:rPr>
          <w:rFonts w:hint="cs"/>
          <w:rtl/>
        </w:rPr>
        <w:t xml:space="preserve"> إلّا </w:t>
      </w:r>
      <w:r w:rsidRPr="00117F72">
        <w:rPr>
          <w:rFonts w:hint="cs"/>
          <w:rtl/>
        </w:rPr>
        <w:t>بث</w:t>
      </w:r>
      <w:r w:rsidR="00160D45">
        <w:rPr>
          <w:rFonts w:hint="cs"/>
          <w:rtl/>
        </w:rPr>
        <w:t>ّ</w:t>
      </w:r>
      <w:r w:rsidRPr="00117F72">
        <w:rPr>
          <w:rFonts w:hint="cs"/>
          <w:rtl/>
        </w:rPr>
        <w:t>ه</w:t>
      </w:r>
      <w:r w:rsidR="00F84C8E" w:rsidRPr="00117F72">
        <w:rPr>
          <w:rFonts w:hint="cs"/>
          <w:rtl/>
        </w:rPr>
        <w:t>،</w:t>
      </w:r>
      <w:r w:rsidRPr="00117F72">
        <w:rPr>
          <w:rFonts w:hint="cs"/>
          <w:rtl/>
        </w:rPr>
        <w:t xml:space="preserve"> والشيعة لا تقول بحصر الخلافة في آل علي</w:t>
      </w:r>
      <w:r w:rsidR="00160D45">
        <w:rPr>
          <w:rFonts w:hint="cs"/>
          <w:rtl/>
        </w:rPr>
        <w:t>ٍّ</w:t>
      </w:r>
      <w:r w:rsidRPr="00117F72">
        <w:rPr>
          <w:rFonts w:hint="cs"/>
          <w:rtl/>
        </w:rPr>
        <w:t xml:space="preserve"> عليهم السلام</w:t>
      </w:r>
      <w:r w:rsidR="00100765">
        <w:rPr>
          <w:rFonts w:hint="cs"/>
          <w:rtl/>
        </w:rPr>
        <w:t xml:space="preserve"> إلّا </w:t>
      </w:r>
      <w:r w:rsidRPr="00117F72">
        <w:rPr>
          <w:rFonts w:hint="cs"/>
          <w:rtl/>
        </w:rPr>
        <w:t>بعد إخباتها إلى سريان ناموس العصمة في رجالات بيتهم المعي</w:t>
      </w:r>
      <w:r w:rsidR="00160D45">
        <w:rPr>
          <w:rFonts w:hint="cs"/>
          <w:rtl/>
        </w:rPr>
        <w:t>ّ</w:t>
      </w:r>
      <w:r w:rsidRPr="00117F72">
        <w:rPr>
          <w:rFonts w:hint="cs"/>
          <w:rtl/>
        </w:rPr>
        <w:t>نين للخلافة المدعومة بالنصوص النبوي</w:t>
      </w:r>
      <w:r w:rsidR="00160D45">
        <w:rPr>
          <w:rFonts w:hint="cs"/>
          <w:rtl/>
        </w:rPr>
        <w:t>َّ</w:t>
      </w:r>
      <w:r w:rsidRPr="00117F72">
        <w:rPr>
          <w:rFonts w:hint="cs"/>
          <w:rtl/>
        </w:rPr>
        <w:t>ة المتواترة راجع ص 79</w:t>
      </w:r>
      <w:r w:rsidR="00F84C8E" w:rsidRPr="00117F72">
        <w:rPr>
          <w:rFonts w:hint="cs"/>
          <w:rtl/>
        </w:rPr>
        <w:t xml:space="preserve"> - </w:t>
      </w:r>
      <w:r w:rsidRPr="00117F72">
        <w:rPr>
          <w:rFonts w:hint="cs"/>
          <w:rtl/>
        </w:rPr>
        <w:t xml:space="preserve">82 من هذا الجزء. </w:t>
      </w:r>
    </w:p>
    <w:p w:rsidR="008A1E9B" w:rsidRDefault="008A1E9B" w:rsidP="00160D45">
      <w:pPr>
        <w:pStyle w:val="libNormal"/>
        <w:rPr>
          <w:rtl/>
        </w:rPr>
      </w:pPr>
      <w:r w:rsidRPr="00117F72">
        <w:rPr>
          <w:rFonts w:hint="cs"/>
          <w:rtl/>
        </w:rPr>
        <w:t>4</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وعلى الجملة فإن</w:t>
      </w:r>
      <w:r w:rsidR="00160D45">
        <w:rPr>
          <w:rFonts w:hint="cs"/>
          <w:rtl/>
        </w:rPr>
        <w:t>َّ</w:t>
      </w:r>
      <w:r w:rsidRPr="00117F72">
        <w:rPr>
          <w:rFonts w:hint="cs"/>
          <w:rtl/>
        </w:rPr>
        <w:t xml:space="preserve"> الحسين أخطأ خطأ</w:t>
      </w:r>
      <w:r w:rsidR="00160D45">
        <w:rPr>
          <w:rFonts w:hint="cs"/>
          <w:rtl/>
        </w:rPr>
        <w:t>ً</w:t>
      </w:r>
      <w:r w:rsidRPr="00117F72">
        <w:rPr>
          <w:rFonts w:hint="cs"/>
          <w:rtl/>
        </w:rPr>
        <w:t xml:space="preserve"> في خروجه هذا الذي جر</w:t>
      </w:r>
      <w:r w:rsidR="00160D45">
        <w:rPr>
          <w:rFonts w:hint="cs"/>
          <w:rtl/>
        </w:rPr>
        <w:t>َّ</w:t>
      </w:r>
      <w:r w:rsidRPr="00117F72">
        <w:rPr>
          <w:rFonts w:hint="cs"/>
          <w:rtl/>
        </w:rPr>
        <w:t xml:space="preserve"> على الأ</w:t>
      </w:r>
      <w:r w:rsidR="00160D45">
        <w:rPr>
          <w:rFonts w:hint="cs"/>
          <w:rtl/>
        </w:rPr>
        <w:t>ُ</w:t>
      </w:r>
      <w:r w:rsidRPr="00117F72">
        <w:rPr>
          <w:rFonts w:hint="cs"/>
          <w:rtl/>
        </w:rPr>
        <w:t>م</w:t>
      </w:r>
      <w:r w:rsidR="00160D45">
        <w:rPr>
          <w:rFonts w:hint="cs"/>
          <w:rtl/>
        </w:rPr>
        <w:t>َّ</w:t>
      </w:r>
      <w:r w:rsidRPr="00117F72">
        <w:rPr>
          <w:rFonts w:hint="cs"/>
          <w:rtl/>
        </w:rPr>
        <w:t>ة وبال الفرقة وال</w:t>
      </w:r>
      <w:r w:rsidR="00160D45">
        <w:rPr>
          <w:rFonts w:hint="cs"/>
          <w:rtl/>
        </w:rPr>
        <w:t>إ</w:t>
      </w:r>
      <w:r w:rsidRPr="00117F72">
        <w:rPr>
          <w:rFonts w:hint="cs"/>
          <w:rtl/>
        </w:rPr>
        <w:t>ختلاف</w:t>
      </w:r>
      <w:r w:rsidR="00F84C8E" w:rsidRPr="00117F72">
        <w:rPr>
          <w:rFonts w:hint="cs"/>
          <w:rtl/>
        </w:rPr>
        <w:t>،</w:t>
      </w:r>
      <w:r w:rsidRPr="00117F72">
        <w:rPr>
          <w:rFonts w:hint="cs"/>
          <w:rtl/>
        </w:rPr>
        <w:t xml:space="preserve"> وزعزع عماد أ</w:t>
      </w:r>
      <w:r w:rsidR="00160D45">
        <w:rPr>
          <w:rFonts w:hint="cs"/>
          <w:rtl/>
        </w:rPr>
        <w:t>ُ</w:t>
      </w:r>
      <w:r w:rsidRPr="00117F72">
        <w:rPr>
          <w:rFonts w:hint="cs"/>
          <w:rtl/>
        </w:rPr>
        <w:t>لفتها إلى يومنا هذا</w:t>
      </w:r>
      <w:r w:rsidR="00F84C8E" w:rsidRPr="00117F72">
        <w:rPr>
          <w:rFonts w:hint="cs"/>
          <w:rtl/>
        </w:rPr>
        <w:t>،</w:t>
      </w:r>
      <w:r w:rsidRPr="00117F72">
        <w:rPr>
          <w:rFonts w:hint="cs"/>
          <w:rtl/>
        </w:rPr>
        <w:t xml:space="preserve"> وقد أكثر الناس من الكتابة في هذه الحادثة لا ي</w:t>
      </w:r>
      <w:r w:rsidR="00160D45">
        <w:rPr>
          <w:rFonts w:hint="cs"/>
          <w:rtl/>
        </w:rPr>
        <w:t>ُ</w:t>
      </w:r>
      <w:r w:rsidRPr="00117F72">
        <w:rPr>
          <w:rFonts w:hint="cs"/>
          <w:rtl/>
        </w:rPr>
        <w:t>ريدون بذلك</w:t>
      </w:r>
      <w:r w:rsidR="00100765">
        <w:rPr>
          <w:rFonts w:hint="cs"/>
          <w:rtl/>
        </w:rPr>
        <w:t xml:space="preserve"> إلّا </w:t>
      </w:r>
      <w:r w:rsidRPr="00117F72">
        <w:rPr>
          <w:rFonts w:hint="cs"/>
          <w:rtl/>
        </w:rPr>
        <w:t>أن تشتعل النيران في القلوب فيشتد</w:t>
      </w:r>
      <w:r w:rsidR="00160D45">
        <w:rPr>
          <w:rFonts w:hint="cs"/>
          <w:rtl/>
        </w:rPr>
        <w:t>ُّ</w:t>
      </w:r>
      <w:r w:rsidRPr="00117F72">
        <w:rPr>
          <w:rFonts w:hint="cs"/>
          <w:rtl/>
        </w:rPr>
        <w:t xml:space="preserve"> تباعدها</w:t>
      </w:r>
      <w:r w:rsidR="00F84C8E" w:rsidRPr="00117F72">
        <w:rPr>
          <w:rFonts w:hint="cs"/>
          <w:rtl/>
        </w:rPr>
        <w:t>،</w:t>
      </w:r>
      <w:r w:rsidRPr="00117F72">
        <w:rPr>
          <w:rFonts w:hint="cs"/>
          <w:rtl/>
        </w:rPr>
        <w:t xml:space="preserve"> غاية ما في الأمر أن</w:t>
      </w:r>
      <w:r w:rsidR="00160D45">
        <w:rPr>
          <w:rFonts w:hint="cs"/>
          <w:rtl/>
        </w:rPr>
        <w:t>َّ</w:t>
      </w:r>
      <w:r w:rsidRPr="00117F72">
        <w:rPr>
          <w:rFonts w:hint="cs"/>
          <w:rtl/>
        </w:rPr>
        <w:t xml:space="preserve"> الرجل طلب أمرا</w:t>
      </w:r>
      <w:r w:rsidR="00160D45">
        <w:rPr>
          <w:rFonts w:hint="cs"/>
          <w:rtl/>
        </w:rPr>
        <w:t>ً</w:t>
      </w:r>
      <w:r w:rsidRPr="00117F72">
        <w:rPr>
          <w:rFonts w:hint="cs"/>
          <w:rtl/>
        </w:rPr>
        <w:t xml:space="preserve"> لم ي</w:t>
      </w:r>
      <w:r w:rsidR="00160D45">
        <w:rPr>
          <w:rFonts w:hint="cs"/>
          <w:rtl/>
        </w:rPr>
        <w:t>ُ</w:t>
      </w:r>
      <w:r w:rsidRPr="00117F72">
        <w:rPr>
          <w:rFonts w:hint="cs"/>
          <w:rtl/>
        </w:rPr>
        <w:t>هي</w:t>
      </w:r>
      <w:r w:rsidR="00160D45">
        <w:rPr>
          <w:rFonts w:hint="cs"/>
          <w:rtl/>
        </w:rPr>
        <w:t>َّ</w:t>
      </w:r>
      <w:r w:rsidRPr="00117F72">
        <w:rPr>
          <w:rFonts w:hint="cs"/>
          <w:rtl/>
        </w:rPr>
        <w:t>أ له</w:t>
      </w:r>
      <w:r w:rsidR="00F84C8E" w:rsidRPr="00117F72">
        <w:rPr>
          <w:rFonts w:hint="cs"/>
          <w:rtl/>
        </w:rPr>
        <w:t>،</w:t>
      </w:r>
      <w:r w:rsidRPr="00117F72">
        <w:rPr>
          <w:rFonts w:hint="cs"/>
          <w:rtl/>
        </w:rPr>
        <w:t xml:space="preserve"> ولم يعد</w:t>
      </w:r>
      <w:r w:rsidR="00160D45">
        <w:rPr>
          <w:rFonts w:hint="cs"/>
          <w:rtl/>
        </w:rPr>
        <w:t>ّ</w:t>
      </w:r>
      <w:r w:rsidRPr="00117F72">
        <w:rPr>
          <w:rFonts w:hint="cs"/>
          <w:rtl/>
        </w:rPr>
        <w:t xml:space="preserve"> له عد</w:t>
      </w:r>
      <w:r w:rsidR="00160D45">
        <w:rPr>
          <w:rFonts w:hint="cs"/>
          <w:rtl/>
        </w:rPr>
        <w:t>َّ</w:t>
      </w:r>
      <w:r w:rsidRPr="00117F72">
        <w:rPr>
          <w:rFonts w:hint="cs"/>
          <w:rtl/>
        </w:rPr>
        <w:t>ته</w:t>
      </w:r>
      <w:r w:rsidR="00F84C8E" w:rsidRPr="00117F72">
        <w:rPr>
          <w:rFonts w:hint="cs"/>
          <w:rtl/>
        </w:rPr>
        <w:t>،</w:t>
      </w:r>
      <w:r w:rsidRPr="00117F72">
        <w:rPr>
          <w:rFonts w:hint="cs"/>
          <w:rtl/>
        </w:rPr>
        <w:t xml:space="preserve"> فحيل بينه وبين ما يشتهي وق</w:t>
      </w:r>
      <w:r w:rsidR="00160D45">
        <w:rPr>
          <w:rFonts w:hint="cs"/>
          <w:rtl/>
        </w:rPr>
        <w:t>ُ</w:t>
      </w:r>
      <w:r w:rsidRPr="00117F72">
        <w:rPr>
          <w:rFonts w:hint="cs"/>
          <w:rtl/>
        </w:rPr>
        <w:t>تل دونه</w:t>
      </w:r>
      <w:r w:rsidR="00F84C8E" w:rsidRPr="00117F72">
        <w:rPr>
          <w:rFonts w:hint="cs"/>
          <w:rtl/>
        </w:rPr>
        <w:t>،</w:t>
      </w:r>
      <w:r w:rsidRPr="00117F72">
        <w:rPr>
          <w:rFonts w:hint="cs"/>
          <w:rtl/>
        </w:rPr>
        <w:t xml:space="preserve"> وقبل ذلك ق</w:t>
      </w:r>
      <w:r w:rsidR="00160D45">
        <w:rPr>
          <w:rFonts w:hint="cs"/>
          <w:rtl/>
        </w:rPr>
        <w:t>ُ</w:t>
      </w:r>
      <w:r w:rsidRPr="00117F72">
        <w:rPr>
          <w:rFonts w:hint="cs"/>
          <w:rtl/>
        </w:rPr>
        <w:t>تل أبوه</w:t>
      </w:r>
      <w:r w:rsidR="00F84C8E" w:rsidRPr="00117F72">
        <w:rPr>
          <w:rFonts w:hint="cs"/>
          <w:rtl/>
        </w:rPr>
        <w:t>،</w:t>
      </w:r>
      <w:r w:rsidRPr="00117F72">
        <w:rPr>
          <w:rFonts w:hint="cs"/>
          <w:rtl/>
        </w:rPr>
        <w:t xml:space="preserve"> فلم يجد من </w:t>
      </w:r>
    </w:p>
    <w:p w:rsidR="008A1E9B" w:rsidRDefault="008A1E9B" w:rsidP="00854A34">
      <w:pPr>
        <w:pStyle w:val="libNormal"/>
        <w:rPr>
          <w:rtl/>
        </w:rPr>
      </w:pPr>
      <w:r>
        <w:rPr>
          <w:rFonts w:hint="cs"/>
          <w:rtl/>
        </w:rPr>
        <w:br w:type="page"/>
      </w:r>
    </w:p>
    <w:p w:rsidR="008A1E9B" w:rsidRPr="00117F72" w:rsidRDefault="008A1E9B" w:rsidP="00160D45">
      <w:pPr>
        <w:pStyle w:val="libNormal"/>
        <w:rPr>
          <w:rtl/>
        </w:rPr>
      </w:pPr>
      <w:r w:rsidRPr="00117F72">
        <w:rPr>
          <w:rFonts w:hint="cs"/>
          <w:rtl/>
        </w:rPr>
        <w:lastRenderedPageBreak/>
        <w:t>أقلام الكاتبين ومن يبشع أمر قتله ويزيد به نار العداوة تأجيجا</w:t>
      </w:r>
      <w:r w:rsidR="00160D45">
        <w:rPr>
          <w:rFonts w:hint="cs"/>
          <w:rtl/>
        </w:rPr>
        <w:t>ً</w:t>
      </w:r>
      <w:r w:rsidR="00F84C8E" w:rsidRPr="00117F72">
        <w:rPr>
          <w:rFonts w:hint="cs"/>
          <w:rtl/>
        </w:rPr>
        <w:t>،</w:t>
      </w:r>
      <w:r w:rsidRPr="00117F72">
        <w:rPr>
          <w:rFonts w:hint="cs"/>
          <w:rtl/>
        </w:rPr>
        <w:t xml:space="preserve"> وقد ذهب الجميع إلى رب</w:t>
      </w:r>
      <w:r w:rsidR="00160D45">
        <w:rPr>
          <w:rFonts w:hint="cs"/>
          <w:rtl/>
        </w:rPr>
        <w:t>ِّ</w:t>
      </w:r>
      <w:r w:rsidRPr="00117F72">
        <w:rPr>
          <w:rFonts w:hint="cs"/>
          <w:rtl/>
        </w:rPr>
        <w:t>هم ي</w:t>
      </w:r>
      <w:r w:rsidR="00160D45">
        <w:rPr>
          <w:rFonts w:hint="cs"/>
          <w:rtl/>
        </w:rPr>
        <w:t>ُ</w:t>
      </w:r>
      <w:r w:rsidRPr="00117F72">
        <w:rPr>
          <w:rFonts w:hint="cs"/>
          <w:rtl/>
        </w:rPr>
        <w:t>حاسبهم على ما فعلوا</w:t>
      </w:r>
      <w:r w:rsidR="00F84C8E" w:rsidRPr="00117F72">
        <w:rPr>
          <w:rFonts w:hint="cs"/>
          <w:rtl/>
        </w:rPr>
        <w:t>؟</w:t>
      </w:r>
      <w:r w:rsidRPr="00117F72">
        <w:rPr>
          <w:rFonts w:hint="cs"/>
          <w:rtl/>
        </w:rPr>
        <w:t xml:space="preserve"> والتاريخ يأخذ من ذلك عبرة</w:t>
      </w:r>
      <w:r w:rsidR="00160D45">
        <w:rPr>
          <w:rFonts w:hint="cs"/>
          <w:rtl/>
        </w:rPr>
        <w:t>ً</w:t>
      </w:r>
      <w:r w:rsidRPr="00117F72">
        <w:rPr>
          <w:rFonts w:hint="cs"/>
          <w:rtl/>
        </w:rPr>
        <w:t xml:space="preserve"> وهي</w:t>
      </w:r>
      <w:r w:rsidR="00F84C8E" w:rsidRPr="00117F72">
        <w:rPr>
          <w:rFonts w:hint="cs"/>
          <w:rtl/>
        </w:rPr>
        <w:t>:</w:t>
      </w:r>
      <w:r w:rsidRPr="00117F72">
        <w:rPr>
          <w:rFonts w:hint="cs"/>
          <w:rtl/>
        </w:rPr>
        <w:t xml:space="preserve"> أن</w:t>
      </w:r>
      <w:r w:rsidR="00160D45">
        <w:rPr>
          <w:rFonts w:hint="cs"/>
          <w:rtl/>
        </w:rPr>
        <w:t>َّ</w:t>
      </w:r>
      <w:r w:rsidRPr="00117F72">
        <w:rPr>
          <w:rFonts w:hint="cs"/>
          <w:rtl/>
        </w:rPr>
        <w:t>ه لا ينبغي لمن ي</w:t>
      </w:r>
      <w:r w:rsidR="00160D45">
        <w:rPr>
          <w:rFonts w:hint="cs"/>
          <w:rtl/>
        </w:rPr>
        <w:t>ُ</w:t>
      </w:r>
      <w:r w:rsidRPr="00117F72">
        <w:rPr>
          <w:rFonts w:hint="cs"/>
          <w:rtl/>
        </w:rPr>
        <w:t>ريد عظائم الأ</w:t>
      </w:r>
      <w:r w:rsidR="00160D45">
        <w:rPr>
          <w:rFonts w:hint="cs"/>
          <w:rtl/>
        </w:rPr>
        <w:t>ُ</w:t>
      </w:r>
      <w:r w:rsidRPr="00117F72">
        <w:rPr>
          <w:rFonts w:hint="cs"/>
          <w:rtl/>
        </w:rPr>
        <w:t>مور أن يسير إليها بغير عد</w:t>
      </w:r>
      <w:r w:rsidR="00160D45">
        <w:rPr>
          <w:rFonts w:hint="cs"/>
          <w:rtl/>
        </w:rPr>
        <w:t>َّ</w:t>
      </w:r>
      <w:r w:rsidRPr="00117F72">
        <w:rPr>
          <w:rFonts w:hint="cs"/>
          <w:rtl/>
        </w:rPr>
        <w:t>تها الطبيعي</w:t>
      </w:r>
      <w:r w:rsidR="00160D45">
        <w:rPr>
          <w:rFonts w:hint="cs"/>
          <w:rtl/>
        </w:rPr>
        <w:t>َّ</w:t>
      </w:r>
      <w:r w:rsidRPr="00117F72">
        <w:rPr>
          <w:rFonts w:hint="cs"/>
          <w:rtl/>
        </w:rPr>
        <w:t>ة</w:t>
      </w:r>
      <w:r w:rsidR="00F84C8E" w:rsidRPr="00117F72">
        <w:rPr>
          <w:rFonts w:hint="cs"/>
          <w:rtl/>
        </w:rPr>
        <w:t>،</w:t>
      </w:r>
      <w:r w:rsidRPr="00117F72">
        <w:rPr>
          <w:rFonts w:hint="cs"/>
          <w:rtl/>
        </w:rPr>
        <w:t xml:space="preserve"> فلا يرفع سيفه</w:t>
      </w:r>
      <w:r w:rsidR="00100765">
        <w:rPr>
          <w:rFonts w:hint="cs"/>
          <w:rtl/>
        </w:rPr>
        <w:t xml:space="preserve"> إلّا </w:t>
      </w:r>
      <w:r w:rsidRPr="00117F72">
        <w:rPr>
          <w:rFonts w:hint="cs"/>
          <w:rtl/>
        </w:rPr>
        <w:t>إذا كان معه من القو</w:t>
      </w:r>
      <w:r w:rsidR="00160D45">
        <w:rPr>
          <w:rFonts w:hint="cs"/>
          <w:rtl/>
        </w:rPr>
        <w:t>َّ</w:t>
      </w:r>
      <w:r w:rsidRPr="00117F72">
        <w:rPr>
          <w:rFonts w:hint="cs"/>
          <w:rtl/>
        </w:rPr>
        <w:t>ة ما يكفل النجاح أو يقرب من ذلك</w:t>
      </w:r>
      <w:r w:rsidR="00F84C8E" w:rsidRPr="00117F72">
        <w:rPr>
          <w:rFonts w:hint="cs"/>
          <w:rtl/>
        </w:rPr>
        <w:t>،</w:t>
      </w:r>
      <w:r w:rsidRPr="00117F72">
        <w:rPr>
          <w:rFonts w:hint="cs"/>
          <w:rtl/>
        </w:rPr>
        <w:t xml:space="preserve"> كما أن</w:t>
      </w:r>
      <w:r w:rsidR="00160D45">
        <w:rPr>
          <w:rFonts w:hint="cs"/>
          <w:rtl/>
        </w:rPr>
        <w:t>َّ</w:t>
      </w:r>
      <w:r w:rsidRPr="00117F72">
        <w:rPr>
          <w:rFonts w:hint="cs"/>
          <w:rtl/>
        </w:rPr>
        <w:t>ه لا بد</w:t>
      </w:r>
      <w:r w:rsidR="00160D45">
        <w:rPr>
          <w:rFonts w:hint="cs"/>
          <w:rtl/>
        </w:rPr>
        <w:t>َّ</w:t>
      </w:r>
      <w:r w:rsidRPr="00117F72">
        <w:rPr>
          <w:rFonts w:hint="cs"/>
          <w:rtl/>
        </w:rPr>
        <w:t xml:space="preserve"> أن تكون هناك أسباب حقيقي</w:t>
      </w:r>
      <w:r w:rsidR="00160D45">
        <w:rPr>
          <w:rFonts w:hint="cs"/>
          <w:rtl/>
        </w:rPr>
        <w:t>َّ</w:t>
      </w:r>
      <w:r w:rsidRPr="00117F72">
        <w:rPr>
          <w:rFonts w:hint="cs"/>
          <w:rtl/>
        </w:rPr>
        <w:t>ة لمصلحة الأ</w:t>
      </w:r>
      <w:r w:rsidR="00160D45">
        <w:rPr>
          <w:rFonts w:hint="cs"/>
          <w:rtl/>
        </w:rPr>
        <w:t>ُ</w:t>
      </w:r>
      <w:r w:rsidRPr="00117F72">
        <w:rPr>
          <w:rFonts w:hint="cs"/>
          <w:rtl/>
        </w:rPr>
        <w:t>م</w:t>
      </w:r>
      <w:r w:rsidR="00160D45">
        <w:rPr>
          <w:rFonts w:hint="cs"/>
          <w:rtl/>
        </w:rPr>
        <w:t>َّ</w:t>
      </w:r>
      <w:r w:rsidRPr="00117F72">
        <w:rPr>
          <w:rFonts w:hint="cs"/>
          <w:rtl/>
        </w:rPr>
        <w:t>ة</w:t>
      </w:r>
      <w:r w:rsidR="00F84C8E" w:rsidRPr="00117F72">
        <w:rPr>
          <w:rFonts w:hint="cs"/>
          <w:rtl/>
        </w:rPr>
        <w:t>،</w:t>
      </w:r>
      <w:r w:rsidRPr="00117F72">
        <w:rPr>
          <w:rFonts w:hint="cs"/>
          <w:rtl/>
        </w:rPr>
        <w:t xml:space="preserve"> بأن يكون جور</w:t>
      </w:r>
      <w:r w:rsidR="00160D45">
        <w:rPr>
          <w:rFonts w:hint="cs"/>
          <w:rtl/>
        </w:rPr>
        <w:t>ٌ</w:t>
      </w:r>
      <w:r w:rsidRPr="00117F72">
        <w:rPr>
          <w:rFonts w:hint="cs"/>
          <w:rtl/>
        </w:rPr>
        <w:t xml:space="preserve"> ظاهر</w:t>
      </w:r>
      <w:r w:rsidR="00160D45">
        <w:rPr>
          <w:rFonts w:hint="cs"/>
          <w:rtl/>
        </w:rPr>
        <w:t>ٌ</w:t>
      </w:r>
      <w:r w:rsidRPr="00117F72">
        <w:rPr>
          <w:rFonts w:hint="cs"/>
          <w:rtl/>
        </w:rPr>
        <w:t xml:space="preserve"> لا يحتمل</w:t>
      </w:r>
      <w:r w:rsidR="00F84C8E" w:rsidRPr="00117F72">
        <w:rPr>
          <w:rFonts w:hint="cs"/>
          <w:rtl/>
        </w:rPr>
        <w:t>،</w:t>
      </w:r>
      <w:r w:rsidRPr="00117F72">
        <w:rPr>
          <w:rFonts w:hint="cs"/>
          <w:rtl/>
        </w:rPr>
        <w:t xml:space="preserve"> وعسف</w:t>
      </w:r>
      <w:r w:rsidR="00160D45">
        <w:rPr>
          <w:rFonts w:hint="cs"/>
          <w:rtl/>
        </w:rPr>
        <w:t>ٌ</w:t>
      </w:r>
      <w:r w:rsidRPr="00117F72">
        <w:rPr>
          <w:rFonts w:hint="cs"/>
          <w:rtl/>
        </w:rPr>
        <w:t xml:space="preserve"> شديد</w:t>
      </w:r>
      <w:r w:rsidR="00160D45">
        <w:rPr>
          <w:rFonts w:hint="cs"/>
          <w:rtl/>
        </w:rPr>
        <w:t>ٌ</w:t>
      </w:r>
      <w:r w:rsidRPr="00117F72">
        <w:rPr>
          <w:rFonts w:hint="cs"/>
          <w:rtl/>
        </w:rPr>
        <w:t xml:space="preserve"> ينوء الناس بحمله</w:t>
      </w:r>
      <w:r w:rsidR="00F84C8E" w:rsidRPr="00117F72">
        <w:rPr>
          <w:rFonts w:hint="cs"/>
          <w:rtl/>
        </w:rPr>
        <w:t>،</w:t>
      </w:r>
      <w:r w:rsidRPr="00117F72">
        <w:rPr>
          <w:rFonts w:hint="cs"/>
          <w:rtl/>
        </w:rPr>
        <w:t xml:space="preserve"> أم</w:t>
      </w:r>
      <w:r w:rsidR="00160D45">
        <w:rPr>
          <w:rFonts w:hint="cs"/>
          <w:rtl/>
        </w:rPr>
        <w:t>ّ</w:t>
      </w:r>
      <w:r w:rsidRPr="00117F72">
        <w:rPr>
          <w:rFonts w:hint="cs"/>
          <w:rtl/>
        </w:rPr>
        <w:t>ا الحسين فإن</w:t>
      </w:r>
      <w:r w:rsidR="00160D45">
        <w:rPr>
          <w:rFonts w:hint="cs"/>
          <w:rtl/>
        </w:rPr>
        <w:t>َّ</w:t>
      </w:r>
      <w:r w:rsidRPr="00117F72">
        <w:rPr>
          <w:rFonts w:hint="cs"/>
          <w:rtl/>
        </w:rPr>
        <w:t>ه خالف يزيد وقد بايعه الناس</w:t>
      </w:r>
      <w:r w:rsidR="00F84C8E" w:rsidRPr="00117F72">
        <w:rPr>
          <w:rFonts w:hint="cs"/>
          <w:rtl/>
        </w:rPr>
        <w:t>،</w:t>
      </w:r>
      <w:r w:rsidRPr="00117F72">
        <w:rPr>
          <w:rFonts w:hint="cs"/>
          <w:rtl/>
        </w:rPr>
        <w:t xml:space="preserve"> ولم يظهر منه ذلك الجور ولا العسف عند إظهار هذا الخلاف 129</w:t>
      </w:r>
      <w:r w:rsidR="00F84C8E" w:rsidRPr="00117F72">
        <w:rPr>
          <w:rFonts w:hint="cs"/>
          <w:rtl/>
        </w:rPr>
        <w:t xml:space="preserve"> - </w:t>
      </w:r>
      <w:r w:rsidRPr="00117F72">
        <w:rPr>
          <w:rFonts w:hint="cs"/>
          <w:rtl/>
        </w:rPr>
        <w:t>130. وقبل هذه الجمل يبر</w:t>
      </w:r>
      <w:r w:rsidR="00160D45">
        <w:rPr>
          <w:rFonts w:hint="cs"/>
          <w:rtl/>
        </w:rPr>
        <w:t>ِّ</w:t>
      </w:r>
      <w:r w:rsidRPr="00117F72">
        <w:rPr>
          <w:rFonts w:hint="cs"/>
          <w:rtl/>
        </w:rPr>
        <w:t>ر ساحة يزيد عن الظلم والجور ويراه قر</w:t>
      </w:r>
      <w:r w:rsidR="00160D45">
        <w:rPr>
          <w:rFonts w:hint="cs"/>
          <w:rtl/>
        </w:rPr>
        <w:t>َّ</w:t>
      </w:r>
      <w:r w:rsidRPr="00117F72">
        <w:rPr>
          <w:rFonts w:hint="cs"/>
          <w:rtl/>
        </w:rPr>
        <w:t>ب علي</w:t>
      </w:r>
      <w:r w:rsidR="00160D45">
        <w:rPr>
          <w:rFonts w:hint="cs"/>
          <w:rtl/>
        </w:rPr>
        <w:t>َّ</w:t>
      </w:r>
      <w:r w:rsidRPr="00117F72">
        <w:rPr>
          <w:rFonts w:hint="cs"/>
          <w:rtl/>
        </w:rPr>
        <w:t xml:space="preserve"> بن الحسين إليه وأكرمه ونع</w:t>
      </w:r>
      <w:r w:rsidR="00160D45">
        <w:rPr>
          <w:rFonts w:hint="cs"/>
          <w:rtl/>
        </w:rPr>
        <w:t>َّ</w:t>
      </w:r>
      <w:r w:rsidRPr="00117F72">
        <w:rPr>
          <w:rFonts w:hint="cs"/>
          <w:rtl/>
        </w:rPr>
        <w:t xml:space="preserve">مه. </w:t>
      </w:r>
    </w:p>
    <w:p w:rsidR="007A33D0" w:rsidRDefault="008A1E9B" w:rsidP="007A33D0">
      <w:pPr>
        <w:pStyle w:val="libNormal"/>
        <w:rPr>
          <w:rtl/>
        </w:rPr>
      </w:pPr>
      <w:r w:rsidRPr="00117F72">
        <w:rPr>
          <w:rFonts w:hint="cs"/>
          <w:rtl/>
        </w:rPr>
        <w:t>ج</w:t>
      </w:r>
      <w:r w:rsidR="00F84C8E" w:rsidRPr="00117F72">
        <w:rPr>
          <w:rFonts w:hint="cs"/>
          <w:rtl/>
        </w:rPr>
        <w:t xml:space="preserve"> - </w:t>
      </w:r>
      <w:r w:rsidRPr="00117F72">
        <w:rPr>
          <w:rFonts w:hint="cs"/>
          <w:rtl/>
        </w:rPr>
        <w:t>ليت الر</w:t>
      </w:r>
      <w:r w:rsidR="00160D45">
        <w:rPr>
          <w:rFonts w:hint="cs"/>
          <w:rtl/>
        </w:rPr>
        <w:t>َّ</w:t>
      </w:r>
      <w:r w:rsidRPr="00117F72">
        <w:rPr>
          <w:rFonts w:hint="cs"/>
          <w:rtl/>
        </w:rPr>
        <w:t>جل كتب ما كتب بعد الحيطة بش</w:t>
      </w:r>
      <w:r w:rsidR="00160D45">
        <w:rPr>
          <w:rFonts w:hint="cs"/>
          <w:rtl/>
        </w:rPr>
        <w:t>ئ</w:t>
      </w:r>
      <w:r w:rsidRPr="00117F72">
        <w:rPr>
          <w:rFonts w:hint="cs"/>
          <w:rtl/>
        </w:rPr>
        <w:t>ون الخلافة الإسلامي</w:t>
      </w:r>
      <w:r w:rsidR="00160D45">
        <w:rPr>
          <w:rFonts w:hint="cs"/>
          <w:rtl/>
        </w:rPr>
        <w:t>َّ</w:t>
      </w:r>
      <w:r w:rsidRPr="00117F72">
        <w:rPr>
          <w:rFonts w:hint="cs"/>
          <w:rtl/>
        </w:rPr>
        <w:t>ة و شروطها</w:t>
      </w:r>
      <w:r w:rsidR="00F84C8E" w:rsidRPr="00117F72">
        <w:rPr>
          <w:rFonts w:hint="cs"/>
          <w:rtl/>
        </w:rPr>
        <w:t>،</w:t>
      </w:r>
      <w:r w:rsidRPr="00117F72">
        <w:rPr>
          <w:rFonts w:hint="cs"/>
          <w:rtl/>
        </w:rPr>
        <w:t xml:space="preserve"> وما يجب أن يكتنفه الخليفة من حنكة</w:t>
      </w:r>
      <w:r w:rsidR="00160D45">
        <w:rPr>
          <w:rFonts w:hint="cs"/>
          <w:rtl/>
        </w:rPr>
        <w:t>ٍ</w:t>
      </w:r>
      <w:r w:rsidRPr="00117F72">
        <w:rPr>
          <w:rFonts w:hint="cs"/>
          <w:rtl/>
        </w:rPr>
        <w:t xml:space="preserve"> لتدبير الش</w:t>
      </w:r>
      <w:r w:rsidR="00160D45">
        <w:rPr>
          <w:rFonts w:hint="cs"/>
          <w:rtl/>
        </w:rPr>
        <w:t>ئ</w:t>
      </w:r>
      <w:r w:rsidRPr="00117F72">
        <w:rPr>
          <w:rFonts w:hint="cs"/>
          <w:rtl/>
        </w:rPr>
        <w:t>ون</w:t>
      </w:r>
      <w:r w:rsidR="00F84C8E" w:rsidRPr="00117F72">
        <w:rPr>
          <w:rFonts w:hint="cs"/>
          <w:rtl/>
        </w:rPr>
        <w:t>،</w:t>
      </w:r>
      <w:r w:rsidRPr="00117F72">
        <w:rPr>
          <w:rFonts w:hint="cs"/>
          <w:rtl/>
        </w:rPr>
        <w:t xml:space="preserve"> وملكة</w:t>
      </w:r>
      <w:r w:rsidR="00160D45">
        <w:rPr>
          <w:rFonts w:hint="cs"/>
          <w:rtl/>
        </w:rPr>
        <w:t>ٍ</w:t>
      </w:r>
      <w:r w:rsidRPr="00117F72">
        <w:rPr>
          <w:rFonts w:hint="cs"/>
          <w:rtl/>
        </w:rPr>
        <w:t xml:space="preserve"> لتهذيب النفوس</w:t>
      </w:r>
      <w:r w:rsidR="00F84C8E" w:rsidRPr="00117F72">
        <w:rPr>
          <w:rFonts w:hint="cs"/>
          <w:rtl/>
        </w:rPr>
        <w:t>،</w:t>
      </w:r>
      <w:r w:rsidRPr="00117F72">
        <w:rPr>
          <w:rFonts w:hint="cs"/>
          <w:rtl/>
        </w:rPr>
        <w:t xml:space="preserve"> ونزاهة</w:t>
      </w:r>
      <w:r w:rsidR="00160D45">
        <w:rPr>
          <w:rFonts w:hint="cs"/>
          <w:rtl/>
        </w:rPr>
        <w:t>ٍ</w:t>
      </w:r>
      <w:r w:rsidRPr="00117F72">
        <w:rPr>
          <w:rFonts w:hint="cs"/>
          <w:rtl/>
        </w:rPr>
        <w:t xml:space="preserve"> عن الرذائل ليكون قدوة</w:t>
      </w:r>
      <w:r w:rsidR="00160D45">
        <w:rPr>
          <w:rFonts w:hint="cs"/>
          <w:rtl/>
        </w:rPr>
        <w:t>ً</w:t>
      </w:r>
      <w:r w:rsidRPr="00117F72">
        <w:rPr>
          <w:rFonts w:hint="cs"/>
          <w:rtl/>
        </w:rPr>
        <w:t xml:space="preserve"> للأ</w:t>
      </w:r>
      <w:r w:rsidR="00160D45">
        <w:rPr>
          <w:rFonts w:hint="cs"/>
          <w:rtl/>
        </w:rPr>
        <w:t>ُ</w:t>
      </w:r>
      <w:r w:rsidRPr="00117F72">
        <w:rPr>
          <w:rFonts w:hint="cs"/>
          <w:rtl/>
        </w:rPr>
        <w:t>م</w:t>
      </w:r>
      <w:r w:rsidR="00160D45">
        <w:rPr>
          <w:rFonts w:hint="cs"/>
          <w:rtl/>
        </w:rPr>
        <w:t>َّ</w:t>
      </w:r>
      <w:r w:rsidRPr="00117F72">
        <w:rPr>
          <w:rFonts w:hint="cs"/>
          <w:rtl/>
        </w:rPr>
        <w:t>ة</w:t>
      </w:r>
      <w:r w:rsidR="00F84C8E" w:rsidRPr="00117F72">
        <w:rPr>
          <w:rFonts w:hint="cs"/>
          <w:rtl/>
        </w:rPr>
        <w:t>،</w:t>
      </w:r>
      <w:r w:rsidRPr="00117F72">
        <w:rPr>
          <w:rFonts w:hint="cs"/>
          <w:rtl/>
        </w:rPr>
        <w:t xml:space="preserve"> ولا ينقض ما يدعو إليه ببوائقه</w:t>
      </w:r>
      <w:r w:rsidR="00F84C8E" w:rsidRPr="00117F72">
        <w:rPr>
          <w:rFonts w:hint="cs"/>
          <w:rtl/>
        </w:rPr>
        <w:t>،</w:t>
      </w:r>
      <w:r w:rsidRPr="00117F72">
        <w:rPr>
          <w:rFonts w:hint="cs"/>
          <w:rtl/>
        </w:rPr>
        <w:t xml:space="preserve"> إلى أمثالها من غرائز يجب أن يكون حامل ذلك العبء الثقيل متحل</w:t>
      </w:r>
      <w:r w:rsidR="00160D45">
        <w:rPr>
          <w:rFonts w:hint="cs"/>
          <w:rtl/>
        </w:rPr>
        <w:t>ّ</w:t>
      </w:r>
      <w:r w:rsidRPr="00117F72">
        <w:rPr>
          <w:rFonts w:hint="cs"/>
          <w:rtl/>
        </w:rPr>
        <w:t>يا</w:t>
      </w:r>
      <w:r w:rsidR="00160D45">
        <w:rPr>
          <w:rFonts w:hint="cs"/>
          <w:rtl/>
        </w:rPr>
        <w:t>ً</w:t>
      </w:r>
      <w:r w:rsidRPr="00117F72">
        <w:rPr>
          <w:rFonts w:hint="cs"/>
          <w:rtl/>
        </w:rPr>
        <w:t xml:space="preserve"> بها</w:t>
      </w:r>
      <w:r w:rsidR="00F84C8E" w:rsidRPr="00117F72">
        <w:rPr>
          <w:rFonts w:hint="cs"/>
          <w:rtl/>
        </w:rPr>
        <w:t>،</w:t>
      </w:r>
      <w:r w:rsidRPr="00117F72">
        <w:rPr>
          <w:rFonts w:hint="cs"/>
          <w:rtl/>
        </w:rPr>
        <w:t xml:space="preserve"> لكن</w:t>
      </w:r>
      <w:r w:rsidR="00160D45">
        <w:rPr>
          <w:rFonts w:hint="cs"/>
          <w:rtl/>
        </w:rPr>
        <w:t>َّ</w:t>
      </w:r>
      <w:r w:rsidRPr="00117F72">
        <w:rPr>
          <w:rFonts w:hint="cs"/>
          <w:rtl/>
        </w:rPr>
        <w:t>ه كتب وهو يجهل ذلك كل</w:t>
      </w:r>
      <w:r w:rsidR="00160D45">
        <w:rPr>
          <w:rFonts w:hint="cs"/>
          <w:rtl/>
        </w:rPr>
        <w:t>ّ</w:t>
      </w:r>
      <w:r w:rsidRPr="00117F72">
        <w:rPr>
          <w:rFonts w:hint="cs"/>
          <w:rtl/>
        </w:rPr>
        <w:t>ه</w:t>
      </w:r>
      <w:r w:rsidR="00F84C8E" w:rsidRPr="00117F72">
        <w:rPr>
          <w:rFonts w:hint="cs"/>
          <w:rtl/>
        </w:rPr>
        <w:t>،</w:t>
      </w:r>
      <w:r w:rsidRPr="00117F72">
        <w:rPr>
          <w:rFonts w:hint="cs"/>
          <w:rtl/>
        </w:rPr>
        <w:t xml:space="preserve"> وكتبه على حين أنه لم يحمل</w:t>
      </w:r>
      <w:r w:rsidR="00100765">
        <w:rPr>
          <w:rFonts w:hint="cs"/>
          <w:rtl/>
        </w:rPr>
        <w:t xml:space="preserve"> إلّا </w:t>
      </w:r>
      <w:r w:rsidRPr="00117F72">
        <w:rPr>
          <w:rFonts w:hint="cs"/>
          <w:rtl/>
        </w:rPr>
        <w:t>نفسا</w:t>
      </w:r>
      <w:r w:rsidR="00160D45">
        <w:rPr>
          <w:rFonts w:hint="cs"/>
          <w:rtl/>
        </w:rPr>
        <w:t>ً</w:t>
      </w:r>
      <w:r w:rsidRPr="00117F72">
        <w:rPr>
          <w:rFonts w:hint="cs"/>
          <w:rtl/>
        </w:rPr>
        <w:t xml:space="preserve"> ضئيلة تقتنع بما يحسبه دعة</w:t>
      </w:r>
      <w:r w:rsidR="00160D45">
        <w:rPr>
          <w:rFonts w:hint="cs"/>
          <w:rtl/>
        </w:rPr>
        <w:t>ً</w:t>
      </w:r>
      <w:r w:rsidRPr="00117F72">
        <w:rPr>
          <w:rFonts w:hint="cs"/>
          <w:rtl/>
        </w:rPr>
        <w:t xml:space="preserve"> تحت نير ال</w:t>
      </w:r>
      <w:r w:rsidR="00160D45">
        <w:rPr>
          <w:rFonts w:hint="cs"/>
          <w:rtl/>
        </w:rPr>
        <w:t>إ</w:t>
      </w:r>
      <w:r w:rsidRPr="00117F72">
        <w:rPr>
          <w:rFonts w:hint="cs"/>
          <w:rtl/>
        </w:rPr>
        <w:t>ضطهاد</w:t>
      </w:r>
      <w:r w:rsidR="00F84C8E" w:rsidRPr="00117F72">
        <w:rPr>
          <w:rFonts w:hint="cs"/>
          <w:rtl/>
        </w:rPr>
        <w:t>،</w:t>
      </w:r>
      <w:r w:rsidRPr="00117F72">
        <w:rPr>
          <w:rFonts w:hint="cs"/>
          <w:rtl/>
        </w:rPr>
        <w:t xml:space="preserve"> وعلى حين أن</w:t>
      </w:r>
      <w:r w:rsidR="00160D45">
        <w:rPr>
          <w:rFonts w:hint="cs"/>
          <w:rtl/>
        </w:rPr>
        <w:t>َّ</w:t>
      </w:r>
      <w:r w:rsidRPr="00117F72">
        <w:rPr>
          <w:rFonts w:hint="cs"/>
          <w:rtl/>
        </w:rPr>
        <w:t xml:space="preserve"> ضعف الرأي ودق</w:t>
      </w:r>
      <w:r w:rsidR="00160D45">
        <w:rPr>
          <w:rFonts w:hint="cs"/>
          <w:rtl/>
        </w:rPr>
        <w:t>َّ</w:t>
      </w:r>
      <w:r w:rsidRPr="00117F72">
        <w:rPr>
          <w:rFonts w:hint="cs"/>
          <w:rtl/>
        </w:rPr>
        <w:t>ة الخطر ي</w:t>
      </w:r>
      <w:r w:rsidR="00160D45">
        <w:rPr>
          <w:rFonts w:hint="cs"/>
          <w:rtl/>
        </w:rPr>
        <w:t>ُ</w:t>
      </w:r>
      <w:r w:rsidRPr="00117F72">
        <w:rPr>
          <w:rFonts w:hint="cs"/>
          <w:rtl/>
        </w:rPr>
        <w:t>حب</w:t>
      </w:r>
      <w:r w:rsidR="00160D45">
        <w:rPr>
          <w:rFonts w:hint="cs"/>
          <w:rtl/>
        </w:rPr>
        <w:t>ِّ</w:t>
      </w:r>
      <w:r w:rsidRPr="00117F72">
        <w:rPr>
          <w:rFonts w:hint="cs"/>
          <w:rtl/>
        </w:rPr>
        <w:t>ذان له راحة</w:t>
      </w:r>
      <w:r w:rsidR="00160D45">
        <w:rPr>
          <w:rFonts w:hint="cs"/>
          <w:rtl/>
        </w:rPr>
        <w:t>ً</w:t>
      </w:r>
      <w:r w:rsidRPr="00117F72">
        <w:rPr>
          <w:rFonts w:hint="cs"/>
          <w:rtl/>
        </w:rPr>
        <w:t xml:space="preserve"> مزعومة</w:t>
      </w:r>
      <w:r w:rsidR="00160D45">
        <w:rPr>
          <w:rFonts w:hint="cs"/>
          <w:rtl/>
        </w:rPr>
        <w:t>ً</w:t>
      </w:r>
      <w:r w:rsidRPr="00117F72">
        <w:rPr>
          <w:rFonts w:hint="cs"/>
          <w:rtl/>
        </w:rPr>
        <w:t xml:space="preserve"> في ظل</w:t>
      </w:r>
      <w:r w:rsidR="00160D45">
        <w:rPr>
          <w:rFonts w:hint="cs"/>
          <w:rtl/>
        </w:rPr>
        <w:t>ِّ</w:t>
      </w:r>
      <w:r w:rsidRPr="00117F72">
        <w:rPr>
          <w:rFonts w:hint="cs"/>
          <w:rtl/>
        </w:rPr>
        <w:t xml:space="preserve"> ال</w:t>
      </w:r>
      <w:r w:rsidR="00160D45">
        <w:rPr>
          <w:rFonts w:hint="cs"/>
          <w:rtl/>
        </w:rPr>
        <w:t>إ</w:t>
      </w:r>
      <w:r w:rsidRPr="00117F72">
        <w:rPr>
          <w:rFonts w:hint="cs"/>
          <w:rtl/>
        </w:rPr>
        <w:t>ستعباد</w:t>
      </w:r>
      <w:r w:rsidR="00F84C8E" w:rsidRPr="00117F72">
        <w:rPr>
          <w:rFonts w:hint="cs"/>
          <w:rtl/>
        </w:rPr>
        <w:t>،</w:t>
      </w:r>
      <w:r w:rsidRPr="00117F72">
        <w:rPr>
          <w:rFonts w:hint="cs"/>
          <w:rtl/>
        </w:rPr>
        <w:t xml:space="preserve"> فلا نفس كبيرة تدفعه إلى الهر</w:t>
      </w:r>
      <w:r w:rsidR="00160D45">
        <w:rPr>
          <w:rFonts w:hint="cs"/>
          <w:rtl/>
        </w:rPr>
        <w:t>َ</w:t>
      </w:r>
      <w:r w:rsidRPr="00117F72">
        <w:rPr>
          <w:rFonts w:hint="cs"/>
          <w:rtl/>
        </w:rPr>
        <w:t>ب من حياة الذل</w:t>
      </w:r>
      <w:r w:rsidR="00160D45">
        <w:rPr>
          <w:rFonts w:hint="cs"/>
          <w:rtl/>
        </w:rPr>
        <w:t>ِّ</w:t>
      </w:r>
      <w:r w:rsidR="00F84C8E" w:rsidRPr="00117F72">
        <w:rPr>
          <w:rFonts w:hint="cs"/>
          <w:rtl/>
        </w:rPr>
        <w:t>،</w:t>
      </w:r>
      <w:r w:rsidRPr="00117F72">
        <w:rPr>
          <w:rFonts w:hint="cs"/>
          <w:rtl/>
        </w:rPr>
        <w:t xml:space="preserve"> ولا عقل</w:t>
      </w:r>
      <w:r w:rsidR="00160D45">
        <w:rPr>
          <w:rFonts w:hint="cs"/>
          <w:rtl/>
        </w:rPr>
        <w:t>ٌ</w:t>
      </w:r>
      <w:r w:rsidRPr="00117F72">
        <w:rPr>
          <w:rFonts w:hint="cs"/>
          <w:rtl/>
        </w:rPr>
        <w:t xml:space="preserve"> سليم</w:t>
      </w:r>
      <w:r w:rsidR="00C17F22">
        <w:rPr>
          <w:rFonts w:hint="cs"/>
          <w:rtl/>
        </w:rPr>
        <w:t>ٌ</w:t>
      </w:r>
      <w:r w:rsidRPr="00117F72">
        <w:rPr>
          <w:rFonts w:hint="cs"/>
          <w:rtl/>
        </w:rPr>
        <w:t xml:space="preserve"> ي</w:t>
      </w:r>
      <w:r w:rsidR="00C17F22">
        <w:rPr>
          <w:rFonts w:hint="cs"/>
          <w:rtl/>
        </w:rPr>
        <w:t>ُ</w:t>
      </w:r>
      <w:r w:rsidRPr="00117F72">
        <w:rPr>
          <w:rFonts w:hint="cs"/>
          <w:rtl/>
        </w:rPr>
        <w:t>عر</w:t>
      </w:r>
      <w:r w:rsidR="00C17F22">
        <w:rPr>
          <w:rFonts w:hint="cs"/>
          <w:rtl/>
        </w:rPr>
        <w:t>ِّ</w:t>
      </w:r>
      <w:r w:rsidRPr="00117F72">
        <w:rPr>
          <w:rFonts w:hint="cs"/>
          <w:rtl/>
        </w:rPr>
        <w:t>فه مناخ الض</w:t>
      </w:r>
      <w:r w:rsidR="00C17F22">
        <w:rPr>
          <w:rFonts w:hint="cs"/>
          <w:rtl/>
        </w:rPr>
        <w:t>ِّ</w:t>
      </w:r>
      <w:r w:rsidRPr="00117F72">
        <w:rPr>
          <w:rFonts w:hint="cs"/>
          <w:rtl/>
        </w:rPr>
        <w:t>عة</w:t>
      </w:r>
      <w:r w:rsidR="00F84C8E" w:rsidRPr="00117F72">
        <w:rPr>
          <w:rFonts w:hint="cs"/>
          <w:rtl/>
        </w:rPr>
        <w:t>،</w:t>
      </w:r>
      <w:r w:rsidRPr="00117F72">
        <w:rPr>
          <w:rFonts w:hint="cs"/>
          <w:rtl/>
        </w:rPr>
        <w:t xml:space="preserve"> ولا إحاطة بتعاليم ال</w:t>
      </w:r>
      <w:r w:rsidR="000A2B09">
        <w:rPr>
          <w:rFonts w:hint="cs"/>
          <w:rtl/>
        </w:rPr>
        <w:t>إسلام</w:t>
      </w:r>
      <w:r w:rsidRPr="00117F72">
        <w:rPr>
          <w:rFonts w:hint="cs"/>
          <w:rtl/>
        </w:rPr>
        <w:t xml:space="preserve"> ت</w:t>
      </w:r>
      <w:r w:rsidR="00C17F22">
        <w:rPr>
          <w:rFonts w:hint="cs"/>
          <w:rtl/>
        </w:rPr>
        <w:t>ُ</w:t>
      </w:r>
      <w:r w:rsidRPr="00117F72">
        <w:rPr>
          <w:rFonts w:hint="cs"/>
          <w:rtl/>
        </w:rPr>
        <w:t>لق</w:t>
      </w:r>
      <w:r w:rsidR="00C17F22">
        <w:rPr>
          <w:rFonts w:hint="cs"/>
          <w:rtl/>
        </w:rPr>
        <w:t>ِّ</w:t>
      </w:r>
      <w:r w:rsidRPr="00117F72">
        <w:rPr>
          <w:rFonts w:hint="cs"/>
          <w:rtl/>
        </w:rPr>
        <w:t>نه دروس الآباء والشهامة</w:t>
      </w:r>
      <w:r w:rsidR="00F84C8E" w:rsidRPr="00117F72">
        <w:rPr>
          <w:rFonts w:hint="cs"/>
          <w:rtl/>
        </w:rPr>
        <w:t>،</w:t>
      </w:r>
      <w:r w:rsidRPr="00117F72">
        <w:rPr>
          <w:rFonts w:hint="cs"/>
          <w:rtl/>
        </w:rPr>
        <w:t xml:space="preserve"> ولا معرفة بعناصر الر</w:t>
      </w:r>
      <w:r w:rsidR="00C17F22">
        <w:rPr>
          <w:rFonts w:hint="cs"/>
          <w:rtl/>
        </w:rPr>
        <w:t>ِّ</w:t>
      </w:r>
      <w:r w:rsidRPr="00117F72">
        <w:rPr>
          <w:rFonts w:hint="cs"/>
          <w:rtl/>
        </w:rPr>
        <w:t>جال ليعلم من نفسي</w:t>
      </w:r>
      <w:r w:rsidR="00C17F22">
        <w:rPr>
          <w:rFonts w:hint="cs"/>
          <w:rtl/>
        </w:rPr>
        <w:t>ّ</w:t>
      </w:r>
      <w:r w:rsidRPr="00117F72">
        <w:rPr>
          <w:rFonts w:hint="cs"/>
          <w:rtl/>
        </w:rPr>
        <w:t>اتهم الكم</w:t>
      </w:r>
      <w:r w:rsidR="00C17F22">
        <w:rPr>
          <w:rFonts w:hint="cs"/>
          <w:rtl/>
        </w:rPr>
        <w:t>َّ</w:t>
      </w:r>
      <w:r w:rsidRPr="00117F72">
        <w:rPr>
          <w:rFonts w:hint="cs"/>
          <w:rtl/>
        </w:rPr>
        <w:t xml:space="preserve"> والكيف</w:t>
      </w:r>
      <w:r w:rsidR="00F84C8E" w:rsidRPr="00117F72">
        <w:rPr>
          <w:rFonts w:hint="cs"/>
          <w:rtl/>
        </w:rPr>
        <w:t>،</w:t>
      </w:r>
      <w:r w:rsidRPr="00117F72">
        <w:rPr>
          <w:rFonts w:hint="cs"/>
          <w:rtl/>
        </w:rPr>
        <w:t xml:space="preserve"> فلا عرف يزيد الطاغية حت</w:t>
      </w:r>
      <w:r w:rsidR="00C17F22">
        <w:rPr>
          <w:rFonts w:hint="cs"/>
          <w:rtl/>
        </w:rPr>
        <w:t>ّ</w:t>
      </w:r>
      <w:r w:rsidRPr="00117F72">
        <w:rPr>
          <w:rFonts w:hint="cs"/>
          <w:rtl/>
        </w:rPr>
        <w:t>ى يعلم أن</w:t>
      </w:r>
      <w:r w:rsidR="007A33D0">
        <w:rPr>
          <w:rFonts w:hint="cs"/>
          <w:rtl/>
        </w:rPr>
        <w:t>ّ</w:t>
      </w:r>
      <w:r w:rsidRPr="00117F72">
        <w:rPr>
          <w:rFonts w:hint="cs"/>
          <w:rtl/>
        </w:rPr>
        <w:t>ه لا مقيل له في مستوى الخلافة. ولاعرف حسين السؤدد والشرف والإباء و والشهامة</w:t>
      </w:r>
      <w:r w:rsidR="00F84C8E" w:rsidRPr="00117F72">
        <w:rPr>
          <w:rFonts w:hint="cs"/>
          <w:rtl/>
        </w:rPr>
        <w:t>،</w:t>
      </w:r>
      <w:r w:rsidRPr="00117F72">
        <w:rPr>
          <w:rFonts w:hint="cs"/>
          <w:rtl/>
        </w:rPr>
        <w:t xml:space="preserve"> حسين المجد وال</w:t>
      </w:r>
      <w:r w:rsidR="007A33D0">
        <w:rPr>
          <w:rFonts w:hint="cs"/>
          <w:rtl/>
        </w:rPr>
        <w:t>إ</w:t>
      </w:r>
      <w:r w:rsidRPr="00117F72">
        <w:rPr>
          <w:rFonts w:hint="cs"/>
          <w:rtl/>
        </w:rPr>
        <w:t>مامة</w:t>
      </w:r>
      <w:r w:rsidR="00F84C8E" w:rsidRPr="00117F72">
        <w:rPr>
          <w:rFonts w:hint="cs"/>
          <w:rtl/>
        </w:rPr>
        <w:t>،</w:t>
      </w:r>
      <w:r w:rsidRPr="00117F72">
        <w:rPr>
          <w:rFonts w:hint="cs"/>
          <w:rtl/>
        </w:rPr>
        <w:t xml:space="preserve"> حسين الدين واليقين</w:t>
      </w:r>
      <w:r w:rsidR="00F84C8E" w:rsidRPr="00117F72">
        <w:rPr>
          <w:rFonts w:hint="cs"/>
          <w:rtl/>
        </w:rPr>
        <w:t>،</w:t>
      </w:r>
      <w:r w:rsidRPr="00117F72">
        <w:rPr>
          <w:rFonts w:hint="cs"/>
          <w:rtl/>
        </w:rPr>
        <w:t xml:space="preserve"> حسين الفضل والعظمة</w:t>
      </w:r>
      <w:r w:rsidR="00F84C8E" w:rsidRPr="00117F72">
        <w:rPr>
          <w:rFonts w:hint="cs"/>
          <w:rtl/>
        </w:rPr>
        <w:t>،</w:t>
      </w:r>
      <w:r w:rsidRPr="00117F72">
        <w:rPr>
          <w:rFonts w:hint="cs"/>
          <w:rtl/>
        </w:rPr>
        <w:t xml:space="preserve"> حسين الحق</w:t>
      </w:r>
      <w:r w:rsidR="007A33D0">
        <w:rPr>
          <w:rFonts w:hint="cs"/>
          <w:rtl/>
        </w:rPr>
        <w:t>ِّ</w:t>
      </w:r>
      <w:r w:rsidRPr="00117F72">
        <w:rPr>
          <w:rFonts w:hint="cs"/>
          <w:rtl/>
        </w:rPr>
        <w:t xml:space="preserve"> والحقيقة</w:t>
      </w:r>
      <w:r w:rsidR="00F84C8E" w:rsidRPr="00117F72">
        <w:rPr>
          <w:rFonts w:hint="cs"/>
          <w:rtl/>
        </w:rPr>
        <w:t>،</w:t>
      </w:r>
      <w:r w:rsidRPr="00117F72">
        <w:rPr>
          <w:rFonts w:hint="cs"/>
          <w:rtl/>
        </w:rPr>
        <w:t xml:space="preserve"> حت</w:t>
      </w:r>
      <w:r w:rsidR="007A33D0">
        <w:rPr>
          <w:rFonts w:hint="cs"/>
          <w:rtl/>
        </w:rPr>
        <w:t>ّ</w:t>
      </w:r>
      <w:r w:rsidRPr="00117F72">
        <w:rPr>
          <w:rFonts w:hint="cs"/>
          <w:rtl/>
        </w:rPr>
        <w:t>ى يخبت إلى أن</w:t>
      </w:r>
      <w:r w:rsidR="007A33D0">
        <w:rPr>
          <w:rFonts w:hint="cs"/>
          <w:rtl/>
        </w:rPr>
        <w:t>َّ</w:t>
      </w:r>
      <w:r w:rsidRPr="00117F72">
        <w:rPr>
          <w:rFonts w:hint="cs"/>
          <w:rtl/>
        </w:rPr>
        <w:t xml:space="preserve"> م</w:t>
      </w:r>
      <w:r w:rsidR="007A33D0">
        <w:rPr>
          <w:rFonts w:hint="cs"/>
          <w:rtl/>
        </w:rPr>
        <w:t>َ</w:t>
      </w:r>
      <w:r w:rsidRPr="00117F72">
        <w:rPr>
          <w:rFonts w:hint="cs"/>
          <w:rtl/>
        </w:rPr>
        <w:t>ن يحمل نفسا</w:t>
      </w:r>
      <w:r w:rsidR="007A33D0">
        <w:rPr>
          <w:rFonts w:hint="cs"/>
          <w:rtl/>
        </w:rPr>
        <w:t>ً</w:t>
      </w:r>
      <w:r w:rsidRPr="00117F72">
        <w:rPr>
          <w:rFonts w:hint="cs"/>
          <w:rtl/>
        </w:rPr>
        <w:t xml:space="preserve"> كنفسه لا يمكنه البخوع ليزيد الخلاعة والمجون</w:t>
      </w:r>
      <w:r w:rsidR="00F84C8E" w:rsidRPr="00117F72">
        <w:rPr>
          <w:rFonts w:hint="cs"/>
          <w:rtl/>
        </w:rPr>
        <w:t>،</w:t>
      </w:r>
      <w:r w:rsidRPr="00117F72">
        <w:rPr>
          <w:rFonts w:hint="cs"/>
          <w:rtl/>
        </w:rPr>
        <w:t xml:space="preserve"> يزيد ال</w:t>
      </w:r>
      <w:r w:rsidR="007A33D0">
        <w:rPr>
          <w:rFonts w:hint="cs"/>
          <w:rtl/>
        </w:rPr>
        <w:t>إ</w:t>
      </w:r>
      <w:r w:rsidRPr="00117F72">
        <w:rPr>
          <w:rFonts w:hint="cs"/>
          <w:rtl/>
        </w:rPr>
        <w:t>ستهتار والفسوق</w:t>
      </w:r>
      <w:r w:rsidR="00F84C8E" w:rsidRPr="00117F72">
        <w:rPr>
          <w:rFonts w:hint="cs"/>
          <w:rtl/>
        </w:rPr>
        <w:t>،</w:t>
      </w:r>
      <w:r w:rsidRPr="00117F72">
        <w:rPr>
          <w:rFonts w:hint="cs"/>
          <w:rtl/>
        </w:rPr>
        <w:t xml:space="preserve"> يزيد النهمة والشره</w:t>
      </w:r>
      <w:r w:rsidR="00F84C8E" w:rsidRPr="00117F72">
        <w:rPr>
          <w:rFonts w:hint="cs"/>
          <w:rtl/>
        </w:rPr>
        <w:t>،</w:t>
      </w:r>
      <w:r w:rsidRPr="00117F72">
        <w:rPr>
          <w:rFonts w:hint="cs"/>
          <w:rtl/>
        </w:rPr>
        <w:t xml:space="preserve"> يزيد الكفر وال</w:t>
      </w:r>
      <w:r w:rsidR="007A33D0">
        <w:rPr>
          <w:rFonts w:hint="cs"/>
          <w:rtl/>
        </w:rPr>
        <w:t>إ</w:t>
      </w:r>
      <w:r w:rsidRPr="00117F72">
        <w:rPr>
          <w:rFonts w:hint="cs"/>
          <w:rtl/>
        </w:rPr>
        <w:t>لحاد</w:t>
      </w:r>
      <w:r w:rsidR="007A33D0">
        <w:rPr>
          <w:rFonts w:hint="cs"/>
          <w:rtl/>
        </w:rPr>
        <w:t>.</w:t>
      </w:r>
      <w:r w:rsidRPr="00117F72">
        <w:rPr>
          <w:rFonts w:hint="cs"/>
          <w:rtl/>
        </w:rPr>
        <w:t xml:space="preserve"> </w:t>
      </w:r>
    </w:p>
    <w:p w:rsidR="008A1E9B" w:rsidRDefault="008A1E9B" w:rsidP="007A33D0">
      <w:pPr>
        <w:pStyle w:val="libNormal"/>
        <w:rPr>
          <w:rtl/>
        </w:rPr>
      </w:pPr>
      <w:r w:rsidRPr="00117F72">
        <w:rPr>
          <w:rFonts w:hint="cs"/>
          <w:rtl/>
        </w:rPr>
        <w:t>لم ينهض بضعة المصطفى</w:t>
      </w:r>
      <w:r w:rsidR="00100765">
        <w:rPr>
          <w:rFonts w:hint="cs"/>
          <w:rtl/>
        </w:rPr>
        <w:t xml:space="preserve"> إلّا </w:t>
      </w:r>
      <w:r w:rsidRPr="00117F72">
        <w:rPr>
          <w:rFonts w:hint="cs"/>
          <w:rtl/>
        </w:rPr>
        <w:t>بواجبه الديني</w:t>
      </w:r>
      <w:r w:rsidR="007A33D0">
        <w:rPr>
          <w:rFonts w:hint="cs"/>
          <w:rtl/>
        </w:rPr>
        <w:t>ِّ</w:t>
      </w:r>
      <w:r w:rsidR="00F84C8E" w:rsidRPr="00117F72">
        <w:rPr>
          <w:rFonts w:hint="cs"/>
          <w:rtl/>
        </w:rPr>
        <w:t>،</w:t>
      </w:r>
      <w:r w:rsidRPr="00117F72">
        <w:rPr>
          <w:rFonts w:hint="cs"/>
          <w:rtl/>
        </w:rPr>
        <w:t xml:space="preserve"> فإن</w:t>
      </w:r>
      <w:r w:rsidR="007A33D0">
        <w:rPr>
          <w:rFonts w:hint="cs"/>
          <w:rtl/>
        </w:rPr>
        <w:t>َّ</w:t>
      </w:r>
      <w:r w:rsidRPr="00117F72">
        <w:rPr>
          <w:rFonts w:hint="cs"/>
          <w:rtl/>
        </w:rPr>
        <w:t xml:space="preserve"> كل</w:t>
      </w:r>
      <w:r w:rsidR="007A33D0">
        <w:rPr>
          <w:rFonts w:hint="cs"/>
          <w:rtl/>
        </w:rPr>
        <w:t>ّ</w:t>
      </w:r>
      <w:r w:rsidRPr="00117F72">
        <w:rPr>
          <w:rFonts w:hint="cs"/>
          <w:rtl/>
        </w:rPr>
        <w:t xml:space="preserve"> معتنق</w:t>
      </w:r>
      <w:r w:rsidR="007A33D0">
        <w:rPr>
          <w:rFonts w:hint="cs"/>
          <w:rtl/>
        </w:rPr>
        <w:t>ٍ</w:t>
      </w:r>
      <w:r w:rsidRPr="00117F72">
        <w:rPr>
          <w:rFonts w:hint="cs"/>
          <w:rtl/>
        </w:rPr>
        <w:t xml:space="preserve"> للحنيفي</w:t>
      </w:r>
      <w:r w:rsidR="007A33D0">
        <w:rPr>
          <w:rFonts w:hint="cs"/>
          <w:rtl/>
        </w:rPr>
        <w:t>ّ</w:t>
      </w:r>
      <w:r w:rsidRPr="00117F72">
        <w:rPr>
          <w:rFonts w:hint="cs"/>
          <w:rtl/>
        </w:rPr>
        <w:t>ة البيضاء يرى في أو</w:t>
      </w:r>
      <w:r w:rsidR="007A33D0">
        <w:rPr>
          <w:rFonts w:hint="cs"/>
          <w:rtl/>
        </w:rPr>
        <w:t>َّ</w:t>
      </w:r>
      <w:r w:rsidRPr="00117F72">
        <w:rPr>
          <w:rFonts w:hint="cs"/>
          <w:rtl/>
        </w:rPr>
        <w:t>ل فرايضه أن ي</w:t>
      </w:r>
      <w:r w:rsidR="007A33D0">
        <w:rPr>
          <w:rFonts w:hint="cs"/>
          <w:rtl/>
        </w:rPr>
        <w:t>ُ</w:t>
      </w:r>
      <w:r w:rsidRPr="00117F72">
        <w:rPr>
          <w:rFonts w:hint="cs"/>
          <w:rtl/>
        </w:rPr>
        <w:t>دافع عن الدين بجهاد م</w:t>
      </w:r>
      <w:r w:rsidR="007A33D0">
        <w:rPr>
          <w:rFonts w:hint="cs"/>
          <w:rtl/>
        </w:rPr>
        <w:t>َ</w:t>
      </w:r>
      <w:r w:rsidRPr="00117F72">
        <w:rPr>
          <w:rFonts w:hint="cs"/>
          <w:rtl/>
        </w:rPr>
        <w:t>ن يريد أن يعبث بنواميسه</w:t>
      </w:r>
      <w:r w:rsidR="00F84C8E" w:rsidRPr="00117F72">
        <w:rPr>
          <w:rFonts w:hint="cs"/>
          <w:rtl/>
        </w:rPr>
        <w:t>،</w:t>
      </w:r>
      <w:r w:rsidRPr="00117F72">
        <w:rPr>
          <w:rFonts w:hint="cs"/>
          <w:rtl/>
        </w:rPr>
        <w:t xml:space="preserve"> ويعيث في طقوسه</w:t>
      </w:r>
      <w:r w:rsidR="00F84C8E" w:rsidRPr="00117F72">
        <w:rPr>
          <w:rFonts w:hint="cs"/>
          <w:rtl/>
        </w:rPr>
        <w:t>،</w:t>
      </w:r>
      <w:r w:rsidRPr="00117F72">
        <w:rPr>
          <w:rFonts w:hint="cs"/>
          <w:rtl/>
        </w:rPr>
        <w:t xml:space="preserve"> وي</w:t>
      </w:r>
      <w:r w:rsidR="007A33D0">
        <w:rPr>
          <w:rFonts w:hint="cs"/>
          <w:rtl/>
        </w:rPr>
        <w:t>ُ</w:t>
      </w:r>
      <w:r w:rsidRPr="00117F72">
        <w:rPr>
          <w:rFonts w:hint="cs"/>
          <w:rtl/>
        </w:rPr>
        <w:t>بد</w:t>
      </w:r>
      <w:r w:rsidR="007A33D0">
        <w:rPr>
          <w:rFonts w:hint="cs"/>
          <w:rtl/>
        </w:rPr>
        <w:t>ِّ</w:t>
      </w:r>
      <w:r w:rsidRPr="00117F72">
        <w:rPr>
          <w:rFonts w:hint="cs"/>
          <w:rtl/>
        </w:rPr>
        <w:t>ل تعاليمه</w:t>
      </w:r>
      <w:r w:rsidR="00F84C8E" w:rsidRPr="00117F72">
        <w:rPr>
          <w:rFonts w:hint="cs"/>
          <w:rtl/>
        </w:rPr>
        <w:t>،</w:t>
      </w:r>
      <w:r w:rsidRPr="00117F72">
        <w:rPr>
          <w:rFonts w:hint="cs"/>
          <w:rtl/>
        </w:rPr>
        <w:t xml:space="preserve"> وي</w:t>
      </w:r>
      <w:r w:rsidR="007A33D0">
        <w:rPr>
          <w:rFonts w:hint="cs"/>
          <w:rtl/>
        </w:rPr>
        <w:t>ُ</w:t>
      </w:r>
      <w:r w:rsidRPr="00117F72">
        <w:rPr>
          <w:rFonts w:hint="cs"/>
          <w:rtl/>
        </w:rPr>
        <w:t>عط</w:t>
      </w:r>
      <w:r w:rsidR="007A33D0">
        <w:rPr>
          <w:rFonts w:hint="cs"/>
          <w:rtl/>
        </w:rPr>
        <w:t>ِّ</w:t>
      </w:r>
      <w:r w:rsidRPr="00117F72">
        <w:rPr>
          <w:rFonts w:hint="cs"/>
          <w:rtl/>
        </w:rPr>
        <w:t>ل أحكامه</w:t>
      </w:r>
      <w:r w:rsidR="00F84C8E" w:rsidRPr="00117F72">
        <w:rPr>
          <w:rFonts w:hint="cs"/>
          <w:rtl/>
        </w:rPr>
        <w:t>،</w:t>
      </w:r>
      <w:r w:rsidRPr="00117F72">
        <w:rPr>
          <w:rFonts w:hint="cs"/>
          <w:rtl/>
        </w:rPr>
        <w:t xml:space="preserve"> وإن</w:t>
      </w:r>
      <w:r w:rsidR="007A33D0">
        <w:rPr>
          <w:rFonts w:hint="cs"/>
          <w:rtl/>
        </w:rPr>
        <w:t>َّ</w:t>
      </w:r>
      <w:r w:rsidRPr="00117F72">
        <w:rPr>
          <w:rFonts w:hint="cs"/>
          <w:rtl/>
        </w:rPr>
        <w:t xml:space="preserve"> أظهر مصاديق كل</w:t>
      </w:r>
      <w:r w:rsidR="007A33D0">
        <w:rPr>
          <w:rFonts w:hint="cs"/>
          <w:rtl/>
        </w:rPr>
        <w:t>ّ</w:t>
      </w:r>
      <w:r w:rsidRPr="00117F72">
        <w:rPr>
          <w:rFonts w:hint="cs"/>
          <w:rtl/>
        </w:rPr>
        <w:t>ي ينطبق عليه هذه الجمل هو</w:t>
      </w:r>
      <w:r w:rsidR="00F84C8E" w:rsidRPr="00117F72">
        <w:rPr>
          <w:rFonts w:hint="cs"/>
          <w:rtl/>
        </w:rPr>
        <w:t>:</w:t>
      </w:r>
      <w:r w:rsidRPr="00117F72">
        <w:rPr>
          <w:rFonts w:hint="cs"/>
          <w:rtl/>
        </w:rPr>
        <w:t xml:space="preserve"> يزيد الجور والفجور والخمور</w:t>
      </w:r>
      <w:r w:rsidR="00F84C8E" w:rsidRPr="00117F72">
        <w:rPr>
          <w:rFonts w:hint="cs"/>
          <w:rtl/>
        </w:rPr>
        <w:t>،</w:t>
      </w:r>
      <w:r w:rsidRPr="00117F72">
        <w:rPr>
          <w:rFonts w:hint="cs"/>
          <w:rtl/>
        </w:rPr>
        <w:t xml:space="preserve"> الذي كان ي</w:t>
      </w:r>
      <w:r w:rsidR="007A33D0">
        <w:rPr>
          <w:rFonts w:hint="cs"/>
          <w:rtl/>
        </w:rPr>
        <w:t>ُ</w:t>
      </w:r>
      <w:r w:rsidRPr="00117F72">
        <w:rPr>
          <w:rFonts w:hint="cs"/>
          <w:rtl/>
        </w:rPr>
        <w:t xml:space="preserve">عرف بها على عهد أبيه كما قال مولانا الحسين </w:t>
      </w:r>
    </w:p>
    <w:p w:rsidR="008A1E9B" w:rsidRDefault="008A1E9B" w:rsidP="00854A34">
      <w:pPr>
        <w:pStyle w:val="libNormal"/>
        <w:rPr>
          <w:rtl/>
        </w:rPr>
      </w:pPr>
      <w:r>
        <w:rPr>
          <w:rFonts w:hint="cs"/>
          <w:rtl/>
        </w:rPr>
        <w:br w:type="page"/>
      </w:r>
    </w:p>
    <w:p w:rsidR="008A1E9B" w:rsidRDefault="008A1E9B" w:rsidP="00641F78">
      <w:pPr>
        <w:pStyle w:val="libNormal"/>
        <w:rPr>
          <w:rtl/>
        </w:rPr>
      </w:pPr>
      <w:r w:rsidRPr="00117F72">
        <w:rPr>
          <w:rFonts w:hint="cs"/>
          <w:rtl/>
        </w:rPr>
        <w:lastRenderedPageBreak/>
        <w:t>عليه السلام لمعاوية لما أراد أخذ البيعة له</w:t>
      </w:r>
      <w:r w:rsidR="00F84C8E" w:rsidRPr="00117F72">
        <w:rPr>
          <w:rFonts w:hint="cs"/>
          <w:rtl/>
        </w:rPr>
        <w:t>:</w:t>
      </w:r>
      <w:r w:rsidRPr="00117F72">
        <w:rPr>
          <w:rFonts w:hint="cs"/>
          <w:rtl/>
        </w:rPr>
        <w:t xml:space="preserve"> تريد أن توهم الناس</w:t>
      </w:r>
      <w:r w:rsidR="00F84C8E" w:rsidRPr="00117F72">
        <w:rPr>
          <w:rFonts w:hint="cs"/>
          <w:rtl/>
        </w:rPr>
        <w:t>؟</w:t>
      </w:r>
      <w:r w:rsidRPr="00117F72">
        <w:rPr>
          <w:rFonts w:hint="cs"/>
          <w:rtl/>
        </w:rPr>
        <w:t>! كأن</w:t>
      </w:r>
      <w:r w:rsidR="00641F78">
        <w:rPr>
          <w:rFonts w:hint="cs"/>
          <w:rtl/>
        </w:rPr>
        <w:t>َّ</w:t>
      </w:r>
      <w:r w:rsidRPr="00117F72">
        <w:rPr>
          <w:rFonts w:hint="cs"/>
          <w:rtl/>
        </w:rPr>
        <w:t>ك تصف محجوبا</w:t>
      </w:r>
      <w:r w:rsidR="00641F78">
        <w:rPr>
          <w:rFonts w:hint="cs"/>
          <w:rtl/>
        </w:rPr>
        <w:t>ً</w:t>
      </w:r>
      <w:r w:rsidR="00F84C8E" w:rsidRPr="00117F72">
        <w:rPr>
          <w:rFonts w:hint="cs"/>
          <w:rtl/>
        </w:rPr>
        <w:t>،</w:t>
      </w:r>
      <w:r w:rsidRPr="00117F72">
        <w:rPr>
          <w:rFonts w:hint="cs"/>
          <w:rtl/>
        </w:rPr>
        <w:t xml:space="preserve"> أو تنعت غائبا</w:t>
      </w:r>
      <w:r w:rsidR="00641F78">
        <w:rPr>
          <w:rFonts w:hint="cs"/>
          <w:rtl/>
        </w:rPr>
        <w:t>ً</w:t>
      </w:r>
      <w:r w:rsidR="00F84C8E" w:rsidRPr="00117F72">
        <w:rPr>
          <w:rFonts w:hint="cs"/>
          <w:rtl/>
        </w:rPr>
        <w:t>،</w:t>
      </w:r>
      <w:r w:rsidRPr="00117F72">
        <w:rPr>
          <w:rFonts w:hint="cs"/>
          <w:rtl/>
        </w:rPr>
        <w:t xml:space="preserve"> أو ت</w:t>
      </w:r>
      <w:r w:rsidR="00641F78">
        <w:rPr>
          <w:rFonts w:hint="cs"/>
          <w:rtl/>
        </w:rPr>
        <w:t>ُ</w:t>
      </w:r>
      <w:r w:rsidRPr="00117F72">
        <w:rPr>
          <w:rFonts w:hint="cs"/>
          <w:rtl/>
        </w:rPr>
        <w:t>خبر عم</w:t>
      </w:r>
      <w:r w:rsidR="00641F78">
        <w:rPr>
          <w:rFonts w:hint="cs"/>
          <w:rtl/>
        </w:rPr>
        <w:t>ّ</w:t>
      </w:r>
      <w:r w:rsidRPr="00117F72">
        <w:rPr>
          <w:rFonts w:hint="cs"/>
          <w:rtl/>
        </w:rPr>
        <w:t>ا كان</w:t>
      </w:r>
      <w:r w:rsidR="00F60DE0">
        <w:rPr>
          <w:rFonts w:hint="cs"/>
          <w:rtl/>
        </w:rPr>
        <w:t xml:space="preserve"> ممّا </w:t>
      </w:r>
      <w:r w:rsidR="00641F78">
        <w:rPr>
          <w:rFonts w:hint="cs"/>
          <w:rtl/>
        </w:rPr>
        <w:t>أ</w:t>
      </w:r>
      <w:r w:rsidRPr="00117F72">
        <w:rPr>
          <w:rFonts w:hint="cs"/>
          <w:rtl/>
        </w:rPr>
        <w:t>حتويته بعلم خاص</w:t>
      </w:r>
      <w:r w:rsidR="00641F78">
        <w:rPr>
          <w:rFonts w:hint="cs"/>
          <w:rtl/>
        </w:rPr>
        <w:t>ّ</w:t>
      </w:r>
      <w:r w:rsidR="00F84C8E" w:rsidRPr="00117F72">
        <w:rPr>
          <w:rFonts w:hint="cs"/>
          <w:rtl/>
        </w:rPr>
        <w:t>،</w:t>
      </w:r>
      <w:r w:rsidRPr="00117F72">
        <w:rPr>
          <w:rFonts w:hint="cs"/>
          <w:rtl/>
        </w:rPr>
        <w:t xml:space="preserve"> وقد دل</w:t>
      </w:r>
      <w:r w:rsidR="00641F78">
        <w:rPr>
          <w:rFonts w:hint="cs"/>
          <w:rtl/>
        </w:rPr>
        <w:t>َّ</w:t>
      </w:r>
      <w:r w:rsidRPr="00117F72">
        <w:rPr>
          <w:rFonts w:hint="cs"/>
          <w:rtl/>
        </w:rPr>
        <w:t xml:space="preserve"> يزيد من نفسه على موقع رأيه فخذ يزيد فيما أخذ به من </w:t>
      </w:r>
      <w:r w:rsidR="00641F78">
        <w:rPr>
          <w:rFonts w:hint="cs"/>
          <w:rtl/>
        </w:rPr>
        <w:t>إ</w:t>
      </w:r>
      <w:r w:rsidRPr="00117F72">
        <w:rPr>
          <w:rFonts w:hint="cs"/>
          <w:rtl/>
        </w:rPr>
        <w:t xml:space="preserve">ستقرائه الكلاب المهارشة </w:t>
      </w:r>
      <w:r w:rsidRPr="00117F72">
        <w:rPr>
          <w:rStyle w:val="libFootnotenumChar"/>
          <w:rFonts w:hint="cs"/>
          <w:rtl/>
        </w:rPr>
        <w:t>(1)</w:t>
      </w:r>
      <w:r w:rsidRPr="00117F72">
        <w:rPr>
          <w:rFonts w:hint="cs"/>
          <w:rtl/>
        </w:rPr>
        <w:t xml:space="preserve"> عند التحارش</w:t>
      </w:r>
      <w:r w:rsidR="00F84C8E" w:rsidRPr="00117F72">
        <w:rPr>
          <w:rFonts w:hint="cs"/>
          <w:rtl/>
        </w:rPr>
        <w:t>،</w:t>
      </w:r>
      <w:r w:rsidRPr="00117F72">
        <w:rPr>
          <w:rFonts w:hint="cs"/>
          <w:rtl/>
        </w:rPr>
        <w:t xml:space="preserve"> والحمام السب</w:t>
      </w:r>
      <w:r w:rsidR="00641F78">
        <w:rPr>
          <w:rFonts w:hint="cs"/>
          <w:rtl/>
        </w:rPr>
        <w:t>ّ</w:t>
      </w:r>
      <w:r w:rsidRPr="00117F72">
        <w:rPr>
          <w:rFonts w:hint="cs"/>
          <w:rtl/>
        </w:rPr>
        <w:t>ق لأترابهن</w:t>
      </w:r>
      <w:r w:rsidR="00641F78">
        <w:rPr>
          <w:rFonts w:hint="cs"/>
          <w:rtl/>
        </w:rPr>
        <w:t>َّ</w:t>
      </w:r>
      <w:r w:rsidR="00F84C8E" w:rsidRPr="00117F72">
        <w:rPr>
          <w:rFonts w:hint="cs"/>
          <w:rtl/>
        </w:rPr>
        <w:t>،</w:t>
      </w:r>
      <w:r w:rsidRPr="00117F72">
        <w:rPr>
          <w:rFonts w:hint="cs"/>
          <w:rtl/>
        </w:rPr>
        <w:t xml:space="preserve"> والقينات ذوات المعازف </w:t>
      </w:r>
      <w:r w:rsidRPr="00117F72">
        <w:rPr>
          <w:rStyle w:val="libFootnotenumChar"/>
          <w:rFonts w:hint="cs"/>
          <w:rtl/>
        </w:rPr>
        <w:t>(2)</w:t>
      </w:r>
      <w:r w:rsidRPr="00117F72">
        <w:rPr>
          <w:rFonts w:hint="cs"/>
          <w:rtl/>
        </w:rPr>
        <w:t xml:space="preserve"> وضروب الملاهي</w:t>
      </w:r>
      <w:r w:rsidR="00F84C8E" w:rsidRPr="00117F72">
        <w:rPr>
          <w:rFonts w:hint="cs"/>
          <w:rtl/>
        </w:rPr>
        <w:t>،</w:t>
      </w:r>
      <w:r w:rsidRPr="00117F72">
        <w:rPr>
          <w:rFonts w:hint="cs"/>
          <w:rtl/>
        </w:rPr>
        <w:t xml:space="preserve"> تجده ناصرا</w:t>
      </w:r>
      <w:r w:rsidR="00641F78">
        <w:rPr>
          <w:rFonts w:hint="cs"/>
          <w:rtl/>
        </w:rPr>
        <w:t>ً</w:t>
      </w:r>
      <w:r w:rsidR="00F84C8E" w:rsidRPr="00117F72">
        <w:rPr>
          <w:rFonts w:hint="cs"/>
          <w:rtl/>
        </w:rPr>
        <w:t>،</w:t>
      </w:r>
      <w:r w:rsidRPr="00117F72">
        <w:rPr>
          <w:rFonts w:hint="cs"/>
          <w:rtl/>
        </w:rPr>
        <w:t xml:space="preserve"> دع عنك ما ت</w:t>
      </w:r>
      <w:r w:rsidR="00641F78">
        <w:rPr>
          <w:rFonts w:hint="cs"/>
          <w:rtl/>
        </w:rPr>
        <w:t>ُ</w:t>
      </w:r>
      <w:r w:rsidRPr="00117F72">
        <w:rPr>
          <w:rFonts w:hint="cs"/>
          <w:rtl/>
        </w:rPr>
        <w:t>حاول</w:t>
      </w:r>
      <w:r w:rsidR="00F84C8E" w:rsidRPr="00117F72">
        <w:rPr>
          <w:rFonts w:hint="cs"/>
          <w:rtl/>
        </w:rPr>
        <w:t>،</w:t>
      </w:r>
      <w:r w:rsidRPr="00117F72">
        <w:rPr>
          <w:rFonts w:hint="cs"/>
          <w:rtl/>
        </w:rPr>
        <w:t xml:space="preserve"> فما أغناك أن تلقى الله بوزر هذا الخلق بأكثر</w:t>
      </w:r>
      <w:r w:rsidR="00F60DE0">
        <w:rPr>
          <w:rFonts w:hint="cs"/>
          <w:rtl/>
        </w:rPr>
        <w:t xml:space="preserve"> ممّا </w:t>
      </w:r>
      <w:r w:rsidRPr="00117F72">
        <w:rPr>
          <w:rFonts w:hint="cs"/>
          <w:rtl/>
        </w:rPr>
        <w:t xml:space="preserve">أنت لاقيه </w:t>
      </w:r>
      <w:r w:rsidRPr="00117F72">
        <w:rPr>
          <w:rStyle w:val="libFootnotenumChar"/>
          <w:rFonts w:hint="cs"/>
          <w:rtl/>
        </w:rPr>
        <w:t>(3)</w:t>
      </w:r>
      <w:r w:rsidRPr="00117F72">
        <w:rPr>
          <w:rFonts w:hint="cs"/>
          <w:rtl/>
        </w:rPr>
        <w:t xml:space="preserve"> </w:t>
      </w:r>
    </w:p>
    <w:p w:rsidR="008A1E9B" w:rsidRDefault="008A1E9B" w:rsidP="00117F72">
      <w:pPr>
        <w:pStyle w:val="libNormal"/>
        <w:rPr>
          <w:rtl/>
        </w:rPr>
      </w:pPr>
      <w:r w:rsidRPr="00117F72">
        <w:rPr>
          <w:rFonts w:hint="cs"/>
          <w:rtl/>
        </w:rPr>
        <w:t>وقال عليه السلام لمعاوية أيضا</w:t>
      </w:r>
      <w:r w:rsidR="00641F78">
        <w:rPr>
          <w:rFonts w:hint="cs"/>
          <w:rtl/>
        </w:rPr>
        <w:t>ً</w:t>
      </w:r>
      <w:r w:rsidR="00F84C8E" w:rsidRPr="00117F72">
        <w:rPr>
          <w:rFonts w:hint="cs"/>
          <w:rtl/>
        </w:rPr>
        <w:t>:</w:t>
      </w:r>
      <w:r w:rsidRPr="00117F72">
        <w:rPr>
          <w:rFonts w:hint="cs"/>
          <w:rtl/>
        </w:rPr>
        <w:t xml:space="preserve"> حسبك جهلك آثرت العاجل على الآجل. فقال معاوية</w:t>
      </w:r>
      <w:r w:rsidR="00F84C8E" w:rsidRPr="00117F72">
        <w:rPr>
          <w:rFonts w:hint="cs"/>
          <w:rtl/>
        </w:rPr>
        <w:t>:</w:t>
      </w:r>
      <w:r w:rsidRPr="00117F72">
        <w:rPr>
          <w:rFonts w:hint="cs"/>
          <w:rtl/>
        </w:rPr>
        <w:t xml:space="preserve"> وأم</w:t>
      </w:r>
      <w:r w:rsidR="00641F78">
        <w:rPr>
          <w:rFonts w:hint="cs"/>
          <w:rtl/>
        </w:rPr>
        <w:t>ّ</w:t>
      </w:r>
      <w:r w:rsidRPr="00117F72">
        <w:rPr>
          <w:rFonts w:hint="cs"/>
          <w:rtl/>
        </w:rPr>
        <w:t>ا ما ذكرت من</w:t>
      </w:r>
      <w:r w:rsidR="00F84C8E" w:rsidRPr="00117F72">
        <w:rPr>
          <w:rFonts w:hint="cs"/>
          <w:rtl/>
        </w:rPr>
        <w:t>:</w:t>
      </w:r>
      <w:r w:rsidRPr="00117F72">
        <w:rPr>
          <w:rFonts w:hint="cs"/>
          <w:rtl/>
        </w:rPr>
        <w:t xml:space="preserve"> أن</w:t>
      </w:r>
      <w:r w:rsidR="00641F78">
        <w:rPr>
          <w:rFonts w:hint="cs"/>
          <w:rtl/>
        </w:rPr>
        <w:t>َّ</w:t>
      </w:r>
      <w:r w:rsidRPr="00117F72">
        <w:rPr>
          <w:rFonts w:hint="cs"/>
          <w:rtl/>
        </w:rPr>
        <w:t>ك خير</w:t>
      </w:r>
      <w:r w:rsidR="00641F78">
        <w:rPr>
          <w:rFonts w:hint="cs"/>
          <w:rtl/>
        </w:rPr>
        <w:t>ٌ</w:t>
      </w:r>
      <w:r w:rsidRPr="00117F72">
        <w:rPr>
          <w:rFonts w:hint="cs"/>
          <w:rtl/>
        </w:rPr>
        <w:t xml:space="preserve"> من يزيد نفسا</w:t>
      </w:r>
      <w:r w:rsidR="00641F78">
        <w:rPr>
          <w:rFonts w:hint="cs"/>
          <w:rtl/>
        </w:rPr>
        <w:t>ً</w:t>
      </w:r>
      <w:r w:rsidRPr="00117F72">
        <w:rPr>
          <w:rFonts w:hint="cs"/>
          <w:rtl/>
        </w:rPr>
        <w:t>. فيزيد والله خير</w:t>
      </w:r>
      <w:r w:rsidR="00641F78">
        <w:rPr>
          <w:rFonts w:hint="cs"/>
          <w:rtl/>
        </w:rPr>
        <w:t>ٌ</w:t>
      </w:r>
      <w:r w:rsidRPr="00117F72">
        <w:rPr>
          <w:rFonts w:hint="cs"/>
          <w:rtl/>
        </w:rPr>
        <w:t xml:space="preserve"> لأ</w:t>
      </w:r>
      <w:r w:rsidR="00641F78">
        <w:rPr>
          <w:rFonts w:hint="cs"/>
          <w:rtl/>
        </w:rPr>
        <w:t>ُ</w:t>
      </w:r>
      <w:r w:rsidRPr="00117F72">
        <w:rPr>
          <w:rFonts w:hint="cs"/>
          <w:rtl/>
        </w:rPr>
        <w:t>م</w:t>
      </w:r>
      <w:r w:rsidR="00641F78">
        <w:rPr>
          <w:rFonts w:hint="cs"/>
          <w:rtl/>
        </w:rPr>
        <w:t>َّ</w:t>
      </w:r>
      <w:r w:rsidRPr="00117F72">
        <w:rPr>
          <w:rFonts w:hint="cs"/>
          <w:rtl/>
        </w:rPr>
        <w:t>ة محم</w:t>
      </w:r>
      <w:r w:rsidR="00641F78">
        <w:rPr>
          <w:rFonts w:hint="cs"/>
          <w:rtl/>
        </w:rPr>
        <w:t>َّ</w:t>
      </w:r>
      <w:r w:rsidRPr="00117F72">
        <w:rPr>
          <w:rFonts w:hint="cs"/>
          <w:rtl/>
        </w:rPr>
        <w:t>د منك. فقال الحسين</w:t>
      </w:r>
      <w:r w:rsidR="00F84C8E" w:rsidRPr="00117F72">
        <w:rPr>
          <w:rFonts w:hint="cs"/>
          <w:rtl/>
        </w:rPr>
        <w:t>:</w:t>
      </w:r>
      <w:r w:rsidRPr="00117F72">
        <w:rPr>
          <w:rFonts w:hint="cs"/>
          <w:rtl/>
        </w:rPr>
        <w:t xml:space="preserve"> هذا هو الإفك والزور</w:t>
      </w:r>
      <w:r w:rsidR="00F84C8E" w:rsidRPr="00117F72">
        <w:rPr>
          <w:rFonts w:hint="cs"/>
          <w:rtl/>
        </w:rPr>
        <w:t>،</w:t>
      </w:r>
      <w:r w:rsidRPr="00117F72">
        <w:rPr>
          <w:rFonts w:hint="cs"/>
          <w:rtl/>
        </w:rPr>
        <w:t xml:space="preserve"> يزيد شارب الخمر ومشتري اللهو خير</w:t>
      </w:r>
      <w:r w:rsidR="00641F78">
        <w:rPr>
          <w:rFonts w:hint="cs"/>
          <w:rtl/>
        </w:rPr>
        <w:t>ٌ</w:t>
      </w:r>
      <w:r w:rsidRPr="00117F72">
        <w:rPr>
          <w:rFonts w:hint="cs"/>
          <w:rtl/>
        </w:rPr>
        <w:t xml:space="preserve"> من</w:t>
      </w:r>
      <w:r w:rsidR="00641F78">
        <w:rPr>
          <w:rFonts w:hint="cs"/>
          <w:rtl/>
        </w:rPr>
        <w:t>ّ</w:t>
      </w:r>
      <w:r w:rsidRPr="00117F72">
        <w:rPr>
          <w:rFonts w:hint="cs"/>
          <w:rtl/>
        </w:rPr>
        <w:t>ي</w:t>
      </w:r>
      <w:r w:rsidR="00F84C8E" w:rsidRPr="00117F72">
        <w:rPr>
          <w:rFonts w:hint="cs"/>
          <w:rtl/>
        </w:rPr>
        <w:t>؟</w:t>
      </w:r>
      <w:r w:rsidRPr="00117F72">
        <w:rPr>
          <w:rFonts w:hint="cs"/>
          <w:rtl/>
        </w:rPr>
        <w:t xml:space="preserve"> </w:t>
      </w:r>
      <w:r w:rsidRPr="00117F72">
        <w:rPr>
          <w:rStyle w:val="libFootnotenumChar"/>
          <w:rFonts w:hint="cs"/>
          <w:rtl/>
        </w:rPr>
        <w:t>(4)</w:t>
      </w:r>
      <w:r w:rsidRPr="00117F72">
        <w:rPr>
          <w:rFonts w:hint="cs"/>
          <w:rtl/>
        </w:rPr>
        <w:t xml:space="preserve"> </w:t>
      </w:r>
    </w:p>
    <w:p w:rsidR="008A1E9B" w:rsidRDefault="008A1E9B" w:rsidP="00641F78">
      <w:pPr>
        <w:pStyle w:val="libNormal"/>
        <w:rPr>
          <w:rtl/>
        </w:rPr>
      </w:pPr>
      <w:r w:rsidRPr="00117F72">
        <w:rPr>
          <w:rFonts w:hint="cs"/>
          <w:rtl/>
        </w:rPr>
        <w:t>وفي كتاب المعتضد الذي ت</w:t>
      </w:r>
      <w:r w:rsidR="00641F78">
        <w:rPr>
          <w:rFonts w:hint="cs"/>
          <w:rtl/>
        </w:rPr>
        <w:t>ُ</w:t>
      </w:r>
      <w:r w:rsidRPr="00117F72">
        <w:rPr>
          <w:rFonts w:hint="cs"/>
          <w:rtl/>
        </w:rPr>
        <w:t>لي على رؤوس ال</w:t>
      </w:r>
      <w:r w:rsidR="00641F78">
        <w:rPr>
          <w:rFonts w:hint="cs"/>
          <w:rtl/>
        </w:rPr>
        <w:t>أ</w:t>
      </w:r>
      <w:r w:rsidRPr="00117F72">
        <w:rPr>
          <w:rFonts w:hint="cs"/>
          <w:rtl/>
        </w:rPr>
        <w:t>شهاد في</w:t>
      </w:r>
      <w:r w:rsidR="00763D4A">
        <w:rPr>
          <w:rFonts w:hint="cs"/>
          <w:rtl/>
        </w:rPr>
        <w:t xml:space="preserve"> أيّام</w:t>
      </w:r>
      <w:r w:rsidRPr="00117F72">
        <w:rPr>
          <w:rFonts w:hint="cs"/>
          <w:rtl/>
        </w:rPr>
        <w:t>ه ما نص</w:t>
      </w:r>
      <w:r w:rsidR="00641F78">
        <w:rPr>
          <w:rFonts w:hint="cs"/>
          <w:rtl/>
        </w:rPr>
        <w:t>ّ</w:t>
      </w:r>
      <w:r w:rsidRPr="00117F72">
        <w:rPr>
          <w:rFonts w:hint="cs"/>
          <w:rtl/>
        </w:rPr>
        <w:t>ه</w:t>
      </w:r>
      <w:r w:rsidR="00F84C8E" w:rsidRPr="00117F72">
        <w:rPr>
          <w:rFonts w:hint="cs"/>
          <w:rtl/>
        </w:rPr>
        <w:t>:</w:t>
      </w:r>
      <w:r w:rsidRPr="00117F72">
        <w:rPr>
          <w:rFonts w:hint="cs"/>
          <w:rtl/>
        </w:rPr>
        <w:t xml:space="preserve"> ومنه</w:t>
      </w:r>
      <w:r w:rsidR="00F84C8E" w:rsidRPr="00117F72">
        <w:rPr>
          <w:rFonts w:hint="cs"/>
          <w:rtl/>
        </w:rPr>
        <w:t>:</w:t>
      </w:r>
      <w:r w:rsidRPr="00117F72">
        <w:rPr>
          <w:rFonts w:hint="cs"/>
          <w:rtl/>
        </w:rPr>
        <w:t xml:space="preserve"> إيثاره </w:t>
      </w:r>
      <w:r w:rsidR="00E41EB7">
        <w:rPr>
          <w:rFonts w:hint="cs"/>
          <w:rtl/>
        </w:rPr>
        <w:t>(</w:t>
      </w:r>
      <w:r w:rsidRPr="00117F72">
        <w:rPr>
          <w:rFonts w:hint="cs"/>
          <w:rtl/>
        </w:rPr>
        <w:t>يعني معاوية</w:t>
      </w:r>
      <w:r w:rsidR="00E41EB7">
        <w:rPr>
          <w:rFonts w:hint="cs"/>
          <w:rtl/>
        </w:rPr>
        <w:t>)</w:t>
      </w:r>
      <w:r w:rsidRPr="00117F72">
        <w:rPr>
          <w:rFonts w:hint="cs"/>
          <w:rtl/>
        </w:rPr>
        <w:t xml:space="preserve"> بدين الله</w:t>
      </w:r>
      <w:r w:rsidR="00F84C8E" w:rsidRPr="00117F72">
        <w:rPr>
          <w:rFonts w:hint="cs"/>
          <w:rtl/>
        </w:rPr>
        <w:t>،</w:t>
      </w:r>
      <w:r w:rsidRPr="00117F72">
        <w:rPr>
          <w:rFonts w:hint="cs"/>
          <w:rtl/>
        </w:rPr>
        <w:t xml:space="preserve"> ودعاؤه عباد الله إلى ابنه يزيد المتكب</w:t>
      </w:r>
      <w:r w:rsidR="00641F78">
        <w:rPr>
          <w:rFonts w:hint="cs"/>
          <w:rtl/>
        </w:rPr>
        <w:t>ِّ</w:t>
      </w:r>
      <w:r w:rsidRPr="00117F72">
        <w:rPr>
          <w:rFonts w:hint="cs"/>
          <w:rtl/>
        </w:rPr>
        <w:t>ر الخم</w:t>
      </w:r>
      <w:r w:rsidR="00641F78">
        <w:rPr>
          <w:rFonts w:hint="cs"/>
          <w:rtl/>
        </w:rPr>
        <w:t>ِّ</w:t>
      </w:r>
      <w:r w:rsidRPr="00117F72">
        <w:rPr>
          <w:rFonts w:hint="cs"/>
          <w:rtl/>
        </w:rPr>
        <w:t>ير صاحب الديوك والفهود والقرود</w:t>
      </w:r>
      <w:r w:rsidR="00F84C8E" w:rsidRPr="00117F72">
        <w:rPr>
          <w:rFonts w:hint="cs"/>
          <w:rtl/>
        </w:rPr>
        <w:t>،</w:t>
      </w:r>
      <w:r w:rsidRPr="00117F72">
        <w:rPr>
          <w:rFonts w:hint="cs"/>
          <w:rtl/>
        </w:rPr>
        <w:t xml:space="preserve"> وأخذه البيعة له على خيار المسلمين بالقهر والسطوة والتوعيد وال</w:t>
      </w:r>
      <w:r w:rsidR="00641F78">
        <w:rPr>
          <w:rFonts w:hint="cs"/>
          <w:rtl/>
        </w:rPr>
        <w:t>إ</w:t>
      </w:r>
      <w:r w:rsidRPr="00117F72">
        <w:rPr>
          <w:rFonts w:hint="cs"/>
          <w:rtl/>
        </w:rPr>
        <w:t>خافة والتهد</w:t>
      </w:r>
      <w:r w:rsidR="00641F78">
        <w:rPr>
          <w:rFonts w:hint="cs"/>
          <w:rtl/>
        </w:rPr>
        <w:t>ّ</w:t>
      </w:r>
      <w:r w:rsidRPr="00117F72">
        <w:rPr>
          <w:rFonts w:hint="cs"/>
          <w:rtl/>
        </w:rPr>
        <w:t>د والرهبة</w:t>
      </w:r>
      <w:r w:rsidR="00F84C8E" w:rsidRPr="00117F72">
        <w:rPr>
          <w:rFonts w:hint="cs"/>
          <w:rtl/>
        </w:rPr>
        <w:t>،</w:t>
      </w:r>
      <w:r w:rsidRPr="00117F72">
        <w:rPr>
          <w:rFonts w:hint="cs"/>
          <w:rtl/>
        </w:rPr>
        <w:t xml:space="preserve"> وهو يعلم سفهه</w:t>
      </w:r>
      <w:r w:rsidR="00F84C8E" w:rsidRPr="00117F72">
        <w:rPr>
          <w:rFonts w:hint="cs"/>
          <w:rtl/>
        </w:rPr>
        <w:t>،</w:t>
      </w:r>
      <w:r w:rsidRPr="00117F72">
        <w:rPr>
          <w:rFonts w:hint="cs"/>
          <w:rtl/>
        </w:rPr>
        <w:t xml:space="preserve"> ويط</w:t>
      </w:r>
      <w:r w:rsidR="00641F78">
        <w:rPr>
          <w:rFonts w:hint="cs"/>
          <w:rtl/>
        </w:rPr>
        <w:t>َّ</w:t>
      </w:r>
      <w:r w:rsidRPr="00117F72">
        <w:rPr>
          <w:rFonts w:hint="cs"/>
          <w:rtl/>
        </w:rPr>
        <w:t>لع على خبثه ورهقه</w:t>
      </w:r>
      <w:r w:rsidR="00F84C8E" w:rsidRPr="00117F72">
        <w:rPr>
          <w:rFonts w:hint="cs"/>
          <w:rtl/>
        </w:rPr>
        <w:t>،</w:t>
      </w:r>
      <w:r w:rsidRPr="00117F72">
        <w:rPr>
          <w:rFonts w:hint="cs"/>
          <w:rtl/>
        </w:rPr>
        <w:t xml:space="preserve"> وي</w:t>
      </w:r>
      <w:r w:rsidR="00641F78">
        <w:rPr>
          <w:rFonts w:hint="cs"/>
          <w:rtl/>
        </w:rPr>
        <w:t>ُ</w:t>
      </w:r>
      <w:r w:rsidRPr="00117F72">
        <w:rPr>
          <w:rFonts w:hint="cs"/>
          <w:rtl/>
        </w:rPr>
        <w:t>عاين سكرانه وفجوره وكفره</w:t>
      </w:r>
      <w:r w:rsidR="00F84C8E" w:rsidRPr="00117F72">
        <w:rPr>
          <w:rFonts w:hint="cs"/>
          <w:rtl/>
        </w:rPr>
        <w:t>،</w:t>
      </w:r>
      <w:r w:rsidR="00896F7E">
        <w:rPr>
          <w:rFonts w:hint="cs"/>
          <w:rtl/>
        </w:rPr>
        <w:t xml:space="preserve"> فلمّا </w:t>
      </w:r>
      <w:r w:rsidRPr="00117F72">
        <w:rPr>
          <w:rFonts w:hint="cs"/>
          <w:rtl/>
        </w:rPr>
        <w:t>تمك</w:t>
      </w:r>
      <w:r w:rsidR="00641F78">
        <w:rPr>
          <w:rFonts w:hint="cs"/>
          <w:rtl/>
        </w:rPr>
        <w:t>ّ</w:t>
      </w:r>
      <w:r w:rsidRPr="00117F72">
        <w:rPr>
          <w:rFonts w:hint="cs"/>
          <w:rtl/>
        </w:rPr>
        <w:t>ن منه ما مك</w:t>
      </w:r>
      <w:r w:rsidR="00641F78">
        <w:rPr>
          <w:rFonts w:hint="cs"/>
          <w:rtl/>
        </w:rPr>
        <w:t>ّ</w:t>
      </w:r>
      <w:r w:rsidRPr="00117F72">
        <w:rPr>
          <w:rFonts w:hint="cs"/>
          <w:rtl/>
        </w:rPr>
        <w:t>نه منه ووط</w:t>
      </w:r>
      <w:r w:rsidR="00641F78">
        <w:rPr>
          <w:rFonts w:hint="cs"/>
          <w:rtl/>
        </w:rPr>
        <w:t>َّ</w:t>
      </w:r>
      <w:r w:rsidRPr="00117F72">
        <w:rPr>
          <w:rFonts w:hint="cs"/>
          <w:rtl/>
        </w:rPr>
        <w:t>أه له وعصى الله ورسوله فيه</w:t>
      </w:r>
      <w:r w:rsidR="00F84C8E" w:rsidRPr="00117F72">
        <w:rPr>
          <w:rFonts w:hint="cs"/>
          <w:rtl/>
        </w:rPr>
        <w:t>،</w:t>
      </w:r>
      <w:r w:rsidRPr="00117F72">
        <w:rPr>
          <w:rFonts w:hint="cs"/>
          <w:rtl/>
        </w:rPr>
        <w:t xml:space="preserve"> طلب بثارات المشركين وطوائلهم عند المسلمين</w:t>
      </w:r>
      <w:r w:rsidR="00F84C8E" w:rsidRPr="00117F72">
        <w:rPr>
          <w:rFonts w:hint="cs"/>
          <w:rtl/>
        </w:rPr>
        <w:t>،</w:t>
      </w:r>
      <w:r w:rsidRPr="00117F72">
        <w:rPr>
          <w:rFonts w:hint="cs"/>
          <w:rtl/>
        </w:rPr>
        <w:t xml:space="preserve"> فأوقع بأهل الحر</w:t>
      </w:r>
      <w:r w:rsidR="00641F78">
        <w:rPr>
          <w:rFonts w:hint="cs"/>
          <w:rtl/>
        </w:rPr>
        <w:t>َّ</w:t>
      </w:r>
      <w:r w:rsidRPr="00117F72">
        <w:rPr>
          <w:rFonts w:hint="cs"/>
          <w:rtl/>
        </w:rPr>
        <w:t>ة الوقيعة التي لم يكن في ال</w:t>
      </w:r>
      <w:r w:rsidR="000A2B09">
        <w:rPr>
          <w:rFonts w:hint="cs"/>
          <w:rtl/>
        </w:rPr>
        <w:t>إسلام</w:t>
      </w:r>
      <w:r w:rsidRPr="00117F72">
        <w:rPr>
          <w:rFonts w:hint="cs"/>
          <w:rtl/>
        </w:rPr>
        <w:t xml:space="preserve"> أشنع منها ولا أفحش</w:t>
      </w:r>
      <w:r w:rsidR="00F60DE0">
        <w:rPr>
          <w:rFonts w:hint="cs"/>
          <w:rtl/>
        </w:rPr>
        <w:t xml:space="preserve"> ممّا </w:t>
      </w:r>
      <w:r w:rsidRPr="00117F72">
        <w:rPr>
          <w:rFonts w:hint="cs"/>
          <w:rtl/>
        </w:rPr>
        <w:t>ارتكب من الصالحين فيها</w:t>
      </w:r>
      <w:r w:rsidR="00F84C8E" w:rsidRPr="00117F72">
        <w:rPr>
          <w:rFonts w:hint="cs"/>
          <w:rtl/>
        </w:rPr>
        <w:t>،</w:t>
      </w:r>
      <w:r w:rsidRPr="00117F72">
        <w:rPr>
          <w:rFonts w:hint="cs"/>
          <w:rtl/>
        </w:rPr>
        <w:t xml:space="preserve"> وشفى بذلك ع</w:t>
      </w:r>
      <w:r w:rsidR="00641F78">
        <w:rPr>
          <w:rFonts w:hint="cs"/>
          <w:rtl/>
        </w:rPr>
        <w:t>َ</w:t>
      </w:r>
      <w:r w:rsidRPr="00117F72">
        <w:rPr>
          <w:rFonts w:hint="cs"/>
          <w:rtl/>
        </w:rPr>
        <w:t>بد نفسه وغليله</w:t>
      </w:r>
      <w:r w:rsidR="00F84C8E" w:rsidRPr="00117F72">
        <w:rPr>
          <w:rFonts w:hint="cs"/>
          <w:rtl/>
        </w:rPr>
        <w:t>،</w:t>
      </w:r>
      <w:r w:rsidRPr="00117F72">
        <w:rPr>
          <w:rFonts w:hint="cs"/>
          <w:rtl/>
        </w:rPr>
        <w:t xml:space="preserve"> وظن</w:t>
      </w:r>
      <w:r w:rsidR="00641F78">
        <w:rPr>
          <w:rFonts w:hint="cs"/>
          <w:rtl/>
        </w:rPr>
        <w:t>َّ</w:t>
      </w:r>
      <w:r w:rsidRPr="00117F72">
        <w:rPr>
          <w:rFonts w:hint="cs"/>
          <w:rtl/>
        </w:rPr>
        <w:t xml:space="preserve"> أن قد انتقم من أولياء الله</w:t>
      </w:r>
      <w:r w:rsidR="00F84C8E" w:rsidRPr="00117F72">
        <w:rPr>
          <w:rFonts w:hint="cs"/>
          <w:rtl/>
        </w:rPr>
        <w:t>،</w:t>
      </w:r>
      <w:r w:rsidRPr="00117F72">
        <w:rPr>
          <w:rFonts w:hint="cs"/>
          <w:rtl/>
        </w:rPr>
        <w:t xml:space="preserve"> وبلغ النوى لأعداء الله فقال مجاهرا</w:t>
      </w:r>
      <w:r w:rsidR="00641F78">
        <w:rPr>
          <w:rFonts w:hint="cs"/>
          <w:rtl/>
        </w:rPr>
        <w:t>ً</w:t>
      </w:r>
      <w:r w:rsidRPr="00117F72">
        <w:rPr>
          <w:rFonts w:hint="cs"/>
          <w:rtl/>
        </w:rPr>
        <w:t xml:space="preserve"> بكفره ومظهرا</w:t>
      </w:r>
      <w:r w:rsidR="00641F78">
        <w:rPr>
          <w:rFonts w:hint="cs"/>
          <w:rtl/>
        </w:rPr>
        <w:t>ً</w:t>
      </w:r>
      <w:r w:rsidRPr="00117F72">
        <w:rPr>
          <w:rFonts w:hint="cs"/>
          <w:rtl/>
        </w:rPr>
        <w:t xml:space="preserve"> لشركه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8455C1" w:rsidTr="008455C1">
        <w:trPr>
          <w:trHeight w:val="350"/>
        </w:trPr>
        <w:tc>
          <w:tcPr>
            <w:tcW w:w="3536" w:type="dxa"/>
          </w:tcPr>
          <w:p w:rsidR="008455C1" w:rsidRDefault="008455C1" w:rsidP="008455C1">
            <w:pPr>
              <w:pStyle w:val="libPoem"/>
            </w:pPr>
            <w:r>
              <w:rPr>
                <w:rFonts w:hint="cs"/>
                <w:rtl/>
              </w:rPr>
              <w:t>ليت أشياخي ببدر شهدوا</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جزع الخزرج من وقع الأسل</w:t>
            </w:r>
            <w:r w:rsidR="00641F78">
              <w:rPr>
                <w:rFonts w:hint="cs"/>
                <w:rtl/>
              </w:rPr>
              <w:t>ْ</w:t>
            </w:r>
            <w:r w:rsidRPr="00725071">
              <w:rPr>
                <w:rStyle w:val="libPoemTiniChar0"/>
                <w:rtl/>
              </w:rPr>
              <w:br/>
              <w:t> </w:t>
            </w:r>
          </w:p>
        </w:tc>
      </w:tr>
      <w:tr w:rsidR="008455C1" w:rsidTr="008455C1">
        <w:trPr>
          <w:trHeight w:val="350"/>
        </w:trPr>
        <w:tc>
          <w:tcPr>
            <w:tcW w:w="3536" w:type="dxa"/>
          </w:tcPr>
          <w:p w:rsidR="008455C1" w:rsidRDefault="008455C1" w:rsidP="008455C1">
            <w:pPr>
              <w:pStyle w:val="libPoem"/>
            </w:pPr>
            <w:r>
              <w:rPr>
                <w:rFonts w:hint="cs"/>
                <w:rtl/>
              </w:rPr>
              <w:t>قد قتلنا القرم من ساداتهم</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وعدلنا ميل بدر</w:t>
            </w:r>
            <w:r w:rsidR="00641F78">
              <w:rPr>
                <w:rFonts w:hint="cs"/>
                <w:rtl/>
              </w:rPr>
              <w:t>ٍ</w:t>
            </w:r>
            <w:r>
              <w:rPr>
                <w:rFonts w:hint="cs"/>
                <w:rtl/>
              </w:rPr>
              <w:t xml:space="preserve"> فاعتدل</w:t>
            </w:r>
            <w:r w:rsidR="00641F78">
              <w:rPr>
                <w:rFonts w:hint="cs"/>
                <w:rtl/>
              </w:rPr>
              <w:t>ْ</w:t>
            </w:r>
            <w:r w:rsidRPr="00725071">
              <w:rPr>
                <w:rStyle w:val="libPoemTiniChar0"/>
                <w:rtl/>
              </w:rPr>
              <w:br/>
              <w:t> </w:t>
            </w:r>
          </w:p>
        </w:tc>
      </w:tr>
      <w:tr w:rsidR="008455C1" w:rsidTr="008455C1">
        <w:trPr>
          <w:trHeight w:val="350"/>
        </w:trPr>
        <w:tc>
          <w:tcPr>
            <w:tcW w:w="3536" w:type="dxa"/>
          </w:tcPr>
          <w:p w:rsidR="008455C1" w:rsidRDefault="008455C1" w:rsidP="008455C1">
            <w:pPr>
              <w:pStyle w:val="libPoem"/>
            </w:pPr>
            <w:r>
              <w:rPr>
                <w:rFonts w:hint="cs"/>
                <w:rtl/>
              </w:rPr>
              <w:t>فأهل</w:t>
            </w:r>
            <w:r w:rsidR="00641F78">
              <w:rPr>
                <w:rFonts w:hint="cs"/>
                <w:rtl/>
              </w:rPr>
              <w:t>ً</w:t>
            </w:r>
            <w:r>
              <w:rPr>
                <w:rFonts w:hint="cs"/>
                <w:rtl/>
              </w:rPr>
              <w:t>وا واستهل</w:t>
            </w:r>
            <w:r w:rsidR="00641F78">
              <w:rPr>
                <w:rFonts w:hint="cs"/>
                <w:rtl/>
              </w:rPr>
              <w:t>ّ</w:t>
            </w:r>
            <w:r>
              <w:rPr>
                <w:rFonts w:hint="cs"/>
                <w:rtl/>
              </w:rPr>
              <w:t>وا</w:t>
            </w:r>
            <w:r w:rsidRPr="008A1E9B">
              <w:rPr>
                <w:rFonts w:hint="cs"/>
                <w:rtl/>
              </w:rPr>
              <w:t xml:space="preserve"> </w:t>
            </w:r>
            <w:r>
              <w:rPr>
                <w:rFonts w:hint="cs"/>
                <w:rtl/>
              </w:rPr>
              <w:t>فرحا</w:t>
            </w:r>
            <w:r w:rsidR="00641F78">
              <w:rPr>
                <w:rFonts w:hint="cs"/>
                <w:rtl/>
              </w:rPr>
              <w:t>ً</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ثمَّ قالوا: يا يزيد</w:t>
            </w:r>
            <w:r w:rsidR="00641F78">
              <w:rPr>
                <w:rFonts w:hint="cs"/>
                <w:rtl/>
              </w:rPr>
              <w:t>ُ</w:t>
            </w:r>
            <w:r>
              <w:rPr>
                <w:rFonts w:hint="cs"/>
                <w:rtl/>
              </w:rPr>
              <w:t xml:space="preserve"> لا</w:t>
            </w:r>
            <w:r w:rsidRPr="008A1E9B">
              <w:rPr>
                <w:rFonts w:hint="cs"/>
                <w:rtl/>
              </w:rPr>
              <w:t xml:space="preserve"> </w:t>
            </w:r>
            <w:r>
              <w:rPr>
                <w:rFonts w:hint="cs"/>
                <w:rtl/>
              </w:rPr>
              <w:t>تشل</w:t>
            </w:r>
            <w:r w:rsidR="00641F78">
              <w:rPr>
                <w:rFonts w:hint="cs"/>
                <w:rtl/>
              </w:rPr>
              <w:t>ْ</w:t>
            </w:r>
            <w:r w:rsidRPr="00725071">
              <w:rPr>
                <w:rStyle w:val="libPoemTiniChar0"/>
                <w:rtl/>
              </w:rPr>
              <w:br/>
              <w:t> </w:t>
            </w:r>
          </w:p>
        </w:tc>
      </w:tr>
      <w:tr w:rsidR="008455C1" w:rsidTr="008455C1">
        <w:trPr>
          <w:trHeight w:val="350"/>
        </w:trPr>
        <w:tc>
          <w:tcPr>
            <w:tcW w:w="3536" w:type="dxa"/>
          </w:tcPr>
          <w:p w:rsidR="008455C1" w:rsidRDefault="008455C1" w:rsidP="008455C1">
            <w:pPr>
              <w:pStyle w:val="libPoem"/>
            </w:pPr>
            <w:r>
              <w:rPr>
                <w:rFonts w:hint="cs"/>
                <w:rtl/>
              </w:rPr>
              <w:t>لست</w:t>
            </w:r>
            <w:r w:rsidR="00641F78">
              <w:rPr>
                <w:rFonts w:hint="cs"/>
                <w:rtl/>
              </w:rPr>
              <w:t>ُ</w:t>
            </w:r>
            <w:r>
              <w:rPr>
                <w:rFonts w:hint="cs"/>
                <w:rtl/>
              </w:rPr>
              <w:t xml:space="preserve"> من خندف إن لم أنتقم</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من بني أحمد ما كان فعل</w:t>
            </w:r>
            <w:r w:rsidR="00641F78">
              <w:rPr>
                <w:rFonts w:hint="cs"/>
                <w:rtl/>
              </w:rPr>
              <w:t>ْ</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المهارشة</w:t>
      </w:r>
      <w:r w:rsidR="00F84C8E">
        <w:rPr>
          <w:rFonts w:hint="cs"/>
          <w:rtl/>
        </w:rPr>
        <w:t>،</w:t>
      </w:r>
      <w:r>
        <w:rPr>
          <w:rFonts w:hint="cs"/>
          <w:rtl/>
        </w:rPr>
        <w:t xml:space="preserve"> تحريش بعضها على بعض.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المعازف ج معزف</w:t>
      </w:r>
      <w:r w:rsidR="00F84C8E">
        <w:rPr>
          <w:rFonts w:hint="cs"/>
          <w:rtl/>
        </w:rPr>
        <w:t>:</w:t>
      </w:r>
      <w:r>
        <w:rPr>
          <w:rFonts w:hint="cs"/>
          <w:rtl/>
        </w:rPr>
        <w:t xml:space="preserve"> آلات يضرب بها كالعود.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 xml:space="preserve">الإمامة والسياسة 1 ص 153. </w:t>
      </w:r>
    </w:p>
    <w:p w:rsidR="008A1E9B" w:rsidRDefault="008A1E9B" w:rsidP="008A1E9B">
      <w:pPr>
        <w:pStyle w:val="libFootnote0"/>
        <w:rPr>
          <w:rtl/>
        </w:rPr>
      </w:pPr>
      <w:r>
        <w:rPr>
          <w:rFonts w:hint="cs"/>
          <w:rtl/>
        </w:rPr>
        <w:t>4</w:t>
      </w:r>
      <w:r w:rsidR="00F84C8E">
        <w:rPr>
          <w:rFonts w:hint="cs"/>
          <w:rtl/>
        </w:rPr>
        <w:t xml:space="preserve"> - </w:t>
      </w:r>
      <w:r>
        <w:rPr>
          <w:rFonts w:hint="cs"/>
          <w:rtl/>
        </w:rPr>
        <w:t>الإمامة والسياسة 1 ص 155.</w:t>
      </w:r>
    </w:p>
    <w:p w:rsidR="008A1E9B" w:rsidRDefault="008A1E9B" w:rsidP="00854A34">
      <w:pPr>
        <w:pStyle w:val="libNormal"/>
        <w:rPr>
          <w:rtl/>
        </w:rPr>
      </w:pPr>
      <w:r>
        <w:rPr>
          <w:rtl/>
        </w:rPr>
        <w:br w:type="page"/>
      </w:r>
    </w:p>
    <w:tbl>
      <w:tblPr>
        <w:tblStyle w:val="TableGrid"/>
        <w:bidiVisual/>
        <w:tblW w:w="4562" w:type="pct"/>
        <w:tblInd w:w="384" w:type="dxa"/>
        <w:tblLook w:val="04A0" w:firstRow="1" w:lastRow="0" w:firstColumn="1" w:lastColumn="0" w:noHBand="0" w:noVBand="1"/>
      </w:tblPr>
      <w:tblGrid>
        <w:gridCol w:w="3440"/>
        <w:gridCol w:w="270"/>
        <w:gridCol w:w="3403"/>
      </w:tblGrid>
      <w:tr w:rsidR="008455C1" w:rsidTr="008455C1">
        <w:trPr>
          <w:trHeight w:val="350"/>
        </w:trPr>
        <w:tc>
          <w:tcPr>
            <w:tcW w:w="3536" w:type="dxa"/>
          </w:tcPr>
          <w:p w:rsidR="008455C1" w:rsidRDefault="008455C1" w:rsidP="008455C1">
            <w:pPr>
              <w:pStyle w:val="libPoem"/>
            </w:pPr>
            <w:r>
              <w:rPr>
                <w:rFonts w:hint="cs"/>
                <w:rtl/>
              </w:rPr>
              <w:lastRenderedPageBreak/>
              <w:t>لعبت هاشم بالملك فلا</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خبر</w:t>
            </w:r>
            <w:r w:rsidR="00641F78">
              <w:rPr>
                <w:rFonts w:hint="cs"/>
                <w:rtl/>
              </w:rPr>
              <w:t>ٌ</w:t>
            </w:r>
            <w:r>
              <w:rPr>
                <w:rFonts w:hint="cs"/>
                <w:rtl/>
              </w:rPr>
              <w:t xml:space="preserve"> جاء ولا وحي</w:t>
            </w:r>
            <w:r w:rsidR="00641F78">
              <w:rPr>
                <w:rFonts w:hint="cs"/>
                <w:rtl/>
              </w:rPr>
              <w:t>ٌ</w:t>
            </w:r>
            <w:r>
              <w:rPr>
                <w:rFonts w:hint="cs"/>
                <w:rtl/>
              </w:rPr>
              <w:t xml:space="preserve"> نزل</w:t>
            </w:r>
            <w:r w:rsidR="00641F78">
              <w:rPr>
                <w:rFonts w:hint="cs"/>
                <w:rtl/>
              </w:rPr>
              <w:t>ْ</w:t>
            </w:r>
            <w:r w:rsidRPr="00725071">
              <w:rPr>
                <w:rStyle w:val="libPoemTiniChar0"/>
                <w:rtl/>
              </w:rPr>
              <w:br/>
              <w:t> </w:t>
            </w:r>
          </w:p>
        </w:tc>
      </w:tr>
    </w:tbl>
    <w:p w:rsidR="008A1E9B" w:rsidRDefault="008A1E9B" w:rsidP="00641F78">
      <w:pPr>
        <w:pStyle w:val="libNormal"/>
        <w:rPr>
          <w:rtl/>
        </w:rPr>
      </w:pPr>
      <w:r>
        <w:rPr>
          <w:rFonts w:hint="cs"/>
          <w:rtl/>
        </w:rPr>
        <w:t>هذا هو المروق من الدين</w:t>
      </w:r>
      <w:r w:rsidR="00F84C8E">
        <w:rPr>
          <w:rFonts w:hint="cs"/>
          <w:rtl/>
        </w:rPr>
        <w:t>،</w:t>
      </w:r>
      <w:r>
        <w:rPr>
          <w:rFonts w:hint="cs"/>
          <w:rtl/>
        </w:rPr>
        <w:t xml:space="preserve"> وقول من لا يرجع إلى الله وإلى دينه ولا إلى كتابه ولا إلى رسوله</w:t>
      </w:r>
      <w:r w:rsidR="00F84C8E">
        <w:rPr>
          <w:rFonts w:hint="cs"/>
          <w:rtl/>
        </w:rPr>
        <w:t>،</w:t>
      </w:r>
      <w:r>
        <w:rPr>
          <w:rFonts w:hint="cs"/>
          <w:rtl/>
        </w:rPr>
        <w:t xml:space="preserve"> ولا يؤمن بالله ولا بما ج</w:t>
      </w:r>
      <w:r w:rsidR="00641F78">
        <w:rPr>
          <w:rFonts w:hint="cs"/>
          <w:rtl/>
        </w:rPr>
        <w:t>آ</w:t>
      </w:r>
      <w:r>
        <w:rPr>
          <w:rFonts w:hint="cs"/>
          <w:rtl/>
        </w:rPr>
        <w:t>ء من عند الله</w:t>
      </w:r>
      <w:r w:rsidR="00F84C8E">
        <w:rPr>
          <w:rFonts w:hint="cs"/>
          <w:rtl/>
        </w:rPr>
        <w:t>،</w:t>
      </w:r>
      <w:r w:rsidR="00763D4A">
        <w:rPr>
          <w:rFonts w:hint="cs"/>
          <w:rtl/>
        </w:rPr>
        <w:t xml:space="preserve"> ثمَّ </w:t>
      </w:r>
      <w:r>
        <w:rPr>
          <w:rFonts w:hint="cs"/>
          <w:rtl/>
        </w:rPr>
        <w:t>من أغلط ما انتهك</w:t>
      </w:r>
      <w:r w:rsidR="00F84C8E">
        <w:rPr>
          <w:rFonts w:hint="cs"/>
          <w:rtl/>
        </w:rPr>
        <w:t>،</w:t>
      </w:r>
      <w:r>
        <w:rPr>
          <w:rFonts w:hint="cs"/>
          <w:rtl/>
        </w:rPr>
        <w:t xml:space="preserve"> و أعظم ما اخترم سفكه دم الحسين بن علي</w:t>
      </w:r>
      <w:r w:rsidR="00641F78">
        <w:rPr>
          <w:rFonts w:hint="cs"/>
          <w:rtl/>
        </w:rPr>
        <w:t>ّ</w:t>
      </w:r>
      <w:r>
        <w:rPr>
          <w:rFonts w:hint="cs"/>
          <w:rtl/>
        </w:rPr>
        <w:t xml:space="preserve"> وابن فاطمة بنت رسول الله </w:t>
      </w:r>
      <w:r w:rsidR="007D4B72">
        <w:rPr>
          <w:rFonts w:hint="cs"/>
          <w:rtl/>
        </w:rPr>
        <w:t>صلّى الله عليه وسلّم</w:t>
      </w:r>
      <w:r>
        <w:rPr>
          <w:rFonts w:hint="cs"/>
          <w:rtl/>
        </w:rPr>
        <w:t xml:space="preserve"> مع موقعه من رسول الله </w:t>
      </w:r>
      <w:r w:rsidR="007D4B72">
        <w:rPr>
          <w:rFonts w:hint="cs"/>
          <w:rtl/>
        </w:rPr>
        <w:t>صلّى الله عليه وسلّم</w:t>
      </w:r>
      <w:r>
        <w:rPr>
          <w:rFonts w:hint="cs"/>
          <w:rtl/>
        </w:rPr>
        <w:t xml:space="preserve"> ومكانه منه ومنزلته من الدين والفضل وشهادة رسول الله له ولأخيه بسيادة شباب أهل الجن</w:t>
      </w:r>
      <w:r w:rsidR="00641F78">
        <w:rPr>
          <w:rFonts w:hint="cs"/>
          <w:rtl/>
        </w:rPr>
        <w:t>َّ</w:t>
      </w:r>
      <w:r>
        <w:rPr>
          <w:rFonts w:hint="cs"/>
          <w:rtl/>
        </w:rPr>
        <w:t xml:space="preserve">ة </w:t>
      </w:r>
      <w:r w:rsidR="00641F78">
        <w:rPr>
          <w:rFonts w:hint="cs"/>
          <w:rtl/>
        </w:rPr>
        <w:t>إ</w:t>
      </w:r>
      <w:r>
        <w:rPr>
          <w:rFonts w:hint="cs"/>
          <w:rtl/>
        </w:rPr>
        <w:t>جتراء</w:t>
      </w:r>
      <w:r w:rsidR="00641F78">
        <w:rPr>
          <w:rFonts w:hint="cs"/>
          <w:rtl/>
        </w:rPr>
        <w:t>ً</w:t>
      </w:r>
      <w:r>
        <w:rPr>
          <w:rFonts w:hint="cs"/>
          <w:rtl/>
        </w:rPr>
        <w:t xml:space="preserve"> على الله</w:t>
      </w:r>
      <w:r w:rsidR="00F84C8E">
        <w:rPr>
          <w:rFonts w:hint="cs"/>
          <w:rtl/>
        </w:rPr>
        <w:t>،</w:t>
      </w:r>
      <w:r>
        <w:rPr>
          <w:rFonts w:hint="cs"/>
          <w:rtl/>
        </w:rPr>
        <w:t xml:space="preserve"> وكفرا</w:t>
      </w:r>
      <w:r w:rsidR="00641F78">
        <w:rPr>
          <w:rFonts w:hint="cs"/>
          <w:rtl/>
        </w:rPr>
        <w:t>ً</w:t>
      </w:r>
      <w:r>
        <w:rPr>
          <w:rFonts w:hint="cs"/>
          <w:rtl/>
        </w:rPr>
        <w:t xml:space="preserve"> بدينه</w:t>
      </w:r>
      <w:r w:rsidR="00F84C8E">
        <w:rPr>
          <w:rFonts w:hint="cs"/>
          <w:rtl/>
        </w:rPr>
        <w:t>،</w:t>
      </w:r>
      <w:r>
        <w:rPr>
          <w:rFonts w:hint="cs"/>
          <w:rtl/>
        </w:rPr>
        <w:t xml:space="preserve"> وعداوة</w:t>
      </w:r>
      <w:r w:rsidR="00641F78">
        <w:rPr>
          <w:rFonts w:hint="cs"/>
          <w:rtl/>
        </w:rPr>
        <w:t>ً</w:t>
      </w:r>
      <w:r>
        <w:rPr>
          <w:rFonts w:hint="cs"/>
          <w:rtl/>
        </w:rPr>
        <w:t xml:space="preserve"> لرسوله ومجاهدة</w:t>
      </w:r>
      <w:r w:rsidR="00641F78">
        <w:rPr>
          <w:rFonts w:hint="cs"/>
          <w:rtl/>
        </w:rPr>
        <w:t>ً</w:t>
      </w:r>
      <w:r>
        <w:rPr>
          <w:rFonts w:hint="cs"/>
          <w:rtl/>
        </w:rPr>
        <w:t xml:space="preserve"> لعترته</w:t>
      </w:r>
      <w:r w:rsidR="00F84C8E">
        <w:rPr>
          <w:rFonts w:hint="cs"/>
          <w:rtl/>
        </w:rPr>
        <w:t>،</w:t>
      </w:r>
      <w:r>
        <w:rPr>
          <w:rFonts w:hint="cs"/>
          <w:rtl/>
        </w:rPr>
        <w:t xml:space="preserve"> و</w:t>
      </w:r>
      <w:r w:rsidR="00641F78">
        <w:rPr>
          <w:rFonts w:hint="cs"/>
          <w:rtl/>
        </w:rPr>
        <w:t>إ</w:t>
      </w:r>
      <w:r>
        <w:rPr>
          <w:rFonts w:hint="cs"/>
          <w:rtl/>
        </w:rPr>
        <w:t>ستهانة</w:t>
      </w:r>
      <w:r w:rsidR="00641F78">
        <w:rPr>
          <w:rFonts w:hint="cs"/>
          <w:rtl/>
        </w:rPr>
        <w:t>ً</w:t>
      </w:r>
      <w:r>
        <w:rPr>
          <w:rFonts w:hint="cs"/>
          <w:rtl/>
        </w:rPr>
        <w:t xml:space="preserve"> بحرمته</w:t>
      </w:r>
      <w:r w:rsidR="00F84C8E">
        <w:rPr>
          <w:rFonts w:hint="cs"/>
          <w:rtl/>
        </w:rPr>
        <w:t>،</w:t>
      </w:r>
      <w:r>
        <w:rPr>
          <w:rFonts w:hint="cs"/>
          <w:rtl/>
        </w:rPr>
        <w:t xml:space="preserve"> فكأن</w:t>
      </w:r>
      <w:r w:rsidR="00641F78">
        <w:rPr>
          <w:rFonts w:hint="cs"/>
          <w:rtl/>
        </w:rPr>
        <w:t>َّ</w:t>
      </w:r>
      <w:r>
        <w:rPr>
          <w:rFonts w:hint="cs"/>
          <w:rtl/>
        </w:rPr>
        <w:t>ما يقتل به وبأهل بيته قوما</w:t>
      </w:r>
      <w:r w:rsidR="00641F78">
        <w:rPr>
          <w:rFonts w:hint="cs"/>
          <w:rtl/>
        </w:rPr>
        <w:t>ً</w:t>
      </w:r>
      <w:r>
        <w:rPr>
          <w:rFonts w:hint="cs"/>
          <w:rtl/>
        </w:rPr>
        <w:t xml:space="preserve"> من كف</w:t>
      </w:r>
      <w:r w:rsidR="00641F78">
        <w:rPr>
          <w:rFonts w:hint="cs"/>
          <w:rtl/>
        </w:rPr>
        <w:t>ّ</w:t>
      </w:r>
      <w:r>
        <w:rPr>
          <w:rFonts w:hint="cs"/>
          <w:rtl/>
        </w:rPr>
        <w:t>ار أهل الترك والديلم</w:t>
      </w:r>
      <w:r w:rsidR="00F84C8E">
        <w:rPr>
          <w:rFonts w:hint="cs"/>
          <w:rtl/>
        </w:rPr>
        <w:t>،</w:t>
      </w:r>
      <w:r>
        <w:rPr>
          <w:rFonts w:hint="cs"/>
          <w:rtl/>
        </w:rPr>
        <w:t xml:space="preserve"> لا يخاف من الله نقمة</w:t>
      </w:r>
      <w:r w:rsidR="00641F78">
        <w:rPr>
          <w:rFonts w:hint="cs"/>
          <w:rtl/>
        </w:rPr>
        <w:t>ً</w:t>
      </w:r>
      <w:r w:rsidR="00F84C8E">
        <w:rPr>
          <w:rFonts w:hint="cs"/>
          <w:rtl/>
        </w:rPr>
        <w:t>،</w:t>
      </w:r>
      <w:r>
        <w:rPr>
          <w:rFonts w:hint="cs"/>
          <w:rtl/>
        </w:rPr>
        <w:t xml:space="preserve"> ولا يرقب منه سطوة</w:t>
      </w:r>
      <w:r w:rsidR="00641F78">
        <w:rPr>
          <w:rFonts w:hint="cs"/>
          <w:rtl/>
        </w:rPr>
        <w:t>ً</w:t>
      </w:r>
      <w:r w:rsidR="00F84C8E">
        <w:rPr>
          <w:rFonts w:hint="cs"/>
          <w:rtl/>
        </w:rPr>
        <w:t>،</w:t>
      </w:r>
      <w:r>
        <w:rPr>
          <w:rFonts w:hint="cs"/>
          <w:rtl/>
        </w:rPr>
        <w:t xml:space="preserve"> فبتر الله عمره</w:t>
      </w:r>
      <w:r w:rsidR="00641F78">
        <w:rPr>
          <w:rFonts w:hint="cs"/>
          <w:rtl/>
        </w:rPr>
        <w:t>؛</w:t>
      </w:r>
      <w:r>
        <w:rPr>
          <w:rFonts w:hint="cs"/>
          <w:rtl/>
        </w:rPr>
        <w:t xml:space="preserve"> واجتث</w:t>
      </w:r>
      <w:r w:rsidR="00641F78">
        <w:rPr>
          <w:rFonts w:hint="cs"/>
          <w:rtl/>
        </w:rPr>
        <w:t>َّ</w:t>
      </w:r>
      <w:r>
        <w:rPr>
          <w:rFonts w:hint="cs"/>
          <w:rtl/>
        </w:rPr>
        <w:t xml:space="preserve"> أصله وفرعه</w:t>
      </w:r>
      <w:r w:rsidR="00F84C8E">
        <w:rPr>
          <w:rFonts w:hint="cs"/>
          <w:rtl/>
        </w:rPr>
        <w:t>،</w:t>
      </w:r>
      <w:r>
        <w:rPr>
          <w:rFonts w:hint="cs"/>
          <w:rtl/>
        </w:rPr>
        <w:t xml:space="preserve"> وسلبه ما تحت يده</w:t>
      </w:r>
      <w:r w:rsidR="00F84C8E">
        <w:rPr>
          <w:rFonts w:hint="cs"/>
          <w:rtl/>
        </w:rPr>
        <w:t>،</w:t>
      </w:r>
      <w:r>
        <w:rPr>
          <w:rFonts w:hint="cs"/>
          <w:rtl/>
        </w:rPr>
        <w:t xml:space="preserve"> وأعد</w:t>
      </w:r>
      <w:r w:rsidR="00641F78">
        <w:rPr>
          <w:rFonts w:hint="cs"/>
          <w:rtl/>
        </w:rPr>
        <w:t>َّ</w:t>
      </w:r>
      <w:r>
        <w:rPr>
          <w:rFonts w:hint="cs"/>
          <w:rtl/>
        </w:rPr>
        <w:t xml:space="preserve"> له من عذابه وعقوبته ما استحق</w:t>
      </w:r>
      <w:r w:rsidR="00641F78">
        <w:rPr>
          <w:rFonts w:hint="cs"/>
          <w:rtl/>
        </w:rPr>
        <w:t>َّ</w:t>
      </w:r>
      <w:r>
        <w:rPr>
          <w:rFonts w:hint="cs"/>
          <w:rtl/>
        </w:rPr>
        <w:t xml:space="preserve">ه بمعصيته. إلخ. </w:t>
      </w:r>
    </w:p>
    <w:p w:rsidR="008A1E9B" w:rsidRDefault="008A1E9B" w:rsidP="00641F78">
      <w:pPr>
        <w:pStyle w:val="libLeft"/>
        <w:rPr>
          <w:rtl/>
        </w:rPr>
      </w:pPr>
      <w:r>
        <w:rPr>
          <w:rFonts w:hint="cs"/>
          <w:rtl/>
        </w:rPr>
        <w:t xml:space="preserve">راجع تأريخ الطبري 11 ص 358 </w:t>
      </w:r>
    </w:p>
    <w:p w:rsidR="008A1E9B" w:rsidRDefault="008A1E9B" w:rsidP="008A1E9B">
      <w:pPr>
        <w:pStyle w:val="libNormal"/>
        <w:rPr>
          <w:rtl/>
        </w:rPr>
      </w:pPr>
      <w:r>
        <w:rPr>
          <w:rFonts w:hint="cs"/>
          <w:rtl/>
        </w:rPr>
        <w:t>وقبل هذه كل</w:t>
      </w:r>
      <w:r w:rsidR="00641F78">
        <w:rPr>
          <w:rFonts w:hint="cs"/>
          <w:rtl/>
        </w:rPr>
        <w:t>ّ</w:t>
      </w:r>
      <w:r>
        <w:rPr>
          <w:rFonts w:hint="cs"/>
          <w:rtl/>
        </w:rPr>
        <w:t>ها ما مر</w:t>
      </w:r>
      <w:r w:rsidR="00641F78">
        <w:rPr>
          <w:rFonts w:hint="cs"/>
          <w:rtl/>
        </w:rPr>
        <w:t>َّ</w:t>
      </w:r>
      <w:r>
        <w:rPr>
          <w:rFonts w:hint="cs"/>
          <w:rtl/>
        </w:rPr>
        <w:t xml:space="preserve"> ص 257 من قول رسول الله </w:t>
      </w:r>
      <w:r w:rsidR="00C07809">
        <w:rPr>
          <w:rFonts w:hint="cs"/>
          <w:rtl/>
        </w:rPr>
        <w:t>صل</w:t>
      </w:r>
      <w:r w:rsidR="00641F78">
        <w:rPr>
          <w:rFonts w:hint="cs"/>
          <w:rtl/>
        </w:rPr>
        <w:t>ّ</w:t>
      </w:r>
      <w:r w:rsidR="00C07809">
        <w:rPr>
          <w:rFonts w:hint="cs"/>
          <w:rtl/>
        </w:rPr>
        <w:t>ى الله عليه وآله وسل</w:t>
      </w:r>
      <w:r w:rsidR="00641F78">
        <w:rPr>
          <w:rFonts w:hint="cs"/>
          <w:rtl/>
        </w:rPr>
        <w:t>ّ</w:t>
      </w:r>
      <w:r w:rsidR="00C07809">
        <w:rPr>
          <w:rFonts w:hint="cs"/>
          <w:rtl/>
        </w:rPr>
        <w:t>م</w:t>
      </w:r>
      <w:r>
        <w:rPr>
          <w:rFonts w:hint="cs"/>
          <w:rtl/>
        </w:rPr>
        <w:t xml:space="preserve"> من أن</w:t>
      </w:r>
      <w:r w:rsidR="00641F78">
        <w:rPr>
          <w:rFonts w:hint="cs"/>
          <w:rtl/>
        </w:rPr>
        <w:t>ّ</w:t>
      </w:r>
      <w:r>
        <w:rPr>
          <w:rFonts w:hint="cs"/>
          <w:rtl/>
        </w:rPr>
        <w:t xml:space="preserve"> أو</w:t>
      </w:r>
      <w:r w:rsidR="00641F78">
        <w:rPr>
          <w:rFonts w:hint="cs"/>
          <w:rtl/>
        </w:rPr>
        <w:t>َّ</w:t>
      </w:r>
      <w:r>
        <w:rPr>
          <w:rFonts w:hint="cs"/>
          <w:rtl/>
        </w:rPr>
        <w:t>ل من ي</w:t>
      </w:r>
      <w:r w:rsidR="00641F78">
        <w:rPr>
          <w:rFonts w:hint="cs"/>
          <w:rtl/>
        </w:rPr>
        <w:t>ُ</w:t>
      </w:r>
      <w:r>
        <w:rPr>
          <w:rFonts w:hint="cs"/>
          <w:rtl/>
        </w:rPr>
        <w:t>بد</w:t>
      </w:r>
      <w:r w:rsidR="00641F78">
        <w:rPr>
          <w:rFonts w:hint="cs"/>
          <w:rtl/>
        </w:rPr>
        <w:t>ِّ</w:t>
      </w:r>
      <w:r>
        <w:rPr>
          <w:rFonts w:hint="cs"/>
          <w:rtl/>
        </w:rPr>
        <w:t>ل سن</w:t>
      </w:r>
      <w:r w:rsidR="00641F78">
        <w:rPr>
          <w:rFonts w:hint="cs"/>
          <w:rtl/>
        </w:rPr>
        <w:t>َّ</w:t>
      </w:r>
      <w:r>
        <w:rPr>
          <w:rFonts w:hint="cs"/>
          <w:rtl/>
        </w:rPr>
        <w:t>ته رجل</w:t>
      </w:r>
      <w:r w:rsidR="00641F78">
        <w:rPr>
          <w:rFonts w:hint="cs"/>
          <w:rtl/>
        </w:rPr>
        <w:t>ٌ</w:t>
      </w:r>
      <w:r>
        <w:rPr>
          <w:rFonts w:hint="cs"/>
          <w:rtl/>
        </w:rPr>
        <w:t xml:space="preserve"> من بني أ</w:t>
      </w:r>
      <w:r w:rsidR="00641F78">
        <w:rPr>
          <w:rFonts w:hint="cs"/>
          <w:rtl/>
        </w:rPr>
        <w:t>ُ</w:t>
      </w:r>
      <w:r>
        <w:rPr>
          <w:rFonts w:hint="cs"/>
          <w:rtl/>
        </w:rPr>
        <w:t>مي</w:t>
      </w:r>
      <w:r w:rsidR="00641F78">
        <w:rPr>
          <w:rFonts w:hint="cs"/>
          <w:rtl/>
        </w:rPr>
        <w:t>َّ</w:t>
      </w:r>
      <w:r>
        <w:rPr>
          <w:rFonts w:hint="cs"/>
          <w:rtl/>
        </w:rPr>
        <w:t>ة</w:t>
      </w:r>
      <w:r w:rsidR="00F84C8E">
        <w:rPr>
          <w:rFonts w:hint="cs"/>
          <w:rtl/>
        </w:rPr>
        <w:t>،</w:t>
      </w:r>
      <w:r>
        <w:rPr>
          <w:rFonts w:hint="cs"/>
          <w:rtl/>
        </w:rPr>
        <w:t xml:space="preserve"> ولا يزال الأمر معتدلا</w:t>
      </w:r>
      <w:r w:rsidR="00641F78">
        <w:rPr>
          <w:rFonts w:hint="cs"/>
          <w:rtl/>
        </w:rPr>
        <w:t>ً</w:t>
      </w:r>
      <w:r>
        <w:rPr>
          <w:rFonts w:hint="cs"/>
          <w:rtl/>
        </w:rPr>
        <w:t xml:space="preserve"> قائما</w:t>
      </w:r>
      <w:r w:rsidR="00641F78">
        <w:rPr>
          <w:rFonts w:hint="cs"/>
          <w:rtl/>
        </w:rPr>
        <w:t>ً</w:t>
      </w:r>
      <w:r>
        <w:rPr>
          <w:rFonts w:hint="cs"/>
          <w:rtl/>
        </w:rPr>
        <w:t xml:space="preserve"> بالقسط حت</w:t>
      </w:r>
      <w:r w:rsidR="00641F78">
        <w:rPr>
          <w:rFonts w:hint="cs"/>
          <w:rtl/>
        </w:rPr>
        <w:t>ّ</w:t>
      </w:r>
      <w:r>
        <w:rPr>
          <w:rFonts w:hint="cs"/>
          <w:rtl/>
        </w:rPr>
        <w:t>ى يثلمه رجل</w:t>
      </w:r>
      <w:r w:rsidR="00641F78">
        <w:rPr>
          <w:rFonts w:hint="cs"/>
          <w:rtl/>
        </w:rPr>
        <w:t>ٌ</w:t>
      </w:r>
      <w:r>
        <w:rPr>
          <w:rFonts w:hint="cs"/>
          <w:rtl/>
        </w:rPr>
        <w:t xml:space="preserve"> من بني أ</w:t>
      </w:r>
      <w:r w:rsidR="00641F78">
        <w:rPr>
          <w:rFonts w:hint="cs"/>
          <w:rtl/>
        </w:rPr>
        <w:t>ُ</w:t>
      </w:r>
      <w:r>
        <w:rPr>
          <w:rFonts w:hint="cs"/>
          <w:rtl/>
        </w:rPr>
        <w:t>مي</w:t>
      </w:r>
      <w:r w:rsidR="00641F78">
        <w:rPr>
          <w:rFonts w:hint="cs"/>
          <w:rtl/>
        </w:rPr>
        <w:t>َّ</w:t>
      </w:r>
      <w:r>
        <w:rPr>
          <w:rFonts w:hint="cs"/>
          <w:rtl/>
        </w:rPr>
        <w:t>ة ي</w:t>
      </w:r>
      <w:r w:rsidR="00641F78">
        <w:rPr>
          <w:rFonts w:hint="cs"/>
          <w:rtl/>
        </w:rPr>
        <w:t>ُ</w:t>
      </w:r>
      <w:r>
        <w:rPr>
          <w:rFonts w:hint="cs"/>
          <w:rtl/>
        </w:rPr>
        <w:t>قال له</w:t>
      </w:r>
      <w:r w:rsidR="00F84C8E">
        <w:rPr>
          <w:rFonts w:hint="cs"/>
          <w:rtl/>
        </w:rPr>
        <w:t>:</w:t>
      </w:r>
      <w:r>
        <w:rPr>
          <w:rFonts w:hint="cs"/>
          <w:rtl/>
        </w:rPr>
        <w:t xml:space="preserve"> يزيد. </w:t>
      </w:r>
    </w:p>
    <w:p w:rsidR="008A1E9B" w:rsidRDefault="008A1E9B" w:rsidP="008A1E9B">
      <w:pPr>
        <w:pStyle w:val="libNormal"/>
        <w:rPr>
          <w:rtl/>
        </w:rPr>
      </w:pPr>
      <w:r>
        <w:rPr>
          <w:rFonts w:hint="cs"/>
          <w:rtl/>
        </w:rPr>
        <w:t>وإلى مثل هذه كان يرمي كل</w:t>
      </w:r>
      <w:r w:rsidR="00641F78">
        <w:rPr>
          <w:rFonts w:hint="cs"/>
          <w:rtl/>
        </w:rPr>
        <w:t>ُّ</w:t>
      </w:r>
      <w:r>
        <w:rPr>
          <w:rFonts w:hint="cs"/>
          <w:rtl/>
        </w:rPr>
        <w:t xml:space="preserve"> من ينقم بيعة يزيد</w:t>
      </w:r>
      <w:r w:rsidR="00F84C8E">
        <w:rPr>
          <w:rFonts w:hint="cs"/>
          <w:rtl/>
        </w:rPr>
        <w:t>،</w:t>
      </w:r>
      <w:r>
        <w:rPr>
          <w:rFonts w:hint="cs"/>
          <w:rtl/>
        </w:rPr>
        <w:t xml:space="preserve"> فخلافة مثله وهو على هذه الحالة خطر</w:t>
      </w:r>
      <w:r w:rsidR="00641F78">
        <w:rPr>
          <w:rFonts w:hint="cs"/>
          <w:rtl/>
        </w:rPr>
        <w:t>ٌ</w:t>
      </w:r>
      <w:r>
        <w:rPr>
          <w:rFonts w:hint="cs"/>
          <w:rtl/>
        </w:rPr>
        <w:t xml:space="preserve"> عظيم</w:t>
      </w:r>
      <w:r w:rsidR="00641F78">
        <w:rPr>
          <w:rFonts w:hint="cs"/>
          <w:rtl/>
        </w:rPr>
        <w:t>ٌ</w:t>
      </w:r>
      <w:r>
        <w:rPr>
          <w:rFonts w:hint="cs"/>
          <w:rtl/>
        </w:rPr>
        <w:t xml:space="preserve"> على الدين والمسلمين من شت</w:t>
      </w:r>
      <w:r w:rsidR="00641F78">
        <w:rPr>
          <w:rFonts w:hint="cs"/>
          <w:rtl/>
        </w:rPr>
        <w:t>ّ</w:t>
      </w:r>
      <w:r>
        <w:rPr>
          <w:rFonts w:hint="cs"/>
          <w:rtl/>
        </w:rPr>
        <w:t>ى النواحي</w:t>
      </w:r>
      <w:r w:rsidR="00F84C8E">
        <w:rPr>
          <w:rFonts w:hint="cs"/>
          <w:rtl/>
        </w:rPr>
        <w:t>:</w:t>
      </w:r>
      <w:r>
        <w:rPr>
          <w:rFonts w:hint="cs"/>
          <w:rtl/>
        </w:rPr>
        <w:t xml:space="preserve"> </w:t>
      </w:r>
    </w:p>
    <w:p w:rsidR="008A1E9B" w:rsidRDefault="008A1E9B" w:rsidP="00641F78">
      <w:pPr>
        <w:pStyle w:val="libNormal"/>
        <w:rPr>
          <w:rtl/>
        </w:rPr>
      </w:pPr>
      <w:r>
        <w:rPr>
          <w:rFonts w:hint="cs"/>
          <w:rtl/>
        </w:rPr>
        <w:t>1</w:t>
      </w:r>
      <w:r w:rsidR="00F84C8E">
        <w:rPr>
          <w:rFonts w:hint="cs"/>
          <w:rtl/>
        </w:rPr>
        <w:t xml:space="preserve"> - </w:t>
      </w:r>
      <w:r>
        <w:rPr>
          <w:rFonts w:hint="cs"/>
          <w:rtl/>
        </w:rPr>
        <w:t>فقوم</w:t>
      </w:r>
      <w:r w:rsidR="00641F78">
        <w:rPr>
          <w:rFonts w:hint="cs"/>
          <w:rtl/>
        </w:rPr>
        <w:t>ٌ</w:t>
      </w:r>
      <w:r>
        <w:rPr>
          <w:rFonts w:hint="cs"/>
          <w:rtl/>
        </w:rPr>
        <w:t xml:space="preserve"> تتضعضع ضمايرهم عن الدين ل</w:t>
      </w:r>
      <w:r w:rsidR="00641F78">
        <w:rPr>
          <w:rFonts w:hint="cs"/>
          <w:rtl/>
        </w:rPr>
        <w:t>ِ</w:t>
      </w:r>
      <w:r>
        <w:rPr>
          <w:rFonts w:hint="cs"/>
          <w:rtl/>
        </w:rPr>
        <w:t>ما تمركز في الأدمغة من أن</w:t>
      </w:r>
      <w:r w:rsidR="00641F78">
        <w:rPr>
          <w:rFonts w:hint="cs"/>
          <w:rtl/>
        </w:rPr>
        <w:t>ّ</w:t>
      </w:r>
      <w:r>
        <w:rPr>
          <w:rFonts w:hint="cs"/>
          <w:rtl/>
        </w:rPr>
        <w:t xml:space="preserve"> الخليفة يجب أن يكون مسانخا</w:t>
      </w:r>
      <w:r w:rsidR="00641F78">
        <w:rPr>
          <w:rFonts w:hint="cs"/>
          <w:rtl/>
        </w:rPr>
        <w:t>ً</w:t>
      </w:r>
      <w:r>
        <w:rPr>
          <w:rFonts w:hint="cs"/>
          <w:rtl/>
        </w:rPr>
        <w:t xml:space="preserve"> لمن يتخل</w:t>
      </w:r>
      <w:r w:rsidR="00641F78">
        <w:rPr>
          <w:rFonts w:hint="cs"/>
          <w:rtl/>
        </w:rPr>
        <w:t>ّ</w:t>
      </w:r>
      <w:r>
        <w:rPr>
          <w:rFonts w:hint="cs"/>
          <w:rtl/>
        </w:rPr>
        <w:t>ف عنه</w:t>
      </w:r>
      <w:r w:rsidR="00F84C8E">
        <w:rPr>
          <w:rFonts w:hint="cs"/>
          <w:rtl/>
        </w:rPr>
        <w:t>،</w:t>
      </w:r>
      <w:r>
        <w:rPr>
          <w:rFonts w:hint="cs"/>
          <w:rtl/>
        </w:rPr>
        <w:t xml:space="preserve"> والناش</w:t>
      </w:r>
      <w:r w:rsidR="00641F78">
        <w:rPr>
          <w:rFonts w:hint="cs"/>
          <w:rtl/>
        </w:rPr>
        <w:t>ئ</w:t>
      </w:r>
      <w:r>
        <w:rPr>
          <w:rFonts w:hint="cs"/>
          <w:rtl/>
        </w:rPr>
        <w:t>ة الذين لم يدركوا عصر النبو</w:t>
      </w:r>
      <w:r w:rsidR="00641F78">
        <w:rPr>
          <w:rFonts w:hint="cs"/>
          <w:rtl/>
        </w:rPr>
        <w:t>َّ</w:t>
      </w:r>
      <w:r>
        <w:rPr>
          <w:rFonts w:hint="cs"/>
          <w:rtl/>
        </w:rPr>
        <w:t>ة و لم يكهربهم التعاليم الصحيحة في العصور المظلمة</w:t>
      </w:r>
      <w:r w:rsidR="00F84C8E">
        <w:rPr>
          <w:rFonts w:hint="cs"/>
          <w:rtl/>
        </w:rPr>
        <w:t>،</w:t>
      </w:r>
      <w:r>
        <w:rPr>
          <w:rFonts w:hint="cs"/>
          <w:rtl/>
        </w:rPr>
        <w:t xml:space="preserve"> ت</w:t>
      </w:r>
      <w:r w:rsidR="00641F78">
        <w:rPr>
          <w:rFonts w:hint="cs"/>
          <w:rtl/>
        </w:rPr>
        <w:t>ُ</w:t>
      </w:r>
      <w:r>
        <w:rPr>
          <w:rFonts w:hint="cs"/>
          <w:rtl/>
        </w:rPr>
        <w:t>خالجهم هذه الشبهة بأسرع ما يكون</w:t>
      </w:r>
      <w:r w:rsidR="00F84C8E">
        <w:rPr>
          <w:rFonts w:hint="cs"/>
          <w:rtl/>
        </w:rPr>
        <w:t>،</w:t>
      </w:r>
      <w:r>
        <w:rPr>
          <w:rFonts w:hint="cs"/>
          <w:rtl/>
        </w:rPr>
        <w:t xml:space="preserve"> فيحسبون أن</w:t>
      </w:r>
      <w:r w:rsidR="00641F78">
        <w:rPr>
          <w:rFonts w:hint="cs"/>
          <w:rtl/>
        </w:rPr>
        <w:t>َّ</w:t>
      </w:r>
      <w:r>
        <w:rPr>
          <w:rFonts w:hint="cs"/>
          <w:rtl/>
        </w:rPr>
        <w:t xml:space="preserve"> قداسة النبي</w:t>
      </w:r>
      <w:r w:rsidR="00641F78">
        <w:rPr>
          <w:rFonts w:hint="cs"/>
          <w:rtl/>
        </w:rPr>
        <w:t>ِّ</w:t>
      </w:r>
      <w:r>
        <w:rPr>
          <w:rFonts w:hint="cs"/>
          <w:rtl/>
        </w:rPr>
        <w:t xml:space="preserve"> الأعظم كانت ملو</w:t>
      </w:r>
      <w:r w:rsidR="00641F78">
        <w:rPr>
          <w:rFonts w:hint="cs"/>
          <w:rtl/>
        </w:rPr>
        <w:t>َّ</w:t>
      </w:r>
      <w:r>
        <w:rPr>
          <w:rFonts w:hint="cs"/>
          <w:rtl/>
        </w:rPr>
        <w:t xml:space="preserve">ثة </w:t>
      </w:r>
      <w:r w:rsidR="00E41EB7">
        <w:rPr>
          <w:rFonts w:hint="cs"/>
          <w:rtl/>
        </w:rPr>
        <w:t>(</w:t>
      </w:r>
      <w:r>
        <w:rPr>
          <w:rFonts w:hint="cs"/>
          <w:rtl/>
        </w:rPr>
        <w:t>العياذ بالله</w:t>
      </w:r>
      <w:r w:rsidR="00E41EB7">
        <w:rPr>
          <w:rFonts w:hint="cs"/>
          <w:rtl/>
        </w:rPr>
        <w:t>)</w:t>
      </w:r>
      <w:r>
        <w:rPr>
          <w:rFonts w:hint="cs"/>
          <w:rtl/>
        </w:rPr>
        <w:t xml:space="preserve"> بأمثال هذه الأدناس من دون علم بأن</w:t>
      </w:r>
      <w:r w:rsidR="00641F78">
        <w:rPr>
          <w:rFonts w:hint="cs"/>
          <w:rtl/>
        </w:rPr>
        <w:t>َّ</w:t>
      </w:r>
      <w:r>
        <w:rPr>
          <w:rFonts w:hint="cs"/>
          <w:rtl/>
        </w:rPr>
        <w:t xml:space="preserve"> الر</w:t>
      </w:r>
      <w:r w:rsidR="00641F78">
        <w:rPr>
          <w:rFonts w:hint="cs"/>
          <w:rtl/>
        </w:rPr>
        <w:t>َّ</w:t>
      </w:r>
      <w:r>
        <w:rPr>
          <w:rFonts w:hint="cs"/>
          <w:rtl/>
        </w:rPr>
        <w:t>جل خليفة أبيه لا خليفة رسول الله</w:t>
      </w:r>
      <w:r w:rsidR="00F84C8E">
        <w:rPr>
          <w:rFonts w:hint="cs"/>
          <w:rtl/>
        </w:rPr>
        <w:t>،</w:t>
      </w:r>
      <w:r>
        <w:rPr>
          <w:rFonts w:hint="cs"/>
          <w:rtl/>
        </w:rPr>
        <w:t xml:space="preserve"> وإن</w:t>
      </w:r>
      <w:r w:rsidR="00641F78">
        <w:rPr>
          <w:rFonts w:hint="cs"/>
          <w:rtl/>
        </w:rPr>
        <w:t>َّ</w:t>
      </w:r>
      <w:r>
        <w:rPr>
          <w:rFonts w:hint="cs"/>
          <w:rtl/>
        </w:rPr>
        <w:t>ما سن</w:t>
      </w:r>
      <w:r w:rsidR="00641F78">
        <w:rPr>
          <w:rFonts w:hint="cs"/>
          <w:rtl/>
        </w:rPr>
        <w:t>َّ</w:t>
      </w:r>
      <w:r>
        <w:rPr>
          <w:rFonts w:hint="cs"/>
          <w:rtl/>
        </w:rPr>
        <w:t>مه ذلك العرش المطامع والشره من جانب</w:t>
      </w:r>
      <w:r w:rsidR="00F84C8E">
        <w:rPr>
          <w:rFonts w:hint="cs"/>
          <w:rtl/>
        </w:rPr>
        <w:t>،</w:t>
      </w:r>
      <w:r>
        <w:rPr>
          <w:rFonts w:hint="cs"/>
          <w:rtl/>
        </w:rPr>
        <w:t xml:space="preserve"> والتخويف وال</w:t>
      </w:r>
      <w:r w:rsidR="00641F78">
        <w:rPr>
          <w:rFonts w:hint="cs"/>
          <w:rtl/>
        </w:rPr>
        <w:t>إ</w:t>
      </w:r>
      <w:r>
        <w:rPr>
          <w:rFonts w:hint="cs"/>
          <w:rtl/>
        </w:rPr>
        <w:t xml:space="preserve">رهاب من جانب. </w:t>
      </w:r>
    </w:p>
    <w:p w:rsidR="008A1E9B" w:rsidRDefault="008A1E9B" w:rsidP="00641F78">
      <w:pPr>
        <w:pStyle w:val="libNormal"/>
        <w:rPr>
          <w:rtl/>
        </w:rPr>
      </w:pPr>
      <w:r>
        <w:rPr>
          <w:rFonts w:hint="cs"/>
          <w:rtl/>
        </w:rPr>
        <w:t>2</w:t>
      </w:r>
      <w:r w:rsidR="00F84C8E">
        <w:rPr>
          <w:rFonts w:hint="cs"/>
          <w:rtl/>
        </w:rPr>
        <w:t xml:space="preserve"> - </w:t>
      </w:r>
      <w:r>
        <w:rPr>
          <w:rFonts w:hint="cs"/>
          <w:rtl/>
        </w:rPr>
        <w:t>قوم</w:t>
      </w:r>
      <w:r w:rsidR="00641F78">
        <w:rPr>
          <w:rFonts w:hint="cs"/>
          <w:rtl/>
        </w:rPr>
        <w:t>ٌ</w:t>
      </w:r>
      <w:r>
        <w:rPr>
          <w:rFonts w:hint="cs"/>
          <w:rtl/>
        </w:rPr>
        <w:t xml:space="preserve"> يروقهم اقتصاص أثر الخليفة في تهت</w:t>
      </w:r>
      <w:r w:rsidR="00641F78">
        <w:rPr>
          <w:rFonts w:hint="cs"/>
          <w:rtl/>
        </w:rPr>
        <w:t>ّ</w:t>
      </w:r>
      <w:r>
        <w:rPr>
          <w:rFonts w:hint="cs"/>
          <w:rtl/>
        </w:rPr>
        <w:t>كه لميل النفوس إلى ال</w:t>
      </w:r>
      <w:r w:rsidR="00641F78">
        <w:rPr>
          <w:rFonts w:hint="cs"/>
          <w:rtl/>
        </w:rPr>
        <w:t>إ</w:t>
      </w:r>
      <w:r>
        <w:rPr>
          <w:rFonts w:hint="cs"/>
          <w:rtl/>
        </w:rPr>
        <w:t>ستهتار ورفض القيود تارة</w:t>
      </w:r>
      <w:r w:rsidR="00F84C8E">
        <w:rPr>
          <w:rFonts w:hint="cs"/>
          <w:rtl/>
        </w:rPr>
        <w:t>،</w:t>
      </w:r>
      <w:r>
        <w:rPr>
          <w:rFonts w:hint="cs"/>
          <w:rtl/>
        </w:rPr>
        <w:t xml:space="preserve"> ومن جهة حب</w:t>
      </w:r>
      <w:r w:rsidR="00641F78">
        <w:rPr>
          <w:rFonts w:hint="cs"/>
          <w:rtl/>
        </w:rPr>
        <w:t>ِّ</w:t>
      </w:r>
      <w:r>
        <w:rPr>
          <w:rFonts w:hint="cs"/>
          <w:rtl/>
        </w:rPr>
        <w:t xml:space="preserve"> التشب</w:t>
      </w:r>
      <w:r w:rsidR="00641F78">
        <w:rPr>
          <w:rFonts w:hint="cs"/>
          <w:rtl/>
        </w:rPr>
        <w:t>ّ</w:t>
      </w:r>
      <w:r>
        <w:rPr>
          <w:rFonts w:hint="cs"/>
          <w:rtl/>
        </w:rPr>
        <w:t>ه بالعظماء والساسة طورا</w:t>
      </w:r>
      <w:r w:rsidR="00641F78">
        <w:rPr>
          <w:rFonts w:hint="cs"/>
          <w:rtl/>
        </w:rPr>
        <w:t>ً</w:t>
      </w:r>
      <w:r w:rsidR="00F84C8E">
        <w:rPr>
          <w:rFonts w:hint="cs"/>
          <w:rtl/>
        </w:rPr>
        <w:t>،</w:t>
      </w:r>
      <w:r>
        <w:rPr>
          <w:rFonts w:hint="cs"/>
          <w:rtl/>
        </w:rPr>
        <w:t xml:space="preserve"> </w:t>
      </w:r>
      <w:r w:rsidR="00E41EB7">
        <w:rPr>
          <w:rFonts w:hint="cs"/>
          <w:rtl/>
        </w:rPr>
        <w:t>(</w:t>
      </w:r>
      <w:r>
        <w:rPr>
          <w:rFonts w:hint="cs"/>
          <w:rtl/>
        </w:rPr>
        <w:t>والناس على دين مليكهم</w:t>
      </w:r>
      <w:r w:rsidR="00E41EB7">
        <w:rPr>
          <w:rFonts w:hint="cs"/>
          <w:rtl/>
        </w:rPr>
        <w:t>)</w:t>
      </w:r>
      <w:r>
        <w:rPr>
          <w:rFonts w:hint="cs"/>
          <w:rtl/>
        </w:rPr>
        <w:t xml:space="preserve"> والناس إذا استهوتهم الشهوات لا يقفون على حد</w:t>
      </w:r>
      <w:r w:rsidR="00641F78">
        <w:rPr>
          <w:rFonts w:hint="cs"/>
          <w:rtl/>
        </w:rPr>
        <w:t>ّ</w:t>
      </w:r>
      <w:r w:rsidR="00F84C8E">
        <w:rPr>
          <w:rFonts w:hint="cs"/>
          <w:rtl/>
        </w:rPr>
        <w:t>،</w:t>
      </w:r>
      <w:r>
        <w:rPr>
          <w:rFonts w:hint="cs"/>
          <w:rtl/>
        </w:rPr>
        <w:t xml:space="preserve"> فتكثر فيهم الموبقات</w:t>
      </w:r>
      <w:r w:rsidR="00F84C8E">
        <w:rPr>
          <w:rFonts w:hint="cs"/>
          <w:rtl/>
        </w:rPr>
        <w:t>،</w:t>
      </w:r>
      <w:r>
        <w:rPr>
          <w:rFonts w:hint="cs"/>
          <w:rtl/>
        </w:rPr>
        <w:t xml:space="preserve"> وتشيع الفواحش</w:t>
      </w:r>
      <w:r w:rsidR="00F84C8E">
        <w:rPr>
          <w:rFonts w:hint="cs"/>
          <w:rtl/>
        </w:rPr>
        <w:t>،</w:t>
      </w:r>
      <w:r>
        <w:rPr>
          <w:rFonts w:hint="cs"/>
          <w:rtl/>
        </w:rPr>
        <w:t xml:space="preserve"> فمن فجور</w:t>
      </w:r>
      <w:r w:rsidR="00641F78">
        <w:rPr>
          <w:rFonts w:hint="cs"/>
          <w:rtl/>
        </w:rPr>
        <w:t>ٍ</w:t>
      </w:r>
      <w:r>
        <w:rPr>
          <w:rFonts w:hint="cs"/>
          <w:rtl/>
        </w:rPr>
        <w:t xml:space="preserve"> إلى مثله</w:t>
      </w:r>
      <w:r w:rsidR="00F84C8E">
        <w:rPr>
          <w:rFonts w:hint="cs"/>
          <w:rtl/>
        </w:rPr>
        <w:t>،</w:t>
      </w:r>
      <w:r>
        <w:rPr>
          <w:rFonts w:hint="cs"/>
          <w:rtl/>
        </w:rPr>
        <w:t xml:space="preserve"> ومن فاحشة</w:t>
      </w:r>
      <w:r w:rsidR="00641F78">
        <w:rPr>
          <w:rFonts w:hint="cs"/>
          <w:rtl/>
        </w:rPr>
        <w:t>ٍ</w:t>
      </w:r>
      <w:r>
        <w:rPr>
          <w:rFonts w:hint="cs"/>
          <w:rtl/>
        </w:rPr>
        <w:t xml:space="preserve"> إلى أ</w:t>
      </w:r>
      <w:r w:rsidR="00641F78">
        <w:rPr>
          <w:rFonts w:hint="cs"/>
          <w:rtl/>
        </w:rPr>
        <w:t>ُ</w:t>
      </w:r>
      <w:r>
        <w:rPr>
          <w:rFonts w:hint="cs"/>
          <w:rtl/>
        </w:rPr>
        <w:t>خرى</w:t>
      </w:r>
      <w:r w:rsidR="00F84C8E">
        <w:rPr>
          <w:rFonts w:hint="cs"/>
          <w:rtl/>
        </w:rPr>
        <w:t>،</w:t>
      </w:r>
      <w:r>
        <w:rPr>
          <w:rFonts w:hint="cs"/>
          <w:rtl/>
        </w:rPr>
        <w:t xml:space="preserve"> فلا يمر</w:t>
      </w:r>
      <w:r w:rsidR="00641F78">
        <w:rPr>
          <w:rFonts w:hint="cs"/>
          <w:rtl/>
        </w:rPr>
        <w:t>ُّ</w:t>
      </w:r>
      <w:r>
        <w:rPr>
          <w:rFonts w:hint="cs"/>
          <w:rtl/>
        </w:rPr>
        <w:t xml:space="preserve"> يسير</w:t>
      </w:r>
      <w:r w:rsidR="00641F78">
        <w:rPr>
          <w:rFonts w:hint="cs"/>
          <w:rtl/>
        </w:rPr>
        <w:t>ٌ</w:t>
      </w:r>
      <w:r>
        <w:rPr>
          <w:rFonts w:hint="cs"/>
          <w:rtl/>
        </w:rPr>
        <w:t xml:space="preserve"> من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الز</w:t>
      </w:r>
      <w:r w:rsidR="0092682F">
        <w:rPr>
          <w:rFonts w:hint="cs"/>
          <w:rtl/>
        </w:rPr>
        <w:t>َّ</w:t>
      </w:r>
      <w:r w:rsidRPr="00117F72">
        <w:rPr>
          <w:rFonts w:hint="cs"/>
          <w:rtl/>
        </w:rPr>
        <w:t>من</w:t>
      </w:r>
      <w:r w:rsidR="00100765">
        <w:rPr>
          <w:rFonts w:hint="cs"/>
          <w:rtl/>
        </w:rPr>
        <w:t xml:space="preserve"> إلّا </w:t>
      </w:r>
      <w:r w:rsidRPr="00117F72">
        <w:rPr>
          <w:rFonts w:hint="cs"/>
          <w:rtl/>
        </w:rPr>
        <w:t>ومملكة ال</w:t>
      </w:r>
      <w:r w:rsidR="000A2B09">
        <w:rPr>
          <w:rFonts w:hint="cs"/>
          <w:rtl/>
        </w:rPr>
        <w:t>إسلام</w:t>
      </w:r>
      <w:r w:rsidRPr="00117F72">
        <w:rPr>
          <w:rFonts w:hint="cs"/>
          <w:rtl/>
        </w:rPr>
        <w:t xml:space="preserve"> مبائة</w:t>
      </w:r>
      <w:r w:rsidR="0092682F">
        <w:rPr>
          <w:rFonts w:hint="cs"/>
          <w:rtl/>
        </w:rPr>
        <w:t>ٌ</w:t>
      </w:r>
      <w:r w:rsidRPr="00117F72">
        <w:rPr>
          <w:rFonts w:hint="cs"/>
          <w:rtl/>
        </w:rPr>
        <w:t xml:space="preserve"> للمنكرات</w:t>
      </w:r>
      <w:r w:rsidR="00F84C8E" w:rsidRPr="00117F72">
        <w:rPr>
          <w:rFonts w:hint="cs"/>
          <w:rtl/>
        </w:rPr>
        <w:t>،</w:t>
      </w:r>
      <w:r w:rsidRPr="00117F72">
        <w:rPr>
          <w:rFonts w:hint="cs"/>
          <w:rtl/>
        </w:rPr>
        <w:t xml:space="preserve"> ومستوى</w:t>
      </w:r>
      <w:r w:rsidR="0092682F">
        <w:rPr>
          <w:rFonts w:hint="cs"/>
          <w:rtl/>
        </w:rPr>
        <w:t>ً</w:t>
      </w:r>
      <w:r w:rsidRPr="00117F72">
        <w:rPr>
          <w:rFonts w:hint="cs"/>
          <w:rtl/>
        </w:rPr>
        <w:t xml:space="preserve"> للفواحش</w:t>
      </w:r>
      <w:r w:rsidR="00F84C8E" w:rsidRPr="00117F72">
        <w:rPr>
          <w:rFonts w:hint="cs"/>
          <w:rtl/>
        </w:rPr>
        <w:t>،</w:t>
      </w:r>
      <w:r w:rsidRPr="00117F72">
        <w:rPr>
          <w:rFonts w:hint="cs"/>
          <w:rtl/>
        </w:rPr>
        <w:t xml:space="preserve"> حتى لا تبقى من نواميس الدين عين</w:t>
      </w:r>
      <w:r w:rsidR="0092682F">
        <w:rPr>
          <w:rFonts w:hint="cs"/>
          <w:rtl/>
        </w:rPr>
        <w:t>ٌ</w:t>
      </w:r>
      <w:r w:rsidRPr="00117F72">
        <w:rPr>
          <w:rFonts w:hint="cs"/>
          <w:rtl/>
        </w:rPr>
        <w:t xml:space="preserve"> ولا أثر</w:t>
      </w:r>
      <w:r w:rsidR="0092682F">
        <w:rPr>
          <w:rFonts w:hint="cs"/>
          <w:rtl/>
        </w:rPr>
        <w:t>ٌ</w:t>
      </w:r>
      <w:r w:rsidRPr="00117F72">
        <w:rPr>
          <w:rFonts w:hint="cs"/>
          <w:rtl/>
        </w:rPr>
        <w:t xml:space="preserve">. </w:t>
      </w:r>
    </w:p>
    <w:p w:rsidR="008A1E9B" w:rsidRPr="00117F72" w:rsidRDefault="008A1E9B" w:rsidP="0092682F">
      <w:pPr>
        <w:pStyle w:val="libNormal"/>
        <w:rPr>
          <w:rtl/>
        </w:rPr>
      </w:pPr>
      <w:r w:rsidRPr="00117F72">
        <w:rPr>
          <w:rFonts w:hint="cs"/>
          <w:rtl/>
        </w:rPr>
        <w:t>3</w:t>
      </w:r>
      <w:r w:rsidR="00F84C8E" w:rsidRPr="00117F72">
        <w:rPr>
          <w:rFonts w:hint="cs"/>
          <w:rtl/>
        </w:rPr>
        <w:t xml:space="preserve"> - </w:t>
      </w:r>
      <w:r w:rsidRPr="00117F72">
        <w:rPr>
          <w:rFonts w:hint="cs"/>
          <w:rtl/>
        </w:rPr>
        <w:t>وهناك أقوام</w:t>
      </w:r>
      <w:r w:rsidR="0092682F">
        <w:rPr>
          <w:rFonts w:hint="cs"/>
          <w:rtl/>
        </w:rPr>
        <w:t>ٌ</w:t>
      </w:r>
      <w:r w:rsidRPr="00117F72">
        <w:rPr>
          <w:rFonts w:hint="cs"/>
          <w:rtl/>
        </w:rPr>
        <w:t xml:space="preserve"> ينكرون هذه المظاهر وقد أفلتت من أيديهم المظاهر الديني</w:t>
      </w:r>
      <w:r w:rsidR="0092682F">
        <w:rPr>
          <w:rFonts w:hint="cs"/>
          <w:rtl/>
        </w:rPr>
        <w:t>ّ</w:t>
      </w:r>
      <w:r w:rsidRPr="00117F72">
        <w:rPr>
          <w:rFonts w:hint="cs"/>
          <w:rtl/>
        </w:rPr>
        <w:t>ة</w:t>
      </w:r>
      <w:r w:rsidR="00F84C8E" w:rsidRPr="00117F72">
        <w:rPr>
          <w:rFonts w:hint="cs"/>
          <w:rtl/>
        </w:rPr>
        <w:t>،</w:t>
      </w:r>
      <w:r w:rsidRPr="00117F72">
        <w:rPr>
          <w:rFonts w:hint="cs"/>
          <w:rtl/>
        </w:rPr>
        <w:t xml:space="preserve"> فهم بين حائر لا يدري </w:t>
      </w:r>
      <w:r w:rsidR="0092682F">
        <w:rPr>
          <w:rFonts w:hint="cs"/>
          <w:rtl/>
        </w:rPr>
        <w:t>ا</w:t>
      </w:r>
      <w:r w:rsidRPr="00117F72">
        <w:rPr>
          <w:rFonts w:hint="cs"/>
          <w:rtl/>
        </w:rPr>
        <w:t>ين يول</w:t>
      </w:r>
      <w:r w:rsidR="0092682F">
        <w:rPr>
          <w:rFonts w:hint="cs"/>
          <w:rtl/>
        </w:rPr>
        <w:t>ّ</w:t>
      </w:r>
      <w:r w:rsidRPr="00117F72">
        <w:rPr>
          <w:rFonts w:hint="cs"/>
          <w:rtl/>
        </w:rPr>
        <w:t>ي وجهه ومم</w:t>
      </w:r>
      <w:r w:rsidR="0092682F">
        <w:rPr>
          <w:rFonts w:hint="cs"/>
          <w:rtl/>
        </w:rPr>
        <w:t>َّ</w:t>
      </w:r>
      <w:r w:rsidRPr="00117F72">
        <w:rPr>
          <w:rFonts w:hint="cs"/>
          <w:rtl/>
        </w:rPr>
        <w:t>ن يأخذ معالم دينه</w:t>
      </w:r>
      <w:r w:rsidR="00F84C8E" w:rsidRPr="00117F72">
        <w:rPr>
          <w:rFonts w:hint="cs"/>
          <w:rtl/>
        </w:rPr>
        <w:t>،</w:t>
      </w:r>
      <w:r w:rsidRPr="00117F72">
        <w:rPr>
          <w:rFonts w:hint="cs"/>
          <w:rtl/>
        </w:rPr>
        <w:t xml:space="preserve"> وبين م</w:t>
      </w:r>
      <w:r w:rsidR="0092682F">
        <w:rPr>
          <w:rFonts w:hint="cs"/>
          <w:rtl/>
        </w:rPr>
        <w:t>َ</w:t>
      </w:r>
      <w:r w:rsidRPr="00117F72">
        <w:rPr>
          <w:rFonts w:hint="cs"/>
          <w:rtl/>
        </w:rPr>
        <w:t>ن تتسر</w:t>
      </w:r>
      <w:r w:rsidR="0092682F">
        <w:rPr>
          <w:rFonts w:hint="cs"/>
          <w:rtl/>
        </w:rPr>
        <w:t>َّ</w:t>
      </w:r>
      <w:r w:rsidRPr="00117F72">
        <w:rPr>
          <w:rFonts w:hint="cs"/>
          <w:rtl/>
        </w:rPr>
        <w:t>ب إليه الشبه خلال هاتيك الظلمات الدامسة</w:t>
      </w:r>
      <w:r w:rsidR="00F84C8E" w:rsidRPr="00117F72">
        <w:rPr>
          <w:rFonts w:hint="cs"/>
          <w:rtl/>
        </w:rPr>
        <w:t>،</w:t>
      </w:r>
      <w:r w:rsidRPr="00117F72">
        <w:rPr>
          <w:rFonts w:hint="cs"/>
          <w:rtl/>
        </w:rPr>
        <w:t xml:space="preserve"> فلا ي</w:t>
      </w:r>
      <w:r w:rsidR="0092682F">
        <w:rPr>
          <w:rFonts w:hint="cs"/>
          <w:rtl/>
        </w:rPr>
        <w:t>ُ</w:t>
      </w:r>
      <w:r w:rsidRPr="00117F72">
        <w:rPr>
          <w:rFonts w:hint="cs"/>
          <w:rtl/>
        </w:rPr>
        <w:t>شعر حت</w:t>
      </w:r>
      <w:r w:rsidR="0092682F">
        <w:rPr>
          <w:rFonts w:hint="cs"/>
          <w:rtl/>
        </w:rPr>
        <w:t>ّ</w:t>
      </w:r>
      <w:r w:rsidRPr="00117F72">
        <w:rPr>
          <w:rFonts w:hint="cs"/>
          <w:rtl/>
        </w:rPr>
        <w:t>ى يرى نفسه في هلكة الجاهلي</w:t>
      </w:r>
      <w:r w:rsidR="0092682F">
        <w:rPr>
          <w:rFonts w:hint="cs"/>
          <w:rtl/>
        </w:rPr>
        <w:t>َّ</w:t>
      </w:r>
      <w:r w:rsidRPr="00117F72">
        <w:rPr>
          <w:rFonts w:hint="cs"/>
          <w:rtl/>
        </w:rPr>
        <w:t xml:space="preserve">ة الأولى. </w:t>
      </w:r>
    </w:p>
    <w:p w:rsidR="008A1E9B" w:rsidRPr="00117F72" w:rsidRDefault="008A1E9B" w:rsidP="0092682F">
      <w:pPr>
        <w:pStyle w:val="libNormal"/>
        <w:rPr>
          <w:rtl/>
        </w:rPr>
      </w:pPr>
      <w:r w:rsidRPr="00117F72">
        <w:rPr>
          <w:rFonts w:hint="cs"/>
          <w:rtl/>
        </w:rPr>
        <w:t>4</w:t>
      </w:r>
      <w:r w:rsidR="00F84C8E" w:rsidRPr="00117F72">
        <w:rPr>
          <w:rFonts w:hint="cs"/>
          <w:rtl/>
        </w:rPr>
        <w:t xml:space="preserve"> - </w:t>
      </w:r>
      <w:r w:rsidRPr="00117F72">
        <w:rPr>
          <w:rFonts w:hint="cs"/>
          <w:rtl/>
        </w:rPr>
        <w:t>إذا سادت الخلاعة بين أي</w:t>
      </w:r>
      <w:r w:rsidR="0092682F">
        <w:rPr>
          <w:rFonts w:hint="cs"/>
          <w:rtl/>
        </w:rPr>
        <w:t>ِّ</w:t>
      </w:r>
      <w:r w:rsidRPr="00117F72">
        <w:rPr>
          <w:rFonts w:hint="cs"/>
          <w:rtl/>
        </w:rPr>
        <w:t xml:space="preserve"> أ</w:t>
      </w:r>
      <w:r w:rsidR="0092682F">
        <w:rPr>
          <w:rFonts w:hint="cs"/>
          <w:rtl/>
        </w:rPr>
        <w:t>ُ</w:t>
      </w:r>
      <w:r w:rsidRPr="00117F72">
        <w:rPr>
          <w:rFonts w:hint="cs"/>
          <w:rtl/>
        </w:rPr>
        <w:t>م</w:t>
      </w:r>
      <w:r w:rsidR="0092682F">
        <w:rPr>
          <w:rFonts w:hint="cs"/>
          <w:rtl/>
        </w:rPr>
        <w:t>َّ</w:t>
      </w:r>
      <w:r w:rsidRPr="00117F72">
        <w:rPr>
          <w:rFonts w:hint="cs"/>
          <w:rtl/>
        </w:rPr>
        <w:t>ة من ملوكها وسوقتها وأ</w:t>
      </w:r>
      <w:r w:rsidR="0092682F">
        <w:rPr>
          <w:rFonts w:hint="cs"/>
          <w:rtl/>
        </w:rPr>
        <w:t>ُ</w:t>
      </w:r>
      <w:r w:rsidRPr="00117F72">
        <w:rPr>
          <w:rFonts w:hint="cs"/>
          <w:rtl/>
        </w:rPr>
        <w:t>مرائها وزعمائها فهي بطبع الحال تلتهي عن الش</w:t>
      </w:r>
      <w:r w:rsidR="0092682F">
        <w:rPr>
          <w:rFonts w:hint="cs"/>
          <w:rtl/>
        </w:rPr>
        <w:t>ئ</w:t>
      </w:r>
      <w:r w:rsidRPr="00117F72">
        <w:rPr>
          <w:rFonts w:hint="cs"/>
          <w:rtl/>
        </w:rPr>
        <w:t>ون ال</w:t>
      </w:r>
      <w:r w:rsidR="0092682F">
        <w:rPr>
          <w:rFonts w:hint="cs"/>
          <w:rtl/>
        </w:rPr>
        <w:t>إ</w:t>
      </w:r>
      <w:r w:rsidRPr="00117F72">
        <w:rPr>
          <w:rFonts w:hint="cs"/>
          <w:rtl/>
        </w:rPr>
        <w:t>جتماعي</w:t>
      </w:r>
      <w:r w:rsidR="0092682F">
        <w:rPr>
          <w:rFonts w:hint="cs"/>
          <w:rtl/>
        </w:rPr>
        <w:t>َّ</w:t>
      </w:r>
      <w:r w:rsidRPr="00117F72">
        <w:rPr>
          <w:rFonts w:hint="cs"/>
          <w:rtl/>
        </w:rPr>
        <w:t>ة والإداري</w:t>
      </w:r>
      <w:r w:rsidR="0092682F">
        <w:rPr>
          <w:rFonts w:hint="cs"/>
          <w:rtl/>
        </w:rPr>
        <w:t>َّ</w:t>
      </w:r>
      <w:r w:rsidRPr="00117F72">
        <w:rPr>
          <w:rFonts w:hint="cs"/>
          <w:rtl/>
        </w:rPr>
        <w:t>ة ودحض الفوضى</w:t>
      </w:r>
      <w:r w:rsidR="00F84C8E" w:rsidRPr="00117F72">
        <w:rPr>
          <w:rFonts w:hint="cs"/>
          <w:rtl/>
        </w:rPr>
        <w:t>،</w:t>
      </w:r>
      <w:r w:rsidRPr="00117F72">
        <w:rPr>
          <w:rFonts w:hint="cs"/>
          <w:rtl/>
        </w:rPr>
        <w:t xml:space="preserve"> ومقاومة القلاقل الداخلي</w:t>
      </w:r>
      <w:r w:rsidR="0092682F">
        <w:rPr>
          <w:rFonts w:hint="cs"/>
          <w:rtl/>
        </w:rPr>
        <w:t>َّ</w:t>
      </w:r>
      <w:r w:rsidRPr="00117F72">
        <w:rPr>
          <w:rFonts w:hint="cs"/>
          <w:rtl/>
        </w:rPr>
        <w:t>ة</w:t>
      </w:r>
      <w:r w:rsidR="00F84C8E" w:rsidRPr="00117F72">
        <w:rPr>
          <w:rFonts w:hint="cs"/>
          <w:rtl/>
        </w:rPr>
        <w:t>،</w:t>
      </w:r>
      <w:r w:rsidRPr="00117F72">
        <w:rPr>
          <w:rFonts w:hint="cs"/>
          <w:rtl/>
        </w:rPr>
        <w:t xml:space="preserve"> فهنالك يسود فيها الضعف </w:t>
      </w:r>
      <w:r w:rsidR="0092682F">
        <w:rPr>
          <w:rFonts w:hint="cs"/>
          <w:rtl/>
        </w:rPr>
        <w:t>إ</w:t>
      </w:r>
      <w:r w:rsidRPr="00117F72">
        <w:rPr>
          <w:rFonts w:hint="cs"/>
          <w:rtl/>
        </w:rPr>
        <w:t>ختلال نظامها</w:t>
      </w:r>
      <w:r w:rsidR="00F84C8E" w:rsidRPr="00117F72">
        <w:rPr>
          <w:rFonts w:hint="cs"/>
          <w:rtl/>
        </w:rPr>
        <w:t>،</w:t>
      </w:r>
      <w:r w:rsidRPr="00117F72">
        <w:rPr>
          <w:rFonts w:hint="cs"/>
          <w:rtl/>
        </w:rPr>
        <w:t xml:space="preserve"> فتنبو عن الدفاع عن ثغورها واستقلالها</w:t>
      </w:r>
      <w:r w:rsidR="00F84C8E" w:rsidRPr="00117F72">
        <w:rPr>
          <w:rFonts w:hint="cs"/>
          <w:rtl/>
        </w:rPr>
        <w:t>،</w:t>
      </w:r>
      <w:r w:rsidRPr="00117F72">
        <w:rPr>
          <w:rFonts w:hint="cs"/>
          <w:rtl/>
        </w:rPr>
        <w:t xml:space="preserve"> فتطمع فيها الأجانب</w:t>
      </w:r>
      <w:r w:rsidR="00F84C8E" w:rsidRPr="00117F72">
        <w:rPr>
          <w:rFonts w:hint="cs"/>
          <w:rtl/>
        </w:rPr>
        <w:t>،</w:t>
      </w:r>
      <w:r w:rsidRPr="00117F72">
        <w:rPr>
          <w:rFonts w:hint="cs"/>
          <w:rtl/>
        </w:rPr>
        <w:t xml:space="preserve"> وتكثر عليها الهجمات</w:t>
      </w:r>
      <w:r w:rsidR="00F84C8E" w:rsidRPr="00117F72">
        <w:rPr>
          <w:rFonts w:hint="cs"/>
          <w:rtl/>
        </w:rPr>
        <w:t>،</w:t>
      </w:r>
      <w:r w:rsidRPr="00117F72">
        <w:rPr>
          <w:rFonts w:hint="cs"/>
          <w:rtl/>
        </w:rPr>
        <w:t xml:space="preserve"> فلا يمر</w:t>
      </w:r>
      <w:r w:rsidR="0092682F">
        <w:rPr>
          <w:rFonts w:hint="cs"/>
          <w:rtl/>
        </w:rPr>
        <w:t>ُّ</w:t>
      </w:r>
      <w:r w:rsidRPr="00117F72">
        <w:rPr>
          <w:rFonts w:hint="cs"/>
          <w:rtl/>
        </w:rPr>
        <w:t xml:space="preserve"> عليها ردح</w:t>
      </w:r>
      <w:r w:rsidR="0092682F">
        <w:rPr>
          <w:rFonts w:hint="cs"/>
          <w:rtl/>
        </w:rPr>
        <w:t>ٌ</w:t>
      </w:r>
      <w:r w:rsidRPr="00117F72">
        <w:rPr>
          <w:rFonts w:hint="cs"/>
          <w:rtl/>
        </w:rPr>
        <w:t xml:space="preserve"> قصير</w:t>
      </w:r>
      <w:r w:rsidR="0092682F">
        <w:rPr>
          <w:rFonts w:hint="cs"/>
          <w:rtl/>
        </w:rPr>
        <w:t>ٌ</w:t>
      </w:r>
      <w:r w:rsidRPr="00117F72">
        <w:rPr>
          <w:rFonts w:hint="cs"/>
          <w:rtl/>
        </w:rPr>
        <w:t xml:space="preserve"> من الزمن</w:t>
      </w:r>
      <w:r w:rsidR="00100765">
        <w:rPr>
          <w:rFonts w:hint="cs"/>
          <w:rtl/>
        </w:rPr>
        <w:t xml:space="preserve"> إلّا </w:t>
      </w:r>
      <w:r w:rsidRPr="00117F72">
        <w:rPr>
          <w:rFonts w:hint="cs"/>
          <w:rtl/>
        </w:rPr>
        <w:t>وهو فريسة الضاري</w:t>
      </w:r>
      <w:r w:rsidR="00F84C8E" w:rsidRPr="00117F72">
        <w:rPr>
          <w:rFonts w:hint="cs"/>
          <w:rtl/>
        </w:rPr>
        <w:t>،</w:t>
      </w:r>
      <w:r w:rsidRPr="00117F72">
        <w:rPr>
          <w:rFonts w:hint="cs"/>
          <w:rtl/>
        </w:rPr>
        <w:t xml:space="preserve"> وأ</w:t>
      </w:r>
      <w:r w:rsidR="0092682F">
        <w:rPr>
          <w:rFonts w:hint="cs"/>
          <w:rtl/>
        </w:rPr>
        <w:t>ُ</w:t>
      </w:r>
      <w:r w:rsidRPr="00117F72">
        <w:rPr>
          <w:rFonts w:hint="cs"/>
          <w:rtl/>
        </w:rPr>
        <w:t>كلة الجشع</w:t>
      </w:r>
      <w:r w:rsidR="00F84C8E" w:rsidRPr="00117F72">
        <w:rPr>
          <w:rFonts w:hint="cs"/>
          <w:rtl/>
        </w:rPr>
        <w:t>،</w:t>
      </w:r>
      <w:r w:rsidRPr="00117F72">
        <w:rPr>
          <w:rFonts w:hint="cs"/>
          <w:rtl/>
        </w:rPr>
        <w:t xml:space="preserve"> وطعمة كل</w:t>
      </w:r>
      <w:r w:rsidR="0092682F">
        <w:rPr>
          <w:rFonts w:hint="cs"/>
          <w:rtl/>
        </w:rPr>
        <w:t>ِّ</w:t>
      </w:r>
      <w:r w:rsidRPr="00117F72">
        <w:rPr>
          <w:rFonts w:hint="cs"/>
          <w:rtl/>
        </w:rPr>
        <w:t xml:space="preserve"> مخالف. </w:t>
      </w:r>
    </w:p>
    <w:p w:rsidR="008A1E9B" w:rsidRPr="00117F72" w:rsidRDefault="008A1E9B" w:rsidP="0092682F">
      <w:pPr>
        <w:pStyle w:val="libNormal"/>
        <w:rPr>
          <w:rtl/>
        </w:rPr>
      </w:pPr>
      <w:r w:rsidRPr="00117F72">
        <w:rPr>
          <w:rFonts w:hint="cs"/>
          <w:rtl/>
        </w:rPr>
        <w:t>5</w:t>
      </w:r>
      <w:r w:rsidR="00F84C8E" w:rsidRPr="00117F72">
        <w:rPr>
          <w:rFonts w:hint="cs"/>
          <w:rtl/>
        </w:rPr>
        <w:t xml:space="preserve"> - </w:t>
      </w:r>
      <w:r w:rsidRPr="00117F72">
        <w:rPr>
          <w:rFonts w:hint="cs"/>
          <w:rtl/>
        </w:rPr>
        <w:t>إن</w:t>
      </w:r>
      <w:r w:rsidR="0092682F">
        <w:rPr>
          <w:rFonts w:hint="cs"/>
          <w:rtl/>
        </w:rPr>
        <w:t>َّ</w:t>
      </w:r>
      <w:r w:rsidRPr="00117F72">
        <w:rPr>
          <w:rFonts w:hint="cs"/>
          <w:rtl/>
        </w:rPr>
        <w:t xml:space="preserve"> نواميس ال</w:t>
      </w:r>
      <w:r w:rsidR="000A2B09">
        <w:rPr>
          <w:rFonts w:hint="cs"/>
          <w:rtl/>
        </w:rPr>
        <w:t>إسلام</w:t>
      </w:r>
      <w:r w:rsidRPr="00117F72">
        <w:rPr>
          <w:rFonts w:hint="cs"/>
          <w:rtl/>
        </w:rPr>
        <w:t xml:space="preserve"> كانت بطبع الحال تبلغ إلى أ</w:t>
      </w:r>
      <w:r w:rsidR="0092682F">
        <w:rPr>
          <w:rFonts w:hint="cs"/>
          <w:rtl/>
        </w:rPr>
        <w:t>ُ</w:t>
      </w:r>
      <w:r w:rsidRPr="00117F72">
        <w:rPr>
          <w:rFonts w:hint="cs"/>
          <w:rtl/>
        </w:rPr>
        <w:t>مم نائية عن مملكته فيروقها جمالها البهيج</w:t>
      </w:r>
      <w:r w:rsidR="00F84C8E" w:rsidRPr="00117F72">
        <w:rPr>
          <w:rFonts w:hint="cs"/>
          <w:rtl/>
        </w:rPr>
        <w:t>،</w:t>
      </w:r>
      <w:r w:rsidRPr="00117F72">
        <w:rPr>
          <w:rFonts w:hint="cs"/>
          <w:rtl/>
        </w:rPr>
        <w:t xml:space="preserve"> وحكمتها البالغة</w:t>
      </w:r>
      <w:r w:rsidR="00F84C8E" w:rsidRPr="00117F72">
        <w:rPr>
          <w:rFonts w:hint="cs"/>
          <w:rtl/>
        </w:rPr>
        <w:t>،</w:t>
      </w:r>
      <w:r w:rsidRPr="00117F72">
        <w:rPr>
          <w:rFonts w:hint="cs"/>
          <w:rtl/>
        </w:rPr>
        <w:t xml:space="preserve"> وموافقتها العقل والمنطق</w:t>
      </w:r>
      <w:r w:rsidR="00F84C8E" w:rsidRPr="00117F72">
        <w:rPr>
          <w:rFonts w:hint="cs"/>
          <w:rtl/>
        </w:rPr>
        <w:t>،</w:t>
      </w:r>
      <w:r w:rsidRPr="00117F72">
        <w:rPr>
          <w:rFonts w:hint="cs"/>
          <w:rtl/>
        </w:rPr>
        <w:t xml:space="preserve"> وأعمال رجالها المخلصين</w:t>
      </w:r>
      <w:r w:rsidR="00F84C8E" w:rsidRPr="00117F72">
        <w:rPr>
          <w:rFonts w:hint="cs"/>
          <w:rtl/>
        </w:rPr>
        <w:t>،</w:t>
      </w:r>
      <w:r w:rsidRPr="00117F72">
        <w:rPr>
          <w:rFonts w:hint="cs"/>
          <w:rtl/>
        </w:rPr>
        <w:t xml:space="preserve"> فيكون فيهم من يتأث</w:t>
      </w:r>
      <w:r w:rsidR="0092682F">
        <w:rPr>
          <w:rFonts w:hint="cs"/>
          <w:rtl/>
        </w:rPr>
        <w:t>َّ</w:t>
      </w:r>
      <w:r w:rsidRPr="00117F72">
        <w:rPr>
          <w:rFonts w:hint="cs"/>
          <w:rtl/>
        </w:rPr>
        <w:t>ر بجاذبتها</w:t>
      </w:r>
      <w:r w:rsidR="00F84C8E" w:rsidRPr="00117F72">
        <w:rPr>
          <w:rFonts w:hint="cs"/>
          <w:rtl/>
        </w:rPr>
        <w:t>،</w:t>
      </w:r>
      <w:r w:rsidRPr="00117F72">
        <w:rPr>
          <w:rFonts w:hint="cs"/>
          <w:rtl/>
        </w:rPr>
        <w:t xml:space="preserve"> أو يكون على وشك من اعتناقها</w:t>
      </w:r>
      <w:r w:rsidR="00F84C8E" w:rsidRPr="00117F72">
        <w:rPr>
          <w:rFonts w:hint="cs"/>
          <w:rtl/>
        </w:rPr>
        <w:t>،</w:t>
      </w:r>
      <w:r w:rsidRPr="00117F72">
        <w:rPr>
          <w:rFonts w:hint="cs"/>
          <w:rtl/>
        </w:rPr>
        <w:t xml:space="preserve"> ولا أقل</w:t>
      </w:r>
      <w:r w:rsidR="0092682F">
        <w:rPr>
          <w:rFonts w:hint="cs"/>
          <w:rtl/>
        </w:rPr>
        <w:t>َّ</w:t>
      </w:r>
      <w:r w:rsidRPr="00117F72">
        <w:rPr>
          <w:rFonts w:hint="cs"/>
          <w:rtl/>
        </w:rPr>
        <w:t xml:space="preserve"> من الحب</w:t>
      </w:r>
      <w:r w:rsidR="0092682F">
        <w:rPr>
          <w:rFonts w:hint="cs"/>
          <w:rtl/>
        </w:rPr>
        <w:t>ّ</w:t>
      </w:r>
      <w:r w:rsidRPr="00117F72">
        <w:rPr>
          <w:rFonts w:hint="cs"/>
          <w:rtl/>
        </w:rPr>
        <w:t xml:space="preserve"> الممتزج لنفسي</w:t>
      </w:r>
      <w:r w:rsidR="0092682F">
        <w:rPr>
          <w:rFonts w:hint="cs"/>
          <w:rtl/>
        </w:rPr>
        <w:t>ّ</w:t>
      </w:r>
      <w:r w:rsidRPr="00117F72">
        <w:rPr>
          <w:rFonts w:hint="cs"/>
          <w:rtl/>
        </w:rPr>
        <w:t>اتهم</w:t>
      </w:r>
      <w:r w:rsidR="00F84C8E" w:rsidRPr="00117F72">
        <w:rPr>
          <w:rFonts w:hint="cs"/>
          <w:rtl/>
        </w:rPr>
        <w:t>،</w:t>
      </w:r>
      <w:r w:rsidRPr="00117F72">
        <w:rPr>
          <w:rFonts w:hint="cs"/>
          <w:rtl/>
        </w:rPr>
        <w:t xml:space="preserve"> لكن بينما القوم على هذه الحالة إذا تعاقب تلك الأنباء ما ي</w:t>
      </w:r>
      <w:r w:rsidR="0092682F">
        <w:rPr>
          <w:rFonts w:hint="cs"/>
          <w:rtl/>
        </w:rPr>
        <w:t>ُ</w:t>
      </w:r>
      <w:r w:rsidRPr="00117F72">
        <w:rPr>
          <w:rFonts w:hint="cs"/>
          <w:rtl/>
        </w:rPr>
        <w:t>ضاد</w:t>
      </w:r>
      <w:r w:rsidR="0092682F">
        <w:rPr>
          <w:rFonts w:hint="cs"/>
          <w:rtl/>
        </w:rPr>
        <w:t>ّ</w:t>
      </w:r>
      <w:r w:rsidRPr="00117F72">
        <w:rPr>
          <w:rFonts w:hint="cs"/>
          <w:rtl/>
        </w:rPr>
        <w:t>ها من عادات هذا الدور الجديد الحالك</w:t>
      </w:r>
      <w:r w:rsidR="00F84C8E" w:rsidRPr="00117F72">
        <w:rPr>
          <w:rFonts w:hint="cs"/>
          <w:rtl/>
        </w:rPr>
        <w:t>،</w:t>
      </w:r>
      <w:r w:rsidRPr="00117F72">
        <w:rPr>
          <w:rFonts w:hint="cs"/>
          <w:rtl/>
        </w:rPr>
        <w:t xml:space="preserve"> وأخبارها الموحشة تحت راية تلك الخلافة الجائرة</w:t>
      </w:r>
      <w:r w:rsidR="00F84C8E" w:rsidRPr="00117F72">
        <w:rPr>
          <w:rFonts w:hint="cs"/>
          <w:rtl/>
        </w:rPr>
        <w:t>،</w:t>
      </w:r>
      <w:r w:rsidRPr="00117F72">
        <w:rPr>
          <w:rFonts w:hint="cs"/>
          <w:rtl/>
        </w:rPr>
        <w:t xml:space="preserve"> وبلغهم أن</w:t>
      </w:r>
      <w:r w:rsidR="0092682F">
        <w:rPr>
          <w:rFonts w:hint="cs"/>
          <w:rtl/>
        </w:rPr>
        <w:t>َّ</w:t>
      </w:r>
      <w:r w:rsidRPr="00117F72">
        <w:rPr>
          <w:rFonts w:hint="cs"/>
          <w:rtl/>
        </w:rPr>
        <w:t xml:space="preserve"> هاتيك التعاليم الوضيئة قد هجرت</w:t>
      </w:r>
      <w:r w:rsidR="00F84C8E" w:rsidRPr="00117F72">
        <w:rPr>
          <w:rFonts w:hint="cs"/>
          <w:rtl/>
        </w:rPr>
        <w:t>،</w:t>
      </w:r>
      <w:r w:rsidRPr="00117F72">
        <w:rPr>
          <w:rFonts w:hint="cs"/>
          <w:rtl/>
        </w:rPr>
        <w:t xml:space="preserve"> والمط</w:t>
      </w:r>
      <w:r w:rsidR="0092682F">
        <w:rPr>
          <w:rFonts w:hint="cs"/>
          <w:rtl/>
        </w:rPr>
        <w:t>َّ</w:t>
      </w:r>
      <w:r w:rsidRPr="00117F72">
        <w:rPr>
          <w:rFonts w:hint="cs"/>
          <w:rtl/>
        </w:rPr>
        <w:t>رد في مملكة ال</w:t>
      </w:r>
      <w:r w:rsidR="000A2B09">
        <w:rPr>
          <w:rFonts w:hint="cs"/>
          <w:rtl/>
        </w:rPr>
        <w:t>إسلام</w:t>
      </w:r>
      <w:r w:rsidRPr="00117F72">
        <w:rPr>
          <w:rFonts w:hint="cs"/>
          <w:rtl/>
        </w:rPr>
        <w:t xml:space="preserve"> غيرها بشهوة</w:t>
      </w:r>
      <w:r w:rsidR="0092682F">
        <w:rPr>
          <w:rFonts w:hint="cs"/>
          <w:rtl/>
        </w:rPr>
        <w:t>ٍ</w:t>
      </w:r>
      <w:r w:rsidRPr="00117F72">
        <w:rPr>
          <w:rFonts w:hint="cs"/>
          <w:rtl/>
        </w:rPr>
        <w:t xml:space="preserve"> من الخليفة</w:t>
      </w:r>
      <w:r w:rsidR="00F84C8E" w:rsidRPr="00117F72">
        <w:rPr>
          <w:rFonts w:hint="cs"/>
          <w:rtl/>
        </w:rPr>
        <w:t>،</w:t>
      </w:r>
      <w:r w:rsidRPr="00117F72">
        <w:rPr>
          <w:rFonts w:hint="cs"/>
          <w:rtl/>
        </w:rPr>
        <w:t xml:space="preserve"> وانهماك</w:t>
      </w:r>
      <w:r w:rsidR="0092682F">
        <w:rPr>
          <w:rFonts w:hint="cs"/>
          <w:rtl/>
        </w:rPr>
        <w:t>ٍ</w:t>
      </w:r>
      <w:r w:rsidRPr="00117F72">
        <w:rPr>
          <w:rFonts w:hint="cs"/>
          <w:rtl/>
        </w:rPr>
        <w:t xml:space="preserve"> من القو</w:t>
      </w:r>
      <w:r w:rsidR="0092682F">
        <w:rPr>
          <w:rFonts w:hint="cs"/>
          <w:rtl/>
        </w:rPr>
        <w:t>ّ</w:t>
      </w:r>
      <w:r w:rsidRPr="00117F72">
        <w:rPr>
          <w:rFonts w:hint="cs"/>
          <w:rtl/>
        </w:rPr>
        <w:t>اد. وتهالك</w:t>
      </w:r>
      <w:r w:rsidR="0092682F">
        <w:rPr>
          <w:rFonts w:hint="cs"/>
          <w:rtl/>
        </w:rPr>
        <w:t>ٍ</w:t>
      </w:r>
      <w:r w:rsidRPr="00117F72">
        <w:rPr>
          <w:rFonts w:hint="cs"/>
          <w:rtl/>
        </w:rPr>
        <w:t xml:space="preserve"> من الز</w:t>
      </w:r>
      <w:r w:rsidR="0092682F">
        <w:rPr>
          <w:rFonts w:hint="cs"/>
          <w:rtl/>
        </w:rPr>
        <w:t>َّ</w:t>
      </w:r>
      <w:r w:rsidRPr="00117F72">
        <w:rPr>
          <w:rFonts w:hint="cs"/>
          <w:rtl/>
        </w:rPr>
        <w:t>عامة</w:t>
      </w:r>
      <w:r w:rsidR="00F84C8E" w:rsidRPr="00117F72">
        <w:rPr>
          <w:rFonts w:hint="cs"/>
          <w:rtl/>
        </w:rPr>
        <w:t>،</w:t>
      </w:r>
      <w:r w:rsidRPr="00117F72">
        <w:rPr>
          <w:rFonts w:hint="cs"/>
          <w:rtl/>
        </w:rPr>
        <w:t xml:space="preserve"> وتفان</w:t>
      </w:r>
      <w:r w:rsidR="0092682F">
        <w:rPr>
          <w:rFonts w:hint="cs"/>
          <w:rtl/>
        </w:rPr>
        <w:t>ٍ</w:t>
      </w:r>
      <w:r w:rsidRPr="00117F72">
        <w:rPr>
          <w:rFonts w:hint="cs"/>
          <w:rtl/>
        </w:rPr>
        <w:t xml:space="preserve"> من السوقة</w:t>
      </w:r>
      <w:r w:rsidR="00F84C8E" w:rsidRPr="00117F72">
        <w:rPr>
          <w:rFonts w:hint="cs"/>
          <w:rtl/>
        </w:rPr>
        <w:t>،</w:t>
      </w:r>
      <w:r w:rsidRPr="00117F72">
        <w:rPr>
          <w:rFonts w:hint="cs"/>
          <w:rtl/>
        </w:rPr>
        <w:t xml:space="preserve"> فسرعان ما تعود تلك السمعة مشو</w:t>
      </w:r>
      <w:r w:rsidR="0092682F">
        <w:rPr>
          <w:rFonts w:hint="cs"/>
          <w:rtl/>
        </w:rPr>
        <w:t>َّ</w:t>
      </w:r>
      <w:r w:rsidRPr="00117F72">
        <w:rPr>
          <w:rFonts w:hint="cs"/>
          <w:rtl/>
        </w:rPr>
        <w:t>هة</w:t>
      </w:r>
      <w:r w:rsidR="00F84C8E" w:rsidRPr="00117F72">
        <w:rPr>
          <w:rFonts w:hint="cs"/>
          <w:rtl/>
        </w:rPr>
        <w:t>،</w:t>
      </w:r>
      <w:r w:rsidRPr="00117F72">
        <w:rPr>
          <w:rFonts w:hint="cs"/>
          <w:rtl/>
        </w:rPr>
        <w:t xml:space="preserve"> ويعود ذلك الحب</w:t>
      </w:r>
      <w:r w:rsidR="0092682F">
        <w:rPr>
          <w:rFonts w:hint="cs"/>
          <w:rtl/>
        </w:rPr>
        <w:t>ّ</w:t>
      </w:r>
      <w:r w:rsidRPr="00117F72">
        <w:rPr>
          <w:rFonts w:hint="cs"/>
          <w:rtl/>
        </w:rPr>
        <w:t xml:space="preserve"> بغضا</w:t>
      </w:r>
      <w:r w:rsidR="0092682F">
        <w:rPr>
          <w:rFonts w:hint="cs"/>
          <w:rtl/>
        </w:rPr>
        <w:t>ً</w:t>
      </w:r>
      <w:r w:rsidRPr="00117F72">
        <w:rPr>
          <w:rFonts w:hint="cs"/>
          <w:rtl/>
        </w:rPr>
        <w:t xml:space="preserve"> من غير تمييز بين الأصيل والدخيل من الأعمال</w:t>
      </w:r>
      <w:r w:rsidR="00F84C8E" w:rsidRPr="00117F72">
        <w:rPr>
          <w:rFonts w:hint="cs"/>
          <w:rtl/>
        </w:rPr>
        <w:t>،</w:t>
      </w:r>
      <w:r w:rsidRPr="00117F72">
        <w:rPr>
          <w:rFonts w:hint="cs"/>
          <w:rtl/>
        </w:rPr>
        <w:t xml:space="preserve"> فتكون الحالة معثرة في سبيل سير ال</w:t>
      </w:r>
      <w:r w:rsidR="000A2B09">
        <w:rPr>
          <w:rFonts w:hint="cs"/>
          <w:rtl/>
        </w:rPr>
        <w:t>إسلام</w:t>
      </w:r>
      <w:r w:rsidRPr="00117F72">
        <w:rPr>
          <w:rFonts w:hint="cs"/>
          <w:rtl/>
        </w:rPr>
        <w:t xml:space="preserve"> وتسر</w:t>
      </w:r>
      <w:r w:rsidR="0092682F">
        <w:rPr>
          <w:rFonts w:hint="cs"/>
          <w:rtl/>
        </w:rPr>
        <w:t>ّ</w:t>
      </w:r>
      <w:r w:rsidRPr="00117F72">
        <w:rPr>
          <w:rFonts w:hint="cs"/>
          <w:rtl/>
        </w:rPr>
        <w:t xml:space="preserve">يه إلى الأجانب. </w:t>
      </w:r>
    </w:p>
    <w:p w:rsidR="008A1E9B" w:rsidRDefault="008A1E9B" w:rsidP="0092682F">
      <w:pPr>
        <w:pStyle w:val="libNormal"/>
        <w:rPr>
          <w:rtl/>
        </w:rPr>
      </w:pPr>
      <w:r w:rsidRPr="00117F72">
        <w:rPr>
          <w:rFonts w:hint="cs"/>
          <w:rtl/>
        </w:rPr>
        <w:t>6</w:t>
      </w:r>
      <w:r w:rsidR="00F84C8E" w:rsidRPr="00117F72">
        <w:rPr>
          <w:rFonts w:hint="cs"/>
          <w:rtl/>
        </w:rPr>
        <w:t xml:space="preserve"> - </w:t>
      </w:r>
      <w:r w:rsidRPr="00117F72">
        <w:rPr>
          <w:rFonts w:hint="cs"/>
          <w:rtl/>
        </w:rPr>
        <w:t>أضف إلى هذه كل</w:t>
      </w:r>
      <w:r w:rsidR="0092682F">
        <w:rPr>
          <w:rFonts w:hint="cs"/>
          <w:rtl/>
        </w:rPr>
        <w:t>ّ</w:t>
      </w:r>
      <w:r w:rsidRPr="00117F72">
        <w:rPr>
          <w:rFonts w:hint="cs"/>
          <w:rtl/>
        </w:rPr>
        <w:t>ها ما كان يظهر من فلتات ألسنة الأموي</w:t>
      </w:r>
      <w:r w:rsidR="0092682F">
        <w:rPr>
          <w:rFonts w:hint="cs"/>
          <w:rtl/>
        </w:rPr>
        <w:t>ِّ</w:t>
      </w:r>
      <w:r w:rsidRPr="00117F72">
        <w:rPr>
          <w:rFonts w:hint="cs"/>
          <w:rtl/>
        </w:rPr>
        <w:t>ين</w:t>
      </w:r>
      <w:r w:rsidR="00F84C8E" w:rsidRPr="00117F72">
        <w:rPr>
          <w:rFonts w:hint="cs"/>
          <w:rtl/>
        </w:rPr>
        <w:t>،</w:t>
      </w:r>
      <w:r w:rsidRPr="00117F72">
        <w:rPr>
          <w:rFonts w:hint="cs"/>
          <w:rtl/>
        </w:rPr>
        <w:t xml:space="preserve"> وي</w:t>
      </w:r>
      <w:r w:rsidR="0092682F">
        <w:rPr>
          <w:rFonts w:hint="cs"/>
          <w:rtl/>
        </w:rPr>
        <w:t>ُ</w:t>
      </w:r>
      <w:r w:rsidRPr="00117F72">
        <w:rPr>
          <w:rFonts w:hint="cs"/>
          <w:rtl/>
        </w:rPr>
        <w:t>رى في فجوات أعمالهم من نواياهم السي</w:t>
      </w:r>
      <w:r w:rsidR="0092682F">
        <w:rPr>
          <w:rFonts w:hint="cs"/>
          <w:rtl/>
        </w:rPr>
        <w:t>ِّ</w:t>
      </w:r>
      <w:r w:rsidRPr="00117F72">
        <w:rPr>
          <w:rFonts w:hint="cs"/>
          <w:rtl/>
        </w:rPr>
        <w:t>ئة على الدين والمسلمين</w:t>
      </w:r>
      <w:r w:rsidR="00F84C8E" w:rsidRPr="00117F72">
        <w:rPr>
          <w:rFonts w:hint="cs"/>
          <w:rtl/>
        </w:rPr>
        <w:t>،</w:t>
      </w:r>
      <w:r w:rsidRPr="00117F72">
        <w:rPr>
          <w:rFonts w:hint="cs"/>
          <w:rtl/>
        </w:rPr>
        <w:t xml:space="preserve"> وقد علمنا من ذلك أن</w:t>
      </w:r>
      <w:r w:rsidR="0092682F">
        <w:rPr>
          <w:rFonts w:hint="cs"/>
          <w:rtl/>
        </w:rPr>
        <w:t>َّ</w:t>
      </w:r>
      <w:r w:rsidRPr="00117F72">
        <w:rPr>
          <w:rFonts w:hint="cs"/>
          <w:rtl/>
        </w:rPr>
        <w:t>هم لم يقلعهم عن دينهم الوثني</w:t>
      </w:r>
      <w:r w:rsidR="0092682F">
        <w:rPr>
          <w:rFonts w:hint="cs"/>
          <w:rtl/>
        </w:rPr>
        <w:t>ِّ</w:t>
      </w:r>
      <w:r w:rsidRPr="00117F72">
        <w:rPr>
          <w:rFonts w:hint="cs"/>
          <w:rtl/>
        </w:rPr>
        <w:t xml:space="preserve"> الأ</w:t>
      </w:r>
      <w:r w:rsidR="0092682F">
        <w:rPr>
          <w:rFonts w:hint="cs"/>
          <w:rtl/>
        </w:rPr>
        <w:t>وَّ</w:t>
      </w:r>
      <w:r w:rsidRPr="00117F72">
        <w:rPr>
          <w:rFonts w:hint="cs"/>
          <w:rtl/>
        </w:rPr>
        <w:t>ل</w:t>
      </w:r>
      <w:r w:rsidR="00100765">
        <w:rPr>
          <w:rFonts w:hint="cs"/>
          <w:rtl/>
        </w:rPr>
        <w:t xml:space="preserve"> إلّا </w:t>
      </w:r>
      <w:r w:rsidRPr="00117F72">
        <w:rPr>
          <w:rFonts w:hint="cs"/>
          <w:rtl/>
        </w:rPr>
        <w:t>خشية السيف</w:t>
      </w:r>
      <w:r w:rsidR="00F84C8E" w:rsidRPr="00117F72">
        <w:rPr>
          <w:rFonts w:hint="cs"/>
          <w:rtl/>
        </w:rPr>
        <w:t>،</w:t>
      </w:r>
      <w:r w:rsidRPr="00117F72">
        <w:rPr>
          <w:rFonts w:hint="cs"/>
          <w:rtl/>
        </w:rPr>
        <w:t xml:space="preserve"> والطمع في الز</w:t>
      </w:r>
      <w:r w:rsidR="0092682F">
        <w:rPr>
          <w:rFonts w:hint="cs"/>
          <w:rtl/>
        </w:rPr>
        <w:t>َّ</w:t>
      </w:r>
      <w:r w:rsidRPr="00117F72">
        <w:rPr>
          <w:rFonts w:hint="cs"/>
          <w:rtl/>
        </w:rPr>
        <w:t>عامة</w:t>
      </w:r>
      <w:r w:rsidR="00F84C8E" w:rsidRPr="00117F72">
        <w:rPr>
          <w:rFonts w:hint="cs"/>
          <w:rtl/>
        </w:rPr>
        <w:t>،</w:t>
      </w:r>
      <w:r w:rsidRPr="00117F72">
        <w:rPr>
          <w:rFonts w:hint="cs"/>
          <w:rtl/>
        </w:rPr>
        <w:t xml:space="preserve"> فأقل</w:t>
      </w:r>
      <w:r w:rsidR="0092682F">
        <w:rPr>
          <w:rFonts w:hint="cs"/>
          <w:rtl/>
        </w:rPr>
        <w:t>ّ</w:t>
      </w:r>
      <w:r w:rsidRPr="00117F72">
        <w:rPr>
          <w:rFonts w:hint="cs"/>
          <w:rtl/>
        </w:rPr>
        <w:t xml:space="preserve"> شيء ينتظر منهم على ذلك عدم </w:t>
      </w:r>
      <w:r w:rsidR="0092682F">
        <w:rPr>
          <w:rFonts w:hint="cs"/>
          <w:rtl/>
        </w:rPr>
        <w:t>إ</w:t>
      </w:r>
      <w:r w:rsidRPr="00117F72">
        <w:rPr>
          <w:rFonts w:hint="cs"/>
          <w:rtl/>
        </w:rPr>
        <w:t>هتمامهم بنشر معالم الدين إن لم يرد</w:t>
      </w:r>
      <w:r w:rsidR="0092682F">
        <w:rPr>
          <w:rFonts w:hint="cs"/>
          <w:rtl/>
        </w:rPr>
        <w:t>َّ</w:t>
      </w:r>
      <w:r w:rsidRPr="00117F72">
        <w:rPr>
          <w:rFonts w:hint="cs"/>
          <w:rtl/>
        </w:rPr>
        <w:t xml:space="preserve"> الأ</w:t>
      </w:r>
      <w:r w:rsidR="0092682F">
        <w:rPr>
          <w:rFonts w:hint="cs"/>
          <w:rtl/>
        </w:rPr>
        <w:t>ُ</w:t>
      </w:r>
      <w:r w:rsidRPr="00117F72">
        <w:rPr>
          <w:rFonts w:hint="cs"/>
          <w:rtl/>
        </w:rPr>
        <w:t>م</w:t>
      </w:r>
      <w:r w:rsidR="0092682F">
        <w:rPr>
          <w:rFonts w:hint="cs"/>
          <w:rtl/>
        </w:rPr>
        <w:t>َّ</w:t>
      </w:r>
      <w:r w:rsidRPr="00117F72">
        <w:rPr>
          <w:rFonts w:hint="cs"/>
          <w:rtl/>
        </w:rPr>
        <w:t>ة عن سيرها الديني</w:t>
      </w:r>
      <w:r w:rsidR="0092682F">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القهقرى</w:t>
      </w:r>
      <w:r w:rsidR="00F84C8E" w:rsidRPr="00117F72">
        <w:rPr>
          <w:rFonts w:hint="cs"/>
          <w:rtl/>
        </w:rPr>
        <w:t>،</w:t>
      </w:r>
      <w:r w:rsidRPr="00117F72">
        <w:rPr>
          <w:rFonts w:hint="cs"/>
          <w:rtl/>
        </w:rPr>
        <w:t xml:space="preserve"> فتبقى مرتطمة بين هذه وبين تهالكها في الفجور وسي</w:t>
      </w:r>
      <w:r w:rsidR="0092682F">
        <w:rPr>
          <w:rFonts w:hint="cs"/>
          <w:rtl/>
        </w:rPr>
        <w:t>ِّ</w:t>
      </w:r>
      <w:r w:rsidRPr="00117F72">
        <w:rPr>
          <w:rFonts w:hint="cs"/>
          <w:rtl/>
        </w:rPr>
        <w:t>ئ الخلق</w:t>
      </w:r>
      <w:r w:rsidR="00F84C8E" w:rsidRPr="00117F72">
        <w:rPr>
          <w:rFonts w:hint="cs"/>
          <w:rtl/>
        </w:rPr>
        <w:t>،</w:t>
      </w:r>
      <w:r w:rsidRPr="00117F72">
        <w:rPr>
          <w:rFonts w:hint="cs"/>
          <w:rtl/>
        </w:rPr>
        <w:t xml:space="preserve"> فتعود دولة</w:t>
      </w:r>
      <w:r w:rsidR="0092682F">
        <w:rPr>
          <w:rFonts w:hint="cs"/>
          <w:rtl/>
        </w:rPr>
        <w:t>ً</w:t>
      </w:r>
      <w:r w:rsidRPr="00117F72">
        <w:rPr>
          <w:rFonts w:hint="cs"/>
          <w:rtl/>
        </w:rPr>
        <w:t xml:space="preserve"> قيصري</w:t>
      </w:r>
      <w:r w:rsidR="0092682F">
        <w:rPr>
          <w:rFonts w:hint="cs"/>
          <w:rtl/>
        </w:rPr>
        <w:t>َّ</w:t>
      </w:r>
      <w:r w:rsidRPr="00117F72">
        <w:rPr>
          <w:rFonts w:hint="cs"/>
          <w:rtl/>
        </w:rPr>
        <w:t>ة</w:t>
      </w:r>
      <w:r w:rsidR="0092682F">
        <w:rPr>
          <w:rFonts w:hint="cs"/>
          <w:rtl/>
        </w:rPr>
        <w:t>ً</w:t>
      </w:r>
      <w:r w:rsidRPr="00117F72">
        <w:rPr>
          <w:rFonts w:hint="cs"/>
          <w:rtl/>
        </w:rPr>
        <w:t xml:space="preserve"> ومملكة</w:t>
      </w:r>
      <w:r w:rsidR="0092682F">
        <w:rPr>
          <w:rFonts w:hint="cs"/>
          <w:rtl/>
        </w:rPr>
        <w:t>ً</w:t>
      </w:r>
      <w:r w:rsidRPr="00117F72">
        <w:rPr>
          <w:rFonts w:hint="cs"/>
          <w:rtl/>
        </w:rPr>
        <w:t xml:space="preserve"> جاهلي</w:t>
      </w:r>
      <w:r w:rsidR="0092682F">
        <w:rPr>
          <w:rFonts w:hint="cs"/>
          <w:rtl/>
        </w:rPr>
        <w:t>َّ</w:t>
      </w:r>
      <w:r w:rsidRPr="00117F72">
        <w:rPr>
          <w:rFonts w:hint="cs"/>
          <w:rtl/>
        </w:rPr>
        <w:t>ة</w:t>
      </w:r>
      <w:r w:rsidR="0092682F">
        <w:rPr>
          <w:rFonts w:hint="cs"/>
          <w:rtl/>
        </w:rPr>
        <w:t>ً</w:t>
      </w:r>
      <w:r w:rsidRPr="00117F72">
        <w:rPr>
          <w:rFonts w:hint="cs"/>
          <w:rtl/>
        </w:rPr>
        <w:t xml:space="preserve">. </w:t>
      </w:r>
    </w:p>
    <w:p w:rsidR="008A1E9B" w:rsidRPr="00117F72" w:rsidRDefault="008A1E9B" w:rsidP="0092682F">
      <w:pPr>
        <w:pStyle w:val="libNormal"/>
        <w:rPr>
          <w:rtl/>
        </w:rPr>
      </w:pPr>
      <w:r w:rsidRPr="00117F72">
        <w:rPr>
          <w:rFonts w:hint="cs"/>
          <w:rtl/>
        </w:rPr>
        <w:t>ثم</w:t>
      </w:r>
      <w:r w:rsidR="0092682F">
        <w:rPr>
          <w:rFonts w:hint="cs"/>
          <w:rtl/>
        </w:rPr>
        <w:t>َّ</w:t>
      </w:r>
      <w:r w:rsidRPr="00117F72">
        <w:rPr>
          <w:rFonts w:hint="cs"/>
          <w:rtl/>
        </w:rPr>
        <w:t xml:space="preserve"> إن</w:t>
      </w:r>
      <w:r w:rsidR="0092682F">
        <w:rPr>
          <w:rFonts w:hint="cs"/>
          <w:rtl/>
        </w:rPr>
        <w:t>َّ</w:t>
      </w:r>
      <w:r w:rsidRPr="00117F72">
        <w:rPr>
          <w:rFonts w:hint="cs"/>
          <w:rtl/>
        </w:rPr>
        <w:t xml:space="preserve"> نفس الخليفة إذا شاهد من استحوذ عليهم من الأ</w:t>
      </w:r>
      <w:r w:rsidR="0092682F">
        <w:rPr>
          <w:rFonts w:hint="cs"/>
          <w:rtl/>
        </w:rPr>
        <w:t>ُ</w:t>
      </w:r>
      <w:r w:rsidRPr="00117F72">
        <w:rPr>
          <w:rFonts w:hint="cs"/>
          <w:rtl/>
        </w:rPr>
        <w:t>مم على هذه الأحوال</w:t>
      </w:r>
      <w:r w:rsidR="00F84C8E" w:rsidRPr="00117F72">
        <w:rPr>
          <w:rFonts w:hint="cs"/>
          <w:rtl/>
        </w:rPr>
        <w:t>،</w:t>
      </w:r>
      <w:r w:rsidRPr="00117F72">
        <w:rPr>
          <w:rFonts w:hint="cs"/>
          <w:rtl/>
        </w:rPr>
        <w:t xml:space="preserve"> و علم أن</w:t>
      </w:r>
      <w:r w:rsidR="0092682F">
        <w:rPr>
          <w:rFonts w:hint="cs"/>
          <w:rtl/>
        </w:rPr>
        <w:t>َّ</w:t>
      </w:r>
      <w:r w:rsidRPr="00117F72">
        <w:rPr>
          <w:rFonts w:hint="cs"/>
          <w:rtl/>
        </w:rPr>
        <w:t>ه قد ملك الرقاب ولا منكر عليه من بينهم على مأثم يرتكبها أو سي</w:t>
      </w:r>
      <w:r w:rsidR="0092682F">
        <w:rPr>
          <w:rFonts w:hint="cs"/>
          <w:rtl/>
        </w:rPr>
        <w:t>ِّ</w:t>
      </w:r>
      <w:r w:rsidRPr="00117F72">
        <w:rPr>
          <w:rFonts w:hint="cs"/>
          <w:rtl/>
        </w:rPr>
        <w:t>ئات يجترحها فإن</w:t>
      </w:r>
      <w:r w:rsidR="0092682F">
        <w:rPr>
          <w:rFonts w:hint="cs"/>
          <w:rtl/>
        </w:rPr>
        <w:t>َّ</w:t>
      </w:r>
      <w:r w:rsidRPr="00117F72">
        <w:rPr>
          <w:rFonts w:hint="cs"/>
          <w:rtl/>
        </w:rPr>
        <w:t>ه بالطبع يتوغ</w:t>
      </w:r>
      <w:r w:rsidR="0092682F">
        <w:rPr>
          <w:rFonts w:hint="cs"/>
          <w:rtl/>
        </w:rPr>
        <w:t>َّ</w:t>
      </w:r>
      <w:r w:rsidRPr="00117F72">
        <w:rPr>
          <w:rFonts w:hint="cs"/>
          <w:rtl/>
        </w:rPr>
        <w:t>ل في غلوائه</w:t>
      </w:r>
      <w:r w:rsidR="00F84C8E" w:rsidRPr="00117F72">
        <w:rPr>
          <w:rFonts w:hint="cs"/>
          <w:rtl/>
        </w:rPr>
        <w:t>،</w:t>
      </w:r>
      <w:r w:rsidRPr="00117F72">
        <w:rPr>
          <w:rFonts w:hint="cs"/>
          <w:rtl/>
        </w:rPr>
        <w:t xml:space="preserve"> ويزداد في انهماكه</w:t>
      </w:r>
      <w:r w:rsidR="00F84C8E" w:rsidRPr="00117F72">
        <w:rPr>
          <w:rFonts w:hint="cs"/>
          <w:rtl/>
        </w:rPr>
        <w:t>،</w:t>
      </w:r>
      <w:r w:rsidRPr="00117F72">
        <w:rPr>
          <w:rFonts w:hint="cs"/>
          <w:rtl/>
        </w:rPr>
        <w:t xml:space="preserve"> ويشتد</w:t>
      </w:r>
      <w:r w:rsidR="0092682F">
        <w:rPr>
          <w:rFonts w:hint="cs"/>
          <w:rtl/>
        </w:rPr>
        <w:t>ُّ</w:t>
      </w:r>
      <w:r w:rsidRPr="00117F72">
        <w:rPr>
          <w:rFonts w:hint="cs"/>
          <w:rtl/>
        </w:rPr>
        <w:t xml:space="preserve"> في التفرعن وال</w:t>
      </w:r>
      <w:r w:rsidR="0092682F">
        <w:rPr>
          <w:rFonts w:hint="cs"/>
          <w:rtl/>
        </w:rPr>
        <w:t>إ</w:t>
      </w:r>
      <w:r w:rsidRPr="00117F72">
        <w:rPr>
          <w:rFonts w:hint="cs"/>
          <w:rtl/>
        </w:rPr>
        <w:t xml:space="preserve">ستعباد. </w:t>
      </w:r>
    </w:p>
    <w:p w:rsidR="008A1E9B" w:rsidRPr="00117F72" w:rsidRDefault="008A1E9B" w:rsidP="0092682F">
      <w:pPr>
        <w:pStyle w:val="libNormal"/>
        <w:rPr>
          <w:rtl/>
        </w:rPr>
      </w:pPr>
      <w:r w:rsidRPr="00117F72">
        <w:rPr>
          <w:rFonts w:hint="cs"/>
          <w:rtl/>
        </w:rPr>
        <w:t>فأي</w:t>
      </w:r>
      <w:r w:rsidR="0092682F">
        <w:rPr>
          <w:rFonts w:hint="cs"/>
          <w:rtl/>
        </w:rPr>
        <w:t>ّ</w:t>
      </w:r>
      <w:r w:rsidRPr="00117F72">
        <w:rPr>
          <w:rFonts w:hint="cs"/>
          <w:rtl/>
        </w:rPr>
        <w:t xml:space="preserve"> خطر</w:t>
      </w:r>
      <w:r w:rsidR="0092682F">
        <w:rPr>
          <w:rFonts w:hint="cs"/>
          <w:rtl/>
        </w:rPr>
        <w:t>ٍ</w:t>
      </w:r>
      <w:r w:rsidRPr="00117F72">
        <w:rPr>
          <w:rFonts w:hint="cs"/>
          <w:rtl/>
        </w:rPr>
        <w:t xml:space="preserve"> </w:t>
      </w:r>
      <w:r w:rsidR="00E41EB7">
        <w:rPr>
          <w:rFonts w:hint="cs"/>
          <w:rtl/>
        </w:rPr>
        <w:t>(</w:t>
      </w:r>
      <w:r w:rsidRPr="00117F72">
        <w:rPr>
          <w:rFonts w:hint="cs"/>
          <w:rtl/>
        </w:rPr>
        <w:t>أي</w:t>
      </w:r>
      <w:r w:rsidR="0092682F">
        <w:rPr>
          <w:rFonts w:hint="cs"/>
          <w:rtl/>
        </w:rPr>
        <w:t>ّ</w:t>
      </w:r>
      <w:r w:rsidRPr="00117F72">
        <w:rPr>
          <w:rFonts w:hint="cs"/>
          <w:rtl/>
        </w:rPr>
        <w:t>ها الخضري</w:t>
      </w:r>
      <w:r w:rsidR="00E41EB7">
        <w:rPr>
          <w:rFonts w:hint="cs"/>
          <w:rtl/>
        </w:rPr>
        <w:t>)</w:t>
      </w:r>
      <w:r w:rsidRPr="00117F72">
        <w:rPr>
          <w:rFonts w:hint="cs"/>
          <w:rtl/>
        </w:rPr>
        <w:t xml:space="preserve"> أعظم على المجتمع الديني</w:t>
      </w:r>
      <w:r w:rsidR="0092682F">
        <w:rPr>
          <w:rFonts w:hint="cs"/>
          <w:rtl/>
        </w:rPr>
        <w:t>ِّ</w:t>
      </w:r>
      <w:r w:rsidRPr="00117F72">
        <w:rPr>
          <w:rFonts w:hint="cs"/>
          <w:rtl/>
        </w:rPr>
        <w:t xml:space="preserve"> من هذه الأحوال</w:t>
      </w:r>
      <w:r w:rsidR="00F84C8E" w:rsidRPr="00117F72">
        <w:rPr>
          <w:rFonts w:hint="cs"/>
          <w:rtl/>
        </w:rPr>
        <w:t>؟</w:t>
      </w:r>
      <w:r w:rsidRPr="00117F72">
        <w:rPr>
          <w:rFonts w:hint="cs"/>
          <w:rtl/>
        </w:rPr>
        <w:t>! وأي</w:t>
      </w:r>
      <w:r w:rsidR="0092682F">
        <w:rPr>
          <w:rFonts w:hint="cs"/>
          <w:rtl/>
        </w:rPr>
        <w:t>ّ</w:t>
      </w:r>
      <w:r w:rsidRPr="00117F72">
        <w:rPr>
          <w:rFonts w:hint="cs"/>
          <w:rtl/>
        </w:rPr>
        <w:t xml:space="preserve"> مصلحة أعظم من اكتساح هذه المعر</w:t>
      </w:r>
      <w:r w:rsidR="0092682F">
        <w:rPr>
          <w:rFonts w:hint="cs"/>
          <w:rtl/>
        </w:rPr>
        <w:t>َّ</w:t>
      </w:r>
      <w:r w:rsidRPr="00117F72">
        <w:rPr>
          <w:rFonts w:hint="cs"/>
          <w:rtl/>
        </w:rPr>
        <w:t>ة</w:t>
      </w:r>
      <w:r w:rsidR="00F84C8E" w:rsidRPr="00117F72">
        <w:rPr>
          <w:rFonts w:hint="cs"/>
          <w:rtl/>
        </w:rPr>
        <w:t>؟</w:t>
      </w:r>
      <w:r w:rsidRPr="00117F72">
        <w:rPr>
          <w:rFonts w:hint="cs"/>
          <w:rtl/>
        </w:rPr>
        <w:t xml:space="preserve"> تدفع كل</w:t>
      </w:r>
      <w:r w:rsidR="0092682F">
        <w:rPr>
          <w:rFonts w:hint="cs"/>
          <w:rtl/>
        </w:rPr>
        <w:t>ّ</w:t>
      </w:r>
      <w:r w:rsidRPr="00117F72">
        <w:rPr>
          <w:rFonts w:hint="cs"/>
          <w:rtl/>
        </w:rPr>
        <w:t xml:space="preserve"> ديني</w:t>
      </w:r>
      <w:r w:rsidR="0092682F">
        <w:rPr>
          <w:rFonts w:hint="cs"/>
          <w:rtl/>
        </w:rPr>
        <w:t>ّ</w:t>
      </w:r>
      <w:r w:rsidRPr="00117F72">
        <w:rPr>
          <w:rFonts w:hint="cs"/>
          <w:rtl/>
        </w:rPr>
        <w:t xml:space="preserve"> غيور إلى النهوض في وجه هذه السلطة القاسية</w:t>
      </w:r>
      <w:r w:rsidR="00F84C8E" w:rsidRPr="00117F72">
        <w:rPr>
          <w:rFonts w:hint="cs"/>
          <w:rtl/>
        </w:rPr>
        <w:t>،</w:t>
      </w:r>
      <w:r w:rsidRPr="00117F72">
        <w:rPr>
          <w:rFonts w:hint="cs"/>
          <w:rtl/>
        </w:rPr>
        <w:t xml:space="preserve"> وأي</w:t>
      </w:r>
      <w:r w:rsidR="0092682F">
        <w:rPr>
          <w:rFonts w:hint="cs"/>
          <w:rtl/>
        </w:rPr>
        <w:t>ّ</w:t>
      </w:r>
      <w:r w:rsidRPr="00117F72">
        <w:rPr>
          <w:rFonts w:hint="cs"/>
          <w:rtl/>
        </w:rPr>
        <w:t xml:space="preserve"> </w:t>
      </w:r>
      <w:r w:rsidR="00E41EB7">
        <w:rPr>
          <w:rFonts w:hint="cs"/>
          <w:rtl/>
        </w:rPr>
        <w:t>(</w:t>
      </w:r>
      <w:r w:rsidRPr="00117F72">
        <w:rPr>
          <w:rFonts w:hint="cs"/>
          <w:rtl/>
        </w:rPr>
        <w:t>عسف شديد ينوء الناس بحمله</w:t>
      </w:r>
      <w:r w:rsidR="00E41EB7">
        <w:rPr>
          <w:rFonts w:hint="cs"/>
          <w:rtl/>
        </w:rPr>
        <w:t>)</w:t>
      </w:r>
      <w:r w:rsidRPr="00117F72">
        <w:rPr>
          <w:rFonts w:hint="cs"/>
          <w:rtl/>
        </w:rPr>
        <w:t xml:space="preserve"> أو </w:t>
      </w:r>
      <w:r w:rsidR="00E41EB7">
        <w:rPr>
          <w:rFonts w:hint="cs"/>
          <w:rtl/>
        </w:rPr>
        <w:t>(</w:t>
      </w:r>
      <w:r w:rsidRPr="00117F72">
        <w:rPr>
          <w:rFonts w:hint="cs"/>
          <w:rtl/>
        </w:rPr>
        <w:t>جور ظاهر لا يحتمل</w:t>
      </w:r>
      <w:r w:rsidR="00E41EB7">
        <w:rPr>
          <w:rFonts w:hint="cs"/>
          <w:rtl/>
        </w:rPr>
        <w:t>)</w:t>
      </w:r>
      <w:r w:rsidRPr="00117F72">
        <w:rPr>
          <w:rFonts w:hint="cs"/>
          <w:rtl/>
        </w:rPr>
        <w:t xml:space="preserve"> أشد</w:t>
      </w:r>
      <w:r w:rsidR="0092682F">
        <w:rPr>
          <w:rFonts w:hint="cs"/>
          <w:rtl/>
        </w:rPr>
        <w:t>ّ</w:t>
      </w:r>
      <w:r w:rsidR="00F60DE0">
        <w:rPr>
          <w:rFonts w:hint="cs"/>
          <w:rtl/>
        </w:rPr>
        <w:t xml:space="preserve"> ممّا </w:t>
      </w:r>
      <w:r w:rsidRPr="00117F72">
        <w:rPr>
          <w:rFonts w:hint="cs"/>
          <w:rtl/>
        </w:rPr>
        <w:t>ذكرنا</w:t>
      </w:r>
      <w:r w:rsidR="00F84C8E" w:rsidRPr="00117F72">
        <w:rPr>
          <w:rFonts w:hint="cs"/>
          <w:rtl/>
        </w:rPr>
        <w:t>؟</w:t>
      </w:r>
      <w:r w:rsidRPr="00117F72">
        <w:rPr>
          <w:rFonts w:hint="cs"/>
          <w:rtl/>
        </w:rPr>
        <w:t>! الذي يترك كل</w:t>
      </w:r>
      <w:r w:rsidR="0092682F">
        <w:rPr>
          <w:rFonts w:hint="cs"/>
          <w:rtl/>
        </w:rPr>
        <w:t>ّ</w:t>
      </w:r>
      <w:r w:rsidRPr="00117F72">
        <w:rPr>
          <w:rFonts w:hint="cs"/>
          <w:rtl/>
        </w:rPr>
        <w:t xml:space="preserve"> متدي</w:t>
      </w:r>
      <w:r w:rsidR="0092682F">
        <w:rPr>
          <w:rFonts w:hint="cs"/>
          <w:rtl/>
        </w:rPr>
        <w:t>ِّ</w:t>
      </w:r>
      <w:r w:rsidRPr="00117F72">
        <w:rPr>
          <w:rFonts w:hint="cs"/>
          <w:rtl/>
        </w:rPr>
        <w:t>ن أن يرى من واجبه ال</w:t>
      </w:r>
      <w:r w:rsidR="0092682F">
        <w:rPr>
          <w:rFonts w:hint="cs"/>
          <w:rtl/>
        </w:rPr>
        <w:t>إ</w:t>
      </w:r>
      <w:r w:rsidRPr="00117F72">
        <w:rPr>
          <w:rFonts w:hint="cs"/>
          <w:rtl/>
        </w:rPr>
        <w:t>نكار عليه</w:t>
      </w:r>
      <w:r w:rsidR="00F84C8E" w:rsidRPr="00117F72">
        <w:rPr>
          <w:rFonts w:hint="cs"/>
          <w:rtl/>
        </w:rPr>
        <w:t>،</w:t>
      </w:r>
      <w:r w:rsidRPr="00117F72">
        <w:rPr>
          <w:rFonts w:hint="cs"/>
          <w:rtl/>
        </w:rPr>
        <w:t xml:space="preserve"> والنهضة تجاهه ولو بمفرده</w:t>
      </w:r>
      <w:r w:rsidR="00F84C8E" w:rsidRPr="00117F72">
        <w:rPr>
          <w:rFonts w:hint="cs"/>
          <w:rtl/>
        </w:rPr>
        <w:t>،</w:t>
      </w:r>
      <w:r w:rsidRPr="00117F72">
        <w:rPr>
          <w:rFonts w:hint="cs"/>
          <w:rtl/>
        </w:rPr>
        <w:t xml:space="preserve"> وإن علم أن</w:t>
      </w:r>
      <w:r w:rsidR="0092682F">
        <w:rPr>
          <w:rFonts w:hint="cs"/>
          <w:rtl/>
        </w:rPr>
        <w:t>ّ</w:t>
      </w:r>
      <w:r w:rsidRPr="00117F72">
        <w:rPr>
          <w:rFonts w:hint="cs"/>
          <w:rtl/>
        </w:rPr>
        <w:t>ه مقتول</w:t>
      </w:r>
      <w:r w:rsidR="0092682F">
        <w:rPr>
          <w:rFonts w:hint="cs"/>
          <w:rtl/>
        </w:rPr>
        <w:t>ٌ</w:t>
      </w:r>
      <w:r w:rsidRPr="00117F72">
        <w:rPr>
          <w:rFonts w:hint="cs"/>
          <w:rtl/>
        </w:rPr>
        <w:t xml:space="preserve"> لا محالة</w:t>
      </w:r>
      <w:r w:rsidR="00F84C8E" w:rsidRPr="00117F72">
        <w:rPr>
          <w:rFonts w:hint="cs"/>
          <w:rtl/>
        </w:rPr>
        <w:t>،</w:t>
      </w:r>
      <w:r w:rsidRPr="00117F72">
        <w:rPr>
          <w:rFonts w:hint="cs"/>
          <w:rtl/>
        </w:rPr>
        <w:t xml:space="preserve"> فإن</w:t>
      </w:r>
      <w:r w:rsidR="0092682F">
        <w:rPr>
          <w:rFonts w:hint="cs"/>
          <w:rtl/>
        </w:rPr>
        <w:t>ّ</w:t>
      </w:r>
      <w:r w:rsidRPr="00117F72">
        <w:rPr>
          <w:rFonts w:hint="cs"/>
          <w:rtl/>
        </w:rPr>
        <w:t>ه وإن ي</w:t>
      </w:r>
      <w:r w:rsidR="0092682F">
        <w:rPr>
          <w:rFonts w:hint="cs"/>
          <w:rtl/>
        </w:rPr>
        <w:t>ُ</w:t>
      </w:r>
      <w:r w:rsidRPr="00117F72">
        <w:rPr>
          <w:rFonts w:hint="cs"/>
          <w:rtl/>
        </w:rPr>
        <w:t>قتل في يومه لكن حياته الأبدي</w:t>
      </w:r>
      <w:r w:rsidR="0092682F">
        <w:rPr>
          <w:rFonts w:hint="cs"/>
          <w:rtl/>
        </w:rPr>
        <w:t>َّ</w:t>
      </w:r>
      <w:r w:rsidRPr="00117F72">
        <w:rPr>
          <w:rFonts w:hint="cs"/>
          <w:rtl/>
        </w:rPr>
        <w:t>ة في سبيل الدين والشريعة لا تزال م</w:t>
      </w:r>
      <w:r w:rsidR="0092682F">
        <w:rPr>
          <w:rFonts w:hint="cs"/>
          <w:rtl/>
        </w:rPr>
        <w:t>ُ</w:t>
      </w:r>
      <w:r w:rsidRPr="00117F72">
        <w:rPr>
          <w:rFonts w:hint="cs"/>
          <w:rtl/>
        </w:rPr>
        <w:t>ضعضعة</w:t>
      </w:r>
      <w:r w:rsidR="0092682F">
        <w:rPr>
          <w:rFonts w:hint="cs"/>
          <w:rtl/>
        </w:rPr>
        <w:t>ً</w:t>
      </w:r>
      <w:r w:rsidRPr="00117F72">
        <w:rPr>
          <w:rFonts w:hint="cs"/>
          <w:rtl/>
        </w:rPr>
        <w:t xml:space="preserve"> لأركان الدولة الظالمة</w:t>
      </w:r>
      <w:r w:rsidR="00F84C8E" w:rsidRPr="00117F72">
        <w:rPr>
          <w:rFonts w:hint="cs"/>
          <w:rtl/>
        </w:rPr>
        <w:t>،</w:t>
      </w:r>
      <w:r w:rsidRPr="00117F72">
        <w:rPr>
          <w:rFonts w:hint="cs"/>
          <w:rtl/>
        </w:rPr>
        <w:t xml:space="preserve"> وهو فيها يتلو على الملأ صحيفة صاحبها السوداء</w:t>
      </w:r>
      <w:r w:rsidR="00F84C8E" w:rsidRPr="00117F72">
        <w:rPr>
          <w:rFonts w:hint="cs"/>
          <w:rtl/>
        </w:rPr>
        <w:t>،</w:t>
      </w:r>
      <w:r w:rsidRPr="00117F72">
        <w:rPr>
          <w:rFonts w:hint="cs"/>
          <w:rtl/>
        </w:rPr>
        <w:t xml:space="preserve"> وإن</w:t>
      </w:r>
      <w:r w:rsidR="0092682F">
        <w:rPr>
          <w:rFonts w:hint="cs"/>
          <w:rtl/>
        </w:rPr>
        <w:t>ّ</w:t>
      </w:r>
      <w:r w:rsidRPr="00117F72">
        <w:rPr>
          <w:rFonts w:hint="cs"/>
          <w:rtl/>
        </w:rPr>
        <w:t>ه كان مغتصبا</w:t>
      </w:r>
      <w:r w:rsidR="0092682F">
        <w:rPr>
          <w:rFonts w:hint="cs"/>
          <w:rtl/>
        </w:rPr>
        <w:t>ً</w:t>
      </w:r>
      <w:r w:rsidRPr="00117F72">
        <w:rPr>
          <w:rFonts w:hint="cs"/>
          <w:rtl/>
        </w:rPr>
        <w:t xml:space="preserve"> ذلك العرش المقد</w:t>
      </w:r>
      <w:r w:rsidR="0092682F">
        <w:rPr>
          <w:rFonts w:hint="cs"/>
          <w:rtl/>
        </w:rPr>
        <w:t>َّ</w:t>
      </w:r>
      <w:r w:rsidRPr="00117F72">
        <w:rPr>
          <w:rFonts w:hint="cs"/>
          <w:rtl/>
        </w:rPr>
        <w:t>س</w:t>
      </w:r>
      <w:r w:rsidR="00F84C8E" w:rsidRPr="00117F72">
        <w:rPr>
          <w:rFonts w:hint="cs"/>
          <w:rtl/>
        </w:rPr>
        <w:t>،</w:t>
      </w:r>
      <w:r w:rsidRPr="00117F72">
        <w:rPr>
          <w:rFonts w:hint="cs"/>
          <w:rtl/>
        </w:rPr>
        <w:t xml:space="preserve"> و إن</w:t>
      </w:r>
      <w:r w:rsidR="0092682F">
        <w:rPr>
          <w:rFonts w:hint="cs"/>
          <w:rtl/>
        </w:rPr>
        <w:t>َّ</w:t>
      </w:r>
      <w:r w:rsidRPr="00117F72">
        <w:rPr>
          <w:rFonts w:hint="cs"/>
          <w:rtl/>
        </w:rPr>
        <w:t>ه إن</w:t>
      </w:r>
      <w:r w:rsidR="0092682F">
        <w:rPr>
          <w:rFonts w:hint="cs"/>
          <w:rtl/>
        </w:rPr>
        <w:t>َّ</w:t>
      </w:r>
      <w:r w:rsidRPr="00117F72">
        <w:rPr>
          <w:rFonts w:hint="cs"/>
          <w:rtl/>
        </w:rPr>
        <w:t>ما وئد هذا ال</w:t>
      </w:r>
      <w:r w:rsidR="0092682F">
        <w:rPr>
          <w:rFonts w:hint="cs"/>
          <w:rtl/>
        </w:rPr>
        <w:t>إ</w:t>
      </w:r>
      <w:r w:rsidRPr="00117F72">
        <w:rPr>
          <w:rFonts w:hint="cs"/>
          <w:rtl/>
        </w:rPr>
        <w:t>نسان دون إنكاره على جرائمه</w:t>
      </w:r>
      <w:r w:rsidR="00F84C8E" w:rsidRPr="00117F72">
        <w:rPr>
          <w:rFonts w:hint="cs"/>
          <w:rtl/>
        </w:rPr>
        <w:t>،</w:t>
      </w:r>
      <w:r w:rsidRPr="00117F72">
        <w:rPr>
          <w:rFonts w:hint="cs"/>
          <w:rtl/>
        </w:rPr>
        <w:t xml:space="preserve"> ويت</w:t>
      </w:r>
      <w:r w:rsidR="0092682F">
        <w:rPr>
          <w:rFonts w:hint="cs"/>
          <w:rtl/>
        </w:rPr>
        <w:t>َّ</w:t>
      </w:r>
      <w:r w:rsidRPr="00117F72">
        <w:rPr>
          <w:rFonts w:hint="cs"/>
          <w:rtl/>
        </w:rPr>
        <w:t>خذ الملأ الواقف على حديثه درسا</w:t>
      </w:r>
      <w:r w:rsidR="0092682F">
        <w:rPr>
          <w:rFonts w:hint="cs"/>
          <w:rtl/>
        </w:rPr>
        <w:t>ً</w:t>
      </w:r>
      <w:r w:rsidRPr="00117F72">
        <w:rPr>
          <w:rFonts w:hint="cs"/>
          <w:rtl/>
        </w:rPr>
        <w:t xml:space="preserve"> راقيا</w:t>
      </w:r>
      <w:r w:rsidR="0092682F">
        <w:rPr>
          <w:rFonts w:hint="cs"/>
          <w:rtl/>
        </w:rPr>
        <w:t>ً</w:t>
      </w:r>
      <w:r w:rsidRPr="00117F72">
        <w:rPr>
          <w:rFonts w:hint="cs"/>
          <w:rtl/>
        </w:rPr>
        <w:t xml:space="preserve"> من التضحية</w:t>
      </w:r>
      <w:r w:rsidR="00F84C8E" w:rsidRPr="00117F72">
        <w:rPr>
          <w:rFonts w:hint="cs"/>
          <w:rtl/>
        </w:rPr>
        <w:t>،</w:t>
      </w:r>
      <w:r w:rsidRPr="00117F72">
        <w:rPr>
          <w:rFonts w:hint="cs"/>
          <w:rtl/>
        </w:rPr>
        <w:t xml:space="preserve"> والمفادات دون المبدء الصحيح</w:t>
      </w:r>
      <w:r w:rsidR="00F84C8E" w:rsidRPr="00117F72">
        <w:rPr>
          <w:rFonts w:hint="cs"/>
          <w:rtl/>
        </w:rPr>
        <w:t>،</w:t>
      </w:r>
      <w:r w:rsidRPr="00117F72">
        <w:rPr>
          <w:rFonts w:hint="cs"/>
          <w:rtl/>
        </w:rPr>
        <w:t xml:space="preserve"> فيقتص</w:t>
      </w:r>
      <w:r w:rsidR="0092682F">
        <w:rPr>
          <w:rFonts w:hint="cs"/>
          <w:rtl/>
        </w:rPr>
        <w:t>ّ</w:t>
      </w:r>
      <w:r w:rsidRPr="00117F72">
        <w:rPr>
          <w:rFonts w:hint="cs"/>
          <w:rtl/>
        </w:rPr>
        <w:t>ون أثره</w:t>
      </w:r>
      <w:r w:rsidR="00F84C8E" w:rsidRPr="00117F72">
        <w:rPr>
          <w:rFonts w:hint="cs"/>
          <w:rtl/>
        </w:rPr>
        <w:t>،</w:t>
      </w:r>
      <w:r w:rsidRPr="00117F72">
        <w:rPr>
          <w:rFonts w:hint="cs"/>
          <w:rtl/>
        </w:rPr>
        <w:t xml:space="preserve"> ويحصل هناك قوم</w:t>
      </w:r>
      <w:r w:rsidR="0092682F">
        <w:rPr>
          <w:rFonts w:hint="cs"/>
          <w:rtl/>
        </w:rPr>
        <w:t>ٌ</w:t>
      </w:r>
      <w:r w:rsidRPr="00117F72">
        <w:rPr>
          <w:rFonts w:hint="cs"/>
          <w:rtl/>
        </w:rPr>
        <w:t xml:space="preserve"> يرق</w:t>
      </w:r>
      <w:r w:rsidR="0092682F">
        <w:rPr>
          <w:rFonts w:hint="cs"/>
          <w:rtl/>
        </w:rPr>
        <w:t>ّ</w:t>
      </w:r>
      <w:r w:rsidRPr="00117F72">
        <w:rPr>
          <w:rFonts w:hint="cs"/>
          <w:rtl/>
        </w:rPr>
        <w:t>ون لهذا المضح</w:t>
      </w:r>
      <w:r w:rsidR="0092682F">
        <w:rPr>
          <w:rFonts w:hint="cs"/>
          <w:rtl/>
        </w:rPr>
        <w:t>ّ</w:t>
      </w:r>
      <w:r w:rsidRPr="00117F72">
        <w:rPr>
          <w:rFonts w:hint="cs"/>
          <w:rtl/>
        </w:rPr>
        <w:t>ي فينهضون لثاراته</w:t>
      </w:r>
      <w:r w:rsidR="0092682F">
        <w:rPr>
          <w:rFonts w:hint="cs"/>
          <w:rtl/>
        </w:rPr>
        <w:t>؛</w:t>
      </w:r>
      <w:r w:rsidRPr="00117F72">
        <w:rPr>
          <w:rFonts w:hint="cs"/>
          <w:rtl/>
        </w:rPr>
        <w:t xml:space="preserve"> وفي الأ</w:t>
      </w:r>
      <w:r w:rsidR="0092682F">
        <w:rPr>
          <w:rFonts w:hint="cs"/>
          <w:rtl/>
        </w:rPr>
        <w:t>ُ</w:t>
      </w:r>
      <w:r w:rsidRPr="00117F72">
        <w:rPr>
          <w:rFonts w:hint="cs"/>
          <w:rtl/>
        </w:rPr>
        <w:t>م</w:t>
      </w:r>
      <w:r w:rsidR="0092682F">
        <w:rPr>
          <w:rFonts w:hint="cs"/>
          <w:rtl/>
        </w:rPr>
        <w:t>َّ</w:t>
      </w:r>
      <w:r w:rsidRPr="00117F72">
        <w:rPr>
          <w:rFonts w:hint="cs"/>
          <w:rtl/>
        </w:rPr>
        <w:t>ة بقي</w:t>
      </w:r>
      <w:r w:rsidR="0092682F">
        <w:rPr>
          <w:rFonts w:hint="cs"/>
          <w:rtl/>
        </w:rPr>
        <w:t>َّ</w:t>
      </w:r>
      <w:r w:rsidRPr="00117F72">
        <w:rPr>
          <w:rFonts w:hint="cs"/>
          <w:rtl/>
        </w:rPr>
        <w:t>ة</w:t>
      </w:r>
      <w:r w:rsidR="0092682F">
        <w:rPr>
          <w:rFonts w:hint="cs"/>
          <w:rtl/>
        </w:rPr>
        <w:t>ٌ</w:t>
      </w:r>
      <w:r w:rsidRPr="00117F72">
        <w:rPr>
          <w:rFonts w:hint="cs"/>
          <w:rtl/>
        </w:rPr>
        <w:t xml:space="preserve"> ساخطة</w:t>
      </w:r>
      <w:r w:rsidR="0092682F">
        <w:rPr>
          <w:rFonts w:hint="cs"/>
          <w:rtl/>
        </w:rPr>
        <w:t>ٌ</w:t>
      </w:r>
      <w:r w:rsidRPr="00117F72">
        <w:rPr>
          <w:rFonts w:hint="cs"/>
          <w:rtl/>
        </w:rPr>
        <w:t xml:space="preserve"> لمآثم المتغل</w:t>
      </w:r>
      <w:r w:rsidR="0092682F">
        <w:rPr>
          <w:rFonts w:hint="cs"/>
          <w:rtl/>
        </w:rPr>
        <w:t>ّ</w:t>
      </w:r>
      <w:r w:rsidRPr="00117F72">
        <w:rPr>
          <w:rFonts w:hint="cs"/>
          <w:rtl/>
        </w:rPr>
        <w:t>ب</w:t>
      </w:r>
      <w:r w:rsidR="00F84C8E" w:rsidRPr="00117F72">
        <w:rPr>
          <w:rFonts w:hint="cs"/>
          <w:rtl/>
        </w:rPr>
        <w:t>،</w:t>
      </w:r>
      <w:r w:rsidRPr="00117F72">
        <w:rPr>
          <w:rFonts w:hint="cs"/>
          <w:rtl/>
        </w:rPr>
        <w:t xml:space="preserve"> وفتكه بالمنكر عليه</w:t>
      </w:r>
      <w:r w:rsidR="00F84C8E" w:rsidRPr="00117F72">
        <w:rPr>
          <w:rFonts w:hint="cs"/>
          <w:rtl/>
        </w:rPr>
        <w:t>،</w:t>
      </w:r>
      <w:r w:rsidRPr="00117F72">
        <w:rPr>
          <w:rFonts w:hint="cs"/>
          <w:rtl/>
        </w:rPr>
        <w:t xml:space="preserve"> فتلتقي الروحان</w:t>
      </w:r>
      <w:r w:rsidR="00F84C8E" w:rsidRPr="00117F72">
        <w:rPr>
          <w:rFonts w:hint="cs"/>
          <w:rtl/>
        </w:rPr>
        <w:t>:</w:t>
      </w:r>
      <w:r w:rsidRPr="00117F72">
        <w:rPr>
          <w:rFonts w:hint="cs"/>
          <w:rtl/>
        </w:rPr>
        <w:t xml:space="preserve"> الثائرة والساخطة</w:t>
      </w:r>
      <w:r w:rsidR="00F84C8E" w:rsidRPr="00117F72">
        <w:rPr>
          <w:rFonts w:hint="cs"/>
          <w:rtl/>
        </w:rPr>
        <w:t>،</w:t>
      </w:r>
      <w:r w:rsidRPr="00117F72">
        <w:rPr>
          <w:rFonts w:hint="cs"/>
          <w:rtl/>
        </w:rPr>
        <w:t xml:space="preserve"> فتنهك هذه قوى الدولة الغاشمة</w:t>
      </w:r>
      <w:r w:rsidR="00F84C8E" w:rsidRPr="00117F72">
        <w:rPr>
          <w:rFonts w:hint="cs"/>
          <w:rtl/>
        </w:rPr>
        <w:t>،</w:t>
      </w:r>
      <w:r w:rsidRPr="00117F72">
        <w:rPr>
          <w:rFonts w:hint="cs"/>
          <w:rtl/>
        </w:rPr>
        <w:t xml:space="preserve"> وتتث</w:t>
      </w:r>
      <w:r w:rsidR="0092682F">
        <w:rPr>
          <w:rFonts w:hint="cs"/>
          <w:rtl/>
        </w:rPr>
        <w:t>َّ</w:t>
      </w:r>
      <w:r w:rsidRPr="00117F72">
        <w:rPr>
          <w:rFonts w:hint="cs"/>
          <w:rtl/>
        </w:rPr>
        <w:t>بط الأ</w:t>
      </w:r>
      <w:r w:rsidR="0092682F">
        <w:rPr>
          <w:rFonts w:hint="cs"/>
          <w:rtl/>
        </w:rPr>
        <w:t>ُ</w:t>
      </w:r>
      <w:r w:rsidRPr="00117F72">
        <w:rPr>
          <w:rFonts w:hint="cs"/>
          <w:rtl/>
        </w:rPr>
        <w:t>خرى عن مناصرتها</w:t>
      </w:r>
      <w:r w:rsidR="00F84C8E" w:rsidRPr="00117F72">
        <w:rPr>
          <w:rFonts w:hint="cs"/>
          <w:rtl/>
        </w:rPr>
        <w:t>،</w:t>
      </w:r>
      <w:r w:rsidRPr="00117F72">
        <w:rPr>
          <w:rFonts w:hint="cs"/>
          <w:rtl/>
        </w:rPr>
        <w:t xml:space="preserve"> فيكون هناك بوار الظلم</w:t>
      </w:r>
      <w:r w:rsidR="00F84C8E" w:rsidRPr="00117F72">
        <w:rPr>
          <w:rFonts w:hint="cs"/>
          <w:rtl/>
        </w:rPr>
        <w:t>،</w:t>
      </w:r>
      <w:r w:rsidRPr="00117F72">
        <w:rPr>
          <w:rFonts w:hint="cs"/>
          <w:rtl/>
        </w:rPr>
        <w:t xml:space="preserve"> وظهور الصالح العام. </w:t>
      </w:r>
    </w:p>
    <w:p w:rsidR="008A1E9B" w:rsidRPr="00117F72" w:rsidRDefault="008A1E9B" w:rsidP="008137C7">
      <w:pPr>
        <w:pStyle w:val="libNormal"/>
        <w:rPr>
          <w:rtl/>
        </w:rPr>
      </w:pPr>
      <w:r w:rsidRPr="00117F72">
        <w:rPr>
          <w:rFonts w:hint="cs"/>
          <w:rtl/>
        </w:rPr>
        <w:t>وهكذا أث</w:t>
      </w:r>
      <w:r w:rsidR="0092682F">
        <w:rPr>
          <w:rFonts w:hint="cs"/>
          <w:rtl/>
        </w:rPr>
        <w:t>َّ</w:t>
      </w:r>
      <w:r w:rsidRPr="00117F72">
        <w:rPr>
          <w:rFonts w:hint="cs"/>
          <w:rtl/>
        </w:rPr>
        <w:t>رت</w:t>
      </w:r>
      <w:r w:rsidR="0092682F">
        <w:rPr>
          <w:rFonts w:hint="cs"/>
          <w:rtl/>
        </w:rPr>
        <w:t>ِ</w:t>
      </w:r>
      <w:r w:rsidRPr="00117F72">
        <w:rPr>
          <w:rFonts w:hint="cs"/>
          <w:rtl/>
        </w:rPr>
        <w:t xml:space="preserve"> نهضة الحسين المقد</w:t>
      </w:r>
      <w:r w:rsidR="0092682F">
        <w:rPr>
          <w:rFonts w:hint="cs"/>
          <w:rtl/>
        </w:rPr>
        <w:t>َّ</w:t>
      </w:r>
      <w:r w:rsidRPr="00117F72">
        <w:rPr>
          <w:rFonts w:hint="cs"/>
          <w:rtl/>
        </w:rPr>
        <w:t>سة حت</w:t>
      </w:r>
      <w:r w:rsidR="0092682F">
        <w:rPr>
          <w:rFonts w:hint="cs"/>
          <w:rtl/>
        </w:rPr>
        <w:t>ّ</w:t>
      </w:r>
      <w:r w:rsidRPr="00117F72">
        <w:rPr>
          <w:rFonts w:hint="cs"/>
          <w:rtl/>
        </w:rPr>
        <w:t>ى أجهزت على دولة الأمويين</w:t>
      </w:r>
      <w:r w:rsidR="00763D4A">
        <w:rPr>
          <w:rFonts w:hint="cs"/>
          <w:rtl/>
        </w:rPr>
        <w:t xml:space="preserve"> أيّام</w:t>
      </w:r>
      <w:r w:rsidRPr="00117F72">
        <w:rPr>
          <w:rFonts w:hint="cs"/>
          <w:rtl/>
        </w:rPr>
        <w:t xml:space="preserve"> حمارهم</w:t>
      </w:r>
      <w:r w:rsidR="00F84C8E" w:rsidRPr="00117F72">
        <w:rPr>
          <w:rFonts w:hint="cs"/>
          <w:rtl/>
        </w:rPr>
        <w:t>،</w:t>
      </w:r>
      <w:r w:rsidRPr="00117F72">
        <w:rPr>
          <w:rFonts w:hint="cs"/>
          <w:rtl/>
        </w:rPr>
        <w:t xml:space="preserve"> وهكذا عل</w:t>
      </w:r>
      <w:r w:rsidR="008137C7">
        <w:rPr>
          <w:rFonts w:hint="cs"/>
          <w:rtl/>
        </w:rPr>
        <w:t>ّ</w:t>
      </w:r>
      <w:r w:rsidRPr="00117F72">
        <w:rPr>
          <w:rFonts w:hint="cs"/>
          <w:rtl/>
        </w:rPr>
        <w:t>مت الأ</w:t>
      </w:r>
      <w:r w:rsidR="008137C7">
        <w:rPr>
          <w:rFonts w:hint="cs"/>
          <w:rtl/>
        </w:rPr>
        <w:t>ُ</w:t>
      </w:r>
      <w:r w:rsidRPr="00117F72">
        <w:rPr>
          <w:rFonts w:hint="cs"/>
          <w:rtl/>
        </w:rPr>
        <w:t>م</w:t>
      </w:r>
      <w:r w:rsidR="008137C7">
        <w:rPr>
          <w:rFonts w:hint="cs"/>
          <w:rtl/>
        </w:rPr>
        <w:t>َّ</w:t>
      </w:r>
      <w:r w:rsidRPr="00117F72">
        <w:rPr>
          <w:rFonts w:hint="cs"/>
          <w:rtl/>
        </w:rPr>
        <w:t>ة دروسها الراقية</w:t>
      </w:r>
      <w:r w:rsidR="00F84C8E" w:rsidRPr="00117F72">
        <w:rPr>
          <w:rFonts w:hint="cs"/>
          <w:rtl/>
        </w:rPr>
        <w:t>،</w:t>
      </w:r>
      <w:r w:rsidRPr="00117F72">
        <w:rPr>
          <w:rFonts w:hint="cs"/>
          <w:rtl/>
        </w:rPr>
        <w:t xml:space="preserve"> لكن</w:t>
      </w:r>
      <w:r w:rsidR="008137C7">
        <w:rPr>
          <w:rFonts w:hint="cs"/>
          <w:rtl/>
        </w:rPr>
        <w:t>َّ</w:t>
      </w:r>
      <w:r w:rsidRPr="00117F72">
        <w:rPr>
          <w:rFonts w:hint="cs"/>
          <w:rtl/>
        </w:rPr>
        <w:t xml:space="preserve"> </w:t>
      </w:r>
      <w:r w:rsidR="008137C7">
        <w:rPr>
          <w:rFonts w:hint="cs"/>
          <w:rtl/>
        </w:rPr>
        <w:t>«</w:t>
      </w:r>
      <w:r w:rsidRPr="00117F72">
        <w:rPr>
          <w:rFonts w:hint="cs"/>
          <w:rtl/>
        </w:rPr>
        <w:t>الخضري</w:t>
      </w:r>
      <w:r w:rsidR="008137C7">
        <w:rPr>
          <w:rFonts w:hint="cs"/>
          <w:rtl/>
        </w:rPr>
        <w:t>ُّ»</w:t>
      </w:r>
      <w:r w:rsidRPr="00117F72">
        <w:rPr>
          <w:rFonts w:hint="cs"/>
          <w:rtl/>
        </w:rPr>
        <w:t xml:space="preserve"> ومن يلف</w:t>
      </w:r>
      <w:r w:rsidR="008137C7">
        <w:rPr>
          <w:rFonts w:hint="cs"/>
          <w:rtl/>
        </w:rPr>
        <w:t>ُّ</w:t>
      </w:r>
      <w:r w:rsidRPr="00117F72">
        <w:rPr>
          <w:rFonts w:hint="cs"/>
          <w:rtl/>
        </w:rPr>
        <w:t xml:space="preserve"> لف</w:t>
      </w:r>
      <w:r w:rsidR="008137C7">
        <w:rPr>
          <w:rFonts w:hint="cs"/>
          <w:rtl/>
        </w:rPr>
        <w:t>َّ</w:t>
      </w:r>
      <w:r w:rsidRPr="00117F72">
        <w:rPr>
          <w:rFonts w:hint="cs"/>
          <w:rtl/>
        </w:rPr>
        <w:t xml:space="preserve">ه قد أعشى الجهل أبصارهم بصائرهم. </w:t>
      </w:r>
    </w:p>
    <w:p w:rsidR="008A1E9B" w:rsidRPr="00117F72" w:rsidRDefault="008A1E9B" w:rsidP="008137C7">
      <w:pPr>
        <w:pStyle w:val="libNormal"/>
        <w:rPr>
          <w:rtl/>
        </w:rPr>
      </w:pPr>
      <w:r w:rsidRPr="00117F72">
        <w:rPr>
          <w:rFonts w:hint="cs"/>
          <w:rtl/>
        </w:rPr>
        <w:t>لم يكن حسين التضحية ي</w:t>
      </w:r>
      <w:r w:rsidR="008137C7">
        <w:rPr>
          <w:rFonts w:hint="cs"/>
          <w:rtl/>
        </w:rPr>
        <w:t>ُ</w:t>
      </w:r>
      <w:r w:rsidRPr="00117F72">
        <w:rPr>
          <w:rFonts w:hint="cs"/>
          <w:rtl/>
        </w:rPr>
        <w:t>ريد ملكا</w:t>
      </w:r>
      <w:r w:rsidR="008137C7">
        <w:rPr>
          <w:rFonts w:hint="cs"/>
          <w:rtl/>
        </w:rPr>
        <w:t>ً</w:t>
      </w:r>
      <w:r w:rsidRPr="00117F72">
        <w:rPr>
          <w:rFonts w:hint="cs"/>
          <w:rtl/>
        </w:rPr>
        <w:t xml:space="preserve"> عضوضا</w:t>
      </w:r>
      <w:r w:rsidR="008137C7">
        <w:rPr>
          <w:rFonts w:hint="cs"/>
          <w:rtl/>
        </w:rPr>
        <w:t>ً</w:t>
      </w:r>
      <w:r w:rsidRPr="00117F72">
        <w:rPr>
          <w:rFonts w:hint="cs"/>
          <w:rtl/>
        </w:rPr>
        <w:t xml:space="preserve"> حت</w:t>
      </w:r>
      <w:r w:rsidR="008137C7">
        <w:rPr>
          <w:rFonts w:hint="cs"/>
          <w:rtl/>
        </w:rPr>
        <w:t>ّ</w:t>
      </w:r>
      <w:r w:rsidRPr="00117F72">
        <w:rPr>
          <w:rFonts w:hint="cs"/>
          <w:rtl/>
        </w:rPr>
        <w:t>ى كان خروجه قبل الأ</w:t>
      </w:r>
      <w:r w:rsidR="008137C7">
        <w:rPr>
          <w:rFonts w:hint="cs"/>
          <w:rtl/>
        </w:rPr>
        <w:t>ُ</w:t>
      </w:r>
      <w:r w:rsidRPr="00117F72">
        <w:rPr>
          <w:rFonts w:hint="cs"/>
          <w:rtl/>
        </w:rPr>
        <w:t>هبة خطأ</w:t>
      </w:r>
      <w:r w:rsidR="008137C7">
        <w:rPr>
          <w:rFonts w:hint="cs"/>
          <w:rtl/>
        </w:rPr>
        <w:t>ً</w:t>
      </w:r>
      <w:r w:rsidRPr="00117F72">
        <w:rPr>
          <w:rFonts w:hint="cs"/>
          <w:rtl/>
        </w:rPr>
        <w:t xml:space="preserve"> عظيما</w:t>
      </w:r>
      <w:r w:rsidR="008137C7">
        <w:rPr>
          <w:rFonts w:hint="cs"/>
          <w:rtl/>
        </w:rPr>
        <w:t>ً</w:t>
      </w:r>
      <w:r w:rsidRPr="00117F72">
        <w:rPr>
          <w:rFonts w:hint="cs"/>
          <w:rtl/>
        </w:rPr>
        <w:t xml:space="preserve"> كما يحسبه </w:t>
      </w:r>
      <w:r w:rsidR="008137C7">
        <w:rPr>
          <w:rFonts w:hint="cs"/>
          <w:rtl/>
        </w:rPr>
        <w:t>«</w:t>
      </w:r>
      <w:r w:rsidRPr="00117F72">
        <w:rPr>
          <w:rFonts w:hint="cs"/>
          <w:rtl/>
        </w:rPr>
        <w:t>الخضري</w:t>
      </w:r>
      <w:r w:rsidR="008137C7">
        <w:rPr>
          <w:rFonts w:hint="cs"/>
          <w:rtl/>
        </w:rPr>
        <w:t>ُّ»</w:t>
      </w:r>
      <w:r w:rsidRPr="00117F72">
        <w:rPr>
          <w:rFonts w:hint="cs"/>
          <w:rtl/>
        </w:rPr>
        <w:t xml:space="preserve"> فيقول بملأ فمه</w:t>
      </w:r>
      <w:r w:rsidR="00F84C8E" w:rsidRPr="00117F72">
        <w:rPr>
          <w:rFonts w:hint="cs"/>
          <w:rtl/>
        </w:rPr>
        <w:t>:</w:t>
      </w:r>
      <w:r w:rsidRPr="00117F72">
        <w:rPr>
          <w:rFonts w:hint="cs"/>
          <w:rtl/>
        </w:rPr>
        <w:t xml:space="preserve"> فحيل بينه وبين ما يشتهي وق</w:t>
      </w:r>
      <w:r w:rsidR="008137C7">
        <w:rPr>
          <w:rFonts w:hint="cs"/>
          <w:rtl/>
        </w:rPr>
        <w:t>ُ</w:t>
      </w:r>
      <w:r w:rsidRPr="00117F72">
        <w:rPr>
          <w:rFonts w:hint="cs"/>
          <w:rtl/>
        </w:rPr>
        <w:t xml:space="preserve">تل دونه.. </w:t>
      </w:r>
    </w:p>
    <w:p w:rsidR="008A1E9B" w:rsidRDefault="008A1E9B" w:rsidP="00117F72">
      <w:pPr>
        <w:pStyle w:val="libNormal"/>
        <w:rPr>
          <w:rtl/>
        </w:rPr>
      </w:pPr>
      <w:r w:rsidRPr="00117F72">
        <w:rPr>
          <w:rFonts w:hint="cs"/>
          <w:rtl/>
        </w:rPr>
        <w:t>وإن</w:t>
      </w:r>
      <w:r w:rsidR="008137C7">
        <w:rPr>
          <w:rFonts w:hint="cs"/>
          <w:rtl/>
        </w:rPr>
        <w:t>َّ</w:t>
      </w:r>
      <w:r w:rsidRPr="00117F72">
        <w:rPr>
          <w:rFonts w:hint="cs"/>
          <w:rtl/>
        </w:rPr>
        <w:t>ما أراد الفادي الكريم والمجاهد الظافر التضحية في سبيل الدين</w:t>
      </w:r>
      <w:r w:rsidR="00F84C8E" w:rsidRPr="00117F72">
        <w:rPr>
          <w:rFonts w:hint="cs"/>
          <w:rtl/>
        </w:rPr>
        <w:t>،</w:t>
      </w:r>
      <w:r w:rsidRPr="00117F72">
        <w:rPr>
          <w:rFonts w:hint="cs"/>
          <w:rtl/>
        </w:rPr>
        <w:t xml:space="preserve"> لي</w:t>
      </w:r>
      <w:r w:rsidR="008137C7">
        <w:rPr>
          <w:rFonts w:hint="cs"/>
          <w:rtl/>
        </w:rPr>
        <w:t>ُ</w:t>
      </w:r>
      <w:r w:rsidRPr="00117F72">
        <w:rPr>
          <w:rFonts w:hint="cs"/>
          <w:rtl/>
        </w:rPr>
        <w:t>علم الأ</w:t>
      </w:r>
      <w:r w:rsidR="008137C7">
        <w:rPr>
          <w:rFonts w:hint="cs"/>
          <w:rtl/>
        </w:rPr>
        <w:t>ُ</w:t>
      </w:r>
      <w:r w:rsidRPr="00117F72">
        <w:rPr>
          <w:rFonts w:hint="cs"/>
          <w:rtl/>
        </w:rPr>
        <w:t>م</w:t>
      </w:r>
      <w:r w:rsidR="008137C7">
        <w:rPr>
          <w:rFonts w:hint="cs"/>
          <w:rtl/>
        </w:rPr>
        <w:t>َّ</w:t>
      </w:r>
      <w:r w:rsidRPr="00117F72">
        <w:rPr>
          <w:rFonts w:hint="cs"/>
          <w:rtl/>
        </w:rPr>
        <w:t xml:space="preserve">ة </w:t>
      </w:r>
    </w:p>
    <w:p w:rsidR="008A1E9B" w:rsidRDefault="008A1E9B" w:rsidP="00854A34">
      <w:pPr>
        <w:pStyle w:val="libNormal"/>
        <w:rPr>
          <w:rtl/>
        </w:rPr>
      </w:pPr>
      <w:r>
        <w:rPr>
          <w:rFonts w:hint="cs"/>
          <w:rtl/>
        </w:rPr>
        <w:br w:type="page"/>
      </w:r>
    </w:p>
    <w:p w:rsidR="008A1E9B" w:rsidRDefault="008A1E9B" w:rsidP="00DC623D">
      <w:pPr>
        <w:pStyle w:val="libNormal"/>
        <w:rPr>
          <w:rtl/>
        </w:rPr>
      </w:pPr>
      <w:r w:rsidRPr="00117F72">
        <w:rPr>
          <w:rFonts w:hint="cs"/>
          <w:rtl/>
        </w:rPr>
        <w:lastRenderedPageBreak/>
        <w:t>بفظاظة الأموي</w:t>
      </w:r>
      <w:r w:rsidR="00DC623D">
        <w:rPr>
          <w:rFonts w:hint="cs"/>
          <w:rtl/>
        </w:rPr>
        <w:t>ِّ</w:t>
      </w:r>
      <w:r w:rsidRPr="00117F72">
        <w:rPr>
          <w:rFonts w:hint="cs"/>
          <w:rtl/>
        </w:rPr>
        <w:t>ين</w:t>
      </w:r>
      <w:r w:rsidR="00F84C8E" w:rsidRPr="00117F72">
        <w:rPr>
          <w:rFonts w:hint="cs"/>
          <w:rtl/>
        </w:rPr>
        <w:t>،</w:t>
      </w:r>
      <w:r w:rsidRPr="00117F72">
        <w:rPr>
          <w:rFonts w:hint="cs"/>
          <w:rtl/>
        </w:rPr>
        <w:t xml:space="preserve"> وقسوة سياستهم</w:t>
      </w:r>
      <w:r w:rsidR="00F84C8E" w:rsidRPr="00117F72">
        <w:rPr>
          <w:rFonts w:hint="cs"/>
          <w:rtl/>
        </w:rPr>
        <w:t>،</w:t>
      </w:r>
      <w:r w:rsidRPr="00117F72">
        <w:rPr>
          <w:rFonts w:hint="cs"/>
          <w:rtl/>
        </w:rPr>
        <w:t xml:space="preserve"> وابتعادهم عن الناموس البشري</w:t>
      </w:r>
      <w:r w:rsidR="00DC623D">
        <w:rPr>
          <w:rFonts w:hint="cs"/>
          <w:rtl/>
        </w:rPr>
        <w:t>ِّ</w:t>
      </w:r>
      <w:r w:rsidRPr="00117F72">
        <w:rPr>
          <w:rFonts w:hint="cs"/>
          <w:rtl/>
        </w:rPr>
        <w:t xml:space="preserve"> فضلا</w:t>
      </w:r>
      <w:r w:rsidR="00DC623D">
        <w:rPr>
          <w:rFonts w:hint="cs"/>
          <w:rtl/>
        </w:rPr>
        <w:t>ً</w:t>
      </w:r>
      <w:r w:rsidRPr="00117F72">
        <w:rPr>
          <w:rFonts w:hint="cs"/>
          <w:rtl/>
        </w:rPr>
        <w:t xml:space="preserve"> عن الناموس الديني</w:t>
      </w:r>
      <w:r w:rsidR="00DC623D">
        <w:rPr>
          <w:rFonts w:hint="cs"/>
          <w:rtl/>
        </w:rPr>
        <w:t>ِّ</w:t>
      </w:r>
      <w:r w:rsidR="00F84C8E" w:rsidRPr="00117F72">
        <w:rPr>
          <w:rFonts w:hint="cs"/>
          <w:rtl/>
        </w:rPr>
        <w:t>،</w:t>
      </w:r>
      <w:r w:rsidRPr="00117F72">
        <w:rPr>
          <w:rFonts w:hint="cs"/>
          <w:rtl/>
        </w:rPr>
        <w:t xml:space="preserve"> وتوغ</w:t>
      </w:r>
      <w:r w:rsidR="00DC623D">
        <w:rPr>
          <w:rFonts w:hint="cs"/>
          <w:rtl/>
        </w:rPr>
        <w:t>ّ</w:t>
      </w:r>
      <w:r w:rsidRPr="00117F72">
        <w:rPr>
          <w:rFonts w:hint="cs"/>
          <w:rtl/>
        </w:rPr>
        <w:t>لهم في الغلظة الجاهلي</w:t>
      </w:r>
      <w:r w:rsidR="00DC623D">
        <w:rPr>
          <w:rFonts w:hint="cs"/>
          <w:rtl/>
        </w:rPr>
        <w:t>َّ</w:t>
      </w:r>
      <w:r w:rsidRPr="00117F72">
        <w:rPr>
          <w:rFonts w:hint="cs"/>
          <w:rtl/>
        </w:rPr>
        <w:t>ة وعادات الكفر الدفين</w:t>
      </w:r>
      <w:r w:rsidR="00F84C8E" w:rsidRPr="00117F72">
        <w:rPr>
          <w:rFonts w:hint="cs"/>
          <w:rtl/>
        </w:rPr>
        <w:t>،</w:t>
      </w:r>
      <w:r w:rsidRPr="00117F72">
        <w:rPr>
          <w:rFonts w:hint="cs"/>
          <w:rtl/>
        </w:rPr>
        <w:t xml:space="preserve"> ليعلم الملأ الديني</w:t>
      </w:r>
      <w:r w:rsidR="00DC623D">
        <w:rPr>
          <w:rFonts w:hint="cs"/>
          <w:rtl/>
        </w:rPr>
        <w:t>ُّ</w:t>
      </w:r>
      <w:r w:rsidRPr="00117F72">
        <w:rPr>
          <w:rFonts w:hint="cs"/>
          <w:rtl/>
        </w:rPr>
        <w:t xml:space="preserve"> أن</w:t>
      </w:r>
      <w:r w:rsidR="00DC623D">
        <w:rPr>
          <w:rFonts w:hint="cs"/>
          <w:rtl/>
        </w:rPr>
        <w:t>َّ</w:t>
      </w:r>
      <w:r w:rsidRPr="00117F72">
        <w:rPr>
          <w:rFonts w:hint="cs"/>
          <w:rtl/>
        </w:rPr>
        <w:t>هم كيف لم يوقروا كبيرا</w:t>
      </w:r>
      <w:r w:rsidR="00DC623D">
        <w:rPr>
          <w:rFonts w:hint="cs"/>
          <w:rtl/>
        </w:rPr>
        <w:t>ً</w:t>
      </w:r>
      <w:r w:rsidRPr="00117F72">
        <w:rPr>
          <w:rFonts w:hint="cs"/>
          <w:rtl/>
        </w:rPr>
        <w:t xml:space="preserve"> ولم يرحموا صغيرا</w:t>
      </w:r>
      <w:r w:rsidR="00DC623D">
        <w:rPr>
          <w:rFonts w:hint="cs"/>
          <w:rtl/>
        </w:rPr>
        <w:t>ً</w:t>
      </w:r>
      <w:r w:rsidR="00F84C8E" w:rsidRPr="00117F72">
        <w:rPr>
          <w:rFonts w:hint="cs"/>
          <w:rtl/>
        </w:rPr>
        <w:t>،</w:t>
      </w:r>
      <w:r w:rsidRPr="00117F72">
        <w:rPr>
          <w:rFonts w:hint="cs"/>
          <w:rtl/>
        </w:rPr>
        <w:t xml:space="preserve"> ولم يرق</w:t>
      </w:r>
      <w:r w:rsidR="00DC623D">
        <w:rPr>
          <w:rFonts w:hint="cs"/>
          <w:rtl/>
        </w:rPr>
        <w:t>ّ</w:t>
      </w:r>
      <w:r w:rsidRPr="00117F72">
        <w:rPr>
          <w:rFonts w:hint="cs"/>
          <w:rtl/>
        </w:rPr>
        <w:t>وا على رضيع</w:t>
      </w:r>
      <w:r w:rsidR="00DC623D">
        <w:rPr>
          <w:rFonts w:hint="cs"/>
          <w:rtl/>
        </w:rPr>
        <w:t>؛</w:t>
      </w:r>
      <w:r w:rsidRPr="00117F72">
        <w:rPr>
          <w:rFonts w:hint="cs"/>
          <w:rtl/>
        </w:rPr>
        <w:t xml:space="preserve"> ولم يعطفوا على </w:t>
      </w:r>
      <w:r w:rsidR="00DC623D">
        <w:rPr>
          <w:rFonts w:hint="cs"/>
          <w:rtl/>
        </w:rPr>
        <w:t>إ</w:t>
      </w:r>
      <w:r w:rsidRPr="00117F72">
        <w:rPr>
          <w:rFonts w:hint="cs"/>
          <w:rtl/>
        </w:rPr>
        <w:t>مرأة</w:t>
      </w:r>
      <w:r w:rsidR="00F84C8E" w:rsidRPr="00117F72">
        <w:rPr>
          <w:rFonts w:hint="cs"/>
          <w:rtl/>
        </w:rPr>
        <w:t>،</w:t>
      </w:r>
      <w:r w:rsidRPr="00117F72">
        <w:rPr>
          <w:rFonts w:hint="cs"/>
          <w:rtl/>
        </w:rPr>
        <w:t xml:space="preserve"> فقد</w:t>
      </w:r>
      <w:r w:rsidR="00DC623D">
        <w:rPr>
          <w:rFonts w:hint="cs"/>
          <w:rtl/>
        </w:rPr>
        <w:t>َّ</w:t>
      </w:r>
      <w:r w:rsidRPr="00117F72">
        <w:rPr>
          <w:rFonts w:hint="cs"/>
          <w:rtl/>
        </w:rPr>
        <w:t>م إلى ساحات المفادات أغصان الر</w:t>
      </w:r>
      <w:r w:rsidR="00DC623D">
        <w:rPr>
          <w:rFonts w:hint="cs"/>
          <w:rtl/>
        </w:rPr>
        <w:t>ِّ</w:t>
      </w:r>
      <w:r w:rsidRPr="00117F72">
        <w:rPr>
          <w:rFonts w:hint="cs"/>
          <w:rtl/>
        </w:rPr>
        <w:t>سالة</w:t>
      </w:r>
      <w:r w:rsidR="00F84C8E" w:rsidRPr="00117F72">
        <w:rPr>
          <w:rFonts w:hint="cs"/>
          <w:rtl/>
        </w:rPr>
        <w:t>،</w:t>
      </w:r>
      <w:r w:rsidRPr="00117F72">
        <w:rPr>
          <w:rFonts w:hint="cs"/>
          <w:rtl/>
        </w:rPr>
        <w:t xml:space="preserve"> وأوراد النبو</w:t>
      </w:r>
      <w:r w:rsidR="00DC623D">
        <w:rPr>
          <w:rFonts w:hint="cs"/>
          <w:rtl/>
        </w:rPr>
        <w:t>َّ</w:t>
      </w:r>
      <w:r w:rsidRPr="00117F72">
        <w:rPr>
          <w:rFonts w:hint="cs"/>
          <w:rtl/>
        </w:rPr>
        <w:t>ة</w:t>
      </w:r>
      <w:r w:rsidR="00F84C8E" w:rsidRPr="00117F72">
        <w:rPr>
          <w:rFonts w:hint="cs"/>
          <w:rtl/>
        </w:rPr>
        <w:t>،</w:t>
      </w:r>
      <w:r w:rsidRPr="00117F72">
        <w:rPr>
          <w:rFonts w:hint="cs"/>
          <w:rtl/>
        </w:rPr>
        <w:t xml:space="preserve"> و أنوار الخلافة</w:t>
      </w:r>
      <w:r w:rsidR="00F84C8E" w:rsidRPr="00117F72">
        <w:rPr>
          <w:rFonts w:hint="cs"/>
          <w:rtl/>
        </w:rPr>
        <w:t>،</w:t>
      </w:r>
      <w:r w:rsidRPr="00117F72">
        <w:rPr>
          <w:rFonts w:hint="cs"/>
          <w:rtl/>
        </w:rPr>
        <w:t xml:space="preserve"> ولم تبق جوهرة من هاتيك الجواهر الفردة</w:t>
      </w:r>
      <w:r w:rsidR="00F84C8E" w:rsidRPr="00117F72">
        <w:rPr>
          <w:rFonts w:hint="cs"/>
          <w:rtl/>
        </w:rPr>
        <w:t>،</w:t>
      </w:r>
      <w:r w:rsidRPr="00117F72">
        <w:rPr>
          <w:rFonts w:hint="cs"/>
          <w:rtl/>
        </w:rPr>
        <w:t xml:space="preserve"> فلم يعتم هو ولا هؤلاء</w:t>
      </w:r>
      <w:r w:rsidR="00F84C8E" w:rsidRPr="00117F72">
        <w:rPr>
          <w:rFonts w:hint="cs"/>
          <w:rtl/>
        </w:rPr>
        <w:t>،</w:t>
      </w:r>
      <w:r w:rsidR="00100765">
        <w:rPr>
          <w:rFonts w:hint="cs"/>
          <w:rtl/>
        </w:rPr>
        <w:t xml:space="preserve"> إلّا </w:t>
      </w:r>
      <w:r w:rsidRPr="00117F72">
        <w:rPr>
          <w:rFonts w:hint="cs"/>
          <w:rtl/>
        </w:rPr>
        <w:t>وهم ضحايا في سبيل تلك الطلبة الكريمة.</w:t>
      </w:r>
      <w:r>
        <w:rPr>
          <w:rFonts w:hint="cs"/>
          <w:rtl/>
        </w:rPr>
        <w:t xml:space="preserve"> </w:t>
      </w:r>
    </w:p>
    <w:tbl>
      <w:tblPr>
        <w:tblStyle w:val="TableGrid"/>
        <w:bidiVisual/>
        <w:tblW w:w="4562" w:type="pct"/>
        <w:tblInd w:w="384" w:type="dxa"/>
        <w:tblLook w:val="04A0" w:firstRow="1" w:lastRow="0" w:firstColumn="1" w:lastColumn="0" w:noHBand="0" w:noVBand="1"/>
      </w:tblPr>
      <w:tblGrid>
        <w:gridCol w:w="3435"/>
        <w:gridCol w:w="270"/>
        <w:gridCol w:w="3408"/>
      </w:tblGrid>
      <w:tr w:rsidR="008455C1" w:rsidTr="008455C1">
        <w:trPr>
          <w:trHeight w:val="350"/>
        </w:trPr>
        <w:tc>
          <w:tcPr>
            <w:tcW w:w="3536" w:type="dxa"/>
          </w:tcPr>
          <w:p w:rsidR="008455C1" w:rsidRDefault="008455C1" w:rsidP="008455C1">
            <w:pPr>
              <w:pStyle w:val="libPoem"/>
            </w:pPr>
            <w:r>
              <w:rPr>
                <w:rFonts w:hint="cs"/>
                <w:rtl/>
              </w:rPr>
              <w:t>سل كربلا كم من حشا</w:t>
            </w:r>
            <w:r w:rsidR="00DC623D">
              <w:rPr>
                <w:rFonts w:hint="cs"/>
                <w:rtl/>
              </w:rPr>
              <w:t>ً</w:t>
            </w:r>
            <w:r>
              <w:rPr>
                <w:rFonts w:hint="cs"/>
                <w:rtl/>
              </w:rPr>
              <w:t xml:space="preserve"> لمحم</w:t>
            </w:r>
            <w:r w:rsidR="00DC623D">
              <w:rPr>
                <w:rFonts w:hint="cs"/>
                <w:rtl/>
              </w:rPr>
              <w:t>ّ</w:t>
            </w:r>
            <w:r>
              <w:rPr>
                <w:rFonts w:hint="cs"/>
                <w:rtl/>
              </w:rPr>
              <w:t>د</w:t>
            </w:r>
            <w:r w:rsidR="00DC623D">
              <w:rPr>
                <w:rFonts w:hint="cs"/>
                <w:rtl/>
              </w:rPr>
              <w:t>ٍ</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نهبت بها وكم استجز</w:t>
            </w:r>
            <w:r w:rsidR="00DC623D">
              <w:rPr>
                <w:rFonts w:hint="cs"/>
                <w:rtl/>
              </w:rPr>
              <w:t>َّ</w:t>
            </w:r>
            <w:r>
              <w:rPr>
                <w:rFonts w:hint="cs"/>
                <w:rtl/>
              </w:rPr>
              <w:t>ت من يد</w:t>
            </w:r>
            <w:r w:rsidR="00DC623D">
              <w:rPr>
                <w:rFonts w:hint="cs"/>
                <w:rtl/>
              </w:rPr>
              <w:t>ِ</w:t>
            </w:r>
            <w:r w:rsidRPr="00725071">
              <w:rPr>
                <w:rStyle w:val="libPoemTiniChar0"/>
                <w:rtl/>
              </w:rPr>
              <w:br/>
              <w:t> </w:t>
            </w:r>
          </w:p>
        </w:tc>
      </w:tr>
      <w:tr w:rsidR="008455C1" w:rsidTr="008455C1">
        <w:trPr>
          <w:trHeight w:val="350"/>
        </w:trPr>
        <w:tc>
          <w:tcPr>
            <w:tcW w:w="3536" w:type="dxa"/>
          </w:tcPr>
          <w:p w:rsidR="008455C1" w:rsidRDefault="008455C1" w:rsidP="008455C1">
            <w:pPr>
              <w:pStyle w:val="libPoem"/>
            </w:pPr>
            <w:r>
              <w:rPr>
                <w:rFonts w:hint="cs"/>
                <w:rtl/>
              </w:rPr>
              <w:t>أقمار</w:t>
            </w:r>
            <w:r w:rsidR="00DC623D">
              <w:rPr>
                <w:rFonts w:hint="cs"/>
                <w:rtl/>
              </w:rPr>
              <w:t>ُ</w:t>
            </w:r>
            <w:r>
              <w:rPr>
                <w:rFonts w:hint="cs"/>
                <w:rtl/>
              </w:rPr>
              <w:t xml:space="preserve"> تم</w:t>
            </w:r>
            <w:r w:rsidR="00DC623D">
              <w:rPr>
                <w:rFonts w:hint="cs"/>
                <w:rtl/>
              </w:rPr>
              <w:t>ٍّ</w:t>
            </w:r>
            <w:r>
              <w:rPr>
                <w:rFonts w:hint="cs"/>
                <w:rtl/>
              </w:rPr>
              <w:t xml:space="preserve"> غالها خسف الر</w:t>
            </w:r>
            <w:r w:rsidR="00DC623D">
              <w:rPr>
                <w:rFonts w:hint="cs"/>
                <w:rtl/>
              </w:rPr>
              <w:t>َّ</w:t>
            </w:r>
            <w:r>
              <w:rPr>
                <w:rFonts w:hint="cs"/>
                <w:rtl/>
              </w:rPr>
              <w:t>دى</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واغتالها بصروفه الز</w:t>
            </w:r>
            <w:r w:rsidR="00DC623D">
              <w:rPr>
                <w:rFonts w:hint="cs"/>
                <w:rtl/>
              </w:rPr>
              <w:t>ّ</w:t>
            </w:r>
            <w:r>
              <w:rPr>
                <w:rFonts w:hint="cs"/>
                <w:rtl/>
              </w:rPr>
              <w:t>من الر</w:t>
            </w:r>
            <w:r w:rsidR="00DC623D">
              <w:rPr>
                <w:rFonts w:hint="cs"/>
                <w:rtl/>
              </w:rPr>
              <w:t>َّ</w:t>
            </w:r>
            <w:r>
              <w:rPr>
                <w:rFonts w:hint="cs"/>
                <w:rtl/>
              </w:rPr>
              <w:t>دي</w:t>
            </w:r>
            <w:r w:rsidRPr="00725071">
              <w:rPr>
                <w:rStyle w:val="libPoemTiniChar0"/>
                <w:rtl/>
              </w:rPr>
              <w:br/>
              <w:t> </w:t>
            </w:r>
          </w:p>
        </w:tc>
      </w:tr>
    </w:tbl>
    <w:p w:rsidR="008A1E9B" w:rsidRPr="00117F72" w:rsidRDefault="008A1E9B" w:rsidP="00DC623D">
      <w:pPr>
        <w:pStyle w:val="libNormal"/>
        <w:rPr>
          <w:rtl/>
        </w:rPr>
      </w:pPr>
      <w:r w:rsidRPr="00117F72">
        <w:rPr>
          <w:rFonts w:hint="cs"/>
          <w:rtl/>
        </w:rPr>
        <w:t>وما كان حسين العظمة بالذي تذهب أعماله إدراج الر</w:t>
      </w:r>
      <w:r w:rsidR="00DC623D">
        <w:rPr>
          <w:rFonts w:hint="cs"/>
          <w:rtl/>
        </w:rPr>
        <w:t>ِّ</w:t>
      </w:r>
      <w:r w:rsidRPr="00117F72">
        <w:rPr>
          <w:rFonts w:hint="cs"/>
          <w:rtl/>
        </w:rPr>
        <w:t>ياح لما هو المعلوم بين أ</w:t>
      </w:r>
      <w:r w:rsidR="00DC623D">
        <w:rPr>
          <w:rFonts w:hint="cs"/>
          <w:rtl/>
        </w:rPr>
        <w:t>ُ</w:t>
      </w:r>
      <w:r w:rsidRPr="00117F72">
        <w:rPr>
          <w:rFonts w:hint="cs"/>
          <w:rtl/>
        </w:rPr>
        <w:t>م</w:t>
      </w:r>
      <w:r w:rsidR="00DC623D">
        <w:rPr>
          <w:rFonts w:hint="cs"/>
          <w:rtl/>
        </w:rPr>
        <w:t>َّ</w:t>
      </w:r>
      <w:r w:rsidRPr="00117F72">
        <w:rPr>
          <w:rFonts w:hint="cs"/>
          <w:rtl/>
        </w:rPr>
        <w:t>ة جد</w:t>
      </w:r>
      <w:r w:rsidR="00DC623D">
        <w:rPr>
          <w:rFonts w:hint="cs"/>
          <w:rtl/>
        </w:rPr>
        <w:t>ِّ</w:t>
      </w:r>
      <w:r w:rsidRPr="00117F72">
        <w:rPr>
          <w:rFonts w:hint="cs"/>
          <w:rtl/>
        </w:rPr>
        <w:t>ه من شموخ مكانته</w:t>
      </w:r>
      <w:r w:rsidR="00F84C8E" w:rsidRPr="00117F72">
        <w:rPr>
          <w:rFonts w:hint="cs"/>
          <w:rtl/>
        </w:rPr>
        <w:t>،</w:t>
      </w:r>
      <w:r w:rsidRPr="00117F72">
        <w:rPr>
          <w:rFonts w:hint="cs"/>
          <w:rtl/>
        </w:rPr>
        <w:t xml:space="preserve"> ورفعة مقامه</w:t>
      </w:r>
      <w:r w:rsidR="00F84C8E" w:rsidRPr="00117F72">
        <w:rPr>
          <w:rFonts w:hint="cs"/>
          <w:rtl/>
        </w:rPr>
        <w:t>،</w:t>
      </w:r>
      <w:r w:rsidRPr="00117F72">
        <w:rPr>
          <w:rFonts w:hint="cs"/>
          <w:rtl/>
        </w:rPr>
        <w:t xml:space="preserve"> وعلمه المتدف</w:t>
      </w:r>
      <w:r w:rsidR="00DC623D">
        <w:rPr>
          <w:rFonts w:hint="cs"/>
          <w:rtl/>
        </w:rPr>
        <w:t>ِّ</w:t>
      </w:r>
      <w:r w:rsidRPr="00117F72">
        <w:rPr>
          <w:rFonts w:hint="cs"/>
          <w:rtl/>
        </w:rPr>
        <w:t>ق</w:t>
      </w:r>
      <w:r w:rsidR="00F84C8E" w:rsidRPr="00117F72">
        <w:rPr>
          <w:rFonts w:hint="cs"/>
          <w:rtl/>
        </w:rPr>
        <w:t>،</w:t>
      </w:r>
      <w:r w:rsidRPr="00117F72">
        <w:rPr>
          <w:rFonts w:hint="cs"/>
          <w:rtl/>
        </w:rPr>
        <w:t xml:space="preserve"> ورأيه الأصيل</w:t>
      </w:r>
      <w:r w:rsidR="00F84C8E" w:rsidRPr="00117F72">
        <w:rPr>
          <w:rFonts w:hint="cs"/>
          <w:rtl/>
        </w:rPr>
        <w:t>،</w:t>
      </w:r>
      <w:r w:rsidRPr="00117F72">
        <w:rPr>
          <w:rFonts w:hint="cs"/>
          <w:rtl/>
        </w:rPr>
        <w:t xml:space="preserve"> وعدله الواضح</w:t>
      </w:r>
      <w:r w:rsidR="00F84C8E" w:rsidRPr="00117F72">
        <w:rPr>
          <w:rFonts w:hint="cs"/>
          <w:rtl/>
        </w:rPr>
        <w:t>،</w:t>
      </w:r>
      <w:r w:rsidRPr="00117F72">
        <w:rPr>
          <w:rFonts w:hint="cs"/>
          <w:rtl/>
        </w:rPr>
        <w:t xml:space="preserve"> وتقواه المعلومة</w:t>
      </w:r>
      <w:r w:rsidR="00F84C8E" w:rsidRPr="00117F72">
        <w:rPr>
          <w:rFonts w:hint="cs"/>
          <w:rtl/>
        </w:rPr>
        <w:t>،</w:t>
      </w:r>
      <w:r w:rsidRPr="00117F72">
        <w:rPr>
          <w:rFonts w:hint="cs"/>
          <w:rtl/>
        </w:rPr>
        <w:t xml:space="preserve"> وإن</w:t>
      </w:r>
      <w:r w:rsidR="00DC623D">
        <w:rPr>
          <w:rFonts w:hint="cs"/>
          <w:rtl/>
        </w:rPr>
        <w:t>َّ</w:t>
      </w:r>
      <w:r w:rsidRPr="00117F72">
        <w:rPr>
          <w:rFonts w:hint="cs"/>
          <w:rtl/>
        </w:rPr>
        <w:t xml:space="preserve">ه ريحانه رسول الله </w:t>
      </w:r>
      <w:r w:rsidR="00C86C56">
        <w:rPr>
          <w:rFonts w:hint="cs"/>
          <w:rtl/>
        </w:rPr>
        <w:t xml:space="preserve">صلّى الله عليه وآله </w:t>
      </w:r>
      <w:r w:rsidRPr="00117F72">
        <w:rPr>
          <w:rFonts w:hint="cs"/>
          <w:rtl/>
        </w:rPr>
        <w:t>المستقي من تي</w:t>
      </w:r>
      <w:r w:rsidR="00DC623D">
        <w:rPr>
          <w:rFonts w:hint="cs"/>
          <w:rtl/>
        </w:rPr>
        <w:t>ّ</w:t>
      </w:r>
      <w:r w:rsidRPr="00117F72">
        <w:rPr>
          <w:rFonts w:hint="cs"/>
          <w:rtl/>
        </w:rPr>
        <w:t>ار فضله</w:t>
      </w:r>
      <w:r w:rsidR="00F84C8E" w:rsidRPr="00117F72">
        <w:rPr>
          <w:rFonts w:hint="cs"/>
          <w:rtl/>
        </w:rPr>
        <w:t>،</w:t>
      </w:r>
      <w:r w:rsidRPr="00117F72">
        <w:rPr>
          <w:rFonts w:hint="cs"/>
          <w:rtl/>
        </w:rPr>
        <w:t xml:space="preserve"> فلن تجد بين المسلمين من ي</w:t>
      </w:r>
      <w:r w:rsidR="00DC623D">
        <w:rPr>
          <w:rFonts w:hint="cs"/>
          <w:rtl/>
        </w:rPr>
        <w:t>ُ</w:t>
      </w:r>
      <w:r w:rsidRPr="00117F72">
        <w:rPr>
          <w:rFonts w:hint="cs"/>
          <w:rtl/>
        </w:rPr>
        <w:t>نكر عليه شيئا</w:t>
      </w:r>
      <w:r w:rsidR="00DC623D">
        <w:rPr>
          <w:rFonts w:hint="cs"/>
          <w:rtl/>
        </w:rPr>
        <w:t>ً</w:t>
      </w:r>
      <w:r w:rsidRPr="00117F72">
        <w:rPr>
          <w:rFonts w:hint="cs"/>
          <w:rtl/>
        </w:rPr>
        <w:t xml:space="preserve"> من هذه المآثر وإن كان مم</w:t>
      </w:r>
      <w:r w:rsidR="00DC623D">
        <w:rPr>
          <w:rFonts w:hint="cs"/>
          <w:rtl/>
        </w:rPr>
        <w:t>ّ</w:t>
      </w:r>
      <w:r w:rsidRPr="00117F72">
        <w:rPr>
          <w:rFonts w:hint="cs"/>
          <w:rtl/>
        </w:rPr>
        <w:t>ن لا يدين بخلافته</w:t>
      </w:r>
      <w:r w:rsidR="00F84C8E" w:rsidRPr="00117F72">
        <w:rPr>
          <w:rFonts w:hint="cs"/>
          <w:rtl/>
        </w:rPr>
        <w:t>،</w:t>
      </w:r>
      <w:r w:rsidRPr="00117F72">
        <w:rPr>
          <w:rFonts w:hint="cs"/>
          <w:rtl/>
        </w:rPr>
        <w:t xml:space="preserve"> فما كانت الأ</w:t>
      </w:r>
      <w:r w:rsidR="00DC623D">
        <w:rPr>
          <w:rFonts w:hint="cs"/>
          <w:rtl/>
        </w:rPr>
        <w:t>ُ</w:t>
      </w:r>
      <w:r w:rsidRPr="00117F72">
        <w:rPr>
          <w:rFonts w:hint="cs"/>
          <w:rtl/>
        </w:rPr>
        <w:t>م</w:t>
      </w:r>
      <w:r w:rsidR="00DC623D">
        <w:rPr>
          <w:rFonts w:hint="cs"/>
          <w:rtl/>
        </w:rPr>
        <w:t>ّ</w:t>
      </w:r>
      <w:r w:rsidRPr="00117F72">
        <w:rPr>
          <w:rFonts w:hint="cs"/>
          <w:rtl/>
        </w:rPr>
        <w:t>ة تفوه بشيء</w:t>
      </w:r>
      <w:r w:rsidR="00DC623D">
        <w:rPr>
          <w:rFonts w:hint="cs"/>
          <w:rtl/>
        </w:rPr>
        <w:t>ٍ</w:t>
      </w:r>
      <w:r w:rsidRPr="00117F72">
        <w:rPr>
          <w:rFonts w:hint="cs"/>
          <w:rtl/>
        </w:rPr>
        <w:t xml:space="preserve"> حول نهضته القدسي</w:t>
      </w:r>
      <w:r w:rsidR="00DC623D">
        <w:rPr>
          <w:rFonts w:hint="cs"/>
          <w:rtl/>
        </w:rPr>
        <w:t>َّ</w:t>
      </w:r>
      <w:r w:rsidRPr="00117F72">
        <w:rPr>
          <w:rFonts w:hint="cs"/>
          <w:rtl/>
        </w:rPr>
        <w:t>ة قبل التنقيب والنظر</w:t>
      </w:r>
      <w:r w:rsidR="00F84C8E" w:rsidRPr="00117F72">
        <w:rPr>
          <w:rFonts w:hint="cs"/>
          <w:rtl/>
        </w:rPr>
        <w:t>،</w:t>
      </w:r>
      <w:r w:rsidRPr="00117F72">
        <w:rPr>
          <w:rFonts w:hint="cs"/>
          <w:rtl/>
        </w:rPr>
        <w:t xml:space="preserve"> وقد نق</w:t>
      </w:r>
      <w:r w:rsidR="00DC623D">
        <w:rPr>
          <w:rFonts w:hint="cs"/>
          <w:rtl/>
        </w:rPr>
        <w:t>ّ</w:t>
      </w:r>
      <w:r w:rsidRPr="00117F72">
        <w:rPr>
          <w:rFonts w:hint="cs"/>
          <w:rtl/>
        </w:rPr>
        <w:t>بوا وترو</w:t>
      </w:r>
      <w:r w:rsidR="00DC623D">
        <w:rPr>
          <w:rFonts w:hint="cs"/>
          <w:rtl/>
        </w:rPr>
        <w:t>َّ</w:t>
      </w:r>
      <w:r w:rsidRPr="00117F72">
        <w:rPr>
          <w:rFonts w:hint="cs"/>
          <w:rtl/>
        </w:rPr>
        <w:t>وا فيها فوجدوها طبقا</w:t>
      </w:r>
      <w:r w:rsidR="00DC623D">
        <w:rPr>
          <w:rFonts w:hint="cs"/>
          <w:rtl/>
        </w:rPr>
        <w:t>ً</w:t>
      </w:r>
      <w:r w:rsidRPr="00117F72">
        <w:rPr>
          <w:rFonts w:hint="cs"/>
          <w:rtl/>
        </w:rPr>
        <w:t xml:space="preserve"> لصالح المجتمع</w:t>
      </w:r>
      <w:r w:rsidR="00F84C8E" w:rsidRPr="00117F72">
        <w:rPr>
          <w:rFonts w:hint="cs"/>
          <w:rtl/>
        </w:rPr>
        <w:t>،</w:t>
      </w:r>
      <w:r w:rsidRPr="00117F72">
        <w:rPr>
          <w:rFonts w:hint="cs"/>
          <w:rtl/>
        </w:rPr>
        <w:t xml:space="preserve"> فلم ي</w:t>
      </w:r>
      <w:r w:rsidR="00DC623D">
        <w:rPr>
          <w:rFonts w:hint="cs"/>
          <w:rtl/>
        </w:rPr>
        <w:t>ُ</w:t>
      </w:r>
      <w:r w:rsidRPr="00117F72">
        <w:rPr>
          <w:rFonts w:hint="cs"/>
          <w:rtl/>
        </w:rPr>
        <w:t>سمع من أحدهم غير تقديس أو إكبار</w:t>
      </w:r>
      <w:r w:rsidR="00F84C8E" w:rsidRPr="00117F72">
        <w:rPr>
          <w:rFonts w:hint="cs"/>
          <w:rtl/>
        </w:rPr>
        <w:t>،</w:t>
      </w:r>
      <w:r w:rsidRPr="00117F72">
        <w:rPr>
          <w:rFonts w:hint="cs"/>
          <w:rtl/>
        </w:rPr>
        <w:t xml:space="preserve"> ولذلك لم تسمع أ</w:t>
      </w:r>
      <w:r w:rsidR="00DC623D">
        <w:rPr>
          <w:rFonts w:hint="cs"/>
          <w:rtl/>
        </w:rPr>
        <w:t>ُ</w:t>
      </w:r>
      <w:r w:rsidRPr="00117F72">
        <w:rPr>
          <w:rFonts w:hint="cs"/>
          <w:rtl/>
        </w:rPr>
        <w:t>ذن الدهر من أي</w:t>
      </w:r>
      <w:r w:rsidR="00DC623D">
        <w:rPr>
          <w:rFonts w:hint="cs"/>
          <w:rtl/>
        </w:rPr>
        <w:t>ّ</w:t>
      </w:r>
      <w:r w:rsidRPr="00117F72">
        <w:rPr>
          <w:rFonts w:hint="cs"/>
          <w:rtl/>
        </w:rPr>
        <w:t xml:space="preserve"> أحد</w:t>
      </w:r>
      <w:r w:rsidR="00DC623D">
        <w:rPr>
          <w:rFonts w:hint="cs"/>
          <w:rtl/>
        </w:rPr>
        <w:t>ٍ</w:t>
      </w:r>
      <w:r w:rsidRPr="00117F72">
        <w:rPr>
          <w:rFonts w:hint="cs"/>
          <w:rtl/>
        </w:rPr>
        <w:t xml:space="preserve"> ما تجر</w:t>
      </w:r>
      <w:r w:rsidR="00DC623D">
        <w:rPr>
          <w:rFonts w:hint="cs"/>
          <w:rtl/>
        </w:rPr>
        <w:t>َّ</w:t>
      </w:r>
      <w:r w:rsidRPr="00117F72">
        <w:rPr>
          <w:rFonts w:hint="cs"/>
          <w:rtl/>
        </w:rPr>
        <w:t xml:space="preserve">أ به </w:t>
      </w:r>
      <w:r w:rsidR="00DC623D">
        <w:rPr>
          <w:rFonts w:hint="cs"/>
          <w:rtl/>
        </w:rPr>
        <w:t>«</w:t>
      </w:r>
      <w:r w:rsidRPr="00117F72">
        <w:rPr>
          <w:rFonts w:hint="cs"/>
          <w:rtl/>
        </w:rPr>
        <w:t>الخضري</w:t>
      </w:r>
      <w:r w:rsidR="00DC623D">
        <w:rPr>
          <w:rFonts w:hint="cs"/>
          <w:rtl/>
        </w:rPr>
        <w:t>ُّ»</w:t>
      </w:r>
      <w:r w:rsidRPr="00117F72">
        <w:rPr>
          <w:rFonts w:hint="cs"/>
          <w:rtl/>
        </w:rPr>
        <w:t xml:space="preserve"> بقوله</w:t>
      </w:r>
      <w:r w:rsidR="00F84C8E" w:rsidRPr="00117F72">
        <w:rPr>
          <w:rFonts w:hint="cs"/>
          <w:rtl/>
        </w:rPr>
        <w:t>:</w:t>
      </w:r>
      <w:r w:rsidRPr="00117F72">
        <w:rPr>
          <w:rFonts w:hint="cs"/>
          <w:rtl/>
        </w:rPr>
        <w:t xml:space="preserve"> أخطأ. </w:t>
      </w:r>
    </w:p>
    <w:p w:rsidR="008A1E9B" w:rsidRPr="00117F72" w:rsidRDefault="008A1E9B" w:rsidP="00117F72">
      <w:pPr>
        <w:pStyle w:val="libNormal"/>
        <w:rPr>
          <w:rtl/>
        </w:rPr>
      </w:pPr>
      <w:r w:rsidRPr="00117F72">
        <w:rPr>
          <w:rFonts w:hint="cs"/>
          <w:rtl/>
        </w:rPr>
        <w:t>إن</w:t>
      </w:r>
      <w:r w:rsidR="00DC623D">
        <w:rPr>
          <w:rFonts w:hint="cs"/>
          <w:rtl/>
        </w:rPr>
        <w:t>ّ</w:t>
      </w:r>
      <w:r w:rsidRPr="00117F72">
        <w:rPr>
          <w:rFonts w:hint="cs"/>
          <w:rtl/>
        </w:rPr>
        <w:t>هم يقولون منكرا</w:t>
      </w:r>
      <w:r w:rsidR="00DC623D">
        <w:rPr>
          <w:rFonts w:hint="cs"/>
          <w:rtl/>
        </w:rPr>
        <w:t>ً</w:t>
      </w:r>
      <w:r w:rsidRPr="00117F72">
        <w:rPr>
          <w:rFonts w:hint="cs"/>
          <w:rtl/>
        </w:rPr>
        <w:t xml:space="preserve"> من القول وزورا</w:t>
      </w:r>
      <w:r w:rsidR="00DC623D">
        <w:rPr>
          <w:rFonts w:hint="cs"/>
          <w:rtl/>
        </w:rPr>
        <w:t>ً</w:t>
      </w:r>
      <w:r w:rsidRPr="00117F72">
        <w:rPr>
          <w:rFonts w:hint="cs"/>
          <w:rtl/>
        </w:rPr>
        <w:t xml:space="preserve">. </w:t>
      </w:r>
    </w:p>
    <w:p w:rsidR="008A1E9B" w:rsidRDefault="008A1E9B" w:rsidP="00DC623D">
      <w:pPr>
        <w:pStyle w:val="libNormal"/>
        <w:rPr>
          <w:rtl/>
        </w:rPr>
      </w:pPr>
      <w:r w:rsidRPr="00117F72">
        <w:rPr>
          <w:rFonts w:hint="cs"/>
          <w:rtl/>
        </w:rPr>
        <w:t>فالذي نستفيده من تاريخ السبط المفد</w:t>
      </w:r>
      <w:r w:rsidR="00DC623D">
        <w:rPr>
          <w:rFonts w:hint="cs"/>
          <w:rtl/>
        </w:rPr>
        <w:t>ّ</w:t>
      </w:r>
      <w:r w:rsidRPr="00117F72">
        <w:rPr>
          <w:rFonts w:hint="cs"/>
          <w:rtl/>
        </w:rPr>
        <w:t>ى هو وجوب النهوض في وجه كل</w:t>
      </w:r>
      <w:r w:rsidR="00DC623D">
        <w:rPr>
          <w:rFonts w:hint="cs"/>
          <w:rtl/>
        </w:rPr>
        <w:t>ِّ</w:t>
      </w:r>
      <w:r w:rsidRPr="00117F72">
        <w:rPr>
          <w:rFonts w:hint="cs"/>
          <w:rtl/>
        </w:rPr>
        <w:t xml:space="preserve"> باطل</w:t>
      </w:r>
      <w:r w:rsidR="00DC623D">
        <w:rPr>
          <w:rFonts w:hint="cs"/>
          <w:rtl/>
        </w:rPr>
        <w:t>ٍ</w:t>
      </w:r>
      <w:r w:rsidRPr="00117F72">
        <w:rPr>
          <w:rFonts w:hint="cs"/>
          <w:rtl/>
        </w:rPr>
        <w:t xml:space="preserve"> ومناصرة كل</w:t>
      </w:r>
      <w:r w:rsidR="00DC623D">
        <w:rPr>
          <w:rFonts w:hint="cs"/>
          <w:rtl/>
        </w:rPr>
        <w:t>ِّ</w:t>
      </w:r>
      <w:r w:rsidRPr="00117F72">
        <w:rPr>
          <w:rFonts w:hint="cs"/>
          <w:rtl/>
        </w:rPr>
        <w:t xml:space="preserve"> حق</w:t>
      </w:r>
      <w:r w:rsidR="00DC623D">
        <w:rPr>
          <w:rFonts w:hint="cs"/>
          <w:rtl/>
        </w:rPr>
        <w:t>ّ</w:t>
      </w:r>
      <w:r w:rsidR="00F84C8E" w:rsidRPr="00117F72">
        <w:rPr>
          <w:rFonts w:hint="cs"/>
          <w:rtl/>
        </w:rPr>
        <w:t>،</w:t>
      </w:r>
      <w:r w:rsidRPr="00117F72">
        <w:rPr>
          <w:rFonts w:hint="cs"/>
          <w:rtl/>
        </w:rPr>
        <w:t xml:space="preserve"> ولإبقاء هيكل الدين</w:t>
      </w:r>
      <w:r w:rsidR="00F84C8E" w:rsidRPr="00117F72">
        <w:rPr>
          <w:rFonts w:hint="cs"/>
          <w:rtl/>
        </w:rPr>
        <w:t>،</w:t>
      </w:r>
      <w:r w:rsidRPr="00117F72">
        <w:rPr>
          <w:rFonts w:hint="cs"/>
          <w:rtl/>
        </w:rPr>
        <w:t xml:space="preserve"> ونشر تعاليمه</w:t>
      </w:r>
      <w:r w:rsidR="00F84C8E" w:rsidRPr="00117F72">
        <w:rPr>
          <w:rFonts w:hint="cs"/>
          <w:rtl/>
        </w:rPr>
        <w:t>،</w:t>
      </w:r>
      <w:r w:rsidRPr="00117F72">
        <w:rPr>
          <w:rFonts w:hint="cs"/>
          <w:rtl/>
        </w:rPr>
        <w:t xml:space="preserve"> وبث</w:t>
      </w:r>
      <w:r w:rsidR="00DC623D">
        <w:rPr>
          <w:rFonts w:hint="cs"/>
          <w:rtl/>
        </w:rPr>
        <w:t>ِّ</w:t>
      </w:r>
      <w:r w:rsidRPr="00117F72">
        <w:rPr>
          <w:rFonts w:hint="cs"/>
          <w:rtl/>
        </w:rPr>
        <w:t xml:space="preserve"> أخلاقه</w:t>
      </w:r>
      <w:r w:rsidR="00F84C8E" w:rsidRPr="00117F72">
        <w:rPr>
          <w:rFonts w:hint="cs"/>
          <w:rtl/>
        </w:rPr>
        <w:t>،</w:t>
      </w:r>
      <w:r w:rsidRPr="00117F72">
        <w:rPr>
          <w:rFonts w:hint="cs"/>
          <w:rtl/>
        </w:rPr>
        <w:t xml:space="preserve"> نعم</w:t>
      </w:r>
      <w:r w:rsidR="00F84C8E" w:rsidRPr="00117F72">
        <w:rPr>
          <w:rFonts w:hint="cs"/>
          <w:rtl/>
        </w:rPr>
        <w:t>:</w:t>
      </w:r>
      <w:r w:rsidRPr="00117F72">
        <w:rPr>
          <w:rFonts w:hint="cs"/>
          <w:rtl/>
        </w:rPr>
        <w:t xml:space="preserve"> ي</w:t>
      </w:r>
      <w:r w:rsidR="00DC623D">
        <w:rPr>
          <w:rFonts w:hint="cs"/>
          <w:rtl/>
        </w:rPr>
        <w:t>ُ</w:t>
      </w:r>
      <w:r w:rsidRPr="00117F72">
        <w:rPr>
          <w:rFonts w:hint="cs"/>
          <w:rtl/>
        </w:rPr>
        <w:t>علمنا هذا التاريخ المجيد النزوع إلى إيثار الخلود في البقاء ولو باعتناق المني</w:t>
      </w:r>
      <w:r w:rsidR="00DC623D">
        <w:rPr>
          <w:rFonts w:hint="cs"/>
          <w:rtl/>
        </w:rPr>
        <w:t>َّ</w:t>
      </w:r>
      <w:r w:rsidRPr="00117F72">
        <w:rPr>
          <w:rFonts w:hint="cs"/>
          <w:rtl/>
        </w:rPr>
        <w:t>ة على الحياة المخدجة تحت نير ال</w:t>
      </w:r>
      <w:r w:rsidR="00DC623D">
        <w:rPr>
          <w:rFonts w:hint="cs"/>
          <w:rtl/>
        </w:rPr>
        <w:t>إ</w:t>
      </w:r>
      <w:r w:rsidRPr="00117F72">
        <w:rPr>
          <w:rFonts w:hint="cs"/>
          <w:rtl/>
        </w:rPr>
        <w:t>ستعباد</w:t>
      </w:r>
      <w:r w:rsidR="00F84C8E" w:rsidRPr="00117F72">
        <w:rPr>
          <w:rFonts w:hint="cs"/>
          <w:rtl/>
        </w:rPr>
        <w:t>،</w:t>
      </w:r>
      <w:r w:rsidRPr="00117F72">
        <w:rPr>
          <w:rFonts w:hint="cs"/>
          <w:rtl/>
        </w:rPr>
        <w:t xml:space="preserve"> والمبادرة إلى ال</w:t>
      </w:r>
      <w:r w:rsidR="00DC623D">
        <w:rPr>
          <w:rFonts w:hint="cs"/>
          <w:rtl/>
        </w:rPr>
        <w:t>إ</w:t>
      </w:r>
      <w:r w:rsidRPr="00117F72">
        <w:rPr>
          <w:rFonts w:hint="cs"/>
          <w:rtl/>
        </w:rPr>
        <w:t>نتهال من مناهل الموت لتخليص الأ</w:t>
      </w:r>
      <w:r w:rsidR="00DC623D">
        <w:rPr>
          <w:rFonts w:hint="cs"/>
          <w:rtl/>
        </w:rPr>
        <w:t>ُ</w:t>
      </w:r>
      <w:r w:rsidRPr="00117F72">
        <w:rPr>
          <w:rFonts w:hint="cs"/>
          <w:rtl/>
        </w:rPr>
        <w:t>م</w:t>
      </w:r>
      <w:r w:rsidR="00DC623D">
        <w:rPr>
          <w:rFonts w:hint="cs"/>
          <w:rtl/>
        </w:rPr>
        <w:t>َّ</w:t>
      </w:r>
      <w:r w:rsidRPr="00117F72">
        <w:rPr>
          <w:rFonts w:hint="cs"/>
          <w:rtl/>
        </w:rPr>
        <w:t>ة من مخالب الجور والفجور</w:t>
      </w:r>
      <w:r w:rsidR="00F84C8E" w:rsidRPr="00117F72">
        <w:rPr>
          <w:rFonts w:hint="cs"/>
          <w:rtl/>
        </w:rPr>
        <w:t>،</w:t>
      </w:r>
      <w:r w:rsidRPr="00117F72">
        <w:rPr>
          <w:rFonts w:hint="cs"/>
          <w:rtl/>
        </w:rPr>
        <w:t xml:space="preserve"> ويلزمنا بسلوك سنن المفاداة دون الحنيفي</w:t>
      </w:r>
      <w:r w:rsidR="00DC623D">
        <w:rPr>
          <w:rFonts w:hint="cs"/>
          <w:rtl/>
        </w:rPr>
        <w:t>َّ</w:t>
      </w:r>
      <w:r w:rsidRPr="00117F72">
        <w:rPr>
          <w:rFonts w:hint="cs"/>
          <w:rtl/>
        </w:rPr>
        <w:t>ة البيضاء</w:t>
      </w:r>
      <w:r w:rsidR="00F84C8E" w:rsidRPr="00117F72">
        <w:rPr>
          <w:rFonts w:hint="cs"/>
          <w:rtl/>
        </w:rPr>
        <w:t>،</w:t>
      </w:r>
      <w:r w:rsidRPr="00117F72">
        <w:rPr>
          <w:rFonts w:hint="cs"/>
          <w:rtl/>
        </w:rPr>
        <w:t xml:space="preserve"> والنزول على حكم ال</w:t>
      </w:r>
      <w:r w:rsidR="00DC623D">
        <w:rPr>
          <w:rFonts w:hint="cs"/>
          <w:rtl/>
        </w:rPr>
        <w:t>إ</w:t>
      </w:r>
      <w:r w:rsidRPr="00117F72">
        <w:rPr>
          <w:rFonts w:hint="cs"/>
          <w:rtl/>
        </w:rPr>
        <w:t>باء دون مهاوي الذل</w:t>
      </w:r>
      <w:r w:rsidR="00DC623D">
        <w:rPr>
          <w:rFonts w:hint="cs"/>
          <w:rtl/>
        </w:rPr>
        <w:t>ِّ</w:t>
      </w:r>
      <w:r w:rsidR="00F84C8E" w:rsidRPr="00117F72">
        <w:rPr>
          <w:rFonts w:hint="cs"/>
          <w:rtl/>
        </w:rPr>
        <w:t>،</w:t>
      </w:r>
      <w:r w:rsidRPr="00117F72">
        <w:rPr>
          <w:rFonts w:hint="cs"/>
          <w:rtl/>
        </w:rPr>
        <w:t xml:space="preserve"> هذا غيض</w:t>
      </w:r>
      <w:r w:rsidR="00DC623D">
        <w:rPr>
          <w:rFonts w:hint="cs"/>
          <w:rtl/>
        </w:rPr>
        <w:t>ٌ</w:t>
      </w:r>
      <w:r w:rsidRPr="00117F72">
        <w:rPr>
          <w:rFonts w:hint="cs"/>
          <w:rtl/>
        </w:rPr>
        <w:t xml:space="preserve"> من فيض من دروس سي</w:t>
      </w:r>
      <w:r w:rsidR="00DC623D">
        <w:rPr>
          <w:rFonts w:hint="cs"/>
          <w:rtl/>
        </w:rPr>
        <w:t>ِّ</w:t>
      </w:r>
      <w:r w:rsidRPr="00117F72">
        <w:rPr>
          <w:rFonts w:hint="cs"/>
          <w:rtl/>
        </w:rPr>
        <w:t>دنا الحسين عليه السلام التي ألقاها على أ</w:t>
      </w:r>
      <w:r w:rsidR="00DC623D">
        <w:rPr>
          <w:rFonts w:hint="cs"/>
          <w:rtl/>
        </w:rPr>
        <w:t>ُ</w:t>
      </w:r>
      <w:r w:rsidRPr="00117F72">
        <w:rPr>
          <w:rFonts w:hint="cs"/>
          <w:rtl/>
        </w:rPr>
        <w:t>م</w:t>
      </w:r>
      <w:r w:rsidR="00DC623D">
        <w:rPr>
          <w:rFonts w:hint="cs"/>
          <w:rtl/>
        </w:rPr>
        <w:t>َّ</w:t>
      </w:r>
      <w:r w:rsidRPr="00117F72">
        <w:rPr>
          <w:rFonts w:hint="cs"/>
          <w:rtl/>
        </w:rPr>
        <w:t>ة جد</w:t>
      </w:r>
      <w:r w:rsidR="00DC623D">
        <w:rPr>
          <w:rFonts w:hint="cs"/>
          <w:rtl/>
        </w:rPr>
        <w:t>ِّ</w:t>
      </w:r>
      <w:r w:rsidRPr="00117F72">
        <w:rPr>
          <w:rFonts w:hint="cs"/>
          <w:rtl/>
        </w:rPr>
        <w:t>ه</w:t>
      </w:r>
      <w:r w:rsidR="00F84C8E" w:rsidRPr="00117F72">
        <w:rPr>
          <w:rFonts w:hint="cs"/>
          <w:rtl/>
        </w:rPr>
        <w:t>،</w:t>
      </w:r>
      <w:r w:rsidRPr="00117F72">
        <w:rPr>
          <w:rFonts w:hint="cs"/>
          <w:rtl/>
        </w:rPr>
        <w:t xml:space="preserve"> لا ما جاء في مزعمة </w:t>
      </w:r>
      <w:r w:rsidR="00E41EB7">
        <w:rPr>
          <w:rFonts w:hint="cs"/>
          <w:rtl/>
        </w:rPr>
        <w:t>(</w:t>
      </w:r>
      <w:r w:rsidRPr="00117F72">
        <w:rPr>
          <w:rFonts w:hint="cs"/>
          <w:rtl/>
        </w:rPr>
        <w:t>الخضري</w:t>
      </w:r>
      <w:r w:rsidR="00DC623D">
        <w:rPr>
          <w:rFonts w:hint="cs"/>
          <w:rtl/>
        </w:rPr>
        <w:t>ِّ</w:t>
      </w:r>
      <w:r w:rsidR="00E41EB7">
        <w:rPr>
          <w:rFonts w:hint="cs"/>
          <w:rtl/>
        </w:rPr>
        <w:t>)</w:t>
      </w:r>
      <w:r w:rsidRPr="00117F72">
        <w:rPr>
          <w:rFonts w:hint="cs"/>
          <w:rtl/>
        </w:rPr>
        <w:t xml:space="preserve"> من أن</w:t>
      </w:r>
      <w:r w:rsidR="00DC623D">
        <w:rPr>
          <w:rFonts w:hint="cs"/>
          <w:rtl/>
        </w:rPr>
        <w:t>َّ</w:t>
      </w:r>
      <w:r w:rsidRPr="00117F72">
        <w:rPr>
          <w:rFonts w:hint="cs"/>
          <w:rtl/>
        </w:rPr>
        <w:t xml:space="preserve"> التاريخ... إلخ.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وللخضري</w:t>
      </w:r>
      <w:r w:rsidR="00DC623D">
        <w:rPr>
          <w:rFonts w:hint="cs"/>
          <w:rtl/>
        </w:rPr>
        <w:t>ِّ</w:t>
      </w:r>
      <w:r w:rsidRPr="00117F72">
        <w:rPr>
          <w:rFonts w:hint="cs"/>
          <w:rtl/>
        </w:rPr>
        <w:t xml:space="preserve"> من ضرائب ما ذ</w:t>
      </w:r>
      <w:r w:rsidR="00DC623D">
        <w:rPr>
          <w:rFonts w:hint="cs"/>
          <w:rtl/>
        </w:rPr>
        <w:t>ُ</w:t>
      </w:r>
      <w:r w:rsidRPr="00117F72">
        <w:rPr>
          <w:rFonts w:hint="cs"/>
          <w:rtl/>
        </w:rPr>
        <w:t>كر بوائق جم</w:t>
      </w:r>
      <w:r w:rsidR="00DC623D">
        <w:rPr>
          <w:rFonts w:hint="cs"/>
          <w:rtl/>
        </w:rPr>
        <w:t>َّ</w:t>
      </w:r>
      <w:r w:rsidRPr="00117F72">
        <w:rPr>
          <w:rFonts w:hint="cs"/>
          <w:rtl/>
        </w:rPr>
        <w:t>ة ضربنا عنها صفحا</w:t>
      </w:r>
      <w:r w:rsidR="00DC623D">
        <w:rPr>
          <w:rFonts w:hint="cs"/>
          <w:rtl/>
        </w:rPr>
        <w:t>ً</w:t>
      </w:r>
      <w:r w:rsidR="00F84C8E" w:rsidRPr="00117F72">
        <w:rPr>
          <w:rFonts w:hint="cs"/>
          <w:rtl/>
        </w:rPr>
        <w:t>،</w:t>
      </w:r>
      <w:r w:rsidRPr="00117F72">
        <w:rPr>
          <w:rFonts w:hint="cs"/>
          <w:rtl/>
        </w:rPr>
        <w:t xml:space="preserve"> وإن</w:t>
      </w:r>
      <w:r w:rsidR="00DC623D">
        <w:rPr>
          <w:rFonts w:hint="cs"/>
          <w:rtl/>
        </w:rPr>
        <w:t>َّ</w:t>
      </w:r>
      <w:r w:rsidRPr="00117F72">
        <w:rPr>
          <w:rFonts w:hint="cs"/>
          <w:rtl/>
        </w:rPr>
        <w:t>ما أردنا إيقاظ شعور الباحث بما ذ</w:t>
      </w:r>
      <w:r w:rsidR="00DC623D">
        <w:rPr>
          <w:rFonts w:hint="cs"/>
          <w:rtl/>
        </w:rPr>
        <w:t>ُ</w:t>
      </w:r>
      <w:r w:rsidRPr="00117F72">
        <w:rPr>
          <w:rFonts w:hint="cs"/>
          <w:rtl/>
        </w:rPr>
        <w:t>كر إلى سنخ آراءه الأموي</w:t>
      </w:r>
      <w:r w:rsidR="00DC623D">
        <w:rPr>
          <w:rFonts w:hint="cs"/>
          <w:rtl/>
        </w:rPr>
        <w:t>َّ</w:t>
      </w:r>
      <w:r w:rsidRPr="00117F72">
        <w:rPr>
          <w:rFonts w:hint="cs"/>
          <w:rtl/>
        </w:rPr>
        <w:t>ة.</w:t>
      </w:r>
    </w:p>
    <w:p w:rsidR="008A1E9B" w:rsidRDefault="00A4615E" w:rsidP="00A4615E">
      <w:pPr>
        <w:pStyle w:val="libCenter"/>
        <w:rPr>
          <w:rtl/>
        </w:rPr>
      </w:pPr>
      <w:r w:rsidRPr="00A4615E">
        <w:rPr>
          <w:rStyle w:val="libAlaemChar"/>
          <w:rFonts w:hint="cs"/>
          <w:rtl/>
        </w:rPr>
        <w:t>(</w:t>
      </w:r>
      <w:r w:rsidR="008A1E9B" w:rsidRPr="00A4615E">
        <w:rPr>
          <w:rStyle w:val="libAieChar"/>
          <w:rFonts w:hint="cs"/>
          <w:rtl/>
        </w:rPr>
        <w:t>يَسْتَخْفُونَ مِنَ النّاسِ وَلاَ يَسْتَخْفُونَ مِنَ اللّهِ وَهُوَ مَعَهُمْ</w:t>
      </w:r>
    </w:p>
    <w:p w:rsidR="008A1E9B" w:rsidRDefault="008A1E9B" w:rsidP="00A4615E">
      <w:pPr>
        <w:pStyle w:val="libCenter"/>
        <w:rPr>
          <w:rtl/>
        </w:rPr>
      </w:pPr>
      <w:r w:rsidRPr="00A4615E">
        <w:rPr>
          <w:rStyle w:val="libAieChar"/>
          <w:rFonts w:hint="cs"/>
          <w:rtl/>
        </w:rPr>
        <w:t>إِذْ يُبَيّتُونَ مَا لاَ</w:t>
      </w:r>
      <w:r>
        <w:rPr>
          <w:rFonts w:hint="cs"/>
          <w:rtl/>
        </w:rPr>
        <w:t xml:space="preserve"> </w:t>
      </w:r>
      <w:r w:rsidRPr="00A4615E">
        <w:rPr>
          <w:rStyle w:val="libAieChar"/>
          <w:rFonts w:hint="cs"/>
          <w:rtl/>
        </w:rPr>
        <w:t>يَرْضَى‏ مِنَ الْقَوْلِ وَكَانَ</w:t>
      </w:r>
    </w:p>
    <w:p w:rsidR="008A1E9B" w:rsidRDefault="008A1E9B" w:rsidP="00A4615E">
      <w:pPr>
        <w:pStyle w:val="libCenter"/>
        <w:rPr>
          <w:rtl/>
        </w:rPr>
      </w:pPr>
      <w:r w:rsidRPr="00A4615E">
        <w:rPr>
          <w:rStyle w:val="libAieChar"/>
          <w:rFonts w:hint="cs"/>
          <w:rtl/>
        </w:rPr>
        <w:t>اللّهُ بِمَا يَعْمَلُونَ مُحِيطاً</w:t>
      </w:r>
      <w:r w:rsidR="00A4615E" w:rsidRPr="00A4615E">
        <w:rPr>
          <w:rStyle w:val="libAlaemChar"/>
          <w:rFonts w:hint="cs"/>
          <w:rtl/>
        </w:rPr>
        <w:t>)</w:t>
      </w:r>
    </w:p>
    <w:p w:rsidR="008A1E9B" w:rsidRDefault="008A1E9B" w:rsidP="00A4615E">
      <w:pPr>
        <w:pStyle w:val="libLeftBold"/>
        <w:rPr>
          <w:rtl/>
        </w:rPr>
      </w:pPr>
      <w:r>
        <w:rPr>
          <w:rFonts w:hint="cs"/>
          <w:rtl/>
        </w:rPr>
        <w:t>النساء</w:t>
      </w:r>
      <w:r w:rsidR="00F84C8E">
        <w:rPr>
          <w:rFonts w:hint="cs"/>
          <w:rtl/>
        </w:rPr>
        <w:t>:</w:t>
      </w:r>
      <w:r>
        <w:rPr>
          <w:rFonts w:hint="cs"/>
          <w:rtl/>
        </w:rPr>
        <w:t xml:space="preserve"> 108</w:t>
      </w:r>
    </w:p>
    <w:p w:rsidR="008A1E9B" w:rsidRDefault="008A1E9B" w:rsidP="00854A34">
      <w:pPr>
        <w:pStyle w:val="libNormal"/>
        <w:rPr>
          <w:rtl/>
        </w:rPr>
      </w:pPr>
      <w:r>
        <w:rPr>
          <w:rFonts w:hint="cs"/>
          <w:rtl/>
        </w:rPr>
        <w:br w:type="page"/>
      </w:r>
    </w:p>
    <w:p w:rsidR="008A1E9B" w:rsidRDefault="008A1E9B" w:rsidP="00C21A81">
      <w:pPr>
        <w:pStyle w:val="libCenterBold1"/>
        <w:rPr>
          <w:rtl/>
        </w:rPr>
      </w:pPr>
      <w:r>
        <w:rPr>
          <w:rFonts w:hint="cs"/>
          <w:rtl/>
        </w:rPr>
        <w:lastRenderedPageBreak/>
        <w:t>9</w:t>
      </w:r>
    </w:p>
    <w:p w:rsidR="008A1E9B" w:rsidRDefault="008A1E9B" w:rsidP="000A50BE">
      <w:pPr>
        <w:pStyle w:val="Heading1Center"/>
        <w:rPr>
          <w:rtl/>
        </w:rPr>
      </w:pPr>
      <w:bookmarkStart w:id="86" w:name="_Toc495827489"/>
      <w:bookmarkStart w:id="87" w:name="_Toc509046812"/>
      <w:r>
        <w:rPr>
          <w:rFonts w:hint="cs"/>
          <w:rtl/>
        </w:rPr>
        <w:t>السن</w:t>
      </w:r>
      <w:r w:rsidR="00DC623D">
        <w:rPr>
          <w:rFonts w:hint="cs"/>
          <w:rtl/>
        </w:rPr>
        <w:t>َّ</w:t>
      </w:r>
      <w:r>
        <w:rPr>
          <w:rFonts w:hint="cs"/>
          <w:rtl/>
        </w:rPr>
        <w:t>ة والشيعة</w:t>
      </w:r>
      <w:bookmarkEnd w:id="86"/>
      <w:bookmarkEnd w:id="87"/>
    </w:p>
    <w:p w:rsidR="00117F72" w:rsidRDefault="008A1E9B" w:rsidP="00DC623D">
      <w:pPr>
        <w:pStyle w:val="libCenterBold2"/>
        <w:rPr>
          <w:rtl/>
        </w:rPr>
      </w:pPr>
      <w:r>
        <w:rPr>
          <w:rFonts w:hint="cs"/>
          <w:rtl/>
        </w:rPr>
        <w:t>بقلم</w:t>
      </w:r>
      <w:r w:rsidR="00C51900">
        <w:rPr>
          <w:rFonts w:hint="cs"/>
          <w:rtl/>
        </w:rPr>
        <w:t xml:space="preserve"> السيِّد </w:t>
      </w:r>
      <w:r>
        <w:rPr>
          <w:rFonts w:hint="cs"/>
          <w:rtl/>
        </w:rPr>
        <w:t>محم</w:t>
      </w:r>
      <w:r w:rsidR="00DC623D">
        <w:rPr>
          <w:rFonts w:hint="cs"/>
          <w:rtl/>
        </w:rPr>
        <w:t>َّ</w:t>
      </w:r>
      <w:r>
        <w:rPr>
          <w:rFonts w:hint="cs"/>
          <w:rtl/>
        </w:rPr>
        <w:t xml:space="preserve">د رشيد رضا صاحب </w:t>
      </w:r>
      <w:r w:rsidR="00DC623D">
        <w:rPr>
          <w:rFonts w:hint="cs"/>
          <w:rtl/>
        </w:rPr>
        <w:t>«</w:t>
      </w:r>
      <w:r>
        <w:rPr>
          <w:rFonts w:hint="cs"/>
          <w:rtl/>
        </w:rPr>
        <w:t>المنار</w:t>
      </w:r>
      <w:r w:rsidR="00DC623D">
        <w:rPr>
          <w:rFonts w:hint="cs"/>
          <w:rtl/>
        </w:rPr>
        <w:t>»</w:t>
      </w:r>
    </w:p>
    <w:tbl>
      <w:tblPr>
        <w:tblStyle w:val="TableGrid"/>
        <w:bidiVisual/>
        <w:tblW w:w="4000" w:type="pct"/>
        <w:jc w:val="right"/>
        <w:tblLook w:val="04A0" w:firstRow="1" w:lastRow="0" w:firstColumn="1" w:lastColumn="0" w:noHBand="0" w:noVBand="1"/>
      </w:tblPr>
      <w:tblGrid>
        <w:gridCol w:w="6237"/>
      </w:tblGrid>
      <w:tr w:rsidR="00DC623D" w:rsidTr="00DC623D">
        <w:trPr>
          <w:jc w:val="right"/>
        </w:trPr>
        <w:tc>
          <w:tcPr>
            <w:tcW w:w="8012" w:type="dxa"/>
          </w:tcPr>
          <w:p w:rsidR="00DC623D" w:rsidRDefault="00DC623D" w:rsidP="00DC623D">
            <w:pPr>
              <w:pStyle w:val="libVar"/>
              <w:rPr>
                <w:rtl/>
              </w:rPr>
            </w:pPr>
            <w:r w:rsidRPr="00117F72">
              <w:rPr>
                <w:rFonts w:hint="cs"/>
                <w:rtl/>
              </w:rPr>
              <w:t>لم يقصد صاحب هذه الرسالة نقدا</w:t>
            </w:r>
            <w:r>
              <w:rPr>
                <w:rFonts w:hint="cs"/>
                <w:rtl/>
              </w:rPr>
              <w:t>ً</w:t>
            </w:r>
            <w:r w:rsidRPr="00117F72">
              <w:rPr>
                <w:rFonts w:hint="cs"/>
                <w:rtl/>
              </w:rPr>
              <w:t xml:space="preserve"> نزيها</w:t>
            </w:r>
            <w:r>
              <w:rPr>
                <w:rFonts w:hint="cs"/>
                <w:rtl/>
              </w:rPr>
              <w:t>ً</w:t>
            </w:r>
            <w:r w:rsidRPr="00117F72">
              <w:rPr>
                <w:rFonts w:hint="cs"/>
                <w:rtl/>
              </w:rPr>
              <w:t>، أو حجاجا</w:t>
            </w:r>
            <w:r>
              <w:rPr>
                <w:rFonts w:hint="cs"/>
                <w:rtl/>
              </w:rPr>
              <w:t>ً</w:t>
            </w:r>
            <w:r w:rsidRPr="00117F72">
              <w:rPr>
                <w:rFonts w:hint="cs"/>
                <w:rtl/>
              </w:rPr>
              <w:t xml:space="preserve"> صحيحا</w:t>
            </w:r>
            <w:r>
              <w:rPr>
                <w:rFonts w:hint="cs"/>
                <w:rtl/>
              </w:rPr>
              <w:t>ً</w:t>
            </w:r>
            <w:r w:rsidRPr="00117F72">
              <w:rPr>
                <w:rFonts w:hint="cs"/>
                <w:rtl/>
              </w:rPr>
              <w:t xml:space="preserve"> وإن كان قد صبغها بصبغة الرد</w:t>
            </w:r>
            <w:r>
              <w:rPr>
                <w:rFonts w:hint="cs"/>
                <w:rtl/>
              </w:rPr>
              <w:t xml:space="preserve"> </w:t>
            </w:r>
            <w:r w:rsidRPr="00117F72">
              <w:rPr>
                <w:rFonts w:hint="cs"/>
                <w:rtl/>
              </w:rPr>
              <w:t>على العلامة الحجة في علوية الشيعة</w:t>
            </w:r>
            <w:r>
              <w:rPr>
                <w:rFonts w:hint="cs"/>
                <w:rtl/>
              </w:rPr>
              <w:t xml:space="preserve"> السيِّد </w:t>
            </w:r>
            <w:r w:rsidRPr="00117F72">
              <w:rPr>
                <w:rFonts w:hint="cs"/>
                <w:rtl/>
              </w:rPr>
              <w:t xml:space="preserve">محسن الأمين العاملي </w:t>
            </w:r>
            <w:r>
              <w:rPr>
                <w:rFonts w:hint="cs"/>
                <w:rtl/>
              </w:rPr>
              <w:t>(</w:t>
            </w:r>
            <w:r w:rsidRPr="00117F72">
              <w:rPr>
                <w:rFonts w:hint="cs"/>
                <w:rtl/>
              </w:rPr>
              <w:t>حياه الله وبياه</w:t>
            </w:r>
            <w:r>
              <w:rPr>
                <w:rFonts w:hint="cs"/>
                <w:rtl/>
              </w:rPr>
              <w:t>)</w:t>
            </w:r>
            <w:r w:rsidRPr="00117F72">
              <w:rPr>
                <w:rFonts w:hint="cs"/>
                <w:rtl/>
              </w:rPr>
              <w:t xml:space="preserve"> لكنه لم يتهجم</w:t>
            </w:r>
            <w:r>
              <w:rPr>
                <w:rFonts w:hint="cs"/>
                <w:rtl/>
              </w:rPr>
              <w:t xml:space="preserve"> </w:t>
            </w:r>
            <w:r w:rsidRPr="00117F72">
              <w:rPr>
                <w:rFonts w:hint="cs"/>
                <w:rtl/>
              </w:rPr>
              <w:t>على حصونه المنيعة</w:t>
            </w:r>
            <w:r>
              <w:rPr>
                <w:rFonts w:hint="cs"/>
                <w:rtl/>
              </w:rPr>
              <w:t xml:space="preserve"> إلّا </w:t>
            </w:r>
            <w:r w:rsidRPr="00117F72">
              <w:rPr>
                <w:rFonts w:hint="cs"/>
                <w:rtl/>
              </w:rPr>
              <w:t>بسباب مقذع، أو إهانة قبيحة، أو تنابز بالألقاب، أو هتك شائن،</w:t>
            </w:r>
            <w:r>
              <w:rPr>
                <w:rFonts w:hint="cs"/>
                <w:rtl/>
              </w:rPr>
              <w:t xml:space="preserve"> </w:t>
            </w:r>
            <w:r w:rsidRPr="00117F72">
              <w:rPr>
                <w:rFonts w:hint="cs"/>
                <w:rtl/>
              </w:rPr>
              <w:t>ومعظم قصده إغراء الدول الثلث العربية: العراقية و الحجازية واليمانية بالشيعة بأكاذيب وتمويهات</w:t>
            </w:r>
            <w:r>
              <w:rPr>
                <w:rFonts w:hint="cs"/>
                <w:rtl/>
              </w:rPr>
              <w:t xml:space="preserve"> </w:t>
            </w:r>
            <w:r w:rsidRPr="00117F72">
              <w:rPr>
                <w:rFonts w:hint="cs"/>
                <w:rtl/>
              </w:rPr>
              <w:t>وعليه فليس من خطة الباحث نقد أمثالها، غير أنه لم نجد منتدحا</w:t>
            </w:r>
            <w:r w:rsidR="005B2B45">
              <w:rPr>
                <w:rFonts w:hint="cs"/>
                <w:rtl/>
              </w:rPr>
              <w:t>ً</w:t>
            </w:r>
            <w:r w:rsidRPr="00117F72">
              <w:rPr>
                <w:rFonts w:hint="cs"/>
                <w:rtl/>
              </w:rPr>
              <w:t xml:space="preserve"> من الايعاز إلى شيئ من الأكاذيب</w:t>
            </w:r>
            <w:r>
              <w:rPr>
                <w:rFonts w:hint="cs"/>
                <w:rtl/>
              </w:rPr>
              <w:t xml:space="preserve"> </w:t>
            </w:r>
            <w:r w:rsidRPr="00117F72">
              <w:rPr>
                <w:rFonts w:hint="cs"/>
                <w:rtl/>
              </w:rPr>
              <w:t>والمخاريق المودعة فيها من وليدة فكرته أو ما نقله عن غيره متطلبا</w:t>
            </w:r>
            <w:r w:rsidR="005B2B45">
              <w:rPr>
                <w:rFonts w:hint="cs"/>
                <w:rtl/>
              </w:rPr>
              <w:t>ً</w:t>
            </w:r>
            <w:r w:rsidRPr="00117F72">
              <w:rPr>
                <w:rFonts w:hint="cs"/>
                <w:rtl/>
              </w:rPr>
              <w:t xml:space="preserve"> من علماء الشيعة تخطأه ما</w:t>
            </w:r>
            <w:r>
              <w:rPr>
                <w:rFonts w:hint="cs"/>
                <w:rtl/>
              </w:rPr>
              <w:t xml:space="preserve"> </w:t>
            </w:r>
            <w:r w:rsidRPr="00117F72">
              <w:rPr>
                <w:rFonts w:hint="cs"/>
                <w:rtl/>
              </w:rPr>
              <w:t>يرونه فيها خطأ، وهو يعلم أن الاعراض عنها هو الحزم لما فيه من السياسة الدولية الخارجة عن</w:t>
            </w:r>
            <w:r>
              <w:rPr>
                <w:rFonts w:hint="cs"/>
                <w:rtl/>
              </w:rPr>
              <w:t xml:space="preserve"> </w:t>
            </w:r>
            <w:r w:rsidRPr="00117F72">
              <w:rPr>
                <w:rFonts w:hint="cs"/>
                <w:rtl/>
              </w:rPr>
              <w:t xml:space="preserve">محيط العلم والعلماء. </w:t>
            </w:r>
          </w:p>
        </w:tc>
      </w:tr>
    </w:tbl>
    <w:p w:rsidR="008A1E9B" w:rsidRPr="00117F72" w:rsidRDefault="008A1E9B" w:rsidP="005B2B45">
      <w:pPr>
        <w:pStyle w:val="libNormal"/>
        <w:rPr>
          <w:rtl/>
        </w:rPr>
      </w:pPr>
      <w:r w:rsidRPr="00117F72">
        <w:rPr>
          <w:rFonts w:hint="cs"/>
          <w:rtl/>
        </w:rPr>
        <w:t>1</w:t>
      </w:r>
      <w:r w:rsidR="00F84C8E" w:rsidRPr="00117F72">
        <w:rPr>
          <w:rFonts w:hint="cs"/>
          <w:rtl/>
        </w:rPr>
        <w:t xml:space="preserve"> - </w:t>
      </w:r>
      <w:r w:rsidRPr="00117F72">
        <w:rPr>
          <w:rFonts w:hint="cs"/>
          <w:rtl/>
        </w:rPr>
        <w:t>بدأ رسالته بتاريخ التشي</w:t>
      </w:r>
      <w:r w:rsidR="005B2B45">
        <w:rPr>
          <w:rFonts w:hint="cs"/>
          <w:rtl/>
        </w:rPr>
        <w:t>ّ</w:t>
      </w:r>
      <w:r w:rsidRPr="00117F72">
        <w:rPr>
          <w:rFonts w:hint="cs"/>
          <w:rtl/>
        </w:rPr>
        <w:t>ع ومذاهب الشيعة فجعل مبتدع أ</w:t>
      </w:r>
      <w:r w:rsidR="005B2B45">
        <w:rPr>
          <w:rFonts w:hint="cs"/>
          <w:rtl/>
        </w:rPr>
        <w:t>ُ</w:t>
      </w:r>
      <w:r w:rsidRPr="00117F72">
        <w:rPr>
          <w:rFonts w:hint="cs"/>
          <w:rtl/>
        </w:rPr>
        <w:t>صوله عبد الله بن سبا اليهودي</w:t>
      </w:r>
      <w:r w:rsidR="00F84C8E" w:rsidRPr="00117F72">
        <w:rPr>
          <w:rFonts w:hint="cs"/>
          <w:rtl/>
        </w:rPr>
        <w:t>،</w:t>
      </w:r>
      <w:r w:rsidRPr="00117F72">
        <w:rPr>
          <w:rFonts w:hint="cs"/>
          <w:rtl/>
        </w:rPr>
        <w:t xml:space="preserve"> ورأى خليفة السبئي</w:t>
      </w:r>
      <w:r w:rsidR="005B2B45">
        <w:rPr>
          <w:rFonts w:hint="cs"/>
          <w:rtl/>
        </w:rPr>
        <w:t>ِّ</w:t>
      </w:r>
      <w:r w:rsidRPr="00117F72">
        <w:rPr>
          <w:rFonts w:hint="cs"/>
          <w:rtl/>
        </w:rPr>
        <w:t>ين في إداراة دعاية التفر</w:t>
      </w:r>
      <w:r w:rsidR="005B2B45">
        <w:rPr>
          <w:rFonts w:hint="cs"/>
          <w:rtl/>
        </w:rPr>
        <w:t>ُّ</w:t>
      </w:r>
      <w:r w:rsidRPr="00117F72">
        <w:rPr>
          <w:rFonts w:hint="cs"/>
          <w:rtl/>
        </w:rPr>
        <w:t>ق بين المسلمين بالتشي</w:t>
      </w:r>
      <w:r w:rsidR="005B2B45">
        <w:rPr>
          <w:rFonts w:hint="cs"/>
          <w:rtl/>
        </w:rPr>
        <w:t>ّ</w:t>
      </w:r>
      <w:r w:rsidRPr="00117F72">
        <w:rPr>
          <w:rFonts w:hint="cs"/>
          <w:rtl/>
        </w:rPr>
        <w:t>ع والغلو</w:t>
      </w:r>
      <w:r w:rsidR="005B2B45">
        <w:rPr>
          <w:rFonts w:hint="cs"/>
          <w:rtl/>
        </w:rPr>
        <w:t>ِّ</w:t>
      </w:r>
      <w:r w:rsidRPr="00117F72">
        <w:rPr>
          <w:rFonts w:hint="cs"/>
          <w:rtl/>
        </w:rPr>
        <w:t xml:space="preserve"> زنادقة الفرس</w:t>
      </w:r>
      <w:r w:rsidR="00F84C8E" w:rsidRPr="00117F72">
        <w:rPr>
          <w:rFonts w:hint="cs"/>
          <w:rtl/>
        </w:rPr>
        <w:t>،</w:t>
      </w:r>
      <w:r w:rsidRPr="00117F72">
        <w:rPr>
          <w:rFonts w:hint="cs"/>
          <w:rtl/>
        </w:rPr>
        <w:t xml:space="preserve"> وعد</w:t>
      </w:r>
      <w:r w:rsidR="005B2B45">
        <w:rPr>
          <w:rFonts w:hint="cs"/>
          <w:rtl/>
        </w:rPr>
        <w:t>َّ</w:t>
      </w:r>
      <w:r w:rsidRPr="00117F72">
        <w:rPr>
          <w:rFonts w:hint="cs"/>
          <w:rtl/>
        </w:rPr>
        <w:t xml:space="preserve"> من تعاليم غلاة الشيعة بدعة عصمة الأئم</w:t>
      </w:r>
      <w:r w:rsidR="005B2B45">
        <w:rPr>
          <w:rFonts w:hint="cs"/>
          <w:rtl/>
        </w:rPr>
        <w:t>َّ</w:t>
      </w:r>
      <w:r w:rsidRPr="00117F72">
        <w:rPr>
          <w:rFonts w:hint="cs"/>
          <w:rtl/>
        </w:rPr>
        <w:t>ة</w:t>
      </w:r>
      <w:r w:rsidR="00F84C8E" w:rsidRPr="00117F72">
        <w:rPr>
          <w:rFonts w:hint="cs"/>
          <w:rtl/>
        </w:rPr>
        <w:t>،</w:t>
      </w:r>
      <w:r w:rsidRPr="00117F72">
        <w:rPr>
          <w:rFonts w:hint="cs"/>
          <w:rtl/>
        </w:rPr>
        <w:t xml:space="preserve"> وتحريف القرآن</w:t>
      </w:r>
      <w:r w:rsidR="00F84C8E" w:rsidRPr="00117F72">
        <w:rPr>
          <w:rFonts w:hint="cs"/>
          <w:rtl/>
        </w:rPr>
        <w:t>،</w:t>
      </w:r>
      <w:r w:rsidRPr="00117F72">
        <w:rPr>
          <w:rFonts w:hint="cs"/>
          <w:rtl/>
        </w:rPr>
        <w:t xml:space="preserve"> والبدع المتعل</w:t>
      </w:r>
      <w:r w:rsidR="005B2B45">
        <w:rPr>
          <w:rFonts w:hint="cs"/>
          <w:rtl/>
        </w:rPr>
        <w:t>ّ</w:t>
      </w:r>
      <w:r w:rsidRPr="00117F72">
        <w:rPr>
          <w:rFonts w:hint="cs"/>
          <w:rtl/>
        </w:rPr>
        <w:t>قة بالحج</w:t>
      </w:r>
      <w:r w:rsidR="005B2B45">
        <w:rPr>
          <w:rFonts w:hint="cs"/>
          <w:rtl/>
        </w:rPr>
        <w:t>َّ</w:t>
      </w:r>
      <w:r w:rsidRPr="00117F72">
        <w:rPr>
          <w:rFonts w:hint="cs"/>
          <w:rtl/>
        </w:rPr>
        <w:t>ة المنتظر</w:t>
      </w:r>
      <w:r w:rsidR="00F84C8E" w:rsidRPr="00117F72">
        <w:rPr>
          <w:rFonts w:hint="cs"/>
          <w:rtl/>
        </w:rPr>
        <w:t>،</w:t>
      </w:r>
      <w:r w:rsidRPr="00117F72">
        <w:rPr>
          <w:rFonts w:hint="cs"/>
          <w:rtl/>
        </w:rPr>
        <w:t xml:space="preserve"> والقول بأ</w:t>
      </w:r>
      <w:r w:rsidR="005B2B45">
        <w:rPr>
          <w:rFonts w:hint="cs"/>
          <w:rtl/>
        </w:rPr>
        <w:t>ُ</w:t>
      </w:r>
      <w:r w:rsidRPr="00117F72">
        <w:rPr>
          <w:rFonts w:hint="cs"/>
          <w:rtl/>
        </w:rPr>
        <w:t>لوهي</w:t>
      </w:r>
      <w:r w:rsidR="005B2B45">
        <w:rPr>
          <w:rFonts w:hint="cs"/>
          <w:rtl/>
        </w:rPr>
        <w:t>َّ</w:t>
      </w:r>
      <w:r w:rsidRPr="00117F72">
        <w:rPr>
          <w:rFonts w:hint="cs"/>
          <w:rtl/>
        </w:rPr>
        <w:t>ة بعض الأئم</w:t>
      </w:r>
      <w:r w:rsidR="005B2B45">
        <w:rPr>
          <w:rFonts w:hint="cs"/>
          <w:rtl/>
        </w:rPr>
        <w:t>َّ</w:t>
      </w:r>
      <w:r w:rsidRPr="00117F72">
        <w:rPr>
          <w:rFonts w:hint="cs"/>
          <w:rtl/>
        </w:rPr>
        <w:t xml:space="preserve">ة والكفر الصريح. </w:t>
      </w:r>
    </w:p>
    <w:p w:rsidR="005B2B45" w:rsidRDefault="008A1E9B" w:rsidP="005B2B45">
      <w:pPr>
        <w:pStyle w:val="libNormal"/>
        <w:rPr>
          <w:rtl/>
        </w:rPr>
      </w:pPr>
      <w:r w:rsidRPr="00117F72">
        <w:rPr>
          <w:rFonts w:hint="cs"/>
          <w:rtl/>
        </w:rPr>
        <w:t>وقس</w:t>
      </w:r>
      <w:r w:rsidR="005B2B45">
        <w:rPr>
          <w:rFonts w:hint="cs"/>
          <w:rtl/>
        </w:rPr>
        <w:t>َّ</w:t>
      </w:r>
      <w:r w:rsidRPr="00117F72">
        <w:rPr>
          <w:rFonts w:hint="cs"/>
          <w:rtl/>
        </w:rPr>
        <w:t xml:space="preserve">م </w:t>
      </w:r>
      <w:r w:rsidR="00763D4A">
        <w:rPr>
          <w:rFonts w:hint="cs"/>
          <w:rtl/>
        </w:rPr>
        <w:t>الإماميّ</w:t>
      </w:r>
      <w:r w:rsidR="005B2B45">
        <w:rPr>
          <w:rFonts w:hint="cs"/>
          <w:rtl/>
        </w:rPr>
        <w:t>َ</w:t>
      </w:r>
      <w:r w:rsidR="00763D4A">
        <w:rPr>
          <w:rFonts w:hint="cs"/>
          <w:rtl/>
        </w:rPr>
        <w:t>ة</w:t>
      </w:r>
      <w:r w:rsidRPr="00117F72">
        <w:rPr>
          <w:rFonts w:hint="cs"/>
          <w:rtl/>
        </w:rPr>
        <w:t xml:space="preserve"> على المعتدلة القريبة من الزيدي</w:t>
      </w:r>
      <w:r w:rsidR="005B2B45">
        <w:rPr>
          <w:rFonts w:hint="cs"/>
          <w:rtl/>
        </w:rPr>
        <w:t>َّ</w:t>
      </w:r>
      <w:r w:rsidRPr="00117F72">
        <w:rPr>
          <w:rFonts w:hint="cs"/>
          <w:rtl/>
        </w:rPr>
        <w:t>ة</w:t>
      </w:r>
      <w:r w:rsidR="00F84C8E" w:rsidRPr="00117F72">
        <w:rPr>
          <w:rFonts w:hint="cs"/>
          <w:rtl/>
        </w:rPr>
        <w:t>،</w:t>
      </w:r>
      <w:r w:rsidRPr="00117F72">
        <w:rPr>
          <w:rFonts w:hint="cs"/>
          <w:rtl/>
        </w:rPr>
        <w:t xml:space="preserve"> والغلاة القريبة من الباطني</w:t>
      </w:r>
      <w:r w:rsidR="005B2B45">
        <w:rPr>
          <w:rFonts w:hint="cs"/>
          <w:rtl/>
        </w:rPr>
        <w:t>َّ</w:t>
      </w:r>
      <w:r w:rsidRPr="00117F72">
        <w:rPr>
          <w:rFonts w:hint="cs"/>
          <w:rtl/>
        </w:rPr>
        <w:t>ة وقال</w:t>
      </w:r>
      <w:r w:rsidR="00F84C8E" w:rsidRPr="00117F72">
        <w:rPr>
          <w:rFonts w:hint="cs"/>
          <w:rtl/>
        </w:rPr>
        <w:t>:</w:t>
      </w:r>
      <w:r w:rsidRPr="00117F72">
        <w:rPr>
          <w:rFonts w:hint="cs"/>
          <w:rtl/>
        </w:rPr>
        <w:t xml:space="preserve"> هم الذين لق</w:t>
      </w:r>
      <w:r w:rsidR="005B2B45">
        <w:rPr>
          <w:rFonts w:hint="cs"/>
          <w:rtl/>
        </w:rPr>
        <w:t>َّ</w:t>
      </w:r>
      <w:r w:rsidRPr="00117F72">
        <w:rPr>
          <w:rFonts w:hint="cs"/>
          <w:rtl/>
        </w:rPr>
        <w:t>حوا ببعض تعاليمهم الإلحادي</w:t>
      </w:r>
      <w:r w:rsidR="005B2B45">
        <w:rPr>
          <w:rFonts w:hint="cs"/>
          <w:rtl/>
        </w:rPr>
        <w:t>َّ</w:t>
      </w:r>
      <w:r w:rsidRPr="00117F72">
        <w:rPr>
          <w:rFonts w:hint="cs"/>
          <w:rtl/>
        </w:rPr>
        <w:t>ة كالقول بتحريف القرآن وكتمان بعض آياته وأغربها في زعمهم سورة</w:t>
      </w:r>
      <w:r w:rsidR="005B2B45">
        <w:rPr>
          <w:rFonts w:hint="cs"/>
          <w:rtl/>
        </w:rPr>
        <w:t>ٌ</w:t>
      </w:r>
      <w:r w:rsidRPr="00117F72">
        <w:rPr>
          <w:rFonts w:hint="cs"/>
          <w:rtl/>
        </w:rPr>
        <w:t xml:space="preserve"> خاص</w:t>
      </w:r>
      <w:r w:rsidR="005B2B45">
        <w:rPr>
          <w:rFonts w:hint="cs"/>
          <w:rtl/>
        </w:rPr>
        <w:t>َّ</w:t>
      </w:r>
      <w:r w:rsidRPr="00117F72">
        <w:rPr>
          <w:rFonts w:hint="cs"/>
          <w:rtl/>
        </w:rPr>
        <w:t>ة</w:t>
      </w:r>
      <w:r w:rsidR="005B2B45">
        <w:rPr>
          <w:rFonts w:hint="cs"/>
          <w:rtl/>
        </w:rPr>
        <w:t>ٌ</w:t>
      </w:r>
      <w:r w:rsidRPr="00117F72">
        <w:rPr>
          <w:rFonts w:hint="cs"/>
          <w:rtl/>
        </w:rPr>
        <w:t xml:space="preserve"> بأهل البيت يتناقلونها بينهم حت</w:t>
      </w:r>
      <w:r w:rsidR="005B2B45">
        <w:rPr>
          <w:rFonts w:hint="cs"/>
          <w:rtl/>
        </w:rPr>
        <w:t>ّ</w:t>
      </w:r>
      <w:r w:rsidRPr="00117F72">
        <w:rPr>
          <w:rFonts w:hint="cs"/>
          <w:rtl/>
        </w:rPr>
        <w:t>ى كتب إلينا سائح</w:t>
      </w:r>
      <w:r w:rsidR="005B2B45">
        <w:rPr>
          <w:rFonts w:hint="cs"/>
          <w:rtl/>
        </w:rPr>
        <w:t>ٌ</w:t>
      </w:r>
      <w:r w:rsidRPr="00117F72">
        <w:rPr>
          <w:rFonts w:hint="cs"/>
          <w:rtl/>
        </w:rPr>
        <w:t xml:space="preserve"> سن</w:t>
      </w:r>
      <w:r w:rsidR="005B2B45">
        <w:rPr>
          <w:rFonts w:hint="cs"/>
          <w:rtl/>
        </w:rPr>
        <w:t>ِّ</w:t>
      </w:r>
      <w:r w:rsidRPr="00117F72">
        <w:rPr>
          <w:rFonts w:hint="cs"/>
          <w:rtl/>
        </w:rPr>
        <w:t>ي</w:t>
      </w:r>
      <w:r w:rsidR="005B2B45">
        <w:rPr>
          <w:rFonts w:hint="cs"/>
          <w:rtl/>
        </w:rPr>
        <w:t>ٌ</w:t>
      </w:r>
      <w:r w:rsidRPr="00117F72">
        <w:rPr>
          <w:rFonts w:hint="cs"/>
          <w:rtl/>
        </w:rPr>
        <w:t xml:space="preserve"> مر</w:t>
      </w:r>
      <w:r w:rsidR="005B2B45">
        <w:rPr>
          <w:rFonts w:hint="cs"/>
          <w:rtl/>
        </w:rPr>
        <w:t>َّ</w:t>
      </w:r>
      <w:r w:rsidRPr="00117F72">
        <w:rPr>
          <w:rFonts w:hint="cs"/>
          <w:rtl/>
        </w:rPr>
        <w:t>ة</w:t>
      </w:r>
      <w:r w:rsidR="00F84C8E" w:rsidRPr="00117F72">
        <w:rPr>
          <w:rFonts w:hint="cs"/>
          <w:rtl/>
        </w:rPr>
        <w:t>:</w:t>
      </w:r>
      <w:r w:rsidRPr="00117F72">
        <w:rPr>
          <w:rFonts w:hint="cs"/>
          <w:rtl/>
        </w:rPr>
        <w:t xml:space="preserve"> إن</w:t>
      </w:r>
      <w:r w:rsidR="005B2B45">
        <w:rPr>
          <w:rFonts w:hint="cs"/>
          <w:rtl/>
        </w:rPr>
        <w:t>َّ</w:t>
      </w:r>
      <w:r w:rsidRPr="00117F72">
        <w:rPr>
          <w:rFonts w:hint="cs"/>
          <w:rtl/>
        </w:rPr>
        <w:t>ه سمع بعض خطبائهم في بلد من بلاد ايران يقرؤها يوم الجمعة على المنبر</w:t>
      </w:r>
      <w:r w:rsidR="00F84C8E" w:rsidRPr="00117F72">
        <w:rPr>
          <w:rFonts w:hint="cs"/>
          <w:rtl/>
        </w:rPr>
        <w:t>،</w:t>
      </w:r>
      <w:r w:rsidRPr="00117F72">
        <w:rPr>
          <w:rFonts w:hint="cs"/>
          <w:rtl/>
        </w:rPr>
        <w:t xml:space="preserve"> وقد نقلها عنهم بعض دعاة النصراني</w:t>
      </w:r>
      <w:r w:rsidR="005B2B45">
        <w:rPr>
          <w:rFonts w:hint="cs"/>
          <w:rtl/>
        </w:rPr>
        <w:t>َّ</w:t>
      </w:r>
      <w:r w:rsidRPr="00117F72">
        <w:rPr>
          <w:rFonts w:hint="cs"/>
          <w:rtl/>
        </w:rPr>
        <w:t>ة المبش</w:t>
      </w:r>
      <w:r w:rsidR="005B2B45">
        <w:rPr>
          <w:rFonts w:hint="cs"/>
          <w:rtl/>
        </w:rPr>
        <w:t>ِّ</w:t>
      </w:r>
      <w:r w:rsidRPr="00117F72">
        <w:rPr>
          <w:rFonts w:hint="cs"/>
          <w:rtl/>
        </w:rPr>
        <w:t>رين</w:t>
      </w:r>
      <w:r w:rsidR="00F84C8E" w:rsidRPr="00117F72">
        <w:rPr>
          <w:rFonts w:hint="cs"/>
          <w:rtl/>
        </w:rPr>
        <w:t>،</w:t>
      </w:r>
      <w:r w:rsidRPr="00117F72">
        <w:rPr>
          <w:rFonts w:hint="cs"/>
          <w:rtl/>
        </w:rPr>
        <w:t xml:space="preserve"> فهؤلاء </w:t>
      </w:r>
      <w:r w:rsidR="00763D4A">
        <w:rPr>
          <w:rFonts w:hint="cs"/>
          <w:rtl/>
        </w:rPr>
        <w:t>الإماميّ</w:t>
      </w:r>
      <w:r w:rsidR="005B2B45">
        <w:rPr>
          <w:rFonts w:hint="cs"/>
          <w:rtl/>
        </w:rPr>
        <w:t>َ</w:t>
      </w:r>
      <w:r w:rsidR="00763D4A">
        <w:rPr>
          <w:rFonts w:hint="cs"/>
          <w:rtl/>
        </w:rPr>
        <w:t>ة</w:t>
      </w:r>
      <w:r w:rsidRPr="00117F72">
        <w:rPr>
          <w:rFonts w:hint="cs"/>
          <w:rtl/>
        </w:rPr>
        <w:t xml:space="preserve"> ال</w:t>
      </w:r>
      <w:r w:rsidR="005B2B45">
        <w:rPr>
          <w:rFonts w:hint="cs"/>
          <w:rtl/>
        </w:rPr>
        <w:t>إ</w:t>
      </w:r>
      <w:r w:rsidRPr="00117F72">
        <w:rPr>
          <w:rFonts w:hint="cs"/>
          <w:rtl/>
        </w:rPr>
        <w:t>ثنى عشري</w:t>
      </w:r>
      <w:r w:rsidR="005B2B45">
        <w:rPr>
          <w:rFonts w:hint="cs"/>
          <w:rtl/>
        </w:rPr>
        <w:t>َّ</w:t>
      </w:r>
      <w:r w:rsidRPr="00117F72">
        <w:rPr>
          <w:rFonts w:hint="cs"/>
          <w:rtl/>
        </w:rPr>
        <w:t>ة ويلق</w:t>
      </w:r>
      <w:r w:rsidR="005B2B45">
        <w:rPr>
          <w:rFonts w:hint="cs"/>
          <w:rtl/>
        </w:rPr>
        <w:t>َّ</w:t>
      </w:r>
      <w:r w:rsidRPr="00117F72">
        <w:rPr>
          <w:rFonts w:hint="cs"/>
          <w:rtl/>
        </w:rPr>
        <w:t>بون بالجعفري</w:t>
      </w:r>
      <w:r w:rsidR="005B2B45">
        <w:rPr>
          <w:rFonts w:hint="cs"/>
          <w:rtl/>
        </w:rPr>
        <w:t>َّ</w:t>
      </w:r>
      <w:r w:rsidRPr="00117F72">
        <w:rPr>
          <w:rFonts w:hint="cs"/>
          <w:rtl/>
        </w:rPr>
        <w:t xml:space="preserve">ة درجات. </w:t>
      </w:r>
    </w:p>
    <w:p w:rsidR="008A1E9B" w:rsidRDefault="008A1E9B" w:rsidP="005B2B45">
      <w:pPr>
        <w:pStyle w:val="libNormal"/>
        <w:rPr>
          <w:rtl/>
        </w:rPr>
      </w:pPr>
      <w:r w:rsidRPr="00117F72">
        <w:rPr>
          <w:rFonts w:hint="cs"/>
          <w:rtl/>
        </w:rPr>
        <w:t>وعد</w:t>
      </w:r>
      <w:r w:rsidR="005B2B45">
        <w:rPr>
          <w:rFonts w:hint="cs"/>
          <w:rtl/>
        </w:rPr>
        <w:t>َّ</w:t>
      </w:r>
      <w:r w:rsidRPr="00117F72">
        <w:rPr>
          <w:rFonts w:hint="cs"/>
          <w:rtl/>
        </w:rPr>
        <w:t xml:space="preserve"> من </w:t>
      </w:r>
      <w:r w:rsidR="00763D4A">
        <w:rPr>
          <w:rFonts w:hint="cs"/>
          <w:rtl/>
        </w:rPr>
        <w:t>الإماميّ</w:t>
      </w:r>
      <w:r w:rsidR="005B2B45">
        <w:rPr>
          <w:rFonts w:hint="cs"/>
          <w:rtl/>
        </w:rPr>
        <w:t>َ</w:t>
      </w:r>
      <w:r w:rsidR="00763D4A">
        <w:rPr>
          <w:rFonts w:hint="cs"/>
          <w:rtl/>
        </w:rPr>
        <w:t>ة</w:t>
      </w:r>
      <w:r w:rsidRPr="00117F72">
        <w:rPr>
          <w:rFonts w:hint="cs"/>
          <w:rtl/>
        </w:rPr>
        <w:t xml:space="preserve"> بدعة البابي</w:t>
      </w:r>
      <w:r w:rsidR="005B2B45">
        <w:rPr>
          <w:rFonts w:hint="cs"/>
          <w:rtl/>
        </w:rPr>
        <w:t>َّ</w:t>
      </w:r>
      <w:r w:rsidRPr="00117F72">
        <w:rPr>
          <w:rFonts w:hint="cs"/>
          <w:rtl/>
        </w:rPr>
        <w:t>ة</w:t>
      </w:r>
      <w:r w:rsidR="00763D4A">
        <w:rPr>
          <w:rFonts w:hint="cs"/>
          <w:rtl/>
        </w:rPr>
        <w:t xml:space="preserve"> ثمَّ </w:t>
      </w:r>
      <w:r w:rsidRPr="00117F72">
        <w:rPr>
          <w:rFonts w:hint="cs"/>
          <w:rtl/>
        </w:rPr>
        <w:t>البهائي</w:t>
      </w:r>
      <w:r w:rsidR="005B2B45">
        <w:rPr>
          <w:rFonts w:hint="cs"/>
          <w:rtl/>
        </w:rPr>
        <w:t>ّ</w:t>
      </w:r>
      <w:r w:rsidRPr="00117F72">
        <w:rPr>
          <w:rFonts w:hint="cs"/>
          <w:rtl/>
        </w:rPr>
        <w:t>ة الذين يقولون بأ</w:t>
      </w:r>
      <w:r w:rsidR="005B2B45">
        <w:rPr>
          <w:rFonts w:hint="cs"/>
          <w:rtl/>
        </w:rPr>
        <w:t>ُ</w:t>
      </w:r>
      <w:r w:rsidRPr="00117F72">
        <w:rPr>
          <w:rFonts w:hint="cs"/>
          <w:rtl/>
        </w:rPr>
        <w:t>لوهي</w:t>
      </w:r>
      <w:r w:rsidR="005B2B45">
        <w:rPr>
          <w:rFonts w:hint="cs"/>
          <w:rtl/>
        </w:rPr>
        <w:t>ّ</w:t>
      </w:r>
      <w:r w:rsidRPr="00117F72">
        <w:rPr>
          <w:rFonts w:hint="cs"/>
          <w:rtl/>
        </w:rPr>
        <w:t xml:space="preserve">ة البهاء ونسخه </w:t>
      </w:r>
    </w:p>
    <w:p w:rsidR="008A1E9B" w:rsidRDefault="008A1E9B" w:rsidP="00854A34">
      <w:pPr>
        <w:pStyle w:val="libNormal"/>
        <w:rPr>
          <w:rtl/>
        </w:rPr>
      </w:pPr>
      <w:r>
        <w:rPr>
          <w:rFonts w:hint="cs"/>
          <w:rtl/>
        </w:rPr>
        <w:br w:type="page"/>
      </w:r>
    </w:p>
    <w:p w:rsidR="008A1E9B" w:rsidRPr="00117F72" w:rsidRDefault="008A1E9B" w:rsidP="005B2B45">
      <w:pPr>
        <w:pStyle w:val="libNormal"/>
        <w:rPr>
          <w:rtl/>
        </w:rPr>
      </w:pPr>
      <w:r w:rsidRPr="00117F72">
        <w:rPr>
          <w:rFonts w:hint="cs"/>
          <w:rtl/>
        </w:rPr>
        <w:lastRenderedPageBreak/>
        <w:t>لدين ال</w:t>
      </w:r>
      <w:r w:rsidR="000A2B09">
        <w:rPr>
          <w:rFonts w:hint="cs"/>
          <w:rtl/>
        </w:rPr>
        <w:t>إسلام</w:t>
      </w:r>
      <w:r w:rsidRPr="00117F72">
        <w:rPr>
          <w:rFonts w:hint="cs"/>
          <w:rtl/>
        </w:rPr>
        <w:t xml:space="preserve"> وإبطاله لجميع مذاهبه. ومن وراء هذه الكلم المثيرة للفتن والإحن يرى نفسه الساعي الوحيد في توحيد الكلمة وال</w:t>
      </w:r>
      <w:r w:rsidR="005B2B45">
        <w:rPr>
          <w:rFonts w:hint="cs"/>
          <w:rtl/>
        </w:rPr>
        <w:t>إ</w:t>
      </w:r>
      <w:r w:rsidRPr="00117F72">
        <w:rPr>
          <w:rFonts w:hint="cs"/>
          <w:rtl/>
        </w:rPr>
        <w:t>صلاح بعد</w:t>
      </w:r>
      <w:r w:rsidR="00C51900">
        <w:rPr>
          <w:rFonts w:hint="cs"/>
          <w:rtl/>
        </w:rPr>
        <w:t xml:space="preserve"> السيِّد </w:t>
      </w:r>
      <w:r w:rsidRPr="00117F72">
        <w:rPr>
          <w:rFonts w:hint="cs"/>
          <w:rtl/>
        </w:rPr>
        <w:t>جمال الدين الأفغاني</w:t>
      </w:r>
      <w:r w:rsidR="00F84C8E" w:rsidRPr="00117F72">
        <w:rPr>
          <w:rFonts w:hint="cs"/>
          <w:rtl/>
        </w:rPr>
        <w:t>،</w:t>
      </w:r>
      <w:r w:rsidR="00763D4A">
        <w:rPr>
          <w:rFonts w:hint="cs"/>
          <w:rtl/>
        </w:rPr>
        <w:t xml:space="preserve"> ثمَّ </w:t>
      </w:r>
      <w:r w:rsidRPr="00117F72">
        <w:rPr>
          <w:rFonts w:hint="cs"/>
          <w:rtl/>
        </w:rPr>
        <w:t>بسط القول الخرافي</w:t>
      </w:r>
      <w:r w:rsidR="005B2B45">
        <w:rPr>
          <w:rFonts w:hint="cs"/>
          <w:rtl/>
        </w:rPr>
        <w:t>َّ</w:t>
      </w:r>
      <w:r w:rsidR="00F84C8E" w:rsidRPr="00117F72">
        <w:rPr>
          <w:rFonts w:hint="cs"/>
          <w:rtl/>
        </w:rPr>
        <w:t>،</w:t>
      </w:r>
      <w:r w:rsidRPr="00117F72">
        <w:rPr>
          <w:rFonts w:hint="cs"/>
          <w:rtl/>
        </w:rPr>
        <w:t xml:space="preserve"> والكلم القارصة. </w:t>
      </w:r>
    </w:p>
    <w:p w:rsidR="008A1E9B" w:rsidRPr="00117F72" w:rsidRDefault="008A1E9B" w:rsidP="005B2B45">
      <w:pPr>
        <w:pStyle w:val="libNormal"/>
        <w:rPr>
          <w:rtl/>
        </w:rPr>
      </w:pPr>
      <w:r w:rsidRPr="00117F72">
        <w:rPr>
          <w:rFonts w:hint="cs"/>
          <w:rtl/>
        </w:rPr>
        <w:t>والباحث يجد جواب كثير</w:t>
      </w:r>
      <w:r w:rsidR="00F60DE0">
        <w:rPr>
          <w:rFonts w:hint="cs"/>
          <w:rtl/>
        </w:rPr>
        <w:t xml:space="preserve"> ممّا </w:t>
      </w:r>
      <w:r w:rsidRPr="00117F72">
        <w:rPr>
          <w:rFonts w:hint="cs"/>
          <w:rtl/>
        </w:rPr>
        <w:t>لف</w:t>
      </w:r>
      <w:r w:rsidR="005B2B45">
        <w:rPr>
          <w:rFonts w:hint="cs"/>
          <w:rtl/>
        </w:rPr>
        <w:t>ّ</w:t>
      </w:r>
      <w:r w:rsidRPr="00117F72">
        <w:rPr>
          <w:rFonts w:hint="cs"/>
          <w:rtl/>
        </w:rPr>
        <w:t>قه من المخاريق فيما مر</w:t>
      </w:r>
      <w:r w:rsidR="005B2B45">
        <w:rPr>
          <w:rFonts w:hint="cs"/>
          <w:rtl/>
        </w:rPr>
        <w:t>َّ</w:t>
      </w:r>
      <w:r w:rsidRPr="00117F72">
        <w:rPr>
          <w:rFonts w:hint="cs"/>
          <w:rtl/>
        </w:rPr>
        <w:t xml:space="preserve"> من هذا الجزء من كتابنا</w:t>
      </w:r>
      <w:r w:rsidR="00F84C8E" w:rsidRPr="00117F72">
        <w:rPr>
          <w:rFonts w:hint="cs"/>
          <w:rtl/>
        </w:rPr>
        <w:t>،</w:t>
      </w:r>
      <w:r w:rsidRPr="00117F72">
        <w:rPr>
          <w:rFonts w:hint="cs"/>
          <w:rtl/>
        </w:rPr>
        <w:t xml:space="preserve"> والسائح السن</w:t>
      </w:r>
      <w:r w:rsidR="005B2B45">
        <w:rPr>
          <w:rFonts w:hint="cs"/>
          <w:rtl/>
        </w:rPr>
        <w:t>ِّ</w:t>
      </w:r>
      <w:r w:rsidRPr="00117F72">
        <w:rPr>
          <w:rFonts w:hint="cs"/>
          <w:rtl/>
        </w:rPr>
        <w:t xml:space="preserve">ي الذي أخبر صاحب </w:t>
      </w:r>
      <w:r w:rsidR="005B2B45">
        <w:rPr>
          <w:rFonts w:hint="cs"/>
          <w:rtl/>
        </w:rPr>
        <w:t>«</w:t>
      </w:r>
      <w:r w:rsidRPr="00117F72">
        <w:rPr>
          <w:rFonts w:hint="cs"/>
          <w:rtl/>
        </w:rPr>
        <w:t>المنار</w:t>
      </w:r>
      <w:r w:rsidR="005B2B45">
        <w:rPr>
          <w:rFonts w:hint="cs"/>
          <w:rtl/>
        </w:rPr>
        <w:t>»</w:t>
      </w:r>
      <w:r w:rsidRPr="00117F72">
        <w:rPr>
          <w:rFonts w:hint="cs"/>
          <w:rtl/>
        </w:rPr>
        <w:t xml:space="preserve"> من خطيب ايران لم يولد بعد</w:t>
      </w:r>
      <w:r w:rsidR="005B2B45">
        <w:rPr>
          <w:rFonts w:hint="cs"/>
          <w:rtl/>
        </w:rPr>
        <w:t>ُ</w:t>
      </w:r>
      <w:r w:rsidR="00F84C8E" w:rsidRPr="00117F72">
        <w:rPr>
          <w:rFonts w:hint="cs"/>
          <w:rtl/>
        </w:rPr>
        <w:t>،</w:t>
      </w:r>
      <w:r w:rsidRPr="00117F72">
        <w:rPr>
          <w:rFonts w:hint="cs"/>
          <w:rtl/>
        </w:rPr>
        <w:t xml:space="preserve"> ومثله الخطيب الذي كان يهتف بتلك السورة المختلفة في الجمعات</w:t>
      </w:r>
      <w:r w:rsidR="00F84C8E" w:rsidRPr="00117F72">
        <w:rPr>
          <w:rFonts w:hint="cs"/>
          <w:rtl/>
        </w:rPr>
        <w:t>،</w:t>
      </w:r>
      <w:r w:rsidRPr="00117F72">
        <w:rPr>
          <w:rFonts w:hint="cs"/>
          <w:rtl/>
        </w:rPr>
        <w:t xml:space="preserve"> ولا أن</w:t>
      </w:r>
      <w:r w:rsidR="005B2B45">
        <w:rPr>
          <w:rFonts w:hint="cs"/>
          <w:rtl/>
        </w:rPr>
        <w:t>َّ</w:t>
      </w:r>
      <w:r w:rsidRPr="00117F72">
        <w:rPr>
          <w:rFonts w:hint="cs"/>
          <w:rtl/>
        </w:rPr>
        <w:t xml:space="preserve"> الشيعة ت</w:t>
      </w:r>
      <w:r w:rsidR="005B2B45">
        <w:rPr>
          <w:rFonts w:hint="cs"/>
          <w:rtl/>
        </w:rPr>
        <w:t>ُ</w:t>
      </w:r>
      <w:r w:rsidRPr="00117F72">
        <w:rPr>
          <w:rFonts w:hint="cs"/>
          <w:rtl/>
        </w:rPr>
        <w:t>قيم لتلك السورة المزعومة وزنا</w:t>
      </w:r>
      <w:r w:rsidR="005B2B45">
        <w:rPr>
          <w:rFonts w:hint="cs"/>
          <w:rtl/>
        </w:rPr>
        <w:t>ً</w:t>
      </w:r>
      <w:r w:rsidR="00F84C8E" w:rsidRPr="00117F72">
        <w:rPr>
          <w:rFonts w:hint="cs"/>
          <w:rtl/>
        </w:rPr>
        <w:t>،</w:t>
      </w:r>
      <w:r w:rsidRPr="00117F72">
        <w:rPr>
          <w:rFonts w:hint="cs"/>
          <w:rtl/>
        </w:rPr>
        <w:t xml:space="preserve"> ولا تراها بعين الكتاب العزيز</w:t>
      </w:r>
      <w:r w:rsidR="005B2B45">
        <w:rPr>
          <w:rFonts w:hint="cs"/>
          <w:rtl/>
        </w:rPr>
        <w:t>؛</w:t>
      </w:r>
      <w:r w:rsidRPr="00117F72">
        <w:rPr>
          <w:rFonts w:hint="cs"/>
          <w:rtl/>
        </w:rPr>
        <w:t xml:space="preserve"> ولا تجري عليها أحكامه</w:t>
      </w:r>
      <w:r w:rsidR="00F84C8E" w:rsidRPr="00117F72">
        <w:rPr>
          <w:rFonts w:hint="cs"/>
          <w:rtl/>
        </w:rPr>
        <w:t>،</w:t>
      </w:r>
      <w:r w:rsidRPr="00117F72">
        <w:rPr>
          <w:rFonts w:hint="cs"/>
          <w:rtl/>
        </w:rPr>
        <w:t xml:space="preserve"> ويا ليت الرجل راجع مقد</w:t>
      </w:r>
      <w:r w:rsidR="005B2B45">
        <w:rPr>
          <w:rFonts w:hint="cs"/>
          <w:rtl/>
        </w:rPr>
        <w:t>ّ</w:t>
      </w:r>
      <w:r w:rsidRPr="00117F72">
        <w:rPr>
          <w:rFonts w:hint="cs"/>
          <w:rtl/>
        </w:rPr>
        <w:t>مات تفسير العل</w:t>
      </w:r>
      <w:r w:rsidR="005B2B45">
        <w:rPr>
          <w:rFonts w:hint="cs"/>
          <w:rtl/>
        </w:rPr>
        <w:t>ّ</w:t>
      </w:r>
      <w:r w:rsidRPr="00117F72">
        <w:rPr>
          <w:rFonts w:hint="cs"/>
          <w:rtl/>
        </w:rPr>
        <w:t xml:space="preserve">امة البلاغي </w:t>
      </w:r>
      <w:r w:rsidR="00E41EB7">
        <w:rPr>
          <w:rFonts w:hint="cs"/>
          <w:rtl/>
        </w:rPr>
        <w:t>(</w:t>
      </w:r>
      <w:r w:rsidRPr="00117F72">
        <w:rPr>
          <w:rFonts w:hint="cs"/>
          <w:rtl/>
        </w:rPr>
        <w:t>آلاء الر</w:t>
      </w:r>
      <w:r w:rsidR="005B2B45">
        <w:rPr>
          <w:rFonts w:hint="cs"/>
          <w:rtl/>
        </w:rPr>
        <w:t>َّ</w:t>
      </w:r>
      <w:r w:rsidRPr="00117F72">
        <w:rPr>
          <w:rFonts w:hint="cs"/>
          <w:rtl/>
        </w:rPr>
        <w:t>حمان</w:t>
      </w:r>
      <w:r w:rsidR="00E41EB7">
        <w:rPr>
          <w:rFonts w:hint="cs"/>
          <w:rtl/>
        </w:rPr>
        <w:t>)</w:t>
      </w:r>
      <w:r w:rsidRPr="00117F72">
        <w:rPr>
          <w:rFonts w:hint="cs"/>
          <w:rtl/>
        </w:rPr>
        <w:t xml:space="preserve"> وما قاله في حق</w:t>
      </w:r>
      <w:r w:rsidR="005B2B45">
        <w:rPr>
          <w:rFonts w:hint="cs"/>
          <w:rtl/>
        </w:rPr>
        <w:t>ِّ</w:t>
      </w:r>
      <w:r w:rsidRPr="00117F72">
        <w:rPr>
          <w:rFonts w:hint="cs"/>
          <w:rtl/>
        </w:rPr>
        <w:t xml:space="preserve"> هذه السورة وهو لسان الشيعة</w:t>
      </w:r>
      <w:r w:rsidR="00F84C8E" w:rsidRPr="00117F72">
        <w:rPr>
          <w:rFonts w:hint="cs"/>
          <w:rtl/>
        </w:rPr>
        <w:t>،</w:t>
      </w:r>
      <w:r w:rsidRPr="00117F72">
        <w:rPr>
          <w:rFonts w:hint="cs"/>
          <w:rtl/>
        </w:rPr>
        <w:t xml:space="preserve"> وترجمان عقائدهم</w:t>
      </w:r>
      <w:r w:rsidR="00F84C8E" w:rsidRPr="00117F72">
        <w:rPr>
          <w:rFonts w:hint="cs"/>
          <w:rtl/>
        </w:rPr>
        <w:t>،</w:t>
      </w:r>
      <w:r w:rsidR="00763D4A">
        <w:rPr>
          <w:rFonts w:hint="cs"/>
          <w:rtl/>
        </w:rPr>
        <w:t xml:space="preserve"> ثمَّ </w:t>
      </w:r>
      <w:r w:rsidRPr="00117F72">
        <w:rPr>
          <w:rFonts w:hint="cs"/>
          <w:rtl/>
        </w:rPr>
        <w:t xml:space="preserve">كتب ما كتب حولها. </w:t>
      </w:r>
    </w:p>
    <w:p w:rsidR="008A1E9B" w:rsidRPr="00117F72" w:rsidRDefault="008A1E9B" w:rsidP="00117F72">
      <w:pPr>
        <w:pStyle w:val="libNormal"/>
        <w:rPr>
          <w:rtl/>
        </w:rPr>
      </w:pPr>
      <w:r w:rsidRPr="00117F72">
        <w:rPr>
          <w:rFonts w:hint="cs"/>
          <w:rtl/>
        </w:rPr>
        <w:t>ونحن نرح</w:t>
      </w:r>
      <w:r w:rsidR="005B2B45">
        <w:rPr>
          <w:rFonts w:hint="cs"/>
          <w:rtl/>
        </w:rPr>
        <w:t>ِّ</w:t>
      </w:r>
      <w:r w:rsidRPr="00117F72">
        <w:rPr>
          <w:rFonts w:hint="cs"/>
          <w:rtl/>
        </w:rPr>
        <w:t>ب بهذا الحجاج الذي يستند فيه إلى المبش</w:t>
      </w:r>
      <w:r w:rsidR="009C5A60">
        <w:rPr>
          <w:rFonts w:hint="cs"/>
          <w:rtl/>
        </w:rPr>
        <w:t>ِّ</w:t>
      </w:r>
      <w:r w:rsidRPr="00117F72">
        <w:rPr>
          <w:rFonts w:hint="cs"/>
          <w:rtl/>
        </w:rPr>
        <w:t>ر النصراني</w:t>
      </w:r>
      <w:r w:rsidR="009C5A60">
        <w:rPr>
          <w:rFonts w:hint="cs"/>
          <w:rtl/>
        </w:rPr>
        <w:t>ِّ</w:t>
      </w:r>
      <w:r w:rsidR="00F84C8E" w:rsidRPr="00117F72">
        <w:rPr>
          <w:rFonts w:hint="cs"/>
          <w:rtl/>
        </w:rPr>
        <w:t>،</w:t>
      </w:r>
      <w:r w:rsidRPr="00117F72">
        <w:rPr>
          <w:rFonts w:hint="cs"/>
          <w:rtl/>
        </w:rPr>
        <w:t xml:space="preserve"> ومن جهله الشائن عد</w:t>
      </w:r>
      <w:r w:rsidR="009C5A60">
        <w:rPr>
          <w:rFonts w:hint="cs"/>
          <w:rtl/>
        </w:rPr>
        <w:t>ُّ</w:t>
      </w:r>
      <w:r w:rsidRPr="00117F72">
        <w:rPr>
          <w:rFonts w:hint="cs"/>
          <w:rtl/>
        </w:rPr>
        <w:t xml:space="preserve"> البابي</w:t>
      </w:r>
      <w:r w:rsidR="009C5A60">
        <w:rPr>
          <w:rFonts w:hint="cs"/>
          <w:rtl/>
        </w:rPr>
        <w:t>َّ</w:t>
      </w:r>
      <w:r w:rsidRPr="00117F72">
        <w:rPr>
          <w:rFonts w:hint="cs"/>
          <w:rtl/>
        </w:rPr>
        <w:t>ة والبهائي</w:t>
      </w:r>
      <w:r w:rsidR="009C5A60">
        <w:rPr>
          <w:rFonts w:hint="cs"/>
          <w:rtl/>
        </w:rPr>
        <w:t>َّ</w:t>
      </w:r>
      <w:r w:rsidRPr="00117F72">
        <w:rPr>
          <w:rFonts w:hint="cs"/>
          <w:rtl/>
        </w:rPr>
        <w:t>ة من فرق الشيعة</w:t>
      </w:r>
      <w:r w:rsidR="00F84C8E" w:rsidRPr="00117F72">
        <w:rPr>
          <w:rFonts w:hint="cs"/>
          <w:rtl/>
        </w:rPr>
        <w:t>،</w:t>
      </w:r>
      <w:r w:rsidRPr="00117F72">
        <w:rPr>
          <w:rFonts w:hint="cs"/>
          <w:rtl/>
        </w:rPr>
        <w:t xml:space="preserve"> والشيعة على بكرة أبيها لا تعتقد</w:t>
      </w:r>
      <w:r w:rsidR="00100765">
        <w:rPr>
          <w:rFonts w:hint="cs"/>
          <w:rtl/>
        </w:rPr>
        <w:t xml:space="preserve"> إلّا </w:t>
      </w:r>
      <w:r w:rsidRPr="00117F72">
        <w:rPr>
          <w:rFonts w:hint="cs"/>
          <w:rtl/>
        </w:rPr>
        <w:t>بمروقهم عن الدين وبكفرهم وضلالهم ونجاستهم</w:t>
      </w:r>
      <w:r w:rsidR="00F84C8E" w:rsidRPr="00117F72">
        <w:rPr>
          <w:rFonts w:hint="cs"/>
          <w:rtl/>
        </w:rPr>
        <w:t>،</w:t>
      </w:r>
      <w:r w:rsidRPr="00117F72">
        <w:rPr>
          <w:rFonts w:hint="cs"/>
          <w:rtl/>
        </w:rPr>
        <w:t xml:space="preserve"> والكتب المؤل</w:t>
      </w:r>
      <w:r w:rsidR="009C5A60">
        <w:rPr>
          <w:rFonts w:hint="cs"/>
          <w:rtl/>
        </w:rPr>
        <w:t>َّ</w:t>
      </w:r>
      <w:r w:rsidRPr="00117F72">
        <w:rPr>
          <w:rFonts w:hint="cs"/>
          <w:rtl/>
        </w:rPr>
        <w:t>فة في دحض أباطيلهم لعلماء الشيعة أكثر من أن ت</w:t>
      </w:r>
      <w:r w:rsidR="009C5A60">
        <w:rPr>
          <w:rFonts w:hint="cs"/>
          <w:rtl/>
        </w:rPr>
        <w:t>ُ</w:t>
      </w:r>
      <w:r w:rsidRPr="00117F72">
        <w:rPr>
          <w:rFonts w:hint="cs"/>
          <w:rtl/>
        </w:rPr>
        <w:t>حصى وأكثرها مطبوع</w:t>
      </w:r>
      <w:r w:rsidR="009C5A60">
        <w:rPr>
          <w:rFonts w:hint="cs"/>
          <w:rtl/>
        </w:rPr>
        <w:t>ٌ</w:t>
      </w:r>
      <w:r w:rsidRPr="00117F72">
        <w:rPr>
          <w:rFonts w:hint="cs"/>
          <w:rtl/>
        </w:rPr>
        <w:t xml:space="preserve"> منشور</w:t>
      </w:r>
      <w:r w:rsidR="009C5A60">
        <w:rPr>
          <w:rFonts w:hint="cs"/>
          <w:rtl/>
        </w:rPr>
        <w:t>ٌ</w:t>
      </w:r>
      <w:r w:rsidRPr="00117F72">
        <w:rPr>
          <w:rFonts w:hint="cs"/>
          <w:rtl/>
        </w:rPr>
        <w:t xml:space="preserve">. </w:t>
      </w:r>
    </w:p>
    <w:p w:rsidR="008A1E9B" w:rsidRDefault="008A1E9B" w:rsidP="009C5A60">
      <w:pPr>
        <w:pStyle w:val="libNormal"/>
        <w:rPr>
          <w:rtl/>
        </w:rPr>
      </w:pPr>
      <w:r w:rsidRPr="00117F72">
        <w:rPr>
          <w:rFonts w:hint="cs"/>
          <w:rtl/>
        </w:rPr>
        <w:t>2</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w:t>
      </w:r>
      <w:r w:rsidR="009C5A60">
        <w:rPr>
          <w:rFonts w:hint="cs"/>
          <w:rtl/>
        </w:rPr>
        <w:t>إ</w:t>
      </w:r>
      <w:r w:rsidRPr="00117F72">
        <w:rPr>
          <w:rFonts w:hint="cs"/>
          <w:rtl/>
        </w:rPr>
        <w:t>ختلال العراق دائما</w:t>
      </w:r>
      <w:r w:rsidR="009C5A60">
        <w:rPr>
          <w:rFonts w:hint="cs"/>
          <w:rtl/>
        </w:rPr>
        <w:t>ً</w:t>
      </w:r>
      <w:r w:rsidRPr="00117F72">
        <w:rPr>
          <w:rFonts w:hint="cs"/>
          <w:rtl/>
        </w:rPr>
        <w:t xml:space="preserve"> إن</w:t>
      </w:r>
      <w:r w:rsidR="009C5A60">
        <w:rPr>
          <w:rFonts w:hint="cs"/>
          <w:rtl/>
        </w:rPr>
        <w:t>َّ</w:t>
      </w:r>
      <w:r w:rsidRPr="00117F72">
        <w:rPr>
          <w:rFonts w:hint="cs"/>
          <w:rtl/>
        </w:rPr>
        <w:t>ما هو من الأرفاض</w:t>
      </w:r>
      <w:r w:rsidR="00F84C8E" w:rsidRPr="00117F72">
        <w:rPr>
          <w:rFonts w:hint="cs"/>
          <w:rtl/>
        </w:rPr>
        <w:t>،</w:t>
      </w:r>
      <w:r w:rsidRPr="00117F72">
        <w:rPr>
          <w:rFonts w:hint="cs"/>
          <w:rtl/>
        </w:rPr>
        <w:t xml:space="preserve"> فقد تهرى أديمهم من سم</w:t>
      </w:r>
      <w:r w:rsidR="009C5A60">
        <w:rPr>
          <w:rFonts w:hint="cs"/>
          <w:rtl/>
        </w:rPr>
        <w:t>ِّ</w:t>
      </w:r>
      <w:r w:rsidRPr="00117F72">
        <w:rPr>
          <w:rFonts w:hint="cs"/>
          <w:rtl/>
        </w:rPr>
        <w:t xml:space="preserve"> ضلالهم</w:t>
      </w:r>
      <w:r w:rsidR="00F84C8E" w:rsidRPr="00117F72">
        <w:rPr>
          <w:rFonts w:hint="cs"/>
          <w:rtl/>
        </w:rPr>
        <w:t>،</w:t>
      </w:r>
      <w:r w:rsidRPr="00117F72">
        <w:rPr>
          <w:rFonts w:hint="cs"/>
          <w:rtl/>
        </w:rPr>
        <w:t xml:space="preserve"> ولم يزالوا يفرحون بنكبات المسلمين حت</w:t>
      </w:r>
      <w:r w:rsidR="009C5A60">
        <w:rPr>
          <w:rFonts w:hint="cs"/>
          <w:rtl/>
        </w:rPr>
        <w:t>ّ</w:t>
      </w:r>
      <w:r w:rsidRPr="00117F72">
        <w:rPr>
          <w:rFonts w:hint="cs"/>
          <w:rtl/>
        </w:rPr>
        <w:t>ى أن</w:t>
      </w:r>
      <w:r w:rsidR="009C5A60">
        <w:rPr>
          <w:rFonts w:hint="cs"/>
          <w:rtl/>
        </w:rPr>
        <w:t>َّ</w:t>
      </w:r>
      <w:r w:rsidRPr="00117F72">
        <w:rPr>
          <w:rFonts w:hint="cs"/>
          <w:rtl/>
        </w:rPr>
        <w:t>هم ات</w:t>
      </w:r>
      <w:r w:rsidR="009C5A60">
        <w:rPr>
          <w:rFonts w:hint="cs"/>
          <w:rtl/>
        </w:rPr>
        <w:t>َّ</w:t>
      </w:r>
      <w:r w:rsidRPr="00117F72">
        <w:rPr>
          <w:rFonts w:hint="cs"/>
          <w:rtl/>
        </w:rPr>
        <w:t>خذوا يوم انتصار الروس على المسلمين عيدا</w:t>
      </w:r>
      <w:r w:rsidR="009C5A60">
        <w:rPr>
          <w:rFonts w:hint="cs"/>
          <w:rtl/>
        </w:rPr>
        <w:t>ً</w:t>
      </w:r>
      <w:r w:rsidRPr="00117F72">
        <w:rPr>
          <w:rFonts w:hint="cs"/>
          <w:rtl/>
        </w:rPr>
        <w:t xml:space="preserve"> سعيدا</w:t>
      </w:r>
      <w:r w:rsidR="009C5A60">
        <w:rPr>
          <w:rFonts w:hint="cs"/>
          <w:rtl/>
        </w:rPr>
        <w:t>ً</w:t>
      </w:r>
      <w:r w:rsidR="00F84C8E" w:rsidRPr="00117F72">
        <w:rPr>
          <w:rFonts w:hint="cs"/>
          <w:rtl/>
        </w:rPr>
        <w:t>،</w:t>
      </w:r>
      <w:r w:rsidRPr="00117F72">
        <w:rPr>
          <w:rFonts w:hint="cs"/>
          <w:rtl/>
        </w:rPr>
        <w:t xml:space="preserve"> وأهل ايران زي</w:t>
      </w:r>
      <w:r w:rsidR="009C5A60">
        <w:rPr>
          <w:rFonts w:hint="cs"/>
          <w:rtl/>
        </w:rPr>
        <w:t>َّ</w:t>
      </w:r>
      <w:r w:rsidRPr="00117F72">
        <w:rPr>
          <w:rFonts w:hint="cs"/>
          <w:rtl/>
        </w:rPr>
        <w:t>نوا بلادهم يومئذ فرحا</w:t>
      </w:r>
      <w:r w:rsidR="009C5A60">
        <w:rPr>
          <w:rFonts w:hint="cs"/>
          <w:rtl/>
        </w:rPr>
        <w:t>ً</w:t>
      </w:r>
      <w:r w:rsidRPr="00117F72">
        <w:rPr>
          <w:rFonts w:hint="cs"/>
          <w:rtl/>
        </w:rPr>
        <w:t xml:space="preserve"> وسرورا</w:t>
      </w:r>
      <w:r w:rsidR="009C5A60">
        <w:rPr>
          <w:rFonts w:hint="cs"/>
          <w:rtl/>
        </w:rPr>
        <w:t>ً</w:t>
      </w:r>
      <w:r w:rsidRPr="00117F72">
        <w:rPr>
          <w:rFonts w:hint="cs"/>
          <w:rtl/>
        </w:rPr>
        <w:t xml:space="preserve"> ص 51 </w:t>
      </w:r>
      <w:r w:rsidRPr="00117F72">
        <w:rPr>
          <w:rStyle w:val="libFootnotenumChar"/>
          <w:rFonts w:hint="cs"/>
          <w:rtl/>
        </w:rPr>
        <w:t>(1)</w:t>
      </w:r>
      <w:r w:rsidRPr="00117F72">
        <w:rPr>
          <w:rFonts w:hint="cs"/>
          <w:rtl/>
        </w:rPr>
        <w:t xml:space="preserve">. </w:t>
      </w:r>
    </w:p>
    <w:p w:rsidR="008A1E9B" w:rsidRDefault="008A1E9B" w:rsidP="009C5A60">
      <w:pPr>
        <w:pStyle w:val="libNormal"/>
        <w:rPr>
          <w:rtl/>
        </w:rPr>
      </w:pPr>
      <w:r w:rsidRPr="00117F72">
        <w:rPr>
          <w:rFonts w:hint="cs"/>
          <w:rtl/>
        </w:rPr>
        <w:t>ج</w:t>
      </w:r>
      <w:r w:rsidR="00F84C8E" w:rsidRPr="00117F72">
        <w:rPr>
          <w:rFonts w:hint="cs"/>
          <w:rtl/>
        </w:rPr>
        <w:t xml:space="preserve"> - </w:t>
      </w:r>
      <w:r w:rsidRPr="00117F72">
        <w:rPr>
          <w:rFonts w:hint="cs"/>
          <w:rtl/>
        </w:rPr>
        <w:t>عجبا</w:t>
      </w:r>
      <w:r w:rsidR="009C5A60">
        <w:rPr>
          <w:rFonts w:hint="cs"/>
          <w:rtl/>
        </w:rPr>
        <w:t>ً</w:t>
      </w:r>
      <w:r w:rsidRPr="00117F72">
        <w:rPr>
          <w:rFonts w:hint="cs"/>
          <w:rtl/>
        </w:rPr>
        <w:t xml:space="preserve"> للصلافة. أيحسب هذا الانسان أن</w:t>
      </w:r>
      <w:r w:rsidR="009C5A60">
        <w:rPr>
          <w:rFonts w:hint="cs"/>
          <w:rtl/>
        </w:rPr>
        <w:t>َّ</w:t>
      </w:r>
      <w:r w:rsidRPr="00117F72">
        <w:rPr>
          <w:rFonts w:hint="cs"/>
          <w:rtl/>
        </w:rPr>
        <w:t xml:space="preserve"> البلاد العراقي</w:t>
      </w:r>
      <w:r w:rsidR="009C5A60">
        <w:rPr>
          <w:rFonts w:hint="cs"/>
          <w:rtl/>
        </w:rPr>
        <w:t>َّ</w:t>
      </w:r>
      <w:r w:rsidRPr="00117F72">
        <w:rPr>
          <w:rFonts w:hint="cs"/>
          <w:rtl/>
        </w:rPr>
        <w:t>ة والإيراني</w:t>
      </w:r>
      <w:r w:rsidR="009C5A60">
        <w:rPr>
          <w:rFonts w:hint="cs"/>
          <w:rtl/>
        </w:rPr>
        <w:t>َّ</w:t>
      </w:r>
      <w:r w:rsidRPr="00117F72">
        <w:rPr>
          <w:rFonts w:hint="cs"/>
          <w:rtl/>
        </w:rPr>
        <w:t>ة غير مطروقة</w:t>
      </w:r>
      <w:r w:rsidR="009C5A60">
        <w:rPr>
          <w:rFonts w:hint="cs"/>
          <w:rtl/>
        </w:rPr>
        <w:t>ٍ</w:t>
      </w:r>
      <w:r w:rsidRPr="00117F72">
        <w:rPr>
          <w:rFonts w:hint="cs"/>
          <w:rtl/>
        </w:rPr>
        <w:t xml:space="preserve"> لأحد</w:t>
      </w:r>
      <w:r w:rsidR="00F84C8E" w:rsidRPr="00117F72">
        <w:rPr>
          <w:rFonts w:hint="cs"/>
          <w:rtl/>
        </w:rPr>
        <w:t>؟</w:t>
      </w:r>
      <w:r w:rsidRPr="00117F72">
        <w:rPr>
          <w:rFonts w:hint="cs"/>
          <w:rtl/>
        </w:rPr>
        <w:t xml:space="preserve"> أو أن</w:t>
      </w:r>
      <w:r w:rsidR="009C5A60">
        <w:rPr>
          <w:rFonts w:hint="cs"/>
          <w:rtl/>
        </w:rPr>
        <w:t>َّ</w:t>
      </w:r>
      <w:r w:rsidRPr="00117F72">
        <w:rPr>
          <w:rFonts w:hint="cs"/>
          <w:rtl/>
        </w:rPr>
        <w:t xml:space="preserve"> أخبارهم لا تصل إلى غيرهما</w:t>
      </w:r>
      <w:r w:rsidR="00F84C8E" w:rsidRPr="00117F72">
        <w:rPr>
          <w:rFonts w:hint="cs"/>
          <w:rtl/>
        </w:rPr>
        <w:t>؟</w:t>
      </w:r>
      <w:r w:rsidRPr="00117F72">
        <w:rPr>
          <w:rFonts w:hint="cs"/>
          <w:rtl/>
        </w:rPr>
        <w:t xml:space="preserve"> أو أن</w:t>
      </w:r>
      <w:r w:rsidR="009C5A60">
        <w:rPr>
          <w:rFonts w:hint="cs"/>
          <w:rtl/>
        </w:rPr>
        <w:t>َّ</w:t>
      </w:r>
      <w:r w:rsidRPr="00117F72">
        <w:rPr>
          <w:rFonts w:hint="cs"/>
          <w:rtl/>
        </w:rPr>
        <w:t xml:space="preserve"> الأكثري</w:t>
      </w:r>
      <w:r w:rsidR="009C5A60">
        <w:rPr>
          <w:rFonts w:hint="cs"/>
          <w:rtl/>
        </w:rPr>
        <w:t>َّ</w:t>
      </w:r>
      <w:r w:rsidRPr="00117F72">
        <w:rPr>
          <w:rFonts w:hint="cs"/>
          <w:rtl/>
        </w:rPr>
        <w:t>ة الشيعي</w:t>
      </w:r>
      <w:r w:rsidR="009C5A60">
        <w:rPr>
          <w:rFonts w:hint="cs"/>
          <w:rtl/>
        </w:rPr>
        <w:t>َّ</w:t>
      </w:r>
      <w:r w:rsidRPr="00117F72">
        <w:rPr>
          <w:rFonts w:hint="cs"/>
          <w:rtl/>
        </w:rPr>
        <w:t>ة في العراق قد لازمها العمى والصمم عم</w:t>
      </w:r>
      <w:r w:rsidR="009C5A60">
        <w:rPr>
          <w:rFonts w:hint="cs"/>
          <w:rtl/>
        </w:rPr>
        <w:t>ّ</w:t>
      </w:r>
      <w:r w:rsidRPr="00117F72">
        <w:rPr>
          <w:rFonts w:hint="cs"/>
          <w:rtl/>
        </w:rPr>
        <w:t>ا تفر</w:t>
      </w:r>
      <w:r w:rsidR="009C5A60">
        <w:rPr>
          <w:rFonts w:hint="cs"/>
          <w:rtl/>
        </w:rPr>
        <w:t>َّ</w:t>
      </w:r>
      <w:r w:rsidRPr="00117F72">
        <w:rPr>
          <w:rFonts w:hint="cs"/>
          <w:rtl/>
        </w:rPr>
        <w:t>د برؤيته أو سماعه هذا المتقو</w:t>
      </w:r>
      <w:r w:rsidR="009C5A60">
        <w:rPr>
          <w:rFonts w:hint="cs"/>
          <w:rtl/>
        </w:rPr>
        <w:t>ِّ</w:t>
      </w:r>
      <w:r w:rsidRPr="00117F72">
        <w:rPr>
          <w:rFonts w:hint="cs"/>
          <w:rtl/>
        </w:rPr>
        <w:t>ل</w:t>
      </w:r>
      <w:r w:rsidR="00F84C8E" w:rsidRPr="00117F72">
        <w:rPr>
          <w:rFonts w:hint="cs"/>
          <w:rtl/>
        </w:rPr>
        <w:t>؟</w:t>
      </w:r>
      <w:r w:rsidRPr="00117F72">
        <w:rPr>
          <w:rFonts w:hint="cs"/>
          <w:rtl/>
        </w:rPr>
        <w:t xml:space="preserve"> أو أن</w:t>
      </w:r>
      <w:r w:rsidR="009C5A60">
        <w:rPr>
          <w:rFonts w:hint="cs"/>
          <w:rtl/>
        </w:rPr>
        <w:t>َّ</w:t>
      </w:r>
      <w:r w:rsidRPr="00117F72">
        <w:rPr>
          <w:rFonts w:hint="cs"/>
          <w:rtl/>
        </w:rPr>
        <w:t>هم معدودون من الأ</w:t>
      </w:r>
      <w:r w:rsidR="009C5A60">
        <w:rPr>
          <w:rFonts w:hint="cs"/>
          <w:rtl/>
        </w:rPr>
        <w:t>ُ</w:t>
      </w:r>
      <w:r w:rsidRPr="00117F72">
        <w:rPr>
          <w:rFonts w:hint="cs"/>
          <w:rtl/>
        </w:rPr>
        <w:t>مم البائدة ال</w:t>
      </w:r>
      <w:r w:rsidR="009C5A60">
        <w:rPr>
          <w:rFonts w:hint="cs"/>
          <w:rtl/>
        </w:rPr>
        <w:t>َّ</w:t>
      </w:r>
      <w:r w:rsidRPr="00117F72">
        <w:rPr>
          <w:rFonts w:hint="cs"/>
          <w:rtl/>
        </w:rPr>
        <w:t>ذين طحنهم مر</w:t>
      </w:r>
      <w:r w:rsidR="009C5A60">
        <w:rPr>
          <w:rFonts w:hint="cs"/>
          <w:rtl/>
        </w:rPr>
        <w:t>ُّ</w:t>
      </w:r>
      <w:r w:rsidRPr="00117F72">
        <w:rPr>
          <w:rFonts w:hint="cs"/>
          <w:rtl/>
        </w:rPr>
        <w:t xml:space="preserve"> الحقب والأعوام</w:t>
      </w:r>
      <w:r w:rsidR="00F84C8E" w:rsidRPr="00117F72">
        <w:rPr>
          <w:rFonts w:hint="cs"/>
          <w:rtl/>
        </w:rPr>
        <w:t>؟</w:t>
      </w:r>
      <w:r w:rsidRPr="00117F72">
        <w:rPr>
          <w:rFonts w:hint="cs"/>
          <w:rtl/>
        </w:rPr>
        <w:t xml:space="preserve"> فلم يبق لهم من ي</w:t>
      </w:r>
      <w:r w:rsidR="009C5A60">
        <w:rPr>
          <w:rFonts w:hint="cs"/>
          <w:rtl/>
        </w:rPr>
        <w:t>ُ</w:t>
      </w:r>
      <w:r w:rsidRPr="00117F72">
        <w:rPr>
          <w:rFonts w:hint="cs"/>
          <w:rtl/>
        </w:rPr>
        <w:t>دافع عن شرفهم</w:t>
      </w:r>
      <w:r w:rsidR="00F84C8E" w:rsidRPr="00117F72">
        <w:rPr>
          <w:rFonts w:hint="cs"/>
          <w:rtl/>
        </w:rPr>
        <w:t>،</w:t>
      </w:r>
      <w:r w:rsidRPr="00117F72">
        <w:rPr>
          <w:rFonts w:hint="cs"/>
          <w:rtl/>
        </w:rPr>
        <w:t xml:space="preserve"> وي</w:t>
      </w:r>
      <w:r w:rsidR="009C5A60">
        <w:rPr>
          <w:rFonts w:hint="cs"/>
          <w:rtl/>
        </w:rPr>
        <w:t>ُ</w:t>
      </w:r>
      <w:r w:rsidRPr="00117F72">
        <w:rPr>
          <w:rFonts w:hint="cs"/>
          <w:rtl/>
        </w:rPr>
        <w:t>ناقش الحساب مع من يبهتهم</w:t>
      </w:r>
      <w:r w:rsidR="00F84C8E" w:rsidRPr="00117F72">
        <w:rPr>
          <w:rFonts w:hint="cs"/>
          <w:rtl/>
        </w:rPr>
        <w:t>،</w:t>
      </w:r>
      <w:r w:rsidRPr="00117F72">
        <w:rPr>
          <w:rFonts w:hint="cs"/>
          <w:rtl/>
        </w:rPr>
        <w:t xml:space="preserve"> فيسائل هذا المختلق عن أولئك النفر الذين يفرحون بنكبات المسلمين</w:t>
      </w:r>
      <w:r w:rsidR="00F84C8E" w:rsidRPr="00117F72">
        <w:rPr>
          <w:rFonts w:hint="cs"/>
          <w:rtl/>
        </w:rPr>
        <w:t>،</w:t>
      </w:r>
      <w:r w:rsidRPr="00117F72">
        <w:rPr>
          <w:rFonts w:hint="cs"/>
          <w:rtl/>
        </w:rPr>
        <w:t xml:space="preserve"> أهم في عراقنا هذه مجرى الرافدين</w:t>
      </w:r>
      <w:r w:rsidR="00F84C8E" w:rsidRPr="00117F72">
        <w:rPr>
          <w:rFonts w:hint="cs"/>
          <w:rtl/>
        </w:rPr>
        <w:t>؟</w:t>
      </w:r>
      <w:r w:rsidRPr="00117F72">
        <w:rPr>
          <w:rFonts w:hint="cs"/>
          <w:rtl/>
        </w:rPr>
        <w:t xml:space="preserve"> أم ي</w:t>
      </w:r>
      <w:r w:rsidR="009C5A60">
        <w:rPr>
          <w:rFonts w:hint="cs"/>
          <w:rtl/>
        </w:rPr>
        <w:t>ُ</w:t>
      </w:r>
      <w:r w:rsidRPr="00117F72">
        <w:rPr>
          <w:rFonts w:hint="cs"/>
          <w:rtl/>
        </w:rPr>
        <w:t>ريد قار</w:t>
      </w:r>
      <w:r w:rsidR="009C5A60">
        <w:rPr>
          <w:rFonts w:hint="cs"/>
          <w:rtl/>
        </w:rPr>
        <w:t>َّ</w:t>
      </w:r>
      <w:r w:rsidRPr="00117F72">
        <w:rPr>
          <w:rFonts w:hint="cs"/>
          <w:rtl/>
        </w:rPr>
        <w:t>ة لم ت</w:t>
      </w:r>
      <w:r w:rsidR="009C5A60">
        <w:rPr>
          <w:rFonts w:hint="cs"/>
          <w:rtl/>
        </w:rPr>
        <w:t>ُ</w:t>
      </w:r>
      <w:r w:rsidRPr="00117F72">
        <w:rPr>
          <w:rFonts w:hint="cs"/>
          <w:rtl/>
        </w:rPr>
        <w:t>كتشف ت</w:t>
      </w:r>
      <w:r w:rsidR="009C5A60">
        <w:rPr>
          <w:rFonts w:hint="cs"/>
          <w:rtl/>
        </w:rPr>
        <w:t>ُ</w:t>
      </w:r>
      <w:r w:rsidRPr="00117F72">
        <w:rPr>
          <w:rFonts w:hint="cs"/>
          <w:rtl/>
        </w:rPr>
        <w:t>سم</w:t>
      </w:r>
      <w:r w:rsidR="009C5A60">
        <w:rPr>
          <w:rFonts w:hint="cs"/>
          <w:rtl/>
        </w:rPr>
        <w:t>ّ</w:t>
      </w:r>
      <w:r w:rsidRPr="00117F72">
        <w:rPr>
          <w:rFonts w:hint="cs"/>
          <w:rtl/>
        </w:rPr>
        <w:t>ى بهذا ال</w:t>
      </w:r>
      <w:r w:rsidR="009C5A60">
        <w:rPr>
          <w:rFonts w:hint="cs"/>
          <w:rtl/>
        </w:rPr>
        <w:t>إ</w:t>
      </w:r>
      <w:r w:rsidRPr="00117F72">
        <w:rPr>
          <w:rFonts w:hint="cs"/>
          <w:rtl/>
        </w:rPr>
        <w:t>سم</w:t>
      </w:r>
      <w:r w:rsidR="00F84C8E" w:rsidRPr="00117F72">
        <w:rPr>
          <w:rFonts w:hint="cs"/>
          <w:rtl/>
        </w:rPr>
        <w:t>؟</w:t>
      </w:r>
      <w:r w:rsidRPr="00117F72">
        <w:rPr>
          <w:rFonts w:hint="cs"/>
          <w:rtl/>
        </w:rPr>
        <w:t xml:space="preserve"> وي</w:t>
      </w:r>
      <w:r w:rsidR="009C5A60">
        <w:rPr>
          <w:rFonts w:hint="cs"/>
          <w:rtl/>
        </w:rPr>
        <w:t>ُ</w:t>
      </w:r>
      <w:r w:rsidRPr="00117F72">
        <w:rPr>
          <w:rFonts w:hint="cs"/>
          <w:rtl/>
        </w:rPr>
        <w:t xml:space="preserve">عيد عليه هذا السؤال بعينه في ايران.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نقلها وما بعدها عن الآلوسي في كتاب نسبه إليه كتبها إلى الشيخ جمال الدين القاسمي الدمشقي.</w:t>
      </w:r>
      <w:r w:rsidRPr="008A1E9B">
        <w:rPr>
          <w:rFonts w:hint="cs"/>
          <w:rtl/>
        </w:rPr>
        <w:t xml:space="preserve"> </w:t>
      </w:r>
    </w:p>
    <w:p w:rsidR="008A1E9B" w:rsidRDefault="008A1E9B" w:rsidP="00854A34">
      <w:pPr>
        <w:pStyle w:val="libNormal"/>
        <w:rPr>
          <w:rtl/>
        </w:rPr>
      </w:pPr>
      <w:r>
        <w:rPr>
          <w:rFonts w:hint="cs"/>
          <w:rtl/>
        </w:rPr>
        <w:br w:type="page"/>
      </w:r>
    </w:p>
    <w:p w:rsidR="009E3878" w:rsidRDefault="008A1E9B" w:rsidP="00117F72">
      <w:pPr>
        <w:pStyle w:val="libNormal"/>
        <w:rPr>
          <w:rtl/>
        </w:rPr>
      </w:pPr>
      <w:r w:rsidRPr="00117F72">
        <w:rPr>
          <w:rFonts w:hint="cs"/>
          <w:rtl/>
        </w:rPr>
        <w:lastRenderedPageBreak/>
        <w:t>أم</w:t>
      </w:r>
      <w:r w:rsidR="009E3878">
        <w:rPr>
          <w:rFonts w:hint="cs"/>
          <w:rtl/>
        </w:rPr>
        <w:t>ّ</w:t>
      </w:r>
      <w:r w:rsidRPr="00117F72">
        <w:rPr>
          <w:rFonts w:hint="cs"/>
          <w:rtl/>
        </w:rPr>
        <w:t>ا المسلمون القاطنون في تينك المملكتين ومن طرقهما من المستشرقين و السو</w:t>
      </w:r>
      <w:r w:rsidR="009E3878">
        <w:rPr>
          <w:rFonts w:hint="cs"/>
          <w:rtl/>
        </w:rPr>
        <w:t>ّ</w:t>
      </w:r>
      <w:r w:rsidRPr="00117F72">
        <w:rPr>
          <w:rFonts w:hint="cs"/>
          <w:rtl/>
        </w:rPr>
        <w:t>اح والسفراء والموظ</w:t>
      </w:r>
      <w:r w:rsidR="009E3878">
        <w:rPr>
          <w:rFonts w:hint="cs"/>
          <w:rtl/>
        </w:rPr>
        <w:t>َّ</w:t>
      </w:r>
      <w:r w:rsidRPr="00117F72">
        <w:rPr>
          <w:rFonts w:hint="cs"/>
          <w:rtl/>
        </w:rPr>
        <w:t>فين فلا عهد لهم بهاتيك الأفراح</w:t>
      </w:r>
      <w:r w:rsidR="00F84C8E" w:rsidRPr="00117F72">
        <w:rPr>
          <w:rFonts w:hint="cs"/>
          <w:rtl/>
        </w:rPr>
        <w:t>،</w:t>
      </w:r>
      <w:r w:rsidRPr="00117F72">
        <w:rPr>
          <w:rFonts w:hint="cs"/>
          <w:rtl/>
        </w:rPr>
        <w:t xml:space="preserve"> والشيعة جمعاء تحترم نفوس المسلمين ودمائهم وأعراضهم وأموالهم مطلقا</w:t>
      </w:r>
      <w:r w:rsidR="009E3878">
        <w:rPr>
          <w:rFonts w:hint="cs"/>
          <w:rtl/>
        </w:rPr>
        <w:t>ً</w:t>
      </w:r>
      <w:r w:rsidRPr="00117F72">
        <w:rPr>
          <w:rFonts w:hint="cs"/>
          <w:rtl/>
        </w:rPr>
        <w:t xml:space="preserve"> من غير فرق بين السني</w:t>
      </w:r>
      <w:r w:rsidR="009E3878">
        <w:rPr>
          <w:rFonts w:hint="cs"/>
          <w:rtl/>
        </w:rPr>
        <w:t>ِّ</w:t>
      </w:r>
      <w:r w:rsidRPr="00117F72">
        <w:rPr>
          <w:rFonts w:hint="cs"/>
          <w:rtl/>
        </w:rPr>
        <w:t xml:space="preserve"> والشيعي</w:t>
      </w:r>
      <w:r w:rsidR="009E3878">
        <w:rPr>
          <w:rFonts w:hint="cs"/>
          <w:rtl/>
        </w:rPr>
        <w:t>ِّ</w:t>
      </w:r>
      <w:r w:rsidRPr="00117F72">
        <w:rPr>
          <w:rFonts w:hint="cs"/>
          <w:rtl/>
        </w:rPr>
        <w:t xml:space="preserve"> فهي تستاء إذا ما انتابت أي</w:t>
      </w:r>
      <w:r w:rsidR="009E3878">
        <w:rPr>
          <w:rFonts w:hint="cs"/>
          <w:rtl/>
        </w:rPr>
        <w:t>َّ</w:t>
      </w:r>
      <w:r w:rsidRPr="00117F72">
        <w:rPr>
          <w:rFonts w:hint="cs"/>
          <w:rtl/>
        </w:rPr>
        <w:t xml:space="preserve"> أحد منهم نائبة</w:t>
      </w:r>
      <w:r w:rsidR="009E3878">
        <w:rPr>
          <w:rFonts w:hint="cs"/>
          <w:rtl/>
        </w:rPr>
        <w:t>ٌ</w:t>
      </w:r>
      <w:r w:rsidR="00F84C8E" w:rsidRPr="00117F72">
        <w:rPr>
          <w:rFonts w:hint="cs"/>
          <w:rtl/>
        </w:rPr>
        <w:t>،</w:t>
      </w:r>
      <w:r w:rsidRPr="00117F72">
        <w:rPr>
          <w:rFonts w:hint="cs"/>
          <w:rtl/>
        </w:rPr>
        <w:t xml:space="preserve"> ولم تقي</w:t>
      </w:r>
      <w:r w:rsidR="009E3878">
        <w:rPr>
          <w:rFonts w:hint="cs"/>
          <w:rtl/>
        </w:rPr>
        <w:t>ِّ</w:t>
      </w:r>
      <w:r w:rsidRPr="00117F72">
        <w:rPr>
          <w:rFonts w:hint="cs"/>
          <w:rtl/>
        </w:rPr>
        <w:t>د الأ</w:t>
      </w:r>
      <w:r w:rsidR="009E3878">
        <w:rPr>
          <w:rFonts w:hint="cs"/>
          <w:rtl/>
        </w:rPr>
        <w:t>ُ</w:t>
      </w:r>
      <w:r w:rsidRPr="00117F72">
        <w:rPr>
          <w:rFonts w:hint="cs"/>
          <w:rtl/>
        </w:rPr>
        <w:t>خو</w:t>
      </w:r>
      <w:r w:rsidR="009E3878">
        <w:rPr>
          <w:rFonts w:hint="cs"/>
          <w:rtl/>
        </w:rPr>
        <w:t>َّ</w:t>
      </w:r>
      <w:r w:rsidRPr="00117F72">
        <w:rPr>
          <w:rFonts w:hint="cs"/>
          <w:rtl/>
        </w:rPr>
        <w:t>ة الإسلامي</w:t>
      </w:r>
      <w:r w:rsidR="009E3878">
        <w:rPr>
          <w:rFonts w:hint="cs"/>
          <w:rtl/>
        </w:rPr>
        <w:t>ّ</w:t>
      </w:r>
      <w:r w:rsidRPr="00117F72">
        <w:rPr>
          <w:rFonts w:hint="cs"/>
          <w:rtl/>
        </w:rPr>
        <w:t>ة المنصوصة عليها في الكتاب الكريم بالتشي</w:t>
      </w:r>
      <w:r w:rsidR="009E3878">
        <w:rPr>
          <w:rFonts w:hint="cs"/>
          <w:rtl/>
        </w:rPr>
        <w:t>ّ</w:t>
      </w:r>
      <w:r w:rsidRPr="00117F72">
        <w:rPr>
          <w:rFonts w:hint="cs"/>
          <w:rtl/>
        </w:rPr>
        <w:t>ع</w:t>
      </w:r>
      <w:r w:rsidR="00F84C8E" w:rsidRPr="00117F72">
        <w:rPr>
          <w:rFonts w:hint="cs"/>
          <w:rtl/>
        </w:rPr>
        <w:t>،</w:t>
      </w:r>
      <w:r w:rsidRPr="00117F72">
        <w:rPr>
          <w:rFonts w:hint="cs"/>
          <w:rtl/>
        </w:rPr>
        <w:t xml:space="preserve"> وي</w:t>
      </w:r>
      <w:r w:rsidR="009E3878">
        <w:rPr>
          <w:rFonts w:hint="cs"/>
          <w:rtl/>
        </w:rPr>
        <w:t>ُ</w:t>
      </w:r>
      <w:r w:rsidRPr="00117F72">
        <w:rPr>
          <w:rFonts w:hint="cs"/>
          <w:rtl/>
        </w:rPr>
        <w:t>سائل الرجل أيضا</w:t>
      </w:r>
      <w:r w:rsidR="009E3878">
        <w:rPr>
          <w:rFonts w:hint="cs"/>
          <w:rtl/>
        </w:rPr>
        <w:t>ً</w:t>
      </w:r>
      <w:r w:rsidRPr="00117F72">
        <w:rPr>
          <w:rFonts w:hint="cs"/>
          <w:rtl/>
        </w:rPr>
        <w:t xml:space="preserve"> عن تعيين اليوم</w:t>
      </w:r>
      <w:r w:rsidR="00F84C8E" w:rsidRPr="00117F72">
        <w:rPr>
          <w:rFonts w:hint="cs"/>
          <w:rtl/>
        </w:rPr>
        <w:t>،</w:t>
      </w:r>
      <w:r w:rsidRPr="00117F72">
        <w:rPr>
          <w:rFonts w:hint="cs"/>
          <w:rtl/>
        </w:rPr>
        <w:t xml:space="preserve"> أي</w:t>
      </w:r>
      <w:r w:rsidR="009E3878">
        <w:rPr>
          <w:rFonts w:hint="cs"/>
          <w:rtl/>
        </w:rPr>
        <w:t>ُّ</w:t>
      </w:r>
      <w:r w:rsidRPr="00117F72">
        <w:rPr>
          <w:rFonts w:hint="cs"/>
          <w:rtl/>
        </w:rPr>
        <w:t xml:space="preserve"> يوم هو هذا العيد</w:t>
      </w:r>
      <w:r w:rsidR="00F84C8E" w:rsidRPr="00117F72">
        <w:rPr>
          <w:rFonts w:hint="cs"/>
          <w:rtl/>
        </w:rPr>
        <w:t>؟</w:t>
      </w:r>
      <w:r w:rsidRPr="00117F72">
        <w:rPr>
          <w:rFonts w:hint="cs"/>
          <w:rtl/>
        </w:rPr>
        <w:t xml:space="preserve"> وفي أي</w:t>
      </w:r>
      <w:r w:rsidR="009E3878">
        <w:rPr>
          <w:rFonts w:hint="cs"/>
          <w:rtl/>
        </w:rPr>
        <w:t>ِّ</w:t>
      </w:r>
      <w:r w:rsidRPr="00117F72">
        <w:rPr>
          <w:rFonts w:hint="cs"/>
          <w:rtl/>
        </w:rPr>
        <w:t xml:space="preserve"> شهر هو</w:t>
      </w:r>
      <w:r w:rsidR="00F84C8E" w:rsidRPr="00117F72">
        <w:rPr>
          <w:rFonts w:hint="cs"/>
          <w:rtl/>
        </w:rPr>
        <w:t>؟</w:t>
      </w:r>
      <w:r w:rsidRPr="00117F72">
        <w:rPr>
          <w:rFonts w:hint="cs"/>
          <w:rtl/>
        </w:rPr>
        <w:t xml:space="preserve"> وأي</w:t>
      </w:r>
      <w:r w:rsidR="009E3878">
        <w:rPr>
          <w:rFonts w:hint="cs"/>
          <w:rtl/>
        </w:rPr>
        <w:t>ُّ</w:t>
      </w:r>
      <w:r w:rsidRPr="00117F72">
        <w:rPr>
          <w:rFonts w:hint="cs"/>
          <w:rtl/>
        </w:rPr>
        <w:t xml:space="preserve"> مدينة ازدانت لأجله</w:t>
      </w:r>
      <w:r w:rsidR="00F84C8E" w:rsidRPr="00117F72">
        <w:rPr>
          <w:rFonts w:hint="cs"/>
          <w:rtl/>
        </w:rPr>
        <w:t>؟</w:t>
      </w:r>
      <w:r w:rsidRPr="00117F72">
        <w:rPr>
          <w:rFonts w:hint="cs"/>
          <w:rtl/>
        </w:rPr>
        <w:t xml:space="preserve"> وأي</w:t>
      </w:r>
      <w:r w:rsidR="009E3878">
        <w:rPr>
          <w:rFonts w:hint="cs"/>
          <w:rtl/>
        </w:rPr>
        <w:t>ُّ</w:t>
      </w:r>
      <w:r w:rsidRPr="00117F72">
        <w:rPr>
          <w:rFonts w:hint="cs"/>
          <w:rtl/>
        </w:rPr>
        <w:t xml:space="preserve"> قوم ناؤا بتلك المخزات</w:t>
      </w:r>
      <w:r w:rsidR="00F84C8E" w:rsidRPr="00117F72">
        <w:rPr>
          <w:rFonts w:hint="cs"/>
          <w:rtl/>
        </w:rPr>
        <w:t>؟</w:t>
      </w:r>
      <w:r w:rsidRPr="00117F72">
        <w:rPr>
          <w:rFonts w:hint="cs"/>
          <w:rtl/>
        </w:rPr>
        <w:t xml:space="preserve"> </w:t>
      </w:r>
    </w:p>
    <w:p w:rsidR="008A1E9B" w:rsidRPr="00117F72" w:rsidRDefault="008A1E9B" w:rsidP="009E3878">
      <w:pPr>
        <w:pStyle w:val="libNormal"/>
        <w:rPr>
          <w:rtl/>
        </w:rPr>
      </w:pPr>
      <w:r w:rsidRPr="00117F72">
        <w:rPr>
          <w:rFonts w:hint="cs"/>
          <w:rtl/>
        </w:rPr>
        <w:t>لا جواب للر</w:t>
      </w:r>
      <w:r w:rsidR="009E3878">
        <w:rPr>
          <w:rFonts w:hint="cs"/>
          <w:rtl/>
        </w:rPr>
        <w:t>َّ</w:t>
      </w:r>
      <w:r w:rsidRPr="00117F72">
        <w:rPr>
          <w:rFonts w:hint="cs"/>
          <w:rtl/>
        </w:rPr>
        <w:t>جل</w:t>
      </w:r>
      <w:r w:rsidR="00100765">
        <w:rPr>
          <w:rFonts w:hint="cs"/>
          <w:rtl/>
        </w:rPr>
        <w:t xml:space="preserve"> إلّا </w:t>
      </w:r>
      <w:r w:rsidRPr="00117F72">
        <w:rPr>
          <w:rFonts w:hint="cs"/>
          <w:rtl/>
        </w:rPr>
        <w:t>ال</w:t>
      </w:r>
      <w:r w:rsidR="009E3878">
        <w:rPr>
          <w:rFonts w:hint="cs"/>
          <w:rtl/>
        </w:rPr>
        <w:t>إ</w:t>
      </w:r>
      <w:r w:rsidRPr="00117F72">
        <w:rPr>
          <w:rFonts w:hint="cs"/>
          <w:rtl/>
        </w:rPr>
        <w:t>ستناد إلى مثل ما استند إليه صاحب الر</w:t>
      </w:r>
      <w:r w:rsidR="009E3878">
        <w:rPr>
          <w:rFonts w:hint="cs"/>
          <w:rtl/>
        </w:rPr>
        <w:t>ِّ</w:t>
      </w:r>
      <w:r w:rsidRPr="00117F72">
        <w:rPr>
          <w:rFonts w:hint="cs"/>
          <w:rtl/>
        </w:rPr>
        <w:t>سالة من سائح سن</w:t>
      </w:r>
      <w:r w:rsidR="009E3878">
        <w:rPr>
          <w:rFonts w:hint="cs"/>
          <w:rtl/>
        </w:rPr>
        <w:t>ِّ</w:t>
      </w:r>
      <w:r w:rsidRPr="00117F72">
        <w:rPr>
          <w:rFonts w:hint="cs"/>
          <w:rtl/>
        </w:rPr>
        <w:t>ي</w:t>
      </w:r>
      <w:r w:rsidR="009E3878">
        <w:rPr>
          <w:rFonts w:hint="cs"/>
          <w:rtl/>
        </w:rPr>
        <w:t>ٍ</w:t>
      </w:r>
      <w:r w:rsidRPr="00117F72">
        <w:rPr>
          <w:rFonts w:hint="cs"/>
          <w:rtl/>
        </w:rPr>
        <w:t xml:space="preserve"> مجهول</w:t>
      </w:r>
      <w:r w:rsidR="009E3878">
        <w:rPr>
          <w:rFonts w:hint="cs"/>
          <w:rtl/>
        </w:rPr>
        <w:t>ٍ</w:t>
      </w:r>
      <w:r w:rsidRPr="00117F72">
        <w:rPr>
          <w:rFonts w:hint="cs"/>
          <w:rtl/>
        </w:rPr>
        <w:t xml:space="preserve"> أو مبش</w:t>
      </w:r>
      <w:r w:rsidR="009E3878">
        <w:rPr>
          <w:rFonts w:hint="cs"/>
          <w:rtl/>
        </w:rPr>
        <w:t>ِّ</w:t>
      </w:r>
      <w:r w:rsidRPr="00117F72">
        <w:rPr>
          <w:rFonts w:hint="cs"/>
          <w:rtl/>
        </w:rPr>
        <w:t>ر نصراني</w:t>
      </w:r>
      <w:r w:rsidR="009E3878">
        <w:rPr>
          <w:rFonts w:hint="cs"/>
          <w:rtl/>
        </w:rPr>
        <w:t>ٍّ</w:t>
      </w:r>
      <w:r w:rsidRPr="00117F72">
        <w:rPr>
          <w:rFonts w:hint="cs"/>
          <w:rtl/>
        </w:rPr>
        <w:t xml:space="preserve">. </w:t>
      </w:r>
    </w:p>
    <w:p w:rsidR="009E3878"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قال تحت عنوان</w:t>
      </w:r>
      <w:r w:rsidR="00F84C8E" w:rsidRPr="00117F72">
        <w:rPr>
          <w:rFonts w:hint="cs"/>
          <w:rtl/>
        </w:rPr>
        <w:t>:</w:t>
      </w:r>
      <w:r w:rsidRPr="00117F72">
        <w:rPr>
          <w:rFonts w:hint="cs"/>
          <w:rtl/>
        </w:rPr>
        <w:t xml:space="preserve"> ب</w:t>
      </w:r>
      <w:r w:rsidR="009E3878">
        <w:rPr>
          <w:rFonts w:hint="cs"/>
          <w:rtl/>
        </w:rPr>
        <w:t>ُ</w:t>
      </w:r>
      <w:r w:rsidRPr="00117F72">
        <w:rPr>
          <w:rFonts w:hint="cs"/>
          <w:rtl/>
        </w:rPr>
        <w:t>غض الرافض لبعض أهل البيت</w:t>
      </w:r>
      <w:r w:rsidR="00F84C8E" w:rsidRPr="00117F72">
        <w:rPr>
          <w:rFonts w:hint="cs"/>
          <w:rtl/>
        </w:rPr>
        <w:t>:</w:t>
      </w:r>
      <w:r w:rsidRPr="00117F72">
        <w:rPr>
          <w:rFonts w:hint="cs"/>
          <w:rtl/>
        </w:rPr>
        <w:t xml:space="preserve"> </w:t>
      </w:r>
    </w:p>
    <w:p w:rsidR="009E3878" w:rsidRDefault="008A1E9B" w:rsidP="009E3878">
      <w:pPr>
        <w:pStyle w:val="libNormal"/>
        <w:rPr>
          <w:rtl/>
        </w:rPr>
      </w:pPr>
      <w:r w:rsidRPr="00117F72">
        <w:rPr>
          <w:rFonts w:hint="cs"/>
          <w:rtl/>
        </w:rPr>
        <w:t>إن</w:t>
      </w:r>
      <w:r w:rsidR="009E3878">
        <w:rPr>
          <w:rFonts w:hint="cs"/>
          <w:rtl/>
        </w:rPr>
        <w:t>َّ</w:t>
      </w:r>
      <w:r w:rsidRPr="00117F72">
        <w:rPr>
          <w:rFonts w:hint="cs"/>
          <w:rtl/>
        </w:rPr>
        <w:t xml:space="preserve"> الروافض كاليهود ي</w:t>
      </w:r>
      <w:r w:rsidR="009E3878">
        <w:rPr>
          <w:rFonts w:hint="cs"/>
          <w:rtl/>
        </w:rPr>
        <w:t>ُ</w:t>
      </w:r>
      <w:r w:rsidRPr="00117F72">
        <w:rPr>
          <w:rFonts w:hint="cs"/>
          <w:rtl/>
        </w:rPr>
        <w:t xml:space="preserve">ؤمنون ببعض ويكفرون ببعض </w:t>
      </w:r>
      <w:r w:rsidR="00E41EB7">
        <w:rPr>
          <w:rFonts w:hint="cs"/>
          <w:rtl/>
        </w:rPr>
        <w:t>(</w:t>
      </w:r>
      <w:r w:rsidRPr="00117F72">
        <w:rPr>
          <w:rFonts w:hint="cs"/>
          <w:rtl/>
        </w:rPr>
        <w:t>إلى أن قال</w:t>
      </w:r>
      <w:r w:rsidR="00E41EB7">
        <w:rPr>
          <w:rFonts w:hint="cs"/>
          <w:rtl/>
        </w:rPr>
        <w:t>)</w:t>
      </w:r>
      <w:r w:rsidR="00F84C8E" w:rsidRPr="00117F72">
        <w:rPr>
          <w:rFonts w:hint="cs"/>
          <w:rtl/>
        </w:rPr>
        <w:t>:</w:t>
      </w:r>
      <w:r w:rsidRPr="00117F72">
        <w:rPr>
          <w:rFonts w:hint="cs"/>
          <w:rtl/>
        </w:rPr>
        <w:t xml:space="preserve"> و يبغضون كثيرا</w:t>
      </w:r>
      <w:r w:rsidR="009E3878">
        <w:rPr>
          <w:rFonts w:hint="cs"/>
          <w:rtl/>
        </w:rPr>
        <w:t>ً</w:t>
      </w:r>
      <w:r w:rsidRPr="00117F72">
        <w:rPr>
          <w:rFonts w:hint="cs"/>
          <w:rtl/>
        </w:rPr>
        <w:t xml:space="preserve"> من أولاد فاطمة رضي الله عنها بل يسب</w:t>
      </w:r>
      <w:r w:rsidR="009E3878">
        <w:rPr>
          <w:rFonts w:hint="cs"/>
          <w:rtl/>
        </w:rPr>
        <w:t>ّ</w:t>
      </w:r>
      <w:r w:rsidRPr="00117F72">
        <w:rPr>
          <w:rFonts w:hint="cs"/>
          <w:rtl/>
        </w:rPr>
        <w:t>ونهم كزيد بن علي</w:t>
      </w:r>
      <w:r w:rsidR="009E3878">
        <w:rPr>
          <w:rFonts w:hint="cs"/>
          <w:rtl/>
        </w:rPr>
        <w:t>ِّ</w:t>
      </w:r>
      <w:r w:rsidRPr="00117F72">
        <w:rPr>
          <w:rFonts w:hint="cs"/>
          <w:rtl/>
        </w:rPr>
        <w:t xml:space="preserve"> بن الحسين </w:t>
      </w:r>
    </w:p>
    <w:p w:rsidR="008A1E9B" w:rsidRPr="00117F72" w:rsidRDefault="008A1E9B" w:rsidP="009E3878">
      <w:pPr>
        <w:pStyle w:val="libNormal"/>
        <w:rPr>
          <w:rtl/>
        </w:rPr>
      </w:pPr>
      <w:r w:rsidRPr="00117F72">
        <w:rPr>
          <w:rFonts w:hint="cs"/>
          <w:rtl/>
        </w:rPr>
        <w:t xml:space="preserve">وكذا يحيى </w:t>
      </w:r>
      <w:r w:rsidR="009E3878">
        <w:rPr>
          <w:rFonts w:hint="cs"/>
          <w:rtl/>
        </w:rPr>
        <w:t>إ</w:t>
      </w:r>
      <w:r w:rsidRPr="00117F72">
        <w:rPr>
          <w:rFonts w:hint="cs"/>
          <w:rtl/>
        </w:rPr>
        <w:t>بنه فإن</w:t>
      </w:r>
      <w:r w:rsidR="009E3878">
        <w:rPr>
          <w:rFonts w:hint="cs"/>
          <w:rtl/>
        </w:rPr>
        <w:t>ّ</w:t>
      </w:r>
      <w:r w:rsidRPr="00117F72">
        <w:rPr>
          <w:rFonts w:hint="cs"/>
          <w:rtl/>
        </w:rPr>
        <w:t>هم أيضا</w:t>
      </w:r>
      <w:r w:rsidR="009E3878">
        <w:rPr>
          <w:rFonts w:hint="cs"/>
          <w:rtl/>
        </w:rPr>
        <w:t>ً</w:t>
      </w:r>
      <w:r w:rsidRPr="00117F72">
        <w:rPr>
          <w:rFonts w:hint="cs"/>
          <w:rtl/>
        </w:rPr>
        <w:t xml:space="preserve"> ي</w:t>
      </w:r>
      <w:r w:rsidR="009E3878">
        <w:rPr>
          <w:rFonts w:hint="cs"/>
          <w:rtl/>
        </w:rPr>
        <w:t>ُ</w:t>
      </w:r>
      <w:r w:rsidRPr="00117F72">
        <w:rPr>
          <w:rFonts w:hint="cs"/>
          <w:rtl/>
        </w:rPr>
        <w:t xml:space="preserve">بغضونه. </w:t>
      </w:r>
    </w:p>
    <w:p w:rsidR="009E3878" w:rsidRDefault="008A1E9B" w:rsidP="009E3878">
      <w:pPr>
        <w:pStyle w:val="libNormal"/>
        <w:rPr>
          <w:rtl/>
        </w:rPr>
      </w:pPr>
      <w:r w:rsidRPr="00117F72">
        <w:rPr>
          <w:rFonts w:hint="cs"/>
          <w:rtl/>
        </w:rPr>
        <w:t>وكذا إبراهيم وجعفر ابنا موسى الكاظم رضي الله عنهم. ولق</w:t>
      </w:r>
      <w:r w:rsidR="009E3878">
        <w:rPr>
          <w:rFonts w:hint="cs"/>
          <w:rtl/>
        </w:rPr>
        <w:t>ّ</w:t>
      </w:r>
      <w:r w:rsidRPr="00117F72">
        <w:rPr>
          <w:rFonts w:hint="cs"/>
          <w:rtl/>
        </w:rPr>
        <w:t>بوا الثاني بالكذ</w:t>
      </w:r>
      <w:r w:rsidR="009E3878">
        <w:rPr>
          <w:rFonts w:hint="cs"/>
          <w:rtl/>
        </w:rPr>
        <w:t>ّ</w:t>
      </w:r>
      <w:r w:rsidRPr="00117F72">
        <w:rPr>
          <w:rFonts w:hint="cs"/>
          <w:rtl/>
        </w:rPr>
        <w:t>اب مع أن</w:t>
      </w:r>
      <w:r w:rsidR="009E3878">
        <w:rPr>
          <w:rFonts w:hint="cs"/>
          <w:rtl/>
        </w:rPr>
        <w:t>ّ</w:t>
      </w:r>
      <w:r w:rsidRPr="00117F72">
        <w:rPr>
          <w:rFonts w:hint="cs"/>
          <w:rtl/>
        </w:rPr>
        <w:t>ه كان من أكابر الأولياء وعنه أخذ أبو يزيد البسطامي</w:t>
      </w:r>
      <w:r w:rsidR="009E3878">
        <w:rPr>
          <w:rFonts w:hint="cs"/>
          <w:rtl/>
        </w:rPr>
        <w:t>.</w:t>
      </w:r>
      <w:r w:rsidRPr="00117F72">
        <w:rPr>
          <w:rFonts w:hint="cs"/>
          <w:rtl/>
        </w:rPr>
        <w:t xml:space="preserve"> </w:t>
      </w:r>
    </w:p>
    <w:p w:rsidR="008A1E9B" w:rsidRPr="00117F72" w:rsidRDefault="008A1E9B" w:rsidP="009E3878">
      <w:pPr>
        <w:pStyle w:val="libNormal"/>
        <w:rPr>
          <w:rtl/>
        </w:rPr>
      </w:pPr>
      <w:r w:rsidRPr="00117F72">
        <w:rPr>
          <w:rFonts w:hint="cs"/>
          <w:rtl/>
        </w:rPr>
        <w:t>ويعتقدون أن</w:t>
      </w:r>
      <w:r w:rsidR="009E3878">
        <w:rPr>
          <w:rFonts w:hint="cs"/>
          <w:rtl/>
        </w:rPr>
        <w:t>َّ</w:t>
      </w:r>
      <w:r w:rsidRPr="00117F72">
        <w:rPr>
          <w:rFonts w:hint="cs"/>
          <w:rtl/>
        </w:rPr>
        <w:t xml:space="preserve"> الحسن بن الحسن المثن</w:t>
      </w:r>
      <w:r w:rsidR="009E3878">
        <w:rPr>
          <w:rFonts w:hint="cs"/>
          <w:rtl/>
        </w:rPr>
        <w:t>ّ</w:t>
      </w:r>
      <w:r w:rsidRPr="00117F72">
        <w:rPr>
          <w:rFonts w:hint="cs"/>
          <w:rtl/>
        </w:rPr>
        <w:t>ى</w:t>
      </w:r>
      <w:r w:rsidR="00F84C8E" w:rsidRPr="00117F72">
        <w:rPr>
          <w:rFonts w:hint="cs"/>
          <w:rtl/>
        </w:rPr>
        <w:t>،</w:t>
      </w:r>
      <w:r w:rsidRPr="00117F72">
        <w:rPr>
          <w:rFonts w:hint="cs"/>
          <w:rtl/>
        </w:rPr>
        <w:t xml:space="preserve"> وابنه عبد الله المحض</w:t>
      </w:r>
      <w:r w:rsidR="00F84C8E" w:rsidRPr="00117F72">
        <w:rPr>
          <w:rFonts w:hint="cs"/>
          <w:rtl/>
        </w:rPr>
        <w:t>،</w:t>
      </w:r>
      <w:r w:rsidRPr="00117F72">
        <w:rPr>
          <w:rFonts w:hint="cs"/>
          <w:rtl/>
        </w:rPr>
        <w:t xml:space="preserve"> وابنه محم</w:t>
      </w:r>
      <w:r w:rsidR="009E3878">
        <w:rPr>
          <w:rFonts w:hint="cs"/>
          <w:rtl/>
        </w:rPr>
        <w:t>ّ</w:t>
      </w:r>
      <w:r w:rsidRPr="00117F72">
        <w:rPr>
          <w:rFonts w:hint="cs"/>
          <w:rtl/>
        </w:rPr>
        <w:t>د الملق</w:t>
      </w:r>
      <w:r w:rsidR="009E3878">
        <w:rPr>
          <w:rFonts w:hint="cs"/>
          <w:rtl/>
        </w:rPr>
        <w:t>َّ</w:t>
      </w:r>
      <w:r w:rsidRPr="00117F72">
        <w:rPr>
          <w:rFonts w:hint="cs"/>
          <w:rtl/>
        </w:rPr>
        <w:t>ب بالن</w:t>
      </w:r>
      <w:r w:rsidR="009E3878">
        <w:rPr>
          <w:rFonts w:hint="cs"/>
          <w:rtl/>
        </w:rPr>
        <w:t>ّ</w:t>
      </w:r>
      <w:r w:rsidRPr="00117F72">
        <w:rPr>
          <w:rFonts w:hint="cs"/>
          <w:rtl/>
        </w:rPr>
        <w:t>فس الزكي</w:t>
      </w:r>
      <w:r w:rsidR="009E3878">
        <w:rPr>
          <w:rFonts w:hint="cs"/>
          <w:rtl/>
        </w:rPr>
        <w:t>ّ</w:t>
      </w:r>
      <w:r w:rsidRPr="00117F72">
        <w:rPr>
          <w:rFonts w:hint="cs"/>
          <w:rtl/>
        </w:rPr>
        <w:t>ة ارتد</w:t>
      </w:r>
      <w:r w:rsidR="009E3878">
        <w:rPr>
          <w:rFonts w:hint="cs"/>
          <w:rtl/>
        </w:rPr>
        <w:t>ّ</w:t>
      </w:r>
      <w:r w:rsidRPr="00117F72">
        <w:rPr>
          <w:rFonts w:hint="cs"/>
          <w:rtl/>
        </w:rPr>
        <w:t xml:space="preserve">وا </w:t>
      </w:r>
      <w:r w:rsidR="00E41EB7">
        <w:rPr>
          <w:rFonts w:hint="cs"/>
          <w:rtl/>
        </w:rPr>
        <w:t>(</w:t>
      </w:r>
      <w:r w:rsidRPr="00117F72">
        <w:rPr>
          <w:rFonts w:hint="cs"/>
          <w:rtl/>
        </w:rPr>
        <w:t>حاشاهم</w:t>
      </w:r>
      <w:r w:rsidR="00E41EB7">
        <w:rPr>
          <w:rFonts w:hint="cs"/>
          <w:rtl/>
        </w:rPr>
        <w:t>)</w:t>
      </w:r>
      <w:r w:rsidRPr="00117F72">
        <w:rPr>
          <w:rFonts w:hint="cs"/>
          <w:rtl/>
        </w:rPr>
        <w:t xml:space="preserve"> عن دين ال</w:t>
      </w:r>
      <w:r w:rsidR="000A2B09">
        <w:rPr>
          <w:rFonts w:hint="cs"/>
          <w:rtl/>
        </w:rPr>
        <w:t>إسلام</w:t>
      </w:r>
      <w:r w:rsidRPr="00117F72">
        <w:rPr>
          <w:rFonts w:hint="cs"/>
          <w:rtl/>
        </w:rPr>
        <w:t xml:space="preserve">. </w:t>
      </w:r>
    </w:p>
    <w:p w:rsidR="008A1E9B" w:rsidRPr="00117F72" w:rsidRDefault="008A1E9B" w:rsidP="00117F72">
      <w:pPr>
        <w:pStyle w:val="libNormal"/>
        <w:rPr>
          <w:rtl/>
        </w:rPr>
      </w:pPr>
      <w:r w:rsidRPr="00117F72">
        <w:rPr>
          <w:rFonts w:hint="cs"/>
          <w:rtl/>
        </w:rPr>
        <w:t xml:space="preserve">وهكذا اعتقدوا في إبراهيم بن عبد الله. </w:t>
      </w:r>
    </w:p>
    <w:p w:rsidR="008A1E9B" w:rsidRPr="00117F72" w:rsidRDefault="008A1E9B" w:rsidP="00117F72">
      <w:pPr>
        <w:pStyle w:val="libNormal"/>
        <w:rPr>
          <w:rtl/>
        </w:rPr>
      </w:pPr>
      <w:r w:rsidRPr="00117F72">
        <w:rPr>
          <w:rFonts w:hint="cs"/>
          <w:rtl/>
        </w:rPr>
        <w:t>وزكري</w:t>
      </w:r>
      <w:r w:rsidR="009E3878">
        <w:rPr>
          <w:rFonts w:hint="cs"/>
          <w:rtl/>
        </w:rPr>
        <w:t>ّ</w:t>
      </w:r>
      <w:r w:rsidRPr="00117F72">
        <w:rPr>
          <w:rFonts w:hint="cs"/>
          <w:rtl/>
        </w:rPr>
        <w:t>ا بن محم</w:t>
      </w:r>
      <w:r w:rsidR="009E3878">
        <w:rPr>
          <w:rFonts w:hint="cs"/>
          <w:rtl/>
        </w:rPr>
        <w:t>ّ</w:t>
      </w:r>
      <w:r w:rsidRPr="00117F72">
        <w:rPr>
          <w:rFonts w:hint="cs"/>
          <w:rtl/>
        </w:rPr>
        <w:t xml:space="preserve">د الباقر. </w:t>
      </w:r>
    </w:p>
    <w:p w:rsidR="008A1E9B" w:rsidRPr="00117F72" w:rsidRDefault="008A1E9B" w:rsidP="00117F72">
      <w:pPr>
        <w:pStyle w:val="libNormal"/>
        <w:rPr>
          <w:rtl/>
        </w:rPr>
      </w:pPr>
      <w:r w:rsidRPr="00117F72">
        <w:rPr>
          <w:rFonts w:hint="cs"/>
          <w:rtl/>
        </w:rPr>
        <w:t>ومحم</w:t>
      </w:r>
      <w:r w:rsidR="009E3878">
        <w:rPr>
          <w:rFonts w:hint="cs"/>
          <w:rtl/>
        </w:rPr>
        <w:t>ّ</w:t>
      </w:r>
      <w:r w:rsidRPr="00117F72">
        <w:rPr>
          <w:rFonts w:hint="cs"/>
          <w:rtl/>
        </w:rPr>
        <w:t xml:space="preserve">د بن عبد الله بن الحسين بن الحسن. </w:t>
      </w:r>
    </w:p>
    <w:p w:rsidR="008A1E9B" w:rsidRPr="00117F72" w:rsidRDefault="008A1E9B" w:rsidP="00117F72">
      <w:pPr>
        <w:pStyle w:val="libNormal"/>
        <w:rPr>
          <w:rtl/>
        </w:rPr>
      </w:pPr>
      <w:r w:rsidRPr="00117F72">
        <w:rPr>
          <w:rFonts w:hint="cs"/>
          <w:rtl/>
        </w:rPr>
        <w:t>ومحم</w:t>
      </w:r>
      <w:r w:rsidR="009E3878">
        <w:rPr>
          <w:rFonts w:hint="cs"/>
          <w:rtl/>
        </w:rPr>
        <w:t>ّ</w:t>
      </w:r>
      <w:r w:rsidRPr="00117F72">
        <w:rPr>
          <w:rFonts w:hint="cs"/>
          <w:rtl/>
        </w:rPr>
        <w:t xml:space="preserve">د بن القاسم بن الحسن. </w:t>
      </w:r>
    </w:p>
    <w:p w:rsidR="008A1E9B" w:rsidRPr="00117F72" w:rsidRDefault="008A1E9B" w:rsidP="00117F72">
      <w:pPr>
        <w:pStyle w:val="libNormal"/>
        <w:rPr>
          <w:rtl/>
        </w:rPr>
      </w:pPr>
      <w:r w:rsidRPr="00117F72">
        <w:rPr>
          <w:rFonts w:hint="cs"/>
          <w:rtl/>
        </w:rPr>
        <w:t>ويحيى بن عمر الذي كان من أحفاد زيد بن علي</w:t>
      </w:r>
      <w:r w:rsidR="009E3878">
        <w:rPr>
          <w:rFonts w:hint="cs"/>
          <w:rtl/>
        </w:rPr>
        <w:t>ِّ</w:t>
      </w:r>
      <w:r w:rsidRPr="00117F72">
        <w:rPr>
          <w:rFonts w:hint="cs"/>
          <w:rtl/>
        </w:rPr>
        <w:t xml:space="preserve"> بن الحسين. </w:t>
      </w:r>
    </w:p>
    <w:p w:rsidR="008A1E9B" w:rsidRDefault="008A1E9B" w:rsidP="00117F72">
      <w:pPr>
        <w:pStyle w:val="libNormal"/>
        <w:rPr>
          <w:rtl/>
        </w:rPr>
      </w:pPr>
      <w:r w:rsidRPr="00117F72">
        <w:rPr>
          <w:rFonts w:hint="cs"/>
          <w:rtl/>
        </w:rPr>
        <w:t>وكذلك في جماعة حسني</w:t>
      </w:r>
      <w:r w:rsidR="009E3878">
        <w:rPr>
          <w:rFonts w:hint="cs"/>
          <w:rtl/>
        </w:rPr>
        <w:t>ِّ</w:t>
      </w:r>
      <w:r w:rsidRPr="00117F72">
        <w:rPr>
          <w:rFonts w:hint="cs"/>
          <w:rtl/>
        </w:rPr>
        <w:t>ين وحسيني</w:t>
      </w:r>
      <w:r w:rsidR="009E3878">
        <w:rPr>
          <w:rFonts w:hint="cs"/>
          <w:rtl/>
        </w:rPr>
        <w:t>ِّ</w:t>
      </w:r>
      <w:r w:rsidRPr="00117F72">
        <w:rPr>
          <w:rFonts w:hint="cs"/>
          <w:rtl/>
        </w:rPr>
        <w:t>ين كانوا قائلين بإمامة زيد بن علي</w:t>
      </w:r>
      <w:r w:rsidR="009E3878">
        <w:rPr>
          <w:rFonts w:hint="cs"/>
          <w:rtl/>
        </w:rPr>
        <w:t>ّ</w:t>
      </w:r>
      <w:r w:rsidRPr="00117F72">
        <w:rPr>
          <w:rFonts w:hint="cs"/>
          <w:rtl/>
        </w:rPr>
        <w:t xml:space="preserve"> بن الحسين</w:t>
      </w:r>
      <w:r w:rsidR="00F84C8E" w:rsidRPr="00117F72">
        <w:rPr>
          <w:rFonts w:hint="cs"/>
          <w:rtl/>
        </w:rPr>
        <w:t>،</w:t>
      </w:r>
      <w:r w:rsidRPr="00117F72">
        <w:rPr>
          <w:rFonts w:hint="cs"/>
          <w:rtl/>
        </w:rPr>
        <w:t xml:space="preserve"> إلى غير ذلك</w:t>
      </w:r>
      <w:r w:rsidR="00F60DE0">
        <w:rPr>
          <w:rFonts w:hint="cs"/>
          <w:rtl/>
        </w:rPr>
        <w:t xml:space="preserve"> ممّا </w:t>
      </w:r>
      <w:r w:rsidRPr="00117F72">
        <w:rPr>
          <w:rFonts w:hint="cs"/>
          <w:rtl/>
        </w:rPr>
        <w:t>لا يسعه المقام</w:t>
      </w:r>
      <w:r w:rsidR="00F84C8E" w:rsidRPr="00117F72">
        <w:rPr>
          <w:rFonts w:hint="cs"/>
          <w:rtl/>
        </w:rPr>
        <w:t>،</w:t>
      </w:r>
      <w:r w:rsidRPr="00117F72">
        <w:rPr>
          <w:rFonts w:hint="cs"/>
          <w:rtl/>
        </w:rPr>
        <w:t xml:space="preserve"> وهم حصروا حب</w:t>
      </w:r>
      <w:r w:rsidR="009E3878">
        <w:rPr>
          <w:rFonts w:hint="cs"/>
          <w:rtl/>
        </w:rPr>
        <w:t>ّ</w:t>
      </w:r>
      <w:r w:rsidRPr="00117F72">
        <w:rPr>
          <w:rFonts w:hint="cs"/>
          <w:rtl/>
        </w:rPr>
        <w:t>هم بعدد منهم قليل</w:t>
      </w:r>
      <w:r w:rsidR="00F84C8E" w:rsidRPr="00117F72">
        <w:rPr>
          <w:rFonts w:hint="cs"/>
          <w:rtl/>
        </w:rPr>
        <w:t>،</w:t>
      </w:r>
      <w:r w:rsidRPr="00117F72">
        <w:rPr>
          <w:rFonts w:hint="cs"/>
          <w:rtl/>
        </w:rPr>
        <w:t xml:space="preserve"> كل</w:t>
      </w:r>
      <w:r w:rsidR="009E3878">
        <w:rPr>
          <w:rFonts w:hint="cs"/>
          <w:rtl/>
        </w:rPr>
        <w:t>ّ</w:t>
      </w:r>
      <w:r w:rsidRPr="00117F72">
        <w:rPr>
          <w:rFonts w:hint="cs"/>
          <w:rtl/>
        </w:rPr>
        <w:t xml:space="preserve"> فرقة منهم تخص</w:t>
      </w:r>
      <w:r w:rsidR="009E3878">
        <w:rPr>
          <w:rFonts w:hint="cs"/>
          <w:rtl/>
        </w:rPr>
        <w:t>ُّ</w:t>
      </w:r>
      <w:r w:rsidRPr="00117F72">
        <w:rPr>
          <w:rFonts w:hint="cs"/>
          <w:rtl/>
        </w:rPr>
        <w:t xml:space="preserve"> عددا</w:t>
      </w:r>
      <w:r w:rsidR="009E3878">
        <w:rPr>
          <w:rFonts w:hint="cs"/>
          <w:rtl/>
        </w:rPr>
        <w:t>ً</w:t>
      </w:r>
      <w:r w:rsidRPr="00117F72">
        <w:rPr>
          <w:rFonts w:hint="cs"/>
          <w:rtl/>
        </w:rPr>
        <w:t xml:space="preserve"> وتلعن الباقين</w:t>
      </w:r>
      <w:r w:rsidR="00F84C8E" w:rsidRPr="00117F72">
        <w:rPr>
          <w:rFonts w:hint="cs"/>
          <w:rtl/>
        </w:rPr>
        <w:t>،</w:t>
      </w:r>
      <w:r w:rsidRPr="00117F72">
        <w:rPr>
          <w:rFonts w:hint="cs"/>
          <w:rtl/>
        </w:rPr>
        <w:t xml:space="preserve"> هذا حب</w:t>
      </w:r>
      <w:r w:rsidR="009E3878">
        <w:rPr>
          <w:rFonts w:hint="cs"/>
          <w:rtl/>
        </w:rPr>
        <w:t>ّ</w:t>
      </w:r>
      <w:r w:rsidRPr="00117F72">
        <w:rPr>
          <w:rFonts w:hint="cs"/>
          <w:rtl/>
        </w:rPr>
        <w:t>هم لأهل البيت والمود</w:t>
      </w:r>
      <w:r w:rsidR="009E3878">
        <w:rPr>
          <w:rFonts w:hint="cs"/>
          <w:rtl/>
        </w:rPr>
        <w:t>َّ</w:t>
      </w:r>
      <w:r w:rsidRPr="00117F72">
        <w:rPr>
          <w:rFonts w:hint="cs"/>
          <w:rtl/>
        </w:rPr>
        <w:t>ة في القربى المسؤول عنها 52</w:t>
      </w:r>
      <w:r w:rsidR="00F84C8E" w:rsidRPr="00117F72">
        <w:rPr>
          <w:rFonts w:hint="cs"/>
          <w:rtl/>
        </w:rPr>
        <w:t xml:space="preserve"> - </w:t>
      </w:r>
      <w:r w:rsidRPr="00117F72">
        <w:rPr>
          <w:rFonts w:hint="cs"/>
          <w:rtl/>
        </w:rPr>
        <w:t xml:space="preserve">54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ج</w:t>
      </w:r>
      <w:r w:rsidR="009E3878">
        <w:rPr>
          <w:rFonts w:hint="cs"/>
          <w:rtl/>
        </w:rPr>
        <w:t xml:space="preserve"> - </w:t>
      </w:r>
      <w:r w:rsidRPr="00117F72">
        <w:rPr>
          <w:rFonts w:hint="cs"/>
          <w:rtl/>
        </w:rPr>
        <w:t>هذه سلسلة أوهام حسبها الآلوسي حقايق</w:t>
      </w:r>
      <w:r w:rsidR="00F84C8E" w:rsidRPr="00117F72">
        <w:rPr>
          <w:rFonts w:hint="cs"/>
          <w:rtl/>
        </w:rPr>
        <w:t>،</w:t>
      </w:r>
      <w:r w:rsidRPr="00117F72">
        <w:rPr>
          <w:rFonts w:hint="cs"/>
          <w:rtl/>
        </w:rPr>
        <w:t xml:space="preserve"> أو أن</w:t>
      </w:r>
      <w:r w:rsidR="00A325F2">
        <w:rPr>
          <w:rFonts w:hint="cs"/>
          <w:rtl/>
        </w:rPr>
        <w:t>َّ</w:t>
      </w:r>
      <w:r w:rsidRPr="00117F72">
        <w:rPr>
          <w:rFonts w:hint="cs"/>
          <w:rtl/>
        </w:rPr>
        <w:t>ه أراد تشويه سمعة الشيعة ولو بأشياء مفتعلة</w:t>
      </w:r>
      <w:r w:rsidR="00F84C8E" w:rsidRPr="00117F72">
        <w:rPr>
          <w:rFonts w:hint="cs"/>
          <w:rtl/>
        </w:rPr>
        <w:t>،</w:t>
      </w:r>
      <w:r w:rsidRPr="00117F72">
        <w:rPr>
          <w:rFonts w:hint="cs"/>
          <w:rtl/>
        </w:rPr>
        <w:t xml:space="preserve"> فذكر أحكاما</w:t>
      </w:r>
      <w:r w:rsidR="00A325F2">
        <w:rPr>
          <w:rFonts w:hint="cs"/>
          <w:rtl/>
        </w:rPr>
        <w:t>ً</w:t>
      </w:r>
      <w:r w:rsidRPr="00117F72">
        <w:rPr>
          <w:rFonts w:hint="cs"/>
          <w:rtl/>
        </w:rPr>
        <w:t xml:space="preserve"> بعضها باطل</w:t>
      </w:r>
      <w:r w:rsidR="00A325F2">
        <w:rPr>
          <w:rFonts w:hint="cs"/>
          <w:rtl/>
        </w:rPr>
        <w:t>ٌ</w:t>
      </w:r>
      <w:r w:rsidRPr="00117F72">
        <w:rPr>
          <w:rFonts w:hint="cs"/>
          <w:rtl/>
        </w:rPr>
        <w:t xml:space="preserve"> بانتفاء موضوعه</w:t>
      </w:r>
      <w:r w:rsidR="00F84C8E" w:rsidRPr="00117F72">
        <w:rPr>
          <w:rFonts w:hint="cs"/>
          <w:rtl/>
        </w:rPr>
        <w:t>،</w:t>
      </w:r>
      <w:r w:rsidRPr="00117F72">
        <w:rPr>
          <w:rFonts w:hint="cs"/>
          <w:rtl/>
        </w:rPr>
        <w:t xml:space="preserve"> وجملة</w:t>
      </w:r>
      <w:r w:rsidR="00A325F2">
        <w:rPr>
          <w:rFonts w:hint="cs"/>
          <w:rtl/>
        </w:rPr>
        <w:t>ٌ</w:t>
      </w:r>
      <w:r w:rsidRPr="00117F72">
        <w:rPr>
          <w:rFonts w:hint="cs"/>
          <w:rtl/>
        </w:rPr>
        <w:t xml:space="preserve"> منها لأن</w:t>
      </w:r>
      <w:r w:rsidR="00A325F2">
        <w:rPr>
          <w:rFonts w:hint="cs"/>
          <w:rtl/>
        </w:rPr>
        <w:t>َّ</w:t>
      </w:r>
      <w:r w:rsidRPr="00117F72">
        <w:rPr>
          <w:rFonts w:hint="cs"/>
          <w:rtl/>
        </w:rPr>
        <w:t xml:space="preserve">ها أكاذيب. </w:t>
      </w:r>
    </w:p>
    <w:p w:rsidR="008A1E9B" w:rsidRPr="00117F72" w:rsidRDefault="00A325F2" w:rsidP="00117F72">
      <w:pPr>
        <w:pStyle w:val="libNormal"/>
        <w:rPr>
          <w:rtl/>
        </w:rPr>
      </w:pPr>
      <w:r>
        <w:rPr>
          <w:rStyle w:val="libBold2Char"/>
          <w:rFonts w:hint="cs"/>
          <w:rtl/>
        </w:rPr>
        <w:t>*</w:t>
      </w:r>
      <w:r w:rsidR="00E41EB7">
        <w:rPr>
          <w:rStyle w:val="libBold2Char"/>
          <w:rFonts w:hint="cs"/>
          <w:rtl/>
        </w:rPr>
        <w:t>(</w:t>
      </w:r>
      <w:r w:rsidR="008A1E9B" w:rsidRPr="001142CC">
        <w:rPr>
          <w:rStyle w:val="libBold2Char"/>
          <w:rFonts w:hint="cs"/>
          <w:rtl/>
        </w:rPr>
        <w:t>أم</w:t>
      </w:r>
      <w:r>
        <w:rPr>
          <w:rStyle w:val="libBold2Char"/>
          <w:rFonts w:hint="cs"/>
          <w:rtl/>
        </w:rPr>
        <w:t>ّ</w:t>
      </w:r>
      <w:r w:rsidR="008A1E9B" w:rsidRPr="001142CC">
        <w:rPr>
          <w:rStyle w:val="libBold2Char"/>
          <w:rFonts w:hint="cs"/>
          <w:rtl/>
        </w:rPr>
        <w:t>ا زيد بن علي</w:t>
      </w:r>
      <w:r>
        <w:rPr>
          <w:rStyle w:val="libBold2Char"/>
          <w:rFonts w:hint="cs"/>
          <w:rtl/>
        </w:rPr>
        <w:t>ّ</w:t>
      </w:r>
      <w:r w:rsidR="00E41EB7">
        <w:rPr>
          <w:rStyle w:val="libBold2Char"/>
          <w:rFonts w:hint="cs"/>
          <w:rtl/>
        </w:rPr>
        <w:t>)</w:t>
      </w:r>
      <w:r>
        <w:rPr>
          <w:rStyle w:val="libBold2Char"/>
          <w:rFonts w:hint="cs"/>
          <w:rtl/>
        </w:rPr>
        <w:t>*</w:t>
      </w:r>
      <w:r w:rsidR="008A1E9B" w:rsidRPr="00117F72">
        <w:rPr>
          <w:rFonts w:hint="cs"/>
          <w:rtl/>
        </w:rPr>
        <w:t xml:space="preserve"> الشهيد فقد مر</w:t>
      </w:r>
      <w:r>
        <w:rPr>
          <w:rFonts w:hint="cs"/>
          <w:rtl/>
        </w:rPr>
        <w:t>َّ</w:t>
      </w:r>
      <w:r w:rsidR="008A1E9B" w:rsidRPr="00117F72">
        <w:rPr>
          <w:rFonts w:hint="cs"/>
          <w:rtl/>
        </w:rPr>
        <w:t xml:space="preserve"> الكلام فيه وفي مقامه وقداسته عند الشيعة جمعاء راجع ص 69</w:t>
      </w:r>
      <w:r w:rsidR="00F84C8E" w:rsidRPr="00117F72">
        <w:rPr>
          <w:rFonts w:hint="cs"/>
          <w:rtl/>
        </w:rPr>
        <w:t xml:space="preserve"> - </w:t>
      </w:r>
      <w:r w:rsidR="008A1E9B" w:rsidRPr="00117F72">
        <w:rPr>
          <w:rFonts w:hint="cs"/>
          <w:rtl/>
        </w:rPr>
        <w:t xml:space="preserve">76. </w:t>
      </w:r>
    </w:p>
    <w:p w:rsidR="008A1E9B" w:rsidRDefault="00A325F2" w:rsidP="00A325F2">
      <w:pPr>
        <w:pStyle w:val="libNormal"/>
        <w:rPr>
          <w:rtl/>
        </w:rPr>
      </w:pPr>
      <w:r>
        <w:rPr>
          <w:rStyle w:val="libBold2Char"/>
          <w:rFonts w:hint="cs"/>
          <w:rtl/>
        </w:rPr>
        <w:t>*</w:t>
      </w:r>
      <w:r w:rsidR="00E41EB7">
        <w:rPr>
          <w:rStyle w:val="libBold2Char"/>
          <w:rFonts w:hint="cs"/>
          <w:rtl/>
        </w:rPr>
        <w:t>(</w:t>
      </w:r>
      <w:r w:rsidR="008A1E9B" w:rsidRPr="001142CC">
        <w:rPr>
          <w:rStyle w:val="libBold2Char"/>
          <w:rFonts w:hint="cs"/>
          <w:rtl/>
        </w:rPr>
        <w:t>أم</w:t>
      </w:r>
      <w:r>
        <w:rPr>
          <w:rStyle w:val="libBold2Char"/>
          <w:rFonts w:hint="cs"/>
          <w:rtl/>
        </w:rPr>
        <w:t>ّ</w:t>
      </w:r>
      <w:r w:rsidR="008A1E9B" w:rsidRPr="001142CC">
        <w:rPr>
          <w:rStyle w:val="libBold2Char"/>
          <w:rFonts w:hint="cs"/>
          <w:rtl/>
        </w:rPr>
        <w:t>ا يحيى بن زيد</w:t>
      </w:r>
      <w:r w:rsidR="00E41EB7">
        <w:rPr>
          <w:rStyle w:val="libBold2Char"/>
          <w:rFonts w:hint="cs"/>
          <w:rtl/>
        </w:rPr>
        <w:t>)</w:t>
      </w:r>
      <w:r>
        <w:rPr>
          <w:rStyle w:val="libBold2Char"/>
          <w:rFonts w:hint="cs"/>
          <w:rtl/>
        </w:rPr>
        <w:t>*</w:t>
      </w:r>
      <w:r w:rsidR="008A1E9B" w:rsidRPr="00117F72">
        <w:rPr>
          <w:rFonts w:hint="cs"/>
          <w:rtl/>
        </w:rPr>
        <w:t xml:space="preserve"> الشهيد </w:t>
      </w:r>
      <w:r>
        <w:rPr>
          <w:rFonts w:hint="cs"/>
          <w:rtl/>
        </w:rPr>
        <w:t>إ</w:t>
      </w:r>
      <w:r w:rsidR="008A1E9B" w:rsidRPr="00117F72">
        <w:rPr>
          <w:rFonts w:hint="cs"/>
          <w:rtl/>
        </w:rPr>
        <w:t>بن الشهيد فحاشا أن ي</w:t>
      </w:r>
      <w:r>
        <w:rPr>
          <w:rFonts w:hint="cs"/>
          <w:rtl/>
        </w:rPr>
        <w:t>ُ</w:t>
      </w:r>
      <w:r w:rsidR="008A1E9B" w:rsidRPr="00117F72">
        <w:rPr>
          <w:rFonts w:hint="cs"/>
          <w:rtl/>
        </w:rPr>
        <w:t>بغضه شيعي</w:t>
      </w:r>
      <w:r>
        <w:rPr>
          <w:rFonts w:hint="cs"/>
          <w:rtl/>
        </w:rPr>
        <w:t>ٌّ</w:t>
      </w:r>
      <w:r w:rsidR="00F84C8E" w:rsidRPr="00117F72">
        <w:rPr>
          <w:rFonts w:hint="cs"/>
          <w:rtl/>
        </w:rPr>
        <w:t>،</w:t>
      </w:r>
      <w:r w:rsidR="008A1E9B" w:rsidRPr="00117F72">
        <w:rPr>
          <w:rFonts w:hint="cs"/>
          <w:rtl/>
        </w:rPr>
        <w:t xml:space="preserve"> وهو ذلك الإمامي</w:t>
      </w:r>
      <w:r>
        <w:rPr>
          <w:rFonts w:hint="cs"/>
          <w:rtl/>
        </w:rPr>
        <w:t>ُّ</w:t>
      </w:r>
      <w:r w:rsidR="008A1E9B" w:rsidRPr="00117F72">
        <w:rPr>
          <w:rFonts w:hint="cs"/>
          <w:rtl/>
        </w:rPr>
        <w:t xml:space="preserve"> البطل المجاهد</w:t>
      </w:r>
      <w:r w:rsidR="00F84C8E" w:rsidRPr="00117F72">
        <w:rPr>
          <w:rFonts w:hint="cs"/>
          <w:rtl/>
        </w:rPr>
        <w:t>،</w:t>
      </w:r>
      <w:r w:rsidR="008A1E9B" w:rsidRPr="00117F72">
        <w:rPr>
          <w:rFonts w:hint="cs"/>
          <w:rtl/>
        </w:rPr>
        <w:t xml:space="preserve"> يروي عن أبيه الطاهر أن</w:t>
      </w:r>
      <w:r>
        <w:rPr>
          <w:rFonts w:hint="cs"/>
          <w:rtl/>
        </w:rPr>
        <w:t>َّ</w:t>
      </w:r>
      <w:r w:rsidR="008A1E9B" w:rsidRPr="00117F72">
        <w:rPr>
          <w:rFonts w:hint="cs"/>
          <w:rtl/>
        </w:rPr>
        <w:t xml:space="preserve"> الأئم</w:t>
      </w:r>
      <w:r>
        <w:rPr>
          <w:rFonts w:hint="cs"/>
          <w:rtl/>
        </w:rPr>
        <w:t>َّ</w:t>
      </w:r>
      <w:r w:rsidR="008A1E9B" w:rsidRPr="00117F72">
        <w:rPr>
          <w:rFonts w:hint="cs"/>
          <w:rtl/>
        </w:rPr>
        <w:t>ة اثنا عشر</w:t>
      </w:r>
      <w:r w:rsidR="00F84C8E" w:rsidRPr="00117F72">
        <w:rPr>
          <w:rFonts w:hint="cs"/>
          <w:rtl/>
        </w:rPr>
        <w:t>،</w:t>
      </w:r>
      <w:r w:rsidR="008A1E9B" w:rsidRPr="00117F72">
        <w:rPr>
          <w:rFonts w:hint="cs"/>
          <w:rtl/>
        </w:rPr>
        <w:t xml:space="preserve"> وسم</w:t>
      </w:r>
      <w:r>
        <w:rPr>
          <w:rFonts w:hint="cs"/>
          <w:rtl/>
        </w:rPr>
        <w:t>ّ</w:t>
      </w:r>
      <w:r w:rsidR="008A1E9B" w:rsidRPr="00117F72">
        <w:rPr>
          <w:rFonts w:hint="cs"/>
          <w:rtl/>
        </w:rPr>
        <w:t>اهم بأسمائهم و قال</w:t>
      </w:r>
      <w:r w:rsidR="00F84C8E" w:rsidRPr="00117F72">
        <w:rPr>
          <w:rFonts w:hint="cs"/>
          <w:rtl/>
        </w:rPr>
        <w:t>:</w:t>
      </w:r>
      <w:r w:rsidR="008A1E9B" w:rsidRPr="00117F72">
        <w:rPr>
          <w:rFonts w:hint="cs"/>
          <w:rtl/>
        </w:rPr>
        <w:t xml:space="preserve"> إن</w:t>
      </w:r>
      <w:r>
        <w:rPr>
          <w:rFonts w:hint="cs"/>
          <w:rtl/>
        </w:rPr>
        <w:t>َّ</w:t>
      </w:r>
      <w:r w:rsidR="008A1E9B" w:rsidRPr="00117F72">
        <w:rPr>
          <w:rFonts w:hint="cs"/>
          <w:rtl/>
        </w:rPr>
        <w:t>ه عهد</w:t>
      </w:r>
      <w:r>
        <w:rPr>
          <w:rFonts w:hint="cs"/>
          <w:rtl/>
        </w:rPr>
        <w:t>ٌ</w:t>
      </w:r>
      <w:r w:rsidR="008A1E9B" w:rsidRPr="00117F72">
        <w:rPr>
          <w:rFonts w:hint="cs"/>
          <w:rtl/>
        </w:rPr>
        <w:t xml:space="preserve"> معهود</w:t>
      </w:r>
      <w:r>
        <w:rPr>
          <w:rFonts w:hint="cs"/>
          <w:rtl/>
        </w:rPr>
        <w:t>ٌ</w:t>
      </w:r>
      <w:r w:rsidR="008A1E9B" w:rsidRPr="00117F72">
        <w:rPr>
          <w:rFonts w:hint="cs"/>
          <w:rtl/>
        </w:rPr>
        <w:t xml:space="preserve"> عهده إلينا رسول الله </w:t>
      </w:r>
      <w:r w:rsidR="008A1E9B" w:rsidRPr="00117F72">
        <w:rPr>
          <w:rStyle w:val="libFootnotenumChar"/>
          <w:rFonts w:hint="cs"/>
          <w:rtl/>
        </w:rPr>
        <w:t>(1)</w:t>
      </w:r>
      <w:r w:rsidR="008A1E9B" w:rsidRPr="00117F72">
        <w:rPr>
          <w:rFonts w:hint="cs"/>
          <w:rtl/>
        </w:rPr>
        <w:t xml:space="preserve">. ورثاه شاعر </w:t>
      </w:r>
      <w:r w:rsidR="00763D4A">
        <w:rPr>
          <w:rFonts w:hint="cs"/>
          <w:rtl/>
        </w:rPr>
        <w:t>الإماميّ</w:t>
      </w:r>
      <w:r>
        <w:rPr>
          <w:rFonts w:hint="cs"/>
          <w:rtl/>
        </w:rPr>
        <w:t>َ</w:t>
      </w:r>
      <w:r w:rsidR="00763D4A">
        <w:rPr>
          <w:rFonts w:hint="cs"/>
          <w:rtl/>
        </w:rPr>
        <w:t>ة</w:t>
      </w:r>
      <w:r w:rsidR="008A1E9B" w:rsidRPr="00117F72">
        <w:rPr>
          <w:rFonts w:hint="cs"/>
          <w:rtl/>
        </w:rPr>
        <w:t xml:space="preserve"> دعبل الخزاعي في تائي</w:t>
      </w:r>
      <w:r>
        <w:rPr>
          <w:rFonts w:hint="cs"/>
          <w:rtl/>
        </w:rPr>
        <w:t>َّ</w:t>
      </w:r>
      <w:r w:rsidR="008A1E9B" w:rsidRPr="00117F72">
        <w:rPr>
          <w:rFonts w:hint="cs"/>
          <w:rtl/>
        </w:rPr>
        <w:t>ته السائرة وقرأها للإمام علي</w:t>
      </w:r>
      <w:r>
        <w:rPr>
          <w:rFonts w:hint="cs"/>
          <w:rtl/>
        </w:rPr>
        <w:t>ِّ</w:t>
      </w:r>
      <w:r w:rsidR="008A1E9B" w:rsidRPr="00117F72">
        <w:rPr>
          <w:rFonts w:hint="cs"/>
          <w:rtl/>
        </w:rPr>
        <w:t xml:space="preserve"> بن موسى الر</w:t>
      </w:r>
      <w:r>
        <w:rPr>
          <w:rFonts w:hint="cs"/>
          <w:rtl/>
        </w:rPr>
        <w:t>ِّ</w:t>
      </w:r>
      <w:r w:rsidR="008A1E9B" w:rsidRPr="00117F72">
        <w:rPr>
          <w:rFonts w:hint="cs"/>
          <w:rtl/>
        </w:rPr>
        <w:t xml:space="preserve">ضا عليه السلام. </w:t>
      </w:r>
    </w:p>
    <w:p w:rsidR="008A1E9B" w:rsidRPr="00117F72" w:rsidRDefault="008A1E9B" w:rsidP="00A325F2">
      <w:pPr>
        <w:pStyle w:val="libNormal"/>
        <w:rPr>
          <w:rtl/>
        </w:rPr>
      </w:pPr>
      <w:r w:rsidRPr="00117F72">
        <w:rPr>
          <w:rFonts w:hint="cs"/>
          <w:rtl/>
        </w:rPr>
        <w:t>ولم توجد للشيعة حوله كلمة غمز فضلا</w:t>
      </w:r>
      <w:r w:rsidR="00A325F2">
        <w:rPr>
          <w:rFonts w:hint="cs"/>
          <w:rtl/>
        </w:rPr>
        <w:t>ً</w:t>
      </w:r>
      <w:r w:rsidRPr="00117F72">
        <w:rPr>
          <w:rFonts w:hint="cs"/>
          <w:rtl/>
        </w:rPr>
        <w:t xml:space="preserve"> عن بغضه</w:t>
      </w:r>
      <w:r w:rsidR="00F84C8E" w:rsidRPr="00117F72">
        <w:rPr>
          <w:rFonts w:hint="cs"/>
          <w:rtl/>
        </w:rPr>
        <w:t>،</w:t>
      </w:r>
      <w:r w:rsidRPr="00117F72">
        <w:rPr>
          <w:rFonts w:hint="cs"/>
          <w:rtl/>
        </w:rPr>
        <w:t xml:space="preserve"> وغاية نظر الشيعة فيه كما في كتاب زيد الشهيد ص 175</w:t>
      </w:r>
      <w:r w:rsidR="00F84C8E" w:rsidRPr="00117F72">
        <w:rPr>
          <w:rFonts w:hint="cs"/>
          <w:rtl/>
        </w:rPr>
        <w:t>:</w:t>
      </w:r>
      <w:r w:rsidRPr="00117F72">
        <w:rPr>
          <w:rFonts w:hint="cs"/>
          <w:rtl/>
        </w:rPr>
        <w:t xml:space="preserve"> إن</w:t>
      </w:r>
      <w:r w:rsidR="00A325F2">
        <w:rPr>
          <w:rFonts w:hint="cs"/>
          <w:rtl/>
        </w:rPr>
        <w:t>َّ</w:t>
      </w:r>
      <w:r w:rsidRPr="00117F72">
        <w:rPr>
          <w:rFonts w:hint="cs"/>
          <w:rtl/>
        </w:rPr>
        <w:t>ه كان معترفا</w:t>
      </w:r>
      <w:r w:rsidR="00A325F2">
        <w:rPr>
          <w:rFonts w:hint="cs"/>
          <w:rtl/>
        </w:rPr>
        <w:t>ً</w:t>
      </w:r>
      <w:r w:rsidRPr="00117F72">
        <w:rPr>
          <w:rFonts w:hint="cs"/>
          <w:rtl/>
        </w:rPr>
        <w:t xml:space="preserve"> بإمامة الإمام الص</w:t>
      </w:r>
      <w:r w:rsidR="00A325F2">
        <w:rPr>
          <w:rFonts w:hint="cs"/>
          <w:rtl/>
        </w:rPr>
        <w:t>ّ</w:t>
      </w:r>
      <w:r w:rsidRPr="00117F72">
        <w:rPr>
          <w:rFonts w:hint="cs"/>
          <w:rtl/>
        </w:rPr>
        <w:t>ادق</w:t>
      </w:r>
      <w:r w:rsidR="00F84C8E" w:rsidRPr="00117F72">
        <w:rPr>
          <w:rFonts w:hint="cs"/>
          <w:rtl/>
        </w:rPr>
        <w:t>،</w:t>
      </w:r>
      <w:r w:rsidRPr="00117F72">
        <w:rPr>
          <w:rFonts w:hint="cs"/>
          <w:rtl/>
        </w:rPr>
        <w:t xml:space="preserve"> حسن العقيدة</w:t>
      </w:r>
      <w:r w:rsidR="00F84C8E" w:rsidRPr="00117F72">
        <w:rPr>
          <w:rFonts w:hint="cs"/>
          <w:rtl/>
        </w:rPr>
        <w:t>،</w:t>
      </w:r>
      <w:r w:rsidRPr="00117F72">
        <w:rPr>
          <w:rFonts w:hint="cs"/>
          <w:rtl/>
        </w:rPr>
        <w:t xml:space="preserve"> متبص</w:t>
      </w:r>
      <w:r w:rsidR="00A325F2">
        <w:rPr>
          <w:rFonts w:hint="cs"/>
          <w:rtl/>
        </w:rPr>
        <w:t>ِّ</w:t>
      </w:r>
      <w:r w:rsidRPr="00117F72">
        <w:rPr>
          <w:rFonts w:hint="cs"/>
          <w:rtl/>
        </w:rPr>
        <w:t>را</w:t>
      </w:r>
      <w:r w:rsidR="00A325F2">
        <w:rPr>
          <w:rFonts w:hint="cs"/>
          <w:rtl/>
        </w:rPr>
        <w:t>ً</w:t>
      </w:r>
      <w:r w:rsidRPr="00117F72">
        <w:rPr>
          <w:rFonts w:hint="cs"/>
          <w:rtl/>
        </w:rPr>
        <w:t xml:space="preserve"> بالأمر</w:t>
      </w:r>
      <w:r w:rsidR="00F84C8E" w:rsidRPr="00117F72">
        <w:rPr>
          <w:rFonts w:hint="cs"/>
          <w:rtl/>
        </w:rPr>
        <w:t>،</w:t>
      </w:r>
      <w:r w:rsidRPr="00117F72">
        <w:rPr>
          <w:rFonts w:hint="cs"/>
          <w:rtl/>
        </w:rPr>
        <w:t xml:space="preserve"> وقد بكى عليه الص</w:t>
      </w:r>
      <w:r w:rsidR="00A325F2">
        <w:rPr>
          <w:rFonts w:hint="cs"/>
          <w:rtl/>
        </w:rPr>
        <w:t>ّ</w:t>
      </w:r>
      <w:r w:rsidRPr="00117F72">
        <w:rPr>
          <w:rFonts w:hint="cs"/>
          <w:rtl/>
        </w:rPr>
        <w:t>ادق عليه السلام واشتد</w:t>
      </w:r>
      <w:r w:rsidR="00A325F2">
        <w:rPr>
          <w:rFonts w:hint="cs"/>
          <w:rtl/>
        </w:rPr>
        <w:t>َّ</w:t>
      </w:r>
      <w:r w:rsidRPr="00117F72">
        <w:rPr>
          <w:rFonts w:hint="cs"/>
          <w:rtl/>
        </w:rPr>
        <w:t xml:space="preserve"> وجده له</w:t>
      </w:r>
      <w:r w:rsidR="00F84C8E" w:rsidRPr="00117F72">
        <w:rPr>
          <w:rFonts w:hint="cs"/>
          <w:rtl/>
        </w:rPr>
        <w:t>،</w:t>
      </w:r>
      <w:r w:rsidRPr="00117F72">
        <w:rPr>
          <w:rFonts w:hint="cs"/>
          <w:rtl/>
        </w:rPr>
        <w:t xml:space="preserve"> وتر</w:t>
      </w:r>
      <w:r w:rsidR="00A325F2">
        <w:rPr>
          <w:rFonts w:hint="cs"/>
          <w:rtl/>
        </w:rPr>
        <w:t>َّ</w:t>
      </w:r>
      <w:r w:rsidRPr="00117F72">
        <w:rPr>
          <w:rFonts w:hint="cs"/>
          <w:rtl/>
        </w:rPr>
        <w:t xml:space="preserve">حم له. فسلام الله عليه وعلى روحه الطاهرة. </w:t>
      </w:r>
    </w:p>
    <w:p w:rsidR="008A1E9B" w:rsidRPr="00117F72" w:rsidRDefault="008A1E9B" w:rsidP="00A325F2">
      <w:pPr>
        <w:pStyle w:val="libNormal"/>
        <w:rPr>
          <w:rtl/>
        </w:rPr>
      </w:pPr>
      <w:r w:rsidRPr="00117F72">
        <w:rPr>
          <w:rFonts w:hint="cs"/>
          <w:rtl/>
        </w:rPr>
        <w:t>وفي وسع الباحث أن يستنتج ولاء الشيعة ليحيى بن زيد</w:t>
      </w:r>
      <w:r w:rsidR="00F60DE0">
        <w:rPr>
          <w:rFonts w:hint="cs"/>
          <w:rtl/>
        </w:rPr>
        <w:t xml:space="preserve"> ممّا </w:t>
      </w:r>
      <w:r w:rsidRPr="00117F72">
        <w:rPr>
          <w:rFonts w:hint="cs"/>
          <w:rtl/>
        </w:rPr>
        <w:t xml:space="preserve">أخرجه أبو الفرج في </w:t>
      </w:r>
      <w:r w:rsidR="00A325F2">
        <w:rPr>
          <w:rFonts w:hint="cs"/>
          <w:rtl/>
        </w:rPr>
        <w:t>«</w:t>
      </w:r>
      <w:r w:rsidRPr="00117F72">
        <w:rPr>
          <w:rFonts w:hint="cs"/>
          <w:rtl/>
        </w:rPr>
        <w:t>مقاتل الطالبيين</w:t>
      </w:r>
      <w:r w:rsidR="00A325F2">
        <w:rPr>
          <w:rFonts w:hint="cs"/>
          <w:rtl/>
        </w:rPr>
        <w:t>»</w:t>
      </w:r>
      <w:r w:rsidRPr="00117F72">
        <w:rPr>
          <w:rFonts w:hint="cs"/>
          <w:rtl/>
        </w:rPr>
        <w:t xml:space="preserve"> ص 62 ط ايران قال</w:t>
      </w:r>
      <w:r w:rsidR="00F84C8E" w:rsidRPr="00117F72">
        <w:rPr>
          <w:rFonts w:hint="cs"/>
          <w:rtl/>
        </w:rPr>
        <w:t>:</w:t>
      </w:r>
      <w:r w:rsidRPr="00117F72">
        <w:rPr>
          <w:rFonts w:hint="cs"/>
          <w:rtl/>
        </w:rPr>
        <w:t xml:space="preserve"> ل</w:t>
      </w:r>
      <w:r w:rsidR="00A325F2">
        <w:rPr>
          <w:rFonts w:hint="cs"/>
          <w:rtl/>
        </w:rPr>
        <w:t>َ</w:t>
      </w:r>
      <w:r w:rsidRPr="00117F72">
        <w:rPr>
          <w:rFonts w:hint="cs"/>
          <w:rtl/>
        </w:rPr>
        <w:t>م</w:t>
      </w:r>
      <w:r w:rsidR="00A325F2">
        <w:rPr>
          <w:rFonts w:hint="cs"/>
          <w:rtl/>
        </w:rPr>
        <w:t>ّ</w:t>
      </w:r>
      <w:r w:rsidRPr="00117F72">
        <w:rPr>
          <w:rFonts w:hint="cs"/>
          <w:rtl/>
        </w:rPr>
        <w:t>ا أ</w:t>
      </w:r>
      <w:r w:rsidR="00A325F2">
        <w:rPr>
          <w:rFonts w:hint="cs"/>
          <w:rtl/>
        </w:rPr>
        <w:t>ُ</w:t>
      </w:r>
      <w:r w:rsidRPr="00117F72">
        <w:rPr>
          <w:rFonts w:hint="cs"/>
          <w:rtl/>
        </w:rPr>
        <w:t>طلق يحيى بن زيد وف</w:t>
      </w:r>
      <w:r w:rsidR="00A325F2">
        <w:rPr>
          <w:rFonts w:hint="cs"/>
          <w:rtl/>
        </w:rPr>
        <w:t>ُ</w:t>
      </w:r>
      <w:r w:rsidRPr="00117F72">
        <w:rPr>
          <w:rFonts w:hint="cs"/>
          <w:rtl/>
        </w:rPr>
        <w:t>ك</w:t>
      </w:r>
      <w:r w:rsidR="00A325F2">
        <w:rPr>
          <w:rFonts w:hint="cs"/>
          <w:rtl/>
        </w:rPr>
        <w:t>َّ</w:t>
      </w:r>
      <w:r w:rsidRPr="00117F72">
        <w:rPr>
          <w:rFonts w:hint="cs"/>
          <w:rtl/>
        </w:rPr>
        <w:t xml:space="preserve"> حديده صار جماعة من مياسير الشيعة إلى الحد</w:t>
      </w:r>
      <w:r w:rsidR="00A325F2">
        <w:rPr>
          <w:rFonts w:hint="cs"/>
          <w:rtl/>
        </w:rPr>
        <w:t>ّ</w:t>
      </w:r>
      <w:r w:rsidRPr="00117F72">
        <w:rPr>
          <w:rFonts w:hint="cs"/>
          <w:rtl/>
        </w:rPr>
        <w:t>اد الذي فك</w:t>
      </w:r>
      <w:r w:rsidR="00A325F2">
        <w:rPr>
          <w:rFonts w:hint="cs"/>
          <w:rtl/>
        </w:rPr>
        <w:t>َّ</w:t>
      </w:r>
      <w:r w:rsidRPr="00117F72">
        <w:rPr>
          <w:rFonts w:hint="cs"/>
          <w:rtl/>
        </w:rPr>
        <w:t xml:space="preserve"> قيده من رجله فسألوه أن يبيعهم إي</w:t>
      </w:r>
      <w:r w:rsidR="00A325F2">
        <w:rPr>
          <w:rFonts w:hint="cs"/>
          <w:rtl/>
        </w:rPr>
        <w:t>ّ</w:t>
      </w:r>
      <w:r w:rsidRPr="00117F72">
        <w:rPr>
          <w:rFonts w:hint="cs"/>
          <w:rtl/>
        </w:rPr>
        <w:t>اه وتنافسوا فيه وتزايدوا حت</w:t>
      </w:r>
      <w:r w:rsidR="00A325F2">
        <w:rPr>
          <w:rFonts w:hint="cs"/>
          <w:rtl/>
        </w:rPr>
        <w:t>ّ</w:t>
      </w:r>
      <w:r w:rsidRPr="00117F72">
        <w:rPr>
          <w:rFonts w:hint="cs"/>
          <w:rtl/>
        </w:rPr>
        <w:t>ى بلغ عشرين ألف درهم</w:t>
      </w:r>
      <w:r w:rsidR="00F84C8E" w:rsidRPr="00117F72">
        <w:rPr>
          <w:rFonts w:hint="cs"/>
          <w:rtl/>
        </w:rPr>
        <w:t>،</w:t>
      </w:r>
      <w:r w:rsidRPr="00117F72">
        <w:rPr>
          <w:rFonts w:hint="cs"/>
          <w:rtl/>
        </w:rPr>
        <w:t xml:space="preserve"> فخاف أن يشيع خبره في</w:t>
      </w:r>
      <w:r w:rsidR="00A325F2">
        <w:rPr>
          <w:rFonts w:hint="cs"/>
          <w:rtl/>
        </w:rPr>
        <w:t>ُ</w:t>
      </w:r>
      <w:r w:rsidRPr="00117F72">
        <w:rPr>
          <w:rFonts w:hint="cs"/>
          <w:rtl/>
        </w:rPr>
        <w:t>ؤخذ منه المال فقال لهم</w:t>
      </w:r>
      <w:r w:rsidR="00F84C8E" w:rsidRPr="00117F72">
        <w:rPr>
          <w:rFonts w:hint="cs"/>
          <w:rtl/>
        </w:rPr>
        <w:t>:</w:t>
      </w:r>
      <w:r w:rsidRPr="00117F72">
        <w:rPr>
          <w:rFonts w:hint="cs"/>
          <w:rtl/>
        </w:rPr>
        <w:t xml:space="preserve"> اجمعوا ثمنه بينكم. فرضوا بذلك وأعطوه المال فقطعه قطعة</w:t>
      </w:r>
      <w:r w:rsidR="00A325F2">
        <w:rPr>
          <w:rFonts w:hint="cs"/>
          <w:rtl/>
        </w:rPr>
        <w:t>ً</w:t>
      </w:r>
      <w:r w:rsidRPr="00117F72">
        <w:rPr>
          <w:rFonts w:hint="cs"/>
          <w:rtl/>
        </w:rPr>
        <w:t xml:space="preserve"> قطعة</w:t>
      </w:r>
      <w:r w:rsidR="00A325F2">
        <w:rPr>
          <w:rFonts w:hint="cs"/>
          <w:rtl/>
        </w:rPr>
        <w:t>ً</w:t>
      </w:r>
      <w:r w:rsidRPr="00117F72">
        <w:rPr>
          <w:rFonts w:hint="cs"/>
          <w:rtl/>
        </w:rPr>
        <w:t xml:space="preserve"> وقس</w:t>
      </w:r>
      <w:r w:rsidR="00A325F2">
        <w:rPr>
          <w:rFonts w:hint="cs"/>
          <w:rtl/>
        </w:rPr>
        <w:t>َّ</w:t>
      </w:r>
      <w:r w:rsidRPr="00117F72">
        <w:rPr>
          <w:rFonts w:hint="cs"/>
          <w:rtl/>
        </w:rPr>
        <w:t>مه بينهم فات</w:t>
      </w:r>
      <w:r w:rsidR="00A325F2">
        <w:rPr>
          <w:rFonts w:hint="cs"/>
          <w:rtl/>
        </w:rPr>
        <w:t>َّ</w:t>
      </w:r>
      <w:r w:rsidRPr="00117F72">
        <w:rPr>
          <w:rFonts w:hint="cs"/>
          <w:rtl/>
        </w:rPr>
        <w:t>خذوا منه فصوصا</w:t>
      </w:r>
      <w:r w:rsidR="00A325F2">
        <w:rPr>
          <w:rFonts w:hint="cs"/>
          <w:rtl/>
        </w:rPr>
        <w:t>ً</w:t>
      </w:r>
      <w:r w:rsidRPr="00117F72">
        <w:rPr>
          <w:rFonts w:hint="cs"/>
          <w:rtl/>
        </w:rPr>
        <w:t xml:space="preserve"> للخواتيم يتبر</w:t>
      </w:r>
      <w:r w:rsidR="00A325F2">
        <w:rPr>
          <w:rFonts w:hint="cs"/>
          <w:rtl/>
        </w:rPr>
        <w:t>َّ</w:t>
      </w:r>
      <w:r w:rsidRPr="00117F72">
        <w:rPr>
          <w:rFonts w:hint="cs"/>
          <w:rtl/>
        </w:rPr>
        <w:t xml:space="preserve">كون بها. </w:t>
      </w:r>
    </w:p>
    <w:p w:rsidR="008A1E9B" w:rsidRPr="00117F72" w:rsidRDefault="008A1E9B" w:rsidP="00117F72">
      <w:pPr>
        <w:pStyle w:val="libNormal"/>
        <w:rPr>
          <w:rtl/>
        </w:rPr>
      </w:pPr>
      <w:r w:rsidRPr="00117F72">
        <w:rPr>
          <w:rFonts w:hint="cs"/>
          <w:rtl/>
        </w:rPr>
        <w:t>وقد أقر</w:t>
      </w:r>
      <w:r w:rsidR="00A325F2">
        <w:rPr>
          <w:rFonts w:hint="cs"/>
          <w:rtl/>
        </w:rPr>
        <w:t>َّ</w:t>
      </w:r>
      <w:r w:rsidRPr="00117F72">
        <w:rPr>
          <w:rFonts w:hint="cs"/>
          <w:rtl/>
        </w:rPr>
        <w:t>ت الشيعة هذا في أجيالها المتأخ</w:t>
      </w:r>
      <w:r w:rsidR="00A325F2">
        <w:rPr>
          <w:rFonts w:hint="cs"/>
          <w:rtl/>
        </w:rPr>
        <w:t>ِّ</w:t>
      </w:r>
      <w:r w:rsidRPr="00117F72">
        <w:rPr>
          <w:rFonts w:hint="cs"/>
          <w:rtl/>
        </w:rPr>
        <w:t>رة وحت</w:t>
      </w:r>
      <w:r w:rsidR="00A325F2">
        <w:rPr>
          <w:rFonts w:hint="cs"/>
          <w:rtl/>
        </w:rPr>
        <w:t>ّ</w:t>
      </w:r>
      <w:r w:rsidRPr="00117F72">
        <w:rPr>
          <w:rFonts w:hint="cs"/>
          <w:rtl/>
        </w:rPr>
        <w:t>ى اليوم ولم ينقم ذلك أحد</w:t>
      </w:r>
      <w:r w:rsidR="00A325F2">
        <w:rPr>
          <w:rFonts w:hint="cs"/>
          <w:rtl/>
        </w:rPr>
        <w:t>ٌ</w:t>
      </w:r>
      <w:r w:rsidRPr="00117F72">
        <w:rPr>
          <w:rFonts w:hint="cs"/>
          <w:rtl/>
        </w:rPr>
        <w:t xml:space="preserve"> منهم. </w:t>
      </w:r>
    </w:p>
    <w:p w:rsidR="008A1E9B" w:rsidRDefault="00A325F2" w:rsidP="00117F72">
      <w:pPr>
        <w:pStyle w:val="libNormal"/>
        <w:rPr>
          <w:rtl/>
        </w:rPr>
      </w:pPr>
      <w:r>
        <w:rPr>
          <w:rStyle w:val="libBold2Char"/>
          <w:rFonts w:hint="cs"/>
          <w:rtl/>
        </w:rPr>
        <w:t>*</w:t>
      </w:r>
      <w:r w:rsidR="00E41EB7">
        <w:rPr>
          <w:rStyle w:val="libBold2Char"/>
          <w:rFonts w:hint="cs"/>
          <w:rtl/>
        </w:rPr>
        <w:t>(</w:t>
      </w:r>
      <w:r w:rsidR="008A1E9B" w:rsidRPr="001142CC">
        <w:rPr>
          <w:rStyle w:val="libBold2Char"/>
          <w:rFonts w:hint="cs"/>
          <w:rtl/>
        </w:rPr>
        <w:t>وأم</w:t>
      </w:r>
      <w:r>
        <w:rPr>
          <w:rStyle w:val="libBold2Char"/>
          <w:rFonts w:hint="cs"/>
          <w:rtl/>
        </w:rPr>
        <w:t>ّ</w:t>
      </w:r>
      <w:r w:rsidR="008A1E9B" w:rsidRPr="001142CC">
        <w:rPr>
          <w:rStyle w:val="libBold2Char"/>
          <w:rFonts w:hint="cs"/>
          <w:rtl/>
        </w:rPr>
        <w:t>ا إبراهيم</w:t>
      </w:r>
      <w:r w:rsidR="00E41EB7">
        <w:rPr>
          <w:rStyle w:val="libBold2Char"/>
          <w:rFonts w:hint="cs"/>
          <w:rtl/>
        </w:rPr>
        <w:t>)</w:t>
      </w:r>
      <w:r>
        <w:rPr>
          <w:rStyle w:val="libBold2Char"/>
          <w:rFonts w:hint="cs"/>
          <w:rtl/>
        </w:rPr>
        <w:t>*</w:t>
      </w:r>
      <w:r w:rsidR="008A1E9B" w:rsidRPr="00117F72">
        <w:rPr>
          <w:rFonts w:hint="cs"/>
          <w:rtl/>
        </w:rPr>
        <w:t xml:space="preserve"> بن موسى الكاظم فليتني أدري وقومي بغض أي</w:t>
      </w:r>
      <w:r w:rsidR="00B0180D">
        <w:rPr>
          <w:rFonts w:hint="cs"/>
          <w:rtl/>
        </w:rPr>
        <w:t>ِّ</w:t>
      </w:r>
      <w:r w:rsidR="008A1E9B" w:rsidRPr="00117F72">
        <w:rPr>
          <w:rFonts w:hint="cs"/>
          <w:rtl/>
        </w:rPr>
        <w:t xml:space="preserve"> إبراهيم ي</w:t>
      </w:r>
      <w:r w:rsidR="00B0180D">
        <w:rPr>
          <w:rFonts w:hint="cs"/>
          <w:rtl/>
        </w:rPr>
        <w:t>ُ</w:t>
      </w:r>
      <w:r w:rsidR="008A1E9B" w:rsidRPr="00117F72">
        <w:rPr>
          <w:rFonts w:hint="cs"/>
          <w:rtl/>
        </w:rPr>
        <w:t>نسب إلينا</w:t>
      </w:r>
      <w:r w:rsidR="00F84C8E" w:rsidRPr="00117F72">
        <w:rPr>
          <w:rFonts w:hint="cs"/>
          <w:rtl/>
        </w:rPr>
        <w:t>؟</w:t>
      </w:r>
      <w:r w:rsidR="008A1E9B" w:rsidRPr="00117F72">
        <w:rPr>
          <w:rFonts w:hint="cs"/>
          <w:rtl/>
        </w:rPr>
        <w:t xml:space="preserve"> هل إبراهيم الأكبر أحد أئمة الزيدي</w:t>
      </w:r>
      <w:r w:rsidR="00B0180D">
        <w:rPr>
          <w:rFonts w:hint="cs"/>
          <w:rtl/>
        </w:rPr>
        <w:t>َّ</w:t>
      </w:r>
      <w:r w:rsidR="008A1E9B" w:rsidRPr="00117F72">
        <w:rPr>
          <w:rFonts w:hint="cs"/>
          <w:rtl/>
        </w:rPr>
        <w:t>ة</w:t>
      </w:r>
      <w:r w:rsidR="00F84C8E" w:rsidRPr="00117F72">
        <w:rPr>
          <w:rFonts w:hint="cs"/>
          <w:rtl/>
        </w:rPr>
        <w:t>؟</w:t>
      </w:r>
      <w:r w:rsidR="008A1E9B" w:rsidRPr="00117F72">
        <w:rPr>
          <w:rFonts w:hint="cs"/>
          <w:rtl/>
        </w:rPr>
        <w:t xml:space="preserve"> الذي ظهر باليمن</w:t>
      </w:r>
      <w:r w:rsidR="00763D4A">
        <w:rPr>
          <w:rFonts w:hint="cs"/>
          <w:rtl/>
        </w:rPr>
        <w:t xml:space="preserve"> أيّام</w:t>
      </w:r>
      <w:r w:rsidR="008A1E9B" w:rsidRPr="00117F72">
        <w:rPr>
          <w:rFonts w:hint="cs"/>
          <w:rtl/>
        </w:rPr>
        <w:t xml:space="preserve"> أبي السرايا</w:t>
      </w:r>
      <w:r w:rsidR="00F84C8E" w:rsidRPr="00117F72">
        <w:rPr>
          <w:rFonts w:hint="cs"/>
          <w:rtl/>
        </w:rPr>
        <w:t>،</w:t>
      </w:r>
      <w:r w:rsidR="008A1E9B" w:rsidRPr="00117F72">
        <w:rPr>
          <w:rFonts w:hint="cs"/>
          <w:rtl/>
        </w:rPr>
        <w:t xml:space="preserve"> والشيعة تروي عن الإمام الكاظم</w:t>
      </w:r>
      <w:r w:rsidR="00F84C8E" w:rsidRPr="00117F72">
        <w:rPr>
          <w:rFonts w:hint="cs"/>
          <w:rtl/>
        </w:rPr>
        <w:t>:</w:t>
      </w:r>
      <w:r w:rsidR="008A1E9B" w:rsidRPr="00117F72">
        <w:rPr>
          <w:rFonts w:hint="cs"/>
          <w:rtl/>
        </w:rPr>
        <w:t xml:space="preserve"> إن</w:t>
      </w:r>
      <w:r w:rsidR="00B0180D">
        <w:rPr>
          <w:rFonts w:hint="cs"/>
          <w:rtl/>
        </w:rPr>
        <w:t>َّ</w:t>
      </w:r>
      <w:r w:rsidR="008A1E9B" w:rsidRPr="00117F72">
        <w:rPr>
          <w:rFonts w:hint="cs"/>
          <w:rtl/>
        </w:rPr>
        <w:t>ه أدخله في وصي</w:t>
      </w:r>
      <w:r w:rsidR="00B0180D">
        <w:rPr>
          <w:rFonts w:hint="cs"/>
          <w:rtl/>
        </w:rPr>
        <w:t>َّ</w:t>
      </w:r>
      <w:r w:rsidR="008A1E9B" w:rsidRPr="00117F72">
        <w:rPr>
          <w:rFonts w:hint="cs"/>
          <w:rtl/>
        </w:rPr>
        <w:t>ته وذكره في مقد</w:t>
      </w:r>
      <w:r w:rsidR="00B0180D">
        <w:rPr>
          <w:rFonts w:hint="cs"/>
          <w:rtl/>
        </w:rPr>
        <w:t>َّ</w:t>
      </w:r>
      <w:r w:rsidR="008A1E9B" w:rsidRPr="00117F72">
        <w:rPr>
          <w:rFonts w:hint="cs"/>
          <w:rtl/>
        </w:rPr>
        <w:t>م أولاده المذكورين فيها وقال</w:t>
      </w:r>
      <w:r w:rsidR="00F84C8E" w:rsidRPr="00117F72">
        <w:rPr>
          <w:rFonts w:hint="cs"/>
          <w:rtl/>
        </w:rPr>
        <w:t>:</w:t>
      </w:r>
      <w:r w:rsidR="008A1E9B" w:rsidRPr="00117F72">
        <w:rPr>
          <w:rFonts w:hint="cs"/>
          <w:rtl/>
        </w:rPr>
        <w:t xml:space="preserve"> إن</w:t>
      </w:r>
      <w:r w:rsidR="00B0180D">
        <w:rPr>
          <w:rFonts w:hint="cs"/>
          <w:rtl/>
        </w:rPr>
        <w:t>َّ</w:t>
      </w:r>
      <w:r w:rsidR="008A1E9B" w:rsidRPr="00117F72">
        <w:rPr>
          <w:rFonts w:hint="cs"/>
          <w:rtl/>
        </w:rPr>
        <w:t xml:space="preserve">ما أردت بإدخال الذين أدخلتهم معه </w:t>
      </w:r>
      <w:r w:rsidR="00E41EB7">
        <w:rPr>
          <w:rFonts w:hint="cs"/>
          <w:rtl/>
        </w:rPr>
        <w:t>(</w:t>
      </w:r>
      <w:r w:rsidR="008A1E9B" w:rsidRPr="00117F72">
        <w:rPr>
          <w:rFonts w:hint="cs"/>
          <w:rtl/>
        </w:rPr>
        <w:t>يعني الإمام علي</w:t>
      </w:r>
      <w:r w:rsidR="00B0180D">
        <w:rPr>
          <w:rFonts w:hint="cs"/>
          <w:rtl/>
        </w:rPr>
        <w:t>ّ</w:t>
      </w:r>
      <w:r w:rsidR="008A1E9B" w:rsidRPr="00117F72">
        <w:rPr>
          <w:rFonts w:hint="cs"/>
          <w:rtl/>
        </w:rPr>
        <w:t xml:space="preserve"> بن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مقتضب الأثر في الأئمة الاثنى عشر.</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C011B7">
      <w:pPr>
        <w:pStyle w:val="libNormal"/>
        <w:rPr>
          <w:rtl/>
        </w:rPr>
      </w:pPr>
      <w:r w:rsidRPr="00117F72">
        <w:rPr>
          <w:rFonts w:hint="cs"/>
          <w:rtl/>
        </w:rPr>
        <w:lastRenderedPageBreak/>
        <w:t>موسى</w:t>
      </w:r>
      <w:r w:rsidR="00E41EB7">
        <w:rPr>
          <w:rFonts w:hint="cs"/>
          <w:rtl/>
        </w:rPr>
        <w:t>)</w:t>
      </w:r>
      <w:r w:rsidRPr="00117F72">
        <w:rPr>
          <w:rFonts w:hint="cs"/>
          <w:rtl/>
        </w:rPr>
        <w:t xml:space="preserve"> من ولدي التنويه بأسمائهم والتشريف لهم</w:t>
      </w:r>
      <w:r w:rsidRPr="00117F72">
        <w:rPr>
          <w:rStyle w:val="libFootnotenumChar"/>
          <w:rFonts w:hint="cs"/>
          <w:rtl/>
        </w:rPr>
        <w:t>(1)</w:t>
      </w:r>
      <w:r w:rsidRPr="00117F72">
        <w:rPr>
          <w:rFonts w:hint="cs"/>
          <w:rtl/>
        </w:rPr>
        <w:t xml:space="preserve"> وترجمه شيخنا الأكبر المفيد في ال</w:t>
      </w:r>
      <w:r w:rsidR="00C011B7">
        <w:rPr>
          <w:rFonts w:hint="cs"/>
          <w:rtl/>
        </w:rPr>
        <w:t>إ</w:t>
      </w:r>
      <w:r w:rsidRPr="00117F72">
        <w:rPr>
          <w:rFonts w:hint="cs"/>
          <w:rtl/>
        </w:rPr>
        <w:t>رشاد بالشيخ الشجاع الكريم وقال</w:t>
      </w:r>
      <w:r w:rsidR="00F84C8E" w:rsidRPr="00117F72">
        <w:rPr>
          <w:rFonts w:hint="cs"/>
          <w:rtl/>
        </w:rPr>
        <w:t>:</w:t>
      </w:r>
      <w:r w:rsidRPr="00117F72">
        <w:rPr>
          <w:rFonts w:hint="cs"/>
          <w:rtl/>
        </w:rPr>
        <w:t xml:space="preserve"> ولكل</w:t>
      </w:r>
      <w:r w:rsidR="00C011B7">
        <w:rPr>
          <w:rFonts w:hint="cs"/>
          <w:rtl/>
        </w:rPr>
        <w:t>ِّ</w:t>
      </w:r>
      <w:r w:rsidRPr="00117F72">
        <w:rPr>
          <w:rFonts w:hint="cs"/>
          <w:rtl/>
        </w:rPr>
        <w:t xml:space="preserve"> واحد</w:t>
      </w:r>
      <w:r w:rsidR="00C011B7">
        <w:rPr>
          <w:rFonts w:hint="cs"/>
          <w:rtl/>
        </w:rPr>
        <w:t>ٍ</w:t>
      </w:r>
      <w:r w:rsidRPr="00117F72">
        <w:rPr>
          <w:rFonts w:hint="cs"/>
          <w:rtl/>
        </w:rPr>
        <w:t xml:space="preserve"> من و</w:t>
      </w:r>
      <w:r w:rsidR="00C011B7">
        <w:rPr>
          <w:rFonts w:hint="cs"/>
          <w:rtl/>
        </w:rPr>
        <w:t>ُ</w:t>
      </w:r>
      <w:r w:rsidRPr="00117F72">
        <w:rPr>
          <w:rFonts w:hint="cs"/>
          <w:rtl/>
        </w:rPr>
        <w:t>لد أبي الحسن موس</w:t>
      </w:r>
      <w:r w:rsidR="00C011B7">
        <w:rPr>
          <w:rFonts w:hint="cs"/>
          <w:rtl/>
        </w:rPr>
        <w:t>ى</w:t>
      </w:r>
      <w:r w:rsidRPr="00117F72">
        <w:rPr>
          <w:rFonts w:hint="cs"/>
          <w:rtl/>
        </w:rPr>
        <w:t xml:space="preserve"> عليه السلام فضل</w:t>
      </w:r>
      <w:r w:rsidR="00C011B7">
        <w:rPr>
          <w:rFonts w:hint="cs"/>
          <w:rtl/>
        </w:rPr>
        <w:t>ٌ</w:t>
      </w:r>
      <w:r w:rsidRPr="00117F72">
        <w:rPr>
          <w:rFonts w:hint="cs"/>
          <w:rtl/>
        </w:rPr>
        <w:t xml:space="preserve"> ومنقبة</w:t>
      </w:r>
      <w:r w:rsidR="00C011B7">
        <w:rPr>
          <w:rFonts w:hint="cs"/>
          <w:rtl/>
        </w:rPr>
        <w:t>ٌ</w:t>
      </w:r>
      <w:r w:rsidRPr="00117F72">
        <w:rPr>
          <w:rFonts w:hint="cs"/>
          <w:rtl/>
        </w:rPr>
        <w:t xml:space="preserve"> مشهورة</w:t>
      </w:r>
      <w:r w:rsidR="00C011B7">
        <w:rPr>
          <w:rFonts w:hint="cs"/>
          <w:rtl/>
        </w:rPr>
        <w:t>ٌ</w:t>
      </w:r>
      <w:r w:rsidR="00F84C8E" w:rsidRPr="00117F72">
        <w:rPr>
          <w:rFonts w:hint="cs"/>
          <w:rtl/>
        </w:rPr>
        <w:t>،</w:t>
      </w:r>
      <w:r w:rsidRPr="00117F72">
        <w:rPr>
          <w:rFonts w:hint="cs"/>
          <w:rtl/>
        </w:rPr>
        <w:t xml:space="preserve"> وكان الر</w:t>
      </w:r>
      <w:r w:rsidR="00C011B7">
        <w:rPr>
          <w:rFonts w:hint="cs"/>
          <w:rtl/>
        </w:rPr>
        <w:t>ِّ</w:t>
      </w:r>
      <w:r w:rsidRPr="00117F72">
        <w:rPr>
          <w:rFonts w:hint="cs"/>
          <w:rtl/>
        </w:rPr>
        <w:t>ضا المقد</w:t>
      </w:r>
      <w:r w:rsidR="00C011B7">
        <w:rPr>
          <w:rFonts w:hint="cs"/>
          <w:rtl/>
        </w:rPr>
        <w:t>َّ</w:t>
      </w:r>
      <w:r w:rsidRPr="00117F72">
        <w:rPr>
          <w:rFonts w:hint="cs"/>
          <w:rtl/>
        </w:rPr>
        <w:t>م عليهم في الفضل. وقال سي</w:t>
      </w:r>
      <w:r w:rsidR="00C011B7">
        <w:rPr>
          <w:rFonts w:hint="cs"/>
          <w:rtl/>
        </w:rPr>
        <w:t>ِّ</w:t>
      </w:r>
      <w:r w:rsidRPr="00117F72">
        <w:rPr>
          <w:rFonts w:hint="cs"/>
          <w:rtl/>
        </w:rPr>
        <w:t xml:space="preserve">دنا تاج الدين </w:t>
      </w:r>
      <w:r w:rsidR="00C011B7">
        <w:rPr>
          <w:rFonts w:hint="cs"/>
          <w:rtl/>
        </w:rPr>
        <w:t>إ</w:t>
      </w:r>
      <w:r w:rsidRPr="00117F72">
        <w:rPr>
          <w:rFonts w:hint="cs"/>
          <w:rtl/>
        </w:rPr>
        <w:t xml:space="preserve">بن زهرة في </w:t>
      </w:r>
      <w:r w:rsidR="00C011B7">
        <w:rPr>
          <w:rFonts w:hint="cs"/>
          <w:rtl/>
        </w:rPr>
        <w:t>«</w:t>
      </w:r>
      <w:r w:rsidRPr="00117F72">
        <w:rPr>
          <w:rFonts w:hint="cs"/>
          <w:rtl/>
        </w:rPr>
        <w:t>غاية ال</w:t>
      </w:r>
      <w:r w:rsidR="00C011B7">
        <w:rPr>
          <w:rFonts w:hint="cs"/>
          <w:rtl/>
        </w:rPr>
        <w:t>إ</w:t>
      </w:r>
      <w:r w:rsidRPr="00117F72">
        <w:rPr>
          <w:rFonts w:hint="cs"/>
          <w:rtl/>
        </w:rPr>
        <w:t>ختصار</w:t>
      </w:r>
      <w:r w:rsidR="00C011B7">
        <w:rPr>
          <w:rFonts w:hint="cs"/>
          <w:rtl/>
        </w:rPr>
        <w:t>»</w:t>
      </w:r>
      <w:r w:rsidR="00F84C8E" w:rsidRPr="00117F72">
        <w:rPr>
          <w:rFonts w:hint="cs"/>
          <w:rtl/>
        </w:rPr>
        <w:t>:</w:t>
      </w:r>
      <w:r w:rsidRPr="00117F72">
        <w:rPr>
          <w:rFonts w:hint="cs"/>
          <w:rtl/>
        </w:rPr>
        <w:t xml:space="preserve"> كان سي</w:t>
      </w:r>
      <w:r w:rsidR="00C011B7">
        <w:rPr>
          <w:rFonts w:hint="cs"/>
          <w:rtl/>
        </w:rPr>
        <w:t>ِّ</w:t>
      </w:r>
      <w:r w:rsidRPr="00117F72">
        <w:rPr>
          <w:rFonts w:hint="cs"/>
          <w:rtl/>
        </w:rPr>
        <w:t>دا</w:t>
      </w:r>
      <w:r w:rsidR="00C011B7">
        <w:rPr>
          <w:rFonts w:hint="cs"/>
          <w:rtl/>
        </w:rPr>
        <w:t>ً</w:t>
      </w:r>
      <w:r w:rsidRPr="00117F72">
        <w:rPr>
          <w:rFonts w:hint="cs"/>
          <w:rtl/>
        </w:rPr>
        <w:t xml:space="preserve"> أميرا</w:t>
      </w:r>
      <w:r w:rsidR="00C011B7">
        <w:rPr>
          <w:rFonts w:hint="cs"/>
          <w:rtl/>
        </w:rPr>
        <w:t>ً</w:t>
      </w:r>
      <w:r w:rsidRPr="00117F72">
        <w:rPr>
          <w:rFonts w:hint="cs"/>
          <w:rtl/>
        </w:rPr>
        <w:t xml:space="preserve"> جليلا</w:t>
      </w:r>
      <w:r w:rsidR="00C011B7">
        <w:rPr>
          <w:rFonts w:hint="cs"/>
          <w:rtl/>
        </w:rPr>
        <w:t>ً</w:t>
      </w:r>
      <w:r w:rsidRPr="00117F72">
        <w:rPr>
          <w:rFonts w:hint="cs"/>
          <w:rtl/>
        </w:rPr>
        <w:t xml:space="preserve"> نبيلا</w:t>
      </w:r>
      <w:r w:rsidR="00C011B7">
        <w:rPr>
          <w:rFonts w:hint="cs"/>
          <w:rtl/>
        </w:rPr>
        <w:t>ً</w:t>
      </w:r>
      <w:r w:rsidRPr="00117F72">
        <w:rPr>
          <w:rFonts w:hint="cs"/>
          <w:rtl/>
        </w:rPr>
        <w:t xml:space="preserve"> عالما</w:t>
      </w:r>
      <w:r w:rsidR="00C011B7">
        <w:rPr>
          <w:rFonts w:hint="cs"/>
          <w:rtl/>
        </w:rPr>
        <w:t>ً</w:t>
      </w:r>
      <w:r w:rsidRPr="00117F72">
        <w:rPr>
          <w:rFonts w:hint="cs"/>
          <w:rtl/>
        </w:rPr>
        <w:t xml:space="preserve"> فاضلا</w:t>
      </w:r>
      <w:r w:rsidR="00C011B7">
        <w:rPr>
          <w:rFonts w:hint="cs"/>
          <w:rtl/>
        </w:rPr>
        <w:t>ً</w:t>
      </w:r>
      <w:r w:rsidRPr="00117F72">
        <w:rPr>
          <w:rFonts w:hint="cs"/>
          <w:rtl/>
        </w:rPr>
        <w:t xml:space="preserve"> يروي الحديث عن آبائه عليهم السلام. وفذلكة رأي الشيعة فيه ما في </w:t>
      </w:r>
      <w:r w:rsidR="00C011B7">
        <w:rPr>
          <w:rFonts w:hint="cs"/>
          <w:rtl/>
        </w:rPr>
        <w:t>«</w:t>
      </w:r>
      <w:r w:rsidRPr="00117F72">
        <w:rPr>
          <w:rFonts w:hint="cs"/>
          <w:rtl/>
        </w:rPr>
        <w:t>تنقيح المقال</w:t>
      </w:r>
      <w:r w:rsidR="00C011B7">
        <w:rPr>
          <w:rFonts w:hint="cs"/>
          <w:rtl/>
        </w:rPr>
        <w:t>»</w:t>
      </w:r>
      <w:r w:rsidRPr="00117F72">
        <w:rPr>
          <w:rFonts w:hint="cs"/>
          <w:rtl/>
        </w:rPr>
        <w:t xml:space="preserve"> 1 ص 34</w:t>
      </w:r>
      <w:r w:rsidR="00F84C8E" w:rsidRPr="00117F72">
        <w:rPr>
          <w:rFonts w:hint="cs"/>
          <w:rtl/>
        </w:rPr>
        <w:t>،</w:t>
      </w:r>
      <w:r w:rsidRPr="00117F72">
        <w:rPr>
          <w:rFonts w:hint="cs"/>
          <w:rtl/>
        </w:rPr>
        <w:t xml:space="preserve"> 35</w:t>
      </w:r>
      <w:r w:rsidR="00F84C8E" w:rsidRPr="00117F72">
        <w:rPr>
          <w:rFonts w:hint="cs"/>
          <w:rtl/>
        </w:rPr>
        <w:t>:</w:t>
      </w:r>
      <w:r w:rsidRPr="00117F72">
        <w:rPr>
          <w:rFonts w:hint="cs"/>
          <w:rtl/>
        </w:rPr>
        <w:t xml:space="preserve"> أن</w:t>
      </w:r>
      <w:r w:rsidR="00C011B7">
        <w:rPr>
          <w:rFonts w:hint="cs"/>
          <w:rtl/>
        </w:rPr>
        <w:t>ّ</w:t>
      </w:r>
      <w:r w:rsidRPr="00117F72">
        <w:rPr>
          <w:rFonts w:hint="cs"/>
          <w:rtl/>
        </w:rPr>
        <w:t>ه في غاية درجة التقوى وهو خي</w:t>
      </w:r>
      <w:r w:rsidR="00C011B7">
        <w:rPr>
          <w:rFonts w:hint="cs"/>
          <w:rtl/>
        </w:rPr>
        <w:t>ِّ</w:t>
      </w:r>
      <w:r w:rsidRPr="00117F72">
        <w:rPr>
          <w:rFonts w:hint="cs"/>
          <w:rtl/>
        </w:rPr>
        <w:t>ر</w:t>
      </w:r>
      <w:r w:rsidR="00C011B7">
        <w:rPr>
          <w:rFonts w:hint="cs"/>
          <w:rtl/>
        </w:rPr>
        <w:t>ٌ</w:t>
      </w:r>
      <w:r w:rsidRPr="00117F72">
        <w:rPr>
          <w:rFonts w:hint="cs"/>
          <w:rtl/>
        </w:rPr>
        <w:t xml:space="preserve"> دي</w:t>
      </w:r>
      <w:r w:rsidR="00C011B7">
        <w:rPr>
          <w:rFonts w:hint="cs"/>
          <w:rtl/>
        </w:rPr>
        <w:t>ِّ</w:t>
      </w:r>
      <w:r w:rsidRPr="00117F72">
        <w:rPr>
          <w:rFonts w:hint="cs"/>
          <w:rtl/>
        </w:rPr>
        <w:t>ن</w:t>
      </w:r>
      <w:r w:rsidR="00C011B7">
        <w:rPr>
          <w:rFonts w:hint="cs"/>
          <w:rtl/>
        </w:rPr>
        <w:t>ٌ</w:t>
      </w:r>
      <w:r w:rsidRPr="00117F72">
        <w:rPr>
          <w:rFonts w:hint="cs"/>
          <w:rtl/>
        </w:rPr>
        <w:t xml:space="preserve">. </w:t>
      </w:r>
    </w:p>
    <w:p w:rsidR="008A1E9B" w:rsidRDefault="008A1E9B" w:rsidP="00C011B7">
      <w:pPr>
        <w:pStyle w:val="libNormal"/>
        <w:rPr>
          <w:rtl/>
        </w:rPr>
      </w:pPr>
      <w:r w:rsidRPr="00117F72">
        <w:rPr>
          <w:rFonts w:hint="cs"/>
          <w:rtl/>
        </w:rPr>
        <w:t>أم إبراهيم الأصغر الملق</w:t>
      </w:r>
      <w:r w:rsidR="00C011B7">
        <w:rPr>
          <w:rFonts w:hint="cs"/>
          <w:rtl/>
        </w:rPr>
        <w:t>َّ</w:t>
      </w:r>
      <w:r w:rsidRPr="00117F72">
        <w:rPr>
          <w:rFonts w:hint="cs"/>
          <w:rtl/>
        </w:rPr>
        <w:t>ب بالمرتضى</w:t>
      </w:r>
      <w:r w:rsidR="00F84C8E" w:rsidRPr="00117F72">
        <w:rPr>
          <w:rFonts w:hint="cs"/>
          <w:rtl/>
        </w:rPr>
        <w:t>؟</w:t>
      </w:r>
      <w:r w:rsidRPr="00117F72">
        <w:rPr>
          <w:rFonts w:hint="cs"/>
          <w:rtl/>
        </w:rPr>
        <w:t xml:space="preserve"> والشيعة تراه كبقي</w:t>
      </w:r>
      <w:r w:rsidR="00C011B7">
        <w:rPr>
          <w:rFonts w:hint="cs"/>
          <w:rtl/>
        </w:rPr>
        <w:t>َّ</w:t>
      </w:r>
      <w:r w:rsidRPr="00117F72">
        <w:rPr>
          <w:rFonts w:hint="cs"/>
          <w:rtl/>
        </w:rPr>
        <w:t>ة الذري</w:t>
      </w:r>
      <w:r w:rsidR="00C011B7">
        <w:rPr>
          <w:rFonts w:hint="cs"/>
          <w:rtl/>
        </w:rPr>
        <w:t>َّ</w:t>
      </w:r>
      <w:r w:rsidRPr="00117F72">
        <w:rPr>
          <w:rFonts w:hint="cs"/>
          <w:rtl/>
        </w:rPr>
        <w:t>ة من الشجرة الطي</w:t>
      </w:r>
      <w:r w:rsidR="00C011B7">
        <w:rPr>
          <w:rFonts w:hint="cs"/>
          <w:rtl/>
        </w:rPr>
        <w:t>ِّ</w:t>
      </w:r>
      <w:r w:rsidRPr="00117F72">
        <w:rPr>
          <w:rFonts w:hint="cs"/>
          <w:rtl/>
        </w:rPr>
        <w:t>بة وتتقر</w:t>
      </w:r>
      <w:r w:rsidR="00C011B7">
        <w:rPr>
          <w:rFonts w:hint="cs"/>
          <w:rtl/>
        </w:rPr>
        <w:t>َّ</w:t>
      </w:r>
      <w:r w:rsidRPr="00117F72">
        <w:rPr>
          <w:rFonts w:hint="cs"/>
          <w:rtl/>
        </w:rPr>
        <w:t>ب إلى الله بحب</w:t>
      </w:r>
      <w:r w:rsidR="00C011B7">
        <w:rPr>
          <w:rFonts w:hint="cs"/>
          <w:rtl/>
        </w:rPr>
        <w:t>ِّ</w:t>
      </w:r>
      <w:r w:rsidRPr="00117F72">
        <w:rPr>
          <w:rFonts w:hint="cs"/>
          <w:rtl/>
        </w:rPr>
        <w:t>هم</w:t>
      </w:r>
      <w:r w:rsidR="00F84C8E" w:rsidRPr="00117F72">
        <w:rPr>
          <w:rFonts w:hint="cs"/>
          <w:rtl/>
        </w:rPr>
        <w:t>،</w:t>
      </w:r>
      <w:r w:rsidRPr="00117F72">
        <w:rPr>
          <w:rFonts w:hint="cs"/>
          <w:rtl/>
        </w:rPr>
        <w:t xml:space="preserve"> وحكى سي</w:t>
      </w:r>
      <w:r w:rsidR="00C011B7">
        <w:rPr>
          <w:rFonts w:hint="cs"/>
          <w:rtl/>
        </w:rPr>
        <w:t>ِّ</w:t>
      </w:r>
      <w:r w:rsidRPr="00117F72">
        <w:rPr>
          <w:rFonts w:hint="cs"/>
          <w:rtl/>
        </w:rPr>
        <w:t xml:space="preserve">دنا الحسن صدر الدين الكاظمي عن شجرة </w:t>
      </w:r>
      <w:r w:rsidR="00C011B7">
        <w:rPr>
          <w:rFonts w:hint="cs"/>
          <w:rtl/>
        </w:rPr>
        <w:t>إ</w:t>
      </w:r>
      <w:r w:rsidRPr="00117F72">
        <w:rPr>
          <w:rFonts w:hint="cs"/>
          <w:rtl/>
        </w:rPr>
        <w:t>بن المهن</w:t>
      </w:r>
      <w:r w:rsidR="00C011B7">
        <w:rPr>
          <w:rFonts w:hint="cs"/>
          <w:rtl/>
        </w:rPr>
        <w:t>ّ</w:t>
      </w:r>
      <w:r w:rsidRPr="00117F72">
        <w:rPr>
          <w:rFonts w:hint="cs"/>
          <w:rtl/>
        </w:rPr>
        <w:t>ا</w:t>
      </w:r>
      <w:r w:rsidR="00F84C8E" w:rsidRPr="00117F72">
        <w:rPr>
          <w:rFonts w:hint="cs"/>
          <w:rtl/>
        </w:rPr>
        <w:t>:</w:t>
      </w:r>
      <w:r w:rsidRPr="00117F72">
        <w:rPr>
          <w:rFonts w:hint="cs"/>
          <w:rtl/>
        </w:rPr>
        <w:t xml:space="preserve"> أن</w:t>
      </w:r>
      <w:r w:rsidR="00C011B7">
        <w:rPr>
          <w:rFonts w:hint="cs"/>
          <w:rtl/>
        </w:rPr>
        <w:t>َّ</w:t>
      </w:r>
      <w:r w:rsidRPr="00117F72">
        <w:rPr>
          <w:rFonts w:hint="cs"/>
          <w:rtl/>
        </w:rPr>
        <w:t xml:space="preserve"> إبراهيم الصغير كان عالما</w:t>
      </w:r>
      <w:r w:rsidR="00C011B7">
        <w:rPr>
          <w:rFonts w:hint="cs"/>
          <w:rtl/>
        </w:rPr>
        <w:t>ً</w:t>
      </w:r>
      <w:r w:rsidRPr="00117F72">
        <w:rPr>
          <w:rFonts w:hint="cs"/>
          <w:rtl/>
        </w:rPr>
        <w:t xml:space="preserve"> عابدا</w:t>
      </w:r>
      <w:r w:rsidR="00C011B7">
        <w:rPr>
          <w:rFonts w:hint="cs"/>
          <w:rtl/>
        </w:rPr>
        <w:t>ً</w:t>
      </w:r>
      <w:r w:rsidRPr="00117F72">
        <w:rPr>
          <w:rFonts w:hint="cs"/>
          <w:rtl/>
        </w:rPr>
        <w:t xml:space="preserve"> زاهدا</w:t>
      </w:r>
      <w:r w:rsidR="00C011B7">
        <w:rPr>
          <w:rFonts w:hint="cs"/>
          <w:rtl/>
        </w:rPr>
        <w:t>ً</w:t>
      </w:r>
      <w:r w:rsidRPr="00117F72">
        <w:rPr>
          <w:rFonts w:hint="cs"/>
          <w:rtl/>
        </w:rPr>
        <w:t xml:space="preserve"> وليس هو صاحب أبي الس</w:t>
      </w:r>
      <w:r w:rsidR="00C011B7">
        <w:rPr>
          <w:rFonts w:hint="cs"/>
          <w:rtl/>
        </w:rPr>
        <w:t>ّ</w:t>
      </w:r>
      <w:r w:rsidRPr="00117F72">
        <w:rPr>
          <w:rFonts w:hint="cs"/>
          <w:rtl/>
        </w:rPr>
        <w:t>رايا</w:t>
      </w:r>
      <w:r w:rsidR="00F84C8E" w:rsidRPr="00117F72">
        <w:rPr>
          <w:rFonts w:hint="cs"/>
          <w:rtl/>
        </w:rPr>
        <w:t>،</w:t>
      </w:r>
      <w:r w:rsidRPr="00117F72">
        <w:rPr>
          <w:rFonts w:hint="cs"/>
          <w:rtl/>
        </w:rPr>
        <w:t xml:space="preserve"> و إن</w:t>
      </w:r>
      <w:r w:rsidR="00C011B7">
        <w:rPr>
          <w:rFonts w:hint="cs"/>
          <w:rtl/>
        </w:rPr>
        <w:t>ّ</w:t>
      </w:r>
      <w:r w:rsidRPr="00117F72">
        <w:rPr>
          <w:rFonts w:hint="cs"/>
          <w:rtl/>
        </w:rPr>
        <w:t>ي لم أجد لشيعي</w:t>
      </w:r>
      <w:r w:rsidR="00C011B7">
        <w:rPr>
          <w:rFonts w:hint="cs"/>
          <w:rtl/>
        </w:rPr>
        <w:t>ٍّ</w:t>
      </w:r>
      <w:r w:rsidRPr="00117F72">
        <w:rPr>
          <w:rFonts w:hint="cs"/>
          <w:rtl/>
        </w:rPr>
        <w:t xml:space="preserve"> كلمة غمز فيه لا في كتب الأنساب ولا في معاجم الر</w:t>
      </w:r>
      <w:r w:rsidR="00C011B7">
        <w:rPr>
          <w:rFonts w:hint="cs"/>
          <w:rtl/>
        </w:rPr>
        <w:t>ِّ</w:t>
      </w:r>
      <w:r w:rsidRPr="00117F72">
        <w:rPr>
          <w:rFonts w:hint="cs"/>
          <w:rtl/>
        </w:rPr>
        <w:t>جال حت</w:t>
      </w:r>
      <w:r w:rsidR="00C011B7">
        <w:rPr>
          <w:rFonts w:hint="cs"/>
          <w:rtl/>
        </w:rPr>
        <w:t>ّ</w:t>
      </w:r>
      <w:r w:rsidRPr="00117F72">
        <w:rPr>
          <w:rFonts w:hint="cs"/>
          <w:rtl/>
        </w:rPr>
        <w:t>ى يستشم</w:t>
      </w:r>
      <w:r w:rsidR="00C011B7">
        <w:rPr>
          <w:rFonts w:hint="cs"/>
          <w:rtl/>
        </w:rPr>
        <w:t>ّ</w:t>
      </w:r>
      <w:r w:rsidRPr="00117F72">
        <w:rPr>
          <w:rFonts w:hint="cs"/>
          <w:rtl/>
        </w:rPr>
        <w:t xml:space="preserve"> منها بغض الشيعة إي</w:t>
      </w:r>
      <w:r w:rsidR="00C011B7">
        <w:rPr>
          <w:rFonts w:hint="cs"/>
          <w:rtl/>
        </w:rPr>
        <w:t>ّ</w:t>
      </w:r>
      <w:r w:rsidRPr="00117F72">
        <w:rPr>
          <w:rFonts w:hint="cs"/>
          <w:rtl/>
        </w:rPr>
        <w:t>اه</w:t>
      </w:r>
      <w:r w:rsidR="00F84C8E" w:rsidRPr="00117F72">
        <w:rPr>
          <w:rFonts w:hint="cs"/>
          <w:rtl/>
        </w:rPr>
        <w:t>،</w:t>
      </w:r>
      <w:r w:rsidRPr="00117F72">
        <w:rPr>
          <w:rFonts w:hint="cs"/>
          <w:rtl/>
        </w:rPr>
        <w:t xml:space="preserve"> وهذا سي</w:t>
      </w:r>
      <w:r w:rsidR="00C011B7">
        <w:rPr>
          <w:rFonts w:hint="cs"/>
          <w:rtl/>
        </w:rPr>
        <w:t>ِّ</w:t>
      </w:r>
      <w:r w:rsidRPr="00117F72">
        <w:rPr>
          <w:rFonts w:hint="cs"/>
          <w:rtl/>
        </w:rPr>
        <w:t>دنا الأمين العاملي عد</w:t>
      </w:r>
      <w:r w:rsidR="00C011B7">
        <w:rPr>
          <w:rFonts w:hint="cs"/>
          <w:rtl/>
        </w:rPr>
        <w:t>َّ</w:t>
      </w:r>
      <w:r w:rsidRPr="00117F72">
        <w:rPr>
          <w:rFonts w:hint="cs"/>
          <w:rtl/>
        </w:rPr>
        <w:t xml:space="preserve">هما من أعيان الشيعة وترجمهما في </w:t>
      </w:r>
      <w:r w:rsidR="00C011B7">
        <w:rPr>
          <w:rFonts w:hint="cs"/>
          <w:rtl/>
        </w:rPr>
        <w:t>«</w:t>
      </w:r>
      <w:r w:rsidRPr="00117F72">
        <w:rPr>
          <w:rFonts w:hint="cs"/>
          <w:rtl/>
        </w:rPr>
        <w:t>الأعيان</w:t>
      </w:r>
      <w:r w:rsidR="00C011B7">
        <w:rPr>
          <w:rFonts w:hint="cs"/>
          <w:rtl/>
        </w:rPr>
        <w:t>»</w:t>
      </w:r>
      <w:r w:rsidRPr="00117F72">
        <w:rPr>
          <w:rFonts w:hint="cs"/>
          <w:rtl/>
        </w:rPr>
        <w:t xml:space="preserve"> ج 5 ص 474</w:t>
      </w:r>
      <w:r w:rsidR="00F84C8E" w:rsidRPr="00117F72">
        <w:rPr>
          <w:rFonts w:hint="cs"/>
          <w:rtl/>
        </w:rPr>
        <w:t xml:space="preserve"> - </w:t>
      </w:r>
      <w:r w:rsidRPr="00117F72">
        <w:rPr>
          <w:rFonts w:hint="cs"/>
          <w:rtl/>
        </w:rPr>
        <w:t xml:space="preserve">482. </w:t>
      </w:r>
    </w:p>
    <w:p w:rsidR="008A1E9B" w:rsidRPr="00117F72" w:rsidRDefault="008A1E9B" w:rsidP="00117F72">
      <w:pPr>
        <w:pStyle w:val="libNormal"/>
        <w:rPr>
          <w:rtl/>
        </w:rPr>
      </w:pPr>
      <w:r w:rsidRPr="00117F72">
        <w:rPr>
          <w:rFonts w:hint="cs"/>
          <w:rtl/>
        </w:rPr>
        <w:t>فنسبة ب</w:t>
      </w:r>
      <w:r w:rsidR="00C011B7">
        <w:rPr>
          <w:rFonts w:hint="cs"/>
          <w:rtl/>
        </w:rPr>
        <w:t>ُ</w:t>
      </w:r>
      <w:r w:rsidRPr="00117F72">
        <w:rPr>
          <w:rFonts w:hint="cs"/>
          <w:rtl/>
        </w:rPr>
        <w:t>غض أي</w:t>
      </w:r>
      <w:r w:rsidR="00C011B7">
        <w:rPr>
          <w:rFonts w:hint="cs"/>
          <w:rtl/>
        </w:rPr>
        <w:t>ٍّ</w:t>
      </w:r>
      <w:r w:rsidRPr="00117F72">
        <w:rPr>
          <w:rFonts w:hint="cs"/>
          <w:rtl/>
        </w:rPr>
        <w:t xml:space="preserve"> منهما إلى الشيعة فرية</w:t>
      </w:r>
      <w:r w:rsidR="00C011B7">
        <w:rPr>
          <w:rFonts w:hint="cs"/>
          <w:rtl/>
        </w:rPr>
        <w:t>ٌ</w:t>
      </w:r>
      <w:r w:rsidRPr="00117F72">
        <w:rPr>
          <w:rFonts w:hint="cs"/>
          <w:rtl/>
        </w:rPr>
        <w:t xml:space="preserve"> واختلاق</w:t>
      </w:r>
      <w:r w:rsidR="00C011B7">
        <w:rPr>
          <w:rFonts w:hint="cs"/>
          <w:rtl/>
        </w:rPr>
        <w:t>ٌ</w:t>
      </w:r>
      <w:r w:rsidRPr="00117F72">
        <w:rPr>
          <w:rFonts w:hint="cs"/>
          <w:rtl/>
        </w:rPr>
        <w:t xml:space="preserve">. </w:t>
      </w:r>
    </w:p>
    <w:p w:rsidR="008A1E9B" w:rsidRPr="00117F72" w:rsidRDefault="00C011B7" w:rsidP="00C011B7">
      <w:pPr>
        <w:pStyle w:val="libNormal"/>
        <w:rPr>
          <w:rtl/>
        </w:rPr>
      </w:pPr>
      <w:r>
        <w:rPr>
          <w:rStyle w:val="libBold2Char"/>
          <w:rFonts w:hint="cs"/>
          <w:rtl/>
        </w:rPr>
        <w:t>*</w:t>
      </w:r>
      <w:r w:rsidR="00E41EB7">
        <w:rPr>
          <w:rStyle w:val="libBold2Char"/>
          <w:rFonts w:hint="cs"/>
          <w:rtl/>
        </w:rPr>
        <w:t>(</w:t>
      </w:r>
      <w:r w:rsidR="008A1E9B" w:rsidRPr="001142CC">
        <w:rPr>
          <w:rStyle w:val="libBold2Char"/>
          <w:rFonts w:hint="cs"/>
          <w:rtl/>
        </w:rPr>
        <w:t>وأم</w:t>
      </w:r>
      <w:r>
        <w:rPr>
          <w:rStyle w:val="libBold2Char"/>
          <w:rFonts w:hint="cs"/>
          <w:rtl/>
        </w:rPr>
        <w:t>ّ</w:t>
      </w:r>
      <w:r w:rsidR="008A1E9B" w:rsidRPr="001142CC">
        <w:rPr>
          <w:rStyle w:val="libBold2Char"/>
          <w:rFonts w:hint="cs"/>
          <w:rtl/>
        </w:rPr>
        <w:t>ا جعفر</w:t>
      </w:r>
      <w:r w:rsidR="00E41EB7">
        <w:rPr>
          <w:rStyle w:val="libBold2Char"/>
          <w:rFonts w:hint="cs"/>
          <w:rtl/>
        </w:rPr>
        <w:t>)</w:t>
      </w:r>
      <w:r>
        <w:rPr>
          <w:rStyle w:val="libBold2Char"/>
          <w:rFonts w:hint="cs"/>
          <w:rtl/>
        </w:rPr>
        <w:t>*</w:t>
      </w:r>
      <w:r w:rsidR="008A1E9B" w:rsidRPr="00117F72">
        <w:rPr>
          <w:rFonts w:hint="cs"/>
          <w:rtl/>
        </w:rPr>
        <w:t xml:space="preserve"> بن موسى الكاظم فإن</w:t>
      </w:r>
      <w:r>
        <w:rPr>
          <w:rFonts w:hint="cs"/>
          <w:rtl/>
        </w:rPr>
        <w:t>ّ</w:t>
      </w:r>
      <w:r w:rsidR="008A1E9B" w:rsidRPr="00117F72">
        <w:rPr>
          <w:rFonts w:hint="cs"/>
          <w:rtl/>
        </w:rPr>
        <w:t>ي لم أجد في تآليف الشيعة بسط القول في ترجمته</w:t>
      </w:r>
      <w:r w:rsidR="00F84C8E" w:rsidRPr="00117F72">
        <w:rPr>
          <w:rFonts w:hint="cs"/>
          <w:rtl/>
        </w:rPr>
        <w:t>،</w:t>
      </w:r>
      <w:r w:rsidR="008A1E9B" w:rsidRPr="00117F72">
        <w:rPr>
          <w:rFonts w:hint="cs"/>
          <w:rtl/>
        </w:rPr>
        <w:t xml:space="preserve"> ولم أقرأ كلمة غمز فيه حتى تكون آية بغضهم إي</w:t>
      </w:r>
      <w:r>
        <w:rPr>
          <w:rFonts w:hint="cs"/>
          <w:rtl/>
        </w:rPr>
        <w:t>ّ</w:t>
      </w:r>
      <w:r w:rsidR="008A1E9B" w:rsidRPr="00117F72">
        <w:rPr>
          <w:rFonts w:hint="cs"/>
          <w:rtl/>
        </w:rPr>
        <w:t>اه</w:t>
      </w:r>
      <w:r w:rsidR="00F84C8E" w:rsidRPr="00117F72">
        <w:rPr>
          <w:rFonts w:hint="cs"/>
          <w:rtl/>
        </w:rPr>
        <w:t>،</w:t>
      </w:r>
      <w:r w:rsidR="008A1E9B" w:rsidRPr="00117F72">
        <w:rPr>
          <w:rFonts w:hint="cs"/>
          <w:rtl/>
        </w:rPr>
        <w:t xml:space="preserve"> ولم أرقط</w:t>
      </w:r>
      <w:r>
        <w:rPr>
          <w:rFonts w:hint="cs"/>
          <w:rtl/>
        </w:rPr>
        <w:t>ُّ</w:t>
      </w:r>
      <w:r w:rsidR="008A1E9B" w:rsidRPr="00117F72">
        <w:rPr>
          <w:rFonts w:hint="cs"/>
          <w:rtl/>
        </w:rPr>
        <w:t xml:space="preserve"> أحدا</w:t>
      </w:r>
      <w:r>
        <w:rPr>
          <w:rFonts w:hint="cs"/>
          <w:rtl/>
        </w:rPr>
        <w:t>ً</w:t>
      </w:r>
      <w:r w:rsidR="008A1E9B" w:rsidRPr="00117F72">
        <w:rPr>
          <w:rFonts w:hint="cs"/>
          <w:rtl/>
        </w:rPr>
        <w:t xml:space="preserve"> من الشيعة لق</w:t>
      </w:r>
      <w:r>
        <w:rPr>
          <w:rFonts w:hint="cs"/>
          <w:rtl/>
        </w:rPr>
        <w:t>َّ</w:t>
      </w:r>
      <w:r w:rsidR="008A1E9B" w:rsidRPr="00117F72">
        <w:rPr>
          <w:rFonts w:hint="cs"/>
          <w:rtl/>
        </w:rPr>
        <w:t>به بالكذ</w:t>
      </w:r>
      <w:r>
        <w:rPr>
          <w:rFonts w:hint="cs"/>
          <w:rtl/>
        </w:rPr>
        <w:t>َّ</w:t>
      </w:r>
      <w:r w:rsidR="008A1E9B" w:rsidRPr="00117F72">
        <w:rPr>
          <w:rFonts w:hint="cs"/>
          <w:rtl/>
        </w:rPr>
        <w:t>اب</w:t>
      </w:r>
      <w:r w:rsidR="00F84C8E" w:rsidRPr="00117F72">
        <w:rPr>
          <w:rFonts w:hint="cs"/>
          <w:rtl/>
        </w:rPr>
        <w:t>،</w:t>
      </w:r>
      <w:r w:rsidR="008A1E9B" w:rsidRPr="00117F72">
        <w:rPr>
          <w:rFonts w:hint="cs"/>
          <w:rtl/>
        </w:rPr>
        <w:t xml:space="preserve"> ليت المفتري دل</w:t>
      </w:r>
      <w:r>
        <w:rPr>
          <w:rFonts w:hint="cs"/>
          <w:rtl/>
        </w:rPr>
        <w:t>َّ</w:t>
      </w:r>
      <w:r w:rsidR="008A1E9B" w:rsidRPr="00117F72">
        <w:rPr>
          <w:rFonts w:hint="cs"/>
          <w:rtl/>
        </w:rPr>
        <w:t>نا على من ذكره</w:t>
      </w:r>
      <w:r w:rsidR="00F84C8E" w:rsidRPr="00117F72">
        <w:rPr>
          <w:rFonts w:hint="cs"/>
          <w:rtl/>
        </w:rPr>
        <w:t>،</w:t>
      </w:r>
      <w:r w:rsidR="008A1E9B" w:rsidRPr="00117F72">
        <w:rPr>
          <w:rFonts w:hint="cs"/>
          <w:rtl/>
        </w:rPr>
        <w:t xml:space="preserve"> أو على تأليف يوجد فيه</w:t>
      </w:r>
      <w:r w:rsidR="00F84C8E" w:rsidRPr="00117F72">
        <w:rPr>
          <w:rFonts w:hint="cs"/>
          <w:rtl/>
        </w:rPr>
        <w:t>،</w:t>
      </w:r>
      <w:r w:rsidR="008A1E9B" w:rsidRPr="00117F72">
        <w:rPr>
          <w:rFonts w:hint="cs"/>
          <w:rtl/>
        </w:rPr>
        <w:t xml:space="preserve"> والشيعة إن</w:t>
      </w:r>
      <w:r>
        <w:rPr>
          <w:rFonts w:hint="cs"/>
          <w:rtl/>
        </w:rPr>
        <w:t>َّ</w:t>
      </w:r>
      <w:r w:rsidR="008A1E9B" w:rsidRPr="00117F72">
        <w:rPr>
          <w:rFonts w:hint="cs"/>
          <w:rtl/>
        </w:rPr>
        <w:t>ما تلق</w:t>
      </w:r>
      <w:r>
        <w:rPr>
          <w:rFonts w:hint="cs"/>
          <w:rtl/>
        </w:rPr>
        <w:t>َّ</w:t>
      </w:r>
      <w:r w:rsidR="008A1E9B" w:rsidRPr="00117F72">
        <w:rPr>
          <w:rFonts w:hint="cs"/>
          <w:rtl/>
        </w:rPr>
        <w:t>به بالخواري وولده بالخواري</w:t>
      </w:r>
      <w:r>
        <w:rPr>
          <w:rFonts w:hint="cs"/>
          <w:rtl/>
        </w:rPr>
        <w:t>ِّ</w:t>
      </w:r>
      <w:r w:rsidR="008A1E9B" w:rsidRPr="00117F72">
        <w:rPr>
          <w:rFonts w:hint="cs"/>
          <w:rtl/>
        </w:rPr>
        <w:t>ين والشجري</w:t>
      </w:r>
      <w:r>
        <w:rPr>
          <w:rFonts w:hint="cs"/>
          <w:rtl/>
        </w:rPr>
        <w:t>ِّ</w:t>
      </w:r>
      <w:r w:rsidR="008A1E9B" w:rsidRPr="00117F72">
        <w:rPr>
          <w:rFonts w:hint="cs"/>
          <w:rtl/>
        </w:rPr>
        <w:t xml:space="preserve">ين كما في </w:t>
      </w:r>
      <w:r>
        <w:rPr>
          <w:rFonts w:hint="cs"/>
          <w:rtl/>
        </w:rPr>
        <w:t>«</w:t>
      </w:r>
      <w:r w:rsidR="008A1E9B" w:rsidRPr="00117F72">
        <w:rPr>
          <w:rFonts w:hint="cs"/>
          <w:rtl/>
        </w:rPr>
        <w:t>عمدة الطالب</w:t>
      </w:r>
      <w:r>
        <w:rPr>
          <w:rFonts w:hint="cs"/>
          <w:rtl/>
        </w:rPr>
        <w:t>»</w:t>
      </w:r>
      <w:r w:rsidR="008A1E9B" w:rsidRPr="00117F72">
        <w:rPr>
          <w:rFonts w:hint="cs"/>
          <w:rtl/>
        </w:rPr>
        <w:t xml:space="preserve"> 208. وليتني أدري مم</w:t>
      </w:r>
      <w:r>
        <w:rPr>
          <w:rFonts w:hint="cs"/>
          <w:rtl/>
        </w:rPr>
        <w:t>ّ</w:t>
      </w:r>
      <w:r w:rsidR="008A1E9B" w:rsidRPr="00117F72">
        <w:rPr>
          <w:rFonts w:hint="cs"/>
          <w:rtl/>
        </w:rPr>
        <w:t>ن أخذ عد</w:t>
      </w:r>
      <w:r>
        <w:rPr>
          <w:rFonts w:hint="cs"/>
          <w:rtl/>
        </w:rPr>
        <w:t>ّ</w:t>
      </w:r>
      <w:r w:rsidR="008A1E9B" w:rsidRPr="00117F72">
        <w:rPr>
          <w:rFonts w:hint="cs"/>
          <w:rtl/>
        </w:rPr>
        <w:t xml:space="preserve"> جعفر من أكابر الأولياء</w:t>
      </w:r>
      <w:r w:rsidR="00F84C8E" w:rsidRPr="00117F72">
        <w:rPr>
          <w:rFonts w:hint="cs"/>
          <w:rtl/>
        </w:rPr>
        <w:t>؟</w:t>
      </w:r>
      <w:r w:rsidR="008A1E9B" w:rsidRPr="00117F72">
        <w:rPr>
          <w:rFonts w:hint="cs"/>
          <w:rtl/>
        </w:rPr>
        <w:t xml:space="preserve"> ومن الذي ذكر أخذ أبي يزيد البسطامي عنه</w:t>
      </w:r>
      <w:r w:rsidR="00F84C8E" w:rsidRPr="00117F72">
        <w:rPr>
          <w:rFonts w:hint="cs"/>
          <w:rtl/>
        </w:rPr>
        <w:t>؟</w:t>
      </w:r>
      <w:r w:rsidR="008A1E9B" w:rsidRPr="00117F72">
        <w:rPr>
          <w:rFonts w:hint="cs"/>
          <w:rtl/>
        </w:rPr>
        <w:t xml:space="preserve">. </w:t>
      </w:r>
    </w:p>
    <w:p w:rsidR="008A1E9B" w:rsidRDefault="008A1E9B" w:rsidP="00EE7FA8">
      <w:pPr>
        <w:pStyle w:val="libNormal"/>
        <w:rPr>
          <w:rtl/>
        </w:rPr>
      </w:pPr>
      <w:r w:rsidRPr="00117F72">
        <w:rPr>
          <w:rFonts w:hint="cs"/>
          <w:rtl/>
        </w:rPr>
        <w:t>إن</w:t>
      </w:r>
      <w:r w:rsidR="00C011B7">
        <w:rPr>
          <w:rFonts w:hint="cs"/>
          <w:rtl/>
        </w:rPr>
        <w:t>ّ</w:t>
      </w:r>
      <w:r w:rsidRPr="00117F72">
        <w:rPr>
          <w:rFonts w:hint="cs"/>
          <w:rtl/>
        </w:rPr>
        <w:t>ما الموجود في المعاجم تلم</w:t>
      </w:r>
      <w:r w:rsidR="00C011B7">
        <w:rPr>
          <w:rFonts w:hint="cs"/>
          <w:rtl/>
        </w:rPr>
        <w:t>ّ</w:t>
      </w:r>
      <w:r w:rsidRPr="00117F72">
        <w:rPr>
          <w:rFonts w:hint="cs"/>
          <w:rtl/>
        </w:rPr>
        <w:t>ذ أبي يزيد البسطامي طيفور بن عيسى بن آدم</w:t>
      </w:r>
      <w:r w:rsidR="00C51900">
        <w:rPr>
          <w:rFonts w:hint="cs"/>
          <w:rtl/>
        </w:rPr>
        <w:t xml:space="preserve"> المتوفّى </w:t>
      </w:r>
      <w:r w:rsidRPr="00117F72">
        <w:rPr>
          <w:rFonts w:hint="cs"/>
          <w:rtl/>
        </w:rPr>
        <w:t>261 على الإمام جعفر بن محم</w:t>
      </w:r>
      <w:r w:rsidR="00C011B7">
        <w:rPr>
          <w:rFonts w:hint="cs"/>
          <w:rtl/>
        </w:rPr>
        <w:t>ّ</w:t>
      </w:r>
      <w:r w:rsidRPr="00117F72">
        <w:rPr>
          <w:rFonts w:hint="cs"/>
          <w:rtl/>
        </w:rPr>
        <w:t>د الص</w:t>
      </w:r>
      <w:r w:rsidR="00C011B7">
        <w:rPr>
          <w:rFonts w:hint="cs"/>
          <w:rtl/>
        </w:rPr>
        <w:t>ّ</w:t>
      </w:r>
      <w:r w:rsidRPr="00117F72">
        <w:rPr>
          <w:rFonts w:hint="cs"/>
          <w:rtl/>
        </w:rPr>
        <w:t>ادق</w:t>
      </w:r>
      <w:r w:rsidR="00F84C8E" w:rsidRPr="00117F72">
        <w:rPr>
          <w:rFonts w:hint="cs"/>
          <w:rtl/>
        </w:rPr>
        <w:t>،</w:t>
      </w:r>
      <w:r w:rsidRPr="00117F72">
        <w:rPr>
          <w:rFonts w:hint="cs"/>
          <w:rtl/>
        </w:rPr>
        <w:t xml:space="preserve"> وهذا </w:t>
      </w:r>
      <w:r w:rsidR="00C011B7">
        <w:rPr>
          <w:rFonts w:hint="cs"/>
          <w:rtl/>
        </w:rPr>
        <w:t>إ</w:t>
      </w:r>
      <w:r w:rsidRPr="00117F72">
        <w:rPr>
          <w:rFonts w:hint="cs"/>
          <w:rtl/>
        </w:rPr>
        <w:t>شتباه</w:t>
      </w:r>
      <w:r w:rsidR="00C011B7">
        <w:rPr>
          <w:rFonts w:hint="cs"/>
          <w:rtl/>
        </w:rPr>
        <w:t>ٌ</w:t>
      </w:r>
      <w:r w:rsidRPr="00117F72">
        <w:rPr>
          <w:rFonts w:hint="cs"/>
          <w:rtl/>
        </w:rPr>
        <w:t xml:space="preserve"> من المترجمين كما صر</w:t>
      </w:r>
      <w:r w:rsidR="00C011B7">
        <w:rPr>
          <w:rFonts w:hint="cs"/>
          <w:rtl/>
        </w:rPr>
        <w:t>َّ</w:t>
      </w:r>
      <w:r w:rsidRPr="00117F72">
        <w:rPr>
          <w:rFonts w:hint="cs"/>
          <w:rtl/>
        </w:rPr>
        <w:t>ح به المنق</w:t>
      </w:r>
      <w:r w:rsidR="00C011B7">
        <w:rPr>
          <w:rFonts w:hint="cs"/>
          <w:rtl/>
        </w:rPr>
        <w:t>َّ</w:t>
      </w:r>
      <w:r w:rsidRPr="00117F72">
        <w:rPr>
          <w:rFonts w:hint="cs"/>
          <w:rtl/>
        </w:rPr>
        <w:t>بون منهم</w:t>
      </w:r>
      <w:r w:rsidR="00F84C8E" w:rsidRPr="00117F72">
        <w:rPr>
          <w:rFonts w:hint="cs"/>
          <w:rtl/>
        </w:rPr>
        <w:t>،</w:t>
      </w:r>
      <w:r w:rsidRPr="00117F72">
        <w:rPr>
          <w:rFonts w:hint="cs"/>
          <w:rtl/>
        </w:rPr>
        <w:t xml:space="preserve"> إذ الإمام الص</w:t>
      </w:r>
      <w:r w:rsidR="00C011B7">
        <w:rPr>
          <w:rFonts w:hint="cs"/>
          <w:rtl/>
        </w:rPr>
        <w:t>ّ</w:t>
      </w:r>
      <w:r w:rsidRPr="00117F72">
        <w:rPr>
          <w:rFonts w:hint="cs"/>
          <w:rtl/>
        </w:rPr>
        <w:t>ادق توفي 148 وأبو يزيد في 261</w:t>
      </w:r>
      <w:r w:rsidR="00F84C8E" w:rsidRPr="00117F72">
        <w:rPr>
          <w:rFonts w:hint="cs"/>
          <w:rtl/>
        </w:rPr>
        <w:t xml:space="preserve"> - </w:t>
      </w:r>
      <w:r w:rsidRPr="00117F72">
        <w:rPr>
          <w:rFonts w:hint="cs"/>
          <w:rtl/>
        </w:rPr>
        <w:t>264 ولم يعد</w:t>
      </w:r>
      <w:r w:rsidR="00C011B7">
        <w:rPr>
          <w:rFonts w:hint="cs"/>
          <w:rtl/>
        </w:rPr>
        <w:t>ّ</w:t>
      </w:r>
      <w:r w:rsidRPr="00117F72">
        <w:rPr>
          <w:rFonts w:hint="cs"/>
          <w:rtl/>
        </w:rPr>
        <w:t xml:space="preserve"> من المعم</w:t>
      </w:r>
      <w:r w:rsidR="00C011B7">
        <w:rPr>
          <w:rFonts w:hint="cs"/>
          <w:rtl/>
        </w:rPr>
        <w:t>ّ</w:t>
      </w:r>
      <w:r w:rsidRPr="00117F72">
        <w:rPr>
          <w:rFonts w:hint="cs"/>
          <w:rtl/>
        </w:rPr>
        <w:t>رين</w:t>
      </w:r>
      <w:r w:rsidR="00F84C8E" w:rsidRPr="00117F72">
        <w:rPr>
          <w:rFonts w:hint="cs"/>
          <w:rtl/>
        </w:rPr>
        <w:t>،</w:t>
      </w:r>
      <w:r w:rsidRPr="00117F72">
        <w:rPr>
          <w:rFonts w:hint="cs"/>
          <w:rtl/>
        </w:rPr>
        <w:t xml:space="preserve"> ولعل</w:t>
      </w:r>
      <w:r w:rsidR="00EE7FA8">
        <w:rPr>
          <w:rFonts w:hint="cs"/>
          <w:rtl/>
        </w:rPr>
        <w:t>ّ</w:t>
      </w:r>
      <w:r w:rsidRPr="00117F72">
        <w:rPr>
          <w:rFonts w:hint="cs"/>
          <w:rtl/>
        </w:rPr>
        <w:t>ه أبو يزيد البسطامي</w:t>
      </w:r>
      <w:r w:rsidR="00EE7FA8">
        <w:rPr>
          <w:rFonts w:hint="cs"/>
          <w:rtl/>
        </w:rPr>
        <w:t>ّ</w:t>
      </w:r>
      <w:r w:rsidRPr="00117F72">
        <w:rPr>
          <w:rFonts w:hint="cs"/>
          <w:rtl/>
        </w:rPr>
        <w:t xml:space="preserve"> الأكبر طيفور بن عيسى بن شروسان الزاهد</w:t>
      </w:r>
      <w:r w:rsidRPr="00117F72">
        <w:rPr>
          <w:rStyle w:val="libFootnotenumChar"/>
          <w:rFonts w:hint="cs"/>
          <w:rtl/>
        </w:rPr>
        <w:t>(2)</w:t>
      </w:r>
      <w:r w:rsidRPr="00117F72">
        <w:rPr>
          <w:rFonts w:hint="cs"/>
          <w:rtl/>
        </w:rPr>
        <w:t xml:space="preserve"> فالرجل خبط خبط عشواء في فريته هذه.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أصول الكافي ص 163 في باب الإشارة والنص</w:t>
      </w:r>
      <w:r w:rsidR="00EE7FA8">
        <w:rPr>
          <w:rFonts w:hint="cs"/>
          <w:rtl/>
        </w:rPr>
        <w:t>ّ</w:t>
      </w:r>
      <w:r>
        <w:rPr>
          <w:rFonts w:hint="cs"/>
          <w:rtl/>
        </w:rPr>
        <w:t xml:space="preserve"> على الإمام أبي الحسن الرضا. </w:t>
      </w:r>
    </w:p>
    <w:p w:rsidR="008A1E9B" w:rsidRDefault="008A1E9B" w:rsidP="008A1E9B">
      <w:pPr>
        <w:pStyle w:val="libFootnote0"/>
        <w:rPr>
          <w:rtl/>
        </w:rPr>
      </w:pPr>
      <w:r>
        <w:rPr>
          <w:rFonts w:hint="cs"/>
          <w:rtl/>
        </w:rPr>
        <w:t>2</w:t>
      </w:r>
      <w:r w:rsidR="00F84C8E">
        <w:rPr>
          <w:rFonts w:hint="cs"/>
          <w:rtl/>
        </w:rPr>
        <w:t xml:space="preserve"> - </w:t>
      </w:r>
      <w:r>
        <w:rPr>
          <w:rFonts w:hint="cs"/>
          <w:rtl/>
        </w:rPr>
        <w:t>راجع معجم البلدان ج 2 ص 180.</w:t>
      </w:r>
    </w:p>
    <w:p w:rsidR="008A1E9B" w:rsidRDefault="008A1E9B" w:rsidP="00854A34">
      <w:pPr>
        <w:pStyle w:val="libNormal"/>
        <w:rPr>
          <w:rtl/>
        </w:rPr>
      </w:pPr>
      <w:r>
        <w:rPr>
          <w:rFonts w:hint="cs"/>
          <w:rtl/>
        </w:rPr>
        <w:br w:type="page"/>
      </w:r>
    </w:p>
    <w:p w:rsidR="008A1E9B" w:rsidRPr="00117F72" w:rsidRDefault="00EE7FA8" w:rsidP="000B40BA">
      <w:pPr>
        <w:pStyle w:val="libNormal"/>
        <w:rPr>
          <w:rtl/>
        </w:rPr>
      </w:pPr>
      <w:r>
        <w:rPr>
          <w:rStyle w:val="libBold2Char"/>
          <w:rFonts w:hint="cs"/>
          <w:rtl/>
        </w:rPr>
        <w:lastRenderedPageBreak/>
        <w:t>*</w:t>
      </w:r>
      <w:r w:rsidR="00E41EB7">
        <w:rPr>
          <w:rStyle w:val="libBold2Char"/>
          <w:rFonts w:hint="cs"/>
          <w:rtl/>
        </w:rPr>
        <w:t>(</w:t>
      </w:r>
      <w:r w:rsidR="008A1E9B" w:rsidRPr="001142CC">
        <w:rPr>
          <w:rStyle w:val="libBold2Char"/>
          <w:rFonts w:hint="cs"/>
          <w:rtl/>
        </w:rPr>
        <w:t>وأم</w:t>
      </w:r>
      <w:r>
        <w:rPr>
          <w:rStyle w:val="libBold2Char"/>
          <w:rFonts w:hint="cs"/>
          <w:rtl/>
        </w:rPr>
        <w:t>ّ</w:t>
      </w:r>
      <w:r w:rsidR="008A1E9B" w:rsidRPr="001142CC">
        <w:rPr>
          <w:rStyle w:val="libBold2Char"/>
          <w:rFonts w:hint="cs"/>
          <w:rtl/>
        </w:rPr>
        <w:t>ا الحسن</w:t>
      </w:r>
      <w:r w:rsidR="00E41EB7">
        <w:rPr>
          <w:rStyle w:val="libBold2Char"/>
          <w:rFonts w:hint="cs"/>
          <w:rtl/>
        </w:rPr>
        <w:t>)</w:t>
      </w:r>
      <w:r>
        <w:rPr>
          <w:rStyle w:val="libBold2Char"/>
          <w:rFonts w:hint="cs"/>
          <w:rtl/>
        </w:rPr>
        <w:t>*</w:t>
      </w:r>
      <w:r w:rsidR="008A1E9B" w:rsidRPr="00117F72">
        <w:rPr>
          <w:rFonts w:hint="cs"/>
          <w:rtl/>
        </w:rPr>
        <w:t xml:space="preserve"> بن الحسن المثن</w:t>
      </w:r>
      <w:r w:rsidR="000B40BA">
        <w:rPr>
          <w:rFonts w:hint="cs"/>
          <w:rtl/>
        </w:rPr>
        <w:t>ّ</w:t>
      </w:r>
      <w:r w:rsidR="008A1E9B" w:rsidRPr="00117F72">
        <w:rPr>
          <w:rFonts w:hint="cs"/>
          <w:rtl/>
        </w:rPr>
        <w:t>ى فهو الذي شهد مشهد الطف</w:t>
      </w:r>
      <w:r w:rsidR="000B40BA">
        <w:rPr>
          <w:rFonts w:hint="cs"/>
          <w:rtl/>
        </w:rPr>
        <w:t>ِّ</w:t>
      </w:r>
      <w:r w:rsidR="008A1E9B" w:rsidRPr="00117F72">
        <w:rPr>
          <w:rFonts w:hint="cs"/>
          <w:rtl/>
        </w:rPr>
        <w:t xml:space="preserve"> مع عم</w:t>
      </w:r>
      <w:r w:rsidR="000B40BA">
        <w:rPr>
          <w:rFonts w:hint="cs"/>
          <w:rtl/>
        </w:rPr>
        <w:t>ّ</w:t>
      </w:r>
      <w:r w:rsidR="008A1E9B" w:rsidRPr="00117F72">
        <w:rPr>
          <w:rFonts w:hint="cs"/>
          <w:rtl/>
        </w:rPr>
        <w:t>ه الإمام الطاهر وجاهد وأبلى وارتث</w:t>
      </w:r>
      <w:r w:rsidR="000B40BA">
        <w:rPr>
          <w:rFonts w:hint="cs"/>
          <w:rtl/>
        </w:rPr>
        <w:t>َّ</w:t>
      </w:r>
      <w:r w:rsidR="008A1E9B" w:rsidRPr="00117F72">
        <w:rPr>
          <w:rFonts w:hint="cs"/>
          <w:rtl/>
        </w:rPr>
        <w:t xml:space="preserve"> بالجراح</w:t>
      </w:r>
      <w:r w:rsidR="00896F7E">
        <w:rPr>
          <w:rFonts w:hint="cs"/>
          <w:rtl/>
        </w:rPr>
        <w:t xml:space="preserve"> فلمّا </w:t>
      </w:r>
      <w:r w:rsidR="008A1E9B" w:rsidRPr="00117F72">
        <w:rPr>
          <w:rFonts w:hint="cs"/>
          <w:rtl/>
        </w:rPr>
        <w:t>أرادوا أخذ الرؤوس وجدوا به رمقا</w:t>
      </w:r>
      <w:r w:rsidR="000B40BA">
        <w:rPr>
          <w:rFonts w:hint="cs"/>
          <w:rtl/>
        </w:rPr>
        <w:t>ً</w:t>
      </w:r>
      <w:r w:rsidR="008A1E9B" w:rsidRPr="00117F72">
        <w:rPr>
          <w:rFonts w:hint="cs"/>
          <w:rtl/>
        </w:rPr>
        <w:t xml:space="preserve"> فحمله خاله أبو حس</w:t>
      </w:r>
      <w:r w:rsidR="000B40BA">
        <w:rPr>
          <w:rFonts w:hint="cs"/>
          <w:rtl/>
        </w:rPr>
        <w:t>ّ</w:t>
      </w:r>
      <w:r w:rsidR="008A1E9B" w:rsidRPr="00117F72">
        <w:rPr>
          <w:rFonts w:hint="cs"/>
          <w:rtl/>
        </w:rPr>
        <w:t>ان أسماء خارجة الفزاري إلى الكوفة وعالجه حتى برئ. ثم</w:t>
      </w:r>
      <w:r w:rsidR="000B40BA">
        <w:rPr>
          <w:rFonts w:hint="cs"/>
          <w:rtl/>
        </w:rPr>
        <w:t>ّ</w:t>
      </w:r>
      <w:r w:rsidR="008A1E9B" w:rsidRPr="00117F72">
        <w:rPr>
          <w:rFonts w:hint="cs"/>
          <w:rtl/>
        </w:rPr>
        <w:t xml:space="preserve"> لحق بالمدينة </w:t>
      </w:r>
      <w:r w:rsidR="008A1E9B" w:rsidRPr="00117F72">
        <w:rPr>
          <w:rStyle w:val="libFootnotenumChar"/>
          <w:rFonts w:hint="cs"/>
          <w:rtl/>
        </w:rPr>
        <w:t>(1)</w:t>
      </w:r>
      <w:r w:rsidR="008A1E9B" w:rsidRPr="00117F72">
        <w:rPr>
          <w:rFonts w:hint="cs"/>
          <w:rtl/>
        </w:rPr>
        <w:t xml:space="preserve"> وي</w:t>
      </w:r>
      <w:r w:rsidR="000B40BA">
        <w:rPr>
          <w:rFonts w:hint="cs"/>
          <w:rtl/>
        </w:rPr>
        <w:t>ُ</w:t>
      </w:r>
      <w:r w:rsidR="008A1E9B" w:rsidRPr="00117F72">
        <w:rPr>
          <w:rFonts w:hint="cs"/>
          <w:rtl/>
        </w:rPr>
        <w:t>عرب عن عقيدة الشيعة فيه قول شيخهم الأكبر الشيخ المفيد في إرشاده</w:t>
      </w:r>
      <w:r w:rsidR="00F84C8E" w:rsidRPr="00117F72">
        <w:rPr>
          <w:rFonts w:hint="cs"/>
          <w:rtl/>
        </w:rPr>
        <w:t>:</w:t>
      </w:r>
      <w:r w:rsidR="008A1E9B" w:rsidRPr="00117F72">
        <w:rPr>
          <w:rFonts w:hint="cs"/>
          <w:rtl/>
        </w:rPr>
        <w:t xml:space="preserve"> كان جليلا</w:t>
      </w:r>
      <w:r w:rsidR="000B40BA">
        <w:rPr>
          <w:rFonts w:hint="cs"/>
          <w:rtl/>
        </w:rPr>
        <w:t>ً</w:t>
      </w:r>
      <w:r w:rsidR="008A1E9B" w:rsidRPr="00117F72">
        <w:rPr>
          <w:rFonts w:hint="cs"/>
          <w:rtl/>
        </w:rPr>
        <w:t xml:space="preserve"> رئيسا</w:t>
      </w:r>
      <w:r w:rsidR="000B40BA">
        <w:rPr>
          <w:rFonts w:hint="cs"/>
          <w:rtl/>
        </w:rPr>
        <w:t>ً</w:t>
      </w:r>
      <w:r w:rsidR="008A1E9B" w:rsidRPr="00117F72">
        <w:rPr>
          <w:rFonts w:hint="cs"/>
          <w:rtl/>
        </w:rPr>
        <w:t xml:space="preserve"> فاضلا</w:t>
      </w:r>
      <w:r w:rsidR="000B40BA">
        <w:rPr>
          <w:rFonts w:hint="cs"/>
          <w:rtl/>
        </w:rPr>
        <w:t>ً</w:t>
      </w:r>
      <w:r w:rsidR="008A1E9B" w:rsidRPr="00117F72">
        <w:rPr>
          <w:rFonts w:hint="cs"/>
          <w:rtl/>
        </w:rPr>
        <w:t xml:space="preserve"> ورعا</w:t>
      </w:r>
      <w:r w:rsidR="000B40BA">
        <w:rPr>
          <w:rFonts w:hint="cs"/>
          <w:rtl/>
        </w:rPr>
        <w:t>ً</w:t>
      </w:r>
      <w:r w:rsidR="00F84C8E" w:rsidRPr="00117F72">
        <w:rPr>
          <w:rFonts w:hint="cs"/>
          <w:rtl/>
        </w:rPr>
        <w:t>،</w:t>
      </w:r>
      <w:r w:rsidR="008A1E9B" w:rsidRPr="00117F72">
        <w:rPr>
          <w:rFonts w:hint="cs"/>
          <w:rtl/>
        </w:rPr>
        <w:t xml:space="preserve"> وكان يلي صدقات أمير المؤمنين في وقته</w:t>
      </w:r>
      <w:r w:rsidR="00F84C8E" w:rsidRPr="00117F72">
        <w:rPr>
          <w:rFonts w:hint="cs"/>
          <w:rtl/>
        </w:rPr>
        <w:t>،</w:t>
      </w:r>
      <w:r w:rsidR="008A1E9B" w:rsidRPr="00117F72">
        <w:rPr>
          <w:rFonts w:hint="cs"/>
          <w:rtl/>
        </w:rPr>
        <w:t xml:space="preserve"> وله مع الحج</w:t>
      </w:r>
      <w:r w:rsidR="000B40BA">
        <w:rPr>
          <w:rFonts w:hint="cs"/>
          <w:rtl/>
        </w:rPr>
        <w:t>ّ</w:t>
      </w:r>
      <w:r w:rsidR="008A1E9B" w:rsidRPr="00117F72">
        <w:rPr>
          <w:rFonts w:hint="cs"/>
          <w:rtl/>
        </w:rPr>
        <w:t>اج خبر</w:t>
      </w:r>
      <w:r w:rsidR="000B40BA">
        <w:rPr>
          <w:rFonts w:hint="cs"/>
          <w:rtl/>
        </w:rPr>
        <w:t>ٌ</w:t>
      </w:r>
      <w:r w:rsidR="008A1E9B" w:rsidRPr="00117F72">
        <w:rPr>
          <w:rFonts w:hint="cs"/>
          <w:rtl/>
        </w:rPr>
        <w:t xml:space="preserve"> ذكره الزبير بن بكار. إلخ. وعد</w:t>
      </w:r>
      <w:r w:rsidR="000B40BA">
        <w:rPr>
          <w:rFonts w:hint="cs"/>
          <w:rtl/>
        </w:rPr>
        <w:t>َّ</w:t>
      </w:r>
      <w:r w:rsidR="008A1E9B" w:rsidRPr="00117F72">
        <w:rPr>
          <w:rFonts w:hint="cs"/>
          <w:rtl/>
        </w:rPr>
        <w:t>ه العل</w:t>
      </w:r>
      <w:r w:rsidR="000B40BA">
        <w:rPr>
          <w:rFonts w:hint="cs"/>
          <w:rtl/>
        </w:rPr>
        <w:t>ّ</w:t>
      </w:r>
      <w:r w:rsidR="008A1E9B" w:rsidRPr="00117F72">
        <w:rPr>
          <w:rFonts w:hint="cs"/>
          <w:rtl/>
        </w:rPr>
        <w:t>امة الحج</w:t>
      </w:r>
      <w:r w:rsidR="000B40BA">
        <w:rPr>
          <w:rFonts w:hint="cs"/>
          <w:rtl/>
        </w:rPr>
        <w:t>َّ</w:t>
      </w:r>
      <w:r w:rsidR="008A1E9B" w:rsidRPr="00117F72">
        <w:rPr>
          <w:rFonts w:hint="cs"/>
          <w:rtl/>
        </w:rPr>
        <w:t>ة</w:t>
      </w:r>
      <w:r w:rsidR="00C51900">
        <w:rPr>
          <w:rFonts w:hint="cs"/>
          <w:rtl/>
        </w:rPr>
        <w:t xml:space="preserve"> السيِّد </w:t>
      </w:r>
      <w:r w:rsidR="008A1E9B" w:rsidRPr="00117F72">
        <w:rPr>
          <w:rFonts w:hint="cs"/>
          <w:rtl/>
        </w:rPr>
        <w:t xml:space="preserve">محسن الأمين العاملي </w:t>
      </w:r>
      <w:r w:rsidR="00E41EB7">
        <w:rPr>
          <w:rFonts w:hint="cs"/>
          <w:rtl/>
        </w:rPr>
        <w:t>(</w:t>
      </w:r>
      <w:r w:rsidR="008A1E9B" w:rsidRPr="00117F72">
        <w:rPr>
          <w:rFonts w:hint="cs"/>
          <w:rtl/>
        </w:rPr>
        <w:t>الذي رد</w:t>
      </w:r>
      <w:r w:rsidR="000B40BA">
        <w:rPr>
          <w:rFonts w:hint="cs"/>
          <w:rtl/>
        </w:rPr>
        <w:t>َّ</w:t>
      </w:r>
      <w:r w:rsidR="008A1E9B" w:rsidRPr="00117F72">
        <w:rPr>
          <w:rFonts w:hint="cs"/>
          <w:rtl/>
        </w:rPr>
        <w:t xml:space="preserve"> عليه الآلوسي بكلمته هذه</w:t>
      </w:r>
      <w:r w:rsidR="00E41EB7">
        <w:rPr>
          <w:rFonts w:hint="cs"/>
          <w:rtl/>
        </w:rPr>
        <w:t>)</w:t>
      </w:r>
      <w:r w:rsidR="008A1E9B" w:rsidRPr="00117F72">
        <w:rPr>
          <w:rFonts w:hint="cs"/>
          <w:rtl/>
        </w:rPr>
        <w:t xml:space="preserve"> من أعيان الشيعة وذكر له ترجمة ضافية في ج 21 ص 166</w:t>
      </w:r>
      <w:r w:rsidR="00F84C8E" w:rsidRPr="00117F72">
        <w:rPr>
          <w:rFonts w:hint="cs"/>
          <w:rtl/>
        </w:rPr>
        <w:t xml:space="preserve"> - </w:t>
      </w:r>
      <w:r w:rsidR="008A1E9B" w:rsidRPr="00117F72">
        <w:rPr>
          <w:rFonts w:hint="cs"/>
          <w:rtl/>
        </w:rPr>
        <w:t xml:space="preserve">184. </w:t>
      </w:r>
    </w:p>
    <w:p w:rsidR="008A1E9B" w:rsidRPr="00117F72" w:rsidRDefault="008A1E9B" w:rsidP="000B40BA">
      <w:pPr>
        <w:pStyle w:val="libNormal"/>
        <w:rPr>
          <w:rtl/>
        </w:rPr>
      </w:pPr>
      <w:r w:rsidRPr="00117F72">
        <w:rPr>
          <w:rFonts w:hint="cs"/>
          <w:rtl/>
        </w:rPr>
        <w:t>فالقول بأن</w:t>
      </w:r>
      <w:r w:rsidR="000B40BA">
        <w:rPr>
          <w:rFonts w:hint="cs"/>
          <w:rtl/>
        </w:rPr>
        <w:t>َّ</w:t>
      </w:r>
      <w:r w:rsidRPr="00117F72">
        <w:rPr>
          <w:rFonts w:hint="cs"/>
          <w:rtl/>
        </w:rPr>
        <w:t xml:space="preserve"> الرافضة تعتقد بارتداده عن دين ال</w:t>
      </w:r>
      <w:r w:rsidR="000A2B09">
        <w:rPr>
          <w:rFonts w:hint="cs"/>
          <w:rtl/>
        </w:rPr>
        <w:t>إسلام</w:t>
      </w:r>
      <w:r w:rsidRPr="00117F72">
        <w:rPr>
          <w:rFonts w:hint="cs"/>
          <w:rtl/>
        </w:rPr>
        <w:t xml:space="preserve"> قذف</w:t>
      </w:r>
      <w:r w:rsidR="000B40BA">
        <w:rPr>
          <w:rFonts w:hint="cs"/>
          <w:rtl/>
        </w:rPr>
        <w:t>ٌ</w:t>
      </w:r>
      <w:r w:rsidRPr="00117F72">
        <w:rPr>
          <w:rFonts w:hint="cs"/>
          <w:rtl/>
        </w:rPr>
        <w:t xml:space="preserve"> بفرية</w:t>
      </w:r>
      <w:r w:rsidR="000B40BA">
        <w:rPr>
          <w:rFonts w:hint="cs"/>
          <w:rtl/>
        </w:rPr>
        <w:t>ٍ</w:t>
      </w:r>
      <w:r w:rsidRPr="00117F72">
        <w:rPr>
          <w:rFonts w:hint="cs"/>
          <w:rtl/>
        </w:rPr>
        <w:t xml:space="preserve"> م</w:t>
      </w:r>
      <w:r w:rsidR="000B40BA">
        <w:rPr>
          <w:rFonts w:hint="cs"/>
          <w:rtl/>
        </w:rPr>
        <w:t>ُ</w:t>
      </w:r>
      <w:r w:rsidRPr="00117F72">
        <w:rPr>
          <w:rFonts w:hint="cs"/>
          <w:rtl/>
        </w:rPr>
        <w:t>قذعة</w:t>
      </w:r>
      <w:r w:rsidR="000B40BA">
        <w:rPr>
          <w:rFonts w:hint="cs"/>
          <w:rtl/>
        </w:rPr>
        <w:t>ٍ</w:t>
      </w:r>
      <w:r w:rsidRPr="00117F72">
        <w:rPr>
          <w:rFonts w:hint="cs"/>
          <w:rtl/>
        </w:rPr>
        <w:t xml:space="preserve"> تندى منها جبهة ال</w:t>
      </w:r>
      <w:r w:rsidR="000B40BA">
        <w:rPr>
          <w:rFonts w:hint="cs"/>
          <w:rtl/>
        </w:rPr>
        <w:t>إ</w:t>
      </w:r>
      <w:r w:rsidRPr="00117F72">
        <w:rPr>
          <w:rFonts w:hint="cs"/>
          <w:rtl/>
        </w:rPr>
        <w:t>نساني</w:t>
      </w:r>
      <w:r w:rsidR="000B40BA">
        <w:rPr>
          <w:rFonts w:hint="cs"/>
          <w:rtl/>
        </w:rPr>
        <w:t>َّ</w:t>
      </w:r>
      <w:r w:rsidRPr="00117F72">
        <w:rPr>
          <w:rFonts w:hint="cs"/>
          <w:rtl/>
        </w:rPr>
        <w:t xml:space="preserve">ة. </w:t>
      </w:r>
    </w:p>
    <w:p w:rsidR="008A1E9B" w:rsidRPr="00117F72" w:rsidRDefault="00E41EB7" w:rsidP="000B40BA">
      <w:pPr>
        <w:pStyle w:val="libNormal"/>
        <w:rPr>
          <w:rtl/>
        </w:rPr>
      </w:pPr>
      <w:r>
        <w:rPr>
          <w:rStyle w:val="libBold2Char"/>
          <w:rFonts w:hint="cs"/>
          <w:rtl/>
        </w:rPr>
        <w:t>(</w:t>
      </w:r>
      <w:r w:rsidR="008A1E9B" w:rsidRPr="001142CC">
        <w:rPr>
          <w:rStyle w:val="libBold2Char"/>
          <w:rFonts w:hint="cs"/>
          <w:rtl/>
        </w:rPr>
        <w:t>أم</w:t>
      </w:r>
      <w:r w:rsidR="000B40BA">
        <w:rPr>
          <w:rStyle w:val="libBold2Char"/>
          <w:rFonts w:hint="cs"/>
          <w:rtl/>
        </w:rPr>
        <w:t>ّ</w:t>
      </w:r>
      <w:r w:rsidR="008A1E9B" w:rsidRPr="001142CC">
        <w:rPr>
          <w:rStyle w:val="libBold2Char"/>
          <w:rFonts w:hint="cs"/>
          <w:rtl/>
        </w:rPr>
        <w:t>ا عبد الله</w:t>
      </w:r>
      <w:r>
        <w:rPr>
          <w:rStyle w:val="libBold2Char"/>
          <w:rFonts w:hint="cs"/>
          <w:rtl/>
        </w:rPr>
        <w:t>)</w:t>
      </w:r>
      <w:r w:rsidR="008A1E9B" w:rsidRPr="00117F72">
        <w:rPr>
          <w:rFonts w:hint="cs"/>
          <w:rtl/>
        </w:rPr>
        <w:t xml:space="preserve"> المحض ابن الحسن المثن</w:t>
      </w:r>
      <w:r w:rsidR="000B40BA">
        <w:rPr>
          <w:rFonts w:hint="cs"/>
          <w:rtl/>
        </w:rPr>
        <w:t>ّ</w:t>
      </w:r>
      <w:r w:rsidR="008A1E9B" w:rsidRPr="00117F72">
        <w:rPr>
          <w:rFonts w:hint="cs"/>
          <w:rtl/>
        </w:rPr>
        <w:t>ى فقد عد</w:t>
      </w:r>
      <w:r w:rsidR="000B40BA">
        <w:rPr>
          <w:rFonts w:hint="cs"/>
          <w:rtl/>
        </w:rPr>
        <w:t>َّ</w:t>
      </w:r>
      <w:r w:rsidR="008A1E9B" w:rsidRPr="00117F72">
        <w:rPr>
          <w:rFonts w:hint="cs"/>
          <w:rtl/>
        </w:rPr>
        <w:t>ه شيخ الشيعة أبو جعفر الطوسي في رجاله من أصحاب الص</w:t>
      </w:r>
      <w:r w:rsidR="000B40BA">
        <w:rPr>
          <w:rFonts w:hint="cs"/>
          <w:rtl/>
        </w:rPr>
        <w:t>ّ</w:t>
      </w:r>
      <w:r w:rsidR="008A1E9B" w:rsidRPr="00117F72">
        <w:rPr>
          <w:rFonts w:hint="cs"/>
          <w:rtl/>
        </w:rPr>
        <w:t>ادق عليه السلام</w:t>
      </w:r>
      <w:r w:rsidR="00F84C8E" w:rsidRPr="00117F72">
        <w:rPr>
          <w:rFonts w:hint="cs"/>
          <w:rtl/>
        </w:rPr>
        <w:t>،</w:t>
      </w:r>
      <w:r w:rsidR="008A1E9B" w:rsidRPr="00117F72">
        <w:rPr>
          <w:rFonts w:hint="cs"/>
          <w:rtl/>
        </w:rPr>
        <w:t xml:space="preserve"> وزاد أبو داود الباقر عليه السلام</w:t>
      </w:r>
      <w:r w:rsidR="00F84C8E" w:rsidRPr="00117F72">
        <w:rPr>
          <w:rFonts w:hint="cs"/>
          <w:rtl/>
        </w:rPr>
        <w:t>،</w:t>
      </w:r>
      <w:r w:rsidR="008A1E9B" w:rsidRPr="00117F72">
        <w:rPr>
          <w:rFonts w:hint="cs"/>
          <w:rtl/>
        </w:rPr>
        <w:t xml:space="preserve"> وقال جمال الدين المهن</w:t>
      </w:r>
      <w:r w:rsidR="000B40BA">
        <w:rPr>
          <w:rFonts w:hint="cs"/>
          <w:rtl/>
        </w:rPr>
        <w:t>ّ</w:t>
      </w:r>
      <w:r w:rsidR="008A1E9B" w:rsidRPr="00117F72">
        <w:rPr>
          <w:rFonts w:hint="cs"/>
          <w:rtl/>
        </w:rPr>
        <w:t xml:space="preserve">ا في </w:t>
      </w:r>
      <w:r w:rsidR="000B40BA">
        <w:rPr>
          <w:rFonts w:hint="cs"/>
          <w:rtl/>
        </w:rPr>
        <w:t>«</w:t>
      </w:r>
      <w:r w:rsidR="008A1E9B" w:rsidRPr="00117F72">
        <w:rPr>
          <w:rFonts w:hint="cs"/>
          <w:rtl/>
        </w:rPr>
        <w:t>العمدة</w:t>
      </w:r>
      <w:r w:rsidR="000B40BA">
        <w:rPr>
          <w:rFonts w:hint="cs"/>
          <w:rtl/>
        </w:rPr>
        <w:t>»</w:t>
      </w:r>
      <w:r w:rsidR="008A1E9B" w:rsidRPr="00117F72">
        <w:rPr>
          <w:rFonts w:hint="cs"/>
          <w:rtl/>
        </w:rPr>
        <w:t xml:space="preserve"> 87</w:t>
      </w:r>
      <w:r w:rsidR="00F84C8E" w:rsidRPr="00117F72">
        <w:rPr>
          <w:rFonts w:hint="cs"/>
          <w:rtl/>
        </w:rPr>
        <w:t>:</w:t>
      </w:r>
      <w:r w:rsidR="008A1E9B" w:rsidRPr="00117F72">
        <w:rPr>
          <w:rFonts w:hint="cs"/>
          <w:rtl/>
        </w:rPr>
        <w:t xml:space="preserve"> كان يشبه رسول الله</w:t>
      </w:r>
      <w:r w:rsidR="00F84C8E" w:rsidRPr="00117F72">
        <w:rPr>
          <w:rFonts w:hint="cs"/>
          <w:rtl/>
        </w:rPr>
        <w:t>،</w:t>
      </w:r>
      <w:r w:rsidR="008A1E9B" w:rsidRPr="00117F72">
        <w:rPr>
          <w:rFonts w:hint="cs"/>
          <w:rtl/>
        </w:rPr>
        <w:t xml:space="preserve"> وكان شيخ بني هاشم في زمانه</w:t>
      </w:r>
      <w:r w:rsidR="00F84C8E" w:rsidRPr="00117F72">
        <w:rPr>
          <w:rFonts w:hint="cs"/>
          <w:rtl/>
        </w:rPr>
        <w:t>،</w:t>
      </w:r>
      <w:r w:rsidR="008A1E9B" w:rsidRPr="00117F72">
        <w:rPr>
          <w:rFonts w:hint="cs"/>
          <w:rtl/>
        </w:rPr>
        <w:t xml:space="preserve"> يتول</w:t>
      </w:r>
      <w:r w:rsidR="000B40BA">
        <w:rPr>
          <w:rFonts w:hint="cs"/>
          <w:rtl/>
        </w:rPr>
        <w:t>ّ</w:t>
      </w:r>
      <w:r w:rsidR="008A1E9B" w:rsidRPr="00117F72">
        <w:rPr>
          <w:rFonts w:hint="cs"/>
          <w:rtl/>
        </w:rPr>
        <w:t xml:space="preserve">ى صدقات أمير المؤمنين بعد أبيه الحسن. </w:t>
      </w:r>
    </w:p>
    <w:p w:rsidR="008A1E9B" w:rsidRDefault="008A1E9B" w:rsidP="000B40BA">
      <w:pPr>
        <w:pStyle w:val="libNormal"/>
        <w:rPr>
          <w:rtl/>
        </w:rPr>
      </w:pPr>
      <w:r w:rsidRPr="00117F72">
        <w:rPr>
          <w:rFonts w:hint="cs"/>
          <w:rtl/>
        </w:rPr>
        <w:t>والأحاديث في مدحه وذم</w:t>
      </w:r>
      <w:r w:rsidR="000B40BA">
        <w:rPr>
          <w:rFonts w:hint="cs"/>
          <w:rtl/>
        </w:rPr>
        <w:t>ِّ</w:t>
      </w:r>
      <w:r w:rsidRPr="00117F72">
        <w:rPr>
          <w:rFonts w:hint="cs"/>
          <w:rtl/>
        </w:rPr>
        <w:t>ه وإن تضاربت غير أن</w:t>
      </w:r>
      <w:r w:rsidR="000B40BA">
        <w:rPr>
          <w:rFonts w:hint="cs"/>
          <w:rtl/>
        </w:rPr>
        <w:t>َّ</w:t>
      </w:r>
      <w:r w:rsidRPr="00117F72">
        <w:rPr>
          <w:rFonts w:hint="cs"/>
          <w:rtl/>
        </w:rPr>
        <w:t xml:space="preserve"> غاية نظر الشيعة فيها ما اختاره سي</w:t>
      </w:r>
      <w:r w:rsidR="000B40BA">
        <w:rPr>
          <w:rFonts w:hint="cs"/>
          <w:rtl/>
        </w:rPr>
        <w:t>ِّ</w:t>
      </w:r>
      <w:r w:rsidRPr="00117F72">
        <w:rPr>
          <w:rFonts w:hint="cs"/>
          <w:rtl/>
        </w:rPr>
        <w:t>د الطائفة</w:t>
      </w:r>
      <w:r w:rsidR="00C51900">
        <w:rPr>
          <w:rFonts w:hint="cs"/>
          <w:rtl/>
        </w:rPr>
        <w:t xml:space="preserve"> السيِّد </w:t>
      </w:r>
      <w:r w:rsidR="000B40BA">
        <w:rPr>
          <w:rFonts w:hint="cs"/>
          <w:rtl/>
        </w:rPr>
        <w:t>إ</w:t>
      </w:r>
      <w:r w:rsidRPr="00117F72">
        <w:rPr>
          <w:rFonts w:hint="cs"/>
          <w:rtl/>
        </w:rPr>
        <w:t>بن طاوس في إقباله ص 51 من صلاحه وحسن عقيدته وقبوله إمامة الص</w:t>
      </w:r>
      <w:r w:rsidR="000B40BA">
        <w:rPr>
          <w:rFonts w:hint="cs"/>
          <w:rtl/>
        </w:rPr>
        <w:t>ّ</w:t>
      </w:r>
      <w:r w:rsidRPr="00117F72">
        <w:rPr>
          <w:rFonts w:hint="cs"/>
          <w:rtl/>
        </w:rPr>
        <w:t>ادق عليه السلام</w:t>
      </w:r>
      <w:r w:rsidR="00F84C8E" w:rsidRPr="00117F72">
        <w:rPr>
          <w:rFonts w:hint="cs"/>
          <w:rtl/>
        </w:rPr>
        <w:t>،</w:t>
      </w:r>
      <w:r w:rsidRPr="00117F72">
        <w:rPr>
          <w:rFonts w:hint="cs"/>
          <w:rtl/>
        </w:rPr>
        <w:t xml:space="preserve"> وذكر من أصل صحيح</w:t>
      </w:r>
      <w:r w:rsidR="000B40BA">
        <w:rPr>
          <w:rFonts w:hint="cs"/>
          <w:rtl/>
        </w:rPr>
        <w:t>ٍ</w:t>
      </w:r>
      <w:r w:rsidRPr="00117F72">
        <w:rPr>
          <w:rFonts w:hint="cs"/>
          <w:rtl/>
        </w:rPr>
        <w:t xml:space="preserve"> كتابا</w:t>
      </w:r>
      <w:r w:rsidR="000B40BA">
        <w:rPr>
          <w:rFonts w:hint="cs"/>
          <w:rtl/>
        </w:rPr>
        <w:t>ً</w:t>
      </w:r>
      <w:r w:rsidRPr="00117F72">
        <w:rPr>
          <w:rFonts w:hint="cs"/>
          <w:rtl/>
        </w:rPr>
        <w:t xml:space="preserve"> للإمام الص</w:t>
      </w:r>
      <w:r w:rsidR="000B40BA">
        <w:rPr>
          <w:rFonts w:hint="cs"/>
          <w:rtl/>
        </w:rPr>
        <w:t>ّ</w:t>
      </w:r>
      <w:r w:rsidRPr="00117F72">
        <w:rPr>
          <w:rFonts w:hint="cs"/>
          <w:rtl/>
        </w:rPr>
        <w:t>ادق وصف فيه عبد الله بالعبد الصالح ودعا له ولبني عم</w:t>
      </w:r>
      <w:r w:rsidR="000B40BA">
        <w:rPr>
          <w:rFonts w:hint="cs"/>
          <w:rtl/>
        </w:rPr>
        <w:t>ِّ</w:t>
      </w:r>
      <w:r w:rsidRPr="00117F72">
        <w:rPr>
          <w:rFonts w:hint="cs"/>
          <w:rtl/>
        </w:rPr>
        <w:t>ه بالأجر والسعادة</w:t>
      </w:r>
      <w:r w:rsidR="00F84C8E" w:rsidRPr="00117F72">
        <w:rPr>
          <w:rFonts w:hint="cs"/>
          <w:rtl/>
        </w:rPr>
        <w:t>،</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وهذا يدل</w:t>
      </w:r>
      <w:r w:rsidR="000B40BA">
        <w:rPr>
          <w:rFonts w:hint="cs"/>
          <w:rtl/>
        </w:rPr>
        <w:t>ُّ</w:t>
      </w:r>
      <w:r w:rsidRPr="00117F72">
        <w:rPr>
          <w:rFonts w:hint="cs"/>
          <w:rtl/>
        </w:rPr>
        <w:t xml:space="preserve"> على أن</w:t>
      </w:r>
      <w:r w:rsidR="000B40BA">
        <w:rPr>
          <w:rFonts w:hint="cs"/>
          <w:rtl/>
        </w:rPr>
        <w:t>َّ</w:t>
      </w:r>
      <w:r w:rsidRPr="00117F72">
        <w:rPr>
          <w:rFonts w:hint="cs"/>
          <w:rtl/>
        </w:rPr>
        <w:t xml:space="preserve"> الجماعة المحمولين [ يعني عبد الله وأصحابه الحسني</w:t>
      </w:r>
      <w:r w:rsidR="000B40BA">
        <w:rPr>
          <w:rFonts w:hint="cs"/>
          <w:rtl/>
        </w:rPr>
        <w:t>ِّ</w:t>
      </w:r>
      <w:r w:rsidRPr="00117F72">
        <w:rPr>
          <w:rFonts w:hint="cs"/>
          <w:rtl/>
        </w:rPr>
        <w:t>ين ] كانوا عند مولانا الص</w:t>
      </w:r>
      <w:r w:rsidR="000B40BA">
        <w:rPr>
          <w:rFonts w:hint="cs"/>
          <w:rtl/>
        </w:rPr>
        <w:t>ّ</w:t>
      </w:r>
      <w:r w:rsidRPr="00117F72">
        <w:rPr>
          <w:rFonts w:hint="cs"/>
          <w:rtl/>
        </w:rPr>
        <w:t>ادق معذورين و ممدوحين ومظلومين وبحق</w:t>
      </w:r>
      <w:r w:rsidR="000B40BA">
        <w:rPr>
          <w:rFonts w:hint="cs"/>
          <w:rtl/>
        </w:rPr>
        <w:t>ِّ</w:t>
      </w:r>
      <w:r w:rsidRPr="00117F72">
        <w:rPr>
          <w:rFonts w:hint="cs"/>
          <w:rtl/>
        </w:rPr>
        <w:t>ه عارفين</w:t>
      </w:r>
      <w:r w:rsidR="00F84C8E" w:rsidRPr="00117F72">
        <w:rPr>
          <w:rFonts w:hint="cs"/>
          <w:rtl/>
        </w:rPr>
        <w:t>،</w:t>
      </w:r>
      <w:r w:rsidRPr="00117F72">
        <w:rPr>
          <w:rFonts w:hint="cs"/>
          <w:rtl/>
        </w:rPr>
        <w:t xml:space="preserve"> وقد يوجد في الكتب</w:t>
      </w:r>
      <w:r w:rsidR="00F84C8E" w:rsidRPr="00117F72">
        <w:rPr>
          <w:rFonts w:hint="cs"/>
          <w:rtl/>
        </w:rPr>
        <w:t>:</w:t>
      </w:r>
      <w:r w:rsidRPr="00117F72">
        <w:rPr>
          <w:rFonts w:hint="cs"/>
          <w:rtl/>
        </w:rPr>
        <w:t xml:space="preserve"> إن</w:t>
      </w:r>
      <w:r w:rsidR="000B40BA">
        <w:rPr>
          <w:rFonts w:hint="cs"/>
          <w:rtl/>
        </w:rPr>
        <w:t>َّ</w:t>
      </w:r>
      <w:r w:rsidRPr="00117F72">
        <w:rPr>
          <w:rFonts w:hint="cs"/>
          <w:rtl/>
        </w:rPr>
        <w:t>هم كانوا للص</w:t>
      </w:r>
      <w:r w:rsidR="000B40BA">
        <w:rPr>
          <w:rFonts w:hint="cs"/>
          <w:rtl/>
        </w:rPr>
        <w:t>ّ</w:t>
      </w:r>
      <w:r w:rsidRPr="00117F72">
        <w:rPr>
          <w:rFonts w:hint="cs"/>
          <w:rtl/>
        </w:rPr>
        <w:t>ادقين عليهم الس</w:t>
      </w:r>
      <w:r w:rsidR="000B40BA">
        <w:rPr>
          <w:rFonts w:hint="cs"/>
          <w:rtl/>
        </w:rPr>
        <w:t>َّ</w:t>
      </w:r>
      <w:r w:rsidRPr="00117F72">
        <w:rPr>
          <w:rFonts w:hint="cs"/>
          <w:rtl/>
        </w:rPr>
        <w:t>لام مفارقين. وذلك محتمل</w:t>
      </w:r>
      <w:r w:rsidR="000B40BA">
        <w:rPr>
          <w:rFonts w:hint="cs"/>
          <w:rtl/>
        </w:rPr>
        <w:t>ٌ</w:t>
      </w:r>
      <w:r w:rsidRPr="00117F72">
        <w:rPr>
          <w:rFonts w:hint="cs"/>
          <w:rtl/>
        </w:rPr>
        <w:t xml:space="preserve"> للتقي</w:t>
      </w:r>
      <w:r w:rsidR="000B40BA">
        <w:rPr>
          <w:rFonts w:hint="cs"/>
          <w:rtl/>
        </w:rPr>
        <w:t>َّ</w:t>
      </w:r>
      <w:r w:rsidRPr="00117F72">
        <w:rPr>
          <w:rFonts w:hint="cs"/>
          <w:rtl/>
        </w:rPr>
        <w:t>ة لئل</w:t>
      </w:r>
      <w:r w:rsidR="000B40BA">
        <w:rPr>
          <w:rFonts w:hint="cs"/>
          <w:rtl/>
        </w:rPr>
        <w:t>ّ</w:t>
      </w:r>
      <w:r w:rsidRPr="00117F72">
        <w:rPr>
          <w:rFonts w:hint="cs"/>
          <w:rtl/>
        </w:rPr>
        <w:t>ا ي</w:t>
      </w:r>
      <w:r w:rsidR="000B40BA">
        <w:rPr>
          <w:rFonts w:hint="cs"/>
          <w:rtl/>
        </w:rPr>
        <w:t>ُ</w:t>
      </w:r>
      <w:r w:rsidRPr="00117F72">
        <w:rPr>
          <w:rFonts w:hint="cs"/>
          <w:rtl/>
        </w:rPr>
        <w:t>نسب إظهارهم لإنكار المنكر إلى الأئم</w:t>
      </w:r>
      <w:r w:rsidR="000B40BA">
        <w:rPr>
          <w:rFonts w:hint="cs"/>
          <w:rtl/>
        </w:rPr>
        <w:t>َّ</w:t>
      </w:r>
      <w:r w:rsidRPr="00117F72">
        <w:rPr>
          <w:rFonts w:hint="cs"/>
          <w:rtl/>
        </w:rPr>
        <w:t>ة الطاهرين</w:t>
      </w:r>
      <w:r w:rsidR="00F84C8E" w:rsidRPr="00117F72">
        <w:rPr>
          <w:rFonts w:hint="cs"/>
          <w:rtl/>
        </w:rPr>
        <w:t>،</w:t>
      </w:r>
      <w:r w:rsidRPr="00117F72">
        <w:rPr>
          <w:rFonts w:hint="cs"/>
          <w:rtl/>
        </w:rPr>
        <w:t xml:space="preserve"> ومم</w:t>
      </w:r>
      <w:r w:rsidR="000B40BA">
        <w:rPr>
          <w:rFonts w:hint="cs"/>
          <w:rtl/>
        </w:rPr>
        <w:t>ّ</w:t>
      </w:r>
      <w:r w:rsidRPr="00117F72">
        <w:rPr>
          <w:rFonts w:hint="cs"/>
          <w:rtl/>
        </w:rPr>
        <w:t>ا يدل</w:t>
      </w:r>
      <w:r w:rsidR="000B40BA">
        <w:rPr>
          <w:rFonts w:hint="cs"/>
          <w:rtl/>
        </w:rPr>
        <w:t>ّ</w:t>
      </w:r>
      <w:r w:rsidRPr="00117F72">
        <w:rPr>
          <w:rFonts w:hint="cs"/>
          <w:rtl/>
        </w:rPr>
        <w:t>ك على أن</w:t>
      </w:r>
      <w:r w:rsidR="000B40BA">
        <w:rPr>
          <w:rFonts w:hint="cs"/>
          <w:rtl/>
        </w:rPr>
        <w:t>َّ</w:t>
      </w:r>
      <w:r w:rsidRPr="00117F72">
        <w:rPr>
          <w:rFonts w:hint="cs"/>
          <w:rtl/>
        </w:rPr>
        <w:t>هم كانوا عارفين بالحق</w:t>
      </w:r>
      <w:r w:rsidR="000B40BA">
        <w:rPr>
          <w:rFonts w:hint="cs"/>
          <w:rtl/>
        </w:rPr>
        <w:t>ِّ</w:t>
      </w:r>
      <w:r w:rsidRPr="00117F72">
        <w:rPr>
          <w:rFonts w:hint="cs"/>
          <w:rtl/>
        </w:rPr>
        <w:t xml:space="preserve"> وبه شاهدين ما رويناه </w:t>
      </w:r>
      <w:r w:rsidR="00E41EB7">
        <w:rPr>
          <w:rFonts w:hint="cs"/>
          <w:rtl/>
        </w:rPr>
        <w:t>(</w:t>
      </w:r>
      <w:r w:rsidRPr="00117F72">
        <w:rPr>
          <w:rFonts w:hint="cs"/>
          <w:rtl/>
        </w:rPr>
        <w:t>وقال بعد ذكر السند وإنهائه إلى الص</w:t>
      </w:r>
      <w:r w:rsidR="000B40BA">
        <w:rPr>
          <w:rFonts w:hint="cs"/>
          <w:rtl/>
        </w:rPr>
        <w:t>ّ</w:t>
      </w:r>
      <w:r w:rsidRPr="00117F72">
        <w:rPr>
          <w:rFonts w:hint="cs"/>
          <w:rtl/>
        </w:rPr>
        <w:t>ادق</w:t>
      </w:r>
      <w:r w:rsidR="00E41EB7">
        <w:rPr>
          <w:rFonts w:hint="cs"/>
          <w:rtl/>
        </w:rPr>
        <w:t>)</w:t>
      </w:r>
      <w:r w:rsidR="00F84C8E" w:rsidRPr="00117F72">
        <w:rPr>
          <w:rFonts w:hint="cs"/>
          <w:rtl/>
        </w:rPr>
        <w:t>:</w:t>
      </w:r>
      <w:r w:rsidR="00763D4A">
        <w:rPr>
          <w:rFonts w:hint="cs"/>
          <w:rtl/>
        </w:rPr>
        <w:t xml:space="preserve"> ثمَّ </w:t>
      </w:r>
      <w:r w:rsidRPr="00117F72">
        <w:rPr>
          <w:rFonts w:hint="cs"/>
          <w:rtl/>
        </w:rPr>
        <w:t>بكا عليه السلام حت</w:t>
      </w:r>
      <w:r w:rsidR="000B40BA">
        <w:rPr>
          <w:rFonts w:hint="cs"/>
          <w:rtl/>
        </w:rPr>
        <w:t>ّ</w:t>
      </w:r>
      <w:r w:rsidRPr="00117F72">
        <w:rPr>
          <w:rFonts w:hint="cs"/>
          <w:rtl/>
        </w:rPr>
        <w:t>ى علا صوته وبكينا</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حد</w:t>
      </w:r>
      <w:r w:rsidR="000B40BA">
        <w:rPr>
          <w:rFonts w:hint="cs"/>
          <w:rtl/>
        </w:rPr>
        <w:t>ّ</w:t>
      </w:r>
      <w:r w:rsidRPr="00117F72">
        <w:rPr>
          <w:rFonts w:hint="cs"/>
          <w:rtl/>
        </w:rPr>
        <w:t xml:space="preserve">ثني أبي عن فاطمة بنت الحسين عن أبيه </w:t>
      </w:r>
      <w:r w:rsidR="000B40BA">
        <w:rPr>
          <w:rFonts w:hint="cs"/>
          <w:rtl/>
        </w:rPr>
        <w:t xml:space="preserve">أنَّه </w:t>
      </w:r>
      <w:r w:rsidRPr="00117F72">
        <w:rPr>
          <w:rFonts w:hint="cs"/>
          <w:rtl/>
        </w:rPr>
        <w:t>قال</w:t>
      </w:r>
      <w:r w:rsidR="00F84C8E" w:rsidRPr="00117F72">
        <w:rPr>
          <w:rFonts w:hint="cs"/>
          <w:rtl/>
        </w:rPr>
        <w:t>:</w:t>
      </w:r>
      <w:r w:rsidRPr="00117F72">
        <w:rPr>
          <w:rFonts w:hint="cs"/>
          <w:rtl/>
        </w:rPr>
        <w:t xml:space="preserve"> ي</w:t>
      </w:r>
      <w:r w:rsidR="000B40BA">
        <w:rPr>
          <w:rFonts w:hint="cs"/>
          <w:rtl/>
        </w:rPr>
        <w:t>ُ</w:t>
      </w:r>
      <w:r w:rsidRPr="00117F72">
        <w:rPr>
          <w:rFonts w:hint="cs"/>
          <w:rtl/>
        </w:rPr>
        <w:t>قتل منك أو ي</w:t>
      </w:r>
      <w:r w:rsidR="000B40BA">
        <w:rPr>
          <w:rFonts w:hint="cs"/>
          <w:rtl/>
        </w:rPr>
        <w:t>ُ</w:t>
      </w:r>
      <w:r w:rsidRPr="00117F72">
        <w:rPr>
          <w:rFonts w:hint="cs"/>
          <w:rtl/>
        </w:rPr>
        <w:t xml:space="preserve">صاب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إرشاد المفيد</w:t>
      </w:r>
      <w:r w:rsidR="00F84C8E">
        <w:rPr>
          <w:rFonts w:hint="cs"/>
          <w:rtl/>
        </w:rPr>
        <w:t>،</w:t>
      </w:r>
      <w:r>
        <w:rPr>
          <w:rFonts w:hint="cs"/>
          <w:rtl/>
        </w:rPr>
        <w:t xml:space="preserve"> عمدة الطالب 86.</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نفر</w:t>
      </w:r>
      <w:r w:rsidR="00CE0B6F">
        <w:rPr>
          <w:rFonts w:hint="cs"/>
          <w:rtl/>
        </w:rPr>
        <w:t>ٌ</w:t>
      </w:r>
      <w:r w:rsidRPr="00117F72">
        <w:rPr>
          <w:rFonts w:hint="cs"/>
          <w:rtl/>
        </w:rPr>
        <w:t xml:space="preserve"> بشط</w:t>
      </w:r>
      <w:r w:rsidR="00CE0B6F">
        <w:rPr>
          <w:rFonts w:hint="cs"/>
          <w:rtl/>
        </w:rPr>
        <w:t>ِّ</w:t>
      </w:r>
      <w:r w:rsidRPr="00117F72">
        <w:rPr>
          <w:rFonts w:hint="cs"/>
          <w:rtl/>
        </w:rPr>
        <w:t xml:space="preserve"> الفرات ما سبقهم الأو</w:t>
      </w:r>
      <w:r w:rsidR="00CE0B6F">
        <w:rPr>
          <w:rFonts w:hint="cs"/>
          <w:rtl/>
        </w:rPr>
        <w:t>ّ</w:t>
      </w:r>
      <w:r w:rsidRPr="00117F72">
        <w:rPr>
          <w:rFonts w:hint="cs"/>
          <w:rtl/>
        </w:rPr>
        <w:t>لون ولا يعدلهم الآخرون.</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w:t>
      </w:r>
    </w:p>
    <w:p w:rsidR="008A1E9B" w:rsidRPr="00117F72" w:rsidRDefault="008A1E9B" w:rsidP="00CE0B6F">
      <w:pPr>
        <w:pStyle w:val="libNormal"/>
        <w:rPr>
          <w:rtl/>
        </w:rPr>
      </w:pPr>
      <w:r w:rsidRPr="00117F72">
        <w:rPr>
          <w:rFonts w:hint="cs"/>
          <w:rtl/>
        </w:rPr>
        <w:t>أقول</w:t>
      </w:r>
      <w:r w:rsidR="00F84C8E" w:rsidRPr="00117F72">
        <w:rPr>
          <w:rFonts w:hint="cs"/>
          <w:rtl/>
        </w:rPr>
        <w:t>:</w:t>
      </w:r>
      <w:r w:rsidRPr="00117F72">
        <w:rPr>
          <w:rFonts w:hint="cs"/>
          <w:rtl/>
        </w:rPr>
        <w:t xml:space="preserve"> وهذه شهادة</w:t>
      </w:r>
      <w:r w:rsidR="00CE0B6F">
        <w:rPr>
          <w:rFonts w:hint="cs"/>
          <w:rtl/>
        </w:rPr>
        <w:t>ٌ</w:t>
      </w:r>
      <w:r w:rsidRPr="00117F72">
        <w:rPr>
          <w:rFonts w:hint="cs"/>
          <w:rtl/>
        </w:rPr>
        <w:t xml:space="preserve"> صريحة</w:t>
      </w:r>
      <w:r w:rsidR="00CE0B6F">
        <w:rPr>
          <w:rFonts w:hint="cs"/>
          <w:rtl/>
        </w:rPr>
        <w:t>ٌ</w:t>
      </w:r>
      <w:r w:rsidRPr="00117F72">
        <w:rPr>
          <w:rFonts w:hint="cs"/>
          <w:rtl/>
        </w:rPr>
        <w:t xml:space="preserve"> من طرق صحيحة</w:t>
      </w:r>
      <w:r w:rsidR="00CE0B6F">
        <w:rPr>
          <w:rFonts w:hint="cs"/>
          <w:rtl/>
        </w:rPr>
        <w:t>ٍ</w:t>
      </w:r>
      <w:r w:rsidRPr="00117F72">
        <w:rPr>
          <w:rFonts w:hint="cs"/>
          <w:rtl/>
        </w:rPr>
        <w:t xml:space="preserve"> بمدح المأخوذين من بني الحسن عليه وعليهم الس</w:t>
      </w:r>
      <w:r w:rsidR="00CE0B6F">
        <w:rPr>
          <w:rFonts w:hint="cs"/>
          <w:rtl/>
        </w:rPr>
        <w:t>َّ</w:t>
      </w:r>
      <w:r w:rsidRPr="00117F72">
        <w:rPr>
          <w:rFonts w:hint="cs"/>
          <w:rtl/>
        </w:rPr>
        <w:t>لام وأن</w:t>
      </w:r>
      <w:r w:rsidR="00CE0B6F">
        <w:rPr>
          <w:rFonts w:hint="cs"/>
          <w:rtl/>
        </w:rPr>
        <w:t>َّ</w:t>
      </w:r>
      <w:r w:rsidRPr="00117F72">
        <w:rPr>
          <w:rFonts w:hint="cs"/>
          <w:rtl/>
        </w:rPr>
        <w:t>هم مضوا إلى الله جل</w:t>
      </w:r>
      <w:r w:rsidR="00CE0B6F">
        <w:rPr>
          <w:rFonts w:hint="cs"/>
          <w:rtl/>
        </w:rPr>
        <w:t>َّ</w:t>
      </w:r>
      <w:r w:rsidRPr="00117F72">
        <w:rPr>
          <w:rFonts w:hint="cs"/>
          <w:rtl/>
        </w:rPr>
        <w:t xml:space="preserve"> جلاله بشرف المقام</w:t>
      </w:r>
      <w:r w:rsidR="00F84C8E" w:rsidRPr="00117F72">
        <w:rPr>
          <w:rFonts w:hint="cs"/>
          <w:rtl/>
        </w:rPr>
        <w:t>،</w:t>
      </w:r>
      <w:r w:rsidRPr="00117F72">
        <w:rPr>
          <w:rFonts w:hint="cs"/>
          <w:rtl/>
        </w:rPr>
        <w:t xml:space="preserve"> والظفر بالسعادة وال</w:t>
      </w:r>
      <w:r w:rsidR="00CE0B6F">
        <w:rPr>
          <w:rFonts w:hint="cs"/>
          <w:rtl/>
        </w:rPr>
        <w:t>أ</w:t>
      </w:r>
      <w:r w:rsidRPr="00117F72">
        <w:rPr>
          <w:rFonts w:hint="cs"/>
          <w:rtl/>
        </w:rPr>
        <w:t xml:space="preserve">كرام. </w:t>
      </w:r>
    </w:p>
    <w:p w:rsidR="00380ABF" w:rsidRDefault="008A1E9B" w:rsidP="00380ABF">
      <w:pPr>
        <w:pStyle w:val="libNormal"/>
        <w:rPr>
          <w:rtl/>
        </w:rPr>
      </w:pPr>
      <w:r w:rsidRPr="00117F72">
        <w:rPr>
          <w:rFonts w:hint="cs"/>
          <w:rtl/>
        </w:rPr>
        <w:t>ثم</w:t>
      </w:r>
      <w:r w:rsidR="00CE0B6F">
        <w:rPr>
          <w:rFonts w:hint="cs"/>
          <w:rtl/>
        </w:rPr>
        <w:t>َّ</w:t>
      </w:r>
      <w:r w:rsidRPr="00117F72">
        <w:rPr>
          <w:rFonts w:hint="cs"/>
          <w:rtl/>
        </w:rPr>
        <w:t xml:space="preserve"> ذكر أحاديث تدل</w:t>
      </w:r>
      <w:r w:rsidR="00380ABF">
        <w:rPr>
          <w:rFonts w:hint="cs"/>
          <w:rtl/>
        </w:rPr>
        <w:t>ُّ</w:t>
      </w:r>
      <w:r w:rsidRPr="00117F72">
        <w:rPr>
          <w:rFonts w:hint="cs"/>
          <w:rtl/>
        </w:rPr>
        <w:t xml:space="preserve"> على حسن اعتقاد عبد الله بن الحسن ومن كان معه من الحسني</w:t>
      </w:r>
      <w:r w:rsidR="00380ABF">
        <w:rPr>
          <w:rFonts w:hint="cs"/>
          <w:rtl/>
        </w:rPr>
        <w:t>ِّ</w:t>
      </w:r>
      <w:r w:rsidRPr="00117F72">
        <w:rPr>
          <w:rFonts w:hint="cs"/>
          <w:rtl/>
        </w:rPr>
        <w:t>ين فقال</w:t>
      </w:r>
      <w:r w:rsidR="00F84C8E" w:rsidRPr="00117F72">
        <w:rPr>
          <w:rFonts w:hint="cs"/>
          <w:rtl/>
        </w:rPr>
        <w:t>:</w:t>
      </w:r>
      <w:r w:rsidRPr="00117F72">
        <w:rPr>
          <w:rFonts w:hint="cs"/>
          <w:rtl/>
        </w:rPr>
        <w:t xml:space="preserve"> أقول</w:t>
      </w:r>
      <w:r w:rsidR="00F84C8E" w:rsidRPr="00117F72">
        <w:rPr>
          <w:rFonts w:hint="cs"/>
          <w:rtl/>
        </w:rPr>
        <w:t>:</w:t>
      </w:r>
      <w:r w:rsidRPr="00117F72">
        <w:rPr>
          <w:rFonts w:hint="cs"/>
          <w:rtl/>
        </w:rPr>
        <w:t xml:space="preserve"> فهل تراهم</w:t>
      </w:r>
      <w:r w:rsidR="00100765">
        <w:rPr>
          <w:rFonts w:hint="cs"/>
          <w:rtl/>
        </w:rPr>
        <w:t xml:space="preserve"> إلّا </w:t>
      </w:r>
      <w:r w:rsidRPr="00117F72">
        <w:rPr>
          <w:rFonts w:hint="cs"/>
          <w:rtl/>
        </w:rPr>
        <w:t>عارفين بالهدى</w:t>
      </w:r>
      <w:r w:rsidR="00F84C8E" w:rsidRPr="00117F72">
        <w:rPr>
          <w:rFonts w:hint="cs"/>
          <w:rtl/>
        </w:rPr>
        <w:t>،</w:t>
      </w:r>
      <w:r w:rsidRPr="00117F72">
        <w:rPr>
          <w:rFonts w:hint="cs"/>
          <w:rtl/>
        </w:rPr>
        <w:t xml:space="preserve"> وبالحق</w:t>
      </w:r>
      <w:r w:rsidR="00380ABF">
        <w:rPr>
          <w:rFonts w:hint="cs"/>
          <w:rtl/>
        </w:rPr>
        <w:t>ِّ</w:t>
      </w:r>
      <w:r w:rsidRPr="00117F72">
        <w:rPr>
          <w:rFonts w:hint="cs"/>
          <w:rtl/>
        </w:rPr>
        <w:t xml:space="preserve"> اليقين</w:t>
      </w:r>
      <w:r w:rsidR="00F84C8E" w:rsidRPr="00117F72">
        <w:rPr>
          <w:rFonts w:hint="cs"/>
          <w:rtl/>
        </w:rPr>
        <w:t>،</w:t>
      </w:r>
      <w:r w:rsidRPr="00117F72">
        <w:rPr>
          <w:rFonts w:hint="cs"/>
          <w:rtl/>
        </w:rPr>
        <w:t xml:space="preserve"> ولله مت</w:t>
      </w:r>
      <w:r w:rsidR="00380ABF">
        <w:rPr>
          <w:rFonts w:hint="cs"/>
          <w:rtl/>
        </w:rPr>
        <w:t>َّ</w:t>
      </w:r>
      <w:r w:rsidRPr="00117F72">
        <w:rPr>
          <w:rFonts w:hint="cs"/>
          <w:rtl/>
        </w:rPr>
        <w:t>قين</w:t>
      </w:r>
      <w:r w:rsidR="00F84C8E" w:rsidRPr="00117F72">
        <w:rPr>
          <w:rFonts w:hint="cs"/>
          <w:rtl/>
        </w:rPr>
        <w:t>؟</w:t>
      </w:r>
      <w:r w:rsidRPr="00117F72">
        <w:rPr>
          <w:rFonts w:hint="cs"/>
          <w:rtl/>
        </w:rPr>
        <w:t xml:space="preserve"> ا ه </w:t>
      </w:r>
    </w:p>
    <w:p w:rsidR="008A1E9B" w:rsidRPr="00117F72" w:rsidRDefault="008A1E9B" w:rsidP="00380ABF">
      <w:pPr>
        <w:pStyle w:val="libNormal"/>
        <w:rPr>
          <w:rtl/>
        </w:rPr>
      </w:pPr>
      <w:r w:rsidRPr="00117F72">
        <w:rPr>
          <w:rFonts w:hint="cs"/>
          <w:rtl/>
        </w:rPr>
        <w:t>فأنت عندئذ</w:t>
      </w:r>
      <w:r w:rsidR="00380ABF">
        <w:rPr>
          <w:rFonts w:hint="cs"/>
          <w:rtl/>
        </w:rPr>
        <w:t>ٍ</w:t>
      </w:r>
      <w:r w:rsidRPr="00117F72">
        <w:rPr>
          <w:rFonts w:hint="cs"/>
          <w:rtl/>
        </w:rPr>
        <w:t xml:space="preserve"> جد</w:t>
      </w:r>
      <w:r w:rsidR="00380ABF">
        <w:rPr>
          <w:rFonts w:hint="cs"/>
          <w:rtl/>
        </w:rPr>
        <w:t>ُّ</w:t>
      </w:r>
      <w:r w:rsidRPr="00117F72">
        <w:rPr>
          <w:rFonts w:hint="cs"/>
          <w:rtl/>
        </w:rPr>
        <w:t xml:space="preserve"> عليم بأن</w:t>
      </w:r>
      <w:r w:rsidR="00380ABF">
        <w:rPr>
          <w:rFonts w:hint="cs"/>
          <w:rtl/>
        </w:rPr>
        <w:t>َّ</w:t>
      </w:r>
      <w:r w:rsidRPr="00117F72">
        <w:rPr>
          <w:rFonts w:hint="cs"/>
          <w:rtl/>
        </w:rPr>
        <w:t xml:space="preserve"> نسبة القول برد</w:t>
      </w:r>
      <w:r w:rsidR="00380ABF">
        <w:rPr>
          <w:rFonts w:hint="cs"/>
          <w:rtl/>
        </w:rPr>
        <w:t>َّ</w:t>
      </w:r>
      <w:r w:rsidRPr="00117F72">
        <w:rPr>
          <w:rFonts w:hint="cs"/>
          <w:rtl/>
        </w:rPr>
        <w:t>ته ورد</w:t>
      </w:r>
      <w:r w:rsidR="00380ABF">
        <w:rPr>
          <w:rFonts w:hint="cs"/>
          <w:rtl/>
        </w:rPr>
        <w:t>َّ</w:t>
      </w:r>
      <w:r w:rsidRPr="00117F72">
        <w:rPr>
          <w:rFonts w:hint="cs"/>
          <w:rtl/>
        </w:rPr>
        <w:t>ة بقي</w:t>
      </w:r>
      <w:r w:rsidR="00380ABF">
        <w:rPr>
          <w:rFonts w:hint="cs"/>
          <w:rtl/>
        </w:rPr>
        <w:t>َّ</w:t>
      </w:r>
      <w:r w:rsidRPr="00117F72">
        <w:rPr>
          <w:rFonts w:hint="cs"/>
          <w:rtl/>
        </w:rPr>
        <w:t>ة الحسني</w:t>
      </w:r>
      <w:r w:rsidR="00380ABF">
        <w:rPr>
          <w:rFonts w:hint="cs"/>
          <w:rtl/>
        </w:rPr>
        <w:t>َّ</w:t>
      </w:r>
      <w:r w:rsidRPr="00117F72">
        <w:rPr>
          <w:rFonts w:hint="cs"/>
          <w:rtl/>
        </w:rPr>
        <w:t>ين إلى الشيعة بعيدة</w:t>
      </w:r>
      <w:r w:rsidR="006A6207">
        <w:rPr>
          <w:rFonts w:hint="cs"/>
          <w:rtl/>
        </w:rPr>
        <w:t>ٌ</w:t>
      </w:r>
      <w:r w:rsidRPr="00117F72">
        <w:rPr>
          <w:rFonts w:hint="cs"/>
          <w:rtl/>
        </w:rPr>
        <w:t xml:space="preserve"> عن مستوى الص</w:t>
      </w:r>
      <w:r w:rsidR="006A6207">
        <w:rPr>
          <w:rFonts w:hint="cs"/>
          <w:rtl/>
        </w:rPr>
        <w:t>ِّ</w:t>
      </w:r>
      <w:r w:rsidRPr="00117F72">
        <w:rPr>
          <w:rFonts w:hint="cs"/>
          <w:rtl/>
        </w:rPr>
        <w:t xml:space="preserve">دق. </w:t>
      </w:r>
    </w:p>
    <w:p w:rsidR="008A1E9B" w:rsidRPr="00117F72" w:rsidRDefault="00E41EB7" w:rsidP="006A6207">
      <w:pPr>
        <w:pStyle w:val="libNormal"/>
        <w:rPr>
          <w:rtl/>
        </w:rPr>
      </w:pPr>
      <w:r>
        <w:rPr>
          <w:rStyle w:val="libBold2Char"/>
          <w:rFonts w:hint="cs"/>
          <w:rtl/>
        </w:rPr>
        <w:t>(</w:t>
      </w:r>
      <w:r w:rsidR="008A1E9B" w:rsidRPr="001142CC">
        <w:rPr>
          <w:rStyle w:val="libBold2Char"/>
          <w:rFonts w:hint="cs"/>
          <w:rtl/>
        </w:rPr>
        <w:t>وأم</w:t>
      </w:r>
      <w:r w:rsidR="006A6207">
        <w:rPr>
          <w:rStyle w:val="libBold2Char"/>
          <w:rFonts w:hint="cs"/>
          <w:rtl/>
        </w:rPr>
        <w:t>ّ</w:t>
      </w:r>
      <w:r w:rsidR="008A1E9B" w:rsidRPr="001142CC">
        <w:rPr>
          <w:rStyle w:val="libBold2Char"/>
          <w:rFonts w:hint="cs"/>
          <w:rtl/>
        </w:rPr>
        <w:t>ا محم</w:t>
      </w:r>
      <w:r w:rsidR="006A6207">
        <w:rPr>
          <w:rStyle w:val="libBold2Char"/>
          <w:rFonts w:hint="cs"/>
          <w:rtl/>
        </w:rPr>
        <w:t>ّ</w:t>
      </w:r>
      <w:r w:rsidR="008A1E9B" w:rsidRPr="001142CC">
        <w:rPr>
          <w:rStyle w:val="libBold2Char"/>
          <w:rFonts w:hint="cs"/>
          <w:rtl/>
        </w:rPr>
        <w:t>د</w:t>
      </w:r>
      <w:r>
        <w:rPr>
          <w:rStyle w:val="libBold2Char"/>
          <w:rFonts w:hint="cs"/>
          <w:rtl/>
        </w:rPr>
        <w:t>)</w:t>
      </w:r>
      <w:r w:rsidR="008A1E9B" w:rsidRPr="00117F72">
        <w:rPr>
          <w:rFonts w:hint="cs"/>
          <w:rtl/>
        </w:rPr>
        <w:t xml:space="preserve"> بن عبد الله بن الحسن المل</w:t>
      </w:r>
      <w:r w:rsidR="006A6207">
        <w:rPr>
          <w:rFonts w:hint="cs"/>
          <w:rtl/>
        </w:rPr>
        <w:t>ّ</w:t>
      </w:r>
      <w:r w:rsidR="008A1E9B" w:rsidRPr="00117F72">
        <w:rPr>
          <w:rFonts w:hint="cs"/>
          <w:rtl/>
        </w:rPr>
        <w:t>قب بالنفس الزكي</w:t>
      </w:r>
      <w:r w:rsidR="006A6207">
        <w:rPr>
          <w:rFonts w:hint="cs"/>
          <w:rtl/>
        </w:rPr>
        <w:t>َّ</w:t>
      </w:r>
      <w:r w:rsidR="008A1E9B" w:rsidRPr="00117F72">
        <w:rPr>
          <w:rFonts w:hint="cs"/>
          <w:rtl/>
        </w:rPr>
        <w:t>ة فعد</w:t>
      </w:r>
      <w:r w:rsidR="006A6207">
        <w:rPr>
          <w:rFonts w:hint="cs"/>
          <w:rtl/>
        </w:rPr>
        <w:t>َّ</w:t>
      </w:r>
      <w:r w:rsidR="008A1E9B" w:rsidRPr="00117F72">
        <w:rPr>
          <w:rFonts w:hint="cs"/>
          <w:rtl/>
        </w:rPr>
        <w:t>ه الشيخ أبو جعفر الطوسي في رجاله من أصحاب الص</w:t>
      </w:r>
      <w:r w:rsidR="006A6207">
        <w:rPr>
          <w:rFonts w:hint="cs"/>
          <w:rtl/>
        </w:rPr>
        <w:t>ّ</w:t>
      </w:r>
      <w:r w:rsidR="008A1E9B" w:rsidRPr="00117F72">
        <w:rPr>
          <w:rFonts w:hint="cs"/>
          <w:rtl/>
        </w:rPr>
        <w:t xml:space="preserve">ادق عليه السلام. وقال </w:t>
      </w:r>
      <w:r w:rsidR="006A6207">
        <w:rPr>
          <w:rFonts w:hint="cs"/>
          <w:rtl/>
        </w:rPr>
        <w:t>إ</w:t>
      </w:r>
      <w:r w:rsidR="008A1E9B" w:rsidRPr="00117F72">
        <w:rPr>
          <w:rFonts w:hint="cs"/>
          <w:rtl/>
        </w:rPr>
        <w:t>بن المهن</w:t>
      </w:r>
      <w:r w:rsidR="006A6207">
        <w:rPr>
          <w:rFonts w:hint="cs"/>
          <w:rtl/>
        </w:rPr>
        <w:t>ّ</w:t>
      </w:r>
      <w:r w:rsidR="008A1E9B" w:rsidRPr="00117F72">
        <w:rPr>
          <w:rFonts w:hint="cs"/>
          <w:rtl/>
        </w:rPr>
        <w:t xml:space="preserve">ا في </w:t>
      </w:r>
      <w:r w:rsidR="006A6207">
        <w:rPr>
          <w:rFonts w:hint="cs"/>
          <w:rtl/>
        </w:rPr>
        <w:t>«</w:t>
      </w:r>
      <w:r w:rsidR="008A1E9B" w:rsidRPr="00117F72">
        <w:rPr>
          <w:rFonts w:hint="cs"/>
          <w:rtl/>
        </w:rPr>
        <w:t>عمدة الطالب</w:t>
      </w:r>
      <w:r w:rsidR="006A6207">
        <w:rPr>
          <w:rFonts w:hint="cs"/>
          <w:rtl/>
        </w:rPr>
        <w:t>»</w:t>
      </w:r>
      <w:r w:rsidR="008A1E9B" w:rsidRPr="00117F72">
        <w:rPr>
          <w:rFonts w:hint="cs"/>
          <w:rtl/>
        </w:rPr>
        <w:t xml:space="preserve"> 91</w:t>
      </w:r>
      <w:r w:rsidR="00F84C8E" w:rsidRPr="00117F72">
        <w:rPr>
          <w:rFonts w:hint="cs"/>
          <w:rtl/>
        </w:rPr>
        <w:t>:</w:t>
      </w:r>
      <w:r w:rsidR="008A1E9B" w:rsidRPr="00117F72">
        <w:rPr>
          <w:rFonts w:hint="cs"/>
          <w:rtl/>
        </w:rPr>
        <w:t xml:space="preserve"> ق</w:t>
      </w:r>
      <w:r w:rsidR="006A6207">
        <w:rPr>
          <w:rFonts w:hint="cs"/>
          <w:rtl/>
        </w:rPr>
        <w:t>ُ</w:t>
      </w:r>
      <w:r w:rsidR="008A1E9B" w:rsidRPr="00117F72">
        <w:rPr>
          <w:rFonts w:hint="cs"/>
          <w:rtl/>
        </w:rPr>
        <w:t>تل بأحجار الزيت</w:t>
      </w:r>
      <w:r w:rsidR="00F84C8E" w:rsidRPr="00117F72">
        <w:rPr>
          <w:rFonts w:hint="cs"/>
          <w:rtl/>
        </w:rPr>
        <w:t>،</w:t>
      </w:r>
      <w:r w:rsidR="008A1E9B" w:rsidRPr="00117F72">
        <w:rPr>
          <w:rFonts w:hint="cs"/>
          <w:rtl/>
        </w:rPr>
        <w:t xml:space="preserve"> وكان ذلك مصداق تلقيبه </w:t>
      </w:r>
      <w:r w:rsidR="006A6207">
        <w:rPr>
          <w:rFonts w:hint="cs"/>
          <w:rtl/>
        </w:rPr>
        <w:t>«</w:t>
      </w:r>
      <w:r w:rsidR="008A1E9B" w:rsidRPr="00117F72">
        <w:rPr>
          <w:rFonts w:hint="cs"/>
          <w:rtl/>
        </w:rPr>
        <w:t>النفس الزكي</w:t>
      </w:r>
      <w:r w:rsidR="006A6207">
        <w:rPr>
          <w:rFonts w:hint="cs"/>
          <w:rtl/>
        </w:rPr>
        <w:t>َّ</w:t>
      </w:r>
      <w:r w:rsidR="008A1E9B" w:rsidRPr="00117F72">
        <w:rPr>
          <w:rFonts w:hint="cs"/>
          <w:rtl/>
        </w:rPr>
        <w:t>ة</w:t>
      </w:r>
      <w:r w:rsidR="006A6207">
        <w:rPr>
          <w:rFonts w:hint="cs"/>
          <w:rtl/>
        </w:rPr>
        <w:t>»</w:t>
      </w:r>
      <w:r w:rsidR="008A1E9B" w:rsidRPr="00117F72">
        <w:rPr>
          <w:rFonts w:hint="cs"/>
          <w:rtl/>
        </w:rPr>
        <w:t xml:space="preserve"> لأن</w:t>
      </w:r>
      <w:r w:rsidR="006A6207">
        <w:rPr>
          <w:rFonts w:hint="cs"/>
          <w:rtl/>
        </w:rPr>
        <w:t>َّ</w:t>
      </w:r>
      <w:r w:rsidR="008A1E9B" w:rsidRPr="00117F72">
        <w:rPr>
          <w:rFonts w:hint="cs"/>
          <w:rtl/>
        </w:rPr>
        <w:t>ه ر</w:t>
      </w:r>
      <w:r w:rsidR="006A6207">
        <w:rPr>
          <w:rFonts w:hint="cs"/>
          <w:rtl/>
        </w:rPr>
        <w:t>ُ</w:t>
      </w:r>
      <w:r w:rsidR="008A1E9B" w:rsidRPr="00117F72">
        <w:rPr>
          <w:rFonts w:hint="cs"/>
          <w:rtl/>
        </w:rPr>
        <w:t xml:space="preserve">وي عن رسول الله </w:t>
      </w:r>
      <w:r w:rsidR="00C07809">
        <w:rPr>
          <w:rFonts w:hint="cs"/>
          <w:rtl/>
        </w:rPr>
        <w:t>صلى الله عليه وآله وسلم</w:t>
      </w:r>
      <w:r w:rsidR="008A1E9B" w:rsidRPr="00117F72">
        <w:rPr>
          <w:rFonts w:hint="cs"/>
          <w:rtl/>
        </w:rPr>
        <w:t xml:space="preserve"> أن</w:t>
      </w:r>
      <w:r w:rsidR="006A6207">
        <w:rPr>
          <w:rFonts w:hint="cs"/>
          <w:rtl/>
        </w:rPr>
        <w:t>َّ</w:t>
      </w:r>
      <w:r w:rsidR="008A1E9B" w:rsidRPr="00117F72">
        <w:rPr>
          <w:rFonts w:hint="cs"/>
          <w:rtl/>
        </w:rPr>
        <w:t>ه قال</w:t>
      </w:r>
      <w:r w:rsidR="00F84C8E" w:rsidRPr="00117F72">
        <w:rPr>
          <w:rFonts w:hint="cs"/>
          <w:rtl/>
        </w:rPr>
        <w:t>:</w:t>
      </w:r>
      <w:r w:rsidR="008A1E9B" w:rsidRPr="00117F72">
        <w:rPr>
          <w:rFonts w:hint="cs"/>
          <w:rtl/>
        </w:rPr>
        <w:t xml:space="preserve"> ت</w:t>
      </w:r>
      <w:r w:rsidR="006A6207">
        <w:rPr>
          <w:rFonts w:hint="cs"/>
          <w:rtl/>
        </w:rPr>
        <w:t>ُ</w:t>
      </w:r>
      <w:r w:rsidR="008A1E9B" w:rsidRPr="00117F72">
        <w:rPr>
          <w:rFonts w:hint="cs"/>
          <w:rtl/>
        </w:rPr>
        <w:t>قتل بأحجار الزيت من و</w:t>
      </w:r>
      <w:r w:rsidR="006A6207">
        <w:rPr>
          <w:rFonts w:hint="cs"/>
          <w:rtl/>
        </w:rPr>
        <w:t>ُ</w:t>
      </w:r>
      <w:r w:rsidR="008A1E9B" w:rsidRPr="00117F72">
        <w:rPr>
          <w:rFonts w:hint="cs"/>
          <w:rtl/>
        </w:rPr>
        <w:t>لدي نفس</w:t>
      </w:r>
      <w:r w:rsidR="006A6207">
        <w:rPr>
          <w:rFonts w:hint="cs"/>
          <w:rtl/>
        </w:rPr>
        <w:t>ٌ</w:t>
      </w:r>
      <w:r w:rsidR="008A1E9B" w:rsidRPr="00117F72">
        <w:rPr>
          <w:rFonts w:hint="cs"/>
          <w:rtl/>
        </w:rPr>
        <w:t xml:space="preserve"> زكي</w:t>
      </w:r>
      <w:r w:rsidR="006A6207">
        <w:rPr>
          <w:rFonts w:hint="cs"/>
          <w:rtl/>
        </w:rPr>
        <w:t>َّ</w:t>
      </w:r>
      <w:r w:rsidR="008A1E9B" w:rsidRPr="00117F72">
        <w:rPr>
          <w:rFonts w:hint="cs"/>
          <w:rtl/>
        </w:rPr>
        <w:t>ة</w:t>
      </w:r>
      <w:r w:rsidR="006A6207">
        <w:rPr>
          <w:rFonts w:hint="cs"/>
          <w:rtl/>
        </w:rPr>
        <w:t>ٌ</w:t>
      </w:r>
      <w:r w:rsidR="008A1E9B" w:rsidRPr="00117F72">
        <w:rPr>
          <w:rFonts w:hint="cs"/>
          <w:rtl/>
        </w:rPr>
        <w:t xml:space="preserve">. </w:t>
      </w:r>
    </w:p>
    <w:p w:rsidR="008A1E9B" w:rsidRPr="00117F72" w:rsidRDefault="008A1E9B" w:rsidP="006A6207">
      <w:pPr>
        <w:pStyle w:val="libNormal"/>
        <w:rPr>
          <w:rtl/>
        </w:rPr>
      </w:pPr>
      <w:r w:rsidRPr="00117F72">
        <w:rPr>
          <w:rFonts w:hint="cs"/>
          <w:rtl/>
        </w:rPr>
        <w:t>وذكر سي</w:t>
      </w:r>
      <w:r w:rsidR="006A6207">
        <w:rPr>
          <w:rFonts w:hint="cs"/>
          <w:rtl/>
        </w:rPr>
        <w:t>ِّ</w:t>
      </w:r>
      <w:r w:rsidRPr="00117F72">
        <w:rPr>
          <w:rFonts w:hint="cs"/>
          <w:rtl/>
        </w:rPr>
        <w:t xml:space="preserve">دنا </w:t>
      </w:r>
      <w:r w:rsidR="006A6207">
        <w:rPr>
          <w:rFonts w:hint="cs"/>
          <w:rtl/>
        </w:rPr>
        <w:t>إ</w:t>
      </w:r>
      <w:r w:rsidRPr="00117F72">
        <w:rPr>
          <w:rFonts w:hint="cs"/>
          <w:rtl/>
        </w:rPr>
        <w:t xml:space="preserve">بن طاووس في </w:t>
      </w:r>
      <w:r w:rsidR="006A6207">
        <w:rPr>
          <w:rFonts w:hint="cs"/>
          <w:rtl/>
        </w:rPr>
        <w:t>«</w:t>
      </w:r>
      <w:r w:rsidRPr="00117F72">
        <w:rPr>
          <w:rFonts w:hint="cs"/>
          <w:rtl/>
        </w:rPr>
        <w:t>ال</w:t>
      </w:r>
      <w:r w:rsidR="006A6207">
        <w:rPr>
          <w:rFonts w:hint="cs"/>
          <w:rtl/>
        </w:rPr>
        <w:t>إ</w:t>
      </w:r>
      <w:r w:rsidRPr="00117F72">
        <w:rPr>
          <w:rFonts w:hint="cs"/>
          <w:rtl/>
        </w:rPr>
        <w:t>قبال</w:t>
      </w:r>
      <w:r w:rsidR="006A6207">
        <w:rPr>
          <w:rFonts w:hint="cs"/>
          <w:rtl/>
        </w:rPr>
        <w:t>»</w:t>
      </w:r>
      <w:r w:rsidRPr="00117F72">
        <w:rPr>
          <w:rFonts w:hint="cs"/>
          <w:rtl/>
        </w:rPr>
        <w:t xml:space="preserve"> ص 53 تفصيلا</w:t>
      </w:r>
      <w:r w:rsidR="006A6207">
        <w:rPr>
          <w:rFonts w:hint="cs"/>
          <w:rtl/>
        </w:rPr>
        <w:t>ً</w:t>
      </w:r>
      <w:r w:rsidRPr="00117F72">
        <w:rPr>
          <w:rFonts w:hint="cs"/>
          <w:rtl/>
        </w:rPr>
        <w:t xml:space="preserve"> برهن فيه حسن عقيدته وإن</w:t>
      </w:r>
      <w:r w:rsidR="006A6207">
        <w:rPr>
          <w:rFonts w:hint="cs"/>
          <w:rtl/>
        </w:rPr>
        <w:t>َّ</w:t>
      </w:r>
      <w:r w:rsidRPr="00117F72">
        <w:rPr>
          <w:rFonts w:hint="cs"/>
          <w:rtl/>
        </w:rPr>
        <w:t>ه خرج للأمر بالمعروف والنهي عن المنكر</w:t>
      </w:r>
      <w:r w:rsidR="00F84C8E" w:rsidRPr="00117F72">
        <w:rPr>
          <w:rFonts w:hint="cs"/>
          <w:rtl/>
        </w:rPr>
        <w:t>،</w:t>
      </w:r>
      <w:r w:rsidRPr="00117F72">
        <w:rPr>
          <w:rFonts w:hint="cs"/>
          <w:rtl/>
        </w:rPr>
        <w:t xml:space="preserve"> وإن</w:t>
      </w:r>
      <w:r w:rsidR="006A6207">
        <w:rPr>
          <w:rFonts w:hint="cs"/>
          <w:rtl/>
        </w:rPr>
        <w:t>َّ</w:t>
      </w:r>
      <w:r w:rsidRPr="00117F72">
        <w:rPr>
          <w:rFonts w:hint="cs"/>
          <w:rtl/>
        </w:rPr>
        <w:t>ه كان يعلم بقتله وي</w:t>
      </w:r>
      <w:r w:rsidR="006A6207">
        <w:rPr>
          <w:rFonts w:hint="cs"/>
          <w:rtl/>
        </w:rPr>
        <w:t>ُ</w:t>
      </w:r>
      <w:r w:rsidRPr="00117F72">
        <w:rPr>
          <w:rFonts w:hint="cs"/>
          <w:rtl/>
        </w:rPr>
        <w:t>خبر به</w:t>
      </w:r>
      <w:r w:rsidR="00F84C8E" w:rsidRPr="00117F72">
        <w:rPr>
          <w:rFonts w:hint="cs"/>
          <w:rtl/>
        </w:rPr>
        <w:t>،</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كل</w:t>
      </w:r>
      <w:r w:rsidR="006A6207">
        <w:rPr>
          <w:rFonts w:hint="cs"/>
          <w:rtl/>
        </w:rPr>
        <w:t>ُّ</w:t>
      </w:r>
      <w:r w:rsidRPr="00117F72">
        <w:rPr>
          <w:rFonts w:hint="cs"/>
          <w:rtl/>
        </w:rPr>
        <w:t xml:space="preserve"> ذلك يكشف عن تمس</w:t>
      </w:r>
      <w:r w:rsidR="006A6207">
        <w:rPr>
          <w:rFonts w:hint="cs"/>
          <w:rtl/>
        </w:rPr>
        <w:t>ّ</w:t>
      </w:r>
      <w:r w:rsidRPr="00117F72">
        <w:rPr>
          <w:rFonts w:hint="cs"/>
          <w:rtl/>
        </w:rPr>
        <w:t>كهم بالله والر</w:t>
      </w:r>
      <w:r w:rsidR="006A6207">
        <w:rPr>
          <w:rFonts w:hint="cs"/>
          <w:rtl/>
        </w:rPr>
        <w:t>َّ</w:t>
      </w:r>
      <w:r w:rsidRPr="00117F72">
        <w:rPr>
          <w:rFonts w:hint="cs"/>
          <w:rtl/>
        </w:rPr>
        <w:t xml:space="preserve">سول صلى الله عليه وآله. </w:t>
      </w:r>
    </w:p>
    <w:p w:rsidR="008A1E9B" w:rsidRPr="00117F72" w:rsidRDefault="008A1E9B" w:rsidP="006A6207">
      <w:pPr>
        <w:pStyle w:val="libNormal"/>
        <w:rPr>
          <w:rtl/>
        </w:rPr>
      </w:pPr>
      <w:r w:rsidRPr="00117F72">
        <w:rPr>
          <w:rFonts w:hint="cs"/>
          <w:rtl/>
        </w:rPr>
        <w:t>هذا رأي الشيعة في النفس الزكي</w:t>
      </w:r>
      <w:r w:rsidR="006A6207">
        <w:rPr>
          <w:rFonts w:hint="cs"/>
          <w:rtl/>
        </w:rPr>
        <w:t>َّ</w:t>
      </w:r>
      <w:r w:rsidRPr="00117F72">
        <w:rPr>
          <w:rFonts w:hint="cs"/>
          <w:rtl/>
        </w:rPr>
        <w:t>ة</w:t>
      </w:r>
      <w:r w:rsidR="00F84C8E" w:rsidRPr="00117F72">
        <w:rPr>
          <w:rFonts w:hint="cs"/>
          <w:rtl/>
        </w:rPr>
        <w:t>،</w:t>
      </w:r>
      <w:r w:rsidRPr="00117F72">
        <w:rPr>
          <w:rFonts w:hint="cs"/>
          <w:rtl/>
        </w:rPr>
        <w:t xml:space="preserve"> وهم مخبتون إلى ما في </w:t>
      </w:r>
      <w:r w:rsidR="006A6207">
        <w:rPr>
          <w:rFonts w:hint="cs"/>
          <w:rtl/>
        </w:rPr>
        <w:t>«</w:t>
      </w:r>
      <w:r w:rsidRPr="00117F72">
        <w:rPr>
          <w:rFonts w:hint="cs"/>
          <w:rtl/>
        </w:rPr>
        <w:t>مقاتل الطالبي</w:t>
      </w:r>
      <w:r w:rsidR="006A6207">
        <w:rPr>
          <w:rFonts w:hint="cs"/>
          <w:rtl/>
        </w:rPr>
        <w:t>ِّ</w:t>
      </w:r>
      <w:r w:rsidRPr="00117F72">
        <w:rPr>
          <w:rFonts w:hint="cs"/>
          <w:rtl/>
        </w:rPr>
        <w:t>ين</w:t>
      </w:r>
      <w:r w:rsidR="006A6207">
        <w:rPr>
          <w:rFonts w:hint="cs"/>
          <w:rtl/>
        </w:rPr>
        <w:t>»</w:t>
      </w:r>
      <w:r w:rsidRPr="00117F72">
        <w:rPr>
          <w:rFonts w:hint="cs"/>
          <w:rtl/>
        </w:rPr>
        <w:t xml:space="preserve"> ص 85 من أن</w:t>
      </w:r>
      <w:r w:rsidR="006A6207">
        <w:rPr>
          <w:rFonts w:hint="cs"/>
          <w:rtl/>
        </w:rPr>
        <w:t>ّ</w:t>
      </w:r>
      <w:r w:rsidRPr="00117F72">
        <w:rPr>
          <w:rFonts w:hint="cs"/>
          <w:rtl/>
        </w:rPr>
        <w:t>ه أفضل أهل بيته</w:t>
      </w:r>
      <w:r w:rsidR="00F84C8E" w:rsidRPr="00117F72">
        <w:rPr>
          <w:rFonts w:hint="cs"/>
          <w:rtl/>
        </w:rPr>
        <w:t>،</w:t>
      </w:r>
      <w:r w:rsidRPr="00117F72">
        <w:rPr>
          <w:rFonts w:hint="cs"/>
          <w:rtl/>
        </w:rPr>
        <w:t xml:space="preserve"> وأكبر أهل زمانه في علمه بكتاب الله وحفظه له</w:t>
      </w:r>
      <w:r w:rsidR="00F84C8E" w:rsidRPr="00117F72">
        <w:rPr>
          <w:rFonts w:hint="cs"/>
          <w:rtl/>
        </w:rPr>
        <w:t>،</w:t>
      </w:r>
      <w:r w:rsidRPr="00117F72">
        <w:rPr>
          <w:rFonts w:hint="cs"/>
          <w:rtl/>
        </w:rPr>
        <w:t xml:space="preserve"> وفقهه في الدين وشجاعته وجوده وبأسه</w:t>
      </w:r>
      <w:r w:rsidR="00F84C8E" w:rsidRPr="00117F72">
        <w:rPr>
          <w:rFonts w:hint="cs"/>
          <w:rtl/>
        </w:rPr>
        <w:t>،</w:t>
      </w:r>
      <w:r w:rsidRPr="00117F72">
        <w:rPr>
          <w:rFonts w:hint="cs"/>
          <w:rtl/>
        </w:rPr>
        <w:t xml:space="preserve"> وال</w:t>
      </w:r>
      <w:r w:rsidR="006A6207">
        <w:rPr>
          <w:rFonts w:hint="cs"/>
          <w:rtl/>
        </w:rPr>
        <w:t>إ</w:t>
      </w:r>
      <w:r w:rsidRPr="00117F72">
        <w:rPr>
          <w:rFonts w:hint="cs"/>
          <w:rtl/>
        </w:rPr>
        <w:t>مامي</w:t>
      </w:r>
      <w:r w:rsidR="006A6207">
        <w:rPr>
          <w:rFonts w:hint="cs"/>
          <w:rtl/>
        </w:rPr>
        <w:t>َّ</w:t>
      </w:r>
      <w:r w:rsidRPr="00117F72">
        <w:rPr>
          <w:rFonts w:hint="cs"/>
          <w:rtl/>
        </w:rPr>
        <w:t>ة حاشاهم عن قذفه بالرد</w:t>
      </w:r>
      <w:r w:rsidR="006A6207">
        <w:rPr>
          <w:rFonts w:hint="cs"/>
          <w:rtl/>
        </w:rPr>
        <w:t>َّ</w:t>
      </w:r>
      <w:r w:rsidRPr="00117F72">
        <w:rPr>
          <w:rFonts w:hint="cs"/>
          <w:rtl/>
        </w:rPr>
        <w:t>ة عن الدين</w:t>
      </w:r>
      <w:r w:rsidR="00F84C8E" w:rsidRPr="00117F72">
        <w:rPr>
          <w:rFonts w:hint="cs"/>
          <w:rtl/>
        </w:rPr>
        <w:t>،</w:t>
      </w:r>
      <w:r w:rsidRPr="00117F72">
        <w:rPr>
          <w:rFonts w:hint="cs"/>
          <w:rtl/>
        </w:rPr>
        <w:t xml:space="preserve"> والمفتري عليهم به قد احتمل بهتانا</w:t>
      </w:r>
      <w:r w:rsidR="006A6207">
        <w:rPr>
          <w:rFonts w:hint="cs"/>
          <w:rtl/>
        </w:rPr>
        <w:t>ً</w:t>
      </w:r>
      <w:r w:rsidRPr="00117F72">
        <w:rPr>
          <w:rFonts w:hint="cs"/>
          <w:rtl/>
        </w:rPr>
        <w:t xml:space="preserve"> وإثما</w:t>
      </w:r>
      <w:r w:rsidR="006A6207">
        <w:rPr>
          <w:rFonts w:hint="cs"/>
          <w:rtl/>
        </w:rPr>
        <w:t>ً</w:t>
      </w:r>
      <w:r w:rsidRPr="00117F72">
        <w:rPr>
          <w:rFonts w:hint="cs"/>
          <w:rtl/>
        </w:rPr>
        <w:t xml:space="preserve"> مبينا</w:t>
      </w:r>
      <w:r w:rsidR="006A6207">
        <w:rPr>
          <w:rFonts w:hint="cs"/>
          <w:rtl/>
        </w:rPr>
        <w:t>ً</w:t>
      </w:r>
      <w:r w:rsidRPr="00117F72">
        <w:rPr>
          <w:rFonts w:hint="cs"/>
          <w:rtl/>
        </w:rPr>
        <w:t xml:space="preserve">. </w:t>
      </w:r>
    </w:p>
    <w:p w:rsidR="008A1E9B" w:rsidRDefault="00E41EB7" w:rsidP="006A6207">
      <w:pPr>
        <w:pStyle w:val="libNormal"/>
        <w:rPr>
          <w:rtl/>
        </w:rPr>
      </w:pPr>
      <w:r>
        <w:rPr>
          <w:rStyle w:val="libBold2Char"/>
          <w:rFonts w:hint="cs"/>
          <w:rtl/>
        </w:rPr>
        <w:t>(</w:t>
      </w:r>
      <w:r w:rsidR="008A1E9B" w:rsidRPr="001142CC">
        <w:rPr>
          <w:rStyle w:val="libBold2Char"/>
          <w:rFonts w:hint="cs"/>
          <w:rtl/>
        </w:rPr>
        <w:t>وأم</w:t>
      </w:r>
      <w:r w:rsidR="006A6207">
        <w:rPr>
          <w:rStyle w:val="libBold2Char"/>
          <w:rFonts w:hint="cs"/>
          <w:rtl/>
        </w:rPr>
        <w:t>ّ</w:t>
      </w:r>
      <w:r w:rsidR="008A1E9B" w:rsidRPr="001142CC">
        <w:rPr>
          <w:rStyle w:val="libBold2Char"/>
          <w:rFonts w:hint="cs"/>
          <w:rtl/>
        </w:rPr>
        <w:t>ا إبراهيم</w:t>
      </w:r>
      <w:r>
        <w:rPr>
          <w:rStyle w:val="libBold2Char"/>
          <w:rFonts w:hint="cs"/>
          <w:rtl/>
        </w:rPr>
        <w:t>)</w:t>
      </w:r>
      <w:r w:rsidR="008A1E9B" w:rsidRPr="00117F72">
        <w:rPr>
          <w:rFonts w:hint="cs"/>
          <w:rtl/>
        </w:rPr>
        <w:t xml:space="preserve"> بن عبد الله قتيل </w:t>
      </w:r>
      <w:r w:rsidR="006A6207">
        <w:rPr>
          <w:rFonts w:hint="cs"/>
          <w:rtl/>
        </w:rPr>
        <w:t>«</w:t>
      </w:r>
      <w:r w:rsidR="008A1E9B" w:rsidRPr="00117F72">
        <w:rPr>
          <w:rFonts w:hint="cs"/>
          <w:rtl/>
        </w:rPr>
        <w:t>باخمرى</w:t>
      </w:r>
      <w:r w:rsidR="006A6207">
        <w:rPr>
          <w:rFonts w:hint="cs"/>
          <w:rtl/>
        </w:rPr>
        <w:t>»</w:t>
      </w:r>
      <w:r w:rsidR="008A1E9B" w:rsidRPr="00117F72">
        <w:rPr>
          <w:rFonts w:hint="cs"/>
          <w:rtl/>
        </w:rPr>
        <w:t xml:space="preserve"> المكن</w:t>
      </w:r>
      <w:r w:rsidR="006A6207">
        <w:rPr>
          <w:rFonts w:hint="cs"/>
          <w:rtl/>
        </w:rPr>
        <w:t>ّ</w:t>
      </w:r>
      <w:r w:rsidR="008A1E9B" w:rsidRPr="00117F72">
        <w:rPr>
          <w:rFonts w:hint="cs"/>
          <w:rtl/>
        </w:rPr>
        <w:t>ى بأبي الحسن</w:t>
      </w:r>
      <w:r w:rsidR="00F84C8E" w:rsidRPr="00117F72">
        <w:rPr>
          <w:rFonts w:hint="cs"/>
          <w:rtl/>
        </w:rPr>
        <w:t>،</w:t>
      </w:r>
      <w:r w:rsidR="008A1E9B" w:rsidRPr="00117F72">
        <w:rPr>
          <w:rFonts w:hint="cs"/>
          <w:rtl/>
        </w:rPr>
        <w:t xml:space="preserve"> فعد</w:t>
      </w:r>
      <w:r w:rsidR="006A6207">
        <w:rPr>
          <w:rFonts w:hint="cs"/>
          <w:rtl/>
        </w:rPr>
        <w:t>َّ</w:t>
      </w:r>
      <w:r w:rsidR="008A1E9B" w:rsidRPr="00117F72">
        <w:rPr>
          <w:rFonts w:hint="cs"/>
          <w:rtl/>
        </w:rPr>
        <w:t>ه شيخ الطائفة من رجال الص</w:t>
      </w:r>
      <w:r w:rsidR="006A6207">
        <w:rPr>
          <w:rFonts w:hint="cs"/>
          <w:rtl/>
        </w:rPr>
        <w:t>ّ</w:t>
      </w:r>
      <w:r w:rsidR="008A1E9B" w:rsidRPr="00117F72">
        <w:rPr>
          <w:rFonts w:hint="cs"/>
          <w:rtl/>
        </w:rPr>
        <w:t>ادق</w:t>
      </w:r>
      <w:r w:rsidR="00F84C8E" w:rsidRPr="00117F72">
        <w:rPr>
          <w:rFonts w:hint="cs"/>
          <w:rtl/>
        </w:rPr>
        <w:t>،</w:t>
      </w:r>
      <w:r w:rsidR="008A1E9B" w:rsidRPr="00117F72">
        <w:rPr>
          <w:rFonts w:hint="cs"/>
          <w:rtl/>
        </w:rPr>
        <w:t xml:space="preserve"> وقال جمال الدين بن المهن</w:t>
      </w:r>
      <w:r w:rsidR="006A6207">
        <w:rPr>
          <w:rFonts w:hint="cs"/>
          <w:rtl/>
        </w:rPr>
        <w:t>ّ</w:t>
      </w:r>
      <w:r w:rsidR="008A1E9B" w:rsidRPr="00117F72">
        <w:rPr>
          <w:rFonts w:hint="cs"/>
          <w:rtl/>
        </w:rPr>
        <w:t xml:space="preserve">ا في </w:t>
      </w:r>
      <w:r w:rsidR="006A6207">
        <w:rPr>
          <w:rFonts w:hint="cs"/>
          <w:rtl/>
        </w:rPr>
        <w:t>«</w:t>
      </w:r>
      <w:r w:rsidR="008A1E9B" w:rsidRPr="00117F72">
        <w:rPr>
          <w:rFonts w:hint="cs"/>
          <w:rtl/>
        </w:rPr>
        <w:t>العمدة</w:t>
      </w:r>
      <w:r w:rsidR="006A6207">
        <w:rPr>
          <w:rFonts w:hint="cs"/>
          <w:rtl/>
        </w:rPr>
        <w:t>»</w:t>
      </w:r>
      <w:r w:rsidR="008A1E9B" w:rsidRPr="00117F72">
        <w:rPr>
          <w:rFonts w:hint="cs"/>
          <w:rtl/>
        </w:rPr>
        <w:t xml:space="preserve"> 95</w:t>
      </w:r>
      <w:r w:rsidR="00F84C8E" w:rsidRPr="00117F72">
        <w:rPr>
          <w:rFonts w:hint="cs"/>
          <w:rtl/>
        </w:rPr>
        <w:t>:</w:t>
      </w:r>
      <w:r w:rsidR="008A1E9B" w:rsidRPr="00117F72">
        <w:rPr>
          <w:rFonts w:hint="cs"/>
          <w:rtl/>
        </w:rPr>
        <w:t xml:space="preserve"> كان من كبار العلماء في فنون</w:t>
      </w:r>
      <w:r w:rsidR="006A6207">
        <w:rPr>
          <w:rFonts w:hint="cs"/>
          <w:rtl/>
        </w:rPr>
        <w:t>ٍ</w:t>
      </w:r>
      <w:r w:rsidR="008A1E9B" w:rsidRPr="00117F72">
        <w:rPr>
          <w:rFonts w:hint="cs"/>
          <w:rtl/>
        </w:rPr>
        <w:t xml:space="preserve"> كثيرة</w:t>
      </w:r>
      <w:r w:rsidR="00F84C8E" w:rsidRPr="00117F72">
        <w:rPr>
          <w:rFonts w:hint="cs"/>
          <w:rtl/>
        </w:rPr>
        <w:t>،</w:t>
      </w:r>
      <w:r w:rsidR="008A1E9B" w:rsidRPr="00117F72">
        <w:rPr>
          <w:rFonts w:hint="cs"/>
          <w:rtl/>
        </w:rPr>
        <w:t xml:space="preserve"> وذكره دعبل الخزاعي شاعر الشيعة في تائي</w:t>
      </w:r>
      <w:r w:rsidR="006A6207">
        <w:rPr>
          <w:rFonts w:hint="cs"/>
          <w:rtl/>
        </w:rPr>
        <w:t>َّ</w:t>
      </w:r>
      <w:r w:rsidR="008A1E9B" w:rsidRPr="00117F72">
        <w:rPr>
          <w:rFonts w:hint="cs"/>
          <w:rtl/>
        </w:rPr>
        <w:t>ته المشهورة ب</w:t>
      </w:r>
      <w:r w:rsidR="00ED1183">
        <w:rPr>
          <w:rFonts w:hint="cs"/>
          <w:rtl/>
        </w:rPr>
        <w:t>ـ</w:t>
      </w:r>
      <w:r w:rsidR="008A1E9B" w:rsidRPr="00117F72">
        <w:rPr>
          <w:rFonts w:hint="cs"/>
          <w:rtl/>
        </w:rPr>
        <w:t xml:space="preserve"> </w:t>
      </w:r>
      <w:r w:rsidR="006A6207">
        <w:rPr>
          <w:rFonts w:hint="cs"/>
          <w:rtl/>
        </w:rPr>
        <w:t>«</w:t>
      </w:r>
      <w:r w:rsidR="008A1E9B" w:rsidRPr="00117F72">
        <w:rPr>
          <w:rFonts w:hint="cs"/>
          <w:rtl/>
        </w:rPr>
        <w:t>مدارس آيات</w:t>
      </w:r>
      <w:r w:rsidR="006A6207">
        <w:rPr>
          <w:rFonts w:hint="cs"/>
          <w:rtl/>
        </w:rPr>
        <w:t>»</w:t>
      </w:r>
      <w:r w:rsidR="008A1E9B" w:rsidRPr="00117F72">
        <w:rPr>
          <w:rFonts w:hint="cs"/>
          <w:rtl/>
        </w:rPr>
        <w:t xml:space="preserve"> ال</w:t>
      </w:r>
      <w:r w:rsidR="006A6207">
        <w:rPr>
          <w:rFonts w:hint="cs"/>
          <w:rtl/>
        </w:rPr>
        <w:t>ّ</w:t>
      </w:r>
      <w:r w:rsidR="008A1E9B" w:rsidRPr="00117F72">
        <w:rPr>
          <w:rFonts w:hint="cs"/>
          <w:rtl/>
        </w:rPr>
        <w:t>تي رثى بها شهداء الذري</w:t>
      </w:r>
      <w:r w:rsidR="006A6207">
        <w:rPr>
          <w:rFonts w:hint="cs"/>
          <w:rtl/>
        </w:rPr>
        <w:t>َّ</w:t>
      </w:r>
      <w:r w:rsidR="008A1E9B" w:rsidRPr="00117F72">
        <w:rPr>
          <w:rFonts w:hint="cs"/>
          <w:rtl/>
        </w:rPr>
        <w:t>ة الطاهرة بقوله</w:t>
      </w:r>
      <w:r w:rsidR="00F84C8E" w:rsidRPr="00117F72">
        <w:rPr>
          <w:rFonts w:hint="cs"/>
          <w:rtl/>
        </w:rPr>
        <w:t>:</w:t>
      </w:r>
      <w:r w:rsidR="008A1E9B"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8455C1" w:rsidTr="008455C1">
        <w:trPr>
          <w:trHeight w:val="350"/>
        </w:trPr>
        <w:tc>
          <w:tcPr>
            <w:tcW w:w="3536" w:type="dxa"/>
          </w:tcPr>
          <w:p w:rsidR="008455C1" w:rsidRDefault="008455C1" w:rsidP="008455C1">
            <w:pPr>
              <w:pStyle w:val="libPoem"/>
            </w:pPr>
            <w:r>
              <w:rPr>
                <w:rFonts w:hint="cs"/>
                <w:rtl/>
              </w:rPr>
              <w:t>قبور</w:t>
            </w:r>
            <w:r w:rsidR="006A6207">
              <w:rPr>
                <w:rFonts w:hint="cs"/>
                <w:rtl/>
              </w:rPr>
              <w:t>ٌ</w:t>
            </w:r>
            <w:r>
              <w:rPr>
                <w:rFonts w:hint="cs"/>
                <w:rtl/>
              </w:rPr>
              <w:t xml:space="preserve"> بكوفان</w:t>
            </w:r>
            <w:r w:rsidR="006A6207">
              <w:rPr>
                <w:rFonts w:hint="cs"/>
                <w:rtl/>
              </w:rPr>
              <w:t>ٍ</w:t>
            </w:r>
            <w:r>
              <w:rPr>
                <w:rFonts w:hint="cs"/>
                <w:rtl/>
              </w:rPr>
              <w:t xml:space="preserve"> وأ</w:t>
            </w:r>
            <w:r w:rsidR="006A6207">
              <w:rPr>
                <w:rFonts w:hint="cs"/>
                <w:rtl/>
              </w:rPr>
              <w:t>ُ</w:t>
            </w:r>
            <w:r>
              <w:rPr>
                <w:rFonts w:hint="cs"/>
                <w:rtl/>
              </w:rPr>
              <w:t>خرى بطيبة</w:t>
            </w:r>
            <w:r w:rsidR="006A6207">
              <w:rPr>
                <w:rFonts w:hint="cs"/>
                <w:rtl/>
              </w:rPr>
              <w:t>ٍ</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وأ</w:t>
            </w:r>
            <w:r w:rsidR="006A6207">
              <w:rPr>
                <w:rFonts w:hint="cs"/>
                <w:rtl/>
              </w:rPr>
              <w:t>ُ</w:t>
            </w:r>
            <w:r>
              <w:rPr>
                <w:rFonts w:hint="cs"/>
                <w:rtl/>
              </w:rPr>
              <w:t>خرى بفخ</w:t>
            </w:r>
            <w:r w:rsidR="006A6207">
              <w:rPr>
                <w:rFonts w:hint="cs"/>
                <w:rtl/>
              </w:rPr>
              <w:t>ٍّ</w:t>
            </w:r>
            <w:r>
              <w:rPr>
                <w:rFonts w:hint="cs"/>
                <w:rtl/>
              </w:rPr>
              <w:t xml:space="preserve"> نالها صلواتي</w:t>
            </w:r>
            <w:r w:rsidRPr="00725071">
              <w:rPr>
                <w:rStyle w:val="libPoemTiniChar0"/>
                <w:rtl/>
              </w:rPr>
              <w:br/>
              <w:t> </w:t>
            </w:r>
          </w:p>
        </w:tc>
      </w:tr>
      <w:tr w:rsidR="008455C1" w:rsidTr="008455C1">
        <w:trPr>
          <w:trHeight w:val="350"/>
        </w:trPr>
        <w:tc>
          <w:tcPr>
            <w:tcW w:w="3536" w:type="dxa"/>
          </w:tcPr>
          <w:p w:rsidR="008455C1" w:rsidRDefault="008455C1" w:rsidP="008455C1">
            <w:pPr>
              <w:pStyle w:val="libPoem"/>
            </w:pPr>
            <w:r>
              <w:rPr>
                <w:rFonts w:hint="cs"/>
                <w:rtl/>
              </w:rPr>
              <w:t>وأ</w:t>
            </w:r>
            <w:r w:rsidR="006A6207">
              <w:rPr>
                <w:rFonts w:hint="cs"/>
                <w:rtl/>
              </w:rPr>
              <w:t>ُ</w:t>
            </w:r>
            <w:r>
              <w:rPr>
                <w:rFonts w:hint="cs"/>
                <w:rtl/>
              </w:rPr>
              <w:t>خرى بأرض الجوزجان محل</w:t>
            </w:r>
            <w:r w:rsidR="006A6207">
              <w:rPr>
                <w:rFonts w:hint="cs"/>
                <w:rtl/>
              </w:rPr>
              <w:t>ّ</w:t>
            </w:r>
            <w:r>
              <w:rPr>
                <w:rFonts w:hint="cs"/>
                <w:rtl/>
              </w:rPr>
              <w:t>ها</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وقبر</w:t>
            </w:r>
            <w:r w:rsidR="006A6207">
              <w:rPr>
                <w:rFonts w:hint="cs"/>
                <w:rtl/>
              </w:rPr>
              <w:t>ٌ</w:t>
            </w:r>
            <w:r>
              <w:rPr>
                <w:rFonts w:hint="cs"/>
                <w:rtl/>
              </w:rPr>
              <w:t xml:space="preserve"> بباخمرى لدى الغربات</w:t>
            </w:r>
            <w:r w:rsidR="006A6207">
              <w:rPr>
                <w:rFonts w:hint="cs"/>
                <w:rtl/>
              </w:rPr>
              <w:t>ِ</w:t>
            </w:r>
            <w:r w:rsidRPr="00725071">
              <w:rPr>
                <w:rStyle w:val="libPoemTiniChar0"/>
                <w:rtl/>
              </w:rPr>
              <w:br/>
              <w:t> </w:t>
            </w:r>
          </w:p>
        </w:tc>
      </w:tr>
    </w:tbl>
    <w:p w:rsidR="008A1E9B" w:rsidRDefault="008A1E9B" w:rsidP="006A6207">
      <w:pPr>
        <w:pStyle w:val="libNormal"/>
        <w:rPr>
          <w:rtl/>
        </w:rPr>
      </w:pPr>
      <w:r w:rsidRPr="00117F72">
        <w:rPr>
          <w:rFonts w:hint="cs"/>
          <w:rtl/>
        </w:rPr>
        <w:t>فلولا شهرة إبراهيم عند الشيعة بالص</w:t>
      </w:r>
      <w:r w:rsidR="006A6207">
        <w:rPr>
          <w:rFonts w:hint="cs"/>
          <w:rtl/>
        </w:rPr>
        <w:t>ّ</w:t>
      </w:r>
      <w:r w:rsidRPr="00117F72">
        <w:rPr>
          <w:rFonts w:hint="cs"/>
          <w:rtl/>
        </w:rPr>
        <w:t>لاح وحسن العقيدة</w:t>
      </w:r>
      <w:r w:rsidR="00F84C8E" w:rsidRPr="00117F72">
        <w:rPr>
          <w:rFonts w:hint="cs"/>
          <w:rtl/>
        </w:rPr>
        <w:t>،</w:t>
      </w:r>
      <w:r w:rsidRPr="00117F72">
        <w:rPr>
          <w:rFonts w:hint="cs"/>
          <w:rtl/>
        </w:rPr>
        <w:t xml:space="preserve"> واستيائهم بقتله</w:t>
      </w:r>
      <w:r w:rsidR="006A6207">
        <w:rPr>
          <w:rFonts w:hint="cs"/>
          <w:rtl/>
        </w:rPr>
        <w:t>؛</w:t>
      </w:r>
      <w:r w:rsidRPr="00117F72">
        <w:rPr>
          <w:rFonts w:hint="cs"/>
          <w:rtl/>
        </w:rPr>
        <w:t xml:space="preserve"> و </w:t>
      </w:r>
    </w:p>
    <w:p w:rsidR="008A1E9B" w:rsidRDefault="008A1E9B" w:rsidP="00854A34">
      <w:pPr>
        <w:pStyle w:val="libNormal"/>
        <w:rPr>
          <w:rtl/>
        </w:rPr>
      </w:pPr>
      <w:r>
        <w:rPr>
          <w:rFonts w:hint="cs"/>
          <w:rtl/>
        </w:rPr>
        <w:br w:type="page"/>
      </w:r>
    </w:p>
    <w:p w:rsidR="008A1E9B" w:rsidRPr="00117F72" w:rsidRDefault="008A1E9B" w:rsidP="006A6207">
      <w:pPr>
        <w:pStyle w:val="libNormal"/>
        <w:rPr>
          <w:rtl/>
        </w:rPr>
      </w:pPr>
      <w:r w:rsidRPr="00117F72">
        <w:rPr>
          <w:rFonts w:hint="cs"/>
          <w:rtl/>
        </w:rPr>
        <w:lastRenderedPageBreak/>
        <w:t>كونه مرضي</w:t>
      </w:r>
      <w:r w:rsidR="006A6207">
        <w:rPr>
          <w:rFonts w:hint="cs"/>
          <w:rtl/>
        </w:rPr>
        <w:t>ّ</w:t>
      </w:r>
      <w:r w:rsidRPr="00117F72">
        <w:rPr>
          <w:rFonts w:hint="cs"/>
          <w:rtl/>
        </w:rPr>
        <w:t>ا</w:t>
      </w:r>
      <w:r w:rsidR="006A6207">
        <w:rPr>
          <w:rFonts w:hint="cs"/>
          <w:rtl/>
        </w:rPr>
        <w:t>ً</w:t>
      </w:r>
      <w:r w:rsidRPr="00117F72">
        <w:rPr>
          <w:rFonts w:hint="cs"/>
          <w:rtl/>
        </w:rPr>
        <w:t xml:space="preserve"> عند أئم</w:t>
      </w:r>
      <w:r w:rsidR="006A6207">
        <w:rPr>
          <w:rFonts w:hint="cs"/>
          <w:rtl/>
        </w:rPr>
        <w:t>ّ</w:t>
      </w:r>
      <w:r w:rsidRPr="00117F72">
        <w:rPr>
          <w:rFonts w:hint="cs"/>
          <w:rtl/>
        </w:rPr>
        <w:t>تهم صلوات الله عليهم</w:t>
      </w:r>
      <w:r w:rsidR="00F84C8E" w:rsidRPr="00117F72">
        <w:rPr>
          <w:rFonts w:hint="cs"/>
          <w:rtl/>
        </w:rPr>
        <w:t>،</w:t>
      </w:r>
      <w:r w:rsidRPr="00117F72">
        <w:rPr>
          <w:rFonts w:hint="cs"/>
          <w:rtl/>
        </w:rPr>
        <w:t xml:space="preserve"> لم يرثه دعبل ولم يقرأ رثائه للإمام علي</w:t>
      </w:r>
      <w:r w:rsidR="006A6207">
        <w:rPr>
          <w:rFonts w:hint="cs"/>
          <w:rtl/>
        </w:rPr>
        <w:t>ّ</w:t>
      </w:r>
      <w:r w:rsidRPr="00117F72">
        <w:rPr>
          <w:rFonts w:hint="cs"/>
          <w:rtl/>
        </w:rPr>
        <w:t xml:space="preserve"> ابن موسى سلام الله عليه. ونحن نقول بما قال أبو الفرج في </w:t>
      </w:r>
      <w:r w:rsidR="006A6207">
        <w:rPr>
          <w:rFonts w:hint="cs"/>
          <w:rtl/>
        </w:rPr>
        <w:t>«</w:t>
      </w:r>
      <w:r w:rsidRPr="00117F72">
        <w:rPr>
          <w:rFonts w:hint="cs"/>
          <w:rtl/>
        </w:rPr>
        <w:t>المقاتل</w:t>
      </w:r>
      <w:r w:rsidR="006A6207">
        <w:rPr>
          <w:rFonts w:hint="cs"/>
          <w:rtl/>
        </w:rPr>
        <w:t>»</w:t>
      </w:r>
      <w:r w:rsidRPr="00117F72">
        <w:rPr>
          <w:rFonts w:hint="cs"/>
          <w:rtl/>
        </w:rPr>
        <w:t xml:space="preserve"> 112</w:t>
      </w:r>
      <w:r w:rsidR="00F84C8E" w:rsidRPr="00117F72">
        <w:rPr>
          <w:rFonts w:hint="cs"/>
          <w:rtl/>
        </w:rPr>
        <w:t>:</w:t>
      </w:r>
      <w:r w:rsidRPr="00117F72">
        <w:rPr>
          <w:rFonts w:hint="cs"/>
          <w:rtl/>
        </w:rPr>
        <w:t xml:space="preserve"> كان إبراهيم جاريا</w:t>
      </w:r>
      <w:r w:rsidR="006A6207">
        <w:rPr>
          <w:rFonts w:hint="cs"/>
          <w:rtl/>
        </w:rPr>
        <w:t>ً</w:t>
      </w:r>
      <w:r w:rsidRPr="00117F72">
        <w:rPr>
          <w:rFonts w:hint="cs"/>
          <w:rtl/>
        </w:rPr>
        <w:t xml:space="preserve"> على شاكلة أخيه محم</w:t>
      </w:r>
      <w:r w:rsidR="006A6207">
        <w:rPr>
          <w:rFonts w:hint="cs"/>
          <w:rtl/>
        </w:rPr>
        <w:t>ّ</w:t>
      </w:r>
      <w:r w:rsidRPr="00117F72">
        <w:rPr>
          <w:rFonts w:hint="cs"/>
          <w:rtl/>
        </w:rPr>
        <w:t>د في الدين والعلم والشجاعة والشد</w:t>
      </w:r>
      <w:r w:rsidR="006A6207">
        <w:rPr>
          <w:rFonts w:hint="cs"/>
          <w:rtl/>
        </w:rPr>
        <w:t>َّ</w:t>
      </w:r>
      <w:r w:rsidRPr="00117F72">
        <w:rPr>
          <w:rFonts w:hint="cs"/>
          <w:rtl/>
        </w:rPr>
        <w:t>ة. وعد</w:t>
      </w:r>
      <w:r w:rsidR="006A6207">
        <w:rPr>
          <w:rFonts w:hint="cs"/>
          <w:rtl/>
        </w:rPr>
        <w:t>َّ</w:t>
      </w:r>
      <w:r w:rsidRPr="00117F72">
        <w:rPr>
          <w:rFonts w:hint="cs"/>
          <w:rtl/>
        </w:rPr>
        <w:t>ه</w:t>
      </w:r>
      <w:r w:rsidR="00C51900">
        <w:rPr>
          <w:rFonts w:hint="cs"/>
          <w:rtl/>
        </w:rPr>
        <w:t xml:space="preserve"> السيِّد </w:t>
      </w:r>
      <w:r w:rsidRPr="00117F72">
        <w:rPr>
          <w:rFonts w:hint="cs"/>
          <w:rtl/>
        </w:rPr>
        <w:t>الأمين العاملي من أعيان الشيعة وبسط القول في ترجمته ج 5 ص 308</w:t>
      </w:r>
      <w:r w:rsidR="00F84C8E" w:rsidRPr="00117F72">
        <w:rPr>
          <w:rFonts w:hint="cs"/>
          <w:rtl/>
        </w:rPr>
        <w:t xml:space="preserve"> - </w:t>
      </w:r>
      <w:r w:rsidRPr="00117F72">
        <w:rPr>
          <w:rFonts w:hint="cs"/>
          <w:rtl/>
        </w:rPr>
        <w:t xml:space="preserve">324. </w:t>
      </w:r>
    </w:p>
    <w:p w:rsidR="008A1E9B" w:rsidRDefault="008A1E9B" w:rsidP="00117F72">
      <w:pPr>
        <w:pStyle w:val="libNormal"/>
        <w:rPr>
          <w:rtl/>
        </w:rPr>
      </w:pPr>
      <w:r w:rsidRPr="00117F72">
        <w:rPr>
          <w:rFonts w:hint="cs"/>
          <w:rtl/>
        </w:rPr>
        <w:t>فنسبة القول برد</w:t>
      </w:r>
      <w:r w:rsidR="006A6207">
        <w:rPr>
          <w:rFonts w:hint="cs"/>
          <w:rtl/>
        </w:rPr>
        <w:t>َّ</w:t>
      </w:r>
      <w:r w:rsidRPr="00117F72">
        <w:rPr>
          <w:rFonts w:hint="cs"/>
          <w:rtl/>
        </w:rPr>
        <w:t>ته عن الدين إلى الشيعة بهتان</w:t>
      </w:r>
      <w:r w:rsidR="006A6207">
        <w:rPr>
          <w:rFonts w:hint="cs"/>
          <w:rtl/>
        </w:rPr>
        <w:t>ٌ</w:t>
      </w:r>
      <w:r w:rsidRPr="00117F72">
        <w:rPr>
          <w:rFonts w:hint="cs"/>
          <w:rtl/>
        </w:rPr>
        <w:t xml:space="preserve"> عظيم</w:t>
      </w:r>
      <w:r w:rsidR="006A6207">
        <w:rPr>
          <w:rFonts w:hint="cs"/>
          <w:rtl/>
        </w:rPr>
        <w:t>ٌ</w:t>
      </w:r>
      <w:r w:rsidRPr="00117F72">
        <w:rPr>
          <w:rFonts w:hint="cs"/>
          <w:rtl/>
        </w:rPr>
        <w:t xml:space="preserve">. </w:t>
      </w:r>
    </w:p>
    <w:p w:rsidR="008A1E9B" w:rsidRDefault="00E41EB7" w:rsidP="00117F72">
      <w:pPr>
        <w:pStyle w:val="libNormal"/>
        <w:rPr>
          <w:rtl/>
        </w:rPr>
      </w:pPr>
      <w:r>
        <w:rPr>
          <w:rStyle w:val="libBold2Char"/>
          <w:rFonts w:hint="cs"/>
          <w:rtl/>
        </w:rPr>
        <w:t>(</w:t>
      </w:r>
      <w:r w:rsidR="008A1E9B" w:rsidRPr="001142CC">
        <w:rPr>
          <w:rStyle w:val="libBold2Char"/>
          <w:rFonts w:hint="cs"/>
          <w:rtl/>
        </w:rPr>
        <w:t>وأم</w:t>
      </w:r>
      <w:r w:rsidR="006A6207">
        <w:rPr>
          <w:rStyle w:val="libBold2Char"/>
          <w:rFonts w:hint="cs"/>
          <w:rtl/>
        </w:rPr>
        <w:t>ّ</w:t>
      </w:r>
      <w:r w:rsidR="008A1E9B" w:rsidRPr="001142CC">
        <w:rPr>
          <w:rStyle w:val="libBold2Char"/>
          <w:rFonts w:hint="cs"/>
          <w:rtl/>
        </w:rPr>
        <w:t>ا</w:t>
      </w:r>
      <w:r w:rsidR="00E405BE">
        <w:rPr>
          <w:rStyle w:val="libBold2Char"/>
          <w:rFonts w:hint="cs"/>
          <w:rtl/>
        </w:rPr>
        <w:t xml:space="preserve"> زكريّا</w:t>
      </w:r>
      <w:r>
        <w:rPr>
          <w:rStyle w:val="libBold2Char"/>
          <w:rFonts w:hint="cs"/>
          <w:rtl/>
        </w:rPr>
        <w:t>)</w:t>
      </w:r>
      <w:r w:rsidR="008A1E9B" w:rsidRPr="00117F72">
        <w:rPr>
          <w:rFonts w:hint="cs"/>
          <w:rtl/>
        </w:rPr>
        <w:t xml:space="preserve"> بن محم</w:t>
      </w:r>
      <w:r w:rsidR="006A6207">
        <w:rPr>
          <w:rFonts w:hint="cs"/>
          <w:rtl/>
        </w:rPr>
        <w:t>ّ</w:t>
      </w:r>
      <w:r w:rsidR="008A1E9B" w:rsidRPr="00117F72">
        <w:rPr>
          <w:rFonts w:hint="cs"/>
          <w:rtl/>
        </w:rPr>
        <w:t>د الباقر فإن</w:t>
      </w:r>
      <w:r w:rsidR="006A6207">
        <w:rPr>
          <w:rFonts w:hint="cs"/>
          <w:rtl/>
        </w:rPr>
        <w:t>ّ</w:t>
      </w:r>
      <w:r w:rsidR="008A1E9B" w:rsidRPr="00117F72">
        <w:rPr>
          <w:rFonts w:hint="cs"/>
          <w:rtl/>
        </w:rPr>
        <w:t>ه لم يولد بعد</w:t>
      </w:r>
      <w:r w:rsidR="006A6207">
        <w:rPr>
          <w:rFonts w:hint="cs"/>
          <w:rtl/>
        </w:rPr>
        <w:t>ُ</w:t>
      </w:r>
      <w:r w:rsidR="00F84C8E" w:rsidRPr="00117F72">
        <w:rPr>
          <w:rFonts w:hint="cs"/>
          <w:rtl/>
        </w:rPr>
        <w:t>،</w:t>
      </w:r>
      <w:r w:rsidR="008A1E9B" w:rsidRPr="00117F72">
        <w:rPr>
          <w:rFonts w:hint="cs"/>
          <w:rtl/>
        </w:rPr>
        <w:t xml:space="preserve"> وهو من مخلوقات عالم أوهام الآلوسي</w:t>
      </w:r>
      <w:r w:rsidR="00F84C8E" w:rsidRPr="00117F72">
        <w:rPr>
          <w:rFonts w:hint="cs"/>
          <w:rtl/>
        </w:rPr>
        <w:t>،</w:t>
      </w:r>
      <w:r w:rsidR="008A1E9B" w:rsidRPr="00117F72">
        <w:rPr>
          <w:rFonts w:hint="cs"/>
          <w:rtl/>
        </w:rPr>
        <w:t xml:space="preserve"> إذ مجموع أولاد أبي جعفر محم</w:t>
      </w:r>
      <w:r w:rsidR="006A6207">
        <w:rPr>
          <w:rFonts w:hint="cs"/>
          <w:rtl/>
        </w:rPr>
        <w:t>ّ</w:t>
      </w:r>
      <w:r w:rsidR="008A1E9B" w:rsidRPr="00117F72">
        <w:rPr>
          <w:rFonts w:hint="cs"/>
          <w:rtl/>
        </w:rPr>
        <w:t>د الباقر عليه السلام الذكور ست</w:t>
      </w:r>
      <w:r w:rsidR="006A6207">
        <w:rPr>
          <w:rFonts w:hint="cs"/>
          <w:rtl/>
        </w:rPr>
        <w:t>ّ</w:t>
      </w:r>
      <w:r w:rsidR="008A1E9B" w:rsidRPr="00117F72">
        <w:rPr>
          <w:rFonts w:hint="cs"/>
          <w:rtl/>
        </w:rPr>
        <w:t>ة</w:t>
      </w:r>
      <w:r w:rsidR="006A6207">
        <w:rPr>
          <w:rFonts w:hint="cs"/>
          <w:rtl/>
        </w:rPr>
        <w:t>ٌ</w:t>
      </w:r>
      <w:r w:rsidR="008A1E9B" w:rsidRPr="00117F72">
        <w:rPr>
          <w:rFonts w:hint="cs"/>
          <w:rtl/>
        </w:rPr>
        <w:t xml:space="preserve"> بات</w:t>
      </w:r>
      <w:r w:rsidR="006A6207">
        <w:rPr>
          <w:rFonts w:hint="cs"/>
          <w:rtl/>
        </w:rPr>
        <w:t>ِّ</w:t>
      </w:r>
      <w:r w:rsidR="008A1E9B" w:rsidRPr="00117F72">
        <w:rPr>
          <w:rFonts w:hint="cs"/>
          <w:rtl/>
        </w:rPr>
        <w:t>فاق الفريقين</w:t>
      </w:r>
      <w:r w:rsidR="00F84C8E" w:rsidRPr="00117F72">
        <w:rPr>
          <w:rFonts w:hint="cs"/>
          <w:rtl/>
        </w:rPr>
        <w:t>،</w:t>
      </w:r>
      <w:r w:rsidR="008A1E9B" w:rsidRPr="00117F72">
        <w:rPr>
          <w:rFonts w:hint="cs"/>
          <w:rtl/>
        </w:rPr>
        <w:t xml:space="preserve"> ولم نجد فيما وقفنا عليه من تآليف العام</w:t>
      </w:r>
      <w:r w:rsidR="006A6207">
        <w:rPr>
          <w:rFonts w:hint="cs"/>
          <w:rtl/>
        </w:rPr>
        <w:t>ّ</w:t>
      </w:r>
      <w:r w:rsidR="008A1E9B" w:rsidRPr="00117F72">
        <w:rPr>
          <w:rFonts w:hint="cs"/>
          <w:rtl/>
        </w:rPr>
        <w:t>ة والخاص</w:t>
      </w:r>
      <w:r w:rsidR="006A6207">
        <w:rPr>
          <w:rFonts w:hint="cs"/>
          <w:rtl/>
        </w:rPr>
        <w:t>ّ</w:t>
      </w:r>
      <w:r w:rsidR="008A1E9B" w:rsidRPr="00117F72">
        <w:rPr>
          <w:rFonts w:hint="cs"/>
          <w:rtl/>
        </w:rPr>
        <w:t>ة غيرهم</w:t>
      </w:r>
      <w:r w:rsidR="00F84C8E" w:rsidRPr="00117F72">
        <w:rPr>
          <w:rFonts w:hint="cs"/>
          <w:rtl/>
        </w:rPr>
        <w:t>،</w:t>
      </w:r>
      <w:r w:rsidR="008A1E9B" w:rsidRPr="00117F72">
        <w:rPr>
          <w:rFonts w:hint="cs"/>
          <w:rtl/>
        </w:rPr>
        <w:t xml:space="preserve"> وهم</w:t>
      </w:r>
      <w:r w:rsidR="00F84C8E" w:rsidRPr="00117F72">
        <w:rPr>
          <w:rFonts w:hint="cs"/>
          <w:rtl/>
        </w:rPr>
        <w:t>:</w:t>
      </w:r>
      <w:r w:rsidR="008A1E9B" w:rsidRPr="00117F72">
        <w:rPr>
          <w:rFonts w:hint="cs"/>
          <w:rtl/>
        </w:rPr>
        <w:t xml:space="preserve"> جعفر</w:t>
      </w:r>
      <w:r w:rsidR="00F84C8E" w:rsidRPr="00117F72">
        <w:rPr>
          <w:rFonts w:hint="cs"/>
          <w:rtl/>
        </w:rPr>
        <w:t>:</w:t>
      </w:r>
      <w:r w:rsidR="008A1E9B" w:rsidRPr="00117F72">
        <w:rPr>
          <w:rFonts w:hint="cs"/>
          <w:rtl/>
        </w:rPr>
        <w:t xml:space="preserve"> عبد الله. إبراهيم. علي</w:t>
      </w:r>
      <w:r w:rsidR="006A6207">
        <w:rPr>
          <w:rFonts w:hint="cs"/>
          <w:rtl/>
        </w:rPr>
        <w:t>ّ</w:t>
      </w:r>
      <w:r w:rsidR="008A1E9B" w:rsidRPr="00117F72">
        <w:rPr>
          <w:rFonts w:hint="cs"/>
          <w:rtl/>
        </w:rPr>
        <w:t xml:space="preserve">. زيد. عبيد الله </w:t>
      </w:r>
      <w:r w:rsidR="008A1E9B" w:rsidRPr="00117F72">
        <w:rPr>
          <w:rStyle w:val="libFootnotenumChar"/>
          <w:rFonts w:hint="cs"/>
          <w:rtl/>
        </w:rPr>
        <w:t>(1)</w:t>
      </w:r>
      <w:r w:rsidR="008A1E9B" w:rsidRPr="00117F72">
        <w:rPr>
          <w:rFonts w:hint="cs"/>
          <w:rtl/>
        </w:rPr>
        <w:t xml:space="preserve"> فنسبة القول برد</w:t>
      </w:r>
      <w:r w:rsidR="006A6207">
        <w:rPr>
          <w:rFonts w:hint="cs"/>
          <w:rtl/>
        </w:rPr>
        <w:t>َّ</w:t>
      </w:r>
      <w:r w:rsidR="008A1E9B" w:rsidRPr="00117F72">
        <w:rPr>
          <w:rFonts w:hint="cs"/>
          <w:rtl/>
        </w:rPr>
        <w:t>ة</w:t>
      </w:r>
      <w:r w:rsidR="00E405BE">
        <w:rPr>
          <w:rFonts w:hint="cs"/>
          <w:rtl/>
        </w:rPr>
        <w:t xml:space="preserve"> زكريّا </w:t>
      </w:r>
      <w:r w:rsidR="008A1E9B" w:rsidRPr="00117F72">
        <w:rPr>
          <w:rFonts w:hint="cs"/>
          <w:rtl/>
        </w:rPr>
        <w:t>إلى الشيعة باطلة</w:t>
      </w:r>
      <w:r w:rsidR="006A6207">
        <w:rPr>
          <w:rFonts w:hint="cs"/>
          <w:rtl/>
        </w:rPr>
        <w:t>ٌ</w:t>
      </w:r>
      <w:r w:rsidR="008A1E9B" w:rsidRPr="00117F72">
        <w:rPr>
          <w:rFonts w:hint="cs"/>
          <w:rtl/>
        </w:rPr>
        <w:t xml:space="preserve"> بانتفاء الموضوع. </w:t>
      </w:r>
    </w:p>
    <w:p w:rsidR="008A1E9B" w:rsidRPr="00117F72" w:rsidRDefault="00E41EB7" w:rsidP="00410269">
      <w:pPr>
        <w:pStyle w:val="libNormal"/>
        <w:rPr>
          <w:rtl/>
        </w:rPr>
      </w:pPr>
      <w:r>
        <w:rPr>
          <w:rStyle w:val="libBold2Char"/>
          <w:rFonts w:hint="cs"/>
          <w:rtl/>
        </w:rPr>
        <w:t>(</w:t>
      </w:r>
      <w:r w:rsidR="008A1E9B" w:rsidRPr="001142CC">
        <w:rPr>
          <w:rStyle w:val="libBold2Char"/>
          <w:rFonts w:hint="cs"/>
          <w:rtl/>
        </w:rPr>
        <w:t>وأم</w:t>
      </w:r>
      <w:r w:rsidR="006A6207">
        <w:rPr>
          <w:rStyle w:val="libBold2Char"/>
          <w:rFonts w:hint="cs"/>
          <w:rtl/>
        </w:rPr>
        <w:t>ّ</w:t>
      </w:r>
      <w:r w:rsidR="008A1E9B" w:rsidRPr="001142CC">
        <w:rPr>
          <w:rStyle w:val="libBold2Char"/>
          <w:rFonts w:hint="cs"/>
          <w:rtl/>
        </w:rPr>
        <w:t>ا محم</w:t>
      </w:r>
      <w:r w:rsidR="006A6207">
        <w:rPr>
          <w:rStyle w:val="libBold2Char"/>
          <w:rFonts w:hint="cs"/>
          <w:rtl/>
        </w:rPr>
        <w:t>ّ</w:t>
      </w:r>
      <w:r w:rsidR="008A1E9B" w:rsidRPr="001142CC">
        <w:rPr>
          <w:rStyle w:val="libBold2Char"/>
          <w:rFonts w:hint="cs"/>
          <w:rtl/>
        </w:rPr>
        <w:t>د</w:t>
      </w:r>
      <w:r>
        <w:rPr>
          <w:rStyle w:val="libBold2Char"/>
          <w:rFonts w:hint="cs"/>
          <w:rtl/>
        </w:rPr>
        <w:t>)</w:t>
      </w:r>
      <w:r w:rsidR="008A1E9B" w:rsidRPr="00117F72">
        <w:rPr>
          <w:rFonts w:hint="cs"/>
          <w:rtl/>
        </w:rPr>
        <w:t xml:space="preserve"> بن عبد الله بن الحسين بن الحسن فإن كان يريد حفيد الحسين الأثرم </w:t>
      </w:r>
      <w:r w:rsidR="006A6207">
        <w:rPr>
          <w:rFonts w:hint="cs"/>
          <w:rtl/>
        </w:rPr>
        <w:t>إ</w:t>
      </w:r>
      <w:r w:rsidR="008A1E9B" w:rsidRPr="00117F72">
        <w:rPr>
          <w:rFonts w:hint="cs"/>
          <w:rtl/>
        </w:rPr>
        <w:t>بن الإمام المجتبى</w:t>
      </w:r>
      <w:r w:rsidR="00F84C8E" w:rsidRPr="00117F72">
        <w:rPr>
          <w:rFonts w:hint="cs"/>
          <w:rtl/>
        </w:rPr>
        <w:t>؟</w:t>
      </w:r>
      <w:r w:rsidR="008A1E9B" w:rsidRPr="00117F72">
        <w:rPr>
          <w:rFonts w:hint="cs"/>
          <w:rtl/>
        </w:rPr>
        <w:t>! فلم يذكر النس</w:t>
      </w:r>
      <w:r w:rsidR="006A6207">
        <w:rPr>
          <w:rFonts w:hint="cs"/>
          <w:rtl/>
        </w:rPr>
        <w:t>ّ</w:t>
      </w:r>
      <w:r w:rsidR="008A1E9B" w:rsidRPr="00117F72">
        <w:rPr>
          <w:rFonts w:hint="cs"/>
          <w:rtl/>
        </w:rPr>
        <w:t>ابة فيه</w:t>
      </w:r>
      <w:r w:rsidR="00100765">
        <w:rPr>
          <w:rFonts w:hint="cs"/>
          <w:rtl/>
        </w:rPr>
        <w:t xml:space="preserve"> إلّا </w:t>
      </w:r>
      <w:r w:rsidR="008A1E9B" w:rsidRPr="00117F72">
        <w:rPr>
          <w:rFonts w:hint="cs"/>
          <w:rtl/>
        </w:rPr>
        <w:t>قولهم</w:t>
      </w:r>
      <w:r w:rsidR="00F84C8E" w:rsidRPr="00117F72">
        <w:rPr>
          <w:rFonts w:hint="cs"/>
          <w:rtl/>
        </w:rPr>
        <w:t>:</w:t>
      </w:r>
      <w:r w:rsidR="008A1E9B" w:rsidRPr="00117F72">
        <w:rPr>
          <w:rFonts w:hint="cs"/>
          <w:rtl/>
        </w:rPr>
        <w:t xml:space="preserve"> </w:t>
      </w:r>
      <w:r w:rsidR="006A6207">
        <w:rPr>
          <w:rFonts w:hint="cs"/>
          <w:rtl/>
        </w:rPr>
        <w:t>إ</w:t>
      </w:r>
      <w:r w:rsidR="008A1E9B" w:rsidRPr="00117F72">
        <w:rPr>
          <w:rFonts w:hint="cs"/>
          <w:rtl/>
        </w:rPr>
        <w:t>نقرض عقبه سريعا</w:t>
      </w:r>
      <w:r w:rsidR="006A6207">
        <w:rPr>
          <w:rFonts w:hint="cs"/>
          <w:rtl/>
        </w:rPr>
        <w:t>ً</w:t>
      </w:r>
      <w:r w:rsidR="008A1E9B" w:rsidRPr="00117F72">
        <w:rPr>
          <w:rFonts w:hint="cs"/>
          <w:rtl/>
        </w:rPr>
        <w:t>. ولم يسم</w:t>
      </w:r>
      <w:r w:rsidR="006A6207">
        <w:rPr>
          <w:rFonts w:hint="cs"/>
          <w:rtl/>
        </w:rPr>
        <w:t>ّ</w:t>
      </w:r>
      <w:r w:rsidR="008A1E9B" w:rsidRPr="00117F72">
        <w:rPr>
          <w:rFonts w:hint="cs"/>
          <w:rtl/>
        </w:rPr>
        <w:t>وا له ولدا</w:t>
      </w:r>
      <w:r w:rsidR="006A6207">
        <w:rPr>
          <w:rFonts w:hint="cs"/>
          <w:rtl/>
        </w:rPr>
        <w:t>ً</w:t>
      </w:r>
      <w:r w:rsidR="008A1E9B" w:rsidRPr="00117F72">
        <w:rPr>
          <w:rFonts w:hint="cs"/>
          <w:rtl/>
        </w:rPr>
        <w:t xml:space="preserve"> ولا حفيدا</w:t>
      </w:r>
      <w:r w:rsidR="006A6207">
        <w:rPr>
          <w:rFonts w:hint="cs"/>
          <w:rtl/>
        </w:rPr>
        <w:t>ً</w:t>
      </w:r>
      <w:r w:rsidR="008A1E9B" w:rsidRPr="00117F72">
        <w:rPr>
          <w:rFonts w:hint="cs"/>
          <w:rtl/>
        </w:rPr>
        <w:t>. وإن أراد غيره</w:t>
      </w:r>
      <w:r w:rsidR="00F84C8E" w:rsidRPr="00117F72">
        <w:rPr>
          <w:rFonts w:hint="cs"/>
          <w:rtl/>
        </w:rPr>
        <w:t>؟</w:t>
      </w:r>
      <w:r w:rsidR="008A1E9B" w:rsidRPr="00117F72">
        <w:rPr>
          <w:rFonts w:hint="cs"/>
          <w:rtl/>
        </w:rPr>
        <w:t>! فلم نجد في كتب الأنساب له ذكرا</w:t>
      </w:r>
      <w:r w:rsidR="006A6207">
        <w:rPr>
          <w:rFonts w:hint="cs"/>
          <w:rtl/>
        </w:rPr>
        <w:t>ً</w:t>
      </w:r>
      <w:r w:rsidR="008A1E9B" w:rsidRPr="00117F72">
        <w:rPr>
          <w:rFonts w:hint="cs"/>
          <w:rtl/>
        </w:rPr>
        <w:t xml:space="preserve"> حت</w:t>
      </w:r>
      <w:r w:rsidR="006A6207">
        <w:rPr>
          <w:rFonts w:hint="cs"/>
          <w:rtl/>
        </w:rPr>
        <w:t>ّ</w:t>
      </w:r>
      <w:r w:rsidR="008A1E9B" w:rsidRPr="00117F72">
        <w:rPr>
          <w:rFonts w:hint="cs"/>
          <w:rtl/>
        </w:rPr>
        <w:t>ى ت</w:t>
      </w:r>
      <w:r w:rsidR="00410269">
        <w:rPr>
          <w:rFonts w:hint="cs"/>
          <w:rtl/>
        </w:rPr>
        <w:t>ُ</w:t>
      </w:r>
      <w:r w:rsidR="008A1E9B" w:rsidRPr="00117F72">
        <w:rPr>
          <w:rFonts w:hint="cs"/>
          <w:rtl/>
        </w:rPr>
        <w:t>كف</w:t>
      </w:r>
      <w:r w:rsidR="00410269">
        <w:rPr>
          <w:rFonts w:hint="cs"/>
          <w:rtl/>
        </w:rPr>
        <w:t>ِّ</w:t>
      </w:r>
      <w:r w:rsidR="008A1E9B" w:rsidRPr="00117F72">
        <w:rPr>
          <w:rFonts w:hint="cs"/>
          <w:rtl/>
        </w:rPr>
        <w:t>ره الشيعة أو ت</w:t>
      </w:r>
      <w:r w:rsidR="00410269">
        <w:rPr>
          <w:rFonts w:hint="cs"/>
          <w:rtl/>
        </w:rPr>
        <w:t>ُ</w:t>
      </w:r>
      <w:r w:rsidR="008A1E9B" w:rsidRPr="00117F72">
        <w:rPr>
          <w:rFonts w:hint="cs"/>
          <w:rtl/>
        </w:rPr>
        <w:t>ؤمن به</w:t>
      </w:r>
      <w:r w:rsidR="00F84C8E" w:rsidRPr="00117F72">
        <w:rPr>
          <w:rFonts w:hint="cs"/>
          <w:rtl/>
        </w:rPr>
        <w:t>،</w:t>
      </w:r>
      <w:r w:rsidR="008A1E9B" w:rsidRPr="00117F72">
        <w:rPr>
          <w:rFonts w:hint="cs"/>
          <w:rtl/>
        </w:rPr>
        <w:t xml:space="preserve"> ولم نجد في </w:t>
      </w:r>
      <w:r w:rsidR="00763D4A">
        <w:rPr>
          <w:rFonts w:hint="cs"/>
          <w:rtl/>
        </w:rPr>
        <w:t>الإماميّ</w:t>
      </w:r>
      <w:r w:rsidR="00410269">
        <w:rPr>
          <w:rFonts w:hint="cs"/>
          <w:rtl/>
        </w:rPr>
        <w:t>َ</w:t>
      </w:r>
      <w:r w:rsidR="00763D4A">
        <w:rPr>
          <w:rFonts w:hint="cs"/>
          <w:rtl/>
        </w:rPr>
        <w:t>ة</w:t>
      </w:r>
      <w:r w:rsidR="008A1E9B" w:rsidRPr="00117F72">
        <w:rPr>
          <w:rFonts w:hint="cs"/>
          <w:rtl/>
        </w:rPr>
        <w:t xml:space="preserve"> م</w:t>
      </w:r>
      <w:r w:rsidR="00410269">
        <w:rPr>
          <w:rFonts w:hint="cs"/>
          <w:rtl/>
        </w:rPr>
        <w:t>َ</w:t>
      </w:r>
      <w:r w:rsidR="008A1E9B" w:rsidRPr="00117F72">
        <w:rPr>
          <w:rFonts w:hint="cs"/>
          <w:rtl/>
        </w:rPr>
        <w:t>ن ي</w:t>
      </w:r>
      <w:r w:rsidR="00410269">
        <w:rPr>
          <w:rFonts w:hint="cs"/>
          <w:rtl/>
        </w:rPr>
        <w:t>ُ</w:t>
      </w:r>
      <w:r w:rsidR="008A1E9B" w:rsidRPr="00117F72">
        <w:rPr>
          <w:rFonts w:hint="cs"/>
          <w:rtl/>
        </w:rPr>
        <w:t>كف</w:t>
      </w:r>
      <w:r w:rsidR="00410269">
        <w:rPr>
          <w:rFonts w:hint="cs"/>
          <w:rtl/>
        </w:rPr>
        <w:t>ِّ</w:t>
      </w:r>
      <w:r w:rsidR="008A1E9B" w:rsidRPr="00117F72">
        <w:rPr>
          <w:rFonts w:hint="cs"/>
          <w:rtl/>
        </w:rPr>
        <w:t>ر شخصا</w:t>
      </w:r>
      <w:r w:rsidR="00410269">
        <w:rPr>
          <w:rFonts w:hint="cs"/>
          <w:rtl/>
        </w:rPr>
        <w:t>ً</w:t>
      </w:r>
      <w:r w:rsidR="008A1E9B" w:rsidRPr="00117F72">
        <w:rPr>
          <w:rFonts w:hint="cs"/>
          <w:rtl/>
        </w:rPr>
        <w:t xml:space="preserve"> يسم</w:t>
      </w:r>
      <w:r w:rsidR="00410269">
        <w:rPr>
          <w:rFonts w:hint="cs"/>
          <w:rtl/>
        </w:rPr>
        <w:t>ّ</w:t>
      </w:r>
      <w:r w:rsidR="008A1E9B" w:rsidRPr="00117F72">
        <w:rPr>
          <w:rFonts w:hint="cs"/>
          <w:rtl/>
        </w:rPr>
        <w:t>ى بهذا ال</w:t>
      </w:r>
      <w:r w:rsidR="00410269">
        <w:rPr>
          <w:rFonts w:hint="cs"/>
          <w:rtl/>
        </w:rPr>
        <w:t>إ</w:t>
      </w:r>
      <w:r w:rsidR="008A1E9B" w:rsidRPr="00117F72">
        <w:rPr>
          <w:rFonts w:hint="cs"/>
          <w:rtl/>
        </w:rPr>
        <w:t>سم حسني</w:t>
      </w:r>
      <w:r w:rsidR="00410269">
        <w:rPr>
          <w:rFonts w:hint="cs"/>
          <w:rtl/>
        </w:rPr>
        <w:t>ّ</w:t>
      </w:r>
      <w:r w:rsidR="008A1E9B" w:rsidRPr="00117F72">
        <w:rPr>
          <w:rFonts w:hint="cs"/>
          <w:rtl/>
        </w:rPr>
        <w:t>ا</w:t>
      </w:r>
      <w:r w:rsidR="00410269">
        <w:rPr>
          <w:rFonts w:hint="cs"/>
          <w:rtl/>
        </w:rPr>
        <w:t>ً</w:t>
      </w:r>
      <w:r w:rsidR="008A1E9B" w:rsidRPr="00117F72">
        <w:rPr>
          <w:rFonts w:hint="cs"/>
          <w:rtl/>
        </w:rPr>
        <w:t xml:space="preserve"> كان أو حسيني</w:t>
      </w:r>
      <w:r w:rsidR="00410269">
        <w:rPr>
          <w:rFonts w:hint="cs"/>
          <w:rtl/>
        </w:rPr>
        <w:t>ّ</w:t>
      </w:r>
      <w:r w:rsidR="008A1E9B" w:rsidRPr="00117F72">
        <w:rPr>
          <w:rFonts w:hint="cs"/>
          <w:rtl/>
        </w:rPr>
        <w:t>ا</w:t>
      </w:r>
      <w:r w:rsidR="00410269">
        <w:rPr>
          <w:rFonts w:hint="cs"/>
          <w:rtl/>
        </w:rPr>
        <w:t>ً</w:t>
      </w:r>
      <w:r w:rsidR="008A1E9B" w:rsidRPr="00117F72">
        <w:rPr>
          <w:rFonts w:hint="cs"/>
          <w:rtl/>
        </w:rPr>
        <w:t xml:space="preserve">. </w:t>
      </w:r>
    </w:p>
    <w:p w:rsidR="008A1E9B" w:rsidRDefault="00E41EB7" w:rsidP="00410269">
      <w:pPr>
        <w:pStyle w:val="libNormal"/>
        <w:rPr>
          <w:rtl/>
        </w:rPr>
      </w:pPr>
      <w:r>
        <w:rPr>
          <w:rStyle w:val="libBold2Char"/>
          <w:rFonts w:hint="cs"/>
          <w:rtl/>
        </w:rPr>
        <w:t>(</w:t>
      </w:r>
      <w:r w:rsidR="008A1E9B" w:rsidRPr="001142CC">
        <w:rPr>
          <w:rStyle w:val="libBold2Char"/>
          <w:rFonts w:hint="cs"/>
          <w:rtl/>
        </w:rPr>
        <w:t>وأم</w:t>
      </w:r>
      <w:r w:rsidR="00410269">
        <w:rPr>
          <w:rStyle w:val="libBold2Char"/>
          <w:rFonts w:hint="cs"/>
          <w:rtl/>
        </w:rPr>
        <w:t>ّ</w:t>
      </w:r>
      <w:r w:rsidR="008A1E9B" w:rsidRPr="001142CC">
        <w:rPr>
          <w:rStyle w:val="libBold2Char"/>
          <w:rFonts w:hint="cs"/>
          <w:rtl/>
        </w:rPr>
        <w:t>ا محم</w:t>
      </w:r>
      <w:r w:rsidR="00410269">
        <w:rPr>
          <w:rStyle w:val="libBold2Char"/>
          <w:rFonts w:hint="cs"/>
          <w:rtl/>
        </w:rPr>
        <w:t>َّ</w:t>
      </w:r>
      <w:r w:rsidR="008A1E9B" w:rsidRPr="001142CC">
        <w:rPr>
          <w:rStyle w:val="libBold2Char"/>
          <w:rFonts w:hint="cs"/>
          <w:rtl/>
        </w:rPr>
        <w:t>د بن القاسم</w:t>
      </w:r>
      <w:r>
        <w:rPr>
          <w:rStyle w:val="libBold2Char"/>
          <w:rFonts w:hint="cs"/>
          <w:rtl/>
        </w:rPr>
        <w:t>)</w:t>
      </w:r>
      <w:r w:rsidR="008A1E9B" w:rsidRPr="00117F72">
        <w:rPr>
          <w:rFonts w:hint="cs"/>
          <w:rtl/>
        </w:rPr>
        <w:t xml:space="preserve"> بن الحسن فهو </w:t>
      </w:r>
      <w:r w:rsidR="00410269">
        <w:rPr>
          <w:rFonts w:hint="cs"/>
          <w:rtl/>
        </w:rPr>
        <w:t>إ</w:t>
      </w:r>
      <w:r w:rsidR="008A1E9B" w:rsidRPr="00117F72">
        <w:rPr>
          <w:rFonts w:hint="cs"/>
          <w:rtl/>
        </w:rPr>
        <w:t>بن زيد بن الحسن بن علي</w:t>
      </w:r>
      <w:r w:rsidR="00410269">
        <w:rPr>
          <w:rFonts w:hint="cs"/>
          <w:rtl/>
        </w:rPr>
        <w:t>ّ</w:t>
      </w:r>
      <w:r w:rsidR="008A1E9B" w:rsidRPr="00117F72">
        <w:rPr>
          <w:rFonts w:hint="cs"/>
          <w:rtl/>
        </w:rPr>
        <w:t xml:space="preserve"> بن أبي طالب عليه السلام ي</w:t>
      </w:r>
      <w:r w:rsidR="00410269">
        <w:rPr>
          <w:rFonts w:hint="cs"/>
          <w:rtl/>
        </w:rPr>
        <w:t>ُ</w:t>
      </w:r>
      <w:r w:rsidR="008A1E9B" w:rsidRPr="00117F72">
        <w:rPr>
          <w:rFonts w:hint="cs"/>
          <w:rtl/>
        </w:rPr>
        <w:t>لق</w:t>
      </w:r>
      <w:r w:rsidR="00410269">
        <w:rPr>
          <w:rFonts w:hint="cs"/>
          <w:rtl/>
        </w:rPr>
        <w:t>َّ</w:t>
      </w:r>
      <w:r w:rsidR="008A1E9B" w:rsidRPr="00117F72">
        <w:rPr>
          <w:rFonts w:hint="cs"/>
          <w:rtl/>
        </w:rPr>
        <w:t>ب بالبطحاني</w:t>
      </w:r>
      <w:r w:rsidR="008A1E9B" w:rsidRPr="00117F72">
        <w:rPr>
          <w:rStyle w:val="libFootnotenumChar"/>
          <w:rFonts w:hint="cs"/>
          <w:rtl/>
        </w:rPr>
        <w:t>(2)</w:t>
      </w:r>
      <w:r w:rsidR="00F84C8E" w:rsidRPr="00117F72">
        <w:rPr>
          <w:rFonts w:hint="cs"/>
          <w:rtl/>
        </w:rPr>
        <w:t>،</w:t>
      </w:r>
      <w:r w:rsidR="008A1E9B" w:rsidRPr="00117F72">
        <w:rPr>
          <w:rFonts w:hint="cs"/>
          <w:rtl/>
        </w:rPr>
        <w:t xml:space="preserve"> عد</w:t>
      </w:r>
      <w:r w:rsidR="00410269">
        <w:rPr>
          <w:rFonts w:hint="cs"/>
          <w:rtl/>
        </w:rPr>
        <w:t>َّ</w:t>
      </w:r>
      <w:r w:rsidR="008A1E9B" w:rsidRPr="00117F72">
        <w:rPr>
          <w:rFonts w:hint="cs"/>
          <w:rtl/>
        </w:rPr>
        <w:t>ه شيخ الطائفة في رجاله من أصحاب الص</w:t>
      </w:r>
      <w:r w:rsidR="00410269">
        <w:rPr>
          <w:rFonts w:hint="cs"/>
          <w:rtl/>
        </w:rPr>
        <w:t>ّ</w:t>
      </w:r>
      <w:r w:rsidR="008A1E9B" w:rsidRPr="00117F72">
        <w:rPr>
          <w:rFonts w:hint="cs"/>
          <w:rtl/>
        </w:rPr>
        <w:t>ادق سلام الله عليه</w:t>
      </w:r>
      <w:r w:rsidR="00410269">
        <w:rPr>
          <w:rFonts w:hint="cs"/>
          <w:rtl/>
        </w:rPr>
        <w:t>؛</w:t>
      </w:r>
      <w:r w:rsidR="008A1E9B" w:rsidRPr="00117F72">
        <w:rPr>
          <w:rFonts w:hint="cs"/>
          <w:rtl/>
        </w:rPr>
        <w:t xml:space="preserve"> وقال جمال الدين </w:t>
      </w:r>
      <w:r w:rsidR="00410269">
        <w:rPr>
          <w:rFonts w:hint="cs"/>
          <w:rtl/>
        </w:rPr>
        <w:t>إ</w:t>
      </w:r>
      <w:r w:rsidR="008A1E9B" w:rsidRPr="00117F72">
        <w:rPr>
          <w:rFonts w:hint="cs"/>
          <w:rtl/>
        </w:rPr>
        <w:t>بن المهن</w:t>
      </w:r>
      <w:r w:rsidR="00410269">
        <w:rPr>
          <w:rFonts w:hint="cs"/>
          <w:rtl/>
        </w:rPr>
        <w:t>ّ</w:t>
      </w:r>
      <w:r w:rsidR="008A1E9B" w:rsidRPr="00117F72">
        <w:rPr>
          <w:rFonts w:hint="cs"/>
          <w:rtl/>
        </w:rPr>
        <w:t xml:space="preserve">ا في </w:t>
      </w:r>
      <w:r w:rsidR="00410269">
        <w:rPr>
          <w:rFonts w:hint="cs"/>
          <w:rtl/>
        </w:rPr>
        <w:t>«</w:t>
      </w:r>
      <w:r w:rsidR="008A1E9B" w:rsidRPr="00117F72">
        <w:rPr>
          <w:rFonts w:hint="cs"/>
          <w:rtl/>
        </w:rPr>
        <w:t>العمدة</w:t>
      </w:r>
      <w:r w:rsidR="00410269">
        <w:rPr>
          <w:rFonts w:hint="cs"/>
          <w:rtl/>
        </w:rPr>
        <w:t>»</w:t>
      </w:r>
      <w:r w:rsidR="008A1E9B" w:rsidRPr="00117F72">
        <w:rPr>
          <w:rFonts w:hint="cs"/>
          <w:rtl/>
        </w:rPr>
        <w:t xml:space="preserve"> 57</w:t>
      </w:r>
      <w:r w:rsidR="00F84C8E" w:rsidRPr="00117F72">
        <w:rPr>
          <w:rFonts w:hint="cs"/>
          <w:rtl/>
        </w:rPr>
        <w:t>:</w:t>
      </w:r>
      <w:r w:rsidR="008A1E9B" w:rsidRPr="00117F72">
        <w:rPr>
          <w:rFonts w:hint="cs"/>
          <w:rtl/>
        </w:rPr>
        <w:t xml:space="preserve"> كان محم</w:t>
      </w:r>
      <w:r w:rsidR="00410269">
        <w:rPr>
          <w:rFonts w:hint="cs"/>
          <w:rtl/>
        </w:rPr>
        <w:t>ّ</w:t>
      </w:r>
      <w:r w:rsidR="008A1E9B" w:rsidRPr="00117F72">
        <w:rPr>
          <w:rFonts w:hint="cs"/>
          <w:rtl/>
        </w:rPr>
        <w:t>د البطحاني فقيها</w:t>
      </w:r>
      <w:r w:rsidR="00410269">
        <w:rPr>
          <w:rFonts w:hint="cs"/>
          <w:rtl/>
        </w:rPr>
        <w:t>ً</w:t>
      </w:r>
      <w:r w:rsidR="008A1E9B" w:rsidRPr="00117F72">
        <w:rPr>
          <w:rFonts w:hint="cs"/>
          <w:rtl/>
        </w:rPr>
        <w:t>. ولم نجد لشيعي</w:t>
      </w:r>
      <w:r w:rsidR="00410269">
        <w:rPr>
          <w:rFonts w:hint="cs"/>
          <w:rtl/>
        </w:rPr>
        <w:t>ٍّ</w:t>
      </w:r>
      <w:r w:rsidR="008A1E9B" w:rsidRPr="00117F72">
        <w:rPr>
          <w:rFonts w:hint="cs"/>
          <w:rtl/>
        </w:rPr>
        <w:t xml:space="preserve"> كلمة</w:t>
      </w:r>
      <w:r w:rsidR="00410269">
        <w:rPr>
          <w:rFonts w:hint="cs"/>
          <w:rtl/>
        </w:rPr>
        <w:t>ُ</w:t>
      </w:r>
      <w:r w:rsidR="008A1E9B" w:rsidRPr="00117F72">
        <w:rPr>
          <w:rFonts w:hint="cs"/>
          <w:rtl/>
        </w:rPr>
        <w:t xml:space="preserve"> غمز</w:t>
      </w:r>
      <w:r w:rsidR="00410269">
        <w:rPr>
          <w:rFonts w:hint="cs"/>
          <w:rtl/>
        </w:rPr>
        <w:t>ٍ</w:t>
      </w:r>
      <w:r w:rsidR="008A1E9B" w:rsidRPr="00117F72">
        <w:rPr>
          <w:rFonts w:hint="cs"/>
          <w:rtl/>
        </w:rPr>
        <w:t xml:space="preserve"> فيه حت</w:t>
      </w:r>
      <w:r w:rsidR="00410269">
        <w:rPr>
          <w:rFonts w:hint="cs"/>
          <w:rtl/>
        </w:rPr>
        <w:t>ّ</w:t>
      </w:r>
      <w:r w:rsidR="008A1E9B" w:rsidRPr="00117F72">
        <w:rPr>
          <w:rFonts w:hint="cs"/>
          <w:rtl/>
        </w:rPr>
        <w:t>ى تكون شاهدا</w:t>
      </w:r>
      <w:r w:rsidR="00410269">
        <w:rPr>
          <w:rFonts w:hint="cs"/>
          <w:rtl/>
        </w:rPr>
        <w:t>ً</w:t>
      </w:r>
      <w:r w:rsidR="008A1E9B" w:rsidRPr="00117F72">
        <w:rPr>
          <w:rFonts w:hint="cs"/>
          <w:rtl/>
        </w:rPr>
        <w:t xml:space="preserve"> للفرية المعزو</w:t>
      </w:r>
      <w:r w:rsidR="00410269">
        <w:rPr>
          <w:rFonts w:hint="cs"/>
          <w:rtl/>
        </w:rPr>
        <w:t>َّ</w:t>
      </w:r>
      <w:r w:rsidR="008A1E9B" w:rsidRPr="00117F72">
        <w:rPr>
          <w:rFonts w:hint="cs"/>
          <w:rtl/>
        </w:rPr>
        <w:t xml:space="preserve">ة إلى الشيعة. </w:t>
      </w:r>
    </w:p>
    <w:p w:rsidR="008A1E9B" w:rsidRDefault="00410269" w:rsidP="00410269">
      <w:pPr>
        <w:pStyle w:val="libNormal"/>
        <w:rPr>
          <w:rtl/>
        </w:rPr>
      </w:pPr>
      <w:r>
        <w:rPr>
          <w:rStyle w:val="libBold2Char"/>
          <w:rFonts w:hint="cs"/>
          <w:rtl/>
        </w:rPr>
        <w:t>*</w:t>
      </w:r>
      <w:r w:rsidR="00E41EB7">
        <w:rPr>
          <w:rStyle w:val="libBold2Char"/>
          <w:rFonts w:hint="cs"/>
          <w:rtl/>
        </w:rPr>
        <w:t>(</w:t>
      </w:r>
      <w:r w:rsidR="008A1E9B" w:rsidRPr="001142CC">
        <w:rPr>
          <w:rStyle w:val="libBold2Char"/>
          <w:rFonts w:hint="cs"/>
          <w:rtl/>
        </w:rPr>
        <w:t>أم</w:t>
      </w:r>
      <w:r>
        <w:rPr>
          <w:rStyle w:val="libBold2Char"/>
          <w:rFonts w:hint="cs"/>
          <w:rtl/>
        </w:rPr>
        <w:t>ّ</w:t>
      </w:r>
      <w:r w:rsidR="008A1E9B" w:rsidRPr="001142CC">
        <w:rPr>
          <w:rStyle w:val="libBold2Char"/>
          <w:rFonts w:hint="cs"/>
          <w:rtl/>
        </w:rPr>
        <w:t>ا يحيى بن عمر</w:t>
      </w:r>
      <w:r w:rsidR="00E41EB7">
        <w:rPr>
          <w:rStyle w:val="libBold2Char"/>
          <w:rFonts w:hint="cs"/>
          <w:rtl/>
        </w:rPr>
        <w:t>)</w:t>
      </w:r>
      <w:r>
        <w:rPr>
          <w:rStyle w:val="libBold2Char"/>
          <w:rFonts w:hint="cs"/>
          <w:rtl/>
        </w:rPr>
        <w:t>*</w:t>
      </w:r>
      <w:r w:rsidR="008A1E9B" w:rsidRPr="00117F72">
        <w:rPr>
          <w:rFonts w:hint="cs"/>
          <w:rtl/>
        </w:rPr>
        <w:t xml:space="preserve"> فهو أبو الحسين يحيى بن عمر بن يحيى بن الحسين بن زيد بن علي</w:t>
      </w:r>
      <w:r>
        <w:rPr>
          <w:rFonts w:hint="cs"/>
          <w:rtl/>
        </w:rPr>
        <w:t>ّ</w:t>
      </w:r>
      <w:r w:rsidR="008A1E9B" w:rsidRPr="00117F72">
        <w:rPr>
          <w:rFonts w:hint="cs"/>
          <w:rtl/>
        </w:rPr>
        <w:t xml:space="preserve"> بن الحسين بن علي</w:t>
      </w:r>
      <w:r>
        <w:rPr>
          <w:rFonts w:hint="cs"/>
          <w:rtl/>
        </w:rPr>
        <w:t>ّ</w:t>
      </w:r>
      <w:r w:rsidR="008A1E9B" w:rsidRPr="00117F72">
        <w:rPr>
          <w:rFonts w:hint="cs"/>
          <w:rtl/>
        </w:rPr>
        <w:t xml:space="preserve"> بن أبي طالب سلام الله عليهم</w:t>
      </w:r>
      <w:r w:rsidR="00F84C8E" w:rsidRPr="00117F72">
        <w:rPr>
          <w:rFonts w:hint="cs"/>
          <w:rtl/>
        </w:rPr>
        <w:t>،</w:t>
      </w:r>
      <w:r w:rsidR="008A1E9B" w:rsidRPr="00117F72">
        <w:rPr>
          <w:rFonts w:hint="cs"/>
          <w:rtl/>
        </w:rPr>
        <w:t xml:space="preserve"> أحد أئم</w:t>
      </w:r>
      <w:r>
        <w:rPr>
          <w:rFonts w:hint="cs"/>
          <w:rtl/>
        </w:rPr>
        <w:t>ّ</w:t>
      </w:r>
      <w:r w:rsidR="008A1E9B" w:rsidRPr="00117F72">
        <w:rPr>
          <w:rFonts w:hint="cs"/>
          <w:rtl/>
        </w:rPr>
        <w:t>ة الزيدي</w:t>
      </w:r>
      <w:r>
        <w:rPr>
          <w:rFonts w:hint="cs"/>
          <w:rtl/>
        </w:rPr>
        <w:t>َّ</w:t>
      </w:r>
      <w:r w:rsidR="008A1E9B" w:rsidRPr="00117F72">
        <w:rPr>
          <w:rFonts w:hint="cs"/>
          <w:rtl/>
        </w:rPr>
        <w:t>ة</w:t>
      </w:r>
      <w:r w:rsidR="00F84C8E" w:rsidRPr="00117F72">
        <w:rPr>
          <w:rFonts w:hint="cs"/>
          <w:rtl/>
        </w:rPr>
        <w:t>،</w:t>
      </w:r>
      <w:r w:rsidR="008A1E9B" w:rsidRPr="00117F72">
        <w:rPr>
          <w:rFonts w:hint="cs"/>
          <w:rtl/>
        </w:rPr>
        <w:t xml:space="preserve"> فحسبك في الإعراب عن رأي الشيعة فيه ما في </w:t>
      </w:r>
      <w:r>
        <w:rPr>
          <w:rFonts w:hint="cs"/>
          <w:rtl/>
        </w:rPr>
        <w:t>«</w:t>
      </w:r>
      <w:r w:rsidR="008A1E9B" w:rsidRPr="00117F72">
        <w:rPr>
          <w:rFonts w:hint="cs"/>
          <w:rtl/>
        </w:rPr>
        <w:t>عمدة الطالب</w:t>
      </w:r>
      <w:r>
        <w:rPr>
          <w:rFonts w:hint="cs"/>
          <w:rtl/>
        </w:rPr>
        <w:t>»</w:t>
      </w:r>
      <w:r w:rsidR="008A1E9B" w:rsidRPr="00117F72">
        <w:rPr>
          <w:rFonts w:hint="cs"/>
          <w:rtl/>
        </w:rPr>
        <w:t xml:space="preserve"> لابن المهن</w:t>
      </w:r>
      <w:r>
        <w:rPr>
          <w:rFonts w:hint="cs"/>
          <w:rtl/>
        </w:rPr>
        <w:t>ّ</w:t>
      </w:r>
      <w:r w:rsidR="008A1E9B" w:rsidRPr="00117F72">
        <w:rPr>
          <w:rFonts w:hint="cs"/>
          <w:rtl/>
        </w:rPr>
        <w:t>ا ص 263 من قوله</w:t>
      </w:r>
      <w:r w:rsidR="00F84C8E" w:rsidRPr="00117F72">
        <w:rPr>
          <w:rFonts w:hint="cs"/>
          <w:rtl/>
        </w:rPr>
        <w:t>:</w:t>
      </w:r>
      <w:r w:rsidR="008A1E9B"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كذا في </w:t>
      </w:r>
      <w:r w:rsidR="00E41EB7">
        <w:rPr>
          <w:rFonts w:hint="cs"/>
          <w:rtl/>
        </w:rPr>
        <w:t>(</w:t>
      </w:r>
      <w:r>
        <w:rPr>
          <w:rFonts w:hint="cs"/>
          <w:rtl/>
        </w:rPr>
        <w:t>المجدي</w:t>
      </w:r>
      <w:r w:rsidR="00E41EB7">
        <w:rPr>
          <w:rFonts w:hint="cs"/>
          <w:rtl/>
        </w:rPr>
        <w:t>)</w:t>
      </w:r>
      <w:r>
        <w:rPr>
          <w:rFonts w:hint="cs"/>
          <w:rtl/>
        </w:rPr>
        <w:t xml:space="preserve"> للنسابة العمري وجملة من المصادر وفي بعضها</w:t>
      </w:r>
      <w:r w:rsidR="00F84C8E">
        <w:rPr>
          <w:rFonts w:hint="cs"/>
          <w:rtl/>
        </w:rPr>
        <w:t>:</w:t>
      </w:r>
      <w:r>
        <w:rPr>
          <w:rFonts w:hint="cs"/>
          <w:rtl/>
        </w:rPr>
        <w:t xml:space="preserve"> عبد الله. مع التعدد. </w:t>
      </w:r>
    </w:p>
    <w:p w:rsidR="008A1E9B" w:rsidRDefault="008A1E9B" w:rsidP="008A1E9B">
      <w:pPr>
        <w:pStyle w:val="libFootnote0"/>
        <w:rPr>
          <w:rtl/>
        </w:rPr>
      </w:pPr>
      <w:r>
        <w:rPr>
          <w:rFonts w:hint="cs"/>
          <w:rtl/>
        </w:rPr>
        <w:t>2</w:t>
      </w:r>
      <w:r w:rsidR="00F84C8E">
        <w:rPr>
          <w:rFonts w:hint="cs"/>
          <w:rtl/>
        </w:rPr>
        <w:t xml:space="preserve"> - </w:t>
      </w:r>
      <w:r>
        <w:rPr>
          <w:rFonts w:hint="cs"/>
          <w:rtl/>
        </w:rPr>
        <w:t>يروى بفتح الموحدة منسوبا</w:t>
      </w:r>
      <w:r w:rsidR="00410269">
        <w:rPr>
          <w:rFonts w:hint="cs"/>
          <w:rtl/>
        </w:rPr>
        <w:t>ً</w:t>
      </w:r>
      <w:r>
        <w:rPr>
          <w:rFonts w:hint="cs"/>
          <w:rtl/>
        </w:rPr>
        <w:t xml:space="preserve"> إلى </w:t>
      </w:r>
      <w:r w:rsidR="00E41EB7">
        <w:rPr>
          <w:rFonts w:hint="cs"/>
          <w:rtl/>
        </w:rPr>
        <w:t>(</w:t>
      </w:r>
      <w:r>
        <w:rPr>
          <w:rFonts w:hint="cs"/>
          <w:rtl/>
        </w:rPr>
        <w:t>البطحاء</w:t>
      </w:r>
      <w:r w:rsidR="00E41EB7">
        <w:rPr>
          <w:rFonts w:hint="cs"/>
          <w:rtl/>
        </w:rPr>
        <w:t>)</w:t>
      </w:r>
      <w:r w:rsidR="00F84C8E">
        <w:rPr>
          <w:rFonts w:hint="cs"/>
          <w:rtl/>
        </w:rPr>
        <w:t>،</w:t>
      </w:r>
      <w:r>
        <w:rPr>
          <w:rFonts w:hint="cs"/>
          <w:rtl/>
        </w:rPr>
        <w:t xml:space="preserve"> وبالضم منسوبا</w:t>
      </w:r>
      <w:r w:rsidR="00410269">
        <w:rPr>
          <w:rFonts w:hint="cs"/>
          <w:rtl/>
        </w:rPr>
        <w:t>ً</w:t>
      </w:r>
      <w:r>
        <w:rPr>
          <w:rFonts w:hint="cs"/>
          <w:rtl/>
        </w:rPr>
        <w:t xml:space="preserve"> إلى </w:t>
      </w:r>
      <w:r w:rsidR="00E41EB7">
        <w:rPr>
          <w:rFonts w:hint="cs"/>
          <w:rtl/>
        </w:rPr>
        <w:t>(</w:t>
      </w:r>
      <w:r>
        <w:rPr>
          <w:rFonts w:hint="cs"/>
          <w:rtl/>
        </w:rPr>
        <w:t>بحطان</w:t>
      </w:r>
      <w:r w:rsidR="00E41EB7">
        <w:rPr>
          <w:rFonts w:hint="cs"/>
          <w:rtl/>
        </w:rPr>
        <w:t>)</w:t>
      </w:r>
      <w:r>
        <w:rPr>
          <w:rFonts w:hint="cs"/>
          <w:rtl/>
        </w:rPr>
        <w:t xml:space="preserve"> واد بالمدينة </w:t>
      </w:r>
      <w:r w:rsidR="00E41EB7">
        <w:rPr>
          <w:rFonts w:hint="cs"/>
          <w:rtl/>
        </w:rPr>
        <w:t>(</w:t>
      </w:r>
      <w:r>
        <w:rPr>
          <w:rFonts w:hint="cs"/>
          <w:rtl/>
        </w:rPr>
        <w:t>عمدة الطالب 57</w:t>
      </w:r>
      <w:r w:rsidR="00E41EB7">
        <w:rPr>
          <w:rFonts w:hint="cs"/>
          <w:rtl/>
        </w:rPr>
        <w:t>)</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خرج بالكوفة داعيا إلى الرضا من آل محمد</w:t>
      </w:r>
      <w:r w:rsidR="00F84C8E" w:rsidRPr="00117F72">
        <w:rPr>
          <w:rFonts w:hint="cs"/>
          <w:rtl/>
        </w:rPr>
        <w:t>،</w:t>
      </w:r>
      <w:r w:rsidRPr="00117F72">
        <w:rPr>
          <w:rFonts w:hint="cs"/>
          <w:rtl/>
        </w:rPr>
        <w:t xml:space="preserve"> وكان من أزهد الناس</w:t>
      </w:r>
      <w:r w:rsidR="00F84C8E" w:rsidRPr="00117F72">
        <w:rPr>
          <w:rFonts w:hint="cs"/>
          <w:rtl/>
        </w:rPr>
        <w:t>،</w:t>
      </w:r>
      <w:r w:rsidRPr="00117F72">
        <w:rPr>
          <w:rFonts w:hint="cs"/>
          <w:rtl/>
        </w:rPr>
        <w:t xml:space="preserve"> وكان مثقل الظهر بالطالبيات يجهد نفسه في برهن</w:t>
      </w:r>
      <w:r w:rsidR="00F84C8E" w:rsidRPr="00117F72">
        <w:rPr>
          <w:rFonts w:hint="cs"/>
          <w:rtl/>
        </w:rPr>
        <w:t xml:space="preserve"> - </w:t>
      </w:r>
      <w:r w:rsidRPr="00117F72">
        <w:rPr>
          <w:rFonts w:hint="cs"/>
          <w:rtl/>
        </w:rPr>
        <w:t>إلى أن قال</w:t>
      </w:r>
      <w:r w:rsidR="00F84C8E" w:rsidRPr="00117F72">
        <w:rPr>
          <w:rFonts w:hint="cs"/>
          <w:rtl/>
        </w:rPr>
        <w:t xml:space="preserve"> -:</w:t>
      </w:r>
      <w:r w:rsidRPr="00117F72">
        <w:rPr>
          <w:rFonts w:hint="cs"/>
          <w:rtl/>
        </w:rPr>
        <w:t xml:space="preserve"> فحاربه محمد بن عبد الله بن طاهر فقتل وحمل رأسه إلى سامراء ولما حمل رأسه إلى محمد بن عبد الله بن طاهر جلس بالكوفة </w:t>
      </w:r>
      <w:r w:rsidR="00E41EB7">
        <w:rPr>
          <w:rFonts w:hint="cs"/>
          <w:rtl/>
        </w:rPr>
        <w:t>(</w:t>
      </w:r>
      <w:r w:rsidRPr="00117F72">
        <w:rPr>
          <w:rFonts w:hint="cs"/>
          <w:rtl/>
        </w:rPr>
        <w:t>كذا</w:t>
      </w:r>
      <w:r w:rsidR="00E41EB7">
        <w:rPr>
          <w:rFonts w:hint="cs"/>
          <w:rtl/>
        </w:rPr>
        <w:t>)</w:t>
      </w:r>
      <w:r w:rsidRPr="00117F72">
        <w:rPr>
          <w:rFonts w:hint="cs"/>
          <w:rtl/>
        </w:rPr>
        <w:t xml:space="preserve"> للهنا فدخل عليه أبو هاشم داود ابن القاسم الجعفري وقال</w:t>
      </w:r>
      <w:r w:rsidR="00F84C8E" w:rsidRPr="00117F72">
        <w:rPr>
          <w:rFonts w:hint="cs"/>
          <w:rtl/>
        </w:rPr>
        <w:t>:</w:t>
      </w:r>
      <w:r w:rsidRPr="00117F72">
        <w:rPr>
          <w:rFonts w:hint="cs"/>
          <w:rtl/>
        </w:rPr>
        <w:t xml:space="preserve"> إنك لتهنأ بقتيل لو كان رسول الله </w:t>
      </w:r>
      <w:r w:rsidR="00C86C56">
        <w:rPr>
          <w:rFonts w:hint="cs"/>
          <w:rtl/>
        </w:rPr>
        <w:t xml:space="preserve">صلّى الله عليه وآله </w:t>
      </w:r>
      <w:r w:rsidRPr="00117F72">
        <w:rPr>
          <w:rFonts w:hint="cs"/>
          <w:rtl/>
        </w:rPr>
        <w:t xml:space="preserve">حيا لعزي فيه </w:t>
      </w:r>
      <w:r w:rsidRPr="00117F72">
        <w:rPr>
          <w:rStyle w:val="libFootnotenumChar"/>
          <w:rFonts w:hint="cs"/>
          <w:rtl/>
        </w:rPr>
        <w:t>(1)</w:t>
      </w:r>
      <w:r w:rsidRPr="00117F72">
        <w:rPr>
          <w:rFonts w:hint="cs"/>
          <w:rtl/>
        </w:rPr>
        <w:t xml:space="preserve"> فخرج وهو يقول</w:t>
      </w:r>
      <w:r w:rsidR="00F84C8E" w:rsidRPr="00117F72">
        <w:rPr>
          <w:rFonts w:hint="cs"/>
          <w:rtl/>
        </w:rPr>
        <w:t>:</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8455C1" w:rsidTr="008455C1">
        <w:trPr>
          <w:trHeight w:val="350"/>
        </w:trPr>
        <w:tc>
          <w:tcPr>
            <w:tcW w:w="3536" w:type="dxa"/>
          </w:tcPr>
          <w:p w:rsidR="008455C1" w:rsidRDefault="008455C1" w:rsidP="008455C1">
            <w:pPr>
              <w:pStyle w:val="libPoem"/>
            </w:pPr>
            <w:r>
              <w:rPr>
                <w:rFonts w:hint="cs"/>
                <w:rtl/>
              </w:rPr>
              <w:t>يا بني طاهر كلوه مريئا</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إن لحم النبي غير مري</w:t>
            </w:r>
            <w:r w:rsidRPr="00725071">
              <w:rPr>
                <w:rStyle w:val="libPoemTiniChar0"/>
                <w:rtl/>
              </w:rPr>
              <w:br/>
              <w:t> </w:t>
            </w:r>
          </w:p>
        </w:tc>
      </w:tr>
      <w:tr w:rsidR="008455C1" w:rsidTr="008455C1">
        <w:trPr>
          <w:trHeight w:val="350"/>
        </w:trPr>
        <w:tc>
          <w:tcPr>
            <w:tcW w:w="3536" w:type="dxa"/>
          </w:tcPr>
          <w:p w:rsidR="008455C1" w:rsidRDefault="008455C1" w:rsidP="008455C1">
            <w:pPr>
              <w:pStyle w:val="libPoem"/>
            </w:pPr>
            <w:r>
              <w:rPr>
                <w:rFonts w:hint="cs"/>
                <w:rtl/>
              </w:rPr>
              <w:t>إن وتراً يكون طالبه اللـ</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ـه لوتر بالفوت غير حري</w:t>
            </w:r>
            <w:r w:rsidRPr="00725071">
              <w:rPr>
                <w:rStyle w:val="libPoemTiniChar0"/>
                <w:rtl/>
              </w:rPr>
              <w:br/>
              <w:t> </w:t>
            </w:r>
          </w:p>
        </w:tc>
      </w:tr>
    </w:tbl>
    <w:p w:rsidR="008A1E9B" w:rsidRDefault="008A1E9B" w:rsidP="00117F72">
      <w:pPr>
        <w:pStyle w:val="libNormal"/>
        <w:rPr>
          <w:rtl/>
        </w:rPr>
      </w:pPr>
      <w:r w:rsidRPr="00117F72">
        <w:rPr>
          <w:rFonts w:hint="cs"/>
          <w:rtl/>
        </w:rPr>
        <w:t>ورثاه جمع من شعراء الشيعة الفطاحل منهم</w:t>
      </w:r>
      <w:r w:rsidR="00F84C8E" w:rsidRPr="00117F72">
        <w:rPr>
          <w:rFonts w:hint="cs"/>
          <w:rtl/>
        </w:rPr>
        <w:t>:</w:t>
      </w:r>
      <w:r w:rsidRPr="00117F72">
        <w:rPr>
          <w:rFonts w:hint="cs"/>
          <w:rtl/>
        </w:rPr>
        <w:t xml:space="preserve"> أبو</w:t>
      </w:r>
      <w:r w:rsidR="00C51900">
        <w:rPr>
          <w:rFonts w:hint="cs"/>
          <w:rtl/>
        </w:rPr>
        <w:t xml:space="preserve"> العبّاس </w:t>
      </w:r>
      <w:r w:rsidRPr="00117F72">
        <w:rPr>
          <w:rFonts w:hint="cs"/>
          <w:rtl/>
        </w:rPr>
        <w:t xml:space="preserve">ابن الرومي رثاه بقصيدتين إحديهما ذات 110 بيتا توجد في </w:t>
      </w:r>
      <w:r w:rsidR="00E41EB7">
        <w:rPr>
          <w:rFonts w:hint="cs"/>
          <w:rtl/>
        </w:rPr>
        <w:t>(</w:t>
      </w:r>
      <w:r w:rsidRPr="00117F72">
        <w:rPr>
          <w:rFonts w:hint="cs"/>
          <w:rtl/>
        </w:rPr>
        <w:t>عمدة الطالب</w:t>
      </w:r>
      <w:r w:rsidR="00E41EB7">
        <w:rPr>
          <w:rFonts w:hint="cs"/>
          <w:rtl/>
        </w:rPr>
        <w:t>)</w:t>
      </w:r>
      <w:r w:rsidRPr="00117F72">
        <w:rPr>
          <w:rFonts w:hint="cs"/>
          <w:rtl/>
        </w:rPr>
        <w:t xml:space="preserve"> ص 220 مطلعها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8455C1" w:rsidTr="008455C1">
        <w:trPr>
          <w:trHeight w:val="350"/>
        </w:trPr>
        <w:tc>
          <w:tcPr>
            <w:tcW w:w="3536" w:type="dxa"/>
          </w:tcPr>
          <w:p w:rsidR="008455C1" w:rsidRDefault="008455C1" w:rsidP="008455C1">
            <w:pPr>
              <w:pStyle w:val="libPoem"/>
            </w:pPr>
            <w:r>
              <w:rPr>
                <w:rFonts w:hint="cs"/>
                <w:rtl/>
              </w:rPr>
              <w:t>أمامك فانظر أي نهجيك ينهج</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طريقان شتى مستقيم وأعوج</w:t>
            </w:r>
            <w:r w:rsidRPr="00725071">
              <w:rPr>
                <w:rStyle w:val="libPoemTiniChar0"/>
                <w:rtl/>
              </w:rPr>
              <w:br/>
              <w:t> </w:t>
            </w:r>
          </w:p>
        </w:tc>
      </w:tr>
    </w:tbl>
    <w:p w:rsidR="008A1E9B" w:rsidRDefault="008A1E9B" w:rsidP="00117F72">
      <w:pPr>
        <w:pStyle w:val="libNormal"/>
        <w:rPr>
          <w:rtl/>
        </w:rPr>
      </w:pPr>
      <w:r w:rsidRPr="00117F72">
        <w:rPr>
          <w:rFonts w:hint="cs"/>
          <w:rtl/>
        </w:rPr>
        <w:t>وجيمية أخرى أولها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4"/>
        <w:gridCol w:w="270"/>
        <w:gridCol w:w="3409"/>
      </w:tblGrid>
      <w:tr w:rsidR="008455C1" w:rsidTr="008455C1">
        <w:trPr>
          <w:trHeight w:val="350"/>
        </w:trPr>
        <w:tc>
          <w:tcPr>
            <w:tcW w:w="3536" w:type="dxa"/>
          </w:tcPr>
          <w:p w:rsidR="008455C1" w:rsidRDefault="008455C1" w:rsidP="008455C1">
            <w:pPr>
              <w:pStyle w:val="libPoem"/>
            </w:pPr>
            <w:r>
              <w:rPr>
                <w:rFonts w:hint="cs"/>
                <w:rtl/>
              </w:rPr>
              <w:t>حييت ربع الصبا والخرد الدعج</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الآنسات ذوات الدل والغنج</w:t>
            </w:r>
            <w:r w:rsidRPr="00725071">
              <w:rPr>
                <w:rStyle w:val="libPoemTiniChar0"/>
                <w:rtl/>
              </w:rPr>
              <w:br/>
              <w:t> </w:t>
            </w:r>
          </w:p>
        </w:tc>
      </w:tr>
    </w:tbl>
    <w:p w:rsidR="008A1E9B" w:rsidRPr="00117F72" w:rsidRDefault="008A1E9B" w:rsidP="00117F72">
      <w:pPr>
        <w:pStyle w:val="libNormal"/>
        <w:rPr>
          <w:rtl/>
        </w:rPr>
      </w:pPr>
      <w:r w:rsidRPr="00117F72">
        <w:rPr>
          <w:rFonts w:hint="cs"/>
          <w:rtl/>
        </w:rPr>
        <w:t>ومنهم</w:t>
      </w:r>
      <w:r w:rsidR="00F84C8E" w:rsidRPr="00117F72">
        <w:rPr>
          <w:rFonts w:hint="cs"/>
          <w:rtl/>
        </w:rPr>
        <w:t>:</w:t>
      </w:r>
      <w:r w:rsidRPr="00117F72">
        <w:rPr>
          <w:rFonts w:hint="cs"/>
          <w:rtl/>
        </w:rPr>
        <w:t xml:space="preserve"> أبو الحسين علي بن محمد الحماني الأفوه رثاه بشعر كثير مرت جملة منه في هذا الجزء ص 61</w:t>
      </w:r>
      <w:r w:rsidR="00F84C8E" w:rsidRPr="00117F72">
        <w:rPr>
          <w:rFonts w:hint="cs"/>
          <w:rtl/>
        </w:rPr>
        <w:t>،</w:t>
      </w:r>
      <w:r w:rsidRPr="00117F72">
        <w:rPr>
          <w:rFonts w:hint="cs"/>
          <w:rtl/>
        </w:rPr>
        <w:t xml:space="preserve"> 62</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هذا صحيح رأي الشيعة في هؤلاء السادة الأئمة</w:t>
      </w:r>
      <w:r w:rsidR="00F84C8E" w:rsidRPr="00117F72">
        <w:rPr>
          <w:rFonts w:hint="cs"/>
          <w:rtl/>
        </w:rPr>
        <w:t>،</w:t>
      </w:r>
      <w:r w:rsidRPr="00117F72">
        <w:rPr>
          <w:rFonts w:hint="cs"/>
          <w:rtl/>
        </w:rPr>
        <w:t xml:space="preserve"> ولم تقل الشيعة ولا تقول ولن تقول بارتداد أحد منهم عن الدين ولا بارتداد الحسنيين والحسينيين القائلين بإمامة زيد بن علي بن الحسين المنعقدة على الرضا من آل محمد سلام الله عليهم. </w:t>
      </w:r>
    </w:p>
    <w:p w:rsidR="008A1E9B" w:rsidRPr="00117F72" w:rsidRDefault="008A1E9B" w:rsidP="00117F72">
      <w:pPr>
        <w:pStyle w:val="libNormal"/>
        <w:rPr>
          <w:rtl/>
        </w:rPr>
      </w:pPr>
      <w:r w:rsidRPr="00117F72">
        <w:rPr>
          <w:rFonts w:hint="cs"/>
          <w:rtl/>
        </w:rPr>
        <w:t>كبرت كلمة تخرج من أفواههم إن يقولون</w:t>
      </w:r>
      <w:r w:rsidR="00100765">
        <w:rPr>
          <w:rFonts w:hint="cs"/>
          <w:rtl/>
        </w:rPr>
        <w:t xml:space="preserve"> إلّا </w:t>
      </w:r>
      <w:r w:rsidRPr="00117F72">
        <w:rPr>
          <w:rFonts w:hint="cs"/>
          <w:rtl/>
        </w:rPr>
        <w:t xml:space="preserve">كذبا. </w:t>
      </w:r>
    </w:p>
    <w:p w:rsidR="008A1E9B" w:rsidRDefault="008A1E9B" w:rsidP="00117F72">
      <w:pPr>
        <w:pStyle w:val="libNormal"/>
        <w:rPr>
          <w:rtl/>
        </w:rPr>
      </w:pPr>
      <w:r w:rsidRPr="00117F72">
        <w:rPr>
          <w:rFonts w:hint="cs"/>
          <w:rtl/>
        </w:rPr>
        <w:t>ونحن نسائل الرجل عن هؤلاء الذين يدافع عن شرفهم وجلالتهم من ذا الذي قتلهم</w:t>
      </w:r>
      <w:r w:rsidR="00F84C8E" w:rsidRPr="00117F72">
        <w:rPr>
          <w:rFonts w:hint="cs"/>
          <w:rtl/>
        </w:rPr>
        <w:t>؟</w:t>
      </w:r>
      <w:r w:rsidRPr="00117F72">
        <w:rPr>
          <w:rFonts w:hint="cs"/>
          <w:rtl/>
        </w:rPr>
        <w:t xml:space="preserve"> واستأصل شأفتهم</w:t>
      </w:r>
      <w:r w:rsidR="00F84C8E" w:rsidRPr="00117F72">
        <w:rPr>
          <w:rFonts w:hint="cs"/>
          <w:rtl/>
        </w:rPr>
        <w:t>؟</w:t>
      </w:r>
      <w:r w:rsidRPr="00117F72">
        <w:rPr>
          <w:rFonts w:hint="cs"/>
          <w:rtl/>
        </w:rPr>
        <w:t xml:space="preserve"> وحسبهم في غيابة الجب وأعماق السجون</w:t>
      </w:r>
      <w:r w:rsidR="00F84C8E" w:rsidRPr="00117F72">
        <w:rPr>
          <w:rFonts w:hint="cs"/>
          <w:rtl/>
        </w:rPr>
        <w:t>؟</w:t>
      </w:r>
      <w:r w:rsidRPr="00117F72">
        <w:rPr>
          <w:rFonts w:hint="cs"/>
          <w:rtl/>
        </w:rPr>
        <w:t xml:space="preserve"> أهم الشيعة الذين اتهمهم بالقول بردتهم</w:t>
      </w:r>
      <w:r w:rsidR="00F84C8E" w:rsidRPr="00117F72">
        <w:rPr>
          <w:rFonts w:hint="cs"/>
          <w:rtl/>
        </w:rPr>
        <w:t>؟</w:t>
      </w:r>
      <w:r w:rsidRPr="00117F72">
        <w:rPr>
          <w:rFonts w:hint="cs"/>
          <w:rtl/>
        </w:rPr>
        <w:t xml:space="preserve"> أم قومه الذين يزعم أنهم يعظمونهم</w:t>
      </w:r>
      <w:r w:rsidR="00F84C8E" w:rsidRPr="00117F72">
        <w:rPr>
          <w:rFonts w:hint="cs"/>
          <w:rtl/>
        </w:rPr>
        <w:t>؟</w:t>
      </w:r>
      <w:r w:rsidRPr="00117F72">
        <w:rPr>
          <w:rFonts w:hint="cs"/>
          <w:rtl/>
        </w:rPr>
        <w:t xml:space="preserve"> هلم معي واقرأ صفحة التاريخ فهو نعم المجيب. أما زيد الشهيد فعرفناك قاتله وقاطع رأسه ص 75. وأما يحيى بن زيد فقتله الوليد بن يزيد بن عبد الملك سنة 125</w:t>
      </w:r>
      <w:r w:rsidR="00F84C8E" w:rsidRPr="00117F72">
        <w:rPr>
          <w:rFonts w:hint="cs"/>
          <w:rtl/>
        </w:rPr>
        <w:t>،</w:t>
      </w:r>
      <w:r w:rsidRPr="00117F72">
        <w:rPr>
          <w:rFonts w:hint="cs"/>
          <w:rtl/>
        </w:rPr>
        <w:t xml:space="preserve"> وقاتله سلم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وذكره اليعقوبي في تاريخه 3 ص 221.</w:t>
      </w:r>
      <w:r w:rsidRPr="008A1E9B">
        <w:rPr>
          <w:rFonts w:hint="cs"/>
          <w:rtl/>
        </w:rPr>
        <w:t xml:space="preserve"> </w:t>
      </w:r>
    </w:p>
    <w:p w:rsidR="008A1E9B" w:rsidRDefault="008A1E9B" w:rsidP="00854A34">
      <w:pPr>
        <w:pStyle w:val="libNormal"/>
        <w:rPr>
          <w:rtl/>
        </w:rPr>
      </w:pPr>
      <w:r>
        <w:rPr>
          <w:rFonts w:hint="cs"/>
          <w:rtl/>
        </w:rPr>
        <w:br w:type="page"/>
      </w:r>
    </w:p>
    <w:p w:rsidR="00BB2317" w:rsidRDefault="008A1E9B" w:rsidP="00117F72">
      <w:pPr>
        <w:pStyle w:val="libNormal"/>
        <w:rPr>
          <w:rtl/>
        </w:rPr>
      </w:pPr>
      <w:r w:rsidRPr="00117F72">
        <w:rPr>
          <w:rFonts w:hint="cs"/>
          <w:rtl/>
        </w:rPr>
        <w:lastRenderedPageBreak/>
        <w:t>بن أحوز الهلالي</w:t>
      </w:r>
      <w:r w:rsidR="00F84C8E" w:rsidRPr="00117F72">
        <w:rPr>
          <w:rFonts w:hint="cs"/>
          <w:rtl/>
        </w:rPr>
        <w:t>،</w:t>
      </w:r>
      <w:r w:rsidRPr="00117F72">
        <w:rPr>
          <w:rFonts w:hint="cs"/>
          <w:rtl/>
        </w:rPr>
        <w:t xml:space="preserve"> وجه</w:t>
      </w:r>
      <w:r w:rsidR="00BB2317">
        <w:rPr>
          <w:rFonts w:hint="cs"/>
          <w:rtl/>
        </w:rPr>
        <w:t>ِّ</w:t>
      </w:r>
      <w:r w:rsidRPr="00117F72">
        <w:rPr>
          <w:rFonts w:hint="cs"/>
          <w:rtl/>
        </w:rPr>
        <w:t>ز إليه الجيش نصر بن سي</w:t>
      </w:r>
      <w:r w:rsidR="00BB2317">
        <w:rPr>
          <w:rFonts w:hint="cs"/>
          <w:rtl/>
        </w:rPr>
        <w:t>ّ</w:t>
      </w:r>
      <w:r w:rsidRPr="00117F72">
        <w:rPr>
          <w:rFonts w:hint="cs"/>
          <w:rtl/>
        </w:rPr>
        <w:t>ار</w:t>
      </w:r>
      <w:r w:rsidR="00F84C8E" w:rsidRPr="00117F72">
        <w:rPr>
          <w:rFonts w:hint="cs"/>
          <w:rtl/>
        </w:rPr>
        <w:t>،</w:t>
      </w:r>
      <w:r w:rsidRPr="00117F72">
        <w:rPr>
          <w:rFonts w:hint="cs"/>
          <w:rtl/>
        </w:rPr>
        <w:t xml:space="preserve"> ورماه عيسى مولى عيسى بن سليمان العنزي وسلبه </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والحسن بن الحسن المثن</w:t>
      </w:r>
      <w:r w:rsidR="00BB2317">
        <w:rPr>
          <w:rFonts w:hint="cs"/>
          <w:rtl/>
        </w:rPr>
        <w:t>ّ</w:t>
      </w:r>
      <w:r w:rsidRPr="00117F72">
        <w:rPr>
          <w:rFonts w:hint="cs"/>
          <w:rtl/>
        </w:rPr>
        <w:t>ى كتب وليد بن عبد الملك إلى عامله عثمان بن حي</w:t>
      </w:r>
      <w:r w:rsidR="00BB2317">
        <w:rPr>
          <w:rFonts w:hint="cs"/>
          <w:rtl/>
        </w:rPr>
        <w:t>ّ</w:t>
      </w:r>
      <w:r w:rsidRPr="00117F72">
        <w:rPr>
          <w:rFonts w:hint="cs"/>
          <w:rtl/>
        </w:rPr>
        <w:t>ان المري</w:t>
      </w:r>
      <w:r w:rsidR="00F84C8E" w:rsidRPr="00117F72">
        <w:rPr>
          <w:rFonts w:hint="cs"/>
          <w:rtl/>
        </w:rPr>
        <w:t>:</w:t>
      </w:r>
      <w:r w:rsidRPr="00117F72">
        <w:rPr>
          <w:rFonts w:hint="cs"/>
          <w:rtl/>
        </w:rPr>
        <w:t xml:space="preserve"> ا</w:t>
      </w:r>
      <w:r w:rsidR="00BB2317">
        <w:rPr>
          <w:rFonts w:hint="cs"/>
          <w:rtl/>
        </w:rPr>
        <w:t>ُ</w:t>
      </w:r>
      <w:r w:rsidRPr="00117F72">
        <w:rPr>
          <w:rFonts w:hint="cs"/>
          <w:rtl/>
        </w:rPr>
        <w:t>نظر إلى الحسن بن الحسن فاجلده مائة ضربة</w:t>
      </w:r>
      <w:r w:rsidR="00F84C8E" w:rsidRPr="00117F72">
        <w:rPr>
          <w:rFonts w:hint="cs"/>
          <w:rtl/>
        </w:rPr>
        <w:t>،</w:t>
      </w:r>
      <w:r w:rsidRPr="00117F72">
        <w:rPr>
          <w:rFonts w:hint="cs"/>
          <w:rtl/>
        </w:rPr>
        <w:t xml:space="preserve"> وق</w:t>
      </w:r>
      <w:r w:rsidR="00BB2317">
        <w:rPr>
          <w:rFonts w:hint="cs"/>
          <w:rtl/>
        </w:rPr>
        <w:t>ِّ</w:t>
      </w:r>
      <w:r w:rsidRPr="00117F72">
        <w:rPr>
          <w:rFonts w:hint="cs"/>
          <w:rtl/>
        </w:rPr>
        <w:t>فه للناس يوما</w:t>
      </w:r>
      <w:r w:rsidR="00BB2317">
        <w:rPr>
          <w:rFonts w:hint="cs"/>
          <w:rtl/>
        </w:rPr>
        <w:t>ً</w:t>
      </w:r>
      <w:r w:rsidR="00F84C8E" w:rsidRPr="00117F72">
        <w:rPr>
          <w:rFonts w:hint="cs"/>
          <w:rtl/>
        </w:rPr>
        <w:t>،</w:t>
      </w:r>
      <w:r w:rsidRPr="00117F72">
        <w:rPr>
          <w:rFonts w:hint="cs"/>
          <w:rtl/>
        </w:rPr>
        <w:t xml:space="preserve"> ولا أراني</w:t>
      </w:r>
      <w:r w:rsidR="00100765">
        <w:rPr>
          <w:rFonts w:hint="cs"/>
          <w:rtl/>
        </w:rPr>
        <w:t xml:space="preserve"> إلّا </w:t>
      </w:r>
      <w:r w:rsidRPr="00117F72">
        <w:rPr>
          <w:rFonts w:hint="cs"/>
          <w:rtl/>
        </w:rPr>
        <w:t>قاتله</w:t>
      </w:r>
      <w:r w:rsidR="00F84C8E" w:rsidRPr="00117F72">
        <w:rPr>
          <w:rFonts w:hint="cs"/>
          <w:rtl/>
        </w:rPr>
        <w:t>،</w:t>
      </w:r>
      <w:r w:rsidR="00896F7E">
        <w:rPr>
          <w:rFonts w:hint="cs"/>
          <w:rtl/>
        </w:rPr>
        <w:t xml:space="preserve"> فلمّا </w:t>
      </w:r>
      <w:r w:rsidRPr="00117F72">
        <w:rPr>
          <w:rFonts w:hint="cs"/>
          <w:rtl/>
        </w:rPr>
        <w:t>وصله الكتاب بعث إليه فجيئ به والخصوم بين يديه فعل</w:t>
      </w:r>
      <w:r w:rsidR="00BB2317">
        <w:rPr>
          <w:rFonts w:hint="cs"/>
          <w:rtl/>
        </w:rPr>
        <w:t>ّ</w:t>
      </w:r>
      <w:r w:rsidRPr="00117F72">
        <w:rPr>
          <w:rFonts w:hint="cs"/>
          <w:rtl/>
        </w:rPr>
        <w:t>مه علي</w:t>
      </w:r>
      <w:r w:rsidR="00BB2317">
        <w:rPr>
          <w:rFonts w:hint="cs"/>
          <w:rtl/>
        </w:rPr>
        <w:t>ُّ</w:t>
      </w:r>
      <w:r w:rsidRPr="00117F72">
        <w:rPr>
          <w:rFonts w:hint="cs"/>
          <w:rtl/>
        </w:rPr>
        <w:t xml:space="preserve"> بن الحسين عليه السلام بكلمات الفرج ففر</w:t>
      </w:r>
      <w:r w:rsidR="00BB2317">
        <w:rPr>
          <w:rFonts w:hint="cs"/>
          <w:rtl/>
        </w:rPr>
        <w:t>َّ</w:t>
      </w:r>
      <w:r w:rsidRPr="00117F72">
        <w:rPr>
          <w:rFonts w:hint="cs"/>
          <w:rtl/>
        </w:rPr>
        <w:t>ج الله عنه وخل</w:t>
      </w:r>
      <w:r w:rsidR="00BB2317">
        <w:rPr>
          <w:rFonts w:hint="cs"/>
          <w:rtl/>
        </w:rPr>
        <w:t>ّ</w:t>
      </w:r>
      <w:r w:rsidRPr="00117F72">
        <w:rPr>
          <w:rFonts w:hint="cs"/>
          <w:rtl/>
        </w:rPr>
        <w:t xml:space="preserve">وا سبيله </w:t>
      </w:r>
      <w:r w:rsidRPr="00117F72">
        <w:rPr>
          <w:rStyle w:val="libFootnotenumChar"/>
          <w:rFonts w:hint="cs"/>
          <w:rtl/>
        </w:rPr>
        <w:t>(2)</w:t>
      </w:r>
      <w:r w:rsidRPr="00117F72">
        <w:rPr>
          <w:rFonts w:hint="cs"/>
          <w:rtl/>
        </w:rPr>
        <w:t xml:space="preserve"> فخاف الحسن سطوة بني أ</w:t>
      </w:r>
      <w:r w:rsidR="00BB2317">
        <w:rPr>
          <w:rFonts w:hint="cs"/>
          <w:rtl/>
        </w:rPr>
        <w:t>ُ</w:t>
      </w:r>
      <w:r w:rsidRPr="00117F72">
        <w:rPr>
          <w:rFonts w:hint="cs"/>
          <w:rtl/>
        </w:rPr>
        <w:t>مي</w:t>
      </w:r>
      <w:r w:rsidR="00BB2317">
        <w:rPr>
          <w:rFonts w:hint="cs"/>
          <w:rtl/>
        </w:rPr>
        <w:t>َّ</w:t>
      </w:r>
      <w:r w:rsidRPr="00117F72">
        <w:rPr>
          <w:rFonts w:hint="cs"/>
          <w:rtl/>
        </w:rPr>
        <w:t>ة فأخفى نفسه وبقي مختفيا</w:t>
      </w:r>
      <w:r w:rsidR="00BB2317">
        <w:rPr>
          <w:rFonts w:hint="cs"/>
          <w:rtl/>
        </w:rPr>
        <w:t>ً</w:t>
      </w:r>
      <w:r w:rsidRPr="00117F72">
        <w:rPr>
          <w:rFonts w:hint="cs"/>
          <w:rtl/>
        </w:rPr>
        <w:t xml:space="preserve"> إلى أن دس</w:t>
      </w:r>
      <w:r w:rsidR="00BB2317">
        <w:rPr>
          <w:rFonts w:hint="cs"/>
          <w:rtl/>
        </w:rPr>
        <w:t>َّ</w:t>
      </w:r>
      <w:r w:rsidRPr="00117F72">
        <w:rPr>
          <w:rFonts w:hint="cs"/>
          <w:rtl/>
        </w:rPr>
        <w:t xml:space="preserve"> إليه السم</w:t>
      </w:r>
      <w:r w:rsidR="00BB2317">
        <w:rPr>
          <w:rFonts w:hint="cs"/>
          <w:rtl/>
        </w:rPr>
        <w:t>ّ</w:t>
      </w:r>
      <w:r w:rsidRPr="00117F72">
        <w:rPr>
          <w:rFonts w:hint="cs"/>
          <w:rtl/>
        </w:rPr>
        <w:t xml:space="preserve"> سليمان بن عبد الملك و قتله سنة 97 </w:t>
      </w:r>
      <w:r w:rsidRPr="00117F72">
        <w:rPr>
          <w:rStyle w:val="libFootnotenumChar"/>
          <w:rFonts w:hint="cs"/>
          <w:rtl/>
        </w:rPr>
        <w:t>(3)</w:t>
      </w:r>
      <w:r w:rsidRPr="00117F72">
        <w:rPr>
          <w:rFonts w:hint="cs"/>
          <w:rtl/>
        </w:rPr>
        <w:t xml:space="preserve">. </w:t>
      </w:r>
    </w:p>
    <w:p w:rsidR="008A1E9B" w:rsidRDefault="008A1E9B" w:rsidP="00117F72">
      <w:pPr>
        <w:pStyle w:val="libNormal"/>
        <w:rPr>
          <w:rtl/>
        </w:rPr>
      </w:pPr>
      <w:r w:rsidRPr="00117F72">
        <w:rPr>
          <w:rFonts w:hint="cs"/>
          <w:rtl/>
        </w:rPr>
        <w:t>وعبد الله المحض كان المنصور يسم</w:t>
      </w:r>
      <w:r w:rsidR="00BB2317">
        <w:rPr>
          <w:rFonts w:hint="cs"/>
          <w:rtl/>
        </w:rPr>
        <w:t>ِّ</w:t>
      </w:r>
      <w:r w:rsidRPr="00117F72">
        <w:rPr>
          <w:rFonts w:hint="cs"/>
          <w:rtl/>
        </w:rPr>
        <w:t>يه</w:t>
      </w:r>
      <w:r w:rsidR="00F84C8E" w:rsidRPr="00117F72">
        <w:rPr>
          <w:rFonts w:hint="cs"/>
          <w:rtl/>
        </w:rPr>
        <w:t>:</w:t>
      </w:r>
      <w:r w:rsidRPr="00117F72">
        <w:rPr>
          <w:rFonts w:hint="cs"/>
          <w:rtl/>
        </w:rPr>
        <w:t xml:space="preserve"> عبد الله المذل</w:t>
      </w:r>
      <w:r w:rsidR="00BB2317">
        <w:rPr>
          <w:rFonts w:hint="cs"/>
          <w:rtl/>
        </w:rPr>
        <w:t>َّ</w:t>
      </w:r>
      <w:r w:rsidRPr="00117F72">
        <w:rPr>
          <w:rFonts w:hint="cs"/>
          <w:rtl/>
        </w:rPr>
        <w:t>ة</w:t>
      </w:r>
      <w:r w:rsidR="00F84C8E" w:rsidRPr="00117F72">
        <w:rPr>
          <w:rFonts w:hint="cs"/>
          <w:rtl/>
        </w:rPr>
        <w:t>،</w:t>
      </w:r>
      <w:r w:rsidRPr="00117F72">
        <w:rPr>
          <w:rFonts w:hint="cs"/>
          <w:rtl/>
        </w:rPr>
        <w:t xml:space="preserve"> قتله في حبسه بالهاشمي</w:t>
      </w:r>
      <w:r w:rsidR="00BB2317">
        <w:rPr>
          <w:rFonts w:hint="cs"/>
          <w:rtl/>
        </w:rPr>
        <w:t>َّ</w:t>
      </w:r>
      <w:r w:rsidRPr="00117F72">
        <w:rPr>
          <w:rFonts w:hint="cs"/>
          <w:rtl/>
        </w:rPr>
        <w:t>ة سنة 145 لما حبسه مع تسعة عشر من و</w:t>
      </w:r>
      <w:r w:rsidR="00BB2317">
        <w:rPr>
          <w:rFonts w:hint="cs"/>
          <w:rtl/>
        </w:rPr>
        <w:t>ُ</w:t>
      </w:r>
      <w:r w:rsidRPr="00117F72">
        <w:rPr>
          <w:rFonts w:hint="cs"/>
          <w:rtl/>
        </w:rPr>
        <w:t>لد الحسن ثلاث سنين</w:t>
      </w:r>
      <w:r w:rsidR="00F84C8E" w:rsidRPr="00117F72">
        <w:rPr>
          <w:rFonts w:hint="cs"/>
          <w:rtl/>
        </w:rPr>
        <w:t>،</w:t>
      </w:r>
      <w:r w:rsidRPr="00117F72">
        <w:rPr>
          <w:rFonts w:hint="cs"/>
          <w:rtl/>
        </w:rPr>
        <w:t xml:space="preserve"> وقد غي</w:t>
      </w:r>
      <w:r w:rsidR="00BB2317">
        <w:rPr>
          <w:rFonts w:hint="cs"/>
          <w:rtl/>
        </w:rPr>
        <w:t>َّ</w:t>
      </w:r>
      <w:r w:rsidRPr="00117F72">
        <w:rPr>
          <w:rFonts w:hint="cs"/>
          <w:rtl/>
        </w:rPr>
        <w:t>رت السياط لون أحدهم وأسالت دمه</w:t>
      </w:r>
      <w:r w:rsidR="00F84C8E" w:rsidRPr="00117F72">
        <w:rPr>
          <w:rFonts w:hint="cs"/>
          <w:rtl/>
        </w:rPr>
        <w:t>،</w:t>
      </w:r>
      <w:r w:rsidRPr="00117F72">
        <w:rPr>
          <w:rFonts w:hint="cs"/>
          <w:rtl/>
        </w:rPr>
        <w:t xml:space="preserve"> وأصاب سوط</w:t>
      </w:r>
      <w:r w:rsidR="00BB2317">
        <w:rPr>
          <w:rFonts w:hint="cs"/>
          <w:rtl/>
        </w:rPr>
        <w:t>ٌ</w:t>
      </w:r>
      <w:r w:rsidRPr="00117F72">
        <w:rPr>
          <w:rFonts w:hint="cs"/>
          <w:rtl/>
        </w:rPr>
        <w:t xml:space="preserve"> إحدى عينيه فسالت</w:t>
      </w:r>
      <w:r w:rsidR="00F84C8E" w:rsidRPr="00117F72">
        <w:rPr>
          <w:rFonts w:hint="cs"/>
          <w:rtl/>
        </w:rPr>
        <w:t>،</w:t>
      </w:r>
      <w:r w:rsidRPr="00117F72">
        <w:rPr>
          <w:rFonts w:hint="cs"/>
          <w:rtl/>
        </w:rPr>
        <w:t xml:space="preserve"> وكان يستسقي الماء فلا ي</w:t>
      </w:r>
      <w:r w:rsidR="00BB2317">
        <w:rPr>
          <w:rFonts w:hint="cs"/>
          <w:rtl/>
        </w:rPr>
        <w:t>ُ</w:t>
      </w:r>
      <w:r w:rsidRPr="00117F72">
        <w:rPr>
          <w:rFonts w:hint="cs"/>
          <w:rtl/>
        </w:rPr>
        <w:t>سقى</w:t>
      </w:r>
      <w:r w:rsidR="00F84C8E" w:rsidRPr="00117F72">
        <w:rPr>
          <w:rFonts w:hint="cs"/>
          <w:rtl/>
        </w:rPr>
        <w:t>،</w:t>
      </w:r>
      <w:r w:rsidRPr="00117F72">
        <w:rPr>
          <w:rFonts w:hint="cs"/>
          <w:rtl/>
        </w:rPr>
        <w:t xml:space="preserve"> فردم عليهم الحبس فماتوا </w:t>
      </w:r>
      <w:r w:rsidRPr="00117F72">
        <w:rPr>
          <w:rStyle w:val="libFootnotenumChar"/>
          <w:rFonts w:hint="cs"/>
          <w:rtl/>
        </w:rPr>
        <w:t>(4)</w:t>
      </w:r>
      <w:r w:rsidRPr="00117F72">
        <w:rPr>
          <w:rFonts w:hint="cs"/>
          <w:rtl/>
        </w:rPr>
        <w:t xml:space="preserve"> وفي تاريخ اليعقوبي 3 ص 106</w:t>
      </w:r>
      <w:r w:rsidR="00F84C8E" w:rsidRPr="00117F72">
        <w:rPr>
          <w:rFonts w:hint="cs"/>
          <w:rtl/>
        </w:rPr>
        <w:t>:</w:t>
      </w:r>
      <w:r w:rsidRPr="00117F72">
        <w:rPr>
          <w:rFonts w:hint="cs"/>
          <w:rtl/>
        </w:rPr>
        <w:t xml:space="preserve"> إن</w:t>
      </w:r>
      <w:r w:rsidR="00BB2317">
        <w:rPr>
          <w:rFonts w:hint="cs"/>
          <w:rtl/>
        </w:rPr>
        <w:t>َّ</w:t>
      </w:r>
      <w:r w:rsidRPr="00117F72">
        <w:rPr>
          <w:rFonts w:hint="cs"/>
          <w:rtl/>
        </w:rPr>
        <w:t>هم و</w:t>
      </w:r>
      <w:r w:rsidR="00BB2317">
        <w:rPr>
          <w:rFonts w:hint="cs"/>
          <w:rtl/>
        </w:rPr>
        <w:t>ُ</w:t>
      </w:r>
      <w:r w:rsidRPr="00117F72">
        <w:rPr>
          <w:rFonts w:hint="cs"/>
          <w:rtl/>
        </w:rPr>
        <w:t>جدوا مسم</w:t>
      </w:r>
      <w:r w:rsidR="00BB2317">
        <w:rPr>
          <w:rFonts w:hint="cs"/>
          <w:rtl/>
        </w:rPr>
        <w:t>َّ</w:t>
      </w:r>
      <w:r w:rsidRPr="00117F72">
        <w:rPr>
          <w:rFonts w:hint="cs"/>
          <w:rtl/>
        </w:rPr>
        <w:t xml:space="preserve">رين في الحيطان. </w:t>
      </w:r>
    </w:p>
    <w:p w:rsidR="00BB2317" w:rsidRDefault="008A1E9B" w:rsidP="00117F72">
      <w:pPr>
        <w:pStyle w:val="libNormal"/>
        <w:rPr>
          <w:rtl/>
        </w:rPr>
      </w:pPr>
      <w:r w:rsidRPr="00117F72">
        <w:rPr>
          <w:rFonts w:hint="cs"/>
          <w:rtl/>
        </w:rPr>
        <w:t>ومحم</w:t>
      </w:r>
      <w:r w:rsidR="00BB2317">
        <w:rPr>
          <w:rFonts w:hint="cs"/>
          <w:rtl/>
        </w:rPr>
        <w:t>ّ</w:t>
      </w:r>
      <w:r w:rsidRPr="00117F72">
        <w:rPr>
          <w:rFonts w:hint="cs"/>
          <w:rtl/>
        </w:rPr>
        <w:t>د بن عبد الله النفس الزكي</w:t>
      </w:r>
      <w:r w:rsidR="00BB2317">
        <w:rPr>
          <w:rFonts w:hint="cs"/>
          <w:rtl/>
        </w:rPr>
        <w:t>َّ</w:t>
      </w:r>
      <w:r w:rsidRPr="00117F72">
        <w:rPr>
          <w:rFonts w:hint="cs"/>
          <w:rtl/>
        </w:rPr>
        <w:t>ة قتله حميد بن قحطبة سنة 145</w:t>
      </w:r>
      <w:r w:rsidR="00F84C8E" w:rsidRPr="00117F72">
        <w:rPr>
          <w:rFonts w:hint="cs"/>
          <w:rtl/>
        </w:rPr>
        <w:t>،</w:t>
      </w:r>
      <w:r w:rsidRPr="00117F72">
        <w:rPr>
          <w:rFonts w:hint="cs"/>
          <w:rtl/>
        </w:rPr>
        <w:t xml:space="preserve"> وجاء برأسه إلى عيسى بن موسى وحمله إلى أبي جعفر المنصور فنصبه بالكوفة وطاف به البلاد </w:t>
      </w:r>
      <w:r w:rsidRPr="00117F72">
        <w:rPr>
          <w:rStyle w:val="libFootnotenumChar"/>
          <w:rFonts w:hint="cs"/>
          <w:rtl/>
        </w:rPr>
        <w:t>(5)</w:t>
      </w:r>
      <w:r w:rsidRPr="00117F72">
        <w:rPr>
          <w:rFonts w:hint="cs"/>
          <w:rtl/>
        </w:rPr>
        <w:t xml:space="preserve"> </w:t>
      </w:r>
    </w:p>
    <w:p w:rsidR="008A1E9B" w:rsidRDefault="008A1E9B" w:rsidP="00BB2317">
      <w:pPr>
        <w:pStyle w:val="libNormal"/>
        <w:rPr>
          <w:rtl/>
        </w:rPr>
      </w:pPr>
      <w:r w:rsidRPr="00117F72">
        <w:rPr>
          <w:rFonts w:hint="cs"/>
          <w:rtl/>
        </w:rPr>
        <w:t>وأم</w:t>
      </w:r>
      <w:r w:rsidR="00BB2317">
        <w:rPr>
          <w:rFonts w:hint="cs"/>
          <w:rtl/>
        </w:rPr>
        <w:t>ّ</w:t>
      </w:r>
      <w:r w:rsidRPr="00117F72">
        <w:rPr>
          <w:rFonts w:hint="cs"/>
          <w:rtl/>
        </w:rPr>
        <w:t>ا إبراهيم بن عبد الله فندب المنصور عيسى بن موسى من المدينة إلى قتاله فقاتل بباخمرى حت</w:t>
      </w:r>
      <w:r w:rsidR="00BB2317">
        <w:rPr>
          <w:rFonts w:hint="cs"/>
          <w:rtl/>
        </w:rPr>
        <w:t>ّ</w:t>
      </w:r>
      <w:r w:rsidRPr="00117F72">
        <w:rPr>
          <w:rFonts w:hint="cs"/>
          <w:rtl/>
        </w:rPr>
        <w:t>ى ق</w:t>
      </w:r>
      <w:r w:rsidR="00BB2317">
        <w:rPr>
          <w:rFonts w:hint="cs"/>
          <w:rtl/>
        </w:rPr>
        <w:t>ً</w:t>
      </w:r>
      <w:r w:rsidRPr="00117F72">
        <w:rPr>
          <w:rFonts w:hint="cs"/>
          <w:rtl/>
        </w:rPr>
        <w:t>تل سنة 145</w:t>
      </w:r>
      <w:r w:rsidR="00F84C8E" w:rsidRPr="00117F72">
        <w:rPr>
          <w:rFonts w:hint="cs"/>
          <w:rtl/>
        </w:rPr>
        <w:t>،</w:t>
      </w:r>
      <w:r w:rsidRPr="00117F72">
        <w:rPr>
          <w:rFonts w:hint="cs"/>
          <w:rtl/>
        </w:rPr>
        <w:t xml:space="preserve"> وجيئ برأسه إلى المنصور فوضعه بين يديه</w:t>
      </w:r>
      <w:r w:rsidR="00F84C8E" w:rsidRPr="00117F72">
        <w:rPr>
          <w:rFonts w:hint="cs"/>
          <w:rtl/>
        </w:rPr>
        <w:t>،</w:t>
      </w:r>
      <w:r w:rsidRPr="00117F72">
        <w:rPr>
          <w:rFonts w:hint="cs"/>
          <w:rtl/>
        </w:rPr>
        <w:t xml:space="preserve"> وأمر به فن</w:t>
      </w:r>
      <w:r w:rsidR="00BB2317">
        <w:rPr>
          <w:rFonts w:hint="cs"/>
          <w:rtl/>
        </w:rPr>
        <w:t>ُ</w:t>
      </w:r>
      <w:r w:rsidRPr="00117F72">
        <w:rPr>
          <w:rFonts w:hint="cs"/>
          <w:rtl/>
        </w:rPr>
        <w:t>صب في الس</w:t>
      </w:r>
      <w:r w:rsidR="00BB2317">
        <w:rPr>
          <w:rFonts w:hint="cs"/>
          <w:rtl/>
        </w:rPr>
        <w:t>ّ</w:t>
      </w:r>
      <w:r w:rsidRPr="00117F72">
        <w:rPr>
          <w:rFonts w:hint="cs"/>
          <w:rtl/>
        </w:rPr>
        <w:t>وق</w:t>
      </w:r>
      <w:r w:rsidR="00F84C8E" w:rsidRPr="00117F72">
        <w:rPr>
          <w:rFonts w:hint="cs"/>
          <w:rtl/>
        </w:rPr>
        <w:t>:</w:t>
      </w:r>
      <w:r w:rsidR="00763D4A">
        <w:rPr>
          <w:rFonts w:hint="cs"/>
          <w:rtl/>
        </w:rPr>
        <w:t xml:space="preserve"> ثمَّ </w:t>
      </w:r>
      <w:r w:rsidRPr="00117F72">
        <w:rPr>
          <w:rFonts w:hint="cs"/>
          <w:rtl/>
        </w:rPr>
        <w:t>قال للربيع</w:t>
      </w:r>
      <w:r w:rsidR="00F84C8E" w:rsidRPr="00117F72">
        <w:rPr>
          <w:rFonts w:hint="cs"/>
          <w:rtl/>
        </w:rPr>
        <w:t>:</w:t>
      </w:r>
      <w:r w:rsidRPr="00117F72">
        <w:rPr>
          <w:rFonts w:hint="cs"/>
          <w:rtl/>
        </w:rPr>
        <w:t xml:space="preserve"> </w:t>
      </w:r>
      <w:r w:rsidR="00BB2317">
        <w:rPr>
          <w:rFonts w:hint="cs"/>
          <w:rtl/>
        </w:rPr>
        <w:t>أ</w:t>
      </w:r>
      <w:r w:rsidRPr="00117F72">
        <w:rPr>
          <w:rFonts w:hint="cs"/>
          <w:rtl/>
        </w:rPr>
        <w:t xml:space="preserve">حمله إلى أبيه عبد الله في السجن. فحمله إليه </w:t>
      </w:r>
      <w:r w:rsidRPr="00117F72">
        <w:rPr>
          <w:rStyle w:val="libFootnotenumChar"/>
          <w:rFonts w:hint="cs"/>
          <w:rtl/>
        </w:rPr>
        <w:t>(6)</w:t>
      </w:r>
      <w:r w:rsidRPr="00117F72">
        <w:rPr>
          <w:rFonts w:hint="cs"/>
          <w:rtl/>
        </w:rPr>
        <w:t xml:space="preserve"> وقال النس</w:t>
      </w:r>
      <w:r w:rsidR="00BB2317">
        <w:rPr>
          <w:rFonts w:hint="cs"/>
          <w:rtl/>
        </w:rPr>
        <w:t>ّ</w:t>
      </w:r>
      <w:r w:rsidRPr="00117F72">
        <w:rPr>
          <w:rFonts w:hint="cs"/>
          <w:rtl/>
        </w:rPr>
        <w:t>ابة العمري في المجدي</w:t>
      </w:r>
      <w:r w:rsidR="00F84C8E" w:rsidRPr="00117F72">
        <w:rPr>
          <w:rFonts w:hint="cs"/>
          <w:rtl/>
        </w:rPr>
        <w:t>:</w:t>
      </w:r>
      <w:r w:rsidR="00763D4A">
        <w:rPr>
          <w:rFonts w:hint="cs"/>
          <w:rtl/>
        </w:rPr>
        <w:t xml:space="preserve"> ثمَّ </w:t>
      </w:r>
      <w:r w:rsidRPr="00117F72">
        <w:rPr>
          <w:rFonts w:hint="cs"/>
          <w:rtl/>
        </w:rPr>
        <w:t xml:space="preserve">حمل </w:t>
      </w:r>
      <w:r w:rsidR="00BB2317">
        <w:rPr>
          <w:rFonts w:hint="cs"/>
          <w:rtl/>
        </w:rPr>
        <w:t>إ</w:t>
      </w:r>
      <w:r w:rsidRPr="00117F72">
        <w:rPr>
          <w:rFonts w:hint="cs"/>
          <w:rtl/>
        </w:rPr>
        <w:t xml:space="preserve">بن أبي الكرام الجعفري رأسه إلى مصر.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تاريخ الطبري 8</w:t>
      </w:r>
      <w:r w:rsidR="00F84C8E">
        <w:rPr>
          <w:rFonts w:hint="cs"/>
          <w:rtl/>
        </w:rPr>
        <w:t>،</w:t>
      </w:r>
      <w:r>
        <w:rPr>
          <w:rFonts w:hint="cs"/>
          <w:rtl/>
        </w:rPr>
        <w:t xml:space="preserve"> مروج الذهب 2</w:t>
      </w:r>
      <w:r w:rsidR="00F84C8E">
        <w:rPr>
          <w:rFonts w:hint="cs"/>
          <w:rtl/>
        </w:rPr>
        <w:t>،</w:t>
      </w:r>
      <w:r>
        <w:rPr>
          <w:rFonts w:hint="cs"/>
          <w:rtl/>
        </w:rPr>
        <w:t xml:space="preserve"> تاريخ اليعقوبي 3.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تاريخ </w:t>
      </w:r>
      <w:r w:rsidR="0007589A">
        <w:rPr>
          <w:rFonts w:hint="cs"/>
          <w:rtl/>
        </w:rPr>
        <w:t>إبن عساكر</w:t>
      </w:r>
      <w:r>
        <w:rPr>
          <w:rFonts w:hint="cs"/>
          <w:rtl/>
        </w:rPr>
        <w:t xml:space="preserve"> 4 ص 164. </w:t>
      </w:r>
    </w:p>
    <w:p w:rsidR="008A1E9B" w:rsidRPr="008A1E9B" w:rsidRDefault="008A1E9B" w:rsidP="00BB2317">
      <w:pPr>
        <w:pStyle w:val="libFootnote0"/>
        <w:rPr>
          <w:rtl/>
        </w:rPr>
      </w:pPr>
      <w:r>
        <w:rPr>
          <w:rFonts w:hint="cs"/>
          <w:rtl/>
        </w:rPr>
        <w:t>3</w:t>
      </w:r>
      <w:r w:rsidR="00BB2317">
        <w:rPr>
          <w:rFonts w:hint="cs"/>
          <w:rtl/>
        </w:rPr>
        <w:t xml:space="preserve"> -</w:t>
      </w:r>
      <w:r>
        <w:rPr>
          <w:rFonts w:hint="cs"/>
          <w:rtl/>
        </w:rPr>
        <w:t xml:space="preserve"> الزينبيات.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تاريخ الطبري 9 ص 196</w:t>
      </w:r>
      <w:r w:rsidR="00F84C8E">
        <w:rPr>
          <w:rFonts w:hint="cs"/>
          <w:rtl/>
        </w:rPr>
        <w:t>،</w:t>
      </w:r>
      <w:r>
        <w:rPr>
          <w:rFonts w:hint="cs"/>
          <w:rtl/>
        </w:rPr>
        <w:t xml:space="preserve"> تذكرة سبط </w:t>
      </w:r>
      <w:r w:rsidR="007D4B72">
        <w:rPr>
          <w:rFonts w:hint="cs"/>
          <w:rtl/>
        </w:rPr>
        <w:t>إبن الجوزي</w:t>
      </w:r>
      <w:r>
        <w:rPr>
          <w:rFonts w:hint="cs"/>
          <w:rtl/>
        </w:rPr>
        <w:t xml:space="preserve"> ص 126</w:t>
      </w:r>
      <w:r w:rsidR="00F84C8E">
        <w:rPr>
          <w:rFonts w:hint="cs"/>
          <w:rtl/>
        </w:rPr>
        <w:t>،</w:t>
      </w:r>
      <w:r>
        <w:rPr>
          <w:rFonts w:hint="cs"/>
          <w:rtl/>
        </w:rPr>
        <w:t xml:space="preserve"> مقاتل الطالبيين ص 71</w:t>
      </w:r>
      <w:r w:rsidR="00F84C8E">
        <w:rPr>
          <w:rFonts w:hint="cs"/>
          <w:rtl/>
        </w:rPr>
        <w:t>،</w:t>
      </w:r>
      <w:r>
        <w:rPr>
          <w:rFonts w:hint="cs"/>
          <w:rtl/>
        </w:rPr>
        <w:t xml:space="preserve"> 84 ط ايران. </w:t>
      </w:r>
    </w:p>
    <w:p w:rsidR="008A1E9B" w:rsidRPr="008A1E9B" w:rsidRDefault="008A1E9B" w:rsidP="008A1E9B">
      <w:pPr>
        <w:pStyle w:val="libFootnote0"/>
        <w:rPr>
          <w:rtl/>
        </w:rPr>
      </w:pPr>
      <w:r>
        <w:rPr>
          <w:rFonts w:hint="cs"/>
          <w:rtl/>
        </w:rPr>
        <w:t>5</w:t>
      </w:r>
      <w:r w:rsidR="00F84C8E">
        <w:rPr>
          <w:rFonts w:hint="cs"/>
          <w:rtl/>
        </w:rPr>
        <w:t xml:space="preserve"> - </w:t>
      </w:r>
      <w:r>
        <w:rPr>
          <w:rFonts w:hint="cs"/>
          <w:rtl/>
        </w:rPr>
        <w:t xml:space="preserve">تذكرة سبط </w:t>
      </w:r>
      <w:r w:rsidR="007D4B72">
        <w:rPr>
          <w:rFonts w:hint="cs"/>
          <w:rtl/>
        </w:rPr>
        <w:t>إبن الجوزي</w:t>
      </w:r>
      <w:r>
        <w:rPr>
          <w:rFonts w:hint="cs"/>
          <w:rtl/>
        </w:rPr>
        <w:t xml:space="preserve"> 129. </w:t>
      </w:r>
    </w:p>
    <w:p w:rsidR="008A1E9B" w:rsidRDefault="008A1E9B" w:rsidP="008A1E9B">
      <w:pPr>
        <w:pStyle w:val="libFootnote0"/>
        <w:rPr>
          <w:rtl/>
        </w:rPr>
      </w:pPr>
      <w:r>
        <w:rPr>
          <w:rFonts w:hint="cs"/>
          <w:rtl/>
        </w:rPr>
        <w:t>6</w:t>
      </w:r>
      <w:r w:rsidR="00F84C8E">
        <w:rPr>
          <w:rFonts w:hint="cs"/>
          <w:rtl/>
        </w:rPr>
        <w:t xml:space="preserve"> - </w:t>
      </w:r>
      <w:r>
        <w:rPr>
          <w:rFonts w:hint="cs"/>
          <w:rtl/>
        </w:rPr>
        <w:t>تاريخ الطبري 9 ص 260</w:t>
      </w:r>
      <w:r w:rsidR="00F84C8E">
        <w:rPr>
          <w:rFonts w:hint="cs"/>
          <w:rtl/>
        </w:rPr>
        <w:t>،</w:t>
      </w:r>
      <w:r>
        <w:rPr>
          <w:rFonts w:hint="cs"/>
          <w:rtl/>
        </w:rPr>
        <w:t xml:space="preserve"> تاريخ اليعقوبي 3 ص 112</w:t>
      </w:r>
      <w:r w:rsidR="00F84C8E">
        <w:rPr>
          <w:rFonts w:hint="cs"/>
          <w:rtl/>
        </w:rPr>
        <w:t xml:space="preserve"> - </w:t>
      </w:r>
      <w:r>
        <w:rPr>
          <w:rFonts w:hint="cs"/>
          <w:rtl/>
        </w:rPr>
        <w:t>114</w:t>
      </w:r>
      <w:r w:rsidR="00F84C8E">
        <w:rPr>
          <w:rFonts w:hint="cs"/>
          <w:rtl/>
        </w:rPr>
        <w:t>،</w:t>
      </w:r>
      <w:r>
        <w:rPr>
          <w:rFonts w:hint="cs"/>
          <w:rtl/>
        </w:rPr>
        <w:t xml:space="preserve"> تذكرة السبط ص 230.</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ويحيى بن عمر أمر به المتوكل فضرب دررا</w:t>
      </w:r>
      <w:r w:rsidR="00763D4A">
        <w:rPr>
          <w:rFonts w:hint="cs"/>
          <w:rtl/>
        </w:rPr>
        <w:t xml:space="preserve"> ثمَّ </w:t>
      </w:r>
      <w:r w:rsidRPr="00117F72">
        <w:rPr>
          <w:rFonts w:hint="cs"/>
          <w:rtl/>
        </w:rPr>
        <w:t>حبسه في دار الفتح بن خاقان فمكث على ذلك</w:t>
      </w:r>
      <w:r w:rsidR="00763D4A">
        <w:rPr>
          <w:rFonts w:hint="cs"/>
          <w:rtl/>
        </w:rPr>
        <w:t xml:space="preserve"> ثمَّ </w:t>
      </w:r>
      <w:r w:rsidRPr="00117F72">
        <w:rPr>
          <w:rFonts w:hint="cs"/>
          <w:rtl/>
        </w:rPr>
        <w:t>أطلق فمضى إلى بغداد فلم يزل بها حتى خرج إلى الكوفة في</w:t>
      </w:r>
      <w:r w:rsidR="00763D4A">
        <w:rPr>
          <w:rFonts w:hint="cs"/>
          <w:rtl/>
        </w:rPr>
        <w:t xml:space="preserve"> أيّام</w:t>
      </w:r>
      <w:r w:rsidRPr="00117F72">
        <w:rPr>
          <w:rFonts w:hint="cs"/>
          <w:rtl/>
        </w:rPr>
        <w:t xml:space="preserve"> المستعين فدعى إلى الرضا من آل محمد فوجه المستعين رجلا يقال له</w:t>
      </w:r>
      <w:r w:rsidR="00F84C8E" w:rsidRPr="00117F72">
        <w:rPr>
          <w:rFonts w:hint="cs"/>
          <w:rtl/>
        </w:rPr>
        <w:t>:</w:t>
      </w:r>
      <w:r w:rsidRPr="00117F72">
        <w:rPr>
          <w:rFonts w:hint="cs"/>
          <w:rtl/>
        </w:rPr>
        <w:t xml:space="preserve"> كلكاتكين. </w:t>
      </w:r>
    </w:p>
    <w:p w:rsidR="008A1E9B" w:rsidRDefault="008A1E9B" w:rsidP="00117F72">
      <w:pPr>
        <w:pStyle w:val="libNormal"/>
        <w:rPr>
          <w:rtl/>
        </w:rPr>
      </w:pPr>
      <w:r w:rsidRPr="00117F72">
        <w:rPr>
          <w:rFonts w:hint="cs"/>
          <w:rtl/>
        </w:rPr>
        <w:t>ووجه محمد بن عبد الله بن طاهر بالحسين بن إسماعيل فاقتتلوا حتى قتل سنة 250 و حمل رأسه إلى محمد بن عبد الله فوضع بين يديه في ترس ودخل الناس يهنونه</w:t>
      </w:r>
      <w:r w:rsidR="00F84C8E" w:rsidRPr="00117F72">
        <w:rPr>
          <w:rFonts w:hint="cs"/>
          <w:rtl/>
        </w:rPr>
        <w:t>،</w:t>
      </w:r>
      <w:r w:rsidR="00763D4A">
        <w:rPr>
          <w:rFonts w:hint="cs"/>
          <w:rtl/>
        </w:rPr>
        <w:t xml:space="preserve"> ثمَّ </w:t>
      </w:r>
      <w:r w:rsidRPr="00117F72">
        <w:rPr>
          <w:rFonts w:hint="cs"/>
          <w:rtl/>
        </w:rPr>
        <w:t xml:space="preserve">أمر بحمل رأسه إلى المستعين من غد </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إن الروافض زعموا أن أصح كتبهم أربعة</w:t>
      </w:r>
      <w:r w:rsidR="00F84C8E" w:rsidRPr="00117F72">
        <w:rPr>
          <w:rFonts w:hint="cs"/>
          <w:rtl/>
        </w:rPr>
        <w:t>:</w:t>
      </w:r>
      <w:r w:rsidRPr="00117F72">
        <w:rPr>
          <w:rFonts w:hint="cs"/>
          <w:rtl/>
        </w:rPr>
        <w:t xml:space="preserve"> الكافي. وفقه من لا يحضره الفقيه. والتهذيب. والاستبصار</w:t>
      </w:r>
      <w:r w:rsidR="00F84C8E" w:rsidRPr="00117F72">
        <w:rPr>
          <w:rFonts w:hint="cs"/>
          <w:rtl/>
        </w:rPr>
        <w:t>،</w:t>
      </w:r>
      <w:r w:rsidRPr="00117F72">
        <w:rPr>
          <w:rFonts w:hint="cs"/>
          <w:rtl/>
        </w:rPr>
        <w:t xml:space="preserve"> وقالوا</w:t>
      </w:r>
      <w:r w:rsidR="00F84C8E" w:rsidRPr="00117F72">
        <w:rPr>
          <w:rFonts w:hint="cs"/>
          <w:rtl/>
        </w:rPr>
        <w:t>:</w:t>
      </w:r>
      <w:r w:rsidRPr="00117F72">
        <w:rPr>
          <w:rFonts w:hint="cs"/>
          <w:rtl/>
        </w:rPr>
        <w:t xml:space="preserve"> إن العمل بما في الكتب الأربعة من الأخبار واجب</w:t>
      </w:r>
      <w:r w:rsidR="00F84C8E" w:rsidRPr="00117F72">
        <w:rPr>
          <w:rFonts w:hint="cs"/>
          <w:rtl/>
        </w:rPr>
        <w:t>،</w:t>
      </w:r>
      <w:r w:rsidRPr="00117F72">
        <w:rPr>
          <w:rFonts w:hint="cs"/>
          <w:rtl/>
        </w:rPr>
        <w:t xml:space="preserve"> وكذا بما رواه الإمامي ودونه أصحاب الأخبار منهم</w:t>
      </w:r>
      <w:r w:rsidR="00F84C8E" w:rsidRPr="00117F72">
        <w:rPr>
          <w:rFonts w:hint="cs"/>
          <w:rtl/>
        </w:rPr>
        <w:t>،</w:t>
      </w:r>
      <w:r w:rsidRPr="00117F72">
        <w:rPr>
          <w:rFonts w:hint="cs"/>
          <w:rtl/>
        </w:rPr>
        <w:t xml:space="preserve"> ونص عليه المرتضى وأبو جعفر الطوسي وفخر الدين الملقب عندهم بالمحقق المحلي </w:t>
      </w:r>
      <w:r w:rsidRPr="00117F72">
        <w:rPr>
          <w:rStyle w:val="libFootnotenumChar"/>
          <w:rFonts w:hint="cs"/>
          <w:rtl/>
        </w:rPr>
        <w:t>(2)</w:t>
      </w:r>
      <w:r w:rsidRPr="00117F72">
        <w:rPr>
          <w:rFonts w:hint="cs"/>
          <w:rtl/>
        </w:rPr>
        <w:t xml:space="preserve"> ص 55. </w:t>
      </w:r>
    </w:p>
    <w:p w:rsidR="008A1E9B" w:rsidRPr="00117F72"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تعتقد الشيعة إن هذه الكتب الأربعة أوثق كتب الحديث</w:t>
      </w:r>
      <w:r w:rsidR="00F84C8E" w:rsidRPr="00117F72">
        <w:rPr>
          <w:rFonts w:hint="cs"/>
          <w:rtl/>
        </w:rPr>
        <w:t>،</w:t>
      </w:r>
      <w:r w:rsidRPr="00117F72">
        <w:rPr>
          <w:rFonts w:hint="cs"/>
          <w:rtl/>
        </w:rPr>
        <w:t xml:space="preserve"> وأما وجوب العمل بما فيها من الأخبار</w:t>
      </w:r>
      <w:r w:rsidR="00F84C8E" w:rsidRPr="00117F72">
        <w:rPr>
          <w:rFonts w:hint="cs"/>
          <w:rtl/>
        </w:rPr>
        <w:t>،</w:t>
      </w:r>
      <w:r w:rsidRPr="00117F72">
        <w:rPr>
          <w:rFonts w:hint="cs"/>
          <w:rtl/>
        </w:rPr>
        <w:t xml:space="preserve"> أو بكل ما رواه إمامي ودونه أصحاب الأخبار منهم فلم يقل به أحد</w:t>
      </w:r>
      <w:r w:rsidR="00F84C8E" w:rsidRPr="00117F72">
        <w:rPr>
          <w:rFonts w:hint="cs"/>
          <w:rtl/>
        </w:rPr>
        <w:t>،</w:t>
      </w:r>
      <w:r w:rsidRPr="00117F72">
        <w:rPr>
          <w:rFonts w:hint="cs"/>
          <w:rtl/>
        </w:rPr>
        <w:t xml:space="preserve"> وعلم الهدى المرتضى وشيخ الطائفة أبو جعفر ونجم الدين المحقق الحلي أبرياء</w:t>
      </w:r>
      <w:r w:rsidR="00F60DE0">
        <w:rPr>
          <w:rFonts w:hint="cs"/>
          <w:rtl/>
        </w:rPr>
        <w:t xml:space="preserve"> ممّا </w:t>
      </w:r>
      <w:r w:rsidRPr="00117F72">
        <w:rPr>
          <w:rFonts w:hint="cs"/>
          <w:rtl/>
        </w:rPr>
        <w:t>قذفهم به</w:t>
      </w:r>
      <w:r w:rsidR="00F84C8E" w:rsidRPr="00117F72">
        <w:rPr>
          <w:rFonts w:hint="cs"/>
          <w:rtl/>
        </w:rPr>
        <w:t>،</w:t>
      </w:r>
      <w:r w:rsidRPr="00117F72">
        <w:rPr>
          <w:rFonts w:hint="cs"/>
          <w:rtl/>
        </w:rPr>
        <w:t xml:space="preserve"> وهذا كتبهم بين أيدينا لا يوجد في أي منها هذا البهتان العظيم</w:t>
      </w:r>
      <w:r w:rsidR="00F84C8E" w:rsidRPr="00117F72">
        <w:rPr>
          <w:rFonts w:hint="cs"/>
          <w:rtl/>
        </w:rPr>
        <w:t>،</w:t>
      </w:r>
      <w:r w:rsidRPr="00117F72">
        <w:rPr>
          <w:rFonts w:hint="cs"/>
          <w:rtl/>
        </w:rPr>
        <w:t xml:space="preserve"> وأهل البيت أدرى بما فيه. </w:t>
      </w:r>
    </w:p>
    <w:p w:rsidR="008A1E9B" w:rsidRPr="00117F72" w:rsidRDefault="008A1E9B" w:rsidP="00117F72">
      <w:pPr>
        <w:pStyle w:val="libNormal"/>
        <w:rPr>
          <w:rtl/>
        </w:rPr>
      </w:pPr>
      <w:r w:rsidRPr="00117F72">
        <w:rPr>
          <w:rFonts w:hint="cs"/>
          <w:rtl/>
        </w:rPr>
        <w:t>ويشهد لذلك رد علماء الشيعة لفريق</w:t>
      </w:r>
      <w:r w:rsidR="00F60DE0">
        <w:rPr>
          <w:rFonts w:hint="cs"/>
          <w:rtl/>
        </w:rPr>
        <w:t xml:space="preserve"> ممّا </w:t>
      </w:r>
      <w:r w:rsidRPr="00117F72">
        <w:rPr>
          <w:rFonts w:hint="cs"/>
          <w:rtl/>
        </w:rPr>
        <w:t>روي من أحاديث لطعن في إسناد أو مناقشة في المتن. ويشهد لذلك تنويعهم الأخبار على أقسام أربعة</w:t>
      </w:r>
      <w:r w:rsidR="00F84C8E" w:rsidRPr="00117F72">
        <w:rPr>
          <w:rFonts w:hint="cs"/>
          <w:rtl/>
        </w:rPr>
        <w:t>:</w:t>
      </w:r>
      <w:r w:rsidRPr="00117F72">
        <w:rPr>
          <w:rFonts w:hint="cs"/>
          <w:rtl/>
        </w:rPr>
        <w:t xml:space="preserve"> الصحيح. الحسن. الموثق. الضعيف. </w:t>
      </w:r>
    </w:p>
    <w:p w:rsidR="008A1E9B" w:rsidRDefault="008A1E9B" w:rsidP="00117F72">
      <w:pPr>
        <w:pStyle w:val="libNormal"/>
        <w:rPr>
          <w:rtl/>
        </w:rPr>
      </w:pPr>
      <w:r w:rsidRPr="00117F72">
        <w:rPr>
          <w:rFonts w:hint="cs"/>
          <w:rtl/>
        </w:rPr>
        <w:t>منذ عهد العلمين جمال الدين</w:t>
      </w:r>
      <w:r w:rsidR="00C51900">
        <w:rPr>
          <w:rFonts w:hint="cs"/>
          <w:rtl/>
        </w:rPr>
        <w:t xml:space="preserve"> السيِّد </w:t>
      </w:r>
      <w:r w:rsidRPr="00117F72">
        <w:rPr>
          <w:rFonts w:hint="cs"/>
          <w:rtl/>
        </w:rPr>
        <w:t>أحمد بن طاوس الحسني</w:t>
      </w:r>
      <w:r w:rsidR="00F84C8E" w:rsidRPr="00117F72">
        <w:rPr>
          <w:rFonts w:hint="cs"/>
          <w:rtl/>
        </w:rPr>
        <w:t>،</w:t>
      </w:r>
      <w:r w:rsidRPr="00117F72">
        <w:rPr>
          <w:rFonts w:hint="cs"/>
          <w:rtl/>
        </w:rPr>
        <w:t xml:space="preserve"> وتلميذه آية الله العلامة الحلي. وليت الرجل يقف على شروح هذه الكتب وفي مقدمها </w:t>
      </w:r>
      <w:r w:rsidR="00E41EB7">
        <w:rPr>
          <w:rFonts w:hint="cs"/>
          <w:rtl/>
        </w:rPr>
        <w:t>(</w:t>
      </w:r>
      <w:r w:rsidRPr="00117F72">
        <w:rPr>
          <w:rFonts w:hint="cs"/>
          <w:rtl/>
        </w:rPr>
        <w:t>مرآت العقول</w:t>
      </w:r>
      <w:r w:rsidR="00E41EB7">
        <w:rPr>
          <w:rFonts w:hint="cs"/>
          <w:rtl/>
        </w:rPr>
        <w:t>)</w:t>
      </w:r>
      <w:r w:rsidRPr="00117F72">
        <w:rPr>
          <w:rFonts w:hint="cs"/>
          <w:rtl/>
        </w:rPr>
        <w:t xml:space="preserve"> شرح الكافي للعلامة المجلسي ويشاهد كيف يحكم في كل سند بما يأدي إليه اجتهاده من أقسام الحديث. أو كان يراجع الجزء الثالث من المستدرك للعلم الحجة النوري حتى يرشده إلى الحق ويعلمه الصواب وينهاه عن التقول على أمة كبيرة </w:t>
      </w:r>
      <w:r w:rsidR="00E41EB7">
        <w:rPr>
          <w:rFonts w:hint="cs"/>
          <w:rtl/>
        </w:rPr>
        <w:t>(</w:t>
      </w:r>
      <w:r w:rsidRPr="00117F72">
        <w:rPr>
          <w:rFonts w:hint="cs"/>
          <w:rtl/>
        </w:rPr>
        <w:t>الشيعة</w:t>
      </w:r>
      <w:r w:rsidR="00E41EB7">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تاريخ الطبري 11 ص 89</w:t>
      </w:r>
      <w:r w:rsidR="00F84C8E">
        <w:rPr>
          <w:rFonts w:hint="cs"/>
          <w:rtl/>
        </w:rPr>
        <w:t>،</w:t>
      </w:r>
      <w:r>
        <w:rPr>
          <w:rFonts w:hint="cs"/>
          <w:rtl/>
        </w:rPr>
        <w:t xml:space="preserve"> تاريخ اليعقوبي 3 ص 221. </w:t>
      </w:r>
    </w:p>
    <w:p w:rsidR="008A1E9B" w:rsidRDefault="008A1E9B" w:rsidP="008A1E9B">
      <w:pPr>
        <w:pStyle w:val="libFootnote0"/>
        <w:rPr>
          <w:rtl/>
        </w:rPr>
      </w:pPr>
      <w:r>
        <w:rPr>
          <w:rFonts w:hint="cs"/>
          <w:rtl/>
        </w:rPr>
        <w:t>2</w:t>
      </w:r>
      <w:r w:rsidR="00F84C8E">
        <w:rPr>
          <w:rFonts w:hint="cs"/>
          <w:rtl/>
        </w:rPr>
        <w:t xml:space="preserve"> - </w:t>
      </w:r>
      <w:r>
        <w:rPr>
          <w:rFonts w:hint="cs"/>
          <w:rtl/>
        </w:rPr>
        <w:t>فخر الدين لقب شيخنا محمد بن الحسن العلامة الحلي. وأما المحقق فيلقب بنجم الدين وينسب إلى الحلة الفيحاء لا المحل.</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بلا علم</w:t>
      </w:r>
      <w:r w:rsidR="000D2E3B">
        <w:rPr>
          <w:rFonts w:hint="cs"/>
          <w:rtl/>
        </w:rPr>
        <w:t>ٍ</w:t>
      </w:r>
      <w:r w:rsidRPr="00117F72">
        <w:rPr>
          <w:rFonts w:hint="cs"/>
          <w:rtl/>
        </w:rPr>
        <w:t xml:space="preserve"> وبصيرة</w:t>
      </w:r>
      <w:r w:rsidR="000D2E3B">
        <w:rPr>
          <w:rFonts w:hint="cs"/>
          <w:rtl/>
        </w:rPr>
        <w:t>ٍ</w:t>
      </w:r>
      <w:r w:rsidRPr="00117F72">
        <w:rPr>
          <w:rFonts w:hint="cs"/>
          <w:rtl/>
        </w:rPr>
        <w:t xml:space="preserve"> في أمرها. </w:t>
      </w:r>
    </w:p>
    <w:p w:rsidR="008A1E9B" w:rsidRDefault="008A1E9B" w:rsidP="000D2E3B">
      <w:pPr>
        <w:pStyle w:val="libNormal"/>
        <w:rPr>
          <w:rtl/>
        </w:rPr>
      </w:pPr>
      <w:r w:rsidRPr="00117F72">
        <w:rPr>
          <w:rFonts w:hint="cs"/>
          <w:rtl/>
        </w:rPr>
        <w:t>ثم</w:t>
      </w:r>
      <w:r w:rsidR="000D2E3B">
        <w:rPr>
          <w:rFonts w:hint="cs"/>
          <w:rtl/>
        </w:rPr>
        <w:t>َّ</w:t>
      </w:r>
      <w:r w:rsidRPr="00117F72">
        <w:rPr>
          <w:rFonts w:hint="cs"/>
          <w:rtl/>
        </w:rPr>
        <w:t xml:space="preserve"> زي</w:t>
      </w:r>
      <w:r w:rsidR="000D2E3B">
        <w:rPr>
          <w:rFonts w:hint="cs"/>
          <w:rtl/>
        </w:rPr>
        <w:t>َّ</w:t>
      </w:r>
      <w:r w:rsidRPr="00117F72">
        <w:rPr>
          <w:rFonts w:hint="cs"/>
          <w:rtl/>
        </w:rPr>
        <w:t>ف الكتب الأربعة المذكورة بما فيها من الآحاد</w:t>
      </w:r>
      <w:r w:rsidR="00F84C8E" w:rsidRPr="00117F72">
        <w:rPr>
          <w:rFonts w:hint="cs"/>
          <w:rtl/>
        </w:rPr>
        <w:t>،</w:t>
      </w:r>
      <w:r w:rsidRPr="00117F72">
        <w:rPr>
          <w:rFonts w:hint="cs"/>
          <w:rtl/>
        </w:rPr>
        <w:t xml:space="preserve"> واشتمال بعض أسانيدها برجال قذفهم بأشياء هم ب</w:t>
      </w:r>
      <w:r w:rsidR="000D2E3B">
        <w:rPr>
          <w:rFonts w:hint="cs"/>
          <w:rtl/>
        </w:rPr>
        <w:t>ُ</w:t>
      </w:r>
      <w:r w:rsidRPr="00117F72">
        <w:rPr>
          <w:rFonts w:hint="cs"/>
          <w:rtl/>
        </w:rPr>
        <w:t>رءاء منها</w:t>
      </w:r>
      <w:r w:rsidR="00F84C8E" w:rsidRPr="00117F72">
        <w:rPr>
          <w:rFonts w:hint="cs"/>
          <w:rtl/>
        </w:rPr>
        <w:t>،</w:t>
      </w:r>
      <w:r w:rsidRPr="00117F72">
        <w:rPr>
          <w:rFonts w:hint="cs"/>
          <w:rtl/>
        </w:rPr>
        <w:t xml:space="preserve"> وآخرين لا يقدح انحرافهم المذهبي</w:t>
      </w:r>
      <w:r w:rsidR="000D2E3B">
        <w:rPr>
          <w:rFonts w:hint="cs"/>
          <w:rtl/>
        </w:rPr>
        <w:t>ّ</w:t>
      </w:r>
      <w:r w:rsidRPr="00117F72">
        <w:rPr>
          <w:rFonts w:hint="cs"/>
          <w:rtl/>
        </w:rPr>
        <w:t xml:space="preserve"> في ثقتهم في الر</w:t>
      </w:r>
      <w:r w:rsidR="000D2E3B">
        <w:rPr>
          <w:rFonts w:hint="cs"/>
          <w:rtl/>
        </w:rPr>
        <w:t>ِّ</w:t>
      </w:r>
      <w:r w:rsidRPr="00117F72">
        <w:rPr>
          <w:rFonts w:hint="cs"/>
          <w:rtl/>
        </w:rPr>
        <w:t>واية</w:t>
      </w:r>
      <w:r w:rsidR="00F84C8E" w:rsidRPr="00117F72">
        <w:rPr>
          <w:rFonts w:hint="cs"/>
          <w:rtl/>
        </w:rPr>
        <w:t>،</w:t>
      </w:r>
      <w:r w:rsidRPr="00117F72">
        <w:rPr>
          <w:rFonts w:hint="cs"/>
          <w:rtl/>
        </w:rPr>
        <w:t xml:space="preserve"> وأحاديث هؤلاء من النوع الذي ت</w:t>
      </w:r>
      <w:r w:rsidR="000D2E3B">
        <w:rPr>
          <w:rFonts w:hint="cs"/>
          <w:rtl/>
        </w:rPr>
        <w:t>ُ</w:t>
      </w:r>
      <w:r w:rsidRPr="00117F72">
        <w:rPr>
          <w:rFonts w:hint="cs"/>
          <w:rtl/>
        </w:rPr>
        <w:t>سمي</w:t>
      </w:r>
      <w:r w:rsidR="000D2E3B">
        <w:rPr>
          <w:rFonts w:hint="cs"/>
          <w:rtl/>
        </w:rPr>
        <w:t>ِّ</w:t>
      </w:r>
      <w:r w:rsidRPr="00117F72">
        <w:rPr>
          <w:rFonts w:hint="cs"/>
          <w:rtl/>
        </w:rPr>
        <w:t>ه الشيعة بالموث</w:t>
      </w:r>
      <w:r w:rsidR="000D2E3B">
        <w:rPr>
          <w:rFonts w:hint="cs"/>
          <w:rtl/>
        </w:rPr>
        <w:t>ِّ</w:t>
      </w:r>
      <w:r w:rsidRPr="00117F72">
        <w:rPr>
          <w:rFonts w:hint="cs"/>
          <w:rtl/>
        </w:rPr>
        <w:t>ق</w:t>
      </w:r>
      <w:r w:rsidR="00F84C8E" w:rsidRPr="00117F72">
        <w:rPr>
          <w:rFonts w:hint="cs"/>
          <w:rtl/>
        </w:rPr>
        <w:t>،</w:t>
      </w:r>
      <w:r w:rsidRPr="00117F72">
        <w:rPr>
          <w:rFonts w:hint="cs"/>
          <w:rtl/>
        </w:rPr>
        <w:t xml:space="preserve"> وه</w:t>
      </w:r>
      <w:r w:rsidR="000D2E3B">
        <w:rPr>
          <w:rFonts w:hint="cs"/>
          <w:rtl/>
        </w:rPr>
        <w:t>ن</w:t>
      </w:r>
      <w:r w:rsidRPr="00117F72">
        <w:rPr>
          <w:rFonts w:hint="cs"/>
          <w:rtl/>
        </w:rPr>
        <w:t>اك أ</w:t>
      </w:r>
      <w:r w:rsidR="000D2E3B">
        <w:rPr>
          <w:rFonts w:hint="cs"/>
          <w:rtl/>
        </w:rPr>
        <w:t>ُ</w:t>
      </w:r>
      <w:r w:rsidRPr="00117F72">
        <w:rPr>
          <w:rFonts w:hint="cs"/>
          <w:rtl/>
        </w:rPr>
        <w:t>ناس</w:t>
      </w:r>
      <w:r w:rsidR="000D2E3B">
        <w:rPr>
          <w:rFonts w:hint="cs"/>
          <w:rtl/>
        </w:rPr>
        <w:t>ٌ</w:t>
      </w:r>
      <w:r w:rsidRPr="00117F72">
        <w:rPr>
          <w:rFonts w:hint="cs"/>
          <w:rtl/>
        </w:rPr>
        <w:t xml:space="preserve"> ي</w:t>
      </w:r>
      <w:r w:rsidR="000D2E3B">
        <w:rPr>
          <w:rFonts w:hint="cs"/>
          <w:rtl/>
        </w:rPr>
        <w:t>ُ</w:t>
      </w:r>
      <w:r w:rsidRPr="00117F72">
        <w:rPr>
          <w:rFonts w:hint="cs"/>
          <w:rtl/>
        </w:rPr>
        <w:t>رمون بالضعف لكن خصوص رواياتهم تلك مكتنفة</w:t>
      </w:r>
      <w:r w:rsidR="000D2E3B">
        <w:rPr>
          <w:rFonts w:hint="cs"/>
          <w:rtl/>
        </w:rPr>
        <w:t>ٌ</w:t>
      </w:r>
      <w:r w:rsidRPr="00117F72">
        <w:rPr>
          <w:rFonts w:hint="cs"/>
          <w:rtl/>
        </w:rPr>
        <w:t xml:space="preserve"> بإمارات الصح</w:t>
      </w:r>
      <w:r w:rsidR="000D2E3B">
        <w:rPr>
          <w:rFonts w:hint="cs"/>
          <w:rtl/>
        </w:rPr>
        <w:t>َّ</w:t>
      </w:r>
      <w:r w:rsidRPr="00117F72">
        <w:rPr>
          <w:rFonts w:hint="cs"/>
          <w:rtl/>
        </w:rPr>
        <w:t>ة</w:t>
      </w:r>
      <w:r w:rsidR="00F84C8E" w:rsidRPr="00117F72">
        <w:rPr>
          <w:rFonts w:hint="cs"/>
          <w:rtl/>
        </w:rPr>
        <w:t>،</w:t>
      </w:r>
      <w:r w:rsidRPr="00117F72">
        <w:rPr>
          <w:rFonts w:hint="cs"/>
          <w:rtl/>
        </w:rPr>
        <w:t xml:space="preserve"> وعلى هذا عمل المحد</w:t>
      </w:r>
      <w:r w:rsidR="000D2E3B">
        <w:rPr>
          <w:rFonts w:hint="cs"/>
          <w:rtl/>
        </w:rPr>
        <w:t>ِّ</w:t>
      </w:r>
      <w:r w:rsidRPr="00117F72">
        <w:rPr>
          <w:rFonts w:hint="cs"/>
          <w:rtl/>
        </w:rPr>
        <w:t>ثين من أهل السن</w:t>
      </w:r>
      <w:r w:rsidR="000D2E3B">
        <w:rPr>
          <w:rFonts w:hint="cs"/>
          <w:rtl/>
        </w:rPr>
        <w:t>َّ</w:t>
      </w:r>
      <w:r w:rsidRPr="00117F72">
        <w:rPr>
          <w:rFonts w:hint="cs"/>
          <w:rtl/>
        </w:rPr>
        <w:t>ة والشيعة في مدو</w:t>
      </w:r>
      <w:r w:rsidR="000D2E3B">
        <w:rPr>
          <w:rFonts w:hint="cs"/>
          <w:rtl/>
        </w:rPr>
        <w:t>َّ</w:t>
      </w:r>
      <w:r w:rsidRPr="00117F72">
        <w:rPr>
          <w:rFonts w:hint="cs"/>
          <w:rtl/>
        </w:rPr>
        <w:t>ناتهم الحديثي</w:t>
      </w:r>
      <w:r w:rsidR="000D2E3B">
        <w:rPr>
          <w:rFonts w:hint="cs"/>
          <w:rtl/>
        </w:rPr>
        <w:t>َّ</w:t>
      </w:r>
      <w:r w:rsidRPr="00117F72">
        <w:rPr>
          <w:rFonts w:hint="cs"/>
          <w:rtl/>
        </w:rPr>
        <w:t>ة</w:t>
      </w:r>
      <w:r w:rsidR="00F84C8E" w:rsidRPr="00117F72">
        <w:rPr>
          <w:rFonts w:hint="cs"/>
          <w:rtl/>
        </w:rPr>
        <w:t>،</w:t>
      </w:r>
      <w:r w:rsidRPr="00117F72">
        <w:rPr>
          <w:rFonts w:hint="cs"/>
          <w:rtl/>
        </w:rPr>
        <w:t xml:space="preserve"> فالرجل جاهل</w:t>
      </w:r>
      <w:r w:rsidR="000D2E3B">
        <w:rPr>
          <w:rFonts w:hint="cs"/>
          <w:rtl/>
        </w:rPr>
        <w:t>ٌ</w:t>
      </w:r>
      <w:r w:rsidRPr="00117F72">
        <w:rPr>
          <w:rFonts w:hint="cs"/>
          <w:rtl/>
        </w:rPr>
        <w:t xml:space="preserve"> بدراية الحديث وفنونه</w:t>
      </w:r>
      <w:r w:rsidR="00F84C8E" w:rsidRPr="00117F72">
        <w:rPr>
          <w:rFonts w:hint="cs"/>
          <w:rtl/>
        </w:rPr>
        <w:t>،</w:t>
      </w:r>
      <w:r w:rsidRPr="00117F72">
        <w:rPr>
          <w:rFonts w:hint="cs"/>
          <w:rtl/>
        </w:rPr>
        <w:t xml:space="preserve"> أو</w:t>
      </w:r>
      <w:r w:rsidR="00F84C8E" w:rsidRPr="00117F72">
        <w:rPr>
          <w:rFonts w:hint="cs"/>
          <w:rtl/>
        </w:rPr>
        <w:t>:</w:t>
      </w:r>
      <w:r w:rsidRPr="00117F72">
        <w:rPr>
          <w:rFonts w:hint="cs"/>
          <w:rtl/>
        </w:rPr>
        <w:t xml:space="preserve"> راقه أن يتجاهل حت</w:t>
      </w:r>
      <w:r w:rsidR="000D2E3B">
        <w:rPr>
          <w:rFonts w:hint="cs"/>
          <w:rtl/>
        </w:rPr>
        <w:t>ّ</w:t>
      </w:r>
      <w:r w:rsidRPr="00117F72">
        <w:rPr>
          <w:rFonts w:hint="cs"/>
          <w:rtl/>
        </w:rPr>
        <w:t>ى يتحامل بالوقيعة</w:t>
      </w:r>
      <w:r w:rsidR="00F84C8E" w:rsidRPr="00117F72">
        <w:rPr>
          <w:rFonts w:hint="cs"/>
          <w:rtl/>
        </w:rPr>
        <w:t>،</w:t>
      </w:r>
      <w:r w:rsidRPr="00117F72">
        <w:rPr>
          <w:rFonts w:hint="cs"/>
          <w:rtl/>
        </w:rPr>
        <w:t xml:space="preserve"> ولو راجع مقد</w:t>
      </w:r>
      <w:r w:rsidR="000D2E3B">
        <w:rPr>
          <w:rFonts w:hint="cs"/>
          <w:rtl/>
        </w:rPr>
        <w:t>ِّ</w:t>
      </w:r>
      <w:r w:rsidRPr="00117F72">
        <w:rPr>
          <w:rFonts w:hint="cs"/>
          <w:rtl/>
        </w:rPr>
        <w:t xml:space="preserve">مة </w:t>
      </w:r>
      <w:r w:rsidR="000D2E3B">
        <w:rPr>
          <w:rFonts w:hint="cs"/>
          <w:rtl/>
        </w:rPr>
        <w:t>«</w:t>
      </w:r>
      <w:r w:rsidRPr="00117F72">
        <w:rPr>
          <w:rFonts w:hint="cs"/>
          <w:rtl/>
        </w:rPr>
        <w:t>فتح الباري</w:t>
      </w:r>
      <w:r w:rsidR="000D2E3B">
        <w:rPr>
          <w:rFonts w:hint="cs"/>
          <w:rtl/>
        </w:rPr>
        <w:t>»</w:t>
      </w:r>
      <w:r w:rsidRPr="00117F72">
        <w:rPr>
          <w:rFonts w:hint="cs"/>
          <w:rtl/>
        </w:rPr>
        <w:t xml:space="preserve"> في شرح صحيح البخاري لابن حجر</w:t>
      </w:r>
      <w:r w:rsidR="00F84C8E" w:rsidRPr="00117F72">
        <w:rPr>
          <w:rFonts w:hint="cs"/>
          <w:rtl/>
        </w:rPr>
        <w:t>،</w:t>
      </w:r>
      <w:r w:rsidRPr="00117F72">
        <w:rPr>
          <w:rFonts w:hint="cs"/>
          <w:rtl/>
        </w:rPr>
        <w:t xml:space="preserve"> وشرحه للقسطلاني</w:t>
      </w:r>
      <w:r w:rsidR="00F84C8E" w:rsidRPr="00117F72">
        <w:rPr>
          <w:rFonts w:hint="cs"/>
          <w:rtl/>
        </w:rPr>
        <w:t>،</w:t>
      </w:r>
      <w:r w:rsidRPr="00117F72">
        <w:rPr>
          <w:rFonts w:hint="cs"/>
          <w:rtl/>
        </w:rPr>
        <w:t xml:space="preserve"> وشرحه للعيني</w:t>
      </w:r>
      <w:r w:rsidR="00F84C8E" w:rsidRPr="00117F72">
        <w:rPr>
          <w:rFonts w:hint="cs"/>
          <w:rtl/>
        </w:rPr>
        <w:t>،</w:t>
      </w:r>
      <w:r w:rsidRPr="00117F72">
        <w:rPr>
          <w:rFonts w:hint="cs"/>
          <w:rtl/>
        </w:rPr>
        <w:t xml:space="preserve"> وشرح مسلم للنووي وأمثالها لوجد فيها ما يشفي غل</w:t>
      </w:r>
      <w:r w:rsidR="000D2E3B">
        <w:rPr>
          <w:rFonts w:hint="cs"/>
          <w:rtl/>
        </w:rPr>
        <w:t>ّ</w:t>
      </w:r>
      <w:r w:rsidRPr="00117F72">
        <w:rPr>
          <w:rFonts w:hint="cs"/>
          <w:rtl/>
        </w:rPr>
        <w:t>ته</w:t>
      </w:r>
      <w:r w:rsidR="00F84C8E" w:rsidRPr="00117F72">
        <w:rPr>
          <w:rFonts w:hint="cs"/>
          <w:rtl/>
        </w:rPr>
        <w:t>،</w:t>
      </w:r>
      <w:r w:rsidRPr="00117F72">
        <w:rPr>
          <w:rFonts w:hint="cs"/>
          <w:rtl/>
        </w:rPr>
        <w:t xml:space="preserve"> وكف</w:t>
      </w:r>
      <w:r w:rsidR="000D2E3B">
        <w:rPr>
          <w:rFonts w:hint="cs"/>
          <w:rtl/>
        </w:rPr>
        <w:t>َّ</w:t>
      </w:r>
      <w:r w:rsidRPr="00117F72">
        <w:rPr>
          <w:rFonts w:hint="cs"/>
          <w:rtl/>
        </w:rPr>
        <w:t xml:space="preserve"> عن نشر الأباطيل مد</w:t>
      </w:r>
      <w:r w:rsidR="000D2E3B">
        <w:rPr>
          <w:rFonts w:hint="cs"/>
          <w:rtl/>
        </w:rPr>
        <w:t>َّ</w:t>
      </w:r>
      <w:r w:rsidRPr="00117F72">
        <w:rPr>
          <w:rFonts w:hint="cs"/>
          <w:rtl/>
        </w:rPr>
        <w:t>ته</w:t>
      </w:r>
      <w:r w:rsidRPr="00117F72">
        <w:rPr>
          <w:rStyle w:val="libFootnotenumChar"/>
          <w:rFonts w:hint="cs"/>
          <w:rtl/>
        </w:rPr>
        <w:t>(1)</w:t>
      </w:r>
      <w:r w:rsidRPr="00117F72">
        <w:rPr>
          <w:rFonts w:hint="cs"/>
          <w:rtl/>
        </w:rPr>
        <w:t xml:space="preserve">. </w:t>
      </w:r>
    </w:p>
    <w:p w:rsidR="008A1E9B" w:rsidRPr="00117F72" w:rsidRDefault="008A1E9B" w:rsidP="000D2E3B">
      <w:pPr>
        <w:pStyle w:val="libNormal"/>
        <w:rPr>
          <w:rtl/>
        </w:rPr>
      </w:pPr>
      <w:r w:rsidRPr="00117F72">
        <w:rPr>
          <w:rFonts w:hint="cs"/>
          <w:rtl/>
        </w:rPr>
        <w:t>4</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يروي [ الطوسي ] عن </w:t>
      </w:r>
      <w:r w:rsidR="000D2E3B">
        <w:rPr>
          <w:rFonts w:hint="cs"/>
          <w:rtl/>
        </w:rPr>
        <w:t>إ</w:t>
      </w:r>
      <w:r w:rsidRPr="00117F72">
        <w:rPr>
          <w:rFonts w:hint="cs"/>
          <w:rtl/>
        </w:rPr>
        <w:t>بن المعل</w:t>
      </w:r>
      <w:r w:rsidR="000D2E3B">
        <w:rPr>
          <w:rFonts w:hint="cs"/>
          <w:rtl/>
        </w:rPr>
        <w:t>ّ</w:t>
      </w:r>
      <w:r w:rsidRPr="00117F72">
        <w:rPr>
          <w:rFonts w:hint="cs"/>
          <w:rtl/>
        </w:rPr>
        <w:t xml:space="preserve">م وهو يروي عن </w:t>
      </w:r>
      <w:r w:rsidR="000D2E3B">
        <w:rPr>
          <w:rFonts w:hint="cs"/>
          <w:rtl/>
        </w:rPr>
        <w:t>إ</w:t>
      </w:r>
      <w:r w:rsidRPr="00117F72">
        <w:rPr>
          <w:rFonts w:hint="cs"/>
          <w:rtl/>
        </w:rPr>
        <w:t>بن مابويه الكذوب صاحب الرقعة المزو</w:t>
      </w:r>
      <w:r w:rsidR="000D2E3B">
        <w:rPr>
          <w:rFonts w:hint="cs"/>
          <w:rtl/>
        </w:rPr>
        <w:t>َّ</w:t>
      </w:r>
      <w:r w:rsidRPr="00117F72">
        <w:rPr>
          <w:rFonts w:hint="cs"/>
          <w:rtl/>
        </w:rPr>
        <w:t>رة</w:t>
      </w:r>
      <w:r w:rsidR="00F84C8E" w:rsidRPr="00117F72">
        <w:rPr>
          <w:rFonts w:hint="cs"/>
          <w:rtl/>
        </w:rPr>
        <w:t>،</w:t>
      </w:r>
      <w:r w:rsidRPr="00117F72">
        <w:rPr>
          <w:rFonts w:hint="cs"/>
          <w:rtl/>
        </w:rPr>
        <w:t xml:space="preserve"> ويروي عن المرتضى أيضا</w:t>
      </w:r>
      <w:r w:rsidR="000D2E3B">
        <w:rPr>
          <w:rFonts w:hint="cs"/>
          <w:rtl/>
        </w:rPr>
        <w:t>ً</w:t>
      </w:r>
      <w:r w:rsidRPr="00117F72">
        <w:rPr>
          <w:rFonts w:hint="cs"/>
          <w:rtl/>
        </w:rPr>
        <w:t>. وقد طلبا العلم معا</w:t>
      </w:r>
      <w:r w:rsidR="000D2E3B">
        <w:rPr>
          <w:rFonts w:hint="cs"/>
          <w:rtl/>
        </w:rPr>
        <w:t>ً</w:t>
      </w:r>
      <w:r w:rsidRPr="00117F72">
        <w:rPr>
          <w:rFonts w:hint="cs"/>
          <w:rtl/>
        </w:rPr>
        <w:t xml:space="preserve"> وقرءا على شيخهما محم</w:t>
      </w:r>
      <w:r w:rsidR="000D2E3B">
        <w:rPr>
          <w:rFonts w:hint="cs"/>
          <w:rtl/>
        </w:rPr>
        <w:t>َّ</w:t>
      </w:r>
      <w:r w:rsidRPr="00117F72">
        <w:rPr>
          <w:rFonts w:hint="cs"/>
          <w:rtl/>
        </w:rPr>
        <w:t>د بن النعمان</w:t>
      </w:r>
      <w:r w:rsidR="00F84C8E" w:rsidRPr="00117F72">
        <w:rPr>
          <w:rFonts w:hint="cs"/>
          <w:rtl/>
        </w:rPr>
        <w:t>،</w:t>
      </w:r>
      <w:r w:rsidRPr="00117F72">
        <w:rPr>
          <w:rFonts w:hint="cs"/>
          <w:rtl/>
        </w:rPr>
        <w:t xml:space="preserve"> وهو أكذب من مسيلمة الكذ</w:t>
      </w:r>
      <w:r w:rsidR="000D2E3B">
        <w:rPr>
          <w:rFonts w:hint="cs"/>
          <w:rtl/>
        </w:rPr>
        <w:t>ّ</w:t>
      </w:r>
      <w:r w:rsidRPr="00117F72">
        <w:rPr>
          <w:rFonts w:hint="cs"/>
          <w:rtl/>
        </w:rPr>
        <w:t>اب</w:t>
      </w:r>
      <w:r w:rsidR="00F84C8E" w:rsidRPr="00117F72">
        <w:rPr>
          <w:rFonts w:hint="cs"/>
          <w:rtl/>
        </w:rPr>
        <w:t>،</w:t>
      </w:r>
      <w:r w:rsidRPr="00117F72">
        <w:rPr>
          <w:rFonts w:hint="cs"/>
          <w:rtl/>
        </w:rPr>
        <w:t xml:space="preserve"> وقد جو</w:t>
      </w:r>
      <w:r w:rsidR="000D2E3B">
        <w:rPr>
          <w:rFonts w:hint="cs"/>
          <w:rtl/>
        </w:rPr>
        <w:t>َّ</w:t>
      </w:r>
      <w:r w:rsidRPr="00117F72">
        <w:rPr>
          <w:rFonts w:hint="cs"/>
          <w:rtl/>
        </w:rPr>
        <w:t xml:space="preserve">ز الكذب لنصرة المذهب. ص 57. </w:t>
      </w:r>
    </w:p>
    <w:p w:rsidR="008A1E9B" w:rsidRPr="00117F72" w:rsidRDefault="008A1E9B" w:rsidP="000D2E3B">
      <w:pPr>
        <w:pStyle w:val="libNormal"/>
        <w:rPr>
          <w:rtl/>
        </w:rPr>
      </w:pPr>
      <w:r w:rsidRPr="00117F72">
        <w:rPr>
          <w:rFonts w:hint="cs"/>
          <w:rtl/>
        </w:rPr>
        <w:t>ج</w:t>
      </w:r>
      <w:r w:rsidR="00F84C8E" w:rsidRPr="00117F72">
        <w:rPr>
          <w:rFonts w:hint="cs"/>
          <w:rtl/>
        </w:rPr>
        <w:t xml:space="preserve"> - </w:t>
      </w:r>
      <w:r w:rsidRPr="00117F72">
        <w:rPr>
          <w:rFonts w:hint="cs"/>
          <w:rtl/>
        </w:rPr>
        <w:t>إن</w:t>
      </w:r>
      <w:r w:rsidR="000D2E3B">
        <w:rPr>
          <w:rFonts w:hint="cs"/>
          <w:rtl/>
        </w:rPr>
        <w:t>َّ</w:t>
      </w:r>
      <w:r w:rsidRPr="00117F72">
        <w:rPr>
          <w:rFonts w:hint="cs"/>
          <w:rtl/>
        </w:rPr>
        <w:t xml:space="preserve"> صاحب التوقيع الذي حسبه الر</w:t>
      </w:r>
      <w:r w:rsidR="000D2E3B">
        <w:rPr>
          <w:rFonts w:hint="cs"/>
          <w:rtl/>
        </w:rPr>
        <w:t>َّ</w:t>
      </w:r>
      <w:r w:rsidRPr="00117F72">
        <w:rPr>
          <w:rFonts w:hint="cs"/>
          <w:rtl/>
        </w:rPr>
        <w:t>جل رقعة</w:t>
      </w:r>
      <w:r w:rsidR="000D2E3B">
        <w:rPr>
          <w:rFonts w:hint="cs"/>
          <w:rtl/>
        </w:rPr>
        <w:t>ً</w:t>
      </w:r>
      <w:r w:rsidRPr="00117F72">
        <w:rPr>
          <w:rFonts w:hint="cs"/>
          <w:rtl/>
        </w:rPr>
        <w:t xml:space="preserve"> مزو</w:t>
      </w:r>
      <w:r w:rsidR="000D2E3B">
        <w:rPr>
          <w:rFonts w:hint="cs"/>
          <w:rtl/>
        </w:rPr>
        <w:t>َّ</w:t>
      </w:r>
      <w:r w:rsidRPr="00117F72">
        <w:rPr>
          <w:rFonts w:hint="cs"/>
          <w:rtl/>
        </w:rPr>
        <w:t>رة هو علي</w:t>
      </w:r>
      <w:r w:rsidR="000D2E3B">
        <w:rPr>
          <w:rFonts w:hint="cs"/>
          <w:rtl/>
        </w:rPr>
        <w:t>ُّ</w:t>
      </w:r>
      <w:r w:rsidRPr="00117F72">
        <w:rPr>
          <w:rFonts w:hint="cs"/>
          <w:rtl/>
        </w:rPr>
        <w:t xml:space="preserve"> بن الحسين بن موسى بن بابويه </w:t>
      </w:r>
      <w:r w:rsidR="000D2E3B">
        <w:rPr>
          <w:rFonts w:hint="cs"/>
          <w:rtl/>
        </w:rPr>
        <w:t>«</w:t>
      </w:r>
      <w:r w:rsidRPr="00117F72">
        <w:rPr>
          <w:rFonts w:hint="cs"/>
          <w:rtl/>
        </w:rPr>
        <w:t>بالبائين الموح</w:t>
      </w:r>
      <w:r w:rsidR="000D2E3B">
        <w:rPr>
          <w:rFonts w:hint="cs"/>
          <w:rtl/>
        </w:rPr>
        <w:t>َّ</w:t>
      </w:r>
      <w:r w:rsidRPr="00117F72">
        <w:rPr>
          <w:rFonts w:hint="cs"/>
          <w:rtl/>
        </w:rPr>
        <w:t>دتين لا المصد</w:t>
      </w:r>
      <w:r w:rsidR="000D2E3B">
        <w:rPr>
          <w:rFonts w:hint="cs"/>
          <w:rtl/>
        </w:rPr>
        <w:t>َّ</w:t>
      </w:r>
      <w:r w:rsidRPr="00117F72">
        <w:rPr>
          <w:rFonts w:hint="cs"/>
          <w:rtl/>
        </w:rPr>
        <w:t>رة بالميم</w:t>
      </w:r>
      <w:r w:rsidR="000D2E3B">
        <w:rPr>
          <w:rFonts w:hint="cs"/>
          <w:rtl/>
        </w:rPr>
        <w:t>»</w:t>
      </w:r>
      <w:r w:rsidRPr="00117F72">
        <w:rPr>
          <w:rFonts w:hint="cs"/>
          <w:rtl/>
        </w:rPr>
        <w:t xml:space="preserve"> وهو الصدوق الأو</w:t>
      </w:r>
      <w:r w:rsidR="000D2E3B">
        <w:rPr>
          <w:rFonts w:hint="cs"/>
          <w:rtl/>
        </w:rPr>
        <w:t>َّ</w:t>
      </w:r>
      <w:r w:rsidRPr="00117F72">
        <w:rPr>
          <w:rFonts w:hint="cs"/>
          <w:rtl/>
        </w:rPr>
        <w:t xml:space="preserve">ل توفي 329 قبل مولد الشيخ المفيد </w:t>
      </w:r>
      <w:r w:rsidR="000D2E3B">
        <w:rPr>
          <w:rFonts w:hint="cs"/>
          <w:rtl/>
        </w:rPr>
        <w:t>إ</w:t>
      </w:r>
      <w:r w:rsidRPr="00117F72">
        <w:rPr>
          <w:rFonts w:hint="cs"/>
          <w:rtl/>
        </w:rPr>
        <w:t>بن المعل</w:t>
      </w:r>
      <w:r w:rsidR="000D2E3B">
        <w:rPr>
          <w:rFonts w:hint="cs"/>
          <w:rtl/>
        </w:rPr>
        <w:t>ّ</w:t>
      </w:r>
      <w:r w:rsidRPr="00117F72">
        <w:rPr>
          <w:rFonts w:hint="cs"/>
          <w:rtl/>
        </w:rPr>
        <w:t>م بسبع أو تسع سنين</w:t>
      </w:r>
      <w:r w:rsidR="00F84C8E" w:rsidRPr="00117F72">
        <w:rPr>
          <w:rFonts w:hint="cs"/>
          <w:rtl/>
        </w:rPr>
        <w:t>،</w:t>
      </w:r>
      <w:r w:rsidRPr="00117F72">
        <w:rPr>
          <w:rFonts w:hint="cs"/>
          <w:rtl/>
        </w:rPr>
        <w:t xml:space="preserve"> فإن</w:t>
      </w:r>
      <w:r w:rsidR="000D2E3B">
        <w:rPr>
          <w:rFonts w:hint="cs"/>
          <w:rtl/>
        </w:rPr>
        <w:t>ّ</w:t>
      </w:r>
      <w:r w:rsidRPr="00117F72">
        <w:rPr>
          <w:rFonts w:hint="cs"/>
          <w:rtl/>
        </w:rPr>
        <w:t>ه ولد سنة 336/8 فليس من الممكن روايته عنه</w:t>
      </w:r>
      <w:r w:rsidR="00F84C8E" w:rsidRPr="00117F72">
        <w:rPr>
          <w:rFonts w:hint="cs"/>
          <w:rtl/>
        </w:rPr>
        <w:t>،</w:t>
      </w:r>
      <w:r w:rsidRPr="00117F72">
        <w:rPr>
          <w:rFonts w:hint="cs"/>
          <w:rtl/>
        </w:rPr>
        <w:t xml:space="preserve"> نعم له رواية عن ولده الصدوق أبي جعفر محم</w:t>
      </w:r>
      <w:r w:rsidR="000D2E3B">
        <w:rPr>
          <w:rFonts w:hint="cs"/>
          <w:rtl/>
        </w:rPr>
        <w:t>َّ</w:t>
      </w:r>
      <w:r w:rsidRPr="00117F72">
        <w:rPr>
          <w:rFonts w:hint="cs"/>
          <w:rtl/>
        </w:rPr>
        <w:t>د بن علي</w:t>
      </w:r>
      <w:r w:rsidR="000D2E3B">
        <w:rPr>
          <w:rFonts w:hint="cs"/>
          <w:rtl/>
        </w:rPr>
        <w:t>ّ</w:t>
      </w:r>
      <w:r w:rsidRPr="00117F72">
        <w:rPr>
          <w:rFonts w:hint="cs"/>
          <w:rtl/>
        </w:rPr>
        <w:t xml:space="preserve"> وليس هو صاحب التوقيع. </w:t>
      </w:r>
    </w:p>
    <w:p w:rsidR="008A1E9B" w:rsidRPr="00117F72" w:rsidRDefault="008A1E9B" w:rsidP="000D2E3B">
      <w:pPr>
        <w:pStyle w:val="libNormal"/>
        <w:rPr>
          <w:rtl/>
        </w:rPr>
      </w:pPr>
      <w:r w:rsidRPr="00117F72">
        <w:rPr>
          <w:rFonts w:hint="cs"/>
          <w:rtl/>
        </w:rPr>
        <w:t>وليتني علمت م</w:t>
      </w:r>
      <w:r w:rsidR="000D2E3B">
        <w:rPr>
          <w:rFonts w:hint="cs"/>
          <w:rtl/>
        </w:rPr>
        <w:t>َ</w:t>
      </w:r>
      <w:r w:rsidRPr="00117F72">
        <w:rPr>
          <w:rFonts w:hint="cs"/>
          <w:rtl/>
        </w:rPr>
        <w:t>ن ذا الذي أخبر الآلوسي بأن</w:t>
      </w:r>
      <w:r w:rsidR="000D2E3B">
        <w:rPr>
          <w:rFonts w:hint="cs"/>
          <w:rtl/>
        </w:rPr>
        <w:t>َّ</w:t>
      </w:r>
      <w:r w:rsidRPr="00117F72">
        <w:rPr>
          <w:rFonts w:hint="cs"/>
          <w:rtl/>
        </w:rPr>
        <w:t xml:space="preserve"> شيخ الأ</w:t>
      </w:r>
      <w:r w:rsidR="000D2E3B">
        <w:rPr>
          <w:rFonts w:hint="cs"/>
          <w:rtl/>
        </w:rPr>
        <w:t>ُ</w:t>
      </w:r>
      <w:r w:rsidRPr="00117F72">
        <w:rPr>
          <w:rFonts w:hint="cs"/>
          <w:rtl/>
        </w:rPr>
        <w:t>م</w:t>
      </w:r>
      <w:r w:rsidR="000D2E3B">
        <w:rPr>
          <w:rFonts w:hint="cs"/>
          <w:rtl/>
        </w:rPr>
        <w:t>َّ</w:t>
      </w:r>
      <w:r w:rsidRPr="00117F72">
        <w:rPr>
          <w:rFonts w:hint="cs"/>
          <w:rtl/>
        </w:rPr>
        <w:t>ة المفيد [المدفون في رواق الإمامين الجوادين صاحب القب</w:t>
      </w:r>
      <w:r w:rsidR="000D2E3B">
        <w:rPr>
          <w:rFonts w:hint="cs"/>
          <w:rtl/>
        </w:rPr>
        <w:t>َّ</w:t>
      </w:r>
      <w:r w:rsidRPr="00117F72">
        <w:rPr>
          <w:rFonts w:hint="cs"/>
          <w:rtl/>
        </w:rPr>
        <w:t>ة والمقام المكين] أكذب من مسيلمة الكذ</w:t>
      </w:r>
      <w:r w:rsidR="000D2E3B">
        <w:rPr>
          <w:rFonts w:hint="cs"/>
          <w:rtl/>
        </w:rPr>
        <w:t>ّ</w:t>
      </w:r>
      <w:r w:rsidRPr="00117F72">
        <w:rPr>
          <w:rFonts w:hint="cs"/>
          <w:rtl/>
        </w:rPr>
        <w:t>اب الكافر بالله</w:t>
      </w:r>
      <w:r w:rsidR="00F84C8E" w:rsidRPr="00117F72">
        <w:rPr>
          <w:rFonts w:hint="cs"/>
          <w:rtl/>
        </w:rPr>
        <w:t>؟!</w:t>
      </w:r>
      <w:r w:rsidRPr="00117F72">
        <w:rPr>
          <w:rFonts w:hint="cs"/>
          <w:rtl/>
        </w:rPr>
        <w:t xml:space="preserve">. </w:t>
      </w:r>
    </w:p>
    <w:p w:rsidR="008A1E9B" w:rsidRDefault="008A1E9B" w:rsidP="000D2E3B">
      <w:pPr>
        <w:pStyle w:val="libNormal"/>
        <w:rPr>
          <w:rtl/>
        </w:rPr>
      </w:pPr>
      <w:r w:rsidRPr="00117F72">
        <w:rPr>
          <w:rFonts w:hint="cs"/>
          <w:rtl/>
        </w:rPr>
        <w:t>ما أجرأه على هذه القارصة الموبقة</w:t>
      </w:r>
      <w:r w:rsidR="00F84C8E" w:rsidRPr="00117F72">
        <w:rPr>
          <w:rFonts w:hint="cs"/>
          <w:rtl/>
        </w:rPr>
        <w:t>!؟</w:t>
      </w:r>
      <w:r w:rsidRPr="00117F72">
        <w:rPr>
          <w:rFonts w:hint="cs"/>
          <w:rtl/>
        </w:rPr>
        <w:t xml:space="preserve"> وكيف أحف</w:t>
      </w:r>
      <w:r w:rsidR="000D2E3B">
        <w:rPr>
          <w:rFonts w:hint="cs"/>
          <w:rtl/>
        </w:rPr>
        <w:t>َّ</w:t>
      </w:r>
      <w:r w:rsidRPr="00117F72">
        <w:rPr>
          <w:rFonts w:hint="cs"/>
          <w:rtl/>
        </w:rPr>
        <w:t>ه</w:t>
      </w:r>
      <w:r w:rsidR="00F84C8E" w:rsidRPr="00117F72">
        <w:rPr>
          <w:rFonts w:hint="cs"/>
          <w:rtl/>
        </w:rPr>
        <w:t>؟</w:t>
      </w:r>
      <w:r w:rsidRPr="00117F72">
        <w:rPr>
          <w:rFonts w:hint="cs"/>
          <w:rtl/>
        </w:rPr>
        <w:t>!</w:t>
      </w:r>
      <w:r w:rsidRPr="00117F72">
        <w:rPr>
          <w:rStyle w:val="libFootnotenumChar"/>
          <w:rFonts w:hint="cs"/>
          <w:rtl/>
        </w:rPr>
        <w:t>(2)</w:t>
      </w:r>
      <w:r w:rsidRPr="00117F72">
        <w:rPr>
          <w:rFonts w:hint="cs"/>
          <w:rtl/>
        </w:rPr>
        <w:t xml:space="preserve"> وهذا اليافعي يعر</w:t>
      </w:r>
      <w:r w:rsidR="000D2E3B">
        <w:rPr>
          <w:rFonts w:hint="cs"/>
          <w:rtl/>
        </w:rPr>
        <w:t>ِّ</w:t>
      </w:r>
      <w:r w:rsidRPr="00117F72">
        <w:rPr>
          <w:rFonts w:hint="cs"/>
          <w:rtl/>
        </w:rPr>
        <w:t>فه في مرآته ج 3 ص 28 بقوله</w:t>
      </w:r>
      <w:r w:rsidR="00F84C8E" w:rsidRPr="00117F72">
        <w:rPr>
          <w:rFonts w:hint="cs"/>
          <w:rtl/>
        </w:rPr>
        <w:t>:</w:t>
      </w:r>
      <w:r w:rsidRPr="00117F72">
        <w:rPr>
          <w:rFonts w:hint="cs"/>
          <w:rtl/>
        </w:rPr>
        <w:t xml:space="preserve"> كان عالم الشيعة وإمام الرافضة صاحب التصانيف الكثيرة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المدة</w:t>
      </w:r>
      <w:r w:rsidR="00F84C8E">
        <w:rPr>
          <w:rFonts w:hint="cs"/>
          <w:rtl/>
        </w:rPr>
        <w:t>:</w:t>
      </w:r>
      <w:r>
        <w:rPr>
          <w:rFonts w:hint="cs"/>
          <w:rtl/>
        </w:rPr>
        <w:t xml:space="preserve"> غمس القلم في الدواة مرة للكتابة. </w:t>
      </w:r>
    </w:p>
    <w:p w:rsidR="008A1E9B" w:rsidRDefault="008A1E9B" w:rsidP="008A1E9B">
      <w:pPr>
        <w:pStyle w:val="libFootnote0"/>
        <w:rPr>
          <w:rtl/>
        </w:rPr>
      </w:pPr>
      <w:r>
        <w:rPr>
          <w:rFonts w:hint="cs"/>
          <w:rtl/>
        </w:rPr>
        <w:t>2</w:t>
      </w:r>
      <w:r w:rsidR="00F84C8E">
        <w:rPr>
          <w:rFonts w:hint="cs"/>
          <w:rtl/>
        </w:rPr>
        <w:t xml:space="preserve"> - </w:t>
      </w:r>
      <w:r>
        <w:rPr>
          <w:rFonts w:hint="cs"/>
          <w:rtl/>
        </w:rPr>
        <w:t>أحف الرجل</w:t>
      </w:r>
      <w:r w:rsidR="00F84C8E">
        <w:rPr>
          <w:rFonts w:hint="cs"/>
          <w:rtl/>
        </w:rPr>
        <w:t>:</w:t>
      </w:r>
      <w:r>
        <w:rPr>
          <w:rFonts w:hint="cs"/>
          <w:rtl/>
        </w:rPr>
        <w:t xml:space="preserve"> ذكره بالقبح.</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0D2E3B">
      <w:pPr>
        <w:pStyle w:val="libNormal"/>
        <w:rPr>
          <w:rtl/>
        </w:rPr>
      </w:pPr>
      <w:r w:rsidRPr="00117F72">
        <w:rPr>
          <w:rFonts w:hint="cs"/>
          <w:rtl/>
        </w:rPr>
        <w:lastRenderedPageBreak/>
        <w:t>شيخهم المعروف بالمفيد وبابن المعل</w:t>
      </w:r>
      <w:r w:rsidR="000D2E3B">
        <w:rPr>
          <w:rFonts w:hint="cs"/>
          <w:rtl/>
        </w:rPr>
        <w:t>ّ</w:t>
      </w:r>
      <w:r w:rsidRPr="00117F72">
        <w:rPr>
          <w:rFonts w:hint="cs"/>
          <w:rtl/>
        </w:rPr>
        <w:t>م أيضا</w:t>
      </w:r>
      <w:r w:rsidR="000D2E3B">
        <w:rPr>
          <w:rFonts w:hint="cs"/>
          <w:rtl/>
        </w:rPr>
        <w:t>ً</w:t>
      </w:r>
      <w:r w:rsidR="00F84C8E" w:rsidRPr="00117F72">
        <w:rPr>
          <w:rFonts w:hint="cs"/>
          <w:rtl/>
        </w:rPr>
        <w:t>،</w:t>
      </w:r>
      <w:r w:rsidRPr="00117F72">
        <w:rPr>
          <w:rFonts w:hint="cs"/>
          <w:rtl/>
        </w:rPr>
        <w:t xml:space="preserve"> البارع في الكلام والجدل والفقه</w:t>
      </w:r>
      <w:r w:rsidR="00F84C8E" w:rsidRPr="00117F72">
        <w:rPr>
          <w:rFonts w:hint="cs"/>
          <w:rtl/>
        </w:rPr>
        <w:t>،</w:t>
      </w:r>
      <w:r w:rsidRPr="00117F72">
        <w:rPr>
          <w:rFonts w:hint="cs"/>
          <w:rtl/>
        </w:rPr>
        <w:t xml:space="preserve"> و كان ي</w:t>
      </w:r>
      <w:r w:rsidR="000D2E3B">
        <w:rPr>
          <w:rFonts w:hint="cs"/>
          <w:rtl/>
        </w:rPr>
        <w:t>ُ</w:t>
      </w:r>
      <w:r w:rsidRPr="00117F72">
        <w:rPr>
          <w:rFonts w:hint="cs"/>
          <w:rtl/>
        </w:rPr>
        <w:t>ناظر أهل كل</w:t>
      </w:r>
      <w:r w:rsidR="000D2E3B">
        <w:rPr>
          <w:rFonts w:hint="cs"/>
          <w:rtl/>
        </w:rPr>
        <w:t>ِّ</w:t>
      </w:r>
      <w:r w:rsidRPr="00117F72">
        <w:rPr>
          <w:rFonts w:hint="cs"/>
          <w:rtl/>
        </w:rPr>
        <w:t xml:space="preserve"> عقيدة</w:t>
      </w:r>
      <w:r w:rsidR="000D2E3B">
        <w:rPr>
          <w:rFonts w:hint="cs"/>
          <w:rtl/>
        </w:rPr>
        <w:t>ٍ</w:t>
      </w:r>
      <w:r w:rsidRPr="00117F72">
        <w:rPr>
          <w:rFonts w:hint="cs"/>
          <w:rtl/>
        </w:rPr>
        <w:t xml:space="preserve"> مع الجلالة. والعظمة في الد</w:t>
      </w:r>
      <w:r w:rsidR="000D2E3B">
        <w:rPr>
          <w:rFonts w:hint="cs"/>
          <w:rtl/>
        </w:rPr>
        <w:t>َّ</w:t>
      </w:r>
      <w:r w:rsidRPr="00117F72">
        <w:rPr>
          <w:rFonts w:hint="cs"/>
          <w:rtl/>
        </w:rPr>
        <w:t>ولة البويهي</w:t>
      </w:r>
      <w:r w:rsidR="000D2E3B">
        <w:rPr>
          <w:rFonts w:hint="cs"/>
          <w:rtl/>
        </w:rPr>
        <w:t>َّ</w:t>
      </w:r>
      <w:r w:rsidRPr="00117F72">
        <w:rPr>
          <w:rFonts w:hint="cs"/>
          <w:rtl/>
        </w:rPr>
        <w:t>ة</w:t>
      </w:r>
      <w:r w:rsidR="00F84C8E" w:rsidRPr="00117F72">
        <w:rPr>
          <w:rFonts w:hint="cs"/>
          <w:rtl/>
        </w:rPr>
        <w:t>،</w:t>
      </w:r>
      <w:r w:rsidRPr="00117F72">
        <w:rPr>
          <w:rFonts w:hint="cs"/>
          <w:rtl/>
        </w:rPr>
        <w:t xml:space="preserve"> وقال </w:t>
      </w:r>
      <w:r w:rsidR="000D2E3B">
        <w:rPr>
          <w:rFonts w:hint="cs"/>
          <w:rtl/>
        </w:rPr>
        <w:t>إ</w:t>
      </w:r>
      <w:r w:rsidRPr="00117F72">
        <w:rPr>
          <w:rFonts w:hint="cs"/>
          <w:rtl/>
        </w:rPr>
        <w:t>بن أبي طي</w:t>
      </w:r>
      <w:r w:rsidR="000D2E3B">
        <w:rPr>
          <w:rFonts w:hint="cs"/>
          <w:rtl/>
        </w:rPr>
        <w:t>ّ</w:t>
      </w:r>
      <w:r w:rsidR="00F84C8E" w:rsidRPr="00117F72">
        <w:rPr>
          <w:rFonts w:hint="cs"/>
          <w:rtl/>
        </w:rPr>
        <w:t>:</w:t>
      </w:r>
      <w:r w:rsidRPr="00117F72">
        <w:rPr>
          <w:rFonts w:hint="cs"/>
          <w:rtl/>
        </w:rPr>
        <w:t xml:space="preserve"> كان كثير الصدقات</w:t>
      </w:r>
      <w:r w:rsidR="00F84C8E" w:rsidRPr="00117F72">
        <w:rPr>
          <w:rFonts w:hint="cs"/>
          <w:rtl/>
        </w:rPr>
        <w:t>،</w:t>
      </w:r>
      <w:r w:rsidRPr="00117F72">
        <w:rPr>
          <w:rFonts w:hint="cs"/>
          <w:rtl/>
        </w:rPr>
        <w:t xml:space="preserve"> عظيم الخشوع</w:t>
      </w:r>
      <w:r w:rsidR="00F84C8E" w:rsidRPr="00117F72">
        <w:rPr>
          <w:rFonts w:hint="cs"/>
          <w:rtl/>
        </w:rPr>
        <w:t>،</w:t>
      </w:r>
      <w:r w:rsidRPr="00117F72">
        <w:rPr>
          <w:rFonts w:hint="cs"/>
          <w:rtl/>
        </w:rPr>
        <w:t xml:space="preserve"> كثير الصلاة والصوم</w:t>
      </w:r>
      <w:r w:rsidR="00F84C8E" w:rsidRPr="00117F72">
        <w:rPr>
          <w:rFonts w:hint="cs"/>
          <w:rtl/>
        </w:rPr>
        <w:t>،</w:t>
      </w:r>
      <w:r w:rsidRPr="00117F72">
        <w:rPr>
          <w:rFonts w:hint="cs"/>
          <w:rtl/>
        </w:rPr>
        <w:t xml:space="preserve"> خشن اللباس. </w:t>
      </w:r>
    </w:p>
    <w:p w:rsidR="008A1E9B" w:rsidRPr="00117F72" w:rsidRDefault="008A1E9B" w:rsidP="000D2E3B">
      <w:pPr>
        <w:pStyle w:val="libNormal"/>
        <w:rPr>
          <w:rtl/>
        </w:rPr>
      </w:pPr>
      <w:r w:rsidRPr="00117F72">
        <w:rPr>
          <w:rFonts w:hint="cs"/>
          <w:rtl/>
        </w:rPr>
        <w:t xml:space="preserve">وقول </w:t>
      </w:r>
      <w:r w:rsidR="002B20A0">
        <w:rPr>
          <w:rFonts w:hint="cs"/>
          <w:rtl/>
        </w:rPr>
        <w:t>إبن كثير</w:t>
      </w:r>
      <w:r w:rsidRPr="00117F72">
        <w:rPr>
          <w:rFonts w:hint="cs"/>
          <w:rtl/>
        </w:rPr>
        <w:t xml:space="preserve"> في تأريخه 12 ص 15</w:t>
      </w:r>
      <w:r w:rsidR="00F84C8E" w:rsidRPr="00117F72">
        <w:rPr>
          <w:rFonts w:hint="cs"/>
          <w:rtl/>
        </w:rPr>
        <w:t>:</w:t>
      </w:r>
      <w:r w:rsidRPr="00117F72">
        <w:rPr>
          <w:rFonts w:hint="cs"/>
          <w:rtl/>
        </w:rPr>
        <w:t xml:space="preserve"> كان مجلسه يحضره كثير</w:t>
      </w:r>
      <w:r w:rsidR="000D2E3B">
        <w:rPr>
          <w:rFonts w:hint="cs"/>
          <w:rtl/>
        </w:rPr>
        <w:t>ٌ</w:t>
      </w:r>
      <w:r w:rsidRPr="00117F72">
        <w:rPr>
          <w:rFonts w:hint="cs"/>
          <w:rtl/>
        </w:rPr>
        <w:t xml:space="preserve"> من العلم</w:t>
      </w:r>
      <w:r w:rsidR="000D2E3B">
        <w:rPr>
          <w:rFonts w:hint="cs"/>
          <w:rtl/>
        </w:rPr>
        <w:t>آ</w:t>
      </w:r>
      <w:r w:rsidRPr="00117F72">
        <w:rPr>
          <w:rFonts w:hint="cs"/>
          <w:rtl/>
        </w:rPr>
        <w:t>ء من سائر الطوائف. ينم</w:t>
      </w:r>
      <w:r w:rsidR="000D2E3B">
        <w:rPr>
          <w:rFonts w:hint="cs"/>
          <w:rtl/>
        </w:rPr>
        <w:t>ُّ</w:t>
      </w:r>
      <w:r w:rsidRPr="00117F72">
        <w:rPr>
          <w:rFonts w:hint="cs"/>
          <w:rtl/>
        </w:rPr>
        <w:t xml:space="preserve"> عن أن</w:t>
      </w:r>
      <w:r w:rsidR="000D2E3B">
        <w:rPr>
          <w:rFonts w:hint="cs"/>
          <w:rtl/>
        </w:rPr>
        <w:t>ّ</w:t>
      </w:r>
      <w:r w:rsidRPr="00117F72">
        <w:rPr>
          <w:rFonts w:hint="cs"/>
          <w:rtl/>
        </w:rPr>
        <w:t>ه شيخ الأ</w:t>
      </w:r>
      <w:r w:rsidR="000D2E3B">
        <w:rPr>
          <w:rFonts w:hint="cs"/>
          <w:rtl/>
        </w:rPr>
        <w:t>ُ</w:t>
      </w:r>
      <w:r w:rsidRPr="00117F72">
        <w:rPr>
          <w:rFonts w:hint="cs"/>
          <w:rtl/>
        </w:rPr>
        <w:t>م</w:t>
      </w:r>
      <w:r w:rsidR="000D2E3B">
        <w:rPr>
          <w:rFonts w:hint="cs"/>
          <w:rtl/>
        </w:rPr>
        <w:t>ّ</w:t>
      </w:r>
      <w:r w:rsidRPr="00117F72">
        <w:rPr>
          <w:rFonts w:hint="cs"/>
          <w:rtl/>
        </w:rPr>
        <w:t>ة الإسلامي</w:t>
      </w:r>
      <w:r w:rsidR="000D2E3B">
        <w:rPr>
          <w:rFonts w:hint="cs"/>
          <w:rtl/>
        </w:rPr>
        <w:t>َّ</w:t>
      </w:r>
      <w:r w:rsidRPr="00117F72">
        <w:rPr>
          <w:rFonts w:hint="cs"/>
          <w:rtl/>
        </w:rPr>
        <w:t xml:space="preserve">ة لا </w:t>
      </w:r>
      <w:r w:rsidR="00763D4A">
        <w:rPr>
          <w:rFonts w:hint="cs"/>
          <w:rtl/>
        </w:rPr>
        <w:t>الإماميّة</w:t>
      </w:r>
      <w:r w:rsidRPr="00117F72">
        <w:rPr>
          <w:rFonts w:hint="cs"/>
          <w:rtl/>
        </w:rPr>
        <w:t xml:space="preserve"> فحسب</w:t>
      </w:r>
      <w:r w:rsidR="00F84C8E" w:rsidRPr="00117F72">
        <w:rPr>
          <w:rFonts w:hint="cs"/>
          <w:rtl/>
        </w:rPr>
        <w:t>،</w:t>
      </w:r>
      <w:r w:rsidRPr="00117F72">
        <w:rPr>
          <w:rFonts w:hint="cs"/>
          <w:rtl/>
        </w:rPr>
        <w:t xml:space="preserve"> فيجب إكباره على أي</w:t>
      </w:r>
      <w:r w:rsidR="000D2E3B">
        <w:rPr>
          <w:rFonts w:hint="cs"/>
          <w:rtl/>
        </w:rPr>
        <w:t>ِّ</w:t>
      </w:r>
      <w:r w:rsidRPr="00117F72">
        <w:rPr>
          <w:rFonts w:hint="cs"/>
          <w:rtl/>
        </w:rPr>
        <w:t xml:space="preserve"> م</w:t>
      </w:r>
      <w:r w:rsidR="000D2E3B">
        <w:rPr>
          <w:rFonts w:hint="cs"/>
          <w:rtl/>
        </w:rPr>
        <w:t>ُ</w:t>
      </w:r>
      <w:r w:rsidRPr="00117F72">
        <w:rPr>
          <w:rFonts w:hint="cs"/>
          <w:rtl/>
        </w:rPr>
        <w:t xml:space="preserve">عتنق بالدين. </w:t>
      </w:r>
    </w:p>
    <w:p w:rsidR="008A1E9B" w:rsidRPr="00117F72" w:rsidRDefault="008A1E9B" w:rsidP="000D2E3B">
      <w:pPr>
        <w:pStyle w:val="libNormal"/>
        <w:rPr>
          <w:rtl/>
        </w:rPr>
      </w:pPr>
      <w:r w:rsidRPr="00117F72">
        <w:rPr>
          <w:rFonts w:hint="cs"/>
          <w:rtl/>
        </w:rPr>
        <w:t>أهكذا أدب العلم والدين</w:t>
      </w:r>
      <w:r w:rsidR="00F84C8E" w:rsidRPr="00117F72">
        <w:rPr>
          <w:rFonts w:hint="cs"/>
          <w:rtl/>
        </w:rPr>
        <w:t>؟</w:t>
      </w:r>
      <w:r w:rsidRPr="00117F72">
        <w:rPr>
          <w:rFonts w:hint="cs"/>
          <w:rtl/>
        </w:rPr>
        <w:t xml:space="preserve"> أفي الش</w:t>
      </w:r>
      <w:r w:rsidR="000D2E3B">
        <w:rPr>
          <w:rFonts w:hint="cs"/>
          <w:rtl/>
        </w:rPr>
        <w:t>َّ</w:t>
      </w:r>
      <w:r w:rsidRPr="00117F72">
        <w:rPr>
          <w:rFonts w:hint="cs"/>
          <w:rtl/>
        </w:rPr>
        <w:t>ريعة والأخلاق مساغ</w:t>
      </w:r>
      <w:r w:rsidR="000D2E3B">
        <w:rPr>
          <w:rFonts w:hint="cs"/>
          <w:rtl/>
        </w:rPr>
        <w:t>ٌ</w:t>
      </w:r>
      <w:r w:rsidRPr="00117F72">
        <w:rPr>
          <w:rFonts w:hint="cs"/>
          <w:rtl/>
        </w:rPr>
        <w:t xml:space="preserve"> للن</w:t>
      </w:r>
      <w:r w:rsidR="000D2E3B">
        <w:rPr>
          <w:rFonts w:hint="cs"/>
          <w:rtl/>
        </w:rPr>
        <w:t>َّ</w:t>
      </w:r>
      <w:r w:rsidRPr="00117F72">
        <w:rPr>
          <w:rFonts w:hint="cs"/>
          <w:rtl/>
        </w:rPr>
        <w:t>يل من أعراض العلماء والوقيعة فيهم والتحامل عليهم بمثل هذه القارصة</w:t>
      </w:r>
      <w:r w:rsidR="00F84C8E" w:rsidRPr="00117F72">
        <w:rPr>
          <w:rFonts w:hint="cs"/>
          <w:rtl/>
        </w:rPr>
        <w:t>؟</w:t>
      </w:r>
      <w:r w:rsidRPr="00117F72">
        <w:rPr>
          <w:rFonts w:hint="cs"/>
          <w:rtl/>
        </w:rPr>
        <w:t xml:space="preserve"> أفي ناموس ال</w:t>
      </w:r>
      <w:r w:rsidR="000A2B09">
        <w:rPr>
          <w:rFonts w:hint="cs"/>
          <w:rtl/>
        </w:rPr>
        <w:t>إسلام</w:t>
      </w:r>
      <w:r w:rsidRPr="00117F72">
        <w:rPr>
          <w:rFonts w:hint="cs"/>
          <w:rtl/>
        </w:rPr>
        <w:t xml:space="preserve"> ما ي</w:t>
      </w:r>
      <w:r w:rsidR="000D2E3B">
        <w:rPr>
          <w:rFonts w:hint="cs"/>
          <w:rtl/>
        </w:rPr>
        <w:t>ُ</w:t>
      </w:r>
      <w:r w:rsidRPr="00117F72">
        <w:rPr>
          <w:rFonts w:hint="cs"/>
          <w:rtl/>
        </w:rPr>
        <w:t>ستباح به أن ي</w:t>
      </w:r>
      <w:r w:rsidR="000D2E3B">
        <w:rPr>
          <w:rFonts w:hint="cs"/>
          <w:rtl/>
        </w:rPr>
        <w:t>ُ</w:t>
      </w:r>
      <w:r w:rsidRPr="00117F72">
        <w:rPr>
          <w:rFonts w:hint="cs"/>
          <w:rtl/>
        </w:rPr>
        <w:t>حط</w:t>
      </w:r>
      <w:r w:rsidR="000D2E3B">
        <w:rPr>
          <w:rFonts w:hint="cs"/>
          <w:rtl/>
        </w:rPr>
        <w:t>َّ</w:t>
      </w:r>
      <w:r w:rsidRPr="00117F72">
        <w:rPr>
          <w:rFonts w:hint="cs"/>
          <w:rtl/>
        </w:rPr>
        <w:t xml:space="preserve"> بمسلم إلى حضيض يكون أخفض من الكافر مهما شجر الخلاف واحتدم البغض</w:t>
      </w:r>
      <w:r w:rsidR="000D2E3B">
        <w:rPr>
          <w:rFonts w:hint="cs"/>
          <w:rtl/>
        </w:rPr>
        <w:t>آ</w:t>
      </w:r>
      <w:r w:rsidRPr="00117F72">
        <w:rPr>
          <w:rFonts w:hint="cs"/>
          <w:rtl/>
        </w:rPr>
        <w:t>ء</w:t>
      </w:r>
      <w:r w:rsidR="00F84C8E" w:rsidRPr="00117F72">
        <w:rPr>
          <w:rFonts w:hint="cs"/>
          <w:rtl/>
        </w:rPr>
        <w:t>؟</w:t>
      </w:r>
      <w:r w:rsidRPr="00117F72">
        <w:rPr>
          <w:rFonts w:hint="cs"/>
          <w:rtl/>
        </w:rPr>
        <w:t>! فضلا</w:t>
      </w:r>
      <w:r w:rsidR="000D2E3B">
        <w:rPr>
          <w:rFonts w:hint="cs"/>
          <w:rtl/>
        </w:rPr>
        <w:t>ً</w:t>
      </w:r>
      <w:r w:rsidRPr="00117F72">
        <w:rPr>
          <w:rFonts w:hint="cs"/>
          <w:rtl/>
        </w:rPr>
        <w:t xml:space="preserve"> عن مثل الشيخ المفيد الذي هو من عمد الدين وأعلامه</w:t>
      </w:r>
      <w:r w:rsidR="00F84C8E" w:rsidRPr="00117F72">
        <w:rPr>
          <w:rFonts w:hint="cs"/>
          <w:rtl/>
        </w:rPr>
        <w:t>،</w:t>
      </w:r>
      <w:r w:rsidRPr="00117F72">
        <w:rPr>
          <w:rFonts w:hint="cs"/>
          <w:rtl/>
        </w:rPr>
        <w:t xml:space="preserve"> و من د</w:t>
      </w:r>
      <w:r w:rsidR="000D2E3B">
        <w:rPr>
          <w:rFonts w:hint="cs"/>
          <w:rtl/>
        </w:rPr>
        <w:t>ُ</w:t>
      </w:r>
      <w:r w:rsidRPr="00117F72">
        <w:rPr>
          <w:rFonts w:hint="cs"/>
          <w:rtl/>
        </w:rPr>
        <w:t>عاة الحق</w:t>
      </w:r>
      <w:r w:rsidR="000D2E3B">
        <w:rPr>
          <w:rFonts w:hint="cs"/>
          <w:rtl/>
        </w:rPr>
        <w:t>ِّ</w:t>
      </w:r>
      <w:r w:rsidRPr="00117F72">
        <w:rPr>
          <w:rFonts w:hint="cs"/>
          <w:rtl/>
        </w:rPr>
        <w:t xml:space="preserve"> وأنصاره</w:t>
      </w:r>
      <w:r w:rsidR="00F84C8E" w:rsidRPr="00117F72">
        <w:rPr>
          <w:rFonts w:hint="cs"/>
          <w:rtl/>
        </w:rPr>
        <w:t>،</w:t>
      </w:r>
      <w:r w:rsidRPr="00117F72">
        <w:rPr>
          <w:rFonts w:hint="cs"/>
          <w:rtl/>
        </w:rPr>
        <w:t xml:space="preserve"> وهو الذي أس</w:t>
      </w:r>
      <w:r w:rsidR="000D2E3B">
        <w:rPr>
          <w:rFonts w:hint="cs"/>
          <w:rtl/>
        </w:rPr>
        <w:t>َّ</w:t>
      </w:r>
      <w:r w:rsidRPr="00117F72">
        <w:rPr>
          <w:rFonts w:hint="cs"/>
          <w:rtl/>
        </w:rPr>
        <w:t>س مجد العراق العلمي</w:t>
      </w:r>
      <w:r w:rsidR="000D2E3B">
        <w:rPr>
          <w:rFonts w:hint="cs"/>
          <w:rtl/>
        </w:rPr>
        <w:t>ّ</w:t>
      </w:r>
      <w:r w:rsidRPr="00117F72">
        <w:rPr>
          <w:rFonts w:hint="cs"/>
          <w:rtl/>
        </w:rPr>
        <w:t xml:space="preserve"> وأيقظ شعور أهليها وماذا عليه</w:t>
      </w:r>
      <w:r w:rsidR="00F84C8E" w:rsidRPr="00117F72">
        <w:rPr>
          <w:rFonts w:hint="cs"/>
          <w:rtl/>
        </w:rPr>
        <w:t>؟</w:t>
      </w:r>
      <w:r w:rsidRPr="00117F72">
        <w:rPr>
          <w:rFonts w:hint="cs"/>
          <w:rtl/>
        </w:rPr>
        <w:t xml:space="preserve"> غير أن</w:t>
      </w:r>
      <w:r w:rsidR="000D2E3B">
        <w:rPr>
          <w:rFonts w:hint="cs"/>
          <w:rtl/>
        </w:rPr>
        <w:t>َّ</w:t>
      </w:r>
      <w:r w:rsidRPr="00117F72">
        <w:rPr>
          <w:rFonts w:hint="cs"/>
          <w:rtl/>
        </w:rPr>
        <w:t>ه عرف المعروف الذي أنكره الآلوسي</w:t>
      </w:r>
      <w:r w:rsidR="00F84C8E" w:rsidRPr="00117F72">
        <w:rPr>
          <w:rFonts w:hint="cs"/>
          <w:rtl/>
        </w:rPr>
        <w:t>،</w:t>
      </w:r>
      <w:r w:rsidRPr="00117F72">
        <w:rPr>
          <w:rFonts w:hint="cs"/>
          <w:rtl/>
        </w:rPr>
        <w:t xml:space="preserve"> وتسن</w:t>
      </w:r>
      <w:r w:rsidR="000D2E3B">
        <w:rPr>
          <w:rFonts w:hint="cs"/>
          <w:rtl/>
        </w:rPr>
        <w:t>َّ</w:t>
      </w:r>
      <w:r w:rsidRPr="00117F72">
        <w:rPr>
          <w:rFonts w:hint="cs"/>
          <w:rtl/>
        </w:rPr>
        <w:t>م ذروة</w:t>
      </w:r>
      <w:r w:rsidR="000D2E3B">
        <w:rPr>
          <w:rFonts w:hint="cs"/>
          <w:rtl/>
        </w:rPr>
        <w:t>ً</w:t>
      </w:r>
      <w:r w:rsidRPr="00117F72">
        <w:rPr>
          <w:rFonts w:hint="cs"/>
          <w:rtl/>
        </w:rPr>
        <w:t xml:space="preserve"> من العلم والعمل التي تقاعس عنها المتهج</w:t>
      </w:r>
      <w:r w:rsidR="000D2E3B">
        <w:rPr>
          <w:rFonts w:hint="cs"/>
          <w:rtl/>
        </w:rPr>
        <w:t>ِّ</w:t>
      </w:r>
      <w:r w:rsidRPr="00117F72">
        <w:rPr>
          <w:rFonts w:hint="cs"/>
          <w:rtl/>
        </w:rPr>
        <w:t xml:space="preserve">م. </w:t>
      </w:r>
    </w:p>
    <w:p w:rsidR="008A1E9B" w:rsidRPr="00117F72" w:rsidRDefault="008A1E9B" w:rsidP="000D2E3B">
      <w:pPr>
        <w:pStyle w:val="libNormal"/>
        <w:rPr>
          <w:rtl/>
        </w:rPr>
      </w:pPr>
      <w:r w:rsidRPr="00117F72">
        <w:rPr>
          <w:rFonts w:hint="cs"/>
          <w:rtl/>
        </w:rPr>
        <w:t>وليته أشار إلى المصدر الذي أخذ عنه نسبة تجويز الكذب لنصرة المذهب إلى الشيخ المفيد من كتبه أو كتب غيره</w:t>
      </w:r>
      <w:r w:rsidR="00F84C8E" w:rsidRPr="00117F72">
        <w:rPr>
          <w:rFonts w:hint="cs"/>
          <w:rtl/>
        </w:rPr>
        <w:t>،</w:t>
      </w:r>
      <w:r w:rsidRPr="00117F72">
        <w:rPr>
          <w:rFonts w:hint="cs"/>
          <w:rtl/>
        </w:rPr>
        <w:t xml:space="preserve"> أو إسناد متصل إليه</w:t>
      </w:r>
      <w:r w:rsidR="00F84C8E" w:rsidRPr="00117F72">
        <w:rPr>
          <w:rFonts w:hint="cs"/>
          <w:rtl/>
        </w:rPr>
        <w:t>،</w:t>
      </w:r>
      <w:r w:rsidRPr="00117F72">
        <w:rPr>
          <w:rFonts w:hint="cs"/>
          <w:rtl/>
        </w:rPr>
        <w:t xml:space="preserve"> أم</w:t>
      </w:r>
      <w:r w:rsidR="000D2E3B">
        <w:rPr>
          <w:rFonts w:hint="cs"/>
          <w:rtl/>
        </w:rPr>
        <w:t>ّ</w:t>
      </w:r>
      <w:r w:rsidRPr="00117F72">
        <w:rPr>
          <w:rFonts w:hint="cs"/>
          <w:rtl/>
        </w:rPr>
        <w:t>ا مؤل</w:t>
      </w:r>
      <w:r w:rsidR="000D2E3B">
        <w:rPr>
          <w:rFonts w:hint="cs"/>
          <w:rtl/>
        </w:rPr>
        <w:t>َّ</w:t>
      </w:r>
      <w:r w:rsidRPr="00117F72">
        <w:rPr>
          <w:rFonts w:hint="cs"/>
          <w:rtl/>
        </w:rPr>
        <w:t>فاته فكل</w:t>
      </w:r>
      <w:r w:rsidR="000D2E3B">
        <w:rPr>
          <w:rFonts w:hint="cs"/>
          <w:rtl/>
        </w:rPr>
        <w:t>ّ</w:t>
      </w:r>
      <w:r w:rsidRPr="00117F72">
        <w:rPr>
          <w:rFonts w:hint="cs"/>
          <w:rtl/>
        </w:rPr>
        <w:t>ها خالية</w:t>
      </w:r>
      <w:r w:rsidR="000D2E3B">
        <w:rPr>
          <w:rFonts w:hint="cs"/>
          <w:rtl/>
        </w:rPr>
        <w:t>ٌ</w:t>
      </w:r>
      <w:r w:rsidRPr="00117F72">
        <w:rPr>
          <w:rFonts w:hint="cs"/>
          <w:rtl/>
        </w:rPr>
        <w:t xml:space="preserve"> عن هذه الشائنة</w:t>
      </w:r>
      <w:r w:rsidR="00F84C8E" w:rsidRPr="00117F72">
        <w:rPr>
          <w:rFonts w:hint="cs"/>
          <w:rtl/>
        </w:rPr>
        <w:t>،</w:t>
      </w:r>
      <w:r w:rsidRPr="00117F72">
        <w:rPr>
          <w:rFonts w:hint="cs"/>
          <w:rtl/>
        </w:rPr>
        <w:t xml:space="preserve"> ولا نسبها إليه أحد</w:t>
      </w:r>
      <w:r w:rsidR="000D2E3B">
        <w:rPr>
          <w:rFonts w:hint="cs"/>
          <w:rtl/>
        </w:rPr>
        <w:t>ٌ</w:t>
      </w:r>
      <w:r w:rsidRPr="00117F72">
        <w:rPr>
          <w:rFonts w:hint="cs"/>
          <w:rtl/>
        </w:rPr>
        <w:t xml:space="preserve"> من علمائنا</w:t>
      </w:r>
      <w:r w:rsidR="00F84C8E" w:rsidRPr="00117F72">
        <w:rPr>
          <w:rFonts w:hint="cs"/>
          <w:rtl/>
        </w:rPr>
        <w:t>،</w:t>
      </w:r>
      <w:r w:rsidRPr="00117F72">
        <w:rPr>
          <w:rFonts w:hint="cs"/>
          <w:rtl/>
        </w:rPr>
        <w:t xml:space="preserve"> وأم</w:t>
      </w:r>
      <w:r w:rsidR="000D2E3B">
        <w:rPr>
          <w:rFonts w:hint="cs"/>
          <w:rtl/>
        </w:rPr>
        <w:t>ّ</w:t>
      </w:r>
      <w:r w:rsidRPr="00117F72">
        <w:rPr>
          <w:rFonts w:hint="cs"/>
          <w:rtl/>
        </w:rPr>
        <w:t>ا ال</w:t>
      </w:r>
      <w:r w:rsidR="000D2E3B">
        <w:rPr>
          <w:rFonts w:hint="cs"/>
          <w:rtl/>
        </w:rPr>
        <w:t>إ</w:t>
      </w:r>
      <w:r w:rsidRPr="00117F72">
        <w:rPr>
          <w:rFonts w:hint="cs"/>
          <w:rtl/>
        </w:rPr>
        <w:t>سناد فلا تجد أحدا</w:t>
      </w:r>
      <w:r w:rsidR="000D2E3B">
        <w:rPr>
          <w:rFonts w:hint="cs"/>
          <w:rtl/>
        </w:rPr>
        <w:t>ً</w:t>
      </w:r>
      <w:r w:rsidRPr="00117F72">
        <w:rPr>
          <w:rFonts w:hint="cs"/>
          <w:rtl/>
        </w:rPr>
        <w:t xml:space="preserve"> أسنده إليه مت</w:t>
      </w:r>
      <w:r w:rsidR="000D2E3B">
        <w:rPr>
          <w:rFonts w:hint="cs"/>
          <w:rtl/>
        </w:rPr>
        <w:t>َّ</w:t>
      </w:r>
      <w:r w:rsidRPr="00117F72">
        <w:rPr>
          <w:rFonts w:hint="cs"/>
          <w:rtl/>
        </w:rPr>
        <w:t>صلا</w:t>
      </w:r>
      <w:r w:rsidR="000D2E3B">
        <w:rPr>
          <w:rFonts w:hint="cs"/>
          <w:rtl/>
        </w:rPr>
        <w:t>ً</w:t>
      </w:r>
      <w:r w:rsidRPr="00117F72">
        <w:rPr>
          <w:rFonts w:hint="cs"/>
          <w:rtl/>
        </w:rPr>
        <w:t xml:space="preserve"> كان أو مرسلا</w:t>
      </w:r>
      <w:r w:rsidR="000D2E3B">
        <w:rPr>
          <w:rFonts w:hint="cs"/>
          <w:rtl/>
        </w:rPr>
        <w:t>ً</w:t>
      </w:r>
      <w:r w:rsidR="00F84C8E" w:rsidRPr="00117F72">
        <w:rPr>
          <w:rFonts w:hint="cs"/>
          <w:rtl/>
        </w:rPr>
        <w:t>،</w:t>
      </w:r>
      <w:r w:rsidRPr="00117F72">
        <w:rPr>
          <w:rFonts w:hint="cs"/>
          <w:rtl/>
        </w:rPr>
        <w:t xml:space="preserve"> فالنسبة غير صحيحة</w:t>
      </w:r>
      <w:r w:rsidR="00F84C8E" w:rsidRPr="00117F72">
        <w:rPr>
          <w:rFonts w:hint="cs"/>
          <w:rtl/>
        </w:rPr>
        <w:t>،</w:t>
      </w:r>
      <w:r w:rsidRPr="00117F72">
        <w:rPr>
          <w:rFonts w:hint="cs"/>
          <w:rtl/>
        </w:rPr>
        <w:t xml:space="preserve"> وتعكير الصفو بالنسب المفتعلة ليس من شأن المسلم الأ</w:t>
      </w:r>
      <w:r w:rsidR="000D2E3B">
        <w:rPr>
          <w:rFonts w:hint="cs"/>
          <w:rtl/>
        </w:rPr>
        <w:t>ُ</w:t>
      </w:r>
      <w:r w:rsidRPr="00117F72">
        <w:rPr>
          <w:rFonts w:hint="cs"/>
          <w:rtl/>
        </w:rPr>
        <w:t>م</w:t>
      </w:r>
      <w:r w:rsidR="000D2E3B">
        <w:rPr>
          <w:rFonts w:hint="cs"/>
          <w:rtl/>
        </w:rPr>
        <w:t>ِّ</w:t>
      </w:r>
      <w:r w:rsidRPr="00117F72">
        <w:rPr>
          <w:rFonts w:hint="cs"/>
          <w:rtl/>
        </w:rPr>
        <w:t>ي فضلا</w:t>
      </w:r>
      <w:r w:rsidR="000D2E3B">
        <w:rPr>
          <w:rFonts w:hint="cs"/>
          <w:rtl/>
        </w:rPr>
        <w:t>ً</w:t>
      </w:r>
      <w:r w:rsidRPr="00117F72">
        <w:rPr>
          <w:rFonts w:hint="cs"/>
          <w:rtl/>
        </w:rPr>
        <w:t xml:space="preserve"> عن مد</w:t>
      </w:r>
      <w:r w:rsidR="000D2E3B">
        <w:rPr>
          <w:rFonts w:hint="cs"/>
          <w:rtl/>
        </w:rPr>
        <w:t>َّ</w:t>
      </w:r>
      <w:r w:rsidRPr="00117F72">
        <w:rPr>
          <w:rFonts w:hint="cs"/>
          <w:rtl/>
        </w:rPr>
        <w:t xml:space="preserve">عي العلم. </w:t>
      </w:r>
    </w:p>
    <w:p w:rsidR="008A1E9B" w:rsidRPr="00117F72" w:rsidRDefault="008A1E9B" w:rsidP="000D2E3B">
      <w:pPr>
        <w:pStyle w:val="libNormal"/>
        <w:rPr>
          <w:rtl/>
        </w:rPr>
      </w:pPr>
      <w:r w:rsidRPr="00117F72">
        <w:rPr>
          <w:rFonts w:hint="cs"/>
          <w:rtl/>
        </w:rPr>
        <w:t>5</w:t>
      </w:r>
      <w:r w:rsidR="00F84C8E" w:rsidRPr="00117F72">
        <w:rPr>
          <w:rFonts w:hint="cs"/>
          <w:rtl/>
        </w:rPr>
        <w:t xml:space="preserve"> - </w:t>
      </w:r>
      <w:r w:rsidRPr="00117F72">
        <w:rPr>
          <w:rFonts w:hint="cs"/>
          <w:rtl/>
        </w:rPr>
        <w:t>قال تحت عنوان [تعبد</w:t>
      </w:r>
      <w:r w:rsidR="000D2E3B">
        <w:rPr>
          <w:rFonts w:hint="cs"/>
          <w:rtl/>
        </w:rPr>
        <w:t>ُّ</w:t>
      </w:r>
      <w:r w:rsidRPr="00117F72">
        <w:rPr>
          <w:rFonts w:hint="cs"/>
          <w:rtl/>
        </w:rPr>
        <w:t xml:space="preserve"> </w:t>
      </w:r>
      <w:r w:rsidR="00763D4A">
        <w:rPr>
          <w:rFonts w:hint="cs"/>
          <w:rtl/>
        </w:rPr>
        <w:t>الإماميّ</w:t>
      </w:r>
      <w:r w:rsidR="000D2E3B">
        <w:rPr>
          <w:rFonts w:hint="cs"/>
          <w:rtl/>
        </w:rPr>
        <w:t>َ</w:t>
      </w:r>
      <w:r w:rsidR="00763D4A">
        <w:rPr>
          <w:rFonts w:hint="cs"/>
          <w:rtl/>
        </w:rPr>
        <w:t>ة</w:t>
      </w:r>
      <w:r w:rsidRPr="00117F72">
        <w:rPr>
          <w:rFonts w:hint="cs"/>
          <w:rtl/>
        </w:rPr>
        <w:t xml:space="preserve"> بالر</w:t>
      </w:r>
      <w:r w:rsidR="000D2E3B">
        <w:rPr>
          <w:rFonts w:hint="cs"/>
          <w:rtl/>
        </w:rPr>
        <w:t>ُّ</w:t>
      </w:r>
      <w:r w:rsidRPr="00117F72">
        <w:rPr>
          <w:rFonts w:hint="cs"/>
          <w:rtl/>
        </w:rPr>
        <w:t>قاع الصادرة من المهدي</w:t>
      </w:r>
      <w:r w:rsidR="000D2E3B">
        <w:rPr>
          <w:rFonts w:hint="cs"/>
          <w:rtl/>
        </w:rPr>
        <w:t>ِّ</w:t>
      </w:r>
      <w:r w:rsidRPr="00117F72">
        <w:rPr>
          <w:rFonts w:hint="cs"/>
          <w:rtl/>
        </w:rPr>
        <w:t xml:space="preserve"> المنتظر] نعم</w:t>
      </w:r>
      <w:r w:rsidR="00F84C8E" w:rsidRPr="00117F72">
        <w:rPr>
          <w:rFonts w:hint="cs"/>
          <w:rtl/>
        </w:rPr>
        <w:t>:</w:t>
      </w:r>
      <w:r w:rsidRPr="00117F72">
        <w:rPr>
          <w:rFonts w:hint="cs"/>
          <w:rtl/>
        </w:rPr>
        <w:t xml:space="preserve"> إن</w:t>
      </w:r>
      <w:r w:rsidR="000D2E3B">
        <w:rPr>
          <w:rFonts w:hint="cs"/>
          <w:rtl/>
        </w:rPr>
        <w:t>َّ</w:t>
      </w:r>
      <w:r w:rsidRPr="00117F72">
        <w:rPr>
          <w:rFonts w:hint="cs"/>
          <w:rtl/>
        </w:rPr>
        <w:t>هم أخذوا غالب مذهبهم كما اعترفوا من الر</w:t>
      </w:r>
      <w:r w:rsidR="000D2E3B">
        <w:rPr>
          <w:rFonts w:hint="cs"/>
          <w:rtl/>
        </w:rPr>
        <w:t>ُّ</w:t>
      </w:r>
      <w:r w:rsidRPr="00117F72">
        <w:rPr>
          <w:rFonts w:hint="cs"/>
          <w:rtl/>
        </w:rPr>
        <w:t>قاع المزو</w:t>
      </w:r>
      <w:r w:rsidR="00BA1C76">
        <w:rPr>
          <w:rFonts w:hint="cs"/>
          <w:rtl/>
        </w:rPr>
        <w:t>َّ</w:t>
      </w:r>
      <w:r w:rsidRPr="00117F72">
        <w:rPr>
          <w:rFonts w:hint="cs"/>
          <w:rtl/>
        </w:rPr>
        <w:t>رة التي لا يشك</w:t>
      </w:r>
      <w:r w:rsidR="00BA1C76">
        <w:rPr>
          <w:rFonts w:hint="cs"/>
          <w:rtl/>
        </w:rPr>
        <w:t>ُّ</w:t>
      </w:r>
      <w:r w:rsidRPr="00117F72">
        <w:rPr>
          <w:rFonts w:hint="cs"/>
          <w:rtl/>
        </w:rPr>
        <w:t xml:space="preserve"> عاقل</w:t>
      </w:r>
      <w:r w:rsidR="00BA1C76">
        <w:rPr>
          <w:rFonts w:hint="cs"/>
          <w:rtl/>
        </w:rPr>
        <w:t>ٌ</w:t>
      </w:r>
      <w:r w:rsidRPr="00117F72">
        <w:rPr>
          <w:rFonts w:hint="cs"/>
          <w:rtl/>
        </w:rPr>
        <w:t xml:space="preserve"> في أن</w:t>
      </w:r>
      <w:r w:rsidR="00BA1C76">
        <w:rPr>
          <w:rFonts w:hint="cs"/>
          <w:rtl/>
        </w:rPr>
        <w:t>َّ</w:t>
      </w:r>
      <w:r w:rsidRPr="00117F72">
        <w:rPr>
          <w:rFonts w:hint="cs"/>
          <w:rtl/>
        </w:rPr>
        <w:t>ها افتراء</w:t>
      </w:r>
      <w:r w:rsidR="00BA1C76">
        <w:rPr>
          <w:rFonts w:hint="cs"/>
          <w:rtl/>
        </w:rPr>
        <w:t>ٌ</w:t>
      </w:r>
      <w:r w:rsidRPr="00117F72">
        <w:rPr>
          <w:rFonts w:hint="cs"/>
          <w:rtl/>
        </w:rPr>
        <w:t xml:space="preserve"> على الله</w:t>
      </w:r>
      <w:r w:rsidR="00F84C8E" w:rsidRPr="00117F72">
        <w:rPr>
          <w:rFonts w:hint="cs"/>
          <w:rtl/>
        </w:rPr>
        <w:t>،</w:t>
      </w:r>
      <w:r w:rsidRPr="00117F72">
        <w:rPr>
          <w:rFonts w:hint="cs"/>
          <w:rtl/>
        </w:rPr>
        <w:t xml:space="preserve"> والعجب من الروافض أن</w:t>
      </w:r>
      <w:r w:rsidR="00BA1C76">
        <w:rPr>
          <w:rFonts w:hint="cs"/>
          <w:rtl/>
        </w:rPr>
        <w:t>َّ</w:t>
      </w:r>
      <w:r w:rsidRPr="00117F72">
        <w:rPr>
          <w:rFonts w:hint="cs"/>
          <w:rtl/>
        </w:rPr>
        <w:t>هم سم</w:t>
      </w:r>
      <w:r w:rsidR="00BA1C76">
        <w:rPr>
          <w:rFonts w:hint="cs"/>
          <w:rtl/>
        </w:rPr>
        <w:t>ّ</w:t>
      </w:r>
      <w:r w:rsidRPr="00117F72">
        <w:rPr>
          <w:rFonts w:hint="cs"/>
          <w:rtl/>
        </w:rPr>
        <w:t>وا صاحب الر</w:t>
      </w:r>
      <w:r w:rsidR="00BA1C76">
        <w:rPr>
          <w:rFonts w:hint="cs"/>
          <w:rtl/>
        </w:rPr>
        <w:t>ُّ</w:t>
      </w:r>
      <w:r w:rsidRPr="00117F72">
        <w:rPr>
          <w:rFonts w:hint="cs"/>
          <w:rtl/>
        </w:rPr>
        <w:t>قاع بالص</w:t>
      </w:r>
      <w:r w:rsidR="00BA1C76">
        <w:rPr>
          <w:rFonts w:hint="cs"/>
          <w:rtl/>
        </w:rPr>
        <w:t>َّ</w:t>
      </w:r>
      <w:r w:rsidRPr="00117F72">
        <w:rPr>
          <w:rFonts w:hint="cs"/>
          <w:rtl/>
        </w:rPr>
        <w:t>دوق وهو الكذوب</w:t>
      </w:r>
      <w:r w:rsidR="00F84C8E" w:rsidRPr="00117F72">
        <w:rPr>
          <w:rFonts w:hint="cs"/>
          <w:rtl/>
        </w:rPr>
        <w:t>،</w:t>
      </w:r>
      <w:r w:rsidRPr="00117F72">
        <w:rPr>
          <w:rFonts w:hint="cs"/>
          <w:rtl/>
        </w:rPr>
        <w:t xml:space="preserve"> بل</w:t>
      </w:r>
      <w:r w:rsidR="00F84C8E" w:rsidRPr="00117F72">
        <w:rPr>
          <w:rFonts w:hint="cs"/>
          <w:rtl/>
        </w:rPr>
        <w:t>:</w:t>
      </w:r>
      <w:r w:rsidRPr="00117F72">
        <w:rPr>
          <w:rFonts w:hint="cs"/>
          <w:rtl/>
        </w:rPr>
        <w:t xml:space="preserve"> إن</w:t>
      </w:r>
      <w:r w:rsidR="00BA1C76">
        <w:rPr>
          <w:rFonts w:hint="cs"/>
          <w:rtl/>
        </w:rPr>
        <w:t>َّ</w:t>
      </w:r>
      <w:r w:rsidRPr="00117F72">
        <w:rPr>
          <w:rFonts w:hint="cs"/>
          <w:rtl/>
        </w:rPr>
        <w:t>ه عن الدين المبين بمعزل</w:t>
      </w:r>
      <w:r w:rsidR="00BA1C76">
        <w:rPr>
          <w:rFonts w:hint="cs"/>
          <w:rtl/>
        </w:rPr>
        <w:t>ٍ</w:t>
      </w:r>
      <w:r w:rsidRPr="00117F72">
        <w:rPr>
          <w:rFonts w:hint="cs"/>
          <w:rtl/>
        </w:rPr>
        <w:t xml:space="preserve">. </w:t>
      </w:r>
    </w:p>
    <w:p w:rsidR="008A1E9B" w:rsidRDefault="008A1E9B" w:rsidP="00BA1C76">
      <w:pPr>
        <w:pStyle w:val="libNormal"/>
        <w:rPr>
          <w:rtl/>
        </w:rPr>
      </w:pPr>
      <w:r w:rsidRPr="00117F72">
        <w:rPr>
          <w:rFonts w:hint="cs"/>
          <w:rtl/>
        </w:rPr>
        <w:t>كان يزعم أن</w:t>
      </w:r>
      <w:r w:rsidR="00BA1C76">
        <w:rPr>
          <w:rFonts w:hint="cs"/>
          <w:rtl/>
        </w:rPr>
        <w:t>َّ</w:t>
      </w:r>
      <w:r w:rsidRPr="00117F72">
        <w:rPr>
          <w:rFonts w:hint="cs"/>
          <w:rtl/>
        </w:rPr>
        <w:t>ه يكتب مسألة في رقعة</w:t>
      </w:r>
      <w:r w:rsidR="00BA1C76">
        <w:rPr>
          <w:rFonts w:hint="cs"/>
          <w:rtl/>
        </w:rPr>
        <w:t>ٍ</w:t>
      </w:r>
      <w:r w:rsidRPr="00117F72">
        <w:rPr>
          <w:rFonts w:hint="cs"/>
          <w:rtl/>
        </w:rPr>
        <w:t xml:space="preserve"> فيضعها في ث</w:t>
      </w:r>
      <w:r w:rsidR="00BA1C76">
        <w:rPr>
          <w:rFonts w:hint="cs"/>
          <w:rtl/>
        </w:rPr>
        <w:t>ُ</w:t>
      </w:r>
      <w:r w:rsidRPr="00117F72">
        <w:rPr>
          <w:rFonts w:hint="cs"/>
          <w:rtl/>
        </w:rPr>
        <w:t>قب شجرة ليلا</w:t>
      </w:r>
      <w:r w:rsidR="00BA1C76">
        <w:rPr>
          <w:rFonts w:hint="cs"/>
          <w:rtl/>
        </w:rPr>
        <w:t>ً</w:t>
      </w:r>
      <w:r w:rsidRPr="00117F72">
        <w:rPr>
          <w:rFonts w:hint="cs"/>
          <w:rtl/>
        </w:rPr>
        <w:t xml:space="preserve"> فيكتب الجواب عنها المهدي</w:t>
      </w:r>
      <w:r w:rsidR="00BA1C76">
        <w:rPr>
          <w:rFonts w:hint="cs"/>
          <w:rtl/>
        </w:rPr>
        <w:t>ّ</w:t>
      </w:r>
      <w:r w:rsidRPr="00117F72">
        <w:rPr>
          <w:rFonts w:hint="cs"/>
          <w:rtl/>
        </w:rPr>
        <w:t xml:space="preserve"> صاحب الز</w:t>
      </w:r>
      <w:r w:rsidR="00BA1C76">
        <w:rPr>
          <w:rFonts w:hint="cs"/>
          <w:rtl/>
        </w:rPr>
        <w:t>َّ</w:t>
      </w:r>
      <w:r w:rsidRPr="00117F72">
        <w:rPr>
          <w:rFonts w:hint="cs"/>
          <w:rtl/>
        </w:rPr>
        <w:t>مان بزعمهم</w:t>
      </w:r>
      <w:r w:rsidR="00F84C8E" w:rsidRPr="00117F72">
        <w:rPr>
          <w:rFonts w:hint="cs"/>
          <w:rtl/>
        </w:rPr>
        <w:t>،</w:t>
      </w:r>
      <w:r w:rsidRPr="00117F72">
        <w:rPr>
          <w:rFonts w:hint="cs"/>
          <w:rtl/>
        </w:rPr>
        <w:t xml:space="preserve"> فهذه الر</w:t>
      </w:r>
      <w:r w:rsidR="00BA1C76">
        <w:rPr>
          <w:rFonts w:hint="cs"/>
          <w:rtl/>
        </w:rPr>
        <w:t>ُّ</w:t>
      </w:r>
      <w:r w:rsidRPr="00117F72">
        <w:rPr>
          <w:rFonts w:hint="cs"/>
          <w:rtl/>
        </w:rPr>
        <w:t>قاع عند الرافضة من أقوى دلائلهم وأوثق حججهم</w:t>
      </w:r>
      <w:r w:rsidR="00F84C8E" w:rsidRPr="00117F72">
        <w:rPr>
          <w:rFonts w:hint="cs"/>
          <w:rtl/>
        </w:rPr>
        <w:t>،</w:t>
      </w:r>
      <w:r w:rsidRPr="00117F72">
        <w:rPr>
          <w:rFonts w:hint="cs"/>
          <w:rtl/>
        </w:rPr>
        <w:t xml:space="preserve"> فتب</w:t>
      </w:r>
      <w:r w:rsidR="00BA1C76">
        <w:rPr>
          <w:rFonts w:hint="cs"/>
          <w:rtl/>
        </w:rPr>
        <w:t>ّ</w:t>
      </w:r>
      <w:r w:rsidRPr="00117F72">
        <w:rPr>
          <w:rFonts w:hint="cs"/>
          <w:rtl/>
        </w:rPr>
        <w:t>ا</w:t>
      </w:r>
      <w:r w:rsidR="00BA1C76">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BA1C76">
      <w:pPr>
        <w:pStyle w:val="libNormal"/>
        <w:rPr>
          <w:rtl/>
        </w:rPr>
      </w:pPr>
      <w:r w:rsidRPr="00117F72">
        <w:rPr>
          <w:rFonts w:hint="cs"/>
          <w:rtl/>
        </w:rPr>
        <w:lastRenderedPageBreak/>
        <w:t>واعلم أن</w:t>
      </w:r>
      <w:r w:rsidR="00BA1C76">
        <w:rPr>
          <w:rFonts w:hint="cs"/>
          <w:rtl/>
        </w:rPr>
        <w:t>َّ</w:t>
      </w:r>
      <w:r w:rsidRPr="00117F72">
        <w:rPr>
          <w:rFonts w:hint="cs"/>
          <w:rtl/>
        </w:rPr>
        <w:t xml:space="preserve"> الر</w:t>
      </w:r>
      <w:r w:rsidR="00BA1C76">
        <w:rPr>
          <w:rFonts w:hint="cs"/>
          <w:rtl/>
        </w:rPr>
        <w:t>ُّ</w:t>
      </w:r>
      <w:r w:rsidRPr="00117F72">
        <w:rPr>
          <w:rFonts w:hint="cs"/>
          <w:rtl/>
        </w:rPr>
        <w:t>قاع كثيرة</w:t>
      </w:r>
      <w:r w:rsidR="00BA1C76">
        <w:rPr>
          <w:rFonts w:hint="cs"/>
          <w:rtl/>
        </w:rPr>
        <w:t>ٌ</w:t>
      </w:r>
      <w:r w:rsidRPr="00117F72">
        <w:rPr>
          <w:rFonts w:hint="cs"/>
          <w:rtl/>
        </w:rPr>
        <w:t xml:space="preserve"> منها</w:t>
      </w:r>
      <w:r w:rsidR="00F84C8E" w:rsidRPr="00117F72">
        <w:rPr>
          <w:rFonts w:hint="cs"/>
          <w:rtl/>
        </w:rPr>
        <w:t>:</w:t>
      </w:r>
      <w:r w:rsidRPr="00117F72">
        <w:rPr>
          <w:rFonts w:hint="cs"/>
          <w:rtl/>
        </w:rPr>
        <w:t xml:space="preserve"> رقعة علي</w:t>
      </w:r>
      <w:r w:rsidR="00BA1C76">
        <w:rPr>
          <w:rFonts w:hint="cs"/>
          <w:rtl/>
        </w:rPr>
        <w:t>ِّ</w:t>
      </w:r>
      <w:r w:rsidRPr="00117F72">
        <w:rPr>
          <w:rFonts w:hint="cs"/>
          <w:rtl/>
        </w:rPr>
        <w:t xml:space="preserve"> بن الحسين بن موسى بن مابويه القم</w:t>
      </w:r>
      <w:r w:rsidR="00BA1C76">
        <w:rPr>
          <w:rFonts w:hint="cs"/>
          <w:rtl/>
        </w:rPr>
        <w:t>ّ</w:t>
      </w:r>
      <w:r w:rsidRPr="00117F72">
        <w:rPr>
          <w:rFonts w:hint="cs"/>
          <w:rtl/>
        </w:rPr>
        <w:t>ي فإن</w:t>
      </w:r>
      <w:r w:rsidR="00BA1C76">
        <w:rPr>
          <w:rFonts w:hint="cs"/>
          <w:rtl/>
        </w:rPr>
        <w:t>َّ</w:t>
      </w:r>
      <w:r w:rsidRPr="00117F72">
        <w:rPr>
          <w:rFonts w:hint="cs"/>
          <w:rtl/>
        </w:rPr>
        <w:t>ه كان ي</w:t>
      </w:r>
      <w:r w:rsidR="00BA1C76">
        <w:rPr>
          <w:rFonts w:hint="cs"/>
          <w:rtl/>
        </w:rPr>
        <w:t>ُ</w:t>
      </w:r>
      <w:r w:rsidRPr="00117F72">
        <w:rPr>
          <w:rFonts w:hint="cs"/>
          <w:rtl/>
        </w:rPr>
        <w:t>ظهر رقعة</w:t>
      </w:r>
      <w:r w:rsidR="00BA1C76">
        <w:rPr>
          <w:rFonts w:hint="cs"/>
          <w:rtl/>
        </w:rPr>
        <w:t>ً</w:t>
      </w:r>
      <w:r w:rsidRPr="00117F72">
        <w:rPr>
          <w:rFonts w:hint="cs"/>
          <w:rtl/>
        </w:rPr>
        <w:t xml:space="preserve"> بخط</w:t>
      </w:r>
      <w:r w:rsidR="00BA1C76">
        <w:rPr>
          <w:rFonts w:hint="cs"/>
          <w:rtl/>
        </w:rPr>
        <w:t>ِّ</w:t>
      </w:r>
      <w:r w:rsidRPr="00117F72">
        <w:rPr>
          <w:rFonts w:hint="cs"/>
          <w:rtl/>
        </w:rPr>
        <w:t xml:space="preserve"> الصاحب في جواب سؤاله ويزعم أن</w:t>
      </w:r>
      <w:r w:rsidR="00BA1C76">
        <w:rPr>
          <w:rFonts w:hint="cs"/>
          <w:rtl/>
        </w:rPr>
        <w:t>َّ</w:t>
      </w:r>
      <w:r w:rsidRPr="00117F72">
        <w:rPr>
          <w:rFonts w:hint="cs"/>
          <w:rtl/>
        </w:rPr>
        <w:t>ه كاتب أبا القاسم بن أبي الحسين ابن روح أحد السفرة على يد علي</w:t>
      </w:r>
      <w:r w:rsidR="00BA1C76">
        <w:rPr>
          <w:rFonts w:hint="cs"/>
          <w:rtl/>
        </w:rPr>
        <w:t>ِّ</w:t>
      </w:r>
      <w:r w:rsidRPr="00117F72">
        <w:rPr>
          <w:rFonts w:hint="cs"/>
          <w:rtl/>
        </w:rPr>
        <w:t xml:space="preserve"> بن جعفر بن الأسود أن يوصل له رقعته إلى الصاحب [أي المهدي</w:t>
      </w:r>
      <w:r w:rsidR="00BA1C76">
        <w:rPr>
          <w:rFonts w:hint="cs"/>
          <w:rtl/>
        </w:rPr>
        <w:t>ِّ</w:t>
      </w:r>
      <w:r w:rsidRPr="00117F72">
        <w:rPr>
          <w:rFonts w:hint="cs"/>
          <w:rtl/>
        </w:rPr>
        <w:t>] وأرسل إليه رقعة</w:t>
      </w:r>
      <w:r w:rsidR="00BA1C76">
        <w:rPr>
          <w:rFonts w:hint="cs"/>
          <w:rtl/>
        </w:rPr>
        <w:t>ً</w:t>
      </w:r>
      <w:r w:rsidRPr="00117F72">
        <w:rPr>
          <w:rFonts w:hint="cs"/>
          <w:rtl/>
        </w:rPr>
        <w:t xml:space="preserve"> زعم أن</w:t>
      </w:r>
      <w:r w:rsidR="00BA1C76">
        <w:rPr>
          <w:rFonts w:hint="cs"/>
          <w:rtl/>
        </w:rPr>
        <w:t>َّ</w:t>
      </w:r>
      <w:r w:rsidRPr="00117F72">
        <w:rPr>
          <w:rFonts w:hint="cs"/>
          <w:rtl/>
        </w:rPr>
        <w:t xml:space="preserve">ها جواب صاحب الأمر له. </w:t>
      </w:r>
    </w:p>
    <w:p w:rsidR="008A1E9B" w:rsidRPr="00117F72" w:rsidRDefault="008A1E9B" w:rsidP="00BA1C76">
      <w:pPr>
        <w:pStyle w:val="libNormal"/>
        <w:rPr>
          <w:rtl/>
        </w:rPr>
      </w:pPr>
      <w:r w:rsidRPr="00117F72">
        <w:rPr>
          <w:rFonts w:hint="cs"/>
          <w:rtl/>
        </w:rPr>
        <w:t>ومنها</w:t>
      </w:r>
      <w:r w:rsidR="00F84C8E" w:rsidRPr="00117F72">
        <w:rPr>
          <w:rFonts w:hint="cs"/>
          <w:rtl/>
        </w:rPr>
        <w:t>:</w:t>
      </w:r>
      <w:r w:rsidRPr="00117F72">
        <w:rPr>
          <w:rFonts w:hint="cs"/>
          <w:rtl/>
        </w:rPr>
        <w:t xml:space="preserve"> رقاع محم</w:t>
      </w:r>
      <w:r w:rsidR="00BA1C76">
        <w:rPr>
          <w:rFonts w:hint="cs"/>
          <w:rtl/>
        </w:rPr>
        <w:t>َّ</w:t>
      </w:r>
      <w:r w:rsidRPr="00117F72">
        <w:rPr>
          <w:rFonts w:hint="cs"/>
          <w:rtl/>
        </w:rPr>
        <w:t>د بن عبد الله بن جعفر بن حسين بن جامع بن مالك الحريري أبو جعفر القم</w:t>
      </w:r>
      <w:r w:rsidR="00BA1C76">
        <w:rPr>
          <w:rFonts w:hint="cs"/>
          <w:rtl/>
        </w:rPr>
        <w:t>ّ</w:t>
      </w:r>
      <w:r w:rsidRPr="00117F72">
        <w:rPr>
          <w:rFonts w:hint="cs"/>
          <w:rtl/>
        </w:rPr>
        <w:t>ي</w:t>
      </w:r>
      <w:r w:rsidR="00F84C8E" w:rsidRPr="00117F72">
        <w:rPr>
          <w:rFonts w:hint="cs"/>
          <w:rtl/>
        </w:rPr>
        <w:t>،</w:t>
      </w:r>
      <w:r w:rsidRPr="00117F72">
        <w:rPr>
          <w:rFonts w:hint="cs"/>
          <w:rtl/>
        </w:rPr>
        <w:t xml:space="preserve"> كاتب صاحب الأمر سأله مسائل في الشريعة قال</w:t>
      </w:r>
      <w:r w:rsidR="00F84C8E" w:rsidRPr="00117F72">
        <w:rPr>
          <w:rFonts w:hint="cs"/>
          <w:rtl/>
        </w:rPr>
        <w:t>:</w:t>
      </w:r>
      <w:r w:rsidRPr="00117F72">
        <w:rPr>
          <w:rFonts w:hint="cs"/>
          <w:rtl/>
        </w:rPr>
        <w:t xml:space="preserve"> قال لنا أحمد بن الحسين</w:t>
      </w:r>
      <w:r w:rsidR="00F84C8E" w:rsidRPr="00117F72">
        <w:rPr>
          <w:rFonts w:hint="cs"/>
          <w:rtl/>
        </w:rPr>
        <w:t>:</w:t>
      </w:r>
      <w:r w:rsidRPr="00117F72">
        <w:rPr>
          <w:rFonts w:hint="cs"/>
          <w:rtl/>
        </w:rPr>
        <w:t xml:space="preserve"> وقفت على هذه المسائل من أصلها والتوقيعات بين السطور</w:t>
      </w:r>
      <w:r w:rsidR="00F84C8E" w:rsidRPr="00117F72">
        <w:rPr>
          <w:rFonts w:hint="cs"/>
          <w:rtl/>
        </w:rPr>
        <w:t>،</w:t>
      </w:r>
      <w:r w:rsidRPr="00117F72">
        <w:rPr>
          <w:rFonts w:hint="cs"/>
          <w:rtl/>
        </w:rPr>
        <w:t xml:space="preserve"> ذكر تلك الأجوبة محم</w:t>
      </w:r>
      <w:r w:rsidR="00BA1C76">
        <w:rPr>
          <w:rFonts w:hint="cs"/>
          <w:rtl/>
        </w:rPr>
        <w:t>َّ</w:t>
      </w:r>
      <w:r w:rsidRPr="00117F72">
        <w:rPr>
          <w:rFonts w:hint="cs"/>
          <w:rtl/>
        </w:rPr>
        <w:t xml:space="preserve">د بن الحسن الطوسي في كتابه </w:t>
      </w:r>
      <w:r w:rsidR="00BA1C76">
        <w:rPr>
          <w:rFonts w:hint="cs"/>
          <w:rtl/>
        </w:rPr>
        <w:t>«</w:t>
      </w:r>
      <w:r w:rsidRPr="00117F72">
        <w:rPr>
          <w:rFonts w:hint="cs"/>
          <w:rtl/>
        </w:rPr>
        <w:t>الغيبة</w:t>
      </w:r>
      <w:r w:rsidR="00BA1C76">
        <w:rPr>
          <w:rFonts w:hint="cs"/>
          <w:rtl/>
        </w:rPr>
        <w:t>»</w:t>
      </w:r>
      <w:r w:rsidRPr="00117F72">
        <w:rPr>
          <w:rFonts w:hint="cs"/>
          <w:rtl/>
        </w:rPr>
        <w:t xml:space="preserve"> وكتاب </w:t>
      </w:r>
      <w:r w:rsidR="00BA1C76">
        <w:rPr>
          <w:rFonts w:hint="cs"/>
          <w:rtl/>
        </w:rPr>
        <w:t>«</w:t>
      </w:r>
      <w:r w:rsidRPr="00117F72">
        <w:rPr>
          <w:rFonts w:hint="cs"/>
          <w:rtl/>
        </w:rPr>
        <w:t>ال</w:t>
      </w:r>
      <w:r w:rsidR="00BA1C76">
        <w:rPr>
          <w:rFonts w:hint="cs"/>
          <w:rtl/>
        </w:rPr>
        <w:t>إ</w:t>
      </w:r>
      <w:r w:rsidRPr="00117F72">
        <w:rPr>
          <w:rFonts w:hint="cs"/>
          <w:rtl/>
        </w:rPr>
        <w:t>حتجاج</w:t>
      </w:r>
      <w:r w:rsidR="00BA1C76">
        <w:rPr>
          <w:rFonts w:hint="cs"/>
          <w:rtl/>
        </w:rPr>
        <w:t>»</w:t>
      </w:r>
      <w:r w:rsidRPr="00117F72">
        <w:rPr>
          <w:rFonts w:hint="cs"/>
          <w:rtl/>
        </w:rPr>
        <w:t xml:space="preserve">. </w:t>
      </w:r>
    </w:p>
    <w:p w:rsidR="008A1E9B" w:rsidRPr="00117F72" w:rsidRDefault="008A1E9B" w:rsidP="00BA1C76">
      <w:pPr>
        <w:pStyle w:val="libNormal"/>
        <w:rPr>
          <w:rtl/>
        </w:rPr>
      </w:pPr>
      <w:r w:rsidRPr="00117F72">
        <w:rPr>
          <w:rFonts w:hint="cs"/>
          <w:rtl/>
        </w:rPr>
        <w:t>والتوقيعات خطوط الأئم</w:t>
      </w:r>
      <w:r w:rsidR="00BA1C76">
        <w:rPr>
          <w:rFonts w:hint="cs"/>
          <w:rtl/>
        </w:rPr>
        <w:t>َّ</w:t>
      </w:r>
      <w:r w:rsidRPr="00117F72">
        <w:rPr>
          <w:rFonts w:hint="cs"/>
          <w:rtl/>
        </w:rPr>
        <w:t>ة بزعمهم في جواب مسائل الشيعة</w:t>
      </w:r>
      <w:r w:rsidR="00F84C8E" w:rsidRPr="00117F72">
        <w:rPr>
          <w:rFonts w:hint="cs"/>
          <w:rtl/>
        </w:rPr>
        <w:t>،</w:t>
      </w:r>
      <w:r w:rsidRPr="00117F72">
        <w:rPr>
          <w:rFonts w:hint="cs"/>
          <w:rtl/>
        </w:rPr>
        <w:t xml:space="preserve"> وقد رج</w:t>
      </w:r>
      <w:r w:rsidR="00BA1C76">
        <w:rPr>
          <w:rFonts w:hint="cs"/>
          <w:rtl/>
        </w:rPr>
        <w:t>َّ</w:t>
      </w:r>
      <w:r w:rsidRPr="00117F72">
        <w:rPr>
          <w:rFonts w:hint="cs"/>
          <w:rtl/>
        </w:rPr>
        <w:t>حوا التوقيع على المروي</w:t>
      </w:r>
      <w:r w:rsidR="00BA1C76">
        <w:rPr>
          <w:rFonts w:hint="cs"/>
          <w:rtl/>
        </w:rPr>
        <w:t>ِّ</w:t>
      </w:r>
      <w:r w:rsidRPr="00117F72">
        <w:rPr>
          <w:rFonts w:hint="cs"/>
          <w:rtl/>
        </w:rPr>
        <w:t xml:space="preserve"> بإسناد صحيح لدى التعارض</w:t>
      </w:r>
      <w:r w:rsidR="00F84C8E" w:rsidRPr="00117F72">
        <w:rPr>
          <w:rFonts w:hint="cs"/>
          <w:rtl/>
        </w:rPr>
        <w:t>،</w:t>
      </w:r>
      <w:r w:rsidRPr="00117F72">
        <w:rPr>
          <w:rFonts w:hint="cs"/>
          <w:rtl/>
        </w:rPr>
        <w:t xml:space="preserve"> قال </w:t>
      </w:r>
      <w:r w:rsidR="00BA1C76">
        <w:rPr>
          <w:rFonts w:hint="cs"/>
          <w:rtl/>
        </w:rPr>
        <w:t>إ</w:t>
      </w:r>
      <w:r w:rsidRPr="00117F72">
        <w:rPr>
          <w:rFonts w:hint="cs"/>
          <w:rtl/>
        </w:rPr>
        <w:t>بن مابويه في الفقه بعد ذكر التوقيعات الواردة من الناحية المقد</w:t>
      </w:r>
      <w:r w:rsidR="00BA1C76">
        <w:rPr>
          <w:rFonts w:hint="cs"/>
          <w:rtl/>
        </w:rPr>
        <w:t>َّ</w:t>
      </w:r>
      <w:r w:rsidRPr="00117F72">
        <w:rPr>
          <w:rFonts w:hint="cs"/>
          <w:rtl/>
        </w:rPr>
        <w:t>سة في [باب الر</w:t>
      </w:r>
      <w:r w:rsidR="00BA1C76">
        <w:rPr>
          <w:rFonts w:hint="cs"/>
          <w:rtl/>
        </w:rPr>
        <w:t>َّ</w:t>
      </w:r>
      <w:r w:rsidRPr="00117F72">
        <w:rPr>
          <w:rFonts w:hint="cs"/>
          <w:rtl/>
        </w:rPr>
        <w:t>جل يوصي إلى الر</w:t>
      </w:r>
      <w:r w:rsidR="00BA1C76">
        <w:rPr>
          <w:rFonts w:hint="cs"/>
          <w:rtl/>
        </w:rPr>
        <w:t>َّ</w:t>
      </w:r>
      <w:r w:rsidRPr="00117F72">
        <w:rPr>
          <w:rFonts w:hint="cs"/>
          <w:rtl/>
        </w:rPr>
        <w:t>جلين]</w:t>
      </w:r>
      <w:r w:rsidR="00F84C8E" w:rsidRPr="00117F72">
        <w:rPr>
          <w:rFonts w:hint="cs"/>
          <w:rtl/>
        </w:rPr>
        <w:t>:</w:t>
      </w:r>
      <w:r w:rsidRPr="00117F72">
        <w:rPr>
          <w:rFonts w:hint="cs"/>
          <w:rtl/>
        </w:rPr>
        <w:t xml:space="preserve"> هذا التوقيع عندي بخط</w:t>
      </w:r>
      <w:r w:rsidR="00BA1C76">
        <w:rPr>
          <w:rFonts w:hint="cs"/>
          <w:rtl/>
        </w:rPr>
        <w:t>ِّ</w:t>
      </w:r>
      <w:r w:rsidRPr="00117F72">
        <w:rPr>
          <w:rFonts w:hint="cs"/>
          <w:rtl/>
        </w:rPr>
        <w:t xml:space="preserve"> أبي محم</w:t>
      </w:r>
      <w:r w:rsidR="00BA1C76">
        <w:rPr>
          <w:rFonts w:hint="cs"/>
          <w:rtl/>
        </w:rPr>
        <w:t>َّ</w:t>
      </w:r>
      <w:r w:rsidRPr="00117F72">
        <w:rPr>
          <w:rFonts w:hint="cs"/>
          <w:rtl/>
        </w:rPr>
        <w:t xml:space="preserve">د </w:t>
      </w:r>
      <w:r w:rsidR="00BA1C76">
        <w:rPr>
          <w:rFonts w:hint="cs"/>
          <w:rtl/>
        </w:rPr>
        <w:t>إ</w:t>
      </w:r>
      <w:r w:rsidRPr="00117F72">
        <w:rPr>
          <w:rFonts w:hint="cs"/>
          <w:rtl/>
        </w:rPr>
        <w:t>بن الحسن بن علي</w:t>
      </w:r>
      <w:r w:rsidR="00BA1C76">
        <w:rPr>
          <w:rFonts w:hint="cs"/>
          <w:rtl/>
        </w:rPr>
        <w:t>ّ</w:t>
      </w:r>
      <w:r w:rsidR="00F84C8E" w:rsidRPr="00117F72">
        <w:rPr>
          <w:rFonts w:hint="cs"/>
          <w:rtl/>
        </w:rPr>
        <w:t>،</w:t>
      </w:r>
      <w:r w:rsidRPr="00117F72">
        <w:rPr>
          <w:rFonts w:hint="cs"/>
          <w:rtl/>
        </w:rPr>
        <w:t xml:space="preserve"> وفي الكافي للكليني رواية</w:t>
      </w:r>
      <w:r w:rsidR="00BA1C76">
        <w:rPr>
          <w:rFonts w:hint="cs"/>
          <w:rtl/>
        </w:rPr>
        <w:t>ٌ</w:t>
      </w:r>
      <w:r w:rsidRPr="00117F72">
        <w:rPr>
          <w:rFonts w:hint="cs"/>
          <w:rtl/>
        </w:rPr>
        <w:t xml:space="preserve"> بخلاف ذلك التوقيع عن الص</w:t>
      </w:r>
      <w:r w:rsidR="00BA1C76">
        <w:rPr>
          <w:rFonts w:hint="cs"/>
          <w:rtl/>
        </w:rPr>
        <w:t>ّ</w:t>
      </w:r>
      <w:r w:rsidRPr="00117F72">
        <w:rPr>
          <w:rFonts w:hint="cs"/>
          <w:rtl/>
        </w:rPr>
        <w:t>ادق</w:t>
      </w:r>
      <w:r w:rsidR="00F84C8E" w:rsidRPr="00117F72">
        <w:rPr>
          <w:rFonts w:hint="cs"/>
          <w:rtl/>
        </w:rPr>
        <w:t>،</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لا أفتي بهذا الحديث بل أفتي بما عندي من خط</w:t>
      </w:r>
      <w:r w:rsidR="00BA1C76">
        <w:rPr>
          <w:rFonts w:hint="cs"/>
          <w:rtl/>
        </w:rPr>
        <w:t>ِّ</w:t>
      </w:r>
      <w:r w:rsidRPr="00117F72">
        <w:rPr>
          <w:rFonts w:hint="cs"/>
          <w:rtl/>
        </w:rPr>
        <w:t xml:space="preserve"> الحسن بن علي. </w:t>
      </w:r>
    </w:p>
    <w:p w:rsidR="008A1E9B" w:rsidRPr="00117F72" w:rsidRDefault="008A1E9B" w:rsidP="00117F72">
      <w:pPr>
        <w:pStyle w:val="libNormal"/>
        <w:rPr>
          <w:rtl/>
        </w:rPr>
      </w:pPr>
      <w:r w:rsidRPr="00117F72">
        <w:rPr>
          <w:rFonts w:hint="cs"/>
          <w:rtl/>
        </w:rPr>
        <w:t>ومنها</w:t>
      </w:r>
      <w:r w:rsidR="00F84C8E" w:rsidRPr="00117F72">
        <w:rPr>
          <w:rFonts w:hint="cs"/>
          <w:rtl/>
        </w:rPr>
        <w:t>:</w:t>
      </w:r>
      <w:r w:rsidRPr="00117F72">
        <w:rPr>
          <w:rFonts w:hint="cs"/>
          <w:rtl/>
        </w:rPr>
        <w:t xml:space="preserve"> رقاع أبي</w:t>
      </w:r>
      <w:r w:rsidR="00C51900">
        <w:rPr>
          <w:rFonts w:hint="cs"/>
          <w:rtl/>
        </w:rPr>
        <w:t xml:space="preserve"> العبّاس </w:t>
      </w:r>
      <w:r w:rsidRPr="00117F72">
        <w:rPr>
          <w:rFonts w:hint="cs"/>
          <w:rtl/>
        </w:rPr>
        <w:t>جعفر بن عبد الله بن جعفر الحميري القمي</w:t>
      </w:r>
      <w:r w:rsidR="00BA1C76">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ومنها</w:t>
      </w:r>
      <w:r w:rsidR="00F84C8E" w:rsidRPr="00117F72">
        <w:rPr>
          <w:rFonts w:hint="cs"/>
          <w:rtl/>
        </w:rPr>
        <w:t>:</w:t>
      </w:r>
      <w:r w:rsidRPr="00117F72">
        <w:rPr>
          <w:rFonts w:hint="cs"/>
          <w:rtl/>
        </w:rPr>
        <w:t xml:space="preserve"> رقاع أخيه الحسين ورقاع أخيه أحمد. </w:t>
      </w:r>
    </w:p>
    <w:p w:rsidR="008A1E9B" w:rsidRPr="00117F72" w:rsidRDefault="008A1E9B" w:rsidP="00BA1C76">
      <w:pPr>
        <w:pStyle w:val="libNormal"/>
        <w:rPr>
          <w:rtl/>
        </w:rPr>
      </w:pPr>
      <w:r w:rsidRPr="00117F72">
        <w:rPr>
          <w:rFonts w:hint="cs"/>
          <w:rtl/>
        </w:rPr>
        <w:t>وأبو</w:t>
      </w:r>
      <w:r w:rsidR="00C51900">
        <w:rPr>
          <w:rFonts w:hint="cs"/>
          <w:rtl/>
        </w:rPr>
        <w:t xml:space="preserve"> العبّاس </w:t>
      </w:r>
      <w:r w:rsidRPr="00117F72">
        <w:rPr>
          <w:rFonts w:hint="cs"/>
          <w:rtl/>
        </w:rPr>
        <w:t>هذا قد جمع كتابا</w:t>
      </w:r>
      <w:r w:rsidR="00BA1C76">
        <w:rPr>
          <w:rFonts w:hint="cs"/>
          <w:rtl/>
        </w:rPr>
        <w:t>ً</w:t>
      </w:r>
      <w:r w:rsidRPr="00117F72">
        <w:rPr>
          <w:rFonts w:hint="cs"/>
          <w:rtl/>
        </w:rPr>
        <w:t xml:space="preserve"> في الأخبار المروي</w:t>
      </w:r>
      <w:r w:rsidR="00BA1C76">
        <w:rPr>
          <w:rFonts w:hint="cs"/>
          <w:rtl/>
        </w:rPr>
        <w:t>َّ</w:t>
      </w:r>
      <w:r w:rsidRPr="00117F72">
        <w:rPr>
          <w:rFonts w:hint="cs"/>
          <w:rtl/>
        </w:rPr>
        <w:t>ة عنه وسم</w:t>
      </w:r>
      <w:r w:rsidR="00BA1C76">
        <w:rPr>
          <w:rFonts w:hint="cs"/>
          <w:rtl/>
        </w:rPr>
        <w:t>ّ</w:t>
      </w:r>
      <w:r w:rsidRPr="00117F72">
        <w:rPr>
          <w:rFonts w:hint="cs"/>
          <w:rtl/>
        </w:rPr>
        <w:t>اه [قرب ال</w:t>
      </w:r>
      <w:r w:rsidR="00BA1C76">
        <w:rPr>
          <w:rFonts w:hint="cs"/>
          <w:rtl/>
        </w:rPr>
        <w:t>إ</w:t>
      </w:r>
      <w:r w:rsidRPr="00117F72">
        <w:rPr>
          <w:rFonts w:hint="cs"/>
          <w:rtl/>
        </w:rPr>
        <w:t xml:space="preserve">سناد إلى صاحب الأمر]. </w:t>
      </w:r>
    </w:p>
    <w:p w:rsidR="008A1E9B" w:rsidRPr="00117F72" w:rsidRDefault="008A1E9B" w:rsidP="00117F72">
      <w:pPr>
        <w:pStyle w:val="libNormal"/>
        <w:rPr>
          <w:rtl/>
        </w:rPr>
      </w:pPr>
      <w:r w:rsidRPr="00117F72">
        <w:rPr>
          <w:rFonts w:hint="cs"/>
          <w:rtl/>
        </w:rPr>
        <w:t>ومنها</w:t>
      </w:r>
      <w:r w:rsidR="00F84C8E" w:rsidRPr="00117F72">
        <w:rPr>
          <w:rFonts w:hint="cs"/>
          <w:rtl/>
        </w:rPr>
        <w:t>:</w:t>
      </w:r>
      <w:r w:rsidRPr="00117F72">
        <w:rPr>
          <w:rFonts w:hint="cs"/>
          <w:rtl/>
        </w:rPr>
        <w:t xml:space="preserve"> رقاع علي</w:t>
      </w:r>
      <w:r w:rsidR="00BA1C76">
        <w:rPr>
          <w:rFonts w:hint="cs"/>
          <w:rtl/>
        </w:rPr>
        <w:t>ِّ</w:t>
      </w:r>
      <w:r w:rsidRPr="00117F72">
        <w:rPr>
          <w:rFonts w:hint="cs"/>
          <w:rtl/>
        </w:rPr>
        <w:t xml:space="preserve"> بن سليمان بن الحسين بن الجهم بن ب</w:t>
      </w:r>
      <w:r w:rsidR="00BA1C76">
        <w:rPr>
          <w:rFonts w:hint="cs"/>
          <w:rtl/>
        </w:rPr>
        <w:t>ُ</w:t>
      </w:r>
      <w:r w:rsidRPr="00117F72">
        <w:rPr>
          <w:rFonts w:hint="cs"/>
          <w:rtl/>
        </w:rPr>
        <w:t>كير بن أعين أبو الحسن الرازي</w:t>
      </w:r>
      <w:r w:rsidR="00F84C8E" w:rsidRPr="00117F72">
        <w:rPr>
          <w:rFonts w:hint="cs"/>
          <w:rtl/>
        </w:rPr>
        <w:t>،</w:t>
      </w:r>
      <w:r w:rsidRPr="00117F72">
        <w:rPr>
          <w:rFonts w:hint="cs"/>
          <w:rtl/>
        </w:rPr>
        <w:t xml:space="preserve"> فإن</w:t>
      </w:r>
      <w:r w:rsidR="00BA1C76">
        <w:rPr>
          <w:rFonts w:hint="cs"/>
          <w:rtl/>
        </w:rPr>
        <w:t>َّ</w:t>
      </w:r>
      <w:r w:rsidRPr="00117F72">
        <w:rPr>
          <w:rFonts w:hint="cs"/>
          <w:rtl/>
        </w:rPr>
        <w:t>ه كان يد</w:t>
      </w:r>
      <w:r w:rsidR="00BA1C76">
        <w:rPr>
          <w:rFonts w:hint="cs"/>
          <w:rtl/>
        </w:rPr>
        <w:t>َّ</w:t>
      </w:r>
      <w:r w:rsidRPr="00117F72">
        <w:rPr>
          <w:rFonts w:hint="cs"/>
          <w:rtl/>
        </w:rPr>
        <w:t>عي المكاتبة أيضا</w:t>
      </w:r>
      <w:r w:rsidR="00BA1C76">
        <w:rPr>
          <w:rFonts w:hint="cs"/>
          <w:rtl/>
        </w:rPr>
        <w:t>ً</w:t>
      </w:r>
      <w:r w:rsidRPr="00117F72">
        <w:rPr>
          <w:rFonts w:hint="cs"/>
          <w:rtl/>
        </w:rPr>
        <w:t xml:space="preserve"> وي</w:t>
      </w:r>
      <w:r w:rsidR="00BA1C76">
        <w:rPr>
          <w:rFonts w:hint="cs"/>
          <w:rtl/>
        </w:rPr>
        <w:t>ُ</w:t>
      </w:r>
      <w:r w:rsidRPr="00117F72">
        <w:rPr>
          <w:rFonts w:hint="cs"/>
          <w:rtl/>
        </w:rPr>
        <w:t>ظهر الر</w:t>
      </w:r>
      <w:r w:rsidR="00BA1C76">
        <w:rPr>
          <w:rFonts w:hint="cs"/>
          <w:rtl/>
        </w:rPr>
        <w:t>ُّ</w:t>
      </w:r>
      <w:r w:rsidRPr="00117F72">
        <w:rPr>
          <w:rFonts w:hint="cs"/>
          <w:rtl/>
        </w:rPr>
        <w:t xml:space="preserve">قاع. </w:t>
      </w:r>
    </w:p>
    <w:p w:rsidR="008A1E9B" w:rsidRDefault="008A1E9B" w:rsidP="00BA1C76">
      <w:pPr>
        <w:pStyle w:val="libNormal"/>
        <w:rPr>
          <w:rtl/>
        </w:rPr>
      </w:pPr>
      <w:r w:rsidRPr="00117F72">
        <w:rPr>
          <w:rFonts w:hint="cs"/>
          <w:rtl/>
        </w:rPr>
        <w:t>هذه نبذة</w:t>
      </w:r>
      <w:r w:rsidR="00BA1C76">
        <w:rPr>
          <w:rFonts w:hint="cs"/>
          <w:rtl/>
        </w:rPr>
        <w:t>ٌ</w:t>
      </w:r>
      <w:r w:rsidR="00F60DE0">
        <w:rPr>
          <w:rFonts w:hint="cs"/>
          <w:rtl/>
        </w:rPr>
        <w:t xml:space="preserve"> ممّا </w:t>
      </w:r>
      <w:r w:rsidRPr="00117F72">
        <w:rPr>
          <w:rFonts w:hint="cs"/>
          <w:rtl/>
        </w:rPr>
        <w:t>بنوا عليه أحكامهم ودانوا به</w:t>
      </w:r>
      <w:r w:rsidR="00F84C8E" w:rsidRPr="00117F72">
        <w:rPr>
          <w:rFonts w:hint="cs"/>
          <w:rtl/>
        </w:rPr>
        <w:t>،</w:t>
      </w:r>
      <w:r w:rsidRPr="00117F72">
        <w:rPr>
          <w:rFonts w:hint="cs"/>
          <w:rtl/>
        </w:rPr>
        <w:t xml:space="preserve"> وهي نغبة</w:t>
      </w:r>
      <w:r w:rsidR="00BA1C76">
        <w:rPr>
          <w:rFonts w:hint="cs"/>
          <w:rtl/>
        </w:rPr>
        <w:t>ٌ</w:t>
      </w:r>
      <w:r w:rsidRPr="00117F72">
        <w:rPr>
          <w:rFonts w:hint="cs"/>
          <w:rtl/>
        </w:rPr>
        <w:t xml:space="preserve"> من دأماء</w:t>
      </w:r>
      <w:r w:rsidR="00F84C8E" w:rsidRPr="00117F72">
        <w:rPr>
          <w:rFonts w:hint="cs"/>
          <w:rtl/>
        </w:rPr>
        <w:t>،</w:t>
      </w:r>
      <w:r w:rsidRPr="00117F72">
        <w:rPr>
          <w:rFonts w:hint="cs"/>
          <w:rtl/>
        </w:rPr>
        <w:t xml:space="preserve"> </w:t>
      </w:r>
      <w:r w:rsidRPr="00117F72">
        <w:rPr>
          <w:rStyle w:val="libFootnotenumChar"/>
          <w:rFonts w:hint="cs"/>
          <w:rtl/>
        </w:rPr>
        <w:t>(1)</w:t>
      </w:r>
      <w:r w:rsidRPr="00117F72">
        <w:rPr>
          <w:rFonts w:hint="cs"/>
          <w:rtl/>
        </w:rPr>
        <w:t xml:space="preserve"> وقد تبي</w:t>
      </w:r>
      <w:r w:rsidR="00BA1C76">
        <w:rPr>
          <w:rFonts w:hint="cs"/>
          <w:rtl/>
        </w:rPr>
        <w:t>َّ</w:t>
      </w:r>
      <w:r w:rsidRPr="00117F72">
        <w:rPr>
          <w:rFonts w:hint="cs"/>
          <w:rtl/>
        </w:rPr>
        <w:t>ن بها حال دعوى الرافضي</w:t>
      </w:r>
      <w:r w:rsidR="00BA1C76">
        <w:rPr>
          <w:rFonts w:hint="cs"/>
          <w:rtl/>
        </w:rPr>
        <w:t>ِّ</w:t>
      </w:r>
      <w:r w:rsidRPr="00117F72">
        <w:rPr>
          <w:rFonts w:hint="cs"/>
          <w:rtl/>
        </w:rPr>
        <w:t xml:space="preserve"> في تلق</w:t>
      </w:r>
      <w:r w:rsidR="00BA1C76">
        <w:rPr>
          <w:rFonts w:hint="cs"/>
          <w:rtl/>
        </w:rPr>
        <w:t>ّ</w:t>
      </w:r>
      <w:r w:rsidRPr="00117F72">
        <w:rPr>
          <w:rFonts w:hint="cs"/>
          <w:rtl/>
        </w:rPr>
        <w:t>ي دينهم عن العترة. إلخ. ص 58</w:t>
      </w:r>
      <w:r w:rsidR="00F84C8E" w:rsidRPr="00117F72">
        <w:rPr>
          <w:rFonts w:hint="cs"/>
          <w:rtl/>
        </w:rPr>
        <w:t>،</w:t>
      </w:r>
      <w:r w:rsidRPr="00117F72">
        <w:rPr>
          <w:rFonts w:hint="cs"/>
          <w:rtl/>
        </w:rPr>
        <w:t xml:space="preserve"> 61. </w:t>
      </w:r>
    </w:p>
    <w:p w:rsidR="008A1E9B"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كان حق</w:t>
      </w:r>
      <w:r w:rsidR="00BA1C76">
        <w:rPr>
          <w:rFonts w:hint="cs"/>
          <w:rtl/>
        </w:rPr>
        <w:t>ّ</w:t>
      </w:r>
      <w:r w:rsidRPr="00117F72">
        <w:rPr>
          <w:rFonts w:hint="cs"/>
          <w:rtl/>
        </w:rPr>
        <w:t>ا</w:t>
      </w:r>
      <w:r w:rsidR="00BA1C76">
        <w:rPr>
          <w:rFonts w:hint="cs"/>
          <w:rtl/>
        </w:rPr>
        <w:t>ً</w:t>
      </w:r>
      <w:r w:rsidRPr="00117F72">
        <w:rPr>
          <w:rFonts w:hint="cs"/>
          <w:rtl/>
        </w:rPr>
        <w:t xml:space="preserve"> علي الر</w:t>
      </w:r>
      <w:r w:rsidR="00BA1C76">
        <w:rPr>
          <w:rFonts w:hint="cs"/>
          <w:rtl/>
        </w:rPr>
        <w:t>َّ</w:t>
      </w:r>
      <w:r w:rsidRPr="00117F72">
        <w:rPr>
          <w:rFonts w:hint="cs"/>
          <w:rtl/>
        </w:rPr>
        <w:t>جل نهي جمال الدين القاسمي عن أن ي</w:t>
      </w:r>
      <w:r w:rsidR="00BA1C76">
        <w:rPr>
          <w:rFonts w:hint="cs"/>
          <w:rtl/>
        </w:rPr>
        <w:t>ُ</w:t>
      </w:r>
      <w:r w:rsidRPr="00117F72">
        <w:rPr>
          <w:rFonts w:hint="cs"/>
          <w:rtl/>
        </w:rPr>
        <w:t>ظهر كتابه إلى غيره</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النغبة</w:t>
      </w:r>
      <w:r w:rsidR="00F84C8E">
        <w:rPr>
          <w:rFonts w:hint="cs"/>
          <w:rtl/>
        </w:rPr>
        <w:t>:</w:t>
      </w:r>
      <w:r>
        <w:rPr>
          <w:rFonts w:hint="cs"/>
          <w:rtl/>
        </w:rPr>
        <w:t xml:space="preserve"> الجرعة. الدأماء</w:t>
      </w:r>
      <w:r w:rsidR="00F84C8E">
        <w:rPr>
          <w:rFonts w:hint="cs"/>
          <w:rtl/>
        </w:rPr>
        <w:t>:</w:t>
      </w:r>
      <w:r>
        <w:rPr>
          <w:rFonts w:hint="cs"/>
          <w:rtl/>
        </w:rPr>
        <w:t xml:space="preserve"> البحر.</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كما كان على</w:t>
      </w:r>
      <w:r w:rsidR="00C51900">
        <w:rPr>
          <w:rFonts w:hint="cs"/>
          <w:rtl/>
        </w:rPr>
        <w:t xml:space="preserve"> السيِّد </w:t>
      </w:r>
      <w:r w:rsidRPr="00117F72">
        <w:rPr>
          <w:rFonts w:hint="cs"/>
          <w:rtl/>
        </w:rPr>
        <w:t>محم</w:t>
      </w:r>
      <w:r w:rsidR="003D39B5">
        <w:rPr>
          <w:rFonts w:hint="cs"/>
          <w:rtl/>
        </w:rPr>
        <w:t>ّ</w:t>
      </w:r>
      <w:r w:rsidRPr="00117F72">
        <w:rPr>
          <w:rFonts w:hint="cs"/>
          <w:rtl/>
        </w:rPr>
        <w:t>د رشيد رضا أن ي</w:t>
      </w:r>
      <w:r w:rsidR="003D39B5">
        <w:rPr>
          <w:rFonts w:hint="cs"/>
          <w:rtl/>
        </w:rPr>
        <w:t>ُ</w:t>
      </w:r>
      <w:r w:rsidRPr="00117F72">
        <w:rPr>
          <w:rFonts w:hint="cs"/>
          <w:rtl/>
        </w:rPr>
        <w:t>حر</w:t>
      </w:r>
      <w:r w:rsidR="003D39B5">
        <w:rPr>
          <w:rFonts w:hint="cs"/>
          <w:rtl/>
        </w:rPr>
        <w:t>ّ</w:t>
      </w:r>
      <w:r w:rsidRPr="00117F72">
        <w:rPr>
          <w:rFonts w:hint="cs"/>
          <w:rtl/>
        </w:rPr>
        <w:t>ج على الشيعة بل أهل النصفة من قومه أيضا</w:t>
      </w:r>
      <w:r w:rsidR="003D39B5">
        <w:rPr>
          <w:rFonts w:hint="cs"/>
          <w:rtl/>
        </w:rPr>
        <w:t>ً</w:t>
      </w:r>
      <w:r w:rsidRPr="00117F72">
        <w:rPr>
          <w:rFonts w:hint="cs"/>
          <w:rtl/>
        </w:rPr>
        <w:t xml:space="preserve"> أن يقفوا على رسالته</w:t>
      </w:r>
      <w:r w:rsidR="00F84C8E" w:rsidRPr="00117F72">
        <w:rPr>
          <w:rFonts w:hint="cs"/>
          <w:rtl/>
        </w:rPr>
        <w:t>،</w:t>
      </w:r>
      <w:r w:rsidRPr="00117F72">
        <w:rPr>
          <w:rFonts w:hint="cs"/>
          <w:rtl/>
        </w:rPr>
        <w:t xml:space="preserve"> إذ الأباطيل المبثوثة في طي</w:t>
      </w:r>
      <w:r w:rsidR="003D39B5">
        <w:rPr>
          <w:rFonts w:hint="cs"/>
          <w:rtl/>
        </w:rPr>
        <w:t>ِّ</w:t>
      </w:r>
      <w:r w:rsidRPr="00117F72">
        <w:rPr>
          <w:rFonts w:hint="cs"/>
          <w:rtl/>
        </w:rPr>
        <w:t>هما تكشف عن الس</w:t>
      </w:r>
      <w:r w:rsidR="003D39B5">
        <w:rPr>
          <w:rFonts w:hint="cs"/>
          <w:rtl/>
        </w:rPr>
        <w:t>َّ</w:t>
      </w:r>
      <w:r w:rsidRPr="00117F72">
        <w:rPr>
          <w:rFonts w:hint="cs"/>
          <w:rtl/>
        </w:rPr>
        <w:t>وئة</w:t>
      </w:r>
      <w:r w:rsidR="00F84C8E" w:rsidRPr="00117F72">
        <w:rPr>
          <w:rFonts w:hint="cs"/>
          <w:rtl/>
        </w:rPr>
        <w:t>،</w:t>
      </w:r>
      <w:r w:rsidRPr="00117F72">
        <w:rPr>
          <w:rFonts w:hint="cs"/>
          <w:rtl/>
        </w:rPr>
        <w:t xml:space="preserve"> وت</w:t>
      </w:r>
      <w:r w:rsidR="003D39B5">
        <w:rPr>
          <w:rFonts w:hint="cs"/>
          <w:rtl/>
        </w:rPr>
        <w:t>ُ</w:t>
      </w:r>
      <w:r w:rsidRPr="00117F72">
        <w:rPr>
          <w:rFonts w:hint="cs"/>
          <w:rtl/>
        </w:rPr>
        <w:t>شو</w:t>
      </w:r>
      <w:r w:rsidR="003D39B5">
        <w:rPr>
          <w:rFonts w:hint="cs"/>
          <w:rtl/>
        </w:rPr>
        <w:t>ِّ</w:t>
      </w:r>
      <w:r w:rsidRPr="00117F72">
        <w:rPr>
          <w:rFonts w:hint="cs"/>
          <w:rtl/>
        </w:rPr>
        <w:t>ه السمعة</w:t>
      </w:r>
      <w:r w:rsidR="00F84C8E" w:rsidRPr="00117F72">
        <w:rPr>
          <w:rFonts w:hint="cs"/>
          <w:rtl/>
        </w:rPr>
        <w:t>،</w:t>
      </w:r>
      <w:r w:rsidRPr="00117F72">
        <w:rPr>
          <w:rFonts w:hint="cs"/>
          <w:rtl/>
        </w:rPr>
        <w:t xml:space="preserve"> ولا تخفى على أي</w:t>
      </w:r>
      <w:r w:rsidR="003D39B5">
        <w:rPr>
          <w:rFonts w:hint="cs"/>
          <w:rtl/>
        </w:rPr>
        <w:t>ِّ</w:t>
      </w:r>
      <w:r w:rsidRPr="00117F72">
        <w:rPr>
          <w:rFonts w:hint="cs"/>
          <w:rtl/>
        </w:rPr>
        <w:t xml:space="preserve"> م</w:t>
      </w:r>
      <w:r w:rsidR="003D39B5">
        <w:rPr>
          <w:rFonts w:hint="cs"/>
          <w:rtl/>
        </w:rPr>
        <w:t>ُ</w:t>
      </w:r>
      <w:r w:rsidRPr="00117F72">
        <w:rPr>
          <w:rFonts w:hint="cs"/>
          <w:rtl/>
        </w:rPr>
        <w:t>ثق</w:t>
      </w:r>
      <w:r w:rsidR="003D39B5">
        <w:rPr>
          <w:rFonts w:hint="cs"/>
          <w:rtl/>
        </w:rPr>
        <w:t>َّ</w:t>
      </w:r>
      <w:r w:rsidRPr="00117F72">
        <w:rPr>
          <w:rFonts w:hint="cs"/>
          <w:rtl/>
        </w:rPr>
        <w:t>ف</w:t>
      </w:r>
      <w:r w:rsidR="003D39B5">
        <w:rPr>
          <w:rFonts w:hint="cs"/>
          <w:rtl/>
        </w:rPr>
        <w:t>ٍ</w:t>
      </w:r>
      <w:r w:rsidR="00F84C8E" w:rsidRPr="00117F72">
        <w:rPr>
          <w:rFonts w:hint="cs"/>
          <w:rtl/>
        </w:rPr>
        <w:t>،</w:t>
      </w:r>
      <w:r w:rsidRPr="00117F72">
        <w:rPr>
          <w:rFonts w:hint="cs"/>
          <w:rtl/>
        </w:rPr>
        <w:t xml:space="preserve"> ولا يسترها ذيل العصبي</w:t>
      </w:r>
      <w:r w:rsidR="003D39B5">
        <w:rPr>
          <w:rFonts w:hint="cs"/>
          <w:rtl/>
        </w:rPr>
        <w:t>َّ</w:t>
      </w:r>
      <w:r w:rsidRPr="00117F72">
        <w:rPr>
          <w:rFonts w:hint="cs"/>
          <w:rtl/>
        </w:rPr>
        <w:t>ة</w:t>
      </w:r>
      <w:r w:rsidR="00F84C8E" w:rsidRPr="00117F72">
        <w:rPr>
          <w:rFonts w:hint="cs"/>
          <w:rtl/>
        </w:rPr>
        <w:t>،</w:t>
      </w:r>
      <w:r w:rsidRPr="00117F72">
        <w:rPr>
          <w:rFonts w:hint="cs"/>
          <w:rtl/>
        </w:rPr>
        <w:t xml:space="preserve"> ولا ت</w:t>
      </w:r>
      <w:r w:rsidR="003D39B5">
        <w:rPr>
          <w:rFonts w:hint="cs"/>
          <w:rtl/>
        </w:rPr>
        <w:t>ُ</w:t>
      </w:r>
      <w:r w:rsidRPr="00117F72">
        <w:rPr>
          <w:rFonts w:hint="cs"/>
          <w:rtl/>
        </w:rPr>
        <w:t>صلحها فكرة</w:t>
      </w:r>
      <w:r w:rsidR="003D39B5">
        <w:rPr>
          <w:rFonts w:hint="cs"/>
          <w:rtl/>
        </w:rPr>
        <w:t>ُ</w:t>
      </w:r>
      <w:r w:rsidRPr="00117F72">
        <w:rPr>
          <w:rFonts w:hint="cs"/>
          <w:rtl/>
        </w:rPr>
        <w:t xml:space="preserve"> المدافع عنها</w:t>
      </w:r>
      <w:r w:rsidR="00F84C8E" w:rsidRPr="00117F72">
        <w:rPr>
          <w:rFonts w:hint="cs"/>
          <w:rtl/>
        </w:rPr>
        <w:t>،</w:t>
      </w:r>
      <w:r w:rsidRPr="00117F72">
        <w:rPr>
          <w:rFonts w:hint="cs"/>
          <w:rtl/>
        </w:rPr>
        <w:t xml:space="preserve"> مهما كان القارئ شريف النفس</w:t>
      </w:r>
      <w:r w:rsidR="00F84C8E" w:rsidRPr="00117F72">
        <w:rPr>
          <w:rFonts w:hint="cs"/>
          <w:rtl/>
        </w:rPr>
        <w:t>،</w:t>
      </w:r>
      <w:r w:rsidRPr="00117F72">
        <w:rPr>
          <w:rFonts w:hint="cs"/>
          <w:rtl/>
        </w:rPr>
        <w:t xml:space="preserve"> حر</w:t>
      </w:r>
      <w:r w:rsidR="003D39B5">
        <w:rPr>
          <w:rFonts w:hint="cs"/>
          <w:rtl/>
        </w:rPr>
        <w:t>ّ</w:t>
      </w:r>
      <w:r w:rsidRPr="00117F72">
        <w:rPr>
          <w:rFonts w:hint="cs"/>
          <w:rtl/>
        </w:rPr>
        <w:t>ا</w:t>
      </w:r>
      <w:r w:rsidR="003D39B5">
        <w:rPr>
          <w:rFonts w:hint="cs"/>
          <w:rtl/>
        </w:rPr>
        <w:t>ً</w:t>
      </w:r>
      <w:r w:rsidRPr="00117F72">
        <w:rPr>
          <w:rFonts w:hint="cs"/>
          <w:rtl/>
        </w:rPr>
        <w:t xml:space="preserve"> في فكرته وشعوره. </w:t>
      </w:r>
    </w:p>
    <w:p w:rsidR="008A1E9B" w:rsidRDefault="008A1E9B" w:rsidP="00AC62AF">
      <w:pPr>
        <w:pStyle w:val="libNormal"/>
        <w:rPr>
          <w:rtl/>
        </w:rPr>
      </w:pPr>
      <w:r w:rsidRPr="00117F72">
        <w:rPr>
          <w:rFonts w:hint="cs"/>
          <w:rtl/>
        </w:rPr>
        <w:t>كيف يخفى على الباحث</w:t>
      </w:r>
      <w:r w:rsidR="00F84C8E" w:rsidRPr="00117F72">
        <w:rPr>
          <w:rFonts w:hint="cs"/>
          <w:rtl/>
        </w:rPr>
        <w:t>؟</w:t>
      </w:r>
      <w:r w:rsidRPr="00117F72">
        <w:rPr>
          <w:rFonts w:hint="cs"/>
          <w:rtl/>
        </w:rPr>
        <w:t>! أن</w:t>
      </w:r>
      <w:r w:rsidR="003D39B5">
        <w:rPr>
          <w:rFonts w:hint="cs"/>
          <w:rtl/>
        </w:rPr>
        <w:t>َّ</w:t>
      </w:r>
      <w:r w:rsidRPr="00117F72">
        <w:rPr>
          <w:rFonts w:hint="cs"/>
          <w:rtl/>
        </w:rPr>
        <w:t xml:space="preserve"> </w:t>
      </w:r>
      <w:r w:rsidR="00763D4A">
        <w:rPr>
          <w:rFonts w:hint="cs"/>
          <w:rtl/>
        </w:rPr>
        <w:t>الإماميّ</w:t>
      </w:r>
      <w:r w:rsidR="003D39B5">
        <w:rPr>
          <w:rFonts w:hint="cs"/>
          <w:rtl/>
        </w:rPr>
        <w:t>َ</w:t>
      </w:r>
      <w:r w:rsidR="00763D4A">
        <w:rPr>
          <w:rFonts w:hint="cs"/>
          <w:rtl/>
        </w:rPr>
        <w:t>ة</w:t>
      </w:r>
      <w:r w:rsidRPr="00117F72">
        <w:rPr>
          <w:rFonts w:hint="cs"/>
          <w:rtl/>
        </w:rPr>
        <w:t xml:space="preserve"> لا تتعب</w:t>
      </w:r>
      <w:r w:rsidR="003D39B5">
        <w:rPr>
          <w:rFonts w:hint="cs"/>
          <w:rtl/>
        </w:rPr>
        <w:t>َّ</w:t>
      </w:r>
      <w:r w:rsidRPr="00117F72">
        <w:rPr>
          <w:rFonts w:hint="cs"/>
          <w:rtl/>
        </w:rPr>
        <w:t>د بالر</w:t>
      </w:r>
      <w:r w:rsidR="003D39B5">
        <w:rPr>
          <w:rFonts w:hint="cs"/>
          <w:rtl/>
        </w:rPr>
        <w:t>ُّ</w:t>
      </w:r>
      <w:r w:rsidRPr="00117F72">
        <w:rPr>
          <w:rFonts w:hint="cs"/>
          <w:rtl/>
        </w:rPr>
        <w:t>قاع الصادرة من المهدي</w:t>
      </w:r>
      <w:r w:rsidR="003D39B5">
        <w:rPr>
          <w:rFonts w:hint="cs"/>
          <w:rtl/>
        </w:rPr>
        <w:t>ِّ</w:t>
      </w:r>
      <w:r w:rsidRPr="00117F72">
        <w:rPr>
          <w:rFonts w:hint="cs"/>
          <w:rtl/>
        </w:rPr>
        <w:t xml:space="preserve"> المنتظر</w:t>
      </w:r>
      <w:r w:rsidR="00F84C8E" w:rsidRPr="00117F72">
        <w:rPr>
          <w:rFonts w:hint="cs"/>
          <w:rtl/>
        </w:rPr>
        <w:t>،</w:t>
      </w:r>
      <w:r w:rsidRPr="00117F72">
        <w:rPr>
          <w:rFonts w:hint="cs"/>
          <w:rtl/>
        </w:rPr>
        <w:t xml:space="preserve"> وكلام الر</w:t>
      </w:r>
      <w:r w:rsidR="003D39B5">
        <w:rPr>
          <w:rFonts w:hint="cs"/>
          <w:rtl/>
        </w:rPr>
        <w:t>َّ</w:t>
      </w:r>
      <w:r w:rsidRPr="00117F72">
        <w:rPr>
          <w:rFonts w:hint="cs"/>
          <w:rtl/>
        </w:rPr>
        <w:t>جل وم</w:t>
      </w:r>
      <w:r w:rsidR="003D39B5">
        <w:rPr>
          <w:rFonts w:hint="cs"/>
          <w:rtl/>
        </w:rPr>
        <w:t>َ</w:t>
      </w:r>
      <w:r w:rsidRPr="00117F72">
        <w:rPr>
          <w:rFonts w:hint="cs"/>
          <w:rtl/>
        </w:rPr>
        <w:t>ن لف</w:t>
      </w:r>
      <w:r w:rsidR="003D39B5">
        <w:rPr>
          <w:rFonts w:hint="cs"/>
          <w:rtl/>
        </w:rPr>
        <w:t>َّ</w:t>
      </w:r>
      <w:r w:rsidRPr="00117F72">
        <w:rPr>
          <w:rFonts w:hint="cs"/>
          <w:rtl/>
        </w:rPr>
        <w:t xml:space="preserve"> لف</w:t>
      </w:r>
      <w:r w:rsidR="003D39B5">
        <w:rPr>
          <w:rFonts w:hint="cs"/>
          <w:rtl/>
        </w:rPr>
        <w:t>َّ</w:t>
      </w:r>
      <w:r w:rsidRPr="00117F72">
        <w:rPr>
          <w:rFonts w:hint="cs"/>
          <w:rtl/>
        </w:rPr>
        <w:t>ه كما يأتي عن القصيمي في [الصراع بين ال</w:t>
      </w:r>
      <w:r w:rsidR="000A2B09">
        <w:rPr>
          <w:rFonts w:hint="cs"/>
          <w:rtl/>
        </w:rPr>
        <w:t>إسلام</w:t>
      </w:r>
      <w:r w:rsidRPr="00117F72">
        <w:rPr>
          <w:rFonts w:hint="cs"/>
          <w:rtl/>
        </w:rPr>
        <w:t xml:space="preserve"> والوثني</w:t>
      </w:r>
      <w:r w:rsidR="003D39B5">
        <w:rPr>
          <w:rFonts w:hint="cs"/>
          <w:rtl/>
        </w:rPr>
        <w:t>َّ</w:t>
      </w:r>
      <w:r w:rsidRPr="00117F72">
        <w:rPr>
          <w:rFonts w:hint="cs"/>
          <w:rtl/>
        </w:rPr>
        <w:t>ة] أوضح ما هناك من السر</w:t>
      </w:r>
      <w:r w:rsidR="003D39B5">
        <w:rPr>
          <w:rFonts w:hint="cs"/>
          <w:rtl/>
        </w:rPr>
        <w:t>ِّ</w:t>
      </w:r>
      <w:r w:rsidRPr="00117F72">
        <w:rPr>
          <w:rFonts w:hint="cs"/>
          <w:rtl/>
        </w:rPr>
        <w:t xml:space="preserve"> المستسر</w:t>
      </w:r>
      <w:r w:rsidR="003D39B5">
        <w:rPr>
          <w:rFonts w:hint="cs"/>
          <w:rtl/>
        </w:rPr>
        <w:t>ِّ</w:t>
      </w:r>
      <w:r w:rsidRPr="00117F72">
        <w:rPr>
          <w:rFonts w:hint="cs"/>
          <w:rtl/>
        </w:rPr>
        <w:t xml:space="preserve"> في عدم تعب</w:t>
      </w:r>
      <w:r w:rsidR="003D39B5">
        <w:rPr>
          <w:rFonts w:hint="cs"/>
          <w:rtl/>
        </w:rPr>
        <w:t>ّ</w:t>
      </w:r>
      <w:r w:rsidRPr="00117F72">
        <w:rPr>
          <w:rFonts w:hint="cs"/>
          <w:rtl/>
        </w:rPr>
        <w:t>دهم بها</w:t>
      </w:r>
      <w:r w:rsidR="00F84C8E" w:rsidRPr="00117F72">
        <w:rPr>
          <w:rFonts w:hint="cs"/>
          <w:rtl/>
        </w:rPr>
        <w:t>،</w:t>
      </w:r>
      <w:r w:rsidRPr="00117F72">
        <w:rPr>
          <w:rFonts w:hint="cs"/>
          <w:rtl/>
        </w:rPr>
        <w:t xml:space="preserve"> وعدم ذكر المحامدة الثلاثة</w:t>
      </w:r>
      <w:r w:rsidRPr="00117F72">
        <w:rPr>
          <w:rStyle w:val="libFootnotenumChar"/>
          <w:rFonts w:hint="cs"/>
          <w:rtl/>
        </w:rPr>
        <w:t>(1)</w:t>
      </w:r>
      <w:r w:rsidRPr="00117F72">
        <w:rPr>
          <w:rFonts w:hint="cs"/>
          <w:rtl/>
        </w:rPr>
        <w:t xml:space="preserve"> مؤل</w:t>
      </w:r>
      <w:r w:rsidR="003D39B5">
        <w:rPr>
          <w:rFonts w:hint="cs"/>
          <w:rtl/>
        </w:rPr>
        <w:t>ِّ</w:t>
      </w:r>
      <w:r w:rsidRPr="00117F72">
        <w:rPr>
          <w:rFonts w:hint="cs"/>
          <w:rtl/>
        </w:rPr>
        <w:t xml:space="preserve">في الكتب الأربعة التي هي عمدة مراجع الشيعة </w:t>
      </w:r>
      <w:r w:rsidR="00763D4A">
        <w:rPr>
          <w:rFonts w:hint="cs"/>
          <w:rtl/>
        </w:rPr>
        <w:t>الإماميّ</w:t>
      </w:r>
      <w:r w:rsidR="003D39B5">
        <w:rPr>
          <w:rFonts w:hint="cs"/>
          <w:rtl/>
        </w:rPr>
        <w:t>َ</w:t>
      </w:r>
      <w:r w:rsidR="00763D4A">
        <w:rPr>
          <w:rFonts w:hint="cs"/>
          <w:rtl/>
        </w:rPr>
        <w:t>ة</w:t>
      </w:r>
      <w:r w:rsidRPr="00117F72">
        <w:rPr>
          <w:rFonts w:hint="cs"/>
          <w:rtl/>
        </w:rPr>
        <w:t xml:space="preserve"> في تلكم التآليف شيئا</w:t>
      </w:r>
      <w:r w:rsidR="00AC62AF">
        <w:rPr>
          <w:rFonts w:hint="cs"/>
          <w:rtl/>
        </w:rPr>
        <w:t>ً</w:t>
      </w:r>
      <w:r w:rsidRPr="00117F72">
        <w:rPr>
          <w:rFonts w:hint="cs"/>
          <w:rtl/>
        </w:rPr>
        <w:t xml:space="preserve"> من الر</w:t>
      </w:r>
      <w:r w:rsidR="00AC62AF">
        <w:rPr>
          <w:rFonts w:hint="cs"/>
          <w:rtl/>
        </w:rPr>
        <w:t>ُّ</w:t>
      </w:r>
      <w:r w:rsidRPr="00117F72">
        <w:rPr>
          <w:rFonts w:hint="cs"/>
          <w:rtl/>
        </w:rPr>
        <w:t>قاع والتوقيعات الصادرة من الناحية المقد</w:t>
      </w:r>
      <w:r w:rsidR="00AC62AF">
        <w:rPr>
          <w:rFonts w:hint="cs"/>
          <w:rtl/>
        </w:rPr>
        <w:t>َّ</w:t>
      </w:r>
      <w:r w:rsidRPr="00117F72">
        <w:rPr>
          <w:rFonts w:hint="cs"/>
          <w:rtl/>
        </w:rPr>
        <w:t>سة</w:t>
      </w:r>
      <w:r w:rsidR="00F84C8E" w:rsidRPr="00117F72">
        <w:rPr>
          <w:rFonts w:hint="cs"/>
          <w:rtl/>
        </w:rPr>
        <w:t>،</w:t>
      </w:r>
      <w:r w:rsidRPr="00117F72">
        <w:rPr>
          <w:rFonts w:hint="cs"/>
          <w:rtl/>
        </w:rPr>
        <w:t xml:space="preserve"> وهذا يوقظ شعور الباحث إلى أن</w:t>
      </w:r>
      <w:r w:rsidR="00AC62AF">
        <w:rPr>
          <w:rFonts w:hint="cs"/>
          <w:rtl/>
        </w:rPr>
        <w:t>َّ</w:t>
      </w:r>
      <w:r w:rsidRPr="00117F72">
        <w:rPr>
          <w:rFonts w:hint="cs"/>
          <w:rtl/>
        </w:rPr>
        <w:t xml:space="preserve"> مشايخ </w:t>
      </w:r>
      <w:r w:rsidR="00763D4A">
        <w:rPr>
          <w:rFonts w:hint="cs"/>
          <w:rtl/>
        </w:rPr>
        <w:t>الإماميّ</w:t>
      </w:r>
      <w:r w:rsidR="00AC62AF">
        <w:rPr>
          <w:rFonts w:hint="cs"/>
          <w:rtl/>
        </w:rPr>
        <w:t>َ</w:t>
      </w:r>
      <w:r w:rsidR="00763D4A">
        <w:rPr>
          <w:rFonts w:hint="cs"/>
          <w:rtl/>
        </w:rPr>
        <w:t>ة</w:t>
      </w:r>
      <w:r w:rsidRPr="00117F72">
        <w:rPr>
          <w:rFonts w:hint="cs"/>
          <w:rtl/>
        </w:rPr>
        <w:t xml:space="preserve"> الثلاثة كانوا عارفين بما يؤل إليه أمر الأ</w:t>
      </w:r>
      <w:r w:rsidR="00AC62AF">
        <w:rPr>
          <w:rFonts w:hint="cs"/>
          <w:rtl/>
        </w:rPr>
        <w:t>ُ</w:t>
      </w:r>
      <w:r w:rsidRPr="00117F72">
        <w:rPr>
          <w:rFonts w:hint="cs"/>
          <w:rtl/>
        </w:rPr>
        <w:t>م</w:t>
      </w:r>
      <w:r w:rsidR="00AC62AF">
        <w:rPr>
          <w:rFonts w:hint="cs"/>
          <w:rtl/>
        </w:rPr>
        <w:t>َّ</w:t>
      </w:r>
      <w:r w:rsidRPr="00117F72">
        <w:rPr>
          <w:rFonts w:hint="cs"/>
          <w:rtl/>
        </w:rPr>
        <w:t>ة من البهرجة وإنكار وجود الحج</w:t>
      </w:r>
      <w:r w:rsidR="00AC62AF">
        <w:rPr>
          <w:rFonts w:hint="cs"/>
          <w:rtl/>
        </w:rPr>
        <w:t>َّ</w:t>
      </w:r>
      <w:r w:rsidRPr="00117F72">
        <w:rPr>
          <w:rFonts w:hint="cs"/>
          <w:rtl/>
        </w:rPr>
        <w:t>ة</w:t>
      </w:r>
      <w:r w:rsidR="00F84C8E" w:rsidRPr="00117F72">
        <w:rPr>
          <w:rFonts w:hint="cs"/>
          <w:rtl/>
        </w:rPr>
        <w:t>،</w:t>
      </w:r>
      <w:r w:rsidRPr="00117F72">
        <w:rPr>
          <w:rFonts w:hint="cs"/>
          <w:rtl/>
        </w:rPr>
        <w:t xml:space="preserve"> فكأن</w:t>
      </w:r>
      <w:r w:rsidR="00AC62AF">
        <w:rPr>
          <w:rFonts w:hint="cs"/>
          <w:rtl/>
        </w:rPr>
        <w:t>َّ</w:t>
      </w:r>
      <w:r w:rsidRPr="00117F72">
        <w:rPr>
          <w:rFonts w:hint="cs"/>
          <w:rtl/>
        </w:rPr>
        <w:t>هم كانوا منهي</w:t>
      </w:r>
      <w:r w:rsidR="00AC62AF">
        <w:rPr>
          <w:rFonts w:hint="cs"/>
          <w:rtl/>
        </w:rPr>
        <w:t>ِّ</w:t>
      </w:r>
      <w:r w:rsidRPr="00117F72">
        <w:rPr>
          <w:rFonts w:hint="cs"/>
          <w:rtl/>
        </w:rPr>
        <w:t>ين عن ذكر تلك الآثار الصادرة من الناحية الشريفة في تآليفهم مع أن</w:t>
      </w:r>
      <w:r w:rsidR="00AC62AF">
        <w:rPr>
          <w:rFonts w:hint="cs"/>
          <w:rtl/>
        </w:rPr>
        <w:t>َّ</w:t>
      </w:r>
      <w:r w:rsidRPr="00117F72">
        <w:rPr>
          <w:rFonts w:hint="cs"/>
          <w:rtl/>
        </w:rPr>
        <w:t>هم هم ر</w:t>
      </w:r>
      <w:r w:rsidR="00AC62AF">
        <w:rPr>
          <w:rFonts w:hint="cs"/>
          <w:rtl/>
        </w:rPr>
        <w:t>ُ</w:t>
      </w:r>
      <w:r w:rsidRPr="00117F72">
        <w:rPr>
          <w:rFonts w:hint="cs"/>
          <w:rtl/>
        </w:rPr>
        <w:t>واتها وحملتها إلى الأ</w:t>
      </w:r>
      <w:r w:rsidR="00AC62AF">
        <w:rPr>
          <w:rFonts w:hint="cs"/>
          <w:rtl/>
        </w:rPr>
        <w:t>ُ</w:t>
      </w:r>
      <w:r w:rsidRPr="00117F72">
        <w:rPr>
          <w:rFonts w:hint="cs"/>
          <w:rtl/>
        </w:rPr>
        <w:t>م</w:t>
      </w:r>
      <w:r w:rsidR="00AC62AF">
        <w:rPr>
          <w:rFonts w:hint="cs"/>
          <w:rtl/>
        </w:rPr>
        <w:t>ّ</w:t>
      </w:r>
      <w:r w:rsidRPr="00117F72">
        <w:rPr>
          <w:rFonts w:hint="cs"/>
          <w:rtl/>
        </w:rPr>
        <w:t>ة</w:t>
      </w:r>
      <w:r w:rsidR="00F84C8E" w:rsidRPr="00117F72">
        <w:rPr>
          <w:rFonts w:hint="cs"/>
          <w:rtl/>
        </w:rPr>
        <w:t>،</w:t>
      </w:r>
      <w:r w:rsidRPr="00117F72">
        <w:rPr>
          <w:rFonts w:hint="cs"/>
          <w:rtl/>
        </w:rPr>
        <w:t xml:space="preserve"> وذلك لئل</w:t>
      </w:r>
      <w:r w:rsidR="00AC62AF">
        <w:rPr>
          <w:rFonts w:hint="cs"/>
          <w:rtl/>
        </w:rPr>
        <w:t>ّ</w:t>
      </w:r>
      <w:r w:rsidRPr="00117F72">
        <w:rPr>
          <w:rFonts w:hint="cs"/>
          <w:rtl/>
        </w:rPr>
        <w:t>ا يخرج مذهب العترة عن الجعفري</w:t>
      </w:r>
      <w:r w:rsidR="00AC62AF">
        <w:rPr>
          <w:rFonts w:hint="cs"/>
          <w:rtl/>
        </w:rPr>
        <w:t>َّ</w:t>
      </w:r>
      <w:r w:rsidRPr="00117F72">
        <w:rPr>
          <w:rFonts w:hint="cs"/>
          <w:rtl/>
        </w:rPr>
        <w:t>ة الصادقة إلى المهدوي</w:t>
      </w:r>
      <w:r w:rsidR="00AC62AF">
        <w:rPr>
          <w:rFonts w:hint="cs"/>
          <w:rtl/>
        </w:rPr>
        <w:t>َّ</w:t>
      </w:r>
      <w:r w:rsidRPr="00117F72">
        <w:rPr>
          <w:rFonts w:hint="cs"/>
          <w:rtl/>
        </w:rPr>
        <w:t>ة</w:t>
      </w:r>
      <w:r w:rsidR="00F84C8E" w:rsidRPr="00117F72">
        <w:rPr>
          <w:rFonts w:hint="cs"/>
          <w:rtl/>
        </w:rPr>
        <w:t>،</w:t>
      </w:r>
      <w:r w:rsidRPr="00117F72">
        <w:rPr>
          <w:rFonts w:hint="cs"/>
          <w:rtl/>
        </w:rPr>
        <w:t xml:space="preserve"> حت</w:t>
      </w:r>
      <w:r w:rsidR="00AC62AF">
        <w:rPr>
          <w:rFonts w:hint="cs"/>
          <w:rtl/>
        </w:rPr>
        <w:t>ّ</w:t>
      </w:r>
      <w:r w:rsidRPr="00117F72">
        <w:rPr>
          <w:rFonts w:hint="cs"/>
          <w:rtl/>
        </w:rPr>
        <w:t>ى لا يبقى لرجال العصبي</w:t>
      </w:r>
      <w:r w:rsidR="00AC62AF">
        <w:rPr>
          <w:rFonts w:hint="cs"/>
          <w:rtl/>
        </w:rPr>
        <w:t>َّ</w:t>
      </w:r>
      <w:r w:rsidRPr="00117F72">
        <w:rPr>
          <w:rFonts w:hint="cs"/>
          <w:rtl/>
        </w:rPr>
        <w:t>ة العمياء مجال</w:t>
      </w:r>
      <w:r w:rsidR="00AC62AF">
        <w:rPr>
          <w:rFonts w:hint="cs"/>
          <w:rtl/>
        </w:rPr>
        <w:t>ُ</w:t>
      </w:r>
      <w:r w:rsidRPr="00117F72">
        <w:rPr>
          <w:rFonts w:hint="cs"/>
          <w:rtl/>
        </w:rPr>
        <w:t xml:space="preserve"> للقول بأن</w:t>
      </w:r>
      <w:r w:rsidR="00AC62AF">
        <w:rPr>
          <w:rFonts w:hint="cs"/>
          <w:rtl/>
        </w:rPr>
        <w:t>َّ</w:t>
      </w:r>
      <w:r w:rsidRPr="00117F72">
        <w:rPr>
          <w:rFonts w:hint="cs"/>
          <w:rtl/>
        </w:rPr>
        <w:t xml:space="preserve"> مذهب </w:t>
      </w:r>
      <w:r w:rsidR="00763D4A">
        <w:rPr>
          <w:rFonts w:hint="cs"/>
          <w:rtl/>
        </w:rPr>
        <w:t>الإماميّ</w:t>
      </w:r>
      <w:r w:rsidR="00AC62AF">
        <w:rPr>
          <w:rFonts w:hint="cs"/>
          <w:rtl/>
        </w:rPr>
        <w:t>َ</w:t>
      </w:r>
      <w:r w:rsidR="00763D4A">
        <w:rPr>
          <w:rFonts w:hint="cs"/>
          <w:rtl/>
        </w:rPr>
        <w:t>ة</w:t>
      </w:r>
      <w:r w:rsidRPr="00117F72">
        <w:rPr>
          <w:rFonts w:hint="cs"/>
          <w:rtl/>
        </w:rPr>
        <w:t xml:space="preserve"> مأخوذ</w:t>
      </w:r>
      <w:r w:rsidR="00AC62AF">
        <w:rPr>
          <w:rFonts w:hint="cs"/>
          <w:rtl/>
        </w:rPr>
        <w:t>ٌ</w:t>
      </w:r>
      <w:r w:rsidRPr="00117F72">
        <w:rPr>
          <w:rFonts w:hint="cs"/>
          <w:rtl/>
        </w:rPr>
        <w:t xml:space="preserve"> من الإمام الغائب الذي لا وجود له في مزعمتهم</w:t>
      </w:r>
      <w:r w:rsidR="00F84C8E" w:rsidRPr="00117F72">
        <w:rPr>
          <w:rFonts w:hint="cs"/>
          <w:rtl/>
        </w:rPr>
        <w:t>،</w:t>
      </w:r>
      <w:r w:rsidRPr="00117F72">
        <w:rPr>
          <w:rFonts w:hint="cs"/>
          <w:rtl/>
        </w:rPr>
        <w:t xml:space="preserve"> وأن</w:t>
      </w:r>
      <w:r w:rsidR="00AC62AF">
        <w:rPr>
          <w:rFonts w:hint="cs"/>
          <w:rtl/>
        </w:rPr>
        <w:t>َّ</w:t>
      </w:r>
      <w:r w:rsidRPr="00117F72">
        <w:rPr>
          <w:rFonts w:hint="cs"/>
          <w:rtl/>
        </w:rPr>
        <w:t>هم يتعب</w:t>
      </w:r>
      <w:r w:rsidR="00AC62AF">
        <w:rPr>
          <w:rFonts w:hint="cs"/>
          <w:rtl/>
        </w:rPr>
        <w:t>َّ</w:t>
      </w:r>
      <w:r w:rsidRPr="00117F72">
        <w:rPr>
          <w:rFonts w:hint="cs"/>
          <w:rtl/>
        </w:rPr>
        <w:t>دون بالر</w:t>
      </w:r>
      <w:r w:rsidR="00AC62AF">
        <w:rPr>
          <w:rFonts w:hint="cs"/>
          <w:rtl/>
        </w:rPr>
        <w:t>ُّ</w:t>
      </w:r>
      <w:r w:rsidRPr="00117F72">
        <w:rPr>
          <w:rFonts w:hint="cs"/>
          <w:rtl/>
        </w:rPr>
        <w:t>قاع المزو</w:t>
      </w:r>
      <w:r w:rsidR="00AC62AF">
        <w:rPr>
          <w:rFonts w:hint="cs"/>
          <w:rtl/>
        </w:rPr>
        <w:t>َّ</w:t>
      </w:r>
      <w:r w:rsidRPr="00117F72">
        <w:rPr>
          <w:rFonts w:hint="cs"/>
          <w:rtl/>
        </w:rPr>
        <w:t>رة في ح</w:t>
      </w:r>
      <w:r w:rsidR="00AC62AF">
        <w:rPr>
          <w:rFonts w:hint="cs"/>
          <w:rtl/>
        </w:rPr>
        <w:t>ُ</w:t>
      </w:r>
      <w:r w:rsidRPr="00117F72">
        <w:rPr>
          <w:rFonts w:hint="cs"/>
          <w:rtl/>
        </w:rPr>
        <w:t>سبانهم</w:t>
      </w:r>
      <w:r w:rsidR="00F84C8E" w:rsidRPr="00117F72">
        <w:rPr>
          <w:rFonts w:hint="cs"/>
          <w:rtl/>
        </w:rPr>
        <w:t>،</w:t>
      </w:r>
      <w:r w:rsidRPr="00117F72">
        <w:rPr>
          <w:rFonts w:hint="cs"/>
          <w:rtl/>
        </w:rPr>
        <w:t xml:space="preserve"> وهذا سر</w:t>
      </w:r>
      <w:r w:rsidR="00AC62AF">
        <w:rPr>
          <w:rFonts w:hint="cs"/>
          <w:rtl/>
        </w:rPr>
        <w:t>ٌّ</w:t>
      </w:r>
      <w:r w:rsidRPr="00117F72">
        <w:rPr>
          <w:rFonts w:hint="cs"/>
          <w:rtl/>
        </w:rPr>
        <w:t xml:space="preserve"> من أسرار الإمامة ي</w:t>
      </w:r>
      <w:r w:rsidR="00AC62AF">
        <w:rPr>
          <w:rFonts w:hint="cs"/>
          <w:rtl/>
        </w:rPr>
        <w:t>ُ</w:t>
      </w:r>
      <w:r w:rsidRPr="00117F72">
        <w:rPr>
          <w:rFonts w:hint="cs"/>
          <w:rtl/>
        </w:rPr>
        <w:t>ؤك</w:t>
      </w:r>
      <w:r w:rsidR="00AC62AF">
        <w:rPr>
          <w:rFonts w:hint="cs"/>
          <w:rtl/>
        </w:rPr>
        <w:t>ِّ</w:t>
      </w:r>
      <w:r w:rsidRPr="00117F72">
        <w:rPr>
          <w:rFonts w:hint="cs"/>
          <w:rtl/>
        </w:rPr>
        <w:t>د الثقة بالكتب الأربعة وال</w:t>
      </w:r>
      <w:r w:rsidR="00AC62AF">
        <w:rPr>
          <w:rFonts w:hint="cs"/>
          <w:rtl/>
        </w:rPr>
        <w:t>إ</w:t>
      </w:r>
      <w:r w:rsidRPr="00117F72">
        <w:rPr>
          <w:rFonts w:hint="cs"/>
          <w:rtl/>
        </w:rPr>
        <w:t xml:space="preserve">عتماد عليها. </w:t>
      </w:r>
    </w:p>
    <w:p w:rsidR="00AC62AF" w:rsidRDefault="008A1E9B" w:rsidP="00AC62AF">
      <w:pPr>
        <w:pStyle w:val="libNormal"/>
        <w:rPr>
          <w:rtl/>
        </w:rPr>
      </w:pPr>
      <w:r w:rsidRPr="00117F72">
        <w:rPr>
          <w:rFonts w:hint="cs"/>
          <w:rtl/>
        </w:rPr>
        <w:t>هذا ثقة ال</w:t>
      </w:r>
      <w:r w:rsidR="000A2B09">
        <w:rPr>
          <w:rFonts w:hint="cs"/>
          <w:rtl/>
        </w:rPr>
        <w:t>إسلام</w:t>
      </w:r>
      <w:r w:rsidRPr="00117F72">
        <w:rPr>
          <w:rFonts w:hint="cs"/>
          <w:rtl/>
        </w:rPr>
        <w:t xml:space="preserve"> الكليني مع أن</w:t>
      </w:r>
      <w:r w:rsidR="00AC62AF">
        <w:rPr>
          <w:rFonts w:hint="cs"/>
          <w:rtl/>
        </w:rPr>
        <w:t>َّ</w:t>
      </w:r>
      <w:r w:rsidRPr="00117F72">
        <w:rPr>
          <w:rFonts w:hint="cs"/>
          <w:rtl/>
        </w:rPr>
        <w:t xml:space="preserve"> بيئته </w:t>
      </w:r>
      <w:r w:rsidR="00E41EB7">
        <w:rPr>
          <w:rFonts w:hint="cs"/>
          <w:rtl/>
        </w:rPr>
        <w:t>(</w:t>
      </w:r>
      <w:r w:rsidRPr="00117F72">
        <w:rPr>
          <w:rFonts w:hint="cs"/>
          <w:rtl/>
        </w:rPr>
        <w:t>بغداد</w:t>
      </w:r>
      <w:r w:rsidR="00E41EB7">
        <w:rPr>
          <w:rFonts w:hint="cs"/>
          <w:rtl/>
        </w:rPr>
        <w:t>)</w:t>
      </w:r>
      <w:r w:rsidRPr="00117F72">
        <w:rPr>
          <w:rFonts w:hint="cs"/>
          <w:rtl/>
        </w:rPr>
        <w:t xml:space="preserve"> تجمع بينه وبين سفراء الحج</w:t>
      </w:r>
      <w:r w:rsidR="00AC62AF">
        <w:rPr>
          <w:rFonts w:hint="cs"/>
          <w:rtl/>
        </w:rPr>
        <w:t>َّ</w:t>
      </w:r>
      <w:r w:rsidRPr="00117F72">
        <w:rPr>
          <w:rFonts w:hint="cs"/>
          <w:rtl/>
        </w:rPr>
        <w:t>ة المنتظر الأربعة</w:t>
      </w:r>
      <w:r w:rsidR="00F84C8E" w:rsidRPr="00117F72">
        <w:rPr>
          <w:rFonts w:hint="cs"/>
          <w:rtl/>
        </w:rPr>
        <w:t>،</w:t>
      </w:r>
      <w:r w:rsidRPr="00117F72">
        <w:rPr>
          <w:rFonts w:hint="cs"/>
          <w:rtl/>
        </w:rPr>
        <w:t xml:space="preserve"> ويجمعهم عصر</w:t>
      </w:r>
      <w:r w:rsidR="00AC62AF">
        <w:rPr>
          <w:rFonts w:hint="cs"/>
          <w:rtl/>
        </w:rPr>
        <w:t>ٌ</w:t>
      </w:r>
      <w:r w:rsidRPr="00117F72">
        <w:rPr>
          <w:rFonts w:hint="cs"/>
          <w:rtl/>
        </w:rPr>
        <w:t xml:space="preserve"> واحد</w:t>
      </w:r>
      <w:r w:rsidR="00AC62AF">
        <w:rPr>
          <w:rFonts w:hint="cs"/>
          <w:rtl/>
        </w:rPr>
        <w:t>ٌ</w:t>
      </w:r>
      <w:r w:rsidR="00F84C8E" w:rsidRPr="00117F72">
        <w:rPr>
          <w:rFonts w:hint="cs"/>
          <w:rtl/>
        </w:rPr>
        <w:t>،</w:t>
      </w:r>
      <w:r w:rsidRPr="00117F72">
        <w:rPr>
          <w:rFonts w:hint="cs"/>
          <w:rtl/>
        </w:rPr>
        <w:t xml:space="preserve"> وقد توف</w:t>
      </w:r>
      <w:r w:rsidR="00AC62AF">
        <w:rPr>
          <w:rFonts w:hint="cs"/>
          <w:rtl/>
        </w:rPr>
        <w:t>ِّ</w:t>
      </w:r>
      <w:r w:rsidRPr="00117F72">
        <w:rPr>
          <w:rFonts w:hint="cs"/>
          <w:rtl/>
        </w:rPr>
        <w:t>ي في الغيبة الصغرى سنة 323</w:t>
      </w:r>
      <w:r w:rsidR="00F84C8E" w:rsidRPr="00117F72">
        <w:rPr>
          <w:rFonts w:hint="cs"/>
          <w:rtl/>
        </w:rPr>
        <w:t>،</w:t>
      </w:r>
      <w:r w:rsidRPr="00117F72">
        <w:rPr>
          <w:rFonts w:hint="cs"/>
          <w:rtl/>
        </w:rPr>
        <w:t xml:space="preserve"> و أل</w:t>
      </w:r>
      <w:r w:rsidR="00AC62AF">
        <w:rPr>
          <w:rFonts w:hint="cs"/>
          <w:rtl/>
        </w:rPr>
        <w:t>َّ</w:t>
      </w:r>
      <w:r w:rsidRPr="00117F72">
        <w:rPr>
          <w:rFonts w:hint="cs"/>
          <w:rtl/>
        </w:rPr>
        <w:t>ف كتابه خلال عشرين سنة</w:t>
      </w:r>
      <w:r w:rsidR="00F84C8E" w:rsidRPr="00117F72">
        <w:rPr>
          <w:rFonts w:hint="cs"/>
          <w:rtl/>
        </w:rPr>
        <w:t>،</w:t>
      </w:r>
      <w:r w:rsidRPr="00117F72">
        <w:rPr>
          <w:rFonts w:hint="cs"/>
          <w:rtl/>
        </w:rPr>
        <w:t xml:space="preserve"> تراه لم يذكر قط</w:t>
      </w:r>
      <w:r w:rsidR="00AC62AF">
        <w:rPr>
          <w:rFonts w:hint="cs"/>
          <w:rtl/>
        </w:rPr>
        <w:t>ُّ</w:t>
      </w:r>
      <w:r w:rsidRPr="00117F72">
        <w:rPr>
          <w:rFonts w:hint="cs"/>
          <w:rtl/>
        </w:rPr>
        <w:t xml:space="preserve"> شيئا</w:t>
      </w:r>
      <w:r w:rsidR="00AC62AF">
        <w:rPr>
          <w:rFonts w:hint="cs"/>
          <w:rtl/>
        </w:rPr>
        <w:t>ً</w:t>
      </w:r>
      <w:r w:rsidRPr="00117F72">
        <w:rPr>
          <w:rFonts w:hint="cs"/>
          <w:rtl/>
        </w:rPr>
        <w:t xml:space="preserve"> من توقيعات الإمام المنتظر في كتابه </w:t>
      </w:r>
      <w:r w:rsidR="00AC62AF">
        <w:rPr>
          <w:rFonts w:hint="cs"/>
          <w:rtl/>
        </w:rPr>
        <w:t>«</w:t>
      </w:r>
      <w:r w:rsidRPr="00117F72">
        <w:rPr>
          <w:rFonts w:hint="cs"/>
          <w:rtl/>
        </w:rPr>
        <w:t>الكافي</w:t>
      </w:r>
      <w:r w:rsidR="00AC62AF">
        <w:rPr>
          <w:rFonts w:hint="cs"/>
          <w:rtl/>
        </w:rPr>
        <w:t>»</w:t>
      </w:r>
      <w:r w:rsidRPr="00117F72">
        <w:rPr>
          <w:rFonts w:hint="cs"/>
          <w:rtl/>
        </w:rPr>
        <w:t xml:space="preserve"> الحافل المشتمل على ست</w:t>
      </w:r>
      <w:r w:rsidR="00AC62AF">
        <w:rPr>
          <w:rFonts w:hint="cs"/>
          <w:rtl/>
        </w:rPr>
        <w:t>َّ</w:t>
      </w:r>
      <w:r w:rsidRPr="00117F72">
        <w:rPr>
          <w:rFonts w:hint="cs"/>
          <w:rtl/>
        </w:rPr>
        <w:t>ة عشر ألف حديث ومائة وتسعة وتسعين حديثا</w:t>
      </w:r>
      <w:r w:rsidR="00AC62AF">
        <w:rPr>
          <w:rFonts w:hint="cs"/>
          <w:rtl/>
        </w:rPr>
        <w:t>ً</w:t>
      </w:r>
      <w:r w:rsidR="00F84C8E" w:rsidRPr="00117F72">
        <w:rPr>
          <w:rFonts w:hint="cs"/>
          <w:rtl/>
        </w:rPr>
        <w:t>،</w:t>
      </w:r>
      <w:r w:rsidRPr="00117F72">
        <w:rPr>
          <w:rFonts w:hint="cs"/>
          <w:rtl/>
        </w:rPr>
        <w:t xml:space="preserve"> مع أن</w:t>
      </w:r>
      <w:r w:rsidR="00AC62AF">
        <w:rPr>
          <w:rFonts w:hint="cs"/>
          <w:rtl/>
        </w:rPr>
        <w:t>َّ</w:t>
      </w:r>
      <w:r w:rsidRPr="00117F72">
        <w:rPr>
          <w:rFonts w:hint="cs"/>
          <w:rtl/>
        </w:rPr>
        <w:t xml:space="preserve"> غير واحد من تلك التوقيعات ي</w:t>
      </w:r>
      <w:r w:rsidR="00AC62AF">
        <w:rPr>
          <w:rFonts w:hint="cs"/>
          <w:rtl/>
        </w:rPr>
        <w:t>ُ</w:t>
      </w:r>
      <w:r w:rsidRPr="00117F72">
        <w:rPr>
          <w:rFonts w:hint="cs"/>
          <w:rtl/>
        </w:rPr>
        <w:t>روى من طرقه</w:t>
      </w:r>
      <w:r w:rsidR="00F84C8E" w:rsidRPr="00117F72">
        <w:rPr>
          <w:rFonts w:hint="cs"/>
          <w:rtl/>
        </w:rPr>
        <w:t>،</w:t>
      </w:r>
      <w:r w:rsidRPr="00117F72">
        <w:rPr>
          <w:rFonts w:hint="cs"/>
          <w:rtl/>
        </w:rPr>
        <w:t xml:space="preserve"> وهو يذكر في كتابه كثيرا</w:t>
      </w:r>
      <w:r w:rsidR="00AC62AF">
        <w:rPr>
          <w:rFonts w:hint="cs"/>
          <w:rtl/>
        </w:rPr>
        <w:t>ً</w:t>
      </w:r>
      <w:r w:rsidRPr="00117F72">
        <w:rPr>
          <w:rFonts w:hint="cs"/>
          <w:rtl/>
        </w:rPr>
        <w:t xml:space="preserve"> من توقيعات بقي</w:t>
      </w:r>
      <w:r w:rsidR="00AC62AF">
        <w:rPr>
          <w:rFonts w:hint="cs"/>
          <w:rtl/>
        </w:rPr>
        <w:t>َّ</w:t>
      </w:r>
      <w:r w:rsidRPr="00117F72">
        <w:rPr>
          <w:rFonts w:hint="cs"/>
          <w:rtl/>
        </w:rPr>
        <w:t>ة الأئم</w:t>
      </w:r>
      <w:r w:rsidR="00AC62AF">
        <w:rPr>
          <w:rFonts w:hint="cs"/>
          <w:rtl/>
        </w:rPr>
        <w:t>ّ</w:t>
      </w:r>
      <w:r w:rsidRPr="00117F72">
        <w:rPr>
          <w:rFonts w:hint="cs"/>
          <w:rtl/>
        </w:rPr>
        <w:t xml:space="preserve">ة من أهل بيت العصمة سلام الله عليهم. </w:t>
      </w:r>
    </w:p>
    <w:p w:rsidR="008A1E9B" w:rsidRDefault="008A1E9B" w:rsidP="00AC62AF">
      <w:pPr>
        <w:pStyle w:val="libNormal"/>
        <w:rPr>
          <w:rtl/>
        </w:rPr>
      </w:pPr>
      <w:r w:rsidRPr="00117F72">
        <w:rPr>
          <w:rFonts w:hint="cs"/>
          <w:rtl/>
        </w:rPr>
        <w:t xml:space="preserve">وهذا أبو جعفر </w:t>
      </w:r>
      <w:r w:rsidR="00AC62AF">
        <w:rPr>
          <w:rFonts w:hint="cs"/>
          <w:rtl/>
        </w:rPr>
        <w:t xml:space="preserve">إبن </w:t>
      </w:r>
      <w:r w:rsidRPr="00117F72">
        <w:rPr>
          <w:rFonts w:hint="cs"/>
          <w:rtl/>
        </w:rPr>
        <w:t>بابويه الص</w:t>
      </w:r>
      <w:r w:rsidR="00AC62AF">
        <w:rPr>
          <w:rFonts w:hint="cs"/>
          <w:rtl/>
        </w:rPr>
        <w:t>ّ</w:t>
      </w:r>
      <w:r w:rsidRPr="00117F72">
        <w:rPr>
          <w:rFonts w:hint="cs"/>
          <w:rtl/>
        </w:rPr>
        <w:t>دوق مع روايته عد</w:t>
      </w:r>
      <w:r w:rsidR="00AC62AF">
        <w:rPr>
          <w:rFonts w:hint="cs"/>
          <w:rtl/>
        </w:rPr>
        <w:t>َّ</w:t>
      </w:r>
      <w:r w:rsidRPr="00117F72">
        <w:rPr>
          <w:rFonts w:hint="cs"/>
          <w:rtl/>
        </w:rPr>
        <w:t>ة</w:t>
      </w:r>
      <w:r w:rsidR="00AC62AF">
        <w:rPr>
          <w:rFonts w:hint="cs"/>
          <w:rtl/>
        </w:rPr>
        <w:t>ً</w:t>
      </w:r>
      <w:r w:rsidRPr="00117F72">
        <w:rPr>
          <w:rFonts w:hint="cs"/>
          <w:rtl/>
        </w:rPr>
        <w:t xml:space="preserve"> من تلك الر</w:t>
      </w:r>
      <w:r w:rsidR="00AC62AF">
        <w:rPr>
          <w:rFonts w:hint="cs"/>
          <w:rtl/>
        </w:rPr>
        <w:t>ّق</w:t>
      </w:r>
      <w:r w:rsidRPr="00117F72">
        <w:rPr>
          <w:rFonts w:hint="cs"/>
          <w:rtl/>
        </w:rPr>
        <w:t xml:space="preserve">اع الكريمة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أبو جعفر محمد بن يعقوب الكليني</w:t>
      </w:r>
      <w:r w:rsidR="00F84C8E">
        <w:rPr>
          <w:rFonts w:hint="cs"/>
          <w:rtl/>
        </w:rPr>
        <w:t>،</w:t>
      </w:r>
      <w:r>
        <w:rPr>
          <w:rFonts w:hint="cs"/>
          <w:rtl/>
        </w:rPr>
        <w:t xml:space="preserve"> أبو جعفر محمد بن علي بن بابويه القمي</w:t>
      </w:r>
      <w:r w:rsidR="00F84C8E">
        <w:rPr>
          <w:rFonts w:hint="cs"/>
          <w:rtl/>
        </w:rPr>
        <w:t>،</w:t>
      </w:r>
      <w:r>
        <w:rPr>
          <w:rFonts w:hint="cs"/>
          <w:rtl/>
        </w:rPr>
        <w:t xml:space="preserve"> أبو جعفر محمد بن الحسن الطوسي.</w:t>
      </w:r>
    </w:p>
    <w:p w:rsidR="008A1E9B" w:rsidRDefault="008A1E9B" w:rsidP="00854A34">
      <w:pPr>
        <w:pStyle w:val="libNormal"/>
        <w:rPr>
          <w:rtl/>
        </w:rPr>
      </w:pPr>
      <w:r>
        <w:rPr>
          <w:rFonts w:hint="cs"/>
          <w:rtl/>
        </w:rPr>
        <w:br w:type="page"/>
      </w:r>
    </w:p>
    <w:p w:rsidR="008A1E9B" w:rsidRPr="00117F72" w:rsidRDefault="008A1E9B" w:rsidP="00AC62AF">
      <w:pPr>
        <w:pStyle w:val="libNormal"/>
        <w:rPr>
          <w:rtl/>
        </w:rPr>
      </w:pPr>
      <w:r w:rsidRPr="00117F72">
        <w:rPr>
          <w:rFonts w:hint="cs"/>
          <w:rtl/>
        </w:rPr>
        <w:lastRenderedPageBreak/>
        <w:t>في تأليفه [إكمال الدين] وعقده لها بابا</w:t>
      </w:r>
      <w:r w:rsidR="00AC62AF">
        <w:rPr>
          <w:rFonts w:hint="cs"/>
          <w:rtl/>
        </w:rPr>
        <w:t>ً</w:t>
      </w:r>
      <w:r w:rsidRPr="00117F72">
        <w:rPr>
          <w:rFonts w:hint="cs"/>
          <w:rtl/>
        </w:rPr>
        <w:t xml:space="preserve"> فيه ص 266 لم يذكر شيئا</w:t>
      </w:r>
      <w:r w:rsidR="00AC62AF">
        <w:rPr>
          <w:rFonts w:hint="cs"/>
          <w:rtl/>
        </w:rPr>
        <w:t>ً</w:t>
      </w:r>
      <w:r w:rsidRPr="00117F72">
        <w:rPr>
          <w:rFonts w:hint="cs"/>
          <w:rtl/>
        </w:rPr>
        <w:t xml:space="preserve"> منها في كتابه الحافل [م</w:t>
      </w:r>
      <w:r w:rsidR="00AC62AF">
        <w:rPr>
          <w:rFonts w:hint="cs"/>
          <w:rtl/>
        </w:rPr>
        <w:t>َ</w:t>
      </w:r>
      <w:r w:rsidRPr="00117F72">
        <w:rPr>
          <w:rFonts w:hint="cs"/>
          <w:rtl/>
        </w:rPr>
        <w:t xml:space="preserve">ن لا يحضره الفقيه]. </w:t>
      </w:r>
    </w:p>
    <w:p w:rsidR="008A1E9B" w:rsidRPr="00117F72" w:rsidRDefault="008A1E9B" w:rsidP="00AC62AF">
      <w:pPr>
        <w:pStyle w:val="libNormal"/>
        <w:rPr>
          <w:rtl/>
        </w:rPr>
      </w:pPr>
      <w:r w:rsidRPr="00117F72">
        <w:rPr>
          <w:rFonts w:hint="cs"/>
          <w:rtl/>
        </w:rPr>
        <w:t>نعم</w:t>
      </w:r>
      <w:r w:rsidR="00F84C8E" w:rsidRPr="00117F72">
        <w:rPr>
          <w:rFonts w:hint="cs"/>
          <w:rtl/>
        </w:rPr>
        <w:t>:</w:t>
      </w:r>
      <w:r w:rsidRPr="00117F72">
        <w:rPr>
          <w:rFonts w:hint="cs"/>
          <w:rtl/>
        </w:rPr>
        <w:t xml:space="preserve"> في موضع واحد منه [على ما وقفت] يذكر حديثا</w:t>
      </w:r>
      <w:r w:rsidR="00AC62AF">
        <w:rPr>
          <w:rFonts w:hint="cs"/>
          <w:rtl/>
        </w:rPr>
        <w:t>ً</w:t>
      </w:r>
      <w:r w:rsidRPr="00117F72">
        <w:rPr>
          <w:rFonts w:hint="cs"/>
          <w:rtl/>
        </w:rPr>
        <w:t xml:space="preserve"> في مقام ال</w:t>
      </w:r>
      <w:r w:rsidR="00AC62AF">
        <w:rPr>
          <w:rFonts w:hint="cs"/>
          <w:rtl/>
        </w:rPr>
        <w:t>إ</w:t>
      </w:r>
      <w:r w:rsidRPr="00117F72">
        <w:rPr>
          <w:rFonts w:hint="cs"/>
          <w:rtl/>
        </w:rPr>
        <w:t>عتضاد من دون ذكر وتسمية</w:t>
      </w:r>
      <w:r w:rsidR="00AC62AF">
        <w:rPr>
          <w:rFonts w:hint="cs"/>
          <w:rtl/>
        </w:rPr>
        <w:t>ٍ</w:t>
      </w:r>
      <w:r w:rsidRPr="00117F72">
        <w:rPr>
          <w:rFonts w:hint="cs"/>
          <w:rtl/>
        </w:rPr>
        <w:t xml:space="preserve"> للإمام عليه السلام وذلك في ج 2 ص 41 ط لكهنو قال</w:t>
      </w:r>
      <w:r w:rsidR="00F84C8E" w:rsidRPr="00117F72">
        <w:rPr>
          <w:rFonts w:hint="cs"/>
          <w:rtl/>
        </w:rPr>
        <w:t>:</w:t>
      </w:r>
      <w:r w:rsidRPr="00117F72">
        <w:rPr>
          <w:rFonts w:hint="cs"/>
          <w:rtl/>
        </w:rPr>
        <w:t xml:space="preserve"> الخبر الذي ر</w:t>
      </w:r>
      <w:r w:rsidR="00AC62AF">
        <w:rPr>
          <w:rFonts w:hint="cs"/>
          <w:rtl/>
        </w:rPr>
        <w:t>ُ</w:t>
      </w:r>
      <w:r w:rsidRPr="00117F72">
        <w:rPr>
          <w:rFonts w:hint="cs"/>
          <w:rtl/>
        </w:rPr>
        <w:t>وي فيمن أفطر يوما</w:t>
      </w:r>
      <w:r w:rsidR="00AC62AF">
        <w:rPr>
          <w:rFonts w:hint="cs"/>
          <w:rtl/>
        </w:rPr>
        <w:t>ً</w:t>
      </w:r>
      <w:r w:rsidRPr="00117F72">
        <w:rPr>
          <w:rFonts w:hint="cs"/>
          <w:rtl/>
        </w:rPr>
        <w:t xml:space="preserve"> من شهر رمضان متعم</w:t>
      </w:r>
      <w:r w:rsidR="00AC62AF">
        <w:rPr>
          <w:rFonts w:hint="cs"/>
          <w:rtl/>
        </w:rPr>
        <w:t>ِّ</w:t>
      </w:r>
      <w:r w:rsidRPr="00117F72">
        <w:rPr>
          <w:rFonts w:hint="cs"/>
          <w:rtl/>
        </w:rPr>
        <w:t>دا</w:t>
      </w:r>
      <w:r w:rsidR="00AC62AF">
        <w:rPr>
          <w:rFonts w:hint="cs"/>
          <w:rtl/>
        </w:rPr>
        <w:t>ً</w:t>
      </w:r>
      <w:r w:rsidRPr="00117F72">
        <w:rPr>
          <w:rFonts w:hint="cs"/>
          <w:rtl/>
        </w:rPr>
        <w:t xml:space="preserve"> أن</w:t>
      </w:r>
      <w:r w:rsidR="00AC62AF">
        <w:rPr>
          <w:rFonts w:hint="cs"/>
          <w:rtl/>
        </w:rPr>
        <w:t>َّ</w:t>
      </w:r>
      <w:r w:rsidRPr="00117F72">
        <w:rPr>
          <w:rFonts w:hint="cs"/>
          <w:rtl/>
        </w:rPr>
        <w:t xml:space="preserve"> عليه ثلاث كفارات فإن</w:t>
      </w:r>
      <w:r w:rsidR="00AC62AF">
        <w:rPr>
          <w:rFonts w:hint="cs"/>
          <w:rtl/>
        </w:rPr>
        <w:t>ّ</w:t>
      </w:r>
      <w:r w:rsidRPr="00117F72">
        <w:rPr>
          <w:rFonts w:hint="cs"/>
          <w:rtl/>
        </w:rPr>
        <w:t>ي أفتي به فيمن أفطر بجماع محر</w:t>
      </w:r>
      <w:r w:rsidR="00AC62AF">
        <w:rPr>
          <w:rFonts w:hint="cs"/>
          <w:rtl/>
        </w:rPr>
        <w:t>َّ</w:t>
      </w:r>
      <w:r w:rsidRPr="00117F72">
        <w:rPr>
          <w:rFonts w:hint="cs"/>
          <w:rtl/>
        </w:rPr>
        <w:t>م عليه أو بطعام محر</w:t>
      </w:r>
      <w:r w:rsidR="00AC62AF">
        <w:rPr>
          <w:rFonts w:hint="cs"/>
          <w:rtl/>
        </w:rPr>
        <w:t>َّ</w:t>
      </w:r>
      <w:r w:rsidRPr="00117F72">
        <w:rPr>
          <w:rFonts w:hint="cs"/>
          <w:rtl/>
        </w:rPr>
        <w:t>م عليه لوجود ذلك في روايات أبي الحسين الأسدي رضي الله عنه فيما ورد عليه من الشيخ أبي جعفر محم</w:t>
      </w:r>
      <w:r w:rsidR="00AC62AF">
        <w:rPr>
          <w:rFonts w:hint="cs"/>
          <w:rtl/>
        </w:rPr>
        <w:t>ّ</w:t>
      </w:r>
      <w:r w:rsidRPr="00117F72">
        <w:rPr>
          <w:rFonts w:hint="cs"/>
          <w:rtl/>
        </w:rPr>
        <w:t>د بن عثمان العمري قد</w:t>
      </w:r>
      <w:r w:rsidR="00AC62AF">
        <w:rPr>
          <w:rFonts w:hint="cs"/>
          <w:rtl/>
        </w:rPr>
        <w:t>َّ</w:t>
      </w:r>
      <w:r w:rsidRPr="00117F72">
        <w:rPr>
          <w:rFonts w:hint="cs"/>
          <w:rtl/>
        </w:rPr>
        <w:t xml:space="preserve">س الله روحه. </w:t>
      </w:r>
    </w:p>
    <w:p w:rsidR="008A1E9B" w:rsidRPr="00117F72" w:rsidRDefault="008A1E9B" w:rsidP="00AC62AF">
      <w:pPr>
        <w:pStyle w:val="libNormal"/>
        <w:rPr>
          <w:rtl/>
        </w:rPr>
      </w:pPr>
      <w:r w:rsidRPr="00117F72">
        <w:rPr>
          <w:rFonts w:hint="cs"/>
          <w:rtl/>
        </w:rPr>
        <w:t>وبعدهما شيخ الطايفة أبو جعفر الطوسي فإن</w:t>
      </w:r>
      <w:r w:rsidR="00AC62AF">
        <w:rPr>
          <w:rFonts w:hint="cs"/>
          <w:rtl/>
        </w:rPr>
        <w:t>ّ</w:t>
      </w:r>
      <w:r w:rsidRPr="00117F72">
        <w:rPr>
          <w:rFonts w:hint="cs"/>
          <w:rtl/>
        </w:rPr>
        <w:t>ه مع روايته توقيعات الأحكام الصادرة من الناحية المقد</w:t>
      </w:r>
      <w:r w:rsidR="00AC62AF">
        <w:rPr>
          <w:rFonts w:hint="cs"/>
          <w:rtl/>
        </w:rPr>
        <w:t>َّ</w:t>
      </w:r>
      <w:r w:rsidRPr="00117F72">
        <w:rPr>
          <w:rFonts w:hint="cs"/>
          <w:rtl/>
        </w:rPr>
        <w:t>سة إلى محم</w:t>
      </w:r>
      <w:r w:rsidR="00AC62AF">
        <w:rPr>
          <w:rFonts w:hint="cs"/>
          <w:rtl/>
        </w:rPr>
        <w:t>ّ</w:t>
      </w:r>
      <w:r w:rsidRPr="00117F72">
        <w:rPr>
          <w:rFonts w:hint="cs"/>
          <w:rtl/>
        </w:rPr>
        <w:t xml:space="preserve">د بن عبد الله بن جعفر الحميري في كتاب </w:t>
      </w:r>
      <w:r w:rsidR="00AC62AF">
        <w:rPr>
          <w:rFonts w:hint="cs"/>
          <w:rtl/>
        </w:rPr>
        <w:t>«</w:t>
      </w:r>
      <w:r w:rsidRPr="00117F72">
        <w:rPr>
          <w:rFonts w:hint="cs"/>
          <w:rtl/>
        </w:rPr>
        <w:t>الغيبة</w:t>
      </w:r>
      <w:r w:rsidR="00AC62AF">
        <w:rPr>
          <w:rFonts w:hint="cs"/>
          <w:rtl/>
        </w:rPr>
        <w:t>»</w:t>
      </w:r>
      <w:r w:rsidRPr="00117F72">
        <w:rPr>
          <w:rFonts w:hint="cs"/>
          <w:rtl/>
        </w:rPr>
        <w:t xml:space="preserve"> ص 184</w:t>
      </w:r>
      <w:r w:rsidR="00F84C8E" w:rsidRPr="00117F72">
        <w:rPr>
          <w:rFonts w:hint="cs"/>
          <w:rtl/>
        </w:rPr>
        <w:t xml:space="preserve"> - </w:t>
      </w:r>
      <w:r w:rsidR="00AC62AF">
        <w:rPr>
          <w:rFonts w:hint="cs"/>
          <w:rtl/>
        </w:rPr>
        <w:t>214 و</w:t>
      </w:r>
      <w:r w:rsidRPr="00117F72">
        <w:rPr>
          <w:rFonts w:hint="cs"/>
          <w:rtl/>
        </w:rPr>
        <w:t>243</w:t>
      </w:r>
      <w:r w:rsidR="00F84C8E" w:rsidRPr="00117F72">
        <w:rPr>
          <w:rFonts w:hint="cs"/>
          <w:rtl/>
        </w:rPr>
        <w:t xml:space="preserve"> - </w:t>
      </w:r>
      <w:r w:rsidRPr="00117F72">
        <w:rPr>
          <w:rFonts w:hint="cs"/>
          <w:rtl/>
        </w:rPr>
        <w:t>258 لم يورد شيئا</w:t>
      </w:r>
      <w:r w:rsidR="00AC62AF">
        <w:rPr>
          <w:rFonts w:hint="cs"/>
          <w:rtl/>
        </w:rPr>
        <w:t>ً</w:t>
      </w:r>
      <w:r w:rsidRPr="00117F72">
        <w:rPr>
          <w:rFonts w:hint="cs"/>
          <w:rtl/>
        </w:rPr>
        <w:t xml:space="preserve"> منها في كتابيه [التهذيب وال</w:t>
      </w:r>
      <w:r w:rsidR="00AC62AF">
        <w:rPr>
          <w:rFonts w:hint="cs"/>
          <w:rtl/>
        </w:rPr>
        <w:t>إ</w:t>
      </w:r>
      <w:r w:rsidRPr="00117F72">
        <w:rPr>
          <w:rFonts w:hint="cs"/>
          <w:rtl/>
        </w:rPr>
        <w:t>ستبصار] اللذين ي</w:t>
      </w:r>
      <w:r w:rsidR="00AC62AF">
        <w:rPr>
          <w:rFonts w:hint="cs"/>
          <w:rtl/>
        </w:rPr>
        <w:t>ُ</w:t>
      </w:r>
      <w:r w:rsidRPr="00117F72">
        <w:rPr>
          <w:rFonts w:hint="cs"/>
          <w:rtl/>
        </w:rPr>
        <w:t>عد</w:t>
      </w:r>
      <w:r w:rsidR="00AC62AF">
        <w:rPr>
          <w:rFonts w:hint="cs"/>
          <w:rtl/>
        </w:rPr>
        <w:t>ّ</w:t>
      </w:r>
      <w:r w:rsidRPr="00117F72">
        <w:rPr>
          <w:rFonts w:hint="cs"/>
          <w:rtl/>
        </w:rPr>
        <w:t>ان من الكتب الأربعة ع</w:t>
      </w:r>
      <w:r w:rsidR="00AC62AF">
        <w:rPr>
          <w:rFonts w:hint="cs"/>
          <w:rtl/>
        </w:rPr>
        <w:t>ُ</w:t>
      </w:r>
      <w:r w:rsidRPr="00117F72">
        <w:rPr>
          <w:rFonts w:hint="cs"/>
          <w:rtl/>
        </w:rPr>
        <w:t xml:space="preserve">مد مصادر الأحكام. </w:t>
      </w:r>
    </w:p>
    <w:p w:rsidR="009220E0" w:rsidRPr="00117F72" w:rsidRDefault="008A1E9B" w:rsidP="00AC62AF">
      <w:pPr>
        <w:pStyle w:val="libNormal"/>
        <w:rPr>
          <w:rtl/>
        </w:rPr>
      </w:pPr>
      <w:r w:rsidRPr="00117F72">
        <w:rPr>
          <w:rFonts w:hint="cs"/>
          <w:rtl/>
        </w:rPr>
        <w:t>ألا تراهم</w:t>
      </w:r>
      <w:r w:rsidR="00F84C8E" w:rsidRPr="00117F72">
        <w:rPr>
          <w:rFonts w:hint="cs"/>
          <w:rtl/>
        </w:rPr>
        <w:t>؟</w:t>
      </w:r>
      <w:r w:rsidRPr="00117F72">
        <w:rPr>
          <w:rFonts w:hint="cs"/>
          <w:rtl/>
        </w:rPr>
        <w:t xml:space="preserve"> أجمعوا برواية توقيع إسحاق بن يعقوب عن الناحية المقد</w:t>
      </w:r>
      <w:r w:rsidR="00AC62AF">
        <w:rPr>
          <w:rFonts w:hint="cs"/>
          <w:rtl/>
        </w:rPr>
        <w:t>َّ</w:t>
      </w:r>
      <w:r w:rsidRPr="00117F72">
        <w:rPr>
          <w:rFonts w:hint="cs"/>
          <w:rtl/>
        </w:rPr>
        <w:t>سة ورواه أبو جعفر الص</w:t>
      </w:r>
      <w:r w:rsidR="00AC62AF">
        <w:rPr>
          <w:rFonts w:hint="cs"/>
          <w:rtl/>
        </w:rPr>
        <w:t>ّ</w:t>
      </w:r>
      <w:r w:rsidRPr="00117F72">
        <w:rPr>
          <w:rFonts w:hint="cs"/>
          <w:rtl/>
        </w:rPr>
        <w:t>دوق عن أبي جعفر الكليني في ال</w:t>
      </w:r>
      <w:r w:rsidR="00AC62AF">
        <w:rPr>
          <w:rFonts w:hint="cs"/>
          <w:rtl/>
        </w:rPr>
        <w:t>إ</w:t>
      </w:r>
      <w:r w:rsidRPr="00117F72">
        <w:rPr>
          <w:rFonts w:hint="cs"/>
          <w:rtl/>
        </w:rPr>
        <w:t>كمال ص 266</w:t>
      </w:r>
      <w:r w:rsidR="00F84C8E" w:rsidRPr="00117F72">
        <w:rPr>
          <w:rFonts w:hint="cs"/>
          <w:rtl/>
        </w:rPr>
        <w:t>،</w:t>
      </w:r>
      <w:r w:rsidRPr="00117F72">
        <w:rPr>
          <w:rFonts w:hint="cs"/>
          <w:rtl/>
        </w:rPr>
        <w:t xml:space="preserve"> والشيخ أبو جعفر الطوسي بإسناده عن الكليني أيضا</w:t>
      </w:r>
      <w:r w:rsidR="00AC62AF">
        <w:rPr>
          <w:rFonts w:hint="cs"/>
          <w:rtl/>
        </w:rPr>
        <w:t>ً</w:t>
      </w:r>
      <w:r w:rsidRPr="00117F72">
        <w:rPr>
          <w:rFonts w:hint="cs"/>
          <w:rtl/>
        </w:rPr>
        <w:t xml:space="preserve"> في كتاب </w:t>
      </w:r>
      <w:r w:rsidR="00AC62AF">
        <w:rPr>
          <w:rFonts w:hint="cs"/>
          <w:rtl/>
        </w:rPr>
        <w:t>«</w:t>
      </w:r>
      <w:r w:rsidRPr="00117F72">
        <w:rPr>
          <w:rFonts w:hint="cs"/>
          <w:rtl/>
        </w:rPr>
        <w:t>الغيبة</w:t>
      </w:r>
      <w:r w:rsidR="00AC62AF">
        <w:rPr>
          <w:rFonts w:hint="cs"/>
          <w:rtl/>
        </w:rPr>
        <w:t>»</w:t>
      </w:r>
      <w:r w:rsidRPr="00117F72">
        <w:rPr>
          <w:rFonts w:hint="cs"/>
          <w:rtl/>
        </w:rPr>
        <w:t xml:space="preserve"> ص 188</w:t>
      </w:r>
      <w:r w:rsidR="00F84C8E" w:rsidRPr="00117F72">
        <w:rPr>
          <w:rFonts w:hint="cs"/>
          <w:rtl/>
        </w:rPr>
        <w:t>،</w:t>
      </w:r>
      <w:r w:rsidRPr="00117F72">
        <w:rPr>
          <w:rFonts w:hint="cs"/>
          <w:rtl/>
        </w:rPr>
        <w:t xml:space="preserve"> وفيه أحكام مسائل ثلاث عنونوها في كتبهم الأربعة واستدل</w:t>
      </w:r>
      <w:r w:rsidR="00AC62AF">
        <w:rPr>
          <w:rFonts w:hint="cs"/>
          <w:rtl/>
        </w:rPr>
        <w:t>ّ</w:t>
      </w:r>
      <w:r w:rsidRPr="00117F72">
        <w:rPr>
          <w:rFonts w:hint="cs"/>
          <w:rtl/>
        </w:rPr>
        <w:t>وا عليها بغير هذا التوقيع وليس فيها منه عين</w:t>
      </w:r>
      <w:r w:rsidR="00AC62AF">
        <w:rPr>
          <w:rFonts w:hint="cs"/>
          <w:rtl/>
        </w:rPr>
        <w:t>ٌ</w:t>
      </w:r>
      <w:r w:rsidRPr="00117F72">
        <w:rPr>
          <w:rFonts w:hint="cs"/>
          <w:rtl/>
        </w:rPr>
        <w:t xml:space="preserve"> ولا أثر</w:t>
      </w:r>
      <w:r w:rsidR="00AC62AF">
        <w:rPr>
          <w:rFonts w:hint="cs"/>
          <w:rtl/>
        </w:rPr>
        <w:t>ٌ</w:t>
      </w:r>
      <w:r w:rsidRPr="00117F72">
        <w:rPr>
          <w:rFonts w:hint="cs"/>
          <w:rtl/>
        </w:rPr>
        <w:t xml:space="preserve"> ألا وهي</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42CC">
        <w:rPr>
          <w:rStyle w:val="libBold2Char"/>
          <w:rFonts w:hint="cs"/>
          <w:rtl/>
        </w:rPr>
        <w:t>1</w:t>
      </w:r>
      <w:r w:rsidR="00F84C8E" w:rsidRPr="001142CC">
        <w:rPr>
          <w:rStyle w:val="libBold2Char"/>
          <w:rFonts w:hint="cs"/>
          <w:rtl/>
        </w:rPr>
        <w:t xml:space="preserve"> - </w:t>
      </w:r>
      <w:r w:rsidRPr="001142CC">
        <w:rPr>
          <w:rStyle w:val="libBold2Char"/>
          <w:rFonts w:hint="cs"/>
          <w:rtl/>
        </w:rPr>
        <w:t>حرمة الفق</w:t>
      </w:r>
      <w:r w:rsidR="00AC62AF">
        <w:rPr>
          <w:rStyle w:val="libBold2Char"/>
          <w:rFonts w:hint="cs"/>
          <w:rtl/>
        </w:rPr>
        <w:t>ّ</w:t>
      </w:r>
      <w:r w:rsidRPr="001142CC">
        <w:rPr>
          <w:rStyle w:val="libBold2Char"/>
          <w:rFonts w:hint="cs"/>
          <w:rtl/>
        </w:rPr>
        <w:t>اع</w:t>
      </w:r>
      <w:r w:rsidR="00F84C8E" w:rsidRPr="001142CC">
        <w:rPr>
          <w:rStyle w:val="libBold2Char"/>
          <w:rFonts w:hint="cs"/>
          <w:rtl/>
        </w:rPr>
        <w:t>:</w:t>
      </w:r>
      <w:r w:rsidRPr="00117F72">
        <w:rPr>
          <w:rFonts w:hint="cs"/>
          <w:rtl/>
        </w:rPr>
        <w:t xml:space="preserve"> </w:t>
      </w:r>
    </w:p>
    <w:p w:rsidR="009220E0" w:rsidRPr="00117F72" w:rsidRDefault="008A1E9B" w:rsidP="00AC62AF">
      <w:pPr>
        <w:pStyle w:val="libNormal"/>
        <w:rPr>
          <w:rtl/>
        </w:rPr>
      </w:pPr>
      <w:r w:rsidRPr="00117F72">
        <w:rPr>
          <w:rFonts w:hint="cs"/>
          <w:rtl/>
        </w:rPr>
        <w:t>عنونها الكليني في الكافي 2 ص 197. والشيخ في التهذيب 2 ص 313. وفي ال</w:t>
      </w:r>
      <w:r w:rsidR="00AC62AF">
        <w:rPr>
          <w:rFonts w:hint="cs"/>
          <w:rtl/>
        </w:rPr>
        <w:t>إ</w:t>
      </w:r>
      <w:r w:rsidRPr="00117F72">
        <w:rPr>
          <w:rFonts w:hint="cs"/>
          <w:rtl/>
        </w:rPr>
        <w:t>ستبصار 2 ص 245. وتوجد في الفقيه 3 ص 217</w:t>
      </w:r>
      <w:r w:rsidR="00F84C8E" w:rsidRPr="00117F72">
        <w:rPr>
          <w:rFonts w:hint="cs"/>
          <w:rtl/>
        </w:rPr>
        <w:t>،</w:t>
      </w:r>
      <w:r w:rsidRPr="00117F72">
        <w:rPr>
          <w:rFonts w:hint="cs"/>
          <w:rtl/>
        </w:rPr>
        <w:t xml:space="preserve"> 361</w:t>
      </w:r>
      <w:r w:rsidR="00F84C8E" w:rsidRPr="00117F72">
        <w:rPr>
          <w:rFonts w:hint="cs"/>
          <w:rtl/>
        </w:rPr>
        <w:t>،</w:t>
      </w:r>
      <w:r w:rsidRPr="00117F72">
        <w:rPr>
          <w:rFonts w:hint="cs"/>
          <w:rtl/>
        </w:rPr>
        <w:t xml:space="preserve"> ولها عنوان في الوافي جمع الكتب الأربعة في الجزء الحادي عشر ص 88. وتوجد من أدل</w:t>
      </w:r>
      <w:r w:rsidR="00AC62AF">
        <w:rPr>
          <w:rFonts w:hint="cs"/>
          <w:rtl/>
        </w:rPr>
        <w:t>ّ</w:t>
      </w:r>
      <w:r w:rsidRPr="00117F72">
        <w:rPr>
          <w:rFonts w:hint="cs"/>
          <w:rtl/>
        </w:rPr>
        <w:t>ة الباب خمسة توقيعات للإمامين</w:t>
      </w:r>
      <w:r w:rsidR="00F84C8E" w:rsidRPr="00117F72">
        <w:rPr>
          <w:rFonts w:hint="cs"/>
          <w:rtl/>
        </w:rPr>
        <w:t>:</w:t>
      </w:r>
      <w:r w:rsidRPr="00117F72">
        <w:rPr>
          <w:rFonts w:hint="cs"/>
          <w:rtl/>
        </w:rPr>
        <w:t xml:space="preserve"> أبي الحسن الر</w:t>
      </w:r>
      <w:r w:rsidR="00AC62AF">
        <w:rPr>
          <w:rFonts w:hint="cs"/>
          <w:rtl/>
        </w:rPr>
        <w:t>ِّ</w:t>
      </w:r>
      <w:r w:rsidRPr="00117F72">
        <w:rPr>
          <w:rFonts w:hint="cs"/>
          <w:rtl/>
        </w:rPr>
        <w:t>ضا وأبي جعفر الثاني. وليس فيها عن التوقيع المهدوي</w:t>
      </w:r>
      <w:r w:rsidR="00AC62AF">
        <w:rPr>
          <w:rFonts w:hint="cs"/>
          <w:rtl/>
        </w:rPr>
        <w:t>ِّ</w:t>
      </w:r>
      <w:r w:rsidRPr="00117F72">
        <w:rPr>
          <w:rFonts w:hint="cs"/>
          <w:rtl/>
        </w:rPr>
        <w:t xml:space="preserve"> ذكر</w:t>
      </w:r>
      <w:r w:rsidR="00AC62AF">
        <w:rPr>
          <w:rFonts w:hint="cs"/>
          <w:rtl/>
        </w:rPr>
        <w:t>ٌ</w:t>
      </w:r>
      <w:r w:rsidRPr="00117F72">
        <w:rPr>
          <w:rFonts w:hint="cs"/>
          <w:rtl/>
        </w:rPr>
        <w:t xml:space="preserve">. </w:t>
      </w:r>
    </w:p>
    <w:p w:rsidR="008A1E9B" w:rsidRDefault="008A1E9B" w:rsidP="00117F72">
      <w:pPr>
        <w:pStyle w:val="libNormal"/>
        <w:rPr>
          <w:rtl/>
        </w:rPr>
      </w:pPr>
      <w:r w:rsidRPr="001142CC">
        <w:rPr>
          <w:rStyle w:val="libBold2Char"/>
          <w:rFonts w:hint="cs"/>
          <w:rtl/>
        </w:rPr>
        <w:t>2</w:t>
      </w:r>
      <w:r w:rsidR="00F84C8E" w:rsidRPr="001142CC">
        <w:rPr>
          <w:rStyle w:val="libBold2Char"/>
          <w:rFonts w:hint="cs"/>
          <w:rtl/>
        </w:rPr>
        <w:t xml:space="preserve"> - </w:t>
      </w:r>
      <w:r w:rsidRPr="001142CC">
        <w:rPr>
          <w:rStyle w:val="libBold2Char"/>
          <w:rFonts w:hint="cs"/>
          <w:rtl/>
        </w:rPr>
        <w:t>تحليل الخمس للشيعة</w:t>
      </w:r>
      <w:r w:rsidR="00F84C8E" w:rsidRPr="001142CC">
        <w:rPr>
          <w:rStyle w:val="libBold2Char"/>
          <w:rFonts w:hint="cs"/>
          <w:rtl/>
        </w:rPr>
        <w:t>:</w:t>
      </w:r>
      <w:r w:rsidRPr="00117F72">
        <w:rPr>
          <w:rFonts w:hint="cs"/>
          <w:rtl/>
        </w:rPr>
        <w:t xml:space="preserve"> </w:t>
      </w:r>
    </w:p>
    <w:p w:rsidR="008A1E9B" w:rsidRDefault="008A1E9B" w:rsidP="00117F72">
      <w:pPr>
        <w:pStyle w:val="libNormal"/>
        <w:rPr>
          <w:rtl/>
        </w:rPr>
      </w:pPr>
      <w:r w:rsidRPr="00117F72">
        <w:rPr>
          <w:rFonts w:hint="cs"/>
          <w:rtl/>
        </w:rPr>
        <w:t>عنونها الكليني في الكافي 1 ص 425. والشيخ في التهذيب 1 ص 256</w:t>
      </w:r>
      <w:r w:rsidR="00F84C8E" w:rsidRPr="00117F72">
        <w:rPr>
          <w:rFonts w:hint="cs"/>
          <w:rtl/>
        </w:rPr>
        <w:t xml:space="preserve"> - </w:t>
      </w:r>
      <w:r w:rsidRPr="00117F72">
        <w:rPr>
          <w:rFonts w:hint="cs"/>
          <w:rtl/>
        </w:rPr>
        <w:t xml:space="preserve">259 </w:t>
      </w:r>
    </w:p>
    <w:p w:rsidR="008A1E9B" w:rsidRDefault="008A1E9B" w:rsidP="00854A34">
      <w:pPr>
        <w:pStyle w:val="libNormal"/>
        <w:rPr>
          <w:rtl/>
        </w:rPr>
      </w:pPr>
      <w:r>
        <w:rPr>
          <w:rFonts w:hint="cs"/>
          <w:rtl/>
        </w:rPr>
        <w:br w:type="page"/>
      </w:r>
    </w:p>
    <w:p w:rsidR="009220E0" w:rsidRPr="00117F72" w:rsidRDefault="008A1E9B" w:rsidP="00AC62AF">
      <w:pPr>
        <w:pStyle w:val="libNormal"/>
        <w:rPr>
          <w:rtl/>
        </w:rPr>
      </w:pPr>
      <w:r w:rsidRPr="00117F72">
        <w:rPr>
          <w:rFonts w:hint="cs"/>
          <w:rtl/>
        </w:rPr>
        <w:lastRenderedPageBreak/>
        <w:t>وال</w:t>
      </w:r>
      <w:r w:rsidR="00AC62AF">
        <w:rPr>
          <w:rFonts w:hint="cs"/>
          <w:rtl/>
        </w:rPr>
        <w:t>إ</w:t>
      </w:r>
      <w:r w:rsidRPr="00117F72">
        <w:rPr>
          <w:rFonts w:hint="cs"/>
          <w:rtl/>
        </w:rPr>
        <w:t>ستبصار في الجزء الثاني ص 33</w:t>
      </w:r>
      <w:r w:rsidR="00F84C8E" w:rsidRPr="00117F72">
        <w:rPr>
          <w:rFonts w:hint="cs"/>
          <w:rtl/>
        </w:rPr>
        <w:t xml:space="preserve"> - </w:t>
      </w:r>
      <w:r w:rsidRPr="00117F72">
        <w:rPr>
          <w:rFonts w:hint="cs"/>
          <w:rtl/>
        </w:rPr>
        <w:t>36</w:t>
      </w:r>
      <w:r w:rsidR="00EF1BEB">
        <w:rPr>
          <w:rFonts w:hint="cs"/>
          <w:rtl/>
        </w:rPr>
        <w:t>.</w:t>
      </w:r>
      <w:r w:rsidRPr="00117F72">
        <w:rPr>
          <w:rFonts w:hint="cs"/>
          <w:rtl/>
        </w:rPr>
        <w:t xml:space="preserve"> وذكرها الصدوق في الفقيه في الجزء الثاني ص 14</w:t>
      </w:r>
      <w:r w:rsidR="00F84C8E" w:rsidRPr="00117F72">
        <w:rPr>
          <w:rFonts w:hint="cs"/>
          <w:rtl/>
        </w:rPr>
        <w:t>،</w:t>
      </w:r>
      <w:r w:rsidRPr="00117F72">
        <w:rPr>
          <w:rFonts w:hint="cs"/>
          <w:rtl/>
        </w:rPr>
        <w:t xml:space="preserve"> وهي معنونة</w:t>
      </w:r>
      <w:r w:rsidR="00EF1BEB">
        <w:rPr>
          <w:rFonts w:hint="cs"/>
          <w:rtl/>
        </w:rPr>
        <w:t>ٌ</w:t>
      </w:r>
      <w:r w:rsidRPr="00117F72">
        <w:rPr>
          <w:rFonts w:hint="cs"/>
          <w:rtl/>
        </w:rPr>
        <w:t xml:space="preserve"> في الوافي في الجزء السادس 45</w:t>
      </w:r>
      <w:r w:rsidR="00F84C8E" w:rsidRPr="00117F72">
        <w:rPr>
          <w:rFonts w:hint="cs"/>
          <w:rtl/>
        </w:rPr>
        <w:t xml:space="preserve"> - </w:t>
      </w:r>
      <w:r w:rsidRPr="00117F72">
        <w:rPr>
          <w:rFonts w:hint="cs"/>
          <w:rtl/>
        </w:rPr>
        <w:t>48</w:t>
      </w:r>
      <w:r w:rsidR="00F84C8E" w:rsidRPr="00117F72">
        <w:rPr>
          <w:rFonts w:hint="cs"/>
          <w:rtl/>
        </w:rPr>
        <w:t>،</w:t>
      </w:r>
      <w:r w:rsidRPr="00117F72">
        <w:rPr>
          <w:rFonts w:hint="cs"/>
          <w:rtl/>
        </w:rPr>
        <w:t xml:space="preserve"> ومن أدل</w:t>
      </w:r>
      <w:r w:rsidR="00EF1BEB">
        <w:rPr>
          <w:rFonts w:hint="cs"/>
          <w:rtl/>
        </w:rPr>
        <w:t>َّ</w:t>
      </w:r>
      <w:r w:rsidRPr="00117F72">
        <w:rPr>
          <w:rFonts w:hint="cs"/>
          <w:rtl/>
        </w:rPr>
        <w:t>ة الباب مكاتبة الإمامين</w:t>
      </w:r>
      <w:r w:rsidR="00F84C8E" w:rsidRPr="00117F72">
        <w:rPr>
          <w:rFonts w:hint="cs"/>
          <w:rtl/>
        </w:rPr>
        <w:t>:</w:t>
      </w:r>
      <w:r w:rsidRPr="00117F72">
        <w:rPr>
          <w:rFonts w:hint="cs"/>
          <w:rtl/>
        </w:rPr>
        <w:t xml:space="preserve"> أبي الحسن الر</w:t>
      </w:r>
      <w:r w:rsidR="00EF1BEB">
        <w:rPr>
          <w:rFonts w:hint="cs"/>
          <w:rtl/>
        </w:rPr>
        <w:t>ِّ</w:t>
      </w:r>
      <w:r w:rsidRPr="00117F72">
        <w:rPr>
          <w:rFonts w:hint="cs"/>
          <w:rtl/>
        </w:rPr>
        <w:t>ضا وأبي جعفر الجواد عليهما الس</w:t>
      </w:r>
      <w:r w:rsidR="00EF1BEB">
        <w:rPr>
          <w:rFonts w:hint="cs"/>
          <w:rtl/>
        </w:rPr>
        <w:t>ّ</w:t>
      </w:r>
      <w:r w:rsidRPr="00117F72">
        <w:rPr>
          <w:rFonts w:hint="cs"/>
          <w:rtl/>
        </w:rPr>
        <w:t>لام</w:t>
      </w:r>
      <w:r w:rsidR="00F84C8E" w:rsidRPr="00117F72">
        <w:rPr>
          <w:rFonts w:hint="cs"/>
          <w:rtl/>
        </w:rPr>
        <w:t>،</w:t>
      </w:r>
      <w:r w:rsidRPr="00117F72">
        <w:rPr>
          <w:rFonts w:hint="cs"/>
          <w:rtl/>
        </w:rPr>
        <w:t xml:space="preserve"> وليس فيها ذكر</w:t>
      </w:r>
      <w:r w:rsidR="00EF1BEB">
        <w:rPr>
          <w:rFonts w:hint="cs"/>
          <w:rtl/>
        </w:rPr>
        <w:t>ٌ</w:t>
      </w:r>
      <w:r w:rsidRPr="00117F72">
        <w:rPr>
          <w:rFonts w:hint="cs"/>
          <w:rtl/>
        </w:rPr>
        <w:t xml:space="preserve"> عن توقيع الحج</w:t>
      </w:r>
      <w:r w:rsidR="00EF1BEB">
        <w:rPr>
          <w:rFonts w:hint="cs"/>
          <w:rtl/>
        </w:rPr>
        <w:t>ّ</w:t>
      </w:r>
      <w:r w:rsidRPr="00117F72">
        <w:rPr>
          <w:rFonts w:hint="cs"/>
          <w:rtl/>
        </w:rPr>
        <w:t xml:space="preserve">ة. </w:t>
      </w:r>
    </w:p>
    <w:p w:rsidR="008A1E9B" w:rsidRPr="00117F72" w:rsidRDefault="008A1E9B" w:rsidP="00117F72">
      <w:pPr>
        <w:pStyle w:val="libNormal"/>
        <w:rPr>
          <w:rtl/>
        </w:rPr>
      </w:pPr>
      <w:r w:rsidRPr="001142CC">
        <w:rPr>
          <w:rStyle w:val="libBold2Char"/>
          <w:rFonts w:hint="cs"/>
          <w:rtl/>
        </w:rPr>
        <w:t>3</w:t>
      </w:r>
      <w:r w:rsidR="00F84C8E" w:rsidRPr="001142CC">
        <w:rPr>
          <w:rStyle w:val="libBold2Char"/>
          <w:rFonts w:hint="cs"/>
          <w:rtl/>
        </w:rPr>
        <w:t xml:space="preserve"> - </w:t>
      </w:r>
      <w:r w:rsidRPr="001142CC">
        <w:rPr>
          <w:rStyle w:val="libBold2Char"/>
          <w:rFonts w:hint="cs"/>
          <w:rtl/>
        </w:rPr>
        <w:t>ثمن المغن</w:t>
      </w:r>
      <w:r w:rsidR="00EF1BEB">
        <w:rPr>
          <w:rStyle w:val="libBold2Char"/>
          <w:rFonts w:hint="cs"/>
          <w:rtl/>
        </w:rPr>
        <w:t>ِّ</w:t>
      </w:r>
      <w:r w:rsidRPr="001142CC">
        <w:rPr>
          <w:rStyle w:val="libBold2Char"/>
          <w:rFonts w:hint="cs"/>
          <w:rtl/>
        </w:rPr>
        <w:t>ية.</w:t>
      </w:r>
      <w:r w:rsidRPr="00117F72">
        <w:rPr>
          <w:rFonts w:hint="cs"/>
          <w:rtl/>
        </w:rPr>
        <w:t xml:space="preserve"> </w:t>
      </w:r>
    </w:p>
    <w:p w:rsidR="008A1E9B" w:rsidRPr="00117F72" w:rsidRDefault="008A1E9B" w:rsidP="00EF1BEB">
      <w:pPr>
        <w:pStyle w:val="libNormal"/>
        <w:rPr>
          <w:rtl/>
        </w:rPr>
      </w:pPr>
      <w:r w:rsidRPr="00117F72">
        <w:rPr>
          <w:rFonts w:hint="cs"/>
          <w:rtl/>
        </w:rPr>
        <w:t>المس</w:t>
      </w:r>
      <w:r w:rsidR="00EF1BEB">
        <w:rPr>
          <w:rFonts w:hint="cs"/>
          <w:rtl/>
        </w:rPr>
        <w:t>ئ</w:t>
      </w:r>
      <w:r w:rsidRPr="00117F72">
        <w:rPr>
          <w:rFonts w:hint="cs"/>
          <w:rtl/>
        </w:rPr>
        <w:t>لة معنونة</w:t>
      </w:r>
      <w:r w:rsidR="00EF1BEB">
        <w:rPr>
          <w:rFonts w:hint="cs"/>
          <w:rtl/>
        </w:rPr>
        <w:t>ٌ</w:t>
      </w:r>
      <w:r w:rsidRPr="00117F72">
        <w:rPr>
          <w:rFonts w:hint="cs"/>
          <w:rtl/>
        </w:rPr>
        <w:t xml:space="preserve"> في الكافي 1 ص 361. وفي التهذيب 2 ص 107 وفي ال</w:t>
      </w:r>
      <w:r w:rsidR="00EF1BEB">
        <w:rPr>
          <w:rFonts w:hint="cs"/>
          <w:rtl/>
        </w:rPr>
        <w:t>إ</w:t>
      </w:r>
      <w:r w:rsidRPr="00117F72">
        <w:rPr>
          <w:rFonts w:hint="cs"/>
          <w:rtl/>
        </w:rPr>
        <w:t>ستبصار ج 2 ص 36. وتوجد في الفقيه 3 ص 53</w:t>
      </w:r>
      <w:r w:rsidR="00F84C8E" w:rsidRPr="00117F72">
        <w:rPr>
          <w:rFonts w:hint="cs"/>
          <w:rtl/>
        </w:rPr>
        <w:t>:</w:t>
      </w:r>
      <w:r w:rsidRPr="00117F72">
        <w:rPr>
          <w:rFonts w:hint="cs"/>
          <w:rtl/>
        </w:rPr>
        <w:t xml:space="preserve"> وهي معنونة</w:t>
      </w:r>
      <w:r w:rsidR="00EF1BEB">
        <w:rPr>
          <w:rFonts w:hint="cs"/>
          <w:rtl/>
        </w:rPr>
        <w:t>ٌ</w:t>
      </w:r>
      <w:r w:rsidRPr="00117F72">
        <w:rPr>
          <w:rFonts w:hint="cs"/>
          <w:rtl/>
        </w:rPr>
        <w:t xml:space="preserve"> في جمعها الوافي في الجزء العاشر ص 32. ولا يوجد فيها إيعاز</w:t>
      </w:r>
      <w:r w:rsidR="00EF1BEB">
        <w:rPr>
          <w:rFonts w:hint="cs"/>
          <w:rtl/>
        </w:rPr>
        <w:t>ٌ</w:t>
      </w:r>
      <w:r w:rsidRPr="00117F72">
        <w:rPr>
          <w:rFonts w:hint="cs"/>
          <w:rtl/>
        </w:rPr>
        <w:t xml:space="preserve"> إلى توقيع الإمام المنتظر. </w:t>
      </w:r>
    </w:p>
    <w:p w:rsidR="008A1E9B" w:rsidRPr="00117F72" w:rsidRDefault="008A1E9B" w:rsidP="00EF1BEB">
      <w:pPr>
        <w:pStyle w:val="libNormal"/>
        <w:rPr>
          <w:rtl/>
        </w:rPr>
      </w:pPr>
      <w:r w:rsidRPr="00117F72">
        <w:rPr>
          <w:rFonts w:hint="cs"/>
          <w:rtl/>
        </w:rPr>
        <w:t>فكلمة الآلوسي هذه أرشدتنا إلى جانب</w:t>
      </w:r>
      <w:r w:rsidR="00EF1BEB">
        <w:rPr>
          <w:rFonts w:hint="cs"/>
          <w:rtl/>
        </w:rPr>
        <w:t>ٍ</w:t>
      </w:r>
      <w:r w:rsidRPr="00117F72">
        <w:rPr>
          <w:rFonts w:hint="cs"/>
          <w:rtl/>
        </w:rPr>
        <w:t xml:space="preserve"> مهم</w:t>
      </w:r>
      <w:r w:rsidR="00EF1BEB">
        <w:rPr>
          <w:rFonts w:hint="cs"/>
          <w:rtl/>
        </w:rPr>
        <w:t>ّ</w:t>
      </w:r>
      <w:r w:rsidR="00F84C8E" w:rsidRPr="00117F72">
        <w:rPr>
          <w:rFonts w:hint="cs"/>
          <w:rtl/>
        </w:rPr>
        <w:t>،</w:t>
      </w:r>
      <w:r w:rsidRPr="00117F72">
        <w:rPr>
          <w:rFonts w:hint="cs"/>
          <w:rtl/>
        </w:rPr>
        <w:t xml:space="preserve"> وعر</w:t>
      </w:r>
      <w:r w:rsidR="00EF1BEB">
        <w:rPr>
          <w:rFonts w:hint="cs"/>
          <w:rtl/>
        </w:rPr>
        <w:t>َّ</w:t>
      </w:r>
      <w:r w:rsidRPr="00117F72">
        <w:rPr>
          <w:rFonts w:hint="cs"/>
          <w:rtl/>
        </w:rPr>
        <w:t>فتنا بذلك السر</w:t>
      </w:r>
      <w:r w:rsidR="00EF1BEB">
        <w:rPr>
          <w:rFonts w:hint="cs"/>
          <w:rtl/>
        </w:rPr>
        <w:t>ِّ</w:t>
      </w:r>
      <w:r w:rsidRPr="00117F72">
        <w:rPr>
          <w:rFonts w:hint="cs"/>
          <w:rtl/>
        </w:rPr>
        <w:t xml:space="preserve"> المكتوم</w:t>
      </w:r>
      <w:r w:rsidR="00F84C8E" w:rsidRPr="00117F72">
        <w:rPr>
          <w:rFonts w:hint="cs"/>
          <w:rtl/>
        </w:rPr>
        <w:t>،</w:t>
      </w:r>
      <w:r w:rsidRPr="00117F72">
        <w:rPr>
          <w:rFonts w:hint="cs"/>
          <w:rtl/>
        </w:rPr>
        <w:t xml:space="preserve"> وأرتنا ما هناك من حكمة صفح المشايخ عن تلكم الأحاديث الصادرة من الإمام المنتظر وهي بين أيديهم وأمام أعينهم. فأنت ج</w:t>
      </w:r>
      <w:r w:rsidR="00EF1BEB">
        <w:rPr>
          <w:rFonts w:hint="cs"/>
          <w:rtl/>
        </w:rPr>
        <w:t>ِ</w:t>
      </w:r>
      <w:r w:rsidRPr="00117F72">
        <w:rPr>
          <w:rFonts w:hint="cs"/>
          <w:rtl/>
        </w:rPr>
        <w:t>د</w:t>
      </w:r>
      <w:r w:rsidR="00EF1BEB">
        <w:rPr>
          <w:rFonts w:hint="cs"/>
          <w:rtl/>
        </w:rPr>
        <w:t>ٌّ</w:t>
      </w:r>
      <w:r w:rsidRPr="00117F72">
        <w:rPr>
          <w:rFonts w:hint="cs"/>
          <w:rtl/>
        </w:rPr>
        <w:t xml:space="preserve"> عليم بأن</w:t>
      </w:r>
      <w:r w:rsidR="00EF1BEB">
        <w:rPr>
          <w:rFonts w:hint="cs"/>
          <w:rtl/>
        </w:rPr>
        <w:t>َّ</w:t>
      </w:r>
      <w:r w:rsidRPr="00117F72">
        <w:rPr>
          <w:rFonts w:hint="cs"/>
          <w:rtl/>
        </w:rPr>
        <w:t>ه لو كان هناك شيئ</w:t>
      </w:r>
      <w:r w:rsidR="00EF1BEB">
        <w:rPr>
          <w:rFonts w:hint="cs"/>
          <w:rtl/>
        </w:rPr>
        <w:t>ٌ</w:t>
      </w:r>
      <w:r w:rsidRPr="00117F72">
        <w:rPr>
          <w:rFonts w:hint="cs"/>
          <w:rtl/>
        </w:rPr>
        <w:t xml:space="preserve"> مذكور</w:t>
      </w:r>
      <w:r w:rsidR="00EF1BEB">
        <w:rPr>
          <w:rFonts w:hint="cs"/>
          <w:rtl/>
        </w:rPr>
        <w:t>ٌ</w:t>
      </w:r>
      <w:r w:rsidRPr="00117F72">
        <w:rPr>
          <w:rFonts w:hint="cs"/>
          <w:rtl/>
        </w:rPr>
        <w:t xml:space="preserve"> منها في تلكم الأ</w:t>
      </w:r>
      <w:r w:rsidR="00EF1BEB">
        <w:rPr>
          <w:rFonts w:hint="cs"/>
          <w:rtl/>
        </w:rPr>
        <w:t>ُ</w:t>
      </w:r>
      <w:r w:rsidRPr="00117F72">
        <w:rPr>
          <w:rFonts w:hint="cs"/>
          <w:rtl/>
        </w:rPr>
        <w:t>صول المدو</w:t>
      </w:r>
      <w:r w:rsidR="00EF1BEB">
        <w:rPr>
          <w:rFonts w:hint="cs"/>
          <w:rtl/>
        </w:rPr>
        <w:t>َّ</w:t>
      </w:r>
      <w:r w:rsidRPr="00117F72">
        <w:rPr>
          <w:rFonts w:hint="cs"/>
          <w:rtl/>
        </w:rPr>
        <w:t>نة لكان باب الطعن على المذهب الحق</w:t>
      </w:r>
      <w:r w:rsidR="00EF1BEB">
        <w:rPr>
          <w:rFonts w:hint="cs"/>
          <w:rtl/>
        </w:rPr>
        <w:t>ِّ</w:t>
      </w:r>
      <w:r w:rsidRPr="00117F72">
        <w:rPr>
          <w:rFonts w:hint="cs"/>
          <w:rtl/>
        </w:rPr>
        <w:t xml:space="preserve"> </w:t>
      </w:r>
      <w:r w:rsidR="00E41EB7">
        <w:rPr>
          <w:rFonts w:hint="cs"/>
          <w:rtl/>
        </w:rPr>
        <w:t>(</w:t>
      </w:r>
      <w:r w:rsidR="00763D4A">
        <w:rPr>
          <w:rFonts w:hint="cs"/>
          <w:rtl/>
        </w:rPr>
        <w:t>الإماميّ</w:t>
      </w:r>
      <w:r w:rsidR="00EF1BEB">
        <w:rPr>
          <w:rFonts w:hint="cs"/>
          <w:rtl/>
        </w:rPr>
        <w:t>َ</w:t>
      </w:r>
      <w:r w:rsidR="00763D4A">
        <w:rPr>
          <w:rFonts w:hint="cs"/>
          <w:rtl/>
        </w:rPr>
        <w:t>ة</w:t>
      </w:r>
      <w:r w:rsidR="00E41EB7">
        <w:rPr>
          <w:rFonts w:hint="cs"/>
          <w:rtl/>
        </w:rPr>
        <w:t>)</w:t>
      </w:r>
      <w:r w:rsidRPr="00117F72">
        <w:rPr>
          <w:rFonts w:hint="cs"/>
          <w:rtl/>
        </w:rPr>
        <w:t xml:space="preserve"> مفتوحا</w:t>
      </w:r>
      <w:r w:rsidR="00EF1BEB">
        <w:rPr>
          <w:rFonts w:hint="cs"/>
          <w:rtl/>
        </w:rPr>
        <w:t>ً</w:t>
      </w:r>
      <w:r w:rsidRPr="00117F72">
        <w:rPr>
          <w:rFonts w:hint="cs"/>
          <w:rtl/>
        </w:rPr>
        <w:t xml:space="preserve"> بمصراعيه</w:t>
      </w:r>
      <w:r w:rsidR="00F84C8E" w:rsidRPr="00117F72">
        <w:rPr>
          <w:rFonts w:hint="cs"/>
          <w:rtl/>
        </w:rPr>
        <w:t>،</w:t>
      </w:r>
      <w:r w:rsidRPr="00117F72">
        <w:rPr>
          <w:rFonts w:hint="cs"/>
          <w:rtl/>
        </w:rPr>
        <w:t xml:space="preserve"> ولكان تطول عليهم ألسنة المتقو</w:t>
      </w:r>
      <w:r w:rsidR="00EF1BEB">
        <w:rPr>
          <w:rFonts w:hint="cs"/>
          <w:rtl/>
        </w:rPr>
        <w:t>ِّ</w:t>
      </w:r>
      <w:r w:rsidRPr="00117F72">
        <w:rPr>
          <w:rFonts w:hint="cs"/>
          <w:rtl/>
        </w:rPr>
        <w:t>لين</w:t>
      </w:r>
      <w:r w:rsidR="00F84C8E" w:rsidRPr="00117F72">
        <w:rPr>
          <w:rFonts w:hint="cs"/>
          <w:rtl/>
        </w:rPr>
        <w:t>،</w:t>
      </w:r>
      <w:r w:rsidRPr="00117F72">
        <w:rPr>
          <w:rFonts w:hint="cs"/>
          <w:rtl/>
        </w:rPr>
        <w:t xml:space="preserve"> ويكثر عليهم الهوس والهياج مم</w:t>
      </w:r>
      <w:r w:rsidR="00EF1BEB">
        <w:rPr>
          <w:rFonts w:hint="cs"/>
          <w:rtl/>
        </w:rPr>
        <w:t>َّ</w:t>
      </w:r>
      <w:r w:rsidRPr="00117F72">
        <w:rPr>
          <w:rFonts w:hint="cs"/>
          <w:rtl/>
        </w:rPr>
        <w:t xml:space="preserve">ن يروقه الوقيعة فيهم والتحامل عليهم. </w:t>
      </w:r>
    </w:p>
    <w:p w:rsidR="008A1E9B" w:rsidRPr="00117F72" w:rsidRDefault="008A1E9B" w:rsidP="00117F72">
      <w:pPr>
        <w:pStyle w:val="libNormal"/>
        <w:rPr>
          <w:rtl/>
        </w:rPr>
      </w:pPr>
      <w:r w:rsidRPr="00117F72">
        <w:rPr>
          <w:rFonts w:hint="cs"/>
          <w:rtl/>
        </w:rPr>
        <w:t>إذن فهلم</w:t>
      </w:r>
      <w:r w:rsidR="00EF1BEB">
        <w:rPr>
          <w:rFonts w:hint="cs"/>
          <w:rtl/>
        </w:rPr>
        <w:t>َّ</w:t>
      </w:r>
      <w:r w:rsidRPr="00117F72">
        <w:rPr>
          <w:rFonts w:hint="cs"/>
          <w:rtl/>
        </w:rPr>
        <w:t xml:space="preserve"> معي ن</w:t>
      </w:r>
      <w:r w:rsidR="00EF1BEB">
        <w:rPr>
          <w:rFonts w:hint="cs"/>
          <w:rtl/>
        </w:rPr>
        <w:t>ُ</w:t>
      </w:r>
      <w:r w:rsidRPr="00117F72">
        <w:rPr>
          <w:rFonts w:hint="cs"/>
          <w:rtl/>
        </w:rPr>
        <w:t>سائل الر</w:t>
      </w:r>
      <w:r w:rsidR="00EF1BEB">
        <w:rPr>
          <w:rFonts w:hint="cs"/>
          <w:rtl/>
        </w:rPr>
        <w:t>َّ</w:t>
      </w:r>
      <w:r w:rsidRPr="00117F72">
        <w:rPr>
          <w:rFonts w:hint="cs"/>
          <w:rtl/>
        </w:rPr>
        <w:t>جل عن همزه ولمزه بمخاريقه وتقو</w:t>
      </w:r>
      <w:r w:rsidR="00EF1BEB">
        <w:rPr>
          <w:rFonts w:hint="cs"/>
          <w:rtl/>
        </w:rPr>
        <w:t>ُّ</w:t>
      </w:r>
      <w:r w:rsidRPr="00117F72">
        <w:rPr>
          <w:rFonts w:hint="cs"/>
          <w:rtl/>
        </w:rPr>
        <w:t>لاته وتحك</w:t>
      </w:r>
      <w:r w:rsidR="00EF1BEB">
        <w:rPr>
          <w:rFonts w:hint="cs"/>
          <w:rtl/>
        </w:rPr>
        <w:t>ّ</w:t>
      </w:r>
      <w:r w:rsidRPr="00117F72">
        <w:rPr>
          <w:rFonts w:hint="cs"/>
          <w:rtl/>
        </w:rPr>
        <w:t>ماته وتحر</w:t>
      </w:r>
      <w:r w:rsidR="00EF1BEB">
        <w:rPr>
          <w:rFonts w:hint="cs"/>
          <w:rtl/>
        </w:rPr>
        <w:t>ُّ</w:t>
      </w:r>
      <w:r w:rsidRPr="00117F72">
        <w:rPr>
          <w:rFonts w:hint="cs"/>
          <w:rtl/>
        </w:rPr>
        <w:t xml:space="preserve">شه بالوقيعة نسائله متى أخذت </w:t>
      </w:r>
      <w:r w:rsidR="00763D4A">
        <w:rPr>
          <w:rFonts w:hint="cs"/>
          <w:rtl/>
        </w:rPr>
        <w:t>الإماميّ</w:t>
      </w:r>
      <w:r w:rsidR="00EF1BEB">
        <w:rPr>
          <w:rFonts w:hint="cs"/>
          <w:rtl/>
        </w:rPr>
        <w:t>َ</w:t>
      </w:r>
      <w:r w:rsidR="00763D4A">
        <w:rPr>
          <w:rFonts w:hint="cs"/>
          <w:rtl/>
        </w:rPr>
        <w:t>ة</w:t>
      </w:r>
      <w:r w:rsidRPr="00117F72">
        <w:rPr>
          <w:rFonts w:hint="cs"/>
          <w:rtl/>
        </w:rPr>
        <w:t xml:space="preserve"> غالب مذهبهم من الر</w:t>
      </w:r>
      <w:r w:rsidR="00EF1BEB">
        <w:rPr>
          <w:rFonts w:hint="cs"/>
          <w:rtl/>
        </w:rPr>
        <w:t>ُّ</w:t>
      </w:r>
      <w:r w:rsidRPr="00117F72">
        <w:rPr>
          <w:rFonts w:hint="cs"/>
          <w:rtl/>
        </w:rPr>
        <w:t>قاع وتعب</w:t>
      </w:r>
      <w:r w:rsidR="00EF1BEB">
        <w:rPr>
          <w:rFonts w:hint="cs"/>
          <w:rtl/>
        </w:rPr>
        <w:t>َّ</w:t>
      </w:r>
      <w:r w:rsidRPr="00117F72">
        <w:rPr>
          <w:rFonts w:hint="cs"/>
          <w:rtl/>
        </w:rPr>
        <w:t>دوا بها</w:t>
      </w:r>
      <w:r w:rsidR="00F84C8E" w:rsidRPr="00117F72">
        <w:rPr>
          <w:rFonts w:hint="cs"/>
          <w:rtl/>
        </w:rPr>
        <w:t>؟</w:t>
      </w:r>
      <w:r w:rsidRPr="00117F72">
        <w:rPr>
          <w:rFonts w:hint="cs"/>
          <w:rtl/>
        </w:rPr>
        <w:t xml:space="preserve"> وم</w:t>
      </w:r>
      <w:r w:rsidR="00EF1BEB">
        <w:rPr>
          <w:rFonts w:hint="cs"/>
          <w:rtl/>
        </w:rPr>
        <w:t>َ</w:t>
      </w:r>
      <w:r w:rsidRPr="00117F72">
        <w:rPr>
          <w:rFonts w:hint="cs"/>
          <w:rtl/>
        </w:rPr>
        <w:t>ن ال</w:t>
      </w:r>
      <w:r w:rsidR="00EF1BEB">
        <w:rPr>
          <w:rFonts w:hint="cs"/>
          <w:rtl/>
        </w:rPr>
        <w:t>ّ</w:t>
      </w:r>
      <w:r w:rsidRPr="00117F72">
        <w:rPr>
          <w:rFonts w:hint="cs"/>
          <w:rtl/>
        </w:rPr>
        <w:t>ذي اعترف منهم بذلك</w:t>
      </w:r>
      <w:r w:rsidR="00F84C8E" w:rsidRPr="00117F72">
        <w:rPr>
          <w:rFonts w:hint="cs"/>
          <w:rtl/>
        </w:rPr>
        <w:t>؟</w:t>
      </w:r>
      <w:r w:rsidRPr="00117F72">
        <w:rPr>
          <w:rFonts w:hint="cs"/>
          <w:rtl/>
        </w:rPr>
        <w:t xml:space="preserve"> وأن</w:t>
      </w:r>
      <w:r w:rsidR="00EF1BEB">
        <w:rPr>
          <w:rFonts w:hint="cs"/>
          <w:rtl/>
        </w:rPr>
        <w:t>ّ</w:t>
      </w:r>
      <w:r w:rsidRPr="00117F72">
        <w:rPr>
          <w:rFonts w:hint="cs"/>
          <w:rtl/>
        </w:rPr>
        <w:t>ى هو</w:t>
      </w:r>
      <w:r w:rsidR="00F84C8E" w:rsidRPr="00117F72">
        <w:rPr>
          <w:rFonts w:hint="cs"/>
          <w:rtl/>
        </w:rPr>
        <w:t>؟</w:t>
      </w:r>
      <w:r w:rsidRPr="00117F72">
        <w:rPr>
          <w:rFonts w:hint="cs"/>
          <w:rtl/>
        </w:rPr>
        <w:t xml:space="preserve"> وفي أي</w:t>
      </w:r>
      <w:r w:rsidR="00EF1BEB">
        <w:rPr>
          <w:rFonts w:hint="cs"/>
          <w:rtl/>
        </w:rPr>
        <w:t>ِّ</w:t>
      </w:r>
      <w:r w:rsidRPr="00117F72">
        <w:rPr>
          <w:rFonts w:hint="cs"/>
          <w:rtl/>
        </w:rPr>
        <w:t xml:space="preserve"> تأليف</w:t>
      </w:r>
      <w:r w:rsidR="00EF1BEB">
        <w:rPr>
          <w:rFonts w:hint="cs"/>
          <w:rtl/>
        </w:rPr>
        <w:t>ٍ</w:t>
      </w:r>
      <w:r w:rsidRPr="00117F72">
        <w:rPr>
          <w:rFonts w:hint="cs"/>
          <w:rtl/>
        </w:rPr>
        <w:t xml:space="preserve"> اعترف</w:t>
      </w:r>
      <w:r w:rsidR="00F84C8E" w:rsidRPr="00117F72">
        <w:rPr>
          <w:rFonts w:hint="cs"/>
          <w:rtl/>
        </w:rPr>
        <w:t>؟</w:t>
      </w:r>
      <w:r w:rsidRPr="00117F72">
        <w:rPr>
          <w:rFonts w:hint="cs"/>
          <w:rtl/>
        </w:rPr>
        <w:t xml:space="preserve"> أم بأي</w:t>
      </w:r>
      <w:r w:rsidR="00EF1BEB">
        <w:rPr>
          <w:rFonts w:hint="cs"/>
          <w:rtl/>
        </w:rPr>
        <w:t>ّ</w:t>
      </w:r>
      <w:r w:rsidRPr="00117F72">
        <w:rPr>
          <w:rFonts w:hint="cs"/>
          <w:rtl/>
        </w:rPr>
        <w:t xml:space="preserve"> راو</w:t>
      </w:r>
      <w:r w:rsidR="00EF1BEB">
        <w:rPr>
          <w:rFonts w:hint="cs"/>
          <w:rtl/>
        </w:rPr>
        <w:t>ٍ</w:t>
      </w:r>
      <w:r w:rsidRPr="00117F72">
        <w:rPr>
          <w:rFonts w:hint="cs"/>
          <w:rtl/>
        </w:rPr>
        <w:t xml:space="preserve"> ثبت عنده ذلك</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وأن</w:t>
      </w:r>
      <w:r w:rsidR="00EF1BEB">
        <w:rPr>
          <w:rFonts w:hint="cs"/>
          <w:rtl/>
        </w:rPr>
        <w:t>ّ</w:t>
      </w:r>
      <w:r w:rsidRPr="00117F72">
        <w:rPr>
          <w:rFonts w:hint="cs"/>
          <w:rtl/>
        </w:rPr>
        <w:t>ى ل</w:t>
      </w:r>
      <w:r w:rsidR="00EF1BEB">
        <w:rPr>
          <w:rFonts w:hint="cs"/>
          <w:rtl/>
        </w:rPr>
        <w:t>ِ</w:t>
      </w:r>
      <w:r w:rsidRPr="00117F72">
        <w:rPr>
          <w:rFonts w:hint="cs"/>
          <w:rtl/>
        </w:rPr>
        <w:t>لص</w:t>
      </w:r>
      <w:r w:rsidR="00EF1BEB">
        <w:rPr>
          <w:rFonts w:hint="cs"/>
          <w:rtl/>
        </w:rPr>
        <w:t>َّ</w:t>
      </w:r>
      <w:r w:rsidRPr="00117F72">
        <w:rPr>
          <w:rFonts w:hint="cs"/>
          <w:rtl/>
        </w:rPr>
        <w:t>دوق ر</w:t>
      </w:r>
      <w:r w:rsidR="00EF1BEB">
        <w:rPr>
          <w:rFonts w:hint="cs"/>
          <w:rtl/>
        </w:rPr>
        <w:t>ُ</w:t>
      </w:r>
      <w:r w:rsidRPr="00117F72">
        <w:rPr>
          <w:rFonts w:hint="cs"/>
          <w:rtl/>
        </w:rPr>
        <w:t>قاع</w:t>
      </w:r>
      <w:r w:rsidR="00EF1BEB">
        <w:rPr>
          <w:rFonts w:hint="cs"/>
          <w:rtl/>
        </w:rPr>
        <w:t>ٌ</w:t>
      </w:r>
      <w:r w:rsidR="00F84C8E" w:rsidRPr="00117F72">
        <w:rPr>
          <w:rFonts w:hint="cs"/>
          <w:rtl/>
        </w:rPr>
        <w:t>؟</w:t>
      </w:r>
      <w:r w:rsidRPr="00117F72">
        <w:rPr>
          <w:rFonts w:hint="cs"/>
          <w:rtl/>
        </w:rPr>
        <w:t xml:space="preserve"> ومتى كتبها</w:t>
      </w:r>
      <w:r w:rsidR="00F84C8E" w:rsidRPr="00117F72">
        <w:rPr>
          <w:rFonts w:hint="cs"/>
          <w:rtl/>
        </w:rPr>
        <w:t>؟</w:t>
      </w:r>
      <w:r w:rsidRPr="00117F72">
        <w:rPr>
          <w:rFonts w:hint="cs"/>
          <w:rtl/>
        </w:rPr>
        <w:t xml:space="preserve"> وأين رواها</w:t>
      </w:r>
      <w:r w:rsidR="00F84C8E" w:rsidRPr="00117F72">
        <w:rPr>
          <w:rFonts w:hint="cs"/>
          <w:rtl/>
        </w:rPr>
        <w:t>؟</w:t>
      </w:r>
      <w:r w:rsidRPr="00117F72">
        <w:rPr>
          <w:rFonts w:hint="cs"/>
          <w:rtl/>
        </w:rPr>
        <w:t xml:space="preserve"> وم</w:t>
      </w:r>
      <w:r w:rsidR="00EF1BEB">
        <w:rPr>
          <w:rFonts w:hint="cs"/>
          <w:rtl/>
        </w:rPr>
        <w:t>َ</w:t>
      </w:r>
      <w:r w:rsidRPr="00117F72">
        <w:rPr>
          <w:rFonts w:hint="cs"/>
          <w:rtl/>
        </w:rPr>
        <w:t>ن ذا الذي نسبها إليه</w:t>
      </w:r>
      <w:r w:rsidR="00F84C8E" w:rsidRPr="00117F72">
        <w:rPr>
          <w:rFonts w:hint="cs"/>
          <w:rtl/>
        </w:rPr>
        <w:t>؟</w:t>
      </w:r>
      <w:r w:rsidRPr="00117F72">
        <w:rPr>
          <w:rFonts w:hint="cs"/>
          <w:rtl/>
        </w:rPr>
        <w:t xml:space="preserve"> و قد جهل الرجل بأن</w:t>
      </w:r>
      <w:r w:rsidR="00EF1BEB">
        <w:rPr>
          <w:rFonts w:hint="cs"/>
          <w:rtl/>
        </w:rPr>
        <w:t>َّ</w:t>
      </w:r>
      <w:r w:rsidRPr="00117F72">
        <w:rPr>
          <w:rFonts w:hint="cs"/>
          <w:rtl/>
        </w:rPr>
        <w:t xml:space="preserve"> صاحب الرقعة هو والده الذي ذكره بقوله</w:t>
      </w:r>
      <w:r w:rsidR="00F84C8E" w:rsidRPr="00117F72">
        <w:rPr>
          <w:rFonts w:hint="cs"/>
          <w:rtl/>
        </w:rPr>
        <w:t>:</w:t>
      </w:r>
      <w:r w:rsidRPr="00117F72">
        <w:rPr>
          <w:rFonts w:hint="cs"/>
          <w:rtl/>
        </w:rPr>
        <w:t xml:space="preserve"> منها رقعة علي</w:t>
      </w:r>
      <w:r w:rsidR="00EF1BEB">
        <w:rPr>
          <w:rFonts w:hint="cs"/>
          <w:rtl/>
        </w:rPr>
        <w:t>ِّ</w:t>
      </w:r>
      <w:r w:rsidRPr="00117F72">
        <w:rPr>
          <w:rFonts w:hint="cs"/>
          <w:rtl/>
        </w:rPr>
        <w:t xml:space="preserve"> بن الحسين. </w:t>
      </w:r>
    </w:p>
    <w:p w:rsidR="008A1E9B" w:rsidRDefault="008A1E9B" w:rsidP="00EF1BEB">
      <w:pPr>
        <w:pStyle w:val="libNormal"/>
        <w:rPr>
          <w:rtl/>
        </w:rPr>
      </w:pPr>
      <w:r w:rsidRPr="00117F72">
        <w:rPr>
          <w:rFonts w:hint="cs"/>
          <w:rtl/>
        </w:rPr>
        <w:t>وم</w:t>
      </w:r>
      <w:r w:rsidR="00EF1BEB">
        <w:rPr>
          <w:rFonts w:hint="cs"/>
          <w:rtl/>
        </w:rPr>
        <w:t>َ</w:t>
      </w:r>
      <w:r w:rsidRPr="00117F72">
        <w:rPr>
          <w:rFonts w:hint="cs"/>
          <w:rtl/>
        </w:rPr>
        <w:t>ا المسو</w:t>
      </w:r>
      <w:r w:rsidR="00EF1BEB">
        <w:rPr>
          <w:rFonts w:hint="cs"/>
          <w:rtl/>
        </w:rPr>
        <w:t>ِّ</w:t>
      </w:r>
      <w:r w:rsidRPr="00117F72">
        <w:rPr>
          <w:rFonts w:hint="cs"/>
          <w:rtl/>
        </w:rPr>
        <w:t>غ لتكفيره</w:t>
      </w:r>
      <w:r w:rsidR="00F84C8E" w:rsidRPr="00117F72">
        <w:rPr>
          <w:rFonts w:hint="cs"/>
          <w:rtl/>
        </w:rPr>
        <w:t>؟</w:t>
      </w:r>
      <w:r w:rsidRPr="00117F72">
        <w:rPr>
          <w:rFonts w:hint="cs"/>
          <w:rtl/>
        </w:rPr>
        <w:t xml:space="preserve"> وهو من حملة علم القرآن والسن</w:t>
      </w:r>
      <w:r w:rsidR="00EF1BEB">
        <w:rPr>
          <w:rFonts w:hint="cs"/>
          <w:rtl/>
        </w:rPr>
        <w:t>َّ</w:t>
      </w:r>
      <w:r w:rsidRPr="00117F72">
        <w:rPr>
          <w:rFonts w:hint="cs"/>
          <w:rtl/>
        </w:rPr>
        <w:t>ة النبوي</w:t>
      </w:r>
      <w:r w:rsidR="00EF1BEB">
        <w:rPr>
          <w:rFonts w:hint="cs"/>
          <w:rtl/>
        </w:rPr>
        <w:t>َّ</w:t>
      </w:r>
      <w:r w:rsidRPr="00117F72">
        <w:rPr>
          <w:rFonts w:hint="cs"/>
          <w:rtl/>
        </w:rPr>
        <w:t>ة</w:t>
      </w:r>
      <w:r w:rsidR="00F84C8E" w:rsidRPr="00117F72">
        <w:rPr>
          <w:rFonts w:hint="cs"/>
          <w:rtl/>
        </w:rPr>
        <w:t>،</w:t>
      </w:r>
      <w:r w:rsidRPr="00117F72">
        <w:rPr>
          <w:rFonts w:hint="cs"/>
          <w:rtl/>
        </w:rPr>
        <w:t xml:space="preserve"> ومن اله</w:t>
      </w:r>
      <w:r w:rsidR="00EF1BEB">
        <w:rPr>
          <w:rFonts w:hint="cs"/>
          <w:rtl/>
        </w:rPr>
        <w:t>ُ</w:t>
      </w:r>
      <w:r w:rsidRPr="00117F72">
        <w:rPr>
          <w:rFonts w:hint="cs"/>
          <w:rtl/>
        </w:rPr>
        <w:t>داة إلى الحق</w:t>
      </w:r>
      <w:r w:rsidR="00EF1BEB">
        <w:rPr>
          <w:rFonts w:hint="cs"/>
          <w:rtl/>
        </w:rPr>
        <w:t>ِّ</w:t>
      </w:r>
      <w:r w:rsidRPr="00117F72">
        <w:rPr>
          <w:rFonts w:hint="cs"/>
          <w:rtl/>
        </w:rPr>
        <w:t xml:space="preserve"> ومعالم الدين</w:t>
      </w:r>
      <w:r w:rsidR="00F84C8E" w:rsidRPr="00117F72">
        <w:rPr>
          <w:rFonts w:hint="cs"/>
          <w:rtl/>
        </w:rPr>
        <w:t>،</w:t>
      </w:r>
      <w:r w:rsidRPr="00117F72">
        <w:rPr>
          <w:rFonts w:hint="cs"/>
          <w:rtl/>
        </w:rPr>
        <w:t xml:space="preserve"> دع هذه كل</w:t>
      </w:r>
      <w:r w:rsidR="00EF1BEB">
        <w:rPr>
          <w:rFonts w:hint="cs"/>
          <w:rtl/>
        </w:rPr>
        <w:t>ّ</w:t>
      </w:r>
      <w:r w:rsidRPr="00117F72">
        <w:rPr>
          <w:rFonts w:hint="cs"/>
          <w:rtl/>
        </w:rPr>
        <w:t>ها ولا أقل</w:t>
      </w:r>
      <w:r w:rsidR="00EF1BEB">
        <w:rPr>
          <w:rFonts w:hint="cs"/>
          <w:rtl/>
        </w:rPr>
        <w:t>َّ</w:t>
      </w:r>
      <w:r w:rsidRPr="00117F72">
        <w:rPr>
          <w:rFonts w:hint="cs"/>
          <w:rtl/>
        </w:rPr>
        <w:t xml:space="preserve"> من أن</w:t>
      </w:r>
      <w:r w:rsidR="00EF1BEB">
        <w:rPr>
          <w:rFonts w:hint="cs"/>
          <w:rtl/>
        </w:rPr>
        <w:t>َّ</w:t>
      </w:r>
      <w:r w:rsidRPr="00117F72">
        <w:rPr>
          <w:rFonts w:hint="cs"/>
          <w:rtl/>
        </w:rPr>
        <w:t>ه مسلم</w:t>
      </w:r>
      <w:r w:rsidR="00EF1BEB">
        <w:rPr>
          <w:rFonts w:hint="cs"/>
          <w:rtl/>
        </w:rPr>
        <w:t>ٌ</w:t>
      </w:r>
      <w:r w:rsidRPr="00117F72">
        <w:rPr>
          <w:rFonts w:hint="cs"/>
          <w:rtl/>
        </w:rPr>
        <w:t xml:space="preserve"> يتشه</w:t>
      </w:r>
      <w:r w:rsidR="00EF1BEB">
        <w:rPr>
          <w:rFonts w:hint="cs"/>
          <w:rtl/>
        </w:rPr>
        <w:t>َّ</w:t>
      </w:r>
      <w:r w:rsidRPr="00117F72">
        <w:rPr>
          <w:rFonts w:hint="cs"/>
          <w:rtl/>
        </w:rPr>
        <w:t>د بالشهادتين</w:t>
      </w:r>
      <w:r w:rsidR="00F84C8E" w:rsidRPr="00117F72">
        <w:rPr>
          <w:rFonts w:hint="cs"/>
          <w:rtl/>
        </w:rPr>
        <w:t>،</w:t>
      </w:r>
      <w:r w:rsidRPr="00117F72">
        <w:rPr>
          <w:rFonts w:hint="cs"/>
          <w:rtl/>
        </w:rPr>
        <w:t xml:space="preserve"> وي</w:t>
      </w:r>
      <w:r w:rsidR="00EF1BEB">
        <w:rPr>
          <w:rFonts w:hint="cs"/>
          <w:rtl/>
        </w:rPr>
        <w:t>ُ</w:t>
      </w:r>
      <w:r w:rsidRPr="00117F72">
        <w:rPr>
          <w:rFonts w:hint="cs"/>
          <w:rtl/>
        </w:rPr>
        <w:t>ؤمن بالله ورسوله والكتاب الذي أ</w:t>
      </w:r>
      <w:r w:rsidR="00EF1BEB">
        <w:rPr>
          <w:rFonts w:hint="cs"/>
          <w:rtl/>
        </w:rPr>
        <w:t>ٌ</w:t>
      </w:r>
      <w:r w:rsidRPr="00117F72">
        <w:rPr>
          <w:rFonts w:hint="cs"/>
          <w:rtl/>
        </w:rPr>
        <w:t>نزل إليه واليوم الآخر</w:t>
      </w:r>
      <w:r w:rsidR="00F84C8E" w:rsidRPr="00117F72">
        <w:rPr>
          <w:rFonts w:hint="cs"/>
          <w:rtl/>
        </w:rPr>
        <w:t>،</w:t>
      </w:r>
      <w:r w:rsidRPr="00117F72">
        <w:rPr>
          <w:rFonts w:hint="cs"/>
          <w:rtl/>
        </w:rPr>
        <w:t xml:space="preserve"> أهكذا قر</w:t>
      </w:r>
      <w:r w:rsidR="00EF1BEB">
        <w:rPr>
          <w:rFonts w:hint="cs"/>
          <w:rtl/>
        </w:rPr>
        <w:t>ّ</w:t>
      </w:r>
      <w:r w:rsidRPr="00117F72">
        <w:rPr>
          <w:rFonts w:hint="cs"/>
          <w:rtl/>
        </w:rPr>
        <w:t>ر أدب الدين. أدب العلم. أدب العف</w:t>
      </w:r>
      <w:r w:rsidR="00EF1BEB">
        <w:rPr>
          <w:rFonts w:hint="cs"/>
          <w:rtl/>
        </w:rPr>
        <w:t>َّ</w:t>
      </w:r>
      <w:r w:rsidRPr="00117F72">
        <w:rPr>
          <w:rFonts w:hint="cs"/>
          <w:rtl/>
        </w:rPr>
        <w:t>ة. أدب الكتاب. أدب السن</w:t>
      </w:r>
      <w:r w:rsidR="00EF1BEB">
        <w:rPr>
          <w:rFonts w:hint="cs"/>
          <w:rtl/>
        </w:rPr>
        <w:t>َّ</w:t>
      </w:r>
      <w:r w:rsidRPr="00117F72">
        <w:rPr>
          <w:rFonts w:hint="cs"/>
          <w:rtl/>
        </w:rPr>
        <w:t>ة</w:t>
      </w:r>
      <w:r w:rsidR="00F84C8E" w:rsidRPr="00117F72">
        <w:rPr>
          <w:rFonts w:hint="cs"/>
          <w:rtl/>
        </w:rPr>
        <w:t>؟</w:t>
      </w:r>
      <w:r w:rsidRPr="00117F72">
        <w:rPr>
          <w:rFonts w:hint="cs"/>
          <w:rtl/>
        </w:rPr>
        <w:t xml:space="preserve"> أم تأمره به أحلامه</w:t>
      </w:r>
      <w:r w:rsidR="00F84C8E" w:rsidRPr="00117F72">
        <w:rPr>
          <w:rFonts w:hint="cs"/>
          <w:rtl/>
        </w:rPr>
        <w:t>؟</w:t>
      </w:r>
      <w:r w:rsidRPr="00117F72">
        <w:rPr>
          <w:rFonts w:hint="cs"/>
          <w:rtl/>
        </w:rPr>
        <w:t xml:space="preserve"> أبهذا السباب المقذع</w:t>
      </w:r>
      <w:r w:rsidR="00F84C8E" w:rsidRPr="00117F72">
        <w:rPr>
          <w:rFonts w:hint="cs"/>
          <w:rtl/>
        </w:rPr>
        <w:t>،</w:t>
      </w:r>
      <w:r w:rsidRPr="00117F72">
        <w:rPr>
          <w:rFonts w:hint="cs"/>
          <w:rtl/>
        </w:rPr>
        <w:t xml:space="preserve"> والتحر</w:t>
      </w:r>
      <w:r w:rsidR="00EF1BEB">
        <w:rPr>
          <w:rFonts w:hint="cs"/>
          <w:rtl/>
        </w:rPr>
        <w:t>ُّ</w:t>
      </w:r>
      <w:r w:rsidRPr="00117F72">
        <w:rPr>
          <w:rFonts w:hint="cs"/>
          <w:rtl/>
        </w:rPr>
        <w:t>ش بالبذاء والقذف</w:t>
      </w:r>
      <w:r w:rsidR="00F84C8E" w:rsidRPr="00117F72">
        <w:rPr>
          <w:rFonts w:hint="cs"/>
          <w:rtl/>
        </w:rPr>
        <w:t>،</w:t>
      </w:r>
      <w:r w:rsidRPr="00117F72">
        <w:rPr>
          <w:rFonts w:hint="cs"/>
          <w:rtl/>
        </w:rPr>
        <w:t xml:space="preserve"> يتأت</w:t>
      </w:r>
      <w:r w:rsidR="00EF1BEB">
        <w:rPr>
          <w:rFonts w:hint="cs"/>
          <w:rtl/>
        </w:rPr>
        <w:t>َّ</w:t>
      </w:r>
      <w:r w:rsidRPr="00117F72">
        <w:rPr>
          <w:rFonts w:hint="cs"/>
          <w:rtl/>
        </w:rPr>
        <w:t>ى الصالح العام</w:t>
      </w:r>
      <w:r w:rsidR="00F84C8E" w:rsidRPr="00117F72">
        <w:rPr>
          <w:rFonts w:hint="cs"/>
          <w:rtl/>
        </w:rPr>
        <w:t>؟</w:t>
      </w:r>
      <w:r w:rsidRPr="00117F72">
        <w:rPr>
          <w:rFonts w:hint="cs"/>
          <w:rtl/>
        </w:rPr>
        <w:t xml:space="preserve"> وتسعد الأ</w:t>
      </w:r>
      <w:r w:rsidR="00EF1BEB">
        <w:rPr>
          <w:rFonts w:hint="cs"/>
          <w:rtl/>
        </w:rPr>
        <w:t>ُ</w:t>
      </w:r>
      <w:r w:rsidRPr="00117F72">
        <w:rPr>
          <w:rFonts w:hint="cs"/>
          <w:rtl/>
        </w:rPr>
        <w:t>م</w:t>
      </w:r>
      <w:r w:rsidR="00EF1BEB">
        <w:rPr>
          <w:rFonts w:hint="cs"/>
          <w:rtl/>
        </w:rPr>
        <w:t>َّ</w:t>
      </w:r>
      <w:r w:rsidRPr="00117F72">
        <w:rPr>
          <w:rFonts w:hint="cs"/>
          <w:rtl/>
        </w:rPr>
        <w:t>ة ال</w:t>
      </w:r>
      <w:r w:rsidR="000A2B09">
        <w:rPr>
          <w:rFonts w:hint="cs"/>
          <w:rtl/>
        </w:rPr>
        <w:t>إسلام</w:t>
      </w:r>
      <w:r w:rsidRPr="00117F72">
        <w:rPr>
          <w:rFonts w:hint="cs"/>
          <w:rtl/>
        </w:rPr>
        <w:t>ي</w:t>
      </w:r>
      <w:r w:rsidR="00EF1BEB">
        <w:rPr>
          <w:rFonts w:hint="cs"/>
          <w:rtl/>
        </w:rPr>
        <w:t>َّ</w:t>
      </w:r>
      <w:r w:rsidRPr="00117F72">
        <w:rPr>
          <w:rFonts w:hint="cs"/>
          <w:rtl/>
        </w:rPr>
        <w:t>ة</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وتجد ر</w:t>
      </w:r>
      <w:r w:rsidR="00EF1BEB">
        <w:rPr>
          <w:rFonts w:hint="cs"/>
          <w:rtl/>
        </w:rPr>
        <w:t>ُ</w:t>
      </w:r>
      <w:r w:rsidRPr="00117F72">
        <w:rPr>
          <w:rFonts w:hint="cs"/>
          <w:rtl/>
        </w:rPr>
        <w:t>شدها وه</w:t>
      </w:r>
      <w:r w:rsidR="00EF1BEB">
        <w:rPr>
          <w:rFonts w:hint="cs"/>
          <w:rtl/>
        </w:rPr>
        <w:t>ُ</w:t>
      </w:r>
      <w:r w:rsidRPr="00117F72">
        <w:rPr>
          <w:rFonts w:hint="cs"/>
          <w:rtl/>
        </w:rPr>
        <w:t>داها</w:t>
      </w:r>
      <w:r w:rsidR="00F84C8E" w:rsidRPr="00117F72">
        <w:rPr>
          <w:rFonts w:hint="cs"/>
          <w:rtl/>
        </w:rPr>
        <w:t>؟</w:t>
      </w:r>
      <w:r w:rsidRPr="00117F72">
        <w:rPr>
          <w:rFonts w:hint="cs"/>
          <w:rtl/>
        </w:rPr>
        <w:t xml:space="preserve">. </w:t>
      </w:r>
    </w:p>
    <w:p w:rsidR="008A1E9B" w:rsidRPr="00117F72" w:rsidRDefault="008A1E9B" w:rsidP="00EF1BEB">
      <w:pPr>
        <w:pStyle w:val="libNormal"/>
        <w:rPr>
          <w:rtl/>
        </w:rPr>
      </w:pPr>
      <w:r w:rsidRPr="00117F72">
        <w:rPr>
          <w:rFonts w:hint="cs"/>
          <w:rtl/>
        </w:rPr>
        <w:t>ثم</w:t>
      </w:r>
      <w:r w:rsidR="00EF1BEB">
        <w:rPr>
          <w:rFonts w:hint="cs"/>
          <w:rtl/>
        </w:rPr>
        <w:t>َّ</w:t>
      </w:r>
      <w:r w:rsidRPr="00117F72">
        <w:rPr>
          <w:rFonts w:hint="cs"/>
          <w:rtl/>
        </w:rPr>
        <w:t xml:space="preserve"> م</w:t>
      </w:r>
      <w:r w:rsidR="00EF1BEB">
        <w:rPr>
          <w:rFonts w:hint="cs"/>
          <w:rtl/>
        </w:rPr>
        <w:t>َ</w:t>
      </w:r>
      <w:r w:rsidRPr="00117F72">
        <w:rPr>
          <w:rFonts w:hint="cs"/>
          <w:rtl/>
        </w:rPr>
        <w:t>ن ال</w:t>
      </w:r>
      <w:r w:rsidR="00EF1BEB">
        <w:rPr>
          <w:rFonts w:hint="cs"/>
          <w:rtl/>
        </w:rPr>
        <w:t>َّ</w:t>
      </w:r>
      <w:r w:rsidRPr="00117F72">
        <w:rPr>
          <w:rFonts w:hint="cs"/>
          <w:rtl/>
        </w:rPr>
        <w:t>ذي أخبره عن مزعمة الص</w:t>
      </w:r>
      <w:r w:rsidR="00EF1BEB">
        <w:rPr>
          <w:rFonts w:hint="cs"/>
          <w:rtl/>
        </w:rPr>
        <w:t>َّ</w:t>
      </w:r>
      <w:r w:rsidRPr="00117F72">
        <w:rPr>
          <w:rFonts w:hint="cs"/>
          <w:rtl/>
        </w:rPr>
        <w:t>دوق بنيل حاجته من ث</w:t>
      </w:r>
      <w:r w:rsidR="00EF1BEB">
        <w:rPr>
          <w:rFonts w:hint="cs"/>
          <w:rtl/>
        </w:rPr>
        <w:t>ُ</w:t>
      </w:r>
      <w:r w:rsidRPr="00117F72">
        <w:rPr>
          <w:rFonts w:hint="cs"/>
          <w:rtl/>
        </w:rPr>
        <w:t>قب الأشجار</w:t>
      </w:r>
      <w:r w:rsidR="00F84C8E" w:rsidRPr="00117F72">
        <w:rPr>
          <w:rFonts w:hint="cs"/>
          <w:rtl/>
        </w:rPr>
        <w:t>؟</w:t>
      </w:r>
      <w:r w:rsidRPr="00117F72">
        <w:rPr>
          <w:rFonts w:hint="cs"/>
          <w:rtl/>
        </w:rPr>
        <w:t xml:space="preserve"> والصدوق متى سأل</w:t>
      </w:r>
      <w:r w:rsidR="00F84C8E" w:rsidRPr="00117F72">
        <w:rPr>
          <w:rFonts w:hint="cs"/>
          <w:rtl/>
        </w:rPr>
        <w:t>؟</w:t>
      </w:r>
      <w:r w:rsidRPr="00117F72">
        <w:rPr>
          <w:rFonts w:hint="cs"/>
          <w:rtl/>
        </w:rPr>
        <w:t xml:space="preserve"> وعم</w:t>
      </w:r>
      <w:r w:rsidR="00EF1BEB">
        <w:rPr>
          <w:rFonts w:hint="cs"/>
          <w:rtl/>
        </w:rPr>
        <w:t>ّ</w:t>
      </w:r>
      <w:r w:rsidRPr="00117F72">
        <w:rPr>
          <w:rFonts w:hint="cs"/>
          <w:rtl/>
        </w:rPr>
        <w:t>اذا سأل</w:t>
      </w:r>
      <w:r w:rsidR="00F84C8E" w:rsidRPr="00117F72">
        <w:rPr>
          <w:rFonts w:hint="cs"/>
          <w:rtl/>
        </w:rPr>
        <w:t>؟</w:t>
      </w:r>
      <w:r w:rsidRPr="00117F72">
        <w:rPr>
          <w:rFonts w:hint="cs"/>
          <w:rtl/>
        </w:rPr>
        <w:t xml:space="preserve"> حت</w:t>
      </w:r>
      <w:r w:rsidR="00EF1BEB">
        <w:rPr>
          <w:rFonts w:hint="cs"/>
          <w:rtl/>
        </w:rPr>
        <w:t>ّ</w:t>
      </w:r>
      <w:r w:rsidRPr="00117F72">
        <w:rPr>
          <w:rFonts w:hint="cs"/>
          <w:rtl/>
        </w:rPr>
        <w:t>ى يكتب ويضع في ثقب شجرة أو غيرها ليلا</w:t>
      </w:r>
      <w:r w:rsidR="00EF1BEB">
        <w:rPr>
          <w:rFonts w:hint="cs"/>
          <w:rtl/>
        </w:rPr>
        <w:t>ً</w:t>
      </w:r>
      <w:r w:rsidRPr="00117F72">
        <w:rPr>
          <w:rFonts w:hint="cs"/>
          <w:rtl/>
        </w:rPr>
        <w:t xml:space="preserve"> أو نهارا</w:t>
      </w:r>
      <w:r w:rsidR="00EF1BEB">
        <w:rPr>
          <w:rFonts w:hint="cs"/>
          <w:rtl/>
        </w:rPr>
        <w:t>ً</w:t>
      </w:r>
      <w:r w:rsidRPr="00117F72">
        <w:rPr>
          <w:rFonts w:hint="cs"/>
          <w:rtl/>
        </w:rPr>
        <w:t xml:space="preserve"> ويجد جوابه فيها. وم</w:t>
      </w:r>
      <w:r w:rsidR="00EF1BEB">
        <w:rPr>
          <w:rFonts w:hint="cs"/>
          <w:rtl/>
        </w:rPr>
        <w:t>َ</w:t>
      </w:r>
      <w:r w:rsidRPr="00117F72">
        <w:rPr>
          <w:rFonts w:hint="cs"/>
          <w:rtl/>
        </w:rPr>
        <w:t>ن ال</w:t>
      </w:r>
      <w:r w:rsidR="00EF1BEB">
        <w:rPr>
          <w:rFonts w:hint="cs"/>
          <w:rtl/>
        </w:rPr>
        <w:t>َّ</w:t>
      </w:r>
      <w:r w:rsidRPr="00117F72">
        <w:rPr>
          <w:rFonts w:hint="cs"/>
          <w:rtl/>
        </w:rPr>
        <w:t>ذي روى عنه تلك الأسئلة</w:t>
      </w:r>
      <w:r w:rsidR="00F84C8E" w:rsidRPr="00117F72">
        <w:rPr>
          <w:rFonts w:hint="cs"/>
          <w:rtl/>
        </w:rPr>
        <w:t>؟</w:t>
      </w:r>
      <w:r w:rsidRPr="00117F72">
        <w:rPr>
          <w:rFonts w:hint="cs"/>
          <w:rtl/>
        </w:rPr>
        <w:t xml:space="preserve"> وم</w:t>
      </w:r>
      <w:r w:rsidR="00EF1BEB">
        <w:rPr>
          <w:rFonts w:hint="cs"/>
          <w:rtl/>
        </w:rPr>
        <w:t>َ</w:t>
      </w:r>
      <w:r w:rsidRPr="00117F72">
        <w:rPr>
          <w:rFonts w:hint="cs"/>
          <w:rtl/>
        </w:rPr>
        <w:t>ن رأى أجوبتها</w:t>
      </w:r>
      <w:r w:rsidR="00F84C8E" w:rsidRPr="00117F72">
        <w:rPr>
          <w:rFonts w:hint="cs"/>
          <w:rtl/>
        </w:rPr>
        <w:t>؟</w:t>
      </w:r>
      <w:r w:rsidRPr="00117F72">
        <w:rPr>
          <w:rFonts w:hint="cs"/>
          <w:rtl/>
        </w:rPr>
        <w:t xml:space="preserve"> وم</w:t>
      </w:r>
      <w:r w:rsidR="00EF1BEB">
        <w:rPr>
          <w:rFonts w:hint="cs"/>
          <w:rtl/>
        </w:rPr>
        <w:t>َ</w:t>
      </w:r>
      <w:r w:rsidRPr="00117F72">
        <w:rPr>
          <w:rFonts w:hint="cs"/>
          <w:rtl/>
        </w:rPr>
        <w:t>ن حكاها</w:t>
      </w:r>
      <w:r w:rsidR="00F84C8E" w:rsidRPr="00117F72">
        <w:rPr>
          <w:rFonts w:hint="cs"/>
          <w:rtl/>
        </w:rPr>
        <w:t>؟</w:t>
      </w:r>
      <w:r w:rsidRPr="00117F72">
        <w:rPr>
          <w:rFonts w:hint="cs"/>
          <w:rtl/>
        </w:rPr>
        <w:t xml:space="preserve"> ومتى ثبتت عند الرافضة حت</w:t>
      </w:r>
      <w:r w:rsidR="00EF1BEB">
        <w:rPr>
          <w:rFonts w:hint="cs"/>
          <w:rtl/>
        </w:rPr>
        <w:t>ّ</w:t>
      </w:r>
      <w:r w:rsidRPr="00117F72">
        <w:rPr>
          <w:rFonts w:hint="cs"/>
          <w:rtl/>
        </w:rPr>
        <w:t>ى تكون من أقوى دلائلهم وأوثق حججهم</w:t>
      </w:r>
      <w:r w:rsidR="00F84C8E" w:rsidRPr="00117F72">
        <w:rPr>
          <w:rFonts w:hint="cs"/>
          <w:rtl/>
        </w:rPr>
        <w:t>؟</w:t>
      </w:r>
      <w:r w:rsidRPr="00117F72">
        <w:rPr>
          <w:rFonts w:hint="cs"/>
          <w:rtl/>
        </w:rPr>
        <w:t xml:space="preserve"> نعم</w:t>
      </w:r>
      <w:r w:rsidR="00F84C8E" w:rsidRPr="00117F72">
        <w:rPr>
          <w:rFonts w:hint="cs"/>
          <w:rtl/>
        </w:rPr>
        <w:t>:</w:t>
      </w:r>
      <w:r w:rsidRPr="00117F72">
        <w:rPr>
          <w:rFonts w:hint="cs"/>
          <w:rtl/>
        </w:rPr>
        <w:t xml:space="preserve"> فتب</w:t>
      </w:r>
      <w:r w:rsidR="00EF1BEB">
        <w:rPr>
          <w:rFonts w:hint="cs"/>
          <w:rtl/>
        </w:rPr>
        <w:t>ّ</w:t>
      </w:r>
      <w:r w:rsidRPr="00117F72">
        <w:rPr>
          <w:rFonts w:hint="cs"/>
          <w:rtl/>
        </w:rPr>
        <w:t>ا</w:t>
      </w:r>
      <w:r w:rsidR="00EF1BEB">
        <w:rPr>
          <w:rFonts w:hint="cs"/>
          <w:rtl/>
        </w:rPr>
        <w:t>ً</w:t>
      </w:r>
      <w:r w:rsidRPr="00117F72">
        <w:rPr>
          <w:rFonts w:hint="cs"/>
          <w:rtl/>
        </w:rPr>
        <w:t xml:space="preserve">... </w:t>
      </w:r>
    </w:p>
    <w:p w:rsidR="00EF1BEB" w:rsidRDefault="008A1E9B" w:rsidP="00EF1BEB">
      <w:pPr>
        <w:pStyle w:val="libNormal"/>
        <w:rPr>
          <w:rtl/>
        </w:rPr>
      </w:pPr>
      <w:r w:rsidRPr="00117F72">
        <w:rPr>
          <w:rFonts w:hint="cs"/>
          <w:rtl/>
        </w:rPr>
        <w:t>وليتني أقف وقومي على تلك الر</w:t>
      </w:r>
      <w:r w:rsidR="00EF1BEB">
        <w:rPr>
          <w:rFonts w:hint="cs"/>
          <w:rtl/>
        </w:rPr>
        <w:t>ُّ</w:t>
      </w:r>
      <w:r w:rsidRPr="00117F72">
        <w:rPr>
          <w:rFonts w:hint="cs"/>
          <w:rtl/>
        </w:rPr>
        <w:t>قاع الكثيرة وقد جمعها العل</w:t>
      </w:r>
      <w:r w:rsidR="00EF1BEB">
        <w:rPr>
          <w:rFonts w:hint="cs"/>
          <w:rtl/>
        </w:rPr>
        <w:t>ّ</w:t>
      </w:r>
      <w:r w:rsidRPr="00117F72">
        <w:rPr>
          <w:rFonts w:hint="cs"/>
          <w:rtl/>
        </w:rPr>
        <w:t>امة المجلسي في المجل</w:t>
      </w:r>
      <w:r w:rsidR="00EF1BEB">
        <w:rPr>
          <w:rFonts w:hint="cs"/>
          <w:rtl/>
        </w:rPr>
        <w:t>ّ</w:t>
      </w:r>
      <w:r w:rsidRPr="00117F72">
        <w:rPr>
          <w:rFonts w:hint="cs"/>
          <w:rtl/>
        </w:rPr>
        <w:t xml:space="preserve">د الثالث عشر من </w:t>
      </w:r>
      <w:r w:rsidR="00EF1BEB">
        <w:rPr>
          <w:rFonts w:hint="cs"/>
          <w:rtl/>
        </w:rPr>
        <w:t>«</w:t>
      </w:r>
      <w:r w:rsidRPr="00117F72">
        <w:rPr>
          <w:rFonts w:hint="cs"/>
          <w:rtl/>
        </w:rPr>
        <w:t>البحار</w:t>
      </w:r>
      <w:r w:rsidR="00EF1BEB">
        <w:rPr>
          <w:rFonts w:hint="cs"/>
          <w:rtl/>
        </w:rPr>
        <w:t>»</w:t>
      </w:r>
      <w:r w:rsidRPr="00117F72">
        <w:rPr>
          <w:rFonts w:hint="cs"/>
          <w:rtl/>
        </w:rPr>
        <w:t xml:space="preserve"> في اثنتي عشرة صحيفة من ص 237</w:t>
      </w:r>
      <w:r w:rsidR="00F84C8E" w:rsidRPr="00117F72">
        <w:rPr>
          <w:rFonts w:hint="cs"/>
          <w:rtl/>
        </w:rPr>
        <w:t xml:space="preserve"> - </w:t>
      </w:r>
      <w:r w:rsidRPr="00117F72">
        <w:rPr>
          <w:rFonts w:hint="cs"/>
          <w:rtl/>
        </w:rPr>
        <w:t>249 والتي ترجع منها إلى الأحكام إن</w:t>
      </w:r>
      <w:r w:rsidR="00EF1BEB">
        <w:rPr>
          <w:rFonts w:hint="cs"/>
          <w:rtl/>
        </w:rPr>
        <w:t>َّ</w:t>
      </w:r>
      <w:r w:rsidRPr="00117F72">
        <w:rPr>
          <w:rFonts w:hint="cs"/>
          <w:rtl/>
        </w:rPr>
        <w:t>ما ت</w:t>
      </w:r>
      <w:r w:rsidR="00EF1BEB">
        <w:rPr>
          <w:rFonts w:hint="cs"/>
          <w:rtl/>
        </w:rPr>
        <w:t>ُ</w:t>
      </w:r>
      <w:r w:rsidRPr="00117F72">
        <w:rPr>
          <w:rFonts w:hint="cs"/>
          <w:rtl/>
        </w:rPr>
        <w:t>عد</w:t>
      </w:r>
      <w:r w:rsidR="00EF1BEB">
        <w:rPr>
          <w:rFonts w:hint="cs"/>
          <w:rtl/>
        </w:rPr>
        <w:t>ٌّ</w:t>
      </w:r>
      <w:r w:rsidRPr="00117F72">
        <w:rPr>
          <w:rFonts w:hint="cs"/>
          <w:rtl/>
        </w:rPr>
        <w:t xml:space="preserve"> بالآحاد ولا تبلغ حد</w:t>
      </w:r>
      <w:r w:rsidR="00EF1BEB">
        <w:rPr>
          <w:rFonts w:hint="cs"/>
          <w:rtl/>
        </w:rPr>
        <w:t>َّ</w:t>
      </w:r>
      <w:r w:rsidRPr="00117F72">
        <w:rPr>
          <w:rFonts w:hint="cs"/>
          <w:rtl/>
        </w:rPr>
        <w:t xml:space="preserve"> العشرات</w:t>
      </w:r>
      <w:r w:rsidR="00F84C8E" w:rsidRPr="00117F72">
        <w:rPr>
          <w:rFonts w:hint="cs"/>
          <w:rtl/>
        </w:rPr>
        <w:t>،</w:t>
      </w:r>
      <w:r w:rsidRPr="00117F72">
        <w:rPr>
          <w:rFonts w:hint="cs"/>
          <w:rtl/>
        </w:rPr>
        <w:t xml:space="preserve"> فهل مستند تعب</w:t>
      </w:r>
      <w:r w:rsidR="00EF1BEB">
        <w:rPr>
          <w:rFonts w:hint="cs"/>
          <w:rtl/>
        </w:rPr>
        <w:t>ّ</w:t>
      </w:r>
      <w:r w:rsidRPr="00117F72">
        <w:rPr>
          <w:rFonts w:hint="cs"/>
          <w:rtl/>
        </w:rPr>
        <w:t xml:space="preserve">د </w:t>
      </w:r>
      <w:r w:rsidR="00763D4A">
        <w:rPr>
          <w:rFonts w:hint="cs"/>
          <w:rtl/>
        </w:rPr>
        <w:t>الإماميّة</w:t>
      </w:r>
      <w:r w:rsidRPr="00117F72">
        <w:rPr>
          <w:rFonts w:hint="cs"/>
          <w:rtl/>
        </w:rPr>
        <w:t xml:space="preserve"> من بدء الفقه إلى غايته هذه الصحايف المعدودة</w:t>
      </w:r>
      <w:r w:rsidR="00F84C8E" w:rsidRPr="00117F72">
        <w:rPr>
          <w:rFonts w:hint="cs"/>
          <w:rtl/>
        </w:rPr>
        <w:t>؟</w:t>
      </w:r>
      <w:r w:rsidRPr="00117F72">
        <w:rPr>
          <w:rFonts w:hint="cs"/>
          <w:rtl/>
        </w:rPr>
        <w:t xml:space="preserve"> أم يحق</w:t>
      </w:r>
      <w:r w:rsidR="00EF1BEB">
        <w:rPr>
          <w:rFonts w:hint="cs"/>
          <w:rtl/>
        </w:rPr>
        <w:t>ُّ</w:t>
      </w:r>
      <w:r w:rsidRPr="00117F72">
        <w:rPr>
          <w:rFonts w:hint="cs"/>
          <w:rtl/>
        </w:rPr>
        <w:t xml:space="preserve"> أن تكون تلك المعدودة بالآحاد هي مأخذ غالب مذهبهم</w:t>
      </w:r>
      <w:r w:rsidR="00F84C8E" w:rsidRPr="00117F72">
        <w:rPr>
          <w:rFonts w:hint="cs"/>
          <w:rtl/>
        </w:rPr>
        <w:t>؟</w:t>
      </w:r>
      <w:r w:rsidRPr="00117F72">
        <w:rPr>
          <w:rFonts w:hint="cs"/>
          <w:rtl/>
        </w:rPr>
        <w:t>. أنا لا أدري لكن القارئ يدري</w:t>
      </w:r>
      <w:r w:rsidR="00F84C8E" w:rsidRPr="00117F72">
        <w:rPr>
          <w:rFonts w:hint="cs"/>
          <w:rtl/>
        </w:rPr>
        <w:t>،</w:t>
      </w:r>
      <w:r w:rsidRPr="00117F72">
        <w:rPr>
          <w:rFonts w:hint="cs"/>
          <w:rtl/>
        </w:rPr>
        <w:t xml:space="preserve"> إن</w:t>
      </w:r>
      <w:r w:rsidR="00EF1BEB">
        <w:rPr>
          <w:rFonts w:hint="cs"/>
          <w:rtl/>
        </w:rPr>
        <w:t>َّ</w:t>
      </w:r>
      <w:r w:rsidRPr="00117F72">
        <w:rPr>
          <w:rFonts w:hint="cs"/>
          <w:rtl/>
        </w:rPr>
        <w:t>ما يفتري الكذب ال</w:t>
      </w:r>
      <w:r w:rsidR="00EF1BEB">
        <w:rPr>
          <w:rFonts w:hint="cs"/>
          <w:rtl/>
        </w:rPr>
        <w:t>َّ</w:t>
      </w:r>
      <w:r w:rsidRPr="00117F72">
        <w:rPr>
          <w:rFonts w:hint="cs"/>
          <w:rtl/>
        </w:rPr>
        <w:t>ذين لا ي</w:t>
      </w:r>
      <w:r w:rsidR="00EF1BEB">
        <w:rPr>
          <w:rFonts w:hint="cs"/>
          <w:rtl/>
        </w:rPr>
        <w:t>ُ</w:t>
      </w:r>
      <w:r w:rsidRPr="00117F72">
        <w:rPr>
          <w:rFonts w:hint="cs"/>
          <w:rtl/>
        </w:rPr>
        <w:t>ؤمنون بآيات الله</w:t>
      </w:r>
      <w:r w:rsidR="00F84C8E" w:rsidRPr="00117F72">
        <w:rPr>
          <w:rFonts w:hint="cs"/>
          <w:rtl/>
        </w:rPr>
        <w:t>:</w:t>
      </w:r>
      <w:r w:rsidRPr="00117F72">
        <w:rPr>
          <w:rFonts w:hint="cs"/>
          <w:rtl/>
        </w:rPr>
        <w:t xml:space="preserve"> </w:t>
      </w:r>
    </w:p>
    <w:p w:rsidR="008A1E9B" w:rsidRPr="00117F72" w:rsidRDefault="008A1E9B" w:rsidP="00DA5DE2">
      <w:pPr>
        <w:pStyle w:val="libNormal"/>
        <w:rPr>
          <w:rtl/>
        </w:rPr>
      </w:pPr>
      <w:r w:rsidRPr="00117F72">
        <w:rPr>
          <w:rFonts w:hint="cs"/>
          <w:rtl/>
        </w:rPr>
        <w:t>وليته كان يذكر رقعة علي</w:t>
      </w:r>
      <w:r w:rsidR="00EF1BEB">
        <w:rPr>
          <w:rFonts w:hint="cs"/>
          <w:rtl/>
        </w:rPr>
        <w:t>ِّ</w:t>
      </w:r>
      <w:r w:rsidRPr="00117F72">
        <w:rPr>
          <w:rFonts w:hint="cs"/>
          <w:rtl/>
        </w:rPr>
        <w:t xml:space="preserve"> بن الحسين بن بابويه بنص</w:t>
      </w:r>
      <w:r w:rsidR="00EF1BEB">
        <w:rPr>
          <w:rFonts w:hint="cs"/>
          <w:rtl/>
        </w:rPr>
        <w:t>ِّ</w:t>
      </w:r>
      <w:r w:rsidRPr="00117F72">
        <w:rPr>
          <w:rFonts w:hint="cs"/>
          <w:rtl/>
        </w:rPr>
        <w:t>ها حت</w:t>
      </w:r>
      <w:r w:rsidR="00EF1BEB">
        <w:rPr>
          <w:rFonts w:hint="cs"/>
          <w:rtl/>
        </w:rPr>
        <w:t>ّ</w:t>
      </w:r>
      <w:r w:rsidRPr="00117F72">
        <w:rPr>
          <w:rFonts w:hint="cs"/>
          <w:rtl/>
        </w:rPr>
        <w:t>ى تعرف الأ</w:t>
      </w:r>
      <w:r w:rsidR="00EF1BEB">
        <w:rPr>
          <w:rFonts w:hint="cs"/>
          <w:rtl/>
        </w:rPr>
        <w:t>ُ</w:t>
      </w:r>
      <w:r w:rsidRPr="00117F72">
        <w:rPr>
          <w:rFonts w:hint="cs"/>
          <w:rtl/>
        </w:rPr>
        <w:t>م</w:t>
      </w:r>
      <w:r w:rsidR="00EF1BEB">
        <w:rPr>
          <w:rFonts w:hint="cs"/>
          <w:rtl/>
        </w:rPr>
        <w:t>َّ</w:t>
      </w:r>
      <w:r w:rsidRPr="00117F72">
        <w:rPr>
          <w:rFonts w:hint="cs"/>
          <w:rtl/>
        </w:rPr>
        <w:t>ة أن</w:t>
      </w:r>
      <w:r w:rsidR="00EF1BEB">
        <w:rPr>
          <w:rFonts w:hint="cs"/>
          <w:rtl/>
        </w:rPr>
        <w:t>َّ</w:t>
      </w:r>
      <w:r w:rsidRPr="00117F72">
        <w:rPr>
          <w:rFonts w:hint="cs"/>
          <w:rtl/>
        </w:rPr>
        <w:t>ها رقعة</w:t>
      </w:r>
      <w:r w:rsidR="00EF1BEB">
        <w:rPr>
          <w:rFonts w:hint="cs"/>
          <w:rtl/>
        </w:rPr>
        <w:t>ٌ</w:t>
      </w:r>
      <w:r w:rsidRPr="00117F72">
        <w:rPr>
          <w:rFonts w:hint="cs"/>
          <w:rtl/>
        </w:rPr>
        <w:t xml:space="preserve"> واحدة ليست إل</w:t>
      </w:r>
      <w:r w:rsidR="00EF1BEB">
        <w:rPr>
          <w:rFonts w:hint="cs"/>
          <w:rtl/>
        </w:rPr>
        <w:t>ّ</w:t>
      </w:r>
      <w:r w:rsidRPr="00117F72">
        <w:rPr>
          <w:rFonts w:hint="cs"/>
          <w:rtl/>
        </w:rPr>
        <w:t>ا</w:t>
      </w:r>
      <w:r w:rsidR="00F84C8E" w:rsidRPr="00117F72">
        <w:rPr>
          <w:rFonts w:hint="cs"/>
          <w:rtl/>
        </w:rPr>
        <w:t>،</w:t>
      </w:r>
      <w:r w:rsidRPr="00117F72">
        <w:rPr>
          <w:rFonts w:hint="cs"/>
          <w:rtl/>
        </w:rPr>
        <w:t xml:space="preserve"> وليس فيها ذكر</w:t>
      </w:r>
      <w:r w:rsidR="00EF1BEB">
        <w:rPr>
          <w:rFonts w:hint="cs"/>
          <w:rtl/>
        </w:rPr>
        <w:t>ٌ</w:t>
      </w:r>
      <w:r w:rsidRPr="00117F72">
        <w:rPr>
          <w:rFonts w:hint="cs"/>
          <w:rtl/>
        </w:rPr>
        <w:t xml:space="preserve"> من الأحكام حت</w:t>
      </w:r>
      <w:r w:rsidR="00EF1BEB">
        <w:rPr>
          <w:rFonts w:hint="cs"/>
          <w:rtl/>
        </w:rPr>
        <w:t>ّ</w:t>
      </w:r>
      <w:r w:rsidRPr="00117F72">
        <w:rPr>
          <w:rFonts w:hint="cs"/>
          <w:rtl/>
        </w:rPr>
        <w:t>ى تتع</w:t>
      </w:r>
      <w:r w:rsidR="00EF1BEB">
        <w:rPr>
          <w:rFonts w:hint="cs"/>
          <w:rtl/>
        </w:rPr>
        <w:t>َّ</w:t>
      </w:r>
      <w:r w:rsidRPr="00117F72">
        <w:rPr>
          <w:rFonts w:hint="cs"/>
          <w:rtl/>
        </w:rPr>
        <w:t xml:space="preserve">بد بها </w:t>
      </w:r>
      <w:r w:rsidR="00763D4A">
        <w:rPr>
          <w:rFonts w:hint="cs"/>
          <w:rtl/>
        </w:rPr>
        <w:t>الإماميّ</w:t>
      </w:r>
      <w:r w:rsidR="00DA5DE2">
        <w:rPr>
          <w:rFonts w:hint="cs"/>
          <w:rtl/>
        </w:rPr>
        <w:t>َ</w:t>
      </w:r>
      <w:r w:rsidR="00763D4A">
        <w:rPr>
          <w:rFonts w:hint="cs"/>
          <w:rtl/>
        </w:rPr>
        <w:t>ة</w:t>
      </w:r>
      <w:r w:rsidR="00F84C8E" w:rsidRPr="00117F72">
        <w:rPr>
          <w:rFonts w:hint="cs"/>
          <w:rtl/>
        </w:rPr>
        <w:t>،</w:t>
      </w:r>
      <w:r w:rsidRPr="00117F72">
        <w:rPr>
          <w:rFonts w:hint="cs"/>
          <w:rtl/>
        </w:rPr>
        <w:t xml:space="preserve"> وإليك لفظها برواية الشيخ في كتاب </w:t>
      </w:r>
      <w:r w:rsidR="00DA5DE2">
        <w:rPr>
          <w:rFonts w:hint="cs"/>
          <w:rtl/>
        </w:rPr>
        <w:t>«</w:t>
      </w:r>
      <w:r w:rsidRPr="00117F72">
        <w:rPr>
          <w:rFonts w:hint="cs"/>
          <w:rtl/>
        </w:rPr>
        <w:t>الغيبة</w:t>
      </w:r>
      <w:r w:rsidR="00DA5DE2">
        <w:rPr>
          <w:rFonts w:hint="cs"/>
          <w:rtl/>
        </w:rPr>
        <w:t>»</w:t>
      </w:r>
      <w:r w:rsidRPr="00117F72">
        <w:rPr>
          <w:rFonts w:hint="cs"/>
          <w:rtl/>
        </w:rPr>
        <w:t xml:space="preserve">. </w:t>
      </w:r>
    </w:p>
    <w:p w:rsidR="00DA5DE2" w:rsidRDefault="008A1E9B" w:rsidP="00DA5DE2">
      <w:pPr>
        <w:pStyle w:val="libNormal"/>
        <w:rPr>
          <w:rtl/>
        </w:rPr>
      </w:pPr>
      <w:r w:rsidRPr="00117F72">
        <w:rPr>
          <w:rFonts w:hint="cs"/>
          <w:rtl/>
        </w:rPr>
        <w:t>كتب علي</w:t>
      </w:r>
      <w:r w:rsidR="00DA5DE2">
        <w:rPr>
          <w:rFonts w:hint="cs"/>
          <w:rtl/>
        </w:rPr>
        <w:t>ُّ</w:t>
      </w:r>
      <w:r w:rsidRPr="00117F72">
        <w:rPr>
          <w:rFonts w:hint="cs"/>
          <w:rtl/>
        </w:rPr>
        <w:t xml:space="preserve"> بن الحسين إلى الشيخ أبي القاسم حسين بن روح على يد علي</w:t>
      </w:r>
      <w:r w:rsidR="00DA5DE2">
        <w:rPr>
          <w:rFonts w:hint="cs"/>
          <w:rtl/>
        </w:rPr>
        <w:t>ِّ</w:t>
      </w:r>
      <w:r w:rsidRPr="00117F72">
        <w:rPr>
          <w:rFonts w:hint="cs"/>
          <w:rtl/>
        </w:rPr>
        <w:t xml:space="preserve"> بن جعفر أن يسأل مولانا الصاحب أن يرزقه أولادا</w:t>
      </w:r>
      <w:r w:rsidR="00DA5DE2">
        <w:rPr>
          <w:rFonts w:hint="cs"/>
          <w:rtl/>
        </w:rPr>
        <w:t>ً</w:t>
      </w:r>
      <w:r w:rsidRPr="00117F72">
        <w:rPr>
          <w:rFonts w:hint="cs"/>
          <w:rtl/>
        </w:rPr>
        <w:t xml:space="preserve"> فقهاء. فجاء الجواب</w:t>
      </w:r>
      <w:r w:rsidR="00F84C8E" w:rsidRPr="00117F72">
        <w:rPr>
          <w:rFonts w:hint="cs"/>
          <w:rtl/>
        </w:rPr>
        <w:t>:</w:t>
      </w:r>
      <w:r w:rsidRPr="00117F72">
        <w:rPr>
          <w:rFonts w:hint="cs"/>
          <w:rtl/>
        </w:rPr>
        <w:t xml:space="preserve"> إن</w:t>
      </w:r>
      <w:r w:rsidR="00DA5DE2">
        <w:rPr>
          <w:rFonts w:hint="cs"/>
          <w:rtl/>
        </w:rPr>
        <w:t>ّ</w:t>
      </w:r>
      <w:r w:rsidRPr="00117F72">
        <w:rPr>
          <w:rFonts w:hint="cs"/>
          <w:rtl/>
        </w:rPr>
        <w:t>ك لا ت</w:t>
      </w:r>
      <w:r w:rsidR="00DA5DE2">
        <w:rPr>
          <w:rFonts w:hint="cs"/>
          <w:rtl/>
        </w:rPr>
        <w:t>ُ</w:t>
      </w:r>
      <w:r w:rsidRPr="00117F72">
        <w:rPr>
          <w:rFonts w:hint="cs"/>
          <w:rtl/>
        </w:rPr>
        <w:t>رزق من هذه وستملك جارية</w:t>
      </w:r>
      <w:r w:rsidR="00DA5DE2">
        <w:rPr>
          <w:rFonts w:hint="cs"/>
          <w:rtl/>
        </w:rPr>
        <w:t>ً</w:t>
      </w:r>
      <w:r w:rsidRPr="00117F72">
        <w:rPr>
          <w:rFonts w:hint="cs"/>
          <w:rtl/>
        </w:rPr>
        <w:t xml:space="preserve"> ديلمي</w:t>
      </w:r>
      <w:r w:rsidR="00DA5DE2">
        <w:rPr>
          <w:rFonts w:hint="cs"/>
          <w:rtl/>
        </w:rPr>
        <w:t>ّ</w:t>
      </w:r>
      <w:r w:rsidRPr="00117F72">
        <w:rPr>
          <w:rFonts w:hint="cs"/>
          <w:rtl/>
        </w:rPr>
        <w:t>ة</w:t>
      </w:r>
      <w:r w:rsidR="00DA5DE2">
        <w:rPr>
          <w:rFonts w:hint="cs"/>
          <w:rtl/>
        </w:rPr>
        <w:t>ً</w:t>
      </w:r>
      <w:r w:rsidRPr="00117F72">
        <w:rPr>
          <w:rFonts w:hint="cs"/>
          <w:rtl/>
        </w:rPr>
        <w:t xml:space="preserve"> وت</w:t>
      </w:r>
      <w:r w:rsidR="00DA5DE2">
        <w:rPr>
          <w:rFonts w:hint="cs"/>
          <w:rtl/>
        </w:rPr>
        <w:t>ُ</w:t>
      </w:r>
      <w:r w:rsidRPr="00117F72">
        <w:rPr>
          <w:rFonts w:hint="cs"/>
          <w:rtl/>
        </w:rPr>
        <w:t xml:space="preserve">رزق منها ولدين فقيهين </w:t>
      </w:r>
      <w:r w:rsidRPr="00117F72">
        <w:rPr>
          <w:rStyle w:val="libFootnotenumChar"/>
          <w:rFonts w:hint="cs"/>
          <w:rtl/>
        </w:rPr>
        <w:t>(1)</w:t>
      </w:r>
      <w:r w:rsidRPr="00117F72">
        <w:rPr>
          <w:rFonts w:hint="cs"/>
          <w:rtl/>
        </w:rPr>
        <w:t>. أترى هذه الر</w:t>
      </w:r>
      <w:r w:rsidR="00DA5DE2">
        <w:rPr>
          <w:rFonts w:hint="cs"/>
          <w:rtl/>
        </w:rPr>
        <w:t>ُّ</w:t>
      </w:r>
      <w:r w:rsidRPr="00117F72">
        <w:rPr>
          <w:rFonts w:hint="cs"/>
          <w:rtl/>
        </w:rPr>
        <w:t>قعة</w:t>
      </w:r>
      <w:r w:rsidR="00F60DE0">
        <w:rPr>
          <w:rFonts w:hint="cs"/>
          <w:rtl/>
        </w:rPr>
        <w:t xml:space="preserve"> ممّا </w:t>
      </w:r>
      <w:r w:rsidRPr="00117F72">
        <w:rPr>
          <w:rFonts w:hint="cs"/>
          <w:rtl/>
        </w:rPr>
        <w:t>يؤخذ منه المذهب</w:t>
      </w:r>
      <w:r w:rsidR="00F84C8E" w:rsidRPr="00117F72">
        <w:rPr>
          <w:rFonts w:hint="cs"/>
          <w:rtl/>
        </w:rPr>
        <w:t>؟</w:t>
      </w:r>
      <w:r w:rsidRPr="00117F72">
        <w:rPr>
          <w:rFonts w:hint="cs"/>
          <w:rtl/>
        </w:rPr>
        <w:t>! أو فيها مس</w:t>
      </w:r>
      <w:r w:rsidR="00DA5DE2">
        <w:rPr>
          <w:rFonts w:hint="cs"/>
          <w:rtl/>
        </w:rPr>
        <w:t>ّ</w:t>
      </w:r>
      <w:r w:rsidRPr="00117F72">
        <w:rPr>
          <w:rFonts w:hint="cs"/>
          <w:rtl/>
        </w:rPr>
        <w:t>ة</w:t>
      </w:r>
      <w:r w:rsidR="00DA5DE2">
        <w:rPr>
          <w:rFonts w:hint="cs"/>
          <w:rtl/>
        </w:rPr>
        <w:t>ٌ</w:t>
      </w:r>
      <w:r w:rsidRPr="00117F72">
        <w:rPr>
          <w:rFonts w:hint="cs"/>
          <w:rtl/>
        </w:rPr>
        <w:t xml:space="preserve"> بالتعب</w:t>
      </w:r>
      <w:r w:rsidR="00DA5DE2">
        <w:rPr>
          <w:rFonts w:hint="cs"/>
          <w:rtl/>
        </w:rPr>
        <w:t>ّ</w:t>
      </w:r>
      <w:r w:rsidRPr="00117F72">
        <w:rPr>
          <w:rFonts w:hint="cs"/>
          <w:rtl/>
        </w:rPr>
        <w:t>د</w:t>
      </w:r>
      <w:r w:rsidR="00F84C8E" w:rsidRPr="00117F72">
        <w:rPr>
          <w:rFonts w:hint="cs"/>
          <w:rtl/>
        </w:rPr>
        <w:t>؟</w:t>
      </w:r>
      <w:r w:rsidRPr="00117F72">
        <w:rPr>
          <w:rFonts w:hint="cs"/>
          <w:rtl/>
        </w:rPr>
        <w:t xml:space="preserve"> </w:t>
      </w:r>
    </w:p>
    <w:p w:rsidR="008A1E9B" w:rsidRDefault="008A1E9B" w:rsidP="00DA5DE2">
      <w:pPr>
        <w:pStyle w:val="libNormal"/>
        <w:rPr>
          <w:rtl/>
        </w:rPr>
      </w:pPr>
      <w:r w:rsidRPr="00117F72">
        <w:rPr>
          <w:rFonts w:hint="cs"/>
          <w:rtl/>
        </w:rPr>
        <w:t>وأم</w:t>
      </w:r>
      <w:r w:rsidR="00DA5DE2">
        <w:rPr>
          <w:rFonts w:hint="cs"/>
          <w:rtl/>
        </w:rPr>
        <w:t>ّ</w:t>
      </w:r>
      <w:r w:rsidRPr="00117F72">
        <w:rPr>
          <w:rFonts w:hint="cs"/>
          <w:rtl/>
        </w:rPr>
        <w:t>ا رقاع محم</w:t>
      </w:r>
      <w:r w:rsidR="00DA5DE2">
        <w:rPr>
          <w:rFonts w:hint="cs"/>
          <w:rtl/>
        </w:rPr>
        <w:t>ّ</w:t>
      </w:r>
      <w:r w:rsidRPr="00117F72">
        <w:rPr>
          <w:rFonts w:hint="cs"/>
          <w:rtl/>
        </w:rPr>
        <w:t xml:space="preserve">د بن عبد الله بن جعفر الحميري التي توجد في كتابي </w:t>
      </w:r>
      <w:r w:rsidR="00DA5DE2">
        <w:rPr>
          <w:rFonts w:hint="cs"/>
          <w:rtl/>
        </w:rPr>
        <w:t>«</w:t>
      </w:r>
      <w:r w:rsidRPr="00117F72">
        <w:rPr>
          <w:rFonts w:hint="cs"/>
          <w:rtl/>
        </w:rPr>
        <w:t>الغيبة</w:t>
      </w:r>
      <w:r w:rsidR="00DA5DE2">
        <w:rPr>
          <w:rFonts w:hint="cs"/>
          <w:rtl/>
        </w:rPr>
        <w:t>»</w:t>
      </w:r>
      <w:r w:rsidRPr="00117F72">
        <w:rPr>
          <w:rFonts w:hint="cs"/>
          <w:rtl/>
        </w:rPr>
        <w:t xml:space="preserve"> و</w:t>
      </w:r>
      <w:r w:rsidR="00DA5DE2">
        <w:rPr>
          <w:rFonts w:hint="cs"/>
          <w:rtl/>
        </w:rPr>
        <w:t>«</w:t>
      </w:r>
      <w:r w:rsidRPr="00117F72">
        <w:rPr>
          <w:rFonts w:hint="cs"/>
          <w:rtl/>
        </w:rPr>
        <w:t>ال</w:t>
      </w:r>
      <w:r w:rsidR="00DA5DE2">
        <w:rPr>
          <w:rFonts w:hint="cs"/>
          <w:rtl/>
        </w:rPr>
        <w:t>إ</w:t>
      </w:r>
      <w:r w:rsidRPr="00117F72">
        <w:rPr>
          <w:rFonts w:hint="cs"/>
          <w:rtl/>
        </w:rPr>
        <w:t>حتجاج</w:t>
      </w:r>
      <w:r w:rsidR="00DA5DE2">
        <w:rPr>
          <w:rFonts w:hint="cs"/>
          <w:rtl/>
        </w:rPr>
        <w:t>»</w:t>
      </w:r>
      <w:r w:rsidRPr="00117F72">
        <w:rPr>
          <w:rFonts w:hint="cs"/>
          <w:rtl/>
        </w:rPr>
        <w:t xml:space="preserve"> فليست هي</w:t>
      </w:r>
      <w:r w:rsidR="00100765">
        <w:rPr>
          <w:rFonts w:hint="cs"/>
          <w:rtl/>
        </w:rPr>
        <w:t xml:space="preserve"> إلّا </w:t>
      </w:r>
      <w:r w:rsidRPr="00117F72">
        <w:rPr>
          <w:rFonts w:hint="cs"/>
          <w:rtl/>
        </w:rPr>
        <w:t>رقاعا</w:t>
      </w:r>
      <w:r w:rsidR="00DA5DE2">
        <w:rPr>
          <w:rFonts w:hint="cs"/>
          <w:rtl/>
        </w:rPr>
        <w:t>ً</w:t>
      </w:r>
      <w:r w:rsidRPr="00117F72">
        <w:rPr>
          <w:rFonts w:hint="cs"/>
          <w:rtl/>
        </w:rPr>
        <w:t xml:space="preserve"> أربعا</w:t>
      </w:r>
      <w:r w:rsidR="00DA5DE2">
        <w:rPr>
          <w:rFonts w:hint="cs"/>
          <w:rtl/>
        </w:rPr>
        <w:t>ً</w:t>
      </w:r>
      <w:r w:rsidRPr="00117F72">
        <w:rPr>
          <w:rFonts w:hint="cs"/>
          <w:rtl/>
        </w:rPr>
        <w:t xml:space="preserve"> ذكر الشيخ في </w:t>
      </w:r>
      <w:r w:rsidR="00DA5DE2">
        <w:rPr>
          <w:rFonts w:hint="cs"/>
          <w:rtl/>
        </w:rPr>
        <w:t>«</w:t>
      </w:r>
      <w:r w:rsidRPr="00117F72">
        <w:rPr>
          <w:rFonts w:hint="cs"/>
          <w:rtl/>
        </w:rPr>
        <w:t>الغيبة</w:t>
      </w:r>
      <w:r w:rsidR="00DA5DE2">
        <w:rPr>
          <w:rFonts w:hint="cs"/>
          <w:rtl/>
        </w:rPr>
        <w:t>»</w:t>
      </w:r>
      <w:r w:rsidRPr="00117F72">
        <w:rPr>
          <w:rFonts w:hint="cs"/>
          <w:rtl/>
        </w:rPr>
        <w:t xml:space="preserve"> منها </w:t>
      </w:r>
      <w:r w:rsidR="00DA5DE2">
        <w:rPr>
          <w:rFonts w:hint="cs"/>
          <w:rtl/>
        </w:rPr>
        <w:t>إ</w:t>
      </w:r>
      <w:r w:rsidRPr="00117F72">
        <w:rPr>
          <w:rFonts w:hint="cs"/>
          <w:rtl/>
        </w:rPr>
        <w:t>ثنتين في ص 244</w:t>
      </w:r>
      <w:r w:rsidR="00F84C8E" w:rsidRPr="00117F72">
        <w:rPr>
          <w:rFonts w:hint="cs"/>
          <w:rtl/>
        </w:rPr>
        <w:t xml:space="preserve"> - </w:t>
      </w:r>
      <w:r w:rsidRPr="00117F72">
        <w:rPr>
          <w:rFonts w:hint="cs"/>
          <w:rtl/>
        </w:rPr>
        <w:t>250 تحتوي إحداهما تسع مسائل والأ</w:t>
      </w:r>
      <w:r w:rsidR="00DA5DE2">
        <w:rPr>
          <w:rFonts w:hint="cs"/>
          <w:rtl/>
        </w:rPr>
        <w:t>ُ</w:t>
      </w:r>
      <w:r w:rsidRPr="00117F72">
        <w:rPr>
          <w:rFonts w:hint="cs"/>
          <w:rtl/>
        </w:rPr>
        <w:t>خرى خمسة عشر سؤالا</w:t>
      </w:r>
      <w:r w:rsidR="00DA5DE2">
        <w:rPr>
          <w:rFonts w:hint="cs"/>
          <w:rtl/>
        </w:rPr>
        <w:t>ً</w:t>
      </w:r>
      <w:r w:rsidR="00F84C8E" w:rsidRPr="00117F72">
        <w:rPr>
          <w:rFonts w:hint="cs"/>
          <w:rtl/>
        </w:rPr>
        <w:t>،</w:t>
      </w:r>
      <w:r w:rsidRPr="00117F72">
        <w:rPr>
          <w:rFonts w:hint="cs"/>
          <w:rtl/>
        </w:rPr>
        <w:t xml:space="preserve"> وزادهما الطبرسي في </w:t>
      </w:r>
      <w:r w:rsidR="00DA5DE2">
        <w:rPr>
          <w:rFonts w:hint="cs"/>
          <w:rtl/>
        </w:rPr>
        <w:t>«</w:t>
      </w:r>
      <w:r w:rsidRPr="00117F72">
        <w:rPr>
          <w:rFonts w:hint="cs"/>
          <w:rtl/>
        </w:rPr>
        <w:t>ال</w:t>
      </w:r>
      <w:r w:rsidR="00DA5DE2">
        <w:rPr>
          <w:rFonts w:hint="cs"/>
          <w:rtl/>
        </w:rPr>
        <w:t>إ</w:t>
      </w:r>
      <w:r w:rsidRPr="00117F72">
        <w:rPr>
          <w:rFonts w:hint="cs"/>
          <w:rtl/>
        </w:rPr>
        <w:t>حتجاج</w:t>
      </w:r>
      <w:r w:rsidR="00DA5DE2">
        <w:rPr>
          <w:rFonts w:hint="cs"/>
          <w:rtl/>
        </w:rPr>
        <w:t>»</w:t>
      </w:r>
      <w:r w:rsidRPr="00117F72">
        <w:rPr>
          <w:rFonts w:hint="cs"/>
          <w:rtl/>
        </w:rPr>
        <w:t xml:space="preserve"> رقعتين</w:t>
      </w:r>
      <w:r w:rsidR="00F84C8E" w:rsidRPr="00117F72">
        <w:rPr>
          <w:rFonts w:hint="cs"/>
          <w:rtl/>
        </w:rPr>
        <w:t>،</w:t>
      </w:r>
      <w:r w:rsidRPr="00117F72">
        <w:rPr>
          <w:rFonts w:hint="cs"/>
          <w:rtl/>
        </w:rPr>
        <w:t xml:space="preserve"> ولو كان المفتري منصفا</w:t>
      </w:r>
      <w:r w:rsidR="00DA5DE2">
        <w:rPr>
          <w:rFonts w:hint="cs"/>
          <w:rtl/>
        </w:rPr>
        <w:t>ً</w:t>
      </w:r>
      <w:r w:rsidRPr="00117F72">
        <w:rPr>
          <w:rFonts w:hint="cs"/>
          <w:rtl/>
        </w:rPr>
        <w:t xml:space="preserve"> لكان يشعر بأن</w:t>
      </w:r>
      <w:r w:rsidR="00DA5DE2">
        <w:rPr>
          <w:rFonts w:hint="cs"/>
          <w:rtl/>
        </w:rPr>
        <w:t>َّ</w:t>
      </w:r>
      <w:r w:rsidRPr="00117F72">
        <w:rPr>
          <w:rFonts w:hint="cs"/>
          <w:rtl/>
        </w:rPr>
        <w:t xml:space="preserve"> عدم إدخال الشيخ هذه المسائل في كتابيه</w:t>
      </w:r>
      <w:r w:rsidR="00F84C8E" w:rsidRPr="00117F72">
        <w:rPr>
          <w:rFonts w:hint="cs"/>
          <w:rtl/>
        </w:rPr>
        <w:t>:</w:t>
      </w:r>
      <w:r w:rsidRPr="00117F72">
        <w:rPr>
          <w:rFonts w:hint="cs"/>
          <w:rtl/>
        </w:rPr>
        <w:t xml:space="preserve"> [التهذيب وال</w:t>
      </w:r>
      <w:r w:rsidR="00DA5DE2">
        <w:rPr>
          <w:rFonts w:hint="cs"/>
          <w:rtl/>
        </w:rPr>
        <w:t>إ</w:t>
      </w:r>
      <w:r w:rsidRPr="00117F72">
        <w:rPr>
          <w:rFonts w:hint="cs"/>
          <w:rtl/>
        </w:rPr>
        <w:t>ستبصار] إن</w:t>
      </w:r>
      <w:r w:rsidR="00DA5DE2">
        <w:rPr>
          <w:rFonts w:hint="cs"/>
          <w:rtl/>
        </w:rPr>
        <w:t>ّ</w:t>
      </w:r>
      <w:r w:rsidRPr="00117F72">
        <w:rPr>
          <w:rFonts w:hint="cs"/>
          <w:rtl/>
        </w:rPr>
        <w:t>ما هو لدحض هذه الش</w:t>
      </w:r>
      <w:r w:rsidR="00DA5DE2">
        <w:rPr>
          <w:rFonts w:hint="cs"/>
          <w:rtl/>
        </w:rPr>
        <w:t>ّ</w:t>
      </w:r>
      <w:r w:rsidRPr="00117F72">
        <w:rPr>
          <w:rFonts w:hint="cs"/>
          <w:rtl/>
        </w:rPr>
        <w:t>بهة</w:t>
      </w:r>
      <w:r w:rsidR="00F84C8E" w:rsidRPr="00117F72">
        <w:rPr>
          <w:rFonts w:hint="cs"/>
          <w:rtl/>
        </w:rPr>
        <w:t>،</w:t>
      </w:r>
      <w:r w:rsidRPr="00117F72">
        <w:rPr>
          <w:rFonts w:hint="cs"/>
          <w:rtl/>
        </w:rPr>
        <w:t xml:space="preserve"> وقطع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وقد ولد له أبو جعفر محم</w:t>
      </w:r>
      <w:r w:rsidR="00DA5DE2">
        <w:rPr>
          <w:rFonts w:hint="cs"/>
          <w:rtl/>
        </w:rPr>
        <w:t>ّ</w:t>
      </w:r>
      <w:r>
        <w:rPr>
          <w:rFonts w:hint="cs"/>
          <w:rtl/>
        </w:rPr>
        <w:t>د وأبو عبد الله الحسين من أم ولد.</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 xml:space="preserve">هذه المزعمة. </w:t>
      </w:r>
    </w:p>
    <w:p w:rsidR="00AC60DD" w:rsidRDefault="008A1E9B" w:rsidP="00AC60DD">
      <w:pPr>
        <w:pStyle w:val="libNormal"/>
        <w:rPr>
          <w:rtl/>
        </w:rPr>
      </w:pPr>
      <w:r w:rsidRPr="00117F72">
        <w:rPr>
          <w:rFonts w:hint="cs"/>
          <w:rtl/>
        </w:rPr>
        <w:t>وقد خفي على الر</w:t>
      </w:r>
      <w:r w:rsidR="00AC60DD">
        <w:rPr>
          <w:rFonts w:hint="cs"/>
          <w:rtl/>
        </w:rPr>
        <w:t>َّ</w:t>
      </w:r>
      <w:r w:rsidRPr="00117F72">
        <w:rPr>
          <w:rFonts w:hint="cs"/>
          <w:rtl/>
        </w:rPr>
        <w:t>جل أن</w:t>
      </w:r>
      <w:r w:rsidR="00AC60DD">
        <w:rPr>
          <w:rFonts w:hint="cs"/>
          <w:rtl/>
        </w:rPr>
        <w:t>َّ</w:t>
      </w:r>
      <w:r w:rsidRPr="00117F72">
        <w:rPr>
          <w:rFonts w:hint="cs"/>
          <w:rtl/>
        </w:rPr>
        <w:t xml:space="preserve"> كتاب </w:t>
      </w:r>
      <w:r w:rsidR="00AC60DD">
        <w:rPr>
          <w:rFonts w:hint="cs"/>
          <w:rtl/>
        </w:rPr>
        <w:t>«</w:t>
      </w:r>
      <w:r w:rsidRPr="00117F72">
        <w:rPr>
          <w:rFonts w:hint="cs"/>
          <w:rtl/>
        </w:rPr>
        <w:t>ال</w:t>
      </w:r>
      <w:r w:rsidR="00AC60DD">
        <w:rPr>
          <w:rFonts w:hint="cs"/>
          <w:rtl/>
        </w:rPr>
        <w:t>إ</w:t>
      </w:r>
      <w:r w:rsidRPr="00117F72">
        <w:rPr>
          <w:rFonts w:hint="cs"/>
          <w:rtl/>
        </w:rPr>
        <w:t>حتجاج</w:t>
      </w:r>
      <w:r w:rsidR="00AC60DD">
        <w:rPr>
          <w:rFonts w:hint="cs"/>
          <w:rtl/>
        </w:rPr>
        <w:t>»</w:t>
      </w:r>
      <w:r w:rsidRPr="00117F72">
        <w:rPr>
          <w:rFonts w:hint="cs"/>
          <w:rtl/>
        </w:rPr>
        <w:t xml:space="preserve"> ليس من تآليف الشيخ الطوسي محم</w:t>
      </w:r>
      <w:r w:rsidR="00AC60DD">
        <w:rPr>
          <w:rFonts w:hint="cs"/>
          <w:rtl/>
        </w:rPr>
        <w:t>ّ</w:t>
      </w:r>
      <w:r w:rsidRPr="00117F72">
        <w:rPr>
          <w:rFonts w:hint="cs"/>
          <w:rtl/>
        </w:rPr>
        <w:t>د بن الحسن وإن</w:t>
      </w:r>
      <w:r w:rsidR="00AC60DD">
        <w:rPr>
          <w:rFonts w:hint="cs"/>
          <w:rtl/>
        </w:rPr>
        <w:t>ّ</w:t>
      </w:r>
      <w:r w:rsidRPr="00117F72">
        <w:rPr>
          <w:rFonts w:hint="cs"/>
          <w:rtl/>
        </w:rPr>
        <w:t>ما هو للشيخ أبي منصور أحمد بن علي</w:t>
      </w:r>
      <w:r w:rsidR="00AC60DD">
        <w:rPr>
          <w:rFonts w:hint="cs"/>
          <w:rtl/>
        </w:rPr>
        <w:t>ِّ</w:t>
      </w:r>
      <w:r w:rsidRPr="00117F72">
        <w:rPr>
          <w:rFonts w:hint="cs"/>
          <w:rtl/>
        </w:rPr>
        <w:t xml:space="preserve"> بن أبي طالب الطبرسي. </w:t>
      </w:r>
    </w:p>
    <w:p w:rsidR="008A1E9B" w:rsidRPr="00117F72" w:rsidRDefault="008A1E9B" w:rsidP="00AC60DD">
      <w:pPr>
        <w:pStyle w:val="libNormal"/>
        <w:rPr>
          <w:rtl/>
        </w:rPr>
      </w:pPr>
      <w:r w:rsidRPr="00117F72">
        <w:rPr>
          <w:rFonts w:hint="cs"/>
          <w:rtl/>
        </w:rPr>
        <w:t>وفي قوله</w:t>
      </w:r>
      <w:r w:rsidR="00F84C8E" w:rsidRPr="00117F72">
        <w:rPr>
          <w:rFonts w:hint="cs"/>
          <w:rtl/>
        </w:rPr>
        <w:t>:</w:t>
      </w:r>
      <w:r w:rsidRPr="00117F72">
        <w:rPr>
          <w:rFonts w:hint="cs"/>
          <w:rtl/>
        </w:rPr>
        <w:t xml:space="preserve"> والتوقيعات... إلخ. جناية</w:t>
      </w:r>
      <w:r w:rsidR="00AC60DD">
        <w:rPr>
          <w:rFonts w:hint="cs"/>
          <w:rtl/>
        </w:rPr>
        <w:t>ٌ</w:t>
      </w:r>
      <w:r w:rsidRPr="00117F72">
        <w:rPr>
          <w:rFonts w:hint="cs"/>
          <w:rtl/>
        </w:rPr>
        <w:t xml:space="preserve"> كبيرة</w:t>
      </w:r>
      <w:r w:rsidR="00AC60DD">
        <w:rPr>
          <w:rFonts w:hint="cs"/>
          <w:rtl/>
        </w:rPr>
        <w:t>ٌ</w:t>
      </w:r>
      <w:r w:rsidRPr="00117F72">
        <w:rPr>
          <w:rFonts w:hint="cs"/>
          <w:rtl/>
        </w:rPr>
        <w:t xml:space="preserve"> وتمويه</w:t>
      </w:r>
      <w:r w:rsidR="00AC60DD">
        <w:rPr>
          <w:rFonts w:hint="cs"/>
          <w:rtl/>
        </w:rPr>
        <w:t>ٌ</w:t>
      </w:r>
      <w:r w:rsidRPr="00117F72">
        <w:rPr>
          <w:rFonts w:hint="cs"/>
          <w:rtl/>
        </w:rPr>
        <w:t xml:space="preserve"> وتدجيل</w:t>
      </w:r>
      <w:r w:rsidR="00AC60DD">
        <w:rPr>
          <w:rFonts w:hint="cs"/>
          <w:rtl/>
        </w:rPr>
        <w:t>ٌ</w:t>
      </w:r>
      <w:r w:rsidRPr="00117F72">
        <w:rPr>
          <w:rFonts w:hint="cs"/>
          <w:rtl/>
        </w:rPr>
        <w:t xml:space="preserve"> فإن</w:t>
      </w:r>
      <w:r w:rsidR="00AC60DD">
        <w:rPr>
          <w:rFonts w:hint="cs"/>
          <w:rtl/>
        </w:rPr>
        <w:t>ّ</w:t>
      </w:r>
      <w:r w:rsidRPr="00117F72">
        <w:rPr>
          <w:rFonts w:hint="cs"/>
          <w:rtl/>
        </w:rPr>
        <w:t>ه بعد ما اد</w:t>
      </w:r>
      <w:r w:rsidR="00AC60DD">
        <w:rPr>
          <w:rFonts w:hint="cs"/>
          <w:rtl/>
        </w:rPr>
        <w:t>ّ</w:t>
      </w:r>
      <w:r w:rsidRPr="00117F72">
        <w:rPr>
          <w:rFonts w:hint="cs"/>
          <w:rtl/>
        </w:rPr>
        <w:t xml:space="preserve">عى على </w:t>
      </w:r>
      <w:r w:rsidR="00763D4A">
        <w:rPr>
          <w:rFonts w:hint="cs"/>
          <w:rtl/>
        </w:rPr>
        <w:t>الإماميّة</w:t>
      </w:r>
      <w:r w:rsidRPr="00117F72">
        <w:rPr>
          <w:rFonts w:hint="cs"/>
          <w:rtl/>
        </w:rPr>
        <w:t xml:space="preserve"> ترجيح التوقيع على المروي</w:t>
      </w:r>
      <w:r w:rsidR="00AC60DD">
        <w:rPr>
          <w:rFonts w:hint="cs"/>
          <w:rtl/>
        </w:rPr>
        <w:t>ِّ</w:t>
      </w:r>
      <w:r w:rsidRPr="00117F72">
        <w:rPr>
          <w:rFonts w:hint="cs"/>
          <w:rtl/>
        </w:rPr>
        <w:t xml:space="preserve"> بالإسناد الصحيح لدى التعارض استدل</w:t>
      </w:r>
      <w:r w:rsidR="00AC60DD">
        <w:rPr>
          <w:rFonts w:hint="cs"/>
          <w:rtl/>
        </w:rPr>
        <w:t>َّ</w:t>
      </w:r>
      <w:r w:rsidRPr="00117F72">
        <w:rPr>
          <w:rFonts w:hint="cs"/>
          <w:rtl/>
        </w:rPr>
        <w:t xml:space="preserve"> عليه بقوله</w:t>
      </w:r>
      <w:r w:rsidR="00F84C8E" w:rsidRPr="00117F72">
        <w:rPr>
          <w:rFonts w:hint="cs"/>
          <w:rtl/>
        </w:rPr>
        <w:t>:</w:t>
      </w:r>
      <w:r w:rsidRPr="00117F72">
        <w:rPr>
          <w:rFonts w:hint="cs"/>
          <w:rtl/>
        </w:rPr>
        <w:t xml:space="preserve"> قال </w:t>
      </w:r>
      <w:r w:rsidR="00AC60DD">
        <w:rPr>
          <w:rFonts w:hint="cs"/>
          <w:rtl/>
        </w:rPr>
        <w:t>إ</w:t>
      </w:r>
      <w:r w:rsidRPr="00117F72">
        <w:rPr>
          <w:rFonts w:hint="cs"/>
          <w:rtl/>
        </w:rPr>
        <w:t>بن مابويه في الفقه</w:t>
      </w:r>
      <w:r w:rsidR="00F84C8E" w:rsidRPr="00117F72">
        <w:rPr>
          <w:rFonts w:hint="cs"/>
          <w:rtl/>
        </w:rPr>
        <w:t>:</w:t>
      </w:r>
      <w:r w:rsidRPr="00117F72">
        <w:rPr>
          <w:rFonts w:hint="cs"/>
          <w:rtl/>
        </w:rPr>
        <w:t xml:space="preserve"> بعد ذكر التوقيعات الواردة من الناحية المقد</w:t>
      </w:r>
      <w:r w:rsidR="00AC60DD">
        <w:rPr>
          <w:rFonts w:hint="cs"/>
          <w:rtl/>
        </w:rPr>
        <w:t>َّ</w:t>
      </w:r>
      <w:r w:rsidRPr="00117F72">
        <w:rPr>
          <w:rFonts w:hint="cs"/>
          <w:rtl/>
        </w:rPr>
        <w:t>سة في باب [الر</w:t>
      </w:r>
      <w:r w:rsidR="00AC60DD">
        <w:rPr>
          <w:rFonts w:hint="cs"/>
          <w:rtl/>
        </w:rPr>
        <w:t>َّ</w:t>
      </w:r>
      <w:r w:rsidRPr="00117F72">
        <w:rPr>
          <w:rFonts w:hint="cs"/>
          <w:rtl/>
        </w:rPr>
        <w:t>جل يوصي إلى رجل]</w:t>
      </w:r>
      <w:r w:rsidR="00F84C8E" w:rsidRPr="00117F72">
        <w:rPr>
          <w:rFonts w:hint="cs"/>
          <w:rtl/>
        </w:rPr>
        <w:t>:</w:t>
      </w:r>
      <w:r w:rsidRPr="00117F72">
        <w:rPr>
          <w:rFonts w:hint="cs"/>
          <w:rtl/>
        </w:rPr>
        <w:t xml:space="preserve"> هذا التوقيع عندي بخط</w:t>
      </w:r>
      <w:r w:rsidR="00AC60DD">
        <w:rPr>
          <w:rFonts w:hint="cs"/>
          <w:rtl/>
        </w:rPr>
        <w:t>ِّ</w:t>
      </w:r>
      <w:r w:rsidRPr="00117F72">
        <w:rPr>
          <w:rFonts w:hint="cs"/>
          <w:rtl/>
        </w:rPr>
        <w:t xml:space="preserve"> أبي محم</w:t>
      </w:r>
      <w:r w:rsidR="00AC60DD">
        <w:rPr>
          <w:rFonts w:hint="cs"/>
          <w:rtl/>
        </w:rPr>
        <w:t>ّ</w:t>
      </w:r>
      <w:r w:rsidRPr="00117F72">
        <w:rPr>
          <w:rFonts w:hint="cs"/>
          <w:rtl/>
        </w:rPr>
        <w:t xml:space="preserve">د </w:t>
      </w:r>
      <w:r w:rsidR="00AC60DD">
        <w:rPr>
          <w:rFonts w:hint="cs"/>
          <w:rtl/>
        </w:rPr>
        <w:t>إ</w:t>
      </w:r>
      <w:r w:rsidRPr="00117F72">
        <w:rPr>
          <w:rFonts w:hint="cs"/>
          <w:rtl/>
        </w:rPr>
        <w:t>بن الحسن بن علي</w:t>
      </w:r>
      <w:r w:rsidR="00AC60DD">
        <w:rPr>
          <w:rFonts w:hint="cs"/>
          <w:rtl/>
        </w:rPr>
        <w:t>ّ،</w:t>
      </w:r>
      <w:r w:rsidRPr="00117F72">
        <w:rPr>
          <w:rFonts w:hint="cs"/>
          <w:rtl/>
        </w:rPr>
        <w:t xml:space="preserve"> إلخ. </w:t>
      </w:r>
    </w:p>
    <w:p w:rsidR="008A1E9B" w:rsidRPr="00117F72" w:rsidRDefault="008A1E9B" w:rsidP="00117F72">
      <w:pPr>
        <w:pStyle w:val="libNormal"/>
        <w:rPr>
          <w:rtl/>
        </w:rPr>
      </w:pPr>
      <w:r w:rsidRPr="00117F72">
        <w:rPr>
          <w:rFonts w:hint="cs"/>
          <w:rtl/>
        </w:rPr>
        <w:t>فإن</w:t>
      </w:r>
      <w:r w:rsidR="00AC60DD">
        <w:rPr>
          <w:rFonts w:hint="cs"/>
          <w:rtl/>
        </w:rPr>
        <w:t>َّ</w:t>
      </w:r>
      <w:r w:rsidRPr="00117F72">
        <w:rPr>
          <w:rFonts w:hint="cs"/>
          <w:rtl/>
        </w:rPr>
        <w:t>ك لا تجد في الباب المذكور من الفقيه توقيعا</w:t>
      </w:r>
      <w:r w:rsidR="00AC60DD">
        <w:rPr>
          <w:rFonts w:hint="cs"/>
          <w:rtl/>
        </w:rPr>
        <w:t>ً</w:t>
      </w:r>
      <w:r w:rsidRPr="00117F72">
        <w:rPr>
          <w:rFonts w:hint="cs"/>
          <w:rtl/>
        </w:rPr>
        <w:t xml:space="preserve"> واحدا</w:t>
      </w:r>
      <w:r w:rsidR="00AC60DD">
        <w:rPr>
          <w:rFonts w:hint="cs"/>
          <w:rtl/>
        </w:rPr>
        <w:t>ً</w:t>
      </w:r>
      <w:r w:rsidRPr="00117F72">
        <w:rPr>
          <w:rFonts w:hint="cs"/>
          <w:rtl/>
        </w:rPr>
        <w:t xml:space="preserve"> ورد من الناحية المقد</w:t>
      </w:r>
      <w:r w:rsidR="00AC60DD">
        <w:rPr>
          <w:rFonts w:hint="cs"/>
          <w:rtl/>
        </w:rPr>
        <w:t>َّ</w:t>
      </w:r>
      <w:r w:rsidRPr="00117F72">
        <w:rPr>
          <w:rFonts w:hint="cs"/>
          <w:rtl/>
        </w:rPr>
        <w:t>سة فضلا</w:t>
      </w:r>
      <w:r w:rsidR="00AC60DD">
        <w:rPr>
          <w:rFonts w:hint="cs"/>
          <w:rtl/>
        </w:rPr>
        <w:t>ً</w:t>
      </w:r>
      <w:r w:rsidRPr="00117F72">
        <w:rPr>
          <w:rFonts w:hint="cs"/>
          <w:rtl/>
        </w:rPr>
        <w:t xml:space="preserve"> عن التوقيعات</w:t>
      </w:r>
      <w:r w:rsidR="00F84C8E" w:rsidRPr="00117F72">
        <w:rPr>
          <w:rFonts w:hint="cs"/>
          <w:rtl/>
        </w:rPr>
        <w:t>،</w:t>
      </w:r>
      <w:r w:rsidRPr="00117F72">
        <w:rPr>
          <w:rFonts w:hint="cs"/>
          <w:rtl/>
        </w:rPr>
        <w:t xml:space="preserve"> وإن</w:t>
      </w:r>
      <w:r w:rsidR="00AC60DD">
        <w:rPr>
          <w:rFonts w:hint="cs"/>
          <w:rtl/>
        </w:rPr>
        <w:t>َّ</w:t>
      </w:r>
      <w:r w:rsidRPr="00117F72">
        <w:rPr>
          <w:rFonts w:hint="cs"/>
          <w:rtl/>
        </w:rPr>
        <w:t>ما ذكر في أو</w:t>
      </w:r>
      <w:r w:rsidR="00AC60DD">
        <w:rPr>
          <w:rFonts w:hint="cs"/>
          <w:rtl/>
        </w:rPr>
        <w:t>َّ</w:t>
      </w:r>
      <w:r w:rsidRPr="00117F72">
        <w:rPr>
          <w:rFonts w:hint="cs"/>
          <w:rtl/>
        </w:rPr>
        <w:t>ل الباب توقيعا</w:t>
      </w:r>
      <w:r w:rsidR="00AC60DD">
        <w:rPr>
          <w:rFonts w:hint="cs"/>
          <w:rtl/>
        </w:rPr>
        <w:t>ً</w:t>
      </w:r>
      <w:r w:rsidRPr="00117F72">
        <w:rPr>
          <w:rFonts w:hint="cs"/>
          <w:rtl/>
        </w:rPr>
        <w:t xml:space="preserve"> واحدا</w:t>
      </w:r>
      <w:r w:rsidR="00AC60DD">
        <w:rPr>
          <w:rFonts w:hint="cs"/>
          <w:rtl/>
        </w:rPr>
        <w:t>ً</w:t>
      </w:r>
      <w:r w:rsidRPr="00117F72">
        <w:rPr>
          <w:rFonts w:hint="cs"/>
          <w:rtl/>
        </w:rPr>
        <w:t xml:space="preserve"> عن أبي محم</w:t>
      </w:r>
      <w:r w:rsidR="00AC60DD">
        <w:rPr>
          <w:rFonts w:hint="cs"/>
          <w:rtl/>
        </w:rPr>
        <w:t>َّ</w:t>
      </w:r>
      <w:r w:rsidRPr="00117F72">
        <w:rPr>
          <w:rFonts w:hint="cs"/>
          <w:rtl/>
        </w:rPr>
        <w:t>د الحسن العسكري</w:t>
      </w:r>
      <w:r w:rsidR="00F84C8E" w:rsidRPr="00117F72">
        <w:rPr>
          <w:rFonts w:hint="cs"/>
          <w:rtl/>
        </w:rPr>
        <w:t>،</w:t>
      </w:r>
      <w:r w:rsidRPr="00117F72">
        <w:rPr>
          <w:rFonts w:hint="cs"/>
          <w:rtl/>
        </w:rPr>
        <w:t xml:space="preserve"> وقد جعله الر</w:t>
      </w:r>
      <w:r w:rsidR="00AC60DD">
        <w:rPr>
          <w:rFonts w:hint="cs"/>
          <w:rtl/>
        </w:rPr>
        <w:t>َّ</w:t>
      </w:r>
      <w:r w:rsidRPr="00117F72">
        <w:rPr>
          <w:rFonts w:hint="cs"/>
          <w:rtl/>
        </w:rPr>
        <w:t>جل أبا محم</w:t>
      </w:r>
      <w:r w:rsidR="00AC60DD">
        <w:rPr>
          <w:rFonts w:hint="cs"/>
          <w:rtl/>
        </w:rPr>
        <w:t>ّ</w:t>
      </w:r>
      <w:r w:rsidRPr="00117F72">
        <w:rPr>
          <w:rFonts w:hint="cs"/>
          <w:rtl/>
        </w:rPr>
        <w:t>د بن الحسن ليوافق فريته ذاهلا</w:t>
      </w:r>
      <w:r w:rsidR="00AC60DD">
        <w:rPr>
          <w:rFonts w:hint="cs"/>
          <w:rtl/>
        </w:rPr>
        <w:t>ً</w:t>
      </w:r>
      <w:r w:rsidRPr="00117F72">
        <w:rPr>
          <w:rFonts w:hint="cs"/>
          <w:rtl/>
        </w:rPr>
        <w:t xml:space="preserve"> عن أن</w:t>
      </w:r>
      <w:r w:rsidR="00AC60DD">
        <w:rPr>
          <w:rFonts w:hint="cs"/>
          <w:rtl/>
        </w:rPr>
        <w:t>َّ</w:t>
      </w:r>
      <w:r w:rsidRPr="00117F72">
        <w:rPr>
          <w:rFonts w:hint="cs"/>
          <w:rtl/>
        </w:rPr>
        <w:t xml:space="preserve"> كنية الإمام الغائب أبو القاسم لا أبو محم</w:t>
      </w:r>
      <w:r w:rsidR="00AC60DD">
        <w:rPr>
          <w:rFonts w:hint="cs"/>
          <w:rtl/>
        </w:rPr>
        <w:t>ّ</w:t>
      </w:r>
      <w:r w:rsidRPr="00117F72">
        <w:rPr>
          <w:rFonts w:hint="cs"/>
          <w:rtl/>
        </w:rPr>
        <w:t>د</w:t>
      </w:r>
      <w:r w:rsidR="00F84C8E" w:rsidRPr="00117F72">
        <w:rPr>
          <w:rFonts w:hint="cs"/>
          <w:rtl/>
        </w:rPr>
        <w:t>،</w:t>
      </w:r>
      <w:r w:rsidRPr="00117F72">
        <w:rPr>
          <w:rFonts w:hint="cs"/>
          <w:rtl/>
        </w:rPr>
        <w:t xml:space="preserve"> فلا صلة بما هناك لدعوى الر</w:t>
      </w:r>
      <w:r w:rsidR="00AC60DD">
        <w:rPr>
          <w:rFonts w:hint="cs"/>
          <w:rtl/>
        </w:rPr>
        <w:t>َّ</w:t>
      </w:r>
      <w:r w:rsidRPr="00117F72">
        <w:rPr>
          <w:rFonts w:hint="cs"/>
          <w:rtl/>
        </w:rPr>
        <w:t>جل أصلا</w:t>
      </w:r>
      <w:r w:rsidR="00AC60DD">
        <w:rPr>
          <w:rFonts w:hint="cs"/>
          <w:rtl/>
        </w:rPr>
        <w:t>ً</w:t>
      </w:r>
      <w:r w:rsidR="00F84C8E" w:rsidRPr="00117F72">
        <w:rPr>
          <w:rFonts w:hint="cs"/>
          <w:rtl/>
        </w:rPr>
        <w:t>،</w:t>
      </w:r>
      <w:r w:rsidRPr="00117F72">
        <w:rPr>
          <w:rFonts w:hint="cs"/>
          <w:rtl/>
        </w:rPr>
        <w:t xml:space="preserve"> وها نحن نذكر عبارة الفقيه حت</w:t>
      </w:r>
      <w:r w:rsidR="00AC60DD">
        <w:rPr>
          <w:rFonts w:hint="cs"/>
          <w:rtl/>
        </w:rPr>
        <w:t>ّ</w:t>
      </w:r>
      <w:r w:rsidRPr="00117F72">
        <w:rPr>
          <w:rFonts w:hint="cs"/>
          <w:rtl/>
        </w:rPr>
        <w:t>ى يتبي</w:t>
      </w:r>
      <w:r w:rsidR="00AC60DD">
        <w:rPr>
          <w:rFonts w:hint="cs"/>
          <w:rtl/>
        </w:rPr>
        <w:t>َّ</w:t>
      </w:r>
      <w:r w:rsidRPr="00117F72">
        <w:rPr>
          <w:rFonts w:hint="cs"/>
          <w:rtl/>
        </w:rPr>
        <w:t>ن الر</w:t>
      </w:r>
      <w:r w:rsidR="00AC60DD">
        <w:rPr>
          <w:rFonts w:hint="cs"/>
          <w:rtl/>
        </w:rPr>
        <w:t>ُّ</w:t>
      </w:r>
      <w:r w:rsidRPr="00117F72">
        <w:rPr>
          <w:rFonts w:hint="cs"/>
          <w:rtl/>
        </w:rPr>
        <w:t>شد من الغي</w:t>
      </w:r>
      <w:r w:rsidR="00AC60DD">
        <w:rPr>
          <w:rFonts w:hint="cs"/>
          <w:rtl/>
        </w:rPr>
        <w:t>ِّ</w:t>
      </w:r>
      <w:r w:rsidRPr="00117F72">
        <w:rPr>
          <w:rFonts w:hint="cs"/>
          <w:rtl/>
        </w:rPr>
        <w:t xml:space="preserve">. </w:t>
      </w:r>
    </w:p>
    <w:p w:rsidR="008A1E9B" w:rsidRPr="00117F72" w:rsidRDefault="008A1E9B" w:rsidP="00AC60DD">
      <w:pPr>
        <w:pStyle w:val="libNormal"/>
        <w:rPr>
          <w:rtl/>
        </w:rPr>
      </w:pPr>
      <w:r w:rsidRPr="00117F72">
        <w:rPr>
          <w:rFonts w:hint="cs"/>
          <w:rtl/>
        </w:rPr>
        <w:t>قال في الجزء الثالث ص 275</w:t>
      </w:r>
      <w:r w:rsidR="00F84C8E" w:rsidRPr="00117F72">
        <w:rPr>
          <w:rFonts w:hint="cs"/>
          <w:rtl/>
        </w:rPr>
        <w:t>:</w:t>
      </w:r>
      <w:r w:rsidRPr="00117F72">
        <w:rPr>
          <w:rFonts w:hint="cs"/>
          <w:rtl/>
        </w:rPr>
        <w:t xml:space="preserve"> باب الرجلين يوصى إليهما فينفرد كل</w:t>
      </w:r>
      <w:r w:rsidR="00AC60DD">
        <w:rPr>
          <w:rFonts w:hint="cs"/>
          <w:rtl/>
        </w:rPr>
        <w:t>ُّ</w:t>
      </w:r>
      <w:r w:rsidRPr="00117F72">
        <w:rPr>
          <w:rFonts w:hint="cs"/>
          <w:rtl/>
        </w:rPr>
        <w:t xml:space="preserve"> واحد منهما بنصف التركة. كتب محم</w:t>
      </w:r>
      <w:r w:rsidR="00AC60DD">
        <w:rPr>
          <w:rFonts w:hint="cs"/>
          <w:rtl/>
        </w:rPr>
        <w:t>َّ</w:t>
      </w:r>
      <w:r w:rsidRPr="00117F72">
        <w:rPr>
          <w:rFonts w:hint="cs"/>
          <w:rtl/>
        </w:rPr>
        <w:t>د بن الحسن الصف</w:t>
      </w:r>
      <w:r w:rsidR="00AC60DD">
        <w:rPr>
          <w:rFonts w:hint="cs"/>
          <w:rtl/>
        </w:rPr>
        <w:t>ّ</w:t>
      </w:r>
      <w:r w:rsidRPr="00117F72">
        <w:rPr>
          <w:rFonts w:hint="cs"/>
          <w:rtl/>
        </w:rPr>
        <w:t>ار رضي الله عنه إلى أبي محم</w:t>
      </w:r>
      <w:r w:rsidR="00AC60DD">
        <w:rPr>
          <w:rFonts w:hint="cs"/>
          <w:rtl/>
        </w:rPr>
        <w:t>َّ</w:t>
      </w:r>
      <w:r w:rsidRPr="00117F72">
        <w:rPr>
          <w:rFonts w:hint="cs"/>
          <w:rtl/>
        </w:rPr>
        <w:t>د الحسن ابن علي</w:t>
      </w:r>
      <w:r w:rsidR="00AC60DD">
        <w:rPr>
          <w:rFonts w:hint="cs"/>
          <w:rtl/>
        </w:rPr>
        <w:t>ّ</w:t>
      </w:r>
      <w:r w:rsidRPr="00117F72">
        <w:rPr>
          <w:rFonts w:hint="cs"/>
          <w:rtl/>
        </w:rPr>
        <w:t xml:space="preserve"> عليهما السلام</w:t>
      </w:r>
      <w:r w:rsidR="00F84C8E" w:rsidRPr="00117F72">
        <w:rPr>
          <w:rFonts w:hint="cs"/>
          <w:rtl/>
        </w:rPr>
        <w:t>:</w:t>
      </w:r>
      <w:r w:rsidRPr="00117F72">
        <w:rPr>
          <w:rFonts w:hint="cs"/>
          <w:rtl/>
        </w:rPr>
        <w:t xml:space="preserve"> رجل</w:t>
      </w:r>
      <w:r w:rsidR="00AC60DD">
        <w:rPr>
          <w:rFonts w:hint="cs"/>
          <w:rtl/>
        </w:rPr>
        <w:t>ٌ</w:t>
      </w:r>
      <w:r w:rsidRPr="00117F72">
        <w:rPr>
          <w:rFonts w:hint="cs"/>
          <w:rtl/>
        </w:rPr>
        <w:t xml:space="preserve"> أوصى إلى رجلين أيجوز لأحدهما أن ينفرد بنصف التركة والآخر بالنصف</w:t>
      </w:r>
      <w:r w:rsidR="00F84C8E" w:rsidRPr="00117F72">
        <w:rPr>
          <w:rFonts w:hint="cs"/>
          <w:rtl/>
        </w:rPr>
        <w:t>؟</w:t>
      </w:r>
      <w:r w:rsidRPr="00117F72">
        <w:rPr>
          <w:rFonts w:hint="cs"/>
          <w:rtl/>
        </w:rPr>
        <w:t xml:space="preserve"> فوق</w:t>
      </w:r>
      <w:r w:rsidR="00AC60DD">
        <w:rPr>
          <w:rFonts w:hint="cs"/>
          <w:rtl/>
        </w:rPr>
        <w:t>َّ</w:t>
      </w:r>
      <w:r w:rsidRPr="00117F72">
        <w:rPr>
          <w:rFonts w:hint="cs"/>
          <w:rtl/>
        </w:rPr>
        <w:t>ع عليه السلام</w:t>
      </w:r>
      <w:r w:rsidR="00F84C8E" w:rsidRPr="00117F72">
        <w:rPr>
          <w:rFonts w:hint="cs"/>
          <w:rtl/>
        </w:rPr>
        <w:t>:</w:t>
      </w:r>
      <w:r w:rsidRPr="00117F72">
        <w:rPr>
          <w:rFonts w:hint="cs"/>
          <w:rtl/>
        </w:rPr>
        <w:t xml:space="preserve"> لا ينبغي لهما أن يخالفا المي</w:t>
      </w:r>
      <w:r w:rsidR="00AC60DD">
        <w:rPr>
          <w:rFonts w:hint="cs"/>
          <w:rtl/>
        </w:rPr>
        <w:t>ِّ</w:t>
      </w:r>
      <w:r w:rsidRPr="00117F72">
        <w:rPr>
          <w:rFonts w:hint="cs"/>
          <w:rtl/>
        </w:rPr>
        <w:t>ت ويعملان على حسب ما أمرهما إنشاء الله. وهذا التوقيع عندي بخط</w:t>
      </w:r>
      <w:r w:rsidR="00AC60DD">
        <w:rPr>
          <w:rFonts w:hint="cs"/>
          <w:rtl/>
        </w:rPr>
        <w:t>ِّ</w:t>
      </w:r>
      <w:r w:rsidRPr="00117F72">
        <w:rPr>
          <w:rFonts w:hint="cs"/>
          <w:rtl/>
        </w:rPr>
        <w:t xml:space="preserve">ه عليه السلام. </w:t>
      </w:r>
    </w:p>
    <w:p w:rsidR="00AC60DD" w:rsidRDefault="008A1E9B" w:rsidP="00AC60DD">
      <w:pPr>
        <w:pStyle w:val="libNormal"/>
        <w:rPr>
          <w:rtl/>
        </w:rPr>
      </w:pPr>
      <w:r w:rsidRPr="00117F72">
        <w:rPr>
          <w:rFonts w:hint="cs"/>
          <w:rtl/>
        </w:rPr>
        <w:t>وفي كتاب محم</w:t>
      </w:r>
      <w:r w:rsidR="00AC60DD">
        <w:rPr>
          <w:rFonts w:hint="cs"/>
          <w:rtl/>
        </w:rPr>
        <w:t>َّ</w:t>
      </w:r>
      <w:r w:rsidRPr="00117F72">
        <w:rPr>
          <w:rFonts w:hint="cs"/>
          <w:rtl/>
        </w:rPr>
        <w:t>د بن يعقوب الكليني رحمه الله عن أحمد بن محم</w:t>
      </w:r>
      <w:r w:rsidR="00AC60DD">
        <w:rPr>
          <w:rFonts w:hint="cs"/>
          <w:rtl/>
        </w:rPr>
        <w:t>ّ</w:t>
      </w:r>
      <w:r w:rsidRPr="00117F72">
        <w:rPr>
          <w:rFonts w:hint="cs"/>
          <w:rtl/>
        </w:rPr>
        <w:t>د عن علي</w:t>
      </w:r>
      <w:r w:rsidR="00AC60DD">
        <w:rPr>
          <w:rFonts w:hint="cs"/>
          <w:rtl/>
        </w:rPr>
        <w:t>ِّ</w:t>
      </w:r>
      <w:r w:rsidRPr="00117F72">
        <w:rPr>
          <w:rFonts w:hint="cs"/>
          <w:rtl/>
        </w:rPr>
        <w:t xml:space="preserve"> بن الحسن الميثمي عن أخويه محم</w:t>
      </w:r>
      <w:r w:rsidR="00AC60DD">
        <w:rPr>
          <w:rFonts w:hint="cs"/>
          <w:rtl/>
        </w:rPr>
        <w:t>ّ</w:t>
      </w:r>
      <w:r w:rsidRPr="00117F72">
        <w:rPr>
          <w:rFonts w:hint="cs"/>
          <w:rtl/>
        </w:rPr>
        <w:t>د وأحمد عن أبيهما عن داود بن أبي يزيد عن ب</w:t>
      </w:r>
      <w:r w:rsidR="00AC60DD">
        <w:rPr>
          <w:rFonts w:hint="cs"/>
          <w:rtl/>
        </w:rPr>
        <w:t>ُ</w:t>
      </w:r>
      <w:r w:rsidRPr="00117F72">
        <w:rPr>
          <w:rFonts w:hint="cs"/>
          <w:rtl/>
        </w:rPr>
        <w:t>ريد بن معاوية قال</w:t>
      </w:r>
      <w:r w:rsidR="00F84C8E" w:rsidRPr="00117F72">
        <w:rPr>
          <w:rFonts w:hint="cs"/>
          <w:rtl/>
        </w:rPr>
        <w:t>:</w:t>
      </w:r>
      <w:r w:rsidRPr="00117F72">
        <w:rPr>
          <w:rFonts w:hint="cs"/>
          <w:rtl/>
        </w:rPr>
        <w:t xml:space="preserve"> إن</w:t>
      </w:r>
      <w:r w:rsidR="00AC60DD">
        <w:rPr>
          <w:rFonts w:hint="cs"/>
          <w:rtl/>
        </w:rPr>
        <w:t>َّ</w:t>
      </w:r>
      <w:r w:rsidRPr="00117F72">
        <w:rPr>
          <w:rFonts w:hint="cs"/>
          <w:rtl/>
        </w:rPr>
        <w:t xml:space="preserve"> رجلا</w:t>
      </w:r>
      <w:r w:rsidR="00AC60DD">
        <w:rPr>
          <w:rFonts w:hint="cs"/>
          <w:rtl/>
        </w:rPr>
        <w:t>ً</w:t>
      </w:r>
      <w:r w:rsidRPr="00117F72">
        <w:rPr>
          <w:rFonts w:hint="cs"/>
          <w:rtl/>
        </w:rPr>
        <w:t xml:space="preserve"> مات وأوصى إلى رجلين فقال أحدهما لصاحبه</w:t>
      </w:r>
      <w:r w:rsidR="00F84C8E" w:rsidRPr="00117F72">
        <w:rPr>
          <w:rFonts w:hint="cs"/>
          <w:rtl/>
        </w:rPr>
        <w:t>:</w:t>
      </w:r>
      <w:r w:rsidRPr="00117F72">
        <w:rPr>
          <w:rFonts w:hint="cs"/>
          <w:rtl/>
        </w:rPr>
        <w:t xml:space="preserve"> خ</w:t>
      </w:r>
      <w:r w:rsidR="00AC60DD">
        <w:rPr>
          <w:rFonts w:hint="cs"/>
          <w:rtl/>
        </w:rPr>
        <w:t>ُ</w:t>
      </w:r>
      <w:r w:rsidRPr="00117F72">
        <w:rPr>
          <w:rFonts w:hint="cs"/>
          <w:rtl/>
        </w:rPr>
        <w:t>ذ نصف ما ترك و اعطني النصف</w:t>
      </w:r>
      <w:r w:rsidR="00F60DE0">
        <w:rPr>
          <w:rFonts w:hint="cs"/>
          <w:rtl/>
        </w:rPr>
        <w:t xml:space="preserve"> ممّا </w:t>
      </w:r>
      <w:r w:rsidRPr="00117F72">
        <w:rPr>
          <w:rFonts w:hint="cs"/>
          <w:rtl/>
        </w:rPr>
        <w:t>ترك. فأبى عليه الآخر</w:t>
      </w:r>
      <w:r w:rsidR="00F84C8E" w:rsidRPr="00117F72">
        <w:rPr>
          <w:rFonts w:hint="cs"/>
          <w:rtl/>
        </w:rPr>
        <w:t>،</w:t>
      </w:r>
      <w:r w:rsidRPr="00117F72">
        <w:rPr>
          <w:rFonts w:hint="cs"/>
          <w:rtl/>
        </w:rPr>
        <w:t xml:space="preserve"> فسألوا أبا عبد الله عليه السلام عن ذلك فقال</w:t>
      </w:r>
      <w:r w:rsidR="00F84C8E" w:rsidRPr="00117F72">
        <w:rPr>
          <w:rFonts w:hint="cs"/>
          <w:rtl/>
        </w:rPr>
        <w:t>:</w:t>
      </w:r>
      <w:r w:rsidRPr="00117F72">
        <w:rPr>
          <w:rFonts w:hint="cs"/>
          <w:rtl/>
        </w:rPr>
        <w:t xml:space="preserve"> ذاك له. قال مصن</w:t>
      </w:r>
      <w:r w:rsidR="00AC60DD">
        <w:rPr>
          <w:rFonts w:hint="cs"/>
          <w:rtl/>
        </w:rPr>
        <w:t>ِّ</w:t>
      </w:r>
      <w:r w:rsidRPr="00117F72">
        <w:rPr>
          <w:rFonts w:hint="cs"/>
          <w:rtl/>
        </w:rPr>
        <w:t>ف هذا الكتاب رحمه الله</w:t>
      </w:r>
      <w:r w:rsidR="00F84C8E" w:rsidRPr="00117F72">
        <w:rPr>
          <w:rFonts w:hint="cs"/>
          <w:rtl/>
        </w:rPr>
        <w:t>:</w:t>
      </w:r>
      <w:r w:rsidRPr="00117F72">
        <w:rPr>
          <w:rFonts w:hint="cs"/>
          <w:rtl/>
        </w:rPr>
        <w:t xml:space="preserve"> لست أفتي بهذا الحديث</w:t>
      </w:r>
      <w:r w:rsidR="00F84C8E" w:rsidRPr="00117F72">
        <w:rPr>
          <w:rFonts w:hint="cs"/>
          <w:rtl/>
        </w:rPr>
        <w:t>،</w:t>
      </w:r>
      <w:r w:rsidRPr="00117F72">
        <w:rPr>
          <w:rFonts w:hint="cs"/>
          <w:rtl/>
        </w:rPr>
        <w:t xml:space="preserve"> بل</w:t>
      </w:r>
      <w:r w:rsidR="00F84C8E" w:rsidRPr="00117F72">
        <w:rPr>
          <w:rFonts w:hint="cs"/>
          <w:rtl/>
        </w:rPr>
        <w:t>:</w:t>
      </w:r>
      <w:r w:rsidRPr="00117F72">
        <w:rPr>
          <w:rFonts w:hint="cs"/>
          <w:rtl/>
        </w:rPr>
        <w:t xml:space="preserve"> أفتي بما عندي بخط</w:t>
      </w:r>
      <w:r w:rsidR="00AC60DD">
        <w:rPr>
          <w:rFonts w:hint="cs"/>
          <w:rtl/>
        </w:rPr>
        <w:t>ِّ</w:t>
      </w:r>
      <w:r w:rsidRPr="00117F72">
        <w:rPr>
          <w:rFonts w:hint="cs"/>
          <w:rtl/>
        </w:rPr>
        <w:t xml:space="preserve"> الحسن بن علي</w:t>
      </w:r>
      <w:r w:rsidR="00AC60DD">
        <w:rPr>
          <w:rFonts w:hint="cs"/>
          <w:rtl/>
        </w:rPr>
        <w:t>ٍّ</w:t>
      </w:r>
      <w:r w:rsidRPr="00117F72">
        <w:rPr>
          <w:rFonts w:hint="cs"/>
          <w:rtl/>
        </w:rPr>
        <w:t xml:space="preserve"> عليه السلام. ا ه</w:t>
      </w:r>
      <w:r w:rsidR="00ED1183">
        <w:rPr>
          <w:rFonts w:hint="cs"/>
          <w:rtl/>
        </w:rPr>
        <w:t>ـ</w:t>
      </w:r>
      <w:r w:rsidRPr="00117F72">
        <w:rPr>
          <w:rFonts w:hint="cs"/>
          <w:rtl/>
        </w:rPr>
        <w:t xml:space="preserve">. إقرأ واحكم. </w:t>
      </w:r>
    </w:p>
    <w:p w:rsidR="008A1E9B" w:rsidRDefault="008A1E9B" w:rsidP="00AC60DD">
      <w:pPr>
        <w:pStyle w:val="libNormal"/>
        <w:rPr>
          <w:rtl/>
        </w:rPr>
      </w:pPr>
      <w:r w:rsidRPr="00117F72">
        <w:rPr>
          <w:rFonts w:hint="cs"/>
          <w:rtl/>
        </w:rPr>
        <w:t>وأم</w:t>
      </w:r>
      <w:r w:rsidR="00AC60DD">
        <w:rPr>
          <w:rFonts w:hint="cs"/>
          <w:rtl/>
        </w:rPr>
        <w:t>ّ</w:t>
      </w:r>
      <w:r w:rsidRPr="00117F72">
        <w:rPr>
          <w:rFonts w:hint="cs"/>
          <w:rtl/>
        </w:rPr>
        <w:t>ا رقاع أبي</w:t>
      </w:r>
      <w:r w:rsidR="00C51900">
        <w:rPr>
          <w:rFonts w:hint="cs"/>
          <w:rtl/>
        </w:rPr>
        <w:t xml:space="preserve"> العبّاس </w:t>
      </w:r>
      <w:r w:rsidRPr="00117F72">
        <w:rPr>
          <w:rFonts w:hint="cs"/>
          <w:rtl/>
        </w:rPr>
        <w:t>والحسين وأحمد وعلي</w:t>
      </w:r>
      <w:r w:rsidR="00AC60DD">
        <w:rPr>
          <w:rFonts w:hint="cs"/>
          <w:rtl/>
        </w:rPr>
        <w:t>ّ</w:t>
      </w:r>
      <w:r w:rsidRPr="00117F72">
        <w:rPr>
          <w:rFonts w:hint="cs"/>
          <w:rtl/>
        </w:rPr>
        <w:t xml:space="preserve"> فإنها لم توجد قط</w:t>
      </w:r>
      <w:r w:rsidR="00AC60DD">
        <w:rPr>
          <w:rFonts w:hint="cs"/>
          <w:rtl/>
        </w:rPr>
        <w:t>ُّ</w:t>
      </w:r>
      <w:r w:rsidRPr="00117F72">
        <w:rPr>
          <w:rFonts w:hint="cs"/>
          <w:rtl/>
        </w:rPr>
        <w:t xml:space="preserve"> في مصادر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الشيعة</w:t>
      </w:r>
      <w:r w:rsidR="00F84C8E" w:rsidRPr="00117F72">
        <w:rPr>
          <w:rFonts w:hint="cs"/>
          <w:rtl/>
        </w:rPr>
        <w:t>،</w:t>
      </w:r>
      <w:r w:rsidRPr="00117F72">
        <w:rPr>
          <w:rFonts w:hint="cs"/>
          <w:rtl/>
        </w:rPr>
        <w:t xml:space="preserve"> ولا ي</w:t>
      </w:r>
      <w:r w:rsidR="00D538B2">
        <w:rPr>
          <w:rFonts w:hint="cs"/>
          <w:rtl/>
        </w:rPr>
        <w:t>ُ</w:t>
      </w:r>
      <w:r w:rsidRPr="00117F72">
        <w:rPr>
          <w:rFonts w:hint="cs"/>
          <w:rtl/>
        </w:rPr>
        <w:t>ذكر منها شيئ</w:t>
      </w:r>
      <w:r w:rsidR="00D538B2">
        <w:rPr>
          <w:rFonts w:hint="cs"/>
          <w:rtl/>
        </w:rPr>
        <w:t>ٌ</w:t>
      </w:r>
      <w:r w:rsidRPr="00117F72">
        <w:rPr>
          <w:rFonts w:hint="cs"/>
          <w:rtl/>
        </w:rPr>
        <w:t xml:space="preserve"> في أ</w:t>
      </w:r>
      <w:r w:rsidR="00D538B2">
        <w:rPr>
          <w:rFonts w:hint="cs"/>
          <w:rtl/>
        </w:rPr>
        <w:t>ُ</w:t>
      </w:r>
      <w:r w:rsidRPr="00117F72">
        <w:rPr>
          <w:rFonts w:hint="cs"/>
          <w:rtl/>
        </w:rPr>
        <w:t>صول الأحكام</w:t>
      </w:r>
      <w:r w:rsidR="00F84C8E" w:rsidRPr="00117F72">
        <w:rPr>
          <w:rFonts w:hint="cs"/>
          <w:rtl/>
        </w:rPr>
        <w:t>،</w:t>
      </w:r>
      <w:r w:rsidRPr="00117F72">
        <w:rPr>
          <w:rFonts w:hint="cs"/>
          <w:rtl/>
        </w:rPr>
        <w:t xml:space="preserve"> ومراجع الفقه </w:t>
      </w:r>
      <w:r w:rsidR="00763D4A">
        <w:rPr>
          <w:rFonts w:hint="cs"/>
          <w:rtl/>
        </w:rPr>
        <w:t>الإماميّ</w:t>
      </w:r>
      <w:r w:rsidR="00D538B2">
        <w:rPr>
          <w:rFonts w:hint="cs"/>
          <w:rtl/>
        </w:rPr>
        <w:t>َ</w:t>
      </w:r>
      <w:r w:rsidR="00763D4A">
        <w:rPr>
          <w:rFonts w:hint="cs"/>
          <w:rtl/>
        </w:rPr>
        <w:t>ة</w:t>
      </w:r>
      <w:r w:rsidR="00F84C8E" w:rsidRPr="00117F72">
        <w:rPr>
          <w:rFonts w:hint="cs"/>
          <w:rtl/>
        </w:rPr>
        <w:t>،</w:t>
      </w:r>
      <w:r w:rsidRPr="00117F72">
        <w:rPr>
          <w:rFonts w:hint="cs"/>
          <w:rtl/>
        </w:rPr>
        <w:t xml:space="preserve"> ولعمري لو كان المفتري يجد فيها شيئا</w:t>
      </w:r>
      <w:r w:rsidR="00D538B2">
        <w:rPr>
          <w:rFonts w:hint="cs"/>
          <w:rtl/>
        </w:rPr>
        <w:t>ً</w:t>
      </w:r>
      <w:r w:rsidRPr="00117F72">
        <w:rPr>
          <w:rFonts w:hint="cs"/>
          <w:rtl/>
        </w:rPr>
        <w:t xml:space="preserve"> منها لأعرب عنه بصراخه. </w:t>
      </w:r>
    </w:p>
    <w:p w:rsidR="008A1E9B" w:rsidRPr="00117F72" w:rsidRDefault="008A1E9B" w:rsidP="00D538B2">
      <w:pPr>
        <w:pStyle w:val="libNormal"/>
        <w:rPr>
          <w:rtl/>
        </w:rPr>
      </w:pPr>
      <w:r w:rsidRPr="00117F72">
        <w:rPr>
          <w:rFonts w:hint="cs"/>
          <w:rtl/>
        </w:rPr>
        <w:t>وأبو</w:t>
      </w:r>
      <w:r w:rsidR="00C51900">
        <w:rPr>
          <w:rFonts w:hint="cs"/>
          <w:rtl/>
        </w:rPr>
        <w:t xml:space="preserve"> العبّاس </w:t>
      </w:r>
      <w:r w:rsidRPr="00117F72">
        <w:rPr>
          <w:rFonts w:hint="cs"/>
          <w:rtl/>
        </w:rPr>
        <w:t xml:space="preserve">كنيه عبد الله بن جعفر الحميري وهو صاحب </w:t>
      </w:r>
      <w:r w:rsidR="00D538B2">
        <w:rPr>
          <w:rFonts w:hint="cs"/>
          <w:rtl/>
        </w:rPr>
        <w:t>«</w:t>
      </w:r>
      <w:r w:rsidRPr="00117F72">
        <w:rPr>
          <w:rFonts w:hint="cs"/>
          <w:rtl/>
        </w:rPr>
        <w:t>قرب ال</w:t>
      </w:r>
      <w:r w:rsidR="00D538B2">
        <w:rPr>
          <w:rFonts w:hint="cs"/>
          <w:rtl/>
        </w:rPr>
        <w:t>إ</w:t>
      </w:r>
      <w:r w:rsidRPr="00117F72">
        <w:rPr>
          <w:rFonts w:hint="cs"/>
          <w:rtl/>
        </w:rPr>
        <w:t>سناد</w:t>
      </w:r>
      <w:r w:rsidR="00D538B2">
        <w:rPr>
          <w:rFonts w:hint="cs"/>
          <w:rtl/>
        </w:rPr>
        <w:t>»</w:t>
      </w:r>
      <w:r w:rsidRPr="00117F72">
        <w:rPr>
          <w:rFonts w:hint="cs"/>
          <w:rtl/>
        </w:rPr>
        <w:t xml:space="preserve"> لا جعفر بن عبد الله كما حسبه المغف</w:t>
      </w:r>
      <w:r w:rsidR="00D538B2">
        <w:rPr>
          <w:rFonts w:hint="cs"/>
          <w:rtl/>
        </w:rPr>
        <w:t>ّ</w:t>
      </w:r>
      <w:r w:rsidRPr="00117F72">
        <w:rPr>
          <w:rFonts w:hint="cs"/>
          <w:rtl/>
        </w:rPr>
        <w:t>ل</w:t>
      </w:r>
      <w:r w:rsidR="00F84C8E" w:rsidRPr="00117F72">
        <w:rPr>
          <w:rFonts w:hint="cs"/>
          <w:rtl/>
        </w:rPr>
        <w:t>،</w:t>
      </w:r>
      <w:r w:rsidRPr="00117F72">
        <w:rPr>
          <w:rFonts w:hint="cs"/>
          <w:rtl/>
        </w:rPr>
        <w:t xml:space="preserve"> وإن</w:t>
      </w:r>
      <w:r w:rsidR="00D538B2">
        <w:rPr>
          <w:rFonts w:hint="cs"/>
          <w:rtl/>
        </w:rPr>
        <w:t>َّ</w:t>
      </w:r>
      <w:r w:rsidRPr="00117F72">
        <w:rPr>
          <w:rFonts w:hint="cs"/>
          <w:rtl/>
        </w:rPr>
        <w:t>ما جعفر ومحم</w:t>
      </w:r>
      <w:r w:rsidR="00D538B2">
        <w:rPr>
          <w:rFonts w:hint="cs"/>
          <w:rtl/>
        </w:rPr>
        <w:t>َّ</w:t>
      </w:r>
      <w:r w:rsidRPr="00117F72">
        <w:rPr>
          <w:rFonts w:hint="cs"/>
          <w:rtl/>
        </w:rPr>
        <w:t>د الذي ذكره قبل</w:t>
      </w:r>
      <w:r w:rsidR="00D538B2">
        <w:rPr>
          <w:rFonts w:hint="cs"/>
          <w:rtl/>
        </w:rPr>
        <w:t>ُ</w:t>
      </w:r>
      <w:r w:rsidRPr="00117F72">
        <w:rPr>
          <w:rFonts w:hint="cs"/>
          <w:rtl/>
        </w:rPr>
        <w:t xml:space="preserve"> [ولم يعرفه] والحسين وأحمد إخوان أربعة أولاد أبي</w:t>
      </w:r>
      <w:r w:rsidR="00C51900">
        <w:rPr>
          <w:rFonts w:hint="cs"/>
          <w:rtl/>
        </w:rPr>
        <w:t xml:space="preserve"> العبّاس </w:t>
      </w:r>
      <w:r w:rsidRPr="00117F72">
        <w:rPr>
          <w:rFonts w:hint="cs"/>
          <w:rtl/>
        </w:rPr>
        <w:t>المذكور</w:t>
      </w:r>
      <w:r w:rsidR="00F84C8E" w:rsidRPr="00117F72">
        <w:rPr>
          <w:rFonts w:hint="cs"/>
          <w:rtl/>
        </w:rPr>
        <w:t>،</w:t>
      </w:r>
      <w:r w:rsidRPr="00117F72">
        <w:rPr>
          <w:rFonts w:hint="cs"/>
          <w:rtl/>
        </w:rPr>
        <w:t xml:space="preserve"> ولم ي</w:t>
      </w:r>
      <w:r w:rsidR="00D538B2">
        <w:rPr>
          <w:rFonts w:hint="cs"/>
          <w:rtl/>
        </w:rPr>
        <w:t>ُ</w:t>
      </w:r>
      <w:r w:rsidRPr="00117F72">
        <w:rPr>
          <w:rFonts w:hint="cs"/>
          <w:rtl/>
        </w:rPr>
        <w:t>ر في كتب الشيعة برم</w:t>
      </w:r>
      <w:r w:rsidR="00D538B2">
        <w:rPr>
          <w:rFonts w:hint="cs"/>
          <w:rtl/>
        </w:rPr>
        <w:t>َّ</w:t>
      </w:r>
      <w:r w:rsidRPr="00117F72">
        <w:rPr>
          <w:rFonts w:hint="cs"/>
          <w:rtl/>
        </w:rPr>
        <w:t>تها لغير محم</w:t>
      </w:r>
      <w:r w:rsidR="00D538B2">
        <w:rPr>
          <w:rFonts w:hint="cs"/>
          <w:rtl/>
        </w:rPr>
        <w:t>َّ</w:t>
      </w:r>
      <w:r w:rsidRPr="00117F72">
        <w:rPr>
          <w:rFonts w:hint="cs"/>
          <w:rtl/>
        </w:rPr>
        <w:t>د بن عبد الله المذكور أثر</w:t>
      </w:r>
      <w:r w:rsidR="00D538B2">
        <w:rPr>
          <w:rFonts w:hint="cs"/>
          <w:rtl/>
        </w:rPr>
        <w:t>ٌ</w:t>
      </w:r>
      <w:r w:rsidRPr="00117F72">
        <w:rPr>
          <w:rFonts w:hint="cs"/>
          <w:rtl/>
        </w:rPr>
        <w:t xml:space="preserve"> من الر</w:t>
      </w:r>
      <w:r w:rsidR="00D538B2">
        <w:rPr>
          <w:rFonts w:hint="cs"/>
          <w:rtl/>
        </w:rPr>
        <w:t>ُّ</w:t>
      </w:r>
      <w:r w:rsidRPr="00117F72">
        <w:rPr>
          <w:rFonts w:hint="cs"/>
          <w:rtl/>
        </w:rPr>
        <w:t>قاع المنسوبة إليهم</w:t>
      </w:r>
      <w:r w:rsidR="00F84C8E" w:rsidRPr="00117F72">
        <w:rPr>
          <w:rFonts w:hint="cs"/>
          <w:rtl/>
        </w:rPr>
        <w:t>،</w:t>
      </w:r>
      <w:r w:rsidRPr="00117F72">
        <w:rPr>
          <w:rFonts w:hint="cs"/>
          <w:rtl/>
        </w:rPr>
        <w:t xml:space="preserve"> ولم يحفظ التاريخ لهم غير كلمة المؤل</w:t>
      </w:r>
      <w:r w:rsidR="00D538B2">
        <w:rPr>
          <w:rFonts w:hint="cs"/>
          <w:rtl/>
        </w:rPr>
        <w:t>ِّ</w:t>
      </w:r>
      <w:r w:rsidRPr="00117F72">
        <w:rPr>
          <w:rFonts w:hint="cs"/>
          <w:rtl/>
        </w:rPr>
        <w:t>فين في تراجمهم</w:t>
      </w:r>
      <w:r w:rsidR="00F84C8E" w:rsidRPr="00117F72">
        <w:rPr>
          <w:rFonts w:hint="cs"/>
          <w:rtl/>
        </w:rPr>
        <w:t>:</w:t>
      </w:r>
      <w:r w:rsidRPr="00117F72">
        <w:rPr>
          <w:rFonts w:hint="cs"/>
          <w:rtl/>
        </w:rPr>
        <w:t xml:space="preserve"> إن</w:t>
      </w:r>
      <w:r w:rsidR="00D538B2">
        <w:rPr>
          <w:rFonts w:hint="cs"/>
          <w:rtl/>
        </w:rPr>
        <w:t>َّ</w:t>
      </w:r>
      <w:r w:rsidRPr="00117F72">
        <w:rPr>
          <w:rFonts w:hint="cs"/>
          <w:rtl/>
        </w:rPr>
        <w:t xml:space="preserve"> لهم مكاتبة. هذه حال الر</w:t>
      </w:r>
      <w:r w:rsidR="00D538B2">
        <w:rPr>
          <w:rFonts w:hint="cs"/>
          <w:rtl/>
        </w:rPr>
        <w:t>ُّ</w:t>
      </w:r>
      <w:r w:rsidRPr="00117F72">
        <w:rPr>
          <w:rFonts w:hint="cs"/>
          <w:rtl/>
        </w:rPr>
        <w:t xml:space="preserve">قاع عند الشيعة وبطلان نسبة </w:t>
      </w:r>
      <w:r w:rsidR="00D538B2">
        <w:rPr>
          <w:rFonts w:hint="cs"/>
          <w:rtl/>
        </w:rPr>
        <w:t>إ</w:t>
      </w:r>
      <w:r w:rsidRPr="00117F72">
        <w:rPr>
          <w:rFonts w:hint="cs"/>
          <w:rtl/>
        </w:rPr>
        <w:t xml:space="preserve">بتناء أحكامهم عليها. </w:t>
      </w:r>
    </w:p>
    <w:p w:rsidR="008A1E9B" w:rsidRDefault="008A1E9B" w:rsidP="00117F72">
      <w:pPr>
        <w:pStyle w:val="libNormal"/>
        <w:rPr>
          <w:rtl/>
        </w:rPr>
      </w:pPr>
      <w:r w:rsidRPr="00117F72">
        <w:rPr>
          <w:rFonts w:hint="cs"/>
          <w:rtl/>
        </w:rPr>
        <w:t>وهناك أغلاط</w:t>
      </w:r>
      <w:r w:rsidR="00D538B2">
        <w:rPr>
          <w:rFonts w:hint="cs"/>
          <w:rtl/>
        </w:rPr>
        <w:t>ٌ</w:t>
      </w:r>
      <w:r w:rsidRPr="00117F72">
        <w:rPr>
          <w:rFonts w:hint="cs"/>
          <w:rtl/>
        </w:rPr>
        <w:t xml:space="preserve"> للر</w:t>
      </w:r>
      <w:r w:rsidR="00D538B2">
        <w:rPr>
          <w:rFonts w:hint="cs"/>
          <w:rtl/>
        </w:rPr>
        <w:t>َّ</w:t>
      </w:r>
      <w:r w:rsidRPr="00117F72">
        <w:rPr>
          <w:rFonts w:hint="cs"/>
          <w:rtl/>
        </w:rPr>
        <w:t>جل في كلمته هذه تكشف عن جهله المطبق وإليك ما يلي</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 xml:space="preserve">موسى بن مابويه </w:t>
      </w:r>
      <w:r w:rsidR="00E41EB7">
        <w:rPr>
          <w:rFonts w:hint="cs"/>
          <w:rtl/>
        </w:rPr>
        <w:t>(</w:t>
      </w:r>
      <w:r w:rsidRPr="00117F72">
        <w:rPr>
          <w:rFonts w:hint="cs"/>
          <w:rtl/>
        </w:rPr>
        <w:t>في غير موضع</w:t>
      </w:r>
      <w:r w:rsidR="00E41EB7">
        <w:rPr>
          <w:rFonts w:hint="cs"/>
          <w:rtl/>
        </w:rPr>
        <w:t>)</w:t>
      </w:r>
      <w:r w:rsidRPr="00117F72">
        <w:rPr>
          <w:rFonts w:hint="cs"/>
          <w:rtl/>
        </w:rPr>
        <w:t xml:space="preserve"> والصحيح</w:t>
      </w:r>
      <w:r w:rsidR="00F84C8E" w:rsidRPr="00117F72">
        <w:rPr>
          <w:rFonts w:hint="cs"/>
          <w:rtl/>
        </w:rPr>
        <w:t>:</w:t>
      </w:r>
      <w:r w:rsidRPr="00117F72">
        <w:rPr>
          <w:rFonts w:hint="cs"/>
          <w:rtl/>
        </w:rPr>
        <w:t xml:space="preserve"> موسى بن بابويه </w:t>
      </w:r>
    </w:p>
    <w:p w:rsidR="008A1E9B" w:rsidRDefault="008A1E9B" w:rsidP="00117F72">
      <w:pPr>
        <w:pStyle w:val="libNormal"/>
        <w:rPr>
          <w:rtl/>
        </w:rPr>
      </w:pPr>
      <w:r w:rsidRPr="00117F72">
        <w:rPr>
          <w:rFonts w:hint="cs"/>
          <w:rtl/>
        </w:rPr>
        <w:t>أبا القاسم بن أبي الحسين والصحيح</w:t>
      </w:r>
      <w:r w:rsidR="00F84C8E" w:rsidRPr="00117F72">
        <w:rPr>
          <w:rFonts w:hint="cs"/>
          <w:rtl/>
        </w:rPr>
        <w:t>:</w:t>
      </w:r>
      <w:r w:rsidRPr="00117F72">
        <w:rPr>
          <w:rFonts w:hint="cs"/>
          <w:rtl/>
        </w:rPr>
        <w:t xml:space="preserve"> أبا القاسم الحسين </w:t>
      </w:r>
    </w:p>
    <w:p w:rsidR="008A1E9B" w:rsidRDefault="008A1E9B" w:rsidP="00117F72">
      <w:pPr>
        <w:pStyle w:val="libNormal"/>
        <w:rPr>
          <w:rtl/>
        </w:rPr>
      </w:pPr>
      <w:r w:rsidRPr="00117F72">
        <w:rPr>
          <w:rFonts w:hint="cs"/>
          <w:rtl/>
        </w:rPr>
        <w:t>مالك الحريري. الفقه والصحيح</w:t>
      </w:r>
      <w:r w:rsidR="00F84C8E" w:rsidRPr="00117F72">
        <w:rPr>
          <w:rFonts w:hint="cs"/>
          <w:rtl/>
        </w:rPr>
        <w:t>:</w:t>
      </w:r>
      <w:r w:rsidRPr="00117F72">
        <w:rPr>
          <w:rFonts w:hint="cs"/>
          <w:rtl/>
        </w:rPr>
        <w:t xml:space="preserve"> مالك الحميري. الفقيه </w:t>
      </w:r>
    </w:p>
    <w:p w:rsidR="008A1E9B" w:rsidRDefault="008A1E9B" w:rsidP="00117F72">
      <w:pPr>
        <w:pStyle w:val="libNormal"/>
        <w:rPr>
          <w:rtl/>
        </w:rPr>
      </w:pPr>
      <w:r w:rsidRPr="00117F72">
        <w:rPr>
          <w:rFonts w:hint="cs"/>
          <w:rtl/>
        </w:rPr>
        <w:t>أبي</w:t>
      </w:r>
      <w:r w:rsidR="00C51900">
        <w:rPr>
          <w:rFonts w:hint="cs"/>
          <w:rtl/>
        </w:rPr>
        <w:t xml:space="preserve"> العبّاس </w:t>
      </w:r>
      <w:r w:rsidRPr="00117F72">
        <w:rPr>
          <w:rFonts w:hint="cs"/>
          <w:rtl/>
        </w:rPr>
        <w:t>جعفر بن عبد الله والصحيح</w:t>
      </w:r>
      <w:r w:rsidR="00F84C8E" w:rsidRPr="00117F72">
        <w:rPr>
          <w:rFonts w:hint="cs"/>
          <w:rtl/>
        </w:rPr>
        <w:t>:</w:t>
      </w:r>
      <w:r w:rsidRPr="00117F72">
        <w:rPr>
          <w:rFonts w:hint="cs"/>
          <w:rtl/>
        </w:rPr>
        <w:t xml:space="preserve"> أبي</w:t>
      </w:r>
      <w:r w:rsidR="00C51900">
        <w:rPr>
          <w:rFonts w:hint="cs"/>
          <w:rtl/>
        </w:rPr>
        <w:t xml:space="preserve"> العبّاس </w:t>
      </w:r>
      <w:r w:rsidRPr="00117F72">
        <w:rPr>
          <w:rFonts w:hint="cs"/>
          <w:rtl/>
        </w:rPr>
        <w:t xml:space="preserve">عبد الله </w:t>
      </w:r>
    </w:p>
    <w:p w:rsidR="008A1E9B" w:rsidRDefault="008A1E9B" w:rsidP="00117F72">
      <w:pPr>
        <w:pStyle w:val="libNormal"/>
        <w:rPr>
          <w:rtl/>
        </w:rPr>
      </w:pPr>
      <w:r w:rsidRPr="00117F72">
        <w:rPr>
          <w:rFonts w:hint="cs"/>
          <w:rtl/>
        </w:rPr>
        <w:t>سليمان بن الحسين والصحيح</w:t>
      </w:r>
      <w:r w:rsidR="00F84C8E" w:rsidRPr="00117F72">
        <w:rPr>
          <w:rFonts w:hint="cs"/>
          <w:rtl/>
        </w:rPr>
        <w:t>:</w:t>
      </w:r>
      <w:r w:rsidRPr="00117F72">
        <w:rPr>
          <w:rFonts w:hint="cs"/>
          <w:rtl/>
        </w:rPr>
        <w:t xml:space="preserve"> سليمان بن الحسن </w:t>
      </w:r>
    </w:p>
    <w:p w:rsidR="008A1E9B" w:rsidRDefault="008A1E9B" w:rsidP="00117F72">
      <w:pPr>
        <w:pStyle w:val="libNormal"/>
        <w:rPr>
          <w:rtl/>
        </w:rPr>
      </w:pPr>
      <w:r w:rsidRPr="00117F72">
        <w:rPr>
          <w:rFonts w:hint="cs"/>
          <w:rtl/>
        </w:rPr>
        <w:t>أبو الحسن الر</w:t>
      </w:r>
      <w:r w:rsidR="00D538B2">
        <w:rPr>
          <w:rFonts w:hint="cs"/>
          <w:rtl/>
        </w:rPr>
        <w:t>ّ</w:t>
      </w:r>
      <w:r w:rsidRPr="00117F72">
        <w:rPr>
          <w:rFonts w:hint="cs"/>
          <w:rtl/>
        </w:rPr>
        <w:t>ازي والصحيح</w:t>
      </w:r>
      <w:r w:rsidR="00F84C8E" w:rsidRPr="00117F72">
        <w:rPr>
          <w:rFonts w:hint="cs"/>
          <w:rtl/>
        </w:rPr>
        <w:t>:</w:t>
      </w:r>
      <w:r w:rsidRPr="00117F72">
        <w:rPr>
          <w:rFonts w:hint="cs"/>
          <w:rtl/>
        </w:rPr>
        <w:t xml:space="preserve"> أبو الحسن الز</w:t>
      </w:r>
      <w:r w:rsidR="00D538B2">
        <w:rPr>
          <w:rFonts w:hint="cs"/>
          <w:rtl/>
        </w:rPr>
        <w:t>ُّ</w:t>
      </w:r>
      <w:r w:rsidRPr="00117F72">
        <w:rPr>
          <w:rFonts w:hint="cs"/>
          <w:rtl/>
        </w:rPr>
        <w:t xml:space="preserve">راري </w:t>
      </w:r>
    </w:p>
    <w:p w:rsidR="008A1E9B" w:rsidRPr="00117F72" w:rsidRDefault="008A1E9B" w:rsidP="00D538B2">
      <w:pPr>
        <w:pStyle w:val="libNormal"/>
        <w:rPr>
          <w:rtl/>
        </w:rPr>
      </w:pPr>
      <w:r w:rsidRPr="00117F72">
        <w:rPr>
          <w:rFonts w:hint="cs"/>
          <w:rtl/>
        </w:rPr>
        <w:t>عجبا</w:t>
      </w:r>
      <w:r w:rsidR="00D538B2">
        <w:rPr>
          <w:rFonts w:hint="cs"/>
          <w:rtl/>
        </w:rPr>
        <w:t>ً</w:t>
      </w:r>
      <w:r w:rsidRPr="00117F72">
        <w:rPr>
          <w:rFonts w:hint="cs"/>
          <w:rtl/>
        </w:rPr>
        <w:t xml:space="preserve"> للر</w:t>
      </w:r>
      <w:r w:rsidR="00D538B2">
        <w:rPr>
          <w:rFonts w:hint="cs"/>
          <w:rtl/>
        </w:rPr>
        <w:t>َّ</w:t>
      </w:r>
      <w:r w:rsidRPr="00117F72">
        <w:rPr>
          <w:rFonts w:hint="cs"/>
          <w:rtl/>
        </w:rPr>
        <w:t>جل حين ج</w:t>
      </w:r>
      <w:r w:rsidR="00D538B2">
        <w:rPr>
          <w:rFonts w:hint="cs"/>
          <w:rtl/>
        </w:rPr>
        <w:t>آ</w:t>
      </w:r>
      <w:r w:rsidRPr="00117F72">
        <w:rPr>
          <w:rFonts w:hint="cs"/>
          <w:rtl/>
        </w:rPr>
        <w:t>ء ينسب وينقد ويرد</w:t>
      </w:r>
      <w:r w:rsidR="00D538B2">
        <w:rPr>
          <w:rFonts w:hint="cs"/>
          <w:rtl/>
        </w:rPr>
        <w:t>ّ</w:t>
      </w:r>
      <w:r w:rsidRPr="00117F72">
        <w:rPr>
          <w:rFonts w:hint="cs"/>
          <w:rtl/>
        </w:rPr>
        <w:t xml:space="preserve"> وي</w:t>
      </w:r>
      <w:r w:rsidR="00D538B2">
        <w:rPr>
          <w:rFonts w:hint="cs"/>
          <w:rtl/>
        </w:rPr>
        <w:t>ُ</w:t>
      </w:r>
      <w:r w:rsidRPr="00117F72">
        <w:rPr>
          <w:rFonts w:hint="cs"/>
          <w:rtl/>
        </w:rPr>
        <w:t>فن</w:t>
      </w:r>
      <w:r w:rsidR="00D538B2">
        <w:rPr>
          <w:rFonts w:hint="cs"/>
          <w:rtl/>
        </w:rPr>
        <w:t>ِّ</w:t>
      </w:r>
      <w:r w:rsidRPr="00117F72">
        <w:rPr>
          <w:rFonts w:hint="cs"/>
          <w:rtl/>
        </w:rPr>
        <w:t>د وهو لا يعرف شيئا</w:t>
      </w:r>
      <w:r w:rsidR="00D538B2">
        <w:rPr>
          <w:rFonts w:hint="cs"/>
          <w:rtl/>
        </w:rPr>
        <w:t>ً</w:t>
      </w:r>
      <w:r w:rsidRPr="00117F72">
        <w:rPr>
          <w:rFonts w:hint="cs"/>
          <w:rtl/>
        </w:rPr>
        <w:t xml:space="preserve"> من عقايد القوم وتعاليم مذهبهم</w:t>
      </w:r>
      <w:r w:rsidR="00F84C8E" w:rsidRPr="00117F72">
        <w:rPr>
          <w:rFonts w:hint="cs"/>
          <w:rtl/>
        </w:rPr>
        <w:t>،</w:t>
      </w:r>
      <w:r w:rsidRPr="00117F72">
        <w:rPr>
          <w:rFonts w:hint="cs"/>
          <w:rtl/>
        </w:rPr>
        <w:t xml:space="preserve"> ومصادر أحكامهم</w:t>
      </w:r>
      <w:r w:rsidR="00F84C8E" w:rsidRPr="00117F72">
        <w:rPr>
          <w:rFonts w:hint="cs"/>
          <w:rtl/>
        </w:rPr>
        <w:t>،</w:t>
      </w:r>
      <w:r w:rsidRPr="00117F72">
        <w:rPr>
          <w:rFonts w:hint="cs"/>
          <w:rtl/>
        </w:rPr>
        <w:t xml:space="preserve"> وبرهنة عقايدهم</w:t>
      </w:r>
      <w:r w:rsidR="00F84C8E" w:rsidRPr="00117F72">
        <w:rPr>
          <w:rFonts w:hint="cs"/>
          <w:rtl/>
        </w:rPr>
        <w:t>،</w:t>
      </w:r>
      <w:r w:rsidRPr="00117F72">
        <w:rPr>
          <w:rFonts w:hint="cs"/>
          <w:rtl/>
        </w:rPr>
        <w:t xml:space="preserve"> ولا يعرف الر</w:t>
      </w:r>
      <w:r w:rsidR="00D538B2">
        <w:rPr>
          <w:rFonts w:hint="cs"/>
          <w:rtl/>
        </w:rPr>
        <w:t>ِّ</w:t>
      </w:r>
      <w:r w:rsidRPr="00117F72">
        <w:rPr>
          <w:rFonts w:hint="cs"/>
          <w:rtl/>
        </w:rPr>
        <w:t>جال وأسماءهم</w:t>
      </w:r>
      <w:r w:rsidR="00F84C8E" w:rsidRPr="00117F72">
        <w:rPr>
          <w:rFonts w:hint="cs"/>
          <w:rtl/>
        </w:rPr>
        <w:t>،</w:t>
      </w:r>
      <w:r w:rsidRPr="00117F72">
        <w:rPr>
          <w:rFonts w:hint="cs"/>
          <w:rtl/>
        </w:rPr>
        <w:t xml:space="preserve"> ويجهل الكتب ونسبها</w:t>
      </w:r>
      <w:r w:rsidR="00F84C8E" w:rsidRPr="00117F72">
        <w:rPr>
          <w:rFonts w:hint="cs"/>
          <w:rtl/>
        </w:rPr>
        <w:t>،</w:t>
      </w:r>
      <w:r w:rsidRPr="00117F72">
        <w:rPr>
          <w:rFonts w:hint="cs"/>
          <w:rtl/>
        </w:rPr>
        <w:t xml:space="preserve"> ولا يفر</w:t>
      </w:r>
      <w:r w:rsidR="00D538B2">
        <w:rPr>
          <w:rFonts w:hint="cs"/>
          <w:rtl/>
        </w:rPr>
        <w:t>َّ</w:t>
      </w:r>
      <w:r w:rsidRPr="00117F72">
        <w:rPr>
          <w:rFonts w:hint="cs"/>
          <w:rtl/>
        </w:rPr>
        <w:t>ق بين والد</w:t>
      </w:r>
      <w:r w:rsidR="00D538B2">
        <w:rPr>
          <w:rFonts w:hint="cs"/>
          <w:rtl/>
        </w:rPr>
        <w:t>ٍ</w:t>
      </w:r>
      <w:r w:rsidRPr="00117F72">
        <w:rPr>
          <w:rFonts w:hint="cs"/>
          <w:rtl/>
        </w:rPr>
        <w:t xml:space="preserve"> ولا و</w:t>
      </w:r>
      <w:r w:rsidR="00D538B2">
        <w:rPr>
          <w:rFonts w:hint="cs"/>
          <w:rtl/>
        </w:rPr>
        <w:t>َ</w:t>
      </w:r>
      <w:r w:rsidRPr="00117F72">
        <w:rPr>
          <w:rFonts w:hint="cs"/>
          <w:rtl/>
        </w:rPr>
        <w:t>لد</w:t>
      </w:r>
      <w:r w:rsidR="00F84C8E" w:rsidRPr="00117F72">
        <w:rPr>
          <w:rFonts w:hint="cs"/>
          <w:rtl/>
        </w:rPr>
        <w:t>،</w:t>
      </w:r>
      <w:r w:rsidRPr="00117F72">
        <w:rPr>
          <w:rFonts w:hint="cs"/>
          <w:rtl/>
        </w:rPr>
        <w:t xml:space="preserve"> ولا بين مولود و بين م</w:t>
      </w:r>
      <w:r w:rsidR="00D538B2">
        <w:rPr>
          <w:rFonts w:hint="cs"/>
          <w:rtl/>
        </w:rPr>
        <w:t>َ</w:t>
      </w:r>
      <w:r w:rsidRPr="00117F72">
        <w:rPr>
          <w:rFonts w:hint="cs"/>
          <w:rtl/>
        </w:rPr>
        <w:t>ن لم يولد بعد</w:t>
      </w:r>
      <w:r w:rsidR="00D538B2">
        <w:rPr>
          <w:rFonts w:hint="cs"/>
          <w:rtl/>
        </w:rPr>
        <w:t>ُ</w:t>
      </w:r>
      <w:r w:rsidR="00F84C8E" w:rsidRPr="00117F72">
        <w:rPr>
          <w:rFonts w:hint="cs"/>
          <w:rtl/>
        </w:rPr>
        <w:t>،</w:t>
      </w:r>
      <w:r w:rsidRPr="00117F72">
        <w:rPr>
          <w:rFonts w:hint="cs"/>
          <w:rtl/>
        </w:rPr>
        <w:t xml:space="preserve"> ولو كان يروقه صيانة ماء وجهه لكف</w:t>
      </w:r>
      <w:r w:rsidR="00D538B2">
        <w:rPr>
          <w:rFonts w:hint="cs"/>
          <w:rtl/>
        </w:rPr>
        <w:t>َّ</w:t>
      </w:r>
      <w:r w:rsidRPr="00117F72">
        <w:rPr>
          <w:rFonts w:hint="cs"/>
          <w:rtl/>
        </w:rPr>
        <w:t xml:space="preserve"> القلم فهو أستر لعورته. </w:t>
      </w:r>
    </w:p>
    <w:p w:rsidR="008A1E9B" w:rsidRDefault="008A1E9B" w:rsidP="00D538B2">
      <w:pPr>
        <w:pStyle w:val="libNormal"/>
        <w:rPr>
          <w:rtl/>
        </w:rPr>
      </w:pPr>
      <w:r w:rsidRPr="00117F72">
        <w:rPr>
          <w:rFonts w:hint="cs"/>
          <w:rtl/>
        </w:rPr>
        <w:t>6</w:t>
      </w:r>
      <w:r w:rsidR="00F84C8E" w:rsidRPr="00117F72">
        <w:rPr>
          <w:rFonts w:hint="cs"/>
          <w:rtl/>
        </w:rPr>
        <w:t xml:space="preserve"> - </w:t>
      </w:r>
      <w:r w:rsidRPr="00117F72">
        <w:rPr>
          <w:rFonts w:hint="cs"/>
          <w:rtl/>
        </w:rPr>
        <w:t>ذكر في ص 64</w:t>
      </w:r>
      <w:r w:rsidR="00F84C8E" w:rsidRPr="00117F72">
        <w:rPr>
          <w:rFonts w:hint="cs"/>
          <w:rtl/>
        </w:rPr>
        <w:t>،</w:t>
      </w:r>
      <w:r w:rsidRPr="00117F72">
        <w:rPr>
          <w:rFonts w:hint="cs"/>
          <w:rtl/>
        </w:rPr>
        <w:t xml:space="preserve"> 65 عد</w:t>
      </w:r>
      <w:r w:rsidR="00D538B2">
        <w:rPr>
          <w:rFonts w:hint="cs"/>
          <w:rtl/>
        </w:rPr>
        <w:t>ّ</w:t>
      </w:r>
      <w:r w:rsidRPr="00117F72">
        <w:rPr>
          <w:rFonts w:hint="cs"/>
          <w:rtl/>
        </w:rPr>
        <w:t>ة</w:t>
      </w:r>
      <w:r w:rsidR="00D538B2">
        <w:rPr>
          <w:rFonts w:hint="cs"/>
          <w:rtl/>
        </w:rPr>
        <w:t>ً</w:t>
      </w:r>
      <w:r w:rsidRPr="00117F72">
        <w:rPr>
          <w:rFonts w:hint="cs"/>
          <w:rtl/>
        </w:rPr>
        <w:t xml:space="preserve"> من عقايد الشيعة</w:t>
      </w:r>
      <w:r w:rsidR="00F84C8E" w:rsidRPr="00117F72">
        <w:rPr>
          <w:rFonts w:hint="cs"/>
          <w:rtl/>
        </w:rPr>
        <w:t>،</w:t>
      </w:r>
      <w:r w:rsidRPr="00117F72">
        <w:rPr>
          <w:rFonts w:hint="cs"/>
          <w:rtl/>
        </w:rPr>
        <w:t xml:space="preserve"> جملة</w:t>
      </w:r>
      <w:r w:rsidR="00D538B2">
        <w:rPr>
          <w:rFonts w:hint="cs"/>
          <w:rtl/>
        </w:rPr>
        <w:t>ٌ</w:t>
      </w:r>
      <w:r w:rsidRPr="00117F72">
        <w:rPr>
          <w:rFonts w:hint="cs"/>
          <w:rtl/>
        </w:rPr>
        <w:t xml:space="preserve"> منها مكذوبة</w:t>
      </w:r>
      <w:r w:rsidR="00D538B2">
        <w:rPr>
          <w:rFonts w:hint="cs"/>
          <w:rtl/>
        </w:rPr>
        <w:t>ٌ</w:t>
      </w:r>
      <w:r w:rsidRPr="00117F72">
        <w:rPr>
          <w:rFonts w:hint="cs"/>
          <w:rtl/>
        </w:rPr>
        <w:t xml:space="preserve"> عليهم كشتمهم جمهور أصحاب رسول الله وحكمهم بارتدادهم</w:t>
      </w:r>
      <w:r w:rsidR="00100765">
        <w:rPr>
          <w:rFonts w:hint="cs"/>
          <w:rtl/>
        </w:rPr>
        <w:t xml:space="preserve"> إلّا </w:t>
      </w:r>
      <w:r w:rsidRPr="00117F72">
        <w:rPr>
          <w:rFonts w:hint="cs"/>
          <w:rtl/>
        </w:rPr>
        <w:t>العدد اليسير</w:t>
      </w:r>
      <w:r w:rsidR="00F84C8E" w:rsidRPr="00117F72">
        <w:rPr>
          <w:rFonts w:hint="cs"/>
          <w:rtl/>
        </w:rPr>
        <w:t>،</w:t>
      </w:r>
      <w:r w:rsidRPr="00117F72">
        <w:rPr>
          <w:rFonts w:hint="cs"/>
          <w:rtl/>
        </w:rPr>
        <w:t xml:space="preserve"> وقولهم</w:t>
      </w:r>
      <w:r w:rsidR="00F84C8E" w:rsidRPr="00117F72">
        <w:rPr>
          <w:rFonts w:hint="cs"/>
          <w:rtl/>
        </w:rPr>
        <w:t>:</w:t>
      </w:r>
      <w:r w:rsidRPr="00117F72">
        <w:rPr>
          <w:rFonts w:hint="cs"/>
          <w:rtl/>
        </w:rPr>
        <w:t xml:space="preserve"> بأن</w:t>
      </w:r>
      <w:r w:rsidR="00D538B2">
        <w:rPr>
          <w:rFonts w:hint="cs"/>
          <w:rtl/>
        </w:rPr>
        <w:t>َّ</w:t>
      </w:r>
      <w:r w:rsidRPr="00117F72">
        <w:rPr>
          <w:rFonts w:hint="cs"/>
          <w:rtl/>
        </w:rPr>
        <w:t xml:space="preserve"> الأئم</w:t>
      </w:r>
      <w:r w:rsidR="00D538B2">
        <w:rPr>
          <w:rFonts w:hint="cs"/>
          <w:rtl/>
        </w:rPr>
        <w:t>َّ</w:t>
      </w:r>
      <w:r w:rsidRPr="00117F72">
        <w:rPr>
          <w:rFonts w:hint="cs"/>
          <w:rtl/>
        </w:rPr>
        <w:t xml:space="preserve">ة يوحى إليهم </w:t>
      </w:r>
      <w:r w:rsidRPr="00117F72">
        <w:rPr>
          <w:rStyle w:val="libFootnotenumChar"/>
          <w:rFonts w:hint="cs"/>
          <w:rtl/>
        </w:rPr>
        <w:t>(1)</w:t>
      </w:r>
      <w:r w:rsidRPr="00117F72">
        <w:rPr>
          <w:rFonts w:hint="cs"/>
          <w:rtl/>
        </w:rPr>
        <w:t>. وإن</w:t>
      </w:r>
      <w:r w:rsidR="00D538B2">
        <w:rPr>
          <w:rFonts w:hint="cs"/>
          <w:rtl/>
        </w:rPr>
        <w:t>َّ</w:t>
      </w:r>
      <w:r w:rsidRPr="00117F72">
        <w:rPr>
          <w:rFonts w:hint="cs"/>
          <w:rtl/>
        </w:rPr>
        <w:t xml:space="preserve"> موت الأئم</w:t>
      </w:r>
      <w:r w:rsidR="00D538B2">
        <w:rPr>
          <w:rFonts w:hint="cs"/>
          <w:rtl/>
        </w:rPr>
        <w:t>َّ</w:t>
      </w:r>
      <w:r w:rsidRPr="00117F72">
        <w:rPr>
          <w:rFonts w:hint="cs"/>
          <w:rtl/>
        </w:rPr>
        <w:t>ة باختيارهم. وإن</w:t>
      </w:r>
      <w:r w:rsidR="00D538B2">
        <w:rPr>
          <w:rFonts w:hint="cs"/>
          <w:rtl/>
        </w:rPr>
        <w:t>َّ</w:t>
      </w:r>
      <w:r w:rsidRPr="00117F72">
        <w:rPr>
          <w:rFonts w:hint="cs"/>
          <w:rtl/>
        </w:rPr>
        <w:t>هم اعتقدوا بتحريف القرآن ونقصانه وإن</w:t>
      </w:r>
      <w:r w:rsidR="00D538B2">
        <w:rPr>
          <w:rFonts w:hint="cs"/>
          <w:rtl/>
        </w:rPr>
        <w:t>َّ</w:t>
      </w:r>
      <w:r w:rsidRPr="00117F72">
        <w:rPr>
          <w:rFonts w:hint="cs"/>
          <w:rtl/>
        </w:rPr>
        <w:t>هم يقولون. بأن</w:t>
      </w:r>
      <w:r w:rsidR="00D538B2">
        <w:rPr>
          <w:rFonts w:hint="cs"/>
          <w:rtl/>
        </w:rPr>
        <w:t>َّ</w:t>
      </w:r>
      <w:r w:rsidRPr="00117F72">
        <w:rPr>
          <w:rFonts w:hint="cs"/>
          <w:rtl/>
        </w:rPr>
        <w:t xml:space="preserve"> الحج</w:t>
      </w:r>
      <w:r w:rsidR="00D538B2">
        <w:rPr>
          <w:rFonts w:hint="cs"/>
          <w:rtl/>
        </w:rPr>
        <w:t>َّ</w:t>
      </w:r>
      <w:r w:rsidRPr="00117F72">
        <w:rPr>
          <w:rFonts w:hint="cs"/>
          <w:rtl/>
        </w:rPr>
        <w:t>ة المنتظر إذا ذ</w:t>
      </w:r>
      <w:r w:rsidR="00D538B2">
        <w:rPr>
          <w:rFonts w:hint="cs"/>
          <w:rtl/>
        </w:rPr>
        <w:t>ُ</w:t>
      </w:r>
      <w:r w:rsidRPr="00117F72">
        <w:rPr>
          <w:rFonts w:hint="cs"/>
          <w:rtl/>
        </w:rPr>
        <w:t xml:space="preserve">كر في مجلس حضر فيقومون </w:t>
      </w:r>
    </w:p>
    <w:p w:rsidR="008A1E9B" w:rsidRDefault="008A1E9B" w:rsidP="00854A34">
      <w:pPr>
        <w:pStyle w:val="libLine"/>
        <w:rPr>
          <w:rtl/>
        </w:rPr>
      </w:pPr>
      <w:r>
        <w:rPr>
          <w:rFonts w:hint="cs"/>
          <w:rtl/>
        </w:rPr>
        <w:t>_____________________</w:t>
      </w:r>
    </w:p>
    <w:p w:rsidR="008A1E9B" w:rsidRPr="00854A34" w:rsidRDefault="008A1E9B" w:rsidP="008A1E9B">
      <w:pPr>
        <w:pStyle w:val="libFootnote0"/>
        <w:rPr>
          <w:rtl/>
        </w:rPr>
      </w:pPr>
      <w:r w:rsidRPr="00854A34">
        <w:rPr>
          <w:rFonts w:hint="cs"/>
          <w:rtl/>
        </w:rPr>
        <w:t>م</w:t>
      </w:r>
      <w:r w:rsidR="00F84C8E">
        <w:rPr>
          <w:rFonts w:hint="cs"/>
          <w:rtl/>
        </w:rPr>
        <w:t xml:space="preserve"> - </w:t>
      </w:r>
      <w:r w:rsidRPr="00854A34">
        <w:rPr>
          <w:rFonts w:hint="cs"/>
          <w:rtl/>
        </w:rPr>
        <w:t>1</w:t>
      </w:r>
      <w:r w:rsidR="00F84C8E">
        <w:rPr>
          <w:rFonts w:hint="cs"/>
          <w:rtl/>
        </w:rPr>
        <w:t xml:space="preserve"> - </w:t>
      </w:r>
      <w:r w:rsidRPr="00854A34">
        <w:rPr>
          <w:rFonts w:hint="cs"/>
          <w:rtl/>
        </w:rPr>
        <w:t>يأتي البحث عن هذا وما يليه في الجزء الخامس إنشاء الله تعالى</w:t>
      </w:r>
      <w:r w:rsidR="00E41EB7">
        <w:rPr>
          <w:rFonts w:hint="cs"/>
          <w:rtl/>
        </w:rPr>
        <w:t>)</w:t>
      </w:r>
      <w:r w:rsidRPr="00854A34">
        <w:rPr>
          <w:rFonts w:hint="cs"/>
          <w:rtl/>
        </w:rPr>
        <w:t xml:space="preserve">.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 xml:space="preserve">له </w:t>
      </w:r>
      <w:r w:rsidRPr="00117F72">
        <w:rPr>
          <w:rStyle w:val="libFootnotenumChar"/>
          <w:rFonts w:hint="cs"/>
          <w:rtl/>
        </w:rPr>
        <w:t>(1)</w:t>
      </w:r>
      <w:r w:rsidRPr="00117F72">
        <w:rPr>
          <w:rFonts w:hint="cs"/>
          <w:rtl/>
        </w:rPr>
        <w:t xml:space="preserve"> وإنكارهم كثيرا</w:t>
      </w:r>
      <w:r w:rsidR="00B0291D">
        <w:rPr>
          <w:rFonts w:hint="cs"/>
          <w:rtl/>
        </w:rPr>
        <w:t>ً</w:t>
      </w:r>
      <w:r w:rsidRPr="00117F72">
        <w:rPr>
          <w:rFonts w:hint="cs"/>
          <w:rtl/>
        </w:rPr>
        <w:t xml:space="preserve"> من ضروري</w:t>
      </w:r>
      <w:r w:rsidR="00B0291D">
        <w:rPr>
          <w:rFonts w:hint="cs"/>
          <w:rtl/>
        </w:rPr>
        <w:t>ّ</w:t>
      </w:r>
      <w:r w:rsidRPr="00117F72">
        <w:rPr>
          <w:rFonts w:hint="cs"/>
          <w:rtl/>
        </w:rPr>
        <w:t xml:space="preserve">ات الدين. </w:t>
      </w:r>
    </w:p>
    <w:p w:rsidR="008A1E9B" w:rsidRPr="00117F72" w:rsidRDefault="008A1E9B" w:rsidP="00B0291D">
      <w:pPr>
        <w:pStyle w:val="libNormal"/>
        <w:rPr>
          <w:rtl/>
        </w:rPr>
      </w:pPr>
      <w:r w:rsidRPr="00117F72">
        <w:rPr>
          <w:rFonts w:hint="cs"/>
          <w:rtl/>
        </w:rPr>
        <w:t>قال الأميني</w:t>
      </w:r>
      <w:r w:rsidR="00B0291D">
        <w:rPr>
          <w:rFonts w:hint="cs"/>
          <w:rtl/>
        </w:rPr>
        <w:t>ّ</w:t>
      </w:r>
      <w:r w:rsidR="00F84C8E" w:rsidRPr="00117F72">
        <w:rPr>
          <w:rFonts w:hint="cs"/>
          <w:rtl/>
        </w:rPr>
        <w:t>:</w:t>
      </w:r>
      <w:r w:rsidRPr="00117F72">
        <w:rPr>
          <w:rFonts w:hint="cs"/>
          <w:rtl/>
        </w:rPr>
        <w:t xml:space="preserve"> نعم</w:t>
      </w:r>
      <w:r w:rsidR="00F84C8E" w:rsidRPr="00117F72">
        <w:rPr>
          <w:rFonts w:hint="cs"/>
          <w:rtl/>
        </w:rPr>
        <w:t>:</w:t>
      </w:r>
      <w:r w:rsidRPr="00117F72">
        <w:rPr>
          <w:rFonts w:hint="cs"/>
          <w:rtl/>
        </w:rPr>
        <w:t xml:space="preserve"> الشيعة لا يحكمون بعدالة الصحابة أجمع</w:t>
      </w:r>
      <w:r w:rsidR="00F84C8E" w:rsidRPr="00117F72">
        <w:rPr>
          <w:rFonts w:hint="cs"/>
          <w:rtl/>
        </w:rPr>
        <w:t>،</w:t>
      </w:r>
      <w:r w:rsidRPr="00117F72">
        <w:rPr>
          <w:rFonts w:hint="cs"/>
          <w:rtl/>
        </w:rPr>
        <w:t xml:space="preserve"> ولا يقولون</w:t>
      </w:r>
      <w:r w:rsidR="00100765">
        <w:rPr>
          <w:rFonts w:hint="cs"/>
          <w:rtl/>
        </w:rPr>
        <w:t xml:space="preserve"> إلّا </w:t>
      </w:r>
      <w:r w:rsidRPr="00117F72">
        <w:rPr>
          <w:rFonts w:hint="cs"/>
          <w:rtl/>
        </w:rPr>
        <w:t>بما جاء فيهم في الكتاب والسن</w:t>
      </w:r>
      <w:r w:rsidR="00B0291D">
        <w:rPr>
          <w:rFonts w:hint="cs"/>
          <w:rtl/>
        </w:rPr>
        <w:t>ّ</w:t>
      </w:r>
      <w:r w:rsidRPr="00117F72">
        <w:rPr>
          <w:rFonts w:hint="cs"/>
          <w:rtl/>
        </w:rPr>
        <w:t xml:space="preserve">ة وسنوقفك على تفصيله في النقد على كتاب </w:t>
      </w:r>
      <w:r w:rsidR="00E41EB7">
        <w:rPr>
          <w:rFonts w:hint="cs"/>
          <w:rtl/>
        </w:rPr>
        <w:t>(</w:t>
      </w:r>
      <w:r w:rsidRPr="00117F72">
        <w:rPr>
          <w:rFonts w:hint="cs"/>
          <w:rtl/>
        </w:rPr>
        <w:t>الصراع بين ال</w:t>
      </w:r>
      <w:r w:rsidR="000A2B09">
        <w:rPr>
          <w:rFonts w:hint="cs"/>
          <w:rtl/>
        </w:rPr>
        <w:t>إسلام</w:t>
      </w:r>
      <w:r w:rsidRPr="00117F72">
        <w:rPr>
          <w:rFonts w:hint="cs"/>
          <w:rtl/>
        </w:rPr>
        <w:t xml:space="preserve"> والوثني</w:t>
      </w:r>
      <w:r w:rsidR="00B0291D">
        <w:rPr>
          <w:rFonts w:hint="cs"/>
          <w:rtl/>
        </w:rPr>
        <w:t>َّ</w:t>
      </w:r>
      <w:r w:rsidRPr="00117F72">
        <w:rPr>
          <w:rFonts w:hint="cs"/>
          <w:rtl/>
        </w:rPr>
        <w:t>ة</w:t>
      </w:r>
      <w:r w:rsidR="00E41EB7">
        <w:rPr>
          <w:rFonts w:hint="cs"/>
          <w:rtl/>
        </w:rPr>
        <w:t>)</w:t>
      </w:r>
      <w:r w:rsidRPr="00117F72">
        <w:rPr>
          <w:rFonts w:hint="cs"/>
          <w:rtl/>
        </w:rPr>
        <w:t>. وأم</w:t>
      </w:r>
      <w:r w:rsidR="00B0291D">
        <w:rPr>
          <w:rFonts w:hint="cs"/>
          <w:rtl/>
        </w:rPr>
        <w:t>ّ</w:t>
      </w:r>
      <w:r w:rsidRPr="00117F72">
        <w:rPr>
          <w:rFonts w:hint="cs"/>
          <w:rtl/>
        </w:rPr>
        <w:t>ا بقي</w:t>
      </w:r>
      <w:r w:rsidR="00B0291D">
        <w:rPr>
          <w:rFonts w:hint="cs"/>
          <w:rtl/>
        </w:rPr>
        <w:t>َّ</w:t>
      </w:r>
      <w:r w:rsidRPr="00117F72">
        <w:rPr>
          <w:rFonts w:hint="cs"/>
          <w:rtl/>
        </w:rPr>
        <w:t>ة المذكورات فكل</w:t>
      </w:r>
      <w:r w:rsidR="00B0291D">
        <w:rPr>
          <w:rFonts w:hint="cs"/>
          <w:rtl/>
        </w:rPr>
        <w:t>ّ</w:t>
      </w:r>
      <w:r w:rsidRPr="00117F72">
        <w:rPr>
          <w:rFonts w:hint="cs"/>
          <w:rtl/>
        </w:rPr>
        <w:t>ها تحامل</w:t>
      </w:r>
      <w:r w:rsidR="00B0291D">
        <w:rPr>
          <w:rFonts w:hint="cs"/>
          <w:rtl/>
        </w:rPr>
        <w:t>ٌ</w:t>
      </w:r>
      <w:r w:rsidRPr="00117F72">
        <w:rPr>
          <w:rFonts w:hint="cs"/>
          <w:rtl/>
        </w:rPr>
        <w:t xml:space="preserve"> ومكابرة</w:t>
      </w:r>
      <w:r w:rsidR="00B0291D">
        <w:rPr>
          <w:rFonts w:hint="cs"/>
          <w:rtl/>
        </w:rPr>
        <w:t>ٌ</w:t>
      </w:r>
      <w:r w:rsidRPr="00117F72">
        <w:rPr>
          <w:rFonts w:hint="cs"/>
          <w:rtl/>
        </w:rPr>
        <w:t xml:space="preserve"> بالإفك</w:t>
      </w:r>
      <w:r w:rsidR="00F84C8E" w:rsidRPr="00117F72">
        <w:rPr>
          <w:rFonts w:hint="cs"/>
          <w:rtl/>
        </w:rPr>
        <w:t>،</w:t>
      </w:r>
      <w:r w:rsidR="00763D4A">
        <w:rPr>
          <w:rFonts w:hint="cs"/>
          <w:rtl/>
        </w:rPr>
        <w:t xml:space="preserve"> ثمَّ </w:t>
      </w:r>
      <w:r w:rsidRPr="00117F72">
        <w:rPr>
          <w:rFonts w:hint="cs"/>
          <w:rtl/>
        </w:rPr>
        <w:t>ج</w:t>
      </w:r>
      <w:r w:rsidR="00B0291D">
        <w:rPr>
          <w:rFonts w:hint="cs"/>
          <w:rtl/>
        </w:rPr>
        <w:t>آ</w:t>
      </w:r>
      <w:r w:rsidRPr="00117F72">
        <w:rPr>
          <w:rFonts w:hint="cs"/>
          <w:rtl/>
        </w:rPr>
        <w:t>ء بكلمة عوراء</w:t>
      </w:r>
      <w:r w:rsidR="00F84C8E" w:rsidRPr="00117F72">
        <w:rPr>
          <w:rFonts w:hint="cs"/>
          <w:rtl/>
        </w:rPr>
        <w:t>،</w:t>
      </w:r>
      <w:r w:rsidRPr="00117F72">
        <w:rPr>
          <w:rFonts w:hint="cs"/>
          <w:rtl/>
        </w:rPr>
        <w:t xml:space="preserve"> وقارصة</w:t>
      </w:r>
      <w:r w:rsidR="00B0291D">
        <w:rPr>
          <w:rFonts w:hint="cs"/>
          <w:rtl/>
        </w:rPr>
        <w:t>ٍ</w:t>
      </w:r>
      <w:r w:rsidRPr="00117F72">
        <w:rPr>
          <w:rFonts w:hint="cs"/>
          <w:rtl/>
        </w:rPr>
        <w:t xml:space="preserve"> شوهاء</w:t>
      </w:r>
      <w:r w:rsidR="00F84C8E" w:rsidRPr="00117F72">
        <w:rPr>
          <w:rFonts w:hint="cs"/>
          <w:rtl/>
        </w:rPr>
        <w:t>،</w:t>
      </w:r>
      <w:r w:rsidRPr="00117F72">
        <w:rPr>
          <w:rFonts w:hint="cs"/>
          <w:rtl/>
        </w:rPr>
        <w:t xml:space="preserve"> ألا وهي قوله في ص 65</w:t>
      </w:r>
      <w:r w:rsidR="00F84C8E" w:rsidRPr="00117F72">
        <w:rPr>
          <w:rFonts w:hint="cs"/>
          <w:rtl/>
        </w:rPr>
        <w:t>،</w:t>
      </w:r>
      <w:r w:rsidRPr="00117F72">
        <w:rPr>
          <w:rFonts w:hint="cs"/>
          <w:rtl/>
        </w:rPr>
        <w:t xml:space="preserve"> 66</w:t>
      </w:r>
      <w:r w:rsidR="00F84C8E" w:rsidRPr="00117F72">
        <w:rPr>
          <w:rFonts w:hint="cs"/>
          <w:rtl/>
        </w:rPr>
        <w:t>:</w:t>
      </w:r>
      <w:r w:rsidRPr="00117F72">
        <w:rPr>
          <w:rFonts w:hint="cs"/>
          <w:rtl/>
        </w:rPr>
        <w:t xml:space="preserve"> </w:t>
      </w:r>
    </w:p>
    <w:p w:rsidR="00B0291D" w:rsidRDefault="008A1E9B" w:rsidP="00B0291D">
      <w:pPr>
        <w:pStyle w:val="libNormal"/>
        <w:rPr>
          <w:rtl/>
        </w:rPr>
      </w:pPr>
      <w:r w:rsidRPr="00117F72">
        <w:rPr>
          <w:rFonts w:hint="cs"/>
          <w:rtl/>
        </w:rPr>
        <w:t>وما تكل</w:t>
      </w:r>
      <w:r w:rsidR="00B0291D">
        <w:rPr>
          <w:rFonts w:hint="cs"/>
          <w:rtl/>
        </w:rPr>
        <w:t>ّ</w:t>
      </w:r>
      <w:r w:rsidRPr="00117F72">
        <w:rPr>
          <w:rFonts w:hint="cs"/>
          <w:rtl/>
        </w:rPr>
        <w:t xml:space="preserve">م </w:t>
      </w:r>
      <w:r w:rsidR="00E41EB7">
        <w:rPr>
          <w:rFonts w:hint="cs"/>
          <w:rtl/>
        </w:rPr>
        <w:t>(</w:t>
      </w:r>
      <w:r w:rsidRPr="00117F72">
        <w:rPr>
          <w:rFonts w:hint="cs"/>
          <w:rtl/>
        </w:rPr>
        <w:t>يعني</w:t>
      </w:r>
      <w:r w:rsidR="00C51900">
        <w:rPr>
          <w:rFonts w:hint="cs"/>
          <w:rtl/>
        </w:rPr>
        <w:t xml:space="preserve"> السيِّد </w:t>
      </w:r>
      <w:r w:rsidRPr="00117F72">
        <w:rPr>
          <w:rFonts w:hint="cs"/>
          <w:rtl/>
        </w:rPr>
        <w:t>محسن الأمين</w:t>
      </w:r>
      <w:r w:rsidR="00E41EB7">
        <w:rPr>
          <w:rFonts w:hint="cs"/>
          <w:rtl/>
        </w:rPr>
        <w:t>)</w:t>
      </w:r>
      <w:r w:rsidRPr="00117F72">
        <w:rPr>
          <w:rFonts w:hint="cs"/>
          <w:rtl/>
        </w:rPr>
        <w:t xml:space="preserve"> به في المتعة يكفي لإثبات ضلالهم</w:t>
      </w:r>
      <w:r w:rsidR="00F84C8E" w:rsidRPr="00117F72">
        <w:rPr>
          <w:rFonts w:hint="cs"/>
          <w:rtl/>
        </w:rPr>
        <w:t>،</w:t>
      </w:r>
      <w:r w:rsidRPr="00117F72">
        <w:rPr>
          <w:rFonts w:hint="cs"/>
          <w:rtl/>
        </w:rPr>
        <w:t xml:space="preserve"> وعندهم متعة</w:t>
      </w:r>
      <w:r w:rsidR="00B0291D">
        <w:rPr>
          <w:rFonts w:hint="cs"/>
          <w:rtl/>
        </w:rPr>
        <w:t>ٌ</w:t>
      </w:r>
      <w:r w:rsidRPr="00117F72">
        <w:rPr>
          <w:rFonts w:hint="cs"/>
          <w:rtl/>
        </w:rPr>
        <w:t xml:space="preserve"> أخرى ي</w:t>
      </w:r>
      <w:r w:rsidR="00B0291D">
        <w:rPr>
          <w:rFonts w:hint="cs"/>
          <w:rtl/>
        </w:rPr>
        <w:t>ُ</w:t>
      </w:r>
      <w:r w:rsidRPr="00117F72">
        <w:rPr>
          <w:rFonts w:hint="cs"/>
          <w:rtl/>
        </w:rPr>
        <w:t>سم</w:t>
      </w:r>
      <w:r w:rsidR="00B0291D">
        <w:rPr>
          <w:rFonts w:hint="cs"/>
          <w:rtl/>
        </w:rPr>
        <w:t>ّ</w:t>
      </w:r>
      <w:r w:rsidRPr="00117F72">
        <w:rPr>
          <w:rFonts w:hint="cs"/>
          <w:rtl/>
        </w:rPr>
        <w:t>ونها [المتعة الدوري</w:t>
      </w:r>
      <w:r w:rsidR="00B0291D">
        <w:rPr>
          <w:rFonts w:hint="cs"/>
          <w:rtl/>
        </w:rPr>
        <w:t>َّ</w:t>
      </w:r>
      <w:r w:rsidRPr="00117F72">
        <w:rPr>
          <w:rFonts w:hint="cs"/>
          <w:rtl/>
        </w:rPr>
        <w:t>ة] ويروون في فضلها ما يروون</w:t>
      </w:r>
      <w:r w:rsidR="00F84C8E" w:rsidRPr="00117F72">
        <w:rPr>
          <w:rFonts w:hint="cs"/>
          <w:rtl/>
        </w:rPr>
        <w:t>،</w:t>
      </w:r>
      <w:r w:rsidRPr="00117F72">
        <w:rPr>
          <w:rFonts w:hint="cs"/>
          <w:rtl/>
        </w:rPr>
        <w:t xml:space="preserve"> وهي</w:t>
      </w:r>
      <w:r w:rsidR="00F84C8E" w:rsidRPr="00117F72">
        <w:rPr>
          <w:rFonts w:hint="cs"/>
          <w:rtl/>
        </w:rPr>
        <w:t>:</w:t>
      </w:r>
      <w:r w:rsidRPr="00117F72">
        <w:rPr>
          <w:rFonts w:hint="cs"/>
          <w:rtl/>
        </w:rPr>
        <w:t xml:space="preserve"> أن يتمت</w:t>
      </w:r>
      <w:r w:rsidR="00B0291D">
        <w:rPr>
          <w:rFonts w:hint="cs"/>
          <w:rtl/>
        </w:rPr>
        <w:t>َّ</w:t>
      </w:r>
      <w:r w:rsidRPr="00117F72">
        <w:rPr>
          <w:rFonts w:hint="cs"/>
          <w:rtl/>
        </w:rPr>
        <w:t>ع جماعة</w:t>
      </w:r>
      <w:r w:rsidR="00B0291D">
        <w:rPr>
          <w:rFonts w:hint="cs"/>
          <w:rtl/>
        </w:rPr>
        <w:t>ٌ</w:t>
      </w:r>
      <w:r w:rsidRPr="00117F72">
        <w:rPr>
          <w:rFonts w:hint="cs"/>
          <w:rtl/>
        </w:rPr>
        <w:t xml:space="preserve"> بامرأة</w:t>
      </w:r>
      <w:r w:rsidR="00B0291D">
        <w:rPr>
          <w:rFonts w:hint="cs"/>
          <w:rtl/>
        </w:rPr>
        <w:t>ٍ</w:t>
      </w:r>
      <w:r w:rsidRPr="00117F72">
        <w:rPr>
          <w:rFonts w:hint="cs"/>
          <w:rtl/>
        </w:rPr>
        <w:t xml:space="preserve"> واحدة</w:t>
      </w:r>
      <w:r w:rsidR="00B0291D">
        <w:rPr>
          <w:rFonts w:hint="cs"/>
          <w:rtl/>
        </w:rPr>
        <w:t>ٍ</w:t>
      </w:r>
      <w:r w:rsidR="00F84C8E" w:rsidRPr="00117F72">
        <w:rPr>
          <w:rFonts w:hint="cs"/>
          <w:rtl/>
        </w:rPr>
        <w:t>،</w:t>
      </w:r>
      <w:r w:rsidRPr="00117F72">
        <w:rPr>
          <w:rFonts w:hint="cs"/>
          <w:rtl/>
        </w:rPr>
        <w:t xml:space="preserve"> فتكون لهم من الصبح إلى الضحى في متعة هذا</w:t>
      </w:r>
      <w:r w:rsidR="00B0291D">
        <w:rPr>
          <w:rFonts w:hint="cs"/>
          <w:rtl/>
        </w:rPr>
        <w:t>؛</w:t>
      </w:r>
      <w:r w:rsidRPr="00117F72">
        <w:rPr>
          <w:rFonts w:hint="cs"/>
          <w:rtl/>
        </w:rPr>
        <w:t xml:space="preserve"> ومن الضحى إلى الظهر في متعة هذا</w:t>
      </w:r>
      <w:r w:rsidR="00F84C8E" w:rsidRPr="00117F72">
        <w:rPr>
          <w:rFonts w:hint="cs"/>
          <w:rtl/>
        </w:rPr>
        <w:t>،</w:t>
      </w:r>
      <w:r w:rsidRPr="00117F72">
        <w:rPr>
          <w:rFonts w:hint="cs"/>
          <w:rtl/>
        </w:rPr>
        <w:t xml:space="preserve"> ومن الظهر إلى العصر في متعة هذا</w:t>
      </w:r>
      <w:r w:rsidR="00F84C8E" w:rsidRPr="00117F72">
        <w:rPr>
          <w:rFonts w:hint="cs"/>
          <w:rtl/>
        </w:rPr>
        <w:t>،</w:t>
      </w:r>
      <w:r w:rsidRPr="00117F72">
        <w:rPr>
          <w:rFonts w:hint="cs"/>
          <w:rtl/>
        </w:rPr>
        <w:t xml:space="preserve"> ومن العصر إلى المغرب في متعة هذا. ومن المغرب إلى العشاء في متعة هذا</w:t>
      </w:r>
      <w:r w:rsidR="00F84C8E" w:rsidRPr="00117F72">
        <w:rPr>
          <w:rFonts w:hint="cs"/>
          <w:rtl/>
        </w:rPr>
        <w:t>،</w:t>
      </w:r>
      <w:r w:rsidRPr="00117F72">
        <w:rPr>
          <w:rFonts w:hint="cs"/>
          <w:rtl/>
        </w:rPr>
        <w:t xml:space="preserve"> ومن العشاء إلى نصف الليل في متعة هذا</w:t>
      </w:r>
      <w:r w:rsidR="00F84C8E" w:rsidRPr="00117F72">
        <w:rPr>
          <w:rFonts w:hint="cs"/>
          <w:rtl/>
        </w:rPr>
        <w:t>،</w:t>
      </w:r>
      <w:r w:rsidRPr="00117F72">
        <w:rPr>
          <w:rFonts w:hint="cs"/>
          <w:rtl/>
        </w:rPr>
        <w:t xml:space="preserve"> ومن نصف الليل إلى الصبح في متعة هذا. فلا بدع مم</w:t>
      </w:r>
      <w:r w:rsidR="00B0291D">
        <w:rPr>
          <w:rFonts w:hint="cs"/>
          <w:rtl/>
        </w:rPr>
        <w:t>ّ</w:t>
      </w:r>
      <w:r w:rsidRPr="00117F72">
        <w:rPr>
          <w:rFonts w:hint="cs"/>
          <w:rtl/>
        </w:rPr>
        <w:t>ن جو</w:t>
      </w:r>
      <w:r w:rsidR="00B0291D">
        <w:rPr>
          <w:rFonts w:hint="cs"/>
          <w:rtl/>
        </w:rPr>
        <w:t>َّ</w:t>
      </w:r>
      <w:r w:rsidRPr="00117F72">
        <w:rPr>
          <w:rFonts w:hint="cs"/>
          <w:rtl/>
        </w:rPr>
        <w:t>ز مثل هذا النكاح أن يتكل</w:t>
      </w:r>
      <w:r w:rsidR="00B0291D">
        <w:rPr>
          <w:rFonts w:hint="cs"/>
          <w:rtl/>
        </w:rPr>
        <w:t>ّ</w:t>
      </w:r>
      <w:r w:rsidRPr="00117F72">
        <w:rPr>
          <w:rFonts w:hint="cs"/>
          <w:rtl/>
        </w:rPr>
        <w:t>م بما تكل</w:t>
      </w:r>
      <w:r w:rsidR="00B0291D">
        <w:rPr>
          <w:rFonts w:hint="cs"/>
          <w:rtl/>
        </w:rPr>
        <w:t>ّ</w:t>
      </w:r>
      <w:r w:rsidRPr="00117F72">
        <w:rPr>
          <w:rFonts w:hint="cs"/>
          <w:rtl/>
        </w:rPr>
        <w:t>م به ويسم</w:t>
      </w:r>
      <w:r w:rsidR="00B0291D">
        <w:rPr>
          <w:rFonts w:hint="cs"/>
          <w:rtl/>
        </w:rPr>
        <w:t>ّ</w:t>
      </w:r>
      <w:r w:rsidRPr="00117F72">
        <w:rPr>
          <w:rFonts w:hint="cs"/>
          <w:rtl/>
        </w:rPr>
        <w:t xml:space="preserve">يه </w:t>
      </w:r>
      <w:r w:rsidR="00B0291D">
        <w:rPr>
          <w:rFonts w:hint="cs"/>
          <w:rtl/>
        </w:rPr>
        <w:t>«</w:t>
      </w:r>
      <w:r w:rsidRPr="00117F72">
        <w:rPr>
          <w:rFonts w:hint="cs"/>
          <w:rtl/>
        </w:rPr>
        <w:t>الحصون المنيعة</w:t>
      </w:r>
      <w:r w:rsidR="00B0291D">
        <w:rPr>
          <w:rFonts w:hint="cs"/>
          <w:rtl/>
        </w:rPr>
        <w:t>»</w:t>
      </w:r>
      <w:r w:rsidRPr="00117F72">
        <w:rPr>
          <w:rFonts w:hint="cs"/>
          <w:rtl/>
        </w:rPr>
        <w:t xml:space="preserve"> إلخ </w:t>
      </w:r>
      <w:r w:rsidRPr="00117F72">
        <w:rPr>
          <w:rStyle w:val="libFootnotenumChar"/>
          <w:rFonts w:hint="cs"/>
          <w:rtl/>
        </w:rPr>
        <w:t>(2)</w:t>
      </w:r>
      <w:r w:rsidRPr="00117F72">
        <w:rPr>
          <w:rFonts w:hint="cs"/>
          <w:rtl/>
        </w:rPr>
        <w:t xml:space="preserve"> </w:t>
      </w:r>
    </w:p>
    <w:p w:rsidR="008A1E9B" w:rsidRDefault="008A1E9B" w:rsidP="00B0291D">
      <w:pPr>
        <w:pStyle w:val="libNormal"/>
        <w:rPr>
          <w:rtl/>
        </w:rPr>
      </w:pPr>
      <w:r w:rsidRPr="00117F72">
        <w:rPr>
          <w:rFonts w:hint="cs"/>
          <w:rtl/>
        </w:rPr>
        <w:t>نسبة المتعة الدوري</w:t>
      </w:r>
      <w:r w:rsidR="00B0291D">
        <w:rPr>
          <w:rFonts w:hint="cs"/>
          <w:rtl/>
        </w:rPr>
        <w:t>َّ</w:t>
      </w:r>
      <w:r w:rsidRPr="00117F72">
        <w:rPr>
          <w:rFonts w:hint="cs"/>
          <w:rtl/>
        </w:rPr>
        <w:t>ة وقل</w:t>
      </w:r>
      <w:r w:rsidR="00F84C8E" w:rsidRPr="00117F72">
        <w:rPr>
          <w:rFonts w:hint="cs"/>
          <w:rtl/>
        </w:rPr>
        <w:t>:</w:t>
      </w:r>
      <w:r w:rsidRPr="00117F72">
        <w:rPr>
          <w:rFonts w:hint="cs"/>
          <w:rtl/>
        </w:rPr>
        <w:t xml:space="preserve"> الفاحشة المبي</w:t>
      </w:r>
      <w:r w:rsidR="00B0291D">
        <w:rPr>
          <w:rFonts w:hint="cs"/>
          <w:rtl/>
        </w:rPr>
        <w:t>ّ</w:t>
      </w:r>
      <w:r w:rsidRPr="00117F72">
        <w:rPr>
          <w:rFonts w:hint="cs"/>
          <w:rtl/>
        </w:rPr>
        <w:t>نة إلى الشيعة إفك</w:t>
      </w:r>
      <w:r w:rsidR="00B0291D">
        <w:rPr>
          <w:rFonts w:hint="cs"/>
          <w:rtl/>
        </w:rPr>
        <w:t>ٌ</w:t>
      </w:r>
      <w:r w:rsidRPr="00117F72">
        <w:rPr>
          <w:rFonts w:hint="cs"/>
          <w:rtl/>
        </w:rPr>
        <w:t xml:space="preserve"> عظيم</w:t>
      </w:r>
      <w:r w:rsidR="00B0291D">
        <w:rPr>
          <w:rFonts w:hint="cs"/>
          <w:rtl/>
        </w:rPr>
        <w:t>ٌ</w:t>
      </w:r>
      <w:r w:rsidRPr="00117F72">
        <w:rPr>
          <w:rFonts w:hint="cs"/>
          <w:rtl/>
        </w:rPr>
        <w:t xml:space="preserve"> تقشعر</w:t>
      </w:r>
      <w:r w:rsidR="00B0291D">
        <w:rPr>
          <w:rFonts w:hint="cs"/>
          <w:rtl/>
        </w:rPr>
        <w:t>ُّ</w:t>
      </w:r>
      <w:r w:rsidRPr="00117F72">
        <w:rPr>
          <w:rFonts w:hint="cs"/>
          <w:rtl/>
        </w:rPr>
        <w:t xml:space="preserve"> منه الجلود</w:t>
      </w:r>
      <w:r w:rsidR="00F84C8E" w:rsidRPr="00117F72">
        <w:rPr>
          <w:rFonts w:hint="cs"/>
          <w:rtl/>
        </w:rPr>
        <w:t>،</w:t>
      </w:r>
      <w:r w:rsidRPr="00117F72">
        <w:rPr>
          <w:rFonts w:hint="cs"/>
          <w:rtl/>
        </w:rPr>
        <w:t xml:space="preserve"> وتكفهر</w:t>
      </w:r>
      <w:r w:rsidR="00B0291D">
        <w:rPr>
          <w:rFonts w:hint="cs"/>
          <w:rtl/>
        </w:rPr>
        <w:t>ُّ</w:t>
      </w:r>
      <w:r w:rsidRPr="00117F72">
        <w:rPr>
          <w:rFonts w:hint="cs"/>
          <w:rtl/>
        </w:rPr>
        <w:t xml:space="preserve"> منه الوجوه</w:t>
      </w:r>
      <w:r w:rsidR="00F84C8E" w:rsidRPr="00117F72">
        <w:rPr>
          <w:rFonts w:hint="cs"/>
          <w:rtl/>
        </w:rPr>
        <w:t>،</w:t>
      </w:r>
      <w:r w:rsidRPr="00117F72">
        <w:rPr>
          <w:rFonts w:hint="cs"/>
          <w:rtl/>
        </w:rPr>
        <w:t xml:space="preserve"> وتشمئز</w:t>
      </w:r>
      <w:r w:rsidR="00B0291D">
        <w:rPr>
          <w:rFonts w:hint="cs"/>
          <w:rtl/>
        </w:rPr>
        <w:t>ُّ</w:t>
      </w:r>
      <w:r w:rsidRPr="00117F72">
        <w:rPr>
          <w:rFonts w:hint="cs"/>
          <w:rtl/>
        </w:rPr>
        <w:t xml:space="preserve"> منه الأفئدة</w:t>
      </w:r>
      <w:r w:rsidR="00F84C8E" w:rsidRPr="00117F72">
        <w:rPr>
          <w:rFonts w:hint="cs"/>
          <w:rtl/>
        </w:rPr>
        <w:t>،</w:t>
      </w:r>
      <w:r w:rsidRPr="00117F72">
        <w:rPr>
          <w:rFonts w:hint="cs"/>
          <w:rtl/>
        </w:rPr>
        <w:t xml:space="preserve"> وكان الأحرى بالر</w:t>
      </w:r>
      <w:r w:rsidR="00B0291D">
        <w:rPr>
          <w:rFonts w:hint="cs"/>
          <w:rtl/>
        </w:rPr>
        <w:t>َّ</w:t>
      </w:r>
      <w:r w:rsidRPr="00117F72">
        <w:rPr>
          <w:rFonts w:hint="cs"/>
          <w:rtl/>
        </w:rPr>
        <w:t>جل حين أفك أن يت</w:t>
      </w:r>
      <w:r w:rsidR="00B0291D">
        <w:rPr>
          <w:rFonts w:hint="cs"/>
          <w:rtl/>
        </w:rPr>
        <w:t>ّ</w:t>
      </w:r>
      <w:r w:rsidRPr="00117F72">
        <w:rPr>
          <w:rFonts w:hint="cs"/>
          <w:rtl/>
        </w:rPr>
        <w:t>خذ له مصدرا</w:t>
      </w:r>
      <w:r w:rsidR="00B0291D">
        <w:rPr>
          <w:rFonts w:hint="cs"/>
          <w:rtl/>
        </w:rPr>
        <w:t>ً</w:t>
      </w:r>
      <w:r w:rsidRPr="00117F72">
        <w:rPr>
          <w:rFonts w:hint="cs"/>
          <w:rtl/>
        </w:rPr>
        <w:t xml:space="preserve"> من كتب الشيعة ولو سوادا</w:t>
      </w:r>
      <w:r w:rsidR="00B0291D">
        <w:rPr>
          <w:rFonts w:hint="cs"/>
          <w:rtl/>
        </w:rPr>
        <w:t>ً</w:t>
      </w:r>
      <w:r w:rsidRPr="00117F72">
        <w:rPr>
          <w:rFonts w:hint="cs"/>
          <w:rtl/>
        </w:rPr>
        <w:t xml:space="preserve"> على بياض من أي</w:t>
      </w:r>
      <w:r w:rsidR="00B0291D">
        <w:rPr>
          <w:rFonts w:hint="cs"/>
          <w:rtl/>
        </w:rPr>
        <w:t>ِّ</w:t>
      </w:r>
      <w:r w:rsidRPr="00117F72">
        <w:rPr>
          <w:rFonts w:hint="cs"/>
          <w:rtl/>
        </w:rPr>
        <w:t xml:space="preserve"> ساقط</w:t>
      </w:r>
      <w:r w:rsidR="00B0291D">
        <w:rPr>
          <w:rFonts w:hint="cs"/>
          <w:rtl/>
        </w:rPr>
        <w:t>ٍ</w:t>
      </w:r>
      <w:r w:rsidRPr="00117F72">
        <w:rPr>
          <w:rFonts w:hint="cs"/>
          <w:rtl/>
        </w:rPr>
        <w:t xml:space="preserve"> منهم</w:t>
      </w:r>
      <w:r w:rsidR="00F84C8E" w:rsidRPr="00117F72">
        <w:rPr>
          <w:rFonts w:hint="cs"/>
          <w:rtl/>
        </w:rPr>
        <w:t>،</w:t>
      </w:r>
      <w:r w:rsidRPr="00117F72">
        <w:rPr>
          <w:rFonts w:hint="cs"/>
          <w:rtl/>
        </w:rPr>
        <w:t xml:space="preserve"> بل نتنازل معه إلى كتاب من كتب قومه يسند ذلك إلى الشيعة</w:t>
      </w:r>
      <w:r w:rsidR="00F84C8E" w:rsidRPr="00117F72">
        <w:rPr>
          <w:rFonts w:hint="cs"/>
          <w:rtl/>
        </w:rPr>
        <w:t>،</w:t>
      </w:r>
      <w:r w:rsidRPr="00117F72">
        <w:rPr>
          <w:rFonts w:hint="cs"/>
          <w:rtl/>
        </w:rPr>
        <w:t xml:space="preserve"> أو سماع</w:t>
      </w:r>
      <w:r w:rsidR="00B0291D">
        <w:rPr>
          <w:rFonts w:hint="cs"/>
          <w:rtl/>
        </w:rPr>
        <w:t>ٍ</w:t>
      </w:r>
      <w:r w:rsidRPr="00117F72">
        <w:rPr>
          <w:rFonts w:hint="cs"/>
          <w:rtl/>
        </w:rPr>
        <w:t xml:space="preserve"> عن أحد</w:t>
      </w:r>
      <w:r w:rsidR="00B0291D">
        <w:rPr>
          <w:rFonts w:hint="cs"/>
          <w:rtl/>
        </w:rPr>
        <w:t>ٍ</w:t>
      </w:r>
      <w:r w:rsidRPr="00117F72">
        <w:rPr>
          <w:rFonts w:hint="cs"/>
          <w:rtl/>
        </w:rPr>
        <w:t xml:space="preserve"> لهج به</w:t>
      </w:r>
      <w:r w:rsidR="00F84C8E" w:rsidRPr="00117F72">
        <w:rPr>
          <w:rFonts w:hint="cs"/>
          <w:rtl/>
        </w:rPr>
        <w:t>،</w:t>
      </w:r>
      <w:r w:rsidRPr="00117F72">
        <w:rPr>
          <w:rFonts w:hint="cs"/>
          <w:rtl/>
        </w:rPr>
        <w:t xml:space="preserve"> أو وقوف منه على عمل ارتكبه أ</w:t>
      </w:r>
      <w:r w:rsidR="00B0291D">
        <w:rPr>
          <w:rFonts w:hint="cs"/>
          <w:rtl/>
        </w:rPr>
        <w:t>ُ</w:t>
      </w:r>
      <w:r w:rsidRPr="00117F72">
        <w:rPr>
          <w:rFonts w:hint="cs"/>
          <w:rtl/>
        </w:rPr>
        <w:t>ناس</w:t>
      </w:r>
      <w:r w:rsidR="00B0291D">
        <w:rPr>
          <w:rFonts w:hint="cs"/>
          <w:rtl/>
        </w:rPr>
        <w:t>ٌ</w:t>
      </w:r>
      <w:r w:rsidRPr="00117F72">
        <w:rPr>
          <w:rFonts w:hint="cs"/>
          <w:rtl/>
        </w:rPr>
        <w:t xml:space="preserve"> ولو من أوباش الشيعة وأفنائهم</w:t>
      </w:r>
      <w:r w:rsidR="00F84C8E" w:rsidRPr="00117F72">
        <w:rPr>
          <w:rFonts w:hint="cs"/>
          <w:rtl/>
        </w:rPr>
        <w:t>،</w:t>
      </w:r>
      <w:r w:rsidRPr="00117F72">
        <w:rPr>
          <w:rFonts w:hint="cs"/>
          <w:rtl/>
        </w:rPr>
        <w:t xml:space="preserve"> لكن</w:t>
      </w:r>
      <w:r w:rsidR="00B0291D">
        <w:rPr>
          <w:rFonts w:hint="cs"/>
          <w:rtl/>
        </w:rPr>
        <w:t>َّ</w:t>
      </w:r>
      <w:r w:rsidRPr="00117F72">
        <w:rPr>
          <w:rFonts w:hint="cs"/>
          <w:rtl/>
        </w:rPr>
        <w:t xml:space="preserve"> المقام قد أعوزه عن كل</w:t>
      </w:r>
      <w:r w:rsidR="00B0291D">
        <w:rPr>
          <w:rFonts w:hint="cs"/>
          <w:rtl/>
        </w:rPr>
        <w:t>ِّ</w:t>
      </w:r>
      <w:r w:rsidRPr="00117F72">
        <w:rPr>
          <w:rFonts w:hint="cs"/>
          <w:rtl/>
        </w:rPr>
        <w:t xml:space="preserve"> ذلك لأن</w:t>
      </w:r>
      <w:r w:rsidR="00B0291D">
        <w:rPr>
          <w:rFonts w:hint="cs"/>
          <w:rtl/>
        </w:rPr>
        <w:t>َّ</w:t>
      </w:r>
      <w:r w:rsidRPr="00117F72">
        <w:rPr>
          <w:rFonts w:hint="cs"/>
          <w:rtl/>
        </w:rPr>
        <w:t>ه أو</w:t>
      </w:r>
      <w:r w:rsidR="00B0291D">
        <w:rPr>
          <w:rFonts w:hint="cs"/>
          <w:rtl/>
        </w:rPr>
        <w:t>َّ</w:t>
      </w:r>
      <w:r w:rsidRPr="00117F72">
        <w:rPr>
          <w:rFonts w:hint="cs"/>
          <w:rtl/>
        </w:rPr>
        <w:t>ل صارخ بهذا الإفك الشائن</w:t>
      </w:r>
      <w:r w:rsidR="00F84C8E" w:rsidRPr="00117F72">
        <w:rPr>
          <w:rFonts w:hint="cs"/>
          <w:rtl/>
        </w:rPr>
        <w:t>،</w:t>
      </w:r>
      <w:r w:rsidRPr="00117F72">
        <w:rPr>
          <w:rFonts w:hint="cs"/>
          <w:rtl/>
        </w:rPr>
        <w:t xml:space="preserve"> ومنه أخذ القصيمي في [الصراع بين ال</w:t>
      </w:r>
      <w:r w:rsidR="000A2B09">
        <w:rPr>
          <w:rFonts w:hint="cs"/>
          <w:rtl/>
        </w:rPr>
        <w:t>إسلام</w:t>
      </w:r>
      <w:r w:rsidRPr="00117F72">
        <w:rPr>
          <w:rFonts w:hint="cs"/>
          <w:rtl/>
        </w:rPr>
        <w:t xml:space="preserve"> والوثني</w:t>
      </w:r>
      <w:r w:rsidR="00B0291D">
        <w:rPr>
          <w:rFonts w:hint="cs"/>
          <w:rtl/>
        </w:rPr>
        <w:t>َّ</w:t>
      </w:r>
      <w:r w:rsidRPr="00117F72">
        <w:rPr>
          <w:rFonts w:hint="cs"/>
          <w:rtl/>
        </w:rPr>
        <w:t xml:space="preserve">ة] وغيره. </w:t>
      </w:r>
    </w:p>
    <w:p w:rsidR="008A1E9B" w:rsidRDefault="008A1E9B" w:rsidP="00B0291D">
      <w:pPr>
        <w:pStyle w:val="libNormal"/>
        <w:rPr>
          <w:rtl/>
        </w:rPr>
      </w:pPr>
      <w:r w:rsidRPr="00117F72">
        <w:rPr>
          <w:rFonts w:hint="cs"/>
          <w:rtl/>
        </w:rPr>
        <w:t>وليت الشيعة تدري متى كانت هذه التسمية</w:t>
      </w:r>
      <w:r w:rsidR="00F84C8E" w:rsidRPr="00117F72">
        <w:rPr>
          <w:rFonts w:hint="cs"/>
          <w:rtl/>
        </w:rPr>
        <w:t>؟</w:t>
      </w:r>
      <w:r w:rsidRPr="00117F72">
        <w:rPr>
          <w:rFonts w:hint="cs"/>
          <w:rtl/>
        </w:rPr>
        <w:t xml:space="preserve"> وفي أي</w:t>
      </w:r>
      <w:r w:rsidR="00B0291D">
        <w:rPr>
          <w:rFonts w:hint="cs"/>
          <w:rtl/>
        </w:rPr>
        <w:t>ِّ</w:t>
      </w:r>
      <w:r w:rsidRPr="00117F72">
        <w:rPr>
          <w:rFonts w:hint="cs"/>
          <w:rtl/>
        </w:rPr>
        <w:t xml:space="preserve"> عصر وقعت</w:t>
      </w:r>
      <w:r w:rsidR="00F84C8E" w:rsidRPr="00117F72">
        <w:rPr>
          <w:rFonts w:hint="cs"/>
          <w:rtl/>
        </w:rPr>
        <w:t>؟</w:t>
      </w:r>
      <w:r w:rsidRPr="00117F72">
        <w:rPr>
          <w:rFonts w:hint="cs"/>
          <w:rtl/>
        </w:rPr>
        <w:t xml:space="preserve"> وم</w:t>
      </w:r>
      <w:r w:rsidR="00B0291D">
        <w:rPr>
          <w:rFonts w:hint="cs"/>
          <w:rtl/>
        </w:rPr>
        <w:t>َ</w:t>
      </w:r>
      <w:r w:rsidRPr="00117F72">
        <w:rPr>
          <w:rFonts w:hint="cs"/>
          <w:rtl/>
        </w:rPr>
        <w:t>ن أو</w:t>
      </w:r>
      <w:r w:rsidR="00B0291D">
        <w:rPr>
          <w:rFonts w:hint="cs"/>
          <w:rtl/>
        </w:rPr>
        <w:t>ّ</w:t>
      </w:r>
      <w:r w:rsidRPr="00117F72">
        <w:rPr>
          <w:rFonts w:hint="cs"/>
          <w:rtl/>
        </w:rPr>
        <w:t>ل م</w:t>
      </w:r>
      <w:r w:rsidR="00B0291D">
        <w:rPr>
          <w:rFonts w:hint="cs"/>
          <w:rtl/>
        </w:rPr>
        <w:t>َ</w:t>
      </w:r>
      <w:r w:rsidRPr="00117F72">
        <w:rPr>
          <w:rFonts w:hint="cs"/>
          <w:rtl/>
        </w:rPr>
        <w:t>ن سم</w:t>
      </w:r>
      <w:r w:rsidR="00B0291D">
        <w:rPr>
          <w:rFonts w:hint="cs"/>
          <w:rtl/>
        </w:rPr>
        <w:t>ّ</w:t>
      </w:r>
      <w:r w:rsidRPr="00117F72">
        <w:rPr>
          <w:rFonts w:hint="cs"/>
          <w:rtl/>
        </w:rPr>
        <w:t>اها</w:t>
      </w:r>
      <w:r w:rsidR="00F84C8E" w:rsidRPr="00117F72">
        <w:rPr>
          <w:rFonts w:hint="cs"/>
          <w:rtl/>
        </w:rPr>
        <w:t>؟</w:t>
      </w:r>
      <w:r w:rsidRPr="00117F72">
        <w:rPr>
          <w:rFonts w:hint="cs"/>
          <w:rtl/>
        </w:rPr>
        <w:t xml:space="preserve"> ول</w:t>
      </w:r>
      <w:r w:rsidR="00B0291D">
        <w:rPr>
          <w:rFonts w:hint="cs"/>
          <w:rtl/>
        </w:rPr>
        <w:t>ِ</w:t>
      </w:r>
      <w:r w:rsidRPr="00117F72">
        <w:rPr>
          <w:rFonts w:hint="cs"/>
          <w:rtl/>
        </w:rPr>
        <w:t>م</w:t>
      </w:r>
      <w:r w:rsidR="00B0291D">
        <w:rPr>
          <w:rFonts w:hint="cs"/>
          <w:rtl/>
        </w:rPr>
        <w:t>َ</w:t>
      </w:r>
      <w:r w:rsidRPr="00117F72">
        <w:rPr>
          <w:rFonts w:hint="cs"/>
          <w:rtl/>
        </w:rPr>
        <w:t xml:space="preserve"> خ</w:t>
      </w:r>
      <w:r w:rsidR="00B0291D">
        <w:rPr>
          <w:rFonts w:hint="cs"/>
          <w:rtl/>
        </w:rPr>
        <w:t>َ</w:t>
      </w:r>
      <w:r w:rsidRPr="00117F72">
        <w:rPr>
          <w:rFonts w:hint="cs"/>
          <w:rtl/>
        </w:rPr>
        <w:t>لت عنها كتب الشيعة برم</w:t>
      </w:r>
      <w:r w:rsidR="00B0291D">
        <w:rPr>
          <w:rFonts w:hint="cs"/>
          <w:rtl/>
        </w:rPr>
        <w:t>ّ</w:t>
      </w:r>
      <w:r w:rsidRPr="00117F72">
        <w:rPr>
          <w:rFonts w:hint="cs"/>
          <w:rtl/>
        </w:rPr>
        <w:t>تها</w:t>
      </w:r>
      <w:r w:rsidR="00F84C8E" w:rsidRPr="00117F72">
        <w:rPr>
          <w:rFonts w:hint="cs"/>
          <w:rtl/>
        </w:rPr>
        <w:t>؟</w:t>
      </w:r>
      <w:r w:rsidRPr="00117F72">
        <w:rPr>
          <w:rFonts w:hint="cs"/>
          <w:rtl/>
        </w:rPr>
        <w:t xml:space="preserve">. أنا أقول </w:t>
      </w:r>
      <w:r w:rsidR="00B0291D">
        <w:rPr>
          <w:rFonts w:hint="cs"/>
          <w:rtl/>
        </w:rPr>
        <w:t>«</w:t>
      </w:r>
      <w:r w:rsidRPr="00117F72">
        <w:rPr>
          <w:rFonts w:hint="cs"/>
          <w:rtl/>
        </w:rPr>
        <w:t>وعند ج</w:t>
      </w:r>
      <w:r w:rsidR="00B0291D">
        <w:rPr>
          <w:rFonts w:hint="cs"/>
          <w:rtl/>
        </w:rPr>
        <w:t>ُ</w:t>
      </w:r>
      <w:r w:rsidRPr="00117F72">
        <w:rPr>
          <w:rFonts w:hint="cs"/>
          <w:rtl/>
        </w:rPr>
        <w:t xml:space="preserve">هينة الخبر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قيام الشيعة عند ذكر الإمام ليس لحضوره كما زعمه الآلوسي وإن</w:t>
      </w:r>
      <w:r w:rsidR="00B0291D">
        <w:rPr>
          <w:rFonts w:hint="cs"/>
          <w:rtl/>
        </w:rPr>
        <w:t>ّ</w:t>
      </w:r>
      <w:r>
        <w:rPr>
          <w:rFonts w:hint="cs"/>
          <w:rtl/>
        </w:rPr>
        <w:t>ما هو لما جاء عن الإمامين الصادق والرضا عليهما السلام من قيامهما عند ذكره وهو لم يولد بعد</w:t>
      </w:r>
      <w:r w:rsidR="00F84C8E">
        <w:rPr>
          <w:rFonts w:hint="cs"/>
          <w:rtl/>
        </w:rPr>
        <w:t>،</w:t>
      </w:r>
      <w:r>
        <w:rPr>
          <w:rFonts w:hint="cs"/>
          <w:rtl/>
        </w:rPr>
        <w:t xml:space="preserve"> وليس هو</w:t>
      </w:r>
      <w:r w:rsidR="00100765">
        <w:rPr>
          <w:rFonts w:hint="cs"/>
          <w:rtl/>
        </w:rPr>
        <w:t xml:space="preserve"> إلّا </w:t>
      </w:r>
      <w:r>
        <w:rPr>
          <w:rFonts w:hint="cs"/>
          <w:rtl/>
        </w:rPr>
        <w:t>تعظيما</w:t>
      </w:r>
      <w:r w:rsidR="00B0291D">
        <w:rPr>
          <w:rFonts w:hint="cs"/>
          <w:rtl/>
        </w:rPr>
        <w:t>ً</w:t>
      </w:r>
      <w:r>
        <w:rPr>
          <w:rFonts w:hint="cs"/>
          <w:rtl/>
        </w:rPr>
        <w:t xml:space="preserve"> له كالقيام عند ذكر رسول الله المندوب عند أهل السنة كما في </w:t>
      </w:r>
      <w:r w:rsidR="00E41EB7">
        <w:rPr>
          <w:rFonts w:hint="cs"/>
          <w:rtl/>
        </w:rPr>
        <w:t>(</w:t>
      </w:r>
      <w:r>
        <w:rPr>
          <w:rFonts w:hint="cs"/>
          <w:rtl/>
        </w:rPr>
        <w:t>السيرة الحلبية</w:t>
      </w:r>
      <w:r w:rsidR="00E41EB7">
        <w:rPr>
          <w:rFonts w:hint="cs"/>
          <w:rtl/>
        </w:rPr>
        <w:t>)</w:t>
      </w:r>
      <w:r>
        <w:rPr>
          <w:rFonts w:hint="cs"/>
          <w:rtl/>
        </w:rPr>
        <w:t xml:space="preserve"> 1 ص 90. </w:t>
      </w:r>
    </w:p>
    <w:p w:rsidR="008A1E9B" w:rsidRDefault="008A1E9B" w:rsidP="008A1E9B">
      <w:pPr>
        <w:pStyle w:val="libFootnote0"/>
        <w:rPr>
          <w:rtl/>
        </w:rPr>
      </w:pPr>
      <w:r>
        <w:rPr>
          <w:rFonts w:hint="cs"/>
          <w:rtl/>
        </w:rPr>
        <w:t>2</w:t>
      </w:r>
      <w:r w:rsidR="00F84C8E">
        <w:rPr>
          <w:rFonts w:hint="cs"/>
          <w:rtl/>
        </w:rPr>
        <w:t xml:space="preserve"> - </w:t>
      </w:r>
      <w:r>
        <w:rPr>
          <w:rFonts w:hint="cs"/>
          <w:rtl/>
        </w:rPr>
        <w:t>يوافيك بسط القول في المتعة في الجزء السادس إنشاء الله تعالى.</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B0291D">
      <w:pPr>
        <w:pStyle w:val="libNormal"/>
        <w:rPr>
          <w:rtl/>
        </w:rPr>
      </w:pPr>
      <w:r w:rsidRPr="00117F72">
        <w:rPr>
          <w:rFonts w:hint="cs"/>
          <w:rtl/>
        </w:rPr>
        <w:lastRenderedPageBreak/>
        <w:t>اليقين</w:t>
      </w:r>
      <w:r w:rsidR="00B0291D">
        <w:rPr>
          <w:rFonts w:hint="cs"/>
          <w:rtl/>
        </w:rPr>
        <w:t>»</w:t>
      </w:r>
      <w:r w:rsidR="00F84C8E" w:rsidRPr="00117F72">
        <w:rPr>
          <w:rFonts w:hint="cs"/>
          <w:rtl/>
        </w:rPr>
        <w:t>:</w:t>
      </w:r>
      <w:r w:rsidRPr="00117F72">
        <w:rPr>
          <w:rFonts w:hint="cs"/>
          <w:rtl/>
        </w:rPr>
        <w:t xml:space="preserve"> هو هذا العصر الذهبي</w:t>
      </w:r>
      <w:r w:rsidR="00B0291D">
        <w:rPr>
          <w:rFonts w:hint="cs"/>
          <w:rtl/>
        </w:rPr>
        <w:t>ّ</w:t>
      </w:r>
      <w:r w:rsidR="00F84C8E" w:rsidRPr="00117F72">
        <w:rPr>
          <w:rFonts w:hint="cs"/>
          <w:rtl/>
        </w:rPr>
        <w:t>،</w:t>
      </w:r>
      <w:r w:rsidRPr="00117F72">
        <w:rPr>
          <w:rFonts w:hint="cs"/>
          <w:rtl/>
        </w:rPr>
        <w:t xml:space="preserve"> عصر النور</w:t>
      </w:r>
      <w:r w:rsidR="00F84C8E" w:rsidRPr="00117F72">
        <w:rPr>
          <w:rFonts w:hint="cs"/>
          <w:rtl/>
        </w:rPr>
        <w:t>،</w:t>
      </w:r>
      <w:r w:rsidRPr="00117F72">
        <w:rPr>
          <w:rFonts w:hint="cs"/>
          <w:rtl/>
        </w:rPr>
        <w:t xml:space="preserve"> عصر الآلوسي</w:t>
      </w:r>
      <w:r w:rsidR="00F84C8E" w:rsidRPr="00117F72">
        <w:rPr>
          <w:rFonts w:hint="cs"/>
          <w:rtl/>
        </w:rPr>
        <w:t>،</w:t>
      </w:r>
      <w:r w:rsidRPr="00117F72">
        <w:rPr>
          <w:rFonts w:hint="cs"/>
          <w:rtl/>
        </w:rPr>
        <w:t xml:space="preserve"> وهو أو</w:t>
      </w:r>
      <w:r w:rsidR="00B0291D">
        <w:rPr>
          <w:rFonts w:hint="cs"/>
          <w:rtl/>
        </w:rPr>
        <w:t>َّ</w:t>
      </w:r>
      <w:r w:rsidRPr="00117F72">
        <w:rPr>
          <w:rFonts w:hint="cs"/>
          <w:rtl/>
        </w:rPr>
        <w:t>ل من سم</w:t>
      </w:r>
      <w:r w:rsidR="00B0291D">
        <w:rPr>
          <w:rFonts w:hint="cs"/>
          <w:rtl/>
        </w:rPr>
        <w:t>ّ</w:t>
      </w:r>
      <w:r w:rsidRPr="00117F72">
        <w:rPr>
          <w:rFonts w:hint="cs"/>
          <w:rtl/>
        </w:rPr>
        <w:t xml:space="preserve">اها بعد أن </w:t>
      </w:r>
      <w:r w:rsidR="00B0291D">
        <w:rPr>
          <w:rFonts w:hint="cs"/>
          <w:rtl/>
        </w:rPr>
        <w:t>إ</w:t>
      </w:r>
      <w:r w:rsidRPr="00117F72">
        <w:rPr>
          <w:rFonts w:hint="cs"/>
          <w:rtl/>
        </w:rPr>
        <w:t>خترعها</w:t>
      </w:r>
      <w:r w:rsidR="00F84C8E" w:rsidRPr="00117F72">
        <w:rPr>
          <w:rFonts w:hint="cs"/>
          <w:rtl/>
        </w:rPr>
        <w:t>،</w:t>
      </w:r>
      <w:r w:rsidRPr="00117F72">
        <w:rPr>
          <w:rFonts w:hint="cs"/>
          <w:rtl/>
        </w:rPr>
        <w:t xml:space="preserve"> والشيعة لم تعلمها بعد</w:t>
      </w:r>
      <w:r w:rsidR="00B0291D">
        <w:rPr>
          <w:rFonts w:hint="cs"/>
          <w:rtl/>
        </w:rPr>
        <w:t>ُ</w:t>
      </w:r>
      <w:r w:rsidRPr="00117F72">
        <w:rPr>
          <w:rFonts w:hint="cs"/>
          <w:rtl/>
        </w:rPr>
        <w:t xml:space="preserve">. </w:t>
      </w:r>
    </w:p>
    <w:p w:rsidR="008A1E9B" w:rsidRPr="00117F72" w:rsidRDefault="008A1E9B" w:rsidP="00B0291D">
      <w:pPr>
        <w:pStyle w:val="libNormal"/>
        <w:rPr>
          <w:rtl/>
        </w:rPr>
      </w:pPr>
      <w:r w:rsidRPr="00117F72">
        <w:rPr>
          <w:rFonts w:hint="cs"/>
          <w:rtl/>
        </w:rPr>
        <w:t>وليت الر</w:t>
      </w:r>
      <w:r w:rsidR="00B0291D">
        <w:rPr>
          <w:rFonts w:hint="cs"/>
          <w:rtl/>
        </w:rPr>
        <w:t>َّ</w:t>
      </w:r>
      <w:r w:rsidRPr="00117F72">
        <w:rPr>
          <w:rFonts w:hint="cs"/>
          <w:rtl/>
        </w:rPr>
        <w:t>جل ذكر شيئا</w:t>
      </w:r>
      <w:r w:rsidR="00B0291D">
        <w:rPr>
          <w:rFonts w:hint="cs"/>
          <w:rtl/>
        </w:rPr>
        <w:t>ً</w:t>
      </w:r>
      <w:r w:rsidRPr="00117F72">
        <w:rPr>
          <w:rFonts w:hint="cs"/>
          <w:rtl/>
        </w:rPr>
        <w:t xml:space="preserve"> من تلك الر</w:t>
      </w:r>
      <w:r w:rsidR="00B0291D">
        <w:rPr>
          <w:rFonts w:hint="cs"/>
          <w:rtl/>
        </w:rPr>
        <w:t>ِّ</w:t>
      </w:r>
      <w:r w:rsidRPr="00117F72">
        <w:rPr>
          <w:rFonts w:hint="cs"/>
          <w:rtl/>
        </w:rPr>
        <w:t>وايات التي زعم أن</w:t>
      </w:r>
      <w:r w:rsidR="00B0291D">
        <w:rPr>
          <w:rFonts w:hint="cs"/>
          <w:rtl/>
        </w:rPr>
        <w:t>َّ</w:t>
      </w:r>
      <w:r w:rsidRPr="00117F72">
        <w:rPr>
          <w:rFonts w:hint="cs"/>
          <w:rtl/>
        </w:rPr>
        <w:t xml:space="preserve"> الشيعة ترويها في فضل المتعة الدوري</w:t>
      </w:r>
      <w:r w:rsidR="00B0291D">
        <w:rPr>
          <w:rFonts w:hint="cs"/>
          <w:rtl/>
        </w:rPr>
        <w:t>ّ</w:t>
      </w:r>
      <w:r w:rsidRPr="00117F72">
        <w:rPr>
          <w:rFonts w:hint="cs"/>
          <w:rtl/>
        </w:rPr>
        <w:t>ة</w:t>
      </w:r>
      <w:r w:rsidR="00B0291D">
        <w:rPr>
          <w:rFonts w:hint="cs"/>
          <w:rtl/>
        </w:rPr>
        <w:t>؛</w:t>
      </w:r>
      <w:r w:rsidRPr="00117F72">
        <w:rPr>
          <w:rFonts w:hint="cs"/>
          <w:rtl/>
        </w:rPr>
        <w:t xml:space="preserve"> وليته دل</w:t>
      </w:r>
      <w:r w:rsidR="00B0291D">
        <w:rPr>
          <w:rFonts w:hint="cs"/>
          <w:rtl/>
        </w:rPr>
        <w:t>ّ</w:t>
      </w:r>
      <w:r w:rsidRPr="00117F72">
        <w:rPr>
          <w:rFonts w:hint="cs"/>
          <w:rtl/>
        </w:rPr>
        <w:t>نا على م</w:t>
      </w:r>
      <w:r w:rsidR="00B0291D">
        <w:rPr>
          <w:rFonts w:hint="cs"/>
          <w:rtl/>
        </w:rPr>
        <w:t>َ</w:t>
      </w:r>
      <w:r w:rsidRPr="00117F72">
        <w:rPr>
          <w:rFonts w:hint="cs"/>
          <w:rtl/>
        </w:rPr>
        <w:t>ن رواها</w:t>
      </w:r>
      <w:r w:rsidR="00F84C8E" w:rsidRPr="00117F72">
        <w:rPr>
          <w:rFonts w:hint="cs"/>
          <w:rtl/>
        </w:rPr>
        <w:t>،</w:t>
      </w:r>
      <w:r w:rsidRPr="00117F72">
        <w:rPr>
          <w:rFonts w:hint="cs"/>
          <w:rtl/>
        </w:rPr>
        <w:t xml:space="preserve"> وعلى كتاب</w:t>
      </w:r>
      <w:r w:rsidR="00B0291D">
        <w:rPr>
          <w:rFonts w:hint="cs"/>
          <w:rtl/>
        </w:rPr>
        <w:t>ٍ</w:t>
      </w:r>
      <w:r w:rsidRPr="00117F72">
        <w:rPr>
          <w:rFonts w:hint="cs"/>
          <w:rtl/>
        </w:rPr>
        <w:t xml:space="preserve"> أو صحيفة</w:t>
      </w:r>
      <w:r w:rsidR="00B0291D">
        <w:rPr>
          <w:rFonts w:hint="cs"/>
          <w:rtl/>
        </w:rPr>
        <w:t>ٍ</w:t>
      </w:r>
      <w:r w:rsidRPr="00117F72">
        <w:rPr>
          <w:rFonts w:hint="cs"/>
          <w:rtl/>
        </w:rPr>
        <w:t xml:space="preserve"> هي مودعة</w:t>
      </w:r>
      <w:r w:rsidR="00B0291D">
        <w:rPr>
          <w:rFonts w:hint="cs"/>
          <w:rtl/>
        </w:rPr>
        <w:t>ٌ</w:t>
      </w:r>
      <w:r w:rsidRPr="00117F72">
        <w:rPr>
          <w:rFonts w:hint="cs"/>
          <w:rtl/>
        </w:rPr>
        <w:t xml:space="preserve"> فيها</w:t>
      </w:r>
      <w:r w:rsidR="00F84C8E" w:rsidRPr="00117F72">
        <w:rPr>
          <w:rFonts w:hint="cs"/>
          <w:rtl/>
        </w:rPr>
        <w:t>،</w:t>
      </w:r>
      <w:r w:rsidRPr="00117F72">
        <w:rPr>
          <w:rFonts w:hint="cs"/>
          <w:rtl/>
        </w:rPr>
        <w:t xml:space="preserve"> نعم</w:t>
      </w:r>
      <w:r w:rsidR="00F84C8E" w:rsidRPr="00117F72">
        <w:rPr>
          <w:rFonts w:hint="cs"/>
          <w:rtl/>
        </w:rPr>
        <w:t>:</w:t>
      </w:r>
      <w:r w:rsidRPr="00117F72">
        <w:rPr>
          <w:rFonts w:hint="cs"/>
          <w:rtl/>
        </w:rPr>
        <w:t xml:space="preserve"> الحق معه في عدم ذكر ذلك كل</w:t>
      </w:r>
      <w:r w:rsidR="00B0291D">
        <w:rPr>
          <w:rFonts w:hint="cs"/>
          <w:rtl/>
        </w:rPr>
        <w:t>ّ</w:t>
      </w:r>
      <w:r w:rsidRPr="00117F72">
        <w:rPr>
          <w:rFonts w:hint="cs"/>
          <w:rtl/>
        </w:rPr>
        <w:t>ه لأن</w:t>
      </w:r>
      <w:r w:rsidR="00B0291D">
        <w:rPr>
          <w:rFonts w:hint="cs"/>
          <w:rtl/>
        </w:rPr>
        <w:t>َّ</w:t>
      </w:r>
      <w:r w:rsidRPr="00117F72">
        <w:rPr>
          <w:rFonts w:hint="cs"/>
          <w:rtl/>
        </w:rPr>
        <w:t xml:space="preserve"> الكذب لا مصدر له</w:t>
      </w:r>
      <w:r w:rsidR="00100765">
        <w:rPr>
          <w:rFonts w:hint="cs"/>
          <w:rtl/>
        </w:rPr>
        <w:t xml:space="preserve"> إلّا </w:t>
      </w:r>
      <w:r w:rsidRPr="00117F72">
        <w:rPr>
          <w:rFonts w:hint="cs"/>
          <w:rtl/>
        </w:rPr>
        <w:t>القلوب الخائنة</w:t>
      </w:r>
      <w:r w:rsidR="00F84C8E" w:rsidRPr="00117F72">
        <w:rPr>
          <w:rFonts w:hint="cs"/>
          <w:rtl/>
        </w:rPr>
        <w:t>،</w:t>
      </w:r>
      <w:r w:rsidRPr="00117F72">
        <w:rPr>
          <w:rFonts w:hint="cs"/>
          <w:rtl/>
        </w:rPr>
        <w:t xml:space="preserve"> والصدور المملوكة بالوسواس الخن</w:t>
      </w:r>
      <w:r w:rsidR="00B0291D">
        <w:rPr>
          <w:rFonts w:hint="cs"/>
          <w:rtl/>
        </w:rPr>
        <w:t>ّ</w:t>
      </w:r>
      <w:r w:rsidRPr="00117F72">
        <w:rPr>
          <w:rFonts w:hint="cs"/>
          <w:rtl/>
        </w:rPr>
        <w:t xml:space="preserve">اس. </w:t>
      </w:r>
    </w:p>
    <w:p w:rsidR="008A1E9B" w:rsidRPr="00117F72" w:rsidRDefault="008A1E9B" w:rsidP="00B0291D">
      <w:pPr>
        <w:pStyle w:val="libNormal"/>
        <w:rPr>
          <w:rtl/>
        </w:rPr>
      </w:pPr>
      <w:r w:rsidRPr="00117F72">
        <w:rPr>
          <w:rFonts w:hint="cs"/>
          <w:rtl/>
        </w:rPr>
        <w:t>وأم</w:t>
      </w:r>
      <w:r w:rsidR="00B0291D">
        <w:rPr>
          <w:rFonts w:hint="cs"/>
          <w:rtl/>
        </w:rPr>
        <w:t>ّ</w:t>
      </w:r>
      <w:r w:rsidRPr="00117F72">
        <w:rPr>
          <w:rFonts w:hint="cs"/>
          <w:rtl/>
        </w:rPr>
        <w:t>ا الع</w:t>
      </w:r>
      <w:r w:rsidR="00B0291D">
        <w:rPr>
          <w:rFonts w:hint="cs"/>
          <w:rtl/>
        </w:rPr>
        <w:t>َ</w:t>
      </w:r>
      <w:r w:rsidRPr="00117F72">
        <w:rPr>
          <w:rFonts w:hint="cs"/>
          <w:rtl/>
        </w:rPr>
        <w:t>ل</w:t>
      </w:r>
      <w:r w:rsidR="00B0291D">
        <w:rPr>
          <w:rFonts w:hint="cs"/>
          <w:rtl/>
        </w:rPr>
        <w:t>َ</w:t>
      </w:r>
      <w:r w:rsidRPr="00117F72">
        <w:rPr>
          <w:rFonts w:hint="cs"/>
          <w:rtl/>
        </w:rPr>
        <w:t>م الحج</w:t>
      </w:r>
      <w:r w:rsidR="00B0291D">
        <w:rPr>
          <w:rFonts w:hint="cs"/>
          <w:rtl/>
        </w:rPr>
        <w:t>ّ</w:t>
      </w:r>
      <w:r w:rsidRPr="00117F72">
        <w:rPr>
          <w:rFonts w:hint="cs"/>
          <w:rtl/>
        </w:rPr>
        <w:t>ة سي</w:t>
      </w:r>
      <w:r w:rsidR="00B0291D">
        <w:rPr>
          <w:rFonts w:hint="cs"/>
          <w:rtl/>
        </w:rPr>
        <w:t>ِّ</w:t>
      </w:r>
      <w:r w:rsidRPr="00117F72">
        <w:rPr>
          <w:rFonts w:hint="cs"/>
          <w:rtl/>
        </w:rPr>
        <w:t xml:space="preserve">دنا المحسن الأمين </w:t>
      </w:r>
      <w:r w:rsidR="00E41EB7">
        <w:rPr>
          <w:rFonts w:hint="cs"/>
          <w:rtl/>
        </w:rPr>
        <w:t>(</w:t>
      </w:r>
      <w:r w:rsidRPr="00117F72">
        <w:rPr>
          <w:rFonts w:hint="cs"/>
          <w:rtl/>
        </w:rPr>
        <w:t>صاحب الحصون المنيعة</w:t>
      </w:r>
      <w:r w:rsidR="00E41EB7">
        <w:rPr>
          <w:rFonts w:hint="cs"/>
          <w:rtl/>
        </w:rPr>
        <w:t>)</w:t>
      </w:r>
      <w:r w:rsidRPr="00117F72">
        <w:rPr>
          <w:rFonts w:hint="cs"/>
          <w:rtl/>
        </w:rPr>
        <w:t xml:space="preserve"> الذي يزعم الر</w:t>
      </w:r>
      <w:r w:rsidR="00B0291D">
        <w:rPr>
          <w:rFonts w:hint="cs"/>
          <w:rtl/>
        </w:rPr>
        <w:t>َّ</w:t>
      </w:r>
      <w:r w:rsidRPr="00117F72">
        <w:rPr>
          <w:rFonts w:hint="cs"/>
          <w:rtl/>
        </w:rPr>
        <w:t>جل أن</w:t>
      </w:r>
      <w:r w:rsidR="00B0291D">
        <w:rPr>
          <w:rFonts w:hint="cs"/>
          <w:rtl/>
        </w:rPr>
        <w:t>ّ</w:t>
      </w:r>
      <w:r w:rsidRPr="00117F72">
        <w:rPr>
          <w:rFonts w:hint="cs"/>
          <w:rtl/>
        </w:rPr>
        <w:t>ه يجو</w:t>
      </w:r>
      <w:r w:rsidR="00B0291D">
        <w:rPr>
          <w:rFonts w:hint="cs"/>
          <w:rtl/>
        </w:rPr>
        <w:t>ِّ</w:t>
      </w:r>
      <w:r w:rsidRPr="00117F72">
        <w:rPr>
          <w:rFonts w:hint="cs"/>
          <w:rtl/>
        </w:rPr>
        <w:t>ز مثل هذا النكاح ففي أي</w:t>
      </w:r>
      <w:r w:rsidR="00B0291D">
        <w:rPr>
          <w:rFonts w:hint="cs"/>
          <w:rtl/>
        </w:rPr>
        <w:t>ٍّ</w:t>
      </w:r>
      <w:r w:rsidRPr="00117F72">
        <w:rPr>
          <w:rFonts w:hint="cs"/>
          <w:rtl/>
        </w:rPr>
        <w:t xml:space="preserve"> من تآليفه جو</w:t>
      </w:r>
      <w:r w:rsidR="00B0291D">
        <w:rPr>
          <w:rFonts w:hint="cs"/>
          <w:rtl/>
        </w:rPr>
        <w:t>َّ</w:t>
      </w:r>
      <w:r w:rsidRPr="00117F72">
        <w:rPr>
          <w:rFonts w:hint="cs"/>
          <w:rtl/>
        </w:rPr>
        <w:t>ز ذلك</w:t>
      </w:r>
      <w:r w:rsidR="00F84C8E" w:rsidRPr="00117F72">
        <w:rPr>
          <w:rFonts w:hint="cs"/>
          <w:rtl/>
        </w:rPr>
        <w:t>؟</w:t>
      </w:r>
      <w:r w:rsidRPr="00117F72">
        <w:rPr>
          <w:rFonts w:hint="cs"/>
          <w:rtl/>
        </w:rPr>
        <w:t xml:space="preserve"> ول</w:t>
      </w:r>
      <w:r w:rsidR="00B0291D">
        <w:rPr>
          <w:rFonts w:hint="cs"/>
          <w:rtl/>
        </w:rPr>
        <w:t>ِ</w:t>
      </w:r>
      <w:r w:rsidRPr="00117F72">
        <w:rPr>
          <w:rFonts w:hint="cs"/>
          <w:rtl/>
        </w:rPr>
        <w:t>م</w:t>
      </w:r>
      <w:r w:rsidR="00B0291D">
        <w:rPr>
          <w:rFonts w:hint="cs"/>
          <w:rtl/>
        </w:rPr>
        <w:t>َ</w:t>
      </w:r>
      <w:r w:rsidRPr="00117F72">
        <w:rPr>
          <w:rFonts w:hint="cs"/>
          <w:rtl/>
        </w:rPr>
        <w:t>ن شافهه به</w:t>
      </w:r>
      <w:r w:rsidR="00F84C8E" w:rsidRPr="00117F72">
        <w:rPr>
          <w:rFonts w:hint="cs"/>
          <w:rtl/>
        </w:rPr>
        <w:t>؟</w:t>
      </w:r>
      <w:r w:rsidRPr="00117F72">
        <w:rPr>
          <w:rFonts w:hint="cs"/>
          <w:rtl/>
        </w:rPr>
        <w:t xml:space="preserve"> ومتى قاله</w:t>
      </w:r>
      <w:r w:rsidR="00F84C8E" w:rsidRPr="00117F72">
        <w:rPr>
          <w:rFonts w:hint="cs"/>
          <w:rtl/>
        </w:rPr>
        <w:t>؟</w:t>
      </w:r>
      <w:r w:rsidRPr="00117F72">
        <w:rPr>
          <w:rFonts w:hint="cs"/>
          <w:rtl/>
        </w:rPr>
        <w:t xml:space="preserve"> وأن</w:t>
      </w:r>
      <w:r w:rsidR="00B0291D">
        <w:rPr>
          <w:rFonts w:hint="cs"/>
          <w:rtl/>
        </w:rPr>
        <w:t>ّ</w:t>
      </w:r>
      <w:r w:rsidRPr="00117F72">
        <w:rPr>
          <w:rFonts w:hint="cs"/>
          <w:rtl/>
        </w:rPr>
        <w:t>ى نو</w:t>
      </w:r>
      <w:r w:rsidR="00B0291D">
        <w:rPr>
          <w:rFonts w:hint="cs"/>
          <w:rtl/>
        </w:rPr>
        <w:t>َّ</w:t>
      </w:r>
      <w:r w:rsidRPr="00117F72">
        <w:rPr>
          <w:rFonts w:hint="cs"/>
          <w:rtl/>
        </w:rPr>
        <w:t>ه به</w:t>
      </w:r>
      <w:r w:rsidR="00F84C8E" w:rsidRPr="00117F72">
        <w:rPr>
          <w:rFonts w:hint="cs"/>
          <w:rtl/>
        </w:rPr>
        <w:t>؟</w:t>
      </w:r>
      <w:r w:rsidRPr="00117F72">
        <w:rPr>
          <w:rFonts w:hint="cs"/>
          <w:rtl/>
        </w:rPr>
        <w:t xml:space="preserve"> وها هو حي</w:t>
      </w:r>
      <w:r w:rsidR="00B0291D">
        <w:rPr>
          <w:rFonts w:hint="cs"/>
          <w:rtl/>
        </w:rPr>
        <w:t>ٌّ</w:t>
      </w:r>
      <w:r w:rsidRPr="00117F72">
        <w:rPr>
          <w:rFonts w:hint="cs"/>
          <w:rtl/>
        </w:rPr>
        <w:t xml:space="preserve"> ي</w:t>
      </w:r>
      <w:r w:rsidR="00B0291D">
        <w:rPr>
          <w:rFonts w:hint="cs"/>
          <w:rtl/>
        </w:rPr>
        <w:t>ُ</w:t>
      </w:r>
      <w:r w:rsidRPr="00117F72">
        <w:rPr>
          <w:rFonts w:hint="cs"/>
          <w:rtl/>
        </w:rPr>
        <w:t xml:space="preserve">رزق </w:t>
      </w:r>
      <w:r w:rsidR="00E41EB7">
        <w:rPr>
          <w:rFonts w:hint="cs"/>
          <w:rtl/>
        </w:rPr>
        <w:t>(</w:t>
      </w:r>
      <w:r w:rsidRPr="00117F72">
        <w:rPr>
          <w:rFonts w:hint="cs"/>
          <w:rtl/>
        </w:rPr>
        <w:t>مد</w:t>
      </w:r>
      <w:r w:rsidR="00B0291D">
        <w:rPr>
          <w:rFonts w:hint="cs"/>
          <w:rtl/>
        </w:rPr>
        <w:t>َّ</w:t>
      </w:r>
      <w:r w:rsidRPr="00117F72">
        <w:rPr>
          <w:rFonts w:hint="cs"/>
          <w:rtl/>
        </w:rPr>
        <w:t xml:space="preserve"> الله في عمره</w:t>
      </w:r>
      <w:r w:rsidR="00E41EB7">
        <w:rPr>
          <w:rFonts w:hint="cs"/>
          <w:rtl/>
        </w:rPr>
        <w:t>)</w:t>
      </w:r>
      <w:r w:rsidRPr="00117F72">
        <w:rPr>
          <w:rFonts w:hint="cs"/>
          <w:rtl/>
        </w:rPr>
        <w:t xml:space="preserve"> وهل هو</w:t>
      </w:r>
      <w:r w:rsidR="00100765">
        <w:rPr>
          <w:rFonts w:hint="cs"/>
          <w:rtl/>
        </w:rPr>
        <w:t xml:space="preserve"> إلّا </w:t>
      </w:r>
      <w:r w:rsidRPr="00117F72">
        <w:rPr>
          <w:rFonts w:hint="cs"/>
          <w:rtl/>
        </w:rPr>
        <w:t>رجل</w:t>
      </w:r>
      <w:r w:rsidR="00B0291D">
        <w:rPr>
          <w:rFonts w:hint="cs"/>
          <w:rtl/>
        </w:rPr>
        <w:t>ٌ</w:t>
      </w:r>
      <w:r w:rsidRPr="00117F72">
        <w:rPr>
          <w:rFonts w:hint="cs"/>
          <w:rtl/>
        </w:rPr>
        <w:t xml:space="preserve"> ه</w:t>
      </w:r>
      <w:r w:rsidR="00B0291D">
        <w:rPr>
          <w:rFonts w:hint="cs"/>
          <w:rtl/>
        </w:rPr>
        <w:t>َ</w:t>
      </w:r>
      <w:r w:rsidRPr="00117F72">
        <w:rPr>
          <w:rFonts w:hint="cs"/>
          <w:rtl/>
        </w:rPr>
        <w:t>م</w:t>
      </w:r>
      <w:r w:rsidR="00B0291D">
        <w:rPr>
          <w:rFonts w:hint="cs"/>
          <w:rtl/>
        </w:rPr>
        <w:t>ّ</w:t>
      </w:r>
      <w:r w:rsidRPr="00117F72">
        <w:rPr>
          <w:rFonts w:hint="cs"/>
          <w:rtl/>
        </w:rPr>
        <w:t xml:space="preserve"> </w:t>
      </w:r>
      <w:r w:rsidRPr="00117F72">
        <w:rPr>
          <w:rStyle w:val="libFootnotenumChar"/>
          <w:rFonts w:hint="cs"/>
          <w:rtl/>
        </w:rPr>
        <w:t>(1)</w:t>
      </w:r>
      <w:r w:rsidRPr="00117F72">
        <w:rPr>
          <w:rFonts w:hint="cs"/>
          <w:rtl/>
        </w:rPr>
        <w:t xml:space="preserve"> ع</w:t>
      </w:r>
      <w:r w:rsidR="00B0291D">
        <w:rPr>
          <w:rFonts w:hint="cs"/>
          <w:rtl/>
        </w:rPr>
        <w:t>َ</w:t>
      </w:r>
      <w:r w:rsidRPr="00117F72">
        <w:rPr>
          <w:rFonts w:hint="cs"/>
          <w:rtl/>
        </w:rPr>
        <w:t>لم</w:t>
      </w:r>
      <w:r w:rsidR="00B0291D">
        <w:rPr>
          <w:rFonts w:hint="cs"/>
          <w:rtl/>
        </w:rPr>
        <w:t>ٌ</w:t>
      </w:r>
      <w:r w:rsidRPr="00117F72">
        <w:rPr>
          <w:rFonts w:hint="cs"/>
          <w:rtl/>
        </w:rPr>
        <w:t xml:space="preserve"> من أعلام الشريعة</w:t>
      </w:r>
      <w:r w:rsidR="00F84C8E" w:rsidRPr="00117F72">
        <w:rPr>
          <w:rFonts w:hint="cs"/>
          <w:rtl/>
        </w:rPr>
        <w:t>،</w:t>
      </w:r>
      <w:r w:rsidRPr="00117F72">
        <w:rPr>
          <w:rFonts w:hint="cs"/>
          <w:rtl/>
        </w:rPr>
        <w:t xml:space="preserve"> وإمام</w:t>
      </w:r>
      <w:r w:rsidR="00B0291D">
        <w:rPr>
          <w:rFonts w:hint="cs"/>
          <w:rtl/>
        </w:rPr>
        <w:t>ٌ</w:t>
      </w:r>
      <w:r w:rsidRPr="00117F72">
        <w:rPr>
          <w:rFonts w:hint="cs"/>
          <w:rtl/>
        </w:rPr>
        <w:t xml:space="preserve"> من أئم</w:t>
      </w:r>
      <w:r w:rsidR="00B0291D">
        <w:rPr>
          <w:rFonts w:hint="cs"/>
          <w:rtl/>
        </w:rPr>
        <w:t>ّ</w:t>
      </w:r>
      <w:r w:rsidRPr="00117F72">
        <w:rPr>
          <w:rFonts w:hint="cs"/>
          <w:rtl/>
        </w:rPr>
        <w:t>ة ال</w:t>
      </w:r>
      <w:r w:rsidR="00B0291D">
        <w:rPr>
          <w:rFonts w:hint="cs"/>
          <w:rtl/>
        </w:rPr>
        <w:t>إ</w:t>
      </w:r>
      <w:r w:rsidRPr="00117F72">
        <w:rPr>
          <w:rFonts w:hint="cs"/>
          <w:rtl/>
        </w:rPr>
        <w:t>صلاح. لا يتنازل إلى الد</w:t>
      </w:r>
      <w:r w:rsidR="00B0291D">
        <w:rPr>
          <w:rFonts w:hint="cs"/>
          <w:rtl/>
        </w:rPr>
        <w:t>َّ</w:t>
      </w:r>
      <w:r w:rsidRPr="00117F72">
        <w:rPr>
          <w:rFonts w:hint="cs"/>
          <w:rtl/>
        </w:rPr>
        <w:t>نايا</w:t>
      </w:r>
      <w:r w:rsidR="00F84C8E" w:rsidRPr="00117F72">
        <w:rPr>
          <w:rFonts w:hint="cs"/>
          <w:rtl/>
        </w:rPr>
        <w:t>،</w:t>
      </w:r>
      <w:r w:rsidRPr="00117F72">
        <w:rPr>
          <w:rFonts w:hint="cs"/>
          <w:rtl/>
        </w:rPr>
        <w:t xml:space="preserve"> ولا يقول بالسفاسف</w:t>
      </w:r>
      <w:r w:rsidR="00F84C8E" w:rsidRPr="00117F72">
        <w:rPr>
          <w:rFonts w:hint="cs"/>
          <w:rtl/>
        </w:rPr>
        <w:t>،</w:t>
      </w:r>
      <w:r w:rsidRPr="00117F72">
        <w:rPr>
          <w:rFonts w:hint="cs"/>
          <w:rtl/>
        </w:rPr>
        <w:t xml:space="preserve"> ولا ت</w:t>
      </w:r>
      <w:r w:rsidR="00B0291D">
        <w:rPr>
          <w:rFonts w:hint="cs"/>
          <w:rtl/>
        </w:rPr>
        <w:t>ُ</w:t>
      </w:r>
      <w:r w:rsidRPr="00117F72">
        <w:rPr>
          <w:rFonts w:hint="cs"/>
          <w:rtl/>
        </w:rPr>
        <w:t>دن</w:t>
      </w:r>
      <w:r w:rsidR="00B0291D">
        <w:rPr>
          <w:rFonts w:hint="cs"/>
          <w:rtl/>
        </w:rPr>
        <w:t>ّ</w:t>
      </w:r>
      <w:r w:rsidRPr="00117F72">
        <w:rPr>
          <w:rFonts w:hint="cs"/>
          <w:rtl/>
        </w:rPr>
        <w:t>س ساحة قدسه بهذه القذائف والفواحش</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هذه نبذة</w:t>
      </w:r>
      <w:r w:rsidR="00B0291D">
        <w:rPr>
          <w:rFonts w:hint="cs"/>
          <w:rtl/>
        </w:rPr>
        <w:t>ٌ</w:t>
      </w:r>
      <w:r w:rsidRPr="00117F72">
        <w:rPr>
          <w:rFonts w:hint="cs"/>
          <w:rtl/>
        </w:rPr>
        <w:t xml:space="preserve"> يسيرة</w:t>
      </w:r>
      <w:r w:rsidR="00B0291D">
        <w:rPr>
          <w:rFonts w:hint="cs"/>
          <w:rtl/>
        </w:rPr>
        <w:t>ٌ</w:t>
      </w:r>
      <w:r w:rsidRPr="00117F72">
        <w:rPr>
          <w:rFonts w:hint="cs"/>
          <w:rtl/>
        </w:rPr>
        <w:t xml:space="preserve"> من الأفائك المودعة في رسالة </w:t>
      </w:r>
      <w:r w:rsidR="00E41EB7">
        <w:rPr>
          <w:rFonts w:hint="cs"/>
          <w:rtl/>
        </w:rPr>
        <w:t>(</w:t>
      </w:r>
      <w:r w:rsidRPr="00117F72">
        <w:rPr>
          <w:rFonts w:hint="cs"/>
          <w:rtl/>
        </w:rPr>
        <w:t>السن</w:t>
      </w:r>
      <w:r w:rsidR="00B0291D">
        <w:rPr>
          <w:rFonts w:hint="cs"/>
          <w:rtl/>
        </w:rPr>
        <w:t>ّ</w:t>
      </w:r>
      <w:r w:rsidRPr="00117F72">
        <w:rPr>
          <w:rFonts w:hint="cs"/>
          <w:rtl/>
        </w:rPr>
        <w:t>ة والشيعة</w:t>
      </w:r>
      <w:r w:rsidR="00E41EB7">
        <w:rPr>
          <w:rFonts w:hint="cs"/>
          <w:rtl/>
        </w:rPr>
        <w:t>)</w:t>
      </w:r>
      <w:r w:rsidRPr="00117F72">
        <w:rPr>
          <w:rFonts w:hint="cs"/>
          <w:rtl/>
        </w:rPr>
        <w:t xml:space="preserve"> وهي مع أن</w:t>
      </w:r>
      <w:r w:rsidR="00B0291D">
        <w:rPr>
          <w:rFonts w:hint="cs"/>
          <w:rtl/>
        </w:rPr>
        <w:t>ّ</w:t>
      </w:r>
      <w:r w:rsidRPr="00117F72">
        <w:rPr>
          <w:rFonts w:hint="cs"/>
          <w:rtl/>
        </w:rPr>
        <w:t>ها رسالة</w:t>
      </w:r>
      <w:r w:rsidR="00B0291D">
        <w:rPr>
          <w:rFonts w:hint="cs"/>
          <w:rtl/>
        </w:rPr>
        <w:t>ٌ</w:t>
      </w:r>
      <w:r w:rsidRPr="00117F72">
        <w:rPr>
          <w:rFonts w:hint="cs"/>
          <w:rtl/>
        </w:rPr>
        <w:t xml:space="preserve"> صغيرة</w:t>
      </w:r>
      <w:r w:rsidR="00B0291D">
        <w:rPr>
          <w:rFonts w:hint="cs"/>
          <w:rtl/>
        </w:rPr>
        <w:t>ٌ</w:t>
      </w:r>
      <w:r w:rsidRPr="00117F72">
        <w:rPr>
          <w:rFonts w:hint="cs"/>
          <w:rtl/>
        </w:rPr>
        <w:t xml:space="preserve"> لا تعدو صفحاتها 132 لكن فيها من البوائق ما لعل</w:t>
      </w:r>
      <w:r w:rsidR="00B0291D">
        <w:rPr>
          <w:rFonts w:hint="cs"/>
          <w:rtl/>
        </w:rPr>
        <w:t>َّ</w:t>
      </w:r>
      <w:r w:rsidRPr="00117F72">
        <w:rPr>
          <w:rFonts w:hint="cs"/>
          <w:rtl/>
        </w:rPr>
        <w:t xml:space="preserve"> عد</w:t>
      </w:r>
      <w:r w:rsidR="00B0291D">
        <w:rPr>
          <w:rFonts w:hint="cs"/>
          <w:rtl/>
        </w:rPr>
        <w:t>َّ</w:t>
      </w:r>
      <w:r w:rsidRPr="00117F72">
        <w:rPr>
          <w:rFonts w:hint="cs"/>
          <w:rtl/>
        </w:rPr>
        <w:t>تها أضعاف عدد الصفحات</w:t>
      </w:r>
      <w:r w:rsidR="00F84C8E" w:rsidRPr="00117F72">
        <w:rPr>
          <w:rFonts w:hint="cs"/>
          <w:rtl/>
        </w:rPr>
        <w:t>،</w:t>
      </w:r>
      <w:r w:rsidRPr="00117F72">
        <w:rPr>
          <w:rFonts w:hint="cs"/>
          <w:rtl/>
        </w:rPr>
        <w:t xml:space="preserve"> وحسبك من نماذجها ما ذكرناه.</w:t>
      </w:r>
    </w:p>
    <w:p w:rsidR="008A1E9B" w:rsidRDefault="00A4615E" w:rsidP="00A4615E">
      <w:pPr>
        <w:pStyle w:val="libCenter"/>
        <w:rPr>
          <w:rtl/>
        </w:rPr>
      </w:pPr>
      <w:r w:rsidRPr="00A4615E">
        <w:rPr>
          <w:rStyle w:val="libAlaemChar"/>
          <w:rFonts w:hint="cs"/>
          <w:rtl/>
        </w:rPr>
        <w:t>(</w:t>
      </w:r>
      <w:r w:rsidR="008A1E9B" w:rsidRPr="00A4615E">
        <w:rPr>
          <w:rStyle w:val="libAieChar"/>
          <w:rFonts w:hint="cs"/>
          <w:rtl/>
        </w:rPr>
        <w:t>إِنّ الّذِينَ جَاؤُوا بِالْإِفْكِ عُصْبَةٌ مِنكُمْ لاَ تَحْسَبُوهُ شَرّاً لّكُم</w:t>
      </w:r>
    </w:p>
    <w:p w:rsidR="008A1E9B" w:rsidRDefault="008A1E9B" w:rsidP="00A4615E">
      <w:pPr>
        <w:pStyle w:val="libCenter"/>
        <w:rPr>
          <w:rtl/>
        </w:rPr>
      </w:pPr>
      <w:r w:rsidRPr="00A4615E">
        <w:rPr>
          <w:rStyle w:val="libAieChar"/>
          <w:rFonts w:hint="cs"/>
          <w:rtl/>
        </w:rPr>
        <w:t>بَلْ هُوَ خَيْرٌ لّكُمْ لِكُلّ امْرِئٍ</w:t>
      </w:r>
      <w:r>
        <w:rPr>
          <w:rFonts w:hint="cs"/>
          <w:rtl/>
        </w:rPr>
        <w:t xml:space="preserve"> </w:t>
      </w:r>
      <w:r w:rsidRPr="00A4615E">
        <w:rPr>
          <w:rStyle w:val="libAieChar"/>
          <w:rFonts w:hint="cs"/>
          <w:rtl/>
        </w:rPr>
        <w:t>مِنْهُم مَا اكْتَسَبَ مِنَ الْإِثْمِ</w:t>
      </w:r>
    </w:p>
    <w:p w:rsidR="008A1E9B" w:rsidRDefault="008A1E9B" w:rsidP="00A4615E">
      <w:pPr>
        <w:pStyle w:val="libCenter"/>
        <w:rPr>
          <w:rtl/>
        </w:rPr>
      </w:pPr>
      <w:r w:rsidRPr="00A4615E">
        <w:rPr>
          <w:rStyle w:val="libAieChar"/>
          <w:rFonts w:hint="cs"/>
          <w:rtl/>
        </w:rPr>
        <w:t>وَالّذِي تَوَلّى‏ كِبْرَهُ مِنْهُمْ لَهُ عَذَابٌ عَظِيمٌ</w:t>
      </w:r>
      <w:r w:rsidR="00A4615E" w:rsidRPr="00A4615E">
        <w:rPr>
          <w:rStyle w:val="libAlaemChar"/>
          <w:rFonts w:hint="cs"/>
          <w:rtl/>
        </w:rPr>
        <w:t>)</w:t>
      </w:r>
    </w:p>
    <w:p w:rsidR="008A1E9B" w:rsidRDefault="008A1E9B" w:rsidP="00A4615E">
      <w:pPr>
        <w:pStyle w:val="libLeftBold"/>
        <w:rPr>
          <w:rtl/>
        </w:rPr>
      </w:pPr>
      <w:r>
        <w:rPr>
          <w:rFonts w:hint="cs"/>
          <w:rtl/>
        </w:rPr>
        <w:t>سورة النور</w:t>
      </w:r>
      <w:r w:rsidR="00F84C8E">
        <w:rPr>
          <w:rFonts w:hint="cs"/>
          <w:rtl/>
        </w:rPr>
        <w:t>:</w:t>
      </w:r>
      <w:r>
        <w:rPr>
          <w:rFonts w:hint="cs"/>
          <w:rtl/>
        </w:rPr>
        <w:t xml:space="preserve"> 11</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أي ذو همة يطلب معالي الأمور.</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C21A81">
      <w:pPr>
        <w:pStyle w:val="libCenterBold1"/>
        <w:rPr>
          <w:rtl/>
        </w:rPr>
      </w:pPr>
      <w:r>
        <w:rPr>
          <w:rFonts w:hint="cs"/>
          <w:rtl/>
        </w:rPr>
        <w:lastRenderedPageBreak/>
        <w:t>10</w:t>
      </w:r>
    </w:p>
    <w:p w:rsidR="008A1E9B" w:rsidRDefault="008A1E9B" w:rsidP="000A50BE">
      <w:pPr>
        <w:pStyle w:val="Heading1Center"/>
        <w:rPr>
          <w:rtl/>
        </w:rPr>
      </w:pPr>
      <w:bookmarkStart w:id="88" w:name="_Toc495827490"/>
      <w:bookmarkStart w:id="89" w:name="_Toc509046813"/>
      <w:r>
        <w:rPr>
          <w:rFonts w:hint="cs"/>
          <w:rtl/>
        </w:rPr>
        <w:t>الصراع</w:t>
      </w:r>
      <w:bookmarkEnd w:id="88"/>
      <w:bookmarkEnd w:id="89"/>
    </w:p>
    <w:p w:rsidR="008A1E9B" w:rsidRDefault="008A1E9B" w:rsidP="000A50BE">
      <w:pPr>
        <w:pStyle w:val="Heading1Center"/>
        <w:rPr>
          <w:rtl/>
        </w:rPr>
      </w:pPr>
      <w:bookmarkStart w:id="90" w:name="_Toc495827491"/>
      <w:bookmarkStart w:id="91" w:name="_Toc509046814"/>
      <w:r>
        <w:rPr>
          <w:rFonts w:hint="cs"/>
          <w:rtl/>
        </w:rPr>
        <w:t>بين ال</w:t>
      </w:r>
      <w:r w:rsidR="000A2B09">
        <w:rPr>
          <w:rFonts w:hint="cs"/>
          <w:rtl/>
        </w:rPr>
        <w:t>إسلام</w:t>
      </w:r>
      <w:r>
        <w:rPr>
          <w:rFonts w:hint="cs"/>
          <w:rtl/>
        </w:rPr>
        <w:t xml:space="preserve"> والوثنية</w:t>
      </w:r>
      <w:bookmarkEnd w:id="90"/>
      <w:bookmarkEnd w:id="91"/>
    </w:p>
    <w:p w:rsidR="00117F72" w:rsidRDefault="008A1E9B" w:rsidP="00C21A81">
      <w:pPr>
        <w:pStyle w:val="libCenterBold2"/>
        <w:rPr>
          <w:rtl/>
        </w:rPr>
      </w:pPr>
      <w:r>
        <w:rPr>
          <w:rFonts w:hint="cs"/>
          <w:rtl/>
        </w:rPr>
        <w:t>تأليف عبد الله على القصيمي نزيل القاهرة</w:t>
      </w:r>
    </w:p>
    <w:tbl>
      <w:tblPr>
        <w:tblStyle w:val="TableGrid"/>
        <w:bidiVisual/>
        <w:tblW w:w="4000" w:type="pct"/>
        <w:jc w:val="right"/>
        <w:tblLook w:val="04A0" w:firstRow="1" w:lastRow="0" w:firstColumn="1" w:lastColumn="0" w:noHBand="0" w:noVBand="1"/>
      </w:tblPr>
      <w:tblGrid>
        <w:gridCol w:w="6237"/>
      </w:tblGrid>
      <w:tr w:rsidR="00F6000B" w:rsidTr="00F6000B">
        <w:trPr>
          <w:jc w:val="right"/>
        </w:trPr>
        <w:tc>
          <w:tcPr>
            <w:tcW w:w="8012" w:type="dxa"/>
          </w:tcPr>
          <w:p w:rsidR="00F6000B" w:rsidRPr="00117F72" w:rsidRDefault="00F6000B" w:rsidP="00F6000B">
            <w:pPr>
              <w:pStyle w:val="libVar"/>
              <w:rPr>
                <w:rtl/>
              </w:rPr>
            </w:pPr>
            <w:r w:rsidRPr="00117F72">
              <w:rPr>
                <w:rFonts w:hint="cs"/>
                <w:rtl/>
              </w:rPr>
              <w:t>لعل</w:t>
            </w:r>
            <w:r>
              <w:rPr>
                <w:rFonts w:hint="cs"/>
                <w:rtl/>
              </w:rPr>
              <w:t>ّ</w:t>
            </w:r>
            <w:r w:rsidRPr="00117F72">
              <w:rPr>
                <w:rFonts w:hint="cs"/>
                <w:rtl/>
              </w:rPr>
              <w:t xml:space="preserve"> في نفس هذا الاسم دلالة واضحة على نفسيات مؤلفه وروحياته وما أودعه في الكتاب من</w:t>
            </w:r>
            <w:r>
              <w:rPr>
                <w:rFonts w:hint="cs"/>
                <w:rtl/>
              </w:rPr>
              <w:t xml:space="preserve"> </w:t>
            </w:r>
            <w:r w:rsidRPr="00117F72">
              <w:rPr>
                <w:rFonts w:hint="cs"/>
                <w:rtl/>
              </w:rPr>
              <w:t>الخزايات</w:t>
            </w:r>
            <w:r>
              <w:rPr>
                <w:rFonts w:hint="cs"/>
                <w:rtl/>
              </w:rPr>
              <w:t>؛</w:t>
            </w:r>
            <w:r w:rsidRPr="00117F72">
              <w:rPr>
                <w:rFonts w:hint="cs"/>
                <w:rtl/>
              </w:rPr>
              <w:t xml:space="preserve"> فأول جنايته على المسلمين عامة تسميته بالوثنية أمما من المسلمين ي</w:t>
            </w:r>
            <w:r>
              <w:rPr>
                <w:rFonts w:hint="cs"/>
                <w:rtl/>
              </w:rPr>
              <w:t>ُ</w:t>
            </w:r>
            <w:r w:rsidRPr="00117F72">
              <w:rPr>
                <w:rFonts w:hint="cs"/>
                <w:rtl/>
              </w:rPr>
              <w:t>عد كل منها</w:t>
            </w:r>
            <w:r>
              <w:rPr>
                <w:rFonts w:hint="cs"/>
                <w:rtl/>
              </w:rPr>
              <w:t xml:space="preserve"> </w:t>
            </w:r>
            <w:r w:rsidRPr="00117F72">
              <w:rPr>
                <w:rFonts w:hint="cs"/>
                <w:rtl/>
              </w:rPr>
              <w:t>بالملائين، وفيهم الأئمة والقادة والعلماء والحكماء والمفسرون والحفاظ والادلاء على دين الله</w:t>
            </w:r>
            <w:r>
              <w:rPr>
                <w:rFonts w:hint="cs"/>
                <w:rtl/>
              </w:rPr>
              <w:t xml:space="preserve"> </w:t>
            </w:r>
            <w:r w:rsidRPr="00117F72">
              <w:rPr>
                <w:rFonts w:hint="cs"/>
                <w:rtl/>
              </w:rPr>
              <w:t>الخالص، وفي مقدمهم أم</w:t>
            </w:r>
            <w:r>
              <w:rPr>
                <w:rFonts w:hint="cs"/>
                <w:rtl/>
              </w:rPr>
              <w:t>ّ</w:t>
            </w:r>
            <w:r w:rsidRPr="00117F72">
              <w:rPr>
                <w:rFonts w:hint="cs"/>
                <w:rtl/>
              </w:rPr>
              <w:t xml:space="preserve">ة من الصحابة والتابعين لهم بإحسان. </w:t>
            </w:r>
          </w:p>
          <w:p w:rsidR="00F6000B" w:rsidRPr="00117F72" w:rsidRDefault="00F6000B" w:rsidP="00F6000B">
            <w:pPr>
              <w:pStyle w:val="libVar"/>
              <w:rPr>
                <w:rtl/>
              </w:rPr>
            </w:pPr>
            <w:r w:rsidRPr="00117F72">
              <w:rPr>
                <w:rFonts w:hint="cs"/>
                <w:rtl/>
              </w:rPr>
              <w:t>فهل ترى هذه التسمية تدع بين المسلمين ألفة؟ وتذر فيهم وئاما؟ وتبقى بينهم مودة؟ وهل</w:t>
            </w:r>
            <w:r>
              <w:rPr>
                <w:rFonts w:hint="cs"/>
                <w:rtl/>
              </w:rPr>
              <w:t xml:space="preserve"> </w:t>
            </w:r>
            <w:r w:rsidRPr="00117F72">
              <w:rPr>
                <w:rFonts w:hint="cs"/>
                <w:rtl/>
              </w:rPr>
              <w:t>تجد لو اطردت أمثالها كلمة جامعة تتفيأ الأم</w:t>
            </w:r>
            <w:r>
              <w:rPr>
                <w:rFonts w:hint="cs"/>
                <w:rtl/>
              </w:rPr>
              <w:t>ّ</w:t>
            </w:r>
            <w:r w:rsidRPr="00117F72">
              <w:rPr>
                <w:rFonts w:hint="cs"/>
                <w:rtl/>
              </w:rPr>
              <w:t>ة بظلها الوارف؟ نعم: هي التي تبذر بين الملأ</w:t>
            </w:r>
            <w:r>
              <w:rPr>
                <w:rFonts w:hint="cs"/>
                <w:rtl/>
              </w:rPr>
              <w:t xml:space="preserve"> </w:t>
            </w:r>
            <w:r w:rsidRPr="00117F72">
              <w:rPr>
                <w:rFonts w:hint="cs"/>
                <w:rtl/>
              </w:rPr>
              <w:t>الديني بذور الفرقة، وتبث</w:t>
            </w:r>
            <w:r>
              <w:rPr>
                <w:rFonts w:hint="cs"/>
                <w:rtl/>
              </w:rPr>
              <w:t>ّ</w:t>
            </w:r>
            <w:r w:rsidRPr="00117F72">
              <w:rPr>
                <w:rFonts w:hint="cs"/>
                <w:rtl/>
              </w:rPr>
              <w:t xml:space="preserve"> فيهم روح النفرة، تتضارب من جر</w:t>
            </w:r>
            <w:r>
              <w:rPr>
                <w:rFonts w:hint="cs"/>
                <w:rtl/>
              </w:rPr>
              <w:t>ّ</w:t>
            </w:r>
            <w:r w:rsidRPr="00117F72">
              <w:rPr>
                <w:rFonts w:hint="cs"/>
                <w:rtl/>
              </w:rPr>
              <w:t>اءها الآراء، وتتباين الفكر،</w:t>
            </w:r>
            <w:r>
              <w:rPr>
                <w:rFonts w:hint="cs"/>
                <w:rtl/>
              </w:rPr>
              <w:t xml:space="preserve"> </w:t>
            </w:r>
            <w:r w:rsidRPr="00117F72">
              <w:rPr>
                <w:rFonts w:hint="cs"/>
                <w:rtl/>
              </w:rPr>
              <w:t xml:space="preserve">وربما انقلب الجدال جلادا، كفى الله المسلمين شرها. </w:t>
            </w:r>
          </w:p>
          <w:p w:rsidR="00F6000B" w:rsidRPr="00117F72" w:rsidRDefault="00F6000B" w:rsidP="00F6000B">
            <w:pPr>
              <w:pStyle w:val="libVar"/>
              <w:rPr>
                <w:rtl/>
              </w:rPr>
            </w:pPr>
            <w:r w:rsidRPr="00117F72">
              <w:rPr>
                <w:rFonts w:hint="cs"/>
                <w:rtl/>
              </w:rPr>
              <w:t>فإلى الدعة والسلام، وإلى الإخاء والوحدة أيها المسلمون جميعا</w:t>
            </w:r>
            <w:r>
              <w:rPr>
                <w:rFonts w:hint="cs"/>
                <w:rtl/>
              </w:rPr>
              <w:t>ً</w:t>
            </w:r>
            <w:r w:rsidRPr="00117F72">
              <w:rPr>
                <w:rFonts w:hint="cs"/>
                <w:rtl/>
              </w:rPr>
              <w:t xml:space="preserve"> من غير اكتراث لصخب هذا</w:t>
            </w:r>
            <w:r>
              <w:rPr>
                <w:rFonts w:hint="cs"/>
                <w:rtl/>
              </w:rPr>
              <w:t xml:space="preserve"> </w:t>
            </w:r>
            <w:r w:rsidRPr="00117F72">
              <w:rPr>
                <w:rFonts w:hint="cs"/>
                <w:rtl/>
              </w:rPr>
              <w:t>المعكر للصفو، والمقلق للسلام، إنما يريد الشيطان أن يوقع بينكم العداوة والبغضاء، لا</w:t>
            </w:r>
            <w:r>
              <w:rPr>
                <w:rFonts w:hint="cs"/>
                <w:rtl/>
              </w:rPr>
              <w:t xml:space="preserve"> </w:t>
            </w:r>
            <w:r w:rsidRPr="00117F72">
              <w:rPr>
                <w:rFonts w:hint="cs"/>
                <w:rtl/>
              </w:rPr>
              <w:t xml:space="preserve">تتبعوا خطوات الشيطان، ومن يتبع خطوات الشيطان فإنه يأمر بالفحشاء والمنكر. </w:t>
            </w:r>
          </w:p>
          <w:p w:rsidR="00F6000B" w:rsidRDefault="00F6000B" w:rsidP="00F6000B">
            <w:pPr>
              <w:pStyle w:val="libVar"/>
              <w:rPr>
                <w:rtl/>
              </w:rPr>
            </w:pPr>
            <w:r w:rsidRPr="00117F72">
              <w:rPr>
                <w:rFonts w:hint="cs"/>
                <w:rtl/>
              </w:rPr>
              <w:t>وأما ما في الكتاب من السباب المقذع والتهتك والقذائف والطامات والأكاذيب والنسب المفتعلة</w:t>
            </w:r>
            <w:r>
              <w:rPr>
                <w:rFonts w:hint="cs"/>
                <w:rtl/>
              </w:rPr>
              <w:t xml:space="preserve"> </w:t>
            </w:r>
            <w:r w:rsidRPr="00117F72">
              <w:rPr>
                <w:rFonts w:hint="cs"/>
                <w:rtl/>
              </w:rPr>
              <w:t xml:space="preserve">فلعلها تربو على عدد صفحاته البالغة 1600 وإليك نماذج منها: </w:t>
            </w:r>
          </w:p>
        </w:tc>
      </w:tr>
    </w:tbl>
    <w:p w:rsidR="008A1E9B" w:rsidRPr="00117F72" w:rsidRDefault="008A1E9B" w:rsidP="00F6000B">
      <w:pPr>
        <w:pStyle w:val="libNormal"/>
        <w:rPr>
          <w:rtl/>
        </w:rPr>
      </w:pPr>
      <w:r w:rsidRPr="00117F72">
        <w:rPr>
          <w:rFonts w:hint="cs"/>
          <w:rtl/>
        </w:rPr>
        <w:t>1</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من الظرائف أن</w:t>
      </w:r>
      <w:r w:rsidR="00F6000B">
        <w:rPr>
          <w:rFonts w:hint="cs"/>
          <w:rtl/>
        </w:rPr>
        <w:t>َّ</w:t>
      </w:r>
      <w:r w:rsidRPr="00117F72">
        <w:rPr>
          <w:rFonts w:hint="cs"/>
          <w:rtl/>
        </w:rPr>
        <w:t xml:space="preserve"> شيخا</w:t>
      </w:r>
      <w:r w:rsidR="00F6000B">
        <w:rPr>
          <w:rFonts w:hint="cs"/>
          <w:rtl/>
        </w:rPr>
        <w:t>ً</w:t>
      </w:r>
      <w:r w:rsidRPr="00117F72">
        <w:rPr>
          <w:rFonts w:hint="cs"/>
          <w:rtl/>
        </w:rPr>
        <w:t xml:space="preserve"> من الشيعة إسمه بيان كان يزعم </w:t>
      </w:r>
      <w:r w:rsidR="00F6000B">
        <w:rPr>
          <w:rFonts w:hint="cs"/>
          <w:rtl/>
        </w:rPr>
        <w:t>أ</w:t>
      </w:r>
      <w:r w:rsidRPr="00117F72">
        <w:rPr>
          <w:rFonts w:hint="cs"/>
          <w:rtl/>
        </w:rPr>
        <w:t>ن</w:t>
      </w:r>
      <w:r w:rsidR="00F6000B">
        <w:rPr>
          <w:rFonts w:hint="cs"/>
          <w:rtl/>
        </w:rPr>
        <w:t>َّ</w:t>
      </w:r>
      <w:r w:rsidRPr="00117F72">
        <w:rPr>
          <w:rFonts w:hint="cs"/>
          <w:rtl/>
        </w:rPr>
        <w:t xml:space="preserve"> الله يعنيه بقوله</w:t>
      </w:r>
      <w:r w:rsidR="00F84C8E" w:rsidRPr="00117F72">
        <w:rPr>
          <w:rFonts w:hint="cs"/>
          <w:rtl/>
        </w:rPr>
        <w:t>:</w:t>
      </w:r>
      <w:r w:rsidRPr="00117F72">
        <w:rPr>
          <w:rFonts w:hint="cs"/>
          <w:rtl/>
        </w:rPr>
        <w:t xml:space="preserve"> هذا بيان</w:t>
      </w:r>
      <w:r w:rsidR="00F6000B">
        <w:rPr>
          <w:rFonts w:hint="cs"/>
          <w:rtl/>
        </w:rPr>
        <w:t>ٌ</w:t>
      </w:r>
      <w:r w:rsidRPr="00117F72">
        <w:rPr>
          <w:rFonts w:hint="cs"/>
          <w:rtl/>
        </w:rPr>
        <w:t xml:space="preserve"> ل</w:t>
      </w:r>
      <w:r w:rsidR="00F6000B">
        <w:rPr>
          <w:rFonts w:hint="cs"/>
          <w:rtl/>
        </w:rPr>
        <w:t>ِ</w:t>
      </w:r>
      <w:r w:rsidRPr="00117F72">
        <w:rPr>
          <w:rFonts w:hint="cs"/>
          <w:rtl/>
        </w:rPr>
        <w:t>لن</w:t>
      </w:r>
      <w:r w:rsidR="00F6000B">
        <w:rPr>
          <w:rFonts w:hint="cs"/>
          <w:rtl/>
        </w:rPr>
        <w:t>ّ</w:t>
      </w:r>
      <w:r w:rsidRPr="00117F72">
        <w:rPr>
          <w:rFonts w:hint="cs"/>
          <w:rtl/>
        </w:rPr>
        <w:t>اس</w:t>
      </w:r>
      <w:r w:rsidR="00F6000B">
        <w:rPr>
          <w:rFonts w:hint="cs"/>
          <w:rtl/>
        </w:rPr>
        <w:t>ِ</w:t>
      </w:r>
      <w:r w:rsidRPr="00117F72">
        <w:rPr>
          <w:rFonts w:hint="cs"/>
          <w:rtl/>
        </w:rPr>
        <w:t>. وكان آخر منهم يلق</w:t>
      </w:r>
      <w:r w:rsidR="00F6000B">
        <w:rPr>
          <w:rFonts w:hint="cs"/>
          <w:rtl/>
        </w:rPr>
        <w:t>ّ</w:t>
      </w:r>
      <w:r w:rsidRPr="00117F72">
        <w:rPr>
          <w:rFonts w:hint="cs"/>
          <w:rtl/>
        </w:rPr>
        <w:t>ب بالكسف فزعم هو وزعم له أنصاره إن</w:t>
      </w:r>
      <w:r w:rsidR="00F6000B">
        <w:rPr>
          <w:rFonts w:hint="cs"/>
          <w:rtl/>
        </w:rPr>
        <w:t>َّ</w:t>
      </w:r>
      <w:r w:rsidRPr="00117F72">
        <w:rPr>
          <w:rFonts w:hint="cs"/>
          <w:rtl/>
        </w:rPr>
        <w:t>ه المعني</w:t>
      </w:r>
      <w:r w:rsidR="00F6000B">
        <w:rPr>
          <w:rFonts w:hint="cs"/>
          <w:rtl/>
        </w:rPr>
        <w:t>ّ</w:t>
      </w:r>
      <w:r w:rsidRPr="00117F72">
        <w:rPr>
          <w:rFonts w:hint="cs"/>
          <w:rtl/>
        </w:rPr>
        <w:t xml:space="preserve"> بقول الله</w:t>
      </w:r>
      <w:r w:rsidR="00F84C8E" w:rsidRPr="00117F72">
        <w:rPr>
          <w:rFonts w:hint="cs"/>
          <w:rtl/>
        </w:rPr>
        <w:t>:</w:t>
      </w:r>
      <w:r w:rsidRPr="00117F72">
        <w:rPr>
          <w:rFonts w:hint="cs"/>
          <w:rtl/>
        </w:rPr>
        <w:t xml:space="preserve"> وإن يروا ك</w:t>
      </w:r>
      <w:r w:rsidR="00F6000B">
        <w:rPr>
          <w:rFonts w:hint="cs"/>
          <w:rtl/>
        </w:rPr>
        <w:t>ِ</w:t>
      </w:r>
      <w:r w:rsidRPr="00117F72">
        <w:rPr>
          <w:rFonts w:hint="cs"/>
          <w:rtl/>
        </w:rPr>
        <w:t>سفا</w:t>
      </w:r>
      <w:r w:rsidR="00F6000B">
        <w:rPr>
          <w:rFonts w:hint="cs"/>
          <w:rtl/>
        </w:rPr>
        <w:t>ً</w:t>
      </w:r>
      <w:r w:rsidRPr="00117F72">
        <w:rPr>
          <w:rFonts w:hint="cs"/>
          <w:rtl/>
        </w:rPr>
        <w:t xml:space="preserve"> م</w:t>
      </w:r>
      <w:r w:rsidR="00F6000B">
        <w:rPr>
          <w:rFonts w:hint="cs"/>
          <w:rtl/>
        </w:rPr>
        <w:t>ِ</w:t>
      </w:r>
      <w:r w:rsidRPr="00117F72">
        <w:rPr>
          <w:rFonts w:hint="cs"/>
          <w:rtl/>
        </w:rPr>
        <w:t>ن</w:t>
      </w:r>
      <w:r w:rsidR="00F6000B">
        <w:rPr>
          <w:rFonts w:hint="cs"/>
          <w:rtl/>
        </w:rPr>
        <w:t>َ</w:t>
      </w:r>
      <w:r w:rsidRPr="00117F72">
        <w:rPr>
          <w:rFonts w:hint="cs"/>
          <w:rtl/>
        </w:rPr>
        <w:t xml:space="preserve"> الس</w:t>
      </w:r>
      <w:r w:rsidR="00F6000B">
        <w:rPr>
          <w:rFonts w:hint="cs"/>
          <w:rtl/>
        </w:rPr>
        <w:t>ّ</w:t>
      </w:r>
      <w:r w:rsidRPr="00117F72">
        <w:rPr>
          <w:rFonts w:hint="cs"/>
          <w:rtl/>
        </w:rPr>
        <w:t xml:space="preserve">ماء. الآية. ص ع و 538. </w:t>
      </w:r>
    </w:p>
    <w:p w:rsidR="008A1E9B" w:rsidRDefault="008A1E9B" w:rsidP="00F6000B">
      <w:pPr>
        <w:pStyle w:val="libNormal"/>
        <w:rPr>
          <w:rtl/>
        </w:rPr>
      </w:pPr>
      <w:r w:rsidRPr="00117F72">
        <w:rPr>
          <w:rFonts w:hint="cs"/>
          <w:rtl/>
        </w:rPr>
        <w:t>ج</w:t>
      </w:r>
      <w:r w:rsidR="00F84C8E" w:rsidRPr="00117F72">
        <w:rPr>
          <w:rFonts w:hint="cs"/>
          <w:rtl/>
        </w:rPr>
        <w:t xml:space="preserve"> - </w:t>
      </w:r>
      <w:r w:rsidRPr="00117F72">
        <w:rPr>
          <w:rFonts w:hint="cs"/>
          <w:rtl/>
        </w:rPr>
        <w:t>إن هي</w:t>
      </w:r>
      <w:r w:rsidR="00100765">
        <w:rPr>
          <w:rFonts w:hint="cs"/>
          <w:rtl/>
        </w:rPr>
        <w:t xml:space="preserve"> إلّا </w:t>
      </w:r>
      <w:r w:rsidRPr="00117F72">
        <w:rPr>
          <w:rFonts w:hint="cs"/>
          <w:rtl/>
        </w:rPr>
        <w:t>أساطير الأو</w:t>
      </w:r>
      <w:r w:rsidR="00F6000B">
        <w:rPr>
          <w:rFonts w:hint="cs"/>
          <w:rtl/>
        </w:rPr>
        <w:t>َّ</w:t>
      </w:r>
      <w:r w:rsidRPr="00117F72">
        <w:rPr>
          <w:rFonts w:hint="cs"/>
          <w:rtl/>
        </w:rPr>
        <w:t xml:space="preserve">لين التي اكتتبها قلم </w:t>
      </w:r>
      <w:r w:rsidR="00F6000B">
        <w:rPr>
          <w:rFonts w:hint="cs"/>
          <w:rtl/>
        </w:rPr>
        <w:t>إ</w:t>
      </w:r>
      <w:r w:rsidRPr="00117F72">
        <w:rPr>
          <w:rFonts w:hint="cs"/>
          <w:rtl/>
        </w:rPr>
        <w:t>بن قتيبة في تأويل مختلف الحديث ص 87</w:t>
      </w:r>
      <w:r w:rsidR="00F84C8E" w:rsidRPr="00117F72">
        <w:rPr>
          <w:rFonts w:hint="cs"/>
          <w:rtl/>
        </w:rPr>
        <w:t>،</w:t>
      </w:r>
      <w:r w:rsidRPr="00117F72">
        <w:rPr>
          <w:rFonts w:hint="cs"/>
          <w:rtl/>
        </w:rPr>
        <w:t xml:space="preserve"> وإن هي</w:t>
      </w:r>
      <w:r w:rsidR="00100765">
        <w:rPr>
          <w:rFonts w:hint="cs"/>
          <w:rtl/>
        </w:rPr>
        <w:t xml:space="preserve"> إلّا </w:t>
      </w:r>
      <w:r w:rsidRPr="00117F72">
        <w:rPr>
          <w:rFonts w:hint="cs"/>
          <w:rtl/>
        </w:rPr>
        <w:t>من الفرق المفتعلة التي لم تكن لها وجود</w:t>
      </w:r>
      <w:r w:rsidR="00F6000B">
        <w:rPr>
          <w:rFonts w:hint="cs"/>
          <w:rtl/>
        </w:rPr>
        <w:t>ٌ</w:t>
      </w:r>
      <w:r w:rsidRPr="00117F72">
        <w:rPr>
          <w:rFonts w:hint="cs"/>
          <w:rtl/>
        </w:rPr>
        <w:t xml:space="preserve"> وما وجدت بعد</w:t>
      </w:r>
      <w:r w:rsidR="00F6000B">
        <w:rPr>
          <w:rFonts w:hint="cs"/>
          <w:rtl/>
        </w:rPr>
        <w:t>ُ</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F6000B">
      <w:pPr>
        <w:pStyle w:val="libNormal"/>
        <w:rPr>
          <w:rtl/>
        </w:rPr>
      </w:pPr>
      <w:r w:rsidRPr="00117F72">
        <w:rPr>
          <w:rFonts w:hint="cs"/>
          <w:rtl/>
        </w:rPr>
        <w:lastRenderedPageBreak/>
        <w:t>وإن</w:t>
      </w:r>
      <w:r w:rsidR="00F6000B">
        <w:rPr>
          <w:rFonts w:hint="cs"/>
          <w:rtl/>
        </w:rPr>
        <w:t>َّ</w:t>
      </w:r>
      <w:r w:rsidRPr="00117F72">
        <w:rPr>
          <w:rFonts w:hint="cs"/>
          <w:rtl/>
        </w:rPr>
        <w:t>ما اختلقتها الأوهام الطائشة</w:t>
      </w:r>
      <w:r w:rsidR="00F84C8E" w:rsidRPr="00117F72">
        <w:rPr>
          <w:rFonts w:hint="cs"/>
          <w:rtl/>
        </w:rPr>
        <w:t>،</w:t>
      </w:r>
      <w:r w:rsidRPr="00117F72">
        <w:rPr>
          <w:rFonts w:hint="cs"/>
          <w:rtl/>
        </w:rPr>
        <w:t xml:space="preserve"> ونسبتها إلى الشيعة ألسنة حملة العصبي</w:t>
      </w:r>
      <w:r w:rsidR="00F6000B">
        <w:rPr>
          <w:rFonts w:hint="cs"/>
          <w:rtl/>
        </w:rPr>
        <w:t>َّ</w:t>
      </w:r>
      <w:r w:rsidRPr="00117F72">
        <w:rPr>
          <w:rFonts w:hint="cs"/>
          <w:rtl/>
        </w:rPr>
        <w:t xml:space="preserve">ة العمياء نظراء </w:t>
      </w:r>
      <w:r w:rsidR="00F6000B">
        <w:rPr>
          <w:rFonts w:hint="cs"/>
          <w:rtl/>
        </w:rPr>
        <w:t>إ</w:t>
      </w:r>
      <w:r w:rsidRPr="00117F72">
        <w:rPr>
          <w:rFonts w:hint="cs"/>
          <w:rtl/>
        </w:rPr>
        <w:t>بن قتيبة والجاحظ والخي</w:t>
      </w:r>
      <w:r w:rsidR="00F6000B">
        <w:rPr>
          <w:rFonts w:hint="cs"/>
          <w:rtl/>
        </w:rPr>
        <w:t>ّ</w:t>
      </w:r>
      <w:r w:rsidRPr="00117F72">
        <w:rPr>
          <w:rFonts w:hint="cs"/>
          <w:rtl/>
        </w:rPr>
        <w:t>اط</w:t>
      </w:r>
      <w:r w:rsidR="00F84C8E" w:rsidRPr="00117F72">
        <w:rPr>
          <w:rFonts w:hint="cs"/>
          <w:rtl/>
        </w:rPr>
        <w:t>،</w:t>
      </w:r>
      <w:r w:rsidRPr="00117F72">
        <w:rPr>
          <w:rFonts w:hint="cs"/>
          <w:rtl/>
        </w:rPr>
        <w:t xml:space="preserve"> مم</w:t>
      </w:r>
      <w:r w:rsidR="00F6000B">
        <w:rPr>
          <w:rFonts w:hint="cs"/>
          <w:rtl/>
        </w:rPr>
        <w:t>ّ</w:t>
      </w:r>
      <w:r w:rsidRPr="00117F72">
        <w:rPr>
          <w:rFonts w:hint="cs"/>
          <w:rtl/>
        </w:rPr>
        <w:t>ن شو</w:t>
      </w:r>
      <w:r w:rsidR="00F6000B">
        <w:rPr>
          <w:rFonts w:hint="cs"/>
          <w:rtl/>
        </w:rPr>
        <w:t>ِّ</w:t>
      </w:r>
      <w:r w:rsidRPr="00117F72">
        <w:rPr>
          <w:rFonts w:hint="cs"/>
          <w:rtl/>
        </w:rPr>
        <w:t>هت صحائف تآليفهم بالإفك الفاحش</w:t>
      </w:r>
      <w:r w:rsidR="00F84C8E" w:rsidRPr="00117F72">
        <w:rPr>
          <w:rFonts w:hint="cs"/>
          <w:rtl/>
        </w:rPr>
        <w:t>،</w:t>
      </w:r>
      <w:r w:rsidRPr="00117F72">
        <w:rPr>
          <w:rFonts w:hint="cs"/>
          <w:rtl/>
        </w:rPr>
        <w:t xml:space="preserve"> وعر</w:t>
      </w:r>
      <w:r w:rsidR="00F6000B">
        <w:rPr>
          <w:rFonts w:hint="cs"/>
          <w:rtl/>
        </w:rPr>
        <w:t>َّ</w:t>
      </w:r>
      <w:r w:rsidRPr="00117F72">
        <w:rPr>
          <w:rFonts w:hint="cs"/>
          <w:rtl/>
        </w:rPr>
        <w:t>فهم التاريخ للمجتمع بال</w:t>
      </w:r>
      <w:r w:rsidR="00F6000B">
        <w:rPr>
          <w:rFonts w:hint="cs"/>
          <w:rtl/>
        </w:rPr>
        <w:t>إ</w:t>
      </w:r>
      <w:r w:rsidRPr="00117F72">
        <w:rPr>
          <w:rFonts w:hint="cs"/>
          <w:rtl/>
        </w:rPr>
        <w:t>ختلاق والقول المزو</w:t>
      </w:r>
      <w:r w:rsidR="00F6000B">
        <w:rPr>
          <w:rFonts w:hint="cs"/>
          <w:rtl/>
        </w:rPr>
        <w:t>َّ</w:t>
      </w:r>
      <w:r w:rsidRPr="00117F72">
        <w:rPr>
          <w:rFonts w:hint="cs"/>
          <w:rtl/>
        </w:rPr>
        <w:t>ر</w:t>
      </w:r>
      <w:r w:rsidR="00F84C8E" w:rsidRPr="00117F72">
        <w:rPr>
          <w:rFonts w:hint="cs"/>
          <w:rtl/>
        </w:rPr>
        <w:t>،</w:t>
      </w:r>
      <w:r w:rsidRPr="00117F72">
        <w:rPr>
          <w:rFonts w:hint="cs"/>
          <w:rtl/>
        </w:rPr>
        <w:t xml:space="preserve"> فجاء القصيمي بعد مضي</w:t>
      </w:r>
      <w:r w:rsidR="00F6000B">
        <w:rPr>
          <w:rFonts w:hint="cs"/>
          <w:rtl/>
        </w:rPr>
        <w:t>ِّ</w:t>
      </w:r>
      <w:r w:rsidRPr="00117F72">
        <w:rPr>
          <w:rFonts w:hint="cs"/>
          <w:rtl/>
        </w:rPr>
        <w:t xml:space="preserve"> عشرة قرون على تلك التافهات والنسب المكذوبة يجد</w:t>
      </w:r>
      <w:r w:rsidR="00F6000B">
        <w:rPr>
          <w:rFonts w:hint="cs"/>
          <w:rtl/>
        </w:rPr>
        <w:t>ِّ</w:t>
      </w:r>
      <w:r w:rsidRPr="00117F72">
        <w:rPr>
          <w:rFonts w:hint="cs"/>
          <w:rtl/>
        </w:rPr>
        <w:t>دها ويرد</w:t>
      </w:r>
      <w:r w:rsidR="00F6000B">
        <w:rPr>
          <w:rFonts w:hint="cs"/>
          <w:rtl/>
        </w:rPr>
        <w:t>ُّ</w:t>
      </w:r>
      <w:r w:rsidRPr="00117F72">
        <w:rPr>
          <w:rFonts w:hint="cs"/>
          <w:rtl/>
        </w:rPr>
        <w:t xml:space="preserve"> بها على </w:t>
      </w:r>
      <w:r w:rsidR="00763D4A">
        <w:rPr>
          <w:rFonts w:hint="cs"/>
          <w:rtl/>
        </w:rPr>
        <w:t>الإماميّ</w:t>
      </w:r>
      <w:r w:rsidR="00F6000B">
        <w:rPr>
          <w:rFonts w:hint="cs"/>
          <w:rtl/>
        </w:rPr>
        <w:t>َ</w:t>
      </w:r>
      <w:r w:rsidR="00763D4A">
        <w:rPr>
          <w:rFonts w:hint="cs"/>
          <w:rtl/>
        </w:rPr>
        <w:t>ة</w:t>
      </w:r>
      <w:r w:rsidRPr="00117F72">
        <w:rPr>
          <w:rFonts w:hint="cs"/>
          <w:rtl/>
        </w:rPr>
        <w:t xml:space="preserve"> اليوم</w:t>
      </w:r>
      <w:r w:rsidR="00F84C8E" w:rsidRPr="00117F72">
        <w:rPr>
          <w:rFonts w:hint="cs"/>
          <w:rtl/>
        </w:rPr>
        <w:t>،</w:t>
      </w:r>
      <w:r w:rsidRPr="00117F72">
        <w:rPr>
          <w:rFonts w:hint="cs"/>
          <w:rtl/>
        </w:rPr>
        <w:t xml:space="preserve"> ويت</w:t>
      </w:r>
      <w:r w:rsidR="00F6000B">
        <w:rPr>
          <w:rFonts w:hint="cs"/>
          <w:rtl/>
        </w:rPr>
        <w:t>َّ</w:t>
      </w:r>
      <w:r w:rsidRPr="00117F72">
        <w:rPr>
          <w:rFonts w:hint="cs"/>
          <w:rtl/>
        </w:rPr>
        <w:t>بع الذين قد ضل</w:t>
      </w:r>
      <w:r w:rsidR="00F6000B">
        <w:rPr>
          <w:rFonts w:hint="cs"/>
          <w:rtl/>
        </w:rPr>
        <w:t>ّ</w:t>
      </w:r>
      <w:r w:rsidRPr="00117F72">
        <w:rPr>
          <w:rFonts w:hint="cs"/>
          <w:rtl/>
        </w:rPr>
        <w:t>وا من قبل</w:t>
      </w:r>
      <w:r w:rsidR="00F6000B">
        <w:rPr>
          <w:rFonts w:hint="cs"/>
          <w:rtl/>
        </w:rPr>
        <w:t>ُ</w:t>
      </w:r>
      <w:r w:rsidRPr="00117F72">
        <w:rPr>
          <w:rFonts w:hint="cs"/>
          <w:rtl/>
        </w:rPr>
        <w:t xml:space="preserve"> وأضل</w:t>
      </w:r>
      <w:r w:rsidR="00F6000B">
        <w:rPr>
          <w:rFonts w:hint="cs"/>
          <w:rtl/>
        </w:rPr>
        <w:t>ّ</w:t>
      </w:r>
      <w:r w:rsidRPr="00117F72">
        <w:rPr>
          <w:rFonts w:hint="cs"/>
          <w:rtl/>
        </w:rPr>
        <w:t>وا كثيرا</w:t>
      </w:r>
      <w:r w:rsidR="00F6000B">
        <w:rPr>
          <w:rFonts w:hint="cs"/>
          <w:rtl/>
        </w:rPr>
        <w:t>ً</w:t>
      </w:r>
      <w:r w:rsidRPr="00117F72">
        <w:rPr>
          <w:rFonts w:hint="cs"/>
          <w:rtl/>
        </w:rPr>
        <w:t xml:space="preserve"> وضل</w:t>
      </w:r>
      <w:r w:rsidR="00F6000B">
        <w:rPr>
          <w:rFonts w:hint="cs"/>
          <w:rtl/>
        </w:rPr>
        <w:t>ّ</w:t>
      </w:r>
      <w:r w:rsidRPr="00117F72">
        <w:rPr>
          <w:rFonts w:hint="cs"/>
          <w:rtl/>
        </w:rPr>
        <w:t>وا عن سواء السبيل</w:t>
      </w:r>
      <w:r w:rsidR="00F84C8E" w:rsidRPr="00117F72">
        <w:rPr>
          <w:rFonts w:hint="cs"/>
          <w:rtl/>
        </w:rPr>
        <w:t>،</w:t>
      </w:r>
      <w:r w:rsidRPr="00117F72">
        <w:rPr>
          <w:rFonts w:hint="cs"/>
          <w:rtl/>
        </w:rPr>
        <w:t xml:space="preserve"> فذرهم و ما يفترون. </w:t>
      </w:r>
    </w:p>
    <w:p w:rsidR="008A1E9B" w:rsidRPr="00117F72" w:rsidRDefault="008A1E9B" w:rsidP="00F6000B">
      <w:pPr>
        <w:pStyle w:val="libNormal"/>
        <w:rPr>
          <w:rtl/>
        </w:rPr>
      </w:pPr>
      <w:r w:rsidRPr="00117F72">
        <w:rPr>
          <w:rFonts w:hint="cs"/>
          <w:rtl/>
        </w:rPr>
        <w:t>هب أن</w:t>
      </w:r>
      <w:r w:rsidR="00F6000B">
        <w:rPr>
          <w:rFonts w:hint="cs"/>
          <w:rtl/>
        </w:rPr>
        <w:t>َّ</w:t>
      </w:r>
      <w:r w:rsidRPr="00117F72">
        <w:rPr>
          <w:rFonts w:hint="cs"/>
          <w:rtl/>
        </w:rPr>
        <w:t xml:space="preserve"> للرجلين [بيان وكسف] وجودا</w:t>
      </w:r>
      <w:r w:rsidR="00F6000B">
        <w:rPr>
          <w:rFonts w:hint="cs"/>
          <w:rtl/>
        </w:rPr>
        <w:t>ً</w:t>
      </w:r>
      <w:r w:rsidRPr="00117F72">
        <w:rPr>
          <w:rFonts w:hint="cs"/>
          <w:rtl/>
        </w:rPr>
        <w:t xml:space="preserve"> خارجي</w:t>
      </w:r>
      <w:r w:rsidR="00F6000B">
        <w:rPr>
          <w:rFonts w:hint="cs"/>
          <w:rtl/>
        </w:rPr>
        <w:t>ّ</w:t>
      </w:r>
      <w:r w:rsidRPr="00117F72">
        <w:rPr>
          <w:rFonts w:hint="cs"/>
          <w:rtl/>
        </w:rPr>
        <w:t>ا</w:t>
      </w:r>
      <w:r w:rsidR="00F6000B">
        <w:rPr>
          <w:rFonts w:hint="cs"/>
          <w:rtl/>
        </w:rPr>
        <w:t>ً</w:t>
      </w:r>
      <w:r w:rsidRPr="00117F72">
        <w:rPr>
          <w:rFonts w:hint="cs"/>
          <w:rtl/>
        </w:rPr>
        <w:t xml:space="preserve"> ومعتقدا</w:t>
      </w:r>
      <w:r w:rsidR="00F6000B">
        <w:rPr>
          <w:rFonts w:hint="cs"/>
          <w:rtl/>
        </w:rPr>
        <w:t>ً</w:t>
      </w:r>
      <w:r w:rsidRPr="00117F72">
        <w:rPr>
          <w:rFonts w:hint="cs"/>
          <w:rtl/>
        </w:rPr>
        <w:t xml:space="preserve"> كما يزعمه القائل وإن</w:t>
      </w:r>
      <w:r w:rsidR="00F6000B">
        <w:rPr>
          <w:rFonts w:hint="cs"/>
          <w:rtl/>
        </w:rPr>
        <w:t>َّ</w:t>
      </w:r>
      <w:r w:rsidRPr="00117F72">
        <w:rPr>
          <w:rFonts w:hint="cs"/>
          <w:rtl/>
        </w:rPr>
        <w:t>هما من الشيعة</w:t>
      </w:r>
      <w:r w:rsidR="00F84C8E" w:rsidRPr="00117F72">
        <w:rPr>
          <w:rFonts w:hint="cs"/>
          <w:rtl/>
        </w:rPr>
        <w:t xml:space="preserve"> - </w:t>
      </w:r>
      <w:r w:rsidRPr="00117F72">
        <w:rPr>
          <w:rFonts w:hint="cs"/>
          <w:rtl/>
        </w:rPr>
        <w:t>وأن</w:t>
      </w:r>
      <w:r w:rsidR="00F6000B">
        <w:rPr>
          <w:rFonts w:hint="cs"/>
          <w:rtl/>
        </w:rPr>
        <w:t>ّ</w:t>
      </w:r>
      <w:r w:rsidRPr="00117F72">
        <w:rPr>
          <w:rFonts w:hint="cs"/>
          <w:rtl/>
        </w:rPr>
        <w:t>ي له بإثبات شيء</w:t>
      </w:r>
      <w:r w:rsidR="00F6000B">
        <w:rPr>
          <w:rFonts w:hint="cs"/>
          <w:rtl/>
        </w:rPr>
        <w:t>ٍ</w:t>
      </w:r>
      <w:r w:rsidRPr="00117F72">
        <w:rPr>
          <w:rFonts w:hint="cs"/>
          <w:rtl/>
        </w:rPr>
        <w:t xml:space="preserve"> منها</w:t>
      </w:r>
      <w:r w:rsidR="00F84C8E" w:rsidRPr="00117F72">
        <w:rPr>
          <w:rFonts w:hint="cs"/>
          <w:rtl/>
        </w:rPr>
        <w:t xml:space="preserve"> - </w:t>
      </w:r>
      <w:r w:rsidRPr="00117F72">
        <w:rPr>
          <w:rFonts w:hint="cs"/>
          <w:rtl/>
        </w:rPr>
        <w:t>فهل في شريعة الحجاج</w:t>
      </w:r>
      <w:r w:rsidR="00F84C8E" w:rsidRPr="00117F72">
        <w:rPr>
          <w:rFonts w:hint="cs"/>
          <w:rtl/>
        </w:rPr>
        <w:t>،</w:t>
      </w:r>
      <w:r w:rsidRPr="00117F72">
        <w:rPr>
          <w:rFonts w:hint="cs"/>
          <w:rtl/>
        </w:rPr>
        <w:t xml:space="preserve"> وناموس النصفة</w:t>
      </w:r>
      <w:r w:rsidR="00F84C8E" w:rsidRPr="00117F72">
        <w:rPr>
          <w:rFonts w:hint="cs"/>
          <w:rtl/>
        </w:rPr>
        <w:t>،</w:t>
      </w:r>
      <w:r w:rsidRPr="00117F72">
        <w:rPr>
          <w:rFonts w:hint="cs"/>
          <w:rtl/>
        </w:rPr>
        <w:t xml:space="preserve"> وميزان العدل</w:t>
      </w:r>
      <w:r w:rsidR="00F84C8E" w:rsidRPr="00117F72">
        <w:rPr>
          <w:rFonts w:hint="cs"/>
          <w:rtl/>
        </w:rPr>
        <w:t>،</w:t>
      </w:r>
      <w:r w:rsidRPr="00117F72">
        <w:rPr>
          <w:rFonts w:hint="cs"/>
          <w:rtl/>
        </w:rPr>
        <w:t xml:space="preserve"> نقد أ</w:t>
      </w:r>
      <w:r w:rsidR="00F6000B">
        <w:rPr>
          <w:rFonts w:hint="cs"/>
          <w:rtl/>
        </w:rPr>
        <w:t>ُ</w:t>
      </w:r>
      <w:r w:rsidRPr="00117F72">
        <w:rPr>
          <w:rFonts w:hint="cs"/>
          <w:rtl/>
        </w:rPr>
        <w:t>م</w:t>
      </w:r>
      <w:r w:rsidR="00F6000B">
        <w:rPr>
          <w:rFonts w:hint="cs"/>
          <w:rtl/>
        </w:rPr>
        <w:t>َّ</w:t>
      </w:r>
      <w:r w:rsidRPr="00117F72">
        <w:rPr>
          <w:rFonts w:hint="cs"/>
          <w:rtl/>
        </w:rPr>
        <w:t>ة كبيرة</w:t>
      </w:r>
      <w:r w:rsidR="00F6000B">
        <w:rPr>
          <w:rFonts w:hint="cs"/>
          <w:rtl/>
        </w:rPr>
        <w:t>ٍ</w:t>
      </w:r>
      <w:r w:rsidRPr="00117F72">
        <w:rPr>
          <w:rFonts w:hint="cs"/>
          <w:rtl/>
        </w:rPr>
        <w:t xml:space="preserve"> بمقالة معتوهين ي</w:t>
      </w:r>
      <w:r w:rsidR="00F6000B">
        <w:rPr>
          <w:rFonts w:hint="cs"/>
          <w:rtl/>
        </w:rPr>
        <w:t>ُ</w:t>
      </w:r>
      <w:r w:rsidRPr="00117F72">
        <w:rPr>
          <w:rFonts w:hint="cs"/>
          <w:rtl/>
        </w:rPr>
        <w:t>شك</w:t>
      </w:r>
      <w:r w:rsidR="00F6000B">
        <w:rPr>
          <w:rFonts w:hint="cs"/>
          <w:rtl/>
        </w:rPr>
        <w:t>ُّ</w:t>
      </w:r>
      <w:r w:rsidRPr="00117F72">
        <w:rPr>
          <w:rFonts w:hint="cs"/>
          <w:rtl/>
        </w:rPr>
        <w:t xml:space="preserve"> في وجودهما أو</w:t>
      </w:r>
      <w:r w:rsidR="00F6000B">
        <w:rPr>
          <w:rFonts w:hint="cs"/>
          <w:rtl/>
        </w:rPr>
        <w:t>َّ</w:t>
      </w:r>
      <w:r w:rsidRPr="00117F72">
        <w:rPr>
          <w:rFonts w:hint="cs"/>
          <w:rtl/>
        </w:rPr>
        <w:t>لا</w:t>
      </w:r>
      <w:r w:rsidR="00F6000B">
        <w:rPr>
          <w:rFonts w:hint="cs"/>
          <w:rtl/>
        </w:rPr>
        <w:t>ً</w:t>
      </w:r>
      <w:r w:rsidR="00F84C8E" w:rsidRPr="00117F72">
        <w:rPr>
          <w:rFonts w:hint="cs"/>
          <w:rtl/>
        </w:rPr>
        <w:t>،</w:t>
      </w:r>
      <w:r w:rsidRPr="00117F72">
        <w:rPr>
          <w:rFonts w:hint="cs"/>
          <w:rtl/>
        </w:rPr>
        <w:t xml:space="preserve"> وفي مذهبهما ثانيا</w:t>
      </w:r>
      <w:r w:rsidR="00F6000B">
        <w:rPr>
          <w:rFonts w:hint="cs"/>
          <w:rtl/>
        </w:rPr>
        <w:t>ً</w:t>
      </w:r>
      <w:r w:rsidR="00F84C8E" w:rsidRPr="00117F72">
        <w:rPr>
          <w:rFonts w:hint="cs"/>
          <w:rtl/>
        </w:rPr>
        <w:t>،</w:t>
      </w:r>
      <w:r w:rsidRPr="00117F72">
        <w:rPr>
          <w:rFonts w:hint="cs"/>
          <w:rtl/>
        </w:rPr>
        <w:t xml:space="preserve"> وفي مقالتهما ثالثا</w:t>
      </w:r>
      <w:r w:rsidR="00F6000B">
        <w:rPr>
          <w:rFonts w:hint="cs"/>
          <w:rtl/>
        </w:rPr>
        <w:t>ً</w:t>
      </w:r>
      <w:r w:rsidR="00F84C8E" w:rsidRPr="00117F72">
        <w:rPr>
          <w:rFonts w:hint="cs"/>
          <w:rtl/>
        </w:rPr>
        <w:t>؟</w:t>
      </w:r>
      <w:r w:rsidRPr="00117F72">
        <w:rPr>
          <w:rFonts w:hint="cs"/>
          <w:rtl/>
        </w:rPr>
        <w:t xml:space="preserve">.. </w:t>
      </w:r>
    </w:p>
    <w:p w:rsidR="008A1E9B" w:rsidRDefault="008A1E9B" w:rsidP="00F6000B">
      <w:pPr>
        <w:pStyle w:val="libNormal"/>
        <w:rPr>
          <w:rtl/>
        </w:rPr>
      </w:pPr>
      <w:r w:rsidRPr="00117F72">
        <w:rPr>
          <w:rFonts w:hint="cs"/>
          <w:rtl/>
        </w:rPr>
        <w:t>2</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ذكر الأمير الجليل شكيب أرسلان في كتاب [حاضر العالم ال</w:t>
      </w:r>
      <w:r w:rsidR="000A2B09">
        <w:rPr>
          <w:rFonts w:hint="cs"/>
          <w:rtl/>
        </w:rPr>
        <w:t>إسلام</w:t>
      </w:r>
      <w:r w:rsidRPr="00117F72">
        <w:rPr>
          <w:rFonts w:hint="cs"/>
          <w:rtl/>
        </w:rPr>
        <w:t>ي]</w:t>
      </w:r>
      <w:r w:rsidRPr="00117F72">
        <w:rPr>
          <w:rStyle w:val="libFootnotenumChar"/>
          <w:rFonts w:hint="cs"/>
          <w:rtl/>
        </w:rPr>
        <w:t>(1)</w:t>
      </w:r>
      <w:r w:rsidRPr="00117F72">
        <w:rPr>
          <w:rFonts w:hint="cs"/>
          <w:rtl/>
        </w:rPr>
        <w:t xml:space="preserve"> إن</w:t>
      </w:r>
      <w:r w:rsidR="00F6000B">
        <w:rPr>
          <w:rFonts w:hint="cs"/>
          <w:rtl/>
        </w:rPr>
        <w:t>َّ</w:t>
      </w:r>
      <w:r w:rsidRPr="00117F72">
        <w:rPr>
          <w:rFonts w:hint="cs"/>
          <w:rtl/>
        </w:rPr>
        <w:t>ه التقى بأحد رجال الشيعة المثق</w:t>
      </w:r>
      <w:r w:rsidR="00F6000B">
        <w:rPr>
          <w:rFonts w:hint="cs"/>
          <w:rtl/>
        </w:rPr>
        <w:t>َّ</w:t>
      </w:r>
      <w:r w:rsidRPr="00117F72">
        <w:rPr>
          <w:rFonts w:hint="cs"/>
          <w:rtl/>
        </w:rPr>
        <w:t>فين البارزين فكان هذا الشيعي</w:t>
      </w:r>
      <w:r w:rsidR="00F6000B">
        <w:rPr>
          <w:rFonts w:hint="cs"/>
          <w:rtl/>
        </w:rPr>
        <w:t>ُّ</w:t>
      </w:r>
      <w:r w:rsidRPr="00117F72">
        <w:rPr>
          <w:rFonts w:hint="cs"/>
          <w:rtl/>
        </w:rPr>
        <w:t xml:space="preserve"> يمقت العرب أشد</w:t>
      </w:r>
      <w:r w:rsidR="00F6000B">
        <w:rPr>
          <w:rFonts w:hint="cs"/>
          <w:rtl/>
        </w:rPr>
        <w:t>َّ</w:t>
      </w:r>
      <w:r w:rsidRPr="00117F72">
        <w:rPr>
          <w:rFonts w:hint="cs"/>
          <w:rtl/>
        </w:rPr>
        <w:t xml:space="preserve"> المقت وي</w:t>
      </w:r>
      <w:r w:rsidR="00F6000B">
        <w:rPr>
          <w:rFonts w:hint="cs"/>
          <w:rtl/>
        </w:rPr>
        <w:t>ُ</w:t>
      </w:r>
      <w:r w:rsidRPr="00117F72">
        <w:rPr>
          <w:rFonts w:hint="cs"/>
          <w:rtl/>
        </w:rPr>
        <w:t>زري بهم أي</w:t>
      </w:r>
      <w:r w:rsidR="00F6000B">
        <w:rPr>
          <w:rFonts w:hint="cs"/>
          <w:rtl/>
        </w:rPr>
        <w:t>ّ</w:t>
      </w:r>
      <w:r w:rsidRPr="00117F72">
        <w:rPr>
          <w:rFonts w:hint="cs"/>
          <w:rtl/>
        </w:rPr>
        <w:t>ما إزراء</w:t>
      </w:r>
      <w:r w:rsidR="00F84C8E" w:rsidRPr="00117F72">
        <w:rPr>
          <w:rFonts w:hint="cs"/>
          <w:rtl/>
        </w:rPr>
        <w:t>،</w:t>
      </w:r>
      <w:r w:rsidRPr="00117F72">
        <w:rPr>
          <w:rFonts w:hint="cs"/>
          <w:rtl/>
        </w:rPr>
        <w:t xml:space="preserve"> ويغلو في علي</w:t>
      </w:r>
      <w:r w:rsidR="00F6000B">
        <w:rPr>
          <w:rFonts w:hint="cs"/>
          <w:rtl/>
        </w:rPr>
        <w:t>ِّ</w:t>
      </w:r>
      <w:r w:rsidRPr="00117F72">
        <w:rPr>
          <w:rFonts w:hint="cs"/>
          <w:rtl/>
        </w:rPr>
        <w:t xml:space="preserve"> بن أبي طالب وولده غلو</w:t>
      </w:r>
      <w:r w:rsidR="00F6000B">
        <w:rPr>
          <w:rFonts w:hint="cs"/>
          <w:rtl/>
        </w:rPr>
        <w:t>ّ</w:t>
      </w:r>
      <w:r w:rsidRPr="00117F72">
        <w:rPr>
          <w:rFonts w:hint="cs"/>
          <w:rtl/>
        </w:rPr>
        <w:t>ا</w:t>
      </w:r>
      <w:r w:rsidR="00F6000B">
        <w:rPr>
          <w:rFonts w:hint="cs"/>
          <w:rtl/>
        </w:rPr>
        <w:t>ً</w:t>
      </w:r>
      <w:r w:rsidRPr="00117F72">
        <w:rPr>
          <w:rFonts w:hint="cs"/>
          <w:rtl/>
        </w:rPr>
        <w:t xml:space="preserve"> يأباه ال</w:t>
      </w:r>
      <w:r w:rsidR="000A2B09">
        <w:rPr>
          <w:rFonts w:hint="cs"/>
          <w:rtl/>
        </w:rPr>
        <w:t>إسلام</w:t>
      </w:r>
      <w:r w:rsidRPr="00117F72">
        <w:rPr>
          <w:rFonts w:hint="cs"/>
          <w:rtl/>
        </w:rPr>
        <w:t xml:space="preserve"> والعقل فعجب الأمير الجليل لأمره وسأله كيف تجمع بين مقت العرب هذا المقت و حب</w:t>
      </w:r>
      <w:r w:rsidR="00F6000B">
        <w:rPr>
          <w:rFonts w:hint="cs"/>
          <w:rtl/>
        </w:rPr>
        <w:t>ّ</w:t>
      </w:r>
      <w:r w:rsidRPr="00117F72">
        <w:rPr>
          <w:rFonts w:hint="cs"/>
          <w:rtl/>
        </w:rPr>
        <w:t xml:space="preserve"> علي</w:t>
      </w:r>
      <w:r w:rsidR="00F6000B">
        <w:rPr>
          <w:rFonts w:hint="cs"/>
          <w:rtl/>
        </w:rPr>
        <w:t>ٍّ</w:t>
      </w:r>
      <w:r w:rsidRPr="00117F72">
        <w:rPr>
          <w:rFonts w:hint="cs"/>
          <w:rtl/>
        </w:rPr>
        <w:t xml:space="preserve"> وو</w:t>
      </w:r>
      <w:r w:rsidR="00F6000B">
        <w:rPr>
          <w:rFonts w:hint="cs"/>
          <w:rtl/>
        </w:rPr>
        <w:t>ُ</w:t>
      </w:r>
      <w:r w:rsidRPr="00117F72">
        <w:rPr>
          <w:rFonts w:hint="cs"/>
          <w:rtl/>
        </w:rPr>
        <w:t>لده هذا الحب</w:t>
      </w:r>
      <w:r w:rsidR="00F6000B">
        <w:rPr>
          <w:rFonts w:hint="cs"/>
          <w:rtl/>
        </w:rPr>
        <w:t>ّ</w:t>
      </w:r>
      <w:r w:rsidR="00F84C8E" w:rsidRPr="00117F72">
        <w:rPr>
          <w:rFonts w:hint="cs"/>
          <w:rtl/>
        </w:rPr>
        <w:t>؟</w:t>
      </w:r>
      <w:r w:rsidRPr="00117F72">
        <w:rPr>
          <w:rFonts w:hint="cs"/>
          <w:rtl/>
        </w:rPr>
        <w:t xml:space="preserve"> وهل علي</w:t>
      </w:r>
      <w:r w:rsidR="00F6000B">
        <w:rPr>
          <w:rFonts w:hint="cs"/>
          <w:rtl/>
        </w:rPr>
        <w:t>ٌّ</w:t>
      </w:r>
      <w:r w:rsidRPr="00117F72">
        <w:rPr>
          <w:rFonts w:hint="cs"/>
          <w:rtl/>
        </w:rPr>
        <w:t xml:space="preserve"> وولده</w:t>
      </w:r>
      <w:r w:rsidR="00100765">
        <w:rPr>
          <w:rFonts w:hint="cs"/>
          <w:rtl/>
        </w:rPr>
        <w:t xml:space="preserve"> إلّا </w:t>
      </w:r>
      <w:r w:rsidRPr="00117F72">
        <w:rPr>
          <w:rFonts w:hint="cs"/>
          <w:rtl/>
        </w:rPr>
        <w:t>من ذروة العرب وسنامها الأشم</w:t>
      </w:r>
      <w:r w:rsidR="00F6000B">
        <w:rPr>
          <w:rFonts w:hint="cs"/>
          <w:rtl/>
        </w:rPr>
        <w:t>ّ</w:t>
      </w:r>
      <w:r w:rsidR="00F84C8E" w:rsidRPr="00117F72">
        <w:rPr>
          <w:rFonts w:hint="cs"/>
          <w:rtl/>
        </w:rPr>
        <w:t>؟</w:t>
      </w:r>
      <w:r w:rsidRPr="00117F72">
        <w:rPr>
          <w:rFonts w:hint="cs"/>
          <w:rtl/>
        </w:rPr>
        <w:t xml:space="preserve"> فانقلب الشيعي</w:t>
      </w:r>
      <w:r w:rsidR="00F6000B">
        <w:rPr>
          <w:rFonts w:hint="cs"/>
          <w:rtl/>
        </w:rPr>
        <w:t>ُّ</w:t>
      </w:r>
      <w:r w:rsidRPr="00117F72">
        <w:rPr>
          <w:rFonts w:hint="cs"/>
          <w:rtl/>
        </w:rPr>
        <w:t xml:space="preserve"> ناصبي</w:t>
      </w:r>
      <w:r w:rsidR="00F6000B">
        <w:rPr>
          <w:rFonts w:hint="cs"/>
          <w:rtl/>
        </w:rPr>
        <w:t>ّ</w:t>
      </w:r>
      <w:r w:rsidRPr="00117F72">
        <w:rPr>
          <w:rFonts w:hint="cs"/>
          <w:rtl/>
        </w:rPr>
        <w:t>ا</w:t>
      </w:r>
      <w:r w:rsidR="00F6000B">
        <w:rPr>
          <w:rFonts w:hint="cs"/>
          <w:rtl/>
        </w:rPr>
        <w:t>ً</w:t>
      </w:r>
      <w:r w:rsidRPr="00117F72">
        <w:rPr>
          <w:rFonts w:hint="cs"/>
          <w:rtl/>
        </w:rPr>
        <w:t xml:space="preserve"> واهتاج وأصبح خصما</w:t>
      </w:r>
      <w:r w:rsidR="00F6000B">
        <w:rPr>
          <w:rFonts w:hint="cs"/>
          <w:rtl/>
        </w:rPr>
        <w:t>ً</w:t>
      </w:r>
      <w:r w:rsidRPr="00117F72">
        <w:rPr>
          <w:rFonts w:hint="cs"/>
          <w:rtl/>
        </w:rPr>
        <w:t xml:space="preserve"> لعلي</w:t>
      </w:r>
      <w:r w:rsidR="00F6000B">
        <w:rPr>
          <w:rFonts w:hint="cs"/>
          <w:rtl/>
        </w:rPr>
        <w:t>ٍّ</w:t>
      </w:r>
      <w:r w:rsidRPr="00117F72">
        <w:rPr>
          <w:rFonts w:hint="cs"/>
          <w:rtl/>
        </w:rPr>
        <w:t xml:space="preserve"> وبنيه وقال ألفاظا</w:t>
      </w:r>
      <w:r w:rsidR="00F6000B">
        <w:rPr>
          <w:rFonts w:hint="cs"/>
          <w:rtl/>
        </w:rPr>
        <w:t>ً</w:t>
      </w:r>
      <w:r w:rsidRPr="00117F72">
        <w:rPr>
          <w:rFonts w:hint="cs"/>
          <w:rtl/>
        </w:rPr>
        <w:t xml:space="preserve"> في ال</w:t>
      </w:r>
      <w:r w:rsidR="000A2B09">
        <w:rPr>
          <w:rFonts w:hint="cs"/>
          <w:rtl/>
        </w:rPr>
        <w:t>إسلام</w:t>
      </w:r>
      <w:r w:rsidRPr="00117F72">
        <w:rPr>
          <w:rFonts w:hint="cs"/>
          <w:rtl/>
        </w:rPr>
        <w:t xml:space="preserve"> و العرب مستكرهة ص 14. </w:t>
      </w:r>
    </w:p>
    <w:p w:rsidR="008A1E9B" w:rsidRDefault="008A1E9B" w:rsidP="00117F72">
      <w:pPr>
        <w:pStyle w:val="libNormal"/>
        <w:rPr>
          <w:rtl/>
        </w:rPr>
      </w:pPr>
      <w:r w:rsidRPr="00117F72">
        <w:rPr>
          <w:rFonts w:hint="cs"/>
          <w:rtl/>
        </w:rPr>
        <w:t>ج</w:t>
      </w:r>
      <w:r w:rsidR="00F6000B">
        <w:rPr>
          <w:rFonts w:hint="cs"/>
          <w:rtl/>
        </w:rPr>
        <w:t xml:space="preserve"> - </w:t>
      </w:r>
      <w:r w:rsidRPr="00117F72">
        <w:rPr>
          <w:rFonts w:hint="cs"/>
          <w:rtl/>
        </w:rPr>
        <w:t>هذا النقل الخرافي</w:t>
      </w:r>
      <w:r w:rsidR="00F6000B">
        <w:rPr>
          <w:rFonts w:hint="cs"/>
          <w:rtl/>
        </w:rPr>
        <w:t>ُّ</w:t>
      </w:r>
      <w:r w:rsidRPr="00117F72">
        <w:rPr>
          <w:rFonts w:hint="cs"/>
          <w:rtl/>
        </w:rPr>
        <w:t xml:space="preserve"> ي</w:t>
      </w:r>
      <w:r w:rsidR="00F6000B">
        <w:rPr>
          <w:rFonts w:hint="cs"/>
          <w:rtl/>
        </w:rPr>
        <w:t>ُ</w:t>
      </w:r>
      <w:r w:rsidRPr="00117F72">
        <w:rPr>
          <w:rFonts w:hint="cs"/>
          <w:rtl/>
        </w:rPr>
        <w:t>سف</w:t>
      </w:r>
      <w:r w:rsidR="00F6000B">
        <w:rPr>
          <w:rFonts w:hint="cs"/>
          <w:rtl/>
        </w:rPr>
        <w:t>ُّ</w:t>
      </w:r>
      <w:r w:rsidRPr="00117F72">
        <w:rPr>
          <w:rFonts w:hint="cs"/>
          <w:rtl/>
        </w:rPr>
        <w:t xml:space="preserve"> بأمير البيان إلى حضيض الجهل والضعة</w:t>
      </w:r>
      <w:r w:rsidR="00F84C8E" w:rsidRPr="00117F72">
        <w:rPr>
          <w:rFonts w:hint="cs"/>
          <w:rtl/>
        </w:rPr>
        <w:t>،</w:t>
      </w:r>
      <w:r w:rsidRPr="00117F72">
        <w:rPr>
          <w:rFonts w:hint="cs"/>
          <w:rtl/>
        </w:rPr>
        <w:t xml:space="preserve"> حيث حكم بثقافة إنسان وبروزه والى أناسا</w:t>
      </w:r>
      <w:r w:rsidR="00F6000B">
        <w:rPr>
          <w:rFonts w:hint="cs"/>
          <w:rtl/>
        </w:rPr>
        <w:t>ً</w:t>
      </w:r>
      <w:r w:rsidRPr="00117F72">
        <w:rPr>
          <w:rFonts w:hint="cs"/>
          <w:rtl/>
        </w:rPr>
        <w:t xml:space="preserve"> وغلا في حب</w:t>
      </w:r>
      <w:r w:rsidR="00F6000B">
        <w:rPr>
          <w:rFonts w:hint="cs"/>
          <w:rtl/>
        </w:rPr>
        <w:t>ّ</w:t>
      </w:r>
      <w:r w:rsidRPr="00117F72">
        <w:rPr>
          <w:rFonts w:hint="cs"/>
          <w:rtl/>
        </w:rPr>
        <w:t>هم ردحا</w:t>
      </w:r>
      <w:r w:rsidR="00F6000B">
        <w:rPr>
          <w:rFonts w:hint="cs"/>
          <w:rtl/>
        </w:rPr>
        <w:t>ً</w:t>
      </w:r>
      <w:r w:rsidRPr="00117F72">
        <w:rPr>
          <w:rFonts w:hint="cs"/>
          <w:rtl/>
        </w:rPr>
        <w:t xml:space="preserve"> من الزمن وهو لا يعرف عنصرهم</w:t>
      </w:r>
      <w:r w:rsidR="00F84C8E" w:rsidRPr="00117F72">
        <w:rPr>
          <w:rFonts w:hint="cs"/>
          <w:rtl/>
        </w:rPr>
        <w:t>،</w:t>
      </w:r>
      <w:r w:rsidRPr="00117F72">
        <w:rPr>
          <w:rFonts w:hint="cs"/>
          <w:rtl/>
        </w:rPr>
        <w:t xml:space="preserve"> أو</w:t>
      </w:r>
      <w:r w:rsidR="00F6000B">
        <w:rPr>
          <w:rFonts w:hint="cs"/>
          <w:rtl/>
        </w:rPr>
        <w:t>َ</w:t>
      </w:r>
      <w:r w:rsidRPr="00117F72">
        <w:rPr>
          <w:rFonts w:hint="cs"/>
          <w:rtl/>
        </w:rPr>
        <w:t xml:space="preserve"> كان ي</w:t>
      </w:r>
      <w:r w:rsidR="00F6000B">
        <w:rPr>
          <w:rFonts w:hint="cs"/>
          <w:rtl/>
        </w:rPr>
        <w:t>َ</w:t>
      </w:r>
      <w:r w:rsidRPr="00117F72">
        <w:rPr>
          <w:rFonts w:hint="cs"/>
          <w:rtl/>
        </w:rPr>
        <w:t>حسب أن</w:t>
      </w:r>
      <w:r w:rsidR="00F6000B">
        <w:rPr>
          <w:rFonts w:hint="cs"/>
          <w:rtl/>
        </w:rPr>
        <w:t>ّ</w:t>
      </w:r>
      <w:r w:rsidRPr="00117F72">
        <w:rPr>
          <w:rFonts w:hint="cs"/>
          <w:rtl/>
        </w:rPr>
        <w:t>هم من الترك أو الديلم</w:t>
      </w:r>
      <w:r w:rsidR="00F84C8E" w:rsidRPr="00117F72">
        <w:rPr>
          <w:rFonts w:hint="cs"/>
          <w:rtl/>
        </w:rPr>
        <w:t>؟</w:t>
      </w:r>
      <w:r w:rsidRPr="00117F72">
        <w:rPr>
          <w:rFonts w:hint="cs"/>
          <w:rtl/>
        </w:rPr>
        <w:t xml:space="preserve"> وهل تجد في المسلمين جاهلا</w:t>
      </w:r>
      <w:r w:rsidR="00F6000B">
        <w:rPr>
          <w:rFonts w:hint="cs"/>
          <w:rtl/>
        </w:rPr>
        <w:t>ً</w:t>
      </w:r>
      <w:r w:rsidRPr="00117F72">
        <w:rPr>
          <w:rFonts w:hint="cs"/>
          <w:rtl/>
        </w:rPr>
        <w:t xml:space="preserve"> لا يعرف أن</w:t>
      </w:r>
      <w:r w:rsidR="00F6000B">
        <w:rPr>
          <w:rFonts w:hint="cs"/>
          <w:rtl/>
        </w:rPr>
        <w:t>َّ</w:t>
      </w:r>
      <w:r w:rsidRPr="00117F72">
        <w:rPr>
          <w:rFonts w:hint="cs"/>
          <w:rtl/>
        </w:rPr>
        <w:t xml:space="preserve"> محم</w:t>
      </w:r>
      <w:r w:rsidR="00F6000B">
        <w:rPr>
          <w:rFonts w:hint="cs"/>
          <w:rtl/>
        </w:rPr>
        <w:t>ّ</w:t>
      </w:r>
      <w:r w:rsidRPr="00117F72">
        <w:rPr>
          <w:rFonts w:hint="cs"/>
          <w:rtl/>
        </w:rPr>
        <w:t>د وآله صلوات الله عليه وعليهم من ذروة العرب وسنامها الأشم</w:t>
      </w:r>
      <w:r w:rsidR="00653D67">
        <w:rPr>
          <w:rFonts w:hint="cs"/>
          <w:rtl/>
        </w:rPr>
        <w:t>ّ</w:t>
      </w:r>
      <w:r w:rsidR="00F84C8E" w:rsidRPr="00117F72">
        <w:rPr>
          <w:rFonts w:hint="cs"/>
          <w:rtl/>
        </w:rPr>
        <w:t>؟</w:t>
      </w:r>
      <w:r w:rsidRPr="00117F72">
        <w:rPr>
          <w:rFonts w:hint="cs"/>
          <w:rtl/>
        </w:rPr>
        <w:t xml:space="preserve"> وقد من</w:t>
      </w:r>
      <w:r w:rsidR="00653D67">
        <w:rPr>
          <w:rFonts w:hint="cs"/>
          <w:rtl/>
        </w:rPr>
        <w:t>َّ</w:t>
      </w:r>
      <w:r w:rsidRPr="00117F72">
        <w:rPr>
          <w:rFonts w:hint="cs"/>
          <w:rtl/>
        </w:rPr>
        <w:t xml:space="preserve"> عليه الأمير حيث لم ي</w:t>
      </w:r>
      <w:r w:rsidR="00653D67">
        <w:rPr>
          <w:rFonts w:hint="cs"/>
          <w:rtl/>
        </w:rPr>
        <w:t>ُ</w:t>
      </w:r>
      <w:r w:rsidRPr="00117F72">
        <w:rPr>
          <w:rFonts w:hint="cs"/>
          <w:rtl/>
        </w:rPr>
        <w:t>خبره بأن</w:t>
      </w:r>
      <w:r w:rsidR="00653D67">
        <w:rPr>
          <w:rFonts w:hint="cs"/>
          <w:rtl/>
        </w:rPr>
        <w:t>َّ</w:t>
      </w:r>
      <w:r w:rsidRPr="00117F72">
        <w:rPr>
          <w:rFonts w:hint="cs"/>
          <w:rtl/>
        </w:rPr>
        <w:t xml:space="preserve"> مشر</w:t>
      </w:r>
      <w:r w:rsidR="00653D67">
        <w:rPr>
          <w:rFonts w:hint="cs"/>
          <w:rtl/>
        </w:rPr>
        <w:t>ِّ</w:t>
      </w:r>
      <w:r w:rsidRPr="00117F72">
        <w:rPr>
          <w:rFonts w:hint="cs"/>
          <w:rtl/>
        </w:rPr>
        <w:t>ف العترة الر</w:t>
      </w:r>
      <w:r w:rsidR="00653D67">
        <w:rPr>
          <w:rFonts w:hint="cs"/>
          <w:rtl/>
        </w:rPr>
        <w:t>َّ</w:t>
      </w:r>
      <w:r w:rsidRPr="00117F72">
        <w:rPr>
          <w:rFonts w:hint="cs"/>
          <w:rtl/>
        </w:rPr>
        <w:t>سول الأعظم هو المحبتي على تلك الذ</w:t>
      </w:r>
      <w:r w:rsidR="00653D67">
        <w:rPr>
          <w:rFonts w:hint="cs"/>
          <w:rtl/>
        </w:rPr>
        <w:t>َّ</w:t>
      </w:r>
      <w:r w:rsidRPr="00117F72">
        <w:rPr>
          <w:rFonts w:hint="cs"/>
          <w:rtl/>
        </w:rPr>
        <w:t>روة وذلك السنام لئل</w:t>
      </w:r>
      <w:r w:rsidR="00653D67">
        <w:rPr>
          <w:rFonts w:hint="cs"/>
          <w:rtl/>
        </w:rPr>
        <w:t>ّ</w:t>
      </w:r>
      <w:r w:rsidRPr="00117F72">
        <w:rPr>
          <w:rFonts w:hint="cs"/>
          <w:rtl/>
        </w:rPr>
        <w:t>ا يرتد</w:t>
      </w:r>
      <w:r w:rsidR="00653D67">
        <w:rPr>
          <w:rFonts w:hint="cs"/>
          <w:rtl/>
        </w:rPr>
        <w:t>َّ</w:t>
      </w:r>
      <w:r w:rsidRPr="00117F72">
        <w:rPr>
          <w:rFonts w:hint="cs"/>
          <w:rtl/>
        </w:rPr>
        <w:t xml:space="preserve"> المثق</w:t>
      </w:r>
      <w:r w:rsidR="00653D67">
        <w:rPr>
          <w:rFonts w:hint="cs"/>
          <w:rtl/>
        </w:rPr>
        <w:t>ّ</w:t>
      </w:r>
      <w:r w:rsidRPr="00117F72">
        <w:rPr>
          <w:rFonts w:hint="cs"/>
          <w:rtl/>
        </w:rPr>
        <w:t>ف إلى المجوسي</w:t>
      </w:r>
      <w:r w:rsidR="00653D67">
        <w:rPr>
          <w:rFonts w:hint="cs"/>
          <w:rtl/>
        </w:rPr>
        <w:t>َّ</w:t>
      </w:r>
      <w:r w:rsidRPr="00117F72">
        <w:rPr>
          <w:rFonts w:hint="cs"/>
          <w:rtl/>
        </w:rPr>
        <w:t>ة</w:t>
      </w:r>
      <w:r w:rsidR="00F84C8E" w:rsidRPr="00117F72">
        <w:rPr>
          <w:rFonts w:hint="cs"/>
          <w:rtl/>
        </w:rPr>
        <w:t>،</w:t>
      </w:r>
      <w:r w:rsidRPr="00117F72">
        <w:rPr>
          <w:rFonts w:hint="cs"/>
          <w:rtl/>
        </w:rPr>
        <w:t xml:space="preserve"> ولا أرى سرعة إنقلاب المثق</w:t>
      </w:r>
      <w:r w:rsidR="00653D67">
        <w:rPr>
          <w:rFonts w:hint="cs"/>
          <w:rtl/>
        </w:rPr>
        <w:t>َّ</w:t>
      </w:r>
      <w:r w:rsidRPr="00117F72">
        <w:rPr>
          <w:rFonts w:hint="cs"/>
          <w:rtl/>
        </w:rPr>
        <w:t xml:space="preserve">ف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كتاب يفتقر جدا</w:t>
      </w:r>
      <w:r w:rsidR="00653D67">
        <w:rPr>
          <w:rFonts w:hint="cs"/>
          <w:rtl/>
        </w:rPr>
        <w:t>ً</w:t>
      </w:r>
      <w:r>
        <w:rPr>
          <w:rFonts w:hint="cs"/>
          <w:rtl/>
        </w:rPr>
        <w:t xml:space="preserve"> إلى نظارة التنقيب. ينم عن قصور باع مؤل</w:t>
      </w:r>
      <w:r w:rsidR="00653D67">
        <w:rPr>
          <w:rFonts w:hint="cs"/>
          <w:rtl/>
        </w:rPr>
        <w:t>ّ</w:t>
      </w:r>
      <w:r>
        <w:rPr>
          <w:rFonts w:hint="cs"/>
          <w:rtl/>
        </w:rPr>
        <w:t>فه</w:t>
      </w:r>
      <w:r w:rsidR="00F84C8E">
        <w:rPr>
          <w:rFonts w:hint="cs"/>
          <w:rtl/>
        </w:rPr>
        <w:t>،</w:t>
      </w:r>
      <w:r>
        <w:rPr>
          <w:rFonts w:hint="cs"/>
          <w:rtl/>
        </w:rPr>
        <w:t xml:space="preserve"> وعدم عرفانه بمعتقدات الشيعة</w:t>
      </w:r>
      <w:r w:rsidR="00F84C8E">
        <w:rPr>
          <w:rFonts w:hint="cs"/>
          <w:rtl/>
        </w:rPr>
        <w:t>،</w:t>
      </w:r>
      <w:r>
        <w:rPr>
          <w:rFonts w:hint="cs"/>
          <w:rtl/>
        </w:rPr>
        <w:t xml:space="preserve"> وجهله بأخبارهم وعاداتهم</w:t>
      </w:r>
      <w:r w:rsidR="00F84C8E">
        <w:rPr>
          <w:rFonts w:hint="cs"/>
          <w:rtl/>
        </w:rPr>
        <w:t>،</w:t>
      </w:r>
      <w:r>
        <w:rPr>
          <w:rFonts w:hint="cs"/>
          <w:rtl/>
        </w:rPr>
        <w:t xml:space="preserve"> غير ما لفقه قومه من أباطيل ومخاريق فأخذه حقيقة راهنة</w:t>
      </w:r>
      <w:r w:rsidR="00F84C8E">
        <w:rPr>
          <w:rFonts w:hint="cs"/>
          <w:rtl/>
        </w:rPr>
        <w:t>،</w:t>
      </w:r>
      <w:r>
        <w:rPr>
          <w:rFonts w:hint="cs"/>
          <w:rtl/>
        </w:rPr>
        <w:t xml:space="preserve"> وسود به صحائف كتابه بل صحايف تاريخه.</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البارز</w:t>
      </w:r>
      <w:r w:rsidR="00100765">
        <w:rPr>
          <w:rFonts w:hint="cs"/>
          <w:rtl/>
        </w:rPr>
        <w:t xml:space="preserve"> إلّا </w:t>
      </w:r>
      <w:r w:rsidRPr="00117F72">
        <w:rPr>
          <w:rFonts w:hint="cs"/>
          <w:rtl/>
        </w:rPr>
        <w:t xml:space="preserve">معجزة للأمير في القرن العشرين </w:t>
      </w:r>
      <w:r w:rsidR="00E41EB7">
        <w:rPr>
          <w:rFonts w:hint="cs"/>
          <w:rtl/>
        </w:rPr>
        <w:t>(</w:t>
      </w:r>
      <w:r w:rsidRPr="00117F72">
        <w:rPr>
          <w:rFonts w:hint="cs"/>
          <w:rtl/>
        </w:rPr>
        <w:t>لا القرن الرابع عشر</w:t>
      </w:r>
      <w:r w:rsidR="00E41EB7">
        <w:rPr>
          <w:rFonts w:hint="cs"/>
          <w:rtl/>
        </w:rPr>
        <w:t>)</w:t>
      </w:r>
      <w:r w:rsidRPr="00117F72">
        <w:rPr>
          <w:rFonts w:hint="cs"/>
          <w:rtl/>
        </w:rPr>
        <w:t xml:space="preserve">. </w:t>
      </w:r>
    </w:p>
    <w:p w:rsidR="008A1E9B" w:rsidRPr="00117F72" w:rsidRDefault="008A1E9B" w:rsidP="00653D67">
      <w:pPr>
        <w:pStyle w:val="libNormal"/>
        <w:rPr>
          <w:rtl/>
        </w:rPr>
      </w:pPr>
      <w:r w:rsidRPr="00117F72">
        <w:rPr>
          <w:rFonts w:hint="cs"/>
          <w:rtl/>
        </w:rPr>
        <w:t>هذا عند م</w:t>
      </w:r>
      <w:r w:rsidR="00653D67">
        <w:rPr>
          <w:rFonts w:hint="cs"/>
          <w:rtl/>
        </w:rPr>
        <w:t>َ</w:t>
      </w:r>
      <w:r w:rsidRPr="00117F72">
        <w:rPr>
          <w:rFonts w:hint="cs"/>
          <w:rtl/>
        </w:rPr>
        <w:t>ن يصد</w:t>
      </w:r>
      <w:r w:rsidR="00653D67">
        <w:rPr>
          <w:rFonts w:hint="cs"/>
          <w:rtl/>
        </w:rPr>
        <w:t>ِّ</w:t>
      </w:r>
      <w:r w:rsidRPr="00117F72">
        <w:rPr>
          <w:rFonts w:hint="cs"/>
          <w:rtl/>
        </w:rPr>
        <w:t>ق القصيمي</w:t>
      </w:r>
      <w:r w:rsidR="00653D67">
        <w:rPr>
          <w:rFonts w:hint="cs"/>
          <w:rtl/>
        </w:rPr>
        <w:t>َّ</w:t>
      </w:r>
      <w:r w:rsidRPr="00117F72">
        <w:rPr>
          <w:rFonts w:hint="cs"/>
          <w:rtl/>
        </w:rPr>
        <w:t xml:space="preserve"> </w:t>
      </w:r>
      <w:r w:rsidR="00653D67">
        <w:rPr>
          <w:rFonts w:hint="cs"/>
          <w:rtl/>
        </w:rPr>
        <w:t>«</w:t>
      </w:r>
      <w:r w:rsidRPr="00117F72">
        <w:rPr>
          <w:rFonts w:hint="cs"/>
          <w:rtl/>
        </w:rPr>
        <w:t>المصارع</w:t>
      </w:r>
      <w:r w:rsidR="00653D67">
        <w:rPr>
          <w:rFonts w:hint="cs"/>
          <w:rtl/>
        </w:rPr>
        <w:t>»</w:t>
      </w:r>
      <w:r w:rsidRPr="00117F72">
        <w:rPr>
          <w:rFonts w:hint="cs"/>
          <w:rtl/>
        </w:rPr>
        <w:t xml:space="preserve"> في نقله</w:t>
      </w:r>
      <w:r w:rsidR="00F84C8E" w:rsidRPr="00117F72">
        <w:rPr>
          <w:rFonts w:hint="cs"/>
          <w:rtl/>
        </w:rPr>
        <w:t>،</w:t>
      </w:r>
      <w:r w:rsidRPr="00117F72">
        <w:rPr>
          <w:rFonts w:hint="cs"/>
          <w:rtl/>
        </w:rPr>
        <w:t xml:space="preserve"> وأم</w:t>
      </w:r>
      <w:r w:rsidR="00653D67">
        <w:rPr>
          <w:rFonts w:hint="cs"/>
          <w:rtl/>
        </w:rPr>
        <w:t>ّ</w:t>
      </w:r>
      <w:r w:rsidRPr="00117F72">
        <w:rPr>
          <w:rFonts w:hint="cs"/>
          <w:rtl/>
        </w:rPr>
        <w:t>ا المراجع كتاب الأمير [حاضر العالم ال</w:t>
      </w:r>
      <w:r w:rsidR="000A2B09">
        <w:rPr>
          <w:rFonts w:hint="cs"/>
          <w:rtl/>
        </w:rPr>
        <w:t>إسلام</w:t>
      </w:r>
      <w:r w:rsidRPr="00117F72">
        <w:rPr>
          <w:rFonts w:hint="cs"/>
          <w:rtl/>
        </w:rPr>
        <w:t>ي] فيجد في الجزء الأو</w:t>
      </w:r>
      <w:r w:rsidR="00653D67">
        <w:rPr>
          <w:rFonts w:hint="cs"/>
          <w:rtl/>
        </w:rPr>
        <w:t>َّ</w:t>
      </w:r>
      <w:r w:rsidRPr="00117F72">
        <w:rPr>
          <w:rFonts w:hint="cs"/>
          <w:rtl/>
        </w:rPr>
        <w:t>ل ص 164 ما نص</w:t>
      </w:r>
      <w:r w:rsidR="00653D67">
        <w:rPr>
          <w:rFonts w:hint="cs"/>
          <w:rtl/>
        </w:rPr>
        <w:t>ّ</w:t>
      </w:r>
      <w:r w:rsidRPr="00117F72">
        <w:rPr>
          <w:rFonts w:hint="cs"/>
          <w:rtl/>
        </w:rPr>
        <w:t>ه</w:t>
      </w:r>
      <w:r w:rsidR="00F84C8E" w:rsidRPr="00117F72">
        <w:rPr>
          <w:rFonts w:hint="cs"/>
          <w:rtl/>
        </w:rPr>
        <w:t>:</w:t>
      </w:r>
      <w:r w:rsidRPr="00117F72">
        <w:rPr>
          <w:rFonts w:hint="cs"/>
          <w:rtl/>
        </w:rPr>
        <w:t xml:space="preserve"> </w:t>
      </w:r>
    </w:p>
    <w:p w:rsidR="008A1E9B" w:rsidRPr="00117F72" w:rsidRDefault="008A1E9B" w:rsidP="00653D67">
      <w:pPr>
        <w:pStyle w:val="libNormal"/>
        <w:rPr>
          <w:rtl/>
        </w:rPr>
      </w:pPr>
      <w:r w:rsidRPr="00117F72">
        <w:rPr>
          <w:rFonts w:hint="cs"/>
          <w:rtl/>
        </w:rPr>
        <w:t>كنت أحادث إحدى المرار رجلا</w:t>
      </w:r>
      <w:r w:rsidR="00653D67">
        <w:rPr>
          <w:rFonts w:hint="cs"/>
          <w:rtl/>
        </w:rPr>
        <w:t>ً</w:t>
      </w:r>
      <w:r w:rsidRPr="00117F72">
        <w:rPr>
          <w:rFonts w:hint="cs"/>
          <w:rtl/>
        </w:rPr>
        <w:t xml:space="preserve"> من فضلائهم [يعني الشيعة] ومن ذوي المناصب العالية في الدولة الفارسي</w:t>
      </w:r>
      <w:r w:rsidR="00653D67">
        <w:rPr>
          <w:rFonts w:hint="cs"/>
          <w:rtl/>
        </w:rPr>
        <w:t>ّ</w:t>
      </w:r>
      <w:r w:rsidRPr="00117F72">
        <w:rPr>
          <w:rFonts w:hint="cs"/>
          <w:rtl/>
        </w:rPr>
        <w:t>ة</w:t>
      </w:r>
      <w:r w:rsidR="00F84C8E" w:rsidRPr="00117F72">
        <w:rPr>
          <w:rFonts w:hint="cs"/>
          <w:rtl/>
        </w:rPr>
        <w:t>،</w:t>
      </w:r>
      <w:r w:rsidRPr="00117F72">
        <w:rPr>
          <w:rFonts w:hint="cs"/>
          <w:rtl/>
        </w:rPr>
        <w:t xml:space="preserve"> فوصلنا في البحث إلى قضي</w:t>
      </w:r>
      <w:r w:rsidR="00653D67">
        <w:rPr>
          <w:rFonts w:hint="cs"/>
          <w:rtl/>
        </w:rPr>
        <w:t>ّ</w:t>
      </w:r>
      <w:r w:rsidRPr="00117F72">
        <w:rPr>
          <w:rFonts w:hint="cs"/>
          <w:rtl/>
        </w:rPr>
        <w:t>ة العرب والعجم</w:t>
      </w:r>
      <w:r w:rsidR="00F84C8E" w:rsidRPr="00117F72">
        <w:rPr>
          <w:rFonts w:hint="cs"/>
          <w:rtl/>
        </w:rPr>
        <w:t>،</w:t>
      </w:r>
      <w:r w:rsidRPr="00117F72">
        <w:rPr>
          <w:rFonts w:hint="cs"/>
          <w:rtl/>
        </w:rPr>
        <w:t xml:space="preserve"> وكان محد</w:t>
      </w:r>
      <w:r w:rsidR="00653D67">
        <w:rPr>
          <w:rFonts w:hint="cs"/>
          <w:rtl/>
        </w:rPr>
        <w:t>ِّ</w:t>
      </w:r>
      <w:r w:rsidRPr="00117F72">
        <w:rPr>
          <w:rFonts w:hint="cs"/>
          <w:rtl/>
        </w:rPr>
        <w:t>ثي على جانب عظيم من الغلو</w:t>
      </w:r>
      <w:r w:rsidR="00653D67">
        <w:rPr>
          <w:rFonts w:hint="cs"/>
          <w:rtl/>
        </w:rPr>
        <w:t>ِّ</w:t>
      </w:r>
      <w:r w:rsidRPr="00117F72">
        <w:rPr>
          <w:rFonts w:hint="cs"/>
          <w:rtl/>
        </w:rPr>
        <w:t xml:space="preserve"> في التشي</w:t>
      </w:r>
      <w:r w:rsidR="00653D67">
        <w:rPr>
          <w:rFonts w:hint="cs"/>
          <w:rtl/>
        </w:rPr>
        <w:t>ّ</w:t>
      </w:r>
      <w:r w:rsidRPr="00117F72">
        <w:rPr>
          <w:rFonts w:hint="cs"/>
          <w:rtl/>
        </w:rPr>
        <w:t>ع إلى حد</w:t>
      </w:r>
      <w:r w:rsidR="00653D67">
        <w:rPr>
          <w:rFonts w:hint="cs"/>
          <w:rtl/>
        </w:rPr>
        <w:t>ّ</w:t>
      </w:r>
      <w:r w:rsidRPr="00117F72">
        <w:rPr>
          <w:rFonts w:hint="cs"/>
          <w:rtl/>
        </w:rPr>
        <w:t xml:space="preserve"> أن</w:t>
      </w:r>
      <w:r w:rsidR="00653D67">
        <w:rPr>
          <w:rFonts w:hint="cs"/>
          <w:rtl/>
        </w:rPr>
        <w:t>ّ</w:t>
      </w:r>
      <w:r w:rsidRPr="00117F72">
        <w:rPr>
          <w:rFonts w:hint="cs"/>
          <w:rtl/>
        </w:rPr>
        <w:t>ي رأيت له كتابا</w:t>
      </w:r>
      <w:r w:rsidR="00653D67">
        <w:rPr>
          <w:rFonts w:hint="cs"/>
          <w:rtl/>
        </w:rPr>
        <w:t>ً</w:t>
      </w:r>
      <w:r w:rsidRPr="00117F72">
        <w:rPr>
          <w:rFonts w:hint="cs"/>
          <w:rtl/>
        </w:rPr>
        <w:t xml:space="preserve"> مطبوعا</w:t>
      </w:r>
      <w:r w:rsidR="00653D67">
        <w:rPr>
          <w:rFonts w:hint="cs"/>
          <w:rtl/>
        </w:rPr>
        <w:t>ً</w:t>
      </w:r>
      <w:r w:rsidRPr="00117F72">
        <w:rPr>
          <w:rFonts w:hint="cs"/>
          <w:rtl/>
        </w:rPr>
        <w:t xml:space="preserve"> مصد</w:t>
      </w:r>
      <w:r w:rsidR="00653D67">
        <w:rPr>
          <w:rFonts w:hint="cs"/>
          <w:rtl/>
        </w:rPr>
        <w:t>َّ</w:t>
      </w:r>
      <w:r w:rsidRPr="00117F72">
        <w:rPr>
          <w:rFonts w:hint="cs"/>
          <w:rtl/>
        </w:rPr>
        <w:t>را</w:t>
      </w:r>
      <w:r w:rsidR="00653D67">
        <w:rPr>
          <w:rFonts w:hint="cs"/>
          <w:rtl/>
        </w:rPr>
        <w:t>ً</w:t>
      </w:r>
      <w:r w:rsidRPr="00117F72">
        <w:rPr>
          <w:rFonts w:hint="cs"/>
          <w:rtl/>
        </w:rPr>
        <w:t xml:space="preserve"> بجملة [هو العلي</w:t>
      </w:r>
      <w:r w:rsidR="00653D67">
        <w:rPr>
          <w:rFonts w:hint="cs"/>
          <w:rtl/>
        </w:rPr>
        <w:t>ُّ</w:t>
      </w:r>
      <w:r w:rsidRPr="00117F72">
        <w:rPr>
          <w:rFonts w:hint="cs"/>
          <w:rtl/>
        </w:rPr>
        <w:t xml:space="preserve"> الغائب] فقلت في نفسي</w:t>
      </w:r>
      <w:r w:rsidR="00F84C8E" w:rsidRPr="00117F72">
        <w:rPr>
          <w:rFonts w:hint="cs"/>
          <w:rtl/>
        </w:rPr>
        <w:t>:</w:t>
      </w:r>
      <w:r w:rsidRPr="00117F72">
        <w:rPr>
          <w:rFonts w:hint="cs"/>
          <w:rtl/>
        </w:rPr>
        <w:t xml:space="preserve"> لا شك</w:t>
      </w:r>
      <w:r w:rsidR="00653D67">
        <w:rPr>
          <w:rFonts w:hint="cs"/>
          <w:rtl/>
        </w:rPr>
        <w:t>َّ</w:t>
      </w:r>
      <w:r w:rsidRPr="00117F72">
        <w:rPr>
          <w:rFonts w:hint="cs"/>
          <w:rtl/>
        </w:rPr>
        <w:t xml:space="preserve"> أن</w:t>
      </w:r>
      <w:r w:rsidR="00653D67">
        <w:rPr>
          <w:rFonts w:hint="cs"/>
          <w:rtl/>
        </w:rPr>
        <w:t>َّ</w:t>
      </w:r>
      <w:r w:rsidRPr="00117F72">
        <w:rPr>
          <w:rFonts w:hint="cs"/>
          <w:rtl/>
        </w:rPr>
        <w:t xml:space="preserve"> هذا الر</w:t>
      </w:r>
      <w:r w:rsidR="00653D67">
        <w:rPr>
          <w:rFonts w:hint="cs"/>
          <w:rtl/>
        </w:rPr>
        <w:t>َّ</w:t>
      </w:r>
      <w:r w:rsidRPr="00117F72">
        <w:rPr>
          <w:rFonts w:hint="cs"/>
          <w:rtl/>
        </w:rPr>
        <w:t>جل لشد</w:t>
      </w:r>
      <w:r w:rsidR="00653D67">
        <w:rPr>
          <w:rFonts w:hint="cs"/>
          <w:rtl/>
        </w:rPr>
        <w:t>َّ</w:t>
      </w:r>
      <w:r w:rsidRPr="00117F72">
        <w:rPr>
          <w:rFonts w:hint="cs"/>
          <w:rtl/>
        </w:rPr>
        <w:t>ة غلو</w:t>
      </w:r>
      <w:r w:rsidR="00653D67">
        <w:rPr>
          <w:rFonts w:hint="cs"/>
          <w:rtl/>
        </w:rPr>
        <w:t>ِّ</w:t>
      </w:r>
      <w:r w:rsidRPr="00117F72">
        <w:rPr>
          <w:rFonts w:hint="cs"/>
          <w:rtl/>
        </w:rPr>
        <w:t>ه في آل البيت</w:t>
      </w:r>
      <w:r w:rsidR="00F84C8E" w:rsidRPr="00117F72">
        <w:rPr>
          <w:rFonts w:hint="cs"/>
          <w:rtl/>
        </w:rPr>
        <w:t>،</w:t>
      </w:r>
      <w:r w:rsidRPr="00117F72">
        <w:rPr>
          <w:rFonts w:hint="cs"/>
          <w:rtl/>
        </w:rPr>
        <w:t xml:space="preserve"> ولعلمه أن</w:t>
      </w:r>
      <w:r w:rsidR="00653D67">
        <w:rPr>
          <w:rFonts w:hint="cs"/>
          <w:rtl/>
        </w:rPr>
        <w:t>َّ</w:t>
      </w:r>
      <w:r w:rsidRPr="00117F72">
        <w:rPr>
          <w:rFonts w:hint="cs"/>
          <w:rtl/>
        </w:rPr>
        <w:t>هم من العرب</w:t>
      </w:r>
      <w:r w:rsidR="00F84C8E" w:rsidRPr="00117F72">
        <w:rPr>
          <w:rFonts w:hint="cs"/>
          <w:rtl/>
        </w:rPr>
        <w:t>،</w:t>
      </w:r>
      <w:r w:rsidRPr="00117F72">
        <w:rPr>
          <w:rFonts w:hint="cs"/>
          <w:rtl/>
        </w:rPr>
        <w:t xml:space="preserve"> لا يمكنه أن يكره العرب الذ</w:t>
      </w:r>
      <w:r w:rsidR="00653D67">
        <w:rPr>
          <w:rFonts w:hint="cs"/>
          <w:rtl/>
        </w:rPr>
        <w:t>ِّ</w:t>
      </w:r>
      <w:r w:rsidRPr="00117F72">
        <w:rPr>
          <w:rFonts w:hint="cs"/>
          <w:rtl/>
        </w:rPr>
        <w:t>ين آل البيت منهم</w:t>
      </w:r>
      <w:r w:rsidR="00F84C8E" w:rsidRPr="00117F72">
        <w:rPr>
          <w:rFonts w:hint="cs"/>
          <w:rtl/>
        </w:rPr>
        <w:t>،</w:t>
      </w:r>
      <w:r w:rsidRPr="00117F72">
        <w:rPr>
          <w:rFonts w:hint="cs"/>
          <w:rtl/>
        </w:rPr>
        <w:t xml:space="preserve"> لأن</w:t>
      </w:r>
      <w:r w:rsidR="00653D67">
        <w:rPr>
          <w:rFonts w:hint="cs"/>
          <w:rtl/>
        </w:rPr>
        <w:t>ّ</w:t>
      </w:r>
      <w:r w:rsidRPr="00117F72">
        <w:rPr>
          <w:rFonts w:hint="cs"/>
          <w:rtl/>
        </w:rPr>
        <w:t>ه يستحيل الجمع بين البغض والحب</w:t>
      </w:r>
      <w:r w:rsidR="00653D67">
        <w:rPr>
          <w:rFonts w:hint="cs"/>
          <w:rtl/>
        </w:rPr>
        <w:t>ِّ</w:t>
      </w:r>
      <w:r w:rsidRPr="00117F72">
        <w:rPr>
          <w:rFonts w:hint="cs"/>
          <w:rtl/>
        </w:rPr>
        <w:t xml:space="preserve"> في مكان واحد</w:t>
      </w:r>
      <w:r w:rsidR="00653D67">
        <w:rPr>
          <w:rFonts w:hint="cs"/>
          <w:rtl/>
        </w:rPr>
        <w:t>ٍ</w:t>
      </w:r>
      <w:r w:rsidR="00F84C8E" w:rsidRPr="00117F72">
        <w:rPr>
          <w:rFonts w:hint="cs"/>
          <w:rtl/>
        </w:rPr>
        <w:t>،</w:t>
      </w:r>
      <w:r w:rsidRPr="00117F72">
        <w:rPr>
          <w:rFonts w:hint="cs"/>
          <w:rtl/>
        </w:rPr>
        <w:t xml:space="preserve"> ما جعل الله لرجل</w:t>
      </w:r>
      <w:r w:rsidR="00653D67">
        <w:rPr>
          <w:rFonts w:hint="cs"/>
          <w:rtl/>
        </w:rPr>
        <w:t>ٍ</w:t>
      </w:r>
      <w:r w:rsidRPr="00117F72">
        <w:rPr>
          <w:rFonts w:hint="cs"/>
          <w:rtl/>
        </w:rPr>
        <w:t xml:space="preserve"> من قلبين في جوفه</w:t>
      </w:r>
      <w:r w:rsidR="00F84C8E" w:rsidRPr="00117F72">
        <w:rPr>
          <w:rFonts w:hint="cs"/>
          <w:rtl/>
        </w:rPr>
        <w:t>،</w:t>
      </w:r>
      <w:r w:rsidRPr="00117F72">
        <w:rPr>
          <w:rFonts w:hint="cs"/>
          <w:rtl/>
        </w:rPr>
        <w:t xml:space="preserve"> ولقد أخطأ ظن</w:t>
      </w:r>
      <w:r w:rsidR="00653D67">
        <w:rPr>
          <w:rFonts w:hint="cs"/>
          <w:rtl/>
        </w:rPr>
        <w:t>ّ</w:t>
      </w:r>
      <w:r w:rsidRPr="00117F72">
        <w:rPr>
          <w:rFonts w:hint="cs"/>
          <w:rtl/>
        </w:rPr>
        <w:t>ي في هذا أيضا</w:t>
      </w:r>
      <w:r w:rsidR="00653D67">
        <w:rPr>
          <w:rFonts w:hint="cs"/>
          <w:rtl/>
        </w:rPr>
        <w:t>ً</w:t>
      </w:r>
      <w:r w:rsidR="00F84C8E" w:rsidRPr="00117F72">
        <w:rPr>
          <w:rFonts w:hint="cs"/>
          <w:rtl/>
        </w:rPr>
        <w:t>،</w:t>
      </w:r>
      <w:r w:rsidRPr="00117F72">
        <w:rPr>
          <w:rFonts w:hint="cs"/>
          <w:rtl/>
        </w:rPr>
        <w:t xml:space="preserve"> فإن</w:t>
      </w:r>
      <w:r w:rsidR="00653D67">
        <w:rPr>
          <w:rFonts w:hint="cs"/>
          <w:rtl/>
        </w:rPr>
        <w:t>ّ</w:t>
      </w:r>
      <w:r w:rsidRPr="00117F72">
        <w:rPr>
          <w:rFonts w:hint="cs"/>
          <w:rtl/>
        </w:rPr>
        <w:t>ي عندما س</w:t>
      </w:r>
      <w:r w:rsidR="00653D67">
        <w:rPr>
          <w:rFonts w:hint="cs"/>
          <w:rtl/>
        </w:rPr>
        <w:t>ُ</w:t>
      </w:r>
      <w:r w:rsidRPr="00117F72">
        <w:rPr>
          <w:rFonts w:hint="cs"/>
          <w:rtl/>
        </w:rPr>
        <w:t>قت الحديث إلى مس</w:t>
      </w:r>
      <w:r w:rsidR="00653D67">
        <w:rPr>
          <w:rFonts w:hint="cs"/>
          <w:rtl/>
        </w:rPr>
        <w:t>ئ</w:t>
      </w:r>
      <w:r w:rsidRPr="00117F72">
        <w:rPr>
          <w:rFonts w:hint="cs"/>
          <w:rtl/>
        </w:rPr>
        <w:t>لة العربي</w:t>
      </w:r>
      <w:r w:rsidR="00653D67">
        <w:rPr>
          <w:rFonts w:hint="cs"/>
          <w:rtl/>
        </w:rPr>
        <w:t>ّ</w:t>
      </w:r>
      <w:r w:rsidRPr="00117F72">
        <w:rPr>
          <w:rFonts w:hint="cs"/>
          <w:rtl/>
        </w:rPr>
        <w:t>ة والعجمي</w:t>
      </w:r>
      <w:r w:rsidR="00653D67">
        <w:rPr>
          <w:rFonts w:hint="cs"/>
          <w:rtl/>
        </w:rPr>
        <w:t>ّ</w:t>
      </w:r>
      <w:r w:rsidRPr="00117F72">
        <w:rPr>
          <w:rFonts w:hint="cs"/>
          <w:rtl/>
        </w:rPr>
        <w:t>ة وجدته انقلب عجمي</w:t>
      </w:r>
      <w:r w:rsidR="00653D67">
        <w:rPr>
          <w:rFonts w:hint="cs"/>
          <w:rtl/>
        </w:rPr>
        <w:t>ّ</w:t>
      </w:r>
      <w:r w:rsidRPr="00117F72">
        <w:rPr>
          <w:rFonts w:hint="cs"/>
          <w:rtl/>
        </w:rPr>
        <w:t>ا</w:t>
      </w:r>
      <w:r w:rsidR="00653D67">
        <w:rPr>
          <w:rFonts w:hint="cs"/>
          <w:rtl/>
        </w:rPr>
        <w:t>ً</w:t>
      </w:r>
      <w:r w:rsidRPr="00117F72">
        <w:rPr>
          <w:rFonts w:hint="cs"/>
          <w:rtl/>
        </w:rPr>
        <w:t xml:space="preserve"> صرفا</w:t>
      </w:r>
      <w:r w:rsidR="00653D67">
        <w:rPr>
          <w:rFonts w:hint="cs"/>
          <w:rtl/>
        </w:rPr>
        <w:t>ً</w:t>
      </w:r>
      <w:r w:rsidRPr="00117F72">
        <w:rPr>
          <w:rFonts w:hint="cs"/>
          <w:rtl/>
        </w:rPr>
        <w:t xml:space="preserve"> ونسي ذلك الغلو</w:t>
      </w:r>
      <w:r w:rsidR="00653D67">
        <w:rPr>
          <w:rFonts w:hint="cs"/>
          <w:rtl/>
        </w:rPr>
        <w:t>ّ</w:t>
      </w:r>
      <w:r w:rsidRPr="00117F72">
        <w:rPr>
          <w:rFonts w:hint="cs"/>
          <w:rtl/>
        </w:rPr>
        <w:t xml:space="preserve"> كل</w:t>
      </w:r>
      <w:r w:rsidR="00653D67">
        <w:rPr>
          <w:rFonts w:hint="cs"/>
          <w:rtl/>
        </w:rPr>
        <w:t>ّ</w:t>
      </w:r>
      <w:r w:rsidRPr="00117F72">
        <w:rPr>
          <w:rFonts w:hint="cs"/>
          <w:rtl/>
        </w:rPr>
        <w:t>ه في علي</w:t>
      </w:r>
      <w:r w:rsidR="00653D67">
        <w:rPr>
          <w:rFonts w:hint="cs"/>
          <w:rtl/>
        </w:rPr>
        <w:t>ّ</w:t>
      </w:r>
      <w:r w:rsidRPr="00117F72">
        <w:rPr>
          <w:rFonts w:hint="cs"/>
          <w:rtl/>
        </w:rPr>
        <w:t xml:space="preserve"> عليه السلام وآله</w:t>
      </w:r>
      <w:r w:rsidR="00F84C8E" w:rsidRPr="00117F72">
        <w:rPr>
          <w:rFonts w:hint="cs"/>
          <w:rtl/>
        </w:rPr>
        <w:t>،</w:t>
      </w:r>
      <w:r w:rsidRPr="00117F72">
        <w:rPr>
          <w:rFonts w:hint="cs"/>
          <w:rtl/>
        </w:rPr>
        <w:t xml:space="preserve"> بل قال لي هكذا وكان يحد</w:t>
      </w:r>
      <w:r w:rsidR="00653D67">
        <w:rPr>
          <w:rFonts w:hint="cs"/>
          <w:rtl/>
        </w:rPr>
        <w:t>ِّ</w:t>
      </w:r>
      <w:r w:rsidRPr="00117F72">
        <w:rPr>
          <w:rFonts w:hint="cs"/>
          <w:rtl/>
        </w:rPr>
        <w:t>ثني بالتركي</w:t>
      </w:r>
      <w:r w:rsidR="00653D67">
        <w:rPr>
          <w:rFonts w:hint="cs"/>
          <w:rtl/>
        </w:rPr>
        <w:t>ّ</w:t>
      </w:r>
      <w:r w:rsidRPr="00117F72">
        <w:rPr>
          <w:rFonts w:hint="cs"/>
          <w:rtl/>
        </w:rPr>
        <w:t>ة</w:t>
      </w:r>
      <w:r w:rsidR="00F84C8E" w:rsidRPr="00117F72">
        <w:rPr>
          <w:rFonts w:hint="cs"/>
          <w:rtl/>
        </w:rPr>
        <w:t>:</w:t>
      </w:r>
      <w:r w:rsidRPr="00117F72">
        <w:rPr>
          <w:rFonts w:hint="cs"/>
          <w:rtl/>
        </w:rPr>
        <w:t xml:space="preserve"> [ايران بر حكومت إسلامي</w:t>
      </w:r>
      <w:r w:rsidR="00653D67">
        <w:rPr>
          <w:rFonts w:hint="cs"/>
          <w:rtl/>
        </w:rPr>
        <w:t>ّ</w:t>
      </w:r>
      <w:r w:rsidRPr="00117F72">
        <w:rPr>
          <w:rFonts w:hint="cs"/>
          <w:rtl/>
        </w:rPr>
        <w:t>ة دكلدر يالكزدين إسلامي اتخاذ ايتمش بر حكومتدر] أي إيران ليست بحكومة إسلامي</w:t>
      </w:r>
      <w:r w:rsidR="00653D67">
        <w:rPr>
          <w:rFonts w:hint="cs"/>
          <w:rtl/>
        </w:rPr>
        <w:t>ّ</w:t>
      </w:r>
      <w:r w:rsidRPr="00117F72">
        <w:rPr>
          <w:rFonts w:hint="cs"/>
          <w:rtl/>
        </w:rPr>
        <w:t>ة وأن</w:t>
      </w:r>
      <w:r w:rsidR="00653D67">
        <w:rPr>
          <w:rFonts w:hint="cs"/>
          <w:rtl/>
        </w:rPr>
        <w:t>ّ</w:t>
      </w:r>
      <w:r w:rsidRPr="00117F72">
        <w:rPr>
          <w:rFonts w:hint="cs"/>
          <w:rtl/>
        </w:rPr>
        <w:t>ما هي حكومة</w:t>
      </w:r>
      <w:r w:rsidR="00653D67">
        <w:rPr>
          <w:rFonts w:hint="cs"/>
          <w:rtl/>
        </w:rPr>
        <w:t>ٌ</w:t>
      </w:r>
      <w:r w:rsidRPr="00117F72">
        <w:rPr>
          <w:rFonts w:hint="cs"/>
          <w:rtl/>
        </w:rPr>
        <w:t xml:space="preserve"> اتخذت لنفسها دين ال</w:t>
      </w:r>
      <w:r w:rsidR="000A2B09">
        <w:rPr>
          <w:rFonts w:hint="cs"/>
          <w:rtl/>
        </w:rPr>
        <w:t>إسلام</w:t>
      </w:r>
      <w:r w:rsidRPr="00117F72">
        <w:rPr>
          <w:rFonts w:hint="cs"/>
          <w:rtl/>
        </w:rPr>
        <w:t xml:space="preserve">. </w:t>
      </w:r>
    </w:p>
    <w:p w:rsidR="008A1E9B" w:rsidRPr="00117F72" w:rsidRDefault="008A1E9B" w:rsidP="00117F72">
      <w:pPr>
        <w:pStyle w:val="libNormal"/>
        <w:rPr>
          <w:rtl/>
        </w:rPr>
      </w:pPr>
      <w:r w:rsidRPr="00117F72">
        <w:rPr>
          <w:rFonts w:hint="cs"/>
          <w:rtl/>
        </w:rPr>
        <w:t>إقرأوا عجب من تحريف الكلم عن مواضعه</w:t>
      </w:r>
      <w:r w:rsidR="00F84C8E" w:rsidRPr="00117F72">
        <w:rPr>
          <w:rFonts w:hint="cs"/>
          <w:rtl/>
        </w:rPr>
        <w:t>،</w:t>
      </w:r>
      <w:r w:rsidRPr="00117F72">
        <w:rPr>
          <w:rFonts w:hint="cs"/>
          <w:rtl/>
        </w:rPr>
        <w:t xml:space="preserve"> هكذا يفعل القصيمي</w:t>
      </w:r>
      <w:r w:rsidR="00653D67">
        <w:rPr>
          <w:rFonts w:hint="cs"/>
          <w:rtl/>
        </w:rPr>
        <w:t>ُّ</w:t>
      </w:r>
      <w:r w:rsidRPr="00117F72">
        <w:rPr>
          <w:rFonts w:hint="cs"/>
          <w:rtl/>
        </w:rPr>
        <w:t xml:space="preserve"> بكلمات قومه فكيف بما خط</w:t>
      </w:r>
      <w:r w:rsidR="00653D67">
        <w:rPr>
          <w:rFonts w:hint="cs"/>
          <w:rtl/>
        </w:rPr>
        <w:t>ّ</w:t>
      </w:r>
      <w:r w:rsidRPr="00117F72">
        <w:rPr>
          <w:rFonts w:hint="cs"/>
          <w:rtl/>
        </w:rPr>
        <w:t>ته يد من ي</w:t>
      </w:r>
      <w:r w:rsidR="00653D67">
        <w:rPr>
          <w:rFonts w:hint="cs"/>
          <w:rtl/>
        </w:rPr>
        <w:t>ُ</w:t>
      </w:r>
      <w:r w:rsidRPr="00117F72">
        <w:rPr>
          <w:rFonts w:hint="cs"/>
          <w:rtl/>
        </w:rPr>
        <w:t>ضاد</w:t>
      </w:r>
      <w:r w:rsidR="00653D67">
        <w:rPr>
          <w:rFonts w:hint="cs"/>
          <w:rtl/>
        </w:rPr>
        <w:t>ُّ</w:t>
      </w:r>
      <w:r w:rsidRPr="00117F72">
        <w:rPr>
          <w:rFonts w:hint="cs"/>
          <w:rtl/>
        </w:rPr>
        <w:t xml:space="preserve">ه في المبدء. </w:t>
      </w:r>
    </w:p>
    <w:p w:rsidR="008A1E9B" w:rsidRPr="00117F72" w:rsidRDefault="008A1E9B" w:rsidP="00653D67">
      <w:pPr>
        <w:pStyle w:val="libNormal"/>
        <w:rPr>
          <w:rtl/>
        </w:rPr>
      </w:pPr>
      <w:r w:rsidRPr="00117F72">
        <w:rPr>
          <w:rFonts w:hint="cs"/>
          <w:rtl/>
        </w:rPr>
        <w:t>والقارئ ج</w:t>
      </w:r>
      <w:r w:rsidR="00653D67">
        <w:rPr>
          <w:rFonts w:hint="cs"/>
          <w:rtl/>
        </w:rPr>
        <w:t>ِ</w:t>
      </w:r>
      <w:r w:rsidRPr="00117F72">
        <w:rPr>
          <w:rFonts w:hint="cs"/>
          <w:rtl/>
        </w:rPr>
        <w:t>د</w:t>
      </w:r>
      <w:r w:rsidR="00653D67">
        <w:rPr>
          <w:rFonts w:hint="cs"/>
          <w:rtl/>
        </w:rPr>
        <w:t>ُّ</w:t>
      </w:r>
      <w:r w:rsidRPr="00117F72">
        <w:rPr>
          <w:rFonts w:hint="cs"/>
          <w:rtl/>
        </w:rPr>
        <w:t xml:space="preserve"> عليم بأن</w:t>
      </w:r>
      <w:r w:rsidR="00653D67">
        <w:rPr>
          <w:rFonts w:hint="cs"/>
          <w:rtl/>
        </w:rPr>
        <w:t>ّ</w:t>
      </w:r>
      <w:r w:rsidRPr="00117F72">
        <w:rPr>
          <w:rFonts w:hint="cs"/>
          <w:rtl/>
        </w:rPr>
        <w:t xml:space="preserve"> الأمير [شكيب أرسلان] قد غلت أيضا</w:t>
      </w:r>
      <w:r w:rsidR="00653D67">
        <w:rPr>
          <w:rFonts w:hint="cs"/>
          <w:rtl/>
        </w:rPr>
        <w:t>ً</w:t>
      </w:r>
      <w:r w:rsidRPr="00117F72">
        <w:rPr>
          <w:rFonts w:hint="cs"/>
          <w:rtl/>
        </w:rPr>
        <w:t xml:space="preserve"> في فهم ما صد</w:t>
      </w:r>
      <w:r w:rsidR="00653D67">
        <w:rPr>
          <w:rFonts w:hint="cs"/>
          <w:rtl/>
        </w:rPr>
        <w:t>َّ</w:t>
      </w:r>
      <w:r w:rsidRPr="00117F72">
        <w:rPr>
          <w:rFonts w:hint="cs"/>
          <w:rtl/>
        </w:rPr>
        <w:t>ر الشيعي</w:t>
      </w:r>
      <w:r w:rsidR="00653D67">
        <w:rPr>
          <w:rFonts w:hint="cs"/>
          <w:rtl/>
        </w:rPr>
        <w:t>ُّ</w:t>
      </w:r>
      <w:r w:rsidRPr="00117F72">
        <w:rPr>
          <w:rFonts w:hint="cs"/>
          <w:rtl/>
        </w:rPr>
        <w:t xml:space="preserve"> الفاضل به كتابه من جملة [هو العلي</w:t>
      </w:r>
      <w:r w:rsidR="00653D67">
        <w:rPr>
          <w:rFonts w:hint="cs"/>
          <w:rtl/>
        </w:rPr>
        <w:t>ُّ</w:t>
      </w:r>
      <w:r w:rsidRPr="00117F72">
        <w:rPr>
          <w:rFonts w:hint="cs"/>
          <w:rtl/>
        </w:rPr>
        <w:t xml:space="preserve"> الغالب] و</w:t>
      </w:r>
      <w:r w:rsidR="00653D67">
        <w:rPr>
          <w:rFonts w:hint="cs"/>
          <w:rtl/>
        </w:rPr>
        <w:t>إ</w:t>
      </w:r>
      <w:r w:rsidRPr="00117F72">
        <w:rPr>
          <w:rFonts w:hint="cs"/>
          <w:rtl/>
        </w:rPr>
        <w:t>ت</w:t>
      </w:r>
      <w:r w:rsidR="00653D67">
        <w:rPr>
          <w:rFonts w:hint="cs"/>
          <w:rtl/>
        </w:rPr>
        <w:t>ّ</w:t>
      </w:r>
      <w:r w:rsidRPr="00117F72">
        <w:rPr>
          <w:rFonts w:hint="cs"/>
          <w:rtl/>
        </w:rPr>
        <w:t>خاذه دليلا</w:t>
      </w:r>
      <w:r w:rsidR="00653D67">
        <w:rPr>
          <w:rFonts w:hint="cs"/>
          <w:rtl/>
        </w:rPr>
        <w:t>ً</w:t>
      </w:r>
      <w:r w:rsidRPr="00117F72">
        <w:rPr>
          <w:rFonts w:hint="cs"/>
          <w:rtl/>
        </w:rPr>
        <w:t xml:space="preserve"> على الغلو</w:t>
      </w:r>
      <w:r w:rsidR="00653D67">
        <w:rPr>
          <w:rFonts w:hint="cs"/>
          <w:rtl/>
        </w:rPr>
        <w:t>ِّ</w:t>
      </w:r>
      <w:r w:rsidRPr="00117F72">
        <w:rPr>
          <w:rFonts w:hint="cs"/>
          <w:rtl/>
        </w:rPr>
        <w:t xml:space="preserve"> في التشي</w:t>
      </w:r>
      <w:r w:rsidR="00653D67">
        <w:rPr>
          <w:rFonts w:hint="cs"/>
          <w:rtl/>
        </w:rPr>
        <w:t>ّ</w:t>
      </w:r>
      <w:r w:rsidRPr="00117F72">
        <w:rPr>
          <w:rFonts w:hint="cs"/>
          <w:rtl/>
        </w:rPr>
        <w:t>ع</w:t>
      </w:r>
      <w:r w:rsidR="00F84C8E" w:rsidRPr="00117F72">
        <w:rPr>
          <w:rFonts w:hint="cs"/>
          <w:rtl/>
        </w:rPr>
        <w:t>،</w:t>
      </w:r>
      <w:r w:rsidRPr="00117F72">
        <w:rPr>
          <w:rFonts w:hint="cs"/>
          <w:rtl/>
        </w:rPr>
        <w:t xml:space="preserve"> فإن</w:t>
      </w:r>
      <w:r w:rsidR="00653D67">
        <w:rPr>
          <w:rFonts w:hint="cs"/>
          <w:rtl/>
        </w:rPr>
        <w:t>ّ</w:t>
      </w:r>
      <w:r w:rsidRPr="00117F72">
        <w:rPr>
          <w:rFonts w:hint="cs"/>
          <w:rtl/>
        </w:rPr>
        <w:t>ها كلمة</w:t>
      </w:r>
      <w:r w:rsidR="00653D67">
        <w:rPr>
          <w:rFonts w:hint="cs"/>
          <w:rtl/>
        </w:rPr>
        <w:t>ٌ</w:t>
      </w:r>
      <w:r w:rsidRPr="00117F72">
        <w:rPr>
          <w:rFonts w:hint="cs"/>
          <w:rtl/>
        </w:rPr>
        <w:t xml:space="preserve"> مط</w:t>
      </w:r>
      <w:r w:rsidR="00653D67">
        <w:rPr>
          <w:rFonts w:hint="cs"/>
          <w:rtl/>
        </w:rPr>
        <w:t>ّ</w:t>
      </w:r>
      <w:r w:rsidRPr="00117F72">
        <w:rPr>
          <w:rFonts w:hint="cs"/>
          <w:rtl/>
        </w:rPr>
        <w:t>ردة ت</w:t>
      </w:r>
      <w:r w:rsidR="00653D67">
        <w:rPr>
          <w:rFonts w:hint="cs"/>
          <w:rtl/>
        </w:rPr>
        <w:t>ُ</w:t>
      </w:r>
      <w:r w:rsidRPr="00117F72">
        <w:rPr>
          <w:rFonts w:hint="cs"/>
          <w:rtl/>
        </w:rPr>
        <w:t>كتب وت</w:t>
      </w:r>
      <w:r w:rsidR="00653D67">
        <w:rPr>
          <w:rFonts w:hint="cs"/>
          <w:rtl/>
        </w:rPr>
        <w:t>ُ</w:t>
      </w:r>
      <w:r w:rsidRPr="00117F72">
        <w:rPr>
          <w:rFonts w:hint="cs"/>
          <w:rtl/>
        </w:rPr>
        <w:t>قال كقولهم</w:t>
      </w:r>
      <w:r w:rsidR="00F84C8E" w:rsidRPr="00117F72">
        <w:rPr>
          <w:rFonts w:hint="cs"/>
          <w:rtl/>
        </w:rPr>
        <w:t>:</w:t>
      </w:r>
      <w:r w:rsidRPr="00117F72">
        <w:rPr>
          <w:rFonts w:hint="cs"/>
          <w:rtl/>
        </w:rPr>
        <w:t xml:space="preserve"> [هو الواحد الأحد] وما يجري مجراه</w:t>
      </w:r>
      <w:r w:rsidR="00F84C8E" w:rsidRPr="00117F72">
        <w:rPr>
          <w:rFonts w:hint="cs"/>
          <w:rtl/>
        </w:rPr>
        <w:t>،</w:t>
      </w:r>
      <w:r w:rsidRPr="00117F72">
        <w:rPr>
          <w:rFonts w:hint="cs"/>
          <w:rtl/>
        </w:rPr>
        <w:t xml:space="preserve"> ت</w:t>
      </w:r>
      <w:r w:rsidR="00653D67">
        <w:rPr>
          <w:rFonts w:hint="cs"/>
          <w:rtl/>
        </w:rPr>
        <w:t>ُ</w:t>
      </w:r>
      <w:r w:rsidRPr="00117F72">
        <w:rPr>
          <w:rFonts w:hint="cs"/>
          <w:rtl/>
        </w:rPr>
        <w:t>قصد بها أسماء الله الحسنى</w:t>
      </w:r>
      <w:r w:rsidR="00653D67">
        <w:rPr>
          <w:rFonts w:hint="cs"/>
          <w:rtl/>
        </w:rPr>
        <w:t>؛</w:t>
      </w:r>
      <w:r w:rsidRPr="00117F72">
        <w:rPr>
          <w:rFonts w:hint="cs"/>
          <w:rtl/>
        </w:rPr>
        <w:t xml:space="preserve"> وهي كالبسملة في التيم</w:t>
      </w:r>
      <w:r w:rsidR="00653D67">
        <w:rPr>
          <w:rFonts w:hint="cs"/>
          <w:rtl/>
        </w:rPr>
        <w:t>ّ</w:t>
      </w:r>
      <w:r w:rsidRPr="00117F72">
        <w:rPr>
          <w:rFonts w:hint="cs"/>
          <w:rtl/>
        </w:rPr>
        <w:t xml:space="preserve">ن بافتتاح القول بها. </w:t>
      </w:r>
    </w:p>
    <w:p w:rsidR="008A1E9B" w:rsidRDefault="008A1E9B" w:rsidP="00653D67">
      <w:pPr>
        <w:pStyle w:val="libNormal"/>
        <w:rPr>
          <w:rtl/>
        </w:rPr>
      </w:pPr>
      <w:r w:rsidRPr="00117F72">
        <w:rPr>
          <w:rFonts w:hint="cs"/>
          <w:rtl/>
        </w:rPr>
        <w:t>وأنت لا تجد في الشيعة من يبغض العروبة</w:t>
      </w:r>
      <w:r w:rsidR="00F84C8E" w:rsidRPr="00117F72">
        <w:rPr>
          <w:rFonts w:hint="cs"/>
          <w:rtl/>
        </w:rPr>
        <w:t>،</w:t>
      </w:r>
      <w:r w:rsidRPr="00117F72">
        <w:rPr>
          <w:rFonts w:hint="cs"/>
          <w:rtl/>
        </w:rPr>
        <w:t xml:space="preserve"> وهو يعتنق دينا</w:t>
      </w:r>
      <w:r w:rsidR="00653D67">
        <w:rPr>
          <w:rFonts w:hint="cs"/>
          <w:rtl/>
        </w:rPr>
        <w:t>ً</w:t>
      </w:r>
      <w:r w:rsidRPr="00117F72">
        <w:rPr>
          <w:rFonts w:hint="cs"/>
          <w:rtl/>
        </w:rPr>
        <w:t xml:space="preserve"> عربي</w:t>
      </w:r>
      <w:r w:rsidR="00653D67">
        <w:rPr>
          <w:rFonts w:hint="cs"/>
          <w:rtl/>
        </w:rPr>
        <w:t>ّ</w:t>
      </w:r>
      <w:r w:rsidRPr="00117F72">
        <w:rPr>
          <w:rFonts w:hint="cs"/>
          <w:rtl/>
        </w:rPr>
        <w:t>ا</w:t>
      </w:r>
      <w:r w:rsidR="00653D67">
        <w:rPr>
          <w:rFonts w:hint="cs"/>
          <w:rtl/>
        </w:rPr>
        <w:t>ً</w:t>
      </w:r>
      <w:r w:rsidRPr="00117F72">
        <w:rPr>
          <w:rFonts w:hint="cs"/>
          <w:rtl/>
        </w:rPr>
        <w:t xml:space="preserve"> صدع به عربي</w:t>
      </w:r>
      <w:r w:rsidR="00653D67">
        <w:rPr>
          <w:rFonts w:hint="cs"/>
          <w:rtl/>
        </w:rPr>
        <w:t>ّ</w:t>
      </w:r>
      <w:r w:rsidRPr="00117F72">
        <w:rPr>
          <w:rFonts w:hint="cs"/>
          <w:rtl/>
        </w:rPr>
        <w:t xml:space="preserve"> صميم</w:t>
      </w:r>
      <w:r w:rsidR="00653D67">
        <w:rPr>
          <w:rFonts w:hint="cs"/>
          <w:rtl/>
        </w:rPr>
        <w:t>ٌ</w:t>
      </w:r>
      <w:r w:rsidR="00F84C8E" w:rsidRPr="00117F72">
        <w:rPr>
          <w:rFonts w:hint="cs"/>
          <w:rtl/>
        </w:rPr>
        <w:t>،</w:t>
      </w:r>
      <w:r w:rsidRPr="00117F72">
        <w:rPr>
          <w:rFonts w:hint="cs"/>
          <w:rtl/>
        </w:rPr>
        <w:t xml:space="preserve"> وج</w:t>
      </w:r>
      <w:r w:rsidR="00653D67">
        <w:rPr>
          <w:rFonts w:hint="cs"/>
          <w:rtl/>
        </w:rPr>
        <w:t>آ</w:t>
      </w:r>
      <w:r w:rsidRPr="00117F72">
        <w:rPr>
          <w:rFonts w:hint="cs"/>
          <w:rtl/>
        </w:rPr>
        <w:t>ء بكتاب عربي</w:t>
      </w:r>
      <w:r w:rsidR="00653D67">
        <w:rPr>
          <w:rFonts w:hint="cs"/>
          <w:rtl/>
        </w:rPr>
        <w:t>ِّ</w:t>
      </w:r>
      <w:r w:rsidRPr="00117F72">
        <w:rPr>
          <w:rFonts w:hint="cs"/>
          <w:rtl/>
        </w:rPr>
        <w:t xml:space="preserve"> مبين</w:t>
      </w:r>
      <w:r w:rsidR="00653D67">
        <w:rPr>
          <w:rFonts w:hint="cs"/>
          <w:rtl/>
        </w:rPr>
        <w:t>ٍ</w:t>
      </w:r>
      <w:r w:rsidRPr="00117F72">
        <w:rPr>
          <w:rFonts w:hint="cs"/>
          <w:rtl/>
        </w:rPr>
        <w:t xml:space="preserve"> وفي طي</w:t>
      </w:r>
      <w:r w:rsidR="00653D67">
        <w:rPr>
          <w:rFonts w:hint="cs"/>
          <w:rtl/>
        </w:rPr>
        <w:t>ِّ</w:t>
      </w:r>
      <w:r w:rsidRPr="00117F72">
        <w:rPr>
          <w:rFonts w:hint="cs"/>
          <w:rtl/>
        </w:rPr>
        <w:t>ه</w:t>
      </w:r>
      <w:r w:rsidR="00F84C8E" w:rsidRPr="00117F72">
        <w:rPr>
          <w:rFonts w:hint="cs"/>
          <w:rtl/>
        </w:rPr>
        <w:t>:</w:t>
      </w:r>
      <w:r w:rsidRPr="00117F72">
        <w:rPr>
          <w:rFonts w:hint="cs"/>
          <w:rtl/>
        </w:rPr>
        <w:t xml:space="preserve"> </w:t>
      </w:r>
      <w:r w:rsidR="00D7286F" w:rsidRPr="00475D43">
        <w:rPr>
          <w:rStyle w:val="libAlaemChar"/>
          <w:rFonts w:hint="cs"/>
          <w:rtl/>
        </w:rPr>
        <w:t>(</w:t>
      </w:r>
      <w:r w:rsidR="00D7286F" w:rsidRPr="00D7286F">
        <w:rPr>
          <w:rStyle w:val="libAieChar"/>
          <w:rFonts w:hint="cs"/>
          <w:rtl/>
        </w:rPr>
        <w:t>ءَأَعْجَمِيّ وَعَرَبِيّ</w:t>
      </w:r>
      <w:r w:rsidR="00D7286F" w:rsidRPr="00475D43">
        <w:rPr>
          <w:rStyle w:val="libAlaemChar"/>
          <w:rFonts w:hint="cs"/>
          <w:rtl/>
        </w:rPr>
        <w:t>)</w:t>
      </w:r>
      <w:r w:rsidR="00F84C8E" w:rsidRPr="00117F72">
        <w:rPr>
          <w:rFonts w:hint="cs"/>
          <w:rtl/>
        </w:rPr>
        <w:t>؟</w:t>
      </w:r>
      <w:r w:rsidRPr="00117F72">
        <w:rPr>
          <w:rStyle w:val="libFootnotenumChar"/>
          <w:rFonts w:hint="cs"/>
          <w:rtl/>
        </w:rPr>
        <w:t>(1)</w:t>
      </w:r>
      <w:r w:rsidRPr="00117F72">
        <w:rPr>
          <w:rFonts w:hint="cs"/>
          <w:rtl/>
        </w:rPr>
        <w:t xml:space="preserve"> وقد خلفه على أمر الدين والأ</w:t>
      </w:r>
      <w:r w:rsidR="00653D67">
        <w:rPr>
          <w:rFonts w:hint="cs"/>
          <w:rtl/>
        </w:rPr>
        <w:t>ُ</w:t>
      </w:r>
      <w:r w:rsidRPr="00117F72">
        <w:rPr>
          <w:rFonts w:hint="cs"/>
          <w:rtl/>
        </w:rPr>
        <w:t>م</w:t>
      </w:r>
      <w:r w:rsidR="00653D67">
        <w:rPr>
          <w:rFonts w:hint="cs"/>
          <w:rtl/>
        </w:rPr>
        <w:t>ّ</w:t>
      </w:r>
      <w:r w:rsidRPr="00117F72">
        <w:rPr>
          <w:rFonts w:hint="cs"/>
          <w:rtl/>
        </w:rPr>
        <w:t>ة سادات العرب</w:t>
      </w:r>
      <w:r w:rsidR="00F84C8E" w:rsidRPr="00117F72">
        <w:rPr>
          <w:rFonts w:hint="cs"/>
          <w:rtl/>
        </w:rPr>
        <w:t>،</w:t>
      </w:r>
      <w:r w:rsidRPr="00117F72">
        <w:rPr>
          <w:rFonts w:hint="cs"/>
          <w:rtl/>
        </w:rPr>
        <w:t xml:space="preserve"> ولا يستنبط أحكام الدين</w:t>
      </w:r>
      <w:r w:rsidR="00100765">
        <w:rPr>
          <w:rFonts w:hint="cs"/>
          <w:rtl/>
        </w:rPr>
        <w:t xml:space="preserve"> إلّا </w:t>
      </w:r>
      <w:r w:rsidRPr="00117F72">
        <w:rPr>
          <w:rFonts w:hint="cs"/>
          <w:rtl/>
        </w:rPr>
        <w:t>بالمأثورات العربي</w:t>
      </w:r>
      <w:r w:rsidR="00653D67">
        <w:rPr>
          <w:rFonts w:hint="cs"/>
          <w:rtl/>
        </w:rPr>
        <w:t>ّ</w:t>
      </w:r>
      <w:r w:rsidRPr="00117F72">
        <w:rPr>
          <w:rFonts w:hint="cs"/>
          <w:rtl/>
        </w:rPr>
        <w:t>ة عن أولئك الأئم</w:t>
      </w:r>
      <w:r w:rsidR="00653D67">
        <w:rPr>
          <w:rFonts w:hint="cs"/>
          <w:rtl/>
        </w:rPr>
        <w:t>ّ</w:t>
      </w:r>
      <w:r w:rsidRPr="00117F72">
        <w:rPr>
          <w:rFonts w:hint="cs"/>
          <w:rtl/>
        </w:rPr>
        <w:t>ة الطاهرين صلوات الله عليهم المنتهية علومهم إلى مؤس</w:t>
      </w:r>
      <w:r w:rsidR="00653D67">
        <w:rPr>
          <w:rFonts w:hint="cs"/>
          <w:rtl/>
        </w:rPr>
        <w:t>ِّ</w:t>
      </w:r>
      <w:r w:rsidRPr="00117F72">
        <w:rPr>
          <w:rFonts w:hint="cs"/>
          <w:rtl/>
        </w:rPr>
        <w:t xml:space="preserve">س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سورة فصلت آية 44.</w:t>
      </w:r>
    </w:p>
    <w:p w:rsidR="008A1E9B" w:rsidRDefault="008A1E9B" w:rsidP="00854A34">
      <w:pPr>
        <w:pStyle w:val="libNormal"/>
        <w:rPr>
          <w:rtl/>
        </w:rPr>
      </w:pPr>
      <w:r>
        <w:rPr>
          <w:rFonts w:hint="cs"/>
          <w:rtl/>
        </w:rPr>
        <w:br w:type="page"/>
      </w:r>
    </w:p>
    <w:p w:rsidR="008A1E9B" w:rsidRPr="00117F72" w:rsidRDefault="008A1E9B" w:rsidP="00AF63BC">
      <w:pPr>
        <w:pStyle w:val="libNormal"/>
        <w:rPr>
          <w:rtl/>
        </w:rPr>
      </w:pPr>
      <w:r w:rsidRPr="00117F72">
        <w:rPr>
          <w:rFonts w:hint="cs"/>
          <w:rtl/>
        </w:rPr>
        <w:lastRenderedPageBreak/>
        <w:t>الدعوة الإسلامي</w:t>
      </w:r>
      <w:r w:rsidR="00AF63BC">
        <w:rPr>
          <w:rFonts w:hint="cs"/>
          <w:rtl/>
        </w:rPr>
        <w:t>ّ</w:t>
      </w:r>
      <w:r w:rsidRPr="00117F72">
        <w:rPr>
          <w:rFonts w:hint="cs"/>
          <w:rtl/>
        </w:rPr>
        <w:t>ة صل</w:t>
      </w:r>
      <w:r w:rsidR="00AF63BC">
        <w:rPr>
          <w:rFonts w:hint="cs"/>
          <w:rtl/>
        </w:rPr>
        <w:t>ّ</w:t>
      </w:r>
      <w:r w:rsidRPr="00117F72">
        <w:rPr>
          <w:rFonts w:hint="cs"/>
          <w:rtl/>
        </w:rPr>
        <w:t>ى الله عليه وآله</w:t>
      </w:r>
      <w:r w:rsidR="00F84C8E" w:rsidRPr="00117F72">
        <w:rPr>
          <w:rFonts w:hint="cs"/>
          <w:rtl/>
        </w:rPr>
        <w:t>،</w:t>
      </w:r>
      <w:r w:rsidRPr="00117F72">
        <w:rPr>
          <w:rFonts w:hint="cs"/>
          <w:rtl/>
        </w:rPr>
        <w:t xml:space="preserve"> وهو يدعو الله في آناء الليل وأطراف الن</w:t>
      </w:r>
      <w:r w:rsidR="00AF63BC">
        <w:rPr>
          <w:rFonts w:hint="cs"/>
          <w:rtl/>
        </w:rPr>
        <w:t>ّ</w:t>
      </w:r>
      <w:r w:rsidRPr="00117F72">
        <w:rPr>
          <w:rFonts w:hint="cs"/>
          <w:rtl/>
        </w:rPr>
        <w:t>هار بالأدعية المأثورة عنهم بلغة الضاد</w:t>
      </w:r>
      <w:r w:rsidR="00F84C8E" w:rsidRPr="00117F72">
        <w:rPr>
          <w:rFonts w:hint="cs"/>
          <w:rtl/>
        </w:rPr>
        <w:t>،</w:t>
      </w:r>
      <w:r w:rsidRPr="00117F72">
        <w:rPr>
          <w:rFonts w:hint="cs"/>
          <w:rtl/>
        </w:rPr>
        <w:t xml:space="preserve"> ويطبع وينشر آلافا</w:t>
      </w:r>
      <w:r w:rsidR="00AF63BC">
        <w:rPr>
          <w:rFonts w:hint="cs"/>
          <w:rtl/>
        </w:rPr>
        <w:t>ً</w:t>
      </w:r>
      <w:r w:rsidRPr="00117F72">
        <w:rPr>
          <w:rFonts w:hint="cs"/>
          <w:rtl/>
        </w:rPr>
        <w:t xml:space="preserve"> من الكتب العربي</w:t>
      </w:r>
      <w:r w:rsidR="00AF63BC">
        <w:rPr>
          <w:rFonts w:hint="cs"/>
          <w:rtl/>
        </w:rPr>
        <w:t>َّ</w:t>
      </w:r>
      <w:r w:rsidRPr="00117F72">
        <w:rPr>
          <w:rFonts w:hint="cs"/>
          <w:rtl/>
        </w:rPr>
        <w:t>ة في فنونها</w:t>
      </w:r>
      <w:r w:rsidR="00AF63BC">
        <w:rPr>
          <w:rFonts w:hint="cs"/>
          <w:rtl/>
        </w:rPr>
        <w:t>؛</w:t>
      </w:r>
      <w:r w:rsidRPr="00117F72">
        <w:rPr>
          <w:rFonts w:hint="cs"/>
          <w:rtl/>
        </w:rPr>
        <w:t xml:space="preserve"> فالشيعي</w:t>
      </w:r>
      <w:r w:rsidR="00AF63BC">
        <w:rPr>
          <w:rFonts w:hint="cs"/>
          <w:rtl/>
        </w:rPr>
        <w:t>ُّ</w:t>
      </w:r>
      <w:r w:rsidRPr="00117F72">
        <w:rPr>
          <w:rFonts w:hint="cs"/>
          <w:rtl/>
        </w:rPr>
        <w:t xml:space="preserve"> عربي</w:t>
      </w:r>
      <w:r w:rsidR="00AF63BC">
        <w:rPr>
          <w:rFonts w:hint="cs"/>
          <w:rtl/>
        </w:rPr>
        <w:t>ٌّ</w:t>
      </w:r>
      <w:r w:rsidRPr="00117F72">
        <w:rPr>
          <w:rFonts w:hint="cs"/>
          <w:rtl/>
        </w:rPr>
        <w:t xml:space="preserve"> في دينه</w:t>
      </w:r>
      <w:r w:rsidR="00F84C8E" w:rsidRPr="00117F72">
        <w:rPr>
          <w:rFonts w:hint="cs"/>
          <w:rtl/>
        </w:rPr>
        <w:t>،</w:t>
      </w:r>
      <w:r w:rsidRPr="00117F72">
        <w:rPr>
          <w:rFonts w:hint="cs"/>
          <w:rtl/>
        </w:rPr>
        <w:t xml:space="preserve"> عربي</w:t>
      </w:r>
      <w:r w:rsidR="00AF63BC">
        <w:rPr>
          <w:rFonts w:hint="cs"/>
          <w:rtl/>
        </w:rPr>
        <w:t>ٌّ</w:t>
      </w:r>
      <w:r w:rsidRPr="00117F72">
        <w:rPr>
          <w:rFonts w:hint="cs"/>
          <w:rtl/>
        </w:rPr>
        <w:t xml:space="preserve"> في هواه</w:t>
      </w:r>
      <w:r w:rsidR="00F84C8E" w:rsidRPr="00117F72">
        <w:rPr>
          <w:rFonts w:hint="cs"/>
          <w:rtl/>
        </w:rPr>
        <w:t>،</w:t>
      </w:r>
      <w:r w:rsidRPr="00117F72">
        <w:rPr>
          <w:rFonts w:hint="cs"/>
          <w:rtl/>
        </w:rPr>
        <w:t xml:space="preserve"> عربي</w:t>
      </w:r>
      <w:r w:rsidR="00AF63BC">
        <w:rPr>
          <w:rFonts w:hint="cs"/>
          <w:rtl/>
        </w:rPr>
        <w:t>ٌّ</w:t>
      </w:r>
      <w:r w:rsidRPr="00117F72">
        <w:rPr>
          <w:rFonts w:hint="cs"/>
          <w:rtl/>
        </w:rPr>
        <w:t xml:space="preserve"> في مذهبه</w:t>
      </w:r>
      <w:r w:rsidR="00AF63BC">
        <w:rPr>
          <w:rFonts w:hint="cs"/>
          <w:rtl/>
        </w:rPr>
        <w:t>؛</w:t>
      </w:r>
      <w:r w:rsidRPr="00117F72">
        <w:rPr>
          <w:rFonts w:hint="cs"/>
          <w:rtl/>
        </w:rPr>
        <w:t xml:space="preserve"> عربي</w:t>
      </w:r>
      <w:r w:rsidR="00AF63BC">
        <w:rPr>
          <w:rFonts w:hint="cs"/>
          <w:rtl/>
        </w:rPr>
        <w:t>ٌّ</w:t>
      </w:r>
      <w:r w:rsidRPr="00117F72">
        <w:rPr>
          <w:rFonts w:hint="cs"/>
          <w:rtl/>
        </w:rPr>
        <w:t xml:space="preserve"> في نزعته</w:t>
      </w:r>
      <w:r w:rsidR="00F84C8E" w:rsidRPr="00117F72">
        <w:rPr>
          <w:rFonts w:hint="cs"/>
          <w:rtl/>
        </w:rPr>
        <w:t>،</w:t>
      </w:r>
      <w:r w:rsidRPr="00117F72">
        <w:rPr>
          <w:rFonts w:hint="cs"/>
          <w:rtl/>
        </w:rPr>
        <w:t xml:space="preserve"> عربي</w:t>
      </w:r>
      <w:r w:rsidR="00AF63BC">
        <w:rPr>
          <w:rFonts w:hint="cs"/>
          <w:rtl/>
        </w:rPr>
        <w:t>ٌّ</w:t>
      </w:r>
      <w:r w:rsidRPr="00117F72">
        <w:rPr>
          <w:rFonts w:hint="cs"/>
          <w:rtl/>
        </w:rPr>
        <w:t xml:space="preserve"> في ولائه</w:t>
      </w:r>
      <w:r w:rsidR="00F84C8E" w:rsidRPr="00117F72">
        <w:rPr>
          <w:rFonts w:hint="cs"/>
          <w:rtl/>
        </w:rPr>
        <w:t>،</w:t>
      </w:r>
      <w:r w:rsidRPr="00117F72">
        <w:rPr>
          <w:rFonts w:hint="cs"/>
          <w:rtl/>
        </w:rPr>
        <w:t xml:space="preserve"> عربي</w:t>
      </w:r>
      <w:r w:rsidR="00AF63BC">
        <w:rPr>
          <w:rFonts w:hint="cs"/>
          <w:rtl/>
        </w:rPr>
        <w:t>ٌّ</w:t>
      </w:r>
      <w:r w:rsidRPr="00117F72">
        <w:rPr>
          <w:rFonts w:hint="cs"/>
          <w:rtl/>
        </w:rPr>
        <w:t xml:space="preserve"> في خلايقه</w:t>
      </w:r>
      <w:r w:rsidR="00F84C8E" w:rsidRPr="00117F72">
        <w:rPr>
          <w:rFonts w:hint="cs"/>
          <w:rtl/>
        </w:rPr>
        <w:t>،</w:t>
      </w:r>
      <w:r w:rsidRPr="00117F72">
        <w:rPr>
          <w:rFonts w:hint="cs"/>
          <w:rtl/>
        </w:rPr>
        <w:t xml:space="preserve"> عربي</w:t>
      </w:r>
      <w:r w:rsidR="00AF63BC">
        <w:rPr>
          <w:rFonts w:hint="cs"/>
          <w:rtl/>
        </w:rPr>
        <w:t>ٌّ</w:t>
      </w:r>
      <w:r w:rsidRPr="00117F72">
        <w:rPr>
          <w:rFonts w:hint="cs"/>
          <w:rtl/>
        </w:rPr>
        <w:t xml:space="preserve"> عربي</w:t>
      </w:r>
      <w:r w:rsidR="00AF63BC">
        <w:rPr>
          <w:rFonts w:hint="cs"/>
          <w:rtl/>
        </w:rPr>
        <w:t>ٌّ</w:t>
      </w:r>
      <w:r w:rsidRPr="00117F72">
        <w:rPr>
          <w:rFonts w:hint="cs"/>
          <w:rtl/>
        </w:rPr>
        <w:t xml:space="preserve"> عربي</w:t>
      </w:r>
      <w:r w:rsidR="00AF63BC">
        <w:rPr>
          <w:rFonts w:hint="cs"/>
          <w:rtl/>
        </w:rPr>
        <w:t>ٌّ</w:t>
      </w:r>
      <w:r w:rsidRPr="00117F72">
        <w:rPr>
          <w:rFonts w:hint="cs"/>
          <w:rtl/>
        </w:rPr>
        <w:t xml:space="preserve">... </w:t>
      </w:r>
    </w:p>
    <w:p w:rsidR="008A1E9B" w:rsidRPr="00117F72" w:rsidRDefault="008A1E9B" w:rsidP="00AF63BC">
      <w:pPr>
        <w:pStyle w:val="libNormal"/>
        <w:rPr>
          <w:rtl/>
        </w:rPr>
      </w:pPr>
      <w:r w:rsidRPr="00117F72">
        <w:rPr>
          <w:rFonts w:hint="cs"/>
          <w:rtl/>
        </w:rPr>
        <w:t>نعم</w:t>
      </w:r>
      <w:r w:rsidR="00F84C8E" w:rsidRPr="00117F72">
        <w:rPr>
          <w:rFonts w:hint="cs"/>
          <w:rtl/>
        </w:rPr>
        <w:t>:</w:t>
      </w:r>
      <w:r w:rsidRPr="00117F72">
        <w:rPr>
          <w:rFonts w:hint="cs"/>
          <w:rtl/>
        </w:rPr>
        <w:t xml:space="preserve"> يبغض الشيعي</w:t>
      </w:r>
      <w:r w:rsidR="00AF63BC">
        <w:rPr>
          <w:rFonts w:hint="cs"/>
          <w:rtl/>
        </w:rPr>
        <w:t>ُّ</w:t>
      </w:r>
      <w:r w:rsidRPr="00117F72">
        <w:rPr>
          <w:rFonts w:hint="cs"/>
          <w:rtl/>
        </w:rPr>
        <w:t xml:space="preserve"> زعانفة</w:t>
      </w:r>
      <w:r w:rsidR="00AF63BC">
        <w:rPr>
          <w:rFonts w:hint="cs"/>
          <w:rtl/>
        </w:rPr>
        <w:t>ً</w:t>
      </w:r>
      <w:r w:rsidRPr="00117F72">
        <w:rPr>
          <w:rFonts w:hint="cs"/>
          <w:rtl/>
        </w:rPr>
        <w:t xml:space="preserve"> بخسوا حقوق الله</w:t>
      </w:r>
      <w:r w:rsidR="00F84C8E" w:rsidRPr="00117F72">
        <w:rPr>
          <w:rFonts w:hint="cs"/>
          <w:rtl/>
        </w:rPr>
        <w:t>،</w:t>
      </w:r>
      <w:r w:rsidRPr="00117F72">
        <w:rPr>
          <w:rFonts w:hint="cs"/>
          <w:rtl/>
        </w:rPr>
        <w:t xml:space="preserve"> وضعضعوا أركان النبو</w:t>
      </w:r>
      <w:r w:rsidR="00AF63BC">
        <w:rPr>
          <w:rFonts w:hint="cs"/>
          <w:rtl/>
        </w:rPr>
        <w:t>َّ</w:t>
      </w:r>
      <w:r w:rsidRPr="00117F72">
        <w:rPr>
          <w:rFonts w:hint="cs"/>
          <w:rtl/>
        </w:rPr>
        <w:t>ة</w:t>
      </w:r>
      <w:r w:rsidR="00F84C8E" w:rsidRPr="00117F72">
        <w:rPr>
          <w:rFonts w:hint="cs"/>
          <w:rtl/>
        </w:rPr>
        <w:t>،</w:t>
      </w:r>
      <w:r w:rsidRPr="00117F72">
        <w:rPr>
          <w:rFonts w:hint="cs"/>
          <w:rtl/>
        </w:rPr>
        <w:t xml:space="preserve"> وظلموا أئم</w:t>
      </w:r>
      <w:r w:rsidR="00AF63BC">
        <w:rPr>
          <w:rFonts w:hint="cs"/>
          <w:rtl/>
        </w:rPr>
        <w:t>َّ</w:t>
      </w:r>
      <w:r w:rsidRPr="00117F72">
        <w:rPr>
          <w:rFonts w:hint="cs"/>
          <w:rtl/>
        </w:rPr>
        <w:t>ة الدين</w:t>
      </w:r>
      <w:r w:rsidR="00F84C8E" w:rsidRPr="00117F72">
        <w:rPr>
          <w:rFonts w:hint="cs"/>
          <w:rtl/>
        </w:rPr>
        <w:t>،</w:t>
      </w:r>
      <w:r w:rsidRPr="00117F72">
        <w:rPr>
          <w:rFonts w:hint="cs"/>
          <w:rtl/>
        </w:rPr>
        <w:t xml:space="preserve"> واضطهدوا العترة الطاهرة</w:t>
      </w:r>
      <w:r w:rsidR="00AF63BC">
        <w:rPr>
          <w:rFonts w:hint="cs"/>
          <w:rtl/>
        </w:rPr>
        <w:t>؛</w:t>
      </w:r>
      <w:r w:rsidRPr="00117F72">
        <w:rPr>
          <w:rFonts w:hint="cs"/>
          <w:rtl/>
        </w:rPr>
        <w:t xml:space="preserve"> وخانوا على العروبة</w:t>
      </w:r>
      <w:r w:rsidR="00F84C8E" w:rsidRPr="00117F72">
        <w:rPr>
          <w:rFonts w:hint="cs"/>
          <w:rtl/>
        </w:rPr>
        <w:t>،</w:t>
      </w:r>
      <w:r w:rsidRPr="00117F72">
        <w:rPr>
          <w:rFonts w:hint="cs"/>
          <w:rtl/>
        </w:rPr>
        <w:t xml:space="preserve"> ع</w:t>
      </w:r>
      <w:r w:rsidR="00AF63BC">
        <w:rPr>
          <w:rFonts w:hint="cs"/>
          <w:rtl/>
        </w:rPr>
        <w:t>ُ</w:t>
      </w:r>
      <w:r w:rsidRPr="00117F72">
        <w:rPr>
          <w:rFonts w:hint="cs"/>
          <w:rtl/>
        </w:rPr>
        <w:t>ربا</w:t>
      </w:r>
      <w:r w:rsidR="00AF63BC">
        <w:rPr>
          <w:rFonts w:hint="cs"/>
          <w:rtl/>
        </w:rPr>
        <w:t>ً</w:t>
      </w:r>
      <w:r w:rsidRPr="00117F72">
        <w:rPr>
          <w:rFonts w:hint="cs"/>
          <w:rtl/>
        </w:rPr>
        <w:t xml:space="preserve"> كانوا أو أعاجم وهذه العقيدة شرع</w:t>
      </w:r>
      <w:r w:rsidR="00AF63BC">
        <w:rPr>
          <w:rFonts w:hint="cs"/>
          <w:rtl/>
        </w:rPr>
        <w:t>ٌ</w:t>
      </w:r>
      <w:r w:rsidRPr="00117F72">
        <w:rPr>
          <w:rFonts w:hint="cs"/>
          <w:rtl/>
        </w:rPr>
        <w:t xml:space="preserve"> سواء</w:t>
      </w:r>
      <w:r w:rsidR="00AF63BC">
        <w:rPr>
          <w:rFonts w:hint="cs"/>
          <w:rtl/>
        </w:rPr>
        <w:t>ٌ</w:t>
      </w:r>
      <w:r w:rsidRPr="00117F72">
        <w:rPr>
          <w:rFonts w:hint="cs"/>
          <w:rtl/>
        </w:rPr>
        <w:t xml:space="preserve"> فيها الشيعي</w:t>
      </w:r>
      <w:r w:rsidR="00AF63BC">
        <w:rPr>
          <w:rFonts w:hint="cs"/>
          <w:rtl/>
        </w:rPr>
        <w:t>ُّ</w:t>
      </w:r>
      <w:r w:rsidRPr="00117F72">
        <w:rPr>
          <w:rFonts w:hint="cs"/>
          <w:rtl/>
        </w:rPr>
        <w:t xml:space="preserve"> العربي</w:t>
      </w:r>
      <w:r w:rsidR="00AF63BC">
        <w:rPr>
          <w:rFonts w:hint="cs"/>
          <w:rtl/>
        </w:rPr>
        <w:t>ُّ</w:t>
      </w:r>
      <w:r w:rsidRPr="00117F72">
        <w:rPr>
          <w:rFonts w:hint="cs"/>
          <w:rtl/>
        </w:rPr>
        <w:t xml:space="preserve"> والعجمي</w:t>
      </w:r>
      <w:r w:rsidR="00AF63BC">
        <w:rPr>
          <w:rFonts w:hint="cs"/>
          <w:rtl/>
        </w:rPr>
        <w:t>ُّ</w:t>
      </w:r>
      <w:r w:rsidRPr="00117F72">
        <w:rPr>
          <w:rFonts w:hint="cs"/>
          <w:rtl/>
        </w:rPr>
        <w:t xml:space="preserve">. </w:t>
      </w:r>
    </w:p>
    <w:p w:rsidR="008A1E9B" w:rsidRPr="00117F72" w:rsidRDefault="008A1E9B" w:rsidP="00AF63BC">
      <w:pPr>
        <w:pStyle w:val="libNormal"/>
        <w:rPr>
          <w:rtl/>
        </w:rPr>
      </w:pPr>
      <w:r w:rsidRPr="00117F72">
        <w:rPr>
          <w:rFonts w:hint="cs"/>
          <w:rtl/>
        </w:rPr>
        <w:t>ولكن شاء الهوى</w:t>
      </w:r>
      <w:r w:rsidR="00F84C8E" w:rsidRPr="00117F72">
        <w:rPr>
          <w:rFonts w:hint="cs"/>
          <w:rtl/>
        </w:rPr>
        <w:t>،</w:t>
      </w:r>
      <w:r w:rsidRPr="00117F72">
        <w:rPr>
          <w:rFonts w:hint="cs"/>
          <w:rtl/>
        </w:rPr>
        <w:t xml:space="preserve"> ودفعت الضغاين أصحابه إلى تلقين الأ</w:t>
      </w:r>
      <w:r w:rsidR="00AF63BC">
        <w:rPr>
          <w:rFonts w:hint="cs"/>
          <w:rtl/>
        </w:rPr>
        <w:t>ُ</w:t>
      </w:r>
      <w:r w:rsidRPr="00117F72">
        <w:rPr>
          <w:rFonts w:hint="cs"/>
          <w:rtl/>
        </w:rPr>
        <w:t>م</w:t>
      </w:r>
      <w:r w:rsidR="00AF63BC">
        <w:rPr>
          <w:rFonts w:hint="cs"/>
          <w:rtl/>
        </w:rPr>
        <w:t>َّ</w:t>
      </w:r>
      <w:r w:rsidRPr="00117F72">
        <w:rPr>
          <w:rFonts w:hint="cs"/>
          <w:rtl/>
        </w:rPr>
        <w:t>ة بأن</w:t>
      </w:r>
      <w:r w:rsidR="00AF63BC">
        <w:rPr>
          <w:rFonts w:hint="cs"/>
          <w:rtl/>
        </w:rPr>
        <w:t>َّ</w:t>
      </w:r>
      <w:r w:rsidRPr="00117F72">
        <w:rPr>
          <w:rFonts w:hint="cs"/>
          <w:rtl/>
        </w:rPr>
        <w:t xml:space="preserve"> التشي</w:t>
      </w:r>
      <w:r w:rsidR="00AF63BC">
        <w:rPr>
          <w:rFonts w:hint="cs"/>
          <w:rtl/>
        </w:rPr>
        <w:t>ّ</w:t>
      </w:r>
      <w:r w:rsidRPr="00117F72">
        <w:rPr>
          <w:rFonts w:hint="cs"/>
          <w:rtl/>
        </w:rPr>
        <w:t>ع نزعة</w:t>
      </w:r>
      <w:r w:rsidR="00AF63BC">
        <w:rPr>
          <w:rFonts w:hint="cs"/>
          <w:rtl/>
        </w:rPr>
        <w:t>ٌ</w:t>
      </w:r>
      <w:r w:rsidRPr="00117F72">
        <w:rPr>
          <w:rFonts w:hint="cs"/>
          <w:rtl/>
        </w:rPr>
        <w:t xml:space="preserve"> فارسي</w:t>
      </w:r>
      <w:r w:rsidR="00AF63BC">
        <w:rPr>
          <w:rFonts w:hint="cs"/>
          <w:rtl/>
        </w:rPr>
        <w:t>َّ</w:t>
      </w:r>
      <w:r w:rsidRPr="00117F72">
        <w:rPr>
          <w:rFonts w:hint="cs"/>
          <w:rtl/>
        </w:rPr>
        <w:t>ة</w:t>
      </w:r>
      <w:r w:rsidR="00AF63BC">
        <w:rPr>
          <w:rFonts w:hint="cs"/>
          <w:rtl/>
        </w:rPr>
        <w:t>ٌ</w:t>
      </w:r>
      <w:r w:rsidRPr="00117F72">
        <w:rPr>
          <w:rFonts w:hint="cs"/>
          <w:rtl/>
        </w:rPr>
        <w:t xml:space="preserve"> والشيعي</w:t>
      </w:r>
      <w:r w:rsidR="00AF63BC">
        <w:rPr>
          <w:rFonts w:hint="cs"/>
          <w:rtl/>
        </w:rPr>
        <w:t>ُّ</w:t>
      </w:r>
      <w:r w:rsidRPr="00117F72">
        <w:rPr>
          <w:rFonts w:hint="cs"/>
          <w:rtl/>
        </w:rPr>
        <w:t xml:space="preserve"> الفارسي</w:t>
      </w:r>
      <w:r w:rsidR="00AF63BC">
        <w:rPr>
          <w:rFonts w:hint="cs"/>
          <w:rtl/>
        </w:rPr>
        <w:t>ُّ</w:t>
      </w:r>
      <w:r w:rsidRPr="00117F72">
        <w:rPr>
          <w:rFonts w:hint="cs"/>
          <w:rtl/>
        </w:rPr>
        <w:t xml:space="preserve"> يمقت العرب. شق</w:t>
      </w:r>
      <w:r w:rsidR="00AF63BC">
        <w:rPr>
          <w:rFonts w:hint="cs"/>
          <w:rtl/>
        </w:rPr>
        <w:t>ّ</w:t>
      </w:r>
      <w:r w:rsidRPr="00117F72">
        <w:rPr>
          <w:rFonts w:hint="cs"/>
          <w:rtl/>
        </w:rPr>
        <w:t>ا</w:t>
      </w:r>
      <w:r w:rsidR="00AF63BC">
        <w:rPr>
          <w:rFonts w:hint="cs"/>
          <w:rtl/>
        </w:rPr>
        <w:t>ً</w:t>
      </w:r>
      <w:r w:rsidRPr="00117F72">
        <w:rPr>
          <w:rFonts w:hint="cs"/>
          <w:rtl/>
        </w:rPr>
        <w:t xml:space="preserve"> ل</w:t>
      </w:r>
      <w:r w:rsidR="00AF63BC">
        <w:rPr>
          <w:rFonts w:hint="cs"/>
          <w:rtl/>
        </w:rPr>
        <w:t>ِ</w:t>
      </w:r>
      <w:r w:rsidRPr="00117F72">
        <w:rPr>
          <w:rFonts w:hint="cs"/>
          <w:rtl/>
        </w:rPr>
        <w:t>لعصا</w:t>
      </w:r>
      <w:r w:rsidR="00F84C8E" w:rsidRPr="00117F72">
        <w:rPr>
          <w:rFonts w:hint="cs"/>
          <w:rtl/>
        </w:rPr>
        <w:t>،</w:t>
      </w:r>
      <w:r w:rsidRPr="00117F72">
        <w:rPr>
          <w:rFonts w:hint="cs"/>
          <w:rtl/>
        </w:rPr>
        <w:t xml:space="preserve"> وتفريقا</w:t>
      </w:r>
      <w:r w:rsidR="00AF63BC">
        <w:rPr>
          <w:rFonts w:hint="cs"/>
          <w:rtl/>
        </w:rPr>
        <w:t>ً</w:t>
      </w:r>
      <w:r w:rsidRPr="00117F72">
        <w:rPr>
          <w:rFonts w:hint="cs"/>
          <w:rtl/>
        </w:rPr>
        <w:t xml:space="preserve"> ل</w:t>
      </w:r>
      <w:r w:rsidR="00AF63BC">
        <w:rPr>
          <w:rFonts w:hint="cs"/>
          <w:rtl/>
        </w:rPr>
        <w:t>ِ</w:t>
      </w:r>
      <w:r w:rsidRPr="00117F72">
        <w:rPr>
          <w:rFonts w:hint="cs"/>
          <w:rtl/>
        </w:rPr>
        <w:t>لكلم</w:t>
      </w:r>
      <w:r w:rsidR="00F84C8E" w:rsidRPr="00117F72">
        <w:rPr>
          <w:rFonts w:hint="cs"/>
          <w:rtl/>
        </w:rPr>
        <w:t>،</w:t>
      </w:r>
      <w:r w:rsidRPr="00117F72">
        <w:rPr>
          <w:rFonts w:hint="cs"/>
          <w:rtl/>
        </w:rPr>
        <w:t xml:space="preserve"> وتمزيقا</w:t>
      </w:r>
      <w:r w:rsidR="00AF63BC">
        <w:rPr>
          <w:rFonts w:hint="cs"/>
          <w:rtl/>
        </w:rPr>
        <w:t>ً</w:t>
      </w:r>
      <w:r w:rsidRPr="00117F72">
        <w:rPr>
          <w:rFonts w:hint="cs"/>
          <w:rtl/>
        </w:rPr>
        <w:t xml:space="preserve"> ل</w:t>
      </w:r>
      <w:r w:rsidR="00AF63BC">
        <w:rPr>
          <w:rFonts w:hint="cs"/>
          <w:rtl/>
        </w:rPr>
        <w:t>ِ</w:t>
      </w:r>
      <w:r w:rsidRPr="00117F72">
        <w:rPr>
          <w:rFonts w:hint="cs"/>
          <w:rtl/>
        </w:rPr>
        <w:t>جمع الأ</w:t>
      </w:r>
      <w:r w:rsidR="00AF63BC">
        <w:rPr>
          <w:rFonts w:hint="cs"/>
          <w:rtl/>
        </w:rPr>
        <w:t>ُ</w:t>
      </w:r>
      <w:r w:rsidRPr="00117F72">
        <w:rPr>
          <w:rFonts w:hint="cs"/>
          <w:rtl/>
        </w:rPr>
        <w:t>م</w:t>
      </w:r>
      <w:r w:rsidR="00AF63BC">
        <w:rPr>
          <w:rFonts w:hint="cs"/>
          <w:rtl/>
        </w:rPr>
        <w:t>َّ</w:t>
      </w:r>
      <w:r w:rsidRPr="00117F72">
        <w:rPr>
          <w:rFonts w:hint="cs"/>
          <w:rtl/>
        </w:rPr>
        <w:t>ة</w:t>
      </w:r>
      <w:r w:rsidR="00F84C8E" w:rsidRPr="00117F72">
        <w:rPr>
          <w:rFonts w:hint="cs"/>
          <w:rtl/>
        </w:rPr>
        <w:t>،</w:t>
      </w:r>
      <w:r w:rsidRPr="00117F72">
        <w:rPr>
          <w:rFonts w:hint="cs"/>
          <w:rtl/>
        </w:rPr>
        <w:t xml:space="preserve"> وأنا أرى أن</w:t>
      </w:r>
      <w:r w:rsidR="00AF63BC">
        <w:rPr>
          <w:rFonts w:hint="cs"/>
          <w:rtl/>
        </w:rPr>
        <w:t>َّ</w:t>
      </w:r>
      <w:r w:rsidRPr="00117F72">
        <w:rPr>
          <w:rFonts w:hint="cs"/>
          <w:rtl/>
        </w:rPr>
        <w:t xml:space="preserve"> القصيمي والأمير قبله في كلمات أ</w:t>
      </w:r>
      <w:r w:rsidR="00AF63BC">
        <w:rPr>
          <w:rFonts w:hint="cs"/>
          <w:rtl/>
        </w:rPr>
        <w:t>ُ</w:t>
      </w:r>
      <w:r w:rsidRPr="00117F72">
        <w:rPr>
          <w:rFonts w:hint="cs"/>
          <w:rtl/>
        </w:rPr>
        <w:t>خرى يريد أن ذلك كل</w:t>
      </w:r>
      <w:r w:rsidR="00AF63BC">
        <w:rPr>
          <w:rFonts w:hint="cs"/>
          <w:rtl/>
        </w:rPr>
        <w:t>ِّ</w:t>
      </w:r>
      <w:r w:rsidRPr="00117F72">
        <w:rPr>
          <w:rFonts w:hint="cs"/>
          <w:rtl/>
        </w:rPr>
        <w:t>ه</w:t>
      </w:r>
      <w:r w:rsidR="00F84C8E" w:rsidRPr="00117F72">
        <w:rPr>
          <w:rFonts w:hint="cs"/>
          <w:rtl/>
        </w:rPr>
        <w:t>،</w:t>
      </w:r>
      <w:r w:rsidRPr="00117F72">
        <w:rPr>
          <w:rFonts w:hint="cs"/>
          <w:rtl/>
        </w:rPr>
        <w:t xml:space="preserve"> وما أ</w:t>
      </w:r>
      <w:r w:rsidR="00AF63BC">
        <w:rPr>
          <w:rFonts w:hint="cs"/>
          <w:rtl/>
        </w:rPr>
        <w:t>ُ</w:t>
      </w:r>
      <w:r w:rsidRPr="00117F72">
        <w:rPr>
          <w:rFonts w:hint="cs"/>
          <w:rtl/>
        </w:rPr>
        <w:t>ريكم</w:t>
      </w:r>
      <w:r w:rsidR="00100765">
        <w:rPr>
          <w:rFonts w:hint="cs"/>
          <w:rtl/>
        </w:rPr>
        <w:t xml:space="preserve"> إلّا </w:t>
      </w:r>
      <w:r w:rsidRPr="00117F72">
        <w:rPr>
          <w:rFonts w:hint="cs"/>
          <w:rtl/>
        </w:rPr>
        <w:t>ما أرى وما أهديكم</w:t>
      </w:r>
      <w:r w:rsidR="00100765">
        <w:rPr>
          <w:rFonts w:hint="cs"/>
          <w:rtl/>
        </w:rPr>
        <w:t xml:space="preserve"> إلّا </w:t>
      </w:r>
      <w:r w:rsidRPr="00117F72">
        <w:rPr>
          <w:rFonts w:hint="cs"/>
          <w:rtl/>
        </w:rPr>
        <w:t>سبيل الر</w:t>
      </w:r>
      <w:r w:rsidR="00AF63BC">
        <w:rPr>
          <w:rFonts w:hint="cs"/>
          <w:rtl/>
        </w:rPr>
        <w:t>َّ</w:t>
      </w:r>
      <w:r w:rsidRPr="00117F72">
        <w:rPr>
          <w:rFonts w:hint="cs"/>
          <w:rtl/>
        </w:rPr>
        <w:t xml:space="preserve">شاد. </w:t>
      </w:r>
    </w:p>
    <w:p w:rsidR="008A1E9B" w:rsidRPr="00117F72" w:rsidRDefault="008A1E9B" w:rsidP="00AF63BC">
      <w:pPr>
        <w:pStyle w:val="libNormal"/>
        <w:rPr>
          <w:rtl/>
        </w:rPr>
      </w:pPr>
      <w:r w:rsidRPr="00117F72">
        <w:rPr>
          <w:rFonts w:hint="cs"/>
          <w:rtl/>
        </w:rPr>
        <w:t>3</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إن</w:t>
      </w:r>
      <w:r w:rsidR="00AF63BC">
        <w:rPr>
          <w:rFonts w:hint="cs"/>
          <w:rtl/>
        </w:rPr>
        <w:t>َّ</w:t>
      </w:r>
      <w:r w:rsidRPr="00117F72">
        <w:rPr>
          <w:rFonts w:hint="cs"/>
          <w:rtl/>
        </w:rPr>
        <w:t xml:space="preserve"> الشيعة في ايران نصبوا أقواس النصر</w:t>
      </w:r>
      <w:r w:rsidR="00F84C8E" w:rsidRPr="00117F72">
        <w:rPr>
          <w:rFonts w:hint="cs"/>
          <w:rtl/>
        </w:rPr>
        <w:t>،</w:t>
      </w:r>
      <w:r w:rsidRPr="00117F72">
        <w:rPr>
          <w:rFonts w:hint="cs"/>
          <w:rtl/>
        </w:rPr>
        <w:t xml:space="preserve"> ورفعوا أعلام السرور وال</w:t>
      </w:r>
      <w:r w:rsidR="00AF63BC">
        <w:rPr>
          <w:rFonts w:hint="cs"/>
          <w:rtl/>
        </w:rPr>
        <w:t>إ</w:t>
      </w:r>
      <w:r w:rsidRPr="00117F72">
        <w:rPr>
          <w:rFonts w:hint="cs"/>
          <w:rtl/>
        </w:rPr>
        <w:t>بتهاج في كل</w:t>
      </w:r>
      <w:r w:rsidR="00AF63BC">
        <w:rPr>
          <w:rFonts w:hint="cs"/>
          <w:rtl/>
        </w:rPr>
        <w:t>ِّ</w:t>
      </w:r>
      <w:r w:rsidRPr="00117F72">
        <w:rPr>
          <w:rFonts w:hint="cs"/>
          <w:rtl/>
        </w:rPr>
        <w:t xml:space="preserve"> مكان من بلادهم لما انتصر الروس على الدولة العثماني</w:t>
      </w:r>
      <w:r w:rsidR="00AF63BC">
        <w:rPr>
          <w:rFonts w:hint="cs"/>
          <w:rtl/>
        </w:rPr>
        <w:t>َّ</w:t>
      </w:r>
      <w:r w:rsidRPr="00117F72">
        <w:rPr>
          <w:rFonts w:hint="cs"/>
          <w:rtl/>
        </w:rPr>
        <w:t xml:space="preserve">ة في حروبها الأخيرة ص 18. </w:t>
      </w:r>
    </w:p>
    <w:p w:rsidR="008A1E9B" w:rsidRPr="00117F72" w:rsidRDefault="008A1E9B" w:rsidP="00AF63BC">
      <w:pPr>
        <w:pStyle w:val="libNormal"/>
        <w:rPr>
          <w:rtl/>
        </w:rPr>
      </w:pPr>
      <w:r w:rsidRPr="00117F72">
        <w:rPr>
          <w:rFonts w:hint="cs"/>
          <w:rtl/>
        </w:rPr>
        <w:t>ج</w:t>
      </w:r>
      <w:r w:rsidR="00AF63BC">
        <w:rPr>
          <w:rFonts w:hint="cs"/>
          <w:rtl/>
        </w:rPr>
        <w:t xml:space="preserve"> - </w:t>
      </w:r>
      <w:r w:rsidRPr="00117F72">
        <w:rPr>
          <w:rFonts w:hint="cs"/>
          <w:rtl/>
        </w:rPr>
        <w:t>هذه الكلمة مأخوذة</w:t>
      </w:r>
      <w:r w:rsidR="00AF63BC">
        <w:rPr>
          <w:rFonts w:hint="cs"/>
          <w:rtl/>
        </w:rPr>
        <w:t>ٌ</w:t>
      </w:r>
      <w:r w:rsidRPr="00117F72">
        <w:rPr>
          <w:rFonts w:hint="cs"/>
          <w:rtl/>
        </w:rPr>
        <w:t xml:space="preserve"> من الآلوسي الآنف ذكره وذكر فريته والجواب عنها ص 267 غير أن</w:t>
      </w:r>
      <w:r w:rsidR="00AF63BC">
        <w:rPr>
          <w:rFonts w:hint="cs"/>
          <w:rtl/>
        </w:rPr>
        <w:t>َّ</w:t>
      </w:r>
      <w:r w:rsidRPr="00117F72">
        <w:rPr>
          <w:rFonts w:hint="cs"/>
          <w:rtl/>
        </w:rPr>
        <w:t xml:space="preserve"> القصيمي كساها طلاء</w:t>
      </w:r>
      <w:r w:rsidR="00AF63BC">
        <w:rPr>
          <w:rFonts w:hint="cs"/>
          <w:rtl/>
        </w:rPr>
        <w:t>ً</w:t>
      </w:r>
      <w:r w:rsidRPr="00117F72">
        <w:rPr>
          <w:rFonts w:hint="cs"/>
          <w:rtl/>
        </w:rPr>
        <w:t xml:space="preserve"> مبهرجة</w:t>
      </w:r>
      <w:r w:rsidR="00AF63BC">
        <w:rPr>
          <w:rFonts w:hint="cs"/>
          <w:rtl/>
        </w:rPr>
        <w:t>ً؛</w:t>
      </w:r>
      <w:r w:rsidRPr="00117F72">
        <w:rPr>
          <w:rFonts w:hint="cs"/>
          <w:rtl/>
        </w:rPr>
        <w:t xml:space="preserve"> وكم ترك الأو</w:t>
      </w:r>
      <w:r w:rsidR="00AF63BC">
        <w:rPr>
          <w:rFonts w:hint="cs"/>
          <w:rtl/>
        </w:rPr>
        <w:t>َّ</w:t>
      </w:r>
      <w:r w:rsidRPr="00117F72">
        <w:rPr>
          <w:rFonts w:hint="cs"/>
          <w:rtl/>
        </w:rPr>
        <w:t xml:space="preserve">ل للآخر. </w:t>
      </w:r>
    </w:p>
    <w:p w:rsidR="008A1E9B" w:rsidRPr="00117F72" w:rsidRDefault="008A1E9B" w:rsidP="00AF63BC">
      <w:pPr>
        <w:pStyle w:val="libNormal"/>
        <w:rPr>
          <w:rtl/>
        </w:rPr>
      </w:pPr>
      <w:r w:rsidRPr="00117F72">
        <w:rPr>
          <w:rFonts w:hint="cs"/>
          <w:rtl/>
        </w:rPr>
        <w:t>4</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الشيعة قائلون في علي</w:t>
      </w:r>
      <w:r w:rsidR="00AF63BC">
        <w:rPr>
          <w:rFonts w:hint="cs"/>
          <w:rtl/>
        </w:rPr>
        <w:t>ٍّ</w:t>
      </w:r>
      <w:r w:rsidRPr="00117F72">
        <w:rPr>
          <w:rFonts w:hint="cs"/>
          <w:rtl/>
        </w:rPr>
        <w:t xml:space="preserve"> وبنيه قول النصارى في عيسى بن مريم سواء</w:t>
      </w:r>
      <w:r w:rsidR="00AF63BC">
        <w:rPr>
          <w:rFonts w:hint="cs"/>
          <w:rtl/>
        </w:rPr>
        <w:t>ً</w:t>
      </w:r>
      <w:r w:rsidRPr="00117F72">
        <w:rPr>
          <w:rFonts w:hint="cs"/>
          <w:rtl/>
        </w:rPr>
        <w:t xml:space="preserve"> مثلا</w:t>
      </w:r>
      <w:r w:rsidR="00AF63BC">
        <w:rPr>
          <w:rFonts w:hint="cs"/>
          <w:rtl/>
        </w:rPr>
        <w:t>ً</w:t>
      </w:r>
      <w:r w:rsidRPr="00117F72">
        <w:rPr>
          <w:rFonts w:hint="cs"/>
          <w:rtl/>
        </w:rPr>
        <w:t xml:space="preserve"> من القول بالحلول والتقديس والمعجزات ومن ال</w:t>
      </w:r>
      <w:r w:rsidR="00AF63BC">
        <w:rPr>
          <w:rFonts w:hint="cs"/>
          <w:rtl/>
        </w:rPr>
        <w:t>إ</w:t>
      </w:r>
      <w:r w:rsidRPr="00117F72">
        <w:rPr>
          <w:rFonts w:hint="cs"/>
          <w:rtl/>
        </w:rPr>
        <w:t>ستغاثة به ونداءه في الض</w:t>
      </w:r>
      <w:r w:rsidR="00AF63BC">
        <w:rPr>
          <w:rFonts w:hint="cs"/>
          <w:rtl/>
        </w:rPr>
        <w:t>ّ</w:t>
      </w:r>
      <w:r w:rsidRPr="00117F72">
        <w:rPr>
          <w:rFonts w:hint="cs"/>
          <w:rtl/>
        </w:rPr>
        <w:t>راء والسر</w:t>
      </w:r>
      <w:r w:rsidR="00AF63BC">
        <w:rPr>
          <w:rFonts w:hint="cs"/>
          <w:rtl/>
        </w:rPr>
        <w:t>ّ</w:t>
      </w:r>
      <w:r w:rsidRPr="00117F72">
        <w:rPr>
          <w:rFonts w:hint="cs"/>
          <w:rtl/>
        </w:rPr>
        <w:t>اء وال</w:t>
      </w:r>
      <w:r w:rsidR="00AF63BC">
        <w:rPr>
          <w:rFonts w:hint="cs"/>
          <w:rtl/>
        </w:rPr>
        <w:t>إ</w:t>
      </w:r>
      <w:r w:rsidRPr="00117F72">
        <w:rPr>
          <w:rFonts w:hint="cs"/>
          <w:rtl/>
        </w:rPr>
        <w:t>نقطاع إليه رغبة</w:t>
      </w:r>
      <w:r w:rsidR="00AF63BC">
        <w:rPr>
          <w:rFonts w:hint="cs"/>
          <w:rtl/>
        </w:rPr>
        <w:t>ً</w:t>
      </w:r>
      <w:r w:rsidRPr="00117F72">
        <w:rPr>
          <w:rFonts w:hint="cs"/>
          <w:rtl/>
        </w:rPr>
        <w:t xml:space="preserve"> ورهبة</w:t>
      </w:r>
      <w:r w:rsidR="00AF63BC">
        <w:rPr>
          <w:rFonts w:hint="cs"/>
          <w:rtl/>
        </w:rPr>
        <w:t>ً</w:t>
      </w:r>
      <w:r w:rsidRPr="00117F72">
        <w:rPr>
          <w:rFonts w:hint="cs"/>
          <w:rtl/>
        </w:rPr>
        <w:t xml:space="preserve"> وما يدخل في هذا المعنى</w:t>
      </w:r>
      <w:r w:rsidR="00F84C8E" w:rsidRPr="00117F72">
        <w:rPr>
          <w:rFonts w:hint="cs"/>
          <w:rtl/>
        </w:rPr>
        <w:t>،</w:t>
      </w:r>
      <w:r w:rsidRPr="00117F72">
        <w:rPr>
          <w:rFonts w:hint="cs"/>
          <w:rtl/>
        </w:rPr>
        <w:t xml:space="preserve"> وم</w:t>
      </w:r>
      <w:r w:rsidR="00AF63BC">
        <w:rPr>
          <w:rFonts w:hint="cs"/>
          <w:rtl/>
        </w:rPr>
        <w:t>َ</w:t>
      </w:r>
      <w:r w:rsidRPr="00117F72">
        <w:rPr>
          <w:rFonts w:hint="cs"/>
          <w:rtl/>
        </w:rPr>
        <w:t>ن شاهد مقام علي</w:t>
      </w:r>
      <w:r w:rsidR="00AF63BC">
        <w:rPr>
          <w:rFonts w:hint="cs"/>
          <w:rtl/>
        </w:rPr>
        <w:t>ٍّ</w:t>
      </w:r>
      <w:r w:rsidRPr="00117F72">
        <w:rPr>
          <w:rFonts w:hint="cs"/>
          <w:rtl/>
        </w:rPr>
        <w:t xml:space="preserve"> أو مقام الحسين أو غيرهما من آل البيت النبوي وغيرهم في الن</w:t>
      </w:r>
      <w:r w:rsidR="00AF63BC">
        <w:rPr>
          <w:rFonts w:hint="cs"/>
          <w:rtl/>
        </w:rPr>
        <w:t>َّ</w:t>
      </w:r>
      <w:r w:rsidRPr="00117F72">
        <w:rPr>
          <w:rFonts w:hint="cs"/>
          <w:rtl/>
        </w:rPr>
        <w:t>جف وكربلا و غيرهما من بلاد الشيعة وشاهد ما يأتونه من ذلك هنالك علم أن</w:t>
      </w:r>
      <w:r w:rsidR="00AF63BC">
        <w:rPr>
          <w:rFonts w:hint="cs"/>
          <w:rtl/>
        </w:rPr>
        <w:t>َّ</w:t>
      </w:r>
      <w:r w:rsidRPr="00117F72">
        <w:rPr>
          <w:rFonts w:hint="cs"/>
          <w:rtl/>
        </w:rPr>
        <w:t xml:space="preserve"> ما ذكرناه عنهم د</w:t>
      </w:r>
      <w:r w:rsidR="00AF63BC">
        <w:rPr>
          <w:rFonts w:hint="cs"/>
          <w:rtl/>
        </w:rPr>
        <w:t>ُ</w:t>
      </w:r>
      <w:r w:rsidRPr="00117F72">
        <w:rPr>
          <w:rFonts w:hint="cs"/>
          <w:rtl/>
        </w:rPr>
        <w:t>وين الحقيقة</w:t>
      </w:r>
      <w:r w:rsidR="00F84C8E" w:rsidRPr="00117F72">
        <w:rPr>
          <w:rFonts w:hint="cs"/>
          <w:rtl/>
        </w:rPr>
        <w:t>،</w:t>
      </w:r>
      <w:r w:rsidRPr="00117F72">
        <w:rPr>
          <w:rFonts w:hint="cs"/>
          <w:rtl/>
        </w:rPr>
        <w:t xml:space="preserve"> وأن</w:t>
      </w:r>
      <w:r w:rsidR="00AF63BC">
        <w:rPr>
          <w:rFonts w:hint="cs"/>
          <w:rtl/>
        </w:rPr>
        <w:t>َّ</w:t>
      </w:r>
      <w:r w:rsidRPr="00117F72">
        <w:rPr>
          <w:rFonts w:hint="cs"/>
          <w:rtl/>
        </w:rPr>
        <w:t xml:space="preserve"> العبارة لا يمكن أن تفي بما يقع عند ذلك المشاهد من هذه الطائفة</w:t>
      </w:r>
      <w:r w:rsidR="00F84C8E" w:rsidRPr="00117F72">
        <w:rPr>
          <w:rFonts w:hint="cs"/>
          <w:rtl/>
        </w:rPr>
        <w:t>،</w:t>
      </w:r>
      <w:r w:rsidRPr="00117F72">
        <w:rPr>
          <w:rFonts w:hint="cs"/>
          <w:rtl/>
        </w:rPr>
        <w:t xml:space="preserve"> ولأجل هذا فإن</w:t>
      </w:r>
      <w:r w:rsidR="00AF63BC">
        <w:rPr>
          <w:rFonts w:hint="cs"/>
          <w:rtl/>
        </w:rPr>
        <w:t>َّ</w:t>
      </w:r>
      <w:r w:rsidRPr="00117F72">
        <w:rPr>
          <w:rFonts w:hint="cs"/>
          <w:rtl/>
        </w:rPr>
        <w:t xml:space="preserve"> هؤلاء لم يزالوا ولن يزالوا من شر</w:t>
      </w:r>
      <w:r w:rsidR="00AF63BC">
        <w:rPr>
          <w:rFonts w:hint="cs"/>
          <w:rtl/>
        </w:rPr>
        <w:t>ِّ</w:t>
      </w:r>
      <w:r w:rsidRPr="00117F72">
        <w:rPr>
          <w:rFonts w:hint="cs"/>
          <w:rtl/>
        </w:rPr>
        <w:t xml:space="preserve"> الخصوم للتوحيد وأهل التوحيد ص 19. </w:t>
      </w:r>
    </w:p>
    <w:p w:rsidR="008A1E9B"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أم</w:t>
      </w:r>
      <w:r w:rsidR="00AF63BC">
        <w:rPr>
          <w:rFonts w:hint="cs"/>
          <w:rtl/>
        </w:rPr>
        <w:t>ّ</w:t>
      </w:r>
      <w:r w:rsidRPr="00117F72">
        <w:rPr>
          <w:rFonts w:hint="cs"/>
          <w:rtl/>
        </w:rPr>
        <w:t>ا الغلو</w:t>
      </w:r>
      <w:r w:rsidR="00AF63BC">
        <w:rPr>
          <w:rFonts w:hint="cs"/>
          <w:rtl/>
        </w:rPr>
        <w:t>ُّ</w:t>
      </w:r>
      <w:r w:rsidRPr="00117F72">
        <w:rPr>
          <w:rFonts w:hint="cs"/>
          <w:rtl/>
        </w:rPr>
        <w:t xml:space="preserve"> بالتأليه والقول بالحلول فليس من معتقد الشيعة</w:t>
      </w:r>
      <w:r w:rsidR="00F84C8E" w:rsidRPr="00117F72">
        <w:rPr>
          <w:rFonts w:hint="cs"/>
          <w:rtl/>
        </w:rPr>
        <w:t>،</w:t>
      </w:r>
      <w:r w:rsidRPr="00117F72">
        <w:rPr>
          <w:rFonts w:hint="cs"/>
          <w:rtl/>
        </w:rPr>
        <w:t xml:space="preserve"> وهذه كتبهم في العقايد طافحة</w:t>
      </w:r>
      <w:r w:rsidR="00AF63BC">
        <w:rPr>
          <w:rFonts w:hint="cs"/>
          <w:rtl/>
        </w:rPr>
        <w:t>ٌ</w:t>
      </w:r>
      <w:r w:rsidRPr="00117F72">
        <w:rPr>
          <w:rFonts w:hint="cs"/>
          <w:rtl/>
        </w:rPr>
        <w:t xml:space="preserve"> بتكفير القائلين بذلك</w:t>
      </w:r>
      <w:r w:rsidR="00F84C8E" w:rsidRPr="00117F72">
        <w:rPr>
          <w:rFonts w:hint="cs"/>
          <w:rtl/>
        </w:rPr>
        <w:t>،</w:t>
      </w:r>
      <w:r w:rsidRPr="00117F72">
        <w:rPr>
          <w:rFonts w:hint="cs"/>
          <w:rtl/>
        </w:rPr>
        <w:t xml:space="preserve"> والحكم بارتدادهم</w:t>
      </w:r>
      <w:r w:rsidR="00F84C8E" w:rsidRPr="00117F72">
        <w:rPr>
          <w:rFonts w:hint="cs"/>
          <w:rtl/>
        </w:rPr>
        <w:t>،</w:t>
      </w:r>
      <w:r w:rsidRPr="00117F72">
        <w:rPr>
          <w:rFonts w:hint="cs"/>
          <w:rtl/>
        </w:rPr>
        <w:t xml:space="preserve"> والكتب الفقهي</w:t>
      </w:r>
      <w:r w:rsidR="00AF63BC">
        <w:rPr>
          <w:rFonts w:hint="cs"/>
          <w:rtl/>
        </w:rPr>
        <w:t>َّ</w:t>
      </w:r>
      <w:r w:rsidRPr="00117F72">
        <w:rPr>
          <w:rFonts w:hint="cs"/>
          <w:rtl/>
        </w:rPr>
        <w:t>ة بأسرها حاكمة</w:t>
      </w:r>
      <w:r w:rsidR="00AF63BC">
        <w:rPr>
          <w:rFonts w:hint="cs"/>
          <w:rtl/>
        </w:rPr>
        <w:t>ٌ</w:t>
      </w:r>
      <w:r w:rsidRPr="00117F72">
        <w:rPr>
          <w:rFonts w:hint="cs"/>
          <w:rtl/>
        </w:rPr>
        <w:t xml:space="preserve"> بنجاسة أسآرهم. </w:t>
      </w:r>
    </w:p>
    <w:p w:rsidR="008A1E9B" w:rsidRDefault="008A1E9B" w:rsidP="00854A34">
      <w:pPr>
        <w:pStyle w:val="libNormal"/>
        <w:rPr>
          <w:rtl/>
        </w:rPr>
      </w:pPr>
      <w:r>
        <w:rPr>
          <w:rFonts w:hint="cs"/>
          <w:rtl/>
        </w:rPr>
        <w:br w:type="page"/>
      </w:r>
    </w:p>
    <w:p w:rsidR="008A1E9B" w:rsidRPr="00117F72" w:rsidRDefault="008A1E9B" w:rsidP="00AF63BC">
      <w:pPr>
        <w:pStyle w:val="libNormal"/>
        <w:rPr>
          <w:rtl/>
        </w:rPr>
      </w:pPr>
      <w:r w:rsidRPr="00117F72">
        <w:rPr>
          <w:rFonts w:hint="cs"/>
          <w:rtl/>
        </w:rPr>
        <w:lastRenderedPageBreak/>
        <w:t>وأم</w:t>
      </w:r>
      <w:r w:rsidR="00AF63BC">
        <w:rPr>
          <w:rFonts w:hint="cs"/>
          <w:rtl/>
        </w:rPr>
        <w:t>ّ</w:t>
      </w:r>
      <w:r w:rsidRPr="00117F72">
        <w:rPr>
          <w:rFonts w:hint="cs"/>
          <w:rtl/>
        </w:rPr>
        <w:t>ا التقديس والمعجزات فليسا من الغلو</w:t>
      </w:r>
      <w:r w:rsidR="00AF63BC">
        <w:rPr>
          <w:rFonts w:hint="cs"/>
          <w:rtl/>
        </w:rPr>
        <w:t>ِّ</w:t>
      </w:r>
      <w:r w:rsidRPr="00117F72">
        <w:rPr>
          <w:rFonts w:hint="cs"/>
          <w:rtl/>
        </w:rPr>
        <w:t xml:space="preserve"> في شيء</w:t>
      </w:r>
      <w:r w:rsidR="00AF63BC">
        <w:rPr>
          <w:rFonts w:hint="cs"/>
          <w:rtl/>
        </w:rPr>
        <w:t>ٍ</w:t>
      </w:r>
      <w:r w:rsidRPr="00117F72">
        <w:rPr>
          <w:rFonts w:hint="cs"/>
          <w:rtl/>
        </w:rPr>
        <w:t xml:space="preserve"> فإن</w:t>
      </w:r>
      <w:r w:rsidR="00AF63BC">
        <w:rPr>
          <w:rFonts w:hint="cs"/>
          <w:rtl/>
        </w:rPr>
        <w:t>َّ</w:t>
      </w:r>
      <w:r w:rsidRPr="00117F72">
        <w:rPr>
          <w:rFonts w:hint="cs"/>
          <w:rtl/>
        </w:rPr>
        <w:t xml:space="preserve"> القداسة بطهارة المولد</w:t>
      </w:r>
      <w:r w:rsidR="00F84C8E" w:rsidRPr="00117F72">
        <w:rPr>
          <w:rFonts w:hint="cs"/>
          <w:rtl/>
        </w:rPr>
        <w:t>،</w:t>
      </w:r>
      <w:r w:rsidRPr="00117F72">
        <w:rPr>
          <w:rFonts w:hint="cs"/>
          <w:rtl/>
        </w:rPr>
        <w:t xml:space="preserve"> ونزاهة النفس عن المعاصي والذنوب</w:t>
      </w:r>
      <w:r w:rsidR="00AF63BC">
        <w:rPr>
          <w:rFonts w:hint="cs"/>
          <w:rtl/>
        </w:rPr>
        <w:t>؛</w:t>
      </w:r>
      <w:r w:rsidRPr="00117F72">
        <w:rPr>
          <w:rFonts w:hint="cs"/>
          <w:rtl/>
        </w:rPr>
        <w:t xml:space="preserve"> وطهارة العنصر عن الديانا والمخازي لازمة</w:t>
      </w:r>
      <w:r w:rsidR="00AF63BC">
        <w:rPr>
          <w:rFonts w:hint="cs"/>
          <w:rtl/>
        </w:rPr>
        <w:t>ُ</w:t>
      </w:r>
      <w:r w:rsidRPr="00117F72">
        <w:rPr>
          <w:rFonts w:hint="cs"/>
          <w:rtl/>
        </w:rPr>
        <w:t xml:space="preserve"> منص</w:t>
      </w:r>
      <w:r w:rsidR="00AF63BC">
        <w:rPr>
          <w:rFonts w:hint="cs"/>
          <w:rtl/>
        </w:rPr>
        <w:t>َّ</w:t>
      </w:r>
      <w:r w:rsidRPr="00117F72">
        <w:rPr>
          <w:rFonts w:hint="cs"/>
          <w:rtl/>
        </w:rPr>
        <w:t>ة الأئم</w:t>
      </w:r>
      <w:r w:rsidR="00AF63BC">
        <w:rPr>
          <w:rFonts w:hint="cs"/>
          <w:rtl/>
        </w:rPr>
        <w:t>َّ</w:t>
      </w:r>
      <w:r w:rsidRPr="00117F72">
        <w:rPr>
          <w:rFonts w:hint="cs"/>
          <w:rtl/>
        </w:rPr>
        <w:t>ة</w:t>
      </w:r>
      <w:r w:rsidR="00F84C8E" w:rsidRPr="00117F72">
        <w:rPr>
          <w:rFonts w:hint="cs"/>
          <w:rtl/>
        </w:rPr>
        <w:t>،</w:t>
      </w:r>
      <w:r w:rsidRPr="00117F72">
        <w:rPr>
          <w:rFonts w:hint="cs"/>
          <w:rtl/>
        </w:rPr>
        <w:t xml:space="preserve"> وشرط الخلافة فيهم كما ي</w:t>
      </w:r>
      <w:r w:rsidR="00AF63BC">
        <w:rPr>
          <w:rFonts w:hint="cs"/>
          <w:rtl/>
        </w:rPr>
        <w:t>ُ</w:t>
      </w:r>
      <w:r w:rsidRPr="00117F72">
        <w:rPr>
          <w:rFonts w:hint="cs"/>
          <w:rtl/>
        </w:rPr>
        <w:t>شترط ذلك في النبي</w:t>
      </w:r>
      <w:r w:rsidR="00AF63BC">
        <w:rPr>
          <w:rFonts w:hint="cs"/>
          <w:rtl/>
        </w:rPr>
        <w:t>ِّ</w:t>
      </w:r>
      <w:r w:rsidRPr="00117F72">
        <w:rPr>
          <w:rFonts w:hint="cs"/>
          <w:rtl/>
        </w:rPr>
        <w:t xml:space="preserve"> صل</w:t>
      </w:r>
      <w:r w:rsidR="00AF63BC">
        <w:rPr>
          <w:rFonts w:hint="cs"/>
          <w:rtl/>
        </w:rPr>
        <w:t>ّ</w:t>
      </w:r>
      <w:r w:rsidRPr="00117F72">
        <w:rPr>
          <w:rFonts w:hint="cs"/>
          <w:rtl/>
        </w:rPr>
        <w:t xml:space="preserve">ى الله عليه وآله. </w:t>
      </w:r>
    </w:p>
    <w:p w:rsidR="008A1E9B" w:rsidRPr="00117F72" w:rsidRDefault="008A1E9B" w:rsidP="00AF63BC">
      <w:pPr>
        <w:pStyle w:val="libNormal"/>
        <w:rPr>
          <w:rtl/>
        </w:rPr>
      </w:pPr>
      <w:r w:rsidRPr="00117F72">
        <w:rPr>
          <w:rFonts w:hint="cs"/>
          <w:rtl/>
        </w:rPr>
        <w:t>وأم</w:t>
      </w:r>
      <w:r w:rsidR="00AF63BC">
        <w:rPr>
          <w:rFonts w:hint="cs"/>
          <w:rtl/>
        </w:rPr>
        <w:t>ّ</w:t>
      </w:r>
      <w:r w:rsidRPr="00117F72">
        <w:rPr>
          <w:rFonts w:hint="cs"/>
          <w:rtl/>
        </w:rPr>
        <w:t>ا المعجزات فإن</w:t>
      </w:r>
      <w:r w:rsidR="00AF63BC">
        <w:rPr>
          <w:rFonts w:hint="cs"/>
          <w:rtl/>
        </w:rPr>
        <w:t>َّ</w:t>
      </w:r>
      <w:r w:rsidRPr="00117F72">
        <w:rPr>
          <w:rFonts w:hint="cs"/>
          <w:rtl/>
        </w:rPr>
        <w:t>ها من مثبتات الدعوى</w:t>
      </w:r>
      <w:r w:rsidR="00F84C8E" w:rsidRPr="00117F72">
        <w:rPr>
          <w:rFonts w:hint="cs"/>
          <w:rtl/>
        </w:rPr>
        <w:t>،</w:t>
      </w:r>
      <w:r w:rsidRPr="00117F72">
        <w:rPr>
          <w:rFonts w:hint="cs"/>
          <w:rtl/>
        </w:rPr>
        <w:t xml:space="preserve"> ومتم</w:t>
      </w:r>
      <w:r w:rsidR="00AF63BC">
        <w:rPr>
          <w:rFonts w:hint="cs"/>
          <w:rtl/>
        </w:rPr>
        <w:t>ّ</w:t>
      </w:r>
      <w:r w:rsidRPr="00117F72">
        <w:rPr>
          <w:rFonts w:hint="cs"/>
          <w:rtl/>
        </w:rPr>
        <w:t>ات الحج</w:t>
      </w:r>
      <w:r w:rsidR="00AF63BC">
        <w:rPr>
          <w:rFonts w:hint="cs"/>
          <w:rtl/>
        </w:rPr>
        <w:t>َّ</w:t>
      </w:r>
      <w:r w:rsidRPr="00117F72">
        <w:rPr>
          <w:rFonts w:hint="cs"/>
          <w:rtl/>
        </w:rPr>
        <w:t>ة</w:t>
      </w:r>
      <w:r w:rsidR="00F84C8E" w:rsidRPr="00117F72">
        <w:rPr>
          <w:rFonts w:hint="cs"/>
          <w:rtl/>
        </w:rPr>
        <w:t>،</w:t>
      </w:r>
      <w:r w:rsidRPr="00117F72">
        <w:rPr>
          <w:rFonts w:hint="cs"/>
          <w:rtl/>
        </w:rPr>
        <w:t xml:space="preserve"> ويجب ذلك في كل</w:t>
      </w:r>
      <w:r w:rsidR="00AF63BC">
        <w:rPr>
          <w:rFonts w:hint="cs"/>
          <w:rtl/>
        </w:rPr>
        <w:t>ِّ</w:t>
      </w:r>
      <w:r w:rsidRPr="00117F72">
        <w:rPr>
          <w:rFonts w:hint="cs"/>
          <w:rtl/>
        </w:rPr>
        <w:t xml:space="preserve"> مد</w:t>
      </w:r>
      <w:r w:rsidR="00AF63BC">
        <w:rPr>
          <w:rFonts w:hint="cs"/>
          <w:rtl/>
        </w:rPr>
        <w:t>َّ</w:t>
      </w:r>
      <w:r w:rsidRPr="00117F72">
        <w:rPr>
          <w:rFonts w:hint="cs"/>
          <w:rtl/>
        </w:rPr>
        <w:t>ع للصلة بينه وبين ما فوق الطبيعة</w:t>
      </w:r>
      <w:r w:rsidR="00F84C8E" w:rsidRPr="00117F72">
        <w:rPr>
          <w:rFonts w:hint="cs"/>
          <w:rtl/>
        </w:rPr>
        <w:t>،</w:t>
      </w:r>
      <w:r w:rsidRPr="00117F72">
        <w:rPr>
          <w:rFonts w:hint="cs"/>
          <w:rtl/>
        </w:rPr>
        <w:t xml:space="preserve"> نبي</w:t>
      </w:r>
      <w:r w:rsidR="00AF63BC">
        <w:rPr>
          <w:rFonts w:hint="cs"/>
          <w:rtl/>
        </w:rPr>
        <w:t>ّ</w:t>
      </w:r>
      <w:r w:rsidRPr="00117F72">
        <w:rPr>
          <w:rFonts w:hint="cs"/>
          <w:rtl/>
        </w:rPr>
        <w:t>ا</w:t>
      </w:r>
      <w:r w:rsidR="00AF63BC">
        <w:rPr>
          <w:rFonts w:hint="cs"/>
          <w:rtl/>
        </w:rPr>
        <w:t>ً</w:t>
      </w:r>
      <w:r w:rsidRPr="00117F72">
        <w:rPr>
          <w:rFonts w:hint="cs"/>
          <w:rtl/>
        </w:rPr>
        <w:t xml:space="preserve"> كان أو إماما</w:t>
      </w:r>
      <w:r w:rsidR="00AF63BC">
        <w:rPr>
          <w:rFonts w:hint="cs"/>
          <w:rtl/>
        </w:rPr>
        <w:t>ً</w:t>
      </w:r>
      <w:r w:rsidR="00F84C8E" w:rsidRPr="00117F72">
        <w:rPr>
          <w:rFonts w:hint="cs"/>
          <w:rtl/>
        </w:rPr>
        <w:t>،</w:t>
      </w:r>
      <w:r w:rsidRPr="00117F72">
        <w:rPr>
          <w:rFonts w:hint="cs"/>
          <w:rtl/>
        </w:rPr>
        <w:t xml:space="preserve"> ومعجز الإمام في الحقيقة معجز</w:t>
      </w:r>
      <w:r w:rsidR="00AF63BC">
        <w:rPr>
          <w:rFonts w:hint="cs"/>
          <w:rtl/>
        </w:rPr>
        <w:t>ٌ</w:t>
      </w:r>
      <w:r w:rsidRPr="00117F72">
        <w:rPr>
          <w:rFonts w:hint="cs"/>
          <w:rtl/>
        </w:rPr>
        <w:t xml:space="preserve"> للنبي</w:t>
      </w:r>
      <w:r w:rsidR="00AF63BC">
        <w:rPr>
          <w:rFonts w:hint="cs"/>
          <w:rtl/>
        </w:rPr>
        <w:t>ِّ</w:t>
      </w:r>
      <w:r w:rsidRPr="00117F72">
        <w:rPr>
          <w:rFonts w:hint="cs"/>
          <w:rtl/>
        </w:rPr>
        <w:t xml:space="preserve"> الذي يخلفه على دينه وكرامة</w:t>
      </w:r>
      <w:r w:rsidR="00AF63BC">
        <w:rPr>
          <w:rFonts w:hint="cs"/>
          <w:rtl/>
        </w:rPr>
        <w:t>ٌ</w:t>
      </w:r>
      <w:r w:rsidRPr="00117F72">
        <w:rPr>
          <w:rFonts w:hint="cs"/>
          <w:rtl/>
        </w:rPr>
        <w:t xml:space="preserve"> له</w:t>
      </w:r>
      <w:r w:rsidR="00F84C8E" w:rsidRPr="00117F72">
        <w:rPr>
          <w:rFonts w:hint="cs"/>
          <w:rtl/>
        </w:rPr>
        <w:t>،</w:t>
      </w:r>
      <w:r w:rsidRPr="00117F72">
        <w:rPr>
          <w:rFonts w:hint="cs"/>
          <w:rtl/>
        </w:rPr>
        <w:t xml:space="preserve"> ويجب على المولى سبحانه في باب اللطف أن يحق</w:t>
      </w:r>
      <w:r w:rsidR="00AF63BC">
        <w:rPr>
          <w:rFonts w:hint="cs"/>
          <w:rtl/>
        </w:rPr>
        <w:t>َ</w:t>
      </w:r>
      <w:r w:rsidRPr="00117F72">
        <w:rPr>
          <w:rFonts w:hint="cs"/>
          <w:rtl/>
        </w:rPr>
        <w:t>ق دعوى المحق</w:t>
      </w:r>
      <w:r w:rsidR="00AF63BC">
        <w:rPr>
          <w:rFonts w:hint="cs"/>
          <w:rtl/>
        </w:rPr>
        <w:t>ِّ</w:t>
      </w:r>
      <w:r w:rsidRPr="00117F72">
        <w:rPr>
          <w:rFonts w:hint="cs"/>
          <w:rtl/>
        </w:rPr>
        <w:t xml:space="preserve"> بإجراء الخوارق على يديه</w:t>
      </w:r>
      <w:r w:rsidR="00F84C8E" w:rsidRPr="00117F72">
        <w:rPr>
          <w:rFonts w:hint="cs"/>
          <w:rtl/>
        </w:rPr>
        <w:t>،</w:t>
      </w:r>
      <w:r w:rsidRPr="00117F72">
        <w:rPr>
          <w:rFonts w:hint="cs"/>
          <w:rtl/>
        </w:rPr>
        <w:t xml:space="preserve"> تثبيتا</w:t>
      </w:r>
      <w:r w:rsidR="00AF63BC">
        <w:rPr>
          <w:rFonts w:hint="cs"/>
          <w:rtl/>
        </w:rPr>
        <w:t>ً</w:t>
      </w:r>
      <w:r w:rsidRPr="00117F72">
        <w:rPr>
          <w:rFonts w:hint="cs"/>
          <w:rtl/>
        </w:rPr>
        <w:t xml:space="preserve"> للقلوب</w:t>
      </w:r>
      <w:r w:rsidR="00F84C8E" w:rsidRPr="00117F72">
        <w:rPr>
          <w:rFonts w:hint="cs"/>
          <w:rtl/>
        </w:rPr>
        <w:t>،</w:t>
      </w:r>
      <w:r w:rsidRPr="00117F72">
        <w:rPr>
          <w:rFonts w:hint="cs"/>
          <w:rtl/>
        </w:rPr>
        <w:t xml:space="preserve"> و إقامة</w:t>
      </w:r>
      <w:r w:rsidR="00AF63BC">
        <w:rPr>
          <w:rFonts w:hint="cs"/>
          <w:rtl/>
        </w:rPr>
        <w:t>ً</w:t>
      </w:r>
      <w:r w:rsidRPr="00117F72">
        <w:rPr>
          <w:rFonts w:hint="cs"/>
          <w:rtl/>
        </w:rPr>
        <w:t xml:space="preserve"> للحج</w:t>
      </w:r>
      <w:r w:rsidR="00AF63BC">
        <w:rPr>
          <w:rFonts w:hint="cs"/>
          <w:rtl/>
        </w:rPr>
        <w:t>َّ</w:t>
      </w:r>
      <w:r w:rsidRPr="00117F72">
        <w:rPr>
          <w:rFonts w:hint="cs"/>
          <w:rtl/>
        </w:rPr>
        <w:t>ة</w:t>
      </w:r>
      <w:r w:rsidR="00AF63BC">
        <w:rPr>
          <w:rFonts w:hint="cs"/>
          <w:rtl/>
        </w:rPr>
        <w:t>؛</w:t>
      </w:r>
      <w:r w:rsidRPr="00117F72">
        <w:rPr>
          <w:rFonts w:hint="cs"/>
          <w:rtl/>
        </w:rPr>
        <w:t xml:space="preserve"> حت</w:t>
      </w:r>
      <w:r w:rsidR="00AF63BC">
        <w:rPr>
          <w:rFonts w:hint="cs"/>
          <w:rtl/>
        </w:rPr>
        <w:t>ّ</w:t>
      </w:r>
      <w:r w:rsidRPr="00117F72">
        <w:rPr>
          <w:rFonts w:hint="cs"/>
          <w:rtl/>
        </w:rPr>
        <w:t>ى يقر</w:t>
      </w:r>
      <w:r w:rsidR="00AF63BC">
        <w:rPr>
          <w:rFonts w:hint="cs"/>
          <w:rtl/>
        </w:rPr>
        <w:t>ِّ</w:t>
      </w:r>
      <w:r w:rsidRPr="00117F72">
        <w:rPr>
          <w:rFonts w:hint="cs"/>
          <w:rtl/>
        </w:rPr>
        <w:t>بهم إلى الطاعة ويبع</w:t>
      </w:r>
      <w:r w:rsidR="00AF63BC">
        <w:rPr>
          <w:rFonts w:hint="cs"/>
          <w:rtl/>
        </w:rPr>
        <w:t>ِّ</w:t>
      </w:r>
      <w:r w:rsidRPr="00117F72">
        <w:rPr>
          <w:rFonts w:hint="cs"/>
          <w:rtl/>
        </w:rPr>
        <w:t>دهم عن المعصية</w:t>
      </w:r>
      <w:r w:rsidR="00F84C8E" w:rsidRPr="00117F72">
        <w:rPr>
          <w:rFonts w:hint="cs"/>
          <w:rtl/>
        </w:rPr>
        <w:t>،</w:t>
      </w:r>
      <w:r w:rsidRPr="00117F72">
        <w:rPr>
          <w:rFonts w:hint="cs"/>
          <w:rtl/>
        </w:rPr>
        <w:t xml:space="preserve"> لدة ما في مد</w:t>
      </w:r>
      <w:r w:rsidR="00AF63BC">
        <w:rPr>
          <w:rFonts w:hint="cs"/>
          <w:rtl/>
        </w:rPr>
        <w:t>َّ</w:t>
      </w:r>
      <w:r w:rsidRPr="00117F72">
        <w:rPr>
          <w:rFonts w:hint="cs"/>
          <w:rtl/>
        </w:rPr>
        <w:t>عي النبو</w:t>
      </w:r>
      <w:r w:rsidR="00AF63BC">
        <w:rPr>
          <w:rFonts w:hint="cs"/>
          <w:rtl/>
        </w:rPr>
        <w:t>َّ</w:t>
      </w:r>
      <w:r w:rsidRPr="00117F72">
        <w:rPr>
          <w:rFonts w:hint="cs"/>
          <w:rtl/>
        </w:rPr>
        <w:t>ة من ذلك</w:t>
      </w:r>
      <w:r w:rsidR="00F84C8E" w:rsidRPr="00117F72">
        <w:rPr>
          <w:rFonts w:hint="cs"/>
          <w:rtl/>
        </w:rPr>
        <w:t>،</w:t>
      </w:r>
      <w:r w:rsidRPr="00117F72">
        <w:rPr>
          <w:rFonts w:hint="cs"/>
          <w:rtl/>
        </w:rPr>
        <w:t xml:space="preserve"> كما يجب أيضا</w:t>
      </w:r>
      <w:r w:rsidR="00AF63BC">
        <w:rPr>
          <w:rFonts w:hint="cs"/>
          <w:rtl/>
        </w:rPr>
        <w:t>ً</w:t>
      </w:r>
      <w:r w:rsidRPr="00117F72">
        <w:rPr>
          <w:rFonts w:hint="cs"/>
          <w:rtl/>
        </w:rPr>
        <w:t xml:space="preserve"> أن ينقض دعوى المبطل إذا تحد</w:t>
      </w:r>
      <w:r w:rsidR="00AF63BC">
        <w:rPr>
          <w:rFonts w:hint="cs"/>
          <w:rtl/>
        </w:rPr>
        <w:t>ّ</w:t>
      </w:r>
      <w:r w:rsidRPr="00117F72">
        <w:rPr>
          <w:rFonts w:hint="cs"/>
          <w:rtl/>
        </w:rPr>
        <w:t xml:space="preserve">ى بتعجيزه كما يؤثر عن مسيلمة وأشباهه. </w:t>
      </w:r>
    </w:p>
    <w:p w:rsidR="008A1E9B" w:rsidRPr="00117F72" w:rsidRDefault="008A1E9B" w:rsidP="00117F72">
      <w:pPr>
        <w:pStyle w:val="libNormal"/>
        <w:rPr>
          <w:rtl/>
        </w:rPr>
      </w:pPr>
      <w:r w:rsidRPr="00117F72">
        <w:rPr>
          <w:rFonts w:hint="cs"/>
          <w:rtl/>
        </w:rPr>
        <w:t>وإن</w:t>
      </w:r>
      <w:r w:rsidR="00AF63BC">
        <w:rPr>
          <w:rFonts w:hint="cs"/>
          <w:rtl/>
        </w:rPr>
        <w:t>َّ</w:t>
      </w:r>
      <w:r w:rsidRPr="00117F72">
        <w:rPr>
          <w:rFonts w:hint="cs"/>
          <w:rtl/>
        </w:rPr>
        <w:t xml:space="preserve"> من المفروغ عنه في علم الكلام كرامات الأولياء</w:t>
      </w:r>
      <w:r w:rsidR="00F84C8E" w:rsidRPr="00117F72">
        <w:rPr>
          <w:rFonts w:hint="cs"/>
          <w:rtl/>
        </w:rPr>
        <w:t>،</w:t>
      </w:r>
      <w:r w:rsidRPr="00117F72">
        <w:rPr>
          <w:rFonts w:hint="cs"/>
          <w:rtl/>
        </w:rPr>
        <w:t xml:space="preserve"> وقد برهنت عليها الفلاسفة بما لا معدل عنه ويضيق عنه المقام</w:t>
      </w:r>
      <w:r w:rsidR="00F84C8E" w:rsidRPr="00117F72">
        <w:rPr>
          <w:rFonts w:hint="cs"/>
          <w:rtl/>
        </w:rPr>
        <w:t>،</w:t>
      </w:r>
      <w:r w:rsidRPr="00117F72">
        <w:rPr>
          <w:rFonts w:hint="cs"/>
          <w:rtl/>
        </w:rPr>
        <w:t xml:space="preserve"> فإذا صح</w:t>
      </w:r>
      <w:r w:rsidR="00AF63BC">
        <w:rPr>
          <w:rFonts w:hint="cs"/>
          <w:rtl/>
        </w:rPr>
        <w:t>َّ</w:t>
      </w:r>
      <w:r w:rsidRPr="00117F72">
        <w:rPr>
          <w:rFonts w:hint="cs"/>
          <w:rtl/>
        </w:rPr>
        <w:t xml:space="preserve"> ذلك لكل</w:t>
      </w:r>
      <w:r w:rsidR="00AF63BC">
        <w:rPr>
          <w:rFonts w:hint="cs"/>
          <w:rtl/>
        </w:rPr>
        <w:t>ِّ</w:t>
      </w:r>
      <w:r w:rsidRPr="00117F72">
        <w:rPr>
          <w:rFonts w:hint="cs"/>
          <w:rtl/>
        </w:rPr>
        <w:t xml:space="preserve"> ولي</w:t>
      </w:r>
      <w:r w:rsidR="00AF63BC">
        <w:rPr>
          <w:rFonts w:hint="cs"/>
          <w:rtl/>
        </w:rPr>
        <w:t>ٍّ</w:t>
      </w:r>
      <w:r w:rsidR="00F84C8E" w:rsidRPr="00117F72">
        <w:rPr>
          <w:rFonts w:hint="cs"/>
          <w:rtl/>
        </w:rPr>
        <w:t>،</w:t>
      </w:r>
      <w:r w:rsidRPr="00117F72">
        <w:rPr>
          <w:rFonts w:hint="cs"/>
          <w:rtl/>
        </w:rPr>
        <w:t xml:space="preserve"> فلماذا ي</w:t>
      </w:r>
      <w:r w:rsidR="00AF63BC">
        <w:rPr>
          <w:rFonts w:hint="cs"/>
          <w:rtl/>
        </w:rPr>
        <w:t>ُ</w:t>
      </w:r>
      <w:r w:rsidRPr="00117F72">
        <w:rPr>
          <w:rFonts w:hint="cs"/>
          <w:rtl/>
        </w:rPr>
        <w:t>عد</w:t>
      </w:r>
      <w:r w:rsidR="00AF63BC">
        <w:rPr>
          <w:rFonts w:hint="cs"/>
          <w:rtl/>
        </w:rPr>
        <w:t>ُّ</w:t>
      </w:r>
      <w:r w:rsidRPr="00117F72">
        <w:rPr>
          <w:rFonts w:hint="cs"/>
          <w:rtl/>
        </w:rPr>
        <w:t xml:space="preserve"> غلو</w:t>
      </w:r>
      <w:r w:rsidR="00AF63BC">
        <w:rPr>
          <w:rFonts w:hint="cs"/>
          <w:rtl/>
        </w:rPr>
        <w:t>ّ</w:t>
      </w:r>
      <w:r w:rsidRPr="00117F72">
        <w:rPr>
          <w:rFonts w:hint="cs"/>
          <w:rtl/>
        </w:rPr>
        <w:t>ا</w:t>
      </w:r>
      <w:r w:rsidR="00AF63BC">
        <w:rPr>
          <w:rFonts w:hint="cs"/>
          <w:rtl/>
        </w:rPr>
        <w:t>ً</w:t>
      </w:r>
      <w:r w:rsidRPr="00117F72">
        <w:rPr>
          <w:rFonts w:hint="cs"/>
          <w:rtl/>
        </w:rPr>
        <w:t xml:space="preserve"> في حجج الله على خلقه</w:t>
      </w:r>
      <w:r w:rsidR="00F84C8E" w:rsidRPr="00117F72">
        <w:rPr>
          <w:rFonts w:hint="cs"/>
          <w:rtl/>
        </w:rPr>
        <w:t>؟</w:t>
      </w:r>
      <w:r w:rsidRPr="00117F72">
        <w:rPr>
          <w:rFonts w:hint="cs"/>
          <w:rtl/>
        </w:rPr>
        <w:t xml:space="preserve"> وكتب أهل السن</w:t>
      </w:r>
      <w:r w:rsidR="00AF63BC">
        <w:rPr>
          <w:rFonts w:hint="cs"/>
          <w:rtl/>
        </w:rPr>
        <w:t>َّ</w:t>
      </w:r>
      <w:r w:rsidRPr="00117F72">
        <w:rPr>
          <w:rFonts w:hint="cs"/>
          <w:rtl/>
        </w:rPr>
        <w:t>ة وتآليفهم مفعمة</w:t>
      </w:r>
      <w:r w:rsidR="00AF63BC">
        <w:rPr>
          <w:rFonts w:hint="cs"/>
          <w:rtl/>
        </w:rPr>
        <w:t>ٌ</w:t>
      </w:r>
      <w:r w:rsidRPr="00117F72">
        <w:rPr>
          <w:rFonts w:hint="cs"/>
          <w:rtl/>
        </w:rPr>
        <w:t xml:space="preserve"> بكرامات الأولياء</w:t>
      </w:r>
      <w:r w:rsidR="00F84C8E" w:rsidRPr="00117F72">
        <w:rPr>
          <w:rFonts w:hint="cs"/>
          <w:rtl/>
        </w:rPr>
        <w:t>،</w:t>
      </w:r>
      <w:r w:rsidRPr="00117F72">
        <w:rPr>
          <w:rFonts w:hint="cs"/>
          <w:rtl/>
        </w:rPr>
        <w:t xml:space="preserve"> كما أن</w:t>
      </w:r>
      <w:r w:rsidR="00AF63BC">
        <w:rPr>
          <w:rFonts w:hint="cs"/>
          <w:rtl/>
        </w:rPr>
        <w:t>َّ</w:t>
      </w:r>
      <w:r w:rsidRPr="00117F72">
        <w:rPr>
          <w:rFonts w:hint="cs"/>
          <w:rtl/>
        </w:rPr>
        <w:t>ها معترفة</w:t>
      </w:r>
      <w:r w:rsidR="00AF63BC">
        <w:rPr>
          <w:rFonts w:hint="cs"/>
          <w:rtl/>
        </w:rPr>
        <w:t>ٌ</w:t>
      </w:r>
      <w:r w:rsidRPr="00117F72">
        <w:rPr>
          <w:rFonts w:hint="cs"/>
          <w:rtl/>
        </w:rPr>
        <w:t xml:space="preserve"> بكرامات مولانا أمير المؤمنين صلوات الله عليه. </w:t>
      </w:r>
    </w:p>
    <w:p w:rsidR="008A1E9B" w:rsidRDefault="008A1E9B" w:rsidP="00AF63BC">
      <w:pPr>
        <w:pStyle w:val="libNormal"/>
        <w:rPr>
          <w:rtl/>
        </w:rPr>
      </w:pPr>
      <w:r w:rsidRPr="00117F72">
        <w:rPr>
          <w:rFonts w:hint="cs"/>
          <w:rtl/>
        </w:rPr>
        <w:t>وأم</w:t>
      </w:r>
      <w:r w:rsidR="00AF63BC">
        <w:rPr>
          <w:rFonts w:hint="cs"/>
          <w:rtl/>
        </w:rPr>
        <w:t>ّ</w:t>
      </w:r>
      <w:r w:rsidRPr="00117F72">
        <w:rPr>
          <w:rFonts w:hint="cs"/>
          <w:rtl/>
        </w:rPr>
        <w:t>ا ال</w:t>
      </w:r>
      <w:r w:rsidR="00AF63BC">
        <w:rPr>
          <w:rFonts w:hint="cs"/>
          <w:rtl/>
        </w:rPr>
        <w:t>إ</w:t>
      </w:r>
      <w:r w:rsidRPr="00117F72">
        <w:rPr>
          <w:rFonts w:hint="cs"/>
          <w:rtl/>
        </w:rPr>
        <w:t>ستغاثة والنداء وال</w:t>
      </w:r>
      <w:r w:rsidR="00AF63BC">
        <w:rPr>
          <w:rFonts w:hint="cs"/>
          <w:rtl/>
        </w:rPr>
        <w:t>إ</w:t>
      </w:r>
      <w:r w:rsidRPr="00117F72">
        <w:rPr>
          <w:rFonts w:hint="cs"/>
          <w:rtl/>
        </w:rPr>
        <w:t>نقطاع وما أشار إليها فلا تعدو أن تكون توس</w:t>
      </w:r>
      <w:r w:rsidR="00AF63BC">
        <w:rPr>
          <w:rFonts w:hint="cs"/>
          <w:rtl/>
        </w:rPr>
        <w:t>ّ</w:t>
      </w:r>
      <w:r w:rsidRPr="00117F72">
        <w:rPr>
          <w:rFonts w:hint="cs"/>
          <w:rtl/>
        </w:rPr>
        <w:t>لا</w:t>
      </w:r>
      <w:r w:rsidR="00AF63BC">
        <w:rPr>
          <w:rFonts w:hint="cs"/>
          <w:rtl/>
        </w:rPr>
        <w:t>ً</w:t>
      </w:r>
      <w:r w:rsidRPr="00117F72">
        <w:rPr>
          <w:rFonts w:hint="cs"/>
          <w:rtl/>
        </w:rPr>
        <w:t xml:space="preserve"> بهم إلى المولى سبحانه</w:t>
      </w:r>
      <w:r w:rsidR="00F84C8E" w:rsidRPr="00117F72">
        <w:rPr>
          <w:rFonts w:hint="cs"/>
          <w:rtl/>
        </w:rPr>
        <w:t>،</w:t>
      </w:r>
      <w:r w:rsidRPr="00117F72">
        <w:rPr>
          <w:rFonts w:hint="cs"/>
          <w:rtl/>
        </w:rPr>
        <w:t xml:space="preserve"> وات</w:t>
      </w:r>
      <w:r w:rsidR="00AF63BC">
        <w:rPr>
          <w:rFonts w:hint="cs"/>
          <w:rtl/>
        </w:rPr>
        <w:t>ِّ</w:t>
      </w:r>
      <w:r w:rsidRPr="00117F72">
        <w:rPr>
          <w:rFonts w:hint="cs"/>
          <w:rtl/>
        </w:rPr>
        <w:t>خاذهم وسائل إلى ن</w:t>
      </w:r>
      <w:r w:rsidR="00AF63BC">
        <w:rPr>
          <w:rFonts w:hint="cs"/>
          <w:rtl/>
        </w:rPr>
        <w:t>ُ</w:t>
      </w:r>
      <w:r w:rsidRPr="00117F72">
        <w:rPr>
          <w:rFonts w:hint="cs"/>
          <w:rtl/>
        </w:rPr>
        <w:t>جح طلباتهم عنده جل</w:t>
      </w:r>
      <w:r w:rsidR="00AF63BC">
        <w:rPr>
          <w:rFonts w:hint="cs"/>
          <w:rtl/>
        </w:rPr>
        <w:t>ّ</w:t>
      </w:r>
      <w:r w:rsidRPr="00117F72">
        <w:rPr>
          <w:rFonts w:hint="cs"/>
          <w:rtl/>
        </w:rPr>
        <w:t>ت عظمته</w:t>
      </w:r>
      <w:r w:rsidR="00F84C8E" w:rsidRPr="00117F72">
        <w:rPr>
          <w:rFonts w:hint="cs"/>
          <w:rtl/>
        </w:rPr>
        <w:t>،</w:t>
      </w:r>
      <w:r w:rsidRPr="00117F72">
        <w:rPr>
          <w:rFonts w:hint="cs"/>
          <w:rtl/>
        </w:rPr>
        <w:t xml:space="preserve"> لقربهم منه</w:t>
      </w:r>
      <w:r w:rsidR="00F84C8E" w:rsidRPr="00117F72">
        <w:rPr>
          <w:rFonts w:hint="cs"/>
          <w:rtl/>
        </w:rPr>
        <w:t>،</w:t>
      </w:r>
      <w:r w:rsidRPr="00117F72">
        <w:rPr>
          <w:rFonts w:hint="cs"/>
          <w:rtl/>
        </w:rPr>
        <w:t xml:space="preserve"> وزلفتهم إليه</w:t>
      </w:r>
      <w:r w:rsidR="00F84C8E" w:rsidRPr="00117F72">
        <w:rPr>
          <w:rFonts w:hint="cs"/>
          <w:rtl/>
        </w:rPr>
        <w:t>،</w:t>
      </w:r>
      <w:r w:rsidRPr="00117F72">
        <w:rPr>
          <w:rFonts w:hint="cs"/>
          <w:rtl/>
        </w:rPr>
        <w:t xml:space="preserve"> ومكانتهم عنده</w:t>
      </w:r>
      <w:r w:rsidR="00F84C8E" w:rsidRPr="00117F72">
        <w:rPr>
          <w:rFonts w:hint="cs"/>
          <w:rtl/>
        </w:rPr>
        <w:t>،</w:t>
      </w:r>
      <w:r w:rsidRPr="00117F72">
        <w:rPr>
          <w:rFonts w:hint="cs"/>
          <w:rtl/>
        </w:rPr>
        <w:t xml:space="preserve"> لأن</w:t>
      </w:r>
      <w:r w:rsidR="00AF63BC">
        <w:rPr>
          <w:rFonts w:hint="cs"/>
          <w:rtl/>
        </w:rPr>
        <w:t>َّ</w:t>
      </w:r>
      <w:r w:rsidRPr="00117F72">
        <w:rPr>
          <w:rFonts w:hint="cs"/>
          <w:rtl/>
        </w:rPr>
        <w:t>هم عباد</w:t>
      </w:r>
      <w:r w:rsidR="00AF63BC">
        <w:rPr>
          <w:rFonts w:hint="cs"/>
          <w:rtl/>
        </w:rPr>
        <w:t>ٌ</w:t>
      </w:r>
      <w:r w:rsidRPr="00117F72">
        <w:rPr>
          <w:rFonts w:hint="cs"/>
          <w:rtl/>
        </w:rPr>
        <w:t xml:space="preserve"> مكرمون</w:t>
      </w:r>
      <w:r w:rsidR="00F84C8E" w:rsidRPr="00117F72">
        <w:rPr>
          <w:rFonts w:hint="cs"/>
          <w:rtl/>
        </w:rPr>
        <w:t>،</w:t>
      </w:r>
      <w:r w:rsidRPr="00117F72">
        <w:rPr>
          <w:rFonts w:hint="cs"/>
          <w:rtl/>
        </w:rPr>
        <w:t xml:space="preserve"> لا لأن</w:t>
      </w:r>
      <w:r w:rsidR="00AF63BC">
        <w:rPr>
          <w:rFonts w:hint="cs"/>
          <w:rtl/>
        </w:rPr>
        <w:t>َّ</w:t>
      </w:r>
      <w:r w:rsidRPr="00117F72">
        <w:rPr>
          <w:rFonts w:hint="cs"/>
          <w:rtl/>
        </w:rPr>
        <w:t xml:space="preserve"> لذواتهم القدسي</w:t>
      </w:r>
      <w:r w:rsidR="00AF63BC">
        <w:rPr>
          <w:rFonts w:hint="cs"/>
          <w:rtl/>
        </w:rPr>
        <w:t>َّ</w:t>
      </w:r>
      <w:r w:rsidRPr="00117F72">
        <w:rPr>
          <w:rFonts w:hint="cs"/>
          <w:rtl/>
        </w:rPr>
        <w:t>ة دخلا</w:t>
      </w:r>
      <w:r w:rsidR="00AF63BC">
        <w:rPr>
          <w:rFonts w:hint="cs"/>
          <w:rtl/>
        </w:rPr>
        <w:t>ً</w:t>
      </w:r>
      <w:r w:rsidRPr="00117F72">
        <w:rPr>
          <w:rFonts w:hint="cs"/>
          <w:rtl/>
        </w:rPr>
        <w:t xml:space="preserve"> في إنجاح المقاصد</w:t>
      </w:r>
      <w:r w:rsidR="00763D4A">
        <w:rPr>
          <w:rFonts w:hint="cs"/>
          <w:rtl/>
        </w:rPr>
        <w:t xml:space="preserve"> أوّلاً </w:t>
      </w:r>
      <w:r w:rsidRPr="00117F72">
        <w:rPr>
          <w:rFonts w:hint="cs"/>
          <w:rtl/>
        </w:rPr>
        <w:t>وبالذ</w:t>
      </w:r>
      <w:r w:rsidR="00AF63BC">
        <w:rPr>
          <w:rFonts w:hint="cs"/>
          <w:rtl/>
        </w:rPr>
        <w:t>ّ</w:t>
      </w:r>
      <w:r w:rsidRPr="00117F72">
        <w:rPr>
          <w:rFonts w:hint="cs"/>
          <w:rtl/>
        </w:rPr>
        <w:t>ات</w:t>
      </w:r>
      <w:r w:rsidR="00F84C8E" w:rsidRPr="00117F72">
        <w:rPr>
          <w:rFonts w:hint="cs"/>
          <w:rtl/>
        </w:rPr>
        <w:t>،</w:t>
      </w:r>
      <w:r w:rsidRPr="00117F72">
        <w:rPr>
          <w:rFonts w:hint="cs"/>
          <w:rtl/>
        </w:rPr>
        <w:t xml:space="preserve"> لكن</w:t>
      </w:r>
      <w:r w:rsidR="00AF63BC">
        <w:rPr>
          <w:rFonts w:hint="cs"/>
          <w:rtl/>
        </w:rPr>
        <w:t>َّ</w:t>
      </w:r>
      <w:r w:rsidRPr="00117F72">
        <w:rPr>
          <w:rFonts w:hint="cs"/>
          <w:rtl/>
        </w:rPr>
        <w:t>هم مجاري الفيض</w:t>
      </w:r>
      <w:r w:rsidR="00F84C8E" w:rsidRPr="00117F72">
        <w:rPr>
          <w:rFonts w:hint="cs"/>
          <w:rtl/>
        </w:rPr>
        <w:t>،</w:t>
      </w:r>
      <w:r w:rsidRPr="00117F72">
        <w:rPr>
          <w:rFonts w:hint="cs"/>
          <w:rtl/>
        </w:rPr>
        <w:t xml:space="preserve"> وحلقات الوصل</w:t>
      </w:r>
      <w:r w:rsidR="00F84C8E" w:rsidRPr="00117F72">
        <w:rPr>
          <w:rFonts w:hint="cs"/>
          <w:rtl/>
        </w:rPr>
        <w:t>،</w:t>
      </w:r>
      <w:r w:rsidRPr="00117F72">
        <w:rPr>
          <w:rFonts w:hint="cs"/>
          <w:rtl/>
        </w:rPr>
        <w:t xml:space="preserve"> ووسايط بين المولى وعبيده [كما هو الشأن في كل</w:t>
      </w:r>
      <w:r w:rsidR="00AF63BC">
        <w:rPr>
          <w:rFonts w:hint="cs"/>
          <w:rtl/>
        </w:rPr>
        <w:t>ِّ</w:t>
      </w:r>
      <w:r w:rsidRPr="00117F72">
        <w:rPr>
          <w:rFonts w:hint="cs"/>
          <w:rtl/>
        </w:rPr>
        <w:t xml:space="preserve"> متقر</w:t>
      </w:r>
      <w:r w:rsidR="00AF63BC">
        <w:rPr>
          <w:rFonts w:hint="cs"/>
          <w:rtl/>
        </w:rPr>
        <w:t>ِّ</w:t>
      </w:r>
      <w:r w:rsidRPr="00117F72">
        <w:rPr>
          <w:rFonts w:hint="cs"/>
          <w:rtl/>
        </w:rPr>
        <w:t>ب من عظيم ي</w:t>
      </w:r>
      <w:r w:rsidR="00AF63BC">
        <w:rPr>
          <w:rFonts w:hint="cs"/>
          <w:rtl/>
        </w:rPr>
        <w:t>ُ</w:t>
      </w:r>
      <w:r w:rsidRPr="00117F72">
        <w:rPr>
          <w:rFonts w:hint="cs"/>
          <w:rtl/>
        </w:rPr>
        <w:t>توس</w:t>
      </w:r>
      <w:r w:rsidR="00AF63BC">
        <w:rPr>
          <w:rFonts w:hint="cs"/>
          <w:rtl/>
        </w:rPr>
        <w:t>َّ</w:t>
      </w:r>
      <w:r w:rsidRPr="00117F72">
        <w:rPr>
          <w:rFonts w:hint="cs"/>
          <w:rtl/>
        </w:rPr>
        <w:t>ل به إليه] وهذا حكم</w:t>
      </w:r>
      <w:r w:rsidR="00AF63BC">
        <w:rPr>
          <w:rFonts w:hint="cs"/>
          <w:rtl/>
        </w:rPr>
        <w:t>ٌ</w:t>
      </w:r>
      <w:r w:rsidRPr="00117F72">
        <w:rPr>
          <w:rFonts w:hint="cs"/>
          <w:rtl/>
        </w:rPr>
        <w:t xml:space="preserve"> عام</w:t>
      </w:r>
      <w:r w:rsidR="00AF63BC">
        <w:rPr>
          <w:rFonts w:hint="cs"/>
          <w:rtl/>
        </w:rPr>
        <w:t>ٌّ</w:t>
      </w:r>
      <w:r w:rsidRPr="00117F72">
        <w:rPr>
          <w:rFonts w:hint="cs"/>
          <w:rtl/>
        </w:rPr>
        <w:t xml:space="preserve"> ل</w:t>
      </w:r>
      <w:r w:rsidR="00AF63BC">
        <w:rPr>
          <w:rFonts w:hint="cs"/>
          <w:rtl/>
        </w:rPr>
        <w:t>ِ</w:t>
      </w:r>
      <w:r w:rsidRPr="00117F72">
        <w:rPr>
          <w:rFonts w:hint="cs"/>
          <w:rtl/>
        </w:rPr>
        <w:t>لأولياء والصالحين جميعا</w:t>
      </w:r>
      <w:r w:rsidR="00AF63BC">
        <w:rPr>
          <w:rFonts w:hint="cs"/>
          <w:rtl/>
        </w:rPr>
        <w:t>ً</w:t>
      </w:r>
      <w:r w:rsidR="00F84C8E" w:rsidRPr="00117F72">
        <w:rPr>
          <w:rFonts w:hint="cs"/>
          <w:rtl/>
        </w:rPr>
        <w:t>،</w:t>
      </w:r>
      <w:r w:rsidRPr="00117F72">
        <w:rPr>
          <w:rFonts w:hint="cs"/>
          <w:rtl/>
        </w:rPr>
        <w:t xml:space="preserve"> وإن كانوا متفاوتين في مراحل القرب</w:t>
      </w:r>
      <w:r w:rsidR="00F84C8E" w:rsidRPr="00117F72">
        <w:rPr>
          <w:rFonts w:hint="cs"/>
          <w:rtl/>
        </w:rPr>
        <w:t>،</w:t>
      </w:r>
      <w:r w:rsidRPr="00117F72">
        <w:rPr>
          <w:rFonts w:hint="cs"/>
          <w:rtl/>
        </w:rPr>
        <w:t xml:space="preserve"> كل</w:t>
      </w:r>
      <w:r w:rsidR="00AF63BC">
        <w:rPr>
          <w:rFonts w:hint="cs"/>
          <w:rtl/>
        </w:rPr>
        <w:t>ّ</w:t>
      </w:r>
      <w:r w:rsidRPr="00117F72">
        <w:rPr>
          <w:rFonts w:hint="cs"/>
          <w:rtl/>
        </w:rPr>
        <w:t xml:space="preserve"> هذا مع العقيدة الثابتة بأن</w:t>
      </w:r>
      <w:r w:rsidR="00AF63BC">
        <w:rPr>
          <w:rFonts w:hint="cs"/>
          <w:rtl/>
        </w:rPr>
        <w:t>َّ</w:t>
      </w:r>
      <w:r w:rsidRPr="00117F72">
        <w:rPr>
          <w:rFonts w:hint="cs"/>
          <w:rtl/>
        </w:rPr>
        <w:t>ه لا مأث</w:t>
      </w:r>
      <w:r w:rsidR="00AF63BC">
        <w:rPr>
          <w:rFonts w:hint="cs"/>
          <w:rtl/>
        </w:rPr>
        <w:t>ِّ</w:t>
      </w:r>
      <w:r w:rsidRPr="00117F72">
        <w:rPr>
          <w:rFonts w:hint="cs"/>
          <w:rtl/>
        </w:rPr>
        <w:t>ر في الوجود</w:t>
      </w:r>
      <w:r w:rsidR="00100765">
        <w:rPr>
          <w:rFonts w:hint="cs"/>
          <w:rtl/>
        </w:rPr>
        <w:t xml:space="preserve"> إلّا </w:t>
      </w:r>
      <w:r w:rsidRPr="00117F72">
        <w:rPr>
          <w:rFonts w:hint="cs"/>
          <w:rtl/>
        </w:rPr>
        <w:t>الله سبحانه</w:t>
      </w:r>
      <w:r w:rsidR="00F84C8E" w:rsidRPr="00117F72">
        <w:rPr>
          <w:rFonts w:hint="cs"/>
          <w:rtl/>
        </w:rPr>
        <w:t>،</w:t>
      </w:r>
      <w:r w:rsidRPr="00117F72">
        <w:rPr>
          <w:rFonts w:hint="cs"/>
          <w:rtl/>
        </w:rPr>
        <w:t xml:space="preserve"> ولا تقع في المشاهد المقد</w:t>
      </w:r>
      <w:r w:rsidR="00EF20E0">
        <w:rPr>
          <w:rFonts w:hint="cs"/>
          <w:rtl/>
        </w:rPr>
        <w:t>َّ</w:t>
      </w:r>
      <w:r w:rsidRPr="00117F72">
        <w:rPr>
          <w:rFonts w:hint="cs"/>
          <w:rtl/>
        </w:rPr>
        <w:t>سة كل</w:t>
      </w:r>
      <w:r w:rsidR="00EF20E0">
        <w:rPr>
          <w:rFonts w:hint="cs"/>
          <w:rtl/>
        </w:rPr>
        <w:t>ّ</w:t>
      </w:r>
      <w:r w:rsidRPr="00117F72">
        <w:rPr>
          <w:rFonts w:hint="cs"/>
          <w:rtl/>
        </w:rPr>
        <w:t>ها من وفود الزائرين</w:t>
      </w:r>
      <w:r w:rsidR="00100765">
        <w:rPr>
          <w:rFonts w:hint="cs"/>
          <w:rtl/>
        </w:rPr>
        <w:t xml:space="preserve"> إلّا </w:t>
      </w:r>
      <w:r w:rsidRPr="00117F72">
        <w:rPr>
          <w:rFonts w:hint="cs"/>
          <w:rtl/>
        </w:rPr>
        <w:t>ما ذكرناه من التوس</w:t>
      </w:r>
      <w:r w:rsidR="00EF20E0">
        <w:rPr>
          <w:rFonts w:hint="cs"/>
          <w:rtl/>
        </w:rPr>
        <w:t>ّ</w:t>
      </w:r>
      <w:r w:rsidRPr="00117F72">
        <w:rPr>
          <w:rFonts w:hint="cs"/>
          <w:rtl/>
        </w:rPr>
        <w:t xml:space="preserve">ل </w:t>
      </w:r>
      <w:r w:rsidRPr="00117F72">
        <w:rPr>
          <w:rStyle w:val="libFootnotenumChar"/>
          <w:rFonts w:hint="cs"/>
          <w:rtl/>
        </w:rPr>
        <w:t>(1)</w:t>
      </w:r>
      <w:r w:rsidR="00F84C8E" w:rsidRPr="00117F72">
        <w:rPr>
          <w:rFonts w:hint="cs"/>
          <w:rtl/>
        </w:rPr>
        <w:t>،</w:t>
      </w:r>
      <w:r w:rsidRPr="00117F72">
        <w:rPr>
          <w:rFonts w:hint="cs"/>
          <w:rtl/>
        </w:rPr>
        <w:t xml:space="preserve"> فأين هذه من مضاد</w:t>
      </w:r>
      <w:r w:rsidR="00EF20E0">
        <w:rPr>
          <w:rFonts w:hint="cs"/>
          <w:rtl/>
        </w:rPr>
        <w:t>َّ</w:t>
      </w:r>
      <w:r w:rsidRPr="00117F72">
        <w:rPr>
          <w:rFonts w:hint="cs"/>
          <w:rtl/>
        </w:rPr>
        <w:t>ة التوحيد</w:t>
      </w:r>
      <w:r w:rsidR="00F84C8E" w:rsidRPr="00117F72">
        <w:rPr>
          <w:rFonts w:hint="cs"/>
          <w:rtl/>
        </w:rPr>
        <w:t>!؟</w:t>
      </w:r>
      <w:r w:rsidRPr="00117F72">
        <w:rPr>
          <w:rFonts w:hint="cs"/>
          <w:rtl/>
        </w:rPr>
        <w:t xml:space="preserve"> وأين هؤلاء من الخصومة معه ومع أهله</w:t>
      </w:r>
      <w:r w:rsidR="00F84C8E" w:rsidRPr="00117F72">
        <w:rPr>
          <w:rFonts w:hint="cs"/>
          <w:rtl/>
        </w:rPr>
        <w:t>؟</w:t>
      </w:r>
      <w:r w:rsidRPr="00117F72">
        <w:rPr>
          <w:rFonts w:hint="cs"/>
          <w:rtl/>
        </w:rPr>
        <w:t>! فذرهم وما يفترون إن</w:t>
      </w:r>
      <w:r w:rsidR="00EF20E0">
        <w:rPr>
          <w:rFonts w:hint="cs"/>
          <w:rtl/>
        </w:rPr>
        <w:t>َّ</w:t>
      </w:r>
      <w:r w:rsidRPr="00117F72">
        <w:rPr>
          <w:rFonts w:hint="cs"/>
          <w:rtl/>
        </w:rPr>
        <w:t>ما يفتري الكذب ال</w:t>
      </w:r>
      <w:r w:rsidR="00EF20E0">
        <w:rPr>
          <w:rFonts w:hint="cs"/>
          <w:rtl/>
        </w:rPr>
        <w:t>َّ</w:t>
      </w:r>
      <w:r w:rsidRPr="00117F72">
        <w:rPr>
          <w:rFonts w:hint="cs"/>
          <w:rtl/>
        </w:rPr>
        <w:t>ذين لا ي</w:t>
      </w:r>
      <w:r w:rsidR="00EF20E0">
        <w:rPr>
          <w:rFonts w:hint="cs"/>
          <w:rtl/>
        </w:rPr>
        <w:t>ُ</w:t>
      </w:r>
      <w:r w:rsidRPr="00117F72">
        <w:rPr>
          <w:rFonts w:hint="cs"/>
          <w:rtl/>
        </w:rPr>
        <w:t>ؤمنون</w:t>
      </w:r>
      <w:r w:rsidR="00EF20E0">
        <w:rPr>
          <w:rFonts w:hint="cs"/>
          <w:rtl/>
        </w:rPr>
        <w:t>َ</w:t>
      </w:r>
      <w:r w:rsidRPr="00117F72">
        <w:rPr>
          <w:rFonts w:hint="cs"/>
          <w:rtl/>
        </w:rPr>
        <w:t xml:space="preserve"> بآيات</w:t>
      </w:r>
      <w:r w:rsidR="00EF20E0">
        <w:rPr>
          <w:rFonts w:hint="cs"/>
          <w:rtl/>
        </w:rPr>
        <w:t>ِ</w:t>
      </w:r>
      <w:r w:rsidRPr="00117F72">
        <w:rPr>
          <w:rFonts w:hint="cs"/>
          <w:rtl/>
        </w:rPr>
        <w:t xml:space="preserve"> الله وأولئك</w:t>
      </w:r>
      <w:r w:rsidR="00EF20E0">
        <w:rPr>
          <w:rFonts w:hint="cs"/>
          <w:rtl/>
        </w:rPr>
        <w:t>ُ</w:t>
      </w:r>
      <w:r w:rsidRPr="00117F72">
        <w:rPr>
          <w:rFonts w:hint="cs"/>
          <w:rtl/>
        </w:rPr>
        <w:t xml:space="preserve"> هم</w:t>
      </w:r>
      <w:r w:rsidR="00EF20E0">
        <w:rPr>
          <w:rFonts w:hint="cs"/>
          <w:rtl/>
        </w:rPr>
        <w:t>ُ</w:t>
      </w:r>
      <w:r w:rsidRPr="00117F72">
        <w:rPr>
          <w:rFonts w:hint="cs"/>
          <w:rtl/>
        </w:rPr>
        <w:t xml:space="preserve"> الكاذبون.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فصلنا القول في ذلك في الجزء الخامس من كتابنا هذا.</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5</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تذهب الشيعة تبعا</w:t>
      </w:r>
      <w:r w:rsidR="00EF20E0">
        <w:rPr>
          <w:rFonts w:hint="cs"/>
          <w:rtl/>
        </w:rPr>
        <w:t>ً</w:t>
      </w:r>
      <w:r w:rsidRPr="00117F72">
        <w:rPr>
          <w:rFonts w:hint="cs"/>
          <w:rtl/>
        </w:rPr>
        <w:t xml:space="preserve"> للمعتزلة إلى إنكار رؤية الله يوم القيامة</w:t>
      </w:r>
      <w:r w:rsidR="00F84C8E" w:rsidRPr="00117F72">
        <w:rPr>
          <w:rFonts w:hint="cs"/>
          <w:rtl/>
        </w:rPr>
        <w:t>،</w:t>
      </w:r>
      <w:r w:rsidRPr="00117F72">
        <w:rPr>
          <w:rFonts w:hint="cs"/>
          <w:rtl/>
        </w:rPr>
        <w:t xml:space="preserve"> وإنكار صفاته</w:t>
      </w:r>
      <w:r w:rsidR="00F84C8E" w:rsidRPr="00117F72">
        <w:rPr>
          <w:rFonts w:hint="cs"/>
          <w:rtl/>
        </w:rPr>
        <w:t>،</w:t>
      </w:r>
      <w:r w:rsidRPr="00117F72">
        <w:rPr>
          <w:rFonts w:hint="cs"/>
          <w:rtl/>
        </w:rPr>
        <w:t xml:space="preserve"> وإنكار أن يكون خالقا</w:t>
      </w:r>
      <w:r w:rsidR="00EF20E0">
        <w:rPr>
          <w:rFonts w:hint="cs"/>
          <w:rtl/>
        </w:rPr>
        <w:t>ً</w:t>
      </w:r>
      <w:r w:rsidRPr="00117F72">
        <w:rPr>
          <w:rFonts w:hint="cs"/>
          <w:rtl/>
        </w:rPr>
        <w:t xml:space="preserve"> أفعال العباد لشبهات</w:t>
      </w:r>
      <w:r w:rsidR="00EF20E0">
        <w:rPr>
          <w:rFonts w:hint="cs"/>
          <w:rtl/>
        </w:rPr>
        <w:t>ٍ</w:t>
      </w:r>
      <w:r w:rsidRPr="00117F72">
        <w:rPr>
          <w:rFonts w:hint="cs"/>
          <w:rtl/>
        </w:rPr>
        <w:t xml:space="preserve"> باطلة</w:t>
      </w:r>
      <w:r w:rsidR="00EF20E0">
        <w:rPr>
          <w:rFonts w:hint="cs"/>
          <w:rtl/>
        </w:rPr>
        <w:t>ٍ</w:t>
      </w:r>
      <w:r w:rsidRPr="00117F72">
        <w:rPr>
          <w:rFonts w:hint="cs"/>
          <w:rtl/>
        </w:rPr>
        <w:t xml:space="preserve"> معلومة</w:t>
      </w:r>
      <w:r w:rsidR="00EF20E0">
        <w:rPr>
          <w:rFonts w:hint="cs"/>
          <w:rtl/>
        </w:rPr>
        <w:t>ٍ</w:t>
      </w:r>
      <w:r w:rsidR="00F84C8E" w:rsidRPr="00117F72">
        <w:rPr>
          <w:rFonts w:hint="cs"/>
          <w:rtl/>
        </w:rPr>
        <w:t>،</w:t>
      </w:r>
      <w:r w:rsidRPr="00117F72">
        <w:rPr>
          <w:rFonts w:hint="cs"/>
          <w:rtl/>
        </w:rPr>
        <w:t xml:space="preserve"> وقد جمع العلماء من أهل الحديث والسن</w:t>
      </w:r>
      <w:r w:rsidR="00EF20E0">
        <w:rPr>
          <w:rFonts w:hint="cs"/>
          <w:rtl/>
        </w:rPr>
        <w:t>َّ</w:t>
      </w:r>
      <w:r w:rsidRPr="00117F72">
        <w:rPr>
          <w:rFonts w:hint="cs"/>
          <w:rtl/>
        </w:rPr>
        <w:t>ة والأثر كالأئم</w:t>
      </w:r>
      <w:r w:rsidR="00EF20E0">
        <w:rPr>
          <w:rFonts w:hint="cs"/>
          <w:rtl/>
        </w:rPr>
        <w:t>َّ</w:t>
      </w:r>
      <w:r w:rsidRPr="00117F72">
        <w:rPr>
          <w:rFonts w:hint="cs"/>
          <w:rtl/>
        </w:rPr>
        <w:t>ة الأربعة على الإيمان بذلك كل</w:t>
      </w:r>
      <w:r w:rsidR="00EF20E0">
        <w:rPr>
          <w:rFonts w:hint="cs"/>
          <w:rtl/>
        </w:rPr>
        <w:t>ِّ</w:t>
      </w:r>
      <w:r w:rsidRPr="00117F72">
        <w:rPr>
          <w:rFonts w:hint="cs"/>
          <w:rtl/>
        </w:rPr>
        <w:t>ه</w:t>
      </w:r>
      <w:r w:rsidR="00F84C8E" w:rsidRPr="00117F72">
        <w:rPr>
          <w:rFonts w:hint="cs"/>
          <w:rtl/>
        </w:rPr>
        <w:t>،</w:t>
      </w:r>
      <w:r w:rsidRPr="00117F72">
        <w:rPr>
          <w:rFonts w:hint="cs"/>
          <w:rtl/>
        </w:rPr>
        <w:t xml:space="preserve"> ليس بينهم خلاف</w:t>
      </w:r>
      <w:r w:rsidR="00EF20E0">
        <w:rPr>
          <w:rFonts w:hint="cs"/>
          <w:rtl/>
        </w:rPr>
        <w:t>ٌ</w:t>
      </w:r>
      <w:r w:rsidRPr="00117F72">
        <w:rPr>
          <w:rFonts w:hint="cs"/>
          <w:rtl/>
        </w:rPr>
        <w:t xml:space="preserve"> في أن</w:t>
      </w:r>
      <w:r w:rsidR="00EF20E0">
        <w:rPr>
          <w:rFonts w:hint="cs"/>
          <w:rtl/>
        </w:rPr>
        <w:t>َّ</w:t>
      </w:r>
      <w:r w:rsidRPr="00117F72">
        <w:rPr>
          <w:rFonts w:hint="cs"/>
          <w:rtl/>
        </w:rPr>
        <w:t xml:space="preserve"> الله خالق</w:t>
      </w:r>
      <w:r w:rsidR="00EF20E0">
        <w:rPr>
          <w:rFonts w:hint="cs"/>
          <w:rtl/>
        </w:rPr>
        <w:t>ُ</w:t>
      </w:r>
      <w:r w:rsidRPr="00117F72">
        <w:rPr>
          <w:rFonts w:hint="cs"/>
          <w:rtl/>
        </w:rPr>
        <w:t xml:space="preserve"> كل</w:t>
      </w:r>
      <w:r w:rsidR="00EF20E0">
        <w:rPr>
          <w:rFonts w:hint="cs"/>
          <w:rtl/>
        </w:rPr>
        <w:t>ِّ</w:t>
      </w:r>
      <w:r w:rsidRPr="00117F72">
        <w:rPr>
          <w:rFonts w:hint="cs"/>
          <w:rtl/>
        </w:rPr>
        <w:t xml:space="preserve"> شيء</w:t>
      </w:r>
      <w:r w:rsidR="00EF20E0">
        <w:rPr>
          <w:rFonts w:hint="cs"/>
          <w:rtl/>
        </w:rPr>
        <w:t>ٍ</w:t>
      </w:r>
      <w:r w:rsidRPr="00117F72">
        <w:rPr>
          <w:rFonts w:hint="cs"/>
          <w:rtl/>
        </w:rPr>
        <w:t xml:space="preserve"> حت</w:t>
      </w:r>
      <w:r w:rsidR="00EF20E0">
        <w:rPr>
          <w:rFonts w:hint="cs"/>
          <w:rtl/>
        </w:rPr>
        <w:t>ّ</w:t>
      </w:r>
      <w:r w:rsidRPr="00117F72">
        <w:rPr>
          <w:rFonts w:hint="cs"/>
          <w:rtl/>
        </w:rPr>
        <w:t>ى العباد وأفعالهم</w:t>
      </w:r>
      <w:r w:rsidR="00F84C8E" w:rsidRPr="00117F72">
        <w:rPr>
          <w:rFonts w:hint="cs"/>
          <w:rtl/>
        </w:rPr>
        <w:t>،</w:t>
      </w:r>
      <w:r w:rsidRPr="00117F72">
        <w:rPr>
          <w:rFonts w:hint="cs"/>
          <w:rtl/>
        </w:rPr>
        <w:t xml:space="preserve"> ولا في رؤية الله يوم القيامة. </w:t>
      </w:r>
    </w:p>
    <w:p w:rsidR="008A1E9B" w:rsidRPr="00117F72" w:rsidRDefault="008A1E9B" w:rsidP="00117F72">
      <w:pPr>
        <w:pStyle w:val="libNormal"/>
        <w:rPr>
          <w:rtl/>
        </w:rPr>
      </w:pPr>
      <w:r w:rsidRPr="00117F72">
        <w:rPr>
          <w:rFonts w:hint="cs"/>
          <w:rtl/>
        </w:rPr>
        <w:t>ومن عجب أن ت</w:t>
      </w:r>
      <w:r w:rsidR="00EF20E0">
        <w:rPr>
          <w:rFonts w:hint="cs"/>
          <w:rtl/>
        </w:rPr>
        <w:t>ُ</w:t>
      </w:r>
      <w:r w:rsidRPr="00117F72">
        <w:rPr>
          <w:rFonts w:hint="cs"/>
          <w:rtl/>
        </w:rPr>
        <w:t>نكر الشيعة ذلك خوف التشبيه وهم يقولون بالحلول والتشبيه الصريح وبتأليه البشر ووصف الله بصفات النقص</w:t>
      </w:r>
      <w:r w:rsidR="00F84C8E" w:rsidRPr="00117F72">
        <w:rPr>
          <w:rFonts w:hint="cs"/>
          <w:rtl/>
        </w:rPr>
        <w:t>،</w:t>
      </w:r>
      <w:r w:rsidRPr="00117F72">
        <w:rPr>
          <w:rFonts w:hint="cs"/>
          <w:rtl/>
        </w:rPr>
        <w:t xml:space="preserve"> وأهل السن</w:t>
      </w:r>
      <w:r w:rsidR="00EF20E0">
        <w:rPr>
          <w:rFonts w:hint="cs"/>
          <w:rtl/>
        </w:rPr>
        <w:t>َّ</w:t>
      </w:r>
      <w:r w:rsidRPr="00117F72">
        <w:rPr>
          <w:rFonts w:hint="cs"/>
          <w:rtl/>
        </w:rPr>
        <w:t>ة يعد</w:t>
      </w:r>
      <w:r w:rsidR="00EF20E0">
        <w:rPr>
          <w:rFonts w:hint="cs"/>
          <w:rtl/>
        </w:rPr>
        <w:t>ُّ</w:t>
      </w:r>
      <w:r w:rsidRPr="00117F72">
        <w:rPr>
          <w:rFonts w:hint="cs"/>
          <w:rtl/>
        </w:rPr>
        <w:t xml:space="preserve">ون الشيعة والمعتزلة مبتدعين غير مهتدين في جحدهم هذه الصفات. 1 ص 68. </w:t>
      </w:r>
    </w:p>
    <w:p w:rsidR="008A1E9B" w:rsidRPr="00117F72" w:rsidRDefault="008A1E9B" w:rsidP="00EF20E0">
      <w:pPr>
        <w:pStyle w:val="libNormal"/>
        <w:rPr>
          <w:rtl/>
        </w:rPr>
      </w:pPr>
      <w:r w:rsidRPr="00117F72">
        <w:rPr>
          <w:rFonts w:hint="cs"/>
          <w:rtl/>
        </w:rPr>
        <w:t>ج</w:t>
      </w:r>
      <w:r w:rsidR="00F84C8E" w:rsidRPr="00117F72">
        <w:rPr>
          <w:rFonts w:hint="cs"/>
          <w:rtl/>
        </w:rPr>
        <w:t xml:space="preserve"> - </w:t>
      </w:r>
      <w:r w:rsidRPr="00117F72">
        <w:rPr>
          <w:rFonts w:hint="cs"/>
          <w:rtl/>
        </w:rPr>
        <w:t>إن</w:t>
      </w:r>
      <w:r w:rsidR="00EF20E0">
        <w:rPr>
          <w:rFonts w:hint="cs"/>
          <w:rtl/>
        </w:rPr>
        <w:t>َّ</w:t>
      </w:r>
      <w:r w:rsidRPr="00117F72">
        <w:rPr>
          <w:rFonts w:hint="cs"/>
          <w:rtl/>
        </w:rPr>
        <w:t xml:space="preserve"> الر</w:t>
      </w:r>
      <w:r w:rsidR="00EF20E0">
        <w:rPr>
          <w:rFonts w:hint="cs"/>
          <w:rtl/>
        </w:rPr>
        <w:t>َّ</w:t>
      </w:r>
      <w:r w:rsidRPr="00117F72">
        <w:rPr>
          <w:rFonts w:hint="cs"/>
          <w:rtl/>
        </w:rPr>
        <w:t>جل قل</w:t>
      </w:r>
      <w:r w:rsidR="00EF20E0">
        <w:rPr>
          <w:rFonts w:hint="cs"/>
          <w:rtl/>
        </w:rPr>
        <w:t>ّ</w:t>
      </w:r>
      <w:r w:rsidRPr="00117F72">
        <w:rPr>
          <w:rFonts w:hint="cs"/>
          <w:rtl/>
        </w:rPr>
        <w:t xml:space="preserve">د في ذات الله وصفاته </w:t>
      </w:r>
      <w:r w:rsidR="00364DB9">
        <w:rPr>
          <w:rFonts w:hint="cs"/>
          <w:rtl/>
        </w:rPr>
        <w:t>إبن تيميَّة</w:t>
      </w:r>
      <w:r w:rsidRPr="00117F72">
        <w:rPr>
          <w:rFonts w:hint="cs"/>
          <w:rtl/>
        </w:rPr>
        <w:t xml:space="preserve"> وتلميذه </w:t>
      </w:r>
      <w:r w:rsidR="00EF20E0">
        <w:rPr>
          <w:rFonts w:hint="cs"/>
          <w:rtl/>
        </w:rPr>
        <w:t>إ</w:t>
      </w:r>
      <w:r w:rsidRPr="00117F72">
        <w:rPr>
          <w:rFonts w:hint="cs"/>
          <w:rtl/>
        </w:rPr>
        <w:t>بن القي</w:t>
      </w:r>
      <w:r w:rsidR="00EF20E0">
        <w:rPr>
          <w:rFonts w:hint="cs"/>
          <w:rtl/>
        </w:rPr>
        <w:t>ِّ</w:t>
      </w:r>
      <w:r w:rsidRPr="00117F72">
        <w:rPr>
          <w:rFonts w:hint="cs"/>
          <w:rtl/>
        </w:rPr>
        <w:t>م</w:t>
      </w:r>
      <w:r w:rsidR="00F84C8E" w:rsidRPr="00117F72">
        <w:rPr>
          <w:rFonts w:hint="cs"/>
          <w:rtl/>
        </w:rPr>
        <w:t>،</w:t>
      </w:r>
      <w:r w:rsidRPr="00117F72">
        <w:rPr>
          <w:rFonts w:hint="cs"/>
          <w:rtl/>
        </w:rPr>
        <w:t xml:space="preserve"> ومذهبهما في ذلك كما قال الزرقاني المالكي في شرح المواهب 5 ص 12</w:t>
      </w:r>
      <w:r w:rsidR="00F84C8E" w:rsidRPr="00117F72">
        <w:rPr>
          <w:rFonts w:hint="cs"/>
          <w:rtl/>
        </w:rPr>
        <w:t>:</w:t>
      </w:r>
      <w:r w:rsidRPr="00117F72">
        <w:rPr>
          <w:rFonts w:hint="cs"/>
          <w:rtl/>
        </w:rPr>
        <w:t xml:space="preserve"> إثبات الجهة والجسمي</w:t>
      </w:r>
      <w:r w:rsidR="00EF20E0">
        <w:rPr>
          <w:rFonts w:hint="cs"/>
          <w:rtl/>
        </w:rPr>
        <w:t>َّ</w:t>
      </w:r>
      <w:r w:rsidRPr="00117F72">
        <w:rPr>
          <w:rFonts w:hint="cs"/>
          <w:rtl/>
        </w:rPr>
        <w:t>ة وقال</w:t>
      </w:r>
      <w:r w:rsidR="00F84C8E" w:rsidRPr="00117F72">
        <w:rPr>
          <w:rFonts w:hint="cs"/>
          <w:rtl/>
        </w:rPr>
        <w:t>:</w:t>
      </w:r>
      <w:r w:rsidRPr="00117F72">
        <w:rPr>
          <w:rFonts w:hint="cs"/>
          <w:rtl/>
        </w:rPr>
        <w:t xml:space="preserve"> قال المناوي</w:t>
      </w:r>
      <w:r w:rsidR="00F84C8E" w:rsidRPr="00117F72">
        <w:rPr>
          <w:rFonts w:hint="cs"/>
          <w:rtl/>
        </w:rPr>
        <w:t>:</w:t>
      </w:r>
      <w:r w:rsidRPr="00117F72">
        <w:rPr>
          <w:rFonts w:hint="cs"/>
          <w:rtl/>
        </w:rPr>
        <w:t xml:space="preserve"> أم</w:t>
      </w:r>
      <w:r w:rsidR="00EF20E0">
        <w:rPr>
          <w:rFonts w:hint="cs"/>
          <w:rtl/>
        </w:rPr>
        <w:t>ّ</w:t>
      </w:r>
      <w:r w:rsidRPr="00117F72">
        <w:rPr>
          <w:rFonts w:hint="cs"/>
          <w:rtl/>
        </w:rPr>
        <w:t>ا كونهما من المبتدعة فمسل</w:t>
      </w:r>
      <w:r w:rsidR="00EF20E0">
        <w:rPr>
          <w:rFonts w:hint="cs"/>
          <w:rtl/>
        </w:rPr>
        <w:t>ّ</w:t>
      </w:r>
      <w:r w:rsidRPr="00117F72">
        <w:rPr>
          <w:rFonts w:hint="cs"/>
          <w:rtl/>
        </w:rPr>
        <w:t>م. والقصيمي يقد</w:t>
      </w:r>
      <w:r w:rsidR="00EF20E0">
        <w:rPr>
          <w:rFonts w:hint="cs"/>
          <w:rtl/>
        </w:rPr>
        <w:t>ّ</w:t>
      </w:r>
      <w:r w:rsidRPr="00117F72">
        <w:rPr>
          <w:rFonts w:hint="cs"/>
          <w:rtl/>
        </w:rPr>
        <w:t>سهما ورأيهما و يصر</w:t>
      </w:r>
      <w:r w:rsidR="00EF20E0">
        <w:rPr>
          <w:rFonts w:hint="cs"/>
          <w:rtl/>
        </w:rPr>
        <w:t>ِّ</w:t>
      </w:r>
      <w:r w:rsidRPr="00117F72">
        <w:rPr>
          <w:rFonts w:hint="cs"/>
          <w:rtl/>
        </w:rPr>
        <w:t>ح بالجهة ويعي</w:t>
      </w:r>
      <w:r w:rsidR="00EF20E0">
        <w:rPr>
          <w:rFonts w:hint="cs"/>
          <w:rtl/>
        </w:rPr>
        <w:t>ِّ</w:t>
      </w:r>
      <w:r w:rsidRPr="00117F72">
        <w:rPr>
          <w:rFonts w:hint="cs"/>
          <w:rtl/>
        </w:rPr>
        <w:t>نها</w:t>
      </w:r>
      <w:r w:rsidR="00F84C8E" w:rsidRPr="00117F72">
        <w:rPr>
          <w:rFonts w:hint="cs"/>
          <w:rtl/>
        </w:rPr>
        <w:t>،</w:t>
      </w:r>
      <w:r w:rsidRPr="00117F72">
        <w:rPr>
          <w:rFonts w:hint="cs"/>
          <w:rtl/>
        </w:rPr>
        <w:t xml:space="preserve"> وله فيها كلمات</w:t>
      </w:r>
      <w:r w:rsidR="00EF20E0">
        <w:rPr>
          <w:rFonts w:hint="cs"/>
          <w:rtl/>
        </w:rPr>
        <w:t>ٌ</w:t>
      </w:r>
      <w:r w:rsidRPr="00117F72">
        <w:rPr>
          <w:rFonts w:hint="cs"/>
          <w:rtl/>
        </w:rPr>
        <w:t xml:space="preserve"> كثيرة</w:t>
      </w:r>
      <w:r w:rsidR="00EF20E0">
        <w:rPr>
          <w:rFonts w:hint="cs"/>
          <w:rtl/>
        </w:rPr>
        <w:t>ٌ</w:t>
      </w:r>
      <w:r w:rsidRPr="00117F72">
        <w:rPr>
          <w:rFonts w:hint="cs"/>
          <w:rtl/>
        </w:rPr>
        <w:t xml:space="preserve"> في طي</w:t>
      </w:r>
      <w:r w:rsidR="00EF20E0">
        <w:rPr>
          <w:rFonts w:hint="cs"/>
          <w:rtl/>
        </w:rPr>
        <w:t>ِّ</w:t>
      </w:r>
      <w:r w:rsidRPr="00117F72">
        <w:rPr>
          <w:rFonts w:hint="cs"/>
          <w:rtl/>
        </w:rPr>
        <w:t xml:space="preserve"> كتابه</w:t>
      </w:r>
      <w:r w:rsidR="00F84C8E" w:rsidRPr="00117F72">
        <w:rPr>
          <w:rFonts w:hint="cs"/>
          <w:rtl/>
        </w:rPr>
        <w:t>،</w:t>
      </w:r>
      <w:r w:rsidRPr="00117F72">
        <w:rPr>
          <w:rFonts w:hint="cs"/>
          <w:rtl/>
        </w:rPr>
        <w:t xml:space="preserve"> ونحن لا ن</w:t>
      </w:r>
      <w:r w:rsidR="00EF20E0">
        <w:rPr>
          <w:rFonts w:hint="cs"/>
          <w:rtl/>
        </w:rPr>
        <w:t>ُ</w:t>
      </w:r>
      <w:r w:rsidRPr="00117F72">
        <w:rPr>
          <w:rFonts w:hint="cs"/>
          <w:rtl/>
        </w:rPr>
        <w:t>ناقشه في هذا الرأي الفاسد</w:t>
      </w:r>
      <w:r w:rsidR="00F84C8E" w:rsidRPr="00117F72">
        <w:rPr>
          <w:rFonts w:hint="cs"/>
          <w:rtl/>
        </w:rPr>
        <w:t>،</w:t>
      </w:r>
      <w:r w:rsidRPr="00117F72">
        <w:rPr>
          <w:rFonts w:hint="cs"/>
          <w:rtl/>
        </w:rPr>
        <w:t xml:space="preserve"> ونحيل الوقوف على فساده إلى الكتب الكلامي</w:t>
      </w:r>
      <w:r w:rsidR="00EF20E0">
        <w:rPr>
          <w:rFonts w:hint="cs"/>
          <w:rtl/>
        </w:rPr>
        <w:t>َّ</w:t>
      </w:r>
      <w:r w:rsidRPr="00117F72">
        <w:rPr>
          <w:rFonts w:hint="cs"/>
          <w:rtl/>
        </w:rPr>
        <w:t>ة من الفريقين</w:t>
      </w:r>
      <w:r w:rsidR="00F84C8E" w:rsidRPr="00117F72">
        <w:rPr>
          <w:rFonts w:hint="cs"/>
          <w:rtl/>
        </w:rPr>
        <w:t>،</w:t>
      </w:r>
      <w:r w:rsidRPr="00117F72">
        <w:rPr>
          <w:rFonts w:hint="cs"/>
          <w:rtl/>
        </w:rPr>
        <w:t xml:space="preserve"> والذي ي</w:t>
      </w:r>
      <w:r w:rsidR="00EF20E0">
        <w:rPr>
          <w:rFonts w:hint="cs"/>
          <w:rtl/>
        </w:rPr>
        <w:t>ُ</w:t>
      </w:r>
      <w:r w:rsidRPr="00117F72">
        <w:rPr>
          <w:rFonts w:hint="cs"/>
          <w:rtl/>
        </w:rPr>
        <w:t>هم</w:t>
      </w:r>
      <w:r w:rsidR="00EF20E0">
        <w:rPr>
          <w:rFonts w:hint="cs"/>
          <w:rtl/>
        </w:rPr>
        <w:t>ّ</w:t>
      </w:r>
      <w:r w:rsidRPr="00117F72">
        <w:rPr>
          <w:rFonts w:hint="cs"/>
          <w:rtl/>
        </w:rPr>
        <w:t xml:space="preserve">نا إيقاف القارئ على كذبه في القول واختلاقه في النسب. </w:t>
      </w:r>
    </w:p>
    <w:p w:rsidR="008A1E9B" w:rsidRPr="00117F72" w:rsidRDefault="008A1E9B" w:rsidP="00EF20E0">
      <w:pPr>
        <w:pStyle w:val="libNormal"/>
        <w:rPr>
          <w:rtl/>
        </w:rPr>
      </w:pPr>
      <w:r w:rsidRPr="00117F72">
        <w:rPr>
          <w:rFonts w:hint="cs"/>
          <w:rtl/>
        </w:rPr>
        <w:t>إن</w:t>
      </w:r>
      <w:r w:rsidR="00EF20E0">
        <w:rPr>
          <w:rFonts w:hint="cs"/>
          <w:rtl/>
        </w:rPr>
        <w:t>َّ</w:t>
      </w:r>
      <w:r w:rsidRPr="00117F72">
        <w:rPr>
          <w:rFonts w:hint="cs"/>
          <w:rtl/>
        </w:rPr>
        <w:t xml:space="preserve"> الشيعة لم تت</w:t>
      </w:r>
      <w:r w:rsidR="00EF20E0">
        <w:rPr>
          <w:rFonts w:hint="cs"/>
          <w:rtl/>
        </w:rPr>
        <w:t>َّ</w:t>
      </w:r>
      <w:r w:rsidRPr="00117F72">
        <w:rPr>
          <w:rFonts w:hint="cs"/>
          <w:rtl/>
        </w:rPr>
        <w:t>بع المعتزلة في إنكار رؤية الله يوم القيامة بل تت</w:t>
      </w:r>
      <w:r w:rsidR="00EF20E0">
        <w:rPr>
          <w:rFonts w:hint="cs"/>
          <w:rtl/>
        </w:rPr>
        <w:t>ّ</w:t>
      </w:r>
      <w:r w:rsidRPr="00117F72">
        <w:rPr>
          <w:rFonts w:hint="cs"/>
          <w:rtl/>
        </w:rPr>
        <w:t>بع برهنة تلك الحقيقة الراهنة من العقل والسمع</w:t>
      </w:r>
      <w:r w:rsidR="00F84C8E" w:rsidRPr="00117F72">
        <w:rPr>
          <w:rFonts w:hint="cs"/>
          <w:rtl/>
        </w:rPr>
        <w:t>،</w:t>
      </w:r>
      <w:r w:rsidRPr="00117F72">
        <w:rPr>
          <w:rFonts w:hint="cs"/>
          <w:rtl/>
        </w:rPr>
        <w:t xml:space="preserve"> وحاشاهم عن القول بالحلول والتشبيه وتأليه البشر وتوصيف الله بصفات النقص وإنكار صفات الله الثابتة له</w:t>
      </w:r>
      <w:r w:rsidR="00F84C8E" w:rsidRPr="00117F72">
        <w:rPr>
          <w:rFonts w:hint="cs"/>
          <w:rtl/>
        </w:rPr>
        <w:t>،</w:t>
      </w:r>
      <w:r w:rsidRPr="00117F72">
        <w:rPr>
          <w:rFonts w:hint="cs"/>
          <w:rtl/>
        </w:rPr>
        <w:t xml:space="preserve"> بل إن</w:t>
      </w:r>
      <w:r w:rsidR="00EF20E0">
        <w:rPr>
          <w:rFonts w:hint="cs"/>
          <w:rtl/>
        </w:rPr>
        <w:t>َّ</w:t>
      </w:r>
      <w:r w:rsidRPr="00117F72">
        <w:rPr>
          <w:rFonts w:hint="cs"/>
          <w:rtl/>
        </w:rPr>
        <w:t>هم يقولون جمع</w:t>
      </w:r>
      <w:r w:rsidR="00EF20E0">
        <w:rPr>
          <w:rFonts w:hint="cs"/>
          <w:rtl/>
        </w:rPr>
        <w:t>آ</w:t>
      </w:r>
      <w:r w:rsidRPr="00117F72">
        <w:rPr>
          <w:rFonts w:hint="cs"/>
          <w:rtl/>
        </w:rPr>
        <w:t>ء بكفر من يعتقد شيئا</w:t>
      </w:r>
      <w:r w:rsidR="00EF20E0">
        <w:rPr>
          <w:rFonts w:hint="cs"/>
          <w:rtl/>
        </w:rPr>
        <w:t>ً</w:t>
      </w:r>
      <w:r w:rsidRPr="00117F72">
        <w:rPr>
          <w:rFonts w:hint="cs"/>
          <w:rtl/>
        </w:rPr>
        <w:t xml:space="preserve"> من ذلك</w:t>
      </w:r>
      <w:r w:rsidR="00F84C8E" w:rsidRPr="00117F72">
        <w:rPr>
          <w:rFonts w:hint="cs"/>
          <w:rtl/>
        </w:rPr>
        <w:t>،</w:t>
      </w:r>
      <w:r w:rsidRPr="00117F72">
        <w:rPr>
          <w:rFonts w:hint="cs"/>
          <w:rtl/>
        </w:rPr>
        <w:t xml:space="preserve"> راجع كتبهم الكلامي</w:t>
      </w:r>
      <w:r w:rsidR="00EF20E0">
        <w:rPr>
          <w:rFonts w:hint="cs"/>
          <w:rtl/>
        </w:rPr>
        <w:t>َّ</w:t>
      </w:r>
      <w:r w:rsidRPr="00117F72">
        <w:rPr>
          <w:rFonts w:hint="cs"/>
          <w:rtl/>
        </w:rPr>
        <w:t>ة</w:t>
      </w:r>
      <w:r w:rsidR="00165CF2">
        <w:rPr>
          <w:rFonts w:hint="cs"/>
          <w:rtl/>
        </w:rPr>
        <w:t xml:space="preserve"> قديماً </w:t>
      </w:r>
      <w:r w:rsidRPr="00117F72">
        <w:rPr>
          <w:rFonts w:hint="cs"/>
          <w:rtl/>
        </w:rPr>
        <w:t>وحديثا</w:t>
      </w:r>
      <w:r w:rsidR="00EF20E0">
        <w:rPr>
          <w:rFonts w:hint="cs"/>
          <w:rtl/>
        </w:rPr>
        <w:t>ً</w:t>
      </w:r>
      <w:r w:rsidR="00F84C8E" w:rsidRPr="00117F72">
        <w:rPr>
          <w:rFonts w:hint="cs"/>
          <w:rtl/>
        </w:rPr>
        <w:t>،</w:t>
      </w:r>
      <w:r w:rsidRPr="00117F72">
        <w:rPr>
          <w:rFonts w:hint="cs"/>
          <w:rtl/>
        </w:rPr>
        <w:t xml:space="preserve"> وليس في وسع الرجل أن يأتي بشيء</w:t>
      </w:r>
      <w:r w:rsidR="00EF20E0">
        <w:rPr>
          <w:rFonts w:hint="cs"/>
          <w:rtl/>
        </w:rPr>
        <w:t>ٍ</w:t>
      </w:r>
      <w:r w:rsidR="00F60DE0">
        <w:rPr>
          <w:rFonts w:hint="cs"/>
          <w:rtl/>
        </w:rPr>
        <w:t xml:space="preserve"> ممّا </w:t>
      </w:r>
      <w:r w:rsidRPr="00117F72">
        <w:rPr>
          <w:rFonts w:hint="cs"/>
          <w:rtl/>
        </w:rPr>
        <w:t>يدل</w:t>
      </w:r>
      <w:r w:rsidR="00EF20E0">
        <w:rPr>
          <w:rFonts w:hint="cs"/>
          <w:rtl/>
        </w:rPr>
        <w:t>ُّ</w:t>
      </w:r>
      <w:r w:rsidRPr="00117F72">
        <w:rPr>
          <w:rFonts w:hint="cs"/>
          <w:rtl/>
        </w:rPr>
        <w:t xml:space="preserve"> على ما باهتهم</w:t>
      </w:r>
      <w:r w:rsidR="00F84C8E" w:rsidRPr="00117F72">
        <w:rPr>
          <w:rFonts w:hint="cs"/>
          <w:rtl/>
        </w:rPr>
        <w:t>،</w:t>
      </w:r>
      <w:r w:rsidRPr="00117F72">
        <w:rPr>
          <w:rFonts w:hint="cs"/>
          <w:rtl/>
        </w:rPr>
        <w:t xml:space="preserve"> ولعمري لو وجد شيئا</w:t>
      </w:r>
      <w:r w:rsidR="00EF20E0">
        <w:rPr>
          <w:rFonts w:hint="cs"/>
          <w:rtl/>
        </w:rPr>
        <w:t>ً</w:t>
      </w:r>
      <w:r w:rsidRPr="00117F72">
        <w:rPr>
          <w:rFonts w:hint="cs"/>
          <w:rtl/>
        </w:rPr>
        <w:t xml:space="preserve"> من ذلك لصدح به وصدع. </w:t>
      </w:r>
    </w:p>
    <w:p w:rsidR="008A1E9B" w:rsidRDefault="008A1E9B" w:rsidP="00EF20E0">
      <w:pPr>
        <w:pStyle w:val="libNormal"/>
        <w:rPr>
          <w:rtl/>
        </w:rPr>
      </w:pPr>
      <w:r w:rsidRPr="00117F72">
        <w:rPr>
          <w:rFonts w:hint="cs"/>
          <w:rtl/>
        </w:rPr>
        <w:t>نعم</w:t>
      </w:r>
      <w:r w:rsidR="00F84C8E" w:rsidRPr="00117F72">
        <w:rPr>
          <w:rFonts w:hint="cs"/>
          <w:rtl/>
        </w:rPr>
        <w:t>:</w:t>
      </w:r>
      <w:r w:rsidRPr="00117F72">
        <w:rPr>
          <w:rFonts w:hint="cs"/>
          <w:rtl/>
        </w:rPr>
        <w:t xml:space="preserve"> ت</w:t>
      </w:r>
      <w:r w:rsidR="00EF20E0">
        <w:rPr>
          <w:rFonts w:hint="cs"/>
          <w:rtl/>
        </w:rPr>
        <w:t>ُ</w:t>
      </w:r>
      <w:r w:rsidRPr="00117F72">
        <w:rPr>
          <w:rFonts w:hint="cs"/>
          <w:rtl/>
        </w:rPr>
        <w:t>نكر الشيعة أن تكون لله صفات</w:t>
      </w:r>
      <w:r w:rsidR="00EF20E0">
        <w:rPr>
          <w:rFonts w:hint="cs"/>
          <w:rtl/>
        </w:rPr>
        <w:t>ٌ</w:t>
      </w:r>
      <w:r w:rsidRPr="00117F72">
        <w:rPr>
          <w:rFonts w:hint="cs"/>
          <w:rtl/>
        </w:rPr>
        <w:t xml:space="preserve"> ثبوتي</w:t>
      </w:r>
      <w:r w:rsidR="00EF20E0">
        <w:rPr>
          <w:rFonts w:hint="cs"/>
          <w:rtl/>
        </w:rPr>
        <w:t>َّ</w:t>
      </w:r>
      <w:r w:rsidRPr="00117F72">
        <w:rPr>
          <w:rFonts w:hint="cs"/>
          <w:rtl/>
        </w:rPr>
        <w:t>ة</w:t>
      </w:r>
      <w:r w:rsidR="00EF20E0">
        <w:rPr>
          <w:rFonts w:hint="cs"/>
          <w:rtl/>
        </w:rPr>
        <w:t>ٌ</w:t>
      </w:r>
      <w:r w:rsidRPr="00117F72">
        <w:rPr>
          <w:rFonts w:hint="cs"/>
          <w:rtl/>
        </w:rPr>
        <w:t xml:space="preserve"> زايدة</w:t>
      </w:r>
      <w:r w:rsidR="00EF20E0">
        <w:rPr>
          <w:rFonts w:hint="cs"/>
          <w:rtl/>
        </w:rPr>
        <w:t>ٌ</w:t>
      </w:r>
      <w:r w:rsidRPr="00117F72">
        <w:rPr>
          <w:rFonts w:hint="cs"/>
          <w:rtl/>
        </w:rPr>
        <w:t xml:space="preserve"> على ذاته وإن</w:t>
      </w:r>
      <w:r w:rsidR="00EF20E0">
        <w:rPr>
          <w:rFonts w:hint="cs"/>
          <w:rtl/>
        </w:rPr>
        <w:t>َّ</w:t>
      </w:r>
      <w:r w:rsidRPr="00117F72">
        <w:rPr>
          <w:rFonts w:hint="cs"/>
          <w:rtl/>
        </w:rPr>
        <w:t>ما هي عينها</w:t>
      </w:r>
      <w:r w:rsidR="00F84C8E" w:rsidRPr="00117F72">
        <w:rPr>
          <w:rFonts w:hint="cs"/>
          <w:rtl/>
        </w:rPr>
        <w:t>،</w:t>
      </w:r>
      <w:r w:rsidRPr="00117F72">
        <w:rPr>
          <w:rFonts w:hint="cs"/>
          <w:rtl/>
        </w:rPr>
        <w:t xml:space="preserve"> فلا يقولون بتعد</w:t>
      </w:r>
      <w:r w:rsidR="00EF20E0">
        <w:rPr>
          <w:rFonts w:hint="cs"/>
          <w:rtl/>
        </w:rPr>
        <w:t>ّ</w:t>
      </w:r>
      <w:r w:rsidRPr="00117F72">
        <w:rPr>
          <w:rFonts w:hint="cs"/>
          <w:rtl/>
        </w:rPr>
        <w:t>د القدماء معه سبحانه</w:t>
      </w:r>
      <w:r w:rsidR="00F84C8E" w:rsidRPr="00117F72">
        <w:rPr>
          <w:rFonts w:hint="cs"/>
          <w:rtl/>
        </w:rPr>
        <w:t>،</w:t>
      </w:r>
      <w:r w:rsidRPr="00117F72">
        <w:rPr>
          <w:rFonts w:hint="cs"/>
          <w:rtl/>
        </w:rPr>
        <w:t xml:space="preserve"> وإن</w:t>
      </w:r>
      <w:r w:rsidR="00EF20E0">
        <w:rPr>
          <w:rFonts w:hint="cs"/>
          <w:rtl/>
        </w:rPr>
        <w:t>ّ</w:t>
      </w:r>
      <w:r w:rsidRPr="00117F72">
        <w:rPr>
          <w:rFonts w:hint="cs"/>
          <w:rtl/>
        </w:rPr>
        <w:t xml:space="preserve"> لسان حالهم ليناشد م</w:t>
      </w:r>
      <w:r w:rsidR="00EF20E0">
        <w:rPr>
          <w:rFonts w:hint="cs"/>
          <w:rtl/>
        </w:rPr>
        <w:t>َ</w:t>
      </w:r>
      <w:r w:rsidRPr="00117F72">
        <w:rPr>
          <w:rFonts w:hint="cs"/>
          <w:rtl/>
        </w:rPr>
        <w:t>ن يخالفهم بقوله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1"/>
        <w:gridCol w:w="270"/>
        <w:gridCol w:w="3402"/>
      </w:tblGrid>
      <w:tr w:rsidR="008455C1" w:rsidTr="008455C1">
        <w:trPr>
          <w:trHeight w:val="350"/>
        </w:trPr>
        <w:tc>
          <w:tcPr>
            <w:tcW w:w="3536" w:type="dxa"/>
          </w:tcPr>
          <w:p w:rsidR="008455C1" w:rsidRDefault="008455C1" w:rsidP="008455C1">
            <w:pPr>
              <w:pStyle w:val="libPoem"/>
            </w:pPr>
            <w:r>
              <w:rPr>
                <w:rFonts w:hint="cs"/>
                <w:rtl/>
              </w:rPr>
              <w:t>إخواننا الأدنين من</w:t>
            </w:r>
            <w:r w:rsidR="00EF20E0">
              <w:rPr>
                <w:rFonts w:hint="cs"/>
                <w:rtl/>
              </w:rPr>
              <w:t>ّ</w:t>
            </w:r>
            <w:r>
              <w:rPr>
                <w:rFonts w:hint="cs"/>
                <w:rtl/>
              </w:rPr>
              <w:t>ا ارفقوا</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لقد رقيتم مرتقى صعبا</w:t>
            </w:r>
            <w:r w:rsidRPr="00725071">
              <w:rPr>
                <w:rStyle w:val="libPoemTiniChar0"/>
                <w:rtl/>
              </w:rPr>
              <w:br/>
              <w:t> </w:t>
            </w:r>
          </w:p>
        </w:tc>
      </w:tr>
      <w:tr w:rsidR="008455C1" w:rsidTr="008455C1">
        <w:trPr>
          <w:trHeight w:val="350"/>
        </w:trPr>
        <w:tc>
          <w:tcPr>
            <w:tcW w:w="3536" w:type="dxa"/>
          </w:tcPr>
          <w:p w:rsidR="008455C1" w:rsidRDefault="008455C1" w:rsidP="008455C1">
            <w:pPr>
              <w:pStyle w:val="libPoem"/>
            </w:pPr>
            <w:r>
              <w:rPr>
                <w:rFonts w:hint="cs"/>
                <w:rtl/>
              </w:rPr>
              <w:t>إن ثل</w:t>
            </w:r>
            <w:r w:rsidR="00EF20E0">
              <w:rPr>
                <w:rFonts w:hint="cs"/>
                <w:rtl/>
              </w:rPr>
              <w:t>ّ</w:t>
            </w:r>
            <w:r>
              <w:rPr>
                <w:rFonts w:hint="cs"/>
                <w:rtl/>
              </w:rPr>
              <w:t>ثت قوم</w:t>
            </w:r>
            <w:r w:rsidR="00EF20E0">
              <w:rPr>
                <w:rFonts w:hint="cs"/>
                <w:rtl/>
              </w:rPr>
              <w:t>ٌ</w:t>
            </w:r>
            <w:r>
              <w:rPr>
                <w:rFonts w:hint="cs"/>
                <w:rtl/>
              </w:rPr>
              <w:t xml:space="preserve"> أقانيمهم</w:t>
            </w:r>
            <w:r w:rsidRPr="00725071">
              <w:rPr>
                <w:rStyle w:val="libPoemTiniChar0"/>
                <w:rtl/>
              </w:rPr>
              <w:br/>
              <w:t> </w:t>
            </w:r>
          </w:p>
        </w:tc>
        <w:tc>
          <w:tcPr>
            <w:tcW w:w="272" w:type="dxa"/>
          </w:tcPr>
          <w:p w:rsidR="008455C1" w:rsidRDefault="008455C1" w:rsidP="008455C1">
            <w:pPr>
              <w:pStyle w:val="libPoem"/>
              <w:rPr>
                <w:rtl/>
              </w:rPr>
            </w:pPr>
          </w:p>
        </w:tc>
        <w:tc>
          <w:tcPr>
            <w:tcW w:w="3502" w:type="dxa"/>
          </w:tcPr>
          <w:p w:rsidR="008455C1" w:rsidRDefault="008455C1" w:rsidP="008455C1">
            <w:pPr>
              <w:pStyle w:val="libPoem"/>
            </w:pPr>
            <w:r>
              <w:rPr>
                <w:rFonts w:hint="cs"/>
                <w:rtl/>
              </w:rPr>
              <w:t>فإن</w:t>
            </w:r>
            <w:r w:rsidR="00EF20E0">
              <w:rPr>
                <w:rFonts w:hint="cs"/>
                <w:rtl/>
              </w:rPr>
              <w:t>َّ</w:t>
            </w:r>
            <w:r>
              <w:rPr>
                <w:rFonts w:hint="cs"/>
                <w:rtl/>
              </w:rPr>
              <w:t>كم ثم</w:t>
            </w:r>
            <w:r w:rsidR="00EF20E0">
              <w:rPr>
                <w:rFonts w:hint="cs"/>
                <w:rtl/>
              </w:rPr>
              <w:t>َّ</w:t>
            </w:r>
            <w:r>
              <w:rPr>
                <w:rFonts w:hint="cs"/>
                <w:rtl/>
              </w:rPr>
              <w:t>نتم</w:t>
            </w:r>
            <w:r w:rsidR="00EF20E0">
              <w:rPr>
                <w:rFonts w:hint="cs"/>
                <w:rtl/>
              </w:rPr>
              <w:t>ُ</w:t>
            </w:r>
            <w:r>
              <w:rPr>
                <w:rFonts w:hint="cs"/>
                <w:rtl/>
              </w:rPr>
              <w:t xml:space="preserve"> الرب</w:t>
            </w:r>
            <w:r w:rsidR="00EF20E0">
              <w:rPr>
                <w:rFonts w:hint="cs"/>
                <w:rtl/>
              </w:rPr>
              <w:t>ّ</w:t>
            </w:r>
            <w:r>
              <w:rPr>
                <w:rFonts w:hint="cs"/>
                <w:rtl/>
              </w:rPr>
              <w:t>ا</w:t>
            </w:r>
            <w:r w:rsidRPr="00725071">
              <w:rPr>
                <w:rStyle w:val="libPoemTiniChar0"/>
                <w:rtl/>
              </w:rPr>
              <w:br/>
              <w:t> </w:t>
            </w:r>
          </w:p>
        </w:tc>
      </w:tr>
    </w:tbl>
    <w:p w:rsidR="00EF20E0" w:rsidRDefault="008A1E9B" w:rsidP="00EF20E0">
      <w:pPr>
        <w:pStyle w:val="libNormal"/>
        <w:rPr>
          <w:rtl/>
        </w:rPr>
      </w:pPr>
      <w:r w:rsidRPr="00117F72">
        <w:rPr>
          <w:rFonts w:hint="cs"/>
          <w:rtl/>
        </w:rPr>
        <w:t>وللمس</w:t>
      </w:r>
      <w:r w:rsidR="00EF20E0">
        <w:rPr>
          <w:rFonts w:hint="cs"/>
          <w:rtl/>
        </w:rPr>
        <w:t>ئ</w:t>
      </w:r>
      <w:r w:rsidRPr="00117F72">
        <w:rPr>
          <w:rFonts w:hint="cs"/>
          <w:rtl/>
        </w:rPr>
        <w:t>لة بحث</w:t>
      </w:r>
      <w:r w:rsidR="00EF20E0">
        <w:rPr>
          <w:rFonts w:hint="cs"/>
          <w:rtl/>
        </w:rPr>
        <w:t>ٌ</w:t>
      </w:r>
      <w:r w:rsidRPr="00117F72">
        <w:rPr>
          <w:rFonts w:hint="cs"/>
          <w:rtl/>
        </w:rPr>
        <w:t xml:space="preserve"> ضاف مترامي الأطراف تتضم</w:t>
      </w:r>
      <w:r w:rsidR="00EF20E0">
        <w:rPr>
          <w:rFonts w:hint="cs"/>
          <w:rtl/>
        </w:rPr>
        <w:t>َّ</w:t>
      </w:r>
      <w:r w:rsidRPr="00117F72">
        <w:rPr>
          <w:rFonts w:hint="cs"/>
          <w:rtl/>
        </w:rPr>
        <w:t xml:space="preserve">نه كتب الكلام. </w:t>
      </w:r>
    </w:p>
    <w:p w:rsidR="008A1E9B" w:rsidRDefault="008A1E9B" w:rsidP="00EF20E0">
      <w:pPr>
        <w:pStyle w:val="libNormal"/>
        <w:rPr>
          <w:rtl/>
        </w:rPr>
      </w:pPr>
      <w:r w:rsidRPr="00117F72">
        <w:rPr>
          <w:rFonts w:hint="cs"/>
          <w:rtl/>
        </w:rPr>
        <w:t>وأم</w:t>
      </w:r>
      <w:r w:rsidR="00EF20E0">
        <w:rPr>
          <w:rFonts w:hint="cs"/>
          <w:rtl/>
        </w:rPr>
        <w:t>ّ</w:t>
      </w:r>
      <w:r w:rsidRPr="00117F72">
        <w:rPr>
          <w:rFonts w:hint="cs"/>
          <w:rtl/>
        </w:rPr>
        <w:t>ا أفعال العباد فلو كانت مخلوقة</w:t>
      </w:r>
      <w:r w:rsidR="00EF20E0">
        <w:rPr>
          <w:rFonts w:hint="cs"/>
          <w:rtl/>
        </w:rPr>
        <w:t>ً</w:t>
      </w:r>
      <w:r w:rsidRPr="00117F72">
        <w:rPr>
          <w:rFonts w:hint="cs"/>
          <w:rtl/>
        </w:rPr>
        <w:t xml:space="preserve"> لله سبحانه خلق تكوين لبطل الوعد و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الوعيد والثواب والعقاب</w:t>
      </w:r>
      <w:r w:rsidR="00F84C8E" w:rsidRPr="00117F72">
        <w:rPr>
          <w:rFonts w:hint="cs"/>
          <w:rtl/>
        </w:rPr>
        <w:t>،</w:t>
      </w:r>
      <w:r w:rsidRPr="00117F72">
        <w:rPr>
          <w:rFonts w:hint="cs"/>
          <w:rtl/>
        </w:rPr>
        <w:t xml:space="preserve"> وإن</w:t>
      </w:r>
      <w:r w:rsidR="00556771">
        <w:rPr>
          <w:rFonts w:hint="cs"/>
          <w:rtl/>
        </w:rPr>
        <w:t>َّ</w:t>
      </w:r>
      <w:r w:rsidRPr="00117F72">
        <w:rPr>
          <w:rFonts w:hint="cs"/>
          <w:rtl/>
        </w:rPr>
        <w:t xml:space="preserve"> من القبيح تعذيب العاصي على المعصية وهو ال</w:t>
      </w:r>
      <w:r w:rsidR="00556771">
        <w:rPr>
          <w:rFonts w:hint="cs"/>
          <w:rtl/>
        </w:rPr>
        <w:t>َّ</w:t>
      </w:r>
      <w:r w:rsidRPr="00117F72">
        <w:rPr>
          <w:rFonts w:hint="cs"/>
          <w:rtl/>
        </w:rPr>
        <w:t>ذي أجبره عليها</w:t>
      </w:r>
      <w:r w:rsidR="00F84C8E" w:rsidRPr="00117F72">
        <w:rPr>
          <w:rFonts w:hint="cs"/>
          <w:rtl/>
        </w:rPr>
        <w:t>،</w:t>
      </w:r>
      <w:r w:rsidRPr="00117F72">
        <w:rPr>
          <w:rFonts w:hint="cs"/>
          <w:rtl/>
        </w:rPr>
        <w:t xml:space="preserve"> وهذه من عويصات مسائل الكلام قد أ</w:t>
      </w:r>
      <w:r w:rsidR="00556771">
        <w:rPr>
          <w:rFonts w:hint="cs"/>
          <w:rtl/>
        </w:rPr>
        <w:t>ُ</w:t>
      </w:r>
      <w:r w:rsidRPr="00117F72">
        <w:rPr>
          <w:rFonts w:hint="cs"/>
          <w:rtl/>
        </w:rPr>
        <w:t>فيض القول فيها بما لا مزيد عليه</w:t>
      </w:r>
      <w:r w:rsidR="00F84C8E" w:rsidRPr="00117F72">
        <w:rPr>
          <w:rFonts w:hint="cs"/>
          <w:rtl/>
        </w:rPr>
        <w:t>،</w:t>
      </w:r>
      <w:r w:rsidRPr="00117F72">
        <w:rPr>
          <w:rFonts w:hint="cs"/>
          <w:rtl/>
        </w:rPr>
        <w:t xml:space="preserve"> وإن</w:t>
      </w:r>
      <w:r w:rsidR="00556771">
        <w:rPr>
          <w:rFonts w:hint="cs"/>
          <w:rtl/>
        </w:rPr>
        <w:t>َّ</w:t>
      </w:r>
      <w:r w:rsidRPr="00117F72">
        <w:rPr>
          <w:rFonts w:hint="cs"/>
          <w:rtl/>
        </w:rPr>
        <w:t xml:space="preserve"> من يقول بخلق الأفعال فقد نسب إليه سبحانه القبيح والظلم غير شاعر بهما</w:t>
      </w:r>
      <w:r w:rsidR="00F84C8E" w:rsidRPr="00117F72">
        <w:rPr>
          <w:rFonts w:hint="cs"/>
          <w:rtl/>
        </w:rPr>
        <w:t>،</w:t>
      </w:r>
      <w:r w:rsidRPr="00117F72">
        <w:rPr>
          <w:rFonts w:hint="cs"/>
          <w:rtl/>
        </w:rPr>
        <w:t xml:space="preserve"> و ما استند إليه القصيمي من الإجماع وقول القائلين لا يكاد يجديه نفعا</w:t>
      </w:r>
      <w:r w:rsidR="00556771">
        <w:rPr>
          <w:rFonts w:hint="cs"/>
          <w:rtl/>
        </w:rPr>
        <w:t>ً</w:t>
      </w:r>
      <w:r w:rsidRPr="00117F72">
        <w:rPr>
          <w:rFonts w:hint="cs"/>
          <w:rtl/>
        </w:rPr>
        <w:t xml:space="preserve"> تجاه البرهنة الدامغة. </w:t>
      </w:r>
    </w:p>
    <w:p w:rsidR="008A1E9B" w:rsidRPr="00117F72" w:rsidRDefault="008A1E9B" w:rsidP="00117F72">
      <w:pPr>
        <w:pStyle w:val="libNormal"/>
        <w:rPr>
          <w:rtl/>
        </w:rPr>
      </w:pPr>
      <w:r w:rsidRPr="00117F72">
        <w:rPr>
          <w:rFonts w:hint="cs"/>
          <w:rtl/>
        </w:rPr>
        <w:t>وأم</w:t>
      </w:r>
      <w:r w:rsidR="00556771">
        <w:rPr>
          <w:rFonts w:hint="cs"/>
          <w:rtl/>
        </w:rPr>
        <w:t>ّ</w:t>
      </w:r>
      <w:r w:rsidRPr="00117F72">
        <w:rPr>
          <w:rFonts w:hint="cs"/>
          <w:rtl/>
        </w:rPr>
        <w:t>ا قذف أهل السن</w:t>
      </w:r>
      <w:r w:rsidR="00556771">
        <w:rPr>
          <w:rFonts w:hint="cs"/>
          <w:rtl/>
        </w:rPr>
        <w:t>َّ</w:t>
      </w:r>
      <w:r w:rsidRPr="00117F72">
        <w:rPr>
          <w:rFonts w:hint="cs"/>
          <w:rtl/>
        </w:rPr>
        <w:t>ة الشيعة والمعتزلة بما قذفوه وعد</w:t>
      </w:r>
      <w:r w:rsidR="00556771">
        <w:rPr>
          <w:rFonts w:hint="cs"/>
          <w:rtl/>
        </w:rPr>
        <w:t>ُّ</w:t>
      </w:r>
      <w:r w:rsidRPr="00117F72">
        <w:rPr>
          <w:rFonts w:hint="cs"/>
          <w:rtl/>
        </w:rPr>
        <w:t>هم من المبتدعين فإن</w:t>
      </w:r>
      <w:r w:rsidR="00556771">
        <w:rPr>
          <w:rFonts w:hint="cs"/>
          <w:rtl/>
        </w:rPr>
        <w:t>َّ</w:t>
      </w:r>
      <w:r w:rsidRPr="00117F72">
        <w:rPr>
          <w:rFonts w:hint="cs"/>
          <w:rtl/>
        </w:rPr>
        <w:t>ها شنشنة</w:t>
      </w:r>
      <w:r w:rsidR="00556771">
        <w:rPr>
          <w:rFonts w:hint="cs"/>
          <w:rtl/>
        </w:rPr>
        <w:t>ٌ</w:t>
      </w:r>
      <w:r w:rsidRPr="00117F72">
        <w:rPr>
          <w:rFonts w:hint="cs"/>
          <w:rtl/>
        </w:rPr>
        <w:t xml:space="preserve"> أعرفها من أخزم. </w:t>
      </w:r>
    </w:p>
    <w:p w:rsidR="008A1E9B" w:rsidRPr="00117F72" w:rsidRDefault="008A1E9B" w:rsidP="000B6D3D">
      <w:pPr>
        <w:pStyle w:val="libNormal"/>
        <w:rPr>
          <w:rtl/>
        </w:rPr>
      </w:pPr>
      <w:r w:rsidRPr="00117F72">
        <w:rPr>
          <w:rFonts w:hint="cs"/>
          <w:rtl/>
        </w:rPr>
        <w:t>6</w:t>
      </w:r>
      <w:r w:rsidR="00F84C8E" w:rsidRPr="00117F72">
        <w:rPr>
          <w:rFonts w:hint="cs"/>
          <w:rtl/>
        </w:rPr>
        <w:t xml:space="preserve"> - </w:t>
      </w:r>
      <w:r w:rsidRPr="00117F72">
        <w:rPr>
          <w:rFonts w:hint="cs"/>
          <w:rtl/>
        </w:rPr>
        <w:t>قال في عد</w:t>
      </w:r>
      <w:r w:rsidR="00556771">
        <w:rPr>
          <w:rFonts w:hint="cs"/>
          <w:rtl/>
        </w:rPr>
        <w:t>ّ</w:t>
      </w:r>
      <w:r w:rsidRPr="00117F72">
        <w:rPr>
          <w:rFonts w:hint="cs"/>
          <w:rtl/>
        </w:rPr>
        <w:t xml:space="preserve"> معتقدات الشيعة</w:t>
      </w:r>
      <w:r w:rsidR="00F84C8E" w:rsidRPr="00117F72">
        <w:rPr>
          <w:rFonts w:hint="cs"/>
          <w:rtl/>
        </w:rPr>
        <w:t>:</w:t>
      </w:r>
      <w:r w:rsidRPr="00117F72">
        <w:rPr>
          <w:rFonts w:hint="cs"/>
          <w:rtl/>
        </w:rPr>
        <w:t xml:space="preserve"> وذر</w:t>
      </w:r>
      <w:r w:rsidR="00556771">
        <w:rPr>
          <w:rFonts w:hint="cs"/>
          <w:rtl/>
        </w:rPr>
        <w:t>ِّ</w:t>
      </w:r>
      <w:r w:rsidRPr="00117F72">
        <w:rPr>
          <w:rFonts w:hint="cs"/>
          <w:rtl/>
        </w:rPr>
        <w:t>ي</w:t>
      </w:r>
      <w:r w:rsidR="00556771">
        <w:rPr>
          <w:rFonts w:hint="cs"/>
          <w:rtl/>
        </w:rPr>
        <w:t>َّ</w:t>
      </w:r>
      <w:r w:rsidRPr="00117F72">
        <w:rPr>
          <w:rFonts w:hint="cs"/>
          <w:rtl/>
        </w:rPr>
        <w:t>ة النبي</w:t>
      </w:r>
      <w:r w:rsidR="00556771">
        <w:rPr>
          <w:rFonts w:hint="cs"/>
          <w:rtl/>
        </w:rPr>
        <w:t>ِّ</w:t>
      </w:r>
      <w:r w:rsidRPr="00117F72">
        <w:rPr>
          <w:rFonts w:hint="cs"/>
          <w:rtl/>
        </w:rPr>
        <w:t xml:space="preserve"> جميعا</w:t>
      </w:r>
      <w:r w:rsidR="00556771">
        <w:rPr>
          <w:rFonts w:hint="cs"/>
          <w:rtl/>
        </w:rPr>
        <w:t>ً</w:t>
      </w:r>
      <w:r w:rsidRPr="00117F72">
        <w:rPr>
          <w:rFonts w:hint="cs"/>
          <w:rtl/>
        </w:rPr>
        <w:t xml:space="preserve"> محر</w:t>
      </w:r>
      <w:r w:rsidR="00556771">
        <w:rPr>
          <w:rFonts w:hint="cs"/>
          <w:rtl/>
        </w:rPr>
        <w:t>َّ</w:t>
      </w:r>
      <w:r w:rsidRPr="00117F72">
        <w:rPr>
          <w:rFonts w:hint="cs"/>
          <w:rtl/>
        </w:rPr>
        <w:t>مون على الن</w:t>
      </w:r>
      <w:r w:rsidR="00556771">
        <w:rPr>
          <w:rFonts w:hint="cs"/>
          <w:rtl/>
        </w:rPr>
        <w:t>ّ</w:t>
      </w:r>
      <w:r w:rsidRPr="00117F72">
        <w:rPr>
          <w:rFonts w:hint="cs"/>
          <w:rtl/>
        </w:rPr>
        <w:t>ار معصومون من كل</w:t>
      </w:r>
      <w:r w:rsidR="00556771">
        <w:rPr>
          <w:rFonts w:hint="cs"/>
          <w:rtl/>
        </w:rPr>
        <w:t>ِّ</w:t>
      </w:r>
      <w:r w:rsidRPr="00117F72">
        <w:rPr>
          <w:rFonts w:hint="cs"/>
          <w:rtl/>
        </w:rPr>
        <w:t xml:space="preserve"> سوء. في الجزء الثاني صحيفة 327 من كتاب </w:t>
      </w:r>
      <w:r w:rsidR="00556771">
        <w:rPr>
          <w:rFonts w:hint="cs"/>
          <w:rtl/>
        </w:rPr>
        <w:t>«</w:t>
      </w:r>
      <w:r w:rsidRPr="00117F72">
        <w:rPr>
          <w:rFonts w:hint="cs"/>
          <w:rtl/>
        </w:rPr>
        <w:t>منهاج الشريعة</w:t>
      </w:r>
      <w:r w:rsidR="00556771">
        <w:rPr>
          <w:rFonts w:hint="cs"/>
          <w:rtl/>
        </w:rPr>
        <w:t>»</w:t>
      </w:r>
      <w:r w:rsidRPr="00117F72">
        <w:rPr>
          <w:rFonts w:hint="cs"/>
          <w:rtl/>
        </w:rPr>
        <w:t xml:space="preserve"> زعم مؤل</w:t>
      </w:r>
      <w:r w:rsidR="000B6D3D">
        <w:rPr>
          <w:rFonts w:hint="cs"/>
          <w:rtl/>
        </w:rPr>
        <w:t>ِّ</w:t>
      </w:r>
      <w:r w:rsidRPr="00117F72">
        <w:rPr>
          <w:rFonts w:hint="cs"/>
          <w:rtl/>
        </w:rPr>
        <w:t>فه أن</w:t>
      </w:r>
      <w:r w:rsidR="000B6D3D">
        <w:rPr>
          <w:rFonts w:hint="cs"/>
          <w:rtl/>
        </w:rPr>
        <w:t>ّ</w:t>
      </w:r>
      <w:r w:rsidRPr="00117F72">
        <w:rPr>
          <w:rFonts w:hint="cs"/>
          <w:rtl/>
        </w:rPr>
        <w:t xml:space="preserve"> الله قد حر</w:t>
      </w:r>
      <w:r w:rsidR="000B6D3D">
        <w:rPr>
          <w:rFonts w:hint="cs"/>
          <w:rtl/>
        </w:rPr>
        <w:t>َّ</w:t>
      </w:r>
      <w:r w:rsidRPr="00117F72">
        <w:rPr>
          <w:rFonts w:hint="cs"/>
          <w:rtl/>
        </w:rPr>
        <w:t>م جميع أولاد فاطمة بنت النبي</w:t>
      </w:r>
      <w:r w:rsidR="000B6D3D">
        <w:rPr>
          <w:rFonts w:hint="cs"/>
          <w:rtl/>
        </w:rPr>
        <w:t>ِّ</w:t>
      </w:r>
      <w:r w:rsidRPr="00117F72">
        <w:rPr>
          <w:rFonts w:hint="cs"/>
          <w:rtl/>
        </w:rPr>
        <w:t xml:space="preserve"> على الن</w:t>
      </w:r>
      <w:r w:rsidR="000B6D3D">
        <w:rPr>
          <w:rFonts w:hint="cs"/>
          <w:rtl/>
        </w:rPr>
        <w:t>ّ</w:t>
      </w:r>
      <w:r w:rsidRPr="00117F72">
        <w:rPr>
          <w:rFonts w:hint="cs"/>
          <w:rtl/>
        </w:rPr>
        <w:t>ار</w:t>
      </w:r>
      <w:r w:rsidR="00F84C8E" w:rsidRPr="00117F72">
        <w:rPr>
          <w:rFonts w:hint="cs"/>
          <w:rtl/>
        </w:rPr>
        <w:t>،</w:t>
      </w:r>
      <w:r w:rsidRPr="00117F72">
        <w:rPr>
          <w:rFonts w:hint="cs"/>
          <w:rtl/>
        </w:rPr>
        <w:t xml:space="preserve"> وإن</w:t>
      </w:r>
      <w:r w:rsidR="000B6D3D">
        <w:rPr>
          <w:rFonts w:hint="cs"/>
          <w:rtl/>
        </w:rPr>
        <w:t>َّ</w:t>
      </w:r>
      <w:r w:rsidRPr="00117F72">
        <w:rPr>
          <w:rFonts w:hint="cs"/>
          <w:rtl/>
        </w:rPr>
        <w:t xml:space="preserve"> من فاته منهم</w:t>
      </w:r>
      <w:r w:rsidR="00763D4A">
        <w:rPr>
          <w:rFonts w:hint="cs"/>
          <w:rtl/>
        </w:rPr>
        <w:t xml:space="preserve"> أوّ</w:t>
      </w:r>
      <w:r w:rsidR="000B6D3D">
        <w:rPr>
          <w:rFonts w:hint="cs"/>
          <w:rtl/>
        </w:rPr>
        <w:t>َ</w:t>
      </w:r>
      <w:r w:rsidR="00763D4A">
        <w:rPr>
          <w:rFonts w:hint="cs"/>
          <w:rtl/>
        </w:rPr>
        <w:t xml:space="preserve">لاً </w:t>
      </w:r>
      <w:r w:rsidRPr="00117F72">
        <w:rPr>
          <w:rFonts w:hint="cs"/>
          <w:rtl/>
        </w:rPr>
        <w:t>فلا بد</w:t>
      </w:r>
      <w:r w:rsidR="000B6D3D">
        <w:rPr>
          <w:rFonts w:hint="cs"/>
          <w:rtl/>
        </w:rPr>
        <w:t>َّ</w:t>
      </w:r>
      <w:r w:rsidRPr="00117F72">
        <w:rPr>
          <w:rFonts w:hint="cs"/>
          <w:rtl/>
        </w:rPr>
        <w:t xml:space="preserve"> أن يوف</w:t>
      </w:r>
      <w:r w:rsidR="000B6D3D">
        <w:rPr>
          <w:rFonts w:hint="cs"/>
          <w:rtl/>
        </w:rPr>
        <w:t>َّ</w:t>
      </w:r>
      <w:r w:rsidRPr="00117F72">
        <w:rPr>
          <w:rFonts w:hint="cs"/>
          <w:rtl/>
        </w:rPr>
        <w:t>ق إليه قبل وفاته. قال</w:t>
      </w:r>
      <w:r w:rsidR="00F84C8E" w:rsidRPr="00117F72">
        <w:rPr>
          <w:rFonts w:hint="cs"/>
          <w:rtl/>
        </w:rPr>
        <w:t>:</w:t>
      </w:r>
      <w:r w:rsidR="00763D4A">
        <w:rPr>
          <w:rFonts w:hint="cs"/>
          <w:rtl/>
        </w:rPr>
        <w:t xml:space="preserve"> ثمَّ </w:t>
      </w:r>
      <w:r w:rsidRPr="00117F72">
        <w:rPr>
          <w:rFonts w:hint="cs"/>
          <w:rtl/>
        </w:rPr>
        <w:t xml:space="preserve">الشفاعة من وراء ذلك. </w:t>
      </w:r>
    </w:p>
    <w:p w:rsidR="008A1E9B" w:rsidRPr="00117F72" w:rsidRDefault="008A1E9B" w:rsidP="000B6D3D">
      <w:pPr>
        <w:pStyle w:val="libNormal"/>
        <w:rPr>
          <w:rtl/>
        </w:rPr>
      </w:pPr>
      <w:r w:rsidRPr="00117F72">
        <w:rPr>
          <w:rFonts w:hint="cs"/>
          <w:rtl/>
        </w:rPr>
        <w:t xml:space="preserve">وقال في </w:t>
      </w:r>
      <w:r w:rsidR="000B6D3D">
        <w:rPr>
          <w:rFonts w:hint="cs"/>
          <w:rtl/>
        </w:rPr>
        <w:t>«</w:t>
      </w:r>
      <w:r w:rsidRPr="00117F72">
        <w:rPr>
          <w:rFonts w:hint="cs"/>
          <w:rtl/>
        </w:rPr>
        <w:t>أعيان الشيعة</w:t>
      </w:r>
      <w:r w:rsidR="000B6D3D">
        <w:rPr>
          <w:rFonts w:hint="cs"/>
          <w:rtl/>
        </w:rPr>
        <w:t>»</w:t>
      </w:r>
      <w:r w:rsidRPr="00117F72">
        <w:rPr>
          <w:rFonts w:hint="cs"/>
          <w:rtl/>
        </w:rPr>
        <w:t xml:space="preserve"> الجزء الثالث صفحة 65</w:t>
      </w:r>
      <w:r w:rsidR="00F84C8E" w:rsidRPr="00117F72">
        <w:rPr>
          <w:rFonts w:hint="cs"/>
          <w:rtl/>
        </w:rPr>
        <w:t>:</w:t>
      </w:r>
      <w:r w:rsidRPr="00117F72">
        <w:rPr>
          <w:rFonts w:hint="cs"/>
          <w:rtl/>
        </w:rPr>
        <w:t xml:space="preserve"> إن</w:t>
      </w:r>
      <w:r w:rsidR="000B6D3D">
        <w:rPr>
          <w:rFonts w:hint="cs"/>
          <w:rtl/>
        </w:rPr>
        <w:t>َّ</w:t>
      </w:r>
      <w:r w:rsidRPr="00117F72">
        <w:rPr>
          <w:rFonts w:hint="cs"/>
          <w:rtl/>
        </w:rPr>
        <w:t xml:space="preserve"> أولاد النبي</w:t>
      </w:r>
      <w:r w:rsidR="000B6D3D">
        <w:rPr>
          <w:rFonts w:hint="cs"/>
          <w:rtl/>
        </w:rPr>
        <w:t>ِّ</w:t>
      </w:r>
      <w:r w:rsidRPr="00117F72">
        <w:rPr>
          <w:rFonts w:hint="cs"/>
          <w:rtl/>
        </w:rPr>
        <w:t xml:space="preserve"> عليه الص</w:t>
      </w:r>
      <w:r w:rsidR="000B6D3D">
        <w:rPr>
          <w:rFonts w:hint="cs"/>
          <w:rtl/>
        </w:rPr>
        <w:t>َّ</w:t>
      </w:r>
      <w:r w:rsidRPr="00117F72">
        <w:rPr>
          <w:rFonts w:hint="cs"/>
          <w:rtl/>
        </w:rPr>
        <w:t>لاة والس</w:t>
      </w:r>
      <w:r w:rsidR="000B6D3D">
        <w:rPr>
          <w:rFonts w:hint="cs"/>
          <w:rtl/>
        </w:rPr>
        <w:t>َّ</w:t>
      </w:r>
      <w:r w:rsidRPr="00117F72">
        <w:rPr>
          <w:rFonts w:hint="cs"/>
          <w:rtl/>
        </w:rPr>
        <w:t xml:space="preserve">لام لا يخطئون ولا يذنبون ولا يعصون الله إلى قيام الساعة. 2 ج ص 20. </w:t>
      </w:r>
    </w:p>
    <w:p w:rsidR="008A1E9B" w:rsidRPr="00117F72" w:rsidRDefault="008A1E9B" w:rsidP="000B6D3D">
      <w:pPr>
        <w:pStyle w:val="libNormal"/>
        <w:rPr>
          <w:rtl/>
        </w:rPr>
      </w:pPr>
      <w:r w:rsidRPr="00117F72">
        <w:rPr>
          <w:rFonts w:hint="cs"/>
          <w:rtl/>
        </w:rPr>
        <w:t>ج</w:t>
      </w:r>
      <w:r w:rsidR="00F84C8E" w:rsidRPr="00117F72">
        <w:rPr>
          <w:rFonts w:hint="cs"/>
          <w:rtl/>
        </w:rPr>
        <w:t xml:space="preserve"> - </w:t>
      </w:r>
      <w:r w:rsidRPr="00117F72">
        <w:rPr>
          <w:rFonts w:hint="cs"/>
          <w:rtl/>
        </w:rPr>
        <w:t>إن</w:t>
      </w:r>
      <w:r w:rsidR="000B6D3D">
        <w:rPr>
          <w:rFonts w:hint="cs"/>
          <w:rtl/>
        </w:rPr>
        <w:t>َّ</w:t>
      </w:r>
      <w:r w:rsidRPr="00117F72">
        <w:rPr>
          <w:rFonts w:hint="cs"/>
          <w:rtl/>
        </w:rPr>
        <w:t xml:space="preserve"> الشيعة لم تكس حل</w:t>
      </w:r>
      <w:r w:rsidR="000B6D3D">
        <w:rPr>
          <w:rFonts w:hint="cs"/>
          <w:rtl/>
        </w:rPr>
        <w:t>ّ</w:t>
      </w:r>
      <w:r w:rsidRPr="00117F72">
        <w:rPr>
          <w:rFonts w:hint="cs"/>
          <w:rtl/>
        </w:rPr>
        <w:t>ة العصمة</w:t>
      </w:r>
      <w:r w:rsidR="00100765">
        <w:rPr>
          <w:rFonts w:hint="cs"/>
          <w:rtl/>
        </w:rPr>
        <w:t xml:space="preserve"> إلّا </w:t>
      </w:r>
      <w:r w:rsidRPr="00117F72">
        <w:rPr>
          <w:rFonts w:hint="cs"/>
          <w:rtl/>
        </w:rPr>
        <w:t>خلفاء رسول الله ال</w:t>
      </w:r>
      <w:r w:rsidR="000B6D3D">
        <w:rPr>
          <w:rFonts w:hint="cs"/>
          <w:rtl/>
        </w:rPr>
        <w:t>إ</w:t>
      </w:r>
      <w:r w:rsidRPr="00117F72">
        <w:rPr>
          <w:rFonts w:hint="cs"/>
          <w:rtl/>
        </w:rPr>
        <w:t>ثنى عشر من ذري</w:t>
      </w:r>
      <w:r w:rsidR="000B6D3D">
        <w:rPr>
          <w:rFonts w:hint="cs"/>
          <w:rtl/>
        </w:rPr>
        <w:t>ّ</w:t>
      </w:r>
      <w:r w:rsidRPr="00117F72">
        <w:rPr>
          <w:rFonts w:hint="cs"/>
          <w:rtl/>
        </w:rPr>
        <w:t>ته وعترته وبضعته الص</w:t>
      </w:r>
      <w:r w:rsidR="000B6D3D">
        <w:rPr>
          <w:rFonts w:hint="cs"/>
          <w:rtl/>
        </w:rPr>
        <w:t>ِّ</w:t>
      </w:r>
      <w:r w:rsidRPr="00117F72">
        <w:rPr>
          <w:rFonts w:hint="cs"/>
          <w:rtl/>
        </w:rPr>
        <w:t>ديقة الطاهرة بعد أن كساهم الله تعالى تلك الحل</w:t>
      </w:r>
      <w:r w:rsidR="000B6D3D">
        <w:rPr>
          <w:rFonts w:hint="cs"/>
          <w:rtl/>
        </w:rPr>
        <w:t>ّ</w:t>
      </w:r>
      <w:r w:rsidRPr="00117F72">
        <w:rPr>
          <w:rFonts w:hint="cs"/>
          <w:rtl/>
        </w:rPr>
        <w:t>ة الضافية بنص</w:t>
      </w:r>
      <w:r w:rsidR="000B6D3D">
        <w:rPr>
          <w:rFonts w:hint="cs"/>
          <w:rtl/>
        </w:rPr>
        <w:t>ِّ</w:t>
      </w:r>
      <w:r w:rsidRPr="00117F72">
        <w:rPr>
          <w:rFonts w:hint="cs"/>
          <w:rtl/>
        </w:rPr>
        <w:t xml:space="preserve"> آية التطهير في خمسة</w:t>
      </w:r>
      <w:r w:rsidR="000B6D3D">
        <w:rPr>
          <w:rFonts w:hint="cs"/>
          <w:rtl/>
        </w:rPr>
        <w:t>ٍ</w:t>
      </w:r>
      <w:r w:rsidRPr="00117F72">
        <w:rPr>
          <w:rFonts w:hint="cs"/>
          <w:rtl/>
        </w:rPr>
        <w:t xml:space="preserve"> أحدهم نفس النبي</w:t>
      </w:r>
      <w:r w:rsidR="000B6D3D">
        <w:rPr>
          <w:rFonts w:hint="cs"/>
          <w:rtl/>
        </w:rPr>
        <w:t>ِّ</w:t>
      </w:r>
      <w:r w:rsidRPr="00117F72">
        <w:rPr>
          <w:rFonts w:hint="cs"/>
          <w:rtl/>
        </w:rPr>
        <w:t xml:space="preserve"> الأعظم</w:t>
      </w:r>
      <w:r w:rsidR="00F84C8E" w:rsidRPr="00117F72">
        <w:rPr>
          <w:rFonts w:hint="cs"/>
          <w:rtl/>
        </w:rPr>
        <w:t>،</w:t>
      </w:r>
      <w:r w:rsidRPr="00117F72">
        <w:rPr>
          <w:rFonts w:hint="cs"/>
          <w:rtl/>
        </w:rPr>
        <w:t xml:space="preserve"> وفي البقي</w:t>
      </w:r>
      <w:r w:rsidR="000B6D3D">
        <w:rPr>
          <w:rFonts w:hint="cs"/>
          <w:rtl/>
        </w:rPr>
        <w:t>َّ</w:t>
      </w:r>
      <w:r w:rsidRPr="00117F72">
        <w:rPr>
          <w:rFonts w:hint="cs"/>
          <w:rtl/>
        </w:rPr>
        <w:t>ة بملاك الآية والبراهين العقلي</w:t>
      </w:r>
      <w:r w:rsidR="000B6D3D">
        <w:rPr>
          <w:rFonts w:hint="cs"/>
          <w:rtl/>
        </w:rPr>
        <w:t>َّ</w:t>
      </w:r>
      <w:r w:rsidRPr="00117F72">
        <w:rPr>
          <w:rFonts w:hint="cs"/>
          <w:rtl/>
        </w:rPr>
        <w:t>ة المتكثرة والنصوص المتواترة</w:t>
      </w:r>
      <w:r w:rsidR="00F84C8E" w:rsidRPr="00117F72">
        <w:rPr>
          <w:rFonts w:hint="cs"/>
          <w:rtl/>
        </w:rPr>
        <w:t>،</w:t>
      </w:r>
      <w:r w:rsidRPr="00117F72">
        <w:rPr>
          <w:rFonts w:hint="cs"/>
          <w:rtl/>
        </w:rPr>
        <w:t xml:space="preserve"> وعلى هذا أصفق علم</w:t>
      </w:r>
      <w:r w:rsidR="000B6D3D">
        <w:rPr>
          <w:rFonts w:hint="cs"/>
          <w:rtl/>
        </w:rPr>
        <w:t>آ</w:t>
      </w:r>
      <w:r w:rsidRPr="00117F72">
        <w:rPr>
          <w:rFonts w:hint="cs"/>
          <w:rtl/>
        </w:rPr>
        <w:t>ءهم والأ</w:t>
      </w:r>
      <w:r w:rsidR="000B6D3D">
        <w:rPr>
          <w:rFonts w:hint="cs"/>
          <w:rtl/>
        </w:rPr>
        <w:t>ً</w:t>
      </w:r>
      <w:r w:rsidRPr="00117F72">
        <w:rPr>
          <w:rFonts w:hint="cs"/>
          <w:rtl/>
        </w:rPr>
        <w:t>م</w:t>
      </w:r>
      <w:r w:rsidR="000B6D3D">
        <w:rPr>
          <w:rFonts w:hint="cs"/>
          <w:rtl/>
        </w:rPr>
        <w:t>ّ</w:t>
      </w:r>
      <w:r w:rsidRPr="00117F72">
        <w:rPr>
          <w:rFonts w:hint="cs"/>
          <w:rtl/>
        </w:rPr>
        <w:t>ة الشيعي</w:t>
      </w:r>
      <w:r w:rsidR="000B6D3D">
        <w:rPr>
          <w:rFonts w:hint="cs"/>
          <w:rtl/>
        </w:rPr>
        <w:t>َّ</w:t>
      </w:r>
      <w:r w:rsidRPr="00117F72">
        <w:rPr>
          <w:rFonts w:hint="cs"/>
          <w:rtl/>
        </w:rPr>
        <w:t>ة جمعاء في أجيالهم وأدوارهم</w:t>
      </w:r>
      <w:r w:rsidR="00F84C8E" w:rsidRPr="00117F72">
        <w:rPr>
          <w:rFonts w:hint="cs"/>
          <w:rtl/>
        </w:rPr>
        <w:t>،</w:t>
      </w:r>
      <w:r w:rsidRPr="00117F72">
        <w:rPr>
          <w:rFonts w:hint="cs"/>
          <w:rtl/>
        </w:rPr>
        <w:t xml:space="preserve"> وإن كان هناك ما يوهم إطلاقا</w:t>
      </w:r>
      <w:r w:rsidR="000B6D3D">
        <w:rPr>
          <w:rFonts w:hint="cs"/>
          <w:rtl/>
        </w:rPr>
        <w:t>ً</w:t>
      </w:r>
      <w:r w:rsidRPr="00117F72">
        <w:rPr>
          <w:rFonts w:hint="cs"/>
          <w:rtl/>
        </w:rPr>
        <w:t xml:space="preserve"> أو عموما</w:t>
      </w:r>
      <w:r w:rsidR="000B6D3D">
        <w:rPr>
          <w:rFonts w:hint="cs"/>
          <w:rtl/>
        </w:rPr>
        <w:t>ً</w:t>
      </w:r>
      <w:r w:rsidRPr="00117F72">
        <w:rPr>
          <w:rFonts w:hint="cs"/>
          <w:rtl/>
        </w:rPr>
        <w:t xml:space="preserve"> فهو منز</w:t>
      </w:r>
      <w:r w:rsidR="000B6D3D">
        <w:rPr>
          <w:rFonts w:hint="cs"/>
          <w:rtl/>
        </w:rPr>
        <w:t>َّ</w:t>
      </w:r>
      <w:r w:rsidRPr="00117F72">
        <w:rPr>
          <w:rFonts w:hint="cs"/>
          <w:rtl/>
        </w:rPr>
        <w:t>ل</w:t>
      </w:r>
      <w:r w:rsidR="000B6D3D">
        <w:rPr>
          <w:rFonts w:hint="cs"/>
          <w:rtl/>
        </w:rPr>
        <w:t>ٌ</w:t>
      </w:r>
      <w:r w:rsidRPr="00117F72">
        <w:rPr>
          <w:rFonts w:hint="cs"/>
          <w:rtl/>
        </w:rPr>
        <w:t xml:space="preserve"> على هؤلاء فحسب. وإن كان في رجالات أهل البيت غيرهم أولياء صد</w:t>
      </w:r>
      <w:r w:rsidR="000B6D3D">
        <w:rPr>
          <w:rFonts w:hint="cs"/>
          <w:rtl/>
        </w:rPr>
        <w:t>ّ</w:t>
      </w:r>
      <w:r w:rsidRPr="00117F72">
        <w:rPr>
          <w:rFonts w:hint="cs"/>
          <w:rtl/>
        </w:rPr>
        <w:t>يقون أزكياء لا يجترحون السي</w:t>
      </w:r>
      <w:r w:rsidR="000B6D3D">
        <w:rPr>
          <w:rFonts w:hint="cs"/>
          <w:rtl/>
        </w:rPr>
        <w:t>ّ</w:t>
      </w:r>
      <w:r w:rsidRPr="00117F72">
        <w:rPr>
          <w:rFonts w:hint="cs"/>
          <w:rtl/>
        </w:rPr>
        <w:t>ئات</w:t>
      </w:r>
      <w:r w:rsidR="00100765">
        <w:rPr>
          <w:rFonts w:hint="cs"/>
          <w:rtl/>
        </w:rPr>
        <w:t xml:space="preserve"> إلّا </w:t>
      </w:r>
      <w:r w:rsidRPr="00117F72">
        <w:rPr>
          <w:rFonts w:hint="cs"/>
          <w:rtl/>
        </w:rPr>
        <w:t>أن</w:t>
      </w:r>
      <w:r w:rsidR="000B6D3D">
        <w:rPr>
          <w:rFonts w:hint="cs"/>
          <w:rtl/>
        </w:rPr>
        <w:t>َّ</w:t>
      </w:r>
      <w:r w:rsidRPr="00117F72">
        <w:rPr>
          <w:rFonts w:hint="cs"/>
          <w:rtl/>
        </w:rPr>
        <w:t xml:space="preserve"> الشيعة لا توجب لهم العصمة. </w:t>
      </w:r>
    </w:p>
    <w:p w:rsidR="000B6D3D" w:rsidRDefault="008A1E9B" w:rsidP="000B6D3D">
      <w:pPr>
        <w:pStyle w:val="libNormal"/>
        <w:rPr>
          <w:rtl/>
        </w:rPr>
      </w:pPr>
      <w:r w:rsidRPr="00117F72">
        <w:rPr>
          <w:rFonts w:hint="cs"/>
          <w:rtl/>
        </w:rPr>
        <w:t>وأم</w:t>
      </w:r>
      <w:r w:rsidR="000B6D3D">
        <w:rPr>
          <w:rFonts w:hint="cs"/>
          <w:rtl/>
        </w:rPr>
        <w:t>ّ</w:t>
      </w:r>
      <w:r w:rsidRPr="00117F72">
        <w:rPr>
          <w:rFonts w:hint="cs"/>
          <w:rtl/>
        </w:rPr>
        <w:t>ا ما استند إليه الر</w:t>
      </w:r>
      <w:r w:rsidR="000B6D3D">
        <w:rPr>
          <w:rFonts w:hint="cs"/>
          <w:rtl/>
        </w:rPr>
        <w:t>َّ</w:t>
      </w:r>
      <w:r w:rsidRPr="00117F72">
        <w:rPr>
          <w:rFonts w:hint="cs"/>
          <w:rtl/>
        </w:rPr>
        <w:t xml:space="preserve">جل من كلام صاحب </w:t>
      </w:r>
      <w:r w:rsidR="000B6D3D">
        <w:rPr>
          <w:rFonts w:hint="cs"/>
          <w:rtl/>
        </w:rPr>
        <w:t>«</w:t>
      </w:r>
      <w:r w:rsidRPr="00117F72">
        <w:rPr>
          <w:rFonts w:hint="cs"/>
          <w:rtl/>
        </w:rPr>
        <w:t>منهاج الشريعة</w:t>
      </w:r>
      <w:r w:rsidR="000B6D3D">
        <w:rPr>
          <w:rFonts w:hint="cs"/>
          <w:rtl/>
        </w:rPr>
        <w:t>»</w:t>
      </w:r>
      <w:r w:rsidRPr="00117F72">
        <w:rPr>
          <w:rFonts w:hint="cs"/>
          <w:rtl/>
        </w:rPr>
        <w:t xml:space="preserve"> فليس فيه أي</w:t>
      </w:r>
      <w:r w:rsidR="000B6D3D">
        <w:rPr>
          <w:rFonts w:hint="cs"/>
          <w:rtl/>
        </w:rPr>
        <w:t>ّ</w:t>
      </w:r>
      <w:r w:rsidRPr="00117F72">
        <w:rPr>
          <w:rFonts w:hint="cs"/>
          <w:rtl/>
        </w:rPr>
        <w:t xml:space="preserve"> إشارة إلى العصمة</w:t>
      </w:r>
      <w:r w:rsidR="00F84C8E" w:rsidRPr="00117F72">
        <w:rPr>
          <w:rFonts w:hint="cs"/>
          <w:rtl/>
        </w:rPr>
        <w:t>،</w:t>
      </w:r>
      <w:r w:rsidRPr="00117F72">
        <w:rPr>
          <w:rFonts w:hint="cs"/>
          <w:rtl/>
        </w:rPr>
        <w:t xml:space="preserve"> بل صريح القول منه خلافها لأن</w:t>
      </w:r>
      <w:r w:rsidR="000B6D3D">
        <w:rPr>
          <w:rFonts w:hint="cs"/>
          <w:rtl/>
        </w:rPr>
        <w:t>َّ</w:t>
      </w:r>
      <w:r w:rsidRPr="00117F72">
        <w:rPr>
          <w:rFonts w:hint="cs"/>
          <w:rtl/>
        </w:rPr>
        <w:t>ه يثبت أن</w:t>
      </w:r>
      <w:r w:rsidR="000B6D3D">
        <w:rPr>
          <w:rFonts w:hint="cs"/>
          <w:rtl/>
        </w:rPr>
        <w:t>َّ</w:t>
      </w:r>
      <w:r w:rsidRPr="00117F72">
        <w:rPr>
          <w:rFonts w:hint="cs"/>
          <w:rtl/>
        </w:rPr>
        <w:t xml:space="preserve"> فيهم من تفوته</w:t>
      </w:r>
      <w:r w:rsidR="00763D4A">
        <w:rPr>
          <w:rFonts w:hint="cs"/>
          <w:rtl/>
        </w:rPr>
        <w:t xml:space="preserve"> ثمَّ </w:t>
      </w:r>
      <w:r w:rsidRPr="00117F72">
        <w:rPr>
          <w:rFonts w:hint="cs"/>
          <w:rtl/>
        </w:rPr>
        <w:t>يتدارك بالتوبة قبل وفاته</w:t>
      </w:r>
      <w:r w:rsidR="00F84C8E" w:rsidRPr="00117F72">
        <w:rPr>
          <w:rFonts w:hint="cs"/>
          <w:rtl/>
        </w:rPr>
        <w:t>،</w:t>
      </w:r>
      <w:r w:rsidR="00763D4A">
        <w:rPr>
          <w:rFonts w:hint="cs"/>
          <w:rtl/>
        </w:rPr>
        <w:t xml:space="preserve"> ثمَّ </w:t>
      </w:r>
      <w:r w:rsidRPr="00117F72">
        <w:rPr>
          <w:rFonts w:hint="cs"/>
          <w:rtl/>
        </w:rPr>
        <w:t>الشفاعة من وراء ذلك</w:t>
      </w:r>
      <w:r w:rsidR="00F84C8E" w:rsidRPr="00117F72">
        <w:rPr>
          <w:rFonts w:hint="cs"/>
          <w:rtl/>
        </w:rPr>
        <w:t>،</w:t>
      </w:r>
      <w:r w:rsidRPr="00117F72">
        <w:rPr>
          <w:rFonts w:hint="cs"/>
          <w:rtl/>
        </w:rPr>
        <w:t xml:space="preserve"> فرجل</w:t>
      </w:r>
      <w:r w:rsidR="000B6D3D">
        <w:rPr>
          <w:rFonts w:hint="cs"/>
          <w:rtl/>
        </w:rPr>
        <w:t>ٌ</w:t>
      </w:r>
      <w:r w:rsidRPr="00117F72">
        <w:rPr>
          <w:rFonts w:hint="cs"/>
          <w:rtl/>
        </w:rPr>
        <w:t xml:space="preserve"> يقترف السي</w:t>
      </w:r>
      <w:r w:rsidR="000B6D3D">
        <w:rPr>
          <w:rFonts w:hint="cs"/>
          <w:rtl/>
        </w:rPr>
        <w:t>ّ</w:t>
      </w:r>
      <w:r w:rsidRPr="00117F72">
        <w:rPr>
          <w:rFonts w:hint="cs"/>
          <w:rtl/>
        </w:rPr>
        <w:t>ئة</w:t>
      </w:r>
      <w:r w:rsidR="00F84C8E" w:rsidRPr="00117F72">
        <w:rPr>
          <w:rFonts w:hint="cs"/>
          <w:rtl/>
        </w:rPr>
        <w:t>،</w:t>
      </w:r>
      <w:r w:rsidR="00763D4A">
        <w:rPr>
          <w:rFonts w:hint="cs"/>
          <w:rtl/>
        </w:rPr>
        <w:t xml:space="preserve"> ثمَّ </w:t>
      </w:r>
      <w:r w:rsidRPr="00117F72">
        <w:rPr>
          <w:rFonts w:hint="cs"/>
          <w:rtl/>
        </w:rPr>
        <w:t>يوف</w:t>
      </w:r>
      <w:r w:rsidR="000B6D3D">
        <w:rPr>
          <w:rFonts w:hint="cs"/>
          <w:rtl/>
        </w:rPr>
        <w:t>َّ</w:t>
      </w:r>
      <w:r w:rsidRPr="00117F72">
        <w:rPr>
          <w:rFonts w:hint="cs"/>
          <w:rtl/>
        </w:rPr>
        <w:t>ق للتوبة عنها</w:t>
      </w:r>
      <w:r w:rsidR="00F84C8E" w:rsidRPr="00117F72">
        <w:rPr>
          <w:rFonts w:hint="cs"/>
          <w:rtl/>
        </w:rPr>
        <w:t>،</w:t>
      </w:r>
      <w:r w:rsidR="00763D4A">
        <w:rPr>
          <w:rFonts w:hint="cs"/>
          <w:rtl/>
        </w:rPr>
        <w:t xml:space="preserve"> ثمَّ </w:t>
      </w:r>
      <w:r w:rsidRPr="00117F72">
        <w:rPr>
          <w:rFonts w:hint="cs"/>
          <w:rtl/>
        </w:rPr>
        <w:t>ي</w:t>
      </w:r>
      <w:r w:rsidR="000B6D3D">
        <w:rPr>
          <w:rFonts w:hint="cs"/>
          <w:rtl/>
        </w:rPr>
        <w:t>ُ</w:t>
      </w:r>
      <w:r w:rsidRPr="00117F72">
        <w:rPr>
          <w:rFonts w:hint="cs"/>
          <w:rtl/>
        </w:rPr>
        <w:t>عفى عنها بالشفاعة لا ي</w:t>
      </w:r>
      <w:r w:rsidR="000B6D3D">
        <w:rPr>
          <w:rFonts w:hint="cs"/>
          <w:rtl/>
        </w:rPr>
        <w:t>ُ</w:t>
      </w:r>
      <w:r w:rsidRPr="00117F72">
        <w:rPr>
          <w:rFonts w:hint="cs"/>
          <w:rtl/>
        </w:rPr>
        <w:t>سم</w:t>
      </w:r>
      <w:r w:rsidR="000B6D3D">
        <w:rPr>
          <w:rFonts w:hint="cs"/>
          <w:rtl/>
        </w:rPr>
        <w:t>ّ</w:t>
      </w:r>
      <w:r w:rsidRPr="00117F72">
        <w:rPr>
          <w:rFonts w:hint="cs"/>
          <w:rtl/>
        </w:rPr>
        <w:t>ى معصوما</w:t>
      </w:r>
      <w:r w:rsidR="000B6D3D">
        <w:rPr>
          <w:rFonts w:hint="cs"/>
          <w:rtl/>
        </w:rPr>
        <w:t>ً</w:t>
      </w:r>
      <w:r w:rsidR="00F84C8E" w:rsidRPr="00117F72">
        <w:rPr>
          <w:rFonts w:hint="cs"/>
          <w:rtl/>
        </w:rPr>
        <w:t>،</w:t>
      </w:r>
      <w:r w:rsidRPr="00117F72">
        <w:rPr>
          <w:rFonts w:hint="cs"/>
          <w:rtl/>
        </w:rPr>
        <w:t xml:space="preserve"> بل هذه خاص</w:t>
      </w:r>
      <w:r w:rsidR="000B6D3D">
        <w:rPr>
          <w:rFonts w:hint="cs"/>
          <w:rtl/>
        </w:rPr>
        <w:t>َّ</w:t>
      </w:r>
      <w:r w:rsidRPr="00117F72">
        <w:rPr>
          <w:rFonts w:hint="cs"/>
          <w:rtl/>
        </w:rPr>
        <w:t>ة كل</w:t>
      </w:r>
      <w:r w:rsidR="000B6D3D">
        <w:rPr>
          <w:rFonts w:hint="cs"/>
          <w:rtl/>
        </w:rPr>
        <w:t>ِّ</w:t>
      </w:r>
      <w:r w:rsidRPr="00117F72">
        <w:rPr>
          <w:rFonts w:hint="cs"/>
          <w:rtl/>
        </w:rPr>
        <w:t xml:space="preserve"> مؤمن يتدارك مره بالتوبة</w:t>
      </w:r>
      <w:r w:rsidR="00F84C8E" w:rsidRPr="00117F72">
        <w:rPr>
          <w:rFonts w:hint="cs"/>
          <w:rtl/>
        </w:rPr>
        <w:t>،</w:t>
      </w:r>
      <w:r w:rsidRPr="00117F72">
        <w:rPr>
          <w:rFonts w:hint="cs"/>
          <w:rtl/>
        </w:rPr>
        <w:t xml:space="preserve"> وإن</w:t>
      </w:r>
      <w:r w:rsidR="000B6D3D">
        <w:rPr>
          <w:rFonts w:hint="cs"/>
          <w:rtl/>
        </w:rPr>
        <w:t>َّ</w:t>
      </w:r>
      <w:r w:rsidRPr="00117F72">
        <w:rPr>
          <w:rFonts w:hint="cs"/>
          <w:rtl/>
        </w:rPr>
        <w:t>ما الخاص</w:t>
      </w:r>
      <w:r w:rsidR="000B6D3D">
        <w:rPr>
          <w:rFonts w:hint="cs"/>
          <w:rtl/>
        </w:rPr>
        <w:t>َّ</w:t>
      </w:r>
      <w:r w:rsidRPr="00117F72">
        <w:rPr>
          <w:rFonts w:hint="cs"/>
          <w:rtl/>
        </w:rPr>
        <w:t>ة بالذري</w:t>
      </w:r>
      <w:r w:rsidR="000B6D3D">
        <w:rPr>
          <w:rFonts w:hint="cs"/>
          <w:rtl/>
        </w:rPr>
        <w:t>َّ</w:t>
      </w:r>
      <w:r w:rsidRPr="00117F72">
        <w:rPr>
          <w:rFonts w:hint="cs"/>
          <w:rtl/>
        </w:rPr>
        <w:t>ة التمك</w:t>
      </w:r>
      <w:r w:rsidR="000B6D3D">
        <w:rPr>
          <w:rFonts w:hint="cs"/>
          <w:rtl/>
        </w:rPr>
        <w:t>ّ</w:t>
      </w:r>
      <w:r w:rsidRPr="00117F72">
        <w:rPr>
          <w:rFonts w:hint="cs"/>
          <w:rtl/>
        </w:rPr>
        <w:t>ن من التوبة على إي</w:t>
      </w:r>
      <w:r w:rsidR="000B6D3D">
        <w:rPr>
          <w:rFonts w:hint="cs"/>
          <w:rtl/>
        </w:rPr>
        <w:t>ّ</w:t>
      </w:r>
      <w:r w:rsidRPr="00117F72">
        <w:rPr>
          <w:rFonts w:hint="cs"/>
          <w:rtl/>
        </w:rPr>
        <w:t xml:space="preserve"> حال. </w:t>
      </w:r>
    </w:p>
    <w:p w:rsidR="008A1E9B" w:rsidRDefault="008A1E9B" w:rsidP="000B6D3D">
      <w:pPr>
        <w:pStyle w:val="libNormal"/>
        <w:rPr>
          <w:rtl/>
        </w:rPr>
      </w:pPr>
      <w:r w:rsidRPr="00117F72">
        <w:rPr>
          <w:rFonts w:hint="cs"/>
          <w:rtl/>
        </w:rPr>
        <w:t xml:space="preserve">قال القسطلاني في </w:t>
      </w:r>
      <w:r w:rsidR="000B6D3D">
        <w:rPr>
          <w:rFonts w:hint="cs"/>
          <w:rtl/>
        </w:rPr>
        <w:t>«</w:t>
      </w:r>
      <w:r w:rsidRPr="00117F72">
        <w:rPr>
          <w:rFonts w:hint="cs"/>
          <w:rtl/>
        </w:rPr>
        <w:t>المواهب</w:t>
      </w:r>
      <w:r w:rsidR="000B6D3D">
        <w:rPr>
          <w:rFonts w:hint="cs"/>
          <w:rtl/>
        </w:rPr>
        <w:t>»</w:t>
      </w:r>
      <w:r w:rsidRPr="00117F72">
        <w:rPr>
          <w:rFonts w:hint="cs"/>
          <w:rtl/>
        </w:rPr>
        <w:t xml:space="preserve"> والزرقاني في شرحه 3 ص 203</w:t>
      </w:r>
      <w:r w:rsidR="00F84C8E" w:rsidRPr="00117F72">
        <w:rPr>
          <w:rFonts w:hint="cs"/>
          <w:rtl/>
        </w:rPr>
        <w:t>:</w:t>
      </w:r>
      <w:r w:rsidRPr="00117F72">
        <w:rPr>
          <w:rFonts w:hint="cs"/>
          <w:rtl/>
        </w:rPr>
        <w:t xml:space="preserve"> </w:t>
      </w:r>
      <w:r w:rsidR="00E41EB7">
        <w:rPr>
          <w:rFonts w:hint="cs"/>
          <w:rtl/>
        </w:rPr>
        <w:t>(</w:t>
      </w:r>
      <w:r w:rsidRPr="00117F72">
        <w:rPr>
          <w:rFonts w:hint="cs"/>
          <w:rtl/>
        </w:rPr>
        <w:t>روي</w:t>
      </w:r>
      <w:r w:rsidR="00E41EB7">
        <w:rPr>
          <w:rFonts w:hint="cs"/>
          <w:rtl/>
        </w:rPr>
        <w:t>)</w:t>
      </w:r>
      <w:r w:rsidRPr="00117F72">
        <w:rPr>
          <w:rFonts w:hint="cs"/>
          <w:rtl/>
        </w:rPr>
        <w:t xml:space="preserve"> عن </w:t>
      </w:r>
    </w:p>
    <w:p w:rsidR="008A1E9B" w:rsidRDefault="008A1E9B" w:rsidP="00854A34">
      <w:pPr>
        <w:pStyle w:val="libNormal"/>
        <w:rPr>
          <w:rtl/>
        </w:rPr>
      </w:pPr>
      <w:r>
        <w:rPr>
          <w:rFonts w:hint="cs"/>
          <w:rtl/>
        </w:rPr>
        <w:br w:type="page"/>
      </w:r>
    </w:p>
    <w:p w:rsidR="008A1E9B" w:rsidRPr="00117F72" w:rsidRDefault="000B6D3D" w:rsidP="000B6D3D">
      <w:pPr>
        <w:pStyle w:val="libNormal"/>
        <w:rPr>
          <w:rtl/>
        </w:rPr>
      </w:pPr>
      <w:r>
        <w:rPr>
          <w:rFonts w:hint="cs"/>
          <w:rtl/>
        </w:rPr>
        <w:lastRenderedPageBreak/>
        <w:t>إ</w:t>
      </w:r>
      <w:r w:rsidR="008A1E9B" w:rsidRPr="00117F72">
        <w:rPr>
          <w:rFonts w:hint="cs"/>
          <w:rtl/>
        </w:rPr>
        <w:t xml:space="preserve">بن مسعود رفعه </w:t>
      </w:r>
      <w:r w:rsidR="00E41EB7">
        <w:rPr>
          <w:rFonts w:hint="cs"/>
          <w:rtl/>
        </w:rPr>
        <w:t>(</w:t>
      </w:r>
      <w:r w:rsidR="008A1E9B" w:rsidRPr="00117F72">
        <w:rPr>
          <w:rFonts w:hint="cs"/>
          <w:rtl/>
        </w:rPr>
        <w:t>إن</w:t>
      </w:r>
      <w:r>
        <w:rPr>
          <w:rFonts w:hint="cs"/>
          <w:rtl/>
        </w:rPr>
        <w:t>َّ</w:t>
      </w:r>
      <w:r w:rsidR="008A1E9B" w:rsidRPr="00117F72">
        <w:rPr>
          <w:rFonts w:hint="cs"/>
          <w:rtl/>
        </w:rPr>
        <w:t>ما س</w:t>
      </w:r>
      <w:r>
        <w:rPr>
          <w:rFonts w:hint="cs"/>
          <w:rtl/>
        </w:rPr>
        <w:t>ُ</w:t>
      </w:r>
      <w:r w:rsidR="008A1E9B" w:rsidRPr="00117F72">
        <w:rPr>
          <w:rFonts w:hint="cs"/>
          <w:rtl/>
        </w:rPr>
        <w:t>م</w:t>
      </w:r>
      <w:r>
        <w:rPr>
          <w:rFonts w:hint="cs"/>
          <w:rtl/>
        </w:rPr>
        <w:t>ِّ</w:t>
      </w:r>
      <w:r w:rsidR="008A1E9B" w:rsidRPr="00117F72">
        <w:rPr>
          <w:rFonts w:hint="cs"/>
          <w:rtl/>
        </w:rPr>
        <w:t>يت فاطمة</w:t>
      </w:r>
      <w:r w:rsidR="00E41EB7">
        <w:rPr>
          <w:rFonts w:hint="cs"/>
          <w:rtl/>
        </w:rPr>
        <w:t>)</w:t>
      </w:r>
      <w:r w:rsidR="008A1E9B" w:rsidRPr="00117F72">
        <w:rPr>
          <w:rFonts w:hint="cs"/>
          <w:rtl/>
        </w:rPr>
        <w:t xml:space="preserve"> بإلهام من الله لرسوله إن كانت ولادتها قبل النبو</w:t>
      </w:r>
      <w:r>
        <w:rPr>
          <w:rFonts w:hint="cs"/>
          <w:rtl/>
        </w:rPr>
        <w:t>َّ</w:t>
      </w:r>
      <w:r w:rsidR="008A1E9B" w:rsidRPr="00117F72">
        <w:rPr>
          <w:rFonts w:hint="cs"/>
          <w:rtl/>
        </w:rPr>
        <w:t>ة</w:t>
      </w:r>
      <w:r w:rsidR="00F84C8E" w:rsidRPr="00117F72">
        <w:rPr>
          <w:rFonts w:hint="cs"/>
          <w:rtl/>
        </w:rPr>
        <w:t>،</w:t>
      </w:r>
      <w:r w:rsidR="008A1E9B" w:rsidRPr="00117F72">
        <w:rPr>
          <w:rFonts w:hint="cs"/>
          <w:rtl/>
        </w:rPr>
        <w:t xml:space="preserve"> وإن كانت بعدها فيحتمل بالوحي </w:t>
      </w:r>
      <w:r>
        <w:rPr>
          <w:rFonts w:hint="cs"/>
          <w:rtl/>
        </w:rPr>
        <w:t>«</w:t>
      </w:r>
      <w:r w:rsidR="008A1E9B" w:rsidRPr="00117F72">
        <w:rPr>
          <w:rFonts w:hint="cs"/>
          <w:rtl/>
        </w:rPr>
        <w:t>لأن</w:t>
      </w:r>
      <w:r>
        <w:rPr>
          <w:rFonts w:hint="cs"/>
          <w:rtl/>
        </w:rPr>
        <w:t>َّ</w:t>
      </w:r>
      <w:r w:rsidR="008A1E9B" w:rsidRPr="00117F72">
        <w:rPr>
          <w:rFonts w:hint="cs"/>
          <w:rtl/>
        </w:rPr>
        <w:t xml:space="preserve"> الله قد فطمها</w:t>
      </w:r>
      <w:r>
        <w:rPr>
          <w:rFonts w:hint="cs"/>
          <w:rtl/>
        </w:rPr>
        <w:t>»</w:t>
      </w:r>
      <w:r w:rsidR="008A1E9B" w:rsidRPr="00117F72">
        <w:rPr>
          <w:rFonts w:hint="cs"/>
          <w:rtl/>
        </w:rPr>
        <w:t xml:space="preserve"> من الفطم وهو المنع ومنه فطم الصبي</w:t>
      </w:r>
      <w:r>
        <w:rPr>
          <w:rFonts w:hint="cs"/>
          <w:rtl/>
        </w:rPr>
        <w:t>ّ</w:t>
      </w:r>
      <w:r w:rsidR="008A1E9B" w:rsidRPr="00117F72">
        <w:rPr>
          <w:rFonts w:hint="cs"/>
          <w:rtl/>
        </w:rPr>
        <w:t xml:space="preserve"> </w:t>
      </w:r>
      <w:r>
        <w:rPr>
          <w:rFonts w:hint="cs"/>
          <w:rtl/>
        </w:rPr>
        <w:t>«</w:t>
      </w:r>
      <w:r w:rsidR="008A1E9B" w:rsidRPr="00117F72">
        <w:rPr>
          <w:rFonts w:hint="cs"/>
          <w:rtl/>
        </w:rPr>
        <w:t>وذر</w:t>
      </w:r>
      <w:r>
        <w:rPr>
          <w:rFonts w:hint="cs"/>
          <w:rtl/>
        </w:rPr>
        <w:t>ِّ</w:t>
      </w:r>
      <w:r w:rsidR="008A1E9B" w:rsidRPr="00117F72">
        <w:rPr>
          <w:rFonts w:hint="cs"/>
          <w:rtl/>
        </w:rPr>
        <w:t>ي</w:t>
      </w:r>
      <w:r>
        <w:rPr>
          <w:rFonts w:hint="cs"/>
          <w:rtl/>
        </w:rPr>
        <w:t>َّ</w:t>
      </w:r>
      <w:r w:rsidR="008A1E9B" w:rsidRPr="00117F72">
        <w:rPr>
          <w:rFonts w:hint="cs"/>
          <w:rtl/>
        </w:rPr>
        <w:t>تها عن النار يوم القيامة</w:t>
      </w:r>
      <w:r>
        <w:rPr>
          <w:rFonts w:hint="cs"/>
          <w:rtl/>
        </w:rPr>
        <w:t>»</w:t>
      </w:r>
      <w:r w:rsidR="008A1E9B" w:rsidRPr="00117F72">
        <w:rPr>
          <w:rFonts w:hint="cs"/>
          <w:rtl/>
        </w:rPr>
        <w:t xml:space="preserve"> أي منعهم منها</w:t>
      </w:r>
      <w:r w:rsidR="00F84C8E" w:rsidRPr="00117F72">
        <w:rPr>
          <w:rFonts w:hint="cs"/>
          <w:rtl/>
        </w:rPr>
        <w:t>،</w:t>
      </w:r>
      <w:r w:rsidR="008A1E9B" w:rsidRPr="00117F72">
        <w:rPr>
          <w:rFonts w:hint="cs"/>
          <w:rtl/>
        </w:rPr>
        <w:t xml:space="preserve"> فأم</w:t>
      </w:r>
      <w:r>
        <w:rPr>
          <w:rFonts w:hint="cs"/>
          <w:rtl/>
        </w:rPr>
        <w:t>ّ</w:t>
      </w:r>
      <w:r w:rsidR="008A1E9B" w:rsidRPr="00117F72">
        <w:rPr>
          <w:rFonts w:hint="cs"/>
          <w:rtl/>
        </w:rPr>
        <w:t>ا هي و</w:t>
      </w:r>
      <w:r>
        <w:rPr>
          <w:rFonts w:hint="cs"/>
          <w:rtl/>
        </w:rPr>
        <w:t>أ</w:t>
      </w:r>
      <w:r w:rsidR="008A1E9B" w:rsidRPr="00117F72">
        <w:rPr>
          <w:rFonts w:hint="cs"/>
          <w:rtl/>
        </w:rPr>
        <w:t>بناها فالمنع مطلق</w:t>
      </w:r>
      <w:r>
        <w:rPr>
          <w:rFonts w:hint="cs"/>
          <w:rtl/>
        </w:rPr>
        <w:t>ٌ</w:t>
      </w:r>
      <w:r w:rsidR="00F84C8E" w:rsidRPr="00117F72">
        <w:rPr>
          <w:rFonts w:hint="cs"/>
          <w:rtl/>
        </w:rPr>
        <w:t>،</w:t>
      </w:r>
      <w:r w:rsidR="008A1E9B" w:rsidRPr="00117F72">
        <w:rPr>
          <w:rFonts w:hint="cs"/>
          <w:rtl/>
        </w:rPr>
        <w:t xml:space="preserve"> وأم</w:t>
      </w:r>
      <w:r>
        <w:rPr>
          <w:rFonts w:hint="cs"/>
          <w:rtl/>
        </w:rPr>
        <w:t>ّ</w:t>
      </w:r>
      <w:r w:rsidR="008A1E9B" w:rsidRPr="00117F72">
        <w:rPr>
          <w:rFonts w:hint="cs"/>
          <w:rtl/>
        </w:rPr>
        <w:t>ا م</w:t>
      </w:r>
      <w:r>
        <w:rPr>
          <w:rFonts w:hint="cs"/>
          <w:rtl/>
        </w:rPr>
        <w:t>َ</w:t>
      </w:r>
      <w:r w:rsidR="008A1E9B" w:rsidRPr="00117F72">
        <w:rPr>
          <w:rFonts w:hint="cs"/>
          <w:rtl/>
        </w:rPr>
        <w:t>ن عداها فالمنوع عنهم نار الخلود فلا يمتنع دخول بعضهم للتطهير</w:t>
      </w:r>
      <w:r w:rsidR="00F84C8E" w:rsidRPr="00117F72">
        <w:rPr>
          <w:rFonts w:hint="cs"/>
          <w:rtl/>
        </w:rPr>
        <w:t>،</w:t>
      </w:r>
      <w:r w:rsidR="008A1E9B" w:rsidRPr="00117F72">
        <w:rPr>
          <w:rFonts w:hint="cs"/>
          <w:rtl/>
        </w:rPr>
        <w:t xml:space="preserve"> ففيه بشرى لآله </w:t>
      </w:r>
      <w:r w:rsidR="007D4B72">
        <w:rPr>
          <w:rFonts w:hint="cs"/>
          <w:rtl/>
        </w:rPr>
        <w:t>صلّى الله عليه وسلّم</w:t>
      </w:r>
      <w:r w:rsidR="008A1E9B" w:rsidRPr="00117F72">
        <w:rPr>
          <w:rFonts w:hint="cs"/>
          <w:rtl/>
        </w:rPr>
        <w:t xml:space="preserve"> بالموت على ال</w:t>
      </w:r>
      <w:r w:rsidR="000A2B09">
        <w:rPr>
          <w:rFonts w:hint="cs"/>
          <w:rtl/>
        </w:rPr>
        <w:t>إسلام</w:t>
      </w:r>
      <w:r w:rsidR="00F84C8E" w:rsidRPr="00117F72">
        <w:rPr>
          <w:rFonts w:hint="cs"/>
          <w:rtl/>
        </w:rPr>
        <w:t>،</w:t>
      </w:r>
      <w:r w:rsidR="008A1E9B" w:rsidRPr="00117F72">
        <w:rPr>
          <w:rFonts w:hint="cs"/>
          <w:rtl/>
        </w:rPr>
        <w:t xml:space="preserve"> وإن</w:t>
      </w:r>
      <w:r>
        <w:rPr>
          <w:rFonts w:hint="cs"/>
          <w:rtl/>
        </w:rPr>
        <w:t>َّ</w:t>
      </w:r>
      <w:r w:rsidR="008A1E9B" w:rsidRPr="00117F72">
        <w:rPr>
          <w:rFonts w:hint="cs"/>
          <w:rtl/>
        </w:rPr>
        <w:t>ه لا يختم لأحد منهم بالكفر نظيره ما قاله الشريف السمهودي في خبر الشفاعة لمن مات بالمدينة</w:t>
      </w:r>
      <w:r w:rsidR="00F84C8E" w:rsidRPr="00117F72">
        <w:rPr>
          <w:rFonts w:hint="cs"/>
          <w:rtl/>
        </w:rPr>
        <w:t>،</w:t>
      </w:r>
      <w:r w:rsidR="008A1E9B" w:rsidRPr="00117F72">
        <w:rPr>
          <w:rFonts w:hint="cs"/>
          <w:rtl/>
        </w:rPr>
        <w:t xml:space="preserve"> مع أن</w:t>
      </w:r>
      <w:r>
        <w:rPr>
          <w:rFonts w:hint="cs"/>
          <w:rtl/>
        </w:rPr>
        <w:t>َّ</w:t>
      </w:r>
      <w:r w:rsidR="008A1E9B" w:rsidRPr="00117F72">
        <w:rPr>
          <w:rFonts w:hint="cs"/>
          <w:rtl/>
        </w:rPr>
        <w:t>ه يشفع لكل</w:t>
      </w:r>
      <w:r>
        <w:rPr>
          <w:rFonts w:hint="cs"/>
          <w:rtl/>
        </w:rPr>
        <w:t>ِّ</w:t>
      </w:r>
      <w:r w:rsidR="008A1E9B" w:rsidRPr="00117F72">
        <w:rPr>
          <w:rFonts w:hint="cs"/>
          <w:rtl/>
        </w:rPr>
        <w:t xml:space="preserve"> من مات مسلما</w:t>
      </w:r>
      <w:r>
        <w:rPr>
          <w:rFonts w:hint="cs"/>
          <w:rtl/>
        </w:rPr>
        <w:t>ً</w:t>
      </w:r>
      <w:r w:rsidR="00F84C8E" w:rsidRPr="00117F72">
        <w:rPr>
          <w:rFonts w:hint="cs"/>
          <w:rtl/>
        </w:rPr>
        <w:t>،</w:t>
      </w:r>
      <w:r w:rsidR="008A1E9B" w:rsidRPr="00117F72">
        <w:rPr>
          <w:rFonts w:hint="cs"/>
          <w:rtl/>
        </w:rPr>
        <w:t xml:space="preserve"> أو أن</w:t>
      </w:r>
      <w:r>
        <w:rPr>
          <w:rFonts w:hint="cs"/>
          <w:rtl/>
        </w:rPr>
        <w:t>َّ</w:t>
      </w:r>
      <w:r w:rsidR="008A1E9B" w:rsidRPr="00117F72">
        <w:rPr>
          <w:rFonts w:hint="cs"/>
          <w:rtl/>
        </w:rPr>
        <w:t xml:space="preserve"> الله يش</w:t>
      </w:r>
      <w:r>
        <w:rPr>
          <w:rFonts w:hint="cs"/>
          <w:rtl/>
        </w:rPr>
        <w:t>آ</w:t>
      </w:r>
      <w:r w:rsidR="008A1E9B" w:rsidRPr="00117F72">
        <w:rPr>
          <w:rFonts w:hint="cs"/>
          <w:rtl/>
        </w:rPr>
        <w:t>ء المغفرة لمن واقع الذنوب منهم إكراما</w:t>
      </w:r>
      <w:r>
        <w:rPr>
          <w:rFonts w:hint="cs"/>
          <w:rtl/>
        </w:rPr>
        <w:t>ً</w:t>
      </w:r>
      <w:r w:rsidR="008A1E9B" w:rsidRPr="00117F72">
        <w:rPr>
          <w:rFonts w:hint="cs"/>
          <w:rtl/>
        </w:rPr>
        <w:t xml:space="preserve"> لفاطمة سلام الله عليها أو يوف</w:t>
      </w:r>
      <w:r>
        <w:rPr>
          <w:rFonts w:hint="cs"/>
          <w:rtl/>
        </w:rPr>
        <w:t>ِّ</w:t>
      </w:r>
      <w:r w:rsidR="008A1E9B" w:rsidRPr="00117F72">
        <w:rPr>
          <w:rFonts w:hint="cs"/>
          <w:rtl/>
        </w:rPr>
        <w:t xml:space="preserve">قهم للتوبة النصوح ولو عند الموت ويقبلها منهم [أخرجه الحافظ الدمشقي] هو </w:t>
      </w:r>
      <w:r w:rsidR="0007589A">
        <w:rPr>
          <w:rFonts w:hint="cs"/>
          <w:rtl/>
        </w:rPr>
        <w:t>إبن عساكر</w:t>
      </w:r>
      <w:r w:rsidR="008A1E9B" w:rsidRPr="00117F72">
        <w:rPr>
          <w:rFonts w:hint="cs"/>
          <w:rtl/>
        </w:rPr>
        <w:t xml:space="preserve">. </w:t>
      </w:r>
    </w:p>
    <w:p w:rsidR="008A1E9B" w:rsidRDefault="000B6D3D" w:rsidP="000B6D3D">
      <w:pPr>
        <w:pStyle w:val="libNormal"/>
        <w:rPr>
          <w:rtl/>
        </w:rPr>
      </w:pPr>
      <w:r>
        <w:rPr>
          <w:rFonts w:hint="cs"/>
          <w:rtl/>
        </w:rPr>
        <w:t>«</w:t>
      </w:r>
      <w:r w:rsidR="008A1E9B" w:rsidRPr="00117F72">
        <w:rPr>
          <w:rFonts w:hint="cs"/>
          <w:rtl/>
        </w:rPr>
        <w:t>وروى الغس</w:t>
      </w:r>
      <w:r>
        <w:rPr>
          <w:rFonts w:hint="cs"/>
          <w:rtl/>
        </w:rPr>
        <w:t>ّ</w:t>
      </w:r>
      <w:r w:rsidR="008A1E9B" w:rsidRPr="00117F72">
        <w:rPr>
          <w:rFonts w:hint="cs"/>
          <w:rtl/>
        </w:rPr>
        <w:t>اني والخطيب</w:t>
      </w:r>
      <w:r>
        <w:rPr>
          <w:rFonts w:hint="cs"/>
          <w:rtl/>
        </w:rPr>
        <w:t>»</w:t>
      </w:r>
      <w:r w:rsidR="008A1E9B" w:rsidRPr="00117F72">
        <w:rPr>
          <w:rFonts w:hint="cs"/>
          <w:rtl/>
        </w:rPr>
        <w:t xml:space="preserve"> وقال</w:t>
      </w:r>
      <w:r w:rsidR="00F84C8E" w:rsidRPr="00117F72">
        <w:rPr>
          <w:rFonts w:hint="cs"/>
          <w:rtl/>
        </w:rPr>
        <w:t>:</w:t>
      </w:r>
      <w:r w:rsidR="008A1E9B" w:rsidRPr="00117F72">
        <w:rPr>
          <w:rFonts w:hint="cs"/>
          <w:rtl/>
        </w:rPr>
        <w:t xml:space="preserve"> فيه مجاهيل </w:t>
      </w:r>
      <w:r w:rsidR="00E41EB7">
        <w:rPr>
          <w:rFonts w:hint="cs"/>
          <w:rtl/>
        </w:rPr>
        <w:t>(</w:t>
      </w:r>
      <w:r w:rsidR="008A1E9B" w:rsidRPr="00117F72">
        <w:rPr>
          <w:rFonts w:hint="cs"/>
          <w:rtl/>
        </w:rPr>
        <w:t>مرفوعا</w:t>
      </w:r>
      <w:r>
        <w:rPr>
          <w:rFonts w:hint="cs"/>
          <w:rtl/>
        </w:rPr>
        <w:t>ً</w:t>
      </w:r>
      <w:r w:rsidR="00E41EB7">
        <w:rPr>
          <w:rFonts w:hint="cs"/>
          <w:rtl/>
        </w:rPr>
        <w:t>)</w:t>
      </w:r>
      <w:r w:rsidR="008A1E9B" w:rsidRPr="00117F72">
        <w:rPr>
          <w:rFonts w:hint="cs"/>
          <w:rtl/>
        </w:rPr>
        <w:t xml:space="preserve"> إن</w:t>
      </w:r>
      <w:r>
        <w:rPr>
          <w:rFonts w:hint="cs"/>
          <w:rtl/>
        </w:rPr>
        <w:t>َّ</w:t>
      </w:r>
      <w:r w:rsidR="008A1E9B" w:rsidRPr="00117F72">
        <w:rPr>
          <w:rFonts w:hint="cs"/>
          <w:rtl/>
        </w:rPr>
        <w:t>ما س</w:t>
      </w:r>
      <w:r>
        <w:rPr>
          <w:rFonts w:hint="cs"/>
          <w:rtl/>
        </w:rPr>
        <w:t>ُ</w:t>
      </w:r>
      <w:r w:rsidR="008A1E9B" w:rsidRPr="00117F72">
        <w:rPr>
          <w:rFonts w:hint="cs"/>
          <w:rtl/>
        </w:rPr>
        <w:t>م</w:t>
      </w:r>
      <w:r>
        <w:rPr>
          <w:rFonts w:hint="cs"/>
          <w:rtl/>
        </w:rPr>
        <w:t>ِّ</w:t>
      </w:r>
      <w:r w:rsidR="008A1E9B" w:rsidRPr="00117F72">
        <w:rPr>
          <w:rFonts w:hint="cs"/>
          <w:rtl/>
        </w:rPr>
        <w:t xml:space="preserve">يت فاطمة </w:t>
      </w:r>
      <w:r>
        <w:rPr>
          <w:rFonts w:hint="cs"/>
          <w:rtl/>
        </w:rPr>
        <w:t>«</w:t>
      </w:r>
      <w:r w:rsidR="008A1E9B" w:rsidRPr="00117F72">
        <w:rPr>
          <w:rFonts w:hint="cs"/>
          <w:rtl/>
        </w:rPr>
        <w:t>لأن</w:t>
      </w:r>
      <w:r>
        <w:rPr>
          <w:rFonts w:hint="cs"/>
          <w:rtl/>
        </w:rPr>
        <w:t>َّ</w:t>
      </w:r>
      <w:r w:rsidR="008A1E9B" w:rsidRPr="00117F72">
        <w:rPr>
          <w:rFonts w:hint="cs"/>
          <w:rtl/>
        </w:rPr>
        <w:t xml:space="preserve"> الله فطمها ومحب</w:t>
      </w:r>
      <w:r>
        <w:rPr>
          <w:rFonts w:hint="cs"/>
          <w:rtl/>
        </w:rPr>
        <w:t>ّ</w:t>
      </w:r>
      <w:r w:rsidR="008A1E9B" w:rsidRPr="00117F72">
        <w:rPr>
          <w:rFonts w:hint="cs"/>
          <w:rtl/>
        </w:rPr>
        <w:t>يها عن النار</w:t>
      </w:r>
      <w:r>
        <w:rPr>
          <w:rFonts w:hint="cs"/>
          <w:rtl/>
        </w:rPr>
        <w:t>»</w:t>
      </w:r>
      <w:r w:rsidR="008A1E9B" w:rsidRPr="00117F72">
        <w:rPr>
          <w:rFonts w:hint="cs"/>
          <w:rtl/>
        </w:rPr>
        <w:t xml:space="preserve"> ففيه بشرى عميمة لكل</w:t>
      </w:r>
      <w:r>
        <w:rPr>
          <w:rFonts w:hint="cs"/>
          <w:rtl/>
        </w:rPr>
        <w:t>ِّ</w:t>
      </w:r>
      <w:r w:rsidR="008A1E9B" w:rsidRPr="00117F72">
        <w:rPr>
          <w:rFonts w:hint="cs"/>
          <w:rtl/>
        </w:rPr>
        <w:t xml:space="preserve"> مسلم أحب</w:t>
      </w:r>
      <w:r>
        <w:rPr>
          <w:rFonts w:hint="cs"/>
          <w:rtl/>
        </w:rPr>
        <w:t>َّ</w:t>
      </w:r>
      <w:r w:rsidR="008A1E9B" w:rsidRPr="00117F72">
        <w:rPr>
          <w:rFonts w:hint="cs"/>
          <w:rtl/>
        </w:rPr>
        <w:t>ها وفيه التأويلات المذكورة. وأم</w:t>
      </w:r>
      <w:r>
        <w:rPr>
          <w:rFonts w:hint="cs"/>
          <w:rtl/>
        </w:rPr>
        <w:t>ّ</w:t>
      </w:r>
      <w:r w:rsidR="008A1E9B" w:rsidRPr="00117F72">
        <w:rPr>
          <w:rFonts w:hint="cs"/>
          <w:rtl/>
        </w:rPr>
        <w:t>ا ما رواه أبو نعيم والخطيب</w:t>
      </w:r>
      <w:r w:rsidR="00F84C8E" w:rsidRPr="00117F72">
        <w:rPr>
          <w:rFonts w:hint="cs"/>
          <w:rtl/>
        </w:rPr>
        <w:t>:</w:t>
      </w:r>
      <w:r w:rsidR="008A1E9B" w:rsidRPr="00117F72">
        <w:rPr>
          <w:rFonts w:hint="cs"/>
          <w:rtl/>
        </w:rPr>
        <w:t xml:space="preserve"> أن</w:t>
      </w:r>
      <w:r>
        <w:rPr>
          <w:rFonts w:hint="cs"/>
          <w:rtl/>
        </w:rPr>
        <w:t>َّ</w:t>
      </w:r>
      <w:r w:rsidR="008A1E9B" w:rsidRPr="00117F72">
        <w:rPr>
          <w:rFonts w:hint="cs"/>
          <w:rtl/>
        </w:rPr>
        <w:t xml:space="preserve"> علي</w:t>
      </w:r>
      <w:r>
        <w:rPr>
          <w:rFonts w:hint="cs"/>
          <w:rtl/>
        </w:rPr>
        <w:t>ّ</w:t>
      </w:r>
      <w:r w:rsidR="008A1E9B" w:rsidRPr="00117F72">
        <w:rPr>
          <w:rFonts w:hint="cs"/>
          <w:rtl/>
        </w:rPr>
        <w:t>ا</w:t>
      </w:r>
      <w:r>
        <w:rPr>
          <w:rFonts w:hint="cs"/>
          <w:rtl/>
        </w:rPr>
        <w:t>ً</w:t>
      </w:r>
      <w:r w:rsidR="008A1E9B" w:rsidRPr="00117F72">
        <w:rPr>
          <w:rFonts w:hint="cs"/>
          <w:rtl/>
        </w:rPr>
        <w:t xml:space="preserve"> الر</w:t>
      </w:r>
      <w:r>
        <w:rPr>
          <w:rFonts w:hint="cs"/>
          <w:rtl/>
        </w:rPr>
        <w:t>ِّ</w:t>
      </w:r>
      <w:r w:rsidR="008A1E9B" w:rsidRPr="00117F72">
        <w:rPr>
          <w:rFonts w:hint="cs"/>
          <w:rtl/>
        </w:rPr>
        <w:t xml:space="preserve">ضا بن موسى الكاظم </w:t>
      </w:r>
      <w:r>
        <w:rPr>
          <w:rFonts w:hint="cs"/>
          <w:rtl/>
        </w:rPr>
        <w:t>إ</w:t>
      </w:r>
      <w:r w:rsidR="008A1E9B" w:rsidRPr="00117F72">
        <w:rPr>
          <w:rFonts w:hint="cs"/>
          <w:rtl/>
        </w:rPr>
        <w:t>بن جعفر الص</w:t>
      </w:r>
      <w:r>
        <w:rPr>
          <w:rFonts w:hint="cs"/>
          <w:rtl/>
        </w:rPr>
        <w:t>ّ</w:t>
      </w:r>
      <w:r w:rsidR="008A1E9B" w:rsidRPr="00117F72">
        <w:rPr>
          <w:rFonts w:hint="cs"/>
          <w:rtl/>
        </w:rPr>
        <w:t>ادق س</w:t>
      </w:r>
      <w:r>
        <w:rPr>
          <w:rFonts w:hint="cs"/>
          <w:rtl/>
        </w:rPr>
        <w:t>ُ</w:t>
      </w:r>
      <w:r w:rsidR="008A1E9B" w:rsidRPr="00117F72">
        <w:rPr>
          <w:rFonts w:hint="cs"/>
          <w:rtl/>
        </w:rPr>
        <w:t>ئل عن حديث</w:t>
      </w:r>
      <w:r w:rsidR="00F84C8E" w:rsidRPr="00117F72">
        <w:rPr>
          <w:rFonts w:hint="cs"/>
          <w:rtl/>
        </w:rPr>
        <w:t>:</w:t>
      </w:r>
      <w:r w:rsidR="008A1E9B" w:rsidRPr="00117F72">
        <w:rPr>
          <w:rFonts w:hint="cs"/>
          <w:rtl/>
        </w:rPr>
        <w:t xml:space="preserve"> إن</w:t>
      </w:r>
      <w:r>
        <w:rPr>
          <w:rFonts w:hint="cs"/>
          <w:rtl/>
        </w:rPr>
        <w:t>َّ</w:t>
      </w:r>
      <w:r w:rsidR="008A1E9B" w:rsidRPr="00117F72">
        <w:rPr>
          <w:rFonts w:hint="cs"/>
          <w:rtl/>
        </w:rPr>
        <w:t xml:space="preserve"> فاطمة أحصنت فرجها فحر</w:t>
      </w:r>
      <w:r>
        <w:rPr>
          <w:rFonts w:hint="cs"/>
          <w:rtl/>
        </w:rPr>
        <w:t>َّ</w:t>
      </w:r>
      <w:r w:rsidR="008A1E9B" w:rsidRPr="00117F72">
        <w:rPr>
          <w:rFonts w:hint="cs"/>
          <w:rtl/>
        </w:rPr>
        <w:t>مها الله وذري</w:t>
      </w:r>
      <w:r>
        <w:rPr>
          <w:rFonts w:hint="cs"/>
          <w:rtl/>
        </w:rPr>
        <w:t>َّ</w:t>
      </w:r>
      <w:r w:rsidR="008A1E9B" w:rsidRPr="00117F72">
        <w:rPr>
          <w:rFonts w:hint="cs"/>
          <w:rtl/>
        </w:rPr>
        <w:t>تها على النار. فقال</w:t>
      </w:r>
      <w:r w:rsidR="00F84C8E" w:rsidRPr="00117F72">
        <w:rPr>
          <w:rFonts w:hint="cs"/>
          <w:rtl/>
        </w:rPr>
        <w:t>:</w:t>
      </w:r>
      <w:r w:rsidR="008A1E9B" w:rsidRPr="00117F72">
        <w:rPr>
          <w:rFonts w:hint="cs"/>
          <w:rtl/>
        </w:rPr>
        <w:t xml:space="preserve"> خاص</w:t>
      </w:r>
      <w:r>
        <w:rPr>
          <w:rFonts w:hint="cs"/>
          <w:rtl/>
        </w:rPr>
        <w:t>ٌّ</w:t>
      </w:r>
      <w:r w:rsidR="008A1E9B" w:rsidRPr="00117F72">
        <w:rPr>
          <w:rFonts w:hint="cs"/>
          <w:rtl/>
        </w:rPr>
        <w:t xml:space="preserve"> بالحسن والحسين. وما نقله الأخباري</w:t>
      </w:r>
      <w:r>
        <w:rPr>
          <w:rFonts w:hint="cs"/>
          <w:rtl/>
        </w:rPr>
        <w:t>ّ</w:t>
      </w:r>
      <w:r w:rsidR="008A1E9B" w:rsidRPr="00117F72">
        <w:rPr>
          <w:rFonts w:hint="cs"/>
          <w:rtl/>
        </w:rPr>
        <w:t>ون عنه من توبيخه لأخيه زيد حين خرج على المأمون. وقوله</w:t>
      </w:r>
      <w:r w:rsidR="00F84C8E" w:rsidRPr="00117F72">
        <w:rPr>
          <w:rFonts w:hint="cs"/>
          <w:rtl/>
        </w:rPr>
        <w:t>:</w:t>
      </w:r>
      <w:r w:rsidR="008A1E9B" w:rsidRPr="00117F72">
        <w:rPr>
          <w:rFonts w:hint="cs"/>
          <w:rtl/>
        </w:rPr>
        <w:t xml:space="preserve"> ما أنت قائل</w:t>
      </w:r>
      <w:r>
        <w:rPr>
          <w:rFonts w:hint="cs"/>
          <w:rtl/>
        </w:rPr>
        <w:t>ٌ</w:t>
      </w:r>
      <w:r w:rsidR="008A1E9B" w:rsidRPr="00117F72">
        <w:rPr>
          <w:rFonts w:hint="cs"/>
          <w:rtl/>
        </w:rPr>
        <w:t xml:space="preserve"> لرسول الله</w:t>
      </w:r>
      <w:r w:rsidR="00F84C8E" w:rsidRPr="00117F72">
        <w:rPr>
          <w:rFonts w:hint="cs"/>
          <w:rtl/>
        </w:rPr>
        <w:t>؟</w:t>
      </w:r>
      <w:r w:rsidR="008A1E9B" w:rsidRPr="00117F72">
        <w:rPr>
          <w:rFonts w:hint="cs"/>
          <w:rtl/>
        </w:rPr>
        <w:t xml:space="preserve"> أغر</w:t>
      </w:r>
      <w:r>
        <w:rPr>
          <w:rFonts w:hint="cs"/>
          <w:rtl/>
        </w:rPr>
        <w:t>َّ</w:t>
      </w:r>
      <w:r w:rsidR="008A1E9B" w:rsidRPr="00117F72">
        <w:rPr>
          <w:rFonts w:hint="cs"/>
          <w:rtl/>
        </w:rPr>
        <w:t>ك قوله</w:t>
      </w:r>
      <w:r w:rsidR="00F84C8E" w:rsidRPr="00117F72">
        <w:rPr>
          <w:rFonts w:hint="cs"/>
          <w:rtl/>
        </w:rPr>
        <w:t>:</w:t>
      </w:r>
      <w:r w:rsidR="008A1E9B" w:rsidRPr="00117F72">
        <w:rPr>
          <w:rFonts w:hint="cs"/>
          <w:rtl/>
        </w:rPr>
        <w:t xml:space="preserve"> إن</w:t>
      </w:r>
      <w:r>
        <w:rPr>
          <w:rFonts w:hint="cs"/>
          <w:rtl/>
        </w:rPr>
        <w:t>َّ</w:t>
      </w:r>
      <w:r w:rsidR="008A1E9B" w:rsidRPr="00117F72">
        <w:rPr>
          <w:rFonts w:hint="cs"/>
          <w:rtl/>
        </w:rPr>
        <w:t xml:space="preserve"> فاطمة أحصنت</w:t>
      </w:r>
      <w:r w:rsidR="00F84C8E" w:rsidRPr="00117F72">
        <w:rPr>
          <w:rFonts w:hint="cs"/>
          <w:rtl/>
        </w:rPr>
        <w:t>؟</w:t>
      </w:r>
      <w:r w:rsidR="008A1E9B" w:rsidRPr="00117F72">
        <w:rPr>
          <w:rFonts w:hint="cs"/>
          <w:rtl/>
        </w:rPr>
        <w:t xml:space="preserve"> الحديث. إن</w:t>
      </w:r>
      <w:r>
        <w:rPr>
          <w:rFonts w:hint="cs"/>
          <w:rtl/>
        </w:rPr>
        <w:t>ّ</w:t>
      </w:r>
      <w:r w:rsidR="008A1E9B" w:rsidRPr="00117F72">
        <w:rPr>
          <w:rFonts w:hint="cs"/>
          <w:rtl/>
        </w:rPr>
        <w:t xml:space="preserve"> هذا ل</w:t>
      </w:r>
      <w:r>
        <w:rPr>
          <w:rFonts w:hint="cs"/>
          <w:rtl/>
        </w:rPr>
        <w:t>ِ</w:t>
      </w:r>
      <w:r w:rsidR="008A1E9B" w:rsidRPr="00117F72">
        <w:rPr>
          <w:rFonts w:hint="cs"/>
          <w:rtl/>
        </w:rPr>
        <w:t>من خرج من بطنها لا لي ولا لك</w:t>
      </w:r>
      <w:r w:rsidR="00F84C8E" w:rsidRPr="00117F72">
        <w:rPr>
          <w:rFonts w:hint="cs"/>
          <w:rtl/>
        </w:rPr>
        <w:t>،</w:t>
      </w:r>
      <w:r w:rsidR="008A1E9B" w:rsidRPr="00117F72">
        <w:rPr>
          <w:rFonts w:hint="cs"/>
          <w:rtl/>
        </w:rPr>
        <w:t xml:space="preserve"> والله ما نالوا ذلك</w:t>
      </w:r>
      <w:r w:rsidR="00100765">
        <w:rPr>
          <w:rFonts w:hint="cs"/>
          <w:rtl/>
        </w:rPr>
        <w:t xml:space="preserve"> إلّا </w:t>
      </w:r>
      <w:r w:rsidR="008A1E9B" w:rsidRPr="00117F72">
        <w:rPr>
          <w:rFonts w:hint="cs"/>
          <w:rtl/>
        </w:rPr>
        <w:t>بطاعة الله</w:t>
      </w:r>
      <w:r w:rsidR="00F84C8E" w:rsidRPr="00117F72">
        <w:rPr>
          <w:rFonts w:hint="cs"/>
          <w:rtl/>
        </w:rPr>
        <w:t>،</w:t>
      </w:r>
      <w:r w:rsidR="008A1E9B" w:rsidRPr="00117F72">
        <w:rPr>
          <w:rFonts w:hint="cs"/>
          <w:rtl/>
        </w:rPr>
        <w:t xml:space="preserve"> فإن أردت أن تنال بمعصيته ما نالوه بطاعته</w:t>
      </w:r>
      <w:r w:rsidR="00F84C8E" w:rsidRPr="00117F72">
        <w:rPr>
          <w:rFonts w:hint="cs"/>
          <w:rtl/>
        </w:rPr>
        <w:t>؟</w:t>
      </w:r>
      <w:r w:rsidR="008A1E9B" w:rsidRPr="00117F72">
        <w:rPr>
          <w:rFonts w:hint="cs"/>
          <w:rtl/>
        </w:rPr>
        <w:t xml:space="preserve"> إن</w:t>
      </w:r>
      <w:r>
        <w:rPr>
          <w:rFonts w:hint="cs"/>
          <w:rtl/>
        </w:rPr>
        <w:t>َّ</w:t>
      </w:r>
      <w:r w:rsidR="008A1E9B" w:rsidRPr="00117F72">
        <w:rPr>
          <w:rFonts w:hint="cs"/>
          <w:rtl/>
        </w:rPr>
        <w:t>ك إذا</w:t>
      </w:r>
      <w:r>
        <w:rPr>
          <w:rFonts w:hint="cs"/>
          <w:rtl/>
        </w:rPr>
        <w:t>ً</w:t>
      </w:r>
      <w:r w:rsidR="008A1E9B" w:rsidRPr="00117F72">
        <w:rPr>
          <w:rFonts w:hint="cs"/>
          <w:rtl/>
        </w:rPr>
        <w:t xml:space="preserve"> لأكرم على الله منهم. فهذا من باب التواضع والحث</w:t>
      </w:r>
      <w:r>
        <w:rPr>
          <w:rFonts w:hint="cs"/>
          <w:rtl/>
        </w:rPr>
        <w:t>ِّ</w:t>
      </w:r>
      <w:r w:rsidR="008A1E9B" w:rsidRPr="00117F72">
        <w:rPr>
          <w:rFonts w:hint="cs"/>
          <w:rtl/>
        </w:rPr>
        <w:t xml:space="preserve"> على الطاعات وعدم ال</w:t>
      </w:r>
      <w:r>
        <w:rPr>
          <w:rFonts w:hint="cs"/>
          <w:rtl/>
        </w:rPr>
        <w:t>إ</w:t>
      </w:r>
      <w:r w:rsidR="008A1E9B" w:rsidRPr="00117F72">
        <w:rPr>
          <w:rFonts w:hint="cs"/>
          <w:rtl/>
        </w:rPr>
        <w:t>غترار بالمناقب وإن كثرت</w:t>
      </w:r>
      <w:r w:rsidR="00F84C8E" w:rsidRPr="00117F72">
        <w:rPr>
          <w:rFonts w:hint="cs"/>
          <w:rtl/>
        </w:rPr>
        <w:t>،</w:t>
      </w:r>
      <w:r w:rsidR="008A1E9B" w:rsidRPr="00117F72">
        <w:rPr>
          <w:rFonts w:hint="cs"/>
          <w:rtl/>
        </w:rPr>
        <w:t xml:space="preserve"> كما كان الصحابة المقطوع لهم بالجن</w:t>
      </w:r>
      <w:r>
        <w:rPr>
          <w:rFonts w:hint="cs"/>
          <w:rtl/>
        </w:rPr>
        <w:t>َّ</w:t>
      </w:r>
      <w:r w:rsidR="008A1E9B" w:rsidRPr="00117F72">
        <w:rPr>
          <w:rFonts w:hint="cs"/>
          <w:rtl/>
        </w:rPr>
        <w:t>ة على غاية</w:t>
      </w:r>
      <w:r>
        <w:rPr>
          <w:rFonts w:hint="cs"/>
          <w:rtl/>
        </w:rPr>
        <w:t>ٍ</w:t>
      </w:r>
      <w:r w:rsidR="008A1E9B" w:rsidRPr="00117F72">
        <w:rPr>
          <w:rFonts w:hint="cs"/>
          <w:rtl/>
        </w:rPr>
        <w:t xml:space="preserve"> من الخوف والمراقبة</w:t>
      </w:r>
      <w:r w:rsidR="00F84C8E" w:rsidRPr="00117F72">
        <w:rPr>
          <w:rFonts w:hint="cs"/>
          <w:rtl/>
        </w:rPr>
        <w:t>،</w:t>
      </w:r>
      <w:r w:rsidR="008A1E9B" w:rsidRPr="00117F72">
        <w:rPr>
          <w:rFonts w:hint="cs"/>
          <w:rtl/>
        </w:rPr>
        <w:t xml:space="preserve"> وإل</w:t>
      </w:r>
      <w:r>
        <w:rPr>
          <w:rFonts w:hint="cs"/>
          <w:rtl/>
        </w:rPr>
        <w:t>ّ</w:t>
      </w:r>
      <w:r w:rsidR="008A1E9B" w:rsidRPr="00117F72">
        <w:rPr>
          <w:rFonts w:hint="cs"/>
          <w:rtl/>
        </w:rPr>
        <w:t xml:space="preserve">ا فلفظ </w:t>
      </w:r>
      <w:r>
        <w:rPr>
          <w:rFonts w:hint="cs"/>
          <w:rtl/>
        </w:rPr>
        <w:t>«</w:t>
      </w:r>
      <w:r w:rsidR="008A1E9B" w:rsidRPr="00117F72">
        <w:rPr>
          <w:rFonts w:hint="cs"/>
          <w:rtl/>
        </w:rPr>
        <w:t>ذري</w:t>
      </w:r>
      <w:r>
        <w:rPr>
          <w:rFonts w:hint="cs"/>
          <w:rtl/>
        </w:rPr>
        <w:t>َّ</w:t>
      </w:r>
      <w:r w:rsidR="008A1E9B" w:rsidRPr="00117F72">
        <w:rPr>
          <w:rFonts w:hint="cs"/>
          <w:rtl/>
        </w:rPr>
        <w:t>ة</w:t>
      </w:r>
      <w:r>
        <w:rPr>
          <w:rFonts w:hint="cs"/>
          <w:rtl/>
        </w:rPr>
        <w:t>»</w:t>
      </w:r>
      <w:r w:rsidR="008A1E9B" w:rsidRPr="00117F72">
        <w:rPr>
          <w:rFonts w:hint="cs"/>
          <w:rtl/>
        </w:rPr>
        <w:t xml:space="preserve"> لا يخص</w:t>
      </w:r>
      <w:r>
        <w:rPr>
          <w:rFonts w:hint="cs"/>
          <w:rtl/>
        </w:rPr>
        <w:t>ُّ</w:t>
      </w:r>
      <w:r w:rsidR="008A1E9B" w:rsidRPr="00117F72">
        <w:rPr>
          <w:rFonts w:hint="cs"/>
          <w:rtl/>
        </w:rPr>
        <w:t xml:space="preserve"> بمن خرج من بطنها في لسان العرب ومن ذري</w:t>
      </w:r>
      <w:r>
        <w:rPr>
          <w:rFonts w:hint="cs"/>
          <w:rtl/>
        </w:rPr>
        <w:t>َّ</w:t>
      </w:r>
      <w:r w:rsidR="008A1E9B" w:rsidRPr="00117F72">
        <w:rPr>
          <w:rFonts w:hint="cs"/>
          <w:rtl/>
        </w:rPr>
        <w:t>ته داود وسليمان. الآية. وبينه و بينهم قرون</w:t>
      </w:r>
      <w:r>
        <w:rPr>
          <w:rFonts w:hint="cs"/>
          <w:rtl/>
        </w:rPr>
        <w:t>ٌ</w:t>
      </w:r>
      <w:r w:rsidR="008A1E9B" w:rsidRPr="00117F72">
        <w:rPr>
          <w:rFonts w:hint="cs"/>
          <w:rtl/>
        </w:rPr>
        <w:t xml:space="preserve"> كثيرة</w:t>
      </w:r>
      <w:r>
        <w:rPr>
          <w:rFonts w:hint="cs"/>
          <w:rtl/>
        </w:rPr>
        <w:t>ٌ</w:t>
      </w:r>
      <w:r w:rsidR="00F84C8E" w:rsidRPr="00117F72">
        <w:rPr>
          <w:rFonts w:hint="cs"/>
          <w:rtl/>
        </w:rPr>
        <w:t>،</w:t>
      </w:r>
      <w:r w:rsidR="008A1E9B" w:rsidRPr="00117F72">
        <w:rPr>
          <w:rFonts w:hint="cs"/>
          <w:rtl/>
        </w:rPr>
        <w:t xml:space="preserve"> فلا ي</w:t>
      </w:r>
      <w:r>
        <w:rPr>
          <w:rFonts w:hint="cs"/>
          <w:rtl/>
        </w:rPr>
        <w:t>ُ</w:t>
      </w:r>
      <w:r w:rsidR="008A1E9B" w:rsidRPr="00117F72">
        <w:rPr>
          <w:rFonts w:hint="cs"/>
          <w:rtl/>
        </w:rPr>
        <w:t>ريد بذلك مثل علي</w:t>
      </w:r>
      <w:r>
        <w:rPr>
          <w:rFonts w:hint="cs"/>
          <w:rtl/>
        </w:rPr>
        <w:t>ِّ</w:t>
      </w:r>
      <w:r w:rsidR="008A1E9B" w:rsidRPr="00117F72">
        <w:rPr>
          <w:rFonts w:hint="cs"/>
          <w:rtl/>
        </w:rPr>
        <w:t xml:space="preserve"> الر</w:t>
      </w:r>
      <w:r>
        <w:rPr>
          <w:rFonts w:hint="cs"/>
          <w:rtl/>
        </w:rPr>
        <w:t>ِّ</w:t>
      </w:r>
      <w:r w:rsidR="008A1E9B" w:rsidRPr="00117F72">
        <w:rPr>
          <w:rFonts w:hint="cs"/>
          <w:rtl/>
        </w:rPr>
        <w:t>ضا مع فصاحته</w:t>
      </w:r>
      <w:r w:rsidR="00F84C8E" w:rsidRPr="00117F72">
        <w:rPr>
          <w:rFonts w:hint="cs"/>
          <w:rtl/>
        </w:rPr>
        <w:t>،</w:t>
      </w:r>
      <w:r w:rsidR="008A1E9B" w:rsidRPr="00117F72">
        <w:rPr>
          <w:rFonts w:hint="cs"/>
          <w:rtl/>
        </w:rPr>
        <w:t xml:space="preserve"> ومعرفته لغة العرب</w:t>
      </w:r>
      <w:r w:rsidR="00F84C8E" w:rsidRPr="00117F72">
        <w:rPr>
          <w:rFonts w:hint="cs"/>
          <w:rtl/>
        </w:rPr>
        <w:t>،</w:t>
      </w:r>
      <w:r w:rsidR="008A1E9B" w:rsidRPr="00117F72">
        <w:rPr>
          <w:rFonts w:hint="cs"/>
          <w:rtl/>
        </w:rPr>
        <w:t xml:space="preserve"> على أن</w:t>
      </w:r>
      <w:r>
        <w:rPr>
          <w:rFonts w:hint="cs"/>
          <w:rtl/>
        </w:rPr>
        <w:t>َّ</w:t>
      </w:r>
      <w:r w:rsidR="008A1E9B" w:rsidRPr="00117F72">
        <w:rPr>
          <w:rFonts w:hint="cs"/>
          <w:rtl/>
        </w:rPr>
        <w:t xml:space="preserve"> التقييد بالطائع يبطل خصوصي</w:t>
      </w:r>
      <w:r>
        <w:rPr>
          <w:rFonts w:hint="cs"/>
          <w:rtl/>
        </w:rPr>
        <w:t>َّ</w:t>
      </w:r>
      <w:r w:rsidR="008A1E9B" w:rsidRPr="00117F72">
        <w:rPr>
          <w:rFonts w:hint="cs"/>
          <w:rtl/>
        </w:rPr>
        <w:t>ة ذري</w:t>
      </w:r>
      <w:r>
        <w:rPr>
          <w:rFonts w:hint="cs"/>
          <w:rtl/>
        </w:rPr>
        <w:t>َّ</w:t>
      </w:r>
      <w:r w:rsidR="008A1E9B" w:rsidRPr="00117F72">
        <w:rPr>
          <w:rFonts w:hint="cs"/>
          <w:rtl/>
        </w:rPr>
        <w:t>تها ومحب</w:t>
      </w:r>
      <w:r>
        <w:rPr>
          <w:rFonts w:hint="cs"/>
          <w:rtl/>
        </w:rPr>
        <w:t>ِّ</w:t>
      </w:r>
      <w:r w:rsidR="008A1E9B" w:rsidRPr="00117F72">
        <w:rPr>
          <w:rFonts w:hint="cs"/>
          <w:rtl/>
        </w:rPr>
        <w:t>يها</w:t>
      </w:r>
      <w:r w:rsidR="00100765">
        <w:rPr>
          <w:rFonts w:hint="cs"/>
          <w:rtl/>
        </w:rPr>
        <w:t xml:space="preserve"> إلّا </w:t>
      </w:r>
      <w:r w:rsidR="008A1E9B" w:rsidRPr="00117F72">
        <w:rPr>
          <w:rFonts w:hint="cs"/>
          <w:rtl/>
        </w:rPr>
        <w:t>أن ي</w:t>
      </w:r>
      <w:r>
        <w:rPr>
          <w:rFonts w:hint="cs"/>
          <w:rtl/>
        </w:rPr>
        <w:t>ُ</w:t>
      </w:r>
      <w:r w:rsidR="008A1E9B" w:rsidRPr="00117F72">
        <w:rPr>
          <w:rFonts w:hint="cs"/>
          <w:rtl/>
        </w:rPr>
        <w:t>قال</w:t>
      </w:r>
      <w:r w:rsidR="00F84C8E" w:rsidRPr="00117F72">
        <w:rPr>
          <w:rFonts w:hint="cs"/>
          <w:rtl/>
        </w:rPr>
        <w:t>:</w:t>
      </w:r>
      <w:r w:rsidR="008A1E9B" w:rsidRPr="00117F72">
        <w:rPr>
          <w:rFonts w:hint="cs"/>
          <w:rtl/>
        </w:rPr>
        <w:t xml:space="preserve"> لله تعذيب الطائع فالخصوصي</w:t>
      </w:r>
      <w:r>
        <w:rPr>
          <w:rFonts w:hint="cs"/>
          <w:rtl/>
        </w:rPr>
        <w:t>َّ</w:t>
      </w:r>
      <w:r w:rsidR="008A1E9B" w:rsidRPr="00117F72">
        <w:rPr>
          <w:rFonts w:hint="cs"/>
          <w:rtl/>
        </w:rPr>
        <w:t>ة أن لا ي</w:t>
      </w:r>
      <w:r>
        <w:rPr>
          <w:rFonts w:hint="cs"/>
          <w:rtl/>
        </w:rPr>
        <w:t>ُ</w:t>
      </w:r>
      <w:r w:rsidR="008A1E9B" w:rsidRPr="00117F72">
        <w:rPr>
          <w:rFonts w:hint="cs"/>
          <w:rtl/>
        </w:rPr>
        <w:t>عذ</w:t>
      </w:r>
      <w:r>
        <w:rPr>
          <w:rFonts w:hint="cs"/>
          <w:rtl/>
        </w:rPr>
        <w:t>ِّ</w:t>
      </w:r>
      <w:r w:rsidR="008A1E9B" w:rsidRPr="00117F72">
        <w:rPr>
          <w:rFonts w:hint="cs"/>
          <w:rtl/>
        </w:rPr>
        <w:t>به إكراما</w:t>
      </w:r>
      <w:r>
        <w:rPr>
          <w:rFonts w:hint="cs"/>
          <w:rtl/>
        </w:rPr>
        <w:t>ً</w:t>
      </w:r>
      <w:r w:rsidR="008A1E9B" w:rsidRPr="00117F72">
        <w:rPr>
          <w:rFonts w:hint="cs"/>
          <w:rtl/>
        </w:rPr>
        <w:t xml:space="preserve"> لها. والله أعلم </w:t>
      </w:r>
      <w:r w:rsidR="008A1E9B" w:rsidRPr="00117F72">
        <w:rPr>
          <w:rStyle w:val="libFootnotenumChar"/>
          <w:rFonts w:hint="cs"/>
          <w:rtl/>
        </w:rPr>
        <w:t>(1)</w:t>
      </w:r>
      <w:r w:rsidR="008A1E9B" w:rsidRPr="00117F72">
        <w:rPr>
          <w:rFonts w:hint="cs"/>
          <w:rtl/>
        </w:rPr>
        <w:t xml:space="preserve">. </w:t>
      </w:r>
    </w:p>
    <w:p w:rsidR="008A1E9B" w:rsidRDefault="008A1E9B" w:rsidP="00117F72">
      <w:pPr>
        <w:pStyle w:val="libNormal"/>
        <w:rPr>
          <w:rtl/>
        </w:rPr>
      </w:pPr>
      <w:r w:rsidRPr="00117F72">
        <w:rPr>
          <w:rFonts w:hint="cs"/>
          <w:rtl/>
        </w:rPr>
        <w:t>م وأخرج الحافظ الدمشقي بإسناده عن علي</w:t>
      </w:r>
      <w:r w:rsidR="000B6D3D">
        <w:rPr>
          <w:rFonts w:hint="cs"/>
          <w:rtl/>
        </w:rPr>
        <w:t>ٍّ</w:t>
      </w:r>
      <w:r w:rsidRPr="00117F72">
        <w:rPr>
          <w:rFonts w:hint="cs"/>
          <w:rtl/>
        </w:rPr>
        <w:t xml:space="preserve"> رضي الله عنه قال قال رسول الله </w:t>
      </w:r>
      <w:r w:rsidR="007D4B72">
        <w:rPr>
          <w:rFonts w:hint="cs"/>
          <w:rtl/>
        </w:rPr>
        <w:t>صلّى الله عليه وسلّم</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E840D7">
      <w:pPr>
        <w:pStyle w:val="libFootnote0"/>
        <w:rPr>
          <w:rtl/>
        </w:rPr>
      </w:pPr>
      <w:r>
        <w:rPr>
          <w:rFonts w:hint="cs"/>
          <w:rtl/>
        </w:rPr>
        <w:t>1</w:t>
      </w:r>
      <w:r w:rsidR="00F84C8E">
        <w:rPr>
          <w:rFonts w:hint="cs"/>
          <w:rtl/>
        </w:rPr>
        <w:t xml:space="preserve"> - </w:t>
      </w:r>
      <w:r>
        <w:rPr>
          <w:rFonts w:hint="cs"/>
          <w:rtl/>
        </w:rPr>
        <w:t>بقية العبارة مر</w:t>
      </w:r>
      <w:r w:rsidR="00E840D7">
        <w:rPr>
          <w:rFonts w:hint="cs"/>
          <w:rtl/>
        </w:rPr>
        <w:t>ّ</w:t>
      </w:r>
      <w:r>
        <w:rPr>
          <w:rFonts w:hint="cs"/>
          <w:rtl/>
        </w:rPr>
        <w:t>ت ص 176. ما بين القوسين لفظ المواهب.</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A31303">
      <w:pPr>
        <w:pStyle w:val="libNormal"/>
        <w:rPr>
          <w:rtl/>
        </w:rPr>
      </w:pPr>
      <w:r w:rsidRPr="00117F72">
        <w:rPr>
          <w:rFonts w:hint="cs"/>
          <w:rtl/>
        </w:rPr>
        <w:lastRenderedPageBreak/>
        <w:t>لفاطمة رضي الله عنها</w:t>
      </w:r>
      <w:r w:rsidR="00F84C8E" w:rsidRPr="00117F72">
        <w:rPr>
          <w:rFonts w:hint="cs"/>
          <w:rtl/>
        </w:rPr>
        <w:t>:</w:t>
      </w:r>
      <w:r w:rsidRPr="00117F72">
        <w:rPr>
          <w:rFonts w:hint="cs"/>
          <w:rtl/>
        </w:rPr>
        <w:t xml:space="preserve"> يا فاطمة تدرين ل</w:t>
      </w:r>
      <w:r w:rsidR="00A31303">
        <w:rPr>
          <w:rFonts w:hint="cs"/>
          <w:rtl/>
        </w:rPr>
        <w:t>ِ</w:t>
      </w:r>
      <w:r w:rsidRPr="00117F72">
        <w:rPr>
          <w:rFonts w:hint="cs"/>
          <w:rtl/>
        </w:rPr>
        <w:t>م س</w:t>
      </w:r>
      <w:r w:rsidR="00A31303">
        <w:rPr>
          <w:rFonts w:hint="cs"/>
          <w:rtl/>
        </w:rPr>
        <w:t>ُ</w:t>
      </w:r>
      <w:r w:rsidRPr="00117F72">
        <w:rPr>
          <w:rFonts w:hint="cs"/>
          <w:rtl/>
        </w:rPr>
        <w:t>م</w:t>
      </w:r>
      <w:r w:rsidR="00A31303">
        <w:rPr>
          <w:rFonts w:hint="cs"/>
          <w:rtl/>
        </w:rPr>
        <w:t>ِّ</w:t>
      </w:r>
      <w:r w:rsidRPr="00117F72">
        <w:rPr>
          <w:rFonts w:hint="cs"/>
          <w:rtl/>
        </w:rPr>
        <w:t>يت</w:t>
      </w:r>
      <w:r w:rsidR="00A31303">
        <w:rPr>
          <w:rFonts w:hint="cs"/>
          <w:rtl/>
        </w:rPr>
        <w:t>ِ</w:t>
      </w:r>
      <w:r w:rsidRPr="00117F72">
        <w:rPr>
          <w:rFonts w:hint="cs"/>
          <w:rtl/>
        </w:rPr>
        <w:t xml:space="preserve"> فاطمة</w:t>
      </w:r>
      <w:r w:rsidR="00F84C8E" w:rsidRPr="00117F72">
        <w:rPr>
          <w:rFonts w:hint="cs"/>
          <w:rtl/>
        </w:rPr>
        <w:t>؟</w:t>
      </w:r>
      <w:r w:rsidRPr="00117F72">
        <w:rPr>
          <w:rFonts w:hint="cs"/>
          <w:rtl/>
        </w:rPr>
        <w:t xml:space="preserve"> قال علي</w:t>
      </w:r>
      <w:r w:rsidR="00A31303">
        <w:rPr>
          <w:rFonts w:hint="cs"/>
          <w:rtl/>
        </w:rPr>
        <w:t>ٌّ</w:t>
      </w:r>
      <w:r w:rsidRPr="00117F72">
        <w:rPr>
          <w:rFonts w:hint="cs"/>
          <w:rtl/>
        </w:rPr>
        <w:t xml:space="preserve"> رضي الله عنه ل</w:t>
      </w:r>
      <w:r w:rsidR="00A31303">
        <w:rPr>
          <w:rFonts w:hint="cs"/>
          <w:rtl/>
        </w:rPr>
        <w:t>ِ</w:t>
      </w:r>
      <w:r w:rsidRPr="00117F72">
        <w:rPr>
          <w:rFonts w:hint="cs"/>
          <w:rtl/>
        </w:rPr>
        <w:t>م</w:t>
      </w:r>
      <w:r w:rsidR="00A31303">
        <w:rPr>
          <w:rFonts w:hint="cs"/>
          <w:rtl/>
        </w:rPr>
        <w:t>َ</w:t>
      </w:r>
      <w:r w:rsidRPr="00117F72">
        <w:rPr>
          <w:rFonts w:hint="cs"/>
          <w:rtl/>
        </w:rPr>
        <w:t xml:space="preserve"> س</w:t>
      </w:r>
      <w:r w:rsidR="00A31303">
        <w:rPr>
          <w:rFonts w:hint="cs"/>
          <w:rtl/>
        </w:rPr>
        <w:t>ُ</w:t>
      </w:r>
      <w:r w:rsidRPr="00117F72">
        <w:rPr>
          <w:rFonts w:hint="cs"/>
          <w:rtl/>
        </w:rPr>
        <w:t>م</w:t>
      </w:r>
      <w:r w:rsidR="00A31303">
        <w:rPr>
          <w:rFonts w:hint="cs"/>
          <w:rtl/>
        </w:rPr>
        <w:t>ِّ</w:t>
      </w:r>
      <w:r w:rsidRPr="00117F72">
        <w:rPr>
          <w:rFonts w:hint="cs"/>
          <w:rtl/>
        </w:rPr>
        <w:t>يت</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إن</w:t>
      </w:r>
      <w:r w:rsidR="00A31303">
        <w:rPr>
          <w:rFonts w:hint="cs"/>
          <w:rtl/>
        </w:rPr>
        <w:t>َّ</w:t>
      </w:r>
      <w:r w:rsidRPr="00117F72">
        <w:rPr>
          <w:rFonts w:hint="cs"/>
          <w:rtl/>
        </w:rPr>
        <w:t xml:space="preserve"> الله عز</w:t>
      </w:r>
      <w:r w:rsidR="00A31303">
        <w:rPr>
          <w:rFonts w:hint="cs"/>
          <w:rtl/>
        </w:rPr>
        <w:t>َّ</w:t>
      </w:r>
      <w:r w:rsidRPr="00117F72">
        <w:rPr>
          <w:rFonts w:hint="cs"/>
          <w:rtl/>
        </w:rPr>
        <w:t xml:space="preserve"> وجل</w:t>
      </w:r>
      <w:r w:rsidR="00A31303">
        <w:rPr>
          <w:rFonts w:hint="cs"/>
          <w:rtl/>
        </w:rPr>
        <w:t>َّ</w:t>
      </w:r>
      <w:r w:rsidRPr="00117F72">
        <w:rPr>
          <w:rFonts w:hint="cs"/>
          <w:rtl/>
        </w:rPr>
        <w:t xml:space="preserve"> قد فطمها وذري</w:t>
      </w:r>
      <w:r w:rsidR="00A31303">
        <w:rPr>
          <w:rFonts w:hint="cs"/>
          <w:rtl/>
        </w:rPr>
        <w:t>ّ</w:t>
      </w:r>
      <w:r w:rsidRPr="00117F72">
        <w:rPr>
          <w:rFonts w:hint="cs"/>
          <w:rtl/>
        </w:rPr>
        <w:t>تها عن النار يوم القيامة. وقد رواه الإمام علي</w:t>
      </w:r>
      <w:r w:rsidR="00A31303">
        <w:rPr>
          <w:rFonts w:hint="cs"/>
          <w:rtl/>
        </w:rPr>
        <w:t>ّ</w:t>
      </w:r>
      <w:r w:rsidRPr="00117F72">
        <w:rPr>
          <w:rFonts w:hint="cs"/>
          <w:rtl/>
        </w:rPr>
        <w:t xml:space="preserve"> بن موسى الر</w:t>
      </w:r>
      <w:r w:rsidR="00A31303">
        <w:rPr>
          <w:rFonts w:hint="cs"/>
          <w:rtl/>
        </w:rPr>
        <w:t>ِّ</w:t>
      </w:r>
      <w:r w:rsidRPr="00117F72">
        <w:rPr>
          <w:rFonts w:hint="cs"/>
          <w:rtl/>
        </w:rPr>
        <w:t>ضا في مسنده ولفظه</w:t>
      </w:r>
      <w:r w:rsidR="00F84C8E" w:rsidRPr="00117F72">
        <w:rPr>
          <w:rFonts w:hint="cs"/>
          <w:rtl/>
        </w:rPr>
        <w:t>:</w:t>
      </w:r>
      <w:r w:rsidRPr="00117F72">
        <w:rPr>
          <w:rFonts w:hint="cs"/>
          <w:rtl/>
        </w:rPr>
        <w:t xml:space="preserve"> إن</w:t>
      </w:r>
      <w:r w:rsidR="00A31303">
        <w:rPr>
          <w:rFonts w:hint="cs"/>
          <w:rtl/>
        </w:rPr>
        <w:t>َّ</w:t>
      </w:r>
      <w:r w:rsidRPr="00117F72">
        <w:rPr>
          <w:rFonts w:hint="cs"/>
          <w:rtl/>
        </w:rPr>
        <w:t xml:space="preserve"> الله فطم </w:t>
      </w:r>
      <w:r w:rsidR="00A31303">
        <w:rPr>
          <w:rFonts w:hint="cs"/>
          <w:rtl/>
        </w:rPr>
        <w:t>إ</w:t>
      </w:r>
      <w:r w:rsidRPr="00117F72">
        <w:rPr>
          <w:rFonts w:hint="cs"/>
          <w:rtl/>
        </w:rPr>
        <w:t>بنتي فاطمة وولدها ومن أحب</w:t>
      </w:r>
      <w:r w:rsidR="00A31303">
        <w:rPr>
          <w:rFonts w:hint="cs"/>
          <w:rtl/>
        </w:rPr>
        <w:t>ّ</w:t>
      </w:r>
      <w:r w:rsidRPr="00117F72">
        <w:rPr>
          <w:rFonts w:hint="cs"/>
          <w:rtl/>
        </w:rPr>
        <w:t>هم من النار</w:t>
      </w:r>
      <w:r w:rsidR="00E41EB7">
        <w:rPr>
          <w:rFonts w:hint="cs"/>
          <w:rtl/>
        </w:rPr>
        <w:t>)</w:t>
      </w:r>
      <w:r w:rsidRPr="00117F72">
        <w:rPr>
          <w:rStyle w:val="libFootnotenumChar"/>
          <w:rFonts w:hint="cs"/>
          <w:rtl/>
        </w:rPr>
        <w:t>(1)</w:t>
      </w:r>
      <w:r w:rsidRPr="00117F72">
        <w:rPr>
          <w:rFonts w:hint="cs"/>
          <w:rtl/>
        </w:rPr>
        <w:t xml:space="preserve">. </w:t>
      </w:r>
    </w:p>
    <w:p w:rsidR="008A1E9B" w:rsidRPr="00117F72" w:rsidRDefault="008A1E9B" w:rsidP="00A31303">
      <w:pPr>
        <w:pStyle w:val="libNormal"/>
        <w:rPr>
          <w:rtl/>
        </w:rPr>
      </w:pPr>
      <w:r w:rsidRPr="00117F72">
        <w:rPr>
          <w:rFonts w:hint="cs"/>
          <w:rtl/>
        </w:rPr>
        <w:t>أيرى القصيمي</w:t>
      </w:r>
      <w:r w:rsidR="00A31303">
        <w:rPr>
          <w:rFonts w:hint="cs"/>
          <w:rtl/>
        </w:rPr>
        <w:t>ُّ</w:t>
      </w:r>
      <w:r w:rsidRPr="00117F72">
        <w:rPr>
          <w:rFonts w:hint="cs"/>
          <w:rtl/>
        </w:rPr>
        <w:t xml:space="preserve"> بعد أن</w:t>
      </w:r>
      <w:r w:rsidR="00A31303">
        <w:rPr>
          <w:rFonts w:hint="cs"/>
          <w:rtl/>
        </w:rPr>
        <w:t>َّ</w:t>
      </w:r>
      <w:r w:rsidRPr="00117F72">
        <w:rPr>
          <w:rFonts w:hint="cs"/>
          <w:rtl/>
        </w:rPr>
        <w:t xml:space="preserve"> الشيعة قد </w:t>
      </w:r>
      <w:r w:rsidR="00A31303">
        <w:rPr>
          <w:rFonts w:hint="cs"/>
          <w:rtl/>
        </w:rPr>
        <w:t>إ</w:t>
      </w:r>
      <w:r w:rsidRPr="00117F72">
        <w:rPr>
          <w:rFonts w:hint="cs"/>
          <w:rtl/>
        </w:rPr>
        <w:t>نفردوا بما لم يقله أعلام قومه</w:t>
      </w:r>
      <w:r w:rsidR="00F84C8E" w:rsidRPr="00117F72">
        <w:rPr>
          <w:rFonts w:hint="cs"/>
          <w:rtl/>
        </w:rPr>
        <w:t>؟</w:t>
      </w:r>
      <w:r w:rsidRPr="00117F72">
        <w:rPr>
          <w:rFonts w:hint="cs"/>
          <w:rtl/>
        </w:rPr>
        <w:t xml:space="preserve"> أو رووا بحديث لم يروه حف</w:t>
      </w:r>
      <w:r w:rsidR="00A31303">
        <w:rPr>
          <w:rFonts w:hint="cs"/>
          <w:rtl/>
        </w:rPr>
        <w:t>ّ</w:t>
      </w:r>
      <w:r w:rsidRPr="00117F72">
        <w:rPr>
          <w:rFonts w:hint="cs"/>
          <w:rtl/>
        </w:rPr>
        <w:t>اظ مذهبه</w:t>
      </w:r>
      <w:r w:rsidR="00F84C8E" w:rsidRPr="00117F72">
        <w:rPr>
          <w:rFonts w:hint="cs"/>
          <w:rtl/>
        </w:rPr>
        <w:t>؟</w:t>
      </w:r>
      <w:r w:rsidRPr="00117F72">
        <w:rPr>
          <w:rFonts w:hint="cs"/>
          <w:rtl/>
        </w:rPr>
        <w:t xml:space="preserve"> أو أتوا بما يخالف مبادئ الدين الحنيف</w:t>
      </w:r>
      <w:r w:rsidR="00F84C8E" w:rsidRPr="00117F72">
        <w:rPr>
          <w:rFonts w:hint="cs"/>
          <w:rtl/>
        </w:rPr>
        <w:t>؟</w:t>
      </w:r>
      <w:r w:rsidRPr="00117F72">
        <w:rPr>
          <w:rFonts w:hint="cs"/>
          <w:rtl/>
        </w:rPr>
        <w:t xml:space="preserve"> وهل يسعه أن يت</w:t>
      </w:r>
      <w:r w:rsidR="00A31303">
        <w:rPr>
          <w:rFonts w:hint="cs"/>
          <w:rtl/>
        </w:rPr>
        <w:t>َّ</w:t>
      </w:r>
      <w:r w:rsidRPr="00117F72">
        <w:rPr>
          <w:rFonts w:hint="cs"/>
          <w:rtl/>
        </w:rPr>
        <w:t xml:space="preserve">هم </w:t>
      </w:r>
      <w:r w:rsidR="00A31303">
        <w:rPr>
          <w:rFonts w:hint="cs"/>
          <w:rtl/>
        </w:rPr>
        <w:t>إ</w:t>
      </w:r>
      <w:r w:rsidRPr="00117F72">
        <w:rPr>
          <w:rFonts w:hint="cs"/>
          <w:rtl/>
        </w:rPr>
        <w:t>بن حجر والزرقاني ونظرائهما من أعلام قومه</w:t>
      </w:r>
      <w:r w:rsidR="00F84C8E" w:rsidRPr="00117F72">
        <w:rPr>
          <w:rFonts w:hint="cs"/>
          <w:rtl/>
        </w:rPr>
        <w:t>،</w:t>
      </w:r>
      <w:r w:rsidRPr="00117F72">
        <w:rPr>
          <w:rFonts w:hint="cs"/>
          <w:rtl/>
        </w:rPr>
        <w:t xml:space="preserve"> وحف</w:t>
      </w:r>
      <w:r w:rsidR="00A31303">
        <w:rPr>
          <w:rFonts w:hint="cs"/>
          <w:rtl/>
        </w:rPr>
        <w:t>ّ</w:t>
      </w:r>
      <w:r w:rsidRPr="00117F72">
        <w:rPr>
          <w:rFonts w:hint="cs"/>
          <w:rtl/>
        </w:rPr>
        <w:t>اظ نحلته المشاركين مع الشيعة في تفضيل الذري</w:t>
      </w:r>
      <w:r w:rsidR="00A31303">
        <w:rPr>
          <w:rFonts w:hint="cs"/>
          <w:rtl/>
        </w:rPr>
        <w:t>َّ</w:t>
      </w:r>
      <w:r w:rsidRPr="00117F72">
        <w:rPr>
          <w:rFonts w:hint="cs"/>
          <w:rtl/>
        </w:rPr>
        <w:t>ة</w:t>
      </w:r>
      <w:r w:rsidR="00F84C8E" w:rsidRPr="00117F72">
        <w:rPr>
          <w:rFonts w:hint="cs"/>
          <w:rtl/>
        </w:rPr>
        <w:t>؟!</w:t>
      </w:r>
      <w:r w:rsidRPr="00117F72">
        <w:rPr>
          <w:rFonts w:hint="cs"/>
          <w:rtl/>
        </w:rPr>
        <w:t xml:space="preserve"> ويرميهم بالقول بعصمتهم</w:t>
      </w:r>
      <w:r w:rsidR="00F84C8E" w:rsidRPr="00117F72">
        <w:rPr>
          <w:rFonts w:hint="cs"/>
          <w:rtl/>
        </w:rPr>
        <w:t>؟</w:t>
      </w:r>
      <w:r w:rsidRPr="00117F72">
        <w:rPr>
          <w:rFonts w:hint="cs"/>
          <w:rtl/>
        </w:rPr>
        <w:t>! ويتحامل عليهم بمثل ما تحامل على الشيعة</w:t>
      </w:r>
      <w:r w:rsidR="00F84C8E" w:rsidRPr="00117F72">
        <w:rPr>
          <w:rFonts w:hint="cs"/>
          <w:rtl/>
        </w:rPr>
        <w:t>؟</w:t>
      </w:r>
      <w:r w:rsidRPr="00117F72">
        <w:rPr>
          <w:rFonts w:hint="cs"/>
          <w:rtl/>
        </w:rPr>
        <w:t xml:space="preserve">. </w:t>
      </w:r>
    </w:p>
    <w:p w:rsidR="008A1E9B" w:rsidRPr="00117F72" w:rsidRDefault="008A1E9B" w:rsidP="00A31303">
      <w:pPr>
        <w:pStyle w:val="libNormal"/>
        <w:rPr>
          <w:rtl/>
        </w:rPr>
      </w:pPr>
      <w:r w:rsidRPr="00117F72">
        <w:rPr>
          <w:rFonts w:hint="cs"/>
          <w:rtl/>
        </w:rPr>
        <w:t>وليس من الب</w:t>
      </w:r>
      <w:r w:rsidR="00A31303">
        <w:rPr>
          <w:rFonts w:hint="cs"/>
          <w:rtl/>
        </w:rPr>
        <w:t>ِ</w:t>
      </w:r>
      <w:r w:rsidRPr="00117F72">
        <w:rPr>
          <w:rFonts w:hint="cs"/>
          <w:rtl/>
        </w:rPr>
        <w:t>د</w:t>
      </w:r>
      <w:r w:rsidR="00A31303">
        <w:rPr>
          <w:rFonts w:hint="cs"/>
          <w:rtl/>
        </w:rPr>
        <w:t>ْ</w:t>
      </w:r>
      <w:r w:rsidRPr="00117F72">
        <w:rPr>
          <w:rFonts w:hint="cs"/>
          <w:rtl/>
        </w:rPr>
        <w:t>ع تفض</w:t>
      </w:r>
      <w:r w:rsidR="00A31303">
        <w:rPr>
          <w:rFonts w:hint="cs"/>
          <w:rtl/>
        </w:rPr>
        <w:t>ّ</w:t>
      </w:r>
      <w:r w:rsidRPr="00117F72">
        <w:rPr>
          <w:rFonts w:hint="cs"/>
          <w:rtl/>
        </w:rPr>
        <w:t>ل المولى سبحانه على قوم بتمكينه إي</w:t>
      </w:r>
      <w:r w:rsidR="00A31303">
        <w:rPr>
          <w:rFonts w:hint="cs"/>
          <w:rtl/>
        </w:rPr>
        <w:t>ّ</w:t>
      </w:r>
      <w:r w:rsidRPr="00117F72">
        <w:rPr>
          <w:rFonts w:hint="cs"/>
          <w:rtl/>
        </w:rPr>
        <w:t>اهم من النزوع من الآثام</w:t>
      </w:r>
      <w:r w:rsidR="00F84C8E" w:rsidRPr="00117F72">
        <w:rPr>
          <w:rFonts w:hint="cs"/>
          <w:rtl/>
        </w:rPr>
        <w:t>،</w:t>
      </w:r>
      <w:r w:rsidRPr="00117F72">
        <w:rPr>
          <w:rFonts w:hint="cs"/>
          <w:rtl/>
        </w:rPr>
        <w:t xml:space="preserve"> والندم على ما فر</w:t>
      </w:r>
      <w:r w:rsidR="00A31303">
        <w:rPr>
          <w:rFonts w:hint="cs"/>
          <w:rtl/>
        </w:rPr>
        <w:t>َّ</w:t>
      </w:r>
      <w:r w:rsidRPr="00117F72">
        <w:rPr>
          <w:rFonts w:hint="cs"/>
          <w:rtl/>
        </w:rPr>
        <w:t>طوا في جنبه</w:t>
      </w:r>
      <w:r w:rsidR="00F84C8E" w:rsidRPr="00117F72">
        <w:rPr>
          <w:rFonts w:hint="cs"/>
          <w:rtl/>
        </w:rPr>
        <w:t>،</w:t>
      </w:r>
      <w:r w:rsidRPr="00117F72">
        <w:rPr>
          <w:rFonts w:hint="cs"/>
          <w:rtl/>
        </w:rPr>
        <w:t xml:space="preserve"> والشفاعة من ور</w:t>
      </w:r>
      <w:r w:rsidR="00A31303">
        <w:rPr>
          <w:rFonts w:hint="cs"/>
          <w:rtl/>
        </w:rPr>
        <w:t>آ</w:t>
      </w:r>
      <w:r w:rsidRPr="00117F72">
        <w:rPr>
          <w:rFonts w:hint="cs"/>
          <w:rtl/>
        </w:rPr>
        <w:t>ء ذلك</w:t>
      </w:r>
      <w:r w:rsidR="00F84C8E" w:rsidRPr="00117F72">
        <w:rPr>
          <w:rFonts w:hint="cs"/>
          <w:rtl/>
        </w:rPr>
        <w:t>،</w:t>
      </w:r>
      <w:r w:rsidRPr="00117F72">
        <w:rPr>
          <w:rFonts w:hint="cs"/>
          <w:rtl/>
        </w:rPr>
        <w:t xml:space="preserve"> ولا ينافي شيئا</w:t>
      </w:r>
      <w:r w:rsidR="00A31303">
        <w:rPr>
          <w:rFonts w:hint="cs"/>
          <w:rtl/>
        </w:rPr>
        <w:t>ً</w:t>
      </w:r>
      <w:r w:rsidRPr="00117F72">
        <w:rPr>
          <w:rFonts w:hint="cs"/>
          <w:rtl/>
        </w:rPr>
        <w:t xml:space="preserve"> من نواميس العدل ولا الأصول المسل</w:t>
      </w:r>
      <w:r w:rsidR="00A31303">
        <w:rPr>
          <w:rFonts w:hint="cs"/>
          <w:rtl/>
        </w:rPr>
        <w:t>ّ</w:t>
      </w:r>
      <w:r w:rsidRPr="00117F72">
        <w:rPr>
          <w:rFonts w:hint="cs"/>
          <w:rtl/>
        </w:rPr>
        <w:t>مة في الدين</w:t>
      </w:r>
      <w:r w:rsidR="00F84C8E" w:rsidRPr="00117F72">
        <w:rPr>
          <w:rFonts w:hint="cs"/>
          <w:rtl/>
        </w:rPr>
        <w:t>،</w:t>
      </w:r>
      <w:r w:rsidRPr="00117F72">
        <w:rPr>
          <w:rFonts w:hint="cs"/>
          <w:rtl/>
        </w:rPr>
        <w:t xml:space="preserve"> فقد سبقت رحمته غضبه ووسعت كل</w:t>
      </w:r>
      <w:r w:rsidR="00A31303">
        <w:rPr>
          <w:rFonts w:hint="cs"/>
          <w:rtl/>
        </w:rPr>
        <w:t>َّ</w:t>
      </w:r>
      <w:r w:rsidRPr="00117F72">
        <w:rPr>
          <w:rFonts w:hint="cs"/>
          <w:rtl/>
        </w:rPr>
        <w:t xml:space="preserve"> شيئ</w:t>
      </w:r>
      <w:r w:rsidR="00A31303">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وليس هذا القول المدعوم بالنصوص الكثيرة بأبدع من القول بعدالة الصحابة أجمع والله سبحانه يعر</w:t>
      </w:r>
      <w:r w:rsidR="00A31303">
        <w:rPr>
          <w:rFonts w:hint="cs"/>
          <w:rtl/>
        </w:rPr>
        <w:t>ِّ</w:t>
      </w:r>
      <w:r w:rsidRPr="00117F72">
        <w:rPr>
          <w:rFonts w:hint="cs"/>
          <w:rtl/>
        </w:rPr>
        <w:t>ف في كتابه المقد</w:t>
      </w:r>
      <w:r w:rsidR="00A31303">
        <w:rPr>
          <w:rFonts w:hint="cs"/>
          <w:rtl/>
        </w:rPr>
        <w:t>َّ</w:t>
      </w:r>
      <w:r w:rsidRPr="00117F72">
        <w:rPr>
          <w:rFonts w:hint="cs"/>
          <w:rtl/>
        </w:rPr>
        <w:t>س أ</w:t>
      </w:r>
      <w:r w:rsidR="00A31303">
        <w:rPr>
          <w:rFonts w:hint="cs"/>
          <w:rtl/>
        </w:rPr>
        <w:t>ُ</w:t>
      </w:r>
      <w:r w:rsidRPr="00117F72">
        <w:rPr>
          <w:rFonts w:hint="cs"/>
          <w:rtl/>
        </w:rPr>
        <w:t>ناسا</w:t>
      </w:r>
      <w:r w:rsidR="00A31303">
        <w:rPr>
          <w:rFonts w:hint="cs"/>
          <w:rtl/>
        </w:rPr>
        <w:t>ً</w:t>
      </w:r>
      <w:r w:rsidRPr="00117F72">
        <w:rPr>
          <w:rFonts w:hint="cs"/>
          <w:rtl/>
        </w:rPr>
        <w:t xml:space="preserve"> منهم بالنفاق وانقلابهم على أعقابهم بآيات كثيرة رامية غرضا</w:t>
      </w:r>
      <w:r w:rsidR="00A31303">
        <w:rPr>
          <w:rFonts w:hint="cs"/>
          <w:rtl/>
        </w:rPr>
        <w:t>ً</w:t>
      </w:r>
      <w:r w:rsidRPr="00117F72">
        <w:rPr>
          <w:rFonts w:hint="cs"/>
          <w:rtl/>
        </w:rPr>
        <w:t xml:space="preserve"> واحدا</w:t>
      </w:r>
      <w:r w:rsidR="00A31303">
        <w:rPr>
          <w:rFonts w:hint="cs"/>
          <w:rtl/>
        </w:rPr>
        <w:t>ً</w:t>
      </w:r>
      <w:r w:rsidR="00F84C8E" w:rsidRPr="00117F72">
        <w:rPr>
          <w:rFonts w:hint="cs"/>
          <w:rtl/>
        </w:rPr>
        <w:t>،</w:t>
      </w:r>
      <w:r w:rsidRPr="00117F72">
        <w:rPr>
          <w:rFonts w:hint="cs"/>
          <w:rtl/>
        </w:rPr>
        <w:t xml:space="preserve"> ولا تنس ما ورد في الص</w:t>
      </w:r>
      <w:r w:rsidR="00A31303">
        <w:rPr>
          <w:rFonts w:hint="cs"/>
          <w:rtl/>
        </w:rPr>
        <w:t>ِّ</w:t>
      </w:r>
      <w:r w:rsidRPr="00117F72">
        <w:rPr>
          <w:rFonts w:hint="cs"/>
          <w:rtl/>
        </w:rPr>
        <w:t>حاح والمسانيد ومنها</w:t>
      </w:r>
      <w:r w:rsidR="00F84C8E" w:rsidRPr="00117F72">
        <w:rPr>
          <w:rFonts w:hint="cs"/>
          <w:rtl/>
        </w:rPr>
        <w:t>:</w:t>
      </w:r>
      <w:r w:rsidRPr="00117F72">
        <w:rPr>
          <w:rFonts w:hint="cs"/>
          <w:rtl/>
        </w:rPr>
        <w:t xml:space="preserve"> ما في صحيح البخاري من أن</w:t>
      </w:r>
      <w:r w:rsidR="00A31303">
        <w:rPr>
          <w:rFonts w:hint="cs"/>
          <w:rtl/>
        </w:rPr>
        <w:t>َّ</w:t>
      </w:r>
      <w:r w:rsidRPr="00117F72">
        <w:rPr>
          <w:rFonts w:hint="cs"/>
          <w:rtl/>
        </w:rPr>
        <w:t xml:space="preserve"> أ</w:t>
      </w:r>
      <w:r w:rsidR="00A31303">
        <w:rPr>
          <w:rFonts w:hint="cs"/>
          <w:rtl/>
        </w:rPr>
        <w:t>ُ</w:t>
      </w:r>
      <w:r w:rsidRPr="00117F72">
        <w:rPr>
          <w:rFonts w:hint="cs"/>
          <w:rtl/>
        </w:rPr>
        <w:t>ناسا</w:t>
      </w:r>
      <w:r w:rsidR="00A31303">
        <w:rPr>
          <w:rFonts w:hint="cs"/>
          <w:rtl/>
        </w:rPr>
        <w:t>ً</w:t>
      </w:r>
      <w:r w:rsidRPr="00117F72">
        <w:rPr>
          <w:rFonts w:hint="cs"/>
          <w:rtl/>
        </w:rPr>
        <w:t xml:space="preserve"> من أصحابه </w:t>
      </w:r>
      <w:r w:rsidR="007D4B72">
        <w:rPr>
          <w:rFonts w:hint="cs"/>
          <w:rtl/>
        </w:rPr>
        <w:t>صلّى الله عليه وسلّم</w:t>
      </w:r>
      <w:r w:rsidRPr="00117F72">
        <w:rPr>
          <w:rFonts w:hint="cs"/>
          <w:rtl/>
        </w:rPr>
        <w:t xml:space="preserve"> ي</w:t>
      </w:r>
      <w:r w:rsidR="00A31303">
        <w:rPr>
          <w:rFonts w:hint="cs"/>
          <w:rtl/>
        </w:rPr>
        <w:t>ُ</w:t>
      </w:r>
      <w:r w:rsidRPr="00117F72">
        <w:rPr>
          <w:rFonts w:hint="cs"/>
          <w:rtl/>
        </w:rPr>
        <w:t>ؤخذ بهم ذات الشمال فيقول</w:t>
      </w:r>
      <w:r w:rsidR="00F84C8E" w:rsidRPr="00117F72">
        <w:rPr>
          <w:rFonts w:hint="cs"/>
          <w:rtl/>
        </w:rPr>
        <w:t>:</w:t>
      </w:r>
      <w:r w:rsidRPr="00117F72">
        <w:rPr>
          <w:rFonts w:hint="cs"/>
          <w:rtl/>
        </w:rPr>
        <w:t xml:space="preserve"> أصحابي أصحابي فيقال</w:t>
      </w:r>
      <w:r w:rsidR="00F84C8E" w:rsidRPr="00117F72">
        <w:rPr>
          <w:rFonts w:hint="cs"/>
          <w:rtl/>
        </w:rPr>
        <w:t>:</w:t>
      </w:r>
      <w:r w:rsidRPr="00117F72">
        <w:rPr>
          <w:rFonts w:hint="cs"/>
          <w:rtl/>
        </w:rPr>
        <w:t xml:space="preserve"> إن</w:t>
      </w:r>
      <w:r w:rsidR="00A31303">
        <w:rPr>
          <w:rFonts w:hint="cs"/>
          <w:rtl/>
        </w:rPr>
        <w:t>َّ</w:t>
      </w:r>
      <w:r w:rsidRPr="00117F72">
        <w:rPr>
          <w:rFonts w:hint="cs"/>
          <w:rtl/>
        </w:rPr>
        <w:t>هم لم يزالوا مرتد</w:t>
      </w:r>
      <w:r w:rsidR="00A31303">
        <w:rPr>
          <w:rFonts w:hint="cs"/>
          <w:rtl/>
        </w:rPr>
        <w:t>ّ</w:t>
      </w:r>
      <w:r w:rsidRPr="00117F72">
        <w:rPr>
          <w:rFonts w:hint="cs"/>
          <w:rtl/>
        </w:rPr>
        <w:t xml:space="preserve">ين على أعقابهم منذ فارقتهم. </w:t>
      </w:r>
    </w:p>
    <w:p w:rsidR="008A1E9B" w:rsidRPr="00117F72" w:rsidRDefault="008A1E9B" w:rsidP="00117F72">
      <w:pPr>
        <w:pStyle w:val="libNormal"/>
        <w:rPr>
          <w:rtl/>
        </w:rPr>
      </w:pPr>
      <w:r w:rsidRPr="00117F72">
        <w:rPr>
          <w:rFonts w:hint="cs"/>
          <w:rtl/>
        </w:rPr>
        <w:t>وفي صحيح آخر</w:t>
      </w:r>
      <w:r w:rsidR="00F84C8E" w:rsidRPr="00117F72">
        <w:rPr>
          <w:rFonts w:hint="cs"/>
          <w:rtl/>
        </w:rPr>
        <w:t>:</w:t>
      </w:r>
      <w:r w:rsidRPr="00117F72">
        <w:rPr>
          <w:rFonts w:hint="cs"/>
          <w:rtl/>
        </w:rPr>
        <w:t xml:space="preserve"> ليرفعن</w:t>
      </w:r>
      <w:r w:rsidR="00A31303">
        <w:rPr>
          <w:rFonts w:hint="cs"/>
          <w:rtl/>
        </w:rPr>
        <w:t>َّ</w:t>
      </w:r>
      <w:r w:rsidRPr="00117F72">
        <w:rPr>
          <w:rFonts w:hint="cs"/>
          <w:rtl/>
        </w:rPr>
        <w:t xml:space="preserve"> رجال</w:t>
      </w:r>
      <w:r w:rsidR="00A31303">
        <w:rPr>
          <w:rFonts w:hint="cs"/>
          <w:rtl/>
        </w:rPr>
        <w:t>ٌ</w:t>
      </w:r>
      <w:r w:rsidRPr="00117F72">
        <w:rPr>
          <w:rFonts w:hint="cs"/>
          <w:rtl/>
        </w:rPr>
        <w:t xml:space="preserve"> منكم</w:t>
      </w:r>
      <w:r w:rsidR="00763D4A">
        <w:rPr>
          <w:rFonts w:hint="cs"/>
          <w:rtl/>
        </w:rPr>
        <w:t xml:space="preserve"> ثمَّ </w:t>
      </w:r>
      <w:r w:rsidRPr="00117F72">
        <w:rPr>
          <w:rFonts w:hint="cs"/>
          <w:rtl/>
        </w:rPr>
        <w:t>ليختلجن</w:t>
      </w:r>
      <w:r w:rsidR="00A31303">
        <w:rPr>
          <w:rFonts w:hint="cs"/>
          <w:rtl/>
        </w:rPr>
        <w:t>َّ</w:t>
      </w:r>
      <w:r w:rsidRPr="00117F72">
        <w:rPr>
          <w:rFonts w:hint="cs"/>
          <w:rtl/>
        </w:rPr>
        <w:t xml:space="preserve"> دوني فأقول</w:t>
      </w:r>
      <w:r w:rsidR="00F84C8E" w:rsidRPr="00117F72">
        <w:rPr>
          <w:rFonts w:hint="cs"/>
          <w:rtl/>
        </w:rPr>
        <w:t>:</w:t>
      </w:r>
      <w:r w:rsidRPr="00117F72">
        <w:rPr>
          <w:rFonts w:hint="cs"/>
          <w:rtl/>
        </w:rPr>
        <w:t xml:space="preserve"> يا رب</w:t>
      </w:r>
      <w:r w:rsidR="00A31303">
        <w:rPr>
          <w:rFonts w:hint="cs"/>
          <w:rtl/>
        </w:rPr>
        <w:t>ّ</w:t>
      </w:r>
      <w:r w:rsidRPr="00117F72">
        <w:rPr>
          <w:rFonts w:hint="cs"/>
          <w:rtl/>
        </w:rPr>
        <w:t xml:space="preserve"> أصحابي فيقال</w:t>
      </w:r>
      <w:r w:rsidR="00F84C8E" w:rsidRPr="00117F72">
        <w:rPr>
          <w:rFonts w:hint="cs"/>
          <w:rtl/>
        </w:rPr>
        <w:t>:</w:t>
      </w:r>
      <w:r w:rsidRPr="00117F72">
        <w:rPr>
          <w:rFonts w:hint="cs"/>
          <w:rtl/>
        </w:rPr>
        <w:t xml:space="preserve"> إن</w:t>
      </w:r>
      <w:r w:rsidR="00A31303">
        <w:rPr>
          <w:rFonts w:hint="cs"/>
          <w:rtl/>
        </w:rPr>
        <w:t>َّ</w:t>
      </w:r>
      <w:r w:rsidRPr="00117F72">
        <w:rPr>
          <w:rFonts w:hint="cs"/>
          <w:rtl/>
        </w:rPr>
        <w:t xml:space="preserve">ك لا تدري ما أحدثوا بعدك. </w:t>
      </w:r>
    </w:p>
    <w:p w:rsidR="008A1E9B" w:rsidRPr="00117F72" w:rsidRDefault="008A1E9B" w:rsidP="00117F72">
      <w:pPr>
        <w:pStyle w:val="libNormal"/>
        <w:rPr>
          <w:rtl/>
        </w:rPr>
      </w:pPr>
      <w:r w:rsidRPr="00117F72">
        <w:rPr>
          <w:rFonts w:hint="cs"/>
          <w:rtl/>
        </w:rPr>
        <w:t>وفي صحيح ثالث</w:t>
      </w:r>
      <w:r w:rsidR="00F84C8E" w:rsidRPr="00117F72">
        <w:rPr>
          <w:rFonts w:hint="cs"/>
          <w:rtl/>
        </w:rPr>
        <w:t>:</w:t>
      </w:r>
      <w:r w:rsidRPr="00117F72">
        <w:rPr>
          <w:rFonts w:hint="cs"/>
          <w:rtl/>
        </w:rPr>
        <w:t xml:space="preserve"> أقول أصحابي فيقول</w:t>
      </w:r>
      <w:r w:rsidR="00F84C8E" w:rsidRPr="00117F72">
        <w:rPr>
          <w:rFonts w:hint="cs"/>
          <w:rtl/>
        </w:rPr>
        <w:t>:</w:t>
      </w:r>
      <w:r w:rsidRPr="00117F72">
        <w:rPr>
          <w:rFonts w:hint="cs"/>
          <w:rtl/>
        </w:rPr>
        <w:t xml:space="preserve"> لا تدري ما أحدثوا بعدك. </w:t>
      </w:r>
    </w:p>
    <w:p w:rsidR="008A1E9B" w:rsidRPr="00117F72" w:rsidRDefault="008A1E9B" w:rsidP="00117F72">
      <w:pPr>
        <w:pStyle w:val="libNormal"/>
        <w:rPr>
          <w:rtl/>
        </w:rPr>
      </w:pPr>
      <w:r w:rsidRPr="00117F72">
        <w:rPr>
          <w:rFonts w:hint="cs"/>
          <w:rtl/>
        </w:rPr>
        <w:t>وفي صحيح رابع</w:t>
      </w:r>
      <w:r w:rsidR="00F84C8E" w:rsidRPr="00117F72">
        <w:rPr>
          <w:rFonts w:hint="cs"/>
          <w:rtl/>
        </w:rPr>
        <w:t>:</w:t>
      </w:r>
      <w:r w:rsidRPr="00117F72">
        <w:rPr>
          <w:rFonts w:hint="cs"/>
          <w:rtl/>
        </w:rPr>
        <w:t xml:space="preserve"> أقول إن</w:t>
      </w:r>
      <w:r w:rsidR="00A31303">
        <w:rPr>
          <w:rFonts w:hint="cs"/>
          <w:rtl/>
        </w:rPr>
        <w:t>َّ</w:t>
      </w:r>
      <w:r w:rsidRPr="00117F72">
        <w:rPr>
          <w:rFonts w:hint="cs"/>
          <w:rtl/>
        </w:rPr>
        <w:t>هم من</w:t>
      </w:r>
      <w:r w:rsidR="00A31303">
        <w:rPr>
          <w:rFonts w:hint="cs"/>
          <w:rtl/>
        </w:rPr>
        <w:t>ّ</w:t>
      </w:r>
      <w:r w:rsidRPr="00117F72">
        <w:rPr>
          <w:rFonts w:hint="cs"/>
          <w:rtl/>
        </w:rPr>
        <w:t>ي فيقال</w:t>
      </w:r>
      <w:r w:rsidR="00F84C8E" w:rsidRPr="00117F72">
        <w:rPr>
          <w:rFonts w:hint="cs"/>
          <w:rtl/>
        </w:rPr>
        <w:t>:</w:t>
      </w:r>
      <w:r w:rsidRPr="00117F72">
        <w:rPr>
          <w:rFonts w:hint="cs"/>
          <w:rtl/>
        </w:rPr>
        <w:t xml:space="preserve"> إن</w:t>
      </w:r>
      <w:r w:rsidR="00A31303">
        <w:rPr>
          <w:rFonts w:hint="cs"/>
          <w:rtl/>
        </w:rPr>
        <w:t>َّ</w:t>
      </w:r>
      <w:r w:rsidRPr="00117F72">
        <w:rPr>
          <w:rFonts w:hint="cs"/>
          <w:rtl/>
        </w:rPr>
        <w:t>ك لا تدري ما أحدثوا بعدك. فأقول س</w:t>
      </w:r>
      <w:r w:rsidR="00A31303">
        <w:rPr>
          <w:rFonts w:hint="cs"/>
          <w:rtl/>
        </w:rPr>
        <w:t>ُ</w:t>
      </w:r>
      <w:r w:rsidRPr="00117F72">
        <w:rPr>
          <w:rFonts w:hint="cs"/>
          <w:rtl/>
        </w:rPr>
        <w:t>حقا</w:t>
      </w:r>
      <w:r w:rsidR="00A31303">
        <w:rPr>
          <w:rFonts w:hint="cs"/>
          <w:rtl/>
        </w:rPr>
        <w:t>ً</w:t>
      </w:r>
      <w:r w:rsidRPr="00117F72">
        <w:rPr>
          <w:rFonts w:hint="cs"/>
          <w:rtl/>
        </w:rPr>
        <w:t xml:space="preserve"> س</w:t>
      </w:r>
      <w:r w:rsidR="00A31303">
        <w:rPr>
          <w:rFonts w:hint="cs"/>
          <w:rtl/>
        </w:rPr>
        <w:t>ُ</w:t>
      </w:r>
      <w:r w:rsidRPr="00117F72">
        <w:rPr>
          <w:rFonts w:hint="cs"/>
          <w:rtl/>
        </w:rPr>
        <w:t>حقا</w:t>
      </w:r>
      <w:r w:rsidR="00A31303">
        <w:rPr>
          <w:rFonts w:hint="cs"/>
          <w:rtl/>
        </w:rPr>
        <w:t>ً</w:t>
      </w:r>
      <w:r w:rsidRPr="00117F72">
        <w:rPr>
          <w:rFonts w:hint="cs"/>
          <w:rtl/>
        </w:rPr>
        <w:t xml:space="preserve"> لمن غي</w:t>
      </w:r>
      <w:r w:rsidR="00A31303">
        <w:rPr>
          <w:rFonts w:hint="cs"/>
          <w:rtl/>
        </w:rPr>
        <w:t>َّ</w:t>
      </w:r>
      <w:r w:rsidRPr="00117F72">
        <w:rPr>
          <w:rFonts w:hint="cs"/>
          <w:rtl/>
        </w:rPr>
        <w:t xml:space="preserve">ر بعدي. </w:t>
      </w:r>
    </w:p>
    <w:p w:rsidR="008A1E9B" w:rsidRDefault="008A1E9B" w:rsidP="00117F72">
      <w:pPr>
        <w:pStyle w:val="libNormal"/>
        <w:rPr>
          <w:rtl/>
        </w:rPr>
      </w:pPr>
      <w:r w:rsidRPr="00117F72">
        <w:rPr>
          <w:rFonts w:hint="cs"/>
          <w:rtl/>
        </w:rPr>
        <w:t>وفي صحيح خامس</w:t>
      </w:r>
      <w:r w:rsidR="00F84C8E" w:rsidRPr="00117F72">
        <w:rPr>
          <w:rFonts w:hint="cs"/>
          <w:rtl/>
        </w:rPr>
        <w:t>:</w:t>
      </w:r>
      <w:r w:rsidRPr="00117F72">
        <w:rPr>
          <w:rFonts w:hint="cs"/>
          <w:rtl/>
        </w:rPr>
        <w:t xml:space="preserve"> فأقول</w:t>
      </w:r>
      <w:r w:rsidR="00F84C8E" w:rsidRPr="00117F72">
        <w:rPr>
          <w:rFonts w:hint="cs"/>
          <w:rtl/>
        </w:rPr>
        <w:t>:</w:t>
      </w:r>
      <w:r w:rsidRPr="00117F72">
        <w:rPr>
          <w:rFonts w:hint="cs"/>
          <w:rtl/>
        </w:rPr>
        <w:t xml:space="preserve"> يا رب</w:t>
      </w:r>
      <w:r w:rsidR="00A31303">
        <w:rPr>
          <w:rFonts w:hint="cs"/>
          <w:rtl/>
        </w:rPr>
        <w:t>ّ</w:t>
      </w:r>
      <w:r w:rsidRPr="00117F72">
        <w:rPr>
          <w:rFonts w:hint="cs"/>
          <w:rtl/>
        </w:rPr>
        <w:t xml:space="preserve"> أصحابي. فيقول</w:t>
      </w:r>
      <w:r w:rsidR="00F84C8E" w:rsidRPr="00117F72">
        <w:rPr>
          <w:rFonts w:hint="cs"/>
          <w:rtl/>
        </w:rPr>
        <w:t>:</w:t>
      </w:r>
      <w:r w:rsidRPr="00117F72">
        <w:rPr>
          <w:rFonts w:hint="cs"/>
          <w:rtl/>
        </w:rPr>
        <w:t xml:space="preserve"> إن</w:t>
      </w:r>
      <w:r w:rsidR="00A31303">
        <w:rPr>
          <w:rFonts w:hint="cs"/>
          <w:rtl/>
        </w:rPr>
        <w:t>َّ</w:t>
      </w:r>
      <w:r w:rsidRPr="00117F72">
        <w:rPr>
          <w:rFonts w:hint="cs"/>
          <w:rtl/>
        </w:rPr>
        <w:t xml:space="preserve">ك لا علم لك بما أحدثوا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م 1</w:t>
      </w:r>
      <w:r w:rsidR="00F84C8E">
        <w:rPr>
          <w:rFonts w:hint="cs"/>
          <w:rtl/>
        </w:rPr>
        <w:t xml:space="preserve"> - </w:t>
      </w:r>
      <w:r>
        <w:rPr>
          <w:rFonts w:hint="cs"/>
          <w:rtl/>
        </w:rPr>
        <w:t>عمدة التحقيق تأليف العبيدي المالكي المطبوع في هامش روض الرياحين لليافعي ص 15</w:t>
      </w:r>
      <w:r w:rsidR="00E41EB7">
        <w:rPr>
          <w:rFonts w:hint="cs"/>
          <w:rtl/>
        </w:rPr>
        <w:t>)</w:t>
      </w:r>
      <w:r>
        <w:rPr>
          <w:rFonts w:hint="cs"/>
          <w:rtl/>
        </w:rPr>
        <w:t>.</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بعدك. إن</w:t>
      </w:r>
      <w:r w:rsidR="00A31303">
        <w:rPr>
          <w:rFonts w:hint="cs"/>
          <w:rtl/>
        </w:rPr>
        <w:t>َّ</w:t>
      </w:r>
      <w:r w:rsidRPr="00117F72">
        <w:rPr>
          <w:rFonts w:hint="cs"/>
          <w:rtl/>
        </w:rPr>
        <w:t>هم ارتد</w:t>
      </w:r>
      <w:r w:rsidR="00A31303">
        <w:rPr>
          <w:rFonts w:hint="cs"/>
          <w:rtl/>
        </w:rPr>
        <w:t>ّ</w:t>
      </w:r>
      <w:r w:rsidRPr="00117F72">
        <w:rPr>
          <w:rFonts w:hint="cs"/>
          <w:rtl/>
        </w:rPr>
        <w:t xml:space="preserve">وا على أدبارهم القهقرى. </w:t>
      </w:r>
    </w:p>
    <w:p w:rsidR="008A1E9B" w:rsidRDefault="008A1E9B" w:rsidP="00117F72">
      <w:pPr>
        <w:pStyle w:val="libNormal"/>
        <w:rPr>
          <w:rtl/>
        </w:rPr>
      </w:pPr>
      <w:r w:rsidRPr="00117F72">
        <w:rPr>
          <w:rFonts w:hint="cs"/>
          <w:rtl/>
        </w:rPr>
        <w:t>وفي صحيح سادس</w:t>
      </w:r>
      <w:r w:rsidR="00F84C8E" w:rsidRPr="00117F72">
        <w:rPr>
          <w:rFonts w:hint="cs"/>
          <w:rtl/>
        </w:rPr>
        <w:t>:</w:t>
      </w:r>
      <w:r w:rsidRPr="00117F72">
        <w:rPr>
          <w:rFonts w:hint="cs"/>
          <w:rtl/>
        </w:rPr>
        <w:t xml:space="preserve"> بينا أنا قائم</w:t>
      </w:r>
      <w:r w:rsidR="00A31303">
        <w:rPr>
          <w:rFonts w:hint="cs"/>
          <w:rtl/>
        </w:rPr>
        <w:t>ٌ</w:t>
      </w:r>
      <w:r w:rsidRPr="00117F72">
        <w:rPr>
          <w:rFonts w:hint="cs"/>
          <w:rtl/>
        </w:rPr>
        <w:t xml:space="preserve"> إذا زمرة</w:t>
      </w:r>
      <w:r w:rsidR="00A31303">
        <w:rPr>
          <w:rFonts w:hint="cs"/>
          <w:rtl/>
        </w:rPr>
        <w:t>ٌ</w:t>
      </w:r>
      <w:r w:rsidRPr="00117F72">
        <w:rPr>
          <w:rFonts w:hint="cs"/>
          <w:rtl/>
        </w:rPr>
        <w:t xml:space="preserve"> حت</w:t>
      </w:r>
      <w:r w:rsidR="00A31303">
        <w:rPr>
          <w:rFonts w:hint="cs"/>
          <w:rtl/>
        </w:rPr>
        <w:t>ّ</w:t>
      </w:r>
      <w:r w:rsidRPr="00117F72">
        <w:rPr>
          <w:rFonts w:hint="cs"/>
          <w:rtl/>
        </w:rPr>
        <w:t>ى إذا عرفتهم خرج رجل</w:t>
      </w:r>
      <w:r w:rsidR="00A31303">
        <w:rPr>
          <w:rFonts w:hint="cs"/>
          <w:rtl/>
        </w:rPr>
        <w:t>ٌ</w:t>
      </w:r>
      <w:r w:rsidRPr="00117F72">
        <w:rPr>
          <w:rFonts w:hint="cs"/>
          <w:rtl/>
        </w:rPr>
        <w:t xml:space="preserve"> من بيني وبينهم. فقال. هلم</w:t>
      </w:r>
      <w:r w:rsidR="00A31303">
        <w:rPr>
          <w:rFonts w:hint="cs"/>
          <w:rtl/>
        </w:rPr>
        <w:t>َّ</w:t>
      </w:r>
      <w:r w:rsidRPr="00117F72">
        <w:rPr>
          <w:rFonts w:hint="cs"/>
          <w:rtl/>
        </w:rPr>
        <w:t>. فقلت. أين</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إلى النار والله. قلت</w:t>
      </w:r>
      <w:r w:rsidR="00F84C8E" w:rsidRPr="00117F72">
        <w:rPr>
          <w:rFonts w:hint="cs"/>
          <w:rtl/>
        </w:rPr>
        <w:t>:</w:t>
      </w:r>
      <w:r w:rsidRPr="00117F72">
        <w:rPr>
          <w:rFonts w:hint="cs"/>
          <w:rtl/>
        </w:rPr>
        <w:t xml:space="preserve"> وما شأنهم</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إن</w:t>
      </w:r>
      <w:r w:rsidR="00A31303">
        <w:rPr>
          <w:rFonts w:hint="cs"/>
          <w:rtl/>
        </w:rPr>
        <w:t>َّ</w:t>
      </w:r>
      <w:r w:rsidRPr="00117F72">
        <w:rPr>
          <w:rFonts w:hint="cs"/>
          <w:rtl/>
        </w:rPr>
        <w:t>هم ارتد</w:t>
      </w:r>
      <w:r w:rsidR="00A31303">
        <w:rPr>
          <w:rFonts w:hint="cs"/>
          <w:rtl/>
        </w:rPr>
        <w:t>ّ</w:t>
      </w:r>
      <w:r w:rsidRPr="00117F72">
        <w:rPr>
          <w:rFonts w:hint="cs"/>
          <w:rtl/>
        </w:rPr>
        <w:t>وا على أدبارهم القهقرى.</w:t>
      </w:r>
      <w:r w:rsidR="00763D4A">
        <w:rPr>
          <w:rFonts w:hint="cs"/>
          <w:rtl/>
        </w:rPr>
        <w:t xml:space="preserve"> ثمَّ </w:t>
      </w:r>
      <w:r w:rsidRPr="00117F72">
        <w:rPr>
          <w:rFonts w:hint="cs"/>
          <w:rtl/>
        </w:rPr>
        <w:t>إذا زمرة</w:t>
      </w:r>
      <w:r w:rsidR="00A31303">
        <w:rPr>
          <w:rFonts w:hint="cs"/>
          <w:rtl/>
        </w:rPr>
        <w:t>ٌ</w:t>
      </w:r>
      <w:r w:rsidRPr="00117F72">
        <w:rPr>
          <w:rFonts w:hint="cs"/>
          <w:rtl/>
        </w:rPr>
        <w:t xml:space="preserve"> حتى إذا عرفتهم خرج رجل</w:t>
      </w:r>
      <w:r w:rsidR="00A31303">
        <w:rPr>
          <w:rFonts w:hint="cs"/>
          <w:rtl/>
        </w:rPr>
        <w:t>ٌ</w:t>
      </w:r>
      <w:r w:rsidRPr="00117F72">
        <w:rPr>
          <w:rFonts w:hint="cs"/>
          <w:rtl/>
        </w:rPr>
        <w:t xml:space="preserve"> من بيني و بينهم فقال</w:t>
      </w:r>
      <w:r w:rsidR="00F84C8E" w:rsidRPr="00117F72">
        <w:rPr>
          <w:rFonts w:hint="cs"/>
          <w:rtl/>
        </w:rPr>
        <w:t>:</w:t>
      </w:r>
      <w:r w:rsidRPr="00117F72">
        <w:rPr>
          <w:rFonts w:hint="cs"/>
          <w:rtl/>
        </w:rPr>
        <w:t xml:space="preserve"> هلم</w:t>
      </w:r>
      <w:r w:rsidR="00A31303">
        <w:rPr>
          <w:rFonts w:hint="cs"/>
          <w:rtl/>
        </w:rPr>
        <w:t>َّ</w:t>
      </w:r>
      <w:r w:rsidRPr="00117F72">
        <w:rPr>
          <w:rFonts w:hint="cs"/>
          <w:rtl/>
        </w:rPr>
        <w:t>. قلت</w:t>
      </w:r>
      <w:r w:rsidR="00F84C8E" w:rsidRPr="00117F72">
        <w:rPr>
          <w:rFonts w:hint="cs"/>
          <w:rtl/>
        </w:rPr>
        <w:t>:</w:t>
      </w:r>
      <w:r w:rsidRPr="00117F72">
        <w:rPr>
          <w:rFonts w:hint="cs"/>
          <w:rtl/>
        </w:rPr>
        <w:t xml:space="preserve"> أين</w:t>
      </w:r>
      <w:r w:rsidR="00F84C8E" w:rsidRPr="00117F72">
        <w:rPr>
          <w:rFonts w:hint="cs"/>
          <w:rtl/>
        </w:rPr>
        <w:t>؟</w:t>
      </w:r>
      <w:r w:rsidRPr="00117F72">
        <w:rPr>
          <w:rFonts w:hint="cs"/>
          <w:rtl/>
        </w:rPr>
        <w:t xml:space="preserve"> قال. إلى النار والله. قلت</w:t>
      </w:r>
      <w:r w:rsidR="00F84C8E" w:rsidRPr="00117F72">
        <w:rPr>
          <w:rFonts w:hint="cs"/>
          <w:rtl/>
        </w:rPr>
        <w:t>:</w:t>
      </w:r>
      <w:r w:rsidRPr="00117F72">
        <w:rPr>
          <w:rFonts w:hint="cs"/>
          <w:rtl/>
        </w:rPr>
        <w:t xml:space="preserve"> ما شأنهم</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إن</w:t>
      </w:r>
      <w:r w:rsidR="00A31303">
        <w:rPr>
          <w:rFonts w:hint="cs"/>
          <w:rtl/>
        </w:rPr>
        <w:t>َّ</w:t>
      </w:r>
      <w:r w:rsidRPr="00117F72">
        <w:rPr>
          <w:rFonts w:hint="cs"/>
          <w:rtl/>
        </w:rPr>
        <w:t>هم ارتد</w:t>
      </w:r>
      <w:r w:rsidR="00A31303">
        <w:rPr>
          <w:rFonts w:hint="cs"/>
          <w:rtl/>
        </w:rPr>
        <w:t>ّ</w:t>
      </w:r>
      <w:r w:rsidRPr="00117F72">
        <w:rPr>
          <w:rFonts w:hint="cs"/>
          <w:rtl/>
        </w:rPr>
        <w:t>وا بعدك على أدبارهم القهقرى</w:t>
      </w:r>
      <w:r w:rsidR="00F84C8E" w:rsidRPr="00117F72">
        <w:rPr>
          <w:rFonts w:hint="cs"/>
          <w:rtl/>
        </w:rPr>
        <w:t>،</w:t>
      </w:r>
      <w:r w:rsidRPr="00117F72">
        <w:rPr>
          <w:rFonts w:hint="cs"/>
          <w:rtl/>
        </w:rPr>
        <w:t xml:space="preserve"> فلا أراه يخلص منهم</w:t>
      </w:r>
      <w:r w:rsidR="00100765">
        <w:rPr>
          <w:rFonts w:hint="cs"/>
          <w:rtl/>
        </w:rPr>
        <w:t xml:space="preserve"> إلّا </w:t>
      </w:r>
      <w:r w:rsidRPr="00117F72">
        <w:rPr>
          <w:rFonts w:hint="cs"/>
          <w:rtl/>
        </w:rPr>
        <w:t>مثل ه</w:t>
      </w:r>
      <w:r w:rsidR="00A31303">
        <w:rPr>
          <w:rFonts w:hint="cs"/>
          <w:rtl/>
        </w:rPr>
        <w:t>َ</w:t>
      </w:r>
      <w:r w:rsidRPr="00117F72">
        <w:rPr>
          <w:rFonts w:hint="cs"/>
          <w:rtl/>
        </w:rPr>
        <w:t>م</w:t>
      </w:r>
      <w:r w:rsidR="00A31303">
        <w:rPr>
          <w:rFonts w:hint="cs"/>
          <w:rtl/>
        </w:rPr>
        <w:t>َ</w:t>
      </w:r>
      <w:r w:rsidRPr="00117F72">
        <w:rPr>
          <w:rFonts w:hint="cs"/>
          <w:rtl/>
        </w:rPr>
        <w:t xml:space="preserve">ل النعم </w:t>
      </w:r>
      <w:r w:rsidRPr="00117F72">
        <w:rPr>
          <w:rStyle w:val="libFootnotenumChar"/>
          <w:rFonts w:hint="cs"/>
          <w:rtl/>
        </w:rPr>
        <w:t>(1)</w:t>
      </w:r>
      <w:r w:rsidRPr="00117F72">
        <w:rPr>
          <w:rFonts w:hint="cs"/>
          <w:rtl/>
        </w:rPr>
        <w:t>. قال القسطلاني في شرح صحيح البخاري 9 ص 325 في هذا الحديث</w:t>
      </w:r>
      <w:r w:rsidR="00F84C8E" w:rsidRPr="00117F72">
        <w:rPr>
          <w:rFonts w:hint="cs"/>
          <w:rtl/>
        </w:rPr>
        <w:t>:</w:t>
      </w:r>
      <w:r w:rsidRPr="00117F72">
        <w:rPr>
          <w:rFonts w:hint="cs"/>
          <w:rtl/>
        </w:rPr>
        <w:t xml:space="preserve"> هم</w:t>
      </w:r>
      <w:r w:rsidR="00A31303">
        <w:rPr>
          <w:rFonts w:hint="cs"/>
          <w:rtl/>
        </w:rPr>
        <w:t>َ</w:t>
      </w:r>
      <w:r w:rsidRPr="00117F72">
        <w:rPr>
          <w:rFonts w:hint="cs"/>
          <w:rtl/>
        </w:rPr>
        <w:t>ل بفتح الهاء والميم</w:t>
      </w:r>
      <w:r w:rsidR="00F84C8E" w:rsidRPr="00117F72">
        <w:rPr>
          <w:rFonts w:hint="cs"/>
          <w:rtl/>
        </w:rPr>
        <w:t>:</w:t>
      </w:r>
      <w:r w:rsidRPr="00117F72">
        <w:rPr>
          <w:rFonts w:hint="cs"/>
          <w:rtl/>
        </w:rPr>
        <w:t xml:space="preserve"> ضوال</w:t>
      </w:r>
      <w:r w:rsidR="00A31303">
        <w:rPr>
          <w:rFonts w:hint="cs"/>
          <w:rtl/>
        </w:rPr>
        <w:t>ُّ</w:t>
      </w:r>
      <w:r w:rsidRPr="00117F72">
        <w:rPr>
          <w:rFonts w:hint="cs"/>
          <w:rtl/>
        </w:rPr>
        <w:t xml:space="preserve"> الإبل واحدها</w:t>
      </w:r>
      <w:r w:rsidR="00F84C8E" w:rsidRPr="00117F72">
        <w:rPr>
          <w:rFonts w:hint="cs"/>
          <w:rtl/>
        </w:rPr>
        <w:t>:</w:t>
      </w:r>
      <w:r w:rsidRPr="00117F72">
        <w:rPr>
          <w:rFonts w:hint="cs"/>
          <w:rtl/>
        </w:rPr>
        <w:t xml:space="preserve"> هامل. أو</w:t>
      </w:r>
      <w:r w:rsidR="00F84C8E" w:rsidRPr="00117F72">
        <w:rPr>
          <w:rFonts w:hint="cs"/>
          <w:rtl/>
        </w:rPr>
        <w:t>:</w:t>
      </w:r>
      <w:r w:rsidRPr="00117F72">
        <w:rPr>
          <w:rFonts w:hint="cs"/>
          <w:rtl/>
        </w:rPr>
        <w:t xml:space="preserve"> الإبل بلا راع. ولا يقال ذلك في الغنم</w:t>
      </w:r>
      <w:r w:rsidR="00F84C8E" w:rsidRPr="00117F72">
        <w:rPr>
          <w:rFonts w:hint="cs"/>
          <w:rtl/>
        </w:rPr>
        <w:t>،</w:t>
      </w:r>
      <w:r w:rsidRPr="00117F72">
        <w:rPr>
          <w:rFonts w:hint="cs"/>
          <w:rtl/>
        </w:rPr>
        <w:t xml:space="preserve"> يعني</w:t>
      </w:r>
      <w:r w:rsidR="00F84C8E" w:rsidRPr="00117F72">
        <w:rPr>
          <w:rFonts w:hint="cs"/>
          <w:rtl/>
        </w:rPr>
        <w:t>:</w:t>
      </w:r>
      <w:r w:rsidRPr="00117F72">
        <w:rPr>
          <w:rFonts w:hint="cs"/>
          <w:rtl/>
        </w:rPr>
        <w:t xml:space="preserve"> إن</w:t>
      </w:r>
      <w:r w:rsidR="00A31303">
        <w:rPr>
          <w:rFonts w:hint="cs"/>
          <w:rtl/>
        </w:rPr>
        <w:t>َّ</w:t>
      </w:r>
      <w:r w:rsidRPr="00117F72">
        <w:rPr>
          <w:rFonts w:hint="cs"/>
          <w:rtl/>
        </w:rPr>
        <w:t xml:space="preserve"> الناجي منهم قليل</w:t>
      </w:r>
      <w:r w:rsidR="00A31303">
        <w:rPr>
          <w:rFonts w:hint="cs"/>
          <w:rtl/>
        </w:rPr>
        <w:t>ٌ</w:t>
      </w:r>
      <w:r w:rsidRPr="00117F72">
        <w:rPr>
          <w:rFonts w:hint="cs"/>
          <w:rtl/>
        </w:rPr>
        <w:t xml:space="preserve"> في قل</w:t>
      </w:r>
      <w:r w:rsidR="00A31303">
        <w:rPr>
          <w:rFonts w:hint="cs"/>
          <w:rtl/>
        </w:rPr>
        <w:t>ّ</w:t>
      </w:r>
      <w:r w:rsidRPr="00117F72">
        <w:rPr>
          <w:rFonts w:hint="cs"/>
          <w:rtl/>
        </w:rPr>
        <w:t>ة النعم الضال</w:t>
      </w:r>
      <w:r w:rsidR="00A31303">
        <w:rPr>
          <w:rFonts w:hint="cs"/>
          <w:rtl/>
        </w:rPr>
        <w:t>َّ</w:t>
      </w:r>
      <w:r w:rsidRPr="00117F72">
        <w:rPr>
          <w:rFonts w:hint="cs"/>
          <w:rtl/>
        </w:rPr>
        <w:t>ة</w:t>
      </w:r>
      <w:r w:rsidR="00F84C8E" w:rsidRPr="00117F72">
        <w:rPr>
          <w:rFonts w:hint="cs"/>
          <w:rtl/>
        </w:rPr>
        <w:t>،</w:t>
      </w:r>
      <w:r w:rsidRPr="00117F72">
        <w:rPr>
          <w:rFonts w:hint="cs"/>
          <w:rtl/>
        </w:rPr>
        <w:t xml:space="preserve"> وهذا يشعر بأن</w:t>
      </w:r>
      <w:r w:rsidR="00A31303">
        <w:rPr>
          <w:rFonts w:hint="cs"/>
          <w:rtl/>
        </w:rPr>
        <w:t>ّ</w:t>
      </w:r>
      <w:r w:rsidRPr="00117F72">
        <w:rPr>
          <w:rFonts w:hint="cs"/>
          <w:rtl/>
        </w:rPr>
        <w:t>هم صنفان كف</w:t>
      </w:r>
      <w:r w:rsidR="00A31303">
        <w:rPr>
          <w:rFonts w:hint="cs"/>
          <w:rtl/>
        </w:rPr>
        <w:t>ّ</w:t>
      </w:r>
      <w:r w:rsidRPr="00117F72">
        <w:rPr>
          <w:rFonts w:hint="cs"/>
          <w:rtl/>
        </w:rPr>
        <w:t>ار</w:t>
      </w:r>
      <w:r w:rsidR="00A31303">
        <w:rPr>
          <w:rFonts w:hint="cs"/>
          <w:rtl/>
        </w:rPr>
        <w:t>ٌ</w:t>
      </w:r>
      <w:r w:rsidRPr="00117F72">
        <w:rPr>
          <w:rFonts w:hint="cs"/>
          <w:rtl/>
        </w:rPr>
        <w:t xml:space="preserve"> وع</w:t>
      </w:r>
      <w:r w:rsidR="00A31303">
        <w:rPr>
          <w:rFonts w:hint="cs"/>
          <w:rtl/>
        </w:rPr>
        <w:t>ُ</w:t>
      </w:r>
      <w:r w:rsidRPr="00117F72">
        <w:rPr>
          <w:rFonts w:hint="cs"/>
          <w:rtl/>
        </w:rPr>
        <w:t>صاة</w:t>
      </w:r>
      <w:r w:rsidR="00A31303">
        <w:rPr>
          <w:rFonts w:hint="cs"/>
          <w:rtl/>
        </w:rPr>
        <w:t>ٌ</w:t>
      </w:r>
      <w:r w:rsidRPr="00117F72">
        <w:rPr>
          <w:rFonts w:hint="cs"/>
          <w:rtl/>
        </w:rPr>
        <w:t>. ا ه</w:t>
      </w:r>
      <w:r w:rsidR="00ED1183">
        <w:rPr>
          <w:rFonts w:hint="cs"/>
          <w:rtl/>
        </w:rPr>
        <w:t>ـ</w:t>
      </w:r>
      <w:r w:rsidRPr="00117F72">
        <w:rPr>
          <w:rFonts w:hint="cs"/>
          <w:rtl/>
        </w:rPr>
        <w:t xml:space="preserve">. </w:t>
      </w:r>
    </w:p>
    <w:p w:rsidR="008A1E9B" w:rsidRPr="00117F72" w:rsidRDefault="008A1E9B" w:rsidP="00A31303">
      <w:pPr>
        <w:pStyle w:val="libNormal"/>
        <w:rPr>
          <w:rtl/>
        </w:rPr>
      </w:pPr>
      <w:r w:rsidRPr="00117F72">
        <w:rPr>
          <w:rFonts w:hint="cs"/>
          <w:rtl/>
        </w:rPr>
        <w:t>وأنت من وراء ذلك كل</w:t>
      </w:r>
      <w:r w:rsidR="00A31303">
        <w:rPr>
          <w:rFonts w:hint="cs"/>
          <w:rtl/>
        </w:rPr>
        <w:t>ّ</w:t>
      </w:r>
      <w:r w:rsidRPr="00117F72">
        <w:rPr>
          <w:rFonts w:hint="cs"/>
          <w:rtl/>
        </w:rPr>
        <w:t>ه ج</w:t>
      </w:r>
      <w:r w:rsidR="00A31303">
        <w:rPr>
          <w:rFonts w:hint="cs"/>
          <w:rtl/>
        </w:rPr>
        <w:t>ِ</w:t>
      </w:r>
      <w:r w:rsidRPr="00117F72">
        <w:rPr>
          <w:rFonts w:hint="cs"/>
          <w:rtl/>
        </w:rPr>
        <w:t>د</w:t>
      </w:r>
      <w:r w:rsidR="00A31303">
        <w:rPr>
          <w:rFonts w:hint="cs"/>
          <w:rtl/>
        </w:rPr>
        <w:t>ُّ</w:t>
      </w:r>
      <w:r w:rsidRPr="00117F72">
        <w:rPr>
          <w:rFonts w:hint="cs"/>
          <w:rtl/>
        </w:rPr>
        <w:t xml:space="preserve"> عليم</w:t>
      </w:r>
      <w:r w:rsidR="00A31303">
        <w:rPr>
          <w:rFonts w:hint="cs"/>
          <w:rtl/>
        </w:rPr>
        <w:t>ٍ</w:t>
      </w:r>
      <w:r w:rsidRPr="00117F72">
        <w:rPr>
          <w:rFonts w:hint="cs"/>
          <w:rtl/>
        </w:rPr>
        <w:t xml:space="preserve"> بما شجر بين الصحابة من الخلاف الموجب للتباغض والتشاتم والتلاكم والمقاتلة القاضية بخروج إحدى الفريقين عن حي</w:t>
      </w:r>
      <w:r w:rsidR="00A31303">
        <w:rPr>
          <w:rFonts w:hint="cs"/>
          <w:rtl/>
        </w:rPr>
        <w:t>ِّ</w:t>
      </w:r>
      <w:r w:rsidRPr="00117F72">
        <w:rPr>
          <w:rFonts w:hint="cs"/>
          <w:rtl/>
        </w:rPr>
        <w:t>ز العدالة</w:t>
      </w:r>
      <w:r w:rsidR="00F84C8E" w:rsidRPr="00117F72">
        <w:rPr>
          <w:rFonts w:hint="cs"/>
          <w:rtl/>
        </w:rPr>
        <w:t>،</w:t>
      </w:r>
      <w:r w:rsidRPr="00117F72">
        <w:rPr>
          <w:rFonts w:hint="cs"/>
          <w:rtl/>
        </w:rPr>
        <w:t xml:space="preserve"> ودع عنك ما جاء في التأريخ عن أفراد منهم من ارتكاب المآثم وال</w:t>
      </w:r>
      <w:r w:rsidR="00A31303">
        <w:rPr>
          <w:rFonts w:hint="cs"/>
          <w:rtl/>
        </w:rPr>
        <w:t>إ</w:t>
      </w:r>
      <w:r w:rsidRPr="00117F72">
        <w:rPr>
          <w:rFonts w:hint="cs"/>
          <w:rtl/>
        </w:rPr>
        <w:t xml:space="preserve">تيان بالبوائق. </w:t>
      </w:r>
    </w:p>
    <w:p w:rsidR="008A1E9B" w:rsidRPr="00117F72" w:rsidRDefault="008A1E9B" w:rsidP="00117F72">
      <w:pPr>
        <w:pStyle w:val="libNormal"/>
        <w:rPr>
          <w:rtl/>
        </w:rPr>
      </w:pPr>
      <w:r w:rsidRPr="00117F72">
        <w:rPr>
          <w:rFonts w:hint="cs"/>
          <w:rtl/>
        </w:rPr>
        <w:t>فإذا كان هذا التعديل عنده وعند قومه لا يستتبع لوما</w:t>
      </w:r>
      <w:r w:rsidR="00A31303">
        <w:rPr>
          <w:rFonts w:hint="cs"/>
          <w:rtl/>
        </w:rPr>
        <w:t>ً</w:t>
      </w:r>
      <w:r w:rsidRPr="00117F72">
        <w:rPr>
          <w:rFonts w:hint="cs"/>
          <w:rtl/>
        </w:rPr>
        <w:t xml:space="preserve"> ولا يعق</w:t>
      </w:r>
      <w:r w:rsidR="00A31303">
        <w:rPr>
          <w:rFonts w:hint="cs"/>
          <w:rtl/>
        </w:rPr>
        <w:t>ِّ</w:t>
      </w:r>
      <w:r w:rsidRPr="00117F72">
        <w:rPr>
          <w:rFonts w:hint="cs"/>
          <w:rtl/>
        </w:rPr>
        <w:t>ب هماجة</w:t>
      </w:r>
      <w:r w:rsidR="00F84C8E" w:rsidRPr="00117F72">
        <w:rPr>
          <w:rFonts w:hint="cs"/>
          <w:rtl/>
        </w:rPr>
        <w:t>،</w:t>
      </w:r>
      <w:r w:rsidRPr="00117F72">
        <w:rPr>
          <w:rFonts w:hint="cs"/>
          <w:rtl/>
        </w:rPr>
        <w:t xml:space="preserve"> فأي</w:t>
      </w:r>
      <w:r w:rsidR="00A31303">
        <w:rPr>
          <w:rFonts w:hint="cs"/>
          <w:rtl/>
        </w:rPr>
        <w:t>ّ</w:t>
      </w:r>
      <w:r w:rsidRPr="00117F72">
        <w:rPr>
          <w:rFonts w:hint="cs"/>
          <w:rtl/>
        </w:rPr>
        <w:t xml:space="preserve"> حزارة</w:t>
      </w:r>
      <w:r w:rsidR="00A31303">
        <w:rPr>
          <w:rFonts w:hint="cs"/>
          <w:rtl/>
        </w:rPr>
        <w:t>ٍ</w:t>
      </w:r>
      <w:r w:rsidRPr="00117F72">
        <w:rPr>
          <w:rFonts w:hint="cs"/>
          <w:rtl/>
        </w:rPr>
        <w:t xml:space="preserve"> في الق</w:t>
      </w:r>
      <w:r w:rsidR="00A31303">
        <w:rPr>
          <w:rFonts w:hint="cs"/>
          <w:rtl/>
        </w:rPr>
        <w:t>و</w:t>
      </w:r>
      <w:r w:rsidRPr="00117F72">
        <w:rPr>
          <w:rFonts w:hint="cs"/>
          <w:rtl/>
        </w:rPr>
        <w:t>ل بذلك التفض</w:t>
      </w:r>
      <w:r w:rsidR="00A31303">
        <w:rPr>
          <w:rFonts w:hint="cs"/>
          <w:rtl/>
        </w:rPr>
        <w:t>ّ</w:t>
      </w:r>
      <w:r w:rsidRPr="00117F72">
        <w:rPr>
          <w:rFonts w:hint="cs"/>
          <w:rtl/>
        </w:rPr>
        <w:t>ل ال</w:t>
      </w:r>
      <w:r w:rsidR="00A31303">
        <w:rPr>
          <w:rFonts w:hint="cs"/>
          <w:rtl/>
        </w:rPr>
        <w:t>ّ</w:t>
      </w:r>
      <w:r w:rsidRPr="00117F72">
        <w:rPr>
          <w:rFonts w:hint="cs"/>
          <w:rtl/>
        </w:rPr>
        <w:t>ذي هو من سن</w:t>
      </w:r>
      <w:r w:rsidR="00A31303">
        <w:rPr>
          <w:rFonts w:hint="cs"/>
          <w:rtl/>
        </w:rPr>
        <w:t>ّ</w:t>
      </w:r>
      <w:r w:rsidRPr="00117F72">
        <w:rPr>
          <w:rFonts w:hint="cs"/>
          <w:rtl/>
        </w:rPr>
        <w:t>ة الله في عباده</w:t>
      </w:r>
      <w:r w:rsidR="00F84C8E" w:rsidRPr="00117F72">
        <w:rPr>
          <w:rFonts w:hint="cs"/>
          <w:rtl/>
        </w:rPr>
        <w:t>؟</w:t>
      </w:r>
      <w:r w:rsidRPr="00117F72">
        <w:rPr>
          <w:rFonts w:hint="cs"/>
          <w:rtl/>
        </w:rPr>
        <w:t>! ولن تجد لسن</w:t>
      </w:r>
      <w:r w:rsidR="00A31303">
        <w:rPr>
          <w:rFonts w:hint="cs"/>
          <w:rtl/>
        </w:rPr>
        <w:t>َّ</w:t>
      </w:r>
      <w:r w:rsidRPr="00117F72">
        <w:rPr>
          <w:rFonts w:hint="cs"/>
          <w:rtl/>
        </w:rPr>
        <w:t xml:space="preserve">ة الله تبديلا. </w:t>
      </w:r>
    </w:p>
    <w:p w:rsidR="00A31303" w:rsidRDefault="008A1E9B" w:rsidP="00A31303">
      <w:pPr>
        <w:pStyle w:val="libNormal"/>
        <w:rPr>
          <w:rtl/>
        </w:rPr>
      </w:pPr>
      <w:r w:rsidRPr="00117F72">
        <w:rPr>
          <w:rFonts w:hint="cs"/>
          <w:rtl/>
        </w:rPr>
        <w:t>وأم</w:t>
      </w:r>
      <w:r w:rsidR="00A31303">
        <w:rPr>
          <w:rFonts w:hint="cs"/>
          <w:rtl/>
        </w:rPr>
        <w:t>ّ</w:t>
      </w:r>
      <w:r w:rsidRPr="00117F72">
        <w:rPr>
          <w:rFonts w:hint="cs"/>
          <w:rtl/>
        </w:rPr>
        <w:t>ا ما أردفه في ال</w:t>
      </w:r>
      <w:r w:rsidR="00A31303">
        <w:rPr>
          <w:rFonts w:hint="cs"/>
          <w:rtl/>
        </w:rPr>
        <w:t>إ</w:t>
      </w:r>
      <w:r w:rsidRPr="00117F72">
        <w:rPr>
          <w:rFonts w:hint="cs"/>
          <w:rtl/>
        </w:rPr>
        <w:t>ستناد من كلام سي</w:t>
      </w:r>
      <w:r w:rsidR="00A31303">
        <w:rPr>
          <w:rFonts w:hint="cs"/>
          <w:rtl/>
        </w:rPr>
        <w:t>ِّ</w:t>
      </w:r>
      <w:r w:rsidRPr="00117F72">
        <w:rPr>
          <w:rFonts w:hint="cs"/>
          <w:rtl/>
        </w:rPr>
        <w:t xml:space="preserve">دنا الأمين في </w:t>
      </w:r>
      <w:r w:rsidR="00A31303">
        <w:rPr>
          <w:rFonts w:hint="cs"/>
          <w:rtl/>
        </w:rPr>
        <w:t>«</w:t>
      </w:r>
      <w:r w:rsidRPr="00117F72">
        <w:rPr>
          <w:rFonts w:hint="cs"/>
          <w:rtl/>
        </w:rPr>
        <w:t>أعيان الشيعة</w:t>
      </w:r>
      <w:r w:rsidR="00A31303">
        <w:rPr>
          <w:rFonts w:hint="cs"/>
          <w:rtl/>
        </w:rPr>
        <w:t>»</w:t>
      </w:r>
      <w:r w:rsidRPr="00117F72">
        <w:rPr>
          <w:rFonts w:hint="cs"/>
          <w:rtl/>
        </w:rPr>
        <w:t xml:space="preserve"> 3 ص 65 فإن</w:t>
      </w:r>
      <w:r w:rsidR="00A31303">
        <w:rPr>
          <w:rFonts w:hint="cs"/>
          <w:rtl/>
        </w:rPr>
        <w:t>ّ</w:t>
      </w:r>
      <w:r w:rsidRPr="00117F72">
        <w:rPr>
          <w:rFonts w:hint="cs"/>
          <w:rtl/>
        </w:rPr>
        <w:t>ي ألفت نظر القارئ إلى نص</w:t>
      </w:r>
      <w:r w:rsidR="00A31303">
        <w:rPr>
          <w:rFonts w:hint="cs"/>
          <w:rtl/>
        </w:rPr>
        <w:t>ِّ</w:t>
      </w:r>
      <w:r w:rsidRPr="00117F72">
        <w:rPr>
          <w:rFonts w:hint="cs"/>
          <w:rtl/>
        </w:rPr>
        <w:t xml:space="preserve"> عبارته حت</w:t>
      </w:r>
      <w:r w:rsidR="00A31303">
        <w:rPr>
          <w:rFonts w:hint="cs"/>
          <w:rtl/>
        </w:rPr>
        <w:t>ّ</w:t>
      </w:r>
      <w:r w:rsidRPr="00117F72">
        <w:rPr>
          <w:rFonts w:hint="cs"/>
          <w:rtl/>
        </w:rPr>
        <w:t>ى يعرف مقدار الر</w:t>
      </w:r>
      <w:r w:rsidR="00A31303">
        <w:rPr>
          <w:rFonts w:hint="cs"/>
          <w:rtl/>
        </w:rPr>
        <w:t>َّ</w:t>
      </w:r>
      <w:r w:rsidRPr="00117F72">
        <w:rPr>
          <w:rFonts w:hint="cs"/>
          <w:rtl/>
        </w:rPr>
        <w:t>جل من الص</w:t>
      </w:r>
      <w:r w:rsidR="00A31303">
        <w:rPr>
          <w:rFonts w:hint="cs"/>
          <w:rtl/>
        </w:rPr>
        <w:t>ِّ</w:t>
      </w:r>
      <w:r w:rsidRPr="00117F72">
        <w:rPr>
          <w:rFonts w:hint="cs"/>
          <w:rtl/>
        </w:rPr>
        <w:t>دق والأمانة في النقل</w:t>
      </w:r>
      <w:r w:rsidR="00F84C8E" w:rsidRPr="00117F72">
        <w:rPr>
          <w:rFonts w:hint="cs"/>
          <w:rtl/>
        </w:rPr>
        <w:t>،</w:t>
      </w:r>
      <w:r w:rsidRPr="00117F72">
        <w:rPr>
          <w:rFonts w:hint="cs"/>
          <w:rtl/>
        </w:rPr>
        <w:t xml:space="preserve"> ويرى محل</w:t>
      </w:r>
      <w:r w:rsidR="00A31303">
        <w:rPr>
          <w:rFonts w:hint="cs"/>
          <w:rtl/>
        </w:rPr>
        <w:t>ّ</w:t>
      </w:r>
      <w:r w:rsidRPr="00117F72">
        <w:rPr>
          <w:rFonts w:hint="cs"/>
          <w:rtl/>
        </w:rPr>
        <w:t>ه من الأرجاف وقذف رجل عظيم من عظماء الأ</w:t>
      </w:r>
      <w:r w:rsidR="00A31303">
        <w:rPr>
          <w:rFonts w:hint="cs"/>
          <w:rtl/>
        </w:rPr>
        <w:t>ُ</w:t>
      </w:r>
      <w:r w:rsidRPr="00117F72">
        <w:rPr>
          <w:rFonts w:hint="cs"/>
          <w:rtl/>
        </w:rPr>
        <w:t>م</w:t>
      </w:r>
      <w:r w:rsidR="00A31303">
        <w:rPr>
          <w:rFonts w:hint="cs"/>
          <w:rtl/>
        </w:rPr>
        <w:t>َّ</w:t>
      </w:r>
      <w:r w:rsidRPr="00117F72">
        <w:rPr>
          <w:rFonts w:hint="cs"/>
          <w:rtl/>
        </w:rPr>
        <w:t>ة بفاحشة</w:t>
      </w:r>
      <w:r w:rsidR="00A31303">
        <w:rPr>
          <w:rFonts w:hint="cs"/>
          <w:rtl/>
        </w:rPr>
        <w:t>ٍ</w:t>
      </w:r>
      <w:r w:rsidRPr="00117F72">
        <w:rPr>
          <w:rFonts w:hint="cs"/>
          <w:rtl/>
        </w:rPr>
        <w:t xml:space="preserve"> مبي</w:t>
      </w:r>
      <w:r w:rsidR="00A31303">
        <w:rPr>
          <w:rFonts w:hint="cs"/>
          <w:rtl/>
        </w:rPr>
        <w:t>َّ</w:t>
      </w:r>
      <w:r w:rsidRPr="00117F72">
        <w:rPr>
          <w:rFonts w:hint="cs"/>
          <w:rtl/>
        </w:rPr>
        <w:t>نة وات</w:t>
      </w:r>
      <w:r w:rsidR="00A31303">
        <w:rPr>
          <w:rFonts w:hint="cs"/>
          <w:rtl/>
        </w:rPr>
        <w:t>ِّ</w:t>
      </w:r>
      <w:r w:rsidRPr="00117F72">
        <w:rPr>
          <w:rFonts w:hint="cs"/>
          <w:rtl/>
        </w:rPr>
        <w:t>هامه بالقول بعصمة الذري</w:t>
      </w:r>
      <w:r w:rsidR="00A31303">
        <w:rPr>
          <w:rFonts w:hint="cs"/>
          <w:rtl/>
        </w:rPr>
        <w:t>َّ</w:t>
      </w:r>
      <w:r w:rsidRPr="00117F72">
        <w:rPr>
          <w:rFonts w:hint="cs"/>
          <w:rtl/>
        </w:rPr>
        <w:t>ة وهو ينص</w:t>
      </w:r>
      <w:r w:rsidR="00A31303">
        <w:rPr>
          <w:rFonts w:hint="cs"/>
          <w:rtl/>
        </w:rPr>
        <w:t>ُّ</w:t>
      </w:r>
      <w:r w:rsidRPr="00117F72">
        <w:rPr>
          <w:rFonts w:hint="cs"/>
          <w:rtl/>
        </w:rPr>
        <w:t xml:space="preserve"> على خلافه</w:t>
      </w:r>
      <w:r w:rsidR="00F84C8E" w:rsidRPr="00117F72">
        <w:rPr>
          <w:rFonts w:hint="cs"/>
          <w:rtl/>
        </w:rPr>
        <w:t>،</w:t>
      </w:r>
      <w:r w:rsidRPr="00117F72">
        <w:rPr>
          <w:rFonts w:hint="cs"/>
          <w:rtl/>
        </w:rPr>
        <w:t xml:space="preserve"> قال بعد ذكر حديث الثقلين</w:t>
      </w:r>
      <w:r w:rsidRPr="00117F72">
        <w:rPr>
          <w:rStyle w:val="libFootnotenumChar"/>
          <w:rFonts w:hint="cs"/>
          <w:rtl/>
        </w:rPr>
        <w:t>(2)</w:t>
      </w:r>
      <w:r w:rsidRPr="00117F72">
        <w:rPr>
          <w:rFonts w:hint="cs"/>
          <w:rtl/>
        </w:rPr>
        <w:t xml:space="preserve"> بلفظ مسلم وأحمد وغيرهما من الحف</w:t>
      </w:r>
      <w:r w:rsidR="00A31303">
        <w:rPr>
          <w:rFonts w:hint="cs"/>
          <w:rtl/>
        </w:rPr>
        <w:t>ّ</w:t>
      </w:r>
      <w:r w:rsidRPr="00117F72">
        <w:rPr>
          <w:rFonts w:hint="cs"/>
          <w:rtl/>
        </w:rPr>
        <w:t>اظ ما نص</w:t>
      </w:r>
      <w:r w:rsidR="00A31303">
        <w:rPr>
          <w:rFonts w:hint="cs"/>
          <w:rtl/>
        </w:rPr>
        <w:t>ّ</w:t>
      </w:r>
      <w:r w:rsidRPr="00117F72">
        <w:rPr>
          <w:rFonts w:hint="cs"/>
          <w:rtl/>
        </w:rPr>
        <w:t>ه</w:t>
      </w:r>
      <w:r w:rsidR="00F84C8E" w:rsidRPr="00117F72">
        <w:rPr>
          <w:rFonts w:hint="cs"/>
          <w:rtl/>
        </w:rPr>
        <w:t>:</w:t>
      </w:r>
      <w:r w:rsidRPr="00117F72">
        <w:rPr>
          <w:rFonts w:hint="cs"/>
          <w:rtl/>
        </w:rPr>
        <w:t xml:space="preserve"> </w:t>
      </w:r>
    </w:p>
    <w:p w:rsidR="008A1E9B" w:rsidRDefault="008A1E9B" w:rsidP="00A31303">
      <w:pPr>
        <w:pStyle w:val="libNormal"/>
        <w:rPr>
          <w:rtl/>
        </w:rPr>
      </w:pPr>
      <w:r w:rsidRPr="00117F72">
        <w:rPr>
          <w:rFonts w:hint="cs"/>
          <w:rtl/>
        </w:rPr>
        <w:t>دل</w:t>
      </w:r>
      <w:r w:rsidR="00A31303">
        <w:rPr>
          <w:rFonts w:hint="cs"/>
          <w:rtl/>
        </w:rPr>
        <w:t>ّ</w:t>
      </w:r>
      <w:r w:rsidRPr="00117F72">
        <w:rPr>
          <w:rFonts w:hint="cs"/>
          <w:rtl/>
        </w:rPr>
        <w:t>ت هذه الأحاديث على عصمة أهل البيت من الذنوب والخطاء لمساواتهم فيها بالقرآن الثابت عصمته في أن</w:t>
      </w:r>
      <w:r w:rsidR="00A31303">
        <w:rPr>
          <w:rFonts w:hint="cs"/>
          <w:rtl/>
        </w:rPr>
        <w:t>َّ</w:t>
      </w:r>
      <w:r w:rsidRPr="00117F72">
        <w:rPr>
          <w:rFonts w:hint="cs"/>
          <w:rtl/>
        </w:rPr>
        <w:t>ه أحد الثقلين المخل</w:t>
      </w:r>
      <w:r w:rsidR="00A31303">
        <w:rPr>
          <w:rFonts w:hint="cs"/>
          <w:rtl/>
        </w:rPr>
        <w:t>ّ</w:t>
      </w:r>
      <w:r w:rsidRPr="00117F72">
        <w:rPr>
          <w:rFonts w:hint="cs"/>
          <w:rtl/>
        </w:rPr>
        <w:t>فين في الناس</w:t>
      </w:r>
      <w:r w:rsidR="00F84C8E" w:rsidRPr="00117F72">
        <w:rPr>
          <w:rFonts w:hint="cs"/>
          <w:rtl/>
        </w:rPr>
        <w:t>،</w:t>
      </w:r>
      <w:r w:rsidRPr="00117F72">
        <w:rPr>
          <w:rFonts w:hint="cs"/>
          <w:rtl/>
        </w:rPr>
        <w:t xml:space="preserve"> وفي الأمر بالتمس</w:t>
      </w:r>
      <w:r w:rsidR="00A31303">
        <w:rPr>
          <w:rFonts w:hint="cs"/>
          <w:rtl/>
        </w:rPr>
        <w:t>ّ</w:t>
      </w:r>
      <w:r w:rsidRPr="00117F72">
        <w:rPr>
          <w:rFonts w:hint="cs"/>
          <w:rtl/>
        </w:rPr>
        <w:t>ك بهم كالتمس</w:t>
      </w:r>
      <w:r w:rsidR="00A31303">
        <w:rPr>
          <w:rFonts w:hint="cs"/>
          <w:rtl/>
        </w:rPr>
        <w:t>ّ</w:t>
      </w:r>
      <w:r w:rsidRPr="00117F72">
        <w:rPr>
          <w:rFonts w:hint="cs"/>
          <w:rtl/>
        </w:rPr>
        <w:t>ك بالقرآن</w:t>
      </w:r>
      <w:r w:rsidR="00F84C8E" w:rsidRPr="00117F72">
        <w:rPr>
          <w:rFonts w:hint="cs"/>
          <w:rtl/>
        </w:rPr>
        <w:t>،</w:t>
      </w:r>
      <w:r w:rsidRPr="00117F72">
        <w:rPr>
          <w:rFonts w:hint="cs"/>
          <w:rtl/>
        </w:rPr>
        <w:t xml:space="preserve"> ولو كان الخطأ يقع منهم لما صح</w:t>
      </w:r>
      <w:r w:rsidR="00A31303">
        <w:rPr>
          <w:rFonts w:hint="cs"/>
          <w:rtl/>
        </w:rPr>
        <w:t>َّ</w:t>
      </w:r>
      <w:r w:rsidRPr="00117F72">
        <w:rPr>
          <w:rFonts w:hint="cs"/>
          <w:rtl/>
        </w:rPr>
        <w:t xml:space="preserve"> الأمر بالتمس</w:t>
      </w:r>
      <w:r w:rsidR="00A31303">
        <w:rPr>
          <w:rFonts w:hint="cs"/>
          <w:rtl/>
        </w:rPr>
        <w:t>ّ</w:t>
      </w:r>
      <w:r w:rsidRPr="00117F72">
        <w:rPr>
          <w:rFonts w:hint="cs"/>
          <w:rtl/>
        </w:rPr>
        <w:t xml:space="preserve">ك بهم الذي هو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راجع صحيح البخاري ج 5 ص 113</w:t>
      </w:r>
      <w:r w:rsidR="00F84C8E">
        <w:rPr>
          <w:rFonts w:hint="cs"/>
          <w:rtl/>
        </w:rPr>
        <w:t>،</w:t>
      </w:r>
      <w:r>
        <w:rPr>
          <w:rFonts w:hint="cs"/>
          <w:rtl/>
        </w:rPr>
        <w:t xml:space="preserve"> ج 9 ص 242</w:t>
      </w:r>
      <w:r w:rsidR="00F84C8E">
        <w:rPr>
          <w:rFonts w:hint="cs"/>
          <w:rtl/>
        </w:rPr>
        <w:t xml:space="preserve"> - </w:t>
      </w:r>
      <w:r>
        <w:rPr>
          <w:rFonts w:hint="cs"/>
          <w:rtl/>
        </w:rPr>
        <w:t xml:space="preserve">247. </w:t>
      </w:r>
    </w:p>
    <w:p w:rsidR="008A1E9B" w:rsidRDefault="008A1E9B" w:rsidP="008A1E9B">
      <w:pPr>
        <w:pStyle w:val="libFootnote0"/>
        <w:rPr>
          <w:rtl/>
        </w:rPr>
      </w:pPr>
      <w:r>
        <w:rPr>
          <w:rFonts w:hint="cs"/>
          <w:rtl/>
        </w:rPr>
        <w:t>2</w:t>
      </w:r>
      <w:r w:rsidR="00F84C8E">
        <w:rPr>
          <w:rFonts w:hint="cs"/>
          <w:rtl/>
        </w:rPr>
        <w:t xml:space="preserve"> - </w:t>
      </w:r>
      <w:r>
        <w:rPr>
          <w:rFonts w:hint="cs"/>
          <w:rtl/>
        </w:rPr>
        <w:t>إن</w:t>
      </w:r>
      <w:r w:rsidR="00A31303">
        <w:rPr>
          <w:rFonts w:hint="cs"/>
          <w:rtl/>
        </w:rPr>
        <w:t>ّ</w:t>
      </w:r>
      <w:r>
        <w:rPr>
          <w:rFonts w:hint="cs"/>
          <w:rtl/>
        </w:rPr>
        <w:t>ي تارك فيكم الثقلين أو الخليفتين</w:t>
      </w:r>
      <w:r w:rsidR="00F84C8E">
        <w:rPr>
          <w:rFonts w:hint="cs"/>
          <w:rtl/>
        </w:rPr>
        <w:t>:</w:t>
      </w:r>
      <w:r>
        <w:rPr>
          <w:rFonts w:hint="cs"/>
          <w:rtl/>
        </w:rPr>
        <w:t xml:space="preserve"> كتاب الله وعترتي أهل بيتي.</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550C68">
      <w:pPr>
        <w:pStyle w:val="libNormal"/>
        <w:rPr>
          <w:rtl/>
        </w:rPr>
      </w:pPr>
      <w:r w:rsidRPr="00117F72">
        <w:rPr>
          <w:rFonts w:hint="cs"/>
          <w:rtl/>
        </w:rPr>
        <w:lastRenderedPageBreak/>
        <w:t>عبارة</w:t>
      </w:r>
      <w:r w:rsidR="00550C68">
        <w:rPr>
          <w:rFonts w:hint="cs"/>
          <w:rtl/>
        </w:rPr>
        <w:t>ٌ</w:t>
      </w:r>
      <w:r w:rsidRPr="00117F72">
        <w:rPr>
          <w:rFonts w:hint="cs"/>
          <w:rtl/>
        </w:rPr>
        <w:t xml:space="preserve"> عن جعل أقوالهم وأفعالهم حج</w:t>
      </w:r>
      <w:r w:rsidR="00550C68">
        <w:rPr>
          <w:rFonts w:hint="cs"/>
          <w:rtl/>
        </w:rPr>
        <w:t>َّ</w:t>
      </w:r>
      <w:r w:rsidRPr="00117F72">
        <w:rPr>
          <w:rFonts w:hint="cs"/>
          <w:rtl/>
        </w:rPr>
        <w:t>ة</w:t>
      </w:r>
      <w:r w:rsidR="00550C68">
        <w:rPr>
          <w:rFonts w:hint="cs"/>
          <w:rtl/>
        </w:rPr>
        <w:t>ً</w:t>
      </w:r>
      <w:r w:rsidR="00F84C8E" w:rsidRPr="00117F72">
        <w:rPr>
          <w:rFonts w:hint="cs"/>
          <w:rtl/>
        </w:rPr>
        <w:t>،</w:t>
      </w:r>
      <w:r w:rsidRPr="00117F72">
        <w:rPr>
          <w:rFonts w:hint="cs"/>
          <w:rtl/>
        </w:rPr>
        <w:t xml:space="preserve"> وفي أن</w:t>
      </w:r>
      <w:r w:rsidR="00550C68">
        <w:rPr>
          <w:rFonts w:hint="cs"/>
          <w:rtl/>
        </w:rPr>
        <w:t>َّ</w:t>
      </w:r>
      <w:r w:rsidRPr="00117F72">
        <w:rPr>
          <w:rFonts w:hint="cs"/>
          <w:rtl/>
        </w:rPr>
        <w:t xml:space="preserve"> المتمس</w:t>
      </w:r>
      <w:r w:rsidR="00550C68">
        <w:rPr>
          <w:rFonts w:hint="cs"/>
          <w:rtl/>
        </w:rPr>
        <w:t>ِّ</w:t>
      </w:r>
      <w:r w:rsidRPr="00117F72">
        <w:rPr>
          <w:rFonts w:hint="cs"/>
          <w:rtl/>
        </w:rPr>
        <w:t>ك بهم لا يضل</w:t>
      </w:r>
      <w:r w:rsidR="00550C68">
        <w:rPr>
          <w:rFonts w:hint="cs"/>
          <w:rtl/>
        </w:rPr>
        <w:t>ُّ</w:t>
      </w:r>
      <w:r w:rsidRPr="00117F72">
        <w:rPr>
          <w:rFonts w:hint="cs"/>
          <w:rtl/>
        </w:rPr>
        <w:t xml:space="preserve"> كما لا يضل</w:t>
      </w:r>
      <w:r w:rsidR="00550C68">
        <w:rPr>
          <w:rFonts w:hint="cs"/>
          <w:rtl/>
        </w:rPr>
        <w:t>ُّ</w:t>
      </w:r>
      <w:r w:rsidRPr="00117F72">
        <w:rPr>
          <w:rFonts w:hint="cs"/>
          <w:rtl/>
        </w:rPr>
        <w:t xml:space="preserve"> المتمس</w:t>
      </w:r>
      <w:r w:rsidR="00550C68">
        <w:rPr>
          <w:rFonts w:hint="cs"/>
          <w:rtl/>
        </w:rPr>
        <w:t>ِّ</w:t>
      </w:r>
      <w:r w:rsidRPr="00117F72">
        <w:rPr>
          <w:rFonts w:hint="cs"/>
          <w:rtl/>
        </w:rPr>
        <w:t>ك بالقرآن</w:t>
      </w:r>
      <w:r w:rsidR="00F84C8E" w:rsidRPr="00117F72">
        <w:rPr>
          <w:rFonts w:hint="cs"/>
          <w:rtl/>
        </w:rPr>
        <w:t>،</w:t>
      </w:r>
      <w:r w:rsidRPr="00117F72">
        <w:rPr>
          <w:rFonts w:hint="cs"/>
          <w:rtl/>
        </w:rPr>
        <w:t xml:space="preserve"> ولو وقع منهم الذنوب أو الخطأ لكان المتمس</w:t>
      </w:r>
      <w:r w:rsidR="00550C68">
        <w:rPr>
          <w:rFonts w:hint="cs"/>
          <w:rtl/>
        </w:rPr>
        <w:t>ِّ</w:t>
      </w:r>
      <w:r w:rsidRPr="00117F72">
        <w:rPr>
          <w:rFonts w:hint="cs"/>
          <w:rtl/>
        </w:rPr>
        <w:t>ك بهم يضل</w:t>
      </w:r>
      <w:r w:rsidR="00550C68">
        <w:rPr>
          <w:rFonts w:hint="cs"/>
          <w:rtl/>
        </w:rPr>
        <w:t>ُّ</w:t>
      </w:r>
      <w:r w:rsidR="00F84C8E" w:rsidRPr="00117F72">
        <w:rPr>
          <w:rFonts w:hint="cs"/>
          <w:rtl/>
        </w:rPr>
        <w:t>،</w:t>
      </w:r>
      <w:r w:rsidRPr="00117F72">
        <w:rPr>
          <w:rFonts w:hint="cs"/>
          <w:rtl/>
        </w:rPr>
        <w:t xml:space="preserve"> وإن</w:t>
      </w:r>
      <w:r w:rsidR="00550C68">
        <w:rPr>
          <w:rFonts w:hint="cs"/>
          <w:rtl/>
        </w:rPr>
        <w:t>َّ</w:t>
      </w:r>
      <w:r w:rsidRPr="00117F72">
        <w:rPr>
          <w:rFonts w:hint="cs"/>
          <w:rtl/>
        </w:rPr>
        <w:t xml:space="preserve"> في ات</w:t>
      </w:r>
      <w:r w:rsidR="00550C68">
        <w:rPr>
          <w:rFonts w:hint="cs"/>
          <w:rtl/>
        </w:rPr>
        <w:t>ِّ</w:t>
      </w:r>
      <w:r w:rsidRPr="00117F72">
        <w:rPr>
          <w:rFonts w:hint="cs"/>
          <w:rtl/>
        </w:rPr>
        <w:t>باعهم الهدى والنور كما في القرآن</w:t>
      </w:r>
      <w:r w:rsidR="00F84C8E" w:rsidRPr="00117F72">
        <w:rPr>
          <w:rFonts w:hint="cs"/>
          <w:rtl/>
        </w:rPr>
        <w:t>،</w:t>
      </w:r>
      <w:r w:rsidRPr="00117F72">
        <w:rPr>
          <w:rFonts w:hint="cs"/>
          <w:rtl/>
        </w:rPr>
        <w:t xml:space="preserve"> ولو لم يكونوا معصومين لكان في ات</w:t>
      </w:r>
      <w:r w:rsidR="00550C68">
        <w:rPr>
          <w:rFonts w:hint="cs"/>
          <w:rtl/>
        </w:rPr>
        <w:t>ِّ</w:t>
      </w:r>
      <w:r w:rsidRPr="00117F72">
        <w:rPr>
          <w:rFonts w:hint="cs"/>
          <w:rtl/>
        </w:rPr>
        <w:t>باعهم الضلال</w:t>
      </w:r>
      <w:r w:rsidR="00F84C8E" w:rsidRPr="00117F72">
        <w:rPr>
          <w:rFonts w:hint="cs"/>
          <w:rtl/>
        </w:rPr>
        <w:t>،</w:t>
      </w:r>
      <w:r w:rsidRPr="00117F72">
        <w:rPr>
          <w:rFonts w:hint="cs"/>
          <w:rtl/>
        </w:rPr>
        <w:t xml:space="preserve"> وأن</w:t>
      </w:r>
      <w:r w:rsidR="00550C68">
        <w:rPr>
          <w:rFonts w:hint="cs"/>
          <w:rtl/>
        </w:rPr>
        <w:t>َّ</w:t>
      </w:r>
      <w:r w:rsidRPr="00117F72">
        <w:rPr>
          <w:rFonts w:hint="cs"/>
          <w:rtl/>
        </w:rPr>
        <w:t>هم حبل</w:t>
      </w:r>
      <w:r w:rsidR="00550C68">
        <w:rPr>
          <w:rFonts w:hint="cs"/>
          <w:rtl/>
        </w:rPr>
        <w:t>ٌ</w:t>
      </w:r>
      <w:r w:rsidRPr="00117F72">
        <w:rPr>
          <w:rFonts w:hint="cs"/>
          <w:rtl/>
        </w:rPr>
        <w:t xml:space="preserve"> ممدود</w:t>
      </w:r>
      <w:r w:rsidR="00550C68">
        <w:rPr>
          <w:rFonts w:hint="cs"/>
          <w:rtl/>
        </w:rPr>
        <w:t>ٌ</w:t>
      </w:r>
      <w:r w:rsidRPr="00117F72">
        <w:rPr>
          <w:rFonts w:hint="cs"/>
          <w:rtl/>
        </w:rPr>
        <w:t xml:space="preserve"> من الس</w:t>
      </w:r>
      <w:r w:rsidR="00550C68">
        <w:rPr>
          <w:rFonts w:hint="cs"/>
          <w:rtl/>
        </w:rPr>
        <w:t>َّ</w:t>
      </w:r>
      <w:r w:rsidRPr="00117F72">
        <w:rPr>
          <w:rFonts w:hint="cs"/>
          <w:rtl/>
        </w:rPr>
        <w:t>ماء إلى الأرض كالقرآن</w:t>
      </w:r>
      <w:r w:rsidR="00F84C8E" w:rsidRPr="00117F72">
        <w:rPr>
          <w:rFonts w:hint="cs"/>
          <w:rtl/>
        </w:rPr>
        <w:t>،</w:t>
      </w:r>
      <w:r w:rsidRPr="00117F72">
        <w:rPr>
          <w:rFonts w:hint="cs"/>
          <w:rtl/>
        </w:rPr>
        <w:t xml:space="preserve"> وهو كناية</w:t>
      </w:r>
      <w:r w:rsidR="00550C68">
        <w:rPr>
          <w:rFonts w:hint="cs"/>
          <w:rtl/>
        </w:rPr>
        <w:t>ٌ</w:t>
      </w:r>
      <w:r w:rsidRPr="00117F72">
        <w:rPr>
          <w:rFonts w:hint="cs"/>
          <w:rtl/>
        </w:rPr>
        <w:t xml:space="preserve"> عن أن</w:t>
      </w:r>
      <w:r w:rsidR="00550C68">
        <w:rPr>
          <w:rFonts w:hint="cs"/>
          <w:rtl/>
        </w:rPr>
        <w:t>َّ</w:t>
      </w:r>
      <w:r w:rsidRPr="00117F72">
        <w:rPr>
          <w:rFonts w:hint="cs"/>
          <w:rtl/>
        </w:rPr>
        <w:t>هم واسطة</w:t>
      </w:r>
      <w:r w:rsidR="00550C68">
        <w:rPr>
          <w:rFonts w:hint="cs"/>
          <w:rtl/>
        </w:rPr>
        <w:t>ٌ</w:t>
      </w:r>
      <w:r w:rsidRPr="00117F72">
        <w:rPr>
          <w:rFonts w:hint="cs"/>
          <w:rtl/>
        </w:rPr>
        <w:t xml:space="preserve"> بين الله تعالى وبين خلقه</w:t>
      </w:r>
      <w:r w:rsidR="00F84C8E" w:rsidRPr="00117F72">
        <w:rPr>
          <w:rFonts w:hint="cs"/>
          <w:rtl/>
        </w:rPr>
        <w:t>،</w:t>
      </w:r>
      <w:r w:rsidRPr="00117F72">
        <w:rPr>
          <w:rFonts w:hint="cs"/>
          <w:rtl/>
        </w:rPr>
        <w:t xml:space="preserve"> وإن</w:t>
      </w:r>
      <w:r w:rsidR="00550C68">
        <w:rPr>
          <w:rFonts w:hint="cs"/>
          <w:rtl/>
        </w:rPr>
        <w:t>َّ</w:t>
      </w:r>
      <w:r w:rsidRPr="00117F72">
        <w:rPr>
          <w:rFonts w:hint="cs"/>
          <w:rtl/>
        </w:rPr>
        <w:t xml:space="preserve"> أقوالهم عن الله تعالى</w:t>
      </w:r>
      <w:r w:rsidR="00F84C8E" w:rsidRPr="00117F72">
        <w:rPr>
          <w:rFonts w:hint="cs"/>
          <w:rtl/>
        </w:rPr>
        <w:t>،</w:t>
      </w:r>
      <w:r w:rsidRPr="00117F72">
        <w:rPr>
          <w:rFonts w:hint="cs"/>
          <w:rtl/>
        </w:rPr>
        <w:t xml:space="preserve"> ولو لم يكونوا معصومين لم يكونوا كذلك. وفي أن</w:t>
      </w:r>
      <w:r w:rsidR="00550C68">
        <w:rPr>
          <w:rFonts w:hint="cs"/>
          <w:rtl/>
        </w:rPr>
        <w:t>َّ</w:t>
      </w:r>
      <w:r w:rsidRPr="00117F72">
        <w:rPr>
          <w:rFonts w:hint="cs"/>
          <w:rtl/>
        </w:rPr>
        <w:t>هم لم ي</w:t>
      </w:r>
      <w:r w:rsidR="00550C68">
        <w:rPr>
          <w:rFonts w:hint="cs"/>
          <w:rtl/>
        </w:rPr>
        <w:t>ُ</w:t>
      </w:r>
      <w:r w:rsidRPr="00117F72">
        <w:rPr>
          <w:rFonts w:hint="cs"/>
          <w:rtl/>
        </w:rPr>
        <w:t>فارقوا القرآن ولن ي</w:t>
      </w:r>
      <w:r w:rsidR="00550C68">
        <w:rPr>
          <w:rFonts w:hint="cs"/>
          <w:rtl/>
        </w:rPr>
        <w:t>ُ</w:t>
      </w:r>
      <w:r w:rsidRPr="00117F72">
        <w:rPr>
          <w:rFonts w:hint="cs"/>
          <w:rtl/>
        </w:rPr>
        <w:t>فارقهم مد</w:t>
      </w:r>
      <w:r w:rsidR="00550C68">
        <w:rPr>
          <w:rFonts w:hint="cs"/>
          <w:rtl/>
        </w:rPr>
        <w:t>َّ</w:t>
      </w:r>
      <w:r w:rsidRPr="00117F72">
        <w:rPr>
          <w:rFonts w:hint="cs"/>
          <w:rtl/>
        </w:rPr>
        <w:t>ة عمر الد</w:t>
      </w:r>
      <w:r w:rsidR="00550C68">
        <w:rPr>
          <w:rFonts w:hint="cs"/>
          <w:rtl/>
        </w:rPr>
        <w:t>ُّ</w:t>
      </w:r>
      <w:r w:rsidRPr="00117F72">
        <w:rPr>
          <w:rFonts w:hint="cs"/>
          <w:rtl/>
        </w:rPr>
        <w:t>نيا</w:t>
      </w:r>
      <w:r w:rsidR="00F84C8E" w:rsidRPr="00117F72">
        <w:rPr>
          <w:rFonts w:hint="cs"/>
          <w:rtl/>
        </w:rPr>
        <w:t>،</w:t>
      </w:r>
      <w:r w:rsidRPr="00117F72">
        <w:rPr>
          <w:rFonts w:hint="cs"/>
          <w:rtl/>
        </w:rPr>
        <w:t xml:space="preserve"> ولو أخطأوا أو أذنبوا لفارقوا القرآن وفارقهم</w:t>
      </w:r>
      <w:r w:rsidR="00F84C8E" w:rsidRPr="00117F72">
        <w:rPr>
          <w:rFonts w:hint="cs"/>
          <w:rtl/>
        </w:rPr>
        <w:t>،</w:t>
      </w:r>
      <w:r w:rsidRPr="00117F72">
        <w:rPr>
          <w:rFonts w:hint="cs"/>
          <w:rtl/>
        </w:rPr>
        <w:t xml:space="preserve"> وفي عدم جواز مفارقتهم بتقد</w:t>
      </w:r>
      <w:r w:rsidR="00550C68">
        <w:rPr>
          <w:rFonts w:hint="cs"/>
          <w:rtl/>
        </w:rPr>
        <w:t>ُّ</w:t>
      </w:r>
      <w:r w:rsidRPr="00117F72">
        <w:rPr>
          <w:rFonts w:hint="cs"/>
          <w:rtl/>
        </w:rPr>
        <w:t>م عليهم بجعل نفسه إماما</w:t>
      </w:r>
      <w:r w:rsidR="00550C68">
        <w:rPr>
          <w:rFonts w:hint="cs"/>
          <w:rtl/>
        </w:rPr>
        <w:t>ً</w:t>
      </w:r>
      <w:r w:rsidRPr="00117F72">
        <w:rPr>
          <w:rFonts w:hint="cs"/>
          <w:rtl/>
        </w:rPr>
        <w:t xml:space="preserve"> لهم أو تقصير عنهم وائتمام بغيرهم</w:t>
      </w:r>
      <w:r w:rsidR="00F84C8E" w:rsidRPr="00117F72">
        <w:rPr>
          <w:rFonts w:hint="cs"/>
          <w:rtl/>
        </w:rPr>
        <w:t>،</w:t>
      </w:r>
      <w:r w:rsidRPr="00117F72">
        <w:rPr>
          <w:rFonts w:hint="cs"/>
          <w:rtl/>
        </w:rPr>
        <w:t xml:space="preserve"> كما لا يجوز التقد</w:t>
      </w:r>
      <w:r w:rsidR="00550C68">
        <w:rPr>
          <w:rFonts w:hint="cs"/>
          <w:rtl/>
        </w:rPr>
        <w:t>ُّ</w:t>
      </w:r>
      <w:r w:rsidRPr="00117F72">
        <w:rPr>
          <w:rFonts w:hint="cs"/>
          <w:rtl/>
        </w:rPr>
        <w:t>م على القرآن بال</w:t>
      </w:r>
      <w:r w:rsidR="00550C68">
        <w:rPr>
          <w:rFonts w:hint="cs"/>
          <w:rtl/>
        </w:rPr>
        <w:t>إ</w:t>
      </w:r>
      <w:r w:rsidRPr="00117F72">
        <w:rPr>
          <w:rFonts w:hint="cs"/>
          <w:rtl/>
        </w:rPr>
        <w:t>فتاء بغير ما فيه أو التقصير عنه بات</w:t>
      </w:r>
      <w:r w:rsidR="00550C68">
        <w:rPr>
          <w:rFonts w:hint="cs"/>
          <w:rtl/>
        </w:rPr>
        <w:t>ِّ</w:t>
      </w:r>
      <w:r w:rsidRPr="00117F72">
        <w:rPr>
          <w:rFonts w:hint="cs"/>
          <w:rtl/>
        </w:rPr>
        <w:t>باع أقوال مخالفيه</w:t>
      </w:r>
      <w:r w:rsidR="00F84C8E" w:rsidRPr="00117F72">
        <w:rPr>
          <w:rFonts w:hint="cs"/>
          <w:rtl/>
        </w:rPr>
        <w:t>،</w:t>
      </w:r>
      <w:r w:rsidRPr="00117F72">
        <w:rPr>
          <w:rFonts w:hint="cs"/>
          <w:rtl/>
        </w:rPr>
        <w:t xml:space="preserve"> وفي عدم جواز تعليمهم ورد</w:t>
      </w:r>
      <w:r w:rsidR="00550C68">
        <w:rPr>
          <w:rFonts w:hint="cs"/>
          <w:rtl/>
        </w:rPr>
        <w:t>ِّ</w:t>
      </w:r>
      <w:r w:rsidRPr="00117F72">
        <w:rPr>
          <w:rFonts w:hint="cs"/>
          <w:rtl/>
        </w:rPr>
        <w:t xml:space="preserve"> أقوالهم</w:t>
      </w:r>
      <w:r w:rsidR="00F84C8E" w:rsidRPr="00117F72">
        <w:rPr>
          <w:rFonts w:hint="cs"/>
          <w:rtl/>
        </w:rPr>
        <w:t>،</w:t>
      </w:r>
      <w:r w:rsidRPr="00117F72">
        <w:rPr>
          <w:rFonts w:hint="cs"/>
          <w:rtl/>
        </w:rPr>
        <w:t xml:space="preserve"> ولو كانوا يجهلون شيئا</w:t>
      </w:r>
      <w:r w:rsidR="00550C68">
        <w:rPr>
          <w:rFonts w:hint="cs"/>
          <w:rtl/>
        </w:rPr>
        <w:t>ً</w:t>
      </w:r>
      <w:r w:rsidRPr="00117F72">
        <w:rPr>
          <w:rFonts w:hint="cs"/>
          <w:rtl/>
        </w:rPr>
        <w:t xml:space="preserve"> لوجب تعليمهم ولم ي</w:t>
      </w:r>
      <w:r w:rsidR="00550C68">
        <w:rPr>
          <w:rFonts w:hint="cs"/>
          <w:rtl/>
        </w:rPr>
        <w:t>ُ</w:t>
      </w:r>
      <w:r w:rsidRPr="00117F72">
        <w:rPr>
          <w:rFonts w:hint="cs"/>
          <w:rtl/>
        </w:rPr>
        <w:t>نه عن رد</w:t>
      </w:r>
      <w:r w:rsidR="00550C68">
        <w:rPr>
          <w:rFonts w:hint="cs"/>
          <w:rtl/>
        </w:rPr>
        <w:t>ِّ</w:t>
      </w:r>
      <w:r w:rsidRPr="00117F72">
        <w:rPr>
          <w:rFonts w:hint="cs"/>
          <w:rtl/>
        </w:rPr>
        <w:t xml:space="preserve"> قولهم. </w:t>
      </w:r>
    </w:p>
    <w:p w:rsidR="008A1E9B" w:rsidRPr="00117F72" w:rsidRDefault="008A1E9B" w:rsidP="00117F72">
      <w:pPr>
        <w:pStyle w:val="libNormal"/>
        <w:rPr>
          <w:rtl/>
        </w:rPr>
      </w:pPr>
      <w:r w:rsidRPr="00117F72">
        <w:rPr>
          <w:rFonts w:hint="cs"/>
          <w:rtl/>
        </w:rPr>
        <w:t>ودل</w:t>
      </w:r>
      <w:r w:rsidR="00550C68">
        <w:rPr>
          <w:rFonts w:hint="cs"/>
          <w:rtl/>
        </w:rPr>
        <w:t>َّ</w:t>
      </w:r>
      <w:r w:rsidRPr="00117F72">
        <w:rPr>
          <w:rFonts w:hint="cs"/>
          <w:rtl/>
        </w:rPr>
        <w:t>ت هذه الأحاديث أيضا</w:t>
      </w:r>
      <w:r w:rsidR="00550C68">
        <w:rPr>
          <w:rFonts w:hint="cs"/>
          <w:rtl/>
        </w:rPr>
        <w:t>ً</w:t>
      </w:r>
      <w:r w:rsidRPr="00117F72">
        <w:rPr>
          <w:rFonts w:hint="cs"/>
          <w:rtl/>
        </w:rPr>
        <w:t xml:space="preserve"> على أن</w:t>
      </w:r>
      <w:r w:rsidR="00550C68">
        <w:rPr>
          <w:rFonts w:hint="cs"/>
          <w:rtl/>
        </w:rPr>
        <w:t>َّ</w:t>
      </w:r>
      <w:r w:rsidRPr="00117F72">
        <w:rPr>
          <w:rFonts w:hint="cs"/>
          <w:rtl/>
        </w:rPr>
        <w:t xml:space="preserve"> منهم م</w:t>
      </w:r>
      <w:r w:rsidR="00550C68">
        <w:rPr>
          <w:rFonts w:hint="cs"/>
          <w:rtl/>
        </w:rPr>
        <w:t>َ</w:t>
      </w:r>
      <w:r w:rsidRPr="00117F72">
        <w:rPr>
          <w:rFonts w:hint="cs"/>
          <w:rtl/>
        </w:rPr>
        <w:t>ن هذه صفته في كل</w:t>
      </w:r>
      <w:r w:rsidR="00550C68">
        <w:rPr>
          <w:rFonts w:hint="cs"/>
          <w:rtl/>
        </w:rPr>
        <w:t>ِّ</w:t>
      </w:r>
      <w:r w:rsidRPr="00117F72">
        <w:rPr>
          <w:rFonts w:hint="cs"/>
          <w:rtl/>
        </w:rPr>
        <w:t xml:space="preserve"> عصر وزمان</w:t>
      </w:r>
      <w:r w:rsidR="00550C68">
        <w:rPr>
          <w:rFonts w:hint="cs"/>
          <w:rtl/>
        </w:rPr>
        <w:t>ٍ</w:t>
      </w:r>
      <w:r w:rsidRPr="00117F72">
        <w:rPr>
          <w:rFonts w:hint="cs"/>
          <w:rtl/>
        </w:rPr>
        <w:t xml:space="preserve"> بدليل قوله </w:t>
      </w:r>
      <w:r w:rsidR="00C07809">
        <w:rPr>
          <w:rFonts w:hint="cs"/>
          <w:rtl/>
        </w:rPr>
        <w:t>صلى الله عليه وآله وسلم</w:t>
      </w:r>
      <w:r w:rsidRPr="00117F72">
        <w:rPr>
          <w:rFonts w:hint="cs"/>
          <w:rtl/>
        </w:rPr>
        <w:t xml:space="preserve"> إن</w:t>
      </w:r>
      <w:r w:rsidR="00550C68">
        <w:rPr>
          <w:rFonts w:hint="cs"/>
          <w:rtl/>
        </w:rPr>
        <w:t>َّ</w:t>
      </w:r>
      <w:r w:rsidRPr="00117F72">
        <w:rPr>
          <w:rFonts w:hint="cs"/>
          <w:rtl/>
        </w:rPr>
        <w:t>هما لن يفترقا حت</w:t>
      </w:r>
      <w:r w:rsidR="00550C68">
        <w:rPr>
          <w:rFonts w:hint="cs"/>
          <w:rtl/>
        </w:rPr>
        <w:t>ّ</w:t>
      </w:r>
      <w:r w:rsidRPr="00117F72">
        <w:rPr>
          <w:rFonts w:hint="cs"/>
          <w:rtl/>
        </w:rPr>
        <w:t>ى يردا علي</w:t>
      </w:r>
      <w:r w:rsidR="00550C68">
        <w:rPr>
          <w:rFonts w:hint="cs"/>
          <w:rtl/>
        </w:rPr>
        <w:t>ِّ</w:t>
      </w:r>
      <w:r w:rsidRPr="00117F72">
        <w:rPr>
          <w:rFonts w:hint="cs"/>
          <w:rtl/>
        </w:rPr>
        <w:t xml:space="preserve"> الحوض وإن</w:t>
      </w:r>
      <w:r w:rsidR="00550C68">
        <w:rPr>
          <w:rFonts w:hint="cs"/>
          <w:rtl/>
        </w:rPr>
        <w:t>َّ</w:t>
      </w:r>
      <w:r w:rsidRPr="00117F72">
        <w:rPr>
          <w:rFonts w:hint="cs"/>
          <w:rtl/>
        </w:rPr>
        <w:t xml:space="preserve"> اللطيف الخبير أخبر بذلك</w:t>
      </w:r>
      <w:r w:rsidR="00F84C8E" w:rsidRPr="00117F72">
        <w:rPr>
          <w:rFonts w:hint="cs"/>
          <w:rtl/>
        </w:rPr>
        <w:t>،</w:t>
      </w:r>
      <w:r w:rsidRPr="00117F72">
        <w:rPr>
          <w:rFonts w:hint="cs"/>
          <w:rtl/>
        </w:rPr>
        <w:t xml:space="preserve"> وورود الحوض كناية عن انقضاء عمر الدنيا</w:t>
      </w:r>
      <w:r w:rsidR="00F84C8E" w:rsidRPr="00117F72">
        <w:rPr>
          <w:rFonts w:hint="cs"/>
          <w:rtl/>
        </w:rPr>
        <w:t>،</w:t>
      </w:r>
      <w:r w:rsidRPr="00117F72">
        <w:rPr>
          <w:rFonts w:hint="cs"/>
          <w:rtl/>
        </w:rPr>
        <w:t xml:space="preserve"> فلو خلا زمان</w:t>
      </w:r>
      <w:r w:rsidR="00550C68">
        <w:rPr>
          <w:rFonts w:hint="cs"/>
          <w:rtl/>
        </w:rPr>
        <w:t>ٌ</w:t>
      </w:r>
      <w:r w:rsidRPr="00117F72">
        <w:rPr>
          <w:rFonts w:hint="cs"/>
          <w:rtl/>
        </w:rPr>
        <w:t xml:space="preserve"> من أحدهما لم ي</w:t>
      </w:r>
      <w:r w:rsidR="00550C68">
        <w:rPr>
          <w:rFonts w:hint="cs"/>
          <w:rtl/>
        </w:rPr>
        <w:t>َ</w:t>
      </w:r>
      <w:r w:rsidRPr="00117F72">
        <w:rPr>
          <w:rFonts w:hint="cs"/>
          <w:rtl/>
        </w:rPr>
        <w:t>صدق أن</w:t>
      </w:r>
      <w:r w:rsidR="00550C68">
        <w:rPr>
          <w:rFonts w:hint="cs"/>
          <w:rtl/>
        </w:rPr>
        <w:t>َّ</w:t>
      </w:r>
      <w:r w:rsidRPr="00117F72">
        <w:rPr>
          <w:rFonts w:hint="cs"/>
          <w:rtl/>
        </w:rPr>
        <w:t>هما لن يفترقا حت</w:t>
      </w:r>
      <w:r w:rsidR="00550C68">
        <w:rPr>
          <w:rFonts w:hint="cs"/>
          <w:rtl/>
        </w:rPr>
        <w:t>ّ</w:t>
      </w:r>
      <w:r w:rsidRPr="00117F72">
        <w:rPr>
          <w:rFonts w:hint="cs"/>
          <w:rtl/>
        </w:rPr>
        <w:t xml:space="preserve">ى يردا عليه الحوض. </w:t>
      </w:r>
    </w:p>
    <w:p w:rsidR="00550C68" w:rsidRDefault="008A1E9B" w:rsidP="00550C68">
      <w:pPr>
        <w:pStyle w:val="libNormal"/>
        <w:rPr>
          <w:rtl/>
        </w:rPr>
      </w:pPr>
      <w:r w:rsidRPr="00117F72">
        <w:rPr>
          <w:rFonts w:hint="cs"/>
          <w:rtl/>
        </w:rPr>
        <w:t>إذا ع</w:t>
      </w:r>
      <w:r w:rsidR="00550C68">
        <w:rPr>
          <w:rFonts w:hint="cs"/>
          <w:rtl/>
        </w:rPr>
        <w:t>ُ</w:t>
      </w:r>
      <w:r w:rsidRPr="00117F72">
        <w:rPr>
          <w:rFonts w:hint="cs"/>
          <w:rtl/>
        </w:rPr>
        <w:t>لم ذلك ظهر أن</w:t>
      </w:r>
      <w:r w:rsidR="00550C68">
        <w:rPr>
          <w:rFonts w:hint="cs"/>
          <w:rtl/>
        </w:rPr>
        <w:t>َّ</w:t>
      </w:r>
      <w:r w:rsidRPr="00117F72">
        <w:rPr>
          <w:rFonts w:hint="cs"/>
          <w:rtl/>
        </w:rPr>
        <w:t>ه لا يمكن أن ي</w:t>
      </w:r>
      <w:r w:rsidR="00550C68">
        <w:rPr>
          <w:rFonts w:hint="cs"/>
          <w:rtl/>
        </w:rPr>
        <w:t>ُ</w:t>
      </w:r>
      <w:r w:rsidRPr="00117F72">
        <w:rPr>
          <w:rFonts w:hint="cs"/>
          <w:rtl/>
        </w:rPr>
        <w:t>راد بأهل البيت جميع بني هاشم</w:t>
      </w:r>
      <w:r w:rsidR="00F84C8E" w:rsidRPr="00117F72">
        <w:rPr>
          <w:rFonts w:hint="cs"/>
          <w:rtl/>
        </w:rPr>
        <w:t>،</w:t>
      </w:r>
      <w:r w:rsidRPr="00117F72">
        <w:rPr>
          <w:rFonts w:hint="cs"/>
          <w:rtl/>
        </w:rPr>
        <w:t xml:space="preserve"> بل هو من العام</w:t>
      </w:r>
      <w:r w:rsidR="00550C68">
        <w:rPr>
          <w:rFonts w:hint="cs"/>
          <w:rtl/>
        </w:rPr>
        <w:t>ّ</w:t>
      </w:r>
      <w:r w:rsidRPr="00117F72">
        <w:rPr>
          <w:rFonts w:hint="cs"/>
          <w:rtl/>
        </w:rPr>
        <w:t xml:space="preserve"> المخصوص بمن ثبت اختصاصهم بالفضل والعلم والزهد والعف</w:t>
      </w:r>
      <w:r w:rsidR="00550C68">
        <w:rPr>
          <w:rFonts w:hint="cs"/>
          <w:rtl/>
        </w:rPr>
        <w:t>َّ</w:t>
      </w:r>
      <w:r w:rsidRPr="00117F72">
        <w:rPr>
          <w:rFonts w:hint="cs"/>
          <w:rtl/>
        </w:rPr>
        <w:t>ة والنزاهة من أئم</w:t>
      </w:r>
      <w:r w:rsidR="00550C68">
        <w:rPr>
          <w:rFonts w:hint="cs"/>
          <w:rtl/>
        </w:rPr>
        <w:t>َّ</w:t>
      </w:r>
      <w:r w:rsidRPr="00117F72">
        <w:rPr>
          <w:rFonts w:hint="cs"/>
          <w:rtl/>
        </w:rPr>
        <w:t>ة أهل البيت الطاهر وهم الأئم</w:t>
      </w:r>
      <w:r w:rsidR="00550C68">
        <w:rPr>
          <w:rFonts w:hint="cs"/>
          <w:rtl/>
        </w:rPr>
        <w:t>َّ</w:t>
      </w:r>
      <w:r w:rsidRPr="00117F72">
        <w:rPr>
          <w:rFonts w:hint="cs"/>
          <w:rtl/>
        </w:rPr>
        <w:t>ة ال</w:t>
      </w:r>
      <w:r w:rsidR="00550C68">
        <w:rPr>
          <w:rFonts w:hint="cs"/>
          <w:rtl/>
        </w:rPr>
        <w:t>إ</w:t>
      </w:r>
      <w:r w:rsidRPr="00117F72">
        <w:rPr>
          <w:rFonts w:hint="cs"/>
          <w:rtl/>
        </w:rPr>
        <w:t>ثنا عشر وأ</w:t>
      </w:r>
      <w:r w:rsidR="00550C68">
        <w:rPr>
          <w:rFonts w:hint="cs"/>
          <w:rtl/>
        </w:rPr>
        <w:t>ُ</w:t>
      </w:r>
      <w:r w:rsidRPr="00117F72">
        <w:rPr>
          <w:rFonts w:hint="cs"/>
          <w:rtl/>
        </w:rPr>
        <w:t>م</w:t>
      </w:r>
      <w:r w:rsidR="00550C68">
        <w:rPr>
          <w:rFonts w:hint="cs"/>
          <w:rtl/>
        </w:rPr>
        <w:t>ّ</w:t>
      </w:r>
      <w:r w:rsidRPr="00117F72">
        <w:rPr>
          <w:rFonts w:hint="cs"/>
          <w:rtl/>
        </w:rPr>
        <w:t>هم الزهراء البتول</w:t>
      </w:r>
      <w:r w:rsidR="00F84C8E" w:rsidRPr="00117F72">
        <w:rPr>
          <w:rFonts w:hint="cs"/>
          <w:rtl/>
        </w:rPr>
        <w:t>،</w:t>
      </w:r>
      <w:r w:rsidRPr="00117F72">
        <w:rPr>
          <w:rFonts w:hint="cs"/>
          <w:rtl/>
        </w:rPr>
        <w:t xml:space="preserve"> لل</w:t>
      </w:r>
      <w:r w:rsidR="00550C68">
        <w:rPr>
          <w:rFonts w:hint="cs"/>
          <w:rtl/>
        </w:rPr>
        <w:t>إ</w:t>
      </w:r>
      <w:r w:rsidRPr="00117F72">
        <w:rPr>
          <w:rFonts w:hint="cs"/>
          <w:rtl/>
        </w:rPr>
        <w:t>جماع على عدم عصمة م</w:t>
      </w:r>
      <w:r w:rsidR="00550C68">
        <w:rPr>
          <w:rFonts w:hint="cs"/>
          <w:rtl/>
        </w:rPr>
        <w:t>َ</w:t>
      </w:r>
      <w:r w:rsidRPr="00117F72">
        <w:rPr>
          <w:rFonts w:hint="cs"/>
          <w:rtl/>
        </w:rPr>
        <w:t>ن عداهم</w:t>
      </w:r>
      <w:r w:rsidR="00F84C8E" w:rsidRPr="00117F72">
        <w:rPr>
          <w:rFonts w:hint="cs"/>
          <w:rtl/>
        </w:rPr>
        <w:t>،</w:t>
      </w:r>
      <w:r w:rsidRPr="00117F72">
        <w:rPr>
          <w:rFonts w:hint="cs"/>
          <w:rtl/>
        </w:rPr>
        <w:t xml:space="preserve"> والوجدان أيضا</w:t>
      </w:r>
      <w:r w:rsidR="00550C68">
        <w:rPr>
          <w:rFonts w:hint="cs"/>
          <w:rtl/>
        </w:rPr>
        <w:t>ً</w:t>
      </w:r>
      <w:r w:rsidRPr="00117F72">
        <w:rPr>
          <w:rFonts w:hint="cs"/>
          <w:rtl/>
        </w:rPr>
        <w:t xml:space="preserve"> على خلاف ذلك</w:t>
      </w:r>
      <w:r w:rsidR="00F84C8E" w:rsidRPr="00117F72">
        <w:rPr>
          <w:rFonts w:hint="cs"/>
          <w:rtl/>
        </w:rPr>
        <w:t>،</w:t>
      </w:r>
      <w:r w:rsidRPr="00117F72">
        <w:rPr>
          <w:rFonts w:hint="cs"/>
          <w:rtl/>
        </w:rPr>
        <w:t xml:space="preserve"> لأن</w:t>
      </w:r>
      <w:r w:rsidR="00550C68">
        <w:rPr>
          <w:rFonts w:hint="cs"/>
          <w:rtl/>
        </w:rPr>
        <w:t>َّ</w:t>
      </w:r>
      <w:r w:rsidRPr="00117F72">
        <w:rPr>
          <w:rFonts w:hint="cs"/>
          <w:rtl/>
        </w:rPr>
        <w:t xml:space="preserve"> م</w:t>
      </w:r>
      <w:r w:rsidR="00550C68">
        <w:rPr>
          <w:rFonts w:hint="cs"/>
          <w:rtl/>
        </w:rPr>
        <w:t>َ</w:t>
      </w:r>
      <w:r w:rsidRPr="00117F72">
        <w:rPr>
          <w:rFonts w:hint="cs"/>
          <w:rtl/>
        </w:rPr>
        <w:t>ن عداهم م</w:t>
      </w:r>
      <w:r w:rsidR="00550C68">
        <w:rPr>
          <w:rFonts w:hint="cs"/>
          <w:rtl/>
        </w:rPr>
        <w:t>ِ</w:t>
      </w:r>
      <w:r w:rsidRPr="00117F72">
        <w:rPr>
          <w:rFonts w:hint="cs"/>
          <w:rtl/>
        </w:rPr>
        <w:t>ن بني هاشم تصدر منهم الذنوب ويجهلون كثيرا</w:t>
      </w:r>
      <w:r w:rsidR="00550C68">
        <w:rPr>
          <w:rFonts w:hint="cs"/>
          <w:rtl/>
        </w:rPr>
        <w:t>ً</w:t>
      </w:r>
      <w:r w:rsidRPr="00117F72">
        <w:rPr>
          <w:rFonts w:hint="cs"/>
          <w:rtl/>
        </w:rPr>
        <w:t xml:space="preserve"> من الأحكام</w:t>
      </w:r>
      <w:r w:rsidR="00F84C8E" w:rsidRPr="00117F72">
        <w:rPr>
          <w:rFonts w:hint="cs"/>
          <w:rtl/>
        </w:rPr>
        <w:t>،</w:t>
      </w:r>
      <w:r w:rsidRPr="00117F72">
        <w:rPr>
          <w:rFonts w:hint="cs"/>
          <w:rtl/>
        </w:rPr>
        <w:t xml:space="preserve"> ولا يمتازون عن غيرهم من الخلق</w:t>
      </w:r>
      <w:r w:rsidR="00F84C8E" w:rsidRPr="00117F72">
        <w:rPr>
          <w:rFonts w:hint="cs"/>
          <w:rtl/>
        </w:rPr>
        <w:t>،</w:t>
      </w:r>
      <w:r w:rsidRPr="00117F72">
        <w:rPr>
          <w:rFonts w:hint="cs"/>
          <w:rtl/>
        </w:rPr>
        <w:t xml:space="preserve"> فلا يمكن أن يكونوا هم المجعولين شركاء القرآن في الأ</w:t>
      </w:r>
      <w:r w:rsidR="00550C68">
        <w:rPr>
          <w:rFonts w:hint="cs"/>
          <w:rtl/>
        </w:rPr>
        <w:t>ُ</w:t>
      </w:r>
      <w:r w:rsidRPr="00117F72">
        <w:rPr>
          <w:rFonts w:hint="cs"/>
          <w:rtl/>
        </w:rPr>
        <w:t>مور المذكورة بل يتعي</w:t>
      </w:r>
      <w:r w:rsidR="00550C68">
        <w:rPr>
          <w:rFonts w:hint="cs"/>
          <w:rtl/>
        </w:rPr>
        <w:t>ّ</w:t>
      </w:r>
      <w:r w:rsidRPr="00117F72">
        <w:rPr>
          <w:rFonts w:hint="cs"/>
          <w:rtl/>
        </w:rPr>
        <w:t>ن أن يكون بعضهم لا كل</w:t>
      </w:r>
      <w:r w:rsidR="00550C68">
        <w:rPr>
          <w:rFonts w:hint="cs"/>
          <w:rtl/>
        </w:rPr>
        <w:t>ّ</w:t>
      </w:r>
      <w:r w:rsidRPr="00117F72">
        <w:rPr>
          <w:rFonts w:hint="cs"/>
          <w:rtl/>
        </w:rPr>
        <w:t>هم ليس</w:t>
      </w:r>
      <w:r w:rsidR="00100765">
        <w:rPr>
          <w:rFonts w:hint="cs"/>
          <w:rtl/>
        </w:rPr>
        <w:t xml:space="preserve"> إلّا </w:t>
      </w:r>
      <w:r w:rsidRPr="00117F72">
        <w:rPr>
          <w:rFonts w:hint="cs"/>
          <w:rtl/>
        </w:rPr>
        <w:t>م</w:t>
      </w:r>
      <w:r w:rsidR="00550C68">
        <w:rPr>
          <w:rFonts w:hint="cs"/>
          <w:rtl/>
        </w:rPr>
        <w:t>َ</w:t>
      </w:r>
      <w:r w:rsidRPr="00117F72">
        <w:rPr>
          <w:rFonts w:hint="cs"/>
          <w:rtl/>
        </w:rPr>
        <w:t>ن ذكرنا</w:t>
      </w:r>
      <w:r w:rsidR="00F84C8E" w:rsidRPr="00117F72">
        <w:rPr>
          <w:rFonts w:hint="cs"/>
          <w:rtl/>
        </w:rPr>
        <w:t>،</w:t>
      </w:r>
      <w:r w:rsidRPr="00117F72">
        <w:rPr>
          <w:rFonts w:hint="cs"/>
          <w:rtl/>
        </w:rPr>
        <w:t xml:space="preserve"> أم</w:t>
      </w:r>
      <w:r w:rsidR="00550C68">
        <w:rPr>
          <w:rFonts w:hint="cs"/>
          <w:rtl/>
        </w:rPr>
        <w:t>ّ</w:t>
      </w:r>
      <w:r w:rsidRPr="00117F72">
        <w:rPr>
          <w:rFonts w:hint="cs"/>
          <w:rtl/>
        </w:rPr>
        <w:t>ا تفسير زيد بن أرقم لهم بمطلق بني هاشم</w:t>
      </w:r>
      <w:r w:rsidRPr="00117F72">
        <w:rPr>
          <w:rStyle w:val="libFootnotenumChar"/>
          <w:rFonts w:hint="cs"/>
          <w:rtl/>
        </w:rPr>
        <w:t>(1)</w:t>
      </w:r>
      <w:r w:rsidRPr="00117F72">
        <w:rPr>
          <w:rFonts w:hint="cs"/>
          <w:rtl/>
        </w:rPr>
        <w:t xml:space="preserve"> إن صح</w:t>
      </w:r>
      <w:r w:rsidR="00550C68">
        <w:rPr>
          <w:rFonts w:hint="cs"/>
          <w:rtl/>
        </w:rPr>
        <w:t>َّ</w:t>
      </w:r>
      <w:r w:rsidRPr="00117F72">
        <w:rPr>
          <w:rFonts w:hint="cs"/>
          <w:rtl/>
        </w:rPr>
        <w:t xml:space="preserve"> ذلك عنه فلا تجب متابعته عليه بعد قيام الدليل على بطلانه. </w:t>
      </w:r>
    </w:p>
    <w:p w:rsidR="008A1E9B" w:rsidRDefault="008A1E9B" w:rsidP="00550C68">
      <w:pPr>
        <w:pStyle w:val="libNormal"/>
        <w:rPr>
          <w:rtl/>
        </w:rPr>
      </w:pPr>
      <w:r w:rsidRPr="00117F72">
        <w:rPr>
          <w:rFonts w:hint="cs"/>
          <w:rtl/>
        </w:rPr>
        <w:t>إقرأ واحكم. حي</w:t>
      </w:r>
      <w:r w:rsidR="00550C68">
        <w:rPr>
          <w:rFonts w:hint="cs"/>
          <w:rtl/>
        </w:rPr>
        <w:t>ّ</w:t>
      </w:r>
      <w:r w:rsidRPr="00117F72">
        <w:rPr>
          <w:rFonts w:hint="cs"/>
          <w:rtl/>
        </w:rPr>
        <w:t>ا الله الأمانة والص</w:t>
      </w:r>
      <w:r w:rsidR="00550C68">
        <w:rPr>
          <w:rFonts w:hint="cs"/>
          <w:rtl/>
        </w:rPr>
        <w:t>ِّ</w:t>
      </w:r>
      <w:r w:rsidRPr="00117F72">
        <w:rPr>
          <w:rFonts w:hint="cs"/>
          <w:rtl/>
        </w:rPr>
        <w:t xml:space="preserve">دق. هكذا يكون عصر النور. </w:t>
      </w:r>
    </w:p>
    <w:p w:rsidR="008A1E9B" w:rsidRDefault="008A1E9B" w:rsidP="00117F72">
      <w:pPr>
        <w:pStyle w:val="libNormal"/>
        <w:rPr>
          <w:rtl/>
        </w:rPr>
      </w:pPr>
      <w:r w:rsidRPr="00117F72">
        <w:rPr>
          <w:rFonts w:hint="cs"/>
          <w:rtl/>
        </w:rPr>
        <w:t>7</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من آفات الشيعة قولهم</w:t>
      </w:r>
      <w:r w:rsidR="00F84C8E" w:rsidRPr="00117F72">
        <w:rPr>
          <w:rFonts w:hint="cs"/>
          <w:rtl/>
        </w:rPr>
        <w:t>:</w:t>
      </w:r>
      <w:r w:rsidRPr="00117F72">
        <w:rPr>
          <w:rFonts w:hint="cs"/>
          <w:rtl/>
        </w:rPr>
        <w:t xml:space="preserve"> إن</w:t>
      </w:r>
      <w:r w:rsidR="00550C68">
        <w:rPr>
          <w:rFonts w:hint="cs"/>
          <w:rtl/>
        </w:rPr>
        <w:t>َّ</w:t>
      </w:r>
      <w:r w:rsidRPr="00117F72">
        <w:rPr>
          <w:rFonts w:hint="cs"/>
          <w:rtl/>
        </w:rPr>
        <w:t xml:space="preserve"> علي</w:t>
      </w:r>
      <w:r w:rsidR="00550C68">
        <w:rPr>
          <w:rFonts w:hint="cs"/>
          <w:rtl/>
        </w:rPr>
        <w:t>ّ</w:t>
      </w:r>
      <w:r w:rsidRPr="00117F72">
        <w:rPr>
          <w:rFonts w:hint="cs"/>
          <w:rtl/>
        </w:rPr>
        <w:t>ا</w:t>
      </w:r>
      <w:r w:rsidR="00550C68">
        <w:rPr>
          <w:rFonts w:hint="cs"/>
          <w:rtl/>
        </w:rPr>
        <w:t>ً</w:t>
      </w:r>
      <w:r w:rsidRPr="00117F72">
        <w:rPr>
          <w:rFonts w:hint="cs"/>
          <w:rtl/>
        </w:rPr>
        <w:t xml:space="preserve"> يذود الخلق يوم العطش فيسقي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فيما أخرجه مسلم في صحيحه.</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منه أولياءه ويذود عنه أعداءه</w:t>
      </w:r>
      <w:r w:rsidR="00F84C8E" w:rsidRPr="00117F72">
        <w:rPr>
          <w:rFonts w:hint="cs"/>
          <w:rtl/>
        </w:rPr>
        <w:t>،</w:t>
      </w:r>
      <w:r w:rsidRPr="00117F72">
        <w:rPr>
          <w:rFonts w:hint="cs"/>
          <w:rtl/>
        </w:rPr>
        <w:t xml:space="preserve"> وإن</w:t>
      </w:r>
      <w:r w:rsidR="007D5E00">
        <w:rPr>
          <w:rFonts w:hint="cs"/>
          <w:rtl/>
        </w:rPr>
        <w:t>ّ</w:t>
      </w:r>
      <w:r w:rsidRPr="00117F72">
        <w:rPr>
          <w:rFonts w:hint="cs"/>
          <w:rtl/>
        </w:rPr>
        <w:t>ه قسيم النار وإن</w:t>
      </w:r>
      <w:r w:rsidR="007D5E00">
        <w:rPr>
          <w:rFonts w:hint="cs"/>
          <w:rtl/>
        </w:rPr>
        <w:t>ّ</w:t>
      </w:r>
      <w:r w:rsidRPr="00117F72">
        <w:rPr>
          <w:rFonts w:hint="cs"/>
          <w:rtl/>
        </w:rPr>
        <w:t>ها تطيعه ي</w:t>
      </w:r>
      <w:r w:rsidR="007D5E00">
        <w:rPr>
          <w:rFonts w:hint="cs"/>
          <w:rtl/>
        </w:rPr>
        <w:t>ُ</w:t>
      </w:r>
      <w:r w:rsidRPr="00117F72">
        <w:rPr>
          <w:rFonts w:hint="cs"/>
          <w:rtl/>
        </w:rPr>
        <w:t xml:space="preserve">خرج منها من يشاء ج 2 ص 21. </w:t>
      </w:r>
    </w:p>
    <w:p w:rsidR="008A1E9B" w:rsidRPr="00117F72" w:rsidRDefault="008A1E9B" w:rsidP="00117F72">
      <w:pPr>
        <w:pStyle w:val="libNormal"/>
        <w:rPr>
          <w:rtl/>
        </w:rPr>
      </w:pPr>
      <w:r w:rsidRPr="00117F72">
        <w:rPr>
          <w:rFonts w:hint="cs"/>
          <w:rtl/>
        </w:rPr>
        <w:t>ج</w:t>
      </w:r>
      <w:r w:rsidR="007D5E00">
        <w:rPr>
          <w:rFonts w:hint="cs"/>
          <w:rtl/>
        </w:rPr>
        <w:t xml:space="preserve"> -</w:t>
      </w:r>
      <w:r w:rsidRPr="00117F72">
        <w:rPr>
          <w:rFonts w:hint="cs"/>
          <w:rtl/>
        </w:rPr>
        <w:t xml:space="preserve"> لقد أسلفنا في الجزء الثاني ص 321</w:t>
      </w:r>
      <w:r w:rsidR="00F84C8E" w:rsidRPr="00117F72">
        <w:rPr>
          <w:rFonts w:hint="cs"/>
          <w:rtl/>
        </w:rPr>
        <w:t>،</w:t>
      </w:r>
      <w:r w:rsidRPr="00117F72">
        <w:rPr>
          <w:rFonts w:hint="cs"/>
          <w:rtl/>
        </w:rPr>
        <w:t xml:space="preserve"> أسانيد الحديث الأو</w:t>
      </w:r>
      <w:r w:rsidR="007D5E00">
        <w:rPr>
          <w:rFonts w:hint="cs"/>
          <w:rtl/>
        </w:rPr>
        <w:t>َّ</w:t>
      </w:r>
      <w:r w:rsidRPr="00117F72">
        <w:rPr>
          <w:rFonts w:hint="cs"/>
          <w:rtl/>
        </w:rPr>
        <w:t>ل عن الأئم</w:t>
      </w:r>
      <w:r w:rsidR="007D5E00">
        <w:rPr>
          <w:rFonts w:hint="cs"/>
          <w:rtl/>
        </w:rPr>
        <w:t>ّ</w:t>
      </w:r>
      <w:r w:rsidRPr="00117F72">
        <w:rPr>
          <w:rFonts w:hint="cs"/>
          <w:rtl/>
        </w:rPr>
        <w:t>ة والحف</w:t>
      </w:r>
      <w:r w:rsidR="007D5E00">
        <w:rPr>
          <w:rFonts w:hint="cs"/>
          <w:rtl/>
        </w:rPr>
        <w:t>ّ</w:t>
      </w:r>
      <w:r w:rsidRPr="00117F72">
        <w:rPr>
          <w:rFonts w:hint="cs"/>
          <w:rtl/>
        </w:rPr>
        <w:t>اظ</w:t>
      </w:r>
      <w:r w:rsidR="00F84C8E" w:rsidRPr="00117F72">
        <w:rPr>
          <w:rFonts w:hint="cs"/>
          <w:rtl/>
        </w:rPr>
        <w:t>،</w:t>
      </w:r>
      <w:r w:rsidRPr="00117F72">
        <w:rPr>
          <w:rFonts w:hint="cs"/>
          <w:rtl/>
        </w:rPr>
        <w:t xml:space="preserve"> وأوقفناك على تصحيحهم لغير واحد من طرقه</w:t>
      </w:r>
      <w:r w:rsidR="00F84C8E" w:rsidRPr="00117F72">
        <w:rPr>
          <w:rFonts w:hint="cs"/>
          <w:rtl/>
        </w:rPr>
        <w:t>،</w:t>
      </w:r>
      <w:r w:rsidRPr="00117F72">
        <w:rPr>
          <w:rFonts w:hint="cs"/>
          <w:rtl/>
        </w:rPr>
        <w:t xml:space="preserve"> وبقي</w:t>
      </w:r>
      <w:r w:rsidR="007D5E00">
        <w:rPr>
          <w:rFonts w:hint="cs"/>
          <w:rtl/>
        </w:rPr>
        <w:t>ّ</w:t>
      </w:r>
      <w:r w:rsidRPr="00117F72">
        <w:rPr>
          <w:rFonts w:hint="cs"/>
          <w:rtl/>
        </w:rPr>
        <w:t>تها مؤك</w:t>
      </w:r>
      <w:r w:rsidR="007D5E00">
        <w:rPr>
          <w:rFonts w:hint="cs"/>
          <w:rtl/>
        </w:rPr>
        <w:t>ِّ</w:t>
      </w:r>
      <w:r w:rsidRPr="00117F72">
        <w:rPr>
          <w:rFonts w:hint="cs"/>
          <w:rtl/>
        </w:rPr>
        <w:t>دة</w:t>
      </w:r>
      <w:r w:rsidR="007D5E00">
        <w:rPr>
          <w:rFonts w:hint="cs"/>
          <w:rtl/>
        </w:rPr>
        <w:t>ٌ</w:t>
      </w:r>
      <w:r w:rsidRPr="00117F72">
        <w:rPr>
          <w:rFonts w:hint="cs"/>
          <w:rtl/>
        </w:rPr>
        <w:t xml:space="preserve"> لها</w:t>
      </w:r>
      <w:r w:rsidR="00F84C8E" w:rsidRPr="00117F72">
        <w:rPr>
          <w:rFonts w:hint="cs"/>
          <w:rtl/>
        </w:rPr>
        <w:t>،</w:t>
      </w:r>
      <w:r w:rsidRPr="00117F72">
        <w:rPr>
          <w:rFonts w:hint="cs"/>
          <w:rtl/>
        </w:rPr>
        <w:t xml:space="preserve"> فليس هو من مزاعم الشيعة فحسب</w:t>
      </w:r>
      <w:r w:rsidR="00F84C8E" w:rsidRPr="00117F72">
        <w:rPr>
          <w:rFonts w:hint="cs"/>
          <w:rtl/>
        </w:rPr>
        <w:t>،</w:t>
      </w:r>
      <w:r w:rsidRPr="00117F72">
        <w:rPr>
          <w:rFonts w:hint="cs"/>
          <w:rtl/>
        </w:rPr>
        <w:t xml:space="preserve"> وإن</w:t>
      </w:r>
      <w:r w:rsidR="007D5E00">
        <w:rPr>
          <w:rFonts w:hint="cs"/>
          <w:rtl/>
        </w:rPr>
        <w:t>ّ</w:t>
      </w:r>
      <w:r w:rsidRPr="00117F72">
        <w:rPr>
          <w:rFonts w:hint="cs"/>
          <w:rtl/>
        </w:rPr>
        <w:t>ما اشترك معهم فيه حملة العلم والحديث من أصحاب الر</w:t>
      </w:r>
      <w:r w:rsidR="007D5E00">
        <w:rPr>
          <w:rFonts w:hint="cs"/>
          <w:rtl/>
        </w:rPr>
        <w:t>َّ</w:t>
      </w:r>
      <w:r w:rsidRPr="00117F72">
        <w:rPr>
          <w:rFonts w:hint="cs"/>
          <w:rtl/>
        </w:rPr>
        <w:t>جل لكن</w:t>
      </w:r>
      <w:r w:rsidR="007D5E00">
        <w:rPr>
          <w:rFonts w:hint="cs"/>
          <w:rtl/>
        </w:rPr>
        <w:t>َّ</w:t>
      </w:r>
      <w:r w:rsidRPr="00117F72">
        <w:rPr>
          <w:rFonts w:hint="cs"/>
          <w:rtl/>
        </w:rPr>
        <w:t xml:space="preserve"> القصيمي لجهله بهم وبما يروونه</w:t>
      </w:r>
      <w:r w:rsidR="00F84C8E" w:rsidRPr="00117F72">
        <w:rPr>
          <w:rFonts w:hint="cs"/>
          <w:rtl/>
        </w:rPr>
        <w:t>،</w:t>
      </w:r>
      <w:r w:rsidRPr="00117F72">
        <w:rPr>
          <w:rFonts w:hint="cs"/>
          <w:rtl/>
        </w:rPr>
        <w:t xml:space="preserve"> أو لحقده على من ر</w:t>
      </w:r>
      <w:r w:rsidR="007D5E00">
        <w:rPr>
          <w:rFonts w:hint="cs"/>
          <w:rtl/>
        </w:rPr>
        <w:t>ُ</w:t>
      </w:r>
      <w:r w:rsidRPr="00117F72">
        <w:rPr>
          <w:rFonts w:hint="cs"/>
          <w:rtl/>
        </w:rPr>
        <w:t>وي الحديث في حق</w:t>
      </w:r>
      <w:r w:rsidR="007D5E00">
        <w:rPr>
          <w:rFonts w:hint="cs"/>
          <w:rtl/>
        </w:rPr>
        <w:t>ِّ</w:t>
      </w:r>
      <w:r w:rsidRPr="00117F72">
        <w:rPr>
          <w:rFonts w:hint="cs"/>
          <w:rtl/>
        </w:rPr>
        <w:t xml:space="preserve">ه يحسبه من آفات الشيعة. </w:t>
      </w:r>
    </w:p>
    <w:p w:rsidR="008A1E9B" w:rsidRPr="00117F72" w:rsidRDefault="008A1E9B" w:rsidP="007D5E00">
      <w:pPr>
        <w:pStyle w:val="libNormal"/>
        <w:rPr>
          <w:rtl/>
        </w:rPr>
      </w:pPr>
      <w:r w:rsidRPr="00117F72">
        <w:rPr>
          <w:rFonts w:hint="cs"/>
          <w:rtl/>
        </w:rPr>
        <w:t>وأما الحديث الثاني فكالأو</w:t>
      </w:r>
      <w:r w:rsidR="007D5E00">
        <w:rPr>
          <w:rFonts w:hint="cs"/>
          <w:rtl/>
        </w:rPr>
        <w:t>َّ</w:t>
      </w:r>
      <w:r w:rsidRPr="00117F72">
        <w:rPr>
          <w:rFonts w:hint="cs"/>
          <w:rtl/>
        </w:rPr>
        <w:t>ل ليس من آفات الشيعة بل من غرر الفضايل عند أهل ال</w:t>
      </w:r>
      <w:r w:rsidR="000A2B09">
        <w:rPr>
          <w:rFonts w:hint="cs"/>
          <w:rtl/>
        </w:rPr>
        <w:t>إسلام</w:t>
      </w:r>
      <w:r w:rsidRPr="00117F72">
        <w:rPr>
          <w:rFonts w:hint="cs"/>
          <w:rtl/>
        </w:rPr>
        <w:t xml:space="preserve"> فأخرجه الحافظ أبو إسحاق </w:t>
      </w:r>
      <w:r w:rsidR="007D5E00">
        <w:rPr>
          <w:rFonts w:hint="cs"/>
          <w:rtl/>
        </w:rPr>
        <w:t>إ</w:t>
      </w:r>
      <w:r w:rsidRPr="00117F72">
        <w:rPr>
          <w:rFonts w:hint="cs"/>
          <w:rtl/>
        </w:rPr>
        <w:t>بن ديزيل</w:t>
      </w:r>
      <w:r w:rsidR="00C51900">
        <w:rPr>
          <w:rFonts w:hint="cs"/>
          <w:rtl/>
        </w:rPr>
        <w:t xml:space="preserve"> المتوفّى </w:t>
      </w:r>
      <w:r w:rsidRPr="00117F72">
        <w:rPr>
          <w:rFonts w:hint="cs"/>
          <w:rtl/>
        </w:rPr>
        <w:t>280/281 عن الأعمش عن موسى بن ظريف عن عباية قال</w:t>
      </w:r>
      <w:r w:rsidR="00F84C8E" w:rsidRPr="00117F72">
        <w:rPr>
          <w:rFonts w:hint="cs"/>
          <w:rtl/>
        </w:rPr>
        <w:t>:</w:t>
      </w:r>
      <w:r w:rsidRPr="00117F72">
        <w:rPr>
          <w:rFonts w:hint="cs"/>
          <w:rtl/>
        </w:rPr>
        <w:t xml:space="preserve"> سمعت علي</w:t>
      </w:r>
      <w:r w:rsidR="007D5E00">
        <w:rPr>
          <w:rFonts w:hint="cs"/>
          <w:rtl/>
        </w:rPr>
        <w:t>ّ</w:t>
      </w:r>
      <w:r w:rsidRPr="00117F72">
        <w:rPr>
          <w:rFonts w:hint="cs"/>
          <w:rtl/>
        </w:rPr>
        <w:t>ا</w:t>
      </w:r>
      <w:r w:rsidR="007D5E00">
        <w:rPr>
          <w:rFonts w:hint="cs"/>
          <w:rtl/>
        </w:rPr>
        <w:t>ً</w:t>
      </w:r>
      <w:r w:rsidRPr="00117F72">
        <w:rPr>
          <w:rFonts w:hint="cs"/>
          <w:rtl/>
        </w:rPr>
        <w:t xml:space="preserve"> وهو يقول</w:t>
      </w:r>
      <w:r w:rsidR="00F84C8E" w:rsidRPr="00117F72">
        <w:rPr>
          <w:rFonts w:hint="cs"/>
          <w:rtl/>
        </w:rPr>
        <w:t>:</w:t>
      </w:r>
      <w:r w:rsidRPr="00117F72">
        <w:rPr>
          <w:rFonts w:hint="cs"/>
          <w:rtl/>
        </w:rPr>
        <w:t xml:space="preserve"> أنا قسيم النار يوم القيامة</w:t>
      </w:r>
      <w:r w:rsidR="00F84C8E" w:rsidRPr="00117F72">
        <w:rPr>
          <w:rFonts w:hint="cs"/>
          <w:rtl/>
        </w:rPr>
        <w:t>،</w:t>
      </w:r>
      <w:r w:rsidRPr="00117F72">
        <w:rPr>
          <w:rFonts w:hint="cs"/>
          <w:rtl/>
        </w:rPr>
        <w:t xml:space="preserve"> أقول</w:t>
      </w:r>
      <w:r w:rsidR="00F84C8E" w:rsidRPr="00117F72">
        <w:rPr>
          <w:rFonts w:hint="cs"/>
          <w:rtl/>
        </w:rPr>
        <w:t>:</w:t>
      </w:r>
      <w:r w:rsidRPr="00117F72">
        <w:rPr>
          <w:rFonts w:hint="cs"/>
          <w:rtl/>
        </w:rPr>
        <w:t xml:space="preserve"> خذي ذا</w:t>
      </w:r>
      <w:r w:rsidR="00F84C8E" w:rsidRPr="00117F72">
        <w:rPr>
          <w:rFonts w:hint="cs"/>
          <w:rtl/>
        </w:rPr>
        <w:t>،</w:t>
      </w:r>
      <w:r w:rsidRPr="00117F72">
        <w:rPr>
          <w:rFonts w:hint="cs"/>
          <w:rtl/>
        </w:rPr>
        <w:t xml:space="preserve"> وذري ذا. </w:t>
      </w:r>
    </w:p>
    <w:p w:rsidR="008A1E9B" w:rsidRPr="00117F72" w:rsidRDefault="008A1E9B" w:rsidP="007D5E00">
      <w:pPr>
        <w:pStyle w:val="libNormal"/>
        <w:rPr>
          <w:rtl/>
        </w:rPr>
      </w:pPr>
      <w:r w:rsidRPr="00117F72">
        <w:rPr>
          <w:rFonts w:hint="cs"/>
          <w:rtl/>
        </w:rPr>
        <w:t xml:space="preserve">وذكره </w:t>
      </w:r>
      <w:r w:rsidR="007D5E00">
        <w:rPr>
          <w:rFonts w:hint="cs"/>
          <w:rtl/>
        </w:rPr>
        <w:t>إ</w:t>
      </w:r>
      <w:r w:rsidRPr="00117F72">
        <w:rPr>
          <w:rFonts w:hint="cs"/>
          <w:rtl/>
        </w:rPr>
        <w:t xml:space="preserve">بن أبي الحديد في شرحه 1 ص 200 والحافظ </w:t>
      </w:r>
      <w:r w:rsidR="0007589A">
        <w:rPr>
          <w:rFonts w:hint="cs"/>
          <w:rtl/>
        </w:rPr>
        <w:t>إبن عساكر</w:t>
      </w:r>
      <w:r w:rsidRPr="00117F72">
        <w:rPr>
          <w:rFonts w:hint="cs"/>
          <w:rtl/>
        </w:rPr>
        <w:t xml:space="preserve"> في تاريخه من طريق الحافظ أبي بكر الخطيب البغدادي. </w:t>
      </w:r>
    </w:p>
    <w:p w:rsidR="008A1E9B" w:rsidRPr="00117F72" w:rsidRDefault="008A1E9B" w:rsidP="007D5E00">
      <w:pPr>
        <w:pStyle w:val="libNormal"/>
        <w:rPr>
          <w:rtl/>
        </w:rPr>
      </w:pPr>
      <w:r w:rsidRPr="00117F72">
        <w:rPr>
          <w:rFonts w:hint="cs"/>
          <w:rtl/>
        </w:rPr>
        <w:t>وهذا الحديث س</w:t>
      </w:r>
      <w:r w:rsidR="007D5E00">
        <w:rPr>
          <w:rFonts w:hint="cs"/>
          <w:rtl/>
        </w:rPr>
        <w:t>ُ</w:t>
      </w:r>
      <w:r w:rsidRPr="00117F72">
        <w:rPr>
          <w:rFonts w:hint="cs"/>
          <w:rtl/>
        </w:rPr>
        <w:t>ئل عنه الإمام أحمد كما أخبر به محم</w:t>
      </w:r>
      <w:r w:rsidR="007D5E00">
        <w:rPr>
          <w:rFonts w:hint="cs"/>
          <w:rtl/>
        </w:rPr>
        <w:t>ّ</w:t>
      </w:r>
      <w:r w:rsidRPr="00117F72">
        <w:rPr>
          <w:rFonts w:hint="cs"/>
          <w:rtl/>
        </w:rPr>
        <w:t>د بن منصور الطوسي قال</w:t>
      </w:r>
      <w:r w:rsidR="00F84C8E" w:rsidRPr="00117F72">
        <w:rPr>
          <w:rFonts w:hint="cs"/>
          <w:rtl/>
        </w:rPr>
        <w:t>:</w:t>
      </w:r>
      <w:r w:rsidRPr="00117F72">
        <w:rPr>
          <w:rFonts w:hint="cs"/>
          <w:rtl/>
        </w:rPr>
        <w:t xml:space="preserve"> كن</w:t>
      </w:r>
      <w:r w:rsidR="007D5E00">
        <w:rPr>
          <w:rFonts w:hint="cs"/>
          <w:rtl/>
        </w:rPr>
        <w:t>ّ</w:t>
      </w:r>
      <w:r w:rsidRPr="00117F72">
        <w:rPr>
          <w:rFonts w:hint="cs"/>
          <w:rtl/>
        </w:rPr>
        <w:t>ا عند أحمد بن حنبل فقال له رجل</w:t>
      </w:r>
      <w:r w:rsidR="007D5E00">
        <w:rPr>
          <w:rFonts w:hint="cs"/>
          <w:rtl/>
        </w:rPr>
        <w:t>ٌ</w:t>
      </w:r>
      <w:r w:rsidR="00F84C8E" w:rsidRPr="00117F72">
        <w:rPr>
          <w:rFonts w:hint="cs"/>
          <w:rtl/>
        </w:rPr>
        <w:t>:</w:t>
      </w:r>
      <w:r w:rsidRPr="00117F72">
        <w:rPr>
          <w:rFonts w:hint="cs"/>
          <w:rtl/>
        </w:rPr>
        <w:t xml:space="preserve"> يا أبا عبد الله ما تقول في هذا الحديث الذي ي</w:t>
      </w:r>
      <w:r w:rsidR="007D5E00">
        <w:rPr>
          <w:rFonts w:hint="cs"/>
          <w:rtl/>
        </w:rPr>
        <w:t>ُ</w:t>
      </w:r>
      <w:r w:rsidRPr="00117F72">
        <w:rPr>
          <w:rFonts w:hint="cs"/>
          <w:rtl/>
        </w:rPr>
        <w:t>روي</w:t>
      </w:r>
      <w:r w:rsidR="00F84C8E" w:rsidRPr="00117F72">
        <w:rPr>
          <w:rFonts w:hint="cs"/>
          <w:rtl/>
        </w:rPr>
        <w:t>:</w:t>
      </w:r>
      <w:r w:rsidRPr="00117F72">
        <w:rPr>
          <w:rFonts w:hint="cs"/>
          <w:rtl/>
        </w:rPr>
        <w:t xml:space="preserve"> أن</w:t>
      </w:r>
      <w:r w:rsidR="007D5E00">
        <w:rPr>
          <w:rFonts w:hint="cs"/>
          <w:rtl/>
        </w:rPr>
        <w:t>َّ</w:t>
      </w:r>
      <w:r w:rsidRPr="00117F72">
        <w:rPr>
          <w:rFonts w:hint="cs"/>
          <w:rtl/>
        </w:rPr>
        <w:t xml:space="preserve"> علي</w:t>
      </w:r>
      <w:r w:rsidR="007D5E00">
        <w:rPr>
          <w:rFonts w:hint="cs"/>
          <w:rtl/>
        </w:rPr>
        <w:t>ّ</w:t>
      </w:r>
      <w:r w:rsidRPr="00117F72">
        <w:rPr>
          <w:rFonts w:hint="cs"/>
          <w:rtl/>
        </w:rPr>
        <w:t>ا</w:t>
      </w:r>
      <w:r w:rsidR="007D5E00">
        <w:rPr>
          <w:rFonts w:hint="cs"/>
          <w:rtl/>
        </w:rPr>
        <w:t>ً</w:t>
      </w:r>
      <w:r w:rsidRPr="00117F72">
        <w:rPr>
          <w:rFonts w:hint="cs"/>
          <w:rtl/>
        </w:rPr>
        <w:t xml:space="preserve"> قال</w:t>
      </w:r>
      <w:r w:rsidR="00F84C8E" w:rsidRPr="00117F72">
        <w:rPr>
          <w:rFonts w:hint="cs"/>
          <w:rtl/>
        </w:rPr>
        <w:t>:</w:t>
      </w:r>
      <w:r w:rsidRPr="00117F72">
        <w:rPr>
          <w:rFonts w:hint="cs"/>
          <w:rtl/>
        </w:rPr>
        <w:t xml:space="preserve"> أنا قسيم النار</w:t>
      </w:r>
      <w:r w:rsidR="00F84C8E" w:rsidRPr="00117F72">
        <w:rPr>
          <w:rFonts w:hint="cs"/>
          <w:rtl/>
        </w:rPr>
        <w:t>؟</w:t>
      </w:r>
      <w:r w:rsidRPr="00117F72">
        <w:rPr>
          <w:rFonts w:hint="cs"/>
          <w:rtl/>
        </w:rPr>
        <w:t xml:space="preserve"> فقال أحمد</w:t>
      </w:r>
      <w:r w:rsidR="00F84C8E" w:rsidRPr="00117F72">
        <w:rPr>
          <w:rFonts w:hint="cs"/>
          <w:rtl/>
        </w:rPr>
        <w:t>:</w:t>
      </w:r>
      <w:r w:rsidRPr="00117F72">
        <w:rPr>
          <w:rFonts w:hint="cs"/>
          <w:rtl/>
        </w:rPr>
        <w:t xml:space="preserve"> وما ت</w:t>
      </w:r>
      <w:r w:rsidR="007D5E00">
        <w:rPr>
          <w:rFonts w:hint="cs"/>
          <w:rtl/>
        </w:rPr>
        <w:t>ُ</w:t>
      </w:r>
      <w:r w:rsidRPr="00117F72">
        <w:rPr>
          <w:rFonts w:hint="cs"/>
          <w:rtl/>
        </w:rPr>
        <w:t>نكرون من هذا الحديث</w:t>
      </w:r>
      <w:r w:rsidR="00F84C8E" w:rsidRPr="00117F72">
        <w:rPr>
          <w:rFonts w:hint="cs"/>
          <w:rtl/>
        </w:rPr>
        <w:t>؟</w:t>
      </w:r>
      <w:r w:rsidRPr="00117F72">
        <w:rPr>
          <w:rFonts w:hint="cs"/>
          <w:rtl/>
        </w:rPr>
        <w:t xml:space="preserve"> أليس ر</w:t>
      </w:r>
      <w:r w:rsidR="007D5E00">
        <w:rPr>
          <w:rFonts w:hint="cs"/>
          <w:rtl/>
        </w:rPr>
        <w:t>ُ</w:t>
      </w:r>
      <w:r w:rsidRPr="00117F72">
        <w:rPr>
          <w:rFonts w:hint="cs"/>
          <w:rtl/>
        </w:rPr>
        <w:t>وينا إن</w:t>
      </w:r>
      <w:r w:rsidR="007D5E00">
        <w:rPr>
          <w:rFonts w:hint="cs"/>
          <w:rtl/>
        </w:rPr>
        <w:t>َّ</w:t>
      </w:r>
      <w:r w:rsidRPr="00117F72">
        <w:rPr>
          <w:rFonts w:hint="cs"/>
          <w:rtl/>
        </w:rPr>
        <w:t xml:space="preserve"> النبي </w:t>
      </w:r>
      <w:r w:rsidR="00C86C56">
        <w:rPr>
          <w:rFonts w:hint="cs"/>
          <w:rtl/>
        </w:rPr>
        <w:t xml:space="preserve">صلّى الله عليه وآله </w:t>
      </w:r>
      <w:r w:rsidRPr="00117F72">
        <w:rPr>
          <w:rFonts w:hint="cs"/>
          <w:rtl/>
        </w:rPr>
        <w:t>قال لع</w:t>
      </w:r>
      <w:r w:rsidR="007D5E00">
        <w:rPr>
          <w:rFonts w:hint="cs"/>
          <w:rtl/>
        </w:rPr>
        <w:t>ل</w:t>
      </w:r>
      <w:r w:rsidRPr="00117F72">
        <w:rPr>
          <w:rFonts w:hint="cs"/>
          <w:rtl/>
        </w:rPr>
        <w:t>ي</w:t>
      </w:r>
      <w:r w:rsidR="007D5E00">
        <w:rPr>
          <w:rFonts w:hint="cs"/>
          <w:rtl/>
        </w:rPr>
        <w:t>ِّ</w:t>
      </w:r>
      <w:r w:rsidR="00F84C8E" w:rsidRPr="00117F72">
        <w:rPr>
          <w:rFonts w:hint="cs"/>
          <w:rtl/>
        </w:rPr>
        <w:t>:</w:t>
      </w:r>
      <w:r w:rsidRPr="00117F72">
        <w:rPr>
          <w:rFonts w:hint="cs"/>
          <w:rtl/>
        </w:rPr>
        <w:t xml:space="preserve"> لا يحب</w:t>
      </w:r>
      <w:r w:rsidR="007D5E00">
        <w:rPr>
          <w:rFonts w:hint="cs"/>
          <w:rtl/>
        </w:rPr>
        <w:t>ّ</w:t>
      </w:r>
      <w:r w:rsidRPr="00117F72">
        <w:rPr>
          <w:rFonts w:hint="cs"/>
          <w:rtl/>
        </w:rPr>
        <w:t>ك</w:t>
      </w:r>
      <w:r w:rsidR="00100765">
        <w:rPr>
          <w:rFonts w:hint="cs"/>
          <w:rtl/>
        </w:rPr>
        <w:t xml:space="preserve"> إلّا </w:t>
      </w:r>
      <w:r w:rsidRPr="00117F72">
        <w:rPr>
          <w:rFonts w:hint="cs"/>
          <w:rtl/>
        </w:rPr>
        <w:t>مؤمن</w:t>
      </w:r>
      <w:r w:rsidR="007D5E00">
        <w:rPr>
          <w:rFonts w:hint="cs"/>
          <w:rtl/>
        </w:rPr>
        <w:t>ٌ</w:t>
      </w:r>
      <w:r w:rsidRPr="00117F72">
        <w:rPr>
          <w:rFonts w:hint="cs"/>
          <w:rtl/>
        </w:rPr>
        <w:t xml:space="preserve"> ولا ي</w:t>
      </w:r>
      <w:r w:rsidR="007D5E00">
        <w:rPr>
          <w:rFonts w:hint="cs"/>
          <w:rtl/>
        </w:rPr>
        <w:t>ُ</w:t>
      </w:r>
      <w:r w:rsidRPr="00117F72">
        <w:rPr>
          <w:rFonts w:hint="cs"/>
          <w:rtl/>
        </w:rPr>
        <w:t>بغضك</w:t>
      </w:r>
      <w:r w:rsidR="00100765">
        <w:rPr>
          <w:rFonts w:hint="cs"/>
          <w:rtl/>
        </w:rPr>
        <w:t xml:space="preserve"> إلّا </w:t>
      </w:r>
      <w:r w:rsidRPr="00117F72">
        <w:rPr>
          <w:rFonts w:hint="cs"/>
          <w:rtl/>
        </w:rPr>
        <w:t>منافق</w:t>
      </w:r>
      <w:r w:rsidR="00F84C8E" w:rsidRPr="00117F72">
        <w:rPr>
          <w:rFonts w:hint="cs"/>
          <w:rtl/>
        </w:rPr>
        <w:t>؟</w:t>
      </w:r>
      <w:r w:rsidRPr="00117F72">
        <w:rPr>
          <w:rFonts w:hint="cs"/>
          <w:rtl/>
        </w:rPr>
        <w:t xml:space="preserve"> قلنا</w:t>
      </w:r>
      <w:r w:rsidR="00F84C8E" w:rsidRPr="00117F72">
        <w:rPr>
          <w:rFonts w:hint="cs"/>
          <w:rtl/>
        </w:rPr>
        <w:t>:</w:t>
      </w:r>
      <w:r w:rsidRPr="00117F72">
        <w:rPr>
          <w:rFonts w:hint="cs"/>
          <w:rtl/>
        </w:rPr>
        <w:t xml:space="preserve"> بلى. قال</w:t>
      </w:r>
      <w:r w:rsidR="00F84C8E" w:rsidRPr="00117F72">
        <w:rPr>
          <w:rFonts w:hint="cs"/>
          <w:rtl/>
        </w:rPr>
        <w:t>:</w:t>
      </w:r>
      <w:r w:rsidRPr="00117F72">
        <w:rPr>
          <w:rFonts w:hint="cs"/>
          <w:rtl/>
        </w:rPr>
        <w:t xml:space="preserve"> فأين المؤمن</w:t>
      </w:r>
      <w:r w:rsidR="00F84C8E" w:rsidRPr="00117F72">
        <w:rPr>
          <w:rFonts w:hint="cs"/>
          <w:rtl/>
        </w:rPr>
        <w:t>؟</w:t>
      </w:r>
      <w:r w:rsidRPr="00117F72">
        <w:rPr>
          <w:rFonts w:hint="cs"/>
          <w:rtl/>
        </w:rPr>
        <w:t xml:space="preserve"> قلنا</w:t>
      </w:r>
      <w:r w:rsidR="00F84C8E" w:rsidRPr="00117F72">
        <w:rPr>
          <w:rFonts w:hint="cs"/>
          <w:rtl/>
        </w:rPr>
        <w:t>:</w:t>
      </w:r>
      <w:r w:rsidRPr="00117F72">
        <w:rPr>
          <w:rFonts w:hint="cs"/>
          <w:rtl/>
        </w:rPr>
        <w:t xml:space="preserve"> في الجن</w:t>
      </w:r>
      <w:r w:rsidR="007D5E00">
        <w:rPr>
          <w:rFonts w:hint="cs"/>
          <w:rtl/>
        </w:rPr>
        <w:t>ّ</w:t>
      </w:r>
      <w:r w:rsidRPr="00117F72">
        <w:rPr>
          <w:rFonts w:hint="cs"/>
          <w:rtl/>
        </w:rPr>
        <w:t>ة. قال</w:t>
      </w:r>
      <w:r w:rsidR="00F84C8E" w:rsidRPr="00117F72">
        <w:rPr>
          <w:rFonts w:hint="cs"/>
          <w:rtl/>
        </w:rPr>
        <w:t>:</w:t>
      </w:r>
      <w:r w:rsidRPr="00117F72">
        <w:rPr>
          <w:rFonts w:hint="cs"/>
          <w:rtl/>
        </w:rPr>
        <w:t xml:space="preserve"> فأين المنافق</w:t>
      </w:r>
      <w:r w:rsidR="00F84C8E" w:rsidRPr="00117F72">
        <w:rPr>
          <w:rFonts w:hint="cs"/>
          <w:rtl/>
        </w:rPr>
        <w:t>؟</w:t>
      </w:r>
      <w:r w:rsidRPr="00117F72">
        <w:rPr>
          <w:rFonts w:hint="cs"/>
          <w:rtl/>
        </w:rPr>
        <w:t xml:space="preserve"> قلنا</w:t>
      </w:r>
      <w:r w:rsidR="00F84C8E" w:rsidRPr="00117F72">
        <w:rPr>
          <w:rFonts w:hint="cs"/>
          <w:rtl/>
        </w:rPr>
        <w:t>:</w:t>
      </w:r>
      <w:r w:rsidRPr="00117F72">
        <w:rPr>
          <w:rFonts w:hint="cs"/>
          <w:rtl/>
        </w:rPr>
        <w:t xml:space="preserve"> في الن</w:t>
      </w:r>
      <w:r w:rsidR="007D5E00">
        <w:rPr>
          <w:rFonts w:hint="cs"/>
          <w:rtl/>
        </w:rPr>
        <w:t>ّ</w:t>
      </w:r>
      <w:r w:rsidRPr="00117F72">
        <w:rPr>
          <w:rFonts w:hint="cs"/>
          <w:rtl/>
        </w:rPr>
        <w:t>ار. قال</w:t>
      </w:r>
      <w:r w:rsidR="00F84C8E" w:rsidRPr="00117F72">
        <w:rPr>
          <w:rFonts w:hint="cs"/>
          <w:rtl/>
        </w:rPr>
        <w:t>:</w:t>
      </w:r>
      <w:r w:rsidRPr="00117F72">
        <w:rPr>
          <w:rFonts w:hint="cs"/>
          <w:rtl/>
        </w:rPr>
        <w:t xml:space="preserve"> فعلي</w:t>
      </w:r>
      <w:r w:rsidR="007D5E00">
        <w:rPr>
          <w:rFonts w:hint="cs"/>
          <w:rtl/>
        </w:rPr>
        <w:t>ٌّ</w:t>
      </w:r>
      <w:r w:rsidRPr="00117F72">
        <w:rPr>
          <w:rFonts w:hint="cs"/>
          <w:rtl/>
        </w:rPr>
        <w:t xml:space="preserve"> قسيم النار. كذا في طبقات أصحاب أحمد</w:t>
      </w:r>
      <w:r w:rsidR="00F84C8E" w:rsidRPr="00117F72">
        <w:rPr>
          <w:rFonts w:hint="cs"/>
          <w:rtl/>
        </w:rPr>
        <w:t>،</w:t>
      </w:r>
      <w:r w:rsidRPr="00117F72">
        <w:rPr>
          <w:rFonts w:hint="cs"/>
          <w:rtl/>
        </w:rPr>
        <w:t xml:space="preserve"> وحكى عنه الحافظ الكنجي في الكفاية ص 22</w:t>
      </w:r>
      <w:r w:rsidR="00F84C8E" w:rsidRPr="00117F72">
        <w:rPr>
          <w:rFonts w:hint="cs"/>
          <w:rtl/>
        </w:rPr>
        <w:t>،</w:t>
      </w:r>
      <w:r w:rsidRPr="00117F72">
        <w:rPr>
          <w:rFonts w:hint="cs"/>
          <w:rtl/>
        </w:rPr>
        <w:t xml:space="preserve"> فليت القصيمي يدري كلام إمامه. </w:t>
      </w:r>
    </w:p>
    <w:p w:rsidR="008A1E9B" w:rsidRPr="00117F72" w:rsidRDefault="008A1E9B" w:rsidP="007D5E00">
      <w:pPr>
        <w:pStyle w:val="libNormal"/>
        <w:rPr>
          <w:rtl/>
        </w:rPr>
      </w:pPr>
      <w:r w:rsidRPr="00117F72">
        <w:rPr>
          <w:rFonts w:hint="cs"/>
          <w:rtl/>
        </w:rPr>
        <w:t xml:space="preserve">هذه اللفظة أخذها سلام الله عليه من قول رسول الله </w:t>
      </w:r>
      <w:r w:rsidR="00C86C56">
        <w:rPr>
          <w:rFonts w:hint="cs"/>
          <w:rtl/>
        </w:rPr>
        <w:t xml:space="preserve">صلّى الله عليه وآله </w:t>
      </w:r>
      <w:r w:rsidRPr="00117F72">
        <w:rPr>
          <w:rFonts w:hint="cs"/>
          <w:rtl/>
        </w:rPr>
        <w:t xml:space="preserve">له فيما رواه عنترة عنه </w:t>
      </w:r>
      <w:r w:rsidR="00C86C56">
        <w:rPr>
          <w:rFonts w:hint="cs"/>
          <w:rtl/>
        </w:rPr>
        <w:t xml:space="preserve">صلّى الله عليه وآله </w:t>
      </w:r>
      <w:r w:rsidRPr="00117F72">
        <w:rPr>
          <w:rFonts w:hint="cs"/>
          <w:rtl/>
        </w:rPr>
        <w:t>أن</w:t>
      </w:r>
      <w:r w:rsidR="007D5E00">
        <w:rPr>
          <w:rFonts w:hint="cs"/>
          <w:rtl/>
        </w:rPr>
        <w:t>ّ</w:t>
      </w:r>
      <w:r w:rsidRPr="00117F72">
        <w:rPr>
          <w:rFonts w:hint="cs"/>
          <w:rtl/>
        </w:rPr>
        <w:t>ه قال</w:t>
      </w:r>
      <w:r w:rsidR="00F84C8E" w:rsidRPr="00117F72">
        <w:rPr>
          <w:rFonts w:hint="cs"/>
          <w:rtl/>
        </w:rPr>
        <w:t>:</w:t>
      </w:r>
      <w:r w:rsidRPr="00117F72">
        <w:rPr>
          <w:rFonts w:hint="cs"/>
          <w:rtl/>
        </w:rPr>
        <w:t xml:space="preserve"> أنت قسيم الجن</w:t>
      </w:r>
      <w:r w:rsidR="007D5E00">
        <w:rPr>
          <w:rFonts w:hint="cs"/>
          <w:rtl/>
        </w:rPr>
        <w:t>َّ</w:t>
      </w:r>
      <w:r w:rsidRPr="00117F72">
        <w:rPr>
          <w:rFonts w:hint="cs"/>
          <w:rtl/>
        </w:rPr>
        <w:t>ة والنار في يوم القيامة</w:t>
      </w:r>
      <w:r w:rsidR="00F84C8E" w:rsidRPr="00117F72">
        <w:rPr>
          <w:rFonts w:hint="cs"/>
          <w:rtl/>
        </w:rPr>
        <w:t>،</w:t>
      </w:r>
      <w:r w:rsidRPr="00117F72">
        <w:rPr>
          <w:rFonts w:hint="cs"/>
          <w:rtl/>
        </w:rPr>
        <w:t xml:space="preserve"> تقول للنار</w:t>
      </w:r>
      <w:r w:rsidR="00F84C8E" w:rsidRPr="00117F72">
        <w:rPr>
          <w:rFonts w:hint="cs"/>
          <w:rtl/>
        </w:rPr>
        <w:t>:</w:t>
      </w:r>
      <w:r w:rsidRPr="00117F72">
        <w:rPr>
          <w:rFonts w:hint="cs"/>
          <w:rtl/>
        </w:rPr>
        <w:t xml:space="preserve"> هذا لي و هذا لك. وبهذا اللفظ رواه ابن حجر في </w:t>
      </w:r>
      <w:r w:rsidR="007D5E00">
        <w:rPr>
          <w:rFonts w:hint="cs"/>
          <w:rtl/>
        </w:rPr>
        <w:t>«</w:t>
      </w:r>
      <w:r w:rsidRPr="00117F72">
        <w:rPr>
          <w:rFonts w:hint="cs"/>
          <w:rtl/>
        </w:rPr>
        <w:t>الصواعق</w:t>
      </w:r>
      <w:r w:rsidR="007D5E00">
        <w:rPr>
          <w:rFonts w:hint="cs"/>
          <w:rtl/>
        </w:rPr>
        <w:t>»</w:t>
      </w:r>
      <w:r w:rsidRPr="00117F72">
        <w:rPr>
          <w:rFonts w:hint="cs"/>
          <w:rtl/>
        </w:rPr>
        <w:t xml:space="preserve"> ص 75. </w:t>
      </w:r>
    </w:p>
    <w:p w:rsidR="008A1E9B" w:rsidRDefault="008A1E9B" w:rsidP="007D5E00">
      <w:pPr>
        <w:pStyle w:val="libNormal"/>
        <w:rPr>
          <w:rtl/>
        </w:rPr>
      </w:pPr>
      <w:r w:rsidRPr="00117F72">
        <w:rPr>
          <w:rFonts w:hint="cs"/>
          <w:rtl/>
        </w:rPr>
        <w:t>وي</w:t>
      </w:r>
      <w:r w:rsidR="007D5E00">
        <w:rPr>
          <w:rFonts w:hint="cs"/>
          <w:rtl/>
        </w:rPr>
        <w:t>ُ</w:t>
      </w:r>
      <w:r w:rsidRPr="00117F72">
        <w:rPr>
          <w:rFonts w:hint="cs"/>
          <w:rtl/>
        </w:rPr>
        <w:t>عرب عن شهرة هذا الحديث النبوي</w:t>
      </w:r>
      <w:r w:rsidR="007D5E00">
        <w:rPr>
          <w:rFonts w:hint="cs"/>
          <w:rtl/>
        </w:rPr>
        <w:t>ِّ</w:t>
      </w:r>
      <w:r w:rsidRPr="00117F72">
        <w:rPr>
          <w:rFonts w:hint="cs"/>
          <w:rtl/>
        </w:rPr>
        <w:t xml:space="preserve"> بين الصحابة </w:t>
      </w:r>
      <w:r w:rsidR="007D5E00">
        <w:rPr>
          <w:rFonts w:hint="cs"/>
          <w:rtl/>
        </w:rPr>
        <w:t>إ</w:t>
      </w:r>
      <w:r w:rsidRPr="00117F72">
        <w:rPr>
          <w:rFonts w:hint="cs"/>
          <w:rtl/>
        </w:rPr>
        <w:t>حتجاج أمير المؤمنين عليه السلام به يوم الشورى بقوله</w:t>
      </w:r>
      <w:r w:rsidR="00F84C8E" w:rsidRPr="00117F72">
        <w:rPr>
          <w:rFonts w:hint="cs"/>
          <w:rtl/>
        </w:rPr>
        <w:t>:</w:t>
      </w:r>
      <w:r w:rsidRPr="00117F72">
        <w:rPr>
          <w:rFonts w:hint="cs"/>
          <w:rtl/>
        </w:rPr>
        <w:t xml:space="preserve"> أ</w:t>
      </w:r>
      <w:r w:rsidR="007D5E00">
        <w:rPr>
          <w:rFonts w:hint="cs"/>
          <w:rtl/>
        </w:rPr>
        <w:t>ُ</w:t>
      </w:r>
      <w:r w:rsidRPr="00117F72">
        <w:rPr>
          <w:rFonts w:hint="cs"/>
          <w:rtl/>
        </w:rPr>
        <w:t>نشدكم بالله هل فيكم أحد</w:t>
      </w:r>
      <w:r w:rsidR="007D5E00">
        <w:rPr>
          <w:rFonts w:hint="cs"/>
          <w:rtl/>
        </w:rPr>
        <w:t>ٌ</w:t>
      </w:r>
      <w:r w:rsidRPr="00117F72">
        <w:rPr>
          <w:rFonts w:hint="cs"/>
          <w:rtl/>
        </w:rPr>
        <w:t xml:space="preserve"> قال له رسول الله صلى الله عليه وآله</w:t>
      </w:r>
      <w:r w:rsidR="00F84C8E" w:rsidRPr="00117F72">
        <w:rPr>
          <w:rFonts w:hint="cs"/>
          <w:rtl/>
        </w:rPr>
        <w:t>:</w:t>
      </w:r>
      <w:r w:rsidRPr="00117F72">
        <w:rPr>
          <w:rFonts w:hint="cs"/>
          <w:rtl/>
        </w:rPr>
        <w:t xml:space="preserve"> يا علي</w:t>
      </w:r>
      <w:r w:rsidR="007D5E00">
        <w:rPr>
          <w:rFonts w:hint="cs"/>
          <w:rtl/>
        </w:rPr>
        <w:t>ُّ</w:t>
      </w:r>
      <w:r w:rsidR="00F84C8E" w:rsidRPr="00117F72">
        <w:rPr>
          <w:rFonts w:hint="cs"/>
          <w:rtl/>
        </w:rPr>
        <w:t>؟</w:t>
      </w:r>
      <w:r w:rsidRPr="00117F72">
        <w:rPr>
          <w:rFonts w:hint="cs"/>
          <w:rtl/>
        </w:rPr>
        <w:t xml:space="preserve"> أنت قسيم الجن</w:t>
      </w:r>
      <w:r w:rsidR="007D5E00">
        <w:rPr>
          <w:rFonts w:hint="cs"/>
          <w:rtl/>
        </w:rPr>
        <w:t>ّ</w:t>
      </w:r>
      <w:r w:rsidRPr="00117F72">
        <w:rPr>
          <w:rFonts w:hint="cs"/>
          <w:rtl/>
        </w:rPr>
        <w:t>ة يوم القيامة غيري</w:t>
      </w:r>
      <w:r w:rsidR="00F84C8E" w:rsidRPr="00117F72">
        <w:rPr>
          <w:rFonts w:hint="cs"/>
          <w:rtl/>
        </w:rPr>
        <w:t>؟</w:t>
      </w:r>
      <w:r w:rsidRPr="00117F72">
        <w:rPr>
          <w:rFonts w:hint="cs"/>
          <w:rtl/>
        </w:rPr>
        <w:t xml:space="preserve"> قالوا</w:t>
      </w:r>
      <w:r w:rsidR="00F84C8E" w:rsidRPr="00117F72">
        <w:rPr>
          <w:rFonts w:hint="cs"/>
          <w:rtl/>
        </w:rPr>
        <w:t>:</w:t>
      </w:r>
      <w:r w:rsidRPr="00117F72">
        <w:rPr>
          <w:rFonts w:hint="cs"/>
          <w:rtl/>
        </w:rPr>
        <w:t xml:space="preserve"> أللهم</w:t>
      </w:r>
      <w:r w:rsidR="007D5E00">
        <w:rPr>
          <w:rFonts w:hint="cs"/>
          <w:rtl/>
        </w:rPr>
        <w:t>َّ</w:t>
      </w:r>
      <w:r w:rsidRPr="00117F72">
        <w:rPr>
          <w:rFonts w:hint="cs"/>
          <w:rtl/>
        </w:rPr>
        <w:t xml:space="preserve"> لا. والأعلام يرى هذه الجملة من </w:t>
      </w:r>
    </w:p>
    <w:p w:rsidR="008A1E9B" w:rsidRDefault="008A1E9B" w:rsidP="00854A34">
      <w:pPr>
        <w:pStyle w:val="libNormal"/>
        <w:rPr>
          <w:rtl/>
        </w:rPr>
      </w:pPr>
      <w:r>
        <w:rPr>
          <w:rFonts w:hint="cs"/>
          <w:rtl/>
        </w:rPr>
        <w:br w:type="page"/>
      </w:r>
    </w:p>
    <w:p w:rsidR="008A1E9B" w:rsidRDefault="008A1E9B" w:rsidP="007D5E00">
      <w:pPr>
        <w:pStyle w:val="libNormal0"/>
        <w:rPr>
          <w:rtl/>
        </w:rPr>
      </w:pPr>
      <w:r>
        <w:rPr>
          <w:rFonts w:hint="cs"/>
          <w:rtl/>
        </w:rPr>
        <w:lastRenderedPageBreak/>
        <w:t>حديث ال</w:t>
      </w:r>
      <w:r w:rsidR="007D5E00">
        <w:rPr>
          <w:rFonts w:hint="cs"/>
          <w:rtl/>
        </w:rPr>
        <w:t>إ</w:t>
      </w:r>
      <w:r>
        <w:rPr>
          <w:rFonts w:hint="cs"/>
          <w:rtl/>
        </w:rPr>
        <w:t>حتجاج صحيحا</w:t>
      </w:r>
      <w:r w:rsidR="007D5E00">
        <w:rPr>
          <w:rFonts w:hint="cs"/>
          <w:rtl/>
        </w:rPr>
        <w:t>ً</w:t>
      </w:r>
      <w:r>
        <w:rPr>
          <w:rFonts w:hint="cs"/>
          <w:rtl/>
        </w:rPr>
        <w:t xml:space="preserve"> وأخرجه الدارقطني كما في الإصابة 75</w:t>
      </w:r>
      <w:r w:rsidR="00F84C8E">
        <w:rPr>
          <w:rFonts w:hint="cs"/>
          <w:rtl/>
        </w:rPr>
        <w:t>،</w:t>
      </w:r>
      <w:r>
        <w:rPr>
          <w:rFonts w:hint="cs"/>
          <w:rtl/>
        </w:rPr>
        <w:t xml:space="preserve"> ويرى </w:t>
      </w:r>
      <w:r w:rsidR="007D5E00">
        <w:rPr>
          <w:rFonts w:hint="cs"/>
          <w:rtl/>
        </w:rPr>
        <w:t>إ</w:t>
      </w:r>
      <w:r>
        <w:rPr>
          <w:rFonts w:hint="cs"/>
          <w:rtl/>
        </w:rPr>
        <w:t xml:space="preserve">بن أبي الحديد </w:t>
      </w:r>
      <w:r w:rsidR="007D5E00">
        <w:rPr>
          <w:rFonts w:hint="cs"/>
          <w:rtl/>
        </w:rPr>
        <w:t>إ</w:t>
      </w:r>
      <w:r>
        <w:rPr>
          <w:rFonts w:hint="cs"/>
          <w:rtl/>
        </w:rPr>
        <w:t>ستفاضة كلا الحديثين النبوي</w:t>
      </w:r>
      <w:r w:rsidR="007D5E00">
        <w:rPr>
          <w:rFonts w:hint="cs"/>
          <w:rtl/>
        </w:rPr>
        <w:t>ّ</w:t>
      </w:r>
      <w:r>
        <w:rPr>
          <w:rFonts w:hint="cs"/>
          <w:rtl/>
        </w:rPr>
        <w:t xml:space="preserve"> والمناشدة العلوي</w:t>
      </w:r>
      <w:r w:rsidR="007D5E00">
        <w:rPr>
          <w:rFonts w:hint="cs"/>
          <w:rtl/>
        </w:rPr>
        <w:t>ّ</w:t>
      </w:r>
      <w:r>
        <w:rPr>
          <w:rFonts w:hint="cs"/>
          <w:rtl/>
        </w:rPr>
        <w:t xml:space="preserve">ة فقال في شرحه 2 ص 448. </w:t>
      </w:r>
    </w:p>
    <w:p w:rsidR="008A1E9B" w:rsidRDefault="008A1E9B" w:rsidP="007D5E00">
      <w:pPr>
        <w:pStyle w:val="libNormal"/>
        <w:rPr>
          <w:rtl/>
        </w:rPr>
      </w:pPr>
      <w:r>
        <w:rPr>
          <w:rFonts w:hint="cs"/>
          <w:rtl/>
        </w:rPr>
        <w:t>فقد جاء في حق</w:t>
      </w:r>
      <w:r w:rsidR="007D5E00">
        <w:rPr>
          <w:rFonts w:hint="cs"/>
          <w:rtl/>
        </w:rPr>
        <w:t>ِّ</w:t>
      </w:r>
      <w:r>
        <w:rPr>
          <w:rFonts w:hint="cs"/>
          <w:rtl/>
        </w:rPr>
        <w:t>ه الخبر الشائع المستفيض</w:t>
      </w:r>
      <w:r w:rsidR="00F84C8E">
        <w:rPr>
          <w:rFonts w:hint="cs"/>
          <w:rtl/>
        </w:rPr>
        <w:t>:</w:t>
      </w:r>
      <w:r>
        <w:rPr>
          <w:rFonts w:hint="cs"/>
          <w:rtl/>
        </w:rPr>
        <w:t xml:space="preserve"> إن</w:t>
      </w:r>
      <w:r w:rsidR="007D5E00">
        <w:rPr>
          <w:rFonts w:hint="cs"/>
          <w:rtl/>
        </w:rPr>
        <w:t>ّ</w:t>
      </w:r>
      <w:r>
        <w:rPr>
          <w:rFonts w:hint="cs"/>
          <w:rtl/>
        </w:rPr>
        <w:t>ه قسيم النار والجن</w:t>
      </w:r>
      <w:r w:rsidR="007D5E00">
        <w:rPr>
          <w:rFonts w:hint="cs"/>
          <w:rtl/>
        </w:rPr>
        <w:t>ّ</w:t>
      </w:r>
      <w:r>
        <w:rPr>
          <w:rFonts w:hint="cs"/>
          <w:rtl/>
        </w:rPr>
        <w:t>ة</w:t>
      </w:r>
      <w:r w:rsidR="00F84C8E">
        <w:rPr>
          <w:rFonts w:hint="cs"/>
          <w:rtl/>
        </w:rPr>
        <w:t>،</w:t>
      </w:r>
      <w:r>
        <w:rPr>
          <w:rFonts w:hint="cs"/>
          <w:rtl/>
        </w:rPr>
        <w:t xml:space="preserve"> وذكر أبو ع</w:t>
      </w:r>
      <w:r w:rsidR="007D5E00">
        <w:rPr>
          <w:rFonts w:hint="cs"/>
          <w:rtl/>
        </w:rPr>
        <w:t>ُ</w:t>
      </w:r>
      <w:r>
        <w:rPr>
          <w:rFonts w:hint="cs"/>
          <w:rtl/>
        </w:rPr>
        <w:t>بيد الهروي في الجمع بين الغريبين</w:t>
      </w:r>
      <w:r w:rsidR="00F84C8E">
        <w:rPr>
          <w:rFonts w:hint="cs"/>
          <w:rtl/>
        </w:rPr>
        <w:t>:</w:t>
      </w:r>
      <w:r>
        <w:rPr>
          <w:rFonts w:hint="cs"/>
          <w:rtl/>
        </w:rPr>
        <w:t xml:space="preserve"> أن</w:t>
      </w:r>
      <w:r w:rsidR="007D5E00">
        <w:rPr>
          <w:rFonts w:hint="cs"/>
          <w:rtl/>
        </w:rPr>
        <w:t>ّ</w:t>
      </w:r>
      <w:r>
        <w:rPr>
          <w:rFonts w:hint="cs"/>
          <w:rtl/>
        </w:rPr>
        <w:t xml:space="preserve"> قوما</w:t>
      </w:r>
      <w:r w:rsidR="007D5E00">
        <w:rPr>
          <w:rFonts w:hint="cs"/>
          <w:rtl/>
        </w:rPr>
        <w:t>ً</w:t>
      </w:r>
      <w:r>
        <w:rPr>
          <w:rFonts w:hint="cs"/>
          <w:rtl/>
        </w:rPr>
        <w:t xml:space="preserve"> من أئم</w:t>
      </w:r>
      <w:r w:rsidR="007D5E00">
        <w:rPr>
          <w:rFonts w:hint="cs"/>
          <w:rtl/>
        </w:rPr>
        <w:t>َّ</w:t>
      </w:r>
      <w:r>
        <w:rPr>
          <w:rFonts w:hint="cs"/>
          <w:rtl/>
        </w:rPr>
        <w:t>ة العربي</w:t>
      </w:r>
      <w:r w:rsidR="007D5E00">
        <w:rPr>
          <w:rFonts w:hint="cs"/>
          <w:rtl/>
        </w:rPr>
        <w:t>ّ</w:t>
      </w:r>
      <w:r>
        <w:rPr>
          <w:rFonts w:hint="cs"/>
          <w:rtl/>
        </w:rPr>
        <w:t>ة فس</w:t>
      </w:r>
      <w:r w:rsidR="007D5E00">
        <w:rPr>
          <w:rFonts w:hint="cs"/>
          <w:rtl/>
        </w:rPr>
        <w:t>َّ</w:t>
      </w:r>
      <w:r>
        <w:rPr>
          <w:rFonts w:hint="cs"/>
          <w:rtl/>
        </w:rPr>
        <w:t>روه فقالوا</w:t>
      </w:r>
      <w:r w:rsidR="00F84C8E">
        <w:rPr>
          <w:rFonts w:hint="cs"/>
          <w:rtl/>
        </w:rPr>
        <w:t>:</w:t>
      </w:r>
      <w:r>
        <w:rPr>
          <w:rFonts w:hint="cs"/>
          <w:rtl/>
        </w:rPr>
        <w:t xml:space="preserve"> لأن</w:t>
      </w:r>
      <w:r w:rsidR="007D5E00">
        <w:rPr>
          <w:rFonts w:hint="cs"/>
          <w:rtl/>
        </w:rPr>
        <w:t>ّ</w:t>
      </w:r>
      <w:r>
        <w:rPr>
          <w:rFonts w:hint="cs"/>
          <w:rtl/>
        </w:rPr>
        <w:t>ه ل</w:t>
      </w:r>
      <w:r w:rsidR="007D5E00">
        <w:rPr>
          <w:rFonts w:hint="cs"/>
          <w:rtl/>
        </w:rPr>
        <w:t>َ</w:t>
      </w:r>
      <w:r>
        <w:rPr>
          <w:rFonts w:hint="cs"/>
          <w:rtl/>
        </w:rPr>
        <w:t>م</w:t>
      </w:r>
      <w:r w:rsidR="007D5E00">
        <w:rPr>
          <w:rFonts w:hint="cs"/>
          <w:rtl/>
        </w:rPr>
        <w:t>ّ</w:t>
      </w:r>
      <w:r>
        <w:rPr>
          <w:rFonts w:hint="cs"/>
          <w:rtl/>
        </w:rPr>
        <w:t>ا كان محب</w:t>
      </w:r>
      <w:r w:rsidR="007D5E00">
        <w:rPr>
          <w:rFonts w:hint="cs"/>
          <w:rtl/>
        </w:rPr>
        <w:t>ّ</w:t>
      </w:r>
      <w:r>
        <w:rPr>
          <w:rFonts w:hint="cs"/>
          <w:rtl/>
        </w:rPr>
        <w:t>ه من أهل الجن</w:t>
      </w:r>
      <w:r w:rsidR="007D5E00">
        <w:rPr>
          <w:rFonts w:hint="cs"/>
          <w:rtl/>
        </w:rPr>
        <w:t>ّ</w:t>
      </w:r>
      <w:r>
        <w:rPr>
          <w:rFonts w:hint="cs"/>
          <w:rtl/>
        </w:rPr>
        <w:t>ة ومبغضه من أهل النار. كان بهذا ال</w:t>
      </w:r>
      <w:r w:rsidR="007D5E00">
        <w:rPr>
          <w:rFonts w:hint="cs"/>
          <w:rtl/>
        </w:rPr>
        <w:t>إ</w:t>
      </w:r>
      <w:r>
        <w:rPr>
          <w:rFonts w:hint="cs"/>
          <w:rtl/>
        </w:rPr>
        <w:t>عتبار قسيم النار و الجن</w:t>
      </w:r>
      <w:r w:rsidR="007D5E00">
        <w:rPr>
          <w:rFonts w:hint="cs"/>
          <w:rtl/>
        </w:rPr>
        <w:t>ّ</w:t>
      </w:r>
      <w:r>
        <w:rPr>
          <w:rFonts w:hint="cs"/>
          <w:rtl/>
        </w:rPr>
        <w:t>ة. قال أبو ع</w:t>
      </w:r>
      <w:r w:rsidR="007D5E00">
        <w:rPr>
          <w:rFonts w:hint="cs"/>
          <w:rtl/>
        </w:rPr>
        <w:t>ُ</w:t>
      </w:r>
      <w:r>
        <w:rPr>
          <w:rFonts w:hint="cs"/>
          <w:rtl/>
        </w:rPr>
        <w:t>بيد</w:t>
      </w:r>
      <w:r w:rsidR="00F84C8E">
        <w:rPr>
          <w:rFonts w:hint="cs"/>
          <w:rtl/>
        </w:rPr>
        <w:t>:</w:t>
      </w:r>
      <w:r>
        <w:rPr>
          <w:rFonts w:hint="cs"/>
          <w:rtl/>
        </w:rPr>
        <w:t xml:space="preserve"> وقال غير هؤلاء</w:t>
      </w:r>
      <w:r w:rsidR="00F84C8E">
        <w:rPr>
          <w:rFonts w:hint="cs"/>
          <w:rtl/>
        </w:rPr>
        <w:t>:</w:t>
      </w:r>
      <w:r>
        <w:rPr>
          <w:rFonts w:hint="cs"/>
          <w:rtl/>
        </w:rPr>
        <w:t xml:space="preserve"> بل هو قسيمها بنفسه في الحقيقة ي</w:t>
      </w:r>
      <w:r w:rsidR="007D5E00">
        <w:rPr>
          <w:rFonts w:hint="cs"/>
          <w:rtl/>
        </w:rPr>
        <w:t>ُ</w:t>
      </w:r>
      <w:r>
        <w:rPr>
          <w:rFonts w:hint="cs"/>
          <w:rtl/>
        </w:rPr>
        <w:t>دخل قوما</w:t>
      </w:r>
      <w:r w:rsidR="007D5E00">
        <w:rPr>
          <w:rFonts w:hint="cs"/>
          <w:rtl/>
        </w:rPr>
        <w:t>ً</w:t>
      </w:r>
      <w:r>
        <w:rPr>
          <w:rFonts w:hint="cs"/>
          <w:rtl/>
        </w:rPr>
        <w:t xml:space="preserve"> إلى الجن</w:t>
      </w:r>
      <w:r w:rsidR="007D5E00">
        <w:rPr>
          <w:rFonts w:hint="cs"/>
          <w:rtl/>
        </w:rPr>
        <w:t>ّ</w:t>
      </w:r>
      <w:r>
        <w:rPr>
          <w:rFonts w:hint="cs"/>
          <w:rtl/>
        </w:rPr>
        <w:t>ة وقوما</w:t>
      </w:r>
      <w:r w:rsidR="007D5E00">
        <w:rPr>
          <w:rFonts w:hint="cs"/>
          <w:rtl/>
        </w:rPr>
        <w:t>ً</w:t>
      </w:r>
      <w:r>
        <w:rPr>
          <w:rFonts w:hint="cs"/>
          <w:rtl/>
        </w:rPr>
        <w:t xml:space="preserve"> إلى الن</w:t>
      </w:r>
      <w:r w:rsidR="007D5E00">
        <w:rPr>
          <w:rFonts w:hint="cs"/>
          <w:rtl/>
        </w:rPr>
        <w:t>ّ</w:t>
      </w:r>
      <w:r>
        <w:rPr>
          <w:rFonts w:hint="cs"/>
          <w:rtl/>
        </w:rPr>
        <w:t>ار</w:t>
      </w:r>
      <w:r w:rsidR="00F84C8E">
        <w:rPr>
          <w:rFonts w:hint="cs"/>
          <w:rtl/>
        </w:rPr>
        <w:t>،</w:t>
      </w:r>
      <w:r>
        <w:rPr>
          <w:rFonts w:hint="cs"/>
          <w:rtl/>
        </w:rPr>
        <w:t xml:space="preserve"> وهذا الذي ذكره أبو عبيد أخيرا</w:t>
      </w:r>
      <w:r w:rsidR="007D5E00">
        <w:rPr>
          <w:rFonts w:hint="cs"/>
          <w:rtl/>
        </w:rPr>
        <w:t>ً</w:t>
      </w:r>
      <w:r>
        <w:rPr>
          <w:rFonts w:hint="cs"/>
          <w:rtl/>
        </w:rPr>
        <w:t xml:space="preserve"> هوما يطابق الأخبار الواردة فيه</w:t>
      </w:r>
      <w:r w:rsidR="00F84C8E">
        <w:rPr>
          <w:rFonts w:hint="cs"/>
          <w:rtl/>
        </w:rPr>
        <w:t>:</w:t>
      </w:r>
      <w:r>
        <w:rPr>
          <w:rFonts w:hint="cs"/>
          <w:rtl/>
        </w:rPr>
        <w:t xml:space="preserve"> يقول للنار</w:t>
      </w:r>
      <w:r w:rsidR="00F84C8E">
        <w:rPr>
          <w:rFonts w:hint="cs"/>
          <w:rtl/>
        </w:rPr>
        <w:t>:</w:t>
      </w:r>
      <w:r>
        <w:rPr>
          <w:rFonts w:hint="cs"/>
          <w:rtl/>
        </w:rPr>
        <w:t xml:space="preserve"> هذا لي فدعيه</w:t>
      </w:r>
      <w:r w:rsidR="00F84C8E">
        <w:rPr>
          <w:rFonts w:hint="cs"/>
          <w:rtl/>
        </w:rPr>
        <w:t>،</w:t>
      </w:r>
      <w:r>
        <w:rPr>
          <w:rFonts w:hint="cs"/>
          <w:rtl/>
        </w:rPr>
        <w:t xml:space="preserve"> وهذا لك</w:t>
      </w:r>
      <w:r w:rsidR="007D5E00">
        <w:rPr>
          <w:rFonts w:hint="cs"/>
          <w:rtl/>
        </w:rPr>
        <w:t>ِ</w:t>
      </w:r>
      <w:r>
        <w:rPr>
          <w:rFonts w:hint="cs"/>
          <w:rtl/>
        </w:rPr>
        <w:t xml:space="preserve"> فخ</w:t>
      </w:r>
      <w:r w:rsidR="007D5E00">
        <w:rPr>
          <w:rFonts w:hint="cs"/>
          <w:rtl/>
        </w:rPr>
        <w:t>ُ</w:t>
      </w:r>
      <w:r>
        <w:rPr>
          <w:rFonts w:hint="cs"/>
          <w:rtl/>
        </w:rPr>
        <w:t xml:space="preserve">ذيه. </w:t>
      </w:r>
    </w:p>
    <w:p w:rsidR="008A1E9B" w:rsidRDefault="007D5E00" w:rsidP="007D5E00">
      <w:pPr>
        <w:pStyle w:val="libNormal"/>
        <w:rPr>
          <w:rtl/>
        </w:rPr>
      </w:pPr>
      <w:r>
        <w:rPr>
          <w:rFonts w:hint="cs"/>
          <w:rtl/>
        </w:rPr>
        <w:t xml:space="preserve">م - </w:t>
      </w:r>
      <w:r w:rsidR="008A1E9B">
        <w:rPr>
          <w:rFonts w:hint="cs"/>
          <w:rtl/>
        </w:rPr>
        <w:t>وذكره القاضي في الشفا</w:t>
      </w:r>
      <w:r w:rsidR="00F84C8E">
        <w:rPr>
          <w:rFonts w:hint="cs"/>
          <w:rtl/>
        </w:rPr>
        <w:t>:</w:t>
      </w:r>
      <w:r w:rsidR="008A1E9B">
        <w:rPr>
          <w:rFonts w:hint="cs"/>
          <w:rtl/>
        </w:rPr>
        <w:t xml:space="preserve"> إن</w:t>
      </w:r>
      <w:r>
        <w:rPr>
          <w:rFonts w:hint="cs"/>
          <w:rtl/>
        </w:rPr>
        <w:t>ّ</w:t>
      </w:r>
      <w:r w:rsidR="008A1E9B">
        <w:rPr>
          <w:rFonts w:hint="cs"/>
          <w:rtl/>
        </w:rPr>
        <w:t>ه قسيم النار. وقال الخفاجي في شرحه 3</w:t>
      </w:r>
      <w:r w:rsidR="00F84C8E">
        <w:rPr>
          <w:rFonts w:hint="cs"/>
          <w:rtl/>
        </w:rPr>
        <w:t>:</w:t>
      </w:r>
      <w:r w:rsidR="008A1E9B">
        <w:rPr>
          <w:rFonts w:hint="cs"/>
          <w:rtl/>
        </w:rPr>
        <w:t xml:space="preserve"> 163</w:t>
      </w:r>
      <w:r w:rsidR="00F84C8E">
        <w:rPr>
          <w:rFonts w:hint="cs"/>
          <w:rtl/>
        </w:rPr>
        <w:t>:</w:t>
      </w:r>
      <w:r w:rsidR="008A1E9B">
        <w:rPr>
          <w:rFonts w:hint="cs"/>
          <w:rtl/>
        </w:rPr>
        <w:t xml:space="preserve"> ظاهر كلامه أن</w:t>
      </w:r>
      <w:r>
        <w:rPr>
          <w:rFonts w:hint="cs"/>
          <w:rtl/>
        </w:rPr>
        <w:t>َّ</w:t>
      </w:r>
      <w:r w:rsidR="008A1E9B">
        <w:rPr>
          <w:rFonts w:hint="cs"/>
          <w:rtl/>
        </w:rPr>
        <w:t xml:space="preserve"> هذا</w:t>
      </w:r>
      <w:r w:rsidR="00F60DE0">
        <w:rPr>
          <w:rFonts w:hint="cs"/>
          <w:rtl/>
        </w:rPr>
        <w:t xml:space="preserve"> ممّا </w:t>
      </w:r>
      <w:r w:rsidR="008A1E9B">
        <w:rPr>
          <w:rFonts w:hint="cs"/>
          <w:rtl/>
        </w:rPr>
        <w:t>أخبر به النبي</w:t>
      </w:r>
      <w:r>
        <w:rPr>
          <w:rFonts w:hint="cs"/>
          <w:rtl/>
        </w:rPr>
        <w:t>ُّ</w:t>
      </w:r>
      <w:r w:rsidR="008A1E9B">
        <w:rPr>
          <w:rFonts w:hint="cs"/>
          <w:rtl/>
        </w:rPr>
        <w:t xml:space="preserve"> </w:t>
      </w:r>
      <w:r w:rsidR="007D4B72">
        <w:rPr>
          <w:rFonts w:hint="cs"/>
          <w:rtl/>
        </w:rPr>
        <w:t>صلّى الله عليه وسلّم</w:t>
      </w:r>
      <w:r w:rsidR="00100765">
        <w:rPr>
          <w:rFonts w:hint="cs"/>
          <w:rtl/>
        </w:rPr>
        <w:t xml:space="preserve"> إلّا </w:t>
      </w:r>
      <w:r w:rsidR="008A1E9B">
        <w:rPr>
          <w:rFonts w:hint="cs"/>
          <w:rtl/>
        </w:rPr>
        <w:t>أن</w:t>
      </w:r>
      <w:r>
        <w:rPr>
          <w:rFonts w:hint="cs"/>
          <w:rtl/>
        </w:rPr>
        <w:t>ّ</w:t>
      </w:r>
      <w:r w:rsidR="008A1E9B">
        <w:rPr>
          <w:rFonts w:hint="cs"/>
          <w:rtl/>
        </w:rPr>
        <w:t>هم قالوا</w:t>
      </w:r>
      <w:r w:rsidR="00F84C8E">
        <w:rPr>
          <w:rFonts w:hint="cs"/>
          <w:rtl/>
        </w:rPr>
        <w:t>:</w:t>
      </w:r>
      <w:r w:rsidR="008A1E9B">
        <w:rPr>
          <w:rFonts w:hint="cs"/>
          <w:rtl/>
        </w:rPr>
        <w:t xml:space="preserve"> لم يروه أحد</w:t>
      </w:r>
      <w:r>
        <w:rPr>
          <w:rFonts w:hint="cs"/>
          <w:rtl/>
        </w:rPr>
        <w:t>ٌ</w:t>
      </w:r>
      <w:r w:rsidR="008A1E9B">
        <w:rPr>
          <w:rFonts w:hint="cs"/>
          <w:rtl/>
        </w:rPr>
        <w:t xml:space="preserve"> من المحد</w:t>
      </w:r>
      <w:r>
        <w:rPr>
          <w:rFonts w:hint="cs"/>
          <w:rtl/>
        </w:rPr>
        <w:t>ِّ</w:t>
      </w:r>
      <w:r w:rsidR="008A1E9B">
        <w:rPr>
          <w:rFonts w:hint="cs"/>
          <w:rtl/>
        </w:rPr>
        <w:t>ثين</w:t>
      </w:r>
      <w:r w:rsidR="00100765">
        <w:rPr>
          <w:rFonts w:hint="cs"/>
          <w:rtl/>
        </w:rPr>
        <w:t xml:space="preserve"> إلّا </w:t>
      </w:r>
      <w:r w:rsidR="008A1E9B">
        <w:rPr>
          <w:rFonts w:hint="cs"/>
          <w:rtl/>
        </w:rPr>
        <w:t>ابن الأثير قال في النهاية</w:t>
      </w:r>
      <w:r w:rsidR="00F84C8E">
        <w:rPr>
          <w:rFonts w:hint="cs"/>
          <w:rtl/>
        </w:rPr>
        <w:t>:</w:t>
      </w:r>
      <w:r w:rsidR="00100765">
        <w:rPr>
          <w:rFonts w:hint="cs"/>
          <w:rtl/>
        </w:rPr>
        <w:t xml:space="preserve"> إلّا </w:t>
      </w:r>
      <w:r w:rsidR="008A1E9B">
        <w:rPr>
          <w:rFonts w:hint="cs"/>
          <w:rtl/>
        </w:rPr>
        <w:t>أن</w:t>
      </w:r>
      <w:r>
        <w:rPr>
          <w:rFonts w:hint="cs"/>
          <w:rtl/>
        </w:rPr>
        <w:t>َّ</w:t>
      </w:r>
      <w:r w:rsidR="008A1E9B">
        <w:rPr>
          <w:rFonts w:hint="cs"/>
          <w:rtl/>
        </w:rPr>
        <w:t xml:space="preserve"> علي</w:t>
      </w:r>
      <w:r>
        <w:rPr>
          <w:rFonts w:hint="cs"/>
          <w:rtl/>
        </w:rPr>
        <w:t>ّ</w:t>
      </w:r>
      <w:r w:rsidR="008A1E9B">
        <w:rPr>
          <w:rFonts w:hint="cs"/>
          <w:rtl/>
        </w:rPr>
        <w:t>ا</w:t>
      </w:r>
      <w:r>
        <w:rPr>
          <w:rFonts w:hint="cs"/>
          <w:rtl/>
        </w:rPr>
        <w:t>ً</w:t>
      </w:r>
      <w:r w:rsidR="008A1E9B">
        <w:rPr>
          <w:rFonts w:hint="cs"/>
          <w:rtl/>
        </w:rPr>
        <w:t xml:space="preserve"> رضي الله عنه قال</w:t>
      </w:r>
      <w:r w:rsidR="00F84C8E">
        <w:rPr>
          <w:rFonts w:hint="cs"/>
          <w:rtl/>
        </w:rPr>
        <w:t>:</w:t>
      </w:r>
      <w:r w:rsidR="008A1E9B">
        <w:rPr>
          <w:rFonts w:hint="cs"/>
          <w:rtl/>
        </w:rPr>
        <w:t xml:space="preserve"> أنا قسيم النار. يعني أراد أن</w:t>
      </w:r>
      <w:r>
        <w:rPr>
          <w:rFonts w:hint="cs"/>
          <w:rtl/>
        </w:rPr>
        <w:t>َّ</w:t>
      </w:r>
      <w:r w:rsidR="008A1E9B">
        <w:rPr>
          <w:rFonts w:hint="cs"/>
          <w:rtl/>
        </w:rPr>
        <w:t xml:space="preserve"> الناس فريقان</w:t>
      </w:r>
      <w:r w:rsidR="00F84C8E">
        <w:rPr>
          <w:rFonts w:hint="cs"/>
          <w:rtl/>
        </w:rPr>
        <w:t>:</w:t>
      </w:r>
      <w:r w:rsidR="008A1E9B">
        <w:rPr>
          <w:rFonts w:hint="cs"/>
          <w:rtl/>
        </w:rPr>
        <w:t xml:space="preserve"> فريق</w:t>
      </w:r>
      <w:r>
        <w:rPr>
          <w:rFonts w:hint="cs"/>
          <w:rtl/>
        </w:rPr>
        <w:t>ٌ</w:t>
      </w:r>
      <w:r w:rsidR="008A1E9B">
        <w:rPr>
          <w:rFonts w:hint="cs"/>
          <w:rtl/>
        </w:rPr>
        <w:t xml:space="preserve"> معي فهم على هدى</w:t>
      </w:r>
      <w:r w:rsidR="00F84C8E">
        <w:rPr>
          <w:rFonts w:hint="cs"/>
          <w:rtl/>
        </w:rPr>
        <w:t>،</w:t>
      </w:r>
      <w:r w:rsidR="008A1E9B">
        <w:rPr>
          <w:rFonts w:hint="cs"/>
          <w:rtl/>
        </w:rPr>
        <w:t xml:space="preserve"> وفريق</w:t>
      </w:r>
      <w:r>
        <w:rPr>
          <w:rFonts w:hint="cs"/>
          <w:rtl/>
        </w:rPr>
        <w:t>ٌ</w:t>
      </w:r>
      <w:r w:rsidR="008A1E9B">
        <w:rPr>
          <w:rFonts w:hint="cs"/>
          <w:rtl/>
        </w:rPr>
        <w:t xml:space="preserve"> علي</w:t>
      </w:r>
      <w:r>
        <w:rPr>
          <w:rFonts w:hint="cs"/>
          <w:rtl/>
        </w:rPr>
        <w:t>َّ</w:t>
      </w:r>
      <w:r w:rsidR="008A1E9B">
        <w:rPr>
          <w:rFonts w:hint="cs"/>
          <w:rtl/>
        </w:rPr>
        <w:t xml:space="preserve"> فهم على ضلال</w:t>
      </w:r>
      <w:r w:rsidR="00F84C8E">
        <w:rPr>
          <w:rFonts w:hint="cs"/>
          <w:rtl/>
        </w:rPr>
        <w:t>،</w:t>
      </w:r>
      <w:r w:rsidR="008A1E9B">
        <w:rPr>
          <w:rFonts w:hint="cs"/>
          <w:rtl/>
        </w:rPr>
        <w:t xml:space="preserve"> فنصف</w:t>
      </w:r>
      <w:r>
        <w:rPr>
          <w:rFonts w:hint="cs"/>
          <w:rtl/>
        </w:rPr>
        <w:t>ٌ</w:t>
      </w:r>
      <w:r w:rsidR="008A1E9B">
        <w:rPr>
          <w:rFonts w:hint="cs"/>
          <w:rtl/>
        </w:rPr>
        <w:t xml:space="preserve"> معي في الجن</w:t>
      </w:r>
      <w:r>
        <w:rPr>
          <w:rFonts w:hint="cs"/>
          <w:rtl/>
        </w:rPr>
        <w:t>ّ</w:t>
      </w:r>
      <w:r w:rsidR="008A1E9B">
        <w:rPr>
          <w:rFonts w:hint="cs"/>
          <w:rtl/>
        </w:rPr>
        <w:t>ة</w:t>
      </w:r>
      <w:r w:rsidR="00F84C8E">
        <w:rPr>
          <w:rFonts w:hint="cs"/>
          <w:rtl/>
        </w:rPr>
        <w:t>،</w:t>
      </w:r>
      <w:r w:rsidR="008A1E9B">
        <w:rPr>
          <w:rFonts w:hint="cs"/>
          <w:rtl/>
        </w:rPr>
        <w:t xml:space="preserve"> ونصف</w:t>
      </w:r>
      <w:r>
        <w:rPr>
          <w:rFonts w:hint="cs"/>
          <w:rtl/>
        </w:rPr>
        <w:t>ٌ</w:t>
      </w:r>
      <w:r w:rsidR="008A1E9B">
        <w:rPr>
          <w:rFonts w:hint="cs"/>
          <w:rtl/>
        </w:rPr>
        <w:t xml:space="preserve"> علي</w:t>
      </w:r>
      <w:r>
        <w:rPr>
          <w:rFonts w:hint="cs"/>
          <w:rtl/>
        </w:rPr>
        <w:t>َّ</w:t>
      </w:r>
      <w:r w:rsidR="008A1E9B">
        <w:rPr>
          <w:rFonts w:hint="cs"/>
          <w:rtl/>
        </w:rPr>
        <w:t xml:space="preserve"> في الن</w:t>
      </w:r>
      <w:r>
        <w:rPr>
          <w:rFonts w:hint="cs"/>
          <w:rtl/>
        </w:rPr>
        <w:t>ّ</w:t>
      </w:r>
      <w:r w:rsidR="008A1E9B">
        <w:rPr>
          <w:rFonts w:hint="cs"/>
          <w:rtl/>
        </w:rPr>
        <w:t>ار. إنتهى. قلت</w:t>
      </w:r>
      <w:r w:rsidR="00F84C8E">
        <w:rPr>
          <w:rFonts w:hint="cs"/>
          <w:rtl/>
        </w:rPr>
        <w:t>:</w:t>
      </w:r>
      <w:r w:rsidR="008A1E9B">
        <w:rPr>
          <w:rFonts w:hint="cs"/>
          <w:rtl/>
        </w:rPr>
        <w:t xml:space="preserve"> </w:t>
      </w:r>
      <w:r>
        <w:rPr>
          <w:rFonts w:hint="cs"/>
          <w:rtl/>
        </w:rPr>
        <w:t>إ</w:t>
      </w:r>
      <w:r w:rsidR="008A1E9B">
        <w:rPr>
          <w:rFonts w:hint="cs"/>
          <w:rtl/>
        </w:rPr>
        <w:t>بن الأثير ثقة</w:t>
      </w:r>
      <w:r>
        <w:rPr>
          <w:rFonts w:hint="cs"/>
          <w:rtl/>
        </w:rPr>
        <w:t>ٌ</w:t>
      </w:r>
      <w:r w:rsidR="00F84C8E">
        <w:rPr>
          <w:rFonts w:hint="cs"/>
          <w:rtl/>
        </w:rPr>
        <w:t>،</w:t>
      </w:r>
      <w:r w:rsidR="008A1E9B">
        <w:rPr>
          <w:rFonts w:hint="cs"/>
          <w:rtl/>
        </w:rPr>
        <w:t xml:space="preserve"> وما ذكره علي</w:t>
      </w:r>
      <w:r>
        <w:rPr>
          <w:rFonts w:hint="cs"/>
          <w:rtl/>
        </w:rPr>
        <w:t>ٌّ</w:t>
      </w:r>
      <w:r w:rsidR="008A1E9B">
        <w:rPr>
          <w:rFonts w:hint="cs"/>
          <w:rtl/>
        </w:rPr>
        <w:t xml:space="preserve"> لا ي</w:t>
      </w:r>
      <w:r>
        <w:rPr>
          <w:rFonts w:hint="cs"/>
          <w:rtl/>
        </w:rPr>
        <w:t>ُ</w:t>
      </w:r>
      <w:r w:rsidR="008A1E9B">
        <w:rPr>
          <w:rFonts w:hint="cs"/>
          <w:rtl/>
        </w:rPr>
        <w:t>قال من قبل الرأي فهو في حكم المرفوع</w:t>
      </w:r>
      <w:r w:rsidR="00F84C8E">
        <w:rPr>
          <w:rFonts w:hint="cs"/>
          <w:rtl/>
        </w:rPr>
        <w:t>،</w:t>
      </w:r>
      <w:r w:rsidR="008A1E9B">
        <w:rPr>
          <w:rFonts w:hint="cs"/>
          <w:rtl/>
        </w:rPr>
        <w:t xml:space="preserve"> إذ لا مجال فيه لل</w:t>
      </w:r>
      <w:r>
        <w:rPr>
          <w:rFonts w:hint="cs"/>
          <w:rtl/>
        </w:rPr>
        <w:t>إ</w:t>
      </w:r>
      <w:r w:rsidR="008A1E9B">
        <w:rPr>
          <w:rFonts w:hint="cs"/>
          <w:rtl/>
        </w:rPr>
        <w:t>جتهاد</w:t>
      </w:r>
      <w:r w:rsidR="00F84C8E">
        <w:rPr>
          <w:rFonts w:hint="cs"/>
          <w:rtl/>
        </w:rPr>
        <w:t>،</w:t>
      </w:r>
      <w:r w:rsidR="008A1E9B">
        <w:rPr>
          <w:rFonts w:hint="cs"/>
          <w:rtl/>
        </w:rPr>
        <w:t xml:space="preserve"> ومعناه</w:t>
      </w:r>
      <w:r w:rsidR="00F84C8E">
        <w:rPr>
          <w:rFonts w:hint="cs"/>
          <w:rtl/>
        </w:rPr>
        <w:t>:</w:t>
      </w:r>
      <w:r w:rsidR="008A1E9B">
        <w:rPr>
          <w:rFonts w:hint="cs"/>
          <w:rtl/>
        </w:rPr>
        <w:t xml:space="preserve"> أنا ومن معي قسيم لأهل النار</w:t>
      </w:r>
      <w:r w:rsidR="00F84C8E">
        <w:rPr>
          <w:rFonts w:hint="cs"/>
          <w:rtl/>
        </w:rPr>
        <w:t>،</w:t>
      </w:r>
      <w:r w:rsidR="008A1E9B">
        <w:rPr>
          <w:rFonts w:hint="cs"/>
          <w:rtl/>
        </w:rPr>
        <w:t xml:space="preserve"> أي مقابل</w:t>
      </w:r>
      <w:r>
        <w:rPr>
          <w:rFonts w:hint="cs"/>
          <w:rtl/>
        </w:rPr>
        <w:t>ٌ</w:t>
      </w:r>
      <w:r w:rsidR="008A1E9B">
        <w:rPr>
          <w:rFonts w:hint="cs"/>
          <w:rtl/>
        </w:rPr>
        <w:t xml:space="preserve"> لهم</w:t>
      </w:r>
      <w:r w:rsidR="00F84C8E">
        <w:rPr>
          <w:rFonts w:hint="cs"/>
          <w:rtl/>
        </w:rPr>
        <w:t>،</w:t>
      </w:r>
      <w:r w:rsidR="008A1E9B">
        <w:rPr>
          <w:rFonts w:hint="cs"/>
          <w:rtl/>
        </w:rPr>
        <w:t xml:space="preserve"> لأن</w:t>
      </w:r>
      <w:r>
        <w:rPr>
          <w:rFonts w:hint="cs"/>
          <w:rtl/>
        </w:rPr>
        <w:t>َّ</w:t>
      </w:r>
      <w:r w:rsidR="008A1E9B">
        <w:rPr>
          <w:rFonts w:hint="cs"/>
          <w:rtl/>
        </w:rPr>
        <w:t>ه من أهل الجن</w:t>
      </w:r>
      <w:r>
        <w:rPr>
          <w:rFonts w:hint="cs"/>
          <w:rtl/>
        </w:rPr>
        <w:t>َّ</w:t>
      </w:r>
      <w:r w:rsidR="008A1E9B">
        <w:rPr>
          <w:rFonts w:hint="cs"/>
          <w:rtl/>
        </w:rPr>
        <w:t>ة</w:t>
      </w:r>
      <w:r w:rsidR="00F84C8E">
        <w:rPr>
          <w:rFonts w:hint="cs"/>
          <w:rtl/>
        </w:rPr>
        <w:t>،</w:t>
      </w:r>
      <w:r w:rsidR="008A1E9B">
        <w:rPr>
          <w:rFonts w:hint="cs"/>
          <w:rtl/>
        </w:rPr>
        <w:t xml:space="preserve"> وقيل</w:t>
      </w:r>
      <w:r w:rsidR="00F84C8E">
        <w:rPr>
          <w:rFonts w:hint="cs"/>
          <w:rtl/>
        </w:rPr>
        <w:t>:</w:t>
      </w:r>
      <w:r w:rsidR="008A1E9B">
        <w:rPr>
          <w:rFonts w:hint="cs"/>
          <w:rtl/>
        </w:rPr>
        <w:t xml:space="preserve"> القسيم</w:t>
      </w:r>
      <w:r w:rsidR="00F84C8E">
        <w:rPr>
          <w:rFonts w:hint="cs"/>
          <w:rtl/>
        </w:rPr>
        <w:t>:</w:t>
      </w:r>
      <w:r w:rsidR="008A1E9B">
        <w:rPr>
          <w:rFonts w:hint="cs"/>
          <w:rtl/>
        </w:rPr>
        <w:t xml:space="preserve"> القاسم كالجليس والسمير</w:t>
      </w:r>
      <w:r w:rsidR="00F84C8E">
        <w:rPr>
          <w:rFonts w:hint="cs"/>
          <w:rtl/>
        </w:rPr>
        <w:t>،</w:t>
      </w:r>
      <w:r w:rsidR="008A1E9B">
        <w:rPr>
          <w:rFonts w:hint="cs"/>
          <w:rtl/>
        </w:rPr>
        <w:t xml:space="preserve"> وقيل. أراد بهم الخوارج ومن قاتله كما في النهاية]. </w:t>
      </w:r>
    </w:p>
    <w:p w:rsidR="008A1E9B" w:rsidRDefault="008A1E9B" w:rsidP="007D5E00">
      <w:pPr>
        <w:pStyle w:val="libNormal"/>
        <w:rPr>
          <w:rtl/>
        </w:rPr>
      </w:pPr>
      <w:r>
        <w:rPr>
          <w:rFonts w:hint="cs"/>
          <w:rtl/>
        </w:rPr>
        <w:t>8</w:t>
      </w:r>
      <w:r w:rsidR="00F84C8E">
        <w:rPr>
          <w:rFonts w:hint="cs"/>
          <w:rtl/>
        </w:rPr>
        <w:t xml:space="preserve"> - </w:t>
      </w:r>
      <w:r>
        <w:rPr>
          <w:rFonts w:hint="cs"/>
          <w:rtl/>
        </w:rPr>
        <w:t>قال</w:t>
      </w:r>
      <w:r w:rsidR="00F84C8E">
        <w:rPr>
          <w:rFonts w:hint="cs"/>
          <w:rtl/>
        </w:rPr>
        <w:t>:</w:t>
      </w:r>
      <w:r>
        <w:rPr>
          <w:rFonts w:hint="cs"/>
          <w:rtl/>
        </w:rPr>
        <w:t xml:space="preserve"> جاءت روايات</w:t>
      </w:r>
      <w:r w:rsidR="007D5E00">
        <w:rPr>
          <w:rFonts w:hint="cs"/>
          <w:rtl/>
        </w:rPr>
        <w:t>ٌ</w:t>
      </w:r>
      <w:r>
        <w:rPr>
          <w:rFonts w:hint="cs"/>
          <w:rtl/>
        </w:rPr>
        <w:t xml:space="preserve"> كثيرة</w:t>
      </w:r>
      <w:r w:rsidR="007D5E00">
        <w:rPr>
          <w:rFonts w:hint="cs"/>
          <w:rtl/>
        </w:rPr>
        <w:t>ٌ</w:t>
      </w:r>
      <w:r>
        <w:rPr>
          <w:rFonts w:hint="cs"/>
          <w:rtl/>
        </w:rPr>
        <w:t xml:space="preserve"> في كتبهم [يعني الشيعة] إن</w:t>
      </w:r>
      <w:r w:rsidR="007D5E00">
        <w:rPr>
          <w:rFonts w:hint="cs"/>
          <w:rtl/>
        </w:rPr>
        <w:t>َّ</w:t>
      </w:r>
      <w:r>
        <w:rPr>
          <w:rFonts w:hint="cs"/>
          <w:rtl/>
        </w:rPr>
        <w:t>ه [يعني الإمام المنتظر] يهدم جميع المساجد</w:t>
      </w:r>
      <w:r w:rsidR="00F84C8E">
        <w:rPr>
          <w:rFonts w:hint="cs"/>
          <w:rtl/>
        </w:rPr>
        <w:t>،</w:t>
      </w:r>
      <w:r>
        <w:rPr>
          <w:rFonts w:hint="cs"/>
          <w:rtl/>
        </w:rPr>
        <w:t xml:space="preserve"> والشيعة أبدا</w:t>
      </w:r>
      <w:r w:rsidR="007D5E00">
        <w:rPr>
          <w:rFonts w:hint="cs"/>
          <w:rtl/>
        </w:rPr>
        <w:t>ً</w:t>
      </w:r>
      <w:r>
        <w:rPr>
          <w:rFonts w:hint="cs"/>
          <w:rtl/>
        </w:rPr>
        <w:t xml:space="preserve"> هم أعداء المساجد</w:t>
      </w:r>
      <w:r w:rsidR="00F84C8E">
        <w:rPr>
          <w:rFonts w:hint="cs"/>
          <w:rtl/>
        </w:rPr>
        <w:t>،</w:t>
      </w:r>
      <w:r>
        <w:rPr>
          <w:rFonts w:hint="cs"/>
          <w:rtl/>
        </w:rPr>
        <w:t xml:space="preserve"> ولهذا يقل</w:t>
      </w:r>
      <w:r w:rsidR="007D5E00">
        <w:rPr>
          <w:rFonts w:hint="cs"/>
          <w:rtl/>
        </w:rPr>
        <w:t>ّ</w:t>
      </w:r>
      <w:r>
        <w:rPr>
          <w:rFonts w:hint="cs"/>
          <w:rtl/>
        </w:rPr>
        <w:t xml:space="preserve"> أن يشاهد الض</w:t>
      </w:r>
      <w:r w:rsidR="007D5E00">
        <w:rPr>
          <w:rFonts w:hint="cs"/>
          <w:rtl/>
        </w:rPr>
        <w:t>ّ</w:t>
      </w:r>
      <w:r>
        <w:rPr>
          <w:rFonts w:hint="cs"/>
          <w:rtl/>
        </w:rPr>
        <w:t>ارب في طول بلادهم وعرضها مسجدا</w:t>
      </w:r>
      <w:r w:rsidR="007D5E00">
        <w:rPr>
          <w:rFonts w:hint="cs"/>
          <w:rtl/>
        </w:rPr>
        <w:t>ً</w:t>
      </w:r>
      <w:r>
        <w:rPr>
          <w:rFonts w:hint="cs"/>
          <w:rtl/>
        </w:rPr>
        <w:t xml:space="preserve">. ج 2 ص 23. </w:t>
      </w:r>
    </w:p>
    <w:p w:rsidR="0092545E" w:rsidRDefault="008A1E9B" w:rsidP="0092545E">
      <w:pPr>
        <w:pStyle w:val="libNormal"/>
        <w:rPr>
          <w:rtl/>
        </w:rPr>
      </w:pPr>
      <w:r>
        <w:rPr>
          <w:rFonts w:hint="cs"/>
          <w:rtl/>
        </w:rPr>
        <w:t>ج</w:t>
      </w:r>
      <w:r w:rsidR="00F84C8E">
        <w:rPr>
          <w:rFonts w:hint="cs"/>
          <w:rtl/>
        </w:rPr>
        <w:t xml:space="preserve"> - </w:t>
      </w:r>
      <w:r>
        <w:rPr>
          <w:rFonts w:hint="cs"/>
          <w:rtl/>
        </w:rPr>
        <w:t>لم ي</w:t>
      </w:r>
      <w:r w:rsidR="007D5E00">
        <w:rPr>
          <w:rFonts w:hint="cs"/>
          <w:rtl/>
        </w:rPr>
        <w:t>ُ</w:t>
      </w:r>
      <w:r>
        <w:rPr>
          <w:rFonts w:hint="cs"/>
          <w:rtl/>
        </w:rPr>
        <w:t>قنع الر</w:t>
      </w:r>
      <w:r w:rsidR="0092545E">
        <w:rPr>
          <w:rFonts w:hint="cs"/>
          <w:rtl/>
        </w:rPr>
        <w:t>َّ</w:t>
      </w:r>
      <w:r>
        <w:rPr>
          <w:rFonts w:hint="cs"/>
          <w:rtl/>
        </w:rPr>
        <w:t>جل كل</w:t>
      </w:r>
      <w:r w:rsidR="0092545E">
        <w:rPr>
          <w:rFonts w:hint="cs"/>
          <w:rtl/>
        </w:rPr>
        <w:t>ّ</w:t>
      </w:r>
      <w:r>
        <w:rPr>
          <w:rFonts w:hint="cs"/>
          <w:rtl/>
        </w:rPr>
        <w:t>ما في علبة مكره من زور واختلاق</w:t>
      </w:r>
      <w:r w:rsidR="00F84C8E">
        <w:rPr>
          <w:rFonts w:hint="cs"/>
          <w:rtl/>
        </w:rPr>
        <w:t>،</w:t>
      </w:r>
      <w:r>
        <w:rPr>
          <w:rFonts w:hint="cs"/>
          <w:rtl/>
        </w:rPr>
        <w:t xml:space="preserve"> ولم يقنعه إسناد ما يفتعله إلى رواية</w:t>
      </w:r>
      <w:r w:rsidR="0092545E">
        <w:rPr>
          <w:rFonts w:hint="cs"/>
          <w:rtl/>
        </w:rPr>
        <w:t>ٍ</w:t>
      </w:r>
      <w:r>
        <w:rPr>
          <w:rFonts w:hint="cs"/>
          <w:rtl/>
        </w:rPr>
        <w:t xml:space="preserve"> واحدة</w:t>
      </w:r>
      <w:r w:rsidR="0092545E">
        <w:rPr>
          <w:rFonts w:hint="cs"/>
          <w:rtl/>
        </w:rPr>
        <w:t>ٍ</w:t>
      </w:r>
      <w:r>
        <w:rPr>
          <w:rFonts w:hint="cs"/>
          <w:rtl/>
        </w:rPr>
        <w:t xml:space="preserve"> يسعه أن ي</w:t>
      </w:r>
      <w:r w:rsidR="0092545E">
        <w:rPr>
          <w:rFonts w:hint="cs"/>
          <w:rtl/>
        </w:rPr>
        <w:t>ُ</w:t>
      </w:r>
      <w:r>
        <w:rPr>
          <w:rFonts w:hint="cs"/>
          <w:rtl/>
        </w:rPr>
        <w:t>جابه المنكر عليه بأن</w:t>
      </w:r>
      <w:r w:rsidR="0092545E">
        <w:rPr>
          <w:rFonts w:hint="cs"/>
          <w:rtl/>
        </w:rPr>
        <w:t>َّ</w:t>
      </w:r>
      <w:r>
        <w:rPr>
          <w:rFonts w:hint="cs"/>
          <w:rtl/>
        </w:rPr>
        <w:t>ه لم يقف عليه حت</w:t>
      </w:r>
      <w:r w:rsidR="0092545E">
        <w:rPr>
          <w:rFonts w:hint="cs"/>
          <w:rtl/>
        </w:rPr>
        <w:t>ّ</w:t>
      </w:r>
      <w:r>
        <w:rPr>
          <w:rFonts w:hint="cs"/>
          <w:rtl/>
        </w:rPr>
        <w:t>ى عزاه إلى روايات كثيرة جاءت في كتب الشيعة</w:t>
      </w:r>
      <w:r w:rsidR="00F84C8E">
        <w:rPr>
          <w:rFonts w:hint="cs"/>
          <w:rtl/>
        </w:rPr>
        <w:t>،</w:t>
      </w:r>
      <w:r>
        <w:rPr>
          <w:rFonts w:hint="cs"/>
          <w:rtl/>
        </w:rPr>
        <w:t xml:space="preserve"> وليته إن كان صادقا</w:t>
      </w:r>
      <w:r w:rsidR="0092545E">
        <w:rPr>
          <w:rFonts w:hint="cs"/>
          <w:rtl/>
        </w:rPr>
        <w:t>ً</w:t>
      </w:r>
      <w:r>
        <w:rPr>
          <w:rFonts w:hint="cs"/>
          <w:rtl/>
        </w:rPr>
        <w:t xml:space="preserve"> [وأن</w:t>
      </w:r>
      <w:r w:rsidR="0092545E">
        <w:rPr>
          <w:rFonts w:hint="cs"/>
          <w:rtl/>
        </w:rPr>
        <w:t>ّ</w:t>
      </w:r>
      <w:r>
        <w:rPr>
          <w:rFonts w:hint="cs"/>
          <w:rtl/>
        </w:rPr>
        <w:t>ى</w:t>
      </w:r>
      <w:r w:rsidR="00F84C8E">
        <w:rPr>
          <w:rFonts w:hint="cs"/>
          <w:rtl/>
        </w:rPr>
        <w:t>؟</w:t>
      </w:r>
      <w:r>
        <w:rPr>
          <w:rFonts w:hint="cs"/>
          <w:rtl/>
        </w:rPr>
        <w:t xml:space="preserve"> وأين</w:t>
      </w:r>
      <w:r w:rsidR="00F84C8E">
        <w:rPr>
          <w:rFonts w:hint="cs"/>
          <w:rtl/>
        </w:rPr>
        <w:t>؟</w:t>
      </w:r>
      <w:r>
        <w:rPr>
          <w:rFonts w:hint="cs"/>
          <w:rtl/>
        </w:rPr>
        <w:t>] ذكر شيئا</w:t>
      </w:r>
      <w:r w:rsidR="0092545E">
        <w:rPr>
          <w:rFonts w:hint="cs"/>
          <w:rtl/>
        </w:rPr>
        <w:t>ً</w:t>
      </w:r>
      <w:r>
        <w:rPr>
          <w:rFonts w:hint="cs"/>
          <w:rtl/>
        </w:rPr>
        <w:t xml:space="preserve"> من أسماء هاتيك الكتب</w:t>
      </w:r>
      <w:r w:rsidR="00F84C8E">
        <w:rPr>
          <w:rFonts w:hint="cs"/>
          <w:rtl/>
        </w:rPr>
        <w:t>،</w:t>
      </w:r>
      <w:r>
        <w:rPr>
          <w:rFonts w:hint="cs"/>
          <w:rtl/>
        </w:rPr>
        <w:t xml:space="preserve"> أو أشار إلى واحدة</w:t>
      </w:r>
      <w:r w:rsidR="0092545E">
        <w:rPr>
          <w:rFonts w:hint="cs"/>
          <w:rtl/>
        </w:rPr>
        <w:t>ٍ</w:t>
      </w:r>
      <w:r>
        <w:rPr>
          <w:rFonts w:hint="cs"/>
          <w:rtl/>
        </w:rPr>
        <w:t xml:space="preserve"> من تلك الروايات</w:t>
      </w:r>
      <w:r w:rsidR="00F84C8E">
        <w:rPr>
          <w:rFonts w:hint="cs"/>
          <w:rtl/>
        </w:rPr>
        <w:t>،</w:t>
      </w:r>
      <w:r>
        <w:rPr>
          <w:rFonts w:hint="cs"/>
          <w:rtl/>
        </w:rPr>
        <w:t xml:space="preserve"> لكن</w:t>
      </w:r>
      <w:r w:rsidR="0092545E">
        <w:rPr>
          <w:rFonts w:hint="cs"/>
          <w:rtl/>
        </w:rPr>
        <w:t>َّ</w:t>
      </w:r>
      <w:r>
        <w:rPr>
          <w:rFonts w:hint="cs"/>
          <w:rtl/>
        </w:rPr>
        <w:t>ه لم تسبق له لفتة</w:t>
      </w:r>
      <w:r w:rsidR="0092545E">
        <w:rPr>
          <w:rFonts w:hint="cs"/>
          <w:rtl/>
        </w:rPr>
        <w:t>ٌ</w:t>
      </w:r>
      <w:r>
        <w:rPr>
          <w:rFonts w:hint="cs"/>
          <w:rtl/>
        </w:rPr>
        <w:t xml:space="preserve"> إلى أن يفتعل أسماء ويضع أسانيد قبل أن يكتب الكتاب فيذكرها فيه. </w:t>
      </w:r>
    </w:p>
    <w:p w:rsidR="008A1E9B" w:rsidRDefault="008A1E9B" w:rsidP="0092545E">
      <w:pPr>
        <w:pStyle w:val="libNormal"/>
        <w:rPr>
          <w:rtl/>
        </w:rPr>
      </w:pPr>
      <w:r>
        <w:rPr>
          <w:rFonts w:hint="cs"/>
          <w:rtl/>
        </w:rPr>
        <w:t>إن</w:t>
      </w:r>
      <w:r w:rsidR="0092545E">
        <w:rPr>
          <w:rFonts w:hint="cs"/>
          <w:rtl/>
        </w:rPr>
        <w:t>ّ</w:t>
      </w:r>
      <w:r>
        <w:rPr>
          <w:rFonts w:hint="cs"/>
          <w:rtl/>
        </w:rPr>
        <w:t xml:space="preserve"> الحج</w:t>
      </w:r>
      <w:r w:rsidR="0092545E">
        <w:rPr>
          <w:rFonts w:hint="cs"/>
          <w:rtl/>
        </w:rPr>
        <w:t>َّ</w:t>
      </w:r>
      <w:r>
        <w:rPr>
          <w:rFonts w:hint="cs"/>
          <w:rtl/>
        </w:rPr>
        <w:t>ة المنتظر سي</w:t>
      </w:r>
      <w:r w:rsidR="0092545E">
        <w:rPr>
          <w:rFonts w:hint="cs"/>
          <w:rtl/>
        </w:rPr>
        <w:t>ِّ</w:t>
      </w:r>
      <w:r>
        <w:rPr>
          <w:rFonts w:hint="cs"/>
          <w:rtl/>
        </w:rPr>
        <w:t>د م</w:t>
      </w:r>
      <w:r w:rsidR="0092545E">
        <w:rPr>
          <w:rFonts w:hint="cs"/>
          <w:rtl/>
        </w:rPr>
        <w:t>َ</w:t>
      </w:r>
      <w:r>
        <w:rPr>
          <w:rFonts w:hint="cs"/>
          <w:rtl/>
        </w:rPr>
        <w:t>ن آمن بالله واليوم الآخر</w:t>
      </w:r>
      <w:r w:rsidR="00F84C8E">
        <w:rPr>
          <w:rFonts w:hint="cs"/>
          <w:rtl/>
        </w:rPr>
        <w:t>،</w:t>
      </w:r>
      <w:r>
        <w:rPr>
          <w:rFonts w:hint="cs"/>
          <w:rtl/>
        </w:rPr>
        <w:t xml:space="preserve"> ال</w:t>
      </w:r>
      <w:r w:rsidR="0092545E">
        <w:rPr>
          <w:rFonts w:hint="cs"/>
          <w:rtl/>
        </w:rPr>
        <w:t>َّ</w:t>
      </w:r>
      <w:r>
        <w:rPr>
          <w:rFonts w:hint="cs"/>
          <w:rtl/>
        </w:rPr>
        <w:t>ذين يعمرون مساجد الله</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وأين هو عن هدمها</w:t>
      </w:r>
      <w:r w:rsidR="00F84C8E" w:rsidRPr="00117F72">
        <w:rPr>
          <w:rFonts w:hint="cs"/>
          <w:rtl/>
        </w:rPr>
        <w:t>؟</w:t>
      </w:r>
      <w:r w:rsidRPr="00117F72">
        <w:rPr>
          <w:rFonts w:hint="cs"/>
          <w:rtl/>
        </w:rPr>
        <w:t xml:space="preserve"> وإن</w:t>
      </w:r>
      <w:r w:rsidR="0092545E">
        <w:rPr>
          <w:rFonts w:hint="cs"/>
          <w:rtl/>
        </w:rPr>
        <w:t>َّ</w:t>
      </w:r>
      <w:r w:rsidRPr="00117F72">
        <w:rPr>
          <w:rFonts w:hint="cs"/>
          <w:rtl/>
        </w:rPr>
        <w:t xml:space="preserve"> شيعي</w:t>
      </w:r>
      <w:r w:rsidR="0092545E">
        <w:rPr>
          <w:rFonts w:hint="cs"/>
          <w:rtl/>
        </w:rPr>
        <w:t>ّ</w:t>
      </w:r>
      <w:r w:rsidRPr="00117F72">
        <w:rPr>
          <w:rFonts w:hint="cs"/>
          <w:rtl/>
        </w:rPr>
        <w:t>ا</w:t>
      </w:r>
      <w:r w:rsidR="0092545E">
        <w:rPr>
          <w:rFonts w:hint="cs"/>
          <w:rtl/>
        </w:rPr>
        <w:t>ً</w:t>
      </w:r>
      <w:r w:rsidRPr="00117F72">
        <w:rPr>
          <w:rFonts w:hint="cs"/>
          <w:rtl/>
        </w:rPr>
        <w:t xml:space="preserve"> يعزو إليه ذلك لم ي</w:t>
      </w:r>
      <w:r w:rsidR="0092545E">
        <w:rPr>
          <w:rFonts w:hint="cs"/>
          <w:rtl/>
        </w:rPr>
        <w:t>ُ</w:t>
      </w:r>
      <w:r w:rsidRPr="00117F72">
        <w:rPr>
          <w:rFonts w:hint="cs"/>
          <w:rtl/>
        </w:rPr>
        <w:t>خلق بعد</w:t>
      </w:r>
      <w:r w:rsidR="0092545E">
        <w:rPr>
          <w:rFonts w:hint="cs"/>
          <w:rtl/>
        </w:rPr>
        <w:t>ُ</w:t>
      </w:r>
      <w:r w:rsidRPr="00117F72">
        <w:rPr>
          <w:rFonts w:hint="cs"/>
          <w:rtl/>
        </w:rPr>
        <w:t xml:space="preserve">. </w:t>
      </w:r>
    </w:p>
    <w:p w:rsidR="008A1E9B" w:rsidRPr="00117F72" w:rsidRDefault="008A1E9B" w:rsidP="0092545E">
      <w:pPr>
        <w:pStyle w:val="libNormal"/>
        <w:rPr>
          <w:rtl/>
        </w:rPr>
      </w:pPr>
      <w:r w:rsidRPr="00117F72">
        <w:rPr>
          <w:rFonts w:hint="cs"/>
          <w:rtl/>
        </w:rPr>
        <w:t>وأم</w:t>
      </w:r>
      <w:r w:rsidR="0092545E">
        <w:rPr>
          <w:rFonts w:hint="cs"/>
          <w:rtl/>
        </w:rPr>
        <w:t>ّ</w:t>
      </w:r>
      <w:r w:rsidRPr="00117F72">
        <w:rPr>
          <w:rFonts w:hint="cs"/>
          <w:rtl/>
        </w:rPr>
        <w:t>ا ما ذكره عن بلاد الشيعة فلا أدري هل طرق هو بلاد الشيعة</w:t>
      </w:r>
      <w:r w:rsidR="00F84C8E" w:rsidRPr="00117F72">
        <w:rPr>
          <w:rFonts w:hint="cs"/>
          <w:rtl/>
        </w:rPr>
        <w:t>؟</w:t>
      </w:r>
      <w:r w:rsidRPr="00117F72">
        <w:rPr>
          <w:rFonts w:hint="cs"/>
          <w:rtl/>
        </w:rPr>
        <w:t xml:space="preserve"> فكتب ما كتب</w:t>
      </w:r>
      <w:r w:rsidR="00F84C8E" w:rsidRPr="00117F72">
        <w:rPr>
          <w:rFonts w:hint="cs"/>
          <w:rtl/>
        </w:rPr>
        <w:t>،</w:t>
      </w:r>
      <w:r w:rsidRPr="00117F72">
        <w:rPr>
          <w:rFonts w:hint="cs"/>
          <w:rtl/>
        </w:rPr>
        <w:t xml:space="preserve"> وكذب ما كذب</w:t>
      </w:r>
      <w:r w:rsidR="00F84C8E" w:rsidRPr="00117F72">
        <w:rPr>
          <w:rFonts w:hint="cs"/>
          <w:rtl/>
        </w:rPr>
        <w:t>،</w:t>
      </w:r>
      <w:r w:rsidRPr="00117F72">
        <w:rPr>
          <w:rFonts w:hint="cs"/>
          <w:rtl/>
        </w:rPr>
        <w:t xml:space="preserve"> أو أن</w:t>
      </w:r>
      <w:r w:rsidR="0092545E">
        <w:rPr>
          <w:rFonts w:hint="cs"/>
          <w:rtl/>
        </w:rPr>
        <w:t>َّ</w:t>
      </w:r>
      <w:r w:rsidRPr="00117F72">
        <w:rPr>
          <w:rFonts w:hint="cs"/>
          <w:rtl/>
        </w:rPr>
        <w:t>ه كان رجما</w:t>
      </w:r>
      <w:r w:rsidR="0092545E">
        <w:rPr>
          <w:rFonts w:hint="cs"/>
          <w:rtl/>
        </w:rPr>
        <w:t>ً</w:t>
      </w:r>
      <w:r w:rsidRPr="00117F72">
        <w:rPr>
          <w:rFonts w:hint="cs"/>
          <w:rtl/>
        </w:rPr>
        <w:t xml:space="preserve"> منه بالغيب</w:t>
      </w:r>
      <w:r w:rsidR="00F84C8E" w:rsidRPr="00117F72">
        <w:rPr>
          <w:rFonts w:hint="cs"/>
          <w:rtl/>
        </w:rPr>
        <w:t>؟</w:t>
      </w:r>
      <w:r w:rsidRPr="00117F72">
        <w:rPr>
          <w:rFonts w:hint="cs"/>
          <w:rtl/>
        </w:rPr>
        <w:t xml:space="preserve"> أو استند كصاحب المنار إلى سائح</w:t>
      </w:r>
      <w:r w:rsidR="0092545E">
        <w:rPr>
          <w:rFonts w:hint="cs"/>
          <w:rtl/>
        </w:rPr>
        <w:t>ٍ</w:t>
      </w:r>
      <w:r w:rsidRPr="00117F72">
        <w:rPr>
          <w:rFonts w:hint="cs"/>
          <w:rtl/>
        </w:rPr>
        <w:t xml:space="preserve"> سن</w:t>
      </w:r>
      <w:r w:rsidR="0092545E">
        <w:rPr>
          <w:rFonts w:hint="cs"/>
          <w:rtl/>
        </w:rPr>
        <w:t>ِّ</w:t>
      </w:r>
      <w:r w:rsidRPr="00117F72">
        <w:rPr>
          <w:rFonts w:hint="cs"/>
          <w:rtl/>
        </w:rPr>
        <w:t>ي مجهول</w:t>
      </w:r>
      <w:r w:rsidR="0092545E">
        <w:rPr>
          <w:rFonts w:hint="cs"/>
          <w:rtl/>
        </w:rPr>
        <w:t>ٍ</w:t>
      </w:r>
      <w:r w:rsidRPr="00117F72">
        <w:rPr>
          <w:rFonts w:hint="cs"/>
          <w:rtl/>
        </w:rPr>
        <w:t xml:space="preserve"> أو م</w:t>
      </w:r>
      <w:r w:rsidR="0092545E">
        <w:rPr>
          <w:rFonts w:hint="cs"/>
          <w:rtl/>
        </w:rPr>
        <w:t>ُ</w:t>
      </w:r>
      <w:r w:rsidRPr="00117F72">
        <w:rPr>
          <w:rFonts w:hint="cs"/>
          <w:rtl/>
        </w:rPr>
        <w:t>بش</w:t>
      </w:r>
      <w:r w:rsidR="0092545E">
        <w:rPr>
          <w:rFonts w:hint="cs"/>
          <w:rtl/>
        </w:rPr>
        <w:t>ِّ</w:t>
      </w:r>
      <w:r w:rsidRPr="00117F72">
        <w:rPr>
          <w:rFonts w:hint="cs"/>
          <w:rtl/>
        </w:rPr>
        <w:t>ر</w:t>
      </w:r>
      <w:r w:rsidR="0092545E">
        <w:rPr>
          <w:rFonts w:hint="cs"/>
          <w:rtl/>
        </w:rPr>
        <w:t>ٍ</w:t>
      </w:r>
      <w:r w:rsidRPr="00117F72">
        <w:rPr>
          <w:rFonts w:hint="cs"/>
          <w:rtl/>
        </w:rPr>
        <w:t xml:space="preserve"> نصراني</w:t>
      </w:r>
      <w:r w:rsidR="0092545E">
        <w:rPr>
          <w:rFonts w:hint="cs"/>
          <w:rtl/>
        </w:rPr>
        <w:t>ّ</w:t>
      </w:r>
      <w:r w:rsidRPr="00117F72">
        <w:rPr>
          <w:rFonts w:hint="cs"/>
          <w:rtl/>
        </w:rPr>
        <w:t xml:space="preserve"> لم ي</w:t>
      </w:r>
      <w:r w:rsidR="0092545E">
        <w:rPr>
          <w:rFonts w:hint="cs"/>
          <w:rtl/>
        </w:rPr>
        <w:t>ُ</w:t>
      </w:r>
      <w:r w:rsidRPr="00117F72">
        <w:rPr>
          <w:rFonts w:hint="cs"/>
          <w:rtl/>
        </w:rPr>
        <w:t>خلقا بعد</w:t>
      </w:r>
      <w:r w:rsidR="0092545E">
        <w:rPr>
          <w:rFonts w:hint="cs"/>
          <w:rtl/>
        </w:rPr>
        <w:t>ُ</w:t>
      </w:r>
      <w:r w:rsidR="00F84C8E" w:rsidRPr="00117F72">
        <w:rPr>
          <w:rFonts w:hint="cs"/>
          <w:rtl/>
        </w:rPr>
        <w:t>؟</w:t>
      </w:r>
      <w:r w:rsidRPr="00117F72">
        <w:rPr>
          <w:rFonts w:hint="cs"/>
          <w:rtl/>
        </w:rPr>
        <w:t xml:space="preserve"> وأي</w:t>
      </w:r>
      <w:r w:rsidR="0092545E">
        <w:rPr>
          <w:rFonts w:hint="cs"/>
          <w:rtl/>
        </w:rPr>
        <w:t>ّ</w:t>
      </w:r>
      <w:r w:rsidRPr="00117F72">
        <w:rPr>
          <w:rFonts w:hint="cs"/>
          <w:rtl/>
        </w:rPr>
        <w:t>ا</w:t>
      </w:r>
      <w:r w:rsidR="0092545E">
        <w:rPr>
          <w:rFonts w:hint="cs"/>
          <w:rtl/>
        </w:rPr>
        <w:t>ً</w:t>
      </w:r>
      <w:r w:rsidRPr="00117F72">
        <w:rPr>
          <w:rFonts w:hint="cs"/>
          <w:rtl/>
        </w:rPr>
        <w:t xml:space="preserve"> ما كان فهو مأخوذ</w:t>
      </w:r>
      <w:r w:rsidR="0092545E">
        <w:rPr>
          <w:rFonts w:hint="cs"/>
          <w:rtl/>
        </w:rPr>
        <w:t>ٌ</w:t>
      </w:r>
      <w:r w:rsidRPr="00117F72">
        <w:rPr>
          <w:rFonts w:hint="cs"/>
          <w:rtl/>
        </w:rPr>
        <w:t xml:space="preserve"> بإفكه الشائن</w:t>
      </w:r>
      <w:r w:rsidR="00F84C8E" w:rsidRPr="00117F72">
        <w:rPr>
          <w:rFonts w:hint="cs"/>
          <w:rtl/>
        </w:rPr>
        <w:t>،</w:t>
      </w:r>
      <w:r w:rsidRPr="00117F72">
        <w:rPr>
          <w:rFonts w:hint="cs"/>
          <w:rtl/>
        </w:rPr>
        <w:t xml:space="preserve"> وقد عرف من جاس خلال ديار الشيعة</w:t>
      </w:r>
      <w:r w:rsidR="00F84C8E" w:rsidRPr="00117F72">
        <w:rPr>
          <w:rFonts w:hint="cs"/>
          <w:rtl/>
        </w:rPr>
        <w:t>،</w:t>
      </w:r>
      <w:r w:rsidRPr="00117F72">
        <w:rPr>
          <w:rFonts w:hint="cs"/>
          <w:rtl/>
        </w:rPr>
        <w:t xml:space="preserve"> وحل</w:t>
      </w:r>
      <w:r w:rsidR="0092545E">
        <w:rPr>
          <w:rFonts w:hint="cs"/>
          <w:rtl/>
        </w:rPr>
        <w:t>ّ</w:t>
      </w:r>
      <w:r w:rsidRPr="00117F72">
        <w:rPr>
          <w:rFonts w:hint="cs"/>
          <w:rtl/>
        </w:rPr>
        <w:t xml:space="preserve"> في أوساطهم وحواضرهم وحتى البلاد الصغيرة والقرى والرساتيق</w:t>
      </w:r>
      <w:r w:rsidR="00F84C8E" w:rsidRPr="00117F72">
        <w:rPr>
          <w:rFonts w:hint="cs"/>
          <w:rtl/>
        </w:rPr>
        <w:t>،</w:t>
      </w:r>
      <w:r w:rsidRPr="00117F72">
        <w:rPr>
          <w:rFonts w:hint="cs"/>
          <w:rtl/>
        </w:rPr>
        <w:t xml:space="preserve"> ما هنالك من مساجد مشي</w:t>
      </w:r>
      <w:r w:rsidR="0092545E">
        <w:rPr>
          <w:rFonts w:hint="cs"/>
          <w:rtl/>
        </w:rPr>
        <w:t>َّ</w:t>
      </w:r>
      <w:r w:rsidRPr="00117F72">
        <w:rPr>
          <w:rFonts w:hint="cs"/>
          <w:rtl/>
        </w:rPr>
        <w:t>دة صغيرة أو كبيرة</w:t>
      </w:r>
      <w:r w:rsidR="00F84C8E" w:rsidRPr="00117F72">
        <w:rPr>
          <w:rFonts w:hint="cs"/>
          <w:rtl/>
        </w:rPr>
        <w:t>،</w:t>
      </w:r>
      <w:r w:rsidRPr="00117F72">
        <w:rPr>
          <w:rFonts w:hint="cs"/>
          <w:rtl/>
        </w:rPr>
        <w:t xml:space="preserve"> وما في كثير منها من الفرش وال</w:t>
      </w:r>
      <w:r w:rsidR="0092545E">
        <w:rPr>
          <w:rFonts w:hint="cs"/>
          <w:rtl/>
        </w:rPr>
        <w:t>أ</w:t>
      </w:r>
      <w:r w:rsidRPr="00117F72">
        <w:rPr>
          <w:rFonts w:hint="cs"/>
          <w:rtl/>
        </w:rPr>
        <w:t>ثاث والمصابيح</w:t>
      </w:r>
      <w:r w:rsidR="00F84C8E" w:rsidRPr="00117F72">
        <w:rPr>
          <w:rFonts w:hint="cs"/>
          <w:rtl/>
        </w:rPr>
        <w:t>،</w:t>
      </w:r>
      <w:r w:rsidRPr="00117F72">
        <w:rPr>
          <w:rFonts w:hint="cs"/>
          <w:rtl/>
        </w:rPr>
        <w:t xml:space="preserve"> وما ت</w:t>
      </w:r>
      <w:r w:rsidR="0092545E">
        <w:rPr>
          <w:rFonts w:hint="cs"/>
          <w:rtl/>
        </w:rPr>
        <w:t>ُ</w:t>
      </w:r>
      <w:r w:rsidRPr="00117F72">
        <w:rPr>
          <w:rFonts w:hint="cs"/>
          <w:rtl/>
        </w:rPr>
        <w:t>قام فيها من جمعة</w:t>
      </w:r>
      <w:r w:rsidR="0092545E">
        <w:rPr>
          <w:rFonts w:hint="cs"/>
          <w:rtl/>
        </w:rPr>
        <w:t>ٍ</w:t>
      </w:r>
      <w:r w:rsidRPr="00117F72">
        <w:rPr>
          <w:rFonts w:hint="cs"/>
          <w:rtl/>
        </w:rPr>
        <w:t xml:space="preserve"> وجماعة</w:t>
      </w:r>
      <w:r w:rsidR="0092545E">
        <w:rPr>
          <w:rFonts w:hint="cs"/>
          <w:rtl/>
        </w:rPr>
        <w:t>ٍ</w:t>
      </w:r>
      <w:r w:rsidR="00F84C8E" w:rsidRPr="00117F72">
        <w:rPr>
          <w:rFonts w:hint="cs"/>
          <w:rtl/>
        </w:rPr>
        <w:t>،</w:t>
      </w:r>
      <w:r w:rsidRPr="00117F72">
        <w:rPr>
          <w:rFonts w:hint="cs"/>
          <w:rtl/>
        </w:rPr>
        <w:t xml:space="preserve"> وليس من شأن الباحث أن ي</w:t>
      </w:r>
      <w:r w:rsidR="0092545E">
        <w:rPr>
          <w:rFonts w:hint="cs"/>
          <w:rtl/>
        </w:rPr>
        <w:t>ُ</w:t>
      </w:r>
      <w:r w:rsidRPr="00117F72">
        <w:rPr>
          <w:rFonts w:hint="cs"/>
          <w:rtl/>
        </w:rPr>
        <w:t>نكر المحسوس</w:t>
      </w:r>
      <w:r w:rsidR="00F84C8E" w:rsidRPr="00117F72">
        <w:rPr>
          <w:rFonts w:hint="cs"/>
          <w:rtl/>
        </w:rPr>
        <w:t>،</w:t>
      </w:r>
      <w:r w:rsidRPr="00117F72">
        <w:rPr>
          <w:rFonts w:hint="cs"/>
          <w:rtl/>
        </w:rPr>
        <w:t xml:space="preserve"> ويكذب في المشهود</w:t>
      </w:r>
      <w:r w:rsidR="00F84C8E" w:rsidRPr="00117F72">
        <w:rPr>
          <w:rFonts w:hint="cs"/>
          <w:rtl/>
        </w:rPr>
        <w:t>،</w:t>
      </w:r>
      <w:r w:rsidRPr="00117F72">
        <w:rPr>
          <w:rFonts w:hint="cs"/>
          <w:rtl/>
        </w:rPr>
        <w:t xml:space="preserve"> وينصر المبدأ بالتافهات. </w:t>
      </w:r>
    </w:p>
    <w:p w:rsidR="0092545E" w:rsidRDefault="008A1E9B" w:rsidP="0092545E">
      <w:pPr>
        <w:pStyle w:val="libNormal"/>
        <w:rPr>
          <w:rtl/>
        </w:rPr>
      </w:pPr>
      <w:r w:rsidRPr="00117F72">
        <w:rPr>
          <w:rFonts w:hint="cs"/>
          <w:rtl/>
        </w:rPr>
        <w:t>9</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قد استفتى أحد الشيعة إماما</w:t>
      </w:r>
      <w:r w:rsidR="0092545E">
        <w:rPr>
          <w:rFonts w:hint="cs"/>
          <w:rtl/>
        </w:rPr>
        <w:t>ً</w:t>
      </w:r>
      <w:r w:rsidRPr="00117F72">
        <w:rPr>
          <w:rFonts w:hint="cs"/>
          <w:rtl/>
        </w:rPr>
        <w:t xml:space="preserve"> من أئم</w:t>
      </w:r>
      <w:r w:rsidR="0092545E">
        <w:rPr>
          <w:rFonts w:hint="cs"/>
          <w:rtl/>
        </w:rPr>
        <w:t>َّ</w:t>
      </w:r>
      <w:r w:rsidRPr="00117F72">
        <w:rPr>
          <w:rFonts w:hint="cs"/>
          <w:rtl/>
        </w:rPr>
        <w:t>تهم لا أدري أهو الصادق أم غيره</w:t>
      </w:r>
      <w:r w:rsidR="00F84C8E" w:rsidRPr="00117F72">
        <w:rPr>
          <w:rFonts w:hint="cs"/>
          <w:rtl/>
        </w:rPr>
        <w:t>؟</w:t>
      </w:r>
      <w:r w:rsidRPr="00117F72">
        <w:rPr>
          <w:rFonts w:hint="cs"/>
          <w:rtl/>
        </w:rPr>
        <w:t xml:space="preserve"> في مس</w:t>
      </w:r>
      <w:r w:rsidR="0092545E">
        <w:rPr>
          <w:rFonts w:hint="cs"/>
          <w:rtl/>
        </w:rPr>
        <w:t>ئ</w:t>
      </w:r>
      <w:r w:rsidRPr="00117F72">
        <w:rPr>
          <w:rFonts w:hint="cs"/>
          <w:rtl/>
        </w:rPr>
        <w:t>لة من المسائل فأفتاه فيها</w:t>
      </w:r>
      <w:r w:rsidR="00F84C8E" w:rsidRPr="00117F72">
        <w:rPr>
          <w:rFonts w:hint="cs"/>
          <w:rtl/>
        </w:rPr>
        <w:t>،</w:t>
      </w:r>
      <w:r w:rsidR="00763D4A">
        <w:rPr>
          <w:rFonts w:hint="cs"/>
          <w:rtl/>
        </w:rPr>
        <w:t xml:space="preserve"> ثمَّ </w:t>
      </w:r>
      <w:r w:rsidRPr="00117F72">
        <w:rPr>
          <w:rFonts w:hint="cs"/>
          <w:rtl/>
        </w:rPr>
        <w:t>جاءه من قابل</w:t>
      </w:r>
      <w:r w:rsidR="0092545E">
        <w:rPr>
          <w:rFonts w:hint="cs"/>
          <w:rtl/>
        </w:rPr>
        <w:t>ٍ</w:t>
      </w:r>
      <w:r w:rsidRPr="00117F72">
        <w:rPr>
          <w:rFonts w:hint="cs"/>
          <w:rtl/>
        </w:rPr>
        <w:t xml:space="preserve"> واستفتاه في المس</w:t>
      </w:r>
      <w:r w:rsidR="0092545E">
        <w:rPr>
          <w:rFonts w:hint="cs"/>
          <w:rtl/>
        </w:rPr>
        <w:t>ئ</w:t>
      </w:r>
      <w:r w:rsidRPr="00117F72">
        <w:rPr>
          <w:rFonts w:hint="cs"/>
          <w:rtl/>
        </w:rPr>
        <w:t>لة نفسها فأفتاه بخلاف ما أفتاه عام أو</w:t>
      </w:r>
      <w:r w:rsidR="0092545E">
        <w:rPr>
          <w:rFonts w:hint="cs"/>
          <w:rtl/>
        </w:rPr>
        <w:t>َّ</w:t>
      </w:r>
      <w:r w:rsidRPr="00117F72">
        <w:rPr>
          <w:rFonts w:hint="cs"/>
          <w:rtl/>
        </w:rPr>
        <w:t>ل</w:t>
      </w:r>
      <w:r w:rsidR="00F84C8E" w:rsidRPr="00117F72">
        <w:rPr>
          <w:rFonts w:hint="cs"/>
          <w:rtl/>
        </w:rPr>
        <w:t>،</w:t>
      </w:r>
      <w:r w:rsidRPr="00117F72">
        <w:rPr>
          <w:rFonts w:hint="cs"/>
          <w:rtl/>
        </w:rPr>
        <w:t xml:space="preserve"> ولم يكن بينهما أحد</w:t>
      </w:r>
      <w:r w:rsidR="0092545E">
        <w:rPr>
          <w:rFonts w:hint="cs"/>
          <w:rtl/>
        </w:rPr>
        <w:t>ٌ</w:t>
      </w:r>
      <w:r w:rsidRPr="00117F72">
        <w:rPr>
          <w:rFonts w:hint="cs"/>
          <w:rtl/>
        </w:rPr>
        <w:t xml:space="preserve"> حينما استفتاه في المر</w:t>
      </w:r>
      <w:r w:rsidR="0092545E">
        <w:rPr>
          <w:rFonts w:hint="cs"/>
          <w:rtl/>
        </w:rPr>
        <w:t>َّ</w:t>
      </w:r>
      <w:r w:rsidRPr="00117F72">
        <w:rPr>
          <w:rFonts w:hint="cs"/>
          <w:rtl/>
        </w:rPr>
        <w:t>تين فشك</w:t>
      </w:r>
      <w:r w:rsidR="0092545E">
        <w:rPr>
          <w:rFonts w:hint="cs"/>
          <w:rtl/>
        </w:rPr>
        <w:t>َّ</w:t>
      </w:r>
      <w:r w:rsidRPr="00117F72">
        <w:rPr>
          <w:rFonts w:hint="cs"/>
          <w:rtl/>
        </w:rPr>
        <w:t xml:space="preserve"> ذلك المستفتي في إمامه وخرج من مذهب الشيعة وقال</w:t>
      </w:r>
      <w:r w:rsidR="00F84C8E" w:rsidRPr="00117F72">
        <w:rPr>
          <w:rFonts w:hint="cs"/>
          <w:rtl/>
        </w:rPr>
        <w:t>:</w:t>
      </w:r>
      <w:r w:rsidRPr="00117F72">
        <w:rPr>
          <w:rFonts w:hint="cs"/>
          <w:rtl/>
        </w:rPr>
        <w:t xml:space="preserve"> إن كان الإمام إن</w:t>
      </w:r>
      <w:r w:rsidR="0092545E">
        <w:rPr>
          <w:rFonts w:hint="cs"/>
          <w:rtl/>
        </w:rPr>
        <w:t>ّ</w:t>
      </w:r>
      <w:r w:rsidRPr="00117F72">
        <w:rPr>
          <w:rFonts w:hint="cs"/>
          <w:rtl/>
        </w:rPr>
        <w:t>ما أفتاني تقي</w:t>
      </w:r>
      <w:r w:rsidR="0092545E">
        <w:rPr>
          <w:rFonts w:hint="cs"/>
          <w:rtl/>
        </w:rPr>
        <w:t>َّ</w:t>
      </w:r>
      <w:r w:rsidRPr="00117F72">
        <w:rPr>
          <w:rFonts w:hint="cs"/>
          <w:rtl/>
        </w:rPr>
        <w:t>ة</w:t>
      </w:r>
      <w:r w:rsidR="00F84C8E" w:rsidRPr="00117F72">
        <w:rPr>
          <w:rFonts w:hint="cs"/>
          <w:rtl/>
        </w:rPr>
        <w:t>؟</w:t>
      </w:r>
      <w:r w:rsidRPr="00117F72">
        <w:rPr>
          <w:rFonts w:hint="cs"/>
          <w:rtl/>
        </w:rPr>
        <w:t xml:space="preserve"> فليس معنا م</w:t>
      </w:r>
      <w:r w:rsidR="0092545E">
        <w:rPr>
          <w:rFonts w:hint="cs"/>
          <w:rtl/>
        </w:rPr>
        <w:t>َ</w:t>
      </w:r>
      <w:r w:rsidRPr="00117F72">
        <w:rPr>
          <w:rFonts w:hint="cs"/>
          <w:rtl/>
        </w:rPr>
        <w:t>ن ي</w:t>
      </w:r>
      <w:r w:rsidR="0092545E">
        <w:rPr>
          <w:rFonts w:hint="cs"/>
          <w:rtl/>
        </w:rPr>
        <w:t>ُ</w:t>
      </w:r>
      <w:r w:rsidRPr="00117F72">
        <w:rPr>
          <w:rFonts w:hint="cs"/>
          <w:rtl/>
        </w:rPr>
        <w:t>ت</w:t>
      </w:r>
      <w:r w:rsidR="0092545E">
        <w:rPr>
          <w:rFonts w:hint="cs"/>
          <w:rtl/>
        </w:rPr>
        <w:t>َّ</w:t>
      </w:r>
      <w:r w:rsidRPr="00117F72">
        <w:rPr>
          <w:rFonts w:hint="cs"/>
          <w:rtl/>
        </w:rPr>
        <w:t>قى في المر</w:t>
      </w:r>
      <w:r w:rsidR="0092545E">
        <w:rPr>
          <w:rFonts w:hint="cs"/>
          <w:rtl/>
        </w:rPr>
        <w:t>َّ</w:t>
      </w:r>
      <w:r w:rsidRPr="00117F72">
        <w:rPr>
          <w:rFonts w:hint="cs"/>
          <w:rtl/>
        </w:rPr>
        <w:t>تين</w:t>
      </w:r>
      <w:r w:rsidR="00F84C8E" w:rsidRPr="00117F72">
        <w:rPr>
          <w:rFonts w:hint="cs"/>
          <w:rtl/>
        </w:rPr>
        <w:t>،</w:t>
      </w:r>
      <w:r w:rsidRPr="00117F72">
        <w:rPr>
          <w:rFonts w:hint="cs"/>
          <w:rtl/>
        </w:rPr>
        <w:t xml:space="preserve"> وقد كنت</w:t>
      </w:r>
      <w:r w:rsidR="0092545E">
        <w:rPr>
          <w:rFonts w:hint="cs"/>
          <w:rtl/>
        </w:rPr>
        <w:t>ُ</w:t>
      </w:r>
      <w:r w:rsidRPr="00117F72">
        <w:rPr>
          <w:rFonts w:hint="cs"/>
          <w:rtl/>
        </w:rPr>
        <w:t xml:space="preserve"> مخلصا</w:t>
      </w:r>
      <w:r w:rsidR="0092545E">
        <w:rPr>
          <w:rFonts w:hint="cs"/>
          <w:rtl/>
        </w:rPr>
        <w:t>ً</w:t>
      </w:r>
      <w:r w:rsidRPr="00117F72">
        <w:rPr>
          <w:rFonts w:hint="cs"/>
          <w:rtl/>
        </w:rPr>
        <w:t xml:space="preserve"> لهم عاملا</w:t>
      </w:r>
      <w:r w:rsidR="0092545E">
        <w:rPr>
          <w:rFonts w:hint="cs"/>
          <w:rtl/>
        </w:rPr>
        <w:t>ً</w:t>
      </w:r>
      <w:r w:rsidRPr="00117F72">
        <w:rPr>
          <w:rFonts w:hint="cs"/>
          <w:rtl/>
        </w:rPr>
        <w:t xml:space="preserve"> بما يقولون</w:t>
      </w:r>
      <w:r w:rsidR="00F84C8E" w:rsidRPr="00117F72">
        <w:rPr>
          <w:rFonts w:hint="cs"/>
          <w:rtl/>
        </w:rPr>
        <w:t>،</w:t>
      </w:r>
      <w:r w:rsidRPr="00117F72">
        <w:rPr>
          <w:rFonts w:hint="cs"/>
          <w:rtl/>
        </w:rPr>
        <w:t xml:space="preserve"> وأن كان مأتي</w:t>
      </w:r>
      <w:r w:rsidR="0092545E">
        <w:rPr>
          <w:rFonts w:hint="cs"/>
          <w:rtl/>
        </w:rPr>
        <w:t>ُّ</w:t>
      </w:r>
      <w:r w:rsidRPr="00117F72">
        <w:rPr>
          <w:rFonts w:hint="cs"/>
          <w:rtl/>
        </w:rPr>
        <w:t xml:space="preserve"> هذا هو الغلط والنسيان</w:t>
      </w:r>
      <w:r w:rsidR="00F84C8E" w:rsidRPr="00117F72">
        <w:rPr>
          <w:rFonts w:hint="cs"/>
          <w:rtl/>
        </w:rPr>
        <w:t>؟</w:t>
      </w:r>
      <w:r w:rsidRPr="00117F72">
        <w:rPr>
          <w:rFonts w:hint="cs"/>
          <w:rtl/>
        </w:rPr>
        <w:t xml:space="preserve"> فالأئم</w:t>
      </w:r>
      <w:r w:rsidR="0092545E">
        <w:rPr>
          <w:rFonts w:hint="cs"/>
          <w:rtl/>
        </w:rPr>
        <w:t>َّ</w:t>
      </w:r>
      <w:r w:rsidRPr="00117F72">
        <w:rPr>
          <w:rFonts w:hint="cs"/>
          <w:rtl/>
        </w:rPr>
        <w:t>ة ليسوا معصومين إذن والشيعة تد</w:t>
      </w:r>
      <w:r w:rsidR="0092545E">
        <w:rPr>
          <w:rFonts w:hint="cs"/>
          <w:rtl/>
        </w:rPr>
        <w:t>َّ</w:t>
      </w:r>
      <w:r w:rsidRPr="00117F72">
        <w:rPr>
          <w:rFonts w:hint="cs"/>
          <w:rtl/>
        </w:rPr>
        <w:t>عي لهم العصمة</w:t>
      </w:r>
      <w:r w:rsidR="00F84C8E" w:rsidRPr="00117F72">
        <w:rPr>
          <w:rFonts w:hint="cs"/>
          <w:rtl/>
        </w:rPr>
        <w:t>،</w:t>
      </w:r>
      <w:r w:rsidRPr="00117F72">
        <w:rPr>
          <w:rFonts w:hint="cs"/>
          <w:rtl/>
        </w:rPr>
        <w:t xml:space="preserve"> ففارقهم وانحاز إلى غير مذهبهم</w:t>
      </w:r>
      <w:r w:rsidR="00F84C8E" w:rsidRPr="00117F72">
        <w:rPr>
          <w:rFonts w:hint="cs"/>
          <w:rtl/>
        </w:rPr>
        <w:t>،</w:t>
      </w:r>
      <w:r w:rsidRPr="00117F72">
        <w:rPr>
          <w:rFonts w:hint="cs"/>
          <w:rtl/>
        </w:rPr>
        <w:t xml:space="preserve"> وهذه الر</w:t>
      </w:r>
      <w:r w:rsidR="0092545E">
        <w:rPr>
          <w:rFonts w:hint="cs"/>
          <w:rtl/>
        </w:rPr>
        <w:t>ِّ</w:t>
      </w:r>
      <w:r w:rsidRPr="00117F72">
        <w:rPr>
          <w:rFonts w:hint="cs"/>
          <w:rtl/>
        </w:rPr>
        <w:t>واية مذكورة</w:t>
      </w:r>
      <w:r w:rsidR="0092545E">
        <w:rPr>
          <w:rFonts w:hint="cs"/>
          <w:rtl/>
        </w:rPr>
        <w:t>ٌ</w:t>
      </w:r>
      <w:r w:rsidRPr="00117F72">
        <w:rPr>
          <w:rFonts w:hint="cs"/>
          <w:rtl/>
        </w:rPr>
        <w:t xml:space="preserve"> في كتب القوم. ج 2 ص 38 </w:t>
      </w:r>
    </w:p>
    <w:p w:rsidR="008A1E9B" w:rsidRPr="00117F72" w:rsidRDefault="008A1E9B" w:rsidP="0092545E">
      <w:pPr>
        <w:pStyle w:val="libNormal"/>
        <w:rPr>
          <w:rtl/>
        </w:rPr>
      </w:pPr>
      <w:r w:rsidRPr="00117F72">
        <w:rPr>
          <w:rFonts w:hint="cs"/>
          <w:rtl/>
        </w:rPr>
        <w:t>ج</w:t>
      </w:r>
      <w:r w:rsidR="00F84C8E" w:rsidRPr="00117F72">
        <w:rPr>
          <w:rFonts w:hint="cs"/>
          <w:rtl/>
        </w:rPr>
        <w:t xml:space="preserve"> - </w:t>
      </w:r>
      <w:r w:rsidRPr="00117F72">
        <w:rPr>
          <w:rFonts w:hint="cs"/>
          <w:rtl/>
        </w:rPr>
        <w:t>أنا لا أقول لهذا الر</w:t>
      </w:r>
      <w:r w:rsidR="0092545E">
        <w:rPr>
          <w:rFonts w:hint="cs"/>
          <w:rtl/>
        </w:rPr>
        <w:t>َّ</w:t>
      </w:r>
      <w:r w:rsidRPr="00117F72">
        <w:rPr>
          <w:rFonts w:hint="cs"/>
          <w:rtl/>
        </w:rPr>
        <w:t>جل</w:t>
      </w:r>
      <w:r w:rsidR="00100765">
        <w:rPr>
          <w:rFonts w:hint="cs"/>
          <w:rtl/>
        </w:rPr>
        <w:t xml:space="preserve"> إلّا </w:t>
      </w:r>
      <w:r w:rsidRPr="00117F72">
        <w:rPr>
          <w:rFonts w:hint="cs"/>
          <w:rtl/>
        </w:rPr>
        <w:t>ما يقوله هو لمن نسب إلى إمام من أئم</w:t>
      </w:r>
      <w:r w:rsidR="0092545E">
        <w:rPr>
          <w:rFonts w:hint="cs"/>
          <w:rtl/>
        </w:rPr>
        <w:t>َّ</w:t>
      </w:r>
      <w:r w:rsidRPr="00117F72">
        <w:rPr>
          <w:rFonts w:hint="cs"/>
          <w:rtl/>
        </w:rPr>
        <w:t>ته لا يشخص هو أن</w:t>
      </w:r>
      <w:r w:rsidR="0092545E">
        <w:rPr>
          <w:rFonts w:hint="cs"/>
          <w:rtl/>
        </w:rPr>
        <w:t>ّ</w:t>
      </w:r>
      <w:r w:rsidRPr="00117F72">
        <w:rPr>
          <w:rFonts w:hint="cs"/>
          <w:rtl/>
        </w:rPr>
        <w:t>ه أي</w:t>
      </w:r>
      <w:r w:rsidR="0092545E">
        <w:rPr>
          <w:rFonts w:hint="cs"/>
          <w:rtl/>
        </w:rPr>
        <w:t>ٌّ</w:t>
      </w:r>
      <w:r w:rsidRPr="00117F72">
        <w:rPr>
          <w:rFonts w:hint="cs"/>
          <w:rtl/>
        </w:rPr>
        <w:t xml:space="preserve"> منهم</w:t>
      </w:r>
      <w:r w:rsidR="00F84C8E" w:rsidRPr="00117F72">
        <w:rPr>
          <w:rFonts w:hint="cs"/>
          <w:rtl/>
        </w:rPr>
        <w:t>،</w:t>
      </w:r>
      <w:r w:rsidRPr="00117F72">
        <w:rPr>
          <w:rFonts w:hint="cs"/>
          <w:rtl/>
        </w:rPr>
        <w:t xml:space="preserve"> مس</w:t>
      </w:r>
      <w:r w:rsidR="0092545E">
        <w:rPr>
          <w:rFonts w:hint="cs"/>
          <w:rtl/>
        </w:rPr>
        <w:t>ئ</w:t>
      </w:r>
      <w:r w:rsidRPr="00117F72">
        <w:rPr>
          <w:rFonts w:hint="cs"/>
          <w:rtl/>
        </w:rPr>
        <w:t>لة</w:t>
      </w:r>
      <w:r w:rsidR="0092545E">
        <w:rPr>
          <w:rFonts w:hint="cs"/>
          <w:rtl/>
        </w:rPr>
        <w:t>ً</w:t>
      </w:r>
      <w:r w:rsidRPr="00117F72">
        <w:rPr>
          <w:rFonts w:hint="cs"/>
          <w:rtl/>
        </w:rPr>
        <w:t xml:space="preserve"> فاضحة</w:t>
      </w:r>
      <w:r w:rsidR="0092545E">
        <w:rPr>
          <w:rFonts w:hint="cs"/>
          <w:rtl/>
        </w:rPr>
        <w:t>ً</w:t>
      </w:r>
      <w:r w:rsidRPr="00117F72">
        <w:rPr>
          <w:rFonts w:hint="cs"/>
          <w:rtl/>
        </w:rPr>
        <w:t xml:space="preserve"> مجهولة</w:t>
      </w:r>
      <w:r w:rsidR="0092545E">
        <w:rPr>
          <w:rFonts w:hint="cs"/>
          <w:rtl/>
        </w:rPr>
        <w:t>ً</w:t>
      </w:r>
      <w:r w:rsidRPr="00117F72">
        <w:rPr>
          <w:rFonts w:hint="cs"/>
          <w:rtl/>
        </w:rPr>
        <w:t xml:space="preserve"> لا يعرفها</w:t>
      </w:r>
      <w:r w:rsidR="0092545E">
        <w:rPr>
          <w:rFonts w:hint="cs"/>
          <w:rtl/>
        </w:rPr>
        <w:t>؛</w:t>
      </w:r>
      <w:r w:rsidRPr="00117F72">
        <w:rPr>
          <w:rFonts w:hint="cs"/>
          <w:rtl/>
        </w:rPr>
        <w:t xml:space="preserve"> عن سائل هو أحد النكرات</w:t>
      </w:r>
      <w:r w:rsidR="00F84C8E" w:rsidRPr="00117F72">
        <w:rPr>
          <w:rFonts w:hint="cs"/>
          <w:rtl/>
        </w:rPr>
        <w:t>،</w:t>
      </w:r>
      <w:r w:rsidRPr="00117F72">
        <w:rPr>
          <w:rFonts w:hint="cs"/>
          <w:rtl/>
        </w:rPr>
        <w:t xml:space="preserve"> لا ي</w:t>
      </w:r>
      <w:r w:rsidR="0092545E">
        <w:rPr>
          <w:rFonts w:hint="cs"/>
          <w:rtl/>
        </w:rPr>
        <w:t>ُ</w:t>
      </w:r>
      <w:r w:rsidRPr="00117F72">
        <w:rPr>
          <w:rFonts w:hint="cs"/>
          <w:rtl/>
        </w:rPr>
        <w:t>عر</w:t>
      </w:r>
      <w:r w:rsidR="0092545E">
        <w:rPr>
          <w:rFonts w:hint="cs"/>
          <w:rtl/>
        </w:rPr>
        <w:t>ّ</w:t>
      </w:r>
      <w:r w:rsidRPr="00117F72">
        <w:rPr>
          <w:rFonts w:hint="cs"/>
          <w:rtl/>
        </w:rPr>
        <w:t xml:space="preserve">ف بسبعين </w:t>
      </w:r>
      <w:r w:rsidR="00E41EB7">
        <w:rPr>
          <w:rFonts w:hint="cs"/>
          <w:rtl/>
        </w:rPr>
        <w:t>(</w:t>
      </w:r>
      <w:r w:rsidRPr="00117F72">
        <w:rPr>
          <w:rFonts w:hint="cs"/>
          <w:rtl/>
        </w:rPr>
        <w:t>ألف لام</w:t>
      </w:r>
      <w:r w:rsidR="0092545E">
        <w:rPr>
          <w:rFonts w:hint="cs"/>
          <w:rtl/>
        </w:rPr>
        <w:t>ٍ</w:t>
      </w:r>
      <w:r w:rsidR="00E41EB7">
        <w:rPr>
          <w:rFonts w:hint="cs"/>
          <w:rtl/>
        </w:rPr>
        <w:t>)</w:t>
      </w:r>
      <w:r w:rsidRPr="00117F72">
        <w:rPr>
          <w:rFonts w:hint="cs"/>
          <w:rtl/>
        </w:rPr>
        <w:t xml:space="preserve"> وأسند ما يقول إلى كتب لم تؤل</w:t>
      </w:r>
      <w:r w:rsidR="0092545E">
        <w:rPr>
          <w:rFonts w:hint="cs"/>
          <w:rtl/>
        </w:rPr>
        <w:t>َّ</w:t>
      </w:r>
      <w:r w:rsidRPr="00117F72">
        <w:rPr>
          <w:rFonts w:hint="cs"/>
          <w:rtl/>
        </w:rPr>
        <w:t>ف بعد</w:t>
      </w:r>
      <w:r w:rsidR="0092545E">
        <w:rPr>
          <w:rFonts w:hint="cs"/>
          <w:rtl/>
        </w:rPr>
        <w:t>ُ</w:t>
      </w:r>
      <w:r w:rsidR="00F84C8E" w:rsidRPr="00117F72">
        <w:rPr>
          <w:rFonts w:hint="cs"/>
          <w:rtl/>
        </w:rPr>
        <w:t>،</w:t>
      </w:r>
      <w:r w:rsidR="00763D4A">
        <w:rPr>
          <w:rFonts w:hint="cs"/>
          <w:rtl/>
        </w:rPr>
        <w:t xml:space="preserve"> ثمَّ </w:t>
      </w:r>
      <w:r w:rsidRPr="00117F72">
        <w:rPr>
          <w:rFonts w:hint="cs"/>
          <w:rtl/>
        </w:rPr>
        <w:t>طفق يشن</w:t>
      </w:r>
      <w:r w:rsidR="0092545E">
        <w:rPr>
          <w:rFonts w:hint="cs"/>
          <w:rtl/>
        </w:rPr>
        <w:t>ُّ</w:t>
      </w:r>
      <w:r w:rsidRPr="00117F72">
        <w:rPr>
          <w:rFonts w:hint="cs"/>
          <w:rtl/>
        </w:rPr>
        <w:t xml:space="preserve"> الغارة على ذلك الإمام وشيعته على هذا الأساس الرصين</w:t>
      </w:r>
      <w:r w:rsidR="00F84C8E" w:rsidRPr="00117F72">
        <w:rPr>
          <w:rFonts w:hint="cs"/>
          <w:rtl/>
        </w:rPr>
        <w:t>،</w:t>
      </w:r>
      <w:r w:rsidRPr="00117F72">
        <w:rPr>
          <w:rFonts w:hint="cs"/>
          <w:rtl/>
        </w:rPr>
        <w:t xml:space="preserve"> فنحن لسنا نرد</w:t>
      </w:r>
      <w:r w:rsidR="0092545E">
        <w:rPr>
          <w:rFonts w:hint="cs"/>
          <w:rtl/>
        </w:rPr>
        <w:t>ُّ</w:t>
      </w:r>
      <w:r w:rsidRPr="00117F72">
        <w:rPr>
          <w:rFonts w:hint="cs"/>
          <w:rtl/>
        </w:rPr>
        <w:t xml:space="preserve"> على القصيمي</w:t>
      </w:r>
      <w:r w:rsidR="0092545E">
        <w:rPr>
          <w:rFonts w:hint="cs"/>
          <w:rtl/>
        </w:rPr>
        <w:t>ِّ</w:t>
      </w:r>
      <w:r w:rsidR="00100765">
        <w:rPr>
          <w:rFonts w:hint="cs"/>
          <w:rtl/>
        </w:rPr>
        <w:t xml:space="preserve"> إلّا </w:t>
      </w:r>
      <w:r w:rsidRPr="00117F72">
        <w:rPr>
          <w:rFonts w:hint="cs"/>
          <w:rtl/>
        </w:rPr>
        <w:t>بما يرد</w:t>
      </w:r>
      <w:r w:rsidR="0092545E">
        <w:rPr>
          <w:rFonts w:hint="cs"/>
          <w:rtl/>
        </w:rPr>
        <w:t>ُّ</w:t>
      </w:r>
      <w:r w:rsidRPr="00117F72">
        <w:rPr>
          <w:rFonts w:hint="cs"/>
          <w:rtl/>
        </w:rPr>
        <w:t xml:space="preserve"> هو على هذا الر</w:t>
      </w:r>
      <w:r w:rsidR="0092545E">
        <w:rPr>
          <w:rFonts w:hint="cs"/>
          <w:rtl/>
        </w:rPr>
        <w:t>َّ</w:t>
      </w:r>
      <w:r w:rsidRPr="00117F72">
        <w:rPr>
          <w:rFonts w:hint="cs"/>
          <w:rtl/>
        </w:rPr>
        <w:t>جل</w:t>
      </w:r>
      <w:r w:rsidR="00F84C8E" w:rsidRPr="00117F72">
        <w:rPr>
          <w:rFonts w:hint="cs"/>
          <w:rtl/>
        </w:rPr>
        <w:t>،</w:t>
      </w:r>
      <w:r w:rsidRPr="00117F72">
        <w:rPr>
          <w:rFonts w:hint="cs"/>
          <w:rtl/>
        </w:rPr>
        <w:t xml:space="preserve"> ولعمري لو كان المؤل</w:t>
      </w:r>
      <w:r w:rsidR="0092545E">
        <w:rPr>
          <w:rFonts w:hint="cs"/>
          <w:rtl/>
        </w:rPr>
        <w:t>ِّ</w:t>
      </w:r>
      <w:r w:rsidRPr="00117F72">
        <w:rPr>
          <w:rFonts w:hint="cs"/>
          <w:rtl/>
        </w:rPr>
        <w:t xml:space="preserve">ف </w:t>
      </w:r>
      <w:r w:rsidR="00E41EB7">
        <w:rPr>
          <w:rFonts w:hint="cs"/>
          <w:rtl/>
        </w:rPr>
        <w:t>(</w:t>
      </w:r>
      <w:r w:rsidRPr="00117F72">
        <w:rPr>
          <w:rFonts w:hint="cs"/>
          <w:rtl/>
        </w:rPr>
        <w:t>القصيمي</w:t>
      </w:r>
      <w:r w:rsidR="00E41EB7">
        <w:rPr>
          <w:rFonts w:hint="cs"/>
          <w:rtl/>
        </w:rPr>
        <w:t>)</w:t>
      </w:r>
      <w:r w:rsidRPr="00117F72">
        <w:rPr>
          <w:rFonts w:hint="cs"/>
          <w:rtl/>
        </w:rPr>
        <w:t xml:space="preserve"> يعرف الإمام أو السائل أو المسألة أو شيئا</w:t>
      </w:r>
      <w:r w:rsidR="0092545E">
        <w:rPr>
          <w:rFonts w:hint="cs"/>
          <w:rtl/>
        </w:rPr>
        <w:t>ً</w:t>
      </w:r>
      <w:r w:rsidRPr="00117F72">
        <w:rPr>
          <w:rFonts w:hint="cs"/>
          <w:rtl/>
        </w:rPr>
        <w:t xml:space="preserve"> من تلك الكتب لذكرها بهوس وهياج لكن</w:t>
      </w:r>
      <w:r w:rsidR="0092545E">
        <w:rPr>
          <w:rFonts w:hint="cs"/>
          <w:rtl/>
        </w:rPr>
        <w:t>ّ</w:t>
      </w:r>
      <w:r w:rsidRPr="00117F72">
        <w:rPr>
          <w:rFonts w:hint="cs"/>
          <w:rtl/>
        </w:rPr>
        <w:t>ه</w:t>
      </w:r>
      <w:r w:rsidR="00F84C8E" w:rsidRPr="00117F72">
        <w:rPr>
          <w:rFonts w:hint="cs"/>
          <w:rtl/>
        </w:rPr>
        <w:t>،</w:t>
      </w:r>
      <w:r w:rsidRPr="00117F72">
        <w:rPr>
          <w:rFonts w:hint="cs"/>
          <w:rtl/>
        </w:rPr>
        <w:t xml:space="preserve"> لا يعرف ذلك كل</w:t>
      </w:r>
      <w:r w:rsidR="0092545E">
        <w:rPr>
          <w:rFonts w:hint="cs"/>
          <w:rtl/>
        </w:rPr>
        <w:t>َّ</w:t>
      </w:r>
      <w:r w:rsidRPr="00117F72">
        <w:rPr>
          <w:rFonts w:hint="cs"/>
          <w:rtl/>
        </w:rPr>
        <w:t>ه</w:t>
      </w:r>
      <w:r w:rsidR="00F84C8E" w:rsidRPr="00117F72">
        <w:rPr>
          <w:rFonts w:hint="cs"/>
          <w:rtl/>
        </w:rPr>
        <w:t>،</w:t>
      </w:r>
      <w:r w:rsidRPr="00117F72">
        <w:rPr>
          <w:rFonts w:hint="cs"/>
          <w:rtl/>
        </w:rPr>
        <w:t xml:space="preserve"> كما أن</w:t>
      </w:r>
      <w:r w:rsidR="0092545E">
        <w:rPr>
          <w:rFonts w:hint="cs"/>
          <w:rtl/>
        </w:rPr>
        <w:t>ّ</w:t>
      </w:r>
      <w:r w:rsidRPr="00117F72">
        <w:rPr>
          <w:rFonts w:hint="cs"/>
          <w:rtl/>
        </w:rPr>
        <w:t>ا نعرف كذبه في ذلك كل</w:t>
      </w:r>
      <w:r w:rsidR="0092545E">
        <w:rPr>
          <w:rFonts w:hint="cs"/>
          <w:rtl/>
        </w:rPr>
        <w:t>ِّ</w:t>
      </w:r>
      <w:r w:rsidRPr="00117F72">
        <w:rPr>
          <w:rFonts w:hint="cs"/>
          <w:rtl/>
        </w:rPr>
        <w:t>ه</w:t>
      </w:r>
      <w:r w:rsidR="00F84C8E" w:rsidRPr="00117F72">
        <w:rPr>
          <w:rFonts w:hint="cs"/>
          <w:rtl/>
        </w:rPr>
        <w:t>،</w:t>
      </w:r>
      <w:r w:rsidRPr="00117F72">
        <w:rPr>
          <w:rFonts w:hint="cs"/>
          <w:rtl/>
        </w:rPr>
        <w:t xml:space="preserve"> ولا يخفى على القارئ همزه ولمزه. </w:t>
      </w:r>
    </w:p>
    <w:p w:rsidR="008A1E9B" w:rsidRDefault="008A1E9B" w:rsidP="00117F72">
      <w:pPr>
        <w:pStyle w:val="libNormal"/>
        <w:rPr>
          <w:rtl/>
        </w:rPr>
      </w:pPr>
      <w:r w:rsidRPr="00117F72">
        <w:rPr>
          <w:rFonts w:hint="cs"/>
          <w:rtl/>
        </w:rPr>
        <w:t>10</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من نظر في كتب القوم علم أن</w:t>
      </w:r>
      <w:r w:rsidR="0092545E">
        <w:rPr>
          <w:rFonts w:hint="cs"/>
          <w:rtl/>
        </w:rPr>
        <w:t>َّ</w:t>
      </w:r>
      <w:r w:rsidRPr="00117F72">
        <w:rPr>
          <w:rFonts w:hint="cs"/>
          <w:rtl/>
        </w:rPr>
        <w:t>هم لا يرفعون بكتاب الله رأسا</w:t>
      </w:r>
      <w:r w:rsidR="0092545E">
        <w:rPr>
          <w:rFonts w:hint="cs"/>
          <w:rtl/>
        </w:rPr>
        <w:t>ً</w:t>
      </w:r>
      <w:r w:rsidR="00F84C8E" w:rsidRPr="00117F72">
        <w:rPr>
          <w:rFonts w:hint="cs"/>
          <w:rtl/>
        </w:rPr>
        <w:t>،</w:t>
      </w:r>
      <w:r w:rsidRPr="00117F72">
        <w:rPr>
          <w:rFonts w:hint="cs"/>
          <w:rtl/>
        </w:rPr>
        <w:t xml:space="preserve"> وذلك أن</w:t>
      </w:r>
      <w:r w:rsidR="0092545E">
        <w:rPr>
          <w:rFonts w:hint="cs"/>
          <w:rtl/>
        </w:rPr>
        <w:t>ّ</w:t>
      </w:r>
      <w:r w:rsidRPr="00117F72">
        <w:rPr>
          <w:rFonts w:hint="cs"/>
          <w:rtl/>
        </w:rPr>
        <w:t>ه يقل</w:t>
      </w:r>
      <w:r w:rsidR="0092545E">
        <w:rPr>
          <w:rFonts w:hint="cs"/>
          <w:rtl/>
        </w:rPr>
        <w:t>ُّ</w:t>
      </w:r>
      <w:r w:rsidRPr="00117F72">
        <w:rPr>
          <w:rFonts w:hint="cs"/>
          <w:rtl/>
        </w:rPr>
        <w:t xml:space="preserve"> جد</w:t>
      </w:r>
      <w:r w:rsidR="0092545E">
        <w:rPr>
          <w:rFonts w:hint="cs"/>
          <w:rtl/>
        </w:rPr>
        <w:t>ّ</w:t>
      </w:r>
      <w:r w:rsidRPr="00117F72">
        <w:rPr>
          <w:rFonts w:hint="cs"/>
          <w:rtl/>
        </w:rPr>
        <w:t>ا</w:t>
      </w:r>
      <w:r w:rsidR="0092545E">
        <w:rPr>
          <w:rFonts w:hint="cs"/>
          <w:rtl/>
        </w:rPr>
        <w:t>ً</w:t>
      </w:r>
      <w:r w:rsidRPr="00117F72">
        <w:rPr>
          <w:rFonts w:hint="cs"/>
          <w:rtl/>
        </w:rPr>
        <w:t xml:space="preserve"> أن يستشهدوا بآية من القرآن فتأتي صحيحة</w:t>
      </w:r>
      <w:r w:rsidR="0092545E">
        <w:rPr>
          <w:rFonts w:hint="cs"/>
          <w:rtl/>
        </w:rPr>
        <w:t>ً</w:t>
      </w:r>
      <w:r w:rsidRPr="00117F72">
        <w:rPr>
          <w:rFonts w:hint="cs"/>
          <w:rtl/>
        </w:rPr>
        <w:t xml:space="preserve"> غير ملحونة</w:t>
      </w:r>
      <w:r w:rsidR="0092545E">
        <w:rPr>
          <w:rFonts w:hint="cs"/>
          <w:rtl/>
        </w:rPr>
        <w:t>ٍ</w:t>
      </w:r>
      <w:r w:rsidRPr="00117F72">
        <w:rPr>
          <w:rFonts w:hint="cs"/>
          <w:rtl/>
        </w:rPr>
        <w:t xml:space="preserve"> مغلوطة</w:t>
      </w:r>
      <w:r w:rsidR="0092545E">
        <w:rPr>
          <w:rFonts w:hint="cs"/>
          <w:rtl/>
        </w:rPr>
        <w:t>ٍ</w:t>
      </w:r>
      <w:r w:rsidR="00F84C8E" w:rsidRPr="00117F72">
        <w:rPr>
          <w:rFonts w:hint="cs"/>
          <w:rtl/>
        </w:rPr>
        <w:t>،</w:t>
      </w:r>
      <w:r w:rsidRPr="00117F72">
        <w:rPr>
          <w:rFonts w:hint="cs"/>
          <w:rtl/>
        </w:rPr>
        <w:t xml:space="preserve"> ولا ي</w:t>
      </w:r>
      <w:r w:rsidR="0092545E">
        <w:rPr>
          <w:rFonts w:hint="cs"/>
          <w:rtl/>
        </w:rPr>
        <w:t>ُ</w:t>
      </w:r>
      <w:r w:rsidRPr="00117F72">
        <w:rPr>
          <w:rFonts w:hint="cs"/>
          <w:rtl/>
        </w:rPr>
        <w:t>صيب منهم في إيراد الآيات</w:t>
      </w:r>
      <w:r w:rsidR="00100765">
        <w:rPr>
          <w:rFonts w:hint="cs"/>
          <w:rtl/>
        </w:rPr>
        <w:t xml:space="preserve"> إلّا </w:t>
      </w:r>
      <w:r w:rsidRPr="00117F72">
        <w:rPr>
          <w:rFonts w:hint="cs"/>
          <w:rtl/>
        </w:rPr>
        <w:t>المخالطون لأهل السن</w:t>
      </w:r>
      <w:r w:rsidR="0092545E">
        <w:rPr>
          <w:rFonts w:hint="cs"/>
          <w:rtl/>
        </w:rPr>
        <w:t>َّ</w:t>
      </w:r>
      <w:r w:rsidRPr="00117F72">
        <w:rPr>
          <w:rFonts w:hint="cs"/>
          <w:rtl/>
        </w:rPr>
        <w:t>ة العائشون بين أظهرهم</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Default="008A1E9B" w:rsidP="00853235">
      <w:pPr>
        <w:pStyle w:val="libNormal"/>
        <w:rPr>
          <w:rtl/>
        </w:rPr>
      </w:pPr>
      <w:r w:rsidRPr="00117F72">
        <w:rPr>
          <w:rFonts w:hint="cs"/>
          <w:rtl/>
        </w:rPr>
        <w:lastRenderedPageBreak/>
        <w:t>على أن</w:t>
      </w:r>
      <w:r w:rsidR="0092545E">
        <w:rPr>
          <w:rFonts w:hint="cs"/>
          <w:rtl/>
        </w:rPr>
        <w:t>َّ</w:t>
      </w:r>
      <w:r w:rsidRPr="00117F72">
        <w:rPr>
          <w:rFonts w:hint="cs"/>
          <w:rtl/>
        </w:rPr>
        <w:t xml:space="preserve"> إصابة هؤلاء لا بد</w:t>
      </w:r>
      <w:r w:rsidR="00696F0C">
        <w:rPr>
          <w:rFonts w:hint="cs"/>
          <w:rtl/>
        </w:rPr>
        <w:t>َّ</w:t>
      </w:r>
      <w:r w:rsidRPr="00117F72">
        <w:rPr>
          <w:rFonts w:hint="cs"/>
          <w:rtl/>
        </w:rPr>
        <w:t xml:space="preserve"> أن تكون مصابة</w:t>
      </w:r>
      <w:r w:rsidR="00853235">
        <w:rPr>
          <w:rFonts w:hint="cs"/>
          <w:rtl/>
        </w:rPr>
        <w:t>؛</w:t>
      </w:r>
      <w:r w:rsidRPr="00117F72">
        <w:rPr>
          <w:rFonts w:hint="cs"/>
          <w:rtl/>
        </w:rPr>
        <w:t xml:space="preserve"> أم</w:t>
      </w:r>
      <w:r w:rsidR="00853235">
        <w:rPr>
          <w:rFonts w:hint="cs"/>
          <w:rtl/>
        </w:rPr>
        <w:t>ّ</w:t>
      </w:r>
      <w:r w:rsidRPr="00117F72">
        <w:rPr>
          <w:rFonts w:hint="cs"/>
          <w:rtl/>
        </w:rPr>
        <w:t>ا البعيدون منهم عن أهل السن</w:t>
      </w:r>
      <w:r w:rsidR="00853235">
        <w:rPr>
          <w:rFonts w:hint="cs"/>
          <w:rtl/>
        </w:rPr>
        <w:t>ّ</w:t>
      </w:r>
      <w:r w:rsidRPr="00117F72">
        <w:rPr>
          <w:rFonts w:hint="cs"/>
          <w:rtl/>
        </w:rPr>
        <w:t>ة فلا يكاد أحد</w:t>
      </w:r>
      <w:r w:rsidR="00853235">
        <w:rPr>
          <w:rFonts w:hint="cs"/>
          <w:rtl/>
        </w:rPr>
        <w:t>ٌ</w:t>
      </w:r>
      <w:r w:rsidRPr="00117F72">
        <w:rPr>
          <w:rFonts w:hint="cs"/>
          <w:rtl/>
        </w:rPr>
        <w:t xml:space="preserve"> منهم يورد آية</w:t>
      </w:r>
      <w:r w:rsidR="00853235">
        <w:rPr>
          <w:rFonts w:hint="cs"/>
          <w:rtl/>
        </w:rPr>
        <w:t>ً</w:t>
      </w:r>
      <w:r w:rsidRPr="00117F72">
        <w:rPr>
          <w:rFonts w:hint="cs"/>
          <w:rtl/>
        </w:rPr>
        <w:t xml:space="preserve"> فتسلم عن التحريف والغلط</w:t>
      </w:r>
      <w:r w:rsidR="00F84C8E" w:rsidRPr="00117F72">
        <w:rPr>
          <w:rFonts w:hint="cs"/>
          <w:rtl/>
        </w:rPr>
        <w:t>،</w:t>
      </w:r>
      <w:r w:rsidRPr="00117F72">
        <w:rPr>
          <w:rFonts w:hint="cs"/>
          <w:rtl/>
        </w:rPr>
        <w:t xml:space="preserve"> وقد قال م</w:t>
      </w:r>
      <w:r w:rsidR="00853235">
        <w:rPr>
          <w:rFonts w:hint="cs"/>
          <w:rtl/>
        </w:rPr>
        <w:t>َ</w:t>
      </w:r>
      <w:r w:rsidRPr="00117F72">
        <w:rPr>
          <w:rFonts w:hint="cs"/>
          <w:rtl/>
        </w:rPr>
        <w:t>ن طافوا في بلادهم</w:t>
      </w:r>
      <w:r w:rsidR="00F84C8E" w:rsidRPr="00117F72">
        <w:rPr>
          <w:rFonts w:hint="cs"/>
          <w:rtl/>
        </w:rPr>
        <w:t>:</w:t>
      </w:r>
      <w:r w:rsidRPr="00117F72">
        <w:rPr>
          <w:rFonts w:hint="cs"/>
          <w:rtl/>
        </w:rPr>
        <w:t xml:space="preserve"> إن</w:t>
      </w:r>
      <w:r w:rsidR="00853235">
        <w:rPr>
          <w:rFonts w:hint="cs"/>
          <w:rtl/>
        </w:rPr>
        <w:t>ّ</w:t>
      </w:r>
      <w:r w:rsidRPr="00117F72">
        <w:rPr>
          <w:rFonts w:hint="cs"/>
          <w:rtl/>
        </w:rPr>
        <w:t>ه لا يوجد فيهم م</w:t>
      </w:r>
      <w:r w:rsidR="00853235">
        <w:rPr>
          <w:rFonts w:hint="cs"/>
          <w:rtl/>
        </w:rPr>
        <w:t>َ</w:t>
      </w:r>
      <w:r w:rsidRPr="00117F72">
        <w:rPr>
          <w:rFonts w:hint="cs"/>
          <w:rtl/>
        </w:rPr>
        <w:t>ن يحفظون القرآن</w:t>
      </w:r>
      <w:r w:rsidR="00F84C8E" w:rsidRPr="00117F72">
        <w:rPr>
          <w:rFonts w:hint="cs"/>
          <w:rtl/>
        </w:rPr>
        <w:t>،</w:t>
      </w:r>
      <w:r w:rsidRPr="00117F72">
        <w:rPr>
          <w:rFonts w:hint="cs"/>
          <w:rtl/>
        </w:rPr>
        <w:t xml:space="preserve"> وقالوا</w:t>
      </w:r>
      <w:r w:rsidR="00F84C8E" w:rsidRPr="00117F72">
        <w:rPr>
          <w:rFonts w:hint="cs"/>
          <w:rtl/>
        </w:rPr>
        <w:t>:</w:t>
      </w:r>
      <w:r w:rsidRPr="00117F72">
        <w:rPr>
          <w:rFonts w:hint="cs"/>
          <w:rtl/>
        </w:rPr>
        <w:t xml:space="preserve"> إن</w:t>
      </w:r>
      <w:r w:rsidR="00853235">
        <w:rPr>
          <w:rFonts w:hint="cs"/>
          <w:rtl/>
        </w:rPr>
        <w:t>ّ</w:t>
      </w:r>
      <w:r w:rsidRPr="00117F72">
        <w:rPr>
          <w:rFonts w:hint="cs"/>
          <w:rtl/>
        </w:rPr>
        <w:t>ه يندر جد</w:t>
      </w:r>
      <w:r w:rsidR="00853235">
        <w:rPr>
          <w:rFonts w:hint="cs"/>
          <w:rtl/>
        </w:rPr>
        <w:t>ّ</w:t>
      </w:r>
      <w:r w:rsidRPr="00117F72">
        <w:rPr>
          <w:rFonts w:hint="cs"/>
          <w:rtl/>
        </w:rPr>
        <w:t>ا</w:t>
      </w:r>
      <w:r w:rsidR="00853235">
        <w:rPr>
          <w:rFonts w:hint="cs"/>
          <w:rtl/>
        </w:rPr>
        <w:t>ً</w:t>
      </w:r>
      <w:r w:rsidRPr="00117F72">
        <w:rPr>
          <w:rFonts w:hint="cs"/>
          <w:rtl/>
        </w:rPr>
        <w:t xml:space="preserve"> أن توجد بينهم المصاحف. </w:t>
      </w:r>
    </w:p>
    <w:p w:rsidR="008A1E9B" w:rsidRDefault="008A1E9B" w:rsidP="00117F72">
      <w:pPr>
        <w:pStyle w:val="libNormal"/>
        <w:rPr>
          <w:rtl/>
        </w:rPr>
      </w:pPr>
      <w:r w:rsidRPr="00117F72">
        <w:rPr>
          <w:rFonts w:hint="cs"/>
          <w:rtl/>
        </w:rPr>
        <w:t>ج</w:t>
      </w:r>
      <w:r w:rsidR="00F84C8E" w:rsidRPr="00117F72">
        <w:rPr>
          <w:rFonts w:hint="cs"/>
          <w:rtl/>
        </w:rPr>
        <w:t xml:space="preserve"> - </w:t>
      </w:r>
    </w:p>
    <w:tbl>
      <w:tblPr>
        <w:tblStyle w:val="TableGrid"/>
        <w:bidiVisual/>
        <w:tblW w:w="4562" w:type="pct"/>
        <w:tblInd w:w="384" w:type="dxa"/>
        <w:tblLook w:val="04A0" w:firstRow="1" w:lastRow="0" w:firstColumn="1" w:lastColumn="0" w:noHBand="0" w:noVBand="1"/>
      </w:tblPr>
      <w:tblGrid>
        <w:gridCol w:w="3438"/>
        <w:gridCol w:w="270"/>
        <w:gridCol w:w="3405"/>
      </w:tblGrid>
      <w:tr w:rsidR="005F4627" w:rsidTr="005F4627">
        <w:trPr>
          <w:trHeight w:val="350"/>
        </w:trPr>
        <w:tc>
          <w:tcPr>
            <w:tcW w:w="3536" w:type="dxa"/>
          </w:tcPr>
          <w:p w:rsidR="005F4627" w:rsidRDefault="005F4627" w:rsidP="00C90B4F">
            <w:pPr>
              <w:pStyle w:val="libPoem"/>
            </w:pPr>
            <w:r>
              <w:rPr>
                <w:rFonts w:hint="cs"/>
                <w:rtl/>
              </w:rPr>
              <w:t>بلاءٌ ليس يشبهه بلاء</w:t>
            </w:r>
            <w:r w:rsidRPr="00725071">
              <w:rPr>
                <w:rStyle w:val="libPoemTiniChar0"/>
                <w:rtl/>
              </w:rPr>
              <w:br/>
              <w:t> </w:t>
            </w:r>
          </w:p>
        </w:tc>
        <w:tc>
          <w:tcPr>
            <w:tcW w:w="272" w:type="dxa"/>
          </w:tcPr>
          <w:p w:rsidR="005F4627" w:rsidRDefault="005F4627" w:rsidP="00C90B4F">
            <w:pPr>
              <w:pStyle w:val="libPoem"/>
              <w:rPr>
                <w:rtl/>
              </w:rPr>
            </w:pPr>
          </w:p>
        </w:tc>
        <w:tc>
          <w:tcPr>
            <w:tcW w:w="3502" w:type="dxa"/>
          </w:tcPr>
          <w:p w:rsidR="005F4627" w:rsidRDefault="005F4627" w:rsidP="00C90B4F">
            <w:pPr>
              <w:pStyle w:val="libPoem"/>
            </w:pPr>
            <w:r>
              <w:rPr>
                <w:rFonts w:hint="cs"/>
                <w:rtl/>
              </w:rPr>
              <w:t>عداوة غير ذي حسب ودين</w:t>
            </w:r>
            <w:r w:rsidR="00853235">
              <w:rPr>
                <w:rFonts w:hint="cs"/>
                <w:rtl/>
              </w:rPr>
              <w:t>ِ</w:t>
            </w:r>
            <w:r w:rsidRPr="00725071">
              <w:rPr>
                <w:rStyle w:val="libPoemTiniChar0"/>
                <w:rtl/>
              </w:rPr>
              <w:br/>
              <w:t> </w:t>
            </w:r>
          </w:p>
        </w:tc>
      </w:tr>
      <w:tr w:rsidR="005F4627" w:rsidTr="005F4627">
        <w:trPr>
          <w:trHeight w:val="350"/>
        </w:trPr>
        <w:tc>
          <w:tcPr>
            <w:tcW w:w="3536" w:type="dxa"/>
          </w:tcPr>
          <w:p w:rsidR="005F4627" w:rsidRDefault="00853235" w:rsidP="00C90B4F">
            <w:pPr>
              <w:pStyle w:val="libPoem"/>
            </w:pPr>
            <w:r>
              <w:rPr>
                <w:rFonts w:hint="cs"/>
                <w:rtl/>
              </w:rPr>
              <w:t xml:space="preserve">يبيحك </w:t>
            </w:r>
            <w:r w:rsidR="005F4627">
              <w:rPr>
                <w:rFonts w:hint="cs"/>
                <w:rtl/>
              </w:rPr>
              <w:t>منه ع</w:t>
            </w:r>
            <w:r>
              <w:rPr>
                <w:rFonts w:hint="cs"/>
                <w:rtl/>
              </w:rPr>
              <w:t>ِ</w:t>
            </w:r>
            <w:r w:rsidR="005F4627">
              <w:rPr>
                <w:rFonts w:hint="cs"/>
                <w:rtl/>
              </w:rPr>
              <w:t>رضا</w:t>
            </w:r>
            <w:r>
              <w:rPr>
                <w:rFonts w:hint="cs"/>
                <w:rtl/>
              </w:rPr>
              <w:t>ً</w:t>
            </w:r>
            <w:r w:rsidR="005F4627">
              <w:rPr>
                <w:rFonts w:hint="cs"/>
                <w:rtl/>
              </w:rPr>
              <w:t xml:space="preserve"> لم يصنه</w:t>
            </w:r>
            <w:r w:rsidR="005F4627" w:rsidRPr="00725071">
              <w:rPr>
                <w:rStyle w:val="libPoemTiniChar0"/>
                <w:rtl/>
              </w:rPr>
              <w:br/>
              <w:t> </w:t>
            </w:r>
          </w:p>
        </w:tc>
        <w:tc>
          <w:tcPr>
            <w:tcW w:w="272" w:type="dxa"/>
          </w:tcPr>
          <w:p w:rsidR="005F4627" w:rsidRDefault="005F4627" w:rsidP="00C90B4F">
            <w:pPr>
              <w:pStyle w:val="libPoem"/>
              <w:rPr>
                <w:rtl/>
              </w:rPr>
            </w:pPr>
          </w:p>
        </w:tc>
        <w:tc>
          <w:tcPr>
            <w:tcW w:w="3502" w:type="dxa"/>
          </w:tcPr>
          <w:p w:rsidR="005F4627" w:rsidRDefault="005F4627" w:rsidP="00C90B4F">
            <w:pPr>
              <w:pStyle w:val="libPoem"/>
            </w:pPr>
            <w:r>
              <w:rPr>
                <w:rFonts w:hint="cs"/>
                <w:rtl/>
              </w:rPr>
              <w:t>ويرتع منك في عرض مصون</w:t>
            </w:r>
            <w:r w:rsidR="00853235">
              <w:rPr>
                <w:rFonts w:hint="cs"/>
                <w:rtl/>
              </w:rPr>
              <w:t>ِ</w:t>
            </w:r>
            <w:r w:rsidRPr="00725071">
              <w:rPr>
                <w:rStyle w:val="libPoemTiniChar0"/>
                <w:rtl/>
              </w:rPr>
              <w:br/>
              <w:t> </w:t>
            </w:r>
          </w:p>
        </w:tc>
      </w:tr>
    </w:tbl>
    <w:p w:rsidR="008A1E9B" w:rsidRPr="00117F72" w:rsidRDefault="008A1E9B" w:rsidP="00853235">
      <w:pPr>
        <w:pStyle w:val="libNormal"/>
        <w:rPr>
          <w:rtl/>
        </w:rPr>
      </w:pPr>
      <w:r w:rsidRPr="00117F72">
        <w:rPr>
          <w:rFonts w:hint="cs"/>
          <w:rtl/>
        </w:rPr>
        <w:t>ليتني كنت أعلم أن هذه الكلمة متى كتبت</w:t>
      </w:r>
      <w:r w:rsidR="00F84C8E" w:rsidRPr="00117F72">
        <w:rPr>
          <w:rFonts w:hint="cs"/>
          <w:rtl/>
        </w:rPr>
        <w:t>؟</w:t>
      </w:r>
      <w:r w:rsidRPr="00117F72">
        <w:rPr>
          <w:rFonts w:hint="cs"/>
          <w:rtl/>
        </w:rPr>
        <w:t xml:space="preserve"> أفي حال الس</w:t>
      </w:r>
      <w:r w:rsidR="00853235">
        <w:rPr>
          <w:rFonts w:hint="cs"/>
          <w:rtl/>
        </w:rPr>
        <w:t>ّ</w:t>
      </w:r>
      <w:r w:rsidRPr="00117F72">
        <w:rPr>
          <w:rFonts w:hint="cs"/>
          <w:rtl/>
        </w:rPr>
        <w:t>كر أو الصحو</w:t>
      </w:r>
      <w:r w:rsidR="00F84C8E" w:rsidRPr="00117F72">
        <w:rPr>
          <w:rFonts w:hint="cs"/>
          <w:rtl/>
        </w:rPr>
        <w:t>؟</w:t>
      </w:r>
      <w:r w:rsidRPr="00117F72">
        <w:rPr>
          <w:rFonts w:hint="cs"/>
          <w:rtl/>
        </w:rPr>
        <w:t xml:space="preserve"> وأن</w:t>
      </w:r>
      <w:r w:rsidR="00853235">
        <w:rPr>
          <w:rFonts w:hint="cs"/>
          <w:rtl/>
        </w:rPr>
        <w:t>َّ</w:t>
      </w:r>
      <w:r w:rsidRPr="00117F72">
        <w:rPr>
          <w:rFonts w:hint="cs"/>
          <w:rtl/>
        </w:rPr>
        <w:t>ها متى ر</w:t>
      </w:r>
      <w:r w:rsidR="00853235">
        <w:rPr>
          <w:rFonts w:hint="cs"/>
          <w:rtl/>
        </w:rPr>
        <w:t>ُ</w:t>
      </w:r>
      <w:r w:rsidRPr="00117F72">
        <w:rPr>
          <w:rFonts w:hint="cs"/>
          <w:rtl/>
        </w:rPr>
        <w:t>قمت أعند اعتوار الخبل أم الإفاقة</w:t>
      </w:r>
      <w:r w:rsidR="00F84C8E" w:rsidRPr="00117F72">
        <w:rPr>
          <w:rFonts w:hint="cs"/>
          <w:rtl/>
        </w:rPr>
        <w:t>؟</w:t>
      </w:r>
      <w:r w:rsidRPr="00117F72">
        <w:rPr>
          <w:rFonts w:hint="cs"/>
          <w:rtl/>
        </w:rPr>
        <w:t xml:space="preserve"> وهل كتبها متقو</w:t>
      </w:r>
      <w:r w:rsidR="00853235">
        <w:rPr>
          <w:rFonts w:hint="cs"/>
          <w:rtl/>
        </w:rPr>
        <w:t>ِّ</w:t>
      </w:r>
      <w:r w:rsidRPr="00117F72">
        <w:rPr>
          <w:rFonts w:hint="cs"/>
          <w:rtl/>
        </w:rPr>
        <w:t>لها بعد أن تصف</w:t>
      </w:r>
      <w:r w:rsidR="00853235">
        <w:rPr>
          <w:rFonts w:hint="cs"/>
          <w:rtl/>
        </w:rPr>
        <w:t>ّ</w:t>
      </w:r>
      <w:r w:rsidRPr="00117F72">
        <w:rPr>
          <w:rFonts w:hint="cs"/>
          <w:rtl/>
        </w:rPr>
        <w:t>ح كتب الشيعة فوجدها خلاء</w:t>
      </w:r>
      <w:r w:rsidR="00853235">
        <w:rPr>
          <w:rFonts w:hint="cs"/>
          <w:rtl/>
        </w:rPr>
        <w:t>ً</w:t>
      </w:r>
      <w:r w:rsidRPr="00117F72">
        <w:rPr>
          <w:rFonts w:hint="cs"/>
          <w:rtl/>
        </w:rPr>
        <w:t xml:space="preserve"> من ذكر آية صحيحة</w:t>
      </w:r>
      <w:r w:rsidR="00853235">
        <w:rPr>
          <w:rFonts w:hint="cs"/>
          <w:rtl/>
        </w:rPr>
        <w:t>ً</w:t>
      </w:r>
      <w:r w:rsidRPr="00117F72">
        <w:rPr>
          <w:rFonts w:hint="cs"/>
          <w:rtl/>
        </w:rPr>
        <w:t xml:space="preserve"> غير ملحونة</w:t>
      </w:r>
      <w:r w:rsidR="00F84C8E" w:rsidRPr="00117F72">
        <w:rPr>
          <w:rFonts w:hint="cs"/>
          <w:rtl/>
        </w:rPr>
        <w:t>؟</w:t>
      </w:r>
      <w:r w:rsidRPr="00117F72">
        <w:rPr>
          <w:rFonts w:hint="cs"/>
          <w:rtl/>
        </w:rPr>
        <w:t xml:space="preserve"> أم أراد أن يصمهم فافتعل لذلك خبرا</w:t>
      </w:r>
      <w:r w:rsidR="00853235">
        <w:rPr>
          <w:rFonts w:hint="cs"/>
          <w:rtl/>
        </w:rPr>
        <w:t>ً</w:t>
      </w:r>
      <w:r w:rsidR="00F84C8E" w:rsidRPr="00117F72">
        <w:rPr>
          <w:rFonts w:hint="cs"/>
          <w:rtl/>
        </w:rPr>
        <w:t>؟</w:t>
      </w:r>
      <w:r w:rsidRPr="00117F72">
        <w:rPr>
          <w:rFonts w:hint="cs"/>
          <w:rtl/>
        </w:rPr>
        <w:t xml:space="preserve"> وهل يجد المائن في الطليعة من أئم</w:t>
      </w:r>
      <w:r w:rsidR="00853235">
        <w:rPr>
          <w:rFonts w:hint="cs"/>
          <w:rtl/>
        </w:rPr>
        <w:t>َّ</w:t>
      </w:r>
      <w:r w:rsidRPr="00117F72">
        <w:rPr>
          <w:rFonts w:hint="cs"/>
          <w:rtl/>
        </w:rPr>
        <w:t>ة الأدب العربي</w:t>
      </w:r>
      <w:r w:rsidR="00853235">
        <w:rPr>
          <w:rFonts w:hint="cs"/>
          <w:rtl/>
        </w:rPr>
        <w:t>ِّ</w:t>
      </w:r>
      <w:r w:rsidR="00100765">
        <w:rPr>
          <w:rFonts w:hint="cs"/>
          <w:rtl/>
        </w:rPr>
        <w:t xml:space="preserve"> إلّا </w:t>
      </w:r>
      <w:r w:rsidRPr="00117F72">
        <w:rPr>
          <w:rFonts w:hint="cs"/>
          <w:rtl/>
        </w:rPr>
        <w:t>رجالا</w:t>
      </w:r>
      <w:r w:rsidR="00853235">
        <w:rPr>
          <w:rFonts w:hint="cs"/>
          <w:rtl/>
        </w:rPr>
        <w:t>ً</w:t>
      </w:r>
      <w:r w:rsidRPr="00117F72">
        <w:rPr>
          <w:rFonts w:hint="cs"/>
          <w:rtl/>
        </w:rPr>
        <w:t xml:space="preserve"> من الشيعة أل</w:t>
      </w:r>
      <w:r w:rsidR="00853235">
        <w:rPr>
          <w:rFonts w:hint="cs"/>
          <w:rtl/>
        </w:rPr>
        <w:t>َّ</w:t>
      </w:r>
      <w:r w:rsidRPr="00117F72">
        <w:rPr>
          <w:rFonts w:hint="cs"/>
          <w:rtl/>
        </w:rPr>
        <w:t>فوا في التفسير ك</w:t>
      </w:r>
      <w:r w:rsidR="00853235">
        <w:rPr>
          <w:rFonts w:hint="cs"/>
          <w:rtl/>
        </w:rPr>
        <w:t>ُ</w:t>
      </w:r>
      <w:r w:rsidRPr="00117F72">
        <w:rPr>
          <w:rFonts w:hint="cs"/>
          <w:rtl/>
        </w:rPr>
        <w:t>تبا</w:t>
      </w:r>
      <w:r w:rsidR="00853235">
        <w:rPr>
          <w:rFonts w:hint="cs"/>
          <w:rtl/>
        </w:rPr>
        <w:t>ً</w:t>
      </w:r>
      <w:r w:rsidRPr="00117F72">
        <w:rPr>
          <w:rFonts w:hint="cs"/>
          <w:rtl/>
        </w:rPr>
        <w:t xml:space="preserve"> ثمينة</w:t>
      </w:r>
      <w:r w:rsidR="00F84C8E" w:rsidRPr="00117F72">
        <w:rPr>
          <w:rFonts w:hint="cs"/>
          <w:rtl/>
        </w:rPr>
        <w:t>،</w:t>
      </w:r>
      <w:r w:rsidRPr="00117F72">
        <w:rPr>
          <w:rFonts w:hint="cs"/>
          <w:rtl/>
        </w:rPr>
        <w:t xml:space="preserve"> وفي لغة الض</w:t>
      </w:r>
      <w:r w:rsidR="00853235">
        <w:rPr>
          <w:rFonts w:hint="cs"/>
          <w:rtl/>
        </w:rPr>
        <w:t>ّ</w:t>
      </w:r>
      <w:r w:rsidRPr="00117F72">
        <w:rPr>
          <w:rFonts w:hint="cs"/>
          <w:rtl/>
        </w:rPr>
        <w:t>اد أسفارا</w:t>
      </w:r>
      <w:r w:rsidR="00853235">
        <w:rPr>
          <w:rFonts w:hint="cs"/>
          <w:rtl/>
        </w:rPr>
        <w:t>ً</w:t>
      </w:r>
      <w:r w:rsidRPr="00117F72">
        <w:rPr>
          <w:rFonts w:hint="cs"/>
          <w:rtl/>
        </w:rPr>
        <w:t xml:space="preserve"> كريمة</w:t>
      </w:r>
      <w:r w:rsidR="00853235">
        <w:rPr>
          <w:rFonts w:hint="cs"/>
          <w:rtl/>
        </w:rPr>
        <w:t>ً</w:t>
      </w:r>
      <w:r w:rsidRPr="00117F72">
        <w:rPr>
          <w:rFonts w:hint="cs"/>
          <w:rtl/>
        </w:rPr>
        <w:t xml:space="preserve"> هي مصادر اللغة</w:t>
      </w:r>
      <w:r w:rsidR="00F84C8E" w:rsidRPr="00117F72">
        <w:rPr>
          <w:rFonts w:hint="cs"/>
          <w:rtl/>
        </w:rPr>
        <w:t>،</w:t>
      </w:r>
      <w:r w:rsidRPr="00117F72">
        <w:rPr>
          <w:rFonts w:hint="cs"/>
          <w:rtl/>
        </w:rPr>
        <w:t xml:space="preserve"> وفي الأدب زبرا</w:t>
      </w:r>
      <w:r w:rsidR="00853235">
        <w:rPr>
          <w:rFonts w:hint="cs"/>
          <w:rtl/>
        </w:rPr>
        <w:t>ً</w:t>
      </w:r>
      <w:r w:rsidRPr="00117F72">
        <w:rPr>
          <w:rFonts w:hint="cs"/>
          <w:rtl/>
        </w:rPr>
        <w:t xml:space="preserve"> قي</w:t>
      </w:r>
      <w:r w:rsidR="00853235">
        <w:rPr>
          <w:rFonts w:hint="cs"/>
          <w:rtl/>
        </w:rPr>
        <w:t>ِّ</w:t>
      </w:r>
      <w:r w:rsidRPr="00117F72">
        <w:rPr>
          <w:rFonts w:hint="cs"/>
          <w:rtl/>
        </w:rPr>
        <w:t>مة هي المرجع للملأ العلمي</w:t>
      </w:r>
      <w:r w:rsidR="00853235">
        <w:rPr>
          <w:rFonts w:hint="cs"/>
          <w:rtl/>
        </w:rPr>
        <w:t>ِّ</w:t>
      </w:r>
      <w:r w:rsidRPr="00117F72">
        <w:rPr>
          <w:rFonts w:hint="cs"/>
          <w:rtl/>
        </w:rPr>
        <w:t xml:space="preserve"> والأدبي</w:t>
      </w:r>
      <w:r w:rsidR="00853235">
        <w:rPr>
          <w:rFonts w:hint="cs"/>
          <w:rtl/>
        </w:rPr>
        <w:t>ِّ</w:t>
      </w:r>
      <w:r w:rsidR="00F84C8E" w:rsidRPr="00117F72">
        <w:rPr>
          <w:rFonts w:hint="cs"/>
          <w:rtl/>
        </w:rPr>
        <w:t>،</w:t>
      </w:r>
      <w:r w:rsidRPr="00117F72">
        <w:rPr>
          <w:rFonts w:hint="cs"/>
          <w:rtl/>
        </w:rPr>
        <w:t xml:space="preserve"> وفي النحو مدو</w:t>
      </w:r>
      <w:r w:rsidR="00853235">
        <w:rPr>
          <w:rFonts w:hint="cs"/>
          <w:rtl/>
        </w:rPr>
        <w:t>َّ</w:t>
      </w:r>
      <w:r w:rsidRPr="00117F72">
        <w:rPr>
          <w:rFonts w:hint="cs"/>
          <w:rtl/>
        </w:rPr>
        <w:t>نات لها وزنها العلمي</w:t>
      </w:r>
      <w:r w:rsidR="00853235">
        <w:rPr>
          <w:rFonts w:hint="cs"/>
          <w:rtl/>
        </w:rPr>
        <w:t>ّ</w:t>
      </w:r>
      <w:r w:rsidR="00F84C8E" w:rsidRPr="00117F72">
        <w:rPr>
          <w:rFonts w:hint="cs"/>
          <w:rtl/>
        </w:rPr>
        <w:t>،</w:t>
      </w:r>
      <w:r w:rsidRPr="00117F72">
        <w:rPr>
          <w:rFonts w:hint="cs"/>
          <w:rtl/>
        </w:rPr>
        <w:t xml:space="preserve"> وإن</w:t>
      </w:r>
      <w:r w:rsidR="00853235">
        <w:rPr>
          <w:rFonts w:hint="cs"/>
          <w:rtl/>
        </w:rPr>
        <w:t>َّ</w:t>
      </w:r>
      <w:r w:rsidRPr="00117F72">
        <w:rPr>
          <w:rFonts w:hint="cs"/>
          <w:rtl/>
        </w:rPr>
        <w:t>ك لو راجعت ك</w:t>
      </w:r>
      <w:r w:rsidR="00853235">
        <w:rPr>
          <w:rFonts w:hint="cs"/>
          <w:rtl/>
        </w:rPr>
        <w:t>ُ</w:t>
      </w:r>
      <w:r w:rsidRPr="00117F72">
        <w:rPr>
          <w:rFonts w:hint="cs"/>
          <w:rtl/>
        </w:rPr>
        <w:t xml:space="preserve">تب </w:t>
      </w:r>
      <w:r w:rsidR="00763D4A">
        <w:rPr>
          <w:rFonts w:hint="cs"/>
          <w:rtl/>
        </w:rPr>
        <w:t>الإماميّة</w:t>
      </w:r>
      <w:r w:rsidRPr="00117F72">
        <w:rPr>
          <w:rFonts w:hint="cs"/>
          <w:rtl/>
        </w:rPr>
        <w:t xml:space="preserve"> لوجدتها مفعمة</w:t>
      </w:r>
      <w:r w:rsidR="00853235">
        <w:rPr>
          <w:rFonts w:hint="cs"/>
          <w:rtl/>
        </w:rPr>
        <w:t>ً</w:t>
      </w:r>
      <w:r w:rsidRPr="00117F72">
        <w:rPr>
          <w:rFonts w:hint="cs"/>
          <w:rtl/>
        </w:rPr>
        <w:t xml:space="preserve"> بال</w:t>
      </w:r>
      <w:r w:rsidR="00853235">
        <w:rPr>
          <w:rFonts w:hint="cs"/>
          <w:rtl/>
        </w:rPr>
        <w:t>إ</w:t>
      </w:r>
      <w:r w:rsidRPr="00117F72">
        <w:rPr>
          <w:rFonts w:hint="cs"/>
          <w:rtl/>
        </w:rPr>
        <w:t>ستشهاد بالآيات الكريمة كأن</w:t>
      </w:r>
      <w:r w:rsidR="00853235">
        <w:rPr>
          <w:rFonts w:hint="cs"/>
          <w:rtl/>
        </w:rPr>
        <w:t>ّ</w:t>
      </w:r>
      <w:r w:rsidRPr="00117F72">
        <w:rPr>
          <w:rFonts w:hint="cs"/>
          <w:rtl/>
        </w:rPr>
        <w:t>ها أفلاك</w:t>
      </w:r>
      <w:r w:rsidR="00853235">
        <w:rPr>
          <w:rFonts w:hint="cs"/>
          <w:rtl/>
        </w:rPr>
        <w:t>ٌ</w:t>
      </w:r>
      <w:r w:rsidRPr="00117F72">
        <w:rPr>
          <w:rFonts w:hint="cs"/>
          <w:rtl/>
        </w:rPr>
        <w:t xml:space="preserve"> لتلك الأنجم الطوالع غير م</w:t>
      </w:r>
      <w:r w:rsidR="00853235">
        <w:rPr>
          <w:rFonts w:hint="cs"/>
          <w:rtl/>
        </w:rPr>
        <w:t>ُ</w:t>
      </w:r>
      <w:r w:rsidRPr="00117F72">
        <w:rPr>
          <w:rFonts w:hint="cs"/>
          <w:rtl/>
        </w:rPr>
        <w:t>غش</w:t>
      </w:r>
      <w:r w:rsidR="00853235">
        <w:rPr>
          <w:rFonts w:hint="cs"/>
          <w:rtl/>
        </w:rPr>
        <w:t>ّ</w:t>
      </w:r>
      <w:r w:rsidRPr="00117F72">
        <w:rPr>
          <w:rFonts w:hint="cs"/>
          <w:rtl/>
        </w:rPr>
        <w:t xml:space="preserve">اة بلحن أو غلط. </w:t>
      </w:r>
    </w:p>
    <w:p w:rsidR="008A1E9B" w:rsidRPr="00117F72" w:rsidRDefault="008A1E9B" w:rsidP="00117F72">
      <w:pPr>
        <w:pStyle w:val="libNormal"/>
        <w:rPr>
          <w:rtl/>
        </w:rPr>
      </w:pPr>
      <w:r w:rsidRPr="00117F72">
        <w:rPr>
          <w:rFonts w:hint="cs"/>
          <w:rtl/>
        </w:rPr>
        <w:t>وما كن</w:t>
      </w:r>
      <w:r w:rsidR="00853235">
        <w:rPr>
          <w:rFonts w:hint="cs"/>
          <w:rtl/>
        </w:rPr>
        <w:t>ّ</w:t>
      </w:r>
      <w:r w:rsidRPr="00117F72">
        <w:rPr>
          <w:rFonts w:hint="cs"/>
          <w:rtl/>
        </w:rPr>
        <w:t>ا نعرف حت</w:t>
      </w:r>
      <w:r w:rsidR="00853235">
        <w:rPr>
          <w:rFonts w:hint="cs"/>
          <w:rtl/>
        </w:rPr>
        <w:t>ّ</w:t>
      </w:r>
      <w:r w:rsidRPr="00117F72">
        <w:rPr>
          <w:rFonts w:hint="cs"/>
          <w:rtl/>
        </w:rPr>
        <w:t>ى اليوم أن</w:t>
      </w:r>
      <w:r w:rsidR="00853235">
        <w:rPr>
          <w:rFonts w:hint="cs"/>
          <w:rtl/>
        </w:rPr>
        <w:t>َّ</w:t>
      </w:r>
      <w:r w:rsidRPr="00117F72">
        <w:rPr>
          <w:rFonts w:hint="cs"/>
          <w:rtl/>
        </w:rPr>
        <w:t xml:space="preserve"> مقياس التلاوة صحيحة</w:t>
      </w:r>
      <w:r w:rsidR="00853235">
        <w:rPr>
          <w:rFonts w:hint="cs"/>
          <w:rtl/>
        </w:rPr>
        <w:t>ً</w:t>
      </w:r>
      <w:r w:rsidRPr="00117F72">
        <w:rPr>
          <w:rFonts w:hint="cs"/>
          <w:rtl/>
        </w:rPr>
        <w:t xml:space="preserve"> أو ملحونة</w:t>
      </w:r>
      <w:r w:rsidR="00853235">
        <w:rPr>
          <w:rFonts w:hint="cs"/>
          <w:rtl/>
        </w:rPr>
        <w:t>ً</w:t>
      </w:r>
      <w:r w:rsidRPr="00117F72">
        <w:rPr>
          <w:rFonts w:hint="cs"/>
          <w:rtl/>
        </w:rPr>
        <w:t xml:space="preserve"> هو النزعات و المذاهب التي هي عقود</w:t>
      </w:r>
      <w:r w:rsidR="00853235">
        <w:rPr>
          <w:rFonts w:hint="cs"/>
          <w:rtl/>
        </w:rPr>
        <w:t>ٌ</w:t>
      </w:r>
      <w:r w:rsidRPr="00117F72">
        <w:rPr>
          <w:rFonts w:hint="cs"/>
          <w:rtl/>
        </w:rPr>
        <w:t xml:space="preserve"> قلبي</w:t>
      </w:r>
      <w:r w:rsidR="00853235">
        <w:rPr>
          <w:rFonts w:hint="cs"/>
          <w:rtl/>
        </w:rPr>
        <w:t>ّ</w:t>
      </w:r>
      <w:r w:rsidRPr="00117F72">
        <w:rPr>
          <w:rFonts w:hint="cs"/>
          <w:rtl/>
        </w:rPr>
        <w:t>ة لا مدخل لها في اللسان وما يلهج به</w:t>
      </w:r>
      <w:r w:rsidR="00F84C8E" w:rsidRPr="00117F72">
        <w:rPr>
          <w:rFonts w:hint="cs"/>
          <w:rtl/>
        </w:rPr>
        <w:t>،</w:t>
      </w:r>
      <w:r w:rsidRPr="00117F72">
        <w:rPr>
          <w:rFonts w:hint="cs"/>
          <w:rtl/>
        </w:rPr>
        <w:t xml:space="preserve"> ولا أن</w:t>
      </w:r>
      <w:r w:rsidR="00853235">
        <w:rPr>
          <w:rFonts w:hint="cs"/>
          <w:rtl/>
        </w:rPr>
        <w:t>َّ</w:t>
      </w:r>
      <w:r w:rsidRPr="00117F72">
        <w:rPr>
          <w:rFonts w:hint="cs"/>
          <w:rtl/>
        </w:rPr>
        <w:t xml:space="preserve"> لها م</w:t>
      </w:r>
      <w:r w:rsidR="00853235">
        <w:rPr>
          <w:rFonts w:hint="cs"/>
          <w:rtl/>
        </w:rPr>
        <w:t>ِ</w:t>
      </w:r>
      <w:r w:rsidRPr="00117F72">
        <w:rPr>
          <w:rFonts w:hint="cs"/>
          <w:rtl/>
        </w:rPr>
        <w:t>ساسا</w:t>
      </w:r>
      <w:r w:rsidR="00853235">
        <w:rPr>
          <w:rFonts w:hint="cs"/>
          <w:rtl/>
        </w:rPr>
        <w:t>ً</w:t>
      </w:r>
      <w:r w:rsidRPr="00117F72">
        <w:rPr>
          <w:rFonts w:hint="cs"/>
          <w:rtl/>
        </w:rPr>
        <w:t xml:space="preserve"> باللغة</w:t>
      </w:r>
      <w:r w:rsidR="00F84C8E" w:rsidRPr="00117F72">
        <w:rPr>
          <w:rFonts w:hint="cs"/>
          <w:rtl/>
        </w:rPr>
        <w:t>،</w:t>
      </w:r>
      <w:r w:rsidRPr="00117F72">
        <w:rPr>
          <w:rFonts w:hint="cs"/>
          <w:rtl/>
        </w:rPr>
        <w:t xml:space="preserve"> وسرد الكلمات</w:t>
      </w:r>
      <w:r w:rsidR="00F84C8E" w:rsidRPr="00117F72">
        <w:rPr>
          <w:rFonts w:hint="cs"/>
          <w:rtl/>
        </w:rPr>
        <w:t>،</w:t>
      </w:r>
      <w:r w:rsidRPr="00117F72">
        <w:rPr>
          <w:rFonts w:hint="cs"/>
          <w:rtl/>
        </w:rPr>
        <w:t xml:space="preserve"> وصياغة الكلام</w:t>
      </w:r>
      <w:r w:rsidR="00F84C8E" w:rsidRPr="00117F72">
        <w:rPr>
          <w:rFonts w:hint="cs"/>
          <w:rtl/>
        </w:rPr>
        <w:t>،</w:t>
      </w:r>
      <w:r w:rsidRPr="00117F72">
        <w:rPr>
          <w:rFonts w:hint="cs"/>
          <w:rtl/>
        </w:rPr>
        <w:t xml:space="preserve"> وحكاية ما صيغ منها من قرآن أو غيره. </w:t>
      </w:r>
    </w:p>
    <w:p w:rsidR="008A1E9B" w:rsidRDefault="008A1E9B" w:rsidP="00756068">
      <w:pPr>
        <w:pStyle w:val="libNormal"/>
        <w:rPr>
          <w:rtl/>
        </w:rPr>
      </w:pPr>
      <w:r w:rsidRPr="00117F72">
        <w:rPr>
          <w:rFonts w:hint="cs"/>
          <w:rtl/>
        </w:rPr>
        <w:t>وليت شعري ما حاجة الشيعة في إصابة القرآن وتلاوته صحيحة إلى غيرهم</w:t>
      </w:r>
      <w:r w:rsidR="00F84C8E" w:rsidRPr="00117F72">
        <w:rPr>
          <w:rFonts w:hint="cs"/>
          <w:rtl/>
        </w:rPr>
        <w:t>؟</w:t>
      </w:r>
      <w:r w:rsidRPr="00117F72">
        <w:rPr>
          <w:rFonts w:hint="cs"/>
          <w:rtl/>
        </w:rPr>
        <w:t xml:space="preserve"> ألا عواز في العربي</w:t>
      </w:r>
      <w:r w:rsidR="00853235">
        <w:rPr>
          <w:rFonts w:hint="cs"/>
          <w:rtl/>
        </w:rPr>
        <w:t>ّ</w:t>
      </w:r>
      <w:r w:rsidRPr="00117F72">
        <w:rPr>
          <w:rFonts w:hint="cs"/>
          <w:rtl/>
        </w:rPr>
        <w:t>ة</w:t>
      </w:r>
      <w:r w:rsidR="00F84C8E" w:rsidRPr="00117F72">
        <w:rPr>
          <w:rFonts w:hint="cs"/>
          <w:rtl/>
        </w:rPr>
        <w:t>؟</w:t>
      </w:r>
      <w:r w:rsidRPr="00117F72">
        <w:rPr>
          <w:rFonts w:hint="cs"/>
          <w:rtl/>
        </w:rPr>
        <w:t xml:space="preserve"> أو لجهل بأساليب القرآن</w:t>
      </w:r>
      <w:r w:rsidR="00F84C8E" w:rsidRPr="00117F72">
        <w:rPr>
          <w:rFonts w:hint="cs"/>
          <w:rtl/>
        </w:rPr>
        <w:t>؟</w:t>
      </w:r>
      <w:r w:rsidRPr="00117F72">
        <w:rPr>
          <w:rFonts w:hint="cs"/>
          <w:rtl/>
        </w:rPr>
        <w:t xml:space="preserve"> لا ها الله ليس فيهم من يت</w:t>
      </w:r>
      <w:r w:rsidR="00853235">
        <w:rPr>
          <w:rFonts w:hint="cs"/>
          <w:rtl/>
        </w:rPr>
        <w:t>َّ</w:t>
      </w:r>
      <w:r w:rsidRPr="00117F72">
        <w:rPr>
          <w:rFonts w:hint="cs"/>
          <w:rtl/>
        </w:rPr>
        <w:t>سم بتلك الشية</w:t>
      </w:r>
      <w:r w:rsidR="00F84C8E" w:rsidRPr="00117F72">
        <w:rPr>
          <w:rFonts w:hint="cs"/>
          <w:rtl/>
        </w:rPr>
        <w:t>،</w:t>
      </w:r>
      <w:r w:rsidRPr="00117F72">
        <w:rPr>
          <w:rFonts w:hint="cs"/>
          <w:rtl/>
        </w:rPr>
        <w:t xml:space="preserve"> أم</w:t>
      </w:r>
      <w:r w:rsidR="00853235">
        <w:rPr>
          <w:rFonts w:hint="cs"/>
          <w:rtl/>
        </w:rPr>
        <w:t>ّ</w:t>
      </w:r>
      <w:r w:rsidRPr="00117F72">
        <w:rPr>
          <w:rFonts w:hint="cs"/>
          <w:rtl/>
        </w:rPr>
        <w:t>ا العربي</w:t>
      </w:r>
      <w:r w:rsidR="00853235">
        <w:rPr>
          <w:rFonts w:hint="cs"/>
          <w:rtl/>
        </w:rPr>
        <w:t>ُّ</w:t>
      </w:r>
      <w:r w:rsidRPr="00117F72">
        <w:rPr>
          <w:rFonts w:hint="cs"/>
          <w:rtl/>
        </w:rPr>
        <w:t xml:space="preserve"> منهم فالتشي</w:t>
      </w:r>
      <w:r w:rsidR="00853235">
        <w:rPr>
          <w:rFonts w:hint="cs"/>
          <w:rtl/>
        </w:rPr>
        <w:t>ّ</w:t>
      </w:r>
      <w:r w:rsidRPr="00117F72">
        <w:rPr>
          <w:rFonts w:hint="cs"/>
          <w:rtl/>
        </w:rPr>
        <w:t>ع لم ينتأ بهم عن لغتهم المقد</w:t>
      </w:r>
      <w:r w:rsidR="00853235">
        <w:rPr>
          <w:rFonts w:hint="cs"/>
          <w:rtl/>
        </w:rPr>
        <w:t>َّ</w:t>
      </w:r>
      <w:r w:rsidRPr="00117F72">
        <w:rPr>
          <w:rFonts w:hint="cs"/>
          <w:rtl/>
        </w:rPr>
        <w:t>سة</w:t>
      </w:r>
      <w:r w:rsidR="00F84C8E" w:rsidRPr="00117F72">
        <w:rPr>
          <w:rFonts w:hint="cs"/>
          <w:rtl/>
        </w:rPr>
        <w:t>،</w:t>
      </w:r>
      <w:r w:rsidRPr="00117F72">
        <w:rPr>
          <w:rFonts w:hint="cs"/>
          <w:rtl/>
        </w:rPr>
        <w:t xml:space="preserve"> ولاعن جبل</w:t>
      </w:r>
      <w:r w:rsidR="00853235">
        <w:rPr>
          <w:rFonts w:hint="cs"/>
          <w:rtl/>
        </w:rPr>
        <w:t>ّ</w:t>
      </w:r>
      <w:r w:rsidRPr="00117F72">
        <w:rPr>
          <w:rFonts w:hint="cs"/>
          <w:rtl/>
        </w:rPr>
        <w:t>ي</w:t>
      </w:r>
      <w:r w:rsidR="00853235">
        <w:rPr>
          <w:rFonts w:hint="cs"/>
          <w:rtl/>
        </w:rPr>
        <w:t>ّ</w:t>
      </w:r>
      <w:r w:rsidRPr="00117F72">
        <w:rPr>
          <w:rFonts w:hint="cs"/>
          <w:rtl/>
        </w:rPr>
        <w:t>ات عنصرهم أو هل ترى أن</w:t>
      </w:r>
      <w:r w:rsidR="00853235">
        <w:rPr>
          <w:rFonts w:hint="cs"/>
          <w:rtl/>
        </w:rPr>
        <w:t>َّ</w:t>
      </w:r>
      <w:r w:rsidRPr="00117F72">
        <w:rPr>
          <w:rFonts w:hint="cs"/>
          <w:rtl/>
        </w:rPr>
        <w:t xml:space="preserve"> بلاد العراق وعاملة وما يشابههما وهي مفعمة</w:t>
      </w:r>
      <w:r w:rsidR="00853235">
        <w:rPr>
          <w:rFonts w:hint="cs"/>
          <w:rtl/>
        </w:rPr>
        <w:t>ٌ</w:t>
      </w:r>
      <w:r w:rsidRPr="00117F72">
        <w:rPr>
          <w:rFonts w:hint="cs"/>
          <w:rtl/>
        </w:rPr>
        <w:t xml:space="preserve"> بالعلماء الفطاحل</w:t>
      </w:r>
      <w:r w:rsidR="00F84C8E" w:rsidRPr="00117F72">
        <w:rPr>
          <w:rFonts w:hint="cs"/>
          <w:rtl/>
        </w:rPr>
        <w:t>،</w:t>
      </w:r>
      <w:r w:rsidRPr="00117F72">
        <w:rPr>
          <w:rFonts w:hint="cs"/>
          <w:rtl/>
        </w:rPr>
        <w:t xml:space="preserve"> والعباقرة والنوابغ</w:t>
      </w:r>
      <w:r w:rsidR="00F84C8E" w:rsidRPr="00117F72">
        <w:rPr>
          <w:rFonts w:hint="cs"/>
          <w:rtl/>
        </w:rPr>
        <w:t>،</w:t>
      </w:r>
      <w:r w:rsidRPr="00117F72">
        <w:rPr>
          <w:rFonts w:hint="cs"/>
          <w:rtl/>
        </w:rPr>
        <w:t xml:space="preserve"> أقل</w:t>
      </w:r>
      <w:r w:rsidR="00853235">
        <w:rPr>
          <w:rFonts w:hint="cs"/>
          <w:rtl/>
        </w:rPr>
        <w:t>ُّ</w:t>
      </w:r>
      <w:r w:rsidRPr="00117F72">
        <w:rPr>
          <w:rFonts w:hint="cs"/>
          <w:rtl/>
        </w:rPr>
        <w:t xml:space="preserve"> حظ</w:t>
      </w:r>
      <w:r w:rsidR="00853235">
        <w:rPr>
          <w:rFonts w:hint="cs"/>
          <w:rtl/>
        </w:rPr>
        <w:t>ّ</w:t>
      </w:r>
      <w:r w:rsidRPr="00117F72">
        <w:rPr>
          <w:rFonts w:hint="cs"/>
          <w:rtl/>
        </w:rPr>
        <w:t>ا</w:t>
      </w:r>
      <w:r w:rsidR="00853235">
        <w:rPr>
          <w:rFonts w:hint="cs"/>
          <w:rtl/>
        </w:rPr>
        <w:t>ً</w:t>
      </w:r>
      <w:r w:rsidRPr="00117F72">
        <w:rPr>
          <w:rFonts w:hint="cs"/>
          <w:rtl/>
        </w:rPr>
        <w:t xml:space="preserve"> في العربي</w:t>
      </w:r>
      <w:r w:rsidR="00853235">
        <w:rPr>
          <w:rFonts w:hint="cs"/>
          <w:rtl/>
        </w:rPr>
        <w:t>ّ</w:t>
      </w:r>
      <w:r w:rsidRPr="00117F72">
        <w:rPr>
          <w:rFonts w:hint="cs"/>
          <w:rtl/>
        </w:rPr>
        <w:t>ة من أعراب بادية نجد</w:t>
      </w:r>
      <w:r w:rsidR="00853235">
        <w:rPr>
          <w:rFonts w:hint="cs"/>
          <w:rtl/>
        </w:rPr>
        <w:t>ٍ</w:t>
      </w:r>
      <w:r w:rsidRPr="00117F72">
        <w:rPr>
          <w:rFonts w:hint="cs"/>
          <w:rtl/>
        </w:rPr>
        <w:t xml:space="preserve"> والحجاز أك</w:t>
      </w:r>
      <w:r w:rsidR="00853235">
        <w:rPr>
          <w:rFonts w:hint="cs"/>
          <w:rtl/>
        </w:rPr>
        <w:t>ّ</w:t>
      </w:r>
      <w:r w:rsidRPr="00117F72">
        <w:rPr>
          <w:rFonts w:hint="cs"/>
          <w:rtl/>
        </w:rPr>
        <w:t>الة الضب</w:t>
      </w:r>
      <w:r w:rsidR="00853235">
        <w:rPr>
          <w:rFonts w:hint="cs"/>
          <w:rtl/>
        </w:rPr>
        <w:t>ِّ</w:t>
      </w:r>
      <w:r w:rsidR="00F84C8E" w:rsidRPr="00117F72">
        <w:rPr>
          <w:rFonts w:hint="cs"/>
          <w:rtl/>
        </w:rPr>
        <w:t>،</w:t>
      </w:r>
      <w:r w:rsidRPr="00117F72">
        <w:rPr>
          <w:rFonts w:hint="cs"/>
          <w:rtl/>
        </w:rPr>
        <w:t xml:space="preserve"> ومساورة الضباع</w:t>
      </w:r>
      <w:r w:rsidR="00F84C8E" w:rsidRPr="00117F72">
        <w:rPr>
          <w:rFonts w:hint="cs"/>
          <w:rtl/>
        </w:rPr>
        <w:t>؟</w:t>
      </w:r>
      <w:r w:rsidRPr="00117F72">
        <w:rPr>
          <w:rFonts w:hint="cs"/>
          <w:rtl/>
        </w:rPr>
        <w:t>! وأم</w:t>
      </w:r>
      <w:r w:rsidR="00853235">
        <w:rPr>
          <w:rFonts w:hint="cs"/>
          <w:rtl/>
        </w:rPr>
        <w:t>ّ</w:t>
      </w:r>
      <w:r w:rsidRPr="00117F72">
        <w:rPr>
          <w:rFonts w:hint="cs"/>
          <w:rtl/>
        </w:rPr>
        <w:t>ا غير العربي</w:t>
      </w:r>
      <w:r w:rsidR="00853235">
        <w:rPr>
          <w:rFonts w:hint="cs"/>
          <w:rtl/>
        </w:rPr>
        <w:t>ِّ</w:t>
      </w:r>
      <w:r w:rsidRPr="00117F72">
        <w:rPr>
          <w:rFonts w:hint="cs"/>
          <w:rtl/>
        </w:rPr>
        <w:t xml:space="preserve"> منهم فما أكثر ما فيهم من أئم</w:t>
      </w:r>
      <w:r w:rsidR="00853235">
        <w:rPr>
          <w:rFonts w:hint="cs"/>
          <w:rtl/>
        </w:rPr>
        <w:t>َّ</w:t>
      </w:r>
      <w:r w:rsidRPr="00117F72">
        <w:rPr>
          <w:rFonts w:hint="cs"/>
          <w:rtl/>
        </w:rPr>
        <w:t>ة العربي</w:t>
      </w:r>
      <w:r w:rsidR="00853235">
        <w:rPr>
          <w:rFonts w:hint="cs"/>
          <w:rtl/>
        </w:rPr>
        <w:t>َّ</w:t>
      </w:r>
      <w:r w:rsidRPr="00117F72">
        <w:rPr>
          <w:rFonts w:hint="cs"/>
          <w:rtl/>
        </w:rPr>
        <w:t>ة والفطاحل والكت</w:t>
      </w:r>
      <w:r w:rsidR="00853235">
        <w:rPr>
          <w:rFonts w:hint="cs"/>
          <w:rtl/>
        </w:rPr>
        <w:t>ّ</w:t>
      </w:r>
      <w:r w:rsidRPr="00117F72">
        <w:rPr>
          <w:rFonts w:hint="cs"/>
          <w:rtl/>
        </w:rPr>
        <w:t>اب والشعراء</w:t>
      </w:r>
      <w:r w:rsidR="00F84C8E" w:rsidRPr="00117F72">
        <w:rPr>
          <w:rFonts w:hint="cs"/>
          <w:rtl/>
        </w:rPr>
        <w:t>،</w:t>
      </w:r>
      <w:r w:rsidRPr="00117F72">
        <w:rPr>
          <w:rFonts w:hint="cs"/>
          <w:rtl/>
        </w:rPr>
        <w:t xml:space="preserve"> ومن تصف</w:t>
      </w:r>
      <w:r w:rsidR="00853235">
        <w:rPr>
          <w:rFonts w:hint="cs"/>
          <w:rtl/>
        </w:rPr>
        <w:t>َّ</w:t>
      </w:r>
      <w:r w:rsidRPr="00117F72">
        <w:rPr>
          <w:rFonts w:hint="cs"/>
          <w:rtl/>
        </w:rPr>
        <w:t>ح السير علم أن الأدب شيعي</w:t>
      </w:r>
      <w:r w:rsidR="00853235">
        <w:rPr>
          <w:rFonts w:hint="cs"/>
          <w:rtl/>
        </w:rPr>
        <w:t>ٌّ</w:t>
      </w:r>
      <w:r w:rsidR="00F84C8E" w:rsidRPr="00117F72">
        <w:rPr>
          <w:rFonts w:hint="cs"/>
          <w:rtl/>
        </w:rPr>
        <w:t>،</w:t>
      </w:r>
      <w:r w:rsidRPr="00117F72">
        <w:rPr>
          <w:rFonts w:hint="cs"/>
          <w:rtl/>
        </w:rPr>
        <w:t xml:space="preserve"> والخطابة شيعي</w:t>
      </w:r>
      <w:r w:rsidR="00853235">
        <w:rPr>
          <w:rFonts w:hint="cs"/>
          <w:rtl/>
        </w:rPr>
        <w:t>َّ</w:t>
      </w:r>
      <w:r w:rsidRPr="00117F72">
        <w:rPr>
          <w:rFonts w:hint="cs"/>
          <w:rtl/>
        </w:rPr>
        <w:t>ة</w:t>
      </w:r>
      <w:r w:rsidR="00853235">
        <w:rPr>
          <w:rFonts w:hint="cs"/>
          <w:rtl/>
        </w:rPr>
        <w:t>ٌ</w:t>
      </w:r>
      <w:r w:rsidR="00F84C8E" w:rsidRPr="00117F72">
        <w:rPr>
          <w:rFonts w:hint="cs"/>
          <w:rtl/>
        </w:rPr>
        <w:t>،</w:t>
      </w:r>
      <w:r w:rsidRPr="00117F72">
        <w:rPr>
          <w:rFonts w:hint="cs"/>
          <w:rtl/>
        </w:rPr>
        <w:t xml:space="preserve"> والكتابة شيعي</w:t>
      </w:r>
      <w:r w:rsidR="00853235">
        <w:rPr>
          <w:rFonts w:hint="cs"/>
          <w:rtl/>
        </w:rPr>
        <w:t>َّ</w:t>
      </w:r>
      <w:r w:rsidRPr="00117F72">
        <w:rPr>
          <w:rFonts w:hint="cs"/>
          <w:rtl/>
        </w:rPr>
        <w:t>ة</w:t>
      </w:r>
      <w:r w:rsidR="00853235">
        <w:rPr>
          <w:rFonts w:hint="cs"/>
          <w:rtl/>
        </w:rPr>
        <w:t>ٌ</w:t>
      </w:r>
      <w:r w:rsidR="00F84C8E" w:rsidRPr="00117F72">
        <w:rPr>
          <w:rFonts w:hint="cs"/>
          <w:rtl/>
        </w:rPr>
        <w:t>،</w:t>
      </w:r>
      <w:r w:rsidRPr="00117F72">
        <w:rPr>
          <w:rFonts w:hint="cs"/>
          <w:rtl/>
        </w:rPr>
        <w:t xml:space="preserve"> والتجويد والتلاوة شيعي</w:t>
      </w:r>
      <w:r w:rsidR="00853235">
        <w:rPr>
          <w:rFonts w:hint="cs"/>
          <w:rtl/>
        </w:rPr>
        <w:t>َّ</w:t>
      </w:r>
      <w:r w:rsidRPr="00117F72">
        <w:rPr>
          <w:rFonts w:hint="cs"/>
          <w:rtl/>
        </w:rPr>
        <w:t xml:space="preserve">ان. ومن هنا يقول </w:t>
      </w:r>
      <w:r w:rsidR="00853235">
        <w:rPr>
          <w:rFonts w:hint="cs"/>
          <w:rtl/>
        </w:rPr>
        <w:t>إ</w:t>
      </w:r>
      <w:r w:rsidRPr="00117F72">
        <w:rPr>
          <w:rFonts w:hint="cs"/>
          <w:rtl/>
        </w:rPr>
        <w:t>بن خلكان في تاريخه في ترجمة علي</w:t>
      </w:r>
      <w:r w:rsidR="00756068">
        <w:rPr>
          <w:rFonts w:hint="cs"/>
          <w:rtl/>
        </w:rPr>
        <w:t>ِّ</w:t>
      </w:r>
      <w:r w:rsidRPr="00117F72">
        <w:rPr>
          <w:rFonts w:hint="cs"/>
          <w:rtl/>
        </w:rPr>
        <w:t xml:space="preserve"> بن الجهم 1 ص 38</w:t>
      </w:r>
      <w:r w:rsidR="00F84C8E" w:rsidRPr="00117F72">
        <w:rPr>
          <w:rFonts w:hint="cs"/>
          <w:rtl/>
        </w:rPr>
        <w:t>:</w:t>
      </w:r>
      <w:r w:rsidRPr="00117F72">
        <w:rPr>
          <w:rFonts w:hint="cs"/>
          <w:rtl/>
        </w:rPr>
        <w:t xml:space="preserve"> كان مع </w:t>
      </w:r>
      <w:r w:rsidR="00756068">
        <w:rPr>
          <w:rFonts w:hint="cs"/>
          <w:rtl/>
        </w:rPr>
        <w:t>إ</w:t>
      </w:r>
      <w:r w:rsidRPr="00117F72">
        <w:rPr>
          <w:rFonts w:hint="cs"/>
          <w:rtl/>
        </w:rPr>
        <w:t>نحرافه من علي</w:t>
      </w:r>
      <w:r w:rsidR="00756068">
        <w:rPr>
          <w:rFonts w:hint="cs"/>
          <w:rtl/>
        </w:rPr>
        <w:t>ِّ</w:t>
      </w:r>
      <w:r w:rsidRPr="00117F72">
        <w:rPr>
          <w:rFonts w:hint="cs"/>
          <w:rtl/>
        </w:rPr>
        <w:t xml:space="preserve"> بن أبي طالب.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عليه الصلاة والس</w:t>
      </w:r>
      <w:r w:rsidR="00AE6C4F">
        <w:rPr>
          <w:rFonts w:hint="cs"/>
          <w:rtl/>
        </w:rPr>
        <w:t>ّ</w:t>
      </w:r>
      <w:r w:rsidRPr="00117F72">
        <w:rPr>
          <w:rFonts w:hint="cs"/>
          <w:rtl/>
        </w:rPr>
        <w:t>لام وإظهاره التسن</w:t>
      </w:r>
      <w:r w:rsidR="00AE6C4F">
        <w:rPr>
          <w:rFonts w:hint="cs"/>
          <w:rtl/>
        </w:rPr>
        <w:t>ّ</w:t>
      </w:r>
      <w:r w:rsidRPr="00117F72">
        <w:rPr>
          <w:rFonts w:hint="cs"/>
          <w:rtl/>
        </w:rPr>
        <w:t>ن مطبوعا</w:t>
      </w:r>
      <w:r w:rsidR="00AE6C4F">
        <w:rPr>
          <w:rFonts w:hint="cs"/>
          <w:rtl/>
        </w:rPr>
        <w:t>ً</w:t>
      </w:r>
      <w:r w:rsidRPr="00117F72">
        <w:rPr>
          <w:rFonts w:hint="cs"/>
          <w:rtl/>
        </w:rPr>
        <w:t xml:space="preserve"> مقتدرا</w:t>
      </w:r>
      <w:r w:rsidR="00AE6C4F">
        <w:rPr>
          <w:rFonts w:hint="cs"/>
          <w:rtl/>
        </w:rPr>
        <w:t>ً</w:t>
      </w:r>
      <w:r w:rsidRPr="00117F72">
        <w:rPr>
          <w:rFonts w:hint="cs"/>
          <w:rtl/>
        </w:rPr>
        <w:t xml:space="preserve"> على الشعر عذب الألفاظ. فكأن</w:t>
      </w:r>
      <w:r w:rsidR="00AE6C4F">
        <w:rPr>
          <w:rFonts w:hint="cs"/>
          <w:rtl/>
        </w:rPr>
        <w:t>َّ</w:t>
      </w:r>
      <w:r w:rsidRPr="00117F72">
        <w:rPr>
          <w:rFonts w:hint="cs"/>
          <w:rtl/>
        </w:rPr>
        <w:t>ه يرى أن</w:t>
      </w:r>
      <w:r w:rsidR="00AE6C4F">
        <w:rPr>
          <w:rFonts w:hint="cs"/>
          <w:rtl/>
        </w:rPr>
        <w:t>َّ</w:t>
      </w:r>
      <w:r w:rsidRPr="00117F72">
        <w:rPr>
          <w:rFonts w:hint="cs"/>
          <w:rtl/>
        </w:rPr>
        <w:t xml:space="preserve"> مطبوعي</w:t>
      </w:r>
      <w:r w:rsidR="00AE6C4F">
        <w:rPr>
          <w:rFonts w:hint="cs"/>
          <w:rtl/>
        </w:rPr>
        <w:t>ّ</w:t>
      </w:r>
      <w:r w:rsidRPr="00117F72">
        <w:rPr>
          <w:rFonts w:hint="cs"/>
          <w:rtl/>
        </w:rPr>
        <w:t>ة الشعر وقرضه بألفاظ عذبة خاص</w:t>
      </w:r>
      <w:r w:rsidR="00AE6C4F">
        <w:rPr>
          <w:rFonts w:hint="cs"/>
          <w:rtl/>
        </w:rPr>
        <w:t>َّ</w:t>
      </w:r>
      <w:r w:rsidRPr="00117F72">
        <w:rPr>
          <w:rFonts w:hint="cs"/>
          <w:rtl/>
        </w:rPr>
        <w:t>ة</w:t>
      </w:r>
      <w:r w:rsidR="00AE6C4F">
        <w:rPr>
          <w:rFonts w:hint="cs"/>
          <w:rtl/>
        </w:rPr>
        <w:t>ٌ</w:t>
      </w:r>
      <w:r w:rsidRPr="00117F72">
        <w:rPr>
          <w:rFonts w:hint="cs"/>
          <w:rtl/>
        </w:rPr>
        <w:t xml:space="preserve"> للشيعة وأن</w:t>
      </w:r>
      <w:r w:rsidR="00AE6C4F">
        <w:rPr>
          <w:rFonts w:hint="cs"/>
          <w:rtl/>
        </w:rPr>
        <w:t>ّ</w:t>
      </w:r>
      <w:r w:rsidRPr="00117F72">
        <w:rPr>
          <w:rFonts w:hint="cs"/>
          <w:rtl/>
        </w:rPr>
        <w:t>ه المط</w:t>
      </w:r>
      <w:r w:rsidR="00AE6C4F">
        <w:rPr>
          <w:rFonts w:hint="cs"/>
          <w:rtl/>
        </w:rPr>
        <w:t>َّ</w:t>
      </w:r>
      <w:r w:rsidRPr="00117F72">
        <w:rPr>
          <w:rFonts w:hint="cs"/>
          <w:rtl/>
        </w:rPr>
        <w:t>رد نوعا</w:t>
      </w:r>
      <w:r w:rsidR="00AE6C4F">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وهذه المصاحف المطبوعة في ايران والعراق والهند منتشرة</w:t>
      </w:r>
      <w:r w:rsidR="00AE6C4F">
        <w:rPr>
          <w:rFonts w:hint="cs"/>
          <w:rtl/>
        </w:rPr>
        <w:t>ٌ</w:t>
      </w:r>
      <w:r w:rsidRPr="00117F72">
        <w:rPr>
          <w:rFonts w:hint="cs"/>
          <w:rtl/>
        </w:rPr>
        <w:t xml:space="preserve"> في أرجاء العالم و المخطوطة منها التي كادت ت</w:t>
      </w:r>
      <w:r w:rsidR="00AE6C4F">
        <w:rPr>
          <w:rFonts w:hint="cs"/>
          <w:rtl/>
        </w:rPr>
        <w:t>ُ</w:t>
      </w:r>
      <w:r w:rsidRPr="00117F72">
        <w:rPr>
          <w:rFonts w:hint="cs"/>
          <w:rtl/>
        </w:rPr>
        <w:t>عد</w:t>
      </w:r>
      <w:r w:rsidR="00AE6C4F">
        <w:rPr>
          <w:rFonts w:hint="cs"/>
          <w:rtl/>
        </w:rPr>
        <w:t>ُّ</w:t>
      </w:r>
      <w:r w:rsidRPr="00117F72">
        <w:rPr>
          <w:rFonts w:hint="cs"/>
          <w:rtl/>
        </w:rPr>
        <w:t xml:space="preserve"> علي عدد م</w:t>
      </w:r>
      <w:r w:rsidR="00AE6C4F">
        <w:rPr>
          <w:rFonts w:hint="cs"/>
          <w:rtl/>
        </w:rPr>
        <w:t>َ</w:t>
      </w:r>
      <w:r w:rsidRPr="00117F72">
        <w:rPr>
          <w:rFonts w:hint="cs"/>
          <w:rtl/>
        </w:rPr>
        <w:t>ن كان يحسن الكتابة منهم قبل بروز الطبع</w:t>
      </w:r>
      <w:r w:rsidR="00F84C8E" w:rsidRPr="00117F72">
        <w:rPr>
          <w:rFonts w:hint="cs"/>
          <w:rtl/>
        </w:rPr>
        <w:t>،</w:t>
      </w:r>
      <w:r w:rsidRPr="00117F72">
        <w:rPr>
          <w:rFonts w:hint="cs"/>
          <w:rtl/>
        </w:rPr>
        <w:t xml:space="preserve"> وفيهم من يكتبه اليوم تبر</w:t>
      </w:r>
      <w:r w:rsidR="00AE6C4F">
        <w:rPr>
          <w:rFonts w:hint="cs"/>
          <w:rtl/>
        </w:rPr>
        <w:t>ُّ</w:t>
      </w:r>
      <w:r w:rsidRPr="00117F72">
        <w:rPr>
          <w:rFonts w:hint="cs"/>
          <w:rtl/>
        </w:rPr>
        <w:t>كا</w:t>
      </w:r>
      <w:r w:rsidR="00AE6C4F">
        <w:rPr>
          <w:rFonts w:hint="cs"/>
          <w:rtl/>
        </w:rPr>
        <w:t>ً</w:t>
      </w:r>
      <w:r w:rsidRPr="00117F72">
        <w:rPr>
          <w:rFonts w:hint="cs"/>
          <w:rtl/>
        </w:rPr>
        <w:t xml:space="preserve"> به</w:t>
      </w:r>
      <w:r w:rsidR="00F84C8E" w:rsidRPr="00117F72">
        <w:rPr>
          <w:rFonts w:hint="cs"/>
          <w:rtl/>
        </w:rPr>
        <w:t>،</w:t>
      </w:r>
      <w:r w:rsidRPr="00117F72">
        <w:rPr>
          <w:rFonts w:hint="cs"/>
          <w:rtl/>
        </w:rPr>
        <w:t xml:space="preserve"> ففي أي</w:t>
      </w:r>
      <w:r w:rsidR="00AE6C4F">
        <w:rPr>
          <w:rFonts w:hint="cs"/>
          <w:rtl/>
        </w:rPr>
        <w:t>ّ</w:t>
      </w:r>
      <w:r w:rsidRPr="00117F72">
        <w:rPr>
          <w:rFonts w:hint="cs"/>
          <w:rtl/>
        </w:rPr>
        <w:t xml:space="preserve"> منها يجد ما يحسبه الزاعم من الغلط الفاشي</w:t>
      </w:r>
      <w:r w:rsidR="00F84C8E" w:rsidRPr="00117F72">
        <w:rPr>
          <w:rFonts w:hint="cs"/>
          <w:rtl/>
        </w:rPr>
        <w:t>؟</w:t>
      </w:r>
      <w:r w:rsidRPr="00117F72">
        <w:rPr>
          <w:rFonts w:hint="cs"/>
          <w:rtl/>
        </w:rPr>
        <w:t xml:space="preserve"> أو خل</w:t>
      </w:r>
      <w:r w:rsidR="00AE6C4F">
        <w:rPr>
          <w:rFonts w:hint="cs"/>
          <w:rtl/>
        </w:rPr>
        <w:t>ّ</w:t>
      </w:r>
      <w:r w:rsidRPr="00117F72">
        <w:rPr>
          <w:rFonts w:hint="cs"/>
          <w:rtl/>
        </w:rPr>
        <w:t>ة في الكتابة</w:t>
      </w:r>
      <w:r w:rsidR="00F84C8E" w:rsidRPr="00117F72">
        <w:rPr>
          <w:rFonts w:hint="cs"/>
          <w:rtl/>
        </w:rPr>
        <w:t>؟</w:t>
      </w:r>
      <w:r w:rsidRPr="00117F72">
        <w:rPr>
          <w:rFonts w:hint="cs"/>
          <w:rtl/>
        </w:rPr>
        <w:t xml:space="preserve"> أو رك</w:t>
      </w:r>
      <w:r w:rsidR="00AE6C4F">
        <w:rPr>
          <w:rFonts w:hint="cs"/>
          <w:rtl/>
        </w:rPr>
        <w:t>ّ</w:t>
      </w:r>
      <w:r w:rsidRPr="00117F72">
        <w:rPr>
          <w:rFonts w:hint="cs"/>
          <w:rtl/>
        </w:rPr>
        <w:t>ة في الأ</w:t>
      </w:r>
      <w:r w:rsidR="00AE6C4F">
        <w:rPr>
          <w:rFonts w:hint="cs"/>
          <w:rtl/>
        </w:rPr>
        <w:t>ُ</w:t>
      </w:r>
      <w:r w:rsidRPr="00117F72">
        <w:rPr>
          <w:rFonts w:hint="cs"/>
          <w:rtl/>
        </w:rPr>
        <w:t>سلوب</w:t>
      </w:r>
      <w:r w:rsidR="00F84C8E" w:rsidRPr="00117F72">
        <w:rPr>
          <w:rFonts w:hint="cs"/>
          <w:rtl/>
        </w:rPr>
        <w:t>؟</w:t>
      </w:r>
      <w:r w:rsidRPr="00117F72">
        <w:rPr>
          <w:rFonts w:hint="cs"/>
          <w:rtl/>
        </w:rPr>
        <w:t xml:space="preserve"> أو خروج عن الفن</w:t>
      </w:r>
      <w:r w:rsidR="00AE6C4F">
        <w:rPr>
          <w:rFonts w:hint="cs"/>
          <w:rtl/>
        </w:rPr>
        <w:t>ّ</w:t>
      </w:r>
      <w:r w:rsidR="00F84C8E" w:rsidRPr="00117F72">
        <w:rPr>
          <w:rFonts w:hint="cs"/>
          <w:rtl/>
        </w:rPr>
        <w:t>؟</w:t>
      </w:r>
      <w:r w:rsidRPr="00117F72">
        <w:rPr>
          <w:rFonts w:hint="cs"/>
          <w:rtl/>
        </w:rPr>
        <w:t xml:space="preserve"> غير طفائف يزيغ عنه بصر الكاتب ال</w:t>
      </w:r>
      <w:r w:rsidR="00AE6C4F">
        <w:rPr>
          <w:rFonts w:hint="cs"/>
          <w:rtl/>
        </w:rPr>
        <w:t>َّ</w:t>
      </w:r>
      <w:r w:rsidRPr="00117F72">
        <w:rPr>
          <w:rFonts w:hint="cs"/>
          <w:rtl/>
        </w:rPr>
        <w:t>ذي هو لازم كل</w:t>
      </w:r>
      <w:r w:rsidR="00AE6C4F">
        <w:rPr>
          <w:rFonts w:hint="cs"/>
          <w:rtl/>
        </w:rPr>
        <w:t>ِّ</w:t>
      </w:r>
      <w:r w:rsidRPr="00117F72">
        <w:rPr>
          <w:rFonts w:hint="cs"/>
          <w:rtl/>
        </w:rPr>
        <w:t xml:space="preserve"> إنسان شيعي</w:t>
      </w:r>
      <w:r w:rsidR="00AE6C4F">
        <w:rPr>
          <w:rFonts w:hint="cs"/>
          <w:rtl/>
        </w:rPr>
        <w:t>ٍّ</w:t>
      </w:r>
      <w:r w:rsidRPr="00117F72">
        <w:rPr>
          <w:rFonts w:hint="cs"/>
          <w:rtl/>
        </w:rPr>
        <w:t xml:space="preserve"> أو سني</w:t>
      </w:r>
      <w:r w:rsidR="00AE6C4F">
        <w:rPr>
          <w:rFonts w:hint="cs"/>
          <w:rtl/>
        </w:rPr>
        <w:t>ٍّ</w:t>
      </w:r>
      <w:r w:rsidRPr="00117F72">
        <w:rPr>
          <w:rFonts w:hint="cs"/>
          <w:rtl/>
        </w:rPr>
        <w:t xml:space="preserve"> عربي</w:t>
      </w:r>
      <w:r w:rsidR="00AE6C4F">
        <w:rPr>
          <w:rFonts w:hint="cs"/>
          <w:rtl/>
        </w:rPr>
        <w:t>ٍّ</w:t>
      </w:r>
      <w:r w:rsidRPr="00117F72">
        <w:rPr>
          <w:rFonts w:hint="cs"/>
          <w:rtl/>
        </w:rPr>
        <w:t xml:space="preserve"> أو عجمي</w:t>
      </w:r>
      <w:r w:rsidR="00AE6C4F">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وأحسب أن</w:t>
      </w:r>
      <w:r w:rsidR="00AE6C4F">
        <w:rPr>
          <w:rFonts w:hint="cs"/>
          <w:rtl/>
        </w:rPr>
        <w:t>َّ</w:t>
      </w:r>
      <w:r w:rsidRPr="00117F72">
        <w:rPr>
          <w:rFonts w:hint="cs"/>
          <w:rtl/>
        </w:rPr>
        <w:t xml:space="preserve"> الذي أخبر القصيمي</w:t>
      </w:r>
      <w:r w:rsidR="00AE6C4F">
        <w:rPr>
          <w:rFonts w:hint="cs"/>
          <w:rtl/>
        </w:rPr>
        <w:t>َّ</w:t>
      </w:r>
      <w:r w:rsidRPr="00117F72">
        <w:rPr>
          <w:rFonts w:hint="cs"/>
          <w:rtl/>
        </w:rPr>
        <w:t xml:space="preserve"> بما أخبر من الطائفين في بلاد الشيعة لم يولد بعد</w:t>
      </w:r>
      <w:r w:rsidR="00AE6C4F">
        <w:rPr>
          <w:rFonts w:hint="cs"/>
          <w:rtl/>
        </w:rPr>
        <w:t>ُ</w:t>
      </w:r>
      <w:r w:rsidRPr="00117F72">
        <w:rPr>
          <w:rFonts w:hint="cs"/>
          <w:rtl/>
        </w:rPr>
        <w:t xml:space="preserve"> لكن</w:t>
      </w:r>
      <w:r w:rsidR="00AE6C4F">
        <w:rPr>
          <w:rFonts w:hint="cs"/>
          <w:rtl/>
        </w:rPr>
        <w:t>َّ</w:t>
      </w:r>
      <w:r w:rsidRPr="00117F72">
        <w:rPr>
          <w:rFonts w:hint="cs"/>
          <w:rtl/>
        </w:rPr>
        <w:t>ه صو</w:t>
      </w:r>
      <w:r w:rsidR="00AE6C4F">
        <w:rPr>
          <w:rFonts w:hint="cs"/>
          <w:rtl/>
        </w:rPr>
        <w:t>َّ</w:t>
      </w:r>
      <w:r w:rsidRPr="00117F72">
        <w:rPr>
          <w:rFonts w:hint="cs"/>
          <w:rtl/>
        </w:rPr>
        <w:t>ره مثالا</w:t>
      </w:r>
      <w:r w:rsidR="00AE6C4F">
        <w:rPr>
          <w:rFonts w:hint="cs"/>
          <w:rtl/>
        </w:rPr>
        <w:t>ً</w:t>
      </w:r>
      <w:r w:rsidRPr="00117F72">
        <w:rPr>
          <w:rFonts w:hint="cs"/>
          <w:rtl/>
        </w:rPr>
        <w:t xml:space="preserve"> وحسب أن</w:t>
      </w:r>
      <w:r w:rsidR="00AE6C4F">
        <w:rPr>
          <w:rFonts w:hint="cs"/>
          <w:rtl/>
        </w:rPr>
        <w:t>ّ</w:t>
      </w:r>
      <w:r w:rsidRPr="00117F72">
        <w:rPr>
          <w:rFonts w:hint="cs"/>
          <w:rtl/>
        </w:rPr>
        <w:t>ه ي</w:t>
      </w:r>
      <w:r w:rsidR="00AE6C4F">
        <w:rPr>
          <w:rFonts w:hint="cs"/>
          <w:rtl/>
        </w:rPr>
        <w:t>ُ</w:t>
      </w:r>
      <w:r w:rsidRPr="00117F72">
        <w:rPr>
          <w:rFonts w:hint="cs"/>
          <w:rtl/>
        </w:rPr>
        <w:t>حد</w:t>
      </w:r>
      <w:r w:rsidR="00AE6C4F">
        <w:rPr>
          <w:rFonts w:hint="cs"/>
          <w:rtl/>
        </w:rPr>
        <w:t>َّ</w:t>
      </w:r>
      <w:r w:rsidRPr="00117F72">
        <w:rPr>
          <w:rFonts w:hint="cs"/>
          <w:rtl/>
        </w:rPr>
        <w:t>ثه</w:t>
      </w:r>
      <w:r w:rsidR="00F84C8E" w:rsidRPr="00117F72">
        <w:rPr>
          <w:rFonts w:hint="cs"/>
          <w:rtl/>
        </w:rPr>
        <w:t>،</w:t>
      </w:r>
      <w:r w:rsidRPr="00117F72">
        <w:rPr>
          <w:rFonts w:hint="cs"/>
          <w:rtl/>
        </w:rPr>
        <w:t xml:space="preserve"> أو أن</w:t>
      </w:r>
      <w:r w:rsidR="00AE6C4F">
        <w:rPr>
          <w:rFonts w:hint="cs"/>
          <w:rtl/>
        </w:rPr>
        <w:t>ّ</w:t>
      </w:r>
      <w:r w:rsidRPr="00117F72">
        <w:rPr>
          <w:rFonts w:hint="cs"/>
          <w:rtl/>
        </w:rPr>
        <w:t>ه ل</w:t>
      </w:r>
      <w:r w:rsidR="00AE6C4F">
        <w:rPr>
          <w:rFonts w:hint="cs"/>
          <w:rtl/>
        </w:rPr>
        <w:t>َ</w:t>
      </w:r>
      <w:r w:rsidRPr="00117F72">
        <w:rPr>
          <w:rFonts w:hint="cs"/>
          <w:rtl/>
        </w:rPr>
        <w:t>م</w:t>
      </w:r>
      <w:r w:rsidR="00AE6C4F">
        <w:rPr>
          <w:rFonts w:hint="cs"/>
          <w:rtl/>
        </w:rPr>
        <w:t>ّ</w:t>
      </w:r>
      <w:r w:rsidRPr="00117F72">
        <w:rPr>
          <w:rFonts w:hint="cs"/>
          <w:rtl/>
        </w:rPr>
        <w:t>ا جاس خلال ديارهم لم يزد على أن استطرق الأزق</w:t>
      </w:r>
      <w:r w:rsidR="00313D07">
        <w:rPr>
          <w:rFonts w:hint="cs"/>
          <w:rtl/>
        </w:rPr>
        <w:t>ّ</w:t>
      </w:r>
      <w:r w:rsidRPr="00117F72">
        <w:rPr>
          <w:rFonts w:hint="cs"/>
          <w:rtl/>
        </w:rPr>
        <w:t>ة والجواد</w:t>
      </w:r>
      <w:r w:rsidR="00313D07">
        <w:rPr>
          <w:rFonts w:hint="cs"/>
          <w:rtl/>
        </w:rPr>
        <w:t>ّ</w:t>
      </w:r>
      <w:r w:rsidRPr="00117F72">
        <w:rPr>
          <w:rFonts w:hint="cs"/>
          <w:rtl/>
        </w:rPr>
        <w:t xml:space="preserve"> فلم يجد مصاحف ملقاة</w:t>
      </w:r>
      <w:r w:rsidR="00313D07">
        <w:rPr>
          <w:rFonts w:hint="cs"/>
          <w:rtl/>
        </w:rPr>
        <w:t>ً</w:t>
      </w:r>
      <w:r w:rsidRPr="00117F72">
        <w:rPr>
          <w:rFonts w:hint="cs"/>
          <w:rtl/>
        </w:rPr>
        <w:t xml:space="preserve"> فيما بينهم وفي أفنية الدور</w:t>
      </w:r>
      <w:r w:rsidR="00F84C8E" w:rsidRPr="00117F72">
        <w:rPr>
          <w:rFonts w:hint="cs"/>
          <w:rtl/>
        </w:rPr>
        <w:t>،</w:t>
      </w:r>
      <w:r w:rsidRPr="00117F72">
        <w:rPr>
          <w:rFonts w:hint="cs"/>
          <w:rtl/>
        </w:rPr>
        <w:t xml:space="preserve"> ولو دخل البيوت لوجدها موضوعة</w:t>
      </w:r>
      <w:r w:rsidR="00313D07">
        <w:rPr>
          <w:rFonts w:hint="cs"/>
          <w:rtl/>
        </w:rPr>
        <w:t>ً</w:t>
      </w:r>
      <w:r w:rsidRPr="00117F72">
        <w:rPr>
          <w:rFonts w:hint="cs"/>
          <w:rtl/>
        </w:rPr>
        <w:t xml:space="preserve"> في عياب وعلب</w:t>
      </w:r>
      <w:r w:rsidR="00F84C8E" w:rsidRPr="00117F72">
        <w:rPr>
          <w:rFonts w:hint="cs"/>
          <w:rtl/>
        </w:rPr>
        <w:t>،</w:t>
      </w:r>
      <w:r w:rsidRPr="00117F72">
        <w:rPr>
          <w:rFonts w:hint="cs"/>
          <w:rtl/>
        </w:rPr>
        <w:t xml:space="preserve"> وظاهرة</w:t>
      </w:r>
      <w:r w:rsidR="00313D07">
        <w:rPr>
          <w:rFonts w:hint="cs"/>
          <w:rtl/>
        </w:rPr>
        <w:t>ً</w:t>
      </w:r>
      <w:r w:rsidRPr="00117F72">
        <w:rPr>
          <w:rFonts w:hint="cs"/>
          <w:rtl/>
        </w:rPr>
        <w:t xml:space="preserve"> مرئي</w:t>
      </w:r>
      <w:r w:rsidR="00313D07">
        <w:rPr>
          <w:rFonts w:hint="cs"/>
          <w:rtl/>
        </w:rPr>
        <w:t>َّ</w:t>
      </w:r>
      <w:r w:rsidRPr="00117F72">
        <w:rPr>
          <w:rFonts w:hint="cs"/>
          <w:rtl/>
        </w:rPr>
        <w:t>ة</w:t>
      </w:r>
      <w:r w:rsidR="00313D07">
        <w:rPr>
          <w:rFonts w:hint="cs"/>
          <w:rtl/>
        </w:rPr>
        <w:t>ً</w:t>
      </w:r>
      <w:r w:rsidRPr="00117F72">
        <w:rPr>
          <w:rFonts w:hint="cs"/>
          <w:rtl/>
        </w:rPr>
        <w:t xml:space="preserve"> في كل</w:t>
      </w:r>
      <w:r w:rsidR="00313D07">
        <w:rPr>
          <w:rFonts w:hint="cs"/>
          <w:rtl/>
        </w:rPr>
        <w:t>ِّ</w:t>
      </w:r>
      <w:r w:rsidRPr="00117F72">
        <w:rPr>
          <w:rFonts w:hint="cs"/>
          <w:rtl/>
        </w:rPr>
        <w:t xml:space="preserve"> رف</w:t>
      </w:r>
      <w:r w:rsidR="00313D07">
        <w:rPr>
          <w:rFonts w:hint="cs"/>
          <w:rtl/>
        </w:rPr>
        <w:t>ٍّ</w:t>
      </w:r>
      <w:r w:rsidRPr="00117F72">
        <w:rPr>
          <w:rFonts w:hint="cs"/>
          <w:rtl/>
        </w:rPr>
        <w:t xml:space="preserve"> وكو</w:t>
      </w:r>
      <w:r w:rsidR="00313D07">
        <w:rPr>
          <w:rFonts w:hint="cs"/>
          <w:rtl/>
        </w:rPr>
        <w:t>َّ</w:t>
      </w:r>
      <w:r w:rsidRPr="00117F72">
        <w:rPr>
          <w:rFonts w:hint="cs"/>
          <w:rtl/>
        </w:rPr>
        <w:t>ة على عدد نفوس البيت في الغالب</w:t>
      </w:r>
      <w:r w:rsidR="00F84C8E" w:rsidRPr="00117F72">
        <w:rPr>
          <w:rFonts w:hint="cs"/>
          <w:rtl/>
        </w:rPr>
        <w:t>،</w:t>
      </w:r>
      <w:r w:rsidRPr="00117F72">
        <w:rPr>
          <w:rFonts w:hint="cs"/>
          <w:rtl/>
        </w:rPr>
        <w:t xml:space="preserve"> ومنها ما يزيد على ذلك</w:t>
      </w:r>
      <w:r w:rsidR="00F84C8E" w:rsidRPr="00117F72">
        <w:rPr>
          <w:rFonts w:hint="cs"/>
          <w:rtl/>
        </w:rPr>
        <w:t>،</w:t>
      </w:r>
      <w:r w:rsidRPr="00117F72">
        <w:rPr>
          <w:rFonts w:hint="cs"/>
          <w:rtl/>
        </w:rPr>
        <w:t xml:space="preserve"> وهي ت</w:t>
      </w:r>
      <w:r w:rsidR="00313D07">
        <w:rPr>
          <w:rFonts w:hint="cs"/>
          <w:rtl/>
        </w:rPr>
        <w:t>ُ</w:t>
      </w:r>
      <w:r w:rsidRPr="00117F72">
        <w:rPr>
          <w:rFonts w:hint="cs"/>
          <w:rtl/>
        </w:rPr>
        <w:t>تلى آناء الليل وأطراف الن</w:t>
      </w:r>
      <w:r w:rsidR="00313D07">
        <w:rPr>
          <w:rFonts w:hint="cs"/>
          <w:rtl/>
        </w:rPr>
        <w:t>ّ</w:t>
      </w:r>
      <w:r w:rsidRPr="00117F72">
        <w:rPr>
          <w:rFonts w:hint="cs"/>
          <w:rtl/>
        </w:rPr>
        <w:t xml:space="preserve">هار. </w:t>
      </w:r>
    </w:p>
    <w:p w:rsidR="008A1E9B" w:rsidRPr="00117F72" w:rsidRDefault="008A1E9B" w:rsidP="00313D07">
      <w:pPr>
        <w:pStyle w:val="libNormal"/>
        <w:rPr>
          <w:rtl/>
        </w:rPr>
      </w:pPr>
      <w:r w:rsidRPr="00117F72">
        <w:rPr>
          <w:rFonts w:hint="cs"/>
          <w:rtl/>
        </w:rPr>
        <w:t>هذه غير ما تتحر</w:t>
      </w:r>
      <w:r w:rsidR="00313D07">
        <w:rPr>
          <w:rFonts w:hint="cs"/>
          <w:rtl/>
        </w:rPr>
        <w:t>َّ</w:t>
      </w:r>
      <w:r w:rsidRPr="00117F72">
        <w:rPr>
          <w:rFonts w:hint="cs"/>
          <w:rtl/>
        </w:rPr>
        <w:t>ز به الشيعة من مصاحف صغيرة الحجم في تمائم الصبيان و أحراز الر</w:t>
      </w:r>
      <w:r w:rsidR="00313D07">
        <w:rPr>
          <w:rFonts w:hint="cs"/>
          <w:rtl/>
        </w:rPr>
        <w:t>ِّ</w:t>
      </w:r>
      <w:r w:rsidRPr="00117F72">
        <w:rPr>
          <w:rFonts w:hint="cs"/>
          <w:rtl/>
        </w:rPr>
        <w:t>جال والنساء. غير ما يحمله المسافر للتلاوة والتحفظ عن نكبات السفر. غير ما يوضع منها على قبور الموتى للتلاوة بكرة</w:t>
      </w:r>
      <w:r w:rsidR="00313D07">
        <w:rPr>
          <w:rFonts w:hint="cs"/>
          <w:rtl/>
        </w:rPr>
        <w:t>ً</w:t>
      </w:r>
      <w:r w:rsidRPr="00117F72">
        <w:rPr>
          <w:rFonts w:hint="cs"/>
          <w:rtl/>
        </w:rPr>
        <w:t xml:space="preserve"> وأصيلا وإهداء ثوابها للمي</w:t>
      </w:r>
      <w:r w:rsidR="00313D07">
        <w:rPr>
          <w:rFonts w:hint="cs"/>
          <w:rtl/>
        </w:rPr>
        <w:t>ِّ</w:t>
      </w:r>
      <w:r w:rsidRPr="00117F72">
        <w:rPr>
          <w:rFonts w:hint="cs"/>
          <w:rtl/>
        </w:rPr>
        <w:t>ت. غير ما تحمله الأطفال إلى المكاتب لدارسته منذ نعومة الأظفار. غير ما ي</w:t>
      </w:r>
      <w:r w:rsidR="00313D07">
        <w:rPr>
          <w:rFonts w:hint="cs"/>
          <w:rtl/>
        </w:rPr>
        <w:t>ُ</w:t>
      </w:r>
      <w:r w:rsidRPr="00117F72">
        <w:rPr>
          <w:rFonts w:hint="cs"/>
          <w:rtl/>
        </w:rPr>
        <w:t>حمل مع العروس قبل كل</w:t>
      </w:r>
      <w:r w:rsidR="00313D07">
        <w:rPr>
          <w:rFonts w:hint="cs"/>
          <w:rtl/>
        </w:rPr>
        <w:t>ِّ</w:t>
      </w:r>
      <w:r w:rsidRPr="00117F72">
        <w:rPr>
          <w:rFonts w:hint="cs"/>
          <w:rtl/>
        </w:rPr>
        <w:t xml:space="preserve"> شيء إلى دار زوجها</w:t>
      </w:r>
      <w:r w:rsidR="00F84C8E" w:rsidRPr="00117F72">
        <w:rPr>
          <w:rFonts w:hint="cs"/>
          <w:rtl/>
        </w:rPr>
        <w:t>،</w:t>
      </w:r>
      <w:r w:rsidRPr="00117F72">
        <w:rPr>
          <w:rFonts w:hint="cs"/>
          <w:rtl/>
        </w:rPr>
        <w:t xml:space="preserve"> ومنهم من يجعل ذلك المصحف جزء</w:t>
      </w:r>
      <w:r w:rsidR="00313D07">
        <w:rPr>
          <w:rFonts w:hint="cs"/>
          <w:rtl/>
        </w:rPr>
        <w:t>ً</w:t>
      </w:r>
      <w:r w:rsidRPr="00117F72">
        <w:rPr>
          <w:rFonts w:hint="cs"/>
          <w:rtl/>
        </w:rPr>
        <w:t xml:space="preserve"> من صداقها تيم</w:t>
      </w:r>
      <w:r w:rsidR="00313D07">
        <w:rPr>
          <w:rFonts w:hint="cs"/>
          <w:rtl/>
        </w:rPr>
        <w:t>ّ</w:t>
      </w:r>
      <w:r w:rsidRPr="00117F72">
        <w:rPr>
          <w:rFonts w:hint="cs"/>
          <w:rtl/>
        </w:rPr>
        <w:t>نا</w:t>
      </w:r>
      <w:r w:rsidR="00313D07">
        <w:rPr>
          <w:rFonts w:hint="cs"/>
          <w:rtl/>
        </w:rPr>
        <w:t>ً</w:t>
      </w:r>
      <w:r w:rsidRPr="00117F72">
        <w:rPr>
          <w:rFonts w:hint="cs"/>
          <w:rtl/>
        </w:rPr>
        <w:t xml:space="preserve"> به في حياتها الجديدة. غير ما ي</w:t>
      </w:r>
      <w:r w:rsidR="00313D07">
        <w:rPr>
          <w:rFonts w:hint="cs"/>
          <w:rtl/>
        </w:rPr>
        <w:t>ُ</w:t>
      </w:r>
      <w:r w:rsidRPr="00117F72">
        <w:rPr>
          <w:rFonts w:hint="cs"/>
          <w:rtl/>
        </w:rPr>
        <w:t>ؤخذ إلى المساكن الجديدة المت</w:t>
      </w:r>
      <w:r w:rsidR="00313D07">
        <w:rPr>
          <w:rFonts w:hint="cs"/>
          <w:rtl/>
        </w:rPr>
        <w:t>َّ</w:t>
      </w:r>
      <w:r w:rsidRPr="00117F72">
        <w:rPr>
          <w:rFonts w:hint="cs"/>
          <w:rtl/>
        </w:rPr>
        <w:t>خذة ل</w:t>
      </w:r>
      <w:r w:rsidR="00313D07">
        <w:rPr>
          <w:rFonts w:hint="cs"/>
          <w:rtl/>
        </w:rPr>
        <w:t>ِ</w:t>
      </w:r>
      <w:r w:rsidRPr="00117F72">
        <w:rPr>
          <w:rFonts w:hint="cs"/>
          <w:rtl/>
        </w:rPr>
        <w:t>لسكنى قبل الأثاث كل</w:t>
      </w:r>
      <w:r w:rsidR="00313D07">
        <w:rPr>
          <w:rFonts w:hint="cs"/>
          <w:rtl/>
        </w:rPr>
        <w:t>ِّ</w:t>
      </w:r>
      <w:r w:rsidRPr="00117F72">
        <w:rPr>
          <w:rFonts w:hint="cs"/>
          <w:rtl/>
        </w:rPr>
        <w:t>ه. غير ما يوضع منها إلى جنب النساء لتحصينها عن عادية الجن</w:t>
      </w:r>
      <w:r w:rsidR="00313D07">
        <w:rPr>
          <w:rFonts w:hint="cs"/>
          <w:rtl/>
        </w:rPr>
        <w:t>ِّ</w:t>
      </w:r>
      <w:r w:rsidRPr="00117F72">
        <w:rPr>
          <w:rFonts w:hint="cs"/>
          <w:rtl/>
        </w:rPr>
        <w:t xml:space="preserve"> والشياطين الذين يوحون إلى أوليائهم </w:t>
      </w:r>
      <w:r w:rsidR="00E41EB7">
        <w:rPr>
          <w:rFonts w:hint="cs"/>
          <w:rtl/>
        </w:rPr>
        <w:t>(</w:t>
      </w:r>
      <w:r w:rsidRPr="00117F72">
        <w:rPr>
          <w:rFonts w:hint="cs"/>
          <w:rtl/>
        </w:rPr>
        <w:t>ومنهم القصيمي</w:t>
      </w:r>
      <w:r w:rsidR="00313D07">
        <w:rPr>
          <w:rFonts w:hint="cs"/>
          <w:rtl/>
        </w:rPr>
        <w:t>ُّ</w:t>
      </w:r>
      <w:r w:rsidRPr="00117F72">
        <w:rPr>
          <w:rFonts w:hint="cs"/>
          <w:rtl/>
        </w:rPr>
        <w:t xml:space="preserve"> مخترع الأكاذيب</w:t>
      </w:r>
      <w:r w:rsidR="00E41EB7">
        <w:rPr>
          <w:rFonts w:hint="cs"/>
          <w:rtl/>
        </w:rPr>
        <w:t>)</w:t>
      </w:r>
      <w:r w:rsidRPr="00117F72">
        <w:rPr>
          <w:rFonts w:hint="cs"/>
          <w:rtl/>
        </w:rPr>
        <w:t xml:space="preserve"> زخرف القول غرورا. </w:t>
      </w:r>
    </w:p>
    <w:p w:rsidR="008A1E9B" w:rsidRDefault="008A1E9B" w:rsidP="00117F72">
      <w:pPr>
        <w:pStyle w:val="libNormal"/>
        <w:rPr>
          <w:rtl/>
        </w:rPr>
      </w:pPr>
      <w:r w:rsidRPr="00117F72">
        <w:rPr>
          <w:rFonts w:hint="cs"/>
          <w:rtl/>
        </w:rPr>
        <w:t>أفهؤلاء الذين لا يرفعون بالقرآن رأسا</w:t>
      </w:r>
      <w:r w:rsidR="00F84C8E" w:rsidRPr="00117F72">
        <w:rPr>
          <w:rFonts w:hint="cs"/>
          <w:rtl/>
        </w:rPr>
        <w:t>؟</w:t>
      </w:r>
      <w:r w:rsidRPr="00117F72">
        <w:rPr>
          <w:rFonts w:hint="cs"/>
          <w:rtl/>
        </w:rPr>
        <w:t xml:space="preserve"> أفهؤلاء الذين يندر جد</w:t>
      </w:r>
      <w:r w:rsidR="00313D07">
        <w:rPr>
          <w:rFonts w:hint="cs"/>
          <w:rtl/>
        </w:rPr>
        <w:t>ّ</w:t>
      </w:r>
      <w:r w:rsidRPr="00117F72">
        <w:rPr>
          <w:rFonts w:hint="cs"/>
          <w:rtl/>
        </w:rPr>
        <w:t>ا</w:t>
      </w:r>
      <w:r w:rsidR="00313D07">
        <w:rPr>
          <w:rFonts w:hint="cs"/>
          <w:rtl/>
        </w:rPr>
        <w:t>ً</w:t>
      </w:r>
      <w:r w:rsidRPr="00117F72">
        <w:rPr>
          <w:rFonts w:hint="cs"/>
          <w:rtl/>
        </w:rPr>
        <w:t xml:space="preserve"> أن توجد بينهم المصاحف</w:t>
      </w:r>
      <w:r w:rsidR="00F84C8E" w:rsidRPr="00117F72">
        <w:rPr>
          <w:rFonts w:hint="cs"/>
          <w:rtl/>
        </w:rPr>
        <w:t>؟</w:t>
      </w:r>
      <w:r w:rsidRPr="00117F72">
        <w:rPr>
          <w:rFonts w:hint="cs"/>
          <w:rtl/>
        </w:rPr>
        <w:t xml:space="preserve"> وأم</w:t>
      </w:r>
      <w:r w:rsidR="00313D07">
        <w:rPr>
          <w:rFonts w:hint="cs"/>
          <w:rtl/>
        </w:rPr>
        <w:t>ّ</w:t>
      </w:r>
      <w:r w:rsidRPr="00117F72">
        <w:rPr>
          <w:rFonts w:hint="cs"/>
          <w:rtl/>
        </w:rPr>
        <w:t>ا ما أخبر به الر</w:t>
      </w:r>
      <w:r w:rsidR="00313D07">
        <w:rPr>
          <w:rFonts w:hint="cs"/>
          <w:rtl/>
        </w:rPr>
        <w:t>َّ</w:t>
      </w:r>
      <w:r w:rsidRPr="00117F72">
        <w:rPr>
          <w:rFonts w:hint="cs"/>
          <w:rtl/>
        </w:rPr>
        <w:t>جل شيطانه الطائف بلاد الشيعة من عدم وجود من يحفظ القرآن منهم فسل حديث هذه الأ</w:t>
      </w:r>
      <w:r w:rsidR="00313D07">
        <w:rPr>
          <w:rFonts w:hint="cs"/>
          <w:rtl/>
        </w:rPr>
        <w:t>ُ</w:t>
      </w:r>
      <w:r w:rsidRPr="00117F72">
        <w:rPr>
          <w:rFonts w:hint="cs"/>
          <w:rtl/>
        </w:rPr>
        <w:t>كذوبة عن كتب التراجم ومعاجم السير</w:t>
      </w:r>
      <w:r w:rsidR="00F84C8E" w:rsidRPr="00117F72">
        <w:rPr>
          <w:rFonts w:hint="cs"/>
          <w:rtl/>
        </w:rPr>
        <w:t>،</w:t>
      </w:r>
      <w:r w:rsidRPr="00117F72">
        <w:rPr>
          <w:rFonts w:hint="cs"/>
          <w:rtl/>
        </w:rPr>
        <w:t xml:space="preserve"> وراجع </w:t>
      </w:r>
    </w:p>
    <w:p w:rsidR="008A1E9B" w:rsidRDefault="008A1E9B" w:rsidP="00854A34">
      <w:pPr>
        <w:pStyle w:val="libNormal"/>
        <w:rPr>
          <w:rtl/>
        </w:rPr>
      </w:pPr>
      <w:r>
        <w:rPr>
          <w:rFonts w:hint="cs"/>
          <w:rtl/>
        </w:rPr>
        <w:br w:type="page"/>
      </w:r>
    </w:p>
    <w:p w:rsidR="008A1E9B" w:rsidRDefault="008A1E9B" w:rsidP="00313D07">
      <w:pPr>
        <w:pStyle w:val="libNormal"/>
        <w:rPr>
          <w:rtl/>
        </w:rPr>
      </w:pPr>
      <w:r w:rsidRPr="00117F72">
        <w:rPr>
          <w:rFonts w:hint="cs"/>
          <w:rtl/>
        </w:rPr>
        <w:lastRenderedPageBreak/>
        <w:t xml:space="preserve">كتاب </w:t>
      </w:r>
      <w:r w:rsidR="00313D07">
        <w:rPr>
          <w:rFonts w:hint="cs"/>
          <w:rtl/>
        </w:rPr>
        <w:t>«</w:t>
      </w:r>
      <w:r w:rsidRPr="00117F72">
        <w:rPr>
          <w:rFonts w:hint="cs"/>
          <w:rtl/>
        </w:rPr>
        <w:t>كشف الاشتباه</w:t>
      </w:r>
      <w:r w:rsidR="00313D07">
        <w:rPr>
          <w:rFonts w:hint="cs"/>
          <w:rtl/>
        </w:rPr>
        <w:t>»</w:t>
      </w:r>
      <w:r w:rsidRPr="00117F72">
        <w:rPr>
          <w:rStyle w:val="libFootnotenumChar"/>
          <w:rFonts w:hint="cs"/>
          <w:rtl/>
        </w:rPr>
        <w:t>(1)</w:t>
      </w:r>
      <w:r w:rsidRPr="00117F72">
        <w:rPr>
          <w:rFonts w:hint="cs"/>
          <w:rtl/>
        </w:rPr>
        <w:t xml:space="preserve"> في رد</w:t>
      </w:r>
      <w:r w:rsidR="00313D07">
        <w:rPr>
          <w:rFonts w:hint="cs"/>
          <w:rtl/>
        </w:rPr>
        <w:t>ِّ</w:t>
      </w:r>
      <w:r w:rsidRPr="00117F72">
        <w:rPr>
          <w:rFonts w:hint="cs"/>
          <w:rtl/>
        </w:rPr>
        <w:t xml:space="preserve"> موسى جار الله 444</w:t>
      </w:r>
      <w:r w:rsidR="00F84C8E" w:rsidRPr="00117F72">
        <w:rPr>
          <w:rFonts w:hint="cs"/>
          <w:rtl/>
        </w:rPr>
        <w:t xml:space="preserve"> - </w:t>
      </w:r>
      <w:r w:rsidRPr="00117F72">
        <w:rPr>
          <w:rFonts w:hint="cs"/>
          <w:rtl/>
        </w:rPr>
        <w:t>532 تجد هناك من حف</w:t>
      </w:r>
      <w:r w:rsidR="00313D07">
        <w:rPr>
          <w:rFonts w:hint="cs"/>
          <w:rtl/>
        </w:rPr>
        <w:t>ّ</w:t>
      </w:r>
      <w:r w:rsidRPr="00117F72">
        <w:rPr>
          <w:rFonts w:hint="cs"/>
          <w:rtl/>
        </w:rPr>
        <w:t>اظ الشيعة وق</w:t>
      </w:r>
      <w:r w:rsidR="00313D07">
        <w:rPr>
          <w:rFonts w:hint="cs"/>
          <w:rtl/>
        </w:rPr>
        <w:t>ُ</w:t>
      </w:r>
      <w:r w:rsidRPr="00117F72">
        <w:rPr>
          <w:rFonts w:hint="cs"/>
          <w:rtl/>
        </w:rPr>
        <w:t>ر</w:t>
      </w:r>
      <w:r w:rsidR="00313D07">
        <w:rPr>
          <w:rFonts w:hint="cs"/>
          <w:rtl/>
        </w:rPr>
        <w:t>ّ</w:t>
      </w:r>
      <w:r w:rsidRPr="00117F72">
        <w:rPr>
          <w:rFonts w:hint="cs"/>
          <w:rtl/>
        </w:rPr>
        <w:t xml:space="preserve">ائهم مائة وثلثة وأربعين. </w:t>
      </w:r>
    </w:p>
    <w:p w:rsidR="008A1E9B" w:rsidRPr="00117F72" w:rsidRDefault="008A1E9B" w:rsidP="00117F72">
      <w:pPr>
        <w:pStyle w:val="libNormal"/>
        <w:rPr>
          <w:rtl/>
        </w:rPr>
      </w:pPr>
      <w:r w:rsidRPr="00117F72">
        <w:rPr>
          <w:rFonts w:hint="cs"/>
          <w:rtl/>
        </w:rPr>
        <w:t>11</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هل يستطيع أن يجيئ </w:t>
      </w:r>
      <w:r w:rsidR="00E41EB7">
        <w:rPr>
          <w:rFonts w:hint="cs"/>
          <w:rtl/>
        </w:rPr>
        <w:t>(</w:t>
      </w:r>
      <w:r w:rsidRPr="00117F72">
        <w:rPr>
          <w:rFonts w:hint="cs"/>
          <w:rtl/>
        </w:rPr>
        <w:t>الشيعي</w:t>
      </w:r>
      <w:r w:rsidR="00D56867">
        <w:rPr>
          <w:rFonts w:hint="cs"/>
          <w:rtl/>
        </w:rPr>
        <w:t>ُّ</w:t>
      </w:r>
      <w:r w:rsidR="00E41EB7">
        <w:rPr>
          <w:rFonts w:hint="cs"/>
          <w:rtl/>
        </w:rPr>
        <w:t>)</w:t>
      </w:r>
      <w:r w:rsidRPr="00117F72">
        <w:rPr>
          <w:rFonts w:hint="cs"/>
          <w:rtl/>
        </w:rPr>
        <w:t xml:space="preserve"> بحرف واحد</w:t>
      </w:r>
      <w:r w:rsidR="00D56867">
        <w:rPr>
          <w:rFonts w:hint="cs"/>
          <w:rtl/>
        </w:rPr>
        <w:t>ٍ</w:t>
      </w:r>
      <w:r w:rsidRPr="00117F72">
        <w:rPr>
          <w:rFonts w:hint="cs"/>
          <w:rtl/>
        </w:rPr>
        <w:t xml:space="preserve"> من القرآن</w:t>
      </w:r>
      <w:r w:rsidR="00F84C8E" w:rsidRPr="00117F72">
        <w:rPr>
          <w:rFonts w:hint="cs"/>
          <w:rtl/>
        </w:rPr>
        <w:t>؟</w:t>
      </w:r>
      <w:r w:rsidRPr="00117F72">
        <w:rPr>
          <w:rFonts w:hint="cs"/>
          <w:rtl/>
        </w:rPr>
        <w:t xml:space="preserve"> يدل</w:t>
      </w:r>
      <w:r w:rsidR="00D56867">
        <w:rPr>
          <w:rFonts w:hint="cs"/>
          <w:rtl/>
        </w:rPr>
        <w:t>ُّ</w:t>
      </w:r>
      <w:r w:rsidRPr="00117F72">
        <w:rPr>
          <w:rFonts w:hint="cs"/>
          <w:rtl/>
        </w:rPr>
        <w:t xml:space="preserve"> على قول الشيعة بتناسخ الأرواح</w:t>
      </w:r>
      <w:r w:rsidR="00F84C8E" w:rsidRPr="00117F72">
        <w:rPr>
          <w:rFonts w:hint="cs"/>
          <w:rtl/>
        </w:rPr>
        <w:t>،</w:t>
      </w:r>
      <w:r w:rsidRPr="00117F72">
        <w:rPr>
          <w:rFonts w:hint="cs"/>
          <w:rtl/>
        </w:rPr>
        <w:t xml:space="preserve"> وحلول الله في أشخاص أئم</w:t>
      </w:r>
      <w:r w:rsidR="00D56867">
        <w:rPr>
          <w:rFonts w:hint="cs"/>
          <w:rtl/>
        </w:rPr>
        <w:t>َّ</w:t>
      </w:r>
      <w:r w:rsidRPr="00117F72">
        <w:rPr>
          <w:rFonts w:hint="cs"/>
          <w:rtl/>
        </w:rPr>
        <w:t>تهم</w:t>
      </w:r>
      <w:r w:rsidR="00F84C8E" w:rsidRPr="00117F72">
        <w:rPr>
          <w:rFonts w:hint="cs"/>
          <w:rtl/>
        </w:rPr>
        <w:t>،</w:t>
      </w:r>
      <w:r w:rsidRPr="00117F72">
        <w:rPr>
          <w:rFonts w:hint="cs"/>
          <w:rtl/>
        </w:rPr>
        <w:t xml:space="preserve"> وقولهم بالرجعة</w:t>
      </w:r>
      <w:r w:rsidR="00F84C8E" w:rsidRPr="00117F72">
        <w:rPr>
          <w:rFonts w:hint="cs"/>
          <w:rtl/>
        </w:rPr>
        <w:t>،</w:t>
      </w:r>
      <w:r w:rsidRPr="00117F72">
        <w:rPr>
          <w:rFonts w:hint="cs"/>
          <w:rtl/>
        </w:rPr>
        <w:t xml:space="preserve"> وعصمة الأئم</w:t>
      </w:r>
      <w:r w:rsidR="00D56867">
        <w:rPr>
          <w:rFonts w:hint="cs"/>
          <w:rtl/>
        </w:rPr>
        <w:t>َّ</w:t>
      </w:r>
      <w:r w:rsidRPr="00117F72">
        <w:rPr>
          <w:rFonts w:hint="cs"/>
          <w:rtl/>
        </w:rPr>
        <w:t>ة</w:t>
      </w:r>
      <w:r w:rsidR="00F84C8E" w:rsidRPr="00117F72">
        <w:rPr>
          <w:rFonts w:hint="cs"/>
          <w:rtl/>
        </w:rPr>
        <w:t>،</w:t>
      </w:r>
      <w:r w:rsidRPr="00117F72">
        <w:rPr>
          <w:rFonts w:hint="cs"/>
          <w:rtl/>
        </w:rPr>
        <w:t xml:space="preserve"> وتقديم علي</w:t>
      </w:r>
      <w:r w:rsidR="00D56867">
        <w:rPr>
          <w:rFonts w:hint="cs"/>
          <w:rtl/>
        </w:rPr>
        <w:t>ٍّ</w:t>
      </w:r>
      <w:r w:rsidRPr="00117F72">
        <w:rPr>
          <w:rFonts w:hint="cs"/>
          <w:rtl/>
        </w:rPr>
        <w:t xml:space="preserve"> على أبي بكر وعمر وعثمان</w:t>
      </w:r>
      <w:r w:rsidR="00F84C8E" w:rsidRPr="00117F72">
        <w:rPr>
          <w:rFonts w:hint="cs"/>
          <w:rtl/>
        </w:rPr>
        <w:t>،</w:t>
      </w:r>
      <w:r w:rsidRPr="00117F72">
        <w:rPr>
          <w:rFonts w:hint="cs"/>
          <w:rtl/>
        </w:rPr>
        <w:t xml:space="preserve"> أو يدل</w:t>
      </w:r>
      <w:r w:rsidR="00D56867">
        <w:rPr>
          <w:rFonts w:hint="cs"/>
          <w:rtl/>
        </w:rPr>
        <w:t>ُّ</w:t>
      </w:r>
      <w:r w:rsidRPr="00117F72">
        <w:rPr>
          <w:rFonts w:hint="cs"/>
          <w:rtl/>
        </w:rPr>
        <w:t xml:space="preserve"> على وجود علي</w:t>
      </w:r>
      <w:r w:rsidR="00D56867">
        <w:rPr>
          <w:rFonts w:hint="cs"/>
          <w:rtl/>
        </w:rPr>
        <w:t>ٍّ</w:t>
      </w:r>
      <w:r w:rsidRPr="00117F72">
        <w:rPr>
          <w:rFonts w:hint="cs"/>
          <w:rtl/>
        </w:rPr>
        <w:t xml:space="preserve"> في السحاب وأن</w:t>
      </w:r>
      <w:r w:rsidR="00D56867">
        <w:rPr>
          <w:rFonts w:hint="cs"/>
          <w:rtl/>
        </w:rPr>
        <w:t>َّ</w:t>
      </w:r>
      <w:r w:rsidRPr="00117F72">
        <w:rPr>
          <w:rFonts w:hint="cs"/>
          <w:rtl/>
        </w:rPr>
        <w:t xml:space="preserve"> البرق تبس</w:t>
      </w:r>
      <w:r w:rsidR="00D56867">
        <w:rPr>
          <w:rFonts w:hint="cs"/>
          <w:rtl/>
        </w:rPr>
        <w:t>ّ</w:t>
      </w:r>
      <w:r w:rsidRPr="00117F72">
        <w:rPr>
          <w:rFonts w:hint="cs"/>
          <w:rtl/>
        </w:rPr>
        <w:t>مه والر</w:t>
      </w:r>
      <w:r w:rsidR="00D56867">
        <w:rPr>
          <w:rFonts w:hint="cs"/>
          <w:rtl/>
        </w:rPr>
        <w:t>َّ</w:t>
      </w:r>
      <w:r w:rsidRPr="00117F72">
        <w:rPr>
          <w:rFonts w:hint="cs"/>
          <w:rtl/>
        </w:rPr>
        <w:t xml:space="preserve">عد صوته كما تقول الشيعة </w:t>
      </w:r>
      <w:r w:rsidR="00763D4A">
        <w:rPr>
          <w:rFonts w:hint="cs"/>
          <w:rtl/>
        </w:rPr>
        <w:t>الإماميّ</w:t>
      </w:r>
      <w:r w:rsidR="00D56867">
        <w:rPr>
          <w:rFonts w:hint="cs"/>
          <w:rtl/>
        </w:rPr>
        <w:t>َ</w:t>
      </w:r>
      <w:r w:rsidR="00763D4A">
        <w:rPr>
          <w:rFonts w:hint="cs"/>
          <w:rtl/>
        </w:rPr>
        <w:t>ة</w:t>
      </w:r>
      <w:r w:rsidRPr="00117F72">
        <w:rPr>
          <w:rFonts w:hint="cs"/>
          <w:rtl/>
        </w:rPr>
        <w:t xml:space="preserve"> ج 1 ص 72. </w:t>
      </w:r>
    </w:p>
    <w:p w:rsidR="008A1E9B" w:rsidRPr="00117F72"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إن تعجب فعجب</w:t>
      </w:r>
      <w:r w:rsidR="00D56867">
        <w:rPr>
          <w:rFonts w:hint="cs"/>
          <w:rtl/>
        </w:rPr>
        <w:t>ٌ</w:t>
      </w:r>
      <w:r w:rsidRPr="00117F72">
        <w:rPr>
          <w:rFonts w:hint="cs"/>
          <w:rtl/>
        </w:rPr>
        <w:t xml:space="preserve"> إن</w:t>
      </w:r>
      <w:r w:rsidR="00D56867">
        <w:rPr>
          <w:rFonts w:hint="cs"/>
          <w:rtl/>
        </w:rPr>
        <w:t>َّ</w:t>
      </w:r>
      <w:r w:rsidRPr="00117F72">
        <w:rPr>
          <w:rFonts w:hint="cs"/>
          <w:rtl/>
        </w:rPr>
        <w:t xml:space="preserve"> الرجل ومن شاكله من المفترين بهتوا الشيعة </w:t>
      </w:r>
      <w:r w:rsidR="00763D4A">
        <w:rPr>
          <w:rFonts w:hint="cs"/>
          <w:rtl/>
        </w:rPr>
        <w:t>الإماميّ</w:t>
      </w:r>
      <w:r w:rsidR="00D56867">
        <w:rPr>
          <w:rFonts w:hint="cs"/>
          <w:rtl/>
        </w:rPr>
        <w:t>َ</w:t>
      </w:r>
      <w:r w:rsidR="00763D4A">
        <w:rPr>
          <w:rFonts w:hint="cs"/>
          <w:rtl/>
        </w:rPr>
        <w:t>ة</w:t>
      </w:r>
      <w:r w:rsidRPr="00117F72">
        <w:rPr>
          <w:rFonts w:hint="cs"/>
          <w:rtl/>
        </w:rPr>
        <w:t xml:space="preserve"> بأشياءهم ب</w:t>
      </w:r>
      <w:r w:rsidR="00D56867">
        <w:rPr>
          <w:rFonts w:hint="cs"/>
          <w:rtl/>
        </w:rPr>
        <w:t>ُ</w:t>
      </w:r>
      <w:r w:rsidRPr="00117F72">
        <w:rPr>
          <w:rFonts w:hint="cs"/>
          <w:rtl/>
        </w:rPr>
        <w:t>راء منها على حين تداخل الفرق</w:t>
      </w:r>
      <w:r w:rsidR="00F84C8E" w:rsidRPr="00117F72">
        <w:rPr>
          <w:rFonts w:hint="cs"/>
          <w:rtl/>
        </w:rPr>
        <w:t>،</w:t>
      </w:r>
      <w:r w:rsidRPr="00117F72">
        <w:rPr>
          <w:rFonts w:hint="cs"/>
          <w:rtl/>
        </w:rPr>
        <w:t xml:space="preserve"> وتداول المواصلات</w:t>
      </w:r>
      <w:r w:rsidR="00F84C8E" w:rsidRPr="00117F72">
        <w:rPr>
          <w:rFonts w:hint="cs"/>
          <w:rtl/>
        </w:rPr>
        <w:t>،</w:t>
      </w:r>
      <w:r w:rsidRPr="00117F72">
        <w:rPr>
          <w:rFonts w:hint="cs"/>
          <w:rtl/>
        </w:rPr>
        <w:t xml:space="preserve"> وسهولة استطراق الممالك والمدن بالوسايل النقلي</w:t>
      </w:r>
      <w:r w:rsidR="00D56867">
        <w:rPr>
          <w:rFonts w:hint="cs"/>
          <w:rtl/>
        </w:rPr>
        <w:t>ّ</w:t>
      </w:r>
      <w:r w:rsidRPr="00117F72">
        <w:rPr>
          <w:rFonts w:hint="cs"/>
          <w:rtl/>
        </w:rPr>
        <w:t>ة البخاري</w:t>
      </w:r>
      <w:r w:rsidR="00D56867">
        <w:rPr>
          <w:rFonts w:hint="cs"/>
          <w:rtl/>
        </w:rPr>
        <w:t>ّ</w:t>
      </w:r>
      <w:r w:rsidRPr="00117F72">
        <w:rPr>
          <w:rFonts w:hint="cs"/>
          <w:rtl/>
        </w:rPr>
        <w:t>ة في أيسر مد</w:t>
      </w:r>
      <w:r w:rsidR="00D56867">
        <w:rPr>
          <w:rFonts w:hint="cs"/>
          <w:rtl/>
        </w:rPr>
        <w:t>َّ</w:t>
      </w:r>
      <w:r w:rsidRPr="00117F72">
        <w:rPr>
          <w:rFonts w:hint="cs"/>
          <w:rtl/>
        </w:rPr>
        <w:t>ة</w:t>
      </w:r>
      <w:r w:rsidR="00D56867">
        <w:rPr>
          <w:rFonts w:hint="cs"/>
          <w:rtl/>
        </w:rPr>
        <w:t>ٍ</w:t>
      </w:r>
      <w:r w:rsidR="00F84C8E" w:rsidRPr="00117F72">
        <w:rPr>
          <w:rFonts w:hint="cs"/>
          <w:rtl/>
        </w:rPr>
        <w:t>،</w:t>
      </w:r>
      <w:r w:rsidRPr="00117F72">
        <w:rPr>
          <w:rFonts w:hint="cs"/>
          <w:rtl/>
        </w:rPr>
        <w:t xml:space="preserve"> ومن المستبعد جد</w:t>
      </w:r>
      <w:r w:rsidR="00D56867">
        <w:rPr>
          <w:rFonts w:hint="cs"/>
          <w:rtl/>
        </w:rPr>
        <w:t>ّ</w:t>
      </w:r>
      <w:r w:rsidRPr="00117F72">
        <w:rPr>
          <w:rFonts w:hint="cs"/>
          <w:rtl/>
        </w:rPr>
        <w:t>ا</w:t>
      </w:r>
      <w:r w:rsidR="00D56867">
        <w:rPr>
          <w:rFonts w:hint="cs"/>
          <w:rtl/>
        </w:rPr>
        <w:t>ً</w:t>
      </w:r>
      <w:r w:rsidRPr="00117F72">
        <w:rPr>
          <w:rFonts w:hint="cs"/>
          <w:rtl/>
        </w:rPr>
        <w:t xml:space="preserve"> إن لم يكن من المتعذ</w:t>
      </w:r>
      <w:r w:rsidR="00D56867">
        <w:rPr>
          <w:rFonts w:hint="cs"/>
          <w:rtl/>
        </w:rPr>
        <w:t>ِّ</w:t>
      </w:r>
      <w:r w:rsidRPr="00117F72">
        <w:rPr>
          <w:rFonts w:hint="cs"/>
          <w:rtl/>
        </w:rPr>
        <w:t>ر جهل كل</w:t>
      </w:r>
      <w:r w:rsidR="00D56867">
        <w:rPr>
          <w:rFonts w:hint="cs"/>
          <w:rtl/>
        </w:rPr>
        <w:t>ِّ</w:t>
      </w:r>
      <w:r w:rsidRPr="00117F72">
        <w:rPr>
          <w:rFonts w:hint="cs"/>
          <w:rtl/>
        </w:rPr>
        <w:t xml:space="preserve"> فرقة</w:t>
      </w:r>
      <w:r w:rsidR="00D56867">
        <w:rPr>
          <w:rFonts w:hint="cs"/>
          <w:rtl/>
        </w:rPr>
        <w:t>ٍ</w:t>
      </w:r>
      <w:r w:rsidRPr="00117F72">
        <w:rPr>
          <w:rFonts w:hint="cs"/>
          <w:rtl/>
        </w:rPr>
        <w:t xml:space="preserve"> بمعتقدات الأ</w:t>
      </w:r>
      <w:r w:rsidR="00D56867">
        <w:rPr>
          <w:rFonts w:hint="cs"/>
          <w:rtl/>
        </w:rPr>
        <w:t>ُ</w:t>
      </w:r>
      <w:r w:rsidRPr="00117F72">
        <w:rPr>
          <w:rFonts w:hint="cs"/>
          <w:rtl/>
        </w:rPr>
        <w:t>خرى</w:t>
      </w:r>
      <w:r w:rsidR="00F84C8E" w:rsidRPr="00117F72">
        <w:rPr>
          <w:rFonts w:hint="cs"/>
          <w:rtl/>
        </w:rPr>
        <w:t>،</w:t>
      </w:r>
      <w:r w:rsidRPr="00117F72">
        <w:rPr>
          <w:rFonts w:hint="cs"/>
          <w:rtl/>
        </w:rPr>
        <w:t xml:space="preserve"> فمحاول الوقيعة اليوم والحالة هذه على أي</w:t>
      </w:r>
      <w:r w:rsidR="00D56867">
        <w:rPr>
          <w:rFonts w:hint="cs"/>
          <w:rtl/>
        </w:rPr>
        <w:t>ِّ</w:t>
      </w:r>
      <w:r w:rsidRPr="00117F72">
        <w:rPr>
          <w:rFonts w:hint="cs"/>
          <w:rtl/>
        </w:rPr>
        <w:t xml:space="preserve"> فرقة من الفرق قبل الفحص والتنقيب المتيس</w:t>
      </w:r>
      <w:r w:rsidR="00D56867">
        <w:rPr>
          <w:rFonts w:hint="cs"/>
          <w:rtl/>
        </w:rPr>
        <w:t>ِّ</w:t>
      </w:r>
      <w:r w:rsidRPr="00117F72">
        <w:rPr>
          <w:rFonts w:hint="cs"/>
          <w:rtl/>
        </w:rPr>
        <w:t>رين بسهولة مستعمل</w:t>
      </w:r>
      <w:r w:rsidR="00D56867">
        <w:rPr>
          <w:rFonts w:hint="cs"/>
          <w:rtl/>
        </w:rPr>
        <w:t>ٌ</w:t>
      </w:r>
      <w:r w:rsidRPr="00117F72">
        <w:rPr>
          <w:rFonts w:hint="cs"/>
          <w:rtl/>
        </w:rPr>
        <w:t xml:space="preserve"> للوقاحة والصلافة</w:t>
      </w:r>
      <w:r w:rsidR="00F84C8E" w:rsidRPr="00117F72">
        <w:rPr>
          <w:rFonts w:hint="cs"/>
          <w:rtl/>
        </w:rPr>
        <w:t>،</w:t>
      </w:r>
      <w:r w:rsidRPr="00117F72">
        <w:rPr>
          <w:rFonts w:hint="cs"/>
          <w:rtl/>
        </w:rPr>
        <w:t xml:space="preserve"> وهو الأف</w:t>
      </w:r>
      <w:r w:rsidR="00D56867">
        <w:rPr>
          <w:rFonts w:hint="cs"/>
          <w:rtl/>
        </w:rPr>
        <w:t>ّ</w:t>
      </w:r>
      <w:r w:rsidRPr="00117F72">
        <w:rPr>
          <w:rFonts w:hint="cs"/>
          <w:rtl/>
        </w:rPr>
        <w:t>اك الأثيم عند من يطالع كتابه</w:t>
      </w:r>
      <w:r w:rsidR="00F84C8E" w:rsidRPr="00117F72">
        <w:rPr>
          <w:rFonts w:hint="cs"/>
          <w:rtl/>
        </w:rPr>
        <w:t>،</w:t>
      </w:r>
      <w:r w:rsidRPr="00117F72">
        <w:rPr>
          <w:rFonts w:hint="cs"/>
          <w:rtl/>
        </w:rPr>
        <w:t xml:space="preserve"> أو ي</w:t>
      </w:r>
      <w:r w:rsidR="00D56867">
        <w:rPr>
          <w:rFonts w:hint="cs"/>
          <w:rtl/>
        </w:rPr>
        <w:t>ُ</w:t>
      </w:r>
      <w:r w:rsidRPr="00117F72">
        <w:rPr>
          <w:rFonts w:hint="cs"/>
          <w:rtl/>
        </w:rPr>
        <w:t xml:space="preserve">صيخ إلى قيله. </w:t>
      </w:r>
    </w:p>
    <w:p w:rsidR="008A1E9B" w:rsidRPr="00117F72" w:rsidRDefault="008A1E9B" w:rsidP="00D56867">
      <w:pPr>
        <w:pStyle w:val="libNormal"/>
        <w:rPr>
          <w:rtl/>
        </w:rPr>
      </w:pPr>
      <w:r w:rsidRPr="00117F72">
        <w:rPr>
          <w:rFonts w:hint="cs"/>
          <w:rtl/>
        </w:rPr>
        <w:t>ولو كان الر</w:t>
      </w:r>
      <w:r w:rsidR="00D56867">
        <w:rPr>
          <w:rFonts w:hint="cs"/>
          <w:rtl/>
        </w:rPr>
        <w:t>َّ</w:t>
      </w:r>
      <w:r w:rsidRPr="00117F72">
        <w:rPr>
          <w:rFonts w:hint="cs"/>
          <w:rtl/>
        </w:rPr>
        <w:t>جل يتدب</w:t>
      </w:r>
      <w:r w:rsidR="00D56867">
        <w:rPr>
          <w:rFonts w:hint="cs"/>
          <w:rtl/>
        </w:rPr>
        <w:t>ّ</w:t>
      </w:r>
      <w:r w:rsidRPr="00117F72">
        <w:rPr>
          <w:rFonts w:hint="cs"/>
          <w:rtl/>
        </w:rPr>
        <w:t>ر في قوله تعالى</w:t>
      </w:r>
      <w:r w:rsidR="00F84C8E" w:rsidRPr="00117F72">
        <w:rPr>
          <w:rFonts w:hint="cs"/>
          <w:rtl/>
        </w:rPr>
        <w:t>:</w:t>
      </w:r>
      <w:r w:rsidRPr="00117F72">
        <w:rPr>
          <w:rFonts w:hint="cs"/>
          <w:rtl/>
        </w:rPr>
        <w:t xml:space="preserve"> ما يلفظ من قول</w:t>
      </w:r>
      <w:r w:rsidR="00100765">
        <w:rPr>
          <w:rFonts w:hint="cs"/>
          <w:rtl/>
        </w:rPr>
        <w:t xml:space="preserve"> إلّا </w:t>
      </w:r>
      <w:r w:rsidRPr="00117F72">
        <w:rPr>
          <w:rFonts w:hint="cs"/>
          <w:rtl/>
        </w:rPr>
        <w:t>لديه رقيب</w:t>
      </w:r>
      <w:r w:rsidR="00D56867">
        <w:rPr>
          <w:rFonts w:hint="cs"/>
          <w:rtl/>
        </w:rPr>
        <w:t>ٌ</w:t>
      </w:r>
      <w:r w:rsidRPr="00117F72">
        <w:rPr>
          <w:rFonts w:hint="cs"/>
          <w:rtl/>
        </w:rPr>
        <w:t xml:space="preserve"> عتيد</w:t>
      </w:r>
      <w:r w:rsidR="00D56867">
        <w:rPr>
          <w:rFonts w:hint="cs"/>
          <w:rtl/>
        </w:rPr>
        <w:t>ٌ</w:t>
      </w:r>
      <w:r w:rsidRPr="00117F72">
        <w:rPr>
          <w:rFonts w:hint="cs"/>
          <w:rtl/>
        </w:rPr>
        <w:t>. أو يصد</w:t>
      </w:r>
      <w:r w:rsidR="00D56867">
        <w:rPr>
          <w:rFonts w:hint="cs"/>
          <w:rtl/>
        </w:rPr>
        <w:t>ِّ</w:t>
      </w:r>
      <w:r w:rsidRPr="00117F72">
        <w:rPr>
          <w:rFonts w:hint="cs"/>
          <w:rtl/>
        </w:rPr>
        <w:t>ق ما أوعد الله به كل</w:t>
      </w:r>
      <w:r w:rsidR="00D56867">
        <w:rPr>
          <w:rFonts w:hint="cs"/>
          <w:rtl/>
        </w:rPr>
        <w:t>َّ</w:t>
      </w:r>
      <w:r w:rsidRPr="00117F72">
        <w:rPr>
          <w:rFonts w:hint="cs"/>
          <w:rtl/>
        </w:rPr>
        <w:t xml:space="preserve"> أف</w:t>
      </w:r>
      <w:r w:rsidR="00D56867">
        <w:rPr>
          <w:rFonts w:hint="cs"/>
          <w:rtl/>
        </w:rPr>
        <w:t>ّ</w:t>
      </w:r>
      <w:r w:rsidRPr="00117F72">
        <w:rPr>
          <w:rFonts w:hint="cs"/>
          <w:rtl/>
        </w:rPr>
        <w:t>اك</w:t>
      </w:r>
      <w:r w:rsidR="00D56867">
        <w:rPr>
          <w:rFonts w:hint="cs"/>
          <w:rtl/>
        </w:rPr>
        <w:t>ٍ</w:t>
      </w:r>
      <w:r w:rsidRPr="00117F72">
        <w:rPr>
          <w:rFonts w:hint="cs"/>
          <w:rtl/>
        </w:rPr>
        <w:t xml:space="preserve"> أثيم</w:t>
      </w:r>
      <w:r w:rsidR="00D56867">
        <w:rPr>
          <w:rFonts w:hint="cs"/>
          <w:rtl/>
        </w:rPr>
        <w:t>ٍ</w:t>
      </w:r>
      <w:r w:rsidRPr="00117F72">
        <w:rPr>
          <w:rFonts w:hint="cs"/>
          <w:rtl/>
        </w:rPr>
        <w:t xml:space="preserve"> هم</w:t>
      </w:r>
      <w:r w:rsidR="00D56867">
        <w:rPr>
          <w:rFonts w:hint="cs"/>
          <w:rtl/>
        </w:rPr>
        <w:t>ّ</w:t>
      </w:r>
      <w:r w:rsidRPr="00117F72">
        <w:rPr>
          <w:rFonts w:hint="cs"/>
          <w:rtl/>
        </w:rPr>
        <w:t>از مش</w:t>
      </w:r>
      <w:r w:rsidR="00D56867">
        <w:rPr>
          <w:rFonts w:hint="cs"/>
          <w:rtl/>
        </w:rPr>
        <w:t>َّ</w:t>
      </w:r>
      <w:r w:rsidRPr="00117F72">
        <w:rPr>
          <w:rFonts w:hint="cs"/>
          <w:rtl/>
        </w:rPr>
        <w:t>اء بنميم</w:t>
      </w:r>
      <w:r w:rsidR="00F84C8E" w:rsidRPr="00117F72">
        <w:rPr>
          <w:rFonts w:hint="cs"/>
          <w:rtl/>
        </w:rPr>
        <w:t>،</w:t>
      </w:r>
      <w:r w:rsidRPr="00117F72">
        <w:rPr>
          <w:rFonts w:hint="cs"/>
          <w:rtl/>
        </w:rPr>
        <w:t xml:space="preserve"> لكف</w:t>
      </w:r>
      <w:r w:rsidR="00D56867">
        <w:rPr>
          <w:rFonts w:hint="cs"/>
          <w:rtl/>
        </w:rPr>
        <w:t>َّ</w:t>
      </w:r>
      <w:r w:rsidRPr="00117F72">
        <w:rPr>
          <w:rFonts w:hint="cs"/>
          <w:rtl/>
        </w:rPr>
        <w:t xml:space="preserve"> مد</w:t>
      </w:r>
      <w:r w:rsidR="00D56867">
        <w:rPr>
          <w:rFonts w:hint="cs"/>
          <w:rtl/>
        </w:rPr>
        <w:t>َّ</w:t>
      </w:r>
      <w:r w:rsidRPr="00117F72">
        <w:rPr>
          <w:rFonts w:hint="cs"/>
          <w:rtl/>
        </w:rPr>
        <w:t>ته عن البهت</w:t>
      </w:r>
      <w:r w:rsidR="00F84C8E" w:rsidRPr="00117F72">
        <w:rPr>
          <w:rFonts w:hint="cs"/>
          <w:rtl/>
        </w:rPr>
        <w:t>،</w:t>
      </w:r>
      <w:r w:rsidRPr="00117F72">
        <w:rPr>
          <w:rFonts w:hint="cs"/>
          <w:rtl/>
        </w:rPr>
        <w:t xml:space="preserve"> وعرف صالحه</w:t>
      </w:r>
      <w:r w:rsidR="00F84C8E" w:rsidRPr="00117F72">
        <w:rPr>
          <w:rFonts w:hint="cs"/>
          <w:rtl/>
        </w:rPr>
        <w:t>،</w:t>
      </w:r>
      <w:r w:rsidRPr="00117F72">
        <w:rPr>
          <w:rFonts w:hint="cs"/>
          <w:rtl/>
        </w:rPr>
        <w:t xml:space="preserve"> ولكان هو المجيب عن سؤال شيطانه بأن</w:t>
      </w:r>
      <w:r w:rsidR="00D56867">
        <w:rPr>
          <w:rFonts w:hint="cs"/>
          <w:rtl/>
        </w:rPr>
        <w:t>َّ</w:t>
      </w:r>
      <w:r w:rsidRPr="00117F72">
        <w:rPr>
          <w:rFonts w:hint="cs"/>
          <w:rtl/>
        </w:rPr>
        <w:t xml:space="preserve"> الشيعة </w:t>
      </w:r>
      <w:r w:rsidR="00763D4A">
        <w:rPr>
          <w:rFonts w:hint="cs"/>
          <w:rtl/>
        </w:rPr>
        <w:t>الإماميّة</w:t>
      </w:r>
      <w:r w:rsidRPr="00117F72">
        <w:rPr>
          <w:rFonts w:hint="cs"/>
          <w:rtl/>
        </w:rPr>
        <w:t xml:space="preserve"> متى قالت بالتناسخ وحلول الله في أشخاص أئم</w:t>
      </w:r>
      <w:r w:rsidR="00D56867">
        <w:rPr>
          <w:rFonts w:hint="cs"/>
          <w:rtl/>
        </w:rPr>
        <w:t>ّ</w:t>
      </w:r>
      <w:r w:rsidRPr="00117F72">
        <w:rPr>
          <w:rFonts w:hint="cs"/>
          <w:rtl/>
        </w:rPr>
        <w:t>تهم</w:t>
      </w:r>
      <w:r w:rsidR="00F84C8E" w:rsidRPr="00117F72">
        <w:rPr>
          <w:rFonts w:hint="cs"/>
          <w:rtl/>
        </w:rPr>
        <w:t>؟</w:t>
      </w:r>
      <w:r w:rsidRPr="00117F72">
        <w:rPr>
          <w:rFonts w:hint="cs"/>
          <w:rtl/>
        </w:rPr>
        <w:t xml:space="preserve"> وم</w:t>
      </w:r>
      <w:r w:rsidR="00D56867">
        <w:rPr>
          <w:rFonts w:hint="cs"/>
          <w:rtl/>
        </w:rPr>
        <w:t>َ</w:t>
      </w:r>
      <w:r w:rsidRPr="00117F72">
        <w:rPr>
          <w:rFonts w:hint="cs"/>
          <w:rtl/>
        </w:rPr>
        <w:t>ن الذين ذهب منهم</w:t>
      </w:r>
      <w:r w:rsidR="00165CF2">
        <w:rPr>
          <w:rFonts w:hint="cs"/>
          <w:rtl/>
        </w:rPr>
        <w:t xml:space="preserve"> قديماً </w:t>
      </w:r>
      <w:r w:rsidRPr="00117F72">
        <w:rPr>
          <w:rFonts w:hint="cs"/>
          <w:rtl/>
        </w:rPr>
        <w:t>وحديثا</w:t>
      </w:r>
      <w:r w:rsidR="00D56867">
        <w:rPr>
          <w:rFonts w:hint="cs"/>
          <w:rtl/>
        </w:rPr>
        <w:t>ً</w:t>
      </w:r>
      <w:r w:rsidRPr="00117F72">
        <w:rPr>
          <w:rFonts w:hint="cs"/>
          <w:rtl/>
        </w:rPr>
        <w:t xml:space="preserve"> إلى وجود علي</w:t>
      </w:r>
      <w:r w:rsidR="00D56867">
        <w:rPr>
          <w:rFonts w:hint="cs"/>
          <w:rtl/>
        </w:rPr>
        <w:t>ٍّ في السحاب</w:t>
      </w:r>
      <w:r w:rsidRPr="00117F72">
        <w:rPr>
          <w:rFonts w:hint="cs"/>
          <w:rtl/>
        </w:rPr>
        <w:t>... إلخ. حت</w:t>
      </w:r>
      <w:r w:rsidR="00D56867">
        <w:rPr>
          <w:rFonts w:hint="cs"/>
          <w:rtl/>
        </w:rPr>
        <w:t>ّ</w:t>
      </w:r>
      <w:r w:rsidRPr="00117F72">
        <w:rPr>
          <w:rFonts w:hint="cs"/>
          <w:rtl/>
        </w:rPr>
        <w:t>ى توجد حرف</w:t>
      </w:r>
      <w:r w:rsidR="00D56867">
        <w:rPr>
          <w:rFonts w:hint="cs"/>
          <w:rtl/>
        </w:rPr>
        <w:t>ٌ</w:t>
      </w:r>
      <w:r w:rsidRPr="00117F72">
        <w:rPr>
          <w:rFonts w:hint="cs"/>
          <w:rtl/>
        </w:rPr>
        <w:t xml:space="preserve"> واحد</w:t>
      </w:r>
      <w:r w:rsidR="00D56867">
        <w:rPr>
          <w:rFonts w:hint="cs"/>
          <w:rtl/>
        </w:rPr>
        <w:t>ٌ</w:t>
      </w:r>
      <w:r w:rsidRPr="00117F72">
        <w:rPr>
          <w:rFonts w:hint="cs"/>
          <w:rtl/>
        </w:rPr>
        <w:t xml:space="preserve"> منها في القرآن. </w:t>
      </w:r>
    </w:p>
    <w:p w:rsidR="008A1E9B" w:rsidRDefault="008A1E9B" w:rsidP="00C638BD">
      <w:pPr>
        <w:pStyle w:val="libNormal"/>
        <w:rPr>
          <w:rtl/>
        </w:rPr>
      </w:pPr>
      <w:r w:rsidRPr="00117F72">
        <w:rPr>
          <w:rFonts w:hint="cs"/>
          <w:rtl/>
        </w:rPr>
        <w:t>م</w:t>
      </w:r>
      <w:r w:rsidR="00D56867">
        <w:rPr>
          <w:rFonts w:hint="cs"/>
          <w:rtl/>
        </w:rPr>
        <w:t xml:space="preserve"> </w:t>
      </w:r>
      <w:r w:rsidRPr="00117F72">
        <w:rPr>
          <w:rFonts w:hint="cs"/>
          <w:rtl/>
        </w:rPr>
        <w:t>نعم</w:t>
      </w:r>
      <w:r w:rsidR="00F84C8E" w:rsidRPr="00117F72">
        <w:rPr>
          <w:rFonts w:hint="cs"/>
          <w:rtl/>
        </w:rPr>
        <w:t>:</w:t>
      </w:r>
      <w:r w:rsidRPr="00117F72">
        <w:rPr>
          <w:rFonts w:hint="cs"/>
          <w:rtl/>
        </w:rPr>
        <w:t xml:space="preserve"> [علي</w:t>
      </w:r>
      <w:r w:rsidR="00D56867">
        <w:rPr>
          <w:rFonts w:hint="cs"/>
          <w:rtl/>
        </w:rPr>
        <w:t>ُّ</w:t>
      </w:r>
      <w:r w:rsidRPr="00117F72">
        <w:rPr>
          <w:rFonts w:hint="cs"/>
          <w:rtl/>
        </w:rPr>
        <w:t xml:space="preserve"> في الس</w:t>
      </w:r>
      <w:r w:rsidR="00D56867">
        <w:rPr>
          <w:rFonts w:hint="cs"/>
          <w:rtl/>
        </w:rPr>
        <w:t>ِّ</w:t>
      </w:r>
      <w:r w:rsidRPr="00117F72">
        <w:rPr>
          <w:rFonts w:hint="cs"/>
          <w:rtl/>
        </w:rPr>
        <w:t>حاب ] كلمة</w:t>
      </w:r>
      <w:r w:rsidR="00D56867">
        <w:rPr>
          <w:rFonts w:hint="cs"/>
          <w:rtl/>
        </w:rPr>
        <w:t>ٌ</w:t>
      </w:r>
      <w:r w:rsidRPr="00117F72">
        <w:rPr>
          <w:rFonts w:hint="cs"/>
          <w:rtl/>
        </w:rPr>
        <w:t xml:space="preserve"> للشيعة تأس</w:t>
      </w:r>
      <w:r w:rsidR="00C638BD">
        <w:rPr>
          <w:rFonts w:hint="cs"/>
          <w:rtl/>
        </w:rPr>
        <w:t>ِّ</w:t>
      </w:r>
      <w:r w:rsidRPr="00117F72">
        <w:rPr>
          <w:rFonts w:hint="cs"/>
          <w:rtl/>
        </w:rPr>
        <w:t>يا</w:t>
      </w:r>
      <w:r w:rsidR="00C638BD">
        <w:rPr>
          <w:rFonts w:hint="cs"/>
          <w:rtl/>
        </w:rPr>
        <w:t>ً</w:t>
      </w:r>
      <w:r w:rsidRPr="00117F72">
        <w:rPr>
          <w:rFonts w:hint="cs"/>
          <w:rtl/>
        </w:rPr>
        <w:t xml:space="preserve"> للنبي</w:t>
      </w:r>
      <w:r w:rsidR="00C638BD">
        <w:rPr>
          <w:rFonts w:hint="cs"/>
          <w:rtl/>
        </w:rPr>
        <w:t>ّ</w:t>
      </w:r>
      <w:r w:rsidRPr="00117F72">
        <w:rPr>
          <w:rFonts w:hint="cs"/>
          <w:rtl/>
        </w:rPr>
        <w:t xml:space="preserve"> الأعظم </w:t>
      </w:r>
      <w:r w:rsidR="00C86C56">
        <w:rPr>
          <w:rFonts w:hint="cs"/>
          <w:rtl/>
        </w:rPr>
        <w:t xml:space="preserve">صلّى الله عليه وآله </w:t>
      </w:r>
      <w:r w:rsidRPr="00117F72">
        <w:rPr>
          <w:rFonts w:hint="cs"/>
          <w:rtl/>
        </w:rPr>
        <w:t>بالمعنى الذي مر</w:t>
      </w:r>
      <w:r w:rsidR="00C638BD">
        <w:rPr>
          <w:rFonts w:hint="cs"/>
          <w:rtl/>
        </w:rPr>
        <w:t>ّ</w:t>
      </w:r>
      <w:r w:rsidRPr="00117F72">
        <w:rPr>
          <w:rFonts w:hint="cs"/>
          <w:rtl/>
        </w:rPr>
        <w:t xml:space="preserve"> في الجزء الأو</w:t>
      </w:r>
      <w:r w:rsidR="00C638BD">
        <w:rPr>
          <w:rFonts w:hint="cs"/>
          <w:rtl/>
        </w:rPr>
        <w:t>ّ</w:t>
      </w:r>
      <w:r w:rsidRPr="00117F72">
        <w:rPr>
          <w:rFonts w:hint="cs"/>
          <w:rtl/>
        </w:rPr>
        <w:t>ل ص 292</w:t>
      </w:r>
      <w:r w:rsidRPr="00117F72">
        <w:rPr>
          <w:rStyle w:val="libFootnotenumChar"/>
          <w:rFonts w:hint="cs"/>
          <w:rtl/>
        </w:rPr>
        <w:t>(2)</w:t>
      </w:r>
      <w:r w:rsidRPr="00117F72">
        <w:rPr>
          <w:rFonts w:hint="cs"/>
          <w:rtl/>
        </w:rPr>
        <w:t xml:space="preserve"> غير أن</w:t>
      </w:r>
      <w:r w:rsidR="00C638BD">
        <w:rPr>
          <w:rFonts w:hint="cs"/>
          <w:rtl/>
        </w:rPr>
        <w:t>ّ</w:t>
      </w:r>
      <w:r w:rsidRPr="00117F72">
        <w:rPr>
          <w:rFonts w:hint="cs"/>
          <w:rtl/>
        </w:rPr>
        <w:t xml:space="preserve"> قو</w:t>
      </w:r>
      <w:r w:rsidR="00C638BD">
        <w:rPr>
          <w:rFonts w:hint="cs"/>
          <w:rtl/>
        </w:rPr>
        <w:t>ّ</w:t>
      </w:r>
      <w:r w:rsidRPr="00117F72">
        <w:rPr>
          <w:rFonts w:hint="cs"/>
          <w:rtl/>
        </w:rPr>
        <w:t>الة الإحنة حر</w:t>
      </w:r>
      <w:r w:rsidR="00C638BD">
        <w:rPr>
          <w:rFonts w:hint="cs"/>
          <w:rtl/>
        </w:rPr>
        <w:t>َّ</w:t>
      </w:r>
      <w:r w:rsidRPr="00117F72">
        <w:rPr>
          <w:rFonts w:hint="cs"/>
          <w:rtl/>
        </w:rPr>
        <w:t>فتها عن موضعها وأو</w:t>
      </w:r>
      <w:r w:rsidR="00C638BD">
        <w:rPr>
          <w:rFonts w:hint="cs"/>
          <w:rtl/>
        </w:rPr>
        <w:t>ّ</w:t>
      </w:r>
      <w:r w:rsidRPr="00117F72">
        <w:rPr>
          <w:rFonts w:hint="cs"/>
          <w:rtl/>
        </w:rPr>
        <w:t>لتها بما يشو</w:t>
      </w:r>
      <w:r w:rsidR="00C638BD">
        <w:rPr>
          <w:rFonts w:hint="cs"/>
          <w:rtl/>
        </w:rPr>
        <w:t>ِّ</w:t>
      </w:r>
      <w:r w:rsidRPr="00117F72">
        <w:rPr>
          <w:rFonts w:hint="cs"/>
          <w:rtl/>
        </w:rPr>
        <w:t xml:space="preserve">ه الشيعة </w:t>
      </w:r>
      <w:r w:rsidR="00763D4A">
        <w:rPr>
          <w:rFonts w:hint="cs"/>
          <w:rtl/>
        </w:rPr>
        <w:t>الإماميّة</w:t>
      </w:r>
      <w:r w:rsidRPr="00117F72">
        <w:rPr>
          <w:rFonts w:hint="cs"/>
          <w:rtl/>
        </w:rPr>
        <w:t xml:space="preserve">]. </w:t>
      </w:r>
    </w:p>
    <w:p w:rsidR="008A1E9B" w:rsidRDefault="008A1E9B" w:rsidP="00117F72">
      <w:pPr>
        <w:pStyle w:val="libNormal"/>
        <w:rPr>
          <w:rtl/>
        </w:rPr>
      </w:pPr>
      <w:r w:rsidRPr="00117F72">
        <w:rPr>
          <w:rFonts w:hint="cs"/>
          <w:rtl/>
        </w:rPr>
        <w:t>أليس عارا</w:t>
      </w:r>
      <w:r w:rsidR="00C638BD">
        <w:rPr>
          <w:rFonts w:hint="cs"/>
          <w:rtl/>
        </w:rPr>
        <w:t>ً</w:t>
      </w:r>
      <w:r w:rsidRPr="00117F72">
        <w:rPr>
          <w:rFonts w:hint="cs"/>
          <w:rtl/>
        </w:rPr>
        <w:t xml:space="preserve"> على الر</w:t>
      </w:r>
      <w:r w:rsidR="00C638BD">
        <w:rPr>
          <w:rFonts w:hint="cs"/>
          <w:rtl/>
        </w:rPr>
        <w:t>َّ</w:t>
      </w:r>
      <w:r w:rsidRPr="00117F72">
        <w:rPr>
          <w:rFonts w:hint="cs"/>
          <w:rtl/>
        </w:rPr>
        <w:t>جل وقومه أن يكذب على أ</w:t>
      </w:r>
      <w:r w:rsidR="00C638BD">
        <w:rPr>
          <w:rFonts w:hint="cs"/>
          <w:rtl/>
        </w:rPr>
        <w:t>ُ</w:t>
      </w:r>
      <w:r w:rsidRPr="00117F72">
        <w:rPr>
          <w:rFonts w:hint="cs"/>
          <w:rtl/>
        </w:rPr>
        <w:t>م</w:t>
      </w:r>
      <w:r w:rsidR="00C638BD">
        <w:rPr>
          <w:rFonts w:hint="cs"/>
          <w:rtl/>
        </w:rPr>
        <w:t>َّ</w:t>
      </w:r>
      <w:r w:rsidRPr="00117F72">
        <w:rPr>
          <w:rFonts w:hint="cs"/>
          <w:rtl/>
        </w:rPr>
        <w:t>ة</w:t>
      </w:r>
      <w:r w:rsidR="00C638BD">
        <w:rPr>
          <w:rFonts w:hint="cs"/>
          <w:rtl/>
        </w:rPr>
        <w:t>ٍ</w:t>
      </w:r>
      <w:r w:rsidRPr="00117F72">
        <w:rPr>
          <w:rFonts w:hint="cs"/>
          <w:rtl/>
        </w:rPr>
        <w:t xml:space="preserve"> كبيرة</w:t>
      </w:r>
      <w:r w:rsidR="00C638BD">
        <w:rPr>
          <w:rFonts w:hint="cs"/>
          <w:rtl/>
        </w:rPr>
        <w:t>ٍ</w:t>
      </w:r>
      <w:r w:rsidRPr="00117F72">
        <w:rPr>
          <w:rFonts w:hint="cs"/>
          <w:rtl/>
        </w:rPr>
        <w:t xml:space="preserve"> إسلامي</w:t>
      </w:r>
      <w:r w:rsidR="00C638BD">
        <w:rPr>
          <w:rFonts w:hint="cs"/>
          <w:rtl/>
        </w:rPr>
        <w:t>ّ</w:t>
      </w:r>
      <w:r w:rsidRPr="00117F72">
        <w:rPr>
          <w:rFonts w:hint="cs"/>
          <w:rtl/>
        </w:rPr>
        <w:t>ة</w:t>
      </w:r>
      <w:r w:rsidR="00C638BD">
        <w:rPr>
          <w:rFonts w:hint="cs"/>
          <w:rtl/>
        </w:rPr>
        <w:t>ٍ</w:t>
      </w:r>
      <w:r w:rsidRPr="00117F72">
        <w:rPr>
          <w:rFonts w:hint="cs"/>
          <w:rtl/>
        </w:rPr>
        <w:t xml:space="preserve"> ولا يبالي بما يباهتهم</w:t>
      </w:r>
      <w:r w:rsidR="00F84C8E" w:rsidRPr="00117F72">
        <w:rPr>
          <w:rFonts w:hint="cs"/>
          <w:rtl/>
        </w:rPr>
        <w:t>؟</w:t>
      </w:r>
      <w:r w:rsidRPr="00117F72">
        <w:rPr>
          <w:rFonts w:hint="cs"/>
          <w:rtl/>
        </w:rPr>
        <w:t xml:space="preserve"> وينسبهم إلى الآراء المنكرة أو التافهة</w:t>
      </w:r>
      <w:r w:rsidR="00F84C8E" w:rsidRPr="00117F72">
        <w:rPr>
          <w:rFonts w:hint="cs"/>
          <w:rtl/>
        </w:rPr>
        <w:t>؟</w:t>
      </w:r>
      <w:r w:rsidRPr="00117F72">
        <w:rPr>
          <w:rFonts w:hint="cs"/>
          <w:rtl/>
        </w:rPr>
        <w:t xml:space="preserve"> ولا يتحاشى عن سوء صنيعه</w:t>
      </w:r>
      <w:r w:rsidR="00F84C8E" w:rsidRPr="00117F72">
        <w:rPr>
          <w:rFonts w:hint="cs"/>
          <w:rtl/>
        </w:rPr>
        <w:t>؟</w:t>
      </w:r>
      <w:r w:rsidRPr="00117F72">
        <w:rPr>
          <w:rFonts w:hint="cs"/>
          <w:rtl/>
        </w:rPr>
        <w:t xml:space="preserve"> أليست كتب الشيعة </w:t>
      </w:r>
      <w:r w:rsidR="00763D4A">
        <w:rPr>
          <w:rFonts w:hint="cs"/>
          <w:rtl/>
        </w:rPr>
        <w:t>الإماميّة</w:t>
      </w:r>
      <w:r w:rsidRPr="00117F72">
        <w:rPr>
          <w:rFonts w:hint="cs"/>
          <w:rtl/>
        </w:rPr>
        <w:t xml:space="preserve"> المؤل</w:t>
      </w:r>
      <w:r w:rsidR="00C638BD">
        <w:rPr>
          <w:rFonts w:hint="cs"/>
          <w:rtl/>
        </w:rPr>
        <w:t>ّ</w:t>
      </w:r>
      <w:r w:rsidRPr="00117F72">
        <w:rPr>
          <w:rFonts w:hint="cs"/>
          <w:rtl/>
        </w:rPr>
        <w:t xml:space="preserve">فة في قرونها الماضية ويومها الحاضر وهي لسانهم المعرب عن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تأليف العلم الحجة شيخنا المحق</w:t>
      </w:r>
      <w:r w:rsidR="00C638BD">
        <w:rPr>
          <w:rFonts w:hint="cs"/>
          <w:rtl/>
        </w:rPr>
        <w:t>ّ</w:t>
      </w:r>
      <w:r>
        <w:rPr>
          <w:rFonts w:hint="cs"/>
          <w:rtl/>
        </w:rPr>
        <w:t xml:space="preserve">ق الشيخ عبد الحسين الرشتي النجفي </w:t>
      </w:r>
    </w:p>
    <w:p w:rsidR="008A1E9B" w:rsidRDefault="008A1E9B" w:rsidP="008A1E9B">
      <w:pPr>
        <w:pStyle w:val="libFootnote0"/>
        <w:rPr>
          <w:rtl/>
        </w:rPr>
      </w:pPr>
      <w:r>
        <w:rPr>
          <w:rFonts w:hint="cs"/>
          <w:rtl/>
        </w:rPr>
        <w:t>2</w:t>
      </w:r>
      <w:r w:rsidR="00F84C8E">
        <w:rPr>
          <w:rFonts w:hint="cs"/>
          <w:rtl/>
        </w:rPr>
        <w:t xml:space="preserve"> - </w:t>
      </w:r>
      <w:r>
        <w:rPr>
          <w:rFonts w:hint="cs"/>
          <w:rtl/>
        </w:rPr>
        <w:t>من الطبعة الثانية.</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عقايدهم مشحونة بالبراءة من هذه النسب المختلقة بألسنة مناوئيهم</w:t>
      </w:r>
      <w:r w:rsidR="00F84C8E" w:rsidRPr="00117F72">
        <w:rPr>
          <w:rFonts w:hint="cs"/>
          <w:rtl/>
        </w:rPr>
        <w:t>؟</w:t>
      </w:r>
      <w:r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5F4627" w:rsidTr="00C90B4F">
        <w:trPr>
          <w:trHeight w:val="350"/>
        </w:trPr>
        <w:tc>
          <w:tcPr>
            <w:tcW w:w="3536" w:type="dxa"/>
          </w:tcPr>
          <w:p w:rsidR="005F4627" w:rsidRDefault="005F4627" w:rsidP="00C90B4F">
            <w:pPr>
              <w:pStyle w:val="libPoem"/>
            </w:pPr>
            <w:r>
              <w:rPr>
                <w:rFonts w:hint="cs"/>
                <w:rtl/>
              </w:rPr>
              <w:t>فإن كان لا يدري فتلك مصيبة</w:t>
            </w:r>
            <w:r w:rsidR="00C638BD">
              <w:rPr>
                <w:rFonts w:hint="cs"/>
                <w:rtl/>
              </w:rPr>
              <w:t>ٌ</w:t>
            </w:r>
            <w:r w:rsidRPr="00725071">
              <w:rPr>
                <w:rStyle w:val="libPoemTiniChar0"/>
                <w:rtl/>
              </w:rPr>
              <w:br/>
              <w:t> </w:t>
            </w:r>
          </w:p>
        </w:tc>
        <w:tc>
          <w:tcPr>
            <w:tcW w:w="272" w:type="dxa"/>
          </w:tcPr>
          <w:p w:rsidR="005F4627" w:rsidRDefault="005F4627" w:rsidP="00C90B4F">
            <w:pPr>
              <w:pStyle w:val="libPoem"/>
              <w:rPr>
                <w:rtl/>
              </w:rPr>
            </w:pPr>
          </w:p>
        </w:tc>
        <w:tc>
          <w:tcPr>
            <w:tcW w:w="3502" w:type="dxa"/>
          </w:tcPr>
          <w:p w:rsidR="005F4627" w:rsidRDefault="005F4627" w:rsidP="00C90B4F">
            <w:pPr>
              <w:pStyle w:val="libPoem"/>
            </w:pPr>
            <w:r>
              <w:rPr>
                <w:rFonts w:hint="cs"/>
                <w:rtl/>
              </w:rPr>
              <w:t>وإن كان يدري فالمصيبة أعظم</w:t>
            </w:r>
            <w:r w:rsidR="00C638BD">
              <w:rPr>
                <w:rFonts w:hint="cs"/>
                <w:rtl/>
              </w:rPr>
              <w:t>ُ</w:t>
            </w:r>
            <w:r w:rsidRPr="00725071">
              <w:rPr>
                <w:rStyle w:val="libPoemTiniChar0"/>
                <w:rtl/>
              </w:rPr>
              <w:br/>
              <w:t> </w:t>
            </w:r>
          </w:p>
        </w:tc>
      </w:tr>
    </w:tbl>
    <w:p w:rsidR="008A1E9B" w:rsidRPr="00117F72" w:rsidRDefault="008A1E9B" w:rsidP="00117F72">
      <w:pPr>
        <w:pStyle w:val="libNormal"/>
        <w:rPr>
          <w:rtl/>
        </w:rPr>
      </w:pPr>
      <w:r w:rsidRPr="00117F72">
        <w:rPr>
          <w:rFonts w:hint="cs"/>
          <w:rtl/>
        </w:rPr>
        <w:t>نعم</w:t>
      </w:r>
      <w:r w:rsidR="00F84C8E" w:rsidRPr="00117F72">
        <w:rPr>
          <w:rFonts w:hint="cs"/>
          <w:rtl/>
        </w:rPr>
        <w:t>:</w:t>
      </w:r>
      <w:r w:rsidRPr="00117F72">
        <w:rPr>
          <w:rFonts w:hint="cs"/>
          <w:rtl/>
        </w:rPr>
        <w:t xml:space="preserve"> له أن يستند في أفائكه إلى شاكلته طه حسين وأحمد أمين وموسى جار الله رجال الفرية والبذاءة. </w:t>
      </w:r>
    </w:p>
    <w:p w:rsidR="008A1E9B" w:rsidRPr="00117F72" w:rsidRDefault="008A1E9B" w:rsidP="00117F72">
      <w:pPr>
        <w:pStyle w:val="libNormal"/>
        <w:rPr>
          <w:rtl/>
        </w:rPr>
      </w:pPr>
      <w:r w:rsidRPr="00117F72">
        <w:rPr>
          <w:rFonts w:hint="cs"/>
          <w:rtl/>
        </w:rPr>
        <w:t xml:space="preserve">وقول </w:t>
      </w:r>
      <w:r w:rsidR="00763D4A">
        <w:rPr>
          <w:rFonts w:hint="cs"/>
          <w:rtl/>
        </w:rPr>
        <w:t>الإماميّة</w:t>
      </w:r>
      <w:r w:rsidRPr="00117F72">
        <w:rPr>
          <w:rFonts w:hint="cs"/>
          <w:rtl/>
        </w:rPr>
        <w:t xml:space="preserve"> بالرجعة نطق به القرآن غير أن</w:t>
      </w:r>
      <w:r w:rsidR="000545F3">
        <w:rPr>
          <w:rFonts w:hint="cs"/>
          <w:rtl/>
        </w:rPr>
        <w:t>َّ</w:t>
      </w:r>
      <w:r w:rsidRPr="00117F72">
        <w:rPr>
          <w:rFonts w:hint="cs"/>
          <w:rtl/>
        </w:rPr>
        <w:t xml:space="preserve"> الجهل أعشى بصر الر</w:t>
      </w:r>
      <w:r w:rsidR="000545F3">
        <w:rPr>
          <w:rFonts w:hint="cs"/>
          <w:rtl/>
        </w:rPr>
        <w:t>َّ</w:t>
      </w:r>
      <w:r w:rsidRPr="00117F72">
        <w:rPr>
          <w:rFonts w:hint="cs"/>
          <w:rtl/>
        </w:rPr>
        <w:t>جل كبصيرته فلم يره ولم يجده فيه</w:t>
      </w:r>
      <w:r w:rsidR="00F84C8E" w:rsidRPr="00117F72">
        <w:rPr>
          <w:rFonts w:hint="cs"/>
          <w:rtl/>
        </w:rPr>
        <w:t>،</w:t>
      </w:r>
      <w:r w:rsidRPr="00117F72">
        <w:rPr>
          <w:rFonts w:hint="cs"/>
          <w:rtl/>
        </w:rPr>
        <w:t xml:space="preserve"> فعليه بمراجعة كتب </w:t>
      </w:r>
      <w:r w:rsidR="00763D4A">
        <w:rPr>
          <w:rFonts w:hint="cs"/>
          <w:rtl/>
        </w:rPr>
        <w:t>الإماميّة</w:t>
      </w:r>
      <w:r w:rsidR="00F84C8E" w:rsidRPr="00117F72">
        <w:rPr>
          <w:rFonts w:hint="cs"/>
          <w:rtl/>
        </w:rPr>
        <w:t>،</w:t>
      </w:r>
      <w:r w:rsidRPr="00117F72">
        <w:rPr>
          <w:rFonts w:hint="cs"/>
          <w:rtl/>
        </w:rPr>
        <w:t xml:space="preserve"> وأفردها بالتأليف جماهير من العلماء</w:t>
      </w:r>
      <w:r w:rsidR="00F84C8E" w:rsidRPr="00117F72">
        <w:rPr>
          <w:rFonts w:hint="cs"/>
          <w:rtl/>
        </w:rPr>
        <w:t>،</w:t>
      </w:r>
      <w:r w:rsidRPr="00117F72">
        <w:rPr>
          <w:rFonts w:hint="cs"/>
          <w:rtl/>
        </w:rPr>
        <w:t xml:space="preserve"> فحب</w:t>
      </w:r>
      <w:r w:rsidR="000545F3">
        <w:rPr>
          <w:rFonts w:hint="cs"/>
          <w:rtl/>
        </w:rPr>
        <w:t>ّ</w:t>
      </w:r>
      <w:r w:rsidRPr="00117F72">
        <w:rPr>
          <w:rFonts w:hint="cs"/>
          <w:rtl/>
        </w:rPr>
        <w:t>ذا لو كان الر</w:t>
      </w:r>
      <w:r w:rsidR="000545F3">
        <w:rPr>
          <w:rFonts w:hint="cs"/>
          <w:rtl/>
        </w:rPr>
        <w:t>َّ</w:t>
      </w:r>
      <w:r w:rsidRPr="00117F72">
        <w:rPr>
          <w:rFonts w:hint="cs"/>
          <w:rtl/>
        </w:rPr>
        <w:t>جل يراجع شيئا</w:t>
      </w:r>
      <w:r w:rsidR="000545F3">
        <w:rPr>
          <w:rFonts w:hint="cs"/>
          <w:rtl/>
        </w:rPr>
        <w:t>ً</w:t>
      </w:r>
      <w:r w:rsidRPr="00117F72">
        <w:rPr>
          <w:rFonts w:hint="cs"/>
          <w:rtl/>
        </w:rPr>
        <w:t xml:space="preserve"> منها. </w:t>
      </w:r>
    </w:p>
    <w:p w:rsidR="008A1E9B" w:rsidRPr="00117F72" w:rsidRDefault="008A1E9B" w:rsidP="00117F72">
      <w:pPr>
        <w:pStyle w:val="libNormal"/>
        <w:rPr>
          <w:rtl/>
        </w:rPr>
      </w:pPr>
      <w:r w:rsidRPr="00117F72">
        <w:rPr>
          <w:rFonts w:hint="cs"/>
          <w:rtl/>
        </w:rPr>
        <w:t>كما أن</w:t>
      </w:r>
      <w:r w:rsidR="000545F3">
        <w:rPr>
          <w:rFonts w:hint="cs"/>
          <w:rtl/>
        </w:rPr>
        <w:t>ّ</w:t>
      </w:r>
      <w:r w:rsidRPr="00117F72">
        <w:rPr>
          <w:rFonts w:hint="cs"/>
          <w:rtl/>
        </w:rPr>
        <w:t xml:space="preserve"> آية التطهير ناطقة</w:t>
      </w:r>
      <w:r w:rsidR="000545F3">
        <w:rPr>
          <w:rFonts w:hint="cs"/>
          <w:rtl/>
        </w:rPr>
        <w:t>ٌ</w:t>
      </w:r>
      <w:r w:rsidRPr="00117F72">
        <w:rPr>
          <w:rFonts w:hint="cs"/>
          <w:rtl/>
        </w:rPr>
        <w:t xml:space="preserve"> بعصمة جمع</w:t>
      </w:r>
      <w:r w:rsidR="000545F3">
        <w:rPr>
          <w:rFonts w:hint="cs"/>
          <w:rtl/>
        </w:rPr>
        <w:t>ٍ</w:t>
      </w:r>
      <w:r w:rsidRPr="00117F72">
        <w:rPr>
          <w:rFonts w:hint="cs"/>
          <w:rtl/>
        </w:rPr>
        <w:t xml:space="preserve"> مم</w:t>
      </w:r>
      <w:r w:rsidR="000545F3">
        <w:rPr>
          <w:rFonts w:hint="cs"/>
          <w:rtl/>
        </w:rPr>
        <w:t>ّ</w:t>
      </w:r>
      <w:r w:rsidRPr="00117F72">
        <w:rPr>
          <w:rFonts w:hint="cs"/>
          <w:rtl/>
        </w:rPr>
        <w:t xml:space="preserve">ن تقول </w:t>
      </w:r>
      <w:r w:rsidR="00763D4A">
        <w:rPr>
          <w:rFonts w:hint="cs"/>
          <w:rtl/>
        </w:rPr>
        <w:t>الإماميّة</w:t>
      </w:r>
      <w:r w:rsidRPr="00117F72">
        <w:rPr>
          <w:rFonts w:hint="cs"/>
          <w:rtl/>
        </w:rPr>
        <w:t xml:space="preserve"> بعصمتهم وفي البقي</w:t>
      </w:r>
      <w:r w:rsidR="000545F3">
        <w:rPr>
          <w:rFonts w:hint="cs"/>
          <w:rtl/>
        </w:rPr>
        <w:t>ّ</w:t>
      </w:r>
      <w:r w:rsidRPr="00117F72">
        <w:rPr>
          <w:rFonts w:hint="cs"/>
          <w:rtl/>
        </w:rPr>
        <w:t>ة بوحدة الملاك والنصوص الثابتة</w:t>
      </w:r>
      <w:r w:rsidR="00F84C8E" w:rsidRPr="00117F72">
        <w:rPr>
          <w:rFonts w:hint="cs"/>
          <w:rtl/>
        </w:rPr>
        <w:t>،</w:t>
      </w:r>
      <w:r w:rsidRPr="00117F72">
        <w:rPr>
          <w:rFonts w:hint="cs"/>
          <w:rtl/>
        </w:rPr>
        <w:t xml:space="preserve"> وفيما أخرجه إمام مذهبه أحمد بن حنبل في الآية الشريفة في مسنده ج 1 ص 331</w:t>
      </w:r>
      <w:r w:rsidR="00F84C8E" w:rsidRPr="00117F72">
        <w:rPr>
          <w:rFonts w:hint="cs"/>
          <w:rtl/>
        </w:rPr>
        <w:t>،</w:t>
      </w:r>
      <w:r w:rsidRPr="00117F72">
        <w:rPr>
          <w:rFonts w:hint="cs"/>
          <w:rtl/>
        </w:rPr>
        <w:t xml:space="preserve"> ج 3 ص 285</w:t>
      </w:r>
      <w:r w:rsidR="00F84C8E" w:rsidRPr="00117F72">
        <w:rPr>
          <w:rFonts w:hint="cs"/>
          <w:rtl/>
        </w:rPr>
        <w:t>،</w:t>
      </w:r>
      <w:r w:rsidRPr="00117F72">
        <w:rPr>
          <w:rFonts w:hint="cs"/>
          <w:rtl/>
        </w:rPr>
        <w:t xml:space="preserve"> ج 4 ص 107</w:t>
      </w:r>
      <w:r w:rsidR="00F84C8E" w:rsidRPr="00117F72">
        <w:rPr>
          <w:rFonts w:hint="cs"/>
          <w:rtl/>
        </w:rPr>
        <w:t>،</w:t>
      </w:r>
      <w:r w:rsidRPr="00117F72">
        <w:rPr>
          <w:rFonts w:hint="cs"/>
          <w:rtl/>
        </w:rPr>
        <w:t xml:space="preserve"> ج 6 ص 296</w:t>
      </w:r>
      <w:r w:rsidR="00F84C8E" w:rsidRPr="00117F72">
        <w:rPr>
          <w:rFonts w:hint="cs"/>
          <w:rtl/>
        </w:rPr>
        <w:t>،</w:t>
      </w:r>
      <w:r w:rsidRPr="00117F72">
        <w:rPr>
          <w:rFonts w:hint="cs"/>
          <w:rtl/>
        </w:rPr>
        <w:t xml:space="preserve"> 298</w:t>
      </w:r>
      <w:r w:rsidR="00F84C8E" w:rsidRPr="00117F72">
        <w:rPr>
          <w:rFonts w:hint="cs"/>
          <w:rtl/>
        </w:rPr>
        <w:t>،</w:t>
      </w:r>
      <w:r w:rsidRPr="00117F72">
        <w:rPr>
          <w:rFonts w:hint="cs"/>
          <w:rtl/>
        </w:rPr>
        <w:t xml:space="preserve"> 304</w:t>
      </w:r>
      <w:r w:rsidR="00F84C8E" w:rsidRPr="00117F72">
        <w:rPr>
          <w:rFonts w:hint="cs"/>
          <w:rtl/>
        </w:rPr>
        <w:t>،</w:t>
      </w:r>
      <w:r w:rsidRPr="00117F72">
        <w:rPr>
          <w:rFonts w:hint="cs"/>
          <w:rtl/>
        </w:rPr>
        <w:t xml:space="preserve"> 323 مقنع</w:t>
      </w:r>
      <w:r w:rsidR="000545F3">
        <w:rPr>
          <w:rFonts w:hint="cs"/>
          <w:rtl/>
        </w:rPr>
        <w:t>ٌ</w:t>
      </w:r>
      <w:r w:rsidRPr="00117F72">
        <w:rPr>
          <w:rFonts w:hint="cs"/>
          <w:rtl/>
        </w:rPr>
        <w:t xml:space="preserve"> وكفاية</w:t>
      </w:r>
      <w:r w:rsidR="000545F3">
        <w:rPr>
          <w:rFonts w:hint="cs"/>
          <w:rtl/>
        </w:rPr>
        <w:t>ٌ</w:t>
      </w:r>
      <w:r w:rsidRPr="00117F72">
        <w:rPr>
          <w:rFonts w:hint="cs"/>
          <w:rtl/>
        </w:rPr>
        <w:t xml:space="preserve">. </w:t>
      </w:r>
    </w:p>
    <w:p w:rsidR="008A1E9B" w:rsidRPr="00117F72" w:rsidRDefault="008A1E9B" w:rsidP="00173D31">
      <w:pPr>
        <w:pStyle w:val="libNormal"/>
        <w:rPr>
          <w:rtl/>
        </w:rPr>
      </w:pPr>
      <w:r w:rsidRPr="00117F72">
        <w:rPr>
          <w:rFonts w:hint="cs"/>
          <w:rtl/>
        </w:rPr>
        <w:t>وكيف لم يقد</w:t>
      </w:r>
      <w:r w:rsidR="000545F3">
        <w:rPr>
          <w:rFonts w:hint="cs"/>
          <w:rtl/>
        </w:rPr>
        <w:t>ِّ</w:t>
      </w:r>
      <w:r w:rsidRPr="00117F72">
        <w:rPr>
          <w:rFonts w:hint="cs"/>
          <w:rtl/>
        </w:rPr>
        <w:t>م القرآن علي</w:t>
      </w:r>
      <w:r w:rsidR="000545F3">
        <w:rPr>
          <w:rFonts w:hint="cs"/>
          <w:rtl/>
        </w:rPr>
        <w:t>ّ</w:t>
      </w:r>
      <w:r w:rsidRPr="00117F72">
        <w:rPr>
          <w:rFonts w:hint="cs"/>
          <w:rtl/>
        </w:rPr>
        <w:t>ا</w:t>
      </w:r>
      <w:r w:rsidR="000545F3">
        <w:rPr>
          <w:rFonts w:hint="cs"/>
          <w:rtl/>
        </w:rPr>
        <w:t>ً</w:t>
      </w:r>
      <w:r w:rsidRPr="00117F72">
        <w:rPr>
          <w:rFonts w:hint="cs"/>
          <w:rtl/>
        </w:rPr>
        <w:t xml:space="preserve"> على غيره</w:t>
      </w:r>
      <w:r w:rsidR="00F84C8E" w:rsidRPr="00117F72">
        <w:rPr>
          <w:rFonts w:hint="cs"/>
          <w:rtl/>
        </w:rPr>
        <w:t>؟</w:t>
      </w:r>
      <w:r w:rsidRPr="00117F72">
        <w:rPr>
          <w:rFonts w:hint="cs"/>
          <w:rtl/>
        </w:rPr>
        <w:t xml:space="preserve"> وقد قرن الله ولايته وولاية نبي</w:t>
      </w:r>
      <w:r w:rsidR="000545F3">
        <w:rPr>
          <w:rFonts w:hint="cs"/>
          <w:rtl/>
        </w:rPr>
        <w:t>ِّ</w:t>
      </w:r>
      <w:r w:rsidRPr="00117F72">
        <w:rPr>
          <w:rFonts w:hint="cs"/>
          <w:rtl/>
        </w:rPr>
        <w:t>ه بقوله العزيز</w:t>
      </w:r>
      <w:r w:rsidR="00F84C8E" w:rsidRPr="00117F72">
        <w:rPr>
          <w:rFonts w:hint="cs"/>
          <w:rtl/>
        </w:rPr>
        <w:t>:</w:t>
      </w:r>
      <w:r w:rsidRPr="00117F72">
        <w:rPr>
          <w:rFonts w:hint="cs"/>
          <w:rtl/>
        </w:rPr>
        <w:t xml:space="preserve"> </w:t>
      </w:r>
      <w:r w:rsidR="000545F3" w:rsidRPr="000545F3">
        <w:rPr>
          <w:rStyle w:val="libAlaemChar"/>
          <w:rFonts w:hint="cs"/>
          <w:rtl/>
        </w:rPr>
        <w:t>(</w:t>
      </w:r>
      <w:r w:rsidR="000545F3" w:rsidRPr="000545F3">
        <w:rPr>
          <w:rStyle w:val="libAieChar"/>
          <w:rtl/>
        </w:rPr>
        <w:t>إِنَّمَا وَلِيُّكُمُ اللَّهُ وَرَسُولُهُ وَالَّذِينَ آمَنُوا الَّذِينَ يُقِيمُونَ الصَّلَاةَ وَيُؤْتُونَ الزَّكَاةَ وَهُمْ رَاكِعُونَ</w:t>
      </w:r>
      <w:r w:rsidR="000545F3" w:rsidRPr="000545F3">
        <w:rPr>
          <w:rStyle w:val="libAlaemChar"/>
          <w:rFonts w:hint="cs"/>
          <w:rtl/>
        </w:rPr>
        <w:t>)</w:t>
      </w:r>
      <w:r w:rsidRPr="000545F3">
        <w:rPr>
          <w:rFonts w:hint="cs"/>
          <w:rtl/>
        </w:rPr>
        <w:t>.</w:t>
      </w:r>
      <w:r w:rsidRPr="00117F72">
        <w:rPr>
          <w:rFonts w:hint="cs"/>
          <w:rtl/>
        </w:rPr>
        <w:t xml:space="preserve"> وقد مر</w:t>
      </w:r>
      <w:r w:rsidR="000545F3">
        <w:rPr>
          <w:rFonts w:hint="cs"/>
          <w:rtl/>
        </w:rPr>
        <w:t>َّ</w:t>
      </w:r>
      <w:r w:rsidRPr="00117F72">
        <w:rPr>
          <w:rFonts w:hint="cs"/>
          <w:rtl/>
        </w:rPr>
        <w:t xml:space="preserve"> في هذا الجزء ص 156</w:t>
      </w:r>
      <w:r w:rsidR="00F84C8E" w:rsidRPr="00117F72">
        <w:rPr>
          <w:rFonts w:hint="cs"/>
          <w:rtl/>
        </w:rPr>
        <w:t xml:space="preserve"> - </w:t>
      </w:r>
      <w:r w:rsidRPr="00117F72">
        <w:rPr>
          <w:rFonts w:hint="cs"/>
          <w:rtl/>
        </w:rPr>
        <w:t>162</w:t>
      </w:r>
      <w:r w:rsidR="00F84C8E" w:rsidRPr="00117F72">
        <w:rPr>
          <w:rFonts w:hint="cs"/>
          <w:rtl/>
        </w:rPr>
        <w:t>:</w:t>
      </w:r>
      <w:r w:rsidRPr="00117F72">
        <w:rPr>
          <w:rFonts w:hint="cs"/>
          <w:rtl/>
        </w:rPr>
        <w:t xml:space="preserve"> إطباق الفقهاء و المحد</w:t>
      </w:r>
      <w:r w:rsidR="00173D31">
        <w:rPr>
          <w:rFonts w:hint="cs"/>
          <w:rtl/>
        </w:rPr>
        <w:t>ِّ</w:t>
      </w:r>
      <w:r w:rsidRPr="00117F72">
        <w:rPr>
          <w:rFonts w:hint="cs"/>
          <w:rtl/>
        </w:rPr>
        <w:t>ثين والمتكل</w:t>
      </w:r>
      <w:r w:rsidR="00173D31">
        <w:rPr>
          <w:rFonts w:hint="cs"/>
          <w:rtl/>
        </w:rPr>
        <w:t>ّ</w:t>
      </w:r>
      <w:r w:rsidRPr="00117F72">
        <w:rPr>
          <w:rFonts w:hint="cs"/>
          <w:rtl/>
        </w:rPr>
        <w:t>مين على نزولها في علي</w:t>
      </w:r>
      <w:r w:rsidR="00173D31">
        <w:rPr>
          <w:rFonts w:hint="cs"/>
          <w:rtl/>
        </w:rPr>
        <w:t>ٍّ</w:t>
      </w:r>
      <w:r w:rsidRPr="00117F72">
        <w:rPr>
          <w:rFonts w:hint="cs"/>
          <w:rtl/>
        </w:rPr>
        <w:t xml:space="preserve"> أمير المؤمنين عليه السلام. </w:t>
      </w:r>
    </w:p>
    <w:p w:rsidR="008A1E9B" w:rsidRPr="00117F72" w:rsidRDefault="008A1E9B" w:rsidP="00173D31">
      <w:pPr>
        <w:pStyle w:val="libNormal"/>
        <w:rPr>
          <w:rtl/>
        </w:rPr>
      </w:pPr>
      <w:r w:rsidRPr="00117F72">
        <w:rPr>
          <w:rFonts w:hint="cs"/>
          <w:rtl/>
        </w:rPr>
        <w:t>م</w:t>
      </w:r>
      <w:r w:rsidR="00173D31">
        <w:rPr>
          <w:rFonts w:hint="cs"/>
          <w:rtl/>
        </w:rPr>
        <w:t xml:space="preserve"> - </w:t>
      </w:r>
      <w:r w:rsidRPr="00117F72">
        <w:rPr>
          <w:rFonts w:hint="cs"/>
          <w:rtl/>
        </w:rPr>
        <w:t>والباحث إن أعطى النصفة حق</w:t>
      </w:r>
      <w:r w:rsidR="00173D31">
        <w:rPr>
          <w:rFonts w:hint="cs"/>
          <w:rtl/>
        </w:rPr>
        <w:t>ّ</w:t>
      </w:r>
      <w:r w:rsidRPr="00117F72">
        <w:rPr>
          <w:rFonts w:hint="cs"/>
          <w:rtl/>
        </w:rPr>
        <w:t>ها يجد في كتاب الله آيا ت</w:t>
      </w:r>
      <w:r w:rsidR="00173D31">
        <w:rPr>
          <w:rFonts w:hint="cs"/>
          <w:rtl/>
        </w:rPr>
        <w:t>ُ</w:t>
      </w:r>
      <w:r w:rsidRPr="00117F72">
        <w:rPr>
          <w:rFonts w:hint="cs"/>
          <w:rtl/>
        </w:rPr>
        <w:t>عد</w:t>
      </w:r>
      <w:r w:rsidR="00173D31">
        <w:rPr>
          <w:rFonts w:hint="cs"/>
          <w:rtl/>
        </w:rPr>
        <w:t>ُّ</w:t>
      </w:r>
      <w:r w:rsidRPr="00117F72">
        <w:rPr>
          <w:rFonts w:hint="cs"/>
          <w:rtl/>
        </w:rPr>
        <w:t xml:space="preserve"> بالعشرات نزلت في علي</w:t>
      </w:r>
      <w:r w:rsidR="00173D31">
        <w:rPr>
          <w:rFonts w:hint="cs"/>
          <w:rtl/>
        </w:rPr>
        <w:t>ّ</w:t>
      </w:r>
      <w:r w:rsidRPr="00117F72">
        <w:rPr>
          <w:rFonts w:hint="cs"/>
          <w:rtl/>
        </w:rPr>
        <w:t xml:space="preserve"> أمير المؤمنين عليه السلام وهي تدل</w:t>
      </w:r>
      <w:r w:rsidR="00173D31">
        <w:rPr>
          <w:rFonts w:hint="cs"/>
          <w:rtl/>
        </w:rPr>
        <w:t>ّ</w:t>
      </w:r>
      <w:r w:rsidRPr="00117F72">
        <w:rPr>
          <w:rFonts w:hint="cs"/>
          <w:rtl/>
        </w:rPr>
        <w:t xml:space="preserve"> على تقديمه على غيره</w:t>
      </w:r>
      <w:r w:rsidR="00F84C8E" w:rsidRPr="00117F72">
        <w:rPr>
          <w:rFonts w:hint="cs"/>
          <w:rtl/>
        </w:rPr>
        <w:t>،</w:t>
      </w:r>
      <w:r w:rsidRPr="00117F72">
        <w:rPr>
          <w:rFonts w:hint="cs"/>
          <w:rtl/>
        </w:rPr>
        <w:t xml:space="preserve"> ولا يدع وهو نفس النبي</w:t>
      </w:r>
      <w:r w:rsidR="00173D31">
        <w:rPr>
          <w:rFonts w:hint="cs"/>
          <w:rtl/>
        </w:rPr>
        <w:t>ِّ</w:t>
      </w:r>
      <w:r w:rsidRPr="00117F72">
        <w:rPr>
          <w:rFonts w:hint="cs"/>
          <w:rtl/>
        </w:rPr>
        <w:t xml:space="preserve"> </w:t>
      </w:r>
      <w:r w:rsidR="00C86C56">
        <w:rPr>
          <w:rFonts w:hint="cs"/>
          <w:rtl/>
        </w:rPr>
        <w:t xml:space="preserve">صلّى الله عليه وآله </w:t>
      </w:r>
      <w:r w:rsidRPr="00117F72">
        <w:rPr>
          <w:rFonts w:hint="cs"/>
          <w:rtl/>
        </w:rPr>
        <w:t>بنص</w:t>
      </w:r>
      <w:r w:rsidR="00173D31">
        <w:rPr>
          <w:rFonts w:hint="cs"/>
          <w:rtl/>
        </w:rPr>
        <w:t>ّ</w:t>
      </w:r>
      <w:r w:rsidRPr="00117F72">
        <w:rPr>
          <w:rFonts w:hint="cs"/>
          <w:rtl/>
        </w:rPr>
        <w:t xml:space="preserve"> القرآن</w:t>
      </w:r>
      <w:r w:rsidR="00F84C8E" w:rsidRPr="00117F72">
        <w:rPr>
          <w:rFonts w:hint="cs"/>
          <w:rtl/>
        </w:rPr>
        <w:t>،</w:t>
      </w:r>
      <w:r w:rsidRPr="00117F72">
        <w:rPr>
          <w:rFonts w:hint="cs"/>
          <w:rtl/>
        </w:rPr>
        <w:t xml:space="preserve"> وبولايته أكمل الله دينه</w:t>
      </w:r>
      <w:r w:rsidR="00F84C8E" w:rsidRPr="00117F72">
        <w:rPr>
          <w:rFonts w:hint="cs"/>
          <w:rtl/>
        </w:rPr>
        <w:t>،</w:t>
      </w:r>
      <w:r w:rsidRPr="00117F72">
        <w:rPr>
          <w:rFonts w:hint="cs"/>
          <w:rtl/>
        </w:rPr>
        <w:t xml:space="preserve"> وأتم</w:t>
      </w:r>
      <w:r w:rsidR="00173D31">
        <w:rPr>
          <w:rFonts w:hint="cs"/>
          <w:rtl/>
        </w:rPr>
        <w:t>َّ</w:t>
      </w:r>
      <w:r w:rsidRPr="00117F72">
        <w:rPr>
          <w:rFonts w:hint="cs"/>
          <w:rtl/>
        </w:rPr>
        <w:t xml:space="preserve"> علينا نعمه</w:t>
      </w:r>
      <w:r w:rsidR="00F84C8E" w:rsidRPr="00117F72">
        <w:rPr>
          <w:rFonts w:hint="cs"/>
          <w:rtl/>
        </w:rPr>
        <w:t>،</w:t>
      </w:r>
      <w:r w:rsidRPr="00117F72">
        <w:rPr>
          <w:rFonts w:hint="cs"/>
          <w:rtl/>
        </w:rPr>
        <w:t xml:space="preserve"> ورضي لنا ال</w:t>
      </w:r>
      <w:r w:rsidR="000A2B09">
        <w:rPr>
          <w:rFonts w:hint="cs"/>
          <w:rtl/>
        </w:rPr>
        <w:t>إسلام</w:t>
      </w:r>
      <w:r w:rsidRPr="00117F72">
        <w:rPr>
          <w:rFonts w:hint="cs"/>
          <w:rtl/>
        </w:rPr>
        <w:t xml:space="preserve"> دينا]. </w:t>
      </w:r>
    </w:p>
    <w:p w:rsidR="008A1E9B" w:rsidRPr="00117F72" w:rsidRDefault="008A1E9B" w:rsidP="00173D31">
      <w:pPr>
        <w:pStyle w:val="libNormal"/>
        <w:rPr>
          <w:rtl/>
        </w:rPr>
      </w:pPr>
      <w:r w:rsidRPr="00117F72">
        <w:rPr>
          <w:rFonts w:hint="cs"/>
          <w:rtl/>
        </w:rPr>
        <w:t>ونحن ن</w:t>
      </w:r>
      <w:r w:rsidR="00173D31">
        <w:rPr>
          <w:rFonts w:hint="cs"/>
          <w:rtl/>
        </w:rPr>
        <w:t>ُ</w:t>
      </w:r>
      <w:r w:rsidRPr="00117F72">
        <w:rPr>
          <w:rFonts w:hint="cs"/>
          <w:rtl/>
        </w:rPr>
        <w:t xml:space="preserve">عيد السؤال هاهنا على </w:t>
      </w:r>
      <w:r w:rsidR="00173D31">
        <w:rPr>
          <w:rFonts w:hint="cs"/>
          <w:rtl/>
        </w:rPr>
        <w:t>«</w:t>
      </w:r>
      <w:r w:rsidRPr="00117F72">
        <w:rPr>
          <w:rFonts w:hint="cs"/>
          <w:rtl/>
        </w:rPr>
        <w:t>القصيمي</w:t>
      </w:r>
      <w:r w:rsidR="00173D31">
        <w:rPr>
          <w:rFonts w:hint="cs"/>
          <w:rtl/>
        </w:rPr>
        <w:t>ِّ»</w:t>
      </w:r>
      <w:r w:rsidRPr="00117F72">
        <w:rPr>
          <w:rFonts w:hint="cs"/>
          <w:rtl/>
        </w:rPr>
        <w:t xml:space="preserve"> فنقول</w:t>
      </w:r>
      <w:r w:rsidR="00F84C8E" w:rsidRPr="00117F72">
        <w:rPr>
          <w:rFonts w:hint="cs"/>
          <w:rtl/>
        </w:rPr>
        <w:t>:</w:t>
      </w:r>
      <w:r w:rsidRPr="00117F72">
        <w:rPr>
          <w:rFonts w:hint="cs"/>
          <w:rtl/>
        </w:rPr>
        <w:t xml:space="preserve"> هل يستطيع أن يجيئ هو و قومه بحرف واحد</w:t>
      </w:r>
      <w:r w:rsidR="00173D31">
        <w:rPr>
          <w:rFonts w:hint="cs"/>
          <w:rtl/>
        </w:rPr>
        <w:t>ٍ</w:t>
      </w:r>
      <w:r w:rsidRPr="00117F72">
        <w:rPr>
          <w:rFonts w:hint="cs"/>
          <w:rtl/>
        </w:rPr>
        <w:t xml:space="preserve"> من القرآن يدل</w:t>
      </w:r>
      <w:r w:rsidR="00173D31">
        <w:rPr>
          <w:rFonts w:hint="cs"/>
          <w:rtl/>
        </w:rPr>
        <w:t>ُّ</w:t>
      </w:r>
      <w:r w:rsidRPr="00117F72">
        <w:rPr>
          <w:rFonts w:hint="cs"/>
          <w:rtl/>
        </w:rPr>
        <w:t xml:space="preserve"> على تقديم أبي بكر وعمر وعثمان على ولي</w:t>
      </w:r>
      <w:r w:rsidR="00173D31">
        <w:rPr>
          <w:rFonts w:hint="cs"/>
          <w:rtl/>
        </w:rPr>
        <w:t>ِّ</w:t>
      </w:r>
      <w:r w:rsidRPr="00117F72">
        <w:rPr>
          <w:rFonts w:hint="cs"/>
          <w:rtl/>
        </w:rPr>
        <w:t xml:space="preserve"> الله الطاهر أمير المؤمنين عليه السلام</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12</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والقوم </w:t>
      </w:r>
      <w:r w:rsidR="00E41EB7">
        <w:rPr>
          <w:rFonts w:hint="cs"/>
          <w:rtl/>
        </w:rPr>
        <w:t>(</w:t>
      </w:r>
      <w:r w:rsidRPr="00117F72">
        <w:rPr>
          <w:rFonts w:hint="cs"/>
          <w:rtl/>
        </w:rPr>
        <w:t xml:space="preserve">يعني </w:t>
      </w:r>
      <w:r w:rsidR="00763D4A">
        <w:rPr>
          <w:rFonts w:hint="cs"/>
          <w:rtl/>
        </w:rPr>
        <w:t>الإماميّة</w:t>
      </w:r>
      <w:r w:rsidR="00E41EB7">
        <w:rPr>
          <w:rFonts w:hint="cs"/>
          <w:rtl/>
        </w:rPr>
        <w:t>)</w:t>
      </w:r>
      <w:r w:rsidRPr="00117F72">
        <w:rPr>
          <w:rFonts w:hint="cs"/>
          <w:rtl/>
        </w:rPr>
        <w:t xml:space="preserve"> لا يعتمدون في دينهم على الأخبار النبوي</w:t>
      </w:r>
      <w:r w:rsidR="00173D31">
        <w:rPr>
          <w:rFonts w:hint="cs"/>
          <w:rtl/>
        </w:rPr>
        <w:t>ّ</w:t>
      </w:r>
      <w:r w:rsidRPr="00117F72">
        <w:rPr>
          <w:rFonts w:hint="cs"/>
          <w:rtl/>
        </w:rPr>
        <w:t>ة الصحيحة</w:t>
      </w:r>
      <w:r w:rsidR="00F84C8E" w:rsidRPr="00117F72">
        <w:rPr>
          <w:rFonts w:hint="cs"/>
          <w:rtl/>
        </w:rPr>
        <w:t>،</w:t>
      </w:r>
      <w:r w:rsidRPr="00117F72">
        <w:rPr>
          <w:rFonts w:hint="cs"/>
          <w:rtl/>
        </w:rPr>
        <w:t xml:space="preserve"> وإن</w:t>
      </w:r>
      <w:r w:rsidR="00173D31">
        <w:rPr>
          <w:rFonts w:hint="cs"/>
          <w:rtl/>
        </w:rPr>
        <w:t>ّ</w:t>
      </w:r>
      <w:r w:rsidRPr="00117F72">
        <w:rPr>
          <w:rFonts w:hint="cs"/>
          <w:rtl/>
        </w:rPr>
        <w:t>ما يعتمدون على الر</w:t>
      </w:r>
      <w:r w:rsidR="00173D31">
        <w:rPr>
          <w:rFonts w:hint="cs"/>
          <w:rtl/>
        </w:rPr>
        <w:t>ُّ</w:t>
      </w:r>
      <w:r w:rsidRPr="00117F72">
        <w:rPr>
          <w:rFonts w:hint="cs"/>
          <w:rtl/>
        </w:rPr>
        <w:t>قاع المزو</w:t>
      </w:r>
      <w:r w:rsidR="00173D31">
        <w:rPr>
          <w:rFonts w:hint="cs"/>
          <w:rtl/>
        </w:rPr>
        <w:t>َّ</w:t>
      </w:r>
      <w:r w:rsidRPr="00117F72">
        <w:rPr>
          <w:rFonts w:hint="cs"/>
          <w:rtl/>
        </w:rPr>
        <w:t>رة المنسوبة كذبا</w:t>
      </w:r>
      <w:r w:rsidR="00173D31">
        <w:rPr>
          <w:rFonts w:hint="cs"/>
          <w:rtl/>
        </w:rPr>
        <w:t>ً</w:t>
      </w:r>
      <w:r w:rsidRPr="00117F72">
        <w:rPr>
          <w:rFonts w:hint="cs"/>
          <w:rtl/>
        </w:rPr>
        <w:t xml:space="preserve"> إلى الأئم</w:t>
      </w:r>
      <w:r w:rsidR="00173D31">
        <w:rPr>
          <w:rFonts w:hint="cs"/>
          <w:rtl/>
        </w:rPr>
        <w:t>ّ</w:t>
      </w:r>
      <w:r w:rsidRPr="00117F72">
        <w:rPr>
          <w:rFonts w:hint="cs"/>
          <w:rtl/>
        </w:rPr>
        <w:t xml:space="preserve">ة المعصومين في زعمهم وحدهم ج 1 ص 83.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ج</w:t>
      </w:r>
      <w:r w:rsidR="00F84C8E" w:rsidRPr="00117F72">
        <w:rPr>
          <w:rFonts w:hint="cs"/>
          <w:rtl/>
        </w:rPr>
        <w:t xml:space="preserve"> - </w:t>
      </w:r>
      <w:r w:rsidRPr="00117F72">
        <w:rPr>
          <w:rFonts w:hint="cs"/>
          <w:rtl/>
        </w:rPr>
        <w:t>عرفت الحال في التوقيعات الصادرة عن الناحية المقد</w:t>
      </w:r>
      <w:r w:rsidR="00173D31">
        <w:rPr>
          <w:rFonts w:hint="cs"/>
          <w:rtl/>
        </w:rPr>
        <w:t>َّ</w:t>
      </w:r>
      <w:r w:rsidRPr="00117F72">
        <w:rPr>
          <w:rFonts w:hint="cs"/>
          <w:rtl/>
        </w:rPr>
        <w:t>سة</w:t>
      </w:r>
      <w:r w:rsidR="00F84C8E" w:rsidRPr="00117F72">
        <w:rPr>
          <w:rFonts w:hint="cs"/>
          <w:rtl/>
        </w:rPr>
        <w:t>،</w:t>
      </w:r>
      <w:r w:rsidRPr="00117F72">
        <w:rPr>
          <w:rFonts w:hint="cs"/>
          <w:rtl/>
        </w:rPr>
        <w:t xml:space="preserve"> والر</w:t>
      </w:r>
      <w:r w:rsidR="00173D31">
        <w:rPr>
          <w:rFonts w:hint="cs"/>
          <w:rtl/>
        </w:rPr>
        <w:t>َّ</w:t>
      </w:r>
      <w:r w:rsidRPr="00117F72">
        <w:rPr>
          <w:rFonts w:hint="cs"/>
          <w:rtl/>
        </w:rPr>
        <w:t>جل قد أتى من شيطانه بوحي</w:t>
      </w:r>
      <w:r w:rsidR="00173D31">
        <w:rPr>
          <w:rFonts w:hint="cs"/>
          <w:rtl/>
        </w:rPr>
        <w:t>ٍ</w:t>
      </w:r>
      <w:r w:rsidRPr="00117F72">
        <w:rPr>
          <w:rFonts w:hint="cs"/>
          <w:rtl/>
        </w:rPr>
        <w:t xml:space="preserve"> جديد فيرى توقيعات بقي</w:t>
      </w:r>
      <w:r w:rsidR="00173D31">
        <w:rPr>
          <w:rFonts w:hint="cs"/>
          <w:rtl/>
        </w:rPr>
        <w:t>ّ</w:t>
      </w:r>
      <w:r w:rsidRPr="00117F72">
        <w:rPr>
          <w:rFonts w:hint="cs"/>
          <w:rtl/>
        </w:rPr>
        <w:t>ة الأئم</w:t>
      </w:r>
      <w:r w:rsidR="00173D31">
        <w:rPr>
          <w:rFonts w:hint="cs"/>
          <w:rtl/>
        </w:rPr>
        <w:t>ّ</w:t>
      </w:r>
      <w:r w:rsidRPr="00117F72">
        <w:rPr>
          <w:rFonts w:hint="cs"/>
          <w:rtl/>
        </w:rPr>
        <w:t>ة أيضا</w:t>
      </w:r>
      <w:r w:rsidR="00173D31">
        <w:rPr>
          <w:rFonts w:hint="cs"/>
          <w:rtl/>
        </w:rPr>
        <w:t>ً</w:t>
      </w:r>
      <w:r w:rsidRPr="00117F72">
        <w:rPr>
          <w:rFonts w:hint="cs"/>
          <w:rtl/>
        </w:rPr>
        <w:t xml:space="preserve"> مكذوبة على الأئم</w:t>
      </w:r>
      <w:r w:rsidR="00173D31">
        <w:rPr>
          <w:rFonts w:hint="cs"/>
          <w:rtl/>
        </w:rPr>
        <w:t>َّ</w:t>
      </w:r>
      <w:r w:rsidRPr="00117F72">
        <w:rPr>
          <w:rFonts w:hint="cs"/>
          <w:rtl/>
        </w:rPr>
        <w:t>ة</w:t>
      </w:r>
      <w:r w:rsidR="00F84C8E" w:rsidRPr="00117F72">
        <w:rPr>
          <w:rFonts w:hint="cs"/>
          <w:rtl/>
        </w:rPr>
        <w:t>،</w:t>
      </w:r>
      <w:r w:rsidRPr="00117F72">
        <w:rPr>
          <w:rFonts w:hint="cs"/>
          <w:rtl/>
        </w:rPr>
        <w:t xml:space="preserve"> ويرى عصمتهم مزعومة</w:t>
      </w:r>
      <w:r w:rsidR="00173D31">
        <w:rPr>
          <w:rFonts w:hint="cs"/>
          <w:rtl/>
        </w:rPr>
        <w:t>ً</w:t>
      </w:r>
      <w:r w:rsidRPr="00117F72">
        <w:rPr>
          <w:rFonts w:hint="cs"/>
          <w:rtl/>
        </w:rPr>
        <w:t xml:space="preserve"> للشيعة فحسب</w:t>
      </w:r>
      <w:r w:rsidR="00F84C8E" w:rsidRPr="00117F72">
        <w:rPr>
          <w:rFonts w:hint="cs"/>
          <w:rtl/>
        </w:rPr>
        <w:t>،</w:t>
      </w:r>
      <w:r w:rsidRPr="00117F72">
        <w:rPr>
          <w:rFonts w:hint="cs"/>
          <w:rtl/>
        </w:rPr>
        <w:t xml:space="preserve"> إذ لم يجدها في طامور أو هامه</w:t>
      </w:r>
      <w:r w:rsidR="00F84C8E" w:rsidRPr="00117F72">
        <w:rPr>
          <w:rFonts w:hint="cs"/>
          <w:rtl/>
        </w:rPr>
        <w:t>،</w:t>
      </w:r>
      <w:r w:rsidRPr="00117F72">
        <w:rPr>
          <w:rFonts w:hint="cs"/>
          <w:rtl/>
        </w:rPr>
        <w:t xml:space="preserve"> فإن تنازعتم في شيئ فرد</w:t>
      </w:r>
      <w:r w:rsidR="00173D31">
        <w:rPr>
          <w:rFonts w:hint="cs"/>
          <w:rtl/>
        </w:rPr>
        <w:t>ّ</w:t>
      </w:r>
      <w:r w:rsidRPr="00117F72">
        <w:rPr>
          <w:rFonts w:hint="cs"/>
          <w:rtl/>
        </w:rPr>
        <w:t>وه إلى الله والر</w:t>
      </w:r>
      <w:r w:rsidR="00173D31">
        <w:rPr>
          <w:rFonts w:hint="cs"/>
          <w:rtl/>
        </w:rPr>
        <w:t>ّ</w:t>
      </w:r>
      <w:r w:rsidRPr="00117F72">
        <w:rPr>
          <w:rFonts w:hint="cs"/>
          <w:rtl/>
        </w:rPr>
        <w:t xml:space="preserve">سول. </w:t>
      </w:r>
    </w:p>
    <w:p w:rsidR="008A1E9B" w:rsidRPr="00117F72" w:rsidRDefault="008A1E9B" w:rsidP="00117F72">
      <w:pPr>
        <w:pStyle w:val="libNormal"/>
        <w:rPr>
          <w:rtl/>
        </w:rPr>
      </w:pPr>
      <w:r w:rsidRPr="00117F72">
        <w:rPr>
          <w:rFonts w:hint="cs"/>
          <w:rtl/>
        </w:rPr>
        <w:t>13</w:t>
      </w:r>
      <w:r w:rsidR="00F84C8E" w:rsidRPr="00117F72">
        <w:rPr>
          <w:rFonts w:hint="cs"/>
          <w:rtl/>
        </w:rPr>
        <w:t xml:space="preserve"> - </w:t>
      </w:r>
      <w:r w:rsidRPr="00117F72">
        <w:rPr>
          <w:rFonts w:hint="cs"/>
          <w:rtl/>
        </w:rPr>
        <w:t>المتعة التي تتعاطاها الرافضة أنواع</w:t>
      </w:r>
      <w:r w:rsidR="00173D31">
        <w:rPr>
          <w:rFonts w:hint="cs"/>
          <w:rtl/>
        </w:rPr>
        <w:t>ٌ</w:t>
      </w:r>
      <w:r w:rsidR="00F84C8E" w:rsidRPr="00117F72">
        <w:rPr>
          <w:rFonts w:hint="cs"/>
          <w:rtl/>
        </w:rPr>
        <w:t>:</w:t>
      </w:r>
      <w:r w:rsidRPr="00117F72">
        <w:rPr>
          <w:rFonts w:hint="cs"/>
          <w:rtl/>
        </w:rPr>
        <w:t xml:space="preserve"> صغرى وكبرى. فمن أنواعها</w:t>
      </w:r>
      <w:r w:rsidR="00F84C8E" w:rsidRPr="00117F72">
        <w:rPr>
          <w:rFonts w:hint="cs"/>
          <w:rtl/>
        </w:rPr>
        <w:t>:</w:t>
      </w:r>
      <w:r w:rsidRPr="00117F72">
        <w:rPr>
          <w:rFonts w:hint="cs"/>
          <w:rtl/>
        </w:rPr>
        <w:t xml:space="preserve"> أن يت</w:t>
      </w:r>
      <w:r w:rsidR="00173D31">
        <w:rPr>
          <w:rFonts w:hint="cs"/>
          <w:rtl/>
        </w:rPr>
        <w:t>َّ</w:t>
      </w:r>
      <w:r w:rsidRPr="00117F72">
        <w:rPr>
          <w:rFonts w:hint="cs"/>
          <w:rtl/>
        </w:rPr>
        <w:t>فق الر</w:t>
      </w:r>
      <w:r w:rsidR="00173D31">
        <w:rPr>
          <w:rFonts w:hint="cs"/>
          <w:rtl/>
        </w:rPr>
        <w:t>َّ</w:t>
      </w:r>
      <w:r w:rsidRPr="00117F72">
        <w:rPr>
          <w:rFonts w:hint="cs"/>
          <w:rtl/>
        </w:rPr>
        <w:t>جل والمرأة المرغوب فيها على أن يدفع إليها شيئا</w:t>
      </w:r>
      <w:r w:rsidR="00173D31">
        <w:rPr>
          <w:rFonts w:hint="cs"/>
          <w:rtl/>
        </w:rPr>
        <w:t>ً</w:t>
      </w:r>
      <w:r w:rsidRPr="00117F72">
        <w:rPr>
          <w:rFonts w:hint="cs"/>
          <w:rtl/>
        </w:rPr>
        <w:t xml:space="preserve"> من المال أو من الطعام والمتاع وإن حقيرا</w:t>
      </w:r>
      <w:r w:rsidR="00173D31">
        <w:rPr>
          <w:rFonts w:hint="cs"/>
          <w:rtl/>
        </w:rPr>
        <w:t>ً</w:t>
      </w:r>
      <w:r w:rsidRPr="00117F72">
        <w:rPr>
          <w:rFonts w:hint="cs"/>
          <w:rtl/>
        </w:rPr>
        <w:t xml:space="preserve"> جد</w:t>
      </w:r>
      <w:r w:rsidR="00173D31">
        <w:rPr>
          <w:rFonts w:hint="cs"/>
          <w:rtl/>
        </w:rPr>
        <w:t>ّ</w:t>
      </w:r>
      <w:r w:rsidRPr="00117F72">
        <w:rPr>
          <w:rFonts w:hint="cs"/>
          <w:rtl/>
        </w:rPr>
        <w:t>ا</w:t>
      </w:r>
      <w:r w:rsidR="00173D31">
        <w:rPr>
          <w:rFonts w:hint="cs"/>
          <w:rtl/>
        </w:rPr>
        <w:t>ً</w:t>
      </w:r>
      <w:r w:rsidRPr="00117F72">
        <w:rPr>
          <w:rFonts w:hint="cs"/>
          <w:rtl/>
        </w:rPr>
        <w:t xml:space="preserve"> على أن يقضي وطره منها ويشبع شهوته يوما</w:t>
      </w:r>
      <w:r w:rsidR="00173D31">
        <w:rPr>
          <w:rFonts w:hint="cs"/>
          <w:rtl/>
        </w:rPr>
        <w:t>ً</w:t>
      </w:r>
      <w:r w:rsidRPr="00117F72">
        <w:rPr>
          <w:rFonts w:hint="cs"/>
          <w:rtl/>
        </w:rPr>
        <w:t xml:space="preserve"> أو أكثر حسب ما يت</w:t>
      </w:r>
      <w:r w:rsidR="00173D31">
        <w:rPr>
          <w:rFonts w:hint="cs"/>
          <w:rtl/>
        </w:rPr>
        <w:t>َّ</w:t>
      </w:r>
      <w:r w:rsidRPr="00117F72">
        <w:rPr>
          <w:rFonts w:hint="cs"/>
          <w:rtl/>
        </w:rPr>
        <w:t>فقان عليه</w:t>
      </w:r>
      <w:r w:rsidR="00F84C8E" w:rsidRPr="00117F72">
        <w:rPr>
          <w:rFonts w:hint="cs"/>
          <w:rtl/>
        </w:rPr>
        <w:t>،</w:t>
      </w:r>
      <w:r w:rsidR="00763D4A">
        <w:rPr>
          <w:rFonts w:hint="cs"/>
          <w:rtl/>
        </w:rPr>
        <w:t xml:space="preserve"> ثمَّ </w:t>
      </w:r>
      <w:r w:rsidRPr="00117F72">
        <w:rPr>
          <w:rFonts w:hint="cs"/>
          <w:rtl/>
        </w:rPr>
        <w:t>يذهب كل</w:t>
      </w:r>
      <w:r w:rsidR="00173D31">
        <w:rPr>
          <w:rFonts w:hint="cs"/>
          <w:rtl/>
        </w:rPr>
        <w:t>ٌّ</w:t>
      </w:r>
      <w:r w:rsidRPr="00117F72">
        <w:rPr>
          <w:rFonts w:hint="cs"/>
          <w:rtl/>
        </w:rPr>
        <w:t xml:space="preserve"> منهما في سبيله كأن</w:t>
      </w:r>
      <w:r w:rsidR="00173D31">
        <w:rPr>
          <w:rFonts w:hint="cs"/>
          <w:rtl/>
        </w:rPr>
        <w:t>َّ</w:t>
      </w:r>
      <w:r w:rsidRPr="00117F72">
        <w:rPr>
          <w:rFonts w:hint="cs"/>
          <w:rtl/>
        </w:rPr>
        <w:t>ما لم يجتمعا ولم يتعارفا</w:t>
      </w:r>
      <w:r w:rsidR="00F84C8E" w:rsidRPr="00117F72">
        <w:rPr>
          <w:rFonts w:hint="cs"/>
          <w:rtl/>
        </w:rPr>
        <w:t>،</w:t>
      </w:r>
      <w:r w:rsidRPr="00117F72">
        <w:rPr>
          <w:rFonts w:hint="cs"/>
          <w:rtl/>
        </w:rPr>
        <w:t xml:space="preserve"> وهذا من أسهل أنواع هذه المتعة. </w:t>
      </w:r>
    </w:p>
    <w:p w:rsidR="008A1E9B" w:rsidRPr="00117F72" w:rsidRDefault="008A1E9B" w:rsidP="00173D31">
      <w:pPr>
        <w:pStyle w:val="libNormal"/>
        <w:rPr>
          <w:rtl/>
        </w:rPr>
      </w:pPr>
      <w:r w:rsidRPr="00117F72">
        <w:rPr>
          <w:rFonts w:hint="cs"/>
          <w:rtl/>
        </w:rPr>
        <w:t>وهناك نوع</w:t>
      </w:r>
      <w:r w:rsidR="00173D31">
        <w:rPr>
          <w:rFonts w:hint="cs"/>
          <w:rtl/>
        </w:rPr>
        <w:t>ٌ</w:t>
      </w:r>
      <w:r w:rsidRPr="00117F72">
        <w:rPr>
          <w:rFonts w:hint="cs"/>
          <w:rtl/>
        </w:rPr>
        <w:t xml:space="preserve"> آخر أخبث من هذا ي</w:t>
      </w:r>
      <w:r w:rsidR="00173D31">
        <w:rPr>
          <w:rFonts w:hint="cs"/>
          <w:rtl/>
        </w:rPr>
        <w:t>ُ</w:t>
      </w:r>
      <w:r w:rsidRPr="00117F72">
        <w:rPr>
          <w:rFonts w:hint="cs"/>
          <w:rtl/>
        </w:rPr>
        <w:t>سم</w:t>
      </w:r>
      <w:r w:rsidR="00173D31">
        <w:rPr>
          <w:rFonts w:hint="cs"/>
          <w:rtl/>
        </w:rPr>
        <w:t>ّ</w:t>
      </w:r>
      <w:r w:rsidRPr="00117F72">
        <w:rPr>
          <w:rFonts w:hint="cs"/>
          <w:rtl/>
        </w:rPr>
        <w:t>ى عندهم بالمتعة الدوري</w:t>
      </w:r>
      <w:r w:rsidR="00173D31">
        <w:rPr>
          <w:rFonts w:hint="cs"/>
          <w:rtl/>
        </w:rPr>
        <w:t>َّ</w:t>
      </w:r>
      <w:r w:rsidRPr="00117F72">
        <w:rPr>
          <w:rFonts w:hint="cs"/>
          <w:rtl/>
        </w:rPr>
        <w:t>ة وهي أن يحوز جماعة</w:t>
      </w:r>
      <w:r w:rsidR="00173D31">
        <w:rPr>
          <w:rFonts w:hint="cs"/>
          <w:rtl/>
        </w:rPr>
        <w:t>ٌ</w:t>
      </w:r>
      <w:r w:rsidRPr="00117F72">
        <w:rPr>
          <w:rFonts w:hint="cs"/>
          <w:rtl/>
        </w:rPr>
        <w:t xml:space="preserve"> </w:t>
      </w:r>
      <w:r w:rsidR="00173D31">
        <w:rPr>
          <w:rFonts w:hint="cs"/>
          <w:rtl/>
        </w:rPr>
        <w:t>إ</w:t>
      </w:r>
      <w:r w:rsidRPr="00117F72">
        <w:rPr>
          <w:rFonts w:hint="cs"/>
          <w:rtl/>
        </w:rPr>
        <w:t>مرأة</w:t>
      </w:r>
      <w:r w:rsidR="00173D31">
        <w:rPr>
          <w:rFonts w:hint="cs"/>
          <w:rtl/>
        </w:rPr>
        <w:t>ً</w:t>
      </w:r>
      <w:r w:rsidRPr="00117F72">
        <w:rPr>
          <w:rFonts w:hint="cs"/>
          <w:rtl/>
        </w:rPr>
        <w:t xml:space="preserve"> فيتمت</w:t>
      </w:r>
      <w:r w:rsidR="00173D31">
        <w:rPr>
          <w:rFonts w:hint="cs"/>
          <w:rtl/>
        </w:rPr>
        <w:t>َّ</w:t>
      </w:r>
      <w:r w:rsidRPr="00117F72">
        <w:rPr>
          <w:rFonts w:hint="cs"/>
          <w:rtl/>
        </w:rPr>
        <w:t>ع بها واحد</w:t>
      </w:r>
      <w:r w:rsidR="00173D31">
        <w:rPr>
          <w:rFonts w:hint="cs"/>
          <w:rtl/>
        </w:rPr>
        <w:t>ٌ</w:t>
      </w:r>
      <w:r w:rsidRPr="00117F72">
        <w:rPr>
          <w:rFonts w:hint="cs"/>
          <w:rtl/>
        </w:rPr>
        <w:t xml:space="preserve"> من الصبح إلى الضحى</w:t>
      </w:r>
      <w:r w:rsidR="00F84C8E" w:rsidRPr="00117F72">
        <w:rPr>
          <w:rFonts w:hint="cs"/>
          <w:rtl/>
        </w:rPr>
        <w:t>،</w:t>
      </w:r>
      <w:r w:rsidR="00763D4A">
        <w:rPr>
          <w:rFonts w:hint="cs"/>
          <w:rtl/>
        </w:rPr>
        <w:t xml:space="preserve"> ثمَّ </w:t>
      </w:r>
      <w:r w:rsidRPr="00117F72">
        <w:rPr>
          <w:rFonts w:hint="cs"/>
          <w:rtl/>
        </w:rPr>
        <w:t>يتمت</w:t>
      </w:r>
      <w:r w:rsidR="00173D31">
        <w:rPr>
          <w:rFonts w:hint="cs"/>
          <w:rtl/>
        </w:rPr>
        <w:t>ّ</w:t>
      </w:r>
      <w:r w:rsidRPr="00117F72">
        <w:rPr>
          <w:rFonts w:hint="cs"/>
          <w:rtl/>
        </w:rPr>
        <w:t>ع بها آخر من الضحى إلى الظهر</w:t>
      </w:r>
      <w:r w:rsidR="00F84C8E" w:rsidRPr="00117F72">
        <w:rPr>
          <w:rFonts w:hint="cs"/>
          <w:rtl/>
        </w:rPr>
        <w:t>،</w:t>
      </w:r>
      <w:r w:rsidR="00763D4A">
        <w:rPr>
          <w:rFonts w:hint="cs"/>
          <w:rtl/>
        </w:rPr>
        <w:t xml:space="preserve"> ثمَّ </w:t>
      </w:r>
      <w:r w:rsidRPr="00117F72">
        <w:rPr>
          <w:rFonts w:hint="cs"/>
          <w:rtl/>
        </w:rPr>
        <w:t>يتمت</w:t>
      </w:r>
      <w:r w:rsidR="00173D31">
        <w:rPr>
          <w:rFonts w:hint="cs"/>
          <w:rtl/>
        </w:rPr>
        <w:t>ّ</w:t>
      </w:r>
      <w:r w:rsidRPr="00117F72">
        <w:rPr>
          <w:rFonts w:hint="cs"/>
          <w:rtl/>
        </w:rPr>
        <w:t>ع بها آخر من الظهر إلى العصر</w:t>
      </w:r>
      <w:r w:rsidR="00F84C8E" w:rsidRPr="00117F72">
        <w:rPr>
          <w:rFonts w:hint="cs"/>
          <w:rtl/>
        </w:rPr>
        <w:t>،</w:t>
      </w:r>
      <w:r w:rsidR="00763D4A">
        <w:rPr>
          <w:rFonts w:hint="cs"/>
          <w:rtl/>
        </w:rPr>
        <w:t xml:space="preserve"> ثمَّ </w:t>
      </w:r>
      <w:r w:rsidRPr="00117F72">
        <w:rPr>
          <w:rFonts w:hint="cs"/>
          <w:rtl/>
        </w:rPr>
        <w:t>آخر إلى المغرب</w:t>
      </w:r>
      <w:r w:rsidR="00F84C8E" w:rsidRPr="00117F72">
        <w:rPr>
          <w:rFonts w:hint="cs"/>
          <w:rtl/>
        </w:rPr>
        <w:t>،</w:t>
      </w:r>
      <w:r w:rsidR="00763D4A">
        <w:rPr>
          <w:rFonts w:hint="cs"/>
          <w:rtl/>
        </w:rPr>
        <w:t xml:space="preserve"> ثمَّ </w:t>
      </w:r>
      <w:r w:rsidRPr="00117F72">
        <w:rPr>
          <w:rFonts w:hint="cs"/>
          <w:rtl/>
        </w:rPr>
        <w:t>آخر إلى العشاء</w:t>
      </w:r>
      <w:r w:rsidR="00763D4A">
        <w:rPr>
          <w:rFonts w:hint="cs"/>
          <w:rtl/>
        </w:rPr>
        <w:t xml:space="preserve"> ثمَّ </w:t>
      </w:r>
      <w:r w:rsidRPr="00117F72">
        <w:rPr>
          <w:rFonts w:hint="cs"/>
          <w:rtl/>
        </w:rPr>
        <w:t>آخر إلى نصف الليل</w:t>
      </w:r>
      <w:r w:rsidR="00F84C8E" w:rsidRPr="00117F72">
        <w:rPr>
          <w:rFonts w:hint="cs"/>
          <w:rtl/>
        </w:rPr>
        <w:t>،</w:t>
      </w:r>
      <w:r w:rsidR="00763D4A">
        <w:rPr>
          <w:rFonts w:hint="cs"/>
          <w:rtl/>
        </w:rPr>
        <w:t xml:space="preserve"> ثمَّ </w:t>
      </w:r>
      <w:r w:rsidRPr="00117F72">
        <w:rPr>
          <w:rFonts w:hint="cs"/>
          <w:rtl/>
        </w:rPr>
        <w:t>آخر إلى الصبح</w:t>
      </w:r>
      <w:r w:rsidR="00F84C8E" w:rsidRPr="00117F72">
        <w:rPr>
          <w:rFonts w:hint="cs"/>
          <w:rtl/>
        </w:rPr>
        <w:t>،</w:t>
      </w:r>
      <w:r w:rsidRPr="00117F72">
        <w:rPr>
          <w:rFonts w:hint="cs"/>
          <w:rtl/>
        </w:rPr>
        <w:t xml:space="preserve"> وهم يعد</w:t>
      </w:r>
      <w:r w:rsidR="00173D31">
        <w:rPr>
          <w:rFonts w:hint="cs"/>
          <w:rtl/>
        </w:rPr>
        <w:t>ّ</w:t>
      </w:r>
      <w:r w:rsidRPr="00117F72">
        <w:rPr>
          <w:rFonts w:hint="cs"/>
          <w:rtl/>
        </w:rPr>
        <w:t>ون هذا النوع دينا</w:t>
      </w:r>
      <w:r w:rsidR="00173D31">
        <w:rPr>
          <w:rFonts w:hint="cs"/>
          <w:rtl/>
        </w:rPr>
        <w:t>ً</w:t>
      </w:r>
      <w:r w:rsidRPr="00117F72">
        <w:rPr>
          <w:rFonts w:hint="cs"/>
          <w:rtl/>
        </w:rPr>
        <w:t xml:space="preserve"> لله ي</w:t>
      </w:r>
      <w:r w:rsidR="00173D31">
        <w:rPr>
          <w:rFonts w:hint="cs"/>
          <w:rtl/>
        </w:rPr>
        <w:t>ُ</w:t>
      </w:r>
      <w:r w:rsidRPr="00117F72">
        <w:rPr>
          <w:rFonts w:hint="cs"/>
          <w:rtl/>
        </w:rPr>
        <w:t>ثابون عليه وهو من شر</w:t>
      </w:r>
      <w:r w:rsidR="00173D31">
        <w:rPr>
          <w:rFonts w:hint="cs"/>
          <w:rtl/>
        </w:rPr>
        <w:t>ِّ</w:t>
      </w:r>
      <w:r w:rsidRPr="00117F72">
        <w:rPr>
          <w:rFonts w:hint="cs"/>
          <w:rtl/>
        </w:rPr>
        <w:t xml:space="preserve"> أنواع المحر</w:t>
      </w:r>
      <w:r w:rsidR="00173D31">
        <w:rPr>
          <w:rFonts w:hint="cs"/>
          <w:rtl/>
        </w:rPr>
        <w:t>َّ</w:t>
      </w:r>
      <w:r w:rsidRPr="00117F72">
        <w:rPr>
          <w:rFonts w:hint="cs"/>
          <w:rtl/>
        </w:rPr>
        <w:t xml:space="preserve">مات ج 1 ص 119. </w:t>
      </w:r>
    </w:p>
    <w:p w:rsidR="008A1E9B" w:rsidRPr="00117F72" w:rsidRDefault="008A1E9B" w:rsidP="003A4F2F">
      <w:pPr>
        <w:pStyle w:val="libNormal"/>
        <w:rPr>
          <w:rtl/>
        </w:rPr>
      </w:pPr>
      <w:r w:rsidRPr="00117F72">
        <w:rPr>
          <w:rFonts w:hint="cs"/>
          <w:rtl/>
        </w:rPr>
        <w:t>ج</w:t>
      </w:r>
      <w:r w:rsidR="00F84C8E" w:rsidRPr="00117F72">
        <w:rPr>
          <w:rFonts w:hint="cs"/>
          <w:rtl/>
        </w:rPr>
        <w:t xml:space="preserve"> - </w:t>
      </w:r>
      <w:r w:rsidRPr="00117F72">
        <w:rPr>
          <w:rFonts w:hint="cs"/>
          <w:rtl/>
        </w:rPr>
        <w:t>إن</w:t>
      </w:r>
      <w:r w:rsidR="00173D31">
        <w:rPr>
          <w:rFonts w:hint="cs"/>
          <w:rtl/>
        </w:rPr>
        <w:t>ّ</w:t>
      </w:r>
      <w:r w:rsidRPr="00117F72">
        <w:rPr>
          <w:rFonts w:hint="cs"/>
          <w:rtl/>
        </w:rPr>
        <w:t xml:space="preserve"> المتعة عند الشيعة هي ال</w:t>
      </w:r>
      <w:r w:rsidR="00173D31">
        <w:rPr>
          <w:rFonts w:hint="cs"/>
          <w:rtl/>
        </w:rPr>
        <w:t>ّ</w:t>
      </w:r>
      <w:r w:rsidRPr="00117F72">
        <w:rPr>
          <w:rFonts w:hint="cs"/>
          <w:rtl/>
        </w:rPr>
        <w:t>تي جاء بها نبي</w:t>
      </w:r>
      <w:r w:rsidR="00173D31">
        <w:rPr>
          <w:rFonts w:hint="cs"/>
          <w:rtl/>
        </w:rPr>
        <w:t>ُّ</w:t>
      </w:r>
      <w:r w:rsidRPr="00117F72">
        <w:rPr>
          <w:rFonts w:hint="cs"/>
          <w:rtl/>
        </w:rPr>
        <w:t xml:space="preserve"> ال</w:t>
      </w:r>
      <w:r w:rsidR="000A2B09">
        <w:rPr>
          <w:rFonts w:hint="cs"/>
          <w:rtl/>
        </w:rPr>
        <w:t>إسلام</w:t>
      </w:r>
      <w:r w:rsidR="00F84C8E" w:rsidRPr="00117F72">
        <w:rPr>
          <w:rFonts w:hint="cs"/>
          <w:rtl/>
        </w:rPr>
        <w:t>،</w:t>
      </w:r>
      <w:r w:rsidRPr="00117F72">
        <w:rPr>
          <w:rFonts w:hint="cs"/>
          <w:rtl/>
        </w:rPr>
        <w:t xml:space="preserve"> وجعل لها حدودا</w:t>
      </w:r>
      <w:r w:rsidR="003A4F2F">
        <w:rPr>
          <w:rFonts w:hint="cs"/>
          <w:rtl/>
        </w:rPr>
        <w:t>ً</w:t>
      </w:r>
      <w:r w:rsidRPr="00117F72">
        <w:rPr>
          <w:rFonts w:hint="cs"/>
          <w:rtl/>
        </w:rPr>
        <w:t xml:space="preserve"> مقر</w:t>
      </w:r>
      <w:r w:rsidR="003A4F2F">
        <w:rPr>
          <w:rFonts w:hint="cs"/>
          <w:rtl/>
        </w:rPr>
        <w:t>َّ</w:t>
      </w:r>
      <w:r w:rsidRPr="00117F72">
        <w:rPr>
          <w:rFonts w:hint="cs"/>
          <w:rtl/>
        </w:rPr>
        <w:t>رة</w:t>
      </w:r>
      <w:r w:rsidR="00F84C8E" w:rsidRPr="00117F72">
        <w:rPr>
          <w:rFonts w:hint="cs"/>
          <w:rtl/>
        </w:rPr>
        <w:t>،</w:t>
      </w:r>
      <w:r w:rsidRPr="00117F72">
        <w:rPr>
          <w:rFonts w:hint="cs"/>
          <w:rtl/>
        </w:rPr>
        <w:t xml:space="preserve"> وثبتت في عصر النبي</w:t>
      </w:r>
      <w:r w:rsidR="003A4F2F">
        <w:rPr>
          <w:rFonts w:hint="cs"/>
          <w:rtl/>
        </w:rPr>
        <w:t>ِّ</w:t>
      </w:r>
      <w:r w:rsidRPr="00117F72">
        <w:rPr>
          <w:rFonts w:hint="cs"/>
          <w:rtl/>
        </w:rPr>
        <w:t xml:space="preserve"> الأعظم وبعده إلى تحريم الخليفة عمر بن الخطاب</w:t>
      </w:r>
      <w:r w:rsidR="00F84C8E" w:rsidRPr="00117F72">
        <w:rPr>
          <w:rFonts w:hint="cs"/>
          <w:rtl/>
        </w:rPr>
        <w:t>،</w:t>
      </w:r>
      <w:r w:rsidRPr="00117F72">
        <w:rPr>
          <w:rFonts w:hint="cs"/>
          <w:rtl/>
        </w:rPr>
        <w:t xml:space="preserve"> وبعده عند م</w:t>
      </w:r>
      <w:r w:rsidR="003A4F2F">
        <w:rPr>
          <w:rFonts w:hint="cs"/>
          <w:rtl/>
        </w:rPr>
        <w:t>َ</w:t>
      </w:r>
      <w:r w:rsidRPr="00117F72">
        <w:rPr>
          <w:rFonts w:hint="cs"/>
          <w:rtl/>
        </w:rPr>
        <w:t>ن لم ير للرأي المحدث في الشرع تجاه القرآن الكريم وما جاء به نبي</w:t>
      </w:r>
      <w:r w:rsidR="003A4F2F">
        <w:rPr>
          <w:rFonts w:hint="cs"/>
          <w:rtl/>
        </w:rPr>
        <w:t>ُّ</w:t>
      </w:r>
      <w:r w:rsidRPr="00117F72">
        <w:rPr>
          <w:rFonts w:hint="cs"/>
          <w:rtl/>
        </w:rPr>
        <w:t xml:space="preserve"> ال</w:t>
      </w:r>
      <w:r w:rsidR="000A2B09">
        <w:rPr>
          <w:rFonts w:hint="cs"/>
          <w:rtl/>
        </w:rPr>
        <w:t>إسلام</w:t>
      </w:r>
      <w:r w:rsidRPr="00117F72">
        <w:rPr>
          <w:rFonts w:hint="cs"/>
          <w:rtl/>
        </w:rPr>
        <w:t xml:space="preserve"> قيمة</w:t>
      </w:r>
      <w:r w:rsidR="003A4F2F">
        <w:rPr>
          <w:rFonts w:hint="cs"/>
          <w:rtl/>
        </w:rPr>
        <w:t>ً</w:t>
      </w:r>
      <w:r w:rsidRPr="00117F72">
        <w:rPr>
          <w:rFonts w:hint="cs"/>
          <w:rtl/>
        </w:rPr>
        <w:t xml:space="preserve"> ولا كرامة</w:t>
      </w:r>
      <w:r w:rsidR="003A4F2F">
        <w:rPr>
          <w:rFonts w:hint="cs"/>
          <w:rtl/>
        </w:rPr>
        <w:t>ً</w:t>
      </w:r>
      <w:r w:rsidR="00F84C8E" w:rsidRPr="00117F72">
        <w:rPr>
          <w:rFonts w:hint="cs"/>
          <w:rtl/>
        </w:rPr>
        <w:t>،</w:t>
      </w:r>
      <w:r w:rsidRPr="00117F72">
        <w:rPr>
          <w:rFonts w:hint="cs"/>
          <w:rtl/>
        </w:rPr>
        <w:t xml:space="preserve"> وقد أصفقت ف</w:t>
      </w:r>
      <w:r w:rsidR="003A4F2F">
        <w:rPr>
          <w:rFonts w:hint="cs"/>
          <w:rtl/>
        </w:rPr>
        <w:t>ِ</w:t>
      </w:r>
      <w:r w:rsidRPr="00117F72">
        <w:rPr>
          <w:rFonts w:hint="cs"/>
          <w:rtl/>
        </w:rPr>
        <w:t>ر</w:t>
      </w:r>
      <w:r w:rsidR="003A4F2F">
        <w:rPr>
          <w:rFonts w:hint="cs"/>
          <w:rtl/>
        </w:rPr>
        <w:t>َ</w:t>
      </w:r>
      <w:r w:rsidRPr="00117F72">
        <w:rPr>
          <w:rFonts w:hint="cs"/>
          <w:rtl/>
        </w:rPr>
        <w:t>ق ال</w:t>
      </w:r>
      <w:r w:rsidR="000A2B09">
        <w:rPr>
          <w:rFonts w:hint="cs"/>
          <w:rtl/>
        </w:rPr>
        <w:t>إسلام</w:t>
      </w:r>
      <w:r w:rsidRPr="00117F72">
        <w:rPr>
          <w:rFonts w:hint="cs"/>
          <w:rtl/>
        </w:rPr>
        <w:t xml:space="preserve"> على أ</w:t>
      </w:r>
      <w:r w:rsidR="003A4F2F">
        <w:rPr>
          <w:rFonts w:hint="cs"/>
          <w:rtl/>
        </w:rPr>
        <w:t>ُ</w:t>
      </w:r>
      <w:r w:rsidRPr="00117F72">
        <w:rPr>
          <w:rFonts w:hint="cs"/>
          <w:rtl/>
        </w:rPr>
        <w:t>صول المتعة وحدودها المفص</w:t>
      </w:r>
      <w:r w:rsidR="003A4F2F">
        <w:rPr>
          <w:rFonts w:hint="cs"/>
          <w:rtl/>
        </w:rPr>
        <w:t>َّ</w:t>
      </w:r>
      <w:r w:rsidRPr="00117F72">
        <w:rPr>
          <w:rFonts w:hint="cs"/>
          <w:rtl/>
        </w:rPr>
        <w:t>لة في كتبها</w:t>
      </w:r>
      <w:r w:rsidR="00F84C8E" w:rsidRPr="00117F72">
        <w:rPr>
          <w:rFonts w:hint="cs"/>
          <w:rtl/>
        </w:rPr>
        <w:t>،</w:t>
      </w:r>
      <w:r w:rsidRPr="00117F72">
        <w:rPr>
          <w:rFonts w:hint="cs"/>
          <w:rtl/>
        </w:rPr>
        <w:t xml:space="preserve"> ولم يختلف قط</w:t>
      </w:r>
      <w:r w:rsidR="003A4F2F">
        <w:rPr>
          <w:rFonts w:hint="cs"/>
          <w:rtl/>
        </w:rPr>
        <w:t>ُّ</w:t>
      </w:r>
      <w:r w:rsidRPr="00117F72">
        <w:rPr>
          <w:rFonts w:hint="cs"/>
          <w:rtl/>
        </w:rPr>
        <w:t xml:space="preserve"> </w:t>
      </w:r>
      <w:r w:rsidR="003A4F2F">
        <w:rPr>
          <w:rFonts w:hint="cs"/>
          <w:rtl/>
        </w:rPr>
        <w:t>إ</w:t>
      </w:r>
      <w:r w:rsidRPr="00117F72">
        <w:rPr>
          <w:rFonts w:hint="cs"/>
          <w:rtl/>
        </w:rPr>
        <w:t>ثنان فيها ألا وهي</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1</w:t>
      </w:r>
      <w:r w:rsidR="00F84C8E" w:rsidRPr="00117F72">
        <w:rPr>
          <w:rFonts w:hint="cs"/>
          <w:rtl/>
        </w:rPr>
        <w:t>:</w:t>
      </w:r>
      <w:r w:rsidRPr="00117F72">
        <w:rPr>
          <w:rFonts w:hint="cs"/>
          <w:rtl/>
        </w:rPr>
        <w:t xml:space="preserve"> الأ</w:t>
      </w:r>
      <w:r w:rsidR="003A4F2F">
        <w:rPr>
          <w:rFonts w:hint="cs"/>
          <w:rtl/>
        </w:rPr>
        <w:t>ُ</w:t>
      </w:r>
      <w:r w:rsidRPr="00117F72">
        <w:rPr>
          <w:rFonts w:hint="cs"/>
          <w:rtl/>
        </w:rPr>
        <w:t xml:space="preserve">جرة. </w:t>
      </w:r>
    </w:p>
    <w:p w:rsidR="008A1E9B" w:rsidRPr="00117F72" w:rsidRDefault="008A1E9B" w:rsidP="00117F72">
      <w:pPr>
        <w:pStyle w:val="libNormal"/>
        <w:rPr>
          <w:rtl/>
        </w:rPr>
      </w:pPr>
      <w:r w:rsidRPr="00117F72">
        <w:rPr>
          <w:rFonts w:hint="cs"/>
          <w:rtl/>
        </w:rPr>
        <w:t>2</w:t>
      </w:r>
      <w:r w:rsidR="00F84C8E" w:rsidRPr="00117F72">
        <w:rPr>
          <w:rFonts w:hint="cs"/>
          <w:rtl/>
        </w:rPr>
        <w:t>:</w:t>
      </w:r>
      <w:r w:rsidRPr="00117F72">
        <w:rPr>
          <w:rFonts w:hint="cs"/>
          <w:rtl/>
        </w:rPr>
        <w:t xml:space="preserve"> الأجل. </w:t>
      </w:r>
    </w:p>
    <w:p w:rsidR="008A1E9B" w:rsidRPr="00117F72" w:rsidRDefault="008A1E9B" w:rsidP="00117F72">
      <w:pPr>
        <w:pStyle w:val="libNormal"/>
        <w:rPr>
          <w:rtl/>
        </w:rPr>
      </w:pPr>
      <w:r w:rsidRPr="00117F72">
        <w:rPr>
          <w:rFonts w:hint="cs"/>
          <w:rtl/>
        </w:rPr>
        <w:t>3</w:t>
      </w:r>
      <w:r w:rsidR="00F84C8E" w:rsidRPr="00117F72">
        <w:rPr>
          <w:rFonts w:hint="cs"/>
          <w:rtl/>
        </w:rPr>
        <w:t>:</w:t>
      </w:r>
      <w:r w:rsidRPr="00117F72">
        <w:rPr>
          <w:rFonts w:hint="cs"/>
          <w:rtl/>
        </w:rPr>
        <w:t xml:space="preserve"> العقد المشتمل للايجاب والقبول. </w:t>
      </w:r>
    </w:p>
    <w:p w:rsidR="008A1E9B" w:rsidRPr="00117F72" w:rsidRDefault="008A1E9B" w:rsidP="00117F72">
      <w:pPr>
        <w:pStyle w:val="libNormal"/>
        <w:rPr>
          <w:rtl/>
        </w:rPr>
      </w:pPr>
      <w:r w:rsidRPr="00117F72">
        <w:rPr>
          <w:rFonts w:hint="cs"/>
          <w:rtl/>
        </w:rPr>
        <w:t>4</w:t>
      </w:r>
      <w:r w:rsidR="00F84C8E" w:rsidRPr="00117F72">
        <w:rPr>
          <w:rFonts w:hint="cs"/>
          <w:rtl/>
        </w:rPr>
        <w:t>:</w:t>
      </w:r>
      <w:r w:rsidRPr="00117F72">
        <w:rPr>
          <w:rFonts w:hint="cs"/>
          <w:rtl/>
        </w:rPr>
        <w:t xml:space="preserve"> الافتراق بانقضاء المد</w:t>
      </w:r>
      <w:r w:rsidR="003A4F2F">
        <w:rPr>
          <w:rFonts w:hint="cs"/>
          <w:rtl/>
        </w:rPr>
        <w:t>َّ</w:t>
      </w:r>
      <w:r w:rsidRPr="00117F72">
        <w:rPr>
          <w:rFonts w:hint="cs"/>
          <w:rtl/>
        </w:rPr>
        <w:t xml:space="preserve">ة أو البذل. </w:t>
      </w:r>
    </w:p>
    <w:p w:rsidR="008A1E9B" w:rsidRPr="00117F72" w:rsidRDefault="008A1E9B" w:rsidP="00117F72">
      <w:pPr>
        <w:pStyle w:val="libNormal"/>
        <w:rPr>
          <w:rtl/>
        </w:rPr>
      </w:pPr>
      <w:r w:rsidRPr="00117F72">
        <w:rPr>
          <w:rFonts w:hint="cs"/>
          <w:rtl/>
        </w:rPr>
        <w:t>5</w:t>
      </w:r>
      <w:r w:rsidR="00F84C8E" w:rsidRPr="00117F72">
        <w:rPr>
          <w:rFonts w:hint="cs"/>
          <w:rtl/>
        </w:rPr>
        <w:t>:</w:t>
      </w:r>
      <w:r w:rsidRPr="00117F72">
        <w:rPr>
          <w:rFonts w:hint="cs"/>
          <w:rtl/>
        </w:rPr>
        <w:t xml:space="preserve"> العد</w:t>
      </w:r>
      <w:r w:rsidR="003A4F2F">
        <w:rPr>
          <w:rFonts w:hint="cs"/>
          <w:rtl/>
        </w:rPr>
        <w:t>َّ</w:t>
      </w:r>
      <w:r w:rsidRPr="00117F72">
        <w:rPr>
          <w:rFonts w:hint="cs"/>
          <w:rtl/>
        </w:rPr>
        <w:t>ة أمة</w:t>
      </w:r>
      <w:r w:rsidR="003A4F2F">
        <w:rPr>
          <w:rFonts w:hint="cs"/>
          <w:rtl/>
        </w:rPr>
        <w:t>ً</w:t>
      </w:r>
      <w:r w:rsidRPr="00117F72">
        <w:rPr>
          <w:rFonts w:hint="cs"/>
          <w:rtl/>
        </w:rPr>
        <w:t xml:space="preserve"> وحر</w:t>
      </w:r>
      <w:r w:rsidR="003A4F2F">
        <w:rPr>
          <w:rFonts w:hint="cs"/>
          <w:rtl/>
        </w:rPr>
        <w:t>َّ</w:t>
      </w:r>
      <w:r w:rsidRPr="00117F72">
        <w:rPr>
          <w:rFonts w:hint="cs"/>
          <w:rtl/>
        </w:rPr>
        <w:t>ة حائلا</w:t>
      </w:r>
      <w:r w:rsidR="003A4F2F">
        <w:rPr>
          <w:rFonts w:hint="cs"/>
          <w:rtl/>
        </w:rPr>
        <w:t>ً</w:t>
      </w:r>
      <w:r w:rsidRPr="00117F72">
        <w:rPr>
          <w:rFonts w:hint="cs"/>
          <w:rtl/>
        </w:rPr>
        <w:t xml:space="preserve"> وحاملا</w:t>
      </w:r>
      <w:r w:rsidR="003A4F2F">
        <w:rPr>
          <w:rFonts w:hint="cs"/>
          <w:rtl/>
        </w:rPr>
        <w:t>ً</w:t>
      </w:r>
      <w:r w:rsidRPr="00117F72">
        <w:rPr>
          <w:rFonts w:hint="cs"/>
          <w:rtl/>
        </w:rPr>
        <w:t xml:space="preserve">. </w:t>
      </w:r>
    </w:p>
    <w:p w:rsidR="008A1E9B" w:rsidRDefault="008A1E9B" w:rsidP="00117F72">
      <w:pPr>
        <w:pStyle w:val="libNormal"/>
        <w:rPr>
          <w:rtl/>
        </w:rPr>
      </w:pPr>
      <w:r w:rsidRPr="00117F72">
        <w:rPr>
          <w:rFonts w:hint="cs"/>
          <w:rtl/>
        </w:rPr>
        <w:t>6</w:t>
      </w:r>
      <w:r w:rsidR="00F84C8E" w:rsidRPr="00117F72">
        <w:rPr>
          <w:rFonts w:hint="cs"/>
          <w:rtl/>
        </w:rPr>
        <w:t>:</w:t>
      </w:r>
      <w:r w:rsidRPr="00117F72">
        <w:rPr>
          <w:rFonts w:hint="cs"/>
          <w:rtl/>
        </w:rPr>
        <w:t xml:space="preserve"> عدم الميراث. </w:t>
      </w:r>
    </w:p>
    <w:p w:rsidR="008A1E9B" w:rsidRDefault="008A1E9B" w:rsidP="00854A34">
      <w:pPr>
        <w:pStyle w:val="libNormal"/>
        <w:rPr>
          <w:rtl/>
        </w:rPr>
      </w:pPr>
      <w:r>
        <w:rPr>
          <w:rFonts w:hint="cs"/>
          <w:rtl/>
        </w:rPr>
        <w:br w:type="page"/>
      </w:r>
    </w:p>
    <w:p w:rsidR="008A1E9B" w:rsidRDefault="008A1E9B" w:rsidP="003A4F2F">
      <w:pPr>
        <w:pStyle w:val="libNormal"/>
        <w:rPr>
          <w:rtl/>
        </w:rPr>
      </w:pPr>
      <w:r w:rsidRPr="00117F72">
        <w:rPr>
          <w:rFonts w:hint="cs"/>
          <w:rtl/>
        </w:rPr>
        <w:lastRenderedPageBreak/>
        <w:t>وهذه الحدود هي ال</w:t>
      </w:r>
      <w:r w:rsidR="003A4F2F">
        <w:rPr>
          <w:rFonts w:hint="cs"/>
          <w:rtl/>
        </w:rPr>
        <w:t>ّ</w:t>
      </w:r>
      <w:r w:rsidRPr="00117F72">
        <w:rPr>
          <w:rFonts w:hint="cs"/>
          <w:rtl/>
        </w:rPr>
        <w:t>تي نص</w:t>
      </w:r>
      <w:r w:rsidR="003A4F2F">
        <w:rPr>
          <w:rFonts w:hint="cs"/>
          <w:rtl/>
        </w:rPr>
        <w:t>َّ</w:t>
      </w:r>
      <w:r w:rsidRPr="00117F72">
        <w:rPr>
          <w:rFonts w:hint="cs"/>
          <w:rtl/>
        </w:rPr>
        <w:t xml:space="preserve"> عليها أهل السن</w:t>
      </w:r>
      <w:r w:rsidR="003A4F2F">
        <w:rPr>
          <w:rFonts w:hint="cs"/>
          <w:rtl/>
        </w:rPr>
        <w:t>َّ</w:t>
      </w:r>
      <w:r w:rsidRPr="00117F72">
        <w:rPr>
          <w:rFonts w:hint="cs"/>
          <w:rtl/>
        </w:rPr>
        <w:t>ة والشيعة</w:t>
      </w:r>
      <w:r w:rsidR="00F84C8E" w:rsidRPr="00117F72">
        <w:rPr>
          <w:rFonts w:hint="cs"/>
          <w:rtl/>
        </w:rPr>
        <w:t>،</w:t>
      </w:r>
      <w:r w:rsidRPr="00117F72">
        <w:rPr>
          <w:rFonts w:hint="cs"/>
          <w:rtl/>
        </w:rPr>
        <w:t xml:space="preserve"> راجع من تآليف الفريق الأو</w:t>
      </w:r>
      <w:r w:rsidR="003A4F2F">
        <w:rPr>
          <w:rFonts w:hint="cs"/>
          <w:rtl/>
        </w:rPr>
        <w:t>َّ</w:t>
      </w:r>
      <w:r w:rsidRPr="00117F72">
        <w:rPr>
          <w:rFonts w:hint="cs"/>
          <w:rtl/>
        </w:rPr>
        <w:t>ل. صحيح مسلم. سنن الدارمي. سنن البيهقي. تفسير الطبري. أحكام القرآن للجص</w:t>
      </w:r>
      <w:r w:rsidR="003A4F2F">
        <w:rPr>
          <w:rFonts w:hint="cs"/>
          <w:rtl/>
        </w:rPr>
        <w:t>ّ</w:t>
      </w:r>
      <w:r w:rsidRPr="00117F72">
        <w:rPr>
          <w:rFonts w:hint="cs"/>
          <w:rtl/>
        </w:rPr>
        <w:t xml:space="preserve">اص. تفسير البغوي. تفسير </w:t>
      </w:r>
      <w:r w:rsidR="002B20A0">
        <w:rPr>
          <w:rFonts w:hint="cs"/>
          <w:rtl/>
        </w:rPr>
        <w:t>إبن كثير</w:t>
      </w:r>
      <w:r w:rsidRPr="00117F72">
        <w:rPr>
          <w:rFonts w:hint="cs"/>
          <w:rtl/>
        </w:rPr>
        <w:t>. تفسير الفخر الر</w:t>
      </w:r>
      <w:r w:rsidR="003A4F2F">
        <w:rPr>
          <w:rFonts w:hint="cs"/>
          <w:rtl/>
        </w:rPr>
        <w:t>ّ</w:t>
      </w:r>
      <w:r w:rsidRPr="00117F72">
        <w:rPr>
          <w:rFonts w:hint="cs"/>
          <w:rtl/>
        </w:rPr>
        <w:t>ازي. تفسير الخازن. تفسير السيوطي. كنز العم</w:t>
      </w:r>
      <w:r w:rsidR="003A4F2F">
        <w:rPr>
          <w:rFonts w:hint="cs"/>
          <w:rtl/>
        </w:rPr>
        <w:t>ّ</w:t>
      </w:r>
      <w:r w:rsidRPr="00117F72">
        <w:rPr>
          <w:rFonts w:hint="cs"/>
          <w:rtl/>
        </w:rPr>
        <w:t>ال</w:t>
      </w:r>
      <w:r w:rsidRPr="00117F72">
        <w:rPr>
          <w:rStyle w:val="libFootnotenumChar"/>
          <w:rFonts w:hint="cs"/>
          <w:rtl/>
        </w:rPr>
        <w:t>(1)</w:t>
      </w:r>
      <w:r w:rsidRPr="00117F72">
        <w:rPr>
          <w:rFonts w:hint="cs"/>
          <w:rtl/>
        </w:rPr>
        <w:t xml:space="preserve">. </w:t>
      </w:r>
    </w:p>
    <w:p w:rsidR="003A4F2F" w:rsidRDefault="008A1E9B" w:rsidP="003A4F2F">
      <w:pPr>
        <w:pStyle w:val="libNormal"/>
        <w:rPr>
          <w:rtl/>
        </w:rPr>
      </w:pPr>
      <w:r w:rsidRPr="00117F72">
        <w:rPr>
          <w:rFonts w:hint="cs"/>
          <w:rtl/>
        </w:rPr>
        <w:t>ومن تآليف الفريق الثاني م</w:t>
      </w:r>
      <w:r w:rsidR="003A4F2F">
        <w:rPr>
          <w:rFonts w:hint="cs"/>
          <w:rtl/>
        </w:rPr>
        <w:t>َ</w:t>
      </w:r>
      <w:r w:rsidRPr="00117F72">
        <w:rPr>
          <w:rFonts w:hint="cs"/>
          <w:rtl/>
        </w:rPr>
        <w:t>ن لا يحضره الفقيه الجزء الثالث ص 149. المقنع للص</w:t>
      </w:r>
      <w:r w:rsidR="003A4F2F">
        <w:rPr>
          <w:rFonts w:hint="cs"/>
          <w:rtl/>
        </w:rPr>
        <w:t>َّ</w:t>
      </w:r>
      <w:r w:rsidRPr="00117F72">
        <w:rPr>
          <w:rFonts w:hint="cs"/>
          <w:rtl/>
        </w:rPr>
        <w:t>دوق كسابقه. الهداية له أيضا</w:t>
      </w:r>
      <w:r w:rsidR="003A4F2F">
        <w:rPr>
          <w:rFonts w:hint="cs"/>
          <w:rtl/>
        </w:rPr>
        <w:t>ً</w:t>
      </w:r>
      <w:r w:rsidRPr="00117F72">
        <w:rPr>
          <w:rFonts w:hint="cs"/>
          <w:rtl/>
        </w:rPr>
        <w:t>. الكافي 2 ص 44. ال</w:t>
      </w:r>
      <w:r w:rsidR="003A4F2F">
        <w:rPr>
          <w:rFonts w:hint="cs"/>
          <w:rtl/>
        </w:rPr>
        <w:t>إ</w:t>
      </w:r>
      <w:r w:rsidRPr="00117F72">
        <w:rPr>
          <w:rFonts w:hint="cs"/>
          <w:rtl/>
        </w:rPr>
        <w:t>نتصار للشريف علم الهدى المرتضى. المراسم لأبي يعلى سل</w:t>
      </w:r>
      <w:r w:rsidR="003A4F2F">
        <w:rPr>
          <w:rFonts w:hint="cs"/>
          <w:rtl/>
        </w:rPr>
        <w:t>ّ</w:t>
      </w:r>
      <w:r w:rsidRPr="00117F72">
        <w:rPr>
          <w:rFonts w:hint="cs"/>
          <w:rtl/>
        </w:rPr>
        <w:t>ار الديلمي. النهاية للشيخ الطوسي. المبسوط للشيخ أيضا</w:t>
      </w:r>
      <w:r w:rsidR="003A4F2F">
        <w:rPr>
          <w:rFonts w:hint="cs"/>
          <w:rtl/>
        </w:rPr>
        <w:t>ً</w:t>
      </w:r>
      <w:r w:rsidRPr="00117F72">
        <w:rPr>
          <w:rFonts w:hint="cs"/>
          <w:rtl/>
        </w:rPr>
        <w:t>. التهذيب له أيضا</w:t>
      </w:r>
      <w:r w:rsidR="003A4F2F">
        <w:rPr>
          <w:rFonts w:hint="cs"/>
          <w:rtl/>
        </w:rPr>
        <w:t>ً</w:t>
      </w:r>
      <w:r w:rsidRPr="00117F72">
        <w:rPr>
          <w:rFonts w:hint="cs"/>
          <w:rtl/>
        </w:rPr>
        <w:t xml:space="preserve"> ج 2 ص 189. ال</w:t>
      </w:r>
      <w:r w:rsidR="003A4F2F">
        <w:rPr>
          <w:rFonts w:hint="cs"/>
          <w:rtl/>
        </w:rPr>
        <w:t>إ</w:t>
      </w:r>
      <w:r w:rsidRPr="00117F72">
        <w:rPr>
          <w:rFonts w:hint="cs"/>
          <w:rtl/>
        </w:rPr>
        <w:t>ستبصار له 2 ص 29. الغنية للسيد أبي المكارم. الوسيلة لعماد الدين أبي جعفر. نكت النهاية للمحق</w:t>
      </w:r>
      <w:r w:rsidR="003A4F2F">
        <w:rPr>
          <w:rFonts w:hint="cs"/>
          <w:rtl/>
        </w:rPr>
        <w:t>ِّ</w:t>
      </w:r>
      <w:r w:rsidRPr="00117F72">
        <w:rPr>
          <w:rFonts w:hint="cs"/>
          <w:rtl/>
        </w:rPr>
        <w:t>ق الحل</w:t>
      </w:r>
      <w:r w:rsidR="003A4F2F">
        <w:rPr>
          <w:rFonts w:hint="cs"/>
          <w:rtl/>
        </w:rPr>
        <w:t>ّ</w:t>
      </w:r>
      <w:r w:rsidRPr="00117F72">
        <w:rPr>
          <w:rFonts w:hint="cs"/>
          <w:rtl/>
        </w:rPr>
        <w:t>ي. تحرير العل</w:t>
      </w:r>
      <w:r w:rsidR="003A4F2F">
        <w:rPr>
          <w:rFonts w:hint="cs"/>
          <w:rtl/>
        </w:rPr>
        <w:t>ّ</w:t>
      </w:r>
      <w:r w:rsidRPr="00117F72">
        <w:rPr>
          <w:rFonts w:hint="cs"/>
          <w:rtl/>
        </w:rPr>
        <w:t>امة الحل</w:t>
      </w:r>
      <w:r w:rsidR="003A4F2F">
        <w:rPr>
          <w:rFonts w:hint="cs"/>
          <w:rtl/>
        </w:rPr>
        <w:t>ّ</w:t>
      </w:r>
      <w:r w:rsidRPr="00117F72">
        <w:rPr>
          <w:rFonts w:hint="cs"/>
          <w:rtl/>
        </w:rPr>
        <w:t xml:space="preserve">ي 2 ص 27. شرح اللمعة 2 ص 82. المسالك ج 1. الحدائق 6 ص 152. الجواهر 5 ص 165. </w:t>
      </w:r>
    </w:p>
    <w:p w:rsidR="008A1E9B" w:rsidRPr="00117F72" w:rsidRDefault="008A1E9B" w:rsidP="003A4F2F">
      <w:pPr>
        <w:pStyle w:val="libNormal"/>
        <w:rPr>
          <w:rtl/>
        </w:rPr>
      </w:pPr>
      <w:r w:rsidRPr="00117F72">
        <w:rPr>
          <w:rFonts w:hint="cs"/>
          <w:rtl/>
        </w:rPr>
        <w:t>والمتعة المعاطاة بين الأ</w:t>
      </w:r>
      <w:r w:rsidR="003A4F2F">
        <w:rPr>
          <w:rFonts w:hint="cs"/>
          <w:rtl/>
        </w:rPr>
        <w:t>ُ</w:t>
      </w:r>
      <w:r w:rsidRPr="00117F72">
        <w:rPr>
          <w:rFonts w:hint="cs"/>
          <w:rtl/>
        </w:rPr>
        <w:t>م</w:t>
      </w:r>
      <w:r w:rsidR="003A4F2F">
        <w:rPr>
          <w:rFonts w:hint="cs"/>
          <w:rtl/>
        </w:rPr>
        <w:t>ّ</w:t>
      </w:r>
      <w:r w:rsidRPr="00117F72">
        <w:rPr>
          <w:rFonts w:hint="cs"/>
          <w:rtl/>
        </w:rPr>
        <w:t>ة الشيعي</w:t>
      </w:r>
      <w:r w:rsidR="003A4F2F">
        <w:rPr>
          <w:rFonts w:hint="cs"/>
          <w:rtl/>
        </w:rPr>
        <w:t>َّ</w:t>
      </w:r>
      <w:r w:rsidRPr="00117F72">
        <w:rPr>
          <w:rFonts w:hint="cs"/>
          <w:rtl/>
        </w:rPr>
        <w:t>ة ليست</w:t>
      </w:r>
      <w:r w:rsidR="00100765">
        <w:rPr>
          <w:rFonts w:hint="cs"/>
          <w:rtl/>
        </w:rPr>
        <w:t xml:space="preserve"> إلّا </w:t>
      </w:r>
      <w:r w:rsidRPr="00117F72">
        <w:rPr>
          <w:rFonts w:hint="cs"/>
          <w:rtl/>
        </w:rPr>
        <w:t>ما ذكرناه</w:t>
      </w:r>
      <w:r w:rsidR="00F84C8E" w:rsidRPr="00117F72">
        <w:rPr>
          <w:rFonts w:hint="cs"/>
          <w:rtl/>
        </w:rPr>
        <w:t>،</w:t>
      </w:r>
      <w:r w:rsidRPr="00117F72">
        <w:rPr>
          <w:rFonts w:hint="cs"/>
          <w:rtl/>
        </w:rPr>
        <w:t xml:space="preserve"> وليس</w:t>
      </w:r>
      <w:r w:rsidR="00100765">
        <w:rPr>
          <w:rFonts w:hint="cs"/>
          <w:rtl/>
        </w:rPr>
        <w:t xml:space="preserve"> إلّا </w:t>
      </w:r>
      <w:r w:rsidRPr="00117F72">
        <w:rPr>
          <w:rFonts w:hint="cs"/>
          <w:rtl/>
        </w:rPr>
        <w:t>نوعا</w:t>
      </w:r>
      <w:r w:rsidR="003A4F2F">
        <w:rPr>
          <w:rFonts w:hint="cs"/>
          <w:rtl/>
        </w:rPr>
        <w:t>ً</w:t>
      </w:r>
      <w:r w:rsidRPr="00117F72">
        <w:rPr>
          <w:rFonts w:hint="cs"/>
          <w:rtl/>
        </w:rPr>
        <w:t xml:space="preserve"> واحدا</w:t>
      </w:r>
      <w:r w:rsidR="003A4F2F">
        <w:rPr>
          <w:rFonts w:hint="cs"/>
          <w:rtl/>
        </w:rPr>
        <w:t>ً</w:t>
      </w:r>
      <w:r w:rsidR="00F84C8E" w:rsidRPr="00117F72">
        <w:rPr>
          <w:rFonts w:hint="cs"/>
          <w:rtl/>
        </w:rPr>
        <w:t>،</w:t>
      </w:r>
      <w:r w:rsidRPr="00117F72">
        <w:rPr>
          <w:rFonts w:hint="cs"/>
          <w:rtl/>
        </w:rPr>
        <w:t xml:space="preserve"> والشيعة لم تر في المتعة رأيا</w:t>
      </w:r>
      <w:r w:rsidR="003A4F2F">
        <w:rPr>
          <w:rFonts w:hint="cs"/>
          <w:rtl/>
        </w:rPr>
        <w:t>ً</w:t>
      </w:r>
      <w:r w:rsidRPr="00117F72">
        <w:rPr>
          <w:rFonts w:hint="cs"/>
          <w:rtl/>
        </w:rPr>
        <w:t xml:space="preserve"> غير هذا</w:t>
      </w:r>
      <w:r w:rsidR="00F84C8E" w:rsidRPr="00117F72">
        <w:rPr>
          <w:rFonts w:hint="cs"/>
          <w:rtl/>
        </w:rPr>
        <w:t>،</w:t>
      </w:r>
      <w:r w:rsidRPr="00117F72">
        <w:rPr>
          <w:rFonts w:hint="cs"/>
          <w:rtl/>
        </w:rPr>
        <w:t xml:space="preserve"> ولم تسمع أ</w:t>
      </w:r>
      <w:r w:rsidR="003A4F2F">
        <w:rPr>
          <w:rFonts w:hint="cs"/>
          <w:rtl/>
        </w:rPr>
        <w:t>ُ</w:t>
      </w:r>
      <w:r w:rsidRPr="00117F72">
        <w:rPr>
          <w:rFonts w:hint="cs"/>
          <w:rtl/>
        </w:rPr>
        <w:t>ذن الدنيا أنواعا</w:t>
      </w:r>
      <w:r w:rsidR="003A4F2F">
        <w:rPr>
          <w:rFonts w:hint="cs"/>
          <w:rtl/>
        </w:rPr>
        <w:t>ً</w:t>
      </w:r>
      <w:r w:rsidRPr="00117F72">
        <w:rPr>
          <w:rFonts w:hint="cs"/>
          <w:rtl/>
        </w:rPr>
        <w:t xml:space="preserve"> ل</w:t>
      </w:r>
      <w:r w:rsidR="003A4F2F">
        <w:rPr>
          <w:rFonts w:hint="cs"/>
          <w:rtl/>
        </w:rPr>
        <w:t>ِ</w:t>
      </w:r>
      <w:r w:rsidRPr="00117F72">
        <w:rPr>
          <w:rFonts w:hint="cs"/>
          <w:rtl/>
        </w:rPr>
        <w:t>لمتعة تقول بها فرقة</w:t>
      </w:r>
      <w:r w:rsidR="003A4F2F">
        <w:rPr>
          <w:rFonts w:hint="cs"/>
          <w:rtl/>
        </w:rPr>
        <w:t>ٌ</w:t>
      </w:r>
      <w:r w:rsidRPr="00117F72">
        <w:rPr>
          <w:rFonts w:hint="cs"/>
          <w:rtl/>
        </w:rPr>
        <w:t xml:space="preserve"> من فرق الشيعة</w:t>
      </w:r>
      <w:r w:rsidR="00F84C8E" w:rsidRPr="00117F72">
        <w:rPr>
          <w:rFonts w:hint="cs"/>
          <w:rtl/>
        </w:rPr>
        <w:t>،</w:t>
      </w:r>
      <w:r w:rsidRPr="00117F72">
        <w:rPr>
          <w:rFonts w:hint="cs"/>
          <w:rtl/>
        </w:rPr>
        <w:t xml:space="preserve"> ولم تكن لأي</w:t>
      </w:r>
      <w:r w:rsidR="003A4F2F">
        <w:rPr>
          <w:rFonts w:hint="cs"/>
          <w:rtl/>
        </w:rPr>
        <w:t>ِّ</w:t>
      </w:r>
      <w:r w:rsidRPr="00117F72">
        <w:rPr>
          <w:rFonts w:hint="cs"/>
          <w:rtl/>
        </w:rPr>
        <w:t xml:space="preserve"> شيعي</w:t>
      </w:r>
      <w:r w:rsidR="003A4F2F">
        <w:rPr>
          <w:rFonts w:hint="cs"/>
          <w:rtl/>
        </w:rPr>
        <w:t>ٍّ</w:t>
      </w:r>
      <w:r w:rsidRPr="00117F72">
        <w:rPr>
          <w:rFonts w:hint="cs"/>
          <w:rtl/>
        </w:rPr>
        <w:t xml:space="preserve"> سابقة تعارف بانقسامها على الصغرى والكبرى</w:t>
      </w:r>
      <w:r w:rsidR="00F84C8E" w:rsidRPr="00117F72">
        <w:rPr>
          <w:rFonts w:hint="cs"/>
          <w:rtl/>
        </w:rPr>
        <w:t>،</w:t>
      </w:r>
      <w:r w:rsidRPr="00117F72">
        <w:rPr>
          <w:rFonts w:hint="cs"/>
          <w:rtl/>
        </w:rPr>
        <w:t xml:space="preserve"> وليس لأي</w:t>
      </w:r>
      <w:r w:rsidR="003A4F2F">
        <w:rPr>
          <w:rFonts w:hint="cs"/>
          <w:rtl/>
        </w:rPr>
        <w:t>ِّ</w:t>
      </w:r>
      <w:r w:rsidRPr="00117F72">
        <w:rPr>
          <w:rFonts w:hint="cs"/>
          <w:rtl/>
        </w:rPr>
        <w:t xml:space="preserve"> فقيه من فقهاء الشيعة ولا لعوامهم من أو</w:t>
      </w:r>
      <w:r w:rsidR="003A4F2F">
        <w:rPr>
          <w:rFonts w:hint="cs"/>
          <w:rtl/>
        </w:rPr>
        <w:t>َّ</w:t>
      </w:r>
      <w:r w:rsidRPr="00117F72">
        <w:rPr>
          <w:rFonts w:hint="cs"/>
          <w:rtl/>
        </w:rPr>
        <w:t>ل يومها إلى هذا العصر</w:t>
      </w:r>
      <w:r w:rsidR="00F84C8E" w:rsidRPr="00117F72">
        <w:rPr>
          <w:rFonts w:hint="cs"/>
          <w:rtl/>
        </w:rPr>
        <w:t>،</w:t>
      </w:r>
      <w:r w:rsidRPr="00117F72">
        <w:rPr>
          <w:rFonts w:hint="cs"/>
          <w:rtl/>
        </w:rPr>
        <w:t xml:space="preserve"> عصر الكذب والأخلاق</w:t>
      </w:r>
      <w:r w:rsidR="00F84C8E" w:rsidRPr="00117F72">
        <w:rPr>
          <w:rFonts w:hint="cs"/>
          <w:rtl/>
        </w:rPr>
        <w:t>،</w:t>
      </w:r>
      <w:r w:rsidRPr="00117F72">
        <w:rPr>
          <w:rFonts w:hint="cs"/>
          <w:rtl/>
        </w:rPr>
        <w:t xml:space="preserve"> عصر الفرية والقذف </w:t>
      </w:r>
      <w:r w:rsidR="00E41EB7">
        <w:rPr>
          <w:rFonts w:hint="cs"/>
          <w:rtl/>
        </w:rPr>
        <w:t>(</w:t>
      </w:r>
      <w:r w:rsidRPr="00117F72">
        <w:rPr>
          <w:rFonts w:hint="cs"/>
          <w:rtl/>
        </w:rPr>
        <w:t>عصر القصيمي</w:t>
      </w:r>
      <w:r w:rsidR="003A4F2F">
        <w:rPr>
          <w:rFonts w:hint="cs"/>
          <w:rtl/>
        </w:rPr>
        <w:t>ِّ</w:t>
      </w:r>
      <w:r w:rsidR="00E41EB7">
        <w:rPr>
          <w:rFonts w:hint="cs"/>
          <w:rtl/>
        </w:rPr>
        <w:t>)</w:t>
      </w:r>
      <w:r w:rsidRPr="00117F72">
        <w:rPr>
          <w:rFonts w:hint="cs"/>
          <w:rtl/>
        </w:rPr>
        <w:t xml:space="preserve"> إلماما</w:t>
      </w:r>
      <w:r w:rsidR="003A4F2F">
        <w:rPr>
          <w:rFonts w:hint="cs"/>
          <w:rtl/>
        </w:rPr>
        <w:t>ً</w:t>
      </w:r>
      <w:r w:rsidRPr="00117F72">
        <w:rPr>
          <w:rFonts w:hint="cs"/>
          <w:rtl/>
        </w:rPr>
        <w:t xml:space="preserve"> بهذا الفقه الجديد المحد</w:t>
      </w:r>
      <w:r w:rsidR="003A4F2F">
        <w:rPr>
          <w:rFonts w:hint="cs"/>
          <w:rtl/>
        </w:rPr>
        <w:t>َ</w:t>
      </w:r>
      <w:r w:rsidRPr="00117F72">
        <w:rPr>
          <w:rFonts w:hint="cs"/>
          <w:rtl/>
        </w:rPr>
        <w:t>ث</w:t>
      </w:r>
      <w:r w:rsidR="00F84C8E" w:rsidRPr="00117F72">
        <w:rPr>
          <w:rFonts w:hint="cs"/>
          <w:rtl/>
        </w:rPr>
        <w:t>،</w:t>
      </w:r>
      <w:r w:rsidRPr="00117F72">
        <w:rPr>
          <w:rFonts w:hint="cs"/>
          <w:rtl/>
        </w:rPr>
        <w:t xml:space="preserve"> فقه القرن العشرين لا القرون الهجري</w:t>
      </w:r>
      <w:r w:rsidR="003A4F2F">
        <w:rPr>
          <w:rFonts w:hint="cs"/>
          <w:rtl/>
        </w:rPr>
        <w:t>َّ</w:t>
      </w:r>
      <w:r w:rsidRPr="00117F72">
        <w:rPr>
          <w:rFonts w:hint="cs"/>
          <w:rtl/>
        </w:rPr>
        <w:t xml:space="preserve">ة. </w:t>
      </w:r>
    </w:p>
    <w:p w:rsidR="008A1E9B" w:rsidRPr="00117F72" w:rsidRDefault="008A1E9B" w:rsidP="003A4F2F">
      <w:pPr>
        <w:pStyle w:val="libNormal"/>
        <w:rPr>
          <w:rtl/>
        </w:rPr>
      </w:pPr>
      <w:r w:rsidRPr="00117F72">
        <w:rPr>
          <w:rFonts w:hint="cs"/>
          <w:rtl/>
        </w:rPr>
        <w:t>وأم</w:t>
      </w:r>
      <w:r w:rsidR="003A4F2F">
        <w:rPr>
          <w:rFonts w:hint="cs"/>
          <w:rtl/>
        </w:rPr>
        <w:t>َّ</w:t>
      </w:r>
      <w:r w:rsidRPr="00117F72">
        <w:rPr>
          <w:rFonts w:hint="cs"/>
          <w:rtl/>
        </w:rPr>
        <w:t>ا القصيمي</w:t>
      </w:r>
      <w:r w:rsidR="003A4F2F">
        <w:rPr>
          <w:rFonts w:hint="cs"/>
          <w:rtl/>
        </w:rPr>
        <w:t>ُّ</w:t>
      </w:r>
      <w:r w:rsidRPr="00117F72">
        <w:rPr>
          <w:rFonts w:hint="cs"/>
          <w:rtl/>
        </w:rPr>
        <w:t xml:space="preserve"> [ومن ي</w:t>
      </w:r>
      <w:r w:rsidR="003A4F2F">
        <w:rPr>
          <w:rFonts w:hint="cs"/>
          <w:rtl/>
        </w:rPr>
        <w:t>ُ</w:t>
      </w:r>
      <w:r w:rsidRPr="00117F72">
        <w:rPr>
          <w:rFonts w:hint="cs"/>
          <w:rtl/>
        </w:rPr>
        <w:t>شاكله في جهله المطبق] فلا أدري مم</w:t>
      </w:r>
      <w:r w:rsidR="003A4F2F">
        <w:rPr>
          <w:rFonts w:hint="cs"/>
          <w:rtl/>
        </w:rPr>
        <w:t>َّ</w:t>
      </w:r>
      <w:r w:rsidRPr="00117F72">
        <w:rPr>
          <w:rFonts w:hint="cs"/>
          <w:rtl/>
        </w:rPr>
        <w:t>ن سمع ما تخي</w:t>
      </w:r>
      <w:r w:rsidR="003A4F2F">
        <w:rPr>
          <w:rFonts w:hint="cs"/>
          <w:rtl/>
        </w:rPr>
        <w:t>َّ</w:t>
      </w:r>
      <w:r w:rsidRPr="00117F72">
        <w:rPr>
          <w:rFonts w:hint="cs"/>
          <w:rtl/>
        </w:rPr>
        <w:t>له من الأنواع</w:t>
      </w:r>
      <w:r w:rsidR="00F84C8E" w:rsidRPr="00117F72">
        <w:rPr>
          <w:rFonts w:hint="cs"/>
          <w:rtl/>
        </w:rPr>
        <w:t>؟</w:t>
      </w:r>
      <w:r w:rsidRPr="00117F72">
        <w:rPr>
          <w:rFonts w:hint="cs"/>
          <w:rtl/>
        </w:rPr>
        <w:t xml:space="preserve"> وفي أي</w:t>
      </w:r>
      <w:r w:rsidR="003A4F2F">
        <w:rPr>
          <w:rFonts w:hint="cs"/>
          <w:rtl/>
        </w:rPr>
        <w:t>ّ</w:t>
      </w:r>
      <w:r w:rsidRPr="00117F72">
        <w:rPr>
          <w:rFonts w:hint="cs"/>
          <w:rtl/>
        </w:rPr>
        <w:t xml:space="preserve"> كتاب</w:t>
      </w:r>
      <w:r w:rsidR="003A4F2F">
        <w:rPr>
          <w:rFonts w:hint="cs"/>
          <w:rtl/>
        </w:rPr>
        <w:t>ٍ</w:t>
      </w:r>
      <w:r w:rsidRPr="00117F72">
        <w:rPr>
          <w:rFonts w:hint="cs"/>
          <w:rtl/>
        </w:rPr>
        <w:t xml:space="preserve"> من ك</w:t>
      </w:r>
      <w:r w:rsidR="003A4F2F">
        <w:rPr>
          <w:rFonts w:hint="cs"/>
          <w:rtl/>
        </w:rPr>
        <w:t>ُ</w:t>
      </w:r>
      <w:r w:rsidRPr="00117F72">
        <w:rPr>
          <w:rFonts w:hint="cs"/>
          <w:rtl/>
        </w:rPr>
        <w:t>تب الشيعة وجده</w:t>
      </w:r>
      <w:r w:rsidR="00F84C8E" w:rsidRPr="00117F72">
        <w:rPr>
          <w:rFonts w:hint="cs"/>
          <w:rtl/>
        </w:rPr>
        <w:t>؟</w:t>
      </w:r>
      <w:r w:rsidRPr="00117F72">
        <w:rPr>
          <w:rFonts w:hint="cs"/>
          <w:rtl/>
        </w:rPr>
        <w:t xml:space="preserve"> وإلى فتوى أي</w:t>
      </w:r>
      <w:r w:rsidR="003A4F2F">
        <w:rPr>
          <w:rFonts w:hint="cs"/>
          <w:rtl/>
        </w:rPr>
        <w:t>ِّ</w:t>
      </w:r>
      <w:r w:rsidRPr="00117F72">
        <w:rPr>
          <w:rFonts w:hint="cs"/>
          <w:rtl/>
        </w:rPr>
        <w:t xml:space="preserve"> عالم</w:t>
      </w:r>
      <w:r w:rsidR="003A4F2F">
        <w:rPr>
          <w:rFonts w:hint="cs"/>
          <w:rtl/>
        </w:rPr>
        <w:t>ٍ</w:t>
      </w:r>
      <w:r w:rsidRPr="00117F72">
        <w:rPr>
          <w:rFonts w:hint="cs"/>
          <w:rtl/>
        </w:rPr>
        <w:t xml:space="preserve"> من علمائها يستند</w:t>
      </w:r>
      <w:r w:rsidR="00F84C8E" w:rsidRPr="00117F72">
        <w:rPr>
          <w:rFonts w:hint="cs"/>
          <w:rtl/>
        </w:rPr>
        <w:t>؟</w:t>
      </w:r>
      <w:r w:rsidRPr="00117F72">
        <w:rPr>
          <w:rFonts w:hint="cs"/>
          <w:rtl/>
        </w:rPr>
        <w:t xml:space="preserve"> وعن أي</w:t>
      </w:r>
      <w:r w:rsidR="003A4F2F">
        <w:rPr>
          <w:rFonts w:hint="cs"/>
          <w:rtl/>
        </w:rPr>
        <w:t>ِّ</w:t>
      </w:r>
      <w:r w:rsidRPr="00117F72">
        <w:rPr>
          <w:rFonts w:hint="cs"/>
          <w:rtl/>
        </w:rPr>
        <w:t xml:space="preserve"> إمام من أئم</w:t>
      </w:r>
      <w:r w:rsidR="003A4F2F">
        <w:rPr>
          <w:rFonts w:hint="cs"/>
          <w:rtl/>
        </w:rPr>
        <w:t>َّ</w:t>
      </w:r>
      <w:r w:rsidRPr="00117F72">
        <w:rPr>
          <w:rFonts w:hint="cs"/>
          <w:rtl/>
        </w:rPr>
        <w:t>تها يروي</w:t>
      </w:r>
      <w:r w:rsidR="00F84C8E" w:rsidRPr="00117F72">
        <w:rPr>
          <w:rFonts w:hint="cs"/>
          <w:rtl/>
        </w:rPr>
        <w:t>؟</w:t>
      </w:r>
      <w:r w:rsidRPr="00117F72">
        <w:rPr>
          <w:rFonts w:hint="cs"/>
          <w:rtl/>
        </w:rPr>
        <w:t xml:space="preserve"> وفي أي</w:t>
      </w:r>
      <w:r w:rsidR="003A4F2F">
        <w:rPr>
          <w:rFonts w:hint="cs"/>
          <w:rtl/>
        </w:rPr>
        <w:t>ِّ</w:t>
      </w:r>
      <w:r w:rsidRPr="00117F72">
        <w:rPr>
          <w:rFonts w:hint="cs"/>
          <w:rtl/>
        </w:rPr>
        <w:t xml:space="preserve"> بلدة من بلادها أو قرية من قراها أو بادية من بواديها وجد هذه المعاطاة المكذوبة عليها</w:t>
      </w:r>
      <w:r w:rsidR="00F84C8E" w:rsidRPr="00117F72">
        <w:rPr>
          <w:rFonts w:hint="cs"/>
          <w:rtl/>
        </w:rPr>
        <w:t>؟</w:t>
      </w:r>
      <w:r w:rsidRPr="00117F72">
        <w:rPr>
          <w:rFonts w:hint="cs"/>
          <w:rtl/>
        </w:rPr>
        <w:t xml:space="preserve"> أيم الله كل</w:t>
      </w:r>
      <w:r w:rsidR="003A4F2F">
        <w:rPr>
          <w:rFonts w:hint="cs"/>
          <w:rtl/>
        </w:rPr>
        <w:t>ُّ</w:t>
      </w:r>
      <w:r w:rsidRPr="00117F72">
        <w:rPr>
          <w:rFonts w:hint="cs"/>
          <w:rtl/>
        </w:rPr>
        <w:t xml:space="preserve"> ذلك لم يكن. لكن</w:t>
      </w:r>
      <w:r w:rsidR="003A4F2F">
        <w:rPr>
          <w:rFonts w:hint="cs"/>
          <w:rtl/>
        </w:rPr>
        <w:t>َّ</w:t>
      </w:r>
      <w:r w:rsidRPr="00117F72">
        <w:rPr>
          <w:rFonts w:hint="cs"/>
          <w:rtl/>
        </w:rPr>
        <w:t xml:space="preserve"> الشياطين يوحون إلى أوليائهم زخرف القول غرورا. </w:t>
      </w:r>
    </w:p>
    <w:p w:rsidR="008A1E9B" w:rsidRDefault="008A1E9B" w:rsidP="003A4F2F">
      <w:pPr>
        <w:pStyle w:val="libNormal"/>
        <w:rPr>
          <w:rtl/>
        </w:rPr>
      </w:pPr>
      <w:r w:rsidRPr="00117F72">
        <w:rPr>
          <w:rFonts w:hint="cs"/>
          <w:rtl/>
        </w:rPr>
        <w:t>14</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إن</w:t>
      </w:r>
      <w:r w:rsidR="003A4F2F">
        <w:rPr>
          <w:rFonts w:hint="cs"/>
          <w:rtl/>
        </w:rPr>
        <w:t>َّ</w:t>
      </w:r>
      <w:r w:rsidRPr="00117F72">
        <w:rPr>
          <w:rFonts w:hint="cs"/>
          <w:rtl/>
        </w:rPr>
        <w:t xml:space="preserve"> أغبى الأغبياء وأجمد الجامدين من يأتون بشاة مسكينة</w:t>
      </w:r>
      <w:r w:rsidR="003A4F2F">
        <w:rPr>
          <w:rFonts w:hint="cs"/>
          <w:rtl/>
        </w:rPr>
        <w:t>ٍ</w:t>
      </w:r>
      <w:r w:rsidRPr="00117F72">
        <w:rPr>
          <w:rFonts w:hint="cs"/>
          <w:rtl/>
        </w:rPr>
        <w:t xml:space="preserve"> وينتفون شعرها ويعذ</w:t>
      </w:r>
      <w:r w:rsidR="003A4F2F">
        <w:rPr>
          <w:rFonts w:hint="cs"/>
          <w:rtl/>
        </w:rPr>
        <w:t>ِّ</w:t>
      </w:r>
      <w:r w:rsidRPr="00117F72">
        <w:rPr>
          <w:rFonts w:hint="cs"/>
          <w:rtl/>
        </w:rPr>
        <w:t>بونها أفانين العذاب موحيا</w:t>
      </w:r>
      <w:r w:rsidR="003A4F2F">
        <w:rPr>
          <w:rFonts w:hint="cs"/>
          <w:rtl/>
        </w:rPr>
        <w:t>ً</w:t>
      </w:r>
      <w:r w:rsidRPr="00117F72">
        <w:rPr>
          <w:rFonts w:hint="cs"/>
          <w:rtl/>
        </w:rPr>
        <w:t xml:space="preserve"> إليهم ضلالهم وجرمهم أن</w:t>
      </w:r>
      <w:r w:rsidR="003A4F2F">
        <w:rPr>
          <w:rFonts w:hint="cs"/>
          <w:rtl/>
        </w:rPr>
        <w:t>َّ</w:t>
      </w:r>
      <w:r w:rsidRPr="00117F72">
        <w:rPr>
          <w:rFonts w:hint="cs"/>
          <w:rtl/>
        </w:rPr>
        <w:t>ها السي</w:t>
      </w:r>
      <w:r w:rsidR="003A4F2F">
        <w:rPr>
          <w:rFonts w:hint="cs"/>
          <w:rtl/>
        </w:rPr>
        <w:t>ِّ</w:t>
      </w:r>
      <w:r w:rsidRPr="00117F72">
        <w:rPr>
          <w:rFonts w:hint="cs"/>
          <w:rtl/>
        </w:rPr>
        <w:t>دة عائشة زوج النبي</w:t>
      </w:r>
      <w:r w:rsidR="003A4F2F">
        <w:rPr>
          <w:rFonts w:hint="cs"/>
          <w:rtl/>
        </w:rPr>
        <w:t>ِّ</w:t>
      </w:r>
      <w:r w:rsidRPr="00117F72">
        <w:rPr>
          <w:rFonts w:hint="cs"/>
          <w:rtl/>
        </w:rPr>
        <w:t xml:space="preserve"> الكريم وأحب</w:t>
      </w:r>
      <w:r w:rsidR="003A4F2F">
        <w:rPr>
          <w:rFonts w:hint="cs"/>
          <w:rtl/>
        </w:rPr>
        <w:t>ُّ</w:t>
      </w:r>
      <w:r w:rsidRPr="00117F72">
        <w:rPr>
          <w:rFonts w:hint="cs"/>
          <w:rtl/>
        </w:rPr>
        <w:t xml:space="preserve"> أزواجه إليه.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يأتي تفصيل كلماتهم في هذا الجزء بعيد هذا.</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وم</w:t>
      </w:r>
      <w:r w:rsidR="003A4F2F">
        <w:rPr>
          <w:rFonts w:hint="cs"/>
          <w:rtl/>
        </w:rPr>
        <w:t>َ</w:t>
      </w:r>
      <w:r w:rsidRPr="00117F72">
        <w:rPr>
          <w:rFonts w:hint="cs"/>
          <w:rtl/>
        </w:rPr>
        <w:t>ن يأتون بكبشين وينتفون أشعارهما ويعذ</w:t>
      </w:r>
      <w:r w:rsidR="003A4F2F">
        <w:rPr>
          <w:rFonts w:hint="cs"/>
          <w:rtl/>
        </w:rPr>
        <w:t>ِّ</w:t>
      </w:r>
      <w:r w:rsidRPr="00117F72">
        <w:rPr>
          <w:rFonts w:hint="cs"/>
          <w:rtl/>
        </w:rPr>
        <w:t>بونهما ألوان العذاب مشيرين بهما إلى الخليفتين</w:t>
      </w:r>
      <w:r w:rsidR="00F84C8E" w:rsidRPr="00117F72">
        <w:rPr>
          <w:rFonts w:hint="cs"/>
          <w:rtl/>
        </w:rPr>
        <w:t>:</w:t>
      </w:r>
      <w:r w:rsidRPr="00117F72">
        <w:rPr>
          <w:rFonts w:hint="cs"/>
          <w:rtl/>
        </w:rPr>
        <w:t xml:space="preserve"> أبي بكر وعمر</w:t>
      </w:r>
      <w:r w:rsidR="00F84C8E" w:rsidRPr="00117F72">
        <w:rPr>
          <w:rFonts w:hint="cs"/>
          <w:rtl/>
        </w:rPr>
        <w:t>،</w:t>
      </w:r>
      <w:r w:rsidRPr="00117F72">
        <w:rPr>
          <w:rFonts w:hint="cs"/>
          <w:rtl/>
        </w:rPr>
        <w:t xml:space="preserve"> وهذا ما تأتيه الشيعة الغالية. </w:t>
      </w:r>
    </w:p>
    <w:p w:rsidR="008A1E9B" w:rsidRPr="00117F72" w:rsidRDefault="008A1E9B" w:rsidP="003A4F2F">
      <w:pPr>
        <w:pStyle w:val="libNormal"/>
        <w:rPr>
          <w:rtl/>
        </w:rPr>
      </w:pPr>
      <w:r w:rsidRPr="00117F72">
        <w:rPr>
          <w:rFonts w:hint="cs"/>
          <w:rtl/>
        </w:rPr>
        <w:t>وإن</w:t>
      </w:r>
      <w:r w:rsidR="003A4F2F">
        <w:rPr>
          <w:rFonts w:hint="cs"/>
          <w:rtl/>
        </w:rPr>
        <w:t>َّ</w:t>
      </w:r>
      <w:r w:rsidRPr="00117F72">
        <w:rPr>
          <w:rFonts w:hint="cs"/>
          <w:rtl/>
        </w:rPr>
        <w:t xml:space="preserve"> أغبى الأغبياء وأجمد الجامدين هم ال</w:t>
      </w:r>
      <w:r w:rsidR="003A4F2F">
        <w:rPr>
          <w:rFonts w:hint="cs"/>
          <w:rtl/>
        </w:rPr>
        <w:t>َّ</w:t>
      </w:r>
      <w:r w:rsidRPr="00117F72">
        <w:rPr>
          <w:rFonts w:hint="cs"/>
          <w:rtl/>
        </w:rPr>
        <w:t>ذين غي</w:t>
      </w:r>
      <w:r w:rsidR="003A4F2F">
        <w:rPr>
          <w:rFonts w:hint="cs"/>
          <w:rtl/>
        </w:rPr>
        <w:t>َّ</w:t>
      </w:r>
      <w:r w:rsidRPr="00117F72">
        <w:rPr>
          <w:rFonts w:hint="cs"/>
          <w:rtl/>
        </w:rPr>
        <w:t>بوا إمامهم في السرداب</w:t>
      </w:r>
      <w:r w:rsidR="00F84C8E" w:rsidRPr="00117F72">
        <w:rPr>
          <w:rFonts w:hint="cs"/>
          <w:rtl/>
        </w:rPr>
        <w:t>،</w:t>
      </w:r>
      <w:r w:rsidRPr="00117F72">
        <w:rPr>
          <w:rFonts w:hint="cs"/>
          <w:rtl/>
        </w:rPr>
        <w:t xml:space="preserve"> وغي</w:t>
      </w:r>
      <w:r w:rsidR="003A4F2F">
        <w:rPr>
          <w:rFonts w:hint="cs"/>
          <w:rtl/>
        </w:rPr>
        <w:t>َّ</w:t>
      </w:r>
      <w:r w:rsidRPr="00117F72">
        <w:rPr>
          <w:rFonts w:hint="cs"/>
          <w:rtl/>
        </w:rPr>
        <w:t>بوا معه قرآنهم ومصحفهم</w:t>
      </w:r>
      <w:r w:rsidR="00F84C8E" w:rsidRPr="00117F72">
        <w:rPr>
          <w:rFonts w:hint="cs"/>
          <w:rtl/>
        </w:rPr>
        <w:t>،</w:t>
      </w:r>
      <w:r w:rsidRPr="00117F72">
        <w:rPr>
          <w:rFonts w:hint="cs"/>
          <w:rtl/>
        </w:rPr>
        <w:t xml:space="preserve"> وم</w:t>
      </w:r>
      <w:r w:rsidR="003A4F2F">
        <w:rPr>
          <w:rFonts w:hint="cs"/>
          <w:rtl/>
        </w:rPr>
        <w:t>َ</w:t>
      </w:r>
      <w:r w:rsidRPr="00117F72">
        <w:rPr>
          <w:rFonts w:hint="cs"/>
          <w:rtl/>
        </w:rPr>
        <w:t>ن يذهبون كل</w:t>
      </w:r>
      <w:r w:rsidR="003A4F2F">
        <w:rPr>
          <w:rFonts w:hint="cs"/>
          <w:rtl/>
        </w:rPr>
        <w:t>َّ</w:t>
      </w:r>
      <w:r w:rsidRPr="00117F72">
        <w:rPr>
          <w:rFonts w:hint="cs"/>
          <w:rtl/>
        </w:rPr>
        <w:t xml:space="preserve"> ليلة بخيولهم وحميرهم إلى ذلك السرداب الذي غي</w:t>
      </w:r>
      <w:r w:rsidR="003A4F2F">
        <w:rPr>
          <w:rFonts w:hint="cs"/>
          <w:rtl/>
        </w:rPr>
        <w:t>َّ</w:t>
      </w:r>
      <w:r w:rsidRPr="00117F72">
        <w:rPr>
          <w:rFonts w:hint="cs"/>
          <w:rtl/>
        </w:rPr>
        <w:t>بوا فيه إمامهم ينتظرونه وي</w:t>
      </w:r>
      <w:r w:rsidR="003A4F2F">
        <w:rPr>
          <w:rFonts w:hint="cs"/>
          <w:rtl/>
        </w:rPr>
        <w:t>ُ</w:t>
      </w:r>
      <w:r w:rsidRPr="00117F72">
        <w:rPr>
          <w:rFonts w:hint="cs"/>
          <w:rtl/>
        </w:rPr>
        <w:t>نادونه ليخرج إليهم</w:t>
      </w:r>
      <w:r w:rsidR="00F84C8E" w:rsidRPr="00117F72">
        <w:rPr>
          <w:rFonts w:hint="cs"/>
          <w:rtl/>
        </w:rPr>
        <w:t>،</w:t>
      </w:r>
      <w:r w:rsidRPr="00117F72">
        <w:rPr>
          <w:rFonts w:hint="cs"/>
          <w:rtl/>
        </w:rPr>
        <w:t xml:space="preserve"> ولا يزال عندهم ذلك منذ أكثر من ألف عام. </w:t>
      </w:r>
    </w:p>
    <w:p w:rsidR="008A1E9B" w:rsidRPr="00117F72" w:rsidRDefault="008A1E9B" w:rsidP="00117F72">
      <w:pPr>
        <w:pStyle w:val="libNormal"/>
        <w:rPr>
          <w:rtl/>
        </w:rPr>
      </w:pPr>
      <w:r w:rsidRPr="00117F72">
        <w:rPr>
          <w:rFonts w:hint="cs"/>
          <w:rtl/>
        </w:rPr>
        <w:t>وإن</w:t>
      </w:r>
      <w:r w:rsidR="003A4F2F">
        <w:rPr>
          <w:rFonts w:hint="cs"/>
          <w:rtl/>
        </w:rPr>
        <w:t>َّ</w:t>
      </w:r>
      <w:r w:rsidRPr="00117F72">
        <w:rPr>
          <w:rFonts w:hint="cs"/>
          <w:rtl/>
        </w:rPr>
        <w:t xml:space="preserve"> أغبى الأغبياء وأجمد الجامدين هم ال</w:t>
      </w:r>
      <w:r w:rsidR="003A4F2F">
        <w:rPr>
          <w:rFonts w:hint="cs"/>
          <w:rtl/>
        </w:rPr>
        <w:t>َّ</w:t>
      </w:r>
      <w:r w:rsidRPr="00117F72">
        <w:rPr>
          <w:rFonts w:hint="cs"/>
          <w:rtl/>
        </w:rPr>
        <w:t>ذين يزعمون أن</w:t>
      </w:r>
      <w:r w:rsidR="003A4F2F">
        <w:rPr>
          <w:rFonts w:hint="cs"/>
          <w:rtl/>
        </w:rPr>
        <w:t>َّ</w:t>
      </w:r>
      <w:r w:rsidRPr="00117F72">
        <w:rPr>
          <w:rFonts w:hint="cs"/>
          <w:rtl/>
        </w:rPr>
        <w:t xml:space="preserve"> القرآن محر</w:t>
      </w:r>
      <w:r w:rsidR="003A4F2F">
        <w:rPr>
          <w:rFonts w:hint="cs"/>
          <w:rtl/>
        </w:rPr>
        <w:t>َّ</w:t>
      </w:r>
      <w:r w:rsidRPr="00117F72">
        <w:rPr>
          <w:rFonts w:hint="cs"/>
          <w:rtl/>
        </w:rPr>
        <w:t>ف</w:t>
      </w:r>
      <w:r w:rsidR="003A4F2F">
        <w:rPr>
          <w:rFonts w:hint="cs"/>
          <w:rtl/>
        </w:rPr>
        <w:t>ٌ</w:t>
      </w:r>
      <w:r w:rsidRPr="00117F72">
        <w:rPr>
          <w:rFonts w:hint="cs"/>
          <w:rtl/>
        </w:rPr>
        <w:t xml:space="preserve"> مزيد</w:t>
      </w:r>
      <w:r w:rsidR="003A4F2F">
        <w:rPr>
          <w:rFonts w:hint="cs"/>
          <w:rtl/>
        </w:rPr>
        <w:t>ٌ</w:t>
      </w:r>
      <w:r w:rsidRPr="00117F72">
        <w:rPr>
          <w:rFonts w:hint="cs"/>
          <w:rtl/>
        </w:rPr>
        <w:t xml:space="preserve"> فيه ومنقوص</w:t>
      </w:r>
      <w:r w:rsidR="003A4F2F">
        <w:rPr>
          <w:rFonts w:hint="cs"/>
          <w:rtl/>
        </w:rPr>
        <w:t>ٌ</w:t>
      </w:r>
      <w:r w:rsidRPr="00117F72">
        <w:rPr>
          <w:rFonts w:hint="cs"/>
          <w:rtl/>
        </w:rPr>
        <w:t xml:space="preserve"> منه ج 1 ص 374. </w:t>
      </w:r>
    </w:p>
    <w:p w:rsidR="008A1E9B" w:rsidRPr="00117F72" w:rsidRDefault="008A1E9B" w:rsidP="00117F72">
      <w:pPr>
        <w:pStyle w:val="libNormal"/>
        <w:rPr>
          <w:rtl/>
        </w:rPr>
      </w:pPr>
      <w:r w:rsidRPr="00117F72">
        <w:rPr>
          <w:rFonts w:hint="cs"/>
          <w:rtl/>
        </w:rPr>
        <w:t>ج</w:t>
      </w:r>
      <w:r w:rsidR="003A4F2F">
        <w:rPr>
          <w:rFonts w:hint="cs"/>
          <w:rtl/>
        </w:rPr>
        <w:t xml:space="preserve"> - </w:t>
      </w:r>
      <w:r w:rsidRPr="00117F72">
        <w:rPr>
          <w:rFonts w:hint="cs"/>
          <w:rtl/>
        </w:rPr>
        <w:t>يكاد القلم أن يرتج عليه القول في دحض هذه المفتريات لأن</w:t>
      </w:r>
      <w:r w:rsidR="003A4F2F">
        <w:rPr>
          <w:rFonts w:hint="cs"/>
          <w:rtl/>
        </w:rPr>
        <w:t>َّ</w:t>
      </w:r>
      <w:r w:rsidRPr="00117F72">
        <w:rPr>
          <w:rFonts w:hint="cs"/>
          <w:rtl/>
        </w:rPr>
        <w:t>ها دعاو</w:t>
      </w:r>
      <w:r w:rsidR="003A4F2F">
        <w:rPr>
          <w:rFonts w:hint="cs"/>
          <w:rtl/>
        </w:rPr>
        <w:t>ٍ</w:t>
      </w:r>
      <w:r w:rsidRPr="00117F72">
        <w:rPr>
          <w:rFonts w:hint="cs"/>
          <w:rtl/>
        </w:rPr>
        <w:t xml:space="preserve"> شهودي</w:t>
      </w:r>
      <w:r w:rsidR="003A4F2F">
        <w:rPr>
          <w:rFonts w:hint="cs"/>
          <w:rtl/>
        </w:rPr>
        <w:t>َّ</w:t>
      </w:r>
      <w:r w:rsidRPr="00117F72">
        <w:rPr>
          <w:rFonts w:hint="cs"/>
          <w:rtl/>
        </w:rPr>
        <w:t>ة بأشياء لم تظل</w:t>
      </w:r>
      <w:r w:rsidR="003A4F2F">
        <w:rPr>
          <w:rFonts w:hint="cs"/>
          <w:rtl/>
        </w:rPr>
        <w:t>ّ</w:t>
      </w:r>
      <w:r w:rsidRPr="00117F72">
        <w:rPr>
          <w:rFonts w:hint="cs"/>
          <w:rtl/>
        </w:rPr>
        <w:t xml:space="preserve"> عليها الخضراء ولا أقل</w:t>
      </w:r>
      <w:r w:rsidR="003A4F2F">
        <w:rPr>
          <w:rFonts w:hint="cs"/>
          <w:rtl/>
        </w:rPr>
        <w:t>ّ</w:t>
      </w:r>
      <w:r w:rsidRPr="00117F72">
        <w:rPr>
          <w:rFonts w:hint="cs"/>
          <w:rtl/>
        </w:rPr>
        <w:t>تها الغبراء</w:t>
      </w:r>
      <w:r w:rsidR="00F84C8E" w:rsidRPr="00117F72">
        <w:rPr>
          <w:rFonts w:hint="cs"/>
          <w:rtl/>
        </w:rPr>
        <w:t>،</w:t>
      </w:r>
      <w:r w:rsidRPr="00117F72">
        <w:rPr>
          <w:rFonts w:hint="cs"/>
          <w:rtl/>
        </w:rPr>
        <w:t xml:space="preserve"> فإن</w:t>
      </w:r>
      <w:r w:rsidR="003A4F2F">
        <w:rPr>
          <w:rFonts w:hint="cs"/>
          <w:rtl/>
        </w:rPr>
        <w:t>َّ</w:t>
      </w:r>
      <w:r w:rsidRPr="00117F72">
        <w:rPr>
          <w:rFonts w:hint="cs"/>
          <w:rtl/>
        </w:rPr>
        <w:t xml:space="preserve"> الشيعة منذ تكو</w:t>
      </w:r>
      <w:r w:rsidR="003A4F2F">
        <w:rPr>
          <w:rFonts w:hint="cs"/>
          <w:rtl/>
        </w:rPr>
        <w:t>َّ</w:t>
      </w:r>
      <w:r w:rsidRPr="00117F72">
        <w:rPr>
          <w:rFonts w:hint="cs"/>
          <w:rtl/>
        </w:rPr>
        <w:t>نت في العهد النبوي</w:t>
      </w:r>
      <w:r w:rsidR="003A4F2F">
        <w:rPr>
          <w:rFonts w:hint="cs"/>
          <w:rtl/>
        </w:rPr>
        <w:t>ِّ</w:t>
      </w:r>
      <w:r w:rsidRPr="00117F72">
        <w:rPr>
          <w:rFonts w:hint="cs"/>
          <w:rtl/>
        </w:rPr>
        <w:t xml:space="preserve"> يوم كان صاحب الر</w:t>
      </w:r>
      <w:r w:rsidR="003A4F2F">
        <w:rPr>
          <w:rFonts w:hint="cs"/>
          <w:rtl/>
        </w:rPr>
        <w:t>ِّ</w:t>
      </w:r>
      <w:r w:rsidRPr="00117F72">
        <w:rPr>
          <w:rFonts w:hint="cs"/>
          <w:rtl/>
        </w:rPr>
        <w:t>سالة يلهج بذكر شيعة علي</w:t>
      </w:r>
      <w:r w:rsidR="003A4F2F">
        <w:rPr>
          <w:rFonts w:hint="cs"/>
          <w:rtl/>
        </w:rPr>
        <w:t>ٍّ</w:t>
      </w:r>
      <w:r w:rsidRPr="00117F72">
        <w:rPr>
          <w:rFonts w:hint="cs"/>
          <w:rtl/>
        </w:rPr>
        <w:t xml:space="preserve"> عليه السلام والصحابة تسم</w:t>
      </w:r>
      <w:r w:rsidR="003A4F2F">
        <w:rPr>
          <w:rFonts w:hint="cs"/>
          <w:rtl/>
        </w:rPr>
        <w:t>ّ</w:t>
      </w:r>
      <w:r w:rsidRPr="00117F72">
        <w:rPr>
          <w:rFonts w:hint="cs"/>
          <w:rtl/>
        </w:rPr>
        <w:t>ي جمعا</w:t>
      </w:r>
      <w:r w:rsidR="003A4F2F">
        <w:rPr>
          <w:rFonts w:hint="cs"/>
          <w:rtl/>
        </w:rPr>
        <w:t>ً</w:t>
      </w:r>
      <w:r w:rsidRPr="00117F72">
        <w:rPr>
          <w:rFonts w:hint="cs"/>
          <w:rtl/>
        </w:rPr>
        <w:t xml:space="preserve"> منهم بشيعة علي</w:t>
      </w:r>
      <w:r w:rsidR="003A4F2F">
        <w:rPr>
          <w:rFonts w:hint="cs"/>
          <w:rtl/>
        </w:rPr>
        <w:t>ٍّ</w:t>
      </w:r>
      <w:r w:rsidRPr="00117F72">
        <w:rPr>
          <w:rFonts w:hint="cs"/>
          <w:rtl/>
        </w:rPr>
        <w:t xml:space="preserve"> إلى يومها هذا لم تسمع بحديث الشاة والكبشين</w:t>
      </w:r>
      <w:r w:rsidR="00F84C8E" w:rsidRPr="00117F72">
        <w:rPr>
          <w:rFonts w:hint="cs"/>
          <w:rtl/>
        </w:rPr>
        <w:t>،</w:t>
      </w:r>
      <w:r w:rsidRPr="00117F72">
        <w:rPr>
          <w:rFonts w:hint="cs"/>
          <w:rtl/>
        </w:rPr>
        <w:t xml:space="preserve"> ولا أبصرت عيناها ما ي</w:t>
      </w:r>
      <w:r w:rsidR="003A4F2F">
        <w:rPr>
          <w:rFonts w:hint="cs"/>
          <w:rtl/>
        </w:rPr>
        <w:t>ُ</w:t>
      </w:r>
      <w:r w:rsidRPr="00117F72">
        <w:rPr>
          <w:rFonts w:hint="cs"/>
          <w:rtl/>
        </w:rPr>
        <w:t>فعل بهاتيك البهائم البريئة من الظلم والقساوة</w:t>
      </w:r>
      <w:r w:rsidR="00F84C8E" w:rsidRPr="00117F72">
        <w:rPr>
          <w:rFonts w:hint="cs"/>
          <w:rtl/>
        </w:rPr>
        <w:t>،</w:t>
      </w:r>
      <w:r w:rsidRPr="00117F72">
        <w:rPr>
          <w:rFonts w:hint="cs"/>
          <w:rtl/>
        </w:rPr>
        <w:t xml:space="preserve"> ولا م</w:t>
      </w:r>
      <w:r w:rsidR="003A4F2F">
        <w:rPr>
          <w:rFonts w:hint="cs"/>
          <w:rtl/>
        </w:rPr>
        <w:t>ُ</w:t>
      </w:r>
      <w:r w:rsidRPr="00117F72">
        <w:rPr>
          <w:rFonts w:hint="cs"/>
          <w:rtl/>
        </w:rPr>
        <w:t>د</w:t>
      </w:r>
      <w:r w:rsidR="003A4F2F">
        <w:rPr>
          <w:rFonts w:hint="cs"/>
          <w:rtl/>
        </w:rPr>
        <w:t>َّ</w:t>
      </w:r>
      <w:r w:rsidRPr="00117F72">
        <w:rPr>
          <w:rFonts w:hint="cs"/>
          <w:rtl/>
        </w:rPr>
        <w:t>ت إليها تلك الأيادي العادية</w:t>
      </w:r>
      <w:r w:rsidR="00F84C8E" w:rsidRPr="00117F72">
        <w:rPr>
          <w:rFonts w:hint="cs"/>
          <w:rtl/>
        </w:rPr>
        <w:t>،</w:t>
      </w:r>
      <w:r w:rsidRPr="00117F72">
        <w:rPr>
          <w:rFonts w:hint="cs"/>
          <w:rtl/>
        </w:rPr>
        <w:t xml:space="preserve"> غير أن</w:t>
      </w:r>
      <w:r w:rsidR="003A4F2F">
        <w:rPr>
          <w:rFonts w:hint="cs"/>
          <w:rtl/>
        </w:rPr>
        <w:t>َّ</w:t>
      </w:r>
      <w:r w:rsidRPr="00117F72">
        <w:rPr>
          <w:rFonts w:hint="cs"/>
          <w:rtl/>
        </w:rPr>
        <w:t>هم شاهدوا القصيمي</w:t>
      </w:r>
      <w:r w:rsidR="003A4F2F">
        <w:rPr>
          <w:rFonts w:hint="cs"/>
          <w:rtl/>
        </w:rPr>
        <w:t>َّ</w:t>
      </w:r>
      <w:r w:rsidRPr="00117F72">
        <w:rPr>
          <w:rFonts w:hint="cs"/>
          <w:rtl/>
        </w:rPr>
        <w:t xml:space="preserve"> مت</w:t>
      </w:r>
      <w:r w:rsidR="003A4F2F">
        <w:rPr>
          <w:rFonts w:hint="cs"/>
          <w:rtl/>
        </w:rPr>
        <w:t>َّ</w:t>
      </w:r>
      <w:r w:rsidRPr="00117F72">
        <w:rPr>
          <w:rFonts w:hint="cs"/>
          <w:rtl/>
        </w:rPr>
        <w:t>بعا</w:t>
      </w:r>
      <w:r w:rsidR="003A4F2F">
        <w:rPr>
          <w:rFonts w:hint="cs"/>
          <w:rtl/>
        </w:rPr>
        <w:t>ً</w:t>
      </w:r>
      <w:r w:rsidRPr="00117F72">
        <w:rPr>
          <w:rFonts w:hint="cs"/>
          <w:rtl/>
        </w:rPr>
        <w:t xml:space="preserve"> ل</w:t>
      </w:r>
      <w:r w:rsidR="00364DB9">
        <w:rPr>
          <w:rFonts w:hint="cs"/>
          <w:rtl/>
        </w:rPr>
        <w:t>إبن تيميَّة</w:t>
      </w:r>
      <w:r w:rsidRPr="00117F72">
        <w:rPr>
          <w:rFonts w:hint="cs"/>
          <w:rtl/>
        </w:rPr>
        <w:t xml:space="preserve"> ي</w:t>
      </w:r>
      <w:r w:rsidR="003A4F2F">
        <w:rPr>
          <w:rFonts w:hint="cs"/>
          <w:rtl/>
        </w:rPr>
        <w:t>ُ</w:t>
      </w:r>
      <w:r w:rsidRPr="00117F72">
        <w:rPr>
          <w:rFonts w:hint="cs"/>
          <w:rtl/>
        </w:rPr>
        <w:t>دن</w:t>
      </w:r>
      <w:r w:rsidR="003A4F2F">
        <w:rPr>
          <w:rFonts w:hint="cs"/>
          <w:rtl/>
        </w:rPr>
        <w:t>ِّ</w:t>
      </w:r>
      <w:r w:rsidRPr="00117F72">
        <w:rPr>
          <w:rFonts w:hint="cs"/>
          <w:rtl/>
        </w:rPr>
        <w:t>س برودهم النزيهة عن ذلك الد</w:t>
      </w:r>
      <w:r w:rsidR="003A4F2F">
        <w:rPr>
          <w:rFonts w:hint="cs"/>
          <w:rtl/>
        </w:rPr>
        <w:t>َ</w:t>
      </w:r>
      <w:r w:rsidRPr="00117F72">
        <w:rPr>
          <w:rFonts w:hint="cs"/>
          <w:rtl/>
        </w:rPr>
        <w:t>ر</w:t>
      </w:r>
      <w:r w:rsidR="003A4F2F">
        <w:rPr>
          <w:rFonts w:hint="cs"/>
          <w:rtl/>
        </w:rPr>
        <w:t>َ</w:t>
      </w:r>
      <w:r w:rsidRPr="00117F72">
        <w:rPr>
          <w:rFonts w:hint="cs"/>
          <w:rtl/>
        </w:rPr>
        <w:t xml:space="preserve">ن. </w:t>
      </w:r>
    </w:p>
    <w:p w:rsidR="008A1E9B" w:rsidRPr="00117F72" w:rsidRDefault="008A1E9B" w:rsidP="00117F72">
      <w:pPr>
        <w:pStyle w:val="libNormal"/>
        <w:rPr>
          <w:rtl/>
        </w:rPr>
      </w:pPr>
      <w:r w:rsidRPr="00117F72">
        <w:rPr>
          <w:rFonts w:hint="cs"/>
          <w:rtl/>
        </w:rPr>
        <w:t>وليت الر</w:t>
      </w:r>
      <w:r w:rsidR="003A4F2F">
        <w:rPr>
          <w:rFonts w:hint="cs"/>
          <w:rtl/>
        </w:rPr>
        <w:t>َّ</w:t>
      </w:r>
      <w:r w:rsidRPr="00117F72">
        <w:rPr>
          <w:rFonts w:hint="cs"/>
          <w:rtl/>
        </w:rPr>
        <w:t>جل يعر</w:t>
      </w:r>
      <w:r w:rsidR="003A4F2F">
        <w:rPr>
          <w:rFonts w:hint="cs"/>
          <w:rtl/>
        </w:rPr>
        <w:t>ِّ</w:t>
      </w:r>
      <w:r w:rsidRPr="00117F72">
        <w:rPr>
          <w:rFonts w:hint="cs"/>
          <w:rtl/>
        </w:rPr>
        <w:t>فنا بأحد</w:t>
      </w:r>
      <w:r w:rsidR="003A4F2F">
        <w:rPr>
          <w:rFonts w:hint="cs"/>
          <w:rtl/>
        </w:rPr>
        <w:t>ٍ</w:t>
      </w:r>
      <w:r w:rsidRPr="00117F72">
        <w:rPr>
          <w:rFonts w:hint="cs"/>
          <w:rtl/>
        </w:rPr>
        <w:t xml:space="preserve"> شاهد شيعي</w:t>
      </w:r>
      <w:r w:rsidR="003A4F2F">
        <w:rPr>
          <w:rFonts w:hint="cs"/>
          <w:rtl/>
        </w:rPr>
        <w:t>ّ</w:t>
      </w:r>
      <w:r w:rsidRPr="00117F72">
        <w:rPr>
          <w:rFonts w:hint="cs"/>
          <w:rtl/>
        </w:rPr>
        <w:t>ا</w:t>
      </w:r>
      <w:r w:rsidR="003A4F2F">
        <w:rPr>
          <w:rFonts w:hint="cs"/>
          <w:rtl/>
        </w:rPr>
        <w:t>ً</w:t>
      </w:r>
      <w:r w:rsidRPr="00117F72">
        <w:rPr>
          <w:rFonts w:hint="cs"/>
          <w:rtl/>
        </w:rPr>
        <w:t xml:space="preserve"> يفعل ذلك</w:t>
      </w:r>
      <w:r w:rsidR="00F84C8E" w:rsidRPr="00117F72">
        <w:rPr>
          <w:rFonts w:hint="cs"/>
          <w:rtl/>
        </w:rPr>
        <w:t>،</w:t>
      </w:r>
      <w:r w:rsidRPr="00117F72">
        <w:rPr>
          <w:rFonts w:hint="cs"/>
          <w:rtl/>
        </w:rPr>
        <w:t xml:space="preserve"> أو بحاضرة</w:t>
      </w:r>
      <w:r w:rsidR="003A4F2F">
        <w:rPr>
          <w:rFonts w:hint="cs"/>
          <w:rtl/>
        </w:rPr>
        <w:t>ٍ</w:t>
      </w:r>
      <w:r w:rsidRPr="00117F72">
        <w:rPr>
          <w:rFonts w:hint="cs"/>
          <w:rtl/>
        </w:rPr>
        <w:t xml:space="preserve"> من حواضر الشيعة اط</w:t>
      </w:r>
      <w:r w:rsidR="003A4F2F">
        <w:rPr>
          <w:rFonts w:hint="cs"/>
          <w:rtl/>
        </w:rPr>
        <w:t>َّ</w:t>
      </w:r>
      <w:r w:rsidRPr="00117F72">
        <w:rPr>
          <w:rFonts w:hint="cs"/>
          <w:rtl/>
        </w:rPr>
        <w:t>ردت فيها هذه العادة</w:t>
      </w:r>
      <w:r w:rsidR="00F84C8E" w:rsidRPr="00117F72">
        <w:rPr>
          <w:rFonts w:hint="cs"/>
          <w:rtl/>
        </w:rPr>
        <w:t>،</w:t>
      </w:r>
      <w:r w:rsidRPr="00117F72">
        <w:rPr>
          <w:rFonts w:hint="cs"/>
          <w:rtl/>
        </w:rPr>
        <w:t xml:space="preserve"> أو بصقع وقعت فيه مر</w:t>
      </w:r>
      <w:r w:rsidR="003A4F2F">
        <w:rPr>
          <w:rFonts w:hint="cs"/>
          <w:rtl/>
        </w:rPr>
        <w:t>َّ</w:t>
      </w:r>
      <w:r w:rsidRPr="00117F72">
        <w:rPr>
          <w:rFonts w:hint="cs"/>
          <w:rtl/>
        </w:rPr>
        <w:t>ة واحدة ولو في العالم كل</w:t>
      </w:r>
      <w:r w:rsidR="003A4F2F">
        <w:rPr>
          <w:rFonts w:hint="cs"/>
          <w:rtl/>
        </w:rPr>
        <w:t>ِّ</w:t>
      </w:r>
      <w:r w:rsidRPr="00117F72">
        <w:rPr>
          <w:rFonts w:hint="cs"/>
          <w:rtl/>
        </w:rPr>
        <w:t xml:space="preserve">ه. </w:t>
      </w:r>
    </w:p>
    <w:p w:rsidR="008A1E9B" w:rsidRPr="00117F72" w:rsidRDefault="008A1E9B" w:rsidP="00117F72">
      <w:pPr>
        <w:pStyle w:val="libNormal"/>
        <w:rPr>
          <w:rtl/>
        </w:rPr>
      </w:pPr>
      <w:r w:rsidRPr="00117F72">
        <w:rPr>
          <w:rFonts w:hint="cs"/>
          <w:rtl/>
        </w:rPr>
        <w:t>وليتني أدري وقومي هل أفتى شيعي</w:t>
      </w:r>
      <w:r w:rsidR="003A4F2F">
        <w:rPr>
          <w:rFonts w:hint="cs"/>
          <w:rtl/>
        </w:rPr>
        <w:t>ٌّ</w:t>
      </w:r>
      <w:r w:rsidRPr="00117F72">
        <w:rPr>
          <w:rFonts w:hint="cs"/>
          <w:rtl/>
        </w:rPr>
        <w:t xml:space="preserve"> بجواز هذا العمل الشنيع</w:t>
      </w:r>
      <w:r w:rsidR="00F84C8E" w:rsidRPr="00117F72">
        <w:rPr>
          <w:rFonts w:hint="cs"/>
          <w:rtl/>
        </w:rPr>
        <w:t>؟</w:t>
      </w:r>
      <w:r w:rsidRPr="00117F72">
        <w:rPr>
          <w:rFonts w:hint="cs"/>
          <w:rtl/>
        </w:rPr>
        <w:t xml:space="preserve"> أو استحسن ذلك الفعل التافه</w:t>
      </w:r>
      <w:r w:rsidR="00F84C8E" w:rsidRPr="00117F72">
        <w:rPr>
          <w:rFonts w:hint="cs"/>
          <w:rtl/>
        </w:rPr>
        <w:t>؟</w:t>
      </w:r>
      <w:r w:rsidRPr="00117F72">
        <w:rPr>
          <w:rFonts w:hint="cs"/>
          <w:rtl/>
        </w:rPr>
        <w:t xml:space="preserve"> أو نو</w:t>
      </w:r>
      <w:r w:rsidR="003A4F2F">
        <w:rPr>
          <w:rFonts w:hint="cs"/>
          <w:rtl/>
        </w:rPr>
        <w:t>َّ</w:t>
      </w:r>
      <w:r w:rsidRPr="00117F72">
        <w:rPr>
          <w:rFonts w:hint="cs"/>
          <w:rtl/>
        </w:rPr>
        <w:t>ه به ولو قص</w:t>
      </w:r>
      <w:r w:rsidR="003A4F2F">
        <w:rPr>
          <w:rFonts w:hint="cs"/>
          <w:rtl/>
        </w:rPr>
        <w:t>ِّ</w:t>
      </w:r>
      <w:r w:rsidRPr="00117F72">
        <w:rPr>
          <w:rFonts w:hint="cs"/>
          <w:rtl/>
        </w:rPr>
        <w:t>يص</w:t>
      </w:r>
      <w:r w:rsidR="003A4F2F">
        <w:rPr>
          <w:rFonts w:hint="cs"/>
          <w:rtl/>
        </w:rPr>
        <w:t>ٌ</w:t>
      </w:r>
      <w:r w:rsidRPr="00117F72">
        <w:rPr>
          <w:rFonts w:hint="cs"/>
          <w:rtl/>
        </w:rPr>
        <w:t xml:space="preserve"> في مقاله</w:t>
      </w:r>
      <w:r w:rsidR="00F84C8E" w:rsidRPr="00117F72">
        <w:rPr>
          <w:rFonts w:hint="cs"/>
          <w:rtl/>
        </w:rPr>
        <w:t>؟</w:t>
      </w:r>
      <w:r w:rsidRPr="00117F72">
        <w:rPr>
          <w:rFonts w:hint="cs"/>
          <w:rtl/>
        </w:rPr>
        <w:t xml:space="preserve"> نعم يوجد هذا الإفك الشائن في كتاب القصيمي</w:t>
      </w:r>
      <w:r w:rsidR="003A4F2F">
        <w:rPr>
          <w:rFonts w:hint="cs"/>
          <w:rtl/>
        </w:rPr>
        <w:t>ِّ</w:t>
      </w:r>
      <w:r w:rsidRPr="00117F72">
        <w:rPr>
          <w:rFonts w:hint="cs"/>
          <w:rtl/>
        </w:rPr>
        <w:t xml:space="preserve"> وشيخه </w:t>
      </w:r>
      <w:r w:rsidR="00364DB9">
        <w:rPr>
          <w:rFonts w:hint="cs"/>
          <w:rtl/>
        </w:rPr>
        <w:t>إبن تيميَّة</w:t>
      </w:r>
      <w:r w:rsidRPr="00117F72">
        <w:rPr>
          <w:rFonts w:hint="cs"/>
          <w:rtl/>
        </w:rPr>
        <w:t xml:space="preserve"> المشحون بأمثاله. </w:t>
      </w:r>
    </w:p>
    <w:p w:rsidR="008A1E9B" w:rsidRDefault="008A1E9B" w:rsidP="007A4900">
      <w:pPr>
        <w:pStyle w:val="libNormal"/>
        <w:rPr>
          <w:rtl/>
        </w:rPr>
      </w:pPr>
      <w:r w:rsidRPr="00117F72">
        <w:rPr>
          <w:rFonts w:hint="cs"/>
          <w:rtl/>
        </w:rPr>
        <w:t>وفرية السرداب أشنع وإن سبقه إليها غيره من مؤل</w:t>
      </w:r>
      <w:r w:rsidR="003A4F2F">
        <w:rPr>
          <w:rFonts w:hint="cs"/>
          <w:rtl/>
        </w:rPr>
        <w:t>ِّ</w:t>
      </w:r>
      <w:r w:rsidRPr="00117F72">
        <w:rPr>
          <w:rFonts w:hint="cs"/>
          <w:rtl/>
        </w:rPr>
        <w:t>في أهل السن</w:t>
      </w:r>
      <w:r w:rsidR="003A4F2F">
        <w:rPr>
          <w:rFonts w:hint="cs"/>
          <w:rtl/>
        </w:rPr>
        <w:t>َّ</w:t>
      </w:r>
      <w:r w:rsidRPr="00117F72">
        <w:rPr>
          <w:rFonts w:hint="cs"/>
          <w:rtl/>
        </w:rPr>
        <w:t>ة لكن</w:t>
      </w:r>
      <w:r w:rsidR="003A4F2F">
        <w:rPr>
          <w:rFonts w:hint="cs"/>
          <w:rtl/>
        </w:rPr>
        <w:t>َّ</w:t>
      </w:r>
      <w:r w:rsidRPr="00117F72">
        <w:rPr>
          <w:rFonts w:hint="cs"/>
          <w:rtl/>
        </w:rPr>
        <w:t>ه زاد في الطم</w:t>
      </w:r>
      <w:r w:rsidR="003A4F2F">
        <w:rPr>
          <w:rFonts w:hint="cs"/>
          <w:rtl/>
        </w:rPr>
        <w:t>ّ</w:t>
      </w:r>
      <w:r w:rsidRPr="00117F72">
        <w:rPr>
          <w:rFonts w:hint="cs"/>
          <w:rtl/>
        </w:rPr>
        <w:t>ور نغمات بضم</w:t>
      </w:r>
      <w:r w:rsidR="003A4F2F">
        <w:rPr>
          <w:rFonts w:hint="cs"/>
          <w:rtl/>
        </w:rPr>
        <w:t>ِّ</w:t>
      </w:r>
      <w:r w:rsidRPr="00117F72">
        <w:rPr>
          <w:rFonts w:hint="cs"/>
          <w:rtl/>
        </w:rPr>
        <w:t xml:space="preserve"> الحمير إلى الخيول واد</w:t>
      </w:r>
      <w:r w:rsidR="003A4F2F">
        <w:rPr>
          <w:rFonts w:hint="cs"/>
          <w:rtl/>
        </w:rPr>
        <w:t>ِّ</w:t>
      </w:r>
      <w:r w:rsidRPr="00117F72">
        <w:rPr>
          <w:rFonts w:hint="cs"/>
          <w:rtl/>
        </w:rPr>
        <w:t>عائه اط</w:t>
      </w:r>
      <w:r w:rsidR="003A4F2F">
        <w:rPr>
          <w:rFonts w:hint="cs"/>
          <w:rtl/>
        </w:rPr>
        <w:t>ِّ</w:t>
      </w:r>
      <w:r w:rsidRPr="00117F72">
        <w:rPr>
          <w:rFonts w:hint="cs"/>
          <w:rtl/>
        </w:rPr>
        <w:t>راد العادة في كل</w:t>
      </w:r>
      <w:r w:rsidR="003A4F2F">
        <w:rPr>
          <w:rFonts w:hint="cs"/>
          <w:rtl/>
        </w:rPr>
        <w:t>ِّ</w:t>
      </w:r>
      <w:r w:rsidRPr="00117F72">
        <w:rPr>
          <w:rFonts w:hint="cs"/>
          <w:rtl/>
        </w:rPr>
        <w:t xml:space="preserve"> ليلة وات</w:t>
      </w:r>
      <w:r w:rsidR="003A4F2F">
        <w:rPr>
          <w:rFonts w:hint="cs"/>
          <w:rtl/>
        </w:rPr>
        <w:t>ِّ</w:t>
      </w:r>
      <w:r w:rsidRPr="00117F72">
        <w:rPr>
          <w:rFonts w:hint="cs"/>
          <w:rtl/>
        </w:rPr>
        <w:t>صالها منذ أكثر من ألف عام</w:t>
      </w:r>
      <w:r w:rsidR="00F84C8E" w:rsidRPr="00117F72">
        <w:rPr>
          <w:rFonts w:hint="cs"/>
          <w:rtl/>
        </w:rPr>
        <w:t>،</w:t>
      </w:r>
      <w:r w:rsidRPr="00117F72">
        <w:rPr>
          <w:rFonts w:hint="cs"/>
          <w:rtl/>
        </w:rPr>
        <w:t xml:space="preserve"> والشيعة لا ترى أن</w:t>
      </w:r>
      <w:r w:rsidR="003A4F2F">
        <w:rPr>
          <w:rFonts w:hint="cs"/>
          <w:rtl/>
        </w:rPr>
        <w:t>َّ</w:t>
      </w:r>
      <w:r w:rsidRPr="00117F72">
        <w:rPr>
          <w:rFonts w:hint="cs"/>
          <w:rtl/>
        </w:rPr>
        <w:t xml:space="preserve"> غيبة الإمام في الس</w:t>
      </w:r>
      <w:r w:rsidR="007A4900">
        <w:rPr>
          <w:rFonts w:hint="cs"/>
          <w:rtl/>
        </w:rPr>
        <w:t>َّ</w:t>
      </w:r>
      <w:r w:rsidRPr="00117F72">
        <w:rPr>
          <w:rFonts w:hint="cs"/>
          <w:rtl/>
        </w:rPr>
        <w:t>رداب</w:t>
      </w:r>
      <w:r w:rsidR="00F84C8E" w:rsidRPr="00117F72">
        <w:rPr>
          <w:rFonts w:hint="cs"/>
          <w:rtl/>
        </w:rPr>
        <w:t>،</w:t>
      </w:r>
      <w:r w:rsidRPr="00117F72">
        <w:rPr>
          <w:rFonts w:hint="cs"/>
          <w:rtl/>
        </w:rPr>
        <w:t xml:space="preserve"> ولاهم غي</w:t>
      </w:r>
      <w:r w:rsidR="007A4900">
        <w:rPr>
          <w:rFonts w:hint="cs"/>
          <w:rtl/>
        </w:rPr>
        <w:t>َّ</w:t>
      </w:r>
      <w:r w:rsidRPr="00117F72">
        <w:rPr>
          <w:rFonts w:hint="cs"/>
          <w:rtl/>
        </w:rPr>
        <w:t xml:space="preserve">بوه فيه ولا </w:t>
      </w:r>
      <w:r w:rsidR="007A4900">
        <w:rPr>
          <w:rFonts w:hint="cs"/>
          <w:rtl/>
        </w:rPr>
        <w:t>أ</w:t>
      </w:r>
      <w:r w:rsidRPr="00117F72">
        <w:rPr>
          <w:rFonts w:hint="cs"/>
          <w:rtl/>
        </w:rPr>
        <w:t>ن</w:t>
      </w:r>
      <w:r w:rsidR="007A4900">
        <w:rPr>
          <w:rFonts w:hint="cs"/>
          <w:rtl/>
        </w:rPr>
        <w:t>َّ</w:t>
      </w:r>
      <w:r w:rsidRPr="00117F72">
        <w:rPr>
          <w:rFonts w:hint="cs"/>
          <w:rtl/>
        </w:rPr>
        <w:t>ه يظهر منه</w:t>
      </w:r>
      <w:r w:rsidR="00F84C8E" w:rsidRPr="00117F72">
        <w:rPr>
          <w:rFonts w:hint="cs"/>
          <w:rtl/>
        </w:rPr>
        <w:t>،</w:t>
      </w:r>
      <w:r w:rsidRPr="00117F72">
        <w:rPr>
          <w:rFonts w:hint="cs"/>
          <w:rtl/>
        </w:rPr>
        <w:t xml:space="preserve"> وإن</w:t>
      </w:r>
      <w:r w:rsidR="007A4900">
        <w:rPr>
          <w:rFonts w:hint="cs"/>
          <w:rtl/>
        </w:rPr>
        <w:t>َّ</w:t>
      </w:r>
      <w:r w:rsidRPr="00117F72">
        <w:rPr>
          <w:rFonts w:hint="cs"/>
          <w:rtl/>
        </w:rPr>
        <w:t>ما اعتقادهم المدعوم بأحاديثهم أن</w:t>
      </w:r>
      <w:r w:rsidR="007A4900">
        <w:rPr>
          <w:rFonts w:hint="cs"/>
          <w:rtl/>
        </w:rPr>
        <w:t>َّ</w:t>
      </w:r>
      <w:r w:rsidRPr="00117F72">
        <w:rPr>
          <w:rFonts w:hint="cs"/>
          <w:rtl/>
        </w:rPr>
        <w:t>ه يظهر بمك</w:t>
      </w:r>
      <w:r w:rsidR="007A4900">
        <w:rPr>
          <w:rFonts w:hint="cs"/>
          <w:rtl/>
        </w:rPr>
        <w:t>ّ</w:t>
      </w:r>
      <w:r w:rsidRPr="00117F72">
        <w:rPr>
          <w:rFonts w:hint="cs"/>
          <w:rtl/>
        </w:rPr>
        <w:t>ة المعظمة تجاه البيت</w:t>
      </w:r>
      <w:r w:rsidR="00F84C8E" w:rsidRPr="00117F72">
        <w:rPr>
          <w:rFonts w:hint="cs"/>
          <w:rtl/>
        </w:rPr>
        <w:t>،</w:t>
      </w:r>
      <w:r w:rsidRPr="00117F72">
        <w:rPr>
          <w:rFonts w:hint="cs"/>
          <w:rtl/>
        </w:rPr>
        <w:t xml:space="preserve"> ولم يقل أحد</w:t>
      </w:r>
      <w:r w:rsidR="007A4900">
        <w:rPr>
          <w:rFonts w:hint="cs"/>
          <w:rtl/>
        </w:rPr>
        <w:t>ٌ</w:t>
      </w:r>
      <w:r w:rsidRPr="00117F72">
        <w:rPr>
          <w:rFonts w:hint="cs"/>
          <w:rtl/>
        </w:rPr>
        <w:t xml:space="preserve"> في السرداب</w:t>
      </w:r>
      <w:r w:rsidR="00F84C8E" w:rsidRPr="00117F72">
        <w:rPr>
          <w:rFonts w:hint="cs"/>
          <w:rtl/>
        </w:rPr>
        <w:t>:</w:t>
      </w:r>
      <w:r w:rsidRPr="00117F72">
        <w:rPr>
          <w:rFonts w:hint="cs"/>
          <w:rtl/>
        </w:rPr>
        <w:t xml:space="preserve"> إن</w:t>
      </w:r>
      <w:r w:rsidR="007A4900">
        <w:rPr>
          <w:rFonts w:hint="cs"/>
          <w:rtl/>
        </w:rPr>
        <w:t>َّ</w:t>
      </w:r>
      <w:r w:rsidRPr="00117F72">
        <w:rPr>
          <w:rFonts w:hint="cs"/>
          <w:rtl/>
        </w:rPr>
        <w:t>ه مغيب ذلك النور</w:t>
      </w:r>
      <w:r w:rsidR="00F84C8E" w:rsidRPr="00117F72">
        <w:rPr>
          <w:rFonts w:hint="cs"/>
          <w:rtl/>
        </w:rPr>
        <w:t>،</w:t>
      </w:r>
      <w:r w:rsidRPr="00117F72">
        <w:rPr>
          <w:rFonts w:hint="cs"/>
          <w:rtl/>
        </w:rPr>
        <w:t xml:space="preserve"> وإن</w:t>
      </w:r>
      <w:r w:rsidR="007A4900">
        <w:rPr>
          <w:rFonts w:hint="cs"/>
          <w:rtl/>
        </w:rPr>
        <w:t>َّ</w:t>
      </w:r>
      <w:r w:rsidRPr="00117F72">
        <w:rPr>
          <w:rFonts w:hint="cs"/>
          <w:rtl/>
        </w:rPr>
        <w:t xml:space="preserve">ما هو سرداب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دار الأئم</w:t>
      </w:r>
      <w:r w:rsidR="007A4900">
        <w:rPr>
          <w:rFonts w:hint="cs"/>
          <w:rtl/>
        </w:rPr>
        <w:t>َّ</w:t>
      </w:r>
      <w:r w:rsidRPr="00117F72">
        <w:rPr>
          <w:rFonts w:hint="cs"/>
          <w:rtl/>
        </w:rPr>
        <w:t>ة بسامر</w:t>
      </w:r>
      <w:r w:rsidR="007A4900">
        <w:rPr>
          <w:rFonts w:hint="cs"/>
          <w:rtl/>
        </w:rPr>
        <w:t>َّ</w:t>
      </w:r>
      <w:r w:rsidRPr="00117F72">
        <w:rPr>
          <w:rFonts w:hint="cs"/>
          <w:rtl/>
        </w:rPr>
        <w:t>اء</w:t>
      </w:r>
      <w:r w:rsidR="00F84C8E" w:rsidRPr="00117F72">
        <w:rPr>
          <w:rFonts w:hint="cs"/>
          <w:rtl/>
        </w:rPr>
        <w:t>،</w:t>
      </w:r>
      <w:r w:rsidRPr="00117F72">
        <w:rPr>
          <w:rFonts w:hint="cs"/>
          <w:rtl/>
        </w:rPr>
        <w:t xml:space="preserve"> وإن</w:t>
      </w:r>
      <w:r w:rsidR="007A4900">
        <w:rPr>
          <w:rFonts w:hint="cs"/>
          <w:rtl/>
        </w:rPr>
        <w:t>َّ</w:t>
      </w:r>
      <w:r w:rsidRPr="00117F72">
        <w:rPr>
          <w:rFonts w:hint="cs"/>
          <w:rtl/>
        </w:rPr>
        <w:t xml:space="preserve"> من المط</w:t>
      </w:r>
      <w:r w:rsidR="007A4900">
        <w:rPr>
          <w:rFonts w:hint="cs"/>
          <w:rtl/>
        </w:rPr>
        <w:t>َّ</w:t>
      </w:r>
      <w:r w:rsidRPr="00117F72">
        <w:rPr>
          <w:rFonts w:hint="cs"/>
          <w:rtl/>
        </w:rPr>
        <w:t>رد إيجاد السراديب في الدور وقاية</w:t>
      </w:r>
      <w:r w:rsidR="007A4900">
        <w:rPr>
          <w:rFonts w:hint="cs"/>
          <w:rtl/>
        </w:rPr>
        <w:t>ً</w:t>
      </w:r>
      <w:r w:rsidRPr="00117F72">
        <w:rPr>
          <w:rFonts w:hint="cs"/>
          <w:rtl/>
        </w:rPr>
        <w:t xml:space="preserve"> من قايظ الحر</w:t>
      </w:r>
      <w:r w:rsidR="007A4900">
        <w:rPr>
          <w:rFonts w:hint="cs"/>
          <w:rtl/>
        </w:rPr>
        <w:t>ِّ</w:t>
      </w:r>
      <w:r w:rsidR="00F84C8E" w:rsidRPr="00117F72">
        <w:rPr>
          <w:rFonts w:hint="cs"/>
          <w:rtl/>
        </w:rPr>
        <w:t>،</w:t>
      </w:r>
      <w:r w:rsidRPr="00117F72">
        <w:rPr>
          <w:rFonts w:hint="cs"/>
          <w:rtl/>
        </w:rPr>
        <w:t xml:space="preserve"> وإن</w:t>
      </w:r>
      <w:r w:rsidR="007A4900">
        <w:rPr>
          <w:rFonts w:hint="cs"/>
          <w:rtl/>
        </w:rPr>
        <w:t>َّ</w:t>
      </w:r>
      <w:r w:rsidRPr="00117F72">
        <w:rPr>
          <w:rFonts w:hint="cs"/>
          <w:rtl/>
        </w:rPr>
        <w:t>ما اكتسب هذا السرداب بخصوصه الشرف الباذخ لانتسابه إلى أئم</w:t>
      </w:r>
      <w:r w:rsidR="007A4900">
        <w:rPr>
          <w:rFonts w:hint="cs"/>
          <w:rtl/>
        </w:rPr>
        <w:t>َّ</w:t>
      </w:r>
      <w:r w:rsidRPr="00117F72">
        <w:rPr>
          <w:rFonts w:hint="cs"/>
          <w:rtl/>
        </w:rPr>
        <w:t>ة الدين</w:t>
      </w:r>
      <w:r w:rsidR="00F84C8E" w:rsidRPr="00117F72">
        <w:rPr>
          <w:rFonts w:hint="cs"/>
          <w:rtl/>
        </w:rPr>
        <w:t>،</w:t>
      </w:r>
      <w:r w:rsidRPr="00117F72">
        <w:rPr>
          <w:rFonts w:hint="cs"/>
          <w:rtl/>
        </w:rPr>
        <w:t xml:space="preserve"> وإن</w:t>
      </w:r>
      <w:r w:rsidR="007A4900">
        <w:rPr>
          <w:rFonts w:hint="cs"/>
          <w:rtl/>
        </w:rPr>
        <w:t>ّ</w:t>
      </w:r>
      <w:r w:rsidRPr="00117F72">
        <w:rPr>
          <w:rFonts w:hint="cs"/>
          <w:rtl/>
        </w:rPr>
        <w:t>ه كان مبو</w:t>
      </w:r>
      <w:r w:rsidR="007A4900">
        <w:rPr>
          <w:rFonts w:hint="cs"/>
          <w:rtl/>
        </w:rPr>
        <w:t>َّ</w:t>
      </w:r>
      <w:r w:rsidRPr="00117F72">
        <w:rPr>
          <w:rFonts w:hint="cs"/>
          <w:rtl/>
        </w:rPr>
        <w:t>ء</w:t>
      </w:r>
      <w:r w:rsidR="007A4900">
        <w:rPr>
          <w:rFonts w:hint="cs"/>
          <w:rtl/>
        </w:rPr>
        <w:t>ً</w:t>
      </w:r>
      <w:r w:rsidRPr="00117F72">
        <w:rPr>
          <w:rFonts w:hint="cs"/>
          <w:rtl/>
        </w:rPr>
        <w:t xml:space="preserve"> لثلاثة منهم كبقي</w:t>
      </w:r>
      <w:r w:rsidR="007A4900">
        <w:rPr>
          <w:rFonts w:hint="cs"/>
          <w:rtl/>
        </w:rPr>
        <w:t>َّ</w:t>
      </w:r>
      <w:r w:rsidRPr="00117F72">
        <w:rPr>
          <w:rFonts w:hint="cs"/>
          <w:rtl/>
        </w:rPr>
        <w:t>ة مساكن هذه الدار المباركة</w:t>
      </w:r>
      <w:r w:rsidR="00F84C8E" w:rsidRPr="00117F72">
        <w:rPr>
          <w:rFonts w:hint="cs"/>
          <w:rtl/>
        </w:rPr>
        <w:t>،</w:t>
      </w:r>
      <w:r w:rsidRPr="00117F72">
        <w:rPr>
          <w:rFonts w:hint="cs"/>
          <w:rtl/>
        </w:rPr>
        <w:t xml:space="preserve"> وهذا هو الشأن في بيوت الأئم</w:t>
      </w:r>
      <w:r w:rsidR="007A4900">
        <w:rPr>
          <w:rFonts w:hint="cs"/>
          <w:rtl/>
        </w:rPr>
        <w:t>ّ</w:t>
      </w:r>
      <w:r w:rsidRPr="00117F72">
        <w:rPr>
          <w:rFonts w:hint="cs"/>
          <w:rtl/>
        </w:rPr>
        <w:t>ة عليهم الس</w:t>
      </w:r>
      <w:r w:rsidR="007A4900">
        <w:rPr>
          <w:rFonts w:hint="cs"/>
          <w:rtl/>
        </w:rPr>
        <w:t>َّ</w:t>
      </w:r>
      <w:r w:rsidRPr="00117F72">
        <w:rPr>
          <w:rFonts w:hint="cs"/>
          <w:rtl/>
        </w:rPr>
        <w:t>لام ومشر</w:t>
      </w:r>
      <w:r w:rsidR="007A4900">
        <w:rPr>
          <w:rFonts w:hint="cs"/>
          <w:rtl/>
        </w:rPr>
        <w:t>ِّ</w:t>
      </w:r>
      <w:r w:rsidRPr="00117F72">
        <w:rPr>
          <w:rFonts w:hint="cs"/>
          <w:rtl/>
        </w:rPr>
        <w:t>فهم النبي</w:t>
      </w:r>
      <w:r w:rsidR="007A4900">
        <w:rPr>
          <w:rFonts w:hint="cs"/>
          <w:rtl/>
        </w:rPr>
        <w:t>ُّ</w:t>
      </w:r>
      <w:r w:rsidRPr="00117F72">
        <w:rPr>
          <w:rFonts w:hint="cs"/>
          <w:rtl/>
        </w:rPr>
        <w:t xml:space="preserve"> الأعظم في أي</w:t>
      </w:r>
      <w:r w:rsidR="007A4900">
        <w:rPr>
          <w:rFonts w:hint="cs"/>
          <w:rtl/>
        </w:rPr>
        <w:t>ِّ</w:t>
      </w:r>
      <w:r w:rsidRPr="00117F72">
        <w:rPr>
          <w:rFonts w:hint="cs"/>
          <w:rtl/>
        </w:rPr>
        <w:t xml:space="preserve"> حاضرة كانت</w:t>
      </w:r>
      <w:r w:rsidR="00F84C8E" w:rsidRPr="00117F72">
        <w:rPr>
          <w:rFonts w:hint="cs"/>
          <w:rtl/>
        </w:rPr>
        <w:t>،</w:t>
      </w:r>
      <w:r w:rsidRPr="00117F72">
        <w:rPr>
          <w:rFonts w:hint="cs"/>
          <w:rtl/>
        </w:rPr>
        <w:t xml:space="preserve"> فقد أذن الله أن ت</w:t>
      </w:r>
      <w:r w:rsidR="007A4900">
        <w:rPr>
          <w:rFonts w:hint="cs"/>
          <w:rtl/>
        </w:rPr>
        <w:t>ُ</w:t>
      </w:r>
      <w:r w:rsidRPr="00117F72">
        <w:rPr>
          <w:rFonts w:hint="cs"/>
          <w:rtl/>
        </w:rPr>
        <w:t>رفع وي</w:t>
      </w:r>
      <w:r w:rsidR="007A4900">
        <w:rPr>
          <w:rFonts w:hint="cs"/>
          <w:rtl/>
        </w:rPr>
        <w:t>ُ</w:t>
      </w:r>
      <w:r w:rsidRPr="00117F72">
        <w:rPr>
          <w:rFonts w:hint="cs"/>
          <w:rtl/>
        </w:rPr>
        <w:t xml:space="preserve">ذكر فيها اسمه. </w:t>
      </w:r>
    </w:p>
    <w:p w:rsidR="008A1E9B" w:rsidRPr="00117F72" w:rsidRDefault="008A1E9B" w:rsidP="007A4900">
      <w:pPr>
        <w:pStyle w:val="libNormal"/>
        <w:rPr>
          <w:rtl/>
        </w:rPr>
      </w:pPr>
      <w:r w:rsidRPr="00117F72">
        <w:rPr>
          <w:rFonts w:hint="cs"/>
          <w:rtl/>
        </w:rPr>
        <w:t>وليت هؤلاء المتقو</w:t>
      </w:r>
      <w:r w:rsidR="007A4900">
        <w:rPr>
          <w:rFonts w:hint="cs"/>
          <w:rtl/>
        </w:rPr>
        <w:t>ِّ</w:t>
      </w:r>
      <w:r w:rsidRPr="00117F72">
        <w:rPr>
          <w:rFonts w:hint="cs"/>
          <w:rtl/>
        </w:rPr>
        <w:t>لون في أمر السرداب إت</w:t>
      </w:r>
      <w:r w:rsidR="007A4900">
        <w:rPr>
          <w:rFonts w:hint="cs"/>
          <w:rtl/>
        </w:rPr>
        <w:t>َّ</w:t>
      </w:r>
      <w:r w:rsidRPr="00117F72">
        <w:rPr>
          <w:rFonts w:hint="cs"/>
          <w:rtl/>
        </w:rPr>
        <w:t>فقوا على رأي واحد في الأ</w:t>
      </w:r>
      <w:r w:rsidR="007A4900">
        <w:rPr>
          <w:rFonts w:hint="cs"/>
          <w:rtl/>
        </w:rPr>
        <w:t>ُ</w:t>
      </w:r>
      <w:r w:rsidRPr="00117F72">
        <w:rPr>
          <w:rFonts w:hint="cs"/>
          <w:rtl/>
        </w:rPr>
        <w:t>كذوبة حت</w:t>
      </w:r>
      <w:r w:rsidR="007A4900">
        <w:rPr>
          <w:rFonts w:hint="cs"/>
          <w:rtl/>
        </w:rPr>
        <w:t>ّ</w:t>
      </w:r>
      <w:r w:rsidRPr="00117F72">
        <w:rPr>
          <w:rFonts w:hint="cs"/>
          <w:rtl/>
        </w:rPr>
        <w:t>ى لا تلوح عليها لوائح ال</w:t>
      </w:r>
      <w:r w:rsidR="007A4900">
        <w:rPr>
          <w:rFonts w:hint="cs"/>
          <w:rtl/>
        </w:rPr>
        <w:t>إ</w:t>
      </w:r>
      <w:r w:rsidRPr="00117F72">
        <w:rPr>
          <w:rFonts w:hint="cs"/>
          <w:rtl/>
        </w:rPr>
        <w:t>فتعال فتفضحهم</w:t>
      </w:r>
      <w:r w:rsidR="00F84C8E" w:rsidRPr="00117F72">
        <w:rPr>
          <w:rFonts w:hint="cs"/>
          <w:rtl/>
        </w:rPr>
        <w:t>،</w:t>
      </w:r>
      <w:r w:rsidRPr="00117F72">
        <w:rPr>
          <w:rFonts w:hint="cs"/>
          <w:rtl/>
        </w:rPr>
        <w:t xml:space="preserve"> فلا يقول </w:t>
      </w:r>
      <w:r w:rsidR="007A4900">
        <w:rPr>
          <w:rFonts w:hint="cs"/>
          <w:rtl/>
        </w:rPr>
        <w:t>إ</w:t>
      </w:r>
      <w:r w:rsidRPr="00117F72">
        <w:rPr>
          <w:rFonts w:hint="cs"/>
          <w:rtl/>
        </w:rPr>
        <w:t>بن بطوطة</w:t>
      </w:r>
      <w:r w:rsidRPr="00117F72">
        <w:rPr>
          <w:rStyle w:val="libFootnotenumChar"/>
          <w:rFonts w:hint="cs"/>
          <w:rtl/>
        </w:rPr>
        <w:t>(1)</w:t>
      </w:r>
      <w:r w:rsidRPr="00117F72">
        <w:rPr>
          <w:rFonts w:hint="cs"/>
          <w:rtl/>
        </w:rPr>
        <w:t xml:space="preserve"> في رحلته 2 ص 198</w:t>
      </w:r>
      <w:r w:rsidR="00F84C8E" w:rsidRPr="00117F72">
        <w:rPr>
          <w:rFonts w:hint="cs"/>
          <w:rtl/>
        </w:rPr>
        <w:t>:</w:t>
      </w:r>
      <w:r w:rsidRPr="00117F72">
        <w:rPr>
          <w:rFonts w:hint="cs"/>
          <w:rtl/>
        </w:rPr>
        <w:t xml:space="preserve"> إن</w:t>
      </w:r>
      <w:r w:rsidR="007A4900">
        <w:rPr>
          <w:rFonts w:hint="cs"/>
          <w:rtl/>
        </w:rPr>
        <w:t>َّ</w:t>
      </w:r>
      <w:r w:rsidRPr="00117F72">
        <w:rPr>
          <w:rFonts w:hint="cs"/>
          <w:rtl/>
        </w:rPr>
        <w:t xml:space="preserve"> هذا السرداب المنو</w:t>
      </w:r>
      <w:r w:rsidR="007A4900">
        <w:rPr>
          <w:rFonts w:hint="cs"/>
          <w:rtl/>
        </w:rPr>
        <w:t>َّ</w:t>
      </w:r>
      <w:r w:rsidRPr="00117F72">
        <w:rPr>
          <w:rFonts w:hint="cs"/>
          <w:rtl/>
        </w:rPr>
        <w:t>ه به في الحل</w:t>
      </w:r>
      <w:r w:rsidR="007A4900">
        <w:rPr>
          <w:rFonts w:hint="cs"/>
          <w:rtl/>
        </w:rPr>
        <w:t>ّ</w:t>
      </w:r>
      <w:r w:rsidRPr="00117F72">
        <w:rPr>
          <w:rFonts w:hint="cs"/>
          <w:rtl/>
        </w:rPr>
        <w:t xml:space="preserve">ة. ولا يقول القرماني في </w:t>
      </w:r>
      <w:r w:rsidR="007A4900">
        <w:rPr>
          <w:rFonts w:hint="cs"/>
          <w:rtl/>
        </w:rPr>
        <w:t>«</w:t>
      </w:r>
      <w:r w:rsidRPr="00117F72">
        <w:rPr>
          <w:rFonts w:hint="cs"/>
          <w:rtl/>
        </w:rPr>
        <w:t>أخبار الد</w:t>
      </w:r>
      <w:r w:rsidR="007A4900">
        <w:rPr>
          <w:rFonts w:hint="cs"/>
          <w:rtl/>
        </w:rPr>
        <w:t>ُّ</w:t>
      </w:r>
      <w:r w:rsidRPr="00117F72">
        <w:rPr>
          <w:rFonts w:hint="cs"/>
          <w:rtl/>
        </w:rPr>
        <w:t>ول</w:t>
      </w:r>
      <w:r w:rsidR="007A4900">
        <w:rPr>
          <w:rFonts w:hint="cs"/>
          <w:rtl/>
        </w:rPr>
        <w:t>»</w:t>
      </w:r>
      <w:r w:rsidRPr="00117F72">
        <w:rPr>
          <w:rFonts w:hint="cs"/>
          <w:rtl/>
        </w:rPr>
        <w:t xml:space="preserve"> إن</w:t>
      </w:r>
      <w:r w:rsidR="007A4900">
        <w:rPr>
          <w:rFonts w:hint="cs"/>
          <w:rtl/>
        </w:rPr>
        <w:t>ّ</w:t>
      </w:r>
      <w:r w:rsidRPr="00117F72">
        <w:rPr>
          <w:rFonts w:hint="cs"/>
          <w:rtl/>
        </w:rPr>
        <w:t>ه في بغداد. ولا يقول الآخرون</w:t>
      </w:r>
      <w:r w:rsidR="00F84C8E" w:rsidRPr="00117F72">
        <w:rPr>
          <w:rFonts w:hint="cs"/>
          <w:rtl/>
        </w:rPr>
        <w:t>:</w:t>
      </w:r>
      <w:r w:rsidRPr="00117F72">
        <w:rPr>
          <w:rFonts w:hint="cs"/>
          <w:rtl/>
        </w:rPr>
        <w:t xml:space="preserve"> إن</w:t>
      </w:r>
      <w:r w:rsidR="007A4900">
        <w:rPr>
          <w:rFonts w:hint="cs"/>
          <w:rtl/>
        </w:rPr>
        <w:t>ّ</w:t>
      </w:r>
      <w:r w:rsidRPr="00117F72">
        <w:rPr>
          <w:rFonts w:hint="cs"/>
          <w:rtl/>
        </w:rPr>
        <w:t>ه بسامراء. ويأتي القصيمي</w:t>
      </w:r>
      <w:r w:rsidR="007A4900">
        <w:rPr>
          <w:rFonts w:hint="cs"/>
          <w:rtl/>
        </w:rPr>
        <w:t>ُّ</w:t>
      </w:r>
      <w:r w:rsidRPr="00117F72">
        <w:rPr>
          <w:rFonts w:hint="cs"/>
          <w:rtl/>
        </w:rPr>
        <w:t xml:space="preserve"> م</w:t>
      </w:r>
      <w:r w:rsidR="007A4900">
        <w:rPr>
          <w:rFonts w:hint="cs"/>
          <w:rtl/>
        </w:rPr>
        <w:t>ِ</w:t>
      </w:r>
      <w:r w:rsidRPr="00117F72">
        <w:rPr>
          <w:rFonts w:hint="cs"/>
          <w:rtl/>
        </w:rPr>
        <w:t xml:space="preserve">ن بعدهم فلا يدري أين هو فيطلق لفظ السرداب ليستر سوءته. </w:t>
      </w:r>
    </w:p>
    <w:p w:rsidR="008A1E9B" w:rsidRPr="00117F72" w:rsidRDefault="008A1E9B" w:rsidP="00117F72">
      <w:pPr>
        <w:pStyle w:val="libNormal"/>
        <w:rPr>
          <w:rtl/>
        </w:rPr>
      </w:pPr>
      <w:r w:rsidRPr="00117F72">
        <w:rPr>
          <w:rFonts w:hint="cs"/>
          <w:rtl/>
        </w:rPr>
        <w:t>وإن</w:t>
      </w:r>
      <w:r w:rsidR="007A4900">
        <w:rPr>
          <w:rFonts w:hint="cs"/>
          <w:rtl/>
        </w:rPr>
        <w:t>ّ</w:t>
      </w:r>
      <w:r w:rsidRPr="00117F72">
        <w:rPr>
          <w:rFonts w:hint="cs"/>
          <w:rtl/>
        </w:rPr>
        <w:t>ي كنت أتمن</w:t>
      </w:r>
      <w:r w:rsidR="007A4900">
        <w:rPr>
          <w:rFonts w:hint="cs"/>
          <w:rtl/>
        </w:rPr>
        <w:t>ّ</w:t>
      </w:r>
      <w:r w:rsidRPr="00117F72">
        <w:rPr>
          <w:rFonts w:hint="cs"/>
          <w:rtl/>
        </w:rPr>
        <w:t>ى للقصيمي</w:t>
      </w:r>
      <w:r w:rsidR="007A4900">
        <w:rPr>
          <w:rFonts w:hint="cs"/>
          <w:rtl/>
        </w:rPr>
        <w:t>ِّ</w:t>
      </w:r>
      <w:r w:rsidRPr="00117F72">
        <w:rPr>
          <w:rFonts w:hint="cs"/>
          <w:rtl/>
        </w:rPr>
        <w:t xml:space="preserve"> أن يحد</w:t>
      </w:r>
      <w:r w:rsidR="007A4900">
        <w:rPr>
          <w:rFonts w:hint="cs"/>
          <w:rtl/>
        </w:rPr>
        <w:t>ِّ</w:t>
      </w:r>
      <w:r w:rsidRPr="00117F72">
        <w:rPr>
          <w:rFonts w:hint="cs"/>
          <w:rtl/>
        </w:rPr>
        <w:t xml:space="preserve">د هذه العادة بأقصر من </w:t>
      </w:r>
      <w:r w:rsidR="00E41EB7">
        <w:rPr>
          <w:rFonts w:hint="cs"/>
          <w:rtl/>
        </w:rPr>
        <w:t>(</w:t>
      </w:r>
      <w:r w:rsidRPr="00117F72">
        <w:rPr>
          <w:rFonts w:hint="cs"/>
          <w:rtl/>
        </w:rPr>
        <w:t>أكثر من ألف عام</w:t>
      </w:r>
      <w:r w:rsidR="00E41EB7">
        <w:rPr>
          <w:rFonts w:hint="cs"/>
          <w:rtl/>
        </w:rPr>
        <w:t>)</w:t>
      </w:r>
      <w:r w:rsidRPr="00117F72">
        <w:rPr>
          <w:rFonts w:hint="cs"/>
          <w:rtl/>
        </w:rPr>
        <w:t xml:space="preserve"> حت</w:t>
      </w:r>
      <w:r w:rsidR="007A4900">
        <w:rPr>
          <w:rFonts w:hint="cs"/>
          <w:rtl/>
        </w:rPr>
        <w:t>ّ</w:t>
      </w:r>
      <w:r w:rsidRPr="00117F72">
        <w:rPr>
          <w:rFonts w:hint="cs"/>
          <w:rtl/>
        </w:rPr>
        <w:t>ى لا يشمل العصر الحاضر والأعوام المت</w:t>
      </w:r>
      <w:r w:rsidR="007A4900">
        <w:rPr>
          <w:rFonts w:hint="cs"/>
          <w:rtl/>
        </w:rPr>
        <w:t>َّ</w:t>
      </w:r>
      <w:r w:rsidRPr="00117F72">
        <w:rPr>
          <w:rFonts w:hint="cs"/>
          <w:rtl/>
        </w:rPr>
        <w:t>صلة به</w:t>
      </w:r>
      <w:r w:rsidR="00F84C8E" w:rsidRPr="00117F72">
        <w:rPr>
          <w:rFonts w:hint="cs"/>
          <w:rtl/>
        </w:rPr>
        <w:t>،</w:t>
      </w:r>
      <w:r w:rsidRPr="00117F72">
        <w:rPr>
          <w:rFonts w:hint="cs"/>
          <w:rtl/>
        </w:rPr>
        <w:t xml:space="preserve"> لأن</w:t>
      </w:r>
      <w:r w:rsidR="007A4900">
        <w:rPr>
          <w:rFonts w:hint="cs"/>
          <w:rtl/>
        </w:rPr>
        <w:t>َّ</w:t>
      </w:r>
      <w:r w:rsidRPr="00117F72">
        <w:rPr>
          <w:rFonts w:hint="cs"/>
          <w:rtl/>
        </w:rPr>
        <w:t xml:space="preserve"> انتفائها فيه وفيها بمشهد</w:t>
      </w:r>
      <w:r w:rsidR="007A4900">
        <w:rPr>
          <w:rFonts w:hint="cs"/>
          <w:rtl/>
        </w:rPr>
        <w:t>ٍ</w:t>
      </w:r>
      <w:r w:rsidRPr="00117F72">
        <w:rPr>
          <w:rFonts w:hint="cs"/>
          <w:rtl/>
        </w:rPr>
        <w:t xml:space="preserve"> ومرئي ومسمع من جميع المسلمين</w:t>
      </w:r>
      <w:r w:rsidR="00F84C8E" w:rsidRPr="00117F72">
        <w:rPr>
          <w:rFonts w:hint="cs"/>
          <w:rtl/>
        </w:rPr>
        <w:t>،</w:t>
      </w:r>
      <w:r w:rsidRPr="00117F72">
        <w:rPr>
          <w:rFonts w:hint="cs"/>
          <w:rtl/>
        </w:rPr>
        <w:t xml:space="preserve"> وكان خيرا</w:t>
      </w:r>
      <w:r w:rsidR="007A4900">
        <w:rPr>
          <w:rFonts w:hint="cs"/>
          <w:rtl/>
        </w:rPr>
        <w:t>ً</w:t>
      </w:r>
      <w:r w:rsidRPr="00117F72">
        <w:rPr>
          <w:rFonts w:hint="cs"/>
          <w:rtl/>
        </w:rPr>
        <w:t xml:space="preserve"> له لو عزاها إلى بعض القرون الوسطى حت</w:t>
      </w:r>
      <w:r w:rsidR="007A4900">
        <w:rPr>
          <w:rFonts w:hint="cs"/>
          <w:rtl/>
        </w:rPr>
        <w:t>ّ</w:t>
      </w:r>
      <w:r w:rsidRPr="00117F72">
        <w:rPr>
          <w:rFonts w:hint="cs"/>
          <w:rtl/>
        </w:rPr>
        <w:t>ى يجو</w:t>
      </w:r>
      <w:r w:rsidR="007A4900">
        <w:rPr>
          <w:rFonts w:hint="cs"/>
          <w:rtl/>
        </w:rPr>
        <w:t>ِّ</w:t>
      </w:r>
      <w:r w:rsidRPr="00117F72">
        <w:rPr>
          <w:rFonts w:hint="cs"/>
          <w:rtl/>
        </w:rPr>
        <w:t>ز السامع وجودها في الجملة</w:t>
      </w:r>
      <w:r w:rsidR="00F84C8E" w:rsidRPr="00117F72">
        <w:rPr>
          <w:rFonts w:hint="cs"/>
          <w:rtl/>
        </w:rPr>
        <w:t>،</w:t>
      </w:r>
      <w:r w:rsidRPr="00117F72">
        <w:rPr>
          <w:rFonts w:hint="cs"/>
          <w:rtl/>
        </w:rPr>
        <w:t xml:space="preserve"> لكن</w:t>
      </w:r>
      <w:r w:rsidR="007A4900">
        <w:rPr>
          <w:rFonts w:hint="cs"/>
          <w:rtl/>
        </w:rPr>
        <w:t>َّ</w:t>
      </w:r>
      <w:r w:rsidRPr="00117F72">
        <w:rPr>
          <w:rFonts w:hint="cs"/>
          <w:rtl/>
        </w:rPr>
        <w:t xml:space="preserve"> المائن غير م</w:t>
      </w:r>
      <w:r w:rsidR="007A4900">
        <w:rPr>
          <w:rFonts w:hint="cs"/>
          <w:rtl/>
        </w:rPr>
        <w:t>ُ</w:t>
      </w:r>
      <w:r w:rsidRPr="00117F72">
        <w:rPr>
          <w:rFonts w:hint="cs"/>
          <w:rtl/>
        </w:rPr>
        <w:t>تحف</w:t>
      </w:r>
      <w:r w:rsidR="007A4900">
        <w:rPr>
          <w:rFonts w:hint="cs"/>
          <w:rtl/>
        </w:rPr>
        <w:t>ِّ</w:t>
      </w:r>
      <w:r w:rsidRPr="00117F72">
        <w:rPr>
          <w:rFonts w:hint="cs"/>
          <w:rtl/>
        </w:rPr>
        <w:t xml:space="preserve">ظ على هذه الجهات. </w:t>
      </w:r>
    </w:p>
    <w:p w:rsidR="008A1E9B" w:rsidRPr="00117F72" w:rsidRDefault="008A1E9B" w:rsidP="00117F72">
      <w:pPr>
        <w:pStyle w:val="libNormal"/>
        <w:rPr>
          <w:rtl/>
        </w:rPr>
      </w:pPr>
      <w:r w:rsidRPr="00117F72">
        <w:rPr>
          <w:rFonts w:hint="cs"/>
          <w:rtl/>
        </w:rPr>
        <w:t>وأم</w:t>
      </w:r>
      <w:r w:rsidR="007A4900">
        <w:rPr>
          <w:rFonts w:hint="cs"/>
          <w:rtl/>
        </w:rPr>
        <w:t>ّ</w:t>
      </w:r>
      <w:r w:rsidRPr="00117F72">
        <w:rPr>
          <w:rFonts w:hint="cs"/>
          <w:rtl/>
        </w:rPr>
        <w:t>ا تحريف القرآن فقد مر</w:t>
      </w:r>
      <w:r w:rsidR="007A4900">
        <w:rPr>
          <w:rFonts w:hint="cs"/>
          <w:rtl/>
        </w:rPr>
        <w:t>ّ</w:t>
      </w:r>
      <w:r w:rsidRPr="00117F72">
        <w:rPr>
          <w:rFonts w:hint="cs"/>
          <w:rtl/>
        </w:rPr>
        <w:t xml:space="preserve"> حق</w:t>
      </w:r>
      <w:r w:rsidR="007A4900">
        <w:rPr>
          <w:rFonts w:hint="cs"/>
          <w:rtl/>
        </w:rPr>
        <w:t>ُّ</w:t>
      </w:r>
      <w:r w:rsidRPr="00117F72">
        <w:rPr>
          <w:rFonts w:hint="cs"/>
          <w:rtl/>
        </w:rPr>
        <w:t xml:space="preserve"> القول فيه ص 85 وغيرها. </w:t>
      </w:r>
    </w:p>
    <w:p w:rsidR="008A1E9B" w:rsidRDefault="008A1E9B" w:rsidP="007A4900">
      <w:pPr>
        <w:pStyle w:val="libNormal"/>
        <w:rPr>
          <w:rtl/>
        </w:rPr>
      </w:pPr>
      <w:r w:rsidRPr="00117F72">
        <w:rPr>
          <w:rFonts w:hint="cs"/>
          <w:rtl/>
        </w:rPr>
        <w:t>هذه نبذ</w:t>
      </w:r>
      <w:r w:rsidR="007A4900">
        <w:rPr>
          <w:rFonts w:hint="cs"/>
          <w:rtl/>
        </w:rPr>
        <w:t>ٌ</w:t>
      </w:r>
      <w:r w:rsidRPr="00117F72">
        <w:rPr>
          <w:rFonts w:hint="cs"/>
          <w:rtl/>
        </w:rPr>
        <w:t xml:space="preserve"> من طام</w:t>
      </w:r>
      <w:r w:rsidR="007A4900">
        <w:rPr>
          <w:rFonts w:hint="cs"/>
          <w:rtl/>
        </w:rPr>
        <w:t>ّ</w:t>
      </w:r>
      <w:r w:rsidRPr="00117F72">
        <w:rPr>
          <w:rFonts w:hint="cs"/>
          <w:rtl/>
        </w:rPr>
        <w:t xml:space="preserve">ات </w:t>
      </w:r>
      <w:r w:rsidR="007A4900">
        <w:rPr>
          <w:rFonts w:hint="cs"/>
          <w:rtl/>
        </w:rPr>
        <w:t>«</w:t>
      </w:r>
      <w:r w:rsidRPr="00117F72">
        <w:rPr>
          <w:rFonts w:hint="cs"/>
          <w:rtl/>
        </w:rPr>
        <w:t>القصيمي</w:t>
      </w:r>
      <w:r w:rsidR="007A4900">
        <w:rPr>
          <w:rFonts w:hint="cs"/>
          <w:rtl/>
        </w:rPr>
        <w:t>ِّ»</w:t>
      </w:r>
      <w:r w:rsidRPr="00117F72">
        <w:rPr>
          <w:rFonts w:hint="cs"/>
          <w:rtl/>
        </w:rPr>
        <w:t xml:space="preserve"> وله مئات</w:t>
      </w:r>
      <w:r w:rsidR="007A4900">
        <w:rPr>
          <w:rFonts w:hint="cs"/>
          <w:rtl/>
        </w:rPr>
        <w:t>ٌ</w:t>
      </w:r>
      <w:r w:rsidRPr="00117F72">
        <w:rPr>
          <w:rFonts w:hint="cs"/>
          <w:rtl/>
        </w:rPr>
        <w:t xml:space="preserve"> من أمثالها</w:t>
      </w:r>
      <w:r w:rsidR="00F84C8E" w:rsidRPr="00117F72">
        <w:rPr>
          <w:rFonts w:hint="cs"/>
          <w:rtl/>
        </w:rPr>
        <w:t>،</w:t>
      </w:r>
      <w:r w:rsidRPr="00117F72">
        <w:rPr>
          <w:rFonts w:hint="cs"/>
          <w:rtl/>
        </w:rPr>
        <w:t xml:space="preserve"> وم</w:t>
      </w:r>
      <w:r w:rsidR="007A4900">
        <w:rPr>
          <w:rFonts w:hint="cs"/>
          <w:rtl/>
        </w:rPr>
        <w:t>َ</w:t>
      </w:r>
      <w:r w:rsidRPr="00117F72">
        <w:rPr>
          <w:rFonts w:hint="cs"/>
          <w:rtl/>
        </w:rPr>
        <w:t>ن راجع كتابه عرف موقفه من الص</w:t>
      </w:r>
      <w:r w:rsidR="007A4900">
        <w:rPr>
          <w:rFonts w:hint="cs"/>
          <w:rtl/>
        </w:rPr>
        <w:t>ِّ</w:t>
      </w:r>
      <w:r w:rsidRPr="00117F72">
        <w:rPr>
          <w:rFonts w:hint="cs"/>
          <w:rtl/>
        </w:rPr>
        <w:t>دق</w:t>
      </w:r>
      <w:r w:rsidR="00F84C8E" w:rsidRPr="00117F72">
        <w:rPr>
          <w:rFonts w:hint="cs"/>
          <w:rtl/>
        </w:rPr>
        <w:t>،</w:t>
      </w:r>
      <w:r w:rsidRPr="00117F72">
        <w:rPr>
          <w:rFonts w:hint="cs"/>
          <w:rtl/>
        </w:rPr>
        <w:t xml:space="preserve"> ومبو</w:t>
      </w:r>
      <w:r w:rsidR="007A4900">
        <w:rPr>
          <w:rFonts w:hint="cs"/>
          <w:rtl/>
        </w:rPr>
        <w:t>َّ</w:t>
      </w:r>
      <w:r w:rsidRPr="00117F72">
        <w:rPr>
          <w:rFonts w:hint="cs"/>
          <w:rtl/>
        </w:rPr>
        <w:t>ئه من الأمانة</w:t>
      </w:r>
      <w:r w:rsidR="00F84C8E" w:rsidRPr="00117F72">
        <w:rPr>
          <w:rFonts w:hint="cs"/>
          <w:rtl/>
        </w:rPr>
        <w:t>،</w:t>
      </w:r>
      <w:r w:rsidRPr="00117F72">
        <w:rPr>
          <w:rFonts w:hint="cs"/>
          <w:rtl/>
        </w:rPr>
        <w:t xml:space="preserve"> ومقيله من العلم</w:t>
      </w:r>
      <w:r w:rsidR="00F84C8E" w:rsidRPr="00117F72">
        <w:rPr>
          <w:rFonts w:hint="cs"/>
          <w:rtl/>
        </w:rPr>
        <w:t>،</w:t>
      </w:r>
      <w:r w:rsidRPr="00117F72">
        <w:rPr>
          <w:rFonts w:hint="cs"/>
          <w:rtl/>
        </w:rPr>
        <w:t xml:space="preserve"> ومحل</w:t>
      </w:r>
      <w:r w:rsidR="007A4900">
        <w:rPr>
          <w:rFonts w:hint="cs"/>
          <w:rtl/>
        </w:rPr>
        <w:t>ّ</w:t>
      </w:r>
      <w:r w:rsidRPr="00117F72">
        <w:rPr>
          <w:rFonts w:hint="cs"/>
          <w:rtl/>
        </w:rPr>
        <w:t>ه من الدين</w:t>
      </w:r>
      <w:r w:rsidR="00F84C8E" w:rsidRPr="00117F72">
        <w:rPr>
          <w:rFonts w:hint="cs"/>
          <w:rtl/>
        </w:rPr>
        <w:t>،</w:t>
      </w:r>
      <w:r w:rsidRPr="00117F72">
        <w:rPr>
          <w:rFonts w:hint="cs"/>
          <w:rtl/>
        </w:rPr>
        <w:t xml:space="preserve"> ومستواه من الأدب. </w:t>
      </w:r>
    </w:p>
    <w:p w:rsidR="008A1E9B" w:rsidRDefault="00A4615E" w:rsidP="00A4615E">
      <w:pPr>
        <w:pStyle w:val="libCenter"/>
        <w:rPr>
          <w:rtl/>
        </w:rPr>
      </w:pPr>
      <w:r w:rsidRPr="00A4615E">
        <w:rPr>
          <w:rStyle w:val="libAlaemChar"/>
          <w:rFonts w:hint="cs"/>
          <w:rtl/>
        </w:rPr>
        <w:t>(</w:t>
      </w:r>
      <w:r w:rsidR="008A1E9B" w:rsidRPr="00A4615E">
        <w:rPr>
          <w:rStyle w:val="libAieChar"/>
          <w:rFonts w:hint="cs"/>
          <w:rtl/>
        </w:rPr>
        <w:t>الّذِينَ يُجَادِلُونَ فِي آيَاتِ اللّهِ بِغَيْرِ سُلْطَانٍ أَتَاهُمْ كَبُرَ</w:t>
      </w:r>
    </w:p>
    <w:p w:rsidR="008A1E9B" w:rsidRDefault="008A1E9B" w:rsidP="00A4615E">
      <w:pPr>
        <w:pStyle w:val="libCenter"/>
        <w:rPr>
          <w:rtl/>
        </w:rPr>
      </w:pPr>
      <w:r w:rsidRPr="00A4615E">
        <w:rPr>
          <w:rStyle w:val="libAieChar"/>
          <w:rFonts w:hint="cs"/>
          <w:rtl/>
        </w:rPr>
        <w:t>مَقْتاً عِندَ اللّهِ وَعِندَ</w:t>
      </w:r>
      <w:r>
        <w:rPr>
          <w:rFonts w:hint="cs"/>
          <w:rtl/>
        </w:rPr>
        <w:t xml:space="preserve"> </w:t>
      </w:r>
      <w:r w:rsidRPr="00A4615E">
        <w:rPr>
          <w:rStyle w:val="libAieChar"/>
          <w:rFonts w:hint="cs"/>
          <w:rtl/>
        </w:rPr>
        <w:t>الّذِينَ آمَنُوا كَذلِكَ يَطْبَعُ</w:t>
      </w:r>
    </w:p>
    <w:p w:rsidR="008A1E9B" w:rsidRDefault="008A1E9B" w:rsidP="00A4615E">
      <w:pPr>
        <w:pStyle w:val="libCenter"/>
        <w:rPr>
          <w:rtl/>
        </w:rPr>
      </w:pPr>
      <w:r w:rsidRPr="00A4615E">
        <w:rPr>
          <w:rStyle w:val="libAieChar"/>
          <w:rFonts w:hint="cs"/>
          <w:rtl/>
        </w:rPr>
        <w:t>اللّهُ عَلَى‏ كُلّ قَلْبِ مُتَكَبّرٍ جَبّارٍ</w:t>
      </w:r>
      <w:r w:rsidR="00A4615E" w:rsidRPr="00A4615E">
        <w:rPr>
          <w:rStyle w:val="libAlaemChar"/>
          <w:rFonts w:hint="cs"/>
          <w:rtl/>
        </w:rPr>
        <w:t>)</w:t>
      </w:r>
    </w:p>
    <w:p w:rsidR="008A1E9B" w:rsidRDefault="008A1E9B" w:rsidP="00A4615E">
      <w:pPr>
        <w:pStyle w:val="libLeftBold"/>
        <w:rPr>
          <w:rtl/>
        </w:rPr>
      </w:pPr>
      <w:r>
        <w:rPr>
          <w:rFonts w:hint="cs"/>
          <w:rtl/>
        </w:rPr>
        <w:t>سورة غافر 35</w:t>
      </w:r>
    </w:p>
    <w:p w:rsidR="008A1E9B" w:rsidRDefault="008A1E9B" w:rsidP="00854A34">
      <w:pPr>
        <w:pStyle w:val="libLine"/>
        <w:rPr>
          <w:rtl/>
        </w:rPr>
      </w:pPr>
      <w:r>
        <w:rPr>
          <w:rFonts w:hint="cs"/>
          <w:rtl/>
        </w:rPr>
        <w:t>_____________________</w:t>
      </w:r>
    </w:p>
    <w:p w:rsidR="008A1E9B" w:rsidRDefault="008A1E9B" w:rsidP="007A4900">
      <w:pPr>
        <w:pStyle w:val="libFootnote0"/>
        <w:rPr>
          <w:rtl/>
        </w:rPr>
      </w:pPr>
      <w:r>
        <w:rPr>
          <w:rFonts w:hint="cs"/>
          <w:rtl/>
        </w:rPr>
        <w:t>1</w:t>
      </w:r>
      <w:r w:rsidR="00F84C8E">
        <w:rPr>
          <w:rFonts w:hint="cs"/>
          <w:rtl/>
        </w:rPr>
        <w:t xml:space="preserve"> - </w:t>
      </w:r>
      <w:r>
        <w:rPr>
          <w:rFonts w:hint="cs"/>
          <w:rtl/>
        </w:rPr>
        <w:t xml:space="preserve">وهكذا </w:t>
      </w:r>
      <w:r w:rsidR="007A4900">
        <w:rPr>
          <w:rFonts w:hint="cs"/>
          <w:rtl/>
        </w:rPr>
        <w:t>إ</w:t>
      </w:r>
      <w:r>
        <w:rPr>
          <w:rFonts w:hint="cs"/>
          <w:rtl/>
        </w:rPr>
        <w:t>بن خلدون في مقدمة تأريخه ج 1 ص 359</w:t>
      </w:r>
      <w:r w:rsidR="00F84C8E">
        <w:rPr>
          <w:rFonts w:hint="cs"/>
          <w:rtl/>
        </w:rPr>
        <w:t>،</w:t>
      </w:r>
      <w:r>
        <w:rPr>
          <w:rFonts w:hint="cs"/>
          <w:rtl/>
        </w:rPr>
        <w:t xml:space="preserve"> و</w:t>
      </w:r>
      <w:r w:rsidR="007A4900">
        <w:rPr>
          <w:rFonts w:hint="cs"/>
          <w:rtl/>
        </w:rPr>
        <w:t>إ</w:t>
      </w:r>
      <w:r>
        <w:rPr>
          <w:rFonts w:hint="cs"/>
          <w:rtl/>
        </w:rPr>
        <w:t>بن خلكان في تاريخه ص 581.</w:t>
      </w:r>
      <w:r w:rsidRPr="008A1E9B">
        <w:rPr>
          <w:rFonts w:hint="cs"/>
          <w:rtl/>
        </w:rPr>
        <w:t xml:space="preserve"> </w:t>
      </w:r>
    </w:p>
    <w:p w:rsidR="008A1E9B" w:rsidRDefault="008A1E9B" w:rsidP="00854A34">
      <w:pPr>
        <w:pStyle w:val="libNormal"/>
        <w:rPr>
          <w:rtl/>
        </w:rPr>
      </w:pPr>
      <w:r>
        <w:rPr>
          <w:rFonts w:hint="cs"/>
          <w:rtl/>
        </w:rPr>
        <w:br w:type="page"/>
      </w:r>
    </w:p>
    <w:p w:rsidR="008A1E9B" w:rsidRDefault="008A1E9B" w:rsidP="002F68B7">
      <w:pPr>
        <w:pStyle w:val="libCenterBold1"/>
        <w:rPr>
          <w:rtl/>
        </w:rPr>
      </w:pPr>
      <w:r>
        <w:rPr>
          <w:rFonts w:hint="cs"/>
          <w:rtl/>
        </w:rPr>
        <w:lastRenderedPageBreak/>
        <w:t>11</w:t>
      </w:r>
      <w:r w:rsidR="00F84C8E">
        <w:rPr>
          <w:rFonts w:hint="cs"/>
          <w:rtl/>
        </w:rPr>
        <w:t>،</w:t>
      </w:r>
      <w:r>
        <w:rPr>
          <w:rFonts w:hint="cs"/>
          <w:rtl/>
        </w:rPr>
        <w:t xml:space="preserve"> 12</w:t>
      </w:r>
      <w:r w:rsidR="00F84C8E">
        <w:rPr>
          <w:rFonts w:hint="cs"/>
          <w:rtl/>
        </w:rPr>
        <w:t>،</w:t>
      </w:r>
      <w:r>
        <w:rPr>
          <w:rFonts w:hint="cs"/>
          <w:rtl/>
        </w:rPr>
        <w:t xml:space="preserve"> 13</w:t>
      </w:r>
    </w:p>
    <w:p w:rsidR="008A1E9B" w:rsidRDefault="008A1E9B" w:rsidP="00E84538">
      <w:pPr>
        <w:pStyle w:val="Heading2Center"/>
        <w:rPr>
          <w:rtl/>
        </w:rPr>
      </w:pPr>
      <w:bookmarkStart w:id="92" w:name="_Toc495827492"/>
      <w:bookmarkStart w:id="93" w:name="_Toc509046815"/>
      <w:r>
        <w:rPr>
          <w:rFonts w:hint="cs"/>
          <w:rtl/>
        </w:rPr>
        <w:t>فجر ال</w:t>
      </w:r>
      <w:r w:rsidR="000A2B09">
        <w:rPr>
          <w:rFonts w:hint="cs"/>
          <w:rtl/>
        </w:rPr>
        <w:t>إسلام</w:t>
      </w:r>
      <w:r>
        <w:rPr>
          <w:rFonts w:hint="cs"/>
          <w:rtl/>
        </w:rPr>
        <w:t>. ضحى ال</w:t>
      </w:r>
      <w:r w:rsidR="000A2B09">
        <w:rPr>
          <w:rFonts w:hint="cs"/>
          <w:rtl/>
        </w:rPr>
        <w:t>إسلام</w:t>
      </w:r>
      <w:r>
        <w:rPr>
          <w:rFonts w:hint="cs"/>
          <w:rtl/>
        </w:rPr>
        <w:t>. ظهر ال</w:t>
      </w:r>
      <w:r w:rsidR="000A2B09">
        <w:rPr>
          <w:rFonts w:hint="cs"/>
          <w:rtl/>
        </w:rPr>
        <w:t>إسلام</w:t>
      </w:r>
      <w:bookmarkEnd w:id="92"/>
      <w:bookmarkEnd w:id="93"/>
    </w:p>
    <w:p w:rsidR="00117F72" w:rsidRPr="00117F72" w:rsidRDefault="008A1E9B" w:rsidP="00E84538">
      <w:pPr>
        <w:pStyle w:val="libNormal"/>
        <w:rPr>
          <w:rtl/>
        </w:rPr>
      </w:pPr>
      <w:r w:rsidRPr="00117F72">
        <w:rPr>
          <w:rFonts w:hint="cs"/>
          <w:rtl/>
        </w:rPr>
        <w:t>هذه الكتب أل</w:t>
      </w:r>
      <w:r w:rsidR="00E84538">
        <w:rPr>
          <w:rFonts w:hint="cs"/>
          <w:rtl/>
        </w:rPr>
        <w:t>َّ</w:t>
      </w:r>
      <w:r w:rsidRPr="00117F72">
        <w:rPr>
          <w:rFonts w:hint="cs"/>
          <w:rtl/>
        </w:rPr>
        <w:t>فها الأ</w:t>
      </w:r>
      <w:r w:rsidR="00E84538">
        <w:rPr>
          <w:rFonts w:hint="cs"/>
          <w:rtl/>
        </w:rPr>
        <w:t>ُ</w:t>
      </w:r>
      <w:r w:rsidRPr="00117F72">
        <w:rPr>
          <w:rFonts w:hint="cs"/>
          <w:rtl/>
        </w:rPr>
        <w:t>ستاذ أحمد أمين المصري</w:t>
      </w:r>
      <w:r w:rsidR="00E84538">
        <w:rPr>
          <w:rFonts w:hint="cs"/>
          <w:rtl/>
        </w:rPr>
        <w:t>ّ</w:t>
      </w:r>
      <w:r w:rsidRPr="00117F72">
        <w:rPr>
          <w:rFonts w:hint="cs"/>
          <w:rtl/>
        </w:rPr>
        <w:t xml:space="preserve"> لغاية</w:t>
      </w:r>
      <w:r w:rsidR="00E84538">
        <w:rPr>
          <w:rFonts w:hint="cs"/>
          <w:rtl/>
        </w:rPr>
        <w:t>ٍ</w:t>
      </w:r>
      <w:r w:rsidRPr="00117F72">
        <w:rPr>
          <w:rFonts w:hint="cs"/>
          <w:rtl/>
        </w:rPr>
        <w:t xml:space="preserve"> هو أدرى بها</w:t>
      </w:r>
      <w:r w:rsidR="00F84C8E" w:rsidRPr="00117F72">
        <w:rPr>
          <w:rFonts w:hint="cs"/>
          <w:rtl/>
        </w:rPr>
        <w:t>،</w:t>
      </w:r>
      <w:r w:rsidRPr="00117F72">
        <w:rPr>
          <w:rFonts w:hint="cs"/>
          <w:rtl/>
        </w:rPr>
        <w:t xml:space="preserve"> ونحن أيضا</w:t>
      </w:r>
      <w:r w:rsidR="00E84538">
        <w:rPr>
          <w:rFonts w:hint="cs"/>
          <w:rtl/>
        </w:rPr>
        <w:t>ً</w:t>
      </w:r>
      <w:r w:rsidRPr="00117F72">
        <w:rPr>
          <w:rFonts w:hint="cs"/>
          <w:rtl/>
        </w:rPr>
        <w:t xml:space="preserve"> لا يفوتنا عرفانها</w:t>
      </w:r>
      <w:r w:rsidR="00F84C8E" w:rsidRPr="00117F72">
        <w:rPr>
          <w:rFonts w:hint="cs"/>
          <w:rtl/>
        </w:rPr>
        <w:t>،</w:t>
      </w:r>
      <w:r w:rsidRPr="00117F72">
        <w:rPr>
          <w:rFonts w:hint="cs"/>
          <w:rtl/>
        </w:rPr>
        <w:t xml:space="preserve"> وهذه الأسماء الفخمة لا تغر</w:t>
      </w:r>
      <w:r w:rsidR="00E84538">
        <w:rPr>
          <w:rFonts w:hint="cs"/>
          <w:rtl/>
        </w:rPr>
        <w:t>ُّ</w:t>
      </w:r>
      <w:r w:rsidRPr="00117F72">
        <w:rPr>
          <w:rFonts w:hint="cs"/>
          <w:rtl/>
        </w:rPr>
        <w:t xml:space="preserve"> الباحث النابه مهما وقف على ما في طي</w:t>
      </w:r>
      <w:r w:rsidR="00E84538">
        <w:rPr>
          <w:rFonts w:hint="cs"/>
          <w:rtl/>
        </w:rPr>
        <w:t>ِّ</w:t>
      </w:r>
      <w:r w:rsidRPr="00117F72">
        <w:rPr>
          <w:rFonts w:hint="cs"/>
          <w:rtl/>
        </w:rPr>
        <w:t>ها من التافهات والمخازي</w:t>
      </w:r>
      <w:r w:rsidR="00F84C8E" w:rsidRPr="00117F72">
        <w:rPr>
          <w:rFonts w:hint="cs"/>
          <w:rtl/>
        </w:rPr>
        <w:t>،</w:t>
      </w:r>
      <w:r w:rsidRPr="00117F72">
        <w:rPr>
          <w:rFonts w:hint="cs"/>
          <w:rtl/>
        </w:rPr>
        <w:t xml:space="preserve"> فهي كاسمه [الأمين] لا ت</w:t>
      </w:r>
      <w:r w:rsidR="00E84538">
        <w:rPr>
          <w:rFonts w:hint="cs"/>
          <w:rtl/>
        </w:rPr>
        <w:t>ُ</w:t>
      </w:r>
      <w:r w:rsidRPr="00117F72">
        <w:rPr>
          <w:rFonts w:hint="cs"/>
          <w:rtl/>
        </w:rPr>
        <w:t>طابق المسم</w:t>
      </w:r>
      <w:r w:rsidR="00E84538">
        <w:rPr>
          <w:rFonts w:hint="cs"/>
          <w:rtl/>
        </w:rPr>
        <w:t>ّ</w:t>
      </w:r>
      <w:r w:rsidRPr="00117F72">
        <w:rPr>
          <w:rFonts w:hint="cs"/>
          <w:rtl/>
        </w:rPr>
        <w:t>ى</w:t>
      </w:r>
      <w:r w:rsidR="00F84C8E" w:rsidRPr="00117F72">
        <w:rPr>
          <w:rFonts w:hint="cs"/>
          <w:rtl/>
        </w:rPr>
        <w:t>،</w:t>
      </w:r>
      <w:r w:rsidRPr="00117F72">
        <w:rPr>
          <w:rFonts w:hint="cs"/>
          <w:rtl/>
        </w:rPr>
        <w:t xml:space="preserve"> وأيم الله إن</w:t>
      </w:r>
      <w:r w:rsidR="00E84538">
        <w:rPr>
          <w:rFonts w:hint="cs"/>
          <w:rtl/>
        </w:rPr>
        <w:t>َّ</w:t>
      </w:r>
      <w:r w:rsidRPr="00117F72">
        <w:rPr>
          <w:rFonts w:hint="cs"/>
          <w:rtl/>
        </w:rPr>
        <w:t>ه لو كان أمينا</w:t>
      </w:r>
      <w:r w:rsidR="00E84538">
        <w:rPr>
          <w:rFonts w:hint="cs"/>
          <w:rtl/>
        </w:rPr>
        <w:t>ً</w:t>
      </w:r>
      <w:r w:rsidRPr="00117F72">
        <w:rPr>
          <w:rFonts w:hint="cs"/>
          <w:rtl/>
        </w:rPr>
        <w:t xml:space="preserve"> لكان يتحف</w:t>
      </w:r>
      <w:r w:rsidR="00E84538">
        <w:rPr>
          <w:rFonts w:hint="cs"/>
          <w:rtl/>
        </w:rPr>
        <w:t>َّ</w:t>
      </w:r>
      <w:r w:rsidRPr="00117F72">
        <w:rPr>
          <w:rFonts w:hint="cs"/>
          <w:rtl/>
        </w:rPr>
        <w:t>ظ على ناموس العلم والدين والكتاب والسن</w:t>
      </w:r>
      <w:r w:rsidR="00E84538">
        <w:rPr>
          <w:rFonts w:hint="cs"/>
          <w:rtl/>
        </w:rPr>
        <w:t>َّ</w:t>
      </w:r>
      <w:r w:rsidRPr="00117F72">
        <w:rPr>
          <w:rFonts w:hint="cs"/>
          <w:rtl/>
        </w:rPr>
        <w:t>ة</w:t>
      </w:r>
      <w:r w:rsidR="00F84C8E" w:rsidRPr="00117F72">
        <w:rPr>
          <w:rFonts w:hint="cs"/>
          <w:rtl/>
        </w:rPr>
        <w:t>،</w:t>
      </w:r>
      <w:r w:rsidRPr="00117F72">
        <w:rPr>
          <w:rFonts w:hint="cs"/>
          <w:rtl/>
        </w:rPr>
        <w:t xml:space="preserve"> وكف</w:t>
      </w:r>
      <w:r w:rsidR="00E84538">
        <w:rPr>
          <w:rFonts w:hint="cs"/>
          <w:rtl/>
        </w:rPr>
        <w:t>َّ</w:t>
      </w:r>
      <w:r w:rsidRPr="00117F72">
        <w:rPr>
          <w:rFonts w:hint="cs"/>
          <w:rtl/>
        </w:rPr>
        <w:t xml:space="preserve"> القلم عن تسويد تلك الصحائف السوداء</w:t>
      </w:r>
      <w:r w:rsidR="00F84C8E" w:rsidRPr="00117F72">
        <w:rPr>
          <w:rFonts w:hint="cs"/>
          <w:rtl/>
        </w:rPr>
        <w:t>،</w:t>
      </w:r>
      <w:r w:rsidRPr="00117F72">
        <w:rPr>
          <w:rFonts w:hint="cs"/>
          <w:rtl/>
        </w:rPr>
        <w:t xml:space="preserve"> ولم يكن ي</w:t>
      </w:r>
      <w:r w:rsidR="00E84538">
        <w:rPr>
          <w:rFonts w:hint="cs"/>
          <w:rtl/>
        </w:rPr>
        <w:t>ُ</w:t>
      </w:r>
      <w:r w:rsidRPr="00117F72">
        <w:rPr>
          <w:rFonts w:hint="cs"/>
          <w:rtl/>
        </w:rPr>
        <w:t>شو</w:t>
      </w:r>
      <w:r w:rsidR="00E84538">
        <w:rPr>
          <w:rFonts w:hint="cs"/>
          <w:rtl/>
        </w:rPr>
        <w:t>ِّ</w:t>
      </w:r>
      <w:r w:rsidRPr="00117F72">
        <w:rPr>
          <w:rFonts w:hint="cs"/>
          <w:rtl/>
        </w:rPr>
        <w:t>ه سمعة ال</w:t>
      </w:r>
      <w:r w:rsidR="000A2B09">
        <w:rPr>
          <w:rFonts w:hint="cs"/>
          <w:rtl/>
        </w:rPr>
        <w:t>إسلام</w:t>
      </w:r>
      <w:r w:rsidRPr="00117F72">
        <w:rPr>
          <w:rFonts w:hint="cs"/>
          <w:rtl/>
        </w:rPr>
        <w:t xml:space="preserve"> المقد</w:t>
      </w:r>
      <w:r w:rsidR="00E84538">
        <w:rPr>
          <w:rFonts w:hint="cs"/>
          <w:rtl/>
        </w:rPr>
        <w:t>َّ</w:t>
      </w:r>
      <w:r w:rsidRPr="00117F72">
        <w:rPr>
          <w:rFonts w:hint="cs"/>
          <w:rtl/>
        </w:rPr>
        <w:t>س قبل سمعة مصره العزيزة بلسانه اللس</w:t>
      </w:r>
      <w:r w:rsidR="00E84538">
        <w:rPr>
          <w:rFonts w:hint="cs"/>
          <w:rtl/>
        </w:rPr>
        <w:t>ّ</w:t>
      </w:r>
      <w:r w:rsidRPr="00117F72">
        <w:rPr>
          <w:rFonts w:hint="cs"/>
          <w:rtl/>
        </w:rPr>
        <w:t>ابة الس</w:t>
      </w:r>
      <w:r w:rsidR="00E84538">
        <w:rPr>
          <w:rFonts w:hint="cs"/>
          <w:rtl/>
        </w:rPr>
        <w:t>َّ</w:t>
      </w:r>
      <w:r w:rsidRPr="00117F72">
        <w:rPr>
          <w:rFonts w:hint="cs"/>
          <w:rtl/>
        </w:rPr>
        <w:t>لاقة</w:t>
      </w:r>
      <w:r w:rsidR="00F84C8E" w:rsidRPr="00117F72">
        <w:rPr>
          <w:rFonts w:hint="cs"/>
          <w:rtl/>
        </w:rPr>
        <w:t>،</w:t>
      </w:r>
      <w:r w:rsidRPr="00117F72">
        <w:rPr>
          <w:rFonts w:hint="cs"/>
          <w:rtl/>
        </w:rPr>
        <w:t xml:space="preserve"> وكان لم يت</w:t>
      </w:r>
      <w:r w:rsidR="00E84538">
        <w:rPr>
          <w:rFonts w:hint="cs"/>
          <w:rtl/>
        </w:rPr>
        <w:t>َّ</w:t>
      </w:r>
      <w:r w:rsidRPr="00117F72">
        <w:rPr>
          <w:rFonts w:hint="cs"/>
          <w:rtl/>
        </w:rPr>
        <w:t>بع الهوى في</w:t>
      </w:r>
      <w:r w:rsidR="00E84538">
        <w:rPr>
          <w:rFonts w:hint="cs"/>
          <w:rtl/>
        </w:rPr>
        <w:t>ُ</w:t>
      </w:r>
      <w:r w:rsidRPr="00117F72">
        <w:rPr>
          <w:rFonts w:hint="cs"/>
          <w:rtl/>
        </w:rPr>
        <w:t>ضل</w:t>
      </w:r>
      <w:r w:rsidR="00E84538">
        <w:rPr>
          <w:rFonts w:hint="cs"/>
          <w:rtl/>
        </w:rPr>
        <w:t>َّ</w:t>
      </w:r>
      <w:r w:rsidRPr="00117F72">
        <w:rPr>
          <w:rFonts w:hint="cs"/>
          <w:rtl/>
        </w:rPr>
        <w:t xml:space="preserve"> عن السبيل</w:t>
      </w:r>
      <w:r w:rsidR="00F84C8E" w:rsidRPr="00117F72">
        <w:rPr>
          <w:rFonts w:hint="cs"/>
          <w:rtl/>
        </w:rPr>
        <w:t>،</w:t>
      </w:r>
      <w:r w:rsidRPr="00117F72">
        <w:rPr>
          <w:rFonts w:hint="cs"/>
          <w:rtl/>
        </w:rPr>
        <w:t xml:space="preserve"> ولم ي</w:t>
      </w:r>
      <w:r w:rsidR="00E84538">
        <w:rPr>
          <w:rFonts w:hint="cs"/>
          <w:rtl/>
        </w:rPr>
        <w:t>ُ</w:t>
      </w:r>
      <w:r w:rsidRPr="00117F72">
        <w:rPr>
          <w:rFonts w:hint="cs"/>
          <w:rtl/>
        </w:rPr>
        <w:t>طمس الحقايق ولم ي</w:t>
      </w:r>
      <w:r w:rsidR="00E84538">
        <w:rPr>
          <w:rFonts w:hint="cs"/>
          <w:rtl/>
        </w:rPr>
        <w:t>ُ</w:t>
      </w:r>
      <w:r w:rsidRPr="00117F72">
        <w:rPr>
          <w:rFonts w:hint="cs"/>
          <w:rtl/>
        </w:rPr>
        <w:t>ظهرها للناس بغير صورها الحقيقي</w:t>
      </w:r>
      <w:r w:rsidR="00E84538">
        <w:rPr>
          <w:rFonts w:hint="cs"/>
          <w:rtl/>
        </w:rPr>
        <w:t>َّ</w:t>
      </w:r>
      <w:r w:rsidRPr="00117F72">
        <w:rPr>
          <w:rFonts w:hint="cs"/>
          <w:rtl/>
        </w:rPr>
        <w:t>ة المبهجة</w:t>
      </w:r>
      <w:r w:rsidR="00F84C8E" w:rsidRPr="00117F72">
        <w:rPr>
          <w:rFonts w:hint="cs"/>
          <w:rtl/>
        </w:rPr>
        <w:t>،</w:t>
      </w:r>
      <w:r w:rsidRPr="00117F72">
        <w:rPr>
          <w:rFonts w:hint="cs"/>
          <w:rtl/>
        </w:rPr>
        <w:t xml:space="preserve"> ولم ي</w:t>
      </w:r>
      <w:r w:rsidR="00E84538">
        <w:rPr>
          <w:rFonts w:hint="cs"/>
          <w:rtl/>
        </w:rPr>
        <w:t>ُ</w:t>
      </w:r>
      <w:r w:rsidRPr="00117F72">
        <w:rPr>
          <w:rFonts w:hint="cs"/>
          <w:rtl/>
        </w:rPr>
        <w:t>حر</w:t>
      </w:r>
      <w:r w:rsidR="00E84538">
        <w:rPr>
          <w:rFonts w:hint="cs"/>
          <w:rtl/>
        </w:rPr>
        <w:t>ِّ</w:t>
      </w:r>
      <w:r w:rsidRPr="00117F72">
        <w:rPr>
          <w:rFonts w:hint="cs"/>
          <w:rtl/>
        </w:rPr>
        <w:t>ف الكلم عن مواضعها</w:t>
      </w:r>
      <w:r w:rsidR="00F84C8E" w:rsidRPr="00117F72">
        <w:rPr>
          <w:rFonts w:hint="cs"/>
          <w:rtl/>
        </w:rPr>
        <w:t>،</w:t>
      </w:r>
      <w:r w:rsidRPr="00117F72">
        <w:rPr>
          <w:rFonts w:hint="cs"/>
          <w:rtl/>
        </w:rPr>
        <w:t xml:space="preserve"> ولم يقذف أ</w:t>
      </w:r>
      <w:r w:rsidR="00E84538">
        <w:rPr>
          <w:rFonts w:hint="cs"/>
          <w:rtl/>
        </w:rPr>
        <w:t>ُ</w:t>
      </w:r>
      <w:r w:rsidRPr="00117F72">
        <w:rPr>
          <w:rFonts w:hint="cs"/>
          <w:rtl/>
        </w:rPr>
        <w:t>م</w:t>
      </w:r>
      <w:r w:rsidR="00E84538">
        <w:rPr>
          <w:rFonts w:hint="cs"/>
          <w:rtl/>
        </w:rPr>
        <w:t>َّ</w:t>
      </w:r>
      <w:r w:rsidRPr="00117F72">
        <w:rPr>
          <w:rFonts w:hint="cs"/>
          <w:rtl/>
        </w:rPr>
        <w:t>ة</w:t>
      </w:r>
      <w:r w:rsidR="00E84538">
        <w:rPr>
          <w:rFonts w:hint="cs"/>
          <w:rtl/>
        </w:rPr>
        <w:t>ً</w:t>
      </w:r>
      <w:r w:rsidRPr="00117F72">
        <w:rPr>
          <w:rFonts w:hint="cs"/>
          <w:rtl/>
        </w:rPr>
        <w:t xml:space="preserve"> كبيرة</w:t>
      </w:r>
      <w:r w:rsidR="00E84538">
        <w:rPr>
          <w:rFonts w:hint="cs"/>
          <w:rtl/>
        </w:rPr>
        <w:t>ً</w:t>
      </w:r>
      <w:r w:rsidRPr="00117F72">
        <w:rPr>
          <w:rFonts w:hint="cs"/>
          <w:rtl/>
        </w:rPr>
        <w:t xml:space="preserve"> بنسب</w:t>
      </w:r>
      <w:r w:rsidR="00E84538">
        <w:rPr>
          <w:rFonts w:hint="cs"/>
          <w:rtl/>
        </w:rPr>
        <w:t>ٍ</w:t>
      </w:r>
      <w:r w:rsidRPr="00117F72">
        <w:rPr>
          <w:rFonts w:hint="cs"/>
          <w:rtl/>
        </w:rPr>
        <w:t xml:space="preserve"> مفتعلة</w:t>
      </w:r>
      <w:r w:rsidR="00E84538">
        <w:rPr>
          <w:rFonts w:hint="cs"/>
          <w:rtl/>
        </w:rPr>
        <w:t>؛</w:t>
      </w:r>
      <w:r w:rsidRPr="00117F72">
        <w:rPr>
          <w:rFonts w:hint="cs"/>
          <w:rtl/>
        </w:rPr>
        <w:t xml:space="preserve"> ولم يتقو</w:t>
      </w:r>
      <w:r w:rsidR="00E84538">
        <w:rPr>
          <w:rFonts w:hint="cs"/>
          <w:rtl/>
        </w:rPr>
        <w:t>َّ</w:t>
      </w:r>
      <w:r w:rsidRPr="00117F72">
        <w:rPr>
          <w:rFonts w:hint="cs"/>
          <w:rtl/>
        </w:rPr>
        <w:t>ل عليهم بما ي</w:t>
      </w:r>
      <w:r w:rsidR="00E84538">
        <w:rPr>
          <w:rFonts w:hint="cs"/>
          <w:rtl/>
        </w:rPr>
        <w:t>ُ</w:t>
      </w:r>
      <w:r w:rsidRPr="00117F72">
        <w:rPr>
          <w:rFonts w:hint="cs"/>
          <w:rtl/>
        </w:rPr>
        <w:t>دن</w:t>
      </w:r>
      <w:r w:rsidR="00E84538">
        <w:rPr>
          <w:rFonts w:hint="cs"/>
          <w:rtl/>
        </w:rPr>
        <w:t>ِّ</w:t>
      </w:r>
      <w:r w:rsidRPr="00117F72">
        <w:rPr>
          <w:rFonts w:hint="cs"/>
          <w:rtl/>
        </w:rPr>
        <w:t xml:space="preserve">س ذيل قدسهم. </w:t>
      </w:r>
    </w:p>
    <w:p w:rsidR="00117F72" w:rsidRPr="00117F72" w:rsidRDefault="008A1E9B" w:rsidP="00E84538">
      <w:pPr>
        <w:pStyle w:val="libNormal"/>
        <w:rPr>
          <w:rtl/>
        </w:rPr>
      </w:pPr>
      <w:r w:rsidRPr="00117F72">
        <w:rPr>
          <w:rFonts w:hint="cs"/>
          <w:rtl/>
        </w:rPr>
        <w:t>كما أن</w:t>
      </w:r>
      <w:r w:rsidR="00E84538">
        <w:rPr>
          <w:rFonts w:hint="cs"/>
          <w:rtl/>
        </w:rPr>
        <w:t>ّ</w:t>
      </w:r>
      <w:r w:rsidRPr="00117F72">
        <w:rPr>
          <w:rFonts w:hint="cs"/>
          <w:rtl/>
        </w:rPr>
        <w:t xml:space="preserve"> تآليفه هذه لو كانت إسلامي</w:t>
      </w:r>
      <w:r w:rsidR="00E84538">
        <w:rPr>
          <w:rFonts w:hint="cs"/>
          <w:rtl/>
        </w:rPr>
        <w:t>َّ</w:t>
      </w:r>
      <w:r w:rsidRPr="00117F72">
        <w:rPr>
          <w:rFonts w:hint="cs"/>
          <w:rtl/>
        </w:rPr>
        <w:t>ة [كما توهمها أسمائها] لما كانت مشحونة</w:t>
      </w:r>
      <w:r w:rsidR="00E84538">
        <w:rPr>
          <w:rFonts w:hint="cs"/>
          <w:rtl/>
        </w:rPr>
        <w:t>ً</w:t>
      </w:r>
      <w:r w:rsidRPr="00117F72">
        <w:rPr>
          <w:rFonts w:hint="cs"/>
          <w:rtl/>
        </w:rPr>
        <w:t xml:space="preserve"> بالض</w:t>
      </w:r>
      <w:r w:rsidR="00E84538">
        <w:rPr>
          <w:rFonts w:hint="cs"/>
          <w:rtl/>
        </w:rPr>
        <w:t>َّ</w:t>
      </w:r>
      <w:r w:rsidRPr="00117F72">
        <w:rPr>
          <w:rFonts w:hint="cs"/>
          <w:rtl/>
        </w:rPr>
        <w:t>لال والإفك وقول الز</w:t>
      </w:r>
      <w:r w:rsidR="00E84538">
        <w:rPr>
          <w:rFonts w:hint="cs"/>
          <w:rtl/>
        </w:rPr>
        <w:t>ّ</w:t>
      </w:r>
      <w:r w:rsidRPr="00117F72">
        <w:rPr>
          <w:rFonts w:hint="cs"/>
          <w:rtl/>
        </w:rPr>
        <w:t>ور</w:t>
      </w:r>
      <w:r w:rsidR="00F84C8E" w:rsidRPr="00117F72">
        <w:rPr>
          <w:rFonts w:hint="cs"/>
          <w:rtl/>
        </w:rPr>
        <w:t>،</w:t>
      </w:r>
      <w:r w:rsidRPr="00117F72">
        <w:rPr>
          <w:rFonts w:hint="cs"/>
          <w:rtl/>
        </w:rPr>
        <w:t xml:space="preserve"> ولما بعدت عن أدب ال</w:t>
      </w:r>
      <w:r w:rsidR="000A2B09">
        <w:rPr>
          <w:rFonts w:hint="cs"/>
          <w:rtl/>
        </w:rPr>
        <w:t>إسلام</w:t>
      </w:r>
      <w:r w:rsidR="00F84C8E" w:rsidRPr="00117F72">
        <w:rPr>
          <w:rFonts w:hint="cs"/>
          <w:rtl/>
        </w:rPr>
        <w:t>،</w:t>
      </w:r>
      <w:r w:rsidRPr="00117F72">
        <w:rPr>
          <w:rFonts w:hint="cs"/>
          <w:rtl/>
        </w:rPr>
        <w:t xml:space="preserve"> عن أدب العلم</w:t>
      </w:r>
      <w:r w:rsidR="00F84C8E" w:rsidRPr="00117F72">
        <w:rPr>
          <w:rFonts w:hint="cs"/>
          <w:rtl/>
        </w:rPr>
        <w:t>،</w:t>
      </w:r>
      <w:r w:rsidRPr="00117F72">
        <w:rPr>
          <w:rFonts w:hint="cs"/>
          <w:rtl/>
        </w:rPr>
        <w:t xml:space="preserve"> عن أدب العف</w:t>
      </w:r>
      <w:r w:rsidR="00E84538">
        <w:rPr>
          <w:rFonts w:hint="cs"/>
          <w:rtl/>
        </w:rPr>
        <w:t>َّ</w:t>
      </w:r>
      <w:r w:rsidRPr="00117F72">
        <w:rPr>
          <w:rFonts w:hint="cs"/>
          <w:rtl/>
        </w:rPr>
        <w:t>ة</w:t>
      </w:r>
      <w:r w:rsidR="00F84C8E" w:rsidRPr="00117F72">
        <w:rPr>
          <w:rFonts w:hint="cs"/>
          <w:rtl/>
        </w:rPr>
        <w:t>،</w:t>
      </w:r>
      <w:r w:rsidRPr="00117F72">
        <w:rPr>
          <w:rFonts w:hint="cs"/>
          <w:rtl/>
        </w:rPr>
        <w:t xml:space="preserve"> عن أدب ال</w:t>
      </w:r>
      <w:r w:rsidR="00E84538">
        <w:rPr>
          <w:rFonts w:hint="cs"/>
          <w:rtl/>
        </w:rPr>
        <w:t>إ</w:t>
      </w:r>
      <w:r w:rsidRPr="00117F72">
        <w:rPr>
          <w:rFonts w:hint="cs"/>
          <w:rtl/>
        </w:rPr>
        <w:t>خاء الذي جاء به القرآن</w:t>
      </w:r>
      <w:r w:rsidR="00F84C8E" w:rsidRPr="00117F72">
        <w:rPr>
          <w:rFonts w:hint="cs"/>
          <w:rtl/>
        </w:rPr>
        <w:t>،</w:t>
      </w:r>
      <w:r w:rsidRPr="00117F72">
        <w:rPr>
          <w:rFonts w:hint="cs"/>
          <w:rtl/>
        </w:rPr>
        <w:t xml:space="preserve"> فال</w:t>
      </w:r>
      <w:r w:rsidR="000A2B09">
        <w:rPr>
          <w:rFonts w:hint="cs"/>
          <w:rtl/>
        </w:rPr>
        <w:t>إسلام</w:t>
      </w:r>
      <w:r w:rsidRPr="00117F72">
        <w:rPr>
          <w:rFonts w:hint="cs"/>
          <w:rtl/>
        </w:rPr>
        <w:t xml:space="preserve"> الذي جاء به أمين القرن العشرين </w:t>
      </w:r>
      <w:r w:rsidR="00E41EB7">
        <w:rPr>
          <w:rFonts w:hint="cs"/>
          <w:rtl/>
        </w:rPr>
        <w:t>(</w:t>
      </w:r>
      <w:r w:rsidRPr="00117F72">
        <w:rPr>
          <w:rFonts w:hint="cs"/>
          <w:rtl/>
        </w:rPr>
        <w:t>لا القرن الرابع عشر</w:t>
      </w:r>
      <w:r w:rsidR="00E41EB7">
        <w:rPr>
          <w:rFonts w:hint="cs"/>
          <w:rtl/>
        </w:rPr>
        <w:t>)</w:t>
      </w:r>
      <w:r w:rsidRPr="00117F72">
        <w:rPr>
          <w:rFonts w:hint="cs"/>
          <w:rtl/>
        </w:rPr>
        <w:t xml:space="preserve"> يضاد</w:t>
      </w:r>
      <w:r w:rsidR="00E84538">
        <w:rPr>
          <w:rFonts w:hint="cs"/>
          <w:rtl/>
        </w:rPr>
        <w:t>ُّ</w:t>
      </w:r>
      <w:r w:rsidRPr="00117F72">
        <w:rPr>
          <w:rFonts w:hint="cs"/>
          <w:rtl/>
        </w:rPr>
        <w:t xml:space="preserve"> نداء القرآن البليغ</w:t>
      </w:r>
      <w:r w:rsidR="00F84C8E" w:rsidRPr="00117F72">
        <w:rPr>
          <w:rFonts w:hint="cs"/>
          <w:rtl/>
        </w:rPr>
        <w:t>،</w:t>
      </w:r>
      <w:r w:rsidRPr="00117F72">
        <w:rPr>
          <w:rFonts w:hint="cs"/>
          <w:rtl/>
        </w:rPr>
        <w:t xml:space="preserve"> نداء ال</w:t>
      </w:r>
      <w:r w:rsidR="000A2B09">
        <w:rPr>
          <w:rFonts w:hint="cs"/>
          <w:rtl/>
        </w:rPr>
        <w:t>إسلام</w:t>
      </w:r>
      <w:r w:rsidRPr="00117F72">
        <w:rPr>
          <w:rFonts w:hint="cs"/>
          <w:rtl/>
        </w:rPr>
        <w:t xml:space="preserve"> الذي صدع به أمين وحي الله في القرن الأو</w:t>
      </w:r>
      <w:r w:rsidR="00E84538">
        <w:rPr>
          <w:rFonts w:hint="cs"/>
          <w:rtl/>
        </w:rPr>
        <w:t>َّ</w:t>
      </w:r>
      <w:r w:rsidRPr="00117F72">
        <w:rPr>
          <w:rFonts w:hint="cs"/>
          <w:rtl/>
        </w:rPr>
        <w:t>ل الهجري</w:t>
      </w:r>
      <w:r w:rsidR="00E84538">
        <w:rPr>
          <w:rFonts w:hint="cs"/>
          <w:rtl/>
        </w:rPr>
        <w:t>ِّ</w:t>
      </w:r>
      <w:r w:rsidR="00F84C8E" w:rsidRPr="00117F72">
        <w:rPr>
          <w:rFonts w:hint="cs"/>
          <w:rtl/>
        </w:rPr>
        <w:t>،</w:t>
      </w:r>
      <w:r w:rsidRPr="00117F72">
        <w:rPr>
          <w:rFonts w:hint="cs"/>
          <w:rtl/>
        </w:rPr>
        <w:t xml:space="preserve"> فإن كان ال</w:t>
      </w:r>
      <w:r w:rsidR="000A2B09">
        <w:rPr>
          <w:rFonts w:hint="cs"/>
          <w:rtl/>
        </w:rPr>
        <w:t>إسلام</w:t>
      </w:r>
      <w:r w:rsidRPr="00117F72">
        <w:rPr>
          <w:rFonts w:hint="cs"/>
          <w:rtl/>
        </w:rPr>
        <w:t xml:space="preserve"> هذا كتابه وهذا أمينه</w:t>
      </w:r>
      <w:r w:rsidR="00F84C8E" w:rsidRPr="00117F72">
        <w:rPr>
          <w:rFonts w:hint="cs"/>
          <w:rtl/>
        </w:rPr>
        <w:t>؟</w:t>
      </w:r>
      <w:r w:rsidRPr="00117F72">
        <w:rPr>
          <w:rFonts w:hint="cs"/>
          <w:rtl/>
        </w:rPr>
        <w:t xml:space="preserve"> فعلى ال</w:t>
      </w:r>
      <w:r w:rsidR="000A2B09">
        <w:rPr>
          <w:rFonts w:hint="cs"/>
          <w:rtl/>
        </w:rPr>
        <w:t>إسلام</w:t>
      </w:r>
      <w:r w:rsidRPr="00117F72">
        <w:rPr>
          <w:rFonts w:hint="cs"/>
          <w:rtl/>
        </w:rPr>
        <w:t xml:space="preserve"> الس</w:t>
      </w:r>
      <w:r w:rsidR="00E84538">
        <w:rPr>
          <w:rFonts w:hint="cs"/>
          <w:rtl/>
        </w:rPr>
        <w:t>َّ</w:t>
      </w:r>
      <w:r w:rsidRPr="00117F72">
        <w:rPr>
          <w:rFonts w:hint="cs"/>
          <w:rtl/>
        </w:rPr>
        <w:t>لام</w:t>
      </w:r>
      <w:r w:rsidR="00F84C8E" w:rsidRPr="00117F72">
        <w:rPr>
          <w:rFonts w:hint="cs"/>
          <w:rtl/>
        </w:rPr>
        <w:t>،</w:t>
      </w:r>
      <w:r w:rsidRPr="00117F72">
        <w:rPr>
          <w:rFonts w:hint="cs"/>
          <w:rtl/>
        </w:rPr>
        <w:t xml:space="preserve"> وإن كان الجامع المصري</w:t>
      </w:r>
      <w:r w:rsidR="00E84538">
        <w:rPr>
          <w:rFonts w:hint="cs"/>
          <w:rtl/>
        </w:rPr>
        <w:t>ُّ</w:t>
      </w:r>
      <w:r w:rsidRPr="00117F72">
        <w:rPr>
          <w:rFonts w:hint="cs"/>
          <w:rtl/>
        </w:rPr>
        <w:t xml:space="preserve"> الأزهر هذا علمه وهذا عالمه</w:t>
      </w:r>
      <w:r w:rsidR="00F84C8E" w:rsidRPr="00117F72">
        <w:rPr>
          <w:rFonts w:hint="cs"/>
          <w:rtl/>
        </w:rPr>
        <w:t>؟</w:t>
      </w:r>
      <w:r w:rsidRPr="00117F72">
        <w:rPr>
          <w:rFonts w:hint="cs"/>
          <w:rtl/>
        </w:rPr>
        <w:t xml:space="preserve"> فعليه العفا. </w:t>
      </w:r>
    </w:p>
    <w:p w:rsidR="008A1E9B" w:rsidRDefault="008A1E9B" w:rsidP="00E84538">
      <w:pPr>
        <w:pStyle w:val="libNormal"/>
        <w:rPr>
          <w:rtl/>
        </w:rPr>
      </w:pPr>
      <w:r w:rsidRPr="00117F72">
        <w:rPr>
          <w:rFonts w:hint="cs"/>
          <w:rtl/>
        </w:rPr>
        <w:t>وقد نو</w:t>
      </w:r>
      <w:r w:rsidR="00E84538">
        <w:rPr>
          <w:rFonts w:hint="cs"/>
          <w:rtl/>
        </w:rPr>
        <w:t>َّ</w:t>
      </w:r>
      <w:r w:rsidRPr="00117F72">
        <w:rPr>
          <w:rFonts w:hint="cs"/>
          <w:rtl/>
        </w:rPr>
        <w:t>ه غير واحد من محق</w:t>
      </w:r>
      <w:r w:rsidR="00E84538">
        <w:rPr>
          <w:rFonts w:hint="cs"/>
          <w:rtl/>
        </w:rPr>
        <w:t>ِّ</w:t>
      </w:r>
      <w:r w:rsidRPr="00117F72">
        <w:rPr>
          <w:rFonts w:hint="cs"/>
          <w:rtl/>
        </w:rPr>
        <w:t xml:space="preserve">قي </w:t>
      </w:r>
      <w:r w:rsidR="00763D4A">
        <w:rPr>
          <w:rFonts w:hint="cs"/>
          <w:rtl/>
        </w:rPr>
        <w:t>الإماميّة</w:t>
      </w:r>
      <w:r w:rsidRPr="00117F72">
        <w:rPr>
          <w:rStyle w:val="libFootnotenumChar"/>
          <w:rFonts w:hint="cs"/>
          <w:rtl/>
        </w:rPr>
        <w:t>(1)</w:t>
      </w:r>
      <w:r w:rsidRPr="00117F72">
        <w:rPr>
          <w:rFonts w:hint="cs"/>
          <w:rtl/>
        </w:rPr>
        <w:t xml:space="preserve"> بما فيها من البهرجة والباطل في تآليفهم القي</w:t>
      </w:r>
      <w:r w:rsidR="00E84538">
        <w:rPr>
          <w:rFonts w:hint="cs"/>
          <w:rtl/>
        </w:rPr>
        <w:t>ِّ</w:t>
      </w:r>
      <w:r w:rsidRPr="00117F72">
        <w:rPr>
          <w:rFonts w:hint="cs"/>
          <w:rtl/>
        </w:rPr>
        <w:t>مة</w:t>
      </w:r>
      <w:r w:rsidR="00F84C8E" w:rsidRPr="00117F72">
        <w:rPr>
          <w:rFonts w:hint="cs"/>
          <w:rtl/>
        </w:rPr>
        <w:t>،</w:t>
      </w:r>
      <w:r w:rsidRPr="00117F72">
        <w:rPr>
          <w:rFonts w:hint="cs"/>
          <w:rtl/>
        </w:rPr>
        <w:t xml:space="preserve"> وفي [تحت راية الحق</w:t>
      </w:r>
      <w:r w:rsidR="00E84538">
        <w:rPr>
          <w:rFonts w:hint="cs"/>
          <w:rtl/>
        </w:rPr>
        <w:t>ِّ</w:t>
      </w:r>
      <w:r w:rsidRPr="00117F72">
        <w:rPr>
          <w:rStyle w:val="libFootnotenumChar"/>
          <w:rFonts w:hint="cs"/>
          <w:rtl/>
        </w:rPr>
        <w:t>(2)</w:t>
      </w:r>
      <w:r w:rsidRPr="00117F72">
        <w:rPr>
          <w:rFonts w:hint="cs"/>
          <w:rtl/>
        </w:rPr>
        <w:t>] غنى</w:t>
      </w:r>
      <w:r w:rsidR="00E84538">
        <w:rPr>
          <w:rFonts w:hint="cs"/>
          <w:rtl/>
        </w:rPr>
        <w:t>ً</w:t>
      </w:r>
      <w:r w:rsidRPr="00117F72">
        <w:rPr>
          <w:rFonts w:hint="cs"/>
          <w:rtl/>
        </w:rPr>
        <w:t xml:space="preserve"> وكفاية لمريد الحق</w:t>
      </w:r>
      <w:r w:rsidR="00E84538">
        <w:rPr>
          <w:rFonts w:hint="cs"/>
          <w:rtl/>
        </w:rPr>
        <w:t>ّ</w:t>
      </w:r>
      <w:r w:rsidR="00F84C8E" w:rsidRPr="00117F72">
        <w:rPr>
          <w:rFonts w:hint="cs"/>
          <w:rtl/>
        </w:rPr>
        <w:t>،</w:t>
      </w:r>
      <w:r w:rsidRPr="00117F72">
        <w:rPr>
          <w:rFonts w:hint="cs"/>
          <w:rtl/>
        </w:rPr>
        <w:t xml:space="preserve"> وإلى الله المشتكى. </w:t>
      </w:r>
    </w:p>
    <w:p w:rsidR="008A1E9B" w:rsidRDefault="001142CC" w:rsidP="001142CC">
      <w:pPr>
        <w:pStyle w:val="libCenter"/>
        <w:rPr>
          <w:rtl/>
        </w:rPr>
      </w:pPr>
      <w:r w:rsidRPr="001142CC">
        <w:rPr>
          <w:rStyle w:val="libAlaemChar"/>
          <w:rFonts w:hint="cs"/>
          <w:rtl/>
        </w:rPr>
        <w:t>(</w:t>
      </w:r>
      <w:r w:rsidR="008A1E9B" w:rsidRPr="001142CC">
        <w:rPr>
          <w:rStyle w:val="libAieChar"/>
          <w:rFonts w:hint="cs"/>
          <w:rtl/>
        </w:rPr>
        <w:t>بَلْ كَذّبُوا بِالْحَقّ لَمّا جَاءَهُمْ فَهُمْ فِي أَمْرٍ مَرِيجٍ</w:t>
      </w:r>
      <w:r w:rsidRPr="001142CC">
        <w:rPr>
          <w:rStyle w:val="libAlaemChar"/>
          <w:rFonts w:hint="cs"/>
          <w:rtl/>
        </w:rPr>
        <w:t>)</w:t>
      </w:r>
    </w:p>
    <w:p w:rsidR="008A1E9B" w:rsidRDefault="00E84538" w:rsidP="00A4615E">
      <w:pPr>
        <w:pStyle w:val="libLeftBold"/>
        <w:rPr>
          <w:rtl/>
        </w:rPr>
      </w:pPr>
      <w:r>
        <w:rPr>
          <w:rFonts w:hint="cs"/>
          <w:rtl/>
        </w:rPr>
        <w:t>ق 5</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كالحجج الفطاحل</w:t>
      </w:r>
      <w:r w:rsidR="00C51900">
        <w:rPr>
          <w:rFonts w:hint="cs"/>
          <w:rtl/>
        </w:rPr>
        <w:t xml:space="preserve"> السيِّد </w:t>
      </w:r>
      <w:r>
        <w:rPr>
          <w:rFonts w:hint="cs"/>
          <w:rtl/>
        </w:rPr>
        <w:t>شرف الدين</w:t>
      </w:r>
      <w:r w:rsidR="00F84C8E">
        <w:rPr>
          <w:rFonts w:hint="cs"/>
          <w:rtl/>
        </w:rPr>
        <w:t>،</w:t>
      </w:r>
      <w:r>
        <w:rPr>
          <w:rFonts w:hint="cs"/>
          <w:rtl/>
        </w:rPr>
        <w:t xml:space="preserve"> والسي</w:t>
      </w:r>
      <w:r w:rsidR="00E84538">
        <w:rPr>
          <w:rFonts w:hint="cs"/>
          <w:rtl/>
        </w:rPr>
        <w:t>ِّ</w:t>
      </w:r>
      <w:r>
        <w:rPr>
          <w:rFonts w:hint="cs"/>
          <w:rtl/>
        </w:rPr>
        <w:t>د الأمين</w:t>
      </w:r>
      <w:r w:rsidR="00F84C8E">
        <w:rPr>
          <w:rFonts w:hint="cs"/>
          <w:rtl/>
        </w:rPr>
        <w:t>،</w:t>
      </w:r>
      <w:r>
        <w:rPr>
          <w:rFonts w:hint="cs"/>
          <w:rtl/>
        </w:rPr>
        <w:t xml:space="preserve"> وشيخنا كاشف الغطاء. </w:t>
      </w:r>
    </w:p>
    <w:p w:rsidR="008A1E9B" w:rsidRDefault="008A1E9B" w:rsidP="008A1E9B">
      <w:pPr>
        <w:pStyle w:val="libFootnote0"/>
        <w:rPr>
          <w:rtl/>
        </w:rPr>
      </w:pPr>
      <w:r>
        <w:rPr>
          <w:rFonts w:hint="cs"/>
          <w:rtl/>
        </w:rPr>
        <w:t>2</w:t>
      </w:r>
      <w:r w:rsidR="00F84C8E">
        <w:rPr>
          <w:rFonts w:hint="cs"/>
          <w:rtl/>
        </w:rPr>
        <w:t xml:space="preserve"> - </w:t>
      </w:r>
      <w:r>
        <w:rPr>
          <w:rFonts w:hint="cs"/>
          <w:rtl/>
        </w:rPr>
        <w:t>تأليف العلامة الشيخ عبد الله السبيتي.</w:t>
      </w:r>
    </w:p>
    <w:p w:rsidR="008A1E9B" w:rsidRDefault="008A1E9B" w:rsidP="00854A34">
      <w:pPr>
        <w:pStyle w:val="libNormal"/>
        <w:rPr>
          <w:rtl/>
        </w:rPr>
      </w:pPr>
      <w:r>
        <w:rPr>
          <w:rFonts w:hint="cs"/>
          <w:rtl/>
        </w:rPr>
        <w:br w:type="page"/>
      </w:r>
    </w:p>
    <w:p w:rsidR="008A1E9B" w:rsidRDefault="008A1E9B" w:rsidP="002F68B7">
      <w:pPr>
        <w:pStyle w:val="libCenterBold1"/>
        <w:rPr>
          <w:rtl/>
        </w:rPr>
      </w:pPr>
      <w:r>
        <w:rPr>
          <w:rFonts w:hint="cs"/>
          <w:rtl/>
        </w:rPr>
        <w:lastRenderedPageBreak/>
        <w:t>14</w:t>
      </w:r>
    </w:p>
    <w:p w:rsidR="008A1E9B" w:rsidRDefault="008A1E9B" w:rsidP="000A50BE">
      <w:pPr>
        <w:pStyle w:val="Heading1Center"/>
        <w:rPr>
          <w:rtl/>
        </w:rPr>
      </w:pPr>
      <w:bookmarkStart w:id="94" w:name="_Toc509046816"/>
      <w:r>
        <w:rPr>
          <w:rFonts w:hint="cs"/>
          <w:rtl/>
        </w:rPr>
        <w:t>الجولة</w:t>
      </w:r>
      <w:bookmarkEnd w:id="94"/>
    </w:p>
    <w:p w:rsidR="008A1E9B" w:rsidRDefault="008A1E9B" w:rsidP="000A50BE">
      <w:pPr>
        <w:pStyle w:val="Heading1Center"/>
        <w:rPr>
          <w:rtl/>
        </w:rPr>
      </w:pPr>
      <w:bookmarkStart w:id="95" w:name="_Toc495827493"/>
      <w:bookmarkStart w:id="96" w:name="_Toc509046817"/>
      <w:r>
        <w:rPr>
          <w:rFonts w:hint="cs"/>
          <w:rtl/>
        </w:rPr>
        <w:t>في ربوع الشرق الأدنى</w:t>
      </w:r>
      <w:bookmarkEnd w:id="95"/>
      <w:bookmarkEnd w:id="96"/>
    </w:p>
    <w:p w:rsidR="008A1E9B" w:rsidRDefault="008A1E9B" w:rsidP="00E84538">
      <w:pPr>
        <w:pStyle w:val="libLeftBold"/>
        <w:rPr>
          <w:rtl/>
        </w:rPr>
      </w:pPr>
      <w:r>
        <w:rPr>
          <w:rFonts w:hint="cs"/>
          <w:rtl/>
        </w:rPr>
        <w:t>تأليف محمد ثابت المصري مدرس أول العلوم</w:t>
      </w:r>
    </w:p>
    <w:p w:rsidR="008A1E9B" w:rsidRDefault="008A1E9B" w:rsidP="00E84538">
      <w:pPr>
        <w:pStyle w:val="libLeftBold"/>
        <w:rPr>
          <w:rtl/>
        </w:rPr>
      </w:pPr>
      <w:r>
        <w:rPr>
          <w:rFonts w:hint="cs"/>
          <w:rtl/>
        </w:rPr>
        <w:t>الاجتماعية بمدرسة القبة الثانوية</w:t>
      </w:r>
    </w:p>
    <w:p w:rsidR="00E84538" w:rsidRDefault="008A1E9B" w:rsidP="00E84538">
      <w:pPr>
        <w:pStyle w:val="libNormal"/>
        <w:rPr>
          <w:rtl/>
        </w:rPr>
      </w:pPr>
      <w:r w:rsidRPr="00117F72">
        <w:rPr>
          <w:rFonts w:hint="cs"/>
          <w:rtl/>
        </w:rPr>
        <w:t>الناموس المط</w:t>
      </w:r>
      <w:r w:rsidR="00E84538">
        <w:rPr>
          <w:rFonts w:hint="cs"/>
          <w:rtl/>
        </w:rPr>
        <w:t>َّ</w:t>
      </w:r>
      <w:r w:rsidRPr="00117F72">
        <w:rPr>
          <w:rFonts w:hint="cs"/>
          <w:rtl/>
        </w:rPr>
        <w:t>رد في السي</w:t>
      </w:r>
      <w:r w:rsidR="00E84538">
        <w:rPr>
          <w:rFonts w:hint="cs"/>
          <w:rtl/>
        </w:rPr>
        <w:t>ّ</w:t>
      </w:r>
      <w:r w:rsidRPr="00117F72">
        <w:rPr>
          <w:rFonts w:hint="cs"/>
          <w:rtl/>
        </w:rPr>
        <w:t>اح أن</w:t>
      </w:r>
      <w:r w:rsidR="00E84538">
        <w:rPr>
          <w:rFonts w:hint="cs"/>
          <w:rtl/>
        </w:rPr>
        <w:t>َّ</w:t>
      </w:r>
      <w:r w:rsidRPr="00117F72">
        <w:rPr>
          <w:rFonts w:hint="cs"/>
          <w:rtl/>
        </w:rPr>
        <w:t xml:space="preserve"> أكثر ما يتحر</w:t>
      </w:r>
      <w:r w:rsidR="00E84538">
        <w:rPr>
          <w:rFonts w:hint="cs"/>
          <w:rtl/>
        </w:rPr>
        <w:t>ّ</w:t>
      </w:r>
      <w:r w:rsidRPr="00117F72">
        <w:rPr>
          <w:rFonts w:hint="cs"/>
          <w:rtl/>
        </w:rPr>
        <w:t>ى مشاهدته في البلاد والأصقاع يكون ملائما</w:t>
      </w:r>
      <w:r w:rsidR="00E84538">
        <w:rPr>
          <w:rFonts w:hint="cs"/>
          <w:rtl/>
        </w:rPr>
        <w:t>ً</w:t>
      </w:r>
      <w:r w:rsidRPr="00117F72">
        <w:rPr>
          <w:rFonts w:hint="cs"/>
          <w:rtl/>
        </w:rPr>
        <w:t xml:space="preserve"> لما انطبعت عليه نفسي</w:t>
      </w:r>
      <w:r w:rsidR="00E84538">
        <w:rPr>
          <w:rFonts w:hint="cs"/>
          <w:rtl/>
        </w:rPr>
        <w:t>َّ</w:t>
      </w:r>
      <w:r w:rsidRPr="00117F72">
        <w:rPr>
          <w:rFonts w:hint="cs"/>
          <w:rtl/>
        </w:rPr>
        <w:t>ته</w:t>
      </w:r>
      <w:r w:rsidR="00F84C8E" w:rsidRPr="00117F72">
        <w:rPr>
          <w:rFonts w:hint="cs"/>
          <w:rtl/>
        </w:rPr>
        <w:t>،</w:t>
      </w:r>
      <w:r w:rsidRPr="00117F72">
        <w:rPr>
          <w:rFonts w:hint="cs"/>
          <w:rtl/>
        </w:rPr>
        <w:t xml:space="preserve"> ولذلك تراهم مختلفين في النزعات</w:t>
      </w:r>
      <w:r w:rsidR="00F84C8E" w:rsidRPr="00117F72">
        <w:rPr>
          <w:rFonts w:hint="cs"/>
          <w:rtl/>
        </w:rPr>
        <w:t>،</w:t>
      </w:r>
      <w:r w:rsidRPr="00117F72">
        <w:rPr>
          <w:rFonts w:hint="cs"/>
          <w:rtl/>
        </w:rPr>
        <w:t xml:space="preserve"> فصاحب رحلة</w:t>
      </w:r>
      <w:r w:rsidR="00E84538">
        <w:rPr>
          <w:rFonts w:hint="cs"/>
          <w:rtl/>
        </w:rPr>
        <w:t>ٍ</w:t>
      </w:r>
      <w:r w:rsidRPr="00117F72">
        <w:rPr>
          <w:rFonts w:hint="cs"/>
          <w:rtl/>
        </w:rPr>
        <w:t xml:space="preserve"> يكاد أن لا يذكر فيها سوى ما تلق</w:t>
      </w:r>
      <w:r w:rsidR="00E84538">
        <w:rPr>
          <w:rFonts w:hint="cs"/>
          <w:rtl/>
        </w:rPr>
        <w:t>ّ</w:t>
      </w:r>
      <w:r w:rsidRPr="00117F72">
        <w:rPr>
          <w:rFonts w:hint="cs"/>
          <w:rtl/>
        </w:rPr>
        <w:t>اه من العلماء والأ</w:t>
      </w:r>
      <w:r w:rsidR="00E84538">
        <w:rPr>
          <w:rFonts w:hint="cs"/>
          <w:rtl/>
        </w:rPr>
        <w:t>ُ</w:t>
      </w:r>
      <w:r w:rsidRPr="00117F72">
        <w:rPr>
          <w:rFonts w:hint="cs"/>
          <w:rtl/>
        </w:rPr>
        <w:t>دباء</w:t>
      </w:r>
      <w:r w:rsidR="00F84C8E" w:rsidRPr="00117F72">
        <w:rPr>
          <w:rFonts w:hint="cs"/>
          <w:rtl/>
        </w:rPr>
        <w:t>،</w:t>
      </w:r>
      <w:r w:rsidRPr="00117F72">
        <w:rPr>
          <w:rFonts w:hint="cs"/>
          <w:rtl/>
        </w:rPr>
        <w:t xml:space="preserve"> وآخر تجد فيه نزوعا</w:t>
      </w:r>
      <w:r w:rsidR="00E84538">
        <w:rPr>
          <w:rFonts w:hint="cs"/>
          <w:rtl/>
        </w:rPr>
        <w:t>ً</w:t>
      </w:r>
      <w:r w:rsidRPr="00117F72">
        <w:rPr>
          <w:rFonts w:hint="cs"/>
          <w:rtl/>
        </w:rPr>
        <w:t xml:space="preserve"> إلى الس</w:t>
      </w:r>
      <w:r w:rsidR="00E84538">
        <w:rPr>
          <w:rFonts w:hint="cs"/>
          <w:rtl/>
        </w:rPr>
        <w:t>ّ</w:t>
      </w:r>
      <w:r w:rsidRPr="00117F72">
        <w:rPr>
          <w:rFonts w:hint="cs"/>
          <w:rtl/>
        </w:rPr>
        <w:t>اسة ونظري</w:t>
      </w:r>
      <w:r w:rsidR="00E84538">
        <w:rPr>
          <w:rFonts w:hint="cs"/>
          <w:rtl/>
        </w:rPr>
        <w:t>ّ</w:t>
      </w:r>
      <w:r w:rsidRPr="00117F72">
        <w:rPr>
          <w:rFonts w:hint="cs"/>
          <w:rtl/>
        </w:rPr>
        <w:t>اتهم</w:t>
      </w:r>
      <w:r w:rsidR="00F84C8E" w:rsidRPr="00117F72">
        <w:rPr>
          <w:rFonts w:hint="cs"/>
          <w:rtl/>
        </w:rPr>
        <w:t>،</w:t>
      </w:r>
      <w:r w:rsidRPr="00117F72">
        <w:rPr>
          <w:rFonts w:hint="cs"/>
          <w:rtl/>
        </w:rPr>
        <w:t xml:space="preserve"> وثالث يبغي وصف البقاع من ناحية المعيشة وال</w:t>
      </w:r>
      <w:r w:rsidR="00E84538">
        <w:rPr>
          <w:rFonts w:hint="cs"/>
          <w:rtl/>
        </w:rPr>
        <w:t>إ</w:t>
      </w:r>
      <w:r w:rsidRPr="00117F72">
        <w:rPr>
          <w:rFonts w:hint="cs"/>
          <w:rtl/>
        </w:rPr>
        <w:t>قتصاد و الهواء الطلق والماء العذب النمير وفواكه</w:t>
      </w:r>
      <w:r w:rsidR="00F60DE0">
        <w:rPr>
          <w:rFonts w:hint="cs"/>
          <w:rtl/>
        </w:rPr>
        <w:t xml:space="preserve"> ممّا </w:t>
      </w:r>
      <w:r w:rsidRPr="00117F72">
        <w:rPr>
          <w:rFonts w:hint="cs"/>
          <w:rtl/>
        </w:rPr>
        <w:t>يشتهون</w:t>
      </w:r>
      <w:r w:rsidR="00F84C8E" w:rsidRPr="00117F72">
        <w:rPr>
          <w:rFonts w:hint="cs"/>
          <w:rtl/>
        </w:rPr>
        <w:t>،</w:t>
      </w:r>
      <w:r w:rsidRPr="00117F72">
        <w:rPr>
          <w:rFonts w:hint="cs"/>
          <w:rtl/>
        </w:rPr>
        <w:t xml:space="preserve"> وعارف يذكر بدايع الص</w:t>
      </w:r>
      <w:r w:rsidR="00E84538">
        <w:rPr>
          <w:rFonts w:hint="cs"/>
          <w:rtl/>
        </w:rPr>
        <w:t>ّ</w:t>
      </w:r>
      <w:r w:rsidRPr="00117F72">
        <w:rPr>
          <w:rFonts w:hint="cs"/>
          <w:rtl/>
        </w:rPr>
        <w:t>نع وإتقان حكمة الباري سبحانه من مشهوداته</w:t>
      </w:r>
      <w:r w:rsidR="00F84C8E" w:rsidRPr="00117F72">
        <w:rPr>
          <w:rFonts w:hint="cs"/>
          <w:rtl/>
        </w:rPr>
        <w:t>،</w:t>
      </w:r>
      <w:r w:rsidRPr="00117F72">
        <w:rPr>
          <w:rFonts w:hint="cs"/>
          <w:rtl/>
        </w:rPr>
        <w:t xml:space="preserve"> وهناك ماجن</w:t>
      </w:r>
      <w:r w:rsidR="00E84538">
        <w:rPr>
          <w:rFonts w:hint="cs"/>
          <w:rtl/>
        </w:rPr>
        <w:t>ٌ</w:t>
      </w:r>
      <w:r w:rsidRPr="00117F72">
        <w:rPr>
          <w:rFonts w:hint="cs"/>
          <w:rtl/>
        </w:rPr>
        <w:t xml:space="preserve"> لا يروقه</w:t>
      </w:r>
      <w:r w:rsidR="00100765">
        <w:rPr>
          <w:rFonts w:hint="cs"/>
          <w:rtl/>
        </w:rPr>
        <w:t xml:space="preserve"> إلّا </w:t>
      </w:r>
      <w:r w:rsidRPr="00117F72">
        <w:rPr>
          <w:rFonts w:hint="cs"/>
          <w:rtl/>
        </w:rPr>
        <w:t>الشهوات والمخازي</w:t>
      </w:r>
      <w:r w:rsidR="00F84C8E" w:rsidRPr="00117F72">
        <w:rPr>
          <w:rFonts w:hint="cs"/>
          <w:rtl/>
        </w:rPr>
        <w:t>،</w:t>
      </w:r>
      <w:r w:rsidRPr="00117F72">
        <w:rPr>
          <w:rFonts w:hint="cs"/>
          <w:rtl/>
        </w:rPr>
        <w:t xml:space="preserve"> فيصف المواخير</w:t>
      </w:r>
      <w:r w:rsidR="00E84538">
        <w:rPr>
          <w:rFonts w:hint="cs"/>
          <w:rtl/>
        </w:rPr>
        <w:t>؛</w:t>
      </w:r>
      <w:r w:rsidRPr="00117F72">
        <w:rPr>
          <w:rFonts w:hint="cs"/>
          <w:rtl/>
        </w:rPr>
        <w:t xml:space="preserve"> ويلم</w:t>
      </w:r>
      <w:r w:rsidR="00E84538">
        <w:rPr>
          <w:rFonts w:hint="cs"/>
          <w:rtl/>
        </w:rPr>
        <w:t>ُّ</w:t>
      </w:r>
      <w:r w:rsidRPr="00117F72">
        <w:rPr>
          <w:rFonts w:hint="cs"/>
          <w:rtl/>
        </w:rPr>
        <w:t xml:space="preserve"> بحانات الخمور</w:t>
      </w:r>
      <w:r w:rsidR="00F84C8E" w:rsidRPr="00117F72">
        <w:rPr>
          <w:rFonts w:hint="cs"/>
          <w:rtl/>
        </w:rPr>
        <w:t>،</w:t>
      </w:r>
      <w:r w:rsidRPr="00117F72">
        <w:rPr>
          <w:rFonts w:hint="cs"/>
          <w:rtl/>
        </w:rPr>
        <w:t xml:space="preserve"> ويحد</w:t>
      </w:r>
      <w:r w:rsidR="00E84538">
        <w:rPr>
          <w:rFonts w:hint="cs"/>
          <w:rtl/>
        </w:rPr>
        <w:t>ِّ</w:t>
      </w:r>
      <w:r w:rsidRPr="00117F72">
        <w:rPr>
          <w:rFonts w:hint="cs"/>
          <w:rtl/>
        </w:rPr>
        <w:t>ث عن المومسات</w:t>
      </w:r>
      <w:r w:rsidR="00F84C8E" w:rsidRPr="00117F72">
        <w:rPr>
          <w:rFonts w:hint="cs"/>
          <w:rtl/>
        </w:rPr>
        <w:t>،</w:t>
      </w:r>
      <w:r w:rsidRPr="00117F72">
        <w:rPr>
          <w:rFonts w:hint="cs"/>
          <w:rtl/>
        </w:rPr>
        <w:t xml:space="preserve"> وأف</w:t>
      </w:r>
      <w:r w:rsidR="00E84538">
        <w:rPr>
          <w:rFonts w:hint="cs"/>
          <w:rtl/>
        </w:rPr>
        <w:t>ّ</w:t>
      </w:r>
      <w:r w:rsidRPr="00117F72">
        <w:rPr>
          <w:rFonts w:hint="cs"/>
          <w:rtl/>
        </w:rPr>
        <w:t>اك</w:t>
      </w:r>
      <w:r w:rsidR="00E84538">
        <w:rPr>
          <w:rFonts w:hint="cs"/>
          <w:rtl/>
        </w:rPr>
        <w:t>ٌ</w:t>
      </w:r>
      <w:r w:rsidRPr="00117F72">
        <w:rPr>
          <w:rFonts w:hint="cs"/>
          <w:rtl/>
        </w:rPr>
        <w:t xml:space="preserve"> أثيم</w:t>
      </w:r>
      <w:r w:rsidR="00E84538">
        <w:rPr>
          <w:rFonts w:hint="cs"/>
          <w:rtl/>
        </w:rPr>
        <w:t>ٌ</w:t>
      </w:r>
      <w:r w:rsidRPr="00117F72">
        <w:rPr>
          <w:rFonts w:hint="cs"/>
          <w:rtl/>
        </w:rPr>
        <w:t xml:space="preserve"> يمين في أكثر ما يحد</w:t>
      </w:r>
      <w:r w:rsidR="00E84538">
        <w:rPr>
          <w:rFonts w:hint="cs"/>
          <w:rtl/>
        </w:rPr>
        <w:t>ِّ</w:t>
      </w:r>
      <w:r w:rsidRPr="00117F72">
        <w:rPr>
          <w:rFonts w:hint="cs"/>
          <w:rtl/>
        </w:rPr>
        <w:t>ث</w:t>
      </w:r>
      <w:r w:rsidR="00F84C8E" w:rsidRPr="00117F72">
        <w:rPr>
          <w:rFonts w:hint="cs"/>
          <w:rtl/>
        </w:rPr>
        <w:t>،</w:t>
      </w:r>
      <w:r w:rsidRPr="00117F72">
        <w:rPr>
          <w:rFonts w:hint="cs"/>
          <w:rtl/>
        </w:rPr>
        <w:t xml:space="preserve"> ويدن</w:t>
      </w:r>
      <w:r w:rsidR="00E84538">
        <w:rPr>
          <w:rFonts w:hint="cs"/>
          <w:rtl/>
        </w:rPr>
        <w:t>ِّ</w:t>
      </w:r>
      <w:r w:rsidRPr="00117F72">
        <w:rPr>
          <w:rFonts w:hint="cs"/>
          <w:rtl/>
        </w:rPr>
        <w:t>س بفاحش القول ساحة قدس م</w:t>
      </w:r>
      <w:r w:rsidR="00E84538">
        <w:rPr>
          <w:rFonts w:hint="cs"/>
          <w:rtl/>
        </w:rPr>
        <w:t>َ</w:t>
      </w:r>
      <w:r w:rsidRPr="00117F72">
        <w:rPr>
          <w:rFonts w:hint="cs"/>
          <w:rtl/>
        </w:rPr>
        <w:t>ن لم ي</w:t>
      </w:r>
      <w:r w:rsidR="00E84538">
        <w:rPr>
          <w:rFonts w:hint="cs"/>
          <w:rtl/>
        </w:rPr>
        <w:t>ُ</w:t>
      </w:r>
      <w:r w:rsidRPr="00117F72">
        <w:rPr>
          <w:rFonts w:hint="cs"/>
          <w:rtl/>
        </w:rPr>
        <w:t>حسن ق</w:t>
      </w:r>
      <w:r w:rsidR="00E84538">
        <w:rPr>
          <w:rFonts w:hint="cs"/>
          <w:rtl/>
        </w:rPr>
        <w:t>ِ</w:t>
      </w:r>
      <w:r w:rsidRPr="00117F72">
        <w:rPr>
          <w:rFonts w:hint="cs"/>
          <w:rtl/>
        </w:rPr>
        <w:t>راه</w:t>
      </w:r>
      <w:r w:rsidR="00F84C8E" w:rsidRPr="00117F72">
        <w:rPr>
          <w:rFonts w:hint="cs"/>
          <w:rtl/>
        </w:rPr>
        <w:t>،</w:t>
      </w:r>
      <w:r w:rsidRPr="00117F72">
        <w:rPr>
          <w:rFonts w:hint="cs"/>
          <w:rtl/>
        </w:rPr>
        <w:t xml:space="preserve"> وإن</w:t>
      </w:r>
      <w:r w:rsidR="00E84538">
        <w:rPr>
          <w:rFonts w:hint="cs"/>
          <w:rtl/>
        </w:rPr>
        <w:t>َّ</w:t>
      </w:r>
      <w:r w:rsidRPr="00117F72">
        <w:rPr>
          <w:rFonts w:hint="cs"/>
          <w:rtl/>
        </w:rPr>
        <w:t xml:space="preserve"> صاحب هذه الر</w:t>
      </w:r>
      <w:r w:rsidR="00E84538">
        <w:rPr>
          <w:rFonts w:hint="cs"/>
          <w:rtl/>
        </w:rPr>
        <w:t>ِّ</w:t>
      </w:r>
      <w:r w:rsidRPr="00117F72">
        <w:rPr>
          <w:rFonts w:hint="cs"/>
          <w:rtl/>
        </w:rPr>
        <w:t>حلة [الجولة] من القسمين الأخيرين</w:t>
      </w:r>
      <w:r w:rsidR="00F84C8E" w:rsidRPr="00117F72">
        <w:rPr>
          <w:rFonts w:hint="cs"/>
          <w:rtl/>
        </w:rPr>
        <w:t>،</w:t>
      </w:r>
      <w:r w:rsidRPr="00117F72">
        <w:rPr>
          <w:rFonts w:hint="cs"/>
          <w:rtl/>
        </w:rPr>
        <w:t xml:space="preserve"> وكان الحري</w:t>
      </w:r>
      <w:r w:rsidR="00E84538">
        <w:rPr>
          <w:rFonts w:hint="cs"/>
          <w:rtl/>
        </w:rPr>
        <w:t>ّ</w:t>
      </w:r>
      <w:r w:rsidRPr="00117F72">
        <w:rPr>
          <w:rFonts w:hint="cs"/>
          <w:rtl/>
        </w:rPr>
        <w:t xml:space="preserve"> بنا أن نشطب على اسمه وعلى رحلته بقلم</w:t>
      </w:r>
      <w:r w:rsidR="00E84538">
        <w:rPr>
          <w:rFonts w:hint="cs"/>
          <w:rtl/>
        </w:rPr>
        <w:t>ٍ</w:t>
      </w:r>
      <w:r w:rsidRPr="00117F72">
        <w:rPr>
          <w:rFonts w:hint="cs"/>
          <w:rtl/>
        </w:rPr>
        <w:t xml:space="preserve"> عريض</w:t>
      </w:r>
      <w:r w:rsidR="00E84538">
        <w:rPr>
          <w:rFonts w:hint="cs"/>
          <w:rtl/>
        </w:rPr>
        <w:t>ٍ</w:t>
      </w:r>
      <w:r w:rsidRPr="00117F72">
        <w:rPr>
          <w:rFonts w:hint="cs"/>
          <w:rtl/>
        </w:rPr>
        <w:t xml:space="preserve"> لكن</w:t>
      </w:r>
      <w:r w:rsidR="00E84538">
        <w:rPr>
          <w:rFonts w:hint="cs"/>
          <w:rtl/>
        </w:rPr>
        <w:t>ّ</w:t>
      </w:r>
      <w:r w:rsidRPr="00117F72">
        <w:rPr>
          <w:rFonts w:hint="cs"/>
          <w:rtl/>
        </w:rPr>
        <w:t>ا ن</w:t>
      </w:r>
      <w:r w:rsidR="00E84538">
        <w:rPr>
          <w:rFonts w:hint="cs"/>
          <w:rtl/>
        </w:rPr>
        <w:t>ُ</w:t>
      </w:r>
      <w:r w:rsidRPr="00117F72">
        <w:rPr>
          <w:rFonts w:hint="cs"/>
          <w:rtl/>
        </w:rPr>
        <w:t>لمس القارئ ما اد</w:t>
      </w:r>
      <w:r w:rsidR="00E84538">
        <w:rPr>
          <w:rFonts w:hint="cs"/>
          <w:rtl/>
        </w:rPr>
        <w:t>َّ</w:t>
      </w:r>
      <w:r w:rsidRPr="00117F72">
        <w:rPr>
          <w:rFonts w:hint="cs"/>
          <w:rtl/>
        </w:rPr>
        <w:t>عيناه فيه بطفيف</w:t>
      </w:r>
      <w:r w:rsidR="00E84538">
        <w:rPr>
          <w:rFonts w:hint="cs"/>
          <w:rtl/>
        </w:rPr>
        <w:t>ٍ</w:t>
      </w:r>
      <w:r w:rsidR="00F60DE0">
        <w:rPr>
          <w:rFonts w:hint="cs"/>
          <w:rtl/>
        </w:rPr>
        <w:t xml:space="preserve"> ممّا </w:t>
      </w:r>
      <w:r w:rsidRPr="00117F72">
        <w:rPr>
          <w:rFonts w:hint="cs"/>
          <w:rtl/>
        </w:rPr>
        <w:t>شو</w:t>
      </w:r>
      <w:r w:rsidR="00E84538">
        <w:rPr>
          <w:rFonts w:hint="cs"/>
          <w:rtl/>
        </w:rPr>
        <w:t>َّ</w:t>
      </w:r>
      <w:r w:rsidRPr="00117F72">
        <w:rPr>
          <w:rFonts w:hint="cs"/>
          <w:rtl/>
        </w:rPr>
        <w:t>ه به سمعة الر</w:t>
      </w:r>
      <w:r w:rsidR="00E84538">
        <w:rPr>
          <w:rFonts w:hint="cs"/>
          <w:rtl/>
        </w:rPr>
        <w:t>ِّ</w:t>
      </w:r>
      <w:r w:rsidRPr="00117F72">
        <w:rPr>
          <w:rFonts w:hint="cs"/>
          <w:rtl/>
        </w:rPr>
        <w:t>حلة والتاريخ</w:t>
      </w:r>
      <w:r w:rsidR="00E84538">
        <w:rPr>
          <w:rFonts w:hint="cs"/>
          <w:rtl/>
        </w:rPr>
        <w:t>.</w:t>
      </w:r>
      <w:r w:rsidRPr="00117F72">
        <w:rPr>
          <w:rFonts w:hint="cs"/>
          <w:rtl/>
        </w:rPr>
        <w:t xml:space="preserve"> </w:t>
      </w:r>
    </w:p>
    <w:p w:rsidR="00E84538" w:rsidRDefault="008A1E9B" w:rsidP="00E84538">
      <w:pPr>
        <w:pStyle w:val="libNormal"/>
        <w:rPr>
          <w:rtl/>
        </w:rPr>
      </w:pPr>
      <w:r w:rsidRPr="00117F72">
        <w:rPr>
          <w:rFonts w:hint="cs"/>
          <w:rtl/>
        </w:rPr>
        <w:t>1</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يقول العلماء هناك [في النجف]</w:t>
      </w:r>
      <w:r w:rsidR="00F84C8E" w:rsidRPr="00117F72">
        <w:rPr>
          <w:rFonts w:hint="cs"/>
          <w:rtl/>
        </w:rPr>
        <w:t>:</w:t>
      </w:r>
      <w:r w:rsidRPr="00117F72">
        <w:rPr>
          <w:rFonts w:hint="cs"/>
          <w:rtl/>
        </w:rPr>
        <w:t xml:space="preserve"> إن</w:t>
      </w:r>
      <w:r w:rsidR="00E84538">
        <w:rPr>
          <w:rFonts w:hint="cs"/>
          <w:rtl/>
        </w:rPr>
        <w:t>َّ</w:t>
      </w:r>
      <w:r w:rsidRPr="00117F72">
        <w:rPr>
          <w:rFonts w:hint="cs"/>
          <w:rtl/>
        </w:rPr>
        <w:t xml:space="preserve"> المدافن فيها عشرة آلاف لا تزيد ولا تنقص لأن</w:t>
      </w:r>
      <w:r w:rsidR="00E84538">
        <w:rPr>
          <w:rFonts w:hint="cs"/>
          <w:rtl/>
        </w:rPr>
        <w:t>َّ</w:t>
      </w:r>
      <w:r w:rsidRPr="00117F72">
        <w:rPr>
          <w:rFonts w:hint="cs"/>
          <w:rtl/>
        </w:rPr>
        <w:t xml:space="preserve"> سي</w:t>
      </w:r>
      <w:r w:rsidR="00E84538">
        <w:rPr>
          <w:rFonts w:hint="cs"/>
          <w:rtl/>
        </w:rPr>
        <w:t>ِّ</w:t>
      </w:r>
      <w:r w:rsidRPr="00117F72">
        <w:rPr>
          <w:rFonts w:hint="cs"/>
          <w:rtl/>
        </w:rPr>
        <w:t>دنا علي</w:t>
      </w:r>
      <w:r w:rsidR="00E84538">
        <w:rPr>
          <w:rFonts w:hint="cs"/>
          <w:rtl/>
        </w:rPr>
        <w:t>ّ</w:t>
      </w:r>
      <w:r w:rsidRPr="00117F72">
        <w:rPr>
          <w:rFonts w:hint="cs"/>
          <w:rtl/>
        </w:rPr>
        <w:t>ا</w:t>
      </w:r>
      <w:r w:rsidR="00E84538">
        <w:rPr>
          <w:rFonts w:hint="cs"/>
          <w:rtl/>
        </w:rPr>
        <w:t>ً</w:t>
      </w:r>
      <w:r w:rsidRPr="00117F72">
        <w:rPr>
          <w:rFonts w:hint="cs"/>
          <w:rtl/>
        </w:rPr>
        <w:t xml:space="preserve"> ي</w:t>
      </w:r>
      <w:r w:rsidR="00E84538">
        <w:rPr>
          <w:rFonts w:hint="cs"/>
          <w:rtl/>
        </w:rPr>
        <w:t>ُ</w:t>
      </w:r>
      <w:r w:rsidRPr="00117F72">
        <w:rPr>
          <w:rFonts w:hint="cs"/>
          <w:rtl/>
        </w:rPr>
        <w:t>رسل ما زاد من الجثث بعيدا</w:t>
      </w:r>
      <w:r w:rsidR="00E84538">
        <w:rPr>
          <w:rFonts w:hint="cs"/>
          <w:rtl/>
        </w:rPr>
        <w:t>ً</w:t>
      </w:r>
      <w:r w:rsidRPr="00117F72">
        <w:rPr>
          <w:rFonts w:hint="cs"/>
          <w:rtl/>
        </w:rPr>
        <w:t xml:space="preserve"> فلا يعرف أحد</w:t>
      </w:r>
      <w:r w:rsidR="00E84538">
        <w:rPr>
          <w:rFonts w:hint="cs"/>
          <w:rtl/>
        </w:rPr>
        <w:t>ٌ</w:t>
      </w:r>
      <w:r w:rsidRPr="00117F72">
        <w:rPr>
          <w:rFonts w:hint="cs"/>
          <w:rtl/>
        </w:rPr>
        <w:t xml:space="preserve"> مقر</w:t>
      </w:r>
      <w:r w:rsidR="00E84538">
        <w:rPr>
          <w:rFonts w:hint="cs"/>
          <w:rtl/>
        </w:rPr>
        <w:t>َّ</w:t>
      </w:r>
      <w:r w:rsidRPr="00117F72">
        <w:rPr>
          <w:rFonts w:hint="cs"/>
          <w:rtl/>
        </w:rPr>
        <w:t xml:space="preserve">ها ص 105 </w:t>
      </w:r>
    </w:p>
    <w:p w:rsidR="008A1E9B" w:rsidRPr="00117F72" w:rsidRDefault="008A1E9B" w:rsidP="00E84538">
      <w:pPr>
        <w:pStyle w:val="libNormal"/>
        <w:rPr>
          <w:rtl/>
        </w:rPr>
      </w:pPr>
      <w:r w:rsidRPr="00117F72">
        <w:rPr>
          <w:rFonts w:hint="cs"/>
          <w:rtl/>
        </w:rPr>
        <w:t>كم م</w:t>
      </w:r>
      <w:r w:rsidR="00762AB0">
        <w:rPr>
          <w:rFonts w:hint="cs"/>
          <w:rtl/>
        </w:rPr>
        <w:t>ِ</w:t>
      </w:r>
      <w:r w:rsidRPr="00117F72">
        <w:rPr>
          <w:rFonts w:hint="cs"/>
          <w:rtl/>
        </w:rPr>
        <w:t>ن جثث</w:t>
      </w:r>
      <w:r w:rsidR="00762AB0">
        <w:rPr>
          <w:rFonts w:hint="cs"/>
          <w:rtl/>
        </w:rPr>
        <w:t>ٍ</w:t>
      </w:r>
      <w:r w:rsidRPr="00117F72">
        <w:rPr>
          <w:rFonts w:hint="cs"/>
          <w:rtl/>
        </w:rPr>
        <w:t xml:space="preserve"> كانت تحملها السي</w:t>
      </w:r>
      <w:r w:rsidR="00762AB0">
        <w:rPr>
          <w:rFonts w:hint="cs"/>
          <w:rtl/>
        </w:rPr>
        <w:t>ّ</w:t>
      </w:r>
      <w:r w:rsidRPr="00117F72">
        <w:rPr>
          <w:rFonts w:hint="cs"/>
          <w:rtl/>
        </w:rPr>
        <w:t>ارات وافدة من كل</w:t>
      </w:r>
      <w:r w:rsidR="00762AB0">
        <w:rPr>
          <w:rFonts w:hint="cs"/>
          <w:rtl/>
        </w:rPr>
        <w:t>ِّ</w:t>
      </w:r>
      <w:r w:rsidRPr="00117F72">
        <w:rPr>
          <w:rFonts w:hint="cs"/>
          <w:rtl/>
        </w:rPr>
        <w:t xml:space="preserve"> فج</w:t>
      </w:r>
      <w:r w:rsidR="00762AB0">
        <w:rPr>
          <w:rFonts w:hint="cs"/>
          <w:rtl/>
        </w:rPr>
        <w:t>ٍّ</w:t>
      </w:r>
      <w:r w:rsidR="00F84C8E" w:rsidRPr="00117F72">
        <w:rPr>
          <w:rFonts w:hint="cs"/>
          <w:rtl/>
        </w:rPr>
        <w:t>،</w:t>
      </w:r>
      <w:r w:rsidRPr="00117F72">
        <w:rPr>
          <w:rFonts w:hint="cs"/>
          <w:rtl/>
        </w:rPr>
        <w:t xml:space="preserve"> وبعد الغسل ي</w:t>
      </w:r>
      <w:r w:rsidR="00762AB0">
        <w:rPr>
          <w:rFonts w:hint="cs"/>
          <w:rtl/>
        </w:rPr>
        <w:t>ُ</w:t>
      </w:r>
      <w:r w:rsidRPr="00117F72">
        <w:rPr>
          <w:rFonts w:hint="cs"/>
          <w:rtl/>
        </w:rPr>
        <w:t>طاف بها حول الحرم وبعد الص</w:t>
      </w:r>
      <w:r w:rsidR="00762AB0">
        <w:rPr>
          <w:rFonts w:hint="cs"/>
          <w:rtl/>
        </w:rPr>
        <w:t>َّ</w:t>
      </w:r>
      <w:r w:rsidRPr="00117F72">
        <w:rPr>
          <w:rFonts w:hint="cs"/>
          <w:rtl/>
        </w:rPr>
        <w:t>لاة عليها ت</w:t>
      </w:r>
      <w:r w:rsidR="00762AB0">
        <w:rPr>
          <w:rFonts w:hint="cs"/>
          <w:rtl/>
        </w:rPr>
        <w:t>ُ</w:t>
      </w:r>
      <w:r w:rsidRPr="00117F72">
        <w:rPr>
          <w:rFonts w:hint="cs"/>
          <w:rtl/>
        </w:rPr>
        <w:t>دفن وتظل</w:t>
      </w:r>
      <w:r w:rsidR="00762AB0">
        <w:rPr>
          <w:rFonts w:hint="cs"/>
          <w:rtl/>
        </w:rPr>
        <w:t>ُّ</w:t>
      </w:r>
      <w:r w:rsidRPr="00117F72">
        <w:rPr>
          <w:rFonts w:hint="cs"/>
          <w:rtl/>
        </w:rPr>
        <w:t xml:space="preserve"> كذلك حت</w:t>
      </w:r>
      <w:r w:rsidR="00762AB0">
        <w:rPr>
          <w:rFonts w:hint="cs"/>
          <w:rtl/>
        </w:rPr>
        <w:t>ّ</w:t>
      </w:r>
      <w:r w:rsidRPr="00117F72">
        <w:rPr>
          <w:rFonts w:hint="cs"/>
          <w:rtl/>
        </w:rPr>
        <w:t>ى يتراءى لسي</w:t>
      </w:r>
      <w:r w:rsidR="00762AB0">
        <w:rPr>
          <w:rFonts w:hint="cs"/>
          <w:rtl/>
        </w:rPr>
        <w:t>ِّ</w:t>
      </w:r>
      <w:r w:rsidRPr="00117F72">
        <w:rPr>
          <w:rFonts w:hint="cs"/>
          <w:rtl/>
        </w:rPr>
        <w:t>دنا علي</w:t>
      </w:r>
      <w:r w:rsidR="00762AB0">
        <w:rPr>
          <w:rFonts w:hint="cs"/>
          <w:rtl/>
        </w:rPr>
        <w:t>ٍّ</w:t>
      </w:r>
      <w:r w:rsidRPr="00117F72">
        <w:rPr>
          <w:rFonts w:hint="cs"/>
          <w:rtl/>
        </w:rPr>
        <w:t xml:space="preserve"> أن يكشف عن مكنونها فتختفي وي</w:t>
      </w:r>
      <w:r w:rsidR="00762AB0">
        <w:rPr>
          <w:rFonts w:hint="cs"/>
          <w:rtl/>
        </w:rPr>
        <w:t>ُ</w:t>
      </w:r>
      <w:r w:rsidRPr="00117F72">
        <w:rPr>
          <w:rFonts w:hint="cs"/>
          <w:rtl/>
        </w:rPr>
        <w:t xml:space="preserve">دفن في مكانها غيرها ص 106. </w:t>
      </w:r>
    </w:p>
    <w:p w:rsidR="008A1E9B" w:rsidRDefault="008A1E9B" w:rsidP="00117F72">
      <w:pPr>
        <w:pStyle w:val="libNormal"/>
        <w:rPr>
          <w:rtl/>
        </w:rPr>
      </w:pPr>
      <w:r w:rsidRPr="00117F72">
        <w:rPr>
          <w:rFonts w:hint="cs"/>
          <w:rtl/>
        </w:rPr>
        <w:t xml:space="preserve">ج </w:t>
      </w:r>
      <w:r w:rsidR="00762AB0">
        <w:rPr>
          <w:rFonts w:hint="cs"/>
          <w:rtl/>
        </w:rPr>
        <w:t xml:space="preserve">- </w:t>
      </w:r>
      <w:r w:rsidRPr="00117F72">
        <w:rPr>
          <w:rFonts w:hint="cs"/>
          <w:rtl/>
        </w:rPr>
        <w:t>لقد فت</w:t>
      </w:r>
      <w:r w:rsidR="00762AB0">
        <w:rPr>
          <w:rFonts w:hint="cs"/>
          <w:rtl/>
        </w:rPr>
        <w:t>َّ</w:t>
      </w:r>
      <w:r w:rsidRPr="00117F72">
        <w:rPr>
          <w:rFonts w:hint="cs"/>
          <w:rtl/>
        </w:rPr>
        <w:t>شنا علب العطارين</w:t>
      </w:r>
      <w:r w:rsidR="00F84C8E" w:rsidRPr="00117F72">
        <w:rPr>
          <w:rFonts w:hint="cs"/>
          <w:rtl/>
        </w:rPr>
        <w:t>،</w:t>
      </w:r>
      <w:r w:rsidRPr="00117F72">
        <w:rPr>
          <w:rFonts w:hint="cs"/>
          <w:rtl/>
        </w:rPr>
        <w:t xml:space="preserve"> وأوعية أهل الحرف</w:t>
      </w:r>
      <w:r w:rsidR="00F84C8E" w:rsidRPr="00117F72">
        <w:rPr>
          <w:rFonts w:hint="cs"/>
          <w:rtl/>
        </w:rPr>
        <w:t>،</w:t>
      </w:r>
      <w:r w:rsidRPr="00117F72">
        <w:rPr>
          <w:rFonts w:hint="cs"/>
          <w:rtl/>
        </w:rPr>
        <w:t xml:space="preserve"> وجوالق المكارين</w:t>
      </w:r>
      <w:r w:rsidR="00F84C8E" w:rsidRPr="00117F72">
        <w:rPr>
          <w:rFonts w:hint="cs"/>
          <w:rtl/>
        </w:rPr>
        <w:t>،</w:t>
      </w:r>
      <w:r w:rsidRPr="00117F72">
        <w:rPr>
          <w:rFonts w:hint="cs"/>
          <w:rtl/>
        </w:rPr>
        <w:t xml:space="preserve"> ومدو</w:t>
      </w:r>
      <w:r w:rsidR="00762AB0">
        <w:rPr>
          <w:rFonts w:hint="cs"/>
          <w:rtl/>
        </w:rPr>
        <w:t>َّ</w:t>
      </w:r>
      <w:r w:rsidRPr="00117F72">
        <w:rPr>
          <w:rFonts w:hint="cs"/>
          <w:rtl/>
        </w:rPr>
        <w:t xml:space="preserve">نات </w:t>
      </w:r>
    </w:p>
    <w:p w:rsidR="008A1E9B" w:rsidRDefault="008A1E9B" w:rsidP="00854A34">
      <w:pPr>
        <w:pStyle w:val="libNormal"/>
        <w:rPr>
          <w:rtl/>
        </w:rPr>
      </w:pPr>
      <w:r>
        <w:rPr>
          <w:rFonts w:hint="cs"/>
          <w:rtl/>
        </w:rPr>
        <w:br w:type="page"/>
      </w:r>
    </w:p>
    <w:p w:rsidR="008A1E9B" w:rsidRDefault="00762AB0" w:rsidP="00186510">
      <w:pPr>
        <w:pStyle w:val="libNormal"/>
        <w:rPr>
          <w:rtl/>
        </w:rPr>
      </w:pPr>
      <w:r>
        <w:rPr>
          <w:rFonts w:hint="cs"/>
          <w:rtl/>
        </w:rPr>
        <w:lastRenderedPageBreak/>
        <w:t>ا</w:t>
      </w:r>
      <w:r w:rsidR="008A1E9B" w:rsidRPr="00117F72">
        <w:rPr>
          <w:rFonts w:hint="cs"/>
          <w:rtl/>
        </w:rPr>
        <w:t>لقصص الروائي</w:t>
      </w:r>
      <w:r w:rsidR="0083709F">
        <w:rPr>
          <w:rFonts w:hint="cs"/>
          <w:rtl/>
        </w:rPr>
        <w:t>ّ</w:t>
      </w:r>
      <w:r w:rsidR="008A1E9B" w:rsidRPr="00117F72">
        <w:rPr>
          <w:rFonts w:hint="cs"/>
          <w:rtl/>
        </w:rPr>
        <w:t>ة</w:t>
      </w:r>
      <w:r w:rsidR="00F84C8E" w:rsidRPr="00117F72">
        <w:rPr>
          <w:rFonts w:hint="cs"/>
          <w:rtl/>
        </w:rPr>
        <w:t>،</w:t>
      </w:r>
      <w:r w:rsidR="008A1E9B" w:rsidRPr="00117F72">
        <w:rPr>
          <w:rFonts w:hint="cs"/>
          <w:rtl/>
        </w:rPr>
        <w:t xml:space="preserve"> فلم ت</w:t>
      </w:r>
      <w:r w:rsidR="00186510">
        <w:rPr>
          <w:rFonts w:hint="cs"/>
          <w:rtl/>
        </w:rPr>
        <w:t>ُ</w:t>
      </w:r>
      <w:r w:rsidR="008A1E9B" w:rsidRPr="00117F72">
        <w:rPr>
          <w:rFonts w:hint="cs"/>
          <w:rtl/>
        </w:rPr>
        <w:t>عطنا خ</w:t>
      </w:r>
      <w:r w:rsidR="00186510">
        <w:rPr>
          <w:rFonts w:hint="cs"/>
          <w:rtl/>
        </w:rPr>
        <w:t>ُ</w:t>
      </w:r>
      <w:r w:rsidR="008A1E9B" w:rsidRPr="00117F72">
        <w:rPr>
          <w:rFonts w:hint="cs"/>
          <w:rtl/>
        </w:rPr>
        <w:t>برا</w:t>
      </w:r>
      <w:r w:rsidR="00186510">
        <w:rPr>
          <w:rFonts w:hint="cs"/>
          <w:rtl/>
        </w:rPr>
        <w:t>ً</w:t>
      </w:r>
      <w:r w:rsidR="008A1E9B" w:rsidRPr="00117F72">
        <w:rPr>
          <w:rFonts w:hint="cs"/>
          <w:rtl/>
        </w:rPr>
        <w:t xml:space="preserve"> بشيء</w:t>
      </w:r>
      <w:r w:rsidR="00186510">
        <w:rPr>
          <w:rFonts w:hint="cs"/>
          <w:rtl/>
        </w:rPr>
        <w:t>ٍ</w:t>
      </w:r>
      <w:r w:rsidR="008A1E9B" w:rsidRPr="00117F72">
        <w:rPr>
          <w:rFonts w:hint="cs"/>
          <w:rtl/>
        </w:rPr>
        <w:t xml:space="preserve"> من هذه المفتريات</w:t>
      </w:r>
      <w:r w:rsidR="00F84C8E" w:rsidRPr="00117F72">
        <w:rPr>
          <w:rFonts w:hint="cs"/>
          <w:rtl/>
        </w:rPr>
        <w:t>،</w:t>
      </w:r>
      <w:r w:rsidR="008A1E9B" w:rsidRPr="00117F72">
        <w:rPr>
          <w:rFonts w:hint="cs"/>
          <w:rtl/>
        </w:rPr>
        <w:t xml:space="preserve"> ولا دل</w:t>
      </w:r>
      <w:r w:rsidR="00186510">
        <w:rPr>
          <w:rFonts w:hint="cs"/>
          <w:rtl/>
        </w:rPr>
        <w:t>َّ</w:t>
      </w:r>
      <w:r w:rsidR="008A1E9B" w:rsidRPr="00117F72">
        <w:rPr>
          <w:rFonts w:hint="cs"/>
          <w:rtl/>
        </w:rPr>
        <w:t>نا أصحابنا إلى شيء من ذلك</w:t>
      </w:r>
      <w:r w:rsidR="00F84C8E" w:rsidRPr="00117F72">
        <w:rPr>
          <w:rFonts w:hint="cs"/>
          <w:rtl/>
        </w:rPr>
        <w:t>،</w:t>
      </w:r>
      <w:r w:rsidR="008A1E9B" w:rsidRPr="00117F72">
        <w:rPr>
          <w:rFonts w:hint="cs"/>
          <w:rtl/>
        </w:rPr>
        <w:t xml:space="preserve"> وإن</w:t>
      </w:r>
      <w:r w:rsidR="00186510">
        <w:rPr>
          <w:rFonts w:hint="cs"/>
          <w:rtl/>
        </w:rPr>
        <w:t>َّ</w:t>
      </w:r>
      <w:r w:rsidR="008A1E9B" w:rsidRPr="00117F72">
        <w:rPr>
          <w:rFonts w:hint="cs"/>
          <w:rtl/>
        </w:rPr>
        <w:t>ما قد</w:t>
      </w:r>
      <w:r w:rsidR="00186510">
        <w:rPr>
          <w:rFonts w:hint="cs"/>
          <w:rtl/>
        </w:rPr>
        <w:t>َّ</w:t>
      </w:r>
      <w:r w:rsidR="008A1E9B" w:rsidRPr="00117F72">
        <w:rPr>
          <w:rFonts w:hint="cs"/>
          <w:rtl/>
        </w:rPr>
        <w:t>مناها وإي</w:t>
      </w:r>
      <w:r w:rsidR="00186510">
        <w:rPr>
          <w:rFonts w:hint="cs"/>
          <w:rtl/>
        </w:rPr>
        <w:t>ّ</w:t>
      </w:r>
      <w:r w:rsidR="008A1E9B" w:rsidRPr="00117F72">
        <w:rPr>
          <w:rFonts w:hint="cs"/>
          <w:rtl/>
        </w:rPr>
        <w:t>اهم بالتفتيش والسؤال بعد اليأس عن العلماء و كتبهم</w:t>
      </w:r>
      <w:r w:rsidR="00F84C8E" w:rsidRPr="00117F72">
        <w:rPr>
          <w:rFonts w:hint="cs"/>
          <w:rtl/>
        </w:rPr>
        <w:t>،</w:t>
      </w:r>
      <w:r w:rsidR="008A1E9B" w:rsidRPr="00117F72">
        <w:rPr>
          <w:rFonts w:hint="cs"/>
          <w:rtl/>
        </w:rPr>
        <w:t xml:space="preserve"> فإن</w:t>
      </w:r>
      <w:r w:rsidR="00186510">
        <w:rPr>
          <w:rFonts w:hint="cs"/>
          <w:rtl/>
        </w:rPr>
        <w:t>َّ</w:t>
      </w:r>
      <w:r w:rsidR="008A1E9B" w:rsidRPr="00117F72">
        <w:rPr>
          <w:rFonts w:hint="cs"/>
          <w:rtl/>
        </w:rPr>
        <w:t>هم ي</w:t>
      </w:r>
      <w:r w:rsidR="00186510">
        <w:rPr>
          <w:rFonts w:hint="cs"/>
          <w:rtl/>
        </w:rPr>
        <w:t>ُ</w:t>
      </w:r>
      <w:r w:rsidR="008A1E9B" w:rsidRPr="00117F72">
        <w:rPr>
          <w:rFonts w:hint="cs"/>
          <w:rtl/>
        </w:rPr>
        <w:t>جل</w:t>
      </w:r>
      <w:r w:rsidR="00186510">
        <w:rPr>
          <w:rFonts w:hint="cs"/>
          <w:rtl/>
        </w:rPr>
        <w:t>ّ</w:t>
      </w:r>
      <w:r w:rsidR="008A1E9B" w:rsidRPr="00117F72">
        <w:rPr>
          <w:rFonts w:hint="cs"/>
          <w:rtl/>
        </w:rPr>
        <w:t>ون كما أن</w:t>
      </w:r>
      <w:r w:rsidR="00186510">
        <w:rPr>
          <w:rFonts w:hint="cs"/>
          <w:rtl/>
        </w:rPr>
        <w:t>َّ</w:t>
      </w:r>
      <w:r w:rsidR="008A1E9B" w:rsidRPr="00117F72">
        <w:rPr>
          <w:rFonts w:hint="cs"/>
          <w:rtl/>
        </w:rPr>
        <w:t xml:space="preserve"> كتبهم تجل</w:t>
      </w:r>
      <w:r w:rsidR="00186510">
        <w:rPr>
          <w:rFonts w:hint="cs"/>
          <w:rtl/>
        </w:rPr>
        <w:t>ُّ</w:t>
      </w:r>
      <w:r w:rsidR="008A1E9B" w:rsidRPr="00117F72">
        <w:rPr>
          <w:rFonts w:hint="cs"/>
          <w:rtl/>
        </w:rPr>
        <w:t xml:space="preserve"> عن الإشادة بالمخازي والأكاذيب</w:t>
      </w:r>
      <w:r w:rsidR="00F84C8E" w:rsidRPr="00117F72">
        <w:rPr>
          <w:rFonts w:hint="cs"/>
          <w:rtl/>
        </w:rPr>
        <w:t>،</w:t>
      </w:r>
      <w:r w:rsidR="008A1E9B" w:rsidRPr="00117F72">
        <w:rPr>
          <w:rFonts w:hint="cs"/>
          <w:rtl/>
        </w:rPr>
        <w:t xml:space="preserve"> وليت [السائح] ذكر عالما</w:t>
      </w:r>
      <w:r w:rsidR="00186510">
        <w:rPr>
          <w:rFonts w:hint="cs"/>
          <w:rtl/>
        </w:rPr>
        <w:t>ً</w:t>
      </w:r>
      <w:r w:rsidR="008A1E9B" w:rsidRPr="00117F72">
        <w:rPr>
          <w:rFonts w:hint="cs"/>
          <w:rtl/>
        </w:rPr>
        <w:t xml:space="preserve"> من أولئك العلماء الذين شافهوه بذلك الخيال</w:t>
      </w:r>
      <w:r w:rsidR="00F84C8E" w:rsidRPr="00117F72">
        <w:rPr>
          <w:rFonts w:hint="cs"/>
          <w:rtl/>
        </w:rPr>
        <w:t>،</w:t>
      </w:r>
      <w:r w:rsidR="008A1E9B" w:rsidRPr="00117F72">
        <w:rPr>
          <w:rFonts w:hint="cs"/>
          <w:rtl/>
        </w:rPr>
        <w:t xml:space="preserve"> أو ذكر طرقهم إلى آرائهم</w:t>
      </w:r>
      <w:r w:rsidR="00F84C8E" w:rsidRPr="00117F72">
        <w:rPr>
          <w:rFonts w:hint="cs"/>
          <w:rtl/>
        </w:rPr>
        <w:t>،</w:t>
      </w:r>
      <w:r w:rsidR="008A1E9B" w:rsidRPr="00117F72">
        <w:rPr>
          <w:rFonts w:hint="cs"/>
          <w:rtl/>
        </w:rPr>
        <w:t xml:space="preserve"> أو ذكر الليلة التي أوحاه إليه شيطانه فيها</w:t>
      </w:r>
      <w:r w:rsidR="00F84C8E" w:rsidRPr="00117F72">
        <w:rPr>
          <w:rFonts w:hint="cs"/>
          <w:rtl/>
        </w:rPr>
        <w:t>،</w:t>
      </w:r>
      <w:r w:rsidR="008A1E9B" w:rsidRPr="00117F72">
        <w:rPr>
          <w:rFonts w:hint="cs"/>
          <w:rtl/>
        </w:rPr>
        <w:t xml:space="preserve"> لكن</w:t>
      </w:r>
      <w:r w:rsidR="00186510">
        <w:rPr>
          <w:rFonts w:hint="cs"/>
          <w:rtl/>
        </w:rPr>
        <w:t>َّ</w:t>
      </w:r>
      <w:r w:rsidR="008A1E9B" w:rsidRPr="00117F72">
        <w:rPr>
          <w:rFonts w:hint="cs"/>
          <w:rtl/>
        </w:rPr>
        <w:t>ه لم يفعل كل</w:t>
      </w:r>
      <w:r w:rsidR="00186510">
        <w:rPr>
          <w:rFonts w:hint="cs"/>
          <w:rtl/>
        </w:rPr>
        <w:t>ّ</w:t>
      </w:r>
      <w:r w:rsidR="008A1E9B" w:rsidRPr="00117F72">
        <w:rPr>
          <w:rFonts w:hint="cs"/>
          <w:rtl/>
        </w:rPr>
        <w:t xml:space="preserve"> ذلك تحف</w:t>
      </w:r>
      <w:r w:rsidR="00186510">
        <w:rPr>
          <w:rFonts w:hint="cs"/>
          <w:rtl/>
        </w:rPr>
        <w:t>ّ</w:t>
      </w:r>
      <w:r w:rsidR="008A1E9B" w:rsidRPr="00117F72">
        <w:rPr>
          <w:rFonts w:hint="cs"/>
          <w:rtl/>
        </w:rPr>
        <w:t>ظا</w:t>
      </w:r>
      <w:r w:rsidR="00186510">
        <w:rPr>
          <w:rFonts w:hint="cs"/>
          <w:rtl/>
        </w:rPr>
        <w:t>ً</w:t>
      </w:r>
      <w:r w:rsidR="008A1E9B" w:rsidRPr="00117F72">
        <w:rPr>
          <w:rFonts w:hint="cs"/>
          <w:rtl/>
        </w:rPr>
        <w:t xml:space="preserve"> على ناموس شيطانه</w:t>
      </w:r>
      <w:r w:rsidR="00186510">
        <w:rPr>
          <w:rFonts w:hint="cs"/>
          <w:rtl/>
        </w:rPr>
        <w:t>؛</w:t>
      </w:r>
      <w:r w:rsidR="008A1E9B" w:rsidRPr="00117F72">
        <w:rPr>
          <w:rFonts w:hint="cs"/>
          <w:rtl/>
        </w:rPr>
        <w:t xml:space="preserve"> فقال ولم يخجل.</w:t>
      </w:r>
      <w:r w:rsidR="008A1E9B">
        <w:rPr>
          <w:rFonts w:hint="cs"/>
          <w:rtl/>
        </w:rPr>
        <w:t xml:space="preserve"> </w:t>
      </w:r>
    </w:p>
    <w:tbl>
      <w:tblPr>
        <w:tblStyle w:val="TableGrid"/>
        <w:bidiVisual/>
        <w:tblW w:w="4562" w:type="pct"/>
        <w:tblInd w:w="384" w:type="dxa"/>
        <w:tblLook w:val="04A0" w:firstRow="1" w:lastRow="0" w:firstColumn="1" w:lastColumn="0" w:noHBand="0" w:noVBand="1"/>
      </w:tblPr>
      <w:tblGrid>
        <w:gridCol w:w="3434"/>
        <w:gridCol w:w="270"/>
        <w:gridCol w:w="3409"/>
      </w:tblGrid>
      <w:tr w:rsidR="005F4627" w:rsidTr="00C90B4F">
        <w:trPr>
          <w:trHeight w:val="350"/>
        </w:trPr>
        <w:tc>
          <w:tcPr>
            <w:tcW w:w="3536" w:type="dxa"/>
          </w:tcPr>
          <w:p w:rsidR="005F4627" w:rsidRDefault="005F4627" w:rsidP="00C90B4F">
            <w:pPr>
              <w:pStyle w:val="libPoem"/>
            </w:pPr>
            <w:r>
              <w:rPr>
                <w:rFonts w:hint="cs"/>
                <w:rtl/>
              </w:rPr>
              <w:t>من أين تخجل أوجه</w:t>
            </w:r>
            <w:r w:rsidR="00186510">
              <w:rPr>
                <w:rFonts w:hint="cs"/>
                <w:rtl/>
              </w:rPr>
              <w:t>ٌ</w:t>
            </w:r>
            <w:r>
              <w:rPr>
                <w:rFonts w:hint="cs"/>
                <w:rtl/>
              </w:rPr>
              <w:t xml:space="preserve"> أموي</w:t>
            </w:r>
            <w:r w:rsidR="00186510">
              <w:rPr>
                <w:rFonts w:hint="cs"/>
                <w:rtl/>
              </w:rPr>
              <w:t>َّ</w:t>
            </w:r>
            <w:r>
              <w:rPr>
                <w:rFonts w:hint="cs"/>
                <w:rtl/>
              </w:rPr>
              <w:t>ة</w:t>
            </w:r>
            <w:r w:rsidR="00186510">
              <w:rPr>
                <w:rFonts w:hint="cs"/>
                <w:rtl/>
              </w:rPr>
              <w:t>ٌ</w:t>
            </w:r>
            <w:r w:rsidRPr="00725071">
              <w:rPr>
                <w:rStyle w:val="libPoemTiniChar0"/>
                <w:rtl/>
              </w:rPr>
              <w:br/>
              <w:t> </w:t>
            </w:r>
          </w:p>
        </w:tc>
        <w:tc>
          <w:tcPr>
            <w:tcW w:w="272" w:type="dxa"/>
          </w:tcPr>
          <w:p w:rsidR="005F4627" w:rsidRDefault="005F4627" w:rsidP="00C90B4F">
            <w:pPr>
              <w:pStyle w:val="libPoem"/>
              <w:rPr>
                <w:rtl/>
              </w:rPr>
            </w:pPr>
          </w:p>
        </w:tc>
        <w:tc>
          <w:tcPr>
            <w:tcW w:w="3502" w:type="dxa"/>
          </w:tcPr>
          <w:p w:rsidR="005F4627" w:rsidRDefault="005F4627" w:rsidP="00C90B4F">
            <w:pPr>
              <w:pStyle w:val="libPoem"/>
            </w:pPr>
            <w:r>
              <w:rPr>
                <w:rFonts w:hint="cs"/>
                <w:rtl/>
              </w:rPr>
              <w:t>سكبت بلذ</w:t>
            </w:r>
            <w:r w:rsidR="00186510">
              <w:rPr>
                <w:rFonts w:hint="cs"/>
                <w:rtl/>
              </w:rPr>
              <w:t>ّ</w:t>
            </w:r>
            <w:r>
              <w:rPr>
                <w:rFonts w:hint="cs"/>
                <w:rtl/>
              </w:rPr>
              <w:t>ات الفجور حيائها؟</w:t>
            </w:r>
            <w:r w:rsidRPr="008A1E9B">
              <w:rPr>
                <w:rFonts w:hint="cs"/>
                <w:rtl/>
              </w:rPr>
              <w:t>!</w:t>
            </w:r>
            <w:r w:rsidRPr="00725071">
              <w:rPr>
                <w:rStyle w:val="libPoemTiniChar0"/>
                <w:rtl/>
              </w:rPr>
              <w:br/>
              <w:t> </w:t>
            </w:r>
          </w:p>
        </w:tc>
      </w:tr>
    </w:tbl>
    <w:p w:rsidR="008A1E9B" w:rsidRPr="00117F72" w:rsidRDefault="008A1E9B" w:rsidP="00186510">
      <w:pPr>
        <w:pStyle w:val="libNormal"/>
        <w:rPr>
          <w:rtl/>
        </w:rPr>
      </w:pPr>
      <w:r w:rsidRPr="00117F72">
        <w:rPr>
          <w:rFonts w:hint="cs"/>
          <w:rtl/>
        </w:rPr>
        <w:t>2</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هي [النجف] مقر</w:t>
      </w:r>
      <w:r w:rsidR="00186510">
        <w:rPr>
          <w:rFonts w:hint="cs"/>
          <w:rtl/>
        </w:rPr>
        <w:t>ُّ</w:t>
      </w:r>
      <w:r w:rsidRPr="00117F72">
        <w:rPr>
          <w:rFonts w:hint="cs"/>
          <w:rtl/>
        </w:rPr>
        <w:t xml:space="preserve"> أو</w:t>
      </w:r>
      <w:r w:rsidR="00186510">
        <w:rPr>
          <w:rFonts w:hint="cs"/>
          <w:rtl/>
        </w:rPr>
        <w:t>َّ</w:t>
      </w:r>
      <w:r w:rsidRPr="00117F72">
        <w:rPr>
          <w:rFonts w:hint="cs"/>
          <w:rtl/>
        </w:rPr>
        <w:t>ل خليفة</w:t>
      </w:r>
      <w:r w:rsidR="00186510">
        <w:rPr>
          <w:rFonts w:hint="cs"/>
          <w:rtl/>
        </w:rPr>
        <w:t>ٍ</w:t>
      </w:r>
      <w:r w:rsidRPr="00117F72">
        <w:rPr>
          <w:rFonts w:hint="cs"/>
          <w:rtl/>
        </w:rPr>
        <w:t xml:space="preserve"> للنبي</w:t>
      </w:r>
      <w:r w:rsidR="00186510">
        <w:rPr>
          <w:rFonts w:hint="cs"/>
          <w:rtl/>
        </w:rPr>
        <w:t>ِّ</w:t>
      </w:r>
      <w:r w:rsidRPr="00117F72">
        <w:rPr>
          <w:rFonts w:hint="cs"/>
          <w:rtl/>
        </w:rPr>
        <w:t xml:space="preserve"> </w:t>
      </w:r>
      <w:r w:rsidR="007D4B72">
        <w:rPr>
          <w:rFonts w:hint="cs"/>
          <w:rtl/>
        </w:rPr>
        <w:t>صلّى الله عليه وسلّم</w:t>
      </w:r>
      <w:r w:rsidR="00F84C8E" w:rsidRPr="00117F72">
        <w:rPr>
          <w:rFonts w:hint="cs"/>
          <w:rtl/>
        </w:rPr>
        <w:t>،</w:t>
      </w:r>
      <w:r w:rsidRPr="00117F72">
        <w:rPr>
          <w:rFonts w:hint="cs"/>
          <w:rtl/>
        </w:rPr>
        <w:t xml:space="preserve"> وفي زعم بعضهم </w:t>
      </w:r>
      <w:r w:rsidR="00E41EB7">
        <w:rPr>
          <w:rFonts w:hint="cs"/>
          <w:rtl/>
        </w:rPr>
        <w:t>(</w:t>
      </w:r>
      <w:r w:rsidRPr="00117F72">
        <w:rPr>
          <w:rFonts w:hint="cs"/>
          <w:rtl/>
        </w:rPr>
        <w:t>يعني الشيعة</w:t>
      </w:r>
      <w:r w:rsidR="00E41EB7">
        <w:rPr>
          <w:rFonts w:hint="cs"/>
          <w:rtl/>
        </w:rPr>
        <w:t>)</w:t>
      </w:r>
      <w:r w:rsidRPr="00117F72">
        <w:rPr>
          <w:rFonts w:hint="cs"/>
          <w:rtl/>
        </w:rPr>
        <w:t xml:space="preserve"> هي مقر</w:t>
      </w:r>
      <w:r w:rsidR="00186510">
        <w:rPr>
          <w:rFonts w:hint="cs"/>
          <w:rtl/>
        </w:rPr>
        <w:t>ُّ</w:t>
      </w:r>
      <w:r w:rsidRPr="00117F72">
        <w:rPr>
          <w:rFonts w:hint="cs"/>
          <w:rtl/>
        </w:rPr>
        <w:t xml:space="preserve"> م</w:t>
      </w:r>
      <w:r w:rsidR="00186510">
        <w:rPr>
          <w:rFonts w:hint="cs"/>
          <w:rtl/>
        </w:rPr>
        <w:t>َ</w:t>
      </w:r>
      <w:r w:rsidRPr="00117F72">
        <w:rPr>
          <w:rFonts w:hint="cs"/>
          <w:rtl/>
        </w:rPr>
        <w:t>ن كان أحق</w:t>
      </w:r>
      <w:r w:rsidR="00186510">
        <w:rPr>
          <w:rFonts w:hint="cs"/>
          <w:rtl/>
        </w:rPr>
        <w:t>ُّ</w:t>
      </w:r>
      <w:r w:rsidRPr="00117F72">
        <w:rPr>
          <w:rFonts w:hint="cs"/>
          <w:rtl/>
        </w:rPr>
        <w:t xml:space="preserve"> بالر</w:t>
      </w:r>
      <w:r w:rsidR="00186510">
        <w:rPr>
          <w:rFonts w:hint="cs"/>
          <w:rtl/>
        </w:rPr>
        <w:t>ِّ</w:t>
      </w:r>
      <w:r w:rsidRPr="00117F72">
        <w:rPr>
          <w:rFonts w:hint="cs"/>
          <w:rtl/>
        </w:rPr>
        <w:t>سالة من النبي</w:t>
      </w:r>
      <w:r w:rsidR="00186510">
        <w:rPr>
          <w:rFonts w:hint="cs"/>
          <w:rtl/>
        </w:rPr>
        <w:t>ِّ</w:t>
      </w:r>
      <w:r w:rsidRPr="00117F72">
        <w:rPr>
          <w:rFonts w:hint="cs"/>
          <w:rtl/>
        </w:rPr>
        <w:t xml:space="preserve"> نفسه 104. </w:t>
      </w:r>
    </w:p>
    <w:p w:rsidR="008A1E9B" w:rsidRPr="00117F72" w:rsidRDefault="008A1E9B" w:rsidP="00186510">
      <w:pPr>
        <w:pStyle w:val="libNormal"/>
        <w:rPr>
          <w:rtl/>
        </w:rPr>
      </w:pPr>
      <w:r w:rsidRPr="00117F72">
        <w:rPr>
          <w:rFonts w:hint="cs"/>
          <w:rtl/>
        </w:rPr>
        <w:t>ج</w:t>
      </w:r>
      <w:r w:rsidR="00186510">
        <w:rPr>
          <w:rFonts w:hint="cs"/>
          <w:rtl/>
        </w:rPr>
        <w:t xml:space="preserve"> -</w:t>
      </w:r>
      <w:r w:rsidRPr="00117F72">
        <w:rPr>
          <w:rFonts w:hint="cs"/>
          <w:rtl/>
        </w:rPr>
        <w:t xml:space="preserve"> ليس في الشيعة</w:t>
      </w:r>
      <w:r w:rsidR="00165CF2">
        <w:rPr>
          <w:rFonts w:hint="cs"/>
          <w:rtl/>
        </w:rPr>
        <w:t xml:space="preserve"> قديماً </w:t>
      </w:r>
      <w:r w:rsidRPr="00117F72">
        <w:rPr>
          <w:rFonts w:hint="cs"/>
          <w:rtl/>
        </w:rPr>
        <w:t>وحديثا</w:t>
      </w:r>
      <w:r w:rsidR="00186510">
        <w:rPr>
          <w:rFonts w:hint="cs"/>
          <w:rtl/>
        </w:rPr>
        <w:t>ً</w:t>
      </w:r>
      <w:r w:rsidRPr="00117F72">
        <w:rPr>
          <w:rFonts w:hint="cs"/>
          <w:rtl/>
        </w:rPr>
        <w:t xml:space="preserve"> م</w:t>
      </w:r>
      <w:r w:rsidR="00186510">
        <w:rPr>
          <w:rFonts w:hint="cs"/>
          <w:rtl/>
        </w:rPr>
        <w:t>َ</w:t>
      </w:r>
      <w:r w:rsidRPr="00117F72">
        <w:rPr>
          <w:rFonts w:hint="cs"/>
          <w:rtl/>
        </w:rPr>
        <w:t>ن يزعم أن</w:t>
      </w:r>
      <w:r w:rsidR="00186510">
        <w:rPr>
          <w:rFonts w:hint="cs"/>
          <w:rtl/>
        </w:rPr>
        <w:t>َّ</w:t>
      </w:r>
      <w:r w:rsidRPr="00117F72">
        <w:rPr>
          <w:rFonts w:hint="cs"/>
          <w:rtl/>
        </w:rPr>
        <w:t xml:space="preserve"> أمير المؤمنين أحق</w:t>
      </w:r>
      <w:r w:rsidR="00186510">
        <w:rPr>
          <w:rFonts w:hint="cs"/>
          <w:rtl/>
        </w:rPr>
        <w:t>ُّ</w:t>
      </w:r>
      <w:r w:rsidRPr="00117F72">
        <w:rPr>
          <w:rFonts w:hint="cs"/>
          <w:rtl/>
        </w:rPr>
        <w:t xml:space="preserve"> بالر</w:t>
      </w:r>
      <w:r w:rsidR="00186510">
        <w:rPr>
          <w:rFonts w:hint="cs"/>
          <w:rtl/>
        </w:rPr>
        <w:t>ِّ</w:t>
      </w:r>
      <w:r w:rsidRPr="00117F72">
        <w:rPr>
          <w:rFonts w:hint="cs"/>
          <w:rtl/>
        </w:rPr>
        <w:t>سالة من النبي</w:t>
      </w:r>
      <w:r w:rsidR="00186510">
        <w:rPr>
          <w:rFonts w:hint="cs"/>
          <w:rtl/>
        </w:rPr>
        <w:t>ِّ</w:t>
      </w:r>
      <w:r w:rsidRPr="00117F72">
        <w:rPr>
          <w:rFonts w:hint="cs"/>
          <w:rtl/>
        </w:rPr>
        <w:t xml:space="preserve"> وإن</w:t>
      </w:r>
      <w:r w:rsidR="00186510">
        <w:rPr>
          <w:rFonts w:hint="cs"/>
          <w:rtl/>
        </w:rPr>
        <w:t>َّ</w:t>
      </w:r>
      <w:r w:rsidRPr="00117F72">
        <w:rPr>
          <w:rFonts w:hint="cs"/>
          <w:rtl/>
        </w:rPr>
        <w:t>ما هو إفك</w:t>
      </w:r>
      <w:r w:rsidR="00186510">
        <w:rPr>
          <w:rFonts w:hint="cs"/>
          <w:rtl/>
        </w:rPr>
        <w:t>ٌ</w:t>
      </w:r>
      <w:r w:rsidRPr="00117F72">
        <w:rPr>
          <w:rFonts w:hint="cs"/>
          <w:rtl/>
        </w:rPr>
        <w:t xml:space="preserve"> مفترى </w:t>
      </w:r>
      <w:r w:rsidR="00186510">
        <w:rPr>
          <w:rFonts w:hint="cs"/>
          <w:rtl/>
        </w:rPr>
        <w:t>إ</w:t>
      </w:r>
      <w:r w:rsidRPr="00117F72">
        <w:rPr>
          <w:rFonts w:hint="cs"/>
          <w:rtl/>
        </w:rPr>
        <w:t>ختلقه أضداد الشيعة تشويها</w:t>
      </w:r>
      <w:r w:rsidR="00186510">
        <w:rPr>
          <w:rFonts w:hint="cs"/>
          <w:rtl/>
        </w:rPr>
        <w:t>ً</w:t>
      </w:r>
      <w:r w:rsidRPr="00117F72">
        <w:rPr>
          <w:rFonts w:hint="cs"/>
          <w:rtl/>
        </w:rPr>
        <w:t xml:space="preserve"> لسمعتها</w:t>
      </w:r>
      <w:r w:rsidR="00F84C8E" w:rsidRPr="00117F72">
        <w:rPr>
          <w:rFonts w:hint="cs"/>
          <w:rtl/>
        </w:rPr>
        <w:t>،</w:t>
      </w:r>
      <w:r w:rsidRPr="00117F72">
        <w:rPr>
          <w:rFonts w:hint="cs"/>
          <w:rtl/>
        </w:rPr>
        <w:t xml:space="preserve"> ولذلك لا تجد في أي</w:t>
      </w:r>
      <w:r w:rsidR="00186510">
        <w:rPr>
          <w:rFonts w:hint="cs"/>
          <w:rtl/>
        </w:rPr>
        <w:t>ٍّ</w:t>
      </w:r>
      <w:r w:rsidRPr="00117F72">
        <w:rPr>
          <w:rFonts w:hint="cs"/>
          <w:rtl/>
        </w:rPr>
        <w:t xml:space="preserve"> من كتبهم</w:t>
      </w:r>
      <w:r w:rsidR="00F84C8E" w:rsidRPr="00117F72">
        <w:rPr>
          <w:rFonts w:hint="cs"/>
          <w:rtl/>
        </w:rPr>
        <w:t>،</w:t>
      </w:r>
      <w:r w:rsidRPr="00117F72">
        <w:rPr>
          <w:rFonts w:hint="cs"/>
          <w:rtl/>
        </w:rPr>
        <w:t xml:space="preserve"> ولا ي</w:t>
      </w:r>
      <w:r w:rsidR="00186510">
        <w:rPr>
          <w:rFonts w:hint="cs"/>
          <w:rtl/>
        </w:rPr>
        <w:t>ُ</w:t>
      </w:r>
      <w:r w:rsidRPr="00117F72">
        <w:rPr>
          <w:rFonts w:hint="cs"/>
          <w:rtl/>
        </w:rPr>
        <w:t>ؤثر عن أي</w:t>
      </w:r>
      <w:r w:rsidR="00186510">
        <w:rPr>
          <w:rFonts w:hint="cs"/>
          <w:rtl/>
        </w:rPr>
        <w:t>ٍّ</w:t>
      </w:r>
      <w:r w:rsidRPr="00117F72">
        <w:rPr>
          <w:rFonts w:hint="cs"/>
          <w:rtl/>
        </w:rPr>
        <w:t xml:space="preserve"> منهم إيعازا</w:t>
      </w:r>
      <w:r w:rsidR="00186510">
        <w:rPr>
          <w:rFonts w:hint="cs"/>
          <w:rtl/>
        </w:rPr>
        <w:t>ً</w:t>
      </w:r>
      <w:r w:rsidRPr="00117F72">
        <w:rPr>
          <w:rFonts w:hint="cs"/>
          <w:rtl/>
        </w:rPr>
        <w:t xml:space="preserve"> إلى هذه الشائنة فضلا</w:t>
      </w:r>
      <w:r w:rsidR="00186510">
        <w:rPr>
          <w:rFonts w:hint="cs"/>
          <w:rtl/>
        </w:rPr>
        <w:t>ً</w:t>
      </w:r>
      <w:r w:rsidRPr="00117F72">
        <w:rPr>
          <w:rFonts w:hint="cs"/>
          <w:rtl/>
        </w:rPr>
        <w:t xml:space="preserve"> عن الت</w:t>
      </w:r>
      <w:r w:rsidR="00186510">
        <w:rPr>
          <w:rFonts w:hint="cs"/>
          <w:rtl/>
        </w:rPr>
        <w:t>َّ</w:t>
      </w:r>
      <w:r w:rsidRPr="00117F72">
        <w:rPr>
          <w:rFonts w:hint="cs"/>
          <w:rtl/>
        </w:rPr>
        <w:t xml:space="preserve">صريح. </w:t>
      </w:r>
    </w:p>
    <w:p w:rsidR="008A1E9B" w:rsidRPr="00117F72" w:rsidRDefault="008A1E9B" w:rsidP="00186510">
      <w:pPr>
        <w:pStyle w:val="libNormal"/>
        <w:rPr>
          <w:rtl/>
        </w:rPr>
      </w:pPr>
      <w:r w:rsidRPr="00117F72">
        <w:rPr>
          <w:rFonts w:hint="cs"/>
          <w:rtl/>
        </w:rPr>
        <w:t>3</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ق</w:t>
      </w:r>
      <w:r w:rsidR="00186510">
        <w:rPr>
          <w:rFonts w:hint="cs"/>
          <w:rtl/>
        </w:rPr>
        <w:t>ُ</w:t>
      </w:r>
      <w:r w:rsidRPr="00117F72">
        <w:rPr>
          <w:rFonts w:hint="cs"/>
          <w:rtl/>
        </w:rPr>
        <w:t>تل علي</w:t>
      </w:r>
      <w:r w:rsidR="00186510">
        <w:rPr>
          <w:rFonts w:hint="cs"/>
          <w:rtl/>
        </w:rPr>
        <w:t>ٌّ</w:t>
      </w:r>
      <w:r w:rsidRPr="00117F72">
        <w:rPr>
          <w:rFonts w:hint="cs"/>
          <w:rtl/>
        </w:rPr>
        <w:t xml:space="preserve"> بيد </w:t>
      </w:r>
      <w:r w:rsidR="00186510">
        <w:rPr>
          <w:rFonts w:hint="cs"/>
          <w:rtl/>
        </w:rPr>
        <w:t>إ</w:t>
      </w:r>
      <w:r w:rsidRPr="00117F72">
        <w:rPr>
          <w:rFonts w:hint="cs"/>
          <w:rtl/>
        </w:rPr>
        <w:t>بن ملجم</w:t>
      </w:r>
      <w:r w:rsidR="00F84C8E" w:rsidRPr="00117F72">
        <w:rPr>
          <w:rFonts w:hint="cs"/>
          <w:rtl/>
        </w:rPr>
        <w:t xml:space="preserve"> - </w:t>
      </w:r>
      <w:r w:rsidRPr="00117F72">
        <w:rPr>
          <w:rFonts w:hint="cs"/>
          <w:rtl/>
        </w:rPr>
        <w:t>بايع الناس الحسن بن علي</w:t>
      </w:r>
      <w:r w:rsidR="00186510">
        <w:rPr>
          <w:rFonts w:hint="cs"/>
          <w:rtl/>
        </w:rPr>
        <w:t>ّ</w:t>
      </w:r>
      <w:r w:rsidRPr="00117F72">
        <w:rPr>
          <w:rFonts w:hint="cs"/>
          <w:rtl/>
        </w:rPr>
        <w:t xml:space="preserve"> وكان معاوية قد بويع في الشام فزحف لقتال الحسن</w:t>
      </w:r>
      <w:r w:rsidR="00F84C8E" w:rsidRPr="00117F72">
        <w:rPr>
          <w:rFonts w:hint="cs"/>
          <w:rtl/>
        </w:rPr>
        <w:t>،</w:t>
      </w:r>
      <w:r w:rsidRPr="00117F72">
        <w:rPr>
          <w:rFonts w:hint="cs"/>
          <w:rtl/>
        </w:rPr>
        <w:t xml:space="preserve"> وتأه</w:t>
      </w:r>
      <w:r w:rsidR="00186510">
        <w:rPr>
          <w:rFonts w:hint="cs"/>
          <w:rtl/>
        </w:rPr>
        <w:t>َّ</w:t>
      </w:r>
      <w:r w:rsidRPr="00117F72">
        <w:rPr>
          <w:rFonts w:hint="cs"/>
          <w:rtl/>
        </w:rPr>
        <w:t>ب الحسن</w:t>
      </w:r>
      <w:r w:rsidR="00F84C8E" w:rsidRPr="00117F72">
        <w:rPr>
          <w:rFonts w:hint="cs"/>
          <w:rtl/>
        </w:rPr>
        <w:t>،</w:t>
      </w:r>
      <w:r w:rsidRPr="00117F72">
        <w:rPr>
          <w:rFonts w:hint="cs"/>
          <w:rtl/>
        </w:rPr>
        <w:t xml:space="preserve"> للقتال في العراق</w:t>
      </w:r>
      <w:r w:rsidR="00F84C8E" w:rsidRPr="00117F72">
        <w:rPr>
          <w:rFonts w:hint="cs"/>
          <w:rtl/>
        </w:rPr>
        <w:t>،</w:t>
      </w:r>
      <w:r w:rsidRPr="00117F72">
        <w:rPr>
          <w:rFonts w:hint="cs"/>
          <w:rtl/>
        </w:rPr>
        <w:t xml:space="preserve"> ولكن ثار عليه جنوده وانفض</w:t>
      </w:r>
      <w:r w:rsidR="00186510">
        <w:rPr>
          <w:rFonts w:hint="cs"/>
          <w:rtl/>
        </w:rPr>
        <w:t>ّ</w:t>
      </w:r>
      <w:r w:rsidRPr="00117F72">
        <w:rPr>
          <w:rFonts w:hint="cs"/>
          <w:rtl/>
        </w:rPr>
        <w:t>وا من حوله</w:t>
      </w:r>
      <w:r w:rsidR="00F84C8E" w:rsidRPr="00117F72">
        <w:rPr>
          <w:rFonts w:hint="cs"/>
          <w:rtl/>
        </w:rPr>
        <w:t>،</w:t>
      </w:r>
      <w:r w:rsidRPr="00117F72">
        <w:rPr>
          <w:rFonts w:hint="cs"/>
          <w:rtl/>
        </w:rPr>
        <w:t xml:space="preserve"> فهادن معاوية وتنازل عن الخلافة وفر</w:t>
      </w:r>
      <w:r w:rsidR="00186510">
        <w:rPr>
          <w:rFonts w:hint="cs"/>
          <w:rtl/>
        </w:rPr>
        <w:t>َّ</w:t>
      </w:r>
      <w:r w:rsidRPr="00117F72">
        <w:rPr>
          <w:rFonts w:hint="cs"/>
          <w:rtl/>
        </w:rPr>
        <w:t xml:space="preserve"> وق</w:t>
      </w:r>
      <w:r w:rsidR="00186510">
        <w:rPr>
          <w:rFonts w:hint="cs"/>
          <w:rtl/>
        </w:rPr>
        <w:t>ُ</w:t>
      </w:r>
      <w:r w:rsidRPr="00117F72">
        <w:rPr>
          <w:rFonts w:hint="cs"/>
          <w:rtl/>
        </w:rPr>
        <w:t>تل</w:t>
      </w:r>
      <w:r w:rsidR="00F84C8E" w:rsidRPr="00117F72">
        <w:rPr>
          <w:rFonts w:hint="cs"/>
          <w:rtl/>
        </w:rPr>
        <w:t>،</w:t>
      </w:r>
      <w:r w:rsidR="00763D4A">
        <w:rPr>
          <w:rFonts w:hint="cs"/>
          <w:rtl/>
        </w:rPr>
        <w:t xml:space="preserve"> ثمَّ </w:t>
      </w:r>
      <w:r w:rsidRPr="00117F72">
        <w:rPr>
          <w:rFonts w:hint="cs"/>
          <w:rtl/>
        </w:rPr>
        <w:t>بايع الجميع معاوية</w:t>
      </w:r>
      <w:r w:rsidR="00100765">
        <w:rPr>
          <w:rFonts w:hint="cs"/>
          <w:rtl/>
        </w:rPr>
        <w:t xml:space="preserve"> إلّا </w:t>
      </w:r>
      <w:r w:rsidRPr="00117F72">
        <w:rPr>
          <w:rFonts w:hint="cs"/>
          <w:rtl/>
        </w:rPr>
        <w:t>الخوارج والشيعة [شيعة آل البيت أو آل علي</w:t>
      </w:r>
      <w:r w:rsidR="00186510">
        <w:rPr>
          <w:rFonts w:hint="cs"/>
          <w:rtl/>
        </w:rPr>
        <w:t>ّ</w:t>
      </w:r>
      <w:r w:rsidRPr="00117F72">
        <w:rPr>
          <w:rFonts w:hint="cs"/>
          <w:rtl/>
        </w:rPr>
        <w:t>] وقد إجتمعوا حول الحسين بن علي</w:t>
      </w:r>
      <w:r w:rsidR="00186510">
        <w:rPr>
          <w:rFonts w:hint="cs"/>
          <w:rtl/>
        </w:rPr>
        <w:t>ّ</w:t>
      </w:r>
      <w:r w:rsidRPr="00117F72">
        <w:rPr>
          <w:rFonts w:hint="cs"/>
          <w:rtl/>
        </w:rPr>
        <w:t xml:space="preserve"> في مك</w:t>
      </w:r>
      <w:r w:rsidR="00186510">
        <w:rPr>
          <w:rFonts w:hint="cs"/>
          <w:rtl/>
        </w:rPr>
        <w:t>ّ</w:t>
      </w:r>
      <w:r w:rsidRPr="00117F72">
        <w:rPr>
          <w:rFonts w:hint="cs"/>
          <w:rtl/>
        </w:rPr>
        <w:t>ة فقتله جنود</w:t>
      </w:r>
      <w:r w:rsidR="00186510">
        <w:rPr>
          <w:rFonts w:hint="cs"/>
          <w:rtl/>
        </w:rPr>
        <w:t>ُ</w:t>
      </w:r>
      <w:r w:rsidRPr="00117F72">
        <w:rPr>
          <w:rFonts w:hint="cs"/>
          <w:rtl/>
        </w:rPr>
        <w:t xml:space="preserve"> معاوية في كربلا هو وأفراد أ</w:t>
      </w:r>
      <w:r w:rsidR="00186510">
        <w:rPr>
          <w:rFonts w:hint="cs"/>
          <w:rtl/>
        </w:rPr>
        <w:t>ُ</w:t>
      </w:r>
      <w:r w:rsidRPr="00117F72">
        <w:rPr>
          <w:rFonts w:hint="cs"/>
          <w:rtl/>
        </w:rPr>
        <w:t>سرته وأتباعه جميعا</w:t>
      </w:r>
      <w:r w:rsidR="00186510">
        <w:rPr>
          <w:rFonts w:hint="cs"/>
          <w:rtl/>
        </w:rPr>
        <w:t>ً</w:t>
      </w:r>
      <w:r w:rsidR="00100765">
        <w:rPr>
          <w:rFonts w:hint="cs"/>
          <w:rtl/>
        </w:rPr>
        <w:t xml:space="preserve"> إلّا </w:t>
      </w:r>
      <w:r w:rsidRPr="00117F72">
        <w:rPr>
          <w:rFonts w:hint="cs"/>
          <w:rtl/>
        </w:rPr>
        <w:t>ابن</w:t>
      </w:r>
      <w:r w:rsidR="00186510">
        <w:rPr>
          <w:rFonts w:hint="cs"/>
          <w:rtl/>
        </w:rPr>
        <w:t>ٌ</w:t>
      </w:r>
      <w:r w:rsidRPr="00117F72">
        <w:rPr>
          <w:rFonts w:hint="cs"/>
          <w:rtl/>
        </w:rPr>
        <w:t xml:space="preserve"> واحد</w:t>
      </w:r>
      <w:r w:rsidR="00186510">
        <w:rPr>
          <w:rFonts w:hint="cs"/>
          <w:rtl/>
        </w:rPr>
        <w:t>ٌ</w:t>
      </w:r>
      <w:r w:rsidRPr="00117F72">
        <w:rPr>
          <w:rFonts w:hint="cs"/>
          <w:rtl/>
        </w:rPr>
        <w:t xml:space="preserve"> للحسين أمكنه الهرب ص 110. </w:t>
      </w:r>
    </w:p>
    <w:p w:rsidR="008A1E9B" w:rsidRDefault="008A1E9B" w:rsidP="00186510">
      <w:pPr>
        <w:pStyle w:val="libNormal"/>
        <w:rPr>
          <w:rtl/>
        </w:rPr>
      </w:pPr>
      <w:r w:rsidRPr="00117F72">
        <w:rPr>
          <w:rFonts w:hint="cs"/>
          <w:rtl/>
        </w:rPr>
        <w:t>ج</w:t>
      </w:r>
      <w:r w:rsidR="00186510">
        <w:rPr>
          <w:rFonts w:hint="cs"/>
          <w:rtl/>
        </w:rPr>
        <w:t xml:space="preserve"> - </w:t>
      </w:r>
      <w:r w:rsidRPr="00117F72">
        <w:rPr>
          <w:rFonts w:hint="cs"/>
          <w:rtl/>
        </w:rPr>
        <w:t>هذا معرفة الر</w:t>
      </w:r>
      <w:r w:rsidR="00186510">
        <w:rPr>
          <w:rFonts w:hint="cs"/>
          <w:rtl/>
        </w:rPr>
        <w:t>َّ</w:t>
      </w:r>
      <w:r w:rsidRPr="00117F72">
        <w:rPr>
          <w:rFonts w:hint="cs"/>
          <w:rtl/>
        </w:rPr>
        <w:t>جل بالتاريخ ال</w:t>
      </w:r>
      <w:r w:rsidR="000A2B09">
        <w:rPr>
          <w:rFonts w:hint="cs"/>
          <w:rtl/>
        </w:rPr>
        <w:t>إسلام</w:t>
      </w:r>
      <w:r w:rsidRPr="00117F72">
        <w:rPr>
          <w:rFonts w:hint="cs"/>
          <w:rtl/>
        </w:rPr>
        <w:t>ي وهو أ</w:t>
      </w:r>
      <w:r w:rsidR="00186510">
        <w:rPr>
          <w:rFonts w:hint="cs"/>
          <w:rtl/>
        </w:rPr>
        <w:t>ُ</w:t>
      </w:r>
      <w:r w:rsidRPr="00117F72">
        <w:rPr>
          <w:rFonts w:hint="cs"/>
          <w:rtl/>
        </w:rPr>
        <w:t>ستاذ العلوم ال</w:t>
      </w:r>
      <w:r w:rsidR="00186510">
        <w:rPr>
          <w:rFonts w:hint="cs"/>
          <w:rtl/>
        </w:rPr>
        <w:t>إ</w:t>
      </w:r>
      <w:r w:rsidRPr="00117F72">
        <w:rPr>
          <w:rFonts w:hint="cs"/>
          <w:rtl/>
        </w:rPr>
        <w:t>جتماعي</w:t>
      </w:r>
      <w:r w:rsidR="00186510">
        <w:rPr>
          <w:rFonts w:hint="cs"/>
          <w:rtl/>
        </w:rPr>
        <w:t>ّ</w:t>
      </w:r>
      <w:r w:rsidRPr="00117F72">
        <w:rPr>
          <w:rFonts w:hint="cs"/>
          <w:rtl/>
        </w:rPr>
        <w:t>ة في مدرسة القب</w:t>
      </w:r>
      <w:r w:rsidR="00186510">
        <w:rPr>
          <w:rFonts w:hint="cs"/>
          <w:rtl/>
        </w:rPr>
        <w:t>َّ</w:t>
      </w:r>
      <w:r w:rsidRPr="00117F72">
        <w:rPr>
          <w:rFonts w:hint="cs"/>
          <w:rtl/>
        </w:rPr>
        <w:t>ة الثانوي</w:t>
      </w:r>
      <w:r w:rsidR="00186510">
        <w:rPr>
          <w:rFonts w:hint="cs"/>
          <w:rtl/>
        </w:rPr>
        <w:t>َّ</w:t>
      </w:r>
      <w:r w:rsidRPr="00117F72">
        <w:rPr>
          <w:rFonts w:hint="cs"/>
          <w:rtl/>
        </w:rPr>
        <w:t>ة بالقاهرة</w:t>
      </w:r>
      <w:r w:rsidR="00F84C8E" w:rsidRPr="00117F72">
        <w:rPr>
          <w:rFonts w:hint="cs"/>
          <w:rtl/>
        </w:rPr>
        <w:t>،</w:t>
      </w:r>
      <w:r w:rsidRPr="00117F72">
        <w:rPr>
          <w:rFonts w:hint="cs"/>
          <w:rtl/>
        </w:rPr>
        <w:t xml:space="preserve"> ولا أحسب أن</w:t>
      </w:r>
      <w:r w:rsidR="00186510">
        <w:rPr>
          <w:rFonts w:hint="cs"/>
          <w:rtl/>
        </w:rPr>
        <w:t>َّ</w:t>
      </w:r>
      <w:r w:rsidRPr="00117F72">
        <w:rPr>
          <w:rFonts w:hint="cs"/>
          <w:rtl/>
        </w:rPr>
        <w:t xml:space="preserve"> المقام يستدعي ترس</w:t>
      </w:r>
      <w:r w:rsidR="00186510">
        <w:rPr>
          <w:rFonts w:hint="cs"/>
          <w:rtl/>
        </w:rPr>
        <w:t>ّ</w:t>
      </w:r>
      <w:r w:rsidRPr="00117F72">
        <w:rPr>
          <w:rFonts w:hint="cs"/>
          <w:rtl/>
        </w:rPr>
        <w:t>لا</w:t>
      </w:r>
      <w:r w:rsidR="00186510">
        <w:rPr>
          <w:rFonts w:hint="cs"/>
          <w:rtl/>
        </w:rPr>
        <w:t>ً</w:t>
      </w:r>
      <w:r w:rsidRPr="00117F72">
        <w:rPr>
          <w:rFonts w:hint="cs"/>
          <w:rtl/>
        </w:rPr>
        <w:t xml:space="preserve"> في تصحيح أغلاطه التاريخي</w:t>
      </w:r>
      <w:r w:rsidR="00186510">
        <w:rPr>
          <w:rFonts w:hint="cs"/>
          <w:rtl/>
        </w:rPr>
        <w:t>َّ</w:t>
      </w:r>
      <w:r w:rsidRPr="00117F72">
        <w:rPr>
          <w:rFonts w:hint="cs"/>
          <w:rtl/>
        </w:rPr>
        <w:t>ة</w:t>
      </w:r>
      <w:r w:rsidR="00F84C8E" w:rsidRPr="00117F72">
        <w:rPr>
          <w:rFonts w:hint="cs"/>
          <w:rtl/>
        </w:rPr>
        <w:t>،</w:t>
      </w:r>
      <w:r w:rsidRPr="00117F72">
        <w:rPr>
          <w:rFonts w:hint="cs"/>
          <w:rtl/>
        </w:rPr>
        <w:t xml:space="preserve"> وإن</w:t>
      </w:r>
      <w:r w:rsidR="00186510">
        <w:rPr>
          <w:rFonts w:hint="cs"/>
          <w:rtl/>
        </w:rPr>
        <w:t>َّ</w:t>
      </w:r>
      <w:r w:rsidRPr="00117F72">
        <w:rPr>
          <w:rFonts w:hint="cs"/>
          <w:rtl/>
        </w:rPr>
        <w:t>ما أثبتناه في هذا المقام لإيقاف القارئ على مقدار علمه</w:t>
      </w:r>
      <w:r w:rsidR="00F84C8E" w:rsidRPr="00117F72">
        <w:rPr>
          <w:rFonts w:hint="cs"/>
          <w:rtl/>
        </w:rPr>
        <w:t>،</w:t>
      </w:r>
      <w:r w:rsidRPr="00117F72">
        <w:rPr>
          <w:rFonts w:hint="cs"/>
          <w:rtl/>
        </w:rPr>
        <w:t xml:space="preserve"> ولكن</w:t>
      </w:r>
      <w:r w:rsidR="00186510">
        <w:rPr>
          <w:rFonts w:hint="cs"/>
          <w:rtl/>
        </w:rPr>
        <w:t>َّ</w:t>
      </w:r>
      <w:r w:rsidRPr="00117F72">
        <w:rPr>
          <w:rFonts w:hint="cs"/>
          <w:rtl/>
        </w:rPr>
        <w:t>ني أتمن</w:t>
      </w:r>
      <w:r w:rsidR="00186510">
        <w:rPr>
          <w:rFonts w:hint="cs"/>
          <w:rtl/>
        </w:rPr>
        <w:t>ّ</w:t>
      </w:r>
      <w:r w:rsidRPr="00117F72">
        <w:rPr>
          <w:rFonts w:hint="cs"/>
          <w:rtl/>
        </w:rPr>
        <w:t>ى أن</w:t>
      </w:r>
      <w:r w:rsidR="00186510">
        <w:rPr>
          <w:rFonts w:hint="cs"/>
          <w:rtl/>
        </w:rPr>
        <w:t>َّ</w:t>
      </w:r>
      <w:r w:rsidRPr="00117F72">
        <w:rPr>
          <w:rFonts w:hint="cs"/>
          <w:rtl/>
        </w:rPr>
        <w:t xml:space="preserve"> سائلا</w:t>
      </w:r>
      <w:r w:rsidR="00186510">
        <w:rPr>
          <w:rFonts w:hint="cs"/>
          <w:rtl/>
        </w:rPr>
        <w:t>ً</w:t>
      </w:r>
      <w:r w:rsidRPr="00117F72">
        <w:rPr>
          <w:rFonts w:hint="cs"/>
          <w:rtl/>
        </w:rPr>
        <w:t xml:space="preserve"> ي</w:t>
      </w:r>
      <w:r w:rsidR="00186510">
        <w:rPr>
          <w:rFonts w:hint="cs"/>
          <w:rtl/>
        </w:rPr>
        <w:t>ُ</w:t>
      </w:r>
      <w:r w:rsidRPr="00117F72">
        <w:rPr>
          <w:rFonts w:hint="cs"/>
          <w:rtl/>
        </w:rPr>
        <w:t>سائله عن الموجب للكتابة فيما لا يعلم</w:t>
      </w:r>
      <w:r w:rsidR="00F84C8E" w:rsidRPr="00117F72">
        <w:rPr>
          <w:rFonts w:hint="cs"/>
          <w:rtl/>
        </w:rPr>
        <w:t>،</w:t>
      </w:r>
      <w:r w:rsidRPr="00117F72">
        <w:rPr>
          <w:rFonts w:hint="cs"/>
          <w:rtl/>
        </w:rPr>
        <w:t xml:space="preserve"> أهو بترجيح من طبيب</w:t>
      </w:r>
      <w:r w:rsidR="00F84C8E" w:rsidRPr="00117F72">
        <w:rPr>
          <w:rFonts w:hint="cs"/>
          <w:rtl/>
        </w:rPr>
        <w:t>؟</w:t>
      </w:r>
      <w:r w:rsidRPr="00117F72">
        <w:rPr>
          <w:rFonts w:hint="cs"/>
          <w:rtl/>
        </w:rPr>
        <w:t xml:space="preserve"> أم تحبيذ من مهندس</w:t>
      </w:r>
      <w:r w:rsidR="00F84C8E" w:rsidRPr="00117F72">
        <w:rPr>
          <w:rFonts w:hint="cs"/>
          <w:rtl/>
        </w:rPr>
        <w:t>؟</w:t>
      </w:r>
      <w:r w:rsidRPr="00117F72">
        <w:rPr>
          <w:rFonts w:hint="cs"/>
          <w:rtl/>
        </w:rPr>
        <w:t xml:space="preserve"> أم إشارة من سياسي</w:t>
      </w:r>
      <w:r w:rsidR="00186510">
        <w:rPr>
          <w:rFonts w:hint="cs"/>
          <w:rtl/>
        </w:rPr>
        <w:t>ّ</w:t>
      </w:r>
      <w:r w:rsidR="00F84C8E" w:rsidRPr="00117F72">
        <w:rPr>
          <w:rFonts w:hint="cs"/>
          <w:rtl/>
        </w:rPr>
        <w:t>،</w:t>
      </w:r>
      <w:r w:rsidRPr="00117F72">
        <w:rPr>
          <w:rFonts w:hint="cs"/>
          <w:rtl/>
        </w:rPr>
        <w:t xml:space="preserve"> أم أن</w:t>
      </w:r>
      <w:r w:rsidR="00186510">
        <w:rPr>
          <w:rFonts w:hint="cs"/>
          <w:rtl/>
        </w:rPr>
        <w:t>ّ</w:t>
      </w:r>
      <w:r w:rsidRPr="00117F72">
        <w:rPr>
          <w:rFonts w:hint="cs"/>
          <w:rtl/>
        </w:rPr>
        <w:t xml:space="preserve"> الرعونة حدته إلى ذلك</w:t>
      </w:r>
      <w:r w:rsidR="00F84C8E" w:rsidRPr="00117F72">
        <w:rPr>
          <w:rFonts w:hint="cs"/>
          <w:rtl/>
        </w:rPr>
        <w:t>؟</w:t>
      </w:r>
      <w:r w:rsidRPr="00117F72">
        <w:rPr>
          <w:rFonts w:hint="cs"/>
          <w:rtl/>
        </w:rPr>
        <w:t xml:space="preserve"> وهو يحسب أن</w:t>
      </w:r>
      <w:r w:rsidR="00186510">
        <w:rPr>
          <w:rFonts w:hint="cs"/>
          <w:rtl/>
        </w:rPr>
        <w:t>َّ</w:t>
      </w:r>
      <w:r w:rsidRPr="00117F72">
        <w:rPr>
          <w:rFonts w:hint="cs"/>
          <w:rtl/>
        </w:rPr>
        <w:t>ه يحسن صنعا</w:t>
      </w:r>
      <w:r w:rsidR="00186510">
        <w:rPr>
          <w:rFonts w:hint="cs"/>
          <w:rtl/>
        </w:rPr>
        <w:t>ً</w:t>
      </w:r>
      <w:r w:rsidR="00F84C8E" w:rsidRPr="00117F72">
        <w:rPr>
          <w:rFonts w:hint="cs"/>
          <w:rtl/>
        </w:rPr>
        <w:t>،</w:t>
      </w:r>
      <w:r w:rsidRPr="00117F72">
        <w:rPr>
          <w:rFonts w:hint="cs"/>
          <w:rtl/>
        </w:rPr>
        <w:t xml:space="preserve"> ونحن لا ن</w:t>
      </w:r>
      <w:r w:rsidR="00186510">
        <w:rPr>
          <w:rFonts w:hint="cs"/>
          <w:rtl/>
        </w:rPr>
        <w:t>ُ</w:t>
      </w:r>
      <w:r w:rsidRPr="00117F72">
        <w:rPr>
          <w:rFonts w:hint="cs"/>
          <w:rtl/>
        </w:rPr>
        <w:t>قابله هنا</w:t>
      </w:r>
      <w:r w:rsidR="00100765">
        <w:rPr>
          <w:rFonts w:hint="cs"/>
          <w:rtl/>
        </w:rPr>
        <w:t xml:space="preserve"> إلّا </w:t>
      </w:r>
      <w:r w:rsidRPr="00117F72">
        <w:rPr>
          <w:rFonts w:hint="cs"/>
          <w:rtl/>
        </w:rPr>
        <w:t>بالس</w:t>
      </w:r>
      <w:r w:rsidR="00186510">
        <w:rPr>
          <w:rFonts w:hint="cs"/>
          <w:rtl/>
        </w:rPr>
        <w:t>َّ</w:t>
      </w:r>
      <w:r w:rsidRPr="00117F72">
        <w:rPr>
          <w:rFonts w:hint="cs"/>
          <w:rtl/>
        </w:rPr>
        <w:t>لام كما قال سبحانه تعالى</w:t>
      </w:r>
      <w:r w:rsidR="00F84C8E" w:rsidRPr="00117F72">
        <w:rPr>
          <w:rFonts w:hint="cs"/>
          <w:rtl/>
        </w:rPr>
        <w:t>:</w:t>
      </w:r>
      <w:r w:rsidRPr="00117F72">
        <w:rPr>
          <w:rFonts w:hint="cs"/>
          <w:rtl/>
        </w:rPr>
        <w:t xml:space="preserve"> </w:t>
      </w:r>
      <w:r w:rsidR="00186510" w:rsidRPr="00186510">
        <w:rPr>
          <w:rStyle w:val="libAlaemChar"/>
          <w:rFonts w:hint="cs"/>
          <w:rtl/>
        </w:rPr>
        <w:t>(</w:t>
      </w:r>
      <w:r w:rsidR="00186510" w:rsidRPr="00186510">
        <w:rPr>
          <w:rStyle w:val="libAieChar"/>
          <w:rtl/>
        </w:rPr>
        <w:t>وَإِذَا خَاطَبَهُمُ الْجَاهِلُونَ قَالُوا سَلَامًا</w:t>
      </w:r>
      <w:r w:rsidR="00186510" w:rsidRPr="00186510">
        <w:rPr>
          <w:rStyle w:val="libAlaemCha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117F72" w:rsidRPr="00117F72" w:rsidRDefault="008A1E9B" w:rsidP="003A6852">
      <w:pPr>
        <w:pStyle w:val="libNormal"/>
        <w:rPr>
          <w:rtl/>
        </w:rPr>
      </w:pPr>
      <w:r w:rsidRPr="00117F72">
        <w:rPr>
          <w:rFonts w:hint="cs"/>
          <w:rtl/>
        </w:rPr>
        <w:lastRenderedPageBreak/>
        <w:t>وما أشبه أساطير رح</w:t>
      </w:r>
      <w:r w:rsidR="003A6852">
        <w:rPr>
          <w:rFonts w:hint="cs"/>
          <w:rtl/>
        </w:rPr>
        <w:t>ّ</w:t>
      </w:r>
      <w:r w:rsidRPr="00117F72">
        <w:rPr>
          <w:rFonts w:hint="cs"/>
          <w:rtl/>
        </w:rPr>
        <w:t>الة مصر هذا في كتابه أساطير الر</w:t>
      </w:r>
      <w:r w:rsidR="003A6852">
        <w:rPr>
          <w:rFonts w:hint="cs"/>
          <w:rtl/>
        </w:rPr>
        <w:t>َّ</w:t>
      </w:r>
      <w:r w:rsidRPr="00117F72">
        <w:rPr>
          <w:rFonts w:hint="cs"/>
          <w:rtl/>
        </w:rPr>
        <w:t>حالة ال</w:t>
      </w:r>
      <w:r w:rsidR="003A6852">
        <w:rPr>
          <w:rFonts w:hint="cs"/>
          <w:rtl/>
        </w:rPr>
        <w:t>أ</w:t>
      </w:r>
      <w:r w:rsidRPr="00117F72">
        <w:rPr>
          <w:rFonts w:hint="cs"/>
          <w:rtl/>
        </w:rPr>
        <w:t>فرنسي</w:t>
      </w:r>
      <w:r w:rsidR="003A6852">
        <w:rPr>
          <w:rFonts w:hint="cs"/>
          <w:rtl/>
        </w:rPr>
        <w:t>َّ</w:t>
      </w:r>
      <w:r w:rsidRPr="00117F72">
        <w:rPr>
          <w:rFonts w:hint="cs"/>
          <w:rtl/>
        </w:rPr>
        <w:t>ة المنشورة في مجل</w:t>
      </w:r>
      <w:r w:rsidR="003A6852">
        <w:rPr>
          <w:rFonts w:hint="cs"/>
          <w:rtl/>
        </w:rPr>
        <w:t>ّ</w:t>
      </w:r>
      <w:r w:rsidRPr="00117F72">
        <w:rPr>
          <w:rFonts w:hint="cs"/>
          <w:rtl/>
        </w:rPr>
        <w:t>ة الأحرار البيروتي</w:t>
      </w:r>
      <w:r w:rsidR="003A6852">
        <w:rPr>
          <w:rFonts w:hint="cs"/>
          <w:rtl/>
        </w:rPr>
        <w:t>ّ</w:t>
      </w:r>
      <w:r w:rsidRPr="00117F72">
        <w:rPr>
          <w:rFonts w:hint="cs"/>
          <w:rtl/>
        </w:rPr>
        <w:t>ة 27 تشرين الثاني سنة 1930 م ملخ</w:t>
      </w:r>
      <w:r w:rsidR="003A6852">
        <w:rPr>
          <w:rFonts w:hint="cs"/>
          <w:rtl/>
        </w:rPr>
        <w:t>َّ</w:t>
      </w:r>
      <w:r w:rsidRPr="00117F72">
        <w:rPr>
          <w:rFonts w:hint="cs"/>
          <w:rtl/>
        </w:rPr>
        <w:t>صها</w:t>
      </w:r>
      <w:r w:rsidR="00F84C8E" w:rsidRPr="00117F72">
        <w:rPr>
          <w:rFonts w:hint="cs"/>
          <w:rtl/>
        </w:rPr>
        <w:t>:</w:t>
      </w:r>
      <w:r w:rsidRPr="00117F72">
        <w:rPr>
          <w:rFonts w:hint="cs"/>
          <w:rtl/>
        </w:rPr>
        <w:t xml:space="preserve"> إن</w:t>
      </w:r>
      <w:r w:rsidR="003A6852">
        <w:rPr>
          <w:rFonts w:hint="cs"/>
          <w:rtl/>
        </w:rPr>
        <w:t>َّ</w:t>
      </w:r>
      <w:r w:rsidRPr="00117F72">
        <w:rPr>
          <w:rFonts w:hint="cs"/>
          <w:rtl/>
        </w:rPr>
        <w:t xml:space="preserve"> على أساس ذبح</w:t>
      </w:r>
      <w:r w:rsidR="003A6852">
        <w:rPr>
          <w:rFonts w:hint="cs"/>
          <w:rtl/>
        </w:rPr>
        <w:t>ٍ</w:t>
      </w:r>
      <w:r w:rsidRPr="00117F72">
        <w:rPr>
          <w:rFonts w:hint="cs"/>
          <w:rtl/>
        </w:rPr>
        <w:t xml:space="preserve"> علي</w:t>
      </w:r>
      <w:r w:rsidR="003A6852">
        <w:rPr>
          <w:rFonts w:hint="cs"/>
          <w:rtl/>
        </w:rPr>
        <w:t>ٍّ</w:t>
      </w:r>
      <w:r w:rsidRPr="00117F72">
        <w:rPr>
          <w:rFonts w:hint="cs"/>
          <w:rtl/>
        </w:rPr>
        <w:t xml:space="preserve"> وأولاده في كربلاء قرب بغداد قامت الشيعة في ال</w:t>
      </w:r>
      <w:r w:rsidR="000A2B09">
        <w:rPr>
          <w:rFonts w:hint="cs"/>
          <w:rtl/>
        </w:rPr>
        <w:t>إسلام</w:t>
      </w:r>
      <w:r w:rsidR="00F84C8E" w:rsidRPr="00117F72">
        <w:rPr>
          <w:rFonts w:hint="cs"/>
          <w:rtl/>
        </w:rPr>
        <w:t>،</w:t>
      </w:r>
      <w:r w:rsidRPr="00117F72">
        <w:rPr>
          <w:rFonts w:hint="cs"/>
          <w:rtl/>
        </w:rPr>
        <w:t xml:space="preserve"> ذلك لأن</w:t>
      </w:r>
      <w:r w:rsidR="003A6852">
        <w:rPr>
          <w:rFonts w:hint="cs"/>
          <w:rtl/>
        </w:rPr>
        <w:t>َّ</w:t>
      </w:r>
      <w:r w:rsidRPr="00117F72">
        <w:rPr>
          <w:rFonts w:hint="cs"/>
          <w:rtl/>
        </w:rPr>
        <w:t xml:space="preserve"> أقرباء علي</w:t>
      </w:r>
      <w:r w:rsidR="003A6852">
        <w:rPr>
          <w:rFonts w:hint="cs"/>
          <w:rtl/>
        </w:rPr>
        <w:t>ٍّ</w:t>
      </w:r>
      <w:r w:rsidRPr="00117F72">
        <w:rPr>
          <w:rFonts w:hint="cs"/>
          <w:rtl/>
        </w:rPr>
        <w:t xml:space="preserve"> وحلفائه وتلاميذه وعلماء الشيعة وفلاسفتها لم يطيقوا خلافة عمر</w:t>
      </w:r>
      <w:r w:rsidR="00F84C8E" w:rsidRPr="00117F72">
        <w:rPr>
          <w:rFonts w:hint="cs"/>
          <w:rtl/>
        </w:rPr>
        <w:t>؟</w:t>
      </w:r>
      <w:r w:rsidRPr="00117F72">
        <w:rPr>
          <w:rFonts w:hint="cs"/>
          <w:rtl/>
        </w:rPr>
        <w:t xml:space="preserve"> ال</w:t>
      </w:r>
      <w:r w:rsidR="003A6852">
        <w:rPr>
          <w:rFonts w:hint="cs"/>
          <w:rtl/>
        </w:rPr>
        <w:t>ّ</w:t>
      </w:r>
      <w:r w:rsidRPr="00117F72">
        <w:rPr>
          <w:rFonts w:hint="cs"/>
          <w:rtl/>
        </w:rPr>
        <w:t>ذي بسببه أ</w:t>
      </w:r>
      <w:r w:rsidR="003A6852">
        <w:rPr>
          <w:rFonts w:hint="cs"/>
          <w:rtl/>
        </w:rPr>
        <w:t>ُ</w:t>
      </w:r>
      <w:r w:rsidRPr="00117F72">
        <w:rPr>
          <w:rFonts w:hint="cs"/>
          <w:rtl/>
        </w:rPr>
        <w:t>ريق دم علي</w:t>
      </w:r>
      <w:r w:rsidR="003A6852">
        <w:rPr>
          <w:rFonts w:hint="cs"/>
          <w:rtl/>
        </w:rPr>
        <w:t>ٍّ</w:t>
      </w:r>
      <w:r w:rsidRPr="00117F72">
        <w:rPr>
          <w:rFonts w:hint="cs"/>
          <w:rtl/>
        </w:rPr>
        <w:t xml:space="preserve"> وأولاده</w:t>
      </w:r>
      <w:r w:rsidR="00F84C8E" w:rsidRPr="00117F72">
        <w:rPr>
          <w:rFonts w:hint="cs"/>
          <w:rtl/>
        </w:rPr>
        <w:t>؟</w:t>
      </w:r>
      <w:r w:rsidRPr="00117F72">
        <w:rPr>
          <w:rFonts w:hint="cs"/>
          <w:rtl/>
        </w:rPr>
        <w:t xml:space="preserve"> فافترقوا عن السن</w:t>
      </w:r>
      <w:r w:rsidR="003A6852">
        <w:rPr>
          <w:rFonts w:hint="cs"/>
          <w:rtl/>
        </w:rPr>
        <w:t>َّ</w:t>
      </w:r>
      <w:r w:rsidRPr="00117F72">
        <w:rPr>
          <w:rFonts w:hint="cs"/>
          <w:rtl/>
        </w:rPr>
        <w:t>ة واجتازوا جزيرة العرب إلى العجم</w:t>
      </w:r>
      <w:r w:rsidR="00F84C8E" w:rsidRPr="00117F72">
        <w:rPr>
          <w:rFonts w:hint="cs"/>
          <w:rtl/>
        </w:rPr>
        <w:t>؟</w:t>
      </w:r>
      <w:r w:rsidRPr="00117F72">
        <w:rPr>
          <w:rFonts w:hint="cs"/>
          <w:rtl/>
        </w:rPr>
        <w:t xml:space="preserve"> تسير في طليعتهم أرملة علي</w:t>
      </w:r>
      <w:r w:rsidR="003A6852">
        <w:rPr>
          <w:rFonts w:hint="cs"/>
          <w:rtl/>
        </w:rPr>
        <w:t>ٍّ</w:t>
      </w:r>
      <w:r w:rsidRPr="00117F72">
        <w:rPr>
          <w:rFonts w:hint="cs"/>
          <w:rtl/>
        </w:rPr>
        <w:t xml:space="preserve"> فاطمة</w:t>
      </w:r>
      <w:r w:rsidR="00F84C8E" w:rsidRPr="00117F72">
        <w:rPr>
          <w:rFonts w:hint="cs"/>
          <w:rtl/>
        </w:rPr>
        <w:t>؟</w:t>
      </w:r>
      <w:r w:rsidRPr="00117F72">
        <w:rPr>
          <w:rFonts w:hint="cs"/>
          <w:rtl/>
        </w:rPr>
        <w:t xml:space="preserve">. </w:t>
      </w:r>
    </w:p>
    <w:p w:rsidR="008A1E9B" w:rsidRPr="00F60DE0" w:rsidRDefault="008A1E9B" w:rsidP="00F60DE0">
      <w:pPr>
        <w:pStyle w:val="libBold1"/>
        <w:rPr>
          <w:rtl/>
        </w:rPr>
      </w:pPr>
      <w:bookmarkStart w:id="97" w:name="68"/>
      <w:r w:rsidRPr="00F60DE0">
        <w:rPr>
          <w:rFonts w:hint="cs"/>
          <w:rtl/>
        </w:rPr>
        <w:t>اقرأ واضحك</w:t>
      </w:r>
      <w:bookmarkEnd w:id="97"/>
    </w:p>
    <w:p w:rsidR="008A1E9B" w:rsidRPr="00117F72" w:rsidRDefault="008A1E9B" w:rsidP="00117F72">
      <w:pPr>
        <w:pStyle w:val="libNormal"/>
        <w:rPr>
          <w:rtl/>
        </w:rPr>
      </w:pPr>
      <w:r w:rsidRPr="00117F72">
        <w:rPr>
          <w:rFonts w:hint="cs"/>
          <w:rtl/>
        </w:rPr>
        <w:t>هكذا فليكن رح</w:t>
      </w:r>
      <w:r w:rsidR="003A6852">
        <w:rPr>
          <w:rFonts w:hint="cs"/>
          <w:rtl/>
        </w:rPr>
        <w:t>ّ</w:t>
      </w:r>
      <w:r w:rsidRPr="00117F72">
        <w:rPr>
          <w:rFonts w:hint="cs"/>
          <w:rtl/>
        </w:rPr>
        <w:t>الة مصر وفرانسة</w:t>
      </w:r>
      <w:r w:rsidR="00F84C8E" w:rsidRPr="00117F72">
        <w:rPr>
          <w:rFonts w:hint="cs"/>
          <w:rtl/>
        </w:rPr>
        <w:t>،</w:t>
      </w:r>
      <w:r w:rsidRPr="00117F72">
        <w:rPr>
          <w:rFonts w:hint="cs"/>
          <w:rtl/>
        </w:rPr>
        <w:t xml:space="preserve"> ول</w:t>
      </w:r>
      <w:r w:rsidR="003A6852">
        <w:rPr>
          <w:rFonts w:hint="cs"/>
          <w:rtl/>
        </w:rPr>
        <w:t>ِ</w:t>
      </w:r>
      <w:r w:rsidRPr="00117F72">
        <w:rPr>
          <w:rFonts w:hint="cs"/>
          <w:rtl/>
        </w:rPr>
        <w:t>لذ</w:t>
      </w:r>
      <w:r w:rsidR="003A6852">
        <w:rPr>
          <w:rFonts w:hint="cs"/>
          <w:rtl/>
        </w:rPr>
        <w:t>َّ</w:t>
      </w:r>
      <w:r w:rsidRPr="00117F72">
        <w:rPr>
          <w:rFonts w:hint="cs"/>
          <w:rtl/>
        </w:rPr>
        <w:t>ك</w:t>
      </w:r>
      <w:r w:rsidR="003A6852">
        <w:rPr>
          <w:rFonts w:hint="cs"/>
          <w:rtl/>
        </w:rPr>
        <w:t>َ</w:t>
      </w:r>
      <w:r w:rsidRPr="00117F72">
        <w:rPr>
          <w:rFonts w:hint="cs"/>
          <w:rtl/>
        </w:rPr>
        <w:t>ر مثل حظ</w:t>
      </w:r>
      <w:r w:rsidR="003A6852">
        <w:rPr>
          <w:rFonts w:hint="cs"/>
          <w:rtl/>
        </w:rPr>
        <w:t>ِّ</w:t>
      </w:r>
      <w:r w:rsidRPr="00117F72">
        <w:rPr>
          <w:rFonts w:hint="cs"/>
          <w:rtl/>
        </w:rPr>
        <w:t xml:space="preserve"> الأ</w:t>
      </w:r>
      <w:r w:rsidR="003A6852">
        <w:rPr>
          <w:rFonts w:hint="cs"/>
          <w:rtl/>
        </w:rPr>
        <w:t>ُ</w:t>
      </w:r>
      <w:r w:rsidRPr="00117F72">
        <w:rPr>
          <w:rFonts w:hint="cs"/>
          <w:rtl/>
        </w:rPr>
        <w:t xml:space="preserve">نثيين. </w:t>
      </w:r>
    </w:p>
    <w:p w:rsidR="008A1E9B" w:rsidRPr="00117F72" w:rsidRDefault="008A1E9B" w:rsidP="003A6852">
      <w:pPr>
        <w:pStyle w:val="libNormal"/>
        <w:rPr>
          <w:rtl/>
        </w:rPr>
      </w:pPr>
      <w:r w:rsidRPr="00117F72">
        <w:rPr>
          <w:rFonts w:hint="cs"/>
          <w:rtl/>
        </w:rPr>
        <w:t>4</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من فرق الشيعة من يقول</w:t>
      </w:r>
      <w:r w:rsidR="00F84C8E" w:rsidRPr="00117F72">
        <w:rPr>
          <w:rFonts w:hint="cs"/>
          <w:rtl/>
        </w:rPr>
        <w:t>:</w:t>
      </w:r>
      <w:r w:rsidRPr="00117F72">
        <w:rPr>
          <w:rFonts w:hint="cs"/>
          <w:rtl/>
        </w:rPr>
        <w:t xml:space="preserve"> بأن</w:t>
      </w:r>
      <w:r w:rsidR="003A6852">
        <w:rPr>
          <w:rFonts w:hint="cs"/>
          <w:rtl/>
        </w:rPr>
        <w:t>َّ</w:t>
      </w:r>
      <w:r w:rsidRPr="00117F72">
        <w:rPr>
          <w:rFonts w:hint="cs"/>
          <w:rtl/>
        </w:rPr>
        <w:t xml:space="preserve"> الصحابة كل</w:t>
      </w:r>
      <w:r w:rsidR="003A6852">
        <w:rPr>
          <w:rFonts w:hint="cs"/>
          <w:rtl/>
        </w:rPr>
        <w:t>ّ</w:t>
      </w:r>
      <w:r w:rsidRPr="00117F72">
        <w:rPr>
          <w:rFonts w:hint="cs"/>
          <w:rtl/>
        </w:rPr>
        <w:t>هم كفروا بعد موت النبي</w:t>
      </w:r>
      <w:r w:rsidR="003A6852">
        <w:rPr>
          <w:rFonts w:hint="cs"/>
          <w:rtl/>
        </w:rPr>
        <w:t>ِّ</w:t>
      </w:r>
      <w:r w:rsidRPr="00117F72">
        <w:rPr>
          <w:rFonts w:hint="cs"/>
          <w:rtl/>
        </w:rPr>
        <w:t xml:space="preserve"> إذ جحدوا إمامة علي</w:t>
      </w:r>
      <w:r w:rsidR="003A6852">
        <w:rPr>
          <w:rFonts w:hint="cs"/>
          <w:rtl/>
        </w:rPr>
        <w:t>ٍّ</w:t>
      </w:r>
      <w:r w:rsidR="00F84C8E" w:rsidRPr="00117F72">
        <w:rPr>
          <w:rFonts w:hint="cs"/>
          <w:rtl/>
        </w:rPr>
        <w:t>،</w:t>
      </w:r>
      <w:r w:rsidRPr="00117F72">
        <w:rPr>
          <w:rFonts w:hint="cs"/>
          <w:rtl/>
        </w:rPr>
        <w:t xml:space="preserve"> وإن</w:t>
      </w:r>
      <w:r w:rsidR="003A6852">
        <w:rPr>
          <w:rFonts w:hint="cs"/>
          <w:rtl/>
        </w:rPr>
        <w:t>َّ</w:t>
      </w:r>
      <w:r w:rsidRPr="00117F72">
        <w:rPr>
          <w:rFonts w:hint="cs"/>
          <w:rtl/>
        </w:rPr>
        <w:t xml:space="preserve"> علي</w:t>
      </w:r>
      <w:r w:rsidR="003A6852">
        <w:rPr>
          <w:rFonts w:hint="cs"/>
          <w:rtl/>
        </w:rPr>
        <w:t>ّ</w:t>
      </w:r>
      <w:r w:rsidRPr="00117F72">
        <w:rPr>
          <w:rFonts w:hint="cs"/>
          <w:rtl/>
        </w:rPr>
        <w:t>ا</w:t>
      </w:r>
      <w:r w:rsidR="003A6852">
        <w:rPr>
          <w:rFonts w:hint="cs"/>
          <w:rtl/>
        </w:rPr>
        <w:t>ً</w:t>
      </w:r>
      <w:r w:rsidRPr="00117F72">
        <w:rPr>
          <w:rFonts w:hint="cs"/>
          <w:rtl/>
        </w:rPr>
        <w:t xml:space="preserve"> نفسه كفر لتنازله لأبي بكر</w:t>
      </w:r>
      <w:r w:rsidR="00F84C8E" w:rsidRPr="00117F72">
        <w:rPr>
          <w:rFonts w:hint="cs"/>
          <w:rtl/>
        </w:rPr>
        <w:t>،</w:t>
      </w:r>
      <w:r w:rsidRPr="00117F72">
        <w:rPr>
          <w:rFonts w:hint="cs"/>
          <w:rtl/>
        </w:rPr>
        <w:t xml:space="preserve"> لكن</w:t>
      </w:r>
      <w:r w:rsidR="003A6852">
        <w:rPr>
          <w:rFonts w:hint="cs"/>
          <w:rtl/>
        </w:rPr>
        <w:t>َّ</w:t>
      </w:r>
      <w:r w:rsidRPr="00117F72">
        <w:rPr>
          <w:rFonts w:hint="cs"/>
          <w:rtl/>
        </w:rPr>
        <w:t>ه عاد له إيمانه ل</w:t>
      </w:r>
      <w:r w:rsidR="003A6852">
        <w:rPr>
          <w:rFonts w:hint="cs"/>
          <w:rtl/>
        </w:rPr>
        <w:t>َ</w:t>
      </w:r>
      <w:r w:rsidRPr="00117F72">
        <w:rPr>
          <w:rFonts w:hint="cs"/>
          <w:rtl/>
        </w:rPr>
        <w:t>م</w:t>
      </w:r>
      <w:r w:rsidR="003A6852">
        <w:rPr>
          <w:rFonts w:hint="cs"/>
          <w:rtl/>
        </w:rPr>
        <w:t>ّ</w:t>
      </w:r>
      <w:r w:rsidRPr="00117F72">
        <w:rPr>
          <w:rFonts w:hint="cs"/>
          <w:rtl/>
        </w:rPr>
        <w:t>ا تول</w:t>
      </w:r>
      <w:r w:rsidR="003A6852">
        <w:rPr>
          <w:rFonts w:hint="cs"/>
          <w:rtl/>
        </w:rPr>
        <w:t>ّ</w:t>
      </w:r>
      <w:r w:rsidRPr="00117F72">
        <w:rPr>
          <w:rFonts w:hint="cs"/>
          <w:rtl/>
        </w:rPr>
        <w:t xml:space="preserve">ى الإمامة وهذه فرقة </w:t>
      </w:r>
      <w:r w:rsidR="00763D4A">
        <w:rPr>
          <w:rFonts w:hint="cs"/>
          <w:rtl/>
        </w:rPr>
        <w:t>الإماميّ</w:t>
      </w:r>
      <w:r w:rsidR="003A6852">
        <w:rPr>
          <w:rFonts w:hint="cs"/>
          <w:rtl/>
        </w:rPr>
        <w:t>َ</w:t>
      </w:r>
      <w:r w:rsidR="00763D4A">
        <w:rPr>
          <w:rFonts w:hint="cs"/>
          <w:rtl/>
        </w:rPr>
        <w:t>ة</w:t>
      </w:r>
      <w:r w:rsidRPr="00117F72">
        <w:rPr>
          <w:rFonts w:hint="cs"/>
          <w:rtl/>
        </w:rPr>
        <w:t>. ومن الشيعة قسم</w:t>
      </w:r>
      <w:r w:rsidR="003A6852">
        <w:rPr>
          <w:rFonts w:hint="cs"/>
          <w:rtl/>
        </w:rPr>
        <w:t>ٌ</w:t>
      </w:r>
      <w:r w:rsidRPr="00117F72">
        <w:rPr>
          <w:rFonts w:hint="cs"/>
          <w:rtl/>
        </w:rPr>
        <w:t xml:space="preserve"> أوجب النبو</w:t>
      </w:r>
      <w:r w:rsidR="003A6852">
        <w:rPr>
          <w:rFonts w:hint="cs"/>
          <w:rtl/>
        </w:rPr>
        <w:t>َّ</w:t>
      </w:r>
      <w:r w:rsidRPr="00117F72">
        <w:rPr>
          <w:rFonts w:hint="cs"/>
          <w:rtl/>
        </w:rPr>
        <w:t>ة بعد النبي</w:t>
      </w:r>
      <w:r w:rsidR="003A6852">
        <w:rPr>
          <w:rFonts w:hint="cs"/>
          <w:rtl/>
        </w:rPr>
        <w:t>ِّ</w:t>
      </w:r>
      <w:r w:rsidRPr="00117F72">
        <w:rPr>
          <w:rFonts w:hint="cs"/>
          <w:rtl/>
        </w:rPr>
        <w:t xml:space="preserve"> فقالوا بأن</w:t>
      </w:r>
      <w:r w:rsidR="003A6852">
        <w:rPr>
          <w:rFonts w:hint="cs"/>
          <w:rtl/>
        </w:rPr>
        <w:t>َّ</w:t>
      </w:r>
      <w:r w:rsidRPr="00117F72">
        <w:rPr>
          <w:rFonts w:hint="cs"/>
          <w:rtl/>
        </w:rPr>
        <w:t xml:space="preserve"> الش</w:t>
      </w:r>
      <w:r w:rsidR="003A6852">
        <w:rPr>
          <w:rFonts w:hint="cs"/>
          <w:rtl/>
        </w:rPr>
        <w:t>َ</w:t>
      </w:r>
      <w:r w:rsidRPr="00117F72">
        <w:rPr>
          <w:rFonts w:hint="cs"/>
          <w:rtl/>
        </w:rPr>
        <w:t>به بين محم</w:t>
      </w:r>
      <w:r w:rsidR="003A6852">
        <w:rPr>
          <w:rFonts w:hint="cs"/>
          <w:rtl/>
        </w:rPr>
        <w:t>َّ</w:t>
      </w:r>
      <w:r w:rsidRPr="00117F72">
        <w:rPr>
          <w:rFonts w:hint="cs"/>
          <w:rtl/>
        </w:rPr>
        <w:t>د وعلي</w:t>
      </w:r>
      <w:r w:rsidR="003A6852">
        <w:rPr>
          <w:rFonts w:hint="cs"/>
          <w:rtl/>
        </w:rPr>
        <w:t>ٍّ</w:t>
      </w:r>
      <w:r w:rsidRPr="00117F72">
        <w:rPr>
          <w:rFonts w:hint="cs"/>
          <w:rtl/>
        </w:rPr>
        <w:t xml:space="preserve"> كان قريبا</w:t>
      </w:r>
      <w:r w:rsidR="003A6852">
        <w:rPr>
          <w:rFonts w:hint="cs"/>
          <w:rtl/>
        </w:rPr>
        <w:t>ً</w:t>
      </w:r>
      <w:r w:rsidRPr="00117F72">
        <w:rPr>
          <w:rFonts w:hint="cs"/>
          <w:rtl/>
        </w:rPr>
        <w:t xml:space="preserve"> لدرجة أن</w:t>
      </w:r>
      <w:r w:rsidR="003A6852">
        <w:rPr>
          <w:rFonts w:hint="cs"/>
          <w:rtl/>
        </w:rPr>
        <w:t>َّ</w:t>
      </w:r>
      <w:r w:rsidRPr="00117F72">
        <w:rPr>
          <w:rFonts w:hint="cs"/>
          <w:rtl/>
        </w:rPr>
        <w:t xml:space="preserve"> جبرئيل أخطأ</w:t>
      </w:r>
      <w:r w:rsidR="00F84C8E" w:rsidRPr="00117F72">
        <w:rPr>
          <w:rFonts w:hint="cs"/>
          <w:rtl/>
        </w:rPr>
        <w:t>،</w:t>
      </w:r>
      <w:r w:rsidRPr="00117F72">
        <w:rPr>
          <w:rFonts w:hint="cs"/>
          <w:rtl/>
        </w:rPr>
        <w:t xml:space="preserve"> وتلك فئة [الغالية أو الغلاة] ومنهم م</w:t>
      </w:r>
      <w:r w:rsidR="003A6852">
        <w:rPr>
          <w:rFonts w:hint="cs"/>
          <w:rtl/>
        </w:rPr>
        <w:t>َ</w:t>
      </w:r>
      <w:r w:rsidRPr="00117F72">
        <w:rPr>
          <w:rFonts w:hint="cs"/>
          <w:rtl/>
        </w:rPr>
        <w:t>ن قال بأن</w:t>
      </w:r>
      <w:r w:rsidR="003A6852">
        <w:rPr>
          <w:rFonts w:hint="cs"/>
          <w:rtl/>
        </w:rPr>
        <w:t>َّ</w:t>
      </w:r>
      <w:r w:rsidRPr="00117F72">
        <w:rPr>
          <w:rFonts w:hint="cs"/>
          <w:rtl/>
        </w:rPr>
        <w:t xml:space="preserve"> جبريل تعم</w:t>
      </w:r>
      <w:r w:rsidR="003A6852">
        <w:rPr>
          <w:rFonts w:hint="cs"/>
          <w:rtl/>
        </w:rPr>
        <w:t>َّ</w:t>
      </w:r>
      <w:r w:rsidRPr="00117F72">
        <w:rPr>
          <w:rFonts w:hint="cs"/>
          <w:rtl/>
        </w:rPr>
        <w:t>د ذلك فهو إذن ملعون</w:t>
      </w:r>
      <w:r w:rsidR="003A6852">
        <w:rPr>
          <w:rFonts w:hint="cs"/>
          <w:rtl/>
        </w:rPr>
        <w:t>ٌ</w:t>
      </w:r>
      <w:r w:rsidRPr="00117F72">
        <w:rPr>
          <w:rFonts w:hint="cs"/>
          <w:rtl/>
        </w:rPr>
        <w:t xml:space="preserve"> كافر</w:t>
      </w:r>
      <w:r w:rsidR="003A6852">
        <w:rPr>
          <w:rFonts w:hint="cs"/>
          <w:rtl/>
        </w:rPr>
        <w:t>ٌ</w:t>
      </w:r>
      <w:r w:rsidRPr="00117F72">
        <w:rPr>
          <w:rFonts w:hint="cs"/>
          <w:rtl/>
        </w:rPr>
        <w:t xml:space="preserve"> ص 110. </w:t>
      </w:r>
    </w:p>
    <w:p w:rsidR="008A1E9B" w:rsidRPr="00117F72" w:rsidRDefault="008A1E9B" w:rsidP="003A6852">
      <w:pPr>
        <w:pStyle w:val="libNormal"/>
        <w:rPr>
          <w:rtl/>
        </w:rPr>
      </w:pPr>
      <w:r w:rsidRPr="00117F72">
        <w:rPr>
          <w:rFonts w:hint="cs"/>
          <w:rtl/>
        </w:rPr>
        <w:t>ج</w:t>
      </w:r>
      <w:r w:rsidR="003A6852">
        <w:rPr>
          <w:rFonts w:hint="cs"/>
          <w:rtl/>
        </w:rPr>
        <w:t xml:space="preserve"> - </w:t>
      </w:r>
      <w:r w:rsidR="00763D4A">
        <w:rPr>
          <w:rFonts w:hint="cs"/>
          <w:rtl/>
        </w:rPr>
        <w:t>الإماميّة</w:t>
      </w:r>
      <w:r w:rsidRPr="00117F72">
        <w:rPr>
          <w:rFonts w:hint="cs"/>
          <w:rtl/>
        </w:rPr>
        <w:t xml:space="preserve"> لا تقول في الصحابة</w:t>
      </w:r>
      <w:r w:rsidR="00100765">
        <w:rPr>
          <w:rFonts w:hint="cs"/>
          <w:rtl/>
        </w:rPr>
        <w:t xml:space="preserve"> إلّا </w:t>
      </w:r>
      <w:r w:rsidRPr="00117F72">
        <w:rPr>
          <w:rFonts w:hint="cs"/>
          <w:rtl/>
        </w:rPr>
        <w:t>بما قد</w:t>
      </w:r>
      <w:r w:rsidR="003A6852">
        <w:rPr>
          <w:rFonts w:hint="cs"/>
          <w:rtl/>
        </w:rPr>
        <w:t>َّ</w:t>
      </w:r>
      <w:r w:rsidRPr="00117F72">
        <w:rPr>
          <w:rFonts w:hint="cs"/>
          <w:rtl/>
        </w:rPr>
        <w:t>مناه في هذا الجزء ص 296</w:t>
      </w:r>
      <w:r w:rsidR="00F84C8E" w:rsidRPr="00117F72">
        <w:rPr>
          <w:rFonts w:hint="cs"/>
          <w:rtl/>
        </w:rPr>
        <w:t>،</w:t>
      </w:r>
      <w:r w:rsidRPr="00117F72">
        <w:rPr>
          <w:rFonts w:hint="cs"/>
          <w:rtl/>
        </w:rPr>
        <w:t xml:space="preserve"> 297 عن صحيح البخاري وغيره</w:t>
      </w:r>
      <w:r w:rsidR="00F84C8E" w:rsidRPr="00117F72">
        <w:rPr>
          <w:rFonts w:hint="cs"/>
          <w:rtl/>
        </w:rPr>
        <w:t>،</w:t>
      </w:r>
      <w:r w:rsidRPr="00117F72">
        <w:rPr>
          <w:rFonts w:hint="cs"/>
          <w:rtl/>
        </w:rPr>
        <w:t xml:space="preserve"> وهي لا تزال ت</w:t>
      </w:r>
      <w:r w:rsidR="003A6852">
        <w:rPr>
          <w:rFonts w:hint="cs"/>
          <w:rtl/>
        </w:rPr>
        <w:t>ُ</w:t>
      </w:r>
      <w:r w:rsidRPr="00117F72">
        <w:rPr>
          <w:rFonts w:hint="cs"/>
          <w:rtl/>
        </w:rPr>
        <w:t>والي أمير المؤمنين علي</w:t>
      </w:r>
      <w:r w:rsidR="003A6852">
        <w:rPr>
          <w:rFonts w:hint="cs"/>
          <w:rtl/>
        </w:rPr>
        <w:t>ّ</w:t>
      </w:r>
      <w:r w:rsidRPr="00117F72">
        <w:rPr>
          <w:rFonts w:hint="cs"/>
          <w:rtl/>
        </w:rPr>
        <w:t>ا</w:t>
      </w:r>
      <w:r w:rsidR="003A6852">
        <w:rPr>
          <w:rFonts w:hint="cs"/>
          <w:rtl/>
        </w:rPr>
        <w:t>ً</w:t>
      </w:r>
      <w:r w:rsidRPr="00117F72">
        <w:rPr>
          <w:rFonts w:hint="cs"/>
          <w:rtl/>
        </w:rPr>
        <w:t xml:space="preserve"> صلوات الله عليه وتقول بعصمته وتحق</w:t>
      </w:r>
      <w:r w:rsidR="003A6852">
        <w:rPr>
          <w:rFonts w:hint="cs"/>
          <w:rtl/>
        </w:rPr>
        <w:t>ّ</w:t>
      </w:r>
      <w:r w:rsidRPr="00117F72">
        <w:rPr>
          <w:rFonts w:hint="cs"/>
          <w:rtl/>
        </w:rPr>
        <w:t>ق الإيمان بولائه منذ بدء خلقته إلى أن لفظ نفسه الأخير</w:t>
      </w:r>
      <w:r w:rsidR="00F84C8E" w:rsidRPr="00117F72">
        <w:rPr>
          <w:rFonts w:hint="cs"/>
          <w:rtl/>
        </w:rPr>
        <w:t>،</w:t>
      </w:r>
      <w:r w:rsidRPr="00117F72">
        <w:rPr>
          <w:rFonts w:hint="cs"/>
          <w:rtl/>
        </w:rPr>
        <w:t xml:space="preserve"> وإلى أن يرث الله الأرض وم</w:t>
      </w:r>
      <w:r w:rsidR="003A6852">
        <w:rPr>
          <w:rFonts w:hint="cs"/>
          <w:rtl/>
        </w:rPr>
        <w:t>َ</w:t>
      </w:r>
      <w:r w:rsidRPr="00117F72">
        <w:rPr>
          <w:rFonts w:hint="cs"/>
          <w:rtl/>
        </w:rPr>
        <w:t>ن عليها</w:t>
      </w:r>
      <w:r w:rsidR="00F84C8E" w:rsidRPr="00117F72">
        <w:rPr>
          <w:rFonts w:hint="cs"/>
          <w:rtl/>
        </w:rPr>
        <w:t>،</w:t>
      </w:r>
      <w:r w:rsidRPr="00117F72">
        <w:rPr>
          <w:rFonts w:hint="cs"/>
          <w:rtl/>
        </w:rPr>
        <w:t xml:space="preserve"> وإلى أمد</w:t>
      </w:r>
      <w:r w:rsidR="003A6852">
        <w:rPr>
          <w:rFonts w:hint="cs"/>
          <w:rtl/>
        </w:rPr>
        <w:t>ٍ</w:t>
      </w:r>
      <w:r w:rsidRPr="00117F72">
        <w:rPr>
          <w:rFonts w:hint="cs"/>
          <w:rtl/>
        </w:rPr>
        <w:t xml:space="preserve"> لا م</w:t>
      </w:r>
      <w:r w:rsidR="003A6852">
        <w:rPr>
          <w:rFonts w:hint="cs"/>
          <w:rtl/>
        </w:rPr>
        <w:t>ُ</w:t>
      </w:r>
      <w:r w:rsidRPr="00117F72">
        <w:rPr>
          <w:rFonts w:hint="cs"/>
          <w:rtl/>
        </w:rPr>
        <w:t>نتهى له</w:t>
      </w:r>
      <w:r w:rsidR="00F84C8E" w:rsidRPr="00117F72">
        <w:rPr>
          <w:rFonts w:hint="cs"/>
          <w:rtl/>
        </w:rPr>
        <w:t>،</w:t>
      </w:r>
      <w:r w:rsidRPr="00117F72">
        <w:rPr>
          <w:rFonts w:hint="cs"/>
          <w:rtl/>
        </w:rPr>
        <w:t xml:space="preserve"> وتقول بإمامته منذ قبض الله نبي</w:t>
      </w:r>
      <w:r w:rsidR="003A6852">
        <w:rPr>
          <w:rFonts w:hint="cs"/>
          <w:rtl/>
        </w:rPr>
        <w:t>َّ</w:t>
      </w:r>
      <w:r w:rsidRPr="00117F72">
        <w:rPr>
          <w:rFonts w:hint="cs"/>
          <w:rtl/>
        </w:rPr>
        <w:t>ه الأمين إليه</w:t>
      </w:r>
      <w:r w:rsidR="00F84C8E" w:rsidRPr="00117F72">
        <w:rPr>
          <w:rFonts w:hint="cs"/>
          <w:rtl/>
        </w:rPr>
        <w:t>،</w:t>
      </w:r>
      <w:r w:rsidRPr="00117F72">
        <w:rPr>
          <w:rFonts w:hint="cs"/>
          <w:rtl/>
        </w:rPr>
        <w:t xml:space="preserve"> سواء</w:t>
      </w:r>
      <w:r w:rsidR="003A6852">
        <w:rPr>
          <w:rFonts w:hint="cs"/>
          <w:rtl/>
        </w:rPr>
        <w:t>ٌ</w:t>
      </w:r>
      <w:r w:rsidRPr="00117F72">
        <w:rPr>
          <w:rFonts w:hint="cs"/>
          <w:rtl/>
        </w:rPr>
        <w:t xml:space="preserve"> س</w:t>
      </w:r>
      <w:r w:rsidR="003A6852">
        <w:rPr>
          <w:rFonts w:hint="cs"/>
          <w:rtl/>
        </w:rPr>
        <w:t>ُ</w:t>
      </w:r>
      <w:r w:rsidRPr="00117F72">
        <w:rPr>
          <w:rFonts w:hint="cs"/>
          <w:rtl/>
        </w:rPr>
        <w:t>ل</w:t>
      </w:r>
      <w:r w:rsidR="003A6852">
        <w:rPr>
          <w:rFonts w:hint="cs"/>
          <w:rtl/>
        </w:rPr>
        <w:t>ّ</w:t>
      </w:r>
      <w:r w:rsidRPr="00117F72">
        <w:rPr>
          <w:rFonts w:hint="cs"/>
          <w:rtl/>
        </w:rPr>
        <w:t>م إليه الأمر أو ا</w:t>
      </w:r>
      <w:r w:rsidR="003A6852">
        <w:rPr>
          <w:rFonts w:hint="cs"/>
          <w:rtl/>
        </w:rPr>
        <w:t>ُ</w:t>
      </w:r>
      <w:r w:rsidRPr="00117F72">
        <w:rPr>
          <w:rFonts w:hint="cs"/>
          <w:rtl/>
        </w:rPr>
        <w:t>بتز</w:t>
      </w:r>
      <w:r w:rsidR="003A6852">
        <w:rPr>
          <w:rFonts w:hint="cs"/>
          <w:rtl/>
        </w:rPr>
        <w:t>َّ</w:t>
      </w:r>
      <w:r w:rsidRPr="00117F72">
        <w:rPr>
          <w:rFonts w:hint="cs"/>
          <w:rtl/>
        </w:rPr>
        <w:t xml:space="preserve"> منه. وتقول أيضا</w:t>
      </w:r>
      <w:r w:rsidR="003A6852">
        <w:rPr>
          <w:rFonts w:hint="cs"/>
          <w:rtl/>
        </w:rPr>
        <w:t>ً</w:t>
      </w:r>
      <w:r w:rsidRPr="00117F72">
        <w:rPr>
          <w:rFonts w:hint="cs"/>
          <w:rtl/>
        </w:rPr>
        <w:t xml:space="preserve"> بشمول آية التطهير له منذ نزلت إلى آخر الأبد</w:t>
      </w:r>
      <w:r w:rsidR="00F84C8E" w:rsidRPr="00117F72">
        <w:rPr>
          <w:rFonts w:hint="cs"/>
          <w:rtl/>
        </w:rPr>
        <w:t>،</w:t>
      </w:r>
      <w:r w:rsidRPr="00117F72">
        <w:rPr>
          <w:rFonts w:hint="cs"/>
          <w:rtl/>
        </w:rPr>
        <w:t xml:space="preserve"> ولا يتزحزح الشيعي</w:t>
      </w:r>
      <w:r w:rsidR="003A6852">
        <w:rPr>
          <w:rFonts w:hint="cs"/>
          <w:rtl/>
        </w:rPr>
        <w:t>ُّ</w:t>
      </w:r>
      <w:r w:rsidRPr="00117F72">
        <w:rPr>
          <w:rFonts w:hint="cs"/>
          <w:rtl/>
        </w:rPr>
        <w:t xml:space="preserve"> عن هذه العقايد آنا</w:t>
      </w:r>
      <w:r w:rsidR="003A6852">
        <w:rPr>
          <w:rFonts w:hint="cs"/>
          <w:rtl/>
        </w:rPr>
        <w:t>ً</w:t>
      </w:r>
      <w:r w:rsidRPr="00117F72">
        <w:rPr>
          <w:rFonts w:hint="cs"/>
          <w:rtl/>
        </w:rPr>
        <w:t xml:space="preserve"> ما في أدوار الخلافة العلوي</w:t>
      </w:r>
      <w:r w:rsidR="003A6852">
        <w:rPr>
          <w:rFonts w:hint="cs"/>
          <w:rtl/>
        </w:rPr>
        <w:t>َّ</w:t>
      </w:r>
      <w:r w:rsidRPr="00117F72">
        <w:rPr>
          <w:rFonts w:hint="cs"/>
          <w:rtl/>
        </w:rPr>
        <w:t>ة سواء</w:t>
      </w:r>
      <w:r w:rsidR="003A6852">
        <w:rPr>
          <w:rFonts w:hint="cs"/>
          <w:rtl/>
        </w:rPr>
        <w:t>ٌ</w:t>
      </w:r>
      <w:r w:rsidRPr="00117F72">
        <w:rPr>
          <w:rFonts w:hint="cs"/>
          <w:rtl/>
        </w:rPr>
        <w:t xml:space="preserve"> تصد</w:t>
      </w:r>
      <w:r w:rsidR="003A6852">
        <w:rPr>
          <w:rFonts w:hint="cs"/>
          <w:rtl/>
        </w:rPr>
        <w:t>ّ</w:t>
      </w:r>
      <w:r w:rsidRPr="00117F72">
        <w:rPr>
          <w:rFonts w:hint="cs"/>
          <w:rtl/>
        </w:rPr>
        <w:t>ى لها أو م</w:t>
      </w:r>
      <w:r w:rsidR="003A6852">
        <w:rPr>
          <w:rFonts w:hint="cs"/>
          <w:rtl/>
        </w:rPr>
        <w:t>ُ</w:t>
      </w:r>
      <w:r w:rsidRPr="00117F72">
        <w:rPr>
          <w:rFonts w:hint="cs"/>
          <w:rtl/>
        </w:rPr>
        <w:t>نع عنها</w:t>
      </w:r>
      <w:r w:rsidR="00F84C8E" w:rsidRPr="00117F72">
        <w:rPr>
          <w:rFonts w:hint="cs"/>
          <w:rtl/>
        </w:rPr>
        <w:t>،</w:t>
      </w:r>
      <w:r w:rsidRPr="00117F72">
        <w:rPr>
          <w:rFonts w:hint="cs"/>
          <w:rtl/>
        </w:rPr>
        <w:t xml:space="preserve"> وقد ات</w:t>
      </w:r>
      <w:r w:rsidR="003A6852">
        <w:rPr>
          <w:rFonts w:hint="cs"/>
          <w:rtl/>
        </w:rPr>
        <w:t>َّ</w:t>
      </w:r>
      <w:r w:rsidRPr="00117F72">
        <w:rPr>
          <w:rFonts w:hint="cs"/>
          <w:rtl/>
        </w:rPr>
        <w:t>فق على ذلك علماء الشيعة ومؤل</w:t>
      </w:r>
      <w:r w:rsidR="003A6852">
        <w:rPr>
          <w:rFonts w:hint="cs"/>
          <w:rtl/>
        </w:rPr>
        <w:t>ّ</w:t>
      </w:r>
      <w:r w:rsidRPr="00117F72">
        <w:rPr>
          <w:rFonts w:hint="cs"/>
          <w:rtl/>
        </w:rPr>
        <w:t>فاتها</w:t>
      </w:r>
      <w:r w:rsidR="00F84C8E" w:rsidRPr="00117F72">
        <w:rPr>
          <w:rFonts w:hint="cs"/>
          <w:rtl/>
        </w:rPr>
        <w:t>،</w:t>
      </w:r>
      <w:r w:rsidRPr="00117F72">
        <w:rPr>
          <w:rFonts w:hint="cs"/>
          <w:rtl/>
        </w:rPr>
        <w:t xml:space="preserve"> وتطامنت عليه الأفئدة</w:t>
      </w:r>
      <w:r w:rsidR="00F84C8E" w:rsidRPr="00117F72">
        <w:rPr>
          <w:rFonts w:hint="cs"/>
          <w:rtl/>
        </w:rPr>
        <w:t>،</w:t>
      </w:r>
      <w:r w:rsidRPr="00117F72">
        <w:rPr>
          <w:rFonts w:hint="cs"/>
          <w:rtl/>
        </w:rPr>
        <w:t xml:space="preserve"> وانحنت عليه الأضالع</w:t>
      </w:r>
      <w:r w:rsidR="00F84C8E" w:rsidRPr="00117F72">
        <w:rPr>
          <w:rFonts w:hint="cs"/>
          <w:rtl/>
        </w:rPr>
        <w:t>،</w:t>
      </w:r>
      <w:r w:rsidRPr="00117F72">
        <w:rPr>
          <w:rFonts w:hint="cs"/>
          <w:rtl/>
        </w:rPr>
        <w:t xml:space="preserve"> وأخبتت إليه القلوب</w:t>
      </w:r>
      <w:r w:rsidR="00F84C8E" w:rsidRPr="00117F72">
        <w:rPr>
          <w:rFonts w:hint="cs"/>
          <w:rtl/>
        </w:rPr>
        <w:t>،</w:t>
      </w:r>
      <w:r w:rsidRPr="00117F72">
        <w:rPr>
          <w:rFonts w:hint="cs"/>
          <w:rtl/>
        </w:rPr>
        <w:t xml:space="preserve"> فإن كانت هناك نسبة</w:t>
      </w:r>
      <w:r w:rsidR="003A6852">
        <w:rPr>
          <w:rFonts w:hint="cs"/>
          <w:rtl/>
        </w:rPr>
        <w:t>ٌ</w:t>
      </w:r>
      <w:r w:rsidRPr="00117F72">
        <w:rPr>
          <w:rFonts w:hint="cs"/>
          <w:rtl/>
        </w:rPr>
        <w:t xml:space="preserve"> غير هذا إليهم فعزو</w:t>
      </w:r>
      <w:r w:rsidR="003A6852">
        <w:rPr>
          <w:rFonts w:hint="cs"/>
          <w:rtl/>
        </w:rPr>
        <w:t>ٌ</w:t>
      </w:r>
      <w:r w:rsidRPr="00117F72">
        <w:rPr>
          <w:rFonts w:hint="cs"/>
          <w:rtl/>
        </w:rPr>
        <w:t xml:space="preserve"> م</w:t>
      </w:r>
      <w:r w:rsidR="003A6852">
        <w:rPr>
          <w:rFonts w:hint="cs"/>
          <w:rtl/>
        </w:rPr>
        <w:t>ُ</w:t>
      </w:r>
      <w:r w:rsidRPr="00117F72">
        <w:rPr>
          <w:rFonts w:hint="cs"/>
          <w:rtl/>
        </w:rPr>
        <w:t>ختلق</w:t>
      </w:r>
      <w:r w:rsidR="003A6852">
        <w:rPr>
          <w:rFonts w:hint="cs"/>
          <w:rtl/>
        </w:rPr>
        <w:t>ٌ</w:t>
      </w:r>
      <w:r w:rsidRPr="00117F72">
        <w:rPr>
          <w:rFonts w:hint="cs"/>
          <w:rtl/>
        </w:rPr>
        <w:t xml:space="preserve"> من جاهل</w:t>
      </w:r>
      <w:r w:rsidR="003A6852">
        <w:rPr>
          <w:rFonts w:hint="cs"/>
          <w:rtl/>
        </w:rPr>
        <w:t>ٍ</w:t>
      </w:r>
      <w:r w:rsidRPr="00117F72">
        <w:rPr>
          <w:rFonts w:hint="cs"/>
          <w:rtl/>
        </w:rPr>
        <w:t xml:space="preserve"> بعقائدهم</w:t>
      </w:r>
      <w:r w:rsidR="00F84C8E" w:rsidRPr="00117F72">
        <w:rPr>
          <w:rFonts w:hint="cs"/>
          <w:rtl/>
        </w:rPr>
        <w:t>،</w:t>
      </w:r>
      <w:r w:rsidRPr="00117F72">
        <w:rPr>
          <w:rFonts w:hint="cs"/>
          <w:rtl/>
        </w:rPr>
        <w:t xml:space="preserve"> أو متحر</w:t>
      </w:r>
      <w:r w:rsidR="003A6852">
        <w:rPr>
          <w:rFonts w:hint="cs"/>
          <w:rtl/>
        </w:rPr>
        <w:t>ٍّ</w:t>
      </w:r>
      <w:r w:rsidRPr="00117F72">
        <w:rPr>
          <w:rFonts w:hint="cs"/>
          <w:rtl/>
        </w:rPr>
        <w:t xml:space="preserve"> بالوقيعة فيهم</w:t>
      </w:r>
      <w:r w:rsidR="00F84C8E" w:rsidRPr="00117F72">
        <w:rPr>
          <w:rFonts w:hint="cs"/>
          <w:rtl/>
        </w:rPr>
        <w:t>،</w:t>
      </w:r>
      <w:r w:rsidRPr="00117F72">
        <w:rPr>
          <w:rFonts w:hint="cs"/>
          <w:rtl/>
        </w:rPr>
        <w:t xml:space="preserve"> ولدة هذا نسبة خطأ جبرئيل إلى بعضهم أو تعم</w:t>
      </w:r>
      <w:r w:rsidR="003A6852">
        <w:rPr>
          <w:rFonts w:hint="cs"/>
          <w:rtl/>
        </w:rPr>
        <w:t>ّ</w:t>
      </w:r>
      <w:r w:rsidRPr="00117F72">
        <w:rPr>
          <w:rFonts w:hint="cs"/>
          <w:rtl/>
        </w:rPr>
        <w:t xml:space="preserve">ده إلى بعض آخر وما إليها من المخازي </w:t>
      </w:r>
    </w:p>
    <w:p w:rsidR="008A1E9B" w:rsidRDefault="008A1E9B" w:rsidP="00117F72">
      <w:pPr>
        <w:pStyle w:val="libNormal"/>
        <w:rPr>
          <w:rtl/>
        </w:rPr>
      </w:pPr>
      <w:r w:rsidRPr="00117F72">
        <w:rPr>
          <w:rFonts w:hint="cs"/>
          <w:rtl/>
        </w:rPr>
        <w:t>5</w:t>
      </w:r>
      <w:r w:rsidR="00F84C8E" w:rsidRPr="00117F72">
        <w:rPr>
          <w:rFonts w:hint="cs"/>
          <w:rtl/>
        </w:rPr>
        <w:t xml:space="preserve"> - </w:t>
      </w:r>
      <w:r w:rsidRPr="00117F72">
        <w:rPr>
          <w:rFonts w:hint="cs"/>
          <w:rtl/>
        </w:rPr>
        <w:t>قد استرعى نظري في الن</w:t>
      </w:r>
      <w:r w:rsidR="003A6852">
        <w:rPr>
          <w:rFonts w:hint="cs"/>
          <w:rtl/>
        </w:rPr>
        <w:t>َّ</w:t>
      </w:r>
      <w:r w:rsidRPr="00117F72">
        <w:rPr>
          <w:rFonts w:hint="cs"/>
          <w:rtl/>
        </w:rPr>
        <w:t>جف كثير</w:t>
      </w:r>
      <w:r w:rsidR="003A6852">
        <w:rPr>
          <w:rFonts w:hint="cs"/>
          <w:rtl/>
        </w:rPr>
        <w:t>ٌ</w:t>
      </w:r>
      <w:r w:rsidRPr="00117F72">
        <w:rPr>
          <w:rFonts w:hint="cs"/>
          <w:rtl/>
        </w:rPr>
        <w:t xml:space="preserve"> من الأطفال الذين يلبسون آذانهم حلقات </w:t>
      </w:r>
    </w:p>
    <w:p w:rsidR="008A1E9B" w:rsidRDefault="008A1E9B" w:rsidP="00854A34">
      <w:pPr>
        <w:pStyle w:val="libNormal"/>
        <w:rPr>
          <w:rtl/>
        </w:rPr>
      </w:pPr>
      <w:r>
        <w:rPr>
          <w:rFonts w:hint="cs"/>
          <w:rtl/>
        </w:rPr>
        <w:br w:type="page"/>
      </w:r>
    </w:p>
    <w:p w:rsidR="008A1E9B" w:rsidRDefault="008A1E9B" w:rsidP="00225500">
      <w:pPr>
        <w:pStyle w:val="libNormal"/>
        <w:rPr>
          <w:rtl/>
        </w:rPr>
      </w:pPr>
      <w:r w:rsidRPr="00117F72">
        <w:rPr>
          <w:rFonts w:hint="cs"/>
          <w:rtl/>
        </w:rPr>
        <w:lastRenderedPageBreak/>
        <w:t>خاص</w:t>
      </w:r>
      <w:r w:rsidR="00225500">
        <w:rPr>
          <w:rFonts w:hint="cs"/>
          <w:rtl/>
        </w:rPr>
        <w:t>َّ</w:t>
      </w:r>
      <w:r w:rsidRPr="00117F72">
        <w:rPr>
          <w:rFonts w:hint="cs"/>
          <w:rtl/>
        </w:rPr>
        <w:t>ة هي علامة أن</w:t>
      </w:r>
      <w:r w:rsidR="00225500">
        <w:rPr>
          <w:rFonts w:hint="cs"/>
          <w:rtl/>
        </w:rPr>
        <w:t>َّ</w:t>
      </w:r>
      <w:r w:rsidRPr="00117F72">
        <w:rPr>
          <w:rFonts w:hint="cs"/>
          <w:rtl/>
        </w:rPr>
        <w:t>هم من ذري</w:t>
      </w:r>
      <w:r w:rsidR="00225500">
        <w:rPr>
          <w:rFonts w:hint="cs"/>
          <w:rtl/>
        </w:rPr>
        <w:t>َّ</w:t>
      </w:r>
      <w:r w:rsidRPr="00117F72">
        <w:rPr>
          <w:rFonts w:hint="cs"/>
          <w:rtl/>
        </w:rPr>
        <w:t>ة زواج المتعة المنتشر بين الشيعة جميعا</w:t>
      </w:r>
      <w:r w:rsidR="00225500">
        <w:rPr>
          <w:rFonts w:hint="cs"/>
          <w:rtl/>
        </w:rPr>
        <w:t>ً</w:t>
      </w:r>
      <w:r w:rsidRPr="00117F72">
        <w:rPr>
          <w:rFonts w:hint="cs"/>
          <w:rtl/>
        </w:rPr>
        <w:t xml:space="preserve"> وبخاص</w:t>
      </w:r>
      <w:r w:rsidR="00225500">
        <w:rPr>
          <w:rFonts w:hint="cs"/>
          <w:rtl/>
        </w:rPr>
        <w:t>َّ</w:t>
      </w:r>
      <w:r w:rsidRPr="00117F72">
        <w:rPr>
          <w:rFonts w:hint="cs"/>
          <w:rtl/>
        </w:rPr>
        <w:t>ة في بلاد فارس</w:t>
      </w:r>
      <w:r w:rsidR="00F84C8E" w:rsidRPr="00117F72">
        <w:rPr>
          <w:rFonts w:hint="cs"/>
          <w:rtl/>
        </w:rPr>
        <w:t>،</w:t>
      </w:r>
      <w:r w:rsidRPr="00117F72">
        <w:rPr>
          <w:rFonts w:hint="cs"/>
          <w:rtl/>
        </w:rPr>
        <w:t xml:space="preserve"> ففي موسم الحج</w:t>
      </w:r>
      <w:r w:rsidR="00225500">
        <w:rPr>
          <w:rFonts w:hint="cs"/>
          <w:rtl/>
        </w:rPr>
        <w:t>ّ</w:t>
      </w:r>
      <w:r w:rsidRPr="00117F72">
        <w:rPr>
          <w:rStyle w:val="libFootnotenumChar"/>
          <w:rFonts w:hint="cs"/>
          <w:rtl/>
        </w:rPr>
        <w:t>(1)</w:t>
      </w:r>
      <w:r w:rsidRPr="00117F72">
        <w:rPr>
          <w:rFonts w:hint="cs"/>
          <w:rtl/>
        </w:rPr>
        <w:t xml:space="preserve"> إذا ما حل</w:t>
      </w:r>
      <w:r w:rsidR="00225500">
        <w:rPr>
          <w:rFonts w:hint="cs"/>
          <w:rtl/>
        </w:rPr>
        <w:t>َّ</w:t>
      </w:r>
      <w:r w:rsidRPr="00117F72">
        <w:rPr>
          <w:rFonts w:hint="cs"/>
          <w:rtl/>
        </w:rPr>
        <w:t xml:space="preserve"> زائر</w:t>
      </w:r>
      <w:r w:rsidR="00225500">
        <w:rPr>
          <w:rFonts w:hint="cs"/>
          <w:rtl/>
        </w:rPr>
        <w:t>ٌ</w:t>
      </w:r>
      <w:r w:rsidRPr="00117F72">
        <w:rPr>
          <w:rFonts w:hint="cs"/>
          <w:rtl/>
        </w:rPr>
        <w:t xml:space="preserve"> ف</w:t>
      </w:r>
      <w:r w:rsidR="00225500">
        <w:rPr>
          <w:rFonts w:hint="cs"/>
          <w:rtl/>
        </w:rPr>
        <w:t>ُ</w:t>
      </w:r>
      <w:r w:rsidRPr="00117F72">
        <w:rPr>
          <w:rFonts w:hint="cs"/>
          <w:rtl/>
        </w:rPr>
        <w:t>ندقا</w:t>
      </w:r>
      <w:r w:rsidR="00225500">
        <w:rPr>
          <w:rFonts w:hint="cs"/>
          <w:rtl/>
        </w:rPr>
        <w:t>ً</w:t>
      </w:r>
      <w:r w:rsidRPr="00117F72">
        <w:rPr>
          <w:rFonts w:hint="cs"/>
          <w:rtl/>
        </w:rPr>
        <w:t xml:space="preserve"> لاقاه وسيط</w:t>
      </w:r>
      <w:r w:rsidR="00225500">
        <w:rPr>
          <w:rFonts w:hint="cs"/>
          <w:rtl/>
        </w:rPr>
        <w:t>ٌ</w:t>
      </w:r>
      <w:r w:rsidRPr="00117F72">
        <w:rPr>
          <w:rFonts w:hint="cs"/>
          <w:rtl/>
        </w:rPr>
        <w:t xml:space="preserve"> يعرض عليه أمر المتعة مقابل أجر</w:t>
      </w:r>
      <w:r w:rsidR="00225500">
        <w:rPr>
          <w:rFonts w:hint="cs"/>
          <w:rtl/>
        </w:rPr>
        <w:t>ٍ</w:t>
      </w:r>
      <w:r w:rsidRPr="00117F72">
        <w:rPr>
          <w:rFonts w:hint="cs"/>
          <w:rtl/>
        </w:rPr>
        <w:t xml:space="preserve"> معي</w:t>
      </w:r>
      <w:r w:rsidR="00225500">
        <w:rPr>
          <w:rFonts w:hint="cs"/>
          <w:rtl/>
        </w:rPr>
        <w:t>ّ</w:t>
      </w:r>
      <w:r w:rsidRPr="00117F72">
        <w:rPr>
          <w:rFonts w:hint="cs"/>
          <w:rtl/>
        </w:rPr>
        <w:t>ن</w:t>
      </w:r>
      <w:r w:rsidR="00F84C8E" w:rsidRPr="00117F72">
        <w:rPr>
          <w:rFonts w:hint="cs"/>
          <w:rtl/>
        </w:rPr>
        <w:t>،</w:t>
      </w:r>
      <w:r w:rsidRPr="00117F72">
        <w:rPr>
          <w:rFonts w:hint="cs"/>
          <w:rtl/>
        </w:rPr>
        <w:t xml:space="preserve"> فإن قبل أحضر له الر</w:t>
      </w:r>
      <w:r w:rsidR="00225500">
        <w:rPr>
          <w:rFonts w:hint="cs"/>
          <w:rtl/>
        </w:rPr>
        <w:t>َّ</w:t>
      </w:r>
      <w:r w:rsidRPr="00117F72">
        <w:rPr>
          <w:rFonts w:hint="cs"/>
          <w:rtl/>
        </w:rPr>
        <w:t>جل جمعا</w:t>
      </w:r>
      <w:r w:rsidR="00225500">
        <w:rPr>
          <w:rFonts w:hint="cs"/>
          <w:rtl/>
        </w:rPr>
        <w:t>ً</w:t>
      </w:r>
      <w:r w:rsidRPr="00117F72">
        <w:rPr>
          <w:rFonts w:hint="cs"/>
          <w:rtl/>
        </w:rPr>
        <w:t xml:space="preserve"> من الفتيات لينتقي منهن</w:t>
      </w:r>
      <w:r w:rsidR="00225500">
        <w:rPr>
          <w:rFonts w:hint="cs"/>
          <w:rtl/>
        </w:rPr>
        <w:t>َّ</w:t>
      </w:r>
      <w:r w:rsidR="00F84C8E" w:rsidRPr="00117F72">
        <w:rPr>
          <w:rFonts w:hint="cs"/>
          <w:rtl/>
        </w:rPr>
        <w:t>،</w:t>
      </w:r>
      <w:r w:rsidRPr="00117F72">
        <w:rPr>
          <w:rFonts w:hint="cs"/>
          <w:rtl/>
        </w:rPr>
        <w:t xml:space="preserve"> وعندئذ</w:t>
      </w:r>
      <w:r w:rsidR="00225500">
        <w:rPr>
          <w:rFonts w:hint="cs"/>
          <w:rtl/>
        </w:rPr>
        <w:t>ٍ</w:t>
      </w:r>
      <w:r w:rsidRPr="00117F72">
        <w:rPr>
          <w:rFonts w:hint="cs"/>
          <w:rtl/>
        </w:rPr>
        <w:t xml:space="preserve"> يقصد معها إلى عالم لقراءة صيغة عقد الز</w:t>
      </w:r>
      <w:r w:rsidR="00225500">
        <w:rPr>
          <w:rFonts w:hint="cs"/>
          <w:rtl/>
        </w:rPr>
        <w:t>َّ</w:t>
      </w:r>
      <w:r w:rsidRPr="00117F72">
        <w:rPr>
          <w:rFonts w:hint="cs"/>
          <w:rtl/>
        </w:rPr>
        <w:t>واج وتحديد مد</w:t>
      </w:r>
      <w:r w:rsidR="00225500">
        <w:rPr>
          <w:rFonts w:hint="cs"/>
          <w:rtl/>
        </w:rPr>
        <w:t>ّ</w:t>
      </w:r>
      <w:r w:rsidRPr="00117F72">
        <w:rPr>
          <w:rFonts w:hint="cs"/>
          <w:rtl/>
        </w:rPr>
        <w:t>ته</w:t>
      </w:r>
      <w:r w:rsidR="00F84C8E" w:rsidRPr="00117F72">
        <w:rPr>
          <w:rFonts w:hint="cs"/>
          <w:rtl/>
        </w:rPr>
        <w:t>،</w:t>
      </w:r>
      <w:r w:rsidRPr="00117F72">
        <w:rPr>
          <w:rFonts w:hint="cs"/>
          <w:rtl/>
        </w:rPr>
        <w:t xml:space="preserve"> وهي تختلف بين ساعات</w:t>
      </w:r>
      <w:r w:rsidR="00225500">
        <w:rPr>
          <w:rFonts w:hint="cs"/>
          <w:rtl/>
        </w:rPr>
        <w:t>ٍ</w:t>
      </w:r>
      <w:r w:rsidRPr="00117F72">
        <w:rPr>
          <w:rFonts w:hint="cs"/>
          <w:rtl/>
        </w:rPr>
        <w:t xml:space="preserve"> وشهور</w:t>
      </w:r>
      <w:r w:rsidR="00225500">
        <w:rPr>
          <w:rFonts w:hint="cs"/>
          <w:rtl/>
        </w:rPr>
        <w:t>ٍ</w:t>
      </w:r>
      <w:r w:rsidRPr="00117F72">
        <w:rPr>
          <w:rFonts w:hint="cs"/>
          <w:rtl/>
        </w:rPr>
        <w:t xml:space="preserve"> وسنوات</w:t>
      </w:r>
      <w:r w:rsidR="00225500">
        <w:rPr>
          <w:rFonts w:hint="cs"/>
          <w:rtl/>
        </w:rPr>
        <w:t>ٍ؛</w:t>
      </w:r>
      <w:r w:rsidRPr="00117F72">
        <w:rPr>
          <w:rFonts w:hint="cs"/>
          <w:rtl/>
        </w:rPr>
        <w:t xml:space="preserve"> وللفتاة أن تتزو</w:t>
      </w:r>
      <w:r w:rsidR="00225500">
        <w:rPr>
          <w:rFonts w:hint="cs"/>
          <w:rtl/>
        </w:rPr>
        <w:t>ّ</w:t>
      </w:r>
      <w:r w:rsidRPr="00117F72">
        <w:rPr>
          <w:rFonts w:hint="cs"/>
          <w:rtl/>
        </w:rPr>
        <w:t>ج مر</w:t>
      </w:r>
      <w:r w:rsidR="00225500">
        <w:rPr>
          <w:rFonts w:hint="cs"/>
          <w:rtl/>
        </w:rPr>
        <w:t>ّ</w:t>
      </w:r>
      <w:r w:rsidRPr="00117F72">
        <w:rPr>
          <w:rFonts w:hint="cs"/>
          <w:rtl/>
        </w:rPr>
        <w:t>ات في الليلة الواحدة</w:t>
      </w:r>
      <w:r w:rsidR="00F84C8E" w:rsidRPr="00117F72">
        <w:rPr>
          <w:rFonts w:hint="cs"/>
          <w:rtl/>
        </w:rPr>
        <w:t>،</w:t>
      </w:r>
      <w:r w:rsidRPr="00117F72">
        <w:rPr>
          <w:rFonts w:hint="cs"/>
          <w:rtl/>
        </w:rPr>
        <w:t xml:space="preserve"> والعادة أن يدفع الز</w:t>
      </w:r>
      <w:r w:rsidR="00225500">
        <w:rPr>
          <w:rFonts w:hint="cs"/>
          <w:rtl/>
        </w:rPr>
        <w:t>َّ</w:t>
      </w:r>
      <w:r w:rsidRPr="00117F72">
        <w:rPr>
          <w:rFonts w:hint="cs"/>
          <w:rtl/>
        </w:rPr>
        <w:t>وج نحو خمسة عشر قرشا</w:t>
      </w:r>
      <w:r w:rsidR="00225500">
        <w:rPr>
          <w:rFonts w:hint="cs"/>
          <w:rtl/>
        </w:rPr>
        <w:t>ً</w:t>
      </w:r>
      <w:r w:rsidRPr="00117F72">
        <w:rPr>
          <w:rFonts w:hint="cs"/>
          <w:rtl/>
        </w:rPr>
        <w:t xml:space="preserve"> للساعة</w:t>
      </w:r>
      <w:r w:rsidR="00F84C8E" w:rsidRPr="00117F72">
        <w:rPr>
          <w:rFonts w:hint="cs"/>
          <w:rtl/>
        </w:rPr>
        <w:t>،</w:t>
      </w:r>
      <w:r w:rsidRPr="00117F72">
        <w:rPr>
          <w:rFonts w:hint="cs"/>
          <w:rtl/>
        </w:rPr>
        <w:t xml:space="preserve"> وخمسة وسبعين قرشا</w:t>
      </w:r>
      <w:r w:rsidR="00225500">
        <w:rPr>
          <w:rFonts w:hint="cs"/>
          <w:rtl/>
        </w:rPr>
        <w:t>ً</w:t>
      </w:r>
      <w:r w:rsidRPr="00117F72">
        <w:rPr>
          <w:rFonts w:hint="cs"/>
          <w:rtl/>
        </w:rPr>
        <w:t xml:space="preserve"> لليوم</w:t>
      </w:r>
      <w:r w:rsidR="00F84C8E" w:rsidRPr="00117F72">
        <w:rPr>
          <w:rFonts w:hint="cs"/>
          <w:rtl/>
        </w:rPr>
        <w:t>،</w:t>
      </w:r>
      <w:r w:rsidRPr="00117F72">
        <w:rPr>
          <w:rFonts w:hint="cs"/>
          <w:rtl/>
        </w:rPr>
        <w:t xml:space="preserve"> ونحو أربع جنيهات للشهر</w:t>
      </w:r>
      <w:r w:rsidR="00F84C8E" w:rsidRPr="00117F72">
        <w:rPr>
          <w:rFonts w:hint="cs"/>
          <w:rtl/>
        </w:rPr>
        <w:t>،</w:t>
      </w:r>
      <w:r w:rsidRPr="00117F72">
        <w:rPr>
          <w:rFonts w:hint="cs"/>
          <w:rtl/>
        </w:rPr>
        <w:t xml:space="preserve"> ولا عيب على الجميع في ذلك العمل لأن</w:t>
      </w:r>
      <w:r w:rsidR="00225500">
        <w:rPr>
          <w:rFonts w:hint="cs"/>
          <w:rtl/>
        </w:rPr>
        <w:t>َّ</w:t>
      </w:r>
      <w:r w:rsidRPr="00117F72">
        <w:rPr>
          <w:rFonts w:hint="cs"/>
          <w:rtl/>
        </w:rPr>
        <w:t>ه مشروع</w:t>
      </w:r>
      <w:r w:rsidR="00225500">
        <w:rPr>
          <w:rFonts w:hint="cs"/>
          <w:rtl/>
        </w:rPr>
        <w:t>ٌ</w:t>
      </w:r>
      <w:r w:rsidR="00F84C8E" w:rsidRPr="00117F72">
        <w:rPr>
          <w:rFonts w:hint="cs"/>
          <w:rtl/>
        </w:rPr>
        <w:t>،</w:t>
      </w:r>
      <w:r w:rsidRPr="00117F72">
        <w:rPr>
          <w:rFonts w:hint="cs"/>
          <w:rtl/>
        </w:rPr>
        <w:t xml:space="preserve"> ولا يلحق الذري</w:t>
      </w:r>
      <w:r w:rsidR="00225500">
        <w:rPr>
          <w:rFonts w:hint="cs"/>
          <w:rtl/>
        </w:rPr>
        <w:t>َّ</w:t>
      </w:r>
      <w:r w:rsidRPr="00117F72">
        <w:rPr>
          <w:rFonts w:hint="cs"/>
          <w:rtl/>
        </w:rPr>
        <w:t>ة أي</w:t>
      </w:r>
      <w:r w:rsidR="00225500">
        <w:rPr>
          <w:rFonts w:hint="cs"/>
          <w:rtl/>
        </w:rPr>
        <w:t>ّ</w:t>
      </w:r>
      <w:r w:rsidRPr="00117F72">
        <w:rPr>
          <w:rFonts w:hint="cs"/>
          <w:rtl/>
        </w:rPr>
        <w:t xml:space="preserve"> عار</w:t>
      </w:r>
      <w:r w:rsidR="00225500">
        <w:rPr>
          <w:rFonts w:hint="cs"/>
          <w:rtl/>
        </w:rPr>
        <w:t>ِ</w:t>
      </w:r>
      <w:r w:rsidRPr="00117F72">
        <w:rPr>
          <w:rFonts w:hint="cs"/>
          <w:rtl/>
        </w:rPr>
        <w:t xml:space="preserve"> مطلقا</w:t>
      </w:r>
      <w:r w:rsidR="00225500">
        <w:rPr>
          <w:rFonts w:hint="cs"/>
          <w:rtl/>
        </w:rPr>
        <w:t>ً؛</w:t>
      </w:r>
      <w:r w:rsidRPr="00117F72">
        <w:rPr>
          <w:rFonts w:hint="cs"/>
          <w:rtl/>
        </w:rPr>
        <w:t xml:space="preserve"> وعند انتهاء مد</w:t>
      </w:r>
      <w:r w:rsidR="00225500">
        <w:rPr>
          <w:rFonts w:hint="cs"/>
          <w:rtl/>
        </w:rPr>
        <w:t>َّ</w:t>
      </w:r>
      <w:r w:rsidRPr="00117F72">
        <w:rPr>
          <w:rFonts w:hint="cs"/>
          <w:rtl/>
        </w:rPr>
        <w:t>ة الز</w:t>
      </w:r>
      <w:r w:rsidR="00225500">
        <w:rPr>
          <w:rFonts w:hint="cs"/>
          <w:rtl/>
        </w:rPr>
        <w:t>ّ</w:t>
      </w:r>
      <w:r w:rsidRPr="00117F72">
        <w:rPr>
          <w:rFonts w:hint="cs"/>
          <w:rtl/>
        </w:rPr>
        <w:t>واج يفترق الز</w:t>
      </w:r>
      <w:r w:rsidR="00225500">
        <w:rPr>
          <w:rFonts w:hint="cs"/>
          <w:rtl/>
        </w:rPr>
        <w:t>َّ</w:t>
      </w:r>
      <w:r w:rsidRPr="00117F72">
        <w:rPr>
          <w:rFonts w:hint="cs"/>
          <w:rtl/>
        </w:rPr>
        <w:t>وجان ولا تنتظر المرأة أن تعتد</w:t>
      </w:r>
      <w:r w:rsidR="00225500">
        <w:rPr>
          <w:rFonts w:hint="cs"/>
          <w:rtl/>
        </w:rPr>
        <w:t>ّ</w:t>
      </w:r>
      <w:r w:rsidRPr="00117F72">
        <w:rPr>
          <w:rFonts w:hint="cs"/>
          <w:rtl/>
        </w:rPr>
        <w:t xml:space="preserve"> بل تتزو</w:t>
      </w:r>
      <w:r w:rsidR="00225500">
        <w:rPr>
          <w:rFonts w:hint="cs"/>
          <w:rtl/>
        </w:rPr>
        <w:t>َّ</w:t>
      </w:r>
      <w:r w:rsidRPr="00117F72">
        <w:rPr>
          <w:rFonts w:hint="cs"/>
          <w:rtl/>
        </w:rPr>
        <w:t>ج بعد ذلك بيوم</w:t>
      </w:r>
      <w:r w:rsidR="00225500">
        <w:rPr>
          <w:rFonts w:hint="cs"/>
          <w:rtl/>
        </w:rPr>
        <w:t>ٍ</w:t>
      </w:r>
      <w:r w:rsidRPr="00117F72">
        <w:rPr>
          <w:rFonts w:hint="cs"/>
          <w:rtl/>
        </w:rPr>
        <w:t xml:space="preserve"> واحد</w:t>
      </w:r>
      <w:r w:rsidR="00225500">
        <w:rPr>
          <w:rFonts w:hint="cs"/>
          <w:rtl/>
        </w:rPr>
        <w:t>ٍ</w:t>
      </w:r>
      <w:r w:rsidR="00F84C8E" w:rsidRPr="00117F72">
        <w:rPr>
          <w:rFonts w:hint="cs"/>
          <w:rtl/>
        </w:rPr>
        <w:t>،</w:t>
      </w:r>
      <w:r w:rsidRPr="00117F72">
        <w:rPr>
          <w:rFonts w:hint="cs"/>
          <w:rtl/>
        </w:rPr>
        <w:t xml:space="preserve"> فإن ظهر حمل</w:t>
      </w:r>
      <w:r w:rsidR="00225500">
        <w:rPr>
          <w:rFonts w:hint="cs"/>
          <w:rtl/>
        </w:rPr>
        <w:t>ٌ</w:t>
      </w:r>
      <w:r w:rsidRPr="00117F72">
        <w:rPr>
          <w:rFonts w:hint="cs"/>
          <w:rtl/>
        </w:rPr>
        <w:t xml:space="preserve"> فللوالد أن يد</w:t>
      </w:r>
      <w:r w:rsidR="00225500">
        <w:rPr>
          <w:rFonts w:hint="cs"/>
          <w:rtl/>
        </w:rPr>
        <w:t>ّ</w:t>
      </w:r>
      <w:r w:rsidRPr="00117F72">
        <w:rPr>
          <w:rFonts w:hint="cs"/>
          <w:rtl/>
        </w:rPr>
        <w:t>عي الطفل له ويأخذه من أ</w:t>
      </w:r>
      <w:r w:rsidR="00225500">
        <w:rPr>
          <w:rFonts w:hint="cs"/>
          <w:rtl/>
        </w:rPr>
        <w:t>ُ</w:t>
      </w:r>
      <w:r w:rsidRPr="00117F72">
        <w:rPr>
          <w:rFonts w:hint="cs"/>
          <w:rtl/>
        </w:rPr>
        <w:t>م</w:t>
      </w:r>
      <w:r w:rsidR="00225500">
        <w:rPr>
          <w:rFonts w:hint="cs"/>
          <w:rtl/>
        </w:rPr>
        <w:t>ِّ</w:t>
      </w:r>
      <w:r w:rsidRPr="00117F72">
        <w:rPr>
          <w:rFonts w:hint="cs"/>
          <w:rtl/>
        </w:rPr>
        <w:t>ه إذا بلغ السابعة. إلخ ص 111</w:t>
      </w:r>
      <w:r w:rsidR="00F84C8E" w:rsidRPr="00117F72">
        <w:rPr>
          <w:rFonts w:hint="cs"/>
          <w:rtl/>
        </w:rPr>
        <w:t>،</w:t>
      </w:r>
      <w:r w:rsidRPr="00117F72">
        <w:rPr>
          <w:rFonts w:hint="cs"/>
          <w:rtl/>
        </w:rPr>
        <w:t xml:space="preserve"> 112. </w:t>
      </w:r>
    </w:p>
    <w:p w:rsidR="008A1E9B" w:rsidRDefault="008A1E9B" w:rsidP="00225500">
      <w:pPr>
        <w:pStyle w:val="libNormal"/>
        <w:rPr>
          <w:rtl/>
        </w:rPr>
      </w:pPr>
      <w:r w:rsidRPr="00117F72">
        <w:rPr>
          <w:rFonts w:hint="cs"/>
          <w:rtl/>
        </w:rPr>
        <w:t>ج</w:t>
      </w:r>
      <w:r w:rsidR="00F84C8E" w:rsidRPr="00117F72">
        <w:rPr>
          <w:rFonts w:hint="cs"/>
          <w:rtl/>
        </w:rPr>
        <w:t xml:space="preserve"> - </w:t>
      </w:r>
      <w:r w:rsidRPr="00117F72">
        <w:rPr>
          <w:rFonts w:hint="cs"/>
          <w:rtl/>
        </w:rPr>
        <w:t>ليتني كنت أ</w:t>
      </w:r>
      <w:r w:rsidR="00225500">
        <w:rPr>
          <w:rFonts w:hint="cs"/>
          <w:rtl/>
        </w:rPr>
        <w:t>ُ</w:t>
      </w:r>
      <w:r w:rsidRPr="00117F72">
        <w:rPr>
          <w:rFonts w:hint="cs"/>
          <w:rtl/>
        </w:rPr>
        <w:t>شافه الر</w:t>
      </w:r>
      <w:r w:rsidR="00225500">
        <w:rPr>
          <w:rFonts w:hint="cs"/>
          <w:rtl/>
        </w:rPr>
        <w:t>َّ</w:t>
      </w:r>
      <w:r w:rsidRPr="00117F72">
        <w:rPr>
          <w:rFonts w:hint="cs"/>
          <w:rtl/>
        </w:rPr>
        <w:t>جل فأ</w:t>
      </w:r>
      <w:r w:rsidR="00225500">
        <w:rPr>
          <w:rFonts w:hint="cs"/>
          <w:rtl/>
        </w:rPr>
        <w:t>ُ</w:t>
      </w:r>
      <w:r w:rsidRPr="00117F72">
        <w:rPr>
          <w:rFonts w:hint="cs"/>
          <w:rtl/>
        </w:rPr>
        <w:t>سائله عن أن</w:t>
      </w:r>
      <w:r w:rsidR="00225500">
        <w:rPr>
          <w:rFonts w:hint="cs"/>
          <w:rtl/>
        </w:rPr>
        <w:t>َّ</w:t>
      </w:r>
      <w:r w:rsidRPr="00117F72">
        <w:rPr>
          <w:rFonts w:hint="cs"/>
          <w:rtl/>
        </w:rPr>
        <w:t>ه هل تفر</w:t>
      </w:r>
      <w:r w:rsidR="00225500">
        <w:rPr>
          <w:rFonts w:hint="cs"/>
          <w:rtl/>
        </w:rPr>
        <w:t>َّ</w:t>
      </w:r>
      <w:r w:rsidRPr="00117F72">
        <w:rPr>
          <w:rFonts w:hint="cs"/>
          <w:rtl/>
        </w:rPr>
        <w:t>د هو بالهبوط إلى النجف الأشرف في أجيالها المتطاولة</w:t>
      </w:r>
      <w:r w:rsidR="00F84C8E" w:rsidRPr="00117F72">
        <w:rPr>
          <w:rFonts w:hint="cs"/>
          <w:rtl/>
        </w:rPr>
        <w:t>؟</w:t>
      </w:r>
      <w:r w:rsidRPr="00117F72">
        <w:rPr>
          <w:rFonts w:hint="cs"/>
          <w:rtl/>
        </w:rPr>
        <w:t xml:space="preserve"> أو شاركه في ذلك غيره من سو</w:t>
      </w:r>
      <w:r w:rsidR="00225500">
        <w:rPr>
          <w:rFonts w:hint="cs"/>
          <w:rtl/>
        </w:rPr>
        <w:t>ّ</w:t>
      </w:r>
      <w:r w:rsidRPr="00117F72">
        <w:rPr>
          <w:rFonts w:hint="cs"/>
          <w:rtl/>
        </w:rPr>
        <w:t>اح وزو</w:t>
      </w:r>
      <w:r w:rsidR="00225500">
        <w:rPr>
          <w:rFonts w:hint="cs"/>
          <w:rtl/>
        </w:rPr>
        <w:t>ّ</w:t>
      </w:r>
      <w:r w:rsidRPr="00117F72">
        <w:rPr>
          <w:rFonts w:hint="cs"/>
          <w:rtl/>
        </w:rPr>
        <w:t>ار وسابلة</w:t>
      </w:r>
      <w:r w:rsidR="00F84C8E" w:rsidRPr="00117F72">
        <w:rPr>
          <w:rFonts w:hint="cs"/>
          <w:rtl/>
        </w:rPr>
        <w:t>؟</w:t>
      </w:r>
      <w:r w:rsidRPr="00117F72">
        <w:rPr>
          <w:rFonts w:hint="cs"/>
          <w:rtl/>
        </w:rPr>
        <w:t xml:space="preserve"> نعم هذه النجف الأعلى مهبط القداسة ومرقد سي</w:t>
      </w:r>
      <w:r w:rsidR="00225500">
        <w:rPr>
          <w:rFonts w:hint="cs"/>
          <w:rtl/>
        </w:rPr>
        <w:t>ِّ</w:t>
      </w:r>
      <w:r w:rsidRPr="00117F72">
        <w:rPr>
          <w:rFonts w:hint="cs"/>
          <w:rtl/>
        </w:rPr>
        <w:t>د الوصي</w:t>
      </w:r>
      <w:r w:rsidR="00225500">
        <w:rPr>
          <w:rFonts w:hint="cs"/>
          <w:rtl/>
        </w:rPr>
        <w:t>ِّ</w:t>
      </w:r>
      <w:r w:rsidRPr="00117F72">
        <w:rPr>
          <w:rFonts w:hint="cs"/>
          <w:rtl/>
        </w:rPr>
        <w:t>ين أمير المؤمنين صلوات الله عليه تأتيها في كل</w:t>
      </w:r>
      <w:r w:rsidR="00225500">
        <w:rPr>
          <w:rFonts w:hint="cs"/>
          <w:rtl/>
        </w:rPr>
        <w:t>ِّ</w:t>
      </w:r>
      <w:r w:rsidRPr="00117F72">
        <w:rPr>
          <w:rFonts w:hint="cs"/>
          <w:rtl/>
        </w:rPr>
        <w:t xml:space="preserve"> سنة آلاف مؤل</w:t>
      </w:r>
      <w:r w:rsidR="00225500">
        <w:rPr>
          <w:rFonts w:hint="cs"/>
          <w:rtl/>
        </w:rPr>
        <w:t>َّ</w:t>
      </w:r>
      <w:r w:rsidRPr="00117F72">
        <w:rPr>
          <w:rFonts w:hint="cs"/>
          <w:rtl/>
        </w:rPr>
        <w:t>فة من أقطار الدنيا للتزو</w:t>
      </w:r>
      <w:r w:rsidR="00225500">
        <w:rPr>
          <w:rFonts w:hint="cs"/>
          <w:rtl/>
        </w:rPr>
        <w:t>ُّ</w:t>
      </w:r>
      <w:r w:rsidRPr="00117F72">
        <w:rPr>
          <w:rFonts w:hint="cs"/>
          <w:rtl/>
        </w:rPr>
        <w:t>د من زورة ذلك المشهد المقد</w:t>
      </w:r>
      <w:r w:rsidR="00225500">
        <w:rPr>
          <w:rFonts w:hint="cs"/>
          <w:rtl/>
        </w:rPr>
        <w:t>َّ</w:t>
      </w:r>
      <w:r w:rsidRPr="00117F72">
        <w:rPr>
          <w:rFonts w:hint="cs"/>
          <w:rtl/>
        </w:rPr>
        <w:t>س فيمكثون فيها</w:t>
      </w:r>
      <w:r w:rsidR="00763D4A">
        <w:rPr>
          <w:rFonts w:hint="cs"/>
          <w:rtl/>
        </w:rPr>
        <w:t xml:space="preserve"> أيّام</w:t>
      </w:r>
      <w:r w:rsidRPr="00117F72">
        <w:rPr>
          <w:rFonts w:hint="cs"/>
          <w:rtl/>
        </w:rPr>
        <w:t>ا</w:t>
      </w:r>
      <w:r w:rsidR="00225500">
        <w:rPr>
          <w:rFonts w:hint="cs"/>
          <w:rtl/>
        </w:rPr>
        <w:t>ً</w:t>
      </w:r>
      <w:r w:rsidRPr="00117F72">
        <w:rPr>
          <w:rFonts w:hint="cs"/>
          <w:rtl/>
        </w:rPr>
        <w:t xml:space="preserve"> وليالي وأسابيع وأشهرا</w:t>
      </w:r>
      <w:r w:rsidR="00225500">
        <w:rPr>
          <w:rFonts w:hint="cs"/>
          <w:rtl/>
        </w:rPr>
        <w:t>ً</w:t>
      </w:r>
      <w:r w:rsidRPr="00117F72">
        <w:rPr>
          <w:rFonts w:hint="cs"/>
          <w:rtl/>
        </w:rPr>
        <w:t xml:space="preserve"> وفيهم البح</w:t>
      </w:r>
      <w:r w:rsidR="00225500">
        <w:rPr>
          <w:rFonts w:hint="cs"/>
          <w:rtl/>
        </w:rPr>
        <w:t>ّ</w:t>
      </w:r>
      <w:r w:rsidRPr="00117F72">
        <w:rPr>
          <w:rFonts w:hint="cs"/>
          <w:rtl/>
        </w:rPr>
        <w:t>اثة والمنق</w:t>
      </w:r>
      <w:r w:rsidR="00225500">
        <w:rPr>
          <w:rFonts w:hint="cs"/>
          <w:rtl/>
        </w:rPr>
        <w:t>ِّ</w:t>
      </w:r>
      <w:r w:rsidRPr="00117F72">
        <w:rPr>
          <w:rFonts w:hint="cs"/>
          <w:rtl/>
        </w:rPr>
        <w:t>بون</w:t>
      </w:r>
      <w:r w:rsidR="00F84C8E" w:rsidRPr="00117F72">
        <w:rPr>
          <w:rFonts w:hint="cs"/>
          <w:rtl/>
        </w:rPr>
        <w:t>،</w:t>
      </w:r>
      <w:r w:rsidRPr="00117F72">
        <w:rPr>
          <w:rFonts w:hint="cs"/>
          <w:rtl/>
        </w:rPr>
        <w:t xml:space="preserve"> فل</w:t>
      </w:r>
      <w:r w:rsidR="00225500">
        <w:rPr>
          <w:rFonts w:hint="cs"/>
          <w:rtl/>
        </w:rPr>
        <w:t>ِ</w:t>
      </w:r>
      <w:r w:rsidRPr="00117F72">
        <w:rPr>
          <w:rFonts w:hint="cs"/>
          <w:rtl/>
        </w:rPr>
        <w:t>م</w:t>
      </w:r>
      <w:r w:rsidR="00225500">
        <w:rPr>
          <w:rFonts w:hint="cs"/>
          <w:rtl/>
        </w:rPr>
        <w:t>َ</w:t>
      </w:r>
      <w:r w:rsidRPr="00117F72">
        <w:rPr>
          <w:rFonts w:hint="cs"/>
          <w:rtl/>
        </w:rPr>
        <w:t xml:space="preserve"> لم يحد</w:t>
      </w:r>
      <w:r w:rsidR="00225500">
        <w:rPr>
          <w:rFonts w:hint="cs"/>
          <w:rtl/>
        </w:rPr>
        <w:t>ِّ</w:t>
      </w:r>
      <w:r w:rsidRPr="00117F72">
        <w:rPr>
          <w:rFonts w:hint="cs"/>
          <w:rtl/>
        </w:rPr>
        <w:t>ث أحدهم عن أولئك الأطفال الكثيرين في مخي</w:t>
      </w:r>
      <w:r w:rsidR="00225500">
        <w:rPr>
          <w:rFonts w:hint="cs"/>
          <w:rtl/>
        </w:rPr>
        <w:t>َّ</w:t>
      </w:r>
      <w:r w:rsidRPr="00117F72">
        <w:rPr>
          <w:rFonts w:hint="cs"/>
          <w:rtl/>
        </w:rPr>
        <w:t>لة هذا الزاعم</w:t>
      </w:r>
      <w:r w:rsidR="00F84C8E" w:rsidRPr="00117F72">
        <w:rPr>
          <w:rFonts w:hint="cs"/>
          <w:rtl/>
        </w:rPr>
        <w:t>؟</w:t>
      </w:r>
      <w:r w:rsidRPr="00117F72">
        <w:rPr>
          <w:rFonts w:hint="cs"/>
          <w:rtl/>
        </w:rPr>
        <w:t xml:space="preserve"> وعن الح</w:t>
      </w:r>
      <w:r w:rsidR="00225500">
        <w:rPr>
          <w:rFonts w:hint="cs"/>
          <w:rtl/>
        </w:rPr>
        <w:t>َ</w:t>
      </w:r>
      <w:r w:rsidRPr="00117F72">
        <w:rPr>
          <w:rFonts w:hint="cs"/>
          <w:rtl/>
        </w:rPr>
        <w:t>لقات الخاص</w:t>
      </w:r>
      <w:r w:rsidR="00225500">
        <w:rPr>
          <w:rFonts w:hint="cs"/>
          <w:rtl/>
        </w:rPr>
        <w:t>َّ</w:t>
      </w:r>
      <w:r w:rsidRPr="00117F72">
        <w:rPr>
          <w:rFonts w:hint="cs"/>
          <w:rtl/>
        </w:rPr>
        <w:t>ة في آذانهم</w:t>
      </w:r>
      <w:r w:rsidR="00F84C8E" w:rsidRPr="00117F72">
        <w:rPr>
          <w:rFonts w:hint="cs"/>
          <w:rtl/>
        </w:rPr>
        <w:t>؟</w:t>
      </w:r>
      <w:r w:rsidRPr="00117F72">
        <w:rPr>
          <w:rFonts w:hint="cs"/>
          <w:rtl/>
        </w:rPr>
        <w:t xml:space="preserve"> وعن هاتيك الفنادق المخترقة</w:t>
      </w:r>
      <w:r w:rsidRPr="00117F72">
        <w:rPr>
          <w:rStyle w:val="libFootnotenumChar"/>
          <w:rFonts w:hint="cs"/>
          <w:rtl/>
        </w:rPr>
        <w:t>(2)</w:t>
      </w:r>
      <w:r w:rsidRPr="00117F72">
        <w:rPr>
          <w:rFonts w:hint="cs"/>
          <w:rtl/>
        </w:rPr>
        <w:t xml:space="preserve"> وعن ذلك الوسيط الموهوم</w:t>
      </w:r>
      <w:r w:rsidR="00F84C8E" w:rsidRPr="00117F72">
        <w:rPr>
          <w:rFonts w:hint="cs"/>
          <w:rtl/>
        </w:rPr>
        <w:t>؟</w:t>
      </w:r>
      <w:r w:rsidRPr="00117F72">
        <w:rPr>
          <w:rFonts w:hint="cs"/>
          <w:rtl/>
        </w:rPr>
        <w:t xml:space="preserve"> وهاتيك الفتيات المعروضة على الوافد</w:t>
      </w:r>
      <w:r w:rsidR="00F84C8E" w:rsidRPr="00117F72">
        <w:rPr>
          <w:rFonts w:hint="cs"/>
          <w:rtl/>
        </w:rPr>
        <w:t>؟</w:t>
      </w:r>
      <w:r w:rsidRPr="00117F72">
        <w:rPr>
          <w:rFonts w:hint="cs"/>
          <w:rtl/>
        </w:rPr>
        <w:t xml:space="preserve"> وعن تلك العادة المفتراة الشائنة</w:t>
      </w:r>
      <w:r w:rsidR="00F84C8E" w:rsidRPr="00117F72">
        <w:rPr>
          <w:rFonts w:hint="cs"/>
          <w:rtl/>
        </w:rPr>
        <w:t>؟</w:t>
      </w:r>
      <w:r w:rsidRPr="00117F72">
        <w:rPr>
          <w:rFonts w:hint="cs"/>
          <w:rtl/>
        </w:rPr>
        <w:t xml:space="preserve"> والأسعار المختلقة</w:t>
      </w:r>
      <w:r w:rsidR="00F84C8E" w:rsidRPr="00117F72">
        <w:rPr>
          <w:rFonts w:hint="cs"/>
          <w:rtl/>
        </w:rPr>
        <w:t>؟</w:t>
      </w:r>
      <w:r w:rsidRPr="00117F72">
        <w:rPr>
          <w:rFonts w:hint="cs"/>
          <w:rtl/>
        </w:rPr>
        <w:t xml:space="preserve"> وعن تواصل المتع من دون تخل</w:t>
      </w:r>
      <w:r w:rsidR="00225500">
        <w:rPr>
          <w:rFonts w:hint="cs"/>
          <w:rtl/>
        </w:rPr>
        <w:t>ّ</w:t>
      </w:r>
      <w:r w:rsidRPr="00117F72">
        <w:rPr>
          <w:rFonts w:hint="cs"/>
          <w:rtl/>
        </w:rPr>
        <w:t>ل عد</w:t>
      </w:r>
      <w:r w:rsidR="00225500">
        <w:rPr>
          <w:rFonts w:hint="cs"/>
          <w:rtl/>
        </w:rPr>
        <w:t>َّ</w:t>
      </w:r>
      <w:r w:rsidRPr="00117F72">
        <w:rPr>
          <w:rFonts w:hint="cs"/>
          <w:rtl/>
        </w:rPr>
        <w:t>ة</w:t>
      </w:r>
      <w:r w:rsidR="00F84C8E" w:rsidRPr="00117F72">
        <w:rPr>
          <w:rFonts w:hint="cs"/>
          <w:rtl/>
        </w:rPr>
        <w:t>؟</w:t>
      </w:r>
      <w:r w:rsidRPr="00117F72">
        <w:rPr>
          <w:rFonts w:hint="cs"/>
          <w:rtl/>
        </w:rPr>
        <w:t xml:space="preserve"> وجل</w:t>
      </w:r>
      <w:r w:rsidR="00225500">
        <w:rPr>
          <w:rFonts w:hint="cs"/>
          <w:rtl/>
        </w:rPr>
        <w:t>ُّ</w:t>
      </w:r>
      <w:r w:rsidRPr="00117F72">
        <w:rPr>
          <w:rFonts w:hint="cs"/>
          <w:rtl/>
        </w:rPr>
        <w:t xml:space="preserve"> أولئك الوافدون يتحر</w:t>
      </w:r>
      <w:r w:rsidR="00225500">
        <w:rPr>
          <w:rFonts w:hint="cs"/>
          <w:rtl/>
        </w:rPr>
        <w:t>َّ</w:t>
      </w:r>
      <w:r w:rsidRPr="00117F72">
        <w:rPr>
          <w:rFonts w:hint="cs"/>
          <w:rtl/>
        </w:rPr>
        <w:t>ون غرائب ما في النجف من العادات والأطوار شأن كل</w:t>
      </w:r>
      <w:r w:rsidR="00225500">
        <w:rPr>
          <w:rFonts w:hint="cs"/>
          <w:rtl/>
        </w:rPr>
        <w:t>ِّ</w:t>
      </w:r>
      <w:r w:rsidRPr="00117F72">
        <w:rPr>
          <w:rFonts w:hint="cs"/>
          <w:rtl/>
        </w:rPr>
        <w:t xml:space="preserve"> باحث</w:t>
      </w:r>
      <w:r w:rsidR="00225500">
        <w:rPr>
          <w:rFonts w:hint="cs"/>
          <w:rtl/>
        </w:rPr>
        <w:t>ٍ</w:t>
      </w:r>
      <w:r w:rsidRPr="00117F72">
        <w:rPr>
          <w:rFonts w:hint="cs"/>
          <w:rtl/>
        </w:rPr>
        <w:t xml:space="preserve"> يرد حاضرة</w:t>
      </w:r>
      <w:r w:rsidR="00225500">
        <w:rPr>
          <w:rFonts w:hint="cs"/>
          <w:rtl/>
        </w:rPr>
        <w:t>ً</w:t>
      </w:r>
      <w:r w:rsidRPr="00117F72">
        <w:rPr>
          <w:rFonts w:hint="cs"/>
          <w:rtl/>
        </w:rPr>
        <w:t xml:space="preserve"> من الحواضر المهم</w:t>
      </w:r>
      <w:r w:rsidR="00225500">
        <w:rPr>
          <w:rFonts w:hint="cs"/>
          <w:rtl/>
        </w:rPr>
        <w:t>َّ</w:t>
      </w:r>
      <w:r w:rsidRPr="00117F72">
        <w:rPr>
          <w:rFonts w:hint="cs"/>
          <w:rtl/>
        </w:rPr>
        <w:t>ة</w:t>
      </w:r>
      <w:r w:rsidR="00F84C8E" w:rsidRPr="00117F72">
        <w:rPr>
          <w:rFonts w:hint="cs"/>
          <w:rtl/>
        </w:rPr>
        <w:t>،</w:t>
      </w:r>
      <w:r w:rsidRPr="00117F72">
        <w:rPr>
          <w:rFonts w:hint="cs"/>
          <w:rtl/>
        </w:rPr>
        <w:t xml:space="preserve"> ول</w:t>
      </w:r>
      <w:r w:rsidR="00225500">
        <w:rPr>
          <w:rFonts w:hint="cs"/>
          <w:rtl/>
        </w:rPr>
        <w:t>ِ</w:t>
      </w:r>
      <w:r w:rsidRPr="00117F72">
        <w:rPr>
          <w:rFonts w:hint="cs"/>
          <w:rtl/>
        </w:rPr>
        <w:t>م</w:t>
      </w:r>
      <w:r w:rsidR="00225500">
        <w:rPr>
          <w:rFonts w:hint="cs"/>
          <w:rtl/>
        </w:rPr>
        <w:t>َ</w:t>
      </w:r>
      <w:r w:rsidRPr="00117F72">
        <w:rPr>
          <w:rFonts w:hint="cs"/>
          <w:rtl/>
        </w:rPr>
        <w:t xml:space="preserve"> لم يشهد هذه الأحوال أحد</w:t>
      </w:r>
      <w:r w:rsidR="00225500">
        <w:rPr>
          <w:rFonts w:hint="cs"/>
          <w:rtl/>
        </w:rPr>
        <w:t>ٌ</w:t>
      </w:r>
      <w:r w:rsidRPr="00117F72">
        <w:rPr>
          <w:rFonts w:hint="cs"/>
          <w:rtl/>
        </w:rPr>
        <w:t xml:space="preserve"> من أهل النجف ال</w:t>
      </w:r>
      <w:r w:rsidR="00225500">
        <w:rPr>
          <w:rFonts w:hint="cs"/>
          <w:rtl/>
        </w:rPr>
        <w:t>َّ</w:t>
      </w:r>
      <w:r w:rsidRPr="00117F72">
        <w:rPr>
          <w:rFonts w:hint="cs"/>
          <w:rtl/>
        </w:rPr>
        <w:t>ذين و</w:t>
      </w:r>
      <w:r w:rsidR="00225500">
        <w:rPr>
          <w:rFonts w:hint="cs"/>
          <w:rtl/>
        </w:rPr>
        <w:t>ُ</w:t>
      </w:r>
      <w:r w:rsidRPr="00117F72">
        <w:rPr>
          <w:rFonts w:hint="cs"/>
          <w:rtl/>
        </w:rPr>
        <w:t>لدوا فيها</w:t>
      </w:r>
      <w:r w:rsidR="00F84C8E" w:rsidRPr="00117F72">
        <w:rPr>
          <w:rFonts w:hint="cs"/>
          <w:rtl/>
        </w:rPr>
        <w:t>،</w:t>
      </w:r>
      <w:r w:rsidRPr="00117F72">
        <w:rPr>
          <w:rFonts w:hint="cs"/>
          <w:rtl/>
        </w:rPr>
        <w:t xml:space="preserve"> وفيها ينشأون</w:t>
      </w:r>
      <w:r w:rsidR="00F84C8E" w:rsidRPr="00117F72">
        <w:rPr>
          <w:rFonts w:hint="cs"/>
          <w:rtl/>
        </w:rPr>
        <w:t>،</w:t>
      </w:r>
      <w:r w:rsidRPr="00117F72">
        <w:rPr>
          <w:rFonts w:hint="cs"/>
          <w:rtl/>
        </w:rPr>
        <w:t xml:space="preserve"> وفيها يموتون وهي وفنادقها وأطفالها وزو</w:t>
      </w:r>
      <w:r w:rsidR="00225500">
        <w:rPr>
          <w:rFonts w:hint="cs"/>
          <w:rtl/>
        </w:rPr>
        <w:t>ّ</w:t>
      </w:r>
      <w:r w:rsidRPr="00117F72">
        <w:rPr>
          <w:rFonts w:hint="cs"/>
          <w:rtl/>
        </w:rPr>
        <w:t>ارها بمرأى منهم ومسمع</w:t>
      </w:r>
      <w:r w:rsidR="00F84C8E" w:rsidRPr="00117F72">
        <w:rPr>
          <w:rFonts w:hint="cs"/>
          <w:rtl/>
        </w:rPr>
        <w:t>؟</w:t>
      </w:r>
      <w:r w:rsidRPr="00117F72">
        <w:rPr>
          <w:rFonts w:hint="cs"/>
          <w:rtl/>
        </w:rPr>
        <w:t>! ولعل</w:t>
      </w:r>
      <w:r w:rsidR="00225500">
        <w:rPr>
          <w:rFonts w:hint="cs"/>
          <w:rtl/>
        </w:rPr>
        <w:t>َّ</w:t>
      </w:r>
      <w:r w:rsidRPr="00117F72">
        <w:rPr>
          <w:rFonts w:hint="cs"/>
          <w:rtl/>
        </w:rPr>
        <w:t xml:space="preserve"> [الرائد الكذ</w:t>
      </w:r>
      <w:r w:rsidR="00225500">
        <w:rPr>
          <w:rFonts w:hint="cs"/>
          <w:rtl/>
        </w:rPr>
        <w:t>ّ</w:t>
      </w:r>
      <w:r w:rsidRPr="00117F72">
        <w:rPr>
          <w:rFonts w:hint="cs"/>
          <w:rtl/>
        </w:rPr>
        <w:t>اب] يحسب أن</w:t>
      </w:r>
      <w:r w:rsidR="00225500">
        <w:rPr>
          <w:rFonts w:hint="cs"/>
          <w:rtl/>
        </w:rPr>
        <w:t>َّ</w:t>
      </w:r>
      <w:r w:rsidRPr="00117F72">
        <w:rPr>
          <w:rFonts w:hint="cs"/>
          <w:rtl/>
        </w:rPr>
        <w:t xml:space="preserve"> مشهوداته هذه لا ت</w:t>
      </w:r>
      <w:r w:rsidR="00225500">
        <w:rPr>
          <w:rFonts w:hint="cs"/>
          <w:rtl/>
        </w:rPr>
        <w:t>ُ</w:t>
      </w:r>
      <w:r w:rsidRPr="00117F72">
        <w:rPr>
          <w:rFonts w:hint="cs"/>
          <w:rtl/>
        </w:rPr>
        <w:t>درك بعين البصر وإن</w:t>
      </w:r>
      <w:r w:rsidR="00225500">
        <w:rPr>
          <w:rFonts w:hint="cs"/>
          <w:rtl/>
        </w:rPr>
        <w:t>َّ</w:t>
      </w:r>
      <w:r w:rsidRPr="00117F72">
        <w:rPr>
          <w:rFonts w:hint="cs"/>
          <w:rtl/>
        </w:rPr>
        <w:t>ما أدركها بعين البصيرة فهلم</w:t>
      </w:r>
      <w:r w:rsidR="00225500">
        <w:rPr>
          <w:rFonts w:hint="cs"/>
          <w:rtl/>
        </w:rPr>
        <w:t>َّ</w:t>
      </w:r>
      <w:r w:rsidRPr="00117F72">
        <w:rPr>
          <w:rFonts w:hint="cs"/>
          <w:rtl/>
        </w:rPr>
        <w:t xml:space="preserve"> واضحك.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يعني</w:t>
      </w:r>
      <w:r w:rsidR="00763D4A">
        <w:rPr>
          <w:rFonts w:hint="cs"/>
          <w:rtl/>
        </w:rPr>
        <w:t xml:space="preserve"> أيّام</w:t>
      </w:r>
      <w:r>
        <w:rPr>
          <w:rFonts w:hint="cs"/>
          <w:rtl/>
        </w:rPr>
        <w:t xml:space="preserve"> زيارة أمير المؤمنين عليه السلام المخصوصة به. </w:t>
      </w:r>
    </w:p>
    <w:p w:rsidR="008A1E9B" w:rsidRDefault="008A1E9B" w:rsidP="008A1E9B">
      <w:pPr>
        <w:pStyle w:val="libFootnote0"/>
        <w:rPr>
          <w:rtl/>
        </w:rPr>
      </w:pPr>
      <w:r>
        <w:rPr>
          <w:rFonts w:hint="cs"/>
          <w:rtl/>
        </w:rPr>
        <w:t>2</w:t>
      </w:r>
      <w:r w:rsidR="00F84C8E">
        <w:rPr>
          <w:rFonts w:hint="cs"/>
          <w:rtl/>
        </w:rPr>
        <w:t xml:space="preserve"> - </w:t>
      </w:r>
      <w:r>
        <w:rPr>
          <w:rFonts w:hint="cs"/>
          <w:rtl/>
        </w:rPr>
        <w:t>لم يكن يوم ورود الرجل النجف الأشرف أي فندق فيها وإن</w:t>
      </w:r>
      <w:r w:rsidR="00225500">
        <w:rPr>
          <w:rFonts w:hint="cs"/>
          <w:rtl/>
        </w:rPr>
        <w:t>َّ</w:t>
      </w:r>
      <w:r>
        <w:rPr>
          <w:rFonts w:hint="cs"/>
          <w:rtl/>
        </w:rPr>
        <w:t>ما أسست الفنادق بعد يومه.</w:t>
      </w:r>
      <w:r w:rsidRPr="008A1E9B">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8903DC">
      <w:pPr>
        <w:pStyle w:val="libNormal"/>
        <w:rPr>
          <w:rtl/>
        </w:rPr>
      </w:pPr>
      <w:r w:rsidRPr="00117F72">
        <w:rPr>
          <w:rFonts w:hint="cs"/>
          <w:rtl/>
        </w:rPr>
        <w:lastRenderedPageBreak/>
        <w:t>6</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فهم </w:t>
      </w:r>
      <w:r w:rsidR="008903DC">
        <w:rPr>
          <w:rFonts w:hint="cs"/>
          <w:rtl/>
        </w:rPr>
        <w:t>«</w:t>
      </w:r>
      <w:r w:rsidRPr="00117F72">
        <w:rPr>
          <w:rFonts w:hint="cs"/>
          <w:rtl/>
        </w:rPr>
        <w:t>يعني الإيراني</w:t>
      </w:r>
      <w:r w:rsidR="008903DC">
        <w:rPr>
          <w:rFonts w:hint="cs"/>
          <w:rtl/>
        </w:rPr>
        <w:t>ِّ</w:t>
      </w:r>
      <w:r w:rsidRPr="00117F72">
        <w:rPr>
          <w:rFonts w:hint="cs"/>
          <w:rtl/>
        </w:rPr>
        <w:t>ين</w:t>
      </w:r>
      <w:r w:rsidR="008903DC">
        <w:rPr>
          <w:rFonts w:hint="cs"/>
          <w:rtl/>
        </w:rPr>
        <w:t>»</w:t>
      </w:r>
      <w:r w:rsidRPr="00117F72">
        <w:rPr>
          <w:rFonts w:hint="cs"/>
          <w:rtl/>
        </w:rPr>
        <w:t xml:space="preserve"> يبغضون أهل العراق ويطمحون إلى تمل</w:t>
      </w:r>
      <w:r w:rsidR="008903DC">
        <w:rPr>
          <w:rFonts w:hint="cs"/>
          <w:rtl/>
        </w:rPr>
        <w:t>ّ</w:t>
      </w:r>
      <w:r w:rsidRPr="00117F72">
        <w:rPr>
          <w:rFonts w:hint="cs"/>
          <w:rtl/>
        </w:rPr>
        <w:t>ك بلادهم يوما</w:t>
      </w:r>
      <w:r w:rsidR="008903DC">
        <w:rPr>
          <w:rFonts w:hint="cs"/>
          <w:rtl/>
        </w:rPr>
        <w:t>ً</w:t>
      </w:r>
      <w:r w:rsidR="00F84C8E" w:rsidRPr="00117F72">
        <w:rPr>
          <w:rFonts w:hint="cs"/>
          <w:rtl/>
        </w:rPr>
        <w:t>،</w:t>
      </w:r>
      <w:r w:rsidRPr="00117F72">
        <w:rPr>
          <w:rFonts w:hint="cs"/>
          <w:rtl/>
        </w:rPr>
        <w:t xml:space="preserve"> وهم جميعا</w:t>
      </w:r>
      <w:r w:rsidR="008903DC">
        <w:rPr>
          <w:rFonts w:hint="cs"/>
          <w:rtl/>
        </w:rPr>
        <w:t>ً</w:t>
      </w:r>
      <w:r w:rsidRPr="00117F72">
        <w:rPr>
          <w:rFonts w:hint="cs"/>
          <w:rtl/>
        </w:rPr>
        <w:t xml:space="preserve"> يمقتون العرب المقت كل</w:t>
      </w:r>
      <w:r w:rsidR="008903DC">
        <w:rPr>
          <w:rFonts w:hint="cs"/>
          <w:rtl/>
        </w:rPr>
        <w:t>ّ</w:t>
      </w:r>
      <w:r w:rsidRPr="00117F72">
        <w:rPr>
          <w:rFonts w:hint="cs"/>
          <w:rtl/>
        </w:rPr>
        <w:t>ه</w:t>
      </w:r>
      <w:r w:rsidR="00F84C8E" w:rsidRPr="00117F72">
        <w:rPr>
          <w:rFonts w:hint="cs"/>
          <w:rtl/>
        </w:rPr>
        <w:t>،</w:t>
      </w:r>
      <w:r w:rsidRPr="00117F72">
        <w:rPr>
          <w:rFonts w:hint="cs"/>
          <w:rtl/>
        </w:rPr>
        <w:t xml:space="preserve"> ويتبر</w:t>
      </w:r>
      <w:r w:rsidR="008903DC">
        <w:rPr>
          <w:rFonts w:hint="cs"/>
          <w:rtl/>
        </w:rPr>
        <w:t>َّ</w:t>
      </w:r>
      <w:r w:rsidRPr="00117F72">
        <w:rPr>
          <w:rFonts w:hint="cs"/>
          <w:rtl/>
        </w:rPr>
        <w:t>أون منهم ويقولون بأن</w:t>
      </w:r>
      <w:r w:rsidR="008903DC">
        <w:rPr>
          <w:rFonts w:hint="cs"/>
          <w:rtl/>
        </w:rPr>
        <w:t>َّ</w:t>
      </w:r>
      <w:r w:rsidRPr="00117F72">
        <w:rPr>
          <w:rFonts w:hint="cs"/>
          <w:rtl/>
        </w:rPr>
        <w:t xml:space="preserve"> العرب رغم أن</w:t>
      </w:r>
      <w:r w:rsidR="008903DC">
        <w:rPr>
          <w:rFonts w:hint="cs"/>
          <w:rtl/>
        </w:rPr>
        <w:t>َّ</w:t>
      </w:r>
      <w:r w:rsidRPr="00117F72">
        <w:rPr>
          <w:rFonts w:hint="cs"/>
          <w:rtl/>
        </w:rPr>
        <w:t>هم أدخلوا ال</w:t>
      </w:r>
      <w:r w:rsidR="000A2B09">
        <w:rPr>
          <w:rFonts w:hint="cs"/>
          <w:rtl/>
        </w:rPr>
        <w:t>إسلام</w:t>
      </w:r>
      <w:r w:rsidRPr="00117F72">
        <w:rPr>
          <w:rFonts w:hint="cs"/>
          <w:rtl/>
        </w:rPr>
        <w:t xml:space="preserve"> في بلادهم واحتل</w:t>
      </w:r>
      <w:r w:rsidR="008903DC">
        <w:rPr>
          <w:rFonts w:hint="cs"/>
          <w:rtl/>
        </w:rPr>
        <w:t>ّ</w:t>
      </w:r>
      <w:r w:rsidRPr="00117F72">
        <w:rPr>
          <w:rFonts w:hint="cs"/>
          <w:rtl/>
        </w:rPr>
        <w:t>وها طويلا</w:t>
      </w:r>
      <w:r w:rsidR="008903DC">
        <w:rPr>
          <w:rFonts w:hint="cs"/>
          <w:rtl/>
        </w:rPr>
        <w:t>ً</w:t>
      </w:r>
      <w:r w:rsidRPr="00117F72">
        <w:rPr>
          <w:rFonts w:hint="cs"/>
          <w:rtl/>
        </w:rPr>
        <w:t xml:space="preserve"> فإن</w:t>
      </w:r>
      <w:r w:rsidR="008903DC">
        <w:rPr>
          <w:rFonts w:hint="cs"/>
          <w:rtl/>
        </w:rPr>
        <w:t>ّ</w:t>
      </w:r>
      <w:r w:rsidRPr="00117F72">
        <w:rPr>
          <w:rFonts w:hint="cs"/>
          <w:rtl/>
        </w:rPr>
        <w:t xml:space="preserve"> فارس حافظت على شخصي</w:t>
      </w:r>
      <w:r w:rsidR="008903DC">
        <w:rPr>
          <w:rFonts w:hint="cs"/>
          <w:rtl/>
        </w:rPr>
        <w:t>َّ</w:t>
      </w:r>
      <w:r w:rsidRPr="00117F72">
        <w:rPr>
          <w:rFonts w:hint="cs"/>
          <w:rtl/>
        </w:rPr>
        <w:t>تها ولغتها</w:t>
      </w:r>
      <w:r w:rsidR="00F84C8E" w:rsidRPr="00117F72">
        <w:rPr>
          <w:rFonts w:hint="cs"/>
          <w:rtl/>
        </w:rPr>
        <w:t>،</w:t>
      </w:r>
      <w:r w:rsidRPr="00117F72">
        <w:rPr>
          <w:rFonts w:hint="cs"/>
          <w:rtl/>
        </w:rPr>
        <w:t xml:space="preserve"> وهم ينظرون إلى العرب نظرة احتقار</w:t>
      </w:r>
      <w:r w:rsidR="008903DC">
        <w:rPr>
          <w:rFonts w:hint="cs"/>
          <w:rtl/>
        </w:rPr>
        <w:t>ٍ</w:t>
      </w:r>
      <w:r w:rsidRPr="00117F72">
        <w:rPr>
          <w:rFonts w:hint="cs"/>
          <w:rtl/>
        </w:rPr>
        <w:t xml:space="preserve"> ويفاخرون بأن</w:t>
      </w:r>
      <w:r w:rsidR="008903DC">
        <w:rPr>
          <w:rFonts w:hint="cs"/>
          <w:rtl/>
        </w:rPr>
        <w:t>َّ</w:t>
      </w:r>
      <w:r w:rsidRPr="00117F72">
        <w:rPr>
          <w:rFonts w:hint="cs"/>
          <w:rtl/>
        </w:rPr>
        <w:t xml:space="preserve">هم من أصل آري لا سامي ص 136. </w:t>
      </w:r>
    </w:p>
    <w:p w:rsidR="008A1E9B" w:rsidRPr="00117F72" w:rsidRDefault="008A1E9B" w:rsidP="00117F72">
      <w:pPr>
        <w:pStyle w:val="libNormal"/>
        <w:rPr>
          <w:rtl/>
        </w:rPr>
      </w:pPr>
      <w:r w:rsidRPr="00117F72">
        <w:rPr>
          <w:rFonts w:hint="cs"/>
          <w:rtl/>
        </w:rPr>
        <w:t>ج</w:t>
      </w:r>
      <w:r w:rsidR="008903DC">
        <w:rPr>
          <w:rFonts w:hint="cs"/>
          <w:rtl/>
        </w:rPr>
        <w:t xml:space="preserve"> -</w:t>
      </w:r>
      <w:r w:rsidRPr="00117F72">
        <w:rPr>
          <w:rFonts w:hint="cs"/>
          <w:rtl/>
        </w:rPr>
        <w:t xml:space="preserve"> لا أحسب وأيمن الله</w:t>
      </w:r>
      <w:r w:rsidR="00100765">
        <w:rPr>
          <w:rFonts w:hint="cs"/>
          <w:rtl/>
        </w:rPr>
        <w:t xml:space="preserve"> إلّا </w:t>
      </w:r>
      <w:r w:rsidRPr="00117F72">
        <w:rPr>
          <w:rFonts w:hint="cs"/>
          <w:rtl/>
        </w:rPr>
        <w:t>أن</w:t>
      </w:r>
      <w:r w:rsidR="008903DC">
        <w:rPr>
          <w:rFonts w:hint="cs"/>
          <w:rtl/>
        </w:rPr>
        <w:t>َّ</w:t>
      </w:r>
      <w:r w:rsidRPr="00117F72">
        <w:rPr>
          <w:rFonts w:hint="cs"/>
          <w:rtl/>
        </w:rPr>
        <w:t xml:space="preserve"> هذا الر</w:t>
      </w:r>
      <w:r w:rsidR="008903DC">
        <w:rPr>
          <w:rFonts w:hint="cs"/>
          <w:rtl/>
        </w:rPr>
        <w:t>َّ</w:t>
      </w:r>
      <w:r w:rsidRPr="00117F72">
        <w:rPr>
          <w:rFonts w:hint="cs"/>
          <w:rtl/>
        </w:rPr>
        <w:t>جل ي</w:t>
      </w:r>
      <w:r w:rsidR="008903DC">
        <w:rPr>
          <w:rFonts w:hint="cs"/>
          <w:rtl/>
        </w:rPr>
        <w:t>ُ</w:t>
      </w:r>
      <w:r w:rsidRPr="00117F72">
        <w:rPr>
          <w:rFonts w:hint="cs"/>
          <w:rtl/>
        </w:rPr>
        <w:t>ريد تفريق كلمة المسلمين</w:t>
      </w:r>
      <w:r w:rsidR="00F84C8E" w:rsidRPr="00117F72">
        <w:rPr>
          <w:rFonts w:hint="cs"/>
          <w:rtl/>
        </w:rPr>
        <w:t>،</w:t>
      </w:r>
      <w:r w:rsidRPr="00117F72">
        <w:rPr>
          <w:rFonts w:hint="cs"/>
          <w:rtl/>
        </w:rPr>
        <w:t xml:space="preserve"> وتفخيذ أ</w:t>
      </w:r>
      <w:r w:rsidR="008903DC">
        <w:rPr>
          <w:rFonts w:hint="cs"/>
          <w:rtl/>
        </w:rPr>
        <w:t>ُ</w:t>
      </w:r>
      <w:r w:rsidRPr="00117F72">
        <w:rPr>
          <w:rFonts w:hint="cs"/>
          <w:rtl/>
        </w:rPr>
        <w:t>م</w:t>
      </w:r>
      <w:r w:rsidR="008903DC">
        <w:rPr>
          <w:rFonts w:hint="cs"/>
          <w:rtl/>
        </w:rPr>
        <w:t>َّ</w:t>
      </w:r>
      <w:r w:rsidRPr="00117F72">
        <w:rPr>
          <w:rFonts w:hint="cs"/>
          <w:rtl/>
        </w:rPr>
        <w:t>ة</w:t>
      </w:r>
      <w:r w:rsidR="008903DC">
        <w:rPr>
          <w:rFonts w:hint="cs"/>
          <w:rtl/>
        </w:rPr>
        <w:t>ٍ</w:t>
      </w:r>
      <w:r w:rsidRPr="00117F72">
        <w:rPr>
          <w:rFonts w:hint="cs"/>
          <w:rtl/>
        </w:rPr>
        <w:t xml:space="preserve"> عن أ</w:t>
      </w:r>
      <w:r w:rsidR="008903DC">
        <w:rPr>
          <w:rFonts w:hint="cs"/>
          <w:rtl/>
        </w:rPr>
        <w:t>ُ</w:t>
      </w:r>
      <w:r w:rsidRPr="00117F72">
        <w:rPr>
          <w:rFonts w:hint="cs"/>
          <w:rtl/>
        </w:rPr>
        <w:t>م</w:t>
      </w:r>
      <w:r w:rsidR="008903DC">
        <w:rPr>
          <w:rFonts w:hint="cs"/>
          <w:rtl/>
        </w:rPr>
        <w:t>َّ</w:t>
      </w:r>
      <w:r w:rsidRPr="00117F72">
        <w:rPr>
          <w:rFonts w:hint="cs"/>
          <w:rtl/>
        </w:rPr>
        <w:t>ة</w:t>
      </w:r>
      <w:r w:rsidR="008903DC">
        <w:rPr>
          <w:rFonts w:hint="cs"/>
          <w:rtl/>
        </w:rPr>
        <w:t>ٍ</w:t>
      </w:r>
      <w:r w:rsidRPr="00117F72">
        <w:rPr>
          <w:rFonts w:hint="cs"/>
          <w:rtl/>
        </w:rPr>
        <w:t xml:space="preserve"> بأباطيله</w:t>
      </w:r>
      <w:r w:rsidR="00F84C8E" w:rsidRPr="00117F72">
        <w:rPr>
          <w:rFonts w:hint="cs"/>
          <w:rtl/>
        </w:rPr>
        <w:t>،</w:t>
      </w:r>
      <w:r w:rsidRPr="00117F72">
        <w:rPr>
          <w:rFonts w:hint="cs"/>
          <w:rtl/>
        </w:rPr>
        <w:t xml:space="preserve"> والواقف على ما بين العراقي</w:t>
      </w:r>
      <w:r w:rsidR="0035314A">
        <w:rPr>
          <w:rFonts w:hint="cs"/>
          <w:rtl/>
        </w:rPr>
        <w:t>ّ</w:t>
      </w:r>
      <w:r w:rsidRPr="00117F72">
        <w:rPr>
          <w:rFonts w:hint="cs"/>
          <w:rtl/>
        </w:rPr>
        <w:t>ين والإيراني</w:t>
      </w:r>
      <w:r w:rsidR="0035314A">
        <w:rPr>
          <w:rFonts w:hint="cs"/>
          <w:rtl/>
        </w:rPr>
        <w:t>ّ</w:t>
      </w:r>
      <w:r w:rsidRPr="00117F72">
        <w:rPr>
          <w:rFonts w:hint="cs"/>
          <w:rtl/>
        </w:rPr>
        <w:t>ين</w:t>
      </w:r>
      <w:r w:rsidR="00F84C8E" w:rsidRPr="00117F72">
        <w:rPr>
          <w:rFonts w:hint="cs"/>
          <w:rtl/>
        </w:rPr>
        <w:t xml:space="preserve"> - </w:t>
      </w:r>
      <w:r w:rsidRPr="00117F72">
        <w:rPr>
          <w:rFonts w:hint="cs"/>
          <w:rtl/>
        </w:rPr>
        <w:t>من الجوار وحقوقه المتبادلة بين الأ</w:t>
      </w:r>
      <w:r w:rsidR="0035314A">
        <w:rPr>
          <w:rFonts w:hint="cs"/>
          <w:rtl/>
        </w:rPr>
        <w:t>ُ</w:t>
      </w:r>
      <w:r w:rsidRPr="00117F72">
        <w:rPr>
          <w:rFonts w:hint="cs"/>
          <w:rtl/>
        </w:rPr>
        <w:t>م</w:t>
      </w:r>
      <w:r w:rsidR="0035314A">
        <w:rPr>
          <w:rFonts w:hint="cs"/>
          <w:rtl/>
        </w:rPr>
        <w:t>َّ</w:t>
      </w:r>
      <w:r w:rsidRPr="00117F72">
        <w:rPr>
          <w:rFonts w:hint="cs"/>
          <w:rtl/>
        </w:rPr>
        <w:t>تين</w:t>
      </w:r>
      <w:r w:rsidR="00F84C8E" w:rsidRPr="00117F72">
        <w:rPr>
          <w:rFonts w:hint="cs"/>
          <w:rtl/>
        </w:rPr>
        <w:t>،</w:t>
      </w:r>
      <w:r w:rsidRPr="00117F72">
        <w:rPr>
          <w:rFonts w:hint="cs"/>
          <w:rtl/>
        </w:rPr>
        <w:t xml:space="preserve"> واختلاف كل</w:t>
      </w:r>
      <w:r w:rsidR="0035314A">
        <w:rPr>
          <w:rFonts w:hint="cs"/>
          <w:rtl/>
        </w:rPr>
        <w:t>ٍّ</w:t>
      </w:r>
      <w:r w:rsidRPr="00117F72">
        <w:rPr>
          <w:rFonts w:hint="cs"/>
          <w:rtl/>
        </w:rPr>
        <w:t xml:space="preserve"> منهما إلى بلاد الأ</w:t>
      </w:r>
      <w:r w:rsidR="0035314A">
        <w:rPr>
          <w:rFonts w:hint="cs"/>
          <w:rtl/>
        </w:rPr>
        <w:t>ُ</w:t>
      </w:r>
      <w:r w:rsidRPr="00117F72">
        <w:rPr>
          <w:rFonts w:hint="cs"/>
          <w:rtl/>
        </w:rPr>
        <w:t>خرى</w:t>
      </w:r>
      <w:r w:rsidR="00F84C8E" w:rsidRPr="00117F72">
        <w:rPr>
          <w:rFonts w:hint="cs"/>
          <w:rtl/>
        </w:rPr>
        <w:t>،</w:t>
      </w:r>
      <w:r w:rsidRPr="00117F72">
        <w:rPr>
          <w:rFonts w:hint="cs"/>
          <w:rtl/>
        </w:rPr>
        <w:t xml:space="preserve"> ونزول الايراني</w:t>
      </w:r>
      <w:r w:rsidR="0035314A">
        <w:rPr>
          <w:rFonts w:hint="cs"/>
          <w:rtl/>
        </w:rPr>
        <w:t>ِّ</w:t>
      </w:r>
      <w:r w:rsidRPr="00117F72">
        <w:rPr>
          <w:rFonts w:hint="cs"/>
          <w:rtl/>
        </w:rPr>
        <w:t xml:space="preserve"> ضيفا</w:t>
      </w:r>
      <w:r w:rsidR="0035314A">
        <w:rPr>
          <w:rFonts w:hint="cs"/>
          <w:rtl/>
        </w:rPr>
        <w:t>ً</w:t>
      </w:r>
      <w:r w:rsidRPr="00117F72">
        <w:rPr>
          <w:rFonts w:hint="cs"/>
          <w:rtl/>
        </w:rPr>
        <w:t xml:space="preserve"> عند العراقي</w:t>
      </w:r>
      <w:r w:rsidR="0035314A">
        <w:rPr>
          <w:rFonts w:hint="cs"/>
          <w:rtl/>
        </w:rPr>
        <w:t>ِّ</w:t>
      </w:r>
      <w:r w:rsidRPr="00117F72">
        <w:rPr>
          <w:rFonts w:hint="cs"/>
          <w:rtl/>
        </w:rPr>
        <w:t xml:space="preserve"> وعكسه كالنازل في أهله</w:t>
      </w:r>
      <w:r w:rsidR="00F84C8E" w:rsidRPr="00117F72">
        <w:rPr>
          <w:rFonts w:hint="cs"/>
          <w:rtl/>
        </w:rPr>
        <w:t>،</w:t>
      </w:r>
      <w:r w:rsidRPr="00117F72">
        <w:rPr>
          <w:rFonts w:hint="cs"/>
          <w:rtl/>
        </w:rPr>
        <w:t xml:space="preserve"> وما يجري هنالك من الحفاوة والتبجيل</w:t>
      </w:r>
      <w:r w:rsidR="00F84C8E" w:rsidRPr="00117F72">
        <w:rPr>
          <w:rFonts w:hint="cs"/>
          <w:rtl/>
        </w:rPr>
        <w:t>،</w:t>
      </w:r>
      <w:r w:rsidRPr="00117F72">
        <w:rPr>
          <w:rFonts w:hint="cs"/>
          <w:rtl/>
        </w:rPr>
        <w:t xml:space="preserve"> وما جمع بينهما من الوحدة الديني</w:t>
      </w:r>
      <w:r w:rsidR="0035314A">
        <w:rPr>
          <w:rFonts w:hint="cs"/>
          <w:rtl/>
        </w:rPr>
        <w:t>ّ</w:t>
      </w:r>
      <w:r w:rsidRPr="00117F72">
        <w:rPr>
          <w:rFonts w:hint="cs"/>
          <w:rtl/>
        </w:rPr>
        <w:t>ة والجامعة المذهبي</w:t>
      </w:r>
      <w:r w:rsidR="0035314A">
        <w:rPr>
          <w:rFonts w:hint="cs"/>
          <w:rtl/>
        </w:rPr>
        <w:t>ّ</w:t>
      </w:r>
      <w:r w:rsidRPr="00117F72">
        <w:rPr>
          <w:rFonts w:hint="cs"/>
          <w:rtl/>
        </w:rPr>
        <w:t>ة إلى غيرهما من أواصر الأ</w:t>
      </w:r>
      <w:r w:rsidR="0035314A">
        <w:rPr>
          <w:rFonts w:hint="cs"/>
          <w:rtl/>
        </w:rPr>
        <w:t>ُ</w:t>
      </w:r>
      <w:r w:rsidRPr="00117F72">
        <w:rPr>
          <w:rFonts w:hint="cs"/>
          <w:rtl/>
        </w:rPr>
        <w:t>لفة والوداد</w:t>
      </w:r>
      <w:r w:rsidR="00F84C8E" w:rsidRPr="00117F72">
        <w:rPr>
          <w:rFonts w:hint="cs"/>
          <w:rtl/>
        </w:rPr>
        <w:t>،</w:t>
      </w:r>
      <w:r w:rsidRPr="00117F72">
        <w:rPr>
          <w:rFonts w:hint="cs"/>
          <w:rtl/>
        </w:rPr>
        <w:t xml:space="preserve"> و نظر الايراني</w:t>
      </w:r>
      <w:r w:rsidR="0035314A">
        <w:rPr>
          <w:rFonts w:hint="cs"/>
          <w:rtl/>
        </w:rPr>
        <w:t>ِّ</w:t>
      </w:r>
      <w:r w:rsidRPr="00117F72">
        <w:rPr>
          <w:rFonts w:hint="cs"/>
          <w:rtl/>
        </w:rPr>
        <w:t xml:space="preserve"> إلى كل</w:t>
      </w:r>
      <w:r w:rsidR="0035314A">
        <w:rPr>
          <w:rFonts w:hint="cs"/>
          <w:rtl/>
        </w:rPr>
        <w:t>ِّ</w:t>
      </w:r>
      <w:r w:rsidRPr="00117F72">
        <w:rPr>
          <w:rFonts w:hint="cs"/>
          <w:rtl/>
        </w:rPr>
        <w:t xml:space="preserve"> عراقي</w:t>
      </w:r>
      <w:r w:rsidR="0035314A">
        <w:rPr>
          <w:rFonts w:hint="cs"/>
          <w:rtl/>
        </w:rPr>
        <w:t>ٍّ</w:t>
      </w:r>
      <w:r w:rsidRPr="00117F72">
        <w:rPr>
          <w:rFonts w:hint="cs"/>
          <w:rtl/>
        </w:rPr>
        <w:t xml:space="preserve"> يرد بلاده من المشاهد المقد</w:t>
      </w:r>
      <w:r w:rsidR="0035314A">
        <w:rPr>
          <w:rFonts w:hint="cs"/>
          <w:rtl/>
        </w:rPr>
        <w:t>َّ</w:t>
      </w:r>
      <w:r w:rsidRPr="00117F72">
        <w:rPr>
          <w:rFonts w:hint="cs"/>
          <w:rtl/>
        </w:rPr>
        <w:t>سة نظر تقديس وإكبار</w:t>
      </w:r>
      <w:r w:rsidR="00F84C8E" w:rsidRPr="00117F72">
        <w:rPr>
          <w:rFonts w:hint="cs"/>
          <w:rtl/>
        </w:rPr>
        <w:t>،</w:t>
      </w:r>
      <w:r w:rsidRPr="00117F72">
        <w:rPr>
          <w:rFonts w:hint="cs"/>
          <w:rtl/>
        </w:rPr>
        <w:t xml:space="preserve"> فلا يستقبله</w:t>
      </w:r>
      <w:r w:rsidR="00100765">
        <w:rPr>
          <w:rFonts w:hint="cs"/>
          <w:rtl/>
        </w:rPr>
        <w:t xml:space="preserve"> إلّا </w:t>
      </w:r>
      <w:r w:rsidRPr="00117F72">
        <w:rPr>
          <w:rFonts w:hint="cs"/>
          <w:rtl/>
        </w:rPr>
        <w:t>بالمصافحة والمعانقة والتقبيل</w:t>
      </w:r>
      <w:r w:rsidR="00F84C8E" w:rsidRPr="00117F72">
        <w:rPr>
          <w:rFonts w:hint="cs"/>
          <w:rtl/>
        </w:rPr>
        <w:t>،</w:t>
      </w:r>
      <w:r w:rsidRPr="00117F72">
        <w:rPr>
          <w:rFonts w:hint="cs"/>
          <w:rtl/>
        </w:rPr>
        <w:t xml:space="preserve"> وما يقد</w:t>
      </w:r>
      <w:r w:rsidR="0035314A">
        <w:rPr>
          <w:rFonts w:hint="cs"/>
          <w:rtl/>
        </w:rPr>
        <w:t>ِّ</w:t>
      </w:r>
      <w:r w:rsidRPr="00117F72">
        <w:rPr>
          <w:rFonts w:hint="cs"/>
          <w:rtl/>
        </w:rPr>
        <w:t>سه كل</w:t>
      </w:r>
      <w:r w:rsidR="0035314A">
        <w:rPr>
          <w:rFonts w:hint="cs"/>
          <w:rtl/>
        </w:rPr>
        <w:t>ُّ</w:t>
      </w:r>
      <w:r w:rsidRPr="00117F72">
        <w:rPr>
          <w:rFonts w:hint="cs"/>
          <w:rtl/>
        </w:rPr>
        <w:t xml:space="preserve"> مسلم وفيهم الإيراني</w:t>
      </w:r>
      <w:r w:rsidR="0035314A">
        <w:rPr>
          <w:rFonts w:hint="cs"/>
          <w:rtl/>
        </w:rPr>
        <w:t>ّ</w:t>
      </w:r>
      <w:r w:rsidRPr="00117F72">
        <w:rPr>
          <w:rFonts w:hint="cs"/>
          <w:rtl/>
        </w:rPr>
        <w:t>ون من لغة الضاد بما أن</w:t>
      </w:r>
      <w:r w:rsidR="0035314A">
        <w:rPr>
          <w:rFonts w:hint="cs"/>
          <w:rtl/>
        </w:rPr>
        <w:t>َّ</w:t>
      </w:r>
      <w:r w:rsidRPr="00117F72">
        <w:rPr>
          <w:rFonts w:hint="cs"/>
          <w:rtl/>
        </w:rPr>
        <w:t>ها لغة كتابهم العزيز</w:t>
      </w:r>
      <w:r w:rsidR="0035314A">
        <w:rPr>
          <w:rFonts w:hint="cs"/>
          <w:rtl/>
        </w:rPr>
        <w:t xml:space="preserve"> -</w:t>
      </w:r>
      <w:r w:rsidRPr="00117F72">
        <w:rPr>
          <w:rFonts w:hint="cs"/>
          <w:rtl/>
        </w:rPr>
        <w:t xml:space="preserve"> ج</w:t>
      </w:r>
      <w:r w:rsidR="0035314A">
        <w:rPr>
          <w:rFonts w:hint="cs"/>
          <w:rtl/>
        </w:rPr>
        <w:t>ِ</w:t>
      </w:r>
      <w:r w:rsidRPr="00117F72">
        <w:rPr>
          <w:rFonts w:hint="cs"/>
          <w:rtl/>
        </w:rPr>
        <w:t>د</w:t>
      </w:r>
      <w:r w:rsidR="0035314A">
        <w:rPr>
          <w:rFonts w:hint="cs"/>
          <w:rtl/>
        </w:rPr>
        <w:t>ُّ</w:t>
      </w:r>
      <w:r w:rsidRPr="00117F72">
        <w:rPr>
          <w:rFonts w:hint="cs"/>
          <w:rtl/>
        </w:rPr>
        <w:t xml:space="preserve"> عليم بأن</w:t>
      </w:r>
      <w:r w:rsidR="0035314A">
        <w:rPr>
          <w:rFonts w:hint="cs"/>
          <w:rtl/>
        </w:rPr>
        <w:t>َّ</w:t>
      </w:r>
      <w:r w:rsidRPr="00117F72">
        <w:rPr>
          <w:rFonts w:hint="cs"/>
          <w:rtl/>
        </w:rPr>
        <w:t xml:space="preserve"> الر</w:t>
      </w:r>
      <w:r w:rsidR="0035314A">
        <w:rPr>
          <w:rFonts w:hint="cs"/>
          <w:rtl/>
        </w:rPr>
        <w:t>َّ</w:t>
      </w:r>
      <w:r w:rsidRPr="00117F72">
        <w:rPr>
          <w:rFonts w:hint="cs"/>
          <w:rtl/>
        </w:rPr>
        <w:t>جل أكذب ناهض</w:t>
      </w:r>
      <w:r w:rsidR="0035314A">
        <w:rPr>
          <w:rFonts w:hint="cs"/>
          <w:rtl/>
        </w:rPr>
        <w:t>ٍ</w:t>
      </w:r>
      <w:r w:rsidRPr="00117F72">
        <w:rPr>
          <w:rFonts w:hint="cs"/>
          <w:rtl/>
        </w:rPr>
        <w:t xml:space="preserve"> لشق</w:t>
      </w:r>
      <w:r w:rsidR="0035314A">
        <w:rPr>
          <w:rFonts w:hint="cs"/>
          <w:rtl/>
        </w:rPr>
        <w:t>ِّ</w:t>
      </w:r>
      <w:r w:rsidRPr="00117F72">
        <w:rPr>
          <w:rFonts w:hint="cs"/>
          <w:rtl/>
        </w:rPr>
        <w:t xml:space="preserve"> عصى المسلمين</w:t>
      </w:r>
      <w:r w:rsidR="00F84C8E" w:rsidRPr="00117F72">
        <w:rPr>
          <w:rFonts w:hint="cs"/>
          <w:rtl/>
        </w:rPr>
        <w:t>،</w:t>
      </w:r>
      <w:r w:rsidRPr="00117F72">
        <w:rPr>
          <w:rFonts w:hint="cs"/>
          <w:rtl/>
        </w:rPr>
        <w:t xml:space="preserve"> ولعمري لم تسمع أ</w:t>
      </w:r>
      <w:r w:rsidR="0035314A">
        <w:rPr>
          <w:rFonts w:hint="cs"/>
          <w:rtl/>
        </w:rPr>
        <w:t>ُ</w:t>
      </w:r>
      <w:r w:rsidRPr="00117F72">
        <w:rPr>
          <w:rFonts w:hint="cs"/>
          <w:rtl/>
        </w:rPr>
        <w:t>ذني ولا أ</w:t>
      </w:r>
      <w:r w:rsidR="0035314A">
        <w:rPr>
          <w:rFonts w:hint="cs"/>
          <w:rtl/>
        </w:rPr>
        <w:t>ُ</w:t>
      </w:r>
      <w:r w:rsidRPr="00117F72">
        <w:rPr>
          <w:rFonts w:hint="cs"/>
          <w:rtl/>
        </w:rPr>
        <w:t>ذن أحد</w:t>
      </w:r>
      <w:r w:rsidR="0035314A">
        <w:rPr>
          <w:rFonts w:hint="cs"/>
          <w:rtl/>
        </w:rPr>
        <w:t>ٍ</w:t>
      </w:r>
      <w:r w:rsidRPr="00117F72">
        <w:rPr>
          <w:rFonts w:hint="cs"/>
          <w:rtl/>
        </w:rPr>
        <w:t xml:space="preserve"> غيري تلك المفاخرة التافهة من أي</w:t>
      </w:r>
      <w:r w:rsidR="0035314A">
        <w:rPr>
          <w:rFonts w:hint="cs"/>
          <w:rtl/>
        </w:rPr>
        <w:t>ِّ</w:t>
      </w:r>
      <w:r w:rsidRPr="00117F72">
        <w:rPr>
          <w:rFonts w:hint="cs"/>
          <w:rtl/>
        </w:rPr>
        <w:t xml:space="preserve"> إيراني</w:t>
      </w:r>
      <w:r w:rsidR="0035314A">
        <w:rPr>
          <w:rFonts w:hint="cs"/>
          <w:rtl/>
        </w:rPr>
        <w:t>ٍّ</w:t>
      </w:r>
      <w:r w:rsidRPr="00117F72">
        <w:rPr>
          <w:rFonts w:hint="cs"/>
          <w:rtl/>
        </w:rPr>
        <w:t xml:space="preserve"> عاقل</w:t>
      </w:r>
      <w:r w:rsidR="0035314A">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7</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السي</w:t>
      </w:r>
      <w:r w:rsidR="0035314A">
        <w:rPr>
          <w:rFonts w:hint="cs"/>
          <w:rtl/>
        </w:rPr>
        <w:t>ّ</w:t>
      </w:r>
      <w:r w:rsidRPr="00117F72">
        <w:rPr>
          <w:rFonts w:hint="cs"/>
          <w:rtl/>
        </w:rPr>
        <w:t>ارات الكبيرة تمر</w:t>
      </w:r>
      <w:r w:rsidR="0035314A">
        <w:rPr>
          <w:rFonts w:hint="cs"/>
          <w:rtl/>
        </w:rPr>
        <w:t>ُّ</w:t>
      </w:r>
      <w:r w:rsidRPr="00117F72">
        <w:rPr>
          <w:rFonts w:hint="cs"/>
          <w:rtl/>
        </w:rPr>
        <w:t xml:space="preserve"> تباعا </w:t>
      </w:r>
      <w:r w:rsidR="00E41EB7">
        <w:rPr>
          <w:rFonts w:hint="cs"/>
          <w:rtl/>
        </w:rPr>
        <w:t>(</w:t>
      </w:r>
      <w:r w:rsidRPr="00117F72">
        <w:rPr>
          <w:rFonts w:hint="cs"/>
          <w:rtl/>
        </w:rPr>
        <w:t>بين طهران وخراسان</w:t>
      </w:r>
      <w:r w:rsidR="00E41EB7">
        <w:rPr>
          <w:rFonts w:hint="cs"/>
          <w:rtl/>
        </w:rPr>
        <w:t>)</w:t>
      </w:r>
      <w:r w:rsidRPr="00117F72">
        <w:rPr>
          <w:rFonts w:hint="cs"/>
          <w:rtl/>
        </w:rPr>
        <w:t xml:space="preserve"> ذهابا</w:t>
      </w:r>
      <w:r w:rsidR="0035314A">
        <w:rPr>
          <w:rFonts w:hint="cs"/>
          <w:rtl/>
        </w:rPr>
        <w:t>ً</w:t>
      </w:r>
      <w:r w:rsidRPr="00117F72">
        <w:rPr>
          <w:rFonts w:hint="cs"/>
          <w:rtl/>
        </w:rPr>
        <w:t xml:space="preserve"> ورجعة</w:t>
      </w:r>
      <w:r w:rsidR="0035314A">
        <w:rPr>
          <w:rFonts w:hint="cs"/>
          <w:rtl/>
        </w:rPr>
        <w:t>ً</w:t>
      </w:r>
      <w:r w:rsidRPr="00117F72">
        <w:rPr>
          <w:rFonts w:hint="cs"/>
          <w:rtl/>
        </w:rPr>
        <w:t xml:space="preserve"> في كثرة</w:t>
      </w:r>
      <w:r w:rsidR="0035314A">
        <w:rPr>
          <w:rFonts w:hint="cs"/>
          <w:rtl/>
        </w:rPr>
        <w:t>ٍ</w:t>
      </w:r>
      <w:r w:rsidRPr="00117F72">
        <w:rPr>
          <w:rFonts w:hint="cs"/>
          <w:rtl/>
        </w:rPr>
        <w:t xml:space="preserve"> هائلة</w:t>
      </w:r>
      <w:r w:rsidR="0035314A">
        <w:rPr>
          <w:rFonts w:hint="cs"/>
          <w:rtl/>
        </w:rPr>
        <w:t>ٍ</w:t>
      </w:r>
      <w:r w:rsidRPr="00117F72">
        <w:rPr>
          <w:rFonts w:hint="cs"/>
          <w:rtl/>
        </w:rPr>
        <w:t xml:space="preserve"> كل</w:t>
      </w:r>
      <w:r w:rsidR="0035314A">
        <w:rPr>
          <w:rFonts w:hint="cs"/>
          <w:rtl/>
        </w:rPr>
        <w:t>ّ</w:t>
      </w:r>
      <w:r w:rsidRPr="00117F72">
        <w:rPr>
          <w:rFonts w:hint="cs"/>
          <w:rtl/>
        </w:rPr>
        <w:t>ها تحمل جماهير الحج</w:t>
      </w:r>
      <w:r w:rsidR="0035314A">
        <w:rPr>
          <w:rFonts w:hint="cs"/>
          <w:rtl/>
        </w:rPr>
        <w:t>ّ</w:t>
      </w:r>
      <w:r w:rsidRPr="00117F72">
        <w:rPr>
          <w:rFonts w:hint="cs"/>
          <w:rtl/>
        </w:rPr>
        <w:t>اج</w:t>
      </w:r>
      <w:r w:rsidR="00F84C8E" w:rsidRPr="00117F72">
        <w:rPr>
          <w:rFonts w:hint="cs"/>
          <w:rtl/>
        </w:rPr>
        <w:t>،</w:t>
      </w:r>
      <w:r w:rsidRPr="00117F72">
        <w:rPr>
          <w:rFonts w:hint="cs"/>
          <w:rtl/>
        </w:rPr>
        <w:t xml:space="preserve"> ويقولون</w:t>
      </w:r>
      <w:r w:rsidR="00F84C8E" w:rsidRPr="00117F72">
        <w:rPr>
          <w:rFonts w:hint="cs"/>
          <w:rtl/>
        </w:rPr>
        <w:t>:</w:t>
      </w:r>
      <w:r w:rsidRPr="00117F72">
        <w:rPr>
          <w:rFonts w:hint="cs"/>
          <w:rtl/>
        </w:rPr>
        <w:t xml:space="preserve"> بأن</w:t>
      </w:r>
      <w:r w:rsidR="0035314A">
        <w:rPr>
          <w:rFonts w:hint="cs"/>
          <w:rtl/>
        </w:rPr>
        <w:t>َّ</w:t>
      </w:r>
      <w:r w:rsidRPr="00117F72">
        <w:rPr>
          <w:rFonts w:hint="cs"/>
          <w:rtl/>
        </w:rPr>
        <w:t xml:space="preserve"> هذا الخط</w:t>
      </w:r>
      <w:r w:rsidR="0035314A">
        <w:rPr>
          <w:rFonts w:hint="cs"/>
          <w:rtl/>
        </w:rPr>
        <w:t>ّ</w:t>
      </w:r>
      <w:r w:rsidRPr="00117F72">
        <w:rPr>
          <w:rFonts w:hint="cs"/>
          <w:rtl/>
        </w:rPr>
        <w:t xml:space="preserve"> على وعورته أكثر البلاد حركة</w:t>
      </w:r>
      <w:r w:rsidR="0035314A">
        <w:rPr>
          <w:rFonts w:hint="cs"/>
          <w:rtl/>
        </w:rPr>
        <w:t>ً</w:t>
      </w:r>
      <w:r w:rsidRPr="00117F72">
        <w:rPr>
          <w:rFonts w:hint="cs"/>
          <w:rtl/>
        </w:rPr>
        <w:t xml:space="preserve"> في نقل المسافرين لأن</w:t>
      </w:r>
      <w:r w:rsidR="0035314A">
        <w:rPr>
          <w:rFonts w:hint="cs"/>
          <w:rtl/>
        </w:rPr>
        <w:t>َّ</w:t>
      </w:r>
      <w:r w:rsidRPr="00117F72">
        <w:rPr>
          <w:rFonts w:hint="cs"/>
          <w:rtl/>
        </w:rPr>
        <w:t xml:space="preserve"> مشهد خير</w:t>
      </w:r>
      <w:r w:rsidR="0035314A">
        <w:rPr>
          <w:rFonts w:hint="cs"/>
          <w:rtl/>
        </w:rPr>
        <w:t>ٌ</w:t>
      </w:r>
      <w:r w:rsidRPr="00117F72">
        <w:rPr>
          <w:rFonts w:hint="cs"/>
          <w:rtl/>
        </w:rPr>
        <w:t xml:space="preserve"> لديهم من مك</w:t>
      </w:r>
      <w:r w:rsidR="0035314A">
        <w:rPr>
          <w:rFonts w:hint="cs"/>
          <w:rtl/>
        </w:rPr>
        <w:t>ّ</w:t>
      </w:r>
      <w:r w:rsidRPr="00117F72">
        <w:rPr>
          <w:rFonts w:hint="cs"/>
          <w:rtl/>
        </w:rPr>
        <w:t>ة المكر</w:t>
      </w:r>
      <w:r w:rsidR="0035314A">
        <w:rPr>
          <w:rFonts w:hint="cs"/>
          <w:rtl/>
        </w:rPr>
        <w:t>َّ</w:t>
      </w:r>
      <w:r w:rsidRPr="00117F72">
        <w:rPr>
          <w:rFonts w:hint="cs"/>
          <w:rtl/>
        </w:rPr>
        <w:t>مة ت</w:t>
      </w:r>
      <w:r w:rsidR="0035314A">
        <w:rPr>
          <w:rFonts w:hint="cs"/>
          <w:rtl/>
        </w:rPr>
        <w:t>ُ</w:t>
      </w:r>
      <w:r w:rsidRPr="00117F72">
        <w:rPr>
          <w:rFonts w:hint="cs"/>
          <w:rtl/>
        </w:rPr>
        <w:t xml:space="preserve">غنيهم عن بيت الله الحرام في زعمهم 152. </w:t>
      </w:r>
    </w:p>
    <w:p w:rsidR="008A1E9B" w:rsidRDefault="008A1E9B" w:rsidP="0035314A">
      <w:pPr>
        <w:pStyle w:val="libNormal"/>
        <w:rPr>
          <w:rtl/>
        </w:rPr>
      </w:pPr>
      <w:r w:rsidRPr="00117F72">
        <w:rPr>
          <w:rFonts w:hint="cs"/>
          <w:rtl/>
        </w:rPr>
        <w:t>وقال ص 162</w:t>
      </w:r>
      <w:r w:rsidR="00F84C8E" w:rsidRPr="00117F72">
        <w:rPr>
          <w:rFonts w:hint="cs"/>
          <w:rtl/>
        </w:rPr>
        <w:t>:</w:t>
      </w:r>
      <w:r w:rsidRPr="00117F72">
        <w:rPr>
          <w:rFonts w:hint="cs"/>
          <w:rtl/>
        </w:rPr>
        <w:t xml:space="preserve"> وال</w:t>
      </w:r>
      <w:r w:rsidR="0035314A">
        <w:rPr>
          <w:rFonts w:hint="cs"/>
          <w:rtl/>
        </w:rPr>
        <w:t>ّ</w:t>
      </w:r>
      <w:r w:rsidRPr="00117F72">
        <w:rPr>
          <w:rFonts w:hint="cs"/>
          <w:rtl/>
        </w:rPr>
        <w:t>ذي شج</w:t>
      </w:r>
      <w:r w:rsidR="0035314A">
        <w:rPr>
          <w:rFonts w:hint="cs"/>
          <w:rtl/>
        </w:rPr>
        <w:t>ّ</w:t>
      </w:r>
      <w:r w:rsidRPr="00117F72">
        <w:rPr>
          <w:rFonts w:hint="cs"/>
          <w:rtl/>
        </w:rPr>
        <w:t>ع الفرس على ات</w:t>
      </w:r>
      <w:r w:rsidR="0035314A">
        <w:rPr>
          <w:rFonts w:hint="cs"/>
          <w:rtl/>
        </w:rPr>
        <w:t>ِّ</w:t>
      </w:r>
      <w:r w:rsidRPr="00117F72">
        <w:rPr>
          <w:rFonts w:hint="cs"/>
          <w:rtl/>
        </w:rPr>
        <w:t>خاذ مشهد كعبة</w:t>
      </w:r>
      <w:r w:rsidR="0035314A">
        <w:rPr>
          <w:rFonts w:hint="cs"/>
          <w:rtl/>
        </w:rPr>
        <w:t>ً</w:t>
      </w:r>
      <w:r w:rsidRPr="00117F72">
        <w:rPr>
          <w:rFonts w:hint="cs"/>
          <w:rtl/>
        </w:rPr>
        <w:t xml:space="preserve"> مقد</w:t>
      </w:r>
      <w:r w:rsidR="0035314A">
        <w:rPr>
          <w:rFonts w:hint="cs"/>
          <w:rtl/>
        </w:rPr>
        <w:t>َّ</w:t>
      </w:r>
      <w:r w:rsidRPr="00117F72">
        <w:rPr>
          <w:rFonts w:hint="cs"/>
          <w:rtl/>
        </w:rPr>
        <w:t>سة</w:t>
      </w:r>
      <w:r w:rsidR="0035314A">
        <w:rPr>
          <w:rFonts w:hint="cs"/>
          <w:rtl/>
        </w:rPr>
        <w:t>ً</w:t>
      </w:r>
      <w:r w:rsidRPr="00117F72">
        <w:rPr>
          <w:rFonts w:hint="cs"/>
          <w:rtl/>
        </w:rPr>
        <w:t xml:space="preserve"> الشاه</w:t>
      </w:r>
      <w:r w:rsidR="001F60AD">
        <w:rPr>
          <w:rFonts w:hint="cs"/>
          <w:rtl/>
        </w:rPr>
        <w:t xml:space="preserve"> عبّاس </w:t>
      </w:r>
      <w:r w:rsidRPr="00117F72">
        <w:rPr>
          <w:rFonts w:hint="cs"/>
          <w:rtl/>
        </w:rPr>
        <w:t>أكبر الصفوي</w:t>
      </w:r>
      <w:r w:rsidR="0035314A">
        <w:rPr>
          <w:rFonts w:hint="cs"/>
          <w:rtl/>
        </w:rPr>
        <w:t>ّ</w:t>
      </w:r>
      <w:r w:rsidRPr="00117F72">
        <w:rPr>
          <w:rFonts w:hint="cs"/>
          <w:rtl/>
        </w:rPr>
        <w:t>ين</w:t>
      </w:r>
      <w:r w:rsidR="00F84C8E" w:rsidRPr="00117F72">
        <w:rPr>
          <w:rFonts w:hint="cs"/>
          <w:rtl/>
        </w:rPr>
        <w:t>،</w:t>
      </w:r>
      <w:r w:rsidRPr="00117F72">
        <w:rPr>
          <w:rFonts w:hint="cs"/>
          <w:rtl/>
        </w:rPr>
        <w:t xml:space="preserve"> هناك صرف قوم</w:t>
      </w:r>
      <w:r w:rsidR="0035314A">
        <w:rPr>
          <w:rFonts w:hint="cs"/>
          <w:rtl/>
        </w:rPr>
        <w:t>َ</w:t>
      </w:r>
      <w:r w:rsidRPr="00117F72">
        <w:rPr>
          <w:rFonts w:hint="cs"/>
          <w:rtl/>
        </w:rPr>
        <w:t>ه عن زيارة مك</w:t>
      </w:r>
      <w:r w:rsidR="0035314A">
        <w:rPr>
          <w:rFonts w:hint="cs"/>
          <w:rtl/>
        </w:rPr>
        <w:t>ّ</w:t>
      </w:r>
      <w:r w:rsidRPr="00117F72">
        <w:rPr>
          <w:rFonts w:hint="cs"/>
          <w:rtl/>
        </w:rPr>
        <w:t>ة المكر</w:t>
      </w:r>
      <w:r w:rsidR="0035314A">
        <w:rPr>
          <w:rFonts w:hint="cs"/>
          <w:rtl/>
        </w:rPr>
        <w:t>َّ</w:t>
      </w:r>
      <w:r w:rsidRPr="00117F72">
        <w:rPr>
          <w:rFonts w:hint="cs"/>
          <w:rtl/>
        </w:rPr>
        <w:t>مة لكراهتهم للعرب. ولكي يوف</w:t>
      </w:r>
      <w:r w:rsidR="0035314A">
        <w:rPr>
          <w:rFonts w:hint="cs"/>
          <w:rtl/>
        </w:rPr>
        <w:t>ِّ</w:t>
      </w:r>
      <w:r w:rsidRPr="00117F72">
        <w:rPr>
          <w:rFonts w:hint="cs"/>
          <w:rtl/>
        </w:rPr>
        <w:t>ر على قومه ما كانوا ي</w:t>
      </w:r>
      <w:r w:rsidR="0035314A">
        <w:rPr>
          <w:rFonts w:hint="cs"/>
          <w:rtl/>
        </w:rPr>
        <w:t>ُ</w:t>
      </w:r>
      <w:r w:rsidRPr="00117F72">
        <w:rPr>
          <w:rFonts w:hint="cs"/>
          <w:rtl/>
        </w:rPr>
        <w:t>نفقون من أموال طائلة في بلاد يكرهونها</w:t>
      </w:r>
      <w:r w:rsidR="00F84C8E" w:rsidRPr="00117F72">
        <w:rPr>
          <w:rFonts w:hint="cs"/>
          <w:rtl/>
        </w:rPr>
        <w:t>،</w:t>
      </w:r>
      <w:r w:rsidRPr="00117F72">
        <w:rPr>
          <w:rFonts w:hint="cs"/>
          <w:rtl/>
        </w:rPr>
        <w:t xml:space="preserve"> وكثير</w:t>
      </w:r>
      <w:r w:rsidR="0035314A">
        <w:rPr>
          <w:rFonts w:hint="cs"/>
          <w:rtl/>
        </w:rPr>
        <w:t>ٌ</w:t>
      </w:r>
      <w:r w:rsidRPr="00117F72">
        <w:rPr>
          <w:rFonts w:hint="cs"/>
          <w:rtl/>
        </w:rPr>
        <w:t xml:space="preserve"> من الحج</w:t>
      </w:r>
      <w:r w:rsidR="0035314A">
        <w:rPr>
          <w:rFonts w:hint="cs"/>
          <w:rtl/>
        </w:rPr>
        <w:t>ّ</w:t>
      </w:r>
      <w:r w:rsidRPr="00117F72">
        <w:rPr>
          <w:rFonts w:hint="cs"/>
          <w:rtl/>
        </w:rPr>
        <w:t>اج كانوا من الس</w:t>
      </w:r>
      <w:r w:rsidR="0035314A">
        <w:rPr>
          <w:rFonts w:hint="cs"/>
          <w:rtl/>
        </w:rPr>
        <w:t>ّ</w:t>
      </w:r>
      <w:r w:rsidRPr="00117F72">
        <w:rPr>
          <w:rFonts w:hint="cs"/>
          <w:rtl/>
        </w:rPr>
        <w:t>راة</w:t>
      </w:r>
      <w:r w:rsidR="00F84C8E" w:rsidRPr="00117F72">
        <w:rPr>
          <w:rFonts w:hint="cs"/>
          <w:rtl/>
        </w:rPr>
        <w:t>،</w:t>
      </w:r>
      <w:r w:rsidRPr="00117F72">
        <w:rPr>
          <w:rFonts w:hint="cs"/>
          <w:rtl/>
        </w:rPr>
        <w:t xml:space="preserve"> فات</w:t>
      </w:r>
      <w:r w:rsidR="0035314A">
        <w:rPr>
          <w:rFonts w:hint="cs"/>
          <w:rtl/>
        </w:rPr>
        <w:t>َّ</w:t>
      </w:r>
      <w:r w:rsidRPr="00117F72">
        <w:rPr>
          <w:rFonts w:hint="cs"/>
          <w:rtl/>
        </w:rPr>
        <w:t>خذ مشهد كعبة</w:t>
      </w:r>
      <w:r w:rsidR="0035314A">
        <w:rPr>
          <w:rFonts w:hint="cs"/>
          <w:rtl/>
        </w:rPr>
        <w:t>ً</w:t>
      </w:r>
      <w:r w:rsidRPr="00117F72">
        <w:rPr>
          <w:rFonts w:hint="cs"/>
          <w:rtl/>
        </w:rPr>
        <w:t xml:space="preserve"> وج</w:t>
      </w:r>
      <w:r w:rsidR="0035314A">
        <w:rPr>
          <w:rFonts w:hint="cs"/>
          <w:rtl/>
        </w:rPr>
        <w:t>ّ</w:t>
      </w:r>
      <w:r w:rsidRPr="00117F72">
        <w:rPr>
          <w:rFonts w:hint="cs"/>
          <w:rtl/>
        </w:rPr>
        <w:t>ه إليها الشعب</w:t>
      </w:r>
      <w:r w:rsidR="00F84C8E" w:rsidRPr="00117F72">
        <w:rPr>
          <w:rFonts w:hint="cs"/>
          <w:rtl/>
        </w:rPr>
        <w:t>،</w:t>
      </w:r>
      <w:r w:rsidRPr="00117F72">
        <w:rPr>
          <w:rFonts w:hint="cs"/>
          <w:rtl/>
        </w:rPr>
        <w:t xml:space="preserve"> ولكي يزيدها قدسي</w:t>
      </w:r>
      <w:r w:rsidR="0035314A">
        <w:rPr>
          <w:rFonts w:hint="cs"/>
          <w:rtl/>
        </w:rPr>
        <w:t>ّ</w:t>
      </w:r>
      <w:r w:rsidRPr="00117F72">
        <w:rPr>
          <w:rFonts w:hint="cs"/>
          <w:rtl/>
        </w:rPr>
        <w:t>ة حج</w:t>
      </w:r>
      <w:r w:rsidR="0035314A">
        <w:rPr>
          <w:rFonts w:hint="cs"/>
          <w:rtl/>
        </w:rPr>
        <w:t>َّ</w:t>
      </w:r>
      <w:r w:rsidRPr="00117F72">
        <w:rPr>
          <w:rFonts w:hint="cs"/>
          <w:rtl/>
        </w:rPr>
        <w:t xml:space="preserve"> إليها بنفسه ماشيا</w:t>
      </w:r>
      <w:r w:rsidR="0035314A">
        <w:rPr>
          <w:rFonts w:hint="cs"/>
          <w:rtl/>
        </w:rPr>
        <w:t>ً</w:t>
      </w:r>
      <w:r w:rsidRPr="00117F72">
        <w:rPr>
          <w:rFonts w:hint="cs"/>
          <w:rtl/>
        </w:rPr>
        <w:t xml:space="preserve"> على قدميه مسافة تفوق 1200 كيلو متر فتحو</w:t>
      </w:r>
      <w:r w:rsidR="0035314A">
        <w:rPr>
          <w:rFonts w:hint="cs"/>
          <w:rtl/>
        </w:rPr>
        <w:t>ّ</w:t>
      </w:r>
      <w:r w:rsidRPr="00117F72">
        <w:rPr>
          <w:rFonts w:hint="cs"/>
          <w:rtl/>
        </w:rPr>
        <w:t>ل إليها الناس جميعا</w:t>
      </w:r>
      <w:r w:rsidR="0035314A">
        <w:rPr>
          <w:rFonts w:hint="cs"/>
          <w:rtl/>
        </w:rPr>
        <w:t>ً</w:t>
      </w:r>
      <w:r w:rsidR="00F84C8E" w:rsidRPr="00117F72">
        <w:rPr>
          <w:rFonts w:hint="cs"/>
          <w:rtl/>
        </w:rPr>
        <w:t>،</w:t>
      </w:r>
      <w:r w:rsidRPr="00117F72">
        <w:rPr>
          <w:rFonts w:hint="cs"/>
          <w:rtl/>
        </w:rPr>
        <w:t xml:space="preserve"> ويندر من يزور الحجاز اليوم</w:t>
      </w:r>
      <w:r w:rsidR="00F84C8E" w:rsidRPr="00117F72">
        <w:rPr>
          <w:rFonts w:hint="cs"/>
          <w:rtl/>
        </w:rPr>
        <w:t>،</w:t>
      </w:r>
      <w:r w:rsidRPr="00117F72">
        <w:rPr>
          <w:rFonts w:hint="cs"/>
          <w:rtl/>
        </w:rPr>
        <w:t xml:space="preserve"> وهم يحترمون كلمة </w:t>
      </w:r>
      <w:r w:rsidR="00E41EB7">
        <w:rPr>
          <w:rFonts w:hint="cs"/>
          <w:rtl/>
        </w:rPr>
        <w:t>(</w:t>
      </w:r>
      <w:r w:rsidRPr="00117F72">
        <w:rPr>
          <w:rFonts w:hint="cs"/>
          <w:rtl/>
        </w:rPr>
        <w:t>مشهدي</w:t>
      </w:r>
      <w:r w:rsidR="00E41EB7">
        <w:rPr>
          <w:rFonts w:hint="cs"/>
          <w:rtl/>
        </w:rPr>
        <w:t>)</w:t>
      </w:r>
      <w:r w:rsidRPr="00117F72">
        <w:rPr>
          <w:rFonts w:hint="cs"/>
          <w:rtl/>
        </w:rPr>
        <w:t xml:space="preserve"> عن كلمة [حجي]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لأن</w:t>
      </w:r>
      <w:r w:rsidR="0035314A">
        <w:rPr>
          <w:rFonts w:hint="cs"/>
          <w:rtl/>
        </w:rPr>
        <w:t>َّ</w:t>
      </w:r>
      <w:r w:rsidRPr="00117F72">
        <w:rPr>
          <w:rFonts w:hint="cs"/>
          <w:rtl/>
        </w:rPr>
        <w:t xml:space="preserve"> من زار مشهد لا شك</w:t>
      </w:r>
      <w:r w:rsidR="0035314A">
        <w:rPr>
          <w:rFonts w:hint="cs"/>
          <w:rtl/>
        </w:rPr>
        <w:t>َّ</w:t>
      </w:r>
      <w:r w:rsidRPr="00117F72">
        <w:rPr>
          <w:rFonts w:hint="cs"/>
          <w:rtl/>
        </w:rPr>
        <w:t xml:space="preserve"> أكثر قدسي</w:t>
      </w:r>
      <w:r w:rsidR="0035314A">
        <w:rPr>
          <w:rFonts w:hint="cs"/>
          <w:rtl/>
        </w:rPr>
        <w:t>ّ</w:t>
      </w:r>
      <w:r w:rsidRPr="00117F72">
        <w:rPr>
          <w:rFonts w:hint="cs"/>
          <w:rtl/>
        </w:rPr>
        <w:t>ة</w:t>
      </w:r>
      <w:r w:rsidR="0035314A">
        <w:rPr>
          <w:rFonts w:hint="cs"/>
          <w:rtl/>
        </w:rPr>
        <w:t>ً</w:t>
      </w:r>
      <w:r w:rsidRPr="00117F72">
        <w:rPr>
          <w:rFonts w:hint="cs"/>
          <w:rtl/>
        </w:rPr>
        <w:t xml:space="preserve"> واحتراما</w:t>
      </w:r>
      <w:r w:rsidR="0035314A">
        <w:rPr>
          <w:rFonts w:hint="cs"/>
          <w:rtl/>
        </w:rPr>
        <w:t>ً</w:t>
      </w:r>
      <w:r w:rsidRPr="00117F72">
        <w:rPr>
          <w:rFonts w:hint="cs"/>
          <w:rtl/>
        </w:rPr>
        <w:t xml:space="preserve"> مم</w:t>
      </w:r>
      <w:r w:rsidR="0035314A">
        <w:rPr>
          <w:rFonts w:hint="cs"/>
          <w:rtl/>
        </w:rPr>
        <w:t>ّ</w:t>
      </w:r>
      <w:r w:rsidRPr="00117F72">
        <w:rPr>
          <w:rFonts w:hint="cs"/>
          <w:rtl/>
        </w:rPr>
        <w:t>ن زار مك</w:t>
      </w:r>
      <w:r w:rsidR="0035314A">
        <w:rPr>
          <w:rFonts w:hint="cs"/>
          <w:rtl/>
        </w:rPr>
        <w:t>ّ</w:t>
      </w:r>
      <w:r w:rsidRPr="00117F72">
        <w:rPr>
          <w:rFonts w:hint="cs"/>
          <w:rtl/>
        </w:rPr>
        <w:t xml:space="preserve">ة. </w:t>
      </w:r>
    </w:p>
    <w:p w:rsidR="008A1E9B" w:rsidRPr="00117F72"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ألل</w:t>
      </w:r>
      <w:r w:rsidR="0035314A">
        <w:rPr>
          <w:rFonts w:hint="cs"/>
          <w:rtl/>
        </w:rPr>
        <w:t>ّ</w:t>
      </w:r>
      <w:r w:rsidRPr="00117F72">
        <w:rPr>
          <w:rFonts w:hint="cs"/>
          <w:rtl/>
        </w:rPr>
        <w:t>هم</w:t>
      </w:r>
      <w:r w:rsidR="0035314A">
        <w:rPr>
          <w:rFonts w:hint="cs"/>
          <w:rtl/>
        </w:rPr>
        <w:t>َّ</w:t>
      </w:r>
      <w:r w:rsidRPr="00117F72">
        <w:rPr>
          <w:rFonts w:hint="cs"/>
          <w:rtl/>
        </w:rPr>
        <w:t xml:space="preserve"> ما أجرأ هذا </w:t>
      </w:r>
      <w:r w:rsidR="00E41EB7">
        <w:rPr>
          <w:rFonts w:hint="cs"/>
          <w:rtl/>
        </w:rPr>
        <w:t>(</w:t>
      </w:r>
      <w:r w:rsidRPr="00117F72">
        <w:rPr>
          <w:rFonts w:hint="cs"/>
          <w:rtl/>
        </w:rPr>
        <w:t>الك</w:t>
      </w:r>
      <w:r w:rsidR="0035314A">
        <w:rPr>
          <w:rFonts w:hint="cs"/>
          <w:rtl/>
        </w:rPr>
        <w:t>َ</w:t>
      </w:r>
      <w:r w:rsidRPr="00117F72">
        <w:rPr>
          <w:rFonts w:hint="cs"/>
          <w:rtl/>
        </w:rPr>
        <w:t>ذ</w:t>
      </w:r>
      <w:r w:rsidR="0035314A">
        <w:rPr>
          <w:rFonts w:hint="cs"/>
          <w:rtl/>
        </w:rPr>
        <w:t>ْ</w:t>
      </w:r>
      <w:r w:rsidRPr="00117F72">
        <w:rPr>
          <w:rFonts w:hint="cs"/>
          <w:rtl/>
        </w:rPr>
        <w:t>بان</w:t>
      </w:r>
      <w:r w:rsidR="00E41EB7">
        <w:rPr>
          <w:rFonts w:hint="cs"/>
          <w:rtl/>
        </w:rPr>
        <w:t>)</w:t>
      </w:r>
      <w:r w:rsidRPr="00117F72">
        <w:rPr>
          <w:rFonts w:hint="cs"/>
          <w:rtl/>
        </w:rPr>
        <w:t xml:space="preserve"> على المفتريات التي لم تطرق سمع أحد من الشيعة ولا وقع عليها نظر أي</w:t>
      </w:r>
      <w:r w:rsidR="0035314A">
        <w:rPr>
          <w:rFonts w:hint="cs"/>
          <w:rtl/>
        </w:rPr>
        <w:t>ٍّ</w:t>
      </w:r>
      <w:r w:rsidRPr="00117F72">
        <w:rPr>
          <w:rFonts w:hint="cs"/>
          <w:rtl/>
        </w:rPr>
        <w:t xml:space="preserve"> منهم ولو في أ</w:t>
      </w:r>
      <w:r w:rsidR="0035314A">
        <w:rPr>
          <w:rFonts w:hint="cs"/>
          <w:rtl/>
        </w:rPr>
        <w:t>ُ</w:t>
      </w:r>
      <w:r w:rsidRPr="00117F72">
        <w:rPr>
          <w:rFonts w:hint="cs"/>
          <w:rtl/>
        </w:rPr>
        <w:t>سطورة كاذبة</w:t>
      </w:r>
      <w:r w:rsidR="0035314A">
        <w:rPr>
          <w:rFonts w:hint="cs"/>
          <w:rtl/>
        </w:rPr>
        <w:t>ٍ</w:t>
      </w:r>
      <w:r w:rsidRPr="00117F72">
        <w:rPr>
          <w:rFonts w:hint="cs"/>
          <w:rtl/>
        </w:rPr>
        <w:t xml:space="preserve"> حت</w:t>
      </w:r>
      <w:r w:rsidR="0035314A">
        <w:rPr>
          <w:rFonts w:hint="cs"/>
          <w:rtl/>
        </w:rPr>
        <w:t>ّ</w:t>
      </w:r>
      <w:r w:rsidRPr="00117F72">
        <w:rPr>
          <w:rFonts w:hint="cs"/>
          <w:rtl/>
        </w:rPr>
        <w:t>ى وجدها في كتاب هذا المائن</w:t>
      </w:r>
      <w:r w:rsidR="00F84C8E" w:rsidRPr="00117F72">
        <w:rPr>
          <w:rFonts w:hint="cs"/>
          <w:rtl/>
        </w:rPr>
        <w:t>،</w:t>
      </w:r>
      <w:r w:rsidRPr="00117F72">
        <w:rPr>
          <w:rFonts w:hint="cs"/>
          <w:rtl/>
        </w:rPr>
        <w:t xml:space="preserve"> وليس في الشيعة أحد</w:t>
      </w:r>
      <w:r w:rsidR="0035314A">
        <w:rPr>
          <w:rFonts w:hint="cs"/>
          <w:rtl/>
        </w:rPr>
        <w:t>ٌ</w:t>
      </w:r>
      <w:r w:rsidRPr="00117F72">
        <w:rPr>
          <w:rFonts w:hint="cs"/>
          <w:rtl/>
        </w:rPr>
        <w:t xml:space="preserve"> يعتقد في خراسان غير أن</w:t>
      </w:r>
      <w:r w:rsidR="0035314A">
        <w:rPr>
          <w:rFonts w:hint="cs"/>
          <w:rtl/>
        </w:rPr>
        <w:t>ّ</w:t>
      </w:r>
      <w:r w:rsidRPr="00117F72">
        <w:rPr>
          <w:rFonts w:hint="cs"/>
          <w:rtl/>
        </w:rPr>
        <w:t>ه مرقد خليفة</w:t>
      </w:r>
      <w:r w:rsidR="0035314A">
        <w:rPr>
          <w:rFonts w:hint="cs"/>
          <w:rtl/>
        </w:rPr>
        <w:t>ٍ</w:t>
      </w:r>
      <w:r w:rsidRPr="00117F72">
        <w:rPr>
          <w:rFonts w:hint="cs"/>
          <w:rtl/>
        </w:rPr>
        <w:t xml:space="preserve"> من خلفاء رسول الله</w:t>
      </w:r>
      <w:r w:rsidR="00F84C8E" w:rsidRPr="00117F72">
        <w:rPr>
          <w:rFonts w:hint="cs"/>
          <w:rtl/>
        </w:rPr>
        <w:t>،</w:t>
      </w:r>
      <w:r w:rsidRPr="00117F72">
        <w:rPr>
          <w:rFonts w:hint="cs"/>
          <w:rtl/>
        </w:rPr>
        <w:t xml:space="preserve"> ومثوى إمام من أئم</w:t>
      </w:r>
      <w:r w:rsidR="0035314A">
        <w:rPr>
          <w:rFonts w:hint="cs"/>
          <w:rtl/>
        </w:rPr>
        <w:t>ّ</w:t>
      </w:r>
      <w:r w:rsidRPr="00117F72">
        <w:rPr>
          <w:rFonts w:hint="cs"/>
          <w:rtl/>
        </w:rPr>
        <w:t>تهم</w:t>
      </w:r>
      <w:r w:rsidR="00F84C8E" w:rsidRPr="00117F72">
        <w:rPr>
          <w:rFonts w:hint="cs"/>
          <w:rtl/>
        </w:rPr>
        <w:t>،</w:t>
      </w:r>
      <w:r w:rsidRPr="00117F72">
        <w:rPr>
          <w:rFonts w:hint="cs"/>
          <w:rtl/>
        </w:rPr>
        <w:t xml:space="preserve"> ولذلك عاد مهبطا</w:t>
      </w:r>
      <w:r w:rsidR="0035314A">
        <w:rPr>
          <w:rFonts w:hint="cs"/>
          <w:rtl/>
        </w:rPr>
        <w:t>ً</w:t>
      </w:r>
      <w:r w:rsidRPr="00117F72">
        <w:rPr>
          <w:rFonts w:hint="cs"/>
          <w:rtl/>
        </w:rPr>
        <w:t xml:space="preserve"> للفيوض الإلهي</w:t>
      </w:r>
      <w:r w:rsidR="0035314A">
        <w:rPr>
          <w:rFonts w:hint="cs"/>
          <w:rtl/>
        </w:rPr>
        <w:t>ّ</w:t>
      </w:r>
      <w:r w:rsidRPr="00117F72">
        <w:rPr>
          <w:rFonts w:hint="cs"/>
          <w:rtl/>
        </w:rPr>
        <w:t>ة</w:t>
      </w:r>
      <w:r w:rsidR="00F84C8E" w:rsidRPr="00117F72">
        <w:rPr>
          <w:rFonts w:hint="cs"/>
          <w:rtl/>
        </w:rPr>
        <w:t>،</w:t>
      </w:r>
      <w:r w:rsidRPr="00117F72">
        <w:rPr>
          <w:rFonts w:hint="cs"/>
          <w:rtl/>
        </w:rPr>
        <w:t xml:space="preserve"> وأم</w:t>
      </w:r>
      <w:r w:rsidR="0035314A">
        <w:rPr>
          <w:rFonts w:hint="cs"/>
          <w:rtl/>
        </w:rPr>
        <w:t>ّ</w:t>
      </w:r>
      <w:r w:rsidRPr="00117F72">
        <w:rPr>
          <w:rFonts w:hint="cs"/>
          <w:rtl/>
        </w:rPr>
        <w:t>ا القول بإغنائه عن البيت الحرام وإن</w:t>
      </w:r>
      <w:r w:rsidR="0035314A">
        <w:rPr>
          <w:rFonts w:hint="cs"/>
          <w:rtl/>
        </w:rPr>
        <w:t>َّ</w:t>
      </w:r>
      <w:r w:rsidRPr="00117F72">
        <w:rPr>
          <w:rFonts w:hint="cs"/>
          <w:rtl/>
        </w:rPr>
        <w:t xml:space="preserve"> زيارته مسقطة</w:t>
      </w:r>
      <w:r w:rsidR="0035314A">
        <w:rPr>
          <w:rFonts w:hint="cs"/>
          <w:rtl/>
        </w:rPr>
        <w:t>ٌ</w:t>
      </w:r>
      <w:r w:rsidRPr="00117F72">
        <w:rPr>
          <w:rFonts w:hint="cs"/>
          <w:rtl/>
        </w:rPr>
        <w:t xml:space="preserve"> للحج</w:t>
      </w:r>
      <w:r w:rsidR="0035314A">
        <w:rPr>
          <w:rFonts w:hint="cs"/>
          <w:rtl/>
        </w:rPr>
        <w:t>ِّ</w:t>
      </w:r>
      <w:r w:rsidRPr="00117F72">
        <w:rPr>
          <w:rFonts w:hint="cs"/>
          <w:rtl/>
        </w:rPr>
        <w:t xml:space="preserve"> فبهتان</w:t>
      </w:r>
      <w:r w:rsidR="0035314A">
        <w:rPr>
          <w:rFonts w:hint="cs"/>
          <w:rtl/>
        </w:rPr>
        <w:t>ٌ</w:t>
      </w:r>
      <w:r w:rsidRPr="00117F72">
        <w:rPr>
          <w:rFonts w:hint="cs"/>
          <w:rtl/>
        </w:rPr>
        <w:t xml:space="preserve"> عظيم</w:t>
      </w:r>
      <w:r w:rsidR="0035314A">
        <w:rPr>
          <w:rFonts w:hint="cs"/>
          <w:rtl/>
        </w:rPr>
        <w:t>ٌ</w:t>
      </w:r>
      <w:r w:rsidR="00F84C8E" w:rsidRPr="00117F72">
        <w:rPr>
          <w:rFonts w:hint="cs"/>
          <w:rtl/>
        </w:rPr>
        <w:t>،</w:t>
      </w:r>
      <w:r w:rsidRPr="00117F72">
        <w:rPr>
          <w:rFonts w:hint="cs"/>
          <w:rtl/>
        </w:rPr>
        <w:t xml:space="preserve"> والشاه الصفوي</w:t>
      </w:r>
      <w:r w:rsidR="0035314A">
        <w:rPr>
          <w:rFonts w:hint="cs"/>
          <w:rtl/>
        </w:rPr>
        <w:t>ُّ</w:t>
      </w:r>
      <w:r w:rsidRPr="00117F72">
        <w:rPr>
          <w:rFonts w:hint="cs"/>
          <w:rtl/>
        </w:rPr>
        <w:t xml:space="preserve"> المغفور له لم يت</w:t>
      </w:r>
      <w:r w:rsidR="0035314A">
        <w:rPr>
          <w:rFonts w:hint="cs"/>
          <w:rtl/>
        </w:rPr>
        <w:t>ّ</w:t>
      </w:r>
      <w:r w:rsidRPr="00117F72">
        <w:rPr>
          <w:rFonts w:hint="cs"/>
          <w:rtl/>
        </w:rPr>
        <w:t>خذه كعبة</w:t>
      </w:r>
      <w:r w:rsidR="0035314A">
        <w:rPr>
          <w:rFonts w:hint="cs"/>
          <w:rtl/>
        </w:rPr>
        <w:t>ً</w:t>
      </w:r>
      <w:r w:rsidRPr="00117F72">
        <w:rPr>
          <w:rFonts w:hint="cs"/>
          <w:rtl/>
        </w:rPr>
        <w:t xml:space="preserve"> ولا قصد زيارته ماشيا</w:t>
      </w:r>
      <w:r w:rsidR="0035314A">
        <w:rPr>
          <w:rFonts w:hint="cs"/>
          <w:rtl/>
        </w:rPr>
        <w:t>ً</w:t>
      </w:r>
      <w:r w:rsidR="00100765">
        <w:rPr>
          <w:rFonts w:hint="cs"/>
          <w:rtl/>
        </w:rPr>
        <w:t xml:space="preserve"> إلّا </w:t>
      </w:r>
      <w:r w:rsidRPr="00117F72">
        <w:rPr>
          <w:rFonts w:hint="cs"/>
          <w:rtl/>
        </w:rPr>
        <w:t>للتزل</w:t>
      </w:r>
      <w:r w:rsidR="0035314A">
        <w:rPr>
          <w:rFonts w:hint="cs"/>
          <w:rtl/>
        </w:rPr>
        <w:t>ّ</w:t>
      </w:r>
      <w:r w:rsidRPr="00117F72">
        <w:rPr>
          <w:rFonts w:hint="cs"/>
          <w:rtl/>
        </w:rPr>
        <w:t>ف إلى المولى سبحانه بزيارة ولي</w:t>
      </w:r>
      <w:r w:rsidR="0035314A">
        <w:rPr>
          <w:rFonts w:hint="cs"/>
          <w:rtl/>
        </w:rPr>
        <w:t>ٍّ</w:t>
      </w:r>
      <w:r w:rsidRPr="00117F72">
        <w:rPr>
          <w:rFonts w:hint="cs"/>
          <w:rtl/>
        </w:rPr>
        <w:t xml:space="preserve"> من أوليائه</w:t>
      </w:r>
      <w:r w:rsidR="00F84C8E" w:rsidRPr="00117F72">
        <w:rPr>
          <w:rFonts w:hint="cs"/>
          <w:rtl/>
        </w:rPr>
        <w:t>،</w:t>
      </w:r>
      <w:r w:rsidRPr="00117F72">
        <w:rPr>
          <w:rFonts w:hint="cs"/>
          <w:rtl/>
        </w:rPr>
        <w:t xml:space="preserve"> والتوس</w:t>
      </w:r>
      <w:r w:rsidR="0035314A">
        <w:rPr>
          <w:rFonts w:hint="cs"/>
          <w:rtl/>
        </w:rPr>
        <w:t>ّ</w:t>
      </w:r>
      <w:r w:rsidRPr="00117F72">
        <w:rPr>
          <w:rFonts w:hint="cs"/>
          <w:rtl/>
        </w:rPr>
        <w:t>ل إليه بخليفة</w:t>
      </w:r>
      <w:r w:rsidR="0035314A">
        <w:rPr>
          <w:rFonts w:hint="cs"/>
          <w:rtl/>
        </w:rPr>
        <w:t>ٍ</w:t>
      </w:r>
      <w:r w:rsidRPr="00117F72">
        <w:rPr>
          <w:rFonts w:hint="cs"/>
          <w:rtl/>
        </w:rPr>
        <w:t xml:space="preserve"> من خلفائه</w:t>
      </w:r>
      <w:r w:rsidR="00F84C8E" w:rsidRPr="00117F72">
        <w:rPr>
          <w:rFonts w:hint="cs"/>
          <w:rtl/>
        </w:rPr>
        <w:t>،</w:t>
      </w:r>
      <w:r w:rsidRPr="00117F72">
        <w:rPr>
          <w:rFonts w:hint="cs"/>
          <w:rtl/>
        </w:rPr>
        <w:t xml:space="preserve"> ولم يصرف قومه عن الحج</w:t>
      </w:r>
      <w:r w:rsidR="0035314A">
        <w:rPr>
          <w:rFonts w:hint="cs"/>
          <w:rtl/>
        </w:rPr>
        <w:t>ِّ</w:t>
      </w:r>
      <w:r w:rsidRPr="00117F72">
        <w:rPr>
          <w:rFonts w:hint="cs"/>
          <w:rtl/>
        </w:rPr>
        <w:t xml:space="preserve"> لذلك</w:t>
      </w:r>
      <w:r w:rsidR="00F84C8E" w:rsidRPr="00117F72">
        <w:rPr>
          <w:rFonts w:hint="cs"/>
          <w:rtl/>
        </w:rPr>
        <w:t>،</w:t>
      </w:r>
      <w:r w:rsidRPr="00117F72">
        <w:rPr>
          <w:rFonts w:hint="cs"/>
          <w:rtl/>
        </w:rPr>
        <w:t xml:space="preserve"> ولم يأت برأي</w:t>
      </w:r>
      <w:r w:rsidR="0035314A">
        <w:rPr>
          <w:rFonts w:hint="cs"/>
          <w:rtl/>
        </w:rPr>
        <w:t>ٍ</w:t>
      </w:r>
      <w:r w:rsidRPr="00117F72">
        <w:rPr>
          <w:rFonts w:hint="cs"/>
          <w:rtl/>
        </w:rPr>
        <w:t xml:space="preserve"> جديد ي</w:t>
      </w:r>
      <w:r w:rsidR="0035314A">
        <w:rPr>
          <w:rFonts w:hint="cs"/>
          <w:rtl/>
        </w:rPr>
        <w:t>ُ</w:t>
      </w:r>
      <w:r w:rsidRPr="00117F72">
        <w:rPr>
          <w:rFonts w:hint="cs"/>
          <w:rtl/>
        </w:rPr>
        <w:t>ضاد</w:t>
      </w:r>
      <w:r w:rsidR="0035314A">
        <w:rPr>
          <w:rFonts w:hint="cs"/>
          <w:rtl/>
        </w:rPr>
        <w:t>ّ</w:t>
      </w:r>
      <w:r w:rsidRPr="00117F72">
        <w:rPr>
          <w:rFonts w:hint="cs"/>
          <w:rtl/>
        </w:rPr>
        <w:t xml:space="preserve"> رأي الشيعة من أو</w:t>
      </w:r>
      <w:r w:rsidR="0035314A">
        <w:rPr>
          <w:rFonts w:hint="cs"/>
          <w:rtl/>
        </w:rPr>
        <w:t>َّ</w:t>
      </w:r>
      <w:r w:rsidRPr="00117F72">
        <w:rPr>
          <w:rFonts w:hint="cs"/>
          <w:rtl/>
        </w:rPr>
        <w:t>ل يومهم</w:t>
      </w:r>
      <w:r w:rsidR="00F84C8E" w:rsidRPr="00117F72">
        <w:rPr>
          <w:rFonts w:hint="cs"/>
          <w:rtl/>
        </w:rPr>
        <w:t>،</w:t>
      </w:r>
      <w:r w:rsidRPr="00117F72">
        <w:rPr>
          <w:rFonts w:hint="cs"/>
          <w:rtl/>
        </w:rPr>
        <w:t xml:space="preserve"> والشيعة إن</w:t>
      </w:r>
      <w:r w:rsidR="0035314A">
        <w:rPr>
          <w:rFonts w:hint="cs"/>
          <w:rtl/>
        </w:rPr>
        <w:t>َّ</w:t>
      </w:r>
      <w:r w:rsidRPr="00117F72">
        <w:rPr>
          <w:rFonts w:hint="cs"/>
          <w:rtl/>
        </w:rPr>
        <w:t>ما تقصد زيارته بداعي الولاء للعترة الطاهرة الذي هو أجر الر</w:t>
      </w:r>
      <w:r w:rsidR="0035314A">
        <w:rPr>
          <w:rFonts w:hint="cs"/>
          <w:rtl/>
        </w:rPr>
        <w:t>ِّ</w:t>
      </w:r>
      <w:r w:rsidRPr="00117F72">
        <w:rPr>
          <w:rFonts w:hint="cs"/>
          <w:rtl/>
        </w:rPr>
        <w:t>سالة</w:t>
      </w:r>
      <w:r w:rsidR="00F84C8E" w:rsidRPr="00117F72">
        <w:rPr>
          <w:rFonts w:hint="cs"/>
          <w:rtl/>
        </w:rPr>
        <w:t>،</w:t>
      </w:r>
      <w:r w:rsidRPr="00117F72">
        <w:rPr>
          <w:rFonts w:hint="cs"/>
          <w:rtl/>
        </w:rPr>
        <w:t xml:space="preserve"> ورغبة في المثوبات الجزيلة المأثورة عن أئم</w:t>
      </w:r>
      <w:r w:rsidR="0035314A">
        <w:rPr>
          <w:rFonts w:hint="cs"/>
          <w:rtl/>
        </w:rPr>
        <w:t>ّ</w:t>
      </w:r>
      <w:r w:rsidRPr="00117F72">
        <w:rPr>
          <w:rFonts w:hint="cs"/>
          <w:rtl/>
        </w:rPr>
        <w:t>تهم عليهم الس</w:t>
      </w:r>
      <w:r w:rsidR="0035314A">
        <w:rPr>
          <w:rFonts w:hint="cs"/>
          <w:rtl/>
        </w:rPr>
        <w:t>ّ</w:t>
      </w:r>
      <w:r w:rsidRPr="00117F72">
        <w:rPr>
          <w:rFonts w:hint="cs"/>
          <w:rtl/>
        </w:rPr>
        <w:t xml:space="preserve">لام. </w:t>
      </w:r>
    </w:p>
    <w:p w:rsidR="008A1E9B" w:rsidRPr="00117F72" w:rsidRDefault="008A1E9B" w:rsidP="0035314A">
      <w:pPr>
        <w:pStyle w:val="libNormal"/>
        <w:rPr>
          <w:rtl/>
        </w:rPr>
      </w:pPr>
      <w:r w:rsidRPr="00117F72">
        <w:rPr>
          <w:rFonts w:hint="cs"/>
          <w:rtl/>
        </w:rPr>
        <w:t>ولم يكن الشاه ولا شعبه الإيراني</w:t>
      </w:r>
      <w:r w:rsidR="0035314A">
        <w:rPr>
          <w:rFonts w:hint="cs"/>
          <w:rtl/>
        </w:rPr>
        <w:t>ّ</w:t>
      </w:r>
      <w:r w:rsidRPr="00117F72">
        <w:rPr>
          <w:rFonts w:hint="cs"/>
          <w:rtl/>
        </w:rPr>
        <w:t>ون بال</w:t>
      </w:r>
      <w:r w:rsidR="0035314A">
        <w:rPr>
          <w:rFonts w:hint="cs"/>
          <w:rtl/>
        </w:rPr>
        <w:t>ّذ</w:t>
      </w:r>
      <w:r w:rsidRPr="00117F72">
        <w:rPr>
          <w:rFonts w:hint="cs"/>
          <w:rtl/>
        </w:rPr>
        <w:t>ين يشح</w:t>
      </w:r>
      <w:r w:rsidR="0035314A">
        <w:rPr>
          <w:rFonts w:hint="cs"/>
          <w:rtl/>
        </w:rPr>
        <w:t>ّ</w:t>
      </w:r>
      <w:r w:rsidRPr="00117F72">
        <w:rPr>
          <w:rFonts w:hint="cs"/>
          <w:rtl/>
        </w:rPr>
        <w:t>ون على الأموال دون الفرايض ال</w:t>
      </w:r>
      <w:r w:rsidR="0035314A">
        <w:rPr>
          <w:rFonts w:hint="cs"/>
          <w:rtl/>
        </w:rPr>
        <w:t>ّ</w:t>
      </w:r>
      <w:r w:rsidRPr="00117F72">
        <w:rPr>
          <w:rFonts w:hint="cs"/>
          <w:rtl/>
        </w:rPr>
        <w:t>تي من أعظمها الحج</w:t>
      </w:r>
      <w:r w:rsidR="0035314A">
        <w:rPr>
          <w:rFonts w:hint="cs"/>
          <w:rtl/>
        </w:rPr>
        <w:t>ُّ</w:t>
      </w:r>
      <w:r w:rsidRPr="00117F72">
        <w:rPr>
          <w:rFonts w:hint="cs"/>
          <w:rtl/>
        </w:rPr>
        <w:t xml:space="preserve"> إلى الكعبة المعظ</w:t>
      </w:r>
      <w:r w:rsidR="0035314A">
        <w:rPr>
          <w:rFonts w:hint="cs"/>
          <w:rtl/>
        </w:rPr>
        <w:t>ّ</w:t>
      </w:r>
      <w:r w:rsidRPr="00117F72">
        <w:rPr>
          <w:rFonts w:hint="cs"/>
          <w:rtl/>
        </w:rPr>
        <w:t>مة</w:t>
      </w:r>
      <w:r w:rsidR="00F84C8E" w:rsidRPr="00117F72">
        <w:rPr>
          <w:rFonts w:hint="cs"/>
          <w:rtl/>
        </w:rPr>
        <w:t>،</w:t>
      </w:r>
      <w:r w:rsidRPr="00117F72">
        <w:rPr>
          <w:rFonts w:hint="cs"/>
          <w:rtl/>
        </w:rPr>
        <w:t xml:space="preserve"> ولا يرون لهذه الفريضة أي</w:t>
      </w:r>
      <w:r w:rsidR="0035314A">
        <w:rPr>
          <w:rFonts w:hint="cs"/>
          <w:rtl/>
        </w:rPr>
        <w:t>َّ</w:t>
      </w:r>
      <w:r w:rsidRPr="00117F72">
        <w:rPr>
          <w:rFonts w:hint="cs"/>
          <w:rtl/>
        </w:rPr>
        <w:t xml:space="preserve"> بدل من زيارة</w:t>
      </w:r>
      <w:r w:rsidR="0035314A">
        <w:rPr>
          <w:rFonts w:hint="cs"/>
          <w:rtl/>
        </w:rPr>
        <w:t>ٍ</w:t>
      </w:r>
      <w:r w:rsidRPr="00117F72">
        <w:rPr>
          <w:rFonts w:hint="cs"/>
          <w:rtl/>
        </w:rPr>
        <w:t xml:space="preserve"> أو عبادة</w:t>
      </w:r>
      <w:r w:rsidR="0035314A">
        <w:rPr>
          <w:rFonts w:hint="cs"/>
          <w:rtl/>
        </w:rPr>
        <w:t>ٍ</w:t>
      </w:r>
      <w:r w:rsidR="00F84C8E" w:rsidRPr="00117F72">
        <w:rPr>
          <w:rFonts w:hint="cs"/>
          <w:rtl/>
        </w:rPr>
        <w:t>،</w:t>
      </w:r>
      <w:r w:rsidRPr="00117F72">
        <w:rPr>
          <w:rFonts w:hint="cs"/>
          <w:rtl/>
        </w:rPr>
        <w:t xml:space="preserve"> وهذه الحقب والأعوام تشهد لآلاف مؤل</w:t>
      </w:r>
      <w:r w:rsidR="0035314A">
        <w:rPr>
          <w:rFonts w:hint="cs"/>
          <w:rtl/>
        </w:rPr>
        <w:t>ّ</w:t>
      </w:r>
      <w:r w:rsidRPr="00117F72">
        <w:rPr>
          <w:rFonts w:hint="cs"/>
          <w:rtl/>
        </w:rPr>
        <w:t>فة من الايراني</w:t>
      </w:r>
      <w:r w:rsidR="0035314A">
        <w:rPr>
          <w:rFonts w:hint="cs"/>
          <w:rtl/>
        </w:rPr>
        <w:t>ّ</w:t>
      </w:r>
      <w:r w:rsidRPr="00117F72">
        <w:rPr>
          <w:rFonts w:hint="cs"/>
          <w:rtl/>
        </w:rPr>
        <w:t>ين الذين كانوا يحج</w:t>
      </w:r>
      <w:r w:rsidR="0035314A">
        <w:rPr>
          <w:rFonts w:hint="cs"/>
          <w:rtl/>
        </w:rPr>
        <w:t>ّ</w:t>
      </w:r>
      <w:r w:rsidRPr="00117F72">
        <w:rPr>
          <w:rFonts w:hint="cs"/>
          <w:rtl/>
        </w:rPr>
        <w:t>ون البيت في كل</w:t>
      </w:r>
      <w:r w:rsidR="0035314A">
        <w:rPr>
          <w:rFonts w:hint="cs"/>
          <w:rtl/>
        </w:rPr>
        <w:t>ِّ</w:t>
      </w:r>
      <w:r w:rsidRPr="00117F72">
        <w:rPr>
          <w:rFonts w:hint="cs"/>
          <w:rtl/>
        </w:rPr>
        <w:t xml:space="preserve"> عام. </w:t>
      </w:r>
    </w:p>
    <w:p w:rsidR="008A1E9B" w:rsidRPr="00117F72" w:rsidRDefault="008A1E9B" w:rsidP="00117F72">
      <w:pPr>
        <w:pStyle w:val="libNormal"/>
        <w:rPr>
          <w:rtl/>
        </w:rPr>
      </w:pPr>
      <w:r w:rsidRPr="00117F72">
        <w:rPr>
          <w:rFonts w:hint="cs"/>
          <w:rtl/>
        </w:rPr>
        <w:t>نعم</w:t>
      </w:r>
      <w:r w:rsidR="00F84C8E" w:rsidRPr="00117F72">
        <w:rPr>
          <w:rFonts w:hint="cs"/>
          <w:rtl/>
        </w:rPr>
        <w:t>:</w:t>
      </w:r>
      <w:r w:rsidRPr="00117F72">
        <w:rPr>
          <w:rFonts w:hint="cs"/>
          <w:rtl/>
        </w:rPr>
        <w:t xml:space="preserve"> في السنين الأخيرة قل</w:t>
      </w:r>
      <w:r w:rsidR="0035314A">
        <w:rPr>
          <w:rFonts w:hint="cs"/>
          <w:rtl/>
        </w:rPr>
        <w:t>َّ</w:t>
      </w:r>
      <w:r w:rsidRPr="00117F72">
        <w:rPr>
          <w:rFonts w:hint="cs"/>
          <w:rtl/>
        </w:rPr>
        <w:t xml:space="preserve"> عددهم لما هنالك من عدم الطمأنينة على الأحكام والدماء</w:t>
      </w:r>
      <w:r w:rsidR="00F84C8E" w:rsidRPr="00117F72">
        <w:rPr>
          <w:rFonts w:hint="cs"/>
          <w:rtl/>
        </w:rPr>
        <w:t>،</w:t>
      </w:r>
      <w:r w:rsidRPr="00117F72">
        <w:rPr>
          <w:rFonts w:hint="cs"/>
          <w:rtl/>
        </w:rPr>
        <w:t xml:space="preserve"> فالشيعي</w:t>
      </w:r>
      <w:r w:rsidR="0035314A">
        <w:rPr>
          <w:rFonts w:hint="cs"/>
          <w:rtl/>
        </w:rPr>
        <w:t>ُّ</w:t>
      </w:r>
      <w:r w:rsidRPr="00117F72">
        <w:rPr>
          <w:rFonts w:hint="cs"/>
          <w:rtl/>
        </w:rPr>
        <w:t xml:space="preserve"> يرى أن أغلب الحج</w:t>
      </w:r>
      <w:r w:rsidR="0035314A">
        <w:rPr>
          <w:rFonts w:hint="cs"/>
          <w:rtl/>
        </w:rPr>
        <w:t>ّ</w:t>
      </w:r>
      <w:r w:rsidRPr="00117F72">
        <w:rPr>
          <w:rFonts w:hint="cs"/>
          <w:rtl/>
        </w:rPr>
        <w:t>اج غير متمك</w:t>
      </w:r>
      <w:r w:rsidR="0035314A">
        <w:rPr>
          <w:rFonts w:hint="cs"/>
          <w:rtl/>
        </w:rPr>
        <w:t>ِّ</w:t>
      </w:r>
      <w:r w:rsidRPr="00117F72">
        <w:rPr>
          <w:rFonts w:hint="cs"/>
          <w:rtl/>
        </w:rPr>
        <w:t>نين من أداء المناسك كما ينبغي</w:t>
      </w:r>
      <w:r w:rsidR="00F84C8E" w:rsidRPr="00117F72">
        <w:rPr>
          <w:rFonts w:hint="cs"/>
          <w:rtl/>
        </w:rPr>
        <w:t>،</w:t>
      </w:r>
      <w:r w:rsidRPr="00117F72">
        <w:rPr>
          <w:rFonts w:hint="cs"/>
          <w:rtl/>
        </w:rPr>
        <w:t xml:space="preserve"> وغير آمنين على دمائهم بأدنى فرية</w:t>
      </w:r>
      <w:r w:rsidR="0035314A">
        <w:rPr>
          <w:rFonts w:hint="cs"/>
          <w:rtl/>
        </w:rPr>
        <w:t>ٍ</w:t>
      </w:r>
      <w:r w:rsidRPr="00117F72">
        <w:rPr>
          <w:rFonts w:hint="cs"/>
          <w:rtl/>
        </w:rPr>
        <w:t xml:space="preserve"> يفتريها عدو</w:t>
      </w:r>
      <w:r w:rsidR="0035314A">
        <w:rPr>
          <w:rFonts w:hint="cs"/>
          <w:rtl/>
        </w:rPr>
        <w:t>ٌّ</w:t>
      </w:r>
      <w:r w:rsidRPr="00117F72">
        <w:rPr>
          <w:rFonts w:hint="cs"/>
          <w:rtl/>
        </w:rPr>
        <w:t xml:space="preserve"> من أعداء الله</w:t>
      </w:r>
      <w:r w:rsidR="00F84C8E" w:rsidRPr="00117F72">
        <w:rPr>
          <w:rFonts w:hint="cs"/>
          <w:rtl/>
        </w:rPr>
        <w:t>،</w:t>
      </w:r>
      <w:r w:rsidRPr="00117F72">
        <w:rPr>
          <w:rFonts w:hint="cs"/>
          <w:rtl/>
        </w:rPr>
        <w:t xml:space="preserve"> ويشهد عليها آخرون أمثاله</w:t>
      </w:r>
      <w:r w:rsidR="00F84C8E" w:rsidRPr="00117F72">
        <w:rPr>
          <w:rFonts w:hint="cs"/>
          <w:rtl/>
        </w:rPr>
        <w:t>،</w:t>
      </w:r>
      <w:r w:rsidRPr="00117F72">
        <w:rPr>
          <w:rFonts w:hint="cs"/>
          <w:rtl/>
        </w:rPr>
        <w:t xml:space="preserve"> فيحكم على إراقة دمه قاض بالجور. </w:t>
      </w:r>
    </w:p>
    <w:p w:rsidR="008A1E9B" w:rsidRDefault="008A1E9B" w:rsidP="00117F72">
      <w:pPr>
        <w:pStyle w:val="libNormal"/>
        <w:rPr>
          <w:rtl/>
        </w:rPr>
      </w:pPr>
      <w:r w:rsidRPr="00117F72">
        <w:rPr>
          <w:rFonts w:hint="cs"/>
          <w:rtl/>
        </w:rPr>
        <w:t>وإن ننس لا ننسى ما جرى في سنة 1362 ه</w:t>
      </w:r>
      <w:r w:rsidR="00ED1183">
        <w:rPr>
          <w:rFonts w:hint="cs"/>
          <w:rtl/>
        </w:rPr>
        <w:t>ـ</w:t>
      </w:r>
      <w:r w:rsidRPr="00117F72">
        <w:rPr>
          <w:rFonts w:hint="cs"/>
          <w:rtl/>
        </w:rPr>
        <w:t xml:space="preserve"> من إزهاق حاج</w:t>
      </w:r>
      <w:r w:rsidR="0035314A">
        <w:rPr>
          <w:rFonts w:hint="cs"/>
          <w:rtl/>
        </w:rPr>
        <w:t>ّ</w:t>
      </w:r>
      <w:r w:rsidRPr="00117F72">
        <w:rPr>
          <w:rFonts w:hint="cs"/>
          <w:rtl/>
        </w:rPr>
        <w:t xml:space="preserve"> مسلم</w:t>
      </w:r>
      <w:r w:rsidR="0035314A">
        <w:rPr>
          <w:rFonts w:hint="cs"/>
          <w:rtl/>
        </w:rPr>
        <w:t>ٍ</w:t>
      </w:r>
      <w:r w:rsidRPr="00117F72">
        <w:rPr>
          <w:rFonts w:hint="cs"/>
          <w:rtl/>
        </w:rPr>
        <w:t xml:space="preserve"> ايراني</w:t>
      </w:r>
      <w:r w:rsidR="0035314A">
        <w:rPr>
          <w:rFonts w:hint="cs"/>
          <w:rtl/>
        </w:rPr>
        <w:t>ّ</w:t>
      </w:r>
      <w:r w:rsidRPr="00117F72">
        <w:rPr>
          <w:rFonts w:hint="cs"/>
          <w:rtl/>
        </w:rPr>
        <w:t xml:space="preserve"> </w:t>
      </w:r>
      <w:r w:rsidR="00E41EB7">
        <w:rPr>
          <w:rFonts w:hint="cs"/>
          <w:rtl/>
        </w:rPr>
        <w:t>(</w:t>
      </w:r>
      <w:r w:rsidRPr="00117F72">
        <w:rPr>
          <w:rFonts w:hint="cs"/>
          <w:rtl/>
        </w:rPr>
        <w:t>ي</w:t>
      </w:r>
      <w:r w:rsidR="0035314A">
        <w:rPr>
          <w:rFonts w:hint="cs"/>
          <w:rtl/>
        </w:rPr>
        <w:t>ُ</w:t>
      </w:r>
      <w:r w:rsidRPr="00117F72">
        <w:rPr>
          <w:rFonts w:hint="cs"/>
          <w:rtl/>
        </w:rPr>
        <w:t>سم</w:t>
      </w:r>
      <w:r w:rsidR="0035314A">
        <w:rPr>
          <w:rFonts w:hint="cs"/>
          <w:rtl/>
        </w:rPr>
        <w:t>ّ</w:t>
      </w:r>
      <w:r w:rsidRPr="00117F72">
        <w:rPr>
          <w:rFonts w:hint="cs"/>
          <w:rtl/>
        </w:rPr>
        <w:t>ى طالب</w:t>
      </w:r>
      <w:r w:rsidR="00E41EB7">
        <w:rPr>
          <w:rFonts w:hint="cs"/>
          <w:rtl/>
        </w:rPr>
        <w:t>)</w:t>
      </w:r>
      <w:r w:rsidRPr="00117F72">
        <w:rPr>
          <w:rFonts w:hint="cs"/>
          <w:rtl/>
        </w:rPr>
        <w:t xml:space="preserve"> بين الص</w:t>
      </w:r>
      <w:r w:rsidR="0035314A">
        <w:rPr>
          <w:rFonts w:hint="cs"/>
          <w:rtl/>
        </w:rPr>
        <w:t>َّ</w:t>
      </w:r>
      <w:r w:rsidRPr="00117F72">
        <w:rPr>
          <w:rFonts w:hint="cs"/>
          <w:rtl/>
        </w:rPr>
        <w:t>فى والمروة ببهتان عظيم</w:t>
      </w:r>
      <w:r w:rsidR="00F84C8E" w:rsidRPr="00117F72">
        <w:rPr>
          <w:rFonts w:hint="cs"/>
          <w:rtl/>
        </w:rPr>
        <w:t>،</w:t>
      </w:r>
      <w:r w:rsidRPr="00117F72">
        <w:rPr>
          <w:rFonts w:hint="cs"/>
          <w:rtl/>
        </w:rPr>
        <w:t xml:space="preserve"> وهو يتشه</w:t>
      </w:r>
      <w:r w:rsidR="0035314A">
        <w:rPr>
          <w:rFonts w:hint="cs"/>
          <w:rtl/>
        </w:rPr>
        <w:t>َّ</w:t>
      </w:r>
      <w:r w:rsidRPr="00117F72">
        <w:rPr>
          <w:rFonts w:hint="cs"/>
          <w:rtl/>
        </w:rPr>
        <w:t>د الشهادتين وقد حج</w:t>
      </w:r>
      <w:r w:rsidR="0035314A">
        <w:rPr>
          <w:rFonts w:hint="cs"/>
          <w:rtl/>
        </w:rPr>
        <w:t>َّ</w:t>
      </w:r>
      <w:r w:rsidRPr="00117F72">
        <w:rPr>
          <w:rFonts w:hint="cs"/>
          <w:rtl/>
        </w:rPr>
        <w:t xml:space="preserve"> البيت واعتمر وأتى بالفرايض كل</w:t>
      </w:r>
      <w:r w:rsidR="0035314A">
        <w:rPr>
          <w:rFonts w:hint="cs"/>
          <w:rtl/>
        </w:rPr>
        <w:t>ّ</w:t>
      </w:r>
      <w:r w:rsidRPr="00117F72">
        <w:rPr>
          <w:rFonts w:hint="cs"/>
          <w:rtl/>
        </w:rPr>
        <w:t>ها</w:t>
      </w:r>
      <w:r w:rsidR="00F84C8E" w:rsidRPr="00117F72">
        <w:rPr>
          <w:rFonts w:hint="cs"/>
          <w:rtl/>
        </w:rPr>
        <w:t>،</w:t>
      </w:r>
      <w:r w:rsidRPr="00117F72">
        <w:rPr>
          <w:rFonts w:hint="cs"/>
          <w:rtl/>
        </w:rPr>
        <w:t xml:space="preserve"> فق</w:t>
      </w:r>
      <w:r w:rsidR="0035314A">
        <w:rPr>
          <w:rFonts w:hint="cs"/>
          <w:rtl/>
        </w:rPr>
        <w:t>ُ</w:t>
      </w:r>
      <w:r w:rsidRPr="00117F72">
        <w:rPr>
          <w:rFonts w:hint="cs"/>
          <w:rtl/>
        </w:rPr>
        <w:t>تل مظلوما</w:t>
      </w:r>
      <w:r w:rsidR="0035314A">
        <w:rPr>
          <w:rFonts w:hint="cs"/>
          <w:rtl/>
        </w:rPr>
        <w:t>ً</w:t>
      </w:r>
      <w:r w:rsidRPr="00117F72">
        <w:rPr>
          <w:rFonts w:hint="cs"/>
          <w:rtl/>
        </w:rPr>
        <w:t xml:space="preserve"> ولا مانع ولا وازع ولا زاجر ولا مدافع</w:t>
      </w:r>
      <w:r w:rsidR="00F84C8E" w:rsidRPr="00117F72">
        <w:rPr>
          <w:rFonts w:hint="cs"/>
          <w:rtl/>
        </w:rPr>
        <w:t>،</w:t>
      </w:r>
      <w:r w:rsidRPr="00117F72">
        <w:rPr>
          <w:rFonts w:hint="cs"/>
          <w:rtl/>
        </w:rPr>
        <w:t xml:space="preserve"> ودع عنك ما ي</w:t>
      </w:r>
      <w:r w:rsidR="0035314A">
        <w:rPr>
          <w:rFonts w:hint="cs"/>
          <w:rtl/>
        </w:rPr>
        <w:t>ُ</w:t>
      </w:r>
      <w:r w:rsidRPr="00117F72">
        <w:rPr>
          <w:rFonts w:hint="cs"/>
          <w:rtl/>
        </w:rPr>
        <w:t>لاقي الشيعة بأسرها عراقي</w:t>
      </w:r>
      <w:r w:rsidR="0035314A">
        <w:rPr>
          <w:rFonts w:hint="cs"/>
          <w:rtl/>
        </w:rPr>
        <w:t>ِّ</w:t>
      </w:r>
      <w:r w:rsidRPr="00117F72">
        <w:rPr>
          <w:rFonts w:hint="cs"/>
          <w:rtl/>
        </w:rPr>
        <w:t>ين وإيراني</w:t>
      </w:r>
      <w:r w:rsidR="0035314A">
        <w:rPr>
          <w:rFonts w:hint="cs"/>
          <w:rtl/>
        </w:rPr>
        <w:t>ِّ</w:t>
      </w:r>
      <w:r w:rsidRPr="00117F72">
        <w:rPr>
          <w:rFonts w:hint="cs"/>
          <w:rtl/>
        </w:rPr>
        <w:t>ين من هتك</w:t>
      </w:r>
      <w:r w:rsidR="0035314A">
        <w:rPr>
          <w:rFonts w:hint="cs"/>
          <w:rtl/>
        </w:rPr>
        <w:t>ٍ</w:t>
      </w:r>
      <w:r w:rsidRPr="00117F72">
        <w:rPr>
          <w:rFonts w:hint="cs"/>
          <w:rtl/>
        </w:rPr>
        <w:t xml:space="preserve"> وهوان والخطاب بمثل قول الحجازي</w:t>
      </w:r>
      <w:r w:rsidR="0035314A">
        <w:rPr>
          <w:rFonts w:hint="cs"/>
          <w:rtl/>
        </w:rPr>
        <w:t>ِّ</w:t>
      </w:r>
      <w:r w:rsidRPr="00117F72">
        <w:rPr>
          <w:rFonts w:hint="cs"/>
          <w:rtl/>
        </w:rPr>
        <w:t xml:space="preserve"> إي</w:t>
      </w:r>
      <w:r w:rsidR="0035314A">
        <w:rPr>
          <w:rFonts w:hint="cs"/>
          <w:rtl/>
        </w:rPr>
        <w:t>ّ</w:t>
      </w:r>
      <w:r w:rsidRPr="00117F72">
        <w:rPr>
          <w:rFonts w:hint="cs"/>
          <w:rtl/>
        </w:rPr>
        <w:t>اهم</w:t>
      </w:r>
      <w:r w:rsidR="00F84C8E" w:rsidRPr="00117F72">
        <w:rPr>
          <w:rFonts w:hint="cs"/>
          <w:rtl/>
        </w:rPr>
        <w:t>:</w:t>
      </w:r>
      <w:r w:rsidRPr="00117F72">
        <w:rPr>
          <w:rFonts w:hint="cs"/>
          <w:rtl/>
        </w:rPr>
        <w:t xml:space="preserve"> يا كافر</w:t>
      </w:r>
      <w:r w:rsidR="00F84C8E" w:rsidRPr="00117F72">
        <w:rPr>
          <w:rFonts w:hint="cs"/>
          <w:rtl/>
        </w:rPr>
        <w:t>،</w:t>
      </w:r>
      <w:r w:rsidRPr="00117F72">
        <w:rPr>
          <w:rFonts w:hint="cs"/>
          <w:rtl/>
        </w:rPr>
        <w:t xml:space="preserve"> يا مشرك. وأمثالهما من الكلم القارصة</w:t>
      </w:r>
      <w:r w:rsidR="00F84C8E" w:rsidRPr="00117F72">
        <w:rPr>
          <w:rFonts w:hint="cs"/>
          <w:rtl/>
        </w:rPr>
        <w:t>،</w:t>
      </w:r>
      <w:r w:rsidRPr="00117F72">
        <w:rPr>
          <w:rFonts w:hint="cs"/>
          <w:rtl/>
        </w:rPr>
        <w:t xml:space="preserve"> وتحر</w:t>
      </w:r>
      <w:r w:rsidR="0035314A">
        <w:rPr>
          <w:rFonts w:hint="cs"/>
          <w:rtl/>
        </w:rPr>
        <w:t>ّ</w:t>
      </w:r>
      <w:r w:rsidRPr="00117F72">
        <w:rPr>
          <w:rFonts w:hint="cs"/>
          <w:rtl/>
        </w:rPr>
        <w:t>ي الحجج التافهة لهذه المخازي كل</w:t>
      </w:r>
      <w:r w:rsidR="0035314A">
        <w:rPr>
          <w:rFonts w:hint="cs"/>
          <w:rtl/>
        </w:rPr>
        <w:t>ِّ</w:t>
      </w:r>
      <w:r w:rsidRPr="00117F72">
        <w:rPr>
          <w:rFonts w:hint="cs"/>
          <w:rtl/>
        </w:rPr>
        <w:t>ها ولإراقة دمائهم</w:t>
      </w:r>
      <w:r w:rsidR="00F84C8E" w:rsidRPr="00117F72">
        <w:rPr>
          <w:rFonts w:hint="cs"/>
          <w:rtl/>
        </w:rPr>
        <w:t>،</w:t>
      </w:r>
      <w:r w:rsidRPr="00117F72">
        <w:rPr>
          <w:rFonts w:hint="cs"/>
          <w:rtl/>
        </w:rPr>
        <w:t xml:space="preserve"> فمن هنا خارت العزائم</w:t>
      </w:r>
      <w:r w:rsidR="00F84C8E" w:rsidRPr="00117F72">
        <w:rPr>
          <w:rFonts w:hint="cs"/>
          <w:rtl/>
        </w:rPr>
        <w:t>،</w:t>
      </w:r>
      <w:r w:rsidRPr="00117F72">
        <w:rPr>
          <w:rFonts w:hint="cs"/>
          <w:rtl/>
        </w:rPr>
        <w:t xml:space="preserve"> وقل</w:t>
      </w:r>
      <w:r w:rsidR="0035314A">
        <w:rPr>
          <w:rFonts w:hint="cs"/>
          <w:rtl/>
        </w:rPr>
        <w:t>ّ</w:t>
      </w:r>
      <w:r w:rsidRPr="00117F72">
        <w:rPr>
          <w:rFonts w:hint="cs"/>
          <w:rtl/>
        </w:rPr>
        <w:t>ت الرغبات</w:t>
      </w:r>
      <w:r w:rsidR="00F84C8E" w:rsidRPr="00117F72">
        <w:rPr>
          <w:rFonts w:hint="cs"/>
          <w:rtl/>
        </w:rPr>
        <w:t>،</w:t>
      </w:r>
      <w:r w:rsidRPr="00117F72">
        <w:rPr>
          <w:rFonts w:hint="cs"/>
          <w:rtl/>
        </w:rPr>
        <w:t xml:space="preserve"> ومنعت الحكومة الايراني</w:t>
      </w:r>
      <w:r w:rsidR="0035314A">
        <w:rPr>
          <w:rFonts w:hint="cs"/>
          <w:rtl/>
        </w:rPr>
        <w:t>َّ</w:t>
      </w:r>
      <w:r w:rsidRPr="00117F72">
        <w:rPr>
          <w:rFonts w:hint="cs"/>
          <w:rtl/>
        </w:rPr>
        <w:t xml:space="preserve">ة </w:t>
      </w:r>
    </w:p>
    <w:p w:rsidR="008A1E9B" w:rsidRDefault="008A1E9B" w:rsidP="00854A34">
      <w:pPr>
        <w:pStyle w:val="libNormal"/>
        <w:rPr>
          <w:rtl/>
        </w:rPr>
      </w:pPr>
      <w:r>
        <w:rPr>
          <w:rFonts w:hint="cs"/>
          <w:rtl/>
        </w:rPr>
        <w:br w:type="page"/>
      </w:r>
    </w:p>
    <w:p w:rsidR="008A1E9B" w:rsidRPr="00117F72" w:rsidRDefault="008A1E9B" w:rsidP="00991D4F">
      <w:pPr>
        <w:pStyle w:val="libNormal"/>
        <w:rPr>
          <w:rtl/>
        </w:rPr>
      </w:pPr>
      <w:r w:rsidRPr="00117F72">
        <w:rPr>
          <w:rFonts w:hint="cs"/>
          <w:rtl/>
        </w:rPr>
        <w:lastRenderedPageBreak/>
        <w:t>شعبها عن السفر إلى الحجاز كلائة</w:t>
      </w:r>
      <w:r w:rsidR="00991D4F">
        <w:rPr>
          <w:rFonts w:hint="cs"/>
          <w:rtl/>
        </w:rPr>
        <w:t>ً</w:t>
      </w:r>
      <w:r w:rsidRPr="00117F72">
        <w:rPr>
          <w:rFonts w:hint="cs"/>
          <w:rtl/>
        </w:rPr>
        <w:t xml:space="preserve"> لأ</w:t>
      </w:r>
      <w:r w:rsidR="00991D4F">
        <w:rPr>
          <w:rFonts w:hint="cs"/>
          <w:rtl/>
        </w:rPr>
        <w:t>ُ</w:t>
      </w:r>
      <w:r w:rsidRPr="00117F72">
        <w:rPr>
          <w:rFonts w:hint="cs"/>
          <w:rtl/>
        </w:rPr>
        <w:t>م</w:t>
      </w:r>
      <w:r w:rsidR="00991D4F">
        <w:rPr>
          <w:rFonts w:hint="cs"/>
          <w:rtl/>
        </w:rPr>
        <w:t>َّ</w:t>
      </w:r>
      <w:r w:rsidRPr="00117F72">
        <w:rPr>
          <w:rFonts w:hint="cs"/>
          <w:rtl/>
        </w:rPr>
        <w:t>تها</w:t>
      </w:r>
      <w:r w:rsidR="00F84C8E" w:rsidRPr="00117F72">
        <w:rPr>
          <w:rFonts w:hint="cs"/>
          <w:rtl/>
        </w:rPr>
        <w:t>،</w:t>
      </w:r>
      <w:r w:rsidRPr="00117F72">
        <w:rPr>
          <w:rFonts w:hint="cs"/>
          <w:rtl/>
        </w:rPr>
        <w:t xml:space="preserve"> مستندة</w:t>
      </w:r>
      <w:r w:rsidR="00991D4F">
        <w:rPr>
          <w:rFonts w:hint="cs"/>
          <w:rtl/>
        </w:rPr>
        <w:t>ً</w:t>
      </w:r>
      <w:r w:rsidRPr="00117F72">
        <w:rPr>
          <w:rFonts w:hint="cs"/>
          <w:rtl/>
        </w:rPr>
        <w:t xml:space="preserve"> على حكم ديني</w:t>
      </w:r>
      <w:r w:rsidR="00991D4F">
        <w:rPr>
          <w:rFonts w:hint="cs"/>
          <w:rtl/>
        </w:rPr>
        <w:t>ٍّ</w:t>
      </w:r>
      <w:r w:rsidRPr="00117F72">
        <w:rPr>
          <w:rFonts w:hint="cs"/>
          <w:rtl/>
        </w:rPr>
        <w:t xml:space="preserve"> لعدم التمك</w:t>
      </w:r>
      <w:r w:rsidR="00991D4F">
        <w:rPr>
          <w:rFonts w:hint="cs"/>
          <w:rtl/>
        </w:rPr>
        <w:t>ّ</w:t>
      </w:r>
      <w:r w:rsidRPr="00117F72">
        <w:rPr>
          <w:rFonts w:hint="cs"/>
          <w:rtl/>
        </w:rPr>
        <w:t>ن من أداء الفريضة غالبا</w:t>
      </w:r>
      <w:r w:rsidR="00991D4F">
        <w:rPr>
          <w:rFonts w:hint="cs"/>
          <w:rtl/>
        </w:rPr>
        <w:t>ً</w:t>
      </w:r>
      <w:r w:rsidR="00F84C8E" w:rsidRPr="00117F72">
        <w:rPr>
          <w:rFonts w:hint="cs"/>
          <w:rtl/>
        </w:rPr>
        <w:t>،</w:t>
      </w:r>
      <w:r w:rsidRPr="00117F72">
        <w:rPr>
          <w:rFonts w:hint="cs"/>
          <w:rtl/>
        </w:rPr>
        <w:t xml:space="preserve"> لا ل</w:t>
      </w:r>
      <w:r w:rsidR="00991D4F">
        <w:rPr>
          <w:rFonts w:hint="cs"/>
          <w:rtl/>
        </w:rPr>
        <w:t>ِ</w:t>
      </w:r>
      <w:r w:rsidRPr="00117F72">
        <w:rPr>
          <w:rFonts w:hint="cs"/>
          <w:rtl/>
        </w:rPr>
        <w:t>ما أفرغه السايح المتحذلق في بوتقة إفكه</w:t>
      </w:r>
      <w:r w:rsidR="00F60DE0">
        <w:rPr>
          <w:rFonts w:hint="cs"/>
          <w:rtl/>
        </w:rPr>
        <w:t xml:space="preserve"> ممّا </w:t>
      </w:r>
      <w:r w:rsidRPr="00117F72">
        <w:rPr>
          <w:rFonts w:hint="cs"/>
          <w:rtl/>
        </w:rPr>
        <w:t xml:space="preserve">سطره من </w:t>
      </w:r>
      <w:r w:rsidR="00991D4F">
        <w:rPr>
          <w:rFonts w:hint="cs"/>
          <w:rtl/>
        </w:rPr>
        <w:t>إ</w:t>
      </w:r>
      <w:r w:rsidRPr="00117F72">
        <w:rPr>
          <w:rFonts w:hint="cs"/>
          <w:rtl/>
        </w:rPr>
        <w:t>ت</w:t>
      </w:r>
      <w:r w:rsidR="00991D4F">
        <w:rPr>
          <w:rFonts w:hint="cs"/>
          <w:rtl/>
        </w:rPr>
        <w:t>ِّ</w:t>
      </w:r>
      <w:r w:rsidRPr="00117F72">
        <w:rPr>
          <w:rFonts w:hint="cs"/>
          <w:rtl/>
        </w:rPr>
        <w:t>خاذ المشهد كعبة</w:t>
      </w:r>
      <w:r w:rsidR="00991D4F">
        <w:rPr>
          <w:rFonts w:hint="cs"/>
          <w:rtl/>
        </w:rPr>
        <w:t>ً</w:t>
      </w:r>
      <w:r w:rsidR="00F84C8E" w:rsidRPr="00117F72">
        <w:rPr>
          <w:rFonts w:hint="cs"/>
          <w:rtl/>
        </w:rPr>
        <w:t>،</w:t>
      </w:r>
      <w:r w:rsidRPr="00117F72">
        <w:rPr>
          <w:rFonts w:hint="cs"/>
          <w:rtl/>
        </w:rPr>
        <w:t xml:space="preserve"> ومن الكراهة المحتدمة بين الايراني</w:t>
      </w:r>
      <w:r w:rsidR="00991D4F">
        <w:rPr>
          <w:rFonts w:hint="cs"/>
          <w:rtl/>
        </w:rPr>
        <w:t>ِّ</w:t>
      </w:r>
      <w:r w:rsidRPr="00117F72">
        <w:rPr>
          <w:rFonts w:hint="cs"/>
          <w:rtl/>
        </w:rPr>
        <w:t>ين والعرب</w:t>
      </w:r>
      <w:r w:rsidR="00F84C8E" w:rsidRPr="00117F72">
        <w:rPr>
          <w:rFonts w:hint="cs"/>
          <w:rtl/>
        </w:rPr>
        <w:t>،</w:t>
      </w:r>
      <w:r w:rsidRPr="00117F72">
        <w:rPr>
          <w:rFonts w:hint="cs"/>
          <w:rtl/>
        </w:rPr>
        <w:t xml:space="preserve"> ذينك الفريقين المتواخيين على الدين والمذهب</w:t>
      </w:r>
      <w:r w:rsidR="00F84C8E" w:rsidRPr="00117F72">
        <w:rPr>
          <w:rFonts w:hint="cs"/>
          <w:rtl/>
        </w:rPr>
        <w:t>،</w:t>
      </w:r>
      <w:r w:rsidRPr="00117F72">
        <w:rPr>
          <w:rFonts w:hint="cs"/>
          <w:rtl/>
        </w:rPr>
        <w:t xml:space="preserve"> إلى جوامع كثيرة يعرفها م</w:t>
      </w:r>
      <w:r w:rsidR="00991D4F">
        <w:rPr>
          <w:rFonts w:hint="cs"/>
          <w:rtl/>
        </w:rPr>
        <w:t>َ</w:t>
      </w:r>
      <w:r w:rsidRPr="00117F72">
        <w:rPr>
          <w:rFonts w:hint="cs"/>
          <w:rtl/>
        </w:rPr>
        <w:t>ن جاس خلال ديارهما بقلب طاهر متجر</w:t>
      </w:r>
      <w:r w:rsidR="00991D4F">
        <w:rPr>
          <w:rFonts w:hint="cs"/>
          <w:rtl/>
        </w:rPr>
        <w:t>ِّ</w:t>
      </w:r>
      <w:r w:rsidRPr="00117F72">
        <w:rPr>
          <w:rFonts w:hint="cs"/>
          <w:rtl/>
        </w:rPr>
        <w:t>دا</w:t>
      </w:r>
      <w:r w:rsidR="00991D4F">
        <w:rPr>
          <w:rFonts w:hint="cs"/>
          <w:rtl/>
        </w:rPr>
        <w:t>ً</w:t>
      </w:r>
      <w:r w:rsidRPr="00117F72">
        <w:rPr>
          <w:rFonts w:hint="cs"/>
          <w:rtl/>
        </w:rPr>
        <w:t xml:space="preserve"> عن الن</w:t>
      </w:r>
      <w:r w:rsidR="00991D4F">
        <w:rPr>
          <w:rFonts w:hint="cs"/>
          <w:rtl/>
        </w:rPr>
        <w:t>َّ</w:t>
      </w:r>
      <w:r w:rsidRPr="00117F72">
        <w:rPr>
          <w:rFonts w:hint="cs"/>
          <w:rtl/>
        </w:rPr>
        <w:t>عرات الطائفي</w:t>
      </w:r>
      <w:r w:rsidR="00991D4F">
        <w:rPr>
          <w:rFonts w:hint="cs"/>
          <w:rtl/>
        </w:rPr>
        <w:t>َّ</w:t>
      </w:r>
      <w:r w:rsidRPr="00117F72">
        <w:rPr>
          <w:rFonts w:hint="cs"/>
          <w:rtl/>
        </w:rPr>
        <w:t>ة غير متحي</w:t>
      </w:r>
      <w:r w:rsidR="00991D4F">
        <w:rPr>
          <w:rFonts w:hint="cs"/>
          <w:rtl/>
        </w:rPr>
        <w:t>ِّ</w:t>
      </w:r>
      <w:r w:rsidRPr="00117F72">
        <w:rPr>
          <w:rFonts w:hint="cs"/>
          <w:rtl/>
        </w:rPr>
        <w:t xml:space="preserve">ز إلى فئة </w:t>
      </w:r>
      <w:r w:rsidR="00E41EB7">
        <w:rPr>
          <w:rFonts w:hint="cs"/>
          <w:rtl/>
        </w:rPr>
        <w:t>(</w:t>
      </w:r>
      <w:r w:rsidRPr="00117F72">
        <w:rPr>
          <w:rFonts w:hint="cs"/>
          <w:rtl/>
        </w:rPr>
        <w:t>لا كسايحنا الثابت على غي</w:t>
      </w:r>
      <w:r w:rsidR="00991D4F">
        <w:rPr>
          <w:rFonts w:hint="cs"/>
          <w:rtl/>
        </w:rPr>
        <w:t>ِّ</w:t>
      </w:r>
      <w:r w:rsidRPr="00117F72">
        <w:rPr>
          <w:rFonts w:hint="cs"/>
          <w:rtl/>
        </w:rPr>
        <w:t>ه</w:t>
      </w:r>
      <w:r w:rsidR="00E41EB7">
        <w:rPr>
          <w:rFonts w:hint="cs"/>
          <w:rtl/>
        </w:rPr>
        <w:t>)</w:t>
      </w:r>
      <w:r w:rsidRPr="00117F72">
        <w:rPr>
          <w:rFonts w:hint="cs"/>
          <w:rtl/>
        </w:rPr>
        <w:t xml:space="preserve"> وقد قد</w:t>
      </w:r>
      <w:r w:rsidR="00991D4F">
        <w:rPr>
          <w:rFonts w:hint="cs"/>
          <w:rtl/>
        </w:rPr>
        <w:t>َّ</w:t>
      </w:r>
      <w:r w:rsidRPr="00117F72">
        <w:rPr>
          <w:rFonts w:hint="cs"/>
          <w:rtl/>
        </w:rPr>
        <w:t>منا ما بين العرب والعجم المسلمين من التحابب والمواد</w:t>
      </w:r>
      <w:r w:rsidR="00991D4F">
        <w:rPr>
          <w:rFonts w:hint="cs"/>
          <w:rtl/>
        </w:rPr>
        <w:t>َّ</w:t>
      </w:r>
      <w:r w:rsidRPr="00117F72">
        <w:rPr>
          <w:rFonts w:hint="cs"/>
          <w:rtl/>
        </w:rPr>
        <w:t xml:space="preserve">ة. </w:t>
      </w:r>
    </w:p>
    <w:p w:rsidR="008A1E9B" w:rsidRPr="00117F72" w:rsidRDefault="008A1E9B" w:rsidP="00991D4F">
      <w:pPr>
        <w:pStyle w:val="libNormal"/>
        <w:rPr>
          <w:rtl/>
        </w:rPr>
      </w:pPr>
      <w:r w:rsidRPr="00117F72">
        <w:rPr>
          <w:rFonts w:hint="cs"/>
          <w:rtl/>
        </w:rPr>
        <w:t>8</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في نيسابور قب</w:t>
      </w:r>
      <w:r w:rsidR="00991D4F">
        <w:rPr>
          <w:rFonts w:hint="cs"/>
          <w:rtl/>
        </w:rPr>
        <w:t>َّ</w:t>
      </w:r>
      <w:r w:rsidRPr="00117F72">
        <w:rPr>
          <w:rFonts w:hint="cs"/>
          <w:rtl/>
        </w:rPr>
        <w:t>ة</w:t>
      </w:r>
      <w:r w:rsidR="00991D4F">
        <w:rPr>
          <w:rFonts w:hint="cs"/>
          <w:rtl/>
        </w:rPr>
        <w:t>ٌ</w:t>
      </w:r>
      <w:r w:rsidRPr="00117F72">
        <w:rPr>
          <w:rFonts w:hint="cs"/>
          <w:rtl/>
        </w:rPr>
        <w:t xml:space="preserve"> أنيقة</w:t>
      </w:r>
      <w:r w:rsidR="00991D4F">
        <w:rPr>
          <w:rFonts w:hint="cs"/>
          <w:rtl/>
        </w:rPr>
        <w:t>ٌ</w:t>
      </w:r>
      <w:r w:rsidRPr="00117F72">
        <w:rPr>
          <w:rFonts w:hint="cs"/>
          <w:rtl/>
        </w:rPr>
        <w:t xml:space="preserve"> عني بإقامتها ونقشها العناية كل</w:t>
      </w:r>
      <w:r w:rsidR="00991D4F">
        <w:rPr>
          <w:rFonts w:hint="cs"/>
          <w:rtl/>
        </w:rPr>
        <w:t>ّ</w:t>
      </w:r>
      <w:r w:rsidRPr="00117F72">
        <w:rPr>
          <w:rFonts w:hint="cs"/>
          <w:rtl/>
        </w:rPr>
        <w:t>ها</w:t>
      </w:r>
      <w:r w:rsidR="00F84C8E" w:rsidRPr="00117F72">
        <w:rPr>
          <w:rFonts w:hint="cs"/>
          <w:rtl/>
        </w:rPr>
        <w:t>،</w:t>
      </w:r>
      <w:r w:rsidRPr="00117F72">
        <w:rPr>
          <w:rFonts w:hint="cs"/>
          <w:rtl/>
        </w:rPr>
        <w:t xml:space="preserve"> فدخلتها و إذا هي مدفن محم</w:t>
      </w:r>
      <w:r w:rsidR="00991D4F">
        <w:rPr>
          <w:rFonts w:hint="cs"/>
          <w:rtl/>
        </w:rPr>
        <w:t>ّ</w:t>
      </w:r>
      <w:r w:rsidRPr="00117F72">
        <w:rPr>
          <w:rFonts w:hint="cs"/>
          <w:rtl/>
        </w:rPr>
        <w:t>د المحروق من سلالة الحسين</w:t>
      </w:r>
      <w:r w:rsidR="00F84C8E" w:rsidRPr="00117F72">
        <w:rPr>
          <w:rFonts w:hint="cs"/>
          <w:rtl/>
        </w:rPr>
        <w:t>،</w:t>
      </w:r>
      <w:r w:rsidRPr="00117F72">
        <w:rPr>
          <w:rFonts w:hint="cs"/>
          <w:rtl/>
        </w:rPr>
        <w:t xml:space="preserve"> وقد أسموه بالمحروق لأن</w:t>
      </w:r>
      <w:r w:rsidR="00991D4F">
        <w:rPr>
          <w:rFonts w:hint="cs"/>
          <w:rtl/>
        </w:rPr>
        <w:t>َّ</w:t>
      </w:r>
      <w:r w:rsidRPr="00117F72">
        <w:rPr>
          <w:rFonts w:hint="cs"/>
          <w:rtl/>
        </w:rPr>
        <w:t>ه نزل ضيفا</w:t>
      </w:r>
      <w:r w:rsidR="00991D4F">
        <w:rPr>
          <w:rFonts w:hint="cs"/>
          <w:rtl/>
        </w:rPr>
        <w:t>ً</w:t>
      </w:r>
      <w:r w:rsidRPr="00117F72">
        <w:rPr>
          <w:rFonts w:hint="cs"/>
          <w:rtl/>
        </w:rPr>
        <w:t xml:space="preserve"> على أحد سراة القرية ول</w:t>
      </w:r>
      <w:r w:rsidR="00991D4F">
        <w:rPr>
          <w:rFonts w:hint="cs"/>
          <w:rtl/>
        </w:rPr>
        <w:t>َ</w:t>
      </w:r>
      <w:r w:rsidRPr="00117F72">
        <w:rPr>
          <w:rFonts w:hint="cs"/>
          <w:rtl/>
        </w:rPr>
        <w:t>م</w:t>
      </w:r>
      <w:r w:rsidR="00991D4F">
        <w:rPr>
          <w:rFonts w:hint="cs"/>
          <w:rtl/>
        </w:rPr>
        <w:t>ّ</w:t>
      </w:r>
      <w:r w:rsidRPr="00117F72">
        <w:rPr>
          <w:rFonts w:hint="cs"/>
          <w:rtl/>
        </w:rPr>
        <w:t>ا أن خيم الليل اعتدى على بنت مضيفه فأحرقه الناس في مكانه هذا</w:t>
      </w:r>
      <w:r w:rsidR="00F84C8E" w:rsidRPr="00117F72">
        <w:rPr>
          <w:rFonts w:hint="cs"/>
          <w:rtl/>
        </w:rPr>
        <w:t>،</w:t>
      </w:r>
      <w:r w:rsidRPr="00117F72">
        <w:rPr>
          <w:rFonts w:hint="cs"/>
          <w:rtl/>
        </w:rPr>
        <w:t xml:space="preserve"> ورغم جرمه هذا شيد قبره وقد</w:t>
      </w:r>
      <w:r w:rsidR="00991D4F">
        <w:rPr>
          <w:rFonts w:hint="cs"/>
          <w:rtl/>
        </w:rPr>
        <w:t>َّ</w:t>
      </w:r>
      <w:r w:rsidRPr="00117F72">
        <w:rPr>
          <w:rFonts w:hint="cs"/>
          <w:rtl/>
        </w:rPr>
        <w:t>سه الناس لأن</w:t>
      </w:r>
      <w:r w:rsidR="00991D4F">
        <w:rPr>
          <w:rFonts w:hint="cs"/>
          <w:rtl/>
        </w:rPr>
        <w:t>َّ</w:t>
      </w:r>
      <w:r w:rsidRPr="00117F72">
        <w:rPr>
          <w:rFonts w:hint="cs"/>
          <w:rtl/>
        </w:rPr>
        <w:t>ه من سلالة طاهرة</w:t>
      </w:r>
      <w:r w:rsidR="00991D4F">
        <w:rPr>
          <w:rFonts w:hint="cs"/>
          <w:rtl/>
        </w:rPr>
        <w:t>ٍ</w:t>
      </w:r>
      <w:r w:rsidRPr="00117F72">
        <w:rPr>
          <w:rFonts w:hint="cs"/>
          <w:rtl/>
        </w:rPr>
        <w:t xml:space="preserve"> 155. </w:t>
      </w:r>
    </w:p>
    <w:p w:rsidR="008A1E9B" w:rsidRPr="00117F72" w:rsidRDefault="008A1E9B" w:rsidP="00991D4F">
      <w:pPr>
        <w:pStyle w:val="libNormal"/>
        <w:rPr>
          <w:rtl/>
        </w:rPr>
      </w:pPr>
      <w:r w:rsidRPr="00117F72">
        <w:rPr>
          <w:rFonts w:hint="cs"/>
          <w:rtl/>
        </w:rPr>
        <w:t>ج</w:t>
      </w:r>
      <w:r w:rsidR="00F84C8E" w:rsidRPr="00117F72">
        <w:rPr>
          <w:rFonts w:hint="cs"/>
          <w:rtl/>
        </w:rPr>
        <w:t xml:space="preserve"> - </w:t>
      </w:r>
      <w:r w:rsidRPr="00117F72">
        <w:rPr>
          <w:rFonts w:hint="cs"/>
          <w:rtl/>
        </w:rPr>
        <w:t>لا ينقطع الر</w:t>
      </w:r>
      <w:r w:rsidR="00991D4F">
        <w:rPr>
          <w:rFonts w:hint="cs"/>
          <w:rtl/>
        </w:rPr>
        <w:t>َّ</w:t>
      </w:r>
      <w:r w:rsidRPr="00117F72">
        <w:rPr>
          <w:rFonts w:hint="cs"/>
          <w:rtl/>
        </w:rPr>
        <w:t>جل ي</w:t>
      </w:r>
      <w:r w:rsidR="00991D4F">
        <w:rPr>
          <w:rFonts w:hint="cs"/>
          <w:rtl/>
        </w:rPr>
        <w:t>ُ</w:t>
      </w:r>
      <w:r w:rsidRPr="00117F72">
        <w:rPr>
          <w:rFonts w:hint="cs"/>
          <w:rtl/>
        </w:rPr>
        <w:t>ريد الوقيعة على أهل البيت الطاهر فيختلق لهم قصصا</w:t>
      </w:r>
      <w:r w:rsidR="00991D4F">
        <w:rPr>
          <w:rFonts w:hint="cs"/>
          <w:rtl/>
        </w:rPr>
        <w:t>ً</w:t>
      </w:r>
      <w:r w:rsidRPr="00117F72">
        <w:rPr>
          <w:rFonts w:hint="cs"/>
          <w:rtl/>
        </w:rPr>
        <w:t xml:space="preserve"> لا يوجد لها مصدر</w:t>
      </w:r>
      <w:r w:rsidR="00991D4F">
        <w:rPr>
          <w:rFonts w:hint="cs"/>
          <w:rtl/>
        </w:rPr>
        <w:t>ٌ</w:t>
      </w:r>
      <w:r w:rsidRPr="00117F72">
        <w:rPr>
          <w:rFonts w:hint="cs"/>
          <w:rtl/>
        </w:rPr>
        <w:t xml:space="preserve"> ولو من أضعف المصادر</w:t>
      </w:r>
      <w:r w:rsidR="00F84C8E" w:rsidRPr="00117F72">
        <w:rPr>
          <w:rFonts w:hint="cs"/>
          <w:rtl/>
        </w:rPr>
        <w:t>،</w:t>
      </w:r>
      <w:r w:rsidRPr="00117F72">
        <w:rPr>
          <w:rFonts w:hint="cs"/>
          <w:rtl/>
        </w:rPr>
        <w:t xml:space="preserve"> وي</w:t>
      </w:r>
      <w:r w:rsidR="00991D4F">
        <w:rPr>
          <w:rFonts w:hint="cs"/>
          <w:rtl/>
        </w:rPr>
        <w:t>ُ</w:t>
      </w:r>
      <w:r w:rsidRPr="00117F72">
        <w:rPr>
          <w:rFonts w:hint="cs"/>
          <w:rtl/>
        </w:rPr>
        <w:t>لف</w:t>
      </w:r>
      <w:r w:rsidR="00991D4F">
        <w:rPr>
          <w:rFonts w:hint="cs"/>
          <w:rtl/>
        </w:rPr>
        <w:t>ِّ</w:t>
      </w:r>
      <w:r w:rsidRPr="00117F72">
        <w:rPr>
          <w:rFonts w:hint="cs"/>
          <w:rtl/>
        </w:rPr>
        <w:t>ق لهم تاريخا</w:t>
      </w:r>
      <w:r w:rsidR="00991D4F">
        <w:rPr>
          <w:rFonts w:hint="cs"/>
          <w:rtl/>
        </w:rPr>
        <w:t>ً</w:t>
      </w:r>
      <w:r w:rsidRPr="00117F72">
        <w:rPr>
          <w:rFonts w:hint="cs"/>
          <w:rtl/>
        </w:rPr>
        <w:t xml:space="preserve"> من عند نفسه لا يعلمه</w:t>
      </w:r>
      <w:r w:rsidR="00100765">
        <w:rPr>
          <w:rFonts w:hint="cs"/>
          <w:rtl/>
        </w:rPr>
        <w:t xml:space="preserve"> إلّا </w:t>
      </w:r>
      <w:r w:rsidRPr="00117F72">
        <w:rPr>
          <w:rFonts w:hint="cs"/>
          <w:rtl/>
        </w:rPr>
        <w:t>شيطانه</w:t>
      </w:r>
      <w:r w:rsidR="00F84C8E" w:rsidRPr="00117F72">
        <w:rPr>
          <w:rFonts w:hint="cs"/>
          <w:rtl/>
        </w:rPr>
        <w:t>،</w:t>
      </w:r>
      <w:r w:rsidRPr="00117F72">
        <w:rPr>
          <w:rFonts w:hint="cs"/>
          <w:rtl/>
        </w:rPr>
        <w:t xml:space="preserve"> فإن</w:t>
      </w:r>
      <w:r w:rsidR="00991D4F">
        <w:rPr>
          <w:rFonts w:hint="cs"/>
          <w:rtl/>
        </w:rPr>
        <w:t>ّ</w:t>
      </w:r>
      <w:r w:rsidRPr="00117F72">
        <w:rPr>
          <w:rFonts w:hint="cs"/>
          <w:rtl/>
        </w:rPr>
        <w:t xml:space="preserve"> ذلك المدفن قد ي</w:t>
      </w:r>
      <w:r w:rsidR="00991D4F">
        <w:rPr>
          <w:rFonts w:hint="cs"/>
          <w:rtl/>
        </w:rPr>
        <w:t>ُ</w:t>
      </w:r>
      <w:r w:rsidRPr="00117F72">
        <w:rPr>
          <w:rFonts w:hint="cs"/>
          <w:rtl/>
        </w:rPr>
        <w:t>نسب إلى محم</w:t>
      </w:r>
      <w:r w:rsidR="00991D4F">
        <w:rPr>
          <w:rFonts w:hint="cs"/>
          <w:rtl/>
        </w:rPr>
        <w:t>ّ</w:t>
      </w:r>
      <w:r w:rsidRPr="00117F72">
        <w:rPr>
          <w:rFonts w:hint="cs"/>
          <w:rtl/>
        </w:rPr>
        <w:t>د بن محم</w:t>
      </w:r>
      <w:r w:rsidR="00991D4F">
        <w:rPr>
          <w:rFonts w:hint="cs"/>
          <w:rtl/>
        </w:rPr>
        <w:t>ّ</w:t>
      </w:r>
      <w:r w:rsidRPr="00117F72">
        <w:rPr>
          <w:rFonts w:hint="cs"/>
          <w:rtl/>
        </w:rPr>
        <w:t>د بن زيد بن علي</w:t>
      </w:r>
      <w:r w:rsidR="00991D4F">
        <w:rPr>
          <w:rFonts w:hint="cs"/>
          <w:rtl/>
        </w:rPr>
        <w:t>ّ</w:t>
      </w:r>
      <w:r w:rsidRPr="00117F72">
        <w:rPr>
          <w:rFonts w:hint="cs"/>
          <w:rtl/>
        </w:rPr>
        <w:t xml:space="preserve"> الإمام زين العابدين عليه السلام ترجمه أبوالفرج في مقاتل الطالبيين وقال</w:t>
      </w:r>
      <w:r w:rsidR="00F84C8E" w:rsidRPr="00117F72">
        <w:rPr>
          <w:rFonts w:hint="cs"/>
          <w:rtl/>
        </w:rPr>
        <w:t>:</w:t>
      </w:r>
      <w:r w:rsidRPr="00117F72">
        <w:rPr>
          <w:rFonts w:hint="cs"/>
          <w:rtl/>
        </w:rPr>
        <w:t xml:space="preserve"> بايعه أبو السرايا بالكوفة بعد موت محم</w:t>
      </w:r>
      <w:r w:rsidR="00991D4F">
        <w:rPr>
          <w:rFonts w:hint="cs"/>
          <w:rtl/>
        </w:rPr>
        <w:t>ّ</w:t>
      </w:r>
      <w:r w:rsidRPr="00117F72">
        <w:rPr>
          <w:rFonts w:hint="cs"/>
          <w:rtl/>
        </w:rPr>
        <w:t>د بن إبراهيم بن إسماعيل طباطبا واستولى على العراقين وفر</w:t>
      </w:r>
      <w:r w:rsidR="00991D4F">
        <w:rPr>
          <w:rFonts w:hint="cs"/>
          <w:rtl/>
        </w:rPr>
        <w:t>َّ</w:t>
      </w:r>
      <w:r w:rsidRPr="00117F72">
        <w:rPr>
          <w:rFonts w:hint="cs"/>
          <w:rtl/>
        </w:rPr>
        <w:t>ق فيهما عم</w:t>
      </w:r>
      <w:r w:rsidR="00991D4F">
        <w:rPr>
          <w:rFonts w:hint="cs"/>
          <w:rtl/>
        </w:rPr>
        <w:t>ّ</w:t>
      </w:r>
      <w:r w:rsidRPr="00117F72">
        <w:rPr>
          <w:rFonts w:hint="cs"/>
          <w:rtl/>
        </w:rPr>
        <w:t>اله من بني هاشم إلى أن جه</w:t>
      </w:r>
      <w:r w:rsidR="00991D4F">
        <w:rPr>
          <w:rFonts w:hint="cs"/>
          <w:rtl/>
        </w:rPr>
        <w:t>َّ</w:t>
      </w:r>
      <w:r w:rsidRPr="00117F72">
        <w:rPr>
          <w:rFonts w:hint="cs"/>
          <w:rtl/>
        </w:rPr>
        <w:t>ز الحسن بن سهل ذوالر</w:t>
      </w:r>
      <w:r w:rsidR="00991D4F">
        <w:rPr>
          <w:rFonts w:hint="cs"/>
          <w:rtl/>
        </w:rPr>
        <w:t>َّ</w:t>
      </w:r>
      <w:r w:rsidRPr="00117F72">
        <w:rPr>
          <w:rFonts w:hint="cs"/>
          <w:rtl/>
        </w:rPr>
        <w:t>ياستين له جيشا</w:t>
      </w:r>
      <w:r w:rsidR="00991D4F">
        <w:rPr>
          <w:rFonts w:hint="cs"/>
          <w:rtl/>
        </w:rPr>
        <w:t>ً</w:t>
      </w:r>
      <w:r w:rsidRPr="00117F72">
        <w:rPr>
          <w:rFonts w:hint="cs"/>
          <w:rtl/>
        </w:rPr>
        <w:t xml:space="preserve"> مع هرثمة بن أعين فأ</w:t>
      </w:r>
      <w:r w:rsidR="00991D4F">
        <w:rPr>
          <w:rFonts w:hint="cs"/>
          <w:rtl/>
        </w:rPr>
        <w:t>ُ</w:t>
      </w:r>
      <w:r w:rsidRPr="00117F72">
        <w:rPr>
          <w:rFonts w:hint="cs"/>
          <w:rtl/>
        </w:rPr>
        <w:t>سر وح</w:t>
      </w:r>
      <w:r w:rsidR="00991D4F">
        <w:rPr>
          <w:rFonts w:hint="cs"/>
          <w:rtl/>
        </w:rPr>
        <w:t>ُ</w:t>
      </w:r>
      <w:r w:rsidRPr="00117F72">
        <w:rPr>
          <w:rFonts w:hint="cs"/>
          <w:rtl/>
        </w:rPr>
        <w:t>مل إلى خراسان إلى المأمون فحبسه أربعين يوما</w:t>
      </w:r>
      <w:r w:rsidR="00991D4F">
        <w:rPr>
          <w:rFonts w:hint="cs"/>
          <w:rtl/>
        </w:rPr>
        <w:t>ً</w:t>
      </w:r>
      <w:r w:rsidRPr="00117F72">
        <w:rPr>
          <w:rFonts w:hint="cs"/>
          <w:rtl/>
        </w:rPr>
        <w:t xml:space="preserve"> في دار جعل له فيها فرشا</w:t>
      </w:r>
      <w:r w:rsidR="00991D4F">
        <w:rPr>
          <w:rFonts w:hint="cs"/>
          <w:rtl/>
        </w:rPr>
        <w:t>ً</w:t>
      </w:r>
      <w:r w:rsidRPr="00117F72">
        <w:rPr>
          <w:rFonts w:hint="cs"/>
          <w:rtl/>
        </w:rPr>
        <w:t xml:space="preserve"> وخادما</w:t>
      </w:r>
      <w:r w:rsidR="00991D4F">
        <w:rPr>
          <w:rFonts w:hint="cs"/>
          <w:rtl/>
        </w:rPr>
        <w:t>ً</w:t>
      </w:r>
      <w:r w:rsidRPr="00117F72">
        <w:rPr>
          <w:rFonts w:hint="cs"/>
          <w:rtl/>
        </w:rPr>
        <w:t xml:space="preserve"> فكان فيها على سبيل ال</w:t>
      </w:r>
      <w:r w:rsidR="00991D4F">
        <w:rPr>
          <w:rFonts w:hint="cs"/>
          <w:rtl/>
        </w:rPr>
        <w:t>إ</w:t>
      </w:r>
      <w:r w:rsidRPr="00117F72">
        <w:rPr>
          <w:rFonts w:hint="cs"/>
          <w:rtl/>
        </w:rPr>
        <w:t>عتقال</w:t>
      </w:r>
      <w:r w:rsidR="00F84C8E" w:rsidRPr="00117F72">
        <w:rPr>
          <w:rFonts w:hint="cs"/>
          <w:rtl/>
        </w:rPr>
        <w:t>،</w:t>
      </w:r>
      <w:r w:rsidRPr="00117F72">
        <w:rPr>
          <w:rFonts w:hint="cs"/>
          <w:rtl/>
        </w:rPr>
        <w:t xml:space="preserve"> دس</w:t>
      </w:r>
      <w:r w:rsidR="00991D4F">
        <w:rPr>
          <w:rFonts w:hint="cs"/>
          <w:rtl/>
        </w:rPr>
        <w:t>ّ</w:t>
      </w:r>
      <w:r w:rsidRPr="00117F72">
        <w:rPr>
          <w:rFonts w:hint="cs"/>
          <w:rtl/>
        </w:rPr>
        <w:t xml:space="preserve"> إليه شربة سم</w:t>
      </w:r>
      <w:r w:rsidR="00991D4F">
        <w:rPr>
          <w:rFonts w:hint="cs"/>
          <w:rtl/>
        </w:rPr>
        <w:t>ٍّ</w:t>
      </w:r>
      <w:r w:rsidRPr="00117F72">
        <w:rPr>
          <w:rFonts w:hint="cs"/>
          <w:rtl/>
        </w:rPr>
        <w:t xml:space="preserve"> فجعل يختلف كبده وحشوته حت</w:t>
      </w:r>
      <w:r w:rsidR="00991D4F">
        <w:rPr>
          <w:rFonts w:hint="cs"/>
          <w:rtl/>
        </w:rPr>
        <w:t>ّ</w:t>
      </w:r>
      <w:r w:rsidRPr="00117F72">
        <w:rPr>
          <w:rFonts w:hint="cs"/>
          <w:rtl/>
        </w:rPr>
        <w:t xml:space="preserve">ى مات. </w:t>
      </w:r>
    </w:p>
    <w:p w:rsidR="008A1E9B" w:rsidRPr="00117F72" w:rsidRDefault="008A1E9B" w:rsidP="00117F72">
      <w:pPr>
        <w:pStyle w:val="libNormal"/>
        <w:rPr>
          <w:rtl/>
        </w:rPr>
      </w:pPr>
      <w:r w:rsidRPr="00117F72">
        <w:rPr>
          <w:rFonts w:hint="cs"/>
          <w:rtl/>
        </w:rPr>
        <w:t>لكن</w:t>
      </w:r>
      <w:r w:rsidR="00991D4F">
        <w:rPr>
          <w:rFonts w:hint="cs"/>
          <w:rtl/>
        </w:rPr>
        <w:t>َّ</w:t>
      </w:r>
      <w:r w:rsidRPr="00117F72">
        <w:rPr>
          <w:rFonts w:hint="cs"/>
          <w:rtl/>
        </w:rPr>
        <w:t xml:space="preserve"> الرجل لم يستسهل أن يمر</w:t>
      </w:r>
      <w:r w:rsidR="00991D4F">
        <w:rPr>
          <w:rFonts w:hint="cs"/>
          <w:rtl/>
        </w:rPr>
        <w:t>َّ</w:t>
      </w:r>
      <w:r w:rsidRPr="00117F72">
        <w:rPr>
          <w:rFonts w:hint="cs"/>
          <w:rtl/>
        </w:rPr>
        <w:t xml:space="preserve"> على هذا العلوي</w:t>
      </w:r>
      <w:r w:rsidR="00991D4F">
        <w:rPr>
          <w:rFonts w:hint="cs"/>
          <w:rtl/>
        </w:rPr>
        <w:t>ِّ</w:t>
      </w:r>
      <w:r w:rsidRPr="00117F72">
        <w:rPr>
          <w:rFonts w:hint="cs"/>
          <w:rtl/>
        </w:rPr>
        <w:t xml:space="preserve"> المظلوم ولا يخزه بشيء من وخزاته</w:t>
      </w:r>
      <w:r w:rsidR="00F84C8E" w:rsidRPr="00117F72">
        <w:rPr>
          <w:rFonts w:hint="cs"/>
          <w:rtl/>
        </w:rPr>
        <w:t>،</w:t>
      </w:r>
      <w:r w:rsidRPr="00117F72">
        <w:rPr>
          <w:rFonts w:hint="cs"/>
          <w:rtl/>
        </w:rPr>
        <w:t xml:space="preserve"> فجاء يقذفه بعد قرون من شهادته بهذه الشائنة والبهتان العظيم</w:t>
      </w:r>
      <w:r w:rsidR="00F84C8E" w:rsidRPr="00117F72">
        <w:rPr>
          <w:rFonts w:hint="cs"/>
          <w:rtl/>
        </w:rPr>
        <w:t>،</w:t>
      </w:r>
      <w:r w:rsidRPr="00117F72">
        <w:rPr>
          <w:rFonts w:hint="cs"/>
          <w:rtl/>
        </w:rPr>
        <w:t xml:space="preserve"> وسيعلم الذين ظلموا أي</w:t>
      </w:r>
      <w:r w:rsidR="00991D4F">
        <w:rPr>
          <w:rFonts w:hint="cs"/>
          <w:rtl/>
        </w:rPr>
        <w:t>َّ</w:t>
      </w:r>
      <w:r w:rsidRPr="00117F72">
        <w:rPr>
          <w:rFonts w:hint="cs"/>
          <w:rtl/>
        </w:rPr>
        <w:t xml:space="preserve"> منقلب ينقلبون. </w:t>
      </w:r>
    </w:p>
    <w:p w:rsidR="008A1E9B" w:rsidRDefault="008A1E9B" w:rsidP="00991D4F">
      <w:pPr>
        <w:pStyle w:val="libNormal"/>
        <w:rPr>
          <w:rtl/>
        </w:rPr>
      </w:pPr>
      <w:r w:rsidRPr="00117F72">
        <w:rPr>
          <w:rFonts w:hint="cs"/>
          <w:rtl/>
        </w:rPr>
        <w:t>9</w:t>
      </w:r>
      <w:r w:rsidR="00F84C8E" w:rsidRPr="00117F72">
        <w:rPr>
          <w:rFonts w:hint="cs"/>
          <w:rtl/>
        </w:rPr>
        <w:t xml:space="preserve"> - </w:t>
      </w:r>
      <w:r w:rsidRPr="00117F72">
        <w:rPr>
          <w:rFonts w:hint="cs"/>
          <w:rtl/>
        </w:rPr>
        <w:t>قال</w:t>
      </w:r>
      <w:r w:rsidR="00F84C8E" w:rsidRPr="00117F72">
        <w:rPr>
          <w:rFonts w:hint="cs"/>
          <w:rtl/>
        </w:rPr>
        <w:t>:</w:t>
      </w:r>
      <w:r w:rsidRPr="00117F72">
        <w:rPr>
          <w:rFonts w:hint="cs"/>
          <w:rtl/>
        </w:rPr>
        <w:t xml:space="preserve"> إن</w:t>
      </w:r>
      <w:r w:rsidR="00991D4F">
        <w:rPr>
          <w:rFonts w:hint="cs"/>
          <w:rtl/>
        </w:rPr>
        <w:t>َّ</w:t>
      </w:r>
      <w:r w:rsidRPr="00117F72">
        <w:rPr>
          <w:rFonts w:hint="cs"/>
          <w:rtl/>
        </w:rPr>
        <w:t xml:space="preserve"> الحسين تزو</w:t>
      </w:r>
      <w:r w:rsidR="00991D4F">
        <w:rPr>
          <w:rFonts w:hint="cs"/>
          <w:rtl/>
        </w:rPr>
        <w:t>َّ</w:t>
      </w:r>
      <w:r w:rsidRPr="00117F72">
        <w:rPr>
          <w:rFonts w:hint="cs"/>
          <w:rtl/>
        </w:rPr>
        <w:t xml:space="preserve">ج </w:t>
      </w:r>
      <w:r w:rsidR="00E41EB7">
        <w:rPr>
          <w:rFonts w:hint="cs"/>
          <w:rtl/>
        </w:rPr>
        <w:t>(</w:t>
      </w:r>
      <w:r w:rsidRPr="00117F72">
        <w:rPr>
          <w:rFonts w:hint="cs"/>
          <w:rtl/>
        </w:rPr>
        <w:t>شهر بانو</w:t>
      </w:r>
      <w:r w:rsidR="00E41EB7">
        <w:rPr>
          <w:rFonts w:hint="cs"/>
          <w:rtl/>
        </w:rPr>
        <w:t>)</w:t>
      </w:r>
      <w:r w:rsidRPr="00117F72">
        <w:rPr>
          <w:rFonts w:hint="cs"/>
          <w:rtl/>
        </w:rPr>
        <w:t xml:space="preserve"> بنت آخر الملوك الساساني</w:t>
      </w:r>
      <w:r w:rsidR="00991D4F">
        <w:rPr>
          <w:rFonts w:hint="cs"/>
          <w:rtl/>
        </w:rPr>
        <w:t>ِّ</w:t>
      </w:r>
      <w:r w:rsidRPr="00117F72">
        <w:rPr>
          <w:rFonts w:hint="cs"/>
          <w:rtl/>
        </w:rPr>
        <w:t>ين</w:t>
      </w:r>
      <w:r w:rsidR="00F84C8E" w:rsidRPr="00117F72">
        <w:rPr>
          <w:rFonts w:hint="cs"/>
          <w:rtl/>
        </w:rPr>
        <w:t>،</w:t>
      </w:r>
      <w:r w:rsidRPr="00117F72">
        <w:rPr>
          <w:rFonts w:hint="cs"/>
          <w:rtl/>
        </w:rPr>
        <w:t xml:space="preserve"> وبذلك ورث الحسين العظمة الإلهي</w:t>
      </w:r>
      <w:r w:rsidR="00991D4F">
        <w:rPr>
          <w:rFonts w:hint="cs"/>
          <w:rtl/>
        </w:rPr>
        <w:t>َّ</w:t>
      </w:r>
      <w:r w:rsidRPr="00117F72">
        <w:rPr>
          <w:rFonts w:hint="cs"/>
          <w:rtl/>
        </w:rPr>
        <w:t>ة التي ورثها من ق</w:t>
      </w:r>
      <w:r w:rsidR="00991D4F">
        <w:rPr>
          <w:rFonts w:hint="cs"/>
          <w:rtl/>
        </w:rPr>
        <w:t>ِ</w:t>
      </w:r>
      <w:r w:rsidRPr="00117F72">
        <w:rPr>
          <w:rFonts w:hint="cs"/>
          <w:rtl/>
        </w:rPr>
        <w:t>بل الساساني</w:t>
      </w:r>
      <w:r w:rsidR="00991D4F">
        <w:rPr>
          <w:rFonts w:hint="cs"/>
          <w:rtl/>
        </w:rPr>
        <w:t>ِّ</w:t>
      </w:r>
      <w:r w:rsidRPr="00117F72">
        <w:rPr>
          <w:rFonts w:hint="cs"/>
          <w:rtl/>
        </w:rPr>
        <w:t>ين 208</w:t>
      </w:r>
      <w:r w:rsidR="00991D4F">
        <w:rPr>
          <w:rFonts w:hint="cs"/>
          <w:rtl/>
        </w:rPr>
        <w:t>.</w:t>
      </w:r>
    </w:p>
    <w:p w:rsidR="008A1E9B" w:rsidRDefault="008A1E9B" w:rsidP="00117F72">
      <w:pPr>
        <w:pStyle w:val="libNormal"/>
        <w:rPr>
          <w:rtl/>
        </w:rPr>
      </w:pPr>
      <w:r w:rsidRPr="00117F72">
        <w:rPr>
          <w:rFonts w:hint="cs"/>
          <w:rtl/>
        </w:rPr>
        <w:t>ج</w:t>
      </w:r>
      <w:r w:rsidR="00F84C8E" w:rsidRPr="00117F72">
        <w:rPr>
          <w:rFonts w:hint="cs"/>
          <w:rtl/>
        </w:rPr>
        <w:t xml:space="preserve"> - </w:t>
      </w:r>
      <w:r w:rsidRPr="00117F72">
        <w:rPr>
          <w:rFonts w:hint="cs"/>
          <w:rtl/>
        </w:rPr>
        <w:t>حسين العظمة ورث ما ورثه من جد</w:t>
      </w:r>
      <w:r w:rsidR="00991D4F">
        <w:rPr>
          <w:rFonts w:hint="cs"/>
          <w:rtl/>
        </w:rPr>
        <w:t>ِّ</w:t>
      </w:r>
      <w:r w:rsidRPr="00117F72">
        <w:rPr>
          <w:rFonts w:hint="cs"/>
          <w:rtl/>
        </w:rPr>
        <w:t>ه النبي</w:t>
      </w:r>
      <w:r w:rsidR="00991D4F">
        <w:rPr>
          <w:rFonts w:hint="cs"/>
          <w:rtl/>
        </w:rPr>
        <w:t>ِّ</w:t>
      </w:r>
      <w:r w:rsidRPr="00117F72">
        <w:rPr>
          <w:rFonts w:hint="cs"/>
          <w:rtl/>
        </w:rPr>
        <w:t xml:space="preserve"> الأعظم</w:t>
      </w:r>
      <w:r w:rsidR="00F84C8E" w:rsidRPr="00117F72">
        <w:rPr>
          <w:rFonts w:hint="cs"/>
          <w:rtl/>
        </w:rPr>
        <w:t>،</w:t>
      </w:r>
      <w:r w:rsidRPr="00117F72">
        <w:rPr>
          <w:rFonts w:hint="cs"/>
          <w:rtl/>
        </w:rPr>
        <w:t xml:space="preserve"> وإن كان فارس خيرة </w:t>
      </w:r>
    </w:p>
    <w:p w:rsidR="008A1E9B" w:rsidRDefault="008A1E9B" w:rsidP="00854A34">
      <w:pPr>
        <w:pStyle w:val="libNormal"/>
        <w:rPr>
          <w:rtl/>
        </w:rPr>
      </w:pPr>
      <w:r>
        <w:rPr>
          <w:rFonts w:hint="cs"/>
          <w:rtl/>
        </w:rPr>
        <w:br w:type="page"/>
      </w:r>
    </w:p>
    <w:p w:rsidR="008A1E9B" w:rsidRPr="00117F72" w:rsidRDefault="008A1E9B" w:rsidP="00991D4F">
      <w:pPr>
        <w:pStyle w:val="libNormal"/>
        <w:rPr>
          <w:rtl/>
        </w:rPr>
      </w:pPr>
      <w:r w:rsidRPr="00117F72">
        <w:rPr>
          <w:rFonts w:hint="cs"/>
          <w:rtl/>
        </w:rPr>
        <w:lastRenderedPageBreak/>
        <w:t>العجم والعائلة المالكة أشرف عائلات فارس</w:t>
      </w:r>
      <w:r w:rsidR="00F84C8E" w:rsidRPr="00117F72">
        <w:rPr>
          <w:rFonts w:hint="cs"/>
          <w:rtl/>
        </w:rPr>
        <w:t>،</w:t>
      </w:r>
      <w:r w:rsidRPr="00117F72">
        <w:rPr>
          <w:rFonts w:hint="cs"/>
          <w:rtl/>
        </w:rPr>
        <w:t xml:space="preserve"> وقد </w:t>
      </w:r>
      <w:r w:rsidR="00991D4F">
        <w:rPr>
          <w:rFonts w:hint="cs"/>
          <w:rtl/>
        </w:rPr>
        <w:t>إ</w:t>
      </w:r>
      <w:r w:rsidRPr="00117F72">
        <w:rPr>
          <w:rFonts w:hint="cs"/>
          <w:rtl/>
        </w:rPr>
        <w:t>زدادت شرفا</w:t>
      </w:r>
      <w:r w:rsidR="00991D4F">
        <w:rPr>
          <w:rFonts w:hint="cs"/>
          <w:rtl/>
        </w:rPr>
        <w:t>ً</w:t>
      </w:r>
      <w:r w:rsidRPr="00117F72">
        <w:rPr>
          <w:rFonts w:hint="cs"/>
          <w:rtl/>
        </w:rPr>
        <w:t xml:space="preserve"> ومنزلة</w:t>
      </w:r>
      <w:r w:rsidR="00991D4F">
        <w:rPr>
          <w:rFonts w:hint="cs"/>
          <w:rtl/>
        </w:rPr>
        <w:t>ً</w:t>
      </w:r>
      <w:r w:rsidRPr="00117F72">
        <w:rPr>
          <w:rFonts w:hint="cs"/>
          <w:rtl/>
        </w:rPr>
        <w:t xml:space="preserve"> بمصاهرة بيت الر</w:t>
      </w:r>
      <w:r w:rsidR="00991D4F">
        <w:rPr>
          <w:rFonts w:hint="cs"/>
          <w:rtl/>
        </w:rPr>
        <w:t>ِّ</w:t>
      </w:r>
      <w:r w:rsidRPr="00117F72">
        <w:rPr>
          <w:rFonts w:hint="cs"/>
          <w:rtl/>
        </w:rPr>
        <w:t>سالة</w:t>
      </w:r>
      <w:r w:rsidR="00F84C8E" w:rsidRPr="00117F72">
        <w:rPr>
          <w:rFonts w:hint="cs"/>
          <w:rtl/>
        </w:rPr>
        <w:t>،</w:t>
      </w:r>
      <w:r w:rsidRPr="00117F72">
        <w:rPr>
          <w:rFonts w:hint="cs"/>
          <w:rtl/>
        </w:rPr>
        <w:t xml:space="preserve"> فإن</w:t>
      </w:r>
      <w:r w:rsidR="00991D4F">
        <w:rPr>
          <w:rFonts w:hint="cs"/>
          <w:rtl/>
        </w:rPr>
        <w:t>َّ</w:t>
      </w:r>
      <w:r w:rsidRPr="00117F72">
        <w:rPr>
          <w:rFonts w:hint="cs"/>
          <w:rtl/>
        </w:rPr>
        <w:t xml:space="preserve"> شرف النبو</w:t>
      </w:r>
      <w:r w:rsidR="00991D4F">
        <w:rPr>
          <w:rFonts w:hint="cs"/>
          <w:rtl/>
        </w:rPr>
        <w:t>َّ</w:t>
      </w:r>
      <w:r w:rsidRPr="00117F72">
        <w:rPr>
          <w:rFonts w:hint="cs"/>
          <w:rtl/>
        </w:rPr>
        <w:t>ة تندك</w:t>
      </w:r>
      <w:r w:rsidR="0090297D">
        <w:rPr>
          <w:rFonts w:hint="cs"/>
          <w:rtl/>
        </w:rPr>
        <w:t>ُّ</w:t>
      </w:r>
      <w:r w:rsidRPr="00117F72">
        <w:rPr>
          <w:rFonts w:hint="cs"/>
          <w:rtl/>
        </w:rPr>
        <w:t xml:space="preserve"> عنده الفضايل كل</w:t>
      </w:r>
      <w:r w:rsidR="0090297D">
        <w:rPr>
          <w:rFonts w:hint="cs"/>
          <w:rtl/>
        </w:rPr>
        <w:t>ّ</w:t>
      </w:r>
      <w:r w:rsidRPr="00117F72">
        <w:rPr>
          <w:rFonts w:hint="cs"/>
          <w:rtl/>
        </w:rPr>
        <w:t xml:space="preserve">ها. </w:t>
      </w:r>
    </w:p>
    <w:p w:rsidR="008A1E9B" w:rsidRPr="00117F72" w:rsidRDefault="008A1E9B" w:rsidP="00117F72">
      <w:pPr>
        <w:pStyle w:val="libNormal"/>
        <w:rPr>
          <w:rtl/>
        </w:rPr>
      </w:pPr>
      <w:r w:rsidRPr="00117F72">
        <w:rPr>
          <w:rFonts w:hint="cs"/>
          <w:rtl/>
        </w:rPr>
        <w:t>وليت شعري ما الص</w:t>
      </w:r>
      <w:r w:rsidR="0090297D">
        <w:rPr>
          <w:rFonts w:hint="cs"/>
          <w:rtl/>
        </w:rPr>
        <w:t>ِّ</w:t>
      </w:r>
      <w:r w:rsidRPr="00117F72">
        <w:rPr>
          <w:rFonts w:hint="cs"/>
          <w:rtl/>
        </w:rPr>
        <w:t>لة بين مصاهرة الفرس والعظمة الإلهي</w:t>
      </w:r>
      <w:r w:rsidR="0090297D">
        <w:rPr>
          <w:rFonts w:hint="cs"/>
          <w:rtl/>
        </w:rPr>
        <w:t>َّ</w:t>
      </w:r>
      <w:r w:rsidRPr="00117F72">
        <w:rPr>
          <w:rFonts w:hint="cs"/>
          <w:rtl/>
        </w:rPr>
        <w:t>ة ومؤس</w:t>
      </w:r>
      <w:r w:rsidR="0090297D">
        <w:rPr>
          <w:rFonts w:hint="cs"/>
          <w:rtl/>
        </w:rPr>
        <w:t>ِّ</w:t>
      </w:r>
      <w:r w:rsidRPr="00117F72">
        <w:rPr>
          <w:rFonts w:hint="cs"/>
          <w:rtl/>
        </w:rPr>
        <w:t>سها نبي</w:t>
      </w:r>
      <w:r w:rsidR="0090297D">
        <w:rPr>
          <w:rFonts w:hint="cs"/>
          <w:rtl/>
        </w:rPr>
        <w:t>ُّ</w:t>
      </w:r>
      <w:r w:rsidRPr="00117F72">
        <w:rPr>
          <w:rFonts w:hint="cs"/>
          <w:rtl/>
        </w:rPr>
        <w:t xml:space="preserve"> العظمة</w:t>
      </w:r>
      <w:r w:rsidR="00F84C8E" w:rsidRPr="00117F72">
        <w:rPr>
          <w:rFonts w:hint="cs"/>
          <w:rtl/>
        </w:rPr>
        <w:t>،</w:t>
      </w:r>
      <w:r w:rsidRPr="00117F72">
        <w:rPr>
          <w:rFonts w:hint="cs"/>
          <w:rtl/>
        </w:rPr>
        <w:t xml:space="preserve"> وقد ورثها منه آله العظماء</w:t>
      </w:r>
      <w:r w:rsidR="00F84C8E" w:rsidRPr="00117F72">
        <w:rPr>
          <w:rFonts w:hint="cs"/>
          <w:rtl/>
        </w:rPr>
        <w:t>،</w:t>
      </w:r>
      <w:r w:rsidRPr="00117F72">
        <w:rPr>
          <w:rFonts w:hint="cs"/>
          <w:rtl/>
        </w:rPr>
        <w:t xml:space="preserve"> وملوك الفرس إن تمك</w:t>
      </w:r>
      <w:r w:rsidR="0090297D">
        <w:rPr>
          <w:rFonts w:hint="cs"/>
          <w:rtl/>
        </w:rPr>
        <w:t>َّ</w:t>
      </w:r>
      <w:r w:rsidRPr="00117F72">
        <w:rPr>
          <w:rFonts w:hint="cs"/>
          <w:rtl/>
        </w:rPr>
        <w:t>نوا بشيء من المنزلة والمكانة فعن قهر وتغل</w:t>
      </w:r>
      <w:r w:rsidR="0090297D">
        <w:rPr>
          <w:rFonts w:hint="cs"/>
          <w:rtl/>
        </w:rPr>
        <w:t>ّ</w:t>
      </w:r>
      <w:r w:rsidRPr="00117F72">
        <w:rPr>
          <w:rFonts w:hint="cs"/>
          <w:rtl/>
        </w:rPr>
        <w:t>ب من دون دخل لها في النفسي</w:t>
      </w:r>
      <w:r w:rsidR="0090297D">
        <w:rPr>
          <w:rFonts w:hint="cs"/>
          <w:rtl/>
        </w:rPr>
        <w:t>ّ</w:t>
      </w:r>
      <w:r w:rsidRPr="00117F72">
        <w:rPr>
          <w:rFonts w:hint="cs"/>
          <w:rtl/>
        </w:rPr>
        <w:t>ات الراقية والمنازل الإلهي</w:t>
      </w:r>
      <w:r w:rsidR="0090297D">
        <w:rPr>
          <w:rFonts w:hint="cs"/>
          <w:rtl/>
        </w:rPr>
        <w:t>َّ</w:t>
      </w:r>
      <w:r w:rsidRPr="00117F72">
        <w:rPr>
          <w:rFonts w:hint="cs"/>
          <w:rtl/>
        </w:rPr>
        <w:t>ة والعظمة الروحي</w:t>
      </w:r>
      <w:r w:rsidR="0090297D">
        <w:rPr>
          <w:rFonts w:hint="cs"/>
          <w:rtl/>
        </w:rPr>
        <w:t>َّ</w:t>
      </w:r>
      <w:r w:rsidRPr="00117F72">
        <w:rPr>
          <w:rFonts w:hint="cs"/>
          <w:rtl/>
        </w:rPr>
        <w:t>ة القدسي</w:t>
      </w:r>
      <w:r w:rsidR="0090297D">
        <w:rPr>
          <w:rFonts w:hint="cs"/>
          <w:rtl/>
        </w:rPr>
        <w:t>َّ</w:t>
      </w:r>
      <w:r w:rsidRPr="00117F72">
        <w:rPr>
          <w:rFonts w:hint="cs"/>
          <w:rtl/>
        </w:rPr>
        <w:t xml:space="preserve">ة. </w:t>
      </w:r>
    </w:p>
    <w:p w:rsidR="008A1E9B" w:rsidRPr="00117F72" w:rsidRDefault="008A1E9B" w:rsidP="00117F72">
      <w:pPr>
        <w:pStyle w:val="libNormal"/>
        <w:rPr>
          <w:rtl/>
        </w:rPr>
      </w:pPr>
      <w:r w:rsidRPr="00117F72">
        <w:rPr>
          <w:rFonts w:hint="cs"/>
          <w:rtl/>
        </w:rPr>
        <w:t>نعم</w:t>
      </w:r>
      <w:r w:rsidR="00F84C8E" w:rsidRPr="00117F72">
        <w:rPr>
          <w:rFonts w:hint="cs"/>
          <w:rtl/>
        </w:rPr>
        <w:t>:</w:t>
      </w:r>
      <w:r w:rsidRPr="00117F72">
        <w:rPr>
          <w:rFonts w:hint="cs"/>
          <w:rtl/>
        </w:rPr>
        <w:t xml:space="preserve"> هذا شأن كل</w:t>
      </w:r>
      <w:r w:rsidR="0090297D">
        <w:rPr>
          <w:rFonts w:hint="cs"/>
          <w:rtl/>
        </w:rPr>
        <w:t>ِّ</w:t>
      </w:r>
      <w:r w:rsidRPr="00117F72">
        <w:rPr>
          <w:rFonts w:hint="cs"/>
          <w:rtl/>
        </w:rPr>
        <w:t xml:space="preserve"> جاهل</w:t>
      </w:r>
      <w:r w:rsidR="0090297D">
        <w:rPr>
          <w:rFonts w:hint="cs"/>
          <w:rtl/>
        </w:rPr>
        <w:t>ٍ</w:t>
      </w:r>
      <w:r w:rsidRPr="00117F72">
        <w:rPr>
          <w:rFonts w:hint="cs"/>
          <w:rtl/>
        </w:rPr>
        <w:t xml:space="preserve"> فإن</w:t>
      </w:r>
      <w:r w:rsidR="0090297D">
        <w:rPr>
          <w:rFonts w:hint="cs"/>
          <w:rtl/>
        </w:rPr>
        <w:t>َّ</w:t>
      </w:r>
      <w:r w:rsidRPr="00117F72">
        <w:rPr>
          <w:rFonts w:hint="cs"/>
          <w:rtl/>
        </w:rPr>
        <w:t>ه لما لم يعرف قدره</w:t>
      </w:r>
      <w:r w:rsidR="00F84C8E" w:rsidRPr="00117F72">
        <w:rPr>
          <w:rFonts w:hint="cs"/>
          <w:rtl/>
        </w:rPr>
        <w:t>،</w:t>
      </w:r>
      <w:r w:rsidRPr="00117F72">
        <w:rPr>
          <w:rFonts w:hint="cs"/>
          <w:rtl/>
        </w:rPr>
        <w:t xml:space="preserve"> ويتعد</w:t>
      </w:r>
      <w:r w:rsidR="0090297D">
        <w:rPr>
          <w:rFonts w:hint="cs"/>
          <w:rtl/>
        </w:rPr>
        <w:t>ّ</w:t>
      </w:r>
      <w:r w:rsidRPr="00117F72">
        <w:rPr>
          <w:rFonts w:hint="cs"/>
          <w:rtl/>
        </w:rPr>
        <w:t xml:space="preserve"> طوره</w:t>
      </w:r>
      <w:r w:rsidR="00F84C8E" w:rsidRPr="00117F72">
        <w:rPr>
          <w:rFonts w:hint="cs"/>
          <w:rtl/>
        </w:rPr>
        <w:t>،</w:t>
      </w:r>
      <w:r w:rsidRPr="00117F72">
        <w:rPr>
          <w:rFonts w:hint="cs"/>
          <w:rtl/>
        </w:rPr>
        <w:t xml:space="preserve"> هكذا يكثر لغبه</w:t>
      </w:r>
      <w:r w:rsidR="00F84C8E" w:rsidRPr="00117F72">
        <w:rPr>
          <w:rFonts w:hint="cs"/>
          <w:rtl/>
        </w:rPr>
        <w:t>،</w:t>
      </w:r>
      <w:r w:rsidRPr="00117F72">
        <w:rPr>
          <w:rFonts w:hint="cs"/>
          <w:rtl/>
        </w:rPr>
        <w:t xml:space="preserve"> ويطول لسانه</w:t>
      </w:r>
      <w:r w:rsidR="00F84C8E" w:rsidRPr="00117F72">
        <w:rPr>
          <w:rFonts w:hint="cs"/>
          <w:rtl/>
        </w:rPr>
        <w:t>،</w:t>
      </w:r>
      <w:r w:rsidRPr="00117F72">
        <w:rPr>
          <w:rFonts w:hint="cs"/>
          <w:rtl/>
        </w:rPr>
        <w:t xml:space="preserve"> وي</w:t>
      </w:r>
      <w:r w:rsidR="0090297D">
        <w:rPr>
          <w:rFonts w:hint="cs"/>
          <w:rtl/>
        </w:rPr>
        <w:t>ُ</w:t>
      </w:r>
      <w:r w:rsidRPr="00117F72">
        <w:rPr>
          <w:rFonts w:hint="cs"/>
          <w:rtl/>
        </w:rPr>
        <w:t>بتلي بفضول الكلام</w:t>
      </w:r>
      <w:r w:rsidR="00F84C8E" w:rsidRPr="00117F72">
        <w:rPr>
          <w:rFonts w:hint="cs"/>
          <w:rtl/>
        </w:rPr>
        <w:t>،</w:t>
      </w:r>
      <w:r w:rsidRPr="00117F72">
        <w:rPr>
          <w:rFonts w:hint="cs"/>
          <w:rtl/>
        </w:rPr>
        <w:t xml:space="preserve"> وهو يخبط خبط عشواء. </w:t>
      </w:r>
    </w:p>
    <w:p w:rsidR="008A1E9B" w:rsidRPr="00117F72" w:rsidRDefault="008A1E9B" w:rsidP="0090297D">
      <w:pPr>
        <w:pStyle w:val="libNormal"/>
        <w:rPr>
          <w:rtl/>
        </w:rPr>
      </w:pPr>
      <w:r w:rsidRPr="00117F72">
        <w:rPr>
          <w:rFonts w:hint="cs"/>
          <w:rtl/>
        </w:rPr>
        <w:t>هنا نختم البحث عن عورات الر</w:t>
      </w:r>
      <w:r w:rsidR="0090297D">
        <w:rPr>
          <w:rFonts w:hint="cs"/>
          <w:rtl/>
        </w:rPr>
        <w:t>َّ</w:t>
      </w:r>
      <w:r w:rsidRPr="00117F72">
        <w:rPr>
          <w:rFonts w:hint="cs"/>
          <w:rtl/>
        </w:rPr>
        <w:t>جل غير أن</w:t>
      </w:r>
      <w:r w:rsidR="0090297D">
        <w:rPr>
          <w:rFonts w:hint="cs"/>
          <w:rtl/>
        </w:rPr>
        <w:t>َّ</w:t>
      </w:r>
      <w:r w:rsidRPr="00117F72">
        <w:rPr>
          <w:rFonts w:hint="cs"/>
          <w:rtl/>
        </w:rPr>
        <w:t>ها لا تنتهي</w:t>
      </w:r>
      <w:r w:rsidR="00F84C8E" w:rsidRPr="00117F72">
        <w:rPr>
          <w:rFonts w:hint="cs"/>
          <w:rtl/>
        </w:rPr>
        <w:t>،</w:t>
      </w:r>
      <w:r w:rsidRPr="00117F72">
        <w:rPr>
          <w:rFonts w:hint="cs"/>
          <w:rtl/>
        </w:rPr>
        <w:t xml:space="preserve"> وإن</w:t>
      </w:r>
      <w:r w:rsidR="0090297D">
        <w:rPr>
          <w:rFonts w:hint="cs"/>
          <w:rtl/>
        </w:rPr>
        <w:t>ّ</w:t>
      </w:r>
      <w:r w:rsidRPr="00117F72">
        <w:rPr>
          <w:rFonts w:hint="cs"/>
          <w:rtl/>
        </w:rPr>
        <w:t>ا نضن</w:t>
      </w:r>
      <w:r w:rsidR="0090297D">
        <w:rPr>
          <w:rFonts w:hint="cs"/>
          <w:rtl/>
        </w:rPr>
        <w:t>ُّ</w:t>
      </w:r>
      <w:r w:rsidRPr="00117F72">
        <w:rPr>
          <w:rFonts w:hint="cs"/>
          <w:rtl/>
        </w:rPr>
        <w:t xml:space="preserve"> بالورق واليراع بعد الوقت الثمين عن إتلافها بذكر سقطاته التي تندى منها جبهة ال</w:t>
      </w:r>
      <w:r w:rsidR="0090297D">
        <w:rPr>
          <w:rFonts w:hint="cs"/>
          <w:rtl/>
        </w:rPr>
        <w:t>إ</w:t>
      </w:r>
      <w:r w:rsidRPr="00117F72">
        <w:rPr>
          <w:rFonts w:hint="cs"/>
          <w:rtl/>
        </w:rPr>
        <w:t>نساني</w:t>
      </w:r>
      <w:r w:rsidR="0090297D">
        <w:rPr>
          <w:rFonts w:hint="cs"/>
          <w:rtl/>
        </w:rPr>
        <w:t>َّ</w:t>
      </w:r>
      <w:r w:rsidRPr="00117F72">
        <w:rPr>
          <w:rFonts w:hint="cs"/>
          <w:rtl/>
        </w:rPr>
        <w:t>ة</w:t>
      </w:r>
      <w:r w:rsidR="00F84C8E" w:rsidRPr="00117F72">
        <w:rPr>
          <w:rFonts w:hint="cs"/>
          <w:rtl/>
        </w:rPr>
        <w:t>،</w:t>
      </w:r>
      <w:r w:rsidRPr="00117F72">
        <w:rPr>
          <w:rFonts w:hint="cs"/>
          <w:rtl/>
        </w:rPr>
        <w:t xml:space="preserve"> راجع من كتابه ص 125</w:t>
      </w:r>
      <w:r w:rsidR="00F84C8E" w:rsidRPr="00117F72">
        <w:rPr>
          <w:rFonts w:hint="cs"/>
          <w:rtl/>
        </w:rPr>
        <w:t>،</w:t>
      </w:r>
      <w:r w:rsidRPr="00117F72">
        <w:rPr>
          <w:rFonts w:hint="cs"/>
          <w:rtl/>
        </w:rPr>
        <w:t xml:space="preserve"> 130</w:t>
      </w:r>
      <w:r w:rsidR="00F84C8E" w:rsidRPr="00117F72">
        <w:rPr>
          <w:rFonts w:hint="cs"/>
          <w:rtl/>
        </w:rPr>
        <w:t>،</w:t>
      </w:r>
      <w:r w:rsidRPr="00117F72">
        <w:rPr>
          <w:rFonts w:hint="cs"/>
          <w:rtl/>
        </w:rPr>
        <w:t xml:space="preserve"> 132</w:t>
      </w:r>
      <w:r w:rsidR="00F84C8E" w:rsidRPr="00117F72">
        <w:rPr>
          <w:rFonts w:hint="cs"/>
          <w:rtl/>
        </w:rPr>
        <w:t>،</w:t>
      </w:r>
      <w:r w:rsidRPr="00117F72">
        <w:rPr>
          <w:rFonts w:hint="cs"/>
          <w:rtl/>
        </w:rPr>
        <w:t xml:space="preserve"> 134</w:t>
      </w:r>
      <w:r w:rsidR="00F84C8E" w:rsidRPr="00117F72">
        <w:rPr>
          <w:rFonts w:hint="cs"/>
          <w:rtl/>
        </w:rPr>
        <w:t>،</w:t>
      </w:r>
      <w:r w:rsidRPr="00117F72">
        <w:rPr>
          <w:rFonts w:hint="cs"/>
          <w:rtl/>
        </w:rPr>
        <w:t xml:space="preserve"> 141</w:t>
      </w:r>
      <w:r w:rsidR="00F84C8E" w:rsidRPr="00117F72">
        <w:rPr>
          <w:rFonts w:hint="cs"/>
          <w:rtl/>
        </w:rPr>
        <w:t>،</w:t>
      </w:r>
      <w:r w:rsidRPr="00117F72">
        <w:rPr>
          <w:rFonts w:hint="cs"/>
          <w:rtl/>
        </w:rPr>
        <w:t xml:space="preserve"> 142</w:t>
      </w:r>
      <w:r w:rsidR="00F84C8E" w:rsidRPr="00117F72">
        <w:rPr>
          <w:rFonts w:hint="cs"/>
          <w:rtl/>
        </w:rPr>
        <w:t>،</w:t>
      </w:r>
      <w:r w:rsidRPr="00117F72">
        <w:rPr>
          <w:rFonts w:hint="cs"/>
          <w:rtl/>
        </w:rPr>
        <w:t xml:space="preserve"> 150</w:t>
      </w:r>
      <w:r w:rsidR="00F84C8E" w:rsidRPr="00117F72">
        <w:rPr>
          <w:rFonts w:hint="cs"/>
          <w:rtl/>
        </w:rPr>
        <w:t>،</w:t>
      </w:r>
      <w:r w:rsidRPr="00117F72">
        <w:rPr>
          <w:rFonts w:hint="cs"/>
          <w:rtl/>
        </w:rPr>
        <w:t xml:space="preserve"> 156</w:t>
      </w:r>
      <w:r w:rsidR="00F84C8E" w:rsidRPr="00117F72">
        <w:rPr>
          <w:rFonts w:hint="cs"/>
          <w:rtl/>
        </w:rPr>
        <w:t>،</w:t>
      </w:r>
      <w:r w:rsidRPr="00117F72">
        <w:rPr>
          <w:rFonts w:hint="cs"/>
          <w:rtl/>
        </w:rPr>
        <w:t xml:space="preserve"> 157</w:t>
      </w:r>
      <w:r w:rsidR="00F84C8E" w:rsidRPr="00117F72">
        <w:rPr>
          <w:rFonts w:hint="cs"/>
          <w:rtl/>
        </w:rPr>
        <w:t>،</w:t>
      </w:r>
      <w:r w:rsidRPr="00117F72">
        <w:rPr>
          <w:rFonts w:hint="cs"/>
          <w:rtl/>
        </w:rPr>
        <w:t xml:space="preserve"> 160</w:t>
      </w:r>
      <w:r w:rsidR="00F84C8E" w:rsidRPr="00117F72">
        <w:rPr>
          <w:rFonts w:hint="cs"/>
          <w:rtl/>
        </w:rPr>
        <w:t>،</w:t>
      </w:r>
      <w:r w:rsidRPr="00117F72">
        <w:rPr>
          <w:rFonts w:hint="cs"/>
          <w:rtl/>
        </w:rPr>
        <w:t xml:space="preserve"> 162</w:t>
      </w:r>
      <w:r w:rsidR="00F84C8E" w:rsidRPr="00117F72">
        <w:rPr>
          <w:rFonts w:hint="cs"/>
          <w:rtl/>
        </w:rPr>
        <w:t>،</w:t>
      </w:r>
      <w:r w:rsidRPr="00117F72">
        <w:rPr>
          <w:rFonts w:hint="cs"/>
          <w:rtl/>
        </w:rPr>
        <w:t xml:space="preserve"> 163</w:t>
      </w:r>
      <w:r w:rsidR="00F84C8E" w:rsidRPr="00117F72">
        <w:rPr>
          <w:rFonts w:hint="cs"/>
          <w:rtl/>
        </w:rPr>
        <w:t>،</w:t>
      </w:r>
      <w:r w:rsidRPr="00117F72">
        <w:rPr>
          <w:rFonts w:hint="cs"/>
          <w:rtl/>
        </w:rPr>
        <w:t xml:space="preserve"> 166</w:t>
      </w:r>
      <w:r w:rsidR="00F84C8E" w:rsidRPr="00117F72">
        <w:rPr>
          <w:rFonts w:hint="cs"/>
          <w:rtl/>
        </w:rPr>
        <w:t>،</w:t>
      </w:r>
      <w:r w:rsidRPr="00117F72">
        <w:rPr>
          <w:rFonts w:hint="cs"/>
          <w:rtl/>
        </w:rPr>
        <w:t xml:space="preserve"> 183</w:t>
      </w:r>
      <w:r w:rsidR="00F84C8E" w:rsidRPr="00117F72">
        <w:rPr>
          <w:rFonts w:hint="cs"/>
          <w:rtl/>
        </w:rPr>
        <w:t>،</w:t>
      </w:r>
      <w:r w:rsidRPr="00117F72">
        <w:rPr>
          <w:rFonts w:hint="cs"/>
          <w:rtl/>
        </w:rPr>
        <w:t xml:space="preserve"> 206</w:t>
      </w:r>
      <w:r w:rsidR="00F84C8E" w:rsidRPr="00117F72">
        <w:rPr>
          <w:rFonts w:hint="cs"/>
          <w:rtl/>
        </w:rPr>
        <w:t>،</w:t>
      </w:r>
      <w:r w:rsidRPr="00117F72">
        <w:rPr>
          <w:rFonts w:hint="cs"/>
          <w:rtl/>
        </w:rPr>
        <w:t xml:space="preserve"> 210. </w:t>
      </w:r>
    </w:p>
    <w:p w:rsidR="008A1E9B" w:rsidRDefault="008A1E9B" w:rsidP="00117F72">
      <w:pPr>
        <w:pStyle w:val="libNormal"/>
        <w:rPr>
          <w:rtl/>
        </w:rPr>
      </w:pPr>
      <w:r w:rsidRPr="00117F72">
        <w:rPr>
          <w:rFonts w:hint="cs"/>
          <w:rtl/>
        </w:rPr>
        <w:t>والر</w:t>
      </w:r>
      <w:r w:rsidR="0090297D">
        <w:rPr>
          <w:rFonts w:hint="cs"/>
          <w:rtl/>
        </w:rPr>
        <w:t>َّ</w:t>
      </w:r>
      <w:r w:rsidRPr="00117F72">
        <w:rPr>
          <w:rFonts w:hint="cs"/>
          <w:rtl/>
        </w:rPr>
        <w:t>جل قد تعل</w:t>
      </w:r>
      <w:r w:rsidR="0090297D">
        <w:rPr>
          <w:rFonts w:hint="cs"/>
          <w:rtl/>
        </w:rPr>
        <w:t>َّ</w:t>
      </w:r>
      <w:r w:rsidRPr="00117F72">
        <w:rPr>
          <w:rFonts w:hint="cs"/>
          <w:rtl/>
        </w:rPr>
        <w:t>م في بلاد فارس ألفاظا</w:t>
      </w:r>
      <w:r w:rsidR="0090297D">
        <w:rPr>
          <w:rFonts w:hint="cs"/>
          <w:rtl/>
        </w:rPr>
        <w:t>ً</w:t>
      </w:r>
      <w:r w:rsidRPr="00117F72">
        <w:rPr>
          <w:rFonts w:hint="cs"/>
          <w:rtl/>
        </w:rPr>
        <w:t xml:space="preserve"> من لغتهم فجاء يذكرها في كتابه مع ترجمة بعضها بالعربي</w:t>
      </w:r>
      <w:r w:rsidR="0090297D">
        <w:rPr>
          <w:rFonts w:hint="cs"/>
          <w:rtl/>
        </w:rPr>
        <w:t>َّ</w:t>
      </w:r>
      <w:r w:rsidRPr="00117F72">
        <w:rPr>
          <w:rFonts w:hint="cs"/>
          <w:rtl/>
        </w:rPr>
        <w:t>ة إثباتا</w:t>
      </w:r>
      <w:r w:rsidR="0090297D">
        <w:rPr>
          <w:rFonts w:hint="cs"/>
          <w:rtl/>
        </w:rPr>
        <w:t>ً</w:t>
      </w:r>
      <w:r w:rsidRPr="00117F72">
        <w:rPr>
          <w:rFonts w:hint="cs"/>
          <w:rtl/>
        </w:rPr>
        <w:t xml:space="preserve"> لثقافته غير أن</w:t>
      </w:r>
      <w:r w:rsidR="0090297D">
        <w:rPr>
          <w:rFonts w:hint="cs"/>
          <w:rtl/>
        </w:rPr>
        <w:t>َّ</w:t>
      </w:r>
      <w:r w:rsidRPr="00117F72">
        <w:rPr>
          <w:rFonts w:hint="cs"/>
          <w:rtl/>
        </w:rPr>
        <w:t xml:space="preserve"> كل</w:t>
      </w:r>
      <w:r w:rsidR="0090297D">
        <w:rPr>
          <w:rFonts w:hint="cs"/>
          <w:rtl/>
        </w:rPr>
        <w:t>َّ</w:t>
      </w:r>
      <w:r w:rsidRPr="00117F72">
        <w:rPr>
          <w:rFonts w:hint="cs"/>
          <w:rtl/>
        </w:rPr>
        <w:t xml:space="preserve"> ما تعل</w:t>
      </w:r>
      <w:r w:rsidR="0090297D">
        <w:rPr>
          <w:rFonts w:hint="cs"/>
          <w:rtl/>
        </w:rPr>
        <w:t>ّ</w:t>
      </w:r>
      <w:r w:rsidRPr="00117F72">
        <w:rPr>
          <w:rFonts w:hint="cs"/>
          <w:rtl/>
        </w:rPr>
        <w:t>مه كآرائه ومعتقداته غلط</w:t>
      </w:r>
      <w:r w:rsidR="0090297D">
        <w:rPr>
          <w:rFonts w:hint="cs"/>
          <w:rtl/>
        </w:rPr>
        <w:t>ٌ</w:t>
      </w:r>
      <w:r w:rsidRPr="00117F72">
        <w:rPr>
          <w:rFonts w:hint="cs"/>
          <w:rtl/>
        </w:rPr>
        <w:t xml:space="preserve"> بعد غلط و إليك نماذج منها مع ذكر صحيحها</w:t>
      </w:r>
      <w:r w:rsidR="00F84C8E" w:rsidRPr="00117F72">
        <w:rPr>
          <w:rFonts w:hint="cs"/>
          <w:rtl/>
        </w:rPr>
        <w:t>:</w:t>
      </w:r>
      <w:r>
        <w:rPr>
          <w:rFonts w:hint="cs"/>
          <w:rtl/>
        </w:rPr>
        <w:t xml:space="preserve"> </w:t>
      </w:r>
    </w:p>
    <w:tbl>
      <w:tblPr>
        <w:bidiVisual/>
        <w:tblW w:w="4950" w:type="pct"/>
        <w:jc w:val="center"/>
        <w:tblCellSpacing w:w="15" w:type="dxa"/>
        <w:tblCellMar>
          <w:top w:w="15" w:type="dxa"/>
          <w:left w:w="15" w:type="dxa"/>
          <w:bottom w:w="15" w:type="dxa"/>
          <w:right w:w="15" w:type="dxa"/>
        </w:tblCellMar>
        <w:tblLook w:val="0000" w:firstRow="0" w:lastRow="0" w:firstColumn="0" w:lastColumn="0" w:noHBand="0" w:noVBand="0"/>
      </w:tblPr>
      <w:tblGrid>
        <w:gridCol w:w="1323"/>
        <w:gridCol w:w="1282"/>
        <w:gridCol w:w="1280"/>
        <w:gridCol w:w="1290"/>
        <w:gridCol w:w="1282"/>
        <w:gridCol w:w="1261"/>
      </w:tblGrid>
      <w:tr w:rsidR="008A1E9B" w:rsidRPr="008A1E9B" w:rsidTr="005F4627">
        <w:trPr>
          <w:tblCellSpacing w:w="15" w:type="dxa"/>
          <w:jc w:val="center"/>
        </w:trPr>
        <w:tc>
          <w:tcPr>
            <w:tcW w:w="1500" w:type="dxa"/>
            <w:vAlign w:val="center"/>
          </w:tcPr>
          <w:p w:rsidR="008A1E9B" w:rsidRPr="008A1E9B" w:rsidRDefault="008A1E9B" w:rsidP="00D7286F">
            <w:pPr>
              <w:pStyle w:val="libPoem"/>
              <w:rPr>
                <w:szCs w:val="24"/>
              </w:rPr>
            </w:pPr>
            <w:r>
              <w:rPr>
                <w:rFonts w:hint="cs"/>
                <w:rtl/>
              </w:rPr>
              <w:t>مدر</w:t>
            </w:r>
            <w:r w:rsidR="00F84C8E">
              <w:rPr>
                <w:rFonts w:hint="cs"/>
                <w:rtl/>
              </w:rPr>
              <w:t>:</w:t>
            </w:r>
          </w:p>
        </w:tc>
        <w:tc>
          <w:tcPr>
            <w:tcW w:w="1500" w:type="dxa"/>
            <w:vAlign w:val="center"/>
          </w:tcPr>
          <w:p w:rsidR="008A1E9B" w:rsidRPr="008A1E9B" w:rsidRDefault="008A1E9B" w:rsidP="00D7286F">
            <w:pPr>
              <w:pStyle w:val="libPoem"/>
              <w:rPr>
                <w:szCs w:val="24"/>
              </w:rPr>
            </w:pPr>
            <w:r>
              <w:rPr>
                <w:rFonts w:hint="cs"/>
                <w:rtl/>
              </w:rPr>
              <w:t>امّ</w:t>
            </w:r>
            <w:r w:rsidR="0090297D">
              <w:rPr>
                <w:rFonts w:hint="cs"/>
                <w:rtl/>
              </w:rPr>
              <w:t>.</w:t>
            </w:r>
          </w:p>
        </w:tc>
        <w:tc>
          <w:tcPr>
            <w:tcW w:w="1500" w:type="dxa"/>
            <w:vAlign w:val="center"/>
          </w:tcPr>
          <w:p w:rsidR="008A1E9B" w:rsidRPr="008A1E9B" w:rsidRDefault="008A1E9B" w:rsidP="00D7286F">
            <w:pPr>
              <w:pStyle w:val="libPoem"/>
              <w:rPr>
                <w:szCs w:val="24"/>
              </w:rPr>
            </w:pPr>
            <w:r>
              <w:rPr>
                <w:rFonts w:hint="cs"/>
                <w:rtl/>
              </w:rPr>
              <w:t>مادر</w:t>
            </w:r>
          </w:p>
        </w:tc>
        <w:tc>
          <w:tcPr>
            <w:tcW w:w="1500" w:type="dxa"/>
            <w:vAlign w:val="center"/>
          </w:tcPr>
          <w:p w:rsidR="008A1E9B" w:rsidRPr="008A1E9B" w:rsidRDefault="008A1E9B" w:rsidP="00D7286F">
            <w:pPr>
              <w:pStyle w:val="libPoem"/>
              <w:rPr>
                <w:szCs w:val="24"/>
              </w:rPr>
            </w:pPr>
            <w:r>
              <w:rPr>
                <w:rFonts w:hint="cs"/>
                <w:rtl/>
              </w:rPr>
              <w:t>دِر</w:t>
            </w:r>
            <w:r w:rsidR="00F84C8E">
              <w:rPr>
                <w:rFonts w:hint="cs"/>
                <w:rtl/>
              </w:rPr>
              <w:t>:</w:t>
            </w:r>
          </w:p>
        </w:tc>
        <w:tc>
          <w:tcPr>
            <w:tcW w:w="1500" w:type="dxa"/>
            <w:vAlign w:val="center"/>
          </w:tcPr>
          <w:p w:rsidR="008A1E9B" w:rsidRPr="008A1E9B" w:rsidRDefault="008A1E9B" w:rsidP="00D7286F">
            <w:pPr>
              <w:pStyle w:val="libPoem"/>
              <w:rPr>
                <w:szCs w:val="24"/>
              </w:rPr>
            </w:pPr>
            <w:r>
              <w:rPr>
                <w:rFonts w:hint="cs"/>
                <w:rtl/>
              </w:rPr>
              <w:t>باب</w:t>
            </w:r>
            <w:r w:rsidR="0090297D">
              <w:rPr>
                <w:rFonts w:hint="cs"/>
                <w:rtl/>
              </w:rPr>
              <w:t>.</w:t>
            </w:r>
          </w:p>
        </w:tc>
        <w:tc>
          <w:tcPr>
            <w:tcW w:w="1500" w:type="dxa"/>
            <w:vAlign w:val="center"/>
          </w:tcPr>
          <w:p w:rsidR="008A1E9B" w:rsidRDefault="008A1E9B" w:rsidP="00D7286F">
            <w:pPr>
              <w:pStyle w:val="libPoem"/>
              <w:rPr>
                <w:szCs w:val="24"/>
              </w:rPr>
            </w:pPr>
            <w:r>
              <w:rPr>
                <w:rFonts w:hint="cs"/>
                <w:rtl/>
              </w:rPr>
              <w:t>د</w:t>
            </w:r>
            <w:r w:rsidR="0090297D">
              <w:rPr>
                <w:rFonts w:hint="cs"/>
                <w:rtl/>
              </w:rPr>
              <w:t>َ</w:t>
            </w:r>
            <w:r>
              <w:rPr>
                <w:rFonts w:hint="cs"/>
                <w:rtl/>
              </w:rPr>
              <w:t>ر</w:t>
            </w:r>
          </w:p>
        </w:tc>
      </w:tr>
      <w:tr w:rsidR="008A1E9B" w:rsidRPr="008A1E9B" w:rsidTr="005F4627">
        <w:trPr>
          <w:tblCellSpacing w:w="15" w:type="dxa"/>
          <w:jc w:val="center"/>
        </w:trPr>
        <w:tc>
          <w:tcPr>
            <w:tcW w:w="0" w:type="auto"/>
            <w:vAlign w:val="center"/>
          </w:tcPr>
          <w:p w:rsidR="008A1E9B" w:rsidRPr="008A1E9B" w:rsidRDefault="008A1E9B" w:rsidP="00D7286F">
            <w:pPr>
              <w:pStyle w:val="libPoem"/>
              <w:rPr>
                <w:szCs w:val="24"/>
              </w:rPr>
            </w:pPr>
            <w:r>
              <w:rPr>
                <w:rFonts w:hint="cs"/>
                <w:rtl/>
              </w:rPr>
              <w:t>باد</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ردئ</w:t>
            </w:r>
            <w:r w:rsidR="0090297D">
              <w:rPr>
                <w:rFonts w:hint="cs"/>
                <w:rtl/>
              </w:rPr>
              <w:t>.</w:t>
            </w:r>
          </w:p>
        </w:tc>
        <w:tc>
          <w:tcPr>
            <w:tcW w:w="0" w:type="auto"/>
            <w:vAlign w:val="center"/>
          </w:tcPr>
          <w:p w:rsidR="008A1E9B" w:rsidRPr="008A1E9B" w:rsidRDefault="008A1E9B" w:rsidP="00D7286F">
            <w:pPr>
              <w:pStyle w:val="libPoem"/>
              <w:rPr>
                <w:szCs w:val="24"/>
              </w:rPr>
            </w:pPr>
            <w:r>
              <w:rPr>
                <w:rFonts w:hint="cs"/>
                <w:rtl/>
              </w:rPr>
              <w:t>بَد</w:t>
            </w:r>
          </w:p>
        </w:tc>
        <w:tc>
          <w:tcPr>
            <w:tcW w:w="0" w:type="auto"/>
            <w:vAlign w:val="center"/>
          </w:tcPr>
          <w:p w:rsidR="008A1E9B" w:rsidRPr="008A1E9B" w:rsidRDefault="008A1E9B" w:rsidP="00D7286F">
            <w:pPr>
              <w:pStyle w:val="libPoem"/>
              <w:rPr>
                <w:szCs w:val="24"/>
              </w:rPr>
            </w:pPr>
            <w:r>
              <w:rPr>
                <w:rFonts w:hint="cs"/>
                <w:rtl/>
              </w:rPr>
              <w:t>جرم</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دافي</w:t>
            </w:r>
          </w:p>
        </w:tc>
        <w:tc>
          <w:tcPr>
            <w:tcW w:w="0" w:type="auto"/>
            <w:vAlign w:val="center"/>
          </w:tcPr>
          <w:p w:rsidR="008A1E9B" w:rsidRDefault="008A1E9B" w:rsidP="00D7286F">
            <w:pPr>
              <w:pStyle w:val="libPoem"/>
              <w:rPr>
                <w:szCs w:val="24"/>
              </w:rPr>
            </w:pPr>
            <w:r>
              <w:rPr>
                <w:rFonts w:hint="cs"/>
                <w:rtl/>
              </w:rPr>
              <w:t>كرم</w:t>
            </w:r>
          </w:p>
        </w:tc>
      </w:tr>
      <w:tr w:rsidR="008A1E9B" w:rsidRPr="008A1E9B" w:rsidTr="005F4627">
        <w:trPr>
          <w:tblCellSpacing w:w="15" w:type="dxa"/>
          <w:jc w:val="center"/>
        </w:trPr>
        <w:tc>
          <w:tcPr>
            <w:tcW w:w="0" w:type="auto"/>
            <w:vAlign w:val="center"/>
          </w:tcPr>
          <w:p w:rsidR="008A1E9B" w:rsidRPr="008A1E9B" w:rsidRDefault="008A1E9B" w:rsidP="00D7286F">
            <w:pPr>
              <w:pStyle w:val="libPoem"/>
              <w:rPr>
                <w:szCs w:val="24"/>
              </w:rPr>
            </w:pPr>
            <w:r>
              <w:rPr>
                <w:rFonts w:hint="cs"/>
                <w:rtl/>
              </w:rPr>
              <w:t>فاردا</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غداً</w:t>
            </w:r>
            <w:r w:rsidR="0090297D">
              <w:rPr>
                <w:rFonts w:hint="cs"/>
                <w:rtl/>
              </w:rPr>
              <w:t>.</w:t>
            </w:r>
          </w:p>
        </w:tc>
        <w:tc>
          <w:tcPr>
            <w:tcW w:w="0" w:type="auto"/>
            <w:vAlign w:val="center"/>
          </w:tcPr>
          <w:p w:rsidR="008A1E9B" w:rsidRPr="008A1E9B" w:rsidRDefault="008A1E9B" w:rsidP="00D7286F">
            <w:pPr>
              <w:pStyle w:val="libPoem"/>
              <w:rPr>
                <w:szCs w:val="24"/>
              </w:rPr>
            </w:pPr>
            <w:r>
              <w:rPr>
                <w:rFonts w:hint="cs"/>
                <w:rtl/>
              </w:rPr>
              <w:t>فردا</w:t>
            </w:r>
          </w:p>
        </w:tc>
        <w:tc>
          <w:tcPr>
            <w:tcW w:w="0" w:type="auto"/>
            <w:vAlign w:val="center"/>
          </w:tcPr>
          <w:p w:rsidR="008A1E9B" w:rsidRPr="008A1E9B" w:rsidRDefault="008A1E9B" w:rsidP="00D7286F">
            <w:pPr>
              <w:pStyle w:val="libPoem"/>
              <w:rPr>
                <w:szCs w:val="24"/>
              </w:rPr>
            </w:pPr>
            <w:r>
              <w:rPr>
                <w:rFonts w:hint="cs"/>
                <w:rtl/>
              </w:rPr>
              <w:t>بسيتون</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Default="008A1E9B" w:rsidP="00D7286F">
            <w:pPr>
              <w:pStyle w:val="libPoem"/>
              <w:rPr>
                <w:szCs w:val="24"/>
              </w:rPr>
            </w:pPr>
            <w:r>
              <w:rPr>
                <w:rFonts w:hint="cs"/>
                <w:rtl/>
              </w:rPr>
              <w:t>بي ستون</w:t>
            </w:r>
          </w:p>
        </w:tc>
      </w:tr>
      <w:tr w:rsidR="008A1E9B" w:rsidRPr="008A1E9B" w:rsidTr="005F4627">
        <w:trPr>
          <w:tblCellSpacing w:w="15" w:type="dxa"/>
          <w:jc w:val="center"/>
        </w:trPr>
        <w:tc>
          <w:tcPr>
            <w:tcW w:w="0" w:type="auto"/>
            <w:vAlign w:val="center"/>
          </w:tcPr>
          <w:p w:rsidR="008A1E9B" w:rsidRPr="008A1E9B" w:rsidRDefault="008A1E9B" w:rsidP="00D7286F">
            <w:pPr>
              <w:pStyle w:val="libPoem"/>
              <w:rPr>
                <w:szCs w:val="24"/>
              </w:rPr>
            </w:pPr>
            <w:r>
              <w:rPr>
                <w:rFonts w:hint="cs"/>
                <w:rtl/>
              </w:rPr>
              <w:t>دوك</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Pr="008A1E9B" w:rsidRDefault="008A1E9B" w:rsidP="00D7286F">
            <w:pPr>
              <w:pStyle w:val="libPoem"/>
              <w:rPr>
                <w:szCs w:val="24"/>
              </w:rPr>
            </w:pPr>
            <w:r>
              <w:rPr>
                <w:rFonts w:hint="cs"/>
                <w:rtl/>
              </w:rPr>
              <w:t>دوغ</w:t>
            </w:r>
          </w:p>
        </w:tc>
        <w:tc>
          <w:tcPr>
            <w:tcW w:w="0" w:type="auto"/>
            <w:vAlign w:val="center"/>
          </w:tcPr>
          <w:p w:rsidR="008A1E9B" w:rsidRPr="008A1E9B" w:rsidRDefault="008A1E9B" w:rsidP="00D7286F">
            <w:pPr>
              <w:pStyle w:val="libPoem"/>
              <w:rPr>
                <w:szCs w:val="24"/>
              </w:rPr>
            </w:pPr>
            <w:r>
              <w:rPr>
                <w:rFonts w:hint="cs"/>
                <w:rtl/>
              </w:rPr>
              <w:t>الانجور</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Default="008A1E9B" w:rsidP="00D7286F">
            <w:pPr>
              <w:pStyle w:val="libPoem"/>
              <w:rPr>
                <w:szCs w:val="24"/>
              </w:rPr>
            </w:pPr>
            <w:r>
              <w:rPr>
                <w:rFonts w:hint="cs"/>
                <w:rtl/>
              </w:rPr>
              <w:t>انگور</w:t>
            </w:r>
          </w:p>
        </w:tc>
      </w:tr>
      <w:tr w:rsidR="008A1E9B" w:rsidRPr="008A1E9B" w:rsidTr="005F4627">
        <w:trPr>
          <w:tblCellSpacing w:w="15" w:type="dxa"/>
          <w:jc w:val="center"/>
        </w:trPr>
        <w:tc>
          <w:tcPr>
            <w:tcW w:w="0" w:type="auto"/>
            <w:vAlign w:val="center"/>
          </w:tcPr>
          <w:p w:rsidR="008A1E9B" w:rsidRPr="008A1E9B" w:rsidRDefault="008A1E9B" w:rsidP="00D7286F">
            <w:pPr>
              <w:pStyle w:val="libPoem"/>
              <w:rPr>
                <w:szCs w:val="24"/>
              </w:rPr>
            </w:pPr>
            <w:r>
              <w:rPr>
                <w:rFonts w:hint="cs"/>
                <w:rtl/>
              </w:rPr>
              <w:t>جوهرشاه</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Pr="008A1E9B" w:rsidRDefault="008A1E9B" w:rsidP="00D7286F">
            <w:pPr>
              <w:pStyle w:val="libPoem"/>
              <w:rPr>
                <w:szCs w:val="24"/>
              </w:rPr>
            </w:pPr>
            <w:r>
              <w:rPr>
                <w:rFonts w:hint="cs"/>
                <w:rtl/>
              </w:rPr>
              <w:t>گوهرشاد</w:t>
            </w:r>
          </w:p>
        </w:tc>
        <w:tc>
          <w:tcPr>
            <w:tcW w:w="0" w:type="auto"/>
            <w:vAlign w:val="center"/>
          </w:tcPr>
          <w:p w:rsidR="008A1E9B" w:rsidRPr="008A1E9B" w:rsidRDefault="008A1E9B" w:rsidP="00D7286F">
            <w:pPr>
              <w:pStyle w:val="libPoem"/>
              <w:rPr>
                <w:szCs w:val="24"/>
              </w:rPr>
            </w:pPr>
            <w:r>
              <w:rPr>
                <w:rFonts w:hint="cs"/>
                <w:rtl/>
              </w:rPr>
              <w:t>الداشت</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Default="008A1E9B" w:rsidP="00D7286F">
            <w:pPr>
              <w:pStyle w:val="libPoem"/>
              <w:rPr>
                <w:szCs w:val="24"/>
              </w:rPr>
            </w:pPr>
            <w:r>
              <w:rPr>
                <w:rFonts w:hint="cs"/>
                <w:rtl/>
              </w:rPr>
              <w:t>دشت</w:t>
            </w:r>
          </w:p>
        </w:tc>
      </w:tr>
      <w:tr w:rsidR="008A1E9B" w:rsidRPr="008A1E9B" w:rsidTr="005F4627">
        <w:trPr>
          <w:tblCellSpacing w:w="15" w:type="dxa"/>
          <w:jc w:val="center"/>
        </w:trPr>
        <w:tc>
          <w:tcPr>
            <w:tcW w:w="0" w:type="auto"/>
            <w:vAlign w:val="center"/>
          </w:tcPr>
          <w:p w:rsidR="008A1E9B" w:rsidRPr="008A1E9B" w:rsidRDefault="008A1E9B" w:rsidP="00D7286F">
            <w:pPr>
              <w:pStyle w:val="libPoem"/>
              <w:rPr>
                <w:szCs w:val="24"/>
              </w:rPr>
            </w:pPr>
            <w:r>
              <w:rPr>
                <w:rFonts w:hint="cs"/>
                <w:rtl/>
              </w:rPr>
              <w:t>ناخير</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Pr="008A1E9B" w:rsidRDefault="008A1E9B" w:rsidP="00D7286F">
            <w:pPr>
              <w:pStyle w:val="libPoem"/>
              <w:rPr>
                <w:szCs w:val="24"/>
              </w:rPr>
            </w:pPr>
            <w:r>
              <w:rPr>
                <w:rFonts w:hint="cs"/>
                <w:rtl/>
              </w:rPr>
              <w:t>نه خير</w:t>
            </w:r>
          </w:p>
        </w:tc>
        <w:tc>
          <w:tcPr>
            <w:tcW w:w="0" w:type="auto"/>
            <w:vAlign w:val="center"/>
          </w:tcPr>
          <w:p w:rsidR="008A1E9B" w:rsidRPr="008A1E9B" w:rsidRDefault="008A1E9B" w:rsidP="00D7286F">
            <w:pPr>
              <w:pStyle w:val="libPoem"/>
              <w:rPr>
                <w:szCs w:val="24"/>
              </w:rPr>
            </w:pPr>
            <w:r>
              <w:rPr>
                <w:rFonts w:hint="cs"/>
                <w:rtl/>
              </w:rPr>
              <w:t>الجوشت</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Default="008A1E9B" w:rsidP="00D7286F">
            <w:pPr>
              <w:pStyle w:val="libPoem"/>
              <w:rPr>
                <w:szCs w:val="24"/>
              </w:rPr>
            </w:pPr>
            <w:r>
              <w:rPr>
                <w:rFonts w:hint="cs"/>
                <w:rtl/>
              </w:rPr>
              <w:t>گوشت</w:t>
            </w:r>
          </w:p>
        </w:tc>
      </w:tr>
      <w:tr w:rsidR="008A1E9B" w:rsidRPr="008A1E9B" w:rsidTr="005F4627">
        <w:trPr>
          <w:tblCellSpacing w:w="15" w:type="dxa"/>
          <w:jc w:val="center"/>
        </w:trPr>
        <w:tc>
          <w:tcPr>
            <w:tcW w:w="0" w:type="auto"/>
            <w:vAlign w:val="center"/>
          </w:tcPr>
          <w:p w:rsidR="008A1E9B" w:rsidRPr="008A1E9B" w:rsidRDefault="008A1E9B" w:rsidP="00D7286F">
            <w:pPr>
              <w:pStyle w:val="libPoem"/>
              <w:rPr>
                <w:szCs w:val="24"/>
              </w:rPr>
            </w:pPr>
            <w:r>
              <w:rPr>
                <w:rFonts w:hint="cs"/>
                <w:rtl/>
              </w:rPr>
              <w:t>الروغان</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Pr="008A1E9B" w:rsidRDefault="008A1E9B" w:rsidP="00D7286F">
            <w:pPr>
              <w:pStyle w:val="libPoem"/>
              <w:rPr>
                <w:szCs w:val="24"/>
              </w:rPr>
            </w:pPr>
            <w:r>
              <w:rPr>
                <w:rFonts w:hint="cs"/>
                <w:rtl/>
              </w:rPr>
              <w:t>روغن</w:t>
            </w:r>
          </w:p>
        </w:tc>
        <w:tc>
          <w:tcPr>
            <w:tcW w:w="0" w:type="auto"/>
            <w:vAlign w:val="center"/>
          </w:tcPr>
          <w:p w:rsidR="008A1E9B" w:rsidRPr="008A1E9B" w:rsidRDefault="008A1E9B" w:rsidP="00D7286F">
            <w:pPr>
              <w:pStyle w:val="libPoem"/>
              <w:rPr>
                <w:szCs w:val="24"/>
              </w:rPr>
            </w:pPr>
            <w:r>
              <w:rPr>
                <w:rFonts w:hint="cs"/>
                <w:rtl/>
              </w:rPr>
              <w:t>الملاه</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Default="008A1E9B" w:rsidP="00D7286F">
            <w:pPr>
              <w:pStyle w:val="libPoem"/>
              <w:rPr>
                <w:szCs w:val="24"/>
              </w:rPr>
            </w:pPr>
            <w:r>
              <w:rPr>
                <w:rFonts w:hint="cs"/>
                <w:rtl/>
              </w:rPr>
              <w:t>ملاّ</w:t>
            </w:r>
          </w:p>
        </w:tc>
      </w:tr>
      <w:tr w:rsidR="008A1E9B" w:rsidRPr="008A1E9B" w:rsidTr="005F4627">
        <w:trPr>
          <w:tblCellSpacing w:w="15" w:type="dxa"/>
          <w:jc w:val="center"/>
        </w:trPr>
        <w:tc>
          <w:tcPr>
            <w:tcW w:w="0" w:type="auto"/>
            <w:vAlign w:val="center"/>
          </w:tcPr>
          <w:p w:rsidR="008A1E9B" w:rsidRPr="008A1E9B" w:rsidRDefault="008A1E9B" w:rsidP="00D7286F">
            <w:pPr>
              <w:pStyle w:val="libPoem"/>
              <w:rPr>
                <w:szCs w:val="24"/>
              </w:rPr>
            </w:pPr>
            <w:r>
              <w:rPr>
                <w:rFonts w:hint="cs"/>
                <w:rtl/>
              </w:rPr>
              <w:t>المولاه</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Pr="008A1E9B" w:rsidRDefault="008A1E9B" w:rsidP="0090297D">
            <w:pPr>
              <w:pStyle w:val="libPoem"/>
              <w:rPr>
                <w:szCs w:val="24"/>
              </w:rPr>
            </w:pPr>
            <w:r>
              <w:rPr>
                <w:rFonts w:hint="cs"/>
                <w:rtl/>
              </w:rPr>
              <w:t>مل</w:t>
            </w:r>
            <w:r w:rsidR="0090297D">
              <w:rPr>
                <w:rFonts w:hint="cs"/>
                <w:rtl/>
              </w:rPr>
              <w:t>ّ</w:t>
            </w:r>
            <w:r>
              <w:rPr>
                <w:rFonts w:hint="cs"/>
                <w:rtl/>
              </w:rPr>
              <w:t>ا</w:t>
            </w:r>
          </w:p>
        </w:tc>
        <w:tc>
          <w:tcPr>
            <w:tcW w:w="0" w:type="auto"/>
            <w:vAlign w:val="center"/>
          </w:tcPr>
          <w:p w:rsidR="008A1E9B" w:rsidRPr="008A1E9B" w:rsidRDefault="008A1E9B" w:rsidP="00D7286F">
            <w:pPr>
              <w:pStyle w:val="libPoem"/>
              <w:rPr>
                <w:szCs w:val="24"/>
              </w:rPr>
            </w:pPr>
            <w:r>
              <w:rPr>
                <w:rFonts w:hint="cs"/>
                <w:rtl/>
              </w:rPr>
              <w:t>صبركون</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Default="008A1E9B" w:rsidP="00D7286F">
            <w:pPr>
              <w:pStyle w:val="libPoem"/>
              <w:rPr>
                <w:szCs w:val="24"/>
              </w:rPr>
            </w:pPr>
            <w:r>
              <w:rPr>
                <w:rFonts w:hint="cs"/>
                <w:rtl/>
              </w:rPr>
              <w:t>صبركون</w:t>
            </w:r>
          </w:p>
        </w:tc>
      </w:tr>
      <w:tr w:rsidR="008A1E9B" w:rsidRPr="008A1E9B" w:rsidTr="005F4627">
        <w:trPr>
          <w:tblCellSpacing w:w="15" w:type="dxa"/>
          <w:jc w:val="center"/>
        </w:trPr>
        <w:tc>
          <w:tcPr>
            <w:tcW w:w="0" w:type="auto"/>
            <w:vAlign w:val="center"/>
          </w:tcPr>
          <w:p w:rsidR="008A1E9B" w:rsidRPr="008A1E9B" w:rsidRDefault="008A1E9B" w:rsidP="00D7286F">
            <w:pPr>
              <w:pStyle w:val="libPoem"/>
              <w:rPr>
                <w:szCs w:val="24"/>
              </w:rPr>
            </w:pPr>
            <w:r>
              <w:rPr>
                <w:rFonts w:hint="cs"/>
                <w:rtl/>
              </w:rPr>
              <w:t>ياخ</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Pr="008A1E9B" w:rsidRDefault="008A1E9B" w:rsidP="00D7286F">
            <w:pPr>
              <w:pStyle w:val="libPoem"/>
              <w:rPr>
                <w:szCs w:val="24"/>
              </w:rPr>
            </w:pPr>
            <w:r>
              <w:rPr>
                <w:rFonts w:hint="cs"/>
                <w:rtl/>
              </w:rPr>
              <w:t>يخ</w:t>
            </w:r>
          </w:p>
        </w:tc>
        <w:tc>
          <w:tcPr>
            <w:tcW w:w="0" w:type="auto"/>
            <w:vAlign w:val="center"/>
          </w:tcPr>
          <w:p w:rsidR="008A1E9B" w:rsidRPr="008A1E9B" w:rsidRDefault="008A1E9B" w:rsidP="00D7286F">
            <w:pPr>
              <w:pStyle w:val="libPoem"/>
              <w:rPr>
                <w:szCs w:val="24"/>
              </w:rPr>
            </w:pPr>
            <w:r>
              <w:rPr>
                <w:rFonts w:hint="cs"/>
                <w:rtl/>
              </w:rPr>
              <w:t>صمورا</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Default="008A1E9B" w:rsidP="00D7286F">
            <w:pPr>
              <w:pStyle w:val="libPoem"/>
              <w:rPr>
                <w:szCs w:val="24"/>
              </w:rPr>
            </w:pPr>
            <w:r>
              <w:rPr>
                <w:rFonts w:hint="cs"/>
                <w:rtl/>
              </w:rPr>
              <w:t>سماور</w:t>
            </w:r>
          </w:p>
        </w:tc>
      </w:tr>
      <w:tr w:rsidR="008A1E9B" w:rsidRPr="008A1E9B" w:rsidTr="005F4627">
        <w:trPr>
          <w:tblCellSpacing w:w="15" w:type="dxa"/>
          <w:jc w:val="center"/>
        </w:trPr>
        <w:tc>
          <w:tcPr>
            <w:tcW w:w="0" w:type="auto"/>
            <w:vAlign w:val="center"/>
          </w:tcPr>
          <w:p w:rsidR="008A1E9B" w:rsidRPr="008A1E9B" w:rsidRDefault="008A1E9B" w:rsidP="00D7286F">
            <w:pPr>
              <w:pStyle w:val="libPoem"/>
              <w:rPr>
                <w:szCs w:val="24"/>
              </w:rPr>
            </w:pPr>
            <w:r>
              <w:rPr>
                <w:rFonts w:hint="cs"/>
                <w:rtl/>
              </w:rPr>
              <w:t>آلي قاپو</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Pr="008A1E9B" w:rsidRDefault="008A1E9B" w:rsidP="00D7286F">
            <w:pPr>
              <w:pStyle w:val="libPoem"/>
              <w:rPr>
                <w:szCs w:val="24"/>
              </w:rPr>
            </w:pPr>
            <w:r>
              <w:rPr>
                <w:rFonts w:hint="cs"/>
                <w:rtl/>
              </w:rPr>
              <w:t>عالي قاپور</w:t>
            </w:r>
          </w:p>
        </w:tc>
        <w:tc>
          <w:tcPr>
            <w:tcW w:w="0" w:type="auto"/>
            <w:vAlign w:val="center"/>
          </w:tcPr>
          <w:p w:rsidR="008A1E9B" w:rsidRPr="008A1E9B" w:rsidRDefault="008A1E9B" w:rsidP="00D7286F">
            <w:pPr>
              <w:pStyle w:val="libPoem"/>
              <w:rPr>
                <w:szCs w:val="24"/>
              </w:rPr>
            </w:pPr>
            <w:r>
              <w:rPr>
                <w:rFonts w:hint="cs"/>
                <w:rtl/>
              </w:rPr>
              <w:t>البازار</w:t>
            </w:r>
            <w:r w:rsidR="00F84C8E">
              <w:rPr>
                <w:rFonts w:hint="cs"/>
                <w:rtl/>
              </w:rPr>
              <w:t>:</w:t>
            </w:r>
          </w:p>
        </w:tc>
        <w:tc>
          <w:tcPr>
            <w:tcW w:w="0" w:type="auto"/>
            <w:vAlign w:val="center"/>
          </w:tcPr>
          <w:p w:rsidR="008A1E9B" w:rsidRPr="008A1E9B" w:rsidRDefault="008A1E9B" w:rsidP="00D7286F">
            <w:pPr>
              <w:pStyle w:val="libPoem"/>
              <w:rPr>
                <w:szCs w:val="24"/>
              </w:rPr>
            </w:pPr>
            <w:r>
              <w:rPr>
                <w:rFonts w:hint="cs"/>
                <w:rtl/>
              </w:rPr>
              <w:t>ألصواب</w:t>
            </w:r>
            <w:r w:rsidR="0090297D">
              <w:rPr>
                <w:rFonts w:hint="cs"/>
                <w:rtl/>
              </w:rPr>
              <w:t>.</w:t>
            </w:r>
          </w:p>
        </w:tc>
        <w:tc>
          <w:tcPr>
            <w:tcW w:w="0" w:type="auto"/>
            <w:vAlign w:val="center"/>
          </w:tcPr>
          <w:p w:rsidR="008A1E9B" w:rsidRPr="008A1E9B" w:rsidRDefault="008A1E9B" w:rsidP="00D7286F">
            <w:pPr>
              <w:pStyle w:val="libPoem"/>
              <w:rPr>
                <w:szCs w:val="24"/>
              </w:rPr>
            </w:pPr>
            <w:r>
              <w:rPr>
                <w:rFonts w:hint="cs"/>
                <w:rtl/>
              </w:rPr>
              <w:t>بازار</w:t>
            </w:r>
          </w:p>
        </w:tc>
      </w:tr>
    </w:tbl>
    <w:p w:rsidR="008A1E9B" w:rsidRDefault="008A1E9B" w:rsidP="00854A34">
      <w:pPr>
        <w:pStyle w:val="libNormal"/>
        <w:rPr>
          <w:rtl/>
        </w:rPr>
      </w:pPr>
      <w:r>
        <w:rPr>
          <w:rFonts w:hint="cs"/>
          <w:rtl/>
        </w:rPr>
        <w:br w:type="page"/>
      </w:r>
    </w:p>
    <w:tbl>
      <w:tblPr>
        <w:bidiVisual/>
        <w:tblW w:w="4950" w:type="pct"/>
        <w:jc w:val="center"/>
        <w:tblCellSpacing w:w="15" w:type="dxa"/>
        <w:tblCellMar>
          <w:top w:w="15" w:type="dxa"/>
          <w:left w:w="15" w:type="dxa"/>
          <w:bottom w:w="15" w:type="dxa"/>
          <w:right w:w="15" w:type="dxa"/>
        </w:tblCellMar>
        <w:tblLook w:val="0000" w:firstRow="0" w:lastRow="0" w:firstColumn="0" w:lastColumn="0" w:noHBand="0" w:noVBand="0"/>
      </w:tblPr>
      <w:tblGrid>
        <w:gridCol w:w="2568"/>
        <w:gridCol w:w="2579"/>
        <w:gridCol w:w="2571"/>
      </w:tblGrid>
      <w:tr w:rsidR="008A1E9B" w:rsidRPr="008A1E9B" w:rsidTr="005F4627">
        <w:trPr>
          <w:tblCellSpacing w:w="15" w:type="dxa"/>
          <w:jc w:val="center"/>
        </w:trPr>
        <w:tc>
          <w:tcPr>
            <w:tcW w:w="2570" w:type="dxa"/>
            <w:vAlign w:val="center"/>
          </w:tcPr>
          <w:p w:rsidR="008A1E9B" w:rsidRPr="008A1E9B" w:rsidRDefault="008A1E9B" w:rsidP="00D7286F">
            <w:pPr>
              <w:pStyle w:val="libPoem"/>
              <w:rPr>
                <w:szCs w:val="24"/>
              </w:rPr>
            </w:pPr>
            <w:r>
              <w:rPr>
                <w:rFonts w:hint="cs"/>
                <w:rtl/>
              </w:rPr>
              <w:lastRenderedPageBreak/>
              <w:t>شربت باشا</w:t>
            </w:r>
          </w:p>
        </w:tc>
        <w:tc>
          <w:tcPr>
            <w:tcW w:w="2593" w:type="dxa"/>
            <w:vAlign w:val="center"/>
          </w:tcPr>
          <w:p w:rsidR="008A1E9B" w:rsidRPr="008A1E9B" w:rsidRDefault="008A1E9B" w:rsidP="00D7286F">
            <w:pPr>
              <w:pStyle w:val="libPoem"/>
              <w:rPr>
                <w:szCs w:val="24"/>
              </w:rPr>
            </w:pPr>
            <w:r>
              <w:rPr>
                <w:rFonts w:hint="cs"/>
                <w:rtl/>
              </w:rPr>
              <w:t>شربت الأطفال</w:t>
            </w:r>
          </w:p>
        </w:tc>
        <w:tc>
          <w:tcPr>
            <w:tcW w:w="2573" w:type="dxa"/>
            <w:vAlign w:val="center"/>
          </w:tcPr>
          <w:p w:rsidR="008A1E9B" w:rsidRDefault="008A1E9B" w:rsidP="00D7286F">
            <w:pPr>
              <w:pStyle w:val="libPoem"/>
              <w:rPr>
                <w:szCs w:val="24"/>
              </w:rPr>
            </w:pPr>
            <w:r>
              <w:rPr>
                <w:rFonts w:hint="cs"/>
                <w:rtl/>
              </w:rPr>
              <w:t>شربت بچه</w:t>
            </w:r>
          </w:p>
        </w:tc>
      </w:tr>
      <w:tr w:rsidR="008A1E9B" w:rsidRPr="008A1E9B" w:rsidTr="005F4627">
        <w:trPr>
          <w:tblCellSpacing w:w="15" w:type="dxa"/>
          <w:jc w:val="center"/>
        </w:trPr>
        <w:tc>
          <w:tcPr>
            <w:tcW w:w="2570" w:type="dxa"/>
            <w:vAlign w:val="center"/>
          </w:tcPr>
          <w:p w:rsidR="008A1E9B" w:rsidRPr="008A1E9B" w:rsidRDefault="008A1E9B" w:rsidP="00D7286F">
            <w:pPr>
              <w:pStyle w:val="libPoem"/>
              <w:rPr>
                <w:szCs w:val="24"/>
              </w:rPr>
            </w:pPr>
            <w:r>
              <w:rPr>
                <w:rFonts w:hint="cs"/>
                <w:rtl/>
              </w:rPr>
              <w:t>بردن</w:t>
            </w:r>
          </w:p>
        </w:tc>
        <w:tc>
          <w:tcPr>
            <w:tcW w:w="2593" w:type="dxa"/>
            <w:vAlign w:val="center"/>
          </w:tcPr>
          <w:p w:rsidR="008A1E9B" w:rsidRPr="008A1E9B" w:rsidRDefault="008A1E9B" w:rsidP="00D7286F">
            <w:pPr>
              <w:pStyle w:val="libPoem"/>
              <w:rPr>
                <w:szCs w:val="24"/>
              </w:rPr>
            </w:pPr>
            <w:r>
              <w:rPr>
                <w:rFonts w:hint="cs"/>
                <w:rtl/>
              </w:rPr>
              <w:t>يحمل</w:t>
            </w:r>
          </w:p>
        </w:tc>
        <w:tc>
          <w:tcPr>
            <w:tcW w:w="2573" w:type="dxa"/>
            <w:vAlign w:val="center"/>
          </w:tcPr>
          <w:p w:rsidR="008A1E9B" w:rsidRPr="008A1E9B" w:rsidRDefault="008A1E9B" w:rsidP="00D7286F">
            <w:pPr>
              <w:pStyle w:val="libPoem"/>
              <w:rPr>
                <w:szCs w:val="24"/>
              </w:rPr>
            </w:pPr>
            <w:r>
              <w:rPr>
                <w:rFonts w:hint="cs"/>
                <w:rtl/>
              </w:rPr>
              <w:t>بردَن بفتح الدال</w:t>
            </w:r>
            <w:r w:rsidRPr="008A1E9B">
              <w:rPr>
                <w:rFonts w:hint="cs"/>
                <w:rtl/>
              </w:rPr>
              <w:t xml:space="preserve"> </w:t>
            </w:r>
            <w:r>
              <w:rPr>
                <w:rFonts w:hint="cs"/>
                <w:rtl/>
              </w:rPr>
              <w:t>مصدر</w:t>
            </w:r>
          </w:p>
        </w:tc>
      </w:tr>
    </w:tbl>
    <w:p w:rsidR="008A1E9B" w:rsidRDefault="008A1E9B" w:rsidP="00117F72">
      <w:pPr>
        <w:pStyle w:val="libNormal"/>
        <w:rPr>
          <w:rtl/>
        </w:rPr>
      </w:pPr>
      <w:r w:rsidRPr="00117F72">
        <w:rPr>
          <w:rFonts w:hint="cs"/>
          <w:rtl/>
        </w:rPr>
        <w:t xml:space="preserve">كرافان سراي (في عدَّة مواضع) كاروان سراي </w:t>
      </w:r>
    </w:p>
    <w:tbl>
      <w:tblPr>
        <w:bidiVisual/>
        <w:tblW w:w="4950" w:type="pct"/>
        <w:jc w:val="center"/>
        <w:tblCellSpacing w:w="15" w:type="dxa"/>
        <w:tblCellMar>
          <w:top w:w="15" w:type="dxa"/>
          <w:left w:w="15" w:type="dxa"/>
          <w:bottom w:w="15" w:type="dxa"/>
          <w:right w:w="15" w:type="dxa"/>
        </w:tblCellMar>
        <w:tblLook w:val="0000" w:firstRow="0" w:lastRow="0" w:firstColumn="0" w:lastColumn="0" w:noHBand="0" w:noVBand="0"/>
      </w:tblPr>
      <w:tblGrid>
        <w:gridCol w:w="1313"/>
        <w:gridCol w:w="1229"/>
        <w:gridCol w:w="1314"/>
        <w:gridCol w:w="1311"/>
        <w:gridCol w:w="1229"/>
        <w:gridCol w:w="1322"/>
      </w:tblGrid>
      <w:tr w:rsidR="008A1E9B" w:rsidRPr="008A1E9B" w:rsidTr="005F4627">
        <w:trPr>
          <w:tblCellSpacing w:w="15" w:type="dxa"/>
          <w:jc w:val="center"/>
        </w:trPr>
        <w:tc>
          <w:tcPr>
            <w:tcW w:w="1500" w:type="dxa"/>
            <w:vAlign w:val="center"/>
          </w:tcPr>
          <w:p w:rsidR="008A1E9B" w:rsidRPr="008A1E9B" w:rsidRDefault="008A1E9B" w:rsidP="00D7286F">
            <w:pPr>
              <w:pStyle w:val="libPoem"/>
              <w:rPr>
                <w:szCs w:val="24"/>
              </w:rPr>
            </w:pPr>
            <w:r>
              <w:rPr>
                <w:rFonts w:hint="cs"/>
                <w:rtl/>
              </w:rPr>
              <w:t>زنده رود</w:t>
            </w:r>
          </w:p>
        </w:tc>
        <w:tc>
          <w:tcPr>
            <w:tcW w:w="1500" w:type="dxa"/>
            <w:vAlign w:val="center"/>
          </w:tcPr>
          <w:p w:rsidR="008A1E9B" w:rsidRPr="008A1E9B" w:rsidRDefault="008A1E9B" w:rsidP="00D7286F">
            <w:pPr>
              <w:pStyle w:val="libPoem"/>
              <w:rPr>
                <w:szCs w:val="24"/>
              </w:rPr>
            </w:pPr>
            <w:r>
              <w:rPr>
                <w:rFonts w:hint="cs"/>
                <w:rtl/>
              </w:rPr>
              <w:t>ص</w:t>
            </w:r>
          </w:p>
        </w:tc>
        <w:tc>
          <w:tcPr>
            <w:tcW w:w="1500" w:type="dxa"/>
            <w:vAlign w:val="center"/>
          </w:tcPr>
          <w:p w:rsidR="008A1E9B" w:rsidRPr="008A1E9B" w:rsidRDefault="008A1E9B" w:rsidP="00D7286F">
            <w:pPr>
              <w:pStyle w:val="libPoem"/>
              <w:rPr>
                <w:szCs w:val="24"/>
              </w:rPr>
            </w:pPr>
            <w:r>
              <w:rPr>
                <w:rFonts w:hint="cs"/>
                <w:rtl/>
              </w:rPr>
              <w:t>زاينده رود</w:t>
            </w:r>
          </w:p>
        </w:tc>
        <w:tc>
          <w:tcPr>
            <w:tcW w:w="1500" w:type="dxa"/>
            <w:vAlign w:val="center"/>
          </w:tcPr>
          <w:p w:rsidR="008A1E9B" w:rsidRPr="008A1E9B" w:rsidRDefault="008A1E9B" w:rsidP="00D7286F">
            <w:pPr>
              <w:pStyle w:val="libPoem"/>
              <w:rPr>
                <w:szCs w:val="24"/>
              </w:rPr>
            </w:pPr>
            <w:r>
              <w:rPr>
                <w:rFonts w:hint="cs"/>
                <w:rtl/>
              </w:rPr>
              <w:t>أنزبلي</w:t>
            </w:r>
          </w:p>
        </w:tc>
        <w:tc>
          <w:tcPr>
            <w:tcW w:w="1500" w:type="dxa"/>
            <w:vAlign w:val="center"/>
          </w:tcPr>
          <w:p w:rsidR="008A1E9B" w:rsidRPr="008A1E9B" w:rsidRDefault="008A1E9B" w:rsidP="00D7286F">
            <w:pPr>
              <w:pStyle w:val="libPoem"/>
              <w:rPr>
                <w:szCs w:val="24"/>
              </w:rPr>
            </w:pPr>
            <w:r>
              <w:rPr>
                <w:rFonts w:hint="cs"/>
                <w:rtl/>
              </w:rPr>
              <w:t>ص</w:t>
            </w:r>
          </w:p>
        </w:tc>
        <w:tc>
          <w:tcPr>
            <w:tcW w:w="1500" w:type="dxa"/>
            <w:vAlign w:val="center"/>
          </w:tcPr>
          <w:p w:rsidR="008A1E9B" w:rsidRDefault="008A1E9B" w:rsidP="00D7286F">
            <w:pPr>
              <w:pStyle w:val="libPoem"/>
              <w:rPr>
                <w:szCs w:val="24"/>
              </w:rPr>
            </w:pPr>
            <w:r>
              <w:rPr>
                <w:rFonts w:hint="cs"/>
                <w:rtl/>
              </w:rPr>
              <w:t>أنزلي</w:t>
            </w:r>
          </w:p>
        </w:tc>
      </w:tr>
      <w:tr w:rsidR="008A1E9B" w:rsidRPr="008A1E9B" w:rsidTr="005F4627">
        <w:trPr>
          <w:tblCellSpacing w:w="15" w:type="dxa"/>
          <w:jc w:val="center"/>
        </w:trPr>
        <w:tc>
          <w:tcPr>
            <w:tcW w:w="0" w:type="auto"/>
            <w:vAlign w:val="center"/>
          </w:tcPr>
          <w:p w:rsidR="008A1E9B" w:rsidRPr="008A1E9B" w:rsidRDefault="008A1E9B" w:rsidP="00D7286F">
            <w:pPr>
              <w:pStyle w:val="libPoem"/>
              <w:rPr>
                <w:szCs w:val="24"/>
              </w:rPr>
            </w:pPr>
            <w:r>
              <w:rPr>
                <w:rFonts w:hint="cs"/>
                <w:rtl/>
              </w:rPr>
              <w:t>شارود</w:t>
            </w:r>
          </w:p>
        </w:tc>
        <w:tc>
          <w:tcPr>
            <w:tcW w:w="0" w:type="auto"/>
            <w:vAlign w:val="center"/>
          </w:tcPr>
          <w:p w:rsidR="008A1E9B" w:rsidRPr="008A1E9B" w:rsidRDefault="008A1E9B" w:rsidP="00D7286F">
            <w:pPr>
              <w:pStyle w:val="libPoem"/>
              <w:rPr>
                <w:szCs w:val="24"/>
              </w:rPr>
            </w:pPr>
            <w:r>
              <w:rPr>
                <w:rFonts w:hint="cs"/>
                <w:rtl/>
              </w:rPr>
              <w:t>ص</w:t>
            </w:r>
          </w:p>
        </w:tc>
        <w:tc>
          <w:tcPr>
            <w:tcW w:w="0" w:type="auto"/>
            <w:vAlign w:val="center"/>
          </w:tcPr>
          <w:p w:rsidR="008A1E9B" w:rsidRPr="008A1E9B" w:rsidRDefault="008A1E9B" w:rsidP="00D7286F">
            <w:pPr>
              <w:pStyle w:val="libPoem"/>
              <w:rPr>
                <w:szCs w:val="24"/>
              </w:rPr>
            </w:pPr>
            <w:r>
              <w:rPr>
                <w:rFonts w:hint="cs"/>
                <w:rtl/>
              </w:rPr>
              <w:t>شاهرود</w:t>
            </w:r>
          </w:p>
        </w:tc>
        <w:tc>
          <w:tcPr>
            <w:tcW w:w="0" w:type="auto"/>
            <w:vAlign w:val="center"/>
          </w:tcPr>
          <w:p w:rsidR="008A1E9B" w:rsidRPr="008A1E9B" w:rsidRDefault="008A1E9B" w:rsidP="00D7286F">
            <w:pPr>
              <w:pStyle w:val="libPoem"/>
              <w:rPr>
                <w:szCs w:val="24"/>
              </w:rPr>
            </w:pPr>
            <w:r>
              <w:rPr>
                <w:rFonts w:hint="cs"/>
                <w:rtl/>
              </w:rPr>
              <w:t>سابزوار</w:t>
            </w:r>
          </w:p>
        </w:tc>
        <w:tc>
          <w:tcPr>
            <w:tcW w:w="0" w:type="auto"/>
            <w:vAlign w:val="center"/>
          </w:tcPr>
          <w:p w:rsidR="008A1E9B" w:rsidRPr="008A1E9B" w:rsidRDefault="008A1E9B" w:rsidP="00D7286F">
            <w:pPr>
              <w:pStyle w:val="libPoem"/>
              <w:rPr>
                <w:szCs w:val="24"/>
              </w:rPr>
            </w:pPr>
            <w:r>
              <w:rPr>
                <w:rFonts w:hint="cs"/>
                <w:rtl/>
              </w:rPr>
              <w:t>ص</w:t>
            </w:r>
          </w:p>
        </w:tc>
        <w:tc>
          <w:tcPr>
            <w:tcW w:w="0" w:type="auto"/>
            <w:vAlign w:val="center"/>
          </w:tcPr>
          <w:p w:rsidR="008A1E9B" w:rsidRDefault="008A1E9B" w:rsidP="00D7286F">
            <w:pPr>
              <w:pStyle w:val="libPoem"/>
              <w:rPr>
                <w:szCs w:val="24"/>
              </w:rPr>
            </w:pPr>
            <w:r>
              <w:rPr>
                <w:rFonts w:hint="cs"/>
                <w:rtl/>
              </w:rPr>
              <w:t>سبزوار</w:t>
            </w:r>
          </w:p>
        </w:tc>
      </w:tr>
      <w:tr w:rsidR="008A1E9B" w:rsidRPr="008A1E9B" w:rsidTr="005F4627">
        <w:trPr>
          <w:tblCellSpacing w:w="15" w:type="dxa"/>
          <w:jc w:val="center"/>
        </w:trPr>
        <w:tc>
          <w:tcPr>
            <w:tcW w:w="0" w:type="auto"/>
            <w:vAlign w:val="center"/>
          </w:tcPr>
          <w:p w:rsidR="008A1E9B" w:rsidRPr="008A1E9B" w:rsidRDefault="008A1E9B" w:rsidP="00D7286F">
            <w:pPr>
              <w:pStyle w:val="libPoem"/>
              <w:rPr>
                <w:szCs w:val="24"/>
              </w:rPr>
            </w:pPr>
            <w:r>
              <w:rPr>
                <w:rFonts w:hint="cs"/>
                <w:rtl/>
              </w:rPr>
              <w:t>هيرات</w:t>
            </w:r>
          </w:p>
        </w:tc>
        <w:tc>
          <w:tcPr>
            <w:tcW w:w="0" w:type="auto"/>
            <w:vAlign w:val="center"/>
          </w:tcPr>
          <w:p w:rsidR="008A1E9B" w:rsidRPr="008A1E9B" w:rsidRDefault="008A1E9B" w:rsidP="00D7286F">
            <w:pPr>
              <w:pStyle w:val="libPoem"/>
              <w:rPr>
                <w:szCs w:val="24"/>
              </w:rPr>
            </w:pPr>
            <w:r>
              <w:rPr>
                <w:rFonts w:hint="cs"/>
                <w:rtl/>
              </w:rPr>
              <w:t>ص</w:t>
            </w:r>
          </w:p>
        </w:tc>
        <w:tc>
          <w:tcPr>
            <w:tcW w:w="0" w:type="auto"/>
            <w:vAlign w:val="center"/>
          </w:tcPr>
          <w:p w:rsidR="008A1E9B" w:rsidRPr="008A1E9B" w:rsidRDefault="008A1E9B" w:rsidP="00D7286F">
            <w:pPr>
              <w:pStyle w:val="libPoem"/>
              <w:rPr>
                <w:szCs w:val="24"/>
              </w:rPr>
            </w:pPr>
            <w:r>
              <w:rPr>
                <w:rFonts w:hint="cs"/>
                <w:rtl/>
              </w:rPr>
              <w:t>هرات</w:t>
            </w:r>
          </w:p>
        </w:tc>
        <w:tc>
          <w:tcPr>
            <w:tcW w:w="0" w:type="auto"/>
            <w:vAlign w:val="center"/>
          </w:tcPr>
          <w:p w:rsidR="008A1E9B" w:rsidRPr="008A1E9B" w:rsidRDefault="008A1E9B" w:rsidP="00D7286F">
            <w:pPr>
              <w:pStyle w:val="libPoem"/>
              <w:rPr>
                <w:szCs w:val="24"/>
              </w:rPr>
            </w:pPr>
            <w:r>
              <w:rPr>
                <w:rFonts w:hint="cs"/>
                <w:rtl/>
              </w:rPr>
              <w:t>بوشهر</w:t>
            </w:r>
          </w:p>
        </w:tc>
        <w:tc>
          <w:tcPr>
            <w:tcW w:w="0" w:type="auto"/>
            <w:vAlign w:val="center"/>
          </w:tcPr>
          <w:p w:rsidR="008A1E9B" w:rsidRPr="008A1E9B" w:rsidRDefault="008A1E9B" w:rsidP="00D7286F">
            <w:pPr>
              <w:pStyle w:val="libPoem"/>
              <w:rPr>
                <w:szCs w:val="24"/>
              </w:rPr>
            </w:pPr>
            <w:r>
              <w:rPr>
                <w:rFonts w:hint="cs"/>
                <w:rtl/>
              </w:rPr>
              <w:t>ص</w:t>
            </w:r>
          </w:p>
        </w:tc>
        <w:tc>
          <w:tcPr>
            <w:tcW w:w="0" w:type="auto"/>
            <w:vAlign w:val="center"/>
          </w:tcPr>
          <w:p w:rsidR="008A1E9B" w:rsidRDefault="008A1E9B" w:rsidP="00D7286F">
            <w:pPr>
              <w:pStyle w:val="libPoem"/>
              <w:rPr>
                <w:szCs w:val="24"/>
              </w:rPr>
            </w:pPr>
            <w:r>
              <w:rPr>
                <w:rFonts w:hint="cs"/>
                <w:rtl/>
              </w:rPr>
              <w:t>أبوشهر</w:t>
            </w:r>
          </w:p>
        </w:tc>
      </w:tr>
      <w:tr w:rsidR="008A1E9B" w:rsidRPr="008A1E9B" w:rsidTr="005F4627">
        <w:trPr>
          <w:tblCellSpacing w:w="15" w:type="dxa"/>
          <w:jc w:val="center"/>
        </w:trPr>
        <w:tc>
          <w:tcPr>
            <w:tcW w:w="0" w:type="auto"/>
            <w:vAlign w:val="center"/>
          </w:tcPr>
          <w:p w:rsidR="008A1E9B" w:rsidRPr="008A1E9B" w:rsidRDefault="008A1E9B" w:rsidP="00D7286F">
            <w:pPr>
              <w:pStyle w:val="libPoem"/>
              <w:rPr>
                <w:szCs w:val="24"/>
              </w:rPr>
            </w:pPr>
            <w:r>
              <w:rPr>
                <w:rFonts w:hint="cs"/>
                <w:rtl/>
              </w:rPr>
              <w:t>الفولجة</w:t>
            </w:r>
          </w:p>
        </w:tc>
        <w:tc>
          <w:tcPr>
            <w:tcW w:w="0" w:type="auto"/>
            <w:vAlign w:val="center"/>
          </w:tcPr>
          <w:p w:rsidR="008A1E9B" w:rsidRPr="008A1E9B" w:rsidRDefault="008A1E9B" w:rsidP="00D7286F">
            <w:pPr>
              <w:pStyle w:val="libPoem"/>
              <w:rPr>
                <w:szCs w:val="24"/>
              </w:rPr>
            </w:pPr>
            <w:r>
              <w:rPr>
                <w:rFonts w:hint="cs"/>
                <w:rtl/>
              </w:rPr>
              <w:t>ص</w:t>
            </w:r>
          </w:p>
        </w:tc>
        <w:tc>
          <w:tcPr>
            <w:tcW w:w="0" w:type="auto"/>
            <w:vAlign w:val="center"/>
          </w:tcPr>
          <w:p w:rsidR="008A1E9B" w:rsidRPr="008A1E9B" w:rsidRDefault="008A1E9B" w:rsidP="00D7286F">
            <w:pPr>
              <w:pStyle w:val="libPoem"/>
              <w:rPr>
                <w:szCs w:val="24"/>
              </w:rPr>
            </w:pPr>
            <w:r>
              <w:rPr>
                <w:rFonts w:hint="cs"/>
                <w:rtl/>
              </w:rPr>
              <w:t>الفلوجة</w:t>
            </w:r>
          </w:p>
        </w:tc>
        <w:tc>
          <w:tcPr>
            <w:tcW w:w="0" w:type="auto"/>
            <w:vAlign w:val="center"/>
          </w:tcPr>
          <w:p w:rsidR="008A1E9B" w:rsidRPr="008A1E9B" w:rsidRDefault="008A1E9B" w:rsidP="00D7286F">
            <w:pPr>
              <w:pStyle w:val="libPoem"/>
              <w:rPr>
                <w:szCs w:val="24"/>
              </w:rPr>
            </w:pPr>
            <w:r>
              <w:rPr>
                <w:rFonts w:hint="cs"/>
                <w:rtl/>
              </w:rPr>
              <w:t>تشهل ستون</w:t>
            </w:r>
          </w:p>
        </w:tc>
        <w:tc>
          <w:tcPr>
            <w:tcW w:w="0" w:type="auto"/>
            <w:vAlign w:val="center"/>
          </w:tcPr>
          <w:p w:rsidR="008A1E9B" w:rsidRPr="008A1E9B" w:rsidRDefault="008A1E9B" w:rsidP="00D7286F">
            <w:pPr>
              <w:pStyle w:val="libPoem"/>
              <w:rPr>
                <w:szCs w:val="24"/>
              </w:rPr>
            </w:pPr>
            <w:r>
              <w:rPr>
                <w:rFonts w:hint="cs"/>
                <w:rtl/>
              </w:rPr>
              <w:t>ص</w:t>
            </w:r>
          </w:p>
        </w:tc>
        <w:tc>
          <w:tcPr>
            <w:tcW w:w="0" w:type="auto"/>
            <w:vAlign w:val="center"/>
          </w:tcPr>
          <w:p w:rsidR="008A1E9B" w:rsidRPr="008A1E9B" w:rsidRDefault="008A1E9B" w:rsidP="00D7286F">
            <w:pPr>
              <w:pStyle w:val="libPoem"/>
              <w:rPr>
                <w:szCs w:val="24"/>
              </w:rPr>
            </w:pPr>
            <w:r>
              <w:rPr>
                <w:rFonts w:hint="cs"/>
                <w:rtl/>
              </w:rPr>
              <w:t>چهل ستون</w:t>
            </w:r>
          </w:p>
        </w:tc>
      </w:tr>
    </w:tbl>
    <w:p w:rsidR="00117F72" w:rsidRPr="00117F72" w:rsidRDefault="008A1E9B" w:rsidP="00117F72">
      <w:pPr>
        <w:pStyle w:val="libNormal"/>
        <w:rPr>
          <w:rtl/>
        </w:rPr>
      </w:pPr>
      <w:r w:rsidRPr="00117F72">
        <w:rPr>
          <w:rFonts w:hint="cs"/>
          <w:rtl/>
        </w:rPr>
        <w:t>تشهل منار</w:t>
      </w:r>
      <w:r w:rsidR="00F84C8E" w:rsidRPr="00117F72">
        <w:rPr>
          <w:rFonts w:hint="cs"/>
          <w:rtl/>
        </w:rPr>
        <w:t>:</w:t>
      </w:r>
      <w:r w:rsidRPr="00117F72">
        <w:rPr>
          <w:rFonts w:hint="cs"/>
          <w:rtl/>
        </w:rPr>
        <w:t xml:space="preserve"> أي ذات العماد. ص</w:t>
      </w:r>
      <w:r w:rsidR="00F84C8E" w:rsidRPr="00117F72">
        <w:rPr>
          <w:rFonts w:hint="cs"/>
          <w:rtl/>
        </w:rPr>
        <w:t>:</w:t>
      </w:r>
      <w:r w:rsidRPr="00117F72">
        <w:rPr>
          <w:rFonts w:hint="cs"/>
          <w:rtl/>
        </w:rPr>
        <w:t xml:space="preserve"> چهل منار. اربعون منارة</w:t>
      </w:r>
    </w:p>
    <w:tbl>
      <w:tblPr>
        <w:bidiVisual/>
        <w:tblW w:w="4950" w:type="pct"/>
        <w:jc w:val="center"/>
        <w:tblCellSpacing w:w="15" w:type="dxa"/>
        <w:tblCellMar>
          <w:top w:w="15" w:type="dxa"/>
          <w:left w:w="15" w:type="dxa"/>
          <w:bottom w:w="15" w:type="dxa"/>
          <w:right w:w="15" w:type="dxa"/>
        </w:tblCellMar>
        <w:tblLook w:val="0000" w:firstRow="0" w:lastRow="0" w:firstColumn="0" w:lastColumn="0" w:noHBand="0" w:noVBand="0"/>
      </w:tblPr>
      <w:tblGrid>
        <w:gridCol w:w="1303"/>
        <w:gridCol w:w="1246"/>
        <w:gridCol w:w="1289"/>
        <w:gridCol w:w="1316"/>
        <w:gridCol w:w="1246"/>
        <w:gridCol w:w="1318"/>
      </w:tblGrid>
      <w:tr w:rsidR="008A1E9B" w:rsidRPr="008A1E9B" w:rsidTr="005F4627">
        <w:trPr>
          <w:tblCellSpacing w:w="15" w:type="dxa"/>
          <w:jc w:val="center"/>
        </w:trPr>
        <w:tc>
          <w:tcPr>
            <w:tcW w:w="1281" w:type="dxa"/>
            <w:vAlign w:val="center"/>
          </w:tcPr>
          <w:p w:rsidR="008A1E9B" w:rsidRPr="008A1E9B" w:rsidRDefault="008A1E9B" w:rsidP="00D7286F">
            <w:pPr>
              <w:pStyle w:val="libPoem"/>
              <w:rPr>
                <w:szCs w:val="24"/>
              </w:rPr>
            </w:pPr>
            <w:r>
              <w:rPr>
                <w:rFonts w:hint="cs"/>
                <w:rtl/>
              </w:rPr>
              <w:t>شهل ستون</w:t>
            </w:r>
          </w:p>
        </w:tc>
        <w:tc>
          <w:tcPr>
            <w:tcW w:w="1242" w:type="dxa"/>
            <w:vAlign w:val="center"/>
          </w:tcPr>
          <w:p w:rsidR="008A1E9B" w:rsidRPr="008A1E9B" w:rsidRDefault="008A1E9B" w:rsidP="00D7286F">
            <w:pPr>
              <w:pStyle w:val="libPoem"/>
              <w:rPr>
                <w:szCs w:val="24"/>
              </w:rPr>
            </w:pPr>
            <w:r>
              <w:rPr>
                <w:rFonts w:hint="cs"/>
                <w:rtl/>
              </w:rPr>
              <w:t>ص</w:t>
            </w:r>
          </w:p>
        </w:tc>
        <w:tc>
          <w:tcPr>
            <w:tcW w:w="1281" w:type="dxa"/>
            <w:vAlign w:val="center"/>
          </w:tcPr>
          <w:p w:rsidR="008A1E9B" w:rsidRPr="008A1E9B" w:rsidRDefault="008A1E9B" w:rsidP="00D7286F">
            <w:pPr>
              <w:pStyle w:val="libPoem"/>
              <w:rPr>
                <w:szCs w:val="24"/>
              </w:rPr>
            </w:pPr>
            <w:r>
              <w:rPr>
                <w:rFonts w:hint="cs"/>
                <w:rtl/>
              </w:rPr>
              <w:t>چهل ستون</w:t>
            </w:r>
          </w:p>
        </w:tc>
        <w:tc>
          <w:tcPr>
            <w:tcW w:w="1306" w:type="dxa"/>
            <w:vAlign w:val="center"/>
          </w:tcPr>
          <w:p w:rsidR="008A1E9B" w:rsidRPr="008A1E9B" w:rsidRDefault="008A1E9B" w:rsidP="00D7286F">
            <w:pPr>
              <w:pStyle w:val="libPoem"/>
              <w:rPr>
                <w:szCs w:val="24"/>
              </w:rPr>
            </w:pPr>
            <w:r>
              <w:rPr>
                <w:rFonts w:hint="cs"/>
                <w:rtl/>
              </w:rPr>
              <w:t>راحات</w:t>
            </w:r>
          </w:p>
        </w:tc>
        <w:tc>
          <w:tcPr>
            <w:tcW w:w="1242" w:type="dxa"/>
            <w:vAlign w:val="center"/>
          </w:tcPr>
          <w:p w:rsidR="008A1E9B" w:rsidRPr="008A1E9B" w:rsidRDefault="008A1E9B" w:rsidP="00D7286F">
            <w:pPr>
              <w:pStyle w:val="libPoem"/>
              <w:rPr>
                <w:szCs w:val="24"/>
              </w:rPr>
            </w:pPr>
            <w:r>
              <w:rPr>
                <w:rFonts w:hint="cs"/>
                <w:rtl/>
              </w:rPr>
              <w:t>ص</w:t>
            </w:r>
          </w:p>
        </w:tc>
        <w:tc>
          <w:tcPr>
            <w:tcW w:w="1294" w:type="dxa"/>
            <w:vAlign w:val="center"/>
          </w:tcPr>
          <w:p w:rsidR="008A1E9B" w:rsidRPr="008A1E9B" w:rsidRDefault="008A1E9B" w:rsidP="00D7286F">
            <w:pPr>
              <w:pStyle w:val="libPoem"/>
              <w:rPr>
                <w:szCs w:val="24"/>
              </w:rPr>
            </w:pPr>
            <w:r>
              <w:rPr>
                <w:rFonts w:hint="cs"/>
                <w:rtl/>
              </w:rPr>
              <w:t>راحت</w:t>
            </w:r>
          </w:p>
        </w:tc>
      </w:tr>
    </w:tbl>
    <w:p w:rsidR="0090297D" w:rsidRDefault="008A1E9B" w:rsidP="00117F72">
      <w:pPr>
        <w:pStyle w:val="libNormal"/>
        <w:rPr>
          <w:rtl/>
        </w:rPr>
      </w:pPr>
      <w:r w:rsidRPr="00117F72">
        <w:rPr>
          <w:rFonts w:hint="cs"/>
          <w:rtl/>
        </w:rPr>
        <w:t>حظرة عبدالعظيم (في غير موضع) حضرت عبد العظيم. انظر إلى ثقافته العربي</w:t>
      </w:r>
      <w:r w:rsidR="0090297D">
        <w:rPr>
          <w:rFonts w:hint="cs"/>
          <w:rtl/>
        </w:rPr>
        <w:t>َّ</w:t>
      </w:r>
      <w:r w:rsidRPr="00117F72">
        <w:rPr>
          <w:rFonts w:hint="cs"/>
          <w:rtl/>
        </w:rPr>
        <w:t xml:space="preserve">ة. </w:t>
      </w:r>
    </w:p>
    <w:p w:rsidR="008A1E9B" w:rsidRDefault="008A1E9B" w:rsidP="00117F72">
      <w:pPr>
        <w:pStyle w:val="libNormal"/>
        <w:rPr>
          <w:rtl/>
        </w:rPr>
      </w:pPr>
      <w:r w:rsidRPr="00117F72">
        <w:rPr>
          <w:rFonts w:hint="cs"/>
          <w:rtl/>
        </w:rPr>
        <w:t>وهذه الجمل ت</w:t>
      </w:r>
      <w:r w:rsidR="0090297D">
        <w:rPr>
          <w:rFonts w:hint="cs"/>
          <w:rtl/>
        </w:rPr>
        <w:t>ُ</w:t>
      </w:r>
      <w:r w:rsidRPr="00117F72">
        <w:rPr>
          <w:rFonts w:hint="cs"/>
          <w:rtl/>
        </w:rPr>
        <w:t>عطينا صورة</w:t>
      </w:r>
      <w:r w:rsidR="0090297D">
        <w:rPr>
          <w:rFonts w:hint="cs"/>
          <w:rtl/>
        </w:rPr>
        <w:t>ً</w:t>
      </w:r>
      <w:r w:rsidRPr="00117F72">
        <w:rPr>
          <w:rFonts w:hint="cs"/>
          <w:rtl/>
        </w:rPr>
        <w:t xml:space="preserve"> من تضل</w:t>
      </w:r>
      <w:r w:rsidR="0090297D">
        <w:rPr>
          <w:rFonts w:hint="cs"/>
          <w:rtl/>
        </w:rPr>
        <w:t>ّ</w:t>
      </w:r>
      <w:r w:rsidRPr="00117F72">
        <w:rPr>
          <w:rFonts w:hint="cs"/>
          <w:rtl/>
        </w:rPr>
        <w:t>عه بالعربي</w:t>
      </w:r>
      <w:r w:rsidR="0090297D">
        <w:rPr>
          <w:rFonts w:hint="cs"/>
          <w:rtl/>
        </w:rPr>
        <w:t>َّ</w:t>
      </w:r>
      <w:r w:rsidRPr="00117F72">
        <w:rPr>
          <w:rFonts w:hint="cs"/>
          <w:rtl/>
        </w:rPr>
        <w:t>ة بإكثاره لإدخال اللام في الألفاظ الفارسي</w:t>
      </w:r>
      <w:r w:rsidR="0090297D">
        <w:rPr>
          <w:rFonts w:hint="cs"/>
          <w:rtl/>
        </w:rPr>
        <w:t>َّ</w:t>
      </w:r>
      <w:r w:rsidRPr="00117F72">
        <w:rPr>
          <w:rFonts w:hint="cs"/>
          <w:rtl/>
        </w:rPr>
        <w:t xml:space="preserve">ة. </w:t>
      </w:r>
    </w:p>
    <w:p w:rsidR="008A1E9B" w:rsidRDefault="001142CC" w:rsidP="001142CC">
      <w:pPr>
        <w:pStyle w:val="libCenter"/>
        <w:rPr>
          <w:rtl/>
        </w:rPr>
      </w:pPr>
      <w:r w:rsidRPr="001142CC">
        <w:rPr>
          <w:rStyle w:val="libAlaemChar"/>
          <w:rFonts w:hint="cs"/>
          <w:rtl/>
        </w:rPr>
        <w:t>(</w:t>
      </w:r>
      <w:r w:rsidR="008A1E9B" w:rsidRPr="001142CC">
        <w:rPr>
          <w:rStyle w:val="libAieChar"/>
          <w:rFonts w:hint="cs"/>
          <w:rtl/>
        </w:rPr>
        <w:t>مَا كَتَبْنَاهَا عَلَيْهِمْ إِلّا ابْتِغَاءَ رِضْوَانِ اللّهِ</w:t>
      </w:r>
      <w:r w:rsidRPr="001142CC">
        <w:rPr>
          <w:rStyle w:val="libAlaemChar"/>
          <w:rFonts w:hint="cs"/>
          <w:rtl/>
        </w:rPr>
        <w:t>)</w:t>
      </w:r>
    </w:p>
    <w:p w:rsidR="008A1E9B" w:rsidRDefault="008A1E9B" w:rsidP="00A4615E">
      <w:pPr>
        <w:pStyle w:val="libLeftBold"/>
        <w:rPr>
          <w:rtl/>
        </w:rPr>
      </w:pPr>
      <w:r>
        <w:rPr>
          <w:rFonts w:hint="cs"/>
          <w:rtl/>
        </w:rPr>
        <w:t>سورة الحديد</w:t>
      </w:r>
      <w:r w:rsidR="00F84C8E">
        <w:rPr>
          <w:rFonts w:hint="cs"/>
          <w:rtl/>
        </w:rPr>
        <w:t>:</w:t>
      </w:r>
      <w:r>
        <w:rPr>
          <w:rFonts w:hint="cs"/>
          <w:rtl/>
        </w:rPr>
        <w:t xml:space="preserve"> 27</w:t>
      </w:r>
    </w:p>
    <w:p w:rsidR="008A1E9B" w:rsidRDefault="008A1E9B" w:rsidP="00854A34">
      <w:pPr>
        <w:pStyle w:val="libNormal"/>
        <w:rPr>
          <w:rtl/>
        </w:rPr>
      </w:pPr>
      <w:r>
        <w:rPr>
          <w:rFonts w:hint="cs"/>
          <w:rtl/>
        </w:rPr>
        <w:br w:type="page"/>
      </w:r>
    </w:p>
    <w:p w:rsidR="008A1E9B" w:rsidRDefault="008A1E9B" w:rsidP="00A4615E">
      <w:pPr>
        <w:pStyle w:val="libCenterBold1"/>
        <w:rPr>
          <w:rtl/>
        </w:rPr>
      </w:pPr>
      <w:r>
        <w:rPr>
          <w:rFonts w:hint="cs"/>
          <w:rtl/>
        </w:rPr>
        <w:lastRenderedPageBreak/>
        <w:t>15</w:t>
      </w:r>
    </w:p>
    <w:p w:rsidR="008A1E9B" w:rsidRDefault="008A1E9B" w:rsidP="000A50BE">
      <w:pPr>
        <w:pStyle w:val="Heading1Center"/>
        <w:rPr>
          <w:rtl/>
        </w:rPr>
      </w:pPr>
      <w:bookmarkStart w:id="98" w:name="_Toc495827494"/>
      <w:bookmarkStart w:id="99" w:name="_Toc509046818"/>
      <w:r>
        <w:rPr>
          <w:rFonts w:hint="cs"/>
          <w:rtl/>
        </w:rPr>
        <w:t>عقيدة الشيعة</w:t>
      </w:r>
      <w:bookmarkEnd w:id="98"/>
      <w:bookmarkEnd w:id="99"/>
    </w:p>
    <w:p w:rsidR="008A1E9B" w:rsidRDefault="008A1E9B" w:rsidP="00A4615E">
      <w:pPr>
        <w:pStyle w:val="libCenterBold2"/>
        <w:rPr>
          <w:rtl/>
        </w:rPr>
      </w:pPr>
      <w:r>
        <w:rPr>
          <w:rFonts w:hint="cs"/>
          <w:rtl/>
        </w:rPr>
        <w:t>تأليف المستشرق روايت م. رونلدسن</w:t>
      </w:r>
    </w:p>
    <w:p w:rsidR="008A1E9B" w:rsidRPr="00117F72" w:rsidRDefault="008A1E9B" w:rsidP="009F7197">
      <w:pPr>
        <w:pStyle w:val="libNormal"/>
        <w:rPr>
          <w:rtl/>
        </w:rPr>
      </w:pPr>
      <w:r w:rsidRPr="00117F72">
        <w:rPr>
          <w:rFonts w:hint="cs"/>
          <w:rtl/>
        </w:rPr>
        <w:t>قد يحسب الباحث رمزا</w:t>
      </w:r>
      <w:r w:rsidR="009F7197">
        <w:rPr>
          <w:rFonts w:hint="cs"/>
          <w:rtl/>
        </w:rPr>
        <w:t>ً</w:t>
      </w:r>
      <w:r w:rsidRPr="00117F72">
        <w:rPr>
          <w:rFonts w:hint="cs"/>
          <w:rtl/>
        </w:rPr>
        <w:t xml:space="preserve"> من النزاهة في هذا الكتاب</w:t>
      </w:r>
      <w:r w:rsidR="00F84C8E" w:rsidRPr="00117F72">
        <w:rPr>
          <w:rFonts w:hint="cs"/>
          <w:rtl/>
        </w:rPr>
        <w:t>،</w:t>
      </w:r>
      <w:r w:rsidRPr="00117F72">
        <w:rPr>
          <w:rFonts w:hint="cs"/>
          <w:rtl/>
        </w:rPr>
        <w:t xml:space="preserve"> وخلاء</w:t>
      </w:r>
      <w:r w:rsidR="009F7197">
        <w:rPr>
          <w:rFonts w:hint="cs"/>
          <w:rtl/>
        </w:rPr>
        <w:t>ً</w:t>
      </w:r>
      <w:r w:rsidRPr="00117F72">
        <w:rPr>
          <w:rFonts w:hint="cs"/>
          <w:rtl/>
        </w:rPr>
        <w:t xml:space="preserve"> من القذف والسباب المقذع</w:t>
      </w:r>
      <w:r w:rsidR="00F84C8E" w:rsidRPr="00117F72">
        <w:rPr>
          <w:rFonts w:hint="cs"/>
          <w:rtl/>
        </w:rPr>
        <w:t>،</w:t>
      </w:r>
      <w:r w:rsidRPr="00117F72">
        <w:rPr>
          <w:rFonts w:hint="cs"/>
          <w:rtl/>
        </w:rPr>
        <w:t xml:space="preserve"> غير أن</w:t>
      </w:r>
      <w:r w:rsidR="009F7197">
        <w:rPr>
          <w:rFonts w:hint="cs"/>
          <w:rtl/>
        </w:rPr>
        <w:t>َّ</w:t>
      </w:r>
      <w:r w:rsidRPr="00117F72">
        <w:rPr>
          <w:rFonts w:hint="cs"/>
          <w:rtl/>
        </w:rPr>
        <w:t>ه مهما أمعن النظر فيه يراه معربا</w:t>
      </w:r>
      <w:r w:rsidR="009F7197">
        <w:rPr>
          <w:rFonts w:hint="cs"/>
          <w:rtl/>
        </w:rPr>
        <w:t>ً</w:t>
      </w:r>
      <w:r w:rsidRPr="00117F72">
        <w:rPr>
          <w:rFonts w:hint="cs"/>
          <w:rtl/>
        </w:rPr>
        <w:t xml:space="preserve"> عن جهل مؤل</w:t>
      </w:r>
      <w:r w:rsidR="009F7197">
        <w:rPr>
          <w:rFonts w:hint="cs"/>
          <w:rtl/>
        </w:rPr>
        <w:t>ِّ</w:t>
      </w:r>
      <w:r w:rsidRPr="00117F72">
        <w:rPr>
          <w:rFonts w:hint="cs"/>
          <w:rtl/>
        </w:rPr>
        <w:t>فه المطبق</w:t>
      </w:r>
      <w:r w:rsidR="00F84C8E" w:rsidRPr="00117F72">
        <w:rPr>
          <w:rFonts w:hint="cs"/>
          <w:rtl/>
        </w:rPr>
        <w:t>،</w:t>
      </w:r>
      <w:r w:rsidRPr="00117F72">
        <w:rPr>
          <w:rFonts w:hint="cs"/>
          <w:rtl/>
        </w:rPr>
        <w:t xml:space="preserve"> وقصر باعه في آراء الشيعة ومعتقداتهم</w:t>
      </w:r>
      <w:r w:rsidR="00F84C8E" w:rsidRPr="00117F72">
        <w:rPr>
          <w:rFonts w:hint="cs"/>
          <w:rtl/>
        </w:rPr>
        <w:t>،</w:t>
      </w:r>
      <w:r w:rsidRPr="00117F72">
        <w:rPr>
          <w:rFonts w:hint="cs"/>
          <w:rtl/>
        </w:rPr>
        <w:t xml:space="preserve"> وعدم عرفانه برجالهم وتراجمهم وتآليفهم</w:t>
      </w:r>
      <w:r w:rsidR="009F7197">
        <w:rPr>
          <w:rFonts w:hint="cs"/>
          <w:rtl/>
        </w:rPr>
        <w:t>؛</w:t>
      </w:r>
      <w:r w:rsidRPr="00117F72">
        <w:rPr>
          <w:rFonts w:hint="cs"/>
          <w:rtl/>
        </w:rPr>
        <w:t xml:space="preserve"> و يجده مع ذلك</w:t>
      </w:r>
      <w:r w:rsidR="00F84C8E" w:rsidRPr="00117F72">
        <w:rPr>
          <w:rFonts w:hint="cs"/>
          <w:rtl/>
        </w:rPr>
        <w:t>:</w:t>
      </w:r>
      <w:r w:rsidRPr="00117F72">
        <w:rPr>
          <w:rFonts w:hint="cs"/>
          <w:rtl/>
        </w:rPr>
        <w:t xml:space="preserve"> ذلك الأف</w:t>
      </w:r>
      <w:r w:rsidR="009F7197">
        <w:rPr>
          <w:rFonts w:hint="cs"/>
          <w:rtl/>
        </w:rPr>
        <w:t>ّ</w:t>
      </w:r>
      <w:r w:rsidRPr="00117F72">
        <w:rPr>
          <w:rFonts w:hint="cs"/>
          <w:rtl/>
        </w:rPr>
        <w:t>اك الأثيم</w:t>
      </w:r>
      <w:r w:rsidR="00F84C8E" w:rsidRPr="00117F72">
        <w:rPr>
          <w:rFonts w:hint="cs"/>
          <w:rtl/>
        </w:rPr>
        <w:t>،</w:t>
      </w:r>
      <w:r w:rsidRPr="00117F72">
        <w:rPr>
          <w:rFonts w:hint="cs"/>
          <w:rtl/>
        </w:rPr>
        <w:t xml:space="preserve"> ذلك الهم</w:t>
      </w:r>
      <w:r w:rsidR="009F7197">
        <w:rPr>
          <w:rFonts w:hint="cs"/>
          <w:rtl/>
        </w:rPr>
        <w:t>ّ</w:t>
      </w:r>
      <w:r w:rsidRPr="00117F72">
        <w:rPr>
          <w:rFonts w:hint="cs"/>
          <w:rtl/>
        </w:rPr>
        <w:t>از المائن</w:t>
      </w:r>
      <w:r w:rsidR="00F84C8E" w:rsidRPr="00117F72">
        <w:rPr>
          <w:rFonts w:hint="cs"/>
          <w:rtl/>
        </w:rPr>
        <w:t>،</w:t>
      </w:r>
      <w:r w:rsidRPr="00117F72">
        <w:rPr>
          <w:rFonts w:hint="cs"/>
          <w:rtl/>
        </w:rPr>
        <w:t xml:space="preserve"> يخبط خبط عشواء</w:t>
      </w:r>
      <w:r w:rsidR="00F84C8E" w:rsidRPr="00117F72">
        <w:rPr>
          <w:rFonts w:hint="cs"/>
          <w:rtl/>
        </w:rPr>
        <w:t>،</w:t>
      </w:r>
      <w:r w:rsidRPr="00117F72">
        <w:rPr>
          <w:rFonts w:hint="cs"/>
          <w:rtl/>
        </w:rPr>
        <w:t xml:space="preserve"> أو كحاطب ليل لا يدري ما يجمع في حزمته</w:t>
      </w:r>
      <w:r w:rsidR="00F84C8E" w:rsidRPr="00117F72">
        <w:rPr>
          <w:rFonts w:hint="cs"/>
          <w:rtl/>
        </w:rPr>
        <w:t>،</w:t>
      </w:r>
      <w:r w:rsidRPr="00117F72">
        <w:rPr>
          <w:rFonts w:hint="cs"/>
          <w:rtl/>
        </w:rPr>
        <w:t xml:space="preserve"> فجاء يكتب عن أ</w:t>
      </w:r>
      <w:r w:rsidR="009F7197">
        <w:rPr>
          <w:rFonts w:hint="cs"/>
          <w:rtl/>
        </w:rPr>
        <w:t>ُ</w:t>
      </w:r>
      <w:r w:rsidRPr="00117F72">
        <w:rPr>
          <w:rFonts w:hint="cs"/>
          <w:rtl/>
        </w:rPr>
        <w:t>م</w:t>
      </w:r>
      <w:r w:rsidR="009F7197">
        <w:rPr>
          <w:rFonts w:hint="cs"/>
          <w:rtl/>
        </w:rPr>
        <w:t>َّ</w:t>
      </w:r>
      <w:r w:rsidRPr="00117F72">
        <w:rPr>
          <w:rFonts w:hint="cs"/>
          <w:rtl/>
        </w:rPr>
        <w:t>ة عظيمة كهذه ويبحث عن عقائدهم ويستند فيها كثيرا</w:t>
      </w:r>
      <w:r w:rsidR="009F7197">
        <w:rPr>
          <w:rFonts w:hint="cs"/>
          <w:rtl/>
        </w:rPr>
        <w:t>ً</w:t>
      </w:r>
      <w:r w:rsidRPr="00117F72">
        <w:rPr>
          <w:rFonts w:hint="cs"/>
          <w:rtl/>
        </w:rPr>
        <w:t xml:space="preserve"> إلى كتب قومه المشحونة بالطام</w:t>
      </w:r>
      <w:r w:rsidR="009F7197">
        <w:rPr>
          <w:rFonts w:hint="cs"/>
          <w:rtl/>
        </w:rPr>
        <w:t>ّ</w:t>
      </w:r>
      <w:r w:rsidRPr="00117F72">
        <w:rPr>
          <w:rFonts w:hint="cs"/>
          <w:rtl/>
        </w:rPr>
        <w:t>ات والآراء الساقطة والمخازي التافهة</w:t>
      </w:r>
      <w:r w:rsidR="00F84C8E" w:rsidRPr="00117F72">
        <w:rPr>
          <w:rFonts w:hint="cs"/>
          <w:rtl/>
        </w:rPr>
        <w:t>،</w:t>
      </w:r>
      <w:r w:rsidRPr="00117F72">
        <w:rPr>
          <w:rFonts w:hint="cs"/>
          <w:rtl/>
        </w:rPr>
        <w:t xml:space="preserve"> والمشو</w:t>
      </w:r>
      <w:r w:rsidR="009F7197">
        <w:rPr>
          <w:rFonts w:hint="cs"/>
          <w:rtl/>
        </w:rPr>
        <w:t>َّ</w:t>
      </w:r>
      <w:r w:rsidRPr="00117F72">
        <w:rPr>
          <w:rFonts w:hint="cs"/>
          <w:rtl/>
        </w:rPr>
        <w:t>هة بأساطيرهم المائنة</w:t>
      </w:r>
      <w:r w:rsidR="00F84C8E" w:rsidRPr="00117F72">
        <w:rPr>
          <w:rFonts w:hint="cs"/>
          <w:rtl/>
        </w:rPr>
        <w:t>،</w:t>
      </w:r>
      <w:r w:rsidRPr="00117F72">
        <w:rPr>
          <w:rFonts w:hint="cs"/>
          <w:rtl/>
        </w:rPr>
        <w:t xml:space="preserve"> أو إلى تآليف أهل السن</w:t>
      </w:r>
      <w:r w:rsidR="009F7197">
        <w:rPr>
          <w:rFonts w:hint="cs"/>
          <w:rtl/>
        </w:rPr>
        <w:t>َّ</w:t>
      </w:r>
      <w:r w:rsidRPr="00117F72">
        <w:rPr>
          <w:rFonts w:hint="cs"/>
          <w:rtl/>
        </w:rPr>
        <w:t>ة المؤل</w:t>
      </w:r>
      <w:r w:rsidR="009F7197">
        <w:rPr>
          <w:rFonts w:hint="cs"/>
          <w:rtl/>
        </w:rPr>
        <w:t>َّ</w:t>
      </w:r>
      <w:r w:rsidRPr="00117F72">
        <w:rPr>
          <w:rFonts w:hint="cs"/>
          <w:rtl/>
        </w:rPr>
        <w:t>فة بيد أ</w:t>
      </w:r>
      <w:r w:rsidR="009F7197">
        <w:rPr>
          <w:rFonts w:hint="cs"/>
          <w:rtl/>
        </w:rPr>
        <w:t>ُ</w:t>
      </w:r>
      <w:r w:rsidRPr="00117F72">
        <w:rPr>
          <w:rFonts w:hint="cs"/>
          <w:rtl/>
        </w:rPr>
        <w:t>ناس دج</w:t>
      </w:r>
      <w:r w:rsidR="009F7197">
        <w:rPr>
          <w:rFonts w:hint="cs"/>
          <w:rtl/>
        </w:rPr>
        <w:t>ّ</w:t>
      </w:r>
      <w:r w:rsidRPr="00117F72">
        <w:rPr>
          <w:rFonts w:hint="cs"/>
          <w:rtl/>
        </w:rPr>
        <w:t>الين محد</w:t>
      </w:r>
      <w:r w:rsidR="009F7197">
        <w:rPr>
          <w:rFonts w:hint="cs"/>
          <w:rtl/>
        </w:rPr>
        <w:t>َ</w:t>
      </w:r>
      <w:r w:rsidRPr="00117F72">
        <w:rPr>
          <w:rFonts w:hint="cs"/>
          <w:rtl/>
        </w:rPr>
        <w:t>ثين الذين كتبوا بأقلامهم المسمومة ما شاءت لهم أهوائهم وأغراضهم ال</w:t>
      </w:r>
      <w:r w:rsidR="009F7197">
        <w:rPr>
          <w:rFonts w:hint="cs"/>
          <w:rtl/>
        </w:rPr>
        <w:t>إ</w:t>
      </w:r>
      <w:r w:rsidRPr="00117F72">
        <w:rPr>
          <w:rFonts w:hint="cs"/>
          <w:rtl/>
        </w:rPr>
        <w:t>ستعماري</w:t>
      </w:r>
      <w:r w:rsidR="009F7197">
        <w:rPr>
          <w:rFonts w:hint="cs"/>
          <w:rtl/>
        </w:rPr>
        <w:t>َّ</w:t>
      </w:r>
      <w:r w:rsidRPr="00117F72">
        <w:rPr>
          <w:rFonts w:hint="cs"/>
          <w:rtl/>
        </w:rPr>
        <w:t xml:space="preserve">ة. فكشف عن سوأته بمثل قوله في ص 25: </w:t>
      </w:r>
    </w:p>
    <w:p w:rsidR="008A1E9B" w:rsidRPr="00117F72" w:rsidRDefault="008A1E9B" w:rsidP="009F7197">
      <w:pPr>
        <w:pStyle w:val="libNormal"/>
        <w:rPr>
          <w:rtl/>
        </w:rPr>
      </w:pPr>
      <w:r w:rsidRPr="00117F72">
        <w:rPr>
          <w:rFonts w:hint="cs"/>
          <w:rtl/>
        </w:rPr>
        <w:t xml:space="preserve">يذكر </w:t>
      </w:r>
      <w:r w:rsidRPr="00117F72">
        <w:rPr>
          <w:rFonts w:hint="cs"/>
        </w:rPr>
        <w:t>Hl ghes</w:t>
      </w:r>
      <w:r w:rsidRPr="00117F72">
        <w:rPr>
          <w:rFonts w:hint="cs"/>
          <w:rtl/>
        </w:rPr>
        <w:t xml:space="preserve"> في كتابه </w:t>
      </w:r>
      <w:r w:rsidR="00E41EB7">
        <w:rPr>
          <w:rFonts w:hint="cs"/>
          <w:rtl/>
        </w:rPr>
        <w:t>(</w:t>
      </w:r>
      <w:r w:rsidRPr="00117F72">
        <w:rPr>
          <w:rFonts w:hint="cs"/>
          <w:rtl/>
        </w:rPr>
        <w:t>قاموس ال</w:t>
      </w:r>
      <w:r w:rsidR="000A2B09">
        <w:rPr>
          <w:rFonts w:hint="cs"/>
          <w:rtl/>
        </w:rPr>
        <w:t>إسلام</w:t>
      </w:r>
      <w:r w:rsidR="00E41EB7">
        <w:rPr>
          <w:rFonts w:hint="cs"/>
          <w:rtl/>
        </w:rPr>
        <w:t>)</w:t>
      </w:r>
      <w:r w:rsidRPr="00117F72">
        <w:rPr>
          <w:rFonts w:hint="cs"/>
          <w:rtl/>
        </w:rPr>
        <w:t xml:space="preserve"> ص 128 قضي</w:t>
      </w:r>
      <w:r w:rsidR="009F7197">
        <w:rPr>
          <w:rFonts w:hint="cs"/>
          <w:rtl/>
        </w:rPr>
        <w:t>ّ</w:t>
      </w:r>
      <w:r w:rsidRPr="00117F72">
        <w:rPr>
          <w:rFonts w:hint="cs"/>
          <w:rtl/>
        </w:rPr>
        <w:t>ة</w:t>
      </w:r>
      <w:r w:rsidR="009F7197">
        <w:rPr>
          <w:rFonts w:hint="cs"/>
          <w:rtl/>
        </w:rPr>
        <w:t>ً</w:t>
      </w:r>
      <w:r w:rsidRPr="00117F72">
        <w:rPr>
          <w:rFonts w:hint="cs"/>
          <w:rtl/>
        </w:rPr>
        <w:t xml:space="preserve"> طريفة</w:t>
      </w:r>
      <w:r w:rsidR="009F7197">
        <w:rPr>
          <w:rFonts w:hint="cs"/>
          <w:rtl/>
        </w:rPr>
        <w:t>ً</w:t>
      </w:r>
      <w:r w:rsidRPr="00117F72">
        <w:rPr>
          <w:rFonts w:hint="cs"/>
          <w:rtl/>
        </w:rPr>
        <w:t xml:space="preserve"> عن عيد الغدير قال</w:t>
      </w:r>
      <w:r w:rsidR="00F84C8E" w:rsidRPr="00117F72">
        <w:rPr>
          <w:rFonts w:hint="cs"/>
          <w:rtl/>
        </w:rPr>
        <w:t>:</w:t>
      </w:r>
      <w:r w:rsidRPr="00117F72">
        <w:rPr>
          <w:rFonts w:hint="cs"/>
          <w:rtl/>
        </w:rPr>
        <w:t xml:space="preserve"> وللشيعة عيد</w:t>
      </w:r>
      <w:r w:rsidR="009F7197">
        <w:rPr>
          <w:rFonts w:hint="cs"/>
          <w:rtl/>
        </w:rPr>
        <w:t>ٌ</w:t>
      </w:r>
      <w:r w:rsidRPr="00117F72">
        <w:rPr>
          <w:rFonts w:hint="cs"/>
          <w:rtl/>
        </w:rPr>
        <w:t xml:space="preserve"> في الثامن عشر من ذي الحج</w:t>
      </w:r>
      <w:r w:rsidR="009F7197">
        <w:rPr>
          <w:rFonts w:hint="cs"/>
          <w:rtl/>
        </w:rPr>
        <w:t>ّ</w:t>
      </w:r>
      <w:r w:rsidRPr="00117F72">
        <w:rPr>
          <w:rFonts w:hint="cs"/>
          <w:rtl/>
        </w:rPr>
        <w:t>ة يصنعون به ثلاثة تماثيل من العجين يملئون بطونها بالعسل</w:t>
      </w:r>
      <w:r w:rsidR="00F84C8E" w:rsidRPr="00117F72">
        <w:rPr>
          <w:rFonts w:hint="cs"/>
          <w:rtl/>
        </w:rPr>
        <w:t>،</w:t>
      </w:r>
      <w:r w:rsidRPr="00117F72">
        <w:rPr>
          <w:rFonts w:hint="cs"/>
          <w:rtl/>
        </w:rPr>
        <w:t xml:space="preserve"> وهي تمث</w:t>
      </w:r>
      <w:r w:rsidR="009F7197">
        <w:rPr>
          <w:rFonts w:hint="cs"/>
          <w:rtl/>
        </w:rPr>
        <w:t>ِّ</w:t>
      </w:r>
      <w:r w:rsidRPr="00117F72">
        <w:rPr>
          <w:rFonts w:hint="cs"/>
          <w:rtl/>
        </w:rPr>
        <w:t>ل أبا بكر وعمر وعثمان</w:t>
      </w:r>
      <w:r w:rsidR="00763D4A">
        <w:rPr>
          <w:rFonts w:hint="cs"/>
          <w:rtl/>
        </w:rPr>
        <w:t xml:space="preserve"> ثمَّ </w:t>
      </w:r>
      <w:r w:rsidRPr="00117F72">
        <w:rPr>
          <w:rFonts w:hint="cs"/>
          <w:rtl/>
        </w:rPr>
        <w:t>يطعنونها بالمد</w:t>
      </w:r>
      <w:r w:rsidR="009F7197">
        <w:rPr>
          <w:rFonts w:hint="cs"/>
          <w:rtl/>
        </w:rPr>
        <w:t>ى</w:t>
      </w:r>
      <w:r w:rsidRPr="00117F72">
        <w:rPr>
          <w:rFonts w:hint="cs"/>
          <w:rtl/>
        </w:rPr>
        <w:t xml:space="preserve"> فيسيل العسل تمثيلا</w:t>
      </w:r>
      <w:r w:rsidR="009F7197">
        <w:rPr>
          <w:rFonts w:hint="cs"/>
          <w:rtl/>
        </w:rPr>
        <w:t>ً</w:t>
      </w:r>
      <w:r w:rsidRPr="00117F72">
        <w:rPr>
          <w:rFonts w:hint="cs"/>
          <w:rtl/>
        </w:rPr>
        <w:t xml:space="preserve"> لدم الخلفاء الغاصبين</w:t>
      </w:r>
      <w:r w:rsidR="009F7197">
        <w:rPr>
          <w:rFonts w:hint="cs"/>
          <w:rtl/>
        </w:rPr>
        <w:t>؛</w:t>
      </w:r>
      <w:r w:rsidRPr="00117F72">
        <w:rPr>
          <w:rFonts w:hint="cs"/>
          <w:rtl/>
        </w:rPr>
        <w:t xml:space="preserve"> وي</w:t>
      </w:r>
      <w:r w:rsidR="009F7197">
        <w:rPr>
          <w:rFonts w:hint="cs"/>
          <w:rtl/>
        </w:rPr>
        <w:t>ُ</w:t>
      </w:r>
      <w:r w:rsidRPr="00117F72">
        <w:rPr>
          <w:rFonts w:hint="cs"/>
          <w:rtl/>
        </w:rPr>
        <w:t>سم</w:t>
      </w:r>
      <w:r w:rsidR="009F7197">
        <w:rPr>
          <w:rFonts w:hint="cs"/>
          <w:rtl/>
        </w:rPr>
        <w:t>ّ</w:t>
      </w:r>
      <w:r w:rsidRPr="00117F72">
        <w:rPr>
          <w:rFonts w:hint="cs"/>
          <w:rtl/>
        </w:rPr>
        <w:t xml:space="preserve">ى هذا العيد بعيد الغدير. </w:t>
      </w:r>
    </w:p>
    <w:p w:rsidR="008A1E9B" w:rsidRPr="00117F72" w:rsidRDefault="008A1E9B" w:rsidP="00117F72">
      <w:pPr>
        <w:pStyle w:val="libNormal"/>
        <w:rPr>
          <w:rtl/>
        </w:rPr>
      </w:pPr>
      <w:r w:rsidRPr="00117F72">
        <w:rPr>
          <w:rFonts w:hint="cs"/>
          <w:rtl/>
        </w:rPr>
        <w:t>وبمثل قوله في ص 158</w:t>
      </w:r>
      <w:r w:rsidR="00F84C8E" w:rsidRPr="00117F72">
        <w:rPr>
          <w:rFonts w:hint="cs"/>
          <w:rtl/>
        </w:rPr>
        <w:t>:</w:t>
      </w:r>
      <w:r w:rsidRPr="00117F72">
        <w:rPr>
          <w:rFonts w:hint="cs"/>
          <w:rtl/>
        </w:rPr>
        <w:t xml:space="preserve"> يذكر برتن </w:t>
      </w:r>
      <w:r w:rsidRPr="00117F72">
        <w:rPr>
          <w:rFonts w:hint="cs"/>
        </w:rPr>
        <w:t>Burton</w:t>
      </w:r>
      <w:r w:rsidRPr="00117F72">
        <w:rPr>
          <w:rFonts w:hint="cs"/>
          <w:rtl/>
        </w:rPr>
        <w:t xml:space="preserve"> إن</w:t>
      </w:r>
      <w:r w:rsidR="009F7197">
        <w:rPr>
          <w:rFonts w:hint="cs"/>
          <w:rtl/>
        </w:rPr>
        <w:t>َّ</w:t>
      </w:r>
      <w:r w:rsidRPr="00117F72">
        <w:rPr>
          <w:rFonts w:hint="cs"/>
          <w:rtl/>
        </w:rPr>
        <w:t xml:space="preserve"> الفرس تمك</w:t>
      </w:r>
      <w:r w:rsidR="009F7197">
        <w:rPr>
          <w:rFonts w:hint="cs"/>
          <w:rtl/>
        </w:rPr>
        <w:t>ّ</w:t>
      </w:r>
      <w:r w:rsidRPr="00117F72">
        <w:rPr>
          <w:rFonts w:hint="cs"/>
          <w:rtl/>
        </w:rPr>
        <w:t>نوا في بعض الأحيان أن ي</w:t>
      </w:r>
      <w:r w:rsidR="009F7197">
        <w:rPr>
          <w:rFonts w:hint="cs"/>
          <w:rtl/>
        </w:rPr>
        <w:t>ُ</w:t>
      </w:r>
      <w:r w:rsidRPr="00117F72">
        <w:rPr>
          <w:rFonts w:hint="cs"/>
          <w:rtl/>
        </w:rPr>
        <w:t>نج</w:t>
      </w:r>
      <w:r w:rsidR="009F7197">
        <w:rPr>
          <w:rFonts w:hint="cs"/>
          <w:rtl/>
        </w:rPr>
        <w:t>ِّ</w:t>
      </w:r>
      <w:r w:rsidRPr="00117F72">
        <w:rPr>
          <w:rFonts w:hint="cs"/>
          <w:rtl/>
        </w:rPr>
        <w:t>سوا المكان الكائن قرب قبري أبي بكر وعمر بقذف النجاسة الملفوفة بقطعة من الش</w:t>
      </w:r>
      <w:r w:rsidR="009F7197">
        <w:rPr>
          <w:rFonts w:hint="cs"/>
          <w:rtl/>
        </w:rPr>
        <w:t>ّ</w:t>
      </w:r>
      <w:r w:rsidRPr="00117F72">
        <w:rPr>
          <w:rFonts w:hint="cs"/>
          <w:rtl/>
        </w:rPr>
        <w:t>ال</w:t>
      </w:r>
      <w:r w:rsidR="00F84C8E" w:rsidRPr="00117F72">
        <w:rPr>
          <w:rFonts w:hint="cs"/>
          <w:rtl/>
        </w:rPr>
        <w:t>،</w:t>
      </w:r>
      <w:r w:rsidRPr="00117F72">
        <w:rPr>
          <w:rFonts w:hint="cs"/>
          <w:rtl/>
        </w:rPr>
        <w:t xml:space="preserve"> يدل</w:t>
      </w:r>
      <w:r w:rsidR="009F7197">
        <w:rPr>
          <w:rFonts w:hint="cs"/>
          <w:rtl/>
        </w:rPr>
        <w:t>ُّ</w:t>
      </w:r>
      <w:r w:rsidRPr="00117F72">
        <w:rPr>
          <w:rFonts w:hint="cs"/>
          <w:rtl/>
        </w:rPr>
        <w:t xml:space="preserve"> ظاهرها على أن</w:t>
      </w:r>
      <w:r w:rsidR="009F7197">
        <w:rPr>
          <w:rFonts w:hint="cs"/>
          <w:rtl/>
        </w:rPr>
        <w:t>َّ</w:t>
      </w:r>
      <w:r w:rsidRPr="00117F72">
        <w:rPr>
          <w:rFonts w:hint="cs"/>
          <w:rtl/>
        </w:rPr>
        <w:t>ها هدي</w:t>
      </w:r>
      <w:r w:rsidR="009F7197">
        <w:rPr>
          <w:rFonts w:hint="cs"/>
          <w:rtl/>
        </w:rPr>
        <w:t>ّ</w:t>
      </w:r>
      <w:r w:rsidRPr="00117F72">
        <w:rPr>
          <w:rFonts w:hint="cs"/>
          <w:rtl/>
        </w:rPr>
        <w:t>ة</w:t>
      </w:r>
      <w:r w:rsidR="009F7197">
        <w:rPr>
          <w:rFonts w:hint="cs"/>
          <w:rtl/>
        </w:rPr>
        <w:t>ٌ</w:t>
      </w:r>
      <w:r w:rsidRPr="00117F72">
        <w:rPr>
          <w:rFonts w:hint="cs"/>
          <w:rtl/>
        </w:rPr>
        <w:t xml:space="preserve"> من الشب</w:t>
      </w:r>
      <w:r w:rsidR="009F7197">
        <w:rPr>
          <w:rFonts w:hint="cs"/>
          <w:rtl/>
        </w:rPr>
        <w:t>ّ</w:t>
      </w:r>
      <w:r w:rsidRPr="00117F72">
        <w:rPr>
          <w:rFonts w:hint="cs"/>
          <w:rtl/>
        </w:rPr>
        <w:t xml:space="preserve">اك. </w:t>
      </w:r>
    </w:p>
    <w:p w:rsidR="008A1E9B" w:rsidRDefault="008A1E9B" w:rsidP="009F7197">
      <w:pPr>
        <w:pStyle w:val="libNormal"/>
        <w:rPr>
          <w:rtl/>
        </w:rPr>
      </w:pPr>
      <w:r w:rsidRPr="00117F72">
        <w:rPr>
          <w:rFonts w:hint="cs"/>
          <w:rtl/>
        </w:rPr>
        <w:t>وبمثل قوله في ص 161</w:t>
      </w:r>
      <w:r w:rsidR="00F84C8E" w:rsidRPr="00117F72">
        <w:rPr>
          <w:rFonts w:hint="cs"/>
          <w:rtl/>
        </w:rPr>
        <w:t>:</w:t>
      </w:r>
      <w:r w:rsidRPr="00117F72">
        <w:rPr>
          <w:rFonts w:hint="cs"/>
          <w:rtl/>
        </w:rPr>
        <w:t xml:space="preserve"> أم</w:t>
      </w:r>
      <w:r w:rsidR="009F7197">
        <w:rPr>
          <w:rFonts w:hint="cs"/>
          <w:rtl/>
        </w:rPr>
        <w:t>ّ</w:t>
      </w:r>
      <w:r w:rsidRPr="00117F72">
        <w:rPr>
          <w:rFonts w:hint="cs"/>
          <w:rtl/>
        </w:rPr>
        <w:t>ا الشيعة ال</w:t>
      </w:r>
      <w:r w:rsidR="009F7197">
        <w:rPr>
          <w:rFonts w:hint="cs"/>
          <w:rtl/>
        </w:rPr>
        <w:t>إ</w:t>
      </w:r>
      <w:r w:rsidRPr="00117F72">
        <w:rPr>
          <w:rFonts w:hint="cs"/>
          <w:rtl/>
        </w:rPr>
        <w:t>ثنى عشري</w:t>
      </w:r>
      <w:r w:rsidR="009F7197">
        <w:rPr>
          <w:rFonts w:hint="cs"/>
          <w:rtl/>
        </w:rPr>
        <w:t>َّ</w:t>
      </w:r>
      <w:r w:rsidRPr="00117F72">
        <w:rPr>
          <w:rFonts w:hint="cs"/>
          <w:rtl/>
        </w:rPr>
        <w:t>ة فيؤك</w:t>
      </w:r>
      <w:r w:rsidR="009F7197">
        <w:rPr>
          <w:rFonts w:hint="cs"/>
          <w:rtl/>
        </w:rPr>
        <w:t>ّ</w:t>
      </w:r>
      <w:r w:rsidRPr="00117F72">
        <w:rPr>
          <w:rFonts w:hint="cs"/>
          <w:rtl/>
        </w:rPr>
        <w:t>دون أن</w:t>
      </w:r>
      <w:r w:rsidR="009F7197">
        <w:rPr>
          <w:rFonts w:hint="cs"/>
          <w:rtl/>
        </w:rPr>
        <w:t>َّ</w:t>
      </w:r>
      <w:r w:rsidRPr="00117F72">
        <w:rPr>
          <w:rFonts w:hint="cs"/>
          <w:rtl/>
        </w:rPr>
        <w:t xml:space="preserve"> الإمام جعفر الص</w:t>
      </w:r>
      <w:r w:rsidR="009F7197">
        <w:rPr>
          <w:rFonts w:hint="cs"/>
          <w:rtl/>
        </w:rPr>
        <w:t>ّ</w:t>
      </w:r>
      <w:r w:rsidRPr="00117F72">
        <w:rPr>
          <w:rFonts w:hint="cs"/>
          <w:rtl/>
        </w:rPr>
        <w:t>ادق نص</w:t>
      </w:r>
      <w:r w:rsidR="009F7197">
        <w:rPr>
          <w:rFonts w:hint="cs"/>
          <w:rtl/>
        </w:rPr>
        <w:t>َّ</w:t>
      </w:r>
      <w:r w:rsidRPr="00117F72">
        <w:rPr>
          <w:rFonts w:hint="cs"/>
          <w:rtl/>
        </w:rPr>
        <w:t xml:space="preserve"> على إمامة </w:t>
      </w:r>
      <w:r w:rsidR="009F7197">
        <w:rPr>
          <w:rFonts w:hint="cs"/>
          <w:rtl/>
        </w:rPr>
        <w:t>إ</w:t>
      </w:r>
      <w:r w:rsidRPr="00117F72">
        <w:rPr>
          <w:rFonts w:hint="cs"/>
          <w:rtl/>
        </w:rPr>
        <w:t>بنه الأكبر إسماعيل بعده</w:t>
      </w:r>
      <w:r w:rsidR="00F84C8E" w:rsidRPr="00117F72">
        <w:rPr>
          <w:rFonts w:hint="cs"/>
          <w:rtl/>
        </w:rPr>
        <w:t>،</w:t>
      </w:r>
      <w:r w:rsidRPr="00117F72">
        <w:rPr>
          <w:rFonts w:hint="cs"/>
          <w:rtl/>
        </w:rPr>
        <w:t xml:space="preserve"> غير أن</w:t>
      </w:r>
      <w:r w:rsidR="009F7197">
        <w:rPr>
          <w:rFonts w:hint="cs"/>
          <w:rtl/>
        </w:rPr>
        <w:t>َّ</w:t>
      </w:r>
      <w:r w:rsidRPr="00117F72">
        <w:rPr>
          <w:rFonts w:hint="cs"/>
          <w:rtl/>
        </w:rPr>
        <w:t xml:space="preserve"> إسماعيل كان سك</w:t>
      </w:r>
      <w:r w:rsidR="009F7197">
        <w:rPr>
          <w:rFonts w:hint="cs"/>
          <w:rtl/>
        </w:rPr>
        <w:t>ّ</w:t>
      </w:r>
      <w:r w:rsidRPr="00117F72">
        <w:rPr>
          <w:rFonts w:hint="cs"/>
          <w:rtl/>
        </w:rPr>
        <w:t>يرا</w:t>
      </w:r>
      <w:r w:rsidR="009F7197">
        <w:rPr>
          <w:rFonts w:hint="cs"/>
          <w:rtl/>
        </w:rPr>
        <w:t>ً</w:t>
      </w:r>
      <w:r w:rsidR="00F84C8E" w:rsidRPr="00117F72">
        <w:rPr>
          <w:rFonts w:hint="cs"/>
          <w:rtl/>
        </w:rPr>
        <w:t>،</w:t>
      </w:r>
      <w:r w:rsidRPr="00117F72">
        <w:rPr>
          <w:rFonts w:hint="cs"/>
          <w:rtl/>
        </w:rPr>
        <w:t xml:space="preserve"> فنقلت الإمامة إلى موسى</w:t>
      </w:r>
      <w:r w:rsidR="00F84C8E" w:rsidRPr="00117F72">
        <w:rPr>
          <w:rFonts w:hint="cs"/>
          <w:rtl/>
        </w:rPr>
        <w:t>،</w:t>
      </w:r>
      <w:r w:rsidRPr="00117F72">
        <w:rPr>
          <w:rFonts w:hint="cs"/>
          <w:rtl/>
        </w:rPr>
        <w:t xml:space="preserve"> وهو الوليد الرابع من بين سبعة أولاد</w:t>
      </w:r>
      <w:r w:rsidR="00F84C8E" w:rsidRPr="00117F72">
        <w:rPr>
          <w:rFonts w:hint="cs"/>
          <w:rtl/>
        </w:rPr>
        <w:t>،</w:t>
      </w:r>
      <w:r w:rsidRPr="00117F72">
        <w:rPr>
          <w:rFonts w:hint="cs"/>
          <w:rtl/>
        </w:rPr>
        <w:t xml:space="preserve"> وكان الخلاف الناجم عن </w:t>
      </w:r>
    </w:p>
    <w:p w:rsidR="008A1E9B" w:rsidRDefault="008A1E9B" w:rsidP="00854A34">
      <w:pPr>
        <w:pStyle w:val="libNormal"/>
        <w:rPr>
          <w:rtl/>
        </w:rPr>
      </w:pPr>
      <w:r>
        <w:rPr>
          <w:rFonts w:hint="cs"/>
          <w:rtl/>
        </w:rPr>
        <w:br w:type="page"/>
      </w:r>
    </w:p>
    <w:p w:rsidR="008A1E9B" w:rsidRPr="00117F72" w:rsidRDefault="008A1E9B" w:rsidP="009F7197">
      <w:pPr>
        <w:pStyle w:val="libNormal"/>
        <w:rPr>
          <w:rtl/>
        </w:rPr>
      </w:pPr>
      <w:r w:rsidRPr="00117F72">
        <w:rPr>
          <w:rFonts w:hint="cs"/>
          <w:rtl/>
        </w:rPr>
        <w:lastRenderedPageBreak/>
        <w:t>ذلك سببا</w:t>
      </w:r>
      <w:r w:rsidR="009F7197">
        <w:rPr>
          <w:rFonts w:hint="cs"/>
          <w:rtl/>
        </w:rPr>
        <w:t>ً</w:t>
      </w:r>
      <w:r w:rsidRPr="00117F72">
        <w:rPr>
          <w:rFonts w:hint="cs"/>
          <w:rtl/>
        </w:rPr>
        <w:t xml:space="preserve"> في حدوث إنقسام</w:t>
      </w:r>
      <w:r w:rsidR="009F7197">
        <w:rPr>
          <w:rFonts w:hint="cs"/>
          <w:rtl/>
        </w:rPr>
        <w:t>ٍ</w:t>
      </w:r>
      <w:r w:rsidRPr="00117F72">
        <w:rPr>
          <w:rFonts w:hint="cs"/>
          <w:rtl/>
        </w:rPr>
        <w:t xml:space="preserve"> كبير بين الشيعة كما أشار إلى ذلك </w:t>
      </w:r>
      <w:r w:rsidR="009F7197">
        <w:rPr>
          <w:rFonts w:hint="cs"/>
          <w:rtl/>
        </w:rPr>
        <w:t>إ</w:t>
      </w:r>
      <w:r w:rsidRPr="00117F72">
        <w:rPr>
          <w:rFonts w:hint="cs"/>
          <w:rtl/>
        </w:rPr>
        <w:t xml:space="preserve">بن خلدون. </w:t>
      </w:r>
    </w:p>
    <w:p w:rsidR="008A1E9B" w:rsidRDefault="008A1E9B" w:rsidP="005611AD">
      <w:pPr>
        <w:pStyle w:val="libNormal"/>
        <w:rPr>
          <w:rtl/>
        </w:rPr>
      </w:pPr>
      <w:r w:rsidRPr="00117F72">
        <w:rPr>
          <w:rFonts w:hint="cs"/>
          <w:rtl/>
        </w:rPr>
        <w:t>وبمثل قوله في ص 128</w:t>
      </w:r>
      <w:r w:rsidR="00F84C8E" w:rsidRPr="00117F72">
        <w:rPr>
          <w:rFonts w:hint="cs"/>
          <w:rtl/>
        </w:rPr>
        <w:t>:</w:t>
      </w:r>
      <w:r w:rsidRPr="00117F72">
        <w:rPr>
          <w:rFonts w:hint="cs"/>
          <w:rtl/>
        </w:rPr>
        <w:t xml:space="preserve"> </w:t>
      </w:r>
      <w:r w:rsidR="009F7197">
        <w:rPr>
          <w:rFonts w:hint="cs"/>
          <w:rtl/>
        </w:rPr>
        <w:t>إ</w:t>
      </w:r>
      <w:r w:rsidRPr="00117F72">
        <w:rPr>
          <w:rFonts w:hint="cs"/>
          <w:rtl/>
        </w:rPr>
        <w:t>د</w:t>
      </w:r>
      <w:r w:rsidR="009F7197">
        <w:rPr>
          <w:rFonts w:hint="cs"/>
          <w:rtl/>
        </w:rPr>
        <w:t>َّ</w:t>
      </w:r>
      <w:r w:rsidRPr="00117F72">
        <w:rPr>
          <w:rFonts w:hint="cs"/>
          <w:rtl/>
        </w:rPr>
        <w:t>عى عبد الله بن علي</w:t>
      </w:r>
      <w:r w:rsidR="009F7197">
        <w:rPr>
          <w:rFonts w:hint="cs"/>
          <w:rtl/>
        </w:rPr>
        <w:t>ّ</w:t>
      </w:r>
      <w:r w:rsidRPr="00117F72">
        <w:rPr>
          <w:rFonts w:hint="cs"/>
          <w:rtl/>
        </w:rPr>
        <w:t xml:space="preserve"> بن عبد الله بن الحسين</w:t>
      </w:r>
      <w:r w:rsidRPr="00117F72">
        <w:rPr>
          <w:rStyle w:val="libFootnotenumChar"/>
          <w:rFonts w:hint="cs"/>
          <w:rtl/>
        </w:rPr>
        <w:t>(1)</w:t>
      </w:r>
      <w:r w:rsidRPr="00117F72">
        <w:rPr>
          <w:rFonts w:hint="cs"/>
          <w:rtl/>
        </w:rPr>
        <w:t xml:space="preserve"> الإمامة</w:t>
      </w:r>
      <w:r w:rsidR="00F84C8E" w:rsidRPr="00117F72">
        <w:rPr>
          <w:rFonts w:hint="cs"/>
          <w:rtl/>
        </w:rPr>
        <w:t>،</w:t>
      </w:r>
      <w:r w:rsidRPr="00117F72">
        <w:rPr>
          <w:rFonts w:hint="cs"/>
          <w:rtl/>
        </w:rPr>
        <w:t xml:space="preserve"> وي</w:t>
      </w:r>
      <w:r w:rsidR="009F7197">
        <w:rPr>
          <w:rFonts w:hint="cs"/>
          <w:rtl/>
        </w:rPr>
        <w:t>ُ</w:t>
      </w:r>
      <w:r w:rsidRPr="00117F72">
        <w:rPr>
          <w:rFonts w:hint="cs"/>
          <w:rtl/>
        </w:rPr>
        <w:t>روى أن وفدا</w:t>
      </w:r>
      <w:r w:rsidR="009F7197">
        <w:rPr>
          <w:rFonts w:hint="cs"/>
          <w:rtl/>
        </w:rPr>
        <w:t>ً</w:t>
      </w:r>
      <w:r w:rsidRPr="00117F72">
        <w:rPr>
          <w:rFonts w:hint="cs"/>
          <w:rtl/>
        </w:rPr>
        <w:t xml:space="preserve"> مؤل</w:t>
      </w:r>
      <w:r w:rsidR="009F7197">
        <w:rPr>
          <w:rFonts w:hint="cs"/>
          <w:rtl/>
        </w:rPr>
        <w:t>َّ</w:t>
      </w:r>
      <w:r w:rsidRPr="00117F72">
        <w:rPr>
          <w:rFonts w:hint="cs"/>
          <w:rtl/>
        </w:rPr>
        <w:t xml:space="preserve">فا من </w:t>
      </w:r>
      <w:r w:rsidR="009F7197">
        <w:rPr>
          <w:rFonts w:hint="cs"/>
          <w:rtl/>
        </w:rPr>
        <w:t>إ</w:t>
      </w:r>
      <w:r w:rsidRPr="00117F72">
        <w:rPr>
          <w:rFonts w:hint="cs"/>
          <w:rtl/>
        </w:rPr>
        <w:t>ثنين وسبعين رجلا</w:t>
      </w:r>
      <w:r w:rsidR="009F7197">
        <w:rPr>
          <w:rFonts w:hint="cs"/>
          <w:rtl/>
        </w:rPr>
        <w:t>ً</w:t>
      </w:r>
      <w:r w:rsidRPr="00117F72">
        <w:rPr>
          <w:rFonts w:hint="cs"/>
          <w:rtl/>
        </w:rPr>
        <w:t xml:space="preserve"> جاء إلى المدينة من خراسان</w:t>
      </w:r>
      <w:r w:rsidR="00F84C8E" w:rsidRPr="00117F72">
        <w:rPr>
          <w:rFonts w:hint="cs"/>
          <w:rtl/>
        </w:rPr>
        <w:t>،</w:t>
      </w:r>
      <w:r w:rsidRPr="00117F72">
        <w:rPr>
          <w:rFonts w:hint="cs"/>
          <w:rtl/>
        </w:rPr>
        <w:t xml:space="preserve"> ومعهم أموال يحملونها إلى الإمام وهم لا يعرفونه</w:t>
      </w:r>
      <w:r w:rsidR="00F84C8E" w:rsidRPr="00117F72">
        <w:rPr>
          <w:rFonts w:hint="cs"/>
          <w:rtl/>
        </w:rPr>
        <w:t>،</w:t>
      </w:r>
      <w:r w:rsidRPr="00117F72">
        <w:rPr>
          <w:rFonts w:hint="cs"/>
          <w:rtl/>
        </w:rPr>
        <w:t xml:space="preserve"> فذهبوا إلى عبد الله</w:t>
      </w:r>
      <w:r w:rsidR="00763D4A">
        <w:rPr>
          <w:rFonts w:hint="cs"/>
          <w:rtl/>
        </w:rPr>
        <w:t xml:space="preserve"> أوّ</w:t>
      </w:r>
      <w:r w:rsidR="009F7197">
        <w:rPr>
          <w:rFonts w:hint="cs"/>
          <w:rtl/>
        </w:rPr>
        <w:t>َ</w:t>
      </w:r>
      <w:r w:rsidR="00763D4A">
        <w:rPr>
          <w:rFonts w:hint="cs"/>
          <w:rtl/>
        </w:rPr>
        <w:t xml:space="preserve">لاً </w:t>
      </w:r>
      <w:r w:rsidRPr="00117F72">
        <w:rPr>
          <w:rFonts w:hint="cs"/>
          <w:rtl/>
        </w:rPr>
        <w:t>فأخرج لهم درع النبي</w:t>
      </w:r>
      <w:r w:rsidR="009F7197">
        <w:rPr>
          <w:rFonts w:hint="cs"/>
          <w:rtl/>
        </w:rPr>
        <w:t>ِّ</w:t>
      </w:r>
      <w:r w:rsidRPr="00117F72">
        <w:rPr>
          <w:rFonts w:hint="cs"/>
          <w:rtl/>
        </w:rPr>
        <w:t xml:space="preserve"> </w:t>
      </w:r>
      <w:r w:rsidR="007D4B72">
        <w:rPr>
          <w:rFonts w:hint="cs"/>
          <w:rtl/>
        </w:rPr>
        <w:t>صلّى الله عليه وسلّم</w:t>
      </w:r>
      <w:r w:rsidRPr="00117F72">
        <w:rPr>
          <w:rFonts w:hint="cs"/>
          <w:rtl/>
        </w:rPr>
        <w:t xml:space="preserve"> وخاتمه وعصاه وعمامته</w:t>
      </w:r>
      <w:r w:rsidR="00F84C8E" w:rsidRPr="00117F72">
        <w:rPr>
          <w:rFonts w:hint="cs"/>
          <w:rtl/>
        </w:rPr>
        <w:t>،</w:t>
      </w:r>
      <w:r w:rsidR="00896F7E">
        <w:rPr>
          <w:rFonts w:hint="cs"/>
          <w:rtl/>
        </w:rPr>
        <w:t xml:space="preserve"> فلمّا </w:t>
      </w:r>
      <w:r w:rsidRPr="00117F72">
        <w:rPr>
          <w:rFonts w:hint="cs"/>
          <w:rtl/>
        </w:rPr>
        <w:t>خرجوا من عنده على أن يرجعوا غدا</w:t>
      </w:r>
      <w:r w:rsidR="009F7197">
        <w:rPr>
          <w:rFonts w:hint="cs"/>
          <w:rtl/>
        </w:rPr>
        <w:t>ً</w:t>
      </w:r>
      <w:r w:rsidRPr="00117F72">
        <w:rPr>
          <w:rFonts w:hint="cs"/>
          <w:rtl/>
        </w:rPr>
        <w:t xml:space="preserve"> لقيهم رجل</w:t>
      </w:r>
      <w:r w:rsidR="009F7197">
        <w:rPr>
          <w:rFonts w:hint="cs"/>
          <w:rtl/>
        </w:rPr>
        <w:t>ٌ</w:t>
      </w:r>
      <w:r w:rsidRPr="00117F72">
        <w:rPr>
          <w:rFonts w:hint="cs"/>
          <w:rtl/>
        </w:rPr>
        <w:t xml:space="preserve"> من أتباع محم</w:t>
      </w:r>
      <w:r w:rsidR="009F7197">
        <w:rPr>
          <w:rFonts w:hint="cs"/>
          <w:rtl/>
        </w:rPr>
        <w:t>ّ</w:t>
      </w:r>
      <w:r w:rsidRPr="00117F72">
        <w:rPr>
          <w:rFonts w:hint="cs"/>
          <w:rtl/>
        </w:rPr>
        <w:t>د الباقر فخاطبهم بأسمائهم ودعاهم إلى دار سي</w:t>
      </w:r>
      <w:r w:rsidR="005611AD">
        <w:rPr>
          <w:rFonts w:hint="cs"/>
          <w:rtl/>
        </w:rPr>
        <w:t>ِّ</w:t>
      </w:r>
      <w:r w:rsidRPr="00117F72">
        <w:rPr>
          <w:rFonts w:hint="cs"/>
          <w:rtl/>
        </w:rPr>
        <w:t>ده</w:t>
      </w:r>
      <w:r w:rsidR="00896F7E">
        <w:rPr>
          <w:rFonts w:hint="cs"/>
          <w:rtl/>
        </w:rPr>
        <w:t xml:space="preserve"> فلمّا </w:t>
      </w:r>
      <w:r w:rsidRPr="00117F72">
        <w:rPr>
          <w:rFonts w:hint="cs"/>
          <w:rtl/>
        </w:rPr>
        <w:t>حضروا كل</w:t>
      </w:r>
      <w:r w:rsidR="005611AD">
        <w:rPr>
          <w:rFonts w:hint="cs"/>
          <w:rtl/>
        </w:rPr>
        <w:t>ّ</w:t>
      </w:r>
      <w:r w:rsidRPr="00117F72">
        <w:rPr>
          <w:rFonts w:hint="cs"/>
          <w:rtl/>
        </w:rPr>
        <w:t>هم طلب الإمام محم</w:t>
      </w:r>
      <w:r w:rsidR="005611AD">
        <w:rPr>
          <w:rFonts w:hint="cs"/>
          <w:rtl/>
        </w:rPr>
        <w:t>ّ</w:t>
      </w:r>
      <w:r w:rsidRPr="00117F72">
        <w:rPr>
          <w:rFonts w:hint="cs"/>
          <w:rtl/>
        </w:rPr>
        <w:t xml:space="preserve">د الباقر من </w:t>
      </w:r>
      <w:r w:rsidR="005611AD">
        <w:rPr>
          <w:rFonts w:hint="cs"/>
          <w:rtl/>
        </w:rPr>
        <w:t>إ</w:t>
      </w:r>
      <w:r w:rsidRPr="00117F72">
        <w:rPr>
          <w:rFonts w:hint="cs"/>
          <w:rtl/>
        </w:rPr>
        <w:t>بنه جعفر أن يأتيه بخاتمه فأخذه بيده وحر</w:t>
      </w:r>
      <w:r w:rsidR="005611AD">
        <w:rPr>
          <w:rFonts w:hint="cs"/>
          <w:rtl/>
        </w:rPr>
        <w:t>َّ</w:t>
      </w:r>
      <w:r w:rsidRPr="00117F72">
        <w:rPr>
          <w:rFonts w:hint="cs"/>
          <w:rtl/>
        </w:rPr>
        <w:t>كه قليلا</w:t>
      </w:r>
      <w:r w:rsidR="005611AD">
        <w:rPr>
          <w:rFonts w:hint="cs"/>
          <w:rtl/>
        </w:rPr>
        <w:t>ً</w:t>
      </w:r>
      <w:r w:rsidRPr="00117F72">
        <w:rPr>
          <w:rFonts w:hint="cs"/>
          <w:rtl/>
        </w:rPr>
        <w:t xml:space="preserve"> وتكل</w:t>
      </w:r>
      <w:r w:rsidR="005611AD">
        <w:rPr>
          <w:rFonts w:hint="cs"/>
          <w:rtl/>
        </w:rPr>
        <w:t>ّ</w:t>
      </w:r>
      <w:r w:rsidRPr="00117F72">
        <w:rPr>
          <w:rFonts w:hint="cs"/>
          <w:rtl/>
        </w:rPr>
        <w:t>م بكلمات فإذا بدرع الر</w:t>
      </w:r>
      <w:r w:rsidR="005611AD">
        <w:rPr>
          <w:rFonts w:hint="cs"/>
          <w:rtl/>
        </w:rPr>
        <w:t>َّ</w:t>
      </w:r>
      <w:r w:rsidRPr="00117F72">
        <w:rPr>
          <w:rFonts w:hint="cs"/>
          <w:rtl/>
        </w:rPr>
        <w:t>سول وعمامته وعصاه تسقط من الخاتم</w:t>
      </w:r>
      <w:r w:rsidR="00F84C8E" w:rsidRPr="00117F72">
        <w:rPr>
          <w:rFonts w:hint="cs"/>
          <w:rtl/>
        </w:rPr>
        <w:t>،</w:t>
      </w:r>
      <w:r w:rsidRPr="00117F72">
        <w:rPr>
          <w:rFonts w:hint="cs"/>
          <w:rtl/>
        </w:rPr>
        <w:t xml:space="preserve"> فلبس الدرع ووضع العمامة على رأسه وأخذ العصا بيده فاندهش الن</w:t>
      </w:r>
      <w:r w:rsidR="005611AD">
        <w:rPr>
          <w:rFonts w:hint="cs"/>
          <w:rtl/>
        </w:rPr>
        <w:t>ّ</w:t>
      </w:r>
      <w:r w:rsidRPr="00117F72">
        <w:rPr>
          <w:rFonts w:hint="cs"/>
          <w:rtl/>
        </w:rPr>
        <w:t>اس</w:t>
      </w:r>
      <w:r w:rsidR="00F84C8E" w:rsidRPr="00117F72">
        <w:rPr>
          <w:rFonts w:hint="cs"/>
          <w:rtl/>
        </w:rPr>
        <w:t>،</w:t>
      </w:r>
      <w:r w:rsidR="00896F7E">
        <w:rPr>
          <w:rFonts w:hint="cs"/>
          <w:rtl/>
        </w:rPr>
        <w:t xml:space="preserve"> فلمّا </w:t>
      </w:r>
      <w:r w:rsidRPr="00117F72">
        <w:rPr>
          <w:rFonts w:hint="cs"/>
          <w:rtl/>
        </w:rPr>
        <w:t>رأوها نزع العمامة والدرع وحر</w:t>
      </w:r>
      <w:r w:rsidR="005611AD">
        <w:rPr>
          <w:rFonts w:hint="cs"/>
          <w:rtl/>
        </w:rPr>
        <w:t>َّ</w:t>
      </w:r>
      <w:r w:rsidRPr="00117F72">
        <w:rPr>
          <w:rFonts w:hint="cs"/>
          <w:rtl/>
        </w:rPr>
        <w:t>ك شفتيه فعادت كل</w:t>
      </w:r>
      <w:r w:rsidR="005611AD">
        <w:rPr>
          <w:rFonts w:hint="cs"/>
          <w:rtl/>
        </w:rPr>
        <w:t>ّ</w:t>
      </w:r>
      <w:r w:rsidRPr="00117F72">
        <w:rPr>
          <w:rFonts w:hint="cs"/>
          <w:rtl/>
        </w:rPr>
        <w:t>ها إلى الخاتم</w:t>
      </w:r>
      <w:r w:rsidR="00F84C8E" w:rsidRPr="00117F72">
        <w:rPr>
          <w:rFonts w:hint="cs"/>
          <w:rtl/>
        </w:rPr>
        <w:t>،</w:t>
      </w:r>
      <w:r w:rsidR="00763D4A">
        <w:rPr>
          <w:rFonts w:hint="cs"/>
          <w:rtl/>
        </w:rPr>
        <w:t xml:space="preserve"> ثمَّ </w:t>
      </w:r>
      <w:r w:rsidRPr="00117F72">
        <w:rPr>
          <w:rFonts w:hint="cs"/>
          <w:rtl/>
        </w:rPr>
        <w:t>التفت إلى زو</w:t>
      </w:r>
      <w:r w:rsidR="005611AD">
        <w:rPr>
          <w:rFonts w:hint="cs"/>
          <w:rtl/>
        </w:rPr>
        <w:t>ّ</w:t>
      </w:r>
      <w:r w:rsidRPr="00117F72">
        <w:rPr>
          <w:rFonts w:hint="cs"/>
          <w:rtl/>
        </w:rPr>
        <w:t>اره وأخبرهم أن</w:t>
      </w:r>
      <w:r w:rsidR="005611AD">
        <w:rPr>
          <w:rFonts w:hint="cs"/>
          <w:rtl/>
        </w:rPr>
        <w:t>ّ</w:t>
      </w:r>
      <w:r w:rsidRPr="00117F72">
        <w:rPr>
          <w:rFonts w:hint="cs"/>
          <w:rtl/>
        </w:rPr>
        <w:t>ه لا إمام</w:t>
      </w:r>
      <w:r w:rsidR="00100765">
        <w:rPr>
          <w:rFonts w:hint="cs"/>
          <w:rtl/>
        </w:rPr>
        <w:t xml:space="preserve"> إلّا </w:t>
      </w:r>
      <w:r w:rsidRPr="00117F72">
        <w:rPr>
          <w:rFonts w:hint="cs"/>
          <w:rtl/>
        </w:rPr>
        <w:t>وعنده مال قارون فاعترفوا بحق</w:t>
      </w:r>
      <w:r w:rsidR="005611AD">
        <w:rPr>
          <w:rFonts w:hint="cs"/>
          <w:rtl/>
        </w:rPr>
        <w:t>ِّ</w:t>
      </w:r>
      <w:r w:rsidRPr="00117F72">
        <w:rPr>
          <w:rFonts w:hint="cs"/>
          <w:rtl/>
        </w:rPr>
        <w:t>ه في الإمامة ودفعوا له الأموال. وقال في تعليقه</w:t>
      </w:r>
      <w:r w:rsidR="00F84C8E" w:rsidRPr="00117F72">
        <w:rPr>
          <w:rFonts w:hint="cs"/>
          <w:rtl/>
        </w:rPr>
        <w:t>:</w:t>
      </w:r>
      <w:r w:rsidRPr="00117F72">
        <w:rPr>
          <w:rFonts w:hint="cs"/>
          <w:rtl/>
        </w:rPr>
        <w:t xml:space="preserve"> ا</w:t>
      </w:r>
      <w:r w:rsidR="005611AD">
        <w:rPr>
          <w:rFonts w:hint="cs"/>
          <w:rtl/>
        </w:rPr>
        <w:t>ُ</w:t>
      </w:r>
      <w:r w:rsidRPr="00117F72">
        <w:rPr>
          <w:rFonts w:hint="cs"/>
          <w:rtl/>
        </w:rPr>
        <w:t>نظر دائرة المعارف</w:t>
      </w:r>
      <w:r w:rsidRPr="00117F72">
        <w:rPr>
          <w:rStyle w:val="libFootnotenumChar"/>
          <w:rFonts w:hint="cs"/>
          <w:rtl/>
        </w:rPr>
        <w:t>(2)</w:t>
      </w:r>
      <w:r w:rsidRPr="00117F72">
        <w:rPr>
          <w:rFonts w:hint="cs"/>
          <w:rtl/>
        </w:rPr>
        <w:t xml:space="preserve"> الإسلامي</w:t>
      </w:r>
      <w:r w:rsidR="005611AD">
        <w:rPr>
          <w:rFonts w:hint="cs"/>
          <w:rtl/>
        </w:rPr>
        <w:t>َّ</w:t>
      </w:r>
      <w:r w:rsidRPr="00117F72">
        <w:rPr>
          <w:rFonts w:hint="cs"/>
          <w:rtl/>
        </w:rPr>
        <w:t xml:space="preserve">ة. مادة قارون. </w:t>
      </w:r>
    </w:p>
    <w:p w:rsidR="008A1E9B" w:rsidRDefault="008A1E9B" w:rsidP="005611AD">
      <w:pPr>
        <w:pStyle w:val="libNormal"/>
        <w:rPr>
          <w:rtl/>
        </w:rPr>
      </w:pPr>
      <w:r w:rsidRPr="00117F72">
        <w:rPr>
          <w:rFonts w:hint="cs"/>
          <w:rtl/>
        </w:rPr>
        <w:t>سبحانك الل</w:t>
      </w:r>
      <w:r w:rsidR="005611AD">
        <w:rPr>
          <w:rFonts w:hint="cs"/>
          <w:rtl/>
        </w:rPr>
        <w:t>ّ</w:t>
      </w:r>
      <w:r w:rsidRPr="00117F72">
        <w:rPr>
          <w:rFonts w:hint="cs"/>
          <w:rtl/>
        </w:rPr>
        <w:t>هم</w:t>
      </w:r>
      <w:r w:rsidR="005611AD">
        <w:rPr>
          <w:rFonts w:hint="cs"/>
          <w:rtl/>
        </w:rPr>
        <w:t>َّ</w:t>
      </w:r>
      <w:r w:rsidRPr="00117F72">
        <w:rPr>
          <w:rFonts w:hint="cs"/>
          <w:rtl/>
        </w:rPr>
        <w:t xml:space="preserve"> ما كن</w:t>
      </w:r>
      <w:r w:rsidR="005611AD">
        <w:rPr>
          <w:rFonts w:hint="cs"/>
          <w:rtl/>
        </w:rPr>
        <w:t>ّ</w:t>
      </w:r>
      <w:r w:rsidRPr="00117F72">
        <w:rPr>
          <w:rFonts w:hint="cs"/>
          <w:rtl/>
        </w:rPr>
        <w:t>ا نحسب أن</w:t>
      </w:r>
      <w:r w:rsidR="005611AD">
        <w:rPr>
          <w:rFonts w:hint="cs"/>
          <w:rtl/>
        </w:rPr>
        <w:t>َّ</w:t>
      </w:r>
      <w:r w:rsidRPr="00117F72">
        <w:rPr>
          <w:rFonts w:hint="cs"/>
          <w:rtl/>
        </w:rPr>
        <w:t xml:space="preserve"> رجلا</w:t>
      </w:r>
      <w:r w:rsidR="005611AD">
        <w:rPr>
          <w:rFonts w:hint="cs"/>
          <w:rtl/>
        </w:rPr>
        <w:t>ً</w:t>
      </w:r>
      <w:r w:rsidRPr="00117F72">
        <w:rPr>
          <w:rFonts w:hint="cs"/>
          <w:rtl/>
        </w:rPr>
        <w:t xml:space="preserve"> يسعه أن يكتب عن أ</w:t>
      </w:r>
      <w:r w:rsidR="005611AD">
        <w:rPr>
          <w:rFonts w:hint="cs"/>
          <w:rtl/>
        </w:rPr>
        <w:t>ُ</w:t>
      </w:r>
      <w:r w:rsidRPr="00117F72">
        <w:rPr>
          <w:rFonts w:hint="cs"/>
          <w:rtl/>
        </w:rPr>
        <w:t>م</w:t>
      </w:r>
      <w:r w:rsidR="005611AD">
        <w:rPr>
          <w:rFonts w:hint="cs"/>
          <w:rtl/>
        </w:rPr>
        <w:t>َّ</w:t>
      </w:r>
      <w:r w:rsidRPr="00117F72">
        <w:rPr>
          <w:rFonts w:hint="cs"/>
          <w:rtl/>
        </w:rPr>
        <w:t>ة كبيرة ويأخذ معتقداتها عم</w:t>
      </w:r>
      <w:r w:rsidR="005611AD">
        <w:rPr>
          <w:rFonts w:hint="cs"/>
          <w:rtl/>
        </w:rPr>
        <w:t>َّ</w:t>
      </w:r>
      <w:r w:rsidRPr="00117F72">
        <w:rPr>
          <w:rFonts w:hint="cs"/>
          <w:rtl/>
        </w:rPr>
        <w:t>ن ي</w:t>
      </w:r>
      <w:r w:rsidR="005611AD">
        <w:rPr>
          <w:rFonts w:hint="cs"/>
          <w:rtl/>
        </w:rPr>
        <w:t>ُ</w:t>
      </w:r>
      <w:r w:rsidRPr="00117F72">
        <w:rPr>
          <w:rFonts w:hint="cs"/>
          <w:rtl/>
        </w:rPr>
        <w:t>ضاد</w:t>
      </w:r>
      <w:r w:rsidR="005611AD">
        <w:rPr>
          <w:rFonts w:hint="cs"/>
          <w:rtl/>
        </w:rPr>
        <w:t>ُّ</w:t>
      </w:r>
      <w:r w:rsidRPr="00117F72">
        <w:rPr>
          <w:rFonts w:hint="cs"/>
          <w:rtl/>
        </w:rPr>
        <w:t>ها في المبدء</w:t>
      </w:r>
      <w:r w:rsidR="00F84C8E" w:rsidRPr="00117F72">
        <w:rPr>
          <w:rFonts w:hint="cs"/>
          <w:rtl/>
        </w:rPr>
        <w:t>،</w:t>
      </w:r>
      <w:r w:rsidRPr="00117F72">
        <w:rPr>
          <w:rFonts w:hint="cs"/>
          <w:rtl/>
        </w:rPr>
        <w:t xml:space="preserve"> ويتقو</w:t>
      </w:r>
      <w:r w:rsidR="005611AD">
        <w:rPr>
          <w:rFonts w:hint="cs"/>
          <w:rtl/>
        </w:rPr>
        <w:t>َّ</w:t>
      </w:r>
      <w:r w:rsidRPr="00117F72">
        <w:rPr>
          <w:rFonts w:hint="cs"/>
          <w:rtl/>
        </w:rPr>
        <w:t>ل عليها بمثل هذه الت</w:t>
      </w:r>
      <w:r w:rsidR="005611AD">
        <w:rPr>
          <w:rFonts w:hint="cs"/>
          <w:rtl/>
        </w:rPr>
        <w:t>ّ</w:t>
      </w:r>
      <w:r w:rsidRPr="00117F72">
        <w:rPr>
          <w:rFonts w:hint="cs"/>
          <w:rtl/>
        </w:rPr>
        <w:t>رهات من دون أي</w:t>
      </w:r>
      <w:r w:rsidR="005611AD">
        <w:rPr>
          <w:rFonts w:hint="cs"/>
          <w:rtl/>
        </w:rPr>
        <w:t>ِّ</w:t>
      </w:r>
      <w:r w:rsidRPr="00117F72">
        <w:rPr>
          <w:rFonts w:hint="cs"/>
          <w:rtl/>
        </w:rPr>
        <w:t xml:space="preserve"> مصدر</w:t>
      </w:r>
      <w:r w:rsidR="00F84C8E" w:rsidRPr="00117F72">
        <w:rPr>
          <w:rFonts w:hint="cs"/>
          <w:rtl/>
        </w:rPr>
        <w:t>،</w:t>
      </w:r>
      <w:r w:rsidRPr="00117F72">
        <w:rPr>
          <w:rFonts w:hint="cs"/>
          <w:rtl/>
        </w:rPr>
        <w:t xml:space="preserve"> وينسب إليها بمثل هذه المخازي من دون أي</w:t>
      </w:r>
      <w:r w:rsidR="005611AD">
        <w:rPr>
          <w:rFonts w:hint="cs"/>
          <w:rtl/>
        </w:rPr>
        <w:t>ِّ</w:t>
      </w:r>
      <w:r w:rsidRPr="00117F72">
        <w:rPr>
          <w:rFonts w:hint="cs"/>
          <w:rtl/>
        </w:rPr>
        <w:t xml:space="preserve"> مبر</w:t>
      </w:r>
      <w:r w:rsidR="005611AD">
        <w:rPr>
          <w:rFonts w:hint="cs"/>
          <w:rtl/>
        </w:rPr>
        <w:t>ِّ</w:t>
      </w:r>
      <w:r w:rsidRPr="00117F72">
        <w:rPr>
          <w:rFonts w:hint="cs"/>
          <w:rtl/>
        </w:rPr>
        <w:t>ر</w:t>
      </w:r>
      <w:r w:rsidR="00F84C8E" w:rsidRPr="00117F72">
        <w:rPr>
          <w:rFonts w:hint="cs"/>
          <w:rtl/>
        </w:rPr>
        <w:t>،</w:t>
      </w:r>
      <w:r w:rsidRPr="00117F72">
        <w:rPr>
          <w:rFonts w:hint="cs"/>
          <w:rtl/>
        </w:rPr>
        <w:t xml:space="preserve"> فما عساني أن أكتب عن مؤل</w:t>
      </w:r>
      <w:r w:rsidR="005611AD">
        <w:rPr>
          <w:rFonts w:hint="cs"/>
          <w:rtl/>
        </w:rPr>
        <w:t>ِّ</w:t>
      </w:r>
      <w:r w:rsidRPr="00117F72">
        <w:rPr>
          <w:rFonts w:hint="cs"/>
          <w:rtl/>
        </w:rPr>
        <w:t>ف حائر بائر ساح بلاد الشيعة</w:t>
      </w:r>
      <w:r w:rsidR="00F84C8E" w:rsidRPr="00117F72">
        <w:rPr>
          <w:rFonts w:hint="cs"/>
          <w:rtl/>
        </w:rPr>
        <w:t>،</w:t>
      </w:r>
      <w:r w:rsidRPr="00117F72">
        <w:rPr>
          <w:rFonts w:hint="cs"/>
          <w:rtl/>
        </w:rPr>
        <w:t xml:space="preserve"> وجاس خلال ديارهم</w:t>
      </w:r>
      <w:r w:rsidR="00F84C8E" w:rsidRPr="00117F72">
        <w:rPr>
          <w:rFonts w:hint="cs"/>
          <w:rtl/>
        </w:rPr>
        <w:t>،</w:t>
      </w:r>
      <w:r w:rsidRPr="00117F72">
        <w:rPr>
          <w:rFonts w:hint="cs"/>
          <w:rtl/>
        </w:rPr>
        <w:t xml:space="preserve"> وحضر في حواضرهم وعاش بينهم </w:t>
      </w:r>
      <w:r w:rsidR="00E41EB7">
        <w:rPr>
          <w:rFonts w:hint="cs"/>
          <w:rtl/>
        </w:rPr>
        <w:t>(</w:t>
      </w:r>
      <w:r w:rsidRPr="00117F72">
        <w:rPr>
          <w:rFonts w:hint="cs"/>
          <w:rtl/>
        </w:rPr>
        <w:t>كما يقول في مقد</w:t>
      </w:r>
      <w:r w:rsidR="005611AD">
        <w:rPr>
          <w:rFonts w:hint="cs"/>
          <w:rtl/>
        </w:rPr>
        <w:t>ِّ</w:t>
      </w:r>
      <w:r w:rsidRPr="00117F72">
        <w:rPr>
          <w:rFonts w:hint="cs"/>
          <w:rtl/>
        </w:rPr>
        <w:t>مة كتابه</w:t>
      </w:r>
      <w:r w:rsidR="00E41EB7">
        <w:rPr>
          <w:rFonts w:hint="cs"/>
          <w:rtl/>
        </w:rPr>
        <w:t>)</w:t>
      </w:r>
      <w:r w:rsidRPr="00117F72">
        <w:rPr>
          <w:rFonts w:hint="cs"/>
          <w:rtl/>
        </w:rPr>
        <w:t xml:space="preserve"> ست</w:t>
      </w:r>
      <w:r w:rsidR="005611AD">
        <w:rPr>
          <w:rFonts w:hint="cs"/>
          <w:rtl/>
        </w:rPr>
        <w:t>ّ</w:t>
      </w:r>
      <w:r w:rsidRPr="00117F72">
        <w:rPr>
          <w:rFonts w:hint="cs"/>
          <w:rtl/>
        </w:rPr>
        <w:t xml:space="preserve"> عشر سنة</w:t>
      </w:r>
      <w:r w:rsidR="00F84C8E" w:rsidRPr="00117F72">
        <w:rPr>
          <w:rFonts w:hint="cs"/>
          <w:rtl/>
        </w:rPr>
        <w:t>،</w:t>
      </w:r>
      <w:r w:rsidRPr="00117F72">
        <w:rPr>
          <w:rFonts w:hint="cs"/>
          <w:rtl/>
        </w:rPr>
        <w:t xml:space="preserve"> ولم ير منهم في طيلة هذه المد</w:t>
      </w:r>
      <w:r w:rsidR="005611AD">
        <w:rPr>
          <w:rFonts w:hint="cs"/>
          <w:rtl/>
        </w:rPr>
        <w:t>َّ</w:t>
      </w:r>
      <w:r w:rsidRPr="00117F72">
        <w:rPr>
          <w:rFonts w:hint="cs"/>
          <w:rtl/>
        </w:rPr>
        <w:t>ة أثرا</w:t>
      </w:r>
      <w:r w:rsidR="005611AD">
        <w:rPr>
          <w:rFonts w:hint="cs"/>
          <w:rtl/>
        </w:rPr>
        <w:t>ً</w:t>
      </w:r>
      <w:r w:rsidR="00F60DE0">
        <w:rPr>
          <w:rFonts w:hint="cs"/>
          <w:rtl/>
        </w:rPr>
        <w:t xml:space="preserve"> ممّا </w:t>
      </w:r>
      <w:r w:rsidRPr="00117F72">
        <w:rPr>
          <w:rFonts w:hint="cs"/>
          <w:rtl/>
        </w:rPr>
        <w:t>تقو</w:t>
      </w:r>
      <w:r w:rsidR="005611AD">
        <w:rPr>
          <w:rFonts w:hint="cs"/>
          <w:rtl/>
        </w:rPr>
        <w:t>َّ</w:t>
      </w:r>
      <w:r w:rsidRPr="00117F72">
        <w:rPr>
          <w:rFonts w:hint="cs"/>
          <w:rtl/>
        </w:rPr>
        <w:t>ل عليهم</w:t>
      </w:r>
      <w:r w:rsidR="00F84C8E" w:rsidRPr="00117F72">
        <w:rPr>
          <w:rFonts w:hint="cs"/>
          <w:rtl/>
        </w:rPr>
        <w:t>،</w:t>
      </w:r>
      <w:r w:rsidRPr="00117F72">
        <w:rPr>
          <w:rFonts w:hint="cs"/>
          <w:rtl/>
        </w:rPr>
        <w:t xml:space="preserve"> ولم يسمع منه ركزا</w:t>
      </w:r>
      <w:r w:rsidR="005611AD">
        <w:rPr>
          <w:rFonts w:hint="cs"/>
          <w:rtl/>
        </w:rPr>
        <w:t>ً</w:t>
      </w:r>
      <w:r w:rsidR="00F84C8E" w:rsidRPr="00117F72">
        <w:rPr>
          <w:rFonts w:hint="cs"/>
          <w:rtl/>
        </w:rPr>
        <w:t>،</w:t>
      </w:r>
      <w:r w:rsidRPr="00117F72">
        <w:rPr>
          <w:rFonts w:hint="cs"/>
          <w:rtl/>
        </w:rPr>
        <w:t xml:space="preserve"> ولم يقرأه في تآليف أي</w:t>
      </w:r>
      <w:r w:rsidR="005611AD">
        <w:rPr>
          <w:rFonts w:hint="cs"/>
          <w:rtl/>
        </w:rPr>
        <w:t>ِّ</w:t>
      </w:r>
      <w:r w:rsidRPr="00117F72">
        <w:rPr>
          <w:rFonts w:hint="cs"/>
          <w:rtl/>
        </w:rPr>
        <w:t xml:space="preserve"> شيعي</w:t>
      </w:r>
      <w:r w:rsidR="005611AD">
        <w:rPr>
          <w:rFonts w:hint="cs"/>
          <w:rtl/>
        </w:rPr>
        <w:t>ٍّ</w:t>
      </w:r>
      <w:r w:rsidRPr="00117F72">
        <w:rPr>
          <w:rFonts w:hint="cs"/>
          <w:rtl/>
        </w:rPr>
        <w:t xml:space="preserve"> ولو لم يكن فيهم وسيطا</w:t>
      </w:r>
      <w:r w:rsidR="005611AD">
        <w:rPr>
          <w:rFonts w:hint="cs"/>
          <w:rtl/>
        </w:rPr>
        <w:t>ً</w:t>
      </w:r>
      <w:r w:rsidRPr="00117F72">
        <w:rPr>
          <w:rStyle w:val="libFootnotenumChar"/>
          <w:rFonts w:hint="cs"/>
          <w:rtl/>
        </w:rPr>
        <w:t>(3)</w:t>
      </w:r>
      <w:r w:rsidRPr="00117F72">
        <w:rPr>
          <w:rFonts w:hint="cs"/>
          <w:rtl/>
        </w:rPr>
        <w:t>. ولم يجد في طامور قص</w:t>
      </w:r>
      <w:r w:rsidR="005611AD">
        <w:rPr>
          <w:rFonts w:hint="cs"/>
          <w:rtl/>
        </w:rPr>
        <w:t>ّ</w:t>
      </w:r>
      <w:r w:rsidRPr="00117F72">
        <w:rPr>
          <w:rFonts w:hint="cs"/>
          <w:rtl/>
        </w:rPr>
        <w:t>اص</w:t>
      </w:r>
      <w:r w:rsidR="00F84C8E" w:rsidRPr="00117F72">
        <w:rPr>
          <w:rFonts w:hint="cs"/>
          <w:rtl/>
        </w:rPr>
        <w:t>،</w:t>
      </w:r>
      <w:r w:rsidRPr="00117F72">
        <w:rPr>
          <w:rFonts w:hint="cs"/>
          <w:rtl/>
        </w:rPr>
        <w:t xml:space="preserve"> فجاء يفصم عرى الأ</w:t>
      </w:r>
      <w:r w:rsidR="005611AD">
        <w:rPr>
          <w:rFonts w:hint="cs"/>
          <w:rtl/>
        </w:rPr>
        <w:t>ُ</w:t>
      </w:r>
      <w:r w:rsidRPr="00117F72">
        <w:rPr>
          <w:rFonts w:hint="cs"/>
          <w:rtl/>
        </w:rPr>
        <w:t>خو</w:t>
      </w:r>
      <w:r w:rsidR="005611AD">
        <w:rPr>
          <w:rFonts w:hint="cs"/>
          <w:rtl/>
        </w:rPr>
        <w:t>َّ</w:t>
      </w:r>
      <w:r w:rsidRPr="00117F72">
        <w:rPr>
          <w:rFonts w:hint="cs"/>
          <w:rtl/>
        </w:rPr>
        <w:t>ة الإسلامي</w:t>
      </w:r>
      <w:r w:rsidR="005611AD">
        <w:rPr>
          <w:rFonts w:hint="cs"/>
          <w:rtl/>
        </w:rPr>
        <w:t>َّ</w:t>
      </w:r>
      <w:r w:rsidRPr="00117F72">
        <w:rPr>
          <w:rFonts w:hint="cs"/>
          <w:rtl/>
        </w:rPr>
        <w:t>ة</w:t>
      </w:r>
      <w:r w:rsidR="00F84C8E" w:rsidRPr="00117F72">
        <w:rPr>
          <w:rFonts w:hint="cs"/>
          <w:rtl/>
        </w:rPr>
        <w:t>،</w:t>
      </w:r>
      <w:r w:rsidRPr="00117F72">
        <w:rPr>
          <w:rFonts w:hint="cs"/>
          <w:rtl/>
        </w:rPr>
        <w:t xml:space="preserve"> وي</w:t>
      </w:r>
      <w:r w:rsidR="005611AD">
        <w:rPr>
          <w:rFonts w:hint="cs"/>
          <w:rtl/>
        </w:rPr>
        <w:t>ُ</w:t>
      </w:r>
      <w:r w:rsidRPr="00117F72">
        <w:rPr>
          <w:rFonts w:hint="cs"/>
          <w:rtl/>
        </w:rPr>
        <w:t>فر</w:t>
      </w:r>
      <w:r w:rsidR="005611AD">
        <w:rPr>
          <w:rFonts w:hint="cs"/>
          <w:rtl/>
        </w:rPr>
        <w:t>ِّ</w:t>
      </w:r>
      <w:r w:rsidRPr="00117F72">
        <w:rPr>
          <w:rFonts w:hint="cs"/>
          <w:rtl/>
        </w:rPr>
        <w:t>ق صفوف أهل القرآن</w:t>
      </w:r>
      <w:r w:rsidR="00F84C8E" w:rsidRPr="00117F72">
        <w:rPr>
          <w:rFonts w:hint="cs"/>
          <w:rtl/>
        </w:rPr>
        <w:t>،</w:t>
      </w:r>
      <w:r w:rsidRPr="00117F72">
        <w:rPr>
          <w:rFonts w:hint="cs"/>
          <w:rtl/>
        </w:rPr>
        <w:t xml:space="preserve"> بما لف</w:t>
      </w:r>
      <w:r w:rsidR="005611AD">
        <w:rPr>
          <w:rFonts w:hint="cs"/>
          <w:rtl/>
        </w:rPr>
        <w:t>َّ</w:t>
      </w:r>
      <w:r w:rsidRPr="00117F72">
        <w:rPr>
          <w:rFonts w:hint="cs"/>
          <w:rtl/>
        </w:rPr>
        <w:t>قته يد الإفك والزور من شاكلته</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5611AD">
      <w:pPr>
        <w:pStyle w:val="libFootnote0"/>
        <w:rPr>
          <w:rtl/>
        </w:rPr>
      </w:pPr>
      <w:r>
        <w:rPr>
          <w:rFonts w:hint="cs"/>
          <w:rtl/>
        </w:rPr>
        <w:t>1</w:t>
      </w:r>
      <w:r w:rsidR="00F84C8E">
        <w:rPr>
          <w:rFonts w:hint="cs"/>
          <w:rtl/>
        </w:rPr>
        <w:t xml:space="preserve"> - </w:t>
      </w:r>
      <w:r>
        <w:rPr>
          <w:rFonts w:hint="cs"/>
          <w:rtl/>
        </w:rPr>
        <w:t>ليته دلنا على مدعي الإمامة هذا من ولد الحسين من هو</w:t>
      </w:r>
      <w:r w:rsidR="00F84C8E">
        <w:rPr>
          <w:rFonts w:hint="cs"/>
          <w:rtl/>
        </w:rPr>
        <w:t>؟</w:t>
      </w:r>
      <w:r>
        <w:rPr>
          <w:rFonts w:hint="cs"/>
          <w:rtl/>
        </w:rPr>
        <w:t xml:space="preserve"> ومتى ولد</w:t>
      </w:r>
      <w:r w:rsidR="00F84C8E">
        <w:rPr>
          <w:rFonts w:hint="cs"/>
          <w:rtl/>
        </w:rPr>
        <w:t>؟</w:t>
      </w:r>
      <w:r>
        <w:rPr>
          <w:rFonts w:hint="cs"/>
          <w:rtl/>
        </w:rPr>
        <w:t xml:space="preserve"> وأين ولد</w:t>
      </w:r>
      <w:r w:rsidR="00F84C8E">
        <w:rPr>
          <w:rFonts w:hint="cs"/>
          <w:rtl/>
        </w:rPr>
        <w:t>؟</w:t>
      </w:r>
      <w:r>
        <w:rPr>
          <w:rFonts w:hint="cs"/>
          <w:rtl/>
        </w:rPr>
        <w:t xml:space="preserve"> وأين عاش</w:t>
      </w:r>
      <w:r w:rsidR="00F84C8E">
        <w:rPr>
          <w:rFonts w:hint="cs"/>
          <w:rtl/>
        </w:rPr>
        <w:t>؟</w:t>
      </w:r>
      <w:r>
        <w:rPr>
          <w:rFonts w:hint="cs"/>
          <w:rtl/>
        </w:rPr>
        <w:t xml:space="preserve"> وأين مات</w:t>
      </w:r>
      <w:r w:rsidR="00F84C8E">
        <w:rPr>
          <w:rFonts w:hint="cs"/>
          <w:rtl/>
        </w:rPr>
        <w:t>؟</w:t>
      </w:r>
      <w:r>
        <w:rPr>
          <w:rFonts w:hint="cs"/>
          <w:rtl/>
        </w:rPr>
        <w:t xml:space="preserve"> وأين دفن</w:t>
      </w:r>
      <w:r w:rsidR="00F84C8E">
        <w:rPr>
          <w:rFonts w:hint="cs"/>
          <w:rtl/>
        </w:rPr>
        <w:t>؟</w:t>
      </w:r>
      <w:r>
        <w:rPr>
          <w:rFonts w:hint="cs"/>
          <w:rtl/>
        </w:rPr>
        <w:t xml:space="preserve"> ومتى كان دعواه</w:t>
      </w:r>
      <w:r w:rsidR="00F84C8E">
        <w:rPr>
          <w:rFonts w:hint="cs"/>
          <w:rtl/>
        </w:rPr>
        <w:t>؟</w:t>
      </w:r>
      <w:r>
        <w:rPr>
          <w:rFonts w:hint="cs"/>
          <w:rtl/>
        </w:rPr>
        <w:t xml:space="preserve"> لم يكن مم</w:t>
      </w:r>
      <w:r w:rsidR="005611AD">
        <w:rPr>
          <w:rFonts w:hint="cs"/>
          <w:rtl/>
        </w:rPr>
        <w:t>ّ</w:t>
      </w:r>
      <w:r>
        <w:rPr>
          <w:rFonts w:hint="cs"/>
          <w:rtl/>
        </w:rPr>
        <w:t>ن عاصر الإمام الباقر من ولد جد</w:t>
      </w:r>
      <w:r w:rsidR="005611AD">
        <w:rPr>
          <w:rFonts w:hint="cs"/>
          <w:rtl/>
        </w:rPr>
        <w:t>ّ</w:t>
      </w:r>
      <w:r>
        <w:rPr>
          <w:rFonts w:hint="cs"/>
          <w:rtl/>
        </w:rPr>
        <w:t>ه الحسين غير أخيه عبد الله بن علي بن الحسين</w:t>
      </w:r>
      <w:r w:rsidR="00F84C8E">
        <w:rPr>
          <w:rFonts w:hint="cs"/>
          <w:rtl/>
        </w:rPr>
        <w:t>،</w:t>
      </w:r>
      <w:r>
        <w:rPr>
          <w:rFonts w:hint="cs"/>
          <w:rtl/>
        </w:rPr>
        <w:t xml:space="preserve"> وكان فقيها</w:t>
      </w:r>
      <w:r w:rsidR="005611AD">
        <w:rPr>
          <w:rFonts w:hint="cs"/>
          <w:rtl/>
        </w:rPr>
        <w:t>ً</w:t>
      </w:r>
      <w:r>
        <w:rPr>
          <w:rFonts w:hint="cs"/>
          <w:rtl/>
        </w:rPr>
        <w:t xml:space="preserve"> فاضلا</w:t>
      </w:r>
      <w:r w:rsidR="005611AD">
        <w:rPr>
          <w:rFonts w:hint="cs"/>
          <w:rtl/>
        </w:rPr>
        <w:t>ً</w:t>
      </w:r>
      <w:r>
        <w:rPr>
          <w:rFonts w:hint="cs"/>
          <w:rtl/>
        </w:rPr>
        <w:t xml:space="preserve"> مخبتا</w:t>
      </w:r>
      <w:r w:rsidR="005611AD">
        <w:rPr>
          <w:rFonts w:hint="cs"/>
          <w:rtl/>
        </w:rPr>
        <w:t>ً</w:t>
      </w:r>
      <w:r>
        <w:rPr>
          <w:rFonts w:hint="cs"/>
          <w:rtl/>
        </w:rPr>
        <w:t xml:space="preserve"> إلى إمامة أخيه الباقر فالقضية بهذا ال</w:t>
      </w:r>
      <w:r w:rsidR="005611AD">
        <w:rPr>
          <w:rFonts w:hint="cs"/>
          <w:rtl/>
        </w:rPr>
        <w:t>إ</w:t>
      </w:r>
      <w:r>
        <w:rPr>
          <w:rFonts w:hint="cs"/>
          <w:rtl/>
        </w:rPr>
        <w:t>سم سالبة بانتفاء الموضوع</w:t>
      </w:r>
      <w:r w:rsidR="00F84C8E">
        <w:rPr>
          <w:rFonts w:hint="cs"/>
          <w:rtl/>
        </w:rPr>
        <w:t>،</w:t>
      </w:r>
      <w:r>
        <w:rPr>
          <w:rFonts w:hint="cs"/>
          <w:rtl/>
        </w:rPr>
        <w:t xml:space="preserve"> وفيها ما ينافي أصول الشيعة وقد خفى على الواضع.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هذا الكتاب فيه من البهرجة والباطل شيء هائل يحتاج جد</w:t>
      </w:r>
      <w:r w:rsidR="005611AD">
        <w:rPr>
          <w:rFonts w:hint="cs"/>
          <w:rtl/>
        </w:rPr>
        <w:t>ّ</w:t>
      </w:r>
      <w:r>
        <w:rPr>
          <w:rFonts w:hint="cs"/>
          <w:rtl/>
        </w:rPr>
        <w:t>ا</w:t>
      </w:r>
      <w:r w:rsidR="005611AD">
        <w:rPr>
          <w:rFonts w:hint="cs"/>
          <w:rtl/>
        </w:rPr>
        <w:t>ً</w:t>
      </w:r>
      <w:r>
        <w:rPr>
          <w:rFonts w:hint="cs"/>
          <w:rtl/>
        </w:rPr>
        <w:t xml:space="preserve"> إلى نظارة التنقيب. </w:t>
      </w:r>
    </w:p>
    <w:p w:rsidR="008A1E9B" w:rsidRDefault="008A1E9B" w:rsidP="008A1E9B">
      <w:pPr>
        <w:pStyle w:val="libFootnote0"/>
        <w:rPr>
          <w:rtl/>
        </w:rPr>
      </w:pPr>
      <w:r>
        <w:rPr>
          <w:rFonts w:hint="cs"/>
          <w:rtl/>
        </w:rPr>
        <w:t>3</w:t>
      </w:r>
      <w:r w:rsidR="00F84C8E">
        <w:rPr>
          <w:rFonts w:hint="cs"/>
          <w:rtl/>
        </w:rPr>
        <w:t xml:space="preserve"> - </w:t>
      </w:r>
      <w:r>
        <w:rPr>
          <w:rFonts w:hint="cs"/>
          <w:rtl/>
        </w:rPr>
        <w:t>وسيط القوم</w:t>
      </w:r>
      <w:r w:rsidR="00F84C8E">
        <w:rPr>
          <w:rFonts w:hint="cs"/>
          <w:rtl/>
        </w:rPr>
        <w:t>:</w:t>
      </w:r>
      <w:r>
        <w:rPr>
          <w:rFonts w:hint="cs"/>
          <w:rtl/>
        </w:rPr>
        <w:t xml:space="preserve"> أرفعهم مقاما</w:t>
      </w:r>
      <w:r w:rsidR="005611AD">
        <w:rPr>
          <w:rFonts w:hint="cs"/>
          <w:rtl/>
        </w:rPr>
        <w:t>ً</w:t>
      </w:r>
      <w:r>
        <w:rPr>
          <w:rFonts w:hint="cs"/>
          <w:rtl/>
        </w:rPr>
        <w:t xml:space="preserve"> وأشرفهم نسبا</w:t>
      </w:r>
      <w:r w:rsidR="005611AD">
        <w:rPr>
          <w:rFonts w:hint="cs"/>
          <w:rtl/>
        </w:rPr>
        <w:t>ً</w:t>
      </w:r>
      <w:r>
        <w:rPr>
          <w:rFonts w:hint="cs"/>
          <w:rtl/>
        </w:rPr>
        <w:t>. ومن هنا يقال</w:t>
      </w:r>
      <w:r w:rsidR="00F84C8E">
        <w:rPr>
          <w:rFonts w:hint="cs"/>
          <w:rtl/>
        </w:rPr>
        <w:t>:</w:t>
      </w:r>
      <w:r>
        <w:rPr>
          <w:rFonts w:hint="cs"/>
          <w:rtl/>
        </w:rPr>
        <w:t xml:space="preserve"> الحكمة الوسطى. </w:t>
      </w:r>
    </w:p>
    <w:p w:rsidR="008A1E9B" w:rsidRDefault="008A1E9B" w:rsidP="00854A34">
      <w:pPr>
        <w:pStyle w:val="libNormal"/>
        <w:rPr>
          <w:rtl/>
        </w:rPr>
      </w:pPr>
      <w:r>
        <w:rPr>
          <w:rFonts w:hint="cs"/>
          <w:rtl/>
        </w:rPr>
        <w:br w:type="page"/>
      </w:r>
    </w:p>
    <w:p w:rsidR="008A1E9B" w:rsidRPr="00117F72" w:rsidRDefault="008A1E9B" w:rsidP="000D0802">
      <w:pPr>
        <w:pStyle w:val="libNormal"/>
        <w:rPr>
          <w:rtl/>
        </w:rPr>
      </w:pPr>
      <w:r w:rsidRPr="00117F72">
        <w:rPr>
          <w:rFonts w:hint="cs"/>
          <w:rtl/>
        </w:rPr>
        <w:lastRenderedPageBreak/>
        <w:t>ويبهت أرقى الأ</w:t>
      </w:r>
      <w:r w:rsidR="000D0802">
        <w:rPr>
          <w:rFonts w:hint="cs"/>
          <w:rtl/>
        </w:rPr>
        <w:t>ُ</w:t>
      </w:r>
      <w:r w:rsidRPr="00117F72">
        <w:rPr>
          <w:rFonts w:hint="cs"/>
          <w:rtl/>
        </w:rPr>
        <w:t>مم بما هم ب</w:t>
      </w:r>
      <w:r w:rsidR="000D0802">
        <w:rPr>
          <w:rFonts w:hint="cs"/>
          <w:rtl/>
        </w:rPr>
        <w:t>ُ</w:t>
      </w:r>
      <w:r w:rsidRPr="00117F72">
        <w:rPr>
          <w:rFonts w:hint="cs"/>
          <w:rtl/>
        </w:rPr>
        <w:t>عداء منه</w:t>
      </w:r>
      <w:r w:rsidR="00F84C8E" w:rsidRPr="00117F72">
        <w:rPr>
          <w:rFonts w:hint="cs"/>
          <w:rtl/>
        </w:rPr>
        <w:t>،</w:t>
      </w:r>
      <w:r w:rsidRPr="00117F72">
        <w:rPr>
          <w:rFonts w:hint="cs"/>
          <w:rtl/>
        </w:rPr>
        <w:t xml:space="preserve"> ويعزو إليهم بما ي</w:t>
      </w:r>
      <w:r w:rsidR="000D0802">
        <w:rPr>
          <w:rFonts w:hint="cs"/>
          <w:rtl/>
        </w:rPr>
        <w:t>ُ</w:t>
      </w:r>
      <w:r w:rsidRPr="00117F72">
        <w:rPr>
          <w:rFonts w:hint="cs"/>
          <w:rtl/>
        </w:rPr>
        <w:t>كذ</w:t>
      </w:r>
      <w:r w:rsidR="000D0802">
        <w:rPr>
          <w:rFonts w:hint="cs"/>
          <w:rtl/>
        </w:rPr>
        <w:t>ِّ</w:t>
      </w:r>
      <w:r w:rsidRPr="00117F72">
        <w:rPr>
          <w:rFonts w:hint="cs"/>
          <w:rtl/>
        </w:rPr>
        <w:t>به به أدب الشيعة وت</w:t>
      </w:r>
      <w:r w:rsidR="000D0802">
        <w:rPr>
          <w:rFonts w:hint="cs"/>
          <w:rtl/>
        </w:rPr>
        <w:t>ُ</w:t>
      </w:r>
      <w:r w:rsidRPr="00117F72">
        <w:rPr>
          <w:rFonts w:hint="cs"/>
          <w:rtl/>
        </w:rPr>
        <w:t>حر</w:t>
      </w:r>
      <w:r w:rsidR="000D0802">
        <w:rPr>
          <w:rFonts w:hint="cs"/>
          <w:rtl/>
        </w:rPr>
        <w:t>ِّ</w:t>
      </w:r>
      <w:r w:rsidRPr="00117F72">
        <w:rPr>
          <w:rFonts w:hint="cs"/>
          <w:rtl/>
        </w:rPr>
        <w:t>مه مبادئهم الصحيحة</w:t>
      </w:r>
      <w:r w:rsidR="00F84C8E" w:rsidRPr="00117F72">
        <w:rPr>
          <w:rFonts w:hint="cs"/>
          <w:rtl/>
        </w:rPr>
        <w:t>،</w:t>
      </w:r>
      <w:r w:rsidRPr="00117F72">
        <w:rPr>
          <w:rFonts w:hint="cs"/>
          <w:rtl/>
        </w:rPr>
        <w:t xml:space="preserve"> ويقذفهم بما وضعته يد الإحن والشحنا من أمثال هذه الأفائك الشائنة</w:t>
      </w:r>
      <w:r w:rsidR="00F84C8E" w:rsidRPr="00117F72">
        <w:rPr>
          <w:rFonts w:hint="cs"/>
          <w:rtl/>
        </w:rPr>
        <w:t>،</w:t>
      </w:r>
      <w:r w:rsidRPr="00117F72">
        <w:rPr>
          <w:rFonts w:hint="cs"/>
          <w:rtl/>
        </w:rPr>
        <w:t xml:space="preserve"> فكأن</w:t>
      </w:r>
      <w:r w:rsidR="000D0802">
        <w:rPr>
          <w:rFonts w:hint="cs"/>
          <w:rtl/>
        </w:rPr>
        <w:t>َّ</w:t>
      </w:r>
      <w:r w:rsidRPr="00117F72">
        <w:rPr>
          <w:rFonts w:hint="cs"/>
          <w:rtl/>
        </w:rPr>
        <w:t xml:space="preserve"> في أ</w:t>
      </w:r>
      <w:r w:rsidR="000D0802">
        <w:rPr>
          <w:rFonts w:hint="cs"/>
          <w:rtl/>
        </w:rPr>
        <w:t>ُ</w:t>
      </w:r>
      <w:r w:rsidRPr="00117F72">
        <w:rPr>
          <w:rFonts w:hint="cs"/>
          <w:rtl/>
        </w:rPr>
        <w:t>ذنيه وقرا</w:t>
      </w:r>
      <w:r w:rsidR="000D0802">
        <w:rPr>
          <w:rFonts w:hint="cs"/>
          <w:rtl/>
        </w:rPr>
        <w:t>ً</w:t>
      </w:r>
      <w:r w:rsidRPr="00117F72">
        <w:rPr>
          <w:rFonts w:hint="cs"/>
          <w:rtl/>
        </w:rPr>
        <w:t xml:space="preserve"> لم تسمع ذكرا</w:t>
      </w:r>
      <w:r w:rsidR="000D0802">
        <w:rPr>
          <w:rFonts w:hint="cs"/>
          <w:rtl/>
        </w:rPr>
        <w:t>ً</w:t>
      </w:r>
      <w:r w:rsidR="00F60DE0">
        <w:rPr>
          <w:rFonts w:hint="cs"/>
          <w:rtl/>
        </w:rPr>
        <w:t xml:space="preserve"> ممّا </w:t>
      </w:r>
      <w:r w:rsidRPr="00117F72">
        <w:rPr>
          <w:rFonts w:hint="cs"/>
          <w:rtl/>
        </w:rPr>
        <w:t>أل</w:t>
      </w:r>
      <w:r w:rsidR="000D0802">
        <w:rPr>
          <w:rFonts w:hint="cs"/>
          <w:rtl/>
        </w:rPr>
        <w:t>َّ</w:t>
      </w:r>
      <w:r w:rsidRPr="00117F72">
        <w:rPr>
          <w:rFonts w:hint="cs"/>
          <w:rtl/>
        </w:rPr>
        <w:t>فه أعلام الشيعة</w:t>
      </w:r>
      <w:r w:rsidR="00165CF2">
        <w:rPr>
          <w:rFonts w:hint="cs"/>
          <w:rtl/>
        </w:rPr>
        <w:t xml:space="preserve"> قديماً </w:t>
      </w:r>
      <w:r w:rsidRPr="00117F72">
        <w:rPr>
          <w:rFonts w:hint="cs"/>
          <w:rtl/>
        </w:rPr>
        <w:t>وحديثا</w:t>
      </w:r>
      <w:r w:rsidR="000D0802">
        <w:rPr>
          <w:rFonts w:hint="cs"/>
          <w:rtl/>
        </w:rPr>
        <w:t>ً</w:t>
      </w:r>
      <w:r w:rsidRPr="00117F72">
        <w:rPr>
          <w:rFonts w:hint="cs"/>
          <w:rtl/>
        </w:rPr>
        <w:t xml:space="preserve"> في أ</w:t>
      </w:r>
      <w:r w:rsidR="000D0802">
        <w:rPr>
          <w:rFonts w:hint="cs"/>
          <w:rtl/>
        </w:rPr>
        <w:t>ُ</w:t>
      </w:r>
      <w:r w:rsidRPr="00117F72">
        <w:rPr>
          <w:rFonts w:hint="cs"/>
          <w:rtl/>
        </w:rPr>
        <w:t>صول عقائدهم</w:t>
      </w:r>
      <w:r w:rsidR="00F84C8E" w:rsidRPr="00117F72">
        <w:rPr>
          <w:rFonts w:hint="cs"/>
          <w:rtl/>
        </w:rPr>
        <w:t>،</w:t>
      </w:r>
      <w:r w:rsidRPr="00117F72">
        <w:rPr>
          <w:rFonts w:hint="cs"/>
          <w:rtl/>
        </w:rPr>
        <w:t xml:space="preserve"> وكأن</w:t>
      </w:r>
      <w:r w:rsidR="000D0802">
        <w:rPr>
          <w:rFonts w:hint="cs"/>
          <w:rtl/>
        </w:rPr>
        <w:t>َّ</w:t>
      </w:r>
      <w:r w:rsidRPr="00117F72">
        <w:rPr>
          <w:rFonts w:hint="cs"/>
          <w:rtl/>
        </w:rPr>
        <w:t xml:space="preserve"> في بصره غشاوة لم ير شيئا</w:t>
      </w:r>
      <w:r w:rsidR="000D0802">
        <w:rPr>
          <w:rFonts w:hint="cs"/>
          <w:rtl/>
        </w:rPr>
        <w:t>ً</w:t>
      </w:r>
      <w:r w:rsidRPr="00117F72">
        <w:rPr>
          <w:rFonts w:hint="cs"/>
          <w:rtl/>
        </w:rPr>
        <w:t xml:space="preserve"> من تلك التآليف التي ملأت مكتبات الدنيا. نعم</w:t>
      </w:r>
      <w:r w:rsidR="00F84C8E" w:rsidRPr="00117F72">
        <w:rPr>
          <w:rFonts w:hint="cs"/>
          <w:rtl/>
        </w:rPr>
        <w:t>:</w:t>
      </w:r>
      <w:r w:rsidRPr="00117F72">
        <w:rPr>
          <w:rFonts w:hint="cs"/>
          <w:rtl/>
        </w:rPr>
        <w:t xml:space="preserve"> إن</w:t>
      </w:r>
      <w:r w:rsidR="000D0802">
        <w:rPr>
          <w:rFonts w:hint="cs"/>
          <w:rtl/>
        </w:rPr>
        <w:t>َّ</w:t>
      </w:r>
      <w:r w:rsidRPr="00117F72">
        <w:rPr>
          <w:rFonts w:hint="cs"/>
          <w:rtl/>
        </w:rPr>
        <w:t xml:space="preserve"> </w:t>
      </w:r>
      <w:r w:rsidR="000D0802" w:rsidRPr="000D0802">
        <w:rPr>
          <w:rStyle w:val="libAlaemChar"/>
          <w:rFonts w:hint="cs"/>
          <w:rtl/>
        </w:rPr>
        <w:t>(</w:t>
      </w:r>
      <w:r w:rsidR="000D0802" w:rsidRPr="000D0802">
        <w:rPr>
          <w:rStyle w:val="libAieChar"/>
          <w:rtl/>
        </w:rPr>
        <w:t>الَّذِينَ لَا يُؤْمِنُونَ فِي آذَانِهِمْ وَقْرٌ وَهُوَ عَلَيْهِمْ عَمًى</w:t>
      </w:r>
      <w:r w:rsidR="000D0802" w:rsidRPr="000D0802">
        <w:rPr>
          <w:rStyle w:val="libAlaemChar"/>
          <w:rFonts w:hint="cs"/>
          <w:rtl/>
        </w:rPr>
        <w:t>)</w:t>
      </w:r>
      <w:r w:rsidR="000D0802">
        <w:rPr>
          <w:rFonts w:hint="cs"/>
          <w:rtl/>
        </w:rPr>
        <w:t>.</w:t>
      </w:r>
      <w:r w:rsidRPr="00117F72">
        <w:rPr>
          <w:rFonts w:hint="cs"/>
          <w:rtl/>
        </w:rPr>
        <w:t>فأتعس الله حظ</w:t>
      </w:r>
      <w:r w:rsidR="000D0802">
        <w:rPr>
          <w:rFonts w:hint="cs"/>
          <w:rtl/>
        </w:rPr>
        <w:t>َّ</w:t>
      </w:r>
      <w:r w:rsidRPr="00117F72">
        <w:rPr>
          <w:rFonts w:hint="cs"/>
          <w:rtl/>
        </w:rPr>
        <w:t xml:space="preserve"> مؤل</w:t>
      </w:r>
      <w:r w:rsidR="000D0802">
        <w:rPr>
          <w:rFonts w:hint="cs"/>
          <w:rtl/>
        </w:rPr>
        <w:t>ِّ</w:t>
      </w:r>
      <w:r w:rsidRPr="00117F72">
        <w:rPr>
          <w:rFonts w:hint="cs"/>
          <w:rtl/>
        </w:rPr>
        <w:t>ف هذا شأنه</w:t>
      </w:r>
      <w:r w:rsidR="00F84C8E" w:rsidRPr="00117F72">
        <w:rPr>
          <w:rFonts w:hint="cs"/>
          <w:rtl/>
        </w:rPr>
        <w:t>،</w:t>
      </w:r>
      <w:r w:rsidRPr="00117F72">
        <w:rPr>
          <w:rFonts w:hint="cs"/>
          <w:rtl/>
        </w:rPr>
        <w:t xml:space="preserve"> وج</w:t>
      </w:r>
      <w:r w:rsidR="000D0802">
        <w:rPr>
          <w:rFonts w:hint="cs"/>
          <w:rtl/>
        </w:rPr>
        <w:t>َ</w:t>
      </w:r>
      <w:r w:rsidRPr="00117F72">
        <w:rPr>
          <w:rFonts w:hint="cs"/>
          <w:rtl/>
        </w:rPr>
        <w:t>دع أنفه وي</w:t>
      </w:r>
      <w:r w:rsidR="000D0802">
        <w:rPr>
          <w:rFonts w:hint="cs"/>
          <w:rtl/>
        </w:rPr>
        <w:t>ُ</w:t>
      </w:r>
      <w:r w:rsidRPr="00117F72">
        <w:rPr>
          <w:rFonts w:hint="cs"/>
          <w:rtl/>
        </w:rPr>
        <w:t xml:space="preserve">ريه وبال أمره في الدنيا قبل عذاب الآخرة. </w:t>
      </w:r>
    </w:p>
    <w:p w:rsidR="008A1E9B" w:rsidRPr="00117F72" w:rsidRDefault="008A1E9B" w:rsidP="000D0802">
      <w:pPr>
        <w:pStyle w:val="libNormal"/>
        <w:rPr>
          <w:rtl/>
        </w:rPr>
      </w:pPr>
      <w:r w:rsidRPr="00117F72">
        <w:rPr>
          <w:rFonts w:hint="cs"/>
          <w:rtl/>
        </w:rPr>
        <w:t>والخطب الفظيع إن</w:t>
      </w:r>
      <w:r w:rsidR="000D0802">
        <w:rPr>
          <w:rFonts w:hint="cs"/>
          <w:rtl/>
        </w:rPr>
        <w:t>َّ</w:t>
      </w:r>
      <w:r w:rsidRPr="00117F72">
        <w:rPr>
          <w:rFonts w:hint="cs"/>
          <w:rtl/>
        </w:rPr>
        <w:t xml:space="preserve"> هذا الكيذبان [وليد عالم التمد</w:t>
      </w:r>
      <w:r w:rsidR="000D0802">
        <w:rPr>
          <w:rFonts w:hint="cs"/>
          <w:rtl/>
        </w:rPr>
        <w:t>ُّ</w:t>
      </w:r>
      <w:r w:rsidRPr="00117F72">
        <w:rPr>
          <w:rFonts w:hint="cs"/>
          <w:rtl/>
        </w:rPr>
        <w:t>ن] مهما ينقل عن تأليف شيعي</w:t>
      </w:r>
      <w:r w:rsidR="000D0802">
        <w:rPr>
          <w:rFonts w:hint="cs"/>
          <w:rtl/>
        </w:rPr>
        <w:t>ٍّ</w:t>
      </w:r>
      <w:r w:rsidRPr="00117F72">
        <w:rPr>
          <w:rFonts w:hint="cs"/>
          <w:rtl/>
        </w:rPr>
        <w:t xml:space="preserve"> تجده تارة</w:t>
      </w:r>
      <w:r w:rsidR="000D0802">
        <w:rPr>
          <w:rFonts w:hint="cs"/>
          <w:rtl/>
        </w:rPr>
        <w:t>ً</w:t>
      </w:r>
      <w:r w:rsidRPr="00117F72">
        <w:rPr>
          <w:rFonts w:hint="cs"/>
          <w:rtl/>
        </w:rPr>
        <w:t xml:space="preserve"> يمين في نقله كقوله في ترجمة الكليني ص 284</w:t>
      </w:r>
      <w:r w:rsidR="00F84C8E" w:rsidRPr="00117F72">
        <w:rPr>
          <w:rFonts w:hint="cs"/>
          <w:rtl/>
        </w:rPr>
        <w:t>:</w:t>
      </w:r>
      <w:r w:rsidRPr="00117F72">
        <w:rPr>
          <w:rFonts w:hint="cs"/>
          <w:rtl/>
        </w:rPr>
        <w:t xml:space="preserve"> يقال إن</w:t>
      </w:r>
      <w:r w:rsidR="000D0802">
        <w:rPr>
          <w:rFonts w:hint="cs"/>
          <w:rtl/>
        </w:rPr>
        <w:t>َّ</w:t>
      </w:r>
      <w:r w:rsidRPr="00117F72">
        <w:rPr>
          <w:rFonts w:hint="cs"/>
          <w:rtl/>
        </w:rPr>
        <w:t xml:space="preserve"> قبره فتح فو</w:t>
      </w:r>
      <w:r w:rsidR="000D0802">
        <w:rPr>
          <w:rFonts w:hint="cs"/>
          <w:rtl/>
        </w:rPr>
        <w:t>ُ</w:t>
      </w:r>
      <w:r w:rsidRPr="00117F72">
        <w:rPr>
          <w:rFonts w:hint="cs"/>
          <w:rtl/>
        </w:rPr>
        <w:t>جد في ثيابه وعلى هيئته لم يتغي</w:t>
      </w:r>
      <w:r w:rsidR="000D0802">
        <w:rPr>
          <w:rFonts w:hint="cs"/>
          <w:rtl/>
        </w:rPr>
        <w:t>َّ</w:t>
      </w:r>
      <w:r w:rsidRPr="00117F72">
        <w:rPr>
          <w:rFonts w:hint="cs"/>
          <w:rtl/>
        </w:rPr>
        <w:t>ر وإلى جانبه طفل</w:t>
      </w:r>
      <w:r w:rsidR="000D0802">
        <w:rPr>
          <w:rFonts w:hint="cs"/>
          <w:rtl/>
        </w:rPr>
        <w:t>ٌ</w:t>
      </w:r>
      <w:r w:rsidRPr="00117F72">
        <w:rPr>
          <w:rFonts w:hint="cs"/>
          <w:rtl/>
        </w:rPr>
        <w:t xml:space="preserve"> كان قد دفن معه فبني على قبره م</w:t>
      </w:r>
      <w:r w:rsidR="000D0802">
        <w:rPr>
          <w:rFonts w:hint="cs"/>
          <w:rtl/>
        </w:rPr>
        <w:t>ُ</w:t>
      </w:r>
      <w:r w:rsidRPr="00117F72">
        <w:rPr>
          <w:rFonts w:hint="cs"/>
          <w:rtl/>
        </w:rPr>
        <w:t>صل</w:t>
      </w:r>
      <w:r w:rsidR="000D0802">
        <w:rPr>
          <w:rFonts w:hint="cs"/>
          <w:rtl/>
        </w:rPr>
        <w:t>ّ</w:t>
      </w:r>
      <w:r w:rsidRPr="00117F72">
        <w:rPr>
          <w:rFonts w:hint="cs"/>
          <w:rtl/>
        </w:rPr>
        <w:t>ى. ويذكر في التعليق أن</w:t>
      </w:r>
      <w:r w:rsidR="000D0802">
        <w:rPr>
          <w:rFonts w:hint="cs"/>
          <w:rtl/>
        </w:rPr>
        <w:t>َّ</w:t>
      </w:r>
      <w:r w:rsidRPr="00117F72">
        <w:rPr>
          <w:rFonts w:hint="cs"/>
          <w:rtl/>
        </w:rPr>
        <w:t>ه كذلك ص 207 فهرست الطوسي رقم 709. ولم يوجد في فهرست الطوسي من هذه القيلة أثر</w:t>
      </w:r>
      <w:r w:rsidR="000D0802">
        <w:rPr>
          <w:rFonts w:hint="cs"/>
          <w:rtl/>
        </w:rPr>
        <w:t>ٌ</w:t>
      </w:r>
      <w:r w:rsidRPr="00117F72">
        <w:rPr>
          <w:rFonts w:hint="cs"/>
          <w:rtl/>
        </w:rPr>
        <w:t xml:space="preserve">. </w:t>
      </w:r>
    </w:p>
    <w:p w:rsidR="008A1E9B" w:rsidRDefault="008A1E9B" w:rsidP="000D0802">
      <w:pPr>
        <w:pStyle w:val="libNormal"/>
        <w:rPr>
          <w:rtl/>
        </w:rPr>
      </w:pPr>
      <w:r w:rsidRPr="00117F72">
        <w:rPr>
          <w:rFonts w:hint="cs"/>
          <w:rtl/>
        </w:rPr>
        <w:t>وتارة</w:t>
      </w:r>
      <w:r w:rsidR="000D0802">
        <w:rPr>
          <w:rFonts w:hint="cs"/>
          <w:rtl/>
        </w:rPr>
        <w:t>ً</w:t>
      </w:r>
      <w:r w:rsidRPr="00117F72">
        <w:rPr>
          <w:rFonts w:hint="cs"/>
          <w:rtl/>
        </w:rPr>
        <w:t xml:space="preserve"> تراه يحر</w:t>
      </w:r>
      <w:r w:rsidR="000D0802">
        <w:rPr>
          <w:rFonts w:hint="cs"/>
          <w:rtl/>
        </w:rPr>
        <w:t>ِّ</w:t>
      </w:r>
      <w:r w:rsidRPr="00117F72">
        <w:rPr>
          <w:rFonts w:hint="cs"/>
          <w:rtl/>
        </w:rPr>
        <w:t>ف الكلم عن مواضعها ويشو</w:t>
      </w:r>
      <w:r w:rsidR="000D0802">
        <w:rPr>
          <w:rFonts w:hint="cs"/>
          <w:rtl/>
        </w:rPr>
        <w:t>ِّ</w:t>
      </w:r>
      <w:r w:rsidRPr="00117F72">
        <w:rPr>
          <w:rFonts w:hint="cs"/>
          <w:rtl/>
        </w:rPr>
        <w:t>ه صورتها كما فعل فيما ذكره من زيارة مولانا أميرالمؤمنين ص 80 ناقلا</w:t>
      </w:r>
      <w:r w:rsidR="000D0802">
        <w:rPr>
          <w:rFonts w:hint="cs"/>
          <w:rtl/>
        </w:rPr>
        <w:t>ً</w:t>
      </w:r>
      <w:r w:rsidRPr="00117F72">
        <w:rPr>
          <w:rFonts w:hint="cs"/>
          <w:rtl/>
        </w:rPr>
        <w:t xml:space="preserve"> عن الكافي للكليني ج 2</w:t>
      </w:r>
      <w:r w:rsidRPr="00117F72">
        <w:rPr>
          <w:rStyle w:val="libFootnotenumChar"/>
          <w:rFonts w:hint="cs"/>
          <w:rtl/>
        </w:rPr>
        <w:t>(1)</w:t>
      </w:r>
      <w:r w:rsidRPr="00117F72">
        <w:rPr>
          <w:rFonts w:hint="cs"/>
          <w:rtl/>
        </w:rPr>
        <w:t xml:space="preserve"> ص 321 فإن</w:t>
      </w:r>
      <w:r w:rsidR="000D0802">
        <w:rPr>
          <w:rFonts w:hint="cs"/>
          <w:rtl/>
        </w:rPr>
        <w:t>َّ</w:t>
      </w:r>
      <w:r w:rsidRPr="00117F72">
        <w:rPr>
          <w:rFonts w:hint="cs"/>
          <w:rtl/>
        </w:rPr>
        <w:t>ه أدخل فيها من عند نفسه ألفاظا</w:t>
      </w:r>
      <w:r w:rsidR="000D0802">
        <w:rPr>
          <w:rFonts w:hint="cs"/>
          <w:rtl/>
        </w:rPr>
        <w:t>ً</w:t>
      </w:r>
      <w:r w:rsidRPr="00117F72">
        <w:rPr>
          <w:rFonts w:hint="cs"/>
          <w:rtl/>
        </w:rPr>
        <w:t xml:space="preserve"> لم توجد قط</w:t>
      </w:r>
      <w:r w:rsidR="000D0802">
        <w:rPr>
          <w:rFonts w:hint="cs"/>
          <w:rtl/>
        </w:rPr>
        <w:t>ُّ</w:t>
      </w:r>
      <w:r w:rsidRPr="00117F72">
        <w:rPr>
          <w:rFonts w:hint="cs"/>
          <w:rtl/>
        </w:rPr>
        <w:t xml:space="preserve"> فيها لا فيه ولا في غيره من كتب الشيعة. </w:t>
      </w:r>
    </w:p>
    <w:p w:rsidR="008A1E9B" w:rsidRDefault="008A1E9B" w:rsidP="000D0802">
      <w:pPr>
        <w:pStyle w:val="libNormal"/>
        <w:rPr>
          <w:rtl/>
        </w:rPr>
      </w:pPr>
      <w:r w:rsidRPr="00117F72">
        <w:rPr>
          <w:rFonts w:hint="cs"/>
          <w:rtl/>
        </w:rPr>
        <w:t>أضف إلى هذه فظيعة جهله برجال الشيعة وتاريخهم قال في ترجمة الصحابي</w:t>
      </w:r>
      <w:r w:rsidR="000D0802">
        <w:rPr>
          <w:rFonts w:hint="cs"/>
          <w:rtl/>
        </w:rPr>
        <w:t>ِّ</w:t>
      </w:r>
      <w:r w:rsidRPr="00117F72">
        <w:rPr>
          <w:rFonts w:hint="cs"/>
          <w:rtl/>
        </w:rPr>
        <w:t xml:space="preserve"> الشيعي</w:t>
      </w:r>
      <w:r w:rsidR="000D0802">
        <w:rPr>
          <w:rFonts w:hint="cs"/>
          <w:rtl/>
        </w:rPr>
        <w:t>ِّ</w:t>
      </w:r>
      <w:r w:rsidRPr="00117F72">
        <w:rPr>
          <w:rFonts w:hint="cs"/>
          <w:rtl/>
        </w:rPr>
        <w:t xml:space="preserve"> العظيم سلمان الفارسي</w:t>
      </w:r>
      <w:r w:rsidR="000D0802">
        <w:rPr>
          <w:rFonts w:hint="cs"/>
          <w:rtl/>
        </w:rPr>
        <w:t>ّ</w:t>
      </w:r>
      <w:r w:rsidR="00F84C8E" w:rsidRPr="00117F72">
        <w:rPr>
          <w:rFonts w:hint="cs"/>
          <w:rtl/>
        </w:rPr>
        <w:t>:</w:t>
      </w:r>
      <w:r w:rsidRPr="00117F72">
        <w:rPr>
          <w:rFonts w:hint="cs"/>
          <w:rtl/>
        </w:rPr>
        <w:t xml:space="preserve"> يزور كثير</w:t>
      </w:r>
      <w:r w:rsidR="000D0802">
        <w:rPr>
          <w:rFonts w:hint="cs"/>
          <w:rtl/>
        </w:rPr>
        <w:t>ٌ</w:t>
      </w:r>
      <w:r w:rsidRPr="00117F72">
        <w:rPr>
          <w:rFonts w:hint="cs"/>
          <w:rtl/>
        </w:rPr>
        <w:t xml:space="preserve"> من الشيعة قبره عند عودتهم من كربلاء وهو في قرية اسبندور من المدائن ويقول بعضهم</w:t>
      </w:r>
      <w:r w:rsidRPr="00117F72">
        <w:rPr>
          <w:rStyle w:val="libFootnotenumChar"/>
          <w:rFonts w:hint="cs"/>
          <w:rtl/>
        </w:rPr>
        <w:t>(2)</w:t>
      </w:r>
      <w:r w:rsidR="00F84C8E" w:rsidRPr="00117F72">
        <w:rPr>
          <w:rFonts w:hint="cs"/>
          <w:rtl/>
        </w:rPr>
        <w:t>:</w:t>
      </w:r>
      <w:r w:rsidRPr="00117F72">
        <w:rPr>
          <w:rFonts w:hint="cs"/>
          <w:rtl/>
        </w:rPr>
        <w:t xml:space="preserve"> إن</w:t>
      </w:r>
      <w:r w:rsidR="000D0802">
        <w:rPr>
          <w:rFonts w:hint="cs"/>
          <w:rtl/>
        </w:rPr>
        <w:t>ّ</w:t>
      </w:r>
      <w:r w:rsidRPr="00117F72">
        <w:rPr>
          <w:rFonts w:hint="cs"/>
          <w:rtl/>
        </w:rPr>
        <w:t>ه د</w:t>
      </w:r>
      <w:r w:rsidR="000D0802">
        <w:rPr>
          <w:rFonts w:hint="cs"/>
          <w:rtl/>
        </w:rPr>
        <w:t>ُ</w:t>
      </w:r>
      <w:r w:rsidRPr="00117F72">
        <w:rPr>
          <w:rFonts w:hint="cs"/>
          <w:rtl/>
        </w:rPr>
        <w:t>فن في جوار إصفهان. وقال ص 268</w:t>
      </w:r>
      <w:r w:rsidR="00F84C8E" w:rsidRPr="00117F72">
        <w:rPr>
          <w:rFonts w:hint="cs"/>
          <w:rtl/>
        </w:rPr>
        <w:t>:</w:t>
      </w:r>
      <w:r w:rsidRPr="00117F72">
        <w:rPr>
          <w:rFonts w:hint="cs"/>
          <w:rtl/>
        </w:rPr>
        <w:t xml:space="preserve"> والمقداد الذي ت</w:t>
      </w:r>
      <w:r w:rsidR="000D0802">
        <w:rPr>
          <w:rFonts w:hint="cs"/>
          <w:rtl/>
        </w:rPr>
        <w:t>ُ</w:t>
      </w:r>
      <w:r w:rsidRPr="00117F72">
        <w:rPr>
          <w:rFonts w:hint="cs"/>
          <w:rtl/>
        </w:rPr>
        <w:t>وف</w:t>
      </w:r>
      <w:r w:rsidR="000D0802">
        <w:rPr>
          <w:rFonts w:hint="cs"/>
          <w:rtl/>
        </w:rPr>
        <w:t>ّ</w:t>
      </w:r>
      <w:r w:rsidRPr="00117F72">
        <w:rPr>
          <w:rFonts w:hint="cs"/>
          <w:rtl/>
        </w:rPr>
        <w:t>ي في مصر ودفن بالمدينة. وحذيفة بن اليمان الذي ق</w:t>
      </w:r>
      <w:r w:rsidR="000D0802">
        <w:rPr>
          <w:rFonts w:hint="cs"/>
          <w:rtl/>
        </w:rPr>
        <w:t>ُ</w:t>
      </w:r>
      <w:r w:rsidRPr="00117F72">
        <w:rPr>
          <w:rFonts w:hint="cs"/>
          <w:rtl/>
        </w:rPr>
        <w:t>تل مع أبيه وأخيه في غزوة أ</w:t>
      </w:r>
      <w:r w:rsidR="000D0802">
        <w:rPr>
          <w:rFonts w:hint="cs"/>
          <w:rtl/>
        </w:rPr>
        <w:t>ُ</w:t>
      </w:r>
      <w:r w:rsidRPr="00117F72">
        <w:rPr>
          <w:rFonts w:hint="cs"/>
          <w:rtl/>
        </w:rPr>
        <w:t>حد ود</w:t>
      </w:r>
      <w:r w:rsidR="000D0802">
        <w:rPr>
          <w:rFonts w:hint="cs"/>
          <w:rtl/>
        </w:rPr>
        <w:t>ُ</w:t>
      </w:r>
      <w:r w:rsidRPr="00117F72">
        <w:rPr>
          <w:rFonts w:hint="cs"/>
          <w:rtl/>
        </w:rPr>
        <w:t>فن في المدينة. وقال ص 268</w:t>
      </w:r>
      <w:r w:rsidR="00F84C8E" w:rsidRPr="00117F72">
        <w:rPr>
          <w:rFonts w:hint="cs"/>
          <w:rtl/>
        </w:rPr>
        <w:t>:</w:t>
      </w:r>
      <w:r w:rsidRPr="00117F72">
        <w:rPr>
          <w:rFonts w:hint="cs"/>
          <w:rtl/>
        </w:rPr>
        <w:t xml:space="preserve"> إن</w:t>
      </w:r>
      <w:r w:rsidR="000D0802">
        <w:rPr>
          <w:rFonts w:hint="cs"/>
          <w:rtl/>
        </w:rPr>
        <w:t>َّ</w:t>
      </w:r>
      <w:r w:rsidRPr="00117F72">
        <w:rPr>
          <w:rFonts w:hint="cs"/>
          <w:rtl/>
        </w:rPr>
        <w:t xml:space="preserve"> الكليني مات في بغداد ودفن بالكوفة</w:t>
      </w:r>
      <w:r w:rsidRPr="00117F72">
        <w:rPr>
          <w:rStyle w:val="libFootnotenumChar"/>
          <w:rFonts w:hint="cs"/>
          <w:rtl/>
        </w:rPr>
        <w:t>(3)</w:t>
      </w:r>
      <w:r w:rsidRPr="00117F72">
        <w:rPr>
          <w:rFonts w:hint="cs"/>
          <w:rtl/>
        </w:rPr>
        <w:t xml:space="preserve"> وأكثر النقل عن تبصرة العوام للسي</w:t>
      </w:r>
      <w:r w:rsidR="000D0802">
        <w:rPr>
          <w:rFonts w:hint="cs"/>
          <w:rtl/>
        </w:rPr>
        <w:t>ِّ</w:t>
      </w:r>
      <w:r w:rsidRPr="00117F72">
        <w:rPr>
          <w:rFonts w:hint="cs"/>
          <w:rtl/>
        </w:rPr>
        <w:t>د المرتضى الرازي أحد أعلام القرن السابع ونسبه في ذلك كل</w:t>
      </w:r>
      <w:r w:rsidR="000D0802">
        <w:rPr>
          <w:rFonts w:hint="cs"/>
          <w:rtl/>
        </w:rPr>
        <w:t>ِّ</w:t>
      </w:r>
      <w:r w:rsidRPr="00117F72">
        <w:rPr>
          <w:rFonts w:hint="cs"/>
          <w:rtl/>
        </w:rPr>
        <w:t>ه إلى</w:t>
      </w:r>
      <w:r w:rsidR="00C51900">
        <w:rPr>
          <w:rFonts w:hint="cs"/>
          <w:rtl/>
        </w:rPr>
        <w:t xml:space="preserve"> السيِّد </w:t>
      </w:r>
      <w:r w:rsidRPr="00117F72">
        <w:rPr>
          <w:rFonts w:hint="cs"/>
          <w:rtl/>
        </w:rPr>
        <w:t>الشريف علم الهدى المرتضى مؤر</w:t>
      </w:r>
      <w:r w:rsidR="000D0802">
        <w:rPr>
          <w:rFonts w:hint="cs"/>
          <w:rtl/>
        </w:rPr>
        <w:t>ِّ</w:t>
      </w:r>
      <w:r w:rsidRPr="00117F72">
        <w:rPr>
          <w:rFonts w:hint="cs"/>
          <w:rtl/>
        </w:rPr>
        <w:t xml:space="preserve">خا وفاته 436.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والصحيح</w:t>
      </w:r>
      <w:r w:rsidR="00F84C8E">
        <w:rPr>
          <w:rFonts w:hint="cs"/>
          <w:rtl/>
        </w:rPr>
        <w:t>:</w:t>
      </w:r>
      <w:r>
        <w:rPr>
          <w:rFonts w:hint="cs"/>
          <w:rtl/>
        </w:rPr>
        <w:t xml:space="preserve"> ج 1.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ليته دلتا على ذلك البعض. </w:t>
      </w:r>
    </w:p>
    <w:p w:rsidR="008A1E9B" w:rsidRDefault="008A1E9B" w:rsidP="008A1E9B">
      <w:pPr>
        <w:pStyle w:val="libFootnote0"/>
        <w:rPr>
          <w:rtl/>
        </w:rPr>
      </w:pPr>
      <w:r>
        <w:rPr>
          <w:rFonts w:hint="cs"/>
          <w:rtl/>
        </w:rPr>
        <w:t>3</w:t>
      </w:r>
      <w:r w:rsidR="00F84C8E">
        <w:rPr>
          <w:rFonts w:hint="cs"/>
          <w:rtl/>
        </w:rPr>
        <w:t xml:space="preserve"> - </w:t>
      </w:r>
      <w:r>
        <w:rPr>
          <w:rFonts w:hint="cs"/>
          <w:rtl/>
        </w:rPr>
        <w:t xml:space="preserve">خفى عليه أنه </w:t>
      </w:r>
      <w:r w:rsidR="00E41EB7">
        <w:rPr>
          <w:rFonts w:hint="cs"/>
          <w:rtl/>
        </w:rPr>
        <w:t>(</w:t>
      </w:r>
      <w:r>
        <w:rPr>
          <w:rFonts w:hint="cs"/>
          <w:rtl/>
        </w:rPr>
        <w:t>باب الكوفة</w:t>
      </w:r>
      <w:r w:rsidR="00E41EB7">
        <w:rPr>
          <w:rFonts w:hint="cs"/>
          <w:rtl/>
        </w:rPr>
        <w:t>)</w:t>
      </w:r>
      <w:r>
        <w:rPr>
          <w:rFonts w:hint="cs"/>
          <w:rtl/>
        </w:rPr>
        <w:t xml:space="preserve"> وهو من محلات بغداد. </w:t>
      </w:r>
    </w:p>
    <w:p w:rsidR="008A1E9B" w:rsidRDefault="008A1E9B" w:rsidP="002F68B7">
      <w:pPr>
        <w:pStyle w:val="libPoemTiniChar"/>
        <w:rPr>
          <w:rtl/>
        </w:rPr>
      </w:pPr>
      <w:r>
        <w:rPr>
          <w:rFonts w:hint="cs"/>
          <w:rtl/>
        </w:rPr>
        <w:br w:type="page"/>
      </w:r>
    </w:p>
    <w:p w:rsidR="008A1E9B" w:rsidRPr="00117F72" w:rsidRDefault="008A1E9B" w:rsidP="00117F72">
      <w:pPr>
        <w:pStyle w:val="libNormal"/>
        <w:rPr>
          <w:rtl/>
        </w:rPr>
      </w:pPr>
      <w:r w:rsidRPr="00117F72">
        <w:rPr>
          <w:rFonts w:hint="cs"/>
          <w:rtl/>
        </w:rPr>
        <w:lastRenderedPageBreak/>
        <w:t>ولعل</w:t>
      </w:r>
      <w:r w:rsidR="000D0802">
        <w:rPr>
          <w:rFonts w:hint="cs"/>
          <w:rtl/>
        </w:rPr>
        <w:t>َّ</w:t>
      </w:r>
      <w:r w:rsidRPr="00117F72">
        <w:rPr>
          <w:rFonts w:hint="cs"/>
          <w:rtl/>
        </w:rPr>
        <w:t>نا نبسط القول حول ما في طي</w:t>
      </w:r>
      <w:r w:rsidR="000D0802">
        <w:rPr>
          <w:rFonts w:hint="cs"/>
          <w:rtl/>
        </w:rPr>
        <w:t>ِّ</w:t>
      </w:r>
      <w:r w:rsidRPr="00117F72">
        <w:rPr>
          <w:rFonts w:hint="cs"/>
          <w:rtl/>
        </w:rPr>
        <w:t>ه من أباطيل ومخاريق بتأليف مفرد ونبرهن فساد ما هنالك في ص 20</w:t>
      </w:r>
      <w:r w:rsidR="00F84C8E" w:rsidRPr="00117F72">
        <w:rPr>
          <w:rFonts w:hint="cs"/>
          <w:rtl/>
        </w:rPr>
        <w:t>،</w:t>
      </w:r>
      <w:r w:rsidRPr="00117F72">
        <w:rPr>
          <w:rFonts w:hint="cs"/>
          <w:rtl/>
        </w:rPr>
        <w:t xml:space="preserve"> 21</w:t>
      </w:r>
      <w:r w:rsidR="00F84C8E" w:rsidRPr="00117F72">
        <w:rPr>
          <w:rFonts w:hint="cs"/>
          <w:rtl/>
        </w:rPr>
        <w:t>،</w:t>
      </w:r>
      <w:r w:rsidRPr="00117F72">
        <w:rPr>
          <w:rFonts w:hint="cs"/>
          <w:rtl/>
        </w:rPr>
        <w:t xml:space="preserve"> 24</w:t>
      </w:r>
      <w:r w:rsidR="00F84C8E" w:rsidRPr="00117F72">
        <w:rPr>
          <w:rFonts w:hint="cs"/>
          <w:rtl/>
        </w:rPr>
        <w:t>،</w:t>
      </w:r>
      <w:r w:rsidRPr="00117F72">
        <w:rPr>
          <w:rFonts w:hint="cs"/>
          <w:rtl/>
        </w:rPr>
        <w:t xml:space="preserve"> 34</w:t>
      </w:r>
      <w:r w:rsidR="00F84C8E" w:rsidRPr="00117F72">
        <w:rPr>
          <w:rFonts w:hint="cs"/>
          <w:rtl/>
        </w:rPr>
        <w:t>،</w:t>
      </w:r>
      <w:r w:rsidRPr="00117F72">
        <w:rPr>
          <w:rFonts w:hint="cs"/>
          <w:rtl/>
        </w:rPr>
        <w:t xml:space="preserve"> 36</w:t>
      </w:r>
      <w:r w:rsidR="00F84C8E" w:rsidRPr="00117F72">
        <w:rPr>
          <w:rFonts w:hint="cs"/>
          <w:rtl/>
        </w:rPr>
        <w:t>،</w:t>
      </w:r>
      <w:r w:rsidRPr="00117F72">
        <w:rPr>
          <w:rFonts w:hint="cs"/>
          <w:rtl/>
        </w:rPr>
        <w:t xml:space="preserve"> 43</w:t>
      </w:r>
      <w:r w:rsidR="00F84C8E" w:rsidRPr="00117F72">
        <w:rPr>
          <w:rFonts w:hint="cs"/>
          <w:rtl/>
        </w:rPr>
        <w:t>،</w:t>
      </w:r>
      <w:r w:rsidRPr="00117F72">
        <w:rPr>
          <w:rFonts w:hint="cs"/>
          <w:rtl/>
        </w:rPr>
        <w:t xml:space="preserve"> 47</w:t>
      </w:r>
      <w:r w:rsidR="00F84C8E" w:rsidRPr="00117F72">
        <w:rPr>
          <w:rFonts w:hint="cs"/>
          <w:rtl/>
        </w:rPr>
        <w:t>،</w:t>
      </w:r>
      <w:r w:rsidRPr="00117F72">
        <w:rPr>
          <w:rFonts w:hint="cs"/>
          <w:rtl/>
        </w:rPr>
        <w:t xml:space="preserve"> 59</w:t>
      </w:r>
      <w:r w:rsidR="00F84C8E" w:rsidRPr="00117F72">
        <w:rPr>
          <w:rFonts w:hint="cs"/>
          <w:rtl/>
        </w:rPr>
        <w:t>،</w:t>
      </w:r>
      <w:r w:rsidRPr="00117F72">
        <w:rPr>
          <w:rFonts w:hint="cs"/>
          <w:rtl/>
        </w:rPr>
        <w:t xml:space="preserve"> 60</w:t>
      </w:r>
      <w:r w:rsidR="00F84C8E" w:rsidRPr="00117F72">
        <w:rPr>
          <w:rFonts w:hint="cs"/>
          <w:rtl/>
        </w:rPr>
        <w:t>،</w:t>
      </w:r>
      <w:r w:rsidRPr="00117F72">
        <w:rPr>
          <w:rFonts w:hint="cs"/>
          <w:rtl/>
        </w:rPr>
        <w:t xml:space="preserve"> 63</w:t>
      </w:r>
      <w:r w:rsidR="00F84C8E" w:rsidRPr="00117F72">
        <w:rPr>
          <w:rFonts w:hint="cs"/>
          <w:rtl/>
        </w:rPr>
        <w:t>،</w:t>
      </w:r>
      <w:r w:rsidRPr="00117F72">
        <w:rPr>
          <w:rFonts w:hint="cs"/>
          <w:rtl/>
        </w:rPr>
        <w:t xml:space="preserve"> 72</w:t>
      </w:r>
      <w:r w:rsidR="00F84C8E" w:rsidRPr="00117F72">
        <w:rPr>
          <w:rFonts w:hint="cs"/>
          <w:rtl/>
        </w:rPr>
        <w:t>،</w:t>
      </w:r>
      <w:r w:rsidRPr="00117F72">
        <w:rPr>
          <w:rFonts w:hint="cs"/>
          <w:rtl/>
        </w:rPr>
        <w:t xml:space="preserve"> 77</w:t>
      </w:r>
      <w:r w:rsidR="00F84C8E" w:rsidRPr="00117F72">
        <w:rPr>
          <w:rFonts w:hint="cs"/>
          <w:rtl/>
        </w:rPr>
        <w:t>،</w:t>
      </w:r>
      <w:r w:rsidRPr="00117F72">
        <w:rPr>
          <w:rFonts w:hint="cs"/>
          <w:rtl/>
        </w:rPr>
        <w:t xml:space="preserve"> 80</w:t>
      </w:r>
      <w:r w:rsidR="00F84C8E" w:rsidRPr="00117F72">
        <w:rPr>
          <w:rFonts w:hint="cs"/>
          <w:rtl/>
        </w:rPr>
        <w:t>،</w:t>
      </w:r>
      <w:r w:rsidRPr="00117F72">
        <w:rPr>
          <w:rFonts w:hint="cs"/>
          <w:rtl/>
        </w:rPr>
        <w:t xml:space="preserve"> 83</w:t>
      </w:r>
      <w:r w:rsidR="00F84C8E" w:rsidRPr="00117F72">
        <w:rPr>
          <w:rFonts w:hint="cs"/>
          <w:rtl/>
        </w:rPr>
        <w:t>،</w:t>
      </w:r>
      <w:r w:rsidRPr="00117F72">
        <w:rPr>
          <w:rFonts w:hint="cs"/>
          <w:rtl/>
        </w:rPr>
        <w:t xml:space="preserve"> 91</w:t>
      </w:r>
      <w:r w:rsidR="00F84C8E" w:rsidRPr="00117F72">
        <w:rPr>
          <w:rFonts w:hint="cs"/>
          <w:rtl/>
        </w:rPr>
        <w:t>،</w:t>
      </w:r>
      <w:r w:rsidRPr="00117F72">
        <w:rPr>
          <w:rFonts w:hint="cs"/>
          <w:rtl/>
        </w:rPr>
        <w:t xml:space="preserve"> 92</w:t>
      </w:r>
      <w:r w:rsidR="00F84C8E" w:rsidRPr="00117F72">
        <w:rPr>
          <w:rFonts w:hint="cs"/>
          <w:rtl/>
        </w:rPr>
        <w:t>،</w:t>
      </w:r>
      <w:r w:rsidRPr="00117F72">
        <w:rPr>
          <w:rFonts w:hint="cs"/>
          <w:rtl/>
        </w:rPr>
        <w:t xml:space="preserve"> 100</w:t>
      </w:r>
      <w:r w:rsidR="00F84C8E" w:rsidRPr="00117F72">
        <w:rPr>
          <w:rFonts w:hint="cs"/>
          <w:rtl/>
        </w:rPr>
        <w:t>،</w:t>
      </w:r>
      <w:r w:rsidRPr="00117F72">
        <w:rPr>
          <w:rFonts w:hint="cs"/>
          <w:rtl/>
        </w:rPr>
        <w:t xml:space="preserve"> 101</w:t>
      </w:r>
      <w:r w:rsidR="00F84C8E" w:rsidRPr="00117F72">
        <w:rPr>
          <w:rFonts w:hint="cs"/>
          <w:rtl/>
        </w:rPr>
        <w:t>،</w:t>
      </w:r>
      <w:r w:rsidRPr="00117F72">
        <w:rPr>
          <w:rFonts w:hint="cs"/>
          <w:rtl/>
        </w:rPr>
        <w:t xml:space="preserve"> 110</w:t>
      </w:r>
      <w:r w:rsidR="00F84C8E" w:rsidRPr="00117F72">
        <w:rPr>
          <w:rFonts w:hint="cs"/>
          <w:rtl/>
        </w:rPr>
        <w:t>،</w:t>
      </w:r>
      <w:r w:rsidRPr="00117F72">
        <w:rPr>
          <w:rFonts w:hint="cs"/>
          <w:rtl/>
        </w:rPr>
        <w:t xml:space="preserve"> 111</w:t>
      </w:r>
      <w:r w:rsidR="00F84C8E" w:rsidRPr="00117F72">
        <w:rPr>
          <w:rFonts w:hint="cs"/>
          <w:rtl/>
        </w:rPr>
        <w:t>،</w:t>
      </w:r>
      <w:r w:rsidRPr="00117F72">
        <w:rPr>
          <w:rFonts w:hint="cs"/>
          <w:rtl/>
        </w:rPr>
        <w:t xml:space="preserve"> 114</w:t>
      </w:r>
      <w:r w:rsidR="00F84C8E" w:rsidRPr="00117F72">
        <w:rPr>
          <w:rFonts w:hint="cs"/>
          <w:rtl/>
        </w:rPr>
        <w:t>،</w:t>
      </w:r>
      <w:r w:rsidRPr="00117F72">
        <w:rPr>
          <w:rFonts w:hint="cs"/>
          <w:rtl/>
        </w:rPr>
        <w:t xml:space="preserve"> 115</w:t>
      </w:r>
      <w:r w:rsidR="00F84C8E" w:rsidRPr="00117F72">
        <w:rPr>
          <w:rFonts w:hint="cs"/>
          <w:rtl/>
        </w:rPr>
        <w:t>،</w:t>
      </w:r>
      <w:r w:rsidRPr="00117F72">
        <w:rPr>
          <w:rFonts w:hint="cs"/>
          <w:rtl/>
        </w:rPr>
        <w:t xml:space="preserve"> 122</w:t>
      </w:r>
      <w:r w:rsidR="00F84C8E" w:rsidRPr="00117F72">
        <w:rPr>
          <w:rFonts w:hint="cs"/>
          <w:rtl/>
        </w:rPr>
        <w:t>،</w:t>
      </w:r>
      <w:r w:rsidRPr="00117F72">
        <w:rPr>
          <w:rFonts w:hint="cs"/>
          <w:rtl/>
        </w:rPr>
        <w:t xml:space="preserve"> 126</w:t>
      </w:r>
      <w:r w:rsidR="00F84C8E" w:rsidRPr="00117F72">
        <w:rPr>
          <w:rFonts w:hint="cs"/>
          <w:rtl/>
        </w:rPr>
        <w:t>،</w:t>
      </w:r>
      <w:r w:rsidRPr="00117F72">
        <w:rPr>
          <w:rFonts w:hint="cs"/>
          <w:rtl/>
        </w:rPr>
        <w:t xml:space="preserve"> 128</w:t>
      </w:r>
      <w:r w:rsidR="00F84C8E" w:rsidRPr="00117F72">
        <w:rPr>
          <w:rFonts w:hint="cs"/>
          <w:rtl/>
        </w:rPr>
        <w:t>،</w:t>
      </w:r>
      <w:r w:rsidRPr="00117F72">
        <w:rPr>
          <w:rFonts w:hint="cs"/>
          <w:rtl/>
        </w:rPr>
        <w:t xml:space="preserve"> 151</w:t>
      </w:r>
      <w:r w:rsidR="00F84C8E" w:rsidRPr="00117F72">
        <w:rPr>
          <w:rFonts w:hint="cs"/>
          <w:rtl/>
        </w:rPr>
        <w:t>،</w:t>
      </w:r>
      <w:r w:rsidRPr="00117F72">
        <w:rPr>
          <w:rFonts w:hint="cs"/>
          <w:rtl/>
        </w:rPr>
        <w:t xml:space="preserve"> 158</w:t>
      </w:r>
      <w:r w:rsidR="00F84C8E" w:rsidRPr="00117F72">
        <w:rPr>
          <w:rFonts w:hint="cs"/>
          <w:rtl/>
        </w:rPr>
        <w:t>،</w:t>
      </w:r>
      <w:r w:rsidRPr="00117F72">
        <w:rPr>
          <w:rFonts w:hint="cs"/>
          <w:rtl/>
        </w:rPr>
        <w:t xml:space="preserve"> 161</w:t>
      </w:r>
      <w:r w:rsidR="00F84C8E" w:rsidRPr="00117F72">
        <w:rPr>
          <w:rFonts w:hint="cs"/>
          <w:rtl/>
        </w:rPr>
        <w:t>،</w:t>
      </w:r>
      <w:r w:rsidRPr="00117F72">
        <w:rPr>
          <w:rFonts w:hint="cs"/>
          <w:rtl/>
        </w:rPr>
        <w:t xml:space="preserve"> 170</w:t>
      </w:r>
      <w:r w:rsidR="00F84C8E" w:rsidRPr="00117F72">
        <w:rPr>
          <w:rFonts w:hint="cs"/>
          <w:rtl/>
        </w:rPr>
        <w:t>،</w:t>
      </w:r>
      <w:r w:rsidRPr="00117F72">
        <w:rPr>
          <w:rFonts w:hint="cs"/>
          <w:rtl/>
        </w:rPr>
        <w:t xml:space="preserve"> 174</w:t>
      </w:r>
      <w:r w:rsidR="00F84C8E" w:rsidRPr="00117F72">
        <w:rPr>
          <w:rFonts w:hint="cs"/>
          <w:rtl/>
        </w:rPr>
        <w:t>،</w:t>
      </w:r>
      <w:r w:rsidRPr="00117F72">
        <w:rPr>
          <w:rFonts w:hint="cs"/>
          <w:rtl/>
        </w:rPr>
        <w:t xml:space="preserve"> 185</w:t>
      </w:r>
      <w:r w:rsidR="00F84C8E" w:rsidRPr="00117F72">
        <w:rPr>
          <w:rFonts w:hint="cs"/>
          <w:rtl/>
        </w:rPr>
        <w:t>،</w:t>
      </w:r>
      <w:r w:rsidRPr="00117F72">
        <w:rPr>
          <w:rFonts w:hint="cs"/>
          <w:rtl/>
        </w:rPr>
        <w:t xml:space="preserve"> 192</w:t>
      </w:r>
      <w:r w:rsidR="00F84C8E" w:rsidRPr="00117F72">
        <w:rPr>
          <w:rFonts w:hint="cs"/>
          <w:rtl/>
        </w:rPr>
        <w:t>،</w:t>
      </w:r>
      <w:r w:rsidRPr="00117F72">
        <w:rPr>
          <w:rFonts w:hint="cs"/>
          <w:rtl/>
        </w:rPr>
        <w:t xml:space="preserve"> 208</w:t>
      </w:r>
      <w:r w:rsidR="00F84C8E" w:rsidRPr="00117F72">
        <w:rPr>
          <w:rFonts w:hint="cs"/>
          <w:rtl/>
        </w:rPr>
        <w:t>،</w:t>
      </w:r>
      <w:r w:rsidRPr="00117F72">
        <w:rPr>
          <w:rFonts w:hint="cs"/>
          <w:rtl/>
        </w:rPr>
        <w:t xml:space="preserve"> 211</w:t>
      </w:r>
      <w:r w:rsidR="00F84C8E" w:rsidRPr="00117F72">
        <w:rPr>
          <w:rFonts w:hint="cs"/>
          <w:rtl/>
        </w:rPr>
        <w:t>،</w:t>
      </w:r>
      <w:r w:rsidRPr="00117F72">
        <w:rPr>
          <w:rFonts w:hint="cs"/>
          <w:rtl/>
        </w:rPr>
        <w:t xml:space="preserve"> 235</w:t>
      </w:r>
      <w:r w:rsidR="00F84C8E" w:rsidRPr="00117F72">
        <w:rPr>
          <w:rFonts w:hint="cs"/>
          <w:rtl/>
        </w:rPr>
        <w:t>،</w:t>
      </w:r>
      <w:r w:rsidRPr="00117F72">
        <w:rPr>
          <w:rFonts w:hint="cs"/>
          <w:rtl/>
        </w:rPr>
        <w:t xml:space="preserve"> 253</w:t>
      </w:r>
      <w:r w:rsidR="00F84C8E" w:rsidRPr="00117F72">
        <w:rPr>
          <w:rFonts w:hint="cs"/>
          <w:rtl/>
        </w:rPr>
        <w:t>،</w:t>
      </w:r>
      <w:r w:rsidRPr="00117F72">
        <w:rPr>
          <w:rFonts w:hint="cs"/>
          <w:rtl/>
        </w:rPr>
        <w:t xml:space="preserve"> 268</w:t>
      </w:r>
      <w:r w:rsidR="00F84C8E" w:rsidRPr="00117F72">
        <w:rPr>
          <w:rFonts w:hint="cs"/>
          <w:rtl/>
        </w:rPr>
        <w:t>،</w:t>
      </w:r>
      <w:r w:rsidRPr="00117F72">
        <w:rPr>
          <w:rFonts w:hint="cs"/>
          <w:rtl/>
        </w:rPr>
        <w:t xml:space="preserve"> 280</w:t>
      </w:r>
      <w:r w:rsidR="00F84C8E" w:rsidRPr="00117F72">
        <w:rPr>
          <w:rFonts w:hint="cs"/>
          <w:rtl/>
        </w:rPr>
        <w:t>،</w:t>
      </w:r>
      <w:r w:rsidRPr="00117F72">
        <w:rPr>
          <w:rFonts w:hint="cs"/>
          <w:rtl/>
        </w:rPr>
        <w:t xml:space="preserve"> 282</w:t>
      </w:r>
      <w:r w:rsidR="00F84C8E" w:rsidRPr="00117F72">
        <w:rPr>
          <w:rFonts w:hint="cs"/>
          <w:rtl/>
        </w:rPr>
        <w:t>،</w:t>
      </w:r>
      <w:r w:rsidRPr="00117F72">
        <w:rPr>
          <w:rFonts w:hint="cs"/>
          <w:rtl/>
        </w:rPr>
        <w:t xml:space="preserve"> 284</w:t>
      </w:r>
      <w:r w:rsidR="00F84C8E" w:rsidRPr="00117F72">
        <w:rPr>
          <w:rFonts w:hint="cs"/>
          <w:rtl/>
        </w:rPr>
        <w:t>،</w:t>
      </w:r>
      <w:r w:rsidRPr="00117F72">
        <w:rPr>
          <w:rFonts w:hint="cs"/>
          <w:rtl/>
        </w:rPr>
        <w:t xml:space="preserve"> 295</w:t>
      </w:r>
      <w:r w:rsidR="00F84C8E" w:rsidRPr="00117F72">
        <w:rPr>
          <w:rFonts w:hint="cs"/>
          <w:rtl/>
        </w:rPr>
        <w:t>،</w:t>
      </w:r>
      <w:r w:rsidRPr="00117F72">
        <w:rPr>
          <w:rFonts w:hint="cs"/>
          <w:rtl/>
        </w:rPr>
        <w:t xml:space="preserve"> 296</w:t>
      </w:r>
      <w:r w:rsidR="00F84C8E" w:rsidRPr="00117F72">
        <w:rPr>
          <w:rFonts w:hint="cs"/>
          <w:rtl/>
        </w:rPr>
        <w:t>،</w:t>
      </w:r>
      <w:r w:rsidRPr="00117F72">
        <w:rPr>
          <w:rFonts w:hint="cs"/>
          <w:rtl/>
        </w:rPr>
        <w:t xml:space="preserve"> 304</w:t>
      </w:r>
      <w:r w:rsidR="00F84C8E" w:rsidRPr="00117F72">
        <w:rPr>
          <w:rFonts w:hint="cs"/>
          <w:rtl/>
        </w:rPr>
        <w:t>،</w:t>
      </w:r>
      <w:r w:rsidRPr="00117F72">
        <w:rPr>
          <w:rFonts w:hint="cs"/>
          <w:rtl/>
        </w:rPr>
        <w:t xml:space="preserve"> 320</w:t>
      </w:r>
      <w:r w:rsidR="00F84C8E" w:rsidRPr="00117F72">
        <w:rPr>
          <w:rFonts w:hint="cs"/>
          <w:rtl/>
        </w:rPr>
        <w:t>،</w:t>
      </w:r>
      <w:r w:rsidRPr="00117F72">
        <w:rPr>
          <w:rFonts w:hint="cs"/>
          <w:rtl/>
        </w:rPr>
        <w:t xml:space="preserve"> 329</w:t>
      </w:r>
      <w:r w:rsidR="00F84C8E" w:rsidRPr="00117F72">
        <w:rPr>
          <w:rFonts w:hint="cs"/>
          <w:rtl/>
        </w:rPr>
        <w:t>،</w:t>
      </w:r>
      <w:r w:rsidRPr="00117F72">
        <w:rPr>
          <w:rFonts w:hint="cs"/>
          <w:rtl/>
        </w:rPr>
        <w:t xml:space="preserve"> وغيرها. </w:t>
      </w:r>
    </w:p>
    <w:p w:rsidR="008A1E9B" w:rsidRDefault="008A1E9B" w:rsidP="00117F72">
      <w:pPr>
        <w:pStyle w:val="libNormal"/>
        <w:rPr>
          <w:rtl/>
        </w:rPr>
      </w:pPr>
      <w:r w:rsidRPr="00117F72">
        <w:rPr>
          <w:rFonts w:hint="cs"/>
          <w:rtl/>
        </w:rPr>
        <w:t>ولا يفوت المترجم عرفاننا بأن</w:t>
      </w:r>
      <w:r w:rsidR="000D0802">
        <w:rPr>
          <w:rFonts w:hint="cs"/>
          <w:rtl/>
        </w:rPr>
        <w:t>َّ</w:t>
      </w:r>
      <w:r w:rsidRPr="00117F72">
        <w:rPr>
          <w:rFonts w:hint="cs"/>
          <w:rtl/>
        </w:rPr>
        <w:t xml:space="preserve"> يده الأمينة على ودايع العلم لعبت بهذا الكتاب وإن</w:t>
      </w:r>
      <w:r w:rsidR="000D0802">
        <w:rPr>
          <w:rFonts w:hint="cs"/>
          <w:rtl/>
        </w:rPr>
        <w:t>َّ</w:t>
      </w:r>
      <w:r w:rsidRPr="00117F72">
        <w:rPr>
          <w:rFonts w:hint="cs"/>
          <w:rtl/>
        </w:rPr>
        <w:t>ه زاد شوها</w:t>
      </w:r>
      <w:r w:rsidR="000D0802">
        <w:rPr>
          <w:rFonts w:hint="cs"/>
          <w:rtl/>
        </w:rPr>
        <w:t>ً</w:t>
      </w:r>
      <w:r w:rsidRPr="00117F72">
        <w:rPr>
          <w:rFonts w:hint="cs"/>
          <w:rtl/>
        </w:rPr>
        <w:t xml:space="preserve"> في شوهه</w:t>
      </w:r>
      <w:r w:rsidR="00F84C8E" w:rsidRPr="00117F72">
        <w:rPr>
          <w:rFonts w:hint="cs"/>
          <w:rtl/>
        </w:rPr>
        <w:t>،</w:t>
      </w:r>
      <w:r w:rsidRPr="00117F72">
        <w:rPr>
          <w:rFonts w:hint="cs"/>
          <w:rtl/>
        </w:rPr>
        <w:t xml:space="preserve"> وبذل كل</w:t>
      </w:r>
      <w:r w:rsidR="000D0802">
        <w:rPr>
          <w:rFonts w:hint="cs"/>
          <w:rtl/>
        </w:rPr>
        <w:t>ّ</w:t>
      </w:r>
      <w:r w:rsidRPr="00117F72">
        <w:rPr>
          <w:rFonts w:hint="cs"/>
          <w:rtl/>
        </w:rPr>
        <w:t>ه في تحريفه</w:t>
      </w:r>
      <w:r w:rsidR="00F84C8E" w:rsidRPr="00117F72">
        <w:rPr>
          <w:rFonts w:hint="cs"/>
          <w:rtl/>
        </w:rPr>
        <w:t>،</w:t>
      </w:r>
      <w:r w:rsidRPr="00117F72">
        <w:rPr>
          <w:rFonts w:hint="cs"/>
          <w:rtl/>
        </w:rPr>
        <w:t xml:space="preserve"> وأخنى عليه ورم</w:t>
      </w:r>
      <w:r w:rsidR="000D0802">
        <w:rPr>
          <w:rFonts w:hint="cs"/>
          <w:rtl/>
        </w:rPr>
        <w:t>َّ</w:t>
      </w:r>
      <w:r w:rsidRPr="00117F72">
        <w:rPr>
          <w:rFonts w:hint="cs"/>
          <w:rtl/>
        </w:rPr>
        <w:t>جه</w:t>
      </w:r>
      <w:r w:rsidR="00F84C8E" w:rsidRPr="00117F72">
        <w:rPr>
          <w:rFonts w:hint="cs"/>
          <w:rtl/>
        </w:rPr>
        <w:t>،</w:t>
      </w:r>
      <w:r w:rsidRPr="00117F72">
        <w:rPr>
          <w:rFonts w:hint="cs"/>
          <w:rtl/>
        </w:rPr>
        <w:t xml:space="preserve"> وقل</w:t>
      </w:r>
      <w:r w:rsidR="000D0802">
        <w:rPr>
          <w:rFonts w:hint="cs"/>
          <w:rtl/>
        </w:rPr>
        <w:t>َّ</w:t>
      </w:r>
      <w:r w:rsidRPr="00117F72">
        <w:rPr>
          <w:rFonts w:hint="cs"/>
          <w:rtl/>
        </w:rPr>
        <w:t>ب له ظهر المجن</w:t>
      </w:r>
      <w:r w:rsidR="00F84C8E" w:rsidRPr="00117F72">
        <w:rPr>
          <w:rFonts w:hint="cs"/>
          <w:rtl/>
        </w:rPr>
        <w:t>،</w:t>
      </w:r>
      <w:r w:rsidRPr="00117F72">
        <w:rPr>
          <w:rFonts w:hint="cs"/>
          <w:rtl/>
        </w:rPr>
        <w:t xml:space="preserve"> وأدخل فيه ما حب</w:t>
      </w:r>
      <w:r w:rsidR="000D0802">
        <w:rPr>
          <w:rFonts w:hint="cs"/>
          <w:rtl/>
        </w:rPr>
        <w:t>َّ</w:t>
      </w:r>
      <w:r w:rsidRPr="00117F72">
        <w:rPr>
          <w:rFonts w:hint="cs"/>
          <w:rtl/>
        </w:rPr>
        <w:t>ذته نفسي</w:t>
      </w:r>
      <w:r w:rsidR="000D0802">
        <w:rPr>
          <w:rFonts w:hint="cs"/>
          <w:rtl/>
        </w:rPr>
        <w:t>َّ</w:t>
      </w:r>
      <w:r w:rsidRPr="00117F72">
        <w:rPr>
          <w:rFonts w:hint="cs"/>
          <w:rtl/>
        </w:rPr>
        <w:t>ته الضئيلة</w:t>
      </w:r>
      <w:r w:rsidR="00F84C8E" w:rsidRPr="00117F72">
        <w:rPr>
          <w:rFonts w:hint="cs"/>
          <w:rtl/>
        </w:rPr>
        <w:t>،</w:t>
      </w:r>
      <w:r w:rsidRPr="00117F72">
        <w:rPr>
          <w:rFonts w:hint="cs"/>
          <w:rtl/>
        </w:rPr>
        <w:t xml:space="preserve"> فتعسا</w:t>
      </w:r>
      <w:r w:rsidR="000D0802">
        <w:rPr>
          <w:rFonts w:hint="cs"/>
          <w:rtl/>
        </w:rPr>
        <w:t>ً</w:t>
      </w:r>
      <w:r w:rsidRPr="00117F72">
        <w:rPr>
          <w:rFonts w:hint="cs"/>
          <w:rtl/>
        </w:rPr>
        <w:t xml:space="preserve"> لمترجم راقه ما في الكتاب من التحامل على الشيعة والوقيعة فيهم</w:t>
      </w:r>
      <w:r w:rsidR="00F84C8E" w:rsidRPr="00117F72">
        <w:rPr>
          <w:rFonts w:hint="cs"/>
          <w:rtl/>
        </w:rPr>
        <w:t>،</w:t>
      </w:r>
      <w:r w:rsidRPr="00117F72">
        <w:rPr>
          <w:rFonts w:hint="cs"/>
          <w:rtl/>
        </w:rPr>
        <w:t xml:space="preserve"> فجاء يحمل أثقال أوزار الغرب وينشرها في الملأ ولم ي</w:t>
      </w:r>
      <w:r w:rsidR="000D0802">
        <w:rPr>
          <w:rFonts w:hint="cs"/>
          <w:rtl/>
        </w:rPr>
        <w:t>ُ</w:t>
      </w:r>
      <w:r w:rsidRPr="00117F72">
        <w:rPr>
          <w:rFonts w:hint="cs"/>
          <w:rtl/>
        </w:rPr>
        <w:t>هم</w:t>
      </w:r>
      <w:r w:rsidR="000D0802">
        <w:rPr>
          <w:rFonts w:hint="cs"/>
          <w:rtl/>
        </w:rPr>
        <w:t>ّ</w:t>
      </w:r>
      <w:r w:rsidRPr="00117F72">
        <w:rPr>
          <w:rFonts w:hint="cs"/>
          <w:rtl/>
        </w:rPr>
        <w:t>ه التحف</w:t>
      </w:r>
      <w:r w:rsidR="000D0802">
        <w:rPr>
          <w:rFonts w:hint="cs"/>
          <w:rtl/>
        </w:rPr>
        <w:t>ّ</w:t>
      </w:r>
      <w:r w:rsidRPr="00117F72">
        <w:rPr>
          <w:rFonts w:hint="cs"/>
          <w:rtl/>
        </w:rPr>
        <w:t>ظ على ناموس ال</w:t>
      </w:r>
      <w:r w:rsidR="000A2B09">
        <w:rPr>
          <w:rFonts w:hint="cs"/>
          <w:rtl/>
        </w:rPr>
        <w:t>إسلام</w:t>
      </w:r>
      <w:r w:rsidR="00F84C8E" w:rsidRPr="00117F72">
        <w:rPr>
          <w:rFonts w:hint="cs"/>
          <w:rtl/>
        </w:rPr>
        <w:t>،</w:t>
      </w:r>
      <w:r w:rsidRPr="00117F72">
        <w:rPr>
          <w:rFonts w:hint="cs"/>
          <w:rtl/>
        </w:rPr>
        <w:t xml:space="preserve"> وعصمة الشرق</w:t>
      </w:r>
      <w:r w:rsidR="00F84C8E" w:rsidRPr="00117F72">
        <w:rPr>
          <w:rFonts w:hint="cs"/>
          <w:rtl/>
        </w:rPr>
        <w:t>،</w:t>
      </w:r>
      <w:r w:rsidRPr="00117F72">
        <w:rPr>
          <w:rFonts w:hint="cs"/>
          <w:rtl/>
        </w:rPr>
        <w:t xml:space="preserve"> وكيان العرب ودينه.</w:t>
      </w:r>
    </w:p>
    <w:p w:rsidR="008A1E9B" w:rsidRDefault="001142CC" w:rsidP="000D0802">
      <w:pPr>
        <w:pStyle w:val="libCenter"/>
        <w:rPr>
          <w:rtl/>
        </w:rPr>
      </w:pPr>
      <w:r w:rsidRPr="001142CC">
        <w:rPr>
          <w:rStyle w:val="libAlaemChar"/>
          <w:rFonts w:hint="cs"/>
          <w:rtl/>
        </w:rPr>
        <w:t>(</w:t>
      </w:r>
      <w:r w:rsidR="008A1E9B" w:rsidRPr="001142CC">
        <w:rPr>
          <w:rStyle w:val="libAieChar"/>
          <w:rFonts w:hint="cs"/>
          <w:rtl/>
        </w:rPr>
        <w:t>وَلَيَحْمِلُنّ أَثْقَالَهُمْ وَأَثْقَالاً مَعَ أَثْقَالِهِمْ وَلَيُسْأَلُنّ يَوْمَ الْقِيَامَةِ</w:t>
      </w:r>
      <w:r w:rsidR="000D0802">
        <w:rPr>
          <w:rStyle w:val="libAieChar"/>
          <w:rFonts w:hint="cs"/>
          <w:rtl/>
        </w:rPr>
        <w:t xml:space="preserve"> </w:t>
      </w:r>
      <w:r w:rsidR="008A1E9B" w:rsidRPr="001142CC">
        <w:rPr>
          <w:rStyle w:val="libAieChar"/>
          <w:rFonts w:hint="cs"/>
          <w:rtl/>
        </w:rPr>
        <w:t>عَمّا كَانُوا يَفْتَرُونَ</w:t>
      </w:r>
      <w:r w:rsidRPr="001142CC">
        <w:rPr>
          <w:rStyle w:val="libAlaemChar"/>
          <w:rFonts w:hint="cs"/>
          <w:rtl/>
        </w:rPr>
        <w:t>)</w:t>
      </w:r>
    </w:p>
    <w:p w:rsidR="008A1E9B" w:rsidRDefault="008A1E9B" w:rsidP="000D0802">
      <w:pPr>
        <w:pStyle w:val="libLeftBold"/>
        <w:rPr>
          <w:rtl/>
        </w:rPr>
      </w:pPr>
      <w:r>
        <w:rPr>
          <w:rFonts w:hint="cs"/>
          <w:rtl/>
        </w:rPr>
        <w:t>سورة العنكبوت</w:t>
      </w:r>
      <w:r w:rsidR="00F84C8E">
        <w:rPr>
          <w:rFonts w:hint="cs"/>
          <w:rtl/>
        </w:rPr>
        <w:t>:</w:t>
      </w:r>
      <w:r>
        <w:rPr>
          <w:rFonts w:hint="cs"/>
          <w:rtl/>
        </w:rPr>
        <w:t xml:space="preserve"> 13</w:t>
      </w:r>
    </w:p>
    <w:p w:rsidR="008A1E9B" w:rsidRDefault="008A1E9B" w:rsidP="00854A34">
      <w:pPr>
        <w:pStyle w:val="libNormal"/>
        <w:rPr>
          <w:rtl/>
        </w:rPr>
      </w:pPr>
      <w:r>
        <w:rPr>
          <w:rFonts w:hint="cs"/>
          <w:rtl/>
        </w:rPr>
        <w:br w:type="page"/>
      </w:r>
    </w:p>
    <w:p w:rsidR="008A1E9B" w:rsidRDefault="008A1E9B" w:rsidP="000975AA">
      <w:pPr>
        <w:pStyle w:val="libCenterBold1"/>
        <w:rPr>
          <w:rtl/>
        </w:rPr>
      </w:pPr>
      <w:r>
        <w:rPr>
          <w:rFonts w:hint="cs"/>
          <w:rtl/>
        </w:rPr>
        <w:lastRenderedPageBreak/>
        <w:t>16</w:t>
      </w:r>
    </w:p>
    <w:p w:rsidR="008A1E9B" w:rsidRDefault="008A1E9B" w:rsidP="000A50BE">
      <w:pPr>
        <w:pStyle w:val="Heading1Center"/>
        <w:rPr>
          <w:rtl/>
        </w:rPr>
      </w:pPr>
      <w:bookmarkStart w:id="100" w:name="_Toc495827495"/>
      <w:bookmarkStart w:id="101" w:name="_Toc509046819"/>
      <w:r>
        <w:rPr>
          <w:rFonts w:hint="cs"/>
          <w:rtl/>
        </w:rPr>
        <w:t>الوشيعة</w:t>
      </w:r>
      <w:bookmarkEnd w:id="100"/>
      <w:bookmarkEnd w:id="101"/>
    </w:p>
    <w:p w:rsidR="008A1E9B" w:rsidRDefault="008A1E9B" w:rsidP="000A50BE">
      <w:pPr>
        <w:pStyle w:val="Heading1Center"/>
        <w:rPr>
          <w:rtl/>
        </w:rPr>
      </w:pPr>
      <w:bookmarkStart w:id="102" w:name="_Toc495827496"/>
      <w:bookmarkStart w:id="103" w:name="_Toc509046820"/>
      <w:r>
        <w:rPr>
          <w:rFonts w:hint="cs"/>
          <w:rtl/>
        </w:rPr>
        <w:t>في نقد عقائد الشيعة</w:t>
      </w:r>
      <w:bookmarkEnd w:id="102"/>
      <w:bookmarkEnd w:id="103"/>
    </w:p>
    <w:p w:rsidR="008A1E9B" w:rsidRDefault="008A1E9B" w:rsidP="00640BB8">
      <w:pPr>
        <w:pStyle w:val="libLeftBold"/>
        <w:rPr>
          <w:rtl/>
        </w:rPr>
      </w:pPr>
      <w:r>
        <w:rPr>
          <w:rFonts w:hint="cs"/>
          <w:rtl/>
        </w:rPr>
        <w:t>تأليف موسى جار الله</w:t>
      </w:r>
    </w:p>
    <w:p w:rsidR="008A1E9B" w:rsidRPr="00117F72" w:rsidRDefault="008A1E9B" w:rsidP="00117F72">
      <w:pPr>
        <w:pStyle w:val="libNormal"/>
        <w:rPr>
          <w:rtl/>
        </w:rPr>
      </w:pPr>
      <w:r w:rsidRPr="00117F72">
        <w:rPr>
          <w:rFonts w:hint="cs"/>
          <w:rtl/>
        </w:rPr>
        <w:t>كنت أود</w:t>
      </w:r>
      <w:r w:rsidR="00640BB8">
        <w:rPr>
          <w:rFonts w:hint="cs"/>
          <w:rtl/>
        </w:rPr>
        <w:t>ُّ</w:t>
      </w:r>
      <w:r w:rsidRPr="00117F72">
        <w:rPr>
          <w:rFonts w:hint="cs"/>
          <w:rtl/>
        </w:rPr>
        <w:t xml:space="preserve"> أن لا أحدث لهذا الكتاب ذكرا</w:t>
      </w:r>
      <w:r w:rsidR="00F84C8E" w:rsidRPr="00117F72">
        <w:rPr>
          <w:rFonts w:hint="cs"/>
          <w:rtl/>
        </w:rPr>
        <w:t>،</w:t>
      </w:r>
      <w:r w:rsidRPr="00117F72">
        <w:rPr>
          <w:rFonts w:hint="cs"/>
          <w:rtl/>
        </w:rPr>
        <w:t xml:space="preserve"> وأن لا يسمع أحد منه ركزا</w:t>
      </w:r>
      <w:r w:rsidR="00F84C8E" w:rsidRPr="00117F72">
        <w:rPr>
          <w:rFonts w:hint="cs"/>
          <w:rtl/>
        </w:rPr>
        <w:t>،</w:t>
      </w:r>
      <w:r w:rsidRPr="00117F72">
        <w:rPr>
          <w:rFonts w:hint="cs"/>
          <w:rtl/>
        </w:rPr>
        <w:t xml:space="preserve"> فإن</w:t>
      </w:r>
      <w:r w:rsidR="00640BB8">
        <w:rPr>
          <w:rFonts w:hint="cs"/>
          <w:rtl/>
        </w:rPr>
        <w:t>َّ</w:t>
      </w:r>
      <w:r w:rsidRPr="00117F72">
        <w:rPr>
          <w:rFonts w:hint="cs"/>
          <w:rtl/>
        </w:rPr>
        <w:t>ه في الفضائح أكثر منه في عداد المؤل</w:t>
      </w:r>
      <w:r w:rsidR="00640BB8">
        <w:rPr>
          <w:rFonts w:hint="cs"/>
          <w:rtl/>
        </w:rPr>
        <w:t>َّ</w:t>
      </w:r>
      <w:r w:rsidRPr="00117F72">
        <w:rPr>
          <w:rFonts w:hint="cs"/>
          <w:rtl/>
        </w:rPr>
        <w:t>فات</w:t>
      </w:r>
      <w:r w:rsidR="00F84C8E" w:rsidRPr="00117F72">
        <w:rPr>
          <w:rFonts w:hint="cs"/>
          <w:rtl/>
        </w:rPr>
        <w:t>،</w:t>
      </w:r>
      <w:r w:rsidRPr="00117F72">
        <w:rPr>
          <w:rFonts w:hint="cs"/>
          <w:rtl/>
        </w:rPr>
        <w:t xml:space="preserve"> لكن طبع الكتاب وانتشاره حداني إلى أن أوقف المجتمع على مقدار الر</w:t>
      </w:r>
      <w:r w:rsidR="00640BB8">
        <w:rPr>
          <w:rFonts w:hint="cs"/>
          <w:rtl/>
        </w:rPr>
        <w:t>َّ</w:t>
      </w:r>
      <w:r w:rsidRPr="00117F72">
        <w:rPr>
          <w:rFonts w:hint="cs"/>
          <w:rtl/>
        </w:rPr>
        <w:t>جل</w:t>
      </w:r>
      <w:r w:rsidR="00F84C8E" w:rsidRPr="00117F72">
        <w:rPr>
          <w:rFonts w:hint="cs"/>
          <w:rtl/>
        </w:rPr>
        <w:t>،</w:t>
      </w:r>
      <w:r w:rsidRPr="00117F72">
        <w:rPr>
          <w:rFonts w:hint="cs"/>
          <w:rtl/>
        </w:rPr>
        <w:t xml:space="preserve"> وعلى أ</w:t>
      </w:r>
      <w:r w:rsidR="00640BB8">
        <w:rPr>
          <w:rFonts w:hint="cs"/>
          <w:rtl/>
        </w:rPr>
        <w:t>ُ</w:t>
      </w:r>
      <w:r w:rsidRPr="00117F72">
        <w:rPr>
          <w:rFonts w:hint="cs"/>
          <w:rtl/>
        </w:rPr>
        <w:t>نموذج</w:t>
      </w:r>
      <w:r w:rsidR="00F60DE0">
        <w:rPr>
          <w:rFonts w:hint="cs"/>
          <w:rtl/>
        </w:rPr>
        <w:t xml:space="preserve"> ممّا </w:t>
      </w:r>
      <w:r w:rsidRPr="00117F72">
        <w:rPr>
          <w:rFonts w:hint="cs"/>
          <w:rtl/>
        </w:rPr>
        <w:t>سو</w:t>
      </w:r>
      <w:r w:rsidR="00640BB8">
        <w:rPr>
          <w:rFonts w:hint="cs"/>
          <w:rtl/>
        </w:rPr>
        <w:t>َّ</w:t>
      </w:r>
      <w:r w:rsidRPr="00117F72">
        <w:rPr>
          <w:rFonts w:hint="cs"/>
          <w:rtl/>
        </w:rPr>
        <w:t>د به صحائفه</w:t>
      </w:r>
      <w:r w:rsidR="00F84C8E" w:rsidRPr="00117F72">
        <w:rPr>
          <w:rFonts w:hint="cs"/>
          <w:rtl/>
        </w:rPr>
        <w:t>،</w:t>
      </w:r>
      <w:r w:rsidRPr="00117F72">
        <w:rPr>
          <w:rFonts w:hint="cs"/>
          <w:rtl/>
        </w:rPr>
        <w:t xml:space="preserve"> وكل</w:t>
      </w:r>
      <w:r w:rsidR="00640BB8">
        <w:rPr>
          <w:rFonts w:hint="cs"/>
          <w:rtl/>
        </w:rPr>
        <w:t>ُّ</w:t>
      </w:r>
      <w:r w:rsidRPr="00117F72">
        <w:rPr>
          <w:rFonts w:hint="cs"/>
          <w:rtl/>
        </w:rPr>
        <w:t xml:space="preserve"> صحيفة</w:t>
      </w:r>
      <w:r w:rsidR="00640BB8">
        <w:rPr>
          <w:rFonts w:hint="cs"/>
          <w:rtl/>
        </w:rPr>
        <w:t>ٍ</w:t>
      </w:r>
      <w:r w:rsidRPr="00117F72">
        <w:rPr>
          <w:rFonts w:hint="cs"/>
          <w:rtl/>
        </w:rPr>
        <w:t xml:space="preserve"> منه عار</w:t>
      </w:r>
      <w:r w:rsidR="00640BB8">
        <w:rPr>
          <w:rFonts w:hint="cs"/>
          <w:rtl/>
        </w:rPr>
        <w:t>ٌ</w:t>
      </w:r>
      <w:r w:rsidRPr="00117F72">
        <w:rPr>
          <w:rFonts w:hint="cs"/>
          <w:rtl/>
        </w:rPr>
        <w:t xml:space="preserve"> على الأ</w:t>
      </w:r>
      <w:r w:rsidR="00640BB8">
        <w:rPr>
          <w:rFonts w:hint="cs"/>
          <w:rtl/>
        </w:rPr>
        <w:t>ُ</w:t>
      </w:r>
      <w:r w:rsidRPr="00117F72">
        <w:rPr>
          <w:rFonts w:hint="cs"/>
          <w:rtl/>
        </w:rPr>
        <w:t>م</w:t>
      </w:r>
      <w:r w:rsidR="00640BB8">
        <w:rPr>
          <w:rFonts w:hint="cs"/>
          <w:rtl/>
        </w:rPr>
        <w:t>ّ</w:t>
      </w:r>
      <w:r w:rsidRPr="00117F72">
        <w:rPr>
          <w:rFonts w:hint="cs"/>
          <w:rtl/>
        </w:rPr>
        <w:t>ة وعلى قومه أشد</w:t>
      </w:r>
      <w:r w:rsidR="00640BB8">
        <w:rPr>
          <w:rFonts w:hint="cs"/>
          <w:rtl/>
        </w:rPr>
        <w:t>ُّ</w:t>
      </w:r>
      <w:r w:rsidRPr="00117F72">
        <w:rPr>
          <w:rFonts w:hint="cs"/>
          <w:rtl/>
        </w:rPr>
        <w:t xml:space="preserve"> شنارا. </w:t>
      </w:r>
    </w:p>
    <w:p w:rsidR="008A1E9B" w:rsidRPr="00117F72" w:rsidRDefault="008A1E9B" w:rsidP="00640BB8">
      <w:pPr>
        <w:pStyle w:val="libNormal"/>
        <w:rPr>
          <w:rtl/>
        </w:rPr>
      </w:pPr>
      <w:r w:rsidRPr="00117F72">
        <w:rPr>
          <w:rFonts w:hint="cs"/>
          <w:rtl/>
        </w:rPr>
        <w:t>لست أدري ما أكتب عن كتاب رجل نبذ كتاب الله وسن</w:t>
      </w:r>
      <w:r w:rsidR="00640BB8">
        <w:rPr>
          <w:rFonts w:hint="cs"/>
          <w:rtl/>
        </w:rPr>
        <w:t>َّ</w:t>
      </w:r>
      <w:r w:rsidRPr="00117F72">
        <w:rPr>
          <w:rFonts w:hint="cs"/>
          <w:rtl/>
        </w:rPr>
        <w:t>ة نبي</w:t>
      </w:r>
      <w:r w:rsidR="00640BB8">
        <w:rPr>
          <w:rFonts w:hint="cs"/>
          <w:rtl/>
        </w:rPr>
        <w:t>ِّ</w:t>
      </w:r>
      <w:r w:rsidRPr="00117F72">
        <w:rPr>
          <w:rFonts w:hint="cs"/>
          <w:rtl/>
        </w:rPr>
        <w:t>ه وراءه ظهري</w:t>
      </w:r>
      <w:r w:rsidR="00640BB8">
        <w:rPr>
          <w:rFonts w:hint="cs"/>
          <w:rtl/>
        </w:rPr>
        <w:t>ّ</w:t>
      </w:r>
      <w:r w:rsidRPr="00117F72">
        <w:rPr>
          <w:rFonts w:hint="cs"/>
          <w:rtl/>
        </w:rPr>
        <w:t>ا</w:t>
      </w:r>
      <w:r w:rsidR="00F84C8E" w:rsidRPr="00117F72">
        <w:rPr>
          <w:rFonts w:hint="cs"/>
          <w:rtl/>
        </w:rPr>
        <w:t>،</w:t>
      </w:r>
      <w:r w:rsidRPr="00117F72">
        <w:rPr>
          <w:rFonts w:hint="cs"/>
          <w:rtl/>
        </w:rPr>
        <w:t xml:space="preserve"> فجاء يحكم وينقد</w:t>
      </w:r>
      <w:r w:rsidR="00F84C8E" w:rsidRPr="00117F72">
        <w:rPr>
          <w:rFonts w:hint="cs"/>
          <w:rtl/>
        </w:rPr>
        <w:t>،</w:t>
      </w:r>
      <w:r w:rsidRPr="00117F72">
        <w:rPr>
          <w:rFonts w:hint="cs"/>
          <w:rtl/>
        </w:rPr>
        <w:t xml:space="preserve"> ويتحك</w:t>
      </w:r>
      <w:r w:rsidR="00640BB8">
        <w:rPr>
          <w:rFonts w:hint="cs"/>
          <w:rtl/>
        </w:rPr>
        <w:t>ّ</w:t>
      </w:r>
      <w:r w:rsidRPr="00117F72">
        <w:rPr>
          <w:rFonts w:hint="cs"/>
          <w:rtl/>
        </w:rPr>
        <w:t>م وي</w:t>
      </w:r>
      <w:r w:rsidR="00640BB8">
        <w:rPr>
          <w:rFonts w:hint="cs"/>
          <w:rtl/>
        </w:rPr>
        <w:t>ُ</w:t>
      </w:r>
      <w:r w:rsidRPr="00117F72">
        <w:rPr>
          <w:rFonts w:hint="cs"/>
          <w:rtl/>
        </w:rPr>
        <w:t>فن</w:t>
      </w:r>
      <w:r w:rsidR="00640BB8">
        <w:rPr>
          <w:rFonts w:hint="cs"/>
          <w:rtl/>
        </w:rPr>
        <w:t>ِّ</w:t>
      </w:r>
      <w:r w:rsidRPr="00117F72">
        <w:rPr>
          <w:rFonts w:hint="cs"/>
          <w:rtl/>
        </w:rPr>
        <w:t>د</w:t>
      </w:r>
      <w:r w:rsidR="00F84C8E" w:rsidRPr="00117F72">
        <w:rPr>
          <w:rFonts w:hint="cs"/>
          <w:rtl/>
        </w:rPr>
        <w:t>،</w:t>
      </w:r>
      <w:r w:rsidRPr="00117F72">
        <w:rPr>
          <w:rFonts w:hint="cs"/>
          <w:rtl/>
        </w:rPr>
        <w:t xml:space="preserve"> وينبر وينبز</w:t>
      </w:r>
      <w:r w:rsidR="00F84C8E" w:rsidRPr="00117F72">
        <w:rPr>
          <w:rFonts w:hint="cs"/>
          <w:rtl/>
        </w:rPr>
        <w:t>،</w:t>
      </w:r>
      <w:r w:rsidRPr="00117F72">
        <w:rPr>
          <w:rFonts w:hint="cs"/>
          <w:rtl/>
        </w:rPr>
        <w:t xml:space="preserve"> ويبعث بكتاب الله ويفس</w:t>
      </w:r>
      <w:r w:rsidR="00640BB8">
        <w:rPr>
          <w:rFonts w:hint="cs"/>
          <w:rtl/>
        </w:rPr>
        <w:t>ِّ</w:t>
      </w:r>
      <w:r w:rsidRPr="00117F72">
        <w:rPr>
          <w:rFonts w:hint="cs"/>
          <w:rtl/>
        </w:rPr>
        <w:t>ره برأيه الضئيل</w:t>
      </w:r>
      <w:r w:rsidR="00640BB8">
        <w:rPr>
          <w:rFonts w:hint="cs"/>
          <w:rtl/>
        </w:rPr>
        <w:t>؛</w:t>
      </w:r>
      <w:r w:rsidRPr="00117F72">
        <w:rPr>
          <w:rFonts w:hint="cs"/>
          <w:rtl/>
        </w:rPr>
        <w:t xml:space="preserve"> وعقلي</w:t>
      </w:r>
      <w:r w:rsidR="00640BB8">
        <w:rPr>
          <w:rFonts w:hint="cs"/>
          <w:rtl/>
        </w:rPr>
        <w:t>َّ</w:t>
      </w:r>
      <w:r w:rsidRPr="00117F72">
        <w:rPr>
          <w:rFonts w:hint="cs"/>
          <w:rtl/>
        </w:rPr>
        <w:t>ته السقيمة كيف شاء وأراد</w:t>
      </w:r>
      <w:r w:rsidR="00F84C8E" w:rsidRPr="00117F72">
        <w:rPr>
          <w:rFonts w:hint="cs"/>
          <w:rtl/>
        </w:rPr>
        <w:t>،</w:t>
      </w:r>
      <w:r w:rsidRPr="00117F72">
        <w:rPr>
          <w:rFonts w:hint="cs"/>
          <w:rtl/>
        </w:rPr>
        <w:t xml:space="preserve"> فكأن</w:t>
      </w:r>
      <w:r w:rsidR="00640BB8">
        <w:rPr>
          <w:rFonts w:hint="cs"/>
          <w:rtl/>
        </w:rPr>
        <w:t>ّ</w:t>
      </w:r>
      <w:r w:rsidRPr="00117F72">
        <w:rPr>
          <w:rFonts w:hint="cs"/>
          <w:rtl/>
        </w:rPr>
        <w:t xml:space="preserve"> القرآن قد نزل اليوم ولم يسبقه إلى معرفته أحد</w:t>
      </w:r>
      <w:r w:rsidR="00640BB8">
        <w:rPr>
          <w:rFonts w:hint="cs"/>
          <w:rtl/>
        </w:rPr>
        <w:t>ٌ</w:t>
      </w:r>
      <w:r w:rsidR="00F84C8E" w:rsidRPr="00117F72">
        <w:rPr>
          <w:rFonts w:hint="cs"/>
          <w:rtl/>
        </w:rPr>
        <w:t>،</w:t>
      </w:r>
      <w:r w:rsidRPr="00117F72">
        <w:rPr>
          <w:rFonts w:hint="cs"/>
          <w:rtl/>
        </w:rPr>
        <w:t xml:space="preserve"> ولم يأت في آية قول</w:t>
      </w:r>
      <w:r w:rsidR="00640BB8">
        <w:rPr>
          <w:rFonts w:hint="cs"/>
          <w:rtl/>
        </w:rPr>
        <w:t>ٌ</w:t>
      </w:r>
      <w:r w:rsidR="00F84C8E" w:rsidRPr="00117F72">
        <w:rPr>
          <w:rFonts w:hint="cs"/>
          <w:rtl/>
        </w:rPr>
        <w:t>،</w:t>
      </w:r>
      <w:r w:rsidRPr="00117F72">
        <w:rPr>
          <w:rFonts w:hint="cs"/>
          <w:rtl/>
        </w:rPr>
        <w:t xml:space="preserve"> ولم ي</w:t>
      </w:r>
      <w:r w:rsidR="00640BB8">
        <w:rPr>
          <w:rFonts w:hint="cs"/>
          <w:rtl/>
        </w:rPr>
        <w:t>ُ</w:t>
      </w:r>
      <w:r w:rsidRPr="00117F72">
        <w:rPr>
          <w:rFonts w:hint="cs"/>
          <w:rtl/>
        </w:rPr>
        <w:t>دو</w:t>
      </w:r>
      <w:r w:rsidR="00640BB8">
        <w:rPr>
          <w:rFonts w:hint="cs"/>
          <w:rtl/>
        </w:rPr>
        <w:t>َّ</w:t>
      </w:r>
      <w:r w:rsidRPr="00117F72">
        <w:rPr>
          <w:rFonts w:hint="cs"/>
          <w:rtl/>
        </w:rPr>
        <w:t>ن في تفسيره كتاب</w:t>
      </w:r>
      <w:r w:rsidR="00640BB8">
        <w:rPr>
          <w:rFonts w:hint="cs"/>
          <w:rtl/>
        </w:rPr>
        <w:t>ٌ</w:t>
      </w:r>
      <w:r w:rsidR="00F84C8E" w:rsidRPr="00117F72">
        <w:rPr>
          <w:rFonts w:hint="cs"/>
          <w:rtl/>
        </w:rPr>
        <w:t>،</w:t>
      </w:r>
      <w:r w:rsidRPr="00117F72">
        <w:rPr>
          <w:rFonts w:hint="cs"/>
          <w:rtl/>
        </w:rPr>
        <w:t xml:space="preserve"> ولم يرد في بيانه حديث</w:t>
      </w:r>
      <w:r w:rsidR="00640BB8">
        <w:rPr>
          <w:rFonts w:hint="cs"/>
          <w:rtl/>
        </w:rPr>
        <w:t>ٌ</w:t>
      </w:r>
      <w:r w:rsidR="00F84C8E" w:rsidRPr="00117F72">
        <w:rPr>
          <w:rFonts w:hint="cs"/>
          <w:rtl/>
        </w:rPr>
        <w:t>،</w:t>
      </w:r>
      <w:r w:rsidRPr="00117F72">
        <w:rPr>
          <w:rFonts w:hint="cs"/>
          <w:rtl/>
        </w:rPr>
        <w:t xml:space="preserve"> وكأن</w:t>
      </w:r>
      <w:r w:rsidR="00640BB8">
        <w:rPr>
          <w:rFonts w:hint="cs"/>
          <w:rtl/>
        </w:rPr>
        <w:t>َّ</w:t>
      </w:r>
      <w:r w:rsidRPr="00117F72">
        <w:rPr>
          <w:rFonts w:hint="cs"/>
          <w:rtl/>
        </w:rPr>
        <w:t xml:space="preserve"> الرجل قد أتى بشرع</w:t>
      </w:r>
      <w:r w:rsidR="00640BB8">
        <w:rPr>
          <w:rFonts w:hint="cs"/>
          <w:rtl/>
        </w:rPr>
        <w:t>ٍ</w:t>
      </w:r>
      <w:r w:rsidRPr="00117F72">
        <w:rPr>
          <w:rFonts w:hint="cs"/>
          <w:rtl/>
        </w:rPr>
        <w:t xml:space="preserve"> جديد</w:t>
      </w:r>
      <w:r w:rsidR="00F84C8E" w:rsidRPr="00117F72">
        <w:rPr>
          <w:rFonts w:hint="cs"/>
          <w:rtl/>
        </w:rPr>
        <w:t>،</w:t>
      </w:r>
      <w:r w:rsidRPr="00117F72">
        <w:rPr>
          <w:rFonts w:hint="cs"/>
          <w:rtl/>
        </w:rPr>
        <w:t xml:space="preserve"> ورأي حديث</w:t>
      </w:r>
      <w:r w:rsidR="00F84C8E" w:rsidRPr="00117F72">
        <w:rPr>
          <w:rFonts w:hint="cs"/>
          <w:rtl/>
        </w:rPr>
        <w:t>،</w:t>
      </w:r>
      <w:r w:rsidRPr="00117F72">
        <w:rPr>
          <w:rFonts w:hint="cs"/>
          <w:rtl/>
        </w:rPr>
        <w:t xml:space="preserve"> ودين مخترع</w:t>
      </w:r>
      <w:r w:rsidR="00640BB8">
        <w:rPr>
          <w:rFonts w:hint="cs"/>
          <w:rtl/>
        </w:rPr>
        <w:t>ٍ</w:t>
      </w:r>
      <w:r w:rsidR="00F84C8E" w:rsidRPr="00117F72">
        <w:rPr>
          <w:rFonts w:hint="cs"/>
          <w:rtl/>
        </w:rPr>
        <w:t>،</w:t>
      </w:r>
      <w:r w:rsidRPr="00117F72">
        <w:rPr>
          <w:rFonts w:hint="cs"/>
          <w:rtl/>
        </w:rPr>
        <w:t xml:space="preserve"> ومذهب</w:t>
      </w:r>
      <w:r w:rsidR="00640BB8">
        <w:rPr>
          <w:rFonts w:hint="cs"/>
          <w:rtl/>
        </w:rPr>
        <w:t>ٍ</w:t>
      </w:r>
      <w:r w:rsidRPr="00117F72">
        <w:rPr>
          <w:rFonts w:hint="cs"/>
          <w:rtl/>
        </w:rPr>
        <w:t xml:space="preserve"> مبتدع</w:t>
      </w:r>
      <w:r w:rsidR="00640BB8">
        <w:rPr>
          <w:rFonts w:hint="cs"/>
          <w:rtl/>
        </w:rPr>
        <w:t>ٍ</w:t>
      </w:r>
      <w:r w:rsidR="00F84C8E" w:rsidRPr="00117F72">
        <w:rPr>
          <w:rFonts w:hint="cs"/>
          <w:rtl/>
        </w:rPr>
        <w:t>،</w:t>
      </w:r>
      <w:r w:rsidRPr="00117F72">
        <w:rPr>
          <w:rFonts w:hint="cs"/>
          <w:rtl/>
        </w:rPr>
        <w:t xml:space="preserve"> لا ي</w:t>
      </w:r>
      <w:r w:rsidR="00640BB8">
        <w:rPr>
          <w:rFonts w:hint="cs"/>
          <w:rtl/>
        </w:rPr>
        <w:t>ُ</w:t>
      </w:r>
      <w:r w:rsidRPr="00117F72">
        <w:rPr>
          <w:rFonts w:hint="cs"/>
          <w:rtl/>
        </w:rPr>
        <w:t>ساعده أي</w:t>
      </w:r>
      <w:r w:rsidR="00640BB8">
        <w:rPr>
          <w:rFonts w:hint="cs"/>
          <w:rtl/>
        </w:rPr>
        <w:t>ُّ</w:t>
      </w:r>
      <w:r w:rsidRPr="00117F72">
        <w:rPr>
          <w:rFonts w:hint="cs"/>
          <w:rtl/>
        </w:rPr>
        <w:t xml:space="preserve"> مبدء من مبادئ ال</w:t>
      </w:r>
      <w:r w:rsidR="000A2B09">
        <w:rPr>
          <w:rFonts w:hint="cs"/>
          <w:rtl/>
        </w:rPr>
        <w:t>إسلام</w:t>
      </w:r>
      <w:r w:rsidR="00F84C8E" w:rsidRPr="00117F72">
        <w:rPr>
          <w:rFonts w:hint="cs"/>
          <w:rtl/>
        </w:rPr>
        <w:t>،</w:t>
      </w:r>
      <w:r w:rsidRPr="00117F72">
        <w:rPr>
          <w:rFonts w:hint="cs"/>
          <w:rtl/>
        </w:rPr>
        <w:t xml:space="preserve"> ولا شيء</w:t>
      </w:r>
      <w:r w:rsidR="00640BB8">
        <w:rPr>
          <w:rFonts w:hint="cs"/>
          <w:rtl/>
        </w:rPr>
        <w:t>ٌ</w:t>
      </w:r>
      <w:r w:rsidRPr="00117F72">
        <w:rPr>
          <w:rFonts w:hint="cs"/>
          <w:rtl/>
        </w:rPr>
        <w:t xml:space="preserve"> من الكتاب أو السن</w:t>
      </w:r>
      <w:r w:rsidR="00640BB8">
        <w:rPr>
          <w:rFonts w:hint="cs"/>
          <w:rtl/>
        </w:rPr>
        <w:t>َّ</w:t>
      </w:r>
      <w:r w:rsidRPr="00117F72">
        <w:rPr>
          <w:rFonts w:hint="cs"/>
          <w:rtl/>
        </w:rPr>
        <w:t xml:space="preserve">ة. </w:t>
      </w:r>
    </w:p>
    <w:p w:rsidR="008A1E9B" w:rsidRDefault="008A1E9B" w:rsidP="00640BB8">
      <w:pPr>
        <w:pStyle w:val="libNormal"/>
        <w:rPr>
          <w:rtl/>
        </w:rPr>
      </w:pPr>
      <w:r w:rsidRPr="00117F72">
        <w:rPr>
          <w:rFonts w:hint="cs"/>
          <w:rtl/>
        </w:rPr>
        <w:t>ما قيمة مغف</w:t>
      </w:r>
      <w:r w:rsidR="00640BB8">
        <w:rPr>
          <w:rFonts w:hint="cs"/>
          <w:rtl/>
        </w:rPr>
        <w:t>َّ</w:t>
      </w:r>
      <w:r w:rsidRPr="00117F72">
        <w:rPr>
          <w:rFonts w:hint="cs"/>
          <w:rtl/>
        </w:rPr>
        <w:t>ل وكتابه وهو يرى الأ</w:t>
      </w:r>
      <w:r w:rsidR="00640BB8">
        <w:rPr>
          <w:rFonts w:hint="cs"/>
          <w:rtl/>
        </w:rPr>
        <w:t>ُ</w:t>
      </w:r>
      <w:r w:rsidRPr="00117F72">
        <w:rPr>
          <w:rFonts w:hint="cs"/>
          <w:rtl/>
        </w:rPr>
        <w:t>م</w:t>
      </w:r>
      <w:r w:rsidR="00640BB8">
        <w:rPr>
          <w:rFonts w:hint="cs"/>
          <w:rtl/>
        </w:rPr>
        <w:t>َّ</w:t>
      </w:r>
      <w:r w:rsidRPr="00117F72">
        <w:rPr>
          <w:rFonts w:hint="cs"/>
          <w:rtl/>
        </w:rPr>
        <w:t>ة شريكة</w:t>
      </w:r>
      <w:r w:rsidR="00640BB8">
        <w:rPr>
          <w:rFonts w:hint="cs"/>
          <w:rtl/>
        </w:rPr>
        <w:t>ً</w:t>
      </w:r>
      <w:r w:rsidRPr="00117F72">
        <w:rPr>
          <w:rFonts w:hint="cs"/>
          <w:rtl/>
        </w:rPr>
        <w:t xml:space="preserve"> لنبي</w:t>
      </w:r>
      <w:r w:rsidR="00640BB8">
        <w:rPr>
          <w:rFonts w:hint="cs"/>
          <w:rtl/>
        </w:rPr>
        <w:t>ِّ</w:t>
      </w:r>
      <w:r w:rsidRPr="00117F72">
        <w:rPr>
          <w:rFonts w:hint="cs"/>
          <w:rtl/>
        </w:rPr>
        <w:t>ها في كل</w:t>
      </w:r>
      <w:r w:rsidR="00640BB8">
        <w:rPr>
          <w:rFonts w:hint="cs"/>
          <w:rtl/>
        </w:rPr>
        <w:t>ِّ</w:t>
      </w:r>
      <w:r w:rsidRPr="00117F72">
        <w:rPr>
          <w:rFonts w:hint="cs"/>
          <w:rtl/>
        </w:rPr>
        <w:t xml:space="preserve"> ما كان له</w:t>
      </w:r>
      <w:r w:rsidR="00F84C8E" w:rsidRPr="00117F72">
        <w:rPr>
          <w:rFonts w:hint="cs"/>
          <w:rtl/>
        </w:rPr>
        <w:t>،</w:t>
      </w:r>
      <w:r w:rsidRPr="00117F72">
        <w:rPr>
          <w:rFonts w:hint="cs"/>
          <w:rtl/>
        </w:rPr>
        <w:t xml:space="preserve"> وفي كل</w:t>
      </w:r>
      <w:r w:rsidR="00640BB8">
        <w:rPr>
          <w:rFonts w:hint="cs"/>
          <w:rtl/>
        </w:rPr>
        <w:t>ِّ</w:t>
      </w:r>
      <w:r w:rsidRPr="00117F72">
        <w:rPr>
          <w:rFonts w:hint="cs"/>
          <w:rtl/>
        </w:rPr>
        <w:t xml:space="preserve"> فضيلة وكمال تستوجبها الر</w:t>
      </w:r>
      <w:r w:rsidR="00640BB8">
        <w:rPr>
          <w:rFonts w:hint="cs"/>
          <w:rtl/>
        </w:rPr>
        <w:t>ِّ</w:t>
      </w:r>
      <w:r w:rsidRPr="00117F72">
        <w:rPr>
          <w:rFonts w:hint="cs"/>
          <w:rtl/>
        </w:rPr>
        <w:t>سالة</w:t>
      </w:r>
      <w:r w:rsidR="00F84C8E" w:rsidRPr="00117F72">
        <w:rPr>
          <w:rFonts w:hint="cs"/>
          <w:rtl/>
        </w:rPr>
        <w:t>،</w:t>
      </w:r>
      <w:r w:rsidRPr="00117F72">
        <w:rPr>
          <w:rFonts w:hint="cs"/>
          <w:rtl/>
        </w:rPr>
        <w:t xml:space="preserve"> وشريكة لنبي</w:t>
      </w:r>
      <w:r w:rsidR="00640BB8">
        <w:rPr>
          <w:rFonts w:hint="cs"/>
          <w:rtl/>
        </w:rPr>
        <w:t>ِّ</w:t>
      </w:r>
      <w:r w:rsidRPr="00117F72">
        <w:rPr>
          <w:rFonts w:hint="cs"/>
          <w:rtl/>
        </w:rPr>
        <w:t>ها في أخص</w:t>
      </w:r>
      <w:r w:rsidR="00640BB8">
        <w:rPr>
          <w:rFonts w:hint="cs"/>
          <w:rtl/>
        </w:rPr>
        <w:t>ّ</w:t>
      </w:r>
      <w:r w:rsidRPr="00117F72">
        <w:rPr>
          <w:rFonts w:hint="cs"/>
          <w:rtl/>
        </w:rPr>
        <w:t xml:space="preserve"> خصايص النبو</w:t>
      </w:r>
      <w:r w:rsidR="00640BB8">
        <w:rPr>
          <w:rFonts w:hint="cs"/>
          <w:rtl/>
        </w:rPr>
        <w:t>َّ</w:t>
      </w:r>
      <w:r w:rsidRPr="00117F72">
        <w:rPr>
          <w:rFonts w:hint="cs"/>
          <w:rtl/>
        </w:rPr>
        <w:t>ة</w:t>
      </w:r>
      <w:r w:rsidR="00F84C8E" w:rsidRPr="00117F72">
        <w:rPr>
          <w:rFonts w:hint="cs"/>
          <w:rtl/>
        </w:rPr>
        <w:t>،</w:t>
      </w:r>
      <w:r w:rsidRPr="00117F72">
        <w:rPr>
          <w:rFonts w:hint="cs"/>
          <w:rtl/>
        </w:rPr>
        <w:t xml:space="preserve"> ويرى رسالة الأ</w:t>
      </w:r>
      <w:r w:rsidR="00640BB8">
        <w:rPr>
          <w:rFonts w:hint="cs"/>
          <w:rtl/>
        </w:rPr>
        <w:t>ُ</w:t>
      </w:r>
      <w:r w:rsidRPr="00117F72">
        <w:rPr>
          <w:rFonts w:hint="cs"/>
          <w:rtl/>
        </w:rPr>
        <w:t>م</w:t>
      </w:r>
      <w:r w:rsidR="00640BB8">
        <w:rPr>
          <w:rFonts w:hint="cs"/>
          <w:rtl/>
        </w:rPr>
        <w:t>َّ</w:t>
      </w:r>
      <w:r w:rsidRPr="00117F72">
        <w:rPr>
          <w:rFonts w:hint="cs"/>
          <w:rtl/>
        </w:rPr>
        <w:t>ة مت</w:t>
      </w:r>
      <w:r w:rsidR="00640BB8">
        <w:rPr>
          <w:rFonts w:hint="cs"/>
          <w:rtl/>
        </w:rPr>
        <w:t>َّ</w:t>
      </w:r>
      <w:r w:rsidRPr="00117F72">
        <w:rPr>
          <w:rFonts w:hint="cs"/>
          <w:rtl/>
        </w:rPr>
        <w:t>صلة</w:t>
      </w:r>
      <w:r w:rsidR="00640BB8">
        <w:rPr>
          <w:rFonts w:hint="cs"/>
          <w:rtl/>
        </w:rPr>
        <w:t>ً</w:t>
      </w:r>
      <w:r w:rsidRPr="00117F72">
        <w:rPr>
          <w:rFonts w:hint="cs"/>
          <w:rtl/>
        </w:rPr>
        <w:t xml:space="preserve"> بسورة رسالة النبي</w:t>
      </w:r>
      <w:r w:rsidR="00640BB8">
        <w:rPr>
          <w:rFonts w:hint="cs"/>
          <w:rtl/>
        </w:rPr>
        <w:t>ِّ</w:t>
      </w:r>
      <w:r w:rsidRPr="00117F72">
        <w:rPr>
          <w:rFonts w:hint="cs"/>
          <w:rtl/>
        </w:rPr>
        <w:t xml:space="preserve"> من غير فصل</w:t>
      </w:r>
      <w:r w:rsidR="00F84C8E" w:rsidRPr="00117F72">
        <w:rPr>
          <w:rFonts w:hint="cs"/>
          <w:rtl/>
        </w:rPr>
        <w:t>،</w:t>
      </w:r>
      <w:r w:rsidRPr="00117F72">
        <w:rPr>
          <w:rFonts w:hint="cs"/>
          <w:rtl/>
        </w:rPr>
        <w:t xml:space="preserve"> ويستدل</w:t>
      </w:r>
      <w:r w:rsidR="00640BB8">
        <w:rPr>
          <w:rFonts w:hint="cs"/>
          <w:rtl/>
        </w:rPr>
        <w:t>ُّ</w:t>
      </w:r>
      <w:r w:rsidRPr="00117F72">
        <w:rPr>
          <w:rFonts w:hint="cs"/>
          <w:rtl/>
        </w:rPr>
        <w:t xml:space="preserve"> على رسالة الأ</w:t>
      </w:r>
      <w:r w:rsidR="00640BB8">
        <w:rPr>
          <w:rFonts w:hint="cs"/>
          <w:rtl/>
        </w:rPr>
        <w:t>ُ</w:t>
      </w:r>
      <w:r w:rsidRPr="00117F72">
        <w:rPr>
          <w:rFonts w:hint="cs"/>
          <w:rtl/>
        </w:rPr>
        <w:t>م</w:t>
      </w:r>
      <w:r w:rsidR="00640BB8">
        <w:rPr>
          <w:rFonts w:hint="cs"/>
          <w:rtl/>
        </w:rPr>
        <w:t>َّ</w:t>
      </w:r>
      <w:r w:rsidRPr="00117F72">
        <w:rPr>
          <w:rFonts w:hint="cs"/>
          <w:rtl/>
        </w:rPr>
        <w:t xml:space="preserve">ة بقوله تعالى </w:t>
      </w:r>
      <w:r w:rsidR="00D7286F" w:rsidRPr="00475D43">
        <w:rPr>
          <w:rStyle w:val="libAlaemChar"/>
          <w:rFonts w:hint="cs"/>
          <w:rtl/>
        </w:rPr>
        <w:t>(</w:t>
      </w:r>
      <w:r w:rsidR="00D7286F" w:rsidRPr="00D7286F">
        <w:rPr>
          <w:rStyle w:val="libAieChar"/>
          <w:rFonts w:hint="cs"/>
          <w:rtl/>
        </w:rPr>
        <w:t>لَقَدْ جَاءَكُمْ رَسُولٌ مِنْ أَنْفُسِكُم</w:t>
      </w:r>
      <w:r w:rsidR="00117F72">
        <w:rPr>
          <w:rStyle w:val="libAieChar"/>
          <w:rFonts w:hint="cs"/>
          <w:rtl/>
        </w:rPr>
        <w:t>ْ</w:t>
      </w:r>
      <w:r w:rsidR="00D7286F" w:rsidRPr="00475D43">
        <w:rPr>
          <w:rStyle w:val="libAlaemChar"/>
          <w:rFonts w:hint="cs"/>
          <w:rtl/>
        </w:rPr>
        <w:t>)</w:t>
      </w:r>
      <w:r w:rsidRPr="00117F72">
        <w:rPr>
          <w:rFonts w:hint="cs"/>
          <w:rtl/>
        </w:rPr>
        <w:t xml:space="preserve"> </w:t>
      </w:r>
      <w:r w:rsidRPr="00117F72">
        <w:rPr>
          <w:rStyle w:val="libFootnotenumChar"/>
          <w:rFonts w:hint="cs"/>
          <w:rtl/>
        </w:rPr>
        <w:t>(1)</w:t>
      </w:r>
      <w:r w:rsidRPr="00117F72">
        <w:rPr>
          <w:rFonts w:hint="cs"/>
          <w:rtl/>
        </w:rPr>
        <w:t xml:space="preserve">. </w:t>
      </w:r>
      <w:r w:rsidRPr="001142CC">
        <w:rPr>
          <w:rFonts w:hint="cs"/>
          <w:rtl/>
        </w:rPr>
        <w:t>وبقوله</w:t>
      </w:r>
      <w:r w:rsidR="00F84C8E" w:rsidRPr="001142CC">
        <w:rPr>
          <w:rFonts w:hint="cs"/>
          <w:rtl/>
        </w:rPr>
        <w:t>:</w:t>
      </w:r>
      <w:r w:rsidRPr="001142CC">
        <w:rPr>
          <w:rFonts w:hint="cs"/>
          <w:rtl/>
        </w:rPr>
        <w:t xml:space="preserve"> </w:t>
      </w:r>
      <w:r w:rsidR="00D7286F" w:rsidRPr="00475D43">
        <w:rPr>
          <w:rStyle w:val="libAlaemChar"/>
          <w:rFonts w:hint="cs"/>
          <w:rtl/>
        </w:rPr>
        <w:t>(</w:t>
      </w:r>
      <w:r w:rsidR="00D7286F" w:rsidRPr="00D7286F">
        <w:rPr>
          <w:rStyle w:val="libAieChar"/>
          <w:rFonts w:hint="cs"/>
          <w:rtl/>
        </w:rPr>
        <w:t>مُحَمّدٌ رّسُولُ اللّهِ وَالّذِينَ مَعَهُ أَشِدّاءُ عَلَى الْكُفّارِ رُحَمَاءُ بَيْنَهُمْ</w:t>
      </w:r>
      <w:r w:rsidR="00D7286F" w:rsidRPr="00475D43">
        <w:rPr>
          <w:rStyle w:val="libAlaemChar"/>
          <w:rFonts w:hint="cs"/>
          <w:rtl/>
        </w:rPr>
        <w:t>)</w:t>
      </w:r>
      <w:r w:rsidRPr="001142CC">
        <w:rPr>
          <w:rFonts w:hint="cs"/>
          <w:rtl/>
        </w:rPr>
        <w:t xml:space="preserve"> </w:t>
      </w:r>
      <w:r w:rsidRPr="001142CC">
        <w:rPr>
          <w:rStyle w:val="libFootnotenumChar"/>
          <w:rFonts w:hint="cs"/>
          <w:rtl/>
        </w:rPr>
        <w:t>(2)</w:t>
      </w:r>
      <w:r w:rsidRPr="001142CC">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سورة التوبة آية 128. </w:t>
      </w:r>
    </w:p>
    <w:p w:rsidR="008A1E9B" w:rsidRDefault="008A1E9B" w:rsidP="008A1E9B">
      <w:pPr>
        <w:pStyle w:val="libFootnote0"/>
        <w:rPr>
          <w:rtl/>
        </w:rPr>
      </w:pPr>
      <w:r>
        <w:rPr>
          <w:rFonts w:hint="cs"/>
          <w:rtl/>
        </w:rPr>
        <w:t>2</w:t>
      </w:r>
      <w:r w:rsidR="00F84C8E">
        <w:rPr>
          <w:rFonts w:hint="cs"/>
          <w:rtl/>
        </w:rPr>
        <w:t xml:space="preserve"> - </w:t>
      </w:r>
      <w:r>
        <w:rPr>
          <w:rFonts w:hint="cs"/>
          <w:rtl/>
        </w:rPr>
        <w:t xml:space="preserve">سورة الفتح آية 29. </w:t>
      </w:r>
    </w:p>
    <w:p w:rsidR="008A1E9B" w:rsidRDefault="008A1E9B" w:rsidP="00854A34">
      <w:pPr>
        <w:pStyle w:val="libNormal"/>
        <w:rPr>
          <w:rtl/>
        </w:rPr>
      </w:pPr>
      <w:r>
        <w:rPr>
          <w:rFonts w:hint="cs"/>
          <w:rtl/>
        </w:rPr>
        <w:br w:type="page"/>
      </w:r>
    </w:p>
    <w:p w:rsidR="008A1E9B" w:rsidRDefault="008A1E9B" w:rsidP="00640BB8">
      <w:pPr>
        <w:pStyle w:val="libNormal"/>
        <w:rPr>
          <w:rtl/>
        </w:rPr>
      </w:pPr>
      <w:r w:rsidRPr="00117F72">
        <w:rPr>
          <w:rFonts w:hint="cs"/>
          <w:rtl/>
        </w:rPr>
        <w:lastRenderedPageBreak/>
        <w:t>والكلام معه في هذه الأساطير كل</w:t>
      </w:r>
      <w:r w:rsidR="00640BB8">
        <w:rPr>
          <w:rFonts w:hint="cs"/>
          <w:rtl/>
        </w:rPr>
        <w:t>ّ</w:t>
      </w:r>
      <w:r w:rsidRPr="00117F72">
        <w:rPr>
          <w:rFonts w:hint="cs"/>
          <w:rtl/>
        </w:rPr>
        <w:t>ها يستدعي فراغا</w:t>
      </w:r>
      <w:r w:rsidR="00640BB8">
        <w:rPr>
          <w:rFonts w:hint="cs"/>
          <w:rtl/>
        </w:rPr>
        <w:t>ً</w:t>
      </w:r>
      <w:r w:rsidRPr="00117F72">
        <w:rPr>
          <w:rFonts w:hint="cs"/>
          <w:rtl/>
        </w:rPr>
        <w:t xml:space="preserve"> أوسع من هذا</w:t>
      </w:r>
      <w:r w:rsidR="00F84C8E" w:rsidRPr="00117F72">
        <w:rPr>
          <w:rFonts w:hint="cs"/>
          <w:rtl/>
        </w:rPr>
        <w:t>،</w:t>
      </w:r>
      <w:r w:rsidRPr="00117F72">
        <w:rPr>
          <w:rFonts w:hint="cs"/>
          <w:rtl/>
        </w:rPr>
        <w:t xml:space="preserve"> ولعل</w:t>
      </w:r>
      <w:r w:rsidR="00640BB8">
        <w:rPr>
          <w:rFonts w:hint="cs"/>
          <w:rtl/>
        </w:rPr>
        <w:t>ّ</w:t>
      </w:r>
      <w:r w:rsidRPr="00117F72">
        <w:rPr>
          <w:rFonts w:hint="cs"/>
          <w:rtl/>
        </w:rPr>
        <w:t>ه ي</w:t>
      </w:r>
      <w:r w:rsidR="00640BB8">
        <w:rPr>
          <w:rFonts w:hint="cs"/>
          <w:rtl/>
        </w:rPr>
        <w:t>ُ</w:t>
      </w:r>
      <w:r w:rsidRPr="00117F72">
        <w:rPr>
          <w:rFonts w:hint="cs"/>
          <w:rtl/>
        </w:rPr>
        <w:t>تاح لنا في المستقبل الكش</w:t>
      </w:r>
      <w:r w:rsidR="00640BB8">
        <w:rPr>
          <w:rFonts w:hint="cs"/>
          <w:rtl/>
        </w:rPr>
        <w:t>ّ</w:t>
      </w:r>
      <w:r w:rsidRPr="00117F72">
        <w:rPr>
          <w:rFonts w:hint="cs"/>
          <w:rtl/>
        </w:rPr>
        <w:t>اف إنشاء الله تعالى</w:t>
      </w:r>
      <w:r w:rsidR="00F84C8E" w:rsidRPr="00117F72">
        <w:rPr>
          <w:rFonts w:hint="cs"/>
          <w:rtl/>
        </w:rPr>
        <w:t>،</w:t>
      </w:r>
      <w:r w:rsidRPr="00117F72">
        <w:rPr>
          <w:rFonts w:hint="cs"/>
          <w:rtl/>
        </w:rPr>
        <w:t xml:space="preserve"> وقد أغرق نزعا</w:t>
      </w:r>
      <w:r w:rsidR="00640BB8">
        <w:rPr>
          <w:rFonts w:hint="cs"/>
          <w:rtl/>
        </w:rPr>
        <w:t>ً</w:t>
      </w:r>
      <w:r w:rsidRPr="00117F72">
        <w:rPr>
          <w:rFonts w:hint="cs"/>
          <w:rtl/>
        </w:rPr>
        <w:t xml:space="preserve"> في تفنيد أباطيله العل</w:t>
      </w:r>
      <w:r w:rsidR="00640BB8">
        <w:rPr>
          <w:rFonts w:hint="cs"/>
          <w:rtl/>
        </w:rPr>
        <w:t>ّ</w:t>
      </w:r>
      <w:r w:rsidRPr="00117F72">
        <w:rPr>
          <w:rFonts w:hint="cs"/>
          <w:rtl/>
        </w:rPr>
        <w:t>امة المبرور الشيخ مهدي الحج</w:t>
      </w:r>
      <w:r w:rsidR="00640BB8">
        <w:rPr>
          <w:rFonts w:hint="cs"/>
          <w:rtl/>
        </w:rPr>
        <w:t>ّ</w:t>
      </w:r>
      <w:r w:rsidRPr="00117F72">
        <w:rPr>
          <w:rFonts w:hint="cs"/>
          <w:rtl/>
        </w:rPr>
        <w:t>ار النجفي نزيل المعقل</w:t>
      </w:r>
      <w:r w:rsidRPr="00117F72">
        <w:rPr>
          <w:rStyle w:val="libFootnotenumChar"/>
          <w:rFonts w:hint="cs"/>
          <w:rtl/>
        </w:rPr>
        <w:t>(1)</w:t>
      </w:r>
      <w:r w:rsidRPr="00117F72">
        <w:rPr>
          <w:rFonts w:hint="cs"/>
          <w:rtl/>
        </w:rPr>
        <w:t xml:space="preserve">. </w:t>
      </w:r>
    </w:p>
    <w:p w:rsidR="008A1E9B" w:rsidRPr="00117F72" w:rsidRDefault="008A1E9B" w:rsidP="00117F72">
      <w:pPr>
        <w:pStyle w:val="libNormal"/>
        <w:rPr>
          <w:rtl/>
        </w:rPr>
      </w:pPr>
      <w:r w:rsidRPr="00117F72">
        <w:rPr>
          <w:rFonts w:hint="cs"/>
          <w:rtl/>
        </w:rPr>
        <w:t>ولو لم يكن للر</w:t>
      </w:r>
      <w:r w:rsidR="00640BB8">
        <w:rPr>
          <w:rFonts w:hint="cs"/>
          <w:rtl/>
        </w:rPr>
        <w:t>َّ</w:t>
      </w:r>
      <w:r w:rsidRPr="00117F72">
        <w:rPr>
          <w:rFonts w:hint="cs"/>
          <w:rtl/>
        </w:rPr>
        <w:t>جل في طي</w:t>
      </w:r>
      <w:r w:rsidR="00640BB8">
        <w:rPr>
          <w:rFonts w:hint="cs"/>
          <w:rtl/>
        </w:rPr>
        <w:t>ِّ</w:t>
      </w:r>
      <w:r w:rsidRPr="00117F72">
        <w:rPr>
          <w:rFonts w:hint="cs"/>
          <w:rtl/>
        </w:rPr>
        <w:t xml:space="preserve"> كتابه</w:t>
      </w:r>
      <w:r w:rsidR="00100765">
        <w:rPr>
          <w:rFonts w:hint="cs"/>
          <w:rtl/>
        </w:rPr>
        <w:t xml:space="preserve"> إلّا </w:t>
      </w:r>
      <w:r w:rsidRPr="00117F72">
        <w:rPr>
          <w:rFonts w:hint="cs"/>
          <w:rtl/>
        </w:rPr>
        <w:t>أساطيره الراجعة إلى الأ</w:t>
      </w:r>
      <w:r w:rsidR="00640BB8">
        <w:rPr>
          <w:rFonts w:hint="cs"/>
          <w:rtl/>
        </w:rPr>
        <w:t>ُ</w:t>
      </w:r>
      <w:r w:rsidRPr="00117F72">
        <w:rPr>
          <w:rFonts w:hint="cs"/>
          <w:rtl/>
        </w:rPr>
        <w:t>م</w:t>
      </w:r>
      <w:r w:rsidR="00640BB8">
        <w:rPr>
          <w:rFonts w:hint="cs"/>
          <w:rtl/>
        </w:rPr>
        <w:t>َّ</w:t>
      </w:r>
      <w:r w:rsidRPr="00117F72">
        <w:rPr>
          <w:rFonts w:hint="cs"/>
          <w:rtl/>
        </w:rPr>
        <w:t>ة لكفاه جهلا</w:t>
      </w:r>
      <w:r w:rsidR="00640BB8">
        <w:rPr>
          <w:rFonts w:hint="cs"/>
          <w:rtl/>
        </w:rPr>
        <w:t>ً</w:t>
      </w:r>
      <w:r w:rsidRPr="00117F72">
        <w:rPr>
          <w:rFonts w:hint="cs"/>
          <w:rtl/>
        </w:rPr>
        <w:t xml:space="preserve"> وسوءة وإليك نماذج منها قال</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1</w:t>
      </w:r>
      <w:r w:rsidR="00F84C8E" w:rsidRPr="00117F72">
        <w:rPr>
          <w:rFonts w:hint="cs"/>
          <w:rtl/>
        </w:rPr>
        <w:t xml:space="preserve"> - </w:t>
      </w:r>
      <w:r w:rsidRPr="00117F72">
        <w:rPr>
          <w:rFonts w:hint="cs"/>
          <w:rtl/>
        </w:rPr>
        <w:t>الأ</w:t>
      </w:r>
      <w:r w:rsidR="00640BB8">
        <w:rPr>
          <w:rFonts w:hint="cs"/>
          <w:rtl/>
        </w:rPr>
        <w:t>ُ</w:t>
      </w:r>
      <w:r w:rsidRPr="00117F72">
        <w:rPr>
          <w:rFonts w:hint="cs"/>
          <w:rtl/>
        </w:rPr>
        <w:t>م</w:t>
      </w:r>
      <w:r w:rsidR="00640BB8">
        <w:rPr>
          <w:rFonts w:hint="cs"/>
          <w:rtl/>
        </w:rPr>
        <w:t>َّ</w:t>
      </w:r>
      <w:r w:rsidRPr="00117F72">
        <w:rPr>
          <w:rFonts w:hint="cs"/>
          <w:rtl/>
        </w:rPr>
        <w:t>ة معصومة</w:t>
      </w:r>
      <w:r w:rsidR="00640BB8">
        <w:rPr>
          <w:rFonts w:hint="cs"/>
          <w:rtl/>
        </w:rPr>
        <w:t>ٌ</w:t>
      </w:r>
      <w:r w:rsidRPr="00117F72">
        <w:rPr>
          <w:rFonts w:hint="cs"/>
          <w:rtl/>
        </w:rPr>
        <w:t xml:space="preserve"> عصمة نبي</w:t>
      </w:r>
      <w:r w:rsidR="00640BB8">
        <w:rPr>
          <w:rFonts w:hint="cs"/>
          <w:rtl/>
        </w:rPr>
        <w:t>ِّ</w:t>
      </w:r>
      <w:r w:rsidRPr="00117F72">
        <w:rPr>
          <w:rFonts w:hint="cs"/>
          <w:rtl/>
        </w:rPr>
        <w:t>ها. معصومة</w:t>
      </w:r>
      <w:r w:rsidR="00640BB8">
        <w:rPr>
          <w:rFonts w:hint="cs"/>
          <w:rtl/>
        </w:rPr>
        <w:t>ٌ</w:t>
      </w:r>
      <w:r w:rsidRPr="00117F72">
        <w:rPr>
          <w:rFonts w:hint="cs"/>
          <w:rtl/>
        </w:rPr>
        <w:t xml:space="preserve"> في تحم</w:t>
      </w:r>
      <w:r w:rsidR="00640BB8">
        <w:rPr>
          <w:rFonts w:hint="cs"/>
          <w:rtl/>
        </w:rPr>
        <w:t>ّ</w:t>
      </w:r>
      <w:r w:rsidRPr="00117F72">
        <w:rPr>
          <w:rFonts w:hint="cs"/>
          <w:rtl/>
        </w:rPr>
        <w:t>لها وحفظها. وفي تبليغها وأدائها. حفظت كل</w:t>
      </w:r>
      <w:r w:rsidR="00640BB8">
        <w:rPr>
          <w:rFonts w:hint="cs"/>
          <w:rtl/>
        </w:rPr>
        <w:t>َّ</w:t>
      </w:r>
      <w:r w:rsidRPr="00117F72">
        <w:rPr>
          <w:rFonts w:hint="cs"/>
          <w:rtl/>
        </w:rPr>
        <w:t xml:space="preserve"> ما بل</w:t>
      </w:r>
      <w:r w:rsidR="00640BB8">
        <w:rPr>
          <w:rFonts w:hint="cs"/>
          <w:rtl/>
        </w:rPr>
        <w:t>ّ</w:t>
      </w:r>
      <w:r w:rsidRPr="00117F72">
        <w:rPr>
          <w:rFonts w:hint="cs"/>
          <w:rtl/>
        </w:rPr>
        <w:t>غه النبي</w:t>
      </w:r>
      <w:r w:rsidR="00640BB8">
        <w:rPr>
          <w:rFonts w:hint="cs"/>
          <w:rtl/>
        </w:rPr>
        <w:t>ُّ</w:t>
      </w:r>
      <w:r w:rsidRPr="00117F72">
        <w:rPr>
          <w:rFonts w:hint="cs"/>
          <w:rtl/>
        </w:rPr>
        <w:t xml:space="preserve"> مئل حفظ النبي</w:t>
      </w:r>
      <w:r w:rsidR="00640BB8">
        <w:rPr>
          <w:rFonts w:hint="cs"/>
          <w:rtl/>
        </w:rPr>
        <w:t>ِّ</w:t>
      </w:r>
      <w:r w:rsidRPr="00117F72">
        <w:rPr>
          <w:rFonts w:hint="cs"/>
          <w:rtl/>
        </w:rPr>
        <w:t>. وبل</w:t>
      </w:r>
      <w:r w:rsidR="00640BB8">
        <w:rPr>
          <w:rFonts w:hint="cs"/>
          <w:rtl/>
        </w:rPr>
        <w:t>ّ</w:t>
      </w:r>
      <w:r w:rsidRPr="00117F72">
        <w:rPr>
          <w:rFonts w:hint="cs"/>
          <w:rtl/>
        </w:rPr>
        <w:t>غت كل</w:t>
      </w:r>
      <w:r w:rsidR="00640BB8">
        <w:rPr>
          <w:rFonts w:hint="cs"/>
          <w:rtl/>
        </w:rPr>
        <w:t>َّ</w:t>
      </w:r>
      <w:r w:rsidRPr="00117F72">
        <w:rPr>
          <w:rFonts w:hint="cs"/>
          <w:rtl/>
        </w:rPr>
        <w:t xml:space="preserve"> ما بل</w:t>
      </w:r>
      <w:r w:rsidR="00640BB8">
        <w:rPr>
          <w:rFonts w:hint="cs"/>
          <w:rtl/>
        </w:rPr>
        <w:t>ّ</w:t>
      </w:r>
      <w:r w:rsidRPr="00117F72">
        <w:rPr>
          <w:rFonts w:hint="cs"/>
          <w:rtl/>
        </w:rPr>
        <w:t>غه النبي</w:t>
      </w:r>
      <w:r w:rsidR="00640BB8">
        <w:rPr>
          <w:rFonts w:hint="cs"/>
          <w:rtl/>
        </w:rPr>
        <w:t>ُّ</w:t>
      </w:r>
      <w:r w:rsidRPr="00117F72">
        <w:rPr>
          <w:rFonts w:hint="cs"/>
          <w:rtl/>
        </w:rPr>
        <w:t xml:space="preserve"> مثل تبليغ النبي</w:t>
      </w:r>
      <w:r w:rsidR="00640BB8">
        <w:rPr>
          <w:rFonts w:hint="cs"/>
          <w:rtl/>
        </w:rPr>
        <w:t>ِّ</w:t>
      </w:r>
      <w:r w:rsidRPr="00117F72">
        <w:rPr>
          <w:rFonts w:hint="cs"/>
          <w:rtl/>
        </w:rPr>
        <w:t>. حفظت كل</w:t>
      </w:r>
      <w:r w:rsidR="00640BB8">
        <w:rPr>
          <w:rFonts w:hint="cs"/>
          <w:rtl/>
        </w:rPr>
        <w:t>ّ</w:t>
      </w:r>
      <w:r w:rsidRPr="00117F72">
        <w:rPr>
          <w:rFonts w:hint="cs"/>
          <w:rtl/>
        </w:rPr>
        <w:t>يات الدين وجزئي</w:t>
      </w:r>
      <w:r w:rsidR="00640BB8">
        <w:rPr>
          <w:rFonts w:hint="cs"/>
          <w:rtl/>
        </w:rPr>
        <w:t>ّ</w:t>
      </w:r>
      <w:r w:rsidRPr="00117F72">
        <w:rPr>
          <w:rFonts w:hint="cs"/>
          <w:rtl/>
        </w:rPr>
        <w:t>ات الدين أصلا</w:t>
      </w:r>
      <w:r w:rsidR="00640BB8">
        <w:rPr>
          <w:rFonts w:hint="cs"/>
          <w:rtl/>
        </w:rPr>
        <w:t>ً</w:t>
      </w:r>
      <w:r w:rsidRPr="00117F72">
        <w:rPr>
          <w:rFonts w:hint="cs"/>
          <w:rtl/>
        </w:rPr>
        <w:t xml:space="preserve"> وفرعا</w:t>
      </w:r>
      <w:r w:rsidR="00640BB8">
        <w:rPr>
          <w:rFonts w:hint="cs"/>
          <w:rtl/>
        </w:rPr>
        <w:t>ً</w:t>
      </w:r>
      <w:r w:rsidRPr="00117F72">
        <w:rPr>
          <w:rFonts w:hint="cs"/>
          <w:rtl/>
        </w:rPr>
        <w:t>. وبل</w:t>
      </w:r>
      <w:r w:rsidR="00640BB8">
        <w:rPr>
          <w:rFonts w:hint="cs"/>
          <w:rtl/>
        </w:rPr>
        <w:t>ّ</w:t>
      </w:r>
      <w:r w:rsidRPr="00117F72">
        <w:rPr>
          <w:rFonts w:hint="cs"/>
          <w:rtl/>
        </w:rPr>
        <w:t>غت كل</w:t>
      </w:r>
      <w:r w:rsidR="00640BB8">
        <w:rPr>
          <w:rFonts w:hint="cs"/>
          <w:rtl/>
        </w:rPr>
        <w:t>ّ</w:t>
      </w:r>
      <w:r w:rsidRPr="00117F72">
        <w:rPr>
          <w:rFonts w:hint="cs"/>
          <w:rtl/>
        </w:rPr>
        <w:t>يات الدين وجزئي</w:t>
      </w:r>
      <w:r w:rsidR="00640BB8">
        <w:rPr>
          <w:rFonts w:hint="cs"/>
          <w:rtl/>
        </w:rPr>
        <w:t>ّ</w:t>
      </w:r>
      <w:r w:rsidRPr="00117F72">
        <w:rPr>
          <w:rFonts w:hint="cs"/>
          <w:rtl/>
        </w:rPr>
        <w:t>ات الدين أصلا</w:t>
      </w:r>
      <w:r w:rsidR="00640BB8">
        <w:rPr>
          <w:rFonts w:hint="cs"/>
          <w:rtl/>
        </w:rPr>
        <w:t>ً</w:t>
      </w:r>
      <w:r w:rsidRPr="00117F72">
        <w:rPr>
          <w:rFonts w:hint="cs"/>
          <w:rtl/>
        </w:rPr>
        <w:t xml:space="preserve"> وفرعا</w:t>
      </w:r>
      <w:r w:rsidR="00640BB8">
        <w:rPr>
          <w:rFonts w:hint="cs"/>
          <w:rtl/>
        </w:rPr>
        <w:t>ً</w:t>
      </w:r>
      <w:r w:rsidRPr="00117F72">
        <w:rPr>
          <w:rFonts w:hint="cs"/>
          <w:rtl/>
        </w:rPr>
        <w:t xml:space="preserve">. </w:t>
      </w:r>
    </w:p>
    <w:p w:rsidR="008A1E9B" w:rsidRPr="00117F72" w:rsidRDefault="008A1E9B" w:rsidP="00640BB8">
      <w:pPr>
        <w:pStyle w:val="libNormal"/>
        <w:rPr>
          <w:rtl/>
        </w:rPr>
      </w:pPr>
      <w:r w:rsidRPr="00117F72">
        <w:rPr>
          <w:rFonts w:hint="cs"/>
          <w:rtl/>
        </w:rPr>
        <w:t>لم يضع من أ</w:t>
      </w:r>
      <w:r w:rsidR="00640BB8">
        <w:rPr>
          <w:rFonts w:hint="cs"/>
          <w:rtl/>
        </w:rPr>
        <w:t>ُ</w:t>
      </w:r>
      <w:r w:rsidRPr="00117F72">
        <w:rPr>
          <w:rFonts w:hint="cs"/>
          <w:rtl/>
        </w:rPr>
        <w:t>صول الدين ومن فروع الدين شي</w:t>
      </w:r>
      <w:r w:rsidR="00640BB8">
        <w:rPr>
          <w:rFonts w:hint="cs"/>
          <w:rtl/>
        </w:rPr>
        <w:t>يءٌ</w:t>
      </w:r>
      <w:r w:rsidRPr="00117F72">
        <w:rPr>
          <w:rFonts w:hint="cs"/>
          <w:rtl/>
        </w:rPr>
        <w:t>. 1</w:t>
      </w:r>
      <w:r w:rsidR="00640BB8">
        <w:rPr>
          <w:rFonts w:hint="cs"/>
          <w:rtl/>
        </w:rPr>
        <w:t xml:space="preserve"> </w:t>
      </w:r>
      <w:r w:rsidR="00F84C8E" w:rsidRPr="00117F72">
        <w:rPr>
          <w:rFonts w:hint="cs"/>
          <w:rtl/>
        </w:rPr>
        <w:t xml:space="preserve">- </w:t>
      </w:r>
      <w:r w:rsidRPr="00117F72">
        <w:rPr>
          <w:rFonts w:hint="cs"/>
          <w:rtl/>
        </w:rPr>
        <w:t>حفظه الله</w:t>
      </w:r>
      <w:r w:rsidR="00640BB8">
        <w:rPr>
          <w:rFonts w:hint="cs"/>
          <w:rtl/>
        </w:rPr>
        <w:t xml:space="preserve"> </w:t>
      </w:r>
      <w:r w:rsidRPr="00117F72">
        <w:rPr>
          <w:rFonts w:hint="cs"/>
          <w:rtl/>
        </w:rPr>
        <w:t>2</w:t>
      </w:r>
      <w:r w:rsidR="00640BB8">
        <w:rPr>
          <w:rFonts w:hint="cs"/>
          <w:rtl/>
        </w:rPr>
        <w:t xml:space="preserve"> </w:t>
      </w:r>
      <w:r w:rsidR="00F84C8E" w:rsidRPr="00117F72">
        <w:rPr>
          <w:rFonts w:hint="cs"/>
          <w:rtl/>
        </w:rPr>
        <w:t>-</w:t>
      </w:r>
      <w:r w:rsidR="00640BB8">
        <w:rPr>
          <w:rFonts w:hint="cs"/>
          <w:rtl/>
        </w:rPr>
        <w:t xml:space="preserve"> </w:t>
      </w:r>
      <w:r w:rsidRPr="00117F72">
        <w:rPr>
          <w:rFonts w:hint="cs"/>
          <w:rtl/>
        </w:rPr>
        <w:t>حفظه نبي</w:t>
      </w:r>
      <w:r w:rsidR="00640BB8">
        <w:rPr>
          <w:rFonts w:hint="cs"/>
          <w:rtl/>
        </w:rPr>
        <w:t>ّ</w:t>
      </w:r>
      <w:r w:rsidRPr="00117F72">
        <w:rPr>
          <w:rFonts w:hint="cs"/>
          <w:rtl/>
        </w:rPr>
        <w:t>ه محم</w:t>
      </w:r>
      <w:r w:rsidR="00640BB8">
        <w:rPr>
          <w:rFonts w:hint="cs"/>
          <w:rtl/>
        </w:rPr>
        <w:t>َّ</w:t>
      </w:r>
      <w:r w:rsidRPr="00117F72">
        <w:rPr>
          <w:rFonts w:hint="cs"/>
          <w:rtl/>
        </w:rPr>
        <w:t>د</w:t>
      </w:r>
      <w:r w:rsidR="00640BB8">
        <w:rPr>
          <w:rFonts w:hint="cs"/>
          <w:rtl/>
        </w:rPr>
        <w:t xml:space="preserve"> </w:t>
      </w:r>
      <w:r w:rsidR="00F84C8E" w:rsidRPr="00117F72">
        <w:rPr>
          <w:rFonts w:hint="cs"/>
          <w:rtl/>
        </w:rPr>
        <w:t>،</w:t>
      </w:r>
      <w:r w:rsidRPr="00117F72">
        <w:rPr>
          <w:rFonts w:hint="cs"/>
          <w:rtl/>
        </w:rPr>
        <w:t xml:space="preserve"> 3</w:t>
      </w:r>
      <w:r w:rsidR="00F84C8E" w:rsidRPr="00117F72">
        <w:rPr>
          <w:rFonts w:hint="cs"/>
          <w:rtl/>
        </w:rPr>
        <w:t>-</w:t>
      </w:r>
      <w:r w:rsidRPr="00117F72">
        <w:rPr>
          <w:rFonts w:hint="cs"/>
          <w:rtl/>
        </w:rPr>
        <w:t>حفظته الأ</w:t>
      </w:r>
      <w:r w:rsidR="00640BB8">
        <w:rPr>
          <w:rFonts w:hint="cs"/>
          <w:rtl/>
        </w:rPr>
        <w:t>ُ</w:t>
      </w:r>
      <w:r w:rsidRPr="00117F72">
        <w:rPr>
          <w:rFonts w:hint="cs"/>
          <w:rtl/>
        </w:rPr>
        <w:t>م</w:t>
      </w:r>
      <w:r w:rsidR="00640BB8">
        <w:rPr>
          <w:rFonts w:hint="cs"/>
          <w:rtl/>
        </w:rPr>
        <w:t>َّ</w:t>
      </w:r>
      <w:r w:rsidRPr="00117F72">
        <w:rPr>
          <w:rFonts w:hint="cs"/>
          <w:rtl/>
        </w:rPr>
        <w:t>ة</w:t>
      </w:r>
      <w:r w:rsidR="00F84C8E" w:rsidRPr="00117F72">
        <w:rPr>
          <w:rFonts w:hint="cs"/>
          <w:rtl/>
        </w:rPr>
        <w:t>:</w:t>
      </w:r>
      <w:r w:rsidRPr="00117F72">
        <w:rPr>
          <w:rFonts w:hint="cs"/>
          <w:rtl/>
        </w:rPr>
        <w:t xml:space="preserve"> كاف</w:t>
      </w:r>
      <w:r w:rsidR="00640BB8">
        <w:rPr>
          <w:rFonts w:hint="cs"/>
          <w:rtl/>
        </w:rPr>
        <w:t>َّ</w:t>
      </w:r>
      <w:r w:rsidRPr="00117F72">
        <w:rPr>
          <w:rFonts w:hint="cs"/>
          <w:rtl/>
        </w:rPr>
        <w:t>ة عن كاف</w:t>
      </w:r>
      <w:r w:rsidR="00640BB8">
        <w:rPr>
          <w:rFonts w:hint="cs"/>
          <w:rtl/>
        </w:rPr>
        <w:t>َّ</w:t>
      </w:r>
      <w:r w:rsidRPr="00117F72">
        <w:rPr>
          <w:rFonts w:hint="cs"/>
          <w:rtl/>
        </w:rPr>
        <w:t>ة</w:t>
      </w:r>
      <w:r w:rsidR="00F84C8E" w:rsidRPr="00117F72">
        <w:rPr>
          <w:rFonts w:hint="cs"/>
          <w:rtl/>
        </w:rPr>
        <w:t>،</w:t>
      </w:r>
      <w:r w:rsidRPr="00117F72">
        <w:rPr>
          <w:rFonts w:hint="cs"/>
          <w:rtl/>
        </w:rPr>
        <w:t xml:space="preserve"> عصرا</w:t>
      </w:r>
      <w:r w:rsidR="00640BB8">
        <w:rPr>
          <w:rFonts w:hint="cs"/>
          <w:rtl/>
        </w:rPr>
        <w:t>ً</w:t>
      </w:r>
      <w:r w:rsidRPr="00117F72">
        <w:rPr>
          <w:rFonts w:hint="cs"/>
          <w:rtl/>
        </w:rPr>
        <w:t xml:space="preserve"> بعد عصر</w:t>
      </w:r>
      <w:r w:rsidR="00F84C8E" w:rsidRPr="00117F72">
        <w:rPr>
          <w:rFonts w:hint="cs"/>
          <w:rtl/>
        </w:rPr>
        <w:t>،</w:t>
      </w:r>
      <w:r w:rsidRPr="00117F72">
        <w:rPr>
          <w:rFonts w:hint="cs"/>
          <w:rtl/>
        </w:rPr>
        <w:t xml:space="preserve"> ولا يمكن أن يوجد شيئ</w:t>
      </w:r>
      <w:r w:rsidR="00640BB8">
        <w:rPr>
          <w:rFonts w:hint="cs"/>
          <w:rtl/>
        </w:rPr>
        <w:t>ٌ</w:t>
      </w:r>
      <w:r w:rsidRPr="00117F72">
        <w:rPr>
          <w:rFonts w:hint="cs"/>
          <w:rtl/>
        </w:rPr>
        <w:t xml:space="preserve"> من الدين غفل عنه أو نسيه الأ</w:t>
      </w:r>
      <w:r w:rsidR="00640BB8">
        <w:rPr>
          <w:rFonts w:hint="cs"/>
          <w:rtl/>
        </w:rPr>
        <w:t>ُ</w:t>
      </w:r>
      <w:r w:rsidRPr="00117F72">
        <w:rPr>
          <w:rFonts w:hint="cs"/>
          <w:rtl/>
        </w:rPr>
        <w:t>م</w:t>
      </w:r>
      <w:r w:rsidR="00640BB8">
        <w:rPr>
          <w:rFonts w:hint="cs"/>
          <w:rtl/>
        </w:rPr>
        <w:t>ّ</w:t>
      </w:r>
      <w:r w:rsidRPr="00117F72">
        <w:rPr>
          <w:rFonts w:hint="cs"/>
          <w:rtl/>
        </w:rPr>
        <w:t xml:space="preserve">ة. </w:t>
      </w:r>
    </w:p>
    <w:p w:rsidR="008A1E9B" w:rsidRPr="00117F72" w:rsidRDefault="008A1E9B" w:rsidP="00640BB8">
      <w:pPr>
        <w:pStyle w:val="libNormal"/>
        <w:rPr>
          <w:rtl/>
        </w:rPr>
      </w:pPr>
      <w:r w:rsidRPr="00117F72">
        <w:rPr>
          <w:rFonts w:hint="cs"/>
          <w:rtl/>
        </w:rPr>
        <w:t>فالأ</w:t>
      </w:r>
      <w:r w:rsidR="00640BB8">
        <w:rPr>
          <w:rFonts w:hint="cs"/>
          <w:rtl/>
        </w:rPr>
        <w:t>ُ</w:t>
      </w:r>
      <w:r w:rsidRPr="00117F72">
        <w:rPr>
          <w:rFonts w:hint="cs"/>
          <w:rtl/>
        </w:rPr>
        <w:t>م</w:t>
      </w:r>
      <w:r w:rsidR="00640BB8">
        <w:rPr>
          <w:rFonts w:hint="cs"/>
          <w:rtl/>
        </w:rPr>
        <w:t>ّ</w:t>
      </w:r>
      <w:r w:rsidRPr="00117F72">
        <w:rPr>
          <w:rFonts w:hint="cs"/>
          <w:rtl/>
        </w:rPr>
        <w:t>ة بالقرآن والسن</w:t>
      </w:r>
      <w:r w:rsidR="00640BB8">
        <w:rPr>
          <w:rFonts w:hint="cs"/>
          <w:rtl/>
        </w:rPr>
        <w:t>ّ</w:t>
      </w:r>
      <w:r w:rsidRPr="00117F72">
        <w:rPr>
          <w:rFonts w:hint="cs"/>
          <w:rtl/>
        </w:rPr>
        <w:t>ة أعلم من جميع الأئم</w:t>
      </w:r>
      <w:r w:rsidR="00640BB8">
        <w:rPr>
          <w:rFonts w:hint="cs"/>
          <w:rtl/>
        </w:rPr>
        <w:t>ّ</w:t>
      </w:r>
      <w:r w:rsidRPr="00117F72">
        <w:rPr>
          <w:rFonts w:hint="cs"/>
          <w:rtl/>
        </w:rPr>
        <w:t>ة</w:t>
      </w:r>
      <w:r w:rsidR="00F84C8E" w:rsidRPr="00117F72">
        <w:rPr>
          <w:rFonts w:hint="cs"/>
          <w:rtl/>
        </w:rPr>
        <w:t>،</w:t>
      </w:r>
      <w:r w:rsidRPr="00117F72">
        <w:rPr>
          <w:rFonts w:hint="cs"/>
          <w:rtl/>
        </w:rPr>
        <w:t xml:space="preserve"> وأقرب من </w:t>
      </w:r>
      <w:r w:rsidR="00640BB8">
        <w:rPr>
          <w:rFonts w:hint="cs"/>
          <w:rtl/>
        </w:rPr>
        <w:t>إ</w:t>
      </w:r>
      <w:r w:rsidRPr="00117F72">
        <w:rPr>
          <w:rFonts w:hint="cs"/>
          <w:rtl/>
        </w:rPr>
        <w:t>هتداء الأئم</w:t>
      </w:r>
      <w:r w:rsidR="00640BB8">
        <w:rPr>
          <w:rFonts w:hint="cs"/>
          <w:rtl/>
        </w:rPr>
        <w:t>ّ</w:t>
      </w:r>
      <w:r w:rsidRPr="00117F72">
        <w:rPr>
          <w:rFonts w:hint="cs"/>
          <w:rtl/>
        </w:rPr>
        <w:t>ة</w:t>
      </w:r>
      <w:r w:rsidR="00F84C8E" w:rsidRPr="00117F72">
        <w:rPr>
          <w:rFonts w:hint="cs"/>
          <w:rtl/>
        </w:rPr>
        <w:t>،</w:t>
      </w:r>
      <w:r w:rsidRPr="00117F72">
        <w:rPr>
          <w:rFonts w:hint="cs"/>
          <w:rtl/>
        </w:rPr>
        <w:t xml:space="preserve"> وعلم الأ</w:t>
      </w:r>
      <w:r w:rsidR="00640BB8">
        <w:rPr>
          <w:rFonts w:hint="cs"/>
          <w:rtl/>
        </w:rPr>
        <w:t>ُ</w:t>
      </w:r>
      <w:r w:rsidRPr="00117F72">
        <w:rPr>
          <w:rFonts w:hint="cs"/>
          <w:rtl/>
        </w:rPr>
        <w:t>م</w:t>
      </w:r>
      <w:r w:rsidR="00640BB8">
        <w:rPr>
          <w:rFonts w:hint="cs"/>
          <w:rtl/>
        </w:rPr>
        <w:t>َّ</w:t>
      </w:r>
      <w:r w:rsidRPr="00117F72">
        <w:rPr>
          <w:rFonts w:hint="cs"/>
          <w:rtl/>
        </w:rPr>
        <w:t>ة بالقرآن وسنن النبي</w:t>
      </w:r>
      <w:r w:rsidR="00640BB8">
        <w:rPr>
          <w:rFonts w:hint="cs"/>
          <w:rtl/>
        </w:rPr>
        <w:t>ِّ</w:t>
      </w:r>
      <w:r w:rsidRPr="00117F72">
        <w:rPr>
          <w:rFonts w:hint="cs"/>
          <w:rtl/>
        </w:rPr>
        <w:t xml:space="preserve"> اليوم أكثر وأكمل من علم علي</w:t>
      </w:r>
      <w:r w:rsidR="00640BB8">
        <w:rPr>
          <w:rFonts w:hint="cs"/>
          <w:rtl/>
        </w:rPr>
        <w:t>ٍّ</w:t>
      </w:r>
      <w:r w:rsidRPr="00117F72">
        <w:rPr>
          <w:rFonts w:hint="cs"/>
          <w:rtl/>
        </w:rPr>
        <w:t xml:space="preserve"> ومن علوم كل</w:t>
      </w:r>
      <w:r w:rsidR="00640BB8">
        <w:rPr>
          <w:rFonts w:hint="cs"/>
          <w:rtl/>
        </w:rPr>
        <w:t>ِّ</w:t>
      </w:r>
      <w:r w:rsidRPr="00117F72">
        <w:rPr>
          <w:rFonts w:hint="cs"/>
          <w:rtl/>
        </w:rPr>
        <w:t xml:space="preserve"> أولاد علي</w:t>
      </w:r>
      <w:r w:rsidR="00640BB8">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ومن عظيم فضل الله على نبي</w:t>
      </w:r>
      <w:r w:rsidR="00640BB8">
        <w:rPr>
          <w:rFonts w:hint="cs"/>
          <w:rtl/>
        </w:rPr>
        <w:t>ِّ</w:t>
      </w:r>
      <w:r w:rsidRPr="00117F72">
        <w:rPr>
          <w:rFonts w:hint="cs"/>
          <w:rtl/>
        </w:rPr>
        <w:t>ه</w:t>
      </w:r>
      <w:r w:rsidR="00F84C8E" w:rsidRPr="00117F72">
        <w:rPr>
          <w:rFonts w:hint="cs"/>
          <w:rtl/>
        </w:rPr>
        <w:t>،</w:t>
      </w:r>
      <w:r w:rsidR="00763D4A">
        <w:rPr>
          <w:rFonts w:hint="cs"/>
          <w:rtl/>
        </w:rPr>
        <w:t xml:space="preserve"> ثمَّ </w:t>
      </w:r>
      <w:r w:rsidRPr="00117F72">
        <w:rPr>
          <w:rFonts w:hint="cs"/>
          <w:rtl/>
        </w:rPr>
        <w:t>من عموم وعميم فضل الله على الأ</w:t>
      </w:r>
      <w:r w:rsidR="00640BB8">
        <w:rPr>
          <w:rFonts w:hint="cs"/>
          <w:rtl/>
        </w:rPr>
        <w:t>ُ</w:t>
      </w:r>
      <w:r w:rsidRPr="00117F72">
        <w:rPr>
          <w:rFonts w:hint="cs"/>
          <w:rtl/>
        </w:rPr>
        <w:t>م</w:t>
      </w:r>
      <w:r w:rsidR="00640BB8">
        <w:rPr>
          <w:rFonts w:hint="cs"/>
          <w:rtl/>
        </w:rPr>
        <w:t>ّ</w:t>
      </w:r>
      <w:r w:rsidRPr="00117F72">
        <w:rPr>
          <w:rFonts w:hint="cs"/>
          <w:rtl/>
        </w:rPr>
        <w:t>ة أن جعل في الأ</w:t>
      </w:r>
      <w:r w:rsidR="00640BB8">
        <w:rPr>
          <w:rFonts w:hint="cs"/>
          <w:rtl/>
        </w:rPr>
        <w:t>ُ</w:t>
      </w:r>
      <w:r w:rsidRPr="00117F72">
        <w:rPr>
          <w:rFonts w:hint="cs"/>
          <w:rtl/>
        </w:rPr>
        <w:t>م</w:t>
      </w:r>
      <w:r w:rsidR="00640BB8">
        <w:rPr>
          <w:rFonts w:hint="cs"/>
          <w:rtl/>
        </w:rPr>
        <w:t>ّ</w:t>
      </w:r>
      <w:r w:rsidRPr="00117F72">
        <w:rPr>
          <w:rFonts w:hint="cs"/>
          <w:rtl/>
        </w:rPr>
        <w:t>ة من أبناء الأ</w:t>
      </w:r>
      <w:r w:rsidR="00640BB8">
        <w:rPr>
          <w:rFonts w:hint="cs"/>
          <w:rtl/>
        </w:rPr>
        <w:t>ُ</w:t>
      </w:r>
      <w:r w:rsidRPr="00117F72">
        <w:rPr>
          <w:rFonts w:hint="cs"/>
          <w:rtl/>
        </w:rPr>
        <w:t>م</w:t>
      </w:r>
      <w:r w:rsidR="00640BB8">
        <w:rPr>
          <w:rFonts w:hint="cs"/>
          <w:rtl/>
        </w:rPr>
        <w:t>ّ</w:t>
      </w:r>
      <w:r w:rsidRPr="00117F72">
        <w:rPr>
          <w:rFonts w:hint="cs"/>
          <w:rtl/>
        </w:rPr>
        <w:t>ة كثيرا</w:t>
      </w:r>
      <w:r w:rsidR="00640BB8">
        <w:rPr>
          <w:rFonts w:hint="cs"/>
          <w:rtl/>
        </w:rPr>
        <w:t>ً</w:t>
      </w:r>
      <w:r w:rsidRPr="00117F72">
        <w:rPr>
          <w:rFonts w:hint="cs"/>
          <w:rtl/>
        </w:rPr>
        <w:t xml:space="preserve"> هم أعلم بكثير من الأئم</w:t>
      </w:r>
      <w:r w:rsidR="00640BB8">
        <w:rPr>
          <w:rFonts w:hint="cs"/>
          <w:rtl/>
        </w:rPr>
        <w:t>ّ</w:t>
      </w:r>
      <w:r w:rsidRPr="00117F72">
        <w:rPr>
          <w:rFonts w:hint="cs"/>
          <w:rtl/>
        </w:rPr>
        <w:t>ة ومن صحابة النبي</w:t>
      </w:r>
      <w:r w:rsidR="00640BB8">
        <w:rPr>
          <w:rFonts w:hint="cs"/>
          <w:rtl/>
        </w:rPr>
        <w:t>ِّ</w:t>
      </w:r>
      <w:r w:rsidRPr="00117F72">
        <w:rPr>
          <w:rFonts w:hint="cs"/>
          <w:rtl/>
        </w:rPr>
        <w:t xml:space="preserve"> </w:t>
      </w:r>
      <w:r w:rsidR="00C86C56">
        <w:rPr>
          <w:rFonts w:hint="cs"/>
          <w:rtl/>
        </w:rPr>
        <w:t xml:space="preserve">صلّى الله عليه وآله </w:t>
      </w:r>
      <w:r w:rsidRPr="00117F72">
        <w:rPr>
          <w:rFonts w:hint="cs"/>
          <w:rtl/>
        </w:rPr>
        <w:t>وصحبه وسل</w:t>
      </w:r>
      <w:r w:rsidR="00640BB8">
        <w:rPr>
          <w:rFonts w:hint="cs"/>
          <w:rtl/>
        </w:rPr>
        <w:t>ّ</w:t>
      </w:r>
      <w:r w:rsidRPr="00117F72">
        <w:rPr>
          <w:rFonts w:hint="cs"/>
          <w:rtl/>
        </w:rPr>
        <w:t xml:space="preserve">م. لز. </w:t>
      </w:r>
    </w:p>
    <w:p w:rsidR="008A1E9B" w:rsidRPr="00117F72" w:rsidRDefault="008A1E9B" w:rsidP="00117F72">
      <w:pPr>
        <w:pStyle w:val="libNormal"/>
        <w:rPr>
          <w:rtl/>
        </w:rPr>
      </w:pPr>
      <w:r w:rsidRPr="00117F72">
        <w:rPr>
          <w:rFonts w:hint="cs"/>
          <w:rtl/>
        </w:rPr>
        <w:t>وكل</w:t>
      </w:r>
      <w:r w:rsidR="00640BB8">
        <w:rPr>
          <w:rFonts w:hint="cs"/>
          <w:rtl/>
        </w:rPr>
        <w:t>ُّ</w:t>
      </w:r>
      <w:r w:rsidRPr="00117F72">
        <w:rPr>
          <w:rFonts w:hint="cs"/>
          <w:rtl/>
        </w:rPr>
        <w:t xml:space="preserve"> حادثة إذا وقعت فالأ</w:t>
      </w:r>
      <w:r w:rsidR="00640BB8">
        <w:rPr>
          <w:rFonts w:hint="cs"/>
          <w:rtl/>
        </w:rPr>
        <w:t>ُ</w:t>
      </w:r>
      <w:r w:rsidRPr="00117F72">
        <w:rPr>
          <w:rFonts w:hint="cs"/>
          <w:rtl/>
        </w:rPr>
        <w:t>م</w:t>
      </w:r>
      <w:r w:rsidR="00640BB8">
        <w:rPr>
          <w:rFonts w:hint="cs"/>
          <w:rtl/>
        </w:rPr>
        <w:t>َّ</w:t>
      </w:r>
      <w:r w:rsidRPr="00117F72">
        <w:rPr>
          <w:rFonts w:hint="cs"/>
          <w:rtl/>
        </w:rPr>
        <w:t>ة لا تخلو من حكم حق</w:t>
      </w:r>
      <w:r w:rsidR="00640BB8">
        <w:rPr>
          <w:rFonts w:hint="cs"/>
          <w:rtl/>
        </w:rPr>
        <w:t>ٍّ</w:t>
      </w:r>
      <w:r w:rsidRPr="00117F72">
        <w:rPr>
          <w:rFonts w:hint="cs"/>
          <w:rtl/>
        </w:rPr>
        <w:t xml:space="preserve"> وصواب وجواب ي</w:t>
      </w:r>
      <w:r w:rsidR="00640BB8">
        <w:rPr>
          <w:rFonts w:hint="cs"/>
          <w:rtl/>
        </w:rPr>
        <w:t>ُ</w:t>
      </w:r>
      <w:r w:rsidRPr="00117F72">
        <w:rPr>
          <w:rFonts w:hint="cs"/>
          <w:rtl/>
        </w:rPr>
        <w:t>ريه الله الواحد</w:t>
      </w:r>
      <w:r w:rsidR="00640BB8">
        <w:rPr>
          <w:rFonts w:hint="cs"/>
          <w:rtl/>
        </w:rPr>
        <w:t>َ</w:t>
      </w:r>
      <w:r w:rsidRPr="00117F72">
        <w:rPr>
          <w:rFonts w:hint="cs"/>
          <w:rtl/>
        </w:rPr>
        <w:t xml:space="preserve"> من الأ</w:t>
      </w:r>
      <w:r w:rsidR="00640BB8">
        <w:rPr>
          <w:rFonts w:hint="cs"/>
          <w:rtl/>
        </w:rPr>
        <w:t>ُ</w:t>
      </w:r>
      <w:r w:rsidRPr="00117F72">
        <w:rPr>
          <w:rFonts w:hint="cs"/>
          <w:rtl/>
        </w:rPr>
        <w:t>م</w:t>
      </w:r>
      <w:r w:rsidR="00640BB8">
        <w:rPr>
          <w:rFonts w:hint="cs"/>
          <w:rtl/>
        </w:rPr>
        <w:t>َّ</w:t>
      </w:r>
      <w:r w:rsidRPr="00117F72">
        <w:rPr>
          <w:rFonts w:hint="cs"/>
          <w:rtl/>
        </w:rPr>
        <w:t>ة ال</w:t>
      </w:r>
      <w:r w:rsidR="00640BB8">
        <w:rPr>
          <w:rFonts w:hint="cs"/>
          <w:rtl/>
        </w:rPr>
        <w:t>ّ</w:t>
      </w:r>
      <w:r w:rsidRPr="00117F72">
        <w:rPr>
          <w:rFonts w:hint="cs"/>
          <w:rtl/>
        </w:rPr>
        <w:t>تي ورثت نبي</w:t>
      </w:r>
      <w:r w:rsidR="00640BB8">
        <w:rPr>
          <w:rFonts w:hint="cs"/>
          <w:rtl/>
        </w:rPr>
        <w:t>َّ</w:t>
      </w:r>
      <w:r w:rsidRPr="00117F72">
        <w:rPr>
          <w:rFonts w:hint="cs"/>
          <w:rtl/>
        </w:rPr>
        <w:t>ها وصارت رشيدة</w:t>
      </w:r>
      <w:r w:rsidR="00640BB8">
        <w:rPr>
          <w:rFonts w:hint="cs"/>
          <w:rtl/>
        </w:rPr>
        <w:t>ً</w:t>
      </w:r>
      <w:r w:rsidRPr="00117F72">
        <w:rPr>
          <w:rFonts w:hint="cs"/>
          <w:rtl/>
        </w:rPr>
        <w:t xml:space="preserve"> ببركة الر</w:t>
      </w:r>
      <w:r w:rsidR="00640BB8">
        <w:rPr>
          <w:rFonts w:hint="cs"/>
          <w:rtl/>
        </w:rPr>
        <w:t>ِّ</w:t>
      </w:r>
      <w:r w:rsidRPr="00117F72">
        <w:rPr>
          <w:rFonts w:hint="cs"/>
          <w:rtl/>
        </w:rPr>
        <w:t>سالة وختمها أرشد إلى الهداية وإلى الحق من كل</w:t>
      </w:r>
      <w:r w:rsidR="00640BB8">
        <w:rPr>
          <w:rFonts w:hint="cs"/>
          <w:rtl/>
        </w:rPr>
        <w:t>ِّ</w:t>
      </w:r>
      <w:r w:rsidRPr="00117F72">
        <w:rPr>
          <w:rFonts w:hint="cs"/>
          <w:rtl/>
        </w:rPr>
        <w:t xml:space="preserve"> إمام</w:t>
      </w:r>
      <w:r w:rsidR="00F84C8E" w:rsidRPr="00117F72">
        <w:rPr>
          <w:rFonts w:hint="cs"/>
          <w:rtl/>
        </w:rPr>
        <w:t>،</w:t>
      </w:r>
      <w:r w:rsidRPr="00117F72">
        <w:rPr>
          <w:rFonts w:hint="cs"/>
          <w:rtl/>
        </w:rPr>
        <w:t xml:space="preserve"> والأ</w:t>
      </w:r>
      <w:r w:rsidR="00640BB8">
        <w:rPr>
          <w:rFonts w:hint="cs"/>
          <w:rtl/>
        </w:rPr>
        <w:t>ُ</w:t>
      </w:r>
      <w:r w:rsidRPr="00117F72">
        <w:rPr>
          <w:rFonts w:hint="cs"/>
          <w:rtl/>
        </w:rPr>
        <w:t>م</w:t>
      </w:r>
      <w:r w:rsidR="00640BB8">
        <w:rPr>
          <w:rFonts w:hint="cs"/>
          <w:rtl/>
        </w:rPr>
        <w:t>َّ</w:t>
      </w:r>
      <w:r w:rsidRPr="00117F72">
        <w:rPr>
          <w:rFonts w:hint="cs"/>
          <w:rtl/>
        </w:rPr>
        <w:t>ة مثل نبي</w:t>
      </w:r>
      <w:r w:rsidR="00640BB8">
        <w:rPr>
          <w:rFonts w:hint="cs"/>
          <w:rtl/>
        </w:rPr>
        <w:t>ِّ</w:t>
      </w:r>
      <w:r w:rsidRPr="00117F72">
        <w:rPr>
          <w:rFonts w:hint="cs"/>
          <w:rtl/>
        </w:rPr>
        <w:t>ها معصومة</w:t>
      </w:r>
      <w:r w:rsidR="00640BB8">
        <w:rPr>
          <w:rFonts w:hint="cs"/>
          <w:rtl/>
        </w:rPr>
        <w:t>ٌ</w:t>
      </w:r>
      <w:r w:rsidRPr="00117F72">
        <w:rPr>
          <w:rFonts w:hint="cs"/>
          <w:rtl/>
        </w:rPr>
        <w:t xml:space="preserve"> ببركة الر</w:t>
      </w:r>
      <w:r w:rsidR="00640BB8">
        <w:rPr>
          <w:rFonts w:hint="cs"/>
          <w:rtl/>
        </w:rPr>
        <w:t>ِّ</w:t>
      </w:r>
      <w:r w:rsidRPr="00117F72">
        <w:rPr>
          <w:rFonts w:hint="cs"/>
          <w:rtl/>
        </w:rPr>
        <w:t>سالة و كتابها</w:t>
      </w:r>
      <w:r w:rsidR="00F84C8E" w:rsidRPr="00117F72">
        <w:rPr>
          <w:rFonts w:hint="cs"/>
          <w:rtl/>
        </w:rPr>
        <w:t>،</w:t>
      </w:r>
      <w:r w:rsidRPr="00117F72">
        <w:rPr>
          <w:rFonts w:hint="cs"/>
          <w:rtl/>
        </w:rPr>
        <w:t xml:space="preserve"> ومعصومة</w:t>
      </w:r>
      <w:r w:rsidR="00640BB8">
        <w:rPr>
          <w:rFonts w:hint="cs"/>
          <w:rtl/>
        </w:rPr>
        <w:t>ٌ</w:t>
      </w:r>
      <w:r w:rsidRPr="00117F72">
        <w:rPr>
          <w:rFonts w:hint="cs"/>
          <w:rtl/>
        </w:rPr>
        <w:t xml:space="preserve"> بعقلها العاصم. </w:t>
      </w:r>
    </w:p>
    <w:p w:rsidR="008A1E9B" w:rsidRPr="00117F72" w:rsidRDefault="008A1E9B" w:rsidP="00640BB8">
      <w:pPr>
        <w:pStyle w:val="libNormal"/>
        <w:rPr>
          <w:rtl/>
        </w:rPr>
      </w:pPr>
      <w:r w:rsidRPr="00117F72">
        <w:rPr>
          <w:rFonts w:hint="cs"/>
          <w:rtl/>
        </w:rPr>
        <w:t>الأ</w:t>
      </w:r>
      <w:r w:rsidR="00640BB8">
        <w:rPr>
          <w:rFonts w:hint="cs"/>
          <w:rtl/>
        </w:rPr>
        <w:t>ُ</w:t>
      </w:r>
      <w:r w:rsidRPr="00117F72">
        <w:rPr>
          <w:rFonts w:hint="cs"/>
          <w:rtl/>
        </w:rPr>
        <w:t>م</w:t>
      </w:r>
      <w:r w:rsidR="00640BB8">
        <w:rPr>
          <w:rFonts w:hint="cs"/>
          <w:rtl/>
        </w:rPr>
        <w:t>َّ</w:t>
      </w:r>
      <w:r w:rsidRPr="00117F72">
        <w:rPr>
          <w:rFonts w:hint="cs"/>
          <w:rtl/>
        </w:rPr>
        <w:t>ة بلغت وصارت رشيدة</w:t>
      </w:r>
      <w:r w:rsidR="00640BB8">
        <w:rPr>
          <w:rFonts w:hint="cs"/>
          <w:rtl/>
        </w:rPr>
        <w:t>ً</w:t>
      </w:r>
      <w:r w:rsidRPr="00117F72">
        <w:rPr>
          <w:rFonts w:hint="cs"/>
          <w:rtl/>
        </w:rPr>
        <w:t xml:space="preserve"> لا تحتاج إلى الإمام</w:t>
      </w:r>
      <w:r w:rsidR="00F84C8E" w:rsidRPr="00117F72">
        <w:rPr>
          <w:rFonts w:hint="cs"/>
          <w:rtl/>
        </w:rPr>
        <w:t>،</w:t>
      </w:r>
      <w:r w:rsidRPr="00117F72">
        <w:rPr>
          <w:rFonts w:hint="cs"/>
          <w:rtl/>
        </w:rPr>
        <w:t xml:space="preserve"> رشدها وعقلها ي</w:t>
      </w:r>
      <w:r w:rsidR="00640BB8">
        <w:rPr>
          <w:rFonts w:hint="cs"/>
          <w:rtl/>
        </w:rPr>
        <w:t>ُ</w:t>
      </w:r>
      <w:r w:rsidRPr="00117F72">
        <w:rPr>
          <w:rFonts w:hint="cs"/>
          <w:rtl/>
        </w:rPr>
        <w:t>غنيها عن كل</w:t>
      </w:r>
      <w:r w:rsidR="00640BB8">
        <w:rPr>
          <w:rFonts w:hint="cs"/>
          <w:rtl/>
        </w:rPr>
        <w:t>ِّ</w:t>
      </w:r>
      <w:r w:rsidRPr="00117F72">
        <w:rPr>
          <w:rFonts w:hint="cs"/>
          <w:rtl/>
        </w:rPr>
        <w:t xml:space="preserve"> إمام.</w:t>
      </w:r>
      <w:r w:rsidR="00640BB8">
        <w:rPr>
          <w:rFonts w:hint="cs"/>
          <w:rtl/>
        </w:rPr>
        <w:t xml:space="preserve"> </w:t>
      </w:r>
      <w:r w:rsidRPr="00117F72">
        <w:rPr>
          <w:rFonts w:hint="cs"/>
          <w:rtl/>
        </w:rPr>
        <w:t>ل</w:t>
      </w:r>
      <w:r w:rsidR="00640BB8">
        <w:rPr>
          <w:rFonts w:hint="cs"/>
          <w:rtl/>
        </w:rPr>
        <w:t>ح</w:t>
      </w:r>
      <w:r w:rsidRPr="00117F72">
        <w:rPr>
          <w:rFonts w:hint="cs"/>
          <w:rtl/>
        </w:rPr>
        <w:t xml:space="preserve">. </w:t>
      </w:r>
    </w:p>
    <w:p w:rsidR="008A1E9B" w:rsidRDefault="008A1E9B" w:rsidP="00117F72">
      <w:pPr>
        <w:pStyle w:val="libNormal"/>
        <w:rPr>
          <w:rtl/>
        </w:rPr>
      </w:pPr>
      <w:r w:rsidRPr="00117F72">
        <w:rPr>
          <w:rFonts w:hint="cs"/>
          <w:rtl/>
        </w:rPr>
        <w:t>أنا لا أنكر على الشيعة عقيدتها أن</w:t>
      </w:r>
      <w:r w:rsidR="00640BB8">
        <w:rPr>
          <w:rFonts w:hint="cs"/>
          <w:rtl/>
        </w:rPr>
        <w:t>َّ</w:t>
      </w:r>
      <w:r w:rsidRPr="00117F72">
        <w:rPr>
          <w:rFonts w:hint="cs"/>
          <w:rtl/>
        </w:rPr>
        <w:t xml:space="preserve"> الأئم</w:t>
      </w:r>
      <w:r w:rsidR="00640BB8">
        <w:rPr>
          <w:rFonts w:hint="cs"/>
          <w:rtl/>
        </w:rPr>
        <w:t>َّ</w:t>
      </w:r>
      <w:r w:rsidRPr="00117F72">
        <w:rPr>
          <w:rFonts w:hint="cs"/>
          <w:rtl/>
        </w:rPr>
        <w:t>ة معصومة</w:t>
      </w:r>
      <w:r w:rsidR="00640BB8">
        <w:rPr>
          <w:rFonts w:hint="cs"/>
          <w:rtl/>
        </w:rPr>
        <w:t>ٌ</w:t>
      </w:r>
      <w:r w:rsidR="00F84C8E" w:rsidRPr="00117F72">
        <w:rPr>
          <w:rFonts w:hint="cs"/>
          <w:rtl/>
        </w:rPr>
        <w:t>،</w:t>
      </w:r>
      <w:r w:rsidRPr="00117F72">
        <w:rPr>
          <w:rFonts w:hint="cs"/>
          <w:rtl/>
        </w:rPr>
        <w:t xml:space="preserve"> وإن</w:t>
      </w:r>
      <w:r w:rsidR="00640BB8">
        <w:rPr>
          <w:rFonts w:hint="cs"/>
          <w:rtl/>
        </w:rPr>
        <w:t>َّ</w:t>
      </w:r>
      <w:r w:rsidRPr="00117F72">
        <w:rPr>
          <w:rFonts w:hint="cs"/>
          <w:rtl/>
        </w:rPr>
        <w:t xml:space="preserve">ما أنكر عليها عقيدتها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 xml:space="preserve">أحد شعراء الغدير في القرن الرابع عشر يأتي هناك شعره وترجمته. </w:t>
      </w:r>
    </w:p>
    <w:p w:rsidR="008A1E9B" w:rsidRDefault="008A1E9B" w:rsidP="00854A34">
      <w:pPr>
        <w:pStyle w:val="libNormal"/>
        <w:rPr>
          <w:rtl/>
        </w:rPr>
      </w:pPr>
      <w:r>
        <w:rPr>
          <w:rFonts w:hint="cs"/>
          <w:rtl/>
        </w:rPr>
        <w:br w:type="page"/>
      </w:r>
    </w:p>
    <w:p w:rsidR="008A1E9B" w:rsidRPr="00117F72" w:rsidRDefault="008A1E9B" w:rsidP="001E2063">
      <w:pPr>
        <w:pStyle w:val="libNormal"/>
        <w:rPr>
          <w:rtl/>
        </w:rPr>
      </w:pPr>
      <w:r w:rsidRPr="00117F72">
        <w:rPr>
          <w:rFonts w:hint="cs"/>
          <w:rtl/>
        </w:rPr>
        <w:lastRenderedPageBreak/>
        <w:t>أن</w:t>
      </w:r>
      <w:r w:rsidR="001E2063">
        <w:rPr>
          <w:rFonts w:hint="cs"/>
          <w:rtl/>
        </w:rPr>
        <w:t>ّ</w:t>
      </w:r>
      <w:r w:rsidRPr="00117F72">
        <w:rPr>
          <w:rFonts w:hint="cs"/>
          <w:rtl/>
        </w:rPr>
        <w:t xml:space="preserve"> أ</w:t>
      </w:r>
      <w:r w:rsidR="001E2063">
        <w:rPr>
          <w:rFonts w:hint="cs"/>
          <w:rtl/>
        </w:rPr>
        <w:t>ُ</w:t>
      </w:r>
      <w:r w:rsidRPr="00117F72">
        <w:rPr>
          <w:rFonts w:hint="cs"/>
          <w:rtl/>
        </w:rPr>
        <w:t>م</w:t>
      </w:r>
      <w:r w:rsidR="001E2063">
        <w:rPr>
          <w:rFonts w:hint="cs"/>
          <w:rtl/>
        </w:rPr>
        <w:t>َّ</w:t>
      </w:r>
      <w:r w:rsidRPr="00117F72">
        <w:rPr>
          <w:rFonts w:hint="cs"/>
          <w:rtl/>
        </w:rPr>
        <w:t>ة محم</w:t>
      </w:r>
      <w:r w:rsidR="001E2063">
        <w:rPr>
          <w:rFonts w:hint="cs"/>
          <w:rtl/>
        </w:rPr>
        <w:t>َّ</w:t>
      </w:r>
      <w:r w:rsidRPr="00117F72">
        <w:rPr>
          <w:rFonts w:hint="cs"/>
          <w:rtl/>
        </w:rPr>
        <w:t>د لم تزل قاصرة</w:t>
      </w:r>
      <w:r w:rsidR="001E2063">
        <w:rPr>
          <w:rFonts w:hint="cs"/>
          <w:rtl/>
        </w:rPr>
        <w:t>ً</w:t>
      </w:r>
      <w:r w:rsidRPr="00117F72">
        <w:rPr>
          <w:rFonts w:hint="cs"/>
          <w:rtl/>
        </w:rPr>
        <w:t xml:space="preserve"> ولن تزال قاصرة</w:t>
      </w:r>
      <w:r w:rsidR="001E2063">
        <w:rPr>
          <w:rFonts w:hint="cs"/>
          <w:rtl/>
        </w:rPr>
        <w:t>ً</w:t>
      </w:r>
      <w:r w:rsidR="00F84C8E" w:rsidRPr="00117F72">
        <w:rPr>
          <w:rFonts w:hint="cs"/>
          <w:rtl/>
        </w:rPr>
        <w:t>،</w:t>
      </w:r>
      <w:r w:rsidRPr="00117F72">
        <w:rPr>
          <w:rFonts w:hint="cs"/>
          <w:rtl/>
        </w:rPr>
        <w:t xml:space="preserve"> تحتاج إلى وصاية إمام معصوم إلى يوم القيامة</w:t>
      </w:r>
      <w:r w:rsidR="00F84C8E" w:rsidRPr="00117F72">
        <w:rPr>
          <w:rFonts w:hint="cs"/>
          <w:rtl/>
        </w:rPr>
        <w:t>،</w:t>
      </w:r>
      <w:r w:rsidRPr="00117F72">
        <w:rPr>
          <w:rFonts w:hint="cs"/>
          <w:rtl/>
        </w:rPr>
        <w:t xml:space="preserve"> والأ</w:t>
      </w:r>
      <w:r w:rsidR="001E2063">
        <w:rPr>
          <w:rFonts w:hint="cs"/>
          <w:rtl/>
        </w:rPr>
        <w:t>ُ</w:t>
      </w:r>
      <w:r w:rsidRPr="00117F72">
        <w:rPr>
          <w:rFonts w:hint="cs"/>
          <w:rtl/>
        </w:rPr>
        <w:t>م</w:t>
      </w:r>
      <w:r w:rsidR="001E2063">
        <w:rPr>
          <w:rFonts w:hint="cs"/>
          <w:rtl/>
        </w:rPr>
        <w:t>َّ</w:t>
      </w:r>
      <w:r w:rsidRPr="00117F72">
        <w:rPr>
          <w:rFonts w:hint="cs"/>
          <w:rtl/>
        </w:rPr>
        <w:t>ة أقرب إلى العصمة وال</w:t>
      </w:r>
      <w:r w:rsidR="001E2063">
        <w:rPr>
          <w:rFonts w:hint="cs"/>
          <w:rtl/>
        </w:rPr>
        <w:t>إ</w:t>
      </w:r>
      <w:r w:rsidRPr="00117F72">
        <w:rPr>
          <w:rFonts w:hint="cs"/>
          <w:rtl/>
        </w:rPr>
        <w:t>هتداء من كل</w:t>
      </w:r>
      <w:r w:rsidR="001E2063">
        <w:rPr>
          <w:rFonts w:hint="cs"/>
          <w:rtl/>
        </w:rPr>
        <w:t>ِّ</w:t>
      </w:r>
      <w:r w:rsidRPr="00117F72">
        <w:rPr>
          <w:rFonts w:hint="cs"/>
          <w:rtl/>
        </w:rPr>
        <w:t xml:space="preserve"> إمام معصوم</w:t>
      </w:r>
      <w:r w:rsidR="00F84C8E" w:rsidRPr="00117F72">
        <w:rPr>
          <w:rFonts w:hint="cs"/>
          <w:rtl/>
        </w:rPr>
        <w:t>،</w:t>
      </w:r>
      <w:r w:rsidRPr="00117F72">
        <w:rPr>
          <w:rFonts w:hint="cs"/>
          <w:rtl/>
        </w:rPr>
        <w:t xml:space="preserve"> وأهدى إلى الصواب والحق</w:t>
      </w:r>
      <w:r w:rsidR="001E2063">
        <w:rPr>
          <w:rFonts w:hint="cs"/>
          <w:rtl/>
        </w:rPr>
        <w:t>ِّ</w:t>
      </w:r>
      <w:r w:rsidRPr="00117F72">
        <w:rPr>
          <w:rFonts w:hint="cs"/>
          <w:rtl/>
        </w:rPr>
        <w:t xml:space="preserve"> من كل</w:t>
      </w:r>
      <w:r w:rsidR="001E2063">
        <w:rPr>
          <w:rFonts w:hint="cs"/>
          <w:rtl/>
        </w:rPr>
        <w:t>ّ</w:t>
      </w:r>
      <w:r w:rsidRPr="00117F72">
        <w:rPr>
          <w:rFonts w:hint="cs"/>
          <w:rtl/>
        </w:rPr>
        <w:t xml:space="preserve"> إمام معصوم</w:t>
      </w:r>
      <w:r w:rsidR="00F84C8E" w:rsidRPr="00117F72">
        <w:rPr>
          <w:rFonts w:hint="cs"/>
          <w:rtl/>
        </w:rPr>
        <w:t>،</w:t>
      </w:r>
      <w:r w:rsidRPr="00117F72">
        <w:rPr>
          <w:rFonts w:hint="cs"/>
          <w:rtl/>
        </w:rPr>
        <w:t xml:space="preserve"> لأن</w:t>
      </w:r>
      <w:r w:rsidR="001E2063">
        <w:rPr>
          <w:rFonts w:hint="cs"/>
          <w:rtl/>
        </w:rPr>
        <w:t>َّ</w:t>
      </w:r>
      <w:r w:rsidRPr="00117F72">
        <w:rPr>
          <w:rFonts w:hint="cs"/>
          <w:rtl/>
        </w:rPr>
        <w:t xml:space="preserve"> عصمة الإمام دعوى</w:t>
      </w:r>
      <w:r w:rsidR="00F84C8E" w:rsidRPr="00117F72">
        <w:rPr>
          <w:rFonts w:hint="cs"/>
          <w:rtl/>
        </w:rPr>
        <w:t>،</w:t>
      </w:r>
      <w:r w:rsidRPr="00117F72">
        <w:rPr>
          <w:rFonts w:hint="cs"/>
          <w:rtl/>
        </w:rPr>
        <w:t xml:space="preserve"> أم</w:t>
      </w:r>
      <w:r w:rsidR="001E2063">
        <w:rPr>
          <w:rFonts w:hint="cs"/>
          <w:rtl/>
        </w:rPr>
        <w:t>ّ</w:t>
      </w:r>
      <w:r w:rsidRPr="00117F72">
        <w:rPr>
          <w:rFonts w:hint="cs"/>
          <w:rtl/>
        </w:rPr>
        <w:t>ا عصمة الأ</w:t>
      </w:r>
      <w:r w:rsidR="001E2063">
        <w:rPr>
          <w:rFonts w:hint="cs"/>
          <w:rtl/>
        </w:rPr>
        <w:t>ُ</w:t>
      </w:r>
      <w:r w:rsidRPr="00117F72">
        <w:rPr>
          <w:rFonts w:hint="cs"/>
          <w:rtl/>
        </w:rPr>
        <w:t>م</w:t>
      </w:r>
      <w:r w:rsidR="001E2063">
        <w:rPr>
          <w:rFonts w:hint="cs"/>
          <w:rtl/>
        </w:rPr>
        <w:t>َّ</w:t>
      </w:r>
      <w:r w:rsidRPr="00117F72">
        <w:rPr>
          <w:rFonts w:hint="cs"/>
          <w:rtl/>
        </w:rPr>
        <w:t xml:space="preserve">ة فبداهة وضرورة بشهادة القرآن. لط. </w:t>
      </w:r>
    </w:p>
    <w:p w:rsidR="008A1E9B" w:rsidRPr="00117F72" w:rsidRDefault="008A1E9B" w:rsidP="001E2063">
      <w:pPr>
        <w:pStyle w:val="libNormal"/>
        <w:rPr>
          <w:rtl/>
        </w:rPr>
      </w:pPr>
      <w:r w:rsidRPr="00117F72">
        <w:rPr>
          <w:rFonts w:hint="cs"/>
          <w:rtl/>
        </w:rPr>
        <w:t>ليس ي</w:t>
      </w:r>
      <w:r w:rsidR="001E2063">
        <w:rPr>
          <w:rFonts w:hint="cs"/>
          <w:rtl/>
        </w:rPr>
        <w:t>ُ</w:t>
      </w:r>
      <w:r w:rsidRPr="00117F72">
        <w:rPr>
          <w:rFonts w:hint="cs"/>
          <w:rtl/>
        </w:rPr>
        <w:t>مكن في العالم نازلة حادثة ليس لها جواب</w:t>
      </w:r>
      <w:r w:rsidR="001E2063">
        <w:rPr>
          <w:rFonts w:hint="cs"/>
          <w:rtl/>
        </w:rPr>
        <w:t>ٌ</w:t>
      </w:r>
      <w:r w:rsidRPr="00117F72">
        <w:rPr>
          <w:rFonts w:hint="cs"/>
          <w:rtl/>
        </w:rPr>
        <w:t xml:space="preserve"> عند الأ</w:t>
      </w:r>
      <w:r w:rsidR="001E2063">
        <w:rPr>
          <w:rFonts w:hint="cs"/>
          <w:rtl/>
        </w:rPr>
        <w:t>ُ</w:t>
      </w:r>
      <w:r w:rsidRPr="00117F72">
        <w:rPr>
          <w:rFonts w:hint="cs"/>
          <w:rtl/>
        </w:rPr>
        <w:t>م</w:t>
      </w:r>
      <w:r w:rsidR="001E2063">
        <w:rPr>
          <w:rFonts w:hint="cs"/>
          <w:rtl/>
        </w:rPr>
        <w:t>َّ</w:t>
      </w:r>
      <w:r w:rsidRPr="00117F72">
        <w:rPr>
          <w:rFonts w:hint="cs"/>
          <w:rtl/>
        </w:rPr>
        <w:t>ة</w:t>
      </w:r>
      <w:r w:rsidR="00F84C8E" w:rsidRPr="00117F72">
        <w:rPr>
          <w:rFonts w:hint="cs"/>
          <w:rtl/>
        </w:rPr>
        <w:t>:</w:t>
      </w:r>
      <w:r w:rsidRPr="00117F72">
        <w:rPr>
          <w:rFonts w:hint="cs"/>
          <w:rtl/>
        </w:rPr>
        <w:t xml:space="preserve"> وعقلنا لا يتصو</w:t>
      </w:r>
      <w:r w:rsidR="001E2063">
        <w:rPr>
          <w:rFonts w:hint="cs"/>
          <w:rtl/>
        </w:rPr>
        <w:t>َّ</w:t>
      </w:r>
      <w:r w:rsidRPr="00117F72">
        <w:rPr>
          <w:rFonts w:hint="cs"/>
          <w:rtl/>
        </w:rPr>
        <w:t xml:space="preserve">ر </w:t>
      </w:r>
      <w:r w:rsidR="001E2063">
        <w:rPr>
          <w:rFonts w:hint="cs"/>
          <w:rtl/>
        </w:rPr>
        <w:t>إ</w:t>
      </w:r>
      <w:r w:rsidRPr="00117F72">
        <w:rPr>
          <w:rFonts w:hint="cs"/>
          <w:rtl/>
        </w:rPr>
        <w:t>حتياج الأ</w:t>
      </w:r>
      <w:r w:rsidR="001E2063">
        <w:rPr>
          <w:rFonts w:hint="cs"/>
          <w:rtl/>
        </w:rPr>
        <w:t>ُ</w:t>
      </w:r>
      <w:r w:rsidRPr="00117F72">
        <w:rPr>
          <w:rFonts w:hint="cs"/>
          <w:rtl/>
        </w:rPr>
        <w:t>م</w:t>
      </w:r>
      <w:r w:rsidR="001E2063">
        <w:rPr>
          <w:rFonts w:hint="cs"/>
          <w:rtl/>
        </w:rPr>
        <w:t>َّ</w:t>
      </w:r>
      <w:r w:rsidRPr="00117F72">
        <w:rPr>
          <w:rFonts w:hint="cs"/>
          <w:rtl/>
        </w:rPr>
        <w:t>ة إلى إمام معصوم</w:t>
      </w:r>
      <w:r w:rsidR="001E2063">
        <w:rPr>
          <w:rFonts w:hint="cs"/>
          <w:rtl/>
        </w:rPr>
        <w:t>ٍ</w:t>
      </w:r>
      <w:r w:rsidR="00F84C8E" w:rsidRPr="00117F72">
        <w:rPr>
          <w:rFonts w:hint="cs"/>
          <w:rtl/>
        </w:rPr>
        <w:t>،</w:t>
      </w:r>
      <w:r w:rsidRPr="00117F72">
        <w:rPr>
          <w:rFonts w:hint="cs"/>
          <w:rtl/>
        </w:rPr>
        <w:t xml:space="preserve"> وقد بلغت رشدها</w:t>
      </w:r>
      <w:r w:rsidR="00F84C8E" w:rsidRPr="00117F72">
        <w:rPr>
          <w:rFonts w:hint="cs"/>
          <w:rtl/>
        </w:rPr>
        <w:t>،</w:t>
      </w:r>
      <w:r w:rsidRPr="00117F72">
        <w:rPr>
          <w:rFonts w:hint="cs"/>
          <w:rtl/>
        </w:rPr>
        <w:t xml:space="preserve"> ولها عقلها العاصم</w:t>
      </w:r>
      <w:r w:rsidR="00F84C8E" w:rsidRPr="00117F72">
        <w:rPr>
          <w:rFonts w:hint="cs"/>
          <w:rtl/>
        </w:rPr>
        <w:t>،</w:t>
      </w:r>
      <w:r w:rsidRPr="00117F72">
        <w:rPr>
          <w:rFonts w:hint="cs"/>
          <w:rtl/>
        </w:rPr>
        <w:t xml:space="preserve"> وعندها كتابها المعصوم</w:t>
      </w:r>
      <w:r w:rsidR="00F84C8E" w:rsidRPr="00117F72">
        <w:rPr>
          <w:rFonts w:hint="cs"/>
          <w:rtl/>
        </w:rPr>
        <w:t>،</w:t>
      </w:r>
      <w:r w:rsidRPr="00117F72">
        <w:rPr>
          <w:rFonts w:hint="cs"/>
          <w:rtl/>
        </w:rPr>
        <w:t xml:space="preserve"> وقد حازت بالعصوبة كل</w:t>
      </w:r>
      <w:r w:rsidR="001E2063">
        <w:rPr>
          <w:rFonts w:hint="cs"/>
          <w:rtl/>
        </w:rPr>
        <w:t>َّ</w:t>
      </w:r>
      <w:r w:rsidRPr="00117F72">
        <w:rPr>
          <w:rFonts w:hint="cs"/>
          <w:rtl/>
        </w:rPr>
        <w:t xml:space="preserve"> مواريث نبي</w:t>
      </w:r>
      <w:r w:rsidR="001E2063">
        <w:rPr>
          <w:rFonts w:hint="cs"/>
          <w:rtl/>
        </w:rPr>
        <w:t>ِّ</w:t>
      </w:r>
      <w:r w:rsidRPr="00117F72">
        <w:rPr>
          <w:rFonts w:hint="cs"/>
          <w:rtl/>
        </w:rPr>
        <w:t>ها</w:t>
      </w:r>
      <w:r w:rsidR="00F84C8E" w:rsidRPr="00117F72">
        <w:rPr>
          <w:rFonts w:hint="cs"/>
          <w:rtl/>
        </w:rPr>
        <w:t>،</w:t>
      </w:r>
      <w:r w:rsidRPr="00117F72">
        <w:rPr>
          <w:rFonts w:hint="cs"/>
          <w:rtl/>
        </w:rPr>
        <w:t xml:space="preserve"> وفازت بكل</w:t>
      </w:r>
      <w:r w:rsidR="001E2063">
        <w:rPr>
          <w:rFonts w:hint="cs"/>
          <w:rtl/>
        </w:rPr>
        <w:t>ِّ</w:t>
      </w:r>
      <w:r w:rsidRPr="00117F72">
        <w:rPr>
          <w:rFonts w:hint="cs"/>
          <w:rtl/>
        </w:rPr>
        <w:t xml:space="preserve"> ما كان للنبي</w:t>
      </w:r>
      <w:r w:rsidR="001E2063">
        <w:rPr>
          <w:rFonts w:hint="cs"/>
          <w:rtl/>
        </w:rPr>
        <w:t>ِّ</w:t>
      </w:r>
      <w:r w:rsidRPr="00117F72">
        <w:rPr>
          <w:rFonts w:hint="cs"/>
          <w:rtl/>
        </w:rPr>
        <w:t xml:space="preserve"> بالنبو</w:t>
      </w:r>
      <w:r w:rsidR="001E2063">
        <w:rPr>
          <w:rFonts w:hint="cs"/>
          <w:rtl/>
        </w:rPr>
        <w:t>َّ</w:t>
      </w:r>
      <w:r w:rsidRPr="00117F72">
        <w:rPr>
          <w:rFonts w:hint="cs"/>
          <w:rtl/>
        </w:rPr>
        <w:t xml:space="preserve">ة. </w:t>
      </w:r>
    </w:p>
    <w:p w:rsidR="008A1E9B" w:rsidRPr="00117F72" w:rsidRDefault="008A1E9B" w:rsidP="00117F72">
      <w:pPr>
        <w:pStyle w:val="libNormal"/>
        <w:rPr>
          <w:rtl/>
        </w:rPr>
      </w:pPr>
      <w:r w:rsidRPr="00117F72">
        <w:rPr>
          <w:rFonts w:hint="cs"/>
          <w:rtl/>
        </w:rPr>
        <w:t>الأ</w:t>
      </w:r>
      <w:r w:rsidR="001E2063">
        <w:rPr>
          <w:rFonts w:hint="cs"/>
          <w:rtl/>
        </w:rPr>
        <w:t>ُ</w:t>
      </w:r>
      <w:r w:rsidRPr="00117F72">
        <w:rPr>
          <w:rFonts w:hint="cs"/>
          <w:rtl/>
        </w:rPr>
        <w:t>م</w:t>
      </w:r>
      <w:r w:rsidR="001E2063">
        <w:rPr>
          <w:rFonts w:hint="cs"/>
          <w:rtl/>
        </w:rPr>
        <w:t>َّ</w:t>
      </w:r>
      <w:r w:rsidRPr="00117F72">
        <w:rPr>
          <w:rFonts w:hint="cs"/>
          <w:rtl/>
        </w:rPr>
        <w:t>ة بعقلها وكمالها ورشدها بعد ختم النبو</w:t>
      </w:r>
      <w:r w:rsidR="001E2063">
        <w:rPr>
          <w:rFonts w:hint="cs"/>
          <w:rtl/>
        </w:rPr>
        <w:t>َّ</w:t>
      </w:r>
      <w:r w:rsidRPr="00117F72">
        <w:rPr>
          <w:rFonts w:hint="cs"/>
          <w:rtl/>
        </w:rPr>
        <w:t>ة أكرم وأعز</w:t>
      </w:r>
      <w:r w:rsidR="001E2063">
        <w:rPr>
          <w:rFonts w:hint="cs"/>
          <w:rtl/>
        </w:rPr>
        <w:t>ّ</w:t>
      </w:r>
      <w:r w:rsidRPr="00117F72">
        <w:rPr>
          <w:rFonts w:hint="cs"/>
          <w:rtl/>
        </w:rPr>
        <w:t xml:space="preserve"> وأرفع من أن تكون تحت وصاية وصي</w:t>
      </w:r>
      <w:r w:rsidR="001E2063">
        <w:rPr>
          <w:rFonts w:hint="cs"/>
          <w:rtl/>
        </w:rPr>
        <w:t>ٍّ</w:t>
      </w:r>
      <w:r w:rsidRPr="00117F72">
        <w:rPr>
          <w:rFonts w:hint="cs"/>
          <w:rtl/>
        </w:rPr>
        <w:t xml:space="preserve"> تبقى قاصرة</w:t>
      </w:r>
      <w:r w:rsidR="001E2063">
        <w:rPr>
          <w:rFonts w:hint="cs"/>
          <w:rtl/>
        </w:rPr>
        <w:t>ً</w:t>
      </w:r>
      <w:r w:rsidRPr="00117F72">
        <w:rPr>
          <w:rFonts w:hint="cs"/>
          <w:rtl/>
        </w:rPr>
        <w:t xml:space="preserve"> إلى الأبد. ما </w:t>
      </w:r>
    </w:p>
    <w:p w:rsidR="008A1E9B" w:rsidRPr="00117F72" w:rsidRDefault="008A1E9B" w:rsidP="00117F72">
      <w:pPr>
        <w:pStyle w:val="libNormal"/>
        <w:rPr>
          <w:rtl/>
        </w:rPr>
      </w:pPr>
      <w:r w:rsidRPr="00117F72">
        <w:rPr>
          <w:rFonts w:hint="cs"/>
          <w:rtl/>
        </w:rPr>
        <w:t>ج</w:t>
      </w:r>
      <w:r w:rsidR="001E2063">
        <w:rPr>
          <w:rFonts w:hint="cs"/>
          <w:rtl/>
        </w:rPr>
        <w:t xml:space="preserve"> - </w:t>
      </w:r>
      <w:r w:rsidRPr="00117F72">
        <w:rPr>
          <w:rFonts w:hint="cs"/>
          <w:rtl/>
        </w:rPr>
        <w:t>هذه سلسلة أوهام</w:t>
      </w:r>
      <w:r w:rsidR="00F84C8E" w:rsidRPr="00117F72">
        <w:rPr>
          <w:rFonts w:hint="cs"/>
          <w:rtl/>
        </w:rPr>
        <w:t>،</w:t>
      </w:r>
      <w:r w:rsidRPr="00117F72">
        <w:rPr>
          <w:rFonts w:hint="cs"/>
          <w:rtl/>
        </w:rPr>
        <w:t xml:space="preserve"> وحلقة خرافات تبعد عن ساحة أي</w:t>
      </w:r>
      <w:r w:rsidR="001E2063">
        <w:rPr>
          <w:rFonts w:hint="cs"/>
          <w:rtl/>
        </w:rPr>
        <w:t>ِّ</w:t>
      </w:r>
      <w:r w:rsidRPr="00117F72">
        <w:rPr>
          <w:rFonts w:hint="cs"/>
          <w:rtl/>
        </w:rPr>
        <w:t xml:space="preserve"> متعل</w:t>
      </w:r>
      <w:r w:rsidR="001E2063">
        <w:rPr>
          <w:rFonts w:hint="cs"/>
          <w:rtl/>
        </w:rPr>
        <w:t>ّ</w:t>
      </w:r>
      <w:r w:rsidRPr="00117F72">
        <w:rPr>
          <w:rFonts w:hint="cs"/>
          <w:rtl/>
        </w:rPr>
        <w:t>م</w:t>
      </w:r>
      <w:r w:rsidR="001E2063">
        <w:rPr>
          <w:rFonts w:hint="cs"/>
          <w:rtl/>
        </w:rPr>
        <w:t>ٍ</w:t>
      </w:r>
      <w:r w:rsidRPr="00117F72">
        <w:rPr>
          <w:rFonts w:hint="cs"/>
          <w:rtl/>
        </w:rPr>
        <w:t xml:space="preserve"> متفق</w:t>
      </w:r>
      <w:r w:rsidR="001E2063">
        <w:rPr>
          <w:rFonts w:hint="cs"/>
          <w:rtl/>
        </w:rPr>
        <w:t>ِّ</w:t>
      </w:r>
      <w:r w:rsidRPr="00117F72">
        <w:rPr>
          <w:rFonts w:hint="cs"/>
          <w:rtl/>
        </w:rPr>
        <w:t>ه فضلا</w:t>
      </w:r>
      <w:r w:rsidR="001E2063">
        <w:rPr>
          <w:rFonts w:hint="cs"/>
          <w:rtl/>
        </w:rPr>
        <w:t>ً</w:t>
      </w:r>
      <w:r w:rsidRPr="00117F72">
        <w:rPr>
          <w:rFonts w:hint="cs"/>
          <w:rtl/>
        </w:rPr>
        <w:t xml:space="preserve"> عم</w:t>
      </w:r>
      <w:r w:rsidR="001E2063">
        <w:rPr>
          <w:rFonts w:hint="cs"/>
          <w:rtl/>
        </w:rPr>
        <w:t>َّ</w:t>
      </w:r>
      <w:r w:rsidRPr="00117F72">
        <w:rPr>
          <w:rFonts w:hint="cs"/>
          <w:rtl/>
        </w:rPr>
        <w:t>ن يرى نفسه فقيها</w:t>
      </w:r>
      <w:r w:rsidR="001E2063">
        <w:rPr>
          <w:rFonts w:hint="cs"/>
          <w:rtl/>
        </w:rPr>
        <w:t>ً</w:t>
      </w:r>
      <w:r w:rsidR="00F84C8E" w:rsidRPr="00117F72">
        <w:rPr>
          <w:rFonts w:hint="cs"/>
          <w:rtl/>
        </w:rPr>
        <w:t>،</w:t>
      </w:r>
      <w:r w:rsidRPr="00117F72">
        <w:rPr>
          <w:rFonts w:hint="cs"/>
          <w:rtl/>
        </w:rPr>
        <w:t xml:space="preserve"> فكأن</w:t>
      </w:r>
      <w:r w:rsidR="001E2063">
        <w:rPr>
          <w:rFonts w:hint="cs"/>
          <w:rtl/>
        </w:rPr>
        <w:t>َّ</w:t>
      </w:r>
      <w:r w:rsidRPr="00117F72">
        <w:rPr>
          <w:rFonts w:hint="cs"/>
          <w:rtl/>
        </w:rPr>
        <w:t xml:space="preserve"> الرجل يتكل</w:t>
      </w:r>
      <w:r w:rsidR="001E2063">
        <w:rPr>
          <w:rFonts w:hint="cs"/>
          <w:rtl/>
        </w:rPr>
        <w:t>ّ</w:t>
      </w:r>
      <w:r w:rsidRPr="00117F72">
        <w:rPr>
          <w:rFonts w:hint="cs"/>
          <w:rtl/>
        </w:rPr>
        <w:t xml:space="preserve">م في الطيف في عالم الأضغاث والأحلام. </w:t>
      </w:r>
    </w:p>
    <w:p w:rsidR="008A1E9B" w:rsidRPr="00117F72" w:rsidRDefault="008A1E9B" w:rsidP="001E2063">
      <w:pPr>
        <w:pStyle w:val="libNormal"/>
        <w:rPr>
          <w:rtl/>
        </w:rPr>
      </w:pPr>
      <w:r w:rsidRPr="00117F72">
        <w:rPr>
          <w:rFonts w:hint="cs"/>
          <w:rtl/>
        </w:rPr>
        <w:t>ألا م</w:t>
      </w:r>
      <w:r w:rsidR="001E2063">
        <w:rPr>
          <w:rFonts w:hint="cs"/>
          <w:rtl/>
        </w:rPr>
        <w:t>َ</w:t>
      </w:r>
      <w:r w:rsidRPr="00117F72">
        <w:rPr>
          <w:rFonts w:hint="cs"/>
          <w:rtl/>
        </w:rPr>
        <w:t>ن ي</w:t>
      </w:r>
      <w:r w:rsidR="001E2063">
        <w:rPr>
          <w:rFonts w:hint="cs"/>
          <w:rtl/>
        </w:rPr>
        <w:t>ُ</w:t>
      </w:r>
      <w:r w:rsidRPr="00117F72">
        <w:rPr>
          <w:rFonts w:hint="cs"/>
          <w:rtl/>
        </w:rPr>
        <w:t>سائله عن أن</w:t>
      </w:r>
      <w:r w:rsidR="001E2063">
        <w:rPr>
          <w:rFonts w:hint="cs"/>
          <w:rtl/>
        </w:rPr>
        <w:t>َّ</w:t>
      </w:r>
      <w:r w:rsidRPr="00117F72">
        <w:rPr>
          <w:rFonts w:hint="cs"/>
          <w:rtl/>
        </w:rPr>
        <w:t xml:space="preserve"> الأ</w:t>
      </w:r>
      <w:r w:rsidR="001E2063">
        <w:rPr>
          <w:rFonts w:hint="cs"/>
          <w:rtl/>
        </w:rPr>
        <w:t>ُ</w:t>
      </w:r>
      <w:r w:rsidRPr="00117F72">
        <w:rPr>
          <w:rFonts w:hint="cs"/>
          <w:rtl/>
        </w:rPr>
        <w:t>م</w:t>
      </w:r>
      <w:r w:rsidR="001E2063">
        <w:rPr>
          <w:rFonts w:hint="cs"/>
          <w:rtl/>
        </w:rPr>
        <w:t>َّ</w:t>
      </w:r>
      <w:r w:rsidRPr="00117F72">
        <w:rPr>
          <w:rFonts w:hint="cs"/>
          <w:rtl/>
        </w:rPr>
        <w:t>ة إذا كانت معصومة</w:t>
      </w:r>
      <w:r w:rsidR="001E2063">
        <w:rPr>
          <w:rFonts w:hint="cs"/>
          <w:rtl/>
        </w:rPr>
        <w:t>ً</w:t>
      </w:r>
      <w:r w:rsidRPr="00117F72">
        <w:rPr>
          <w:rFonts w:hint="cs"/>
          <w:rtl/>
        </w:rPr>
        <w:t xml:space="preserve"> حافظة</w:t>
      </w:r>
      <w:r w:rsidR="001E2063">
        <w:rPr>
          <w:rFonts w:hint="cs"/>
          <w:rtl/>
        </w:rPr>
        <w:t>ً</w:t>
      </w:r>
      <w:r w:rsidRPr="00117F72">
        <w:rPr>
          <w:rFonts w:hint="cs"/>
          <w:rtl/>
        </w:rPr>
        <w:t xml:space="preserve"> لكل</w:t>
      </w:r>
      <w:r w:rsidR="001E2063">
        <w:rPr>
          <w:rFonts w:hint="cs"/>
          <w:rtl/>
        </w:rPr>
        <w:t>ّ</w:t>
      </w:r>
      <w:r w:rsidRPr="00117F72">
        <w:rPr>
          <w:rFonts w:hint="cs"/>
          <w:rtl/>
        </w:rPr>
        <w:t>يات الدين وجزئي</w:t>
      </w:r>
      <w:r w:rsidR="001E2063">
        <w:rPr>
          <w:rFonts w:hint="cs"/>
          <w:rtl/>
        </w:rPr>
        <w:t>ّ</w:t>
      </w:r>
      <w:r w:rsidRPr="00117F72">
        <w:rPr>
          <w:rFonts w:hint="cs"/>
          <w:rtl/>
        </w:rPr>
        <w:t>اته أصلا</w:t>
      </w:r>
      <w:r w:rsidR="001E2063">
        <w:rPr>
          <w:rFonts w:hint="cs"/>
          <w:rtl/>
        </w:rPr>
        <w:t>ً</w:t>
      </w:r>
      <w:r w:rsidRPr="00117F72">
        <w:rPr>
          <w:rFonts w:hint="cs"/>
          <w:rtl/>
        </w:rPr>
        <w:t xml:space="preserve"> وفرعا</w:t>
      </w:r>
      <w:r w:rsidR="001E2063">
        <w:rPr>
          <w:rFonts w:hint="cs"/>
          <w:rtl/>
        </w:rPr>
        <w:t>ً</w:t>
      </w:r>
      <w:r w:rsidR="00F84C8E" w:rsidRPr="00117F72">
        <w:rPr>
          <w:rFonts w:hint="cs"/>
          <w:rtl/>
        </w:rPr>
        <w:t>،</w:t>
      </w:r>
      <w:r w:rsidRPr="00117F72">
        <w:rPr>
          <w:rFonts w:hint="cs"/>
          <w:rtl/>
        </w:rPr>
        <w:t xml:space="preserve"> ومبل</w:t>
      </w:r>
      <w:r w:rsidR="001E2063">
        <w:rPr>
          <w:rFonts w:hint="cs"/>
          <w:rtl/>
        </w:rPr>
        <w:t>ّ</w:t>
      </w:r>
      <w:r w:rsidRPr="00117F72">
        <w:rPr>
          <w:rFonts w:hint="cs"/>
          <w:rtl/>
        </w:rPr>
        <w:t>غة</w:t>
      </w:r>
      <w:r w:rsidR="001E2063">
        <w:rPr>
          <w:rFonts w:hint="cs"/>
          <w:rtl/>
        </w:rPr>
        <w:t>ً</w:t>
      </w:r>
      <w:r w:rsidRPr="00117F72">
        <w:rPr>
          <w:rFonts w:hint="cs"/>
          <w:rtl/>
        </w:rPr>
        <w:t xml:space="preserve"> جميع ذلك كاف</w:t>
      </w:r>
      <w:r w:rsidR="001E2063">
        <w:rPr>
          <w:rFonts w:hint="cs"/>
          <w:rtl/>
        </w:rPr>
        <w:t>َّ</w:t>
      </w:r>
      <w:r w:rsidRPr="00117F72">
        <w:rPr>
          <w:rFonts w:hint="cs"/>
          <w:rtl/>
        </w:rPr>
        <w:t>ة عن كاف</w:t>
      </w:r>
      <w:r w:rsidR="001E2063">
        <w:rPr>
          <w:rFonts w:hint="cs"/>
          <w:rtl/>
        </w:rPr>
        <w:t>َّ</w:t>
      </w:r>
      <w:r w:rsidRPr="00117F72">
        <w:rPr>
          <w:rFonts w:hint="cs"/>
          <w:rtl/>
        </w:rPr>
        <w:t>ة وعصرا</w:t>
      </w:r>
      <w:r w:rsidR="001E2063">
        <w:rPr>
          <w:rFonts w:hint="cs"/>
          <w:rtl/>
        </w:rPr>
        <w:t>ً</w:t>
      </w:r>
      <w:r w:rsidRPr="00117F72">
        <w:rPr>
          <w:rFonts w:hint="cs"/>
          <w:rtl/>
        </w:rPr>
        <w:t xml:space="preserve"> بعد عصر</w:t>
      </w:r>
      <w:r w:rsidR="00F84C8E" w:rsidRPr="00117F72">
        <w:rPr>
          <w:rFonts w:hint="cs"/>
          <w:rtl/>
        </w:rPr>
        <w:t>،</w:t>
      </w:r>
      <w:r w:rsidRPr="00117F72">
        <w:rPr>
          <w:rFonts w:hint="cs"/>
          <w:rtl/>
        </w:rPr>
        <w:t xml:space="preserve"> ولم يوجد هناك شيئ</w:t>
      </w:r>
      <w:r w:rsidR="001E2063">
        <w:rPr>
          <w:rFonts w:hint="cs"/>
          <w:rtl/>
        </w:rPr>
        <w:t>ٌ</w:t>
      </w:r>
      <w:r w:rsidRPr="00117F72">
        <w:rPr>
          <w:rFonts w:hint="cs"/>
          <w:rtl/>
        </w:rPr>
        <w:t xml:space="preserve"> منسي</w:t>
      </w:r>
      <w:r w:rsidR="001E2063">
        <w:rPr>
          <w:rFonts w:hint="cs"/>
          <w:rtl/>
        </w:rPr>
        <w:t>ٌّ</w:t>
      </w:r>
      <w:r w:rsidRPr="00117F72">
        <w:rPr>
          <w:rFonts w:hint="cs"/>
          <w:rtl/>
        </w:rPr>
        <w:t xml:space="preserve"> أو مغفول</w:t>
      </w:r>
      <w:r w:rsidR="001E2063">
        <w:rPr>
          <w:rFonts w:hint="cs"/>
          <w:rtl/>
        </w:rPr>
        <w:t>ٌ</w:t>
      </w:r>
      <w:r w:rsidRPr="00117F72">
        <w:rPr>
          <w:rFonts w:hint="cs"/>
          <w:rtl/>
        </w:rPr>
        <w:t xml:space="preserve"> عنه</w:t>
      </w:r>
      <w:r w:rsidR="00F84C8E" w:rsidRPr="00117F72">
        <w:rPr>
          <w:rFonts w:hint="cs"/>
          <w:rtl/>
        </w:rPr>
        <w:t>،</w:t>
      </w:r>
      <w:r w:rsidRPr="00117F72">
        <w:rPr>
          <w:rFonts w:hint="cs"/>
          <w:rtl/>
        </w:rPr>
        <w:t xml:space="preserve"> فما معنى أعلمي</w:t>
      </w:r>
      <w:r w:rsidR="001E2063">
        <w:rPr>
          <w:rFonts w:hint="cs"/>
          <w:rtl/>
        </w:rPr>
        <w:t>َّ</w:t>
      </w:r>
      <w:r w:rsidRPr="00117F72">
        <w:rPr>
          <w:rFonts w:hint="cs"/>
          <w:rtl/>
        </w:rPr>
        <w:t>تها من جميع الأئم</w:t>
      </w:r>
      <w:r w:rsidR="001E2063">
        <w:rPr>
          <w:rFonts w:hint="cs"/>
          <w:rtl/>
        </w:rPr>
        <w:t>َّ</w:t>
      </w:r>
      <w:r w:rsidRPr="00117F72">
        <w:rPr>
          <w:rFonts w:hint="cs"/>
          <w:rtl/>
        </w:rPr>
        <w:t>ة</w:t>
      </w:r>
      <w:r w:rsidR="00F84C8E" w:rsidRPr="00117F72">
        <w:rPr>
          <w:rFonts w:hint="cs"/>
          <w:rtl/>
        </w:rPr>
        <w:t>؟</w:t>
      </w:r>
      <w:r w:rsidRPr="00117F72">
        <w:rPr>
          <w:rFonts w:hint="cs"/>
          <w:rtl/>
        </w:rPr>
        <w:t xml:space="preserve"> وأقربي</w:t>
      </w:r>
      <w:r w:rsidR="001E2063">
        <w:rPr>
          <w:rFonts w:hint="cs"/>
          <w:rtl/>
        </w:rPr>
        <w:t>ّ</w:t>
      </w:r>
      <w:r w:rsidRPr="00117F72">
        <w:rPr>
          <w:rFonts w:hint="cs"/>
          <w:rtl/>
        </w:rPr>
        <w:t xml:space="preserve">ة </w:t>
      </w:r>
      <w:r w:rsidR="001E2063">
        <w:rPr>
          <w:rFonts w:hint="cs"/>
          <w:rtl/>
        </w:rPr>
        <w:t>إ</w:t>
      </w:r>
      <w:r w:rsidRPr="00117F72">
        <w:rPr>
          <w:rFonts w:hint="cs"/>
          <w:rtl/>
        </w:rPr>
        <w:t xml:space="preserve">هتدائها من </w:t>
      </w:r>
      <w:r w:rsidR="001E2063">
        <w:rPr>
          <w:rFonts w:hint="cs"/>
          <w:rtl/>
        </w:rPr>
        <w:t>إ</w:t>
      </w:r>
      <w:r w:rsidRPr="00117F72">
        <w:rPr>
          <w:rFonts w:hint="cs"/>
          <w:rtl/>
        </w:rPr>
        <w:t>هتدائهم</w:t>
      </w:r>
      <w:r w:rsidR="00F84C8E" w:rsidRPr="00117F72">
        <w:rPr>
          <w:rFonts w:hint="cs"/>
          <w:rtl/>
        </w:rPr>
        <w:t>؟</w:t>
      </w:r>
      <w:r w:rsidRPr="00117F72">
        <w:rPr>
          <w:rFonts w:hint="cs"/>
          <w:rtl/>
        </w:rPr>
        <w:t xml:space="preserve"> أيراهم خارجين عن الأ</w:t>
      </w:r>
      <w:r w:rsidR="001E2063">
        <w:rPr>
          <w:rFonts w:hint="cs"/>
          <w:rtl/>
        </w:rPr>
        <w:t>ُ</w:t>
      </w:r>
      <w:r w:rsidRPr="00117F72">
        <w:rPr>
          <w:rFonts w:hint="cs"/>
          <w:rtl/>
        </w:rPr>
        <w:t>م</w:t>
      </w:r>
      <w:r w:rsidR="001E2063">
        <w:rPr>
          <w:rFonts w:hint="cs"/>
          <w:rtl/>
        </w:rPr>
        <w:t>َّ</w:t>
      </w:r>
      <w:r w:rsidRPr="00117F72">
        <w:rPr>
          <w:rFonts w:hint="cs"/>
          <w:rtl/>
        </w:rPr>
        <w:t>ة غير حافظين ولا مهتدين</w:t>
      </w:r>
      <w:r w:rsidR="00F84C8E" w:rsidRPr="00117F72">
        <w:rPr>
          <w:rFonts w:hint="cs"/>
          <w:rtl/>
        </w:rPr>
        <w:t>،</w:t>
      </w:r>
      <w:r w:rsidRPr="00117F72">
        <w:rPr>
          <w:rFonts w:hint="cs"/>
          <w:rtl/>
        </w:rPr>
        <w:t xml:space="preserve"> في جانب عن الدين الذي حفظته الأ</w:t>
      </w:r>
      <w:r w:rsidR="001E2063">
        <w:rPr>
          <w:rFonts w:hint="cs"/>
          <w:rtl/>
        </w:rPr>
        <w:t>ُ</w:t>
      </w:r>
      <w:r w:rsidRPr="00117F72">
        <w:rPr>
          <w:rFonts w:hint="cs"/>
          <w:rtl/>
        </w:rPr>
        <w:t>م</w:t>
      </w:r>
      <w:r w:rsidR="001E2063">
        <w:rPr>
          <w:rFonts w:hint="cs"/>
          <w:rtl/>
        </w:rPr>
        <w:t>َّ</w:t>
      </w:r>
      <w:r w:rsidRPr="00117F72">
        <w:rPr>
          <w:rFonts w:hint="cs"/>
          <w:rtl/>
        </w:rPr>
        <w:t>ة</w:t>
      </w:r>
      <w:r w:rsidR="00F84C8E" w:rsidRPr="00117F72">
        <w:rPr>
          <w:rFonts w:hint="cs"/>
          <w:rtl/>
        </w:rPr>
        <w:t>،</w:t>
      </w:r>
      <w:r w:rsidRPr="00117F72">
        <w:rPr>
          <w:rFonts w:hint="cs"/>
          <w:rtl/>
        </w:rPr>
        <w:t xml:space="preserve"> لا تشملهم عصمتها ولا حفظها ولا اهتدائها ولا تبليغها</w:t>
      </w:r>
      <w:r w:rsidR="00F84C8E" w:rsidRPr="00117F72">
        <w:rPr>
          <w:rFonts w:hint="cs"/>
          <w:rtl/>
        </w:rPr>
        <w:t>؟</w:t>
      </w:r>
      <w:r w:rsidRPr="00117F72">
        <w:rPr>
          <w:rFonts w:hint="cs"/>
          <w:rtl/>
        </w:rPr>
        <w:t xml:space="preserve">. </w:t>
      </w:r>
    </w:p>
    <w:p w:rsidR="008A1E9B" w:rsidRDefault="008A1E9B" w:rsidP="001E2063">
      <w:pPr>
        <w:pStyle w:val="libNormal"/>
        <w:rPr>
          <w:rtl/>
        </w:rPr>
      </w:pPr>
      <w:r w:rsidRPr="00117F72">
        <w:rPr>
          <w:rFonts w:hint="cs"/>
          <w:rtl/>
        </w:rPr>
        <w:t>وعلى ما يهم الر</w:t>
      </w:r>
      <w:r w:rsidR="001E2063">
        <w:rPr>
          <w:rFonts w:hint="cs"/>
          <w:rtl/>
        </w:rPr>
        <w:t>َّ</w:t>
      </w:r>
      <w:r w:rsidRPr="00117F72">
        <w:rPr>
          <w:rFonts w:hint="cs"/>
          <w:rtl/>
        </w:rPr>
        <w:t>جل يجب أن لا يوجد في الأ</w:t>
      </w:r>
      <w:r w:rsidR="001E2063">
        <w:rPr>
          <w:rFonts w:hint="cs"/>
          <w:rtl/>
        </w:rPr>
        <w:t>ُ</w:t>
      </w:r>
      <w:r w:rsidRPr="00117F72">
        <w:rPr>
          <w:rFonts w:hint="cs"/>
          <w:rtl/>
        </w:rPr>
        <w:t>م</w:t>
      </w:r>
      <w:r w:rsidR="001E2063">
        <w:rPr>
          <w:rFonts w:hint="cs"/>
          <w:rtl/>
        </w:rPr>
        <w:t>َّ</w:t>
      </w:r>
      <w:r w:rsidRPr="00117F72">
        <w:rPr>
          <w:rFonts w:hint="cs"/>
          <w:rtl/>
        </w:rPr>
        <w:t>ة جاهل</w:t>
      </w:r>
      <w:r w:rsidR="001E2063">
        <w:rPr>
          <w:rFonts w:hint="cs"/>
          <w:rtl/>
        </w:rPr>
        <w:t>ٌ</w:t>
      </w:r>
      <w:r w:rsidR="00F84C8E" w:rsidRPr="00117F72">
        <w:rPr>
          <w:rFonts w:hint="cs"/>
          <w:rtl/>
        </w:rPr>
        <w:t>،</w:t>
      </w:r>
      <w:r w:rsidRPr="00117F72">
        <w:rPr>
          <w:rFonts w:hint="cs"/>
          <w:rtl/>
        </w:rPr>
        <w:t xml:space="preserve"> ولا يقع بينها خلاف</w:t>
      </w:r>
      <w:r w:rsidR="001E2063">
        <w:rPr>
          <w:rFonts w:hint="cs"/>
          <w:rtl/>
        </w:rPr>
        <w:t>ٌ</w:t>
      </w:r>
      <w:r w:rsidRPr="00117F72">
        <w:rPr>
          <w:rFonts w:hint="cs"/>
          <w:rtl/>
        </w:rPr>
        <w:t xml:space="preserve"> في أمر ديني</w:t>
      </w:r>
      <w:r w:rsidR="001E2063">
        <w:rPr>
          <w:rFonts w:hint="cs"/>
          <w:rtl/>
        </w:rPr>
        <w:t>ّ</w:t>
      </w:r>
      <w:r w:rsidRPr="00117F72">
        <w:rPr>
          <w:rFonts w:hint="cs"/>
          <w:rtl/>
        </w:rPr>
        <w:t xml:space="preserve"> أو حكم شرعي</w:t>
      </w:r>
      <w:r w:rsidR="001E2063">
        <w:rPr>
          <w:rFonts w:hint="cs"/>
          <w:rtl/>
        </w:rPr>
        <w:t>ّ</w:t>
      </w:r>
      <w:r w:rsidR="00F84C8E" w:rsidRPr="00117F72">
        <w:rPr>
          <w:rFonts w:hint="cs"/>
          <w:rtl/>
        </w:rPr>
        <w:t>،</w:t>
      </w:r>
      <w:r w:rsidRPr="00117F72">
        <w:rPr>
          <w:rFonts w:hint="cs"/>
          <w:rtl/>
        </w:rPr>
        <w:t xml:space="preserve"> وهؤلاء جهلاء الأ</w:t>
      </w:r>
      <w:r w:rsidR="001E2063">
        <w:rPr>
          <w:rFonts w:hint="cs"/>
          <w:rtl/>
        </w:rPr>
        <w:t>ُ</w:t>
      </w:r>
      <w:r w:rsidRPr="00117F72">
        <w:rPr>
          <w:rFonts w:hint="cs"/>
          <w:rtl/>
        </w:rPr>
        <w:t>م</w:t>
      </w:r>
      <w:r w:rsidR="001E2063">
        <w:rPr>
          <w:rFonts w:hint="cs"/>
          <w:rtl/>
        </w:rPr>
        <w:t>َّ</w:t>
      </w:r>
      <w:r w:rsidRPr="00117F72">
        <w:rPr>
          <w:rFonts w:hint="cs"/>
          <w:rtl/>
        </w:rPr>
        <w:t>ة الذين سد</w:t>
      </w:r>
      <w:r w:rsidR="001E2063">
        <w:rPr>
          <w:rFonts w:hint="cs"/>
          <w:rtl/>
        </w:rPr>
        <w:t>ّ</w:t>
      </w:r>
      <w:r w:rsidRPr="00117F72">
        <w:rPr>
          <w:rFonts w:hint="cs"/>
          <w:rtl/>
        </w:rPr>
        <w:t>وا كل</w:t>
      </w:r>
      <w:r w:rsidR="001E2063">
        <w:rPr>
          <w:rFonts w:hint="cs"/>
          <w:rtl/>
        </w:rPr>
        <w:t>َّ</w:t>
      </w:r>
      <w:r w:rsidRPr="00117F72">
        <w:rPr>
          <w:rFonts w:hint="cs"/>
          <w:rtl/>
        </w:rPr>
        <w:t xml:space="preserve"> فراغ بين المشرق والمغرب</w:t>
      </w:r>
      <w:r w:rsidR="00F84C8E" w:rsidRPr="00117F72">
        <w:rPr>
          <w:rFonts w:hint="cs"/>
          <w:rtl/>
        </w:rPr>
        <w:t>،</w:t>
      </w:r>
      <w:r w:rsidRPr="00117F72">
        <w:rPr>
          <w:rFonts w:hint="cs"/>
          <w:rtl/>
        </w:rPr>
        <w:t xml:space="preserve"> وتشهد عليهم أعمالهم وأقوالهم بأن</w:t>
      </w:r>
      <w:r w:rsidR="001E2063">
        <w:rPr>
          <w:rFonts w:hint="cs"/>
          <w:rtl/>
        </w:rPr>
        <w:t>َّ</w:t>
      </w:r>
      <w:r w:rsidRPr="00117F72">
        <w:rPr>
          <w:rFonts w:hint="cs"/>
          <w:rtl/>
        </w:rPr>
        <w:t>هم جاهلون</w:t>
      </w:r>
      <w:r w:rsidR="001E2063">
        <w:rPr>
          <w:rFonts w:hint="cs"/>
          <w:rtl/>
        </w:rPr>
        <w:t xml:space="preserve"> -</w:t>
      </w:r>
      <w:r w:rsidRPr="00117F72">
        <w:rPr>
          <w:rFonts w:hint="cs"/>
          <w:rtl/>
        </w:rPr>
        <w:t xml:space="preserve"> وفي مقد</w:t>
      </w:r>
      <w:r w:rsidR="001E2063">
        <w:rPr>
          <w:rFonts w:hint="cs"/>
          <w:rtl/>
        </w:rPr>
        <w:t>َّ</w:t>
      </w:r>
      <w:r w:rsidRPr="00117F72">
        <w:rPr>
          <w:rFonts w:hint="cs"/>
          <w:rtl/>
        </w:rPr>
        <w:t>مهم هو نفسه</w:t>
      </w:r>
      <w:r w:rsidR="001E2063">
        <w:rPr>
          <w:rFonts w:hint="cs"/>
          <w:rtl/>
        </w:rPr>
        <w:t xml:space="preserve"> -</w:t>
      </w:r>
      <w:r w:rsidRPr="00117F72">
        <w:rPr>
          <w:rFonts w:hint="cs"/>
          <w:rtl/>
        </w:rPr>
        <w:t xml:space="preserve"> وما شجر بين الأ</w:t>
      </w:r>
      <w:r w:rsidR="001E2063">
        <w:rPr>
          <w:rFonts w:hint="cs"/>
          <w:rtl/>
        </w:rPr>
        <w:t>ُ</w:t>
      </w:r>
      <w:r w:rsidRPr="00117F72">
        <w:rPr>
          <w:rFonts w:hint="cs"/>
          <w:rtl/>
        </w:rPr>
        <w:t>م</w:t>
      </w:r>
      <w:r w:rsidR="001E2063">
        <w:rPr>
          <w:rFonts w:hint="cs"/>
          <w:rtl/>
        </w:rPr>
        <w:t>َّ</w:t>
      </w:r>
      <w:r w:rsidRPr="00117F72">
        <w:rPr>
          <w:rFonts w:hint="cs"/>
          <w:rtl/>
        </w:rPr>
        <w:t>ة من الخلاف منذ عهد الصحابة وإلى يومنا الحاضر</w:t>
      </w:r>
      <w:r w:rsidR="00F60DE0">
        <w:rPr>
          <w:rFonts w:hint="cs"/>
          <w:rtl/>
        </w:rPr>
        <w:t xml:space="preserve"> ممّا </w:t>
      </w:r>
      <w:r w:rsidRPr="00117F72">
        <w:rPr>
          <w:rFonts w:hint="cs"/>
          <w:rtl/>
        </w:rPr>
        <w:t>لا يكاد يخفى على عاقل</w:t>
      </w:r>
      <w:r w:rsidR="00F84C8E" w:rsidRPr="00117F72">
        <w:rPr>
          <w:rFonts w:hint="cs"/>
          <w:rtl/>
        </w:rPr>
        <w:t>،</w:t>
      </w:r>
      <w:r w:rsidRPr="00117F72">
        <w:rPr>
          <w:rFonts w:hint="cs"/>
          <w:rtl/>
        </w:rPr>
        <w:t xml:space="preserve"> وهل ي</w:t>
      </w:r>
      <w:r w:rsidR="001E2063">
        <w:rPr>
          <w:rFonts w:hint="cs"/>
          <w:rtl/>
        </w:rPr>
        <w:t>ُ</w:t>
      </w:r>
      <w:r w:rsidRPr="00117F72">
        <w:rPr>
          <w:rFonts w:hint="cs"/>
          <w:rtl/>
        </w:rPr>
        <w:t>تصو</w:t>
      </w:r>
      <w:r w:rsidR="001E2063">
        <w:rPr>
          <w:rFonts w:hint="cs"/>
          <w:rtl/>
        </w:rPr>
        <w:t>َّ</w:t>
      </w:r>
      <w:r w:rsidRPr="00117F72">
        <w:rPr>
          <w:rFonts w:hint="cs"/>
          <w:rtl/>
        </w:rPr>
        <w:t>ر الخلاف</w:t>
      </w:r>
      <w:r w:rsidR="00100765">
        <w:rPr>
          <w:rFonts w:hint="cs"/>
          <w:rtl/>
        </w:rPr>
        <w:t xml:space="preserve"> إلّا </w:t>
      </w:r>
      <w:r w:rsidRPr="00117F72">
        <w:rPr>
          <w:rFonts w:hint="cs"/>
          <w:rtl/>
        </w:rPr>
        <w:t>بجهل أحد الفريقين بالحقيقة الناصعة</w:t>
      </w:r>
      <w:r w:rsidR="00F84C8E" w:rsidRPr="00117F72">
        <w:rPr>
          <w:rFonts w:hint="cs"/>
          <w:rtl/>
        </w:rPr>
        <w:t>؟</w:t>
      </w:r>
      <w:r w:rsidRPr="00117F72">
        <w:rPr>
          <w:rFonts w:hint="cs"/>
          <w:rtl/>
        </w:rPr>
        <w:t xml:space="preserve"> لأن</w:t>
      </w:r>
      <w:r w:rsidR="001E2063">
        <w:rPr>
          <w:rFonts w:hint="cs"/>
          <w:rtl/>
        </w:rPr>
        <w:t>َّ</w:t>
      </w:r>
      <w:r w:rsidRPr="00117F72">
        <w:rPr>
          <w:rFonts w:hint="cs"/>
          <w:rtl/>
        </w:rPr>
        <w:t>ها وحداني</w:t>
      </w:r>
      <w:r w:rsidR="001E2063">
        <w:rPr>
          <w:rFonts w:hint="cs"/>
          <w:rtl/>
        </w:rPr>
        <w:t>َّ</w:t>
      </w:r>
      <w:r w:rsidRPr="00117F72">
        <w:rPr>
          <w:rFonts w:hint="cs"/>
          <w:rtl/>
        </w:rPr>
        <w:t>ة</w:t>
      </w:r>
      <w:r w:rsidR="001E2063">
        <w:rPr>
          <w:rFonts w:hint="cs"/>
          <w:rtl/>
        </w:rPr>
        <w:t>ٌ</w:t>
      </w:r>
      <w:r w:rsidRPr="00117F72">
        <w:rPr>
          <w:rFonts w:hint="cs"/>
          <w:rtl/>
        </w:rPr>
        <w:t xml:space="preserve"> لا تقبل التجزية</w:t>
      </w:r>
      <w:r w:rsidR="00F84C8E" w:rsidRPr="00117F72">
        <w:rPr>
          <w:rFonts w:hint="cs"/>
          <w:rtl/>
        </w:rPr>
        <w:t>،</w:t>
      </w:r>
      <w:r w:rsidRPr="00117F72">
        <w:rPr>
          <w:rFonts w:hint="cs"/>
          <w:rtl/>
        </w:rPr>
        <w:t xml:space="preserve"> أيرى من الدين الذي حفظته الأ</w:t>
      </w:r>
      <w:r w:rsidR="001E2063">
        <w:rPr>
          <w:rFonts w:hint="cs"/>
          <w:rtl/>
        </w:rPr>
        <w:t>ُ</w:t>
      </w:r>
      <w:r w:rsidRPr="00117F72">
        <w:rPr>
          <w:rFonts w:hint="cs"/>
          <w:rtl/>
        </w:rPr>
        <w:t>م</w:t>
      </w:r>
      <w:r w:rsidR="001E2063">
        <w:rPr>
          <w:rFonts w:hint="cs"/>
          <w:rtl/>
        </w:rPr>
        <w:t>َّ</w:t>
      </w:r>
      <w:r w:rsidRPr="00117F72">
        <w:rPr>
          <w:rFonts w:hint="cs"/>
          <w:rtl/>
        </w:rPr>
        <w:t>ة وبل</w:t>
      </w:r>
      <w:r w:rsidR="001E2063">
        <w:rPr>
          <w:rFonts w:hint="cs"/>
          <w:rtl/>
        </w:rPr>
        <w:t>ّ</w:t>
      </w:r>
      <w:r w:rsidRPr="00117F72">
        <w:rPr>
          <w:rFonts w:hint="cs"/>
          <w:rtl/>
        </w:rPr>
        <w:t>غته جهل علي</w:t>
      </w:r>
      <w:r w:rsidR="001E2063">
        <w:rPr>
          <w:rFonts w:hint="cs"/>
          <w:rtl/>
        </w:rPr>
        <w:t>ٍّ</w:t>
      </w:r>
      <w:r w:rsidRPr="00117F72">
        <w:rPr>
          <w:rFonts w:hint="cs"/>
          <w:rtl/>
        </w:rPr>
        <w:t xml:space="preserve"> وأولاده من بينهم بالقرآن والسنن</w:t>
      </w:r>
      <w:r w:rsidR="00F84C8E" w:rsidRPr="00117F72">
        <w:rPr>
          <w:rFonts w:hint="cs"/>
          <w:rtl/>
        </w:rPr>
        <w:t>؟</w:t>
      </w:r>
      <w:r w:rsidRPr="00117F72">
        <w:rPr>
          <w:rFonts w:hint="cs"/>
          <w:rtl/>
        </w:rPr>
        <w:t xml:space="preserve"> أم يراهم أن</w:t>
      </w:r>
      <w:r w:rsidR="001E2063">
        <w:rPr>
          <w:rFonts w:hint="cs"/>
          <w:rtl/>
        </w:rPr>
        <w:t>َّ</w:t>
      </w:r>
      <w:r w:rsidRPr="00117F72">
        <w:rPr>
          <w:rFonts w:hint="cs"/>
          <w:rtl/>
        </w:rPr>
        <w:t>هم ليسوا من الأ</w:t>
      </w:r>
      <w:r w:rsidR="001E2063">
        <w:rPr>
          <w:rFonts w:hint="cs"/>
          <w:rtl/>
        </w:rPr>
        <w:t>ُ</w:t>
      </w:r>
      <w:r w:rsidRPr="00117F72">
        <w:rPr>
          <w:rFonts w:hint="cs"/>
          <w:rtl/>
        </w:rPr>
        <w:t>م</w:t>
      </w:r>
      <w:r w:rsidR="001E2063">
        <w:rPr>
          <w:rFonts w:hint="cs"/>
          <w:rtl/>
        </w:rPr>
        <w:t>َّ</w:t>
      </w:r>
      <w:r w:rsidRPr="00117F72">
        <w:rPr>
          <w:rFonts w:hint="cs"/>
          <w:rtl/>
        </w:rPr>
        <w:t>ة</w:t>
      </w:r>
      <w:r w:rsidR="00F84C8E" w:rsidRPr="00117F72">
        <w:rPr>
          <w:rFonts w:hint="cs"/>
          <w:rtl/>
        </w:rPr>
        <w:t>؟</w:t>
      </w:r>
      <w:r w:rsidRPr="00117F72">
        <w:rPr>
          <w:rFonts w:hint="cs"/>
          <w:rtl/>
        </w:rPr>
        <w:t xml:space="preserve"> فيقول</w:t>
      </w:r>
      <w:r w:rsidR="00F84C8E" w:rsidRPr="00117F72">
        <w:rPr>
          <w:rFonts w:hint="cs"/>
          <w:rtl/>
        </w:rPr>
        <w:t>:</w:t>
      </w:r>
      <w:r w:rsidRPr="00117F72">
        <w:rPr>
          <w:rFonts w:hint="cs"/>
          <w:rtl/>
        </w:rPr>
        <w:t xml:space="preserve"> إن</w:t>
      </w:r>
      <w:r w:rsidR="001E2063">
        <w:rPr>
          <w:rFonts w:hint="cs"/>
          <w:rtl/>
        </w:rPr>
        <w:t>َّ</w:t>
      </w:r>
      <w:r w:rsidRPr="00117F72">
        <w:rPr>
          <w:rFonts w:hint="cs"/>
          <w:rtl/>
        </w:rPr>
        <w:t xml:space="preserve"> علم الأ</w:t>
      </w:r>
      <w:r w:rsidR="001E2063">
        <w:rPr>
          <w:rFonts w:hint="cs"/>
          <w:rtl/>
        </w:rPr>
        <w:t>ُ</w:t>
      </w:r>
      <w:r w:rsidRPr="00117F72">
        <w:rPr>
          <w:rFonts w:hint="cs"/>
          <w:rtl/>
        </w:rPr>
        <w:t>م</w:t>
      </w:r>
      <w:r w:rsidR="001E2063">
        <w:rPr>
          <w:rFonts w:hint="cs"/>
          <w:rtl/>
        </w:rPr>
        <w:t>َّ</w:t>
      </w:r>
      <w:r w:rsidRPr="00117F72">
        <w:rPr>
          <w:rFonts w:hint="cs"/>
          <w:rtl/>
        </w:rPr>
        <w:t>ة بالقرآن وسنن النبي</w:t>
      </w:r>
      <w:r w:rsidR="001E2063">
        <w:rPr>
          <w:rFonts w:hint="cs"/>
          <w:rtl/>
        </w:rPr>
        <w:t>ِّ</w:t>
      </w:r>
      <w:r w:rsidRPr="00117F72">
        <w:rPr>
          <w:rFonts w:hint="cs"/>
          <w:rtl/>
        </w:rPr>
        <w:t xml:space="preserve"> اليوم أكثر وأكمل من علم علي</w:t>
      </w:r>
      <w:r w:rsidR="001E2063">
        <w:rPr>
          <w:rFonts w:hint="cs"/>
          <w:rtl/>
        </w:rPr>
        <w:t>ّ</w:t>
      </w:r>
      <w:r w:rsidRPr="00117F72">
        <w:rPr>
          <w:rFonts w:hint="cs"/>
          <w:rtl/>
        </w:rPr>
        <w:t xml:space="preserve"> ومن علوم كل</w:t>
      </w:r>
      <w:r w:rsidR="001E2063">
        <w:rPr>
          <w:rFonts w:hint="cs"/>
          <w:rtl/>
        </w:rPr>
        <w:t>ِّ</w:t>
      </w:r>
      <w:r w:rsidRPr="00117F72">
        <w:rPr>
          <w:rFonts w:hint="cs"/>
          <w:rtl/>
        </w:rPr>
        <w:t xml:space="preserve"> أولاد علي</w:t>
      </w:r>
      <w:r w:rsidR="001E2063">
        <w:rPr>
          <w:rFonts w:hint="cs"/>
          <w:rtl/>
        </w:rPr>
        <w:t>ّ</w:t>
      </w:r>
      <w:r w:rsidRPr="00117F72">
        <w:rPr>
          <w:rFonts w:hint="cs"/>
          <w:rtl/>
        </w:rPr>
        <w:t>. ومتى أحاط هو بعلم علي</w:t>
      </w:r>
      <w:r w:rsidR="001E2063">
        <w:rPr>
          <w:rFonts w:hint="cs"/>
          <w:rtl/>
        </w:rPr>
        <w:t>ّ</w:t>
      </w:r>
      <w:r w:rsidRPr="00117F72">
        <w:rPr>
          <w:rFonts w:hint="cs"/>
          <w:rtl/>
        </w:rPr>
        <w:t xml:space="preserve"> وأولاده عليهم الس</w:t>
      </w:r>
      <w:r w:rsidR="001E2063">
        <w:rPr>
          <w:rFonts w:hint="cs"/>
          <w:rtl/>
        </w:rPr>
        <w:t>َّ</w:t>
      </w:r>
      <w:r w:rsidRPr="00117F72">
        <w:rPr>
          <w:rFonts w:hint="cs"/>
          <w:rtl/>
        </w:rPr>
        <w:t>لام وبعلم الأ</w:t>
      </w:r>
      <w:r w:rsidR="001E2063">
        <w:rPr>
          <w:rFonts w:hint="cs"/>
          <w:rtl/>
        </w:rPr>
        <w:t>ُ</w:t>
      </w:r>
      <w:r w:rsidRPr="00117F72">
        <w:rPr>
          <w:rFonts w:hint="cs"/>
          <w:rtl/>
        </w:rPr>
        <w:t>م</w:t>
      </w:r>
      <w:r w:rsidR="001E2063">
        <w:rPr>
          <w:rFonts w:hint="cs"/>
          <w:rtl/>
        </w:rPr>
        <w:t>َّ</w:t>
      </w:r>
      <w:r w:rsidRPr="00117F72">
        <w:rPr>
          <w:rFonts w:hint="cs"/>
          <w:rtl/>
        </w:rPr>
        <w:t>ة جمعاء</w:t>
      </w:r>
      <w:r w:rsidR="00F84C8E" w:rsidRPr="00117F72">
        <w:rPr>
          <w:rFonts w:hint="cs"/>
          <w:rtl/>
        </w:rPr>
        <w:t>؟</w:t>
      </w:r>
      <w:r w:rsidRPr="00117F72">
        <w:rPr>
          <w:rFonts w:hint="cs"/>
          <w:rtl/>
        </w:rPr>
        <w:t xml:space="preserve"> حتى يسعه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هذا التحك</w:t>
      </w:r>
      <w:r w:rsidR="00034A7B">
        <w:rPr>
          <w:rFonts w:hint="cs"/>
          <w:rtl/>
        </w:rPr>
        <w:t>ّ</w:t>
      </w:r>
      <w:r w:rsidRPr="00117F72">
        <w:rPr>
          <w:rFonts w:hint="cs"/>
          <w:rtl/>
        </w:rPr>
        <w:t>م البات</w:t>
      </w:r>
      <w:r w:rsidR="00034A7B">
        <w:rPr>
          <w:rFonts w:hint="cs"/>
          <w:rtl/>
        </w:rPr>
        <w:t>ّ</w:t>
      </w:r>
      <w:r w:rsidRPr="00117F72">
        <w:rPr>
          <w:rFonts w:hint="cs"/>
          <w:rtl/>
        </w:rPr>
        <w:t xml:space="preserve"> والفتوى المجر</w:t>
      </w:r>
      <w:r w:rsidR="00034A7B">
        <w:rPr>
          <w:rFonts w:hint="cs"/>
          <w:rtl/>
        </w:rPr>
        <w:t>َّ</w:t>
      </w:r>
      <w:r w:rsidRPr="00117F72">
        <w:rPr>
          <w:rFonts w:hint="cs"/>
          <w:rtl/>
        </w:rPr>
        <w:t xml:space="preserve">دة. </w:t>
      </w:r>
    </w:p>
    <w:p w:rsidR="008A1E9B" w:rsidRPr="00117F72" w:rsidRDefault="008A1E9B" w:rsidP="00034A7B">
      <w:pPr>
        <w:pStyle w:val="libNormal"/>
        <w:rPr>
          <w:rtl/>
        </w:rPr>
      </w:pPr>
      <w:r w:rsidRPr="00117F72">
        <w:rPr>
          <w:rFonts w:hint="cs"/>
          <w:rtl/>
        </w:rPr>
        <w:t>والعجب أن</w:t>
      </w:r>
      <w:r w:rsidR="00034A7B">
        <w:rPr>
          <w:rFonts w:hint="cs"/>
          <w:rtl/>
        </w:rPr>
        <w:t>َّ</w:t>
      </w:r>
      <w:r w:rsidRPr="00117F72">
        <w:rPr>
          <w:rFonts w:hint="cs"/>
          <w:rtl/>
        </w:rPr>
        <w:t>ه يرى أن</w:t>
      </w:r>
      <w:r w:rsidR="00034A7B">
        <w:rPr>
          <w:rFonts w:hint="cs"/>
          <w:rtl/>
        </w:rPr>
        <w:t>َّ</w:t>
      </w:r>
      <w:r w:rsidRPr="00117F72">
        <w:rPr>
          <w:rFonts w:hint="cs"/>
          <w:rtl/>
        </w:rPr>
        <w:t xml:space="preserve"> الأ</w:t>
      </w:r>
      <w:r w:rsidR="00034A7B">
        <w:rPr>
          <w:rFonts w:hint="cs"/>
          <w:rtl/>
        </w:rPr>
        <w:t>ُ</w:t>
      </w:r>
      <w:r w:rsidRPr="00117F72">
        <w:rPr>
          <w:rFonts w:hint="cs"/>
          <w:rtl/>
        </w:rPr>
        <w:t>م</w:t>
      </w:r>
      <w:r w:rsidR="00034A7B">
        <w:rPr>
          <w:rFonts w:hint="cs"/>
          <w:rtl/>
        </w:rPr>
        <w:t>َّ</w:t>
      </w:r>
      <w:r w:rsidRPr="00117F72">
        <w:rPr>
          <w:rFonts w:hint="cs"/>
          <w:rtl/>
        </w:rPr>
        <w:t>ة إذا وقعت حادثة</w:t>
      </w:r>
      <w:r w:rsidR="00034A7B">
        <w:rPr>
          <w:rFonts w:hint="cs"/>
          <w:rtl/>
        </w:rPr>
        <w:t>ٌ</w:t>
      </w:r>
      <w:r w:rsidRPr="00117F72">
        <w:rPr>
          <w:rFonts w:hint="cs"/>
          <w:rtl/>
        </w:rPr>
        <w:t xml:space="preserve"> ي</w:t>
      </w:r>
      <w:r w:rsidR="00034A7B">
        <w:rPr>
          <w:rFonts w:hint="cs"/>
          <w:rtl/>
        </w:rPr>
        <w:t>ُ</w:t>
      </w:r>
      <w:r w:rsidRPr="00117F72">
        <w:rPr>
          <w:rFonts w:hint="cs"/>
          <w:rtl/>
        </w:rPr>
        <w:t>ري الله لواحد منها الحكم وصواب الجواب</w:t>
      </w:r>
      <w:r w:rsidR="00F84C8E" w:rsidRPr="00117F72">
        <w:rPr>
          <w:rFonts w:hint="cs"/>
          <w:rtl/>
        </w:rPr>
        <w:t>،</w:t>
      </w:r>
      <w:r w:rsidRPr="00117F72">
        <w:rPr>
          <w:rFonts w:hint="cs"/>
          <w:rtl/>
        </w:rPr>
        <w:t xml:space="preserve"> وأنها ورثت نبي</w:t>
      </w:r>
      <w:r w:rsidR="00034A7B">
        <w:rPr>
          <w:rFonts w:hint="cs"/>
          <w:rtl/>
        </w:rPr>
        <w:t>َّ</w:t>
      </w:r>
      <w:r w:rsidRPr="00117F72">
        <w:rPr>
          <w:rFonts w:hint="cs"/>
          <w:rtl/>
        </w:rPr>
        <w:t>ها</w:t>
      </w:r>
      <w:r w:rsidR="00F84C8E" w:rsidRPr="00117F72">
        <w:rPr>
          <w:rFonts w:hint="cs"/>
          <w:rtl/>
        </w:rPr>
        <w:t>،</w:t>
      </w:r>
      <w:r w:rsidRPr="00117F72">
        <w:rPr>
          <w:rFonts w:hint="cs"/>
          <w:rtl/>
        </w:rPr>
        <w:t xml:space="preserve"> ورشدت ببركة الر</w:t>
      </w:r>
      <w:r w:rsidR="00034A7B">
        <w:rPr>
          <w:rFonts w:hint="cs"/>
          <w:rtl/>
        </w:rPr>
        <w:t>ِّ</w:t>
      </w:r>
      <w:r w:rsidRPr="00117F72">
        <w:rPr>
          <w:rFonts w:hint="cs"/>
          <w:rtl/>
        </w:rPr>
        <w:t>سالة وبها وبكتابها ما تلت نبي</w:t>
      </w:r>
      <w:r w:rsidR="00034A7B">
        <w:rPr>
          <w:rFonts w:hint="cs"/>
          <w:rtl/>
        </w:rPr>
        <w:t>َّ</w:t>
      </w:r>
      <w:r w:rsidRPr="00117F72">
        <w:rPr>
          <w:rFonts w:hint="cs"/>
          <w:rtl/>
        </w:rPr>
        <w:t>ها في العصمة</w:t>
      </w:r>
      <w:r w:rsidR="00F84C8E" w:rsidRPr="00117F72">
        <w:rPr>
          <w:rFonts w:hint="cs"/>
          <w:rtl/>
        </w:rPr>
        <w:t>،</w:t>
      </w:r>
      <w:r w:rsidRPr="00117F72">
        <w:rPr>
          <w:rFonts w:hint="cs"/>
          <w:rtl/>
        </w:rPr>
        <w:t xml:space="preserve"> وإن</w:t>
      </w:r>
      <w:r w:rsidR="00034A7B">
        <w:rPr>
          <w:rFonts w:hint="cs"/>
          <w:rtl/>
        </w:rPr>
        <w:t>َّ</w:t>
      </w:r>
      <w:r w:rsidRPr="00117F72">
        <w:rPr>
          <w:rFonts w:hint="cs"/>
          <w:rtl/>
        </w:rPr>
        <w:t>ها معصومة</w:t>
      </w:r>
      <w:r w:rsidR="00034A7B">
        <w:rPr>
          <w:rFonts w:hint="cs"/>
          <w:rtl/>
        </w:rPr>
        <w:t>ٌ</w:t>
      </w:r>
      <w:r w:rsidRPr="00117F72">
        <w:rPr>
          <w:rFonts w:hint="cs"/>
          <w:rtl/>
        </w:rPr>
        <w:t xml:space="preserve"> بعقلها العاصم</w:t>
      </w:r>
      <w:r w:rsidR="00F84C8E" w:rsidRPr="00117F72">
        <w:rPr>
          <w:rFonts w:hint="cs"/>
          <w:rtl/>
        </w:rPr>
        <w:t>،</w:t>
      </w:r>
      <w:r w:rsidRPr="00117F72">
        <w:rPr>
          <w:rFonts w:hint="cs"/>
          <w:rtl/>
        </w:rPr>
        <w:t xml:space="preserve"> فما بال الأئم</w:t>
      </w:r>
      <w:r w:rsidR="00034A7B">
        <w:rPr>
          <w:rFonts w:hint="cs"/>
          <w:rtl/>
        </w:rPr>
        <w:t>َّ</w:t>
      </w:r>
      <w:r w:rsidRPr="00117F72">
        <w:rPr>
          <w:rFonts w:hint="cs"/>
          <w:rtl/>
        </w:rPr>
        <w:t>ة [علي</w:t>
      </w:r>
      <w:r w:rsidR="00034A7B">
        <w:rPr>
          <w:rFonts w:hint="cs"/>
          <w:rtl/>
        </w:rPr>
        <w:t>ٍّ</w:t>
      </w:r>
      <w:r w:rsidRPr="00117F72">
        <w:rPr>
          <w:rFonts w:hint="cs"/>
          <w:rtl/>
        </w:rPr>
        <w:t xml:space="preserve"> وأولاد علي</w:t>
      </w:r>
      <w:r w:rsidR="00034A7B">
        <w:rPr>
          <w:rFonts w:hint="cs"/>
          <w:rtl/>
        </w:rPr>
        <w:t>ّ</w:t>
      </w:r>
      <w:r w:rsidRPr="00117F72">
        <w:rPr>
          <w:rFonts w:hint="cs"/>
          <w:rtl/>
        </w:rPr>
        <w:t>] لا يكون من أولئك الآحاد الذين ي</w:t>
      </w:r>
      <w:r w:rsidR="00034A7B">
        <w:rPr>
          <w:rFonts w:hint="cs"/>
          <w:rtl/>
        </w:rPr>
        <w:t>ُ</w:t>
      </w:r>
      <w:r w:rsidRPr="00117F72">
        <w:rPr>
          <w:rFonts w:hint="cs"/>
          <w:rtl/>
        </w:rPr>
        <w:t>ريهم الله الحق والصواب</w:t>
      </w:r>
      <w:r w:rsidR="00F84C8E" w:rsidRPr="00117F72">
        <w:rPr>
          <w:rFonts w:hint="cs"/>
          <w:rtl/>
        </w:rPr>
        <w:t>؟</w:t>
      </w:r>
      <w:r w:rsidRPr="00117F72">
        <w:rPr>
          <w:rFonts w:hint="cs"/>
          <w:rtl/>
        </w:rPr>
        <w:t>! وما بالهم قصروا عن الوراثة المزعومة</w:t>
      </w:r>
      <w:r w:rsidR="00F84C8E" w:rsidRPr="00117F72">
        <w:rPr>
          <w:rFonts w:hint="cs"/>
          <w:rtl/>
        </w:rPr>
        <w:t>؟</w:t>
      </w:r>
      <w:r w:rsidRPr="00117F72">
        <w:rPr>
          <w:rFonts w:hint="cs"/>
          <w:rtl/>
        </w:rPr>
        <w:t>! وليس لهم شركة في علم الأ</w:t>
      </w:r>
      <w:r w:rsidR="00034A7B">
        <w:rPr>
          <w:rFonts w:hint="cs"/>
          <w:rtl/>
        </w:rPr>
        <w:t>ُ</w:t>
      </w:r>
      <w:r w:rsidRPr="00117F72">
        <w:rPr>
          <w:rFonts w:hint="cs"/>
          <w:rtl/>
        </w:rPr>
        <w:t>م</w:t>
      </w:r>
      <w:r w:rsidR="00034A7B">
        <w:rPr>
          <w:rFonts w:hint="cs"/>
          <w:rtl/>
        </w:rPr>
        <w:t>َّ</w:t>
      </w:r>
      <w:r w:rsidRPr="00117F72">
        <w:rPr>
          <w:rFonts w:hint="cs"/>
          <w:rtl/>
        </w:rPr>
        <w:t>ة</w:t>
      </w:r>
      <w:r w:rsidR="00F84C8E" w:rsidRPr="00117F72">
        <w:rPr>
          <w:rFonts w:hint="cs"/>
          <w:rtl/>
        </w:rPr>
        <w:t>؟</w:t>
      </w:r>
      <w:r w:rsidRPr="00117F72">
        <w:rPr>
          <w:rFonts w:hint="cs"/>
          <w:rtl/>
        </w:rPr>
        <w:t xml:space="preserve"> ولم تشملهم بركة الر</w:t>
      </w:r>
      <w:r w:rsidR="00034A7B">
        <w:rPr>
          <w:rFonts w:hint="cs"/>
          <w:rtl/>
        </w:rPr>
        <w:t>ِّ</w:t>
      </w:r>
      <w:r w:rsidRPr="00117F72">
        <w:rPr>
          <w:rFonts w:hint="cs"/>
          <w:rtl/>
        </w:rPr>
        <w:t>سالة وكتابها</w:t>
      </w:r>
      <w:r w:rsidR="00F84C8E" w:rsidRPr="00117F72">
        <w:rPr>
          <w:rFonts w:hint="cs"/>
          <w:rtl/>
        </w:rPr>
        <w:t>؟</w:t>
      </w:r>
      <w:r w:rsidRPr="00117F72">
        <w:rPr>
          <w:rFonts w:hint="cs"/>
          <w:rtl/>
        </w:rPr>
        <w:t xml:space="preserve"> ولا ي</w:t>
      </w:r>
      <w:r w:rsidR="00034A7B">
        <w:rPr>
          <w:rFonts w:hint="cs"/>
          <w:rtl/>
        </w:rPr>
        <w:t>ُ</w:t>
      </w:r>
      <w:r w:rsidRPr="00117F72">
        <w:rPr>
          <w:rFonts w:hint="cs"/>
          <w:rtl/>
        </w:rPr>
        <w:t>ماثلون النبي</w:t>
      </w:r>
      <w:r w:rsidR="00034A7B">
        <w:rPr>
          <w:rFonts w:hint="cs"/>
          <w:rtl/>
        </w:rPr>
        <w:t>َّ</w:t>
      </w:r>
      <w:r w:rsidRPr="00117F72">
        <w:rPr>
          <w:rFonts w:hint="cs"/>
          <w:rtl/>
        </w:rPr>
        <w:t xml:space="preserve"> في العصمة</w:t>
      </w:r>
      <w:r w:rsidR="00F84C8E" w:rsidRPr="00117F72">
        <w:rPr>
          <w:rFonts w:hint="cs"/>
          <w:rtl/>
        </w:rPr>
        <w:t>؟</w:t>
      </w:r>
      <w:r w:rsidRPr="00117F72">
        <w:rPr>
          <w:rFonts w:hint="cs"/>
          <w:rtl/>
        </w:rPr>
        <w:t xml:space="preserve"> ولا يوجد عندهم عقل</w:t>
      </w:r>
      <w:r w:rsidR="00034A7B">
        <w:rPr>
          <w:rFonts w:hint="cs"/>
          <w:rtl/>
        </w:rPr>
        <w:t>ٌ</w:t>
      </w:r>
      <w:r w:rsidRPr="00117F72">
        <w:rPr>
          <w:rFonts w:hint="cs"/>
          <w:rtl/>
        </w:rPr>
        <w:t xml:space="preserve"> عاصم</w:t>
      </w:r>
      <w:r w:rsidR="00F84C8E" w:rsidRPr="00117F72">
        <w:rPr>
          <w:rFonts w:hint="cs"/>
          <w:rtl/>
        </w:rPr>
        <w:t>؟</w:t>
      </w:r>
      <w:r w:rsidRPr="00117F72">
        <w:rPr>
          <w:rFonts w:hint="cs"/>
          <w:rtl/>
        </w:rPr>
        <w:t xml:space="preserve"> وأعجب من هذه كل</w:t>
      </w:r>
      <w:r w:rsidR="00034A7B">
        <w:rPr>
          <w:rFonts w:hint="cs"/>
          <w:rtl/>
        </w:rPr>
        <w:t>ّ</w:t>
      </w:r>
      <w:r w:rsidRPr="00117F72">
        <w:rPr>
          <w:rFonts w:hint="cs"/>
          <w:rtl/>
        </w:rPr>
        <w:t>ها هتاف</w:t>
      </w:r>
      <w:r w:rsidR="00034A7B">
        <w:rPr>
          <w:rFonts w:hint="cs"/>
          <w:rtl/>
        </w:rPr>
        <w:t>ُ</w:t>
      </w:r>
      <w:r w:rsidRPr="00117F72">
        <w:rPr>
          <w:rFonts w:hint="cs"/>
          <w:rtl/>
        </w:rPr>
        <w:t xml:space="preserve"> الله بعصمتهم في كتابه العزيز</w:t>
      </w:r>
      <w:r w:rsidR="00F84C8E" w:rsidRPr="00117F72">
        <w:rPr>
          <w:rFonts w:hint="cs"/>
          <w:rtl/>
        </w:rPr>
        <w:t>،</w:t>
      </w:r>
      <w:r w:rsidRPr="00117F72">
        <w:rPr>
          <w:rFonts w:hint="cs"/>
          <w:rtl/>
        </w:rPr>
        <w:t xml:space="preserve"> ألا يعلم م</w:t>
      </w:r>
      <w:r w:rsidR="00034A7B">
        <w:rPr>
          <w:rFonts w:hint="cs"/>
          <w:rtl/>
        </w:rPr>
        <w:t>َ</w:t>
      </w:r>
      <w:r w:rsidRPr="00117F72">
        <w:rPr>
          <w:rFonts w:hint="cs"/>
          <w:rtl/>
        </w:rPr>
        <w:t>ن</w:t>
      </w:r>
      <w:r w:rsidR="00034A7B">
        <w:rPr>
          <w:rFonts w:hint="cs"/>
          <w:rtl/>
        </w:rPr>
        <w:t>ْ</w:t>
      </w:r>
      <w:r w:rsidRPr="00117F72">
        <w:rPr>
          <w:rFonts w:hint="cs"/>
          <w:rtl/>
        </w:rPr>
        <w:t xml:space="preserve"> خلق وهو اللطيف الخبير</w:t>
      </w:r>
      <w:r w:rsidR="00F84C8E" w:rsidRPr="00117F72">
        <w:rPr>
          <w:rFonts w:hint="cs"/>
          <w:rtl/>
        </w:rPr>
        <w:t>؟</w:t>
      </w:r>
      <w:r w:rsidRPr="00117F72">
        <w:rPr>
          <w:rFonts w:hint="cs"/>
          <w:rtl/>
        </w:rPr>
        <w:t xml:space="preserve"> أم على قلوب أقفالها</w:t>
      </w:r>
      <w:r w:rsidR="00F84C8E" w:rsidRPr="00117F72">
        <w:rPr>
          <w:rFonts w:hint="cs"/>
          <w:rtl/>
        </w:rPr>
        <w:t>؟</w:t>
      </w:r>
      <w:r w:rsidRPr="00117F72">
        <w:rPr>
          <w:rFonts w:hint="cs"/>
          <w:rtl/>
        </w:rPr>
        <w:t xml:space="preserve">. </w:t>
      </w:r>
    </w:p>
    <w:p w:rsidR="008A1E9B" w:rsidRPr="00117F72" w:rsidRDefault="008A1E9B" w:rsidP="00034A7B">
      <w:pPr>
        <w:pStyle w:val="libNormal"/>
        <w:rPr>
          <w:rtl/>
        </w:rPr>
      </w:pPr>
      <w:r w:rsidRPr="00117F72">
        <w:rPr>
          <w:rFonts w:hint="cs"/>
          <w:rtl/>
        </w:rPr>
        <w:t>ولعل</w:t>
      </w:r>
      <w:r w:rsidR="00034A7B">
        <w:rPr>
          <w:rFonts w:hint="cs"/>
          <w:rtl/>
        </w:rPr>
        <w:t>ّ</w:t>
      </w:r>
      <w:r w:rsidRPr="00117F72">
        <w:rPr>
          <w:rFonts w:hint="cs"/>
          <w:rtl/>
        </w:rPr>
        <w:t>ي يسعني أن أقول بأن</w:t>
      </w:r>
      <w:r w:rsidR="00034A7B">
        <w:rPr>
          <w:rFonts w:hint="cs"/>
          <w:rtl/>
        </w:rPr>
        <w:t>َّ</w:t>
      </w:r>
      <w:r w:rsidRPr="00117F72">
        <w:rPr>
          <w:rFonts w:hint="cs"/>
          <w:rtl/>
        </w:rPr>
        <w:t xml:space="preserve"> النبي</w:t>
      </w:r>
      <w:r w:rsidR="00034A7B">
        <w:rPr>
          <w:rFonts w:hint="cs"/>
          <w:rtl/>
        </w:rPr>
        <w:t>َّ</w:t>
      </w:r>
      <w:r w:rsidRPr="00117F72">
        <w:rPr>
          <w:rFonts w:hint="cs"/>
          <w:rtl/>
        </w:rPr>
        <w:t xml:space="preserve"> </w:t>
      </w:r>
      <w:r w:rsidR="00C86C56">
        <w:rPr>
          <w:rFonts w:hint="cs"/>
          <w:rtl/>
        </w:rPr>
        <w:t xml:space="preserve">صلّى الله عليه وآله </w:t>
      </w:r>
      <w:r w:rsidRPr="00117F72">
        <w:rPr>
          <w:rFonts w:hint="cs"/>
          <w:rtl/>
        </w:rPr>
        <w:t>كان أبصر وأعرف بأ</w:t>
      </w:r>
      <w:r w:rsidR="00034A7B">
        <w:rPr>
          <w:rFonts w:hint="cs"/>
          <w:rtl/>
        </w:rPr>
        <w:t>ُ</w:t>
      </w:r>
      <w:r w:rsidRPr="00117F72">
        <w:rPr>
          <w:rFonts w:hint="cs"/>
          <w:rtl/>
        </w:rPr>
        <w:t>م</w:t>
      </w:r>
      <w:r w:rsidR="00034A7B">
        <w:rPr>
          <w:rFonts w:hint="cs"/>
          <w:rtl/>
        </w:rPr>
        <w:t>َّ</w:t>
      </w:r>
      <w:r w:rsidRPr="00117F72">
        <w:rPr>
          <w:rFonts w:hint="cs"/>
          <w:rtl/>
        </w:rPr>
        <w:t>ته من صاحب هذه الفتاوى المجر</w:t>
      </w:r>
      <w:r w:rsidR="00034A7B">
        <w:rPr>
          <w:rFonts w:hint="cs"/>
          <w:rtl/>
        </w:rPr>
        <w:t>َّ</w:t>
      </w:r>
      <w:r w:rsidRPr="00117F72">
        <w:rPr>
          <w:rFonts w:hint="cs"/>
          <w:rtl/>
        </w:rPr>
        <w:t>دة</w:t>
      </w:r>
      <w:r w:rsidR="00F84C8E" w:rsidRPr="00117F72">
        <w:rPr>
          <w:rFonts w:hint="cs"/>
          <w:rtl/>
        </w:rPr>
        <w:t>،</w:t>
      </w:r>
      <w:r w:rsidRPr="00117F72">
        <w:rPr>
          <w:rFonts w:hint="cs"/>
          <w:rtl/>
        </w:rPr>
        <w:t xml:space="preserve"> وأعلم بمقادير علومهم وبصائرهم</w:t>
      </w:r>
      <w:r w:rsidR="00F84C8E" w:rsidRPr="00117F72">
        <w:rPr>
          <w:rFonts w:hint="cs"/>
          <w:rtl/>
        </w:rPr>
        <w:t>،</w:t>
      </w:r>
      <w:r w:rsidRPr="00117F72">
        <w:rPr>
          <w:rFonts w:hint="cs"/>
          <w:rtl/>
        </w:rPr>
        <w:t xml:space="preserve"> فهو بعد ذلك كل</w:t>
      </w:r>
      <w:r w:rsidR="00034A7B">
        <w:rPr>
          <w:rFonts w:hint="cs"/>
          <w:rtl/>
        </w:rPr>
        <w:t>ّ</w:t>
      </w:r>
      <w:r w:rsidRPr="00117F72">
        <w:rPr>
          <w:rFonts w:hint="cs"/>
          <w:rtl/>
        </w:rPr>
        <w:t>ه خل</w:t>
      </w:r>
      <w:r w:rsidR="00034A7B">
        <w:rPr>
          <w:rFonts w:hint="cs"/>
          <w:rtl/>
        </w:rPr>
        <w:t>ّ</w:t>
      </w:r>
      <w:r w:rsidRPr="00117F72">
        <w:rPr>
          <w:rFonts w:hint="cs"/>
          <w:rtl/>
        </w:rPr>
        <w:t>ف لهداية أم</w:t>
      </w:r>
      <w:r w:rsidR="00034A7B">
        <w:rPr>
          <w:rFonts w:hint="cs"/>
          <w:rtl/>
        </w:rPr>
        <w:t>َّ</w:t>
      </w:r>
      <w:r w:rsidRPr="00117F72">
        <w:rPr>
          <w:rFonts w:hint="cs"/>
          <w:rtl/>
        </w:rPr>
        <w:t>ته من بعده الثقلين</w:t>
      </w:r>
      <w:r w:rsidR="00F84C8E" w:rsidRPr="00117F72">
        <w:rPr>
          <w:rFonts w:hint="cs"/>
          <w:rtl/>
        </w:rPr>
        <w:t>:</w:t>
      </w:r>
      <w:r w:rsidRPr="00117F72">
        <w:rPr>
          <w:rFonts w:hint="cs"/>
          <w:rtl/>
        </w:rPr>
        <w:t xml:space="preserve"> كتاب الله وعترته [ويريد الأئم</w:t>
      </w:r>
      <w:r w:rsidR="00034A7B">
        <w:rPr>
          <w:rFonts w:hint="cs"/>
          <w:rtl/>
        </w:rPr>
        <w:t>َّ</w:t>
      </w:r>
      <w:r w:rsidRPr="00117F72">
        <w:rPr>
          <w:rFonts w:hint="cs"/>
          <w:rtl/>
        </w:rPr>
        <w:t>ة منهم] وقال</w:t>
      </w:r>
      <w:r w:rsidR="00F84C8E" w:rsidRPr="00117F72">
        <w:rPr>
          <w:rFonts w:hint="cs"/>
          <w:rtl/>
        </w:rPr>
        <w:t>:</w:t>
      </w:r>
      <w:r w:rsidRPr="00117F72">
        <w:rPr>
          <w:rFonts w:hint="cs"/>
          <w:rtl/>
        </w:rPr>
        <w:t xml:space="preserve"> ما إن تمسكتم بهما لن تضل</w:t>
      </w:r>
      <w:r w:rsidR="00034A7B">
        <w:rPr>
          <w:rFonts w:hint="cs"/>
          <w:rtl/>
        </w:rPr>
        <w:t>ّ</w:t>
      </w:r>
      <w:r w:rsidRPr="00117F72">
        <w:rPr>
          <w:rFonts w:hint="cs"/>
          <w:rtl/>
        </w:rPr>
        <w:t>وا بعدي وإن</w:t>
      </w:r>
      <w:r w:rsidR="00034A7B">
        <w:rPr>
          <w:rFonts w:hint="cs"/>
          <w:rtl/>
        </w:rPr>
        <w:t>َّ</w:t>
      </w:r>
      <w:r w:rsidRPr="00117F72">
        <w:rPr>
          <w:rFonts w:hint="cs"/>
          <w:rtl/>
        </w:rPr>
        <w:t>هما لن يفترقا حت</w:t>
      </w:r>
      <w:r w:rsidR="00034A7B">
        <w:rPr>
          <w:rFonts w:hint="cs"/>
          <w:rtl/>
        </w:rPr>
        <w:t>ّ</w:t>
      </w:r>
      <w:r w:rsidRPr="00117F72">
        <w:rPr>
          <w:rFonts w:hint="cs"/>
          <w:rtl/>
        </w:rPr>
        <w:t>ى يردا علي</w:t>
      </w:r>
      <w:r w:rsidR="00034A7B">
        <w:rPr>
          <w:rFonts w:hint="cs"/>
          <w:rtl/>
        </w:rPr>
        <w:t>َّ</w:t>
      </w:r>
      <w:r w:rsidRPr="00117F72">
        <w:rPr>
          <w:rFonts w:hint="cs"/>
          <w:rtl/>
        </w:rPr>
        <w:t xml:space="preserve"> الحوض</w:t>
      </w:r>
      <w:r w:rsidR="00F84C8E" w:rsidRPr="00117F72">
        <w:rPr>
          <w:rFonts w:hint="cs"/>
          <w:rtl/>
        </w:rPr>
        <w:t>،</w:t>
      </w:r>
      <w:r w:rsidRPr="00117F72">
        <w:rPr>
          <w:rFonts w:hint="cs"/>
          <w:rtl/>
        </w:rPr>
        <w:t xml:space="preserve"> فحصر الهداية بالتمس</w:t>
      </w:r>
      <w:r w:rsidR="00034A7B">
        <w:rPr>
          <w:rFonts w:hint="cs"/>
          <w:rtl/>
        </w:rPr>
        <w:t>ّ</w:t>
      </w:r>
      <w:r w:rsidRPr="00117F72">
        <w:rPr>
          <w:rFonts w:hint="cs"/>
          <w:rtl/>
        </w:rPr>
        <w:t>ك بهما واقتصاص آثارهما إلى غاية الأمد ي</w:t>
      </w:r>
      <w:r w:rsidR="00034A7B">
        <w:rPr>
          <w:rFonts w:hint="cs"/>
          <w:rtl/>
        </w:rPr>
        <w:t>ُ</w:t>
      </w:r>
      <w:r w:rsidRPr="00117F72">
        <w:rPr>
          <w:rFonts w:hint="cs"/>
          <w:rtl/>
        </w:rPr>
        <w:t>فيدنا أن</w:t>
      </w:r>
      <w:r w:rsidR="00034A7B">
        <w:rPr>
          <w:rFonts w:hint="cs"/>
          <w:rtl/>
        </w:rPr>
        <w:t>َّ</w:t>
      </w:r>
      <w:r w:rsidRPr="00117F72">
        <w:rPr>
          <w:rFonts w:hint="cs"/>
          <w:rtl/>
        </w:rPr>
        <w:t xml:space="preserve"> عندهما من العلوم والمعارف ما تقصر عنها الأم</w:t>
      </w:r>
      <w:r w:rsidR="00034A7B">
        <w:rPr>
          <w:rFonts w:hint="cs"/>
          <w:rtl/>
        </w:rPr>
        <w:t>َّ</w:t>
      </w:r>
      <w:r w:rsidRPr="00117F72">
        <w:rPr>
          <w:rFonts w:hint="cs"/>
          <w:rtl/>
        </w:rPr>
        <w:t>ة</w:t>
      </w:r>
      <w:r w:rsidR="00F84C8E" w:rsidRPr="00117F72">
        <w:rPr>
          <w:rFonts w:hint="cs"/>
          <w:rtl/>
        </w:rPr>
        <w:t>،</w:t>
      </w:r>
      <w:r w:rsidRPr="00117F72">
        <w:rPr>
          <w:rFonts w:hint="cs"/>
          <w:rtl/>
        </w:rPr>
        <w:t xml:space="preserve"> وإن</w:t>
      </w:r>
      <w:r w:rsidR="00034A7B">
        <w:rPr>
          <w:rFonts w:hint="cs"/>
          <w:rtl/>
        </w:rPr>
        <w:t>َّ</w:t>
      </w:r>
      <w:r w:rsidRPr="00117F72">
        <w:rPr>
          <w:rFonts w:hint="cs"/>
          <w:rtl/>
        </w:rPr>
        <w:t>ه ليس في حي</w:t>
      </w:r>
      <w:r w:rsidR="00034A7B">
        <w:rPr>
          <w:rFonts w:hint="cs"/>
          <w:rtl/>
        </w:rPr>
        <w:t>ّ</w:t>
      </w:r>
      <w:r w:rsidRPr="00117F72">
        <w:rPr>
          <w:rFonts w:hint="cs"/>
          <w:rtl/>
        </w:rPr>
        <w:t>ز ال</w:t>
      </w:r>
      <w:r w:rsidR="00034A7B">
        <w:rPr>
          <w:rFonts w:hint="cs"/>
          <w:rtl/>
        </w:rPr>
        <w:t>إ</w:t>
      </w:r>
      <w:r w:rsidRPr="00117F72">
        <w:rPr>
          <w:rFonts w:hint="cs"/>
          <w:rtl/>
        </w:rPr>
        <w:t>مكان أن تبلغ الأ</w:t>
      </w:r>
      <w:r w:rsidR="00034A7B">
        <w:rPr>
          <w:rFonts w:hint="cs"/>
          <w:rtl/>
        </w:rPr>
        <w:t>ُ</w:t>
      </w:r>
      <w:r w:rsidRPr="00117F72">
        <w:rPr>
          <w:rFonts w:hint="cs"/>
          <w:rtl/>
        </w:rPr>
        <w:t>م</w:t>
      </w:r>
      <w:r w:rsidR="00034A7B">
        <w:rPr>
          <w:rFonts w:hint="cs"/>
          <w:rtl/>
        </w:rPr>
        <w:t>َّ</w:t>
      </w:r>
      <w:r w:rsidRPr="00117F72">
        <w:rPr>
          <w:rFonts w:hint="cs"/>
          <w:rtl/>
        </w:rPr>
        <w:t>ة وهي غير معصومة من الخطأ ولم تكشف لها حجب الغيب مبلغا</w:t>
      </w:r>
      <w:r w:rsidR="00034A7B">
        <w:rPr>
          <w:rFonts w:hint="cs"/>
          <w:rtl/>
        </w:rPr>
        <w:t>ً</w:t>
      </w:r>
      <w:r w:rsidRPr="00117F72">
        <w:rPr>
          <w:rFonts w:hint="cs"/>
          <w:rtl/>
        </w:rPr>
        <w:t xml:space="preserve"> يستغنى به عم</w:t>
      </w:r>
      <w:r w:rsidR="00034A7B">
        <w:rPr>
          <w:rFonts w:hint="cs"/>
          <w:rtl/>
        </w:rPr>
        <w:t>َّ</w:t>
      </w:r>
      <w:r w:rsidRPr="00117F72">
        <w:rPr>
          <w:rFonts w:hint="cs"/>
          <w:rtl/>
        </w:rPr>
        <w:t xml:space="preserve">ن يرشدها في مواقف الحيرة. </w:t>
      </w:r>
    </w:p>
    <w:p w:rsidR="00034A7B" w:rsidRDefault="008A1E9B" w:rsidP="00034A7B">
      <w:pPr>
        <w:pStyle w:val="libNormal"/>
        <w:rPr>
          <w:rtl/>
        </w:rPr>
      </w:pPr>
      <w:r w:rsidRPr="00117F72">
        <w:rPr>
          <w:rFonts w:hint="cs"/>
          <w:rtl/>
        </w:rPr>
        <w:t>فأئم</w:t>
      </w:r>
      <w:r w:rsidR="00034A7B">
        <w:rPr>
          <w:rFonts w:hint="cs"/>
          <w:rtl/>
        </w:rPr>
        <w:t>َّ</w:t>
      </w:r>
      <w:r w:rsidRPr="00117F72">
        <w:rPr>
          <w:rFonts w:hint="cs"/>
          <w:rtl/>
        </w:rPr>
        <w:t>ة العترة أعدال الكتاب في العلم والهداية بهذا النص</w:t>
      </w:r>
      <w:r w:rsidR="00034A7B">
        <w:rPr>
          <w:rFonts w:hint="cs"/>
          <w:rtl/>
        </w:rPr>
        <w:t>ِّ</w:t>
      </w:r>
      <w:r w:rsidRPr="00117F72">
        <w:rPr>
          <w:rFonts w:hint="cs"/>
          <w:rtl/>
        </w:rPr>
        <w:t xml:space="preserve"> الأغر</w:t>
      </w:r>
      <w:r w:rsidR="00034A7B">
        <w:rPr>
          <w:rFonts w:hint="cs"/>
          <w:rtl/>
        </w:rPr>
        <w:t>ّ</w:t>
      </w:r>
      <w:r w:rsidR="00F84C8E" w:rsidRPr="00117F72">
        <w:rPr>
          <w:rFonts w:hint="cs"/>
          <w:rtl/>
        </w:rPr>
        <w:t>،</w:t>
      </w:r>
      <w:r w:rsidRPr="00117F72">
        <w:rPr>
          <w:rFonts w:hint="cs"/>
          <w:rtl/>
        </w:rPr>
        <w:t xml:space="preserve"> وهم مفس</w:t>
      </w:r>
      <w:r w:rsidR="00034A7B">
        <w:rPr>
          <w:rFonts w:hint="cs"/>
          <w:rtl/>
        </w:rPr>
        <w:t>ِّ</w:t>
      </w:r>
      <w:r w:rsidRPr="00117F72">
        <w:rPr>
          <w:rFonts w:hint="cs"/>
          <w:rtl/>
        </w:rPr>
        <w:t>روه والواقفون على مغازيه ورموزه</w:t>
      </w:r>
      <w:r w:rsidR="00F84C8E" w:rsidRPr="00117F72">
        <w:rPr>
          <w:rFonts w:hint="cs"/>
          <w:rtl/>
        </w:rPr>
        <w:t>،</w:t>
      </w:r>
      <w:r w:rsidRPr="00117F72">
        <w:rPr>
          <w:rFonts w:hint="cs"/>
          <w:rtl/>
        </w:rPr>
        <w:t xml:space="preserve"> ولو كانت الأ</w:t>
      </w:r>
      <w:r w:rsidR="00034A7B">
        <w:rPr>
          <w:rFonts w:hint="cs"/>
          <w:rtl/>
        </w:rPr>
        <w:t>ُ</w:t>
      </w:r>
      <w:r w:rsidRPr="00117F72">
        <w:rPr>
          <w:rFonts w:hint="cs"/>
          <w:rtl/>
        </w:rPr>
        <w:t>م</w:t>
      </w:r>
      <w:r w:rsidR="00034A7B">
        <w:rPr>
          <w:rFonts w:hint="cs"/>
          <w:rtl/>
        </w:rPr>
        <w:t>َّ</w:t>
      </w:r>
      <w:r w:rsidRPr="00117F72">
        <w:rPr>
          <w:rFonts w:hint="cs"/>
          <w:rtl/>
        </w:rPr>
        <w:t>ة أو أن</w:t>
      </w:r>
      <w:r w:rsidR="00034A7B">
        <w:rPr>
          <w:rFonts w:hint="cs"/>
          <w:rtl/>
        </w:rPr>
        <w:t>َّ</w:t>
      </w:r>
      <w:r w:rsidRPr="00117F72">
        <w:rPr>
          <w:rFonts w:hint="cs"/>
          <w:rtl/>
        </w:rPr>
        <w:t xml:space="preserve"> فيها م</w:t>
      </w:r>
      <w:r w:rsidR="00034A7B">
        <w:rPr>
          <w:rFonts w:hint="cs"/>
          <w:rtl/>
        </w:rPr>
        <w:t>َ</w:t>
      </w:r>
      <w:r w:rsidRPr="00117F72">
        <w:rPr>
          <w:rFonts w:hint="cs"/>
          <w:rtl/>
        </w:rPr>
        <w:t>ن ي</w:t>
      </w:r>
      <w:r w:rsidR="00034A7B">
        <w:rPr>
          <w:rFonts w:hint="cs"/>
          <w:rtl/>
        </w:rPr>
        <w:t>ُ</w:t>
      </w:r>
      <w:r w:rsidRPr="00117F72">
        <w:rPr>
          <w:rFonts w:hint="cs"/>
          <w:rtl/>
        </w:rPr>
        <w:t>ضاهيهم في العلم والبصيرة فضلا</w:t>
      </w:r>
      <w:r w:rsidR="00034A7B">
        <w:rPr>
          <w:rFonts w:hint="cs"/>
          <w:rtl/>
        </w:rPr>
        <w:t>ً</w:t>
      </w:r>
      <w:r w:rsidRPr="00117F72">
        <w:rPr>
          <w:rFonts w:hint="cs"/>
          <w:rtl/>
        </w:rPr>
        <w:t xml:space="preserve"> عن أن يكون أعلم بكثير منهم لكان هذا النص</w:t>
      </w:r>
      <w:r w:rsidR="00034A7B">
        <w:rPr>
          <w:rFonts w:hint="cs"/>
          <w:rtl/>
        </w:rPr>
        <w:t>ُّ</w:t>
      </w:r>
      <w:r w:rsidRPr="00117F72">
        <w:rPr>
          <w:rFonts w:hint="cs"/>
          <w:rtl/>
        </w:rPr>
        <w:t xml:space="preserve"> الصريح مجازفة في القول </w:t>
      </w:r>
    </w:p>
    <w:p w:rsidR="008A1E9B" w:rsidRPr="00117F72" w:rsidRDefault="008A1E9B" w:rsidP="00034A7B">
      <w:pPr>
        <w:pStyle w:val="libNormal"/>
        <w:rPr>
          <w:rtl/>
        </w:rPr>
      </w:pPr>
      <w:r w:rsidRPr="00117F72">
        <w:rPr>
          <w:rFonts w:hint="cs"/>
          <w:rtl/>
        </w:rPr>
        <w:t>لا سي</w:t>
      </w:r>
      <w:r w:rsidR="00034A7B">
        <w:rPr>
          <w:rFonts w:hint="cs"/>
          <w:rtl/>
        </w:rPr>
        <w:t>ّ</w:t>
      </w:r>
      <w:r w:rsidRPr="00117F72">
        <w:rPr>
          <w:rFonts w:hint="cs"/>
          <w:rtl/>
        </w:rPr>
        <w:t>ما وأن</w:t>
      </w:r>
      <w:r w:rsidR="00034A7B">
        <w:rPr>
          <w:rFonts w:hint="cs"/>
          <w:rtl/>
        </w:rPr>
        <w:t>َّ</w:t>
      </w:r>
      <w:r w:rsidRPr="00117F72">
        <w:rPr>
          <w:rFonts w:hint="cs"/>
          <w:rtl/>
        </w:rPr>
        <w:t xml:space="preserve"> الهتاف به كان له مشاهد ومواقف منها مشهد </w:t>
      </w:r>
      <w:r w:rsidR="00034A7B">
        <w:rPr>
          <w:rFonts w:hint="cs"/>
          <w:rtl/>
        </w:rPr>
        <w:t>«</w:t>
      </w:r>
      <w:r w:rsidRPr="00117F72">
        <w:rPr>
          <w:rFonts w:hint="cs"/>
          <w:rtl/>
        </w:rPr>
        <w:t>يوم الغدير</w:t>
      </w:r>
      <w:r w:rsidR="00034A7B">
        <w:rPr>
          <w:rFonts w:hint="cs"/>
          <w:rtl/>
        </w:rPr>
        <w:t>»</w:t>
      </w:r>
      <w:r w:rsidRPr="00117F72">
        <w:rPr>
          <w:rFonts w:hint="cs"/>
          <w:rtl/>
        </w:rPr>
        <w:t xml:space="preserve"> وقد ألقاه صاحب الر</w:t>
      </w:r>
      <w:r w:rsidR="00034A7B">
        <w:rPr>
          <w:rFonts w:hint="cs"/>
          <w:rtl/>
        </w:rPr>
        <w:t>ِّ</w:t>
      </w:r>
      <w:r w:rsidRPr="00117F72">
        <w:rPr>
          <w:rFonts w:hint="cs"/>
          <w:rtl/>
        </w:rPr>
        <w:t>سالة على مائة ألف أو يزيدون</w:t>
      </w:r>
      <w:r w:rsidR="00F84C8E" w:rsidRPr="00117F72">
        <w:rPr>
          <w:rFonts w:hint="cs"/>
          <w:rtl/>
        </w:rPr>
        <w:t>،</w:t>
      </w:r>
      <w:r w:rsidRPr="00117F72">
        <w:rPr>
          <w:rFonts w:hint="cs"/>
          <w:rtl/>
        </w:rPr>
        <w:t xml:space="preserve"> وهو أكبر مجتمع للمسلمين على العهد النبوي</w:t>
      </w:r>
      <w:r w:rsidR="00034A7B">
        <w:rPr>
          <w:rFonts w:hint="cs"/>
          <w:rtl/>
        </w:rPr>
        <w:t>ِّ</w:t>
      </w:r>
      <w:r w:rsidR="00F84C8E" w:rsidRPr="00117F72">
        <w:rPr>
          <w:rFonts w:hint="cs"/>
          <w:rtl/>
        </w:rPr>
        <w:t>،</w:t>
      </w:r>
      <w:r w:rsidRPr="00117F72">
        <w:rPr>
          <w:rFonts w:hint="cs"/>
          <w:rtl/>
        </w:rPr>
        <w:t xml:space="preserve"> هنالك نعى نفسه وهو يرى أ</w:t>
      </w:r>
      <w:r w:rsidR="00034A7B">
        <w:rPr>
          <w:rFonts w:hint="cs"/>
          <w:rtl/>
        </w:rPr>
        <w:t>ُ</w:t>
      </w:r>
      <w:r w:rsidRPr="00117F72">
        <w:rPr>
          <w:rFonts w:hint="cs"/>
          <w:rtl/>
        </w:rPr>
        <w:t>م</w:t>
      </w:r>
      <w:r w:rsidR="00034A7B">
        <w:rPr>
          <w:rFonts w:hint="cs"/>
          <w:rtl/>
        </w:rPr>
        <w:t>َّ</w:t>
      </w:r>
      <w:r w:rsidRPr="00117F72">
        <w:rPr>
          <w:rFonts w:hint="cs"/>
          <w:rtl/>
        </w:rPr>
        <w:t>ته [وحق</w:t>
      </w:r>
      <w:r w:rsidR="00034A7B">
        <w:rPr>
          <w:rFonts w:hint="cs"/>
          <w:rtl/>
        </w:rPr>
        <w:t>ّ</w:t>
      </w:r>
      <w:r w:rsidRPr="00117F72">
        <w:rPr>
          <w:rFonts w:hint="cs"/>
          <w:rtl/>
        </w:rPr>
        <w:t>ا</w:t>
      </w:r>
      <w:r w:rsidR="00034A7B">
        <w:rPr>
          <w:rFonts w:hint="cs"/>
          <w:rtl/>
        </w:rPr>
        <w:t>ً</w:t>
      </w:r>
      <w:r w:rsidRPr="00117F72">
        <w:rPr>
          <w:rFonts w:hint="cs"/>
          <w:rtl/>
        </w:rPr>
        <w:t xml:space="preserve"> ما يرى] قاصرة</w:t>
      </w:r>
      <w:r w:rsidR="00034A7B">
        <w:rPr>
          <w:rFonts w:hint="cs"/>
          <w:rtl/>
        </w:rPr>
        <w:t>ً</w:t>
      </w:r>
      <w:r w:rsidRPr="00117F72">
        <w:rPr>
          <w:rFonts w:hint="cs"/>
          <w:rtl/>
        </w:rPr>
        <w:t xml:space="preserve"> </w:t>
      </w:r>
      <w:r w:rsidR="00E41EB7">
        <w:rPr>
          <w:rFonts w:hint="cs"/>
          <w:rtl/>
        </w:rPr>
        <w:t>(</w:t>
      </w:r>
      <w:r w:rsidRPr="00117F72">
        <w:rPr>
          <w:rFonts w:hint="cs"/>
          <w:rtl/>
        </w:rPr>
        <w:t>ولن تزل قاصرة</w:t>
      </w:r>
      <w:r w:rsidR="00034A7B">
        <w:rPr>
          <w:rFonts w:hint="cs"/>
          <w:rtl/>
        </w:rPr>
        <w:t>ً</w:t>
      </w:r>
      <w:r w:rsidR="00E41EB7">
        <w:rPr>
          <w:rFonts w:hint="cs"/>
          <w:rtl/>
        </w:rPr>
        <w:t>)</w:t>
      </w:r>
      <w:r w:rsidRPr="00117F72">
        <w:rPr>
          <w:rFonts w:hint="cs"/>
          <w:rtl/>
        </w:rPr>
        <w:t xml:space="preserve"> عن درك مغازي الشريعة فيجبره ذلك بتعيين الخليفة من بعده. </w:t>
      </w:r>
    </w:p>
    <w:p w:rsidR="008A1E9B" w:rsidRDefault="008A1E9B" w:rsidP="00117F72">
      <w:pPr>
        <w:pStyle w:val="libNormal"/>
        <w:rPr>
          <w:rtl/>
        </w:rPr>
      </w:pPr>
      <w:r w:rsidRPr="00117F72">
        <w:rPr>
          <w:rFonts w:hint="cs"/>
          <w:rtl/>
        </w:rPr>
        <w:t>وهذا الحديث من الثابت المتواتر الذي لا يعترض صدوره أي</w:t>
      </w:r>
      <w:r w:rsidR="00034A7B">
        <w:rPr>
          <w:rFonts w:hint="cs"/>
          <w:rtl/>
        </w:rPr>
        <w:t>ّ</w:t>
      </w:r>
      <w:r w:rsidRPr="00117F72">
        <w:rPr>
          <w:rFonts w:hint="cs"/>
          <w:rtl/>
        </w:rPr>
        <w:t xml:space="preserve"> ريب</w:t>
      </w:r>
      <w:r w:rsidR="00F84C8E" w:rsidRPr="00117F72">
        <w:rPr>
          <w:rFonts w:hint="cs"/>
          <w:rtl/>
        </w:rPr>
        <w:t>،</w:t>
      </w:r>
      <w:r w:rsidRPr="00117F72">
        <w:rPr>
          <w:rFonts w:hint="cs"/>
          <w:rtl/>
        </w:rPr>
        <w:t xml:space="preserve"> وللعل</w:t>
      </w:r>
      <w:r w:rsidR="00034A7B">
        <w:rPr>
          <w:rFonts w:hint="cs"/>
          <w:rtl/>
        </w:rPr>
        <w:t>ّ</w:t>
      </w:r>
      <w:r w:rsidRPr="00117F72">
        <w:rPr>
          <w:rFonts w:hint="cs"/>
          <w:rtl/>
        </w:rPr>
        <w:t>امة السمهودي كلام</w:t>
      </w:r>
      <w:r w:rsidR="00034A7B">
        <w:rPr>
          <w:rFonts w:hint="cs"/>
          <w:rtl/>
        </w:rPr>
        <w:t>ٌ</w:t>
      </w:r>
      <w:r w:rsidRPr="00117F72">
        <w:rPr>
          <w:rFonts w:hint="cs"/>
          <w:rtl/>
        </w:rPr>
        <w:t xml:space="preserve"> حول هذا الحديث أسلفناه ص 80. وكان يرى </w:t>
      </w:r>
      <w:r w:rsidR="00C86C56">
        <w:rPr>
          <w:rFonts w:hint="cs"/>
          <w:rtl/>
        </w:rPr>
        <w:t xml:space="preserve">صلّى الله عليه وآله </w:t>
      </w:r>
      <w:r w:rsidRPr="00117F72">
        <w:rPr>
          <w:rFonts w:hint="cs"/>
          <w:rtl/>
        </w:rPr>
        <w:t xml:space="preserve">مسيس حاجة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أ</w:t>
      </w:r>
      <w:r w:rsidR="00034A7B">
        <w:rPr>
          <w:rFonts w:hint="cs"/>
          <w:rtl/>
        </w:rPr>
        <w:t>ُ</w:t>
      </w:r>
      <w:r w:rsidRPr="00117F72">
        <w:rPr>
          <w:rFonts w:hint="cs"/>
          <w:rtl/>
        </w:rPr>
        <w:t>م</w:t>
      </w:r>
      <w:r w:rsidR="00034A7B">
        <w:rPr>
          <w:rFonts w:hint="cs"/>
          <w:rtl/>
        </w:rPr>
        <w:t>َّ</w:t>
      </w:r>
      <w:r w:rsidRPr="00117F72">
        <w:rPr>
          <w:rFonts w:hint="cs"/>
          <w:rtl/>
        </w:rPr>
        <w:t>ته إلى الخليفة من يوم بدء دعوته يوم أمر بإنذار عشيرته كما مر</w:t>
      </w:r>
      <w:r w:rsidR="00B51FFC">
        <w:rPr>
          <w:rFonts w:hint="cs"/>
          <w:rtl/>
        </w:rPr>
        <w:t>َّ</w:t>
      </w:r>
      <w:r w:rsidRPr="00117F72">
        <w:rPr>
          <w:rFonts w:hint="cs"/>
          <w:rtl/>
        </w:rPr>
        <w:t xml:space="preserve"> حديثه ج 2 ص 278 </w:t>
      </w:r>
      <w:r w:rsidRPr="00117F72">
        <w:rPr>
          <w:rStyle w:val="libFootnotenumChar"/>
          <w:rFonts w:hint="cs"/>
          <w:rtl/>
        </w:rPr>
        <w:t>(1)</w:t>
      </w:r>
      <w:r w:rsidRPr="00117F72">
        <w:rPr>
          <w:rFonts w:hint="cs"/>
          <w:rtl/>
        </w:rPr>
        <w:t xml:space="preserve"> ومم</w:t>
      </w:r>
      <w:r w:rsidR="00B51FFC">
        <w:rPr>
          <w:rFonts w:hint="cs"/>
          <w:rtl/>
        </w:rPr>
        <w:t>ّ</w:t>
      </w:r>
      <w:r w:rsidRPr="00117F72">
        <w:rPr>
          <w:rFonts w:hint="cs"/>
          <w:rtl/>
        </w:rPr>
        <w:t>ا ي</w:t>
      </w:r>
      <w:r w:rsidR="00B51FFC">
        <w:rPr>
          <w:rFonts w:hint="cs"/>
          <w:rtl/>
        </w:rPr>
        <w:t>ُ</w:t>
      </w:r>
      <w:r w:rsidRPr="00117F72">
        <w:rPr>
          <w:rFonts w:hint="cs"/>
          <w:rtl/>
        </w:rPr>
        <w:t>ماثل هذا النص</w:t>
      </w:r>
      <w:r w:rsidR="00B51FFC">
        <w:rPr>
          <w:rFonts w:hint="cs"/>
          <w:rtl/>
        </w:rPr>
        <w:t>ّ</w:t>
      </w:r>
      <w:r w:rsidRPr="00117F72">
        <w:rPr>
          <w:rFonts w:hint="cs"/>
          <w:rtl/>
        </w:rPr>
        <w:t xml:space="preserve"> حديث سفينة نوح حيث شب</w:t>
      </w:r>
      <w:r w:rsidR="00B51FFC">
        <w:rPr>
          <w:rFonts w:hint="cs"/>
          <w:rtl/>
        </w:rPr>
        <w:t>ّ</w:t>
      </w:r>
      <w:r w:rsidRPr="00117F72">
        <w:rPr>
          <w:rFonts w:hint="cs"/>
          <w:rtl/>
        </w:rPr>
        <w:t xml:space="preserve">ه فيه نفسه وأهل بيته </w:t>
      </w:r>
      <w:r w:rsidR="00E41EB7">
        <w:rPr>
          <w:rFonts w:hint="cs"/>
          <w:rtl/>
        </w:rPr>
        <w:t>(</w:t>
      </w:r>
      <w:r w:rsidRPr="00117F72">
        <w:rPr>
          <w:rFonts w:hint="cs"/>
          <w:rtl/>
        </w:rPr>
        <w:t>ويريد الأئم</w:t>
      </w:r>
      <w:r w:rsidR="00B51FFC">
        <w:rPr>
          <w:rFonts w:hint="cs"/>
          <w:rtl/>
        </w:rPr>
        <w:t>َّ</w:t>
      </w:r>
      <w:r w:rsidRPr="00117F72">
        <w:rPr>
          <w:rFonts w:hint="cs"/>
          <w:rtl/>
        </w:rPr>
        <w:t>ة منهم</w:t>
      </w:r>
      <w:r w:rsidR="00E41EB7">
        <w:rPr>
          <w:rFonts w:hint="cs"/>
          <w:rtl/>
        </w:rPr>
        <w:t>)</w:t>
      </w:r>
      <w:r w:rsidRPr="00117F72">
        <w:rPr>
          <w:rFonts w:hint="cs"/>
          <w:rtl/>
        </w:rPr>
        <w:t xml:space="preserve"> بسفينة نوح التي من ركبها نجا ومن تخل</w:t>
      </w:r>
      <w:r w:rsidR="00B51FFC">
        <w:rPr>
          <w:rFonts w:hint="cs"/>
          <w:rtl/>
        </w:rPr>
        <w:t>ّ</w:t>
      </w:r>
      <w:r w:rsidRPr="00117F72">
        <w:rPr>
          <w:rFonts w:hint="cs"/>
          <w:rtl/>
        </w:rPr>
        <w:t>ف عنها غرق</w:t>
      </w:r>
      <w:r w:rsidR="00F84C8E" w:rsidRPr="00117F72">
        <w:rPr>
          <w:rFonts w:hint="cs"/>
          <w:rtl/>
        </w:rPr>
        <w:t>،</w:t>
      </w:r>
      <w:r w:rsidRPr="00117F72">
        <w:rPr>
          <w:rFonts w:hint="cs"/>
          <w:rtl/>
        </w:rPr>
        <w:t xml:space="preserve"> فحصر النجاة بات</w:t>
      </w:r>
      <w:r w:rsidR="00B51FFC">
        <w:rPr>
          <w:rFonts w:hint="cs"/>
          <w:rtl/>
        </w:rPr>
        <w:t>ِّ</w:t>
      </w:r>
      <w:r w:rsidRPr="00117F72">
        <w:rPr>
          <w:rFonts w:hint="cs"/>
          <w:rtl/>
        </w:rPr>
        <w:t>باعهم المستعار له ركوب السفينة</w:t>
      </w:r>
      <w:r w:rsidR="00F84C8E" w:rsidRPr="00117F72">
        <w:rPr>
          <w:rFonts w:hint="cs"/>
          <w:rtl/>
        </w:rPr>
        <w:t>،</w:t>
      </w:r>
      <w:r w:rsidRPr="00117F72">
        <w:rPr>
          <w:rFonts w:hint="cs"/>
          <w:rtl/>
        </w:rPr>
        <w:t xml:space="preserve"> ولولا أن</w:t>
      </w:r>
      <w:r w:rsidR="00B51FFC">
        <w:rPr>
          <w:rFonts w:hint="cs"/>
          <w:rtl/>
        </w:rPr>
        <w:t>َّ</w:t>
      </w:r>
      <w:r w:rsidRPr="00117F72">
        <w:rPr>
          <w:rFonts w:hint="cs"/>
          <w:rtl/>
        </w:rPr>
        <w:t xml:space="preserve"> لهم علوما</w:t>
      </w:r>
      <w:r w:rsidR="00B51FFC">
        <w:rPr>
          <w:rFonts w:hint="cs"/>
          <w:rtl/>
        </w:rPr>
        <w:t>ً</w:t>
      </w:r>
      <w:r w:rsidRPr="00117F72">
        <w:rPr>
          <w:rFonts w:hint="cs"/>
          <w:rtl/>
        </w:rPr>
        <w:t xml:space="preserve"> وافية</w:t>
      </w:r>
      <w:r w:rsidR="00B51FFC">
        <w:rPr>
          <w:rFonts w:hint="cs"/>
          <w:rtl/>
        </w:rPr>
        <w:t>ً</w:t>
      </w:r>
      <w:r w:rsidRPr="00117F72">
        <w:rPr>
          <w:rFonts w:hint="cs"/>
          <w:rtl/>
        </w:rPr>
        <w:t xml:space="preserve"> بإرشاد الأ</w:t>
      </w:r>
      <w:r w:rsidR="00B51FFC">
        <w:rPr>
          <w:rFonts w:hint="cs"/>
          <w:rtl/>
        </w:rPr>
        <w:t>ُ</w:t>
      </w:r>
      <w:r w:rsidRPr="00117F72">
        <w:rPr>
          <w:rFonts w:hint="cs"/>
          <w:rtl/>
        </w:rPr>
        <w:t>م</w:t>
      </w:r>
      <w:r w:rsidR="00B51FFC">
        <w:rPr>
          <w:rFonts w:hint="cs"/>
          <w:rtl/>
        </w:rPr>
        <w:t>َّ</w:t>
      </w:r>
      <w:r w:rsidRPr="00117F72">
        <w:rPr>
          <w:rFonts w:hint="cs"/>
          <w:rtl/>
        </w:rPr>
        <w:t>ة وأن</w:t>
      </w:r>
      <w:r w:rsidR="00B51FFC">
        <w:rPr>
          <w:rFonts w:hint="cs"/>
          <w:rtl/>
        </w:rPr>
        <w:t>َّ</w:t>
      </w:r>
      <w:r w:rsidRPr="00117F72">
        <w:rPr>
          <w:rFonts w:hint="cs"/>
          <w:rtl/>
        </w:rPr>
        <w:t>ها لا تهتدي إليها</w:t>
      </w:r>
      <w:r w:rsidR="00100765">
        <w:rPr>
          <w:rFonts w:hint="cs"/>
          <w:rtl/>
        </w:rPr>
        <w:t xml:space="preserve"> إلّا </w:t>
      </w:r>
      <w:r w:rsidRPr="00117F72">
        <w:rPr>
          <w:rFonts w:hint="cs"/>
          <w:rtl/>
        </w:rPr>
        <w:t>بالأخذ منهم لما استقام هذا التشبيه ولا ات</w:t>
      </w:r>
      <w:r w:rsidR="00B51FFC">
        <w:rPr>
          <w:rFonts w:hint="cs"/>
          <w:rtl/>
        </w:rPr>
        <w:t>َّ</w:t>
      </w:r>
      <w:r w:rsidRPr="00117F72">
        <w:rPr>
          <w:rFonts w:hint="cs"/>
          <w:rtl/>
        </w:rPr>
        <w:t xml:space="preserve">سق ذلك الكلام. </w:t>
      </w:r>
    </w:p>
    <w:p w:rsidR="008A1E9B" w:rsidRPr="00117F72" w:rsidRDefault="008A1E9B" w:rsidP="00117F72">
      <w:pPr>
        <w:pStyle w:val="libNormal"/>
        <w:rPr>
          <w:rtl/>
        </w:rPr>
      </w:pPr>
      <w:r w:rsidRPr="00117F72">
        <w:rPr>
          <w:rFonts w:hint="cs"/>
          <w:rtl/>
        </w:rPr>
        <w:t xml:space="preserve">ومثله حديث تشبيهه </w:t>
      </w:r>
      <w:r w:rsidR="00C86C56">
        <w:rPr>
          <w:rFonts w:hint="cs"/>
          <w:rtl/>
        </w:rPr>
        <w:t xml:space="preserve">صلّى الله عليه وآله </w:t>
      </w:r>
      <w:r w:rsidRPr="00117F72">
        <w:rPr>
          <w:rFonts w:hint="cs"/>
          <w:rtl/>
        </w:rPr>
        <w:t>أهل بيته بالنجوم</w:t>
      </w:r>
      <w:r w:rsidR="00F84C8E" w:rsidRPr="00117F72">
        <w:rPr>
          <w:rFonts w:hint="cs"/>
          <w:rtl/>
        </w:rPr>
        <w:t>،</w:t>
      </w:r>
      <w:r w:rsidRPr="00117F72">
        <w:rPr>
          <w:rFonts w:hint="cs"/>
          <w:rtl/>
        </w:rPr>
        <w:t xml:space="preserve"> فأهل بيته أعلام</w:t>
      </w:r>
      <w:r w:rsidR="00B51FFC">
        <w:rPr>
          <w:rFonts w:hint="cs"/>
          <w:rtl/>
        </w:rPr>
        <w:t>ٌ</w:t>
      </w:r>
      <w:r w:rsidRPr="00117F72">
        <w:rPr>
          <w:rFonts w:hint="cs"/>
          <w:rtl/>
        </w:rPr>
        <w:t xml:space="preserve"> وصوى للهداية ي</w:t>
      </w:r>
      <w:r w:rsidR="00B51FFC">
        <w:rPr>
          <w:rFonts w:hint="cs"/>
          <w:rtl/>
        </w:rPr>
        <w:t>ُ</w:t>
      </w:r>
      <w:r w:rsidRPr="00117F72">
        <w:rPr>
          <w:rFonts w:hint="cs"/>
          <w:rtl/>
        </w:rPr>
        <w:t>هتدى بهم في ظلمات الغي</w:t>
      </w:r>
      <w:r w:rsidR="00B51FFC">
        <w:rPr>
          <w:rFonts w:hint="cs"/>
          <w:rtl/>
        </w:rPr>
        <w:t>ِّ</w:t>
      </w:r>
      <w:r w:rsidRPr="00117F72">
        <w:rPr>
          <w:rFonts w:hint="cs"/>
          <w:rtl/>
        </w:rPr>
        <w:t xml:space="preserve"> والخلاف</w:t>
      </w:r>
      <w:r w:rsidR="00F84C8E" w:rsidRPr="00117F72">
        <w:rPr>
          <w:rFonts w:hint="cs"/>
          <w:rtl/>
        </w:rPr>
        <w:t>،</w:t>
      </w:r>
      <w:r w:rsidRPr="00117F72">
        <w:rPr>
          <w:rFonts w:hint="cs"/>
          <w:rtl/>
        </w:rPr>
        <w:t xml:space="preserve"> كما أن</w:t>
      </w:r>
      <w:r w:rsidR="00B51FFC">
        <w:rPr>
          <w:rFonts w:hint="cs"/>
          <w:rtl/>
        </w:rPr>
        <w:t>َّ</w:t>
      </w:r>
      <w:r w:rsidRPr="00117F72">
        <w:rPr>
          <w:rFonts w:hint="cs"/>
          <w:rtl/>
        </w:rPr>
        <w:t xml:space="preserve"> النجوم ي</w:t>
      </w:r>
      <w:r w:rsidR="00B51FFC">
        <w:rPr>
          <w:rFonts w:hint="cs"/>
          <w:rtl/>
        </w:rPr>
        <w:t>ُ</w:t>
      </w:r>
      <w:r w:rsidRPr="00117F72">
        <w:rPr>
          <w:rFonts w:hint="cs"/>
          <w:rtl/>
        </w:rPr>
        <w:t>هتدى بها في غياهب الليل البهم</w:t>
      </w:r>
      <w:r w:rsidR="00F84C8E" w:rsidRPr="00117F72">
        <w:rPr>
          <w:rFonts w:hint="cs"/>
          <w:rtl/>
        </w:rPr>
        <w:t>،</w:t>
      </w:r>
      <w:r w:rsidRPr="00117F72">
        <w:rPr>
          <w:rFonts w:hint="cs"/>
          <w:rtl/>
        </w:rPr>
        <w:t xml:space="preserve"> ولولا أن</w:t>
      </w:r>
      <w:r w:rsidR="00B51FFC">
        <w:rPr>
          <w:rFonts w:hint="cs"/>
          <w:rtl/>
        </w:rPr>
        <w:t>َّ</w:t>
      </w:r>
      <w:r w:rsidRPr="00117F72">
        <w:rPr>
          <w:rFonts w:hint="cs"/>
          <w:rtl/>
        </w:rPr>
        <w:t>هم أركان العلم والهداية لما يتم</w:t>
      </w:r>
      <w:r w:rsidR="00B51FFC">
        <w:rPr>
          <w:rFonts w:hint="cs"/>
          <w:rtl/>
        </w:rPr>
        <w:t>ّ</w:t>
      </w:r>
      <w:r w:rsidRPr="00117F72">
        <w:rPr>
          <w:rFonts w:hint="cs"/>
          <w:rtl/>
        </w:rPr>
        <w:t xml:space="preserve"> التمثيل. </w:t>
      </w:r>
    </w:p>
    <w:p w:rsidR="008A1E9B" w:rsidRPr="00117F72" w:rsidRDefault="008A1E9B" w:rsidP="00117F72">
      <w:pPr>
        <w:pStyle w:val="libNormal"/>
        <w:rPr>
          <w:rtl/>
        </w:rPr>
      </w:pPr>
      <w:r w:rsidRPr="00117F72">
        <w:rPr>
          <w:rFonts w:hint="cs"/>
          <w:rtl/>
        </w:rPr>
        <w:t>ولو كان علم الأ</w:t>
      </w:r>
      <w:r w:rsidR="00A9787F">
        <w:rPr>
          <w:rFonts w:hint="cs"/>
          <w:rtl/>
        </w:rPr>
        <w:t>ُ</w:t>
      </w:r>
      <w:r w:rsidRPr="00117F72">
        <w:rPr>
          <w:rFonts w:hint="cs"/>
          <w:rtl/>
        </w:rPr>
        <w:t>م</w:t>
      </w:r>
      <w:r w:rsidR="00A9787F">
        <w:rPr>
          <w:rFonts w:hint="cs"/>
          <w:rtl/>
        </w:rPr>
        <w:t>َّ</w:t>
      </w:r>
      <w:r w:rsidRPr="00117F72">
        <w:rPr>
          <w:rFonts w:hint="cs"/>
          <w:rtl/>
        </w:rPr>
        <w:t>ة اليوم بالقرآن والسنن أكثر وأكمل من علم علي</w:t>
      </w:r>
      <w:r w:rsidR="00A9787F">
        <w:rPr>
          <w:rFonts w:hint="cs"/>
          <w:rtl/>
        </w:rPr>
        <w:t>ٍّ</w:t>
      </w:r>
      <w:r w:rsidRPr="00117F72">
        <w:rPr>
          <w:rFonts w:hint="cs"/>
          <w:rtl/>
        </w:rPr>
        <w:t xml:space="preserve"> ومن علوم كل</w:t>
      </w:r>
      <w:r w:rsidR="00A9787F">
        <w:rPr>
          <w:rFonts w:hint="cs"/>
          <w:rtl/>
        </w:rPr>
        <w:t>ِّ</w:t>
      </w:r>
      <w:r w:rsidRPr="00117F72">
        <w:rPr>
          <w:rFonts w:hint="cs"/>
          <w:rtl/>
        </w:rPr>
        <w:t xml:space="preserve"> أولاد علي</w:t>
      </w:r>
      <w:r w:rsidR="00A9787F">
        <w:rPr>
          <w:rFonts w:hint="cs"/>
          <w:rtl/>
        </w:rPr>
        <w:t>ٍّ</w:t>
      </w:r>
      <w:r w:rsidRPr="00117F72">
        <w:rPr>
          <w:rFonts w:hint="cs"/>
          <w:rtl/>
        </w:rPr>
        <w:t xml:space="preserve"> </w:t>
      </w:r>
      <w:r w:rsidR="00E41EB7">
        <w:rPr>
          <w:rFonts w:hint="cs"/>
          <w:rtl/>
        </w:rPr>
        <w:t>(</w:t>
      </w:r>
      <w:r w:rsidRPr="00117F72">
        <w:rPr>
          <w:rFonts w:hint="cs"/>
          <w:rtl/>
        </w:rPr>
        <w:t>كما زعمه المسكين</w:t>
      </w:r>
      <w:r w:rsidR="00E41EB7">
        <w:rPr>
          <w:rFonts w:hint="cs"/>
          <w:rtl/>
        </w:rPr>
        <w:t>)</w:t>
      </w:r>
      <w:r w:rsidRPr="00117F72">
        <w:rPr>
          <w:rFonts w:hint="cs"/>
          <w:rtl/>
        </w:rPr>
        <w:t xml:space="preserve"> فكيف خفي ذلك على رسوله الله فقال و كأن</w:t>
      </w:r>
      <w:r w:rsidR="00A9787F">
        <w:rPr>
          <w:rFonts w:hint="cs"/>
          <w:rtl/>
        </w:rPr>
        <w:t>َّ</w:t>
      </w:r>
      <w:r w:rsidRPr="00117F72">
        <w:rPr>
          <w:rFonts w:hint="cs"/>
          <w:rtl/>
        </w:rPr>
        <w:t>ه لم يعرف أ</w:t>
      </w:r>
      <w:r w:rsidR="00A9787F">
        <w:rPr>
          <w:rFonts w:hint="cs"/>
          <w:rtl/>
        </w:rPr>
        <w:t>ُ</w:t>
      </w:r>
      <w:r w:rsidRPr="00117F72">
        <w:rPr>
          <w:rFonts w:hint="cs"/>
          <w:rtl/>
        </w:rPr>
        <w:t>م</w:t>
      </w:r>
      <w:r w:rsidR="00A9787F">
        <w:rPr>
          <w:rFonts w:hint="cs"/>
          <w:rtl/>
        </w:rPr>
        <w:t>َّ</w:t>
      </w:r>
      <w:r w:rsidRPr="00117F72">
        <w:rPr>
          <w:rFonts w:hint="cs"/>
          <w:rtl/>
        </w:rPr>
        <w:t>ته</w:t>
      </w:r>
      <w:r w:rsidR="00F84C8E" w:rsidRPr="00117F72">
        <w:rPr>
          <w:rFonts w:hint="cs"/>
          <w:rtl/>
        </w:rPr>
        <w:t>:</w:t>
      </w:r>
      <w:r w:rsidRPr="00117F72">
        <w:rPr>
          <w:rFonts w:hint="cs"/>
          <w:rtl/>
        </w:rPr>
        <w:t xml:space="preserve"> أعلم أ</w:t>
      </w:r>
      <w:r w:rsidR="00A9787F">
        <w:rPr>
          <w:rFonts w:hint="cs"/>
          <w:rtl/>
        </w:rPr>
        <w:t>ُ</w:t>
      </w:r>
      <w:r w:rsidRPr="00117F72">
        <w:rPr>
          <w:rFonts w:hint="cs"/>
          <w:rtl/>
        </w:rPr>
        <w:t>م</w:t>
      </w:r>
      <w:r w:rsidR="00A9787F">
        <w:rPr>
          <w:rFonts w:hint="cs"/>
          <w:rtl/>
        </w:rPr>
        <w:t>َّ</w:t>
      </w:r>
      <w:r w:rsidRPr="00117F72">
        <w:rPr>
          <w:rFonts w:hint="cs"/>
          <w:rtl/>
        </w:rPr>
        <w:t>تي من بعدي علي</w:t>
      </w:r>
      <w:r w:rsidR="00A9787F">
        <w:rPr>
          <w:rFonts w:hint="cs"/>
          <w:rtl/>
        </w:rPr>
        <w:t>ُّ</w:t>
      </w:r>
      <w:r w:rsidRPr="00117F72">
        <w:rPr>
          <w:rFonts w:hint="cs"/>
          <w:rtl/>
        </w:rPr>
        <w:t xml:space="preserve"> بن أبي طالب</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وكيف ات</w:t>
      </w:r>
      <w:r w:rsidR="00A9787F">
        <w:rPr>
          <w:rFonts w:hint="cs"/>
          <w:rtl/>
        </w:rPr>
        <w:t>َّ</w:t>
      </w:r>
      <w:r w:rsidRPr="00117F72">
        <w:rPr>
          <w:rFonts w:hint="cs"/>
          <w:rtl/>
        </w:rPr>
        <w:t>خذه وعاء علمه وبابه ال</w:t>
      </w:r>
      <w:r w:rsidR="00A9787F">
        <w:rPr>
          <w:rFonts w:hint="cs"/>
          <w:rtl/>
        </w:rPr>
        <w:t>َّ</w:t>
      </w:r>
      <w:r w:rsidRPr="00117F72">
        <w:rPr>
          <w:rFonts w:hint="cs"/>
          <w:rtl/>
        </w:rPr>
        <w:t>ذي ي</w:t>
      </w:r>
      <w:r w:rsidR="00A9787F">
        <w:rPr>
          <w:rFonts w:hint="cs"/>
          <w:rtl/>
        </w:rPr>
        <w:t>ُ</w:t>
      </w:r>
      <w:r w:rsidRPr="00117F72">
        <w:rPr>
          <w:rFonts w:hint="cs"/>
          <w:rtl/>
        </w:rPr>
        <w:t>ؤتى منه</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وكيف رآه باب علمه ومبي</w:t>
      </w:r>
      <w:r w:rsidR="00A9787F">
        <w:rPr>
          <w:rFonts w:hint="cs"/>
          <w:rtl/>
        </w:rPr>
        <w:t>ِّ</w:t>
      </w:r>
      <w:r w:rsidRPr="00117F72">
        <w:rPr>
          <w:rFonts w:hint="cs"/>
          <w:rtl/>
        </w:rPr>
        <w:t>ن أ</w:t>
      </w:r>
      <w:r w:rsidR="00A9787F">
        <w:rPr>
          <w:rFonts w:hint="cs"/>
          <w:rtl/>
        </w:rPr>
        <w:t>ُ</w:t>
      </w:r>
      <w:r w:rsidRPr="00117F72">
        <w:rPr>
          <w:rFonts w:hint="cs"/>
          <w:rtl/>
        </w:rPr>
        <w:t>م</w:t>
      </w:r>
      <w:r w:rsidR="00A9787F">
        <w:rPr>
          <w:rFonts w:hint="cs"/>
          <w:rtl/>
        </w:rPr>
        <w:t>َّ</w:t>
      </w:r>
      <w:r w:rsidRPr="00117F72">
        <w:rPr>
          <w:rFonts w:hint="cs"/>
          <w:rtl/>
        </w:rPr>
        <w:t>ته بما أ</w:t>
      </w:r>
      <w:r w:rsidR="00A9787F">
        <w:rPr>
          <w:rFonts w:hint="cs"/>
          <w:rtl/>
        </w:rPr>
        <w:t>ُ</w:t>
      </w:r>
      <w:r w:rsidRPr="00117F72">
        <w:rPr>
          <w:rFonts w:hint="cs"/>
          <w:rtl/>
        </w:rPr>
        <w:t>رسل به من بعده</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وكيف أخبر أ</w:t>
      </w:r>
      <w:r w:rsidR="00A9787F">
        <w:rPr>
          <w:rFonts w:hint="cs"/>
          <w:rtl/>
        </w:rPr>
        <w:t>ُ</w:t>
      </w:r>
      <w:r w:rsidRPr="00117F72">
        <w:rPr>
          <w:rFonts w:hint="cs"/>
          <w:rtl/>
        </w:rPr>
        <w:t>م</w:t>
      </w:r>
      <w:r w:rsidR="00A9787F">
        <w:rPr>
          <w:rFonts w:hint="cs"/>
          <w:rtl/>
        </w:rPr>
        <w:t>َّ</w:t>
      </w:r>
      <w:r w:rsidRPr="00117F72">
        <w:rPr>
          <w:rFonts w:hint="cs"/>
          <w:rtl/>
        </w:rPr>
        <w:t>ته بأن</w:t>
      </w:r>
      <w:r w:rsidR="00A9787F">
        <w:rPr>
          <w:rFonts w:hint="cs"/>
          <w:rtl/>
        </w:rPr>
        <w:t>َّ</w:t>
      </w:r>
      <w:r w:rsidRPr="00117F72">
        <w:rPr>
          <w:rFonts w:hint="cs"/>
          <w:rtl/>
        </w:rPr>
        <w:t>ه خازن علمه وعيبته</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وكيف خص</w:t>
      </w:r>
      <w:r w:rsidR="00A9787F">
        <w:rPr>
          <w:rFonts w:hint="cs"/>
          <w:rtl/>
        </w:rPr>
        <w:t>َّ</w:t>
      </w:r>
      <w:r w:rsidRPr="00117F72">
        <w:rPr>
          <w:rFonts w:hint="cs"/>
          <w:rtl/>
        </w:rPr>
        <w:t>ه بين أ</w:t>
      </w:r>
      <w:r w:rsidR="00A9787F">
        <w:rPr>
          <w:rFonts w:hint="cs"/>
          <w:rtl/>
        </w:rPr>
        <w:t>ُ</w:t>
      </w:r>
      <w:r w:rsidRPr="00117F72">
        <w:rPr>
          <w:rFonts w:hint="cs"/>
          <w:rtl/>
        </w:rPr>
        <w:t>م</w:t>
      </w:r>
      <w:r w:rsidR="00A9787F">
        <w:rPr>
          <w:rFonts w:hint="cs"/>
          <w:rtl/>
        </w:rPr>
        <w:t>َّ</w:t>
      </w:r>
      <w:r w:rsidRPr="00117F72">
        <w:rPr>
          <w:rFonts w:hint="cs"/>
          <w:rtl/>
        </w:rPr>
        <w:t>ته بالوصي</w:t>
      </w:r>
      <w:r w:rsidR="00A9787F">
        <w:rPr>
          <w:rFonts w:hint="cs"/>
          <w:rtl/>
        </w:rPr>
        <w:t>َّ</w:t>
      </w:r>
      <w:r w:rsidRPr="00117F72">
        <w:rPr>
          <w:rFonts w:hint="cs"/>
          <w:rtl/>
        </w:rPr>
        <w:t>ة والوارثة لعلمه</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وكيف صح</w:t>
      </w:r>
      <w:r w:rsidR="00A9787F">
        <w:rPr>
          <w:rFonts w:hint="cs"/>
          <w:rtl/>
        </w:rPr>
        <w:t>َّ</w:t>
      </w:r>
      <w:r w:rsidRPr="00117F72">
        <w:rPr>
          <w:rFonts w:hint="cs"/>
          <w:rtl/>
        </w:rPr>
        <w:t xml:space="preserve"> عن أمير المؤمنين قوله</w:t>
      </w:r>
      <w:r w:rsidR="00F84C8E" w:rsidRPr="00117F72">
        <w:rPr>
          <w:rFonts w:hint="cs"/>
          <w:rtl/>
        </w:rPr>
        <w:t>:</w:t>
      </w:r>
      <w:r w:rsidRPr="00117F72">
        <w:rPr>
          <w:rFonts w:hint="cs"/>
          <w:rtl/>
        </w:rPr>
        <w:t xml:space="preserve"> والله إن</w:t>
      </w:r>
      <w:r w:rsidR="00A9787F">
        <w:rPr>
          <w:rFonts w:hint="cs"/>
          <w:rtl/>
        </w:rPr>
        <w:t>ّ</w:t>
      </w:r>
      <w:r w:rsidRPr="00117F72">
        <w:rPr>
          <w:rFonts w:hint="cs"/>
          <w:rtl/>
        </w:rPr>
        <w:t>ي لأخوه وولي</w:t>
      </w:r>
      <w:r w:rsidR="00A9787F">
        <w:rPr>
          <w:rFonts w:hint="cs"/>
          <w:rtl/>
        </w:rPr>
        <w:t>ّ</w:t>
      </w:r>
      <w:r w:rsidRPr="00117F72">
        <w:rPr>
          <w:rFonts w:hint="cs"/>
          <w:rtl/>
        </w:rPr>
        <w:t>ه وابن عم</w:t>
      </w:r>
      <w:r w:rsidR="00A9787F">
        <w:rPr>
          <w:rFonts w:hint="cs"/>
          <w:rtl/>
        </w:rPr>
        <w:t>ِّ</w:t>
      </w:r>
      <w:r w:rsidRPr="00117F72">
        <w:rPr>
          <w:rFonts w:hint="cs"/>
          <w:rtl/>
        </w:rPr>
        <w:t>ه و وارث علمه</w:t>
      </w:r>
      <w:r w:rsidR="00F84C8E" w:rsidRPr="00117F72">
        <w:rPr>
          <w:rFonts w:hint="cs"/>
          <w:rtl/>
        </w:rPr>
        <w:t>،</w:t>
      </w:r>
      <w:r w:rsidRPr="00117F72">
        <w:rPr>
          <w:rFonts w:hint="cs"/>
          <w:rtl/>
        </w:rPr>
        <w:t xml:space="preserve"> فمن أحق</w:t>
      </w:r>
      <w:r w:rsidR="00A9787F">
        <w:rPr>
          <w:rFonts w:hint="cs"/>
          <w:rtl/>
        </w:rPr>
        <w:t>ُّ</w:t>
      </w:r>
      <w:r w:rsidRPr="00117F72">
        <w:rPr>
          <w:rFonts w:hint="cs"/>
          <w:rtl/>
        </w:rPr>
        <w:t xml:space="preserve"> به من</w:t>
      </w:r>
      <w:r w:rsidR="00A9787F">
        <w:rPr>
          <w:rFonts w:hint="cs"/>
          <w:rtl/>
        </w:rPr>
        <w:t>ّ</w:t>
      </w:r>
      <w:r w:rsidRPr="00117F72">
        <w:rPr>
          <w:rFonts w:hint="cs"/>
          <w:rtl/>
        </w:rPr>
        <w:t>ي</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وكيف حكم الحافظ النيسابوري بإجماع الأ</w:t>
      </w:r>
      <w:r w:rsidR="00A9787F">
        <w:rPr>
          <w:rFonts w:hint="cs"/>
          <w:rtl/>
        </w:rPr>
        <w:t>ُ</w:t>
      </w:r>
      <w:r w:rsidRPr="00117F72">
        <w:rPr>
          <w:rFonts w:hint="cs"/>
          <w:rtl/>
        </w:rPr>
        <w:t>م</w:t>
      </w:r>
      <w:r w:rsidR="00A9787F">
        <w:rPr>
          <w:rFonts w:hint="cs"/>
          <w:rtl/>
        </w:rPr>
        <w:t>َّ</w:t>
      </w:r>
      <w:r w:rsidRPr="00117F72">
        <w:rPr>
          <w:rFonts w:hint="cs"/>
          <w:rtl/>
        </w:rPr>
        <w:t>ة على أن</w:t>
      </w:r>
      <w:r w:rsidR="00A9787F">
        <w:rPr>
          <w:rFonts w:hint="cs"/>
          <w:rtl/>
        </w:rPr>
        <w:t>َّ</w:t>
      </w:r>
      <w:r w:rsidRPr="00117F72">
        <w:rPr>
          <w:rFonts w:hint="cs"/>
          <w:rtl/>
        </w:rPr>
        <w:t xml:space="preserve"> علي</w:t>
      </w:r>
      <w:r w:rsidR="00A9787F">
        <w:rPr>
          <w:rFonts w:hint="cs"/>
          <w:rtl/>
        </w:rPr>
        <w:t>ّ</w:t>
      </w:r>
      <w:r w:rsidRPr="00117F72">
        <w:rPr>
          <w:rFonts w:hint="cs"/>
          <w:rtl/>
        </w:rPr>
        <w:t>ا</w:t>
      </w:r>
      <w:r w:rsidR="00A9787F">
        <w:rPr>
          <w:rFonts w:hint="cs"/>
          <w:rtl/>
        </w:rPr>
        <w:t>ً</w:t>
      </w:r>
      <w:r w:rsidRPr="00117F72">
        <w:rPr>
          <w:rFonts w:hint="cs"/>
          <w:rtl/>
        </w:rPr>
        <w:t xml:space="preserve"> ورث العلم من النبي</w:t>
      </w:r>
      <w:r w:rsidR="00A9787F">
        <w:rPr>
          <w:rFonts w:hint="cs"/>
          <w:rtl/>
        </w:rPr>
        <w:t>ِّ</w:t>
      </w:r>
      <w:r w:rsidRPr="00117F72">
        <w:rPr>
          <w:rFonts w:hint="cs"/>
          <w:rtl/>
        </w:rPr>
        <w:t xml:space="preserve"> دون الناس</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وعلى هذه كل</w:t>
      </w:r>
      <w:r w:rsidR="00A9787F">
        <w:rPr>
          <w:rFonts w:hint="cs"/>
          <w:rtl/>
        </w:rPr>
        <w:t>ّ</w:t>
      </w:r>
      <w:r w:rsidRPr="00117F72">
        <w:rPr>
          <w:rFonts w:hint="cs"/>
          <w:rtl/>
        </w:rPr>
        <w:t>ها فلازم كون الأ</w:t>
      </w:r>
      <w:r w:rsidR="00A9787F">
        <w:rPr>
          <w:rFonts w:hint="cs"/>
          <w:rtl/>
        </w:rPr>
        <w:t>ُ</w:t>
      </w:r>
      <w:r w:rsidRPr="00117F72">
        <w:rPr>
          <w:rFonts w:hint="cs"/>
          <w:rtl/>
        </w:rPr>
        <w:t>م</w:t>
      </w:r>
      <w:r w:rsidR="00A9787F">
        <w:rPr>
          <w:rFonts w:hint="cs"/>
          <w:rtl/>
        </w:rPr>
        <w:t>َّ</w:t>
      </w:r>
      <w:r w:rsidRPr="00117F72">
        <w:rPr>
          <w:rFonts w:hint="cs"/>
          <w:rtl/>
        </w:rPr>
        <w:t>ة أعلم من علي</w:t>
      </w:r>
      <w:r w:rsidR="00A9787F">
        <w:rPr>
          <w:rFonts w:hint="cs"/>
          <w:rtl/>
        </w:rPr>
        <w:t>ٍّ</w:t>
      </w:r>
      <w:r w:rsidRPr="00117F72">
        <w:rPr>
          <w:rFonts w:hint="cs"/>
          <w:rtl/>
        </w:rPr>
        <w:t xml:space="preserve"> كونها أعلم من رسول الله </w:t>
      </w:r>
      <w:r w:rsidR="00C86C56">
        <w:rPr>
          <w:rFonts w:hint="cs"/>
          <w:rtl/>
        </w:rPr>
        <w:t xml:space="preserve">صلّى الله عليه وآله </w:t>
      </w:r>
      <w:r w:rsidRPr="00117F72">
        <w:rPr>
          <w:rFonts w:hint="cs"/>
          <w:rtl/>
        </w:rPr>
        <w:t>لأن</w:t>
      </w:r>
      <w:r w:rsidR="00A9787F">
        <w:rPr>
          <w:rFonts w:hint="cs"/>
          <w:rtl/>
        </w:rPr>
        <w:t>َّ</w:t>
      </w:r>
      <w:r w:rsidRPr="00117F72">
        <w:rPr>
          <w:rFonts w:hint="cs"/>
          <w:rtl/>
        </w:rPr>
        <w:t>ه ورث علمه كل</w:t>
      </w:r>
      <w:r w:rsidR="00A9787F">
        <w:rPr>
          <w:rFonts w:hint="cs"/>
          <w:rtl/>
        </w:rPr>
        <w:t>ّ</w:t>
      </w:r>
      <w:r w:rsidRPr="00117F72">
        <w:rPr>
          <w:rFonts w:hint="cs"/>
          <w:rtl/>
        </w:rPr>
        <w:t xml:space="preserve">ه. </w:t>
      </w:r>
    </w:p>
    <w:p w:rsidR="008A1E9B" w:rsidRPr="00117F72" w:rsidRDefault="008A1E9B" w:rsidP="00117F72">
      <w:pPr>
        <w:pStyle w:val="libNormal"/>
        <w:rPr>
          <w:rtl/>
        </w:rPr>
      </w:pPr>
      <w:r w:rsidRPr="00117F72">
        <w:rPr>
          <w:rFonts w:hint="cs"/>
          <w:rtl/>
        </w:rPr>
        <w:t>ثم</w:t>
      </w:r>
      <w:r w:rsidR="00A9787F">
        <w:rPr>
          <w:rFonts w:hint="cs"/>
          <w:rtl/>
        </w:rPr>
        <w:t>َّ</w:t>
      </w:r>
      <w:r w:rsidRPr="00117F72">
        <w:rPr>
          <w:rFonts w:hint="cs"/>
          <w:rtl/>
        </w:rPr>
        <w:t xml:space="preserve"> كيف كان رسول الله </w:t>
      </w:r>
      <w:r w:rsidR="00C86C56">
        <w:rPr>
          <w:rFonts w:hint="cs"/>
          <w:rtl/>
        </w:rPr>
        <w:t xml:space="preserve">صلّى الله عليه وآله </w:t>
      </w:r>
      <w:r w:rsidRPr="00117F72">
        <w:rPr>
          <w:rFonts w:hint="cs"/>
          <w:rtl/>
        </w:rPr>
        <w:t>يرى أن</w:t>
      </w:r>
      <w:r w:rsidR="00A9787F">
        <w:rPr>
          <w:rFonts w:hint="cs"/>
          <w:rtl/>
        </w:rPr>
        <w:t>َّ</w:t>
      </w:r>
      <w:r w:rsidRPr="00117F72">
        <w:rPr>
          <w:rFonts w:hint="cs"/>
          <w:rtl/>
        </w:rPr>
        <w:t xml:space="preserve"> الله جعل الحكمة في أهل بيته وفي الأ</w:t>
      </w:r>
      <w:r w:rsidR="00A9787F">
        <w:rPr>
          <w:rFonts w:hint="cs"/>
          <w:rtl/>
        </w:rPr>
        <w:t>ُ</w:t>
      </w:r>
      <w:r w:rsidRPr="00117F72">
        <w:rPr>
          <w:rFonts w:hint="cs"/>
          <w:rtl/>
        </w:rPr>
        <w:t>م</w:t>
      </w:r>
      <w:r w:rsidR="00A9787F">
        <w:rPr>
          <w:rFonts w:hint="cs"/>
          <w:rtl/>
        </w:rPr>
        <w:t>َّ</w:t>
      </w:r>
      <w:r w:rsidRPr="00117F72">
        <w:rPr>
          <w:rFonts w:hint="cs"/>
          <w:rtl/>
        </w:rPr>
        <w:t>ة م</w:t>
      </w:r>
      <w:r w:rsidR="00A9787F">
        <w:rPr>
          <w:rFonts w:hint="cs"/>
          <w:rtl/>
        </w:rPr>
        <w:t>َ</w:t>
      </w:r>
      <w:r w:rsidRPr="00117F72">
        <w:rPr>
          <w:rFonts w:hint="cs"/>
          <w:rtl/>
        </w:rPr>
        <w:t>ن هو أعلم منهم</w:t>
      </w:r>
      <w:r w:rsidR="00F84C8E" w:rsidRPr="00117F72">
        <w:rPr>
          <w:rFonts w:hint="cs"/>
          <w:rtl/>
        </w:rPr>
        <w:t>؟</w:t>
      </w:r>
      <w:r w:rsidRPr="00117F72">
        <w:rPr>
          <w:rFonts w:hint="cs"/>
          <w:rtl/>
        </w:rPr>
        <w:t xml:space="preserve"> وقد صح</w:t>
      </w:r>
      <w:r w:rsidR="00A9787F">
        <w:rPr>
          <w:rFonts w:hint="cs"/>
          <w:rtl/>
        </w:rPr>
        <w:t>ّ</w:t>
      </w:r>
      <w:r w:rsidRPr="00117F72">
        <w:rPr>
          <w:rFonts w:hint="cs"/>
          <w:rtl/>
        </w:rPr>
        <w:t xml:space="preserve"> عنه </w:t>
      </w:r>
      <w:r w:rsidR="00C86C56">
        <w:rPr>
          <w:rFonts w:hint="cs"/>
          <w:rtl/>
        </w:rPr>
        <w:t xml:space="preserve">صلّى الله عليه وآله </w:t>
      </w:r>
      <w:r w:rsidRPr="00117F72">
        <w:rPr>
          <w:rFonts w:hint="cs"/>
          <w:rtl/>
        </w:rPr>
        <w:t>قوله</w:t>
      </w:r>
      <w:r w:rsidR="00F84C8E" w:rsidRPr="00117F72">
        <w:rPr>
          <w:rFonts w:hint="cs"/>
          <w:rtl/>
        </w:rPr>
        <w:t>:</w:t>
      </w:r>
      <w:r w:rsidRPr="00117F72">
        <w:rPr>
          <w:rFonts w:hint="cs"/>
          <w:rtl/>
        </w:rPr>
        <w:t xml:space="preserve"> أنا دار الحكمة وعلي</w:t>
      </w:r>
      <w:r w:rsidR="00A9787F">
        <w:rPr>
          <w:rFonts w:hint="cs"/>
          <w:rtl/>
        </w:rPr>
        <w:t>ٌّ</w:t>
      </w:r>
      <w:r w:rsidRPr="00117F72">
        <w:rPr>
          <w:rFonts w:hint="cs"/>
          <w:rtl/>
        </w:rPr>
        <w:t xml:space="preserve"> بابها. </w:t>
      </w:r>
    </w:p>
    <w:p w:rsidR="008A1E9B" w:rsidRDefault="008A1E9B" w:rsidP="00A9787F">
      <w:pPr>
        <w:pStyle w:val="libNormal"/>
        <w:rPr>
          <w:rtl/>
        </w:rPr>
      </w:pPr>
      <w:r w:rsidRPr="00117F72">
        <w:rPr>
          <w:rFonts w:hint="cs"/>
          <w:rtl/>
        </w:rPr>
        <w:t>وكيف يأمر أ</w:t>
      </w:r>
      <w:r w:rsidR="00A9787F">
        <w:rPr>
          <w:rFonts w:hint="cs"/>
          <w:rtl/>
        </w:rPr>
        <w:t>ُ</w:t>
      </w:r>
      <w:r w:rsidRPr="00117F72">
        <w:rPr>
          <w:rFonts w:hint="cs"/>
          <w:rtl/>
        </w:rPr>
        <w:t>م</w:t>
      </w:r>
      <w:r w:rsidR="00A9787F">
        <w:rPr>
          <w:rFonts w:hint="cs"/>
          <w:rtl/>
        </w:rPr>
        <w:t>َّ</w:t>
      </w:r>
      <w:r w:rsidRPr="00117F72">
        <w:rPr>
          <w:rFonts w:hint="cs"/>
          <w:rtl/>
        </w:rPr>
        <w:t>ته بال</w:t>
      </w:r>
      <w:r w:rsidR="00A9787F">
        <w:rPr>
          <w:rFonts w:hint="cs"/>
          <w:rtl/>
        </w:rPr>
        <w:t>إ</w:t>
      </w:r>
      <w:r w:rsidRPr="00117F72">
        <w:rPr>
          <w:rFonts w:hint="cs"/>
          <w:rtl/>
        </w:rPr>
        <w:t>قتداء بأهل بيته من بعده ويعر</w:t>
      </w:r>
      <w:r w:rsidR="00A9787F">
        <w:rPr>
          <w:rFonts w:hint="cs"/>
          <w:rtl/>
        </w:rPr>
        <w:t>ِّ</w:t>
      </w:r>
      <w:r w:rsidRPr="00117F72">
        <w:rPr>
          <w:rFonts w:hint="cs"/>
          <w:rtl/>
        </w:rPr>
        <w:t>فهم بأن</w:t>
      </w:r>
      <w:r w:rsidR="00A9787F">
        <w:rPr>
          <w:rFonts w:hint="cs"/>
          <w:rtl/>
        </w:rPr>
        <w:t>َّ</w:t>
      </w:r>
      <w:r w:rsidRPr="00117F72">
        <w:rPr>
          <w:rFonts w:hint="cs"/>
          <w:rtl/>
        </w:rPr>
        <w:t>هم خ</w:t>
      </w:r>
      <w:r w:rsidR="00A9787F">
        <w:rPr>
          <w:rFonts w:hint="cs"/>
          <w:rtl/>
        </w:rPr>
        <w:t>ُ</w:t>
      </w:r>
      <w:r w:rsidRPr="00117F72">
        <w:rPr>
          <w:rFonts w:hint="cs"/>
          <w:rtl/>
        </w:rPr>
        <w:t xml:space="preserve">لقوا من طينتي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 xml:space="preserve">في الطبعة الثانية. وص 251 من الأولى.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ور</w:t>
      </w:r>
      <w:r w:rsidR="00A9787F">
        <w:rPr>
          <w:rFonts w:hint="cs"/>
          <w:rtl/>
        </w:rPr>
        <w:t>ُ</w:t>
      </w:r>
      <w:r w:rsidRPr="00117F72">
        <w:rPr>
          <w:rFonts w:hint="cs"/>
          <w:rtl/>
        </w:rPr>
        <w:t>زقوا فهمي وعلمي</w:t>
      </w:r>
      <w:r w:rsidR="00F84C8E" w:rsidRPr="00117F72">
        <w:rPr>
          <w:rFonts w:hint="cs"/>
          <w:rtl/>
        </w:rPr>
        <w:t>؟</w:t>
      </w:r>
      <w:r w:rsidRPr="00117F72">
        <w:rPr>
          <w:rFonts w:hint="cs"/>
          <w:rtl/>
        </w:rPr>
        <w:t xml:space="preserve"> </w:t>
      </w:r>
    </w:p>
    <w:p w:rsidR="008A1E9B" w:rsidRDefault="008A1E9B" w:rsidP="00A9787F">
      <w:pPr>
        <w:pStyle w:val="libNormal"/>
        <w:rPr>
          <w:rtl/>
        </w:rPr>
      </w:pPr>
      <w:r w:rsidRPr="00117F72">
        <w:rPr>
          <w:rFonts w:hint="cs"/>
          <w:rtl/>
        </w:rPr>
        <w:t>وكيف يراهم أئم</w:t>
      </w:r>
      <w:r w:rsidR="00A9787F">
        <w:rPr>
          <w:rFonts w:hint="cs"/>
          <w:rtl/>
        </w:rPr>
        <w:t>َّ</w:t>
      </w:r>
      <w:r w:rsidRPr="00117F72">
        <w:rPr>
          <w:rFonts w:hint="cs"/>
          <w:rtl/>
        </w:rPr>
        <w:t>ة أ</w:t>
      </w:r>
      <w:r w:rsidR="00A9787F">
        <w:rPr>
          <w:rFonts w:hint="cs"/>
          <w:rtl/>
        </w:rPr>
        <w:t>ُ</w:t>
      </w:r>
      <w:r w:rsidRPr="00117F72">
        <w:rPr>
          <w:rFonts w:hint="cs"/>
          <w:rtl/>
        </w:rPr>
        <w:t>م</w:t>
      </w:r>
      <w:r w:rsidR="00A9787F">
        <w:rPr>
          <w:rFonts w:hint="cs"/>
          <w:rtl/>
        </w:rPr>
        <w:t>َّ</w:t>
      </w:r>
      <w:r w:rsidRPr="00117F72">
        <w:rPr>
          <w:rFonts w:hint="cs"/>
          <w:rtl/>
        </w:rPr>
        <w:t>ته ويقول</w:t>
      </w:r>
      <w:r w:rsidR="00F84C8E" w:rsidRPr="00117F72">
        <w:rPr>
          <w:rFonts w:hint="cs"/>
          <w:rtl/>
        </w:rPr>
        <w:t>:</w:t>
      </w:r>
      <w:r w:rsidRPr="00117F72">
        <w:rPr>
          <w:rFonts w:hint="cs"/>
          <w:rtl/>
        </w:rPr>
        <w:t xml:space="preserve"> في كل</w:t>
      </w:r>
      <w:r w:rsidR="00A9787F">
        <w:rPr>
          <w:rFonts w:hint="cs"/>
          <w:rtl/>
        </w:rPr>
        <w:t>ِّ</w:t>
      </w:r>
      <w:r w:rsidRPr="00117F72">
        <w:rPr>
          <w:rFonts w:hint="cs"/>
          <w:rtl/>
        </w:rPr>
        <w:t xml:space="preserve"> خلوف من أ</w:t>
      </w:r>
      <w:r w:rsidR="00A9787F">
        <w:rPr>
          <w:rFonts w:hint="cs"/>
          <w:rtl/>
        </w:rPr>
        <w:t>ُ</w:t>
      </w:r>
      <w:r w:rsidRPr="00117F72">
        <w:rPr>
          <w:rFonts w:hint="cs"/>
          <w:rtl/>
        </w:rPr>
        <w:t>م</w:t>
      </w:r>
      <w:r w:rsidR="00A9787F">
        <w:rPr>
          <w:rFonts w:hint="cs"/>
          <w:rtl/>
        </w:rPr>
        <w:t>َّ</w:t>
      </w:r>
      <w:r w:rsidRPr="00117F72">
        <w:rPr>
          <w:rFonts w:hint="cs"/>
          <w:rtl/>
        </w:rPr>
        <w:t>تي عدول من أهل بيتي ينفون من هذا الدين تحريف الغالين</w:t>
      </w:r>
      <w:r w:rsidR="00F84C8E" w:rsidRPr="00117F72">
        <w:rPr>
          <w:rFonts w:hint="cs"/>
          <w:rtl/>
        </w:rPr>
        <w:t>،</w:t>
      </w:r>
      <w:r w:rsidRPr="00117F72">
        <w:rPr>
          <w:rFonts w:hint="cs"/>
          <w:rtl/>
        </w:rPr>
        <w:t xml:space="preserve"> وانتحال المبطين</w:t>
      </w:r>
      <w:r w:rsidR="00F84C8E" w:rsidRPr="00117F72">
        <w:rPr>
          <w:rFonts w:hint="cs"/>
          <w:rtl/>
        </w:rPr>
        <w:t>،</w:t>
      </w:r>
      <w:r w:rsidRPr="00117F72">
        <w:rPr>
          <w:rFonts w:hint="cs"/>
          <w:rtl/>
        </w:rPr>
        <w:t xml:space="preserve"> وتأويل الجاهلين</w:t>
      </w:r>
      <w:r w:rsidR="00F84C8E" w:rsidRPr="00117F72">
        <w:rPr>
          <w:rFonts w:hint="cs"/>
          <w:rtl/>
        </w:rPr>
        <w:t>،</w:t>
      </w:r>
      <w:r w:rsidRPr="00117F72">
        <w:rPr>
          <w:rFonts w:hint="cs"/>
          <w:rtl/>
        </w:rPr>
        <w:t xml:space="preserve"> ألا إن</w:t>
      </w:r>
      <w:r w:rsidR="00A9787F">
        <w:rPr>
          <w:rFonts w:hint="cs"/>
          <w:rtl/>
        </w:rPr>
        <w:t>َّ</w:t>
      </w:r>
      <w:r w:rsidRPr="00117F72">
        <w:rPr>
          <w:rFonts w:hint="cs"/>
          <w:rtl/>
        </w:rPr>
        <w:t xml:space="preserve"> أئمتكم وفدكم إلى الله فانظروا بمن توفدون</w:t>
      </w:r>
      <w:r w:rsidRPr="00117F72">
        <w:rPr>
          <w:rStyle w:val="libFootnotenumChar"/>
          <w:rFonts w:hint="cs"/>
          <w:rtl/>
        </w:rPr>
        <w:t>(1)</w:t>
      </w:r>
      <w:r w:rsidRPr="00117F72">
        <w:rPr>
          <w:rFonts w:hint="cs"/>
          <w:rtl/>
        </w:rPr>
        <w:t xml:space="preserve">. </w:t>
      </w:r>
    </w:p>
    <w:p w:rsidR="008A1E9B" w:rsidRPr="00117F72" w:rsidRDefault="008A1E9B" w:rsidP="00A9787F">
      <w:pPr>
        <w:pStyle w:val="libNormal"/>
        <w:rPr>
          <w:rtl/>
        </w:rPr>
      </w:pPr>
      <w:r w:rsidRPr="00117F72">
        <w:rPr>
          <w:rFonts w:hint="cs"/>
          <w:rtl/>
        </w:rPr>
        <w:t>م</w:t>
      </w:r>
      <w:r w:rsidR="00A9787F">
        <w:rPr>
          <w:rFonts w:hint="cs"/>
          <w:rtl/>
        </w:rPr>
        <w:t xml:space="preserve"> - </w:t>
      </w:r>
      <w:r w:rsidRPr="00117F72">
        <w:rPr>
          <w:rFonts w:hint="cs"/>
          <w:rtl/>
        </w:rPr>
        <w:t>والأ</w:t>
      </w:r>
      <w:r w:rsidR="00A9787F">
        <w:rPr>
          <w:rFonts w:hint="cs"/>
          <w:rtl/>
        </w:rPr>
        <w:t>ُ</w:t>
      </w:r>
      <w:r w:rsidRPr="00117F72">
        <w:rPr>
          <w:rFonts w:hint="cs"/>
          <w:rtl/>
        </w:rPr>
        <w:t>م</w:t>
      </w:r>
      <w:r w:rsidR="00A9787F">
        <w:rPr>
          <w:rFonts w:hint="cs"/>
          <w:rtl/>
        </w:rPr>
        <w:t>َّ</w:t>
      </w:r>
      <w:r w:rsidRPr="00117F72">
        <w:rPr>
          <w:rFonts w:hint="cs"/>
          <w:rtl/>
        </w:rPr>
        <w:t>ة إن كانت غير قاصرة لا تحتاج إلى وصاية إمام معصوم إلى يوم القيامة كما زعمه المغف</w:t>
      </w:r>
      <w:r w:rsidR="00A9787F">
        <w:rPr>
          <w:rFonts w:hint="cs"/>
          <w:rtl/>
        </w:rPr>
        <w:t>َّ</w:t>
      </w:r>
      <w:r w:rsidRPr="00117F72">
        <w:rPr>
          <w:rFonts w:hint="cs"/>
          <w:rtl/>
        </w:rPr>
        <w:t>ل ولا يتصو</w:t>
      </w:r>
      <w:r w:rsidR="00A9787F">
        <w:rPr>
          <w:rFonts w:hint="cs"/>
          <w:rtl/>
        </w:rPr>
        <w:t>ّ</w:t>
      </w:r>
      <w:r w:rsidRPr="00117F72">
        <w:rPr>
          <w:rFonts w:hint="cs"/>
          <w:rtl/>
        </w:rPr>
        <w:t xml:space="preserve">ر عقله </w:t>
      </w:r>
      <w:r w:rsidR="00A9787F">
        <w:rPr>
          <w:rFonts w:hint="cs"/>
          <w:rtl/>
        </w:rPr>
        <w:t>إ</w:t>
      </w:r>
      <w:r w:rsidRPr="00117F72">
        <w:rPr>
          <w:rFonts w:hint="cs"/>
          <w:rtl/>
        </w:rPr>
        <w:t>حتياجها إلى إمام معصوم فلماذا أخ</w:t>
      </w:r>
      <w:r w:rsidR="00A9787F">
        <w:rPr>
          <w:rFonts w:hint="cs"/>
          <w:rtl/>
        </w:rPr>
        <w:t>َّ</w:t>
      </w:r>
      <w:r w:rsidRPr="00117F72">
        <w:rPr>
          <w:rFonts w:hint="cs"/>
          <w:rtl/>
        </w:rPr>
        <w:t>رت الأ</w:t>
      </w:r>
      <w:r w:rsidR="00A9787F">
        <w:rPr>
          <w:rFonts w:hint="cs"/>
          <w:rtl/>
        </w:rPr>
        <w:t>ُ</w:t>
      </w:r>
      <w:r w:rsidRPr="00117F72">
        <w:rPr>
          <w:rFonts w:hint="cs"/>
          <w:rtl/>
        </w:rPr>
        <w:t>م</w:t>
      </w:r>
      <w:r w:rsidR="00A9787F">
        <w:rPr>
          <w:rFonts w:hint="cs"/>
          <w:rtl/>
        </w:rPr>
        <w:t>َّ</w:t>
      </w:r>
      <w:r w:rsidRPr="00117F72">
        <w:rPr>
          <w:rFonts w:hint="cs"/>
          <w:rtl/>
        </w:rPr>
        <w:t>ة تجهيز نبي</w:t>
      </w:r>
      <w:r w:rsidR="00A9787F">
        <w:rPr>
          <w:rFonts w:hint="cs"/>
          <w:rtl/>
        </w:rPr>
        <w:t>ِّ</w:t>
      </w:r>
      <w:r w:rsidRPr="00117F72">
        <w:rPr>
          <w:rFonts w:hint="cs"/>
          <w:rtl/>
        </w:rPr>
        <w:t xml:space="preserve">ها </w:t>
      </w:r>
      <w:r w:rsidR="00C86C56">
        <w:rPr>
          <w:rFonts w:hint="cs"/>
          <w:rtl/>
        </w:rPr>
        <w:t xml:space="preserve">صلّى الله عليه وآله </w:t>
      </w:r>
      <w:r w:rsidRPr="00117F72">
        <w:rPr>
          <w:rFonts w:hint="cs"/>
          <w:rtl/>
        </w:rPr>
        <w:t>ودفنه ثلاثة</w:t>
      </w:r>
      <w:r w:rsidR="00763D4A">
        <w:rPr>
          <w:rFonts w:hint="cs"/>
          <w:rtl/>
        </w:rPr>
        <w:t xml:space="preserve"> أيّام</w:t>
      </w:r>
      <w:r w:rsidR="00F84C8E" w:rsidRPr="00117F72">
        <w:rPr>
          <w:rFonts w:hint="cs"/>
          <w:rtl/>
        </w:rPr>
        <w:t>؟</w:t>
      </w:r>
      <w:r w:rsidRPr="00117F72">
        <w:rPr>
          <w:rFonts w:hint="cs"/>
          <w:rtl/>
        </w:rPr>
        <w:t xml:space="preserve"> وهذه كتب القوم تنص</w:t>
      </w:r>
      <w:r w:rsidR="00A9787F">
        <w:rPr>
          <w:rFonts w:hint="cs"/>
          <w:rtl/>
        </w:rPr>
        <w:t>ُّ</w:t>
      </w:r>
      <w:r w:rsidRPr="00117F72">
        <w:rPr>
          <w:rFonts w:hint="cs"/>
          <w:rtl/>
        </w:rPr>
        <w:t xml:space="preserve"> على أن</w:t>
      </w:r>
      <w:r w:rsidR="00A9787F">
        <w:rPr>
          <w:rFonts w:hint="cs"/>
          <w:rtl/>
        </w:rPr>
        <w:t>ّ</w:t>
      </w:r>
      <w:r w:rsidRPr="00117F72">
        <w:rPr>
          <w:rFonts w:hint="cs"/>
          <w:rtl/>
        </w:rPr>
        <w:t xml:space="preserve"> ذلك إن</w:t>
      </w:r>
      <w:r w:rsidR="00A9787F">
        <w:rPr>
          <w:rFonts w:hint="cs"/>
          <w:rtl/>
        </w:rPr>
        <w:t>ّ</w:t>
      </w:r>
      <w:r w:rsidRPr="00117F72">
        <w:rPr>
          <w:rFonts w:hint="cs"/>
          <w:rtl/>
        </w:rPr>
        <w:t>ما كان لاشتغالهم بالواجب الأهم</w:t>
      </w:r>
      <w:r w:rsidR="00A9787F">
        <w:rPr>
          <w:rFonts w:hint="cs"/>
          <w:rtl/>
        </w:rPr>
        <w:t>ّ</w:t>
      </w:r>
      <w:r w:rsidRPr="00117F72">
        <w:rPr>
          <w:rFonts w:hint="cs"/>
          <w:rtl/>
        </w:rPr>
        <w:t xml:space="preserve"> ألا وهو. أمر الخلافة وتعيين الخليفة. </w:t>
      </w:r>
    </w:p>
    <w:p w:rsidR="008A1E9B" w:rsidRPr="00117F72" w:rsidRDefault="008A1E9B" w:rsidP="00117F72">
      <w:pPr>
        <w:pStyle w:val="libNormal"/>
        <w:rPr>
          <w:rtl/>
        </w:rPr>
      </w:pPr>
      <w:r w:rsidRPr="00117F72">
        <w:rPr>
          <w:rFonts w:hint="cs"/>
          <w:rtl/>
        </w:rPr>
        <w:t>قال ابن حجر في الصواعق ص 5</w:t>
      </w:r>
      <w:r w:rsidR="00F84C8E" w:rsidRPr="00117F72">
        <w:rPr>
          <w:rFonts w:hint="cs"/>
          <w:rtl/>
        </w:rPr>
        <w:t>:</w:t>
      </w:r>
      <w:r w:rsidRPr="00117F72">
        <w:rPr>
          <w:rFonts w:hint="cs"/>
          <w:rtl/>
        </w:rPr>
        <w:t xml:space="preserve"> إعلم أن</w:t>
      </w:r>
      <w:r w:rsidR="00A9787F">
        <w:rPr>
          <w:rFonts w:hint="cs"/>
          <w:rtl/>
        </w:rPr>
        <w:t>ّ</w:t>
      </w:r>
      <w:r w:rsidRPr="00117F72">
        <w:rPr>
          <w:rFonts w:hint="cs"/>
          <w:rtl/>
        </w:rPr>
        <w:t xml:space="preserve"> الصحابة رضوان الله عليهم أجمعوا علي أن</w:t>
      </w:r>
      <w:r w:rsidR="00A9787F">
        <w:rPr>
          <w:rFonts w:hint="cs"/>
          <w:rtl/>
        </w:rPr>
        <w:t>َّ</w:t>
      </w:r>
      <w:r w:rsidRPr="00117F72">
        <w:rPr>
          <w:rFonts w:hint="cs"/>
          <w:rtl/>
        </w:rPr>
        <w:t xml:space="preserve"> نصب الإمام بعد انقراض زمن النبو</w:t>
      </w:r>
      <w:r w:rsidR="00A9787F">
        <w:rPr>
          <w:rFonts w:hint="cs"/>
          <w:rtl/>
        </w:rPr>
        <w:t>َّ</w:t>
      </w:r>
      <w:r w:rsidRPr="00117F72">
        <w:rPr>
          <w:rFonts w:hint="cs"/>
          <w:rtl/>
        </w:rPr>
        <w:t>ة واجب</w:t>
      </w:r>
      <w:r w:rsidR="00A9787F">
        <w:rPr>
          <w:rFonts w:hint="cs"/>
          <w:rtl/>
        </w:rPr>
        <w:t>ٌ</w:t>
      </w:r>
      <w:r w:rsidR="00F84C8E" w:rsidRPr="00117F72">
        <w:rPr>
          <w:rFonts w:hint="cs"/>
          <w:rtl/>
        </w:rPr>
        <w:t>،</w:t>
      </w:r>
      <w:r w:rsidRPr="00117F72">
        <w:rPr>
          <w:rFonts w:hint="cs"/>
          <w:rtl/>
        </w:rPr>
        <w:t xml:space="preserve"> بل جعلوه أهم</w:t>
      </w:r>
      <w:r w:rsidR="00A9787F">
        <w:rPr>
          <w:rFonts w:hint="cs"/>
          <w:rtl/>
        </w:rPr>
        <w:t>َّ</w:t>
      </w:r>
      <w:r w:rsidRPr="00117F72">
        <w:rPr>
          <w:rFonts w:hint="cs"/>
          <w:rtl/>
        </w:rPr>
        <w:t xml:space="preserve"> الواجبات حيث اشتغلوا به عن دفن رسول الله </w:t>
      </w:r>
      <w:r w:rsidR="007D4B72">
        <w:rPr>
          <w:rFonts w:hint="cs"/>
          <w:rtl/>
        </w:rPr>
        <w:t>صلّى الله عليه وسلّم</w:t>
      </w:r>
      <w:r w:rsidRPr="00117F72">
        <w:rPr>
          <w:rFonts w:hint="cs"/>
          <w:rtl/>
        </w:rPr>
        <w:t xml:space="preserve"> واختلافهم في التعيين لا يقدح في الإجماع المذكور. </w:t>
      </w:r>
    </w:p>
    <w:p w:rsidR="008A1E9B" w:rsidRPr="00117F72" w:rsidRDefault="008A1E9B" w:rsidP="00A9787F">
      <w:pPr>
        <w:pStyle w:val="libNormal"/>
        <w:rPr>
          <w:rtl/>
        </w:rPr>
      </w:pPr>
      <w:r w:rsidRPr="00117F72">
        <w:rPr>
          <w:rFonts w:hint="cs"/>
          <w:rtl/>
        </w:rPr>
        <w:t>والباحث يجد نظير هذه الكلمة في غضون الكتب كثيرا</w:t>
      </w:r>
      <w:r w:rsidR="00A9787F">
        <w:rPr>
          <w:rFonts w:hint="cs"/>
          <w:rtl/>
        </w:rPr>
        <w:t>ً</w:t>
      </w:r>
      <w:r w:rsidR="00F84C8E" w:rsidRPr="00117F72">
        <w:rPr>
          <w:rFonts w:hint="cs"/>
          <w:rtl/>
        </w:rPr>
        <w:t>،</w:t>
      </w:r>
      <w:r w:rsidRPr="00117F72">
        <w:rPr>
          <w:rFonts w:hint="cs"/>
          <w:rtl/>
        </w:rPr>
        <w:t xml:space="preserve"> فكيف يتصو</w:t>
      </w:r>
      <w:r w:rsidR="00A9787F">
        <w:rPr>
          <w:rFonts w:hint="cs"/>
          <w:rtl/>
        </w:rPr>
        <w:t>ّ</w:t>
      </w:r>
      <w:r w:rsidRPr="00117F72">
        <w:rPr>
          <w:rFonts w:hint="cs"/>
          <w:rtl/>
        </w:rPr>
        <w:t>ر عندئذ عقل الر</w:t>
      </w:r>
      <w:r w:rsidR="00A9787F">
        <w:rPr>
          <w:rFonts w:hint="cs"/>
          <w:rtl/>
        </w:rPr>
        <w:t>َّ</w:t>
      </w:r>
      <w:r w:rsidRPr="00117F72">
        <w:rPr>
          <w:rFonts w:hint="cs"/>
          <w:rtl/>
        </w:rPr>
        <w:t>جل مسيس حاجة الأ</w:t>
      </w:r>
      <w:r w:rsidR="00A9787F">
        <w:rPr>
          <w:rFonts w:hint="cs"/>
          <w:rtl/>
        </w:rPr>
        <w:t>ُ</w:t>
      </w:r>
      <w:r w:rsidRPr="00117F72">
        <w:rPr>
          <w:rFonts w:hint="cs"/>
          <w:rtl/>
        </w:rPr>
        <w:t>م</w:t>
      </w:r>
      <w:r w:rsidR="00A9787F">
        <w:rPr>
          <w:rFonts w:hint="cs"/>
          <w:rtl/>
        </w:rPr>
        <w:t>َّ</w:t>
      </w:r>
      <w:r w:rsidRPr="00117F72">
        <w:rPr>
          <w:rFonts w:hint="cs"/>
          <w:rtl/>
        </w:rPr>
        <w:t>ة يوم ذلك إلى إمام غير معصوم وهي لا تحتاج إلى إمام معصوم قط</w:t>
      </w:r>
      <w:r w:rsidR="00A9787F">
        <w:rPr>
          <w:rFonts w:hint="cs"/>
          <w:rtl/>
        </w:rPr>
        <w:t>ُّ</w:t>
      </w:r>
      <w:r w:rsidRPr="00117F72">
        <w:rPr>
          <w:rFonts w:hint="cs"/>
          <w:rtl/>
        </w:rPr>
        <w:t xml:space="preserve"> إلى يوم القيامة</w:t>
      </w:r>
      <w:r w:rsidR="00F84C8E" w:rsidRPr="00117F72">
        <w:rPr>
          <w:rFonts w:hint="cs"/>
          <w:rtl/>
        </w:rPr>
        <w:t>؟</w:t>
      </w:r>
      <w:r w:rsidR="00A9787F">
        <w:rPr>
          <w:rFonts w:hint="cs"/>
          <w:rtl/>
        </w:rPr>
        <w:t>؟</w:t>
      </w:r>
      <w:r w:rsidRPr="00117F72">
        <w:rPr>
          <w:rFonts w:hint="cs"/>
          <w:rtl/>
        </w:rPr>
        <w:t xml:space="preserve">]. </w:t>
      </w:r>
    </w:p>
    <w:p w:rsidR="008A1E9B" w:rsidRPr="00117F72" w:rsidRDefault="008A1E9B" w:rsidP="00A9787F">
      <w:pPr>
        <w:pStyle w:val="libNormal"/>
        <w:rPr>
          <w:rtl/>
        </w:rPr>
      </w:pPr>
      <w:r w:rsidRPr="00117F72">
        <w:rPr>
          <w:rFonts w:hint="cs"/>
          <w:rtl/>
        </w:rPr>
        <w:t>2</w:t>
      </w:r>
      <w:r w:rsidR="00F84C8E" w:rsidRPr="00117F72">
        <w:rPr>
          <w:rFonts w:hint="cs"/>
          <w:rtl/>
        </w:rPr>
        <w:t xml:space="preserve"> - </w:t>
      </w:r>
      <w:r w:rsidRPr="00117F72">
        <w:rPr>
          <w:rFonts w:hint="cs"/>
          <w:rtl/>
        </w:rPr>
        <w:t>بسط القول في المتعة وم</w:t>
      </w:r>
      <w:r w:rsidR="00A9787F">
        <w:rPr>
          <w:rFonts w:hint="cs"/>
          <w:rtl/>
        </w:rPr>
        <w:t>ُ</w:t>
      </w:r>
      <w:r w:rsidRPr="00117F72">
        <w:rPr>
          <w:rFonts w:hint="cs"/>
          <w:rtl/>
        </w:rPr>
        <w:t>لخ</w:t>
      </w:r>
      <w:r w:rsidR="00A9787F">
        <w:rPr>
          <w:rFonts w:hint="cs"/>
          <w:rtl/>
        </w:rPr>
        <w:t>َّ</w:t>
      </w:r>
      <w:r w:rsidRPr="00117F72">
        <w:rPr>
          <w:rFonts w:hint="cs"/>
          <w:rtl/>
        </w:rPr>
        <w:t>صه</w:t>
      </w:r>
      <w:r w:rsidR="00F84C8E" w:rsidRPr="00117F72">
        <w:rPr>
          <w:rFonts w:hint="cs"/>
          <w:rtl/>
        </w:rPr>
        <w:t>:</w:t>
      </w:r>
      <w:r w:rsidRPr="00117F72">
        <w:rPr>
          <w:rFonts w:hint="cs"/>
          <w:rtl/>
        </w:rPr>
        <w:t xml:space="preserve"> إن</w:t>
      </w:r>
      <w:r w:rsidR="00A9787F">
        <w:rPr>
          <w:rFonts w:hint="cs"/>
          <w:rtl/>
        </w:rPr>
        <w:t>َّ</w:t>
      </w:r>
      <w:r w:rsidRPr="00117F72">
        <w:rPr>
          <w:rFonts w:hint="cs"/>
          <w:rtl/>
        </w:rPr>
        <w:t>ها من بقايا الأنكحة الجاهلي</w:t>
      </w:r>
      <w:r w:rsidR="00A9787F">
        <w:rPr>
          <w:rFonts w:hint="cs"/>
          <w:rtl/>
        </w:rPr>
        <w:t>َّ</w:t>
      </w:r>
      <w:r w:rsidRPr="00117F72">
        <w:rPr>
          <w:rFonts w:hint="cs"/>
          <w:rtl/>
        </w:rPr>
        <w:t>ة</w:t>
      </w:r>
      <w:r w:rsidR="00F84C8E" w:rsidRPr="00117F72">
        <w:rPr>
          <w:rFonts w:hint="cs"/>
          <w:rtl/>
        </w:rPr>
        <w:t>،</w:t>
      </w:r>
      <w:r w:rsidRPr="00117F72">
        <w:rPr>
          <w:rFonts w:hint="cs"/>
          <w:rtl/>
        </w:rPr>
        <w:t xml:space="preserve"> ولم تكن حكما</w:t>
      </w:r>
      <w:r w:rsidR="00A9787F">
        <w:rPr>
          <w:rFonts w:hint="cs"/>
          <w:rtl/>
        </w:rPr>
        <w:t>ً</w:t>
      </w:r>
      <w:r w:rsidRPr="00117F72">
        <w:rPr>
          <w:rFonts w:hint="cs"/>
          <w:rtl/>
        </w:rPr>
        <w:t xml:space="preserve"> شرعي</w:t>
      </w:r>
      <w:r w:rsidR="00A9787F">
        <w:rPr>
          <w:rFonts w:hint="cs"/>
          <w:rtl/>
        </w:rPr>
        <w:t>ّ</w:t>
      </w:r>
      <w:r w:rsidRPr="00117F72">
        <w:rPr>
          <w:rFonts w:hint="cs"/>
          <w:rtl/>
        </w:rPr>
        <w:t>ا</w:t>
      </w:r>
      <w:r w:rsidR="00A9787F">
        <w:rPr>
          <w:rFonts w:hint="cs"/>
          <w:rtl/>
        </w:rPr>
        <w:t>ً</w:t>
      </w:r>
      <w:r w:rsidR="00F84C8E" w:rsidRPr="00117F72">
        <w:rPr>
          <w:rFonts w:hint="cs"/>
          <w:rtl/>
        </w:rPr>
        <w:t>،</w:t>
      </w:r>
      <w:r w:rsidRPr="00117F72">
        <w:rPr>
          <w:rFonts w:hint="cs"/>
          <w:rtl/>
        </w:rPr>
        <w:t xml:space="preserve"> ولم تكن مباحة</w:t>
      </w:r>
      <w:r w:rsidR="00A9787F">
        <w:rPr>
          <w:rFonts w:hint="cs"/>
          <w:rtl/>
        </w:rPr>
        <w:t>ً</w:t>
      </w:r>
      <w:r w:rsidRPr="00117F72">
        <w:rPr>
          <w:rFonts w:hint="cs"/>
          <w:rtl/>
        </w:rPr>
        <w:t xml:space="preserve"> في شرع ال</w:t>
      </w:r>
      <w:r w:rsidR="000A2B09">
        <w:rPr>
          <w:rFonts w:hint="cs"/>
          <w:rtl/>
        </w:rPr>
        <w:t>إسلام</w:t>
      </w:r>
      <w:r w:rsidR="00F84C8E" w:rsidRPr="00117F72">
        <w:rPr>
          <w:rFonts w:hint="cs"/>
          <w:rtl/>
        </w:rPr>
        <w:t>،</w:t>
      </w:r>
      <w:r w:rsidRPr="00117F72">
        <w:rPr>
          <w:rFonts w:hint="cs"/>
          <w:rtl/>
        </w:rPr>
        <w:t xml:space="preserve"> ونسخها لم يكن نسخ حكم شرعي</w:t>
      </w:r>
      <w:r w:rsidR="00A9787F">
        <w:rPr>
          <w:rFonts w:hint="cs"/>
          <w:rtl/>
        </w:rPr>
        <w:t>ٍّ</w:t>
      </w:r>
      <w:r w:rsidRPr="00117F72">
        <w:rPr>
          <w:rFonts w:hint="cs"/>
          <w:rtl/>
        </w:rPr>
        <w:t xml:space="preserve"> وإن</w:t>
      </w:r>
      <w:r w:rsidR="00A9787F">
        <w:rPr>
          <w:rFonts w:hint="cs"/>
          <w:rtl/>
        </w:rPr>
        <w:t>َّ</w:t>
      </w:r>
      <w:r w:rsidRPr="00117F72">
        <w:rPr>
          <w:rFonts w:hint="cs"/>
          <w:rtl/>
        </w:rPr>
        <w:t>ما كان نسخ أمر جاهلي</w:t>
      </w:r>
      <w:r w:rsidR="00A9787F">
        <w:rPr>
          <w:rFonts w:hint="cs"/>
          <w:rtl/>
        </w:rPr>
        <w:t>ٍّ</w:t>
      </w:r>
      <w:r w:rsidR="00F84C8E" w:rsidRPr="00117F72">
        <w:rPr>
          <w:rFonts w:hint="cs"/>
          <w:rtl/>
        </w:rPr>
        <w:t>،</w:t>
      </w:r>
      <w:r w:rsidRPr="00117F72">
        <w:rPr>
          <w:rFonts w:hint="cs"/>
          <w:rtl/>
        </w:rPr>
        <w:t xml:space="preserve"> ووقع الإجماع على تحريمها</w:t>
      </w:r>
      <w:r w:rsidR="00F84C8E" w:rsidRPr="00117F72">
        <w:rPr>
          <w:rFonts w:hint="cs"/>
          <w:rtl/>
        </w:rPr>
        <w:t>،</w:t>
      </w:r>
      <w:r w:rsidRPr="00117F72">
        <w:rPr>
          <w:rFonts w:hint="cs"/>
          <w:rtl/>
        </w:rPr>
        <w:t xml:space="preserve"> ولم ينزل فيها قرآن</w:t>
      </w:r>
      <w:r w:rsidR="00F84C8E" w:rsidRPr="00117F72">
        <w:rPr>
          <w:rFonts w:hint="cs"/>
          <w:rtl/>
        </w:rPr>
        <w:t>،</w:t>
      </w:r>
      <w:r w:rsidRPr="00117F72">
        <w:rPr>
          <w:rFonts w:hint="cs"/>
          <w:rtl/>
        </w:rPr>
        <w:t xml:space="preserve"> ولا يوجد في غير كتب الشيعة قول</w:t>
      </w:r>
      <w:r w:rsidR="00A9787F">
        <w:rPr>
          <w:rFonts w:hint="cs"/>
          <w:rtl/>
        </w:rPr>
        <w:t>ٌ</w:t>
      </w:r>
      <w:r w:rsidRPr="00117F72">
        <w:rPr>
          <w:rFonts w:hint="cs"/>
          <w:rtl/>
        </w:rPr>
        <w:t xml:space="preserve"> لأحد أن</w:t>
      </w:r>
      <w:r w:rsidR="00A9787F">
        <w:rPr>
          <w:rFonts w:hint="cs"/>
          <w:rtl/>
        </w:rPr>
        <w:t>َّ</w:t>
      </w:r>
      <w:r w:rsidRPr="00117F72">
        <w:rPr>
          <w:rFonts w:hint="cs"/>
          <w:rtl/>
        </w:rPr>
        <w:t xml:space="preserve"> فما است</w:t>
      </w:r>
      <w:r w:rsidR="00A9787F">
        <w:rPr>
          <w:rFonts w:hint="cs"/>
          <w:rtl/>
        </w:rPr>
        <w:t>َ</w:t>
      </w:r>
      <w:r w:rsidRPr="00117F72">
        <w:rPr>
          <w:rFonts w:hint="cs"/>
          <w:rtl/>
        </w:rPr>
        <w:t>متعتم به م</w:t>
      </w:r>
      <w:r w:rsidR="00A9787F">
        <w:rPr>
          <w:rFonts w:hint="cs"/>
          <w:rtl/>
        </w:rPr>
        <w:t>ِ</w:t>
      </w:r>
      <w:r w:rsidRPr="00117F72">
        <w:rPr>
          <w:rFonts w:hint="cs"/>
          <w:rtl/>
        </w:rPr>
        <w:t>نهن</w:t>
      </w:r>
      <w:r w:rsidR="00A9787F">
        <w:rPr>
          <w:rFonts w:hint="cs"/>
          <w:rtl/>
        </w:rPr>
        <w:t>َّ</w:t>
      </w:r>
      <w:r w:rsidRPr="00117F72">
        <w:rPr>
          <w:rFonts w:hint="cs"/>
          <w:rtl/>
        </w:rPr>
        <w:t xml:space="preserve"> فآتوه</w:t>
      </w:r>
      <w:r w:rsidR="00A9787F">
        <w:rPr>
          <w:rFonts w:hint="cs"/>
          <w:rtl/>
        </w:rPr>
        <w:t>ُ</w:t>
      </w:r>
      <w:r w:rsidRPr="00117F72">
        <w:rPr>
          <w:rFonts w:hint="cs"/>
          <w:rtl/>
        </w:rPr>
        <w:t>ن</w:t>
      </w:r>
      <w:r w:rsidR="00A9787F">
        <w:rPr>
          <w:rFonts w:hint="cs"/>
          <w:rtl/>
        </w:rPr>
        <w:t>َّ</w:t>
      </w:r>
      <w:r w:rsidRPr="00117F72">
        <w:rPr>
          <w:rFonts w:hint="cs"/>
          <w:rtl/>
        </w:rPr>
        <w:t xml:space="preserve"> أ</w:t>
      </w:r>
      <w:r w:rsidR="00A9787F">
        <w:rPr>
          <w:rFonts w:hint="cs"/>
          <w:rtl/>
        </w:rPr>
        <w:t>ُ</w:t>
      </w:r>
      <w:r w:rsidRPr="00117F72">
        <w:rPr>
          <w:rFonts w:hint="cs"/>
          <w:rtl/>
        </w:rPr>
        <w:t>جور</w:t>
      </w:r>
      <w:r w:rsidR="00A9787F">
        <w:rPr>
          <w:rFonts w:hint="cs"/>
          <w:rtl/>
        </w:rPr>
        <w:t>َ</w:t>
      </w:r>
      <w:r w:rsidRPr="00117F72">
        <w:rPr>
          <w:rFonts w:hint="cs"/>
          <w:rtl/>
        </w:rPr>
        <w:t>ه</w:t>
      </w:r>
      <w:r w:rsidR="00A9787F">
        <w:rPr>
          <w:rFonts w:hint="cs"/>
          <w:rtl/>
        </w:rPr>
        <w:t>ُ</w:t>
      </w:r>
      <w:r w:rsidRPr="00117F72">
        <w:rPr>
          <w:rFonts w:hint="cs"/>
          <w:rtl/>
        </w:rPr>
        <w:t>ن</w:t>
      </w:r>
      <w:r w:rsidR="00A9787F">
        <w:rPr>
          <w:rFonts w:hint="cs"/>
          <w:rtl/>
        </w:rPr>
        <w:t>َّ</w:t>
      </w:r>
      <w:r w:rsidRPr="00117F72">
        <w:rPr>
          <w:rFonts w:hint="cs"/>
          <w:rtl/>
        </w:rPr>
        <w:t xml:space="preserve"> نزل فيها</w:t>
      </w:r>
      <w:r w:rsidR="00F84C8E" w:rsidRPr="00117F72">
        <w:rPr>
          <w:rFonts w:hint="cs"/>
          <w:rtl/>
        </w:rPr>
        <w:t>،</w:t>
      </w:r>
      <w:r w:rsidRPr="00117F72">
        <w:rPr>
          <w:rFonts w:hint="cs"/>
          <w:rtl/>
        </w:rPr>
        <w:t xml:space="preserve"> ولا يقول به لا جاهل</w:t>
      </w:r>
      <w:r w:rsidR="00A9787F">
        <w:rPr>
          <w:rFonts w:hint="cs"/>
          <w:rtl/>
        </w:rPr>
        <w:t>ٌ</w:t>
      </w:r>
      <w:r w:rsidRPr="00117F72">
        <w:rPr>
          <w:rFonts w:hint="cs"/>
          <w:rtl/>
        </w:rPr>
        <w:t xml:space="preserve"> يد</w:t>
      </w:r>
      <w:r w:rsidR="00A9787F">
        <w:rPr>
          <w:rFonts w:hint="cs"/>
          <w:rtl/>
        </w:rPr>
        <w:t>ّ</w:t>
      </w:r>
      <w:r w:rsidRPr="00117F72">
        <w:rPr>
          <w:rFonts w:hint="cs"/>
          <w:rtl/>
        </w:rPr>
        <w:t>عي ولا يعي</w:t>
      </w:r>
      <w:r w:rsidR="00F84C8E" w:rsidRPr="00117F72">
        <w:rPr>
          <w:rFonts w:hint="cs"/>
          <w:rtl/>
        </w:rPr>
        <w:t>،</w:t>
      </w:r>
      <w:r w:rsidRPr="00117F72">
        <w:rPr>
          <w:rFonts w:hint="cs"/>
          <w:rtl/>
        </w:rPr>
        <w:t xml:space="preserve"> وكتب الشيعة ترفع القول به إلى الباقر والص</w:t>
      </w:r>
      <w:r w:rsidR="00A9787F">
        <w:rPr>
          <w:rFonts w:hint="cs"/>
          <w:rtl/>
        </w:rPr>
        <w:t>ّ</w:t>
      </w:r>
      <w:r w:rsidRPr="00117F72">
        <w:rPr>
          <w:rFonts w:hint="cs"/>
          <w:rtl/>
        </w:rPr>
        <w:t>ادق وأحسن ال</w:t>
      </w:r>
      <w:r w:rsidR="00A9787F">
        <w:rPr>
          <w:rFonts w:hint="cs"/>
          <w:rtl/>
        </w:rPr>
        <w:t>إ</w:t>
      </w:r>
      <w:r w:rsidRPr="00117F72">
        <w:rPr>
          <w:rFonts w:hint="cs"/>
          <w:rtl/>
        </w:rPr>
        <w:t>حتمالين أن</w:t>
      </w:r>
      <w:r w:rsidR="00A9787F">
        <w:rPr>
          <w:rFonts w:hint="cs"/>
          <w:rtl/>
        </w:rPr>
        <w:t>ّ</w:t>
      </w:r>
      <w:r w:rsidRPr="00117F72">
        <w:rPr>
          <w:rFonts w:hint="cs"/>
          <w:rtl/>
        </w:rPr>
        <w:t xml:space="preserve"> السند موضوع</w:t>
      </w:r>
      <w:r w:rsidR="00A9787F">
        <w:rPr>
          <w:rFonts w:hint="cs"/>
          <w:rtl/>
        </w:rPr>
        <w:t>ٌ</w:t>
      </w:r>
      <w:r w:rsidRPr="00117F72">
        <w:rPr>
          <w:rFonts w:hint="cs"/>
          <w:rtl/>
        </w:rPr>
        <w:t xml:space="preserve"> وإل</w:t>
      </w:r>
      <w:r w:rsidR="00A9787F">
        <w:rPr>
          <w:rFonts w:hint="cs"/>
          <w:rtl/>
        </w:rPr>
        <w:t>ّ</w:t>
      </w:r>
      <w:r w:rsidRPr="00117F72">
        <w:rPr>
          <w:rFonts w:hint="cs"/>
          <w:rtl/>
        </w:rPr>
        <w:t>ا فالباقر والص</w:t>
      </w:r>
      <w:r w:rsidR="00A9787F">
        <w:rPr>
          <w:rFonts w:hint="cs"/>
          <w:rtl/>
        </w:rPr>
        <w:t>ّ</w:t>
      </w:r>
      <w:r w:rsidRPr="00117F72">
        <w:rPr>
          <w:rFonts w:hint="cs"/>
          <w:rtl/>
        </w:rPr>
        <w:t>ادق جاهل</w:t>
      </w:r>
      <w:r w:rsidR="00A9787F">
        <w:rPr>
          <w:rFonts w:hint="cs"/>
          <w:rtl/>
        </w:rPr>
        <w:t>ٌ</w:t>
      </w:r>
      <w:r w:rsidRPr="00117F72">
        <w:rPr>
          <w:rFonts w:hint="cs"/>
          <w:rtl/>
        </w:rPr>
        <w:t xml:space="preserve"> 32</w:t>
      </w:r>
      <w:r w:rsidR="00F84C8E" w:rsidRPr="00117F72">
        <w:rPr>
          <w:rFonts w:hint="cs"/>
          <w:rtl/>
        </w:rPr>
        <w:t xml:space="preserve"> - </w:t>
      </w:r>
      <w:r w:rsidRPr="00117F72">
        <w:rPr>
          <w:rFonts w:hint="cs"/>
          <w:rtl/>
        </w:rPr>
        <w:t xml:space="preserve">166. </w:t>
      </w:r>
    </w:p>
    <w:p w:rsidR="008A1E9B" w:rsidRDefault="008A1E9B" w:rsidP="00A9787F">
      <w:pPr>
        <w:pStyle w:val="libNormal"/>
        <w:rPr>
          <w:rtl/>
        </w:rPr>
      </w:pPr>
      <w:r w:rsidRPr="00117F72">
        <w:rPr>
          <w:rFonts w:hint="cs"/>
          <w:rtl/>
        </w:rPr>
        <w:t>ج</w:t>
      </w:r>
      <w:r w:rsidR="00A9787F">
        <w:rPr>
          <w:rFonts w:hint="cs"/>
          <w:rtl/>
        </w:rPr>
        <w:t xml:space="preserve"> - </w:t>
      </w:r>
      <w:r w:rsidRPr="00117F72">
        <w:rPr>
          <w:rFonts w:hint="cs"/>
          <w:rtl/>
        </w:rPr>
        <w:t>هذه سلسلة جنايات على ال</w:t>
      </w:r>
      <w:r w:rsidR="000A2B09">
        <w:rPr>
          <w:rFonts w:hint="cs"/>
          <w:rtl/>
        </w:rPr>
        <w:t>إسلام</w:t>
      </w:r>
      <w:r w:rsidRPr="00117F72">
        <w:rPr>
          <w:rFonts w:hint="cs"/>
          <w:rtl/>
        </w:rPr>
        <w:t xml:space="preserve"> وكتابه وحكمه</w:t>
      </w:r>
      <w:r w:rsidR="00F84C8E" w:rsidRPr="00117F72">
        <w:rPr>
          <w:rFonts w:hint="cs"/>
          <w:rtl/>
        </w:rPr>
        <w:t>،</w:t>
      </w:r>
      <w:r w:rsidRPr="00117F72">
        <w:rPr>
          <w:rFonts w:hint="cs"/>
          <w:rtl/>
        </w:rPr>
        <w:t xml:space="preserve"> وتكذيب</w:t>
      </w:r>
      <w:r w:rsidR="00A9787F">
        <w:rPr>
          <w:rFonts w:hint="cs"/>
          <w:rtl/>
        </w:rPr>
        <w:t>ٌ</w:t>
      </w:r>
      <w:r w:rsidRPr="00117F72">
        <w:rPr>
          <w:rFonts w:hint="cs"/>
          <w:rtl/>
        </w:rPr>
        <w:t xml:space="preserve"> على ما جاء به نبي</w:t>
      </w:r>
      <w:r w:rsidR="00A9787F">
        <w:rPr>
          <w:rFonts w:hint="cs"/>
          <w:rtl/>
        </w:rPr>
        <w:t>ّ</w:t>
      </w:r>
      <w:r w:rsidRPr="00117F72">
        <w:rPr>
          <w:rFonts w:hint="cs"/>
          <w:rtl/>
        </w:rPr>
        <w:t>ه وأقر</w:t>
      </w:r>
      <w:r w:rsidR="00A9787F">
        <w:rPr>
          <w:rFonts w:hint="cs"/>
          <w:rtl/>
        </w:rPr>
        <w:t>َّ</w:t>
      </w:r>
      <w:r w:rsidRPr="00117F72">
        <w:rPr>
          <w:rFonts w:hint="cs"/>
          <w:rtl/>
        </w:rPr>
        <w:t xml:space="preserve"> به السلف من الصحابة والتابعين والعلماء من فرق المسلمين بأسرهم. وقد فص</w:t>
      </w:r>
      <w:r w:rsidR="00A9787F">
        <w:rPr>
          <w:rFonts w:hint="cs"/>
          <w:rtl/>
        </w:rPr>
        <w:t>َّ</w:t>
      </w:r>
      <w:r w:rsidRPr="00117F72">
        <w:rPr>
          <w:rFonts w:hint="cs"/>
          <w:rtl/>
        </w:rPr>
        <w:t>لنا القول فيها في رسالة تحت نواحي خمس نأخذ منها فهرستها ألا وهو</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راجع في هذه الأحاديث المذكورة ص 80</w:t>
      </w:r>
      <w:r w:rsidR="00F84C8E">
        <w:rPr>
          <w:rFonts w:hint="cs"/>
          <w:rtl/>
        </w:rPr>
        <w:t>،</w:t>
      </w:r>
      <w:r>
        <w:rPr>
          <w:rFonts w:hint="cs"/>
          <w:rtl/>
        </w:rPr>
        <w:t xml:space="preserve"> 81</w:t>
      </w:r>
      <w:r w:rsidR="00F84C8E">
        <w:rPr>
          <w:rFonts w:hint="cs"/>
          <w:rtl/>
        </w:rPr>
        <w:t>،</w:t>
      </w:r>
      <w:r>
        <w:rPr>
          <w:rFonts w:hint="cs"/>
          <w:rtl/>
        </w:rPr>
        <w:t xml:space="preserve"> 95</w:t>
      </w:r>
      <w:r w:rsidR="00F84C8E">
        <w:rPr>
          <w:rFonts w:hint="cs"/>
          <w:rtl/>
        </w:rPr>
        <w:t>،</w:t>
      </w:r>
      <w:r>
        <w:rPr>
          <w:rFonts w:hint="cs"/>
          <w:rtl/>
        </w:rPr>
        <w:t xml:space="preserve"> 101</w:t>
      </w:r>
      <w:r w:rsidR="00F84C8E">
        <w:rPr>
          <w:rFonts w:hint="cs"/>
          <w:rtl/>
        </w:rPr>
        <w:t>،</w:t>
      </w:r>
      <w:r>
        <w:rPr>
          <w:rFonts w:hint="cs"/>
          <w:rtl/>
        </w:rPr>
        <w:t xml:space="preserve"> 123 من هذا الجزء </w:t>
      </w:r>
    </w:p>
    <w:p w:rsidR="00117F72" w:rsidRDefault="008A1E9B" w:rsidP="00854A34">
      <w:pPr>
        <w:pStyle w:val="libNormal"/>
        <w:rPr>
          <w:rtl/>
        </w:rPr>
      </w:pPr>
      <w:r>
        <w:rPr>
          <w:rFonts w:hint="cs"/>
          <w:rtl/>
        </w:rPr>
        <w:br w:type="page"/>
      </w:r>
    </w:p>
    <w:p w:rsidR="008A1E9B" w:rsidRPr="00117F72" w:rsidRDefault="00D7286F" w:rsidP="00EB4B16">
      <w:pPr>
        <w:pStyle w:val="libNormal"/>
        <w:rPr>
          <w:rtl/>
        </w:rPr>
      </w:pPr>
      <w:r w:rsidRPr="00475D43">
        <w:rPr>
          <w:rStyle w:val="libAlaemChar"/>
          <w:rFonts w:hint="cs"/>
          <w:rtl/>
        </w:rPr>
        <w:lastRenderedPageBreak/>
        <w:t>(</w:t>
      </w:r>
      <w:r w:rsidRPr="00D7286F">
        <w:rPr>
          <w:rStyle w:val="libAieChar"/>
          <w:rFonts w:hint="cs"/>
          <w:rtl/>
        </w:rPr>
        <w:t>فَمَا اسْتَمْتَعْتُمْ بِهِ مِنْهُنّ فَآتُوهُنّ أُجُورَهُنّ فَرِيضَةً وَلاَ جُنَاحَ عَلَيْكُمْ فِيَما تَرَاضَيْتُم بِهِ مِن بَعْدِ الْفَرِيضَةِ إِنّ اللّهَ كَانَ عَلِيماً حَكِيماً</w:t>
      </w:r>
      <w:r w:rsidRPr="00475D43">
        <w:rPr>
          <w:rStyle w:val="libAlaemChar"/>
          <w:rFonts w:hint="cs"/>
          <w:rtl/>
        </w:rPr>
        <w:t>)</w:t>
      </w:r>
      <w:r w:rsidR="008A1E9B" w:rsidRPr="00117F72">
        <w:rPr>
          <w:rFonts w:hint="cs"/>
          <w:rtl/>
        </w:rPr>
        <w:t xml:space="preserve"> [سورة النساء 24] ذ</w:t>
      </w:r>
      <w:r w:rsidR="00EB4B16">
        <w:rPr>
          <w:rFonts w:hint="cs"/>
          <w:rtl/>
        </w:rPr>
        <w:t>ُ</w:t>
      </w:r>
      <w:r w:rsidR="008A1E9B" w:rsidRPr="00117F72">
        <w:rPr>
          <w:rFonts w:hint="cs"/>
          <w:rtl/>
        </w:rPr>
        <w:t>كر نزولها في المتعة في أوثق مصادر التفسير منها</w:t>
      </w:r>
      <w:r w:rsidR="00F84C8E" w:rsidRPr="00117F72">
        <w:rPr>
          <w:rFonts w:hint="cs"/>
          <w:rtl/>
        </w:rPr>
        <w:t>:</w:t>
      </w:r>
      <w:r w:rsidR="008A1E9B" w:rsidRPr="00117F72">
        <w:rPr>
          <w:rFonts w:hint="cs"/>
          <w:rtl/>
        </w:rPr>
        <w:t xml:space="preserve"> </w:t>
      </w:r>
    </w:p>
    <w:p w:rsidR="008A1E9B" w:rsidRPr="00117F72" w:rsidRDefault="008A1E9B" w:rsidP="00EB4B16">
      <w:pPr>
        <w:pStyle w:val="libNormal"/>
        <w:rPr>
          <w:rtl/>
        </w:rPr>
      </w:pPr>
      <w:r w:rsidRPr="00117F72">
        <w:rPr>
          <w:rFonts w:hint="cs"/>
          <w:rtl/>
        </w:rPr>
        <w:t>1</w:t>
      </w:r>
      <w:r w:rsidR="00F84C8E" w:rsidRPr="00117F72">
        <w:rPr>
          <w:rFonts w:hint="cs"/>
          <w:rtl/>
        </w:rPr>
        <w:t xml:space="preserve"> - </w:t>
      </w:r>
      <w:r w:rsidRPr="00117F72">
        <w:rPr>
          <w:rFonts w:hint="cs"/>
          <w:rtl/>
        </w:rPr>
        <w:t>صحيح البخاري 2</w:t>
      </w:r>
      <w:r w:rsidR="00F84C8E" w:rsidRPr="00117F72">
        <w:rPr>
          <w:rFonts w:hint="cs"/>
          <w:rtl/>
        </w:rPr>
        <w:t xml:space="preserve"> - </w:t>
      </w:r>
      <w:r w:rsidRPr="00117F72">
        <w:rPr>
          <w:rFonts w:hint="cs"/>
          <w:rtl/>
        </w:rPr>
        <w:t>صحيح مسلم 3</w:t>
      </w:r>
      <w:r w:rsidR="00F84C8E" w:rsidRPr="00117F72">
        <w:rPr>
          <w:rFonts w:hint="cs"/>
          <w:rtl/>
        </w:rPr>
        <w:t xml:space="preserve"> - </w:t>
      </w:r>
      <w:r w:rsidRPr="00117F72">
        <w:rPr>
          <w:rFonts w:hint="cs"/>
          <w:rtl/>
        </w:rPr>
        <w:t>مسند أحمد 4 ص 436</w:t>
      </w:r>
      <w:r w:rsidR="00F84C8E" w:rsidRPr="00117F72">
        <w:rPr>
          <w:rFonts w:hint="cs"/>
          <w:rtl/>
        </w:rPr>
        <w:t>،</w:t>
      </w:r>
      <w:r w:rsidRPr="00117F72">
        <w:rPr>
          <w:rFonts w:hint="cs"/>
          <w:rtl/>
        </w:rPr>
        <w:t xml:space="preserve"> بإسنادهم عن عمران بن حصين. وتجده في تفسير الرازي 3 ص 200</w:t>
      </w:r>
      <w:r w:rsidR="00F84C8E" w:rsidRPr="00117F72">
        <w:rPr>
          <w:rFonts w:hint="cs"/>
          <w:rtl/>
        </w:rPr>
        <w:t>،</w:t>
      </w:r>
      <w:r w:rsidRPr="00117F72">
        <w:rPr>
          <w:rFonts w:hint="cs"/>
          <w:rtl/>
        </w:rPr>
        <w:t xml:space="preserve"> 202. وتفسير أبي حيان 3 ص 218. </w:t>
      </w:r>
    </w:p>
    <w:p w:rsidR="008A1E9B" w:rsidRPr="00117F72" w:rsidRDefault="008A1E9B" w:rsidP="00EB4B16">
      <w:pPr>
        <w:pStyle w:val="libNormal"/>
        <w:rPr>
          <w:rtl/>
        </w:rPr>
      </w:pPr>
      <w:r w:rsidRPr="00117F72">
        <w:rPr>
          <w:rFonts w:hint="cs"/>
          <w:rtl/>
        </w:rPr>
        <w:t>4</w:t>
      </w:r>
      <w:r w:rsidR="00F84C8E" w:rsidRPr="00117F72">
        <w:rPr>
          <w:rFonts w:hint="cs"/>
          <w:rtl/>
        </w:rPr>
        <w:t xml:space="preserve"> - </w:t>
      </w:r>
      <w:r w:rsidRPr="00117F72">
        <w:rPr>
          <w:rFonts w:hint="cs"/>
          <w:rtl/>
        </w:rPr>
        <w:t xml:space="preserve">تفسير الطبري 5 ص 9 عن </w:t>
      </w:r>
      <w:r w:rsidR="00EB4B16">
        <w:rPr>
          <w:rFonts w:hint="cs"/>
          <w:rtl/>
        </w:rPr>
        <w:t>إ</w:t>
      </w:r>
      <w:r w:rsidRPr="00117F72">
        <w:rPr>
          <w:rFonts w:hint="cs"/>
          <w:rtl/>
        </w:rPr>
        <w:t>بن</w:t>
      </w:r>
      <w:r w:rsidR="001F60AD">
        <w:rPr>
          <w:rFonts w:hint="cs"/>
          <w:rtl/>
        </w:rPr>
        <w:t xml:space="preserve"> عبّاس </w:t>
      </w:r>
      <w:r w:rsidRPr="00117F72">
        <w:rPr>
          <w:rFonts w:hint="cs"/>
          <w:rtl/>
        </w:rPr>
        <w:t>وأ</w:t>
      </w:r>
      <w:r w:rsidR="00EB4B16">
        <w:rPr>
          <w:rFonts w:hint="cs"/>
          <w:rtl/>
        </w:rPr>
        <w:t>ُ</w:t>
      </w:r>
      <w:r w:rsidRPr="00117F72">
        <w:rPr>
          <w:rFonts w:hint="cs"/>
          <w:rtl/>
        </w:rPr>
        <w:t>بي</w:t>
      </w:r>
      <w:r w:rsidR="00EB4B16">
        <w:rPr>
          <w:rFonts w:hint="cs"/>
          <w:rtl/>
        </w:rPr>
        <w:t>ِّ</w:t>
      </w:r>
      <w:r w:rsidRPr="00117F72">
        <w:rPr>
          <w:rFonts w:hint="cs"/>
          <w:rtl/>
        </w:rPr>
        <w:t xml:space="preserve"> بن كعب والح</w:t>
      </w:r>
      <w:r w:rsidR="00EB4B16">
        <w:rPr>
          <w:rFonts w:hint="cs"/>
          <w:rtl/>
        </w:rPr>
        <w:t>َ</w:t>
      </w:r>
      <w:r w:rsidRPr="00117F72">
        <w:rPr>
          <w:rFonts w:hint="cs"/>
          <w:rtl/>
        </w:rPr>
        <w:t>ك</w:t>
      </w:r>
      <w:r w:rsidR="00EB4B16">
        <w:rPr>
          <w:rFonts w:hint="cs"/>
          <w:rtl/>
        </w:rPr>
        <w:t>َ</w:t>
      </w:r>
      <w:r w:rsidRPr="00117F72">
        <w:rPr>
          <w:rFonts w:hint="cs"/>
          <w:rtl/>
        </w:rPr>
        <w:t xml:space="preserve">م وسعيد بن جبير ومجاهد وقتادة وشعبة وأبي ثابت. </w:t>
      </w:r>
    </w:p>
    <w:p w:rsidR="008A1E9B" w:rsidRPr="00117F72" w:rsidRDefault="008A1E9B" w:rsidP="00117F72">
      <w:pPr>
        <w:pStyle w:val="libNormal"/>
        <w:rPr>
          <w:rtl/>
        </w:rPr>
      </w:pPr>
      <w:r w:rsidRPr="00117F72">
        <w:rPr>
          <w:rFonts w:hint="cs"/>
          <w:rtl/>
        </w:rPr>
        <w:t>5</w:t>
      </w:r>
      <w:r w:rsidR="00F84C8E" w:rsidRPr="00117F72">
        <w:rPr>
          <w:rFonts w:hint="cs"/>
          <w:rtl/>
        </w:rPr>
        <w:t xml:space="preserve"> - </w:t>
      </w:r>
      <w:r w:rsidRPr="00117F72">
        <w:rPr>
          <w:rFonts w:hint="cs"/>
          <w:rtl/>
        </w:rPr>
        <w:t>أحكام القرآن للجص</w:t>
      </w:r>
      <w:r w:rsidR="00EB4B16">
        <w:rPr>
          <w:rFonts w:hint="cs"/>
          <w:rtl/>
        </w:rPr>
        <w:t>ّ</w:t>
      </w:r>
      <w:r w:rsidRPr="00117F72">
        <w:rPr>
          <w:rFonts w:hint="cs"/>
          <w:rtl/>
        </w:rPr>
        <w:t>اص 2 ص 178 حكاه عن عد</w:t>
      </w:r>
      <w:r w:rsidR="00EB4B16">
        <w:rPr>
          <w:rFonts w:hint="cs"/>
          <w:rtl/>
        </w:rPr>
        <w:t>َّ</w:t>
      </w:r>
      <w:r w:rsidRPr="00117F72">
        <w:rPr>
          <w:rFonts w:hint="cs"/>
          <w:rtl/>
        </w:rPr>
        <w:t xml:space="preserve">ة. </w:t>
      </w:r>
    </w:p>
    <w:p w:rsidR="008A1E9B" w:rsidRPr="00117F72" w:rsidRDefault="008A1E9B" w:rsidP="00EB4B16">
      <w:pPr>
        <w:pStyle w:val="libNormal"/>
        <w:rPr>
          <w:rtl/>
        </w:rPr>
      </w:pPr>
      <w:r w:rsidRPr="00117F72">
        <w:rPr>
          <w:rFonts w:hint="cs"/>
          <w:rtl/>
        </w:rPr>
        <w:t>6</w:t>
      </w:r>
      <w:r w:rsidR="00F84C8E" w:rsidRPr="00117F72">
        <w:rPr>
          <w:rFonts w:hint="cs"/>
          <w:rtl/>
        </w:rPr>
        <w:t xml:space="preserve"> - </w:t>
      </w:r>
      <w:r w:rsidRPr="00117F72">
        <w:rPr>
          <w:rFonts w:hint="cs"/>
          <w:rtl/>
        </w:rPr>
        <w:t xml:space="preserve">سنن البيهقي 7 ص 205 رواه عن </w:t>
      </w:r>
      <w:r w:rsidR="00EB4B16">
        <w:rPr>
          <w:rFonts w:hint="cs"/>
          <w:rtl/>
        </w:rPr>
        <w:t>إ</w:t>
      </w:r>
      <w:r w:rsidRPr="00117F72">
        <w:rPr>
          <w:rFonts w:hint="cs"/>
          <w:rtl/>
        </w:rPr>
        <w:t>بن عب</w:t>
      </w:r>
      <w:r w:rsidR="00EB4B16">
        <w:rPr>
          <w:rFonts w:hint="cs"/>
          <w:rtl/>
        </w:rPr>
        <w:t>ّ</w:t>
      </w:r>
      <w:r w:rsidRPr="00117F72">
        <w:rPr>
          <w:rFonts w:hint="cs"/>
          <w:rtl/>
        </w:rPr>
        <w:t xml:space="preserve">اس. </w:t>
      </w:r>
    </w:p>
    <w:p w:rsidR="008A1E9B" w:rsidRPr="00117F72" w:rsidRDefault="008A1E9B" w:rsidP="00117F72">
      <w:pPr>
        <w:pStyle w:val="libNormal"/>
        <w:rPr>
          <w:rtl/>
        </w:rPr>
      </w:pPr>
      <w:r w:rsidRPr="00117F72">
        <w:rPr>
          <w:rFonts w:hint="cs"/>
          <w:rtl/>
        </w:rPr>
        <w:t>7</w:t>
      </w:r>
      <w:r w:rsidR="00F84C8E" w:rsidRPr="00117F72">
        <w:rPr>
          <w:rFonts w:hint="cs"/>
          <w:rtl/>
        </w:rPr>
        <w:t xml:space="preserve"> - </w:t>
      </w:r>
      <w:r w:rsidRPr="00117F72">
        <w:rPr>
          <w:rFonts w:hint="cs"/>
          <w:rtl/>
        </w:rPr>
        <w:t>تفسير البغوي 1 ص 423 عن جمع</w:t>
      </w:r>
      <w:r w:rsidR="00F84C8E" w:rsidRPr="00117F72">
        <w:rPr>
          <w:rFonts w:hint="cs"/>
          <w:rtl/>
        </w:rPr>
        <w:t>،</w:t>
      </w:r>
      <w:r w:rsidRPr="00117F72">
        <w:rPr>
          <w:rFonts w:hint="cs"/>
          <w:rtl/>
        </w:rPr>
        <w:t xml:space="preserve"> وحكى عن عام</w:t>
      </w:r>
      <w:r w:rsidR="00EB4B16">
        <w:rPr>
          <w:rFonts w:hint="cs"/>
          <w:rtl/>
        </w:rPr>
        <w:t>َّ</w:t>
      </w:r>
      <w:r w:rsidRPr="00117F72">
        <w:rPr>
          <w:rFonts w:hint="cs"/>
          <w:rtl/>
        </w:rPr>
        <w:t>ة أهل العلم أن</w:t>
      </w:r>
      <w:r w:rsidR="00EB4B16">
        <w:rPr>
          <w:rFonts w:hint="cs"/>
          <w:rtl/>
        </w:rPr>
        <w:t>ّ</w:t>
      </w:r>
      <w:r w:rsidRPr="00117F72">
        <w:rPr>
          <w:rFonts w:hint="cs"/>
          <w:rtl/>
        </w:rPr>
        <w:t>ها منسوخة</w:t>
      </w:r>
      <w:r w:rsidR="00EB4B16">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8</w:t>
      </w:r>
      <w:r w:rsidR="00F84C8E" w:rsidRPr="00117F72">
        <w:rPr>
          <w:rFonts w:hint="cs"/>
          <w:rtl/>
        </w:rPr>
        <w:t xml:space="preserve"> - </w:t>
      </w:r>
      <w:r w:rsidRPr="00117F72">
        <w:rPr>
          <w:rFonts w:hint="cs"/>
          <w:rtl/>
        </w:rPr>
        <w:t xml:space="preserve">تفسير الزمخشري 1 ص 360. </w:t>
      </w:r>
    </w:p>
    <w:p w:rsidR="008A1E9B" w:rsidRPr="00117F72" w:rsidRDefault="008A1E9B" w:rsidP="00117F72">
      <w:pPr>
        <w:pStyle w:val="libNormal"/>
        <w:rPr>
          <w:rtl/>
        </w:rPr>
      </w:pPr>
      <w:r w:rsidRPr="00117F72">
        <w:rPr>
          <w:rFonts w:hint="cs"/>
          <w:rtl/>
        </w:rPr>
        <w:t>9</w:t>
      </w:r>
      <w:r w:rsidR="00F84C8E" w:rsidRPr="00117F72">
        <w:rPr>
          <w:rFonts w:hint="cs"/>
          <w:rtl/>
        </w:rPr>
        <w:t xml:space="preserve"> - </w:t>
      </w:r>
      <w:r w:rsidRPr="00117F72">
        <w:rPr>
          <w:rFonts w:hint="cs"/>
          <w:rtl/>
        </w:rPr>
        <w:t xml:space="preserve">أحكام القرآن للقاضي 1 ص 162 رواه عن جمع. </w:t>
      </w:r>
    </w:p>
    <w:p w:rsidR="008A1E9B" w:rsidRPr="00117F72" w:rsidRDefault="008A1E9B" w:rsidP="00117F72">
      <w:pPr>
        <w:pStyle w:val="libNormal"/>
        <w:rPr>
          <w:rtl/>
        </w:rPr>
      </w:pPr>
      <w:r w:rsidRPr="00117F72">
        <w:rPr>
          <w:rFonts w:hint="cs"/>
          <w:rtl/>
        </w:rPr>
        <w:t>10</w:t>
      </w:r>
      <w:r w:rsidR="00F84C8E" w:rsidRPr="00117F72">
        <w:rPr>
          <w:rFonts w:hint="cs"/>
          <w:rtl/>
        </w:rPr>
        <w:t xml:space="preserve"> - </w:t>
      </w:r>
      <w:r w:rsidRPr="00117F72">
        <w:rPr>
          <w:rFonts w:hint="cs"/>
          <w:rtl/>
        </w:rPr>
        <w:t>تفسير القرطبي 5 ص 130 قال</w:t>
      </w:r>
      <w:r w:rsidR="00F84C8E" w:rsidRPr="00117F72">
        <w:rPr>
          <w:rFonts w:hint="cs"/>
          <w:rtl/>
        </w:rPr>
        <w:t>:</w:t>
      </w:r>
      <w:r w:rsidRPr="00117F72">
        <w:rPr>
          <w:rFonts w:hint="cs"/>
          <w:rtl/>
        </w:rPr>
        <w:t xml:space="preserve"> قال الجمهور</w:t>
      </w:r>
      <w:r w:rsidR="00F84C8E" w:rsidRPr="00117F72">
        <w:rPr>
          <w:rFonts w:hint="cs"/>
          <w:rtl/>
        </w:rPr>
        <w:t>:</w:t>
      </w:r>
      <w:r w:rsidRPr="00117F72">
        <w:rPr>
          <w:rFonts w:hint="cs"/>
          <w:rtl/>
        </w:rPr>
        <w:t xml:space="preserve"> إن</w:t>
      </w:r>
      <w:r w:rsidR="00EB4B16">
        <w:rPr>
          <w:rFonts w:hint="cs"/>
          <w:rtl/>
        </w:rPr>
        <w:t>ّ</w:t>
      </w:r>
      <w:r w:rsidRPr="00117F72">
        <w:rPr>
          <w:rFonts w:hint="cs"/>
          <w:rtl/>
        </w:rPr>
        <w:t xml:space="preserve">ها في المتعة. </w:t>
      </w:r>
    </w:p>
    <w:p w:rsidR="008A1E9B" w:rsidRPr="00117F72" w:rsidRDefault="008A1E9B" w:rsidP="00117F72">
      <w:pPr>
        <w:pStyle w:val="libNormal"/>
        <w:rPr>
          <w:rtl/>
        </w:rPr>
      </w:pPr>
      <w:r w:rsidRPr="00117F72">
        <w:rPr>
          <w:rFonts w:hint="cs"/>
          <w:rtl/>
        </w:rPr>
        <w:t>11</w:t>
      </w:r>
      <w:r w:rsidR="00F84C8E" w:rsidRPr="00117F72">
        <w:rPr>
          <w:rFonts w:hint="cs"/>
          <w:rtl/>
        </w:rPr>
        <w:t xml:space="preserve"> - </w:t>
      </w:r>
      <w:r w:rsidRPr="00117F72">
        <w:rPr>
          <w:rFonts w:hint="cs"/>
          <w:rtl/>
        </w:rPr>
        <w:t>تفسير الرازي 3 ص 200 ذكر عن الصحيحين حديث عمران أن</w:t>
      </w:r>
      <w:r w:rsidR="00EB4B16">
        <w:rPr>
          <w:rFonts w:hint="cs"/>
          <w:rtl/>
        </w:rPr>
        <w:t>ّ</w:t>
      </w:r>
      <w:r w:rsidRPr="00117F72">
        <w:rPr>
          <w:rFonts w:hint="cs"/>
          <w:rtl/>
        </w:rPr>
        <w:t xml:space="preserve">ها في المتعة. </w:t>
      </w:r>
    </w:p>
    <w:p w:rsidR="008A1E9B" w:rsidRPr="00117F72" w:rsidRDefault="008A1E9B" w:rsidP="00117F72">
      <w:pPr>
        <w:pStyle w:val="libNormal"/>
        <w:rPr>
          <w:rtl/>
        </w:rPr>
      </w:pPr>
      <w:r w:rsidRPr="00117F72">
        <w:rPr>
          <w:rFonts w:hint="cs"/>
          <w:rtl/>
        </w:rPr>
        <w:t>12</w:t>
      </w:r>
      <w:r w:rsidR="00F84C8E" w:rsidRPr="00117F72">
        <w:rPr>
          <w:rFonts w:hint="cs"/>
          <w:rtl/>
        </w:rPr>
        <w:t xml:space="preserve"> - </w:t>
      </w:r>
      <w:r w:rsidRPr="00117F72">
        <w:rPr>
          <w:rFonts w:hint="cs"/>
          <w:rtl/>
        </w:rPr>
        <w:t xml:space="preserve">شرح صحيح مسلم للنووي 9 ص 181 عن ابن مسعود. </w:t>
      </w:r>
    </w:p>
    <w:p w:rsidR="008A1E9B" w:rsidRPr="00117F72" w:rsidRDefault="008A1E9B" w:rsidP="00117F72">
      <w:pPr>
        <w:pStyle w:val="libNormal"/>
        <w:rPr>
          <w:rtl/>
        </w:rPr>
      </w:pPr>
      <w:r w:rsidRPr="00117F72">
        <w:rPr>
          <w:rFonts w:hint="cs"/>
          <w:rtl/>
        </w:rPr>
        <w:t>13</w:t>
      </w:r>
      <w:r w:rsidR="00F84C8E" w:rsidRPr="00117F72">
        <w:rPr>
          <w:rFonts w:hint="cs"/>
          <w:rtl/>
        </w:rPr>
        <w:t xml:space="preserve"> - </w:t>
      </w:r>
      <w:r w:rsidRPr="00117F72">
        <w:rPr>
          <w:rFonts w:hint="cs"/>
          <w:rtl/>
        </w:rPr>
        <w:t>تفسير الخازن 1 ص 357 عن قوم وقال</w:t>
      </w:r>
      <w:r w:rsidR="00F84C8E" w:rsidRPr="00117F72">
        <w:rPr>
          <w:rFonts w:hint="cs"/>
          <w:rtl/>
        </w:rPr>
        <w:t>:</w:t>
      </w:r>
      <w:r w:rsidRPr="00117F72">
        <w:rPr>
          <w:rFonts w:hint="cs"/>
          <w:rtl/>
        </w:rPr>
        <w:t xml:space="preserve"> ذهب الجمهور أن</w:t>
      </w:r>
      <w:r w:rsidR="00EB4B16">
        <w:rPr>
          <w:rFonts w:hint="cs"/>
          <w:rtl/>
        </w:rPr>
        <w:t>ّ</w:t>
      </w:r>
      <w:r w:rsidRPr="00117F72">
        <w:rPr>
          <w:rFonts w:hint="cs"/>
          <w:rtl/>
        </w:rPr>
        <w:t>ها منسوخة</w:t>
      </w:r>
      <w:r w:rsidR="00EB4B16">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14</w:t>
      </w:r>
      <w:r w:rsidR="00F84C8E" w:rsidRPr="00117F72">
        <w:rPr>
          <w:rFonts w:hint="cs"/>
          <w:rtl/>
        </w:rPr>
        <w:t xml:space="preserve"> - </w:t>
      </w:r>
      <w:r w:rsidRPr="00117F72">
        <w:rPr>
          <w:rFonts w:hint="cs"/>
          <w:rtl/>
        </w:rPr>
        <w:t>تفسير البيضاوي 1 ص 269. يروم إثبات نسخها بالسن</w:t>
      </w:r>
      <w:r w:rsidR="00EB4B16">
        <w:rPr>
          <w:rFonts w:hint="cs"/>
          <w:rtl/>
        </w:rPr>
        <w:t>ّ</w:t>
      </w:r>
      <w:r w:rsidRPr="00117F72">
        <w:rPr>
          <w:rFonts w:hint="cs"/>
          <w:rtl/>
        </w:rPr>
        <w:t xml:space="preserve">ة. </w:t>
      </w:r>
    </w:p>
    <w:p w:rsidR="008A1E9B" w:rsidRPr="00117F72" w:rsidRDefault="008A1E9B" w:rsidP="00117F72">
      <w:pPr>
        <w:pStyle w:val="libNormal"/>
        <w:rPr>
          <w:rtl/>
        </w:rPr>
      </w:pPr>
      <w:r w:rsidRPr="00117F72">
        <w:rPr>
          <w:rFonts w:hint="cs"/>
          <w:rtl/>
        </w:rPr>
        <w:t>15</w:t>
      </w:r>
      <w:r w:rsidR="00F84C8E" w:rsidRPr="00117F72">
        <w:rPr>
          <w:rFonts w:hint="cs"/>
          <w:rtl/>
        </w:rPr>
        <w:t xml:space="preserve"> - </w:t>
      </w:r>
      <w:r w:rsidRPr="00117F72">
        <w:rPr>
          <w:rFonts w:hint="cs"/>
          <w:rtl/>
        </w:rPr>
        <w:t>تفسير أبي حي</w:t>
      </w:r>
      <w:r w:rsidR="00EB4B16">
        <w:rPr>
          <w:rFonts w:hint="cs"/>
          <w:rtl/>
        </w:rPr>
        <w:t>ّ</w:t>
      </w:r>
      <w:r w:rsidRPr="00117F72">
        <w:rPr>
          <w:rFonts w:hint="cs"/>
          <w:rtl/>
        </w:rPr>
        <w:t>ان 3 ص 218 عن جمع</w:t>
      </w:r>
      <w:r w:rsidR="00EB4B16">
        <w:rPr>
          <w:rFonts w:hint="cs"/>
          <w:rtl/>
        </w:rPr>
        <w:t>ٍ</w:t>
      </w:r>
      <w:r w:rsidRPr="00117F72">
        <w:rPr>
          <w:rFonts w:hint="cs"/>
          <w:rtl/>
        </w:rPr>
        <w:t xml:space="preserve"> من الصحابة والتابعين. </w:t>
      </w:r>
    </w:p>
    <w:p w:rsidR="008A1E9B" w:rsidRPr="00117F72" w:rsidRDefault="008A1E9B" w:rsidP="00117F72">
      <w:pPr>
        <w:pStyle w:val="libNormal"/>
        <w:rPr>
          <w:rtl/>
        </w:rPr>
      </w:pPr>
      <w:r w:rsidRPr="00117F72">
        <w:rPr>
          <w:rFonts w:hint="cs"/>
          <w:rtl/>
        </w:rPr>
        <w:t>16</w:t>
      </w:r>
      <w:r w:rsidR="00F84C8E" w:rsidRPr="00117F72">
        <w:rPr>
          <w:rFonts w:hint="cs"/>
          <w:rtl/>
        </w:rPr>
        <w:t xml:space="preserve"> - </w:t>
      </w:r>
      <w:r w:rsidRPr="00117F72">
        <w:rPr>
          <w:rFonts w:hint="cs"/>
          <w:rtl/>
        </w:rPr>
        <w:t xml:space="preserve">تفسير </w:t>
      </w:r>
      <w:r w:rsidR="002B20A0">
        <w:rPr>
          <w:rFonts w:hint="cs"/>
          <w:rtl/>
        </w:rPr>
        <w:t>إبن كثير</w:t>
      </w:r>
      <w:r w:rsidRPr="00117F72">
        <w:rPr>
          <w:rFonts w:hint="cs"/>
          <w:rtl/>
        </w:rPr>
        <w:t xml:space="preserve"> 1 ص 474 عن جمع من الصحابة والتابعين. </w:t>
      </w:r>
    </w:p>
    <w:p w:rsidR="008A1E9B" w:rsidRPr="00117F72" w:rsidRDefault="008A1E9B" w:rsidP="00EB4B16">
      <w:pPr>
        <w:pStyle w:val="libNormal"/>
        <w:rPr>
          <w:rtl/>
        </w:rPr>
      </w:pPr>
      <w:r w:rsidRPr="00117F72">
        <w:rPr>
          <w:rFonts w:hint="cs"/>
          <w:rtl/>
        </w:rPr>
        <w:t>17</w:t>
      </w:r>
      <w:r w:rsidR="00F84C8E" w:rsidRPr="00117F72">
        <w:rPr>
          <w:rFonts w:hint="cs"/>
          <w:rtl/>
        </w:rPr>
        <w:t xml:space="preserve"> - </w:t>
      </w:r>
      <w:r w:rsidRPr="00117F72">
        <w:rPr>
          <w:rFonts w:hint="cs"/>
          <w:rtl/>
        </w:rPr>
        <w:t>تفسير السيوطي 2 ص 140 رواه عن جمع</w:t>
      </w:r>
      <w:r w:rsidR="00EB4B16">
        <w:rPr>
          <w:rFonts w:hint="cs"/>
          <w:rtl/>
        </w:rPr>
        <w:t>ٍ</w:t>
      </w:r>
      <w:r w:rsidRPr="00117F72">
        <w:rPr>
          <w:rFonts w:hint="cs"/>
          <w:rtl/>
        </w:rPr>
        <w:t xml:space="preserve"> من الصحابة والتابعين بطريق الطبراني. وعبد الرزاق. والبيهقي. وابن جرير. وعبد بن حميد. وأبي داود. و </w:t>
      </w:r>
      <w:r w:rsidR="00EB4B16">
        <w:rPr>
          <w:rFonts w:hint="cs"/>
          <w:rtl/>
        </w:rPr>
        <w:t>إ</w:t>
      </w:r>
      <w:r w:rsidRPr="00117F72">
        <w:rPr>
          <w:rFonts w:hint="cs"/>
          <w:rtl/>
        </w:rPr>
        <w:t xml:space="preserve">بن الأنباري. </w:t>
      </w:r>
    </w:p>
    <w:p w:rsidR="008A1E9B" w:rsidRPr="00117F72" w:rsidRDefault="008A1E9B" w:rsidP="00117F72">
      <w:pPr>
        <w:pStyle w:val="libNormal"/>
        <w:rPr>
          <w:rtl/>
        </w:rPr>
      </w:pPr>
      <w:r w:rsidRPr="00117F72">
        <w:rPr>
          <w:rFonts w:hint="cs"/>
          <w:rtl/>
        </w:rPr>
        <w:t>18</w:t>
      </w:r>
      <w:r w:rsidR="00F84C8E" w:rsidRPr="00117F72">
        <w:rPr>
          <w:rFonts w:hint="cs"/>
          <w:rtl/>
        </w:rPr>
        <w:t xml:space="preserve"> - </w:t>
      </w:r>
      <w:r w:rsidRPr="00117F72">
        <w:rPr>
          <w:rFonts w:hint="cs"/>
          <w:rtl/>
        </w:rPr>
        <w:t xml:space="preserve">تفسير أبي السعود 3 ص 251. </w:t>
      </w:r>
    </w:p>
    <w:p w:rsidR="008A1E9B" w:rsidRDefault="008A1E9B" w:rsidP="00EB4B16">
      <w:pPr>
        <w:pStyle w:val="libNormal"/>
        <w:rPr>
          <w:rtl/>
        </w:rPr>
      </w:pPr>
      <w:r w:rsidRPr="00117F72">
        <w:rPr>
          <w:rFonts w:hint="cs"/>
          <w:rtl/>
        </w:rPr>
        <w:t>قال الأميني</w:t>
      </w:r>
      <w:r w:rsidR="00F84C8E" w:rsidRPr="00117F72">
        <w:rPr>
          <w:rFonts w:hint="cs"/>
          <w:rtl/>
        </w:rPr>
        <w:t>:</w:t>
      </w:r>
      <w:r w:rsidRPr="00117F72">
        <w:rPr>
          <w:rFonts w:hint="cs"/>
          <w:rtl/>
        </w:rPr>
        <w:t xml:space="preserve"> أليست [أي</w:t>
      </w:r>
      <w:r w:rsidR="00EB4B16">
        <w:rPr>
          <w:rFonts w:hint="cs"/>
          <w:rtl/>
        </w:rPr>
        <w:t>ّ</w:t>
      </w:r>
      <w:r w:rsidRPr="00117F72">
        <w:rPr>
          <w:rFonts w:hint="cs"/>
          <w:rtl/>
        </w:rPr>
        <w:t xml:space="preserve">ها الباحث] هذه الكتب مراجع علم القرآن عند أهل </w:t>
      </w:r>
    </w:p>
    <w:p w:rsidR="008A1E9B" w:rsidRDefault="008A1E9B" w:rsidP="00854A34">
      <w:pPr>
        <w:pStyle w:val="libNormal"/>
        <w:rPr>
          <w:rtl/>
        </w:rPr>
      </w:pPr>
      <w:r>
        <w:rPr>
          <w:rFonts w:hint="cs"/>
          <w:rtl/>
        </w:rPr>
        <w:br w:type="page"/>
      </w:r>
    </w:p>
    <w:p w:rsidR="00A4615E" w:rsidRDefault="008A1E9B" w:rsidP="00EB4B16">
      <w:pPr>
        <w:pStyle w:val="libNormal"/>
        <w:rPr>
          <w:rtl/>
        </w:rPr>
      </w:pPr>
      <w:r w:rsidRPr="00117F72">
        <w:rPr>
          <w:rFonts w:hint="cs"/>
          <w:rtl/>
        </w:rPr>
        <w:lastRenderedPageBreak/>
        <w:t>السن</w:t>
      </w:r>
      <w:r w:rsidR="00EB4B16">
        <w:rPr>
          <w:rFonts w:hint="cs"/>
          <w:rtl/>
        </w:rPr>
        <w:t>ّ</w:t>
      </w:r>
      <w:r w:rsidRPr="00117F72">
        <w:rPr>
          <w:rFonts w:hint="cs"/>
          <w:rtl/>
        </w:rPr>
        <w:t>ة</w:t>
      </w:r>
      <w:r w:rsidR="00F84C8E" w:rsidRPr="00117F72">
        <w:rPr>
          <w:rFonts w:hint="cs"/>
          <w:rtl/>
        </w:rPr>
        <w:t>؟</w:t>
      </w:r>
      <w:r w:rsidRPr="00117F72">
        <w:rPr>
          <w:rFonts w:hint="cs"/>
          <w:rtl/>
        </w:rPr>
        <w:t xml:space="preserve"> أم ليسوا هؤلاء أعلامهم وأئم</w:t>
      </w:r>
      <w:r w:rsidR="00EB4B16">
        <w:rPr>
          <w:rFonts w:hint="cs"/>
          <w:rtl/>
        </w:rPr>
        <w:t>ّ</w:t>
      </w:r>
      <w:r w:rsidRPr="00117F72">
        <w:rPr>
          <w:rFonts w:hint="cs"/>
          <w:rtl/>
        </w:rPr>
        <w:t>تهم في التفسير</w:t>
      </w:r>
      <w:r w:rsidR="00F84C8E" w:rsidRPr="00117F72">
        <w:rPr>
          <w:rFonts w:hint="cs"/>
          <w:rtl/>
        </w:rPr>
        <w:t>؟</w:t>
      </w:r>
      <w:r w:rsidRPr="00117F72">
        <w:rPr>
          <w:rFonts w:hint="cs"/>
          <w:rtl/>
        </w:rPr>
        <w:t xml:space="preserve"> فأين مقيل قول الر</w:t>
      </w:r>
      <w:r w:rsidR="00EB4B16">
        <w:rPr>
          <w:rFonts w:hint="cs"/>
          <w:rtl/>
        </w:rPr>
        <w:t>َّ</w:t>
      </w:r>
      <w:r w:rsidRPr="00117F72">
        <w:rPr>
          <w:rFonts w:hint="cs"/>
          <w:rtl/>
        </w:rPr>
        <w:t>جل</w:t>
      </w:r>
      <w:r w:rsidR="00F84C8E" w:rsidRPr="00117F72">
        <w:rPr>
          <w:rFonts w:hint="cs"/>
          <w:rtl/>
        </w:rPr>
        <w:t>:</w:t>
      </w:r>
      <w:r w:rsidRPr="00117F72">
        <w:rPr>
          <w:rFonts w:hint="cs"/>
          <w:rtl/>
        </w:rPr>
        <w:t xml:space="preserve"> لم ينزل فيها قرآن</w:t>
      </w:r>
      <w:r w:rsidR="00EB4B16">
        <w:rPr>
          <w:rFonts w:hint="cs"/>
          <w:rtl/>
        </w:rPr>
        <w:t>ٌ</w:t>
      </w:r>
      <w:r w:rsidRPr="00117F72">
        <w:rPr>
          <w:rFonts w:hint="cs"/>
          <w:rtl/>
        </w:rPr>
        <w:t xml:space="preserve"> ولا يوجد في غير كتب الشيعة</w:t>
      </w:r>
      <w:r w:rsidR="00F84C8E" w:rsidRPr="00117F72">
        <w:rPr>
          <w:rFonts w:hint="cs"/>
          <w:rtl/>
        </w:rPr>
        <w:t>؟</w:t>
      </w:r>
      <w:r w:rsidRPr="00117F72">
        <w:rPr>
          <w:rFonts w:hint="cs"/>
          <w:rtl/>
        </w:rPr>
        <w:t xml:space="preserve"> وهل يسع الر</w:t>
      </w:r>
      <w:r w:rsidR="00EB4B16">
        <w:rPr>
          <w:rFonts w:hint="cs"/>
          <w:rtl/>
        </w:rPr>
        <w:t>َّ</w:t>
      </w:r>
      <w:r w:rsidRPr="00117F72">
        <w:rPr>
          <w:rFonts w:hint="cs"/>
          <w:rtl/>
        </w:rPr>
        <w:t>جل أن يقل في هؤلاء الصحابة والتابعين والأئم</w:t>
      </w:r>
      <w:r w:rsidR="00EB4B16">
        <w:rPr>
          <w:rFonts w:hint="cs"/>
          <w:rtl/>
        </w:rPr>
        <w:t>ّ</w:t>
      </w:r>
      <w:r w:rsidRPr="00117F72">
        <w:rPr>
          <w:rFonts w:hint="cs"/>
          <w:rtl/>
        </w:rPr>
        <w:t>ة بما قاله في الباقر والص</w:t>
      </w:r>
      <w:r w:rsidR="00EB4B16">
        <w:rPr>
          <w:rFonts w:hint="cs"/>
          <w:rtl/>
        </w:rPr>
        <w:t>ّ</w:t>
      </w:r>
      <w:r w:rsidRPr="00117F72">
        <w:rPr>
          <w:rFonts w:hint="cs"/>
          <w:rtl/>
        </w:rPr>
        <w:t>ادق عليهما الس</w:t>
      </w:r>
      <w:r w:rsidR="00EB4B16">
        <w:rPr>
          <w:rFonts w:hint="cs"/>
          <w:rtl/>
        </w:rPr>
        <w:t>ّ</w:t>
      </w:r>
      <w:r w:rsidRPr="00117F72">
        <w:rPr>
          <w:rFonts w:hint="cs"/>
          <w:rtl/>
        </w:rPr>
        <w:t>لام ويسلقهم بذلك اللسان البذي</w:t>
      </w:r>
      <w:r w:rsidR="00EB4B16">
        <w:rPr>
          <w:rFonts w:hint="cs"/>
          <w:rtl/>
        </w:rPr>
        <w:t>ّ</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42CC">
        <w:rPr>
          <w:rStyle w:val="libBold2Char"/>
          <w:rFonts w:hint="cs"/>
          <w:rtl/>
        </w:rPr>
        <w:t>2</w:t>
      </w:r>
      <w:r w:rsidR="00F84C8E" w:rsidRPr="001142CC">
        <w:rPr>
          <w:rStyle w:val="libBold2Char"/>
          <w:rFonts w:hint="cs"/>
          <w:rtl/>
        </w:rPr>
        <w:t xml:space="preserve"> - </w:t>
      </w:r>
      <w:r w:rsidRPr="001142CC">
        <w:rPr>
          <w:rStyle w:val="libBold2Char"/>
          <w:rFonts w:hint="cs"/>
          <w:rtl/>
        </w:rPr>
        <w:t>حدود المتعة في ال</w:t>
      </w:r>
      <w:r w:rsidR="000A2B09">
        <w:rPr>
          <w:rStyle w:val="libBold2Char"/>
          <w:rFonts w:hint="cs"/>
          <w:rtl/>
        </w:rPr>
        <w:t>إسلام</w:t>
      </w:r>
      <w:r w:rsidRPr="001142CC">
        <w:rPr>
          <w:rStyle w:val="libBold2Cha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أسلفنا في ص 306 للمتعة حدودا</w:t>
      </w:r>
      <w:r w:rsidR="00EB4B16">
        <w:rPr>
          <w:rFonts w:hint="cs"/>
          <w:rtl/>
        </w:rPr>
        <w:t>ً</w:t>
      </w:r>
      <w:r w:rsidRPr="00117F72">
        <w:rPr>
          <w:rFonts w:hint="cs"/>
          <w:rtl/>
        </w:rPr>
        <w:t xml:space="preserve"> جاء بها ال</w:t>
      </w:r>
      <w:r w:rsidR="000A2B09">
        <w:rPr>
          <w:rFonts w:hint="cs"/>
          <w:rtl/>
        </w:rPr>
        <w:t>إسلام</w:t>
      </w:r>
      <w:r w:rsidR="00F84C8E" w:rsidRPr="00117F72">
        <w:rPr>
          <w:rFonts w:hint="cs"/>
          <w:rtl/>
        </w:rPr>
        <w:t>،</w:t>
      </w:r>
      <w:r w:rsidRPr="00117F72">
        <w:rPr>
          <w:rFonts w:hint="cs"/>
          <w:rtl/>
        </w:rPr>
        <w:t xml:space="preserve"> ولم يكن قط</w:t>
      </w:r>
      <w:r w:rsidR="00EB4B16">
        <w:rPr>
          <w:rFonts w:hint="cs"/>
          <w:rtl/>
        </w:rPr>
        <w:t>ُّ</w:t>
      </w:r>
      <w:r w:rsidRPr="00117F72">
        <w:rPr>
          <w:rFonts w:hint="cs"/>
          <w:rtl/>
        </w:rPr>
        <w:t xml:space="preserve"> نكاح</w:t>
      </w:r>
      <w:r w:rsidR="00EB4B16">
        <w:rPr>
          <w:rFonts w:hint="cs"/>
          <w:rtl/>
        </w:rPr>
        <w:t>ٌ</w:t>
      </w:r>
      <w:r w:rsidRPr="00117F72">
        <w:rPr>
          <w:rFonts w:hint="cs"/>
          <w:rtl/>
        </w:rPr>
        <w:t xml:space="preserve"> في الجاهلي</w:t>
      </w:r>
      <w:r w:rsidR="00EB4B16">
        <w:rPr>
          <w:rFonts w:hint="cs"/>
          <w:rtl/>
        </w:rPr>
        <w:t>ّ</w:t>
      </w:r>
      <w:r w:rsidRPr="00117F72">
        <w:rPr>
          <w:rFonts w:hint="cs"/>
          <w:rtl/>
        </w:rPr>
        <w:t>ة معروفا</w:t>
      </w:r>
      <w:r w:rsidR="00EB4B16">
        <w:rPr>
          <w:rFonts w:hint="cs"/>
          <w:rtl/>
        </w:rPr>
        <w:t>ً</w:t>
      </w:r>
      <w:r w:rsidRPr="00117F72">
        <w:rPr>
          <w:rFonts w:hint="cs"/>
          <w:rtl/>
        </w:rPr>
        <w:t xml:space="preserve"> بتلك الحدود</w:t>
      </w:r>
      <w:r w:rsidR="00F84C8E" w:rsidRPr="00117F72">
        <w:rPr>
          <w:rFonts w:hint="cs"/>
          <w:rtl/>
        </w:rPr>
        <w:t>،</w:t>
      </w:r>
      <w:r w:rsidRPr="00117F72">
        <w:rPr>
          <w:rFonts w:hint="cs"/>
          <w:rtl/>
        </w:rPr>
        <w:t xml:space="preserve"> ولم ير أحد</w:t>
      </w:r>
      <w:r w:rsidR="00EB4B16">
        <w:rPr>
          <w:rFonts w:hint="cs"/>
          <w:rtl/>
        </w:rPr>
        <w:t>ٌ</w:t>
      </w:r>
      <w:r w:rsidRPr="00117F72">
        <w:rPr>
          <w:rFonts w:hint="cs"/>
          <w:rtl/>
        </w:rPr>
        <w:t xml:space="preserve"> من السلف والخلف حتى اليوم أن</w:t>
      </w:r>
      <w:r w:rsidR="00EB4B16">
        <w:rPr>
          <w:rFonts w:hint="cs"/>
          <w:rtl/>
        </w:rPr>
        <w:t>َّ</w:t>
      </w:r>
      <w:r w:rsidRPr="00117F72">
        <w:rPr>
          <w:rFonts w:hint="cs"/>
          <w:rtl/>
        </w:rPr>
        <w:t xml:space="preserve"> المتعة من أنكحة الجاهلي</w:t>
      </w:r>
      <w:r w:rsidR="00EB4B16">
        <w:rPr>
          <w:rFonts w:hint="cs"/>
          <w:rtl/>
        </w:rPr>
        <w:t>ّ</w:t>
      </w:r>
      <w:r w:rsidRPr="00117F72">
        <w:rPr>
          <w:rFonts w:hint="cs"/>
          <w:rtl/>
        </w:rPr>
        <w:t>ة</w:t>
      </w:r>
      <w:r w:rsidR="00F84C8E" w:rsidRPr="00117F72">
        <w:rPr>
          <w:rFonts w:hint="cs"/>
          <w:rtl/>
        </w:rPr>
        <w:t>،</w:t>
      </w:r>
      <w:r w:rsidRPr="00117F72">
        <w:rPr>
          <w:rFonts w:hint="cs"/>
          <w:rtl/>
        </w:rPr>
        <w:t xml:space="preserve"> ولا يمكن القول بذلك مع تلك الحدود</w:t>
      </w:r>
      <w:r w:rsidR="00F84C8E" w:rsidRPr="00117F72">
        <w:rPr>
          <w:rFonts w:hint="cs"/>
          <w:rtl/>
        </w:rPr>
        <w:t>،</w:t>
      </w:r>
      <w:r w:rsidRPr="00117F72">
        <w:rPr>
          <w:rFonts w:hint="cs"/>
          <w:rtl/>
        </w:rPr>
        <w:t xml:space="preserve"> ولا قيمة لفتوى الر</w:t>
      </w:r>
      <w:r w:rsidR="00EB4B16">
        <w:rPr>
          <w:rFonts w:hint="cs"/>
          <w:rtl/>
        </w:rPr>
        <w:t>َّ</w:t>
      </w:r>
      <w:r w:rsidRPr="00117F72">
        <w:rPr>
          <w:rFonts w:hint="cs"/>
          <w:rtl/>
        </w:rPr>
        <w:t>جل عندئذ</w:t>
      </w:r>
      <w:r w:rsidR="00F84C8E" w:rsidRPr="00117F72">
        <w:rPr>
          <w:rFonts w:hint="cs"/>
          <w:rtl/>
        </w:rPr>
        <w:t>،</w:t>
      </w:r>
      <w:r w:rsidRPr="00117F72">
        <w:rPr>
          <w:rFonts w:hint="cs"/>
          <w:rtl/>
        </w:rPr>
        <w:t xml:space="preserve"> وهي مفص</w:t>
      </w:r>
      <w:r w:rsidR="00EB4B16">
        <w:rPr>
          <w:rFonts w:hint="cs"/>
          <w:rtl/>
        </w:rPr>
        <w:t>ّ</w:t>
      </w:r>
      <w:r w:rsidRPr="00117F72">
        <w:rPr>
          <w:rFonts w:hint="cs"/>
          <w:rtl/>
        </w:rPr>
        <w:t>لة</w:t>
      </w:r>
      <w:r w:rsidR="00EB4B16">
        <w:rPr>
          <w:rFonts w:hint="cs"/>
          <w:rtl/>
        </w:rPr>
        <w:t>ٌ</w:t>
      </w:r>
      <w:r w:rsidRPr="00117F72">
        <w:rPr>
          <w:rFonts w:hint="cs"/>
          <w:rtl/>
        </w:rPr>
        <w:t xml:space="preserve"> في كتب كثيرة منها</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1</w:t>
      </w:r>
      <w:r w:rsidR="00F84C8E" w:rsidRPr="00117F72">
        <w:rPr>
          <w:rFonts w:hint="cs"/>
          <w:rtl/>
        </w:rPr>
        <w:t xml:space="preserve"> - </w:t>
      </w:r>
      <w:r w:rsidRPr="00117F72">
        <w:rPr>
          <w:rFonts w:hint="cs"/>
          <w:rtl/>
        </w:rPr>
        <w:t xml:space="preserve">سنن الدارمي 2 ص 140. </w:t>
      </w:r>
    </w:p>
    <w:p w:rsidR="008A1E9B" w:rsidRPr="00117F72" w:rsidRDefault="008A1E9B" w:rsidP="00117F72">
      <w:pPr>
        <w:pStyle w:val="libNormal"/>
        <w:rPr>
          <w:rtl/>
        </w:rPr>
      </w:pPr>
      <w:r w:rsidRPr="00117F72">
        <w:rPr>
          <w:rFonts w:hint="cs"/>
          <w:rtl/>
        </w:rPr>
        <w:t>2</w:t>
      </w:r>
      <w:r w:rsidR="00F84C8E" w:rsidRPr="00117F72">
        <w:rPr>
          <w:rFonts w:hint="cs"/>
          <w:rtl/>
        </w:rPr>
        <w:t xml:space="preserve"> - </w:t>
      </w:r>
      <w:r w:rsidRPr="00117F72">
        <w:rPr>
          <w:rFonts w:hint="cs"/>
          <w:rtl/>
        </w:rPr>
        <w:t xml:space="preserve">صحيح مسلم ج 1 في باب المتعة. </w:t>
      </w:r>
    </w:p>
    <w:p w:rsidR="008A1E9B" w:rsidRPr="00117F72" w:rsidRDefault="008A1E9B" w:rsidP="00EB4B16">
      <w:pPr>
        <w:pStyle w:val="libNormal"/>
        <w:rPr>
          <w:rtl/>
        </w:rPr>
      </w:pPr>
      <w:r w:rsidRPr="00117F72">
        <w:rPr>
          <w:rFonts w:hint="cs"/>
          <w:rtl/>
        </w:rPr>
        <w:t>3</w:t>
      </w:r>
      <w:r w:rsidR="00F84C8E" w:rsidRPr="00117F72">
        <w:rPr>
          <w:rFonts w:hint="cs"/>
          <w:rtl/>
        </w:rPr>
        <w:t xml:space="preserve"> - </w:t>
      </w:r>
      <w:r w:rsidRPr="00117F72">
        <w:rPr>
          <w:rFonts w:hint="cs"/>
          <w:rtl/>
        </w:rPr>
        <w:t>تفسير الطبري 5 ص 9 ذكر من حدودها</w:t>
      </w:r>
      <w:r w:rsidR="00F84C8E" w:rsidRPr="00117F72">
        <w:rPr>
          <w:rFonts w:hint="cs"/>
          <w:rtl/>
        </w:rPr>
        <w:t>:</w:t>
      </w:r>
      <w:r w:rsidRPr="00117F72">
        <w:rPr>
          <w:rFonts w:hint="cs"/>
          <w:rtl/>
        </w:rPr>
        <w:t xml:space="preserve"> النكاح. الأجل. الفراق بعد انقضاء الأجل. ال</w:t>
      </w:r>
      <w:r w:rsidR="00EB4B16">
        <w:rPr>
          <w:rFonts w:hint="cs"/>
          <w:rtl/>
        </w:rPr>
        <w:t>إ</w:t>
      </w:r>
      <w:r w:rsidRPr="00117F72">
        <w:rPr>
          <w:rFonts w:hint="cs"/>
          <w:rtl/>
        </w:rPr>
        <w:t xml:space="preserve">ستبراء. عدم الميراث. </w:t>
      </w:r>
    </w:p>
    <w:p w:rsidR="008A1E9B" w:rsidRPr="00117F72" w:rsidRDefault="008A1E9B" w:rsidP="00117F72">
      <w:pPr>
        <w:pStyle w:val="libNormal"/>
        <w:rPr>
          <w:rtl/>
        </w:rPr>
      </w:pPr>
      <w:r w:rsidRPr="00117F72">
        <w:rPr>
          <w:rFonts w:hint="cs"/>
          <w:rtl/>
        </w:rPr>
        <w:t>4</w:t>
      </w:r>
      <w:r w:rsidR="00F84C8E" w:rsidRPr="00117F72">
        <w:rPr>
          <w:rFonts w:hint="cs"/>
          <w:rtl/>
        </w:rPr>
        <w:t xml:space="preserve"> - </w:t>
      </w:r>
      <w:r w:rsidRPr="00117F72">
        <w:rPr>
          <w:rFonts w:hint="cs"/>
          <w:rtl/>
        </w:rPr>
        <w:t>أحكام القرآن للجص</w:t>
      </w:r>
      <w:r w:rsidR="00EB4B16">
        <w:rPr>
          <w:rFonts w:hint="cs"/>
          <w:rtl/>
        </w:rPr>
        <w:t>ّ</w:t>
      </w:r>
      <w:r w:rsidRPr="00117F72">
        <w:rPr>
          <w:rFonts w:hint="cs"/>
          <w:rtl/>
        </w:rPr>
        <w:t>اص 2 ص 178 ذكر من حدودها</w:t>
      </w:r>
      <w:r w:rsidR="00F84C8E" w:rsidRPr="00117F72">
        <w:rPr>
          <w:rFonts w:hint="cs"/>
          <w:rtl/>
        </w:rPr>
        <w:t>:</w:t>
      </w:r>
      <w:r w:rsidRPr="00117F72">
        <w:rPr>
          <w:rFonts w:hint="cs"/>
          <w:rtl/>
        </w:rPr>
        <w:t xml:space="preserve"> العقد. الأ</w:t>
      </w:r>
      <w:r w:rsidR="00EB4B16">
        <w:rPr>
          <w:rFonts w:hint="cs"/>
          <w:rtl/>
        </w:rPr>
        <w:t>ُ</w:t>
      </w:r>
      <w:r w:rsidRPr="00117F72">
        <w:rPr>
          <w:rFonts w:hint="cs"/>
          <w:rtl/>
        </w:rPr>
        <w:t>جرة. الأجل. العد</w:t>
      </w:r>
      <w:r w:rsidR="00EB4B16">
        <w:rPr>
          <w:rFonts w:hint="cs"/>
          <w:rtl/>
        </w:rPr>
        <w:t>َّ</w:t>
      </w:r>
      <w:r w:rsidRPr="00117F72">
        <w:rPr>
          <w:rFonts w:hint="cs"/>
          <w:rtl/>
        </w:rPr>
        <w:t xml:space="preserve">ة. عدم الميراث. </w:t>
      </w:r>
    </w:p>
    <w:p w:rsidR="008A1E9B" w:rsidRPr="00117F72" w:rsidRDefault="008A1E9B" w:rsidP="00117F72">
      <w:pPr>
        <w:pStyle w:val="libNormal"/>
        <w:rPr>
          <w:rtl/>
        </w:rPr>
      </w:pPr>
      <w:r w:rsidRPr="00117F72">
        <w:rPr>
          <w:rFonts w:hint="cs"/>
          <w:rtl/>
        </w:rPr>
        <w:t>5</w:t>
      </w:r>
      <w:r w:rsidR="00F84C8E" w:rsidRPr="00117F72">
        <w:rPr>
          <w:rFonts w:hint="cs"/>
          <w:rtl/>
        </w:rPr>
        <w:t xml:space="preserve"> - </w:t>
      </w:r>
      <w:r w:rsidRPr="00117F72">
        <w:rPr>
          <w:rFonts w:hint="cs"/>
          <w:rtl/>
        </w:rPr>
        <w:t xml:space="preserve">سنن البيهقي 7 ص 200 أخرج أحاديث فيها بعض الحدود. </w:t>
      </w:r>
    </w:p>
    <w:p w:rsidR="008A1E9B" w:rsidRPr="00117F72" w:rsidRDefault="008A1E9B" w:rsidP="00117F72">
      <w:pPr>
        <w:pStyle w:val="libNormal"/>
        <w:rPr>
          <w:rtl/>
        </w:rPr>
      </w:pPr>
      <w:r w:rsidRPr="00117F72">
        <w:rPr>
          <w:rFonts w:hint="cs"/>
          <w:rtl/>
        </w:rPr>
        <w:t>6</w:t>
      </w:r>
      <w:r w:rsidR="00F84C8E" w:rsidRPr="00117F72">
        <w:rPr>
          <w:rFonts w:hint="cs"/>
          <w:rtl/>
        </w:rPr>
        <w:t xml:space="preserve"> - </w:t>
      </w:r>
      <w:r w:rsidRPr="00117F72">
        <w:rPr>
          <w:rFonts w:hint="cs"/>
          <w:rtl/>
        </w:rPr>
        <w:t>تفسير البغوي 1 ص 413 ذكر عد</w:t>
      </w:r>
      <w:r w:rsidR="00EB4B16">
        <w:rPr>
          <w:rFonts w:hint="cs"/>
          <w:rtl/>
        </w:rPr>
        <w:t>َّ</w:t>
      </w:r>
      <w:r w:rsidRPr="00117F72">
        <w:rPr>
          <w:rFonts w:hint="cs"/>
          <w:rtl/>
        </w:rPr>
        <w:t xml:space="preserve">ة من الحدود. </w:t>
      </w:r>
    </w:p>
    <w:p w:rsidR="008A1E9B" w:rsidRPr="00117F72" w:rsidRDefault="008A1E9B" w:rsidP="00117F72">
      <w:pPr>
        <w:pStyle w:val="libNormal"/>
        <w:rPr>
          <w:rtl/>
        </w:rPr>
      </w:pPr>
      <w:r w:rsidRPr="00117F72">
        <w:rPr>
          <w:rFonts w:hint="cs"/>
          <w:rtl/>
        </w:rPr>
        <w:t>7</w:t>
      </w:r>
      <w:r w:rsidR="00F84C8E" w:rsidRPr="00117F72">
        <w:rPr>
          <w:rFonts w:hint="cs"/>
          <w:rtl/>
        </w:rPr>
        <w:t xml:space="preserve"> - </w:t>
      </w:r>
      <w:r w:rsidRPr="00117F72">
        <w:rPr>
          <w:rFonts w:hint="cs"/>
          <w:rtl/>
        </w:rPr>
        <w:t>تفسير القرطبي 5 ص 132 ذكر عد</w:t>
      </w:r>
      <w:r w:rsidR="00EB4B16">
        <w:rPr>
          <w:rFonts w:hint="cs"/>
          <w:rtl/>
        </w:rPr>
        <w:t>َّ</w:t>
      </w:r>
      <w:r w:rsidRPr="00117F72">
        <w:rPr>
          <w:rFonts w:hint="cs"/>
          <w:rtl/>
        </w:rPr>
        <w:t xml:space="preserve">ة من الحدود. </w:t>
      </w:r>
    </w:p>
    <w:p w:rsidR="008A1E9B" w:rsidRPr="00117F72" w:rsidRDefault="008A1E9B" w:rsidP="00117F72">
      <w:pPr>
        <w:pStyle w:val="libNormal"/>
        <w:rPr>
          <w:rtl/>
        </w:rPr>
      </w:pPr>
      <w:r w:rsidRPr="00117F72">
        <w:rPr>
          <w:rFonts w:hint="cs"/>
          <w:rtl/>
        </w:rPr>
        <w:t>8</w:t>
      </w:r>
      <w:r w:rsidR="00F84C8E" w:rsidRPr="00117F72">
        <w:rPr>
          <w:rFonts w:hint="cs"/>
          <w:rtl/>
        </w:rPr>
        <w:t xml:space="preserve"> - </w:t>
      </w:r>
      <w:r w:rsidRPr="00117F72">
        <w:rPr>
          <w:rFonts w:hint="cs"/>
          <w:rtl/>
        </w:rPr>
        <w:t>تفسير الرازي 3 ص 200 ذكر عد</w:t>
      </w:r>
      <w:r w:rsidR="00EB4B16">
        <w:rPr>
          <w:rFonts w:hint="cs"/>
          <w:rtl/>
        </w:rPr>
        <w:t>َّ</w:t>
      </w:r>
      <w:r w:rsidRPr="00117F72">
        <w:rPr>
          <w:rFonts w:hint="cs"/>
          <w:rtl/>
        </w:rPr>
        <w:t xml:space="preserve">ة من الحدود. </w:t>
      </w:r>
    </w:p>
    <w:p w:rsidR="008A1E9B" w:rsidRPr="00117F72" w:rsidRDefault="008A1E9B" w:rsidP="00EB4B16">
      <w:pPr>
        <w:pStyle w:val="libNormal"/>
        <w:rPr>
          <w:rtl/>
        </w:rPr>
      </w:pPr>
      <w:r w:rsidRPr="00117F72">
        <w:rPr>
          <w:rFonts w:hint="cs"/>
          <w:rtl/>
        </w:rPr>
        <w:t>9</w:t>
      </w:r>
      <w:r w:rsidR="00F84C8E" w:rsidRPr="00117F72">
        <w:rPr>
          <w:rFonts w:hint="cs"/>
          <w:rtl/>
        </w:rPr>
        <w:t xml:space="preserve"> - </w:t>
      </w:r>
      <w:r w:rsidRPr="00117F72">
        <w:rPr>
          <w:rFonts w:hint="cs"/>
          <w:rtl/>
        </w:rPr>
        <w:t>شرح صحيح مسلم للنووي 9 ص 181</w:t>
      </w:r>
      <w:r w:rsidR="00F84C8E" w:rsidRPr="00117F72">
        <w:rPr>
          <w:rFonts w:hint="cs"/>
          <w:rtl/>
        </w:rPr>
        <w:t>،</w:t>
      </w:r>
      <w:r w:rsidRPr="00117F72">
        <w:rPr>
          <w:rFonts w:hint="cs"/>
          <w:rtl/>
        </w:rPr>
        <w:t xml:space="preserve"> </w:t>
      </w:r>
      <w:r w:rsidR="00EB4B16">
        <w:rPr>
          <w:rFonts w:hint="cs"/>
          <w:rtl/>
        </w:rPr>
        <w:t>إ</w:t>
      </w:r>
      <w:r w:rsidRPr="00117F72">
        <w:rPr>
          <w:rFonts w:hint="cs"/>
          <w:rtl/>
        </w:rPr>
        <w:t>د</w:t>
      </w:r>
      <w:r w:rsidR="00EB4B16">
        <w:rPr>
          <w:rFonts w:hint="cs"/>
          <w:rtl/>
        </w:rPr>
        <w:t>َّ</w:t>
      </w:r>
      <w:r w:rsidRPr="00117F72">
        <w:rPr>
          <w:rFonts w:hint="cs"/>
          <w:rtl/>
        </w:rPr>
        <w:t xml:space="preserve">عى </w:t>
      </w:r>
      <w:r w:rsidR="00EB4B16">
        <w:rPr>
          <w:rFonts w:hint="cs"/>
          <w:rtl/>
        </w:rPr>
        <w:t>إ</w:t>
      </w:r>
      <w:r w:rsidRPr="00117F72">
        <w:rPr>
          <w:rFonts w:hint="cs"/>
          <w:rtl/>
        </w:rPr>
        <w:t>ت</w:t>
      </w:r>
      <w:r w:rsidR="00EB4B16">
        <w:rPr>
          <w:rFonts w:hint="cs"/>
          <w:rtl/>
        </w:rPr>
        <w:t>ِّ</w:t>
      </w:r>
      <w:r w:rsidRPr="00117F72">
        <w:rPr>
          <w:rFonts w:hint="cs"/>
          <w:rtl/>
        </w:rPr>
        <w:t xml:space="preserve">فاق العلماء على الحدود. </w:t>
      </w:r>
    </w:p>
    <w:p w:rsidR="008A1E9B" w:rsidRPr="00117F72" w:rsidRDefault="008A1E9B" w:rsidP="00117F72">
      <w:pPr>
        <w:pStyle w:val="libNormal"/>
        <w:rPr>
          <w:rtl/>
        </w:rPr>
      </w:pPr>
      <w:r w:rsidRPr="00117F72">
        <w:rPr>
          <w:rFonts w:hint="cs"/>
          <w:rtl/>
        </w:rPr>
        <w:t>10</w:t>
      </w:r>
      <w:r w:rsidR="00F84C8E" w:rsidRPr="00117F72">
        <w:rPr>
          <w:rFonts w:hint="cs"/>
          <w:rtl/>
        </w:rPr>
        <w:t xml:space="preserve"> - </w:t>
      </w:r>
      <w:r w:rsidRPr="00117F72">
        <w:rPr>
          <w:rFonts w:hint="cs"/>
          <w:rtl/>
        </w:rPr>
        <w:t>تفسير الخازن 1 ص 257 ذكر الحدود الست</w:t>
      </w:r>
      <w:r w:rsidR="00EB4B16">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11</w:t>
      </w:r>
      <w:r w:rsidR="00F84C8E" w:rsidRPr="00117F72">
        <w:rPr>
          <w:rFonts w:hint="cs"/>
          <w:rtl/>
        </w:rPr>
        <w:t xml:space="preserve"> - </w:t>
      </w:r>
      <w:r w:rsidRPr="00117F72">
        <w:rPr>
          <w:rFonts w:hint="cs"/>
          <w:rtl/>
        </w:rPr>
        <w:t xml:space="preserve">تفسير </w:t>
      </w:r>
      <w:r w:rsidR="002B20A0">
        <w:rPr>
          <w:rFonts w:hint="cs"/>
          <w:rtl/>
        </w:rPr>
        <w:t>إبن كثير</w:t>
      </w:r>
      <w:r w:rsidRPr="00117F72">
        <w:rPr>
          <w:rFonts w:hint="cs"/>
          <w:rtl/>
        </w:rPr>
        <w:t xml:space="preserve"> 1 ص 474 ذكر الحدود الست</w:t>
      </w:r>
      <w:r w:rsidR="00EB4B16">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12</w:t>
      </w:r>
      <w:r w:rsidR="00F84C8E" w:rsidRPr="00117F72">
        <w:rPr>
          <w:rFonts w:hint="cs"/>
          <w:rtl/>
        </w:rPr>
        <w:t xml:space="preserve"> - </w:t>
      </w:r>
      <w:r w:rsidRPr="00117F72">
        <w:rPr>
          <w:rFonts w:hint="cs"/>
          <w:rtl/>
        </w:rPr>
        <w:t>تفسير السيوطي 2 ص 140 ذكر من حدودها خمسة</w:t>
      </w:r>
      <w:r w:rsidR="00EB4B16">
        <w:rPr>
          <w:rFonts w:hint="cs"/>
          <w:rtl/>
        </w:rPr>
        <w:t>ً</w:t>
      </w:r>
      <w:r w:rsidRPr="00117F72">
        <w:rPr>
          <w:rFonts w:hint="cs"/>
          <w:rtl/>
        </w:rPr>
        <w:t xml:space="preserve">. </w:t>
      </w:r>
    </w:p>
    <w:p w:rsidR="00EB4B16" w:rsidRDefault="008A1E9B" w:rsidP="00117F72">
      <w:pPr>
        <w:pStyle w:val="libNormal"/>
        <w:rPr>
          <w:rtl/>
        </w:rPr>
      </w:pPr>
      <w:r w:rsidRPr="00117F72">
        <w:rPr>
          <w:rFonts w:hint="cs"/>
          <w:rtl/>
        </w:rPr>
        <w:t>13</w:t>
      </w:r>
      <w:r w:rsidR="00F84C8E" w:rsidRPr="00117F72">
        <w:rPr>
          <w:rFonts w:hint="cs"/>
          <w:rtl/>
        </w:rPr>
        <w:t xml:space="preserve"> - </w:t>
      </w:r>
      <w:r w:rsidRPr="00117F72">
        <w:rPr>
          <w:rFonts w:hint="cs"/>
          <w:rtl/>
        </w:rPr>
        <w:t>الجامع الكبير للسيوطي 8 ص 295 ذكر من حدودها خمسة</w:t>
      </w:r>
      <w:r w:rsidR="00EB4B16">
        <w:rPr>
          <w:rFonts w:hint="cs"/>
          <w:rtl/>
        </w:rPr>
        <w:t>ً</w:t>
      </w:r>
      <w:r w:rsidRPr="00117F72">
        <w:rPr>
          <w:rFonts w:hint="cs"/>
          <w:rtl/>
        </w:rPr>
        <w:t xml:space="preserve"> </w:t>
      </w:r>
    </w:p>
    <w:p w:rsidR="008A1E9B" w:rsidRDefault="008A1E9B" w:rsidP="00117F72">
      <w:pPr>
        <w:pStyle w:val="libNormal"/>
        <w:rPr>
          <w:rtl/>
        </w:rPr>
      </w:pPr>
      <w:r w:rsidRPr="00117F72">
        <w:rPr>
          <w:rFonts w:hint="cs"/>
          <w:rtl/>
        </w:rPr>
        <w:t xml:space="preserve">وفي غير واحد من كتب المذاهب الأربعة في الفقه.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42CC">
        <w:rPr>
          <w:rStyle w:val="libBold2Char"/>
          <w:rFonts w:hint="cs"/>
          <w:rtl/>
        </w:rPr>
        <w:lastRenderedPageBreak/>
        <w:t>3</w:t>
      </w:r>
      <w:r w:rsidR="00F84C8E" w:rsidRPr="001142CC">
        <w:rPr>
          <w:rStyle w:val="libBold2Char"/>
          <w:rFonts w:hint="cs"/>
          <w:rtl/>
        </w:rPr>
        <w:t xml:space="preserve"> - </w:t>
      </w:r>
      <w:r w:rsidR="00E41EB7">
        <w:rPr>
          <w:rStyle w:val="libBold2Char"/>
          <w:rFonts w:hint="cs"/>
          <w:rtl/>
        </w:rPr>
        <w:t>(</w:t>
      </w:r>
      <w:r w:rsidRPr="001142CC">
        <w:rPr>
          <w:rStyle w:val="libBold2Char"/>
          <w:rFonts w:hint="cs"/>
          <w:rtl/>
        </w:rPr>
        <w:t>أو</w:t>
      </w:r>
      <w:r w:rsidR="00EB4B16">
        <w:rPr>
          <w:rStyle w:val="libBold2Char"/>
          <w:rFonts w:hint="cs"/>
          <w:rtl/>
        </w:rPr>
        <w:t>َّ</w:t>
      </w:r>
      <w:r w:rsidRPr="001142CC">
        <w:rPr>
          <w:rStyle w:val="libBold2Char"/>
          <w:rFonts w:hint="cs"/>
          <w:rtl/>
        </w:rPr>
        <w:t>ل من نهى عن المتعة</w:t>
      </w:r>
      <w:r w:rsidR="00E41EB7">
        <w:rPr>
          <w:rStyle w:val="libBold2Char"/>
          <w:rFonts w:hint="cs"/>
          <w:rtl/>
        </w:rPr>
        <w:t>)</w:t>
      </w:r>
      <w:r w:rsidR="00F84C8E" w:rsidRPr="001142CC">
        <w:rPr>
          <w:rStyle w:val="libBold2Char"/>
          <w:rFonts w:hint="cs"/>
          <w:rtl/>
        </w:rPr>
        <w:t>:</w:t>
      </w:r>
      <w:r w:rsidRPr="00117F72">
        <w:rPr>
          <w:rFonts w:hint="cs"/>
          <w:rtl/>
        </w:rPr>
        <w:t xml:space="preserve"> </w:t>
      </w:r>
    </w:p>
    <w:p w:rsidR="00EB4B16" w:rsidRDefault="008A1E9B" w:rsidP="00117F72">
      <w:pPr>
        <w:pStyle w:val="libNormal"/>
        <w:rPr>
          <w:rtl/>
        </w:rPr>
      </w:pPr>
      <w:r w:rsidRPr="00117F72">
        <w:rPr>
          <w:rFonts w:hint="cs"/>
          <w:rtl/>
        </w:rPr>
        <w:t>وقفنا على خمسة وعشرين حديثا</w:t>
      </w:r>
      <w:r w:rsidR="00EB4B16">
        <w:rPr>
          <w:rFonts w:hint="cs"/>
          <w:rtl/>
        </w:rPr>
        <w:t>ً</w:t>
      </w:r>
      <w:r w:rsidRPr="00117F72">
        <w:rPr>
          <w:rFonts w:hint="cs"/>
          <w:rtl/>
        </w:rPr>
        <w:t xml:space="preserve"> في الص</w:t>
      </w:r>
      <w:r w:rsidR="00EB4B16">
        <w:rPr>
          <w:rFonts w:hint="cs"/>
          <w:rtl/>
        </w:rPr>
        <w:t>ّ</w:t>
      </w:r>
      <w:r w:rsidRPr="00117F72">
        <w:rPr>
          <w:rFonts w:hint="cs"/>
          <w:rtl/>
        </w:rPr>
        <w:t>حاح والمسانيد يدرسنا بأن</w:t>
      </w:r>
      <w:r w:rsidR="00EB4B16">
        <w:rPr>
          <w:rFonts w:hint="cs"/>
          <w:rtl/>
        </w:rPr>
        <w:t>َّ</w:t>
      </w:r>
      <w:r w:rsidRPr="00117F72">
        <w:rPr>
          <w:rFonts w:hint="cs"/>
          <w:rtl/>
        </w:rPr>
        <w:t xml:space="preserve"> المتعة كانت مباحة</w:t>
      </w:r>
      <w:r w:rsidR="00EB4B16">
        <w:rPr>
          <w:rFonts w:hint="cs"/>
          <w:rtl/>
        </w:rPr>
        <w:t>ً</w:t>
      </w:r>
      <w:r w:rsidRPr="00117F72">
        <w:rPr>
          <w:rFonts w:hint="cs"/>
          <w:rtl/>
        </w:rPr>
        <w:t xml:space="preserve"> في شرع ال</w:t>
      </w:r>
      <w:r w:rsidR="000A2B09">
        <w:rPr>
          <w:rFonts w:hint="cs"/>
          <w:rtl/>
        </w:rPr>
        <w:t>إسلام</w:t>
      </w:r>
      <w:r w:rsidR="00F84C8E" w:rsidRPr="00117F72">
        <w:rPr>
          <w:rFonts w:hint="cs"/>
          <w:rtl/>
        </w:rPr>
        <w:t>،</w:t>
      </w:r>
      <w:r w:rsidRPr="00117F72">
        <w:rPr>
          <w:rFonts w:hint="cs"/>
          <w:rtl/>
        </w:rPr>
        <w:t xml:space="preserve"> وكان الناس تعمل بها في عصر النبي</w:t>
      </w:r>
      <w:r w:rsidR="00EB4B16">
        <w:rPr>
          <w:rFonts w:hint="cs"/>
          <w:rtl/>
        </w:rPr>
        <w:t>ّ</w:t>
      </w:r>
      <w:r w:rsidRPr="00117F72">
        <w:rPr>
          <w:rFonts w:hint="cs"/>
          <w:rtl/>
        </w:rPr>
        <w:t xml:space="preserve"> </w:t>
      </w:r>
      <w:r w:rsidR="00C07809">
        <w:rPr>
          <w:rFonts w:hint="cs"/>
          <w:rtl/>
        </w:rPr>
        <w:t>صل</w:t>
      </w:r>
      <w:r w:rsidR="00EB4B16">
        <w:rPr>
          <w:rFonts w:hint="cs"/>
          <w:rtl/>
        </w:rPr>
        <w:t>ّ</w:t>
      </w:r>
      <w:r w:rsidR="00C07809">
        <w:rPr>
          <w:rFonts w:hint="cs"/>
          <w:rtl/>
        </w:rPr>
        <w:t>ى الله عليه وآله وسل</w:t>
      </w:r>
      <w:r w:rsidR="00EB4B16">
        <w:rPr>
          <w:rFonts w:hint="cs"/>
          <w:rtl/>
        </w:rPr>
        <w:t>ّ</w:t>
      </w:r>
      <w:r w:rsidR="00C07809">
        <w:rPr>
          <w:rFonts w:hint="cs"/>
          <w:rtl/>
        </w:rPr>
        <w:t>م</w:t>
      </w:r>
      <w:r w:rsidRPr="00117F72">
        <w:rPr>
          <w:rFonts w:hint="cs"/>
          <w:rtl/>
        </w:rPr>
        <w:t xml:space="preserve"> وأبي بكر وردحا</w:t>
      </w:r>
      <w:r w:rsidR="00EB4B16">
        <w:rPr>
          <w:rFonts w:hint="cs"/>
          <w:rtl/>
        </w:rPr>
        <w:t>ً</w:t>
      </w:r>
      <w:r w:rsidRPr="00117F72">
        <w:rPr>
          <w:rFonts w:hint="cs"/>
          <w:rtl/>
        </w:rPr>
        <w:t xml:space="preserve"> من خلافة عمر</w:t>
      </w:r>
      <w:r w:rsidR="00F84C8E" w:rsidRPr="00117F72">
        <w:rPr>
          <w:rFonts w:hint="cs"/>
          <w:rtl/>
        </w:rPr>
        <w:t>،</w:t>
      </w:r>
      <w:r w:rsidRPr="00117F72">
        <w:rPr>
          <w:rFonts w:hint="cs"/>
          <w:rtl/>
        </w:rPr>
        <w:t xml:space="preserve"> فنهى عنها عمر في آخر</w:t>
      </w:r>
      <w:r w:rsidR="00763D4A">
        <w:rPr>
          <w:rFonts w:hint="cs"/>
          <w:rtl/>
        </w:rPr>
        <w:t xml:space="preserve"> أيّام</w:t>
      </w:r>
      <w:r w:rsidRPr="00117F72">
        <w:rPr>
          <w:rFonts w:hint="cs"/>
          <w:rtl/>
        </w:rPr>
        <w:t>ه وعرف بأن</w:t>
      </w:r>
      <w:r w:rsidR="00EB4B16">
        <w:rPr>
          <w:rFonts w:hint="cs"/>
          <w:rtl/>
        </w:rPr>
        <w:t>َّ</w:t>
      </w:r>
      <w:r w:rsidRPr="00117F72">
        <w:rPr>
          <w:rFonts w:hint="cs"/>
          <w:rtl/>
        </w:rPr>
        <w:t>ه أو</w:t>
      </w:r>
      <w:r w:rsidR="00EB4B16">
        <w:rPr>
          <w:rFonts w:hint="cs"/>
          <w:rtl/>
        </w:rPr>
        <w:t>َّ</w:t>
      </w:r>
      <w:r w:rsidRPr="00117F72">
        <w:rPr>
          <w:rFonts w:hint="cs"/>
          <w:rtl/>
        </w:rPr>
        <w:t>ل م</w:t>
      </w:r>
      <w:r w:rsidR="00EB4B16">
        <w:rPr>
          <w:rFonts w:hint="cs"/>
          <w:rtl/>
        </w:rPr>
        <w:t>َ</w:t>
      </w:r>
      <w:r w:rsidRPr="00117F72">
        <w:rPr>
          <w:rFonts w:hint="cs"/>
          <w:rtl/>
        </w:rPr>
        <w:t>ن نهى عنها فعلى الباحث أن ي</w:t>
      </w:r>
      <w:r w:rsidR="00EB4B16">
        <w:rPr>
          <w:rFonts w:hint="cs"/>
          <w:rtl/>
        </w:rPr>
        <w:t>ُ</w:t>
      </w:r>
      <w:r w:rsidRPr="00117F72">
        <w:rPr>
          <w:rFonts w:hint="cs"/>
          <w:rtl/>
        </w:rPr>
        <w:t>راجع</w:t>
      </w:r>
      <w:r w:rsidR="00F84C8E" w:rsidRPr="00117F72">
        <w:rPr>
          <w:rFonts w:hint="cs"/>
          <w:rtl/>
        </w:rPr>
        <w:t>:</w:t>
      </w:r>
      <w:r w:rsidRPr="00117F72">
        <w:rPr>
          <w:rFonts w:hint="cs"/>
          <w:rtl/>
        </w:rPr>
        <w:t xml:space="preserve"> </w:t>
      </w:r>
    </w:p>
    <w:p w:rsidR="00A4615E" w:rsidRDefault="008A1E9B" w:rsidP="00EB4B16">
      <w:pPr>
        <w:pStyle w:val="libNormal"/>
        <w:rPr>
          <w:rtl/>
        </w:rPr>
      </w:pPr>
      <w:r w:rsidRPr="00117F72">
        <w:rPr>
          <w:rFonts w:hint="cs"/>
          <w:rtl/>
        </w:rPr>
        <w:t>صحيح البخاري باب التمت</w:t>
      </w:r>
      <w:r w:rsidR="00EB4B16">
        <w:rPr>
          <w:rFonts w:hint="cs"/>
          <w:rtl/>
        </w:rPr>
        <w:t>ّ</w:t>
      </w:r>
      <w:r w:rsidRPr="00117F72">
        <w:rPr>
          <w:rFonts w:hint="cs"/>
          <w:rtl/>
        </w:rPr>
        <w:t>ع. صحيح مسلم 1 ص 395</w:t>
      </w:r>
      <w:r w:rsidR="00F84C8E" w:rsidRPr="00117F72">
        <w:rPr>
          <w:rFonts w:hint="cs"/>
          <w:rtl/>
        </w:rPr>
        <w:t>،</w:t>
      </w:r>
      <w:r w:rsidRPr="00117F72">
        <w:rPr>
          <w:rFonts w:hint="cs"/>
          <w:rtl/>
        </w:rPr>
        <w:t xml:space="preserve"> 396. مسند أحمد 4 ص 436</w:t>
      </w:r>
      <w:r w:rsidR="00F84C8E" w:rsidRPr="00117F72">
        <w:rPr>
          <w:rFonts w:hint="cs"/>
          <w:rtl/>
        </w:rPr>
        <w:t>،</w:t>
      </w:r>
      <w:r w:rsidRPr="00117F72">
        <w:rPr>
          <w:rFonts w:hint="cs"/>
          <w:rtl/>
        </w:rPr>
        <w:t xml:space="preserve"> ج 3 ص 356. الموط</w:t>
      </w:r>
      <w:r w:rsidR="00EB4B16">
        <w:rPr>
          <w:rFonts w:hint="cs"/>
          <w:rtl/>
        </w:rPr>
        <w:t>ّ</w:t>
      </w:r>
      <w:r w:rsidRPr="00117F72">
        <w:rPr>
          <w:rFonts w:hint="cs"/>
          <w:rtl/>
        </w:rPr>
        <w:t>أ لمالك 2 ص 30. سنن البيهقي 7 ص 206. تفسير الطبري 5 ص 9. أحكام القرآن للجص</w:t>
      </w:r>
      <w:r w:rsidR="00EB4B16">
        <w:rPr>
          <w:rFonts w:hint="cs"/>
          <w:rtl/>
        </w:rPr>
        <w:t>ّ</w:t>
      </w:r>
      <w:r w:rsidRPr="00117F72">
        <w:rPr>
          <w:rFonts w:hint="cs"/>
          <w:rtl/>
        </w:rPr>
        <w:t>اص 2 ص 178. النهاية ل</w:t>
      </w:r>
      <w:r w:rsidR="00EB4B16">
        <w:rPr>
          <w:rFonts w:hint="cs"/>
          <w:rtl/>
        </w:rPr>
        <w:t>إ</w:t>
      </w:r>
      <w:r w:rsidRPr="00117F72">
        <w:rPr>
          <w:rFonts w:hint="cs"/>
          <w:rtl/>
        </w:rPr>
        <w:t>بن الأثير 2 ص 249. الغريبين للهروي. الفائق للزمخشري 1 ص 331. تفسير القرطبي 5 ص 130. تاريخ ابن خلكان 1 ص 359. المحاضرات للراغب 2 ص 94. تفسير الرازي 3 ص 201</w:t>
      </w:r>
      <w:r w:rsidR="00F84C8E" w:rsidRPr="00117F72">
        <w:rPr>
          <w:rFonts w:hint="cs"/>
          <w:rtl/>
        </w:rPr>
        <w:t>،</w:t>
      </w:r>
      <w:r w:rsidRPr="00117F72">
        <w:rPr>
          <w:rFonts w:hint="cs"/>
          <w:rtl/>
        </w:rPr>
        <w:t xml:space="preserve"> 202. فتح الباري لابن حجر 9 ص 141. تفسير السيوطي 2 ص 140. الجامع الكبير للسيوطي 8 ص 293. تاريخ الخلفاء له ص 93. شرح التجريد للقوشجي في مبحث الإمامة. </w:t>
      </w:r>
    </w:p>
    <w:p w:rsidR="008A1E9B" w:rsidRPr="00117F72" w:rsidRDefault="008A1E9B" w:rsidP="00117F72">
      <w:pPr>
        <w:pStyle w:val="libNormal"/>
        <w:rPr>
          <w:rtl/>
        </w:rPr>
      </w:pPr>
      <w:r w:rsidRPr="001142CC">
        <w:rPr>
          <w:rStyle w:val="libBold2Char"/>
          <w:rFonts w:hint="cs"/>
          <w:rtl/>
        </w:rPr>
        <w:t>4</w:t>
      </w:r>
      <w:r w:rsidR="00F84C8E" w:rsidRPr="001142CC">
        <w:rPr>
          <w:rStyle w:val="libBold2Char"/>
          <w:rFonts w:hint="cs"/>
          <w:rtl/>
        </w:rPr>
        <w:t xml:space="preserve"> - </w:t>
      </w:r>
      <w:r w:rsidR="00E41EB7">
        <w:rPr>
          <w:rStyle w:val="libBold2Char"/>
          <w:rFonts w:hint="cs"/>
          <w:rtl/>
        </w:rPr>
        <w:t>(</w:t>
      </w:r>
      <w:r w:rsidRPr="001142CC">
        <w:rPr>
          <w:rStyle w:val="libBold2Char"/>
          <w:rFonts w:hint="cs"/>
          <w:rtl/>
        </w:rPr>
        <w:t>الصحابة والتابعون</w:t>
      </w:r>
      <w:r w:rsidR="00E41EB7">
        <w:rPr>
          <w:rStyle w:val="libBold2Char"/>
          <w:rFonts w:hint="cs"/>
          <w:rtl/>
        </w:rPr>
        <w:t>)</w:t>
      </w:r>
      <w:r w:rsidR="00F84C8E" w:rsidRPr="001142CC">
        <w:rPr>
          <w:rStyle w:val="libBold2Char"/>
          <w:rFonts w:hint="cs"/>
          <w:rtl/>
        </w:rPr>
        <w:t>:</w:t>
      </w:r>
      <w:r w:rsidRPr="001142CC">
        <w:rPr>
          <w:rStyle w:val="libBold2Char"/>
          <w:rFonts w:hint="cs"/>
          <w:rtl/>
        </w:rPr>
        <w:t xml:space="preserve"> </w:t>
      </w:r>
    </w:p>
    <w:p w:rsidR="008A1E9B" w:rsidRPr="00117F72" w:rsidRDefault="008A1E9B" w:rsidP="00117F72">
      <w:pPr>
        <w:pStyle w:val="libNormal"/>
        <w:rPr>
          <w:rtl/>
        </w:rPr>
      </w:pPr>
      <w:r w:rsidRPr="00117F72">
        <w:rPr>
          <w:rFonts w:hint="cs"/>
          <w:rtl/>
        </w:rPr>
        <w:t>ذهب جمع</w:t>
      </w:r>
      <w:r w:rsidR="00EB4B16">
        <w:rPr>
          <w:rFonts w:hint="cs"/>
          <w:rtl/>
        </w:rPr>
        <w:t>ٌ</w:t>
      </w:r>
      <w:r w:rsidRPr="00117F72">
        <w:rPr>
          <w:rFonts w:hint="cs"/>
          <w:rtl/>
        </w:rPr>
        <w:t xml:space="preserve"> من الصحابة والتابعين إلى إباحة المتعة وعدم نسخها مع وقوفهم على نهي عمر عنها</w:t>
      </w:r>
      <w:r w:rsidR="00F84C8E" w:rsidRPr="00117F72">
        <w:rPr>
          <w:rFonts w:hint="cs"/>
          <w:rtl/>
        </w:rPr>
        <w:t>،</w:t>
      </w:r>
      <w:r w:rsidRPr="00117F72">
        <w:rPr>
          <w:rFonts w:hint="cs"/>
          <w:rtl/>
        </w:rPr>
        <w:t xml:space="preserve"> ولهم ولرأيهم شأن</w:t>
      </w:r>
      <w:r w:rsidR="00EB4B16">
        <w:rPr>
          <w:rFonts w:hint="cs"/>
          <w:rtl/>
        </w:rPr>
        <w:t>ٌ</w:t>
      </w:r>
      <w:r w:rsidRPr="00117F72">
        <w:rPr>
          <w:rFonts w:hint="cs"/>
          <w:rtl/>
        </w:rPr>
        <w:t xml:space="preserve"> في الأ</w:t>
      </w:r>
      <w:r w:rsidR="00EB4B16">
        <w:rPr>
          <w:rFonts w:hint="cs"/>
          <w:rtl/>
        </w:rPr>
        <w:t>ُ</w:t>
      </w:r>
      <w:r w:rsidRPr="00117F72">
        <w:rPr>
          <w:rFonts w:hint="cs"/>
          <w:rtl/>
        </w:rPr>
        <w:t>م</w:t>
      </w:r>
      <w:r w:rsidR="00EB4B16">
        <w:rPr>
          <w:rFonts w:hint="cs"/>
          <w:rtl/>
        </w:rPr>
        <w:t>َّ</w:t>
      </w:r>
      <w:r w:rsidRPr="00117F72">
        <w:rPr>
          <w:rFonts w:hint="cs"/>
          <w:rtl/>
        </w:rPr>
        <w:t>ة</w:t>
      </w:r>
      <w:r w:rsidR="00F84C8E" w:rsidRPr="00117F72">
        <w:rPr>
          <w:rFonts w:hint="cs"/>
          <w:rtl/>
        </w:rPr>
        <w:t>،</w:t>
      </w:r>
      <w:r w:rsidRPr="00117F72">
        <w:rPr>
          <w:rFonts w:hint="cs"/>
          <w:rtl/>
        </w:rPr>
        <w:t xml:space="preserve"> وفيهم م</w:t>
      </w:r>
      <w:r w:rsidR="00EB4B16">
        <w:rPr>
          <w:rFonts w:hint="cs"/>
          <w:rtl/>
        </w:rPr>
        <w:t>َ</w:t>
      </w:r>
      <w:r w:rsidRPr="00117F72">
        <w:rPr>
          <w:rFonts w:hint="cs"/>
          <w:rtl/>
        </w:rPr>
        <w:t xml:space="preserve">ن يجب عليها إتباعه. </w:t>
      </w:r>
    </w:p>
    <w:p w:rsidR="00EB4B16" w:rsidRDefault="008A1E9B" w:rsidP="00EB4B16">
      <w:pPr>
        <w:pStyle w:val="libNormal"/>
        <w:tabs>
          <w:tab w:val="left" w:pos="4252"/>
        </w:tabs>
        <w:rPr>
          <w:rtl/>
        </w:rPr>
      </w:pPr>
      <w:r w:rsidRPr="00117F72">
        <w:rPr>
          <w:rFonts w:hint="cs"/>
          <w:rtl/>
        </w:rPr>
        <w:t>1</w:t>
      </w:r>
      <w:r w:rsidR="00F84C8E" w:rsidRPr="00117F72">
        <w:rPr>
          <w:rFonts w:hint="cs"/>
          <w:rtl/>
        </w:rPr>
        <w:t xml:space="preserve"> - </w:t>
      </w:r>
      <w:r w:rsidRPr="00117F72">
        <w:rPr>
          <w:rFonts w:hint="cs"/>
          <w:rtl/>
        </w:rPr>
        <w:t>أمير المؤمنين علي</w:t>
      </w:r>
      <w:r w:rsidR="00EB4B16">
        <w:rPr>
          <w:rFonts w:hint="cs"/>
          <w:rtl/>
        </w:rPr>
        <w:t>ّ</w:t>
      </w:r>
      <w:r w:rsidRPr="00117F72">
        <w:rPr>
          <w:rFonts w:hint="cs"/>
          <w:rtl/>
        </w:rPr>
        <w:t xml:space="preserve"> عليه السلام</w:t>
      </w:r>
      <w:r w:rsidR="00EB4B16">
        <w:rPr>
          <w:rtl/>
        </w:rPr>
        <w:tab/>
      </w:r>
      <w:r w:rsidRPr="00117F72">
        <w:rPr>
          <w:rFonts w:hint="cs"/>
          <w:rtl/>
        </w:rPr>
        <w:t xml:space="preserve"> 2</w:t>
      </w:r>
      <w:r w:rsidR="00F84C8E" w:rsidRPr="00117F72">
        <w:rPr>
          <w:rFonts w:hint="cs"/>
          <w:rtl/>
        </w:rPr>
        <w:t xml:space="preserve"> - </w:t>
      </w:r>
      <w:r w:rsidR="00EB4B16">
        <w:rPr>
          <w:rFonts w:hint="cs"/>
          <w:rtl/>
        </w:rPr>
        <w:t>إ</w:t>
      </w:r>
      <w:r w:rsidRPr="00117F72">
        <w:rPr>
          <w:rFonts w:hint="cs"/>
          <w:rtl/>
        </w:rPr>
        <w:t>بن</w:t>
      </w:r>
      <w:r w:rsidR="001F60AD">
        <w:rPr>
          <w:rFonts w:hint="cs"/>
          <w:rtl/>
        </w:rPr>
        <w:t xml:space="preserve"> عبّاس </w:t>
      </w:r>
      <w:r w:rsidRPr="00117F72">
        <w:rPr>
          <w:rFonts w:hint="cs"/>
          <w:rtl/>
        </w:rPr>
        <w:t>حبر الأ</w:t>
      </w:r>
      <w:r w:rsidR="00EB4B16">
        <w:rPr>
          <w:rFonts w:hint="cs"/>
          <w:rtl/>
        </w:rPr>
        <w:t>ُ</w:t>
      </w:r>
      <w:r w:rsidRPr="00117F72">
        <w:rPr>
          <w:rFonts w:hint="cs"/>
          <w:rtl/>
        </w:rPr>
        <w:t>م</w:t>
      </w:r>
      <w:r w:rsidR="00EB4B16">
        <w:rPr>
          <w:rFonts w:hint="cs"/>
          <w:rtl/>
        </w:rPr>
        <w:t>َّ</w:t>
      </w:r>
      <w:r w:rsidRPr="00117F72">
        <w:rPr>
          <w:rFonts w:hint="cs"/>
          <w:rtl/>
        </w:rPr>
        <w:t xml:space="preserve">ة </w:t>
      </w:r>
    </w:p>
    <w:p w:rsidR="00EB4B16" w:rsidRDefault="008A1E9B" w:rsidP="00EB4B16">
      <w:pPr>
        <w:pStyle w:val="libNormal"/>
        <w:tabs>
          <w:tab w:val="left" w:pos="4252"/>
        </w:tabs>
        <w:rPr>
          <w:rtl/>
        </w:rPr>
      </w:pPr>
      <w:r w:rsidRPr="00117F72">
        <w:rPr>
          <w:rFonts w:hint="cs"/>
          <w:rtl/>
        </w:rPr>
        <w:t>3</w:t>
      </w:r>
      <w:r w:rsidR="00F84C8E" w:rsidRPr="00117F72">
        <w:rPr>
          <w:rFonts w:hint="cs"/>
          <w:rtl/>
        </w:rPr>
        <w:t xml:space="preserve"> - </w:t>
      </w:r>
      <w:r w:rsidRPr="00117F72">
        <w:rPr>
          <w:rFonts w:hint="cs"/>
          <w:rtl/>
        </w:rPr>
        <w:t>عمران بن الحصين الخزاعي</w:t>
      </w:r>
      <w:r w:rsidR="00EB4B16">
        <w:rPr>
          <w:rtl/>
        </w:rPr>
        <w:tab/>
      </w:r>
      <w:r w:rsidRPr="00117F72">
        <w:rPr>
          <w:rFonts w:hint="cs"/>
          <w:rtl/>
        </w:rPr>
        <w:t xml:space="preserve"> 4</w:t>
      </w:r>
      <w:r w:rsidR="00F84C8E" w:rsidRPr="00117F72">
        <w:rPr>
          <w:rFonts w:hint="cs"/>
          <w:rtl/>
        </w:rPr>
        <w:t xml:space="preserve"> - </w:t>
      </w:r>
      <w:r w:rsidRPr="00117F72">
        <w:rPr>
          <w:rFonts w:hint="cs"/>
          <w:rtl/>
        </w:rPr>
        <w:t xml:space="preserve">جابر بن عبد الله الأنصاري </w:t>
      </w:r>
    </w:p>
    <w:p w:rsidR="00EB4B16" w:rsidRDefault="008A1E9B" w:rsidP="00EB4B16">
      <w:pPr>
        <w:pStyle w:val="libNormal"/>
        <w:tabs>
          <w:tab w:val="left" w:pos="4252"/>
        </w:tabs>
        <w:rPr>
          <w:rtl/>
        </w:rPr>
      </w:pPr>
      <w:r w:rsidRPr="00117F72">
        <w:rPr>
          <w:rFonts w:hint="cs"/>
          <w:rtl/>
        </w:rPr>
        <w:t>5</w:t>
      </w:r>
      <w:r w:rsidR="00F84C8E" w:rsidRPr="00117F72">
        <w:rPr>
          <w:rFonts w:hint="cs"/>
          <w:rtl/>
        </w:rPr>
        <w:t xml:space="preserve"> - </w:t>
      </w:r>
      <w:r w:rsidRPr="00117F72">
        <w:rPr>
          <w:rFonts w:hint="cs"/>
          <w:rtl/>
        </w:rPr>
        <w:t>عبد الله بن مسعود الهذلي</w:t>
      </w:r>
      <w:r w:rsidR="00EB4B16">
        <w:rPr>
          <w:rtl/>
        </w:rPr>
        <w:tab/>
      </w:r>
      <w:r w:rsidRPr="00117F72">
        <w:rPr>
          <w:rFonts w:hint="cs"/>
          <w:rtl/>
        </w:rPr>
        <w:t xml:space="preserve"> 6</w:t>
      </w:r>
      <w:r w:rsidR="00F84C8E" w:rsidRPr="00117F72">
        <w:rPr>
          <w:rFonts w:hint="cs"/>
          <w:rtl/>
        </w:rPr>
        <w:t xml:space="preserve"> - </w:t>
      </w:r>
      <w:r w:rsidRPr="00117F72">
        <w:rPr>
          <w:rFonts w:hint="cs"/>
          <w:rtl/>
        </w:rPr>
        <w:t xml:space="preserve">عبد الله بن عمر العدوي </w:t>
      </w:r>
    </w:p>
    <w:p w:rsidR="00EB4B16" w:rsidRDefault="008A1E9B" w:rsidP="00EB4B16">
      <w:pPr>
        <w:pStyle w:val="libNormal"/>
        <w:tabs>
          <w:tab w:val="left" w:pos="4252"/>
        </w:tabs>
        <w:rPr>
          <w:rtl/>
        </w:rPr>
      </w:pPr>
      <w:r w:rsidRPr="00117F72">
        <w:rPr>
          <w:rFonts w:hint="cs"/>
          <w:rtl/>
        </w:rPr>
        <w:t>7</w:t>
      </w:r>
      <w:r w:rsidR="00F84C8E" w:rsidRPr="00117F72">
        <w:rPr>
          <w:rFonts w:hint="cs"/>
          <w:rtl/>
        </w:rPr>
        <w:t xml:space="preserve"> - </w:t>
      </w:r>
      <w:r w:rsidRPr="00117F72">
        <w:rPr>
          <w:rFonts w:hint="cs"/>
          <w:rtl/>
        </w:rPr>
        <w:t>معاوية بن أبي سفيان</w:t>
      </w:r>
      <w:r w:rsidR="00EB4B16">
        <w:rPr>
          <w:rtl/>
        </w:rPr>
        <w:tab/>
      </w:r>
      <w:r w:rsidRPr="00117F72">
        <w:rPr>
          <w:rFonts w:hint="cs"/>
          <w:rtl/>
        </w:rPr>
        <w:t xml:space="preserve"> 8</w:t>
      </w:r>
      <w:r w:rsidR="00F84C8E" w:rsidRPr="00117F72">
        <w:rPr>
          <w:rFonts w:hint="cs"/>
          <w:rtl/>
        </w:rPr>
        <w:t xml:space="preserve"> - </w:t>
      </w:r>
      <w:r w:rsidRPr="00117F72">
        <w:rPr>
          <w:rFonts w:hint="cs"/>
          <w:rtl/>
        </w:rPr>
        <w:t xml:space="preserve">أبو سعيد الخدري الأنصاري </w:t>
      </w:r>
    </w:p>
    <w:p w:rsidR="00EB4B16" w:rsidRDefault="008A1E9B" w:rsidP="00EB4B16">
      <w:pPr>
        <w:pStyle w:val="libNormal"/>
        <w:tabs>
          <w:tab w:val="left" w:pos="4252"/>
        </w:tabs>
        <w:rPr>
          <w:rtl/>
        </w:rPr>
      </w:pPr>
      <w:r w:rsidRPr="00117F72">
        <w:rPr>
          <w:rFonts w:hint="cs"/>
          <w:rtl/>
        </w:rPr>
        <w:t>9</w:t>
      </w:r>
      <w:r w:rsidR="00F84C8E" w:rsidRPr="00117F72">
        <w:rPr>
          <w:rFonts w:hint="cs"/>
          <w:rtl/>
        </w:rPr>
        <w:t xml:space="preserve"> - </w:t>
      </w:r>
      <w:r w:rsidRPr="00117F72">
        <w:rPr>
          <w:rFonts w:hint="cs"/>
          <w:rtl/>
        </w:rPr>
        <w:t>سلمة بن أ</w:t>
      </w:r>
      <w:r w:rsidR="00EB4B16">
        <w:rPr>
          <w:rFonts w:hint="cs"/>
          <w:rtl/>
        </w:rPr>
        <w:t>ُ</w:t>
      </w:r>
      <w:r w:rsidRPr="00117F72">
        <w:rPr>
          <w:rFonts w:hint="cs"/>
          <w:rtl/>
        </w:rPr>
        <w:t>مي</w:t>
      </w:r>
      <w:r w:rsidR="00EB4B16">
        <w:rPr>
          <w:rFonts w:hint="cs"/>
          <w:rtl/>
        </w:rPr>
        <w:t>َّ</w:t>
      </w:r>
      <w:r w:rsidRPr="00117F72">
        <w:rPr>
          <w:rFonts w:hint="cs"/>
          <w:rtl/>
        </w:rPr>
        <w:t>ة الجمحي</w:t>
      </w:r>
      <w:r w:rsidR="00EB4B16">
        <w:rPr>
          <w:rtl/>
        </w:rPr>
        <w:tab/>
      </w:r>
      <w:r w:rsidRPr="00117F72">
        <w:rPr>
          <w:rFonts w:hint="cs"/>
          <w:rtl/>
        </w:rPr>
        <w:t xml:space="preserve"> 10</w:t>
      </w:r>
      <w:r w:rsidR="00F84C8E" w:rsidRPr="00117F72">
        <w:rPr>
          <w:rFonts w:hint="cs"/>
          <w:rtl/>
        </w:rPr>
        <w:t xml:space="preserve"> - </w:t>
      </w:r>
      <w:r w:rsidRPr="00117F72">
        <w:rPr>
          <w:rFonts w:hint="cs"/>
          <w:rtl/>
        </w:rPr>
        <w:t>معبد بن أ</w:t>
      </w:r>
      <w:r w:rsidR="00EB4B16">
        <w:rPr>
          <w:rFonts w:hint="cs"/>
          <w:rtl/>
        </w:rPr>
        <w:t>ُ</w:t>
      </w:r>
      <w:r w:rsidRPr="00117F72">
        <w:rPr>
          <w:rFonts w:hint="cs"/>
          <w:rtl/>
        </w:rPr>
        <w:t>مي</w:t>
      </w:r>
      <w:r w:rsidR="00EB4B16">
        <w:rPr>
          <w:rFonts w:hint="cs"/>
          <w:rtl/>
        </w:rPr>
        <w:t>َّ</w:t>
      </w:r>
      <w:r w:rsidRPr="00117F72">
        <w:rPr>
          <w:rFonts w:hint="cs"/>
          <w:rtl/>
        </w:rPr>
        <w:t xml:space="preserve">ة الجمحي </w:t>
      </w:r>
    </w:p>
    <w:p w:rsidR="00EB4B16" w:rsidRDefault="008A1E9B" w:rsidP="00EB4B16">
      <w:pPr>
        <w:pStyle w:val="libNormal"/>
        <w:tabs>
          <w:tab w:val="left" w:pos="4252"/>
        </w:tabs>
        <w:rPr>
          <w:rtl/>
        </w:rPr>
      </w:pPr>
      <w:r w:rsidRPr="00117F72">
        <w:rPr>
          <w:rFonts w:hint="cs"/>
          <w:rtl/>
        </w:rPr>
        <w:t>11</w:t>
      </w:r>
      <w:r w:rsidR="00F84C8E" w:rsidRPr="00117F72">
        <w:rPr>
          <w:rFonts w:hint="cs"/>
          <w:rtl/>
        </w:rPr>
        <w:t xml:space="preserve"> - </w:t>
      </w:r>
      <w:r w:rsidRPr="00117F72">
        <w:rPr>
          <w:rFonts w:hint="cs"/>
          <w:rtl/>
        </w:rPr>
        <w:t>الزبير بن العوام القرشي</w:t>
      </w:r>
      <w:r w:rsidR="00EB4B16">
        <w:rPr>
          <w:rtl/>
        </w:rPr>
        <w:tab/>
      </w:r>
      <w:r w:rsidRPr="00117F72">
        <w:rPr>
          <w:rFonts w:hint="cs"/>
          <w:rtl/>
        </w:rPr>
        <w:t xml:space="preserve"> 12 الحكم </w:t>
      </w:r>
    </w:p>
    <w:p w:rsidR="00EB4B16" w:rsidRDefault="008A1E9B" w:rsidP="00EB4B16">
      <w:pPr>
        <w:pStyle w:val="libNormal"/>
        <w:tabs>
          <w:tab w:val="left" w:pos="4252"/>
        </w:tabs>
        <w:rPr>
          <w:rtl/>
        </w:rPr>
      </w:pPr>
      <w:r w:rsidRPr="00117F72">
        <w:rPr>
          <w:rFonts w:hint="cs"/>
          <w:rtl/>
        </w:rPr>
        <w:t>13</w:t>
      </w:r>
      <w:r w:rsidR="00F84C8E" w:rsidRPr="00117F72">
        <w:rPr>
          <w:rFonts w:hint="cs"/>
          <w:rtl/>
        </w:rPr>
        <w:t xml:space="preserve"> - </w:t>
      </w:r>
      <w:r w:rsidRPr="00117F72">
        <w:rPr>
          <w:rFonts w:hint="cs"/>
          <w:rtl/>
        </w:rPr>
        <w:t>خالد بن المهاجر المخزومي</w:t>
      </w:r>
      <w:r w:rsidR="00EB4B16">
        <w:rPr>
          <w:rtl/>
        </w:rPr>
        <w:tab/>
      </w:r>
      <w:r w:rsidRPr="00117F72">
        <w:rPr>
          <w:rFonts w:hint="cs"/>
          <w:rtl/>
        </w:rPr>
        <w:t xml:space="preserve"> 14</w:t>
      </w:r>
      <w:r w:rsidR="00F84C8E" w:rsidRPr="00117F72">
        <w:rPr>
          <w:rFonts w:hint="cs"/>
          <w:rtl/>
        </w:rPr>
        <w:t xml:space="preserve"> - </w:t>
      </w:r>
      <w:r w:rsidRPr="00117F72">
        <w:rPr>
          <w:rFonts w:hint="cs"/>
          <w:rtl/>
        </w:rPr>
        <w:t>عمرو بن ح</w:t>
      </w:r>
      <w:r w:rsidR="00EB4B16">
        <w:rPr>
          <w:rFonts w:hint="cs"/>
          <w:rtl/>
        </w:rPr>
        <w:t>ُ</w:t>
      </w:r>
      <w:r w:rsidRPr="00117F72">
        <w:rPr>
          <w:rFonts w:hint="cs"/>
          <w:rtl/>
        </w:rPr>
        <w:t xml:space="preserve">ريث القرشي </w:t>
      </w:r>
    </w:p>
    <w:p w:rsidR="00EB4B16" w:rsidRDefault="008A1E9B" w:rsidP="00EB4B16">
      <w:pPr>
        <w:pStyle w:val="libNormal"/>
        <w:tabs>
          <w:tab w:val="left" w:pos="4252"/>
        </w:tabs>
        <w:rPr>
          <w:rtl/>
        </w:rPr>
      </w:pPr>
      <w:r w:rsidRPr="00117F72">
        <w:rPr>
          <w:rFonts w:hint="cs"/>
          <w:rtl/>
        </w:rPr>
        <w:t>15</w:t>
      </w:r>
      <w:r w:rsidR="00F84C8E" w:rsidRPr="00117F72">
        <w:rPr>
          <w:rFonts w:hint="cs"/>
          <w:rtl/>
        </w:rPr>
        <w:t xml:space="preserve"> - </w:t>
      </w:r>
      <w:r w:rsidRPr="00117F72">
        <w:rPr>
          <w:rFonts w:hint="cs"/>
          <w:rtl/>
        </w:rPr>
        <w:t>أ</w:t>
      </w:r>
      <w:r w:rsidR="00EB4B16">
        <w:rPr>
          <w:rFonts w:hint="cs"/>
          <w:rtl/>
        </w:rPr>
        <w:t>ُ</w:t>
      </w:r>
      <w:r w:rsidRPr="00117F72">
        <w:rPr>
          <w:rFonts w:hint="cs"/>
          <w:rtl/>
        </w:rPr>
        <w:t>بي</w:t>
      </w:r>
      <w:r w:rsidR="00EB4B16">
        <w:rPr>
          <w:rFonts w:hint="cs"/>
          <w:rtl/>
        </w:rPr>
        <w:t>ّ</w:t>
      </w:r>
      <w:r w:rsidRPr="00117F72">
        <w:rPr>
          <w:rFonts w:hint="cs"/>
          <w:rtl/>
        </w:rPr>
        <w:t xml:space="preserve"> بن كعب الأنصاري</w:t>
      </w:r>
      <w:r w:rsidR="00EB4B16">
        <w:rPr>
          <w:rtl/>
        </w:rPr>
        <w:tab/>
      </w:r>
      <w:r w:rsidRPr="00117F72">
        <w:rPr>
          <w:rFonts w:hint="cs"/>
          <w:rtl/>
        </w:rPr>
        <w:t xml:space="preserve"> 16</w:t>
      </w:r>
      <w:r w:rsidR="00F84C8E" w:rsidRPr="00117F72">
        <w:rPr>
          <w:rFonts w:hint="cs"/>
          <w:rtl/>
        </w:rPr>
        <w:t xml:space="preserve"> - </w:t>
      </w:r>
      <w:r w:rsidRPr="00117F72">
        <w:rPr>
          <w:rFonts w:hint="cs"/>
          <w:rtl/>
        </w:rPr>
        <w:t>ربيعة بن أ</w:t>
      </w:r>
      <w:r w:rsidR="00EB4B16">
        <w:rPr>
          <w:rFonts w:hint="cs"/>
          <w:rtl/>
        </w:rPr>
        <w:t>ُ</w:t>
      </w:r>
      <w:r w:rsidRPr="00117F72">
        <w:rPr>
          <w:rFonts w:hint="cs"/>
          <w:rtl/>
        </w:rPr>
        <w:t>مي</w:t>
      </w:r>
      <w:r w:rsidR="00EB4B16">
        <w:rPr>
          <w:rFonts w:hint="cs"/>
          <w:rtl/>
        </w:rPr>
        <w:t>َّ</w:t>
      </w:r>
      <w:r w:rsidRPr="00117F72">
        <w:rPr>
          <w:rFonts w:hint="cs"/>
          <w:rtl/>
        </w:rPr>
        <w:t xml:space="preserve">ة الثقفي </w:t>
      </w:r>
    </w:p>
    <w:p w:rsidR="00EB4B16" w:rsidRDefault="008A1E9B" w:rsidP="00EB4B16">
      <w:pPr>
        <w:pStyle w:val="libNormal"/>
        <w:tabs>
          <w:tab w:val="left" w:pos="4252"/>
        </w:tabs>
        <w:rPr>
          <w:rtl/>
        </w:rPr>
      </w:pPr>
      <w:r w:rsidRPr="00117F72">
        <w:rPr>
          <w:rFonts w:hint="cs"/>
          <w:rtl/>
        </w:rPr>
        <w:t>17</w:t>
      </w:r>
      <w:r w:rsidR="00F84C8E" w:rsidRPr="00117F72">
        <w:rPr>
          <w:rFonts w:hint="cs"/>
          <w:rtl/>
        </w:rPr>
        <w:t xml:space="preserve"> - </w:t>
      </w:r>
      <w:r w:rsidRPr="00117F72">
        <w:rPr>
          <w:rFonts w:hint="cs"/>
          <w:rtl/>
        </w:rPr>
        <w:t>سعيد بن جبير</w:t>
      </w:r>
      <w:r w:rsidR="00EB4B16">
        <w:rPr>
          <w:rtl/>
        </w:rPr>
        <w:tab/>
      </w:r>
      <w:r w:rsidRPr="00117F72">
        <w:rPr>
          <w:rFonts w:hint="cs"/>
          <w:rtl/>
        </w:rPr>
        <w:t xml:space="preserve"> 18</w:t>
      </w:r>
      <w:r w:rsidR="00F84C8E" w:rsidRPr="00117F72">
        <w:rPr>
          <w:rFonts w:hint="cs"/>
          <w:rtl/>
        </w:rPr>
        <w:t xml:space="preserve"> - </w:t>
      </w:r>
      <w:r w:rsidRPr="00117F72">
        <w:rPr>
          <w:rFonts w:hint="cs"/>
          <w:rtl/>
        </w:rPr>
        <w:t xml:space="preserve">طاووس اليماني </w:t>
      </w:r>
    </w:p>
    <w:p w:rsidR="008A1E9B" w:rsidRDefault="008A1E9B" w:rsidP="00EB4B16">
      <w:pPr>
        <w:pStyle w:val="libNormal"/>
        <w:tabs>
          <w:tab w:val="left" w:pos="4252"/>
        </w:tabs>
        <w:rPr>
          <w:rtl/>
        </w:rPr>
      </w:pPr>
      <w:r w:rsidRPr="00117F72">
        <w:rPr>
          <w:rFonts w:hint="cs"/>
          <w:rtl/>
        </w:rPr>
        <w:t>19</w:t>
      </w:r>
      <w:r w:rsidR="00F84C8E" w:rsidRPr="00117F72">
        <w:rPr>
          <w:rFonts w:hint="cs"/>
          <w:rtl/>
        </w:rPr>
        <w:t xml:space="preserve"> - </w:t>
      </w:r>
      <w:r w:rsidRPr="00117F72">
        <w:rPr>
          <w:rFonts w:hint="cs"/>
          <w:rtl/>
        </w:rPr>
        <w:t>عطاء أبو محم</w:t>
      </w:r>
      <w:r w:rsidR="00EB4B16">
        <w:rPr>
          <w:rFonts w:hint="cs"/>
          <w:rtl/>
        </w:rPr>
        <w:t>ّ</w:t>
      </w:r>
      <w:r w:rsidRPr="00117F72">
        <w:rPr>
          <w:rFonts w:hint="cs"/>
          <w:rtl/>
        </w:rPr>
        <w:t>د اليماني</w:t>
      </w:r>
      <w:r w:rsidR="00EB4B16">
        <w:rPr>
          <w:rFonts w:hint="cs"/>
          <w:rtl/>
        </w:rPr>
        <w:t>ّ</w:t>
      </w:r>
      <w:r w:rsidR="00EB4B16">
        <w:rPr>
          <w:rtl/>
        </w:rPr>
        <w:tab/>
      </w:r>
      <w:r w:rsidRPr="00117F72">
        <w:rPr>
          <w:rFonts w:hint="cs"/>
          <w:rtl/>
        </w:rPr>
        <w:t xml:space="preserve"> 20</w:t>
      </w:r>
      <w:r w:rsidR="00F84C8E" w:rsidRPr="00117F72">
        <w:rPr>
          <w:rFonts w:hint="cs"/>
          <w:rtl/>
        </w:rPr>
        <w:t xml:space="preserve"> - </w:t>
      </w:r>
      <w:r w:rsidRPr="00117F72">
        <w:rPr>
          <w:rFonts w:hint="cs"/>
          <w:rtl/>
        </w:rPr>
        <w:t>السدي</w:t>
      </w:r>
      <w:r w:rsidR="00EB4B16">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قال إ</w:t>
      </w:r>
      <w:r w:rsidR="000D1029">
        <w:rPr>
          <w:rFonts w:hint="cs"/>
          <w:rtl/>
        </w:rPr>
        <w:t>ب</w:t>
      </w:r>
      <w:r w:rsidRPr="00117F72">
        <w:rPr>
          <w:rFonts w:hint="cs"/>
          <w:rtl/>
        </w:rPr>
        <w:t>ن حزم بعد عد</w:t>
      </w:r>
      <w:r w:rsidR="000D1029">
        <w:rPr>
          <w:rFonts w:hint="cs"/>
          <w:rtl/>
        </w:rPr>
        <w:t>َّ</w:t>
      </w:r>
      <w:r w:rsidRPr="00117F72">
        <w:rPr>
          <w:rFonts w:hint="cs"/>
          <w:rtl/>
        </w:rPr>
        <w:t xml:space="preserve"> جمع من الصحابة القائلين بالمتعة</w:t>
      </w:r>
      <w:r w:rsidR="00F84C8E" w:rsidRPr="00117F72">
        <w:rPr>
          <w:rFonts w:hint="cs"/>
          <w:rtl/>
        </w:rPr>
        <w:t>:</w:t>
      </w:r>
      <w:r w:rsidRPr="00117F72">
        <w:rPr>
          <w:rFonts w:hint="cs"/>
          <w:rtl/>
        </w:rPr>
        <w:t xml:space="preserve"> ومن التابعين طاوس وسعيد بن جبير وعطاء وساير فقهاء مك</w:t>
      </w:r>
      <w:r w:rsidR="000D1029">
        <w:rPr>
          <w:rFonts w:hint="cs"/>
          <w:rtl/>
        </w:rPr>
        <w:t>ّ</w:t>
      </w:r>
      <w:r w:rsidRPr="00117F72">
        <w:rPr>
          <w:rFonts w:hint="cs"/>
          <w:rtl/>
        </w:rPr>
        <w:t xml:space="preserve">ة. </w:t>
      </w:r>
    </w:p>
    <w:p w:rsidR="008A1E9B" w:rsidRPr="00117F72" w:rsidRDefault="008A1E9B" w:rsidP="000D1029">
      <w:pPr>
        <w:pStyle w:val="libNormal"/>
        <w:rPr>
          <w:rtl/>
        </w:rPr>
      </w:pPr>
      <w:r w:rsidRPr="00117F72">
        <w:rPr>
          <w:rFonts w:hint="cs"/>
          <w:rtl/>
        </w:rPr>
        <w:t>قال أبو عمر</w:t>
      </w:r>
      <w:r w:rsidR="00F84C8E" w:rsidRPr="00117F72">
        <w:rPr>
          <w:rFonts w:hint="cs"/>
          <w:rtl/>
        </w:rPr>
        <w:t>:</w:t>
      </w:r>
      <w:r w:rsidRPr="00117F72">
        <w:rPr>
          <w:rFonts w:hint="cs"/>
          <w:rtl/>
        </w:rPr>
        <w:t xml:space="preserve"> أصحاب </w:t>
      </w:r>
      <w:r w:rsidR="000D1029">
        <w:rPr>
          <w:rFonts w:hint="cs"/>
          <w:rtl/>
        </w:rPr>
        <w:t>إ</w:t>
      </w:r>
      <w:r w:rsidRPr="00117F72">
        <w:rPr>
          <w:rFonts w:hint="cs"/>
          <w:rtl/>
        </w:rPr>
        <w:t>بن</w:t>
      </w:r>
      <w:r w:rsidR="001F60AD">
        <w:rPr>
          <w:rFonts w:hint="cs"/>
          <w:rtl/>
        </w:rPr>
        <w:t xml:space="preserve"> عبّاس </w:t>
      </w:r>
      <w:r w:rsidRPr="00117F72">
        <w:rPr>
          <w:rFonts w:hint="cs"/>
          <w:rtl/>
        </w:rPr>
        <w:t>من أهل مك</w:t>
      </w:r>
      <w:r w:rsidR="000D1029">
        <w:rPr>
          <w:rFonts w:hint="cs"/>
          <w:rtl/>
        </w:rPr>
        <w:t>ّ</w:t>
      </w:r>
      <w:r w:rsidRPr="00117F72">
        <w:rPr>
          <w:rFonts w:hint="cs"/>
          <w:rtl/>
        </w:rPr>
        <w:t>ة واليمن كل</w:t>
      </w:r>
      <w:r w:rsidR="000D1029">
        <w:rPr>
          <w:rFonts w:hint="cs"/>
          <w:rtl/>
        </w:rPr>
        <w:t>ّ</w:t>
      </w:r>
      <w:r w:rsidRPr="00117F72">
        <w:rPr>
          <w:rFonts w:hint="cs"/>
          <w:rtl/>
        </w:rPr>
        <w:t>هم يرون المتعة حلالا</w:t>
      </w:r>
      <w:r w:rsidR="000D1029">
        <w:rPr>
          <w:rFonts w:hint="cs"/>
          <w:rtl/>
        </w:rPr>
        <w:t>ً</w:t>
      </w:r>
      <w:r w:rsidRPr="00117F72">
        <w:rPr>
          <w:rFonts w:hint="cs"/>
          <w:rtl/>
        </w:rPr>
        <w:t>. قال القرطبي في تفسيره 5 ص 132</w:t>
      </w:r>
      <w:r w:rsidR="00F84C8E" w:rsidRPr="00117F72">
        <w:rPr>
          <w:rFonts w:hint="cs"/>
          <w:rtl/>
        </w:rPr>
        <w:t>:</w:t>
      </w:r>
      <w:r w:rsidRPr="00117F72">
        <w:rPr>
          <w:rFonts w:hint="cs"/>
          <w:rtl/>
        </w:rPr>
        <w:t xml:space="preserve"> أهل مك</w:t>
      </w:r>
      <w:r w:rsidR="000D1029">
        <w:rPr>
          <w:rFonts w:hint="cs"/>
          <w:rtl/>
        </w:rPr>
        <w:t>ّ</w:t>
      </w:r>
      <w:r w:rsidRPr="00117F72">
        <w:rPr>
          <w:rFonts w:hint="cs"/>
          <w:rtl/>
        </w:rPr>
        <w:t>ة كانوا يستمتعونها كثيرا</w:t>
      </w:r>
      <w:r w:rsidR="000D1029">
        <w:rPr>
          <w:rFonts w:hint="cs"/>
          <w:rtl/>
        </w:rPr>
        <w:t>ً</w:t>
      </w:r>
      <w:r w:rsidRPr="00117F72">
        <w:rPr>
          <w:rFonts w:hint="cs"/>
          <w:rtl/>
        </w:rPr>
        <w:t xml:space="preserve">. </w:t>
      </w:r>
    </w:p>
    <w:p w:rsidR="008A1E9B" w:rsidRPr="00117F72" w:rsidRDefault="008A1E9B" w:rsidP="000D1029">
      <w:pPr>
        <w:pStyle w:val="libNormal"/>
        <w:rPr>
          <w:rtl/>
        </w:rPr>
      </w:pPr>
      <w:r w:rsidRPr="00117F72">
        <w:rPr>
          <w:rFonts w:hint="cs"/>
          <w:rtl/>
        </w:rPr>
        <w:t>قال الرازي في تفسيره 3 ص 200 في آية المتعة</w:t>
      </w:r>
      <w:r w:rsidR="00F84C8E" w:rsidRPr="00117F72">
        <w:rPr>
          <w:rFonts w:hint="cs"/>
          <w:rtl/>
        </w:rPr>
        <w:t>:</w:t>
      </w:r>
      <w:r w:rsidRPr="00117F72">
        <w:rPr>
          <w:rFonts w:hint="cs"/>
          <w:rtl/>
        </w:rPr>
        <w:t xml:space="preserve"> إختلفوا في أن</w:t>
      </w:r>
      <w:r w:rsidR="000D1029">
        <w:rPr>
          <w:rFonts w:hint="cs"/>
          <w:rtl/>
        </w:rPr>
        <w:t>َّ</w:t>
      </w:r>
      <w:r w:rsidRPr="00117F72">
        <w:rPr>
          <w:rFonts w:hint="cs"/>
          <w:rtl/>
        </w:rPr>
        <w:t>ها هل نسخت أ</w:t>
      </w:r>
      <w:r w:rsidR="000D1029">
        <w:rPr>
          <w:rFonts w:hint="cs"/>
          <w:rtl/>
        </w:rPr>
        <w:t>ُ</w:t>
      </w:r>
      <w:r w:rsidRPr="00117F72">
        <w:rPr>
          <w:rFonts w:hint="cs"/>
          <w:rtl/>
        </w:rPr>
        <w:t>م لا</w:t>
      </w:r>
      <w:r w:rsidR="00F84C8E" w:rsidRPr="00117F72">
        <w:rPr>
          <w:rFonts w:hint="cs"/>
          <w:rtl/>
        </w:rPr>
        <w:t>؟</w:t>
      </w:r>
      <w:r w:rsidRPr="00117F72">
        <w:rPr>
          <w:rFonts w:hint="cs"/>
          <w:rtl/>
        </w:rPr>
        <w:t xml:space="preserve"> فذهب السواد الأعظم من الأ</w:t>
      </w:r>
      <w:r w:rsidR="000D1029">
        <w:rPr>
          <w:rFonts w:hint="cs"/>
          <w:rtl/>
        </w:rPr>
        <w:t>ُ</w:t>
      </w:r>
      <w:r w:rsidRPr="00117F72">
        <w:rPr>
          <w:rFonts w:hint="cs"/>
          <w:rtl/>
        </w:rPr>
        <w:t>م</w:t>
      </w:r>
      <w:r w:rsidR="000D1029">
        <w:rPr>
          <w:rFonts w:hint="cs"/>
          <w:rtl/>
        </w:rPr>
        <w:t>َّ</w:t>
      </w:r>
      <w:r w:rsidRPr="00117F72">
        <w:rPr>
          <w:rFonts w:hint="cs"/>
          <w:rtl/>
        </w:rPr>
        <w:t>ة إلى أن</w:t>
      </w:r>
      <w:r w:rsidR="000D1029">
        <w:rPr>
          <w:rFonts w:hint="cs"/>
          <w:rtl/>
        </w:rPr>
        <w:t>َّ</w:t>
      </w:r>
      <w:r w:rsidRPr="00117F72">
        <w:rPr>
          <w:rFonts w:hint="cs"/>
          <w:rtl/>
        </w:rPr>
        <w:t>ها صارت منسوخة</w:t>
      </w:r>
      <w:r w:rsidR="00F84C8E" w:rsidRPr="00117F72">
        <w:rPr>
          <w:rFonts w:hint="cs"/>
          <w:rtl/>
        </w:rPr>
        <w:t>،</w:t>
      </w:r>
      <w:r w:rsidRPr="00117F72">
        <w:rPr>
          <w:rFonts w:hint="cs"/>
          <w:rtl/>
        </w:rPr>
        <w:t xml:space="preserve"> وقال السواد منهم</w:t>
      </w:r>
      <w:r w:rsidR="00F84C8E" w:rsidRPr="00117F72">
        <w:rPr>
          <w:rFonts w:hint="cs"/>
          <w:rtl/>
        </w:rPr>
        <w:t>:</w:t>
      </w:r>
      <w:r w:rsidRPr="00117F72">
        <w:rPr>
          <w:rFonts w:hint="cs"/>
          <w:rtl/>
        </w:rPr>
        <w:t xml:space="preserve"> إن</w:t>
      </w:r>
      <w:r w:rsidR="000D1029">
        <w:rPr>
          <w:rFonts w:hint="cs"/>
          <w:rtl/>
        </w:rPr>
        <w:t>َّ</w:t>
      </w:r>
      <w:r w:rsidRPr="00117F72">
        <w:rPr>
          <w:rFonts w:hint="cs"/>
          <w:rtl/>
        </w:rPr>
        <w:t>ها بقيت م</w:t>
      </w:r>
      <w:r w:rsidR="000D1029">
        <w:rPr>
          <w:rFonts w:hint="cs"/>
          <w:rtl/>
        </w:rPr>
        <w:t>ُ</w:t>
      </w:r>
      <w:r w:rsidRPr="00117F72">
        <w:rPr>
          <w:rFonts w:hint="cs"/>
          <w:rtl/>
        </w:rPr>
        <w:t>باحة</w:t>
      </w:r>
      <w:r w:rsidR="000D1029">
        <w:rPr>
          <w:rFonts w:hint="cs"/>
          <w:rtl/>
        </w:rPr>
        <w:t>ً</w:t>
      </w:r>
      <w:r w:rsidRPr="00117F72">
        <w:rPr>
          <w:rFonts w:hint="cs"/>
          <w:rtl/>
        </w:rPr>
        <w:t xml:space="preserve"> كما كانت. قال أبو حي</w:t>
      </w:r>
      <w:r w:rsidR="000D1029">
        <w:rPr>
          <w:rFonts w:hint="cs"/>
          <w:rtl/>
        </w:rPr>
        <w:t>ّ</w:t>
      </w:r>
      <w:r w:rsidRPr="00117F72">
        <w:rPr>
          <w:rFonts w:hint="cs"/>
          <w:rtl/>
        </w:rPr>
        <w:t>ان بعد نقل حديث إباحة المتعة</w:t>
      </w:r>
      <w:r w:rsidR="00F84C8E" w:rsidRPr="00117F72">
        <w:rPr>
          <w:rFonts w:hint="cs"/>
          <w:rtl/>
        </w:rPr>
        <w:t>:</w:t>
      </w:r>
      <w:r w:rsidRPr="00117F72">
        <w:rPr>
          <w:rFonts w:hint="cs"/>
          <w:rtl/>
        </w:rPr>
        <w:t xml:space="preserve"> وعلى هذا جماعة</w:t>
      </w:r>
      <w:r w:rsidR="000D1029">
        <w:rPr>
          <w:rFonts w:hint="cs"/>
          <w:rtl/>
        </w:rPr>
        <w:t>ٌ</w:t>
      </w:r>
      <w:r w:rsidRPr="00117F72">
        <w:rPr>
          <w:rFonts w:hint="cs"/>
          <w:rtl/>
        </w:rPr>
        <w:t xml:space="preserve"> من أهل البيت والتابعين. </w:t>
      </w:r>
    </w:p>
    <w:p w:rsidR="008A1E9B" w:rsidRDefault="008A1E9B" w:rsidP="00117F72">
      <w:pPr>
        <w:pStyle w:val="libNormal"/>
        <w:rPr>
          <w:rtl/>
        </w:rPr>
      </w:pPr>
      <w:r w:rsidRPr="00117F72">
        <w:rPr>
          <w:rFonts w:hint="cs"/>
          <w:rtl/>
        </w:rPr>
        <w:t>قال الأميني</w:t>
      </w:r>
      <w:r w:rsidR="00F84C8E" w:rsidRPr="00117F72">
        <w:rPr>
          <w:rFonts w:hint="cs"/>
          <w:rtl/>
        </w:rPr>
        <w:t>:</w:t>
      </w:r>
      <w:r w:rsidRPr="00117F72">
        <w:rPr>
          <w:rFonts w:hint="cs"/>
          <w:rtl/>
        </w:rPr>
        <w:t xml:space="preserve"> فأين دعوى إجماع الأ</w:t>
      </w:r>
      <w:r w:rsidR="000D1029">
        <w:rPr>
          <w:rFonts w:hint="cs"/>
          <w:rtl/>
        </w:rPr>
        <w:t>ُ</w:t>
      </w:r>
      <w:r w:rsidRPr="00117F72">
        <w:rPr>
          <w:rFonts w:hint="cs"/>
          <w:rtl/>
        </w:rPr>
        <w:t>م</w:t>
      </w:r>
      <w:r w:rsidR="000D1029">
        <w:rPr>
          <w:rFonts w:hint="cs"/>
          <w:rtl/>
        </w:rPr>
        <w:t>َّ</w:t>
      </w:r>
      <w:r w:rsidRPr="00117F72">
        <w:rPr>
          <w:rFonts w:hint="cs"/>
          <w:rtl/>
        </w:rPr>
        <w:t>ة علي حرمة المتعة ونسخ آيتها</w:t>
      </w:r>
      <w:r w:rsidR="00F84C8E" w:rsidRPr="00117F72">
        <w:rPr>
          <w:rFonts w:hint="cs"/>
          <w:rtl/>
        </w:rPr>
        <w:t>؟</w:t>
      </w:r>
      <w:r w:rsidRPr="00117F72">
        <w:rPr>
          <w:rFonts w:hint="cs"/>
          <w:rtl/>
        </w:rPr>
        <w:t xml:space="preserve"> وأين عزو القول بإباحتها إلى الباقر والص</w:t>
      </w:r>
      <w:r w:rsidR="000D1029">
        <w:rPr>
          <w:rFonts w:hint="cs"/>
          <w:rtl/>
        </w:rPr>
        <w:t>ّ</w:t>
      </w:r>
      <w:r w:rsidRPr="00117F72">
        <w:rPr>
          <w:rFonts w:hint="cs"/>
          <w:rtl/>
        </w:rPr>
        <w:t>ادق عليها الس</w:t>
      </w:r>
      <w:r w:rsidR="000D1029">
        <w:rPr>
          <w:rFonts w:hint="cs"/>
          <w:rtl/>
        </w:rPr>
        <w:t>َّ</w:t>
      </w:r>
      <w:r w:rsidRPr="00117F72">
        <w:rPr>
          <w:rFonts w:hint="cs"/>
          <w:rtl/>
        </w:rPr>
        <w:t>لام فحسب</w:t>
      </w:r>
      <w:r w:rsidR="00F84C8E" w:rsidRPr="00117F72">
        <w:rPr>
          <w:rFonts w:hint="cs"/>
          <w:rtl/>
        </w:rPr>
        <w:t>؟</w:t>
      </w:r>
      <w:r w:rsidRPr="00117F72">
        <w:rPr>
          <w:rFonts w:hint="cs"/>
          <w:rtl/>
        </w:rPr>
        <w:t xml:space="preserve"> وهناك ناحية</w:t>
      </w:r>
      <w:r w:rsidR="000D1029">
        <w:rPr>
          <w:rFonts w:hint="cs"/>
          <w:rtl/>
        </w:rPr>
        <w:t>ٌ</w:t>
      </w:r>
      <w:r w:rsidRPr="00117F72">
        <w:rPr>
          <w:rFonts w:hint="cs"/>
          <w:rtl/>
        </w:rPr>
        <w:t xml:space="preserve"> خامسة</w:t>
      </w:r>
      <w:r w:rsidR="000D1029">
        <w:rPr>
          <w:rFonts w:hint="cs"/>
          <w:rtl/>
        </w:rPr>
        <w:t>ٌ</w:t>
      </w:r>
      <w:r w:rsidRPr="00117F72">
        <w:rPr>
          <w:rFonts w:hint="cs"/>
          <w:rtl/>
        </w:rPr>
        <w:t xml:space="preserve"> فيها بيان أقوال أهل السن</w:t>
      </w:r>
      <w:r w:rsidR="000D1029">
        <w:rPr>
          <w:rFonts w:hint="cs"/>
          <w:rtl/>
        </w:rPr>
        <w:t>َّ</w:t>
      </w:r>
      <w:r w:rsidRPr="00117F72">
        <w:rPr>
          <w:rFonts w:hint="cs"/>
          <w:rtl/>
        </w:rPr>
        <w:t>ة في المتعة ونسخها وهي 22 قولا</w:t>
      </w:r>
      <w:r w:rsidR="000D1029">
        <w:rPr>
          <w:rFonts w:hint="cs"/>
          <w:rtl/>
        </w:rPr>
        <w:t>ً</w:t>
      </w:r>
      <w:r w:rsidRPr="00117F72">
        <w:rPr>
          <w:rFonts w:hint="cs"/>
          <w:rtl/>
        </w:rPr>
        <w:t xml:space="preserve"> ي</w:t>
      </w:r>
      <w:r w:rsidR="000D1029">
        <w:rPr>
          <w:rFonts w:hint="cs"/>
          <w:rtl/>
        </w:rPr>
        <w:t>ُ</w:t>
      </w:r>
      <w:r w:rsidRPr="00117F72">
        <w:rPr>
          <w:rFonts w:hint="cs"/>
          <w:rtl/>
        </w:rPr>
        <w:t>عرب هذا التضارب في الآراء عن فوائد جم</w:t>
      </w:r>
      <w:r w:rsidR="000D1029">
        <w:rPr>
          <w:rFonts w:hint="cs"/>
          <w:rtl/>
        </w:rPr>
        <w:t>َّ</w:t>
      </w:r>
      <w:r w:rsidRPr="00117F72">
        <w:rPr>
          <w:rFonts w:hint="cs"/>
          <w:rtl/>
        </w:rPr>
        <w:t>ة ن</w:t>
      </w:r>
      <w:r w:rsidR="000D1029">
        <w:rPr>
          <w:rFonts w:hint="cs"/>
          <w:rtl/>
        </w:rPr>
        <w:t>ُ</w:t>
      </w:r>
      <w:r w:rsidRPr="00117F72">
        <w:rPr>
          <w:rFonts w:hint="cs"/>
          <w:rtl/>
        </w:rPr>
        <w:t>حيل الوقوف عليها إلى دراية الباحث</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ونحن لا يسعنا بسط المقال في طام</w:t>
      </w:r>
      <w:r w:rsidR="000D1029">
        <w:rPr>
          <w:rFonts w:hint="cs"/>
          <w:rtl/>
        </w:rPr>
        <w:t>ّ</w:t>
      </w:r>
      <w:r w:rsidRPr="00117F72">
        <w:rPr>
          <w:rFonts w:hint="cs"/>
          <w:rtl/>
        </w:rPr>
        <w:t>ات هذا الكتاب إذ كل</w:t>
      </w:r>
      <w:r w:rsidR="000D1029">
        <w:rPr>
          <w:rFonts w:hint="cs"/>
          <w:rtl/>
        </w:rPr>
        <w:t>ُّ</w:t>
      </w:r>
      <w:r w:rsidRPr="00117F72">
        <w:rPr>
          <w:rFonts w:hint="cs"/>
          <w:rtl/>
        </w:rPr>
        <w:t xml:space="preserve"> صحيفة منه أهلك من تر</w:t>
      </w:r>
      <w:r w:rsidR="000D1029">
        <w:rPr>
          <w:rFonts w:hint="cs"/>
          <w:rtl/>
        </w:rPr>
        <w:t>ّ</w:t>
      </w:r>
      <w:r w:rsidRPr="00117F72">
        <w:rPr>
          <w:rFonts w:hint="cs"/>
          <w:rtl/>
        </w:rPr>
        <w:t>هات البسابس</w:t>
      </w:r>
      <w:r w:rsidR="00F84C8E" w:rsidRPr="00117F72">
        <w:rPr>
          <w:rFonts w:hint="cs"/>
          <w:rtl/>
        </w:rPr>
        <w:t>،</w:t>
      </w:r>
      <w:r w:rsidRPr="00117F72">
        <w:rPr>
          <w:rFonts w:hint="cs"/>
          <w:rtl/>
        </w:rPr>
        <w:t xml:space="preserve"> ت</w:t>
      </w:r>
      <w:r w:rsidR="000D1029">
        <w:rPr>
          <w:rFonts w:hint="cs"/>
          <w:rtl/>
        </w:rPr>
        <w:t>ُ</w:t>
      </w:r>
      <w:r w:rsidRPr="00117F72">
        <w:rPr>
          <w:rFonts w:hint="cs"/>
          <w:rtl/>
        </w:rPr>
        <w:t>عرب عن أن</w:t>
      </w:r>
      <w:r w:rsidR="000D1029">
        <w:rPr>
          <w:rFonts w:hint="cs"/>
          <w:rtl/>
        </w:rPr>
        <w:t>َّ</w:t>
      </w:r>
      <w:r w:rsidRPr="00117F72">
        <w:rPr>
          <w:rFonts w:hint="cs"/>
          <w:rtl/>
        </w:rPr>
        <w:t xml:space="preserve"> مؤل</w:t>
      </w:r>
      <w:r w:rsidR="000D1029">
        <w:rPr>
          <w:rFonts w:hint="cs"/>
          <w:rtl/>
        </w:rPr>
        <w:t>ِّ</w:t>
      </w:r>
      <w:r w:rsidRPr="00117F72">
        <w:rPr>
          <w:rFonts w:hint="cs"/>
          <w:rtl/>
        </w:rPr>
        <w:t>فه بعيد</w:t>
      </w:r>
      <w:r w:rsidR="000D1029">
        <w:rPr>
          <w:rFonts w:hint="cs"/>
          <w:rtl/>
        </w:rPr>
        <w:t>ٌ</w:t>
      </w:r>
      <w:r w:rsidRPr="00117F72">
        <w:rPr>
          <w:rFonts w:hint="cs"/>
          <w:rtl/>
        </w:rPr>
        <w:t xml:space="preserve"> عن أدب ال</w:t>
      </w:r>
      <w:r w:rsidR="000A2B09">
        <w:rPr>
          <w:rFonts w:hint="cs"/>
          <w:rtl/>
        </w:rPr>
        <w:t>إسلام</w:t>
      </w:r>
      <w:r w:rsidR="00F84C8E" w:rsidRPr="00117F72">
        <w:rPr>
          <w:rFonts w:hint="cs"/>
          <w:rtl/>
        </w:rPr>
        <w:t>،</w:t>
      </w:r>
      <w:r w:rsidRPr="00117F72">
        <w:rPr>
          <w:rFonts w:hint="cs"/>
          <w:rtl/>
        </w:rPr>
        <w:t xml:space="preserve"> بعيد</w:t>
      </w:r>
      <w:r w:rsidR="000D1029">
        <w:rPr>
          <w:rFonts w:hint="cs"/>
          <w:rtl/>
        </w:rPr>
        <w:t>ٌ</w:t>
      </w:r>
      <w:r w:rsidRPr="00117F72">
        <w:rPr>
          <w:rFonts w:hint="cs"/>
          <w:rtl/>
        </w:rPr>
        <w:t xml:space="preserve"> عن فقه القرآن والحديث</w:t>
      </w:r>
      <w:r w:rsidR="00F84C8E" w:rsidRPr="00117F72">
        <w:rPr>
          <w:rFonts w:hint="cs"/>
          <w:rtl/>
        </w:rPr>
        <w:t>،</w:t>
      </w:r>
      <w:r w:rsidRPr="00117F72">
        <w:rPr>
          <w:rFonts w:hint="cs"/>
          <w:rtl/>
        </w:rPr>
        <w:t xml:space="preserve"> قصير</w:t>
      </w:r>
      <w:r w:rsidR="000D1029">
        <w:rPr>
          <w:rFonts w:hint="cs"/>
          <w:rtl/>
        </w:rPr>
        <w:t>ُ</w:t>
      </w:r>
      <w:r w:rsidRPr="00117F72">
        <w:rPr>
          <w:rFonts w:hint="cs"/>
          <w:rtl/>
        </w:rPr>
        <w:t xml:space="preserve"> الباع عن كل</w:t>
      </w:r>
      <w:r w:rsidR="000D1029">
        <w:rPr>
          <w:rFonts w:hint="cs"/>
          <w:rtl/>
        </w:rPr>
        <w:t>ِّ</w:t>
      </w:r>
      <w:r w:rsidRPr="00117F72">
        <w:rPr>
          <w:rFonts w:hint="cs"/>
          <w:rtl/>
        </w:rPr>
        <w:t xml:space="preserve"> علم</w:t>
      </w:r>
      <w:r w:rsidR="00F84C8E" w:rsidRPr="00117F72">
        <w:rPr>
          <w:rFonts w:hint="cs"/>
          <w:rtl/>
        </w:rPr>
        <w:t>،</w:t>
      </w:r>
      <w:r w:rsidRPr="00117F72">
        <w:rPr>
          <w:rFonts w:hint="cs"/>
          <w:rtl/>
        </w:rPr>
        <w:t xml:space="preserve"> قصير</w:t>
      </w:r>
      <w:r w:rsidR="000D1029">
        <w:rPr>
          <w:rFonts w:hint="cs"/>
          <w:rtl/>
        </w:rPr>
        <w:t>ُ</w:t>
      </w:r>
      <w:r w:rsidRPr="00117F72">
        <w:rPr>
          <w:rFonts w:hint="cs"/>
          <w:rtl/>
        </w:rPr>
        <w:t xml:space="preserve"> الخ</w:t>
      </w:r>
      <w:r w:rsidR="000D1029">
        <w:rPr>
          <w:rFonts w:hint="cs"/>
          <w:rtl/>
        </w:rPr>
        <w:t>ُ</w:t>
      </w:r>
      <w:r w:rsidRPr="00117F72">
        <w:rPr>
          <w:rFonts w:hint="cs"/>
          <w:rtl/>
        </w:rPr>
        <w:t>طا عن كل</w:t>
      </w:r>
      <w:r w:rsidR="000D1029">
        <w:rPr>
          <w:rFonts w:hint="cs"/>
          <w:rtl/>
        </w:rPr>
        <w:t>ِّ</w:t>
      </w:r>
      <w:r w:rsidRPr="00117F72">
        <w:rPr>
          <w:rFonts w:hint="cs"/>
          <w:rtl/>
        </w:rPr>
        <w:t xml:space="preserve"> ملكة فاضلة</w:t>
      </w:r>
      <w:r w:rsidR="00F84C8E" w:rsidRPr="00117F72">
        <w:rPr>
          <w:rFonts w:hint="cs"/>
          <w:rtl/>
        </w:rPr>
        <w:t>،</w:t>
      </w:r>
      <w:r w:rsidRPr="00117F72">
        <w:rPr>
          <w:rFonts w:hint="cs"/>
          <w:rtl/>
        </w:rPr>
        <w:t xml:space="preserve"> بذي</w:t>
      </w:r>
      <w:r w:rsidR="000D1029">
        <w:rPr>
          <w:rFonts w:hint="cs"/>
          <w:rtl/>
        </w:rPr>
        <w:t>ُّ</w:t>
      </w:r>
      <w:r w:rsidRPr="00117F72">
        <w:rPr>
          <w:rFonts w:hint="cs"/>
          <w:rtl/>
        </w:rPr>
        <w:t xml:space="preserve"> اللسان لس</w:t>
      </w:r>
      <w:r w:rsidR="000D1029">
        <w:rPr>
          <w:rFonts w:hint="cs"/>
          <w:rtl/>
        </w:rPr>
        <w:t>ّ</w:t>
      </w:r>
      <w:r w:rsidRPr="00117F72">
        <w:rPr>
          <w:rFonts w:hint="cs"/>
          <w:rtl/>
        </w:rPr>
        <w:t>ابة</w:t>
      </w:r>
      <w:r w:rsidR="00F84C8E" w:rsidRPr="00117F72">
        <w:rPr>
          <w:rFonts w:hint="cs"/>
          <w:rtl/>
        </w:rPr>
        <w:t>،</w:t>
      </w:r>
      <w:r w:rsidRPr="00117F72">
        <w:rPr>
          <w:rFonts w:hint="cs"/>
          <w:rtl/>
        </w:rPr>
        <w:t xml:space="preserve"> وهو يعد</w:t>
      </w:r>
      <w:r w:rsidR="000D1029">
        <w:rPr>
          <w:rFonts w:hint="cs"/>
          <w:rtl/>
        </w:rPr>
        <w:t>ُّ</w:t>
      </w:r>
      <w:r w:rsidRPr="00117F72">
        <w:rPr>
          <w:rFonts w:hint="cs"/>
          <w:rtl/>
        </w:rPr>
        <w:t xml:space="preserve"> نفسه مع ذلك في كتابه من فقهاء ال</w:t>
      </w:r>
      <w:r w:rsidR="000A2B09">
        <w:rPr>
          <w:rFonts w:hint="cs"/>
          <w:rtl/>
        </w:rPr>
        <w:t>إسلام</w:t>
      </w:r>
      <w:r w:rsidR="00F84C8E" w:rsidRPr="00117F72">
        <w:rPr>
          <w:rFonts w:hint="cs"/>
          <w:rtl/>
        </w:rPr>
        <w:t>،</w:t>
      </w:r>
      <w:r w:rsidRPr="00117F72">
        <w:rPr>
          <w:rFonts w:hint="cs"/>
          <w:rtl/>
        </w:rPr>
        <w:t xml:space="preserve"> فإن كان ال</w:t>
      </w:r>
      <w:r w:rsidR="000A2B09">
        <w:rPr>
          <w:rFonts w:hint="cs"/>
          <w:rtl/>
        </w:rPr>
        <w:t>إسلام</w:t>
      </w:r>
      <w:r w:rsidRPr="00117F72">
        <w:rPr>
          <w:rFonts w:hint="cs"/>
          <w:rtl/>
        </w:rPr>
        <w:t xml:space="preserve"> هذا فقهه وهذا فقيهه</w:t>
      </w:r>
      <w:r w:rsidR="00F84C8E" w:rsidRPr="00117F72">
        <w:rPr>
          <w:rFonts w:hint="cs"/>
          <w:rtl/>
        </w:rPr>
        <w:t>؟</w:t>
      </w:r>
      <w:r w:rsidRPr="00117F72">
        <w:rPr>
          <w:rFonts w:hint="cs"/>
          <w:rtl/>
        </w:rPr>
        <w:t xml:space="preserve"> وهذا علمه وهذا عالمه</w:t>
      </w:r>
      <w:r w:rsidR="00F84C8E" w:rsidRPr="00117F72">
        <w:rPr>
          <w:rFonts w:hint="cs"/>
          <w:rtl/>
        </w:rPr>
        <w:t>؟</w:t>
      </w:r>
      <w:r w:rsidRPr="00117F72">
        <w:rPr>
          <w:rFonts w:hint="cs"/>
          <w:rtl/>
        </w:rPr>
        <w:t xml:space="preserve"> وهذا كتابه وهذا كاتبه</w:t>
      </w:r>
      <w:r w:rsidR="00F84C8E" w:rsidRPr="00117F72">
        <w:rPr>
          <w:rFonts w:hint="cs"/>
          <w:rtl/>
        </w:rPr>
        <w:t>؟</w:t>
      </w:r>
      <w:r w:rsidRPr="00117F72">
        <w:rPr>
          <w:rFonts w:hint="cs"/>
          <w:rtl/>
        </w:rPr>
        <w:t xml:space="preserve"> فإن</w:t>
      </w:r>
      <w:r w:rsidR="000D1029">
        <w:rPr>
          <w:rFonts w:hint="cs"/>
          <w:rtl/>
        </w:rPr>
        <w:t>ّ</w:t>
      </w:r>
      <w:r w:rsidRPr="00117F72">
        <w:rPr>
          <w:rFonts w:hint="cs"/>
          <w:rtl/>
        </w:rPr>
        <w:t>ا لله وإن</w:t>
      </w:r>
      <w:r w:rsidR="000D1029">
        <w:rPr>
          <w:rFonts w:hint="cs"/>
          <w:rtl/>
        </w:rPr>
        <w:t>ّ</w:t>
      </w:r>
      <w:r w:rsidRPr="00117F72">
        <w:rPr>
          <w:rFonts w:hint="cs"/>
          <w:rtl/>
        </w:rPr>
        <w:t xml:space="preserve">ا إليه راجعون. </w:t>
      </w:r>
    </w:p>
    <w:p w:rsidR="008A1E9B" w:rsidRDefault="008A1E9B" w:rsidP="000D1029">
      <w:pPr>
        <w:pStyle w:val="libCenter"/>
        <w:rPr>
          <w:rtl/>
        </w:rPr>
      </w:pPr>
      <w:r w:rsidRPr="00117F72">
        <w:rPr>
          <w:rFonts w:hint="cs"/>
          <w:rtl/>
        </w:rPr>
        <w:t>[هذه غاية البحث عن الكتب المزو</w:t>
      </w:r>
      <w:r w:rsidR="000D1029">
        <w:rPr>
          <w:rFonts w:hint="cs"/>
          <w:rtl/>
        </w:rPr>
        <w:t>َّ</w:t>
      </w:r>
      <w:r w:rsidRPr="00117F72">
        <w:rPr>
          <w:rFonts w:hint="cs"/>
          <w:rtl/>
        </w:rPr>
        <w:t>رة].</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م 1</w:t>
      </w:r>
      <w:r w:rsidR="00F84C8E">
        <w:rPr>
          <w:rFonts w:hint="cs"/>
          <w:rtl/>
        </w:rPr>
        <w:t xml:space="preserve"> - </w:t>
      </w:r>
      <w:r>
        <w:rPr>
          <w:rFonts w:hint="cs"/>
          <w:rtl/>
        </w:rPr>
        <w:t>ولنا القول الفصل في البحث عن المتعة في الجزء السادس من كتابنا هذا</w:t>
      </w:r>
      <w:r w:rsidR="00E41EB7">
        <w:rPr>
          <w:rFonts w:hint="cs"/>
          <w:rtl/>
        </w:rPr>
        <w:t>)</w:t>
      </w:r>
      <w:r>
        <w:rPr>
          <w:rFonts w:hint="cs"/>
          <w:rtl/>
        </w:rPr>
        <w:t xml:space="preserve">. </w:t>
      </w:r>
    </w:p>
    <w:p w:rsidR="008A1E9B" w:rsidRDefault="008A1E9B" w:rsidP="00854A34">
      <w:pPr>
        <w:pStyle w:val="libNormal"/>
        <w:rPr>
          <w:rtl/>
        </w:rPr>
      </w:pPr>
      <w:r>
        <w:rPr>
          <w:rFonts w:hint="cs"/>
          <w:rtl/>
        </w:rPr>
        <w:br w:type="page"/>
      </w:r>
    </w:p>
    <w:p w:rsidR="008A1E9B" w:rsidRDefault="008A1E9B" w:rsidP="000A50BE">
      <w:pPr>
        <w:pStyle w:val="libCenterBold2"/>
        <w:rPr>
          <w:rtl/>
        </w:rPr>
      </w:pPr>
      <w:bookmarkStart w:id="104" w:name="_Toc495827497"/>
      <w:r>
        <w:rPr>
          <w:rFonts w:hint="cs"/>
          <w:rtl/>
        </w:rPr>
        <w:lastRenderedPageBreak/>
        <w:t>الآن حصحص الحق</w:t>
      </w:r>
      <w:bookmarkEnd w:id="104"/>
    </w:p>
    <w:p w:rsidR="008A1E9B" w:rsidRPr="00117F72" w:rsidRDefault="008A1E9B" w:rsidP="00D86535">
      <w:pPr>
        <w:pStyle w:val="libNormal"/>
        <w:rPr>
          <w:rtl/>
        </w:rPr>
      </w:pPr>
      <w:r w:rsidRPr="00117F72">
        <w:rPr>
          <w:rFonts w:hint="cs"/>
          <w:rtl/>
        </w:rPr>
        <w:t>الآن حق</w:t>
      </w:r>
      <w:r w:rsidR="00D86535">
        <w:rPr>
          <w:rFonts w:hint="cs"/>
          <w:rtl/>
        </w:rPr>
        <w:t>َّ</w:t>
      </w:r>
      <w:r w:rsidRPr="00117F72">
        <w:rPr>
          <w:rFonts w:hint="cs"/>
          <w:rtl/>
        </w:rPr>
        <w:t xml:space="preserve"> علينا أن ن</w:t>
      </w:r>
      <w:r w:rsidR="00D86535">
        <w:rPr>
          <w:rFonts w:hint="cs"/>
          <w:rtl/>
        </w:rPr>
        <w:t>ُ</w:t>
      </w:r>
      <w:r w:rsidRPr="00117F72">
        <w:rPr>
          <w:rFonts w:hint="cs"/>
          <w:rtl/>
        </w:rPr>
        <w:t>ميط الستر عن خبيئة أسرارنا</w:t>
      </w:r>
      <w:r w:rsidR="00F84C8E" w:rsidRPr="00117F72">
        <w:rPr>
          <w:rFonts w:hint="cs"/>
          <w:rtl/>
        </w:rPr>
        <w:t>،</w:t>
      </w:r>
      <w:r w:rsidRPr="00117F72">
        <w:rPr>
          <w:rFonts w:hint="cs"/>
          <w:rtl/>
        </w:rPr>
        <w:t xml:space="preserve"> ون</w:t>
      </w:r>
      <w:r w:rsidR="00D86535">
        <w:rPr>
          <w:rFonts w:hint="cs"/>
          <w:rtl/>
        </w:rPr>
        <w:t>ُ</w:t>
      </w:r>
      <w:r w:rsidRPr="00117F72">
        <w:rPr>
          <w:rFonts w:hint="cs"/>
          <w:rtl/>
        </w:rPr>
        <w:t>عرب عن غايتنا المتوخ</w:t>
      </w:r>
      <w:r w:rsidR="00D86535">
        <w:rPr>
          <w:rFonts w:hint="cs"/>
          <w:rtl/>
        </w:rPr>
        <w:t>ّ</w:t>
      </w:r>
      <w:r w:rsidRPr="00117F72">
        <w:rPr>
          <w:rFonts w:hint="cs"/>
          <w:rtl/>
        </w:rPr>
        <w:t>اة من هذا البحث الضافي حول الكتب</w:t>
      </w:r>
      <w:r w:rsidR="00F84C8E" w:rsidRPr="00117F72">
        <w:rPr>
          <w:rFonts w:hint="cs"/>
          <w:rtl/>
        </w:rPr>
        <w:t>،</w:t>
      </w:r>
      <w:r w:rsidRPr="00117F72">
        <w:rPr>
          <w:rFonts w:hint="cs"/>
          <w:rtl/>
        </w:rPr>
        <w:t xml:space="preserve"> الآن آن لنا أن ننو</w:t>
      </w:r>
      <w:r w:rsidR="00D86535">
        <w:rPr>
          <w:rFonts w:hint="cs"/>
          <w:rtl/>
        </w:rPr>
        <w:t>ِّ</w:t>
      </w:r>
      <w:r w:rsidRPr="00117F72">
        <w:rPr>
          <w:rFonts w:hint="cs"/>
          <w:rtl/>
        </w:rPr>
        <w:t>ه بأن</w:t>
      </w:r>
      <w:r w:rsidR="00D86535">
        <w:rPr>
          <w:rFonts w:hint="cs"/>
          <w:rtl/>
        </w:rPr>
        <w:t>َّ</w:t>
      </w:r>
      <w:r w:rsidRPr="00117F72">
        <w:rPr>
          <w:rFonts w:hint="cs"/>
          <w:rtl/>
        </w:rPr>
        <w:t xml:space="preserve"> ضال</w:t>
      </w:r>
      <w:r w:rsidR="00D86535">
        <w:rPr>
          <w:rFonts w:hint="cs"/>
          <w:rtl/>
        </w:rPr>
        <w:t>َّ</w:t>
      </w:r>
      <w:r w:rsidRPr="00117F72">
        <w:rPr>
          <w:rFonts w:hint="cs"/>
          <w:rtl/>
        </w:rPr>
        <w:t>تنا المنشودة هي إيقاظ شعور الأ</w:t>
      </w:r>
      <w:r w:rsidR="00D86535">
        <w:rPr>
          <w:rFonts w:hint="cs"/>
          <w:rtl/>
        </w:rPr>
        <w:t>ُ</w:t>
      </w:r>
      <w:r w:rsidRPr="00117F72">
        <w:rPr>
          <w:rFonts w:hint="cs"/>
          <w:rtl/>
        </w:rPr>
        <w:t>م</w:t>
      </w:r>
      <w:r w:rsidR="00D86535">
        <w:rPr>
          <w:rFonts w:hint="cs"/>
          <w:rtl/>
        </w:rPr>
        <w:t>ّ</w:t>
      </w:r>
      <w:r w:rsidRPr="00117F72">
        <w:rPr>
          <w:rFonts w:hint="cs"/>
          <w:rtl/>
        </w:rPr>
        <w:t>ة الإسلامي</w:t>
      </w:r>
      <w:r w:rsidR="00D86535">
        <w:rPr>
          <w:rFonts w:hint="cs"/>
          <w:rtl/>
        </w:rPr>
        <w:t>َّ</w:t>
      </w:r>
      <w:r w:rsidRPr="00117F72">
        <w:rPr>
          <w:rFonts w:hint="cs"/>
          <w:rtl/>
        </w:rPr>
        <w:t>ة إلى جانب مهم</w:t>
      </w:r>
      <w:r w:rsidR="00D86535">
        <w:rPr>
          <w:rFonts w:hint="cs"/>
          <w:rtl/>
        </w:rPr>
        <w:t>ّ</w:t>
      </w:r>
      <w:r w:rsidRPr="00117F72">
        <w:rPr>
          <w:rFonts w:hint="cs"/>
          <w:rtl/>
        </w:rPr>
        <w:t xml:space="preserve"> فيه الصالح العام والوئام والس</w:t>
      </w:r>
      <w:r w:rsidR="00D86535">
        <w:rPr>
          <w:rFonts w:hint="cs"/>
          <w:rtl/>
        </w:rPr>
        <w:t>َّ</w:t>
      </w:r>
      <w:r w:rsidRPr="00117F72">
        <w:rPr>
          <w:rFonts w:hint="cs"/>
          <w:rtl/>
        </w:rPr>
        <w:t>لام والوحدة ال</w:t>
      </w:r>
      <w:r w:rsidR="00D86535">
        <w:rPr>
          <w:rFonts w:hint="cs"/>
          <w:rtl/>
        </w:rPr>
        <w:t>إ</w:t>
      </w:r>
      <w:r w:rsidRPr="00117F72">
        <w:rPr>
          <w:rFonts w:hint="cs"/>
          <w:rtl/>
        </w:rPr>
        <w:t>جتماعي</w:t>
      </w:r>
      <w:r w:rsidR="00D86535">
        <w:rPr>
          <w:rFonts w:hint="cs"/>
          <w:rtl/>
        </w:rPr>
        <w:t>َّ</w:t>
      </w:r>
      <w:r w:rsidRPr="00117F72">
        <w:rPr>
          <w:rFonts w:hint="cs"/>
          <w:rtl/>
        </w:rPr>
        <w:t>ة</w:t>
      </w:r>
      <w:r w:rsidR="00F84C8E" w:rsidRPr="00117F72">
        <w:rPr>
          <w:rFonts w:hint="cs"/>
          <w:rtl/>
        </w:rPr>
        <w:t>،</w:t>
      </w:r>
      <w:r w:rsidRPr="00117F72">
        <w:rPr>
          <w:rFonts w:hint="cs"/>
          <w:rtl/>
        </w:rPr>
        <w:t xml:space="preserve"> وحفظ ثغور ال</w:t>
      </w:r>
      <w:r w:rsidR="000A2B09">
        <w:rPr>
          <w:rFonts w:hint="cs"/>
          <w:rtl/>
        </w:rPr>
        <w:t>إسلام</w:t>
      </w:r>
      <w:r w:rsidRPr="00117F72">
        <w:rPr>
          <w:rFonts w:hint="cs"/>
          <w:rtl/>
        </w:rPr>
        <w:t xml:space="preserve"> عن تهج</w:t>
      </w:r>
      <w:r w:rsidR="00D86535">
        <w:rPr>
          <w:rFonts w:hint="cs"/>
          <w:rtl/>
        </w:rPr>
        <w:t>ّ</w:t>
      </w:r>
      <w:r w:rsidRPr="00117F72">
        <w:rPr>
          <w:rFonts w:hint="cs"/>
          <w:rtl/>
        </w:rPr>
        <w:t xml:space="preserve">م سيل الفساد الجارف. </w:t>
      </w:r>
    </w:p>
    <w:p w:rsidR="008A1E9B" w:rsidRPr="00117F72" w:rsidRDefault="008A1E9B" w:rsidP="00D86535">
      <w:pPr>
        <w:pStyle w:val="libNormal"/>
        <w:rPr>
          <w:rtl/>
        </w:rPr>
      </w:pPr>
      <w:r w:rsidRPr="00117F72">
        <w:rPr>
          <w:rFonts w:hint="cs"/>
          <w:rtl/>
        </w:rPr>
        <w:t>يا قوم</w:t>
      </w:r>
      <w:r w:rsidR="00F84C8E" w:rsidRPr="00117F72">
        <w:rPr>
          <w:rFonts w:hint="cs"/>
          <w:rtl/>
        </w:rPr>
        <w:t>؟</w:t>
      </w:r>
      <w:r w:rsidRPr="00117F72">
        <w:rPr>
          <w:rFonts w:hint="cs"/>
          <w:rtl/>
        </w:rPr>
        <w:t xml:space="preserve"> إن كان كبر عليكم مقامي وتذكيري بآيات الله فعلى الله توك</w:t>
      </w:r>
      <w:r w:rsidR="00D86535">
        <w:rPr>
          <w:rFonts w:hint="cs"/>
          <w:rtl/>
        </w:rPr>
        <w:t>َّ</w:t>
      </w:r>
      <w:r w:rsidRPr="00117F72">
        <w:rPr>
          <w:rFonts w:hint="cs"/>
          <w:rtl/>
        </w:rPr>
        <w:t>لت</w:t>
      </w:r>
      <w:r w:rsidR="00D86535">
        <w:rPr>
          <w:rFonts w:hint="cs"/>
          <w:rtl/>
        </w:rPr>
        <w:t>ُ</w:t>
      </w:r>
      <w:r w:rsidRPr="00117F72">
        <w:rPr>
          <w:rFonts w:hint="cs"/>
          <w:rtl/>
        </w:rPr>
        <w:t>. أ</w:t>
      </w:r>
      <w:r w:rsidR="00D86535">
        <w:rPr>
          <w:rFonts w:hint="cs"/>
          <w:rtl/>
        </w:rPr>
        <w:t>ُ</w:t>
      </w:r>
      <w:r w:rsidRPr="00117F72">
        <w:rPr>
          <w:rFonts w:hint="cs"/>
          <w:rtl/>
        </w:rPr>
        <w:t>نشدكم بالله أي</w:t>
      </w:r>
      <w:r w:rsidR="00D86535">
        <w:rPr>
          <w:rFonts w:hint="cs"/>
          <w:rtl/>
        </w:rPr>
        <w:t>ّ</w:t>
      </w:r>
      <w:r w:rsidRPr="00117F72">
        <w:rPr>
          <w:rFonts w:hint="cs"/>
          <w:rtl/>
        </w:rPr>
        <w:t>ها المسلمون هل دعاية</w:t>
      </w:r>
      <w:r w:rsidR="00D86535">
        <w:rPr>
          <w:rFonts w:hint="cs"/>
          <w:rtl/>
        </w:rPr>
        <w:t>ٌ</w:t>
      </w:r>
      <w:r w:rsidRPr="00117F72">
        <w:rPr>
          <w:rFonts w:hint="cs"/>
          <w:rtl/>
        </w:rPr>
        <w:t xml:space="preserve"> أقوى من هذه الكتب إلى تفريق صفوف المسلمين</w:t>
      </w:r>
      <w:r w:rsidR="00F84C8E" w:rsidRPr="00117F72">
        <w:rPr>
          <w:rFonts w:hint="cs"/>
          <w:rtl/>
        </w:rPr>
        <w:t>؟</w:t>
      </w:r>
      <w:r w:rsidRPr="00117F72">
        <w:rPr>
          <w:rFonts w:hint="cs"/>
          <w:rtl/>
        </w:rPr>
        <w:t xml:space="preserve"> وتمزيق شملهم</w:t>
      </w:r>
      <w:r w:rsidR="00F84C8E" w:rsidRPr="00117F72">
        <w:rPr>
          <w:rFonts w:hint="cs"/>
          <w:rtl/>
        </w:rPr>
        <w:t>؟</w:t>
      </w:r>
      <w:r w:rsidRPr="00117F72">
        <w:rPr>
          <w:rFonts w:hint="cs"/>
          <w:rtl/>
        </w:rPr>
        <w:t xml:space="preserve"> وفساد نظام المجتمع</w:t>
      </w:r>
      <w:r w:rsidR="00F84C8E" w:rsidRPr="00117F72">
        <w:rPr>
          <w:rFonts w:hint="cs"/>
          <w:rtl/>
        </w:rPr>
        <w:t>؟</w:t>
      </w:r>
      <w:r w:rsidRPr="00117F72">
        <w:rPr>
          <w:rFonts w:hint="cs"/>
          <w:rtl/>
        </w:rPr>
        <w:t xml:space="preserve"> وذهاب ريح الوحدة العربي</w:t>
      </w:r>
      <w:r w:rsidR="00D86535">
        <w:rPr>
          <w:rFonts w:hint="cs"/>
          <w:rtl/>
        </w:rPr>
        <w:t>َّ</w:t>
      </w:r>
      <w:r w:rsidRPr="00117F72">
        <w:rPr>
          <w:rFonts w:hint="cs"/>
          <w:rtl/>
        </w:rPr>
        <w:t>ة</w:t>
      </w:r>
      <w:r w:rsidR="00F84C8E" w:rsidRPr="00117F72">
        <w:rPr>
          <w:rFonts w:hint="cs"/>
          <w:rtl/>
        </w:rPr>
        <w:t>؟</w:t>
      </w:r>
      <w:r w:rsidRPr="00117F72">
        <w:rPr>
          <w:rFonts w:hint="cs"/>
          <w:rtl/>
        </w:rPr>
        <w:t xml:space="preserve"> وفصم عرى الأ</w:t>
      </w:r>
      <w:r w:rsidR="00D86535">
        <w:rPr>
          <w:rFonts w:hint="cs"/>
          <w:rtl/>
        </w:rPr>
        <w:t>ُ</w:t>
      </w:r>
      <w:r w:rsidRPr="00117F72">
        <w:rPr>
          <w:rFonts w:hint="cs"/>
          <w:rtl/>
        </w:rPr>
        <w:t>خوة الإسلامي</w:t>
      </w:r>
      <w:r w:rsidR="00D86535">
        <w:rPr>
          <w:rFonts w:hint="cs"/>
          <w:rtl/>
        </w:rPr>
        <w:t>َّ</w:t>
      </w:r>
      <w:r w:rsidRPr="00117F72">
        <w:rPr>
          <w:rFonts w:hint="cs"/>
          <w:rtl/>
        </w:rPr>
        <w:t>ة</w:t>
      </w:r>
      <w:r w:rsidR="00F84C8E" w:rsidRPr="00117F72">
        <w:rPr>
          <w:rFonts w:hint="cs"/>
          <w:rtl/>
        </w:rPr>
        <w:t>؟</w:t>
      </w:r>
      <w:r w:rsidRPr="00117F72">
        <w:rPr>
          <w:rFonts w:hint="cs"/>
          <w:rtl/>
        </w:rPr>
        <w:t xml:space="preserve"> وإثارة الأحقاد الخامدة</w:t>
      </w:r>
      <w:r w:rsidR="00F84C8E" w:rsidRPr="00117F72">
        <w:rPr>
          <w:rFonts w:hint="cs"/>
          <w:rtl/>
        </w:rPr>
        <w:t>؟</w:t>
      </w:r>
      <w:r w:rsidRPr="00117F72">
        <w:rPr>
          <w:rFonts w:hint="cs"/>
          <w:rtl/>
        </w:rPr>
        <w:t xml:space="preserve"> وحش</w:t>
      </w:r>
      <w:r w:rsidR="00D86535">
        <w:rPr>
          <w:rFonts w:hint="cs"/>
          <w:rtl/>
        </w:rPr>
        <w:t>ِّ</w:t>
      </w:r>
      <w:r w:rsidRPr="00117F72">
        <w:rPr>
          <w:rFonts w:hint="cs"/>
          <w:rtl/>
        </w:rPr>
        <w:t xml:space="preserve"> نيران الضغاين في نفوس الشعب ال</w:t>
      </w:r>
      <w:r w:rsidR="000A2B09">
        <w:rPr>
          <w:rFonts w:hint="cs"/>
          <w:rtl/>
        </w:rPr>
        <w:t>إسلام</w:t>
      </w:r>
      <w:r w:rsidRPr="00117F72">
        <w:rPr>
          <w:rFonts w:hint="cs"/>
          <w:rtl/>
        </w:rPr>
        <w:t>ي</w:t>
      </w:r>
      <w:r w:rsidR="00D86535">
        <w:rPr>
          <w:rFonts w:hint="cs"/>
          <w:rtl/>
        </w:rPr>
        <w:t>ِّ</w:t>
      </w:r>
      <w:r w:rsidR="00F84C8E" w:rsidRPr="00117F72">
        <w:rPr>
          <w:rFonts w:hint="cs"/>
          <w:rtl/>
        </w:rPr>
        <w:t>؟</w:t>
      </w:r>
      <w:r w:rsidRPr="00117F72">
        <w:rPr>
          <w:rFonts w:hint="cs"/>
          <w:rtl/>
        </w:rPr>
        <w:t xml:space="preserve"> ونفخ جمرة البغضاء والعداء المحتدم بين فرق المسلمين</w:t>
      </w:r>
      <w:r w:rsidR="00F84C8E" w:rsidRPr="00117F72">
        <w:rPr>
          <w:rFonts w:hint="cs"/>
          <w:rtl/>
        </w:rPr>
        <w:t>؟</w:t>
      </w:r>
      <w:r w:rsidRPr="00117F72">
        <w:rPr>
          <w:rFonts w:hint="cs"/>
          <w:rtl/>
        </w:rPr>
        <w:t xml:space="preserve">. </w:t>
      </w:r>
    </w:p>
    <w:p w:rsidR="008A1E9B" w:rsidRPr="00117F72" w:rsidRDefault="008A1E9B" w:rsidP="00D86535">
      <w:pPr>
        <w:pStyle w:val="libNormal"/>
        <w:rPr>
          <w:rtl/>
        </w:rPr>
      </w:pPr>
      <w:r w:rsidRPr="00117F72">
        <w:rPr>
          <w:rFonts w:hint="cs"/>
          <w:rtl/>
        </w:rPr>
        <w:t>يا قوم</w:t>
      </w:r>
      <w:r w:rsidR="00F84C8E" w:rsidRPr="00117F72">
        <w:rPr>
          <w:rFonts w:hint="cs"/>
          <w:rtl/>
        </w:rPr>
        <w:t>؟</w:t>
      </w:r>
      <w:r w:rsidRPr="00117F72">
        <w:rPr>
          <w:rFonts w:hint="cs"/>
          <w:rtl/>
        </w:rPr>
        <w:t xml:space="preserve"> ات</w:t>
      </w:r>
      <w:r w:rsidR="00D86535">
        <w:rPr>
          <w:rFonts w:hint="cs"/>
          <w:rtl/>
        </w:rPr>
        <w:t>َّ</w:t>
      </w:r>
      <w:r w:rsidRPr="00117F72">
        <w:rPr>
          <w:rFonts w:hint="cs"/>
          <w:rtl/>
        </w:rPr>
        <w:t>بعوني أهدكم سبيل الر</w:t>
      </w:r>
      <w:r w:rsidR="00D86535">
        <w:rPr>
          <w:rFonts w:hint="cs"/>
          <w:rtl/>
        </w:rPr>
        <w:t>َّ</w:t>
      </w:r>
      <w:r w:rsidRPr="00117F72">
        <w:rPr>
          <w:rFonts w:hint="cs"/>
          <w:rtl/>
        </w:rPr>
        <w:t>شاد. هذه الكتب ي</w:t>
      </w:r>
      <w:r w:rsidR="00D86535">
        <w:rPr>
          <w:rFonts w:hint="cs"/>
          <w:rtl/>
        </w:rPr>
        <w:t>ُ</w:t>
      </w:r>
      <w:r w:rsidRPr="00117F72">
        <w:rPr>
          <w:rFonts w:hint="cs"/>
          <w:rtl/>
        </w:rPr>
        <w:t>ضاد</w:t>
      </w:r>
      <w:r w:rsidR="00D86535">
        <w:rPr>
          <w:rFonts w:hint="cs"/>
          <w:rtl/>
        </w:rPr>
        <w:t>ُّ</w:t>
      </w:r>
      <w:r w:rsidRPr="00117F72">
        <w:rPr>
          <w:rFonts w:hint="cs"/>
          <w:rtl/>
        </w:rPr>
        <w:t xml:space="preserve"> صراخها نداء القرآن البليغ. هذه النعرات المشمرجة</w:t>
      </w:r>
      <w:r w:rsidRPr="00117F72">
        <w:rPr>
          <w:rStyle w:val="libFootnotenumChar"/>
          <w:rFonts w:hint="cs"/>
          <w:rtl/>
        </w:rPr>
        <w:t>(1)</w:t>
      </w:r>
      <w:r w:rsidRPr="00117F72">
        <w:rPr>
          <w:rFonts w:hint="cs"/>
          <w:rtl/>
        </w:rPr>
        <w:t xml:space="preserve"> ت</w:t>
      </w:r>
      <w:r w:rsidR="00D86535">
        <w:rPr>
          <w:rFonts w:hint="cs"/>
          <w:rtl/>
        </w:rPr>
        <w:t>ُ</w:t>
      </w:r>
      <w:r w:rsidRPr="00117F72">
        <w:rPr>
          <w:rFonts w:hint="cs"/>
          <w:rtl/>
        </w:rPr>
        <w:t>شيع الفحشاء والمنكر في الملأ الديني</w:t>
      </w:r>
      <w:r w:rsidR="00D86535">
        <w:rPr>
          <w:rFonts w:hint="cs"/>
          <w:rtl/>
        </w:rPr>
        <w:t>ِّ</w:t>
      </w:r>
      <w:r w:rsidRPr="00117F72">
        <w:rPr>
          <w:rFonts w:hint="cs"/>
          <w:rtl/>
        </w:rPr>
        <w:t>. هذه الكلم الطائشة معاول هد</w:t>
      </w:r>
      <w:r w:rsidR="00D86535">
        <w:rPr>
          <w:rFonts w:hint="cs"/>
          <w:rtl/>
        </w:rPr>
        <w:t>ّ</w:t>
      </w:r>
      <w:r w:rsidRPr="00117F72">
        <w:rPr>
          <w:rFonts w:hint="cs"/>
          <w:rtl/>
        </w:rPr>
        <w:t>امة لأ</w:t>
      </w:r>
      <w:r w:rsidR="00D86535">
        <w:rPr>
          <w:rFonts w:hint="cs"/>
          <w:rtl/>
        </w:rPr>
        <w:t>ُ</w:t>
      </w:r>
      <w:r w:rsidRPr="00117F72">
        <w:rPr>
          <w:rFonts w:hint="cs"/>
          <w:rtl/>
        </w:rPr>
        <w:t>س</w:t>
      </w:r>
      <w:r w:rsidR="00D86535">
        <w:rPr>
          <w:rFonts w:hint="cs"/>
          <w:rtl/>
        </w:rPr>
        <w:t>ِّ</w:t>
      </w:r>
      <w:r w:rsidRPr="00117F72">
        <w:rPr>
          <w:rFonts w:hint="cs"/>
          <w:rtl/>
        </w:rPr>
        <w:t xml:space="preserve"> مكارم الأخلاق التي ب</w:t>
      </w:r>
      <w:r w:rsidR="00D86535">
        <w:rPr>
          <w:rFonts w:hint="cs"/>
          <w:rtl/>
        </w:rPr>
        <w:t>ُ</w:t>
      </w:r>
      <w:r w:rsidRPr="00117F72">
        <w:rPr>
          <w:rFonts w:hint="cs"/>
          <w:rtl/>
        </w:rPr>
        <w:t>عث لتتميمها نبي</w:t>
      </w:r>
      <w:r w:rsidR="00D86535">
        <w:rPr>
          <w:rFonts w:hint="cs"/>
          <w:rtl/>
        </w:rPr>
        <w:t>ُّ</w:t>
      </w:r>
      <w:r w:rsidRPr="00117F72">
        <w:rPr>
          <w:rFonts w:hint="cs"/>
          <w:rtl/>
        </w:rPr>
        <w:t xml:space="preserve"> ال</w:t>
      </w:r>
      <w:r w:rsidR="000A2B09">
        <w:rPr>
          <w:rFonts w:hint="cs"/>
          <w:rtl/>
        </w:rPr>
        <w:t>إسلام</w:t>
      </w:r>
      <w:r w:rsidRPr="00117F72">
        <w:rPr>
          <w:rFonts w:hint="cs"/>
          <w:rtl/>
        </w:rPr>
        <w:t xml:space="preserve"> </w:t>
      </w:r>
      <w:r w:rsidR="00C07809">
        <w:rPr>
          <w:rFonts w:hint="cs"/>
          <w:rtl/>
        </w:rPr>
        <w:t>صل</w:t>
      </w:r>
      <w:r w:rsidR="00D86535">
        <w:rPr>
          <w:rFonts w:hint="cs"/>
          <w:rtl/>
        </w:rPr>
        <w:t>ّ</w:t>
      </w:r>
      <w:r w:rsidR="00C07809">
        <w:rPr>
          <w:rFonts w:hint="cs"/>
          <w:rtl/>
        </w:rPr>
        <w:t>ى الله عليه وآله وسل</w:t>
      </w:r>
      <w:r w:rsidR="00D86535">
        <w:rPr>
          <w:rFonts w:hint="cs"/>
          <w:rtl/>
        </w:rPr>
        <w:t>ّ</w:t>
      </w:r>
      <w:r w:rsidR="00C07809">
        <w:rPr>
          <w:rFonts w:hint="cs"/>
          <w:rtl/>
        </w:rPr>
        <w:t>م</w:t>
      </w:r>
      <w:r w:rsidRPr="00117F72">
        <w:rPr>
          <w:rFonts w:hint="cs"/>
          <w:rtl/>
        </w:rPr>
        <w:t xml:space="preserve"> هذه الألسنة الس</w:t>
      </w:r>
      <w:r w:rsidR="00D86535">
        <w:rPr>
          <w:rFonts w:hint="cs"/>
          <w:rtl/>
        </w:rPr>
        <w:t>َّ</w:t>
      </w:r>
      <w:r w:rsidRPr="00117F72">
        <w:rPr>
          <w:rFonts w:hint="cs"/>
          <w:rtl/>
        </w:rPr>
        <w:t>لاقة اللس</w:t>
      </w:r>
      <w:r w:rsidR="00D86535">
        <w:rPr>
          <w:rFonts w:hint="cs"/>
          <w:rtl/>
        </w:rPr>
        <w:t>ّ</w:t>
      </w:r>
      <w:r w:rsidRPr="00117F72">
        <w:rPr>
          <w:rFonts w:hint="cs"/>
          <w:rtl/>
        </w:rPr>
        <w:t>ابة البذ</w:t>
      </w:r>
      <w:r w:rsidR="00D86535">
        <w:rPr>
          <w:rFonts w:hint="cs"/>
          <w:rtl/>
        </w:rPr>
        <w:t>ّ</w:t>
      </w:r>
      <w:r w:rsidRPr="00117F72">
        <w:rPr>
          <w:rFonts w:hint="cs"/>
          <w:rtl/>
        </w:rPr>
        <w:t>اءة مدر</w:t>
      </w:r>
      <w:r w:rsidR="00D86535">
        <w:rPr>
          <w:rFonts w:hint="cs"/>
          <w:rtl/>
        </w:rPr>
        <w:t>ِّ</w:t>
      </w:r>
      <w:r w:rsidRPr="00117F72">
        <w:rPr>
          <w:rFonts w:hint="cs"/>
          <w:rtl/>
        </w:rPr>
        <w:t>سات الأم</w:t>
      </w:r>
      <w:r w:rsidR="00D86535">
        <w:rPr>
          <w:rFonts w:hint="cs"/>
          <w:rtl/>
        </w:rPr>
        <w:t>ّ</w:t>
      </w:r>
      <w:r w:rsidRPr="00117F72">
        <w:rPr>
          <w:rFonts w:hint="cs"/>
          <w:rtl/>
        </w:rPr>
        <w:t>ة بفاحش القول</w:t>
      </w:r>
      <w:r w:rsidR="00F84C8E" w:rsidRPr="00117F72">
        <w:rPr>
          <w:rFonts w:hint="cs"/>
          <w:rtl/>
        </w:rPr>
        <w:t>،</w:t>
      </w:r>
      <w:r w:rsidRPr="00117F72">
        <w:rPr>
          <w:rFonts w:hint="cs"/>
          <w:rtl/>
        </w:rPr>
        <w:t xml:space="preserve"> وسوء الأدب</w:t>
      </w:r>
      <w:r w:rsidR="00F84C8E" w:rsidRPr="00117F72">
        <w:rPr>
          <w:rFonts w:hint="cs"/>
          <w:rtl/>
        </w:rPr>
        <w:t>،</w:t>
      </w:r>
      <w:r w:rsidRPr="00117F72">
        <w:rPr>
          <w:rFonts w:hint="cs"/>
          <w:rtl/>
        </w:rPr>
        <w:t xml:space="preserve"> وقبح العشرة</w:t>
      </w:r>
      <w:r w:rsidR="00F84C8E" w:rsidRPr="00117F72">
        <w:rPr>
          <w:rFonts w:hint="cs"/>
          <w:rtl/>
        </w:rPr>
        <w:t>،</w:t>
      </w:r>
      <w:r w:rsidRPr="00117F72">
        <w:rPr>
          <w:rFonts w:hint="cs"/>
          <w:rtl/>
        </w:rPr>
        <w:t xml:space="preserve"> وضد</w:t>
      </w:r>
      <w:r w:rsidR="00D86535">
        <w:rPr>
          <w:rFonts w:hint="cs"/>
          <w:rtl/>
        </w:rPr>
        <w:t>ِّ</w:t>
      </w:r>
      <w:r w:rsidRPr="00117F72">
        <w:rPr>
          <w:rFonts w:hint="cs"/>
          <w:rtl/>
        </w:rPr>
        <w:t xml:space="preserve"> المداراة</w:t>
      </w:r>
      <w:r w:rsidR="00F84C8E" w:rsidRPr="00117F72">
        <w:rPr>
          <w:rFonts w:hint="cs"/>
          <w:rtl/>
        </w:rPr>
        <w:t>،</w:t>
      </w:r>
      <w:r w:rsidRPr="00117F72">
        <w:rPr>
          <w:rFonts w:hint="cs"/>
          <w:rtl/>
        </w:rPr>
        <w:t xml:space="preserve"> وبالشراسة والقح</w:t>
      </w:r>
      <w:r w:rsidR="00D86535">
        <w:rPr>
          <w:rFonts w:hint="cs"/>
          <w:rtl/>
        </w:rPr>
        <w:t>َّ</w:t>
      </w:r>
      <w:r w:rsidRPr="00117F72">
        <w:rPr>
          <w:rFonts w:hint="cs"/>
          <w:rtl/>
        </w:rPr>
        <w:t>ة والشياص. هذه التعاليم الفاسدة فيها د</w:t>
      </w:r>
      <w:r w:rsidR="00D86535">
        <w:rPr>
          <w:rFonts w:hint="cs"/>
          <w:rtl/>
        </w:rPr>
        <w:t>َ</w:t>
      </w:r>
      <w:r w:rsidRPr="00117F72">
        <w:rPr>
          <w:rFonts w:hint="cs"/>
          <w:rtl/>
        </w:rPr>
        <w:t>ح</w:t>
      </w:r>
      <w:r w:rsidR="00D86535">
        <w:rPr>
          <w:rFonts w:hint="cs"/>
          <w:rtl/>
        </w:rPr>
        <w:t>ْ</w:t>
      </w:r>
      <w:r w:rsidRPr="00117F72">
        <w:rPr>
          <w:rFonts w:hint="cs"/>
          <w:rtl/>
        </w:rPr>
        <w:t>س</w:t>
      </w:r>
      <w:r w:rsidR="00D86535">
        <w:rPr>
          <w:rFonts w:hint="cs"/>
          <w:rtl/>
        </w:rPr>
        <w:t>ٌ</w:t>
      </w:r>
      <w:r w:rsidRPr="00117F72">
        <w:rPr>
          <w:rFonts w:hint="cs"/>
          <w:rtl/>
        </w:rPr>
        <w:t xml:space="preserve"> لنظام المجتمع</w:t>
      </w:r>
      <w:r w:rsidR="00F84C8E" w:rsidRPr="00117F72">
        <w:rPr>
          <w:rFonts w:hint="cs"/>
          <w:rtl/>
        </w:rPr>
        <w:t>،</w:t>
      </w:r>
      <w:r w:rsidRPr="00117F72">
        <w:rPr>
          <w:rFonts w:hint="cs"/>
          <w:rtl/>
        </w:rPr>
        <w:t xml:space="preserve"> ودحل</w:t>
      </w:r>
      <w:r w:rsidR="00D86535">
        <w:rPr>
          <w:rFonts w:hint="cs"/>
          <w:rtl/>
        </w:rPr>
        <w:t>ٌ</w:t>
      </w:r>
      <w:r w:rsidRPr="00117F72">
        <w:rPr>
          <w:rFonts w:hint="cs"/>
          <w:rtl/>
        </w:rPr>
        <w:t xml:space="preserve"> بين الفرق ال</w:t>
      </w:r>
      <w:r w:rsidR="000A2B09">
        <w:rPr>
          <w:rFonts w:hint="cs"/>
          <w:rtl/>
        </w:rPr>
        <w:t>إسلام</w:t>
      </w:r>
      <w:r w:rsidRPr="00117F72">
        <w:rPr>
          <w:rFonts w:hint="cs"/>
          <w:rtl/>
        </w:rPr>
        <w:t>ي</w:t>
      </w:r>
      <w:r w:rsidR="00D86535">
        <w:rPr>
          <w:rFonts w:hint="cs"/>
          <w:rtl/>
        </w:rPr>
        <w:t>َّ</w:t>
      </w:r>
      <w:r w:rsidRPr="00117F72">
        <w:rPr>
          <w:rFonts w:hint="cs"/>
          <w:rtl/>
        </w:rPr>
        <w:t>ة</w:t>
      </w:r>
      <w:r w:rsidR="00F84C8E" w:rsidRPr="00117F72">
        <w:rPr>
          <w:rFonts w:hint="cs"/>
          <w:rtl/>
        </w:rPr>
        <w:t>،</w:t>
      </w:r>
      <w:r w:rsidRPr="00117F72">
        <w:rPr>
          <w:rFonts w:hint="cs"/>
          <w:rtl/>
        </w:rPr>
        <w:t xml:space="preserve"> وهتك</w:t>
      </w:r>
      <w:r w:rsidR="00D86535">
        <w:rPr>
          <w:rFonts w:hint="cs"/>
          <w:rtl/>
        </w:rPr>
        <w:t>ٌ</w:t>
      </w:r>
      <w:r w:rsidRPr="00117F72">
        <w:rPr>
          <w:rFonts w:hint="cs"/>
          <w:rtl/>
        </w:rPr>
        <w:t xml:space="preserve"> لناموس الشرع المقد</w:t>
      </w:r>
      <w:r w:rsidR="00D86535">
        <w:rPr>
          <w:rFonts w:hint="cs"/>
          <w:rtl/>
        </w:rPr>
        <w:t>َّ</w:t>
      </w:r>
      <w:r w:rsidRPr="00117F72">
        <w:rPr>
          <w:rFonts w:hint="cs"/>
          <w:rtl/>
        </w:rPr>
        <w:t>س وعبث</w:t>
      </w:r>
      <w:r w:rsidR="00D86535">
        <w:rPr>
          <w:rFonts w:hint="cs"/>
          <w:rtl/>
        </w:rPr>
        <w:t>ٌ</w:t>
      </w:r>
      <w:r w:rsidRPr="00117F72">
        <w:rPr>
          <w:rFonts w:hint="cs"/>
          <w:rtl/>
        </w:rPr>
        <w:t xml:space="preserve"> بسياسة البلاد</w:t>
      </w:r>
      <w:r w:rsidR="00F84C8E" w:rsidRPr="00117F72">
        <w:rPr>
          <w:rFonts w:hint="cs"/>
          <w:rtl/>
        </w:rPr>
        <w:t>،</w:t>
      </w:r>
      <w:r w:rsidRPr="00117F72">
        <w:rPr>
          <w:rFonts w:hint="cs"/>
          <w:rtl/>
        </w:rPr>
        <w:t xml:space="preserve"> وصدع</w:t>
      </w:r>
      <w:r w:rsidR="00D86535">
        <w:rPr>
          <w:rFonts w:hint="cs"/>
          <w:rtl/>
        </w:rPr>
        <w:t>ٌ</w:t>
      </w:r>
      <w:r w:rsidRPr="00117F72">
        <w:rPr>
          <w:rFonts w:hint="cs"/>
          <w:rtl/>
        </w:rPr>
        <w:t xml:space="preserve"> لتوحيد العباد</w:t>
      </w:r>
      <w:r w:rsidR="00F84C8E" w:rsidRPr="00117F72">
        <w:rPr>
          <w:rFonts w:hint="cs"/>
          <w:rtl/>
        </w:rPr>
        <w:t>،</w:t>
      </w:r>
      <w:r w:rsidRPr="00117F72">
        <w:rPr>
          <w:rFonts w:hint="cs"/>
          <w:rtl/>
        </w:rPr>
        <w:t xml:space="preserve"> هذه الأقلام المسمومة تمنع الأ</w:t>
      </w:r>
      <w:r w:rsidR="00D86535">
        <w:rPr>
          <w:rFonts w:hint="cs"/>
          <w:rtl/>
        </w:rPr>
        <w:t>ُ</w:t>
      </w:r>
      <w:r w:rsidRPr="00117F72">
        <w:rPr>
          <w:rFonts w:hint="cs"/>
          <w:rtl/>
        </w:rPr>
        <w:t>م</w:t>
      </w:r>
      <w:r w:rsidR="00D86535">
        <w:rPr>
          <w:rFonts w:hint="cs"/>
          <w:rtl/>
        </w:rPr>
        <w:t>َّ</w:t>
      </w:r>
      <w:r w:rsidRPr="00117F72">
        <w:rPr>
          <w:rFonts w:hint="cs"/>
          <w:rtl/>
        </w:rPr>
        <w:t>ة عن سعادتها ور</w:t>
      </w:r>
      <w:r w:rsidR="00D86535">
        <w:rPr>
          <w:rFonts w:hint="cs"/>
          <w:rtl/>
        </w:rPr>
        <w:t>ُ</w:t>
      </w:r>
      <w:r w:rsidRPr="00117F72">
        <w:rPr>
          <w:rFonts w:hint="cs"/>
          <w:rtl/>
        </w:rPr>
        <w:t>قي</w:t>
      </w:r>
      <w:r w:rsidR="00D86535">
        <w:rPr>
          <w:rFonts w:hint="cs"/>
          <w:rtl/>
        </w:rPr>
        <w:t>ِّ</w:t>
      </w:r>
      <w:r w:rsidRPr="00117F72">
        <w:rPr>
          <w:rFonts w:hint="cs"/>
          <w:rtl/>
        </w:rPr>
        <w:t>ها</w:t>
      </w:r>
      <w:r w:rsidR="00F84C8E" w:rsidRPr="00117F72">
        <w:rPr>
          <w:rFonts w:hint="cs"/>
          <w:rtl/>
        </w:rPr>
        <w:t>،</w:t>
      </w:r>
      <w:r w:rsidRPr="00117F72">
        <w:rPr>
          <w:rFonts w:hint="cs"/>
          <w:rtl/>
        </w:rPr>
        <w:t xml:space="preserve"> وتولد العراقيل في مسيرها ومسربها</w:t>
      </w:r>
      <w:r w:rsidR="00F84C8E" w:rsidRPr="00117F72">
        <w:rPr>
          <w:rFonts w:hint="cs"/>
          <w:rtl/>
        </w:rPr>
        <w:t>،</w:t>
      </w:r>
      <w:r w:rsidRPr="00117F72">
        <w:rPr>
          <w:rFonts w:hint="cs"/>
          <w:rtl/>
        </w:rPr>
        <w:t xml:space="preserve"> وتمحو ما خط</w:t>
      </w:r>
      <w:r w:rsidR="00D86535">
        <w:rPr>
          <w:rFonts w:hint="cs"/>
          <w:rtl/>
        </w:rPr>
        <w:t>َّ</w:t>
      </w:r>
      <w:r w:rsidRPr="00117F72">
        <w:rPr>
          <w:rFonts w:hint="cs"/>
          <w:rtl/>
        </w:rPr>
        <w:t>ته يد</w:t>
      </w:r>
      <w:r w:rsidR="00D86535">
        <w:rPr>
          <w:rFonts w:hint="cs"/>
          <w:rtl/>
        </w:rPr>
        <w:t>ُ</w:t>
      </w:r>
      <w:r w:rsidRPr="00117F72">
        <w:rPr>
          <w:rFonts w:hint="cs"/>
          <w:rtl/>
        </w:rPr>
        <w:t xml:space="preserve"> ال</w:t>
      </w:r>
      <w:r w:rsidR="00D86535">
        <w:rPr>
          <w:rFonts w:hint="cs"/>
          <w:rtl/>
        </w:rPr>
        <w:t>إ</w:t>
      </w:r>
      <w:r w:rsidRPr="00117F72">
        <w:rPr>
          <w:rFonts w:hint="cs"/>
          <w:rtl/>
        </w:rPr>
        <w:t>صلاح في صحائف القلوب</w:t>
      </w:r>
      <w:r w:rsidR="00F84C8E" w:rsidRPr="00117F72">
        <w:rPr>
          <w:rFonts w:hint="cs"/>
          <w:rtl/>
        </w:rPr>
        <w:t>،</w:t>
      </w:r>
      <w:r w:rsidRPr="00117F72">
        <w:rPr>
          <w:rFonts w:hint="cs"/>
          <w:rtl/>
        </w:rPr>
        <w:t xml:space="preserve"> وت</w:t>
      </w:r>
      <w:r w:rsidR="00D86535">
        <w:rPr>
          <w:rFonts w:hint="cs"/>
          <w:rtl/>
        </w:rPr>
        <w:t>ُ</w:t>
      </w:r>
      <w:r w:rsidRPr="00117F72">
        <w:rPr>
          <w:rFonts w:hint="cs"/>
          <w:rtl/>
        </w:rPr>
        <w:t xml:space="preserve">حيي في النفوس ما عقمته داعية الدين. </w:t>
      </w:r>
    </w:p>
    <w:p w:rsidR="008A1E9B" w:rsidRDefault="008A1E9B" w:rsidP="00D86535">
      <w:pPr>
        <w:pStyle w:val="libNormal"/>
        <w:rPr>
          <w:rtl/>
        </w:rPr>
      </w:pPr>
      <w:r w:rsidRPr="00117F72">
        <w:rPr>
          <w:rFonts w:hint="cs"/>
          <w:rtl/>
        </w:rPr>
        <w:t>يا أي</w:t>
      </w:r>
      <w:r w:rsidR="00D86535">
        <w:rPr>
          <w:rFonts w:hint="cs"/>
          <w:rtl/>
        </w:rPr>
        <w:t>ّ</w:t>
      </w:r>
      <w:r w:rsidRPr="00117F72">
        <w:rPr>
          <w:rFonts w:hint="cs"/>
          <w:rtl/>
        </w:rPr>
        <w:t>ها الن</w:t>
      </w:r>
      <w:r w:rsidR="00D86535">
        <w:rPr>
          <w:rFonts w:hint="cs"/>
          <w:rtl/>
        </w:rPr>
        <w:t>ّ</w:t>
      </w:r>
      <w:r w:rsidRPr="00117F72">
        <w:rPr>
          <w:rFonts w:hint="cs"/>
          <w:rtl/>
        </w:rPr>
        <w:t>اس قد</w:t>
      </w:r>
      <w:r w:rsidR="00D86535">
        <w:rPr>
          <w:rFonts w:hint="cs"/>
          <w:rtl/>
        </w:rPr>
        <w:t>ْ</w:t>
      </w:r>
      <w:r w:rsidRPr="00117F72">
        <w:rPr>
          <w:rFonts w:hint="cs"/>
          <w:rtl/>
        </w:rPr>
        <w:t xml:space="preserve"> جاءتكم موعظة</w:t>
      </w:r>
      <w:r w:rsidR="00D86535">
        <w:rPr>
          <w:rFonts w:hint="cs"/>
          <w:rtl/>
        </w:rPr>
        <w:t>ٌ</w:t>
      </w:r>
      <w:r w:rsidRPr="00117F72">
        <w:rPr>
          <w:rFonts w:hint="cs"/>
          <w:rtl/>
        </w:rPr>
        <w:t xml:space="preserve"> م</w:t>
      </w:r>
      <w:r w:rsidR="00D86535">
        <w:rPr>
          <w:rFonts w:hint="cs"/>
          <w:rtl/>
        </w:rPr>
        <w:t>ِ</w:t>
      </w:r>
      <w:r w:rsidRPr="00117F72">
        <w:rPr>
          <w:rFonts w:hint="cs"/>
          <w:rtl/>
        </w:rPr>
        <w:t>ن</w:t>
      </w:r>
      <w:r w:rsidR="00D86535">
        <w:rPr>
          <w:rFonts w:hint="cs"/>
          <w:rtl/>
        </w:rPr>
        <w:t>ْ</w:t>
      </w:r>
      <w:r w:rsidRPr="00117F72">
        <w:rPr>
          <w:rFonts w:hint="cs"/>
          <w:rtl/>
        </w:rPr>
        <w:t xml:space="preserve"> رب</w:t>
      </w:r>
      <w:r w:rsidR="00D86535">
        <w:rPr>
          <w:rFonts w:hint="cs"/>
          <w:rtl/>
        </w:rPr>
        <w:t>ِّ</w:t>
      </w:r>
      <w:r w:rsidRPr="00117F72">
        <w:rPr>
          <w:rFonts w:hint="cs"/>
          <w:rtl/>
        </w:rPr>
        <w:t>كم وشفاء</w:t>
      </w:r>
      <w:r w:rsidR="00D86535">
        <w:rPr>
          <w:rFonts w:hint="cs"/>
          <w:rtl/>
        </w:rPr>
        <w:t>ٌ</w:t>
      </w:r>
      <w:r w:rsidRPr="00117F72">
        <w:rPr>
          <w:rFonts w:hint="cs"/>
          <w:rtl/>
        </w:rPr>
        <w:t xml:space="preserve"> ل</w:t>
      </w:r>
      <w:r w:rsidR="00D86535">
        <w:rPr>
          <w:rFonts w:hint="cs"/>
          <w:rtl/>
        </w:rPr>
        <w:t>ِ</w:t>
      </w:r>
      <w:r w:rsidRPr="00117F72">
        <w:rPr>
          <w:rFonts w:hint="cs"/>
          <w:rtl/>
        </w:rPr>
        <w:t>ما ف</w:t>
      </w:r>
      <w:r w:rsidR="00D86535">
        <w:rPr>
          <w:rFonts w:hint="cs"/>
          <w:rtl/>
        </w:rPr>
        <w:t>ِ</w:t>
      </w:r>
      <w:r w:rsidRPr="00117F72">
        <w:rPr>
          <w:rFonts w:hint="cs"/>
          <w:rtl/>
        </w:rPr>
        <w:t>ي الص</w:t>
      </w:r>
      <w:r w:rsidR="00D86535">
        <w:rPr>
          <w:rFonts w:hint="cs"/>
          <w:rtl/>
        </w:rPr>
        <w:t>ّ</w:t>
      </w:r>
      <w:r w:rsidRPr="00117F72">
        <w:rPr>
          <w:rFonts w:hint="cs"/>
          <w:rtl/>
        </w:rPr>
        <w:t>دور. إن</w:t>
      </w:r>
      <w:r w:rsidR="00D86535">
        <w:rPr>
          <w:rFonts w:hint="cs"/>
          <w:rtl/>
        </w:rPr>
        <w:t>َّ</w:t>
      </w:r>
      <w:r w:rsidRPr="00117F72">
        <w:rPr>
          <w:rFonts w:hint="cs"/>
          <w:rtl/>
        </w:rPr>
        <w:t xml:space="preserve"> الآراء الديني</w:t>
      </w:r>
      <w:r w:rsidR="00D86535">
        <w:rPr>
          <w:rFonts w:hint="cs"/>
          <w:rtl/>
        </w:rPr>
        <w:t>َّ</w:t>
      </w:r>
      <w:r w:rsidRPr="00117F72">
        <w:rPr>
          <w:rFonts w:hint="cs"/>
          <w:rtl/>
        </w:rPr>
        <w:t>ة الإسلامي</w:t>
      </w:r>
      <w:r w:rsidR="00D86535">
        <w:rPr>
          <w:rFonts w:hint="cs"/>
          <w:rtl/>
        </w:rPr>
        <w:t>َّ</w:t>
      </w:r>
      <w:r w:rsidRPr="00117F72">
        <w:rPr>
          <w:rFonts w:hint="cs"/>
          <w:rtl/>
        </w:rPr>
        <w:t xml:space="preserve">ة </w:t>
      </w:r>
      <w:r w:rsidR="00D86535">
        <w:rPr>
          <w:rFonts w:hint="cs"/>
          <w:rtl/>
        </w:rPr>
        <w:t>إ</w:t>
      </w:r>
      <w:r w:rsidRPr="00117F72">
        <w:rPr>
          <w:rFonts w:hint="cs"/>
          <w:rtl/>
        </w:rPr>
        <w:t>جتماعي</w:t>
      </w:r>
      <w:r w:rsidR="00D86535">
        <w:rPr>
          <w:rFonts w:hint="cs"/>
          <w:rtl/>
        </w:rPr>
        <w:t>َّ</w:t>
      </w:r>
      <w:r w:rsidRPr="00117F72">
        <w:rPr>
          <w:rFonts w:hint="cs"/>
          <w:rtl/>
        </w:rPr>
        <w:t>ة</w:t>
      </w:r>
      <w:r w:rsidR="00D86535">
        <w:rPr>
          <w:rFonts w:hint="cs"/>
          <w:rtl/>
        </w:rPr>
        <w:t>ٌ</w:t>
      </w:r>
      <w:r w:rsidRPr="00117F72">
        <w:rPr>
          <w:rFonts w:hint="cs"/>
          <w:rtl/>
        </w:rPr>
        <w:t xml:space="preserve"> يشترك فيها كل</w:t>
      </w:r>
      <w:r w:rsidR="00D86535">
        <w:rPr>
          <w:rFonts w:hint="cs"/>
          <w:rtl/>
        </w:rPr>
        <w:t>ُّ</w:t>
      </w:r>
      <w:r w:rsidRPr="00117F72">
        <w:rPr>
          <w:rFonts w:hint="cs"/>
          <w:rtl/>
        </w:rPr>
        <w:t xml:space="preserve"> معتنق بال</w:t>
      </w:r>
      <w:r w:rsidR="000A2B09">
        <w:rPr>
          <w:rFonts w:hint="cs"/>
          <w:rtl/>
        </w:rPr>
        <w:t>إسلام</w:t>
      </w:r>
      <w:r w:rsidR="00F84C8E" w:rsidRPr="00117F72">
        <w:rPr>
          <w:rFonts w:hint="cs"/>
          <w:rtl/>
        </w:rPr>
        <w:t>،</w:t>
      </w:r>
      <w:r w:rsidRPr="00117F72">
        <w:rPr>
          <w:rFonts w:hint="cs"/>
          <w:rtl/>
        </w:rPr>
        <w:t xml:space="preserve"> إذ لا تمث</w:t>
      </w:r>
      <w:r w:rsidR="00D86535">
        <w:rPr>
          <w:rFonts w:hint="cs"/>
          <w:rtl/>
        </w:rPr>
        <w:t>َّ</w:t>
      </w:r>
      <w:r w:rsidRPr="00117F72">
        <w:rPr>
          <w:rFonts w:hint="cs"/>
          <w:rtl/>
        </w:rPr>
        <w:t xml:space="preserve">ل في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الشمراج</w:t>
      </w:r>
      <w:r w:rsidR="00F84C8E">
        <w:rPr>
          <w:rFonts w:hint="cs"/>
          <w:rtl/>
        </w:rPr>
        <w:t>:</w:t>
      </w:r>
      <w:r>
        <w:rPr>
          <w:rFonts w:hint="cs"/>
          <w:rtl/>
        </w:rPr>
        <w:t xml:space="preserve"> المخلط من الكلام بالكذب. والشمرج</w:t>
      </w:r>
      <w:r w:rsidR="00F84C8E">
        <w:rPr>
          <w:rFonts w:hint="cs"/>
          <w:rtl/>
        </w:rPr>
        <w:t>:</w:t>
      </w:r>
      <w:r>
        <w:rPr>
          <w:rFonts w:hint="cs"/>
          <w:rtl/>
        </w:rPr>
        <w:t xml:space="preserve"> الباطل. </w:t>
      </w:r>
    </w:p>
    <w:p w:rsidR="008A1E9B" w:rsidRDefault="008A1E9B" w:rsidP="00854A34">
      <w:pPr>
        <w:pStyle w:val="libNormal"/>
        <w:rPr>
          <w:rtl/>
        </w:rPr>
      </w:pPr>
      <w:r>
        <w:rPr>
          <w:rFonts w:hint="cs"/>
          <w:rtl/>
        </w:rPr>
        <w:br w:type="page"/>
      </w:r>
    </w:p>
    <w:p w:rsidR="008A1E9B" w:rsidRPr="00117F72" w:rsidRDefault="008A1E9B" w:rsidP="00D86535">
      <w:pPr>
        <w:pStyle w:val="libNormal"/>
        <w:rPr>
          <w:rtl/>
        </w:rPr>
      </w:pPr>
      <w:r w:rsidRPr="00117F72">
        <w:rPr>
          <w:rFonts w:hint="cs"/>
          <w:rtl/>
        </w:rPr>
        <w:lastRenderedPageBreak/>
        <w:t>الملأ</w:t>
      </w:r>
      <w:r w:rsidR="00100765">
        <w:rPr>
          <w:rFonts w:hint="cs"/>
          <w:rtl/>
        </w:rPr>
        <w:t xml:space="preserve"> إلّا </w:t>
      </w:r>
      <w:r w:rsidRPr="00117F72">
        <w:rPr>
          <w:rFonts w:hint="cs"/>
          <w:rtl/>
        </w:rPr>
        <w:t>باسم الدين ال</w:t>
      </w:r>
      <w:r w:rsidR="00D86535">
        <w:rPr>
          <w:rFonts w:hint="cs"/>
          <w:rtl/>
        </w:rPr>
        <w:t>إ</w:t>
      </w:r>
      <w:r w:rsidRPr="00117F72">
        <w:rPr>
          <w:rFonts w:hint="cs"/>
          <w:rtl/>
        </w:rPr>
        <w:t>جتماعي</w:t>
      </w:r>
      <w:r w:rsidR="00D86535">
        <w:rPr>
          <w:rFonts w:hint="cs"/>
          <w:rtl/>
        </w:rPr>
        <w:t>ِّ</w:t>
      </w:r>
      <w:r w:rsidR="00F84C8E" w:rsidRPr="00117F72">
        <w:rPr>
          <w:rFonts w:hint="cs"/>
          <w:rtl/>
        </w:rPr>
        <w:t>،</w:t>
      </w:r>
      <w:r w:rsidRPr="00117F72">
        <w:rPr>
          <w:rFonts w:hint="cs"/>
          <w:rtl/>
        </w:rPr>
        <w:t xml:space="preserve"> فيهم</w:t>
      </w:r>
      <w:r w:rsidR="00D86535">
        <w:rPr>
          <w:rFonts w:hint="cs"/>
          <w:rtl/>
        </w:rPr>
        <w:t>ُّ</w:t>
      </w:r>
      <w:r w:rsidRPr="00117F72">
        <w:rPr>
          <w:rFonts w:hint="cs"/>
          <w:rtl/>
        </w:rPr>
        <w:t xml:space="preserve"> كل</w:t>
      </w:r>
      <w:r w:rsidR="00D86535">
        <w:rPr>
          <w:rFonts w:hint="cs"/>
          <w:rtl/>
        </w:rPr>
        <w:t>َّ</w:t>
      </w:r>
      <w:r w:rsidRPr="00117F72">
        <w:rPr>
          <w:rFonts w:hint="cs"/>
          <w:rtl/>
        </w:rPr>
        <w:t xml:space="preserve"> إسلامي</w:t>
      </w:r>
      <w:r w:rsidR="00D86535">
        <w:rPr>
          <w:rFonts w:hint="cs"/>
          <w:rtl/>
        </w:rPr>
        <w:t>ّ</w:t>
      </w:r>
      <w:r w:rsidRPr="00117F72">
        <w:rPr>
          <w:rFonts w:hint="cs"/>
          <w:rtl/>
        </w:rPr>
        <w:t xml:space="preserve"> يحمل بين جنبيه عاطفة</w:t>
      </w:r>
      <w:r w:rsidR="00D86535">
        <w:rPr>
          <w:rFonts w:hint="cs"/>
          <w:rtl/>
        </w:rPr>
        <w:t>ً</w:t>
      </w:r>
      <w:r w:rsidRPr="00117F72">
        <w:rPr>
          <w:rFonts w:hint="cs"/>
          <w:rtl/>
        </w:rPr>
        <w:t xml:space="preserve"> ديني</w:t>
      </w:r>
      <w:r w:rsidR="00D86535">
        <w:rPr>
          <w:rFonts w:hint="cs"/>
          <w:rtl/>
        </w:rPr>
        <w:t>َّ</w:t>
      </w:r>
      <w:r w:rsidRPr="00117F72">
        <w:rPr>
          <w:rFonts w:hint="cs"/>
          <w:rtl/>
        </w:rPr>
        <w:t>ة</w:t>
      </w:r>
      <w:r w:rsidR="00D86535">
        <w:rPr>
          <w:rFonts w:hint="cs"/>
          <w:rtl/>
        </w:rPr>
        <w:t>ً</w:t>
      </w:r>
      <w:r w:rsidRPr="00117F72">
        <w:rPr>
          <w:rFonts w:hint="cs"/>
          <w:rtl/>
        </w:rPr>
        <w:t xml:space="preserve"> أن يدافع عن شرف نحلته</w:t>
      </w:r>
      <w:r w:rsidR="00F84C8E" w:rsidRPr="00117F72">
        <w:rPr>
          <w:rFonts w:hint="cs"/>
          <w:rtl/>
        </w:rPr>
        <w:t>،</w:t>
      </w:r>
      <w:r w:rsidRPr="00117F72">
        <w:rPr>
          <w:rFonts w:hint="cs"/>
          <w:rtl/>
        </w:rPr>
        <w:t xml:space="preserve"> وكيان مل</w:t>
      </w:r>
      <w:r w:rsidR="00D86535">
        <w:rPr>
          <w:rFonts w:hint="cs"/>
          <w:rtl/>
        </w:rPr>
        <w:t>ّ</w:t>
      </w:r>
      <w:r w:rsidRPr="00117F72">
        <w:rPr>
          <w:rFonts w:hint="cs"/>
          <w:rtl/>
        </w:rPr>
        <w:t>ته</w:t>
      </w:r>
      <w:r w:rsidR="00F84C8E" w:rsidRPr="00117F72">
        <w:rPr>
          <w:rFonts w:hint="cs"/>
          <w:rtl/>
        </w:rPr>
        <w:t>،</w:t>
      </w:r>
      <w:r w:rsidRPr="00117F72">
        <w:rPr>
          <w:rFonts w:hint="cs"/>
          <w:rtl/>
        </w:rPr>
        <w:t xml:space="preserve"> مهما وجد هناك زل</w:t>
      </w:r>
      <w:r w:rsidR="00D86535">
        <w:rPr>
          <w:rFonts w:hint="cs"/>
          <w:rtl/>
        </w:rPr>
        <w:t>َّ</w:t>
      </w:r>
      <w:r w:rsidRPr="00117F72">
        <w:rPr>
          <w:rFonts w:hint="cs"/>
          <w:rtl/>
        </w:rPr>
        <w:t>ة</w:t>
      </w:r>
      <w:r w:rsidR="00D86535">
        <w:rPr>
          <w:rFonts w:hint="cs"/>
          <w:rtl/>
        </w:rPr>
        <w:t>ً</w:t>
      </w:r>
      <w:r w:rsidRPr="00117F72">
        <w:rPr>
          <w:rFonts w:hint="cs"/>
          <w:rtl/>
        </w:rPr>
        <w:t xml:space="preserve"> في رأي</w:t>
      </w:r>
      <w:r w:rsidR="00F84C8E" w:rsidRPr="00117F72">
        <w:rPr>
          <w:rFonts w:hint="cs"/>
          <w:rtl/>
        </w:rPr>
        <w:t>،</w:t>
      </w:r>
      <w:r w:rsidRPr="00117F72">
        <w:rPr>
          <w:rFonts w:hint="cs"/>
          <w:rtl/>
        </w:rPr>
        <w:t xml:space="preserve"> أو خطأ</w:t>
      </w:r>
      <w:r w:rsidR="00D86535">
        <w:rPr>
          <w:rFonts w:hint="cs"/>
          <w:rtl/>
        </w:rPr>
        <w:t>ً</w:t>
      </w:r>
      <w:r w:rsidRPr="00117F72">
        <w:rPr>
          <w:rFonts w:hint="cs"/>
          <w:rtl/>
        </w:rPr>
        <w:t xml:space="preserve"> في فكرة</w:t>
      </w:r>
      <w:r w:rsidR="00D86535">
        <w:rPr>
          <w:rFonts w:hint="cs"/>
          <w:rtl/>
        </w:rPr>
        <w:t>ٍ</w:t>
      </w:r>
      <w:r w:rsidR="00F84C8E" w:rsidRPr="00117F72">
        <w:rPr>
          <w:rFonts w:hint="cs"/>
          <w:rtl/>
        </w:rPr>
        <w:t>،</w:t>
      </w:r>
      <w:r w:rsidRPr="00117F72">
        <w:rPr>
          <w:rFonts w:hint="cs"/>
          <w:rtl/>
        </w:rPr>
        <w:t xml:space="preserve"> ولا يسعه أن ي</w:t>
      </w:r>
      <w:r w:rsidR="00D86535">
        <w:rPr>
          <w:rFonts w:hint="cs"/>
          <w:rtl/>
        </w:rPr>
        <w:t>ُ</w:t>
      </w:r>
      <w:r w:rsidRPr="00117F72">
        <w:rPr>
          <w:rFonts w:hint="cs"/>
          <w:rtl/>
        </w:rPr>
        <w:t>فر</w:t>
      </w:r>
      <w:r w:rsidR="00D86535">
        <w:rPr>
          <w:rFonts w:hint="cs"/>
          <w:rtl/>
        </w:rPr>
        <w:t>ِّ</w:t>
      </w:r>
      <w:r w:rsidRPr="00117F72">
        <w:rPr>
          <w:rFonts w:hint="cs"/>
          <w:rtl/>
        </w:rPr>
        <w:t>ق بين باءة</w:t>
      </w:r>
      <w:r w:rsidR="00D86535">
        <w:rPr>
          <w:rFonts w:hint="cs"/>
          <w:rtl/>
        </w:rPr>
        <w:t>ٍ</w:t>
      </w:r>
      <w:r w:rsidRPr="00117F72">
        <w:rPr>
          <w:rFonts w:hint="cs"/>
          <w:rtl/>
        </w:rPr>
        <w:t xml:space="preserve"> وأ</w:t>
      </w:r>
      <w:r w:rsidR="00D86535">
        <w:rPr>
          <w:rFonts w:hint="cs"/>
          <w:rtl/>
        </w:rPr>
        <w:t>ُ</w:t>
      </w:r>
      <w:r w:rsidRPr="00117F72">
        <w:rPr>
          <w:rFonts w:hint="cs"/>
          <w:rtl/>
        </w:rPr>
        <w:t>خرى</w:t>
      </w:r>
      <w:r w:rsidR="00F84C8E" w:rsidRPr="00117F72">
        <w:rPr>
          <w:rFonts w:hint="cs"/>
          <w:rtl/>
        </w:rPr>
        <w:t>،</w:t>
      </w:r>
      <w:r w:rsidRPr="00117F72">
        <w:rPr>
          <w:rFonts w:hint="cs"/>
          <w:rtl/>
        </w:rPr>
        <w:t xml:space="preserve"> أو يخص</w:t>
      </w:r>
      <w:r w:rsidR="00D86535">
        <w:rPr>
          <w:rFonts w:hint="cs"/>
          <w:rtl/>
        </w:rPr>
        <w:t>َّ</w:t>
      </w:r>
      <w:r w:rsidRPr="00117F72">
        <w:rPr>
          <w:rFonts w:hint="cs"/>
          <w:rtl/>
        </w:rPr>
        <w:t xml:space="preserve"> نفسه بحكومة دون غيرها [إن هي</w:t>
      </w:r>
      <w:r w:rsidR="00100765">
        <w:rPr>
          <w:rFonts w:hint="cs"/>
          <w:rtl/>
        </w:rPr>
        <w:t xml:space="preserve"> إلّا </w:t>
      </w:r>
      <w:r w:rsidRPr="00117F72">
        <w:rPr>
          <w:rFonts w:hint="cs"/>
          <w:rtl/>
        </w:rPr>
        <w:t>أسماء</w:t>
      </w:r>
      <w:r w:rsidR="00D86535">
        <w:rPr>
          <w:rFonts w:hint="cs"/>
          <w:rtl/>
        </w:rPr>
        <w:t>ٌ</w:t>
      </w:r>
      <w:r w:rsidRPr="00117F72">
        <w:rPr>
          <w:rFonts w:hint="cs"/>
          <w:rtl/>
        </w:rPr>
        <w:t xml:space="preserve"> سم</w:t>
      </w:r>
      <w:r w:rsidR="00D86535">
        <w:rPr>
          <w:rFonts w:hint="cs"/>
          <w:rtl/>
        </w:rPr>
        <w:t>َّ</w:t>
      </w:r>
      <w:r w:rsidRPr="00117F72">
        <w:rPr>
          <w:rFonts w:hint="cs"/>
          <w:rtl/>
        </w:rPr>
        <w:t>يتموها أنتم وآبائكم] بل الأرض كل</w:t>
      </w:r>
      <w:r w:rsidR="00D86535">
        <w:rPr>
          <w:rFonts w:hint="cs"/>
          <w:rtl/>
        </w:rPr>
        <w:t>ّ</w:t>
      </w:r>
      <w:r w:rsidRPr="00117F72">
        <w:rPr>
          <w:rFonts w:hint="cs"/>
          <w:rtl/>
        </w:rPr>
        <w:t>ها بيئة المسلم الص</w:t>
      </w:r>
      <w:r w:rsidR="00D86535">
        <w:rPr>
          <w:rFonts w:hint="cs"/>
          <w:rtl/>
        </w:rPr>
        <w:t>ّ</w:t>
      </w:r>
      <w:r w:rsidRPr="00117F72">
        <w:rPr>
          <w:rFonts w:hint="cs"/>
          <w:rtl/>
        </w:rPr>
        <w:t>ادق وال</w:t>
      </w:r>
      <w:r w:rsidR="000A2B09">
        <w:rPr>
          <w:rFonts w:hint="cs"/>
          <w:rtl/>
        </w:rPr>
        <w:t>إسلام</w:t>
      </w:r>
      <w:r w:rsidRPr="00117F72">
        <w:rPr>
          <w:rFonts w:hint="cs"/>
          <w:rtl/>
        </w:rPr>
        <w:t xml:space="preserve"> حكومته</w:t>
      </w:r>
      <w:r w:rsidR="00F84C8E" w:rsidRPr="00117F72">
        <w:rPr>
          <w:rFonts w:hint="cs"/>
          <w:rtl/>
        </w:rPr>
        <w:t>،</w:t>
      </w:r>
      <w:r w:rsidRPr="00117F72">
        <w:rPr>
          <w:rFonts w:hint="cs"/>
          <w:rtl/>
        </w:rPr>
        <w:t xml:space="preserve"> وهو يعيش تحت راية الحق</w:t>
      </w:r>
      <w:r w:rsidR="00F84C8E" w:rsidRPr="00117F72">
        <w:rPr>
          <w:rFonts w:hint="cs"/>
          <w:rtl/>
        </w:rPr>
        <w:t>،</w:t>
      </w:r>
      <w:r w:rsidRPr="00117F72">
        <w:rPr>
          <w:rFonts w:hint="cs"/>
          <w:rtl/>
        </w:rPr>
        <w:t xml:space="preserve"> وتوحيد الكلمة ضال</w:t>
      </w:r>
      <w:r w:rsidR="00D86535">
        <w:rPr>
          <w:rFonts w:hint="cs"/>
          <w:rtl/>
        </w:rPr>
        <w:t>َّ</w:t>
      </w:r>
      <w:r w:rsidRPr="00117F72">
        <w:rPr>
          <w:rFonts w:hint="cs"/>
          <w:rtl/>
        </w:rPr>
        <w:t>ته</w:t>
      </w:r>
      <w:r w:rsidR="00F84C8E" w:rsidRPr="00117F72">
        <w:rPr>
          <w:rFonts w:hint="cs"/>
          <w:rtl/>
        </w:rPr>
        <w:t>،</w:t>
      </w:r>
      <w:r w:rsidRPr="00117F72">
        <w:rPr>
          <w:rFonts w:hint="cs"/>
          <w:rtl/>
        </w:rPr>
        <w:t xml:space="preserve"> وصدق ال</w:t>
      </w:r>
      <w:r w:rsidR="00D86535">
        <w:rPr>
          <w:rFonts w:hint="cs"/>
          <w:rtl/>
        </w:rPr>
        <w:t>إ</w:t>
      </w:r>
      <w:r w:rsidRPr="00117F72">
        <w:rPr>
          <w:rFonts w:hint="cs"/>
          <w:rtl/>
        </w:rPr>
        <w:t xml:space="preserve">خاء شعاره أينما كان وحيثما كان. </w:t>
      </w:r>
    </w:p>
    <w:p w:rsidR="008A1E9B" w:rsidRPr="00117F72" w:rsidRDefault="008A1E9B" w:rsidP="00D86535">
      <w:pPr>
        <w:pStyle w:val="libNormal"/>
        <w:rPr>
          <w:rtl/>
        </w:rPr>
      </w:pPr>
      <w:r w:rsidRPr="00117F72">
        <w:rPr>
          <w:rFonts w:hint="cs"/>
          <w:rtl/>
        </w:rPr>
        <w:t>هذا شأن الأفراد وكيف بالحكومات العزيزة الإسلامي</w:t>
      </w:r>
      <w:r w:rsidR="00D86535">
        <w:rPr>
          <w:rFonts w:hint="cs"/>
          <w:rtl/>
        </w:rPr>
        <w:t>َّ</w:t>
      </w:r>
      <w:r w:rsidRPr="00117F72">
        <w:rPr>
          <w:rFonts w:hint="cs"/>
          <w:rtl/>
        </w:rPr>
        <w:t>ة</w:t>
      </w:r>
      <w:r w:rsidR="00F84C8E" w:rsidRPr="00117F72">
        <w:rPr>
          <w:rFonts w:hint="cs"/>
          <w:rtl/>
        </w:rPr>
        <w:t>؟</w:t>
      </w:r>
      <w:r w:rsidRPr="00117F72">
        <w:rPr>
          <w:rFonts w:hint="cs"/>
          <w:rtl/>
        </w:rPr>
        <w:t xml:space="preserve"> التي هي شعب</w:t>
      </w:r>
      <w:r w:rsidR="00D86535">
        <w:rPr>
          <w:rFonts w:hint="cs"/>
          <w:rtl/>
        </w:rPr>
        <w:t>ُ</w:t>
      </w:r>
      <w:r w:rsidRPr="00117F72">
        <w:rPr>
          <w:rFonts w:hint="cs"/>
          <w:rtl/>
        </w:rPr>
        <w:t xml:space="preserve"> تلك الحكومة العالمي</w:t>
      </w:r>
      <w:r w:rsidR="00D86535">
        <w:rPr>
          <w:rFonts w:hint="cs"/>
          <w:rtl/>
        </w:rPr>
        <w:t>َّ</w:t>
      </w:r>
      <w:r w:rsidRPr="00117F72">
        <w:rPr>
          <w:rFonts w:hint="cs"/>
          <w:rtl/>
        </w:rPr>
        <w:t>ة الكبرى</w:t>
      </w:r>
      <w:r w:rsidR="00F84C8E" w:rsidRPr="00117F72">
        <w:rPr>
          <w:rFonts w:hint="cs"/>
          <w:rtl/>
        </w:rPr>
        <w:t>،</w:t>
      </w:r>
      <w:r w:rsidRPr="00117F72">
        <w:rPr>
          <w:rFonts w:hint="cs"/>
          <w:rtl/>
        </w:rPr>
        <w:t xml:space="preserve"> ومفردات</w:t>
      </w:r>
      <w:r w:rsidR="00D86535">
        <w:rPr>
          <w:rFonts w:hint="cs"/>
          <w:rtl/>
        </w:rPr>
        <w:t>ُ</w:t>
      </w:r>
      <w:r w:rsidRPr="00117F72">
        <w:rPr>
          <w:rFonts w:hint="cs"/>
          <w:rtl/>
        </w:rPr>
        <w:t xml:space="preserve"> ذلك الجمع الصحيح</w:t>
      </w:r>
      <w:r w:rsidR="00F84C8E" w:rsidRPr="00117F72">
        <w:rPr>
          <w:rFonts w:hint="cs"/>
          <w:rtl/>
        </w:rPr>
        <w:t>،</w:t>
      </w:r>
      <w:r w:rsidRPr="00117F72">
        <w:rPr>
          <w:rFonts w:hint="cs"/>
          <w:rtl/>
        </w:rPr>
        <w:t xml:space="preserve"> ومقط</w:t>
      </w:r>
      <w:r w:rsidR="00D86535">
        <w:rPr>
          <w:rFonts w:hint="cs"/>
          <w:rtl/>
        </w:rPr>
        <w:t>َّ</w:t>
      </w:r>
      <w:r w:rsidRPr="00117F72">
        <w:rPr>
          <w:rFonts w:hint="cs"/>
          <w:rtl/>
        </w:rPr>
        <w:t>عات حروف تلك الكلمة الواحدة</w:t>
      </w:r>
      <w:r w:rsidR="00F84C8E" w:rsidRPr="00117F72">
        <w:rPr>
          <w:rFonts w:hint="cs"/>
          <w:rtl/>
        </w:rPr>
        <w:t>،</w:t>
      </w:r>
      <w:r w:rsidRPr="00117F72">
        <w:rPr>
          <w:rFonts w:hint="cs"/>
          <w:rtl/>
        </w:rPr>
        <w:t xml:space="preserve"> كلمة الصدق والعدل</w:t>
      </w:r>
      <w:r w:rsidR="00F84C8E" w:rsidRPr="00117F72">
        <w:rPr>
          <w:rFonts w:hint="cs"/>
          <w:rtl/>
        </w:rPr>
        <w:t>،</w:t>
      </w:r>
      <w:r w:rsidRPr="00117F72">
        <w:rPr>
          <w:rFonts w:hint="cs"/>
          <w:rtl/>
        </w:rPr>
        <w:t xml:space="preserve"> كلمة ال</w:t>
      </w:r>
      <w:r w:rsidR="00D86535">
        <w:rPr>
          <w:rFonts w:hint="cs"/>
          <w:rtl/>
        </w:rPr>
        <w:t>إ</w:t>
      </w:r>
      <w:r w:rsidRPr="00117F72">
        <w:rPr>
          <w:rFonts w:hint="cs"/>
          <w:rtl/>
        </w:rPr>
        <w:t>خلاص والتوحيد</w:t>
      </w:r>
      <w:r w:rsidR="00F84C8E" w:rsidRPr="00117F72">
        <w:rPr>
          <w:rFonts w:hint="cs"/>
          <w:rtl/>
        </w:rPr>
        <w:t>،</w:t>
      </w:r>
      <w:r w:rsidRPr="00117F72">
        <w:rPr>
          <w:rFonts w:hint="cs"/>
          <w:rtl/>
        </w:rPr>
        <w:t xml:space="preserve"> كلمة العز</w:t>
      </w:r>
      <w:r w:rsidR="00D86535">
        <w:rPr>
          <w:rFonts w:hint="cs"/>
          <w:rtl/>
        </w:rPr>
        <w:t>ِّ</w:t>
      </w:r>
      <w:r w:rsidRPr="00117F72">
        <w:rPr>
          <w:rFonts w:hint="cs"/>
          <w:rtl/>
        </w:rPr>
        <w:t xml:space="preserve"> والشرف</w:t>
      </w:r>
      <w:r w:rsidR="00F84C8E" w:rsidRPr="00117F72">
        <w:rPr>
          <w:rFonts w:hint="cs"/>
          <w:rtl/>
        </w:rPr>
        <w:t>،</w:t>
      </w:r>
      <w:r w:rsidRPr="00117F72">
        <w:rPr>
          <w:rFonts w:hint="cs"/>
          <w:rtl/>
        </w:rPr>
        <w:t xml:space="preserve"> كلمة الر</w:t>
      </w:r>
      <w:r w:rsidR="00D86535">
        <w:rPr>
          <w:rFonts w:hint="cs"/>
          <w:rtl/>
        </w:rPr>
        <w:t>ُ</w:t>
      </w:r>
      <w:r w:rsidRPr="00117F72">
        <w:rPr>
          <w:rFonts w:hint="cs"/>
          <w:rtl/>
        </w:rPr>
        <w:t>قي</w:t>
      </w:r>
      <w:r w:rsidR="00D86535">
        <w:rPr>
          <w:rFonts w:hint="cs"/>
          <w:rtl/>
        </w:rPr>
        <w:t>ِّ</w:t>
      </w:r>
      <w:r w:rsidRPr="00117F72">
        <w:rPr>
          <w:rFonts w:hint="cs"/>
          <w:rtl/>
        </w:rPr>
        <w:t xml:space="preserve"> والتقد</w:t>
      </w:r>
      <w:r w:rsidR="00D86535">
        <w:rPr>
          <w:rFonts w:hint="cs"/>
          <w:rtl/>
        </w:rPr>
        <w:t>ُّ</w:t>
      </w:r>
      <w:r w:rsidRPr="00117F72">
        <w:rPr>
          <w:rFonts w:hint="cs"/>
          <w:rtl/>
        </w:rPr>
        <w:t xml:space="preserve">م. </w:t>
      </w:r>
    </w:p>
    <w:p w:rsidR="008A1E9B" w:rsidRPr="00117F72" w:rsidRDefault="008A1E9B" w:rsidP="00117F72">
      <w:pPr>
        <w:pStyle w:val="libNormal"/>
        <w:rPr>
          <w:rtl/>
        </w:rPr>
      </w:pPr>
      <w:r w:rsidRPr="00117F72">
        <w:rPr>
          <w:rFonts w:hint="cs"/>
          <w:rtl/>
        </w:rPr>
        <w:t>فأن</w:t>
      </w:r>
      <w:r w:rsidR="00D86535">
        <w:rPr>
          <w:rFonts w:hint="cs"/>
          <w:rtl/>
        </w:rPr>
        <w:t>ّ</w:t>
      </w:r>
      <w:r w:rsidRPr="00117F72">
        <w:rPr>
          <w:rFonts w:hint="cs"/>
          <w:rtl/>
        </w:rPr>
        <w:t>ى يسوغ لحكومة مصر العزيزة أن ت</w:t>
      </w:r>
      <w:r w:rsidR="00D86535">
        <w:rPr>
          <w:rFonts w:hint="cs"/>
          <w:rtl/>
        </w:rPr>
        <w:t>ُ</w:t>
      </w:r>
      <w:r w:rsidRPr="00117F72">
        <w:rPr>
          <w:rFonts w:hint="cs"/>
          <w:rtl/>
        </w:rPr>
        <w:t>رخ</w:t>
      </w:r>
      <w:r w:rsidR="00D86535">
        <w:rPr>
          <w:rFonts w:hint="cs"/>
          <w:rtl/>
        </w:rPr>
        <w:t>ِّ</w:t>
      </w:r>
      <w:r w:rsidRPr="00117F72">
        <w:rPr>
          <w:rFonts w:hint="cs"/>
          <w:rtl/>
        </w:rPr>
        <w:t>ص لنشر هذه الكتب في بلادها</w:t>
      </w:r>
      <w:r w:rsidR="00F84C8E" w:rsidRPr="00117F72">
        <w:rPr>
          <w:rFonts w:hint="cs"/>
          <w:rtl/>
        </w:rPr>
        <w:t>؟</w:t>
      </w:r>
      <w:r w:rsidRPr="00117F72">
        <w:rPr>
          <w:rFonts w:hint="cs"/>
          <w:rtl/>
        </w:rPr>
        <w:t xml:space="preserve"> وت</w:t>
      </w:r>
      <w:r w:rsidR="00D86535">
        <w:rPr>
          <w:rFonts w:hint="cs"/>
          <w:rtl/>
        </w:rPr>
        <w:t>ُ</w:t>
      </w:r>
      <w:r w:rsidRPr="00117F72">
        <w:rPr>
          <w:rFonts w:hint="cs"/>
          <w:rtl/>
        </w:rPr>
        <w:t>شو</w:t>
      </w:r>
      <w:r w:rsidR="00D86535">
        <w:rPr>
          <w:rFonts w:hint="cs"/>
          <w:rtl/>
        </w:rPr>
        <w:t>ِّ</w:t>
      </w:r>
      <w:r w:rsidRPr="00117F72">
        <w:rPr>
          <w:rFonts w:hint="cs"/>
          <w:rtl/>
        </w:rPr>
        <w:t>ه سمعتها في أرجاء الدنيا</w:t>
      </w:r>
      <w:r w:rsidR="00F84C8E" w:rsidRPr="00117F72">
        <w:rPr>
          <w:rFonts w:hint="cs"/>
          <w:rtl/>
        </w:rPr>
        <w:t>؟</w:t>
      </w:r>
      <w:r w:rsidRPr="00117F72">
        <w:rPr>
          <w:rFonts w:hint="cs"/>
          <w:rtl/>
        </w:rPr>
        <w:t xml:space="preserve"> وهي ثغر ال</w:t>
      </w:r>
      <w:r w:rsidR="000A2B09">
        <w:rPr>
          <w:rFonts w:hint="cs"/>
          <w:rtl/>
        </w:rPr>
        <w:t>إسلام</w:t>
      </w:r>
      <w:r w:rsidRPr="00117F72">
        <w:rPr>
          <w:rFonts w:hint="cs"/>
          <w:rtl/>
        </w:rPr>
        <w:t xml:space="preserve"> المستحكم من أو</w:t>
      </w:r>
      <w:r w:rsidR="00D86535">
        <w:rPr>
          <w:rFonts w:hint="cs"/>
          <w:rtl/>
        </w:rPr>
        <w:t>َّ</w:t>
      </w:r>
      <w:r w:rsidRPr="00117F72">
        <w:rPr>
          <w:rFonts w:hint="cs"/>
          <w:rtl/>
        </w:rPr>
        <w:t>ل يومه</w:t>
      </w:r>
      <w:r w:rsidR="00F84C8E" w:rsidRPr="00117F72">
        <w:rPr>
          <w:rFonts w:hint="cs"/>
          <w:rtl/>
        </w:rPr>
        <w:t>،</w:t>
      </w:r>
      <w:r w:rsidRPr="00117F72">
        <w:rPr>
          <w:rFonts w:hint="cs"/>
          <w:rtl/>
        </w:rPr>
        <w:t xml:space="preserve"> وهي مدرسة الشرق المؤس</w:t>
      </w:r>
      <w:r w:rsidR="00D86535">
        <w:rPr>
          <w:rFonts w:hint="cs"/>
          <w:rtl/>
        </w:rPr>
        <w:t>َّ</w:t>
      </w:r>
      <w:r w:rsidRPr="00117F72">
        <w:rPr>
          <w:rFonts w:hint="cs"/>
          <w:rtl/>
        </w:rPr>
        <w:t>سة تحت راية الحق</w:t>
      </w:r>
      <w:r w:rsidR="00D86535">
        <w:rPr>
          <w:rFonts w:hint="cs"/>
          <w:rtl/>
        </w:rPr>
        <w:t>ِّ</w:t>
      </w:r>
      <w:r w:rsidRPr="00117F72">
        <w:rPr>
          <w:rFonts w:hint="cs"/>
          <w:rtl/>
        </w:rPr>
        <w:t xml:space="preserve"> بيد رجال العلم والدين. </w:t>
      </w:r>
    </w:p>
    <w:p w:rsidR="008A1E9B" w:rsidRPr="00117F72" w:rsidRDefault="008A1E9B" w:rsidP="00D86535">
      <w:pPr>
        <w:pStyle w:val="libNormal"/>
        <w:rPr>
          <w:rtl/>
        </w:rPr>
      </w:pPr>
      <w:r w:rsidRPr="00117F72">
        <w:rPr>
          <w:rFonts w:hint="cs"/>
          <w:rtl/>
        </w:rPr>
        <w:t>أليس عارا</w:t>
      </w:r>
      <w:r w:rsidR="00D86535">
        <w:rPr>
          <w:rFonts w:hint="cs"/>
          <w:rtl/>
        </w:rPr>
        <w:t>ً</w:t>
      </w:r>
      <w:r w:rsidRPr="00117F72">
        <w:rPr>
          <w:rFonts w:hint="cs"/>
          <w:rtl/>
        </w:rPr>
        <w:t xml:space="preserve"> على مصر بعد ما مضت عليها قرون</w:t>
      </w:r>
      <w:r w:rsidR="00D86535">
        <w:rPr>
          <w:rFonts w:hint="cs"/>
          <w:rtl/>
        </w:rPr>
        <w:t>ٌ</w:t>
      </w:r>
      <w:r w:rsidRPr="00117F72">
        <w:rPr>
          <w:rFonts w:hint="cs"/>
          <w:rtl/>
        </w:rPr>
        <w:t xml:space="preserve"> متطاولة</w:t>
      </w:r>
      <w:r w:rsidR="00D86535">
        <w:rPr>
          <w:rFonts w:hint="cs"/>
          <w:rtl/>
        </w:rPr>
        <w:t>ٌ</w:t>
      </w:r>
      <w:r w:rsidRPr="00117F72">
        <w:rPr>
          <w:rFonts w:hint="cs"/>
          <w:rtl/>
        </w:rPr>
        <w:t xml:space="preserve"> بحسن السمعة أن ت</w:t>
      </w:r>
      <w:r w:rsidR="00D86535">
        <w:rPr>
          <w:rFonts w:hint="cs"/>
          <w:rtl/>
        </w:rPr>
        <w:t>ُ</w:t>
      </w:r>
      <w:r w:rsidRPr="00117F72">
        <w:rPr>
          <w:rFonts w:hint="cs"/>
          <w:rtl/>
        </w:rPr>
        <w:t>عر</w:t>
      </w:r>
      <w:r w:rsidR="00D86535">
        <w:rPr>
          <w:rFonts w:hint="cs"/>
          <w:rtl/>
        </w:rPr>
        <w:t>َّ</w:t>
      </w:r>
      <w:r w:rsidRPr="00117F72">
        <w:rPr>
          <w:rFonts w:hint="cs"/>
          <w:rtl/>
        </w:rPr>
        <w:t>ف في العالم بأ</w:t>
      </w:r>
      <w:r w:rsidR="00D86535">
        <w:rPr>
          <w:rFonts w:hint="cs"/>
          <w:rtl/>
        </w:rPr>
        <w:t>ُ</w:t>
      </w:r>
      <w:r w:rsidRPr="00117F72">
        <w:rPr>
          <w:rFonts w:hint="cs"/>
          <w:rtl/>
        </w:rPr>
        <w:t>ناس</w:t>
      </w:r>
      <w:r w:rsidR="00D86535">
        <w:rPr>
          <w:rFonts w:hint="cs"/>
          <w:rtl/>
        </w:rPr>
        <w:t>ٍ</w:t>
      </w:r>
      <w:r w:rsidRPr="00117F72">
        <w:rPr>
          <w:rFonts w:hint="cs"/>
          <w:rtl/>
        </w:rPr>
        <w:t xml:space="preserve"> دج</w:t>
      </w:r>
      <w:r w:rsidR="00D86535">
        <w:rPr>
          <w:rFonts w:hint="cs"/>
          <w:rtl/>
        </w:rPr>
        <w:t>ّ</w:t>
      </w:r>
      <w:r w:rsidRPr="00117F72">
        <w:rPr>
          <w:rFonts w:hint="cs"/>
          <w:rtl/>
        </w:rPr>
        <w:t>الين</w:t>
      </w:r>
      <w:r w:rsidR="00F84C8E" w:rsidRPr="00117F72">
        <w:rPr>
          <w:rFonts w:hint="cs"/>
          <w:rtl/>
        </w:rPr>
        <w:t>،</w:t>
      </w:r>
      <w:r w:rsidRPr="00117F72">
        <w:rPr>
          <w:rFonts w:hint="cs"/>
          <w:rtl/>
        </w:rPr>
        <w:t xml:space="preserve"> وكت</w:t>
      </w:r>
      <w:r w:rsidR="00D86535">
        <w:rPr>
          <w:rFonts w:hint="cs"/>
          <w:rtl/>
        </w:rPr>
        <w:t>ّ</w:t>
      </w:r>
      <w:r w:rsidRPr="00117F72">
        <w:rPr>
          <w:rFonts w:hint="cs"/>
          <w:rtl/>
        </w:rPr>
        <w:t>اب</w:t>
      </w:r>
      <w:r w:rsidR="00D86535">
        <w:rPr>
          <w:rFonts w:hint="cs"/>
          <w:rtl/>
        </w:rPr>
        <w:t>ٍ</w:t>
      </w:r>
      <w:r w:rsidRPr="00117F72">
        <w:rPr>
          <w:rFonts w:hint="cs"/>
          <w:rtl/>
        </w:rPr>
        <w:t xml:space="preserve"> مستأجرين</w:t>
      </w:r>
      <w:r w:rsidR="00F84C8E" w:rsidRPr="00117F72">
        <w:rPr>
          <w:rFonts w:hint="cs"/>
          <w:rtl/>
        </w:rPr>
        <w:t>،</w:t>
      </w:r>
      <w:r w:rsidRPr="00117F72">
        <w:rPr>
          <w:rFonts w:hint="cs"/>
          <w:rtl/>
        </w:rPr>
        <w:t xml:space="preserve"> وأقلام</w:t>
      </w:r>
      <w:r w:rsidR="00D86535">
        <w:rPr>
          <w:rFonts w:hint="cs"/>
          <w:rtl/>
        </w:rPr>
        <w:t>ٍ</w:t>
      </w:r>
      <w:r w:rsidRPr="00117F72">
        <w:rPr>
          <w:rFonts w:hint="cs"/>
          <w:rtl/>
        </w:rPr>
        <w:t xml:space="preserve"> مسمومة</w:t>
      </w:r>
      <w:r w:rsidR="00D86535">
        <w:rPr>
          <w:rFonts w:hint="cs"/>
          <w:rtl/>
        </w:rPr>
        <w:t>ٍ</w:t>
      </w:r>
      <w:r w:rsidR="00F84C8E" w:rsidRPr="00117F72">
        <w:rPr>
          <w:rFonts w:hint="cs"/>
          <w:rtl/>
        </w:rPr>
        <w:t>،</w:t>
      </w:r>
      <w:r w:rsidRPr="00117F72">
        <w:rPr>
          <w:rFonts w:hint="cs"/>
          <w:rtl/>
        </w:rPr>
        <w:t xml:space="preserve"> وأن ي</w:t>
      </w:r>
      <w:r w:rsidR="00D86535">
        <w:rPr>
          <w:rFonts w:hint="cs"/>
          <w:rtl/>
        </w:rPr>
        <w:t>ُ</w:t>
      </w:r>
      <w:r w:rsidRPr="00117F72">
        <w:rPr>
          <w:rFonts w:hint="cs"/>
          <w:rtl/>
        </w:rPr>
        <w:t>قال</w:t>
      </w:r>
      <w:r w:rsidR="00F84C8E" w:rsidRPr="00117F72">
        <w:rPr>
          <w:rFonts w:hint="cs"/>
          <w:rtl/>
        </w:rPr>
        <w:t>:</w:t>
      </w:r>
      <w:r w:rsidRPr="00117F72">
        <w:rPr>
          <w:rFonts w:hint="cs"/>
          <w:rtl/>
        </w:rPr>
        <w:t xml:space="preserve"> إن</w:t>
      </w:r>
      <w:r w:rsidR="00D86535">
        <w:rPr>
          <w:rFonts w:hint="cs"/>
          <w:rtl/>
        </w:rPr>
        <w:t>َّ</w:t>
      </w:r>
      <w:r w:rsidRPr="00117F72">
        <w:rPr>
          <w:rFonts w:hint="cs"/>
          <w:rtl/>
        </w:rPr>
        <w:t xml:space="preserve"> فقيهها موسى جار الله</w:t>
      </w:r>
      <w:r w:rsidR="00F84C8E" w:rsidRPr="00117F72">
        <w:rPr>
          <w:rFonts w:hint="cs"/>
          <w:rtl/>
        </w:rPr>
        <w:t>،</w:t>
      </w:r>
      <w:r w:rsidRPr="00117F72">
        <w:rPr>
          <w:rFonts w:hint="cs"/>
          <w:rtl/>
        </w:rPr>
        <w:t xml:space="preserve"> وعالمها القصيمي</w:t>
      </w:r>
      <w:r w:rsidR="00D86535">
        <w:rPr>
          <w:rFonts w:hint="cs"/>
          <w:rtl/>
        </w:rPr>
        <w:t>ُّ</w:t>
      </w:r>
      <w:r w:rsidR="00F84C8E" w:rsidRPr="00117F72">
        <w:rPr>
          <w:rFonts w:hint="cs"/>
          <w:rtl/>
        </w:rPr>
        <w:t>،</w:t>
      </w:r>
      <w:r w:rsidRPr="00117F72">
        <w:rPr>
          <w:rFonts w:hint="cs"/>
          <w:rtl/>
        </w:rPr>
        <w:t xml:space="preserve"> ومصلحها أحمد أمين</w:t>
      </w:r>
      <w:r w:rsidR="00F84C8E" w:rsidRPr="00117F72">
        <w:rPr>
          <w:rFonts w:hint="cs"/>
          <w:rtl/>
        </w:rPr>
        <w:t>،</w:t>
      </w:r>
      <w:r w:rsidRPr="00117F72">
        <w:rPr>
          <w:rFonts w:hint="cs"/>
          <w:rtl/>
        </w:rPr>
        <w:t xml:space="preserve"> وعضو مؤتمرها محم</w:t>
      </w:r>
      <w:r w:rsidR="00D86535">
        <w:rPr>
          <w:rFonts w:hint="cs"/>
          <w:rtl/>
        </w:rPr>
        <w:t>ّ</w:t>
      </w:r>
      <w:r w:rsidRPr="00117F72">
        <w:rPr>
          <w:rFonts w:hint="cs"/>
          <w:rtl/>
        </w:rPr>
        <w:t>د رشيد رضا</w:t>
      </w:r>
      <w:r w:rsidR="00F84C8E" w:rsidRPr="00117F72">
        <w:rPr>
          <w:rFonts w:hint="cs"/>
          <w:rtl/>
        </w:rPr>
        <w:t>،</w:t>
      </w:r>
      <w:r w:rsidRPr="00117F72">
        <w:rPr>
          <w:rFonts w:hint="cs"/>
          <w:rtl/>
        </w:rPr>
        <w:t xml:space="preserve"> ودكتورها طه حسين</w:t>
      </w:r>
      <w:r w:rsidR="00F84C8E" w:rsidRPr="00117F72">
        <w:rPr>
          <w:rFonts w:hint="cs"/>
          <w:rtl/>
        </w:rPr>
        <w:t>،</w:t>
      </w:r>
      <w:r w:rsidRPr="00117F72">
        <w:rPr>
          <w:rFonts w:hint="cs"/>
          <w:rtl/>
        </w:rPr>
        <w:t xml:space="preserve"> ومؤر</w:t>
      </w:r>
      <w:r w:rsidR="00D86535">
        <w:rPr>
          <w:rFonts w:hint="cs"/>
          <w:rtl/>
        </w:rPr>
        <w:t>ِّ</w:t>
      </w:r>
      <w:r w:rsidRPr="00117F72">
        <w:rPr>
          <w:rFonts w:hint="cs"/>
          <w:rtl/>
        </w:rPr>
        <w:t>خها الخضري</w:t>
      </w:r>
      <w:r w:rsidR="00F84C8E" w:rsidRPr="00117F72">
        <w:rPr>
          <w:rFonts w:hint="cs"/>
          <w:rtl/>
        </w:rPr>
        <w:t>،</w:t>
      </w:r>
      <w:r w:rsidRPr="00117F72">
        <w:rPr>
          <w:rFonts w:hint="cs"/>
          <w:rtl/>
        </w:rPr>
        <w:t xml:space="preserve"> وأ</w:t>
      </w:r>
      <w:r w:rsidR="00D86535">
        <w:rPr>
          <w:rFonts w:hint="cs"/>
          <w:rtl/>
        </w:rPr>
        <w:t>ُ</w:t>
      </w:r>
      <w:r w:rsidRPr="00117F72">
        <w:rPr>
          <w:rFonts w:hint="cs"/>
          <w:rtl/>
        </w:rPr>
        <w:t xml:space="preserve">ستاذ علوم </w:t>
      </w:r>
      <w:r w:rsidR="00D86535">
        <w:rPr>
          <w:rFonts w:hint="cs"/>
          <w:rtl/>
        </w:rPr>
        <w:t>إ</w:t>
      </w:r>
      <w:r w:rsidRPr="00117F72">
        <w:rPr>
          <w:rFonts w:hint="cs"/>
          <w:rtl/>
        </w:rPr>
        <w:t>جتماعها محم</w:t>
      </w:r>
      <w:r w:rsidR="00D86535">
        <w:rPr>
          <w:rFonts w:hint="cs"/>
          <w:rtl/>
        </w:rPr>
        <w:t>ّ</w:t>
      </w:r>
      <w:r w:rsidRPr="00117F72">
        <w:rPr>
          <w:rFonts w:hint="cs"/>
          <w:rtl/>
        </w:rPr>
        <w:t>د ثابت</w:t>
      </w:r>
      <w:r w:rsidR="00F84C8E" w:rsidRPr="00117F72">
        <w:rPr>
          <w:rFonts w:hint="cs"/>
          <w:rtl/>
        </w:rPr>
        <w:t>،</w:t>
      </w:r>
      <w:r w:rsidRPr="00117F72">
        <w:rPr>
          <w:rFonts w:hint="cs"/>
          <w:rtl/>
        </w:rPr>
        <w:t xml:space="preserve"> وشاعرها عبد الظاهر أبو الس</w:t>
      </w:r>
      <w:r w:rsidR="00D86535">
        <w:rPr>
          <w:rFonts w:hint="cs"/>
          <w:rtl/>
        </w:rPr>
        <w:t>َّ</w:t>
      </w:r>
      <w:r w:rsidRPr="00117F72">
        <w:rPr>
          <w:rFonts w:hint="cs"/>
          <w:rtl/>
        </w:rPr>
        <w:t xml:space="preserve">مح. </w:t>
      </w:r>
    </w:p>
    <w:p w:rsidR="008A1E9B" w:rsidRDefault="008A1E9B" w:rsidP="00D86535">
      <w:pPr>
        <w:pStyle w:val="libNormal"/>
        <w:rPr>
          <w:rtl/>
        </w:rPr>
      </w:pPr>
      <w:r w:rsidRPr="00117F72">
        <w:rPr>
          <w:rFonts w:hint="cs"/>
          <w:rtl/>
        </w:rPr>
        <w:t>أليس عارا</w:t>
      </w:r>
      <w:r w:rsidR="00D86535">
        <w:rPr>
          <w:rFonts w:hint="cs"/>
          <w:rtl/>
        </w:rPr>
        <w:t>ً</w:t>
      </w:r>
      <w:r w:rsidRPr="00117F72">
        <w:rPr>
          <w:rFonts w:hint="cs"/>
          <w:rtl/>
        </w:rPr>
        <w:t xml:space="preserve"> على مصر أن يتمل</w:t>
      </w:r>
      <w:r w:rsidR="00D86535">
        <w:rPr>
          <w:rFonts w:hint="cs"/>
          <w:rtl/>
        </w:rPr>
        <w:t>ّ</w:t>
      </w:r>
      <w:r w:rsidRPr="00117F72">
        <w:rPr>
          <w:rFonts w:hint="cs"/>
          <w:rtl/>
        </w:rPr>
        <w:t>ج ويتلم</w:t>
      </w:r>
      <w:r w:rsidR="00D86535">
        <w:rPr>
          <w:rFonts w:hint="cs"/>
          <w:rtl/>
        </w:rPr>
        <w:t>َّ</w:t>
      </w:r>
      <w:r w:rsidRPr="00117F72">
        <w:rPr>
          <w:rFonts w:hint="cs"/>
          <w:rtl/>
        </w:rPr>
        <w:t>ظ بشرفها الد</w:t>
      </w:r>
      <w:r w:rsidR="00D86535">
        <w:rPr>
          <w:rFonts w:hint="cs"/>
          <w:rtl/>
        </w:rPr>
        <w:t>ُّ</w:t>
      </w:r>
      <w:r w:rsidRPr="00117F72">
        <w:rPr>
          <w:rFonts w:hint="cs"/>
          <w:rtl/>
        </w:rPr>
        <w:t xml:space="preserve">خلاء من </w:t>
      </w:r>
      <w:r w:rsidR="00D86535">
        <w:rPr>
          <w:rFonts w:hint="cs"/>
          <w:rtl/>
        </w:rPr>
        <w:t>إ</w:t>
      </w:r>
      <w:r w:rsidRPr="00117F72">
        <w:rPr>
          <w:rFonts w:hint="cs"/>
          <w:rtl/>
        </w:rPr>
        <w:t>بن نجد</w:t>
      </w:r>
      <w:r w:rsidR="00D86535">
        <w:rPr>
          <w:rFonts w:hint="cs"/>
          <w:rtl/>
        </w:rPr>
        <w:t>ٍ</w:t>
      </w:r>
      <w:r w:rsidRPr="00117F72">
        <w:rPr>
          <w:rFonts w:hint="cs"/>
          <w:rtl/>
        </w:rPr>
        <w:t xml:space="preserve"> ودمشق فيؤل</w:t>
      </w:r>
      <w:r w:rsidR="00D86535">
        <w:rPr>
          <w:rFonts w:hint="cs"/>
          <w:rtl/>
        </w:rPr>
        <w:t>ِّ</w:t>
      </w:r>
      <w:r w:rsidRPr="00117F72">
        <w:rPr>
          <w:rFonts w:hint="cs"/>
          <w:rtl/>
        </w:rPr>
        <w:t>ف أحدهم كتابا</w:t>
      </w:r>
      <w:r w:rsidR="00D86535">
        <w:rPr>
          <w:rFonts w:hint="cs"/>
          <w:rtl/>
        </w:rPr>
        <w:t>ً</w:t>
      </w:r>
      <w:r w:rsidRPr="00117F72">
        <w:rPr>
          <w:rFonts w:hint="cs"/>
          <w:rtl/>
        </w:rPr>
        <w:t xml:space="preserve"> في الر</w:t>
      </w:r>
      <w:r w:rsidR="00D86535">
        <w:rPr>
          <w:rFonts w:hint="cs"/>
          <w:rtl/>
        </w:rPr>
        <w:t>َّ</w:t>
      </w:r>
      <w:r w:rsidRPr="00117F72">
        <w:rPr>
          <w:rFonts w:hint="cs"/>
          <w:rtl/>
        </w:rPr>
        <w:t>د</w:t>
      </w:r>
      <w:r w:rsidR="00D86535">
        <w:rPr>
          <w:rFonts w:hint="cs"/>
          <w:rtl/>
        </w:rPr>
        <w:t>ِّ</w:t>
      </w:r>
      <w:r w:rsidRPr="00117F72">
        <w:rPr>
          <w:rFonts w:hint="cs"/>
          <w:rtl/>
        </w:rPr>
        <w:t xml:space="preserve"> على </w:t>
      </w:r>
      <w:r w:rsidR="00763D4A">
        <w:rPr>
          <w:rFonts w:hint="cs"/>
          <w:rtl/>
        </w:rPr>
        <w:t>الإماميّ</w:t>
      </w:r>
      <w:r w:rsidR="00D86535">
        <w:rPr>
          <w:rFonts w:hint="cs"/>
          <w:rtl/>
        </w:rPr>
        <w:t>َ</w:t>
      </w:r>
      <w:r w:rsidR="00763D4A">
        <w:rPr>
          <w:rFonts w:hint="cs"/>
          <w:rtl/>
        </w:rPr>
        <w:t>ة</w:t>
      </w:r>
      <w:r w:rsidRPr="00117F72">
        <w:rPr>
          <w:rFonts w:hint="cs"/>
          <w:rtl/>
        </w:rPr>
        <w:t xml:space="preserve"> ويسم</w:t>
      </w:r>
      <w:r w:rsidR="00D86535">
        <w:rPr>
          <w:rFonts w:hint="cs"/>
          <w:rtl/>
        </w:rPr>
        <w:t>ِّ</w:t>
      </w:r>
      <w:r w:rsidRPr="00117F72">
        <w:rPr>
          <w:rFonts w:hint="cs"/>
          <w:rtl/>
        </w:rPr>
        <w:t>يه [الصراع بين ال</w:t>
      </w:r>
      <w:r w:rsidR="000A2B09">
        <w:rPr>
          <w:rFonts w:hint="cs"/>
          <w:rtl/>
        </w:rPr>
        <w:t>إسلام</w:t>
      </w:r>
      <w:r w:rsidRPr="00117F72">
        <w:rPr>
          <w:rFonts w:hint="cs"/>
          <w:rtl/>
        </w:rPr>
        <w:t xml:space="preserve"> والوثني</w:t>
      </w:r>
      <w:r w:rsidR="00D86535">
        <w:rPr>
          <w:rFonts w:hint="cs"/>
          <w:rtl/>
        </w:rPr>
        <w:t>َّ</w:t>
      </w:r>
      <w:r w:rsidRPr="00117F72">
        <w:rPr>
          <w:rFonts w:hint="cs"/>
          <w:rtl/>
        </w:rPr>
        <w:t>ة] ويأتي آخر ي</w:t>
      </w:r>
      <w:r w:rsidR="00D86535">
        <w:rPr>
          <w:rFonts w:hint="cs"/>
          <w:rtl/>
        </w:rPr>
        <w:t>ُ</w:t>
      </w:r>
      <w:r w:rsidRPr="00117F72">
        <w:rPr>
          <w:rFonts w:hint="cs"/>
          <w:rtl/>
        </w:rPr>
        <w:t>قر</w:t>
      </w:r>
      <w:r w:rsidR="00D86535">
        <w:rPr>
          <w:rFonts w:hint="cs"/>
          <w:rtl/>
        </w:rPr>
        <w:t>ِّ</w:t>
      </w:r>
      <w:r w:rsidRPr="00117F72">
        <w:rPr>
          <w:rFonts w:hint="cs"/>
          <w:rtl/>
        </w:rPr>
        <w:t>ظه بشعره لا بشعوره وي</w:t>
      </w:r>
      <w:r w:rsidR="00D86535">
        <w:rPr>
          <w:rFonts w:hint="cs"/>
          <w:rtl/>
        </w:rPr>
        <w:t>ُ</w:t>
      </w:r>
      <w:r w:rsidRPr="00117F72">
        <w:rPr>
          <w:rFonts w:hint="cs"/>
          <w:rtl/>
        </w:rPr>
        <w:t>عر</w:t>
      </w:r>
      <w:r w:rsidR="00D86535">
        <w:rPr>
          <w:rFonts w:hint="cs"/>
          <w:rtl/>
        </w:rPr>
        <w:t>ِّ</w:t>
      </w:r>
      <w:r w:rsidRPr="00117F72">
        <w:rPr>
          <w:rFonts w:hint="cs"/>
          <w:rtl/>
        </w:rPr>
        <w:t xml:space="preserve">ف الشيعة </w:t>
      </w:r>
      <w:r w:rsidR="00763D4A">
        <w:rPr>
          <w:rFonts w:hint="cs"/>
          <w:rtl/>
        </w:rPr>
        <w:t>الإماميّ</w:t>
      </w:r>
      <w:r w:rsidR="00D86535">
        <w:rPr>
          <w:rFonts w:hint="cs"/>
          <w:rtl/>
        </w:rPr>
        <w:t>َ</w:t>
      </w:r>
      <w:r w:rsidR="00763D4A">
        <w:rPr>
          <w:rFonts w:hint="cs"/>
          <w:rtl/>
        </w:rPr>
        <w:t>ة</w:t>
      </w:r>
      <w:r w:rsidRPr="00117F72">
        <w:rPr>
          <w:rFonts w:hint="cs"/>
          <w:rtl/>
        </w:rPr>
        <w:t xml:space="preserve"> بقوله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5F4627" w:rsidTr="005F4627">
        <w:trPr>
          <w:trHeight w:val="350"/>
        </w:trPr>
        <w:tc>
          <w:tcPr>
            <w:tcW w:w="3536" w:type="dxa"/>
          </w:tcPr>
          <w:p w:rsidR="005F4627" w:rsidRDefault="005F4627" w:rsidP="00C90B4F">
            <w:pPr>
              <w:pStyle w:val="libPoem"/>
            </w:pPr>
            <w:r>
              <w:rPr>
                <w:rFonts w:hint="cs"/>
                <w:rtl/>
              </w:rPr>
              <w:t>ويحمل قلبهم بغضا</w:t>
            </w:r>
            <w:r w:rsidR="00D86535">
              <w:rPr>
                <w:rFonts w:hint="cs"/>
                <w:rtl/>
              </w:rPr>
              <w:t>ً</w:t>
            </w:r>
            <w:r>
              <w:rPr>
                <w:rFonts w:hint="cs"/>
                <w:rtl/>
              </w:rPr>
              <w:t xml:space="preserve"> شنيعا</w:t>
            </w:r>
            <w:r w:rsidR="00D86535">
              <w:rPr>
                <w:rFonts w:hint="cs"/>
                <w:rtl/>
              </w:rPr>
              <w:t>ً</w:t>
            </w:r>
            <w:r w:rsidRPr="00725071">
              <w:rPr>
                <w:rStyle w:val="libPoemTiniChar0"/>
                <w:rtl/>
              </w:rPr>
              <w:br/>
              <w:t> </w:t>
            </w:r>
          </w:p>
        </w:tc>
        <w:tc>
          <w:tcPr>
            <w:tcW w:w="272" w:type="dxa"/>
          </w:tcPr>
          <w:p w:rsidR="005F4627" w:rsidRDefault="005F4627" w:rsidP="00C90B4F">
            <w:pPr>
              <w:pStyle w:val="libPoem"/>
              <w:rPr>
                <w:rtl/>
              </w:rPr>
            </w:pPr>
          </w:p>
        </w:tc>
        <w:tc>
          <w:tcPr>
            <w:tcW w:w="3502" w:type="dxa"/>
          </w:tcPr>
          <w:p w:rsidR="005F4627" w:rsidRDefault="005F4627" w:rsidP="00C90B4F">
            <w:pPr>
              <w:pStyle w:val="libPoem"/>
            </w:pPr>
            <w:r>
              <w:rPr>
                <w:rFonts w:hint="cs"/>
                <w:rtl/>
              </w:rPr>
              <w:t>لخير الخلق ليس له دفاع</w:t>
            </w:r>
            <w:r w:rsidR="00D86535">
              <w:rPr>
                <w:rFonts w:hint="cs"/>
                <w:rtl/>
              </w:rPr>
              <w:t>ُ</w:t>
            </w:r>
            <w:r w:rsidRPr="00725071">
              <w:rPr>
                <w:rStyle w:val="libPoemTiniChar0"/>
                <w:rtl/>
              </w:rPr>
              <w:br/>
              <w:t> </w:t>
            </w:r>
          </w:p>
        </w:tc>
      </w:tr>
      <w:tr w:rsidR="005F4627" w:rsidTr="005F4627">
        <w:trPr>
          <w:trHeight w:val="350"/>
        </w:trPr>
        <w:tc>
          <w:tcPr>
            <w:tcW w:w="3536" w:type="dxa"/>
          </w:tcPr>
          <w:p w:rsidR="005F4627" w:rsidRDefault="005F4627" w:rsidP="00C90B4F">
            <w:pPr>
              <w:pStyle w:val="libPoem"/>
            </w:pPr>
            <w:r>
              <w:rPr>
                <w:rFonts w:hint="cs"/>
                <w:rtl/>
              </w:rPr>
              <w:t>يقولون: الأمين حبا بوحي</w:t>
            </w:r>
            <w:r w:rsidRPr="00725071">
              <w:rPr>
                <w:rStyle w:val="libPoemTiniChar0"/>
                <w:rtl/>
              </w:rPr>
              <w:br/>
              <w:t> </w:t>
            </w:r>
          </w:p>
        </w:tc>
        <w:tc>
          <w:tcPr>
            <w:tcW w:w="272" w:type="dxa"/>
          </w:tcPr>
          <w:p w:rsidR="005F4627" w:rsidRDefault="005F4627" w:rsidP="00C90B4F">
            <w:pPr>
              <w:pStyle w:val="libPoem"/>
              <w:rPr>
                <w:rtl/>
              </w:rPr>
            </w:pPr>
          </w:p>
        </w:tc>
        <w:tc>
          <w:tcPr>
            <w:tcW w:w="3502" w:type="dxa"/>
          </w:tcPr>
          <w:p w:rsidR="005F4627" w:rsidRDefault="005F4627" w:rsidP="00C90B4F">
            <w:pPr>
              <w:pStyle w:val="libPoem"/>
            </w:pPr>
            <w:r>
              <w:rPr>
                <w:rFonts w:hint="cs"/>
                <w:rtl/>
              </w:rPr>
              <w:t>وخان. وما لهم عن ذا ارتداع</w:t>
            </w:r>
            <w:r w:rsidR="00D86535">
              <w:rPr>
                <w:rFonts w:hint="cs"/>
                <w:rtl/>
              </w:rPr>
              <w:t>ُ</w:t>
            </w:r>
            <w:r w:rsidRPr="00725071">
              <w:rPr>
                <w:rStyle w:val="libPoemTiniChar0"/>
                <w:rtl/>
              </w:rPr>
              <w:br/>
              <w:t> </w:t>
            </w:r>
          </w:p>
        </w:tc>
      </w:tr>
      <w:tr w:rsidR="005F4627" w:rsidTr="005F4627">
        <w:trPr>
          <w:trHeight w:val="350"/>
        </w:trPr>
        <w:tc>
          <w:tcPr>
            <w:tcW w:w="3536" w:type="dxa"/>
          </w:tcPr>
          <w:p w:rsidR="005F4627" w:rsidRDefault="005F4627" w:rsidP="00C90B4F">
            <w:pPr>
              <w:pStyle w:val="libPoem"/>
            </w:pPr>
            <w:r>
              <w:rPr>
                <w:rFonts w:hint="cs"/>
                <w:rtl/>
              </w:rPr>
              <w:t>فهل في الأرض كفر</w:t>
            </w:r>
            <w:r w:rsidR="00D86535">
              <w:rPr>
                <w:rFonts w:hint="cs"/>
                <w:rtl/>
              </w:rPr>
              <w:t>ٌ</w:t>
            </w:r>
            <w:r>
              <w:rPr>
                <w:rFonts w:hint="cs"/>
                <w:rtl/>
              </w:rPr>
              <w:t xml:space="preserve"> بعد</w:t>
            </w:r>
            <w:r w:rsidRPr="008A1E9B">
              <w:rPr>
                <w:rFonts w:hint="cs"/>
                <w:rtl/>
              </w:rPr>
              <w:t xml:space="preserve"> </w:t>
            </w:r>
            <w:r>
              <w:rPr>
                <w:rFonts w:hint="cs"/>
                <w:rtl/>
              </w:rPr>
              <w:t>هذا؟</w:t>
            </w:r>
            <w:r w:rsidRPr="00725071">
              <w:rPr>
                <w:rStyle w:val="libPoemTiniChar0"/>
                <w:rtl/>
              </w:rPr>
              <w:br/>
              <w:t> </w:t>
            </w:r>
          </w:p>
        </w:tc>
        <w:tc>
          <w:tcPr>
            <w:tcW w:w="272" w:type="dxa"/>
          </w:tcPr>
          <w:p w:rsidR="005F4627" w:rsidRDefault="005F4627" w:rsidP="00C90B4F">
            <w:pPr>
              <w:pStyle w:val="libPoem"/>
              <w:rPr>
                <w:rtl/>
              </w:rPr>
            </w:pPr>
          </w:p>
        </w:tc>
        <w:tc>
          <w:tcPr>
            <w:tcW w:w="3502" w:type="dxa"/>
          </w:tcPr>
          <w:p w:rsidR="005F4627" w:rsidRDefault="005F4627" w:rsidP="00C90B4F">
            <w:pPr>
              <w:pStyle w:val="libPoem"/>
            </w:pPr>
            <w:r>
              <w:rPr>
                <w:rFonts w:hint="cs"/>
                <w:rtl/>
              </w:rPr>
              <w:t>ولمن يهوى متاع</w:t>
            </w:r>
            <w:r w:rsidR="00D86535">
              <w:rPr>
                <w:rFonts w:hint="cs"/>
                <w:rtl/>
              </w:rPr>
              <w:t>ُ</w:t>
            </w:r>
            <w:r w:rsidRPr="00725071">
              <w:rPr>
                <w:rStyle w:val="libPoemTiniChar0"/>
                <w:rtl/>
              </w:rPr>
              <w:br/>
              <w:t> </w:t>
            </w:r>
          </w:p>
        </w:tc>
      </w:tr>
      <w:tr w:rsidR="005F4627" w:rsidTr="005F4627">
        <w:trPr>
          <w:trHeight w:val="350"/>
        </w:trPr>
        <w:tc>
          <w:tcPr>
            <w:tcW w:w="3536" w:type="dxa"/>
          </w:tcPr>
          <w:p w:rsidR="005F4627" w:rsidRDefault="005F4627" w:rsidP="00C90B4F">
            <w:pPr>
              <w:pStyle w:val="libPoem"/>
            </w:pPr>
            <w:r>
              <w:rPr>
                <w:rFonts w:hint="cs"/>
                <w:rtl/>
              </w:rPr>
              <w:t>فما للقوم دين</w:t>
            </w:r>
            <w:r w:rsidR="00D86535">
              <w:rPr>
                <w:rFonts w:hint="cs"/>
                <w:rtl/>
              </w:rPr>
              <w:t>ٌ</w:t>
            </w:r>
            <w:r>
              <w:rPr>
                <w:rFonts w:hint="cs"/>
                <w:rtl/>
              </w:rPr>
              <w:t xml:space="preserve"> أو حياء</w:t>
            </w:r>
            <w:r w:rsidR="00D86535">
              <w:rPr>
                <w:rFonts w:hint="cs"/>
                <w:rtl/>
              </w:rPr>
              <w:t>ٌ</w:t>
            </w:r>
            <w:r w:rsidRPr="00725071">
              <w:rPr>
                <w:rStyle w:val="libPoemTiniChar0"/>
                <w:rtl/>
              </w:rPr>
              <w:br/>
              <w:t> </w:t>
            </w:r>
          </w:p>
        </w:tc>
        <w:tc>
          <w:tcPr>
            <w:tcW w:w="272" w:type="dxa"/>
          </w:tcPr>
          <w:p w:rsidR="005F4627" w:rsidRDefault="005F4627" w:rsidP="00C90B4F">
            <w:pPr>
              <w:pStyle w:val="libPoem"/>
              <w:rPr>
                <w:rtl/>
              </w:rPr>
            </w:pPr>
          </w:p>
        </w:tc>
        <w:tc>
          <w:tcPr>
            <w:tcW w:w="3502" w:type="dxa"/>
          </w:tcPr>
          <w:p w:rsidR="005F4627" w:rsidRDefault="005F4627" w:rsidP="00C90B4F">
            <w:pPr>
              <w:pStyle w:val="libPoem"/>
            </w:pPr>
            <w:r>
              <w:rPr>
                <w:rFonts w:hint="cs"/>
                <w:rtl/>
              </w:rPr>
              <w:t>بحسبهم من الخزي [الصراع</w:t>
            </w:r>
            <w:r w:rsidR="00D86535">
              <w:rPr>
                <w:rFonts w:hint="cs"/>
                <w:rtl/>
              </w:rPr>
              <w:t>ُ</w:t>
            </w:r>
            <w:r w:rsidRPr="008A1E9B">
              <w:rPr>
                <w:rFonts w:hint="cs"/>
                <w:rtl/>
              </w:rPr>
              <w:t>]</w:t>
            </w:r>
            <w:r w:rsidRPr="00725071">
              <w:rPr>
                <w:rStyle w:val="libPoemTiniChar0"/>
                <w:rtl/>
              </w:rPr>
              <w:br/>
              <w:t> </w:t>
            </w:r>
          </w:p>
        </w:tc>
      </w:tr>
    </w:tbl>
    <w:p w:rsidR="008A1E9B" w:rsidRDefault="008A1E9B" w:rsidP="00854A34">
      <w:pPr>
        <w:pStyle w:val="libNormal"/>
        <w:rPr>
          <w:rtl/>
        </w:rPr>
      </w:pPr>
      <w:r>
        <w:rPr>
          <w:rFonts w:hint="cs"/>
          <w:rtl/>
        </w:rPr>
        <w:br w:type="page"/>
      </w:r>
    </w:p>
    <w:p w:rsidR="008A1E9B" w:rsidRPr="00117F72" w:rsidRDefault="008A1E9B" w:rsidP="00C62086">
      <w:pPr>
        <w:pStyle w:val="libNormal"/>
        <w:rPr>
          <w:rtl/>
        </w:rPr>
      </w:pPr>
      <w:r w:rsidRPr="00117F72">
        <w:rPr>
          <w:rFonts w:hint="cs"/>
          <w:rtl/>
        </w:rPr>
        <w:lastRenderedPageBreak/>
        <w:t>ألم يأن</w:t>
      </w:r>
      <w:r w:rsidR="00C62086">
        <w:rPr>
          <w:rFonts w:hint="cs"/>
          <w:rtl/>
        </w:rPr>
        <w:t>ِ</w:t>
      </w:r>
      <w:r w:rsidRPr="00117F72">
        <w:rPr>
          <w:rFonts w:hint="cs"/>
          <w:rtl/>
        </w:rPr>
        <w:t xml:space="preserve"> لل</w:t>
      </w:r>
      <w:r w:rsidR="00C62086">
        <w:rPr>
          <w:rFonts w:hint="cs"/>
          <w:rtl/>
        </w:rPr>
        <w:t>َّ</w:t>
      </w:r>
      <w:r w:rsidRPr="00117F72">
        <w:rPr>
          <w:rFonts w:hint="cs"/>
          <w:rtl/>
        </w:rPr>
        <w:t>ذين آمنوا أن تخشع قلوبهم لذكر الله</w:t>
      </w:r>
      <w:r w:rsidR="00F84C8E" w:rsidRPr="00117F72">
        <w:rPr>
          <w:rFonts w:hint="cs"/>
          <w:rtl/>
        </w:rPr>
        <w:t>؟</w:t>
      </w:r>
      <w:r w:rsidRPr="00117F72">
        <w:rPr>
          <w:rFonts w:hint="cs"/>
          <w:rtl/>
        </w:rPr>
        <w:t xml:space="preserve"> أيحسب امرئ</w:t>
      </w:r>
      <w:r w:rsidR="00C62086">
        <w:rPr>
          <w:rFonts w:hint="cs"/>
          <w:rtl/>
        </w:rPr>
        <w:t>ٌ</w:t>
      </w:r>
      <w:r w:rsidRPr="00117F72">
        <w:rPr>
          <w:rFonts w:hint="cs"/>
          <w:rtl/>
        </w:rPr>
        <w:t xml:space="preserve"> مصري</w:t>
      </w:r>
      <w:r w:rsidR="00C62086">
        <w:rPr>
          <w:rFonts w:hint="cs"/>
          <w:rtl/>
        </w:rPr>
        <w:t>ٌّ</w:t>
      </w:r>
      <w:r w:rsidRPr="00117F72">
        <w:rPr>
          <w:rFonts w:hint="cs"/>
          <w:rtl/>
        </w:rPr>
        <w:t xml:space="preserve"> أن</w:t>
      </w:r>
      <w:r w:rsidR="00C62086">
        <w:rPr>
          <w:rFonts w:hint="cs"/>
          <w:rtl/>
        </w:rPr>
        <w:t>َّ</w:t>
      </w:r>
      <w:r w:rsidRPr="00117F72">
        <w:rPr>
          <w:rFonts w:hint="cs"/>
          <w:rtl/>
        </w:rPr>
        <w:t xml:space="preserve"> إشاعة هذه الكتب</w:t>
      </w:r>
      <w:r w:rsidR="00F84C8E" w:rsidRPr="00117F72">
        <w:rPr>
          <w:rFonts w:hint="cs"/>
          <w:rtl/>
        </w:rPr>
        <w:t>،</w:t>
      </w:r>
      <w:r w:rsidRPr="00117F72">
        <w:rPr>
          <w:rFonts w:hint="cs"/>
          <w:rtl/>
        </w:rPr>
        <w:t xml:space="preserve"> وبث</w:t>
      </w:r>
      <w:r w:rsidR="00C62086">
        <w:rPr>
          <w:rFonts w:hint="cs"/>
          <w:rtl/>
        </w:rPr>
        <w:t>َّ</w:t>
      </w:r>
      <w:r w:rsidRPr="00117F72">
        <w:rPr>
          <w:rFonts w:hint="cs"/>
          <w:rtl/>
        </w:rPr>
        <w:t xml:space="preserve"> هذه المخاريق والنسب المفتعلة</w:t>
      </w:r>
      <w:r w:rsidR="00F84C8E" w:rsidRPr="00117F72">
        <w:rPr>
          <w:rFonts w:hint="cs"/>
          <w:rtl/>
        </w:rPr>
        <w:t>،</w:t>
      </w:r>
      <w:r w:rsidRPr="00117F72">
        <w:rPr>
          <w:rFonts w:hint="cs"/>
          <w:rtl/>
        </w:rPr>
        <w:t xml:space="preserve"> ونشر هذه التآليف التافهة حياة</w:t>
      </w:r>
      <w:r w:rsidR="00C62086">
        <w:rPr>
          <w:rFonts w:hint="cs"/>
          <w:rtl/>
        </w:rPr>
        <w:t>ٌ</w:t>
      </w:r>
      <w:r w:rsidRPr="00117F72">
        <w:rPr>
          <w:rFonts w:hint="cs"/>
          <w:rtl/>
        </w:rPr>
        <w:t xml:space="preserve"> للأ</w:t>
      </w:r>
      <w:r w:rsidR="00C62086">
        <w:rPr>
          <w:rFonts w:hint="cs"/>
          <w:rtl/>
        </w:rPr>
        <w:t>ُ</w:t>
      </w:r>
      <w:r w:rsidRPr="00117F72">
        <w:rPr>
          <w:rFonts w:hint="cs"/>
          <w:rtl/>
        </w:rPr>
        <w:t>م</w:t>
      </w:r>
      <w:r w:rsidR="00C62086">
        <w:rPr>
          <w:rFonts w:hint="cs"/>
          <w:rtl/>
        </w:rPr>
        <w:t>َّ</w:t>
      </w:r>
      <w:r w:rsidRPr="00117F72">
        <w:rPr>
          <w:rFonts w:hint="cs"/>
          <w:rtl/>
        </w:rPr>
        <w:t>ة المصري</w:t>
      </w:r>
      <w:r w:rsidR="00C62086">
        <w:rPr>
          <w:rFonts w:hint="cs"/>
          <w:rtl/>
        </w:rPr>
        <w:t>َّ</w:t>
      </w:r>
      <w:r w:rsidRPr="00117F72">
        <w:rPr>
          <w:rFonts w:hint="cs"/>
          <w:rtl/>
        </w:rPr>
        <w:t>ة</w:t>
      </w:r>
      <w:r w:rsidR="00F84C8E" w:rsidRPr="00117F72">
        <w:rPr>
          <w:rFonts w:hint="cs"/>
          <w:rtl/>
        </w:rPr>
        <w:t>،</w:t>
      </w:r>
      <w:r w:rsidRPr="00117F72">
        <w:rPr>
          <w:rFonts w:hint="cs"/>
          <w:rtl/>
        </w:rPr>
        <w:t xml:space="preserve"> وإيقاظ</w:t>
      </w:r>
      <w:r w:rsidR="00C62086">
        <w:rPr>
          <w:rFonts w:hint="cs"/>
          <w:rtl/>
        </w:rPr>
        <w:t>ٌ</w:t>
      </w:r>
      <w:r w:rsidRPr="00117F72">
        <w:rPr>
          <w:rFonts w:hint="cs"/>
          <w:rtl/>
        </w:rPr>
        <w:t xml:space="preserve"> لشعور شعبها المثق</w:t>
      </w:r>
      <w:r w:rsidR="00C62086">
        <w:rPr>
          <w:rFonts w:hint="cs"/>
          <w:rtl/>
        </w:rPr>
        <w:t>َّ</w:t>
      </w:r>
      <w:r w:rsidRPr="00117F72">
        <w:rPr>
          <w:rFonts w:hint="cs"/>
          <w:rtl/>
        </w:rPr>
        <w:t>ف</w:t>
      </w:r>
      <w:r w:rsidR="00F84C8E" w:rsidRPr="00117F72">
        <w:rPr>
          <w:rFonts w:hint="cs"/>
          <w:rtl/>
        </w:rPr>
        <w:t>،</w:t>
      </w:r>
      <w:r w:rsidRPr="00117F72">
        <w:rPr>
          <w:rFonts w:hint="cs"/>
          <w:rtl/>
        </w:rPr>
        <w:t xml:space="preserve"> وإبقاء</w:t>
      </w:r>
      <w:r w:rsidR="00C62086">
        <w:rPr>
          <w:rFonts w:hint="cs"/>
          <w:rtl/>
        </w:rPr>
        <w:t>ٌ</w:t>
      </w:r>
      <w:r w:rsidRPr="00117F72">
        <w:rPr>
          <w:rFonts w:hint="cs"/>
          <w:rtl/>
        </w:rPr>
        <w:t xml:space="preserve"> لكيان تلك الحكومة العربي</w:t>
      </w:r>
      <w:r w:rsidR="00C62086">
        <w:rPr>
          <w:rFonts w:hint="cs"/>
          <w:rtl/>
        </w:rPr>
        <w:t>َّ</w:t>
      </w:r>
      <w:r w:rsidRPr="00117F72">
        <w:rPr>
          <w:rFonts w:hint="cs"/>
          <w:rtl/>
        </w:rPr>
        <w:t>ة العزيزة</w:t>
      </w:r>
      <w:r w:rsidR="00F84C8E" w:rsidRPr="00117F72">
        <w:rPr>
          <w:rFonts w:hint="cs"/>
          <w:rtl/>
        </w:rPr>
        <w:t>،</w:t>
      </w:r>
      <w:r w:rsidRPr="00117F72">
        <w:rPr>
          <w:rFonts w:hint="cs"/>
          <w:rtl/>
        </w:rPr>
        <w:t xml:space="preserve"> وتقد</w:t>
      </w:r>
      <w:r w:rsidR="00C62086">
        <w:rPr>
          <w:rFonts w:hint="cs"/>
          <w:rtl/>
        </w:rPr>
        <w:t>ُّ</w:t>
      </w:r>
      <w:r w:rsidRPr="00117F72">
        <w:rPr>
          <w:rFonts w:hint="cs"/>
          <w:rtl/>
        </w:rPr>
        <w:t>م</w:t>
      </w:r>
      <w:r w:rsidR="00C62086">
        <w:rPr>
          <w:rFonts w:hint="cs"/>
          <w:rtl/>
        </w:rPr>
        <w:t>ٌ</w:t>
      </w:r>
      <w:r w:rsidRPr="00117F72">
        <w:rPr>
          <w:rFonts w:hint="cs"/>
          <w:rtl/>
        </w:rPr>
        <w:t xml:space="preserve"> ورقي</w:t>
      </w:r>
      <w:r w:rsidR="00C62086">
        <w:rPr>
          <w:rFonts w:hint="cs"/>
          <w:rtl/>
        </w:rPr>
        <w:t>ٌّ</w:t>
      </w:r>
      <w:r w:rsidRPr="00117F72">
        <w:rPr>
          <w:rFonts w:hint="cs"/>
          <w:rtl/>
        </w:rPr>
        <w:t xml:space="preserve"> في حركاتها العلمي</w:t>
      </w:r>
      <w:r w:rsidR="00C62086">
        <w:rPr>
          <w:rFonts w:hint="cs"/>
          <w:rtl/>
        </w:rPr>
        <w:t>َّ</w:t>
      </w:r>
      <w:r w:rsidRPr="00117F72">
        <w:rPr>
          <w:rFonts w:hint="cs"/>
          <w:rtl/>
        </w:rPr>
        <w:t>ة. الأدبي</w:t>
      </w:r>
      <w:r w:rsidR="00C62086">
        <w:rPr>
          <w:rFonts w:hint="cs"/>
          <w:rtl/>
        </w:rPr>
        <w:t>َّ</w:t>
      </w:r>
      <w:r w:rsidRPr="00117F72">
        <w:rPr>
          <w:rFonts w:hint="cs"/>
          <w:rtl/>
        </w:rPr>
        <w:t>ة. الأخلاقي</w:t>
      </w:r>
      <w:r w:rsidR="00C62086">
        <w:rPr>
          <w:rFonts w:hint="cs"/>
          <w:rtl/>
        </w:rPr>
        <w:t>َّ</w:t>
      </w:r>
      <w:r w:rsidRPr="00117F72">
        <w:rPr>
          <w:rFonts w:hint="cs"/>
          <w:rtl/>
        </w:rPr>
        <w:t>ة. الديني</w:t>
      </w:r>
      <w:r w:rsidR="00C62086">
        <w:rPr>
          <w:rFonts w:hint="cs"/>
          <w:rtl/>
        </w:rPr>
        <w:t>َّ</w:t>
      </w:r>
      <w:r w:rsidRPr="00117F72">
        <w:rPr>
          <w:rFonts w:hint="cs"/>
          <w:rtl/>
        </w:rPr>
        <w:t>ة. ال</w:t>
      </w:r>
      <w:r w:rsidR="00C62086">
        <w:rPr>
          <w:rFonts w:hint="cs"/>
          <w:rtl/>
        </w:rPr>
        <w:t>إ</w:t>
      </w:r>
      <w:r w:rsidRPr="00117F72">
        <w:rPr>
          <w:rFonts w:hint="cs"/>
          <w:rtl/>
        </w:rPr>
        <w:t>جتماعي</w:t>
      </w:r>
      <w:r w:rsidR="00C62086">
        <w:rPr>
          <w:rFonts w:hint="cs"/>
          <w:rtl/>
        </w:rPr>
        <w:t>َّ</w:t>
      </w:r>
      <w:r w:rsidRPr="00117F72">
        <w:rPr>
          <w:rFonts w:hint="cs"/>
          <w:rtl/>
        </w:rPr>
        <w:t>ة</w:t>
      </w:r>
      <w:r w:rsidR="00F84C8E" w:rsidRPr="00117F72">
        <w:rPr>
          <w:rFonts w:hint="cs"/>
          <w:rtl/>
        </w:rPr>
        <w:t>؟</w:t>
      </w:r>
      <w:r w:rsidRPr="00117F72">
        <w:rPr>
          <w:rFonts w:hint="cs"/>
          <w:rtl/>
        </w:rPr>
        <w:t xml:space="preserve">. </w:t>
      </w:r>
    </w:p>
    <w:p w:rsidR="008A1E9B" w:rsidRPr="00117F72" w:rsidRDefault="008A1E9B" w:rsidP="00C62086">
      <w:pPr>
        <w:pStyle w:val="libNormal"/>
        <w:rPr>
          <w:rtl/>
        </w:rPr>
      </w:pPr>
      <w:r w:rsidRPr="00117F72">
        <w:rPr>
          <w:rFonts w:hint="cs"/>
          <w:rtl/>
        </w:rPr>
        <w:t>أسفا</w:t>
      </w:r>
      <w:r w:rsidR="00C62086">
        <w:rPr>
          <w:rFonts w:hint="cs"/>
          <w:rtl/>
        </w:rPr>
        <w:t>ً</w:t>
      </w:r>
      <w:r w:rsidRPr="00117F72">
        <w:rPr>
          <w:rFonts w:hint="cs"/>
          <w:rtl/>
        </w:rPr>
        <w:t xml:space="preserve"> على أقلام مصر النزيهة</w:t>
      </w:r>
      <w:r w:rsidR="00F84C8E" w:rsidRPr="00117F72">
        <w:rPr>
          <w:rFonts w:hint="cs"/>
          <w:rtl/>
        </w:rPr>
        <w:t>،</w:t>
      </w:r>
      <w:r w:rsidRPr="00117F72">
        <w:rPr>
          <w:rFonts w:hint="cs"/>
          <w:rtl/>
        </w:rPr>
        <w:t xml:space="preserve"> وأعلامها المحن</w:t>
      </w:r>
      <w:r w:rsidR="00C62086">
        <w:rPr>
          <w:rFonts w:hint="cs"/>
          <w:rtl/>
        </w:rPr>
        <w:t>ّ</w:t>
      </w:r>
      <w:r w:rsidRPr="00117F72">
        <w:rPr>
          <w:rFonts w:hint="cs"/>
          <w:rtl/>
        </w:rPr>
        <w:t>كين</w:t>
      </w:r>
      <w:r w:rsidR="00F84C8E" w:rsidRPr="00117F72">
        <w:rPr>
          <w:rFonts w:hint="cs"/>
          <w:rtl/>
        </w:rPr>
        <w:t>،</w:t>
      </w:r>
      <w:r w:rsidRPr="00117F72">
        <w:rPr>
          <w:rFonts w:hint="cs"/>
          <w:rtl/>
        </w:rPr>
        <w:t xml:space="preserve"> ومؤل</w:t>
      </w:r>
      <w:r w:rsidR="00C62086">
        <w:rPr>
          <w:rFonts w:hint="cs"/>
          <w:rtl/>
        </w:rPr>
        <w:t>ِّ</w:t>
      </w:r>
      <w:r w:rsidRPr="00117F72">
        <w:rPr>
          <w:rFonts w:hint="cs"/>
          <w:rtl/>
        </w:rPr>
        <w:t>فيها المصلحين</w:t>
      </w:r>
      <w:r w:rsidR="00F84C8E" w:rsidRPr="00117F72">
        <w:rPr>
          <w:rFonts w:hint="cs"/>
          <w:rtl/>
        </w:rPr>
        <w:t>،</w:t>
      </w:r>
      <w:r w:rsidRPr="00117F72">
        <w:rPr>
          <w:rFonts w:hint="cs"/>
          <w:rtl/>
        </w:rPr>
        <w:t xml:space="preserve"> وك</w:t>
      </w:r>
      <w:r w:rsidR="00C62086">
        <w:rPr>
          <w:rFonts w:hint="cs"/>
          <w:rtl/>
        </w:rPr>
        <w:t>ُ</w:t>
      </w:r>
      <w:r w:rsidRPr="00117F72">
        <w:rPr>
          <w:rFonts w:hint="cs"/>
          <w:rtl/>
        </w:rPr>
        <w:t>ت</w:t>
      </w:r>
      <w:r w:rsidR="00C62086">
        <w:rPr>
          <w:rFonts w:hint="cs"/>
          <w:rtl/>
        </w:rPr>
        <w:t>ّ</w:t>
      </w:r>
      <w:r w:rsidRPr="00117F72">
        <w:rPr>
          <w:rFonts w:hint="cs"/>
          <w:rtl/>
        </w:rPr>
        <w:t>ابها الصادقين</w:t>
      </w:r>
      <w:r w:rsidR="00F84C8E" w:rsidRPr="00117F72">
        <w:rPr>
          <w:rFonts w:hint="cs"/>
          <w:rtl/>
        </w:rPr>
        <w:t>،</w:t>
      </w:r>
      <w:r w:rsidRPr="00117F72">
        <w:rPr>
          <w:rFonts w:hint="cs"/>
          <w:rtl/>
        </w:rPr>
        <w:t xml:space="preserve"> وعباقرتها البارعين</w:t>
      </w:r>
      <w:r w:rsidR="00F84C8E" w:rsidRPr="00117F72">
        <w:rPr>
          <w:rFonts w:hint="cs"/>
          <w:rtl/>
        </w:rPr>
        <w:t>،</w:t>
      </w:r>
      <w:r w:rsidRPr="00117F72">
        <w:rPr>
          <w:rFonts w:hint="cs"/>
          <w:rtl/>
        </w:rPr>
        <w:t xml:space="preserve"> وأساتذتها المثق</w:t>
      </w:r>
      <w:r w:rsidR="00C62086">
        <w:rPr>
          <w:rFonts w:hint="cs"/>
          <w:rtl/>
        </w:rPr>
        <w:t>ّ</w:t>
      </w:r>
      <w:r w:rsidRPr="00117F72">
        <w:rPr>
          <w:rFonts w:hint="cs"/>
          <w:rtl/>
        </w:rPr>
        <w:t>فين</w:t>
      </w:r>
      <w:r w:rsidR="00F84C8E" w:rsidRPr="00117F72">
        <w:rPr>
          <w:rFonts w:hint="cs"/>
          <w:rtl/>
        </w:rPr>
        <w:t>،</w:t>
      </w:r>
      <w:r w:rsidRPr="00117F72">
        <w:rPr>
          <w:rFonts w:hint="cs"/>
          <w:rtl/>
        </w:rPr>
        <w:t xml:space="preserve"> ورجالها الأمناء على ودايع العلم والدين. </w:t>
      </w:r>
    </w:p>
    <w:p w:rsidR="008A1E9B" w:rsidRPr="00117F72" w:rsidRDefault="008A1E9B" w:rsidP="00C62086">
      <w:pPr>
        <w:pStyle w:val="libNormal"/>
        <w:rPr>
          <w:rtl/>
        </w:rPr>
      </w:pPr>
      <w:r w:rsidRPr="00117F72">
        <w:rPr>
          <w:rFonts w:hint="cs"/>
          <w:rtl/>
        </w:rPr>
        <w:t>أسفا</w:t>
      </w:r>
      <w:r w:rsidR="00C62086">
        <w:rPr>
          <w:rFonts w:hint="cs"/>
          <w:rtl/>
        </w:rPr>
        <w:t>ً</w:t>
      </w:r>
      <w:r w:rsidRPr="00117F72">
        <w:rPr>
          <w:rFonts w:hint="cs"/>
          <w:rtl/>
        </w:rPr>
        <w:t xml:space="preserve"> على مصر وعلمها المت</w:t>
      </w:r>
      <w:r w:rsidR="00C62086">
        <w:rPr>
          <w:rFonts w:hint="cs"/>
          <w:rtl/>
        </w:rPr>
        <w:t>د</w:t>
      </w:r>
      <w:r w:rsidRPr="00117F72">
        <w:rPr>
          <w:rFonts w:hint="cs"/>
          <w:rtl/>
        </w:rPr>
        <w:t>ف</w:t>
      </w:r>
      <w:r w:rsidR="00C62086">
        <w:rPr>
          <w:rFonts w:hint="cs"/>
          <w:rtl/>
        </w:rPr>
        <w:t>ِّ</w:t>
      </w:r>
      <w:r w:rsidRPr="00117F72">
        <w:rPr>
          <w:rFonts w:hint="cs"/>
          <w:rtl/>
        </w:rPr>
        <w:t>ق</w:t>
      </w:r>
      <w:r w:rsidR="00F84C8E" w:rsidRPr="00117F72">
        <w:rPr>
          <w:rFonts w:hint="cs"/>
          <w:rtl/>
        </w:rPr>
        <w:t>،</w:t>
      </w:r>
      <w:r w:rsidRPr="00117F72">
        <w:rPr>
          <w:rFonts w:hint="cs"/>
          <w:rtl/>
        </w:rPr>
        <w:t xml:space="preserve"> وأدبها الجم</w:t>
      </w:r>
      <w:r w:rsidR="00C62086">
        <w:rPr>
          <w:rFonts w:hint="cs"/>
          <w:rtl/>
        </w:rPr>
        <w:t>ِّ</w:t>
      </w:r>
      <w:r w:rsidR="00F84C8E" w:rsidRPr="00117F72">
        <w:rPr>
          <w:rFonts w:hint="cs"/>
          <w:rtl/>
        </w:rPr>
        <w:t>،</w:t>
      </w:r>
      <w:r w:rsidRPr="00117F72">
        <w:rPr>
          <w:rFonts w:hint="cs"/>
          <w:rtl/>
        </w:rPr>
        <w:t xml:space="preserve"> وروحها الصحيحة</w:t>
      </w:r>
      <w:r w:rsidR="00F84C8E" w:rsidRPr="00117F72">
        <w:rPr>
          <w:rFonts w:hint="cs"/>
          <w:rtl/>
        </w:rPr>
        <w:t>،</w:t>
      </w:r>
      <w:r w:rsidRPr="00117F72">
        <w:rPr>
          <w:rFonts w:hint="cs"/>
          <w:rtl/>
        </w:rPr>
        <w:t xml:space="preserve"> ورأيها الناضج</w:t>
      </w:r>
      <w:r w:rsidR="00F84C8E" w:rsidRPr="00117F72">
        <w:rPr>
          <w:rFonts w:hint="cs"/>
          <w:rtl/>
        </w:rPr>
        <w:t>،</w:t>
      </w:r>
      <w:r w:rsidRPr="00117F72">
        <w:rPr>
          <w:rFonts w:hint="cs"/>
          <w:rtl/>
        </w:rPr>
        <w:t xml:space="preserve"> وعقلها السليم</w:t>
      </w:r>
      <w:r w:rsidR="00F84C8E" w:rsidRPr="00117F72">
        <w:rPr>
          <w:rFonts w:hint="cs"/>
          <w:rtl/>
        </w:rPr>
        <w:t>،</w:t>
      </w:r>
      <w:r w:rsidRPr="00117F72">
        <w:rPr>
          <w:rFonts w:hint="cs"/>
          <w:rtl/>
        </w:rPr>
        <w:t xml:space="preserve"> وحياتها الديني</w:t>
      </w:r>
      <w:r w:rsidR="00C62086">
        <w:rPr>
          <w:rFonts w:hint="cs"/>
          <w:rtl/>
        </w:rPr>
        <w:t>ّ</w:t>
      </w:r>
      <w:r w:rsidRPr="00117F72">
        <w:rPr>
          <w:rFonts w:hint="cs"/>
          <w:rtl/>
        </w:rPr>
        <w:t>ة</w:t>
      </w:r>
      <w:r w:rsidR="00F84C8E" w:rsidRPr="00117F72">
        <w:rPr>
          <w:rFonts w:hint="cs"/>
          <w:rtl/>
        </w:rPr>
        <w:t>،</w:t>
      </w:r>
      <w:r w:rsidRPr="00117F72">
        <w:rPr>
          <w:rFonts w:hint="cs"/>
          <w:rtl/>
        </w:rPr>
        <w:t xml:space="preserve"> وإسلامها القديم</w:t>
      </w:r>
      <w:r w:rsidR="00F84C8E" w:rsidRPr="00117F72">
        <w:rPr>
          <w:rFonts w:hint="cs"/>
          <w:rtl/>
        </w:rPr>
        <w:t>،</w:t>
      </w:r>
      <w:r w:rsidRPr="00117F72">
        <w:rPr>
          <w:rFonts w:hint="cs"/>
          <w:rtl/>
        </w:rPr>
        <w:t xml:space="preserve"> وولائها الخالص</w:t>
      </w:r>
      <w:r w:rsidR="00F84C8E" w:rsidRPr="00117F72">
        <w:rPr>
          <w:rFonts w:hint="cs"/>
          <w:rtl/>
        </w:rPr>
        <w:t>،</w:t>
      </w:r>
      <w:r w:rsidRPr="00117F72">
        <w:rPr>
          <w:rFonts w:hint="cs"/>
          <w:rtl/>
        </w:rPr>
        <w:t xml:space="preserve"> وتعاليمها القي</w:t>
      </w:r>
      <w:r w:rsidR="00C62086">
        <w:rPr>
          <w:rFonts w:hint="cs"/>
          <w:rtl/>
        </w:rPr>
        <w:t>ّ</w:t>
      </w:r>
      <w:r w:rsidRPr="00117F72">
        <w:rPr>
          <w:rFonts w:hint="cs"/>
          <w:rtl/>
        </w:rPr>
        <w:t>مة</w:t>
      </w:r>
      <w:r w:rsidR="00F84C8E" w:rsidRPr="00117F72">
        <w:rPr>
          <w:rFonts w:hint="cs"/>
          <w:rtl/>
        </w:rPr>
        <w:t>،</w:t>
      </w:r>
      <w:r w:rsidRPr="00117F72">
        <w:rPr>
          <w:rFonts w:hint="cs"/>
          <w:rtl/>
        </w:rPr>
        <w:t xml:space="preserve"> ودروسها العالية</w:t>
      </w:r>
      <w:r w:rsidR="00F84C8E" w:rsidRPr="00117F72">
        <w:rPr>
          <w:rFonts w:hint="cs"/>
          <w:rtl/>
        </w:rPr>
        <w:t>،</w:t>
      </w:r>
      <w:r w:rsidRPr="00117F72">
        <w:rPr>
          <w:rFonts w:hint="cs"/>
          <w:rtl/>
        </w:rPr>
        <w:t xml:space="preserve"> وخلايقها الكريمة</w:t>
      </w:r>
      <w:r w:rsidR="00F84C8E" w:rsidRPr="00117F72">
        <w:rPr>
          <w:rFonts w:hint="cs"/>
          <w:rtl/>
        </w:rPr>
        <w:t>،</w:t>
      </w:r>
      <w:r w:rsidRPr="00117F72">
        <w:rPr>
          <w:rFonts w:hint="cs"/>
          <w:rtl/>
        </w:rPr>
        <w:t xml:space="preserve"> وملكاتها الفاضلة. </w:t>
      </w:r>
    </w:p>
    <w:p w:rsidR="008A1E9B" w:rsidRPr="00117F72" w:rsidRDefault="008A1E9B" w:rsidP="00117F72">
      <w:pPr>
        <w:pStyle w:val="libNormal"/>
        <w:rPr>
          <w:rtl/>
        </w:rPr>
      </w:pPr>
      <w:r w:rsidRPr="00117F72">
        <w:rPr>
          <w:rFonts w:hint="cs"/>
          <w:rtl/>
        </w:rPr>
        <w:t>أسفا</w:t>
      </w:r>
      <w:r w:rsidR="00C62086">
        <w:rPr>
          <w:rFonts w:hint="cs"/>
          <w:rtl/>
        </w:rPr>
        <w:t>ً</w:t>
      </w:r>
      <w:r w:rsidRPr="00117F72">
        <w:rPr>
          <w:rFonts w:hint="cs"/>
          <w:rtl/>
        </w:rPr>
        <w:t xml:space="preserve"> على مصر وعلى تلكم الفضائل وهي راحت ضحي</w:t>
      </w:r>
      <w:r w:rsidR="00C62086">
        <w:rPr>
          <w:rFonts w:hint="cs"/>
          <w:rtl/>
        </w:rPr>
        <w:t>َّ</w:t>
      </w:r>
      <w:r w:rsidRPr="00117F72">
        <w:rPr>
          <w:rFonts w:hint="cs"/>
          <w:rtl/>
        </w:rPr>
        <w:t>ة تلك الكتب المزخرفة</w:t>
      </w:r>
      <w:r w:rsidR="00F84C8E" w:rsidRPr="00117F72">
        <w:rPr>
          <w:rFonts w:hint="cs"/>
          <w:rtl/>
        </w:rPr>
        <w:t>،</w:t>
      </w:r>
      <w:r w:rsidRPr="00117F72">
        <w:rPr>
          <w:rFonts w:hint="cs"/>
          <w:rtl/>
        </w:rPr>
        <w:t xml:space="preserve"> ضحي</w:t>
      </w:r>
      <w:r w:rsidR="00C62086">
        <w:rPr>
          <w:rFonts w:hint="cs"/>
          <w:rtl/>
        </w:rPr>
        <w:t>َّ</w:t>
      </w:r>
      <w:r w:rsidRPr="00117F72">
        <w:rPr>
          <w:rFonts w:hint="cs"/>
          <w:rtl/>
        </w:rPr>
        <w:t>ة تلك الأقلام المستأجرة</w:t>
      </w:r>
      <w:r w:rsidR="00F84C8E" w:rsidRPr="00117F72">
        <w:rPr>
          <w:rFonts w:hint="cs"/>
          <w:rtl/>
        </w:rPr>
        <w:t>،</w:t>
      </w:r>
      <w:r w:rsidRPr="00117F72">
        <w:rPr>
          <w:rFonts w:hint="cs"/>
          <w:rtl/>
        </w:rPr>
        <w:t xml:space="preserve"> ضحي</w:t>
      </w:r>
      <w:r w:rsidR="00C62086">
        <w:rPr>
          <w:rFonts w:hint="cs"/>
          <w:rtl/>
        </w:rPr>
        <w:t>َّ</w:t>
      </w:r>
      <w:r w:rsidRPr="00117F72">
        <w:rPr>
          <w:rFonts w:hint="cs"/>
          <w:rtl/>
        </w:rPr>
        <w:t>ة تلك النزعات الفاسدة</w:t>
      </w:r>
      <w:r w:rsidR="00F84C8E" w:rsidRPr="00117F72">
        <w:rPr>
          <w:rFonts w:hint="cs"/>
          <w:rtl/>
        </w:rPr>
        <w:t>،</w:t>
      </w:r>
      <w:r w:rsidRPr="00117F72">
        <w:rPr>
          <w:rFonts w:hint="cs"/>
          <w:rtl/>
        </w:rPr>
        <w:t xml:space="preserve"> ضحي</w:t>
      </w:r>
      <w:r w:rsidR="00C62086">
        <w:rPr>
          <w:rFonts w:hint="cs"/>
          <w:rtl/>
        </w:rPr>
        <w:t>َّ</w:t>
      </w:r>
      <w:r w:rsidRPr="00117F72">
        <w:rPr>
          <w:rFonts w:hint="cs"/>
          <w:rtl/>
        </w:rPr>
        <w:t>ة تلك الصحائف السوداء</w:t>
      </w:r>
      <w:r w:rsidR="00F84C8E" w:rsidRPr="00117F72">
        <w:rPr>
          <w:rFonts w:hint="cs"/>
          <w:rtl/>
        </w:rPr>
        <w:t>،</w:t>
      </w:r>
      <w:r w:rsidRPr="00117F72">
        <w:rPr>
          <w:rFonts w:hint="cs"/>
          <w:rtl/>
        </w:rPr>
        <w:t xml:space="preserve"> ضحي</w:t>
      </w:r>
      <w:r w:rsidR="00C62086">
        <w:rPr>
          <w:rFonts w:hint="cs"/>
          <w:rtl/>
        </w:rPr>
        <w:t>َّ</w:t>
      </w:r>
      <w:r w:rsidRPr="00117F72">
        <w:rPr>
          <w:rFonts w:hint="cs"/>
          <w:rtl/>
        </w:rPr>
        <w:t>ة تلك النعرات الحمقاء</w:t>
      </w:r>
      <w:r w:rsidR="00F84C8E" w:rsidRPr="00117F72">
        <w:rPr>
          <w:rFonts w:hint="cs"/>
          <w:rtl/>
        </w:rPr>
        <w:t>،</w:t>
      </w:r>
      <w:r w:rsidRPr="00117F72">
        <w:rPr>
          <w:rFonts w:hint="cs"/>
          <w:rtl/>
        </w:rPr>
        <w:t xml:space="preserve"> ضحي</w:t>
      </w:r>
      <w:r w:rsidR="00C62086">
        <w:rPr>
          <w:rFonts w:hint="cs"/>
          <w:rtl/>
        </w:rPr>
        <w:t>َّ</w:t>
      </w:r>
      <w:r w:rsidRPr="00117F72">
        <w:rPr>
          <w:rFonts w:hint="cs"/>
          <w:rtl/>
        </w:rPr>
        <w:t>ة تلك المطابع المأسوف عليها</w:t>
      </w:r>
      <w:r w:rsidR="00F84C8E" w:rsidRPr="00117F72">
        <w:rPr>
          <w:rFonts w:hint="cs"/>
          <w:rtl/>
        </w:rPr>
        <w:t>،</w:t>
      </w:r>
      <w:r w:rsidRPr="00117F72">
        <w:rPr>
          <w:rFonts w:hint="cs"/>
          <w:rtl/>
        </w:rPr>
        <w:t xml:space="preserve"> ضحي</w:t>
      </w:r>
      <w:r w:rsidR="00C62086">
        <w:rPr>
          <w:rFonts w:hint="cs"/>
          <w:rtl/>
        </w:rPr>
        <w:t>َّ</w:t>
      </w:r>
      <w:r w:rsidRPr="00117F72">
        <w:rPr>
          <w:rFonts w:hint="cs"/>
          <w:rtl/>
        </w:rPr>
        <w:t>ة أفكار أولئك المحد</w:t>
      </w:r>
      <w:r w:rsidR="00C62086">
        <w:rPr>
          <w:rFonts w:hint="cs"/>
          <w:rtl/>
        </w:rPr>
        <w:t>َ</w:t>
      </w:r>
      <w:r w:rsidRPr="00117F72">
        <w:rPr>
          <w:rFonts w:hint="cs"/>
          <w:rtl/>
        </w:rPr>
        <w:t>ثين المتسر</w:t>
      </w:r>
      <w:r w:rsidR="00C62086">
        <w:rPr>
          <w:rFonts w:hint="cs"/>
          <w:rtl/>
        </w:rPr>
        <w:t>ِّ</w:t>
      </w:r>
      <w:r w:rsidRPr="00117F72">
        <w:rPr>
          <w:rFonts w:hint="cs"/>
          <w:rtl/>
        </w:rPr>
        <w:t>عين الذين طغوا في البلاد فأكثروا فيها الفساد</w:t>
      </w:r>
      <w:r w:rsidR="00F84C8E" w:rsidRPr="00117F72">
        <w:rPr>
          <w:rFonts w:hint="cs"/>
          <w:rtl/>
        </w:rPr>
        <w:t>،</w:t>
      </w:r>
      <w:r w:rsidRPr="00117F72">
        <w:rPr>
          <w:rFonts w:hint="cs"/>
          <w:rtl/>
        </w:rPr>
        <w:t xml:space="preserve"> وإذا قيل لهم لا ت</w:t>
      </w:r>
      <w:r w:rsidR="00C62086">
        <w:rPr>
          <w:rFonts w:hint="cs"/>
          <w:rtl/>
        </w:rPr>
        <w:t>ُ</w:t>
      </w:r>
      <w:r w:rsidRPr="00117F72">
        <w:rPr>
          <w:rFonts w:hint="cs"/>
          <w:rtl/>
        </w:rPr>
        <w:t>فسدوا في الأرض قالوا إن</w:t>
      </w:r>
      <w:r w:rsidR="00C62086">
        <w:rPr>
          <w:rFonts w:hint="cs"/>
          <w:rtl/>
        </w:rPr>
        <w:t>َّ</w:t>
      </w:r>
      <w:r w:rsidRPr="00117F72">
        <w:rPr>
          <w:rFonts w:hint="cs"/>
          <w:rtl/>
        </w:rPr>
        <w:t>ما نحن م</w:t>
      </w:r>
      <w:r w:rsidR="00C62086">
        <w:rPr>
          <w:rFonts w:hint="cs"/>
          <w:rtl/>
        </w:rPr>
        <w:t>ُ</w:t>
      </w:r>
      <w:r w:rsidRPr="00117F72">
        <w:rPr>
          <w:rFonts w:hint="cs"/>
          <w:rtl/>
        </w:rPr>
        <w:t>صلحون</w:t>
      </w:r>
      <w:r w:rsidR="00F84C8E" w:rsidRPr="00117F72">
        <w:rPr>
          <w:rFonts w:hint="cs"/>
          <w:rtl/>
        </w:rPr>
        <w:t>،</w:t>
      </w:r>
      <w:r w:rsidRPr="00117F72">
        <w:rPr>
          <w:rFonts w:hint="cs"/>
          <w:rtl/>
        </w:rPr>
        <w:t xml:space="preserve"> ألا إن</w:t>
      </w:r>
      <w:r w:rsidR="00C62086">
        <w:rPr>
          <w:rFonts w:hint="cs"/>
          <w:rtl/>
        </w:rPr>
        <w:t>َّ</w:t>
      </w:r>
      <w:r w:rsidRPr="00117F72">
        <w:rPr>
          <w:rFonts w:hint="cs"/>
          <w:rtl/>
        </w:rPr>
        <w:t>هم هم المفسدون ولكن لا ي</w:t>
      </w:r>
      <w:r w:rsidR="00C62086">
        <w:rPr>
          <w:rFonts w:hint="cs"/>
          <w:rtl/>
        </w:rPr>
        <w:t>َ</w:t>
      </w:r>
      <w:r w:rsidRPr="00117F72">
        <w:rPr>
          <w:rFonts w:hint="cs"/>
          <w:rtl/>
        </w:rPr>
        <w:t xml:space="preserve">شعرون. </w:t>
      </w:r>
    </w:p>
    <w:p w:rsidR="00C62086" w:rsidRDefault="008A1E9B" w:rsidP="00117F72">
      <w:pPr>
        <w:pStyle w:val="libNormal"/>
        <w:rPr>
          <w:rtl/>
        </w:rPr>
      </w:pPr>
      <w:r w:rsidRPr="00117F72">
        <w:rPr>
          <w:rFonts w:hint="cs"/>
          <w:rtl/>
        </w:rPr>
        <w:t>أليست هذه الكتب بين يدي أعلام مصر ومشايخها المثق</w:t>
      </w:r>
      <w:r w:rsidR="00C62086">
        <w:rPr>
          <w:rFonts w:hint="cs"/>
          <w:rtl/>
        </w:rPr>
        <w:t>َّ</w:t>
      </w:r>
      <w:r w:rsidRPr="00117F72">
        <w:rPr>
          <w:rFonts w:hint="cs"/>
          <w:rtl/>
        </w:rPr>
        <w:t>فين</w:t>
      </w:r>
      <w:r w:rsidR="00F84C8E" w:rsidRPr="00117F72">
        <w:rPr>
          <w:rFonts w:hint="cs"/>
          <w:rtl/>
        </w:rPr>
        <w:t>؟</w:t>
      </w:r>
      <w:r w:rsidRPr="00117F72">
        <w:rPr>
          <w:rFonts w:hint="cs"/>
          <w:rtl/>
        </w:rPr>
        <w:t xml:space="preserve"> أم لم يوجد هناك م</w:t>
      </w:r>
      <w:r w:rsidR="00C62086">
        <w:rPr>
          <w:rFonts w:hint="cs"/>
          <w:rtl/>
        </w:rPr>
        <w:t>َ</w:t>
      </w:r>
      <w:r w:rsidRPr="00117F72">
        <w:rPr>
          <w:rFonts w:hint="cs"/>
          <w:rtl/>
        </w:rPr>
        <w:t>ن يحمل عاطفة</w:t>
      </w:r>
      <w:r w:rsidR="00C62086">
        <w:rPr>
          <w:rFonts w:hint="cs"/>
          <w:rtl/>
        </w:rPr>
        <w:t>ً</w:t>
      </w:r>
      <w:r w:rsidRPr="00117F72">
        <w:rPr>
          <w:rFonts w:hint="cs"/>
          <w:rtl/>
        </w:rPr>
        <w:t xml:space="preserve"> ديني</w:t>
      </w:r>
      <w:r w:rsidR="00C62086">
        <w:rPr>
          <w:rFonts w:hint="cs"/>
          <w:rtl/>
        </w:rPr>
        <w:t>َّ</w:t>
      </w:r>
      <w:r w:rsidRPr="00117F72">
        <w:rPr>
          <w:rFonts w:hint="cs"/>
          <w:rtl/>
        </w:rPr>
        <w:t>ة</w:t>
      </w:r>
      <w:r w:rsidR="00F84C8E" w:rsidRPr="00117F72">
        <w:rPr>
          <w:rFonts w:hint="cs"/>
          <w:rtl/>
        </w:rPr>
        <w:t>،</w:t>
      </w:r>
      <w:r w:rsidRPr="00117F72">
        <w:rPr>
          <w:rFonts w:hint="cs"/>
          <w:rtl/>
        </w:rPr>
        <w:t xml:space="preserve"> وشعورا</w:t>
      </w:r>
      <w:r w:rsidR="00C62086">
        <w:rPr>
          <w:rFonts w:hint="cs"/>
          <w:rtl/>
        </w:rPr>
        <w:t>ً</w:t>
      </w:r>
      <w:r w:rsidRPr="00117F72">
        <w:rPr>
          <w:rFonts w:hint="cs"/>
          <w:rtl/>
        </w:rPr>
        <w:t xml:space="preserve"> حي</w:t>
      </w:r>
      <w:r w:rsidR="00C62086">
        <w:rPr>
          <w:rFonts w:hint="cs"/>
          <w:rtl/>
        </w:rPr>
        <w:t>ّ</w:t>
      </w:r>
      <w:r w:rsidRPr="00117F72">
        <w:rPr>
          <w:rFonts w:hint="cs"/>
          <w:rtl/>
        </w:rPr>
        <w:t>ا</w:t>
      </w:r>
      <w:r w:rsidR="00C62086">
        <w:rPr>
          <w:rFonts w:hint="cs"/>
          <w:rtl/>
        </w:rPr>
        <w:t>ً</w:t>
      </w:r>
      <w:r w:rsidR="00F84C8E" w:rsidRPr="00117F72">
        <w:rPr>
          <w:rFonts w:hint="cs"/>
          <w:rtl/>
        </w:rPr>
        <w:t>،</w:t>
      </w:r>
      <w:r w:rsidRPr="00117F72">
        <w:rPr>
          <w:rFonts w:hint="cs"/>
          <w:rtl/>
        </w:rPr>
        <w:t xml:space="preserve"> وفكرة</w:t>
      </w:r>
      <w:r w:rsidR="00C62086">
        <w:rPr>
          <w:rFonts w:hint="cs"/>
          <w:rtl/>
        </w:rPr>
        <w:t>ً</w:t>
      </w:r>
      <w:r w:rsidRPr="00117F72">
        <w:rPr>
          <w:rFonts w:hint="cs"/>
          <w:rtl/>
        </w:rPr>
        <w:t xml:space="preserve"> صالحة ي</w:t>
      </w:r>
      <w:r w:rsidR="00C62086">
        <w:rPr>
          <w:rFonts w:hint="cs"/>
          <w:rtl/>
        </w:rPr>
        <w:t>ُ</w:t>
      </w:r>
      <w:r w:rsidRPr="00117F72">
        <w:rPr>
          <w:rFonts w:hint="cs"/>
          <w:rtl/>
        </w:rPr>
        <w:t>دافع عن ناموس مصره المحبوبة قبل ناموس الشرق كل</w:t>
      </w:r>
      <w:r w:rsidR="00C62086">
        <w:rPr>
          <w:rFonts w:hint="cs"/>
          <w:rtl/>
        </w:rPr>
        <w:t>ّ</w:t>
      </w:r>
      <w:r w:rsidRPr="00117F72">
        <w:rPr>
          <w:rFonts w:hint="cs"/>
          <w:rtl/>
        </w:rPr>
        <w:t>ها</w:t>
      </w:r>
      <w:r w:rsidR="00F84C8E" w:rsidRPr="00117F72">
        <w:rPr>
          <w:rFonts w:hint="cs"/>
          <w:rtl/>
        </w:rPr>
        <w:t>؟</w:t>
      </w:r>
      <w:r w:rsidRPr="00117F72">
        <w:rPr>
          <w:rFonts w:hint="cs"/>
          <w:rtl/>
        </w:rPr>
        <w:t xml:space="preserve"> </w:t>
      </w:r>
    </w:p>
    <w:p w:rsidR="008A1E9B" w:rsidRDefault="008A1E9B" w:rsidP="00C62086">
      <w:pPr>
        <w:pStyle w:val="libNormal"/>
        <w:rPr>
          <w:rtl/>
        </w:rPr>
      </w:pPr>
      <w:r w:rsidRPr="00117F72">
        <w:rPr>
          <w:rFonts w:hint="cs"/>
          <w:rtl/>
        </w:rPr>
        <w:t>والعجب كل</w:t>
      </w:r>
      <w:r w:rsidR="00C62086">
        <w:rPr>
          <w:rFonts w:hint="cs"/>
          <w:rtl/>
        </w:rPr>
        <w:t>ُّ</w:t>
      </w:r>
      <w:r w:rsidRPr="00117F72">
        <w:rPr>
          <w:rFonts w:hint="cs"/>
          <w:rtl/>
        </w:rPr>
        <w:t xml:space="preserve"> العجب أن</w:t>
      </w:r>
      <w:r w:rsidR="00C62086">
        <w:rPr>
          <w:rFonts w:hint="cs"/>
          <w:rtl/>
        </w:rPr>
        <w:t>َّ</w:t>
      </w:r>
      <w:r w:rsidRPr="00117F72">
        <w:rPr>
          <w:rFonts w:hint="cs"/>
          <w:rtl/>
        </w:rPr>
        <w:t xml:space="preserve"> عل</w:t>
      </w:r>
      <w:r w:rsidR="00C62086">
        <w:rPr>
          <w:rFonts w:hint="cs"/>
          <w:rtl/>
        </w:rPr>
        <w:t>ّ</w:t>
      </w:r>
      <w:r w:rsidRPr="00117F72">
        <w:rPr>
          <w:rFonts w:hint="cs"/>
          <w:rtl/>
        </w:rPr>
        <w:t>امة مصر</w:t>
      </w:r>
      <w:r w:rsidRPr="00117F72">
        <w:rPr>
          <w:rStyle w:val="libFootnotenumChar"/>
          <w:rFonts w:hint="cs"/>
          <w:rtl/>
        </w:rPr>
        <w:t>(1)</w:t>
      </w:r>
      <w:r w:rsidRPr="00117F72">
        <w:rPr>
          <w:rFonts w:hint="cs"/>
          <w:rtl/>
        </w:rPr>
        <w:t xml:space="preserve"> ي</w:t>
      </w:r>
      <w:r w:rsidR="00C62086">
        <w:rPr>
          <w:rFonts w:hint="cs"/>
          <w:rtl/>
        </w:rPr>
        <w:t>ُ</w:t>
      </w:r>
      <w:r w:rsidRPr="00117F72">
        <w:rPr>
          <w:rFonts w:hint="cs"/>
          <w:rtl/>
        </w:rPr>
        <w:t>رى للمجتمع أن</w:t>
      </w:r>
      <w:r w:rsidR="00C62086">
        <w:rPr>
          <w:rFonts w:hint="cs"/>
          <w:rtl/>
        </w:rPr>
        <w:t>َّ</w:t>
      </w:r>
      <w:r w:rsidRPr="00117F72">
        <w:rPr>
          <w:rFonts w:hint="cs"/>
          <w:rtl/>
        </w:rPr>
        <w:t>ه الناقد البصير فيقر</w:t>
      </w:r>
      <w:r w:rsidR="00C62086">
        <w:rPr>
          <w:rFonts w:hint="cs"/>
          <w:rtl/>
        </w:rPr>
        <w:t>ِّ</w:t>
      </w:r>
      <w:r w:rsidRPr="00117F72">
        <w:rPr>
          <w:rFonts w:hint="cs"/>
          <w:rtl/>
        </w:rPr>
        <w:t>ظ كتابا</w:t>
      </w:r>
      <w:r w:rsidR="00C62086">
        <w:rPr>
          <w:rFonts w:hint="cs"/>
          <w:rtl/>
        </w:rPr>
        <w:t>ً</w:t>
      </w:r>
      <w:r w:rsidRPr="00117F72">
        <w:rPr>
          <w:rStyle w:val="libFootnotenumChar"/>
          <w:rFonts w:hint="cs"/>
          <w:rtl/>
        </w:rPr>
        <w:t>(2)</w:t>
      </w:r>
      <w:r w:rsidRPr="00117F72">
        <w:rPr>
          <w:rFonts w:hint="cs"/>
          <w:rtl/>
        </w:rPr>
        <w:t xml:space="preserve"> قي</w:t>
      </w:r>
      <w:r w:rsidR="00C62086">
        <w:rPr>
          <w:rFonts w:hint="cs"/>
          <w:rtl/>
        </w:rPr>
        <w:t>ّ</w:t>
      </w:r>
      <w:r w:rsidRPr="00117F72">
        <w:rPr>
          <w:rFonts w:hint="cs"/>
          <w:rtl/>
        </w:rPr>
        <w:t>ما لعربي</w:t>
      </w:r>
      <w:r w:rsidR="00C62086">
        <w:rPr>
          <w:rFonts w:hint="cs"/>
          <w:rtl/>
        </w:rPr>
        <w:t>ٍّ</w:t>
      </w:r>
      <w:r w:rsidRPr="00117F72">
        <w:rPr>
          <w:rFonts w:hint="cs"/>
          <w:rtl/>
        </w:rPr>
        <w:t xml:space="preserve"> صميم عراقي</w:t>
      </w:r>
      <w:r w:rsidR="00C62086">
        <w:rPr>
          <w:rFonts w:hint="cs"/>
          <w:rtl/>
        </w:rPr>
        <w:t>ٍّ</w:t>
      </w:r>
      <w:r w:rsidRPr="00117F72">
        <w:rPr>
          <w:rFonts w:hint="cs"/>
          <w:rtl/>
        </w:rPr>
        <w:t xml:space="preserve"> ي</w:t>
      </w:r>
      <w:r w:rsidR="00C62086">
        <w:rPr>
          <w:rFonts w:hint="cs"/>
          <w:rtl/>
        </w:rPr>
        <w:t>ُ</w:t>
      </w:r>
      <w:r w:rsidRPr="00117F72">
        <w:rPr>
          <w:rFonts w:hint="cs"/>
          <w:rtl/>
        </w:rPr>
        <w:t>عد</w:t>
      </w:r>
      <w:r w:rsidR="00C62086">
        <w:rPr>
          <w:rFonts w:hint="cs"/>
          <w:rtl/>
        </w:rPr>
        <w:t>ُّ</w:t>
      </w:r>
      <w:r w:rsidRPr="00117F72">
        <w:rPr>
          <w:rFonts w:hint="cs"/>
          <w:rtl/>
        </w:rPr>
        <w:t xml:space="preserve"> من أعلام العصر ومن عظماء العالم وي</w:t>
      </w:r>
      <w:r w:rsidR="00C62086">
        <w:rPr>
          <w:rFonts w:hint="cs"/>
          <w:rtl/>
        </w:rPr>
        <w:t>ُ</w:t>
      </w:r>
      <w:r w:rsidRPr="00117F72">
        <w:rPr>
          <w:rFonts w:hint="cs"/>
          <w:rtl/>
        </w:rPr>
        <w:t>ناقش دون ما في طي</w:t>
      </w:r>
      <w:r w:rsidR="00C62086">
        <w:rPr>
          <w:rFonts w:hint="cs"/>
          <w:rtl/>
        </w:rPr>
        <w:t>ِّ</w:t>
      </w:r>
      <w:r w:rsidRPr="00117F72">
        <w:rPr>
          <w:rFonts w:hint="cs"/>
          <w:rtl/>
        </w:rPr>
        <w:t>ه من الأغلاط المطبعي</w:t>
      </w:r>
      <w:r w:rsidR="00C62086">
        <w:rPr>
          <w:rFonts w:hint="cs"/>
          <w:rtl/>
        </w:rPr>
        <w:t>ّ</w:t>
      </w:r>
      <w:r w:rsidRPr="00117F72">
        <w:rPr>
          <w:rFonts w:hint="cs"/>
          <w:rtl/>
        </w:rPr>
        <w:t>ة</w:t>
      </w:r>
      <w:r w:rsidR="00F60DE0">
        <w:rPr>
          <w:rFonts w:hint="cs"/>
          <w:rtl/>
        </w:rPr>
        <w:t xml:space="preserve"> ممّا </w:t>
      </w:r>
      <w:r w:rsidRPr="00117F72">
        <w:rPr>
          <w:rFonts w:hint="cs"/>
          <w:rtl/>
        </w:rPr>
        <w:t>لا يترت</w:t>
      </w:r>
      <w:r w:rsidR="00C62086">
        <w:rPr>
          <w:rFonts w:hint="cs"/>
          <w:rtl/>
        </w:rPr>
        <w:t>َّ</w:t>
      </w:r>
      <w:r w:rsidRPr="00117F72">
        <w:rPr>
          <w:rFonts w:hint="cs"/>
          <w:rtl/>
        </w:rPr>
        <w:t>ب به على الأ</w:t>
      </w:r>
      <w:r w:rsidR="00C62086">
        <w:rPr>
          <w:rFonts w:hint="cs"/>
          <w:rtl/>
        </w:rPr>
        <w:t>ُ</w:t>
      </w:r>
      <w:r w:rsidRPr="00117F72">
        <w:rPr>
          <w:rFonts w:hint="cs"/>
          <w:rtl/>
        </w:rPr>
        <w:t>م</w:t>
      </w:r>
      <w:r w:rsidR="00C62086">
        <w:rPr>
          <w:rFonts w:hint="cs"/>
          <w:rtl/>
        </w:rPr>
        <w:t>َّ</w:t>
      </w:r>
      <w:r w:rsidRPr="00117F72">
        <w:rPr>
          <w:rFonts w:hint="cs"/>
          <w:rtl/>
        </w:rPr>
        <w:t xml:space="preserve">ة ولا على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الأستاذ أحمد زكي. </w:t>
      </w:r>
    </w:p>
    <w:p w:rsidR="008A1E9B" w:rsidRDefault="008A1E9B" w:rsidP="008A1E9B">
      <w:pPr>
        <w:pStyle w:val="libFootnote0"/>
        <w:rPr>
          <w:rtl/>
        </w:rPr>
      </w:pPr>
      <w:r>
        <w:rPr>
          <w:rFonts w:hint="cs"/>
          <w:rtl/>
        </w:rPr>
        <w:t>2</w:t>
      </w:r>
      <w:r w:rsidR="00F84C8E">
        <w:rPr>
          <w:rFonts w:hint="cs"/>
          <w:rtl/>
        </w:rPr>
        <w:t xml:space="preserve"> - </w:t>
      </w:r>
      <w:r>
        <w:rPr>
          <w:rFonts w:hint="cs"/>
          <w:rtl/>
        </w:rPr>
        <w:t xml:space="preserve">أصل الشيعة وأصولها. لشيخنا العلامة الشيخ محمد حسين آل كاشف الغطاء.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فرد</w:t>
      </w:r>
      <w:r w:rsidR="00C62086">
        <w:rPr>
          <w:rFonts w:hint="cs"/>
          <w:rtl/>
        </w:rPr>
        <w:t>ٍ</w:t>
      </w:r>
      <w:r w:rsidRPr="00117F72">
        <w:rPr>
          <w:rFonts w:hint="cs"/>
          <w:rtl/>
        </w:rPr>
        <w:t xml:space="preserve"> منها أي</w:t>
      </w:r>
      <w:r w:rsidR="00C62086">
        <w:rPr>
          <w:rFonts w:hint="cs"/>
          <w:rtl/>
        </w:rPr>
        <w:t>ّ</w:t>
      </w:r>
      <w:r w:rsidRPr="00117F72">
        <w:rPr>
          <w:rFonts w:hint="cs"/>
          <w:rtl/>
        </w:rPr>
        <w:t xml:space="preserve"> ضرر وخسارة بمثل قوله</w:t>
      </w:r>
      <w:r w:rsidR="00F84C8E" w:rsidRPr="00117F72">
        <w:rPr>
          <w:rFonts w:hint="cs"/>
          <w:rtl/>
        </w:rPr>
        <w:t>:</w:t>
      </w:r>
      <w:r w:rsidRPr="00117F72">
        <w:rPr>
          <w:rFonts w:hint="cs"/>
          <w:rtl/>
        </w:rPr>
        <w:t xml:space="preserve"> كل</w:t>
      </w:r>
      <w:r w:rsidR="00C62086">
        <w:rPr>
          <w:rFonts w:hint="cs"/>
          <w:rtl/>
        </w:rPr>
        <w:t>ّ</w:t>
      </w:r>
      <w:r w:rsidRPr="00117F72">
        <w:rPr>
          <w:rFonts w:hint="cs"/>
          <w:rtl/>
        </w:rPr>
        <w:t>ما. صوابه</w:t>
      </w:r>
      <w:r w:rsidR="00F84C8E" w:rsidRPr="00117F72">
        <w:rPr>
          <w:rFonts w:hint="cs"/>
          <w:rtl/>
        </w:rPr>
        <w:t>:</w:t>
      </w:r>
      <w:r w:rsidRPr="00117F72">
        <w:rPr>
          <w:rFonts w:hint="cs"/>
          <w:rtl/>
        </w:rPr>
        <w:t xml:space="preserve"> كل</w:t>
      </w:r>
      <w:r w:rsidR="00C62086">
        <w:rPr>
          <w:rFonts w:hint="cs"/>
          <w:rtl/>
        </w:rPr>
        <w:t>ّ</w:t>
      </w:r>
      <w:r w:rsidRPr="00117F72">
        <w:rPr>
          <w:rFonts w:hint="cs"/>
          <w:rtl/>
        </w:rPr>
        <w:t xml:space="preserve"> ما. شرع. صوابه</w:t>
      </w:r>
      <w:r w:rsidR="00F84C8E" w:rsidRPr="00117F72">
        <w:rPr>
          <w:rFonts w:hint="cs"/>
          <w:rtl/>
        </w:rPr>
        <w:t>:</w:t>
      </w:r>
      <w:r w:rsidRPr="00117F72">
        <w:rPr>
          <w:rFonts w:hint="cs"/>
          <w:rtl/>
        </w:rPr>
        <w:t xml:space="preserve"> شرح. شيخنا. صوابه</w:t>
      </w:r>
      <w:r w:rsidR="00F84C8E" w:rsidRPr="00117F72">
        <w:rPr>
          <w:rFonts w:hint="cs"/>
          <w:rtl/>
        </w:rPr>
        <w:t>:</w:t>
      </w:r>
      <w:r w:rsidRPr="00117F72">
        <w:rPr>
          <w:rFonts w:hint="cs"/>
          <w:rtl/>
        </w:rPr>
        <w:t xml:space="preserve"> شيخا. </w:t>
      </w:r>
    </w:p>
    <w:p w:rsidR="008A1E9B" w:rsidRPr="00117F72" w:rsidRDefault="008A1E9B" w:rsidP="00C62086">
      <w:pPr>
        <w:pStyle w:val="libNormal"/>
        <w:rPr>
          <w:rtl/>
        </w:rPr>
      </w:pPr>
      <w:r w:rsidRPr="00117F72">
        <w:rPr>
          <w:rFonts w:hint="cs"/>
          <w:rtl/>
        </w:rPr>
        <w:t>مرحبا</w:t>
      </w:r>
      <w:r w:rsidR="00C62086">
        <w:rPr>
          <w:rFonts w:hint="cs"/>
          <w:rtl/>
        </w:rPr>
        <w:t>ً</w:t>
      </w:r>
      <w:r w:rsidRPr="00117F72">
        <w:rPr>
          <w:rFonts w:hint="cs"/>
          <w:rtl/>
        </w:rPr>
        <w:t xml:space="preserve"> بهذا الحرص وال</w:t>
      </w:r>
      <w:r w:rsidR="00C62086">
        <w:rPr>
          <w:rFonts w:hint="cs"/>
          <w:rtl/>
        </w:rPr>
        <w:t>إ</w:t>
      </w:r>
      <w:r w:rsidRPr="00117F72">
        <w:rPr>
          <w:rFonts w:hint="cs"/>
          <w:rtl/>
        </w:rPr>
        <w:t>ستكناه في ال</w:t>
      </w:r>
      <w:r w:rsidR="00C62086">
        <w:rPr>
          <w:rFonts w:hint="cs"/>
          <w:rtl/>
        </w:rPr>
        <w:t>إ</w:t>
      </w:r>
      <w:r w:rsidRPr="00117F72">
        <w:rPr>
          <w:rFonts w:hint="cs"/>
          <w:rtl/>
        </w:rPr>
        <w:t>صلاح والتغاضي عن تلكم الكوارث</w:t>
      </w:r>
      <w:r w:rsidR="00F84C8E" w:rsidRPr="00117F72">
        <w:rPr>
          <w:rFonts w:hint="cs"/>
          <w:rtl/>
        </w:rPr>
        <w:t>،</w:t>
      </w:r>
      <w:r w:rsidRPr="00117F72">
        <w:rPr>
          <w:rFonts w:hint="cs"/>
          <w:rtl/>
        </w:rPr>
        <w:t xml:space="preserve"> مرحبا</w:t>
      </w:r>
      <w:r w:rsidR="00C62086">
        <w:rPr>
          <w:rFonts w:hint="cs"/>
          <w:rtl/>
        </w:rPr>
        <w:t>ً</w:t>
      </w:r>
      <w:r w:rsidRPr="00117F72">
        <w:rPr>
          <w:rFonts w:hint="cs"/>
          <w:rtl/>
        </w:rPr>
        <w:t xml:space="preserve"> بكلاءة ناموس لغة العرب والصفح عن دينه وصالح مل</w:t>
      </w:r>
      <w:r w:rsidR="00C62086">
        <w:rPr>
          <w:rFonts w:hint="cs"/>
          <w:rtl/>
        </w:rPr>
        <w:t>ّ</w:t>
      </w:r>
      <w:r w:rsidRPr="00117F72">
        <w:rPr>
          <w:rFonts w:hint="cs"/>
          <w:rtl/>
        </w:rPr>
        <w:t>ته</w:t>
      </w:r>
      <w:r w:rsidR="00F84C8E" w:rsidRPr="00117F72">
        <w:rPr>
          <w:rFonts w:hint="cs"/>
          <w:rtl/>
        </w:rPr>
        <w:t>،</w:t>
      </w:r>
      <w:r w:rsidRPr="00117F72">
        <w:rPr>
          <w:rFonts w:hint="cs"/>
          <w:rtl/>
        </w:rPr>
        <w:t xml:space="preserve"> مرحبا</w:t>
      </w:r>
      <w:r w:rsidR="00C62086">
        <w:rPr>
          <w:rFonts w:hint="cs"/>
          <w:rtl/>
        </w:rPr>
        <w:t>ً</w:t>
      </w:r>
      <w:r w:rsidRPr="00117F72">
        <w:rPr>
          <w:rFonts w:hint="cs"/>
          <w:rtl/>
        </w:rPr>
        <w:t xml:space="preserve"> بهذه العاطفة المصلحة لتأليف مشايخ الشيعة</w:t>
      </w:r>
      <w:r w:rsidR="00F84C8E" w:rsidRPr="00117F72">
        <w:rPr>
          <w:rFonts w:hint="cs"/>
          <w:rtl/>
        </w:rPr>
        <w:t>،</w:t>
      </w:r>
      <w:r w:rsidRPr="00117F72">
        <w:rPr>
          <w:rFonts w:hint="cs"/>
          <w:rtl/>
        </w:rPr>
        <w:t xml:space="preserve"> والتحامل عليهم بذلك السباب المقذع</w:t>
      </w:r>
      <w:r w:rsidR="00F84C8E" w:rsidRPr="00117F72">
        <w:rPr>
          <w:rFonts w:hint="cs"/>
          <w:rtl/>
        </w:rPr>
        <w:t>،</w:t>
      </w:r>
      <w:r w:rsidRPr="00117F72">
        <w:rPr>
          <w:rFonts w:hint="cs"/>
          <w:rtl/>
        </w:rPr>
        <w:t xml:space="preserve"> مرحبا</w:t>
      </w:r>
      <w:r w:rsidR="00C62086">
        <w:rPr>
          <w:rFonts w:hint="cs"/>
          <w:rtl/>
        </w:rPr>
        <w:t>ً</w:t>
      </w:r>
      <w:r w:rsidRPr="00117F72">
        <w:rPr>
          <w:rFonts w:hint="cs"/>
          <w:rtl/>
        </w:rPr>
        <w:t xml:space="preserve"> مرحبا</w:t>
      </w:r>
      <w:r w:rsidR="00C62086">
        <w:rPr>
          <w:rFonts w:hint="cs"/>
          <w:rtl/>
        </w:rPr>
        <w:t>ً</w:t>
      </w:r>
      <w:r w:rsidRPr="00117F72">
        <w:rPr>
          <w:rFonts w:hint="cs"/>
          <w:rtl/>
        </w:rPr>
        <w:t xml:space="preserve"> مرحبا</w:t>
      </w:r>
      <w:r w:rsidR="00C62086">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ل</w:t>
      </w:r>
      <w:r w:rsidR="00C62086">
        <w:rPr>
          <w:rFonts w:hint="cs"/>
          <w:rtl/>
        </w:rPr>
        <w:t>ِ</w:t>
      </w:r>
      <w:r w:rsidRPr="00117F72">
        <w:rPr>
          <w:rFonts w:hint="cs"/>
          <w:rtl/>
        </w:rPr>
        <w:t>م</w:t>
      </w:r>
      <w:r w:rsidR="00C62086">
        <w:rPr>
          <w:rFonts w:hint="cs"/>
          <w:rtl/>
        </w:rPr>
        <w:t>َ</w:t>
      </w:r>
      <w:r w:rsidRPr="00117F72">
        <w:rPr>
          <w:rFonts w:hint="cs"/>
          <w:rtl/>
        </w:rPr>
        <w:t xml:space="preserve"> لم يرق أمثال هذا النابه النيقد أن يأخذ بميزان القسط</w:t>
      </w:r>
      <w:r w:rsidR="00F84C8E" w:rsidRPr="00117F72">
        <w:rPr>
          <w:rFonts w:hint="cs"/>
          <w:rtl/>
        </w:rPr>
        <w:t>،</w:t>
      </w:r>
      <w:r w:rsidRPr="00117F72">
        <w:rPr>
          <w:rFonts w:hint="cs"/>
          <w:rtl/>
        </w:rPr>
        <w:t xml:space="preserve"> وقانون العدل</w:t>
      </w:r>
      <w:r w:rsidR="00F84C8E" w:rsidRPr="00117F72">
        <w:rPr>
          <w:rFonts w:hint="cs"/>
          <w:rtl/>
        </w:rPr>
        <w:t>،</w:t>
      </w:r>
      <w:r w:rsidRPr="00117F72">
        <w:rPr>
          <w:rFonts w:hint="cs"/>
          <w:rtl/>
        </w:rPr>
        <w:t xml:space="preserve"> وناموس النصفة</w:t>
      </w:r>
      <w:r w:rsidR="00F84C8E" w:rsidRPr="00117F72">
        <w:rPr>
          <w:rFonts w:hint="cs"/>
          <w:rtl/>
        </w:rPr>
        <w:t>،</w:t>
      </w:r>
      <w:r w:rsidRPr="00117F72">
        <w:rPr>
          <w:rFonts w:hint="cs"/>
          <w:rtl/>
        </w:rPr>
        <w:t xml:space="preserve"> وشرعة الحق</w:t>
      </w:r>
      <w:r w:rsidR="00C62086">
        <w:rPr>
          <w:rFonts w:hint="cs"/>
          <w:rtl/>
        </w:rPr>
        <w:t>ّ</w:t>
      </w:r>
      <w:r w:rsidR="00F84C8E" w:rsidRPr="00117F72">
        <w:rPr>
          <w:rFonts w:hint="cs"/>
          <w:rtl/>
        </w:rPr>
        <w:t>،</w:t>
      </w:r>
      <w:r w:rsidRPr="00117F72">
        <w:rPr>
          <w:rFonts w:hint="cs"/>
          <w:rtl/>
        </w:rPr>
        <w:t xml:space="preserve"> وواجب الخدمة للمجتمع</w:t>
      </w:r>
      <w:r w:rsidR="00F84C8E" w:rsidRPr="00117F72">
        <w:rPr>
          <w:rFonts w:hint="cs"/>
          <w:rtl/>
        </w:rPr>
        <w:t>،</w:t>
      </w:r>
      <w:r w:rsidRPr="00117F72">
        <w:rPr>
          <w:rFonts w:hint="cs"/>
          <w:rtl/>
        </w:rPr>
        <w:t xml:space="preserve"> وي</w:t>
      </w:r>
      <w:r w:rsidR="00C62086">
        <w:rPr>
          <w:rFonts w:hint="cs"/>
          <w:rtl/>
        </w:rPr>
        <w:t>ُ</w:t>
      </w:r>
      <w:r w:rsidRPr="00117F72">
        <w:rPr>
          <w:rFonts w:hint="cs"/>
          <w:rtl/>
        </w:rPr>
        <w:t>لفت مؤل</w:t>
      </w:r>
      <w:r w:rsidR="00C62086">
        <w:rPr>
          <w:rFonts w:hint="cs"/>
          <w:rtl/>
        </w:rPr>
        <w:t>ِّ</w:t>
      </w:r>
      <w:r w:rsidRPr="00117F72">
        <w:rPr>
          <w:rFonts w:hint="cs"/>
          <w:rtl/>
        </w:rPr>
        <w:t>ف مصره العزيزة إلى تلكم الهفوات المخزية في تلكم التآليف التي هي سلسلة بلاء</w:t>
      </w:r>
      <w:r w:rsidR="00F84C8E" w:rsidRPr="00117F72">
        <w:rPr>
          <w:rFonts w:hint="cs"/>
          <w:rtl/>
        </w:rPr>
        <w:t>،</w:t>
      </w:r>
      <w:r w:rsidRPr="00117F72">
        <w:rPr>
          <w:rFonts w:hint="cs"/>
          <w:rtl/>
        </w:rPr>
        <w:t xml:space="preserve"> وحلقات شقاء تنتهي إلى هلاك الأ</w:t>
      </w:r>
      <w:r w:rsidR="00C62086">
        <w:rPr>
          <w:rFonts w:hint="cs"/>
          <w:rtl/>
        </w:rPr>
        <w:t>ُ</w:t>
      </w:r>
      <w:r w:rsidRPr="00117F72">
        <w:rPr>
          <w:rFonts w:hint="cs"/>
          <w:rtl/>
        </w:rPr>
        <w:t>م</w:t>
      </w:r>
      <w:r w:rsidR="00C62086">
        <w:rPr>
          <w:rFonts w:hint="cs"/>
          <w:rtl/>
        </w:rPr>
        <w:t>َّ</w:t>
      </w:r>
      <w:r w:rsidRPr="00117F72">
        <w:rPr>
          <w:rFonts w:hint="cs"/>
          <w:rtl/>
        </w:rPr>
        <w:t>ة ودمارها</w:t>
      </w:r>
      <w:r w:rsidR="00F84C8E" w:rsidRPr="00117F72">
        <w:rPr>
          <w:rFonts w:hint="cs"/>
          <w:rtl/>
        </w:rPr>
        <w:t>،</w:t>
      </w:r>
      <w:r w:rsidRPr="00117F72">
        <w:rPr>
          <w:rFonts w:hint="cs"/>
          <w:rtl/>
        </w:rPr>
        <w:t xml:space="preserve"> وتجر</w:t>
      </w:r>
      <w:r w:rsidR="00C62086">
        <w:rPr>
          <w:rFonts w:hint="cs"/>
          <w:rtl/>
        </w:rPr>
        <w:t>ُّ</w:t>
      </w:r>
      <w:r w:rsidRPr="00117F72">
        <w:rPr>
          <w:rFonts w:hint="cs"/>
          <w:rtl/>
        </w:rPr>
        <w:t xml:space="preserve"> عليها كل</w:t>
      </w:r>
      <w:r w:rsidR="00C62086">
        <w:rPr>
          <w:rFonts w:hint="cs"/>
          <w:rtl/>
        </w:rPr>
        <w:t>ّ</w:t>
      </w:r>
      <w:r w:rsidRPr="00117F72">
        <w:rPr>
          <w:rFonts w:hint="cs"/>
          <w:rtl/>
        </w:rPr>
        <w:t xml:space="preserve"> سوءة</w:t>
      </w:r>
      <w:r w:rsidR="00F84C8E" w:rsidRPr="00117F72">
        <w:rPr>
          <w:rFonts w:hint="cs"/>
          <w:rtl/>
        </w:rPr>
        <w:t>،</w:t>
      </w:r>
      <w:r w:rsidRPr="00117F72">
        <w:rPr>
          <w:rFonts w:hint="cs"/>
          <w:rtl/>
        </w:rPr>
        <w:t xml:space="preserve"> وت</w:t>
      </w:r>
      <w:r w:rsidR="00C62086">
        <w:rPr>
          <w:rFonts w:hint="cs"/>
          <w:rtl/>
        </w:rPr>
        <w:t>ُ</w:t>
      </w:r>
      <w:r w:rsidRPr="00117F72">
        <w:rPr>
          <w:rFonts w:hint="cs"/>
          <w:rtl/>
        </w:rPr>
        <w:t>سف</w:t>
      </w:r>
      <w:r w:rsidR="00C62086">
        <w:rPr>
          <w:rFonts w:hint="cs"/>
          <w:rtl/>
        </w:rPr>
        <w:t>ّ</w:t>
      </w:r>
      <w:r w:rsidRPr="00117F72">
        <w:rPr>
          <w:rFonts w:hint="cs"/>
          <w:rtl/>
        </w:rPr>
        <w:t>ها إلى حضيض الت</w:t>
      </w:r>
      <w:r w:rsidR="00C62086">
        <w:rPr>
          <w:rFonts w:hint="cs"/>
          <w:rtl/>
        </w:rPr>
        <w:t>َّ</w:t>
      </w:r>
      <w:r w:rsidRPr="00117F72">
        <w:rPr>
          <w:rFonts w:hint="cs"/>
          <w:rtl/>
        </w:rPr>
        <w:t>عاسة</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وإن تعجب فعجب</w:t>
      </w:r>
      <w:r w:rsidR="00C62086">
        <w:rPr>
          <w:rFonts w:hint="cs"/>
          <w:rtl/>
        </w:rPr>
        <w:t>ٌ</w:t>
      </w:r>
      <w:r w:rsidRPr="00117F72">
        <w:rPr>
          <w:rFonts w:hint="cs"/>
          <w:rtl/>
        </w:rPr>
        <w:t xml:space="preserve"> نشر هذه الكتب في العراق وهي تمس</w:t>
      </w:r>
      <w:r w:rsidR="00C62086">
        <w:rPr>
          <w:rFonts w:hint="cs"/>
          <w:rtl/>
        </w:rPr>
        <w:t>ُّ</w:t>
      </w:r>
      <w:r w:rsidRPr="00117F72">
        <w:rPr>
          <w:rFonts w:hint="cs"/>
          <w:rtl/>
        </w:rPr>
        <w:t xml:space="preserve"> بكرامة ناموسها بعد ناموس ال</w:t>
      </w:r>
      <w:r w:rsidR="000A2B09">
        <w:rPr>
          <w:rFonts w:hint="cs"/>
          <w:rtl/>
        </w:rPr>
        <w:t>إسلام</w:t>
      </w:r>
      <w:r w:rsidRPr="00117F72">
        <w:rPr>
          <w:rFonts w:hint="cs"/>
          <w:rtl/>
        </w:rPr>
        <w:t xml:space="preserve"> المقد</w:t>
      </w:r>
      <w:r w:rsidR="00C62086">
        <w:rPr>
          <w:rFonts w:hint="cs"/>
          <w:rtl/>
        </w:rPr>
        <w:t>َّ</w:t>
      </w:r>
      <w:r w:rsidRPr="00117F72">
        <w:rPr>
          <w:rFonts w:hint="cs"/>
          <w:rtl/>
        </w:rPr>
        <w:t>س ورجالها بعد</w:t>
      </w:r>
      <w:r w:rsidR="00C62086">
        <w:rPr>
          <w:rFonts w:hint="cs"/>
          <w:rtl/>
        </w:rPr>
        <w:t>ُ</w:t>
      </w:r>
      <w:r w:rsidRPr="00117F72">
        <w:rPr>
          <w:rFonts w:hint="cs"/>
          <w:rtl/>
        </w:rPr>
        <w:t xml:space="preserve"> أحياء</w:t>
      </w:r>
      <w:r w:rsidR="00F84C8E" w:rsidRPr="00117F72">
        <w:rPr>
          <w:rFonts w:hint="cs"/>
          <w:rtl/>
        </w:rPr>
        <w:t>،</w:t>
      </w:r>
      <w:r w:rsidRPr="00117F72">
        <w:rPr>
          <w:rFonts w:hint="cs"/>
          <w:rtl/>
        </w:rPr>
        <w:t xml:space="preserve"> وشعبها بعد</w:t>
      </w:r>
      <w:r w:rsidR="00C62086">
        <w:rPr>
          <w:rFonts w:hint="cs"/>
          <w:rtl/>
        </w:rPr>
        <w:t>ُ</w:t>
      </w:r>
      <w:r w:rsidRPr="00117F72">
        <w:rPr>
          <w:rFonts w:hint="cs"/>
          <w:rtl/>
        </w:rPr>
        <w:t xml:space="preserve"> نابغ</w:t>
      </w:r>
      <w:r w:rsidR="00F84C8E" w:rsidRPr="00117F72">
        <w:rPr>
          <w:rFonts w:hint="cs"/>
          <w:rtl/>
        </w:rPr>
        <w:t>،</w:t>
      </w:r>
      <w:r w:rsidRPr="00117F72">
        <w:rPr>
          <w:rFonts w:hint="cs"/>
          <w:rtl/>
        </w:rPr>
        <w:t xml:space="preserve"> وشعورها بعد</w:t>
      </w:r>
      <w:r w:rsidR="00C62086">
        <w:rPr>
          <w:rFonts w:hint="cs"/>
          <w:rtl/>
        </w:rPr>
        <w:t>ُ</w:t>
      </w:r>
      <w:r w:rsidRPr="00117F72">
        <w:rPr>
          <w:rFonts w:hint="cs"/>
          <w:rtl/>
        </w:rPr>
        <w:t xml:space="preserve"> حي</w:t>
      </w:r>
      <w:r w:rsidR="00C62086">
        <w:rPr>
          <w:rFonts w:hint="cs"/>
          <w:rtl/>
        </w:rPr>
        <w:t>ٌّ</w:t>
      </w:r>
      <w:r w:rsidR="00F84C8E" w:rsidRPr="00117F72">
        <w:rPr>
          <w:rFonts w:hint="cs"/>
          <w:rtl/>
        </w:rPr>
        <w:t>،</w:t>
      </w:r>
      <w:r w:rsidRPr="00117F72">
        <w:rPr>
          <w:rFonts w:hint="cs"/>
          <w:rtl/>
        </w:rPr>
        <w:t xml:space="preserve"> ودينها بعد</w:t>
      </w:r>
      <w:r w:rsidR="00C62086">
        <w:rPr>
          <w:rFonts w:hint="cs"/>
          <w:rtl/>
        </w:rPr>
        <w:t>ُ</w:t>
      </w:r>
      <w:r w:rsidRPr="00117F72">
        <w:rPr>
          <w:rFonts w:hint="cs"/>
          <w:rtl/>
        </w:rPr>
        <w:t xml:space="preserve"> مستقر</w:t>
      </w:r>
      <w:r w:rsidR="00C62086">
        <w:rPr>
          <w:rFonts w:hint="cs"/>
          <w:rtl/>
        </w:rPr>
        <w:t>ّ</w:t>
      </w:r>
      <w:r w:rsidR="00F84C8E" w:rsidRPr="00117F72">
        <w:rPr>
          <w:rFonts w:hint="cs"/>
          <w:rtl/>
        </w:rPr>
        <w:t>،</w:t>
      </w:r>
      <w:r w:rsidRPr="00117F72">
        <w:rPr>
          <w:rFonts w:hint="cs"/>
          <w:rtl/>
        </w:rPr>
        <w:t xml:space="preserve"> وغيرة العرب بعد</w:t>
      </w:r>
      <w:r w:rsidR="00C62086">
        <w:rPr>
          <w:rFonts w:hint="cs"/>
          <w:rtl/>
        </w:rPr>
        <w:t>ُ</w:t>
      </w:r>
      <w:r w:rsidRPr="00117F72">
        <w:rPr>
          <w:rFonts w:hint="cs"/>
          <w:rtl/>
        </w:rPr>
        <w:t xml:space="preserve"> هي هي</w:t>
      </w:r>
      <w:r w:rsidR="00F84C8E" w:rsidRPr="00117F72">
        <w:rPr>
          <w:rFonts w:hint="cs"/>
          <w:rtl/>
        </w:rPr>
        <w:t>،</w:t>
      </w:r>
      <w:r w:rsidRPr="00117F72">
        <w:rPr>
          <w:rFonts w:hint="cs"/>
          <w:rtl/>
        </w:rPr>
        <w:t xml:space="preserve"> وشهامة الشبيبة بعد</w:t>
      </w:r>
      <w:r w:rsidR="00C62086">
        <w:rPr>
          <w:rFonts w:hint="cs"/>
          <w:rtl/>
        </w:rPr>
        <w:t>ُ</w:t>
      </w:r>
      <w:r w:rsidRPr="00117F72">
        <w:rPr>
          <w:rFonts w:hint="cs"/>
          <w:rtl/>
        </w:rPr>
        <w:t xml:space="preserve"> لم تهرم</w:t>
      </w:r>
      <w:r w:rsidR="00F84C8E" w:rsidRPr="00117F72">
        <w:rPr>
          <w:rFonts w:hint="cs"/>
          <w:rtl/>
        </w:rPr>
        <w:t>،</w:t>
      </w:r>
      <w:r w:rsidRPr="00117F72">
        <w:rPr>
          <w:rFonts w:hint="cs"/>
          <w:rtl/>
        </w:rPr>
        <w:t xml:space="preserve"> وجلادة الشيوخ بعد</w:t>
      </w:r>
      <w:r w:rsidR="00C62086">
        <w:rPr>
          <w:rFonts w:hint="cs"/>
          <w:rtl/>
        </w:rPr>
        <w:t>ُ</w:t>
      </w:r>
      <w:r w:rsidRPr="00117F72">
        <w:rPr>
          <w:rFonts w:hint="cs"/>
          <w:rtl/>
        </w:rPr>
        <w:t xml:space="preserve"> لم تضعف</w:t>
      </w:r>
      <w:r w:rsidR="00F84C8E" w:rsidRPr="00117F72">
        <w:rPr>
          <w:rFonts w:hint="cs"/>
          <w:rtl/>
        </w:rPr>
        <w:t>،</w:t>
      </w:r>
      <w:r w:rsidRPr="00117F72">
        <w:rPr>
          <w:rFonts w:hint="cs"/>
          <w:rtl/>
        </w:rPr>
        <w:t xml:space="preserve"> وأزم</w:t>
      </w:r>
      <w:r w:rsidR="00C62086">
        <w:rPr>
          <w:rFonts w:hint="cs"/>
          <w:rtl/>
        </w:rPr>
        <w:t>َّ</w:t>
      </w:r>
      <w:r w:rsidRPr="00117F72">
        <w:rPr>
          <w:rFonts w:hint="cs"/>
          <w:rtl/>
        </w:rPr>
        <w:t>ة حكومتها بعد</w:t>
      </w:r>
      <w:r w:rsidR="00C62086">
        <w:rPr>
          <w:rFonts w:hint="cs"/>
          <w:rtl/>
        </w:rPr>
        <w:t>ُ</w:t>
      </w:r>
      <w:r w:rsidRPr="00117F72">
        <w:rPr>
          <w:rFonts w:hint="cs"/>
          <w:rtl/>
        </w:rPr>
        <w:t xml:space="preserve"> بيد آل هاشم. </w:t>
      </w:r>
    </w:p>
    <w:p w:rsidR="00C62086" w:rsidRDefault="008A1E9B" w:rsidP="00C62086">
      <w:pPr>
        <w:pStyle w:val="libNormal"/>
        <w:rPr>
          <w:rtl/>
        </w:rPr>
      </w:pPr>
      <w:r w:rsidRPr="00117F72">
        <w:rPr>
          <w:rFonts w:hint="cs"/>
          <w:rtl/>
        </w:rPr>
        <w:t>يعز</w:t>
      </w:r>
      <w:r w:rsidR="00C62086">
        <w:rPr>
          <w:rFonts w:hint="cs"/>
          <w:rtl/>
        </w:rPr>
        <w:t>ُّ</w:t>
      </w:r>
      <w:r w:rsidRPr="00117F72">
        <w:rPr>
          <w:rFonts w:hint="cs"/>
          <w:rtl/>
        </w:rPr>
        <w:t xml:space="preserve"> على أ</w:t>
      </w:r>
      <w:r w:rsidR="00C62086">
        <w:rPr>
          <w:rFonts w:hint="cs"/>
          <w:rtl/>
        </w:rPr>
        <w:t>ُ</w:t>
      </w:r>
      <w:r w:rsidRPr="00117F72">
        <w:rPr>
          <w:rFonts w:hint="cs"/>
          <w:rtl/>
        </w:rPr>
        <w:t>م</w:t>
      </w:r>
      <w:r w:rsidR="00C62086">
        <w:rPr>
          <w:rFonts w:hint="cs"/>
          <w:rtl/>
        </w:rPr>
        <w:t>ِّ</w:t>
      </w:r>
      <w:r w:rsidRPr="00117F72">
        <w:rPr>
          <w:rFonts w:hint="cs"/>
          <w:rtl/>
        </w:rPr>
        <w:t xml:space="preserve"> العراق أن تسمع أ</w:t>
      </w:r>
      <w:r w:rsidR="00C62086">
        <w:rPr>
          <w:rFonts w:hint="cs"/>
          <w:rtl/>
        </w:rPr>
        <w:t>ُ</w:t>
      </w:r>
      <w:r w:rsidRPr="00117F72">
        <w:rPr>
          <w:rFonts w:hint="cs"/>
          <w:rtl/>
        </w:rPr>
        <w:t>ذنها واعية أن</w:t>
      </w:r>
      <w:r w:rsidR="00C62086">
        <w:rPr>
          <w:rFonts w:hint="cs"/>
          <w:rtl/>
        </w:rPr>
        <w:t>َّ</w:t>
      </w:r>
      <w:r w:rsidRPr="00117F72">
        <w:rPr>
          <w:rFonts w:hint="cs"/>
          <w:rtl/>
        </w:rPr>
        <w:t xml:space="preserve"> في فنادق النجف وسيط</w:t>
      </w:r>
      <w:r w:rsidR="00C62086">
        <w:rPr>
          <w:rFonts w:hint="cs"/>
          <w:rtl/>
        </w:rPr>
        <w:t>ٌ</w:t>
      </w:r>
      <w:r w:rsidRPr="00117F72">
        <w:rPr>
          <w:rFonts w:hint="cs"/>
          <w:rtl/>
        </w:rPr>
        <w:t xml:space="preserve"> يعرض جمعا</w:t>
      </w:r>
      <w:r w:rsidR="00C62086">
        <w:rPr>
          <w:rFonts w:hint="cs"/>
          <w:rtl/>
        </w:rPr>
        <w:t>ً</w:t>
      </w:r>
      <w:r w:rsidRPr="00117F72">
        <w:rPr>
          <w:rFonts w:hint="cs"/>
          <w:rtl/>
        </w:rPr>
        <w:t xml:space="preserve"> من فتياتها إلى الوافد لينتقي منهن</w:t>
      </w:r>
      <w:r w:rsidR="00C62086">
        <w:rPr>
          <w:rFonts w:hint="cs"/>
          <w:rtl/>
        </w:rPr>
        <w:t>َّ</w:t>
      </w:r>
      <w:r w:rsidRPr="00117F72">
        <w:rPr>
          <w:rFonts w:hint="cs"/>
          <w:rtl/>
        </w:rPr>
        <w:t xml:space="preserve"> وفتاتها تتزو</w:t>
      </w:r>
      <w:r w:rsidR="00C62086">
        <w:rPr>
          <w:rFonts w:hint="cs"/>
          <w:rtl/>
        </w:rPr>
        <w:t>ّ</w:t>
      </w:r>
      <w:r w:rsidRPr="00117F72">
        <w:rPr>
          <w:rFonts w:hint="cs"/>
          <w:rtl/>
        </w:rPr>
        <w:t>ج مر</w:t>
      </w:r>
      <w:r w:rsidR="00C62086">
        <w:rPr>
          <w:rFonts w:hint="cs"/>
          <w:rtl/>
        </w:rPr>
        <w:t>ّ</w:t>
      </w:r>
      <w:r w:rsidRPr="00117F72">
        <w:rPr>
          <w:rFonts w:hint="cs"/>
          <w:rtl/>
        </w:rPr>
        <w:t>ات في الليلة الواحدة</w:t>
      </w:r>
      <w:r w:rsidRPr="00117F72">
        <w:rPr>
          <w:rStyle w:val="libFootnotenumChar"/>
          <w:rFonts w:hint="cs"/>
          <w:rtl/>
        </w:rPr>
        <w:t>(1)</w:t>
      </w:r>
      <w:r w:rsidRPr="00117F72">
        <w:rPr>
          <w:rFonts w:hint="cs"/>
          <w:rtl/>
        </w:rPr>
        <w:t xml:space="preserve"> </w:t>
      </w:r>
    </w:p>
    <w:p w:rsidR="00C62086" w:rsidRDefault="008A1E9B" w:rsidP="00C62086">
      <w:pPr>
        <w:pStyle w:val="libNormal"/>
        <w:rPr>
          <w:rtl/>
        </w:rPr>
      </w:pPr>
      <w:r w:rsidRPr="00117F72">
        <w:rPr>
          <w:rFonts w:hint="cs"/>
          <w:rtl/>
        </w:rPr>
        <w:t>كيف تسمع أ</w:t>
      </w:r>
      <w:r w:rsidR="00C62086">
        <w:rPr>
          <w:rFonts w:hint="cs"/>
          <w:rtl/>
        </w:rPr>
        <w:t>ُ</w:t>
      </w:r>
      <w:r w:rsidRPr="00117F72">
        <w:rPr>
          <w:rFonts w:hint="cs"/>
          <w:rtl/>
        </w:rPr>
        <w:t>ذن العراق نداء أن</w:t>
      </w:r>
      <w:r w:rsidR="00C62086">
        <w:rPr>
          <w:rFonts w:hint="cs"/>
          <w:rtl/>
        </w:rPr>
        <w:t>َّ</w:t>
      </w:r>
      <w:r w:rsidRPr="00117F72">
        <w:rPr>
          <w:rFonts w:hint="cs"/>
          <w:rtl/>
        </w:rPr>
        <w:t xml:space="preserve"> النجفي</w:t>
      </w:r>
      <w:r w:rsidR="00C62086">
        <w:rPr>
          <w:rFonts w:hint="cs"/>
          <w:rtl/>
        </w:rPr>
        <w:t>ِّ</w:t>
      </w:r>
      <w:r w:rsidRPr="00117F72">
        <w:rPr>
          <w:rFonts w:hint="cs"/>
          <w:rtl/>
        </w:rPr>
        <w:t>ين هم الد</w:t>
      </w:r>
      <w:r w:rsidR="00C62086">
        <w:rPr>
          <w:rFonts w:hint="cs"/>
          <w:rtl/>
        </w:rPr>
        <w:t>َّ</w:t>
      </w:r>
      <w:r w:rsidRPr="00117F72">
        <w:rPr>
          <w:rFonts w:hint="cs"/>
          <w:rtl/>
        </w:rPr>
        <w:t>جالون والض</w:t>
      </w:r>
      <w:r w:rsidR="00C62086">
        <w:rPr>
          <w:rFonts w:hint="cs"/>
          <w:rtl/>
        </w:rPr>
        <w:t>ّ</w:t>
      </w:r>
      <w:r w:rsidRPr="00117F72">
        <w:rPr>
          <w:rFonts w:hint="cs"/>
          <w:rtl/>
        </w:rPr>
        <w:t>ال</w:t>
      </w:r>
      <w:r w:rsidR="00C62086">
        <w:rPr>
          <w:rFonts w:hint="cs"/>
          <w:rtl/>
        </w:rPr>
        <w:t>ّ</w:t>
      </w:r>
      <w:r w:rsidRPr="00117F72">
        <w:rPr>
          <w:rFonts w:hint="cs"/>
          <w:rtl/>
        </w:rPr>
        <w:t>ون المضل</w:t>
      </w:r>
      <w:r w:rsidR="00C62086">
        <w:rPr>
          <w:rFonts w:hint="cs"/>
          <w:rtl/>
        </w:rPr>
        <w:t>ّ</w:t>
      </w:r>
      <w:r w:rsidRPr="00117F72">
        <w:rPr>
          <w:rFonts w:hint="cs"/>
          <w:rtl/>
        </w:rPr>
        <w:t>ون قد تزي</w:t>
      </w:r>
      <w:r w:rsidR="00C62086">
        <w:rPr>
          <w:rFonts w:hint="cs"/>
          <w:rtl/>
        </w:rPr>
        <w:t>ّ</w:t>
      </w:r>
      <w:r w:rsidRPr="00117F72">
        <w:rPr>
          <w:rFonts w:hint="cs"/>
          <w:rtl/>
        </w:rPr>
        <w:t>وا بزي</w:t>
      </w:r>
      <w:r w:rsidR="00C62086">
        <w:rPr>
          <w:rFonts w:hint="cs"/>
          <w:rtl/>
        </w:rPr>
        <w:t>ِّ</w:t>
      </w:r>
      <w:r w:rsidRPr="00117F72">
        <w:rPr>
          <w:rFonts w:hint="cs"/>
          <w:rtl/>
        </w:rPr>
        <w:t xml:space="preserve"> المسلمين وشاركوهم في كثير من الشعاير</w:t>
      </w:r>
      <w:r w:rsidR="00F84C8E" w:rsidRPr="00117F72">
        <w:rPr>
          <w:rFonts w:hint="cs"/>
          <w:rtl/>
        </w:rPr>
        <w:t xml:space="preserve">؟ - </w:t>
      </w:r>
      <w:r w:rsidRPr="00117F72">
        <w:rPr>
          <w:rFonts w:hint="cs"/>
          <w:rtl/>
        </w:rPr>
        <w:t>إلى آخر ما لا يصلح ذكره</w:t>
      </w:r>
      <w:r w:rsidR="00C62086">
        <w:rPr>
          <w:rFonts w:hint="cs"/>
          <w:rtl/>
        </w:rPr>
        <w:t xml:space="preserve"> - </w:t>
      </w:r>
      <w:r w:rsidRPr="00117F72">
        <w:rPr>
          <w:rFonts w:hint="cs"/>
          <w:rtl/>
        </w:rPr>
        <w:t>وقبل هذه كل</w:t>
      </w:r>
      <w:r w:rsidR="00C62086">
        <w:rPr>
          <w:rFonts w:hint="cs"/>
          <w:rtl/>
        </w:rPr>
        <w:t>ّ</w:t>
      </w:r>
      <w:r w:rsidRPr="00117F72">
        <w:rPr>
          <w:rFonts w:hint="cs"/>
          <w:rtl/>
        </w:rPr>
        <w:t>ها تلك الصرخة التي تمس</w:t>
      </w:r>
      <w:r w:rsidR="00C62086">
        <w:rPr>
          <w:rFonts w:hint="cs"/>
          <w:rtl/>
        </w:rPr>
        <w:t>ُّ</w:t>
      </w:r>
      <w:r w:rsidRPr="00117F72">
        <w:rPr>
          <w:rFonts w:hint="cs"/>
          <w:rtl/>
        </w:rPr>
        <w:t xml:space="preserve"> بكرامة رجالات البيت الهاشمي</w:t>
      </w:r>
      <w:r w:rsidRPr="00117F72">
        <w:rPr>
          <w:rStyle w:val="libFootnotenumChar"/>
          <w:rFonts w:hint="cs"/>
          <w:rtl/>
        </w:rPr>
        <w:t>(2)</w:t>
      </w:r>
      <w:r w:rsidRPr="00117F72">
        <w:rPr>
          <w:rFonts w:hint="cs"/>
          <w:rtl/>
        </w:rPr>
        <w:t xml:space="preserve"> </w:t>
      </w:r>
    </w:p>
    <w:p w:rsidR="008A1E9B" w:rsidRDefault="008A1E9B" w:rsidP="00C62086">
      <w:pPr>
        <w:pStyle w:val="libNormal"/>
        <w:rPr>
          <w:rtl/>
        </w:rPr>
      </w:pPr>
      <w:r w:rsidRPr="00117F72">
        <w:rPr>
          <w:rFonts w:hint="cs"/>
          <w:rtl/>
        </w:rPr>
        <w:t>أيحسب عراقي</w:t>
      </w:r>
      <w:r w:rsidR="00C62086">
        <w:rPr>
          <w:rFonts w:hint="cs"/>
          <w:rtl/>
        </w:rPr>
        <w:t>ٌّ</w:t>
      </w:r>
      <w:r w:rsidRPr="00117F72">
        <w:rPr>
          <w:rFonts w:hint="cs"/>
          <w:rtl/>
        </w:rPr>
        <w:t xml:space="preserve"> حاس</w:t>
      </w:r>
      <w:r w:rsidR="00C62086">
        <w:rPr>
          <w:rFonts w:hint="cs"/>
          <w:rtl/>
        </w:rPr>
        <w:t>ّ</w:t>
      </w:r>
      <w:r w:rsidRPr="00117F72">
        <w:rPr>
          <w:rFonts w:hint="cs"/>
          <w:rtl/>
        </w:rPr>
        <w:t xml:space="preserve"> أن</w:t>
      </w:r>
      <w:r w:rsidR="00C62086">
        <w:rPr>
          <w:rFonts w:hint="cs"/>
          <w:rtl/>
        </w:rPr>
        <w:t>َّ</w:t>
      </w:r>
      <w:r w:rsidRPr="00117F72">
        <w:rPr>
          <w:rFonts w:hint="cs"/>
          <w:rtl/>
        </w:rPr>
        <w:t xml:space="preserve"> في طي</w:t>
      </w:r>
      <w:r w:rsidR="00C62086">
        <w:rPr>
          <w:rFonts w:hint="cs"/>
          <w:rtl/>
        </w:rPr>
        <w:t>ِّ</w:t>
      </w:r>
      <w:r w:rsidRPr="00117F72">
        <w:rPr>
          <w:rFonts w:hint="cs"/>
          <w:rtl/>
        </w:rPr>
        <w:t xml:space="preserve"> هذه الكتب صلاحا</w:t>
      </w:r>
      <w:r w:rsidR="00C62086">
        <w:rPr>
          <w:rFonts w:hint="cs"/>
          <w:rtl/>
        </w:rPr>
        <w:t>ً</w:t>
      </w:r>
      <w:r w:rsidRPr="00117F72">
        <w:rPr>
          <w:rFonts w:hint="cs"/>
          <w:rtl/>
        </w:rPr>
        <w:t xml:space="preserve"> لمجتمع العراق</w:t>
      </w:r>
      <w:r w:rsidR="00F84C8E" w:rsidRPr="00117F72">
        <w:rPr>
          <w:rFonts w:hint="cs"/>
          <w:rtl/>
        </w:rPr>
        <w:t>؟</w:t>
      </w:r>
      <w:r w:rsidRPr="00117F72">
        <w:rPr>
          <w:rFonts w:hint="cs"/>
          <w:rtl/>
        </w:rPr>
        <w:t xml:space="preserve"> أو حياة</w:t>
      </w:r>
      <w:r w:rsidR="00C62086">
        <w:rPr>
          <w:rFonts w:hint="cs"/>
          <w:rtl/>
        </w:rPr>
        <w:t>ً</w:t>
      </w:r>
      <w:r w:rsidRPr="00117F72">
        <w:rPr>
          <w:rFonts w:hint="cs"/>
          <w:rtl/>
        </w:rPr>
        <w:t xml:space="preserve"> لروح أبناءها</w:t>
      </w:r>
      <w:r w:rsidR="00F84C8E" w:rsidRPr="00117F72">
        <w:rPr>
          <w:rFonts w:hint="cs"/>
          <w:rtl/>
        </w:rPr>
        <w:t>؟</w:t>
      </w:r>
      <w:r w:rsidRPr="00117F72">
        <w:rPr>
          <w:rFonts w:hint="cs"/>
          <w:rtl/>
        </w:rPr>
        <w:t xml:space="preserve"> أو درس أخلاق لأ</w:t>
      </w:r>
      <w:r w:rsidR="00C62086">
        <w:rPr>
          <w:rFonts w:hint="cs"/>
          <w:rtl/>
        </w:rPr>
        <w:t>ُ</w:t>
      </w:r>
      <w:r w:rsidRPr="00117F72">
        <w:rPr>
          <w:rFonts w:hint="cs"/>
          <w:rtl/>
        </w:rPr>
        <w:t>م</w:t>
      </w:r>
      <w:r w:rsidR="00C62086">
        <w:rPr>
          <w:rFonts w:hint="cs"/>
          <w:rtl/>
        </w:rPr>
        <w:t>َّ</w:t>
      </w:r>
      <w:r w:rsidRPr="00117F72">
        <w:rPr>
          <w:rFonts w:hint="cs"/>
          <w:rtl/>
        </w:rPr>
        <w:t>تها</w:t>
      </w:r>
      <w:r w:rsidR="00F84C8E" w:rsidRPr="00117F72">
        <w:rPr>
          <w:rFonts w:hint="cs"/>
          <w:rtl/>
        </w:rPr>
        <w:t>؟</w:t>
      </w:r>
      <w:r w:rsidRPr="00117F72">
        <w:rPr>
          <w:rFonts w:hint="cs"/>
          <w:rtl/>
        </w:rPr>
        <w:t xml:space="preserve"> أو رقي</w:t>
      </w:r>
      <w:r w:rsidR="00C62086">
        <w:rPr>
          <w:rFonts w:hint="cs"/>
          <w:rtl/>
        </w:rPr>
        <w:t>ّ</w:t>
      </w:r>
      <w:r w:rsidRPr="00117F72">
        <w:rPr>
          <w:rFonts w:hint="cs"/>
          <w:rtl/>
        </w:rPr>
        <w:t>ا</w:t>
      </w:r>
      <w:r w:rsidR="00C62086">
        <w:rPr>
          <w:rFonts w:hint="cs"/>
          <w:rtl/>
        </w:rPr>
        <w:t>ً</w:t>
      </w:r>
      <w:r w:rsidRPr="00117F72">
        <w:rPr>
          <w:rFonts w:hint="cs"/>
          <w:rtl/>
        </w:rPr>
        <w:t xml:space="preserve"> وتقد</w:t>
      </w:r>
      <w:r w:rsidR="00C62086">
        <w:rPr>
          <w:rFonts w:hint="cs"/>
          <w:rtl/>
        </w:rPr>
        <w:t>ُّ</w:t>
      </w:r>
      <w:r w:rsidRPr="00117F72">
        <w:rPr>
          <w:rFonts w:hint="cs"/>
          <w:rtl/>
        </w:rPr>
        <w:t>ما</w:t>
      </w:r>
      <w:r w:rsidR="00C62086">
        <w:rPr>
          <w:rFonts w:hint="cs"/>
          <w:rtl/>
        </w:rPr>
        <w:t>ً</w:t>
      </w:r>
      <w:r w:rsidRPr="00117F72">
        <w:rPr>
          <w:rFonts w:hint="cs"/>
          <w:rtl/>
        </w:rPr>
        <w:t xml:space="preserve"> لشعبها</w:t>
      </w:r>
      <w:r w:rsidR="00F84C8E" w:rsidRPr="00117F72">
        <w:rPr>
          <w:rFonts w:hint="cs"/>
          <w:rtl/>
        </w:rPr>
        <w:t>؟</w:t>
      </w:r>
      <w:r w:rsidRPr="00117F72">
        <w:rPr>
          <w:rFonts w:hint="cs"/>
          <w:rtl/>
        </w:rPr>
        <w:t xml:space="preserve"> أو ثقافة</w:t>
      </w:r>
      <w:r w:rsidR="00C62086">
        <w:rPr>
          <w:rFonts w:hint="cs"/>
          <w:rtl/>
        </w:rPr>
        <w:t>ً</w:t>
      </w:r>
      <w:r w:rsidRPr="00117F72">
        <w:rPr>
          <w:rFonts w:hint="cs"/>
          <w:rtl/>
        </w:rPr>
        <w:t xml:space="preserve"> رجالها</w:t>
      </w:r>
      <w:r w:rsidR="00F84C8E" w:rsidRPr="00117F72">
        <w:rPr>
          <w:rFonts w:hint="cs"/>
          <w:rtl/>
        </w:rPr>
        <w:t>؟</w:t>
      </w:r>
      <w:r w:rsidRPr="00117F72">
        <w:rPr>
          <w:rFonts w:hint="cs"/>
          <w:rtl/>
        </w:rPr>
        <w:t xml:space="preserve"> أو علما</w:t>
      </w:r>
      <w:r w:rsidR="00C62086">
        <w:rPr>
          <w:rFonts w:hint="cs"/>
          <w:rtl/>
        </w:rPr>
        <w:t>ً</w:t>
      </w:r>
      <w:r w:rsidRPr="00117F72">
        <w:rPr>
          <w:rFonts w:hint="cs"/>
          <w:rtl/>
        </w:rPr>
        <w:t xml:space="preserve"> لطل</w:t>
      </w:r>
      <w:r w:rsidR="00C62086">
        <w:rPr>
          <w:rFonts w:hint="cs"/>
          <w:rtl/>
        </w:rPr>
        <w:t>ّ</w:t>
      </w:r>
      <w:r w:rsidRPr="00117F72">
        <w:rPr>
          <w:rFonts w:hint="cs"/>
          <w:rtl/>
        </w:rPr>
        <w:t>ابها</w:t>
      </w:r>
      <w:r w:rsidR="00F84C8E" w:rsidRPr="00117F72">
        <w:rPr>
          <w:rFonts w:hint="cs"/>
          <w:rtl/>
        </w:rPr>
        <w:t>؟</w:t>
      </w:r>
      <w:r w:rsidRPr="00117F72">
        <w:rPr>
          <w:rFonts w:hint="cs"/>
          <w:rtl/>
        </w:rPr>
        <w:t xml:space="preserve"> أو أدبا</w:t>
      </w:r>
      <w:r w:rsidR="00C62086">
        <w:rPr>
          <w:rFonts w:hint="cs"/>
          <w:rtl/>
        </w:rPr>
        <w:t>ً</w:t>
      </w:r>
      <w:r w:rsidRPr="00117F72">
        <w:rPr>
          <w:rFonts w:hint="cs"/>
          <w:rtl/>
        </w:rPr>
        <w:t xml:space="preserve"> لكت</w:t>
      </w:r>
      <w:r w:rsidR="00C62086">
        <w:rPr>
          <w:rFonts w:hint="cs"/>
          <w:rtl/>
        </w:rPr>
        <w:t>ّ</w:t>
      </w:r>
      <w:r w:rsidRPr="00117F72">
        <w:rPr>
          <w:rFonts w:hint="cs"/>
          <w:rtl/>
        </w:rPr>
        <w:t>ابها</w:t>
      </w:r>
      <w:r w:rsidR="00F84C8E" w:rsidRPr="00117F72">
        <w:rPr>
          <w:rFonts w:hint="cs"/>
          <w:rtl/>
        </w:rPr>
        <w:t>؟</w:t>
      </w:r>
      <w:r w:rsidRPr="00117F72">
        <w:rPr>
          <w:rFonts w:hint="cs"/>
          <w:rtl/>
        </w:rPr>
        <w:t xml:space="preserve"> أو دينا</w:t>
      </w:r>
      <w:r w:rsidR="00C62086">
        <w:rPr>
          <w:rFonts w:hint="cs"/>
          <w:rtl/>
        </w:rPr>
        <w:t>ً</w:t>
      </w:r>
      <w:r w:rsidRPr="00117F72">
        <w:rPr>
          <w:rFonts w:hint="cs"/>
          <w:rtl/>
        </w:rPr>
        <w:t xml:space="preserve"> لمسلميها</w:t>
      </w:r>
      <w:r w:rsidR="00F84C8E" w:rsidRPr="00117F72">
        <w:rPr>
          <w:rFonts w:hint="cs"/>
          <w:rtl/>
        </w:rPr>
        <w:t>؟</w:t>
      </w:r>
      <w:r w:rsidRPr="00117F72">
        <w:rPr>
          <w:rFonts w:hint="cs"/>
          <w:rtl/>
        </w:rPr>
        <w:t xml:space="preserve"> أو ماد</w:t>
      </w:r>
      <w:r w:rsidR="00C62086">
        <w:rPr>
          <w:rFonts w:hint="cs"/>
          <w:rtl/>
        </w:rPr>
        <w:t>َّ</w:t>
      </w:r>
      <w:r w:rsidRPr="00117F72">
        <w:rPr>
          <w:rFonts w:hint="cs"/>
          <w:rtl/>
        </w:rPr>
        <w:t>ة لمثريها</w:t>
      </w:r>
      <w:r w:rsidR="00F84C8E" w:rsidRPr="00117F72">
        <w:rPr>
          <w:rFonts w:hint="cs"/>
          <w:rtl/>
        </w:rPr>
        <w:t>؟</w:t>
      </w:r>
      <w:r w:rsidRPr="00117F72">
        <w:rPr>
          <w:rFonts w:hint="cs"/>
          <w:rtl/>
        </w:rPr>
        <w:t xml:space="preserve"> أو لها دخل</w:t>
      </w:r>
      <w:r w:rsidR="00C62086">
        <w:rPr>
          <w:rFonts w:hint="cs"/>
          <w:rtl/>
        </w:rPr>
        <w:t>ٌ</w:t>
      </w:r>
      <w:r w:rsidRPr="00117F72">
        <w:rPr>
          <w:rFonts w:hint="cs"/>
          <w:rtl/>
        </w:rPr>
        <w:t xml:space="preserve"> في سياسة حكومتها الإسلامي</w:t>
      </w:r>
      <w:r w:rsidR="00C62086">
        <w:rPr>
          <w:rFonts w:hint="cs"/>
          <w:rtl/>
        </w:rPr>
        <w:t>َّ</w:t>
      </w:r>
      <w:r w:rsidRPr="00117F72">
        <w:rPr>
          <w:rFonts w:hint="cs"/>
          <w:rtl/>
        </w:rPr>
        <w:t>ة المحبوبة</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راجع الجولة في ربوع الشرق الأدنى ص 112. </w:t>
      </w:r>
    </w:p>
    <w:p w:rsidR="008A1E9B" w:rsidRDefault="008A1E9B" w:rsidP="008A1E9B">
      <w:pPr>
        <w:pStyle w:val="libFootnote0"/>
        <w:rPr>
          <w:rtl/>
        </w:rPr>
      </w:pPr>
      <w:r>
        <w:rPr>
          <w:rFonts w:hint="cs"/>
          <w:rtl/>
        </w:rPr>
        <w:t>2</w:t>
      </w:r>
      <w:r w:rsidR="00F84C8E">
        <w:rPr>
          <w:rFonts w:hint="cs"/>
          <w:rtl/>
        </w:rPr>
        <w:t xml:space="preserve"> - </w:t>
      </w:r>
      <w:r>
        <w:rPr>
          <w:rFonts w:hint="cs"/>
          <w:rtl/>
        </w:rPr>
        <w:t xml:space="preserve">راجع السنة والشيعة ص 48. </w:t>
      </w:r>
    </w:p>
    <w:p w:rsidR="008A1E9B" w:rsidRDefault="008A1E9B" w:rsidP="00854A34">
      <w:pPr>
        <w:pStyle w:val="libNormal"/>
        <w:rPr>
          <w:rtl/>
        </w:rPr>
      </w:pPr>
      <w:r>
        <w:rPr>
          <w:rFonts w:hint="cs"/>
          <w:rtl/>
        </w:rPr>
        <w:br w:type="page"/>
      </w:r>
    </w:p>
    <w:p w:rsidR="008A1E9B" w:rsidRPr="00117F72" w:rsidRDefault="008A1E9B" w:rsidP="00C62086">
      <w:pPr>
        <w:pStyle w:val="libNormal"/>
        <w:rPr>
          <w:rtl/>
        </w:rPr>
      </w:pPr>
      <w:r w:rsidRPr="00117F72">
        <w:rPr>
          <w:rFonts w:hint="cs"/>
          <w:rtl/>
        </w:rPr>
        <w:lastRenderedPageBreak/>
        <w:t>فواجب المسلم الص</w:t>
      </w:r>
      <w:r w:rsidR="00C62086">
        <w:rPr>
          <w:rFonts w:hint="cs"/>
          <w:rtl/>
        </w:rPr>
        <w:t>ّ</w:t>
      </w:r>
      <w:r w:rsidRPr="00117F72">
        <w:rPr>
          <w:rFonts w:hint="cs"/>
          <w:rtl/>
        </w:rPr>
        <w:t>ادق في دعواه الحافظ على شرفه وعز</w:t>
      </w:r>
      <w:r w:rsidR="00C62086">
        <w:rPr>
          <w:rFonts w:hint="cs"/>
          <w:rtl/>
        </w:rPr>
        <w:t>ِّ</w:t>
      </w:r>
      <w:r w:rsidRPr="00117F72">
        <w:rPr>
          <w:rFonts w:hint="cs"/>
          <w:rtl/>
        </w:rPr>
        <w:t xml:space="preserve"> نحلته</w:t>
      </w:r>
      <w:r w:rsidR="00F84C8E" w:rsidRPr="00117F72">
        <w:rPr>
          <w:rFonts w:hint="cs"/>
          <w:rtl/>
        </w:rPr>
        <w:t>،</w:t>
      </w:r>
      <w:r w:rsidRPr="00117F72">
        <w:rPr>
          <w:rFonts w:hint="cs"/>
          <w:rtl/>
        </w:rPr>
        <w:t xml:space="preserve"> رفض أمثال هذه الكتب المبهرجة</w:t>
      </w:r>
      <w:r w:rsidR="00F84C8E" w:rsidRPr="00117F72">
        <w:rPr>
          <w:rFonts w:hint="cs"/>
          <w:rtl/>
        </w:rPr>
        <w:t>،</w:t>
      </w:r>
      <w:r w:rsidRPr="00117F72">
        <w:rPr>
          <w:rFonts w:hint="cs"/>
          <w:rtl/>
        </w:rPr>
        <w:t xml:space="preserve"> ولفظها بلسان الحقيقة</w:t>
      </w:r>
      <w:r w:rsidR="00F84C8E" w:rsidRPr="00117F72">
        <w:rPr>
          <w:rFonts w:hint="cs"/>
          <w:rtl/>
        </w:rPr>
        <w:t>،</w:t>
      </w:r>
      <w:r w:rsidRPr="00117F72">
        <w:rPr>
          <w:rFonts w:hint="cs"/>
          <w:rtl/>
        </w:rPr>
        <w:t xml:space="preserve"> والكف</w:t>
      </w:r>
      <w:r w:rsidR="00C62086">
        <w:rPr>
          <w:rFonts w:hint="cs"/>
          <w:rtl/>
        </w:rPr>
        <w:t>ُّ</w:t>
      </w:r>
      <w:r w:rsidRPr="00117F72">
        <w:rPr>
          <w:rFonts w:hint="cs"/>
          <w:rtl/>
        </w:rPr>
        <w:t xml:space="preserve"> عن اقتنائها وقرائتها</w:t>
      </w:r>
      <w:r w:rsidR="00F84C8E" w:rsidRPr="00117F72">
        <w:rPr>
          <w:rFonts w:hint="cs"/>
          <w:rtl/>
        </w:rPr>
        <w:t>،</w:t>
      </w:r>
      <w:r w:rsidRPr="00117F72">
        <w:rPr>
          <w:rFonts w:hint="cs"/>
          <w:rtl/>
        </w:rPr>
        <w:t xml:space="preserve"> والتجن</w:t>
      </w:r>
      <w:r w:rsidR="00C62086">
        <w:rPr>
          <w:rFonts w:hint="cs"/>
          <w:rtl/>
        </w:rPr>
        <w:t>ّ</w:t>
      </w:r>
      <w:r w:rsidRPr="00117F72">
        <w:rPr>
          <w:rFonts w:hint="cs"/>
          <w:rtl/>
        </w:rPr>
        <w:t>ب عن ال</w:t>
      </w:r>
      <w:r w:rsidR="00C62086">
        <w:rPr>
          <w:rFonts w:hint="cs"/>
          <w:rtl/>
        </w:rPr>
        <w:t>إ</w:t>
      </w:r>
      <w:r w:rsidRPr="00117F72">
        <w:rPr>
          <w:rFonts w:hint="cs"/>
          <w:rtl/>
        </w:rPr>
        <w:t>عتقاد والتصديق بما فيها</w:t>
      </w:r>
      <w:r w:rsidR="00F84C8E" w:rsidRPr="00117F72">
        <w:rPr>
          <w:rFonts w:hint="cs"/>
          <w:rtl/>
        </w:rPr>
        <w:t>،</w:t>
      </w:r>
      <w:r w:rsidRPr="00117F72">
        <w:rPr>
          <w:rFonts w:hint="cs"/>
          <w:rtl/>
        </w:rPr>
        <w:t xml:space="preserve"> والبعد عن الأخذ والبخوع بما بين دفوفه</w:t>
      </w:r>
      <w:r w:rsidR="00F84C8E" w:rsidRPr="00117F72">
        <w:rPr>
          <w:rFonts w:hint="cs"/>
          <w:rtl/>
        </w:rPr>
        <w:t>،</w:t>
      </w:r>
      <w:r w:rsidRPr="00117F72">
        <w:rPr>
          <w:rFonts w:hint="cs"/>
          <w:rtl/>
        </w:rPr>
        <w:t xml:space="preserve"> والإخبات إلى ما فيها قبل أن يعرضها إلى نظ</w:t>
      </w:r>
      <w:r w:rsidR="00C62086">
        <w:rPr>
          <w:rFonts w:hint="cs"/>
          <w:rtl/>
        </w:rPr>
        <w:t>ّ</w:t>
      </w:r>
      <w:r w:rsidRPr="00117F72">
        <w:rPr>
          <w:rFonts w:hint="cs"/>
          <w:rtl/>
        </w:rPr>
        <w:t>ارة التنقيب</w:t>
      </w:r>
      <w:r w:rsidR="00F84C8E" w:rsidRPr="00117F72">
        <w:rPr>
          <w:rFonts w:hint="cs"/>
          <w:rtl/>
        </w:rPr>
        <w:t>،</w:t>
      </w:r>
      <w:r w:rsidRPr="00117F72">
        <w:rPr>
          <w:rFonts w:hint="cs"/>
          <w:rtl/>
        </w:rPr>
        <w:t xml:space="preserve"> وصيارفة النقد وال</w:t>
      </w:r>
      <w:r w:rsidR="00C62086">
        <w:rPr>
          <w:rFonts w:hint="cs"/>
          <w:rtl/>
        </w:rPr>
        <w:t>إ</w:t>
      </w:r>
      <w:r w:rsidRPr="00117F72">
        <w:rPr>
          <w:rFonts w:hint="cs"/>
          <w:rtl/>
        </w:rPr>
        <w:t>صلاح</w:t>
      </w:r>
      <w:r w:rsidR="00F84C8E" w:rsidRPr="00117F72">
        <w:rPr>
          <w:rFonts w:hint="cs"/>
          <w:rtl/>
        </w:rPr>
        <w:t>،</w:t>
      </w:r>
      <w:r w:rsidRPr="00117F72">
        <w:rPr>
          <w:rFonts w:hint="cs"/>
          <w:rtl/>
        </w:rPr>
        <w:t xml:space="preserve"> أو النظر إليها بعين التنقيب وإردافها بالرد</w:t>
      </w:r>
      <w:r w:rsidR="00C62086">
        <w:rPr>
          <w:rFonts w:hint="cs"/>
          <w:rtl/>
        </w:rPr>
        <w:t>ِّ</w:t>
      </w:r>
      <w:r w:rsidRPr="00117F72">
        <w:rPr>
          <w:rFonts w:hint="cs"/>
          <w:rtl/>
        </w:rPr>
        <w:t xml:space="preserve"> والمناقشة فيها إن كان من أهلها. وإن فعلوا ما يوعظون به لكان خيرا</w:t>
      </w:r>
      <w:r w:rsidR="00C62086">
        <w:rPr>
          <w:rFonts w:hint="cs"/>
          <w:rtl/>
        </w:rPr>
        <w:t>ً</w:t>
      </w:r>
      <w:r w:rsidRPr="00117F72">
        <w:rPr>
          <w:rFonts w:hint="cs"/>
          <w:rtl/>
        </w:rPr>
        <w:t xml:space="preserve"> وأشد</w:t>
      </w:r>
      <w:r w:rsidR="00C62086">
        <w:rPr>
          <w:rFonts w:hint="cs"/>
          <w:rtl/>
        </w:rPr>
        <w:t>ُّ</w:t>
      </w:r>
      <w:r w:rsidRPr="00117F72">
        <w:rPr>
          <w:rFonts w:hint="cs"/>
          <w:rtl/>
        </w:rPr>
        <w:t xml:space="preserve"> تثبيتا</w:t>
      </w:r>
      <w:r w:rsidR="00C62086">
        <w:rPr>
          <w:rFonts w:hint="cs"/>
          <w:rtl/>
        </w:rPr>
        <w:t>ً</w:t>
      </w:r>
      <w:r w:rsidRPr="00117F72">
        <w:rPr>
          <w:rFonts w:hint="cs"/>
          <w:rtl/>
        </w:rPr>
        <w:t xml:space="preserve">. </w:t>
      </w:r>
    </w:p>
    <w:p w:rsidR="008A1E9B" w:rsidRPr="00117F72" w:rsidRDefault="008A1E9B" w:rsidP="00DC0BFE">
      <w:pPr>
        <w:pStyle w:val="libNormal"/>
        <w:rPr>
          <w:rtl/>
        </w:rPr>
      </w:pPr>
      <w:r w:rsidRPr="00117F72">
        <w:rPr>
          <w:rFonts w:hint="cs"/>
          <w:rtl/>
        </w:rPr>
        <w:t>وواجب رجال الدعاية والنشر في الحكومات الإسلامي</w:t>
      </w:r>
      <w:r w:rsidR="00C62086">
        <w:rPr>
          <w:rFonts w:hint="cs"/>
          <w:rtl/>
        </w:rPr>
        <w:t>َّ</w:t>
      </w:r>
      <w:r w:rsidRPr="00117F72">
        <w:rPr>
          <w:rFonts w:hint="cs"/>
          <w:rtl/>
        </w:rPr>
        <w:t>ة عرض كل</w:t>
      </w:r>
      <w:r w:rsidR="00C62086">
        <w:rPr>
          <w:rFonts w:hint="cs"/>
          <w:rtl/>
        </w:rPr>
        <w:t>ِّ</w:t>
      </w:r>
      <w:r w:rsidRPr="00117F72">
        <w:rPr>
          <w:rFonts w:hint="cs"/>
          <w:rtl/>
        </w:rPr>
        <w:t xml:space="preserve"> تأليف</w:t>
      </w:r>
      <w:r w:rsidR="00C62086">
        <w:rPr>
          <w:rFonts w:hint="cs"/>
          <w:rtl/>
        </w:rPr>
        <w:t>ٍ</w:t>
      </w:r>
      <w:r w:rsidRPr="00117F72">
        <w:rPr>
          <w:rFonts w:hint="cs"/>
          <w:rtl/>
        </w:rPr>
        <w:t xml:space="preserve"> مذهبي</w:t>
      </w:r>
      <w:r w:rsidR="00C62086">
        <w:rPr>
          <w:rFonts w:hint="cs"/>
          <w:rtl/>
        </w:rPr>
        <w:t>ٍّ</w:t>
      </w:r>
      <w:r w:rsidRPr="00117F72">
        <w:rPr>
          <w:rFonts w:hint="cs"/>
          <w:rtl/>
        </w:rPr>
        <w:t xml:space="preserve"> حول أي</w:t>
      </w:r>
      <w:r w:rsidR="00C62086">
        <w:rPr>
          <w:rFonts w:hint="cs"/>
          <w:rtl/>
        </w:rPr>
        <w:t>ِّ</w:t>
      </w:r>
      <w:r w:rsidRPr="00117F72">
        <w:rPr>
          <w:rFonts w:hint="cs"/>
          <w:rtl/>
        </w:rPr>
        <w:t xml:space="preserve"> فرقة من فرق ال</w:t>
      </w:r>
      <w:r w:rsidR="000A2B09">
        <w:rPr>
          <w:rFonts w:hint="cs"/>
          <w:rtl/>
        </w:rPr>
        <w:t>إسلام</w:t>
      </w:r>
      <w:r w:rsidRPr="00117F72">
        <w:rPr>
          <w:rFonts w:hint="cs"/>
          <w:rtl/>
        </w:rPr>
        <w:t xml:space="preserve"> إلى أصولها ومبادئها الصحيحة المؤل</w:t>
      </w:r>
      <w:r w:rsidR="00C62086">
        <w:rPr>
          <w:rFonts w:hint="cs"/>
          <w:rtl/>
        </w:rPr>
        <w:t>ّ</w:t>
      </w:r>
      <w:r w:rsidRPr="00117F72">
        <w:rPr>
          <w:rFonts w:hint="cs"/>
          <w:rtl/>
        </w:rPr>
        <w:t>فة بيد رجالها ومشايخها</w:t>
      </w:r>
      <w:r w:rsidR="00F84C8E" w:rsidRPr="00117F72">
        <w:rPr>
          <w:rFonts w:hint="cs"/>
          <w:rtl/>
        </w:rPr>
        <w:t>،</w:t>
      </w:r>
      <w:r w:rsidRPr="00117F72">
        <w:rPr>
          <w:rFonts w:hint="cs"/>
          <w:rtl/>
        </w:rPr>
        <w:t xml:space="preserve"> والمنع عم</w:t>
      </w:r>
      <w:r w:rsidR="00C62086">
        <w:rPr>
          <w:rFonts w:hint="cs"/>
          <w:rtl/>
        </w:rPr>
        <w:t>ّ</w:t>
      </w:r>
      <w:r w:rsidRPr="00117F72">
        <w:rPr>
          <w:rFonts w:hint="cs"/>
          <w:rtl/>
        </w:rPr>
        <w:t>ا ي</w:t>
      </w:r>
      <w:r w:rsidR="00C62086">
        <w:rPr>
          <w:rFonts w:hint="cs"/>
          <w:rtl/>
        </w:rPr>
        <w:t>ُ</w:t>
      </w:r>
      <w:r w:rsidRPr="00117F72">
        <w:rPr>
          <w:rFonts w:hint="cs"/>
          <w:rtl/>
        </w:rPr>
        <w:t>ضاد</w:t>
      </w:r>
      <w:r w:rsidR="00C62086">
        <w:rPr>
          <w:rFonts w:hint="cs"/>
          <w:rtl/>
        </w:rPr>
        <w:t>ُّ</w:t>
      </w:r>
      <w:r w:rsidRPr="00117F72">
        <w:rPr>
          <w:rFonts w:hint="cs"/>
          <w:rtl/>
        </w:rPr>
        <w:t>ها وي</w:t>
      </w:r>
      <w:r w:rsidR="00C62086">
        <w:rPr>
          <w:rFonts w:hint="cs"/>
          <w:rtl/>
        </w:rPr>
        <w:t>ُ</w:t>
      </w:r>
      <w:r w:rsidRPr="00117F72">
        <w:rPr>
          <w:rFonts w:hint="cs"/>
          <w:rtl/>
        </w:rPr>
        <w:t>خالفها</w:t>
      </w:r>
      <w:r w:rsidR="00F84C8E" w:rsidRPr="00117F72">
        <w:rPr>
          <w:rFonts w:hint="cs"/>
          <w:rtl/>
        </w:rPr>
        <w:t>،</w:t>
      </w:r>
      <w:r w:rsidRPr="00117F72">
        <w:rPr>
          <w:rFonts w:hint="cs"/>
          <w:rtl/>
        </w:rPr>
        <w:t xml:space="preserve"> إذ هم عيون الأ</w:t>
      </w:r>
      <w:r w:rsidR="00C62086">
        <w:rPr>
          <w:rFonts w:hint="cs"/>
          <w:rtl/>
        </w:rPr>
        <w:t>ُ</w:t>
      </w:r>
      <w:r w:rsidRPr="00117F72">
        <w:rPr>
          <w:rFonts w:hint="cs"/>
          <w:rtl/>
        </w:rPr>
        <w:t>م</w:t>
      </w:r>
      <w:r w:rsidR="00C62086">
        <w:rPr>
          <w:rFonts w:hint="cs"/>
          <w:rtl/>
        </w:rPr>
        <w:t>َّ</w:t>
      </w:r>
      <w:r w:rsidRPr="00117F72">
        <w:rPr>
          <w:rFonts w:hint="cs"/>
          <w:rtl/>
        </w:rPr>
        <w:t>ة على ودايع العلم والدين</w:t>
      </w:r>
      <w:r w:rsidR="00F84C8E" w:rsidRPr="00117F72">
        <w:rPr>
          <w:rFonts w:hint="cs"/>
          <w:rtl/>
        </w:rPr>
        <w:t>،</w:t>
      </w:r>
      <w:r w:rsidRPr="00117F72">
        <w:rPr>
          <w:rFonts w:hint="cs"/>
          <w:rtl/>
        </w:rPr>
        <w:t xml:space="preserve"> وحفظة ناموس ال</w:t>
      </w:r>
      <w:r w:rsidR="000A2B09">
        <w:rPr>
          <w:rFonts w:hint="cs"/>
          <w:rtl/>
        </w:rPr>
        <w:t>إسلام</w:t>
      </w:r>
      <w:r w:rsidR="00F84C8E" w:rsidRPr="00117F72">
        <w:rPr>
          <w:rFonts w:hint="cs"/>
          <w:rtl/>
        </w:rPr>
        <w:t>،</w:t>
      </w:r>
      <w:r w:rsidRPr="00117F72">
        <w:rPr>
          <w:rFonts w:hint="cs"/>
          <w:rtl/>
        </w:rPr>
        <w:t xml:space="preserve"> وحرسة ع</w:t>
      </w:r>
      <w:r w:rsidR="00C62086">
        <w:rPr>
          <w:rFonts w:hint="cs"/>
          <w:rtl/>
        </w:rPr>
        <w:t>ُ</w:t>
      </w:r>
      <w:r w:rsidRPr="00117F72">
        <w:rPr>
          <w:rFonts w:hint="cs"/>
          <w:rtl/>
        </w:rPr>
        <w:t>رى العروبة</w:t>
      </w:r>
      <w:r w:rsidR="00F84C8E" w:rsidRPr="00117F72">
        <w:rPr>
          <w:rFonts w:hint="cs"/>
          <w:rtl/>
        </w:rPr>
        <w:t>،</w:t>
      </w:r>
      <w:r w:rsidRPr="00117F72">
        <w:rPr>
          <w:rFonts w:hint="cs"/>
          <w:rtl/>
        </w:rPr>
        <w:t xml:space="preserve"> إن عقلوا صالحهم</w:t>
      </w:r>
      <w:r w:rsidR="00F84C8E" w:rsidRPr="00117F72">
        <w:rPr>
          <w:rFonts w:hint="cs"/>
          <w:rtl/>
        </w:rPr>
        <w:t>،</w:t>
      </w:r>
      <w:r w:rsidRPr="00117F72">
        <w:rPr>
          <w:rFonts w:hint="cs"/>
          <w:rtl/>
        </w:rPr>
        <w:t xml:space="preserve"> وعليهم قطع جذوم الفساد قبل أن ي</w:t>
      </w:r>
      <w:r w:rsidR="00C62086">
        <w:rPr>
          <w:rFonts w:hint="cs"/>
          <w:rtl/>
        </w:rPr>
        <w:t>ُ</w:t>
      </w:r>
      <w:r w:rsidRPr="00117F72">
        <w:rPr>
          <w:rFonts w:hint="cs"/>
          <w:rtl/>
        </w:rPr>
        <w:t>ؤج</w:t>
      </w:r>
      <w:r w:rsidR="00C62086">
        <w:rPr>
          <w:rFonts w:hint="cs"/>
          <w:rtl/>
        </w:rPr>
        <w:t>ِّ</w:t>
      </w:r>
      <w:r w:rsidRPr="00117F72">
        <w:rPr>
          <w:rFonts w:hint="cs"/>
          <w:rtl/>
        </w:rPr>
        <w:t>ج المفسد نار الشحناء في الملأ</w:t>
      </w:r>
      <w:r w:rsidR="00763D4A">
        <w:rPr>
          <w:rFonts w:hint="cs"/>
          <w:rtl/>
        </w:rPr>
        <w:t xml:space="preserve"> ثمَّ </w:t>
      </w:r>
      <w:r w:rsidRPr="00117F72">
        <w:rPr>
          <w:rFonts w:hint="cs"/>
          <w:rtl/>
        </w:rPr>
        <w:t>يعتذر بعدم ال</w:t>
      </w:r>
      <w:r w:rsidR="00C62086">
        <w:rPr>
          <w:rFonts w:hint="cs"/>
          <w:rtl/>
        </w:rPr>
        <w:t>إ</w:t>
      </w:r>
      <w:r w:rsidRPr="00117F72">
        <w:rPr>
          <w:rFonts w:hint="cs"/>
          <w:rtl/>
        </w:rPr>
        <w:t>ط</w:t>
      </w:r>
      <w:r w:rsidR="00C62086">
        <w:rPr>
          <w:rFonts w:hint="cs"/>
          <w:rtl/>
        </w:rPr>
        <w:t>ِّ</w:t>
      </w:r>
      <w:r w:rsidRPr="00117F72">
        <w:rPr>
          <w:rFonts w:hint="cs"/>
          <w:rtl/>
        </w:rPr>
        <w:t>لاع وقل</w:t>
      </w:r>
      <w:r w:rsidR="00C62086">
        <w:rPr>
          <w:rFonts w:hint="cs"/>
          <w:rtl/>
        </w:rPr>
        <w:t>ّ</w:t>
      </w:r>
      <w:r w:rsidRPr="00117F72">
        <w:rPr>
          <w:rFonts w:hint="cs"/>
          <w:rtl/>
        </w:rPr>
        <w:t>ة المصادر عنده كما فعل أحمد أمين [بعد نشر كتابه فجر ال</w:t>
      </w:r>
      <w:r w:rsidR="000A2B09">
        <w:rPr>
          <w:rFonts w:hint="cs"/>
          <w:rtl/>
        </w:rPr>
        <w:t>إسلام</w:t>
      </w:r>
      <w:r w:rsidRPr="00117F72">
        <w:rPr>
          <w:rFonts w:hint="cs"/>
          <w:rtl/>
        </w:rPr>
        <w:t>] في ملأ من قومه</w:t>
      </w:r>
      <w:r w:rsidR="00F84C8E" w:rsidRPr="00117F72">
        <w:rPr>
          <w:rFonts w:hint="cs"/>
          <w:rtl/>
        </w:rPr>
        <w:t>،</w:t>
      </w:r>
      <w:r w:rsidRPr="00117F72">
        <w:rPr>
          <w:rFonts w:hint="cs"/>
          <w:rtl/>
        </w:rPr>
        <w:t xml:space="preserve"> وال</w:t>
      </w:r>
      <w:r w:rsidR="00660DDA">
        <w:rPr>
          <w:rFonts w:hint="cs"/>
          <w:rtl/>
        </w:rPr>
        <w:t>إ</w:t>
      </w:r>
      <w:r w:rsidRPr="00117F72">
        <w:rPr>
          <w:rFonts w:hint="cs"/>
          <w:rtl/>
        </w:rPr>
        <w:t>نسان على نفسه بصيرة</w:t>
      </w:r>
      <w:r w:rsidR="00DC0BFE">
        <w:rPr>
          <w:rFonts w:hint="cs"/>
          <w:rtl/>
        </w:rPr>
        <w:t>ٌ</w:t>
      </w:r>
      <w:r w:rsidRPr="00117F72">
        <w:rPr>
          <w:rFonts w:hint="cs"/>
          <w:rtl/>
        </w:rPr>
        <w:t xml:space="preserve"> ولو ألقى معاذيره</w:t>
      </w:r>
      <w:r w:rsidR="00F84C8E" w:rsidRPr="00117F72">
        <w:rPr>
          <w:rFonts w:hint="cs"/>
          <w:rtl/>
        </w:rPr>
        <w:t>،</w:t>
      </w:r>
      <w:r w:rsidRPr="00117F72">
        <w:rPr>
          <w:rFonts w:hint="cs"/>
          <w:rtl/>
        </w:rPr>
        <w:t xml:space="preserve"> ولا عذر لأي</w:t>
      </w:r>
      <w:r w:rsidR="00DC0BFE">
        <w:rPr>
          <w:rFonts w:hint="cs"/>
          <w:rtl/>
        </w:rPr>
        <w:t>ِّ</w:t>
      </w:r>
      <w:r w:rsidRPr="00117F72">
        <w:rPr>
          <w:rFonts w:hint="cs"/>
          <w:rtl/>
        </w:rPr>
        <w:t xml:space="preserve"> أحد في القعود عن واجبه الديني</w:t>
      </w:r>
      <w:r w:rsidR="00DC0BFE">
        <w:rPr>
          <w:rFonts w:hint="cs"/>
          <w:rtl/>
        </w:rPr>
        <w:t>ِّ</w:t>
      </w:r>
      <w:r w:rsidRPr="00117F72">
        <w:rPr>
          <w:rFonts w:hint="cs"/>
          <w:rtl/>
        </w:rPr>
        <w:t xml:space="preserve"> ال</w:t>
      </w:r>
      <w:r w:rsidR="00DC0BFE">
        <w:rPr>
          <w:rFonts w:hint="cs"/>
          <w:rtl/>
        </w:rPr>
        <w:t>إ</w:t>
      </w:r>
      <w:r w:rsidRPr="00117F72">
        <w:rPr>
          <w:rFonts w:hint="cs"/>
          <w:rtl/>
        </w:rPr>
        <w:t>جتماعي</w:t>
      </w:r>
      <w:r w:rsidR="00DC0BFE">
        <w:rPr>
          <w:rFonts w:hint="cs"/>
          <w:rtl/>
        </w:rPr>
        <w:t>ِّ</w:t>
      </w:r>
      <w:r w:rsidRPr="00117F72">
        <w:rPr>
          <w:rFonts w:hint="cs"/>
          <w:rtl/>
        </w:rPr>
        <w:t xml:space="preserve">. </w:t>
      </w:r>
      <w:r w:rsidR="00DC0BFE" w:rsidRPr="00DC0BFE">
        <w:rPr>
          <w:rStyle w:val="libAlaemChar"/>
          <w:rFonts w:hint="cs"/>
          <w:rtl/>
        </w:rPr>
        <w:t>(</w:t>
      </w:r>
      <w:r w:rsidR="00DC0BFE" w:rsidRPr="00DC0BFE">
        <w:rPr>
          <w:rStyle w:val="libAieChar"/>
          <w:rtl/>
        </w:rPr>
        <w:t>وَلْتَكُن مِّنكُمْ أُمَّةٌ يَدْعُونَ إِلَى الْخَيْرِ وَيَأْمُرُونَ بِالْمَعْرُوفِ وَيَنْهَوْنَ عَنِ الْمُنكَرِ وَأُولَـئِكَ هُمُ الْمُفْلِحُونَ</w:t>
      </w:r>
      <w:r w:rsidR="00DC0BFE" w:rsidRPr="00DC0BFE">
        <w:rPr>
          <w:rStyle w:val="libAlaemChar"/>
          <w:rFonts w:hint="cs"/>
          <w:rtl/>
        </w:rPr>
        <w:t>)</w:t>
      </w:r>
      <w:r w:rsidRPr="00117F72">
        <w:rPr>
          <w:rFonts w:hint="cs"/>
          <w:rtl/>
        </w:rPr>
        <w:t xml:space="preserve">. </w:t>
      </w:r>
    </w:p>
    <w:p w:rsidR="008A1E9B" w:rsidRDefault="008A1E9B" w:rsidP="00DC0BFE">
      <w:pPr>
        <w:pStyle w:val="libNormal"/>
        <w:rPr>
          <w:rtl/>
        </w:rPr>
      </w:pPr>
      <w:r w:rsidRPr="00117F72">
        <w:rPr>
          <w:rFonts w:hint="cs"/>
          <w:rtl/>
        </w:rPr>
        <w:t>ونحن ن</w:t>
      </w:r>
      <w:r w:rsidR="00DC0BFE">
        <w:rPr>
          <w:rFonts w:hint="cs"/>
          <w:rtl/>
        </w:rPr>
        <w:t>ُ</w:t>
      </w:r>
      <w:r w:rsidRPr="00117F72">
        <w:rPr>
          <w:rFonts w:hint="cs"/>
          <w:rtl/>
        </w:rPr>
        <w:t>رح</w:t>
      </w:r>
      <w:r w:rsidR="00DC0BFE">
        <w:rPr>
          <w:rFonts w:hint="cs"/>
          <w:rtl/>
        </w:rPr>
        <w:t>ِّ</w:t>
      </w:r>
      <w:r w:rsidRPr="00117F72">
        <w:rPr>
          <w:rFonts w:hint="cs"/>
          <w:rtl/>
        </w:rPr>
        <w:t>ب بكتاب كل</w:t>
      </w:r>
      <w:r w:rsidR="00DC0BFE">
        <w:rPr>
          <w:rFonts w:hint="cs"/>
          <w:rtl/>
        </w:rPr>
        <w:t>ِّ</w:t>
      </w:r>
      <w:r w:rsidRPr="00117F72">
        <w:rPr>
          <w:rFonts w:hint="cs"/>
          <w:rtl/>
        </w:rPr>
        <w:t xml:space="preserve"> مذهب وتأليف كل</w:t>
      </w:r>
      <w:r w:rsidR="00DC0BFE">
        <w:rPr>
          <w:rFonts w:hint="cs"/>
          <w:rtl/>
        </w:rPr>
        <w:t>ِّ</w:t>
      </w:r>
      <w:r w:rsidRPr="00117F72">
        <w:rPr>
          <w:rFonts w:hint="cs"/>
          <w:rtl/>
        </w:rPr>
        <w:t xml:space="preserve"> مل</w:t>
      </w:r>
      <w:r w:rsidR="00DC0BFE">
        <w:rPr>
          <w:rFonts w:hint="cs"/>
          <w:rtl/>
        </w:rPr>
        <w:t>ّ</w:t>
      </w:r>
      <w:r w:rsidRPr="00117F72">
        <w:rPr>
          <w:rFonts w:hint="cs"/>
          <w:rtl/>
        </w:rPr>
        <w:t>ة أ</w:t>
      </w:r>
      <w:r w:rsidR="00DC0BFE">
        <w:rPr>
          <w:rFonts w:hint="cs"/>
          <w:rtl/>
        </w:rPr>
        <w:t>ُ</w:t>
      </w:r>
      <w:r w:rsidRPr="00117F72">
        <w:rPr>
          <w:rFonts w:hint="cs"/>
          <w:rtl/>
        </w:rPr>
        <w:t>ل</w:t>
      </w:r>
      <w:r w:rsidR="00DC0BFE">
        <w:rPr>
          <w:rFonts w:hint="cs"/>
          <w:rtl/>
        </w:rPr>
        <w:t>ِّ</w:t>
      </w:r>
      <w:r w:rsidRPr="00117F72">
        <w:rPr>
          <w:rFonts w:hint="cs"/>
          <w:rtl/>
        </w:rPr>
        <w:t>ف بيد الص</w:t>
      </w:r>
      <w:r w:rsidR="00DC0BFE">
        <w:rPr>
          <w:rFonts w:hint="cs"/>
          <w:rtl/>
        </w:rPr>
        <w:t>ِّ</w:t>
      </w:r>
      <w:r w:rsidRPr="00117F72">
        <w:rPr>
          <w:rFonts w:hint="cs"/>
          <w:rtl/>
        </w:rPr>
        <w:t>دق والأمانة</w:t>
      </w:r>
      <w:r w:rsidR="00F84C8E" w:rsidRPr="00117F72">
        <w:rPr>
          <w:rFonts w:hint="cs"/>
          <w:rtl/>
        </w:rPr>
        <w:t>،</w:t>
      </w:r>
      <w:r w:rsidRPr="00117F72">
        <w:rPr>
          <w:rFonts w:hint="cs"/>
          <w:rtl/>
        </w:rPr>
        <w:t xml:space="preserve"> بيد الثقة والرزانة</w:t>
      </w:r>
      <w:r w:rsidR="00F84C8E" w:rsidRPr="00117F72">
        <w:rPr>
          <w:rFonts w:hint="cs"/>
          <w:rtl/>
        </w:rPr>
        <w:t>،</w:t>
      </w:r>
      <w:r w:rsidRPr="00117F72">
        <w:rPr>
          <w:rFonts w:hint="cs"/>
          <w:rtl/>
        </w:rPr>
        <w:t xml:space="preserve"> بيد التحقيق والتنقيب</w:t>
      </w:r>
      <w:r w:rsidR="00F84C8E" w:rsidRPr="00117F72">
        <w:rPr>
          <w:rFonts w:hint="cs"/>
          <w:rtl/>
        </w:rPr>
        <w:t>،</w:t>
      </w:r>
      <w:r w:rsidRPr="00117F72">
        <w:rPr>
          <w:rFonts w:hint="cs"/>
          <w:rtl/>
        </w:rPr>
        <w:t xml:space="preserve"> بيد العدل وال</w:t>
      </w:r>
      <w:r w:rsidR="00DC0BFE">
        <w:rPr>
          <w:rFonts w:hint="cs"/>
          <w:rtl/>
        </w:rPr>
        <w:t>إ</w:t>
      </w:r>
      <w:r w:rsidRPr="00117F72">
        <w:rPr>
          <w:rFonts w:hint="cs"/>
          <w:rtl/>
        </w:rPr>
        <w:t>نصاف</w:t>
      </w:r>
      <w:r w:rsidR="00F84C8E" w:rsidRPr="00117F72">
        <w:rPr>
          <w:rFonts w:hint="cs"/>
          <w:rtl/>
        </w:rPr>
        <w:t>،</w:t>
      </w:r>
      <w:r w:rsidRPr="00117F72">
        <w:rPr>
          <w:rFonts w:hint="cs"/>
          <w:rtl/>
        </w:rPr>
        <w:t xml:space="preserve"> بيد الحب</w:t>
      </w:r>
      <w:r w:rsidR="00DC0BFE">
        <w:rPr>
          <w:rFonts w:hint="cs"/>
          <w:rtl/>
        </w:rPr>
        <w:t>ِّ</w:t>
      </w:r>
      <w:r w:rsidRPr="00117F72">
        <w:rPr>
          <w:rFonts w:hint="cs"/>
          <w:rtl/>
        </w:rPr>
        <w:t xml:space="preserve"> والإخاء بيد أدب العلم والدين</w:t>
      </w:r>
      <w:r w:rsidR="00F84C8E" w:rsidRPr="00117F72">
        <w:rPr>
          <w:rFonts w:hint="cs"/>
          <w:rtl/>
        </w:rPr>
        <w:t>،</w:t>
      </w:r>
      <w:r w:rsidRPr="00117F72">
        <w:rPr>
          <w:rFonts w:hint="cs"/>
          <w:rtl/>
        </w:rPr>
        <w:t xml:space="preserve"> </w:t>
      </w:r>
      <w:r w:rsidR="00DC0BFE" w:rsidRPr="00DC0BFE">
        <w:rPr>
          <w:rStyle w:val="libAlaemChar"/>
          <w:rFonts w:hint="cs"/>
          <w:rtl/>
        </w:rPr>
        <w:t>(</w:t>
      </w:r>
      <w:r w:rsidR="00DC0BFE" w:rsidRPr="00DC0BFE">
        <w:rPr>
          <w:rStyle w:val="libAieChar"/>
          <w:rtl/>
        </w:rPr>
        <w:t>لِّيَهْلِكَ مَنْ هَلَكَ عَن بَيِّنَةٍ وَيَحْيَى مَنْ حَيَّ عَن بَيِّنَةٍ</w:t>
      </w:r>
      <w:r w:rsidR="00DC0BFE" w:rsidRPr="00DC0BFE">
        <w:rPr>
          <w:rStyle w:val="libAlaemChar"/>
          <w:rFonts w:hint="cs"/>
          <w:rtl/>
        </w:rPr>
        <w:t>)</w:t>
      </w:r>
      <w:r w:rsidRPr="00117F72">
        <w:rPr>
          <w:rFonts w:hint="cs"/>
          <w:rtl/>
        </w:rPr>
        <w:t xml:space="preserve">. </w:t>
      </w:r>
    </w:p>
    <w:p w:rsidR="008A1E9B" w:rsidRDefault="00D7286F" w:rsidP="00DC0BFE">
      <w:pPr>
        <w:pStyle w:val="libCenter"/>
        <w:rPr>
          <w:rtl/>
        </w:rPr>
      </w:pPr>
      <w:r w:rsidRPr="00D7286F">
        <w:rPr>
          <w:rStyle w:val="libAlaemChar"/>
          <w:rFonts w:hint="cs"/>
          <w:rtl/>
        </w:rPr>
        <w:t>(</w:t>
      </w:r>
      <w:r w:rsidR="008A1E9B" w:rsidRPr="00DC0BFE">
        <w:rPr>
          <w:rStyle w:val="libAieChar"/>
          <w:rFonts w:hint="cs"/>
          <w:rtl/>
        </w:rPr>
        <w:t>ذلِكَ يُوعَظُ بِهِ مَنْ كَانَ مِنكُمْ يُؤْمِنُ بِاللّهِ وَالْيَوْمِ الْآخِرِ</w:t>
      </w:r>
      <w:r w:rsidR="00DC0BFE" w:rsidRPr="00DC0BFE">
        <w:rPr>
          <w:rStyle w:val="libAieChar"/>
          <w:rFonts w:hint="cs"/>
          <w:rtl/>
        </w:rPr>
        <w:t xml:space="preserve"> </w:t>
      </w:r>
      <w:r w:rsidR="008A1E9B" w:rsidRPr="00DC0BFE">
        <w:rPr>
          <w:rStyle w:val="libAieChar"/>
          <w:rFonts w:hint="cs"/>
          <w:rtl/>
        </w:rPr>
        <w:t>ذلِكُمْ أَزْكَى‏ لَكُمْ وَأَطْهَرُ</w:t>
      </w:r>
      <w:r w:rsidRPr="00D7286F">
        <w:rPr>
          <w:rStyle w:val="libAlaemChar"/>
          <w:rFonts w:hint="cs"/>
          <w:rtl/>
        </w:rPr>
        <w:t>)</w:t>
      </w:r>
    </w:p>
    <w:p w:rsidR="008A1E9B" w:rsidRDefault="008A1E9B" w:rsidP="00A4615E">
      <w:pPr>
        <w:pStyle w:val="libLeftBold"/>
        <w:rPr>
          <w:rtl/>
        </w:rPr>
      </w:pPr>
      <w:r>
        <w:rPr>
          <w:rFonts w:hint="cs"/>
          <w:rtl/>
        </w:rPr>
        <w:t>سورة البقرة</w:t>
      </w:r>
      <w:r w:rsidR="00F84C8E">
        <w:rPr>
          <w:rFonts w:hint="cs"/>
          <w:rtl/>
        </w:rPr>
        <w:t>:</w:t>
      </w:r>
      <w:r>
        <w:rPr>
          <w:rFonts w:hint="cs"/>
          <w:rtl/>
        </w:rPr>
        <w:t xml:space="preserve"> 232</w:t>
      </w:r>
    </w:p>
    <w:p w:rsidR="008A1E9B" w:rsidRDefault="008A1E9B" w:rsidP="00854A34">
      <w:pPr>
        <w:pStyle w:val="libNormal"/>
        <w:rPr>
          <w:rtl/>
        </w:rPr>
      </w:pPr>
      <w:r>
        <w:rPr>
          <w:rFonts w:hint="cs"/>
          <w:rtl/>
        </w:rPr>
        <w:br w:type="page"/>
      </w:r>
    </w:p>
    <w:p w:rsidR="008A1E9B" w:rsidRDefault="008A1E9B" w:rsidP="00A4615E">
      <w:pPr>
        <w:pStyle w:val="Heading2Center"/>
        <w:rPr>
          <w:rtl/>
        </w:rPr>
      </w:pPr>
      <w:bookmarkStart w:id="105" w:name="_Toc495827498"/>
      <w:bookmarkStart w:id="106" w:name="_Toc509046821"/>
      <w:r>
        <w:rPr>
          <w:rFonts w:hint="cs"/>
          <w:rtl/>
        </w:rPr>
        <w:lastRenderedPageBreak/>
        <w:t>فهرست شعراء الغدير</w:t>
      </w:r>
      <w:bookmarkEnd w:id="105"/>
      <w:bookmarkEnd w:id="106"/>
    </w:p>
    <w:p w:rsidR="008A1E9B" w:rsidRDefault="008A1E9B" w:rsidP="00A4615E">
      <w:pPr>
        <w:pStyle w:val="libCenterBold2"/>
        <w:rPr>
          <w:rtl/>
        </w:rPr>
      </w:pPr>
      <w:r>
        <w:rPr>
          <w:rFonts w:hint="cs"/>
          <w:rtl/>
        </w:rPr>
        <w:t>في القرن الرابع</w:t>
      </w:r>
    </w:p>
    <w:p w:rsidR="008A1E9B" w:rsidRPr="00117F72" w:rsidRDefault="008A1E9B" w:rsidP="00DC0BFE">
      <w:pPr>
        <w:pStyle w:val="libNormal"/>
        <w:tabs>
          <w:tab w:val="center" w:pos="4677"/>
          <w:tab w:val="right" w:pos="6520"/>
        </w:tabs>
        <w:rPr>
          <w:rtl/>
        </w:rPr>
      </w:pPr>
      <w:r w:rsidRPr="00117F72">
        <w:rPr>
          <w:rFonts w:hint="cs"/>
          <w:rtl/>
        </w:rPr>
        <w:t>1</w:t>
      </w:r>
      <w:r w:rsidR="00F84C8E" w:rsidRPr="00117F72">
        <w:rPr>
          <w:rFonts w:hint="cs"/>
          <w:rtl/>
        </w:rPr>
        <w:t xml:space="preserve"> - </w:t>
      </w:r>
      <w:r w:rsidR="00A4615E">
        <w:rPr>
          <w:rFonts w:hint="cs"/>
          <w:rtl/>
        </w:rPr>
        <w:t>أبو الحسن ابن طباطبا الاصبهانى</w:t>
      </w:r>
      <w:r w:rsidRPr="00117F72">
        <w:rPr>
          <w:rFonts w:hint="cs"/>
          <w:rtl/>
        </w:rPr>
        <w:t xml:space="preserve"> </w:t>
      </w:r>
      <w:r w:rsidR="00DC0BFE">
        <w:rPr>
          <w:rtl/>
        </w:rPr>
        <w:tab/>
      </w:r>
      <w:r w:rsidRPr="00117F72">
        <w:rPr>
          <w:rFonts w:hint="cs"/>
          <w:rtl/>
        </w:rPr>
        <w:t>ألمتوفى</w:t>
      </w:r>
      <w:r w:rsidR="00DC0BFE">
        <w:rPr>
          <w:rtl/>
        </w:rPr>
        <w:tab/>
      </w:r>
      <w:r w:rsidRPr="00117F72">
        <w:rPr>
          <w:rFonts w:hint="cs"/>
          <w:rtl/>
        </w:rPr>
        <w:t xml:space="preserve"> 322 </w:t>
      </w:r>
    </w:p>
    <w:p w:rsidR="008A1E9B" w:rsidRPr="00117F72" w:rsidRDefault="008A1E9B" w:rsidP="00DC0BFE">
      <w:pPr>
        <w:pStyle w:val="libNormal"/>
        <w:tabs>
          <w:tab w:val="center" w:pos="4677"/>
          <w:tab w:val="right" w:pos="6520"/>
        </w:tabs>
        <w:rPr>
          <w:rtl/>
        </w:rPr>
      </w:pPr>
      <w:r w:rsidRPr="00117F72">
        <w:rPr>
          <w:rFonts w:hint="cs"/>
          <w:rtl/>
        </w:rPr>
        <w:t>2</w:t>
      </w:r>
      <w:r w:rsidR="00F84C8E" w:rsidRPr="00117F72">
        <w:rPr>
          <w:rFonts w:hint="cs"/>
          <w:rtl/>
        </w:rPr>
        <w:t xml:space="preserve"> - </w:t>
      </w:r>
      <w:r w:rsidRPr="00117F72">
        <w:rPr>
          <w:rFonts w:hint="cs"/>
          <w:rtl/>
        </w:rPr>
        <w:t xml:space="preserve">أبو جعفر أحمد بن علوية الاصبهاني </w:t>
      </w:r>
      <w:r w:rsidR="00DC0BFE">
        <w:rPr>
          <w:rtl/>
        </w:rPr>
        <w:tab/>
      </w:r>
      <w:r w:rsidRPr="00117F72">
        <w:rPr>
          <w:rFonts w:hint="cs"/>
          <w:rtl/>
        </w:rPr>
        <w:t>ألمتوفى</w:t>
      </w:r>
      <w:r w:rsidR="00DC0BFE">
        <w:rPr>
          <w:rtl/>
        </w:rPr>
        <w:tab/>
      </w:r>
      <w:r w:rsidRPr="00117F72">
        <w:rPr>
          <w:rFonts w:hint="cs"/>
          <w:rtl/>
        </w:rPr>
        <w:t xml:space="preserve"> 320 </w:t>
      </w:r>
    </w:p>
    <w:p w:rsidR="008A1E9B" w:rsidRPr="00117F72" w:rsidRDefault="008A1E9B" w:rsidP="00DC0BFE">
      <w:pPr>
        <w:pStyle w:val="libNormal"/>
        <w:tabs>
          <w:tab w:val="center" w:pos="4677"/>
          <w:tab w:val="right" w:pos="6520"/>
        </w:tabs>
        <w:rPr>
          <w:rtl/>
        </w:rPr>
      </w:pPr>
      <w:r w:rsidRPr="00117F72">
        <w:rPr>
          <w:rFonts w:hint="cs"/>
          <w:rtl/>
        </w:rPr>
        <w:t>3</w:t>
      </w:r>
      <w:r w:rsidR="00F84C8E" w:rsidRPr="00117F72">
        <w:rPr>
          <w:rFonts w:hint="cs"/>
          <w:rtl/>
        </w:rPr>
        <w:t xml:space="preserve"> - </w:t>
      </w:r>
      <w:r w:rsidR="00DC0BFE">
        <w:rPr>
          <w:rFonts w:hint="cs"/>
          <w:rtl/>
        </w:rPr>
        <w:t>أبو عبدالله محمَّ</w:t>
      </w:r>
      <w:r w:rsidRPr="00117F72">
        <w:rPr>
          <w:rFonts w:hint="cs"/>
          <w:rtl/>
        </w:rPr>
        <w:t xml:space="preserve">د المفجع البصرى </w:t>
      </w:r>
      <w:r w:rsidR="00DC0BFE">
        <w:rPr>
          <w:rtl/>
        </w:rPr>
        <w:tab/>
      </w:r>
      <w:r w:rsidRPr="00117F72">
        <w:rPr>
          <w:rFonts w:hint="cs"/>
          <w:rtl/>
        </w:rPr>
        <w:t>ألمتوفى</w:t>
      </w:r>
      <w:r w:rsidR="00DC0BFE">
        <w:rPr>
          <w:rtl/>
        </w:rPr>
        <w:tab/>
      </w:r>
      <w:r w:rsidRPr="00117F72">
        <w:rPr>
          <w:rFonts w:hint="cs"/>
          <w:rtl/>
        </w:rPr>
        <w:t xml:space="preserve"> نيف و327 </w:t>
      </w:r>
    </w:p>
    <w:p w:rsidR="008A1E9B" w:rsidRPr="00117F72" w:rsidRDefault="008A1E9B" w:rsidP="00DC0BFE">
      <w:pPr>
        <w:pStyle w:val="libNormal"/>
        <w:tabs>
          <w:tab w:val="center" w:pos="4677"/>
          <w:tab w:val="right" w:pos="6520"/>
        </w:tabs>
        <w:rPr>
          <w:rtl/>
        </w:rPr>
      </w:pPr>
      <w:r w:rsidRPr="00117F72">
        <w:rPr>
          <w:rFonts w:hint="cs"/>
          <w:rtl/>
        </w:rPr>
        <w:t>4</w:t>
      </w:r>
      <w:r w:rsidR="00F84C8E" w:rsidRPr="00117F72">
        <w:rPr>
          <w:rFonts w:hint="cs"/>
          <w:rtl/>
        </w:rPr>
        <w:t xml:space="preserve"> - </w:t>
      </w:r>
      <w:r w:rsidRPr="00117F72">
        <w:rPr>
          <w:rFonts w:hint="cs"/>
          <w:rtl/>
        </w:rPr>
        <w:t xml:space="preserve">أبو القاسم أحمد بن محمّد الصنوبرى </w:t>
      </w:r>
      <w:r w:rsidR="00DC0BFE">
        <w:rPr>
          <w:rtl/>
        </w:rPr>
        <w:tab/>
      </w:r>
      <w:r w:rsidRPr="00117F72">
        <w:rPr>
          <w:rFonts w:hint="cs"/>
          <w:rtl/>
        </w:rPr>
        <w:t>ألمتوفى</w:t>
      </w:r>
      <w:r w:rsidR="00DC0BFE">
        <w:rPr>
          <w:rtl/>
        </w:rPr>
        <w:tab/>
      </w:r>
      <w:r w:rsidRPr="00117F72">
        <w:rPr>
          <w:rFonts w:hint="cs"/>
          <w:rtl/>
        </w:rPr>
        <w:t xml:space="preserve"> 334 </w:t>
      </w:r>
    </w:p>
    <w:p w:rsidR="008A1E9B" w:rsidRPr="00117F72" w:rsidRDefault="008A1E9B" w:rsidP="00DC0BFE">
      <w:pPr>
        <w:pStyle w:val="libNormal"/>
        <w:tabs>
          <w:tab w:val="center" w:pos="4677"/>
          <w:tab w:val="right" w:pos="6520"/>
        </w:tabs>
        <w:rPr>
          <w:rtl/>
        </w:rPr>
      </w:pPr>
      <w:r w:rsidRPr="00117F72">
        <w:rPr>
          <w:rFonts w:hint="cs"/>
          <w:rtl/>
        </w:rPr>
        <w:t>5</w:t>
      </w:r>
      <w:r w:rsidR="00F84C8E" w:rsidRPr="00117F72">
        <w:rPr>
          <w:rFonts w:hint="cs"/>
          <w:rtl/>
        </w:rPr>
        <w:t xml:space="preserve"> - </w:t>
      </w:r>
      <w:r w:rsidRPr="00117F72">
        <w:rPr>
          <w:rFonts w:hint="cs"/>
          <w:rtl/>
        </w:rPr>
        <w:t xml:space="preserve">أبو القاسم على بن محمّد التنوخى </w:t>
      </w:r>
      <w:r w:rsidR="00DC0BFE">
        <w:rPr>
          <w:rtl/>
        </w:rPr>
        <w:tab/>
      </w:r>
      <w:r w:rsidRPr="00117F72">
        <w:rPr>
          <w:rFonts w:hint="cs"/>
          <w:rtl/>
        </w:rPr>
        <w:t>ألمتوفى</w:t>
      </w:r>
      <w:r w:rsidR="00DC0BFE">
        <w:rPr>
          <w:rtl/>
        </w:rPr>
        <w:tab/>
      </w:r>
      <w:r w:rsidRPr="00117F72">
        <w:rPr>
          <w:rFonts w:hint="cs"/>
          <w:rtl/>
        </w:rPr>
        <w:t xml:space="preserve"> 342 </w:t>
      </w:r>
    </w:p>
    <w:p w:rsidR="008A1E9B" w:rsidRPr="00117F72" w:rsidRDefault="008A1E9B" w:rsidP="00DC0BFE">
      <w:pPr>
        <w:pStyle w:val="libNormal"/>
        <w:tabs>
          <w:tab w:val="center" w:pos="4677"/>
          <w:tab w:val="right" w:pos="6520"/>
        </w:tabs>
        <w:rPr>
          <w:rtl/>
        </w:rPr>
      </w:pPr>
      <w:r w:rsidRPr="00117F72">
        <w:rPr>
          <w:rFonts w:hint="cs"/>
          <w:rtl/>
        </w:rPr>
        <w:t>6</w:t>
      </w:r>
      <w:r w:rsidR="00F84C8E" w:rsidRPr="00117F72">
        <w:rPr>
          <w:rFonts w:hint="cs"/>
          <w:rtl/>
        </w:rPr>
        <w:t xml:space="preserve"> - </w:t>
      </w:r>
      <w:r w:rsidRPr="00117F72">
        <w:rPr>
          <w:rFonts w:hint="cs"/>
          <w:rtl/>
        </w:rPr>
        <w:t xml:space="preserve">أبو القاسم على بن اسحاق الزاهى </w:t>
      </w:r>
      <w:r w:rsidR="00DC0BFE">
        <w:rPr>
          <w:rtl/>
        </w:rPr>
        <w:tab/>
      </w:r>
      <w:r w:rsidRPr="00117F72">
        <w:rPr>
          <w:rFonts w:hint="cs"/>
          <w:rtl/>
        </w:rPr>
        <w:t>ألمتوفى</w:t>
      </w:r>
      <w:r w:rsidR="00DC0BFE">
        <w:rPr>
          <w:rtl/>
        </w:rPr>
        <w:tab/>
      </w:r>
      <w:r w:rsidRPr="00117F72">
        <w:rPr>
          <w:rFonts w:hint="cs"/>
          <w:rtl/>
        </w:rPr>
        <w:t xml:space="preserve"> 352 </w:t>
      </w:r>
    </w:p>
    <w:p w:rsidR="008A1E9B" w:rsidRPr="00117F72" w:rsidRDefault="008A1E9B" w:rsidP="00DC0BFE">
      <w:pPr>
        <w:pStyle w:val="libNormal"/>
        <w:tabs>
          <w:tab w:val="center" w:pos="4677"/>
          <w:tab w:val="right" w:pos="6520"/>
        </w:tabs>
        <w:rPr>
          <w:rtl/>
        </w:rPr>
      </w:pPr>
      <w:r w:rsidRPr="00117F72">
        <w:rPr>
          <w:rFonts w:hint="cs"/>
          <w:rtl/>
        </w:rPr>
        <w:t>7</w:t>
      </w:r>
      <w:r w:rsidR="00F84C8E" w:rsidRPr="00117F72">
        <w:rPr>
          <w:rFonts w:hint="cs"/>
          <w:rtl/>
        </w:rPr>
        <w:t xml:space="preserve"> - </w:t>
      </w:r>
      <w:r w:rsidRPr="00117F72">
        <w:rPr>
          <w:rFonts w:hint="cs"/>
          <w:rtl/>
        </w:rPr>
        <w:t xml:space="preserve">أبو فراس أمير الشعراء الحمدانى </w:t>
      </w:r>
      <w:r w:rsidR="00DC0BFE">
        <w:rPr>
          <w:rtl/>
        </w:rPr>
        <w:tab/>
      </w:r>
      <w:r w:rsidRPr="00117F72">
        <w:rPr>
          <w:rFonts w:hint="cs"/>
          <w:rtl/>
        </w:rPr>
        <w:t>ألمتوفى</w:t>
      </w:r>
      <w:r w:rsidR="00DC0BFE">
        <w:rPr>
          <w:rtl/>
        </w:rPr>
        <w:tab/>
      </w:r>
      <w:r w:rsidRPr="00117F72">
        <w:rPr>
          <w:rFonts w:hint="cs"/>
          <w:rtl/>
        </w:rPr>
        <w:t xml:space="preserve"> 357 </w:t>
      </w:r>
    </w:p>
    <w:p w:rsidR="008A1E9B" w:rsidRPr="00117F72" w:rsidRDefault="008A1E9B" w:rsidP="00DC0BFE">
      <w:pPr>
        <w:pStyle w:val="libNormal"/>
        <w:tabs>
          <w:tab w:val="center" w:pos="4677"/>
          <w:tab w:val="right" w:pos="6520"/>
        </w:tabs>
        <w:rPr>
          <w:rtl/>
        </w:rPr>
      </w:pPr>
      <w:r w:rsidRPr="00117F72">
        <w:rPr>
          <w:rFonts w:hint="cs"/>
          <w:rtl/>
        </w:rPr>
        <w:t>8</w:t>
      </w:r>
      <w:r w:rsidR="00F84C8E" w:rsidRPr="00117F72">
        <w:rPr>
          <w:rFonts w:hint="cs"/>
          <w:rtl/>
        </w:rPr>
        <w:t xml:space="preserve"> - </w:t>
      </w:r>
      <w:r w:rsidRPr="00117F72">
        <w:rPr>
          <w:rFonts w:hint="cs"/>
          <w:rtl/>
        </w:rPr>
        <w:t xml:space="preserve">أبو الفتح محمود بن محمّد كشاجم </w:t>
      </w:r>
      <w:r w:rsidR="00DC0BFE">
        <w:rPr>
          <w:rtl/>
        </w:rPr>
        <w:tab/>
      </w:r>
      <w:r w:rsidRPr="00117F72">
        <w:rPr>
          <w:rFonts w:hint="cs"/>
          <w:rtl/>
        </w:rPr>
        <w:t>ألمتوفى</w:t>
      </w:r>
      <w:r w:rsidR="00DC0BFE">
        <w:rPr>
          <w:rtl/>
        </w:rPr>
        <w:tab/>
      </w:r>
      <w:r w:rsidRPr="00117F72">
        <w:rPr>
          <w:rFonts w:hint="cs"/>
          <w:rtl/>
        </w:rPr>
        <w:t xml:space="preserve"> 360 </w:t>
      </w:r>
    </w:p>
    <w:p w:rsidR="008A1E9B" w:rsidRPr="00117F72" w:rsidRDefault="008A1E9B" w:rsidP="00DC0BFE">
      <w:pPr>
        <w:pStyle w:val="libNormal"/>
        <w:tabs>
          <w:tab w:val="center" w:pos="4677"/>
          <w:tab w:val="right" w:pos="6520"/>
        </w:tabs>
        <w:rPr>
          <w:rtl/>
        </w:rPr>
      </w:pPr>
      <w:r w:rsidRPr="00117F72">
        <w:rPr>
          <w:rFonts w:hint="cs"/>
          <w:rtl/>
        </w:rPr>
        <w:t>9</w:t>
      </w:r>
      <w:r w:rsidR="00F84C8E" w:rsidRPr="00117F72">
        <w:rPr>
          <w:rFonts w:hint="cs"/>
          <w:rtl/>
        </w:rPr>
        <w:t xml:space="preserve"> - </w:t>
      </w:r>
      <w:r w:rsidRPr="00117F72">
        <w:rPr>
          <w:rFonts w:hint="cs"/>
          <w:rtl/>
        </w:rPr>
        <w:t xml:space="preserve">أبو عبدالله الحسين البشنوى </w:t>
      </w:r>
      <w:r w:rsidR="00DC0BFE">
        <w:rPr>
          <w:rtl/>
        </w:rPr>
        <w:tab/>
      </w:r>
      <w:r w:rsidRPr="00117F72">
        <w:rPr>
          <w:rFonts w:hint="cs"/>
          <w:rtl/>
        </w:rPr>
        <w:t>ألمتوفى</w:t>
      </w:r>
      <w:r w:rsidR="00DC0BFE">
        <w:rPr>
          <w:rtl/>
        </w:rPr>
        <w:tab/>
      </w:r>
      <w:r w:rsidRPr="00117F72">
        <w:rPr>
          <w:rFonts w:hint="cs"/>
          <w:rtl/>
        </w:rPr>
        <w:t xml:space="preserve"> بعد 380 </w:t>
      </w:r>
    </w:p>
    <w:p w:rsidR="008A1E9B" w:rsidRPr="00117F72" w:rsidRDefault="008A1E9B" w:rsidP="00DC0BFE">
      <w:pPr>
        <w:pStyle w:val="libNormal"/>
        <w:tabs>
          <w:tab w:val="center" w:pos="4677"/>
          <w:tab w:val="right" w:pos="6520"/>
        </w:tabs>
        <w:rPr>
          <w:rtl/>
        </w:rPr>
      </w:pPr>
      <w:r w:rsidRPr="00117F72">
        <w:rPr>
          <w:rFonts w:hint="cs"/>
          <w:rtl/>
        </w:rPr>
        <w:t>10</w:t>
      </w:r>
      <w:r w:rsidR="00F84C8E" w:rsidRPr="00117F72">
        <w:rPr>
          <w:rFonts w:hint="cs"/>
          <w:rtl/>
        </w:rPr>
        <w:t xml:space="preserve"> - </w:t>
      </w:r>
      <w:r w:rsidRPr="00117F72">
        <w:rPr>
          <w:rFonts w:hint="cs"/>
          <w:rtl/>
        </w:rPr>
        <w:t xml:space="preserve">أبو القاسم الوزير الصاحب بن عباد </w:t>
      </w:r>
      <w:r w:rsidR="00DC0BFE">
        <w:rPr>
          <w:rtl/>
        </w:rPr>
        <w:tab/>
      </w:r>
      <w:r w:rsidRPr="00117F72">
        <w:rPr>
          <w:rFonts w:hint="cs"/>
          <w:rtl/>
        </w:rPr>
        <w:t>ألمتوفى</w:t>
      </w:r>
      <w:r w:rsidR="00DC0BFE">
        <w:rPr>
          <w:rtl/>
        </w:rPr>
        <w:tab/>
      </w:r>
      <w:r w:rsidRPr="00117F72">
        <w:rPr>
          <w:rFonts w:hint="cs"/>
          <w:rtl/>
        </w:rPr>
        <w:t xml:space="preserve"> 385 </w:t>
      </w:r>
    </w:p>
    <w:p w:rsidR="008A1E9B" w:rsidRPr="00117F72" w:rsidRDefault="008A1E9B" w:rsidP="00DC0BFE">
      <w:pPr>
        <w:pStyle w:val="libNormal"/>
        <w:tabs>
          <w:tab w:val="center" w:pos="4677"/>
          <w:tab w:val="right" w:pos="6520"/>
        </w:tabs>
        <w:rPr>
          <w:rtl/>
        </w:rPr>
      </w:pPr>
      <w:r w:rsidRPr="00117F72">
        <w:rPr>
          <w:rFonts w:hint="cs"/>
          <w:rtl/>
        </w:rPr>
        <w:t>11</w:t>
      </w:r>
      <w:r w:rsidR="00F84C8E" w:rsidRPr="00117F72">
        <w:rPr>
          <w:rFonts w:hint="cs"/>
          <w:rtl/>
        </w:rPr>
        <w:t xml:space="preserve"> - </w:t>
      </w:r>
      <w:r w:rsidRPr="00117F72">
        <w:rPr>
          <w:rFonts w:hint="cs"/>
          <w:rtl/>
        </w:rPr>
        <w:t xml:space="preserve">أبو عبدالله ابن الحجاج البغدادى </w:t>
      </w:r>
      <w:r w:rsidR="00DC0BFE">
        <w:rPr>
          <w:rtl/>
        </w:rPr>
        <w:tab/>
      </w:r>
      <w:r w:rsidRPr="00117F72">
        <w:rPr>
          <w:rFonts w:hint="cs"/>
          <w:rtl/>
        </w:rPr>
        <w:t>ألمتوفى</w:t>
      </w:r>
      <w:r w:rsidR="00DC0BFE">
        <w:rPr>
          <w:rtl/>
        </w:rPr>
        <w:tab/>
      </w:r>
      <w:r w:rsidRPr="00117F72">
        <w:rPr>
          <w:rFonts w:hint="cs"/>
          <w:rtl/>
        </w:rPr>
        <w:t xml:space="preserve"> 391 </w:t>
      </w:r>
    </w:p>
    <w:p w:rsidR="008A1E9B" w:rsidRPr="00117F72" w:rsidRDefault="008A1E9B" w:rsidP="00DC0BFE">
      <w:pPr>
        <w:pStyle w:val="libNormal"/>
        <w:tabs>
          <w:tab w:val="center" w:pos="4677"/>
          <w:tab w:val="right" w:pos="6520"/>
        </w:tabs>
        <w:rPr>
          <w:rtl/>
        </w:rPr>
      </w:pPr>
      <w:r w:rsidRPr="00117F72">
        <w:rPr>
          <w:rFonts w:hint="cs"/>
          <w:rtl/>
        </w:rPr>
        <w:t>12</w:t>
      </w:r>
      <w:r w:rsidR="00F84C8E" w:rsidRPr="00117F72">
        <w:rPr>
          <w:rFonts w:hint="cs"/>
          <w:rtl/>
        </w:rPr>
        <w:t xml:space="preserve"> - </w:t>
      </w:r>
      <w:r w:rsidRPr="00117F72">
        <w:rPr>
          <w:rFonts w:hint="cs"/>
          <w:rtl/>
        </w:rPr>
        <w:t>أبو</w:t>
      </w:r>
      <w:r w:rsidR="00C51900">
        <w:rPr>
          <w:rFonts w:hint="cs"/>
          <w:rtl/>
        </w:rPr>
        <w:t xml:space="preserve"> العبّاس </w:t>
      </w:r>
      <w:r w:rsidRPr="00117F72">
        <w:rPr>
          <w:rFonts w:hint="cs"/>
          <w:rtl/>
        </w:rPr>
        <w:t xml:space="preserve">الوزير أحمد الضبى </w:t>
      </w:r>
      <w:r w:rsidR="00DC0BFE">
        <w:rPr>
          <w:rtl/>
        </w:rPr>
        <w:tab/>
      </w:r>
      <w:r w:rsidRPr="00117F72">
        <w:rPr>
          <w:rFonts w:hint="cs"/>
          <w:rtl/>
        </w:rPr>
        <w:t>ألمتوفى</w:t>
      </w:r>
      <w:r w:rsidR="00DC0BFE">
        <w:rPr>
          <w:rtl/>
        </w:rPr>
        <w:tab/>
      </w:r>
      <w:r w:rsidRPr="00117F72">
        <w:rPr>
          <w:rFonts w:hint="cs"/>
          <w:rtl/>
        </w:rPr>
        <w:t xml:space="preserve"> 398 </w:t>
      </w:r>
    </w:p>
    <w:p w:rsidR="008A1E9B" w:rsidRPr="00117F72" w:rsidRDefault="008A1E9B" w:rsidP="00DC0BFE">
      <w:pPr>
        <w:pStyle w:val="libNormal"/>
        <w:tabs>
          <w:tab w:val="center" w:pos="4677"/>
          <w:tab w:val="right" w:pos="6520"/>
        </w:tabs>
        <w:rPr>
          <w:rtl/>
        </w:rPr>
      </w:pPr>
      <w:r w:rsidRPr="00117F72">
        <w:rPr>
          <w:rFonts w:hint="cs"/>
          <w:rtl/>
        </w:rPr>
        <w:t>13</w:t>
      </w:r>
      <w:r w:rsidR="00F84C8E" w:rsidRPr="00117F72">
        <w:rPr>
          <w:rFonts w:hint="cs"/>
          <w:rtl/>
        </w:rPr>
        <w:t xml:space="preserve"> - </w:t>
      </w:r>
      <w:r w:rsidRPr="00117F72">
        <w:rPr>
          <w:rFonts w:hint="cs"/>
          <w:rtl/>
        </w:rPr>
        <w:t xml:space="preserve">أبو حامد أحمد بن محمّد الانطاكى </w:t>
      </w:r>
      <w:r w:rsidR="00DC0BFE">
        <w:rPr>
          <w:rtl/>
        </w:rPr>
        <w:tab/>
      </w:r>
      <w:r w:rsidRPr="00117F72">
        <w:rPr>
          <w:rFonts w:hint="cs"/>
          <w:rtl/>
        </w:rPr>
        <w:t>ألمتوفى</w:t>
      </w:r>
      <w:r w:rsidR="00DC0BFE">
        <w:rPr>
          <w:rtl/>
        </w:rPr>
        <w:tab/>
      </w:r>
      <w:r w:rsidRPr="00117F72">
        <w:rPr>
          <w:rFonts w:hint="cs"/>
          <w:rtl/>
        </w:rPr>
        <w:t xml:space="preserve"> 399 </w:t>
      </w:r>
    </w:p>
    <w:p w:rsidR="008A1E9B" w:rsidRPr="00117F72" w:rsidRDefault="008A1E9B" w:rsidP="00DC0BFE">
      <w:pPr>
        <w:pStyle w:val="libNormal"/>
        <w:tabs>
          <w:tab w:val="center" w:pos="4677"/>
          <w:tab w:val="right" w:pos="6520"/>
        </w:tabs>
        <w:rPr>
          <w:rtl/>
        </w:rPr>
      </w:pPr>
      <w:r w:rsidRPr="00117F72">
        <w:rPr>
          <w:rFonts w:hint="cs"/>
          <w:rtl/>
        </w:rPr>
        <w:t>14</w:t>
      </w:r>
      <w:r w:rsidR="00F84C8E" w:rsidRPr="00117F72">
        <w:rPr>
          <w:rFonts w:hint="cs"/>
          <w:rtl/>
        </w:rPr>
        <w:t xml:space="preserve"> - </w:t>
      </w:r>
      <w:r w:rsidRPr="00117F72">
        <w:rPr>
          <w:rFonts w:hint="cs"/>
          <w:rtl/>
        </w:rPr>
        <w:t xml:space="preserve">أبو النجيب شداد الظاهر الجزرى </w:t>
      </w:r>
      <w:r w:rsidR="00DC0BFE">
        <w:rPr>
          <w:rtl/>
        </w:rPr>
        <w:tab/>
      </w:r>
      <w:r w:rsidRPr="00117F72">
        <w:rPr>
          <w:rFonts w:hint="cs"/>
          <w:rtl/>
        </w:rPr>
        <w:t>ألمتوفى</w:t>
      </w:r>
      <w:r w:rsidR="00DC0BFE">
        <w:rPr>
          <w:rtl/>
        </w:rPr>
        <w:tab/>
      </w:r>
      <w:r w:rsidRPr="00117F72">
        <w:rPr>
          <w:rFonts w:hint="cs"/>
          <w:rtl/>
        </w:rPr>
        <w:t xml:space="preserve"> 401 </w:t>
      </w:r>
    </w:p>
    <w:p w:rsidR="008A1E9B" w:rsidRPr="00117F72" w:rsidRDefault="008A1E9B" w:rsidP="00117F72">
      <w:pPr>
        <w:pStyle w:val="libNormal"/>
        <w:rPr>
          <w:rtl/>
        </w:rPr>
      </w:pPr>
      <w:r w:rsidRPr="00117F72">
        <w:rPr>
          <w:rFonts w:hint="cs"/>
          <w:rtl/>
        </w:rPr>
        <w:t>15</w:t>
      </w:r>
      <w:r w:rsidR="00F84C8E" w:rsidRPr="00117F72">
        <w:rPr>
          <w:rFonts w:hint="cs"/>
          <w:rtl/>
        </w:rPr>
        <w:t xml:space="preserve"> - </w:t>
      </w:r>
      <w:r w:rsidRPr="00117F72">
        <w:rPr>
          <w:rFonts w:hint="cs"/>
          <w:rtl/>
        </w:rPr>
        <w:t xml:space="preserve">أبو محمّد طلحة الغسَّانى العونى </w:t>
      </w:r>
    </w:p>
    <w:p w:rsidR="008A1E9B" w:rsidRPr="00117F72" w:rsidRDefault="008A1E9B" w:rsidP="00117F72">
      <w:pPr>
        <w:pStyle w:val="libNormal"/>
        <w:rPr>
          <w:rtl/>
        </w:rPr>
      </w:pPr>
      <w:r w:rsidRPr="00117F72">
        <w:rPr>
          <w:rFonts w:hint="cs"/>
          <w:rtl/>
        </w:rPr>
        <w:t>16</w:t>
      </w:r>
      <w:r w:rsidR="00F84C8E" w:rsidRPr="00117F72">
        <w:rPr>
          <w:rFonts w:hint="cs"/>
          <w:rtl/>
        </w:rPr>
        <w:t xml:space="preserve"> - </w:t>
      </w:r>
      <w:r w:rsidRPr="00117F72">
        <w:rPr>
          <w:rFonts w:hint="cs"/>
          <w:rtl/>
        </w:rPr>
        <w:t xml:space="preserve">أبو العلاء محمَّد بن ابراهيم السرورى </w:t>
      </w:r>
    </w:p>
    <w:p w:rsidR="008A1E9B" w:rsidRPr="00117F72" w:rsidRDefault="008A1E9B" w:rsidP="00117F72">
      <w:pPr>
        <w:pStyle w:val="libNormal"/>
        <w:rPr>
          <w:rtl/>
        </w:rPr>
      </w:pPr>
      <w:r w:rsidRPr="00117F72">
        <w:rPr>
          <w:rFonts w:hint="cs"/>
          <w:rtl/>
        </w:rPr>
        <w:t>17</w:t>
      </w:r>
      <w:r w:rsidR="00F84C8E" w:rsidRPr="00117F72">
        <w:rPr>
          <w:rFonts w:hint="cs"/>
          <w:rtl/>
        </w:rPr>
        <w:t xml:space="preserve"> - </w:t>
      </w:r>
      <w:r w:rsidRPr="00117F72">
        <w:rPr>
          <w:rFonts w:hint="cs"/>
          <w:rtl/>
        </w:rPr>
        <w:t xml:space="preserve">أبو الحسن على الجوهرى الجرجانى </w:t>
      </w:r>
    </w:p>
    <w:p w:rsidR="008A1E9B" w:rsidRPr="00117F72" w:rsidRDefault="008A1E9B" w:rsidP="00117F72">
      <w:pPr>
        <w:pStyle w:val="libNormal"/>
        <w:rPr>
          <w:rtl/>
        </w:rPr>
      </w:pPr>
      <w:r w:rsidRPr="00117F72">
        <w:rPr>
          <w:rFonts w:hint="cs"/>
          <w:rtl/>
        </w:rPr>
        <w:t>18</w:t>
      </w:r>
      <w:r w:rsidR="00F84C8E" w:rsidRPr="00117F72">
        <w:rPr>
          <w:rFonts w:hint="cs"/>
          <w:rtl/>
        </w:rPr>
        <w:t xml:space="preserve"> - </w:t>
      </w:r>
      <w:r w:rsidRPr="00117F72">
        <w:rPr>
          <w:rFonts w:hint="cs"/>
          <w:rtl/>
        </w:rPr>
        <w:t xml:space="preserve">أبو الحسن على بن حماد العبدى </w:t>
      </w:r>
    </w:p>
    <w:p w:rsidR="008A1E9B" w:rsidRDefault="008A1E9B" w:rsidP="00117F72">
      <w:pPr>
        <w:pStyle w:val="libNormal"/>
        <w:rPr>
          <w:rtl/>
        </w:rPr>
      </w:pPr>
      <w:r w:rsidRPr="00117F72">
        <w:rPr>
          <w:rFonts w:hint="cs"/>
          <w:rtl/>
        </w:rPr>
        <w:t>19</w:t>
      </w:r>
      <w:r w:rsidR="00F84C8E" w:rsidRPr="00117F72">
        <w:rPr>
          <w:rFonts w:hint="cs"/>
          <w:rtl/>
        </w:rPr>
        <w:t xml:space="preserve"> - </w:t>
      </w:r>
      <w:r w:rsidRPr="00117F72">
        <w:rPr>
          <w:rFonts w:hint="cs"/>
          <w:rtl/>
        </w:rPr>
        <w:t>أبو الفرج ابن هندو الرازى</w:t>
      </w:r>
    </w:p>
    <w:p w:rsidR="008A1E9B" w:rsidRDefault="008A1E9B" w:rsidP="00854A34">
      <w:pPr>
        <w:pStyle w:val="libNormal"/>
        <w:rPr>
          <w:rtl/>
        </w:rPr>
      </w:pPr>
      <w:r>
        <w:rPr>
          <w:rFonts w:hint="cs"/>
          <w:rtl/>
        </w:rPr>
        <w:br w:type="page"/>
      </w:r>
    </w:p>
    <w:p w:rsidR="00117F72" w:rsidRPr="001142CC" w:rsidRDefault="008A1E9B" w:rsidP="001142CC">
      <w:pPr>
        <w:pStyle w:val="Heading1Center"/>
        <w:rPr>
          <w:rtl/>
        </w:rPr>
      </w:pPr>
      <w:bookmarkStart w:id="107" w:name="_Toc495827499"/>
      <w:bookmarkStart w:id="108" w:name="_Toc509046822"/>
      <w:r>
        <w:rPr>
          <w:rFonts w:hint="cs"/>
          <w:rtl/>
        </w:rPr>
        <w:lastRenderedPageBreak/>
        <w:t>شعراء الغدير</w:t>
      </w:r>
      <w:bookmarkEnd w:id="107"/>
      <w:bookmarkEnd w:id="108"/>
    </w:p>
    <w:p w:rsidR="009220E0" w:rsidRPr="001142CC" w:rsidRDefault="008A1E9B" w:rsidP="000975AA">
      <w:pPr>
        <w:pStyle w:val="libCenterBold1"/>
        <w:rPr>
          <w:rtl/>
        </w:rPr>
      </w:pPr>
      <w:r w:rsidRPr="001142CC">
        <w:rPr>
          <w:rFonts w:hint="cs"/>
          <w:rtl/>
        </w:rPr>
        <w:t>في القرن الر</w:t>
      </w:r>
      <w:r w:rsidR="000E64A8">
        <w:rPr>
          <w:rFonts w:hint="cs"/>
          <w:rtl/>
        </w:rPr>
        <w:t>ّ</w:t>
      </w:r>
      <w:r w:rsidRPr="001142CC">
        <w:rPr>
          <w:rFonts w:hint="cs"/>
          <w:rtl/>
        </w:rPr>
        <w:t>ابع</w:t>
      </w:r>
    </w:p>
    <w:p w:rsidR="008A1E9B" w:rsidRDefault="008A1E9B" w:rsidP="000975AA">
      <w:pPr>
        <w:pStyle w:val="libCenterBold1"/>
        <w:rPr>
          <w:rtl/>
        </w:rPr>
      </w:pPr>
      <w:bookmarkStart w:id="109" w:name="39"/>
      <w:r>
        <w:rPr>
          <w:rFonts w:hint="cs"/>
          <w:rtl/>
        </w:rPr>
        <w:t>15</w:t>
      </w:r>
      <w:bookmarkEnd w:id="109"/>
    </w:p>
    <w:p w:rsidR="008A1E9B" w:rsidRDefault="008A1E9B" w:rsidP="001142CC">
      <w:pPr>
        <w:pStyle w:val="Heading2Center"/>
        <w:rPr>
          <w:rtl/>
        </w:rPr>
      </w:pPr>
      <w:bookmarkStart w:id="110" w:name="_Toc495827500"/>
      <w:bookmarkStart w:id="111" w:name="_Toc509046823"/>
      <w:r>
        <w:rPr>
          <w:rFonts w:hint="cs"/>
          <w:rtl/>
        </w:rPr>
        <w:t>ابن طباطبا الاصبهاني</w:t>
      </w:r>
      <w:bookmarkEnd w:id="110"/>
      <w:bookmarkEnd w:id="111"/>
    </w:p>
    <w:p w:rsidR="008A1E9B" w:rsidRDefault="008A1E9B" w:rsidP="000E64A8">
      <w:pPr>
        <w:pStyle w:val="libLeft"/>
        <w:rPr>
          <w:rtl/>
        </w:rPr>
      </w:pPr>
      <w:r w:rsidRPr="00117F72">
        <w:rPr>
          <w:rFonts w:hint="cs"/>
          <w:rtl/>
        </w:rPr>
        <w:t>المتوف</w:t>
      </w:r>
      <w:r w:rsidR="000E64A8">
        <w:rPr>
          <w:rFonts w:hint="cs"/>
          <w:rtl/>
        </w:rPr>
        <w:t>ّ</w:t>
      </w:r>
      <w:r w:rsidRPr="00117F72">
        <w:rPr>
          <w:rFonts w:hint="cs"/>
          <w:rtl/>
        </w:rPr>
        <w:t>ى 322</w:t>
      </w:r>
    </w:p>
    <w:tbl>
      <w:tblPr>
        <w:tblStyle w:val="TableGrid"/>
        <w:bidiVisual/>
        <w:tblW w:w="4562" w:type="pct"/>
        <w:tblInd w:w="384" w:type="dxa"/>
        <w:tblLook w:val="04A0" w:firstRow="1" w:lastRow="0" w:firstColumn="1" w:lastColumn="0" w:noHBand="0" w:noVBand="1"/>
      </w:tblPr>
      <w:tblGrid>
        <w:gridCol w:w="3439"/>
        <w:gridCol w:w="270"/>
        <w:gridCol w:w="3404"/>
      </w:tblGrid>
      <w:tr w:rsidR="00276857" w:rsidTr="00276857">
        <w:trPr>
          <w:trHeight w:val="350"/>
        </w:trPr>
        <w:tc>
          <w:tcPr>
            <w:tcW w:w="3536" w:type="dxa"/>
          </w:tcPr>
          <w:p w:rsidR="00276857" w:rsidRDefault="00276857" w:rsidP="00C90B4F">
            <w:pPr>
              <w:pStyle w:val="libPoem"/>
            </w:pPr>
            <w:r>
              <w:rPr>
                <w:rFonts w:hint="cs"/>
                <w:rtl/>
              </w:rPr>
              <w:t>يا م</w:t>
            </w:r>
            <w:r w:rsidR="000E64A8">
              <w:rPr>
                <w:rFonts w:hint="cs"/>
                <w:rtl/>
              </w:rPr>
              <w:t>َ</w:t>
            </w:r>
            <w:r>
              <w:rPr>
                <w:rFonts w:hint="cs"/>
                <w:rtl/>
              </w:rPr>
              <w:t>ن ي</w:t>
            </w:r>
            <w:r w:rsidR="000E64A8">
              <w:rPr>
                <w:rFonts w:hint="cs"/>
                <w:rtl/>
              </w:rPr>
              <w:t>ُ</w:t>
            </w:r>
            <w:r>
              <w:rPr>
                <w:rFonts w:hint="cs"/>
                <w:rtl/>
              </w:rPr>
              <w:t>سر</w:t>
            </w:r>
            <w:r w:rsidR="000E64A8">
              <w:rPr>
                <w:rFonts w:hint="cs"/>
                <w:rtl/>
              </w:rPr>
              <w:t>ُّ</w:t>
            </w:r>
            <w:r>
              <w:rPr>
                <w:rFonts w:hint="cs"/>
                <w:rtl/>
              </w:rPr>
              <w:t xml:space="preserve"> لي</w:t>
            </w:r>
            <w:r w:rsidR="000E64A8">
              <w:rPr>
                <w:rFonts w:hint="cs"/>
                <w:rtl/>
              </w:rPr>
              <w:t>َ</w:t>
            </w:r>
            <w:r>
              <w:rPr>
                <w:rFonts w:hint="cs"/>
                <w:rtl/>
              </w:rPr>
              <w:t xml:space="preserve"> العداوة أبدها</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واعمد لمكروهي بجهدك أو ذر</w:t>
            </w:r>
            <w:r w:rsidR="000E64A8">
              <w:rPr>
                <w:rFonts w:hint="cs"/>
                <w:rtl/>
              </w:rPr>
              <w:t>ِ</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لله عندي عادة</w:t>
            </w:r>
            <w:r w:rsidR="000E64A8">
              <w:rPr>
                <w:rFonts w:hint="cs"/>
                <w:rtl/>
              </w:rPr>
              <w:t>ٌ</w:t>
            </w:r>
            <w:r>
              <w:rPr>
                <w:rFonts w:hint="cs"/>
                <w:rtl/>
              </w:rPr>
              <w:t xml:space="preserve"> مشكورة</w:t>
            </w:r>
            <w:r w:rsidR="000E64A8">
              <w:rPr>
                <w:rFonts w:hint="cs"/>
                <w:rtl/>
              </w:rPr>
              <w:t>ٌ</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فيمن يعاديني فلا تتحي</w:t>
            </w:r>
            <w:r w:rsidR="000E64A8">
              <w:rPr>
                <w:rFonts w:hint="cs"/>
                <w:rtl/>
              </w:rPr>
              <w:t>َّ</w:t>
            </w:r>
            <w:r>
              <w:rPr>
                <w:rFonts w:hint="cs"/>
                <w:rtl/>
              </w:rPr>
              <w:t>ر</w:t>
            </w:r>
            <w:r w:rsidR="000E64A8">
              <w:rPr>
                <w:rFonts w:hint="cs"/>
                <w:rtl/>
              </w:rPr>
              <w:t>ِ</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أنا واثق</w:t>
            </w:r>
            <w:r w:rsidR="000E64A8">
              <w:rPr>
                <w:rFonts w:hint="cs"/>
                <w:rtl/>
              </w:rPr>
              <w:t>ٌ</w:t>
            </w:r>
            <w:r>
              <w:rPr>
                <w:rFonts w:hint="cs"/>
                <w:rtl/>
              </w:rPr>
              <w:t xml:space="preserve"> بدعاء جد</w:t>
            </w:r>
            <w:r w:rsidR="000E64A8">
              <w:rPr>
                <w:rFonts w:hint="cs"/>
                <w:rtl/>
              </w:rPr>
              <w:t>ّ</w:t>
            </w:r>
            <w:r>
              <w:rPr>
                <w:rFonts w:hint="cs"/>
                <w:rtl/>
              </w:rPr>
              <w:t>ي</w:t>
            </w:r>
            <w:r w:rsidRPr="008A1E9B">
              <w:rPr>
                <w:rFonts w:hint="cs"/>
                <w:rtl/>
              </w:rPr>
              <w:t xml:space="preserve"> </w:t>
            </w:r>
            <w:r>
              <w:rPr>
                <w:rFonts w:hint="cs"/>
                <w:rtl/>
              </w:rPr>
              <w:t>المصطفى</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0E64A8">
            <w:pPr>
              <w:pStyle w:val="libPoem"/>
            </w:pPr>
            <w:r>
              <w:rPr>
                <w:rFonts w:hint="cs"/>
                <w:rtl/>
              </w:rPr>
              <w:t xml:space="preserve">لأبي غداة </w:t>
            </w:r>
            <w:r w:rsidR="000E64A8">
              <w:rPr>
                <w:rFonts w:hint="cs"/>
                <w:rtl/>
              </w:rPr>
              <w:t>«</w:t>
            </w:r>
            <w:r>
              <w:rPr>
                <w:rFonts w:hint="cs"/>
                <w:rtl/>
              </w:rPr>
              <w:t>غدير خم</w:t>
            </w:r>
            <w:r w:rsidR="000E64A8">
              <w:rPr>
                <w:rFonts w:hint="cs"/>
                <w:rtl/>
              </w:rPr>
              <w:t>ّ»</w:t>
            </w:r>
            <w:r w:rsidRPr="008A1E9B">
              <w:rPr>
                <w:rFonts w:hint="cs"/>
                <w:rtl/>
              </w:rPr>
              <w:t xml:space="preserve"> </w:t>
            </w:r>
            <w:r>
              <w:rPr>
                <w:rFonts w:hint="cs"/>
                <w:rtl/>
              </w:rPr>
              <w:t>فاحذر</w:t>
            </w:r>
            <w:r w:rsidR="000E64A8">
              <w:rPr>
                <w:rFonts w:hint="cs"/>
                <w:rtl/>
              </w:rPr>
              <w:t>ِ</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والله أسعدنا بإرث دعائه</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0E64A8">
            <w:pPr>
              <w:pStyle w:val="libPoem"/>
            </w:pPr>
            <w:r>
              <w:rPr>
                <w:rFonts w:hint="cs"/>
                <w:rtl/>
              </w:rPr>
              <w:t>فيمن ي</w:t>
            </w:r>
            <w:r w:rsidR="000E64A8">
              <w:rPr>
                <w:rFonts w:hint="cs"/>
                <w:rtl/>
              </w:rPr>
              <w:t>ُ</w:t>
            </w:r>
            <w:r>
              <w:rPr>
                <w:rFonts w:hint="cs"/>
                <w:rtl/>
              </w:rPr>
              <w:t>عادي أو ي</w:t>
            </w:r>
            <w:r w:rsidR="000E64A8">
              <w:rPr>
                <w:rFonts w:hint="cs"/>
                <w:rtl/>
              </w:rPr>
              <w:t>ُ</w:t>
            </w:r>
            <w:r>
              <w:rPr>
                <w:rFonts w:hint="cs"/>
                <w:rtl/>
              </w:rPr>
              <w:t>والي فاصبر</w:t>
            </w:r>
            <w:r w:rsidR="000E64A8">
              <w:rPr>
                <w:rFonts w:hint="cs"/>
                <w:rtl/>
              </w:rPr>
              <w:t>ِ</w:t>
            </w:r>
            <w:r w:rsidRPr="00D7286F">
              <w:rPr>
                <w:rStyle w:val="libFootnotenumChar"/>
                <w:rFonts w:hint="cs"/>
                <w:rtl/>
              </w:rPr>
              <w:t>(1)</w:t>
            </w:r>
            <w:r w:rsidRPr="00725071">
              <w:rPr>
                <w:rStyle w:val="libPoemTiniChar0"/>
                <w:rtl/>
              </w:rPr>
              <w:br/>
              <w:t> </w:t>
            </w:r>
          </w:p>
        </w:tc>
      </w:tr>
    </w:tbl>
    <w:p w:rsidR="008A1E9B" w:rsidRDefault="001142CC" w:rsidP="000A50BE">
      <w:pPr>
        <w:pStyle w:val="libCenterBold2"/>
        <w:rPr>
          <w:rtl/>
        </w:rPr>
      </w:pPr>
      <w:bookmarkStart w:id="112" w:name="69"/>
      <w:bookmarkStart w:id="113" w:name="_Toc495827501"/>
      <w:r w:rsidRPr="002F68B7">
        <w:rPr>
          <w:rFonts w:hint="cs"/>
          <w:rtl/>
        </w:rPr>
        <w:t>(</w:t>
      </w:r>
      <w:r w:rsidR="008A1E9B" w:rsidRPr="002F68B7">
        <w:rPr>
          <w:rFonts w:hint="cs"/>
          <w:rtl/>
        </w:rPr>
        <w:t>الشاعر</w:t>
      </w:r>
      <w:r w:rsidRPr="002F68B7">
        <w:rPr>
          <w:rFonts w:hint="cs"/>
          <w:rtl/>
        </w:rPr>
        <w:t>)</w:t>
      </w:r>
      <w:bookmarkEnd w:id="112"/>
      <w:bookmarkEnd w:id="113"/>
    </w:p>
    <w:p w:rsidR="008A1E9B" w:rsidRPr="00117F72" w:rsidRDefault="008A1E9B" w:rsidP="000E64A8">
      <w:pPr>
        <w:pStyle w:val="libNormal"/>
        <w:rPr>
          <w:rtl/>
        </w:rPr>
      </w:pPr>
      <w:r w:rsidRPr="00117F72">
        <w:rPr>
          <w:rFonts w:hint="cs"/>
          <w:rtl/>
        </w:rPr>
        <w:t>أبو الحسن محم</w:t>
      </w:r>
      <w:r w:rsidR="000E64A8">
        <w:rPr>
          <w:rFonts w:hint="cs"/>
          <w:rtl/>
        </w:rPr>
        <w:t>َّ</w:t>
      </w:r>
      <w:r w:rsidRPr="00117F72">
        <w:rPr>
          <w:rFonts w:hint="cs"/>
          <w:rtl/>
        </w:rPr>
        <w:t>د بن أحمد بن إبراهيم طباطبا ابن إسماعيل بن إبراهيم بن الحسن ابن الإمام السبط الحسن بن الإمام علي</w:t>
      </w:r>
      <w:r w:rsidR="000E64A8">
        <w:rPr>
          <w:rFonts w:hint="cs"/>
          <w:rtl/>
        </w:rPr>
        <w:t>ِّ</w:t>
      </w:r>
      <w:r w:rsidRPr="00117F72">
        <w:rPr>
          <w:rFonts w:hint="cs"/>
          <w:rtl/>
        </w:rPr>
        <w:t xml:space="preserve"> بن أبي طالب صلوات الله عليهم</w:t>
      </w:r>
      <w:r w:rsidR="00F84C8E" w:rsidRPr="00117F72">
        <w:rPr>
          <w:rFonts w:hint="cs"/>
          <w:rtl/>
        </w:rPr>
        <w:t>،</w:t>
      </w:r>
      <w:r w:rsidRPr="00117F72">
        <w:rPr>
          <w:rFonts w:hint="cs"/>
          <w:rtl/>
        </w:rPr>
        <w:t xml:space="preserve"> الشهير ب</w:t>
      </w:r>
      <w:r w:rsidR="000E64A8">
        <w:rPr>
          <w:rFonts w:hint="cs"/>
          <w:rtl/>
        </w:rPr>
        <w:t>إ</w:t>
      </w:r>
      <w:r w:rsidRPr="00117F72">
        <w:rPr>
          <w:rFonts w:hint="cs"/>
          <w:rtl/>
        </w:rPr>
        <w:t xml:space="preserve">بن طباطبا. </w:t>
      </w:r>
    </w:p>
    <w:p w:rsidR="008A1E9B" w:rsidRDefault="008A1E9B" w:rsidP="000E64A8">
      <w:pPr>
        <w:pStyle w:val="libNormal"/>
        <w:rPr>
          <w:rtl/>
        </w:rPr>
      </w:pPr>
      <w:r w:rsidRPr="00117F72">
        <w:rPr>
          <w:rFonts w:hint="cs"/>
          <w:rtl/>
        </w:rPr>
        <w:t>عالم</w:t>
      </w:r>
      <w:r w:rsidR="000E64A8">
        <w:rPr>
          <w:rFonts w:hint="cs"/>
          <w:rtl/>
        </w:rPr>
        <w:t>ٌ</w:t>
      </w:r>
      <w:r w:rsidRPr="00117F72">
        <w:rPr>
          <w:rFonts w:hint="cs"/>
          <w:rtl/>
        </w:rPr>
        <w:t xml:space="preserve"> ضليع</w:t>
      </w:r>
      <w:r w:rsidR="000E64A8">
        <w:rPr>
          <w:rFonts w:hint="cs"/>
          <w:rtl/>
        </w:rPr>
        <w:t>ٌ</w:t>
      </w:r>
      <w:r w:rsidR="00F84C8E" w:rsidRPr="00117F72">
        <w:rPr>
          <w:rFonts w:hint="cs"/>
          <w:rtl/>
        </w:rPr>
        <w:t>،</w:t>
      </w:r>
      <w:r w:rsidRPr="00117F72">
        <w:rPr>
          <w:rFonts w:hint="cs"/>
          <w:rtl/>
        </w:rPr>
        <w:t xml:space="preserve"> وشاعر</w:t>
      </w:r>
      <w:r w:rsidR="000E64A8">
        <w:rPr>
          <w:rFonts w:hint="cs"/>
          <w:rtl/>
        </w:rPr>
        <w:t>ٌ</w:t>
      </w:r>
      <w:r w:rsidRPr="00117F72">
        <w:rPr>
          <w:rFonts w:hint="cs"/>
          <w:rtl/>
        </w:rPr>
        <w:t xml:space="preserve"> مفلق</w:t>
      </w:r>
      <w:r w:rsidR="000E64A8">
        <w:rPr>
          <w:rFonts w:hint="cs"/>
          <w:rtl/>
        </w:rPr>
        <w:t>ٌ</w:t>
      </w:r>
      <w:r w:rsidR="00F84C8E" w:rsidRPr="00117F72">
        <w:rPr>
          <w:rFonts w:hint="cs"/>
          <w:rtl/>
        </w:rPr>
        <w:t>،</w:t>
      </w:r>
      <w:r w:rsidRPr="00117F72">
        <w:rPr>
          <w:rFonts w:hint="cs"/>
          <w:rtl/>
        </w:rPr>
        <w:t xml:space="preserve"> وشيخ</w:t>
      </w:r>
      <w:r w:rsidR="000E64A8">
        <w:rPr>
          <w:rFonts w:hint="cs"/>
          <w:rtl/>
        </w:rPr>
        <w:t>ٌ</w:t>
      </w:r>
      <w:r w:rsidRPr="00117F72">
        <w:rPr>
          <w:rFonts w:hint="cs"/>
          <w:rtl/>
        </w:rPr>
        <w:t xml:space="preserve"> من شيوخ الأدب</w:t>
      </w:r>
      <w:r w:rsidR="00F84C8E" w:rsidRPr="00117F72">
        <w:rPr>
          <w:rFonts w:hint="cs"/>
          <w:rtl/>
        </w:rPr>
        <w:t>،</w:t>
      </w:r>
      <w:r w:rsidRPr="00117F72">
        <w:rPr>
          <w:rFonts w:hint="cs"/>
          <w:rtl/>
        </w:rPr>
        <w:t xml:space="preserve"> ذكر المرزباني في </w:t>
      </w:r>
      <w:r w:rsidR="000E64A8">
        <w:rPr>
          <w:rFonts w:hint="cs"/>
          <w:rtl/>
        </w:rPr>
        <w:t>«</w:t>
      </w:r>
      <w:r w:rsidRPr="00117F72">
        <w:rPr>
          <w:rFonts w:hint="cs"/>
          <w:rtl/>
        </w:rPr>
        <w:t>معجم الشعراء</w:t>
      </w:r>
      <w:r w:rsidR="000E64A8">
        <w:rPr>
          <w:rFonts w:hint="cs"/>
          <w:rtl/>
        </w:rPr>
        <w:t>»</w:t>
      </w:r>
      <w:r w:rsidRPr="00117F72">
        <w:rPr>
          <w:rFonts w:hint="cs"/>
          <w:rtl/>
        </w:rPr>
        <w:t xml:space="preserve"> ص 463</w:t>
      </w:r>
      <w:r w:rsidR="00F84C8E" w:rsidRPr="00117F72">
        <w:rPr>
          <w:rFonts w:hint="cs"/>
          <w:rtl/>
        </w:rPr>
        <w:t>:</w:t>
      </w:r>
      <w:r w:rsidRPr="00117F72">
        <w:rPr>
          <w:rFonts w:hint="cs"/>
          <w:rtl/>
        </w:rPr>
        <w:t xml:space="preserve"> إن</w:t>
      </w:r>
      <w:r w:rsidR="000E64A8">
        <w:rPr>
          <w:rFonts w:hint="cs"/>
          <w:rtl/>
        </w:rPr>
        <w:t>َّ</w:t>
      </w:r>
      <w:r w:rsidRPr="00117F72">
        <w:rPr>
          <w:rFonts w:hint="cs"/>
          <w:rtl/>
        </w:rPr>
        <w:t xml:space="preserve"> له كتبا</w:t>
      </w:r>
      <w:r w:rsidR="000E64A8">
        <w:rPr>
          <w:rFonts w:hint="cs"/>
          <w:rtl/>
        </w:rPr>
        <w:t>ً</w:t>
      </w:r>
      <w:r w:rsidRPr="00117F72">
        <w:rPr>
          <w:rFonts w:hint="cs"/>
          <w:rtl/>
        </w:rPr>
        <w:t xml:space="preserve"> أل</w:t>
      </w:r>
      <w:r w:rsidR="000E64A8">
        <w:rPr>
          <w:rFonts w:hint="cs"/>
          <w:rtl/>
        </w:rPr>
        <w:t>َّ</w:t>
      </w:r>
      <w:r w:rsidRPr="00117F72">
        <w:rPr>
          <w:rFonts w:hint="cs"/>
          <w:rtl/>
        </w:rPr>
        <w:t>فها في الأشعار والآداب</w:t>
      </w:r>
      <w:r w:rsidR="00F84C8E" w:rsidRPr="00117F72">
        <w:rPr>
          <w:rFonts w:hint="cs"/>
          <w:rtl/>
        </w:rPr>
        <w:t>،</w:t>
      </w:r>
      <w:r w:rsidRPr="00117F72">
        <w:rPr>
          <w:rFonts w:hint="cs"/>
          <w:rtl/>
        </w:rPr>
        <w:t xml:space="preserve"> وذكر منها أصحاب المعاجم</w:t>
      </w:r>
      <w:r w:rsidRPr="00117F72">
        <w:rPr>
          <w:rStyle w:val="libFootnotenumChar"/>
          <w:rFonts w:hint="cs"/>
          <w:rtl/>
        </w:rPr>
        <w:t>(2)</w:t>
      </w:r>
      <w:r w:rsidRPr="00117F72">
        <w:rPr>
          <w:rFonts w:hint="cs"/>
          <w:rtl/>
        </w:rPr>
        <w:t xml:space="preserve">. </w:t>
      </w:r>
    </w:p>
    <w:p w:rsidR="008A1E9B" w:rsidRPr="00117F72" w:rsidRDefault="008A1E9B" w:rsidP="00117F72">
      <w:pPr>
        <w:pStyle w:val="libNormal"/>
        <w:rPr>
          <w:rtl/>
        </w:rPr>
      </w:pPr>
      <w:r w:rsidRPr="00117F72">
        <w:rPr>
          <w:rFonts w:hint="cs"/>
          <w:rtl/>
        </w:rPr>
        <w:t>1</w:t>
      </w:r>
      <w:r w:rsidR="00F84C8E" w:rsidRPr="00117F72">
        <w:rPr>
          <w:rFonts w:hint="cs"/>
          <w:rtl/>
        </w:rPr>
        <w:t xml:space="preserve"> - </w:t>
      </w:r>
      <w:r w:rsidRPr="00117F72">
        <w:rPr>
          <w:rFonts w:hint="cs"/>
          <w:rtl/>
        </w:rPr>
        <w:t xml:space="preserve">كتاب سنام المعالي. </w:t>
      </w:r>
    </w:p>
    <w:p w:rsidR="008A1E9B" w:rsidRPr="00117F72" w:rsidRDefault="008A1E9B" w:rsidP="000E64A8">
      <w:pPr>
        <w:pStyle w:val="libNormal"/>
        <w:rPr>
          <w:rtl/>
        </w:rPr>
      </w:pPr>
      <w:r w:rsidRPr="00117F72">
        <w:rPr>
          <w:rFonts w:hint="cs"/>
          <w:rtl/>
        </w:rPr>
        <w:t>2</w:t>
      </w:r>
      <w:r w:rsidR="00F84C8E" w:rsidRPr="00117F72">
        <w:rPr>
          <w:rFonts w:hint="cs"/>
          <w:rtl/>
        </w:rPr>
        <w:t xml:space="preserve"> - </w:t>
      </w:r>
      <w:r w:rsidRPr="00117F72">
        <w:rPr>
          <w:rFonts w:hint="cs"/>
          <w:rtl/>
        </w:rPr>
        <w:t xml:space="preserve">كتاب عيار الشعر. وفي فهرست </w:t>
      </w:r>
      <w:r w:rsidR="000E64A8">
        <w:rPr>
          <w:rFonts w:hint="cs"/>
          <w:rtl/>
        </w:rPr>
        <w:t>إ</w:t>
      </w:r>
      <w:r w:rsidRPr="00117F72">
        <w:rPr>
          <w:rFonts w:hint="cs"/>
          <w:rtl/>
        </w:rPr>
        <w:t>بن النديم ص 221</w:t>
      </w:r>
      <w:r w:rsidR="00F84C8E" w:rsidRPr="00117F72">
        <w:rPr>
          <w:rFonts w:hint="cs"/>
          <w:rtl/>
        </w:rPr>
        <w:t>:</w:t>
      </w:r>
      <w:r w:rsidRPr="00117F72">
        <w:rPr>
          <w:rFonts w:hint="cs"/>
          <w:rtl/>
        </w:rPr>
        <w:t xml:space="preserve"> معاير الشعر. وقال الحموي في </w:t>
      </w:r>
      <w:r w:rsidR="000E64A8">
        <w:rPr>
          <w:rFonts w:hint="cs"/>
          <w:rtl/>
        </w:rPr>
        <w:t>«</w:t>
      </w:r>
      <w:r w:rsidRPr="00117F72">
        <w:rPr>
          <w:rFonts w:hint="cs"/>
          <w:rtl/>
        </w:rPr>
        <w:t>معجم الأدباء</w:t>
      </w:r>
      <w:r w:rsidR="000E64A8">
        <w:rPr>
          <w:rFonts w:hint="cs"/>
          <w:rtl/>
        </w:rPr>
        <w:t>»</w:t>
      </w:r>
      <w:r w:rsidRPr="00117F72">
        <w:rPr>
          <w:rFonts w:hint="cs"/>
          <w:rtl/>
        </w:rPr>
        <w:t xml:space="preserve"> 3 ص 58</w:t>
      </w:r>
      <w:r w:rsidR="00F84C8E" w:rsidRPr="00117F72">
        <w:rPr>
          <w:rFonts w:hint="cs"/>
          <w:rtl/>
        </w:rPr>
        <w:t>:</w:t>
      </w:r>
      <w:r w:rsidRPr="00117F72">
        <w:rPr>
          <w:rFonts w:hint="cs"/>
          <w:rtl/>
        </w:rPr>
        <w:t xml:space="preserve"> أل</w:t>
      </w:r>
      <w:r w:rsidR="000E64A8">
        <w:rPr>
          <w:rFonts w:hint="cs"/>
          <w:rtl/>
        </w:rPr>
        <w:t>َّ</w:t>
      </w:r>
      <w:r w:rsidRPr="00117F72">
        <w:rPr>
          <w:rFonts w:hint="cs"/>
          <w:rtl/>
        </w:rPr>
        <w:t>ف الآمدي الحسن بن بشز كتابا</w:t>
      </w:r>
      <w:r w:rsidR="000E64A8">
        <w:rPr>
          <w:rFonts w:hint="cs"/>
          <w:rtl/>
        </w:rPr>
        <w:t>ً</w:t>
      </w:r>
      <w:r w:rsidRPr="00117F72">
        <w:rPr>
          <w:rFonts w:hint="cs"/>
          <w:rtl/>
        </w:rPr>
        <w:t xml:space="preserve"> في إصلاح ما فيه. </w:t>
      </w:r>
    </w:p>
    <w:p w:rsidR="008A1E9B" w:rsidRPr="00117F72"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 xml:space="preserve">كتاب الشعر والشعراء. </w:t>
      </w:r>
    </w:p>
    <w:p w:rsidR="008A1E9B" w:rsidRDefault="008A1E9B" w:rsidP="00117F72">
      <w:pPr>
        <w:pStyle w:val="libNormal"/>
        <w:rPr>
          <w:rtl/>
        </w:rPr>
      </w:pPr>
      <w:r w:rsidRPr="00117F72">
        <w:rPr>
          <w:rFonts w:hint="cs"/>
          <w:rtl/>
        </w:rPr>
        <w:t>4</w:t>
      </w:r>
      <w:r w:rsidR="00F84C8E" w:rsidRPr="00117F72">
        <w:rPr>
          <w:rFonts w:hint="cs"/>
          <w:rtl/>
        </w:rPr>
        <w:t xml:space="preserve"> - </w:t>
      </w:r>
      <w:r w:rsidRPr="00117F72">
        <w:rPr>
          <w:rFonts w:hint="cs"/>
          <w:rtl/>
        </w:rPr>
        <w:t xml:space="preserve">كتاب نقد الشعر. </w:t>
      </w:r>
    </w:p>
    <w:p w:rsidR="008A1E9B" w:rsidRDefault="008A1E9B" w:rsidP="00854A34">
      <w:pPr>
        <w:pStyle w:val="libLine"/>
        <w:rPr>
          <w:rtl/>
        </w:rPr>
      </w:pPr>
      <w:r>
        <w:rPr>
          <w:rFonts w:hint="cs"/>
          <w:rtl/>
        </w:rPr>
        <w:t>_____________________</w:t>
      </w:r>
    </w:p>
    <w:p w:rsidR="008A1E9B" w:rsidRPr="008A1E9B" w:rsidRDefault="008A1E9B" w:rsidP="000E64A8">
      <w:pPr>
        <w:pStyle w:val="libFootnote0"/>
        <w:rPr>
          <w:rtl/>
        </w:rPr>
      </w:pPr>
      <w:r>
        <w:rPr>
          <w:rFonts w:hint="cs"/>
          <w:rtl/>
        </w:rPr>
        <w:t>1</w:t>
      </w:r>
      <w:r w:rsidR="00F84C8E">
        <w:rPr>
          <w:rFonts w:hint="cs"/>
          <w:rtl/>
        </w:rPr>
        <w:t xml:space="preserve"> - </w:t>
      </w:r>
      <w:r>
        <w:rPr>
          <w:rFonts w:hint="cs"/>
          <w:rtl/>
        </w:rPr>
        <w:t xml:space="preserve">خاطب بها أبا علي الرستمي كما في </w:t>
      </w:r>
      <w:r w:rsidR="000E64A8">
        <w:rPr>
          <w:rFonts w:hint="cs"/>
          <w:rtl/>
        </w:rPr>
        <w:t>«</w:t>
      </w:r>
      <w:r>
        <w:rPr>
          <w:rFonts w:hint="cs"/>
          <w:rtl/>
        </w:rPr>
        <w:t>ثمار القلوب</w:t>
      </w:r>
      <w:r w:rsidR="000E64A8">
        <w:rPr>
          <w:rFonts w:hint="cs"/>
          <w:rtl/>
        </w:rPr>
        <w:t>»</w:t>
      </w:r>
      <w:r>
        <w:rPr>
          <w:rFonts w:hint="cs"/>
          <w:rtl/>
        </w:rPr>
        <w:t xml:space="preserve"> للثعالبي 511. </w:t>
      </w:r>
    </w:p>
    <w:p w:rsidR="008A1E9B" w:rsidRDefault="008A1E9B" w:rsidP="008A1E9B">
      <w:pPr>
        <w:pStyle w:val="libFootnote0"/>
        <w:rPr>
          <w:rtl/>
        </w:rPr>
      </w:pPr>
      <w:r>
        <w:rPr>
          <w:rFonts w:hint="cs"/>
          <w:rtl/>
        </w:rPr>
        <w:t>2</w:t>
      </w:r>
      <w:r w:rsidR="00F84C8E">
        <w:rPr>
          <w:rFonts w:hint="cs"/>
          <w:rtl/>
        </w:rPr>
        <w:t xml:space="preserve"> - </w:t>
      </w:r>
      <w:r>
        <w:rPr>
          <w:rFonts w:hint="cs"/>
          <w:rtl/>
        </w:rPr>
        <w:t>راجع ثمار القلوب 507</w:t>
      </w:r>
      <w:r w:rsidR="00F84C8E">
        <w:rPr>
          <w:rFonts w:hint="cs"/>
          <w:rtl/>
        </w:rPr>
        <w:t>،</w:t>
      </w:r>
      <w:r>
        <w:rPr>
          <w:rFonts w:hint="cs"/>
          <w:rtl/>
        </w:rPr>
        <w:t xml:space="preserve"> فهرست ابن النديم 196</w:t>
      </w:r>
      <w:r w:rsidR="00F84C8E">
        <w:rPr>
          <w:rFonts w:hint="cs"/>
          <w:rtl/>
        </w:rPr>
        <w:t>،</w:t>
      </w:r>
      <w:r>
        <w:rPr>
          <w:rFonts w:hint="cs"/>
          <w:rtl/>
        </w:rPr>
        <w:t xml:space="preserve"> معجم الأدباء 17 ص 143. عمدة الطالب 162</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5</w:t>
      </w:r>
      <w:r w:rsidR="00F84C8E" w:rsidRPr="00117F72">
        <w:rPr>
          <w:rFonts w:hint="cs"/>
          <w:rtl/>
        </w:rPr>
        <w:t xml:space="preserve"> - </w:t>
      </w:r>
      <w:r w:rsidRPr="00117F72">
        <w:rPr>
          <w:rFonts w:hint="cs"/>
          <w:rtl/>
        </w:rPr>
        <w:t xml:space="preserve">كتاب تهذيب الطبع. </w:t>
      </w:r>
    </w:p>
    <w:p w:rsidR="008A1E9B" w:rsidRPr="00117F72" w:rsidRDefault="008A1E9B" w:rsidP="00117F72">
      <w:pPr>
        <w:pStyle w:val="libNormal"/>
        <w:rPr>
          <w:rtl/>
        </w:rPr>
      </w:pPr>
      <w:r w:rsidRPr="00117F72">
        <w:rPr>
          <w:rFonts w:hint="cs"/>
          <w:rtl/>
        </w:rPr>
        <w:t>6</w:t>
      </w:r>
      <w:r w:rsidR="00F84C8E" w:rsidRPr="00117F72">
        <w:rPr>
          <w:rFonts w:hint="cs"/>
          <w:rtl/>
        </w:rPr>
        <w:t xml:space="preserve"> - </w:t>
      </w:r>
      <w:r w:rsidRPr="00117F72">
        <w:rPr>
          <w:rFonts w:hint="cs"/>
          <w:rtl/>
        </w:rPr>
        <w:t>كتاب العروض. قال الحموي</w:t>
      </w:r>
      <w:r w:rsidR="00F84C8E" w:rsidRPr="00117F72">
        <w:rPr>
          <w:rFonts w:hint="cs"/>
          <w:rtl/>
        </w:rPr>
        <w:t>:</w:t>
      </w:r>
      <w:r w:rsidRPr="00117F72">
        <w:rPr>
          <w:rFonts w:hint="cs"/>
          <w:rtl/>
        </w:rPr>
        <w:t xml:space="preserve"> لم يسبق إلى مثله. </w:t>
      </w:r>
    </w:p>
    <w:p w:rsidR="008A1E9B" w:rsidRDefault="008A1E9B" w:rsidP="00117F72">
      <w:pPr>
        <w:pStyle w:val="libNormal"/>
        <w:rPr>
          <w:rtl/>
        </w:rPr>
      </w:pPr>
      <w:r w:rsidRPr="00117F72">
        <w:rPr>
          <w:rFonts w:hint="cs"/>
          <w:rtl/>
        </w:rPr>
        <w:t>7</w:t>
      </w:r>
      <w:r w:rsidR="00F84C8E" w:rsidRPr="00117F72">
        <w:rPr>
          <w:rFonts w:hint="cs"/>
          <w:rtl/>
        </w:rPr>
        <w:t xml:space="preserve"> - </w:t>
      </w:r>
      <w:r w:rsidRPr="00117F72">
        <w:rPr>
          <w:rFonts w:hint="cs"/>
          <w:rtl/>
        </w:rPr>
        <w:t>كتاب فرائد الدر</w:t>
      </w:r>
      <w:r w:rsidR="00B05334">
        <w:rPr>
          <w:rFonts w:hint="cs"/>
          <w:rtl/>
        </w:rPr>
        <w:t>ّ</w:t>
      </w:r>
      <w:r w:rsidRPr="00117F72">
        <w:rPr>
          <w:rFonts w:hint="cs"/>
          <w:rtl/>
        </w:rPr>
        <w:t>. كتب إلى صديق له كان قد استعاره يسترجعه منه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276857" w:rsidTr="00C90B4F">
        <w:trPr>
          <w:trHeight w:val="350"/>
        </w:trPr>
        <w:tc>
          <w:tcPr>
            <w:tcW w:w="3536" w:type="dxa"/>
          </w:tcPr>
          <w:p w:rsidR="00276857" w:rsidRDefault="00276857" w:rsidP="00C90B4F">
            <w:pPr>
              <w:pStyle w:val="libPoem"/>
            </w:pPr>
            <w:r>
              <w:rPr>
                <w:rFonts w:hint="cs"/>
                <w:rtl/>
              </w:rPr>
              <w:t>يا در</w:t>
            </w:r>
            <w:r w:rsidR="00B05334">
              <w:rPr>
                <w:rFonts w:hint="cs"/>
                <w:rtl/>
              </w:rPr>
              <w:t>ّ</w:t>
            </w:r>
            <w:r>
              <w:rPr>
                <w:rFonts w:hint="cs"/>
                <w:rtl/>
              </w:rPr>
              <w:t xml:space="preserve"> رد</w:t>
            </w:r>
            <w:r w:rsidR="00B05334">
              <w:rPr>
                <w:rFonts w:hint="cs"/>
                <w:rtl/>
              </w:rPr>
              <w:t>ّ</w:t>
            </w:r>
            <w:r>
              <w:rPr>
                <w:rFonts w:hint="cs"/>
                <w:rtl/>
              </w:rPr>
              <w:t xml:space="preserve"> فرائد الدر</w:t>
            </w:r>
            <w:r w:rsidR="00B05334">
              <w:rPr>
                <w:rFonts w:hint="cs"/>
                <w:rtl/>
              </w:rPr>
              <w:t>ِّ</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وارفق بعبد في الهوى حر</w:t>
            </w:r>
            <w:r w:rsidR="00B05334">
              <w:rPr>
                <w:rFonts w:hint="cs"/>
                <w:rtl/>
              </w:rPr>
              <w:t>ِّ</w:t>
            </w:r>
            <w:r w:rsidRPr="00725071">
              <w:rPr>
                <w:rStyle w:val="libPoemTiniChar0"/>
                <w:rtl/>
              </w:rPr>
              <w:br/>
              <w:t> </w:t>
            </w:r>
          </w:p>
        </w:tc>
      </w:tr>
    </w:tbl>
    <w:p w:rsidR="008A1E9B" w:rsidRPr="00117F72" w:rsidRDefault="008A1E9B" w:rsidP="00117F72">
      <w:pPr>
        <w:pStyle w:val="libNormal"/>
        <w:rPr>
          <w:rtl/>
        </w:rPr>
      </w:pPr>
      <w:r w:rsidRPr="00117F72">
        <w:rPr>
          <w:rFonts w:hint="cs"/>
          <w:rtl/>
        </w:rPr>
        <w:t>8</w:t>
      </w:r>
      <w:r w:rsidR="00F84C8E" w:rsidRPr="00117F72">
        <w:rPr>
          <w:rFonts w:hint="cs"/>
          <w:rtl/>
        </w:rPr>
        <w:t xml:space="preserve"> - </w:t>
      </w:r>
      <w:r w:rsidRPr="00117F72">
        <w:rPr>
          <w:rFonts w:hint="cs"/>
          <w:rtl/>
        </w:rPr>
        <w:t>كتاب المدخل في معرفة المعم</w:t>
      </w:r>
      <w:r w:rsidR="00B05334">
        <w:rPr>
          <w:rFonts w:hint="cs"/>
          <w:rtl/>
        </w:rPr>
        <w:t>ّ</w:t>
      </w:r>
      <w:r w:rsidRPr="00117F72">
        <w:rPr>
          <w:rFonts w:hint="cs"/>
          <w:rtl/>
        </w:rPr>
        <w:t xml:space="preserve">ى من الشعر. </w:t>
      </w:r>
    </w:p>
    <w:p w:rsidR="008A1E9B" w:rsidRPr="00117F72" w:rsidRDefault="008A1E9B" w:rsidP="00117F72">
      <w:pPr>
        <w:pStyle w:val="libNormal"/>
        <w:rPr>
          <w:rtl/>
        </w:rPr>
      </w:pPr>
      <w:r w:rsidRPr="00117F72">
        <w:rPr>
          <w:rFonts w:hint="cs"/>
          <w:rtl/>
        </w:rPr>
        <w:t>9</w:t>
      </w:r>
      <w:r w:rsidR="00F84C8E" w:rsidRPr="00117F72">
        <w:rPr>
          <w:rFonts w:hint="cs"/>
          <w:rtl/>
        </w:rPr>
        <w:t xml:space="preserve"> - </w:t>
      </w:r>
      <w:r w:rsidRPr="00117F72">
        <w:rPr>
          <w:rFonts w:hint="cs"/>
          <w:rtl/>
        </w:rPr>
        <w:t xml:space="preserve">كتاب في تقريض الدفاتر. </w:t>
      </w:r>
    </w:p>
    <w:p w:rsidR="008A1E9B" w:rsidRPr="00117F72" w:rsidRDefault="008A1E9B" w:rsidP="00117F72">
      <w:pPr>
        <w:pStyle w:val="libNormal"/>
        <w:rPr>
          <w:rtl/>
        </w:rPr>
      </w:pPr>
      <w:r w:rsidRPr="00117F72">
        <w:rPr>
          <w:rFonts w:hint="cs"/>
          <w:rtl/>
        </w:rPr>
        <w:t>10</w:t>
      </w:r>
      <w:r w:rsidR="00F84C8E" w:rsidRPr="00117F72">
        <w:rPr>
          <w:rFonts w:hint="cs"/>
          <w:rtl/>
        </w:rPr>
        <w:t xml:space="preserve"> - </w:t>
      </w:r>
      <w:r w:rsidRPr="00117F72">
        <w:rPr>
          <w:rFonts w:hint="cs"/>
          <w:rtl/>
        </w:rPr>
        <w:t xml:space="preserve">كتاب ديوان شعره. </w:t>
      </w:r>
    </w:p>
    <w:p w:rsidR="008A1E9B" w:rsidRPr="00117F72" w:rsidRDefault="008A1E9B" w:rsidP="00117F72">
      <w:pPr>
        <w:pStyle w:val="libNormal"/>
        <w:rPr>
          <w:rtl/>
        </w:rPr>
      </w:pPr>
      <w:r w:rsidRPr="00117F72">
        <w:rPr>
          <w:rFonts w:hint="cs"/>
          <w:rtl/>
        </w:rPr>
        <w:t>11</w:t>
      </w:r>
      <w:r w:rsidR="00F84C8E" w:rsidRPr="00117F72">
        <w:rPr>
          <w:rFonts w:hint="cs"/>
          <w:rtl/>
        </w:rPr>
        <w:t xml:space="preserve"> - </w:t>
      </w:r>
      <w:r w:rsidRPr="00117F72">
        <w:rPr>
          <w:rFonts w:hint="cs"/>
          <w:rtl/>
        </w:rPr>
        <w:t xml:space="preserve">كتاب إختياره ديوان شعره. </w:t>
      </w:r>
    </w:p>
    <w:p w:rsidR="008A1E9B" w:rsidRDefault="008A1E9B" w:rsidP="00B05334">
      <w:pPr>
        <w:pStyle w:val="libNormal"/>
        <w:rPr>
          <w:rtl/>
        </w:rPr>
      </w:pPr>
      <w:r w:rsidRPr="00117F72">
        <w:rPr>
          <w:rFonts w:hint="cs"/>
          <w:rtl/>
        </w:rPr>
        <w:t xml:space="preserve">ذكره الحموي في </w:t>
      </w:r>
      <w:r w:rsidR="00B05334">
        <w:rPr>
          <w:rFonts w:hint="cs"/>
          <w:rtl/>
        </w:rPr>
        <w:t>«</w:t>
      </w:r>
      <w:r w:rsidRPr="00117F72">
        <w:rPr>
          <w:rFonts w:hint="cs"/>
          <w:rtl/>
        </w:rPr>
        <w:t>معجم الأ</w:t>
      </w:r>
      <w:r w:rsidR="00B05334">
        <w:rPr>
          <w:rFonts w:hint="cs"/>
          <w:rtl/>
        </w:rPr>
        <w:t>ُ</w:t>
      </w:r>
      <w:r w:rsidRPr="00117F72">
        <w:rPr>
          <w:rFonts w:hint="cs"/>
          <w:rtl/>
        </w:rPr>
        <w:t>دباء</w:t>
      </w:r>
      <w:r w:rsidR="00B05334">
        <w:rPr>
          <w:rFonts w:hint="cs"/>
          <w:rtl/>
        </w:rPr>
        <w:t>»</w:t>
      </w:r>
      <w:r w:rsidRPr="00117F72">
        <w:rPr>
          <w:rFonts w:hint="cs"/>
          <w:rtl/>
        </w:rPr>
        <w:t xml:space="preserve"> وقال</w:t>
      </w:r>
      <w:r w:rsidR="00F84C8E" w:rsidRPr="00117F72">
        <w:rPr>
          <w:rFonts w:hint="cs"/>
          <w:rtl/>
        </w:rPr>
        <w:t>:</w:t>
      </w:r>
      <w:r w:rsidRPr="00117F72">
        <w:rPr>
          <w:rFonts w:hint="cs"/>
          <w:rtl/>
        </w:rPr>
        <w:t xml:space="preserve"> إن</w:t>
      </w:r>
      <w:r w:rsidR="00B05334">
        <w:rPr>
          <w:rFonts w:hint="cs"/>
          <w:rtl/>
        </w:rPr>
        <w:t>َّ</w:t>
      </w:r>
      <w:r w:rsidRPr="00117F72">
        <w:rPr>
          <w:rFonts w:hint="cs"/>
          <w:rtl/>
        </w:rPr>
        <w:t>ه كان مذكورا</w:t>
      </w:r>
      <w:r w:rsidR="00B05334">
        <w:rPr>
          <w:rFonts w:hint="cs"/>
          <w:rtl/>
        </w:rPr>
        <w:t>ً</w:t>
      </w:r>
      <w:r w:rsidRPr="00117F72">
        <w:rPr>
          <w:rFonts w:hint="cs"/>
          <w:rtl/>
        </w:rPr>
        <w:t xml:space="preserve"> بالذ</w:t>
      </w:r>
      <w:r w:rsidR="00B05334">
        <w:rPr>
          <w:rFonts w:hint="cs"/>
          <w:rtl/>
        </w:rPr>
        <w:t>ُّ</w:t>
      </w:r>
      <w:r w:rsidRPr="00117F72">
        <w:rPr>
          <w:rFonts w:hint="cs"/>
          <w:rtl/>
        </w:rPr>
        <w:t>كاء والفطنة وصفاء القريحة وصح</w:t>
      </w:r>
      <w:r w:rsidR="00B05334">
        <w:rPr>
          <w:rFonts w:hint="cs"/>
          <w:rtl/>
        </w:rPr>
        <w:t>َّ</w:t>
      </w:r>
      <w:r w:rsidRPr="00117F72">
        <w:rPr>
          <w:rFonts w:hint="cs"/>
          <w:rtl/>
        </w:rPr>
        <w:t>ة الذهن وجودة المقاصد</w:t>
      </w:r>
      <w:r w:rsidR="00F84C8E" w:rsidRPr="00117F72">
        <w:rPr>
          <w:rFonts w:hint="cs"/>
          <w:rtl/>
        </w:rPr>
        <w:t>،</w:t>
      </w:r>
      <w:r w:rsidRPr="00117F72">
        <w:rPr>
          <w:rFonts w:hint="cs"/>
          <w:rtl/>
        </w:rPr>
        <w:t xml:space="preserve"> ذكر أبو عبد الله حمزة بن الحسن ال</w:t>
      </w:r>
      <w:r w:rsidR="00B05334">
        <w:rPr>
          <w:rFonts w:hint="cs"/>
          <w:rtl/>
        </w:rPr>
        <w:t>إ</w:t>
      </w:r>
      <w:r w:rsidRPr="00117F72">
        <w:rPr>
          <w:rFonts w:hint="cs"/>
          <w:rtl/>
        </w:rPr>
        <w:t>صبهاني قال</w:t>
      </w:r>
      <w:r w:rsidR="00F84C8E" w:rsidRPr="00117F72">
        <w:rPr>
          <w:rFonts w:hint="cs"/>
          <w:rtl/>
        </w:rPr>
        <w:t>:</w:t>
      </w:r>
      <w:r w:rsidRPr="00117F72">
        <w:rPr>
          <w:rFonts w:hint="cs"/>
          <w:rtl/>
        </w:rPr>
        <w:t xml:space="preserve"> سمعت جماعة من رواة الأشعار ببغداد يتحد</w:t>
      </w:r>
      <w:r w:rsidR="00B05334">
        <w:rPr>
          <w:rFonts w:hint="cs"/>
          <w:rtl/>
        </w:rPr>
        <w:t>َّ</w:t>
      </w:r>
      <w:r w:rsidRPr="00117F72">
        <w:rPr>
          <w:rFonts w:hint="cs"/>
          <w:rtl/>
        </w:rPr>
        <w:t>ثون عن عبد الله بن المعتز</w:t>
      </w:r>
      <w:r w:rsidR="00B05334">
        <w:rPr>
          <w:rFonts w:hint="cs"/>
          <w:rtl/>
        </w:rPr>
        <w:t>ّ</w:t>
      </w:r>
      <w:r w:rsidR="00F84C8E" w:rsidRPr="00117F72">
        <w:rPr>
          <w:rFonts w:hint="cs"/>
          <w:rtl/>
        </w:rPr>
        <w:t>:</w:t>
      </w:r>
      <w:r w:rsidRPr="00117F72">
        <w:rPr>
          <w:rFonts w:hint="cs"/>
          <w:rtl/>
        </w:rPr>
        <w:t xml:space="preserve"> إن</w:t>
      </w:r>
      <w:r w:rsidR="00B05334">
        <w:rPr>
          <w:rFonts w:hint="cs"/>
          <w:rtl/>
        </w:rPr>
        <w:t>َّ</w:t>
      </w:r>
      <w:r w:rsidRPr="00117F72">
        <w:rPr>
          <w:rFonts w:hint="cs"/>
          <w:rtl/>
        </w:rPr>
        <w:t>ه كان لهجا</w:t>
      </w:r>
      <w:r w:rsidR="00B05334">
        <w:rPr>
          <w:rFonts w:hint="cs"/>
          <w:rtl/>
        </w:rPr>
        <w:t>ً</w:t>
      </w:r>
      <w:r w:rsidRPr="00117F72">
        <w:rPr>
          <w:rFonts w:hint="cs"/>
          <w:rtl/>
        </w:rPr>
        <w:t xml:space="preserve"> بذكر أبي الحسن مقد</w:t>
      </w:r>
      <w:r w:rsidR="00B05334">
        <w:rPr>
          <w:rFonts w:hint="cs"/>
          <w:rtl/>
        </w:rPr>
        <w:t>ِّ</w:t>
      </w:r>
      <w:r w:rsidRPr="00117F72">
        <w:rPr>
          <w:rFonts w:hint="cs"/>
          <w:rtl/>
        </w:rPr>
        <w:t>ما</w:t>
      </w:r>
      <w:r w:rsidR="00B05334">
        <w:rPr>
          <w:rFonts w:hint="cs"/>
          <w:rtl/>
        </w:rPr>
        <w:t>ً</w:t>
      </w:r>
      <w:r w:rsidRPr="00117F72">
        <w:rPr>
          <w:rFonts w:hint="cs"/>
          <w:rtl/>
        </w:rPr>
        <w:t xml:space="preserve"> له على ساير أهله ويقول</w:t>
      </w:r>
      <w:r w:rsidR="00F84C8E" w:rsidRPr="00117F72">
        <w:rPr>
          <w:rFonts w:hint="cs"/>
          <w:rtl/>
        </w:rPr>
        <w:t>:</w:t>
      </w:r>
      <w:r w:rsidRPr="00117F72">
        <w:rPr>
          <w:rFonts w:hint="cs"/>
          <w:rtl/>
        </w:rPr>
        <w:t xml:space="preserve"> ما أشبهه في أوصافه</w:t>
      </w:r>
      <w:r w:rsidR="00100765">
        <w:rPr>
          <w:rFonts w:hint="cs"/>
          <w:rtl/>
        </w:rPr>
        <w:t xml:space="preserve"> إلّا </w:t>
      </w:r>
      <w:r w:rsidRPr="00117F72">
        <w:rPr>
          <w:rFonts w:hint="cs"/>
          <w:rtl/>
        </w:rPr>
        <w:t>محم</w:t>
      </w:r>
      <w:r w:rsidR="00B05334">
        <w:rPr>
          <w:rFonts w:hint="cs"/>
          <w:rtl/>
        </w:rPr>
        <w:t>ّ</w:t>
      </w:r>
      <w:r w:rsidRPr="00117F72">
        <w:rPr>
          <w:rFonts w:hint="cs"/>
          <w:rtl/>
        </w:rPr>
        <w:t>د بن يزيد بن مسلمة بن عبد الملك</w:t>
      </w:r>
      <w:r w:rsidR="00F84C8E" w:rsidRPr="00117F72">
        <w:rPr>
          <w:rFonts w:hint="cs"/>
          <w:rtl/>
        </w:rPr>
        <w:t>،</w:t>
      </w:r>
      <w:r w:rsidR="00100765">
        <w:rPr>
          <w:rFonts w:hint="cs"/>
          <w:rtl/>
        </w:rPr>
        <w:t xml:space="preserve"> إلّا </w:t>
      </w:r>
      <w:r w:rsidRPr="00117F72">
        <w:rPr>
          <w:rFonts w:hint="cs"/>
          <w:rtl/>
        </w:rPr>
        <w:t>أن</w:t>
      </w:r>
      <w:r w:rsidR="00B05334">
        <w:rPr>
          <w:rFonts w:hint="cs"/>
          <w:rtl/>
        </w:rPr>
        <w:t>َّ</w:t>
      </w:r>
      <w:r w:rsidRPr="00117F72">
        <w:rPr>
          <w:rFonts w:hint="cs"/>
          <w:rtl/>
        </w:rPr>
        <w:t xml:space="preserve"> أبا الحسن أكثر شعرا</w:t>
      </w:r>
      <w:r w:rsidR="00B05334">
        <w:rPr>
          <w:rFonts w:hint="cs"/>
          <w:rtl/>
        </w:rPr>
        <w:t>ً</w:t>
      </w:r>
      <w:r w:rsidRPr="00117F72">
        <w:rPr>
          <w:rFonts w:hint="cs"/>
          <w:rtl/>
        </w:rPr>
        <w:t xml:space="preserve"> من المسلمي</w:t>
      </w:r>
      <w:r w:rsidR="00F84C8E" w:rsidRPr="00117F72">
        <w:rPr>
          <w:rFonts w:hint="cs"/>
          <w:rtl/>
        </w:rPr>
        <w:t>،</w:t>
      </w:r>
      <w:r w:rsidRPr="00117F72">
        <w:rPr>
          <w:rFonts w:hint="cs"/>
          <w:rtl/>
        </w:rPr>
        <w:t xml:space="preserve"> وليس في ولد الحسن من يشبهه بل ي</w:t>
      </w:r>
      <w:r w:rsidR="00B05334">
        <w:rPr>
          <w:rFonts w:hint="cs"/>
          <w:rtl/>
        </w:rPr>
        <w:t>ُ</w:t>
      </w:r>
      <w:r w:rsidRPr="00117F72">
        <w:rPr>
          <w:rFonts w:hint="cs"/>
          <w:rtl/>
        </w:rPr>
        <w:t>قاربه علي</w:t>
      </w:r>
      <w:r w:rsidR="00B05334">
        <w:rPr>
          <w:rFonts w:hint="cs"/>
          <w:rtl/>
        </w:rPr>
        <w:t>ُّ</w:t>
      </w:r>
      <w:r w:rsidRPr="00117F72">
        <w:rPr>
          <w:rFonts w:hint="cs"/>
          <w:rtl/>
        </w:rPr>
        <w:t xml:space="preserve"> بن محم</w:t>
      </w:r>
      <w:r w:rsidR="00B05334">
        <w:rPr>
          <w:rFonts w:hint="cs"/>
          <w:rtl/>
        </w:rPr>
        <w:t>َّ</w:t>
      </w:r>
      <w:r w:rsidRPr="00117F72">
        <w:rPr>
          <w:rFonts w:hint="cs"/>
          <w:rtl/>
        </w:rPr>
        <w:t>د الأفوه</w:t>
      </w:r>
      <w:r w:rsidRPr="00117F72">
        <w:rPr>
          <w:rStyle w:val="libFootnotenumChar"/>
          <w:rFonts w:hint="cs"/>
          <w:rtl/>
        </w:rPr>
        <w:t>(1)</w:t>
      </w:r>
      <w:r w:rsidRPr="00117F72">
        <w:rPr>
          <w:rFonts w:hint="cs"/>
          <w:rtl/>
        </w:rPr>
        <w:t xml:space="preserve">. </w:t>
      </w:r>
    </w:p>
    <w:p w:rsidR="008A1E9B" w:rsidRPr="00117F72" w:rsidRDefault="008A1E9B" w:rsidP="00B05334">
      <w:pPr>
        <w:pStyle w:val="libNormal"/>
        <w:rPr>
          <w:rtl/>
        </w:rPr>
      </w:pPr>
      <w:r w:rsidRPr="00117F72">
        <w:rPr>
          <w:rFonts w:hint="cs"/>
          <w:rtl/>
        </w:rPr>
        <w:t>قال</w:t>
      </w:r>
      <w:r w:rsidR="00F84C8E" w:rsidRPr="00117F72">
        <w:rPr>
          <w:rFonts w:hint="cs"/>
          <w:rtl/>
        </w:rPr>
        <w:t>:</w:t>
      </w:r>
      <w:r w:rsidRPr="00117F72">
        <w:rPr>
          <w:rFonts w:hint="cs"/>
          <w:rtl/>
        </w:rPr>
        <w:t xml:space="preserve"> وحد</w:t>
      </w:r>
      <w:r w:rsidR="00B05334">
        <w:rPr>
          <w:rFonts w:hint="cs"/>
          <w:rtl/>
        </w:rPr>
        <w:t>َّ</w:t>
      </w:r>
      <w:r w:rsidRPr="00117F72">
        <w:rPr>
          <w:rFonts w:hint="cs"/>
          <w:rtl/>
        </w:rPr>
        <w:t>ثني أبو عبد الله بن عامر قال</w:t>
      </w:r>
      <w:r w:rsidR="00F84C8E" w:rsidRPr="00117F72">
        <w:rPr>
          <w:rFonts w:hint="cs"/>
          <w:rtl/>
        </w:rPr>
        <w:t>:</w:t>
      </w:r>
      <w:r w:rsidRPr="00117F72">
        <w:rPr>
          <w:rFonts w:hint="cs"/>
          <w:rtl/>
        </w:rPr>
        <w:t xml:space="preserve"> كان أبو الحسن طول</w:t>
      </w:r>
      <w:r w:rsidR="00763D4A">
        <w:rPr>
          <w:rFonts w:hint="cs"/>
          <w:rtl/>
        </w:rPr>
        <w:t xml:space="preserve"> أيّام</w:t>
      </w:r>
      <w:r w:rsidRPr="00117F72">
        <w:rPr>
          <w:rFonts w:hint="cs"/>
          <w:rtl/>
        </w:rPr>
        <w:t>ه مشتاقا</w:t>
      </w:r>
      <w:r w:rsidR="00B05334">
        <w:rPr>
          <w:rFonts w:hint="cs"/>
          <w:rtl/>
        </w:rPr>
        <w:t>ً</w:t>
      </w:r>
      <w:r w:rsidRPr="00117F72">
        <w:rPr>
          <w:rFonts w:hint="cs"/>
          <w:rtl/>
        </w:rPr>
        <w:t xml:space="preserve"> إلى عبد الله بن المعتز</w:t>
      </w:r>
      <w:r w:rsidR="00B05334">
        <w:rPr>
          <w:rFonts w:hint="cs"/>
          <w:rtl/>
        </w:rPr>
        <w:t>ّ</w:t>
      </w:r>
      <w:r w:rsidRPr="00117F72">
        <w:rPr>
          <w:rFonts w:hint="cs"/>
          <w:rtl/>
        </w:rPr>
        <w:t xml:space="preserve"> متمن</w:t>
      </w:r>
      <w:r w:rsidR="00B05334">
        <w:rPr>
          <w:rFonts w:hint="cs"/>
          <w:rtl/>
        </w:rPr>
        <w:t>ِّ</w:t>
      </w:r>
      <w:r w:rsidRPr="00117F72">
        <w:rPr>
          <w:rFonts w:hint="cs"/>
          <w:rtl/>
        </w:rPr>
        <w:t>يا</w:t>
      </w:r>
      <w:r w:rsidR="00B05334">
        <w:rPr>
          <w:rFonts w:hint="cs"/>
          <w:rtl/>
        </w:rPr>
        <w:t>ً</w:t>
      </w:r>
      <w:r w:rsidRPr="00117F72">
        <w:rPr>
          <w:rFonts w:hint="cs"/>
          <w:rtl/>
        </w:rPr>
        <w:t xml:space="preserve"> أن يلقاه أو يرى شعره</w:t>
      </w:r>
      <w:r w:rsidR="00F84C8E" w:rsidRPr="00117F72">
        <w:rPr>
          <w:rFonts w:hint="cs"/>
          <w:rtl/>
        </w:rPr>
        <w:t>،</w:t>
      </w:r>
      <w:r w:rsidRPr="00117F72">
        <w:rPr>
          <w:rFonts w:hint="cs"/>
          <w:rtl/>
        </w:rPr>
        <w:t xml:space="preserve"> فأم</w:t>
      </w:r>
      <w:r w:rsidR="00B05334">
        <w:rPr>
          <w:rFonts w:hint="cs"/>
          <w:rtl/>
        </w:rPr>
        <w:t>ّ</w:t>
      </w:r>
      <w:r w:rsidRPr="00117F72">
        <w:rPr>
          <w:rFonts w:hint="cs"/>
          <w:rtl/>
        </w:rPr>
        <w:t>ا لقاؤه فلم يت</w:t>
      </w:r>
      <w:r w:rsidR="00B05334">
        <w:rPr>
          <w:rFonts w:hint="cs"/>
          <w:rtl/>
        </w:rPr>
        <w:t>َّ</w:t>
      </w:r>
      <w:r w:rsidRPr="00117F72">
        <w:rPr>
          <w:rFonts w:hint="cs"/>
          <w:rtl/>
        </w:rPr>
        <w:t>فق له لأن</w:t>
      </w:r>
      <w:r w:rsidR="00B05334">
        <w:rPr>
          <w:rFonts w:hint="cs"/>
          <w:rtl/>
        </w:rPr>
        <w:t>َّ</w:t>
      </w:r>
      <w:r w:rsidRPr="00117F72">
        <w:rPr>
          <w:rFonts w:hint="cs"/>
          <w:rtl/>
        </w:rPr>
        <w:t>ه لم ي</w:t>
      </w:r>
      <w:r w:rsidR="00B05334">
        <w:rPr>
          <w:rFonts w:hint="cs"/>
          <w:rtl/>
        </w:rPr>
        <w:t>ُ</w:t>
      </w:r>
      <w:r w:rsidRPr="00117F72">
        <w:rPr>
          <w:rFonts w:hint="cs"/>
          <w:rtl/>
        </w:rPr>
        <w:t>فارق إصبهان قط</w:t>
      </w:r>
      <w:r w:rsidR="00B05334">
        <w:rPr>
          <w:rFonts w:hint="cs"/>
          <w:rtl/>
        </w:rPr>
        <w:t>ُّ</w:t>
      </w:r>
      <w:r w:rsidR="00F84C8E" w:rsidRPr="00117F72">
        <w:rPr>
          <w:rFonts w:hint="cs"/>
          <w:rtl/>
        </w:rPr>
        <w:t>،</w:t>
      </w:r>
      <w:r w:rsidRPr="00117F72">
        <w:rPr>
          <w:rFonts w:hint="cs"/>
          <w:rtl/>
        </w:rPr>
        <w:t xml:space="preserve"> وأم</w:t>
      </w:r>
      <w:r w:rsidR="00B05334">
        <w:rPr>
          <w:rFonts w:hint="cs"/>
          <w:rtl/>
        </w:rPr>
        <w:t>ّ</w:t>
      </w:r>
      <w:r w:rsidRPr="00117F72">
        <w:rPr>
          <w:rFonts w:hint="cs"/>
          <w:rtl/>
        </w:rPr>
        <w:t>ا ظفره بشعره فإن</w:t>
      </w:r>
      <w:r w:rsidR="00B05334">
        <w:rPr>
          <w:rFonts w:hint="cs"/>
          <w:rtl/>
        </w:rPr>
        <w:t>َّ</w:t>
      </w:r>
      <w:r w:rsidRPr="00117F72">
        <w:rPr>
          <w:rFonts w:hint="cs"/>
          <w:rtl/>
        </w:rPr>
        <w:t>ه ات</w:t>
      </w:r>
      <w:r w:rsidR="00B05334">
        <w:rPr>
          <w:rFonts w:hint="cs"/>
          <w:rtl/>
        </w:rPr>
        <w:t>َّ</w:t>
      </w:r>
      <w:r w:rsidRPr="00117F72">
        <w:rPr>
          <w:rFonts w:hint="cs"/>
          <w:rtl/>
        </w:rPr>
        <w:t>فق له في آخر</w:t>
      </w:r>
      <w:r w:rsidR="00763D4A">
        <w:rPr>
          <w:rFonts w:hint="cs"/>
          <w:rtl/>
        </w:rPr>
        <w:t xml:space="preserve"> أيّام</w:t>
      </w:r>
      <w:r w:rsidRPr="00117F72">
        <w:rPr>
          <w:rFonts w:hint="cs"/>
          <w:rtl/>
        </w:rPr>
        <w:t>ه</w:t>
      </w:r>
      <w:r w:rsidR="00B05334">
        <w:rPr>
          <w:rFonts w:hint="cs"/>
          <w:rtl/>
        </w:rPr>
        <w:t>؛</w:t>
      </w:r>
      <w:r w:rsidRPr="00117F72">
        <w:rPr>
          <w:rFonts w:hint="cs"/>
          <w:rtl/>
        </w:rPr>
        <w:t xml:space="preserve"> وله في ذلك قص</w:t>
      </w:r>
      <w:r w:rsidR="00B05334">
        <w:rPr>
          <w:rFonts w:hint="cs"/>
          <w:rtl/>
        </w:rPr>
        <w:t>َّ</w:t>
      </w:r>
      <w:r w:rsidRPr="00117F72">
        <w:rPr>
          <w:rFonts w:hint="cs"/>
          <w:rtl/>
        </w:rPr>
        <w:t>ة</w:t>
      </w:r>
      <w:r w:rsidR="00B05334">
        <w:rPr>
          <w:rFonts w:hint="cs"/>
          <w:rtl/>
        </w:rPr>
        <w:t>ٌ</w:t>
      </w:r>
      <w:r w:rsidRPr="00117F72">
        <w:rPr>
          <w:rFonts w:hint="cs"/>
          <w:rtl/>
        </w:rPr>
        <w:t xml:space="preserve"> عجيبة</w:t>
      </w:r>
      <w:r w:rsidR="00B05334">
        <w:rPr>
          <w:rFonts w:hint="cs"/>
          <w:rtl/>
        </w:rPr>
        <w:t>ٌ</w:t>
      </w:r>
      <w:r w:rsidR="00F84C8E" w:rsidRPr="00117F72">
        <w:rPr>
          <w:rFonts w:hint="cs"/>
          <w:rtl/>
        </w:rPr>
        <w:t>،</w:t>
      </w:r>
      <w:r w:rsidRPr="00117F72">
        <w:rPr>
          <w:rFonts w:hint="cs"/>
          <w:rtl/>
        </w:rPr>
        <w:t xml:space="preserve"> وذلك أن</w:t>
      </w:r>
      <w:r w:rsidR="00B05334">
        <w:rPr>
          <w:rFonts w:hint="cs"/>
          <w:rtl/>
        </w:rPr>
        <w:t>َّ</w:t>
      </w:r>
      <w:r w:rsidRPr="00117F72">
        <w:rPr>
          <w:rFonts w:hint="cs"/>
          <w:rtl/>
        </w:rPr>
        <w:t>ه دخل إلى دار معمر وقد حملت إليه من بغداد نسخة من شعر عبد الله بن المعتز</w:t>
      </w:r>
      <w:r w:rsidR="00B05334">
        <w:rPr>
          <w:rFonts w:hint="cs"/>
          <w:rtl/>
        </w:rPr>
        <w:t>ّ</w:t>
      </w:r>
      <w:r w:rsidRPr="00117F72">
        <w:rPr>
          <w:rFonts w:hint="cs"/>
          <w:rtl/>
        </w:rPr>
        <w:t xml:space="preserve"> فاستعارها فسو</w:t>
      </w:r>
      <w:r w:rsidR="00B05334">
        <w:rPr>
          <w:rFonts w:hint="cs"/>
          <w:rtl/>
        </w:rPr>
        <w:t>َّ</w:t>
      </w:r>
      <w:r w:rsidRPr="00117F72">
        <w:rPr>
          <w:rFonts w:hint="cs"/>
          <w:rtl/>
        </w:rPr>
        <w:t>ف بها فتمك</w:t>
      </w:r>
      <w:r w:rsidR="00B05334">
        <w:rPr>
          <w:rFonts w:hint="cs"/>
          <w:rtl/>
        </w:rPr>
        <w:t>ّ</w:t>
      </w:r>
      <w:r w:rsidRPr="00117F72">
        <w:rPr>
          <w:rFonts w:hint="cs"/>
          <w:rtl/>
        </w:rPr>
        <w:t>ن عندهم من النظر فيها وخرج وعدل إل</w:t>
      </w:r>
      <w:r w:rsidR="00B05334">
        <w:rPr>
          <w:rFonts w:hint="cs"/>
          <w:rtl/>
        </w:rPr>
        <w:t>يَّ</w:t>
      </w:r>
      <w:r w:rsidRPr="00117F72">
        <w:rPr>
          <w:rFonts w:hint="cs"/>
          <w:rtl/>
        </w:rPr>
        <w:t xml:space="preserve"> كال</w:t>
      </w:r>
      <w:r w:rsidR="00B05334">
        <w:rPr>
          <w:rFonts w:hint="cs"/>
          <w:rtl/>
        </w:rPr>
        <w:t>ّ</w:t>
      </w:r>
      <w:r w:rsidRPr="00117F72">
        <w:rPr>
          <w:rFonts w:hint="cs"/>
          <w:rtl/>
        </w:rPr>
        <w:t>ا</w:t>
      </w:r>
      <w:r w:rsidR="00B05334">
        <w:rPr>
          <w:rFonts w:hint="cs"/>
          <w:rtl/>
        </w:rPr>
        <w:t>ً</w:t>
      </w:r>
      <w:r w:rsidRPr="00117F72">
        <w:rPr>
          <w:rFonts w:hint="cs"/>
          <w:rtl/>
        </w:rPr>
        <w:t xml:space="preserve"> معييا</w:t>
      </w:r>
      <w:r w:rsidR="00B05334">
        <w:rPr>
          <w:rFonts w:hint="cs"/>
          <w:rtl/>
        </w:rPr>
        <w:t>ً</w:t>
      </w:r>
      <w:r w:rsidRPr="00117F72">
        <w:rPr>
          <w:rFonts w:hint="cs"/>
          <w:rtl/>
        </w:rPr>
        <w:t xml:space="preserve"> كأن</w:t>
      </w:r>
      <w:r w:rsidR="00B05334">
        <w:rPr>
          <w:rFonts w:hint="cs"/>
          <w:rtl/>
        </w:rPr>
        <w:t>َّ</w:t>
      </w:r>
      <w:r w:rsidRPr="00117F72">
        <w:rPr>
          <w:rFonts w:hint="cs"/>
          <w:rtl/>
        </w:rPr>
        <w:t>ه ناهض</w:t>
      </w:r>
      <w:r w:rsidR="00B05334">
        <w:rPr>
          <w:rFonts w:hint="cs"/>
          <w:rtl/>
        </w:rPr>
        <w:t>ٌ</w:t>
      </w:r>
      <w:r w:rsidRPr="00117F72">
        <w:rPr>
          <w:rFonts w:hint="cs"/>
          <w:rtl/>
        </w:rPr>
        <w:t xml:space="preserve"> بحمل ثقيل</w:t>
      </w:r>
      <w:r w:rsidR="00B05334">
        <w:rPr>
          <w:rFonts w:hint="cs"/>
          <w:rtl/>
        </w:rPr>
        <w:t>؛</w:t>
      </w:r>
      <w:r w:rsidRPr="00117F72">
        <w:rPr>
          <w:rFonts w:hint="cs"/>
          <w:rtl/>
        </w:rPr>
        <w:t xml:space="preserve"> فطلب محبرة</w:t>
      </w:r>
      <w:r w:rsidR="00B05334">
        <w:rPr>
          <w:rFonts w:hint="cs"/>
          <w:rtl/>
        </w:rPr>
        <w:t>ً</w:t>
      </w:r>
      <w:r w:rsidRPr="00117F72">
        <w:rPr>
          <w:rFonts w:hint="cs"/>
          <w:rtl/>
        </w:rPr>
        <w:t xml:space="preserve"> وكاغذا</w:t>
      </w:r>
      <w:r w:rsidR="00B05334">
        <w:rPr>
          <w:rFonts w:hint="cs"/>
          <w:rtl/>
        </w:rPr>
        <w:t>ً</w:t>
      </w:r>
      <w:r w:rsidRPr="00117F72">
        <w:rPr>
          <w:rFonts w:hint="cs"/>
          <w:rtl/>
        </w:rPr>
        <w:t xml:space="preserve"> فأخذ على ظهر قلبه مقط</w:t>
      </w:r>
      <w:r w:rsidR="00B05334">
        <w:rPr>
          <w:rFonts w:hint="cs"/>
          <w:rtl/>
        </w:rPr>
        <w:t>َّ</w:t>
      </w:r>
      <w:r w:rsidRPr="00117F72">
        <w:rPr>
          <w:rFonts w:hint="cs"/>
          <w:rtl/>
        </w:rPr>
        <w:t>عات ورقات من الشعر فسألته لمن هي</w:t>
      </w:r>
      <w:r w:rsidR="00F84C8E" w:rsidRPr="00117F72">
        <w:rPr>
          <w:rFonts w:hint="cs"/>
          <w:rtl/>
        </w:rPr>
        <w:t>؟</w:t>
      </w:r>
      <w:r w:rsidRPr="00117F72">
        <w:rPr>
          <w:rFonts w:hint="cs"/>
          <w:rtl/>
        </w:rPr>
        <w:t xml:space="preserve"> فلم ي</w:t>
      </w:r>
      <w:r w:rsidR="00B05334">
        <w:rPr>
          <w:rFonts w:hint="cs"/>
          <w:rtl/>
        </w:rPr>
        <w:t>ُ</w:t>
      </w:r>
      <w:r w:rsidRPr="00117F72">
        <w:rPr>
          <w:rFonts w:hint="cs"/>
          <w:rtl/>
        </w:rPr>
        <w:t>جبني حت</w:t>
      </w:r>
      <w:r w:rsidR="00B05334">
        <w:rPr>
          <w:rFonts w:hint="cs"/>
          <w:rtl/>
        </w:rPr>
        <w:t>ّ</w:t>
      </w:r>
      <w:r w:rsidRPr="00117F72">
        <w:rPr>
          <w:rFonts w:hint="cs"/>
          <w:rtl/>
        </w:rPr>
        <w:t>ى فرغ من نسخها وملأ منها خمس ورقات من نصف المأموني</w:t>
      </w:r>
      <w:r w:rsidR="00F84C8E" w:rsidRPr="00117F72">
        <w:rPr>
          <w:rFonts w:hint="cs"/>
          <w:rtl/>
        </w:rPr>
        <w:t>،</w:t>
      </w:r>
      <w:r w:rsidRPr="00117F72">
        <w:rPr>
          <w:rFonts w:hint="cs"/>
          <w:rtl/>
        </w:rPr>
        <w:t xml:space="preserve"> وأحصيت الأبيات فبلغ عددها مائة وسبعة وثمانين بيتا</w:t>
      </w:r>
      <w:r w:rsidR="00B05334">
        <w:rPr>
          <w:rFonts w:hint="cs"/>
          <w:rtl/>
        </w:rPr>
        <w:t>ً</w:t>
      </w:r>
      <w:r w:rsidRPr="00117F72">
        <w:rPr>
          <w:rFonts w:hint="cs"/>
          <w:rtl/>
        </w:rPr>
        <w:t xml:space="preserve"> تحف</w:t>
      </w:r>
      <w:r w:rsidR="00B05334">
        <w:rPr>
          <w:rFonts w:hint="cs"/>
          <w:rtl/>
        </w:rPr>
        <w:t>َّ</w:t>
      </w:r>
      <w:r w:rsidRPr="00117F72">
        <w:rPr>
          <w:rFonts w:hint="cs"/>
          <w:rtl/>
        </w:rPr>
        <w:t xml:space="preserve">ظها من شعر </w:t>
      </w:r>
      <w:r w:rsidR="00B05334">
        <w:rPr>
          <w:rFonts w:hint="cs"/>
          <w:rtl/>
        </w:rPr>
        <w:t>إ</w:t>
      </w:r>
      <w:r w:rsidRPr="00117F72">
        <w:rPr>
          <w:rFonts w:hint="cs"/>
          <w:rtl/>
        </w:rPr>
        <w:t>بن المعتز</w:t>
      </w:r>
      <w:r w:rsidR="00B05334">
        <w:rPr>
          <w:rFonts w:hint="cs"/>
          <w:rtl/>
        </w:rPr>
        <w:t>ّ</w:t>
      </w:r>
      <w:r w:rsidRPr="00117F72">
        <w:rPr>
          <w:rFonts w:hint="cs"/>
          <w:rtl/>
        </w:rPr>
        <w:t xml:space="preserve"> في ذلك المجلس واختارها من بين سائرها. </w:t>
      </w:r>
    </w:p>
    <w:p w:rsidR="008A1E9B" w:rsidRDefault="008A1E9B" w:rsidP="00117F72">
      <w:pPr>
        <w:pStyle w:val="libNormal"/>
        <w:rPr>
          <w:rtl/>
        </w:rPr>
      </w:pPr>
      <w:r w:rsidRPr="00117F72">
        <w:rPr>
          <w:rFonts w:hint="cs"/>
          <w:rtl/>
        </w:rPr>
        <w:t>يوجد في معجم الحموي شطر</w:t>
      </w:r>
      <w:r w:rsidR="00B05334">
        <w:rPr>
          <w:rFonts w:hint="cs"/>
          <w:rtl/>
        </w:rPr>
        <w:t>ٌ</w:t>
      </w:r>
      <w:r w:rsidRPr="00117F72">
        <w:rPr>
          <w:rFonts w:hint="cs"/>
          <w:rtl/>
        </w:rPr>
        <w:t xml:space="preserve"> مهم</w:t>
      </w:r>
      <w:r w:rsidR="00B05334">
        <w:rPr>
          <w:rFonts w:hint="cs"/>
          <w:rtl/>
        </w:rPr>
        <w:t>ٌّ</w:t>
      </w:r>
      <w:r w:rsidRPr="00117F72">
        <w:rPr>
          <w:rFonts w:hint="cs"/>
          <w:rtl/>
        </w:rPr>
        <w:t xml:space="preserve"> من شعره منه قصيدة في 39 بيتا</w:t>
      </w:r>
      <w:r w:rsidR="00B05334">
        <w:rPr>
          <w:rFonts w:hint="cs"/>
          <w:rtl/>
        </w:rPr>
        <w:t>ً</w:t>
      </w:r>
      <w:r w:rsidRPr="00117F72">
        <w:rPr>
          <w:rFonts w:hint="cs"/>
          <w:rtl/>
        </w:rPr>
        <w:t xml:space="preserve"> ليس فيها راء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هو الحماني أحد شعراء الغدير مر</w:t>
      </w:r>
      <w:r w:rsidR="00B05334">
        <w:rPr>
          <w:rFonts w:hint="cs"/>
          <w:rtl/>
        </w:rPr>
        <w:t>ّ</w:t>
      </w:r>
      <w:r>
        <w:rPr>
          <w:rFonts w:hint="cs"/>
          <w:rtl/>
        </w:rPr>
        <w:t>ت ترجمته في هذا الجزء ص 57</w:t>
      </w:r>
      <w:r w:rsidR="00F84C8E">
        <w:rPr>
          <w:rFonts w:hint="cs"/>
          <w:rtl/>
        </w:rPr>
        <w:t xml:space="preserve"> - </w:t>
      </w:r>
      <w:r>
        <w:rPr>
          <w:rFonts w:hint="cs"/>
          <w:rtl/>
        </w:rPr>
        <w:t xml:space="preserve">69.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ولا كاف يمدح بها أبا الحسين محم</w:t>
      </w:r>
      <w:r w:rsidR="00B05334">
        <w:rPr>
          <w:rFonts w:hint="cs"/>
          <w:rtl/>
        </w:rPr>
        <w:t>َّ</w:t>
      </w:r>
      <w:r w:rsidRPr="00117F72">
        <w:rPr>
          <w:rFonts w:hint="cs"/>
          <w:rtl/>
        </w:rPr>
        <w:t>د بن أحمد بن يحيى بن أبي البغل أو</w:t>
      </w:r>
      <w:r w:rsidR="00B05334">
        <w:rPr>
          <w:rFonts w:hint="cs"/>
          <w:rtl/>
        </w:rPr>
        <w:t>َّ</w:t>
      </w:r>
      <w:r w:rsidRPr="00117F72">
        <w:rPr>
          <w:rFonts w:hint="cs"/>
          <w:rtl/>
        </w:rPr>
        <w:t>لها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276857" w:rsidTr="00276857">
        <w:trPr>
          <w:trHeight w:val="350"/>
        </w:trPr>
        <w:tc>
          <w:tcPr>
            <w:tcW w:w="3536" w:type="dxa"/>
          </w:tcPr>
          <w:p w:rsidR="00276857" w:rsidRDefault="00276857" w:rsidP="00C90B4F">
            <w:pPr>
              <w:pStyle w:val="libPoem"/>
            </w:pPr>
            <w:r>
              <w:rPr>
                <w:rFonts w:hint="cs"/>
                <w:rtl/>
              </w:rPr>
              <w:t>يا سي</w:t>
            </w:r>
            <w:r w:rsidR="00B05334">
              <w:rPr>
                <w:rFonts w:hint="cs"/>
                <w:rtl/>
              </w:rPr>
              <w:t>ِّ</w:t>
            </w:r>
            <w:r>
              <w:rPr>
                <w:rFonts w:hint="cs"/>
                <w:rtl/>
              </w:rPr>
              <w:t>دا</w:t>
            </w:r>
            <w:r w:rsidR="00B05334">
              <w:rPr>
                <w:rFonts w:hint="cs"/>
                <w:rtl/>
              </w:rPr>
              <w:t>ً</w:t>
            </w:r>
            <w:r>
              <w:rPr>
                <w:rFonts w:hint="cs"/>
                <w:rtl/>
              </w:rPr>
              <w:t xml:space="preserve"> دانت له الس</w:t>
            </w:r>
            <w:r w:rsidR="00B05334">
              <w:rPr>
                <w:rFonts w:hint="cs"/>
                <w:rtl/>
              </w:rPr>
              <w:t>ّ</w:t>
            </w:r>
            <w:r>
              <w:rPr>
                <w:rFonts w:hint="cs"/>
                <w:rtl/>
              </w:rPr>
              <w:t>ادات</w:t>
            </w:r>
            <w:r w:rsidR="00B05334">
              <w:rPr>
                <w:rFonts w:hint="cs"/>
                <w:rtl/>
              </w:rPr>
              <w:t>ُ</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وتتابعت في فعله الحسنات</w:t>
            </w:r>
            <w:r w:rsidR="00B05334">
              <w:rPr>
                <w:rFonts w:hint="cs"/>
                <w:rtl/>
              </w:rPr>
              <w:t>ُ</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وتواصلت نعماؤه عندي فلي</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منه هبات</w:t>
            </w:r>
            <w:r w:rsidR="00B05334">
              <w:rPr>
                <w:rFonts w:hint="cs"/>
                <w:rtl/>
              </w:rPr>
              <w:t>ٌ</w:t>
            </w:r>
            <w:r>
              <w:rPr>
                <w:rFonts w:hint="cs"/>
                <w:rtl/>
              </w:rPr>
              <w:t xml:space="preserve"> خلفهن</w:t>
            </w:r>
            <w:r w:rsidR="00B05334">
              <w:rPr>
                <w:rFonts w:hint="cs"/>
                <w:rtl/>
              </w:rPr>
              <w:t>َّ</w:t>
            </w:r>
            <w:r>
              <w:rPr>
                <w:rFonts w:hint="cs"/>
                <w:rtl/>
              </w:rPr>
              <w:t xml:space="preserve"> هبات</w:t>
            </w:r>
            <w:r w:rsidR="00B05334">
              <w:rPr>
                <w:rFonts w:hint="cs"/>
                <w:rtl/>
              </w:rPr>
              <w:t>ُ</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نعم</w:t>
            </w:r>
            <w:r w:rsidR="00B05334">
              <w:rPr>
                <w:rFonts w:hint="cs"/>
                <w:rtl/>
              </w:rPr>
              <w:t>ٌ</w:t>
            </w:r>
            <w:r>
              <w:rPr>
                <w:rFonts w:hint="cs"/>
                <w:rtl/>
              </w:rPr>
              <w:t xml:space="preserve"> ثنت عن</w:t>
            </w:r>
            <w:r w:rsidR="00B05334">
              <w:rPr>
                <w:rFonts w:hint="cs"/>
                <w:rtl/>
              </w:rPr>
              <w:t>ّ</w:t>
            </w:r>
            <w:r>
              <w:rPr>
                <w:rFonts w:hint="cs"/>
                <w:rtl/>
              </w:rPr>
              <w:t>ي الز</w:t>
            </w:r>
            <w:r w:rsidR="00B05334">
              <w:rPr>
                <w:rFonts w:hint="cs"/>
                <w:rtl/>
              </w:rPr>
              <w:t>َّ</w:t>
            </w:r>
            <w:r>
              <w:rPr>
                <w:rFonts w:hint="cs"/>
                <w:rtl/>
              </w:rPr>
              <w:t>مان</w:t>
            </w:r>
            <w:r w:rsidRPr="008A1E9B">
              <w:rPr>
                <w:rFonts w:hint="cs"/>
                <w:rtl/>
              </w:rPr>
              <w:t xml:space="preserve"> </w:t>
            </w:r>
            <w:r>
              <w:rPr>
                <w:rFonts w:hint="cs"/>
                <w:rtl/>
              </w:rPr>
              <w:t>وخطبه</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من بعد ما هيبت له غدوات</w:t>
            </w:r>
            <w:r w:rsidR="00B05334">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ويصف قصيدته بقوله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276857" w:rsidTr="00C90B4F">
        <w:trPr>
          <w:trHeight w:val="350"/>
        </w:trPr>
        <w:tc>
          <w:tcPr>
            <w:tcW w:w="3536" w:type="dxa"/>
          </w:tcPr>
          <w:p w:rsidR="00276857" w:rsidRDefault="00276857" w:rsidP="00C90B4F">
            <w:pPr>
              <w:pStyle w:val="libPoem"/>
            </w:pPr>
            <w:r>
              <w:rPr>
                <w:rFonts w:hint="cs"/>
                <w:rtl/>
              </w:rPr>
              <w:t>ميزانها عند الخليل معد</w:t>
            </w:r>
            <w:r w:rsidR="00B05334">
              <w:rPr>
                <w:rFonts w:hint="cs"/>
                <w:rtl/>
              </w:rPr>
              <w:t>َّ</w:t>
            </w:r>
            <w:r>
              <w:rPr>
                <w:rFonts w:hint="cs"/>
                <w:rtl/>
              </w:rPr>
              <w:t>ل</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متفاعل</w:t>
            </w:r>
            <w:r w:rsidR="00B05334">
              <w:rPr>
                <w:rFonts w:hint="cs"/>
                <w:rtl/>
              </w:rPr>
              <w:t>ٌ</w:t>
            </w:r>
            <w:r>
              <w:rPr>
                <w:rFonts w:hint="cs"/>
                <w:rtl/>
              </w:rPr>
              <w:t xml:space="preserve"> متفاعل</w:t>
            </w:r>
            <w:r w:rsidR="00B05334">
              <w:rPr>
                <w:rFonts w:hint="cs"/>
                <w:rtl/>
              </w:rPr>
              <w:t>ٌ</w:t>
            </w:r>
            <w:r>
              <w:rPr>
                <w:rFonts w:hint="cs"/>
                <w:rtl/>
              </w:rPr>
              <w:t xml:space="preserve"> فعلات</w:t>
            </w:r>
            <w:r w:rsidR="00B05334">
              <w:rPr>
                <w:rFonts w:hint="cs"/>
                <w:rtl/>
              </w:rPr>
              <w:t>ُ</w:t>
            </w:r>
            <w:r w:rsidRPr="00725071">
              <w:rPr>
                <w:rStyle w:val="libPoemTiniChar0"/>
                <w:rtl/>
              </w:rPr>
              <w:br/>
              <w:t> </w:t>
            </w:r>
          </w:p>
        </w:tc>
      </w:tr>
    </w:tbl>
    <w:p w:rsidR="008A1E9B" w:rsidRDefault="008A1E9B" w:rsidP="00B05334">
      <w:pPr>
        <w:pStyle w:val="libNormal"/>
        <w:rPr>
          <w:rtl/>
        </w:rPr>
      </w:pPr>
      <w:r w:rsidRPr="00117F72">
        <w:rPr>
          <w:rFonts w:hint="cs"/>
          <w:rtl/>
        </w:rPr>
        <w:t xml:space="preserve">وروى الثعالبي في </w:t>
      </w:r>
      <w:r w:rsidR="00B05334">
        <w:rPr>
          <w:rFonts w:hint="cs"/>
          <w:rtl/>
        </w:rPr>
        <w:t>«</w:t>
      </w:r>
      <w:r w:rsidRPr="00117F72">
        <w:rPr>
          <w:rFonts w:hint="cs"/>
          <w:rtl/>
        </w:rPr>
        <w:t>ثمار القلوب</w:t>
      </w:r>
      <w:r w:rsidR="00B05334">
        <w:rPr>
          <w:rFonts w:hint="cs"/>
          <w:rtl/>
        </w:rPr>
        <w:t>»</w:t>
      </w:r>
      <w:r w:rsidRPr="00117F72">
        <w:rPr>
          <w:rFonts w:hint="cs"/>
          <w:rtl/>
        </w:rPr>
        <w:t xml:space="preserve"> ص 518 له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276857" w:rsidTr="00276857">
        <w:trPr>
          <w:trHeight w:val="350"/>
        </w:trPr>
        <w:tc>
          <w:tcPr>
            <w:tcW w:w="3536" w:type="dxa"/>
          </w:tcPr>
          <w:p w:rsidR="00276857" w:rsidRDefault="00276857" w:rsidP="00C90B4F">
            <w:pPr>
              <w:pStyle w:val="libPoem"/>
            </w:pPr>
            <w:r>
              <w:rPr>
                <w:rFonts w:hint="cs"/>
                <w:rtl/>
              </w:rPr>
              <w:t>أقول وقد أوقظت من سنة الهوى</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بعذل</w:t>
            </w:r>
            <w:r w:rsidR="00B05334">
              <w:rPr>
                <w:rFonts w:hint="cs"/>
                <w:rtl/>
              </w:rPr>
              <w:t>ٍ</w:t>
            </w:r>
            <w:r>
              <w:rPr>
                <w:rFonts w:hint="cs"/>
                <w:rtl/>
              </w:rPr>
              <w:t xml:space="preserve"> ي</w:t>
            </w:r>
            <w:r w:rsidR="00B05334">
              <w:rPr>
                <w:rFonts w:hint="cs"/>
                <w:rtl/>
              </w:rPr>
              <w:t>ُ</w:t>
            </w:r>
            <w:r>
              <w:rPr>
                <w:rFonts w:hint="cs"/>
                <w:rtl/>
              </w:rPr>
              <w:t>حاكي لذعه لذعة الهجر</w:t>
            </w:r>
            <w:r w:rsidR="00B05334">
              <w:rPr>
                <w:rFonts w:hint="cs"/>
                <w:rtl/>
              </w:rPr>
              <w:t>ِ</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دعوني وحلم اللهو في ليلة المنى</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ولا توقظوني بالملام وبالزجر</w:t>
            </w:r>
            <w:r w:rsidR="00B05334">
              <w:rPr>
                <w:rFonts w:hint="cs"/>
                <w:rtl/>
              </w:rPr>
              <w:t>ِ</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فقالوا لي:</w:t>
            </w:r>
            <w:r w:rsidRPr="008A1E9B">
              <w:rPr>
                <w:rFonts w:hint="cs"/>
                <w:rtl/>
              </w:rPr>
              <w:t xml:space="preserve"> </w:t>
            </w:r>
            <w:r>
              <w:rPr>
                <w:rFonts w:hint="cs"/>
                <w:rtl/>
              </w:rPr>
              <w:t>استيقظ فشيبك لايح</w:t>
            </w:r>
            <w:r w:rsidR="00B05334">
              <w:rPr>
                <w:rFonts w:hint="cs"/>
                <w:rtl/>
              </w:rPr>
              <w:t>ٌ</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فقلت لهم: طيب</w:t>
            </w:r>
            <w:r w:rsidRPr="008A1E9B">
              <w:rPr>
                <w:rFonts w:hint="cs"/>
                <w:rtl/>
              </w:rPr>
              <w:t xml:space="preserve"> </w:t>
            </w:r>
            <w:r>
              <w:rPr>
                <w:rFonts w:hint="cs"/>
                <w:rtl/>
              </w:rPr>
              <w:t>الكرى ساعة الفجر</w:t>
            </w:r>
            <w:r w:rsidRPr="00725071">
              <w:rPr>
                <w:rStyle w:val="libPoemTiniChar0"/>
                <w:rtl/>
              </w:rPr>
              <w:br/>
              <w:t> </w:t>
            </w:r>
          </w:p>
        </w:tc>
      </w:tr>
    </w:tbl>
    <w:p w:rsidR="008A1E9B" w:rsidRDefault="008A1E9B" w:rsidP="00117F72">
      <w:pPr>
        <w:pStyle w:val="libNormal"/>
        <w:rPr>
          <w:rtl/>
        </w:rPr>
      </w:pPr>
      <w:r w:rsidRPr="00117F72">
        <w:rPr>
          <w:rFonts w:hint="cs"/>
          <w:rtl/>
        </w:rPr>
        <w:t>وذكر في ص 435 له يصف ليلة ممتعة</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276857" w:rsidTr="00C90B4F">
        <w:trPr>
          <w:trHeight w:val="350"/>
        </w:trPr>
        <w:tc>
          <w:tcPr>
            <w:tcW w:w="3536" w:type="dxa"/>
          </w:tcPr>
          <w:p w:rsidR="00276857" w:rsidRDefault="00276857" w:rsidP="00C90B4F">
            <w:pPr>
              <w:pStyle w:val="libPoem"/>
            </w:pPr>
            <w:r>
              <w:rPr>
                <w:rFonts w:hint="cs"/>
                <w:rtl/>
              </w:rPr>
              <w:t>وليلة</w:t>
            </w:r>
            <w:r w:rsidR="00B05334">
              <w:rPr>
                <w:rFonts w:hint="cs"/>
                <w:rtl/>
              </w:rPr>
              <w:t>ٌ</w:t>
            </w:r>
            <w:r>
              <w:rPr>
                <w:rFonts w:hint="cs"/>
                <w:rtl/>
              </w:rPr>
              <w:t xml:space="preserve"> أطربني صبحها</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B05334">
            <w:pPr>
              <w:pStyle w:val="libPoem"/>
            </w:pPr>
            <w:r>
              <w:rPr>
                <w:rFonts w:hint="cs"/>
                <w:rtl/>
              </w:rPr>
              <w:t>فخلتني في عرس الزنج</w:t>
            </w:r>
            <w:r w:rsidR="00B05334">
              <w:rPr>
                <w:rFonts w:hint="cs"/>
                <w:rtl/>
              </w:rPr>
              <w:t>ِ</w:t>
            </w:r>
            <w:r w:rsidRPr="00D7286F">
              <w:rPr>
                <w:rStyle w:val="libFootnotenumChar"/>
                <w:rFonts w:hint="cs"/>
                <w:rtl/>
              </w:rPr>
              <w:t>(1)</w:t>
            </w:r>
            <w:r w:rsidRPr="00725071">
              <w:rPr>
                <w:rStyle w:val="libPoemTiniChar0"/>
                <w:rtl/>
              </w:rPr>
              <w:br/>
              <w:t> </w:t>
            </w:r>
          </w:p>
        </w:tc>
      </w:tr>
      <w:tr w:rsidR="00276857" w:rsidTr="00C90B4F">
        <w:trPr>
          <w:trHeight w:val="350"/>
        </w:trPr>
        <w:tc>
          <w:tcPr>
            <w:tcW w:w="3536" w:type="dxa"/>
          </w:tcPr>
          <w:p w:rsidR="00276857" w:rsidRDefault="00276857" w:rsidP="00C90B4F">
            <w:pPr>
              <w:pStyle w:val="libPoem"/>
            </w:pPr>
            <w:r>
              <w:rPr>
                <w:rFonts w:hint="cs"/>
                <w:rtl/>
              </w:rPr>
              <w:t>كأن</w:t>
            </w:r>
            <w:r w:rsidR="00B05334">
              <w:rPr>
                <w:rFonts w:hint="cs"/>
                <w:rtl/>
              </w:rPr>
              <w:t>َّ</w:t>
            </w:r>
            <w:r>
              <w:rPr>
                <w:rFonts w:hint="cs"/>
                <w:rtl/>
              </w:rPr>
              <w:t>ما الجوزاء جنح الدجى</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طب</w:t>
            </w:r>
            <w:r w:rsidR="00B05334">
              <w:rPr>
                <w:rFonts w:hint="cs"/>
                <w:rtl/>
              </w:rPr>
              <w:t>ّ</w:t>
            </w:r>
            <w:r>
              <w:rPr>
                <w:rFonts w:hint="cs"/>
                <w:rtl/>
              </w:rPr>
              <w:t>الة تضرب بالصنج</w:t>
            </w:r>
            <w:r w:rsidR="00B05334">
              <w:rPr>
                <w:rFonts w:hint="cs"/>
                <w:rtl/>
              </w:rPr>
              <w:t>ِ</w:t>
            </w:r>
            <w:r w:rsidRPr="00725071">
              <w:rPr>
                <w:rStyle w:val="libPoemTiniChar0"/>
                <w:rtl/>
              </w:rPr>
              <w:br/>
              <w:t> </w:t>
            </w:r>
          </w:p>
        </w:tc>
      </w:tr>
      <w:tr w:rsidR="00276857" w:rsidTr="00C90B4F">
        <w:trPr>
          <w:trHeight w:val="350"/>
        </w:trPr>
        <w:tc>
          <w:tcPr>
            <w:tcW w:w="3536" w:type="dxa"/>
          </w:tcPr>
          <w:p w:rsidR="00276857" w:rsidRDefault="00276857" w:rsidP="00C90B4F">
            <w:pPr>
              <w:pStyle w:val="libPoem"/>
            </w:pPr>
            <w:r>
              <w:rPr>
                <w:rFonts w:hint="cs"/>
                <w:rtl/>
              </w:rPr>
              <w:t>قائمة</w:t>
            </w:r>
            <w:r w:rsidR="00B05334">
              <w:rPr>
                <w:rFonts w:hint="cs"/>
                <w:rtl/>
              </w:rPr>
              <w:t>ٌ</w:t>
            </w:r>
            <w:r>
              <w:rPr>
                <w:rFonts w:hint="cs"/>
                <w:rtl/>
              </w:rPr>
              <w:t xml:space="preserve"> قد حر</w:t>
            </w:r>
            <w:r w:rsidR="00B05334">
              <w:rPr>
                <w:rFonts w:hint="cs"/>
                <w:rtl/>
              </w:rPr>
              <w:t>ّ</w:t>
            </w:r>
            <w:r>
              <w:rPr>
                <w:rFonts w:hint="cs"/>
                <w:rtl/>
              </w:rPr>
              <w:t>رت وصفها</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مائلة الرأس من الغنج</w:t>
            </w:r>
            <w:r w:rsidR="00B05334">
              <w:rPr>
                <w:rFonts w:hint="cs"/>
                <w:rtl/>
              </w:rPr>
              <w:t>ِ</w:t>
            </w:r>
            <w:r w:rsidRPr="00725071">
              <w:rPr>
                <w:rStyle w:val="libPoemTiniChar0"/>
                <w:rtl/>
              </w:rPr>
              <w:br/>
              <w:t> </w:t>
            </w:r>
          </w:p>
        </w:tc>
      </w:tr>
    </w:tbl>
    <w:p w:rsidR="008A1E9B" w:rsidRDefault="008A1E9B" w:rsidP="00B05334">
      <w:pPr>
        <w:pStyle w:val="libNormal"/>
        <w:rPr>
          <w:rtl/>
        </w:rPr>
      </w:pPr>
      <w:r w:rsidRPr="00117F72">
        <w:rPr>
          <w:rFonts w:hint="cs"/>
          <w:rtl/>
        </w:rPr>
        <w:t>وقال في ص 229</w:t>
      </w:r>
      <w:r w:rsidR="00F84C8E" w:rsidRPr="00117F72">
        <w:rPr>
          <w:rFonts w:hint="cs"/>
          <w:rtl/>
        </w:rPr>
        <w:t>:</w:t>
      </w:r>
      <w:r w:rsidRPr="00117F72">
        <w:rPr>
          <w:rFonts w:hint="cs"/>
          <w:rtl/>
        </w:rPr>
        <w:t xml:space="preserve"> دخل يوما</w:t>
      </w:r>
      <w:r w:rsidR="00B05334">
        <w:rPr>
          <w:rFonts w:hint="cs"/>
          <w:rtl/>
        </w:rPr>
        <w:t>ً</w:t>
      </w:r>
      <w:r w:rsidRPr="00117F72">
        <w:rPr>
          <w:rFonts w:hint="cs"/>
          <w:rtl/>
        </w:rPr>
        <w:t xml:space="preserve"> أبو الحسن </w:t>
      </w:r>
      <w:r w:rsidR="00B05334">
        <w:rPr>
          <w:rFonts w:hint="cs"/>
          <w:rtl/>
        </w:rPr>
        <w:t>إ</w:t>
      </w:r>
      <w:r w:rsidRPr="00117F72">
        <w:rPr>
          <w:rFonts w:hint="cs"/>
          <w:rtl/>
        </w:rPr>
        <w:t>بن طباطبا دار أبي علي ابن رستم فرأى على بابه عثماني</w:t>
      </w:r>
      <w:r w:rsidR="00B05334">
        <w:rPr>
          <w:rFonts w:hint="cs"/>
          <w:rtl/>
        </w:rPr>
        <w:t>َّ</w:t>
      </w:r>
      <w:r w:rsidRPr="00117F72">
        <w:rPr>
          <w:rFonts w:hint="cs"/>
          <w:rtl/>
        </w:rPr>
        <w:t>ين أسودين قد لبسا عمامتين حمراوين</w:t>
      </w:r>
      <w:r w:rsidR="00F84C8E" w:rsidRPr="00117F72">
        <w:rPr>
          <w:rFonts w:hint="cs"/>
          <w:rtl/>
        </w:rPr>
        <w:t>،</w:t>
      </w:r>
      <w:r w:rsidRPr="00117F72">
        <w:rPr>
          <w:rFonts w:hint="cs"/>
          <w:rtl/>
        </w:rPr>
        <w:t xml:space="preserve"> فامتحنهما فوجدهما من الأدب خاليين</w:t>
      </w:r>
      <w:r w:rsidR="00F84C8E" w:rsidRPr="00117F72">
        <w:rPr>
          <w:rFonts w:hint="cs"/>
          <w:rtl/>
        </w:rPr>
        <w:t>،</w:t>
      </w:r>
      <w:r w:rsidR="00896F7E">
        <w:rPr>
          <w:rFonts w:hint="cs"/>
          <w:rtl/>
        </w:rPr>
        <w:t xml:space="preserve"> فلمّا </w:t>
      </w:r>
      <w:r w:rsidRPr="00117F72">
        <w:rPr>
          <w:rFonts w:hint="cs"/>
          <w:rtl/>
        </w:rPr>
        <w:t>تمك</w:t>
      </w:r>
      <w:r w:rsidR="00B05334">
        <w:rPr>
          <w:rFonts w:hint="cs"/>
          <w:rtl/>
        </w:rPr>
        <w:t>ّ</w:t>
      </w:r>
      <w:r w:rsidRPr="00117F72">
        <w:rPr>
          <w:rFonts w:hint="cs"/>
          <w:rtl/>
        </w:rPr>
        <w:t xml:space="preserve">ن في مجلس </w:t>
      </w:r>
      <w:r w:rsidR="00B05334">
        <w:rPr>
          <w:rFonts w:hint="cs"/>
          <w:rtl/>
        </w:rPr>
        <w:t>إ</w:t>
      </w:r>
      <w:r w:rsidRPr="00117F72">
        <w:rPr>
          <w:rFonts w:hint="cs"/>
          <w:rtl/>
        </w:rPr>
        <w:t>بن رستم دعا بالد</w:t>
      </w:r>
      <w:r w:rsidR="00B05334">
        <w:rPr>
          <w:rFonts w:hint="cs"/>
          <w:rtl/>
        </w:rPr>
        <w:t>َّ</w:t>
      </w:r>
      <w:r w:rsidRPr="00117F72">
        <w:rPr>
          <w:rFonts w:hint="cs"/>
          <w:rtl/>
        </w:rPr>
        <w:t>واة والقرطاس وكتب</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276857" w:rsidTr="00276857">
        <w:trPr>
          <w:trHeight w:val="350"/>
        </w:trPr>
        <w:tc>
          <w:tcPr>
            <w:tcW w:w="3536" w:type="dxa"/>
          </w:tcPr>
          <w:p w:rsidR="00276857" w:rsidRDefault="00276857" w:rsidP="00C90B4F">
            <w:pPr>
              <w:pStyle w:val="libPoem"/>
            </w:pPr>
            <w:r>
              <w:rPr>
                <w:rFonts w:hint="cs"/>
                <w:rtl/>
              </w:rPr>
              <w:t>أرى بباب الدار أسودين</w:t>
            </w:r>
            <w:r w:rsidR="00B05334">
              <w:rPr>
                <w:rFonts w:hint="cs"/>
                <w:rtl/>
              </w:rPr>
              <w:t>ِ</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ذوي عمامتين حمراوين</w:t>
            </w:r>
            <w:r w:rsidR="00B05334">
              <w:rPr>
                <w:rFonts w:hint="cs"/>
                <w:rtl/>
              </w:rPr>
              <w:t>ِ</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كجمرتين فوق فحمتين</w:t>
            </w:r>
            <w:r w:rsidR="00B05334">
              <w:rPr>
                <w:rFonts w:hint="cs"/>
                <w:rtl/>
              </w:rPr>
              <w:t>ِ</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قد غادرا الر</w:t>
            </w:r>
            <w:r w:rsidR="00B05334">
              <w:rPr>
                <w:rFonts w:hint="cs"/>
                <w:rtl/>
              </w:rPr>
              <w:t>َّ</w:t>
            </w:r>
            <w:r>
              <w:rPr>
                <w:rFonts w:hint="cs"/>
                <w:rtl/>
              </w:rPr>
              <w:t>فض قرير العين</w:t>
            </w:r>
            <w:r w:rsidR="00B05334">
              <w:rPr>
                <w:rFonts w:hint="cs"/>
                <w:rtl/>
              </w:rPr>
              <w:t>ِ</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جد</w:t>
            </w:r>
            <w:r w:rsidR="00B05334">
              <w:rPr>
                <w:rFonts w:hint="cs"/>
                <w:rtl/>
              </w:rPr>
              <w:t>ّ</w:t>
            </w:r>
            <w:r>
              <w:rPr>
                <w:rFonts w:hint="cs"/>
                <w:rtl/>
              </w:rPr>
              <w:t>كما عثمان ذو النورين</w:t>
            </w:r>
            <w:r w:rsidR="00B05334">
              <w:rPr>
                <w:rFonts w:hint="cs"/>
                <w:rtl/>
              </w:rPr>
              <w:t>ِ</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فما له أنسل ظلمتين</w:t>
            </w:r>
            <w:r w:rsidR="00B05334">
              <w:rPr>
                <w:rFonts w:hint="cs"/>
                <w:rtl/>
              </w:rPr>
              <w:t>ِ</w:t>
            </w:r>
            <w:r>
              <w:rPr>
                <w:rFonts w:hint="cs"/>
                <w:rtl/>
              </w:rPr>
              <w:t>؟</w:t>
            </w:r>
            <w:r w:rsidRPr="008A1E9B">
              <w:rPr>
                <w:rFonts w:hint="cs"/>
                <w:rtl/>
              </w:rPr>
              <w:t>!</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يا قبح شين صادر عن زين</w:t>
            </w:r>
            <w:r w:rsidR="00B05334">
              <w:rPr>
                <w:rFonts w:hint="cs"/>
                <w:rtl/>
              </w:rPr>
              <w:t>ِ</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حدائد تطبع من لجين</w:t>
            </w:r>
            <w:r w:rsidR="00B05334">
              <w:rPr>
                <w:rFonts w:hint="cs"/>
                <w:rtl/>
              </w:rPr>
              <w:t>ِ</w:t>
            </w:r>
            <w:r w:rsidRPr="00725071">
              <w:rPr>
                <w:rStyle w:val="libPoemTiniChar0"/>
                <w:rtl/>
              </w:rPr>
              <w:br/>
              <w:t> </w:t>
            </w:r>
          </w:p>
        </w:tc>
      </w:tr>
      <w:tr w:rsidR="00276857" w:rsidTr="00276857">
        <w:trPr>
          <w:trHeight w:val="350"/>
        </w:trPr>
        <w:tc>
          <w:tcPr>
            <w:tcW w:w="3536" w:type="dxa"/>
          </w:tcPr>
          <w:p w:rsidR="00276857" w:rsidRDefault="00276857" w:rsidP="00276857">
            <w:pPr>
              <w:pStyle w:val="libPoem"/>
            </w:pPr>
            <w:r>
              <w:rPr>
                <w:rFonts w:hint="cs"/>
                <w:rtl/>
              </w:rPr>
              <w:t>ما أنتما إلّا غرابي</w:t>
            </w:r>
            <w:r w:rsidR="00B05334">
              <w:rPr>
                <w:rFonts w:hint="cs"/>
                <w:rtl/>
              </w:rPr>
              <w:t>ّ</w:t>
            </w:r>
            <w:r>
              <w:rPr>
                <w:rFonts w:hint="cs"/>
                <w:rtl/>
              </w:rPr>
              <w:t>ين</w:t>
            </w:r>
            <w:r w:rsidR="00B05334">
              <w:rPr>
                <w:rFonts w:hint="cs"/>
                <w:rtl/>
              </w:rPr>
              <w:t>ِ</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طيرا فقد</w:t>
            </w:r>
            <w:r w:rsidRPr="008A1E9B">
              <w:rPr>
                <w:rFonts w:hint="cs"/>
                <w:rtl/>
              </w:rPr>
              <w:t xml:space="preserve"> </w:t>
            </w:r>
            <w:r>
              <w:rPr>
                <w:rFonts w:hint="cs"/>
                <w:rtl/>
              </w:rPr>
              <w:t>وقعتما للحين</w:t>
            </w:r>
            <w:r w:rsidR="00B05334">
              <w:rPr>
                <w:rFonts w:hint="cs"/>
                <w:rtl/>
              </w:rPr>
              <w:t>ِ</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المظهرين الحب</w:t>
            </w:r>
            <w:r w:rsidR="00B05334">
              <w:rPr>
                <w:rFonts w:hint="cs"/>
                <w:rtl/>
              </w:rPr>
              <w:t>ِّ</w:t>
            </w:r>
            <w:r>
              <w:rPr>
                <w:rFonts w:hint="cs"/>
                <w:rtl/>
              </w:rPr>
              <w:t xml:space="preserve"> للشخصين</w:t>
            </w:r>
            <w:r w:rsidR="00B05334">
              <w:rPr>
                <w:rFonts w:hint="cs"/>
                <w:rtl/>
              </w:rPr>
              <w:t>ِ</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ذرا ذوي السن</w:t>
            </w:r>
            <w:r w:rsidR="00B05334">
              <w:rPr>
                <w:rFonts w:hint="cs"/>
                <w:rtl/>
              </w:rPr>
              <w:t>َّ</w:t>
            </w:r>
            <w:r>
              <w:rPr>
                <w:rFonts w:hint="cs"/>
                <w:rtl/>
              </w:rPr>
              <w:t>ة في المصرين</w:t>
            </w:r>
            <w:r w:rsidR="00B05334">
              <w:rPr>
                <w:rFonts w:hint="cs"/>
                <w:rtl/>
              </w:rPr>
              <w:t>ِ</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يضرب به المثل لاختصاص الزنج من بين الأمم بشدة الطرب وحب الملاحي والأغاني</w:t>
      </w:r>
      <w:r w:rsidR="00F84C8E">
        <w:rPr>
          <w:rFonts w:hint="cs"/>
          <w:rtl/>
        </w:rPr>
        <w:t>،</w:t>
      </w:r>
      <w:r>
        <w:rPr>
          <w:rFonts w:hint="cs"/>
          <w:rtl/>
        </w:rPr>
        <w:t xml:space="preserve"> والمثل سائر بأطرابهم.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9"/>
        <w:gridCol w:w="270"/>
        <w:gridCol w:w="3404"/>
      </w:tblGrid>
      <w:tr w:rsidR="00276857" w:rsidTr="00276857">
        <w:trPr>
          <w:trHeight w:val="350"/>
        </w:trPr>
        <w:tc>
          <w:tcPr>
            <w:tcW w:w="3536" w:type="dxa"/>
          </w:tcPr>
          <w:p w:rsidR="00276857" w:rsidRDefault="00276857" w:rsidP="00C90B4F">
            <w:pPr>
              <w:pStyle w:val="libPoem"/>
            </w:pPr>
            <w:r>
              <w:rPr>
                <w:rFonts w:hint="cs"/>
                <w:rtl/>
              </w:rPr>
              <w:lastRenderedPageBreak/>
              <w:t>وخل</w:t>
            </w:r>
            <w:r w:rsidR="00B05334">
              <w:rPr>
                <w:rFonts w:hint="cs"/>
                <w:rtl/>
              </w:rPr>
              <w:t>ّ</w:t>
            </w:r>
            <w:r>
              <w:rPr>
                <w:rFonts w:hint="cs"/>
                <w:rtl/>
              </w:rPr>
              <w:t>يا الشيعة ل</w:t>
            </w:r>
            <w:r w:rsidR="00B05334">
              <w:rPr>
                <w:rFonts w:hint="cs"/>
                <w:rtl/>
              </w:rPr>
              <w:t>ِ</w:t>
            </w:r>
            <w:r>
              <w:rPr>
                <w:rFonts w:hint="cs"/>
                <w:rtl/>
              </w:rPr>
              <w:t>لسبطين</w:t>
            </w:r>
            <w:r w:rsidR="00B05334">
              <w:rPr>
                <w:rFonts w:hint="cs"/>
                <w:rtl/>
              </w:rPr>
              <w:t>ِ</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ل</w:t>
            </w:r>
            <w:r w:rsidR="00B05334">
              <w:rPr>
                <w:rFonts w:hint="cs"/>
                <w:rtl/>
              </w:rPr>
              <w:t>ِ</w:t>
            </w:r>
            <w:r>
              <w:rPr>
                <w:rFonts w:hint="cs"/>
                <w:rtl/>
              </w:rPr>
              <w:t>لحسن الطي</w:t>
            </w:r>
            <w:r w:rsidR="00B05334">
              <w:rPr>
                <w:rFonts w:hint="cs"/>
                <w:rtl/>
              </w:rPr>
              <w:t>ِّ</w:t>
            </w:r>
            <w:r>
              <w:rPr>
                <w:rFonts w:hint="cs"/>
                <w:rtl/>
              </w:rPr>
              <w:t>ب والحسين</w:t>
            </w:r>
            <w:r w:rsidR="00B05334">
              <w:rPr>
                <w:rFonts w:hint="cs"/>
                <w:rtl/>
              </w:rPr>
              <w:t>ِ</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ست</w:t>
            </w:r>
            <w:r w:rsidR="00B05334">
              <w:rPr>
                <w:rFonts w:hint="cs"/>
                <w:rtl/>
              </w:rPr>
              <w:t>ُ</w:t>
            </w:r>
            <w:r>
              <w:rPr>
                <w:rFonts w:hint="cs"/>
                <w:rtl/>
              </w:rPr>
              <w:t>عطيان في مدى عامين</w:t>
            </w:r>
            <w:r w:rsidR="00B05334">
              <w:rPr>
                <w:rFonts w:hint="cs"/>
                <w:rtl/>
              </w:rPr>
              <w:t>ِ</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B05334">
            <w:pPr>
              <w:pStyle w:val="libPoem"/>
            </w:pPr>
            <w:r>
              <w:rPr>
                <w:rFonts w:hint="cs"/>
                <w:rtl/>
              </w:rPr>
              <w:t>صك</w:t>
            </w:r>
            <w:r w:rsidR="00B05334">
              <w:rPr>
                <w:rFonts w:hint="cs"/>
                <w:rtl/>
              </w:rPr>
              <w:t>ّ</w:t>
            </w:r>
            <w:r>
              <w:rPr>
                <w:rFonts w:hint="cs"/>
                <w:rtl/>
              </w:rPr>
              <w:t>ا</w:t>
            </w:r>
            <w:r w:rsidR="00B05334">
              <w:rPr>
                <w:rFonts w:hint="cs"/>
                <w:rtl/>
              </w:rPr>
              <w:t>ً</w:t>
            </w:r>
            <w:r>
              <w:rPr>
                <w:rFonts w:hint="cs"/>
                <w:rtl/>
              </w:rPr>
              <w:t xml:space="preserve"> بخف</w:t>
            </w:r>
            <w:r w:rsidR="00B05334">
              <w:rPr>
                <w:rFonts w:hint="cs"/>
                <w:rtl/>
              </w:rPr>
              <w:t>ّ</w:t>
            </w:r>
            <w:r>
              <w:rPr>
                <w:rFonts w:hint="cs"/>
                <w:rtl/>
              </w:rPr>
              <w:t>ين إلى حنين</w:t>
            </w:r>
            <w:r w:rsidR="00B05334">
              <w:rPr>
                <w:rFonts w:hint="cs"/>
                <w:rtl/>
              </w:rPr>
              <w:t>ِ</w:t>
            </w:r>
            <w:r w:rsidRPr="00D7286F">
              <w:rPr>
                <w:rStyle w:val="libFootnotenumChar"/>
                <w:rFonts w:hint="cs"/>
                <w:rtl/>
              </w:rPr>
              <w:t>(1)</w:t>
            </w:r>
            <w:r w:rsidRPr="00725071">
              <w:rPr>
                <w:rStyle w:val="libPoemTiniChar0"/>
                <w:rtl/>
              </w:rPr>
              <w:br/>
              <w:t> </w:t>
            </w:r>
          </w:p>
        </w:tc>
      </w:tr>
    </w:tbl>
    <w:p w:rsidR="008A1E9B" w:rsidRDefault="008A1E9B" w:rsidP="00B05334">
      <w:pPr>
        <w:pStyle w:val="libNormal"/>
        <w:rPr>
          <w:rtl/>
        </w:rPr>
      </w:pPr>
      <w:r w:rsidRPr="00117F72">
        <w:rPr>
          <w:rFonts w:hint="cs"/>
          <w:rtl/>
        </w:rPr>
        <w:t xml:space="preserve">فاستظرفها </w:t>
      </w:r>
      <w:r w:rsidR="00B05334">
        <w:rPr>
          <w:rFonts w:hint="cs"/>
          <w:rtl/>
        </w:rPr>
        <w:t>إ</w:t>
      </w:r>
      <w:r w:rsidRPr="00117F72">
        <w:rPr>
          <w:rFonts w:hint="cs"/>
          <w:rtl/>
        </w:rPr>
        <w:t>بن رستم وتحف</w:t>
      </w:r>
      <w:r w:rsidR="00B05334">
        <w:rPr>
          <w:rFonts w:hint="cs"/>
          <w:rtl/>
        </w:rPr>
        <w:t>َّ</w:t>
      </w:r>
      <w:r w:rsidRPr="00117F72">
        <w:rPr>
          <w:rFonts w:hint="cs"/>
          <w:rtl/>
        </w:rPr>
        <w:t>ظها الناس. وله قوله يهجو به أبا علي</w:t>
      </w:r>
      <w:r w:rsidR="00B05334">
        <w:rPr>
          <w:rFonts w:hint="cs"/>
          <w:rtl/>
        </w:rPr>
        <w:t>ّ</w:t>
      </w:r>
      <w:r w:rsidRPr="00117F72">
        <w:rPr>
          <w:rFonts w:hint="cs"/>
          <w:rtl/>
        </w:rPr>
        <w:t xml:space="preserve"> ابن رستم يرميه بالد</w:t>
      </w:r>
      <w:r w:rsidR="00B05334">
        <w:rPr>
          <w:rFonts w:hint="cs"/>
          <w:rtl/>
        </w:rPr>
        <w:t>َّ</w:t>
      </w:r>
      <w:r w:rsidRPr="00117F72">
        <w:rPr>
          <w:rFonts w:hint="cs"/>
          <w:rtl/>
        </w:rPr>
        <w:t>عوة والبرص</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276857" w:rsidTr="00276857">
        <w:trPr>
          <w:trHeight w:val="350"/>
        </w:trPr>
        <w:tc>
          <w:tcPr>
            <w:tcW w:w="3536" w:type="dxa"/>
          </w:tcPr>
          <w:p w:rsidR="00276857" w:rsidRDefault="00276857" w:rsidP="00C90B4F">
            <w:pPr>
              <w:pStyle w:val="libPoem"/>
            </w:pPr>
            <w:r>
              <w:rPr>
                <w:rFonts w:hint="cs"/>
                <w:rtl/>
              </w:rPr>
              <w:t>أنت أ</w:t>
            </w:r>
            <w:r w:rsidR="00B05334">
              <w:rPr>
                <w:rFonts w:hint="cs"/>
                <w:rtl/>
              </w:rPr>
              <w:t>ُ</w:t>
            </w:r>
            <w:r>
              <w:rPr>
                <w:rFonts w:hint="cs"/>
                <w:rtl/>
              </w:rPr>
              <w:t>عطيت من دلايل رسل ا</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لله آيا</w:t>
            </w:r>
            <w:r w:rsidR="00B05334">
              <w:rPr>
                <w:rFonts w:hint="cs"/>
                <w:rtl/>
              </w:rPr>
              <w:t>ً</w:t>
            </w:r>
            <w:r>
              <w:rPr>
                <w:rFonts w:hint="cs"/>
                <w:rtl/>
              </w:rPr>
              <w:t xml:space="preserve"> بها علوت</w:t>
            </w:r>
            <w:r w:rsidR="00B05334">
              <w:rPr>
                <w:rFonts w:hint="cs"/>
                <w:rtl/>
              </w:rPr>
              <w:t>َ</w:t>
            </w:r>
            <w:r>
              <w:rPr>
                <w:rFonts w:hint="cs"/>
                <w:rtl/>
              </w:rPr>
              <w:t xml:space="preserve"> الرؤوسا</w:t>
            </w:r>
            <w:r w:rsidRPr="00725071">
              <w:rPr>
                <w:rStyle w:val="libPoemTiniChar0"/>
                <w:rtl/>
              </w:rPr>
              <w:br/>
              <w:t> </w:t>
            </w:r>
          </w:p>
        </w:tc>
      </w:tr>
      <w:tr w:rsidR="00276857" w:rsidTr="00276857">
        <w:trPr>
          <w:trHeight w:val="350"/>
        </w:trPr>
        <w:tc>
          <w:tcPr>
            <w:tcW w:w="3536" w:type="dxa"/>
          </w:tcPr>
          <w:p w:rsidR="00276857" w:rsidRDefault="00276857" w:rsidP="00276857">
            <w:pPr>
              <w:pStyle w:val="libPoem"/>
            </w:pPr>
            <w:r>
              <w:rPr>
                <w:rFonts w:hint="cs"/>
                <w:rtl/>
              </w:rPr>
              <w:t>جئت فردا</w:t>
            </w:r>
            <w:r w:rsidR="00B05334">
              <w:rPr>
                <w:rFonts w:hint="cs"/>
                <w:rtl/>
              </w:rPr>
              <w:t>ً</w:t>
            </w:r>
            <w:r>
              <w:rPr>
                <w:rFonts w:hint="cs"/>
                <w:rtl/>
              </w:rPr>
              <w:t xml:space="preserve"> بلا أب وبيمنا</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ك بياض</w:t>
            </w:r>
            <w:r w:rsidR="00B05334">
              <w:rPr>
                <w:rFonts w:hint="cs"/>
                <w:rtl/>
              </w:rPr>
              <w:t>ٌ</w:t>
            </w:r>
            <w:r>
              <w:rPr>
                <w:rFonts w:hint="cs"/>
                <w:rtl/>
              </w:rPr>
              <w:t xml:space="preserve"> فأنت عيسى وموسى</w:t>
            </w:r>
            <w:r w:rsidRPr="00725071">
              <w:rPr>
                <w:rStyle w:val="libPoemTiniChar0"/>
                <w:rtl/>
              </w:rPr>
              <w:br/>
              <w:t> </w:t>
            </w:r>
          </w:p>
        </w:tc>
      </w:tr>
    </w:tbl>
    <w:p w:rsidR="008A1E9B" w:rsidRDefault="008A1E9B" w:rsidP="00B05334">
      <w:pPr>
        <w:pStyle w:val="libNormal"/>
        <w:rPr>
          <w:rtl/>
        </w:rPr>
      </w:pPr>
      <w:r w:rsidRPr="00117F72">
        <w:rPr>
          <w:rFonts w:hint="cs"/>
          <w:rtl/>
        </w:rPr>
        <w:t>وله في أبي علي</w:t>
      </w:r>
      <w:r w:rsidR="00B05334">
        <w:rPr>
          <w:rFonts w:hint="cs"/>
          <w:rtl/>
        </w:rPr>
        <w:t>ِّ</w:t>
      </w:r>
      <w:r w:rsidRPr="00117F72">
        <w:rPr>
          <w:rFonts w:hint="cs"/>
          <w:rtl/>
        </w:rPr>
        <w:t xml:space="preserve"> </w:t>
      </w:r>
      <w:r w:rsidR="00B05334">
        <w:rPr>
          <w:rFonts w:hint="cs"/>
          <w:rtl/>
        </w:rPr>
        <w:t>إ</w:t>
      </w:r>
      <w:r w:rsidRPr="00117F72">
        <w:rPr>
          <w:rFonts w:hint="cs"/>
          <w:rtl/>
        </w:rPr>
        <w:t>بن رستم ل</w:t>
      </w:r>
      <w:r w:rsidR="00B05334">
        <w:rPr>
          <w:rFonts w:hint="cs"/>
          <w:rtl/>
        </w:rPr>
        <w:t>َ</w:t>
      </w:r>
      <w:r w:rsidRPr="00117F72">
        <w:rPr>
          <w:rFonts w:hint="cs"/>
          <w:rtl/>
        </w:rPr>
        <w:t>م</w:t>
      </w:r>
      <w:r w:rsidR="00B05334">
        <w:rPr>
          <w:rFonts w:hint="cs"/>
          <w:rtl/>
        </w:rPr>
        <w:t>ّ</w:t>
      </w:r>
      <w:r w:rsidRPr="00117F72">
        <w:rPr>
          <w:rFonts w:hint="cs"/>
          <w:rtl/>
        </w:rPr>
        <w:t>ا هدم سور إصبهان ليزيد به في داره وأشار فيه إلى كون إصبهان من بناء ذي القرنين</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276857" w:rsidTr="00276857">
        <w:trPr>
          <w:trHeight w:val="350"/>
        </w:trPr>
        <w:tc>
          <w:tcPr>
            <w:tcW w:w="3536" w:type="dxa"/>
          </w:tcPr>
          <w:p w:rsidR="00276857" w:rsidRDefault="00276857" w:rsidP="00C90B4F">
            <w:pPr>
              <w:pStyle w:val="libPoem"/>
            </w:pPr>
            <w:r>
              <w:rPr>
                <w:rFonts w:hint="cs"/>
                <w:rtl/>
              </w:rPr>
              <w:t>وقد كان ذو القرنين يبني مدينة</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فأصبح ذو القرنين يهدم سورها</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على أن</w:t>
            </w:r>
            <w:r w:rsidR="00B05334">
              <w:rPr>
                <w:rFonts w:hint="cs"/>
                <w:rtl/>
              </w:rPr>
              <w:t>ّ</w:t>
            </w:r>
            <w:r>
              <w:rPr>
                <w:rFonts w:hint="cs"/>
                <w:rtl/>
              </w:rPr>
              <w:t>ه لو كان في صحن داره</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بقرن له سيناء زعزع طورها</w:t>
            </w:r>
            <w:r w:rsidRPr="00725071">
              <w:rPr>
                <w:rStyle w:val="libPoemTiniChar0"/>
                <w:rtl/>
              </w:rPr>
              <w:br/>
              <w:t> </w:t>
            </w:r>
          </w:p>
        </w:tc>
      </w:tr>
    </w:tbl>
    <w:p w:rsidR="008A1E9B" w:rsidRDefault="008A1E9B" w:rsidP="00B05334">
      <w:pPr>
        <w:pStyle w:val="libNormal"/>
        <w:rPr>
          <w:rtl/>
        </w:rPr>
      </w:pPr>
      <w:r w:rsidRPr="00117F72">
        <w:rPr>
          <w:rFonts w:hint="cs"/>
          <w:rtl/>
        </w:rPr>
        <w:t xml:space="preserve">وله في </w:t>
      </w:r>
      <w:r w:rsidR="00B05334">
        <w:rPr>
          <w:rFonts w:hint="cs"/>
          <w:rtl/>
        </w:rPr>
        <w:t>إ</w:t>
      </w:r>
      <w:r w:rsidRPr="00117F72">
        <w:rPr>
          <w:rFonts w:hint="cs"/>
          <w:rtl/>
        </w:rPr>
        <w:t>بن رستم يذكر بناءه سور إصبهان</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276857" w:rsidTr="00276857">
        <w:trPr>
          <w:trHeight w:val="350"/>
        </w:trPr>
        <w:tc>
          <w:tcPr>
            <w:tcW w:w="3536" w:type="dxa"/>
          </w:tcPr>
          <w:p w:rsidR="00276857" w:rsidRDefault="00276857" w:rsidP="00C90B4F">
            <w:pPr>
              <w:pStyle w:val="libPoem"/>
            </w:pPr>
            <w:r>
              <w:rPr>
                <w:rFonts w:hint="cs"/>
                <w:rtl/>
              </w:rPr>
              <w:t>يا رستمي</w:t>
            </w:r>
            <w:r w:rsidR="00B05334">
              <w:rPr>
                <w:rFonts w:hint="cs"/>
                <w:rtl/>
              </w:rPr>
              <w:t>ُّ</w:t>
            </w:r>
            <w:r>
              <w:rPr>
                <w:rFonts w:hint="cs"/>
                <w:rtl/>
              </w:rPr>
              <w:t xml:space="preserve"> استعمل الجد</w:t>
            </w:r>
            <w:r w:rsidR="00B05334">
              <w:rPr>
                <w:rFonts w:hint="cs"/>
                <w:rtl/>
              </w:rPr>
              <w:t>ّ</w:t>
            </w:r>
            <w:r>
              <w:rPr>
                <w:rFonts w:hint="cs"/>
                <w:rtl/>
              </w:rPr>
              <w:t>ا</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وكدنا في حظ</w:t>
            </w:r>
            <w:r w:rsidR="00B05334">
              <w:rPr>
                <w:rFonts w:hint="cs"/>
                <w:rtl/>
              </w:rPr>
              <w:t>ِّ</w:t>
            </w:r>
            <w:r>
              <w:rPr>
                <w:rFonts w:hint="cs"/>
                <w:rtl/>
              </w:rPr>
              <w:t>نا كد</w:t>
            </w:r>
            <w:r w:rsidR="00B05334">
              <w:rPr>
                <w:rFonts w:hint="cs"/>
                <w:rtl/>
              </w:rPr>
              <w:t>ّ</w:t>
            </w:r>
            <w:r>
              <w:rPr>
                <w:rFonts w:hint="cs"/>
                <w:rtl/>
              </w:rPr>
              <w:t>ا</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فإن</w:t>
            </w:r>
            <w:r w:rsidR="00B05334">
              <w:rPr>
                <w:rFonts w:hint="cs"/>
                <w:rtl/>
              </w:rPr>
              <w:t>ّ</w:t>
            </w:r>
            <w:r>
              <w:rPr>
                <w:rFonts w:hint="cs"/>
                <w:rtl/>
              </w:rPr>
              <w:t>ك المأمول والمرتجى</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تهو</w:t>
            </w:r>
            <w:r w:rsidR="00B05334">
              <w:rPr>
                <w:rFonts w:hint="cs"/>
                <w:rtl/>
              </w:rPr>
              <w:t>ِّ</w:t>
            </w:r>
            <w:r>
              <w:rPr>
                <w:rFonts w:hint="cs"/>
                <w:rtl/>
              </w:rPr>
              <w:t>ن الخطب إذا اشتد</w:t>
            </w:r>
            <w:r w:rsidR="00B05334">
              <w:rPr>
                <w:rFonts w:hint="cs"/>
                <w:rtl/>
              </w:rPr>
              <w:t>ّ</w:t>
            </w:r>
            <w:r>
              <w:rPr>
                <w:rFonts w:hint="cs"/>
                <w:rtl/>
              </w:rPr>
              <w:t>ا</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أحكمت من ذا السور ما</w:t>
            </w:r>
            <w:r w:rsidRPr="008A1E9B">
              <w:rPr>
                <w:rFonts w:hint="cs"/>
                <w:rtl/>
              </w:rPr>
              <w:t xml:space="preserve"> </w:t>
            </w:r>
            <w:r>
              <w:rPr>
                <w:rFonts w:hint="cs"/>
                <w:rtl/>
              </w:rPr>
              <w:t>لم تجد</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والله من إحكامه ب</w:t>
            </w:r>
            <w:r w:rsidR="00B05334">
              <w:rPr>
                <w:rFonts w:hint="cs"/>
                <w:rtl/>
              </w:rPr>
              <w:t>ُ</w:t>
            </w:r>
            <w:r>
              <w:rPr>
                <w:rFonts w:hint="cs"/>
                <w:rtl/>
              </w:rPr>
              <w:t>د</w:t>
            </w:r>
            <w:r w:rsidR="00B05334">
              <w:rPr>
                <w:rFonts w:hint="cs"/>
                <w:rtl/>
              </w:rPr>
              <w:t>ّ</w:t>
            </w:r>
            <w:r>
              <w:rPr>
                <w:rFonts w:hint="cs"/>
                <w:rtl/>
              </w:rPr>
              <w:t>ا</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فخلفه نسل</w:t>
            </w:r>
            <w:r w:rsidR="00B05334">
              <w:rPr>
                <w:rFonts w:hint="cs"/>
                <w:rtl/>
              </w:rPr>
              <w:t>ٌ</w:t>
            </w:r>
            <w:r>
              <w:rPr>
                <w:rFonts w:hint="cs"/>
                <w:rtl/>
              </w:rPr>
              <w:t xml:space="preserve"> كثير</w:t>
            </w:r>
            <w:r w:rsidR="00B05334">
              <w:rPr>
                <w:rFonts w:hint="cs"/>
                <w:rtl/>
              </w:rPr>
              <w:t>ٌ</w:t>
            </w:r>
            <w:r>
              <w:rPr>
                <w:rFonts w:hint="cs"/>
                <w:rtl/>
              </w:rPr>
              <w:t xml:space="preserve"> لمن</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B05334">
            <w:pPr>
              <w:pStyle w:val="libPoem"/>
            </w:pPr>
            <w:r>
              <w:rPr>
                <w:rFonts w:hint="cs"/>
                <w:rtl/>
              </w:rPr>
              <w:t>أصفت لأرزبونها الود</w:t>
            </w:r>
            <w:r w:rsidR="00B05334">
              <w:rPr>
                <w:rFonts w:hint="cs"/>
                <w:rtl/>
              </w:rPr>
              <w:t>ّ</w:t>
            </w:r>
            <w:r>
              <w:rPr>
                <w:rFonts w:hint="cs"/>
                <w:rtl/>
              </w:rPr>
              <w:t>ا</w:t>
            </w:r>
            <w:r w:rsidRPr="00D7286F">
              <w:rPr>
                <w:rStyle w:val="libFootnotenumChar"/>
                <w:rFonts w:hint="cs"/>
                <w:rtl/>
              </w:rPr>
              <w:t>(2)</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وهم كيأجوج</w:t>
            </w:r>
            <w:r w:rsidRPr="008A1E9B">
              <w:rPr>
                <w:rFonts w:hint="cs"/>
                <w:rtl/>
              </w:rPr>
              <w:t xml:space="preserve"> </w:t>
            </w:r>
            <w:r>
              <w:rPr>
                <w:rFonts w:hint="cs"/>
                <w:rtl/>
              </w:rPr>
              <w:t>ومأجوج إن</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عد</w:t>
            </w:r>
            <w:r w:rsidR="00B05334">
              <w:rPr>
                <w:rFonts w:hint="cs"/>
                <w:rtl/>
              </w:rPr>
              <w:t>َّ</w:t>
            </w:r>
            <w:r>
              <w:rPr>
                <w:rFonts w:hint="cs"/>
                <w:rtl/>
              </w:rPr>
              <w:t>دتهم</w:t>
            </w:r>
            <w:r w:rsidRPr="008A1E9B">
              <w:rPr>
                <w:rFonts w:hint="cs"/>
                <w:rtl/>
              </w:rPr>
              <w:t xml:space="preserve"> </w:t>
            </w:r>
            <w:r>
              <w:rPr>
                <w:rFonts w:hint="cs"/>
                <w:rtl/>
              </w:rPr>
              <w:t>لم تحصهم عد</w:t>
            </w:r>
            <w:r w:rsidR="00B05334">
              <w:rPr>
                <w:rFonts w:hint="cs"/>
                <w:rtl/>
              </w:rPr>
              <w:t>ّ</w:t>
            </w:r>
            <w:r>
              <w:rPr>
                <w:rFonts w:hint="cs"/>
                <w:rtl/>
              </w:rPr>
              <w:t>ا</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وأنت ذو القرنين في عصره</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جعلته ما بينهم سد</w:t>
            </w:r>
            <w:r w:rsidR="00B05334">
              <w:rPr>
                <w:rFonts w:hint="cs"/>
                <w:rtl/>
              </w:rPr>
              <w:t>ّ</w:t>
            </w:r>
            <w:r>
              <w:rPr>
                <w:rFonts w:hint="cs"/>
                <w:rtl/>
              </w:rPr>
              <w:t>ا</w:t>
            </w:r>
            <w:r w:rsidRPr="00725071">
              <w:rPr>
                <w:rStyle w:val="libPoemTiniChar0"/>
                <w:rtl/>
              </w:rPr>
              <w:br/>
              <w:t> </w:t>
            </w:r>
          </w:p>
        </w:tc>
      </w:tr>
    </w:tbl>
    <w:p w:rsidR="008A1E9B" w:rsidRDefault="008A1E9B" w:rsidP="00117F72">
      <w:pPr>
        <w:pStyle w:val="libNormal"/>
        <w:rPr>
          <w:rtl/>
        </w:rPr>
      </w:pPr>
      <w:r w:rsidRPr="00117F72">
        <w:rPr>
          <w:rFonts w:hint="cs"/>
          <w:rtl/>
        </w:rPr>
        <w:t>وقال يهجو أبا علي الرستمي</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276857" w:rsidTr="00276857">
        <w:trPr>
          <w:trHeight w:val="350"/>
        </w:trPr>
        <w:tc>
          <w:tcPr>
            <w:tcW w:w="3536" w:type="dxa"/>
          </w:tcPr>
          <w:p w:rsidR="00276857" w:rsidRDefault="00276857" w:rsidP="00C90B4F">
            <w:pPr>
              <w:pStyle w:val="libPoem"/>
            </w:pPr>
            <w:r>
              <w:rPr>
                <w:rFonts w:hint="cs"/>
                <w:rtl/>
              </w:rPr>
              <w:t>كفرا بعلمك يا بن رستم طه</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وبما حفظت سوى الكتاب المنزل</w:t>
            </w:r>
            <w:r w:rsidR="00B05334">
              <w:rPr>
                <w:rFonts w:hint="cs"/>
                <w:rtl/>
              </w:rPr>
              <w:t>ِ</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لو كنت يونس في دوائر نحوه</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أو كنت قطرب في الغريب المشكل</w:t>
            </w:r>
            <w:r w:rsidR="00B05334">
              <w:rPr>
                <w:rFonts w:hint="cs"/>
                <w:rtl/>
              </w:rPr>
              <w:t>ِ</w:t>
            </w:r>
            <w:r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وحويت</w:t>
            </w:r>
            <w:r w:rsidR="00B05334">
              <w:rPr>
                <w:rFonts w:hint="cs"/>
                <w:rtl/>
              </w:rPr>
              <w:t>َ</w:t>
            </w:r>
            <w:r>
              <w:rPr>
                <w:rFonts w:hint="cs"/>
                <w:rtl/>
              </w:rPr>
              <w:t xml:space="preserve"> فقه أبي</w:t>
            </w:r>
            <w:r w:rsidRPr="008A1E9B">
              <w:rPr>
                <w:rFonts w:hint="cs"/>
                <w:rtl/>
              </w:rPr>
              <w:t xml:space="preserve"> </w:t>
            </w:r>
            <w:r>
              <w:rPr>
                <w:rFonts w:hint="cs"/>
                <w:rtl/>
              </w:rPr>
              <w:t>حنيفة كل</w:t>
            </w:r>
            <w:r w:rsidR="00B05334">
              <w:rPr>
                <w:rFonts w:hint="cs"/>
                <w:rtl/>
              </w:rPr>
              <w:t>ّ</w:t>
            </w:r>
            <w:r>
              <w:rPr>
                <w:rFonts w:hint="cs"/>
                <w:rtl/>
              </w:rPr>
              <w:t>ه</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ثمَّ انتهيت</w:t>
            </w:r>
            <w:r w:rsidR="00B05334">
              <w:rPr>
                <w:rFonts w:hint="cs"/>
                <w:rtl/>
              </w:rPr>
              <w:t>َ</w:t>
            </w:r>
            <w:r w:rsidRPr="008A1E9B">
              <w:rPr>
                <w:rFonts w:hint="cs"/>
                <w:rtl/>
              </w:rPr>
              <w:t xml:space="preserve"> </w:t>
            </w:r>
            <w:r>
              <w:rPr>
                <w:rFonts w:hint="cs"/>
                <w:rtl/>
              </w:rPr>
              <w:t>لرستم لم تنبل</w:t>
            </w:r>
            <w:r w:rsidR="00B05334">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وله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276857" w:rsidTr="00C90B4F">
        <w:trPr>
          <w:trHeight w:val="350"/>
        </w:trPr>
        <w:tc>
          <w:tcPr>
            <w:tcW w:w="3536" w:type="dxa"/>
          </w:tcPr>
          <w:p w:rsidR="00276857" w:rsidRDefault="00276857" w:rsidP="00C90B4F">
            <w:pPr>
              <w:pStyle w:val="libPoem"/>
            </w:pPr>
            <w:r>
              <w:rPr>
                <w:rFonts w:hint="cs"/>
                <w:rtl/>
              </w:rPr>
              <w:t>لا تنكرن إهداءنا لك منطقا</w:t>
            </w:r>
            <w:r w:rsidR="00B05334">
              <w:rPr>
                <w:rFonts w:hint="cs"/>
                <w:rtl/>
              </w:rPr>
              <w:t>ً</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منك استفدنا حسنه ونظامه</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sidRPr="008A1E9B">
        <w:rPr>
          <w:rFonts w:hint="cs"/>
          <w:rtl/>
        </w:rPr>
        <w:t>1</w:t>
      </w:r>
      <w:r w:rsidR="00F84C8E">
        <w:rPr>
          <w:rFonts w:hint="cs"/>
          <w:rtl/>
        </w:rPr>
        <w:t xml:space="preserve"> - </w:t>
      </w:r>
      <w:r w:rsidRPr="008A1E9B">
        <w:rPr>
          <w:rFonts w:hint="cs"/>
          <w:rtl/>
        </w:rPr>
        <w:t xml:space="preserve">توجد في معجم الأدباء 17 ص 154 بتغيير يسير. </w:t>
      </w:r>
    </w:p>
    <w:p w:rsidR="008A1E9B" w:rsidRDefault="008A1E9B" w:rsidP="008A1E9B">
      <w:pPr>
        <w:pStyle w:val="libFootnote0"/>
        <w:rPr>
          <w:rtl/>
        </w:rPr>
      </w:pPr>
      <w:r w:rsidRPr="008A1E9B">
        <w:rPr>
          <w:rFonts w:hint="cs"/>
          <w:rtl/>
        </w:rPr>
        <w:t>2</w:t>
      </w:r>
      <w:r w:rsidR="00F84C8E">
        <w:rPr>
          <w:rFonts w:hint="cs"/>
          <w:rtl/>
        </w:rPr>
        <w:t xml:space="preserve"> - </w:t>
      </w:r>
      <w:r>
        <w:rPr>
          <w:rFonts w:hint="cs"/>
          <w:rtl/>
        </w:rPr>
        <w:t xml:space="preserve">كنى بالأرزبون عن غلامه.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7"/>
        <w:gridCol w:w="270"/>
        <w:gridCol w:w="3406"/>
      </w:tblGrid>
      <w:tr w:rsidR="00276857" w:rsidTr="00C90B4F">
        <w:trPr>
          <w:trHeight w:val="350"/>
        </w:trPr>
        <w:tc>
          <w:tcPr>
            <w:tcW w:w="3536" w:type="dxa"/>
          </w:tcPr>
          <w:p w:rsidR="00276857" w:rsidRDefault="00276857" w:rsidP="00C90B4F">
            <w:pPr>
              <w:pStyle w:val="libPoem"/>
            </w:pPr>
            <w:r>
              <w:rPr>
                <w:rFonts w:hint="cs"/>
                <w:rtl/>
              </w:rPr>
              <w:lastRenderedPageBreak/>
              <w:t>فالله عز</w:t>
            </w:r>
            <w:r w:rsidR="00C63768">
              <w:rPr>
                <w:rFonts w:hint="cs"/>
                <w:rtl/>
              </w:rPr>
              <w:t>َّ</w:t>
            </w:r>
            <w:r>
              <w:rPr>
                <w:rFonts w:hint="cs"/>
                <w:rtl/>
              </w:rPr>
              <w:t xml:space="preserve"> وجل</w:t>
            </w:r>
            <w:r w:rsidR="00C63768">
              <w:rPr>
                <w:rFonts w:hint="cs"/>
                <w:rtl/>
              </w:rPr>
              <w:t>َّ</w:t>
            </w:r>
            <w:r>
              <w:rPr>
                <w:rFonts w:hint="cs"/>
                <w:rtl/>
              </w:rPr>
              <w:t xml:space="preserve"> يشكر فعل م</w:t>
            </w:r>
            <w:r w:rsidR="00C63768">
              <w:rPr>
                <w:rFonts w:hint="cs"/>
                <w:rtl/>
              </w:rPr>
              <w:t>َ</w:t>
            </w:r>
            <w:r>
              <w:rPr>
                <w:rFonts w:hint="cs"/>
                <w:rtl/>
              </w:rPr>
              <w:t>ن</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276857" w:rsidP="00C90B4F">
            <w:pPr>
              <w:pStyle w:val="libPoem"/>
            </w:pPr>
            <w:r>
              <w:rPr>
                <w:rFonts w:hint="cs"/>
                <w:rtl/>
              </w:rPr>
              <w:t>يتلو عليه وحيه وكلامه</w:t>
            </w:r>
            <w:r w:rsidRPr="00725071">
              <w:rPr>
                <w:rStyle w:val="libPoemTiniChar0"/>
                <w:rtl/>
              </w:rPr>
              <w:br/>
              <w:t> </w:t>
            </w:r>
          </w:p>
        </w:tc>
      </w:tr>
    </w:tbl>
    <w:p w:rsidR="008A1E9B" w:rsidRDefault="008A1E9B" w:rsidP="00117F72">
      <w:pPr>
        <w:pStyle w:val="libNormal"/>
        <w:rPr>
          <w:rtl/>
        </w:rPr>
      </w:pPr>
      <w:r w:rsidRPr="00117F72">
        <w:rPr>
          <w:rFonts w:hint="cs"/>
          <w:rtl/>
        </w:rPr>
        <w:t>وي</w:t>
      </w:r>
      <w:r w:rsidR="00C63768">
        <w:rPr>
          <w:rFonts w:hint="cs"/>
          <w:rtl/>
        </w:rPr>
        <w:t>ُ</w:t>
      </w:r>
      <w:r w:rsidRPr="00117F72">
        <w:rPr>
          <w:rFonts w:hint="cs"/>
          <w:rtl/>
        </w:rPr>
        <w:t>عاتب أبا عمرو بن جعفر بن شريك على منعه إي</w:t>
      </w:r>
      <w:r w:rsidR="00C63768">
        <w:rPr>
          <w:rFonts w:hint="cs"/>
          <w:rtl/>
        </w:rPr>
        <w:t>ّ</w:t>
      </w:r>
      <w:r w:rsidRPr="00117F72">
        <w:rPr>
          <w:rFonts w:hint="cs"/>
          <w:rtl/>
        </w:rPr>
        <w:t>اه شعر ديك الجن</w:t>
      </w:r>
      <w:r w:rsidR="00C63768">
        <w:rPr>
          <w:rFonts w:hint="cs"/>
          <w:rtl/>
        </w:rPr>
        <w:t>ِّ</w:t>
      </w:r>
      <w:r w:rsidRPr="00117F72">
        <w:rPr>
          <w:rFonts w:hint="cs"/>
          <w:rtl/>
        </w:rPr>
        <w:t xml:space="preserve"> بقوله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276857" w:rsidTr="00276857">
        <w:trPr>
          <w:trHeight w:val="350"/>
        </w:trPr>
        <w:tc>
          <w:tcPr>
            <w:tcW w:w="3536" w:type="dxa"/>
          </w:tcPr>
          <w:p w:rsidR="00276857" w:rsidRDefault="00276857" w:rsidP="00C90B4F">
            <w:pPr>
              <w:pStyle w:val="libPoem"/>
            </w:pPr>
            <w:r>
              <w:rPr>
                <w:rFonts w:hint="cs"/>
                <w:rtl/>
              </w:rPr>
              <w:t>يا جوادا</w:t>
            </w:r>
            <w:r w:rsidR="00C63768">
              <w:rPr>
                <w:rFonts w:hint="cs"/>
                <w:rtl/>
              </w:rPr>
              <w:t>ً</w:t>
            </w:r>
            <w:r>
              <w:rPr>
                <w:rFonts w:hint="cs"/>
                <w:rtl/>
              </w:rPr>
              <w:t xml:space="preserve"> يمسي ويصبح فينا</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AA7548" w:rsidP="00C90B4F">
            <w:pPr>
              <w:pStyle w:val="libPoem"/>
            </w:pPr>
            <w:r>
              <w:rPr>
                <w:rFonts w:hint="cs"/>
                <w:rtl/>
              </w:rPr>
              <w:t>واحدا</w:t>
            </w:r>
            <w:r w:rsidR="00C63768">
              <w:rPr>
                <w:rFonts w:hint="cs"/>
                <w:rtl/>
              </w:rPr>
              <w:t>ً</w:t>
            </w:r>
            <w:r>
              <w:rPr>
                <w:rFonts w:hint="cs"/>
                <w:rtl/>
              </w:rPr>
              <w:t xml:space="preserve"> في الن</w:t>
            </w:r>
            <w:r w:rsidR="00C63768">
              <w:rPr>
                <w:rFonts w:hint="cs"/>
                <w:rtl/>
              </w:rPr>
              <w:t>ّ</w:t>
            </w:r>
            <w:r>
              <w:rPr>
                <w:rFonts w:hint="cs"/>
                <w:rtl/>
              </w:rPr>
              <w:t>دى بغير شريك</w:t>
            </w:r>
            <w:r w:rsidR="00C63768">
              <w:rPr>
                <w:rFonts w:hint="cs"/>
                <w:rtl/>
              </w:rPr>
              <w:t>ِ</w:t>
            </w:r>
            <w:r w:rsidR="00276857"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أنت من أسمح الأنام لشعر ال</w:t>
            </w:r>
            <w:r w:rsidR="00AA7548">
              <w:rPr>
                <w:rFonts w:hint="cs"/>
                <w:rtl/>
              </w:rPr>
              <w:t>ـ</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AA7548" w:rsidP="00C90B4F">
            <w:pPr>
              <w:pStyle w:val="libPoem"/>
            </w:pPr>
            <w:r>
              <w:rPr>
                <w:rFonts w:hint="cs"/>
                <w:rtl/>
              </w:rPr>
              <w:t>ـناس</w:t>
            </w:r>
            <w:r w:rsidRPr="008A1E9B">
              <w:rPr>
                <w:rFonts w:hint="cs"/>
                <w:rtl/>
              </w:rPr>
              <w:t xml:space="preserve"> </w:t>
            </w:r>
            <w:r>
              <w:rPr>
                <w:rFonts w:hint="cs"/>
                <w:rtl/>
              </w:rPr>
              <w:t>ماذا اللجاج في شعر ديك</w:t>
            </w:r>
            <w:r w:rsidR="00C63768">
              <w:rPr>
                <w:rFonts w:hint="cs"/>
                <w:rtl/>
              </w:rPr>
              <w:t>ِ</w:t>
            </w:r>
            <w:r>
              <w:rPr>
                <w:rFonts w:hint="cs"/>
                <w:rtl/>
              </w:rPr>
              <w:t>؟</w:t>
            </w:r>
            <w:r w:rsidRPr="008A1E9B">
              <w:rPr>
                <w:rFonts w:hint="cs"/>
                <w:rtl/>
              </w:rPr>
              <w:t>!</w:t>
            </w:r>
            <w:r w:rsidR="00276857" w:rsidRPr="00725071">
              <w:rPr>
                <w:rStyle w:val="libPoemTiniChar0"/>
                <w:rtl/>
              </w:rPr>
              <w:br/>
              <w:t> </w:t>
            </w:r>
          </w:p>
        </w:tc>
      </w:tr>
      <w:tr w:rsidR="00276857" w:rsidTr="00276857">
        <w:trPr>
          <w:trHeight w:val="350"/>
        </w:trPr>
        <w:tc>
          <w:tcPr>
            <w:tcW w:w="3536" w:type="dxa"/>
          </w:tcPr>
          <w:p w:rsidR="00276857" w:rsidRDefault="00276857" w:rsidP="00C90B4F">
            <w:pPr>
              <w:pStyle w:val="libPoem"/>
            </w:pPr>
            <w:r>
              <w:rPr>
                <w:rFonts w:hint="cs"/>
                <w:rtl/>
              </w:rPr>
              <w:t>يا حليف الس</w:t>
            </w:r>
            <w:r w:rsidR="00C63768">
              <w:rPr>
                <w:rFonts w:hint="cs"/>
                <w:rtl/>
              </w:rPr>
              <w:t>َّ</w:t>
            </w:r>
            <w:r>
              <w:rPr>
                <w:rFonts w:hint="cs"/>
                <w:rtl/>
              </w:rPr>
              <w:t>ماح</w:t>
            </w:r>
            <w:r w:rsidRPr="008A1E9B">
              <w:rPr>
                <w:rFonts w:hint="cs"/>
                <w:rtl/>
              </w:rPr>
              <w:t xml:space="preserve"> </w:t>
            </w:r>
            <w:r>
              <w:rPr>
                <w:rFonts w:hint="cs"/>
                <w:rtl/>
              </w:rPr>
              <w:t>لو أن</w:t>
            </w:r>
            <w:r w:rsidR="00C63768">
              <w:rPr>
                <w:rFonts w:hint="cs"/>
                <w:rtl/>
              </w:rPr>
              <w:t>َّ</w:t>
            </w:r>
            <w:r>
              <w:rPr>
                <w:rFonts w:hint="cs"/>
                <w:rtl/>
              </w:rPr>
              <w:t xml:space="preserve"> ديك ال</w:t>
            </w:r>
            <w:r w:rsidR="00AA7548">
              <w:rPr>
                <w:rFonts w:hint="cs"/>
                <w:rtl/>
              </w:rPr>
              <w:t>ـ</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AA7548" w:rsidP="00C63768">
            <w:pPr>
              <w:pStyle w:val="libPoem"/>
            </w:pPr>
            <w:r>
              <w:rPr>
                <w:rFonts w:hint="cs"/>
                <w:rtl/>
              </w:rPr>
              <w:t>ـجن</w:t>
            </w:r>
            <w:r w:rsidRPr="008A1E9B">
              <w:rPr>
                <w:rFonts w:hint="cs"/>
                <w:rtl/>
              </w:rPr>
              <w:t xml:space="preserve"> </w:t>
            </w:r>
            <w:r>
              <w:rPr>
                <w:rFonts w:hint="cs"/>
                <w:rtl/>
              </w:rPr>
              <w:t>من نسل ديك عرش</w:t>
            </w:r>
            <w:r w:rsidRPr="008A1E9B">
              <w:rPr>
                <w:rFonts w:hint="cs"/>
                <w:rtl/>
              </w:rPr>
              <w:t xml:space="preserve"> </w:t>
            </w:r>
            <w:r>
              <w:rPr>
                <w:rFonts w:hint="cs"/>
                <w:rtl/>
              </w:rPr>
              <w:t>المليك</w:t>
            </w:r>
            <w:r w:rsidR="00C63768">
              <w:rPr>
                <w:rFonts w:hint="cs"/>
                <w:rtl/>
              </w:rPr>
              <w:t>ِ</w:t>
            </w:r>
            <w:r w:rsidRPr="00D7286F">
              <w:rPr>
                <w:rStyle w:val="libFootnotenumChar"/>
                <w:rFonts w:hint="cs"/>
                <w:rtl/>
              </w:rPr>
              <w:t>(1)</w:t>
            </w:r>
            <w:r w:rsidR="00276857" w:rsidRPr="00725071">
              <w:rPr>
                <w:rStyle w:val="libPoemTiniChar0"/>
                <w:rtl/>
              </w:rPr>
              <w:br/>
              <w:t> </w:t>
            </w:r>
          </w:p>
        </w:tc>
      </w:tr>
      <w:tr w:rsidR="00276857" w:rsidTr="00276857">
        <w:trPr>
          <w:trHeight w:val="350"/>
        </w:trPr>
        <w:tc>
          <w:tcPr>
            <w:tcW w:w="3536" w:type="dxa"/>
          </w:tcPr>
          <w:p w:rsidR="00276857" w:rsidRDefault="00276857" w:rsidP="00AA7548">
            <w:pPr>
              <w:pStyle w:val="libPoem"/>
            </w:pPr>
            <w:r>
              <w:rPr>
                <w:rFonts w:hint="cs"/>
                <w:rtl/>
              </w:rPr>
              <w:t>لم يكن فيه طائل</w:t>
            </w:r>
            <w:r w:rsidR="00C63768">
              <w:rPr>
                <w:rFonts w:hint="cs"/>
                <w:rtl/>
              </w:rPr>
              <w:t>ٌ</w:t>
            </w:r>
            <w:r>
              <w:rPr>
                <w:rFonts w:hint="cs"/>
                <w:rtl/>
              </w:rPr>
              <w:t xml:space="preserve"> بعد أن يد</w:t>
            </w:r>
            <w:r w:rsidRPr="00725071">
              <w:rPr>
                <w:rStyle w:val="libPoemTiniChar0"/>
                <w:rtl/>
              </w:rPr>
              <w:br/>
              <w:t> </w:t>
            </w:r>
          </w:p>
        </w:tc>
        <w:tc>
          <w:tcPr>
            <w:tcW w:w="272" w:type="dxa"/>
          </w:tcPr>
          <w:p w:rsidR="00276857" w:rsidRDefault="00276857" w:rsidP="00C90B4F">
            <w:pPr>
              <w:pStyle w:val="libPoem"/>
              <w:rPr>
                <w:rtl/>
              </w:rPr>
            </w:pPr>
          </w:p>
        </w:tc>
        <w:tc>
          <w:tcPr>
            <w:tcW w:w="3502" w:type="dxa"/>
          </w:tcPr>
          <w:p w:rsidR="00276857" w:rsidRDefault="00AA7548" w:rsidP="00C90B4F">
            <w:pPr>
              <w:pStyle w:val="libPoem"/>
            </w:pPr>
            <w:r>
              <w:rPr>
                <w:rFonts w:hint="cs"/>
                <w:rtl/>
              </w:rPr>
              <w:t>خله الذكر في عداد الديوك</w:t>
            </w:r>
            <w:r w:rsidR="00C63768">
              <w:rPr>
                <w:rFonts w:hint="cs"/>
                <w:rtl/>
              </w:rPr>
              <w:t>ِ</w:t>
            </w:r>
            <w:r w:rsidR="00276857" w:rsidRPr="00725071">
              <w:rPr>
                <w:rStyle w:val="libPoemTiniChar0"/>
                <w:rtl/>
              </w:rPr>
              <w:br/>
              <w:t> </w:t>
            </w:r>
          </w:p>
        </w:tc>
      </w:tr>
    </w:tbl>
    <w:p w:rsidR="008A1E9B" w:rsidRDefault="008A1E9B" w:rsidP="00117F72">
      <w:pPr>
        <w:pStyle w:val="libNormal"/>
        <w:rPr>
          <w:rtl/>
        </w:rPr>
      </w:pPr>
      <w:r w:rsidRPr="00117F72">
        <w:rPr>
          <w:rFonts w:hint="cs"/>
          <w:rtl/>
        </w:rPr>
        <w:t>وله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4"/>
        <w:gridCol w:w="270"/>
        <w:gridCol w:w="3409"/>
      </w:tblGrid>
      <w:tr w:rsidR="00AA7548" w:rsidTr="00AA7548">
        <w:trPr>
          <w:trHeight w:val="350"/>
        </w:trPr>
        <w:tc>
          <w:tcPr>
            <w:tcW w:w="3536" w:type="dxa"/>
          </w:tcPr>
          <w:p w:rsidR="00AA7548" w:rsidRDefault="00AA7548" w:rsidP="00C90B4F">
            <w:pPr>
              <w:pStyle w:val="libPoem"/>
            </w:pPr>
            <w:r>
              <w:rPr>
                <w:rFonts w:hint="cs"/>
                <w:rtl/>
              </w:rPr>
              <w:t>بأبي ال</w:t>
            </w:r>
            <w:r w:rsidR="00C63768">
              <w:rPr>
                <w:rFonts w:hint="cs"/>
                <w:rtl/>
              </w:rPr>
              <w:t>ّ</w:t>
            </w:r>
            <w:r>
              <w:rPr>
                <w:rFonts w:hint="cs"/>
                <w:rtl/>
              </w:rPr>
              <w:t>ذي نفسي عليه حبيس</w:t>
            </w:r>
            <w:r w:rsidR="00C63768">
              <w:rPr>
                <w:rFonts w:hint="cs"/>
                <w:rtl/>
              </w:rPr>
              <w:t>ُ</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مالي سواه من الأنام أنيس</w:t>
            </w:r>
            <w:r w:rsidR="00C63768">
              <w:rPr>
                <w:rFonts w:hint="cs"/>
                <w:rtl/>
              </w:rPr>
              <w:t>ُ</w:t>
            </w:r>
            <w:r w:rsidRPr="00725071">
              <w:rPr>
                <w:rStyle w:val="libPoemTiniChar0"/>
                <w:rtl/>
              </w:rPr>
              <w:br/>
              <w:t> </w:t>
            </w:r>
          </w:p>
        </w:tc>
      </w:tr>
      <w:tr w:rsidR="00AA7548" w:rsidTr="00AA7548">
        <w:trPr>
          <w:trHeight w:val="350"/>
        </w:trPr>
        <w:tc>
          <w:tcPr>
            <w:tcW w:w="3536" w:type="dxa"/>
          </w:tcPr>
          <w:p w:rsidR="00AA7548" w:rsidRDefault="00AA7548" w:rsidP="00C90B4F">
            <w:pPr>
              <w:pStyle w:val="libPoem"/>
            </w:pPr>
            <w:r>
              <w:rPr>
                <w:rFonts w:hint="cs"/>
                <w:rtl/>
              </w:rPr>
              <w:t>لا تنكروا أبدا</w:t>
            </w:r>
            <w:r w:rsidR="00C63768">
              <w:rPr>
                <w:rFonts w:hint="cs"/>
                <w:rtl/>
              </w:rPr>
              <w:t>ً</w:t>
            </w:r>
            <w:r>
              <w:rPr>
                <w:rFonts w:hint="cs"/>
                <w:rtl/>
              </w:rPr>
              <w:t xml:space="preserve"> مقاربتي له</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قلبي حديد</w:t>
            </w:r>
            <w:r w:rsidR="00C63768">
              <w:rPr>
                <w:rFonts w:hint="cs"/>
                <w:rtl/>
              </w:rPr>
              <w:t>ٌ</w:t>
            </w:r>
            <w:r>
              <w:rPr>
                <w:rFonts w:hint="cs"/>
                <w:rtl/>
              </w:rPr>
              <w:t xml:space="preserve"> وهو مغناطيس</w:t>
            </w:r>
            <w:r w:rsidR="00C63768">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AA7548" w:rsidTr="00AA7548">
        <w:trPr>
          <w:trHeight w:val="350"/>
        </w:trPr>
        <w:tc>
          <w:tcPr>
            <w:tcW w:w="3536" w:type="dxa"/>
          </w:tcPr>
          <w:p w:rsidR="00AA7548" w:rsidRDefault="00AA7548" w:rsidP="00C90B4F">
            <w:pPr>
              <w:pStyle w:val="libPoem"/>
            </w:pPr>
            <w:r>
              <w:rPr>
                <w:rFonts w:hint="cs"/>
                <w:rtl/>
              </w:rPr>
              <w:t>يا طيب ليل خلوت فيه بمن</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أقصر عن وصف كنه وجدي به</w:t>
            </w:r>
            <w:r w:rsidRPr="00725071">
              <w:rPr>
                <w:rStyle w:val="libPoemTiniChar0"/>
                <w:rtl/>
              </w:rPr>
              <w:br/>
              <w:t> </w:t>
            </w:r>
          </w:p>
        </w:tc>
      </w:tr>
      <w:tr w:rsidR="00AA7548" w:rsidTr="00AA7548">
        <w:trPr>
          <w:trHeight w:val="350"/>
        </w:trPr>
        <w:tc>
          <w:tcPr>
            <w:tcW w:w="3536" w:type="dxa"/>
          </w:tcPr>
          <w:p w:rsidR="00AA7548" w:rsidRDefault="00AA7548" w:rsidP="00C90B4F">
            <w:pPr>
              <w:pStyle w:val="libPoem"/>
            </w:pPr>
            <w:r>
              <w:rPr>
                <w:rFonts w:hint="cs"/>
                <w:rtl/>
              </w:rPr>
              <w:t>ليل</w:t>
            </w:r>
            <w:r w:rsidR="00C63768">
              <w:rPr>
                <w:rFonts w:hint="cs"/>
                <w:rtl/>
              </w:rPr>
              <w:t>ٌ</w:t>
            </w:r>
            <w:r>
              <w:rPr>
                <w:rFonts w:hint="cs"/>
                <w:rtl/>
              </w:rPr>
              <w:t xml:space="preserve"> كبرد الشباب حالكه</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نعمت في ظل</w:t>
            </w:r>
            <w:r w:rsidR="00C63768">
              <w:rPr>
                <w:rFonts w:hint="cs"/>
                <w:rtl/>
              </w:rPr>
              <w:t>ّ</w:t>
            </w:r>
            <w:r>
              <w:rPr>
                <w:rFonts w:hint="cs"/>
                <w:rtl/>
              </w:rPr>
              <w:t>ه وفي طيبه</w:t>
            </w:r>
            <w:r w:rsidRPr="00725071">
              <w:rPr>
                <w:rStyle w:val="libPoemTiniChar0"/>
                <w:rtl/>
              </w:rPr>
              <w:br/>
              <w:t> </w:t>
            </w:r>
          </w:p>
        </w:tc>
      </w:tr>
    </w:tbl>
    <w:p w:rsidR="008A1E9B" w:rsidRDefault="008A1E9B" w:rsidP="00117F72">
      <w:pPr>
        <w:pStyle w:val="libNormal"/>
        <w:rPr>
          <w:rtl/>
        </w:rPr>
      </w:pPr>
      <w:r w:rsidRPr="00117F72">
        <w:rPr>
          <w:rFonts w:hint="cs"/>
          <w:rtl/>
        </w:rPr>
        <w:t>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AA7548" w:rsidTr="00AA7548">
        <w:trPr>
          <w:trHeight w:val="350"/>
        </w:trPr>
        <w:tc>
          <w:tcPr>
            <w:tcW w:w="3536" w:type="dxa"/>
          </w:tcPr>
          <w:p w:rsidR="00AA7548" w:rsidRDefault="00AA7548" w:rsidP="00C90B4F">
            <w:pPr>
              <w:pStyle w:val="libPoem"/>
            </w:pPr>
            <w:r>
              <w:rPr>
                <w:rFonts w:hint="cs"/>
                <w:rtl/>
              </w:rPr>
              <w:t>أتاني قريض</w:t>
            </w:r>
            <w:r w:rsidR="00C63768">
              <w:rPr>
                <w:rFonts w:hint="cs"/>
                <w:rtl/>
              </w:rPr>
              <w:t>ٌ</w:t>
            </w:r>
            <w:r>
              <w:rPr>
                <w:rFonts w:hint="cs"/>
                <w:rtl/>
              </w:rPr>
              <w:t xml:space="preserve"> كنظم جمان</w:t>
            </w:r>
            <w:r w:rsidR="00C63768">
              <w:rPr>
                <w:rFonts w:hint="cs"/>
                <w:rtl/>
              </w:rPr>
              <w:t>ٍ</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وروض الجنان وأمن الفؤاد</w:t>
            </w:r>
            <w:r w:rsidRPr="00725071">
              <w:rPr>
                <w:rStyle w:val="libPoemTiniChar0"/>
                <w:rtl/>
              </w:rPr>
              <w:br/>
              <w:t> </w:t>
            </w:r>
          </w:p>
        </w:tc>
      </w:tr>
      <w:tr w:rsidR="00AA7548" w:rsidTr="00AA7548">
        <w:trPr>
          <w:trHeight w:val="350"/>
        </w:trPr>
        <w:tc>
          <w:tcPr>
            <w:tcW w:w="3536" w:type="dxa"/>
          </w:tcPr>
          <w:p w:rsidR="00AA7548" w:rsidRDefault="00AA7548" w:rsidP="00C90B4F">
            <w:pPr>
              <w:pStyle w:val="libPoem"/>
            </w:pPr>
            <w:r>
              <w:rPr>
                <w:rFonts w:hint="cs"/>
                <w:rtl/>
              </w:rPr>
              <w:t>وعهد الصبا ونسيم الصبا</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وبرد الفؤاد وطيب الر</w:t>
            </w:r>
            <w:r w:rsidR="00C63768">
              <w:rPr>
                <w:rFonts w:hint="cs"/>
                <w:rtl/>
              </w:rPr>
              <w:t>ُّ</w:t>
            </w:r>
            <w:r>
              <w:rPr>
                <w:rFonts w:hint="cs"/>
                <w:rtl/>
              </w:rPr>
              <w:t>قاد</w:t>
            </w:r>
            <w:r w:rsidRPr="00725071">
              <w:rPr>
                <w:rStyle w:val="libPoemTiniChar0"/>
                <w:rtl/>
              </w:rPr>
              <w:br/>
              <w:t> </w:t>
            </w:r>
          </w:p>
        </w:tc>
      </w:tr>
    </w:tbl>
    <w:p w:rsidR="008A1E9B" w:rsidRDefault="008A1E9B" w:rsidP="00C63768">
      <w:pPr>
        <w:pStyle w:val="libNormal"/>
        <w:rPr>
          <w:rtl/>
        </w:rPr>
      </w:pPr>
      <w:r w:rsidRPr="00117F72">
        <w:rPr>
          <w:rFonts w:hint="cs"/>
          <w:rtl/>
        </w:rPr>
        <w:t xml:space="preserve">وذكر المرزباني في </w:t>
      </w:r>
      <w:r w:rsidR="00C63768">
        <w:rPr>
          <w:rFonts w:hint="cs"/>
          <w:rtl/>
        </w:rPr>
        <w:t>«</w:t>
      </w:r>
      <w:r w:rsidRPr="00117F72">
        <w:rPr>
          <w:rFonts w:hint="cs"/>
          <w:rtl/>
        </w:rPr>
        <w:t>معجم الشعراء</w:t>
      </w:r>
      <w:r w:rsidR="00C63768">
        <w:rPr>
          <w:rFonts w:hint="cs"/>
          <w:rtl/>
        </w:rPr>
        <w:t>»</w:t>
      </w:r>
      <w:r w:rsidRPr="00117F72">
        <w:rPr>
          <w:rFonts w:hint="cs"/>
          <w:rtl/>
        </w:rPr>
        <w:t xml:space="preserve"> ص 463 له يصف به القلم</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AA7548" w:rsidTr="00AA7548">
        <w:trPr>
          <w:trHeight w:val="350"/>
        </w:trPr>
        <w:tc>
          <w:tcPr>
            <w:tcW w:w="3536" w:type="dxa"/>
          </w:tcPr>
          <w:p w:rsidR="00AA7548" w:rsidRDefault="00AA7548" w:rsidP="00C90B4F">
            <w:pPr>
              <w:pStyle w:val="libPoem"/>
            </w:pPr>
            <w:r>
              <w:rPr>
                <w:rFonts w:hint="cs"/>
                <w:rtl/>
              </w:rPr>
              <w:t>وله حسام</w:t>
            </w:r>
            <w:r w:rsidR="00C63768">
              <w:rPr>
                <w:rFonts w:hint="cs"/>
                <w:rtl/>
              </w:rPr>
              <w:t>ٌ</w:t>
            </w:r>
            <w:r>
              <w:rPr>
                <w:rFonts w:hint="cs"/>
                <w:rtl/>
              </w:rPr>
              <w:t xml:space="preserve"> باتر</w:t>
            </w:r>
            <w:r w:rsidR="00C63768">
              <w:rPr>
                <w:rFonts w:hint="cs"/>
                <w:rtl/>
              </w:rPr>
              <w:t>ٌ</w:t>
            </w:r>
            <w:r>
              <w:rPr>
                <w:rFonts w:hint="cs"/>
                <w:rtl/>
              </w:rPr>
              <w:t xml:space="preserve"> في كف</w:t>
            </w:r>
            <w:r w:rsidR="00C63768">
              <w:rPr>
                <w:rFonts w:hint="cs"/>
                <w:rtl/>
              </w:rPr>
              <w:t>ِّ</w:t>
            </w:r>
            <w:r>
              <w:rPr>
                <w:rFonts w:hint="cs"/>
                <w:rtl/>
              </w:rPr>
              <w:t>ه</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يمضي لنقض الأمر أو توكيده</w:t>
            </w:r>
            <w:r w:rsidR="00C63768">
              <w:rPr>
                <w:rFonts w:hint="cs"/>
                <w:rtl/>
              </w:rPr>
              <w:t>ِ</w:t>
            </w:r>
            <w:r w:rsidRPr="00725071">
              <w:rPr>
                <w:rStyle w:val="libPoemTiniChar0"/>
                <w:rtl/>
              </w:rPr>
              <w:br/>
              <w:t> </w:t>
            </w:r>
          </w:p>
        </w:tc>
      </w:tr>
      <w:tr w:rsidR="00AA7548" w:rsidTr="00AA7548">
        <w:trPr>
          <w:trHeight w:val="350"/>
        </w:trPr>
        <w:tc>
          <w:tcPr>
            <w:tcW w:w="3536" w:type="dxa"/>
          </w:tcPr>
          <w:p w:rsidR="00AA7548" w:rsidRDefault="00AA7548" w:rsidP="00C90B4F">
            <w:pPr>
              <w:pStyle w:val="libPoem"/>
            </w:pPr>
            <w:r>
              <w:rPr>
                <w:rFonts w:hint="cs"/>
                <w:rtl/>
              </w:rPr>
              <w:t>ومترجم</w:t>
            </w:r>
            <w:r w:rsidR="00C63768">
              <w:rPr>
                <w:rFonts w:hint="cs"/>
                <w:rtl/>
              </w:rPr>
              <w:t>ٌ</w:t>
            </w:r>
            <w:r>
              <w:rPr>
                <w:rFonts w:hint="cs"/>
                <w:rtl/>
              </w:rPr>
              <w:t xml:space="preserve"> عم</w:t>
            </w:r>
            <w:r w:rsidR="00C63768">
              <w:rPr>
                <w:rFonts w:hint="cs"/>
                <w:rtl/>
              </w:rPr>
              <w:t>ّ</w:t>
            </w:r>
            <w:r>
              <w:rPr>
                <w:rFonts w:hint="cs"/>
                <w:rtl/>
              </w:rPr>
              <w:t>ا يجن</w:t>
            </w:r>
            <w:r w:rsidR="00C63768">
              <w:rPr>
                <w:rFonts w:hint="cs"/>
                <w:rtl/>
              </w:rPr>
              <w:t>ُّ</w:t>
            </w:r>
            <w:r>
              <w:rPr>
                <w:rFonts w:hint="cs"/>
                <w:rtl/>
              </w:rPr>
              <w:t xml:space="preserve"> ضميره</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يجري بحكمته لدى تسويده</w:t>
            </w:r>
            <w:r w:rsidR="00C63768">
              <w:rPr>
                <w:rFonts w:hint="cs"/>
                <w:rtl/>
              </w:rPr>
              <w:t>ِ</w:t>
            </w:r>
            <w:r w:rsidRPr="00725071">
              <w:rPr>
                <w:rStyle w:val="libPoemTiniChar0"/>
                <w:rtl/>
              </w:rPr>
              <w:br/>
              <w:t> </w:t>
            </w:r>
          </w:p>
        </w:tc>
      </w:tr>
      <w:tr w:rsidR="00AA7548" w:rsidTr="00AA7548">
        <w:trPr>
          <w:trHeight w:val="350"/>
        </w:trPr>
        <w:tc>
          <w:tcPr>
            <w:tcW w:w="3536" w:type="dxa"/>
          </w:tcPr>
          <w:p w:rsidR="00AA7548" w:rsidRDefault="00AA7548" w:rsidP="00C90B4F">
            <w:pPr>
              <w:pStyle w:val="libPoem"/>
            </w:pPr>
            <w:r>
              <w:rPr>
                <w:rFonts w:hint="cs"/>
                <w:rtl/>
              </w:rPr>
              <w:t>قلم</w:t>
            </w:r>
            <w:r w:rsidR="00C63768">
              <w:rPr>
                <w:rFonts w:hint="cs"/>
                <w:rtl/>
              </w:rPr>
              <w:t>ٌ</w:t>
            </w:r>
            <w:r>
              <w:rPr>
                <w:rFonts w:hint="cs"/>
                <w:rtl/>
              </w:rPr>
              <w:t xml:space="preserve"> يدور بكف</w:t>
            </w:r>
            <w:r w:rsidR="00C63768">
              <w:rPr>
                <w:rFonts w:hint="cs"/>
                <w:rtl/>
              </w:rPr>
              <w:t>ِّ</w:t>
            </w:r>
            <w:r>
              <w:rPr>
                <w:rFonts w:hint="cs"/>
                <w:rtl/>
              </w:rPr>
              <w:t>ه فكأن</w:t>
            </w:r>
            <w:r w:rsidR="00C63768">
              <w:rPr>
                <w:rFonts w:hint="cs"/>
                <w:rtl/>
              </w:rPr>
              <w:t>ّ</w:t>
            </w:r>
            <w:r>
              <w:rPr>
                <w:rFonts w:hint="cs"/>
                <w:rtl/>
              </w:rPr>
              <w:t>ه</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فلك</w:t>
            </w:r>
            <w:r w:rsidR="00C63768">
              <w:rPr>
                <w:rFonts w:hint="cs"/>
                <w:rtl/>
              </w:rPr>
              <w:t>ٌ</w:t>
            </w:r>
            <w:r>
              <w:rPr>
                <w:rFonts w:hint="cs"/>
                <w:rtl/>
              </w:rPr>
              <w:t xml:space="preserve"> يدور بنحسه وسعوده</w:t>
            </w:r>
            <w:r w:rsidR="00C63768">
              <w:rPr>
                <w:rFonts w:hint="cs"/>
                <w:rtl/>
              </w:rPr>
              <w:t>ِ</w:t>
            </w:r>
            <w:r w:rsidRPr="00725071">
              <w:rPr>
                <w:rStyle w:val="libPoemTiniChar0"/>
                <w:rtl/>
              </w:rPr>
              <w:br/>
              <w:t> </w:t>
            </w:r>
          </w:p>
        </w:tc>
      </w:tr>
    </w:tbl>
    <w:p w:rsidR="008A1E9B" w:rsidRDefault="008A1E9B" w:rsidP="00C63768">
      <w:pPr>
        <w:pStyle w:val="libNormal"/>
        <w:rPr>
          <w:rtl/>
        </w:rPr>
      </w:pPr>
      <w:r w:rsidRPr="00117F72">
        <w:rPr>
          <w:rFonts w:hint="cs"/>
          <w:rtl/>
        </w:rPr>
        <w:t xml:space="preserve">وروي له في </w:t>
      </w:r>
      <w:r w:rsidR="00C63768">
        <w:rPr>
          <w:rFonts w:hint="cs"/>
          <w:rtl/>
        </w:rPr>
        <w:t>«</w:t>
      </w:r>
      <w:r w:rsidRPr="00117F72">
        <w:rPr>
          <w:rFonts w:hint="cs"/>
          <w:rtl/>
        </w:rPr>
        <w:t>المعجم</w:t>
      </w:r>
      <w:r w:rsidR="00C63768">
        <w:rPr>
          <w:rFonts w:hint="cs"/>
          <w:rtl/>
        </w:rPr>
        <w:t>»</w:t>
      </w:r>
      <w:r w:rsidRPr="00117F72">
        <w:rPr>
          <w:rFonts w:hint="cs"/>
          <w:rtl/>
        </w:rPr>
        <w:t xml:space="preserve"> أيضاً. </w:t>
      </w:r>
    </w:p>
    <w:tbl>
      <w:tblPr>
        <w:tblStyle w:val="TableGrid"/>
        <w:bidiVisual/>
        <w:tblW w:w="4562" w:type="pct"/>
        <w:tblInd w:w="384" w:type="dxa"/>
        <w:tblLook w:val="04A0" w:firstRow="1" w:lastRow="0" w:firstColumn="1" w:lastColumn="0" w:noHBand="0" w:noVBand="1"/>
      </w:tblPr>
      <w:tblGrid>
        <w:gridCol w:w="3438"/>
        <w:gridCol w:w="270"/>
        <w:gridCol w:w="3405"/>
      </w:tblGrid>
      <w:tr w:rsidR="00AA7548" w:rsidTr="00AA7548">
        <w:trPr>
          <w:trHeight w:val="350"/>
        </w:trPr>
        <w:tc>
          <w:tcPr>
            <w:tcW w:w="3536" w:type="dxa"/>
          </w:tcPr>
          <w:p w:rsidR="00AA7548" w:rsidRDefault="00AA7548" w:rsidP="00C90B4F">
            <w:pPr>
              <w:pStyle w:val="libPoem"/>
            </w:pPr>
            <w:r>
              <w:rPr>
                <w:rFonts w:hint="cs"/>
                <w:rtl/>
              </w:rPr>
              <w:t>لا وأ</w:t>
            </w:r>
            <w:r w:rsidR="00C63768">
              <w:rPr>
                <w:rFonts w:hint="cs"/>
                <w:rtl/>
              </w:rPr>
              <w:t>ُ</w:t>
            </w:r>
            <w:r>
              <w:rPr>
                <w:rFonts w:hint="cs"/>
                <w:rtl/>
              </w:rPr>
              <w:t>نسي وفرحتي بكتاب</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أتى منه في عيد أضحى وفطر</w:t>
            </w:r>
            <w:r w:rsidR="00C63768">
              <w:rPr>
                <w:rFonts w:hint="cs"/>
                <w:rtl/>
              </w:rPr>
              <w:t>ِ</w:t>
            </w:r>
            <w:r w:rsidRPr="00725071">
              <w:rPr>
                <w:rStyle w:val="libPoemTiniChar0"/>
                <w:rtl/>
              </w:rPr>
              <w:br/>
              <w:t> </w:t>
            </w:r>
          </w:p>
        </w:tc>
      </w:tr>
      <w:tr w:rsidR="00AA7548" w:rsidTr="00AA7548">
        <w:trPr>
          <w:trHeight w:val="350"/>
        </w:trPr>
        <w:tc>
          <w:tcPr>
            <w:tcW w:w="3536" w:type="dxa"/>
          </w:tcPr>
          <w:p w:rsidR="00AA7548" w:rsidRDefault="00AA7548" w:rsidP="00C90B4F">
            <w:pPr>
              <w:pStyle w:val="libPoem"/>
            </w:pPr>
            <w:r>
              <w:rPr>
                <w:rFonts w:hint="cs"/>
                <w:rtl/>
              </w:rPr>
              <w:t>ما دجا ليل وحشتي قط</w:t>
            </w:r>
            <w:r w:rsidR="00C63768">
              <w:rPr>
                <w:rFonts w:hint="cs"/>
                <w:rtl/>
              </w:rPr>
              <w:t>ُّ</w:t>
            </w:r>
            <w:r>
              <w:rPr>
                <w:rFonts w:hint="cs"/>
                <w:rtl/>
              </w:rPr>
              <w:t xml:space="preserve"> إلّا</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كنت لي فيه طالعا</w:t>
            </w:r>
            <w:r w:rsidR="00C63768">
              <w:rPr>
                <w:rFonts w:hint="cs"/>
                <w:rtl/>
              </w:rPr>
              <w:t>ً</w:t>
            </w:r>
            <w:r>
              <w:rPr>
                <w:rFonts w:hint="cs"/>
                <w:rtl/>
              </w:rPr>
              <w:t xml:space="preserve"> مثل بدر</w:t>
            </w:r>
            <w:r w:rsidR="00C63768">
              <w:rPr>
                <w:rFonts w:hint="cs"/>
                <w:rtl/>
              </w:rPr>
              <w:t>ِ</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 xml:space="preserve">حديث ديك العرش رواه الجاحظ عن رسول الله </w:t>
      </w:r>
      <w:r w:rsidR="00E41EB7">
        <w:rPr>
          <w:rFonts w:hint="cs"/>
          <w:rtl/>
        </w:rPr>
        <w:t>(</w:t>
      </w:r>
      <w:r>
        <w:rPr>
          <w:rFonts w:hint="cs"/>
          <w:rtl/>
        </w:rPr>
        <w:t>ص</w:t>
      </w:r>
      <w:r w:rsidR="00E41EB7">
        <w:rPr>
          <w:rFonts w:hint="cs"/>
          <w:rtl/>
        </w:rPr>
        <w:t>)</w:t>
      </w:r>
      <w:r>
        <w:rPr>
          <w:rFonts w:hint="cs"/>
          <w:rtl/>
        </w:rPr>
        <w:t xml:space="preserve"> قال</w:t>
      </w:r>
      <w:r w:rsidR="00F84C8E">
        <w:rPr>
          <w:rFonts w:hint="cs"/>
          <w:rtl/>
        </w:rPr>
        <w:t>:</w:t>
      </w:r>
      <w:r>
        <w:rPr>
          <w:rFonts w:hint="cs"/>
          <w:rtl/>
        </w:rPr>
        <w:t xml:space="preserve"> إن</w:t>
      </w:r>
      <w:r w:rsidR="00F60DE0">
        <w:rPr>
          <w:rFonts w:hint="cs"/>
          <w:rtl/>
        </w:rPr>
        <w:t xml:space="preserve"> ممّا </w:t>
      </w:r>
      <w:r>
        <w:rPr>
          <w:rFonts w:hint="cs"/>
          <w:rtl/>
        </w:rPr>
        <w:t>خلق الله لديكا عرفه تحت العرش</w:t>
      </w:r>
      <w:r w:rsidR="00F84C8E">
        <w:rPr>
          <w:rFonts w:hint="cs"/>
          <w:rtl/>
        </w:rPr>
        <w:t>،</w:t>
      </w:r>
      <w:r>
        <w:rPr>
          <w:rFonts w:hint="cs"/>
          <w:rtl/>
        </w:rPr>
        <w:t xml:space="preserve"> وبراثنه تحت الأرض السفلى</w:t>
      </w:r>
      <w:r w:rsidR="00F84C8E">
        <w:rPr>
          <w:rFonts w:hint="cs"/>
          <w:rtl/>
        </w:rPr>
        <w:t>،</w:t>
      </w:r>
      <w:r>
        <w:rPr>
          <w:rFonts w:hint="cs"/>
          <w:rtl/>
        </w:rPr>
        <w:t xml:space="preserve"> وجناحه في الهواء</w:t>
      </w:r>
      <w:r w:rsidR="00F84C8E">
        <w:rPr>
          <w:rFonts w:hint="cs"/>
          <w:rtl/>
        </w:rPr>
        <w:t>،</w:t>
      </w:r>
      <w:r>
        <w:rPr>
          <w:rFonts w:hint="cs"/>
          <w:rtl/>
        </w:rPr>
        <w:t xml:space="preserve"> فإذا مضى ثلثا الليل وبقي ثلثه ضرب بجناحه قائلا</w:t>
      </w:r>
      <w:r w:rsidR="00F84C8E">
        <w:rPr>
          <w:rFonts w:hint="cs"/>
          <w:rtl/>
        </w:rPr>
        <w:t>:</w:t>
      </w:r>
      <w:r>
        <w:rPr>
          <w:rFonts w:hint="cs"/>
          <w:rtl/>
        </w:rPr>
        <w:t xml:space="preserve"> سبحان الملك القدوس</w:t>
      </w:r>
      <w:r w:rsidR="00F84C8E">
        <w:rPr>
          <w:rFonts w:hint="cs"/>
          <w:rtl/>
        </w:rPr>
        <w:t>،</w:t>
      </w:r>
      <w:r>
        <w:rPr>
          <w:rFonts w:hint="cs"/>
          <w:rtl/>
        </w:rPr>
        <w:t xml:space="preserve"> سبوح قدوس</w:t>
      </w:r>
      <w:r w:rsidR="00F84C8E">
        <w:rPr>
          <w:rFonts w:hint="cs"/>
          <w:rtl/>
        </w:rPr>
        <w:t>،</w:t>
      </w:r>
      <w:r>
        <w:rPr>
          <w:rFonts w:hint="cs"/>
          <w:rtl/>
        </w:rPr>
        <w:t xml:space="preserve"> رب الملائكة والروح</w:t>
      </w:r>
      <w:r w:rsidR="00F84C8E">
        <w:rPr>
          <w:rFonts w:hint="cs"/>
          <w:rtl/>
        </w:rPr>
        <w:t>،</w:t>
      </w:r>
      <w:r>
        <w:rPr>
          <w:rFonts w:hint="cs"/>
          <w:rtl/>
        </w:rPr>
        <w:t xml:space="preserve"> فعند ذلك تضرب الديكة وتصيح. </w:t>
      </w:r>
    </w:p>
    <w:p w:rsidR="008A1E9B" w:rsidRDefault="008A1E9B" w:rsidP="002F68B7">
      <w:pPr>
        <w:pStyle w:val="libPoemTiniChar"/>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8"/>
        <w:gridCol w:w="270"/>
        <w:gridCol w:w="3405"/>
      </w:tblGrid>
      <w:tr w:rsidR="00AA7548" w:rsidTr="00C90B4F">
        <w:trPr>
          <w:trHeight w:val="350"/>
        </w:trPr>
        <w:tc>
          <w:tcPr>
            <w:tcW w:w="3536" w:type="dxa"/>
          </w:tcPr>
          <w:p w:rsidR="00AA7548" w:rsidRDefault="00AA7548" w:rsidP="00AD6473">
            <w:pPr>
              <w:pStyle w:val="libPoem"/>
            </w:pPr>
            <w:r>
              <w:rPr>
                <w:rFonts w:hint="cs"/>
                <w:rtl/>
              </w:rPr>
              <w:lastRenderedPageBreak/>
              <w:t>بحديث ي</w:t>
            </w:r>
            <w:r w:rsidR="00AD6473">
              <w:rPr>
                <w:rFonts w:hint="cs"/>
                <w:rtl/>
              </w:rPr>
              <w:t>ُ</w:t>
            </w:r>
            <w:r>
              <w:rPr>
                <w:rFonts w:hint="cs"/>
                <w:rtl/>
              </w:rPr>
              <w:t>قيم لل</w:t>
            </w:r>
            <w:r w:rsidR="00AD6473">
              <w:rPr>
                <w:rFonts w:hint="cs"/>
                <w:rtl/>
              </w:rPr>
              <w:t>اُ</w:t>
            </w:r>
            <w:r>
              <w:rPr>
                <w:rFonts w:hint="cs"/>
                <w:rtl/>
              </w:rPr>
              <w:t>نس شوقا</w:t>
            </w:r>
            <w:r w:rsidR="00AD6473">
              <w:rPr>
                <w:rFonts w:hint="cs"/>
                <w:rtl/>
              </w:rPr>
              <w:t>ً</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وابتسام يكف</w:t>
            </w:r>
            <w:r w:rsidR="00AD6473">
              <w:rPr>
                <w:rFonts w:hint="cs"/>
                <w:rtl/>
              </w:rPr>
              <w:t>ّ</w:t>
            </w:r>
            <w:r>
              <w:rPr>
                <w:rFonts w:hint="cs"/>
                <w:rtl/>
              </w:rPr>
              <w:t xml:space="preserve"> لوعة صدري</w:t>
            </w:r>
            <w:r w:rsidRPr="00725071">
              <w:rPr>
                <w:rStyle w:val="libPoemTiniChar0"/>
                <w:rtl/>
              </w:rPr>
              <w:br/>
              <w:t> </w:t>
            </w:r>
          </w:p>
        </w:tc>
      </w:tr>
    </w:tbl>
    <w:p w:rsidR="008A1E9B" w:rsidRDefault="008A1E9B" w:rsidP="00AD6473">
      <w:pPr>
        <w:pStyle w:val="libNormal"/>
        <w:rPr>
          <w:rtl/>
        </w:rPr>
      </w:pPr>
      <w:r w:rsidRPr="00117F72">
        <w:rPr>
          <w:rFonts w:hint="cs"/>
          <w:rtl/>
        </w:rPr>
        <w:t xml:space="preserve">وذكر له النويري في </w:t>
      </w:r>
      <w:r w:rsidR="00AD6473">
        <w:rPr>
          <w:rFonts w:hint="cs"/>
          <w:rtl/>
        </w:rPr>
        <w:t>«</w:t>
      </w:r>
      <w:r w:rsidRPr="00117F72">
        <w:rPr>
          <w:rFonts w:hint="cs"/>
          <w:rtl/>
        </w:rPr>
        <w:t>نهاية الإرب</w:t>
      </w:r>
      <w:r w:rsidR="00AD6473">
        <w:rPr>
          <w:rFonts w:hint="cs"/>
          <w:rtl/>
        </w:rPr>
        <w:t>»</w:t>
      </w:r>
      <w:r w:rsidRPr="00117F72">
        <w:rPr>
          <w:rFonts w:hint="cs"/>
          <w:rtl/>
        </w:rPr>
        <w:t xml:space="preserve"> ج 3 ص 97</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AA7548" w:rsidTr="00AA7548">
        <w:trPr>
          <w:trHeight w:val="350"/>
        </w:trPr>
        <w:tc>
          <w:tcPr>
            <w:tcW w:w="3536" w:type="dxa"/>
          </w:tcPr>
          <w:p w:rsidR="00AA7548" w:rsidRDefault="00AA7548" w:rsidP="00C90B4F">
            <w:pPr>
              <w:pStyle w:val="libPoem"/>
            </w:pPr>
            <w:r>
              <w:rPr>
                <w:rFonts w:hint="cs"/>
                <w:rtl/>
              </w:rPr>
              <w:t>إن</w:t>
            </w:r>
            <w:r w:rsidR="00AD6473">
              <w:rPr>
                <w:rFonts w:hint="cs"/>
                <w:rtl/>
              </w:rPr>
              <w:t>َّ</w:t>
            </w:r>
            <w:r>
              <w:rPr>
                <w:rFonts w:hint="cs"/>
                <w:rtl/>
              </w:rPr>
              <w:t xml:space="preserve"> في نيل المنى وشك الر</w:t>
            </w:r>
            <w:r w:rsidR="00AD6473">
              <w:rPr>
                <w:rFonts w:hint="cs"/>
                <w:rtl/>
              </w:rPr>
              <w:t>َّ</w:t>
            </w:r>
            <w:r>
              <w:rPr>
                <w:rFonts w:hint="cs"/>
                <w:rtl/>
              </w:rPr>
              <w:t>دى</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وقياس القصد عند السرف</w:t>
            </w:r>
            <w:r w:rsidR="00AD6473">
              <w:rPr>
                <w:rFonts w:hint="cs"/>
                <w:rtl/>
              </w:rPr>
              <w:t>ِ</w:t>
            </w:r>
            <w:r w:rsidRPr="00725071">
              <w:rPr>
                <w:rStyle w:val="libPoemTiniChar0"/>
                <w:rtl/>
              </w:rPr>
              <w:br/>
              <w:t> </w:t>
            </w:r>
          </w:p>
        </w:tc>
      </w:tr>
      <w:tr w:rsidR="00AA7548" w:rsidTr="00AA7548">
        <w:trPr>
          <w:trHeight w:val="350"/>
        </w:trPr>
        <w:tc>
          <w:tcPr>
            <w:tcW w:w="3536" w:type="dxa"/>
          </w:tcPr>
          <w:p w:rsidR="00AA7548" w:rsidRDefault="00AA7548" w:rsidP="00C90B4F">
            <w:pPr>
              <w:pStyle w:val="libPoem"/>
            </w:pPr>
            <w:r>
              <w:rPr>
                <w:rFonts w:hint="cs"/>
                <w:rtl/>
              </w:rPr>
              <w:t>كسراج</w:t>
            </w:r>
            <w:r w:rsidR="00AD6473">
              <w:rPr>
                <w:rFonts w:hint="cs"/>
                <w:rtl/>
              </w:rPr>
              <w:t>ٍ</w:t>
            </w:r>
            <w:r>
              <w:rPr>
                <w:rFonts w:hint="cs"/>
                <w:rtl/>
              </w:rPr>
              <w:t xml:space="preserve"> دهنه قوت</w:t>
            </w:r>
            <w:r w:rsidR="00AD6473">
              <w:rPr>
                <w:rFonts w:hint="cs"/>
                <w:rtl/>
              </w:rPr>
              <w:t>ٌ</w:t>
            </w:r>
            <w:r>
              <w:rPr>
                <w:rFonts w:hint="cs"/>
                <w:rtl/>
              </w:rPr>
              <w:t xml:space="preserve"> له</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فإذا غر</w:t>
            </w:r>
            <w:r w:rsidR="00AD6473">
              <w:rPr>
                <w:rFonts w:hint="cs"/>
                <w:rtl/>
              </w:rPr>
              <w:t>َّ</w:t>
            </w:r>
            <w:r>
              <w:rPr>
                <w:rFonts w:hint="cs"/>
                <w:rtl/>
              </w:rPr>
              <w:t>قته فيه طفي</w:t>
            </w:r>
            <w:r w:rsidRPr="00725071">
              <w:rPr>
                <w:rStyle w:val="libPoemTiniChar0"/>
                <w:rtl/>
              </w:rPr>
              <w:br/>
              <w:t> </w:t>
            </w:r>
          </w:p>
        </w:tc>
      </w:tr>
    </w:tbl>
    <w:p w:rsidR="008A1E9B" w:rsidRDefault="008A1E9B" w:rsidP="00117F72">
      <w:pPr>
        <w:pStyle w:val="libNormal"/>
        <w:rPr>
          <w:rtl/>
        </w:rPr>
      </w:pPr>
      <w:r w:rsidRPr="00117F72">
        <w:rPr>
          <w:rFonts w:hint="cs"/>
          <w:rtl/>
        </w:rPr>
        <w:t>وقوله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AA7548" w:rsidTr="00AA7548">
        <w:trPr>
          <w:trHeight w:val="350"/>
        </w:trPr>
        <w:tc>
          <w:tcPr>
            <w:tcW w:w="3536" w:type="dxa"/>
          </w:tcPr>
          <w:p w:rsidR="00AA7548" w:rsidRDefault="00AA7548" w:rsidP="00C90B4F">
            <w:pPr>
              <w:pStyle w:val="libPoem"/>
            </w:pPr>
            <w:r>
              <w:rPr>
                <w:rFonts w:hint="cs"/>
                <w:rtl/>
              </w:rPr>
              <w:t>لقد قال أبو بكر</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صوابا</w:t>
            </w:r>
            <w:r w:rsidR="00AD6473">
              <w:rPr>
                <w:rFonts w:hint="cs"/>
                <w:rtl/>
              </w:rPr>
              <w:t>ً</w:t>
            </w:r>
            <w:r>
              <w:rPr>
                <w:rFonts w:hint="cs"/>
                <w:rtl/>
              </w:rPr>
              <w:t xml:space="preserve"> بعد ما أنصت</w:t>
            </w:r>
            <w:r w:rsidRPr="00725071">
              <w:rPr>
                <w:rStyle w:val="libPoemTiniChar0"/>
                <w:rtl/>
              </w:rPr>
              <w:br/>
              <w:t> </w:t>
            </w:r>
          </w:p>
        </w:tc>
      </w:tr>
      <w:tr w:rsidR="00AA7548" w:rsidTr="00AA7548">
        <w:trPr>
          <w:trHeight w:val="350"/>
        </w:trPr>
        <w:tc>
          <w:tcPr>
            <w:tcW w:w="3536" w:type="dxa"/>
          </w:tcPr>
          <w:p w:rsidR="00AA7548" w:rsidRDefault="00AA7548" w:rsidP="00C90B4F">
            <w:pPr>
              <w:pStyle w:val="libPoem"/>
            </w:pPr>
            <w:r>
              <w:rPr>
                <w:rFonts w:hint="cs"/>
                <w:rtl/>
              </w:rPr>
              <w:t>فرحنا لم نصد شيئا</w:t>
            </w:r>
            <w:r w:rsidR="00AD6473">
              <w:rPr>
                <w:rFonts w:hint="cs"/>
                <w:rtl/>
              </w:rPr>
              <w:t>ً</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وما كان لنا أفلت</w:t>
            </w:r>
            <w:r w:rsidRPr="00725071">
              <w:rPr>
                <w:rStyle w:val="libPoemTiniChar0"/>
                <w:rtl/>
              </w:rPr>
              <w:br/>
              <w:t> </w:t>
            </w:r>
          </w:p>
        </w:tc>
      </w:tr>
    </w:tbl>
    <w:p w:rsidR="008A1E9B" w:rsidRDefault="008A1E9B" w:rsidP="00AD6473">
      <w:pPr>
        <w:pStyle w:val="libNormal"/>
        <w:rPr>
          <w:rtl/>
        </w:rPr>
      </w:pPr>
      <w:r w:rsidRPr="00117F72">
        <w:rPr>
          <w:rFonts w:hint="cs"/>
          <w:rtl/>
        </w:rPr>
        <w:t xml:space="preserve">وذكر </w:t>
      </w:r>
      <w:r w:rsidR="00AD6473">
        <w:rPr>
          <w:rFonts w:hint="cs"/>
          <w:rtl/>
        </w:rPr>
        <w:t>إ</w:t>
      </w:r>
      <w:r w:rsidRPr="00117F72">
        <w:rPr>
          <w:rFonts w:hint="cs"/>
          <w:rtl/>
        </w:rPr>
        <w:t>بن خلكان</w:t>
      </w:r>
      <w:r w:rsidR="00ED1183">
        <w:rPr>
          <w:rFonts w:hint="cs"/>
          <w:rtl/>
        </w:rPr>
        <w:t xml:space="preserve"> نقلاً </w:t>
      </w:r>
      <w:r w:rsidRPr="00117F72">
        <w:rPr>
          <w:rFonts w:hint="cs"/>
          <w:rtl/>
        </w:rPr>
        <w:t>عن ديوانه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AA7548" w:rsidTr="00AA7548">
        <w:trPr>
          <w:trHeight w:val="350"/>
        </w:trPr>
        <w:tc>
          <w:tcPr>
            <w:tcW w:w="3536" w:type="dxa"/>
          </w:tcPr>
          <w:p w:rsidR="00AA7548" w:rsidRDefault="00AA7548" w:rsidP="00C90B4F">
            <w:pPr>
              <w:pStyle w:val="libPoem"/>
            </w:pPr>
            <w:r>
              <w:rPr>
                <w:rFonts w:hint="cs"/>
                <w:rtl/>
              </w:rPr>
              <w:t>بانوا وأبقوا في حشاي لبينهم</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وجدا</w:t>
            </w:r>
            <w:r w:rsidR="00AD6473">
              <w:rPr>
                <w:rFonts w:hint="cs"/>
                <w:rtl/>
              </w:rPr>
              <w:t>ً</w:t>
            </w:r>
            <w:r>
              <w:rPr>
                <w:rFonts w:hint="cs"/>
                <w:rtl/>
              </w:rPr>
              <w:t xml:space="preserve"> إذا ظعن الخليط أقاما</w:t>
            </w:r>
            <w:r w:rsidRPr="00725071">
              <w:rPr>
                <w:rStyle w:val="libPoemTiniChar0"/>
                <w:rtl/>
              </w:rPr>
              <w:br/>
              <w:t> </w:t>
            </w:r>
          </w:p>
        </w:tc>
      </w:tr>
      <w:tr w:rsidR="00AA7548" w:rsidTr="00AA7548">
        <w:trPr>
          <w:trHeight w:val="350"/>
        </w:trPr>
        <w:tc>
          <w:tcPr>
            <w:tcW w:w="3536" w:type="dxa"/>
          </w:tcPr>
          <w:p w:rsidR="00AA7548" w:rsidRDefault="00AA7548" w:rsidP="00C90B4F">
            <w:pPr>
              <w:pStyle w:val="libPoem"/>
            </w:pPr>
            <w:r>
              <w:rPr>
                <w:rFonts w:hint="cs"/>
                <w:rtl/>
              </w:rPr>
              <w:t>لله أيّام السرور كأن</w:t>
            </w:r>
            <w:r w:rsidR="00AD6473">
              <w:rPr>
                <w:rFonts w:hint="cs"/>
                <w:rtl/>
              </w:rPr>
              <w:t>ّ</w:t>
            </w:r>
            <w:r>
              <w:rPr>
                <w:rFonts w:hint="cs"/>
                <w:rtl/>
              </w:rPr>
              <w:t>ما</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كانت لسرعة مر</w:t>
            </w:r>
            <w:r w:rsidR="00AD6473">
              <w:rPr>
                <w:rFonts w:hint="cs"/>
                <w:rtl/>
              </w:rPr>
              <w:t>ِّ</w:t>
            </w:r>
            <w:r>
              <w:rPr>
                <w:rFonts w:hint="cs"/>
                <w:rtl/>
              </w:rPr>
              <w:t>ها أحلاما</w:t>
            </w:r>
            <w:r w:rsidRPr="00725071">
              <w:rPr>
                <w:rStyle w:val="libPoemTiniChar0"/>
                <w:rtl/>
              </w:rPr>
              <w:br/>
              <w:t> </w:t>
            </w:r>
          </w:p>
        </w:tc>
      </w:tr>
      <w:tr w:rsidR="00AA7548" w:rsidTr="00AA7548">
        <w:trPr>
          <w:trHeight w:val="350"/>
        </w:trPr>
        <w:tc>
          <w:tcPr>
            <w:tcW w:w="3536" w:type="dxa"/>
          </w:tcPr>
          <w:p w:rsidR="00AA7548" w:rsidRDefault="00AA7548" w:rsidP="00C90B4F">
            <w:pPr>
              <w:pStyle w:val="libPoem"/>
            </w:pPr>
            <w:r>
              <w:rPr>
                <w:rFonts w:hint="cs"/>
                <w:rtl/>
              </w:rPr>
              <w:t>لو دام عيش</w:t>
            </w:r>
            <w:r w:rsidR="00AD6473">
              <w:rPr>
                <w:rFonts w:hint="cs"/>
                <w:rtl/>
              </w:rPr>
              <w:t>ٌ</w:t>
            </w:r>
            <w:r>
              <w:rPr>
                <w:rFonts w:hint="cs"/>
                <w:rtl/>
              </w:rPr>
              <w:t xml:space="preserve"> رحمة</w:t>
            </w:r>
            <w:r w:rsidR="00AD6473">
              <w:rPr>
                <w:rFonts w:hint="cs"/>
                <w:rtl/>
              </w:rPr>
              <w:t>ً</w:t>
            </w:r>
            <w:r>
              <w:rPr>
                <w:rFonts w:hint="cs"/>
                <w:rtl/>
              </w:rPr>
              <w:t xml:space="preserve"> لأخي</w:t>
            </w:r>
            <w:r w:rsidRPr="008A1E9B">
              <w:rPr>
                <w:rFonts w:hint="cs"/>
                <w:rtl/>
              </w:rPr>
              <w:t xml:space="preserve"> </w:t>
            </w:r>
            <w:r>
              <w:rPr>
                <w:rFonts w:hint="cs"/>
                <w:rtl/>
              </w:rPr>
              <w:t>هوى</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لأقام لي ذاك السرور</w:t>
            </w:r>
            <w:r w:rsidRPr="008A1E9B">
              <w:rPr>
                <w:rFonts w:hint="cs"/>
                <w:rtl/>
              </w:rPr>
              <w:t xml:space="preserve"> </w:t>
            </w:r>
            <w:r>
              <w:rPr>
                <w:rFonts w:hint="cs"/>
                <w:rtl/>
              </w:rPr>
              <w:t>وداما</w:t>
            </w:r>
            <w:r w:rsidRPr="00725071">
              <w:rPr>
                <w:rStyle w:val="libPoemTiniChar0"/>
                <w:rtl/>
              </w:rPr>
              <w:br/>
              <w:t> </w:t>
            </w:r>
          </w:p>
        </w:tc>
      </w:tr>
      <w:tr w:rsidR="00AA7548" w:rsidTr="00AA7548">
        <w:trPr>
          <w:trHeight w:val="350"/>
        </w:trPr>
        <w:tc>
          <w:tcPr>
            <w:tcW w:w="3536" w:type="dxa"/>
          </w:tcPr>
          <w:p w:rsidR="00AA7548" w:rsidRDefault="00AA7548" w:rsidP="00C90B4F">
            <w:pPr>
              <w:pStyle w:val="libPoem"/>
            </w:pPr>
            <w:r>
              <w:rPr>
                <w:rFonts w:hint="cs"/>
                <w:rtl/>
              </w:rPr>
              <w:t>يا عيشنا المفقود خذ من عمرنا</w:t>
            </w:r>
            <w:r w:rsidRPr="00725071">
              <w:rPr>
                <w:rStyle w:val="libPoemTiniChar0"/>
                <w:rtl/>
              </w:rPr>
              <w:br/>
              <w:t> </w:t>
            </w:r>
          </w:p>
        </w:tc>
        <w:tc>
          <w:tcPr>
            <w:tcW w:w="272" w:type="dxa"/>
          </w:tcPr>
          <w:p w:rsidR="00AA7548" w:rsidRDefault="00AA7548" w:rsidP="00C90B4F">
            <w:pPr>
              <w:pStyle w:val="libPoem"/>
              <w:rPr>
                <w:rtl/>
              </w:rPr>
            </w:pPr>
          </w:p>
        </w:tc>
        <w:tc>
          <w:tcPr>
            <w:tcW w:w="3502" w:type="dxa"/>
          </w:tcPr>
          <w:p w:rsidR="00AA7548" w:rsidRDefault="00AA7548" w:rsidP="00C90B4F">
            <w:pPr>
              <w:pStyle w:val="libPoem"/>
            </w:pPr>
            <w:r>
              <w:rPr>
                <w:rFonts w:hint="cs"/>
                <w:rtl/>
              </w:rPr>
              <w:t>عاما</w:t>
            </w:r>
            <w:r w:rsidR="00AD6473">
              <w:rPr>
                <w:rFonts w:hint="cs"/>
                <w:rtl/>
              </w:rPr>
              <w:t>ً</w:t>
            </w:r>
            <w:r>
              <w:rPr>
                <w:rFonts w:hint="cs"/>
                <w:rtl/>
              </w:rPr>
              <w:t xml:space="preserve"> ورد</w:t>
            </w:r>
            <w:r w:rsidR="00AD6473">
              <w:rPr>
                <w:rFonts w:hint="cs"/>
                <w:rtl/>
              </w:rPr>
              <w:t>ّ</w:t>
            </w:r>
            <w:r>
              <w:rPr>
                <w:rFonts w:hint="cs"/>
                <w:rtl/>
              </w:rPr>
              <w:t xml:space="preserve"> من الصبا أيّاما</w:t>
            </w:r>
            <w:r w:rsidRPr="00725071">
              <w:rPr>
                <w:rStyle w:val="libPoemTiniChar0"/>
                <w:rtl/>
              </w:rPr>
              <w:br/>
              <w:t> </w:t>
            </w:r>
          </w:p>
        </w:tc>
      </w:tr>
    </w:tbl>
    <w:p w:rsidR="008A1E9B" w:rsidRDefault="008A1E9B" w:rsidP="00117F72">
      <w:pPr>
        <w:pStyle w:val="libNormal"/>
        <w:rPr>
          <w:rtl/>
        </w:rPr>
      </w:pPr>
      <w:r w:rsidRPr="00117F72">
        <w:rPr>
          <w:rFonts w:hint="cs"/>
          <w:rtl/>
        </w:rPr>
        <w:t>وله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5"/>
        <w:gridCol w:w="270"/>
        <w:gridCol w:w="3408"/>
      </w:tblGrid>
      <w:tr w:rsidR="00691EC4" w:rsidTr="00691EC4">
        <w:trPr>
          <w:trHeight w:val="350"/>
        </w:trPr>
        <w:tc>
          <w:tcPr>
            <w:tcW w:w="3536" w:type="dxa"/>
          </w:tcPr>
          <w:p w:rsidR="00691EC4" w:rsidRDefault="00691EC4" w:rsidP="00AD6473">
            <w:pPr>
              <w:pStyle w:val="libPoem"/>
            </w:pPr>
            <w:r>
              <w:rPr>
                <w:rFonts w:hint="cs"/>
                <w:rtl/>
              </w:rPr>
              <w:t>يا من حكى الم</w:t>
            </w:r>
            <w:r w:rsidR="00AD6473">
              <w:rPr>
                <w:rFonts w:hint="cs"/>
                <w:rtl/>
              </w:rPr>
              <w:t>آ</w:t>
            </w:r>
            <w:r>
              <w:rPr>
                <w:rFonts w:hint="cs"/>
                <w:rtl/>
              </w:rPr>
              <w:t>ء فرط رق</w:t>
            </w:r>
            <w:r w:rsidR="00AD6473">
              <w:rPr>
                <w:rFonts w:hint="cs"/>
                <w:rtl/>
              </w:rPr>
              <w:t>َّ</w:t>
            </w:r>
            <w:r>
              <w:rPr>
                <w:rFonts w:hint="cs"/>
                <w:rtl/>
              </w:rPr>
              <w:t>ته</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وقبله في قساوة الحجر</w:t>
            </w:r>
            <w:r w:rsidR="00AD6473">
              <w:rPr>
                <w:rFonts w:hint="cs"/>
                <w:rtl/>
              </w:rPr>
              <w:t>ِ</w:t>
            </w:r>
            <w:r w:rsidRPr="00725071">
              <w:rPr>
                <w:rStyle w:val="libPoemTiniChar0"/>
                <w:rtl/>
              </w:rPr>
              <w:br/>
              <w:t> </w:t>
            </w:r>
          </w:p>
        </w:tc>
      </w:tr>
      <w:tr w:rsidR="00691EC4" w:rsidTr="00691EC4">
        <w:trPr>
          <w:trHeight w:val="350"/>
        </w:trPr>
        <w:tc>
          <w:tcPr>
            <w:tcW w:w="3536" w:type="dxa"/>
          </w:tcPr>
          <w:p w:rsidR="00691EC4" w:rsidRDefault="00691EC4" w:rsidP="00C90B4F">
            <w:pPr>
              <w:pStyle w:val="libPoem"/>
            </w:pPr>
            <w:r>
              <w:rPr>
                <w:rFonts w:hint="cs"/>
                <w:rtl/>
              </w:rPr>
              <w:t>يا ليت حظ</w:t>
            </w:r>
            <w:r w:rsidR="00AD6473">
              <w:rPr>
                <w:rFonts w:hint="cs"/>
                <w:rtl/>
              </w:rPr>
              <w:t>ّ</w:t>
            </w:r>
            <w:r>
              <w:rPr>
                <w:rFonts w:hint="cs"/>
                <w:rtl/>
              </w:rPr>
              <w:t>ي كحظ</w:t>
            </w:r>
            <w:r w:rsidR="00AD6473">
              <w:rPr>
                <w:rFonts w:hint="cs"/>
                <w:rtl/>
              </w:rPr>
              <w:t>ِّ</w:t>
            </w:r>
            <w:r>
              <w:rPr>
                <w:rFonts w:hint="cs"/>
                <w:rtl/>
              </w:rPr>
              <w:t xml:space="preserve"> ثوبك من</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جسمك يا واحد البشر</w:t>
            </w:r>
            <w:r w:rsidR="00AD6473">
              <w:rPr>
                <w:rFonts w:hint="cs"/>
                <w:rtl/>
              </w:rPr>
              <w:t>ِ</w:t>
            </w:r>
            <w:r w:rsidRPr="00725071">
              <w:rPr>
                <w:rStyle w:val="libPoemTiniChar0"/>
                <w:rtl/>
              </w:rPr>
              <w:br/>
              <w:t> </w:t>
            </w:r>
          </w:p>
        </w:tc>
      </w:tr>
      <w:tr w:rsidR="00691EC4" w:rsidTr="00691EC4">
        <w:trPr>
          <w:trHeight w:val="350"/>
        </w:trPr>
        <w:tc>
          <w:tcPr>
            <w:tcW w:w="3536" w:type="dxa"/>
          </w:tcPr>
          <w:p w:rsidR="00691EC4" w:rsidRDefault="00691EC4" w:rsidP="00C90B4F">
            <w:pPr>
              <w:pStyle w:val="libPoem"/>
            </w:pPr>
            <w:r>
              <w:rPr>
                <w:rFonts w:hint="cs"/>
                <w:rtl/>
              </w:rPr>
              <w:t>لا تعجبوا من بلا</w:t>
            </w:r>
            <w:r w:rsidRPr="008A1E9B">
              <w:rPr>
                <w:rFonts w:hint="cs"/>
                <w:rtl/>
              </w:rPr>
              <w:t xml:space="preserve"> </w:t>
            </w:r>
            <w:r>
              <w:rPr>
                <w:rFonts w:hint="cs"/>
                <w:rtl/>
              </w:rPr>
              <w:t>غلالته</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قد زر</w:t>
            </w:r>
            <w:r w:rsidR="00AD6473">
              <w:rPr>
                <w:rFonts w:hint="cs"/>
                <w:rtl/>
              </w:rPr>
              <w:t>َّ</w:t>
            </w:r>
            <w:r>
              <w:rPr>
                <w:rFonts w:hint="cs"/>
                <w:rtl/>
              </w:rPr>
              <w:t xml:space="preserve"> أزراره على القمر</w:t>
            </w:r>
            <w:r w:rsidR="00AD6473">
              <w:rPr>
                <w:rFonts w:hint="cs"/>
                <w:rtl/>
              </w:rPr>
              <w:t>ِ</w:t>
            </w:r>
            <w:r w:rsidRPr="00725071">
              <w:rPr>
                <w:rStyle w:val="libPoemTiniChar0"/>
                <w:rtl/>
              </w:rPr>
              <w:br/>
              <w:t> </w:t>
            </w:r>
          </w:p>
        </w:tc>
      </w:tr>
    </w:tbl>
    <w:p w:rsidR="008A1E9B" w:rsidRPr="00117F72" w:rsidRDefault="008A1E9B" w:rsidP="00AD6473">
      <w:pPr>
        <w:pStyle w:val="libNormal"/>
        <w:rPr>
          <w:rtl/>
        </w:rPr>
      </w:pPr>
      <w:r w:rsidRPr="00117F72">
        <w:rPr>
          <w:rFonts w:hint="cs"/>
          <w:rtl/>
        </w:rPr>
        <w:t>و</w:t>
      </w:r>
      <w:r w:rsidR="00AD6473">
        <w:rPr>
          <w:rFonts w:hint="cs"/>
          <w:rtl/>
        </w:rPr>
        <w:t>ُ</w:t>
      </w:r>
      <w:r w:rsidRPr="00117F72">
        <w:rPr>
          <w:rFonts w:hint="cs"/>
          <w:rtl/>
        </w:rPr>
        <w:t xml:space="preserve">لد المترجم كما في </w:t>
      </w:r>
      <w:r w:rsidR="00AD6473">
        <w:rPr>
          <w:rFonts w:hint="cs"/>
          <w:rtl/>
        </w:rPr>
        <w:t>«</w:t>
      </w:r>
      <w:r w:rsidRPr="00117F72">
        <w:rPr>
          <w:rFonts w:hint="cs"/>
          <w:rtl/>
        </w:rPr>
        <w:t>المجدي</w:t>
      </w:r>
      <w:r w:rsidR="00AD6473">
        <w:rPr>
          <w:rFonts w:hint="cs"/>
          <w:rtl/>
        </w:rPr>
        <w:t>»</w:t>
      </w:r>
      <w:r w:rsidRPr="00117F72">
        <w:rPr>
          <w:rFonts w:hint="cs"/>
          <w:rtl/>
        </w:rPr>
        <w:t xml:space="preserve"> باصبهان</w:t>
      </w:r>
      <w:r w:rsidR="00F84C8E" w:rsidRPr="00117F72">
        <w:rPr>
          <w:rFonts w:hint="cs"/>
          <w:rtl/>
        </w:rPr>
        <w:t>،</w:t>
      </w:r>
      <w:r w:rsidRPr="00117F72">
        <w:rPr>
          <w:rFonts w:hint="cs"/>
          <w:rtl/>
        </w:rPr>
        <w:t xml:space="preserve"> وتوف</w:t>
      </w:r>
      <w:r w:rsidR="00AD6473">
        <w:rPr>
          <w:rFonts w:hint="cs"/>
          <w:rtl/>
        </w:rPr>
        <w:t>ّ</w:t>
      </w:r>
      <w:r w:rsidRPr="00117F72">
        <w:rPr>
          <w:rFonts w:hint="cs"/>
          <w:rtl/>
        </w:rPr>
        <w:t xml:space="preserve">ي بها سنة 322 كما في </w:t>
      </w:r>
      <w:r w:rsidR="00AD6473">
        <w:rPr>
          <w:rFonts w:hint="cs"/>
          <w:rtl/>
        </w:rPr>
        <w:t>«</w:t>
      </w:r>
      <w:r w:rsidRPr="00117F72">
        <w:rPr>
          <w:rFonts w:hint="cs"/>
          <w:rtl/>
        </w:rPr>
        <w:t>معاهد التنصيص</w:t>
      </w:r>
      <w:r w:rsidR="00AD6473">
        <w:rPr>
          <w:rFonts w:hint="cs"/>
          <w:rtl/>
        </w:rPr>
        <w:t>»</w:t>
      </w:r>
      <w:r w:rsidRPr="00117F72">
        <w:rPr>
          <w:rFonts w:hint="cs"/>
          <w:rtl/>
        </w:rPr>
        <w:t xml:space="preserve"> فما في </w:t>
      </w:r>
      <w:r w:rsidR="00AD6473">
        <w:rPr>
          <w:rFonts w:hint="cs"/>
          <w:rtl/>
        </w:rPr>
        <w:t>«</w:t>
      </w:r>
      <w:r w:rsidRPr="00117F72">
        <w:rPr>
          <w:rFonts w:hint="cs"/>
          <w:rtl/>
        </w:rPr>
        <w:t>نسمة السحر</w:t>
      </w:r>
      <w:r w:rsidR="00AD6473">
        <w:rPr>
          <w:rFonts w:hint="cs"/>
          <w:rtl/>
        </w:rPr>
        <w:t>»</w:t>
      </w:r>
      <w:r w:rsidRPr="00117F72">
        <w:rPr>
          <w:rFonts w:hint="cs"/>
          <w:rtl/>
        </w:rPr>
        <w:t xml:space="preserve"> من أن</w:t>
      </w:r>
      <w:r w:rsidR="00AD6473">
        <w:rPr>
          <w:rFonts w:hint="cs"/>
          <w:rtl/>
        </w:rPr>
        <w:t>ّ</w:t>
      </w:r>
      <w:r w:rsidRPr="00117F72">
        <w:rPr>
          <w:rFonts w:hint="cs"/>
          <w:rtl/>
        </w:rPr>
        <w:t>ه ولد سنة 322</w:t>
      </w:r>
      <w:r w:rsidR="00ED1183">
        <w:rPr>
          <w:rFonts w:hint="cs"/>
          <w:rtl/>
        </w:rPr>
        <w:t xml:space="preserve"> نقلاً </w:t>
      </w:r>
      <w:r w:rsidRPr="00117F72">
        <w:rPr>
          <w:rFonts w:hint="cs"/>
          <w:rtl/>
        </w:rPr>
        <w:t xml:space="preserve">عن </w:t>
      </w:r>
      <w:r w:rsidR="00AD6473">
        <w:rPr>
          <w:rFonts w:hint="cs"/>
          <w:rtl/>
        </w:rPr>
        <w:t>«</w:t>
      </w:r>
      <w:r w:rsidRPr="00117F72">
        <w:rPr>
          <w:rFonts w:hint="cs"/>
          <w:rtl/>
        </w:rPr>
        <w:t>المعاهد</w:t>
      </w:r>
      <w:r w:rsidR="00AD6473">
        <w:rPr>
          <w:rFonts w:hint="cs"/>
          <w:rtl/>
        </w:rPr>
        <w:t>»</w:t>
      </w:r>
      <w:r w:rsidRPr="00117F72">
        <w:rPr>
          <w:rFonts w:hint="cs"/>
          <w:rtl/>
        </w:rPr>
        <w:t xml:space="preserve"> </w:t>
      </w:r>
      <w:r w:rsidR="00AD6473">
        <w:rPr>
          <w:rFonts w:hint="cs"/>
          <w:rtl/>
        </w:rPr>
        <w:t>إ</w:t>
      </w:r>
      <w:r w:rsidRPr="00117F72">
        <w:rPr>
          <w:rFonts w:hint="cs"/>
          <w:rtl/>
        </w:rPr>
        <w:t>شتباه</w:t>
      </w:r>
      <w:r w:rsidR="00AD6473">
        <w:rPr>
          <w:rFonts w:hint="cs"/>
          <w:rtl/>
        </w:rPr>
        <w:t>ٌ</w:t>
      </w:r>
      <w:r w:rsidRPr="00117F72">
        <w:rPr>
          <w:rFonts w:hint="cs"/>
          <w:rtl/>
        </w:rPr>
        <w:t xml:space="preserve"> نشأ عن فهم ما في </w:t>
      </w:r>
      <w:r w:rsidR="00AD6473">
        <w:rPr>
          <w:rFonts w:hint="cs"/>
          <w:rtl/>
        </w:rPr>
        <w:t>«</w:t>
      </w:r>
      <w:r w:rsidRPr="00117F72">
        <w:rPr>
          <w:rFonts w:hint="cs"/>
          <w:rtl/>
        </w:rPr>
        <w:t>المعاهد</w:t>
      </w:r>
      <w:r w:rsidR="00AD6473">
        <w:rPr>
          <w:rFonts w:hint="cs"/>
          <w:rtl/>
        </w:rPr>
        <w:t>»</w:t>
      </w:r>
      <w:r w:rsidRPr="00117F72">
        <w:rPr>
          <w:rFonts w:hint="cs"/>
          <w:rtl/>
        </w:rPr>
        <w:t xml:space="preserve"> من كلامه قال</w:t>
      </w:r>
      <w:r w:rsidR="00F84C8E" w:rsidRPr="00117F72">
        <w:rPr>
          <w:rFonts w:hint="cs"/>
          <w:rtl/>
        </w:rPr>
        <w:t>:</w:t>
      </w:r>
      <w:r w:rsidRPr="00117F72">
        <w:rPr>
          <w:rFonts w:hint="cs"/>
          <w:rtl/>
        </w:rPr>
        <w:t xml:space="preserve"> مولده باصبهان وبها مات سنة 322. فحسب التأريخ ظرف ولادته كما زعمه بعض المعاصرين وهو لا ي</w:t>
      </w:r>
      <w:r w:rsidR="00AD6473">
        <w:rPr>
          <w:rFonts w:hint="cs"/>
          <w:rtl/>
        </w:rPr>
        <w:t>ُ</w:t>
      </w:r>
      <w:r w:rsidRPr="00117F72">
        <w:rPr>
          <w:rFonts w:hint="cs"/>
          <w:rtl/>
        </w:rPr>
        <w:t>قارف الصواب لأن</w:t>
      </w:r>
      <w:r w:rsidR="00AD6473">
        <w:rPr>
          <w:rFonts w:hint="cs"/>
          <w:rtl/>
        </w:rPr>
        <w:t>ّ</w:t>
      </w:r>
      <w:r w:rsidRPr="00117F72">
        <w:rPr>
          <w:rFonts w:hint="cs"/>
          <w:rtl/>
        </w:rPr>
        <w:t xml:space="preserve"> أبا علي الرستمي</w:t>
      </w:r>
      <w:r w:rsidR="00AD6473">
        <w:rPr>
          <w:rFonts w:hint="cs"/>
          <w:rtl/>
        </w:rPr>
        <w:t>ّ</w:t>
      </w:r>
      <w:r w:rsidRPr="00117F72">
        <w:rPr>
          <w:rFonts w:hint="cs"/>
          <w:rtl/>
        </w:rPr>
        <w:t xml:space="preserve"> الذي للمترجم فيه شعر</w:t>
      </w:r>
      <w:r w:rsidR="00AD6473">
        <w:rPr>
          <w:rFonts w:hint="cs"/>
          <w:rtl/>
        </w:rPr>
        <w:t>ٌ</w:t>
      </w:r>
      <w:r w:rsidRPr="00117F72">
        <w:rPr>
          <w:rFonts w:hint="cs"/>
          <w:rtl/>
        </w:rPr>
        <w:t xml:space="preserve"> كثير</w:t>
      </w:r>
      <w:r w:rsidR="00AD6473">
        <w:rPr>
          <w:rFonts w:hint="cs"/>
          <w:rtl/>
        </w:rPr>
        <w:t>ٌ</w:t>
      </w:r>
      <w:r w:rsidRPr="00117F72">
        <w:rPr>
          <w:rFonts w:hint="cs"/>
          <w:rtl/>
        </w:rPr>
        <w:t xml:space="preserve"> من رجال عهد المقتدر بالله المقتول سنة 320 وفي</w:t>
      </w:r>
      <w:r w:rsidR="00763D4A">
        <w:rPr>
          <w:rFonts w:hint="cs"/>
          <w:rtl/>
        </w:rPr>
        <w:t xml:space="preserve"> أيّام</w:t>
      </w:r>
      <w:r w:rsidRPr="00117F72">
        <w:rPr>
          <w:rFonts w:hint="cs"/>
          <w:rtl/>
        </w:rPr>
        <w:t>ه أحدث الرستمي</w:t>
      </w:r>
      <w:r w:rsidR="00AD6473">
        <w:rPr>
          <w:rFonts w:hint="cs"/>
          <w:rtl/>
        </w:rPr>
        <w:t>ّ</w:t>
      </w:r>
      <w:r w:rsidRPr="00117F72">
        <w:rPr>
          <w:rFonts w:hint="cs"/>
          <w:rtl/>
        </w:rPr>
        <w:t xml:space="preserve"> ما أحدث في إصبهان في سورها وجامعها وهجاه المترجم. ولأن</w:t>
      </w:r>
      <w:r w:rsidR="00AD6473">
        <w:rPr>
          <w:rFonts w:hint="cs"/>
          <w:rtl/>
        </w:rPr>
        <w:t>َّ</w:t>
      </w:r>
      <w:r w:rsidRPr="00117F72">
        <w:rPr>
          <w:rFonts w:hint="cs"/>
          <w:rtl/>
        </w:rPr>
        <w:t xml:space="preserve"> المترجم كما مر</w:t>
      </w:r>
      <w:r w:rsidR="00AD6473">
        <w:rPr>
          <w:rFonts w:hint="cs"/>
          <w:rtl/>
        </w:rPr>
        <w:t>َّ</w:t>
      </w:r>
      <w:r w:rsidRPr="00117F72">
        <w:rPr>
          <w:rFonts w:hint="cs"/>
          <w:rtl/>
        </w:rPr>
        <w:t xml:space="preserve"> عن </w:t>
      </w:r>
      <w:r w:rsidR="00AD6473">
        <w:rPr>
          <w:rFonts w:hint="cs"/>
          <w:rtl/>
        </w:rPr>
        <w:t>«</w:t>
      </w:r>
      <w:r w:rsidRPr="00117F72">
        <w:rPr>
          <w:rFonts w:hint="cs"/>
          <w:rtl/>
        </w:rPr>
        <w:t>معجم الأدباء</w:t>
      </w:r>
      <w:r w:rsidR="00AD6473">
        <w:rPr>
          <w:rFonts w:hint="cs"/>
          <w:rtl/>
        </w:rPr>
        <w:t>»</w:t>
      </w:r>
      <w:r w:rsidRPr="00117F72">
        <w:rPr>
          <w:rFonts w:hint="cs"/>
          <w:rtl/>
        </w:rPr>
        <w:t xml:space="preserve"> كان يتمن</w:t>
      </w:r>
      <w:r w:rsidR="00AD6473">
        <w:rPr>
          <w:rFonts w:hint="cs"/>
          <w:rtl/>
        </w:rPr>
        <w:t>ّ</w:t>
      </w:r>
      <w:r w:rsidRPr="00117F72">
        <w:rPr>
          <w:rFonts w:hint="cs"/>
          <w:rtl/>
        </w:rPr>
        <w:t>ى لقاء عبد الله بن المعتز ويشتاق إليه وإ</w:t>
      </w:r>
      <w:r w:rsidR="00AD6473">
        <w:rPr>
          <w:rFonts w:hint="cs"/>
          <w:rtl/>
        </w:rPr>
        <w:t>ب</w:t>
      </w:r>
      <w:r w:rsidRPr="00117F72">
        <w:rPr>
          <w:rFonts w:hint="cs"/>
          <w:rtl/>
        </w:rPr>
        <w:t>ن المعتز توف</w:t>
      </w:r>
      <w:r w:rsidR="00AD6473">
        <w:rPr>
          <w:rFonts w:hint="cs"/>
          <w:rtl/>
        </w:rPr>
        <w:t>ّ</w:t>
      </w:r>
      <w:r w:rsidRPr="00117F72">
        <w:rPr>
          <w:rFonts w:hint="cs"/>
          <w:rtl/>
        </w:rPr>
        <w:t xml:space="preserve">ي سنة 296. </w:t>
      </w:r>
    </w:p>
    <w:p w:rsidR="008A1E9B" w:rsidRDefault="008A1E9B" w:rsidP="00117F72">
      <w:pPr>
        <w:pStyle w:val="libNormal"/>
        <w:rPr>
          <w:rtl/>
        </w:rPr>
      </w:pPr>
      <w:r w:rsidRPr="00117F72">
        <w:rPr>
          <w:rFonts w:hint="cs"/>
          <w:rtl/>
        </w:rPr>
        <w:t>توجد ترجمته والثناء عليه في غاية الاختصار. نسمة السحر فيمن تشي</w:t>
      </w:r>
      <w:r w:rsidR="00AD6473">
        <w:rPr>
          <w:rFonts w:hint="cs"/>
          <w:rtl/>
        </w:rPr>
        <w:t>َّ</w:t>
      </w:r>
      <w:r w:rsidRPr="00117F72">
        <w:rPr>
          <w:rFonts w:hint="cs"/>
          <w:rtl/>
        </w:rPr>
        <w:t xml:space="preserve">ع وشعر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 xml:space="preserve">ج 2. معاهد التنصيص ج 1 ص 179. </w:t>
      </w:r>
    </w:p>
    <w:p w:rsidR="008A1E9B" w:rsidRPr="00117F72" w:rsidRDefault="008A1E9B" w:rsidP="00117F72">
      <w:pPr>
        <w:pStyle w:val="libNormal"/>
        <w:rPr>
          <w:rtl/>
        </w:rPr>
      </w:pPr>
      <w:r w:rsidRPr="00117F72">
        <w:rPr>
          <w:rFonts w:hint="cs"/>
          <w:rtl/>
        </w:rPr>
        <w:t>نقل ابن خلكان في تأريخه ج 1 ص 42 في ذيل ترجمة أبي القاسم ابن طباطبا</w:t>
      </w:r>
      <w:r w:rsidR="00C51900">
        <w:rPr>
          <w:rFonts w:hint="cs"/>
          <w:rtl/>
        </w:rPr>
        <w:t xml:space="preserve"> المتوفّى </w:t>
      </w:r>
      <w:r w:rsidRPr="00117F72">
        <w:rPr>
          <w:rFonts w:hint="cs"/>
          <w:rtl/>
        </w:rPr>
        <w:t>سنة 345 عن ديوان المترجم الأبيات المذكورة فقال</w:t>
      </w:r>
      <w:r w:rsidR="00F84C8E" w:rsidRPr="00117F72">
        <w:rPr>
          <w:rFonts w:hint="cs"/>
          <w:rtl/>
        </w:rPr>
        <w:t>:</w:t>
      </w:r>
      <w:r w:rsidRPr="00117F72">
        <w:rPr>
          <w:rFonts w:hint="cs"/>
          <w:rtl/>
        </w:rPr>
        <w:t xml:space="preserve"> ولا أدري م</w:t>
      </w:r>
      <w:r w:rsidR="00AD6473">
        <w:rPr>
          <w:rFonts w:hint="cs"/>
          <w:rtl/>
        </w:rPr>
        <w:t>َ</w:t>
      </w:r>
      <w:r w:rsidRPr="00117F72">
        <w:rPr>
          <w:rFonts w:hint="cs"/>
          <w:rtl/>
        </w:rPr>
        <w:t xml:space="preserve">ن هذا أبو الحسن ولا وجه النسب بينه وبين أبي القاسم المذكور والله أعلم. ا هـ. </w:t>
      </w:r>
    </w:p>
    <w:p w:rsidR="008A1E9B" w:rsidRPr="00117F72" w:rsidRDefault="008A1E9B" w:rsidP="00AD6473">
      <w:pPr>
        <w:pStyle w:val="libNormal"/>
        <w:rPr>
          <w:rtl/>
        </w:rPr>
      </w:pPr>
      <w:r w:rsidRPr="00117F72">
        <w:rPr>
          <w:rFonts w:hint="cs"/>
          <w:rtl/>
        </w:rPr>
        <w:t>واشتبه على سي</w:t>
      </w:r>
      <w:r w:rsidR="00AD6473">
        <w:rPr>
          <w:rFonts w:hint="cs"/>
          <w:rtl/>
        </w:rPr>
        <w:t>ِّ</w:t>
      </w:r>
      <w:r w:rsidRPr="00117F72">
        <w:rPr>
          <w:rFonts w:hint="cs"/>
          <w:rtl/>
        </w:rPr>
        <w:t xml:space="preserve">دنا الأمين العاملي فهم كلام </w:t>
      </w:r>
      <w:r w:rsidR="00AD6473">
        <w:rPr>
          <w:rFonts w:hint="cs"/>
          <w:rtl/>
        </w:rPr>
        <w:t>إ</w:t>
      </w:r>
      <w:r w:rsidRPr="00117F72">
        <w:rPr>
          <w:rFonts w:hint="cs"/>
          <w:rtl/>
        </w:rPr>
        <w:t>بن خلكان هذا وذيله وأوقعه في خلط عظيم فعقد ترجمة</w:t>
      </w:r>
      <w:r w:rsidR="00AD6473">
        <w:rPr>
          <w:rFonts w:hint="cs"/>
          <w:rtl/>
        </w:rPr>
        <w:t>ً</w:t>
      </w:r>
      <w:r w:rsidRPr="00117F72">
        <w:rPr>
          <w:rFonts w:hint="cs"/>
          <w:rtl/>
        </w:rPr>
        <w:t xml:space="preserve"> تحت عنوان </w:t>
      </w:r>
      <w:r w:rsidR="00E41EB7">
        <w:rPr>
          <w:rFonts w:hint="cs"/>
          <w:rtl/>
        </w:rPr>
        <w:t>(</w:t>
      </w:r>
      <w:r w:rsidRPr="00117F72">
        <w:rPr>
          <w:rFonts w:hint="cs"/>
          <w:rtl/>
        </w:rPr>
        <w:t>أبو الحسن الحسني المصري</w:t>
      </w:r>
      <w:r w:rsidR="00AD6473">
        <w:rPr>
          <w:rFonts w:hint="cs"/>
          <w:rtl/>
        </w:rPr>
        <w:t>ّ</w:t>
      </w:r>
      <w:r w:rsidR="00E41EB7">
        <w:rPr>
          <w:rFonts w:hint="cs"/>
          <w:rtl/>
        </w:rPr>
        <w:t>)</w:t>
      </w:r>
      <w:r w:rsidRPr="00117F72">
        <w:rPr>
          <w:rFonts w:hint="cs"/>
          <w:rtl/>
        </w:rPr>
        <w:t xml:space="preserve"> في أعيان الشيعة في الجزء السادس ص 312 وجعله مصري</w:t>
      </w:r>
      <w:r w:rsidR="00AD6473">
        <w:rPr>
          <w:rFonts w:hint="cs"/>
          <w:rtl/>
        </w:rPr>
        <w:t>ّ</w:t>
      </w:r>
      <w:r w:rsidRPr="00117F72">
        <w:rPr>
          <w:rFonts w:hint="cs"/>
          <w:rtl/>
        </w:rPr>
        <w:t>ا</w:t>
      </w:r>
      <w:r w:rsidR="00AD6473">
        <w:rPr>
          <w:rFonts w:hint="cs"/>
          <w:rtl/>
        </w:rPr>
        <w:t>ً</w:t>
      </w:r>
      <w:r w:rsidRPr="00117F72">
        <w:rPr>
          <w:rFonts w:hint="cs"/>
          <w:rtl/>
        </w:rPr>
        <w:t xml:space="preserve"> بلا مستند</w:t>
      </w:r>
      <w:r w:rsidR="00F84C8E" w:rsidRPr="00117F72">
        <w:rPr>
          <w:rFonts w:hint="cs"/>
          <w:rtl/>
        </w:rPr>
        <w:t>،</w:t>
      </w:r>
      <w:r w:rsidRPr="00117F72">
        <w:rPr>
          <w:rFonts w:hint="cs"/>
          <w:rtl/>
        </w:rPr>
        <w:t xml:space="preserve"> وأخذ تأريخ وفاة أبي القاسم </w:t>
      </w:r>
      <w:r w:rsidR="00AD6473">
        <w:rPr>
          <w:rFonts w:hint="cs"/>
          <w:rtl/>
        </w:rPr>
        <w:t>إ</w:t>
      </w:r>
      <w:r w:rsidRPr="00117F72">
        <w:rPr>
          <w:rFonts w:hint="cs"/>
          <w:rtl/>
        </w:rPr>
        <w:t>بن طباطبا وذكره لأبي الحسن</w:t>
      </w:r>
      <w:r w:rsidR="00F84C8E" w:rsidRPr="00117F72">
        <w:rPr>
          <w:rFonts w:hint="cs"/>
          <w:rtl/>
        </w:rPr>
        <w:t>،</w:t>
      </w:r>
      <w:r w:rsidRPr="00117F72">
        <w:rPr>
          <w:rFonts w:hint="cs"/>
          <w:rtl/>
        </w:rPr>
        <w:t xml:space="preserve"> وختم ترجمته بقوله</w:t>
      </w:r>
      <w:r w:rsidR="00F84C8E" w:rsidRPr="00117F72">
        <w:rPr>
          <w:rFonts w:hint="cs"/>
          <w:rtl/>
        </w:rPr>
        <w:t>:</w:t>
      </w:r>
      <w:r w:rsidRPr="00117F72">
        <w:rPr>
          <w:rFonts w:hint="cs"/>
          <w:rtl/>
        </w:rPr>
        <w:t xml:space="preserve"> ولا دليل لنا على تشي</w:t>
      </w:r>
      <w:r w:rsidR="00AD6473">
        <w:rPr>
          <w:rFonts w:hint="cs"/>
          <w:rtl/>
        </w:rPr>
        <w:t>ّ</w:t>
      </w:r>
      <w:r w:rsidRPr="00117F72">
        <w:rPr>
          <w:rFonts w:hint="cs"/>
          <w:rtl/>
        </w:rPr>
        <w:t xml:space="preserve">عه غير </w:t>
      </w:r>
      <w:r w:rsidR="00AD6473">
        <w:rPr>
          <w:rFonts w:hint="cs"/>
          <w:rtl/>
        </w:rPr>
        <w:t>إ</w:t>
      </w:r>
      <w:r w:rsidRPr="00117F72">
        <w:rPr>
          <w:rFonts w:hint="cs"/>
          <w:rtl/>
        </w:rPr>
        <w:t>صالة التشي</w:t>
      </w:r>
      <w:r w:rsidR="00AD6473">
        <w:rPr>
          <w:rFonts w:hint="cs"/>
          <w:rtl/>
        </w:rPr>
        <w:t>ّ</w:t>
      </w:r>
      <w:r w:rsidRPr="00117F72">
        <w:rPr>
          <w:rFonts w:hint="cs"/>
          <w:rtl/>
        </w:rPr>
        <w:t>ع في العلوي</w:t>
      </w:r>
      <w:r w:rsidR="00AD6473">
        <w:rPr>
          <w:rFonts w:hint="cs"/>
          <w:rtl/>
        </w:rPr>
        <w:t>ّ</w:t>
      </w:r>
      <w:r w:rsidRPr="00117F72">
        <w:rPr>
          <w:rFonts w:hint="cs"/>
          <w:rtl/>
        </w:rPr>
        <w:t>ين. والعجب أن</w:t>
      </w:r>
      <w:r w:rsidR="00AD6473">
        <w:rPr>
          <w:rFonts w:hint="cs"/>
          <w:rtl/>
        </w:rPr>
        <w:t>َّ</w:t>
      </w:r>
      <w:r w:rsidRPr="00117F72">
        <w:rPr>
          <w:rFonts w:hint="cs"/>
          <w:rtl/>
        </w:rPr>
        <w:t>ه ذكر في الجزء التاسع ص 305 أبا الحسن باسمه ونسبه وقال</w:t>
      </w:r>
      <w:r w:rsidR="00F84C8E" w:rsidRPr="00117F72">
        <w:rPr>
          <w:rFonts w:hint="cs"/>
          <w:rtl/>
        </w:rPr>
        <w:t>:</w:t>
      </w:r>
      <w:r w:rsidRPr="00117F72">
        <w:rPr>
          <w:rFonts w:hint="cs"/>
          <w:rtl/>
        </w:rPr>
        <w:t xml:space="preserve"> هذا الذي قال </w:t>
      </w:r>
      <w:r w:rsidR="00AD6473">
        <w:rPr>
          <w:rFonts w:hint="cs"/>
          <w:rtl/>
        </w:rPr>
        <w:t>إ</w:t>
      </w:r>
      <w:r w:rsidRPr="00117F72">
        <w:rPr>
          <w:rFonts w:hint="cs"/>
          <w:rtl/>
        </w:rPr>
        <w:t>بن خلكان</w:t>
      </w:r>
      <w:r w:rsidR="00F84C8E" w:rsidRPr="00117F72">
        <w:rPr>
          <w:rFonts w:hint="cs"/>
          <w:rtl/>
        </w:rPr>
        <w:t>:</w:t>
      </w:r>
      <w:r w:rsidRPr="00117F72">
        <w:rPr>
          <w:rFonts w:hint="cs"/>
          <w:rtl/>
        </w:rPr>
        <w:t xml:space="preserve"> لا أدري من هذا أبو الحسن. لا عصمة</w:t>
      </w:r>
      <w:r w:rsidR="00100765">
        <w:rPr>
          <w:rFonts w:hint="cs"/>
          <w:rtl/>
        </w:rPr>
        <w:t xml:space="preserve"> إلّا </w:t>
      </w:r>
      <w:r w:rsidRPr="00117F72">
        <w:rPr>
          <w:rFonts w:hint="cs"/>
          <w:rtl/>
        </w:rPr>
        <w:t xml:space="preserve">لله </w:t>
      </w:r>
    </w:p>
    <w:p w:rsidR="008A1E9B" w:rsidRDefault="008A1E9B" w:rsidP="00AD6473">
      <w:pPr>
        <w:pStyle w:val="libNormal"/>
        <w:rPr>
          <w:rtl/>
        </w:rPr>
      </w:pPr>
      <w:r w:rsidRPr="00117F72">
        <w:rPr>
          <w:rFonts w:hint="cs"/>
          <w:rtl/>
        </w:rPr>
        <w:t>وللمترجم عقب</w:t>
      </w:r>
      <w:r w:rsidR="00AD6473">
        <w:rPr>
          <w:rFonts w:hint="cs"/>
          <w:rtl/>
        </w:rPr>
        <w:t>ٌ</w:t>
      </w:r>
      <w:r w:rsidRPr="00117F72">
        <w:rPr>
          <w:rFonts w:hint="cs"/>
          <w:rtl/>
        </w:rPr>
        <w:t xml:space="preserve"> كثير باصبهان فيهم علماء أدباء أشراف نقباء</w:t>
      </w:r>
      <w:r w:rsidR="00F84C8E" w:rsidRPr="00117F72">
        <w:rPr>
          <w:rFonts w:hint="cs"/>
          <w:rtl/>
        </w:rPr>
        <w:t>،</w:t>
      </w:r>
      <w:r w:rsidRPr="00117F72">
        <w:rPr>
          <w:rFonts w:hint="cs"/>
          <w:rtl/>
        </w:rPr>
        <w:t xml:space="preserve"> قال النس</w:t>
      </w:r>
      <w:r w:rsidR="00AD6473">
        <w:rPr>
          <w:rFonts w:hint="cs"/>
          <w:rtl/>
        </w:rPr>
        <w:t>ّ</w:t>
      </w:r>
      <w:r w:rsidRPr="00117F72">
        <w:rPr>
          <w:rFonts w:hint="cs"/>
          <w:rtl/>
        </w:rPr>
        <w:t xml:space="preserve">ابة العمري في </w:t>
      </w:r>
      <w:r w:rsidR="00AD6473">
        <w:rPr>
          <w:rFonts w:hint="cs"/>
          <w:rtl/>
        </w:rPr>
        <w:t>«</w:t>
      </w:r>
      <w:r w:rsidRPr="00117F72">
        <w:rPr>
          <w:rFonts w:hint="cs"/>
          <w:rtl/>
        </w:rPr>
        <w:t>المجدي</w:t>
      </w:r>
      <w:r w:rsidR="00AD6473">
        <w:rPr>
          <w:rFonts w:hint="cs"/>
          <w:rtl/>
        </w:rPr>
        <w:t>»</w:t>
      </w:r>
      <w:r w:rsidR="00F84C8E" w:rsidRPr="00117F72">
        <w:rPr>
          <w:rFonts w:hint="cs"/>
          <w:rtl/>
        </w:rPr>
        <w:t>:</w:t>
      </w:r>
      <w:r w:rsidRPr="00117F72">
        <w:rPr>
          <w:rFonts w:hint="cs"/>
          <w:rtl/>
        </w:rPr>
        <w:t xml:space="preserve"> له ذيل</w:t>
      </w:r>
      <w:r w:rsidR="00AD6473">
        <w:rPr>
          <w:rFonts w:hint="cs"/>
          <w:rtl/>
        </w:rPr>
        <w:t>ٌ</w:t>
      </w:r>
      <w:r w:rsidRPr="00117F72">
        <w:rPr>
          <w:rFonts w:hint="cs"/>
          <w:rtl/>
        </w:rPr>
        <w:t xml:space="preserve"> طويل</w:t>
      </w:r>
      <w:r w:rsidR="00AD6473">
        <w:rPr>
          <w:rFonts w:hint="cs"/>
          <w:rtl/>
        </w:rPr>
        <w:t>ٌ</w:t>
      </w:r>
      <w:r w:rsidRPr="00117F72">
        <w:rPr>
          <w:rFonts w:hint="cs"/>
          <w:rtl/>
        </w:rPr>
        <w:t xml:space="preserve"> فيهم موج</w:t>
      </w:r>
      <w:r w:rsidR="00AD6473">
        <w:rPr>
          <w:rFonts w:hint="cs"/>
          <w:rtl/>
        </w:rPr>
        <w:t>َّ</w:t>
      </w:r>
      <w:r w:rsidRPr="00117F72">
        <w:rPr>
          <w:rFonts w:hint="cs"/>
          <w:rtl/>
        </w:rPr>
        <w:t>هون منهم</w:t>
      </w:r>
      <w:r w:rsidR="00F84C8E" w:rsidRPr="00117F72">
        <w:rPr>
          <w:rFonts w:hint="cs"/>
          <w:rtl/>
        </w:rPr>
        <w:t>:</w:t>
      </w:r>
      <w:r w:rsidRPr="00117F72">
        <w:rPr>
          <w:rFonts w:hint="cs"/>
          <w:rtl/>
        </w:rPr>
        <w:t xml:space="preserve"> أبو الحسن أحمد الشاعر ال</w:t>
      </w:r>
      <w:r w:rsidR="00AD6473">
        <w:rPr>
          <w:rFonts w:hint="cs"/>
          <w:rtl/>
        </w:rPr>
        <w:t>إ</w:t>
      </w:r>
      <w:r w:rsidRPr="00117F72">
        <w:rPr>
          <w:rFonts w:hint="cs"/>
          <w:rtl/>
        </w:rPr>
        <w:t xml:space="preserve">صبهاني وأخوه أبو عبد الله الحسين ولي النقابة بها </w:t>
      </w:r>
      <w:r w:rsidR="00AD6473">
        <w:rPr>
          <w:rFonts w:hint="cs"/>
          <w:rtl/>
        </w:rPr>
        <w:t>إ</w:t>
      </w:r>
      <w:r w:rsidRPr="00117F72">
        <w:rPr>
          <w:rFonts w:hint="cs"/>
          <w:rtl/>
        </w:rPr>
        <w:t>بنا علي</w:t>
      </w:r>
      <w:r w:rsidR="00AD6473">
        <w:rPr>
          <w:rFonts w:hint="cs"/>
          <w:rtl/>
        </w:rPr>
        <w:t>ِّ</w:t>
      </w:r>
      <w:r w:rsidRPr="00117F72">
        <w:rPr>
          <w:rFonts w:hint="cs"/>
          <w:rtl/>
        </w:rPr>
        <w:t xml:space="preserve"> بن محم</w:t>
      </w:r>
      <w:r w:rsidR="00AD6473">
        <w:rPr>
          <w:rFonts w:hint="cs"/>
          <w:rtl/>
        </w:rPr>
        <w:t>ّ</w:t>
      </w:r>
      <w:r w:rsidRPr="00117F72">
        <w:rPr>
          <w:rFonts w:hint="cs"/>
          <w:rtl/>
        </w:rPr>
        <w:t>د الشاعر الشهير. ومنهم</w:t>
      </w:r>
      <w:r w:rsidR="00F84C8E" w:rsidRPr="00117F72">
        <w:rPr>
          <w:rFonts w:hint="cs"/>
          <w:rtl/>
        </w:rPr>
        <w:t>:</w:t>
      </w:r>
      <w:r w:rsidRPr="00117F72">
        <w:rPr>
          <w:rFonts w:hint="cs"/>
          <w:rtl/>
        </w:rPr>
        <w:t xml:space="preserve"> الشريف أبو الحسن محم</w:t>
      </w:r>
      <w:r w:rsidR="00AD6473">
        <w:rPr>
          <w:rFonts w:hint="cs"/>
          <w:rtl/>
        </w:rPr>
        <w:t>ّ</w:t>
      </w:r>
      <w:r w:rsidRPr="00117F72">
        <w:rPr>
          <w:rFonts w:hint="cs"/>
          <w:rtl/>
        </w:rPr>
        <w:t>د ببغداد ي</w:t>
      </w:r>
      <w:r w:rsidR="00AD6473">
        <w:rPr>
          <w:rFonts w:hint="cs"/>
          <w:rtl/>
        </w:rPr>
        <w:t>ُ</w:t>
      </w:r>
      <w:r w:rsidRPr="00117F72">
        <w:rPr>
          <w:rFonts w:hint="cs"/>
          <w:rtl/>
        </w:rPr>
        <w:t>قال له</w:t>
      </w:r>
      <w:r w:rsidR="00F84C8E" w:rsidRPr="00117F72">
        <w:rPr>
          <w:rFonts w:hint="cs"/>
          <w:rtl/>
        </w:rPr>
        <w:t>:</w:t>
      </w:r>
      <w:r w:rsidRPr="00117F72">
        <w:rPr>
          <w:rFonts w:hint="cs"/>
          <w:rtl/>
        </w:rPr>
        <w:t xml:space="preserve"> </w:t>
      </w:r>
      <w:r w:rsidR="00AD6473">
        <w:rPr>
          <w:rFonts w:hint="cs"/>
          <w:rtl/>
        </w:rPr>
        <w:t>إ</w:t>
      </w:r>
      <w:r w:rsidRPr="00117F72">
        <w:rPr>
          <w:rFonts w:hint="cs"/>
          <w:rtl/>
        </w:rPr>
        <w:t xml:space="preserve">بن بنت خصبة. </w:t>
      </w:r>
    </w:p>
    <w:p w:rsidR="008A1E9B" w:rsidRDefault="008A1E9B" w:rsidP="00854A34">
      <w:pPr>
        <w:pStyle w:val="libNormal"/>
        <w:rPr>
          <w:rtl/>
        </w:rPr>
      </w:pPr>
      <w:r>
        <w:rPr>
          <w:rFonts w:hint="cs"/>
          <w:rtl/>
        </w:rPr>
        <w:br w:type="page"/>
      </w:r>
    </w:p>
    <w:p w:rsidR="008A1E9B" w:rsidRDefault="008A1E9B" w:rsidP="000975AA">
      <w:pPr>
        <w:pStyle w:val="libCenterBold1"/>
        <w:rPr>
          <w:rtl/>
        </w:rPr>
      </w:pPr>
      <w:r>
        <w:rPr>
          <w:rFonts w:hint="cs"/>
          <w:rtl/>
        </w:rPr>
        <w:lastRenderedPageBreak/>
        <w:t>القرن الرابع</w:t>
      </w:r>
    </w:p>
    <w:p w:rsidR="008A1E9B" w:rsidRDefault="008A1E9B" w:rsidP="002F68B7">
      <w:pPr>
        <w:pStyle w:val="libCenterBold1"/>
        <w:rPr>
          <w:rtl/>
        </w:rPr>
      </w:pPr>
      <w:r>
        <w:rPr>
          <w:rFonts w:hint="cs"/>
          <w:rtl/>
        </w:rPr>
        <w:t>16</w:t>
      </w:r>
    </w:p>
    <w:p w:rsidR="008A1E9B" w:rsidRDefault="008A1E9B" w:rsidP="000975AA">
      <w:pPr>
        <w:pStyle w:val="Heading2Center"/>
        <w:rPr>
          <w:rtl/>
        </w:rPr>
      </w:pPr>
      <w:bookmarkStart w:id="114" w:name="_Toc495827502"/>
      <w:bookmarkStart w:id="115" w:name="_Toc509046824"/>
      <w:r>
        <w:rPr>
          <w:rFonts w:hint="cs"/>
          <w:rtl/>
        </w:rPr>
        <w:t>ابن علوية الاصبهاني</w:t>
      </w:r>
      <w:bookmarkEnd w:id="114"/>
      <w:bookmarkEnd w:id="115"/>
    </w:p>
    <w:p w:rsidR="008A1E9B" w:rsidRPr="00117F72" w:rsidRDefault="008A1E9B" w:rsidP="00691EC4">
      <w:pPr>
        <w:pStyle w:val="libLeft"/>
        <w:rPr>
          <w:rtl/>
        </w:rPr>
      </w:pPr>
      <w:r w:rsidRPr="00117F72">
        <w:rPr>
          <w:rFonts w:hint="cs"/>
          <w:rtl/>
        </w:rPr>
        <w:t>المولود 212</w:t>
      </w:r>
    </w:p>
    <w:p w:rsidR="008A1E9B" w:rsidRDefault="008A1E9B" w:rsidP="00691EC4">
      <w:pPr>
        <w:pStyle w:val="libLeft"/>
        <w:rPr>
          <w:rtl/>
        </w:rPr>
      </w:pPr>
      <w:r w:rsidRPr="00117F72">
        <w:rPr>
          <w:rFonts w:hint="cs"/>
          <w:rtl/>
        </w:rPr>
        <w:t>المتوف</w:t>
      </w:r>
      <w:r w:rsidR="00AD6473">
        <w:rPr>
          <w:rFonts w:hint="cs"/>
          <w:rtl/>
        </w:rPr>
        <w:t>ّ</w:t>
      </w:r>
      <w:r w:rsidRPr="00117F72">
        <w:rPr>
          <w:rFonts w:hint="cs"/>
          <w:rtl/>
        </w:rPr>
        <w:t>ى 320 ونيف</w:t>
      </w:r>
    </w:p>
    <w:tbl>
      <w:tblPr>
        <w:tblStyle w:val="TableGrid"/>
        <w:bidiVisual/>
        <w:tblW w:w="4562" w:type="pct"/>
        <w:tblInd w:w="384" w:type="dxa"/>
        <w:tblLook w:val="04A0" w:firstRow="1" w:lastRow="0" w:firstColumn="1" w:lastColumn="0" w:noHBand="0" w:noVBand="1"/>
      </w:tblPr>
      <w:tblGrid>
        <w:gridCol w:w="3435"/>
        <w:gridCol w:w="270"/>
        <w:gridCol w:w="3408"/>
      </w:tblGrid>
      <w:tr w:rsidR="00691EC4" w:rsidTr="00C90B4F">
        <w:trPr>
          <w:trHeight w:val="350"/>
        </w:trPr>
        <w:tc>
          <w:tcPr>
            <w:tcW w:w="3536" w:type="dxa"/>
          </w:tcPr>
          <w:p w:rsidR="00691EC4" w:rsidRDefault="00691EC4" w:rsidP="00C90B4F">
            <w:pPr>
              <w:pStyle w:val="libPoem"/>
            </w:pPr>
            <w:r>
              <w:rPr>
                <w:rFonts w:hint="cs"/>
                <w:rtl/>
              </w:rPr>
              <w:t>ما بال</w:t>
            </w:r>
            <w:r w:rsidR="00AD6473">
              <w:rPr>
                <w:rFonts w:hint="cs"/>
                <w:rtl/>
              </w:rPr>
              <w:t>ُ</w:t>
            </w:r>
            <w:r>
              <w:rPr>
                <w:rFonts w:hint="cs"/>
                <w:rtl/>
              </w:rPr>
              <w:t xml:space="preserve"> عينك ثر</w:t>
            </w:r>
            <w:r w:rsidR="00AD6473">
              <w:rPr>
                <w:rFonts w:hint="cs"/>
                <w:rtl/>
              </w:rPr>
              <w:t>َّ</w:t>
            </w:r>
            <w:r>
              <w:rPr>
                <w:rFonts w:hint="cs"/>
                <w:rtl/>
              </w:rPr>
              <w:t>ة الأجفان</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AD6473">
            <w:pPr>
              <w:pStyle w:val="libPoem"/>
            </w:pPr>
            <w:r>
              <w:rPr>
                <w:rFonts w:hint="cs"/>
                <w:rtl/>
              </w:rPr>
              <w:t>عبرى اللحاظ سقيمة ال</w:t>
            </w:r>
            <w:r w:rsidR="00AD6473">
              <w:rPr>
                <w:rFonts w:hint="cs"/>
                <w:rtl/>
              </w:rPr>
              <w:t>إ</w:t>
            </w:r>
            <w:r>
              <w:rPr>
                <w:rFonts w:hint="cs"/>
                <w:rtl/>
              </w:rPr>
              <w:t>نسان</w:t>
            </w:r>
            <w:r w:rsidR="00AD6473">
              <w:rPr>
                <w:rFonts w:hint="cs"/>
                <w:rtl/>
              </w:rPr>
              <w:t>ِ</w:t>
            </w:r>
            <w:r>
              <w:rPr>
                <w:rFonts w:hint="cs"/>
                <w:rtl/>
              </w:rPr>
              <w:t>!؟</w:t>
            </w:r>
            <w:r w:rsidRPr="00725071">
              <w:rPr>
                <w:rStyle w:val="libPoemTiniChar0"/>
                <w:rtl/>
              </w:rPr>
              <w:br/>
              <w:t> </w:t>
            </w:r>
          </w:p>
        </w:tc>
      </w:tr>
    </w:tbl>
    <w:p w:rsidR="00691EC4" w:rsidRDefault="00AD6473" w:rsidP="00AD6473">
      <w:pPr>
        <w:pStyle w:val="libCenter"/>
        <w:rPr>
          <w:rtl/>
        </w:rPr>
      </w:pPr>
      <w:r>
        <w:rPr>
          <w:rFonts w:hint="cs"/>
          <w:rtl/>
        </w:rPr>
        <w:t>* * *</w:t>
      </w:r>
    </w:p>
    <w:tbl>
      <w:tblPr>
        <w:tblStyle w:val="TableGrid"/>
        <w:bidiVisual/>
        <w:tblW w:w="4562" w:type="pct"/>
        <w:tblInd w:w="384" w:type="dxa"/>
        <w:tblLook w:val="04A0" w:firstRow="1" w:lastRow="0" w:firstColumn="1" w:lastColumn="0" w:noHBand="0" w:noVBand="1"/>
      </w:tblPr>
      <w:tblGrid>
        <w:gridCol w:w="3436"/>
        <w:gridCol w:w="270"/>
        <w:gridCol w:w="3407"/>
      </w:tblGrid>
      <w:tr w:rsidR="00691EC4" w:rsidTr="00691EC4">
        <w:trPr>
          <w:trHeight w:val="350"/>
        </w:trPr>
        <w:tc>
          <w:tcPr>
            <w:tcW w:w="3536" w:type="dxa"/>
          </w:tcPr>
          <w:p w:rsidR="00691EC4" w:rsidRDefault="00691EC4" w:rsidP="00C90B4F">
            <w:pPr>
              <w:pStyle w:val="libPoem"/>
            </w:pPr>
            <w:r>
              <w:rPr>
                <w:rFonts w:hint="cs"/>
                <w:rtl/>
              </w:rPr>
              <w:t>صل</w:t>
            </w:r>
            <w:r w:rsidR="00AD6473">
              <w:rPr>
                <w:rFonts w:hint="cs"/>
                <w:rtl/>
              </w:rPr>
              <w:t>ّ</w:t>
            </w:r>
            <w:r>
              <w:rPr>
                <w:rFonts w:hint="cs"/>
                <w:rtl/>
              </w:rPr>
              <w:t>ى الإله على ابن عم</w:t>
            </w:r>
            <w:r w:rsidR="00AD6473">
              <w:rPr>
                <w:rFonts w:hint="cs"/>
                <w:rtl/>
              </w:rPr>
              <w:t>ِّ</w:t>
            </w:r>
            <w:r>
              <w:rPr>
                <w:rFonts w:hint="cs"/>
                <w:rtl/>
              </w:rPr>
              <w:t xml:space="preserve"> محم</w:t>
            </w:r>
            <w:r w:rsidR="00AD6473">
              <w:rPr>
                <w:rFonts w:hint="cs"/>
                <w:rtl/>
              </w:rPr>
              <w:t>َّ</w:t>
            </w:r>
            <w:r>
              <w:rPr>
                <w:rFonts w:hint="cs"/>
                <w:rtl/>
              </w:rPr>
              <w:t>د</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منه صلاة تغم</w:t>
            </w:r>
            <w:r w:rsidR="00AD6473">
              <w:rPr>
                <w:rFonts w:hint="cs"/>
                <w:rtl/>
              </w:rPr>
              <w:t>ّ</w:t>
            </w:r>
            <w:r>
              <w:rPr>
                <w:rFonts w:hint="cs"/>
                <w:rtl/>
              </w:rPr>
              <w:t>د بحنان</w:t>
            </w:r>
            <w:r w:rsidR="00AD6473">
              <w:rPr>
                <w:rFonts w:hint="cs"/>
                <w:rtl/>
              </w:rPr>
              <w:t>ِ</w:t>
            </w:r>
            <w:r w:rsidRPr="00725071">
              <w:rPr>
                <w:rStyle w:val="libPoemTiniChar0"/>
                <w:rtl/>
              </w:rPr>
              <w:br/>
              <w:t> </w:t>
            </w:r>
          </w:p>
        </w:tc>
      </w:tr>
      <w:tr w:rsidR="00691EC4" w:rsidTr="00691EC4">
        <w:trPr>
          <w:trHeight w:val="350"/>
        </w:trPr>
        <w:tc>
          <w:tcPr>
            <w:tcW w:w="3536" w:type="dxa"/>
          </w:tcPr>
          <w:p w:rsidR="00691EC4" w:rsidRDefault="00691EC4" w:rsidP="00EA0256">
            <w:pPr>
              <w:pStyle w:val="libPoem"/>
            </w:pPr>
            <w:r>
              <w:rPr>
                <w:rFonts w:hint="cs"/>
                <w:rtl/>
              </w:rPr>
              <w:t>وله إذا ذ</w:t>
            </w:r>
            <w:r w:rsidR="00EA0256">
              <w:rPr>
                <w:rFonts w:hint="cs"/>
                <w:rtl/>
              </w:rPr>
              <w:t>ُ</w:t>
            </w:r>
            <w:r>
              <w:rPr>
                <w:rFonts w:hint="cs"/>
                <w:rtl/>
              </w:rPr>
              <w:t>كر</w:t>
            </w:r>
            <w:r w:rsidRPr="008A1E9B">
              <w:rPr>
                <w:rFonts w:hint="cs"/>
                <w:rtl/>
              </w:rPr>
              <w:t xml:space="preserve"> </w:t>
            </w:r>
            <w:r w:rsidR="00EA0256">
              <w:rPr>
                <w:rFonts w:hint="cs"/>
                <w:rtl/>
              </w:rPr>
              <w:t>«</w:t>
            </w:r>
            <w:r>
              <w:rPr>
                <w:rFonts w:hint="cs"/>
                <w:rtl/>
              </w:rPr>
              <w:t>الغدير</w:t>
            </w:r>
            <w:r w:rsidR="00EA0256">
              <w:rPr>
                <w:rFonts w:hint="cs"/>
                <w:rtl/>
              </w:rPr>
              <w:t>»</w:t>
            </w:r>
            <w:r>
              <w:rPr>
                <w:rFonts w:hint="cs"/>
                <w:rtl/>
              </w:rPr>
              <w:t xml:space="preserve"> فضيلة</w:t>
            </w:r>
            <w:r w:rsidR="00EA0256">
              <w:rPr>
                <w:rFonts w:hint="cs"/>
                <w:rtl/>
              </w:rPr>
              <w:t>ٌ</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لم ننسها ما دامت الملوان</w:t>
            </w:r>
            <w:r w:rsidR="00AD6473">
              <w:rPr>
                <w:rFonts w:hint="cs"/>
                <w:rtl/>
              </w:rPr>
              <w:t>ِ</w:t>
            </w:r>
            <w:r w:rsidRPr="00725071">
              <w:rPr>
                <w:rStyle w:val="libPoemTiniChar0"/>
                <w:rtl/>
              </w:rPr>
              <w:br/>
              <w:t> </w:t>
            </w:r>
          </w:p>
        </w:tc>
      </w:tr>
      <w:tr w:rsidR="00691EC4" w:rsidTr="00691EC4">
        <w:trPr>
          <w:trHeight w:val="350"/>
        </w:trPr>
        <w:tc>
          <w:tcPr>
            <w:tcW w:w="3536" w:type="dxa"/>
          </w:tcPr>
          <w:p w:rsidR="00691EC4" w:rsidRDefault="00691EC4" w:rsidP="00C90B4F">
            <w:pPr>
              <w:pStyle w:val="libPoem"/>
            </w:pPr>
            <w:r>
              <w:rPr>
                <w:rFonts w:hint="cs"/>
                <w:rtl/>
              </w:rPr>
              <w:t>قام النبي</w:t>
            </w:r>
            <w:r w:rsidR="00EA0256">
              <w:rPr>
                <w:rFonts w:hint="cs"/>
                <w:rtl/>
              </w:rPr>
              <w:t>ُّ</w:t>
            </w:r>
            <w:r>
              <w:rPr>
                <w:rFonts w:hint="cs"/>
                <w:rtl/>
              </w:rPr>
              <w:t xml:space="preserve"> له بشرح ولاية</w:t>
            </w:r>
            <w:r w:rsidR="00EA0256">
              <w:rPr>
                <w:rFonts w:hint="cs"/>
                <w:rtl/>
              </w:rPr>
              <w:t>ٍ</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نزل الكتاب بها من الدي</w:t>
            </w:r>
            <w:r w:rsidR="00AD6473">
              <w:rPr>
                <w:rFonts w:hint="cs"/>
                <w:rtl/>
              </w:rPr>
              <w:t>ّ</w:t>
            </w:r>
            <w:r>
              <w:rPr>
                <w:rFonts w:hint="cs"/>
                <w:rtl/>
              </w:rPr>
              <w:t>ان</w:t>
            </w:r>
            <w:r w:rsidR="00AD6473">
              <w:rPr>
                <w:rFonts w:hint="cs"/>
                <w:rtl/>
              </w:rPr>
              <w:t>ِ</w:t>
            </w:r>
            <w:r w:rsidRPr="00725071">
              <w:rPr>
                <w:rStyle w:val="libPoemTiniChar0"/>
                <w:rtl/>
              </w:rPr>
              <w:br/>
              <w:t> </w:t>
            </w:r>
          </w:p>
        </w:tc>
      </w:tr>
      <w:tr w:rsidR="00691EC4" w:rsidTr="00691EC4">
        <w:trPr>
          <w:trHeight w:val="350"/>
        </w:trPr>
        <w:tc>
          <w:tcPr>
            <w:tcW w:w="3536" w:type="dxa"/>
          </w:tcPr>
          <w:p w:rsidR="00691EC4" w:rsidRDefault="00691EC4" w:rsidP="00C90B4F">
            <w:pPr>
              <w:pStyle w:val="libPoem"/>
            </w:pPr>
            <w:r>
              <w:rPr>
                <w:rFonts w:hint="cs"/>
                <w:rtl/>
              </w:rPr>
              <w:t>إذ قال: بل</w:t>
            </w:r>
            <w:r w:rsidR="00EA0256">
              <w:rPr>
                <w:rFonts w:hint="cs"/>
                <w:rtl/>
              </w:rPr>
              <w:t>ّ</w:t>
            </w:r>
            <w:r>
              <w:rPr>
                <w:rFonts w:hint="cs"/>
                <w:rtl/>
              </w:rPr>
              <w:t>غ ما أ</w:t>
            </w:r>
            <w:r w:rsidR="00EA0256">
              <w:rPr>
                <w:rFonts w:hint="cs"/>
                <w:rtl/>
              </w:rPr>
              <w:t>ُ</w:t>
            </w:r>
            <w:r>
              <w:rPr>
                <w:rFonts w:hint="cs"/>
                <w:rtl/>
              </w:rPr>
              <w:t>مرت</w:t>
            </w:r>
            <w:r w:rsidR="00EA0256">
              <w:rPr>
                <w:rFonts w:hint="cs"/>
                <w:rtl/>
              </w:rPr>
              <w:t>َ</w:t>
            </w:r>
            <w:r>
              <w:rPr>
                <w:rFonts w:hint="cs"/>
                <w:rtl/>
              </w:rPr>
              <w:t xml:space="preserve"> به وثق</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منهم بعصمة كالئ</w:t>
            </w:r>
            <w:r w:rsidR="00EA0256">
              <w:rPr>
                <w:rFonts w:hint="cs"/>
                <w:rtl/>
              </w:rPr>
              <w:t>ٍ</w:t>
            </w:r>
            <w:r w:rsidRPr="008A1E9B">
              <w:rPr>
                <w:rFonts w:hint="cs"/>
                <w:rtl/>
              </w:rPr>
              <w:t xml:space="preserve"> </w:t>
            </w:r>
            <w:r>
              <w:rPr>
                <w:rFonts w:hint="cs"/>
                <w:rtl/>
              </w:rPr>
              <w:t>حن</w:t>
            </w:r>
            <w:r w:rsidR="00AD6473">
              <w:rPr>
                <w:rFonts w:hint="cs"/>
                <w:rtl/>
              </w:rPr>
              <w:t>ّ</w:t>
            </w:r>
            <w:r>
              <w:rPr>
                <w:rFonts w:hint="cs"/>
                <w:rtl/>
              </w:rPr>
              <w:t>ان</w:t>
            </w:r>
            <w:r w:rsidR="00AD6473">
              <w:rPr>
                <w:rFonts w:hint="cs"/>
                <w:rtl/>
              </w:rPr>
              <w:t>ِ</w:t>
            </w:r>
            <w:r w:rsidRPr="00725071">
              <w:rPr>
                <w:rStyle w:val="libPoemTiniChar0"/>
                <w:rtl/>
              </w:rPr>
              <w:br/>
              <w:t> </w:t>
            </w:r>
          </w:p>
        </w:tc>
      </w:tr>
      <w:tr w:rsidR="00691EC4" w:rsidTr="00691EC4">
        <w:trPr>
          <w:trHeight w:val="350"/>
        </w:trPr>
        <w:tc>
          <w:tcPr>
            <w:tcW w:w="3536" w:type="dxa"/>
          </w:tcPr>
          <w:p w:rsidR="00691EC4" w:rsidRDefault="00691EC4" w:rsidP="00C90B4F">
            <w:pPr>
              <w:pStyle w:val="libPoem"/>
            </w:pPr>
            <w:r>
              <w:rPr>
                <w:rFonts w:hint="cs"/>
                <w:rtl/>
              </w:rPr>
              <w:t>فدعا الص</w:t>
            </w:r>
            <w:r w:rsidR="00EA0256">
              <w:rPr>
                <w:rFonts w:hint="cs"/>
                <w:rtl/>
              </w:rPr>
              <w:t>َّ</w:t>
            </w:r>
            <w:r>
              <w:rPr>
                <w:rFonts w:hint="cs"/>
                <w:rtl/>
              </w:rPr>
              <w:t>لاة جماعة</w:t>
            </w:r>
            <w:r w:rsidRPr="008A1E9B">
              <w:rPr>
                <w:rFonts w:hint="cs"/>
                <w:rtl/>
              </w:rPr>
              <w:t xml:space="preserve"> </w:t>
            </w:r>
            <w:r>
              <w:rPr>
                <w:rFonts w:hint="cs"/>
                <w:rtl/>
              </w:rPr>
              <w:t>وأقامه</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علما</w:t>
            </w:r>
            <w:r w:rsidR="00EA0256">
              <w:rPr>
                <w:rFonts w:hint="cs"/>
                <w:rtl/>
              </w:rPr>
              <w:t>ً</w:t>
            </w:r>
            <w:r>
              <w:rPr>
                <w:rFonts w:hint="cs"/>
                <w:rtl/>
              </w:rPr>
              <w:t xml:space="preserve"> بفضل مقالة غر</w:t>
            </w:r>
            <w:r w:rsidR="00AD6473">
              <w:rPr>
                <w:rFonts w:hint="cs"/>
                <w:rtl/>
              </w:rPr>
              <w:t>ّ</w:t>
            </w:r>
            <w:r>
              <w:rPr>
                <w:rFonts w:hint="cs"/>
                <w:rtl/>
              </w:rPr>
              <w:t>ان</w:t>
            </w:r>
            <w:r w:rsidRPr="00725071">
              <w:rPr>
                <w:rStyle w:val="libPoemTiniChar0"/>
                <w:rtl/>
              </w:rPr>
              <w:br/>
              <w:t> </w:t>
            </w:r>
          </w:p>
        </w:tc>
      </w:tr>
      <w:tr w:rsidR="00691EC4" w:rsidTr="00691EC4">
        <w:trPr>
          <w:trHeight w:val="350"/>
        </w:trPr>
        <w:tc>
          <w:tcPr>
            <w:tcW w:w="3536" w:type="dxa"/>
          </w:tcPr>
          <w:p w:rsidR="00691EC4" w:rsidRDefault="00691EC4" w:rsidP="00C90B4F">
            <w:pPr>
              <w:pStyle w:val="libPoem"/>
            </w:pPr>
            <w:r>
              <w:rPr>
                <w:rFonts w:hint="cs"/>
                <w:rtl/>
              </w:rPr>
              <w:t>نادى: ألست</w:t>
            </w:r>
            <w:r w:rsidR="00EA0256">
              <w:rPr>
                <w:rFonts w:hint="cs"/>
                <w:rtl/>
              </w:rPr>
              <w:t>ُ</w:t>
            </w:r>
            <w:r>
              <w:rPr>
                <w:rFonts w:hint="cs"/>
                <w:rtl/>
              </w:rPr>
              <w:t xml:space="preserve"> ولي</w:t>
            </w:r>
            <w:r w:rsidR="00EA0256">
              <w:rPr>
                <w:rFonts w:hint="cs"/>
                <w:rtl/>
              </w:rPr>
              <w:t>ّ</w:t>
            </w:r>
            <w:r>
              <w:rPr>
                <w:rFonts w:hint="cs"/>
                <w:rtl/>
              </w:rPr>
              <w:t>كم؟ قالوا: بلى</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حق</w:t>
            </w:r>
            <w:r w:rsidR="00EA0256">
              <w:rPr>
                <w:rFonts w:hint="cs"/>
                <w:rtl/>
              </w:rPr>
              <w:t>ّ</w:t>
            </w:r>
            <w:r>
              <w:rPr>
                <w:rFonts w:hint="cs"/>
                <w:rtl/>
              </w:rPr>
              <w:t>ا</w:t>
            </w:r>
            <w:r w:rsidR="00EA0256">
              <w:rPr>
                <w:rFonts w:hint="cs"/>
                <w:rtl/>
              </w:rPr>
              <w:t>ً</w:t>
            </w:r>
            <w:r>
              <w:rPr>
                <w:rFonts w:hint="cs"/>
                <w:rtl/>
              </w:rPr>
              <w:t xml:space="preserve"> فقال:</w:t>
            </w:r>
            <w:r w:rsidRPr="008A1E9B">
              <w:rPr>
                <w:rFonts w:hint="cs"/>
                <w:rtl/>
              </w:rPr>
              <w:t xml:space="preserve"> </w:t>
            </w:r>
            <w:r>
              <w:rPr>
                <w:rFonts w:hint="cs"/>
                <w:rtl/>
              </w:rPr>
              <w:t>فذا الولي</w:t>
            </w:r>
            <w:r w:rsidR="00EA0256">
              <w:rPr>
                <w:rFonts w:hint="cs"/>
                <w:rtl/>
              </w:rPr>
              <w:t>ُّ</w:t>
            </w:r>
            <w:r>
              <w:rPr>
                <w:rFonts w:hint="cs"/>
                <w:rtl/>
              </w:rPr>
              <w:t xml:space="preserve"> الثاني</w:t>
            </w:r>
            <w:r w:rsidRPr="00725071">
              <w:rPr>
                <w:rStyle w:val="libPoemTiniChar0"/>
                <w:rtl/>
              </w:rPr>
              <w:br/>
              <w:t> </w:t>
            </w:r>
          </w:p>
        </w:tc>
      </w:tr>
      <w:tr w:rsidR="00691EC4" w:rsidTr="00691EC4">
        <w:trPr>
          <w:trHeight w:val="350"/>
        </w:trPr>
        <w:tc>
          <w:tcPr>
            <w:tcW w:w="3536" w:type="dxa"/>
          </w:tcPr>
          <w:p w:rsidR="00691EC4" w:rsidRDefault="00691EC4" w:rsidP="00C90B4F">
            <w:pPr>
              <w:pStyle w:val="libPoem"/>
            </w:pPr>
            <w:r>
              <w:rPr>
                <w:rFonts w:hint="cs"/>
                <w:rtl/>
              </w:rPr>
              <w:t>ودعا له ولمن أجاب بنصره</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ودعا الإله على ذوي الخذلان</w:t>
            </w:r>
            <w:r w:rsidR="00EA0256">
              <w:rPr>
                <w:rFonts w:hint="cs"/>
                <w:rtl/>
              </w:rPr>
              <w:t>ِ</w:t>
            </w:r>
            <w:r w:rsidRPr="00725071">
              <w:rPr>
                <w:rStyle w:val="libPoemTiniChar0"/>
                <w:rtl/>
              </w:rPr>
              <w:br/>
              <w:t> </w:t>
            </w:r>
          </w:p>
        </w:tc>
      </w:tr>
      <w:tr w:rsidR="00691EC4" w:rsidTr="00691EC4">
        <w:trPr>
          <w:trHeight w:val="350"/>
        </w:trPr>
        <w:tc>
          <w:tcPr>
            <w:tcW w:w="3536" w:type="dxa"/>
          </w:tcPr>
          <w:p w:rsidR="00691EC4" w:rsidRDefault="00691EC4" w:rsidP="00C90B4F">
            <w:pPr>
              <w:pStyle w:val="libPoem"/>
            </w:pPr>
            <w:r>
              <w:rPr>
                <w:rFonts w:hint="cs"/>
                <w:rtl/>
              </w:rPr>
              <w:t>نادى ولم يك كاذبا</w:t>
            </w:r>
            <w:r w:rsidR="00EA0256">
              <w:rPr>
                <w:rFonts w:hint="cs"/>
                <w:rtl/>
              </w:rPr>
              <w:t>ً</w:t>
            </w:r>
            <w:r>
              <w:rPr>
                <w:rFonts w:hint="cs"/>
                <w:rtl/>
              </w:rPr>
              <w:t>: بخ</w:t>
            </w:r>
            <w:r w:rsidR="00EA0256">
              <w:rPr>
                <w:rFonts w:hint="cs"/>
                <w:rtl/>
              </w:rPr>
              <w:t>ّ</w:t>
            </w:r>
            <w:r>
              <w:rPr>
                <w:rFonts w:hint="cs"/>
                <w:rtl/>
              </w:rPr>
              <w:t xml:space="preserve"> أبا</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حسن ربيع الشيب والشب</w:t>
            </w:r>
            <w:r w:rsidR="00EA0256">
              <w:rPr>
                <w:rFonts w:hint="cs"/>
                <w:rtl/>
              </w:rPr>
              <w:t>ّ</w:t>
            </w:r>
            <w:r>
              <w:rPr>
                <w:rFonts w:hint="cs"/>
                <w:rtl/>
              </w:rPr>
              <w:t>ان</w:t>
            </w:r>
            <w:r w:rsidR="00EA0256">
              <w:rPr>
                <w:rFonts w:hint="cs"/>
                <w:rtl/>
              </w:rPr>
              <w:t>ِ</w:t>
            </w:r>
            <w:r w:rsidRPr="00725071">
              <w:rPr>
                <w:rStyle w:val="libPoemTiniChar0"/>
                <w:rtl/>
              </w:rPr>
              <w:br/>
              <w:t> </w:t>
            </w:r>
          </w:p>
        </w:tc>
      </w:tr>
      <w:tr w:rsidR="00691EC4" w:rsidTr="00691EC4">
        <w:trPr>
          <w:trHeight w:val="350"/>
        </w:trPr>
        <w:tc>
          <w:tcPr>
            <w:tcW w:w="3536" w:type="dxa"/>
          </w:tcPr>
          <w:p w:rsidR="00691EC4" w:rsidRDefault="00691EC4" w:rsidP="00C90B4F">
            <w:pPr>
              <w:pStyle w:val="libPoem"/>
            </w:pPr>
            <w:r>
              <w:rPr>
                <w:rFonts w:hint="cs"/>
                <w:rtl/>
              </w:rPr>
              <w:t>أصبحت مولى المؤمنين جماعة</w:t>
            </w:r>
            <w:r w:rsidR="00EA0256">
              <w:rPr>
                <w:rFonts w:hint="cs"/>
                <w:rtl/>
              </w:rPr>
              <w:t>ٌ</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مولى أناثهم</w:t>
            </w:r>
            <w:r w:rsidR="00EA0256">
              <w:rPr>
                <w:rFonts w:hint="cs"/>
                <w:rtl/>
              </w:rPr>
              <w:t>ُ</w:t>
            </w:r>
            <w:r>
              <w:rPr>
                <w:rFonts w:hint="cs"/>
                <w:rtl/>
              </w:rPr>
              <w:t xml:space="preserve"> مع الذ</w:t>
            </w:r>
            <w:r w:rsidR="00EA0256">
              <w:rPr>
                <w:rFonts w:hint="cs"/>
                <w:rtl/>
              </w:rPr>
              <w:t>ُّ</w:t>
            </w:r>
            <w:r>
              <w:rPr>
                <w:rFonts w:hint="cs"/>
                <w:rtl/>
              </w:rPr>
              <w:t>كران</w:t>
            </w:r>
            <w:r w:rsidR="00EA0256">
              <w:rPr>
                <w:rFonts w:hint="cs"/>
                <w:rtl/>
              </w:rPr>
              <w:t>ِ</w:t>
            </w:r>
            <w:r w:rsidRPr="00725071">
              <w:rPr>
                <w:rStyle w:val="libPoemTiniChar0"/>
                <w:rtl/>
              </w:rPr>
              <w:br/>
              <w:t> </w:t>
            </w:r>
          </w:p>
        </w:tc>
      </w:tr>
      <w:tr w:rsidR="00691EC4" w:rsidTr="00691EC4">
        <w:trPr>
          <w:trHeight w:val="350"/>
        </w:trPr>
        <w:tc>
          <w:tcPr>
            <w:tcW w:w="3536" w:type="dxa"/>
          </w:tcPr>
          <w:p w:rsidR="00691EC4" w:rsidRDefault="00691EC4" w:rsidP="00C90B4F">
            <w:pPr>
              <w:pStyle w:val="libPoem"/>
            </w:pPr>
            <w:r>
              <w:rPr>
                <w:rFonts w:hint="cs"/>
                <w:rtl/>
              </w:rPr>
              <w:t>لمن الخلافة</w:t>
            </w:r>
            <w:r w:rsidRPr="008A1E9B">
              <w:rPr>
                <w:rFonts w:hint="cs"/>
                <w:rtl/>
              </w:rPr>
              <w:t xml:space="preserve"> </w:t>
            </w:r>
            <w:r>
              <w:rPr>
                <w:rFonts w:hint="cs"/>
                <w:rtl/>
              </w:rPr>
              <w:t>والوزارة هل هما</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إلّا له وعليه يت</w:t>
            </w:r>
            <w:r w:rsidR="00EA0256">
              <w:rPr>
                <w:rFonts w:hint="cs"/>
                <w:rtl/>
              </w:rPr>
              <w:t>َّ</w:t>
            </w:r>
            <w:r>
              <w:rPr>
                <w:rFonts w:hint="cs"/>
                <w:rtl/>
              </w:rPr>
              <w:t>فقان</w:t>
            </w:r>
            <w:r w:rsidR="00EA0256">
              <w:rPr>
                <w:rFonts w:hint="cs"/>
                <w:rtl/>
              </w:rPr>
              <w:t>ِ</w:t>
            </w:r>
            <w:r>
              <w:rPr>
                <w:rFonts w:hint="cs"/>
                <w:rtl/>
              </w:rPr>
              <w:t>؟</w:t>
            </w:r>
            <w:r w:rsidRPr="008A1E9B">
              <w:rPr>
                <w:rFonts w:hint="cs"/>
                <w:rtl/>
              </w:rPr>
              <w:t>!</w:t>
            </w:r>
            <w:r w:rsidRPr="00725071">
              <w:rPr>
                <w:rStyle w:val="libPoemTiniChar0"/>
                <w:rtl/>
              </w:rPr>
              <w:br/>
              <w:t> </w:t>
            </w:r>
          </w:p>
        </w:tc>
      </w:tr>
      <w:tr w:rsidR="00691EC4" w:rsidTr="00691EC4">
        <w:trPr>
          <w:trHeight w:val="350"/>
        </w:trPr>
        <w:tc>
          <w:tcPr>
            <w:tcW w:w="3536" w:type="dxa"/>
          </w:tcPr>
          <w:p w:rsidR="00691EC4" w:rsidRDefault="00691EC4" w:rsidP="00C90B4F">
            <w:pPr>
              <w:pStyle w:val="libPoem"/>
            </w:pPr>
            <w:r>
              <w:rPr>
                <w:rFonts w:hint="cs"/>
                <w:rtl/>
              </w:rPr>
              <w:t>أو</w:t>
            </w:r>
            <w:r w:rsidR="00EA0256">
              <w:rPr>
                <w:rFonts w:hint="cs"/>
                <w:rtl/>
              </w:rPr>
              <w:t>َ</w:t>
            </w:r>
            <w:r>
              <w:rPr>
                <w:rFonts w:hint="cs"/>
                <w:rtl/>
              </w:rPr>
              <w:t xml:space="preserve"> ماهما فيما تلاه إلّا هنا</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في محكم الآيات مكتوبان</w:t>
            </w:r>
            <w:r w:rsidR="00EA0256">
              <w:rPr>
                <w:rFonts w:hint="cs"/>
                <w:rtl/>
              </w:rPr>
              <w:t>ِ</w:t>
            </w:r>
            <w:r>
              <w:rPr>
                <w:rFonts w:hint="cs"/>
                <w:rtl/>
              </w:rPr>
              <w:t>؟</w:t>
            </w:r>
            <w:r w:rsidRPr="008A1E9B">
              <w:rPr>
                <w:rFonts w:hint="cs"/>
                <w:rtl/>
              </w:rPr>
              <w:t>!</w:t>
            </w:r>
            <w:r w:rsidRPr="00725071">
              <w:rPr>
                <w:rStyle w:val="libPoemTiniChar0"/>
                <w:rtl/>
              </w:rPr>
              <w:br/>
              <w:t> </w:t>
            </w:r>
          </w:p>
        </w:tc>
      </w:tr>
      <w:tr w:rsidR="00691EC4" w:rsidTr="00691EC4">
        <w:trPr>
          <w:trHeight w:val="350"/>
        </w:trPr>
        <w:tc>
          <w:tcPr>
            <w:tcW w:w="3536" w:type="dxa"/>
          </w:tcPr>
          <w:p w:rsidR="00691EC4" w:rsidRDefault="00691EC4" w:rsidP="00C90B4F">
            <w:pPr>
              <w:pStyle w:val="libPoem"/>
            </w:pPr>
            <w:r>
              <w:rPr>
                <w:rFonts w:hint="cs"/>
                <w:rtl/>
              </w:rPr>
              <w:t>أدلوا بحج</w:t>
            </w:r>
            <w:r w:rsidR="00EA0256">
              <w:rPr>
                <w:rFonts w:hint="cs"/>
                <w:rtl/>
              </w:rPr>
              <w:t>ّ</w:t>
            </w:r>
            <w:r>
              <w:rPr>
                <w:rFonts w:hint="cs"/>
                <w:rtl/>
              </w:rPr>
              <w:t>تكم وقولوا قولكم</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ودعوا حديث فلانة وفلان</w:t>
            </w:r>
            <w:r w:rsidR="00EA0256">
              <w:rPr>
                <w:rFonts w:hint="cs"/>
                <w:rtl/>
              </w:rPr>
              <w:t>ِ</w:t>
            </w:r>
            <w:r w:rsidRPr="00725071">
              <w:rPr>
                <w:rStyle w:val="libPoemTiniChar0"/>
                <w:rtl/>
              </w:rPr>
              <w:br/>
              <w:t> </w:t>
            </w:r>
          </w:p>
        </w:tc>
      </w:tr>
      <w:tr w:rsidR="00691EC4" w:rsidTr="00691EC4">
        <w:trPr>
          <w:trHeight w:val="350"/>
        </w:trPr>
        <w:tc>
          <w:tcPr>
            <w:tcW w:w="3536" w:type="dxa"/>
          </w:tcPr>
          <w:p w:rsidR="00691EC4" w:rsidRDefault="00691EC4" w:rsidP="00C90B4F">
            <w:pPr>
              <w:pStyle w:val="libPoem"/>
            </w:pPr>
            <w:r>
              <w:rPr>
                <w:rFonts w:hint="cs"/>
                <w:rtl/>
              </w:rPr>
              <w:t>هيهات ضل</w:t>
            </w:r>
            <w:r w:rsidR="00EA0256">
              <w:rPr>
                <w:rFonts w:hint="cs"/>
                <w:rtl/>
              </w:rPr>
              <w:t>َّ</w:t>
            </w:r>
            <w:r>
              <w:rPr>
                <w:rFonts w:hint="cs"/>
                <w:rtl/>
              </w:rPr>
              <w:t xml:space="preserve"> ضلالكم أن</w:t>
            </w:r>
            <w:r w:rsidRPr="008A1E9B">
              <w:rPr>
                <w:rFonts w:hint="cs"/>
                <w:rtl/>
              </w:rPr>
              <w:t xml:space="preserve"> </w:t>
            </w:r>
            <w:r>
              <w:rPr>
                <w:rFonts w:hint="cs"/>
                <w:rtl/>
              </w:rPr>
              <w:t>تهتدوا</w:t>
            </w:r>
            <w:r w:rsidRPr="00725071">
              <w:rPr>
                <w:rStyle w:val="libPoemTiniChar0"/>
                <w:rtl/>
              </w:rPr>
              <w:br/>
              <w:t> </w:t>
            </w:r>
          </w:p>
        </w:tc>
        <w:tc>
          <w:tcPr>
            <w:tcW w:w="272" w:type="dxa"/>
          </w:tcPr>
          <w:p w:rsidR="00691EC4" w:rsidRDefault="00691EC4" w:rsidP="00C90B4F">
            <w:pPr>
              <w:pStyle w:val="libPoem"/>
              <w:rPr>
                <w:rtl/>
              </w:rPr>
            </w:pPr>
          </w:p>
        </w:tc>
        <w:tc>
          <w:tcPr>
            <w:tcW w:w="3502" w:type="dxa"/>
          </w:tcPr>
          <w:p w:rsidR="00691EC4" w:rsidRDefault="00691EC4" w:rsidP="00C90B4F">
            <w:pPr>
              <w:pStyle w:val="libPoem"/>
            </w:pPr>
            <w:r>
              <w:rPr>
                <w:rFonts w:hint="cs"/>
                <w:rtl/>
              </w:rPr>
              <w:t>أو تفهموا</w:t>
            </w:r>
            <w:r w:rsidRPr="008A1E9B">
              <w:rPr>
                <w:rFonts w:hint="cs"/>
                <w:rtl/>
              </w:rPr>
              <w:t xml:space="preserve"> </w:t>
            </w:r>
            <w:r>
              <w:rPr>
                <w:rFonts w:hint="cs"/>
                <w:rtl/>
              </w:rPr>
              <w:t>لمقطع السلطان</w:t>
            </w:r>
            <w:r w:rsidRPr="00725071">
              <w:rPr>
                <w:rStyle w:val="libPoemTiniChar0"/>
                <w:rtl/>
              </w:rPr>
              <w:br/>
              <w:t> </w:t>
            </w:r>
          </w:p>
        </w:tc>
      </w:tr>
    </w:tbl>
    <w:p w:rsidR="008A1E9B" w:rsidRDefault="008A1E9B" w:rsidP="00854A34">
      <w:pPr>
        <w:pStyle w:val="libNormal"/>
        <w:rPr>
          <w:rtl/>
        </w:rPr>
      </w:pPr>
      <w:r>
        <w:rPr>
          <w:rFonts w:hint="cs"/>
          <w:rtl/>
        </w:rPr>
        <w:br w:type="page"/>
      </w:r>
    </w:p>
    <w:p w:rsidR="008A1E9B" w:rsidRDefault="00EA0256" w:rsidP="000A50BE">
      <w:pPr>
        <w:pStyle w:val="libCenterBold2"/>
        <w:rPr>
          <w:rtl/>
        </w:rPr>
      </w:pPr>
      <w:bookmarkStart w:id="116" w:name="_Toc495827503"/>
      <w:r>
        <w:rPr>
          <w:rFonts w:hint="cs"/>
          <w:rtl/>
        </w:rPr>
        <w:lastRenderedPageBreak/>
        <w:t>*</w:t>
      </w:r>
      <w:r w:rsidR="001142CC" w:rsidRPr="002F68B7">
        <w:rPr>
          <w:rFonts w:hint="cs"/>
          <w:rtl/>
        </w:rPr>
        <w:t>(</w:t>
      </w:r>
      <w:bookmarkStart w:id="117" w:name="70"/>
      <w:r w:rsidR="008A1E9B" w:rsidRPr="002F68B7">
        <w:rPr>
          <w:rFonts w:hint="cs"/>
          <w:rtl/>
        </w:rPr>
        <w:t>ما يتبع الشعر</w:t>
      </w:r>
      <w:bookmarkEnd w:id="117"/>
      <w:r w:rsidR="001142CC" w:rsidRPr="002F68B7">
        <w:rPr>
          <w:rFonts w:hint="cs"/>
          <w:rtl/>
        </w:rPr>
        <w:t>)</w:t>
      </w:r>
      <w:bookmarkEnd w:id="116"/>
      <w:r>
        <w:rPr>
          <w:rFonts w:hint="cs"/>
          <w:rtl/>
        </w:rPr>
        <w:t>*</w:t>
      </w:r>
    </w:p>
    <w:p w:rsidR="008A1E9B" w:rsidRDefault="008A1E9B" w:rsidP="00EA0256">
      <w:pPr>
        <w:pStyle w:val="libNormal"/>
        <w:rPr>
          <w:rtl/>
        </w:rPr>
      </w:pPr>
      <w:r w:rsidRPr="00117F72">
        <w:rPr>
          <w:rFonts w:hint="cs"/>
          <w:rtl/>
        </w:rPr>
        <w:t xml:space="preserve">هذه الأبيات من القصيدة </w:t>
      </w:r>
      <w:r w:rsidR="00E41EB7">
        <w:rPr>
          <w:rFonts w:hint="cs"/>
          <w:rtl/>
        </w:rPr>
        <w:t>(</w:t>
      </w:r>
      <w:r w:rsidRPr="00117F72">
        <w:rPr>
          <w:rFonts w:hint="cs"/>
          <w:rtl/>
        </w:rPr>
        <w:t>المحب</w:t>
      </w:r>
      <w:r w:rsidR="00EA0256">
        <w:rPr>
          <w:rFonts w:hint="cs"/>
          <w:rtl/>
        </w:rPr>
        <w:t>ّ</w:t>
      </w:r>
      <w:r w:rsidRPr="00117F72">
        <w:rPr>
          <w:rFonts w:hint="cs"/>
          <w:rtl/>
        </w:rPr>
        <w:t>رة</w:t>
      </w:r>
      <w:r w:rsidR="00E41EB7">
        <w:rPr>
          <w:rFonts w:hint="cs"/>
          <w:rtl/>
        </w:rPr>
        <w:t>)</w:t>
      </w:r>
      <w:r w:rsidRPr="00117F72">
        <w:rPr>
          <w:rFonts w:hint="cs"/>
          <w:rtl/>
        </w:rPr>
        <w:t xml:space="preserve"> لابن علوي</w:t>
      </w:r>
      <w:r w:rsidR="00EA0256">
        <w:rPr>
          <w:rFonts w:hint="cs"/>
          <w:rtl/>
        </w:rPr>
        <w:t>َّ</w:t>
      </w:r>
      <w:r w:rsidRPr="00117F72">
        <w:rPr>
          <w:rFonts w:hint="cs"/>
          <w:rtl/>
        </w:rPr>
        <w:t xml:space="preserve">ة قال الحموي في </w:t>
      </w:r>
      <w:r w:rsidR="00EA0256">
        <w:rPr>
          <w:rFonts w:hint="cs"/>
          <w:rtl/>
        </w:rPr>
        <w:t>«</w:t>
      </w:r>
      <w:r w:rsidRPr="00117F72">
        <w:rPr>
          <w:rFonts w:hint="cs"/>
          <w:rtl/>
        </w:rPr>
        <w:t>معجم الأ</w:t>
      </w:r>
      <w:r w:rsidR="00EA0256">
        <w:rPr>
          <w:rFonts w:hint="cs"/>
          <w:rtl/>
        </w:rPr>
        <w:t>ُ</w:t>
      </w:r>
      <w:r w:rsidRPr="00117F72">
        <w:rPr>
          <w:rFonts w:hint="cs"/>
          <w:rtl/>
        </w:rPr>
        <w:t>دباء</w:t>
      </w:r>
      <w:r w:rsidR="00EA0256">
        <w:rPr>
          <w:rFonts w:hint="cs"/>
          <w:rtl/>
        </w:rPr>
        <w:t>»</w:t>
      </w:r>
      <w:r w:rsidRPr="00117F72">
        <w:rPr>
          <w:rFonts w:hint="cs"/>
          <w:rtl/>
        </w:rPr>
        <w:t xml:space="preserve"> ج 4 ص 76</w:t>
      </w:r>
      <w:r w:rsidR="00F84C8E" w:rsidRPr="00117F72">
        <w:rPr>
          <w:rFonts w:hint="cs"/>
          <w:rtl/>
        </w:rPr>
        <w:t>:</w:t>
      </w:r>
      <w:r w:rsidRPr="00117F72">
        <w:rPr>
          <w:rFonts w:hint="cs"/>
          <w:rtl/>
        </w:rPr>
        <w:t xml:space="preserve"> لأحمد بن علوي</w:t>
      </w:r>
      <w:r w:rsidR="00EA0256">
        <w:rPr>
          <w:rFonts w:hint="cs"/>
          <w:rtl/>
        </w:rPr>
        <w:t>َّ</w:t>
      </w:r>
      <w:r w:rsidRPr="00117F72">
        <w:rPr>
          <w:rFonts w:hint="cs"/>
          <w:rtl/>
        </w:rPr>
        <w:t>ة قصيدة</w:t>
      </w:r>
      <w:r w:rsidR="00EA0256">
        <w:rPr>
          <w:rFonts w:hint="cs"/>
          <w:rtl/>
        </w:rPr>
        <w:t>ٌ</w:t>
      </w:r>
      <w:r w:rsidRPr="00117F72">
        <w:rPr>
          <w:rFonts w:hint="cs"/>
          <w:rtl/>
        </w:rPr>
        <w:t xml:space="preserve"> على ألف قافية شيعي</w:t>
      </w:r>
      <w:r w:rsidR="00EA0256">
        <w:rPr>
          <w:rFonts w:hint="cs"/>
          <w:rtl/>
        </w:rPr>
        <w:t>ّ</w:t>
      </w:r>
      <w:r w:rsidRPr="00117F72">
        <w:rPr>
          <w:rFonts w:hint="cs"/>
          <w:rtl/>
        </w:rPr>
        <w:t>ة</w:t>
      </w:r>
      <w:r w:rsidR="00F84C8E" w:rsidRPr="00117F72">
        <w:rPr>
          <w:rFonts w:hint="cs"/>
          <w:rtl/>
        </w:rPr>
        <w:t>،</w:t>
      </w:r>
      <w:r w:rsidRPr="00117F72">
        <w:rPr>
          <w:rFonts w:hint="cs"/>
          <w:rtl/>
        </w:rPr>
        <w:t xml:space="preserve"> ع</w:t>
      </w:r>
      <w:r w:rsidR="00EA0256">
        <w:rPr>
          <w:rFonts w:hint="cs"/>
          <w:rtl/>
        </w:rPr>
        <w:t>ُ</w:t>
      </w:r>
      <w:r w:rsidRPr="00117F72">
        <w:rPr>
          <w:rFonts w:hint="cs"/>
          <w:rtl/>
        </w:rPr>
        <w:t>رضت على أبي حاتم</w:t>
      </w:r>
      <w:r w:rsidRPr="00117F72">
        <w:rPr>
          <w:rStyle w:val="libFootnotenumChar"/>
          <w:rFonts w:hint="cs"/>
          <w:rtl/>
        </w:rPr>
        <w:t>(1)</w:t>
      </w:r>
      <w:r w:rsidRPr="00117F72">
        <w:rPr>
          <w:rFonts w:hint="cs"/>
          <w:rtl/>
        </w:rPr>
        <w:t xml:space="preserve"> السجستاني فقال</w:t>
      </w:r>
      <w:r w:rsidR="00F84C8E" w:rsidRPr="00117F72">
        <w:rPr>
          <w:rFonts w:hint="cs"/>
          <w:rtl/>
        </w:rPr>
        <w:t>:</w:t>
      </w:r>
      <w:r w:rsidRPr="00117F72">
        <w:rPr>
          <w:rFonts w:hint="cs"/>
          <w:rtl/>
        </w:rPr>
        <w:t xml:space="preserve"> يا أهل البصرة غلبكم أهل إصفهان وأو</w:t>
      </w:r>
      <w:r w:rsidR="00EA0256">
        <w:rPr>
          <w:rFonts w:hint="cs"/>
          <w:rtl/>
        </w:rPr>
        <w:t>َّ</w:t>
      </w:r>
      <w:r w:rsidRPr="00117F72">
        <w:rPr>
          <w:rFonts w:hint="cs"/>
          <w:rtl/>
        </w:rPr>
        <w:t>ل القصيدة</w:t>
      </w:r>
      <w:r w:rsidR="00F84C8E" w:rsidRPr="00117F72">
        <w:rPr>
          <w:rFonts w:hint="cs"/>
          <w:rtl/>
        </w:rPr>
        <w:t>:</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35"/>
        <w:gridCol w:w="270"/>
        <w:gridCol w:w="3408"/>
      </w:tblGrid>
      <w:tr w:rsidR="00A42C0C" w:rsidTr="00C90B4F">
        <w:trPr>
          <w:trHeight w:val="350"/>
        </w:trPr>
        <w:tc>
          <w:tcPr>
            <w:tcW w:w="3536" w:type="dxa"/>
          </w:tcPr>
          <w:p w:rsidR="00A42C0C" w:rsidRDefault="00A42C0C" w:rsidP="00C90B4F">
            <w:pPr>
              <w:pStyle w:val="libPoem"/>
            </w:pPr>
            <w:r>
              <w:rPr>
                <w:rFonts w:hint="cs"/>
                <w:rtl/>
              </w:rPr>
              <w:t>ما بال عينك ثر</w:t>
            </w:r>
            <w:r w:rsidR="00EA0256">
              <w:rPr>
                <w:rFonts w:hint="cs"/>
                <w:rtl/>
              </w:rPr>
              <w:t>َّ</w:t>
            </w:r>
            <w:r>
              <w:rPr>
                <w:rFonts w:hint="cs"/>
                <w:rtl/>
              </w:rPr>
              <w:t>ة الأجفان</w:t>
            </w:r>
            <w:r w:rsidRPr="00725071">
              <w:rPr>
                <w:rStyle w:val="libPoemTiniChar0"/>
                <w:rtl/>
              </w:rPr>
              <w:br/>
              <w:t> </w:t>
            </w:r>
          </w:p>
        </w:tc>
        <w:tc>
          <w:tcPr>
            <w:tcW w:w="272" w:type="dxa"/>
          </w:tcPr>
          <w:p w:rsidR="00A42C0C" w:rsidRDefault="00A42C0C" w:rsidP="00C90B4F">
            <w:pPr>
              <w:pStyle w:val="libPoem"/>
              <w:rPr>
                <w:rtl/>
              </w:rPr>
            </w:pPr>
          </w:p>
        </w:tc>
        <w:tc>
          <w:tcPr>
            <w:tcW w:w="3502" w:type="dxa"/>
          </w:tcPr>
          <w:p w:rsidR="00A42C0C" w:rsidRDefault="00A42C0C" w:rsidP="00EA0256">
            <w:pPr>
              <w:pStyle w:val="libPoem"/>
            </w:pPr>
            <w:r>
              <w:rPr>
                <w:rFonts w:hint="cs"/>
                <w:rtl/>
              </w:rPr>
              <w:t>عبرى اللحاظ سقيمة ال</w:t>
            </w:r>
            <w:r w:rsidR="00EA0256">
              <w:rPr>
                <w:rFonts w:hint="cs"/>
                <w:rtl/>
              </w:rPr>
              <w:t>إ</w:t>
            </w:r>
            <w:r>
              <w:rPr>
                <w:rFonts w:hint="cs"/>
                <w:rtl/>
              </w:rPr>
              <w:t>نسان!؟</w:t>
            </w:r>
            <w:r w:rsidRPr="00725071">
              <w:rPr>
                <w:rStyle w:val="libPoemTiniChar0"/>
                <w:rtl/>
              </w:rPr>
              <w:br/>
              <w:t> </w:t>
            </w:r>
          </w:p>
        </w:tc>
      </w:tr>
    </w:tbl>
    <w:p w:rsidR="008A1E9B" w:rsidRPr="00117F72" w:rsidRDefault="008A1E9B" w:rsidP="00EA0256">
      <w:pPr>
        <w:pStyle w:val="libNormal"/>
        <w:rPr>
          <w:rtl/>
        </w:rPr>
      </w:pPr>
      <w:r w:rsidRPr="00117F72">
        <w:rPr>
          <w:rFonts w:hint="cs"/>
          <w:rtl/>
        </w:rPr>
        <w:t xml:space="preserve">وفي </w:t>
      </w:r>
      <w:r w:rsidR="00EA0256">
        <w:rPr>
          <w:rFonts w:hint="cs"/>
          <w:rtl/>
        </w:rPr>
        <w:t>«</w:t>
      </w:r>
      <w:r w:rsidRPr="00117F72">
        <w:rPr>
          <w:rFonts w:hint="cs"/>
          <w:rtl/>
        </w:rPr>
        <w:t>معالم العلماء</w:t>
      </w:r>
      <w:r w:rsidR="00EA0256">
        <w:rPr>
          <w:rFonts w:hint="cs"/>
          <w:rtl/>
        </w:rPr>
        <w:t>»</w:t>
      </w:r>
      <w:r w:rsidRPr="00117F72">
        <w:rPr>
          <w:rFonts w:hint="cs"/>
          <w:rtl/>
        </w:rPr>
        <w:t xml:space="preserve"> ل</w:t>
      </w:r>
      <w:r w:rsidR="00DD3348">
        <w:rPr>
          <w:rFonts w:hint="cs"/>
          <w:rtl/>
        </w:rPr>
        <w:t>إبن شهر آشوب</w:t>
      </w:r>
      <w:r w:rsidRPr="00117F72">
        <w:rPr>
          <w:rFonts w:hint="cs"/>
          <w:rtl/>
        </w:rPr>
        <w:t xml:space="preserve"> و </w:t>
      </w:r>
      <w:r w:rsidR="00EA0256">
        <w:rPr>
          <w:rFonts w:hint="cs"/>
          <w:rtl/>
        </w:rPr>
        <w:t>«</w:t>
      </w:r>
      <w:r w:rsidRPr="00117F72">
        <w:rPr>
          <w:rFonts w:hint="cs"/>
          <w:rtl/>
        </w:rPr>
        <w:t>إيضاح ال</w:t>
      </w:r>
      <w:r w:rsidR="00EA0256">
        <w:rPr>
          <w:rFonts w:hint="cs"/>
          <w:rtl/>
        </w:rPr>
        <w:t>إ</w:t>
      </w:r>
      <w:r w:rsidRPr="00117F72">
        <w:rPr>
          <w:rFonts w:hint="cs"/>
          <w:rtl/>
        </w:rPr>
        <w:t>شتباه</w:t>
      </w:r>
      <w:r w:rsidR="00EA0256">
        <w:rPr>
          <w:rFonts w:hint="cs"/>
          <w:rtl/>
        </w:rPr>
        <w:t>»</w:t>
      </w:r>
      <w:r w:rsidRPr="00117F72">
        <w:rPr>
          <w:rFonts w:hint="cs"/>
          <w:rtl/>
        </w:rPr>
        <w:t xml:space="preserve"> للعل</w:t>
      </w:r>
      <w:r w:rsidR="00EA0256">
        <w:rPr>
          <w:rFonts w:hint="cs"/>
          <w:rtl/>
        </w:rPr>
        <w:t>ّ</w:t>
      </w:r>
      <w:r w:rsidRPr="00117F72">
        <w:rPr>
          <w:rFonts w:hint="cs"/>
          <w:rtl/>
        </w:rPr>
        <w:t>امة الحلي</w:t>
      </w:r>
      <w:r w:rsidR="00F84C8E" w:rsidRPr="00117F72">
        <w:rPr>
          <w:rFonts w:hint="cs"/>
          <w:rtl/>
        </w:rPr>
        <w:t>:</w:t>
      </w:r>
      <w:r w:rsidRPr="00117F72">
        <w:rPr>
          <w:rFonts w:hint="cs"/>
          <w:rtl/>
        </w:rPr>
        <w:t xml:space="preserve"> له النوني</w:t>
      </w:r>
      <w:r w:rsidR="00EA0256">
        <w:rPr>
          <w:rFonts w:hint="cs"/>
          <w:rtl/>
        </w:rPr>
        <w:t>َّ</w:t>
      </w:r>
      <w:r w:rsidRPr="00117F72">
        <w:rPr>
          <w:rFonts w:hint="cs"/>
          <w:rtl/>
        </w:rPr>
        <w:t>ة المسم</w:t>
      </w:r>
      <w:r w:rsidR="00EA0256">
        <w:rPr>
          <w:rFonts w:hint="cs"/>
          <w:rtl/>
        </w:rPr>
        <w:t>ّ</w:t>
      </w:r>
      <w:r w:rsidRPr="00117F72">
        <w:rPr>
          <w:rFonts w:hint="cs"/>
          <w:rtl/>
        </w:rPr>
        <w:t>اة بالألفي</w:t>
      </w:r>
      <w:r w:rsidR="00EA0256">
        <w:rPr>
          <w:rFonts w:hint="cs"/>
          <w:rtl/>
        </w:rPr>
        <w:t>َّ</w:t>
      </w:r>
      <w:r w:rsidRPr="00117F72">
        <w:rPr>
          <w:rFonts w:hint="cs"/>
          <w:rtl/>
        </w:rPr>
        <w:t>ة والمحب</w:t>
      </w:r>
      <w:r w:rsidR="00EA0256">
        <w:rPr>
          <w:rFonts w:hint="cs"/>
          <w:rtl/>
        </w:rPr>
        <w:t>َّ</w:t>
      </w:r>
      <w:r w:rsidRPr="00117F72">
        <w:rPr>
          <w:rFonts w:hint="cs"/>
          <w:rtl/>
        </w:rPr>
        <w:t>رة وهي ثمانمأة ونيف وثلثون بيتا</w:t>
      </w:r>
      <w:r w:rsidR="00EA0256">
        <w:rPr>
          <w:rFonts w:hint="cs"/>
          <w:rtl/>
        </w:rPr>
        <w:t>ً</w:t>
      </w:r>
      <w:r w:rsidRPr="00117F72">
        <w:rPr>
          <w:rFonts w:hint="cs"/>
          <w:rtl/>
        </w:rPr>
        <w:t>. إلى آخر ما ذكره الحموي. يوجد منها شطر</w:t>
      </w:r>
      <w:r w:rsidR="00EA0256">
        <w:rPr>
          <w:rFonts w:hint="cs"/>
          <w:rtl/>
        </w:rPr>
        <w:t>ٌ</w:t>
      </w:r>
      <w:r w:rsidRPr="00117F72">
        <w:rPr>
          <w:rFonts w:hint="cs"/>
          <w:rtl/>
        </w:rPr>
        <w:t xml:space="preserve"> مهم</w:t>
      </w:r>
      <w:r w:rsidR="00EA0256">
        <w:rPr>
          <w:rFonts w:hint="cs"/>
          <w:rtl/>
        </w:rPr>
        <w:t>ٌّ</w:t>
      </w:r>
      <w:r w:rsidRPr="00117F72">
        <w:rPr>
          <w:rFonts w:hint="cs"/>
          <w:rtl/>
        </w:rPr>
        <w:t xml:space="preserve"> في مناقب </w:t>
      </w:r>
      <w:r w:rsidR="00DD3348">
        <w:rPr>
          <w:rFonts w:hint="cs"/>
          <w:rtl/>
        </w:rPr>
        <w:t>إبن شهر آشوب</w:t>
      </w:r>
      <w:r w:rsidRPr="00117F72">
        <w:rPr>
          <w:rFonts w:hint="cs"/>
          <w:rtl/>
        </w:rPr>
        <w:t xml:space="preserve"> مبثوثا</w:t>
      </w:r>
      <w:r w:rsidR="00EA0256">
        <w:rPr>
          <w:rFonts w:hint="cs"/>
          <w:rtl/>
        </w:rPr>
        <w:t>ً</w:t>
      </w:r>
      <w:r w:rsidRPr="00117F72">
        <w:rPr>
          <w:rFonts w:hint="cs"/>
          <w:rtl/>
        </w:rPr>
        <w:t xml:space="preserve"> في أبوابه جمعه العل</w:t>
      </w:r>
      <w:r w:rsidR="00EA0256">
        <w:rPr>
          <w:rFonts w:hint="cs"/>
          <w:rtl/>
        </w:rPr>
        <w:t>ّ</w:t>
      </w:r>
      <w:r w:rsidRPr="00117F72">
        <w:rPr>
          <w:rFonts w:hint="cs"/>
          <w:rtl/>
        </w:rPr>
        <w:t>امة السماوي في ديوان يحتوي على 213 بيتا</w:t>
      </w:r>
      <w:r w:rsidR="00EA0256">
        <w:rPr>
          <w:rFonts w:hint="cs"/>
          <w:rtl/>
        </w:rPr>
        <w:t>ً</w:t>
      </w:r>
      <w:r w:rsidR="00F84C8E" w:rsidRPr="00117F72">
        <w:rPr>
          <w:rFonts w:hint="cs"/>
          <w:rtl/>
        </w:rPr>
        <w:t>،</w:t>
      </w:r>
      <w:r w:rsidRPr="00117F72">
        <w:rPr>
          <w:rFonts w:hint="cs"/>
          <w:rtl/>
        </w:rPr>
        <w:t xml:space="preserve"> وذكر منها سي</w:t>
      </w:r>
      <w:r w:rsidR="00EA0256">
        <w:rPr>
          <w:rFonts w:hint="cs"/>
          <w:rtl/>
        </w:rPr>
        <w:t>ِّ</w:t>
      </w:r>
      <w:r w:rsidRPr="00117F72">
        <w:rPr>
          <w:rFonts w:hint="cs"/>
          <w:rtl/>
        </w:rPr>
        <w:t>دنا الحج</w:t>
      </w:r>
      <w:r w:rsidR="00EA0256">
        <w:rPr>
          <w:rFonts w:hint="cs"/>
          <w:rtl/>
        </w:rPr>
        <w:t>َّ</w:t>
      </w:r>
      <w:r w:rsidRPr="00117F72">
        <w:rPr>
          <w:rFonts w:hint="cs"/>
          <w:rtl/>
        </w:rPr>
        <w:t xml:space="preserve">ة الأمين في </w:t>
      </w:r>
      <w:r w:rsidR="00EA0256">
        <w:rPr>
          <w:rFonts w:hint="cs"/>
          <w:rtl/>
        </w:rPr>
        <w:t>«</w:t>
      </w:r>
      <w:r w:rsidRPr="00117F72">
        <w:rPr>
          <w:rFonts w:hint="cs"/>
          <w:rtl/>
        </w:rPr>
        <w:t>أعيان الشيعة</w:t>
      </w:r>
      <w:r w:rsidR="00EA0256">
        <w:rPr>
          <w:rFonts w:hint="cs"/>
          <w:rtl/>
        </w:rPr>
        <w:t>»</w:t>
      </w:r>
      <w:r w:rsidRPr="00117F72">
        <w:rPr>
          <w:rFonts w:hint="cs"/>
          <w:rtl/>
        </w:rPr>
        <w:t xml:space="preserve"> في الجزء التاسع ص 11</w:t>
      </w:r>
      <w:r w:rsidR="00F84C8E" w:rsidRPr="00117F72">
        <w:rPr>
          <w:rFonts w:hint="cs"/>
          <w:rtl/>
        </w:rPr>
        <w:t xml:space="preserve"> - </w:t>
      </w:r>
      <w:r w:rsidRPr="00117F72">
        <w:rPr>
          <w:rFonts w:hint="cs"/>
          <w:rtl/>
        </w:rPr>
        <w:t>82</w:t>
      </w:r>
      <w:r w:rsidR="00ED1183">
        <w:rPr>
          <w:rFonts w:hint="cs"/>
          <w:rtl/>
        </w:rPr>
        <w:t xml:space="preserve"> نقلاً </w:t>
      </w:r>
      <w:r w:rsidRPr="00117F72">
        <w:rPr>
          <w:rFonts w:hint="cs"/>
          <w:rtl/>
        </w:rPr>
        <w:t>عن المناقب 224 بيتا</w:t>
      </w:r>
      <w:r w:rsidR="00EA0256">
        <w:rPr>
          <w:rFonts w:hint="cs"/>
          <w:rtl/>
        </w:rPr>
        <w:t>ً</w:t>
      </w:r>
      <w:r w:rsidRPr="00117F72">
        <w:rPr>
          <w:rFonts w:hint="cs"/>
          <w:rtl/>
        </w:rPr>
        <w:t xml:space="preserve">. </w:t>
      </w:r>
    </w:p>
    <w:p w:rsidR="009220E0" w:rsidRDefault="008A1E9B" w:rsidP="00117F72">
      <w:pPr>
        <w:pStyle w:val="libNormal"/>
        <w:rPr>
          <w:rtl/>
        </w:rPr>
      </w:pPr>
      <w:r w:rsidRPr="00117F72">
        <w:rPr>
          <w:rFonts w:hint="cs"/>
          <w:rtl/>
        </w:rPr>
        <w:t>والقصيدة تتضم</w:t>
      </w:r>
      <w:r w:rsidR="00EA0256">
        <w:rPr>
          <w:rFonts w:hint="cs"/>
          <w:rtl/>
        </w:rPr>
        <w:t>َّ</w:t>
      </w:r>
      <w:r w:rsidRPr="00117F72">
        <w:rPr>
          <w:rFonts w:hint="cs"/>
          <w:rtl/>
        </w:rPr>
        <w:t>ن غرر فضايل أمير المؤمنين المأثورة عن رسول الله صل</w:t>
      </w:r>
      <w:r w:rsidR="00EA0256">
        <w:rPr>
          <w:rFonts w:hint="cs"/>
          <w:rtl/>
        </w:rPr>
        <w:t>ّ</w:t>
      </w:r>
      <w:r w:rsidRPr="00117F72">
        <w:rPr>
          <w:rFonts w:hint="cs"/>
          <w:rtl/>
        </w:rPr>
        <w:t>ى الله عليه وآله</w:t>
      </w:r>
      <w:r w:rsidR="00F84C8E" w:rsidRPr="00117F72">
        <w:rPr>
          <w:rFonts w:hint="cs"/>
          <w:rtl/>
        </w:rPr>
        <w:t>،</w:t>
      </w:r>
      <w:r w:rsidRPr="00117F72">
        <w:rPr>
          <w:rFonts w:hint="cs"/>
          <w:rtl/>
        </w:rPr>
        <w:t xml:space="preserve"> وهي لسان الكتاب والسن</w:t>
      </w:r>
      <w:r w:rsidR="00EA0256">
        <w:rPr>
          <w:rFonts w:hint="cs"/>
          <w:rtl/>
        </w:rPr>
        <w:t>َّ</w:t>
      </w:r>
      <w:r w:rsidRPr="00117F72">
        <w:rPr>
          <w:rFonts w:hint="cs"/>
          <w:rtl/>
        </w:rPr>
        <w:t>ة لا الصور الخيالي</w:t>
      </w:r>
      <w:r w:rsidR="00EA0256">
        <w:rPr>
          <w:rFonts w:hint="cs"/>
          <w:rtl/>
        </w:rPr>
        <w:t>َّ</w:t>
      </w:r>
      <w:r w:rsidRPr="00117F72">
        <w:rPr>
          <w:rFonts w:hint="cs"/>
          <w:rtl/>
        </w:rPr>
        <w:t>ة الشعري</w:t>
      </w:r>
      <w:r w:rsidR="00EA0256">
        <w:rPr>
          <w:rFonts w:hint="cs"/>
          <w:rtl/>
        </w:rPr>
        <w:t>َّ</w:t>
      </w:r>
      <w:r w:rsidRPr="00117F72">
        <w:rPr>
          <w:rFonts w:hint="cs"/>
          <w:rtl/>
        </w:rPr>
        <w:t>ة المط</w:t>
      </w:r>
      <w:r w:rsidR="00EA0256">
        <w:rPr>
          <w:rFonts w:hint="cs"/>
          <w:rtl/>
        </w:rPr>
        <w:t>َّ</w:t>
      </w:r>
      <w:r w:rsidRPr="00117F72">
        <w:rPr>
          <w:rFonts w:hint="cs"/>
          <w:rtl/>
        </w:rPr>
        <w:t>ردة</w:t>
      </w:r>
      <w:r w:rsidR="00F84C8E" w:rsidRPr="00117F72">
        <w:rPr>
          <w:rFonts w:hint="cs"/>
          <w:rtl/>
        </w:rPr>
        <w:t>،</w:t>
      </w:r>
      <w:r w:rsidRPr="00117F72">
        <w:rPr>
          <w:rFonts w:hint="cs"/>
          <w:rtl/>
        </w:rPr>
        <w:t xml:space="preserve"> وفيها الح</w:t>
      </w:r>
      <w:r w:rsidR="00EA0256">
        <w:rPr>
          <w:rFonts w:hint="cs"/>
          <w:rtl/>
        </w:rPr>
        <w:t>ِ</w:t>
      </w:r>
      <w:r w:rsidRPr="00117F72">
        <w:rPr>
          <w:rFonts w:hint="cs"/>
          <w:rtl/>
        </w:rPr>
        <w:t>جاج والبرهنة الصادقة على إمامة وصي</w:t>
      </w:r>
      <w:r w:rsidR="00EA0256">
        <w:rPr>
          <w:rFonts w:hint="cs"/>
          <w:rtl/>
        </w:rPr>
        <w:t>ِّ</w:t>
      </w:r>
      <w:r w:rsidRPr="00117F72">
        <w:rPr>
          <w:rFonts w:hint="cs"/>
          <w:rtl/>
        </w:rPr>
        <w:t xml:space="preserve"> النبي</w:t>
      </w:r>
      <w:r w:rsidR="00EA0256">
        <w:rPr>
          <w:rFonts w:hint="cs"/>
          <w:rtl/>
        </w:rPr>
        <w:t>ِّ</w:t>
      </w:r>
      <w:r w:rsidRPr="00117F72">
        <w:rPr>
          <w:rFonts w:hint="cs"/>
          <w:rtl/>
        </w:rPr>
        <w:t xml:space="preserve"> الأمين</w:t>
      </w:r>
      <w:r w:rsidR="00F84C8E" w:rsidRPr="00117F72">
        <w:rPr>
          <w:rFonts w:hint="cs"/>
          <w:rtl/>
        </w:rPr>
        <w:t>،</w:t>
      </w:r>
      <w:r w:rsidRPr="00117F72">
        <w:rPr>
          <w:rFonts w:hint="cs"/>
          <w:rtl/>
        </w:rPr>
        <w:t xml:space="preserve"> وإن</w:t>
      </w:r>
      <w:r w:rsidR="00EA0256">
        <w:rPr>
          <w:rFonts w:hint="cs"/>
          <w:rtl/>
        </w:rPr>
        <w:t>َّ</w:t>
      </w:r>
      <w:r w:rsidRPr="00117F72">
        <w:rPr>
          <w:rFonts w:hint="cs"/>
          <w:rtl/>
        </w:rPr>
        <w:t xml:space="preserve"> ما فهمه من لفظ المولى وهو ذلك الفذ</w:t>
      </w:r>
      <w:r w:rsidR="00EA0256">
        <w:rPr>
          <w:rFonts w:hint="cs"/>
          <w:rtl/>
        </w:rPr>
        <w:t>ُّ</w:t>
      </w:r>
      <w:r w:rsidRPr="00117F72">
        <w:rPr>
          <w:rFonts w:hint="cs"/>
          <w:rtl/>
        </w:rPr>
        <w:t xml:space="preserve"> من علماء العربي</w:t>
      </w:r>
      <w:r w:rsidR="00EA0256">
        <w:rPr>
          <w:rFonts w:hint="cs"/>
          <w:rtl/>
        </w:rPr>
        <w:t>َّ</w:t>
      </w:r>
      <w:r w:rsidRPr="00117F72">
        <w:rPr>
          <w:rFonts w:hint="cs"/>
          <w:rtl/>
        </w:rPr>
        <w:t>ة</w:t>
      </w:r>
      <w:r w:rsidR="00F84C8E" w:rsidRPr="00117F72">
        <w:rPr>
          <w:rFonts w:hint="cs"/>
          <w:rtl/>
        </w:rPr>
        <w:t>،</w:t>
      </w:r>
      <w:r w:rsidRPr="00117F72">
        <w:rPr>
          <w:rFonts w:hint="cs"/>
          <w:rtl/>
        </w:rPr>
        <w:t xml:space="preserve"> والناقد البصير من أئم</w:t>
      </w:r>
      <w:r w:rsidR="00EA0256">
        <w:rPr>
          <w:rFonts w:hint="cs"/>
          <w:rtl/>
        </w:rPr>
        <w:t>َّ</w:t>
      </w:r>
      <w:r w:rsidRPr="00117F72">
        <w:rPr>
          <w:rFonts w:hint="cs"/>
          <w:rtl/>
        </w:rPr>
        <w:t>ة اللغة</w:t>
      </w:r>
      <w:r w:rsidR="00F84C8E" w:rsidRPr="00117F72">
        <w:rPr>
          <w:rFonts w:hint="cs"/>
          <w:rtl/>
        </w:rPr>
        <w:t>،</w:t>
      </w:r>
      <w:r w:rsidRPr="00117F72">
        <w:rPr>
          <w:rFonts w:hint="cs"/>
          <w:rtl/>
        </w:rPr>
        <w:t xml:space="preserve"> والأوحد المفرد من رجال الأدب وصاغة الشعر</w:t>
      </w:r>
      <w:r w:rsidR="00F84C8E" w:rsidRPr="00117F72">
        <w:rPr>
          <w:rFonts w:hint="cs"/>
          <w:rtl/>
        </w:rPr>
        <w:t>،</w:t>
      </w:r>
      <w:r w:rsidRPr="00117F72">
        <w:rPr>
          <w:rFonts w:hint="cs"/>
          <w:rtl/>
        </w:rPr>
        <w:t xml:space="preserve"> لهو الحج</w:t>
      </w:r>
      <w:r w:rsidR="00EA0256">
        <w:rPr>
          <w:rFonts w:hint="cs"/>
          <w:rtl/>
        </w:rPr>
        <w:t>َّ</w:t>
      </w:r>
      <w:r w:rsidRPr="00117F72">
        <w:rPr>
          <w:rFonts w:hint="cs"/>
          <w:rtl/>
        </w:rPr>
        <w:t>ة القوي</w:t>
      </w:r>
      <w:r w:rsidR="00EA0256">
        <w:rPr>
          <w:rFonts w:hint="cs"/>
          <w:rtl/>
        </w:rPr>
        <w:t>َّ</w:t>
      </w:r>
      <w:r w:rsidRPr="00117F72">
        <w:rPr>
          <w:rFonts w:hint="cs"/>
          <w:rtl/>
        </w:rPr>
        <w:t>ة على ما ترتئيه الشيعة في دلالة هذا اللفظ</w:t>
      </w:r>
      <w:r w:rsidR="00F84C8E" w:rsidRPr="00117F72">
        <w:rPr>
          <w:rFonts w:hint="cs"/>
          <w:rtl/>
        </w:rPr>
        <w:t>،</w:t>
      </w:r>
      <w:r w:rsidRPr="00117F72">
        <w:rPr>
          <w:rFonts w:hint="cs"/>
          <w:rtl/>
        </w:rPr>
        <w:t xml:space="preserve"> وإفادة الحديث بذلك الولاية المطلقة لمولى المؤمنين صلوات الله عليه. </w:t>
      </w:r>
    </w:p>
    <w:p w:rsidR="008A1E9B" w:rsidRDefault="00EA0256" w:rsidP="000A50BE">
      <w:pPr>
        <w:pStyle w:val="libCenterBold2"/>
        <w:rPr>
          <w:rtl/>
        </w:rPr>
      </w:pPr>
      <w:bookmarkStart w:id="118" w:name="71"/>
      <w:bookmarkStart w:id="119" w:name="_Toc495827504"/>
      <w:r>
        <w:rPr>
          <w:rFonts w:hint="cs"/>
          <w:rtl/>
        </w:rPr>
        <w:t>*</w:t>
      </w:r>
      <w:r w:rsidR="001142CC" w:rsidRPr="002F68B7">
        <w:rPr>
          <w:rFonts w:hint="cs"/>
          <w:rtl/>
        </w:rPr>
        <w:t>(</w:t>
      </w:r>
      <w:r w:rsidR="008A1E9B" w:rsidRPr="002F68B7">
        <w:rPr>
          <w:rFonts w:hint="cs"/>
          <w:rtl/>
        </w:rPr>
        <w:t>الشاعر</w:t>
      </w:r>
      <w:r w:rsidR="001142CC" w:rsidRPr="002F68B7">
        <w:rPr>
          <w:rFonts w:hint="cs"/>
          <w:rtl/>
        </w:rPr>
        <w:t>)</w:t>
      </w:r>
      <w:bookmarkEnd w:id="118"/>
      <w:bookmarkEnd w:id="119"/>
      <w:r>
        <w:rPr>
          <w:rFonts w:hint="cs"/>
          <w:rtl/>
        </w:rPr>
        <w:t>*</w:t>
      </w:r>
    </w:p>
    <w:p w:rsidR="008A1E9B" w:rsidRDefault="008A1E9B" w:rsidP="00EA0256">
      <w:pPr>
        <w:pStyle w:val="libNormal"/>
        <w:rPr>
          <w:rtl/>
        </w:rPr>
      </w:pPr>
      <w:r w:rsidRPr="00117F72">
        <w:rPr>
          <w:rFonts w:hint="cs"/>
          <w:rtl/>
        </w:rPr>
        <w:t>أبو جعفر أحمد بن علوي</w:t>
      </w:r>
      <w:r w:rsidR="00EA0256">
        <w:rPr>
          <w:rFonts w:hint="cs"/>
          <w:rtl/>
        </w:rPr>
        <w:t>ّ</w:t>
      </w:r>
      <w:r w:rsidRPr="00117F72">
        <w:rPr>
          <w:rFonts w:hint="cs"/>
          <w:rtl/>
        </w:rPr>
        <w:t xml:space="preserve">ة </w:t>
      </w:r>
      <w:r w:rsidRPr="00117F72">
        <w:rPr>
          <w:rStyle w:val="libFootnotenumChar"/>
          <w:rFonts w:hint="cs"/>
          <w:rtl/>
        </w:rPr>
        <w:t>(2)</w:t>
      </w:r>
      <w:r w:rsidRPr="00117F72">
        <w:rPr>
          <w:rFonts w:hint="cs"/>
          <w:rtl/>
        </w:rPr>
        <w:t xml:space="preserve"> الاصبهاني الكرماني الشهير بأبي الأسود</w:t>
      </w:r>
      <w:r w:rsidR="00F84C8E" w:rsidRPr="00117F72">
        <w:rPr>
          <w:rFonts w:hint="cs"/>
          <w:rtl/>
        </w:rPr>
        <w:t>،</w:t>
      </w:r>
      <w:r w:rsidRPr="00117F72">
        <w:rPr>
          <w:rFonts w:hint="cs"/>
          <w:rtl/>
        </w:rPr>
        <w:t xml:space="preserve"> هو أحد مؤل</w:t>
      </w:r>
      <w:r w:rsidR="00EA0256">
        <w:rPr>
          <w:rFonts w:hint="cs"/>
          <w:rtl/>
        </w:rPr>
        <w:t>ِّ</w:t>
      </w:r>
      <w:r w:rsidRPr="00117F72">
        <w:rPr>
          <w:rFonts w:hint="cs"/>
          <w:rtl/>
        </w:rPr>
        <w:t xml:space="preserve">في </w:t>
      </w:r>
      <w:r w:rsidR="00763D4A">
        <w:rPr>
          <w:rFonts w:hint="cs"/>
          <w:rtl/>
        </w:rPr>
        <w:t>الإماميّة</w:t>
      </w:r>
      <w:r w:rsidRPr="00117F72">
        <w:rPr>
          <w:rFonts w:hint="cs"/>
          <w:rtl/>
        </w:rPr>
        <w:t xml:space="preserve"> المط</w:t>
      </w:r>
      <w:r w:rsidR="00EA0256">
        <w:rPr>
          <w:rFonts w:hint="cs"/>
          <w:rtl/>
        </w:rPr>
        <w:t>ّ</w:t>
      </w:r>
      <w:r w:rsidRPr="00117F72">
        <w:rPr>
          <w:rFonts w:hint="cs"/>
          <w:rtl/>
        </w:rPr>
        <w:t>رد ذكرهم في المعاجم</w:t>
      </w:r>
      <w:r w:rsidR="00F84C8E" w:rsidRPr="00117F72">
        <w:rPr>
          <w:rFonts w:hint="cs"/>
          <w:rtl/>
        </w:rPr>
        <w:t>،</w:t>
      </w:r>
      <w:r w:rsidRPr="00117F72">
        <w:rPr>
          <w:rFonts w:hint="cs"/>
          <w:rtl/>
        </w:rPr>
        <w:t xml:space="preserve"> وذكر النجاشي في فهرسته و</w:t>
      </w:r>
      <w:r w:rsidR="00DD3348">
        <w:rPr>
          <w:rFonts w:hint="cs"/>
          <w:rtl/>
        </w:rPr>
        <w:t>إبن شهر آشوب</w:t>
      </w:r>
      <w:r w:rsidRPr="00117F72">
        <w:rPr>
          <w:rFonts w:hint="cs"/>
          <w:rtl/>
        </w:rPr>
        <w:t xml:space="preserve"> في </w:t>
      </w:r>
      <w:r w:rsidR="00EA0256">
        <w:rPr>
          <w:rFonts w:hint="cs"/>
          <w:rtl/>
        </w:rPr>
        <w:t>«</w:t>
      </w:r>
      <w:r w:rsidRPr="00117F72">
        <w:rPr>
          <w:rFonts w:hint="cs"/>
          <w:rtl/>
        </w:rPr>
        <w:t>معالم العلماء</w:t>
      </w:r>
      <w:r w:rsidR="00EA0256">
        <w:rPr>
          <w:rFonts w:hint="cs"/>
          <w:rtl/>
        </w:rPr>
        <w:t>»</w:t>
      </w:r>
      <w:r w:rsidRPr="00117F72">
        <w:rPr>
          <w:rFonts w:hint="cs"/>
          <w:rtl/>
        </w:rPr>
        <w:t xml:space="preserve"> له كتابا</w:t>
      </w:r>
      <w:r w:rsidR="00EA0256">
        <w:rPr>
          <w:rFonts w:hint="cs"/>
          <w:rtl/>
        </w:rPr>
        <w:t>ً</w:t>
      </w:r>
      <w:r w:rsidRPr="00117F72">
        <w:rPr>
          <w:rFonts w:hint="cs"/>
          <w:rtl/>
        </w:rPr>
        <w:t xml:space="preserve"> أسماء الأو</w:t>
      </w:r>
      <w:r w:rsidR="00EA0256">
        <w:rPr>
          <w:rFonts w:hint="cs"/>
          <w:rtl/>
        </w:rPr>
        <w:t>َّ</w:t>
      </w:r>
      <w:r w:rsidRPr="00117F72">
        <w:rPr>
          <w:rFonts w:hint="cs"/>
          <w:rtl/>
        </w:rPr>
        <w:t>ل كتاب [ال</w:t>
      </w:r>
      <w:r w:rsidR="00EA0256">
        <w:rPr>
          <w:rFonts w:hint="cs"/>
          <w:rtl/>
        </w:rPr>
        <w:t>إ</w:t>
      </w:r>
      <w:r w:rsidRPr="00117F72">
        <w:rPr>
          <w:rFonts w:hint="cs"/>
          <w:rtl/>
        </w:rPr>
        <w:t xml:space="preserve">عتقاد في الأدعية] والثاني </w:t>
      </w:r>
    </w:p>
    <w:p w:rsidR="008A1E9B" w:rsidRDefault="008A1E9B" w:rsidP="00854A34">
      <w:pPr>
        <w:pStyle w:val="libLine"/>
        <w:rPr>
          <w:rtl/>
        </w:rPr>
      </w:pPr>
      <w:r>
        <w:rPr>
          <w:rFonts w:hint="cs"/>
          <w:rtl/>
        </w:rPr>
        <w:t>_____________________</w:t>
      </w:r>
    </w:p>
    <w:p w:rsidR="008A1E9B" w:rsidRPr="008A1E9B" w:rsidRDefault="008A1E9B" w:rsidP="00EA0256">
      <w:pPr>
        <w:pStyle w:val="libFootnote0"/>
        <w:rPr>
          <w:rtl/>
        </w:rPr>
      </w:pPr>
      <w:r>
        <w:rPr>
          <w:rFonts w:hint="cs"/>
          <w:rtl/>
        </w:rPr>
        <w:t>1</w:t>
      </w:r>
      <w:r w:rsidR="00F84C8E">
        <w:rPr>
          <w:rFonts w:hint="cs"/>
          <w:rtl/>
        </w:rPr>
        <w:t xml:space="preserve"> - </w:t>
      </w:r>
      <w:r>
        <w:rPr>
          <w:rFonts w:hint="cs"/>
          <w:rtl/>
        </w:rPr>
        <w:t>سهل بن محمد الإمام في علوم القرآن واللغة والشعر قرأ على الأخفش</w:t>
      </w:r>
      <w:r w:rsidR="00F84C8E">
        <w:rPr>
          <w:rFonts w:hint="cs"/>
          <w:rtl/>
        </w:rPr>
        <w:t>،</w:t>
      </w:r>
      <w:r>
        <w:rPr>
          <w:rFonts w:hint="cs"/>
          <w:rtl/>
        </w:rPr>
        <w:t xml:space="preserve"> وروى عن أبي عبيدة وأبي زيد والأصمعي وجمع آخرين</w:t>
      </w:r>
      <w:r w:rsidR="00F84C8E">
        <w:rPr>
          <w:rFonts w:hint="cs"/>
          <w:rtl/>
        </w:rPr>
        <w:t>،</w:t>
      </w:r>
      <w:r>
        <w:rPr>
          <w:rFonts w:hint="cs"/>
          <w:rtl/>
        </w:rPr>
        <w:t xml:space="preserve"> وعنه </w:t>
      </w:r>
      <w:r w:rsidR="00EA0256">
        <w:rPr>
          <w:rFonts w:hint="cs"/>
          <w:rtl/>
        </w:rPr>
        <w:t>إ</w:t>
      </w:r>
      <w:r>
        <w:rPr>
          <w:rFonts w:hint="cs"/>
          <w:rtl/>
        </w:rPr>
        <w:t>بن دريد وغيره توف</w:t>
      </w:r>
      <w:r w:rsidR="00EA0256">
        <w:rPr>
          <w:rFonts w:hint="cs"/>
          <w:rtl/>
        </w:rPr>
        <w:t>ّ</w:t>
      </w:r>
      <w:r>
        <w:rPr>
          <w:rFonts w:hint="cs"/>
          <w:rtl/>
        </w:rPr>
        <w:t xml:space="preserve">ي سنة 255 وقيل غيرها. </w:t>
      </w:r>
    </w:p>
    <w:p w:rsidR="008A1E9B" w:rsidRDefault="008A1E9B" w:rsidP="00EA0256">
      <w:pPr>
        <w:pStyle w:val="libFootnote0"/>
        <w:rPr>
          <w:rtl/>
        </w:rPr>
      </w:pPr>
      <w:r>
        <w:rPr>
          <w:rFonts w:hint="cs"/>
          <w:rtl/>
        </w:rPr>
        <w:t>2</w:t>
      </w:r>
      <w:r w:rsidR="00F84C8E">
        <w:rPr>
          <w:rFonts w:hint="cs"/>
          <w:rtl/>
        </w:rPr>
        <w:t xml:space="preserve"> - </w:t>
      </w:r>
      <w:r>
        <w:rPr>
          <w:rFonts w:hint="cs"/>
          <w:rtl/>
        </w:rPr>
        <w:t>بفتحتين وتشديد الياء كما في إيضاح ال</w:t>
      </w:r>
      <w:r w:rsidR="00EA0256">
        <w:rPr>
          <w:rFonts w:hint="cs"/>
          <w:rtl/>
        </w:rPr>
        <w:t>إ</w:t>
      </w:r>
      <w:r>
        <w:rPr>
          <w:rFonts w:hint="cs"/>
          <w:rtl/>
        </w:rPr>
        <w:t>شتباه للساروي</w:t>
      </w:r>
      <w:r w:rsidR="00F84C8E">
        <w:rPr>
          <w:rFonts w:hint="cs"/>
          <w:rtl/>
        </w:rPr>
        <w:t>،</w:t>
      </w:r>
      <w:r>
        <w:rPr>
          <w:rFonts w:hint="cs"/>
          <w:rtl/>
        </w:rPr>
        <w:t xml:space="preserve"> واشتبه عليه كلام النجاشي و عرف المترجم بالرحال وضبطه وهو لقب محم</w:t>
      </w:r>
      <w:r w:rsidR="00EA0256">
        <w:rPr>
          <w:rFonts w:hint="cs"/>
          <w:rtl/>
        </w:rPr>
        <w:t>ّ</w:t>
      </w:r>
      <w:r>
        <w:rPr>
          <w:rFonts w:hint="cs"/>
          <w:rtl/>
        </w:rPr>
        <w:t xml:space="preserve">د بن أحمد الراوي عن المترجم لا لقبه. </w:t>
      </w:r>
    </w:p>
    <w:p w:rsidR="008A1E9B" w:rsidRDefault="008A1E9B" w:rsidP="00854A34">
      <w:pPr>
        <w:pStyle w:val="libNormal"/>
        <w:rPr>
          <w:rtl/>
        </w:rPr>
      </w:pPr>
      <w:r>
        <w:rPr>
          <w:rFonts w:hint="cs"/>
          <w:rtl/>
        </w:rPr>
        <w:br w:type="page"/>
      </w:r>
    </w:p>
    <w:p w:rsidR="008A1E9B" w:rsidRPr="00117F72" w:rsidRDefault="008A1E9B" w:rsidP="008A2ED9">
      <w:pPr>
        <w:pStyle w:val="libNormal"/>
        <w:rPr>
          <w:rtl/>
        </w:rPr>
      </w:pPr>
      <w:r w:rsidRPr="00117F72">
        <w:rPr>
          <w:rFonts w:hint="cs"/>
          <w:rtl/>
        </w:rPr>
        <w:lastRenderedPageBreak/>
        <w:t>[دعاء ال</w:t>
      </w:r>
      <w:r w:rsidR="00EA0256">
        <w:rPr>
          <w:rFonts w:hint="cs"/>
          <w:rtl/>
        </w:rPr>
        <w:t>إ</w:t>
      </w:r>
      <w:r w:rsidRPr="00117F72">
        <w:rPr>
          <w:rFonts w:hint="cs"/>
          <w:rtl/>
        </w:rPr>
        <w:t xml:space="preserve">عتقاد] وفي </w:t>
      </w:r>
      <w:r w:rsidR="008A2ED9">
        <w:rPr>
          <w:rFonts w:hint="cs"/>
          <w:rtl/>
        </w:rPr>
        <w:t>«</w:t>
      </w:r>
      <w:r w:rsidRPr="00117F72">
        <w:rPr>
          <w:rFonts w:hint="cs"/>
          <w:rtl/>
        </w:rPr>
        <w:t>المعالم</w:t>
      </w:r>
      <w:r w:rsidR="008A2ED9">
        <w:rPr>
          <w:rFonts w:hint="cs"/>
          <w:rtl/>
        </w:rPr>
        <w:t>»</w:t>
      </w:r>
      <w:r w:rsidRPr="00117F72">
        <w:rPr>
          <w:rFonts w:hint="cs"/>
          <w:rtl/>
        </w:rPr>
        <w:t xml:space="preserve"> أن</w:t>
      </w:r>
      <w:r w:rsidR="008A2ED9">
        <w:rPr>
          <w:rFonts w:hint="cs"/>
          <w:rtl/>
        </w:rPr>
        <w:t>ّ</w:t>
      </w:r>
      <w:r w:rsidRPr="00117F72">
        <w:rPr>
          <w:rFonts w:hint="cs"/>
          <w:rtl/>
        </w:rPr>
        <w:t xml:space="preserve"> له كتبا</w:t>
      </w:r>
      <w:r w:rsidR="008A2ED9">
        <w:rPr>
          <w:rFonts w:hint="cs"/>
          <w:rtl/>
        </w:rPr>
        <w:t>ً</w:t>
      </w:r>
      <w:r w:rsidRPr="00117F72">
        <w:rPr>
          <w:rFonts w:hint="cs"/>
          <w:rtl/>
        </w:rPr>
        <w:t xml:space="preserve"> منها ذلك</w:t>
      </w:r>
      <w:r w:rsidR="00F84C8E" w:rsidRPr="00117F72">
        <w:rPr>
          <w:rFonts w:hint="cs"/>
          <w:rtl/>
        </w:rPr>
        <w:t>،</w:t>
      </w:r>
      <w:r w:rsidRPr="00117F72">
        <w:rPr>
          <w:rFonts w:hint="cs"/>
          <w:rtl/>
        </w:rPr>
        <w:t xml:space="preserve"> وقال الحموي في </w:t>
      </w:r>
      <w:r w:rsidR="008A2ED9">
        <w:rPr>
          <w:rFonts w:hint="cs"/>
          <w:rtl/>
        </w:rPr>
        <w:t>«</w:t>
      </w:r>
      <w:r w:rsidRPr="00117F72">
        <w:rPr>
          <w:rFonts w:hint="cs"/>
          <w:rtl/>
        </w:rPr>
        <w:t>معجم الأ</w:t>
      </w:r>
      <w:r w:rsidR="008A2ED9">
        <w:rPr>
          <w:rFonts w:hint="cs"/>
          <w:rtl/>
        </w:rPr>
        <w:t>ُ</w:t>
      </w:r>
      <w:r w:rsidRPr="00117F72">
        <w:rPr>
          <w:rFonts w:hint="cs"/>
          <w:rtl/>
        </w:rPr>
        <w:t>دباء</w:t>
      </w:r>
      <w:r w:rsidR="008A2ED9">
        <w:rPr>
          <w:rFonts w:hint="cs"/>
          <w:rtl/>
        </w:rPr>
        <w:t>»</w:t>
      </w:r>
      <w:r w:rsidRPr="00117F72">
        <w:rPr>
          <w:rFonts w:hint="cs"/>
          <w:rtl/>
        </w:rPr>
        <w:t xml:space="preserve"> له رسائل مختارة دو</w:t>
      </w:r>
      <w:r w:rsidR="008A2ED9">
        <w:rPr>
          <w:rFonts w:hint="cs"/>
          <w:rtl/>
        </w:rPr>
        <w:t>َّ</w:t>
      </w:r>
      <w:r w:rsidRPr="00117F72">
        <w:rPr>
          <w:rFonts w:hint="cs"/>
          <w:rtl/>
        </w:rPr>
        <w:t>نها أبو الحسن [أبو الحسين] أحمد بن سعد في كتابه المصن</w:t>
      </w:r>
      <w:r w:rsidR="008A2ED9">
        <w:rPr>
          <w:rFonts w:hint="cs"/>
          <w:rtl/>
        </w:rPr>
        <w:t>َّ</w:t>
      </w:r>
      <w:r w:rsidRPr="00117F72">
        <w:rPr>
          <w:rFonts w:hint="cs"/>
          <w:rtl/>
        </w:rPr>
        <w:t>ف في الر</w:t>
      </w:r>
      <w:r w:rsidR="008A2ED9">
        <w:rPr>
          <w:rFonts w:hint="cs"/>
          <w:rtl/>
        </w:rPr>
        <w:t>َّ</w:t>
      </w:r>
      <w:r w:rsidRPr="00117F72">
        <w:rPr>
          <w:rFonts w:hint="cs"/>
          <w:rtl/>
        </w:rPr>
        <w:t>سائل</w:t>
      </w:r>
      <w:r w:rsidR="00F84C8E" w:rsidRPr="00117F72">
        <w:rPr>
          <w:rFonts w:hint="cs"/>
          <w:rtl/>
        </w:rPr>
        <w:t>،</w:t>
      </w:r>
      <w:r w:rsidRPr="00117F72">
        <w:rPr>
          <w:rFonts w:hint="cs"/>
          <w:rtl/>
        </w:rPr>
        <w:t xml:space="preserve"> وله ثمانية كتب في الدعاء من إنشائه</w:t>
      </w:r>
      <w:r w:rsidR="00F84C8E" w:rsidRPr="00117F72">
        <w:rPr>
          <w:rFonts w:hint="cs"/>
          <w:rtl/>
        </w:rPr>
        <w:t>،</w:t>
      </w:r>
      <w:r w:rsidRPr="00117F72">
        <w:rPr>
          <w:rFonts w:hint="cs"/>
          <w:rtl/>
        </w:rPr>
        <w:t xml:space="preserve"> ورسالة</w:t>
      </w:r>
      <w:r w:rsidR="008A2ED9">
        <w:rPr>
          <w:rFonts w:hint="cs"/>
          <w:rtl/>
        </w:rPr>
        <w:t>ٌ</w:t>
      </w:r>
      <w:r w:rsidRPr="00117F72">
        <w:rPr>
          <w:rFonts w:hint="cs"/>
          <w:rtl/>
        </w:rPr>
        <w:t xml:space="preserve"> في الشيب والخضاب</w:t>
      </w:r>
      <w:r w:rsidR="00F84C8E" w:rsidRPr="00117F72">
        <w:rPr>
          <w:rFonts w:hint="cs"/>
          <w:rtl/>
        </w:rPr>
        <w:t>،</w:t>
      </w:r>
      <w:r w:rsidRPr="00117F72">
        <w:rPr>
          <w:rFonts w:hint="cs"/>
          <w:rtl/>
        </w:rPr>
        <w:t xml:space="preserve"> وذكر </w:t>
      </w:r>
      <w:r w:rsidR="008A2ED9">
        <w:rPr>
          <w:rFonts w:hint="cs"/>
          <w:rtl/>
        </w:rPr>
        <w:t>إ</w:t>
      </w:r>
      <w:r w:rsidRPr="00117F72">
        <w:rPr>
          <w:rFonts w:hint="cs"/>
          <w:rtl/>
        </w:rPr>
        <w:t>بن النديم في فهرسته ص 237 له ديوانا</w:t>
      </w:r>
      <w:r w:rsidR="008A2ED9">
        <w:rPr>
          <w:rFonts w:hint="cs"/>
          <w:rtl/>
        </w:rPr>
        <w:t>ً</w:t>
      </w:r>
      <w:r w:rsidRPr="00117F72">
        <w:rPr>
          <w:rFonts w:hint="cs"/>
          <w:rtl/>
        </w:rPr>
        <w:t xml:space="preserve"> في خمسين ورقة. </w:t>
      </w:r>
    </w:p>
    <w:p w:rsidR="008A1E9B" w:rsidRPr="00117F72" w:rsidRDefault="008A1E9B" w:rsidP="008A2ED9">
      <w:pPr>
        <w:pStyle w:val="libNormal"/>
        <w:rPr>
          <w:rtl/>
        </w:rPr>
      </w:pPr>
      <w:r w:rsidRPr="00117F72">
        <w:rPr>
          <w:rFonts w:hint="cs"/>
          <w:rtl/>
        </w:rPr>
        <w:t>المترجم من أئم</w:t>
      </w:r>
      <w:r w:rsidR="008A2ED9">
        <w:rPr>
          <w:rFonts w:hint="cs"/>
          <w:rtl/>
        </w:rPr>
        <w:t>َّ</w:t>
      </w:r>
      <w:r w:rsidRPr="00117F72">
        <w:rPr>
          <w:rFonts w:hint="cs"/>
          <w:rtl/>
        </w:rPr>
        <w:t>ة الحديث</w:t>
      </w:r>
      <w:r w:rsidR="00F84C8E" w:rsidRPr="00117F72">
        <w:rPr>
          <w:rFonts w:hint="cs"/>
          <w:rtl/>
        </w:rPr>
        <w:t>،</w:t>
      </w:r>
      <w:r w:rsidRPr="00117F72">
        <w:rPr>
          <w:rFonts w:hint="cs"/>
          <w:rtl/>
        </w:rPr>
        <w:t xml:space="preserve"> ومن صدور حملته</w:t>
      </w:r>
      <w:r w:rsidR="00F84C8E" w:rsidRPr="00117F72">
        <w:rPr>
          <w:rFonts w:hint="cs"/>
          <w:rtl/>
        </w:rPr>
        <w:t>،</w:t>
      </w:r>
      <w:r w:rsidRPr="00117F72">
        <w:rPr>
          <w:rFonts w:hint="cs"/>
          <w:rtl/>
        </w:rPr>
        <w:t xml:space="preserve"> أخذ عنه مشايخ علماء </w:t>
      </w:r>
      <w:r w:rsidR="00763D4A">
        <w:rPr>
          <w:rFonts w:hint="cs"/>
          <w:rtl/>
        </w:rPr>
        <w:t>الإماميّة</w:t>
      </w:r>
      <w:r w:rsidRPr="00117F72">
        <w:rPr>
          <w:rFonts w:hint="cs"/>
          <w:rtl/>
        </w:rPr>
        <w:t xml:space="preserve"> واعتمدوا عليه. </w:t>
      </w:r>
      <w:r w:rsidR="008A2ED9">
        <w:rPr>
          <w:rFonts w:hint="cs"/>
          <w:rtl/>
        </w:rPr>
        <w:t>*</w:t>
      </w:r>
      <w:r w:rsidR="00E41EB7">
        <w:rPr>
          <w:rFonts w:hint="cs"/>
          <w:rtl/>
        </w:rPr>
        <w:t>(</w:t>
      </w:r>
      <w:r w:rsidRPr="00117F72">
        <w:rPr>
          <w:rFonts w:hint="cs"/>
          <w:rtl/>
        </w:rPr>
        <w:t>منهم</w:t>
      </w:r>
      <w:r w:rsidR="00E41EB7">
        <w:rPr>
          <w:rFonts w:hint="cs"/>
          <w:rtl/>
        </w:rPr>
        <w:t>)</w:t>
      </w:r>
      <w:r w:rsidR="008A2ED9">
        <w:rPr>
          <w:rFonts w:hint="cs"/>
          <w:rtl/>
        </w:rPr>
        <w:t>*</w:t>
      </w:r>
      <w:r w:rsidR="00F84C8E" w:rsidRPr="00117F72">
        <w:rPr>
          <w:rFonts w:hint="cs"/>
          <w:rtl/>
        </w:rPr>
        <w:t>:</w:t>
      </w:r>
      <w:r w:rsidRPr="00117F72">
        <w:rPr>
          <w:rFonts w:hint="cs"/>
          <w:rtl/>
        </w:rPr>
        <w:t xml:space="preserve"> شيخ القمي</w:t>
      </w:r>
      <w:r w:rsidR="008A2ED9">
        <w:rPr>
          <w:rFonts w:hint="cs"/>
          <w:rtl/>
        </w:rPr>
        <w:t>ِّ</w:t>
      </w:r>
      <w:r w:rsidRPr="00117F72">
        <w:rPr>
          <w:rFonts w:hint="cs"/>
          <w:rtl/>
        </w:rPr>
        <w:t>ين أبو جعفر محم</w:t>
      </w:r>
      <w:r w:rsidR="008A2ED9">
        <w:rPr>
          <w:rFonts w:hint="cs"/>
          <w:rtl/>
        </w:rPr>
        <w:t>ّ</w:t>
      </w:r>
      <w:r w:rsidRPr="00117F72">
        <w:rPr>
          <w:rFonts w:hint="cs"/>
          <w:rtl/>
        </w:rPr>
        <w:t>د بن الحسن بن الوليد القمي</w:t>
      </w:r>
      <w:r w:rsidR="00C51900">
        <w:rPr>
          <w:rFonts w:hint="cs"/>
          <w:rtl/>
        </w:rPr>
        <w:t xml:space="preserve"> المتوفّى </w:t>
      </w:r>
      <w:r w:rsidRPr="00117F72">
        <w:rPr>
          <w:rFonts w:hint="cs"/>
          <w:rtl/>
        </w:rPr>
        <w:t>343</w:t>
      </w:r>
      <w:r w:rsidR="00F84C8E" w:rsidRPr="00117F72">
        <w:rPr>
          <w:rFonts w:hint="cs"/>
          <w:rtl/>
        </w:rPr>
        <w:t>،</w:t>
      </w:r>
      <w:r w:rsidRPr="00117F72">
        <w:rPr>
          <w:rFonts w:hint="cs"/>
          <w:rtl/>
        </w:rPr>
        <w:t xml:space="preserve"> المعلوم حاله في الثقة</w:t>
      </w:r>
      <w:r w:rsidR="00F84C8E" w:rsidRPr="00117F72">
        <w:rPr>
          <w:rFonts w:hint="cs"/>
          <w:rtl/>
        </w:rPr>
        <w:t>،</w:t>
      </w:r>
      <w:r w:rsidRPr="00117F72">
        <w:rPr>
          <w:rFonts w:hint="cs"/>
          <w:rtl/>
        </w:rPr>
        <w:t xml:space="preserve"> والتحر</w:t>
      </w:r>
      <w:r w:rsidR="008A2ED9">
        <w:rPr>
          <w:rFonts w:hint="cs"/>
          <w:rtl/>
        </w:rPr>
        <w:t>ُّ</w:t>
      </w:r>
      <w:r w:rsidRPr="00117F72">
        <w:rPr>
          <w:rFonts w:hint="cs"/>
          <w:rtl/>
        </w:rPr>
        <w:t>ز عن الر</w:t>
      </w:r>
      <w:r w:rsidR="008A2ED9">
        <w:rPr>
          <w:rFonts w:hint="cs"/>
          <w:rtl/>
        </w:rPr>
        <w:t>ِّ</w:t>
      </w:r>
      <w:r w:rsidRPr="00117F72">
        <w:rPr>
          <w:rFonts w:hint="cs"/>
          <w:rtl/>
        </w:rPr>
        <w:t>واية عن غير الث</w:t>
      </w:r>
      <w:r w:rsidR="008A2ED9">
        <w:rPr>
          <w:rFonts w:hint="cs"/>
          <w:rtl/>
        </w:rPr>
        <w:t>ّ</w:t>
      </w:r>
      <w:r w:rsidRPr="00117F72">
        <w:rPr>
          <w:rFonts w:hint="cs"/>
          <w:rtl/>
        </w:rPr>
        <w:t>قة</w:t>
      </w:r>
      <w:r w:rsidR="00F84C8E" w:rsidRPr="00117F72">
        <w:rPr>
          <w:rFonts w:hint="cs"/>
          <w:rtl/>
        </w:rPr>
        <w:t>،</w:t>
      </w:r>
      <w:r w:rsidRPr="00117F72">
        <w:rPr>
          <w:rFonts w:hint="cs"/>
          <w:rtl/>
        </w:rPr>
        <w:t xml:space="preserve"> وطعنه وإخراجه م</w:t>
      </w:r>
      <w:r w:rsidR="008A2ED9">
        <w:rPr>
          <w:rFonts w:hint="cs"/>
          <w:rtl/>
        </w:rPr>
        <w:t>َ</w:t>
      </w:r>
      <w:r w:rsidRPr="00117F72">
        <w:rPr>
          <w:rFonts w:hint="cs"/>
          <w:rtl/>
        </w:rPr>
        <w:t>ن روى عن الضعف</w:t>
      </w:r>
      <w:r w:rsidR="008A2ED9">
        <w:rPr>
          <w:rFonts w:hint="cs"/>
          <w:rtl/>
        </w:rPr>
        <w:t>آ</w:t>
      </w:r>
      <w:r w:rsidRPr="00117F72">
        <w:rPr>
          <w:rFonts w:hint="cs"/>
          <w:rtl/>
        </w:rPr>
        <w:t>ء من قم</w:t>
      </w:r>
      <w:r w:rsidR="00F84C8E" w:rsidRPr="00117F72">
        <w:rPr>
          <w:rFonts w:hint="cs"/>
          <w:rtl/>
        </w:rPr>
        <w:t>،</w:t>
      </w:r>
      <w:r w:rsidRPr="00117F72">
        <w:rPr>
          <w:rFonts w:hint="cs"/>
          <w:rtl/>
        </w:rPr>
        <w:t xml:space="preserve"> فقد روى عنه كتب إبراهيم بن محم</w:t>
      </w:r>
      <w:r w:rsidR="008A2ED9">
        <w:rPr>
          <w:rFonts w:hint="cs"/>
          <w:rtl/>
        </w:rPr>
        <w:t>ّ</w:t>
      </w:r>
      <w:r w:rsidRPr="00117F72">
        <w:rPr>
          <w:rFonts w:hint="cs"/>
          <w:rtl/>
        </w:rPr>
        <w:t>د الثقفي المعتمد عليه عند الأصحاب كما في مشيخة الفقيه</w:t>
      </w:r>
      <w:r w:rsidR="00F84C8E" w:rsidRPr="00117F72">
        <w:rPr>
          <w:rFonts w:hint="cs"/>
          <w:rtl/>
        </w:rPr>
        <w:t>،</w:t>
      </w:r>
      <w:r w:rsidRPr="00117F72">
        <w:rPr>
          <w:rFonts w:hint="cs"/>
          <w:rtl/>
        </w:rPr>
        <w:t xml:space="preserve"> وفهرست شيخ الطائفة الطوسي. ومم</w:t>
      </w:r>
      <w:r w:rsidR="008A2ED9">
        <w:rPr>
          <w:rFonts w:hint="cs"/>
          <w:rtl/>
        </w:rPr>
        <w:t>ّ</w:t>
      </w:r>
      <w:r w:rsidRPr="00117F72">
        <w:rPr>
          <w:rFonts w:hint="cs"/>
          <w:rtl/>
        </w:rPr>
        <w:t>ا رواه أبو جعفر القمي عن المترج</w:t>
      </w:r>
      <w:r w:rsidR="008A2ED9">
        <w:rPr>
          <w:rFonts w:hint="cs"/>
          <w:rtl/>
        </w:rPr>
        <w:t>َ</w:t>
      </w:r>
      <w:r w:rsidRPr="00117F72">
        <w:rPr>
          <w:rFonts w:hint="cs"/>
          <w:rtl/>
        </w:rPr>
        <w:t>م له عن إبراهيم بن محم</w:t>
      </w:r>
      <w:r w:rsidR="008A2ED9">
        <w:rPr>
          <w:rFonts w:hint="cs"/>
          <w:rtl/>
        </w:rPr>
        <w:t>ّ</w:t>
      </w:r>
      <w:r w:rsidRPr="00117F72">
        <w:rPr>
          <w:rFonts w:hint="cs"/>
          <w:rtl/>
        </w:rPr>
        <w:t>د الثقفي ما أخرجه شيخنا الصدوق في أماميه 354</w:t>
      </w:r>
      <w:r w:rsidR="00F84C8E" w:rsidRPr="00117F72">
        <w:rPr>
          <w:rFonts w:hint="cs"/>
          <w:rtl/>
        </w:rPr>
        <w:t>،</w:t>
      </w:r>
      <w:r w:rsidRPr="00117F72">
        <w:rPr>
          <w:rFonts w:hint="cs"/>
          <w:rtl/>
        </w:rPr>
        <w:t xml:space="preserve"> وما رواه أبو جعفر الطبري في </w:t>
      </w:r>
      <w:r w:rsidR="00E41EB7">
        <w:rPr>
          <w:rFonts w:hint="cs"/>
          <w:rtl/>
        </w:rPr>
        <w:t>(</w:t>
      </w:r>
      <w:r w:rsidRPr="00117F72">
        <w:rPr>
          <w:rFonts w:hint="cs"/>
          <w:rtl/>
        </w:rPr>
        <w:t>بشارة المصطفى</w:t>
      </w:r>
      <w:r w:rsidR="00E41EB7">
        <w:rPr>
          <w:rFonts w:hint="cs"/>
          <w:rtl/>
        </w:rPr>
        <w:t>)</w:t>
      </w:r>
      <w:r w:rsidRPr="00117F72">
        <w:rPr>
          <w:rFonts w:hint="cs"/>
          <w:rtl/>
        </w:rPr>
        <w:t xml:space="preserve"> في أواخر الجزء الرابع بإسناد المترج</w:t>
      </w:r>
      <w:r w:rsidR="008A2ED9">
        <w:rPr>
          <w:rFonts w:hint="cs"/>
          <w:rtl/>
        </w:rPr>
        <w:t>َ</w:t>
      </w:r>
      <w:r w:rsidRPr="00117F72">
        <w:rPr>
          <w:rFonts w:hint="cs"/>
          <w:rtl/>
        </w:rPr>
        <w:t>م له عن زيد بن أرقم قال قال رسول الله صل</w:t>
      </w:r>
      <w:r w:rsidR="008A2ED9">
        <w:rPr>
          <w:rFonts w:hint="cs"/>
          <w:rtl/>
        </w:rPr>
        <w:t>ّ</w:t>
      </w:r>
      <w:r w:rsidRPr="00117F72">
        <w:rPr>
          <w:rFonts w:hint="cs"/>
          <w:rtl/>
        </w:rPr>
        <w:t>ى الله عليه وآله</w:t>
      </w:r>
      <w:r w:rsidR="00F84C8E" w:rsidRPr="00117F72">
        <w:rPr>
          <w:rFonts w:hint="cs"/>
          <w:rtl/>
        </w:rPr>
        <w:t>:</w:t>
      </w:r>
      <w:r w:rsidRPr="00117F72">
        <w:rPr>
          <w:rFonts w:hint="cs"/>
          <w:rtl/>
        </w:rPr>
        <w:t xml:space="preserve"> ألا أدل</w:t>
      </w:r>
      <w:r w:rsidR="008A2ED9">
        <w:rPr>
          <w:rFonts w:hint="cs"/>
          <w:rtl/>
        </w:rPr>
        <w:t>ّ</w:t>
      </w:r>
      <w:r w:rsidRPr="00117F72">
        <w:rPr>
          <w:rFonts w:hint="cs"/>
          <w:rtl/>
        </w:rPr>
        <w:t>كم على ما إن استدللتم به لم تهلكوا ولم تضل</w:t>
      </w:r>
      <w:r w:rsidR="008A2ED9">
        <w:rPr>
          <w:rFonts w:hint="cs"/>
          <w:rtl/>
        </w:rPr>
        <w:t>ّ</w:t>
      </w:r>
      <w:r w:rsidRPr="00117F72">
        <w:rPr>
          <w:rFonts w:hint="cs"/>
          <w:rtl/>
        </w:rPr>
        <w:t>وا</w:t>
      </w:r>
      <w:r w:rsidR="00F84C8E" w:rsidRPr="00117F72">
        <w:rPr>
          <w:rFonts w:hint="cs"/>
          <w:rtl/>
        </w:rPr>
        <w:t>؟</w:t>
      </w:r>
      <w:r w:rsidRPr="00117F72">
        <w:rPr>
          <w:rFonts w:hint="cs"/>
          <w:rtl/>
        </w:rPr>
        <w:t xml:space="preserve"> قالوا</w:t>
      </w:r>
      <w:r w:rsidR="00F84C8E" w:rsidRPr="00117F72">
        <w:rPr>
          <w:rFonts w:hint="cs"/>
          <w:rtl/>
        </w:rPr>
        <w:t>:</w:t>
      </w:r>
      <w:r w:rsidRPr="00117F72">
        <w:rPr>
          <w:rFonts w:hint="cs"/>
          <w:rtl/>
        </w:rPr>
        <w:t xml:space="preserve"> بلى يا رسول الله قال</w:t>
      </w:r>
      <w:r w:rsidR="00F84C8E" w:rsidRPr="00117F72">
        <w:rPr>
          <w:rFonts w:hint="cs"/>
          <w:rtl/>
        </w:rPr>
        <w:t>:</w:t>
      </w:r>
      <w:r w:rsidRPr="00117F72">
        <w:rPr>
          <w:rFonts w:hint="cs"/>
          <w:rtl/>
        </w:rPr>
        <w:t xml:space="preserve"> إن</w:t>
      </w:r>
      <w:r w:rsidR="008A2ED9">
        <w:rPr>
          <w:rFonts w:hint="cs"/>
          <w:rtl/>
        </w:rPr>
        <w:t>َّ</w:t>
      </w:r>
      <w:r w:rsidRPr="00117F72">
        <w:rPr>
          <w:rFonts w:hint="cs"/>
          <w:rtl/>
        </w:rPr>
        <w:t xml:space="preserve"> إمامكم وولي</w:t>
      </w:r>
      <w:r w:rsidR="008A2ED9">
        <w:rPr>
          <w:rFonts w:hint="cs"/>
          <w:rtl/>
        </w:rPr>
        <w:t>ّ</w:t>
      </w:r>
      <w:r w:rsidRPr="00117F72">
        <w:rPr>
          <w:rFonts w:hint="cs"/>
          <w:rtl/>
        </w:rPr>
        <w:t>كم علي</w:t>
      </w:r>
      <w:r w:rsidR="008A2ED9">
        <w:rPr>
          <w:rFonts w:hint="cs"/>
          <w:rtl/>
        </w:rPr>
        <w:t>ُّ</w:t>
      </w:r>
      <w:r w:rsidRPr="00117F72">
        <w:rPr>
          <w:rFonts w:hint="cs"/>
          <w:rtl/>
        </w:rPr>
        <w:t xml:space="preserve"> بن أبي طالب فوازروه وناصحوه وصد</w:t>
      </w:r>
      <w:r w:rsidR="008A2ED9">
        <w:rPr>
          <w:rFonts w:hint="cs"/>
          <w:rtl/>
        </w:rPr>
        <w:t>ِّ</w:t>
      </w:r>
      <w:r w:rsidRPr="00117F72">
        <w:rPr>
          <w:rFonts w:hint="cs"/>
          <w:rtl/>
        </w:rPr>
        <w:t>قوه فإن</w:t>
      </w:r>
      <w:r w:rsidR="008A2ED9">
        <w:rPr>
          <w:rFonts w:hint="cs"/>
          <w:rtl/>
        </w:rPr>
        <w:t>َّ</w:t>
      </w:r>
      <w:r w:rsidRPr="00117F72">
        <w:rPr>
          <w:rFonts w:hint="cs"/>
          <w:rtl/>
        </w:rPr>
        <w:t xml:space="preserve"> جبرئيل أمرني بذلك. </w:t>
      </w:r>
    </w:p>
    <w:p w:rsidR="008A1E9B" w:rsidRPr="00117F72" w:rsidRDefault="008A2ED9" w:rsidP="008A2ED9">
      <w:pPr>
        <w:pStyle w:val="libNormal"/>
        <w:rPr>
          <w:rtl/>
        </w:rPr>
      </w:pPr>
      <w:r>
        <w:rPr>
          <w:rFonts w:hint="cs"/>
          <w:rtl/>
        </w:rPr>
        <w:t>*</w:t>
      </w:r>
      <w:r w:rsidR="00E41EB7">
        <w:rPr>
          <w:rFonts w:hint="cs"/>
          <w:rtl/>
        </w:rPr>
        <w:t>(</w:t>
      </w:r>
      <w:r w:rsidR="008A1E9B" w:rsidRPr="00117F72">
        <w:rPr>
          <w:rFonts w:hint="cs"/>
          <w:rtl/>
        </w:rPr>
        <w:t>ومنهم</w:t>
      </w:r>
      <w:r w:rsidR="00E41EB7">
        <w:rPr>
          <w:rFonts w:hint="cs"/>
          <w:rtl/>
        </w:rPr>
        <w:t>)</w:t>
      </w:r>
      <w:r>
        <w:rPr>
          <w:rFonts w:hint="cs"/>
          <w:rtl/>
        </w:rPr>
        <w:t>*</w:t>
      </w:r>
      <w:r w:rsidR="00F84C8E" w:rsidRPr="00117F72">
        <w:rPr>
          <w:rFonts w:hint="cs"/>
          <w:rtl/>
        </w:rPr>
        <w:t>:</w:t>
      </w:r>
      <w:r w:rsidR="008A1E9B" w:rsidRPr="00117F72">
        <w:rPr>
          <w:rFonts w:hint="cs"/>
          <w:rtl/>
        </w:rPr>
        <w:t xml:space="preserve"> فقيه الطائفة وشيخها ووجهها سعد بن عبد الله بن أبي خلف الأشعري</w:t>
      </w:r>
      <w:r w:rsidR="00C51900">
        <w:rPr>
          <w:rFonts w:hint="cs"/>
          <w:rtl/>
        </w:rPr>
        <w:t xml:space="preserve"> المتوفّى </w:t>
      </w:r>
      <w:r w:rsidR="008A1E9B" w:rsidRPr="00117F72">
        <w:rPr>
          <w:rFonts w:hint="cs"/>
          <w:rtl/>
        </w:rPr>
        <w:t>299/300/1 كما في المجلس العشرين من مجالس شيخنا الأكبر محم</w:t>
      </w:r>
      <w:r>
        <w:rPr>
          <w:rFonts w:hint="cs"/>
          <w:rtl/>
        </w:rPr>
        <w:t>َّ</w:t>
      </w:r>
      <w:r w:rsidR="008A1E9B" w:rsidRPr="00117F72">
        <w:rPr>
          <w:rFonts w:hint="cs"/>
          <w:rtl/>
        </w:rPr>
        <w:t>د بن محم</w:t>
      </w:r>
      <w:r>
        <w:rPr>
          <w:rFonts w:hint="cs"/>
          <w:rtl/>
        </w:rPr>
        <w:t>َّ</w:t>
      </w:r>
      <w:r w:rsidR="008A1E9B" w:rsidRPr="00117F72">
        <w:rPr>
          <w:rFonts w:hint="cs"/>
          <w:rtl/>
        </w:rPr>
        <w:t xml:space="preserve">د بن نعمان المفيد. </w:t>
      </w:r>
    </w:p>
    <w:p w:rsidR="008A1E9B" w:rsidRPr="00117F72" w:rsidRDefault="008A2ED9" w:rsidP="008A2ED9">
      <w:pPr>
        <w:pStyle w:val="libNormal"/>
        <w:rPr>
          <w:rtl/>
        </w:rPr>
      </w:pPr>
      <w:r>
        <w:rPr>
          <w:rFonts w:hint="cs"/>
          <w:rtl/>
        </w:rPr>
        <w:t>*</w:t>
      </w:r>
      <w:r w:rsidR="00E41EB7">
        <w:rPr>
          <w:rFonts w:hint="cs"/>
          <w:rtl/>
        </w:rPr>
        <w:t>(</w:t>
      </w:r>
      <w:r w:rsidR="008A1E9B" w:rsidRPr="00117F72">
        <w:rPr>
          <w:rFonts w:hint="cs"/>
          <w:rtl/>
        </w:rPr>
        <w:t>ومنهم</w:t>
      </w:r>
      <w:r w:rsidR="00E41EB7">
        <w:rPr>
          <w:rFonts w:hint="cs"/>
          <w:rtl/>
        </w:rPr>
        <w:t>)</w:t>
      </w:r>
      <w:r>
        <w:rPr>
          <w:rFonts w:hint="cs"/>
          <w:rtl/>
        </w:rPr>
        <w:t>*</w:t>
      </w:r>
      <w:r w:rsidR="00F84C8E" w:rsidRPr="00117F72">
        <w:rPr>
          <w:rFonts w:hint="cs"/>
          <w:rtl/>
        </w:rPr>
        <w:t>:</w:t>
      </w:r>
      <w:r w:rsidR="008A1E9B" w:rsidRPr="00117F72">
        <w:rPr>
          <w:rFonts w:hint="cs"/>
          <w:rtl/>
        </w:rPr>
        <w:t xml:space="preserve"> الحسين بن محم</w:t>
      </w:r>
      <w:r>
        <w:rPr>
          <w:rFonts w:hint="cs"/>
          <w:rtl/>
        </w:rPr>
        <w:t>َّ</w:t>
      </w:r>
      <w:r w:rsidR="008A1E9B" w:rsidRPr="00117F72">
        <w:rPr>
          <w:rFonts w:hint="cs"/>
          <w:rtl/>
        </w:rPr>
        <w:t>د بن عمران الأشعري القمي الثقة الذي أكثر النقل عنه ثقة ال</w:t>
      </w:r>
      <w:r w:rsidR="000A2B09">
        <w:rPr>
          <w:rFonts w:hint="cs"/>
          <w:rtl/>
        </w:rPr>
        <w:t>إسلام</w:t>
      </w:r>
      <w:r w:rsidR="008A1E9B" w:rsidRPr="00117F72">
        <w:rPr>
          <w:rFonts w:hint="cs"/>
          <w:rtl/>
        </w:rPr>
        <w:t xml:space="preserve"> الكليني </w:t>
      </w:r>
      <w:r>
        <w:rPr>
          <w:rFonts w:hint="cs"/>
          <w:rtl/>
        </w:rPr>
        <w:t>«</w:t>
      </w:r>
      <w:r w:rsidR="008A1E9B" w:rsidRPr="00117F72">
        <w:rPr>
          <w:rFonts w:hint="cs"/>
          <w:rtl/>
        </w:rPr>
        <w:t>في الكافي</w:t>
      </w:r>
      <w:r>
        <w:rPr>
          <w:rFonts w:hint="cs"/>
          <w:rtl/>
        </w:rPr>
        <w:t>»</w:t>
      </w:r>
      <w:r w:rsidR="008A1E9B" w:rsidRPr="00117F72">
        <w:rPr>
          <w:rFonts w:hint="cs"/>
          <w:rtl/>
        </w:rPr>
        <w:t xml:space="preserve"> وابن قولويه في </w:t>
      </w:r>
      <w:r>
        <w:rPr>
          <w:rFonts w:hint="cs"/>
          <w:rtl/>
        </w:rPr>
        <w:t>«</w:t>
      </w:r>
      <w:r w:rsidR="008A1E9B" w:rsidRPr="00117F72">
        <w:rPr>
          <w:rFonts w:hint="cs"/>
          <w:rtl/>
        </w:rPr>
        <w:t>الكامل</w:t>
      </w:r>
      <w:r>
        <w:rPr>
          <w:rFonts w:hint="cs"/>
          <w:rtl/>
        </w:rPr>
        <w:t>»</w:t>
      </w:r>
      <w:r w:rsidR="00F84C8E" w:rsidRPr="00117F72">
        <w:rPr>
          <w:rFonts w:hint="cs"/>
          <w:rtl/>
        </w:rPr>
        <w:t>،</w:t>
      </w:r>
      <w:r w:rsidR="008A1E9B" w:rsidRPr="00117F72">
        <w:rPr>
          <w:rFonts w:hint="cs"/>
          <w:rtl/>
        </w:rPr>
        <w:t xml:space="preserve"> كما جاء في </w:t>
      </w:r>
      <w:r>
        <w:rPr>
          <w:rFonts w:hint="cs"/>
          <w:rtl/>
        </w:rPr>
        <w:t>«</w:t>
      </w:r>
      <w:r w:rsidR="008A1E9B" w:rsidRPr="00117F72">
        <w:rPr>
          <w:rFonts w:hint="cs"/>
          <w:rtl/>
        </w:rPr>
        <w:t>كامل الزيارة</w:t>
      </w:r>
      <w:r>
        <w:rPr>
          <w:rFonts w:hint="cs"/>
          <w:rtl/>
        </w:rPr>
        <w:t>»</w:t>
      </w:r>
      <w:r w:rsidR="008A1E9B" w:rsidRPr="00117F72">
        <w:rPr>
          <w:rFonts w:hint="cs"/>
          <w:rtl/>
        </w:rPr>
        <w:t xml:space="preserve"> ورجال الشيخ الطوسي. ومن أحاديث الأشعري عن المترج</w:t>
      </w:r>
      <w:r>
        <w:rPr>
          <w:rFonts w:hint="cs"/>
          <w:rtl/>
        </w:rPr>
        <w:t>َ</w:t>
      </w:r>
      <w:r w:rsidR="008A1E9B" w:rsidRPr="00117F72">
        <w:rPr>
          <w:rFonts w:hint="cs"/>
          <w:rtl/>
        </w:rPr>
        <w:t xml:space="preserve">م ما رواه </w:t>
      </w:r>
      <w:r>
        <w:rPr>
          <w:rFonts w:hint="cs"/>
          <w:rtl/>
        </w:rPr>
        <w:t>إ</w:t>
      </w:r>
      <w:r w:rsidR="008A1E9B" w:rsidRPr="00117F72">
        <w:rPr>
          <w:rFonts w:hint="cs"/>
          <w:rtl/>
        </w:rPr>
        <w:t>بن قولويه بإسناده ص 186 رفعه إلى الص</w:t>
      </w:r>
      <w:r>
        <w:rPr>
          <w:rFonts w:hint="cs"/>
          <w:rtl/>
        </w:rPr>
        <w:t>ّ</w:t>
      </w:r>
      <w:r w:rsidR="008A1E9B" w:rsidRPr="00117F72">
        <w:rPr>
          <w:rFonts w:hint="cs"/>
          <w:rtl/>
        </w:rPr>
        <w:t>ادق عليه السلام إن</w:t>
      </w:r>
      <w:r>
        <w:rPr>
          <w:rFonts w:hint="cs"/>
          <w:rtl/>
        </w:rPr>
        <w:t>َّ</w:t>
      </w:r>
      <w:r w:rsidR="008A1E9B" w:rsidRPr="00117F72">
        <w:rPr>
          <w:rFonts w:hint="cs"/>
          <w:rtl/>
        </w:rPr>
        <w:t>ه كان يقول عند غسل الزيارة إذا فرغ</w:t>
      </w:r>
      <w:r w:rsidR="00F84C8E" w:rsidRPr="00117F72">
        <w:rPr>
          <w:rFonts w:hint="cs"/>
          <w:rtl/>
        </w:rPr>
        <w:t>:</w:t>
      </w:r>
      <w:r w:rsidR="008A1E9B" w:rsidRPr="00117F72">
        <w:rPr>
          <w:rFonts w:hint="cs"/>
          <w:rtl/>
        </w:rPr>
        <w:t xml:space="preserve"> أللهم</w:t>
      </w:r>
      <w:r>
        <w:rPr>
          <w:rFonts w:hint="cs"/>
          <w:rtl/>
        </w:rPr>
        <w:t>َّ</w:t>
      </w:r>
      <w:r w:rsidR="008A1E9B" w:rsidRPr="00117F72">
        <w:rPr>
          <w:rFonts w:hint="cs"/>
          <w:rtl/>
        </w:rPr>
        <w:t xml:space="preserve"> أجعله لي نورا</w:t>
      </w:r>
      <w:r>
        <w:rPr>
          <w:rFonts w:hint="cs"/>
          <w:rtl/>
        </w:rPr>
        <w:t>ً</w:t>
      </w:r>
      <w:r w:rsidR="008A1E9B" w:rsidRPr="00117F72">
        <w:rPr>
          <w:rFonts w:hint="cs"/>
          <w:rtl/>
        </w:rPr>
        <w:t xml:space="preserve"> وطهورا</w:t>
      </w:r>
      <w:r>
        <w:rPr>
          <w:rFonts w:hint="cs"/>
          <w:rtl/>
        </w:rPr>
        <w:t>ً</w:t>
      </w:r>
      <w:r w:rsidR="008A1E9B" w:rsidRPr="00117F72">
        <w:rPr>
          <w:rFonts w:hint="cs"/>
          <w:rtl/>
        </w:rPr>
        <w:t xml:space="preserve">. إلخ. </w:t>
      </w:r>
    </w:p>
    <w:p w:rsidR="008A1E9B" w:rsidRDefault="008A2ED9" w:rsidP="00117F72">
      <w:pPr>
        <w:pStyle w:val="libNormal"/>
        <w:rPr>
          <w:rtl/>
        </w:rPr>
      </w:pPr>
      <w:r>
        <w:rPr>
          <w:rFonts w:hint="cs"/>
          <w:rtl/>
        </w:rPr>
        <w:t>*</w:t>
      </w:r>
      <w:r w:rsidR="00E41EB7">
        <w:rPr>
          <w:rFonts w:hint="cs"/>
          <w:rtl/>
        </w:rPr>
        <w:t>(</w:t>
      </w:r>
      <w:r w:rsidR="008A1E9B" w:rsidRPr="00117F72">
        <w:rPr>
          <w:rFonts w:hint="cs"/>
          <w:rtl/>
        </w:rPr>
        <w:t>ومنهم</w:t>
      </w:r>
      <w:r w:rsidR="00E41EB7">
        <w:rPr>
          <w:rFonts w:hint="cs"/>
          <w:rtl/>
        </w:rPr>
        <w:t>)</w:t>
      </w:r>
      <w:r>
        <w:rPr>
          <w:rFonts w:hint="cs"/>
          <w:rtl/>
        </w:rPr>
        <w:t>*</w:t>
      </w:r>
      <w:r w:rsidR="00F84C8E" w:rsidRPr="00117F72">
        <w:rPr>
          <w:rFonts w:hint="cs"/>
          <w:rtl/>
        </w:rPr>
        <w:t>:</w:t>
      </w:r>
      <w:r w:rsidR="008A1E9B" w:rsidRPr="00117F72">
        <w:rPr>
          <w:rFonts w:hint="cs"/>
          <w:rtl/>
        </w:rPr>
        <w:t xml:space="preserve"> عبد الله بن الحسين المؤد</w:t>
      </w:r>
      <w:r>
        <w:rPr>
          <w:rFonts w:hint="cs"/>
          <w:rtl/>
        </w:rPr>
        <w:t>ّ</w:t>
      </w:r>
      <w:r w:rsidR="008A1E9B" w:rsidRPr="00117F72">
        <w:rPr>
          <w:rFonts w:hint="cs"/>
          <w:rtl/>
        </w:rPr>
        <w:t>ب</w:t>
      </w:r>
      <w:r w:rsidR="00F84C8E" w:rsidRPr="00117F72">
        <w:rPr>
          <w:rFonts w:hint="cs"/>
          <w:rtl/>
        </w:rPr>
        <w:t>،</w:t>
      </w:r>
      <w:r w:rsidR="008A1E9B" w:rsidRPr="00117F72">
        <w:rPr>
          <w:rFonts w:hint="cs"/>
          <w:rtl/>
        </w:rPr>
        <w:t xml:space="preserve"> أحد مشايخ الشيخ الص</w:t>
      </w:r>
      <w:r>
        <w:rPr>
          <w:rFonts w:hint="cs"/>
          <w:rtl/>
        </w:rPr>
        <w:t>َّ</w:t>
      </w:r>
      <w:r w:rsidR="008A1E9B" w:rsidRPr="00117F72">
        <w:rPr>
          <w:rFonts w:hint="cs"/>
          <w:rtl/>
        </w:rPr>
        <w:t>دوق ووالده المقد</w:t>
      </w:r>
      <w:r>
        <w:rPr>
          <w:rFonts w:hint="cs"/>
          <w:rtl/>
        </w:rPr>
        <w:t>َّ</w:t>
      </w:r>
      <w:r w:rsidR="008A1E9B" w:rsidRPr="00117F72">
        <w:rPr>
          <w:rFonts w:hint="cs"/>
          <w:rtl/>
        </w:rPr>
        <w:t>س كما في مشيخة الفقيه</w:t>
      </w:r>
      <w:r w:rsidR="00F84C8E" w:rsidRPr="00117F72">
        <w:rPr>
          <w:rFonts w:hint="cs"/>
          <w:rtl/>
        </w:rPr>
        <w:t>،</w:t>
      </w:r>
      <w:r w:rsidR="008A1E9B" w:rsidRPr="00117F72">
        <w:rPr>
          <w:rFonts w:hint="cs"/>
          <w:rtl/>
        </w:rPr>
        <w:t xml:space="preserve"> ومم</w:t>
      </w:r>
      <w:r>
        <w:rPr>
          <w:rFonts w:hint="cs"/>
          <w:rtl/>
        </w:rPr>
        <w:t>ّ</w:t>
      </w:r>
      <w:r w:rsidR="008A1E9B" w:rsidRPr="00117F72">
        <w:rPr>
          <w:rFonts w:hint="cs"/>
          <w:rtl/>
        </w:rPr>
        <w:t>ا رواه المود</w:t>
      </w:r>
      <w:r>
        <w:rPr>
          <w:rFonts w:hint="cs"/>
          <w:rtl/>
        </w:rPr>
        <w:t>ّ</w:t>
      </w:r>
      <w:r w:rsidR="008A1E9B" w:rsidRPr="00117F72">
        <w:rPr>
          <w:rFonts w:hint="cs"/>
          <w:rtl/>
        </w:rPr>
        <w:t>ب عن المترج</w:t>
      </w:r>
      <w:r>
        <w:rPr>
          <w:rFonts w:hint="cs"/>
          <w:rtl/>
        </w:rPr>
        <w:t>َ</w:t>
      </w:r>
      <w:r w:rsidR="008A1E9B" w:rsidRPr="00117F72">
        <w:rPr>
          <w:rFonts w:hint="cs"/>
          <w:rtl/>
        </w:rPr>
        <w:t>م ما رواه شيخنا الص</w:t>
      </w:r>
      <w:r>
        <w:rPr>
          <w:rFonts w:hint="cs"/>
          <w:rtl/>
        </w:rPr>
        <w:t>َّ</w:t>
      </w:r>
      <w:r w:rsidR="008A1E9B" w:rsidRPr="00117F72">
        <w:rPr>
          <w:rFonts w:hint="cs"/>
          <w:rtl/>
        </w:rPr>
        <w:t xml:space="preserve">دوق </w:t>
      </w:r>
    </w:p>
    <w:p w:rsidR="008A1E9B" w:rsidRDefault="008A1E9B" w:rsidP="00854A34">
      <w:pPr>
        <w:pStyle w:val="libNormal"/>
        <w:rPr>
          <w:rtl/>
        </w:rPr>
      </w:pPr>
      <w:r>
        <w:rPr>
          <w:rFonts w:hint="cs"/>
          <w:rtl/>
        </w:rPr>
        <w:br w:type="page"/>
      </w:r>
    </w:p>
    <w:p w:rsidR="008A1E9B" w:rsidRPr="00117F72" w:rsidRDefault="008A1E9B" w:rsidP="00192790">
      <w:pPr>
        <w:pStyle w:val="libNormal"/>
        <w:rPr>
          <w:rtl/>
        </w:rPr>
      </w:pPr>
      <w:r w:rsidRPr="00117F72">
        <w:rPr>
          <w:rFonts w:hint="cs"/>
          <w:rtl/>
        </w:rPr>
        <w:lastRenderedPageBreak/>
        <w:t>في أماليه ص 55 بإسناده عن جابر بن عبد الله قال</w:t>
      </w:r>
      <w:r w:rsidR="00F84C8E" w:rsidRPr="00117F72">
        <w:rPr>
          <w:rFonts w:hint="cs"/>
          <w:rtl/>
        </w:rPr>
        <w:t>:</w:t>
      </w:r>
      <w:r w:rsidRPr="00117F72">
        <w:rPr>
          <w:rFonts w:hint="cs"/>
          <w:rtl/>
        </w:rPr>
        <w:t xml:space="preserve"> قال رسول الله</w:t>
      </w:r>
      <w:r w:rsidR="00F84C8E" w:rsidRPr="00117F72">
        <w:rPr>
          <w:rFonts w:hint="cs"/>
          <w:rtl/>
        </w:rPr>
        <w:t>:</w:t>
      </w:r>
      <w:r w:rsidRPr="00117F72">
        <w:rPr>
          <w:rFonts w:hint="cs"/>
          <w:rtl/>
        </w:rPr>
        <w:t xml:space="preserve"> إن</w:t>
      </w:r>
      <w:r w:rsidR="00192790">
        <w:rPr>
          <w:rFonts w:hint="cs"/>
          <w:rtl/>
        </w:rPr>
        <w:t>َّ</w:t>
      </w:r>
      <w:r w:rsidRPr="00117F72">
        <w:rPr>
          <w:rFonts w:hint="cs"/>
          <w:rtl/>
        </w:rPr>
        <w:t xml:space="preserve"> في علي</w:t>
      </w:r>
      <w:r w:rsidR="00192790">
        <w:rPr>
          <w:rFonts w:hint="cs"/>
          <w:rtl/>
        </w:rPr>
        <w:t>ٍّ</w:t>
      </w:r>
      <w:r w:rsidRPr="00117F72">
        <w:rPr>
          <w:rFonts w:hint="cs"/>
          <w:rtl/>
        </w:rPr>
        <w:t xml:space="preserve"> خصالا</w:t>
      </w:r>
      <w:r w:rsidR="00192790">
        <w:rPr>
          <w:rFonts w:hint="cs"/>
          <w:rtl/>
        </w:rPr>
        <w:t>ً</w:t>
      </w:r>
      <w:r w:rsidRPr="00117F72">
        <w:rPr>
          <w:rFonts w:hint="cs"/>
          <w:rtl/>
        </w:rPr>
        <w:t xml:space="preserve"> لو كانت واحدة</w:t>
      </w:r>
      <w:r w:rsidR="00192790">
        <w:rPr>
          <w:rFonts w:hint="cs"/>
          <w:rtl/>
        </w:rPr>
        <w:t>ٌ</w:t>
      </w:r>
      <w:r w:rsidRPr="00117F72">
        <w:rPr>
          <w:rFonts w:hint="cs"/>
          <w:rtl/>
        </w:rPr>
        <w:t xml:space="preserve"> منهما في جميع الن</w:t>
      </w:r>
      <w:r w:rsidR="00192790">
        <w:rPr>
          <w:rFonts w:hint="cs"/>
          <w:rtl/>
        </w:rPr>
        <w:t>ّ</w:t>
      </w:r>
      <w:r w:rsidRPr="00117F72">
        <w:rPr>
          <w:rFonts w:hint="cs"/>
          <w:rtl/>
        </w:rPr>
        <w:t>اس لاكتفوا بها فضلا</w:t>
      </w:r>
      <w:r w:rsidR="00192790">
        <w:rPr>
          <w:rFonts w:hint="cs"/>
          <w:rtl/>
        </w:rPr>
        <w:t>ً</w:t>
      </w:r>
      <w:r w:rsidRPr="00117F72">
        <w:rPr>
          <w:rFonts w:hint="cs"/>
          <w:rtl/>
        </w:rPr>
        <w:t xml:space="preserve">. الحديث. وص 76 بإسناده عن رسول الله </w:t>
      </w:r>
      <w:r w:rsidR="00C07809">
        <w:rPr>
          <w:rFonts w:hint="cs"/>
          <w:rtl/>
        </w:rPr>
        <w:t>صل</w:t>
      </w:r>
      <w:r w:rsidR="00192790">
        <w:rPr>
          <w:rFonts w:hint="cs"/>
          <w:rtl/>
        </w:rPr>
        <w:t>ّ</w:t>
      </w:r>
      <w:r w:rsidR="00C07809">
        <w:rPr>
          <w:rFonts w:hint="cs"/>
          <w:rtl/>
        </w:rPr>
        <w:t>ى الله عليه وآله وسل</w:t>
      </w:r>
      <w:r w:rsidR="00192790">
        <w:rPr>
          <w:rFonts w:hint="cs"/>
          <w:rtl/>
        </w:rPr>
        <w:t>ّ</w:t>
      </w:r>
      <w:r w:rsidR="00C07809">
        <w:rPr>
          <w:rFonts w:hint="cs"/>
          <w:rtl/>
        </w:rPr>
        <w:t>م</w:t>
      </w:r>
      <w:r w:rsidRPr="00117F72">
        <w:rPr>
          <w:rFonts w:hint="cs"/>
          <w:rtl/>
        </w:rPr>
        <w:t xml:space="preserve"> إن</w:t>
      </w:r>
      <w:r w:rsidR="00192790">
        <w:rPr>
          <w:rFonts w:hint="cs"/>
          <w:rtl/>
        </w:rPr>
        <w:t>َّ</w:t>
      </w:r>
      <w:r w:rsidRPr="00117F72">
        <w:rPr>
          <w:rFonts w:hint="cs"/>
          <w:rtl/>
        </w:rPr>
        <w:t>ه قال</w:t>
      </w:r>
      <w:r w:rsidR="00F84C8E" w:rsidRPr="00117F72">
        <w:rPr>
          <w:rFonts w:hint="cs"/>
          <w:rtl/>
        </w:rPr>
        <w:t>:</w:t>
      </w:r>
      <w:r w:rsidRPr="00117F72">
        <w:rPr>
          <w:rFonts w:hint="cs"/>
          <w:rtl/>
        </w:rPr>
        <w:t xml:space="preserve"> يا علي</w:t>
      </w:r>
      <w:r w:rsidR="00192790">
        <w:rPr>
          <w:rFonts w:hint="cs"/>
          <w:rtl/>
        </w:rPr>
        <w:t>ُّ</w:t>
      </w:r>
      <w:r w:rsidR="00F84C8E" w:rsidRPr="00117F72">
        <w:rPr>
          <w:rFonts w:hint="cs"/>
          <w:rtl/>
        </w:rPr>
        <w:t>؟</w:t>
      </w:r>
      <w:r w:rsidRPr="00117F72">
        <w:rPr>
          <w:rFonts w:hint="cs"/>
          <w:rtl/>
        </w:rPr>
        <w:t xml:space="preserve"> أنت أخي ووصي</w:t>
      </w:r>
      <w:r w:rsidR="00192790">
        <w:rPr>
          <w:rFonts w:hint="cs"/>
          <w:rtl/>
        </w:rPr>
        <w:t>ّ</w:t>
      </w:r>
      <w:r w:rsidRPr="00117F72">
        <w:rPr>
          <w:rFonts w:hint="cs"/>
          <w:rtl/>
        </w:rPr>
        <w:t>ي ووارثي وخليفتي على أ</w:t>
      </w:r>
      <w:r w:rsidR="00192790">
        <w:rPr>
          <w:rFonts w:hint="cs"/>
          <w:rtl/>
        </w:rPr>
        <w:t>ُ</w:t>
      </w:r>
      <w:r w:rsidRPr="00117F72">
        <w:rPr>
          <w:rFonts w:hint="cs"/>
          <w:rtl/>
        </w:rPr>
        <w:t>م</w:t>
      </w:r>
      <w:r w:rsidR="00192790">
        <w:rPr>
          <w:rFonts w:hint="cs"/>
          <w:rtl/>
        </w:rPr>
        <w:t>ّ</w:t>
      </w:r>
      <w:r w:rsidRPr="00117F72">
        <w:rPr>
          <w:rFonts w:hint="cs"/>
          <w:rtl/>
        </w:rPr>
        <w:t>تي في حياتي وبعد وفاتي</w:t>
      </w:r>
      <w:r w:rsidR="00F84C8E" w:rsidRPr="00117F72">
        <w:rPr>
          <w:rFonts w:hint="cs"/>
          <w:rtl/>
        </w:rPr>
        <w:t>،</w:t>
      </w:r>
      <w:r w:rsidRPr="00117F72">
        <w:rPr>
          <w:rFonts w:hint="cs"/>
          <w:rtl/>
        </w:rPr>
        <w:t xml:space="preserve"> محب</w:t>
      </w:r>
      <w:r w:rsidR="00192790">
        <w:rPr>
          <w:rFonts w:hint="cs"/>
          <w:rtl/>
        </w:rPr>
        <w:t>ّ</w:t>
      </w:r>
      <w:r w:rsidRPr="00117F72">
        <w:rPr>
          <w:rFonts w:hint="cs"/>
          <w:rtl/>
        </w:rPr>
        <w:t>ك محب</w:t>
      </w:r>
      <w:r w:rsidR="00192790">
        <w:rPr>
          <w:rFonts w:hint="cs"/>
          <w:rtl/>
        </w:rPr>
        <w:t>ّ</w:t>
      </w:r>
      <w:r w:rsidRPr="00117F72">
        <w:rPr>
          <w:rFonts w:hint="cs"/>
          <w:rtl/>
        </w:rPr>
        <w:t>ي</w:t>
      </w:r>
      <w:r w:rsidR="00F84C8E" w:rsidRPr="00117F72">
        <w:rPr>
          <w:rFonts w:hint="cs"/>
          <w:rtl/>
        </w:rPr>
        <w:t>،</w:t>
      </w:r>
      <w:r w:rsidRPr="00117F72">
        <w:rPr>
          <w:rFonts w:hint="cs"/>
          <w:rtl/>
        </w:rPr>
        <w:t xml:space="preserve"> ومبغضك مبغضي</w:t>
      </w:r>
      <w:r w:rsidR="00F84C8E" w:rsidRPr="00117F72">
        <w:rPr>
          <w:rFonts w:hint="cs"/>
          <w:rtl/>
        </w:rPr>
        <w:t>،</w:t>
      </w:r>
      <w:r w:rsidRPr="00117F72">
        <w:rPr>
          <w:rFonts w:hint="cs"/>
          <w:rtl/>
        </w:rPr>
        <w:t xml:space="preserve"> وعدو</w:t>
      </w:r>
      <w:r w:rsidR="00192790">
        <w:rPr>
          <w:rFonts w:hint="cs"/>
          <w:rtl/>
        </w:rPr>
        <w:t>ُّ</w:t>
      </w:r>
      <w:r w:rsidRPr="00117F72">
        <w:rPr>
          <w:rFonts w:hint="cs"/>
          <w:rtl/>
        </w:rPr>
        <w:t>ك عدو</w:t>
      </w:r>
      <w:r w:rsidR="00192790">
        <w:rPr>
          <w:rFonts w:hint="cs"/>
          <w:rtl/>
        </w:rPr>
        <w:t>ّ</w:t>
      </w:r>
      <w:r w:rsidRPr="00117F72">
        <w:rPr>
          <w:rFonts w:hint="cs"/>
          <w:rtl/>
        </w:rPr>
        <w:t>ي</w:t>
      </w:r>
      <w:r w:rsidR="00F84C8E" w:rsidRPr="00117F72">
        <w:rPr>
          <w:rFonts w:hint="cs"/>
          <w:rtl/>
        </w:rPr>
        <w:t>،</w:t>
      </w:r>
      <w:r w:rsidRPr="00117F72">
        <w:rPr>
          <w:rFonts w:hint="cs"/>
          <w:rtl/>
        </w:rPr>
        <w:t xml:space="preserve"> وولي</w:t>
      </w:r>
      <w:r w:rsidR="00192790">
        <w:rPr>
          <w:rFonts w:hint="cs"/>
          <w:rtl/>
        </w:rPr>
        <w:t>ّ</w:t>
      </w:r>
      <w:r w:rsidRPr="00117F72">
        <w:rPr>
          <w:rFonts w:hint="cs"/>
          <w:rtl/>
        </w:rPr>
        <w:t>ك ولي</w:t>
      </w:r>
      <w:r w:rsidR="00192790">
        <w:rPr>
          <w:rFonts w:hint="cs"/>
          <w:rtl/>
        </w:rPr>
        <w:t>ّ</w:t>
      </w:r>
      <w:r w:rsidRPr="00117F72">
        <w:rPr>
          <w:rFonts w:hint="cs"/>
          <w:rtl/>
        </w:rPr>
        <w:t>ي. وفي ص 217 بإسناده من طريق المترجم عن رسول الله إن</w:t>
      </w:r>
      <w:r w:rsidR="00192790">
        <w:rPr>
          <w:rFonts w:hint="cs"/>
          <w:rtl/>
        </w:rPr>
        <w:t>َّ</w:t>
      </w:r>
      <w:r w:rsidRPr="00117F72">
        <w:rPr>
          <w:rFonts w:hint="cs"/>
          <w:rtl/>
        </w:rPr>
        <w:t>ه قال</w:t>
      </w:r>
      <w:r w:rsidR="00F84C8E" w:rsidRPr="00117F72">
        <w:rPr>
          <w:rFonts w:hint="cs"/>
          <w:rtl/>
        </w:rPr>
        <w:t>:</w:t>
      </w:r>
      <w:r w:rsidRPr="00117F72">
        <w:rPr>
          <w:rFonts w:hint="cs"/>
          <w:rtl/>
        </w:rPr>
        <w:t xml:space="preserve"> إذا كان يوم القيامة يؤتى بك يا علي</w:t>
      </w:r>
      <w:r w:rsidR="00192790">
        <w:rPr>
          <w:rFonts w:hint="cs"/>
          <w:rtl/>
        </w:rPr>
        <w:t>ُّ</w:t>
      </w:r>
      <w:r w:rsidR="00F84C8E" w:rsidRPr="00117F72">
        <w:rPr>
          <w:rFonts w:hint="cs"/>
          <w:rtl/>
        </w:rPr>
        <w:t>؟</w:t>
      </w:r>
      <w:r w:rsidRPr="00117F72">
        <w:rPr>
          <w:rFonts w:hint="cs"/>
          <w:rtl/>
        </w:rPr>
        <w:t xml:space="preserve"> على نجيب من نور على رأسك تاج</w:t>
      </w:r>
      <w:r w:rsidR="00192790">
        <w:rPr>
          <w:rFonts w:hint="cs"/>
          <w:rtl/>
        </w:rPr>
        <w:t>ٌ</w:t>
      </w:r>
      <w:r w:rsidRPr="00117F72">
        <w:rPr>
          <w:rFonts w:hint="cs"/>
          <w:rtl/>
        </w:rPr>
        <w:t xml:space="preserve"> قد أضاء نوره وكاد يخطف أبصار أهل الموقف. الحديث. وفي ص 351 بإسناد المترج</w:t>
      </w:r>
      <w:r w:rsidR="00192790">
        <w:rPr>
          <w:rFonts w:hint="cs"/>
          <w:rtl/>
        </w:rPr>
        <w:t>َ</w:t>
      </w:r>
      <w:r w:rsidRPr="00117F72">
        <w:rPr>
          <w:rFonts w:hint="cs"/>
          <w:rtl/>
        </w:rPr>
        <w:t xml:space="preserve">م عن رسول الله </w:t>
      </w:r>
      <w:r w:rsidR="00C86C56">
        <w:rPr>
          <w:rFonts w:hint="cs"/>
          <w:rtl/>
        </w:rPr>
        <w:t xml:space="preserve">صلّى الله عليه وآله </w:t>
      </w:r>
      <w:r w:rsidRPr="00117F72">
        <w:rPr>
          <w:rFonts w:hint="cs"/>
          <w:rtl/>
        </w:rPr>
        <w:t>إن</w:t>
      </w:r>
      <w:r w:rsidR="00192790">
        <w:rPr>
          <w:rFonts w:hint="cs"/>
          <w:rtl/>
        </w:rPr>
        <w:t>َّ</w:t>
      </w:r>
      <w:r w:rsidRPr="00117F72">
        <w:rPr>
          <w:rFonts w:hint="cs"/>
          <w:rtl/>
        </w:rPr>
        <w:t>ه قال</w:t>
      </w:r>
      <w:r w:rsidR="00F84C8E" w:rsidRPr="00117F72">
        <w:rPr>
          <w:rFonts w:hint="cs"/>
          <w:rtl/>
        </w:rPr>
        <w:t>:</w:t>
      </w:r>
      <w:r w:rsidRPr="00117F72">
        <w:rPr>
          <w:rFonts w:hint="cs"/>
          <w:rtl/>
        </w:rPr>
        <w:t xml:space="preserve"> إن</w:t>
      </w:r>
      <w:r w:rsidR="00192790">
        <w:rPr>
          <w:rFonts w:hint="cs"/>
          <w:rtl/>
        </w:rPr>
        <w:t>َّ</w:t>
      </w:r>
      <w:r w:rsidRPr="00117F72">
        <w:rPr>
          <w:rFonts w:hint="cs"/>
          <w:rtl/>
        </w:rPr>
        <w:t xml:space="preserve"> حلقة باب الجنة من ياقوتة حمراء على صفايح الذهب فإذا دق</w:t>
      </w:r>
      <w:r w:rsidR="00192790">
        <w:rPr>
          <w:rFonts w:hint="cs"/>
          <w:rtl/>
        </w:rPr>
        <w:t>ّ</w:t>
      </w:r>
      <w:r w:rsidRPr="00117F72">
        <w:rPr>
          <w:rFonts w:hint="cs"/>
          <w:rtl/>
        </w:rPr>
        <w:t>ت الحلقة على الصفحة طن</w:t>
      </w:r>
      <w:r w:rsidR="00192790">
        <w:rPr>
          <w:rFonts w:hint="cs"/>
          <w:rtl/>
        </w:rPr>
        <w:t>َّ</w:t>
      </w:r>
      <w:r w:rsidRPr="00117F72">
        <w:rPr>
          <w:rFonts w:hint="cs"/>
          <w:rtl/>
        </w:rPr>
        <w:t>ت وقالت</w:t>
      </w:r>
      <w:r w:rsidR="00F84C8E" w:rsidRPr="00117F72">
        <w:rPr>
          <w:rFonts w:hint="cs"/>
          <w:rtl/>
        </w:rPr>
        <w:t>:</w:t>
      </w:r>
      <w:r w:rsidRPr="00117F72">
        <w:rPr>
          <w:rFonts w:hint="cs"/>
          <w:rtl/>
        </w:rPr>
        <w:t xml:space="preserve"> يا علي</w:t>
      </w:r>
      <w:r w:rsidR="00192790">
        <w:rPr>
          <w:rFonts w:hint="cs"/>
          <w:rtl/>
        </w:rPr>
        <w:t>ّ</w:t>
      </w:r>
      <w:r w:rsidRPr="00117F72">
        <w:rPr>
          <w:rFonts w:hint="cs"/>
          <w:rtl/>
        </w:rPr>
        <w:t xml:space="preserve">. </w:t>
      </w:r>
    </w:p>
    <w:p w:rsidR="008A1E9B" w:rsidRPr="00117F72" w:rsidRDefault="008A1E9B" w:rsidP="00192790">
      <w:pPr>
        <w:pStyle w:val="libNormal"/>
        <w:rPr>
          <w:rtl/>
        </w:rPr>
      </w:pPr>
      <w:r w:rsidRPr="00117F72">
        <w:rPr>
          <w:rFonts w:hint="cs"/>
          <w:rtl/>
        </w:rPr>
        <w:t>وتوجد أحاديث أ</w:t>
      </w:r>
      <w:r w:rsidR="00192790">
        <w:rPr>
          <w:rFonts w:hint="cs"/>
          <w:rtl/>
        </w:rPr>
        <w:t>ُ</w:t>
      </w:r>
      <w:r w:rsidRPr="00117F72">
        <w:rPr>
          <w:rFonts w:hint="cs"/>
          <w:rtl/>
        </w:rPr>
        <w:t>خرى من طريق المؤد</w:t>
      </w:r>
      <w:r w:rsidR="00192790">
        <w:rPr>
          <w:rFonts w:hint="cs"/>
          <w:rtl/>
        </w:rPr>
        <w:t>ّ</w:t>
      </w:r>
      <w:r w:rsidRPr="00117F72">
        <w:rPr>
          <w:rFonts w:hint="cs"/>
          <w:rtl/>
        </w:rPr>
        <w:t xml:space="preserve">ب عن المترجم في </w:t>
      </w:r>
      <w:r w:rsidR="00192790">
        <w:rPr>
          <w:rFonts w:hint="cs"/>
          <w:rtl/>
        </w:rPr>
        <w:t>«</w:t>
      </w:r>
      <w:r w:rsidRPr="00117F72">
        <w:rPr>
          <w:rFonts w:hint="cs"/>
          <w:rtl/>
        </w:rPr>
        <w:t>الأمالي</w:t>
      </w:r>
      <w:r w:rsidR="00192790">
        <w:rPr>
          <w:rFonts w:hint="cs"/>
          <w:rtl/>
        </w:rPr>
        <w:t>»</w:t>
      </w:r>
      <w:r w:rsidRPr="00117F72">
        <w:rPr>
          <w:rFonts w:hint="cs"/>
          <w:rtl/>
        </w:rPr>
        <w:t xml:space="preserve"> ص 9</w:t>
      </w:r>
      <w:r w:rsidR="00F84C8E" w:rsidRPr="00117F72">
        <w:rPr>
          <w:rFonts w:hint="cs"/>
          <w:rtl/>
        </w:rPr>
        <w:t>،</w:t>
      </w:r>
      <w:r w:rsidRPr="00117F72">
        <w:rPr>
          <w:rFonts w:hint="cs"/>
          <w:rtl/>
        </w:rPr>
        <w:t xml:space="preserve"> 152</w:t>
      </w:r>
      <w:r w:rsidR="00F84C8E" w:rsidRPr="00117F72">
        <w:rPr>
          <w:rFonts w:hint="cs"/>
          <w:rtl/>
        </w:rPr>
        <w:t>،</w:t>
      </w:r>
      <w:r w:rsidRPr="00117F72">
        <w:rPr>
          <w:rFonts w:hint="cs"/>
          <w:rtl/>
        </w:rPr>
        <w:t xml:space="preserve"> 283</w:t>
      </w:r>
      <w:r w:rsidR="00F84C8E" w:rsidRPr="00117F72">
        <w:rPr>
          <w:rFonts w:hint="cs"/>
          <w:rtl/>
        </w:rPr>
        <w:t>،</w:t>
      </w:r>
      <w:r w:rsidRPr="00117F72">
        <w:rPr>
          <w:rFonts w:hint="cs"/>
          <w:rtl/>
        </w:rPr>
        <w:t xml:space="preserve"> 286</w:t>
      </w:r>
      <w:r w:rsidR="00F84C8E" w:rsidRPr="00117F72">
        <w:rPr>
          <w:rFonts w:hint="cs"/>
          <w:rtl/>
        </w:rPr>
        <w:t>،</w:t>
      </w:r>
      <w:r w:rsidRPr="00117F72">
        <w:rPr>
          <w:rFonts w:hint="cs"/>
          <w:rtl/>
        </w:rPr>
        <w:t xml:space="preserve"> 326</w:t>
      </w:r>
      <w:r w:rsidR="00F84C8E" w:rsidRPr="00117F72">
        <w:rPr>
          <w:rFonts w:hint="cs"/>
          <w:rtl/>
        </w:rPr>
        <w:t>،</w:t>
      </w:r>
      <w:r w:rsidRPr="00117F72">
        <w:rPr>
          <w:rFonts w:hint="cs"/>
          <w:rtl/>
        </w:rPr>
        <w:t xml:space="preserve"> 375</w:t>
      </w:r>
      <w:r w:rsidR="00F84C8E" w:rsidRPr="00117F72">
        <w:rPr>
          <w:rFonts w:hint="cs"/>
          <w:rtl/>
        </w:rPr>
        <w:t>،</w:t>
      </w:r>
      <w:r w:rsidRPr="00117F72">
        <w:rPr>
          <w:rFonts w:hint="cs"/>
          <w:rtl/>
        </w:rPr>
        <w:t xml:space="preserve"> 390. </w:t>
      </w:r>
    </w:p>
    <w:p w:rsidR="008A1E9B" w:rsidRPr="00117F72" w:rsidRDefault="008A1E9B" w:rsidP="00192790">
      <w:pPr>
        <w:pStyle w:val="libNormal"/>
        <w:rPr>
          <w:rtl/>
        </w:rPr>
      </w:pPr>
      <w:r w:rsidRPr="00117F72">
        <w:rPr>
          <w:rFonts w:hint="cs"/>
          <w:rtl/>
        </w:rPr>
        <w:t xml:space="preserve">ويروي عنه كتابه </w:t>
      </w:r>
      <w:r w:rsidR="00192790">
        <w:rPr>
          <w:rFonts w:hint="cs"/>
          <w:rtl/>
        </w:rPr>
        <w:t>«</w:t>
      </w:r>
      <w:r w:rsidRPr="00117F72">
        <w:rPr>
          <w:rFonts w:hint="cs"/>
          <w:rtl/>
        </w:rPr>
        <w:t>الاعتقاد</w:t>
      </w:r>
      <w:r w:rsidR="00192790">
        <w:rPr>
          <w:rFonts w:hint="cs"/>
          <w:rtl/>
        </w:rPr>
        <w:t>»</w:t>
      </w:r>
      <w:r w:rsidRPr="00117F72">
        <w:rPr>
          <w:rFonts w:hint="cs"/>
          <w:rtl/>
        </w:rPr>
        <w:t xml:space="preserve"> في الأدعية محم</w:t>
      </w:r>
      <w:r w:rsidR="00192790">
        <w:rPr>
          <w:rFonts w:hint="cs"/>
          <w:rtl/>
        </w:rPr>
        <w:t>َّ</w:t>
      </w:r>
      <w:r w:rsidRPr="00117F72">
        <w:rPr>
          <w:rFonts w:hint="cs"/>
          <w:rtl/>
        </w:rPr>
        <w:t>د بن أحمد الر</w:t>
      </w:r>
      <w:r w:rsidR="00192790">
        <w:rPr>
          <w:rFonts w:hint="cs"/>
          <w:rtl/>
        </w:rPr>
        <w:t>ّ</w:t>
      </w:r>
      <w:r w:rsidRPr="00117F72">
        <w:rPr>
          <w:rFonts w:hint="cs"/>
          <w:rtl/>
        </w:rPr>
        <w:t>حال كما في فهرست النجاشي ص 64. وأحمد بن يعقوب ال</w:t>
      </w:r>
      <w:r w:rsidR="00192790">
        <w:rPr>
          <w:rFonts w:hint="cs"/>
          <w:rtl/>
        </w:rPr>
        <w:t>إ</w:t>
      </w:r>
      <w:r w:rsidRPr="00117F72">
        <w:rPr>
          <w:rFonts w:hint="cs"/>
          <w:rtl/>
        </w:rPr>
        <w:t xml:space="preserve">صبهاني كما في </w:t>
      </w:r>
      <w:r w:rsidR="00192790">
        <w:rPr>
          <w:rFonts w:hint="cs"/>
          <w:rtl/>
        </w:rPr>
        <w:t>«</w:t>
      </w:r>
      <w:r w:rsidRPr="00117F72">
        <w:rPr>
          <w:rFonts w:hint="cs"/>
          <w:rtl/>
        </w:rPr>
        <w:t>تهذيب</w:t>
      </w:r>
      <w:r w:rsidR="00192790">
        <w:rPr>
          <w:rFonts w:hint="cs"/>
          <w:rtl/>
        </w:rPr>
        <w:t>»</w:t>
      </w:r>
      <w:r w:rsidRPr="00117F72">
        <w:rPr>
          <w:rFonts w:hint="cs"/>
          <w:rtl/>
        </w:rPr>
        <w:t xml:space="preserve"> الشيخ الطوسي ج 1 ص 141 في باب الدعاء بين الر</w:t>
      </w:r>
      <w:r w:rsidR="00192790">
        <w:rPr>
          <w:rFonts w:hint="cs"/>
          <w:rtl/>
        </w:rPr>
        <w:t>َّ</w:t>
      </w:r>
      <w:r w:rsidRPr="00117F72">
        <w:rPr>
          <w:rFonts w:hint="cs"/>
          <w:rtl/>
        </w:rPr>
        <w:t>كعات. وذكر النجاشي إسناده إليه ص 64 هكذا</w:t>
      </w:r>
      <w:r w:rsidR="00F84C8E" w:rsidRPr="00117F72">
        <w:rPr>
          <w:rFonts w:hint="cs"/>
          <w:rtl/>
        </w:rPr>
        <w:t>:</w:t>
      </w:r>
      <w:r w:rsidRPr="00117F72">
        <w:rPr>
          <w:rFonts w:hint="cs"/>
          <w:rtl/>
        </w:rPr>
        <w:t xml:space="preserve"> عن </w:t>
      </w:r>
      <w:r w:rsidR="00192790">
        <w:rPr>
          <w:rFonts w:hint="cs"/>
          <w:rtl/>
        </w:rPr>
        <w:t>إ</w:t>
      </w:r>
      <w:r w:rsidRPr="00117F72">
        <w:rPr>
          <w:rFonts w:hint="cs"/>
          <w:rtl/>
        </w:rPr>
        <w:t>بن نوح عن محم</w:t>
      </w:r>
      <w:r w:rsidR="00192790">
        <w:rPr>
          <w:rFonts w:hint="cs"/>
          <w:rtl/>
        </w:rPr>
        <w:t>َّ</w:t>
      </w:r>
      <w:r w:rsidRPr="00117F72">
        <w:rPr>
          <w:rFonts w:hint="cs"/>
          <w:rtl/>
        </w:rPr>
        <w:t>د بن علي</w:t>
      </w:r>
      <w:r w:rsidR="00192790">
        <w:rPr>
          <w:rFonts w:hint="cs"/>
          <w:rtl/>
        </w:rPr>
        <w:t>ِّ</w:t>
      </w:r>
      <w:r w:rsidRPr="00117F72">
        <w:rPr>
          <w:rFonts w:hint="cs"/>
          <w:rtl/>
        </w:rPr>
        <w:t xml:space="preserve"> القمي عن محم</w:t>
      </w:r>
      <w:r w:rsidR="00192790">
        <w:rPr>
          <w:rFonts w:hint="cs"/>
          <w:rtl/>
        </w:rPr>
        <w:t>َّ</w:t>
      </w:r>
      <w:r w:rsidRPr="00117F72">
        <w:rPr>
          <w:rFonts w:hint="cs"/>
          <w:rtl/>
        </w:rPr>
        <w:t>د بن أحمد الر</w:t>
      </w:r>
      <w:r w:rsidR="00192790">
        <w:rPr>
          <w:rFonts w:hint="cs"/>
          <w:rtl/>
        </w:rPr>
        <w:t>َّ</w:t>
      </w:r>
      <w:r w:rsidRPr="00117F72">
        <w:rPr>
          <w:rFonts w:hint="cs"/>
          <w:rtl/>
        </w:rPr>
        <w:t xml:space="preserve">حال عنه. </w:t>
      </w:r>
    </w:p>
    <w:p w:rsidR="008A1E9B" w:rsidRPr="00117F72" w:rsidRDefault="008A1E9B" w:rsidP="00117F72">
      <w:pPr>
        <w:pStyle w:val="libNormal"/>
        <w:rPr>
          <w:rtl/>
        </w:rPr>
      </w:pPr>
      <w:r w:rsidRPr="00117F72">
        <w:rPr>
          <w:rFonts w:hint="cs"/>
          <w:rtl/>
        </w:rPr>
        <w:t>وح</w:t>
      </w:r>
      <w:r w:rsidR="00192790">
        <w:rPr>
          <w:rFonts w:hint="cs"/>
          <w:rtl/>
        </w:rPr>
        <w:t>َ</w:t>
      </w:r>
      <w:r w:rsidRPr="00117F72">
        <w:rPr>
          <w:rFonts w:hint="cs"/>
          <w:rtl/>
        </w:rPr>
        <w:t>سب المترج</w:t>
      </w:r>
      <w:r w:rsidR="00192790">
        <w:rPr>
          <w:rFonts w:hint="cs"/>
          <w:rtl/>
        </w:rPr>
        <w:t>َ</w:t>
      </w:r>
      <w:r w:rsidRPr="00117F72">
        <w:rPr>
          <w:rFonts w:hint="cs"/>
          <w:rtl/>
        </w:rPr>
        <w:t>م جلالة</w:t>
      </w:r>
      <w:r w:rsidR="00192790">
        <w:rPr>
          <w:rFonts w:hint="cs"/>
          <w:rtl/>
        </w:rPr>
        <w:t>ً</w:t>
      </w:r>
      <w:r w:rsidRPr="00117F72">
        <w:rPr>
          <w:rFonts w:hint="cs"/>
          <w:rtl/>
        </w:rPr>
        <w:t xml:space="preserve"> أن تكون أخباره مبثوثة</w:t>
      </w:r>
      <w:r w:rsidR="00192790">
        <w:rPr>
          <w:rFonts w:hint="cs"/>
          <w:rtl/>
        </w:rPr>
        <w:t>ً</w:t>
      </w:r>
      <w:r w:rsidRPr="00117F72">
        <w:rPr>
          <w:rFonts w:hint="cs"/>
          <w:rtl/>
        </w:rPr>
        <w:t xml:space="preserve"> في مثل الفقيه</w:t>
      </w:r>
      <w:r w:rsidR="00F84C8E" w:rsidRPr="00117F72">
        <w:rPr>
          <w:rFonts w:hint="cs"/>
          <w:rtl/>
        </w:rPr>
        <w:t>،</w:t>
      </w:r>
      <w:r w:rsidRPr="00117F72">
        <w:rPr>
          <w:rFonts w:hint="cs"/>
          <w:rtl/>
        </w:rPr>
        <w:t xml:space="preserve"> والتهذيب</w:t>
      </w:r>
      <w:r w:rsidR="00F84C8E" w:rsidRPr="00117F72">
        <w:rPr>
          <w:rFonts w:hint="cs"/>
          <w:rtl/>
        </w:rPr>
        <w:t>،</w:t>
      </w:r>
      <w:r w:rsidRPr="00117F72">
        <w:rPr>
          <w:rFonts w:hint="cs"/>
          <w:rtl/>
        </w:rPr>
        <w:t xml:space="preserve"> والكامل</w:t>
      </w:r>
      <w:r w:rsidR="00F84C8E" w:rsidRPr="00117F72">
        <w:rPr>
          <w:rFonts w:hint="cs"/>
          <w:rtl/>
        </w:rPr>
        <w:t>،</w:t>
      </w:r>
      <w:r w:rsidRPr="00117F72">
        <w:rPr>
          <w:rFonts w:hint="cs"/>
          <w:rtl/>
        </w:rPr>
        <w:t xml:space="preserve"> وأمالي الصدوق</w:t>
      </w:r>
      <w:r w:rsidR="00F84C8E" w:rsidRPr="00117F72">
        <w:rPr>
          <w:rFonts w:hint="cs"/>
          <w:rtl/>
        </w:rPr>
        <w:t>،</w:t>
      </w:r>
      <w:r w:rsidRPr="00117F72">
        <w:rPr>
          <w:rFonts w:hint="cs"/>
          <w:rtl/>
        </w:rPr>
        <w:t xml:space="preserve"> ومجالس المفيد</w:t>
      </w:r>
      <w:r w:rsidR="00F84C8E" w:rsidRPr="00117F72">
        <w:rPr>
          <w:rFonts w:hint="cs"/>
          <w:rtl/>
        </w:rPr>
        <w:t>،</w:t>
      </w:r>
      <w:r w:rsidRPr="00117F72">
        <w:rPr>
          <w:rFonts w:hint="cs"/>
          <w:rtl/>
        </w:rPr>
        <w:t xml:space="preserve"> وأمثالها من ع</w:t>
      </w:r>
      <w:r w:rsidR="00192790">
        <w:rPr>
          <w:rFonts w:hint="cs"/>
          <w:rtl/>
        </w:rPr>
        <w:t>ُ</w:t>
      </w:r>
      <w:r w:rsidRPr="00117F72">
        <w:rPr>
          <w:rFonts w:hint="cs"/>
          <w:rtl/>
        </w:rPr>
        <w:t>مد كتب أصحابنا رضوان الله عليهم</w:t>
      </w:r>
      <w:r w:rsidR="00F84C8E" w:rsidRPr="00117F72">
        <w:rPr>
          <w:rFonts w:hint="cs"/>
          <w:rtl/>
        </w:rPr>
        <w:t>،</w:t>
      </w:r>
      <w:r w:rsidRPr="00117F72">
        <w:rPr>
          <w:rFonts w:hint="cs"/>
          <w:rtl/>
        </w:rPr>
        <w:t xml:space="preserve"> وح</w:t>
      </w:r>
      <w:r w:rsidR="00192790">
        <w:rPr>
          <w:rFonts w:hint="cs"/>
          <w:rtl/>
        </w:rPr>
        <w:t>َ</w:t>
      </w:r>
      <w:r w:rsidRPr="00117F72">
        <w:rPr>
          <w:rFonts w:hint="cs"/>
          <w:rtl/>
        </w:rPr>
        <w:t>سبنا آية</w:t>
      </w:r>
      <w:r w:rsidR="00192790">
        <w:rPr>
          <w:rFonts w:hint="cs"/>
          <w:rtl/>
        </w:rPr>
        <w:t>ً</w:t>
      </w:r>
      <w:r w:rsidRPr="00117F72">
        <w:rPr>
          <w:rFonts w:hint="cs"/>
          <w:rtl/>
        </w:rPr>
        <w:t xml:space="preserve"> لثقته اعتماد القمي</w:t>
      </w:r>
      <w:r w:rsidR="00192790">
        <w:rPr>
          <w:rFonts w:hint="cs"/>
          <w:rtl/>
        </w:rPr>
        <w:t>ِّ</w:t>
      </w:r>
      <w:r w:rsidRPr="00117F72">
        <w:rPr>
          <w:rFonts w:hint="cs"/>
          <w:rtl/>
        </w:rPr>
        <w:t>ين عليه مع تسر</w:t>
      </w:r>
      <w:r w:rsidR="00192790">
        <w:rPr>
          <w:rFonts w:hint="cs"/>
          <w:rtl/>
        </w:rPr>
        <w:t>ّ</w:t>
      </w:r>
      <w:r w:rsidRPr="00117F72">
        <w:rPr>
          <w:rFonts w:hint="cs"/>
          <w:rtl/>
        </w:rPr>
        <w:t>عهم في الوقيعة بأدنى غميزة في الر</w:t>
      </w:r>
      <w:r w:rsidR="00192790">
        <w:rPr>
          <w:rFonts w:hint="cs"/>
          <w:rtl/>
        </w:rPr>
        <w:t>َّ</w:t>
      </w:r>
      <w:r w:rsidRPr="00117F72">
        <w:rPr>
          <w:rFonts w:hint="cs"/>
          <w:rtl/>
        </w:rPr>
        <w:t xml:space="preserve">جل. </w:t>
      </w:r>
    </w:p>
    <w:p w:rsidR="00192790" w:rsidRDefault="008A1E9B" w:rsidP="00192790">
      <w:pPr>
        <w:pStyle w:val="libNormal"/>
        <w:rPr>
          <w:rtl/>
        </w:rPr>
      </w:pPr>
      <w:r w:rsidRPr="00117F72">
        <w:rPr>
          <w:rFonts w:hint="cs"/>
          <w:rtl/>
        </w:rPr>
        <w:t>كان المترجم من علماء العربي</w:t>
      </w:r>
      <w:r w:rsidR="00192790">
        <w:rPr>
          <w:rFonts w:hint="cs"/>
          <w:rtl/>
        </w:rPr>
        <w:t>َّ</w:t>
      </w:r>
      <w:r w:rsidRPr="00117F72">
        <w:rPr>
          <w:rFonts w:hint="cs"/>
          <w:rtl/>
        </w:rPr>
        <w:t>ة البارعين فيها بعد ما كان شيخا</w:t>
      </w:r>
      <w:r w:rsidR="00192790">
        <w:rPr>
          <w:rFonts w:hint="cs"/>
          <w:rtl/>
        </w:rPr>
        <w:t>ً</w:t>
      </w:r>
      <w:r w:rsidRPr="00117F72">
        <w:rPr>
          <w:rFonts w:hint="cs"/>
          <w:rtl/>
        </w:rPr>
        <w:t xml:space="preserve"> في الحديث</w:t>
      </w:r>
      <w:r w:rsidR="00F84C8E" w:rsidRPr="00117F72">
        <w:rPr>
          <w:rFonts w:hint="cs"/>
          <w:rtl/>
        </w:rPr>
        <w:t>،</w:t>
      </w:r>
      <w:r w:rsidRPr="00117F72">
        <w:rPr>
          <w:rFonts w:hint="cs"/>
          <w:rtl/>
        </w:rPr>
        <w:t xml:space="preserve"> ولذلك ترجمه السيوطي في </w:t>
      </w:r>
      <w:r w:rsidR="00192790">
        <w:rPr>
          <w:rFonts w:hint="cs"/>
          <w:rtl/>
        </w:rPr>
        <w:t>«</w:t>
      </w:r>
      <w:r w:rsidRPr="00117F72">
        <w:rPr>
          <w:rFonts w:hint="cs"/>
          <w:rtl/>
        </w:rPr>
        <w:t>بغية الوعاة</w:t>
      </w:r>
      <w:r w:rsidR="00192790">
        <w:rPr>
          <w:rFonts w:hint="cs"/>
          <w:rtl/>
        </w:rPr>
        <w:t>»</w:t>
      </w:r>
      <w:r w:rsidRPr="00117F72">
        <w:rPr>
          <w:rFonts w:hint="cs"/>
          <w:rtl/>
        </w:rPr>
        <w:t xml:space="preserve"> وعد</w:t>
      </w:r>
      <w:r w:rsidR="00192790">
        <w:rPr>
          <w:rFonts w:hint="cs"/>
          <w:rtl/>
        </w:rPr>
        <w:t>َّ</w:t>
      </w:r>
      <w:r w:rsidRPr="00117F72">
        <w:rPr>
          <w:rFonts w:hint="cs"/>
          <w:rtl/>
        </w:rPr>
        <w:t>ه الثعالبي من كت</w:t>
      </w:r>
      <w:r w:rsidR="00192790">
        <w:rPr>
          <w:rFonts w:hint="cs"/>
          <w:rtl/>
        </w:rPr>
        <w:t>ّ</w:t>
      </w:r>
      <w:r w:rsidRPr="00117F72">
        <w:rPr>
          <w:rFonts w:hint="cs"/>
          <w:rtl/>
        </w:rPr>
        <w:t xml:space="preserve">اب إصبهان وشعرائها في </w:t>
      </w:r>
      <w:r w:rsidR="00192790">
        <w:rPr>
          <w:rFonts w:hint="cs"/>
          <w:rtl/>
        </w:rPr>
        <w:t>«</w:t>
      </w:r>
      <w:r w:rsidRPr="00117F72">
        <w:rPr>
          <w:rFonts w:hint="cs"/>
          <w:rtl/>
        </w:rPr>
        <w:t>يتيمة الدهر</w:t>
      </w:r>
      <w:r w:rsidR="00192790">
        <w:rPr>
          <w:rFonts w:hint="cs"/>
          <w:rtl/>
        </w:rPr>
        <w:t>»</w:t>
      </w:r>
      <w:r w:rsidRPr="00117F72">
        <w:rPr>
          <w:rFonts w:hint="cs"/>
          <w:rtl/>
        </w:rPr>
        <w:t xml:space="preserve"> 3 ص 267</w:t>
      </w:r>
      <w:r w:rsidR="00F84C8E" w:rsidRPr="00117F72">
        <w:rPr>
          <w:rFonts w:hint="cs"/>
          <w:rtl/>
        </w:rPr>
        <w:t>،</w:t>
      </w:r>
      <w:r w:rsidRPr="00117F72">
        <w:rPr>
          <w:rFonts w:hint="cs"/>
          <w:rtl/>
        </w:rPr>
        <w:t xml:space="preserve"> وقال الحموي في </w:t>
      </w:r>
      <w:r w:rsidR="00192790">
        <w:rPr>
          <w:rFonts w:hint="cs"/>
          <w:rtl/>
        </w:rPr>
        <w:t>«</w:t>
      </w:r>
      <w:r w:rsidRPr="00117F72">
        <w:rPr>
          <w:rFonts w:hint="cs"/>
          <w:rtl/>
        </w:rPr>
        <w:t>معجم الأ</w:t>
      </w:r>
      <w:r w:rsidR="00192790">
        <w:rPr>
          <w:rFonts w:hint="cs"/>
          <w:rtl/>
        </w:rPr>
        <w:t>ُ</w:t>
      </w:r>
      <w:r w:rsidRPr="00117F72">
        <w:rPr>
          <w:rFonts w:hint="cs"/>
          <w:rtl/>
        </w:rPr>
        <w:t>دباء</w:t>
      </w:r>
      <w:r w:rsidR="00192790">
        <w:rPr>
          <w:rFonts w:hint="cs"/>
          <w:rtl/>
        </w:rPr>
        <w:t>»</w:t>
      </w:r>
      <w:r w:rsidRPr="00117F72">
        <w:rPr>
          <w:rFonts w:hint="cs"/>
          <w:rtl/>
        </w:rPr>
        <w:t xml:space="preserve"> 2 ص 3 </w:t>
      </w:r>
      <w:r w:rsidR="00E41EB7">
        <w:rPr>
          <w:rFonts w:hint="cs"/>
          <w:rtl/>
        </w:rPr>
        <w:t>(</w:t>
      </w:r>
      <w:r w:rsidRPr="00117F72">
        <w:rPr>
          <w:rFonts w:hint="cs"/>
          <w:rtl/>
        </w:rPr>
        <w:t>الطبعة الأولى</w:t>
      </w:r>
      <w:r w:rsidR="00E41EB7">
        <w:rPr>
          <w:rFonts w:hint="cs"/>
          <w:rtl/>
        </w:rPr>
        <w:t>)</w:t>
      </w:r>
      <w:r w:rsidR="00F84C8E" w:rsidRPr="00117F72">
        <w:rPr>
          <w:rFonts w:hint="cs"/>
          <w:rtl/>
        </w:rPr>
        <w:t>:</w:t>
      </w:r>
      <w:r w:rsidRPr="00117F72">
        <w:rPr>
          <w:rFonts w:hint="cs"/>
          <w:rtl/>
        </w:rPr>
        <w:t xml:space="preserve"> كان صاحب لغة يتعاطى التأديب ويقول الشعر الجي</w:t>
      </w:r>
      <w:r w:rsidR="00192790">
        <w:rPr>
          <w:rFonts w:hint="cs"/>
          <w:rtl/>
        </w:rPr>
        <w:t>ِّ</w:t>
      </w:r>
      <w:r w:rsidRPr="00117F72">
        <w:rPr>
          <w:rFonts w:hint="cs"/>
          <w:rtl/>
        </w:rPr>
        <w:t>د. وعر</w:t>
      </w:r>
      <w:r w:rsidR="00192790">
        <w:rPr>
          <w:rFonts w:hint="cs"/>
          <w:rtl/>
        </w:rPr>
        <w:t>َّ</w:t>
      </w:r>
      <w:r w:rsidRPr="00117F72">
        <w:rPr>
          <w:rFonts w:hint="cs"/>
          <w:rtl/>
        </w:rPr>
        <w:t>فه شيخ الطايفة ومن يليه من أصحاب المعاجم حت</w:t>
      </w:r>
      <w:r w:rsidR="00192790">
        <w:rPr>
          <w:rFonts w:hint="cs"/>
          <w:rtl/>
        </w:rPr>
        <w:t>ّ</w:t>
      </w:r>
      <w:r w:rsidRPr="00117F72">
        <w:rPr>
          <w:rFonts w:hint="cs"/>
          <w:rtl/>
        </w:rPr>
        <w:t xml:space="preserve">ى اليوم بالكتابة. </w:t>
      </w:r>
    </w:p>
    <w:p w:rsidR="008A1E9B" w:rsidRDefault="008A1E9B" w:rsidP="00192790">
      <w:pPr>
        <w:pStyle w:val="libNormal"/>
        <w:rPr>
          <w:rtl/>
        </w:rPr>
      </w:pPr>
      <w:r w:rsidRPr="00117F72">
        <w:rPr>
          <w:rFonts w:hint="cs"/>
          <w:rtl/>
        </w:rPr>
        <w:t>وأم</w:t>
      </w:r>
      <w:r w:rsidR="00192790">
        <w:rPr>
          <w:rFonts w:hint="cs"/>
          <w:rtl/>
        </w:rPr>
        <w:t>ّ</w:t>
      </w:r>
      <w:r w:rsidRPr="00117F72">
        <w:rPr>
          <w:rFonts w:hint="cs"/>
          <w:rtl/>
        </w:rPr>
        <w:t>ا شاعري</w:t>
      </w:r>
      <w:r w:rsidR="00192790">
        <w:rPr>
          <w:rFonts w:hint="cs"/>
          <w:rtl/>
        </w:rPr>
        <w:t>َّ</w:t>
      </w:r>
      <w:r w:rsidRPr="00117F72">
        <w:rPr>
          <w:rFonts w:hint="cs"/>
          <w:rtl/>
        </w:rPr>
        <w:t>ته فهي في الذروة والسنام من مراقي قرض الشعر</w:t>
      </w:r>
      <w:r w:rsidR="00F84C8E" w:rsidRPr="00117F72">
        <w:rPr>
          <w:rFonts w:hint="cs"/>
          <w:rtl/>
        </w:rPr>
        <w:t>،</w:t>
      </w:r>
      <w:r w:rsidRPr="00117F72">
        <w:rPr>
          <w:rFonts w:hint="cs"/>
          <w:rtl/>
        </w:rPr>
        <w:t xml:space="preserve"> فقد فاق نظمه </w:t>
      </w:r>
    </w:p>
    <w:p w:rsidR="008A1E9B" w:rsidRDefault="008A1E9B" w:rsidP="00854A34">
      <w:pPr>
        <w:pStyle w:val="libNormal"/>
        <w:rPr>
          <w:rtl/>
        </w:rPr>
      </w:pPr>
      <w:r>
        <w:rPr>
          <w:rFonts w:hint="cs"/>
          <w:rtl/>
        </w:rPr>
        <w:br w:type="page"/>
      </w:r>
    </w:p>
    <w:p w:rsidR="008A1E9B" w:rsidRPr="00117F72" w:rsidRDefault="008A1E9B" w:rsidP="00192790">
      <w:pPr>
        <w:pStyle w:val="libNormal"/>
        <w:rPr>
          <w:rtl/>
        </w:rPr>
      </w:pPr>
      <w:r w:rsidRPr="00117F72">
        <w:rPr>
          <w:rFonts w:hint="cs"/>
          <w:rtl/>
        </w:rPr>
        <w:lastRenderedPageBreak/>
        <w:t>بجزالة المعنى</w:t>
      </w:r>
      <w:r w:rsidR="00F84C8E" w:rsidRPr="00117F72">
        <w:rPr>
          <w:rFonts w:hint="cs"/>
          <w:rtl/>
        </w:rPr>
        <w:t>،</w:t>
      </w:r>
      <w:r w:rsidRPr="00117F72">
        <w:rPr>
          <w:rFonts w:hint="cs"/>
          <w:rtl/>
        </w:rPr>
        <w:t xml:space="preserve"> وفخامة اللفظ</w:t>
      </w:r>
      <w:r w:rsidR="00F84C8E" w:rsidRPr="00117F72">
        <w:rPr>
          <w:rFonts w:hint="cs"/>
          <w:rtl/>
        </w:rPr>
        <w:t>،</w:t>
      </w:r>
      <w:r w:rsidRPr="00117F72">
        <w:rPr>
          <w:rFonts w:hint="cs"/>
          <w:rtl/>
        </w:rPr>
        <w:t xml:space="preserve"> وحسن الصياغة</w:t>
      </w:r>
      <w:r w:rsidR="00F84C8E" w:rsidRPr="00117F72">
        <w:rPr>
          <w:rFonts w:hint="cs"/>
          <w:rtl/>
        </w:rPr>
        <w:t>،</w:t>
      </w:r>
      <w:r w:rsidRPr="00117F72">
        <w:rPr>
          <w:rFonts w:hint="cs"/>
          <w:rtl/>
        </w:rPr>
        <w:t xml:space="preserve"> وقو</w:t>
      </w:r>
      <w:r w:rsidR="00192790">
        <w:rPr>
          <w:rFonts w:hint="cs"/>
          <w:rtl/>
        </w:rPr>
        <w:t>َّ</w:t>
      </w:r>
      <w:r w:rsidRPr="00117F72">
        <w:rPr>
          <w:rFonts w:hint="cs"/>
          <w:rtl/>
        </w:rPr>
        <w:t>ة التركيب</w:t>
      </w:r>
      <w:r w:rsidR="00F84C8E" w:rsidRPr="00117F72">
        <w:rPr>
          <w:rFonts w:hint="cs"/>
          <w:rtl/>
        </w:rPr>
        <w:t>،</w:t>
      </w:r>
      <w:r w:rsidRPr="00117F72">
        <w:rPr>
          <w:rFonts w:hint="cs"/>
          <w:rtl/>
        </w:rPr>
        <w:t xml:space="preserve"> وبرع هو بفلج الحج</w:t>
      </w:r>
      <w:r w:rsidR="00192790">
        <w:rPr>
          <w:rFonts w:hint="cs"/>
          <w:rtl/>
        </w:rPr>
        <w:t>َّ</w:t>
      </w:r>
      <w:r w:rsidRPr="00117F72">
        <w:rPr>
          <w:rFonts w:hint="cs"/>
          <w:rtl/>
        </w:rPr>
        <w:t>ة</w:t>
      </w:r>
      <w:r w:rsidR="00F84C8E" w:rsidRPr="00117F72">
        <w:rPr>
          <w:rFonts w:hint="cs"/>
          <w:rtl/>
        </w:rPr>
        <w:t>،</w:t>
      </w:r>
      <w:r w:rsidRPr="00117F72">
        <w:rPr>
          <w:rFonts w:hint="cs"/>
          <w:rtl/>
        </w:rPr>
        <w:t xml:space="preserve"> وجودة ال</w:t>
      </w:r>
      <w:r w:rsidR="00192790">
        <w:rPr>
          <w:rFonts w:hint="cs"/>
          <w:rtl/>
        </w:rPr>
        <w:t>إ</w:t>
      </w:r>
      <w:r w:rsidRPr="00117F72">
        <w:rPr>
          <w:rFonts w:hint="cs"/>
          <w:rtl/>
        </w:rPr>
        <w:t>فاضة</w:t>
      </w:r>
      <w:r w:rsidR="00F84C8E" w:rsidRPr="00117F72">
        <w:rPr>
          <w:rFonts w:hint="cs"/>
          <w:rtl/>
        </w:rPr>
        <w:t>،</w:t>
      </w:r>
      <w:r w:rsidRPr="00117F72">
        <w:rPr>
          <w:rFonts w:hint="cs"/>
          <w:rtl/>
        </w:rPr>
        <w:t xml:space="preserve"> والحصول على البراهين الدامغة</w:t>
      </w:r>
      <w:r w:rsidR="00F84C8E" w:rsidRPr="00117F72">
        <w:rPr>
          <w:rFonts w:hint="cs"/>
          <w:rtl/>
        </w:rPr>
        <w:t>،</w:t>
      </w:r>
      <w:r w:rsidRPr="00117F72">
        <w:rPr>
          <w:rFonts w:hint="cs"/>
          <w:rtl/>
        </w:rPr>
        <w:t xml:space="preserve"> والوصول إلى مغازي التعبيرات</w:t>
      </w:r>
      <w:r w:rsidR="00F84C8E" w:rsidRPr="00117F72">
        <w:rPr>
          <w:rFonts w:hint="cs"/>
          <w:rtl/>
        </w:rPr>
        <w:t>،</w:t>
      </w:r>
      <w:r w:rsidRPr="00117F72">
        <w:rPr>
          <w:rFonts w:hint="cs"/>
          <w:rtl/>
        </w:rPr>
        <w:t xml:space="preserve"> فجاء شعره في أئم</w:t>
      </w:r>
      <w:r w:rsidR="00192790">
        <w:rPr>
          <w:rFonts w:hint="cs"/>
          <w:rtl/>
        </w:rPr>
        <w:t>َّ</w:t>
      </w:r>
      <w:r w:rsidRPr="00117F72">
        <w:rPr>
          <w:rFonts w:hint="cs"/>
          <w:rtl/>
        </w:rPr>
        <w:t>ة الدين عليهم الس</w:t>
      </w:r>
      <w:r w:rsidR="00192790">
        <w:rPr>
          <w:rFonts w:hint="cs"/>
          <w:rtl/>
        </w:rPr>
        <w:t>َّ</w:t>
      </w:r>
      <w:r w:rsidRPr="00117F72">
        <w:rPr>
          <w:rFonts w:hint="cs"/>
          <w:rtl/>
        </w:rPr>
        <w:t>لام كسيف</w:t>
      </w:r>
      <w:r w:rsidR="00192790">
        <w:rPr>
          <w:rFonts w:hint="cs"/>
          <w:rtl/>
        </w:rPr>
        <w:t>ٍ</w:t>
      </w:r>
      <w:r w:rsidRPr="00117F72">
        <w:rPr>
          <w:rFonts w:hint="cs"/>
          <w:rtl/>
        </w:rPr>
        <w:t xml:space="preserve"> صارم لش</w:t>
      </w:r>
      <w:r w:rsidR="00192790">
        <w:rPr>
          <w:rFonts w:hint="cs"/>
          <w:rtl/>
        </w:rPr>
        <w:t>ُ</w:t>
      </w:r>
      <w:r w:rsidRPr="00117F72">
        <w:rPr>
          <w:rFonts w:hint="cs"/>
          <w:rtl/>
        </w:rPr>
        <w:t>به أهل النصب</w:t>
      </w:r>
      <w:r w:rsidR="00F84C8E" w:rsidRPr="00117F72">
        <w:rPr>
          <w:rFonts w:hint="cs"/>
          <w:rtl/>
        </w:rPr>
        <w:t>،</w:t>
      </w:r>
      <w:r w:rsidRPr="00117F72">
        <w:rPr>
          <w:rFonts w:hint="cs"/>
          <w:rtl/>
        </w:rPr>
        <w:t xml:space="preserve"> أو المعول الهد</w:t>
      </w:r>
      <w:r w:rsidR="00192790">
        <w:rPr>
          <w:rFonts w:hint="cs"/>
          <w:rtl/>
        </w:rPr>
        <w:t>ّ</w:t>
      </w:r>
      <w:r w:rsidRPr="00117F72">
        <w:rPr>
          <w:rFonts w:hint="cs"/>
          <w:rtl/>
        </w:rPr>
        <w:t>ام لبيوت عناكب التمويهات ضد</w:t>
      </w:r>
      <w:r w:rsidR="00192790">
        <w:rPr>
          <w:rFonts w:hint="cs"/>
          <w:rtl/>
        </w:rPr>
        <w:t>َّ</w:t>
      </w:r>
      <w:r w:rsidRPr="00117F72">
        <w:rPr>
          <w:rFonts w:hint="cs"/>
          <w:rtl/>
        </w:rPr>
        <w:t xml:space="preserve"> إمامة العترة الطاهرة</w:t>
      </w:r>
      <w:r w:rsidR="00F84C8E" w:rsidRPr="00117F72">
        <w:rPr>
          <w:rFonts w:hint="cs"/>
          <w:rtl/>
        </w:rPr>
        <w:t>،</w:t>
      </w:r>
      <w:r w:rsidRPr="00117F72">
        <w:rPr>
          <w:rFonts w:hint="cs"/>
          <w:rtl/>
        </w:rPr>
        <w:t xml:space="preserve"> وقصيدته </w:t>
      </w:r>
      <w:r w:rsidR="00192790">
        <w:rPr>
          <w:rFonts w:hint="cs"/>
          <w:rtl/>
        </w:rPr>
        <w:t>«</w:t>
      </w:r>
      <w:r w:rsidRPr="00117F72">
        <w:rPr>
          <w:rFonts w:hint="cs"/>
          <w:rtl/>
        </w:rPr>
        <w:t>المحب</w:t>
      </w:r>
      <w:r w:rsidR="00192790">
        <w:rPr>
          <w:rFonts w:hint="cs"/>
          <w:rtl/>
        </w:rPr>
        <w:t>َّ</w:t>
      </w:r>
      <w:r w:rsidRPr="00117F72">
        <w:rPr>
          <w:rFonts w:hint="cs"/>
          <w:rtl/>
        </w:rPr>
        <w:t>رة</w:t>
      </w:r>
      <w:r w:rsidR="00192790">
        <w:rPr>
          <w:rFonts w:hint="cs"/>
          <w:rtl/>
        </w:rPr>
        <w:t>»</w:t>
      </w:r>
      <w:r w:rsidRPr="00117F72">
        <w:rPr>
          <w:rFonts w:hint="cs"/>
          <w:rtl/>
        </w:rPr>
        <w:t xml:space="preserve"> التي اقتطفنا منها موضع الشاهد لكتابنا هذا لهي الشهيدة بكل</w:t>
      </w:r>
      <w:r w:rsidR="00192790">
        <w:rPr>
          <w:rFonts w:hint="cs"/>
          <w:rtl/>
        </w:rPr>
        <w:t>ِّ</w:t>
      </w:r>
      <w:r w:rsidRPr="00117F72">
        <w:rPr>
          <w:rFonts w:hint="cs"/>
          <w:rtl/>
        </w:rPr>
        <w:t xml:space="preserve"> ما أنبأناك عنه</w:t>
      </w:r>
      <w:r w:rsidR="00F84C8E" w:rsidRPr="00117F72">
        <w:rPr>
          <w:rFonts w:hint="cs"/>
          <w:rtl/>
        </w:rPr>
        <w:t>،</w:t>
      </w:r>
      <w:r w:rsidRPr="00117F72">
        <w:rPr>
          <w:rFonts w:hint="cs"/>
          <w:rtl/>
        </w:rPr>
        <w:t xml:space="preserve"> كما أن</w:t>
      </w:r>
      <w:r w:rsidR="00192790">
        <w:rPr>
          <w:rFonts w:hint="cs"/>
          <w:rtl/>
        </w:rPr>
        <w:t>َّ</w:t>
      </w:r>
      <w:r w:rsidRPr="00117F72">
        <w:rPr>
          <w:rFonts w:hint="cs"/>
          <w:rtl/>
        </w:rPr>
        <w:t>ها الحج</w:t>
      </w:r>
      <w:r w:rsidR="00192790">
        <w:rPr>
          <w:rFonts w:hint="cs"/>
          <w:rtl/>
        </w:rPr>
        <w:t>َّ</w:t>
      </w:r>
      <w:r w:rsidRPr="00117F72">
        <w:rPr>
          <w:rFonts w:hint="cs"/>
          <w:rtl/>
        </w:rPr>
        <w:t>ة القاطعة على عبقري</w:t>
      </w:r>
      <w:r w:rsidR="00192790">
        <w:rPr>
          <w:rFonts w:hint="cs"/>
          <w:rtl/>
        </w:rPr>
        <w:t>َّ</w:t>
      </w:r>
      <w:r w:rsidRPr="00117F72">
        <w:rPr>
          <w:rFonts w:hint="cs"/>
          <w:rtl/>
        </w:rPr>
        <w:t>ته الشعري</w:t>
      </w:r>
      <w:r w:rsidR="00192790">
        <w:rPr>
          <w:rFonts w:hint="cs"/>
          <w:rtl/>
        </w:rPr>
        <w:t>َّ</w:t>
      </w:r>
      <w:r w:rsidRPr="00117F72">
        <w:rPr>
          <w:rFonts w:hint="cs"/>
          <w:rtl/>
        </w:rPr>
        <w:t xml:space="preserve">ة كما شهد به أبو حاتم السجستاني فيما عرفت عنه. </w:t>
      </w:r>
    </w:p>
    <w:p w:rsidR="008A1E9B" w:rsidRDefault="008A1E9B" w:rsidP="00117F72">
      <w:pPr>
        <w:pStyle w:val="libNormal"/>
        <w:rPr>
          <w:rtl/>
        </w:rPr>
      </w:pPr>
      <w:r w:rsidRPr="00117F72">
        <w:rPr>
          <w:rFonts w:hint="cs"/>
          <w:rtl/>
        </w:rPr>
        <w:t>و</w:t>
      </w:r>
      <w:r w:rsidR="00192790">
        <w:rPr>
          <w:rFonts w:hint="cs"/>
          <w:rtl/>
        </w:rPr>
        <w:t>ُ</w:t>
      </w:r>
      <w:r w:rsidRPr="00117F72">
        <w:rPr>
          <w:rFonts w:hint="cs"/>
          <w:rtl/>
        </w:rPr>
        <w:t>لد المترجم سنة 212 وتوف</w:t>
      </w:r>
      <w:r w:rsidR="00192790">
        <w:rPr>
          <w:rFonts w:hint="cs"/>
          <w:rtl/>
        </w:rPr>
        <w:t>ّ</w:t>
      </w:r>
      <w:r w:rsidRPr="00117F72">
        <w:rPr>
          <w:rFonts w:hint="cs"/>
          <w:rtl/>
        </w:rPr>
        <w:t>ي في نيف وعشرين وثلثمائة</w:t>
      </w:r>
      <w:r w:rsidR="00F84C8E" w:rsidRPr="00117F72">
        <w:rPr>
          <w:rFonts w:hint="cs"/>
          <w:rtl/>
        </w:rPr>
        <w:t>،</w:t>
      </w:r>
      <w:r w:rsidRPr="00117F72">
        <w:rPr>
          <w:rFonts w:hint="cs"/>
          <w:rtl/>
        </w:rPr>
        <w:t xml:space="preserve"> وأنشد سنة 310 و له 98 عاما</w:t>
      </w:r>
      <w:r w:rsidR="00192790">
        <w:rPr>
          <w:rFonts w:hint="cs"/>
          <w:rtl/>
        </w:rPr>
        <w:t>ً</w:t>
      </w:r>
      <w:r w:rsidRPr="00117F72">
        <w:rPr>
          <w:rFonts w:hint="cs"/>
          <w:rtl/>
        </w:rPr>
        <w:t xml:space="preserve"> من عمره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C90B4F" w:rsidTr="00C90B4F">
        <w:trPr>
          <w:trHeight w:val="350"/>
        </w:trPr>
        <w:tc>
          <w:tcPr>
            <w:tcW w:w="3536" w:type="dxa"/>
          </w:tcPr>
          <w:p w:rsidR="00C90B4F" w:rsidRDefault="00C90B4F" w:rsidP="00C90B4F">
            <w:pPr>
              <w:pStyle w:val="libPoem"/>
            </w:pPr>
            <w:r>
              <w:rPr>
                <w:rFonts w:hint="cs"/>
                <w:rtl/>
              </w:rPr>
              <w:t>دنيا</w:t>
            </w:r>
            <w:r w:rsidR="00192790">
              <w:rPr>
                <w:rFonts w:hint="cs"/>
                <w:rtl/>
              </w:rPr>
              <w:t>ً</w:t>
            </w:r>
            <w:r>
              <w:rPr>
                <w:rFonts w:hint="cs"/>
                <w:rtl/>
              </w:rPr>
              <w:t xml:space="preserve"> مغب</w:t>
            </w:r>
            <w:r w:rsidR="00192790">
              <w:rPr>
                <w:rFonts w:hint="cs"/>
                <w:rtl/>
              </w:rPr>
              <w:t>َّ</w:t>
            </w:r>
            <w:r>
              <w:rPr>
                <w:rFonts w:hint="cs"/>
                <w:rtl/>
              </w:rPr>
              <w:t>ة من أثرى بها عدم</w:t>
            </w:r>
            <w:r w:rsidR="00192790">
              <w:rPr>
                <w:rFonts w:hint="cs"/>
                <w:rtl/>
              </w:rPr>
              <w:t>ُ</w:t>
            </w:r>
            <w:r w:rsidRPr="00725071">
              <w:rPr>
                <w:rStyle w:val="libPoemTiniChar0"/>
                <w:rtl/>
              </w:rPr>
              <w:br/>
              <w:t> </w:t>
            </w:r>
          </w:p>
        </w:tc>
        <w:tc>
          <w:tcPr>
            <w:tcW w:w="272" w:type="dxa"/>
          </w:tcPr>
          <w:p w:rsidR="00C90B4F" w:rsidRDefault="00C90B4F" w:rsidP="00C90B4F">
            <w:pPr>
              <w:pStyle w:val="libPoem"/>
              <w:rPr>
                <w:rtl/>
              </w:rPr>
            </w:pPr>
          </w:p>
        </w:tc>
        <w:tc>
          <w:tcPr>
            <w:tcW w:w="3502" w:type="dxa"/>
          </w:tcPr>
          <w:p w:rsidR="00C90B4F" w:rsidRDefault="00C90B4F" w:rsidP="00C90B4F">
            <w:pPr>
              <w:pStyle w:val="libPoem"/>
            </w:pPr>
            <w:r>
              <w:rPr>
                <w:rFonts w:hint="cs"/>
                <w:rtl/>
              </w:rPr>
              <w:t>ولذ</w:t>
            </w:r>
            <w:r w:rsidR="00192790">
              <w:rPr>
                <w:rFonts w:hint="cs"/>
                <w:rtl/>
              </w:rPr>
              <w:t>َّ</w:t>
            </w:r>
            <w:r>
              <w:rPr>
                <w:rFonts w:hint="cs"/>
                <w:rtl/>
              </w:rPr>
              <w:t>ة</w:t>
            </w:r>
            <w:r w:rsidR="00192790">
              <w:rPr>
                <w:rFonts w:hint="cs"/>
                <w:rtl/>
              </w:rPr>
              <w:t>ٌ</w:t>
            </w:r>
            <w:r>
              <w:rPr>
                <w:rFonts w:hint="cs"/>
                <w:rtl/>
              </w:rPr>
              <w:t xml:space="preserve"> تنقضي من بعدها ندم</w:t>
            </w:r>
            <w:r w:rsidR="00192790">
              <w:rPr>
                <w:rFonts w:hint="cs"/>
                <w:rtl/>
              </w:rPr>
              <w:t>ُ</w:t>
            </w:r>
            <w:r w:rsidRPr="00725071">
              <w:rPr>
                <w:rStyle w:val="libPoemTiniChar0"/>
                <w:rtl/>
              </w:rPr>
              <w:br/>
              <w:t> </w:t>
            </w:r>
          </w:p>
        </w:tc>
      </w:tr>
      <w:tr w:rsidR="00C90B4F" w:rsidTr="00C90B4F">
        <w:trPr>
          <w:trHeight w:val="350"/>
        </w:trPr>
        <w:tc>
          <w:tcPr>
            <w:tcW w:w="3536" w:type="dxa"/>
          </w:tcPr>
          <w:p w:rsidR="00C90B4F" w:rsidRDefault="00C90B4F" w:rsidP="00C90B4F">
            <w:pPr>
              <w:pStyle w:val="libPoem"/>
            </w:pPr>
            <w:r>
              <w:rPr>
                <w:rFonts w:hint="cs"/>
                <w:rtl/>
              </w:rPr>
              <w:t>وفي المنون لأهل اللب</w:t>
            </w:r>
            <w:r w:rsidR="00192790">
              <w:rPr>
                <w:rFonts w:hint="cs"/>
                <w:rtl/>
              </w:rPr>
              <w:t>ِّ</w:t>
            </w:r>
            <w:r>
              <w:rPr>
                <w:rFonts w:hint="cs"/>
                <w:rtl/>
              </w:rPr>
              <w:t xml:space="preserve"> معتبر</w:t>
            </w:r>
            <w:r w:rsidR="00192790">
              <w:rPr>
                <w:rFonts w:hint="cs"/>
                <w:rtl/>
              </w:rPr>
              <w:t>ٌ</w:t>
            </w:r>
            <w:r w:rsidRPr="00725071">
              <w:rPr>
                <w:rStyle w:val="libPoemTiniChar0"/>
                <w:rtl/>
              </w:rPr>
              <w:br/>
              <w:t> </w:t>
            </w:r>
          </w:p>
        </w:tc>
        <w:tc>
          <w:tcPr>
            <w:tcW w:w="272" w:type="dxa"/>
          </w:tcPr>
          <w:p w:rsidR="00C90B4F" w:rsidRDefault="00C90B4F" w:rsidP="00C90B4F">
            <w:pPr>
              <w:pStyle w:val="libPoem"/>
              <w:rPr>
                <w:rtl/>
              </w:rPr>
            </w:pPr>
          </w:p>
        </w:tc>
        <w:tc>
          <w:tcPr>
            <w:tcW w:w="3502" w:type="dxa"/>
          </w:tcPr>
          <w:p w:rsidR="00C90B4F" w:rsidRDefault="00C90B4F" w:rsidP="00C90B4F">
            <w:pPr>
              <w:pStyle w:val="libPoem"/>
            </w:pPr>
            <w:r>
              <w:rPr>
                <w:rFonts w:hint="cs"/>
                <w:rtl/>
              </w:rPr>
              <w:t>وفي تزو</w:t>
            </w:r>
            <w:r w:rsidR="00192790">
              <w:rPr>
                <w:rFonts w:hint="cs"/>
                <w:rtl/>
              </w:rPr>
              <w:t>ُّ</w:t>
            </w:r>
            <w:r>
              <w:rPr>
                <w:rFonts w:hint="cs"/>
                <w:rtl/>
              </w:rPr>
              <w:t>دهم منها الت</w:t>
            </w:r>
            <w:r w:rsidR="00192790">
              <w:rPr>
                <w:rFonts w:hint="cs"/>
                <w:rtl/>
              </w:rPr>
              <w:t>ّ</w:t>
            </w:r>
            <w:r>
              <w:rPr>
                <w:rFonts w:hint="cs"/>
                <w:rtl/>
              </w:rPr>
              <w:t>قى غنم</w:t>
            </w:r>
            <w:r w:rsidR="00192790">
              <w:rPr>
                <w:rFonts w:hint="cs"/>
                <w:rtl/>
              </w:rPr>
              <w:t>ُ</w:t>
            </w:r>
            <w:r w:rsidRPr="00725071">
              <w:rPr>
                <w:rStyle w:val="libPoemTiniChar0"/>
                <w:rtl/>
              </w:rPr>
              <w:br/>
              <w:t> </w:t>
            </w:r>
          </w:p>
        </w:tc>
      </w:tr>
      <w:tr w:rsidR="00C90B4F" w:rsidTr="00C90B4F">
        <w:trPr>
          <w:trHeight w:val="350"/>
        </w:trPr>
        <w:tc>
          <w:tcPr>
            <w:tcW w:w="3536" w:type="dxa"/>
          </w:tcPr>
          <w:p w:rsidR="00C90B4F" w:rsidRDefault="00C90B4F" w:rsidP="00C90B4F">
            <w:pPr>
              <w:pStyle w:val="libPoem"/>
            </w:pPr>
            <w:r>
              <w:rPr>
                <w:rFonts w:hint="cs"/>
                <w:rtl/>
              </w:rPr>
              <w:t>والمرء يسعى لفضل</w:t>
            </w:r>
            <w:r w:rsidRPr="008A1E9B">
              <w:rPr>
                <w:rFonts w:hint="cs"/>
                <w:rtl/>
              </w:rPr>
              <w:t xml:space="preserve"> </w:t>
            </w:r>
            <w:r>
              <w:rPr>
                <w:rFonts w:hint="cs"/>
                <w:rtl/>
              </w:rPr>
              <w:t>الر</w:t>
            </w:r>
            <w:r w:rsidR="00192790">
              <w:rPr>
                <w:rFonts w:hint="cs"/>
                <w:rtl/>
              </w:rPr>
              <w:t>ِّ</w:t>
            </w:r>
            <w:r>
              <w:rPr>
                <w:rFonts w:hint="cs"/>
                <w:rtl/>
              </w:rPr>
              <w:t>زق مجتهدا</w:t>
            </w:r>
            <w:r w:rsidR="00192790">
              <w:rPr>
                <w:rFonts w:hint="cs"/>
                <w:rtl/>
              </w:rPr>
              <w:t>ً</w:t>
            </w:r>
            <w:r w:rsidRPr="00725071">
              <w:rPr>
                <w:rStyle w:val="libPoemTiniChar0"/>
                <w:rtl/>
              </w:rPr>
              <w:br/>
              <w:t> </w:t>
            </w:r>
          </w:p>
        </w:tc>
        <w:tc>
          <w:tcPr>
            <w:tcW w:w="272" w:type="dxa"/>
          </w:tcPr>
          <w:p w:rsidR="00C90B4F" w:rsidRDefault="00C90B4F" w:rsidP="00C90B4F">
            <w:pPr>
              <w:pStyle w:val="libPoem"/>
              <w:rPr>
                <w:rtl/>
              </w:rPr>
            </w:pPr>
          </w:p>
        </w:tc>
        <w:tc>
          <w:tcPr>
            <w:tcW w:w="3502" w:type="dxa"/>
          </w:tcPr>
          <w:p w:rsidR="00C90B4F" w:rsidRDefault="00C90B4F" w:rsidP="00C90B4F">
            <w:pPr>
              <w:pStyle w:val="libPoem"/>
            </w:pPr>
            <w:r>
              <w:rPr>
                <w:rFonts w:hint="cs"/>
                <w:rtl/>
              </w:rPr>
              <w:t>وما له غير ما قد</w:t>
            </w:r>
            <w:r w:rsidRPr="008A1E9B">
              <w:rPr>
                <w:rFonts w:hint="cs"/>
                <w:rtl/>
              </w:rPr>
              <w:t xml:space="preserve"> </w:t>
            </w:r>
            <w:r>
              <w:rPr>
                <w:rFonts w:hint="cs"/>
                <w:rtl/>
              </w:rPr>
              <w:t>خط</w:t>
            </w:r>
            <w:r w:rsidR="00192790">
              <w:rPr>
                <w:rFonts w:hint="cs"/>
                <w:rtl/>
              </w:rPr>
              <w:t>ّ</w:t>
            </w:r>
            <w:r>
              <w:rPr>
                <w:rFonts w:hint="cs"/>
                <w:rtl/>
              </w:rPr>
              <w:t>ه القلم</w:t>
            </w:r>
            <w:r w:rsidR="00192790">
              <w:rPr>
                <w:rFonts w:hint="cs"/>
                <w:rtl/>
              </w:rPr>
              <w:t>ُ</w:t>
            </w:r>
            <w:r w:rsidRPr="00725071">
              <w:rPr>
                <w:rStyle w:val="libPoemTiniChar0"/>
                <w:rtl/>
              </w:rPr>
              <w:br/>
              <w:t> </w:t>
            </w:r>
          </w:p>
        </w:tc>
      </w:tr>
      <w:tr w:rsidR="00C90B4F" w:rsidTr="00C90B4F">
        <w:trPr>
          <w:trHeight w:val="350"/>
        </w:trPr>
        <w:tc>
          <w:tcPr>
            <w:tcW w:w="3536" w:type="dxa"/>
          </w:tcPr>
          <w:p w:rsidR="00C90B4F" w:rsidRDefault="00C90B4F" w:rsidP="00C90B4F">
            <w:pPr>
              <w:pStyle w:val="libPoem"/>
            </w:pPr>
            <w:r>
              <w:rPr>
                <w:rFonts w:hint="cs"/>
                <w:rtl/>
              </w:rPr>
              <w:t>كم خاشع في عيون الناس منظره</w:t>
            </w:r>
            <w:r w:rsidRPr="00725071">
              <w:rPr>
                <w:rStyle w:val="libPoemTiniChar0"/>
                <w:rtl/>
              </w:rPr>
              <w:br/>
              <w:t> </w:t>
            </w:r>
          </w:p>
        </w:tc>
        <w:tc>
          <w:tcPr>
            <w:tcW w:w="272" w:type="dxa"/>
          </w:tcPr>
          <w:p w:rsidR="00C90B4F" w:rsidRDefault="00C90B4F" w:rsidP="00C90B4F">
            <w:pPr>
              <w:pStyle w:val="libPoem"/>
              <w:rPr>
                <w:rtl/>
              </w:rPr>
            </w:pPr>
          </w:p>
        </w:tc>
        <w:tc>
          <w:tcPr>
            <w:tcW w:w="3502" w:type="dxa"/>
          </w:tcPr>
          <w:p w:rsidR="00C90B4F" w:rsidRDefault="00C90B4F" w:rsidP="00C90B4F">
            <w:pPr>
              <w:pStyle w:val="libPoem"/>
            </w:pPr>
            <w:r>
              <w:rPr>
                <w:rFonts w:hint="cs"/>
                <w:rtl/>
              </w:rPr>
              <w:t>والله يعلم منه غير ما علموا</w:t>
            </w:r>
            <w:r w:rsidRPr="00725071">
              <w:rPr>
                <w:rStyle w:val="libPoemTiniChar0"/>
                <w:rtl/>
              </w:rPr>
              <w:br/>
              <w:t> </w:t>
            </w:r>
          </w:p>
        </w:tc>
      </w:tr>
    </w:tbl>
    <w:p w:rsidR="008A1E9B" w:rsidRDefault="008A1E9B" w:rsidP="00117F72">
      <w:pPr>
        <w:pStyle w:val="libNormal"/>
        <w:rPr>
          <w:rtl/>
        </w:rPr>
      </w:pPr>
      <w:r w:rsidRPr="00117F72">
        <w:rPr>
          <w:rFonts w:hint="cs"/>
          <w:rtl/>
        </w:rPr>
        <w:t>وقال بعد أن أتت عليه مائة سنة</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9149AD" w:rsidTr="009149AD">
        <w:trPr>
          <w:trHeight w:val="350"/>
        </w:trPr>
        <w:tc>
          <w:tcPr>
            <w:tcW w:w="3536" w:type="dxa"/>
          </w:tcPr>
          <w:p w:rsidR="009149AD" w:rsidRDefault="009149AD" w:rsidP="00CB3E92">
            <w:pPr>
              <w:pStyle w:val="libPoem"/>
            </w:pPr>
            <w:r>
              <w:rPr>
                <w:rFonts w:hint="cs"/>
                <w:rtl/>
              </w:rPr>
              <w:t>حنى الد</w:t>
            </w:r>
            <w:r w:rsidR="00192790">
              <w:rPr>
                <w:rFonts w:hint="cs"/>
                <w:rtl/>
              </w:rPr>
              <w:t>َّ</w:t>
            </w:r>
            <w:r>
              <w:rPr>
                <w:rFonts w:hint="cs"/>
                <w:rtl/>
              </w:rPr>
              <w:t>هر من بعد استقامته ظهري</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9149AD" w:rsidP="00CB3E92">
            <w:pPr>
              <w:pStyle w:val="libPoem"/>
            </w:pPr>
            <w:r>
              <w:rPr>
                <w:rFonts w:hint="cs"/>
                <w:rtl/>
              </w:rPr>
              <w:t>وأفضى إلى ضحضاح غايته عمري</w:t>
            </w:r>
            <w:r w:rsidRPr="00725071">
              <w:rPr>
                <w:rStyle w:val="libPoemTiniChar0"/>
                <w:rtl/>
              </w:rPr>
              <w:br/>
              <w:t> </w:t>
            </w:r>
          </w:p>
        </w:tc>
      </w:tr>
      <w:tr w:rsidR="009149AD" w:rsidTr="009149AD">
        <w:trPr>
          <w:trHeight w:val="350"/>
        </w:trPr>
        <w:tc>
          <w:tcPr>
            <w:tcW w:w="3536" w:type="dxa"/>
          </w:tcPr>
          <w:p w:rsidR="009149AD" w:rsidRDefault="009149AD" w:rsidP="00CB3E92">
            <w:pPr>
              <w:pStyle w:val="libPoem"/>
            </w:pPr>
            <w:r>
              <w:rPr>
                <w:rFonts w:hint="cs"/>
                <w:rtl/>
              </w:rPr>
              <w:t>ودب</w:t>
            </w:r>
            <w:r w:rsidR="00192790">
              <w:rPr>
                <w:rFonts w:hint="cs"/>
                <w:rtl/>
              </w:rPr>
              <w:t>َّ</w:t>
            </w:r>
            <w:r>
              <w:rPr>
                <w:rFonts w:hint="cs"/>
                <w:rtl/>
              </w:rPr>
              <w:t xml:space="preserve"> البلى في كل</w:t>
            </w:r>
            <w:r w:rsidR="00192790">
              <w:rPr>
                <w:rFonts w:hint="cs"/>
                <w:rtl/>
              </w:rPr>
              <w:t>ِّ</w:t>
            </w:r>
            <w:r>
              <w:rPr>
                <w:rFonts w:hint="cs"/>
                <w:rtl/>
              </w:rPr>
              <w:t xml:space="preserve"> عضو ومفصل</w:t>
            </w:r>
            <w:r w:rsidR="00192790">
              <w:rPr>
                <w:rFonts w:hint="cs"/>
                <w:rtl/>
              </w:rPr>
              <w:t>ٍ</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9149AD" w:rsidP="00CB3E92">
            <w:pPr>
              <w:pStyle w:val="libPoem"/>
            </w:pPr>
            <w:r>
              <w:rPr>
                <w:rFonts w:hint="cs"/>
                <w:rtl/>
              </w:rPr>
              <w:t>وم</w:t>
            </w:r>
            <w:r w:rsidR="00192790">
              <w:rPr>
                <w:rFonts w:hint="cs"/>
                <w:rtl/>
              </w:rPr>
              <w:t>َ</w:t>
            </w:r>
            <w:r>
              <w:rPr>
                <w:rFonts w:hint="cs"/>
                <w:rtl/>
              </w:rPr>
              <w:t>ن ذا الذي يبقى سليما</w:t>
            </w:r>
            <w:r w:rsidR="00192790">
              <w:rPr>
                <w:rFonts w:hint="cs"/>
                <w:rtl/>
              </w:rPr>
              <w:t>ً</w:t>
            </w:r>
            <w:r>
              <w:rPr>
                <w:rFonts w:hint="cs"/>
                <w:rtl/>
              </w:rPr>
              <w:t xml:space="preserve"> على الد</w:t>
            </w:r>
            <w:r w:rsidR="00192790">
              <w:rPr>
                <w:rFonts w:hint="cs"/>
                <w:rtl/>
              </w:rPr>
              <w:t>َّ</w:t>
            </w:r>
            <w:r>
              <w:rPr>
                <w:rFonts w:hint="cs"/>
                <w:rtl/>
              </w:rPr>
              <w:t>هر</w:t>
            </w:r>
            <w:r w:rsidRPr="00725071">
              <w:rPr>
                <w:rStyle w:val="libPoemTiniChar0"/>
                <w:rtl/>
              </w:rPr>
              <w:br/>
              <w:t> </w:t>
            </w:r>
          </w:p>
        </w:tc>
      </w:tr>
    </w:tbl>
    <w:p w:rsidR="008A1E9B" w:rsidRDefault="008A1E9B" w:rsidP="00192790">
      <w:pPr>
        <w:pStyle w:val="libNormal"/>
        <w:rPr>
          <w:rtl/>
        </w:rPr>
      </w:pPr>
      <w:r w:rsidRPr="00117F72">
        <w:rPr>
          <w:rFonts w:hint="cs"/>
          <w:rtl/>
        </w:rPr>
        <w:t xml:space="preserve">ومن شعره ما ذكره النويري في </w:t>
      </w:r>
      <w:r w:rsidR="00192790">
        <w:rPr>
          <w:rFonts w:hint="cs"/>
          <w:rtl/>
        </w:rPr>
        <w:t>«</w:t>
      </w:r>
      <w:r w:rsidRPr="00117F72">
        <w:rPr>
          <w:rFonts w:hint="cs"/>
          <w:rtl/>
        </w:rPr>
        <w:t>نهاية الإرب في فنون الأدب</w:t>
      </w:r>
      <w:r w:rsidR="00192790">
        <w:rPr>
          <w:rFonts w:hint="cs"/>
          <w:rtl/>
        </w:rPr>
        <w:t>»</w:t>
      </w:r>
      <w:r w:rsidRPr="00117F72">
        <w:rPr>
          <w:rFonts w:hint="cs"/>
          <w:rtl/>
        </w:rPr>
        <w:t xml:space="preserve"> في الجزء العاشر ص 122 من قوله في وصف البقر</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9149AD" w:rsidTr="009149AD">
        <w:trPr>
          <w:trHeight w:val="350"/>
        </w:trPr>
        <w:tc>
          <w:tcPr>
            <w:tcW w:w="3536" w:type="dxa"/>
          </w:tcPr>
          <w:p w:rsidR="009149AD" w:rsidRDefault="009149AD" w:rsidP="00CB3E92">
            <w:pPr>
              <w:pStyle w:val="libPoem"/>
            </w:pPr>
            <w:r>
              <w:rPr>
                <w:rFonts w:hint="cs"/>
                <w:rtl/>
              </w:rPr>
              <w:t>يا حب</w:t>
            </w:r>
            <w:r w:rsidR="00192790">
              <w:rPr>
                <w:rFonts w:hint="cs"/>
                <w:rtl/>
              </w:rPr>
              <w:t>َّ</w:t>
            </w:r>
            <w:r>
              <w:rPr>
                <w:rFonts w:hint="cs"/>
                <w:rtl/>
              </w:rPr>
              <w:t>ذا مخضها ورائبها</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9149AD" w:rsidP="00CB3E92">
            <w:pPr>
              <w:pStyle w:val="libPoem"/>
            </w:pPr>
            <w:r>
              <w:rPr>
                <w:rFonts w:hint="cs"/>
                <w:rtl/>
              </w:rPr>
              <w:t>وحب</w:t>
            </w:r>
            <w:r w:rsidR="00192790">
              <w:rPr>
                <w:rFonts w:hint="cs"/>
                <w:rtl/>
              </w:rPr>
              <w:t>َّ</w:t>
            </w:r>
            <w:r>
              <w:rPr>
                <w:rFonts w:hint="cs"/>
                <w:rtl/>
              </w:rPr>
              <w:t>ذا في الر</w:t>
            </w:r>
            <w:r w:rsidR="00192790">
              <w:rPr>
                <w:rFonts w:hint="cs"/>
                <w:rtl/>
              </w:rPr>
              <w:t>ِّ</w:t>
            </w:r>
            <w:r>
              <w:rPr>
                <w:rFonts w:hint="cs"/>
                <w:rtl/>
              </w:rPr>
              <w:t>جال صاحبها</w:t>
            </w:r>
            <w:r w:rsidRPr="00725071">
              <w:rPr>
                <w:rStyle w:val="libPoemTiniChar0"/>
                <w:rtl/>
              </w:rPr>
              <w:br/>
              <w:t> </w:t>
            </w:r>
          </w:p>
        </w:tc>
      </w:tr>
      <w:tr w:rsidR="009149AD" w:rsidTr="009149AD">
        <w:trPr>
          <w:trHeight w:val="350"/>
        </w:trPr>
        <w:tc>
          <w:tcPr>
            <w:tcW w:w="3536" w:type="dxa"/>
          </w:tcPr>
          <w:p w:rsidR="009149AD" w:rsidRDefault="009149AD" w:rsidP="00192790">
            <w:pPr>
              <w:pStyle w:val="libPoem"/>
            </w:pPr>
            <w:r>
              <w:rPr>
                <w:rFonts w:hint="cs"/>
                <w:rtl/>
              </w:rPr>
              <w:t>عجولة</w:t>
            </w:r>
            <w:r w:rsidR="00192790">
              <w:rPr>
                <w:rFonts w:hint="cs"/>
                <w:rtl/>
              </w:rPr>
              <w:t>ٌ</w:t>
            </w:r>
            <w:r w:rsidRPr="00D7286F">
              <w:rPr>
                <w:rStyle w:val="libFootnotenumChar"/>
                <w:rFonts w:hint="cs"/>
                <w:rtl/>
              </w:rPr>
              <w:t>(1)</w:t>
            </w:r>
            <w:r w:rsidRPr="008A1E9B">
              <w:rPr>
                <w:rFonts w:hint="cs"/>
                <w:rtl/>
              </w:rPr>
              <w:t xml:space="preserve"> </w:t>
            </w:r>
            <w:r>
              <w:rPr>
                <w:rFonts w:hint="cs"/>
                <w:rtl/>
              </w:rPr>
              <w:t>سمحة</w:t>
            </w:r>
            <w:r w:rsidR="00192790">
              <w:rPr>
                <w:rFonts w:hint="cs"/>
                <w:rtl/>
              </w:rPr>
              <w:t>ٌ</w:t>
            </w:r>
            <w:r>
              <w:rPr>
                <w:rFonts w:hint="cs"/>
                <w:rtl/>
              </w:rPr>
              <w:t xml:space="preserve"> مباركة</w:t>
            </w:r>
            <w:r w:rsidR="00192790">
              <w:rPr>
                <w:rFonts w:hint="cs"/>
                <w:rtl/>
              </w:rPr>
              <w:t>ٌ</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9149AD" w:rsidP="00CB3E92">
            <w:pPr>
              <w:pStyle w:val="libPoem"/>
            </w:pPr>
            <w:r>
              <w:rPr>
                <w:rFonts w:hint="cs"/>
                <w:rtl/>
              </w:rPr>
              <w:t>ميمونة</w:t>
            </w:r>
            <w:r w:rsidR="00192790">
              <w:rPr>
                <w:rFonts w:hint="cs"/>
                <w:rtl/>
              </w:rPr>
              <w:t>ٌ</w:t>
            </w:r>
            <w:r>
              <w:rPr>
                <w:rFonts w:hint="cs"/>
                <w:rtl/>
              </w:rPr>
              <w:t xml:space="preserve"> ط</w:t>
            </w:r>
            <w:r w:rsidR="00192790">
              <w:rPr>
                <w:rFonts w:hint="cs"/>
                <w:rtl/>
              </w:rPr>
              <w:t>ُ</w:t>
            </w:r>
            <w:r>
              <w:rPr>
                <w:rFonts w:hint="cs"/>
                <w:rtl/>
              </w:rPr>
              <w:t>ف</w:t>
            </w:r>
            <w:r w:rsidR="00192790">
              <w:rPr>
                <w:rFonts w:hint="cs"/>
                <w:rtl/>
              </w:rPr>
              <w:t>َّ</w:t>
            </w:r>
            <w:r>
              <w:rPr>
                <w:rFonts w:hint="cs"/>
                <w:rtl/>
              </w:rPr>
              <w:t>ح</w:t>
            </w:r>
            <w:r w:rsidR="00192790">
              <w:rPr>
                <w:rFonts w:hint="cs"/>
                <w:rtl/>
              </w:rPr>
              <w:t>ٌ</w:t>
            </w:r>
            <w:r>
              <w:rPr>
                <w:rFonts w:hint="cs"/>
                <w:rtl/>
              </w:rPr>
              <w:t xml:space="preserve"> محالبها</w:t>
            </w:r>
            <w:r w:rsidRPr="00725071">
              <w:rPr>
                <w:rStyle w:val="libPoemTiniChar0"/>
                <w:rtl/>
              </w:rPr>
              <w:br/>
              <w:t> </w:t>
            </w:r>
          </w:p>
        </w:tc>
      </w:tr>
      <w:tr w:rsidR="009149AD" w:rsidTr="009149AD">
        <w:trPr>
          <w:trHeight w:val="350"/>
        </w:trPr>
        <w:tc>
          <w:tcPr>
            <w:tcW w:w="3536" w:type="dxa"/>
          </w:tcPr>
          <w:p w:rsidR="009149AD" w:rsidRDefault="009149AD" w:rsidP="00CB3E92">
            <w:pPr>
              <w:pStyle w:val="libPoem"/>
            </w:pPr>
            <w:r>
              <w:rPr>
                <w:rFonts w:hint="cs"/>
                <w:rtl/>
              </w:rPr>
              <w:t>تقبل للحلب</w:t>
            </w:r>
            <w:r w:rsidRPr="008A1E9B">
              <w:rPr>
                <w:rFonts w:hint="cs"/>
                <w:rtl/>
              </w:rPr>
              <w:t xml:space="preserve"> </w:t>
            </w:r>
            <w:r>
              <w:rPr>
                <w:rFonts w:hint="cs"/>
                <w:rtl/>
              </w:rPr>
              <w:t>كل</w:t>
            </w:r>
            <w:r w:rsidR="00192790">
              <w:rPr>
                <w:rFonts w:hint="cs"/>
                <w:rtl/>
              </w:rPr>
              <w:t>ّ</w:t>
            </w:r>
            <w:r>
              <w:rPr>
                <w:rFonts w:hint="cs"/>
                <w:rtl/>
              </w:rPr>
              <w:t>ما د</w:t>
            </w:r>
            <w:r w:rsidR="00192790">
              <w:rPr>
                <w:rFonts w:hint="cs"/>
                <w:rtl/>
              </w:rPr>
              <w:t>ُ</w:t>
            </w:r>
            <w:r>
              <w:rPr>
                <w:rFonts w:hint="cs"/>
                <w:rtl/>
              </w:rPr>
              <w:t>عيت</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9149AD" w:rsidP="00CB3E92">
            <w:pPr>
              <w:pStyle w:val="libPoem"/>
            </w:pPr>
            <w:r>
              <w:rPr>
                <w:rFonts w:hint="cs"/>
                <w:rtl/>
              </w:rPr>
              <w:t>ورامها للحلاب حالبها</w:t>
            </w:r>
            <w:r w:rsidRPr="00725071">
              <w:rPr>
                <w:rStyle w:val="libPoemTiniChar0"/>
                <w:rtl/>
              </w:rPr>
              <w:br/>
              <w:t> </w:t>
            </w:r>
          </w:p>
        </w:tc>
      </w:tr>
      <w:tr w:rsidR="009149AD" w:rsidTr="009149AD">
        <w:trPr>
          <w:trHeight w:val="350"/>
        </w:trPr>
        <w:tc>
          <w:tcPr>
            <w:tcW w:w="3536" w:type="dxa"/>
          </w:tcPr>
          <w:p w:rsidR="009149AD" w:rsidRDefault="009149AD" w:rsidP="00CB3E92">
            <w:pPr>
              <w:pStyle w:val="libPoem"/>
            </w:pPr>
            <w:r>
              <w:rPr>
                <w:rFonts w:hint="cs"/>
                <w:rtl/>
              </w:rPr>
              <w:t>فتي</w:t>
            </w:r>
            <w:r w:rsidR="00192790">
              <w:rPr>
                <w:rFonts w:hint="cs"/>
                <w:rtl/>
              </w:rPr>
              <w:t>َّ</w:t>
            </w:r>
            <w:r>
              <w:rPr>
                <w:rFonts w:hint="cs"/>
                <w:rtl/>
              </w:rPr>
              <w:t>ة</w:t>
            </w:r>
            <w:r w:rsidR="00192790">
              <w:rPr>
                <w:rFonts w:hint="cs"/>
                <w:rtl/>
              </w:rPr>
              <w:t>ٌ</w:t>
            </w:r>
            <w:r>
              <w:rPr>
                <w:rFonts w:hint="cs"/>
                <w:rtl/>
              </w:rPr>
              <w:t xml:space="preserve"> سن</w:t>
            </w:r>
            <w:r w:rsidR="00192790">
              <w:rPr>
                <w:rFonts w:hint="cs"/>
                <w:rtl/>
              </w:rPr>
              <w:t>ّ</w:t>
            </w:r>
            <w:r>
              <w:rPr>
                <w:rFonts w:hint="cs"/>
                <w:rtl/>
              </w:rPr>
              <w:t>ها مهذ</w:t>
            </w:r>
            <w:r w:rsidR="00192790">
              <w:rPr>
                <w:rFonts w:hint="cs"/>
                <w:rtl/>
              </w:rPr>
              <w:t>َّ</w:t>
            </w:r>
            <w:r>
              <w:rPr>
                <w:rFonts w:hint="cs"/>
                <w:rtl/>
              </w:rPr>
              <w:t>بة</w:t>
            </w:r>
            <w:r w:rsidR="00192790">
              <w:rPr>
                <w:rFonts w:hint="cs"/>
                <w:rtl/>
              </w:rPr>
              <w:t>ٌ</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9149AD" w:rsidP="00CB3E92">
            <w:pPr>
              <w:pStyle w:val="libPoem"/>
            </w:pPr>
            <w:r>
              <w:rPr>
                <w:rFonts w:hint="cs"/>
                <w:rtl/>
              </w:rPr>
              <w:t>معن</w:t>
            </w:r>
            <w:r w:rsidR="00192790">
              <w:rPr>
                <w:rFonts w:hint="cs"/>
                <w:rtl/>
              </w:rPr>
              <w:t>َّ</w:t>
            </w:r>
            <w:r>
              <w:rPr>
                <w:rFonts w:hint="cs"/>
                <w:rtl/>
              </w:rPr>
              <w:t>ف في الندي</w:t>
            </w:r>
            <w:r w:rsidR="00192790">
              <w:rPr>
                <w:rFonts w:hint="cs"/>
                <w:rtl/>
              </w:rPr>
              <w:t>ِّ</w:t>
            </w:r>
            <w:r>
              <w:rPr>
                <w:rFonts w:hint="cs"/>
                <w:rtl/>
              </w:rPr>
              <w:t xml:space="preserve"> عائبها</w:t>
            </w:r>
            <w:r w:rsidRPr="00725071">
              <w:rPr>
                <w:rStyle w:val="libPoemTiniChar0"/>
                <w:rtl/>
              </w:rPr>
              <w:br/>
              <w:t> </w:t>
            </w:r>
          </w:p>
        </w:tc>
      </w:tr>
      <w:tr w:rsidR="009149AD" w:rsidTr="009149AD">
        <w:trPr>
          <w:trHeight w:val="350"/>
        </w:trPr>
        <w:tc>
          <w:tcPr>
            <w:tcW w:w="3536" w:type="dxa"/>
          </w:tcPr>
          <w:p w:rsidR="009149AD" w:rsidRDefault="009149AD" w:rsidP="00CB3E92">
            <w:pPr>
              <w:pStyle w:val="libPoem"/>
            </w:pPr>
            <w:r>
              <w:rPr>
                <w:rFonts w:hint="cs"/>
                <w:rtl/>
              </w:rPr>
              <w:t>كأن</w:t>
            </w:r>
            <w:r w:rsidR="00192790">
              <w:rPr>
                <w:rFonts w:hint="cs"/>
                <w:rtl/>
              </w:rPr>
              <w:t>َّ</w:t>
            </w:r>
            <w:r>
              <w:rPr>
                <w:rFonts w:hint="cs"/>
                <w:rtl/>
              </w:rPr>
              <w:t>ها لعبة</w:t>
            </w:r>
            <w:r w:rsidR="00192790">
              <w:rPr>
                <w:rFonts w:hint="cs"/>
                <w:rtl/>
              </w:rPr>
              <w:t>ٌ</w:t>
            </w:r>
            <w:r w:rsidRPr="008A1E9B">
              <w:rPr>
                <w:rFonts w:hint="cs"/>
                <w:rtl/>
              </w:rPr>
              <w:t xml:space="preserve"> </w:t>
            </w:r>
            <w:r>
              <w:rPr>
                <w:rFonts w:hint="cs"/>
                <w:rtl/>
              </w:rPr>
              <w:t>مزي</w:t>
            </w:r>
            <w:r w:rsidR="00192790">
              <w:rPr>
                <w:rFonts w:hint="cs"/>
                <w:rtl/>
              </w:rPr>
              <w:t>َّ</w:t>
            </w:r>
            <w:r>
              <w:rPr>
                <w:rFonts w:hint="cs"/>
                <w:rtl/>
              </w:rPr>
              <w:t>نة</w:t>
            </w:r>
            <w:r w:rsidR="00192790">
              <w:rPr>
                <w:rFonts w:hint="cs"/>
                <w:rtl/>
              </w:rPr>
              <w:t>ٌ</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9149AD" w:rsidP="00CB3E92">
            <w:pPr>
              <w:pStyle w:val="libPoem"/>
            </w:pPr>
            <w:r>
              <w:rPr>
                <w:rFonts w:hint="cs"/>
                <w:rtl/>
              </w:rPr>
              <w:t>يطير ع</w:t>
            </w:r>
            <w:r w:rsidR="00192790">
              <w:rPr>
                <w:rFonts w:hint="cs"/>
                <w:rtl/>
              </w:rPr>
              <w:t>ُ</w:t>
            </w:r>
            <w:r>
              <w:rPr>
                <w:rFonts w:hint="cs"/>
                <w:rtl/>
              </w:rPr>
              <w:t>جبا</w:t>
            </w:r>
            <w:r w:rsidR="00192790">
              <w:rPr>
                <w:rFonts w:hint="cs"/>
                <w:rtl/>
              </w:rPr>
              <w:t>ً</w:t>
            </w:r>
            <w:r>
              <w:rPr>
                <w:rFonts w:hint="cs"/>
                <w:rtl/>
              </w:rPr>
              <w:t xml:space="preserve"> بها ملاعبها</w:t>
            </w:r>
            <w:r w:rsidRPr="00725071">
              <w:rPr>
                <w:rStyle w:val="libPoemTiniChar0"/>
                <w:rtl/>
              </w:rPr>
              <w:br/>
              <w:t> </w:t>
            </w:r>
          </w:p>
        </w:tc>
      </w:tr>
      <w:tr w:rsidR="009149AD" w:rsidTr="009149AD">
        <w:trPr>
          <w:trHeight w:val="350"/>
        </w:trPr>
        <w:tc>
          <w:tcPr>
            <w:tcW w:w="3536" w:type="dxa"/>
          </w:tcPr>
          <w:p w:rsidR="009149AD" w:rsidRDefault="009149AD" w:rsidP="00CB3E92">
            <w:pPr>
              <w:pStyle w:val="libPoem"/>
            </w:pPr>
            <w:r>
              <w:rPr>
                <w:rFonts w:hint="cs"/>
                <w:rtl/>
              </w:rPr>
              <w:t>كأن</w:t>
            </w:r>
            <w:r w:rsidR="00192790">
              <w:rPr>
                <w:rFonts w:hint="cs"/>
                <w:rtl/>
              </w:rPr>
              <w:t>َّ</w:t>
            </w:r>
            <w:r>
              <w:rPr>
                <w:rFonts w:hint="cs"/>
                <w:rtl/>
              </w:rPr>
              <w:t xml:space="preserve"> ألبانها جنى عسل</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9149AD" w:rsidP="00CB3E92">
            <w:pPr>
              <w:pStyle w:val="libPoem"/>
            </w:pPr>
            <w:r>
              <w:rPr>
                <w:rFonts w:hint="cs"/>
                <w:rtl/>
              </w:rPr>
              <w:t>يلذ</w:t>
            </w:r>
            <w:r w:rsidR="00192790">
              <w:rPr>
                <w:rFonts w:hint="cs"/>
                <w:rtl/>
              </w:rPr>
              <w:t>ّ</w:t>
            </w:r>
            <w:r>
              <w:rPr>
                <w:rFonts w:hint="cs"/>
                <w:rtl/>
              </w:rPr>
              <w:t>ها في الإناء شاربها</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أنثى العجول وهو</w:t>
      </w:r>
      <w:r w:rsidR="00F84C8E">
        <w:rPr>
          <w:rFonts w:hint="cs"/>
          <w:rtl/>
        </w:rPr>
        <w:t>:</w:t>
      </w:r>
      <w:r>
        <w:rPr>
          <w:rFonts w:hint="cs"/>
          <w:rtl/>
        </w:rPr>
        <w:t xml:space="preserve"> ولد البقرة.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41"/>
        <w:gridCol w:w="270"/>
        <w:gridCol w:w="3402"/>
      </w:tblGrid>
      <w:tr w:rsidR="009149AD" w:rsidTr="009149AD">
        <w:trPr>
          <w:trHeight w:val="350"/>
        </w:trPr>
        <w:tc>
          <w:tcPr>
            <w:tcW w:w="3536" w:type="dxa"/>
          </w:tcPr>
          <w:p w:rsidR="009149AD" w:rsidRDefault="009149AD" w:rsidP="00192790">
            <w:pPr>
              <w:pStyle w:val="libPoem"/>
            </w:pPr>
            <w:r>
              <w:rPr>
                <w:rFonts w:hint="cs"/>
                <w:rtl/>
              </w:rPr>
              <w:lastRenderedPageBreak/>
              <w:t>عروس باقورة</w:t>
            </w:r>
            <w:r w:rsidRPr="00D7286F">
              <w:rPr>
                <w:rStyle w:val="libFootnotenumChar"/>
                <w:rFonts w:hint="cs"/>
                <w:rtl/>
              </w:rPr>
              <w:t>(1)</w:t>
            </w:r>
            <w:r w:rsidRPr="008A1E9B">
              <w:rPr>
                <w:rFonts w:hint="cs"/>
                <w:rtl/>
              </w:rPr>
              <w:t xml:space="preserve"> </w:t>
            </w:r>
            <w:r>
              <w:rPr>
                <w:rFonts w:hint="cs"/>
                <w:rtl/>
              </w:rPr>
              <w:t>إذا</w:t>
            </w:r>
            <w:r w:rsidRPr="008A1E9B">
              <w:rPr>
                <w:rFonts w:hint="cs"/>
                <w:rtl/>
              </w:rPr>
              <w:t xml:space="preserve"> </w:t>
            </w:r>
            <w:r>
              <w:rPr>
                <w:rFonts w:hint="cs"/>
                <w:rtl/>
              </w:rPr>
              <w:t>برزت</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9149AD" w:rsidP="00CB3E92">
            <w:pPr>
              <w:pStyle w:val="libPoem"/>
            </w:pPr>
            <w:r>
              <w:rPr>
                <w:rFonts w:hint="cs"/>
                <w:rtl/>
              </w:rPr>
              <w:t>من بين أحبالها ترائبها</w:t>
            </w:r>
            <w:r w:rsidRPr="00725071">
              <w:rPr>
                <w:rStyle w:val="libPoemTiniChar0"/>
                <w:rtl/>
              </w:rPr>
              <w:br/>
              <w:t> </w:t>
            </w:r>
          </w:p>
        </w:tc>
      </w:tr>
      <w:tr w:rsidR="009149AD" w:rsidTr="009149AD">
        <w:trPr>
          <w:trHeight w:val="350"/>
        </w:trPr>
        <w:tc>
          <w:tcPr>
            <w:tcW w:w="3536" w:type="dxa"/>
          </w:tcPr>
          <w:p w:rsidR="009149AD" w:rsidRDefault="009149AD" w:rsidP="00CB3E92">
            <w:pPr>
              <w:pStyle w:val="libPoem"/>
            </w:pPr>
            <w:r>
              <w:rPr>
                <w:rFonts w:hint="cs"/>
                <w:rtl/>
              </w:rPr>
              <w:t>كأن</w:t>
            </w:r>
            <w:r w:rsidR="00192790">
              <w:rPr>
                <w:rFonts w:hint="cs"/>
                <w:rtl/>
              </w:rPr>
              <w:t>َّ</w:t>
            </w:r>
            <w:r>
              <w:rPr>
                <w:rFonts w:hint="cs"/>
                <w:rtl/>
              </w:rPr>
              <w:t>ها</w:t>
            </w:r>
            <w:r w:rsidRPr="008A1E9B">
              <w:rPr>
                <w:rFonts w:hint="cs"/>
                <w:rtl/>
              </w:rPr>
              <w:t xml:space="preserve"> </w:t>
            </w:r>
            <w:r>
              <w:rPr>
                <w:rFonts w:hint="cs"/>
                <w:rtl/>
              </w:rPr>
              <w:t>هضبة</w:t>
            </w:r>
            <w:r w:rsidR="00192790">
              <w:rPr>
                <w:rFonts w:hint="cs"/>
                <w:rtl/>
              </w:rPr>
              <w:t>ٌ</w:t>
            </w:r>
            <w:r>
              <w:rPr>
                <w:rFonts w:hint="cs"/>
                <w:rtl/>
              </w:rPr>
              <w:t xml:space="preserve"> إذا انتسبت</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9149AD" w:rsidP="00CB3E92">
            <w:pPr>
              <w:pStyle w:val="libPoem"/>
            </w:pPr>
            <w:r>
              <w:rPr>
                <w:rFonts w:hint="cs"/>
                <w:rtl/>
              </w:rPr>
              <w:t>أو بكرة</w:t>
            </w:r>
            <w:r w:rsidR="00192790">
              <w:rPr>
                <w:rFonts w:hint="cs"/>
                <w:rtl/>
              </w:rPr>
              <w:t>ٌ</w:t>
            </w:r>
            <w:r>
              <w:rPr>
                <w:rFonts w:hint="cs"/>
                <w:rtl/>
              </w:rPr>
              <w:t xml:space="preserve"> قد أناف غاربها</w:t>
            </w:r>
            <w:r w:rsidRPr="00725071">
              <w:rPr>
                <w:rStyle w:val="libPoemTiniChar0"/>
                <w:rtl/>
              </w:rPr>
              <w:br/>
              <w:t> </w:t>
            </w:r>
          </w:p>
        </w:tc>
      </w:tr>
      <w:tr w:rsidR="009149AD" w:rsidTr="009149AD">
        <w:trPr>
          <w:trHeight w:val="350"/>
        </w:trPr>
        <w:tc>
          <w:tcPr>
            <w:tcW w:w="3536" w:type="dxa"/>
          </w:tcPr>
          <w:p w:rsidR="009149AD" w:rsidRDefault="009149AD" w:rsidP="00CB3E92">
            <w:pPr>
              <w:pStyle w:val="libPoem"/>
            </w:pPr>
            <w:r>
              <w:rPr>
                <w:rFonts w:hint="cs"/>
                <w:rtl/>
              </w:rPr>
              <w:t>تزهي بروقين كالل</w:t>
            </w:r>
            <w:r w:rsidR="00192790">
              <w:rPr>
                <w:rFonts w:hint="cs"/>
                <w:rtl/>
              </w:rPr>
              <w:t>ُ</w:t>
            </w:r>
            <w:r>
              <w:rPr>
                <w:rFonts w:hint="cs"/>
                <w:rtl/>
              </w:rPr>
              <w:t>ج</w:t>
            </w:r>
            <w:r w:rsidR="00192790">
              <w:rPr>
                <w:rFonts w:hint="cs"/>
                <w:rtl/>
              </w:rPr>
              <w:t>َ</w:t>
            </w:r>
            <w:r>
              <w:rPr>
                <w:rFonts w:hint="cs"/>
                <w:rtl/>
              </w:rPr>
              <w:t>ين إذا</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9149AD" w:rsidP="00CB3E92">
            <w:pPr>
              <w:pStyle w:val="libPoem"/>
            </w:pPr>
            <w:r>
              <w:rPr>
                <w:rFonts w:hint="cs"/>
                <w:rtl/>
              </w:rPr>
              <w:t>مس</w:t>
            </w:r>
            <w:r w:rsidR="00192790">
              <w:rPr>
                <w:rFonts w:hint="cs"/>
                <w:rtl/>
              </w:rPr>
              <w:t>ّ</w:t>
            </w:r>
            <w:r>
              <w:rPr>
                <w:rFonts w:hint="cs"/>
                <w:rtl/>
              </w:rPr>
              <w:t>هما بالبنان طالبها</w:t>
            </w:r>
            <w:r w:rsidRPr="00725071">
              <w:rPr>
                <w:rStyle w:val="libPoemTiniChar0"/>
                <w:rtl/>
              </w:rPr>
              <w:br/>
              <w:t> </w:t>
            </w:r>
          </w:p>
        </w:tc>
      </w:tr>
      <w:tr w:rsidR="009149AD" w:rsidTr="009149AD">
        <w:trPr>
          <w:trHeight w:val="350"/>
        </w:trPr>
        <w:tc>
          <w:tcPr>
            <w:tcW w:w="3536" w:type="dxa"/>
          </w:tcPr>
          <w:p w:rsidR="009149AD" w:rsidRDefault="009149AD" w:rsidP="00CB3E92">
            <w:pPr>
              <w:pStyle w:val="libPoem"/>
            </w:pPr>
            <w:r>
              <w:rPr>
                <w:rFonts w:hint="cs"/>
                <w:rtl/>
              </w:rPr>
              <w:t>لو أن</w:t>
            </w:r>
            <w:r w:rsidR="00192790">
              <w:rPr>
                <w:rFonts w:hint="cs"/>
                <w:rtl/>
              </w:rPr>
              <w:t>ّ</w:t>
            </w:r>
            <w:r>
              <w:rPr>
                <w:rFonts w:hint="cs"/>
                <w:rtl/>
              </w:rPr>
              <w:t>ها م</w:t>
            </w:r>
            <w:r w:rsidR="00192790">
              <w:rPr>
                <w:rFonts w:hint="cs"/>
                <w:rtl/>
              </w:rPr>
              <w:t>ُ</w:t>
            </w:r>
            <w:r>
              <w:rPr>
                <w:rFonts w:hint="cs"/>
                <w:rtl/>
              </w:rPr>
              <w:t>هرة</w:t>
            </w:r>
            <w:r w:rsidR="00192790">
              <w:rPr>
                <w:rFonts w:hint="cs"/>
                <w:rtl/>
              </w:rPr>
              <w:t>ٌ</w:t>
            </w:r>
            <w:r>
              <w:rPr>
                <w:rFonts w:hint="cs"/>
                <w:rtl/>
              </w:rPr>
              <w:t xml:space="preserve"> لما عدمت</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9149AD" w:rsidP="00CB3E92">
            <w:pPr>
              <w:pStyle w:val="libPoem"/>
            </w:pPr>
            <w:r>
              <w:rPr>
                <w:rFonts w:hint="cs"/>
                <w:rtl/>
              </w:rPr>
              <w:t>من أن يضم</w:t>
            </w:r>
            <w:r w:rsidR="00192790">
              <w:rPr>
                <w:rFonts w:hint="cs"/>
                <w:rtl/>
              </w:rPr>
              <w:t>َّ</w:t>
            </w:r>
            <w:r>
              <w:rPr>
                <w:rFonts w:hint="cs"/>
                <w:rtl/>
              </w:rPr>
              <w:t xml:space="preserve"> السرور راكبها</w:t>
            </w:r>
            <w:r w:rsidRPr="00725071">
              <w:rPr>
                <w:rStyle w:val="libPoemTiniChar0"/>
                <w:rtl/>
              </w:rPr>
              <w:br/>
              <w:t> </w:t>
            </w:r>
          </w:p>
        </w:tc>
      </w:tr>
    </w:tbl>
    <w:p w:rsidR="008A1E9B" w:rsidRDefault="008A1E9B" w:rsidP="00192790">
      <w:pPr>
        <w:pStyle w:val="libNormal"/>
        <w:rPr>
          <w:rtl/>
        </w:rPr>
      </w:pPr>
      <w:r w:rsidRPr="00117F72">
        <w:rPr>
          <w:rFonts w:hint="cs"/>
          <w:rtl/>
        </w:rPr>
        <w:t>توجد ترجمة شاعرنا في فهرست النجاشي 64. رجال شيخ الطائفة. معالم العلماء ص 19. معجم الأدباء 2 ص 3. إيضاح ال</w:t>
      </w:r>
      <w:r w:rsidR="00192790">
        <w:rPr>
          <w:rFonts w:hint="cs"/>
          <w:rtl/>
        </w:rPr>
        <w:t>إ</w:t>
      </w:r>
      <w:r w:rsidRPr="00117F72">
        <w:rPr>
          <w:rFonts w:hint="cs"/>
          <w:rtl/>
        </w:rPr>
        <w:t>شتباه للعل</w:t>
      </w:r>
      <w:r w:rsidR="00192790">
        <w:rPr>
          <w:rFonts w:hint="cs"/>
          <w:rtl/>
        </w:rPr>
        <w:t>ّ</w:t>
      </w:r>
      <w:r w:rsidRPr="00117F72">
        <w:rPr>
          <w:rFonts w:hint="cs"/>
          <w:rtl/>
        </w:rPr>
        <w:t>امة. بغية الوعاة 146. جامع الأقوال إيضاح ال</w:t>
      </w:r>
      <w:r w:rsidR="00192790">
        <w:rPr>
          <w:rFonts w:hint="cs"/>
          <w:rtl/>
        </w:rPr>
        <w:t>إ</w:t>
      </w:r>
      <w:r w:rsidRPr="00117F72">
        <w:rPr>
          <w:rFonts w:hint="cs"/>
          <w:rtl/>
        </w:rPr>
        <w:t>شتباه للساروي. جامع الر</w:t>
      </w:r>
      <w:r w:rsidR="00192790">
        <w:rPr>
          <w:rFonts w:hint="cs"/>
          <w:rtl/>
        </w:rPr>
        <w:t>ُّ</w:t>
      </w:r>
      <w:r w:rsidRPr="00117F72">
        <w:rPr>
          <w:rFonts w:hint="cs"/>
          <w:rtl/>
        </w:rPr>
        <w:t>واة. جامع المقال للطريحي. هداية المحد</w:t>
      </w:r>
      <w:r w:rsidR="00192790">
        <w:rPr>
          <w:rFonts w:hint="cs"/>
          <w:rtl/>
        </w:rPr>
        <w:t>ِّ</w:t>
      </w:r>
      <w:r w:rsidRPr="00117F72">
        <w:rPr>
          <w:rFonts w:hint="cs"/>
          <w:rtl/>
        </w:rPr>
        <w:t xml:space="preserve">ثين المعروف بتمييز المشتركات. منتهى المقال. رجال الشيخ عبد اللطيف </w:t>
      </w:r>
      <w:r w:rsidR="00192790">
        <w:rPr>
          <w:rFonts w:hint="cs"/>
          <w:rtl/>
        </w:rPr>
        <w:t>إ</w:t>
      </w:r>
      <w:r w:rsidRPr="00117F72">
        <w:rPr>
          <w:rFonts w:hint="cs"/>
          <w:rtl/>
        </w:rPr>
        <w:t>بن أبي جامع. الشيعة وفنون ال</w:t>
      </w:r>
      <w:r w:rsidR="000A2B09">
        <w:rPr>
          <w:rFonts w:hint="cs"/>
          <w:rtl/>
        </w:rPr>
        <w:t>إسلام</w:t>
      </w:r>
      <w:r w:rsidRPr="00117F72">
        <w:rPr>
          <w:rFonts w:hint="cs"/>
          <w:rtl/>
        </w:rPr>
        <w:t xml:space="preserve"> 91 وفيه تاريخ وفاته المذكور. تنقيح المقال 1 ص 68. أعيان الشيعة الجزء التاسع ص 67. التعاليق على نهاية الإرب 10 ص 122.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الباقورة والباقور</w:t>
      </w:r>
      <w:r w:rsidR="00F84C8E">
        <w:rPr>
          <w:rFonts w:hint="cs"/>
          <w:rtl/>
        </w:rPr>
        <w:t>:</w:t>
      </w:r>
      <w:r>
        <w:rPr>
          <w:rFonts w:hint="cs"/>
          <w:rtl/>
        </w:rPr>
        <w:t xml:space="preserve"> جماعة البقر. </w:t>
      </w:r>
    </w:p>
    <w:p w:rsidR="008A1E9B" w:rsidRDefault="008A1E9B" w:rsidP="00854A34">
      <w:pPr>
        <w:pStyle w:val="libNormal"/>
        <w:rPr>
          <w:rtl/>
        </w:rPr>
      </w:pPr>
      <w:r>
        <w:rPr>
          <w:rFonts w:hint="cs"/>
          <w:rtl/>
        </w:rPr>
        <w:br w:type="page"/>
      </w:r>
    </w:p>
    <w:p w:rsidR="008A1E9B" w:rsidRDefault="008A1E9B" w:rsidP="002F68B7">
      <w:pPr>
        <w:pStyle w:val="libCenterBold1"/>
        <w:rPr>
          <w:rtl/>
        </w:rPr>
      </w:pPr>
      <w:r>
        <w:rPr>
          <w:rFonts w:hint="cs"/>
          <w:rtl/>
        </w:rPr>
        <w:lastRenderedPageBreak/>
        <w:t>القرن الرابع</w:t>
      </w:r>
    </w:p>
    <w:p w:rsidR="008A1E9B" w:rsidRPr="002F68B7" w:rsidRDefault="008A1E9B" w:rsidP="002F68B7">
      <w:pPr>
        <w:pStyle w:val="libCenterBold1"/>
        <w:rPr>
          <w:rtl/>
        </w:rPr>
      </w:pPr>
      <w:r w:rsidRPr="002F68B7">
        <w:rPr>
          <w:rFonts w:hint="cs"/>
          <w:rtl/>
        </w:rPr>
        <w:t>17</w:t>
      </w:r>
    </w:p>
    <w:p w:rsidR="008A1E9B" w:rsidRDefault="008A1E9B" w:rsidP="002F68B7">
      <w:pPr>
        <w:pStyle w:val="Heading2Center"/>
        <w:rPr>
          <w:rtl/>
        </w:rPr>
      </w:pPr>
      <w:bookmarkStart w:id="120" w:name="_Toc495827505"/>
      <w:bookmarkStart w:id="121" w:name="_Toc509046825"/>
      <w:r>
        <w:rPr>
          <w:rFonts w:hint="cs"/>
          <w:rtl/>
        </w:rPr>
        <w:t>المفجَّع</w:t>
      </w:r>
      <w:bookmarkEnd w:id="120"/>
      <w:bookmarkEnd w:id="121"/>
    </w:p>
    <w:p w:rsidR="008A1E9B" w:rsidRDefault="008A1E9B" w:rsidP="009149AD">
      <w:pPr>
        <w:pStyle w:val="libLeft"/>
        <w:rPr>
          <w:rtl/>
        </w:rPr>
      </w:pPr>
      <w:r w:rsidRPr="00117F72">
        <w:rPr>
          <w:rFonts w:hint="cs"/>
          <w:rtl/>
        </w:rPr>
        <w:t>المتوف</w:t>
      </w:r>
      <w:r w:rsidR="00192790">
        <w:rPr>
          <w:rFonts w:hint="cs"/>
          <w:rtl/>
        </w:rPr>
        <w:t>ّ</w:t>
      </w:r>
      <w:r w:rsidRPr="00117F72">
        <w:rPr>
          <w:rFonts w:hint="cs"/>
          <w:rtl/>
        </w:rPr>
        <w:t>ى 327</w:t>
      </w:r>
    </w:p>
    <w:tbl>
      <w:tblPr>
        <w:tblStyle w:val="TableGrid"/>
        <w:bidiVisual/>
        <w:tblW w:w="4562" w:type="pct"/>
        <w:tblInd w:w="384" w:type="dxa"/>
        <w:tblLook w:val="04A0" w:firstRow="1" w:lastRow="0" w:firstColumn="1" w:lastColumn="0" w:noHBand="0" w:noVBand="1"/>
      </w:tblPr>
      <w:tblGrid>
        <w:gridCol w:w="3441"/>
        <w:gridCol w:w="270"/>
        <w:gridCol w:w="3402"/>
      </w:tblGrid>
      <w:tr w:rsidR="009149AD" w:rsidTr="009149AD">
        <w:trPr>
          <w:trHeight w:val="350"/>
        </w:trPr>
        <w:tc>
          <w:tcPr>
            <w:tcW w:w="3536" w:type="dxa"/>
          </w:tcPr>
          <w:p w:rsidR="009149AD" w:rsidRDefault="009149AD" w:rsidP="00CB3E92">
            <w:pPr>
              <w:pStyle w:val="libPoem"/>
            </w:pPr>
            <w:r>
              <w:rPr>
                <w:rFonts w:hint="cs"/>
                <w:rtl/>
              </w:rPr>
              <w:t>أي</w:t>
            </w:r>
            <w:r w:rsidR="00A93D59">
              <w:rPr>
                <w:rFonts w:hint="cs"/>
                <w:rtl/>
              </w:rPr>
              <w:t>ّ</w:t>
            </w:r>
            <w:r>
              <w:rPr>
                <w:rFonts w:hint="cs"/>
                <w:rtl/>
              </w:rPr>
              <w:t>ها الل</w:t>
            </w:r>
            <w:r w:rsidR="00A93D59">
              <w:rPr>
                <w:rFonts w:hint="cs"/>
                <w:rtl/>
              </w:rPr>
              <w:t>ّ</w:t>
            </w:r>
            <w:r>
              <w:rPr>
                <w:rFonts w:hint="cs"/>
                <w:rtl/>
              </w:rPr>
              <w:t>ائمي لحب</w:t>
            </w:r>
            <w:r w:rsidR="00A93D59">
              <w:rPr>
                <w:rFonts w:hint="cs"/>
                <w:rtl/>
              </w:rPr>
              <w:t>ّ</w:t>
            </w:r>
            <w:r>
              <w:rPr>
                <w:rFonts w:hint="cs"/>
                <w:rtl/>
              </w:rPr>
              <w:t>ي علي</w:t>
            </w:r>
            <w:r w:rsidR="00A93D59">
              <w:rPr>
                <w:rFonts w:hint="cs"/>
                <w:rtl/>
              </w:rPr>
              <w:t>ّ</w:t>
            </w:r>
            <w:r>
              <w:rPr>
                <w:rFonts w:hint="cs"/>
                <w:rtl/>
              </w:rPr>
              <w:t>ا</w:t>
            </w:r>
            <w:r w:rsidR="00A93D59">
              <w:rPr>
                <w:rFonts w:hint="cs"/>
                <w:rtl/>
              </w:rPr>
              <w:t>ً</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9149AD" w:rsidP="00CB3E92">
            <w:pPr>
              <w:pStyle w:val="libPoem"/>
            </w:pPr>
            <w:r>
              <w:rPr>
                <w:rFonts w:hint="cs"/>
                <w:rtl/>
              </w:rPr>
              <w:t>قم ذميما</w:t>
            </w:r>
            <w:r w:rsidR="00A93D59">
              <w:rPr>
                <w:rFonts w:hint="cs"/>
                <w:rtl/>
              </w:rPr>
              <w:t>ً</w:t>
            </w:r>
            <w:r>
              <w:rPr>
                <w:rFonts w:hint="cs"/>
                <w:rtl/>
              </w:rPr>
              <w:t xml:space="preserve"> إلى الجحيم خزي</w:t>
            </w:r>
            <w:r w:rsidR="00B5150C">
              <w:rPr>
                <w:rFonts w:hint="cs"/>
                <w:rtl/>
              </w:rPr>
              <w:t>َّ</w:t>
            </w:r>
            <w:r>
              <w:rPr>
                <w:rFonts w:hint="cs"/>
                <w:rtl/>
              </w:rPr>
              <w:t>ا</w:t>
            </w:r>
            <w:r w:rsidRPr="00725071">
              <w:rPr>
                <w:rStyle w:val="libPoemTiniChar0"/>
                <w:rtl/>
              </w:rPr>
              <w:br/>
              <w:t> </w:t>
            </w:r>
          </w:p>
        </w:tc>
      </w:tr>
      <w:tr w:rsidR="009149AD" w:rsidTr="009149AD">
        <w:trPr>
          <w:trHeight w:val="350"/>
        </w:trPr>
        <w:tc>
          <w:tcPr>
            <w:tcW w:w="3536" w:type="dxa"/>
          </w:tcPr>
          <w:p w:rsidR="009149AD" w:rsidRDefault="009149AD" w:rsidP="00CB3E92">
            <w:pPr>
              <w:pStyle w:val="libPoem"/>
            </w:pPr>
            <w:r>
              <w:rPr>
                <w:rFonts w:hint="cs"/>
                <w:rtl/>
              </w:rPr>
              <w:t>أبخير الأنام عر</w:t>
            </w:r>
            <w:r w:rsidR="00B5150C">
              <w:rPr>
                <w:rFonts w:hint="cs"/>
                <w:rtl/>
              </w:rPr>
              <w:t>َّ</w:t>
            </w:r>
            <w:r>
              <w:rPr>
                <w:rFonts w:hint="cs"/>
                <w:rtl/>
              </w:rPr>
              <w:t>ضت؟ لا زلـ</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BC7773" w:rsidP="00CB3E92">
            <w:pPr>
              <w:pStyle w:val="libPoem"/>
            </w:pPr>
            <w:r>
              <w:rPr>
                <w:rFonts w:hint="cs"/>
                <w:rtl/>
              </w:rPr>
              <w:t xml:space="preserve">ـت </w:t>
            </w:r>
            <w:r w:rsidR="009149AD">
              <w:rPr>
                <w:rFonts w:hint="cs"/>
                <w:rtl/>
              </w:rPr>
              <w:t>مذودا</w:t>
            </w:r>
            <w:r w:rsidR="00B5150C">
              <w:rPr>
                <w:rFonts w:hint="cs"/>
                <w:rtl/>
              </w:rPr>
              <w:t>ً</w:t>
            </w:r>
            <w:r w:rsidR="009149AD">
              <w:rPr>
                <w:rFonts w:hint="cs"/>
                <w:rtl/>
              </w:rPr>
              <w:t xml:space="preserve"> عن الهدى مزو</w:t>
            </w:r>
            <w:r w:rsidR="00B5150C">
              <w:rPr>
                <w:rFonts w:hint="cs"/>
                <w:rtl/>
              </w:rPr>
              <w:t>ّ</w:t>
            </w:r>
            <w:r w:rsidR="009149AD">
              <w:rPr>
                <w:rFonts w:hint="cs"/>
                <w:rtl/>
              </w:rPr>
              <w:t>يا</w:t>
            </w:r>
            <w:r w:rsidR="009149AD" w:rsidRPr="00725071">
              <w:rPr>
                <w:rStyle w:val="libPoemTiniChar0"/>
                <w:rtl/>
              </w:rPr>
              <w:br/>
              <w:t> </w:t>
            </w:r>
          </w:p>
        </w:tc>
      </w:tr>
      <w:tr w:rsidR="009149AD" w:rsidTr="009149AD">
        <w:trPr>
          <w:trHeight w:val="350"/>
        </w:trPr>
        <w:tc>
          <w:tcPr>
            <w:tcW w:w="3536" w:type="dxa"/>
          </w:tcPr>
          <w:p w:rsidR="009149AD" w:rsidRDefault="009149AD" w:rsidP="00853C8A">
            <w:pPr>
              <w:pStyle w:val="libPoem"/>
            </w:pPr>
            <w:r>
              <w:rPr>
                <w:rFonts w:hint="cs"/>
                <w:rtl/>
              </w:rPr>
              <w:t>أشبه الأنبي</w:t>
            </w:r>
            <w:r w:rsidR="00853C8A">
              <w:rPr>
                <w:rFonts w:hint="cs"/>
                <w:rtl/>
              </w:rPr>
              <w:t>آ</w:t>
            </w:r>
            <w:r>
              <w:rPr>
                <w:rFonts w:hint="cs"/>
                <w:rtl/>
              </w:rPr>
              <w:t>ء كهلا</w:t>
            </w:r>
            <w:r w:rsidR="00853C8A">
              <w:rPr>
                <w:rFonts w:hint="cs"/>
                <w:rtl/>
              </w:rPr>
              <w:t>ً</w:t>
            </w:r>
            <w:r w:rsidRPr="008A1E9B">
              <w:rPr>
                <w:rFonts w:hint="cs"/>
                <w:rtl/>
              </w:rPr>
              <w:t xml:space="preserve"> </w:t>
            </w:r>
            <w:r>
              <w:rPr>
                <w:rFonts w:hint="cs"/>
                <w:rtl/>
              </w:rPr>
              <w:t>وزولا</w:t>
            </w:r>
            <w:r w:rsidR="00853C8A">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9149AD" w:rsidP="00CB3E92">
            <w:pPr>
              <w:pStyle w:val="libPoem"/>
            </w:pPr>
            <w:r>
              <w:rPr>
                <w:rFonts w:hint="cs"/>
                <w:rtl/>
              </w:rPr>
              <w:t>وفطيما</w:t>
            </w:r>
            <w:r w:rsidR="00853C8A">
              <w:rPr>
                <w:rFonts w:hint="cs"/>
                <w:rtl/>
              </w:rPr>
              <w:t>ً</w:t>
            </w:r>
            <w:r>
              <w:rPr>
                <w:rFonts w:hint="cs"/>
                <w:rtl/>
              </w:rPr>
              <w:t xml:space="preserve"> وراضعا</w:t>
            </w:r>
            <w:r w:rsidR="00853C8A">
              <w:rPr>
                <w:rFonts w:hint="cs"/>
                <w:rtl/>
              </w:rPr>
              <w:t>ً</w:t>
            </w:r>
            <w:r>
              <w:rPr>
                <w:rFonts w:hint="cs"/>
                <w:rtl/>
              </w:rPr>
              <w:t xml:space="preserve"> وغذي</w:t>
            </w:r>
            <w:r w:rsidR="00853C8A">
              <w:rPr>
                <w:rFonts w:hint="cs"/>
                <w:rtl/>
              </w:rPr>
              <w:t>َّ</w:t>
            </w:r>
            <w:r>
              <w:rPr>
                <w:rFonts w:hint="cs"/>
                <w:rtl/>
              </w:rPr>
              <w:t>ا</w:t>
            </w:r>
            <w:r w:rsidRPr="00725071">
              <w:rPr>
                <w:rStyle w:val="libPoemTiniChar0"/>
                <w:rtl/>
              </w:rPr>
              <w:br/>
              <w:t> </w:t>
            </w:r>
          </w:p>
        </w:tc>
      </w:tr>
      <w:tr w:rsidR="009149AD" w:rsidTr="009149AD">
        <w:trPr>
          <w:trHeight w:val="350"/>
        </w:trPr>
        <w:tc>
          <w:tcPr>
            <w:tcW w:w="3536" w:type="dxa"/>
          </w:tcPr>
          <w:p w:rsidR="009149AD" w:rsidRDefault="009149AD" w:rsidP="00CB3E92">
            <w:pPr>
              <w:pStyle w:val="libPoem"/>
            </w:pPr>
            <w:r>
              <w:rPr>
                <w:rFonts w:hint="cs"/>
                <w:rtl/>
              </w:rPr>
              <w:t>كان في علمه كآدم إذ ع</w:t>
            </w:r>
            <w:r w:rsidR="00853C8A">
              <w:rPr>
                <w:rFonts w:hint="cs"/>
                <w:rtl/>
              </w:rPr>
              <w:t>ُ</w:t>
            </w:r>
            <w:r>
              <w:rPr>
                <w:rFonts w:hint="cs"/>
                <w:rtl/>
              </w:rPr>
              <w:t>ل</w:t>
            </w:r>
            <w:r w:rsidR="00853C8A">
              <w:rPr>
                <w:rFonts w:hint="cs"/>
                <w:rtl/>
              </w:rPr>
              <w:t>ّ</w:t>
            </w:r>
            <w:r w:rsidR="00BC7773">
              <w:rPr>
                <w:rFonts w:hint="cs"/>
                <w:rtl/>
              </w:rPr>
              <w:t>ـ</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BC7773" w:rsidP="00CB3E92">
            <w:pPr>
              <w:pStyle w:val="libPoem"/>
            </w:pPr>
            <w:r>
              <w:rPr>
                <w:rFonts w:hint="cs"/>
                <w:rtl/>
              </w:rPr>
              <w:t xml:space="preserve">ـم </w:t>
            </w:r>
            <w:r w:rsidR="009149AD">
              <w:rPr>
                <w:rFonts w:hint="cs"/>
                <w:rtl/>
              </w:rPr>
              <w:t>شرح الأسماء والمكني</w:t>
            </w:r>
            <w:r w:rsidR="00853C8A">
              <w:rPr>
                <w:rFonts w:hint="cs"/>
                <w:rtl/>
              </w:rPr>
              <w:t>ّ</w:t>
            </w:r>
            <w:r w:rsidR="009149AD">
              <w:rPr>
                <w:rFonts w:hint="cs"/>
                <w:rtl/>
              </w:rPr>
              <w:t>ا</w:t>
            </w:r>
            <w:r w:rsidR="009149AD" w:rsidRPr="00725071">
              <w:rPr>
                <w:rStyle w:val="libPoemTiniChar0"/>
                <w:rtl/>
              </w:rPr>
              <w:br/>
              <w:t> </w:t>
            </w:r>
          </w:p>
        </w:tc>
      </w:tr>
      <w:tr w:rsidR="009149AD" w:rsidTr="009149AD">
        <w:trPr>
          <w:trHeight w:val="350"/>
        </w:trPr>
        <w:tc>
          <w:tcPr>
            <w:tcW w:w="3536" w:type="dxa"/>
          </w:tcPr>
          <w:p w:rsidR="009149AD" w:rsidRDefault="009149AD" w:rsidP="00CB3E92">
            <w:pPr>
              <w:pStyle w:val="libPoem"/>
            </w:pPr>
            <w:r>
              <w:rPr>
                <w:rFonts w:hint="cs"/>
                <w:rtl/>
              </w:rPr>
              <w:t>وكنوح</w:t>
            </w:r>
            <w:r w:rsidRPr="008A1E9B">
              <w:rPr>
                <w:rFonts w:hint="cs"/>
                <w:rtl/>
              </w:rPr>
              <w:t xml:space="preserve"> </w:t>
            </w:r>
            <w:r>
              <w:rPr>
                <w:rFonts w:hint="cs"/>
                <w:rtl/>
              </w:rPr>
              <w:t>نجا من الهلك م</w:t>
            </w:r>
            <w:r w:rsidR="00853C8A">
              <w:rPr>
                <w:rFonts w:hint="cs"/>
                <w:rtl/>
              </w:rPr>
              <w:t>َ</w:t>
            </w:r>
            <w:r>
              <w:rPr>
                <w:rFonts w:hint="cs"/>
                <w:rtl/>
              </w:rPr>
              <w:t>ن</w:t>
            </w:r>
            <w:r w:rsidR="00BC7773">
              <w:rPr>
                <w:rFonts w:hint="cs"/>
                <w:rtl/>
              </w:rPr>
              <w:t xml:space="preserve"> سـ</w:t>
            </w:r>
            <w:r w:rsidRPr="00725071">
              <w:rPr>
                <w:rStyle w:val="libPoemTiniChar0"/>
                <w:rtl/>
              </w:rPr>
              <w:br/>
              <w:t> </w:t>
            </w:r>
          </w:p>
        </w:tc>
        <w:tc>
          <w:tcPr>
            <w:tcW w:w="272" w:type="dxa"/>
          </w:tcPr>
          <w:p w:rsidR="009149AD" w:rsidRDefault="009149AD" w:rsidP="00CB3E92">
            <w:pPr>
              <w:pStyle w:val="libPoem"/>
              <w:rPr>
                <w:rtl/>
              </w:rPr>
            </w:pPr>
          </w:p>
        </w:tc>
        <w:tc>
          <w:tcPr>
            <w:tcW w:w="3502" w:type="dxa"/>
          </w:tcPr>
          <w:p w:rsidR="009149AD" w:rsidRDefault="00BC7773" w:rsidP="00CB3E92">
            <w:pPr>
              <w:pStyle w:val="libPoem"/>
            </w:pPr>
            <w:r>
              <w:rPr>
                <w:rFonts w:hint="cs"/>
                <w:rtl/>
              </w:rPr>
              <w:t>ـ</w:t>
            </w:r>
            <w:r w:rsidR="009149AD">
              <w:rPr>
                <w:rFonts w:hint="cs"/>
                <w:rtl/>
              </w:rPr>
              <w:t>ير في الفلك إذ علا</w:t>
            </w:r>
            <w:r w:rsidR="009149AD" w:rsidRPr="008A1E9B">
              <w:rPr>
                <w:rFonts w:hint="cs"/>
                <w:rtl/>
              </w:rPr>
              <w:t xml:space="preserve"> </w:t>
            </w:r>
            <w:r w:rsidR="009149AD">
              <w:rPr>
                <w:rFonts w:hint="cs"/>
                <w:rtl/>
              </w:rPr>
              <w:t>الجود</w:t>
            </w:r>
            <w:r w:rsidR="00853C8A">
              <w:rPr>
                <w:rFonts w:hint="cs"/>
                <w:rtl/>
              </w:rPr>
              <w:t>ّ</w:t>
            </w:r>
            <w:r w:rsidR="009149AD">
              <w:rPr>
                <w:rFonts w:hint="cs"/>
                <w:rtl/>
              </w:rPr>
              <w:t>يا</w:t>
            </w:r>
            <w:r w:rsidR="009149AD" w:rsidRPr="00725071">
              <w:rPr>
                <w:rStyle w:val="libPoemTiniChar0"/>
                <w:rtl/>
              </w:rPr>
              <w:br/>
              <w:t> </w:t>
            </w:r>
          </w:p>
        </w:tc>
      </w:tr>
    </w:tbl>
    <w:p w:rsidR="009149AD" w:rsidRDefault="00BC7773" w:rsidP="00BC7773">
      <w:pPr>
        <w:pStyle w:val="libCenter"/>
        <w:rPr>
          <w:rtl/>
        </w:rPr>
      </w:pPr>
      <w:r>
        <w:rPr>
          <w:rFonts w:hint="cs"/>
          <w:rtl/>
        </w:rPr>
        <w:t>* * *</w:t>
      </w:r>
    </w:p>
    <w:tbl>
      <w:tblPr>
        <w:tblStyle w:val="TableGrid"/>
        <w:bidiVisual/>
        <w:tblW w:w="4562" w:type="pct"/>
        <w:tblInd w:w="384" w:type="dxa"/>
        <w:tblLook w:val="04A0" w:firstRow="1" w:lastRow="0" w:firstColumn="1" w:lastColumn="0" w:noHBand="0" w:noVBand="1"/>
      </w:tblPr>
      <w:tblGrid>
        <w:gridCol w:w="3435"/>
        <w:gridCol w:w="270"/>
        <w:gridCol w:w="3408"/>
      </w:tblGrid>
      <w:tr w:rsidR="00BC7773" w:rsidTr="00BC7773">
        <w:trPr>
          <w:trHeight w:val="350"/>
        </w:trPr>
        <w:tc>
          <w:tcPr>
            <w:tcW w:w="3536" w:type="dxa"/>
          </w:tcPr>
          <w:p w:rsidR="00BC7773" w:rsidRDefault="00BC7773" w:rsidP="00CB3E92">
            <w:pPr>
              <w:pStyle w:val="libPoem"/>
            </w:pPr>
            <w:r>
              <w:rPr>
                <w:rFonts w:hint="cs"/>
                <w:rtl/>
              </w:rPr>
              <w:t>وعلي</w:t>
            </w:r>
            <w:r w:rsidR="00853C8A">
              <w:rPr>
                <w:rFonts w:hint="cs"/>
                <w:rtl/>
              </w:rPr>
              <w:t>ٌّ</w:t>
            </w:r>
            <w:r>
              <w:rPr>
                <w:rFonts w:hint="cs"/>
                <w:rtl/>
              </w:rPr>
              <w:t xml:space="preserve"> ل</w:t>
            </w:r>
            <w:r w:rsidR="00853C8A">
              <w:rPr>
                <w:rFonts w:hint="cs"/>
                <w:rtl/>
              </w:rPr>
              <w:t>َ</w:t>
            </w:r>
            <w:r>
              <w:rPr>
                <w:rFonts w:hint="cs"/>
                <w:rtl/>
              </w:rPr>
              <w:t>م</w:t>
            </w:r>
            <w:r w:rsidR="00853C8A">
              <w:rPr>
                <w:rFonts w:hint="cs"/>
                <w:rtl/>
              </w:rPr>
              <w:t>ّ</w:t>
            </w:r>
            <w:r>
              <w:rPr>
                <w:rFonts w:hint="cs"/>
                <w:rtl/>
              </w:rPr>
              <w:t>ا دعاه أخوه</w:t>
            </w:r>
            <w:r w:rsidRPr="00725071">
              <w:rPr>
                <w:rStyle w:val="libPoemTiniChar0"/>
                <w:rtl/>
              </w:rPr>
              <w:br/>
              <w:t> </w:t>
            </w:r>
          </w:p>
        </w:tc>
        <w:tc>
          <w:tcPr>
            <w:tcW w:w="272" w:type="dxa"/>
          </w:tcPr>
          <w:p w:rsidR="00BC7773" w:rsidRDefault="00BC7773" w:rsidP="00CB3E92">
            <w:pPr>
              <w:pStyle w:val="libPoem"/>
              <w:rPr>
                <w:rtl/>
              </w:rPr>
            </w:pPr>
          </w:p>
        </w:tc>
        <w:tc>
          <w:tcPr>
            <w:tcW w:w="3502" w:type="dxa"/>
          </w:tcPr>
          <w:p w:rsidR="00BC7773" w:rsidRDefault="00BC7773" w:rsidP="00CB3E92">
            <w:pPr>
              <w:pStyle w:val="libPoem"/>
            </w:pPr>
            <w:r>
              <w:rPr>
                <w:rFonts w:hint="cs"/>
                <w:rtl/>
              </w:rPr>
              <w:t>سبق الحاضرين والبدوي</w:t>
            </w:r>
            <w:r w:rsidR="00853C8A">
              <w:rPr>
                <w:rFonts w:hint="cs"/>
                <w:rtl/>
              </w:rPr>
              <w:t>ّ</w:t>
            </w:r>
            <w:r>
              <w:rPr>
                <w:rFonts w:hint="cs"/>
                <w:rtl/>
              </w:rPr>
              <w:t>ا</w:t>
            </w:r>
            <w:r w:rsidRPr="00725071">
              <w:rPr>
                <w:rStyle w:val="libPoemTiniChar0"/>
                <w:rtl/>
              </w:rPr>
              <w:br/>
              <w:t> </w:t>
            </w:r>
          </w:p>
        </w:tc>
      </w:tr>
      <w:tr w:rsidR="00BC7773" w:rsidTr="00BC7773">
        <w:trPr>
          <w:trHeight w:val="350"/>
        </w:trPr>
        <w:tc>
          <w:tcPr>
            <w:tcW w:w="3536" w:type="dxa"/>
          </w:tcPr>
          <w:p w:rsidR="00BC7773" w:rsidRDefault="00BC7773" w:rsidP="00CB3E92">
            <w:pPr>
              <w:pStyle w:val="libPoem"/>
            </w:pPr>
            <w:r>
              <w:rPr>
                <w:rFonts w:hint="cs"/>
                <w:rtl/>
              </w:rPr>
              <w:t>وله من أبيه ذي الأيدي إسما</w:t>
            </w:r>
            <w:r w:rsidRPr="00725071">
              <w:rPr>
                <w:rStyle w:val="libPoemTiniChar0"/>
                <w:rtl/>
              </w:rPr>
              <w:br/>
              <w:t> </w:t>
            </w:r>
          </w:p>
        </w:tc>
        <w:tc>
          <w:tcPr>
            <w:tcW w:w="272" w:type="dxa"/>
          </w:tcPr>
          <w:p w:rsidR="00BC7773" w:rsidRDefault="00BC7773" w:rsidP="00CB3E92">
            <w:pPr>
              <w:pStyle w:val="libPoem"/>
              <w:rPr>
                <w:rtl/>
              </w:rPr>
            </w:pPr>
          </w:p>
        </w:tc>
        <w:tc>
          <w:tcPr>
            <w:tcW w:w="3502" w:type="dxa"/>
          </w:tcPr>
          <w:p w:rsidR="00BC7773" w:rsidRDefault="00853C8A" w:rsidP="00CB3E92">
            <w:pPr>
              <w:pStyle w:val="libPoem"/>
            </w:pPr>
            <w:r>
              <w:rPr>
                <w:rFonts w:hint="cs"/>
                <w:rtl/>
              </w:rPr>
              <w:t xml:space="preserve">عيل </w:t>
            </w:r>
            <w:r w:rsidR="00BC7773">
              <w:rPr>
                <w:rFonts w:hint="cs"/>
                <w:rtl/>
              </w:rPr>
              <w:t>شبه</w:t>
            </w:r>
            <w:r>
              <w:rPr>
                <w:rFonts w:hint="cs"/>
                <w:rtl/>
              </w:rPr>
              <w:t>ٌ</w:t>
            </w:r>
            <w:r w:rsidR="00BC7773">
              <w:rPr>
                <w:rFonts w:hint="cs"/>
                <w:rtl/>
              </w:rPr>
              <w:t xml:space="preserve"> ما</w:t>
            </w:r>
            <w:r w:rsidR="00BC7773" w:rsidRPr="008A1E9B">
              <w:rPr>
                <w:rFonts w:hint="cs"/>
                <w:rtl/>
              </w:rPr>
              <w:t xml:space="preserve"> </w:t>
            </w:r>
            <w:r w:rsidR="00BC7773">
              <w:rPr>
                <w:rFonts w:hint="cs"/>
                <w:rtl/>
              </w:rPr>
              <w:t>كان عن</w:t>
            </w:r>
            <w:r>
              <w:rPr>
                <w:rFonts w:hint="cs"/>
                <w:rtl/>
              </w:rPr>
              <w:t>ّ</w:t>
            </w:r>
            <w:r w:rsidR="00BC7773">
              <w:rPr>
                <w:rFonts w:hint="cs"/>
                <w:rtl/>
              </w:rPr>
              <w:t>ي خفي</w:t>
            </w:r>
            <w:r>
              <w:rPr>
                <w:rFonts w:hint="cs"/>
                <w:rtl/>
              </w:rPr>
              <w:t>ّ</w:t>
            </w:r>
            <w:r w:rsidR="00BC7773">
              <w:rPr>
                <w:rFonts w:hint="cs"/>
                <w:rtl/>
              </w:rPr>
              <w:t>ا</w:t>
            </w:r>
            <w:r w:rsidR="00BC7773" w:rsidRPr="00725071">
              <w:rPr>
                <w:rStyle w:val="libPoemTiniChar0"/>
                <w:rtl/>
              </w:rPr>
              <w:br/>
              <w:t> </w:t>
            </w:r>
          </w:p>
        </w:tc>
      </w:tr>
      <w:tr w:rsidR="00BC7773" w:rsidTr="00BC7773">
        <w:trPr>
          <w:trHeight w:val="350"/>
        </w:trPr>
        <w:tc>
          <w:tcPr>
            <w:tcW w:w="3536" w:type="dxa"/>
          </w:tcPr>
          <w:p w:rsidR="00BC7773" w:rsidRDefault="00BC7773" w:rsidP="00CB3E92">
            <w:pPr>
              <w:pStyle w:val="libPoem"/>
            </w:pPr>
            <w:r>
              <w:rPr>
                <w:rFonts w:hint="cs"/>
                <w:rtl/>
              </w:rPr>
              <w:t>إن</w:t>
            </w:r>
            <w:r w:rsidR="00853C8A">
              <w:rPr>
                <w:rFonts w:hint="cs"/>
                <w:rtl/>
              </w:rPr>
              <w:t>ّ</w:t>
            </w:r>
            <w:r>
              <w:rPr>
                <w:rFonts w:hint="cs"/>
                <w:rtl/>
              </w:rPr>
              <w:t>ه عاون الخليل على</w:t>
            </w:r>
            <w:r w:rsidRPr="008A1E9B">
              <w:rPr>
                <w:rFonts w:hint="cs"/>
                <w:rtl/>
              </w:rPr>
              <w:t xml:space="preserve"> </w:t>
            </w:r>
            <w:r>
              <w:rPr>
                <w:rFonts w:hint="cs"/>
                <w:rtl/>
              </w:rPr>
              <w:t>الكعـ</w:t>
            </w:r>
            <w:r w:rsidRPr="00725071">
              <w:rPr>
                <w:rStyle w:val="libPoemTiniChar0"/>
                <w:rtl/>
              </w:rPr>
              <w:br/>
              <w:t> </w:t>
            </w:r>
          </w:p>
        </w:tc>
        <w:tc>
          <w:tcPr>
            <w:tcW w:w="272" w:type="dxa"/>
          </w:tcPr>
          <w:p w:rsidR="00BC7773" w:rsidRDefault="00BC7773" w:rsidP="00CB3E92">
            <w:pPr>
              <w:pStyle w:val="libPoem"/>
              <w:rPr>
                <w:rtl/>
              </w:rPr>
            </w:pPr>
          </w:p>
        </w:tc>
        <w:tc>
          <w:tcPr>
            <w:tcW w:w="3502" w:type="dxa"/>
          </w:tcPr>
          <w:p w:rsidR="00BC7773" w:rsidRDefault="00BC7773" w:rsidP="00CB3E92">
            <w:pPr>
              <w:pStyle w:val="libPoem"/>
            </w:pPr>
            <w:r>
              <w:rPr>
                <w:rFonts w:hint="cs"/>
                <w:rtl/>
              </w:rPr>
              <w:t>بة إذ شاد ركنها المبني</w:t>
            </w:r>
            <w:r w:rsidR="00853C8A">
              <w:rPr>
                <w:rFonts w:hint="cs"/>
                <w:rtl/>
              </w:rPr>
              <w:t>ّ</w:t>
            </w:r>
            <w:r>
              <w:rPr>
                <w:rFonts w:hint="cs"/>
                <w:rtl/>
              </w:rPr>
              <w:t>ا</w:t>
            </w:r>
            <w:r w:rsidRPr="00725071">
              <w:rPr>
                <w:rStyle w:val="libPoemTiniChar0"/>
                <w:rtl/>
              </w:rPr>
              <w:br/>
              <w:t> </w:t>
            </w:r>
          </w:p>
        </w:tc>
      </w:tr>
      <w:tr w:rsidR="00BC7773" w:rsidTr="00BC7773">
        <w:trPr>
          <w:trHeight w:val="350"/>
        </w:trPr>
        <w:tc>
          <w:tcPr>
            <w:tcW w:w="3536" w:type="dxa"/>
          </w:tcPr>
          <w:p w:rsidR="00BC7773" w:rsidRDefault="00BC7773" w:rsidP="00CB3E92">
            <w:pPr>
              <w:pStyle w:val="libPoem"/>
            </w:pPr>
            <w:r>
              <w:rPr>
                <w:rFonts w:hint="cs"/>
                <w:rtl/>
              </w:rPr>
              <w:t>ولقد عاون الوصي</w:t>
            </w:r>
            <w:r w:rsidR="00853C8A">
              <w:rPr>
                <w:rFonts w:hint="cs"/>
                <w:rtl/>
              </w:rPr>
              <w:t>َّ</w:t>
            </w:r>
            <w:r>
              <w:rPr>
                <w:rFonts w:hint="cs"/>
                <w:rtl/>
              </w:rPr>
              <w:t xml:space="preserve"> حبيب ال</w:t>
            </w:r>
            <w:r w:rsidR="00853C8A">
              <w:rPr>
                <w:rFonts w:hint="cs"/>
                <w:rtl/>
              </w:rPr>
              <w:t>ّ</w:t>
            </w:r>
            <w:r>
              <w:rPr>
                <w:rFonts w:hint="cs"/>
                <w:rtl/>
              </w:rPr>
              <w:t>ـ</w:t>
            </w:r>
            <w:r w:rsidRPr="00725071">
              <w:rPr>
                <w:rStyle w:val="libPoemTiniChar0"/>
                <w:rtl/>
              </w:rPr>
              <w:br/>
              <w:t> </w:t>
            </w:r>
          </w:p>
        </w:tc>
        <w:tc>
          <w:tcPr>
            <w:tcW w:w="272" w:type="dxa"/>
          </w:tcPr>
          <w:p w:rsidR="00BC7773" w:rsidRDefault="00BC7773" w:rsidP="00CB3E92">
            <w:pPr>
              <w:pStyle w:val="libPoem"/>
              <w:rPr>
                <w:rtl/>
              </w:rPr>
            </w:pPr>
          </w:p>
        </w:tc>
        <w:tc>
          <w:tcPr>
            <w:tcW w:w="3502" w:type="dxa"/>
          </w:tcPr>
          <w:p w:rsidR="00BC7773" w:rsidRDefault="00BC7773" w:rsidP="00CB3E92">
            <w:pPr>
              <w:pStyle w:val="libPoem"/>
            </w:pPr>
            <w:r>
              <w:rPr>
                <w:rFonts w:hint="cs"/>
                <w:rtl/>
              </w:rPr>
              <w:t>له إذ يغسلان منها الصفي</w:t>
            </w:r>
            <w:r w:rsidR="00853C8A">
              <w:rPr>
                <w:rFonts w:hint="cs"/>
                <w:rtl/>
              </w:rPr>
              <w:t>ّ</w:t>
            </w:r>
            <w:r>
              <w:rPr>
                <w:rFonts w:hint="cs"/>
                <w:rtl/>
              </w:rPr>
              <w:t>ا</w:t>
            </w:r>
            <w:r w:rsidRPr="00725071">
              <w:rPr>
                <w:rStyle w:val="libPoemTiniChar0"/>
                <w:rtl/>
              </w:rPr>
              <w:br/>
              <w:t> </w:t>
            </w:r>
          </w:p>
        </w:tc>
      </w:tr>
      <w:tr w:rsidR="00BC7773" w:rsidTr="00BC7773">
        <w:trPr>
          <w:trHeight w:val="350"/>
        </w:trPr>
        <w:tc>
          <w:tcPr>
            <w:tcW w:w="3536" w:type="dxa"/>
          </w:tcPr>
          <w:p w:rsidR="00BC7773" w:rsidRDefault="00BC7773" w:rsidP="00CB3E92">
            <w:pPr>
              <w:pStyle w:val="libPoem"/>
            </w:pPr>
            <w:r>
              <w:rPr>
                <w:rFonts w:hint="cs"/>
                <w:rtl/>
              </w:rPr>
              <w:t>رام حمل</w:t>
            </w:r>
            <w:r w:rsidRPr="008A1E9B">
              <w:rPr>
                <w:rFonts w:hint="cs"/>
                <w:rtl/>
              </w:rPr>
              <w:t xml:space="preserve"> </w:t>
            </w:r>
            <w:r>
              <w:rPr>
                <w:rFonts w:hint="cs"/>
                <w:rtl/>
              </w:rPr>
              <w:t>النبي</w:t>
            </w:r>
            <w:r w:rsidR="00853C8A">
              <w:rPr>
                <w:rFonts w:hint="cs"/>
                <w:rtl/>
              </w:rPr>
              <w:t>ِّ</w:t>
            </w:r>
            <w:r>
              <w:rPr>
                <w:rFonts w:hint="cs"/>
                <w:rtl/>
              </w:rPr>
              <w:t xml:space="preserve"> كي يقلع الأصـ</w:t>
            </w:r>
            <w:r w:rsidRPr="00725071">
              <w:rPr>
                <w:rStyle w:val="libPoemTiniChar0"/>
                <w:rtl/>
              </w:rPr>
              <w:br/>
              <w:t> </w:t>
            </w:r>
          </w:p>
        </w:tc>
        <w:tc>
          <w:tcPr>
            <w:tcW w:w="272" w:type="dxa"/>
          </w:tcPr>
          <w:p w:rsidR="00BC7773" w:rsidRDefault="00BC7773" w:rsidP="00CB3E92">
            <w:pPr>
              <w:pStyle w:val="libPoem"/>
              <w:rPr>
                <w:rtl/>
              </w:rPr>
            </w:pPr>
          </w:p>
        </w:tc>
        <w:tc>
          <w:tcPr>
            <w:tcW w:w="3502" w:type="dxa"/>
          </w:tcPr>
          <w:p w:rsidR="00BC7773" w:rsidRDefault="00BC7773" w:rsidP="00CB3E92">
            <w:pPr>
              <w:pStyle w:val="libPoem"/>
            </w:pPr>
            <w:r>
              <w:rPr>
                <w:rFonts w:hint="cs"/>
                <w:rtl/>
              </w:rPr>
              <w:t>نام عن سطحها المثول الجثي</w:t>
            </w:r>
            <w:r w:rsidR="00853C8A">
              <w:rPr>
                <w:rFonts w:hint="cs"/>
                <w:rtl/>
              </w:rPr>
              <w:t>ّ</w:t>
            </w:r>
            <w:r>
              <w:rPr>
                <w:rFonts w:hint="cs"/>
                <w:rtl/>
              </w:rPr>
              <w:t>ا</w:t>
            </w:r>
            <w:r w:rsidRPr="00725071">
              <w:rPr>
                <w:rStyle w:val="libPoemTiniChar0"/>
                <w:rtl/>
              </w:rPr>
              <w:br/>
              <w:t> </w:t>
            </w:r>
          </w:p>
        </w:tc>
      </w:tr>
      <w:tr w:rsidR="00BC7773" w:rsidTr="00BC7773">
        <w:trPr>
          <w:trHeight w:val="350"/>
        </w:trPr>
        <w:tc>
          <w:tcPr>
            <w:tcW w:w="3536" w:type="dxa"/>
          </w:tcPr>
          <w:p w:rsidR="00BC7773" w:rsidRDefault="00BC7773" w:rsidP="00CB3E92">
            <w:pPr>
              <w:pStyle w:val="libPoem"/>
            </w:pPr>
            <w:r>
              <w:rPr>
                <w:rFonts w:hint="cs"/>
                <w:rtl/>
              </w:rPr>
              <w:t>فحناه ثقل النبو</w:t>
            </w:r>
            <w:r w:rsidR="00853C8A">
              <w:rPr>
                <w:rFonts w:hint="cs"/>
                <w:rtl/>
              </w:rPr>
              <w:t>َّ</w:t>
            </w:r>
            <w:r>
              <w:rPr>
                <w:rFonts w:hint="cs"/>
                <w:rtl/>
              </w:rPr>
              <w:t>ة حت</w:t>
            </w:r>
            <w:r w:rsidR="00853C8A">
              <w:rPr>
                <w:rFonts w:hint="cs"/>
                <w:rtl/>
              </w:rPr>
              <w:t>ّ</w:t>
            </w:r>
            <w:r>
              <w:rPr>
                <w:rFonts w:hint="cs"/>
                <w:rtl/>
              </w:rPr>
              <w:t>ى</w:t>
            </w:r>
            <w:r w:rsidRPr="00725071">
              <w:rPr>
                <w:rStyle w:val="libPoemTiniChar0"/>
                <w:rtl/>
              </w:rPr>
              <w:br/>
              <w:t> </w:t>
            </w:r>
          </w:p>
        </w:tc>
        <w:tc>
          <w:tcPr>
            <w:tcW w:w="272" w:type="dxa"/>
          </w:tcPr>
          <w:p w:rsidR="00BC7773" w:rsidRDefault="00BC7773" w:rsidP="00CB3E92">
            <w:pPr>
              <w:pStyle w:val="libPoem"/>
              <w:rPr>
                <w:rtl/>
              </w:rPr>
            </w:pPr>
          </w:p>
        </w:tc>
        <w:tc>
          <w:tcPr>
            <w:tcW w:w="3502" w:type="dxa"/>
          </w:tcPr>
          <w:p w:rsidR="00BC7773" w:rsidRDefault="00BC7773" w:rsidP="00CB3E92">
            <w:pPr>
              <w:pStyle w:val="libPoem"/>
            </w:pPr>
            <w:r>
              <w:rPr>
                <w:rFonts w:hint="cs"/>
                <w:rtl/>
              </w:rPr>
              <w:t>كاد ينآد تحته مثني</w:t>
            </w:r>
            <w:r w:rsidR="00853C8A">
              <w:rPr>
                <w:rFonts w:hint="cs"/>
                <w:rtl/>
              </w:rPr>
              <w:t>ّ</w:t>
            </w:r>
            <w:r>
              <w:rPr>
                <w:rFonts w:hint="cs"/>
                <w:rtl/>
              </w:rPr>
              <w:t>ا</w:t>
            </w:r>
            <w:r w:rsidRPr="00725071">
              <w:rPr>
                <w:rStyle w:val="libPoemTiniChar0"/>
                <w:rtl/>
              </w:rPr>
              <w:br/>
              <w:t> </w:t>
            </w:r>
          </w:p>
        </w:tc>
      </w:tr>
      <w:tr w:rsidR="00BC7773" w:rsidTr="00BC7773">
        <w:trPr>
          <w:trHeight w:val="350"/>
        </w:trPr>
        <w:tc>
          <w:tcPr>
            <w:tcW w:w="3536" w:type="dxa"/>
          </w:tcPr>
          <w:p w:rsidR="00BC7773" w:rsidRDefault="00BC7773" w:rsidP="00CB3E92">
            <w:pPr>
              <w:pStyle w:val="libPoem"/>
            </w:pPr>
            <w:r>
              <w:rPr>
                <w:rFonts w:hint="cs"/>
                <w:rtl/>
              </w:rPr>
              <w:t>فارتقى منكب النبي</w:t>
            </w:r>
            <w:r w:rsidR="00853C8A">
              <w:rPr>
                <w:rFonts w:hint="cs"/>
                <w:rtl/>
              </w:rPr>
              <w:t>ِّ</w:t>
            </w:r>
            <w:r>
              <w:rPr>
                <w:rFonts w:hint="cs"/>
                <w:rtl/>
              </w:rPr>
              <w:t xml:space="preserve"> علي</w:t>
            </w:r>
            <w:r w:rsidR="00853C8A">
              <w:rPr>
                <w:rFonts w:hint="cs"/>
                <w:rtl/>
              </w:rPr>
              <w:t>ٌّ</w:t>
            </w:r>
            <w:r w:rsidRPr="00725071">
              <w:rPr>
                <w:rStyle w:val="libPoemTiniChar0"/>
                <w:rtl/>
              </w:rPr>
              <w:br/>
              <w:t> </w:t>
            </w:r>
          </w:p>
        </w:tc>
        <w:tc>
          <w:tcPr>
            <w:tcW w:w="272" w:type="dxa"/>
          </w:tcPr>
          <w:p w:rsidR="00BC7773" w:rsidRDefault="00BC7773" w:rsidP="00CB3E92">
            <w:pPr>
              <w:pStyle w:val="libPoem"/>
              <w:rPr>
                <w:rtl/>
              </w:rPr>
            </w:pPr>
          </w:p>
        </w:tc>
        <w:tc>
          <w:tcPr>
            <w:tcW w:w="3502" w:type="dxa"/>
          </w:tcPr>
          <w:p w:rsidR="00BC7773" w:rsidRDefault="00BC7773" w:rsidP="00CB3E92">
            <w:pPr>
              <w:pStyle w:val="libPoem"/>
            </w:pPr>
            <w:r>
              <w:rPr>
                <w:rFonts w:hint="cs"/>
                <w:rtl/>
              </w:rPr>
              <w:t>صنوه ما أجل</w:t>
            </w:r>
            <w:r w:rsidR="00853C8A">
              <w:rPr>
                <w:rFonts w:hint="cs"/>
                <w:rtl/>
              </w:rPr>
              <w:t>ّ</w:t>
            </w:r>
            <w:r>
              <w:rPr>
                <w:rFonts w:hint="cs"/>
                <w:rtl/>
              </w:rPr>
              <w:t xml:space="preserve"> ذاك رُقيّا</w:t>
            </w:r>
            <w:r w:rsidRPr="00725071">
              <w:rPr>
                <w:rStyle w:val="libPoemTiniChar0"/>
                <w:rtl/>
              </w:rPr>
              <w:br/>
              <w:t> </w:t>
            </w:r>
          </w:p>
        </w:tc>
      </w:tr>
      <w:tr w:rsidR="00BC7773" w:rsidTr="00BC7773">
        <w:trPr>
          <w:trHeight w:val="350"/>
        </w:trPr>
        <w:tc>
          <w:tcPr>
            <w:tcW w:w="3536" w:type="dxa"/>
          </w:tcPr>
          <w:p w:rsidR="00BC7773" w:rsidRDefault="00BC7773" w:rsidP="00CB3E92">
            <w:pPr>
              <w:pStyle w:val="libPoem"/>
            </w:pPr>
            <w:r>
              <w:rPr>
                <w:rFonts w:hint="cs"/>
                <w:rtl/>
              </w:rPr>
              <w:t>فأماط الأوثان عن ظاهر</w:t>
            </w:r>
            <w:r w:rsidRPr="008A1E9B">
              <w:rPr>
                <w:rFonts w:hint="cs"/>
                <w:rtl/>
              </w:rPr>
              <w:t xml:space="preserve"> </w:t>
            </w:r>
            <w:r>
              <w:rPr>
                <w:rFonts w:hint="cs"/>
                <w:rtl/>
              </w:rPr>
              <w:t>الكعـ</w:t>
            </w:r>
            <w:r w:rsidRPr="00725071">
              <w:rPr>
                <w:rStyle w:val="libPoemTiniChar0"/>
                <w:rtl/>
              </w:rPr>
              <w:br/>
              <w:t> </w:t>
            </w:r>
          </w:p>
        </w:tc>
        <w:tc>
          <w:tcPr>
            <w:tcW w:w="272" w:type="dxa"/>
          </w:tcPr>
          <w:p w:rsidR="00BC7773" w:rsidRDefault="00BC7773" w:rsidP="00CB3E92">
            <w:pPr>
              <w:pStyle w:val="libPoem"/>
              <w:rPr>
                <w:rtl/>
              </w:rPr>
            </w:pPr>
          </w:p>
        </w:tc>
        <w:tc>
          <w:tcPr>
            <w:tcW w:w="3502" w:type="dxa"/>
          </w:tcPr>
          <w:p w:rsidR="00BC7773" w:rsidRDefault="00BC7773" w:rsidP="00CB3E92">
            <w:pPr>
              <w:pStyle w:val="libPoem"/>
            </w:pPr>
            <w:r>
              <w:rPr>
                <w:rFonts w:hint="cs"/>
                <w:rtl/>
              </w:rPr>
              <w:t>بة ينفي الأرجاس عنها نفي</w:t>
            </w:r>
            <w:r w:rsidR="00853C8A">
              <w:rPr>
                <w:rFonts w:hint="cs"/>
                <w:rtl/>
              </w:rPr>
              <w:t>ّ</w:t>
            </w:r>
            <w:r>
              <w:rPr>
                <w:rFonts w:hint="cs"/>
                <w:rtl/>
              </w:rPr>
              <w:t>ا</w:t>
            </w:r>
            <w:r w:rsidRPr="00725071">
              <w:rPr>
                <w:rStyle w:val="libPoemTiniChar0"/>
                <w:rtl/>
              </w:rPr>
              <w:br/>
              <w:t> </w:t>
            </w:r>
          </w:p>
        </w:tc>
      </w:tr>
      <w:tr w:rsidR="00BC7773" w:rsidTr="00BC7773">
        <w:trPr>
          <w:trHeight w:val="350"/>
        </w:trPr>
        <w:tc>
          <w:tcPr>
            <w:tcW w:w="3536" w:type="dxa"/>
          </w:tcPr>
          <w:p w:rsidR="00BC7773" w:rsidRDefault="00BC7773" w:rsidP="00853C8A">
            <w:pPr>
              <w:pStyle w:val="libPoem"/>
            </w:pPr>
            <w:r>
              <w:rPr>
                <w:rFonts w:hint="cs"/>
                <w:rtl/>
              </w:rPr>
              <w:t>ولو أن</w:t>
            </w:r>
            <w:r w:rsidR="00853C8A">
              <w:rPr>
                <w:rFonts w:hint="cs"/>
                <w:rtl/>
              </w:rPr>
              <w:t>َّ</w:t>
            </w:r>
            <w:r>
              <w:rPr>
                <w:rFonts w:hint="cs"/>
                <w:rtl/>
              </w:rPr>
              <w:t xml:space="preserve"> الوصي</w:t>
            </w:r>
            <w:r w:rsidR="00853C8A">
              <w:rPr>
                <w:rFonts w:hint="cs"/>
                <w:rtl/>
              </w:rPr>
              <w:t>َّ</w:t>
            </w:r>
            <w:r>
              <w:rPr>
                <w:rFonts w:hint="cs"/>
                <w:rtl/>
              </w:rPr>
              <w:t xml:space="preserve"> حاول م</w:t>
            </w:r>
            <w:r w:rsidR="00853C8A">
              <w:rPr>
                <w:rFonts w:hint="cs"/>
                <w:rtl/>
              </w:rPr>
              <w:t>سَّ</w:t>
            </w:r>
            <w:r>
              <w:rPr>
                <w:rFonts w:hint="cs"/>
                <w:rtl/>
              </w:rPr>
              <w:t xml:space="preserve"> النـ</w:t>
            </w:r>
            <w:r w:rsidRPr="00725071">
              <w:rPr>
                <w:rStyle w:val="libPoemTiniChar0"/>
                <w:rtl/>
              </w:rPr>
              <w:br/>
              <w:t> </w:t>
            </w:r>
          </w:p>
        </w:tc>
        <w:tc>
          <w:tcPr>
            <w:tcW w:w="272" w:type="dxa"/>
          </w:tcPr>
          <w:p w:rsidR="00BC7773" w:rsidRDefault="00BC7773" w:rsidP="00CB3E92">
            <w:pPr>
              <w:pStyle w:val="libPoem"/>
              <w:rPr>
                <w:rtl/>
              </w:rPr>
            </w:pPr>
          </w:p>
        </w:tc>
        <w:tc>
          <w:tcPr>
            <w:tcW w:w="3502" w:type="dxa"/>
          </w:tcPr>
          <w:p w:rsidR="00BC7773" w:rsidRDefault="00BC7773" w:rsidP="00CB3E92">
            <w:pPr>
              <w:pStyle w:val="libPoem"/>
            </w:pPr>
            <w:r>
              <w:rPr>
                <w:rFonts w:hint="cs"/>
                <w:rtl/>
              </w:rPr>
              <w:t>جم بالكف</w:t>
            </w:r>
            <w:r w:rsidR="00853C8A">
              <w:rPr>
                <w:rFonts w:hint="cs"/>
                <w:rtl/>
              </w:rPr>
              <w:t>ِّ</w:t>
            </w:r>
            <w:r>
              <w:rPr>
                <w:rFonts w:hint="cs"/>
                <w:rtl/>
              </w:rPr>
              <w:t xml:space="preserve"> لم يجده</w:t>
            </w:r>
            <w:r w:rsidRPr="008A1E9B">
              <w:rPr>
                <w:rFonts w:hint="cs"/>
                <w:rtl/>
              </w:rPr>
              <w:t xml:space="preserve"> </w:t>
            </w:r>
            <w:r>
              <w:rPr>
                <w:rFonts w:hint="cs"/>
                <w:rtl/>
              </w:rPr>
              <w:t>قصي</w:t>
            </w:r>
            <w:r w:rsidR="00853C8A">
              <w:rPr>
                <w:rFonts w:hint="cs"/>
                <w:rtl/>
              </w:rPr>
              <w:t>ّ</w:t>
            </w:r>
            <w:r>
              <w:rPr>
                <w:rFonts w:hint="cs"/>
                <w:rtl/>
              </w:rPr>
              <w:t>ا</w:t>
            </w:r>
            <w:r w:rsidRPr="00725071">
              <w:rPr>
                <w:rStyle w:val="libPoemTiniChar0"/>
                <w:rtl/>
              </w:rPr>
              <w:br/>
              <w:t> </w:t>
            </w:r>
          </w:p>
        </w:tc>
      </w:tr>
      <w:tr w:rsidR="00BC7773" w:rsidTr="00BC7773">
        <w:trPr>
          <w:trHeight w:val="350"/>
        </w:trPr>
        <w:tc>
          <w:tcPr>
            <w:tcW w:w="3536" w:type="dxa"/>
          </w:tcPr>
          <w:p w:rsidR="00BC7773" w:rsidRDefault="00BC7773" w:rsidP="00CB3E92">
            <w:pPr>
              <w:pStyle w:val="libPoem"/>
            </w:pPr>
            <w:r>
              <w:rPr>
                <w:rFonts w:hint="cs"/>
                <w:rtl/>
              </w:rPr>
              <w:t>أفهل</w:t>
            </w:r>
            <w:r w:rsidRPr="008A1E9B">
              <w:rPr>
                <w:rFonts w:hint="cs"/>
                <w:rtl/>
              </w:rPr>
              <w:t xml:space="preserve"> </w:t>
            </w:r>
            <w:r>
              <w:rPr>
                <w:rFonts w:hint="cs"/>
                <w:rtl/>
              </w:rPr>
              <w:t>تعرفون غير علي</w:t>
            </w:r>
            <w:r w:rsidR="00853C8A">
              <w:rPr>
                <w:rFonts w:hint="cs"/>
                <w:rtl/>
              </w:rPr>
              <w:t>ٍّ</w:t>
            </w:r>
            <w:r w:rsidRPr="00725071">
              <w:rPr>
                <w:rStyle w:val="libPoemTiniChar0"/>
                <w:rtl/>
              </w:rPr>
              <w:br/>
              <w:t> </w:t>
            </w:r>
          </w:p>
        </w:tc>
        <w:tc>
          <w:tcPr>
            <w:tcW w:w="272" w:type="dxa"/>
          </w:tcPr>
          <w:p w:rsidR="00BC7773" w:rsidRDefault="00BC7773" w:rsidP="00CB3E92">
            <w:pPr>
              <w:pStyle w:val="libPoem"/>
              <w:rPr>
                <w:rtl/>
              </w:rPr>
            </w:pPr>
          </w:p>
        </w:tc>
        <w:tc>
          <w:tcPr>
            <w:tcW w:w="3502" w:type="dxa"/>
          </w:tcPr>
          <w:p w:rsidR="00BC7773" w:rsidRDefault="00BC7773" w:rsidP="00CB3E92">
            <w:pPr>
              <w:pStyle w:val="libPoem"/>
            </w:pPr>
            <w:r>
              <w:rPr>
                <w:rFonts w:hint="cs"/>
                <w:rtl/>
              </w:rPr>
              <w:t>وابنه استرحل النبي</w:t>
            </w:r>
            <w:r w:rsidR="00853C8A">
              <w:rPr>
                <w:rFonts w:hint="cs"/>
                <w:rtl/>
              </w:rPr>
              <w:t>ّ</w:t>
            </w:r>
            <w:r>
              <w:rPr>
                <w:rFonts w:hint="cs"/>
                <w:rtl/>
              </w:rPr>
              <w:t xml:space="preserve"> مطي</w:t>
            </w:r>
            <w:r w:rsidR="00853C8A">
              <w:rPr>
                <w:rFonts w:hint="cs"/>
                <w:rtl/>
              </w:rPr>
              <w:t>ّ</w:t>
            </w:r>
            <w:r>
              <w:rPr>
                <w:rFonts w:hint="cs"/>
                <w:rtl/>
              </w:rPr>
              <w:t>ا؟</w:t>
            </w:r>
            <w:r w:rsidRPr="008A1E9B">
              <w:rPr>
                <w:rFonts w:hint="cs"/>
                <w:rtl/>
              </w:rPr>
              <w:t>!</w:t>
            </w:r>
            <w:r w:rsidRPr="00725071">
              <w:rPr>
                <w:rStyle w:val="libPoemTiniChar0"/>
                <w:rtl/>
              </w:rPr>
              <w:br/>
              <w:t> </w:t>
            </w:r>
          </w:p>
        </w:tc>
      </w:tr>
    </w:tbl>
    <w:p w:rsidR="00BC7773" w:rsidRDefault="00BC7773" w:rsidP="00BC7773">
      <w:pPr>
        <w:pStyle w:val="libCenter"/>
        <w:rPr>
          <w:rtl/>
        </w:rPr>
      </w:pPr>
      <w:r>
        <w:rPr>
          <w:rFonts w:hint="cs"/>
          <w:rtl/>
        </w:rPr>
        <w:t>* * *</w:t>
      </w:r>
    </w:p>
    <w:tbl>
      <w:tblPr>
        <w:tblStyle w:val="TableGrid"/>
        <w:bidiVisual/>
        <w:tblW w:w="4562" w:type="pct"/>
        <w:tblInd w:w="384" w:type="dxa"/>
        <w:tblLook w:val="04A0" w:firstRow="1" w:lastRow="0" w:firstColumn="1" w:lastColumn="0" w:noHBand="0" w:noVBand="1"/>
      </w:tblPr>
      <w:tblGrid>
        <w:gridCol w:w="3440"/>
        <w:gridCol w:w="270"/>
        <w:gridCol w:w="3403"/>
      </w:tblGrid>
      <w:tr w:rsidR="00BC7773" w:rsidTr="00CB3E92">
        <w:trPr>
          <w:trHeight w:val="350"/>
        </w:trPr>
        <w:tc>
          <w:tcPr>
            <w:tcW w:w="3536" w:type="dxa"/>
          </w:tcPr>
          <w:p w:rsidR="00BC7773" w:rsidRDefault="00BC7773" w:rsidP="00853C8A">
            <w:pPr>
              <w:pStyle w:val="libPoem"/>
            </w:pPr>
            <w:r>
              <w:rPr>
                <w:rFonts w:hint="cs"/>
                <w:rtl/>
              </w:rPr>
              <w:t xml:space="preserve">لم يكن أمره بدوحات </w:t>
            </w:r>
            <w:r w:rsidR="00853C8A">
              <w:rPr>
                <w:rFonts w:hint="cs"/>
                <w:rtl/>
              </w:rPr>
              <w:t>«</w:t>
            </w:r>
            <w:r>
              <w:rPr>
                <w:rFonts w:hint="cs"/>
                <w:rtl/>
              </w:rPr>
              <w:t>خم</w:t>
            </w:r>
            <w:r w:rsidR="00853C8A">
              <w:rPr>
                <w:rFonts w:hint="cs"/>
                <w:rtl/>
              </w:rPr>
              <w:t>ّ»</w:t>
            </w:r>
            <w:r w:rsidRPr="00725071">
              <w:rPr>
                <w:rStyle w:val="libPoemTiniChar0"/>
                <w:rtl/>
              </w:rPr>
              <w:br/>
              <w:t> </w:t>
            </w:r>
          </w:p>
        </w:tc>
        <w:tc>
          <w:tcPr>
            <w:tcW w:w="272" w:type="dxa"/>
          </w:tcPr>
          <w:p w:rsidR="00BC7773" w:rsidRDefault="00BC7773" w:rsidP="00CB3E92">
            <w:pPr>
              <w:pStyle w:val="libPoem"/>
              <w:rPr>
                <w:rtl/>
              </w:rPr>
            </w:pPr>
          </w:p>
        </w:tc>
        <w:tc>
          <w:tcPr>
            <w:tcW w:w="3502" w:type="dxa"/>
          </w:tcPr>
          <w:p w:rsidR="00BC7773" w:rsidRDefault="00BC7773" w:rsidP="00CB3E92">
            <w:pPr>
              <w:pStyle w:val="libPoem"/>
            </w:pPr>
            <w:r>
              <w:rPr>
                <w:rFonts w:hint="cs"/>
                <w:rtl/>
              </w:rPr>
              <w:t>مشكلا</w:t>
            </w:r>
            <w:r w:rsidR="00853C8A">
              <w:rPr>
                <w:rFonts w:hint="cs"/>
                <w:rtl/>
              </w:rPr>
              <w:t>ً</w:t>
            </w:r>
            <w:r w:rsidRPr="008A1E9B">
              <w:rPr>
                <w:rFonts w:hint="cs"/>
                <w:rtl/>
              </w:rPr>
              <w:t xml:space="preserve"> </w:t>
            </w:r>
            <w:r>
              <w:rPr>
                <w:rFonts w:hint="cs"/>
                <w:rtl/>
              </w:rPr>
              <w:t>عن سبيله ملوي</w:t>
            </w:r>
            <w:r w:rsidR="00853C8A">
              <w:rPr>
                <w:rFonts w:hint="cs"/>
                <w:rtl/>
              </w:rPr>
              <w:t>ّ</w:t>
            </w:r>
            <w:r>
              <w:rPr>
                <w:rFonts w:hint="cs"/>
                <w:rtl/>
              </w:rPr>
              <w:t>ا</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الزول</w:t>
      </w:r>
      <w:r w:rsidR="00F84C8E">
        <w:rPr>
          <w:rFonts w:hint="cs"/>
          <w:rtl/>
        </w:rPr>
        <w:t>:</w:t>
      </w:r>
      <w:r>
        <w:rPr>
          <w:rFonts w:hint="cs"/>
          <w:rtl/>
        </w:rPr>
        <w:t xml:space="preserve"> الغلام الظريف.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9"/>
        <w:gridCol w:w="270"/>
        <w:gridCol w:w="3404"/>
      </w:tblGrid>
      <w:tr w:rsidR="00917E61" w:rsidTr="00917E61">
        <w:trPr>
          <w:trHeight w:val="350"/>
        </w:trPr>
        <w:tc>
          <w:tcPr>
            <w:tcW w:w="3536" w:type="dxa"/>
          </w:tcPr>
          <w:p w:rsidR="00917E61" w:rsidRDefault="00917E61" w:rsidP="00853C8A">
            <w:pPr>
              <w:pStyle w:val="libPoem"/>
            </w:pPr>
            <w:r>
              <w:rPr>
                <w:rFonts w:hint="cs"/>
                <w:rtl/>
              </w:rPr>
              <w:lastRenderedPageBreak/>
              <w:t>إن</w:t>
            </w:r>
            <w:r w:rsidR="00853C8A">
              <w:rPr>
                <w:rFonts w:hint="cs"/>
                <w:rtl/>
              </w:rPr>
              <w:t>َّ</w:t>
            </w:r>
            <w:r>
              <w:rPr>
                <w:rFonts w:hint="cs"/>
                <w:rtl/>
              </w:rPr>
              <w:t xml:space="preserve"> عهد النبي</w:t>
            </w:r>
            <w:r w:rsidR="00853C8A">
              <w:rPr>
                <w:rFonts w:hint="cs"/>
                <w:rtl/>
              </w:rPr>
              <w:t>ِّ</w:t>
            </w:r>
            <w:r>
              <w:rPr>
                <w:rFonts w:hint="cs"/>
                <w:rtl/>
              </w:rPr>
              <w:t xml:space="preserve"> في ثقليه</w:t>
            </w:r>
            <w:r w:rsidRPr="00725071">
              <w:rPr>
                <w:rStyle w:val="libPoemTiniChar0"/>
                <w:rtl/>
              </w:rPr>
              <w:br/>
              <w:t> </w:t>
            </w:r>
          </w:p>
        </w:tc>
        <w:tc>
          <w:tcPr>
            <w:tcW w:w="272" w:type="dxa"/>
          </w:tcPr>
          <w:p w:rsidR="00917E61" w:rsidRDefault="00917E61" w:rsidP="00CB3E92">
            <w:pPr>
              <w:pStyle w:val="libPoem"/>
              <w:rPr>
                <w:rtl/>
              </w:rPr>
            </w:pPr>
          </w:p>
        </w:tc>
        <w:tc>
          <w:tcPr>
            <w:tcW w:w="3502" w:type="dxa"/>
          </w:tcPr>
          <w:p w:rsidR="00917E61" w:rsidRDefault="00CF3151" w:rsidP="00CB3E92">
            <w:pPr>
              <w:pStyle w:val="libPoem"/>
            </w:pPr>
            <w:r>
              <w:rPr>
                <w:rFonts w:hint="cs"/>
                <w:rtl/>
              </w:rPr>
              <w:t>حج</w:t>
            </w:r>
            <w:r w:rsidR="00853C8A">
              <w:rPr>
                <w:rFonts w:hint="cs"/>
                <w:rtl/>
              </w:rPr>
              <w:t>َّ</w:t>
            </w:r>
            <w:r>
              <w:rPr>
                <w:rFonts w:hint="cs"/>
                <w:rtl/>
              </w:rPr>
              <w:t>ة</w:t>
            </w:r>
            <w:r w:rsidR="00853C8A">
              <w:rPr>
                <w:rFonts w:hint="cs"/>
                <w:rtl/>
              </w:rPr>
              <w:t>ٌ</w:t>
            </w:r>
            <w:r>
              <w:rPr>
                <w:rFonts w:hint="cs"/>
                <w:rtl/>
              </w:rPr>
              <w:t xml:space="preserve"> كنت عن سواها غني</w:t>
            </w:r>
            <w:r w:rsidR="00853C8A">
              <w:rPr>
                <w:rFonts w:hint="cs"/>
                <w:rtl/>
              </w:rPr>
              <w:t>ّ</w:t>
            </w:r>
            <w:r>
              <w:rPr>
                <w:rFonts w:hint="cs"/>
                <w:rtl/>
              </w:rPr>
              <w:t>ا</w:t>
            </w:r>
            <w:r w:rsidR="00917E61" w:rsidRPr="00725071">
              <w:rPr>
                <w:rStyle w:val="libPoemTiniChar0"/>
                <w:rtl/>
              </w:rPr>
              <w:br/>
              <w:t> </w:t>
            </w:r>
          </w:p>
        </w:tc>
      </w:tr>
      <w:tr w:rsidR="00917E61" w:rsidTr="00917E61">
        <w:trPr>
          <w:trHeight w:val="350"/>
        </w:trPr>
        <w:tc>
          <w:tcPr>
            <w:tcW w:w="3536" w:type="dxa"/>
          </w:tcPr>
          <w:p w:rsidR="00917E61" w:rsidRDefault="00917E61" w:rsidP="00CB3E92">
            <w:pPr>
              <w:pStyle w:val="libPoem"/>
            </w:pPr>
            <w:r>
              <w:rPr>
                <w:rFonts w:hint="cs"/>
                <w:rtl/>
              </w:rPr>
              <w:t>نصب المرتضى لهم في مقام</w:t>
            </w:r>
            <w:r w:rsidR="00853C8A">
              <w:rPr>
                <w:rFonts w:hint="cs"/>
                <w:rtl/>
              </w:rPr>
              <w:t>ٍ</w:t>
            </w:r>
            <w:r w:rsidRPr="00725071">
              <w:rPr>
                <w:rStyle w:val="libPoemTiniChar0"/>
                <w:rtl/>
              </w:rPr>
              <w:br/>
              <w:t> </w:t>
            </w:r>
          </w:p>
        </w:tc>
        <w:tc>
          <w:tcPr>
            <w:tcW w:w="272" w:type="dxa"/>
          </w:tcPr>
          <w:p w:rsidR="00917E61" w:rsidRDefault="00917E61" w:rsidP="00CB3E92">
            <w:pPr>
              <w:pStyle w:val="libPoem"/>
              <w:rPr>
                <w:rtl/>
              </w:rPr>
            </w:pPr>
          </w:p>
        </w:tc>
        <w:tc>
          <w:tcPr>
            <w:tcW w:w="3502" w:type="dxa"/>
          </w:tcPr>
          <w:p w:rsidR="00917E61" w:rsidRDefault="00CF3151" w:rsidP="00CB3E92">
            <w:pPr>
              <w:pStyle w:val="libPoem"/>
            </w:pPr>
            <w:r>
              <w:rPr>
                <w:rFonts w:hint="cs"/>
                <w:rtl/>
              </w:rPr>
              <w:t>لم يكن خاملا</w:t>
            </w:r>
            <w:r w:rsidR="00853C8A">
              <w:rPr>
                <w:rFonts w:hint="cs"/>
                <w:rtl/>
              </w:rPr>
              <w:t>ً</w:t>
            </w:r>
            <w:r>
              <w:rPr>
                <w:rFonts w:hint="cs"/>
                <w:rtl/>
              </w:rPr>
              <w:t xml:space="preserve"> هناك دني</w:t>
            </w:r>
            <w:r w:rsidR="00853C8A">
              <w:rPr>
                <w:rFonts w:hint="cs"/>
                <w:rtl/>
              </w:rPr>
              <w:t>ّ</w:t>
            </w:r>
            <w:r>
              <w:rPr>
                <w:rFonts w:hint="cs"/>
                <w:rtl/>
              </w:rPr>
              <w:t>ا</w:t>
            </w:r>
            <w:r w:rsidR="00917E61" w:rsidRPr="00725071">
              <w:rPr>
                <w:rStyle w:val="libPoemTiniChar0"/>
                <w:rtl/>
              </w:rPr>
              <w:br/>
              <w:t> </w:t>
            </w:r>
          </w:p>
        </w:tc>
      </w:tr>
      <w:tr w:rsidR="00917E61" w:rsidTr="00917E61">
        <w:trPr>
          <w:trHeight w:val="350"/>
        </w:trPr>
        <w:tc>
          <w:tcPr>
            <w:tcW w:w="3536" w:type="dxa"/>
          </w:tcPr>
          <w:p w:rsidR="00917E61" w:rsidRDefault="00917E61" w:rsidP="00CB3E92">
            <w:pPr>
              <w:pStyle w:val="libPoem"/>
            </w:pPr>
            <w:r>
              <w:rPr>
                <w:rFonts w:hint="cs"/>
                <w:rtl/>
              </w:rPr>
              <w:t>ع</w:t>
            </w:r>
            <w:r w:rsidR="00853C8A">
              <w:rPr>
                <w:rFonts w:hint="cs"/>
                <w:rtl/>
              </w:rPr>
              <w:t>َ</w:t>
            </w:r>
            <w:r>
              <w:rPr>
                <w:rFonts w:hint="cs"/>
                <w:rtl/>
              </w:rPr>
              <w:t>لما</w:t>
            </w:r>
            <w:r w:rsidR="00853C8A">
              <w:rPr>
                <w:rFonts w:hint="cs"/>
                <w:rtl/>
              </w:rPr>
              <w:t>ً</w:t>
            </w:r>
            <w:r>
              <w:rPr>
                <w:rFonts w:hint="cs"/>
                <w:rtl/>
              </w:rPr>
              <w:t xml:space="preserve"> قائما</w:t>
            </w:r>
            <w:r w:rsidR="00853C8A">
              <w:rPr>
                <w:rFonts w:hint="cs"/>
                <w:rtl/>
              </w:rPr>
              <w:t>ً</w:t>
            </w:r>
            <w:r>
              <w:rPr>
                <w:rFonts w:hint="cs"/>
                <w:rtl/>
              </w:rPr>
              <w:t xml:space="preserve"> كما صدع</w:t>
            </w:r>
            <w:r w:rsidRPr="008A1E9B">
              <w:rPr>
                <w:rFonts w:hint="cs"/>
                <w:rtl/>
              </w:rPr>
              <w:t xml:space="preserve"> </w:t>
            </w:r>
            <w:r>
              <w:rPr>
                <w:rFonts w:hint="cs"/>
                <w:rtl/>
              </w:rPr>
              <w:t>البد</w:t>
            </w:r>
            <w:r w:rsidRPr="00725071">
              <w:rPr>
                <w:rStyle w:val="libPoemTiniChar0"/>
                <w:rtl/>
              </w:rPr>
              <w:br/>
              <w:t> </w:t>
            </w:r>
          </w:p>
        </w:tc>
        <w:tc>
          <w:tcPr>
            <w:tcW w:w="272" w:type="dxa"/>
          </w:tcPr>
          <w:p w:rsidR="00917E61" w:rsidRDefault="00917E61" w:rsidP="00CB3E92">
            <w:pPr>
              <w:pStyle w:val="libPoem"/>
              <w:rPr>
                <w:rtl/>
              </w:rPr>
            </w:pPr>
          </w:p>
        </w:tc>
        <w:tc>
          <w:tcPr>
            <w:tcW w:w="3502" w:type="dxa"/>
          </w:tcPr>
          <w:p w:rsidR="00917E61" w:rsidRDefault="00CF3151" w:rsidP="00CB3E92">
            <w:pPr>
              <w:pStyle w:val="libPoem"/>
            </w:pPr>
            <w:r>
              <w:rPr>
                <w:rFonts w:hint="cs"/>
                <w:rtl/>
              </w:rPr>
              <w:t>ر تماما</w:t>
            </w:r>
            <w:r w:rsidR="00853C8A">
              <w:rPr>
                <w:rFonts w:hint="cs"/>
                <w:rtl/>
              </w:rPr>
              <w:t>ً</w:t>
            </w:r>
            <w:r>
              <w:rPr>
                <w:rFonts w:hint="cs"/>
                <w:rtl/>
              </w:rPr>
              <w:t xml:space="preserve"> د</w:t>
            </w:r>
            <w:r w:rsidR="00853C8A">
              <w:rPr>
                <w:rFonts w:hint="cs"/>
                <w:rtl/>
              </w:rPr>
              <w:t>ُ</w:t>
            </w:r>
            <w:r>
              <w:rPr>
                <w:rFonts w:hint="cs"/>
                <w:rtl/>
              </w:rPr>
              <w:t>جن</w:t>
            </w:r>
            <w:r w:rsidR="00853C8A">
              <w:rPr>
                <w:rFonts w:hint="cs"/>
                <w:rtl/>
              </w:rPr>
              <w:t>َّ</w:t>
            </w:r>
            <w:r>
              <w:rPr>
                <w:rFonts w:hint="cs"/>
                <w:rtl/>
              </w:rPr>
              <w:t>ة أو د</w:t>
            </w:r>
            <w:r w:rsidR="00853C8A">
              <w:rPr>
                <w:rFonts w:hint="cs"/>
                <w:rtl/>
              </w:rPr>
              <w:t>ُ</w:t>
            </w:r>
            <w:r>
              <w:rPr>
                <w:rFonts w:hint="cs"/>
                <w:rtl/>
              </w:rPr>
              <w:t>جي</w:t>
            </w:r>
            <w:r w:rsidR="00853C8A">
              <w:rPr>
                <w:rFonts w:hint="cs"/>
                <w:rtl/>
              </w:rPr>
              <w:t>ّ</w:t>
            </w:r>
            <w:r>
              <w:rPr>
                <w:rFonts w:hint="cs"/>
                <w:rtl/>
              </w:rPr>
              <w:t>ا</w:t>
            </w:r>
            <w:r w:rsidR="00917E61" w:rsidRPr="00725071">
              <w:rPr>
                <w:rStyle w:val="libPoemTiniChar0"/>
                <w:rtl/>
              </w:rPr>
              <w:br/>
              <w:t> </w:t>
            </w:r>
          </w:p>
        </w:tc>
      </w:tr>
      <w:tr w:rsidR="00917E61" w:rsidTr="00917E61">
        <w:trPr>
          <w:trHeight w:val="350"/>
        </w:trPr>
        <w:tc>
          <w:tcPr>
            <w:tcW w:w="3536" w:type="dxa"/>
          </w:tcPr>
          <w:p w:rsidR="00917E61" w:rsidRDefault="00917E61" w:rsidP="00CF3151">
            <w:pPr>
              <w:pStyle w:val="libPoem"/>
            </w:pPr>
            <w:r>
              <w:rPr>
                <w:rFonts w:hint="cs"/>
                <w:rtl/>
              </w:rPr>
              <w:t>قال: هذا مولى</w:t>
            </w:r>
            <w:r w:rsidR="00853C8A">
              <w:rPr>
                <w:rFonts w:hint="cs"/>
                <w:rtl/>
              </w:rPr>
              <w:t>ً</w:t>
            </w:r>
            <w:r>
              <w:rPr>
                <w:rFonts w:hint="cs"/>
                <w:rtl/>
              </w:rPr>
              <w:t xml:space="preserve"> لمن كنت مولا</w:t>
            </w:r>
            <w:r w:rsidRPr="00725071">
              <w:rPr>
                <w:rStyle w:val="libPoemTiniChar0"/>
                <w:rtl/>
              </w:rPr>
              <w:br/>
              <w:t> </w:t>
            </w:r>
          </w:p>
        </w:tc>
        <w:tc>
          <w:tcPr>
            <w:tcW w:w="272" w:type="dxa"/>
          </w:tcPr>
          <w:p w:rsidR="00917E61" w:rsidRDefault="00917E61" w:rsidP="00CB3E92">
            <w:pPr>
              <w:pStyle w:val="libPoem"/>
              <w:rPr>
                <w:rtl/>
              </w:rPr>
            </w:pPr>
          </w:p>
        </w:tc>
        <w:tc>
          <w:tcPr>
            <w:tcW w:w="3502" w:type="dxa"/>
          </w:tcPr>
          <w:p w:rsidR="00917E61" w:rsidRDefault="00CF3151" w:rsidP="00CB3E92">
            <w:pPr>
              <w:pStyle w:val="libPoem"/>
            </w:pPr>
            <w:r>
              <w:rPr>
                <w:rFonts w:hint="cs"/>
                <w:rtl/>
              </w:rPr>
              <w:t>ه جهارا</w:t>
            </w:r>
            <w:r w:rsidR="00853C8A">
              <w:rPr>
                <w:rFonts w:hint="cs"/>
                <w:rtl/>
              </w:rPr>
              <w:t>ً</w:t>
            </w:r>
            <w:r>
              <w:rPr>
                <w:rFonts w:hint="cs"/>
                <w:rtl/>
              </w:rPr>
              <w:t xml:space="preserve"> يقولها جهوري</w:t>
            </w:r>
            <w:r w:rsidR="00853C8A">
              <w:rPr>
                <w:rFonts w:hint="cs"/>
                <w:rtl/>
              </w:rPr>
              <w:t>ّ</w:t>
            </w:r>
            <w:r>
              <w:rPr>
                <w:rFonts w:hint="cs"/>
                <w:rtl/>
              </w:rPr>
              <w:t>ا</w:t>
            </w:r>
            <w:r w:rsidR="00917E61" w:rsidRPr="00725071">
              <w:rPr>
                <w:rStyle w:val="libPoemTiniChar0"/>
                <w:rtl/>
              </w:rPr>
              <w:br/>
              <w:t> </w:t>
            </w:r>
          </w:p>
        </w:tc>
      </w:tr>
      <w:tr w:rsidR="00917E61" w:rsidTr="00917E61">
        <w:trPr>
          <w:trHeight w:val="350"/>
        </w:trPr>
        <w:tc>
          <w:tcPr>
            <w:tcW w:w="3536" w:type="dxa"/>
          </w:tcPr>
          <w:p w:rsidR="00917E61" w:rsidRDefault="00917E61" w:rsidP="00CF3151">
            <w:pPr>
              <w:pStyle w:val="libPoem"/>
            </w:pPr>
            <w:r>
              <w:rPr>
                <w:rFonts w:hint="cs"/>
                <w:rtl/>
              </w:rPr>
              <w:t>وال</w:t>
            </w:r>
            <w:r w:rsidRPr="008A1E9B">
              <w:rPr>
                <w:rFonts w:hint="cs"/>
                <w:rtl/>
              </w:rPr>
              <w:t xml:space="preserve"> </w:t>
            </w:r>
            <w:r>
              <w:rPr>
                <w:rFonts w:hint="cs"/>
                <w:rtl/>
              </w:rPr>
              <w:t>يا رب</w:t>
            </w:r>
            <w:r w:rsidR="00853C8A">
              <w:rPr>
                <w:rFonts w:hint="cs"/>
                <w:rtl/>
              </w:rPr>
              <w:t>ِّ</w:t>
            </w:r>
            <w:r>
              <w:rPr>
                <w:rFonts w:hint="cs"/>
                <w:rtl/>
              </w:rPr>
              <w:t xml:space="preserve"> من ي</w:t>
            </w:r>
            <w:r w:rsidR="00853C8A">
              <w:rPr>
                <w:rFonts w:hint="cs"/>
                <w:rtl/>
              </w:rPr>
              <w:t>ُ</w:t>
            </w:r>
            <w:r>
              <w:rPr>
                <w:rFonts w:hint="cs"/>
                <w:rtl/>
              </w:rPr>
              <w:t>واليه وانصر</w:t>
            </w:r>
            <w:r w:rsidRPr="00725071">
              <w:rPr>
                <w:rStyle w:val="libPoemTiniChar0"/>
                <w:rtl/>
              </w:rPr>
              <w:br/>
              <w:t> </w:t>
            </w:r>
          </w:p>
        </w:tc>
        <w:tc>
          <w:tcPr>
            <w:tcW w:w="272" w:type="dxa"/>
          </w:tcPr>
          <w:p w:rsidR="00917E61" w:rsidRDefault="00917E61" w:rsidP="00CB3E92">
            <w:pPr>
              <w:pStyle w:val="libPoem"/>
              <w:rPr>
                <w:rtl/>
              </w:rPr>
            </w:pPr>
          </w:p>
        </w:tc>
        <w:tc>
          <w:tcPr>
            <w:tcW w:w="3502" w:type="dxa"/>
          </w:tcPr>
          <w:p w:rsidR="00917E61" w:rsidRDefault="00CF3151" w:rsidP="00CB3E92">
            <w:pPr>
              <w:pStyle w:val="libPoem"/>
            </w:pPr>
            <w:r>
              <w:rPr>
                <w:rFonts w:hint="cs"/>
                <w:rtl/>
              </w:rPr>
              <w:t>ه وعاد الذي يعادي الوصي</w:t>
            </w:r>
            <w:r w:rsidR="00853C8A">
              <w:rPr>
                <w:rFonts w:hint="cs"/>
                <w:rtl/>
              </w:rPr>
              <w:t>ّ</w:t>
            </w:r>
            <w:r>
              <w:rPr>
                <w:rFonts w:hint="cs"/>
                <w:rtl/>
              </w:rPr>
              <w:t>ا</w:t>
            </w:r>
            <w:r w:rsidR="00917E61" w:rsidRPr="00725071">
              <w:rPr>
                <w:rStyle w:val="libPoemTiniChar0"/>
                <w:rtl/>
              </w:rPr>
              <w:br/>
              <w:t> </w:t>
            </w:r>
          </w:p>
        </w:tc>
      </w:tr>
      <w:tr w:rsidR="00917E61" w:rsidTr="00917E61">
        <w:trPr>
          <w:trHeight w:val="350"/>
        </w:trPr>
        <w:tc>
          <w:tcPr>
            <w:tcW w:w="3536" w:type="dxa"/>
          </w:tcPr>
          <w:p w:rsidR="00917E61" w:rsidRDefault="00CF3151" w:rsidP="00CB3E92">
            <w:pPr>
              <w:pStyle w:val="libPoem"/>
            </w:pPr>
            <w:r>
              <w:rPr>
                <w:rFonts w:hint="cs"/>
                <w:rtl/>
              </w:rPr>
              <w:t>إن</w:t>
            </w:r>
            <w:r w:rsidR="00853C8A">
              <w:rPr>
                <w:rFonts w:hint="cs"/>
                <w:rtl/>
              </w:rPr>
              <w:t>َّ</w:t>
            </w:r>
            <w:r>
              <w:rPr>
                <w:rFonts w:hint="cs"/>
                <w:rtl/>
              </w:rPr>
              <w:t xml:space="preserve"> هذا الد</w:t>
            </w:r>
            <w:r w:rsidR="00853C8A">
              <w:rPr>
                <w:rFonts w:hint="cs"/>
                <w:rtl/>
              </w:rPr>
              <w:t>ُّ</w:t>
            </w:r>
            <w:r>
              <w:rPr>
                <w:rFonts w:hint="cs"/>
                <w:rtl/>
              </w:rPr>
              <w:t>عا لمن يتعد</w:t>
            </w:r>
            <w:r w:rsidR="00853C8A">
              <w:rPr>
                <w:rFonts w:hint="cs"/>
                <w:rtl/>
              </w:rPr>
              <w:t>ّ</w:t>
            </w:r>
            <w:r>
              <w:rPr>
                <w:rFonts w:hint="cs"/>
                <w:rtl/>
              </w:rPr>
              <w:t>ى</w:t>
            </w:r>
            <w:r w:rsidR="00917E61" w:rsidRPr="00725071">
              <w:rPr>
                <w:rStyle w:val="libPoemTiniChar0"/>
                <w:rtl/>
              </w:rPr>
              <w:br/>
              <w:t> </w:t>
            </w:r>
          </w:p>
        </w:tc>
        <w:tc>
          <w:tcPr>
            <w:tcW w:w="272" w:type="dxa"/>
          </w:tcPr>
          <w:p w:rsidR="00917E61" w:rsidRDefault="00917E61" w:rsidP="00CB3E92">
            <w:pPr>
              <w:pStyle w:val="libPoem"/>
              <w:rPr>
                <w:rtl/>
              </w:rPr>
            </w:pPr>
          </w:p>
        </w:tc>
        <w:tc>
          <w:tcPr>
            <w:tcW w:w="3502" w:type="dxa"/>
          </w:tcPr>
          <w:p w:rsidR="00917E61" w:rsidRDefault="00CF3151" w:rsidP="00CB3E92">
            <w:pPr>
              <w:pStyle w:val="libPoem"/>
            </w:pPr>
            <w:r>
              <w:rPr>
                <w:rFonts w:hint="cs"/>
                <w:rtl/>
              </w:rPr>
              <w:t>راعيا</w:t>
            </w:r>
            <w:r w:rsidR="00853C8A">
              <w:rPr>
                <w:rFonts w:hint="cs"/>
                <w:rtl/>
              </w:rPr>
              <w:t>ً</w:t>
            </w:r>
            <w:r>
              <w:rPr>
                <w:rFonts w:hint="cs"/>
                <w:rtl/>
              </w:rPr>
              <w:t xml:space="preserve"> في الأنام أم مرعي</w:t>
            </w:r>
            <w:r w:rsidR="00853C8A">
              <w:rPr>
                <w:rFonts w:hint="cs"/>
                <w:rtl/>
              </w:rPr>
              <w:t>ّ</w:t>
            </w:r>
            <w:r>
              <w:rPr>
                <w:rFonts w:hint="cs"/>
                <w:rtl/>
              </w:rPr>
              <w:t>ا</w:t>
            </w:r>
            <w:r w:rsidR="00917E61" w:rsidRPr="00725071">
              <w:rPr>
                <w:rStyle w:val="libPoemTiniChar0"/>
                <w:rtl/>
              </w:rPr>
              <w:br/>
              <w:t> </w:t>
            </w:r>
          </w:p>
        </w:tc>
      </w:tr>
      <w:tr w:rsidR="00917E61" w:rsidTr="00917E61">
        <w:trPr>
          <w:trHeight w:val="350"/>
        </w:trPr>
        <w:tc>
          <w:tcPr>
            <w:tcW w:w="3536" w:type="dxa"/>
          </w:tcPr>
          <w:p w:rsidR="00917E61" w:rsidRDefault="00CF3151" w:rsidP="00CB3E92">
            <w:pPr>
              <w:pStyle w:val="libPoem"/>
            </w:pPr>
            <w:r>
              <w:rPr>
                <w:rFonts w:hint="cs"/>
                <w:rtl/>
              </w:rPr>
              <w:t>لا ي</w:t>
            </w:r>
            <w:r w:rsidR="00853C8A">
              <w:rPr>
                <w:rFonts w:hint="cs"/>
                <w:rtl/>
              </w:rPr>
              <w:t>ُ</w:t>
            </w:r>
            <w:r>
              <w:rPr>
                <w:rFonts w:hint="cs"/>
                <w:rtl/>
              </w:rPr>
              <w:t>بالي أمات موت يهود</w:t>
            </w:r>
            <w:r w:rsidR="00917E61" w:rsidRPr="00725071">
              <w:rPr>
                <w:rStyle w:val="libPoemTiniChar0"/>
                <w:rtl/>
              </w:rPr>
              <w:br/>
              <w:t> </w:t>
            </w:r>
          </w:p>
        </w:tc>
        <w:tc>
          <w:tcPr>
            <w:tcW w:w="272" w:type="dxa"/>
          </w:tcPr>
          <w:p w:rsidR="00917E61" w:rsidRDefault="00917E61" w:rsidP="00CB3E92">
            <w:pPr>
              <w:pStyle w:val="libPoem"/>
              <w:rPr>
                <w:rtl/>
              </w:rPr>
            </w:pPr>
          </w:p>
        </w:tc>
        <w:tc>
          <w:tcPr>
            <w:tcW w:w="3502" w:type="dxa"/>
          </w:tcPr>
          <w:p w:rsidR="00917E61" w:rsidRDefault="00CF3151" w:rsidP="00CB3E92">
            <w:pPr>
              <w:pStyle w:val="libPoem"/>
            </w:pPr>
            <w:r>
              <w:rPr>
                <w:rFonts w:hint="cs"/>
                <w:rtl/>
              </w:rPr>
              <w:t>م</w:t>
            </w:r>
            <w:r w:rsidR="00853C8A">
              <w:rPr>
                <w:rFonts w:hint="cs"/>
                <w:rtl/>
              </w:rPr>
              <w:t>َ</w:t>
            </w:r>
            <w:r>
              <w:rPr>
                <w:rFonts w:hint="cs"/>
                <w:rtl/>
              </w:rPr>
              <w:t>ن قلاه</w:t>
            </w:r>
            <w:r w:rsidR="00853C8A">
              <w:rPr>
                <w:rFonts w:hint="cs"/>
                <w:rtl/>
              </w:rPr>
              <w:t>ُ</w:t>
            </w:r>
            <w:r>
              <w:rPr>
                <w:rFonts w:hint="cs"/>
                <w:rtl/>
              </w:rPr>
              <w:t xml:space="preserve"> أو مات</w:t>
            </w:r>
            <w:r w:rsidRPr="008A1E9B">
              <w:rPr>
                <w:rFonts w:hint="cs"/>
                <w:rtl/>
              </w:rPr>
              <w:t xml:space="preserve"> </w:t>
            </w:r>
            <w:r>
              <w:rPr>
                <w:rFonts w:hint="cs"/>
                <w:rtl/>
              </w:rPr>
              <w:t>نصراني</w:t>
            </w:r>
            <w:r w:rsidR="00853C8A">
              <w:rPr>
                <w:rFonts w:hint="cs"/>
                <w:rtl/>
              </w:rPr>
              <w:t>ّ</w:t>
            </w:r>
            <w:r>
              <w:rPr>
                <w:rFonts w:hint="cs"/>
                <w:rtl/>
              </w:rPr>
              <w:t>ا</w:t>
            </w:r>
            <w:r w:rsidR="00917E61" w:rsidRPr="00725071">
              <w:rPr>
                <w:rStyle w:val="libPoemTiniChar0"/>
                <w:rtl/>
              </w:rPr>
              <w:br/>
              <w:t> </w:t>
            </w:r>
          </w:p>
        </w:tc>
      </w:tr>
      <w:tr w:rsidR="00917E61" w:rsidTr="00917E61">
        <w:trPr>
          <w:trHeight w:val="350"/>
        </w:trPr>
        <w:tc>
          <w:tcPr>
            <w:tcW w:w="3536" w:type="dxa"/>
          </w:tcPr>
          <w:p w:rsidR="00917E61" w:rsidRDefault="00CF3151" w:rsidP="00CB3E92">
            <w:pPr>
              <w:pStyle w:val="libPoem"/>
            </w:pPr>
            <w:r>
              <w:rPr>
                <w:rFonts w:hint="cs"/>
                <w:rtl/>
              </w:rPr>
              <w:t>م</w:t>
            </w:r>
            <w:r w:rsidR="00853C8A">
              <w:rPr>
                <w:rFonts w:hint="cs"/>
                <w:rtl/>
              </w:rPr>
              <w:t>َ</w:t>
            </w:r>
            <w:r>
              <w:rPr>
                <w:rFonts w:hint="cs"/>
                <w:rtl/>
              </w:rPr>
              <w:t>ن رأى وجهه كمن عبد</w:t>
            </w:r>
            <w:r w:rsidRPr="008A1E9B">
              <w:rPr>
                <w:rFonts w:hint="cs"/>
                <w:rtl/>
              </w:rPr>
              <w:t xml:space="preserve"> </w:t>
            </w:r>
            <w:r>
              <w:rPr>
                <w:rFonts w:hint="cs"/>
                <w:rtl/>
              </w:rPr>
              <w:t>الله</w:t>
            </w:r>
            <w:r w:rsidR="00917E61" w:rsidRPr="00725071">
              <w:rPr>
                <w:rStyle w:val="libPoemTiniChar0"/>
                <w:rtl/>
              </w:rPr>
              <w:br/>
              <w:t> </w:t>
            </w:r>
          </w:p>
        </w:tc>
        <w:tc>
          <w:tcPr>
            <w:tcW w:w="272" w:type="dxa"/>
          </w:tcPr>
          <w:p w:rsidR="00917E61" w:rsidRDefault="00917E61" w:rsidP="00CB3E92">
            <w:pPr>
              <w:pStyle w:val="libPoem"/>
              <w:rPr>
                <w:rtl/>
              </w:rPr>
            </w:pPr>
          </w:p>
        </w:tc>
        <w:tc>
          <w:tcPr>
            <w:tcW w:w="3502" w:type="dxa"/>
          </w:tcPr>
          <w:p w:rsidR="00917E61" w:rsidRDefault="00CF3151" w:rsidP="00CB3E92">
            <w:pPr>
              <w:pStyle w:val="libPoem"/>
            </w:pPr>
            <w:r>
              <w:rPr>
                <w:rFonts w:hint="cs"/>
                <w:rtl/>
              </w:rPr>
              <w:t>مديم القنوت رهباني</w:t>
            </w:r>
            <w:r w:rsidR="00853C8A">
              <w:rPr>
                <w:rFonts w:hint="cs"/>
                <w:rtl/>
              </w:rPr>
              <w:t>ّ</w:t>
            </w:r>
            <w:r>
              <w:rPr>
                <w:rFonts w:hint="cs"/>
                <w:rtl/>
              </w:rPr>
              <w:t>ا</w:t>
            </w:r>
            <w:r w:rsidR="00917E61" w:rsidRPr="00725071">
              <w:rPr>
                <w:rStyle w:val="libPoemTiniChar0"/>
                <w:rtl/>
              </w:rPr>
              <w:br/>
              <w:t> </w:t>
            </w:r>
          </w:p>
        </w:tc>
      </w:tr>
      <w:tr w:rsidR="00917E61" w:rsidTr="00917E61">
        <w:trPr>
          <w:trHeight w:val="350"/>
        </w:trPr>
        <w:tc>
          <w:tcPr>
            <w:tcW w:w="3536" w:type="dxa"/>
          </w:tcPr>
          <w:p w:rsidR="00917E61" w:rsidRDefault="00CF3151" w:rsidP="00CB3E92">
            <w:pPr>
              <w:pStyle w:val="libPoem"/>
            </w:pPr>
            <w:r>
              <w:rPr>
                <w:rFonts w:hint="cs"/>
                <w:rtl/>
              </w:rPr>
              <w:t>كان سؤل النبي</w:t>
            </w:r>
            <w:r w:rsidR="00853C8A">
              <w:rPr>
                <w:rFonts w:hint="cs"/>
                <w:rtl/>
              </w:rPr>
              <w:t>ِّ</w:t>
            </w:r>
            <w:r>
              <w:rPr>
                <w:rFonts w:hint="cs"/>
                <w:rtl/>
              </w:rPr>
              <w:t xml:space="preserve"> ل</w:t>
            </w:r>
            <w:r w:rsidR="00853C8A">
              <w:rPr>
                <w:rFonts w:hint="cs"/>
                <w:rtl/>
              </w:rPr>
              <w:t>َ</w:t>
            </w:r>
            <w:r>
              <w:rPr>
                <w:rFonts w:hint="cs"/>
                <w:rtl/>
              </w:rPr>
              <w:t>م</w:t>
            </w:r>
            <w:r w:rsidR="00853C8A">
              <w:rPr>
                <w:rFonts w:hint="cs"/>
                <w:rtl/>
              </w:rPr>
              <w:t>ّ</w:t>
            </w:r>
            <w:r>
              <w:rPr>
                <w:rFonts w:hint="cs"/>
                <w:rtl/>
              </w:rPr>
              <w:t>ا تمن</w:t>
            </w:r>
            <w:r w:rsidR="00853C8A">
              <w:rPr>
                <w:rFonts w:hint="cs"/>
                <w:rtl/>
              </w:rPr>
              <w:t>ّ</w:t>
            </w:r>
            <w:r>
              <w:rPr>
                <w:rFonts w:hint="cs"/>
                <w:rtl/>
              </w:rPr>
              <w:t>ى</w:t>
            </w:r>
            <w:r w:rsidR="00917E61" w:rsidRPr="00725071">
              <w:rPr>
                <w:rStyle w:val="libPoemTiniChar0"/>
                <w:rtl/>
              </w:rPr>
              <w:br/>
              <w:t> </w:t>
            </w:r>
          </w:p>
        </w:tc>
        <w:tc>
          <w:tcPr>
            <w:tcW w:w="272" w:type="dxa"/>
          </w:tcPr>
          <w:p w:rsidR="00917E61" w:rsidRDefault="00917E61" w:rsidP="00CB3E92">
            <w:pPr>
              <w:pStyle w:val="libPoem"/>
              <w:rPr>
                <w:rtl/>
              </w:rPr>
            </w:pPr>
          </w:p>
        </w:tc>
        <w:tc>
          <w:tcPr>
            <w:tcW w:w="3502" w:type="dxa"/>
          </w:tcPr>
          <w:p w:rsidR="00917E61" w:rsidRDefault="00CF3151" w:rsidP="00CB3E92">
            <w:pPr>
              <w:pStyle w:val="libPoem"/>
            </w:pPr>
            <w:r>
              <w:rPr>
                <w:rFonts w:hint="cs"/>
                <w:rtl/>
              </w:rPr>
              <w:t>حين أهدوه</w:t>
            </w:r>
            <w:r w:rsidRPr="008A1E9B">
              <w:rPr>
                <w:rFonts w:hint="cs"/>
                <w:rtl/>
              </w:rPr>
              <w:t xml:space="preserve"> </w:t>
            </w:r>
            <w:r>
              <w:rPr>
                <w:rFonts w:hint="cs"/>
                <w:rtl/>
              </w:rPr>
              <w:t>طائرا</w:t>
            </w:r>
            <w:r w:rsidR="00853C8A">
              <w:rPr>
                <w:rFonts w:hint="cs"/>
                <w:rtl/>
              </w:rPr>
              <w:t>ً</w:t>
            </w:r>
            <w:r>
              <w:rPr>
                <w:rFonts w:hint="cs"/>
                <w:rtl/>
              </w:rPr>
              <w:t xml:space="preserve"> مشو</w:t>
            </w:r>
            <w:r w:rsidR="00853C8A">
              <w:rPr>
                <w:rFonts w:hint="cs"/>
                <w:rtl/>
              </w:rPr>
              <w:t>ّ</w:t>
            </w:r>
            <w:r>
              <w:rPr>
                <w:rFonts w:hint="cs"/>
                <w:rtl/>
              </w:rPr>
              <w:t>يا</w:t>
            </w:r>
            <w:r w:rsidR="00917E61" w:rsidRPr="00725071">
              <w:rPr>
                <w:rStyle w:val="libPoemTiniChar0"/>
                <w:rtl/>
              </w:rPr>
              <w:br/>
              <w:t> </w:t>
            </w:r>
          </w:p>
        </w:tc>
      </w:tr>
      <w:tr w:rsidR="00917E61" w:rsidTr="00917E61">
        <w:trPr>
          <w:trHeight w:val="350"/>
        </w:trPr>
        <w:tc>
          <w:tcPr>
            <w:tcW w:w="3536" w:type="dxa"/>
          </w:tcPr>
          <w:p w:rsidR="00917E61" w:rsidRDefault="00CF3151" w:rsidP="00CB3E92">
            <w:pPr>
              <w:pStyle w:val="libPoem"/>
            </w:pPr>
            <w:r>
              <w:rPr>
                <w:rFonts w:hint="cs"/>
                <w:rtl/>
              </w:rPr>
              <w:t>إذ دعا</w:t>
            </w:r>
            <w:r w:rsidRPr="008A1E9B">
              <w:rPr>
                <w:rFonts w:hint="cs"/>
                <w:rtl/>
              </w:rPr>
              <w:t xml:space="preserve"> </w:t>
            </w:r>
            <w:r>
              <w:rPr>
                <w:rFonts w:hint="cs"/>
                <w:rtl/>
              </w:rPr>
              <w:t>الله أن يسوق أحب</w:t>
            </w:r>
            <w:r w:rsidR="00853C8A">
              <w:rPr>
                <w:rFonts w:hint="cs"/>
                <w:rtl/>
              </w:rPr>
              <w:t>ّ</w:t>
            </w:r>
            <w:r w:rsidR="00917E61" w:rsidRPr="00725071">
              <w:rPr>
                <w:rStyle w:val="libPoemTiniChar0"/>
                <w:rtl/>
              </w:rPr>
              <w:br/>
              <w:t> </w:t>
            </w:r>
          </w:p>
        </w:tc>
        <w:tc>
          <w:tcPr>
            <w:tcW w:w="272" w:type="dxa"/>
          </w:tcPr>
          <w:p w:rsidR="00917E61" w:rsidRDefault="00917E61" w:rsidP="00CB3E92">
            <w:pPr>
              <w:pStyle w:val="libPoem"/>
              <w:rPr>
                <w:rtl/>
              </w:rPr>
            </w:pPr>
          </w:p>
        </w:tc>
        <w:tc>
          <w:tcPr>
            <w:tcW w:w="3502" w:type="dxa"/>
          </w:tcPr>
          <w:p w:rsidR="00917E61" w:rsidRDefault="00CF3151" w:rsidP="00CB3E92">
            <w:pPr>
              <w:pStyle w:val="libPoem"/>
            </w:pPr>
            <w:r>
              <w:rPr>
                <w:rFonts w:hint="cs"/>
                <w:rtl/>
              </w:rPr>
              <w:t>الخلق طر</w:t>
            </w:r>
            <w:r w:rsidR="00853C8A">
              <w:rPr>
                <w:rFonts w:hint="cs"/>
                <w:rtl/>
              </w:rPr>
              <w:t>َّ</w:t>
            </w:r>
            <w:r>
              <w:rPr>
                <w:rFonts w:hint="cs"/>
                <w:rtl/>
              </w:rPr>
              <w:t>ا</w:t>
            </w:r>
            <w:r w:rsidR="00853C8A">
              <w:rPr>
                <w:rFonts w:hint="cs"/>
                <w:rtl/>
              </w:rPr>
              <w:t>ً</w:t>
            </w:r>
            <w:r>
              <w:rPr>
                <w:rFonts w:hint="cs"/>
                <w:rtl/>
              </w:rPr>
              <w:t xml:space="preserve"> إليه سوقا</w:t>
            </w:r>
            <w:r w:rsidR="00853C8A">
              <w:rPr>
                <w:rFonts w:hint="cs"/>
                <w:rtl/>
              </w:rPr>
              <w:t>ً</w:t>
            </w:r>
            <w:r>
              <w:rPr>
                <w:rFonts w:hint="cs"/>
                <w:rtl/>
              </w:rPr>
              <w:t xml:space="preserve"> وحي</w:t>
            </w:r>
            <w:r w:rsidR="00853C8A">
              <w:rPr>
                <w:rFonts w:hint="cs"/>
                <w:rtl/>
              </w:rPr>
              <w:t>ّ</w:t>
            </w:r>
            <w:r>
              <w:rPr>
                <w:rFonts w:hint="cs"/>
                <w:rtl/>
              </w:rPr>
              <w:t>ا</w:t>
            </w:r>
            <w:r w:rsidR="00917E61" w:rsidRPr="00725071">
              <w:rPr>
                <w:rStyle w:val="libPoemTiniChar0"/>
                <w:rtl/>
              </w:rPr>
              <w:br/>
              <w:t> </w:t>
            </w:r>
          </w:p>
        </w:tc>
      </w:tr>
      <w:tr w:rsidR="00917E61" w:rsidTr="00917E61">
        <w:trPr>
          <w:trHeight w:val="350"/>
        </w:trPr>
        <w:tc>
          <w:tcPr>
            <w:tcW w:w="3536" w:type="dxa"/>
          </w:tcPr>
          <w:p w:rsidR="00917E61" w:rsidRDefault="00CF3151" w:rsidP="00CB3E92">
            <w:pPr>
              <w:pStyle w:val="libPoem"/>
            </w:pPr>
            <w:r>
              <w:rPr>
                <w:rFonts w:hint="cs"/>
                <w:rtl/>
              </w:rPr>
              <w:t>فإذا بالوصي</w:t>
            </w:r>
            <w:r w:rsidR="00853C8A">
              <w:rPr>
                <w:rFonts w:hint="cs"/>
                <w:rtl/>
              </w:rPr>
              <w:t>ِّ</w:t>
            </w:r>
            <w:r>
              <w:rPr>
                <w:rFonts w:hint="cs"/>
                <w:rtl/>
              </w:rPr>
              <w:t xml:space="preserve"> قد قرع البا</w:t>
            </w:r>
            <w:r w:rsidR="00917E61" w:rsidRPr="00725071">
              <w:rPr>
                <w:rStyle w:val="libPoemTiniChar0"/>
                <w:rtl/>
              </w:rPr>
              <w:br/>
              <w:t> </w:t>
            </w:r>
          </w:p>
        </w:tc>
        <w:tc>
          <w:tcPr>
            <w:tcW w:w="272" w:type="dxa"/>
          </w:tcPr>
          <w:p w:rsidR="00917E61" w:rsidRDefault="00917E61" w:rsidP="00CB3E92">
            <w:pPr>
              <w:pStyle w:val="libPoem"/>
              <w:rPr>
                <w:rtl/>
              </w:rPr>
            </w:pPr>
          </w:p>
        </w:tc>
        <w:tc>
          <w:tcPr>
            <w:tcW w:w="3502" w:type="dxa"/>
          </w:tcPr>
          <w:p w:rsidR="00917E61" w:rsidRDefault="00CF3151" w:rsidP="00CB3E92">
            <w:pPr>
              <w:pStyle w:val="libPoem"/>
            </w:pPr>
            <w:r>
              <w:rPr>
                <w:rFonts w:hint="cs"/>
                <w:rtl/>
              </w:rPr>
              <w:t>ب يريد الس</w:t>
            </w:r>
            <w:r w:rsidR="00853C8A">
              <w:rPr>
                <w:rFonts w:hint="cs"/>
                <w:rtl/>
              </w:rPr>
              <w:t>َّ</w:t>
            </w:r>
            <w:r>
              <w:rPr>
                <w:rFonts w:hint="cs"/>
                <w:rtl/>
              </w:rPr>
              <w:t>لام رب</w:t>
            </w:r>
            <w:r w:rsidR="00853C8A">
              <w:rPr>
                <w:rFonts w:hint="cs"/>
                <w:rtl/>
              </w:rPr>
              <w:t>ّ</w:t>
            </w:r>
            <w:r>
              <w:rPr>
                <w:rFonts w:hint="cs"/>
                <w:rtl/>
              </w:rPr>
              <w:t>اني</w:t>
            </w:r>
            <w:r w:rsidR="00853C8A">
              <w:rPr>
                <w:rFonts w:hint="cs"/>
                <w:rtl/>
              </w:rPr>
              <w:t>ّ</w:t>
            </w:r>
            <w:r>
              <w:rPr>
                <w:rFonts w:hint="cs"/>
                <w:rtl/>
              </w:rPr>
              <w:t>ا</w:t>
            </w:r>
            <w:r w:rsidR="00917E61" w:rsidRPr="00725071">
              <w:rPr>
                <w:rStyle w:val="libPoemTiniChar0"/>
                <w:rtl/>
              </w:rPr>
              <w:br/>
              <w:t> </w:t>
            </w:r>
          </w:p>
        </w:tc>
      </w:tr>
      <w:tr w:rsidR="00917E61" w:rsidTr="00917E61">
        <w:trPr>
          <w:trHeight w:val="350"/>
        </w:trPr>
        <w:tc>
          <w:tcPr>
            <w:tcW w:w="3536" w:type="dxa"/>
          </w:tcPr>
          <w:p w:rsidR="00917E61" w:rsidRDefault="00CF3151" w:rsidP="00CB3E92">
            <w:pPr>
              <w:pStyle w:val="libPoem"/>
            </w:pPr>
            <w:r>
              <w:rPr>
                <w:rFonts w:hint="cs"/>
                <w:rtl/>
              </w:rPr>
              <w:t>فثناه عن الدخول مرارا</w:t>
            </w:r>
            <w:r w:rsidR="00853C8A">
              <w:rPr>
                <w:rFonts w:hint="cs"/>
                <w:rtl/>
              </w:rPr>
              <w:t>ً</w:t>
            </w:r>
            <w:r w:rsidR="00917E61" w:rsidRPr="00725071">
              <w:rPr>
                <w:rStyle w:val="libPoemTiniChar0"/>
                <w:rtl/>
              </w:rPr>
              <w:br/>
              <w:t> </w:t>
            </w:r>
          </w:p>
        </w:tc>
        <w:tc>
          <w:tcPr>
            <w:tcW w:w="272" w:type="dxa"/>
          </w:tcPr>
          <w:p w:rsidR="00917E61" w:rsidRDefault="00917E61" w:rsidP="00CB3E92">
            <w:pPr>
              <w:pStyle w:val="libPoem"/>
              <w:rPr>
                <w:rtl/>
              </w:rPr>
            </w:pPr>
          </w:p>
        </w:tc>
        <w:tc>
          <w:tcPr>
            <w:tcW w:w="3502" w:type="dxa"/>
          </w:tcPr>
          <w:p w:rsidR="00917E61" w:rsidRDefault="00CF3151" w:rsidP="00CB3E92">
            <w:pPr>
              <w:pStyle w:val="libPoem"/>
            </w:pPr>
            <w:r>
              <w:rPr>
                <w:rFonts w:hint="cs"/>
                <w:rtl/>
              </w:rPr>
              <w:t>أنس</w:t>
            </w:r>
            <w:r w:rsidR="00853C8A">
              <w:rPr>
                <w:rFonts w:hint="cs"/>
                <w:rtl/>
              </w:rPr>
              <w:t>ٌ</w:t>
            </w:r>
            <w:r>
              <w:rPr>
                <w:rFonts w:hint="cs"/>
                <w:rtl/>
              </w:rPr>
              <w:t xml:space="preserve"> حين لم يكن خزرجي</w:t>
            </w:r>
            <w:r w:rsidR="00853C8A">
              <w:rPr>
                <w:rFonts w:hint="cs"/>
                <w:rtl/>
              </w:rPr>
              <w:t>ّ</w:t>
            </w:r>
            <w:r>
              <w:rPr>
                <w:rFonts w:hint="cs"/>
                <w:rtl/>
              </w:rPr>
              <w:t>ا</w:t>
            </w:r>
            <w:r w:rsidR="00917E61" w:rsidRPr="00725071">
              <w:rPr>
                <w:rStyle w:val="libPoemTiniChar0"/>
                <w:rtl/>
              </w:rPr>
              <w:br/>
              <w:t> </w:t>
            </w:r>
          </w:p>
        </w:tc>
      </w:tr>
      <w:tr w:rsidR="00917E61" w:rsidTr="00917E61">
        <w:trPr>
          <w:trHeight w:val="350"/>
        </w:trPr>
        <w:tc>
          <w:tcPr>
            <w:tcW w:w="3536" w:type="dxa"/>
          </w:tcPr>
          <w:p w:rsidR="00917E61" w:rsidRDefault="00CF3151" w:rsidP="00CB3E92">
            <w:pPr>
              <w:pStyle w:val="libPoem"/>
            </w:pPr>
            <w:r>
              <w:rPr>
                <w:rFonts w:hint="cs"/>
                <w:rtl/>
              </w:rPr>
              <w:t>وذخيرا</w:t>
            </w:r>
            <w:r w:rsidR="00853C8A">
              <w:rPr>
                <w:rFonts w:hint="cs"/>
                <w:rtl/>
              </w:rPr>
              <w:t>ً</w:t>
            </w:r>
            <w:r>
              <w:rPr>
                <w:rFonts w:hint="cs"/>
                <w:rtl/>
              </w:rPr>
              <w:t xml:space="preserve"> لقومه وأبى</w:t>
            </w:r>
            <w:r w:rsidRPr="008A1E9B">
              <w:rPr>
                <w:rFonts w:hint="cs"/>
                <w:rtl/>
              </w:rPr>
              <w:t xml:space="preserve"> </w:t>
            </w:r>
            <w:r>
              <w:rPr>
                <w:rFonts w:hint="cs"/>
                <w:rtl/>
              </w:rPr>
              <w:t>الر</w:t>
            </w:r>
            <w:r w:rsidR="00853C8A">
              <w:rPr>
                <w:rFonts w:hint="cs"/>
                <w:rtl/>
              </w:rPr>
              <w:t>َّ</w:t>
            </w:r>
            <w:r w:rsidR="00917E61" w:rsidRPr="00725071">
              <w:rPr>
                <w:rStyle w:val="libPoemTiniChar0"/>
                <w:rtl/>
              </w:rPr>
              <w:br/>
              <w:t> </w:t>
            </w:r>
          </w:p>
        </w:tc>
        <w:tc>
          <w:tcPr>
            <w:tcW w:w="272" w:type="dxa"/>
          </w:tcPr>
          <w:p w:rsidR="00917E61" w:rsidRDefault="00917E61" w:rsidP="00CB3E92">
            <w:pPr>
              <w:pStyle w:val="libPoem"/>
              <w:rPr>
                <w:rtl/>
              </w:rPr>
            </w:pPr>
          </w:p>
        </w:tc>
        <w:tc>
          <w:tcPr>
            <w:tcW w:w="3502" w:type="dxa"/>
          </w:tcPr>
          <w:p w:rsidR="00917E61" w:rsidRDefault="00CF3151" w:rsidP="00CB3E92">
            <w:pPr>
              <w:pStyle w:val="libPoem"/>
            </w:pPr>
            <w:r>
              <w:rPr>
                <w:rFonts w:hint="cs"/>
                <w:rtl/>
              </w:rPr>
              <w:t>حمان إلّا إمامنا الطالبي</w:t>
            </w:r>
            <w:r w:rsidR="00853C8A">
              <w:rPr>
                <w:rFonts w:hint="cs"/>
                <w:rtl/>
              </w:rPr>
              <w:t>ّ</w:t>
            </w:r>
            <w:r>
              <w:rPr>
                <w:rFonts w:hint="cs"/>
                <w:rtl/>
              </w:rPr>
              <w:t>ا</w:t>
            </w:r>
            <w:r w:rsidR="00917E61" w:rsidRPr="00725071">
              <w:rPr>
                <w:rStyle w:val="libPoemTiniChar0"/>
                <w:rtl/>
              </w:rPr>
              <w:br/>
              <w:t> </w:t>
            </w:r>
          </w:p>
        </w:tc>
      </w:tr>
      <w:tr w:rsidR="00917E61" w:rsidTr="00917E61">
        <w:trPr>
          <w:trHeight w:val="350"/>
        </w:trPr>
        <w:tc>
          <w:tcPr>
            <w:tcW w:w="3536" w:type="dxa"/>
          </w:tcPr>
          <w:p w:rsidR="00917E61" w:rsidRDefault="00CF3151" w:rsidP="00CB3E92">
            <w:pPr>
              <w:pStyle w:val="libPoem"/>
            </w:pPr>
            <w:r>
              <w:rPr>
                <w:rFonts w:hint="cs"/>
                <w:rtl/>
              </w:rPr>
              <w:t>ورمى بالبياص من صد</w:t>
            </w:r>
            <w:r w:rsidR="00853C8A">
              <w:rPr>
                <w:rFonts w:hint="cs"/>
                <w:rtl/>
              </w:rPr>
              <w:t>َّ</w:t>
            </w:r>
            <w:r>
              <w:rPr>
                <w:rFonts w:hint="cs"/>
                <w:rtl/>
              </w:rPr>
              <w:t xml:space="preserve"> عنه</w:t>
            </w:r>
            <w:r w:rsidR="00917E61" w:rsidRPr="00725071">
              <w:rPr>
                <w:rStyle w:val="libPoemTiniChar0"/>
                <w:rtl/>
              </w:rPr>
              <w:br/>
              <w:t> </w:t>
            </w:r>
          </w:p>
        </w:tc>
        <w:tc>
          <w:tcPr>
            <w:tcW w:w="272" w:type="dxa"/>
          </w:tcPr>
          <w:p w:rsidR="00917E61" w:rsidRDefault="00917E61" w:rsidP="00CB3E92">
            <w:pPr>
              <w:pStyle w:val="libPoem"/>
              <w:rPr>
                <w:rtl/>
              </w:rPr>
            </w:pPr>
          </w:p>
        </w:tc>
        <w:tc>
          <w:tcPr>
            <w:tcW w:w="3502" w:type="dxa"/>
          </w:tcPr>
          <w:p w:rsidR="00917E61" w:rsidRDefault="00CF3151" w:rsidP="00CB3E92">
            <w:pPr>
              <w:pStyle w:val="libPoem"/>
            </w:pPr>
            <w:r>
              <w:rPr>
                <w:rFonts w:hint="cs"/>
                <w:rtl/>
              </w:rPr>
              <w:t>وحبا الفضل سي</w:t>
            </w:r>
            <w:r w:rsidR="00853C8A">
              <w:rPr>
                <w:rFonts w:hint="cs"/>
                <w:rtl/>
              </w:rPr>
              <w:t>ِّ</w:t>
            </w:r>
            <w:r>
              <w:rPr>
                <w:rFonts w:hint="cs"/>
                <w:rtl/>
              </w:rPr>
              <w:t>دا</w:t>
            </w:r>
            <w:r w:rsidR="00853C8A">
              <w:rPr>
                <w:rFonts w:hint="cs"/>
                <w:rtl/>
              </w:rPr>
              <w:t>ً</w:t>
            </w:r>
            <w:r>
              <w:rPr>
                <w:rFonts w:hint="cs"/>
                <w:rtl/>
              </w:rPr>
              <w:t xml:space="preserve"> أريحي</w:t>
            </w:r>
            <w:r w:rsidR="00853C8A">
              <w:rPr>
                <w:rFonts w:hint="cs"/>
                <w:rtl/>
              </w:rPr>
              <w:t>ّ</w:t>
            </w:r>
            <w:r>
              <w:rPr>
                <w:rFonts w:hint="cs"/>
                <w:rtl/>
              </w:rPr>
              <w:t>ا</w:t>
            </w:r>
            <w:r w:rsidR="00917E61" w:rsidRPr="00725071">
              <w:rPr>
                <w:rStyle w:val="libPoemTiniChar0"/>
                <w:rtl/>
              </w:rPr>
              <w:br/>
              <w:t> </w:t>
            </w:r>
          </w:p>
        </w:tc>
      </w:tr>
    </w:tbl>
    <w:p w:rsidR="009220E0" w:rsidRDefault="008A1E9B" w:rsidP="00853C8A">
      <w:pPr>
        <w:pStyle w:val="libLeft"/>
        <w:rPr>
          <w:rtl/>
        </w:rPr>
      </w:pPr>
      <w:r w:rsidRPr="00117F72">
        <w:rPr>
          <w:rFonts w:hint="cs"/>
          <w:rtl/>
        </w:rPr>
        <w:t>[القصيدة 160 بيتا</w:t>
      </w:r>
      <w:r w:rsidR="00853C8A">
        <w:rPr>
          <w:rFonts w:hint="cs"/>
          <w:rtl/>
        </w:rPr>
        <w:t>ً</w:t>
      </w:r>
      <w:r w:rsidRPr="00117F72">
        <w:rPr>
          <w:rFonts w:hint="cs"/>
          <w:rtl/>
        </w:rPr>
        <w:t>]</w:t>
      </w:r>
    </w:p>
    <w:p w:rsidR="008A1E9B" w:rsidRDefault="00853C8A" w:rsidP="000A50BE">
      <w:pPr>
        <w:pStyle w:val="libCenterBold2"/>
        <w:rPr>
          <w:rtl/>
        </w:rPr>
      </w:pPr>
      <w:bookmarkStart w:id="122" w:name="_Toc495827506"/>
      <w:r>
        <w:rPr>
          <w:rFonts w:hint="cs"/>
          <w:rtl/>
        </w:rPr>
        <w:t>*</w:t>
      </w:r>
      <w:r w:rsidR="001142CC" w:rsidRPr="002F68B7">
        <w:rPr>
          <w:rFonts w:hint="cs"/>
          <w:rtl/>
        </w:rPr>
        <w:t>(</w:t>
      </w:r>
      <w:bookmarkStart w:id="123" w:name="72"/>
      <w:r w:rsidR="008A1E9B">
        <w:rPr>
          <w:rFonts w:hint="cs"/>
          <w:rtl/>
        </w:rPr>
        <w:t>ما يتبع الشعر</w:t>
      </w:r>
      <w:bookmarkEnd w:id="123"/>
      <w:r w:rsidR="001142CC" w:rsidRPr="002F68B7">
        <w:rPr>
          <w:rFonts w:hint="cs"/>
          <w:rtl/>
        </w:rPr>
        <w:t>)</w:t>
      </w:r>
      <w:bookmarkEnd w:id="122"/>
      <w:r>
        <w:rPr>
          <w:rFonts w:hint="cs"/>
          <w:rtl/>
        </w:rPr>
        <w:t>*</w:t>
      </w:r>
    </w:p>
    <w:p w:rsidR="008A1E9B" w:rsidRDefault="008A1E9B" w:rsidP="00853C8A">
      <w:pPr>
        <w:pStyle w:val="libNormal"/>
        <w:rPr>
          <w:rtl/>
        </w:rPr>
      </w:pPr>
      <w:r w:rsidRPr="00117F72">
        <w:rPr>
          <w:rFonts w:hint="cs"/>
          <w:rtl/>
        </w:rPr>
        <w:t>هذه القصيدة من غرر الشعر ونفيسه توجد مقط</w:t>
      </w:r>
      <w:r w:rsidR="00853C8A">
        <w:rPr>
          <w:rFonts w:hint="cs"/>
          <w:rtl/>
        </w:rPr>
        <w:t>َّ</w:t>
      </w:r>
      <w:r w:rsidRPr="00117F72">
        <w:rPr>
          <w:rFonts w:hint="cs"/>
          <w:rtl/>
        </w:rPr>
        <w:t>عة</w:t>
      </w:r>
      <w:r w:rsidR="00853C8A">
        <w:rPr>
          <w:rFonts w:hint="cs"/>
          <w:rtl/>
        </w:rPr>
        <w:t>ً</w:t>
      </w:r>
      <w:r w:rsidRPr="00117F72">
        <w:rPr>
          <w:rFonts w:hint="cs"/>
          <w:rtl/>
        </w:rPr>
        <w:t xml:space="preserve"> في الكتب</w:t>
      </w:r>
      <w:r w:rsidR="00F84C8E" w:rsidRPr="00117F72">
        <w:rPr>
          <w:rFonts w:hint="cs"/>
          <w:rtl/>
        </w:rPr>
        <w:t>،</w:t>
      </w:r>
      <w:r w:rsidRPr="00117F72">
        <w:rPr>
          <w:rFonts w:hint="cs"/>
          <w:rtl/>
        </w:rPr>
        <w:t xml:space="preserve"> نحن عثرنا عليها مشروحة</w:t>
      </w:r>
      <w:r w:rsidR="00853C8A">
        <w:rPr>
          <w:rFonts w:hint="cs"/>
          <w:rtl/>
        </w:rPr>
        <w:t>ً</w:t>
      </w:r>
      <w:r w:rsidRPr="00117F72">
        <w:rPr>
          <w:rFonts w:hint="cs"/>
          <w:rtl/>
        </w:rPr>
        <w:t xml:space="preserve"> بذكر الأحاديث المتضم</w:t>
      </w:r>
      <w:r w:rsidR="00853C8A">
        <w:rPr>
          <w:rFonts w:hint="cs"/>
          <w:rtl/>
        </w:rPr>
        <w:t>ِّ</w:t>
      </w:r>
      <w:r w:rsidRPr="00117F72">
        <w:rPr>
          <w:rFonts w:hint="cs"/>
          <w:rtl/>
        </w:rPr>
        <w:t>نة لمفاد كل</w:t>
      </w:r>
      <w:r w:rsidR="00853C8A">
        <w:rPr>
          <w:rFonts w:hint="cs"/>
          <w:rtl/>
        </w:rPr>
        <w:t>ِّ</w:t>
      </w:r>
      <w:r w:rsidRPr="00117F72">
        <w:rPr>
          <w:rFonts w:hint="cs"/>
          <w:rtl/>
        </w:rPr>
        <w:t xml:space="preserve"> فضيلة</w:t>
      </w:r>
      <w:r w:rsidR="00853C8A">
        <w:rPr>
          <w:rFonts w:hint="cs"/>
          <w:rtl/>
        </w:rPr>
        <w:t>ٍ</w:t>
      </w:r>
      <w:r w:rsidRPr="00117F72">
        <w:rPr>
          <w:rFonts w:hint="cs"/>
          <w:rtl/>
        </w:rPr>
        <w:t xml:space="preserve"> لأمير المؤمنين عليه السلام نظمها في بيت أو بيتين أو أكثر يبلغ عدد أبياتها 160 بيتا</w:t>
      </w:r>
      <w:r w:rsidR="00853C8A">
        <w:rPr>
          <w:rFonts w:hint="cs"/>
          <w:rtl/>
        </w:rPr>
        <w:t>ً؛</w:t>
      </w:r>
      <w:r w:rsidRPr="00117F72">
        <w:rPr>
          <w:rFonts w:hint="cs"/>
          <w:rtl/>
        </w:rPr>
        <w:t xml:space="preserve"> غير أن</w:t>
      </w:r>
      <w:r w:rsidR="00853C8A">
        <w:rPr>
          <w:rFonts w:hint="cs"/>
          <w:rtl/>
        </w:rPr>
        <w:t>َّ</w:t>
      </w:r>
      <w:r w:rsidRPr="00117F72">
        <w:rPr>
          <w:rFonts w:hint="cs"/>
          <w:rtl/>
        </w:rPr>
        <w:t xml:space="preserve"> فيها أبيات من الدخيل تنافي مذهب المفج</w:t>
      </w:r>
      <w:r w:rsidR="00853C8A">
        <w:rPr>
          <w:rFonts w:hint="cs"/>
          <w:rtl/>
        </w:rPr>
        <w:t>َّ</w:t>
      </w:r>
      <w:r w:rsidRPr="00117F72">
        <w:rPr>
          <w:rFonts w:hint="cs"/>
          <w:rtl/>
        </w:rPr>
        <w:t>ع ومعتقده ألصقها بالقصيدة بعض أضداده</w:t>
      </w:r>
      <w:r w:rsidR="00F84C8E" w:rsidRPr="00117F72">
        <w:rPr>
          <w:rFonts w:hint="cs"/>
          <w:rtl/>
        </w:rPr>
        <w:t>،</w:t>
      </w:r>
      <w:r w:rsidRPr="00117F72">
        <w:rPr>
          <w:rFonts w:hint="cs"/>
          <w:rtl/>
        </w:rPr>
        <w:t xml:space="preserve"> وأدخل شرحها الملائم لمعنى الأبيات في الشرح</w:t>
      </w:r>
      <w:r w:rsidR="00853C8A">
        <w:rPr>
          <w:rFonts w:hint="cs"/>
          <w:rtl/>
        </w:rPr>
        <w:t>؛</w:t>
      </w:r>
      <w:r w:rsidRPr="00117F72">
        <w:rPr>
          <w:rFonts w:hint="cs"/>
          <w:rtl/>
        </w:rPr>
        <w:t xml:space="preserve"> كما يذكرها في سي</w:t>
      </w:r>
      <w:r w:rsidR="00853C8A">
        <w:rPr>
          <w:rFonts w:hint="cs"/>
          <w:rtl/>
        </w:rPr>
        <w:t>ِّ</w:t>
      </w:r>
      <w:r w:rsidRPr="00117F72">
        <w:rPr>
          <w:rFonts w:hint="cs"/>
          <w:rtl/>
        </w:rPr>
        <w:t>د البطحا أبي طالب عليه السلام والد مولانا أمير المؤمنين عليه السلام</w:t>
      </w:r>
      <w:r w:rsidR="00F84C8E" w:rsidRPr="00117F72">
        <w:rPr>
          <w:rFonts w:hint="cs"/>
          <w:rtl/>
        </w:rPr>
        <w:t>،</w:t>
      </w:r>
      <w:r w:rsidRPr="00117F72">
        <w:rPr>
          <w:rFonts w:hint="cs"/>
          <w:rtl/>
        </w:rPr>
        <w:t xml:space="preserve"> وفي أبي إبراهيم الخليل</w:t>
      </w:r>
      <w:r w:rsidR="00F60DE0">
        <w:rPr>
          <w:rFonts w:hint="cs"/>
          <w:rtl/>
        </w:rPr>
        <w:t xml:space="preserve"> ممّا </w:t>
      </w:r>
      <w:r w:rsidRPr="00117F72">
        <w:rPr>
          <w:rFonts w:hint="cs"/>
          <w:rtl/>
        </w:rPr>
        <w:t>لا يقول به أحد</w:t>
      </w:r>
      <w:r w:rsidR="00853C8A">
        <w:rPr>
          <w:rFonts w:hint="cs"/>
          <w:rtl/>
        </w:rPr>
        <w:t>ٌ</w:t>
      </w:r>
      <w:r w:rsidRPr="00117F72">
        <w:rPr>
          <w:rFonts w:hint="cs"/>
          <w:rtl/>
        </w:rPr>
        <w:t xml:space="preserve"> من الأصحاب</w:t>
      </w:r>
      <w:r w:rsidR="00F84C8E" w:rsidRPr="00117F72">
        <w:rPr>
          <w:rFonts w:hint="cs"/>
          <w:rtl/>
        </w:rPr>
        <w:t>،</w:t>
      </w:r>
      <w:r w:rsidRPr="00117F72">
        <w:rPr>
          <w:rFonts w:hint="cs"/>
          <w:rtl/>
        </w:rPr>
        <w:t xml:space="preserve"> فكيف بالمفج</w:t>
      </w:r>
      <w:r w:rsidR="00853C8A">
        <w:rPr>
          <w:rFonts w:hint="cs"/>
          <w:rtl/>
        </w:rPr>
        <w:t>َّ</w:t>
      </w:r>
      <w:r w:rsidRPr="00117F72">
        <w:rPr>
          <w:rFonts w:hint="cs"/>
          <w:rtl/>
        </w:rPr>
        <w:t>ع الذي هو من رجالات الشيعة وغلمائها وشعرائها المتبص</w:t>
      </w:r>
      <w:r w:rsidR="00853C8A">
        <w:rPr>
          <w:rFonts w:hint="cs"/>
          <w:rtl/>
        </w:rPr>
        <w:t>ِّ</w:t>
      </w:r>
      <w:r w:rsidRPr="00117F72">
        <w:rPr>
          <w:rFonts w:hint="cs"/>
          <w:rtl/>
        </w:rPr>
        <w:t>رين</w:t>
      </w:r>
      <w:r w:rsidR="00F84C8E" w:rsidRPr="00117F72">
        <w:rPr>
          <w:rFonts w:hint="cs"/>
          <w:rtl/>
        </w:rPr>
        <w:t>؟</w:t>
      </w:r>
      <w:r w:rsidRPr="00117F72">
        <w:rPr>
          <w:rFonts w:hint="cs"/>
          <w:rtl/>
        </w:rPr>
        <w:t>! وأظن</w:t>
      </w:r>
      <w:r w:rsidR="00853C8A">
        <w:rPr>
          <w:rFonts w:hint="cs"/>
          <w:rtl/>
        </w:rPr>
        <w:t>ُّ</w:t>
      </w:r>
      <w:r w:rsidRPr="00117F72">
        <w:rPr>
          <w:rFonts w:hint="cs"/>
          <w:rtl/>
        </w:rPr>
        <w:t xml:space="preserve"> أن</w:t>
      </w:r>
      <w:r w:rsidR="00853C8A">
        <w:rPr>
          <w:rFonts w:hint="cs"/>
          <w:rtl/>
        </w:rPr>
        <w:t>َّ</w:t>
      </w:r>
      <w:r w:rsidRPr="00117F72">
        <w:rPr>
          <w:rFonts w:hint="cs"/>
          <w:rtl/>
        </w:rPr>
        <w:t xml:space="preserve"> هذا الشرح أيضا</w:t>
      </w:r>
      <w:r w:rsidR="00853C8A">
        <w:rPr>
          <w:rFonts w:hint="cs"/>
          <w:rtl/>
        </w:rPr>
        <w:t>ً</w:t>
      </w:r>
      <w:r w:rsidRPr="00117F72">
        <w:rPr>
          <w:rFonts w:hint="cs"/>
          <w:rtl/>
        </w:rPr>
        <w:t xml:space="preserve"> له</w:t>
      </w:r>
      <w:r w:rsidR="00F84C8E" w:rsidRPr="00117F72">
        <w:rPr>
          <w:rFonts w:hint="cs"/>
          <w:rtl/>
        </w:rPr>
        <w:t>،</w:t>
      </w:r>
      <w:r w:rsidRPr="00117F72">
        <w:rPr>
          <w:rFonts w:hint="cs"/>
          <w:rtl/>
        </w:rPr>
        <w:t xml:space="preserve"> وأحسب أن</w:t>
      </w:r>
      <w:r w:rsidR="00853C8A">
        <w:rPr>
          <w:rFonts w:hint="cs"/>
          <w:rtl/>
        </w:rPr>
        <w:t>َّ</w:t>
      </w:r>
      <w:r w:rsidRPr="00117F72">
        <w:rPr>
          <w:rFonts w:hint="cs"/>
          <w:rtl/>
        </w:rPr>
        <w:t xml:space="preserve"> كلمة شيخ الطايفة الطوسي في </w:t>
      </w:r>
      <w:r w:rsidR="00853C8A">
        <w:rPr>
          <w:rFonts w:hint="cs"/>
          <w:rtl/>
        </w:rPr>
        <w:t>«</w:t>
      </w:r>
      <w:r w:rsidRPr="00117F72">
        <w:rPr>
          <w:rFonts w:hint="cs"/>
          <w:rtl/>
        </w:rPr>
        <w:t>الفهرست</w:t>
      </w:r>
      <w:r w:rsidR="00853C8A">
        <w:rPr>
          <w:rFonts w:hint="cs"/>
          <w:rtl/>
        </w:rPr>
        <w:t>»</w:t>
      </w:r>
      <w:r w:rsidRPr="00117F72">
        <w:rPr>
          <w:rFonts w:hint="cs"/>
          <w:rtl/>
        </w:rPr>
        <w:t xml:space="preserve"> والمرزباني </w:t>
      </w:r>
    </w:p>
    <w:p w:rsidR="008A1E9B" w:rsidRDefault="008A1E9B" w:rsidP="00854A34">
      <w:pPr>
        <w:pStyle w:val="libNormal"/>
        <w:rPr>
          <w:rtl/>
        </w:rPr>
      </w:pPr>
      <w:r>
        <w:rPr>
          <w:rFonts w:hint="cs"/>
          <w:rtl/>
        </w:rPr>
        <w:br w:type="page"/>
      </w:r>
    </w:p>
    <w:p w:rsidR="008A1E9B" w:rsidRPr="00117F72" w:rsidRDefault="008A1E9B" w:rsidP="00853C8A">
      <w:pPr>
        <w:pStyle w:val="libNormal"/>
        <w:rPr>
          <w:rtl/>
        </w:rPr>
      </w:pPr>
      <w:r w:rsidRPr="00117F72">
        <w:rPr>
          <w:rFonts w:hint="cs"/>
          <w:rtl/>
        </w:rPr>
        <w:lastRenderedPageBreak/>
        <w:t xml:space="preserve">في </w:t>
      </w:r>
      <w:r w:rsidR="00853C8A">
        <w:rPr>
          <w:rFonts w:hint="cs"/>
          <w:rtl/>
        </w:rPr>
        <w:t>«</w:t>
      </w:r>
      <w:r w:rsidRPr="00117F72">
        <w:rPr>
          <w:rFonts w:hint="cs"/>
          <w:rtl/>
        </w:rPr>
        <w:t>المؤتلف والمختلف</w:t>
      </w:r>
      <w:r w:rsidR="00853C8A">
        <w:rPr>
          <w:rFonts w:hint="cs"/>
          <w:rtl/>
        </w:rPr>
        <w:t>»</w:t>
      </w:r>
      <w:r w:rsidRPr="00117F72">
        <w:rPr>
          <w:rFonts w:hint="cs"/>
          <w:rtl/>
        </w:rPr>
        <w:t xml:space="preserve"> والحموي في </w:t>
      </w:r>
      <w:r w:rsidR="00853C8A">
        <w:rPr>
          <w:rFonts w:hint="cs"/>
          <w:rtl/>
        </w:rPr>
        <w:t>«</w:t>
      </w:r>
      <w:r w:rsidRPr="00117F72">
        <w:rPr>
          <w:rFonts w:hint="cs"/>
          <w:rtl/>
        </w:rPr>
        <w:t>معجم الأ</w:t>
      </w:r>
      <w:r w:rsidR="00853C8A">
        <w:rPr>
          <w:rFonts w:hint="cs"/>
          <w:rtl/>
        </w:rPr>
        <w:t>ُ</w:t>
      </w:r>
      <w:r w:rsidRPr="00117F72">
        <w:rPr>
          <w:rFonts w:hint="cs"/>
          <w:rtl/>
        </w:rPr>
        <w:t>دباء</w:t>
      </w:r>
      <w:r w:rsidR="00853C8A">
        <w:rPr>
          <w:rFonts w:hint="cs"/>
          <w:rtl/>
        </w:rPr>
        <w:t>»</w:t>
      </w:r>
      <w:r w:rsidRPr="00117F72">
        <w:rPr>
          <w:rFonts w:hint="cs"/>
          <w:rtl/>
        </w:rPr>
        <w:t xml:space="preserve"> عند تعداد كتبه</w:t>
      </w:r>
      <w:r w:rsidR="00F84C8E" w:rsidRPr="00117F72">
        <w:rPr>
          <w:rFonts w:hint="cs"/>
          <w:rtl/>
        </w:rPr>
        <w:t>:</w:t>
      </w:r>
      <w:r w:rsidRPr="00117F72">
        <w:rPr>
          <w:rFonts w:hint="cs"/>
          <w:rtl/>
        </w:rPr>
        <w:t xml:space="preserve"> </w:t>
      </w:r>
      <w:r w:rsidR="00E41EB7">
        <w:rPr>
          <w:rFonts w:hint="cs"/>
          <w:rtl/>
        </w:rPr>
        <w:t>(</w:t>
      </w:r>
      <w:r w:rsidRPr="00117F72">
        <w:rPr>
          <w:rFonts w:hint="cs"/>
          <w:rtl/>
        </w:rPr>
        <w:t>وكتاب قصيدته في أهل البيت</w:t>
      </w:r>
      <w:r w:rsidR="00E41EB7">
        <w:rPr>
          <w:rFonts w:hint="cs"/>
          <w:rtl/>
        </w:rPr>
        <w:t>)</w:t>
      </w:r>
      <w:r w:rsidRPr="00117F72">
        <w:rPr>
          <w:rFonts w:hint="cs"/>
          <w:rtl/>
        </w:rPr>
        <w:t xml:space="preserve"> توعز إلى ذلك الشرح. </w:t>
      </w:r>
    </w:p>
    <w:p w:rsidR="009220E0" w:rsidRDefault="008A1E9B" w:rsidP="00853C8A">
      <w:pPr>
        <w:pStyle w:val="libNormal"/>
        <w:rPr>
          <w:rtl/>
        </w:rPr>
      </w:pPr>
      <w:r w:rsidRPr="00117F72">
        <w:rPr>
          <w:rFonts w:hint="cs"/>
          <w:rtl/>
        </w:rPr>
        <w:t>وهذه القصيدة ت</w:t>
      </w:r>
      <w:r w:rsidR="00853C8A">
        <w:rPr>
          <w:rFonts w:hint="cs"/>
          <w:rtl/>
        </w:rPr>
        <w:t>ُ</w:t>
      </w:r>
      <w:r w:rsidRPr="00117F72">
        <w:rPr>
          <w:rFonts w:hint="cs"/>
          <w:rtl/>
        </w:rPr>
        <w:t>سم</w:t>
      </w:r>
      <w:r w:rsidR="00853C8A">
        <w:rPr>
          <w:rFonts w:hint="cs"/>
          <w:rtl/>
        </w:rPr>
        <w:t>ّ</w:t>
      </w:r>
      <w:r w:rsidRPr="00117F72">
        <w:rPr>
          <w:rFonts w:hint="cs"/>
          <w:rtl/>
        </w:rPr>
        <w:t xml:space="preserve">ى به [الأشباه] قال الحموي في </w:t>
      </w:r>
      <w:r w:rsidR="00853C8A">
        <w:rPr>
          <w:rFonts w:hint="cs"/>
          <w:rtl/>
        </w:rPr>
        <w:t>«</w:t>
      </w:r>
      <w:r w:rsidRPr="00117F72">
        <w:rPr>
          <w:rFonts w:hint="cs"/>
          <w:rtl/>
        </w:rPr>
        <w:t>معجم الأ</w:t>
      </w:r>
      <w:r w:rsidR="00853C8A">
        <w:rPr>
          <w:rFonts w:hint="cs"/>
          <w:rtl/>
        </w:rPr>
        <w:t>ُ</w:t>
      </w:r>
      <w:r w:rsidRPr="00117F72">
        <w:rPr>
          <w:rFonts w:hint="cs"/>
          <w:rtl/>
        </w:rPr>
        <w:t>دباء</w:t>
      </w:r>
      <w:r w:rsidR="00853C8A">
        <w:rPr>
          <w:rFonts w:hint="cs"/>
          <w:rtl/>
        </w:rPr>
        <w:t>»</w:t>
      </w:r>
      <w:r w:rsidRPr="00117F72">
        <w:rPr>
          <w:rFonts w:hint="cs"/>
          <w:rtl/>
        </w:rPr>
        <w:t xml:space="preserve"> ج 17 ص 191 في أو</w:t>
      </w:r>
      <w:r w:rsidR="00853C8A">
        <w:rPr>
          <w:rFonts w:hint="cs"/>
          <w:rtl/>
        </w:rPr>
        <w:t>َّ</w:t>
      </w:r>
      <w:r w:rsidRPr="00117F72">
        <w:rPr>
          <w:rFonts w:hint="cs"/>
          <w:rtl/>
        </w:rPr>
        <w:t>ل ترجمة المترجم</w:t>
      </w:r>
      <w:r w:rsidR="00F84C8E" w:rsidRPr="00117F72">
        <w:rPr>
          <w:rFonts w:hint="cs"/>
          <w:rtl/>
        </w:rPr>
        <w:t>:</w:t>
      </w:r>
      <w:r w:rsidRPr="00117F72">
        <w:rPr>
          <w:rFonts w:hint="cs"/>
          <w:rtl/>
        </w:rPr>
        <w:t xml:space="preserve"> إن</w:t>
      </w:r>
      <w:r w:rsidR="00853C8A">
        <w:rPr>
          <w:rFonts w:hint="cs"/>
          <w:rtl/>
        </w:rPr>
        <w:t>َّ</w:t>
      </w:r>
      <w:r w:rsidRPr="00117F72">
        <w:rPr>
          <w:rFonts w:hint="cs"/>
          <w:rtl/>
        </w:rPr>
        <w:t xml:space="preserve"> له قصيدة</w:t>
      </w:r>
      <w:r w:rsidR="00853C8A">
        <w:rPr>
          <w:rFonts w:hint="cs"/>
          <w:rtl/>
        </w:rPr>
        <w:t>ٌ</w:t>
      </w:r>
      <w:r w:rsidRPr="00117F72">
        <w:rPr>
          <w:rFonts w:hint="cs"/>
          <w:rtl/>
        </w:rPr>
        <w:t xml:space="preserve"> ي</w:t>
      </w:r>
      <w:r w:rsidR="00853C8A">
        <w:rPr>
          <w:rFonts w:hint="cs"/>
          <w:rtl/>
        </w:rPr>
        <w:t>ُ</w:t>
      </w:r>
      <w:r w:rsidRPr="00117F72">
        <w:rPr>
          <w:rFonts w:hint="cs"/>
          <w:rtl/>
        </w:rPr>
        <w:t>سم</w:t>
      </w:r>
      <w:r w:rsidR="00853C8A">
        <w:rPr>
          <w:rFonts w:hint="cs"/>
          <w:rtl/>
        </w:rPr>
        <w:t>ّ</w:t>
      </w:r>
      <w:r w:rsidRPr="00117F72">
        <w:rPr>
          <w:rFonts w:hint="cs"/>
          <w:rtl/>
        </w:rPr>
        <w:t>يها بالأشباه يمدح فيها علي</w:t>
      </w:r>
      <w:r w:rsidR="00853C8A">
        <w:rPr>
          <w:rFonts w:hint="cs"/>
          <w:rtl/>
        </w:rPr>
        <w:t>ّ</w:t>
      </w:r>
      <w:r w:rsidRPr="00117F72">
        <w:rPr>
          <w:rFonts w:hint="cs"/>
          <w:rtl/>
        </w:rPr>
        <w:t>ا</w:t>
      </w:r>
      <w:r w:rsidR="00853C8A">
        <w:rPr>
          <w:rFonts w:hint="cs"/>
          <w:rtl/>
        </w:rPr>
        <w:t>ً</w:t>
      </w:r>
      <w:r w:rsidR="00763D4A">
        <w:rPr>
          <w:rFonts w:hint="cs"/>
          <w:rtl/>
        </w:rPr>
        <w:t xml:space="preserve"> ثمَّ </w:t>
      </w:r>
      <w:r w:rsidRPr="00117F72">
        <w:rPr>
          <w:rFonts w:hint="cs"/>
          <w:rtl/>
        </w:rPr>
        <w:t>قال في ص 200</w:t>
      </w:r>
      <w:r w:rsidR="00F84C8E" w:rsidRPr="00117F72">
        <w:rPr>
          <w:rFonts w:hint="cs"/>
          <w:rtl/>
        </w:rPr>
        <w:t>:</w:t>
      </w:r>
      <w:r w:rsidRPr="00117F72">
        <w:rPr>
          <w:rFonts w:hint="cs"/>
          <w:rtl/>
        </w:rPr>
        <w:t xml:space="preserve"> له قصيدته ذات الأشباه</w:t>
      </w:r>
      <w:r w:rsidR="00F84C8E" w:rsidRPr="00117F72">
        <w:rPr>
          <w:rFonts w:hint="cs"/>
          <w:rtl/>
        </w:rPr>
        <w:t>،</w:t>
      </w:r>
      <w:r w:rsidRPr="00117F72">
        <w:rPr>
          <w:rFonts w:hint="cs"/>
          <w:rtl/>
        </w:rPr>
        <w:t xml:space="preserve"> وس</w:t>
      </w:r>
      <w:r w:rsidR="00853C8A">
        <w:rPr>
          <w:rFonts w:hint="cs"/>
          <w:rtl/>
        </w:rPr>
        <w:t>ُ</w:t>
      </w:r>
      <w:r w:rsidRPr="00117F72">
        <w:rPr>
          <w:rFonts w:hint="cs"/>
          <w:rtl/>
        </w:rPr>
        <w:t>م</w:t>
      </w:r>
      <w:r w:rsidR="00853C8A">
        <w:rPr>
          <w:rFonts w:hint="cs"/>
          <w:rtl/>
        </w:rPr>
        <w:t>ِّ</w:t>
      </w:r>
      <w:r w:rsidRPr="00117F72">
        <w:rPr>
          <w:rFonts w:hint="cs"/>
          <w:rtl/>
        </w:rPr>
        <w:t>يت بذات الأشباه لقصده فيما ذكره من الخبر الذي رواه عبد الر</w:t>
      </w:r>
      <w:r w:rsidR="00853C8A">
        <w:rPr>
          <w:rFonts w:hint="cs"/>
          <w:rtl/>
        </w:rPr>
        <w:t>َّ</w:t>
      </w:r>
      <w:r w:rsidRPr="00117F72">
        <w:rPr>
          <w:rFonts w:hint="cs"/>
          <w:rtl/>
        </w:rPr>
        <w:t>زاق عن معم</w:t>
      </w:r>
      <w:r w:rsidR="00853C8A">
        <w:rPr>
          <w:rFonts w:hint="cs"/>
          <w:rtl/>
        </w:rPr>
        <w:t>َّ</w:t>
      </w:r>
      <w:r w:rsidRPr="00117F72">
        <w:rPr>
          <w:rFonts w:hint="cs"/>
          <w:rtl/>
        </w:rPr>
        <w:t>ر عن الزهري عن سعيد بن المسي</w:t>
      </w:r>
      <w:r w:rsidR="00853C8A">
        <w:rPr>
          <w:rFonts w:hint="cs"/>
          <w:rtl/>
        </w:rPr>
        <w:t>ِّ</w:t>
      </w:r>
      <w:r w:rsidRPr="00117F72">
        <w:rPr>
          <w:rFonts w:hint="cs"/>
          <w:rtl/>
        </w:rPr>
        <w:t xml:space="preserve">ب عن أبي هريرة قال قال رسول الله </w:t>
      </w:r>
      <w:r w:rsidR="007D4B72">
        <w:rPr>
          <w:rFonts w:hint="cs"/>
          <w:rtl/>
        </w:rPr>
        <w:t>صلّى الله عليه وسلّم</w:t>
      </w:r>
      <w:r w:rsidRPr="00117F72">
        <w:rPr>
          <w:rFonts w:hint="cs"/>
          <w:rtl/>
        </w:rPr>
        <w:t xml:space="preserve"> وهو في محفل من أصحابه</w:t>
      </w:r>
      <w:r w:rsidR="00F84C8E" w:rsidRPr="00117F72">
        <w:rPr>
          <w:rFonts w:hint="cs"/>
          <w:rtl/>
        </w:rPr>
        <w:t>:</w:t>
      </w:r>
      <w:r w:rsidRPr="00117F72">
        <w:rPr>
          <w:rFonts w:hint="cs"/>
          <w:rtl/>
        </w:rPr>
        <w:t xml:space="preserve"> إن تنظروا إلى آدم في علمه</w:t>
      </w:r>
      <w:r w:rsidR="00F84C8E" w:rsidRPr="00117F72">
        <w:rPr>
          <w:rFonts w:hint="cs"/>
          <w:rtl/>
        </w:rPr>
        <w:t>،</w:t>
      </w:r>
      <w:r w:rsidRPr="00117F72">
        <w:rPr>
          <w:rFonts w:hint="cs"/>
          <w:rtl/>
        </w:rPr>
        <w:t xml:space="preserve"> ونوح في هم</w:t>
      </w:r>
      <w:r w:rsidR="00853C8A">
        <w:rPr>
          <w:rFonts w:hint="cs"/>
          <w:rtl/>
        </w:rPr>
        <w:t>ِّ</w:t>
      </w:r>
      <w:r w:rsidRPr="00117F72">
        <w:rPr>
          <w:rFonts w:hint="cs"/>
          <w:rtl/>
        </w:rPr>
        <w:t>ه</w:t>
      </w:r>
      <w:r w:rsidR="00F84C8E" w:rsidRPr="00117F72">
        <w:rPr>
          <w:rFonts w:hint="cs"/>
          <w:rtl/>
        </w:rPr>
        <w:t>،</w:t>
      </w:r>
      <w:r w:rsidRPr="00117F72">
        <w:rPr>
          <w:rFonts w:hint="cs"/>
          <w:rtl/>
        </w:rPr>
        <w:t xml:space="preserve"> وإبراهيم في خ</w:t>
      </w:r>
      <w:r w:rsidR="00853C8A">
        <w:rPr>
          <w:rFonts w:hint="cs"/>
          <w:rtl/>
        </w:rPr>
        <w:t>ُ</w:t>
      </w:r>
      <w:r w:rsidRPr="00117F72">
        <w:rPr>
          <w:rFonts w:hint="cs"/>
          <w:rtl/>
        </w:rPr>
        <w:t>لقه</w:t>
      </w:r>
      <w:r w:rsidR="00F84C8E" w:rsidRPr="00117F72">
        <w:rPr>
          <w:rFonts w:hint="cs"/>
          <w:rtl/>
        </w:rPr>
        <w:t>،</w:t>
      </w:r>
      <w:r w:rsidRPr="00117F72">
        <w:rPr>
          <w:rFonts w:hint="cs"/>
          <w:rtl/>
        </w:rPr>
        <w:t xml:space="preserve"> وموسى في مناجاته</w:t>
      </w:r>
      <w:r w:rsidR="00F84C8E" w:rsidRPr="00117F72">
        <w:rPr>
          <w:rFonts w:hint="cs"/>
          <w:rtl/>
        </w:rPr>
        <w:t>،</w:t>
      </w:r>
      <w:r w:rsidRPr="00117F72">
        <w:rPr>
          <w:rFonts w:hint="cs"/>
          <w:rtl/>
        </w:rPr>
        <w:t xml:space="preserve"> وعيسى في سن</w:t>
      </w:r>
      <w:r w:rsidR="00853C8A">
        <w:rPr>
          <w:rFonts w:hint="cs"/>
          <w:rtl/>
        </w:rPr>
        <w:t>َّ</w:t>
      </w:r>
      <w:r w:rsidRPr="00117F72">
        <w:rPr>
          <w:rFonts w:hint="cs"/>
          <w:rtl/>
        </w:rPr>
        <w:t>ته</w:t>
      </w:r>
      <w:r w:rsidRPr="00117F72">
        <w:rPr>
          <w:rStyle w:val="libFootnotenumChar"/>
          <w:rFonts w:hint="cs"/>
          <w:rtl/>
        </w:rPr>
        <w:t>(1)</w:t>
      </w:r>
      <w:r w:rsidR="00F84C8E" w:rsidRPr="00117F72">
        <w:rPr>
          <w:rFonts w:hint="cs"/>
          <w:rtl/>
        </w:rPr>
        <w:t>،</w:t>
      </w:r>
      <w:r w:rsidRPr="00117F72">
        <w:rPr>
          <w:rFonts w:hint="cs"/>
          <w:rtl/>
        </w:rPr>
        <w:t xml:space="preserve"> ومحم</w:t>
      </w:r>
      <w:r w:rsidR="00853C8A">
        <w:rPr>
          <w:rFonts w:hint="cs"/>
          <w:rtl/>
        </w:rPr>
        <w:t>َّ</w:t>
      </w:r>
      <w:r w:rsidRPr="00117F72">
        <w:rPr>
          <w:rFonts w:hint="cs"/>
          <w:rtl/>
        </w:rPr>
        <w:t>د في هديه وحلمه</w:t>
      </w:r>
      <w:r w:rsidR="00F84C8E" w:rsidRPr="00117F72">
        <w:rPr>
          <w:rFonts w:hint="cs"/>
          <w:rtl/>
        </w:rPr>
        <w:t>،</w:t>
      </w:r>
      <w:r w:rsidRPr="00117F72">
        <w:rPr>
          <w:rFonts w:hint="cs"/>
          <w:rtl/>
        </w:rPr>
        <w:t xml:space="preserve"> فانظروا إلى هذا المقبل. فتطاول الناس فإذا هو علي</w:t>
      </w:r>
      <w:r w:rsidR="00853C8A">
        <w:rPr>
          <w:rFonts w:hint="cs"/>
          <w:rtl/>
        </w:rPr>
        <w:t>ُّ</w:t>
      </w:r>
      <w:r w:rsidRPr="00117F72">
        <w:rPr>
          <w:rFonts w:hint="cs"/>
          <w:rtl/>
        </w:rPr>
        <w:t xml:space="preserve"> بن أبي طالب عليه السلام. فأورد المفج</w:t>
      </w:r>
      <w:r w:rsidR="00853C8A">
        <w:rPr>
          <w:rFonts w:hint="cs"/>
          <w:rtl/>
        </w:rPr>
        <w:t>ّ</w:t>
      </w:r>
      <w:r w:rsidRPr="00117F72">
        <w:rPr>
          <w:rFonts w:hint="cs"/>
          <w:rtl/>
        </w:rPr>
        <w:t>ع ذلك في قصيدته</w:t>
      </w:r>
      <w:r w:rsidR="00F84C8E" w:rsidRPr="00117F72">
        <w:rPr>
          <w:rFonts w:hint="cs"/>
          <w:rtl/>
        </w:rPr>
        <w:t>،</w:t>
      </w:r>
      <w:r w:rsidRPr="00117F72">
        <w:rPr>
          <w:rFonts w:hint="cs"/>
          <w:rtl/>
        </w:rPr>
        <w:t xml:space="preserve"> وفيها مناقب كثيرة أو</w:t>
      </w:r>
      <w:r w:rsidR="00853C8A">
        <w:rPr>
          <w:rFonts w:hint="cs"/>
          <w:rtl/>
        </w:rPr>
        <w:t>ّ</w:t>
      </w:r>
      <w:r w:rsidRPr="00117F72">
        <w:rPr>
          <w:rFonts w:hint="cs"/>
          <w:rtl/>
        </w:rPr>
        <w:t>لها.</w:t>
      </w:r>
      <w:r w:rsidR="00763D4A">
        <w:rPr>
          <w:rFonts w:hint="cs"/>
          <w:rtl/>
        </w:rPr>
        <w:t xml:space="preserve"> ثمَّ </w:t>
      </w:r>
      <w:r w:rsidRPr="00117F72">
        <w:rPr>
          <w:rFonts w:hint="cs"/>
          <w:rtl/>
        </w:rPr>
        <w:t>ذكر منها 18 بيتا</w:t>
      </w:r>
      <w:r w:rsidR="00853C8A">
        <w:rPr>
          <w:rFonts w:hint="cs"/>
          <w:rtl/>
        </w:rPr>
        <w:t>ً</w:t>
      </w:r>
      <w:r w:rsidRPr="00117F72">
        <w:rPr>
          <w:rFonts w:hint="cs"/>
          <w:rtl/>
        </w:rPr>
        <w:t xml:space="preserve">. </w:t>
      </w:r>
    </w:p>
    <w:p w:rsidR="008A1E9B" w:rsidRDefault="008A1E9B" w:rsidP="000A50BE">
      <w:pPr>
        <w:pStyle w:val="libCenterBold2"/>
        <w:rPr>
          <w:rtl/>
        </w:rPr>
      </w:pPr>
      <w:bookmarkStart w:id="124" w:name="42"/>
      <w:bookmarkStart w:id="125" w:name="_Toc495827507"/>
      <w:r>
        <w:rPr>
          <w:rFonts w:hint="cs"/>
          <w:rtl/>
        </w:rPr>
        <w:t>حديث الاشباه</w:t>
      </w:r>
      <w:bookmarkEnd w:id="124"/>
      <w:bookmarkEnd w:id="125"/>
    </w:p>
    <w:p w:rsidR="008A1E9B" w:rsidRPr="00117F72" w:rsidRDefault="008A1E9B" w:rsidP="00853C8A">
      <w:pPr>
        <w:pStyle w:val="libNormal"/>
        <w:rPr>
          <w:rtl/>
        </w:rPr>
      </w:pPr>
      <w:r w:rsidRPr="00117F72">
        <w:rPr>
          <w:rFonts w:hint="cs"/>
          <w:rtl/>
        </w:rPr>
        <w:t>هذا الحديث الذي رواه الحموي في معجمه</w:t>
      </w:r>
      <w:r w:rsidR="00ED1183">
        <w:rPr>
          <w:rFonts w:hint="cs"/>
          <w:rtl/>
        </w:rPr>
        <w:t xml:space="preserve"> نقلاً </w:t>
      </w:r>
      <w:r w:rsidRPr="00117F72">
        <w:rPr>
          <w:rFonts w:hint="cs"/>
          <w:rtl/>
        </w:rPr>
        <w:t xml:space="preserve">عن تاريخ </w:t>
      </w:r>
      <w:r w:rsidR="00853C8A">
        <w:rPr>
          <w:rFonts w:hint="cs"/>
          <w:rtl/>
        </w:rPr>
        <w:t>إ</w:t>
      </w:r>
      <w:r w:rsidRPr="00117F72">
        <w:rPr>
          <w:rFonts w:hint="cs"/>
          <w:rtl/>
        </w:rPr>
        <w:t>بن بشران قد أصفق على روايته الفريقان غير أن</w:t>
      </w:r>
      <w:r w:rsidR="00853C8A">
        <w:rPr>
          <w:rFonts w:hint="cs"/>
          <w:rtl/>
        </w:rPr>
        <w:t>َّ</w:t>
      </w:r>
      <w:r w:rsidRPr="00117F72">
        <w:rPr>
          <w:rFonts w:hint="cs"/>
          <w:rtl/>
        </w:rPr>
        <w:t xml:space="preserve"> له ألفاظا</w:t>
      </w:r>
      <w:r w:rsidR="00853C8A">
        <w:rPr>
          <w:rFonts w:hint="cs"/>
          <w:rtl/>
        </w:rPr>
        <w:t>ً</w:t>
      </w:r>
      <w:r w:rsidRPr="00117F72">
        <w:rPr>
          <w:rFonts w:hint="cs"/>
          <w:rtl/>
        </w:rPr>
        <w:t xml:space="preserve"> مختلفة وإليك نصوصها: </w:t>
      </w:r>
    </w:p>
    <w:p w:rsidR="008A1E9B" w:rsidRPr="00117F72" w:rsidRDefault="008A1E9B" w:rsidP="00853C8A">
      <w:pPr>
        <w:pStyle w:val="libNormal"/>
        <w:rPr>
          <w:rtl/>
        </w:rPr>
      </w:pPr>
      <w:r w:rsidRPr="00117F72">
        <w:rPr>
          <w:rFonts w:hint="cs"/>
          <w:rtl/>
        </w:rPr>
        <w:t>1</w:t>
      </w:r>
      <w:r w:rsidR="00F84C8E" w:rsidRPr="00117F72">
        <w:rPr>
          <w:rFonts w:hint="cs"/>
          <w:rtl/>
        </w:rPr>
        <w:t xml:space="preserve"> - </w:t>
      </w:r>
      <w:r w:rsidRPr="00117F72">
        <w:rPr>
          <w:rFonts w:hint="cs"/>
          <w:rtl/>
        </w:rPr>
        <w:t>أخرج إمام الحنابلة أحمد عن عبد الر</w:t>
      </w:r>
      <w:r w:rsidR="00853C8A">
        <w:rPr>
          <w:rFonts w:hint="cs"/>
          <w:rtl/>
        </w:rPr>
        <w:t>ّ</w:t>
      </w:r>
      <w:r w:rsidRPr="00117F72">
        <w:rPr>
          <w:rFonts w:hint="cs"/>
          <w:rtl/>
        </w:rPr>
        <w:t>زاق بإسناده المذكور بلفظ</w:t>
      </w:r>
      <w:r w:rsidR="00F84C8E" w:rsidRPr="00117F72">
        <w:rPr>
          <w:rFonts w:hint="cs"/>
          <w:rtl/>
        </w:rPr>
        <w:t>:</w:t>
      </w:r>
      <w:r w:rsidRPr="00117F72">
        <w:rPr>
          <w:rFonts w:hint="cs"/>
          <w:rtl/>
        </w:rPr>
        <w:t xml:space="preserve"> من أراد أن ينظر إلى آدم في علمه</w:t>
      </w:r>
      <w:r w:rsidR="00F84C8E" w:rsidRPr="00117F72">
        <w:rPr>
          <w:rFonts w:hint="cs"/>
          <w:rtl/>
        </w:rPr>
        <w:t>،</w:t>
      </w:r>
      <w:r w:rsidRPr="00117F72">
        <w:rPr>
          <w:rFonts w:hint="cs"/>
          <w:rtl/>
        </w:rPr>
        <w:t xml:space="preserve"> وإلى نوح في فهمه</w:t>
      </w:r>
      <w:r w:rsidR="00F84C8E" w:rsidRPr="00117F72">
        <w:rPr>
          <w:rFonts w:hint="cs"/>
          <w:rtl/>
        </w:rPr>
        <w:t>،</w:t>
      </w:r>
      <w:r w:rsidRPr="00117F72">
        <w:rPr>
          <w:rFonts w:hint="cs"/>
          <w:rtl/>
        </w:rPr>
        <w:t xml:space="preserve"> وإلى إبراهيم في خلقه</w:t>
      </w:r>
      <w:r w:rsidR="00F84C8E" w:rsidRPr="00117F72">
        <w:rPr>
          <w:rFonts w:hint="cs"/>
          <w:rtl/>
        </w:rPr>
        <w:t>،</w:t>
      </w:r>
      <w:r w:rsidRPr="00117F72">
        <w:rPr>
          <w:rFonts w:hint="cs"/>
          <w:rtl/>
        </w:rPr>
        <w:t xml:space="preserve"> وإلى موسى في مناجاته</w:t>
      </w:r>
      <w:r w:rsidR="00F84C8E" w:rsidRPr="00117F72">
        <w:rPr>
          <w:rFonts w:hint="cs"/>
          <w:rtl/>
        </w:rPr>
        <w:t>،</w:t>
      </w:r>
      <w:r w:rsidRPr="00117F72">
        <w:rPr>
          <w:rFonts w:hint="cs"/>
          <w:rtl/>
        </w:rPr>
        <w:t xml:space="preserve"> وإلى عيسى في سن</w:t>
      </w:r>
      <w:r w:rsidR="00853C8A">
        <w:rPr>
          <w:rFonts w:hint="cs"/>
          <w:rtl/>
        </w:rPr>
        <w:t>َّ</w:t>
      </w:r>
      <w:r w:rsidRPr="00117F72">
        <w:rPr>
          <w:rFonts w:hint="cs"/>
          <w:rtl/>
        </w:rPr>
        <w:t>ته</w:t>
      </w:r>
      <w:r w:rsidR="00F84C8E" w:rsidRPr="00117F72">
        <w:rPr>
          <w:rFonts w:hint="cs"/>
          <w:rtl/>
        </w:rPr>
        <w:t>،</w:t>
      </w:r>
      <w:r w:rsidRPr="00117F72">
        <w:rPr>
          <w:rFonts w:hint="cs"/>
          <w:rtl/>
        </w:rPr>
        <w:t xml:space="preserve"> وإلى محم</w:t>
      </w:r>
      <w:r w:rsidR="00853C8A">
        <w:rPr>
          <w:rFonts w:hint="cs"/>
          <w:rtl/>
        </w:rPr>
        <w:t>ّ</w:t>
      </w:r>
      <w:r w:rsidRPr="00117F72">
        <w:rPr>
          <w:rFonts w:hint="cs"/>
          <w:rtl/>
        </w:rPr>
        <w:t>د في تمامه وكماله</w:t>
      </w:r>
      <w:r w:rsidR="00F84C8E" w:rsidRPr="00117F72">
        <w:rPr>
          <w:rFonts w:hint="cs"/>
          <w:rtl/>
        </w:rPr>
        <w:t>،</w:t>
      </w:r>
      <w:r w:rsidRPr="00117F72">
        <w:rPr>
          <w:rFonts w:hint="cs"/>
          <w:rtl/>
        </w:rPr>
        <w:t xml:space="preserve"> فلينظر إلى هذا الرجل المقبل. فتطاول الناس فإذا هم بعلي</w:t>
      </w:r>
      <w:r w:rsidR="00853C8A">
        <w:rPr>
          <w:rFonts w:hint="cs"/>
          <w:rtl/>
        </w:rPr>
        <w:t>ِّ</w:t>
      </w:r>
      <w:r w:rsidRPr="00117F72">
        <w:rPr>
          <w:rFonts w:hint="cs"/>
          <w:rtl/>
        </w:rPr>
        <w:t xml:space="preserve"> بن أبي طالب كأن</w:t>
      </w:r>
      <w:r w:rsidR="00853C8A">
        <w:rPr>
          <w:rFonts w:hint="cs"/>
          <w:rtl/>
        </w:rPr>
        <w:t>ّ</w:t>
      </w:r>
      <w:r w:rsidRPr="00117F72">
        <w:rPr>
          <w:rFonts w:hint="cs"/>
          <w:rtl/>
        </w:rPr>
        <w:t>ما ينقلع من صبب</w:t>
      </w:r>
      <w:r w:rsidR="00F84C8E" w:rsidRPr="00117F72">
        <w:rPr>
          <w:rFonts w:hint="cs"/>
          <w:rtl/>
        </w:rPr>
        <w:t>،</w:t>
      </w:r>
      <w:r w:rsidRPr="00117F72">
        <w:rPr>
          <w:rFonts w:hint="cs"/>
          <w:rtl/>
        </w:rPr>
        <w:t xml:space="preserve"> و ينحط</w:t>
      </w:r>
      <w:r w:rsidR="00853C8A">
        <w:rPr>
          <w:rFonts w:hint="cs"/>
          <w:rtl/>
        </w:rPr>
        <w:t>ُّ</w:t>
      </w:r>
      <w:r w:rsidRPr="00117F72">
        <w:rPr>
          <w:rFonts w:hint="cs"/>
          <w:rtl/>
        </w:rPr>
        <w:t xml:space="preserve"> من جبل. </w:t>
      </w:r>
    </w:p>
    <w:p w:rsidR="008A1E9B" w:rsidRPr="00117F72" w:rsidRDefault="008A1E9B" w:rsidP="00853C8A">
      <w:pPr>
        <w:pStyle w:val="libNormal"/>
        <w:rPr>
          <w:rtl/>
        </w:rPr>
      </w:pPr>
      <w:r w:rsidRPr="00117F72">
        <w:rPr>
          <w:rFonts w:hint="cs"/>
          <w:rtl/>
        </w:rPr>
        <w:t>2</w:t>
      </w:r>
      <w:r w:rsidR="00F84C8E" w:rsidRPr="00117F72">
        <w:rPr>
          <w:rFonts w:hint="cs"/>
          <w:rtl/>
        </w:rPr>
        <w:t xml:space="preserve"> - </w:t>
      </w:r>
      <w:r w:rsidRPr="00117F72">
        <w:rPr>
          <w:rFonts w:hint="cs"/>
          <w:rtl/>
        </w:rPr>
        <w:t>أخرج أبو بكر أحمد بن الحسين البيهقي</w:t>
      </w:r>
      <w:r w:rsidR="00C51900">
        <w:rPr>
          <w:rFonts w:hint="cs"/>
          <w:rtl/>
        </w:rPr>
        <w:t xml:space="preserve"> المتوفّى </w:t>
      </w:r>
      <w:r w:rsidRPr="00117F72">
        <w:rPr>
          <w:rFonts w:hint="cs"/>
          <w:rtl/>
        </w:rPr>
        <w:t xml:space="preserve">458 في </w:t>
      </w:r>
      <w:r w:rsidR="00853C8A">
        <w:rPr>
          <w:rFonts w:hint="cs"/>
          <w:rtl/>
        </w:rPr>
        <w:t>«</w:t>
      </w:r>
      <w:r w:rsidRPr="00117F72">
        <w:rPr>
          <w:rFonts w:hint="cs"/>
          <w:rtl/>
        </w:rPr>
        <w:t>فضايل الصحابة</w:t>
      </w:r>
      <w:r w:rsidR="00853C8A">
        <w:rPr>
          <w:rFonts w:hint="cs"/>
          <w:rtl/>
        </w:rPr>
        <w:t>»</w:t>
      </w:r>
      <w:r w:rsidRPr="00117F72">
        <w:rPr>
          <w:rFonts w:hint="cs"/>
          <w:rtl/>
        </w:rPr>
        <w:t xml:space="preserve"> بلفظ</w:t>
      </w:r>
      <w:r w:rsidR="00F84C8E" w:rsidRPr="00117F72">
        <w:rPr>
          <w:rFonts w:hint="cs"/>
          <w:rtl/>
        </w:rPr>
        <w:t>:</w:t>
      </w:r>
      <w:r w:rsidRPr="00117F72">
        <w:rPr>
          <w:rFonts w:hint="cs"/>
          <w:rtl/>
        </w:rPr>
        <w:t xml:space="preserve"> م</w:t>
      </w:r>
      <w:r w:rsidR="00853C8A">
        <w:rPr>
          <w:rFonts w:hint="cs"/>
          <w:rtl/>
        </w:rPr>
        <w:t>َ</w:t>
      </w:r>
      <w:r w:rsidRPr="00117F72">
        <w:rPr>
          <w:rFonts w:hint="cs"/>
          <w:rtl/>
        </w:rPr>
        <w:t>ن أراد أن ينظر إلى آدم في علمه</w:t>
      </w:r>
      <w:r w:rsidR="00F84C8E" w:rsidRPr="00117F72">
        <w:rPr>
          <w:rFonts w:hint="cs"/>
          <w:rtl/>
        </w:rPr>
        <w:t>،</w:t>
      </w:r>
      <w:r w:rsidRPr="00117F72">
        <w:rPr>
          <w:rFonts w:hint="cs"/>
          <w:rtl/>
        </w:rPr>
        <w:t xml:space="preserve"> وإلى نوح في تقواه</w:t>
      </w:r>
      <w:r w:rsidR="00F84C8E" w:rsidRPr="00117F72">
        <w:rPr>
          <w:rFonts w:hint="cs"/>
          <w:rtl/>
        </w:rPr>
        <w:t>،</w:t>
      </w:r>
      <w:r w:rsidRPr="00117F72">
        <w:rPr>
          <w:rFonts w:hint="cs"/>
          <w:rtl/>
        </w:rPr>
        <w:t xml:space="preserve"> وإلى إبراهيم في حلمه</w:t>
      </w:r>
      <w:r w:rsidR="00F84C8E" w:rsidRPr="00117F72">
        <w:rPr>
          <w:rFonts w:hint="cs"/>
          <w:rtl/>
        </w:rPr>
        <w:t>،</w:t>
      </w:r>
      <w:r w:rsidRPr="00117F72">
        <w:rPr>
          <w:rFonts w:hint="cs"/>
          <w:rtl/>
        </w:rPr>
        <w:t xml:space="preserve"> وإلى موسى في هيبته</w:t>
      </w:r>
      <w:r w:rsidR="00F84C8E" w:rsidRPr="00117F72">
        <w:rPr>
          <w:rFonts w:hint="cs"/>
          <w:rtl/>
        </w:rPr>
        <w:t>،</w:t>
      </w:r>
      <w:r w:rsidRPr="00117F72">
        <w:rPr>
          <w:rFonts w:hint="cs"/>
          <w:rtl/>
        </w:rPr>
        <w:t xml:space="preserve"> وإلى عيسى في عبادته</w:t>
      </w:r>
      <w:r w:rsidR="00F84C8E" w:rsidRPr="00117F72">
        <w:rPr>
          <w:rFonts w:hint="cs"/>
          <w:rtl/>
        </w:rPr>
        <w:t>:</w:t>
      </w:r>
      <w:r w:rsidRPr="00117F72">
        <w:rPr>
          <w:rFonts w:hint="cs"/>
          <w:rtl/>
        </w:rPr>
        <w:t xml:space="preserve"> فلينظر إلى علي</w:t>
      </w:r>
      <w:r w:rsidR="00853C8A">
        <w:rPr>
          <w:rFonts w:hint="cs"/>
          <w:rtl/>
        </w:rPr>
        <w:t>ِّ</w:t>
      </w:r>
      <w:r w:rsidRPr="00117F72">
        <w:rPr>
          <w:rFonts w:hint="cs"/>
          <w:rtl/>
        </w:rPr>
        <w:t xml:space="preserve"> بن أبي طالب. </w:t>
      </w:r>
    </w:p>
    <w:p w:rsidR="008A1E9B" w:rsidRDefault="008A1E9B" w:rsidP="00853C8A">
      <w:pPr>
        <w:pStyle w:val="libNormal"/>
        <w:rPr>
          <w:rtl/>
        </w:rPr>
      </w:pPr>
      <w:r w:rsidRPr="00117F72">
        <w:rPr>
          <w:rFonts w:hint="cs"/>
          <w:rtl/>
        </w:rPr>
        <w:t>3</w:t>
      </w:r>
      <w:r w:rsidR="00F84C8E" w:rsidRPr="00117F72">
        <w:rPr>
          <w:rFonts w:hint="cs"/>
          <w:rtl/>
        </w:rPr>
        <w:t xml:space="preserve"> - </w:t>
      </w:r>
      <w:r w:rsidRPr="00117F72">
        <w:rPr>
          <w:rFonts w:hint="cs"/>
          <w:rtl/>
        </w:rPr>
        <w:t>أخرج الحافظ أحمد بن محم</w:t>
      </w:r>
      <w:r w:rsidR="00853C8A">
        <w:rPr>
          <w:rFonts w:hint="cs"/>
          <w:rtl/>
        </w:rPr>
        <w:t>ّ</w:t>
      </w:r>
      <w:r w:rsidRPr="00117F72">
        <w:rPr>
          <w:rFonts w:hint="cs"/>
          <w:rtl/>
        </w:rPr>
        <w:t xml:space="preserve">د العاصمي في كتابه [زين الفتى في شرح سورة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في الأصل</w:t>
      </w:r>
      <w:r w:rsidR="00F84C8E">
        <w:rPr>
          <w:rFonts w:hint="cs"/>
          <w:rtl/>
        </w:rPr>
        <w:t>،</w:t>
      </w:r>
      <w:r>
        <w:rPr>
          <w:rFonts w:hint="cs"/>
          <w:rtl/>
        </w:rPr>
        <w:t xml:space="preserve"> في سنه. </w:t>
      </w:r>
    </w:p>
    <w:p w:rsidR="008A1E9B" w:rsidRDefault="008A1E9B" w:rsidP="00854A34">
      <w:pPr>
        <w:pStyle w:val="libNormal"/>
        <w:rPr>
          <w:rtl/>
        </w:rPr>
      </w:pPr>
      <w:r>
        <w:rPr>
          <w:rFonts w:hint="cs"/>
          <w:rtl/>
        </w:rPr>
        <w:br w:type="page"/>
      </w:r>
    </w:p>
    <w:p w:rsidR="00C33078" w:rsidRDefault="008A1E9B" w:rsidP="00C33078">
      <w:pPr>
        <w:pStyle w:val="libNormal"/>
        <w:rPr>
          <w:rtl/>
        </w:rPr>
      </w:pPr>
      <w:r w:rsidRPr="00117F72">
        <w:rPr>
          <w:rFonts w:hint="cs"/>
          <w:rtl/>
        </w:rPr>
        <w:lastRenderedPageBreak/>
        <w:t>هل أتى] بإسناده من طريق الحافظ عبيد الله بن موسى العبسي عن أبي الحمراء قال</w:t>
      </w:r>
      <w:r w:rsidR="00F84C8E" w:rsidRPr="00117F72">
        <w:rPr>
          <w:rFonts w:hint="cs"/>
          <w:rtl/>
        </w:rPr>
        <w:t>:</w:t>
      </w:r>
      <w:r w:rsidRPr="00117F72">
        <w:rPr>
          <w:rFonts w:hint="cs"/>
          <w:rtl/>
        </w:rPr>
        <w:t xml:space="preserve"> قال رسول الله </w:t>
      </w:r>
      <w:r w:rsidR="007D4B72">
        <w:rPr>
          <w:rFonts w:hint="cs"/>
          <w:rtl/>
        </w:rPr>
        <w:t>صلّى الله عليه وسلّم</w:t>
      </w:r>
      <w:r w:rsidR="00F84C8E" w:rsidRPr="00117F72">
        <w:rPr>
          <w:rFonts w:hint="cs"/>
          <w:rtl/>
        </w:rPr>
        <w:t>:</w:t>
      </w:r>
      <w:r w:rsidRPr="00117F72">
        <w:rPr>
          <w:rFonts w:hint="cs"/>
          <w:rtl/>
        </w:rPr>
        <w:t xml:space="preserve"> من أراد أن ينظر إلى آدم في علمه</w:t>
      </w:r>
      <w:r w:rsidR="00F84C8E" w:rsidRPr="00117F72">
        <w:rPr>
          <w:rFonts w:hint="cs"/>
          <w:rtl/>
        </w:rPr>
        <w:t>،</w:t>
      </w:r>
      <w:r w:rsidRPr="00117F72">
        <w:rPr>
          <w:rFonts w:hint="cs"/>
          <w:rtl/>
        </w:rPr>
        <w:t xml:space="preserve"> وإلى نوح في فهمه</w:t>
      </w:r>
      <w:r w:rsidR="00F84C8E" w:rsidRPr="00117F72">
        <w:rPr>
          <w:rFonts w:hint="cs"/>
          <w:rtl/>
        </w:rPr>
        <w:t>،</w:t>
      </w:r>
      <w:r w:rsidRPr="00117F72">
        <w:rPr>
          <w:rFonts w:hint="cs"/>
          <w:rtl/>
        </w:rPr>
        <w:t xml:space="preserve"> وإلى إبراهيم في حلمه</w:t>
      </w:r>
      <w:r w:rsidR="00F84C8E" w:rsidRPr="00117F72">
        <w:rPr>
          <w:rFonts w:hint="cs"/>
          <w:rtl/>
        </w:rPr>
        <w:t>،</w:t>
      </w:r>
      <w:r w:rsidRPr="00117F72">
        <w:rPr>
          <w:rFonts w:hint="cs"/>
          <w:rtl/>
        </w:rPr>
        <w:t xml:space="preserve"> وإلى موسى في بطشه فلينظر إلى علي</w:t>
      </w:r>
      <w:r w:rsidR="00C33078">
        <w:rPr>
          <w:rFonts w:hint="cs"/>
          <w:rtl/>
        </w:rPr>
        <w:t>ِّ</w:t>
      </w:r>
      <w:r w:rsidRPr="00117F72">
        <w:rPr>
          <w:rFonts w:hint="cs"/>
          <w:rtl/>
        </w:rPr>
        <w:t xml:space="preserve"> بن أبي طالب. وبإسناد آخر من طريق الحافظ العبسي أيضا</w:t>
      </w:r>
      <w:r w:rsidR="00C33078">
        <w:rPr>
          <w:rFonts w:hint="cs"/>
          <w:rtl/>
        </w:rPr>
        <w:t>ً</w:t>
      </w:r>
      <w:r w:rsidRPr="00117F72">
        <w:rPr>
          <w:rFonts w:hint="cs"/>
          <w:rtl/>
        </w:rPr>
        <w:t xml:space="preserve"> وزاد</w:t>
      </w:r>
      <w:r w:rsidR="00F84C8E" w:rsidRPr="00117F72">
        <w:rPr>
          <w:rFonts w:hint="cs"/>
          <w:rtl/>
        </w:rPr>
        <w:t>:</w:t>
      </w:r>
      <w:r w:rsidRPr="00117F72">
        <w:rPr>
          <w:rFonts w:hint="cs"/>
          <w:rtl/>
        </w:rPr>
        <w:t xml:space="preserve"> وإلى يحيى بن</w:t>
      </w:r>
      <w:r w:rsidR="00E405BE">
        <w:rPr>
          <w:rFonts w:hint="cs"/>
          <w:rtl/>
        </w:rPr>
        <w:t xml:space="preserve"> زكريّا </w:t>
      </w:r>
      <w:r w:rsidRPr="00117F72">
        <w:rPr>
          <w:rFonts w:hint="cs"/>
          <w:rtl/>
        </w:rPr>
        <w:t>في زهده. وأخرج بإسناد ثالث بلفظ أقصر من المذكور.</w:t>
      </w:r>
      <w:r w:rsidR="00C33078">
        <w:rPr>
          <w:rFonts w:hint="cs"/>
          <w:rtl/>
        </w:rPr>
        <w:t xml:space="preserve"> </w:t>
      </w:r>
      <w:r w:rsidRPr="00117F72">
        <w:rPr>
          <w:rFonts w:hint="cs"/>
          <w:rtl/>
        </w:rPr>
        <w:t>ثم</w:t>
      </w:r>
      <w:r w:rsidR="00C33078">
        <w:rPr>
          <w:rFonts w:hint="cs"/>
          <w:rtl/>
        </w:rPr>
        <w:t>َّ</w:t>
      </w:r>
      <w:r w:rsidRPr="00117F72">
        <w:rPr>
          <w:rFonts w:hint="cs"/>
          <w:rtl/>
        </w:rPr>
        <w:t xml:space="preserve"> قال</w:t>
      </w:r>
      <w:r w:rsidR="00F84C8E" w:rsidRPr="00117F72">
        <w:rPr>
          <w:rFonts w:hint="cs"/>
          <w:rtl/>
        </w:rPr>
        <w:t>:</w:t>
      </w:r>
      <w:r w:rsidRPr="00117F72">
        <w:rPr>
          <w:rFonts w:hint="cs"/>
          <w:rtl/>
        </w:rPr>
        <w:t xml:space="preserve"> </w:t>
      </w:r>
    </w:p>
    <w:p w:rsidR="00C33078" w:rsidRDefault="008A1E9B" w:rsidP="00C33078">
      <w:pPr>
        <w:pStyle w:val="libNormal"/>
        <w:rPr>
          <w:rtl/>
        </w:rPr>
      </w:pPr>
      <w:r w:rsidRPr="00117F72">
        <w:rPr>
          <w:rFonts w:hint="cs"/>
          <w:rtl/>
        </w:rPr>
        <w:t>أم</w:t>
      </w:r>
      <w:r w:rsidR="00C33078">
        <w:rPr>
          <w:rFonts w:hint="cs"/>
          <w:rtl/>
        </w:rPr>
        <w:t>ّ</w:t>
      </w:r>
      <w:r w:rsidRPr="00117F72">
        <w:rPr>
          <w:rFonts w:hint="cs"/>
          <w:rtl/>
        </w:rPr>
        <w:t>ا آدم عليه السلام فإن</w:t>
      </w:r>
      <w:r w:rsidR="00C33078">
        <w:rPr>
          <w:rFonts w:hint="cs"/>
          <w:rtl/>
        </w:rPr>
        <w:t>ّ</w:t>
      </w:r>
      <w:r w:rsidRPr="00117F72">
        <w:rPr>
          <w:rFonts w:hint="cs"/>
          <w:rtl/>
        </w:rPr>
        <w:t>ه وقعت المشابهة بين المرتضى وبينه بعشرة أشياء</w:t>
      </w:r>
      <w:r w:rsidR="00F84C8E" w:rsidRPr="00117F72">
        <w:rPr>
          <w:rFonts w:hint="cs"/>
          <w:rtl/>
        </w:rPr>
        <w:t>:</w:t>
      </w:r>
      <w:r w:rsidRPr="00117F72">
        <w:rPr>
          <w:rFonts w:hint="cs"/>
          <w:rtl/>
        </w:rPr>
        <w:t xml:space="preserve"> أو</w:t>
      </w:r>
      <w:r w:rsidR="00C33078">
        <w:rPr>
          <w:rFonts w:hint="cs"/>
          <w:rtl/>
        </w:rPr>
        <w:t>َّ</w:t>
      </w:r>
      <w:r w:rsidRPr="00117F72">
        <w:rPr>
          <w:rFonts w:hint="cs"/>
          <w:rtl/>
        </w:rPr>
        <w:t>لها</w:t>
      </w:r>
      <w:r w:rsidR="00F84C8E" w:rsidRPr="00117F72">
        <w:rPr>
          <w:rFonts w:hint="cs"/>
          <w:rtl/>
        </w:rPr>
        <w:t>:</w:t>
      </w:r>
      <w:r w:rsidRPr="00117F72">
        <w:rPr>
          <w:rFonts w:hint="cs"/>
          <w:rtl/>
        </w:rPr>
        <w:t xml:space="preserve"> بالخلق والطينة. والثاني</w:t>
      </w:r>
      <w:r w:rsidR="00F84C8E" w:rsidRPr="00117F72">
        <w:rPr>
          <w:rFonts w:hint="cs"/>
          <w:rtl/>
        </w:rPr>
        <w:t>:</w:t>
      </w:r>
      <w:r w:rsidRPr="00117F72">
        <w:rPr>
          <w:rFonts w:hint="cs"/>
          <w:rtl/>
        </w:rPr>
        <w:t xml:space="preserve"> بالمكث والمد</w:t>
      </w:r>
      <w:r w:rsidR="00C33078">
        <w:rPr>
          <w:rFonts w:hint="cs"/>
          <w:rtl/>
        </w:rPr>
        <w:t>َّ</w:t>
      </w:r>
      <w:r w:rsidRPr="00117F72">
        <w:rPr>
          <w:rFonts w:hint="cs"/>
          <w:rtl/>
        </w:rPr>
        <w:t>ة. والثالث</w:t>
      </w:r>
      <w:r w:rsidR="00F84C8E" w:rsidRPr="00117F72">
        <w:rPr>
          <w:rFonts w:hint="cs"/>
          <w:rtl/>
        </w:rPr>
        <w:t>:</w:t>
      </w:r>
      <w:r w:rsidRPr="00117F72">
        <w:rPr>
          <w:rFonts w:hint="cs"/>
          <w:rtl/>
        </w:rPr>
        <w:t xml:space="preserve"> بالصحابة والزوجة. والرابع</w:t>
      </w:r>
      <w:r w:rsidR="00F84C8E" w:rsidRPr="00117F72">
        <w:rPr>
          <w:rFonts w:hint="cs"/>
          <w:rtl/>
        </w:rPr>
        <w:t>:</w:t>
      </w:r>
      <w:r w:rsidRPr="00117F72">
        <w:rPr>
          <w:rFonts w:hint="cs"/>
          <w:rtl/>
        </w:rPr>
        <w:t xml:space="preserve"> بالتزويج والخلعة. والخامس</w:t>
      </w:r>
      <w:r w:rsidR="00F84C8E" w:rsidRPr="00117F72">
        <w:rPr>
          <w:rFonts w:hint="cs"/>
          <w:rtl/>
        </w:rPr>
        <w:t>:</w:t>
      </w:r>
      <w:r w:rsidRPr="00117F72">
        <w:rPr>
          <w:rFonts w:hint="cs"/>
          <w:rtl/>
        </w:rPr>
        <w:t xml:space="preserve"> بالعلم والحكمة. والسادس</w:t>
      </w:r>
      <w:r w:rsidR="00F84C8E" w:rsidRPr="00117F72">
        <w:rPr>
          <w:rFonts w:hint="cs"/>
          <w:rtl/>
        </w:rPr>
        <w:t>:</w:t>
      </w:r>
      <w:r w:rsidRPr="00117F72">
        <w:rPr>
          <w:rFonts w:hint="cs"/>
          <w:rtl/>
        </w:rPr>
        <w:t xml:space="preserve"> بالذهن والفطنة. والسابع</w:t>
      </w:r>
      <w:r w:rsidR="00F84C8E" w:rsidRPr="00117F72">
        <w:rPr>
          <w:rFonts w:hint="cs"/>
          <w:rtl/>
        </w:rPr>
        <w:t>:</w:t>
      </w:r>
      <w:r w:rsidRPr="00117F72">
        <w:rPr>
          <w:rFonts w:hint="cs"/>
          <w:rtl/>
        </w:rPr>
        <w:t xml:space="preserve"> بالأمر والخلافة. والثامن</w:t>
      </w:r>
      <w:r w:rsidR="00F84C8E" w:rsidRPr="00117F72">
        <w:rPr>
          <w:rFonts w:hint="cs"/>
          <w:rtl/>
        </w:rPr>
        <w:t>:</w:t>
      </w:r>
      <w:r w:rsidRPr="00117F72">
        <w:rPr>
          <w:rFonts w:hint="cs"/>
          <w:rtl/>
        </w:rPr>
        <w:t xml:space="preserve"> بالأعداء والمخالفة. والتاسع</w:t>
      </w:r>
      <w:r w:rsidR="00F84C8E" w:rsidRPr="00117F72">
        <w:rPr>
          <w:rFonts w:hint="cs"/>
          <w:rtl/>
        </w:rPr>
        <w:t>:</w:t>
      </w:r>
      <w:r w:rsidRPr="00117F72">
        <w:rPr>
          <w:rFonts w:hint="cs"/>
          <w:rtl/>
        </w:rPr>
        <w:t xml:space="preserve"> بالوفاء والوصي</w:t>
      </w:r>
      <w:r w:rsidR="00C33078">
        <w:rPr>
          <w:rFonts w:hint="cs"/>
          <w:rtl/>
        </w:rPr>
        <w:t>ّ</w:t>
      </w:r>
      <w:r w:rsidRPr="00117F72">
        <w:rPr>
          <w:rFonts w:hint="cs"/>
          <w:rtl/>
        </w:rPr>
        <w:t>ة. والعاشر</w:t>
      </w:r>
      <w:r w:rsidR="00F84C8E" w:rsidRPr="00117F72">
        <w:rPr>
          <w:rFonts w:hint="cs"/>
          <w:rtl/>
        </w:rPr>
        <w:t>:</w:t>
      </w:r>
      <w:r w:rsidRPr="00117F72">
        <w:rPr>
          <w:rFonts w:hint="cs"/>
          <w:rtl/>
        </w:rPr>
        <w:t xml:space="preserve"> بالأولاد والعترة.</w:t>
      </w:r>
      <w:r w:rsidR="00763D4A">
        <w:rPr>
          <w:rFonts w:hint="cs"/>
          <w:rtl/>
        </w:rPr>
        <w:t xml:space="preserve"> ثمَّ </w:t>
      </w:r>
      <w:r w:rsidRPr="00117F72">
        <w:rPr>
          <w:rFonts w:hint="cs"/>
          <w:rtl/>
        </w:rPr>
        <w:t>بسط القول في وجه هذه كل</w:t>
      </w:r>
      <w:r w:rsidR="00C33078">
        <w:rPr>
          <w:rFonts w:hint="cs"/>
          <w:rtl/>
        </w:rPr>
        <w:t>ّ</w:t>
      </w:r>
      <w:r w:rsidRPr="00117F72">
        <w:rPr>
          <w:rFonts w:hint="cs"/>
          <w:rtl/>
        </w:rPr>
        <w:t>ها فقال</w:t>
      </w:r>
      <w:r w:rsidR="00F84C8E" w:rsidRPr="00117F72">
        <w:rPr>
          <w:rFonts w:hint="cs"/>
          <w:rtl/>
        </w:rPr>
        <w:t>:</w:t>
      </w:r>
      <w:r w:rsidRPr="00117F72">
        <w:rPr>
          <w:rFonts w:hint="cs"/>
          <w:rtl/>
        </w:rPr>
        <w:t xml:space="preserve"> </w:t>
      </w:r>
    </w:p>
    <w:p w:rsidR="008A1E9B" w:rsidRPr="00117F72" w:rsidRDefault="008A1E9B" w:rsidP="00C33078">
      <w:pPr>
        <w:pStyle w:val="libNormal"/>
        <w:rPr>
          <w:rtl/>
        </w:rPr>
      </w:pPr>
      <w:r w:rsidRPr="00117F72">
        <w:rPr>
          <w:rFonts w:hint="cs"/>
          <w:rtl/>
        </w:rPr>
        <w:t>ووقعت المشابهة بين المرتضى وبين نوح بثمانية أشياء</w:t>
      </w:r>
      <w:r w:rsidR="00F84C8E" w:rsidRPr="00117F72">
        <w:rPr>
          <w:rFonts w:hint="cs"/>
          <w:rtl/>
        </w:rPr>
        <w:t>:</w:t>
      </w:r>
      <w:r w:rsidRPr="00117F72">
        <w:rPr>
          <w:rFonts w:hint="cs"/>
          <w:rtl/>
        </w:rPr>
        <w:t xml:space="preserve"> أو</w:t>
      </w:r>
      <w:r w:rsidR="00C33078">
        <w:rPr>
          <w:rFonts w:hint="cs"/>
          <w:rtl/>
        </w:rPr>
        <w:t>َّ</w:t>
      </w:r>
      <w:r w:rsidRPr="00117F72">
        <w:rPr>
          <w:rFonts w:hint="cs"/>
          <w:rtl/>
        </w:rPr>
        <w:t>لها</w:t>
      </w:r>
      <w:r w:rsidR="00F84C8E" w:rsidRPr="00117F72">
        <w:rPr>
          <w:rFonts w:hint="cs"/>
          <w:rtl/>
        </w:rPr>
        <w:t>:</w:t>
      </w:r>
      <w:r w:rsidRPr="00117F72">
        <w:rPr>
          <w:rFonts w:hint="cs"/>
          <w:rtl/>
        </w:rPr>
        <w:t xml:space="preserve"> بالفهم</w:t>
      </w:r>
      <w:r w:rsidR="00F84C8E" w:rsidRPr="00117F72">
        <w:rPr>
          <w:rFonts w:hint="cs"/>
          <w:rtl/>
        </w:rPr>
        <w:t>:</w:t>
      </w:r>
      <w:r w:rsidRPr="00117F72">
        <w:rPr>
          <w:rFonts w:hint="cs"/>
          <w:rtl/>
        </w:rPr>
        <w:t xml:space="preserve"> والثاني</w:t>
      </w:r>
      <w:r w:rsidR="00F84C8E" w:rsidRPr="00117F72">
        <w:rPr>
          <w:rFonts w:hint="cs"/>
          <w:rtl/>
        </w:rPr>
        <w:t>:</w:t>
      </w:r>
      <w:r w:rsidRPr="00117F72">
        <w:rPr>
          <w:rFonts w:hint="cs"/>
          <w:rtl/>
        </w:rPr>
        <w:t xml:space="preserve"> بالد</w:t>
      </w:r>
      <w:r w:rsidR="00C33078">
        <w:rPr>
          <w:rFonts w:hint="cs"/>
          <w:rtl/>
        </w:rPr>
        <w:t>َّ</w:t>
      </w:r>
      <w:r w:rsidRPr="00117F72">
        <w:rPr>
          <w:rFonts w:hint="cs"/>
          <w:rtl/>
        </w:rPr>
        <w:t>عوة. والثالث</w:t>
      </w:r>
      <w:r w:rsidR="00F84C8E" w:rsidRPr="00117F72">
        <w:rPr>
          <w:rFonts w:hint="cs"/>
          <w:rtl/>
        </w:rPr>
        <w:t>:</w:t>
      </w:r>
      <w:r w:rsidRPr="00117F72">
        <w:rPr>
          <w:rFonts w:hint="cs"/>
          <w:rtl/>
        </w:rPr>
        <w:t xml:space="preserve"> بالإجابة. والرابع</w:t>
      </w:r>
      <w:r w:rsidR="00F84C8E" w:rsidRPr="00117F72">
        <w:rPr>
          <w:rFonts w:hint="cs"/>
          <w:rtl/>
        </w:rPr>
        <w:t>:</w:t>
      </w:r>
      <w:r w:rsidRPr="00117F72">
        <w:rPr>
          <w:rFonts w:hint="cs"/>
          <w:rtl/>
        </w:rPr>
        <w:t xml:space="preserve"> بالسفينة. والخامس</w:t>
      </w:r>
      <w:r w:rsidR="00F84C8E" w:rsidRPr="00117F72">
        <w:rPr>
          <w:rFonts w:hint="cs"/>
          <w:rtl/>
        </w:rPr>
        <w:t>:</w:t>
      </w:r>
      <w:r w:rsidRPr="00117F72">
        <w:rPr>
          <w:rFonts w:hint="cs"/>
          <w:rtl/>
        </w:rPr>
        <w:t xml:space="preserve"> بالبركة. والسادس</w:t>
      </w:r>
      <w:r w:rsidR="00F84C8E" w:rsidRPr="00117F72">
        <w:rPr>
          <w:rFonts w:hint="cs"/>
          <w:rtl/>
        </w:rPr>
        <w:t>:</w:t>
      </w:r>
      <w:r w:rsidRPr="00117F72">
        <w:rPr>
          <w:rFonts w:hint="cs"/>
          <w:rtl/>
        </w:rPr>
        <w:t xml:space="preserve"> بالس</w:t>
      </w:r>
      <w:r w:rsidR="00C33078">
        <w:rPr>
          <w:rFonts w:hint="cs"/>
          <w:rtl/>
        </w:rPr>
        <w:t>َّ</w:t>
      </w:r>
      <w:r w:rsidRPr="00117F72">
        <w:rPr>
          <w:rFonts w:hint="cs"/>
          <w:rtl/>
        </w:rPr>
        <w:t>لام. والسابع</w:t>
      </w:r>
      <w:r w:rsidR="00F84C8E" w:rsidRPr="00117F72">
        <w:rPr>
          <w:rFonts w:hint="cs"/>
          <w:rtl/>
        </w:rPr>
        <w:t>:</w:t>
      </w:r>
      <w:r w:rsidRPr="00117F72">
        <w:rPr>
          <w:rFonts w:hint="cs"/>
          <w:rtl/>
        </w:rPr>
        <w:t xml:space="preserve"> بالشكر. والثامن</w:t>
      </w:r>
      <w:r w:rsidR="00F84C8E" w:rsidRPr="00117F72">
        <w:rPr>
          <w:rFonts w:hint="cs"/>
          <w:rtl/>
        </w:rPr>
        <w:t>:</w:t>
      </w:r>
      <w:r w:rsidRPr="00117F72">
        <w:rPr>
          <w:rFonts w:hint="cs"/>
          <w:rtl/>
        </w:rPr>
        <w:t xml:space="preserve"> بالإهلاك.</w:t>
      </w:r>
      <w:r w:rsidR="00763D4A">
        <w:rPr>
          <w:rFonts w:hint="cs"/>
          <w:rtl/>
        </w:rPr>
        <w:t xml:space="preserve"> ثمَّ </w:t>
      </w:r>
      <w:r w:rsidRPr="00117F72">
        <w:rPr>
          <w:rFonts w:hint="cs"/>
          <w:rtl/>
        </w:rPr>
        <w:t>بي</w:t>
      </w:r>
      <w:r w:rsidR="00C33078">
        <w:rPr>
          <w:rFonts w:hint="cs"/>
          <w:rtl/>
        </w:rPr>
        <w:t>َّ</w:t>
      </w:r>
      <w:r w:rsidRPr="00117F72">
        <w:rPr>
          <w:rFonts w:hint="cs"/>
          <w:rtl/>
        </w:rPr>
        <w:t>ن وجه الشبه في هذه كل</w:t>
      </w:r>
      <w:r w:rsidR="00C33078">
        <w:rPr>
          <w:rFonts w:hint="cs"/>
          <w:rtl/>
        </w:rPr>
        <w:t>ّ</w:t>
      </w:r>
      <w:r w:rsidRPr="00117F72">
        <w:rPr>
          <w:rFonts w:hint="cs"/>
          <w:rtl/>
        </w:rPr>
        <w:t>ها إلى أن قال</w:t>
      </w:r>
      <w:r w:rsidR="00F84C8E" w:rsidRPr="00117F72">
        <w:rPr>
          <w:rFonts w:hint="cs"/>
          <w:rtl/>
        </w:rPr>
        <w:t>:</w:t>
      </w:r>
      <w:r w:rsidRPr="00117F72">
        <w:rPr>
          <w:rFonts w:hint="cs"/>
          <w:rtl/>
        </w:rPr>
        <w:t xml:space="preserve"> </w:t>
      </w:r>
    </w:p>
    <w:p w:rsidR="00C33078" w:rsidRDefault="008A1E9B" w:rsidP="00117F72">
      <w:pPr>
        <w:pStyle w:val="libNormal"/>
        <w:rPr>
          <w:rtl/>
        </w:rPr>
      </w:pPr>
      <w:r w:rsidRPr="00117F72">
        <w:rPr>
          <w:rFonts w:hint="cs"/>
          <w:rtl/>
        </w:rPr>
        <w:t>ووقعت المشابهة بين المرتضى وبين إبراهيم الخليل بثمانية أشياء</w:t>
      </w:r>
      <w:r w:rsidR="00F84C8E" w:rsidRPr="00117F72">
        <w:rPr>
          <w:rFonts w:hint="cs"/>
          <w:rtl/>
        </w:rPr>
        <w:t>:</w:t>
      </w:r>
      <w:r w:rsidRPr="00117F72">
        <w:rPr>
          <w:rFonts w:hint="cs"/>
          <w:rtl/>
        </w:rPr>
        <w:t xml:space="preserve"> أو</w:t>
      </w:r>
      <w:r w:rsidR="00C33078">
        <w:rPr>
          <w:rFonts w:hint="cs"/>
          <w:rtl/>
        </w:rPr>
        <w:t>َّ</w:t>
      </w:r>
      <w:r w:rsidRPr="00117F72">
        <w:rPr>
          <w:rFonts w:hint="cs"/>
          <w:rtl/>
        </w:rPr>
        <w:t>لها</w:t>
      </w:r>
      <w:r w:rsidR="00F84C8E" w:rsidRPr="00117F72">
        <w:rPr>
          <w:rFonts w:hint="cs"/>
          <w:rtl/>
        </w:rPr>
        <w:t>:</w:t>
      </w:r>
      <w:r w:rsidRPr="00117F72">
        <w:rPr>
          <w:rFonts w:hint="cs"/>
          <w:rtl/>
        </w:rPr>
        <w:t xml:space="preserve"> بالوفاء. والثاني</w:t>
      </w:r>
      <w:r w:rsidR="00F84C8E" w:rsidRPr="00117F72">
        <w:rPr>
          <w:rFonts w:hint="cs"/>
          <w:rtl/>
        </w:rPr>
        <w:t>:</w:t>
      </w:r>
      <w:r w:rsidRPr="00117F72">
        <w:rPr>
          <w:rFonts w:hint="cs"/>
          <w:rtl/>
        </w:rPr>
        <w:t xml:space="preserve"> بالوقاية. والثالث</w:t>
      </w:r>
      <w:r w:rsidR="00F84C8E" w:rsidRPr="00117F72">
        <w:rPr>
          <w:rFonts w:hint="cs"/>
          <w:rtl/>
        </w:rPr>
        <w:t>:</w:t>
      </w:r>
      <w:r w:rsidRPr="00117F72">
        <w:rPr>
          <w:rFonts w:hint="cs"/>
          <w:rtl/>
        </w:rPr>
        <w:t xml:space="preserve"> بمناظرته أباه وقومه. والرابع</w:t>
      </w:r>
      <w:r w:rsidR="00F84C8E" w:rsidRPr="00117F72">
        <w:rPr>
          <w:rFonts w:hint="cs"/>
          <w:rtl/>
        </w:rPr>
        <w:t>:</w:t>
      </w:r>
      <w:r w:rsidRPr="00117F72">
        <w:rPr>
          <w:rFonts w:hint="cs"/>
          <w:rtl/>
        </w:rPr>
        <w:t xml:space="preserve"> بإهلاك الأصنام بيمينه. والخامس</w:t>
      </w:r>
      <w:r w:rsidR="00F84C8E" w:rsidRPr="00117F72">
        <w:rPr>
          <w:rFonts w:hint="cs"/>
          <w:rtl/>
        </w:rPr>
        <w:t>:</w:t>
      </w:r>
      <w:r w:rsidRPr="00117F72">
        <w:rPr>
          <w:rFonts w:hint="cs"/>
          <w:rtl/>
        </w:rPr>
        <w:t xml:space="preserve"> ببشارة الله إي</w:t>
      </w:r>
      <w:r w:rsidR="00C33078">
        <w:rPr>
          <w:rFonts w:hint="cs"/>
          <w:rtl/>
        </w:rPr>
        <w:t>ّ</w:t>
      </w:r>
      <w:r w:rsidRPr="00117F72">
        <w:rPr>
          <w:rFonts w:hint="cs"/>
          <w:rtl/>
        </w:rPr>
        <w:t>اه بالولدين اللذين هما من أ</w:t>
      </w:r>
      <w:r w:rsidR="00C33078">
        <w:rPr>
          <w:rFonts w:hint="cs"/>
          <w:rtl/>
        </w:rPr>
        <w:t>ُ</w:t>
      </w:r>
      <w:r w:rsidRPr="00117F72">
        <w:rPr>
          <w:rFonts w:hint="cs"/>
          <w:rtl/>
        </w:rPr>
        <w:t>صول أنساب الأنبياء عليهم الس</w:t>
      </w:r>
      <w:r w:rsidR="00C33078">
        <w:rPr>
          <w:rFonts w:hint="cs"/>
          <w:rtl/>
        </w:rPr>
        <w:t>َّ</w:t>
      </w:r>
      <w:r w:rsidRPr="00117F72">
        <w:rPr>
          <w:rFonts w:hint="cs"/>
          <w:rtl/>
        </w:rPr>
        <w:t>لام. والسادس</w:t>
      </w:r>
      <w:r w:rsidR="00F84C8E" w:rsidRPr="00117F72">
        <w:rPr>
          <w:rFonts w:hint="cs"/>
          <w:rtl/>
        </w:rPr>
        <w:t>:</w:t>
      </w:r>
      <w:r w:rsidRPr="00117F72">
        <w:rPr>
          <w:rFonts w:hint="cs"/>
          <w:rtl/>
        </w:rPr>
        <w:t xml:space="preserve"> باختلاف أحوال ذري</w:t>
      </w:r>
      <w:r w:rsidR="00C33078">
        <w:rPr>
          <w:rFonts w:hint="cs"/>
          <w:rtl/>
        </w:rPr>
        <w:t>َّ</w:t>
      </w:r>
      <w:r w:rsidRPr="00117F72">
        <w:rPr>
          <w:rFonts w:hint="cs"/>
          <w:rtl/>
        </w:rPr>
        <w:t>ته من بين م</w:t>
      </w:r>
      <w:r w:rsidR="00C33078">
        <w:rPr>
          <w:rFonts w:hint="cs"/>
          <w:rtl/>
        </w:rPr>
        <w:t>ُ</w:t>
      </w:r>
      <w:r w:rsidRPr="00117F72">
        <w:rPr>
          <w:rFonts w:hint="cs"/>
          <w:rtl/>
        </w:rPr>
        <w:t>حسن وظالم. والسابع</w:t>
      </w:r>
      <w:r w:rsidR="00F84C8E" w:rsidRPr="00117F72">
        <w:rPr>
          <w:rFonts w:hint="cs"/>
          <w:rtl/>
        </w:rPr>
        <w:t>:</w:t>
      </w:r>
      <w:r w:rsidRPr="00117F72">
        <w:rPr>
          <w:rFonts w:hint="cs"/>
          <w:rtl/>
        </w:rPr>
        <w:t xml:space="preserve"> بابتلاء الله تعالى إي</w:t>
      </w:r>
      <w:r w:rsidR="00C33078">
        <w:rPr>
          <w:rFonts w:hint="cs"/>
          <w:rtl/>
        </w:rPr>
        <w:t>ّ</w:t>
      </w:r>
      <w:r w:rsidRPr="00117F72">
        <w:rPr>
          <w:rFonts w:hint="cs"/>
          <w:rtl/>
        </w:rPr>
        <w:t>اه بالنفس والولد والمال. والثامن</w:t>
      </w:r>
      <w:r w:rsidR="00F84C8E" w:rsidRPr="00117F72">
        <w:rPr>
          <w:rFonts w:hint="cs"/>
          <w:rtl/>
        </w:rPr>
        <w:t>:</w:t>
      </w:r>
      <w:r w:rsidRPr="00117F72">
        <w:rPr>
          <w:rFonts w:hint="cs"/>
          <w:rtl/>
        </w:rPr>
        <w:t xml:space="preserve"> بتسمية الله إي</w:t>
      </w:r>
      <w:r w:rsidR="00C33078">
        <w:rPr>
          <w:rFonts w:hint="cs"/>
          <w:rtl/>
        </w:rPr>
        <w:t>ّ</w:t>
      </w:r>
      <w:r w:rsidRPr="00117F72">
        <w:rPr>
          <w:rFonts w:hint="cs"/>
          <w:rtl/>
        </w:rPr>
        <w:t>اه خليلا</w:t>
      </w:r>
      <w:r w:rsidR="00C33078">
        <w:rPr>
          <w:rFonts w:hint="cs"/>
          <w:rtl/>
        </w:rPr>
        <w:t>ً</w:t>
      </w:r>
      <w:r w:rsidRPr="00117F72">
        <w:rPr>
          <w:rFonts w:hint="cs"/>
          <w:rtl/>
        </w:rPr>
        <w:t xml:space="preserve"> حت</w:t>
      </w:r>
      <w:r w:rsidR="00C33078">
        <w:rPr>
          <w:rFonts w:hint="cs"/>
          <w:rtl/>
        </w:rPr>
        <w:t>ّ</w:t>
      </w:r>
      <w:r w:rsidRPr="00117F72">
        <w:rPr>
          <w:rFonts w:hint="cs"/>
          <w:rtl/>
        </w:rPr>
        <w:t>ى لم يؤثر شيئا</w:t>
      </w:r>
      <w:r w:rsidR="00C33078">
        <w:rPr>
          <w:rFonts w:hint="cs"/>
          <w:rtl/>
        </w:rPr>
        <w:t>ً</w:t>
      </w:r>
      <w:r w:rsidRPr="00117F72">
        <w:rPr>
          <w:rFonts w:hint="cs"/>
          <w:rtl/>
        </w:rPr>
        <w:t xml:space="preserve"> عليه.</w:t>
      </w:r>
      <w:r w:rsidR="00763D4A">
        <w:rPr>
          <w:rFonts w:hint="cs"/>
          <w:rtl/>
        </w:rPr>
        <w:t xml:space="preserve"> ثمَّ </w:t>
      </w:r>
      <w:r w:rsidRPr="00117F72">
        <w:rPr>
          <w:rFonts w:hint="cs"/>
          <w:rtl/>
        </w:rPr>
        <w:t>فص</w:t>
      </w:r>
      <w:r w:rsidR="00C33078">
        <w:rPr>
          <w:rFonts w:hint="cs"/>
          <w:rtl/>
        </w:rPr>
        <w:t>َّ</w:t>
      </w:r>
      <w:r w:rsidRPr="00117F72">
        <w:rPr>
          <w:rFonts w:hint="cs"/>
          <w:rtl/>
        </w:rPr>
        <w:t>ل وجه الشبه فيها إلى أن قال</w:t>
      </w:r>
      <w:r w:rsidR="00F84C8E" w:rsidRPr="00117F72">
        <w:rPr>
          <w:rFonts w:hint="cs"/>
          <w:rtl/>
        </w:rPr>
        <w:t>:</w:t>
      </w:r>
      <w:r w:rsidRPr="00117F72">
        <w:rPr>
          <w:rFonts w:hint="cs"/>
          <w:rtl/>
        </w:rPr>
        <w:t xml:space="preserve"> </w:t>
      </w:r>
    </w:p>
    <w:p w:rsidR="008A1E9B" w:rsidRDefault="008A1E9B" w:rsidP="00C33078">
      <w:pPr>
        <w:pStyle w:val="libNormal"/>
        <w:rPr>
          <w:rtl/>
        </w:rPr>
      </w:pPr>
      <w:r w:rsidRPr="00117F72">
        <w:rPr>
          <w:rFonts w:hint="cs"/>
          <w:rtl/>
        </w:rPr>
        <w:t>ووقعت المشابهة بين المرتضى وبين يوسف الص</w:t>
      </w:r>
      <w:r w:rsidR="00C33078">
        <w:rPr>
          <w:rFonts w:hint="cs"/>
          <w:rtl/>
        </w:rPr>
        <w:t>ّ</w:t>
      </w:r>
      <w:r w:rsidRPr="00117F72">
        <w:rPr>
          <w:rFonts w:hint="cs"/>
          <w:rtl/>
        </w:rPr>
        <w:t>ديق بثمانية أشياء</w:t>
      </w:r>
      <w:r w:rsidR="00F84C8E" w:rsidRPr="00117F72">
        <w:rPr>
          <w:rFonts w:hint="cs"/>
          <w:rtl/>
        </w:rPr>
        <w:t>:</w:t>
      </w:r>
      <w:r w:rsidRPr="00117F72">
        <w:rPr>
          <w:rFonts w:hint="cs"/>
          <w:rtl/>
        </w:rPr>
        <w:t xml:space="preserve"> أو</w:t>
      </w:r>
      <w:r w:rsidR="00C33078">
        <w:rPr>
          <w:rFonts w:hint="cs"/>
          <w:rtl/>
        </w:rPr>
        <w:t>َّ</w:t>
      </w:r>
      <w:r w:rsidRPr="00117F72">
        <w:rPr>
          <w:rFonts w:hint="cs"/>
          <w:rtl/>
        </w:rPr>
        <w:t>لها</w:t>
      </w:r>
      <w:r w:rsidR="00F84C8E" w:rsidRPr="00117F72">
        <w:rPr>
          <w:rFonts w:hint="cs"/>
          <w:rtl/>
        </w:rPr>
        <w:t>:</w:t>
      </w:r>
      <w:r w:rsidRPr="00117F72">
        <w:rPr>
          <w:rFonts w:hint="cs"/>
          <w:rtl/>
        </w:rPr>
        <w:t xml:space="preserve"> بالعلم والحكمة في صغره. والثاني</w:t>
      </w:r>
      <w:r w:rsidR="00F84C8E" w:rsidRPr="00117F72">
        <w:rPr>
          <w:rFonts w:hint="cs"/>
          <w:rtl/>
        </w:rPr>
        <w:t>:</w:t>
      </w:r>
      <w:r w:rsidRPr="00117F72">
        <w:rPr>
          <w:rFonts w:hint="cs"/>
          <w:rtl/>
        </w:rPr>
        <w:t xml:space="preserve"> بحسد الأ</w:t>
      </w:r>
      <w:r w:rsidR="00C33078">
        <w:rPr>
          <w:rFonts w:hint="cs"/>
          <w:rtl/>
        </w:rPr>
        <w:t>ُ</w:t>
      </w:r>
      <w:r w:rsidRPr="00117F72">
        <w:rPr>
          <w:rFonts w:hint="cs"/>
          <w:rtl/>
        </w:rPr>
        <w:t>خوة له. والثالث</w:t>
      </w:r>
      <w:r w:rsidR="00F84C8E" w:rsidRPr="00117F72">
        <w:rPr>
          <w:rFonts w:hint="cs"/>
          <w:rtl/>
        </w:rPr>
        <w:t>:</w:t>
      </w:r>
      <w:r w:rsidRPr="00117F72">
        <w:rPr>
          <w:rFonts w:hint="cs"/>
          <w:rtl/>
        </w:rPr>
        <w:t xml:space="preserve"> بنكثهم العهود فيه. والرابع بالجمع له بين العلم والملك في كبره. والخامس</w:t>
      </w:r>
      <w:r w:rsidR="00F84C8E" w:rsidRPr="00117F72">
        <w:rPr>
          <w:rFonts w:hint="cs"/>
          <w:rtl/>
        </w:rPr>
        <w:t>:</w:t>
      </w:r>
      <w:r w:rsidRPr="00117F72">
        <w:rPr>
          <w:rFonts w:hint="cs"/>
          <w:rtl/>
        </w:rPr>
        <w:t xml:space="preserve"> بالوقوف على تأويل الأحاديث. والسادس</w:t>
      </w:r>
      <w:r w:rsidR="00F84C8E" w:rsidRPr="00117F72">
        <w:rPr>
          <w:rFonts w:hint="cs"/>
          <w:rtl/>
        </w:rPr>
        <w:t>:</w:t>
      </w:r>
      <w:r w:rsidRPr="00117F72">
        <w:rPr>
          <w:rFonts w:hint="cs"/>
          <w:rtl/>
        </w:rPr>
        <w:t xml:space="preserve"> بالكرم والتجاوز عن إخوته. والسابع</w:t>
      </w:r>
      <w:r w:rsidR="00F84C8E" w:rsidRPr="00117F72">
        <w:rPr>
          <w:rFonts w:hint="cs"/>
          <w:rtl/>
        </w:rPr>
        <w:t>:</w:t>
      </w:r>
      <w:r w:rsidRPr="00117F72">
        <w:rPr>
          <w:rFonts w:hint="cs"/>
          <w:rtl/>
        </w:rPr>
        <w:t xml:space="preserve"> بالعفو عنهم وقت القدرة عليهم. والثامن</w:t>
      </w:r>
      <w:r w:rsidR="00F84C8E" w:rsidRPr="00117F72">
        <w:rPr>
          <w:rFonts w:hint="cs"/>
          <w:rtl/>
        </w:rPr>
        <w:t>:</w:t>
      </w:r>
      <w:r w:rsidRPr="00117F72">
        <w:rPr>
          <w:rFonts w:hint="cs"/>
          <w:rtl/>
        </w:rPr>
        <w:t xml:space="preserve"> بتحويل الديار. ثم</w:t>
      </w:r>
      <w:r w:rsidR="00C33078">
        <w:rPr>
          <w:rFonts w:hint="cs"/>
          <w:rtl/>
        </w:rPr>
        <w:t>َّ</w:t>
      </w:r>
      <w:r w:rsidRPr="00117F72">
        <w:rPr>
          <w:rFonts w:hint="cs"/>
          <w:rtl/>
        </w:rPr>
        <w:t xml:space="preserve"> قال بعد بيان وجه الشبه فيها</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AB2DAC">
      <w:pPr>
        <w:pStyle w:val="libNormal"/>
        <w:rPr>
          <w:rtl/>
        </w:rPr>
      </w:pPr>
      <w:r w:rsidRPr="00117F72">
        <w:rPr>
          <w:rFonts w:hint="cs"/>
          <w:rtl/>
        </w:rPr>
        <w:lastRenderedPageBreak/>
        <w:t>ووقعت المشابهة بين المرتضى وبين موسى الكليم عليه السلام بثمانية أشياء</w:t>
      </w:r>
      <w:r w:rsidR="00F84C8E" w:rsidRPr="00117F72">
        <w:rPr>
          <w:rFonts w:hint="cs"/>
          <w:rtl/>
        </w:rPr>
        <w:t>:</w:t>
      </w:r>
      <w:r w:rsidRPr="00117F72">
        <w:rPr>
          <w:rFonts w:hint="cs"/>
          <w:rtl/>
        </w:rPr>
        <w:t xml:space="preserve"> أو</w:t>
      </w:r>
      <w:r w:rsidR="00AB2DAC">
        <w:rPr>
          <w:rFonts w:hint="cs"/>
          <w:rtl/>
        </w:rPr>
        <w:t>َّ</w:t>
      </w:r>
      <w:r w:rsidRPr="00117F72">
        <w:rPr>
          <w:rFonts w:hint="cs"/>
          <w:rtl/>
        </w:rPr>
        <w:t>لها</w:t>
      </w:r>
      <w:r w:rsidR="00F84C8E" w:rsidRPr="00117F72">
        <w:rPr>
          <w:rFonts w:hint="cs"/>
          <w:rtl/>
        </w:rPr>
        <w:t>:</w:t>
      </w:r>
      <w:r w:rsidRPr="00117F72">
        <w:rPr>
          <w:rFonts w:hint="cs"/>
          <w:rtl/>
        </w:rPr>
        <w:t xml:space="preserve"> الصلابة والشد</w:t>
      </w:r>
      <w:r w:rsidR="00AB2DAC">
        <w:rPr>
          <w:rFonts w:hint="cs"/>
          <w:rtl/>
        </w:rPr>
        <w:t>َّ</w:t>
      </w:r>
      <w:r w:rsidRPr="00117F72">
        <w:rPr>
          <w:rFonts w:hint="cs"/>
          <w:rtl/>
        </w:rPr>
        <w:t>ة. والثاني</w:t>
      </w:r>
      <w:r w:rsidR="00F84C8E" w:rsidRPr="00117F72">
        <w:rPr>
          <w:rFonts w:hint="cs"/>
          <w:rtl/>
        </w:rPr>
        <w:t>:</w:t>
      </w:r>
      <w:r w:rsidRPr="00117F72">
        <w:rPr>
          <w:rFonts w:hint="cs"/>
          <w:rtl/>
        </w:rPr>
        <w:t xml:space="preserve"> بالمحاج</w:t>
      </w:r>
      <w:r w:rsidR="00AB2DAC">
        <w:rPr>
          <w:rFonts w:hint="cs"/>
          <w:rtl/>
        </w:rPr>
        <w:t>َّ</w:t>
      </w:r>
      <w:r w:rsidRPr="00117F72">
        <w:rPr>
          <w:rFonts w:hint="cs"/>
          <w:rtl/>
        </w:rPr>
        <w:t>ة والد</w:t>
      </w:r>
      <w:r w:rsidR="00AB2DAC">
        <w:rPr>
          <w:rFonts w:hint="cs"/>
          <w:rtl/>
        </w:rPr>
        <w:t>َّ</w:t>
      </w:r>
      <w:r w:rsidRPr="00117F72">
        <w:rPr>
          <w:rFonts w:hint="cs"/>
          <w:rtl/>
        </w:rPr>
        <w:t>عوة. والثالث</w:t>
      </w:r>
      <w:r w:rsidR="00F84C8E" w:rsidRPr="00117F72">
        <w:rPr>
          <w:rFonts w:hint="cs"/>
          <w:rtl/>
        </w:rPr>
        <w:t>:</w:t>
      </w:r>
      <w:r w:rsidRPr="00117F72">
        <w:rPr>
          <w:rFonts w:hint="cs"/>
          <w:rtl/>
        </w:rPr>
        <w:t xml:space="preserve"> بالعصا والقو</w:t>
      </w:r>
      <w:r w:rsidR="00AB2DAC">
        <w:rPr>
          <w:rFonts w:hint="cs"/>
          <w:rtl/>
        </w:rPr>
        <w:t>َّ</w:t>
      </w:r>
      <w:r w:rsidRPr="00117F72">
        <w:rPr>
          <w:rFonts w:hint="cs"/>
          <w:rtl/>
        </w:rPr>
        <w:t>ة. والرابع</w:t>
      </w:r>
      <w:r w:rsidR="00F84C8E" w:rsidRPr="00117F72">
        <w:rPr>
          <w:rFonts w:hint="cs"/>
          <w:rtl/>
        </w:rPr>
        <w:t>:</w:t>
      </w:r>
      <w:r w:rsidRPr="00117F72">
        <w:rPr>
          <w:rFonts w:hint="cs"/>
          <w:rtl/>
        </w:rPr>
        <w:t xml:space="preserve"> بشرح الصدر والفسحة. والخامس</w:t>
      </w:r>
      <w:r w:rsidR="00F84C8E" w:rsidRPr="00117F72">
        <w:rPr>
          <w:rFonts w:hint="cs"/>
          <w:rtl/>
        </w:rPr>
        <w:t>:</w:t>
      </w:r>
      <w:r w:rsidRPr="00117F72">
        <w:rPr>
          <w:rFonts w:hint="cs"/>
          <w:rtl/>
        </w:rPr>
        <w:t xml:space="preserve"> بالأ</w:t>
      </w:r>
      <w:r w:rsidR="00AB2DAC">
        <w:rPr>
          <w:rFonts w:hint="cs"/>
          <w:rtl/>
        </w:rPr>
        <w:t>ُ</w:t>
      </w:r>
      <w:r w:rsidRPr="00117F72">
        <w:rPr>
          <w:rFonts w:hint="cs"/>
          <w:rtl/>
        </w:rPr>
        <w:t>خو</w:t>
      </w:r>
      <w:r w:rsidR="00AB2DAC">
        <w:rPr>
          <w:rFonts w:hint="cs"/>
          <w:rtl/>
        </w:rPr>
        <w:t>َّ</w:t>
      </w:r>
      <w:r w:rsidRPr="00117F72">
        <w:rPr>
          <w:rFonts w:hint="cs"/>
          <w:rtl/>
        </w:rPr>
        <w:t>ة والقربة. والسادس</w:t>
      </w:r>
      <w:r w:rsidR="00F84C8E" w:rsidRPr="00117F72">
        <w:rPr>
          <w:rFonts w:hint="cs"/>
          <w:rtl/>
        </w:rPr>
        <w:t>:</w:t>
      </w:r>
      <w:r w:rsidRPr="00117F72">
        <w:rPr>
          <w:rFonts w:hint="cs"/>
          <w:rtl/>
        </w:rPr>
        <w:t xml:space="preserve"> بالود</w:t>
      </w:r>
      <w:r w:rsidR="00AB2DAC">
        <w:rPr>
          <w:rFonts w:hint="cs"/>
          <w:rtl/>
        </w:rPr>
        <w:t>ّ</w:t>
      </w:r>
      <w:r w:rsidRPr="00117F72">
        <w:rPr>
          <w:rFonts w:hint="cs"/>
          <w:rtl/>
        </w:rPr>
        <w:t xml:space="preserve"> والمحب</w:t>
      </w:r>
      <w:r w:rsidR="00AB2DAC">
        <w:rPr>
          <w:rFonts w:hint="cs"/>
          <w:rtl/>
        </w:rPr>
        <w:t>َّ</w:t>
      </w:r>
      <w:r w:rsidRPr="00117F72">
        <w:rPr>
          <w:rFonts w:hint="cs"/>
          <w:rtl/>
        </w:rPr>
        <w:t>ة. والسابع</w:t>
      </w:r>
      <w:r w:rsidR="00F84C8E" w:rsidRPr="00117F72">
        <w:rPr>
          <w:rFonts w:hint="cs"/>
          <w:rtl/>
        </w:rPr>
        <w:t>:</w:t>
      </w:r>
      <w:r w:rsidRPr="00117F72">
        <w:rPr>
          <w:rFonts w:hint="cs"/>
          <w:rtl/>
        </w:rPr>
        <w:t xml:space="preserve"> بالأذى والمحنة. والثامن</w:t>
      </w:r>
      <w:r w:rsidR="00F84C8E" w:rsidRPr="00117F72">
        <w:rPr>
          <w:rFonts w:hint="cs"/>
          <w:rtl/>
        </w:rPr>
        <w:t>:</w:t>
      </w:r>
      <w:r w:rsidRPr="00117F72">
        <w:rPr>
          <w:rFonts w:hint="cs"/>
          <w:rtl/>
        </w:rPr>
        <w:t xml:space="preserve"> بميراث الملك والإمرة. وبي</w:t>
      </w:r>
      <w:r w:rsidR="00AB2DAC">
        <w:rPr>
          <w:rFonts w:hint="cs"/>
          <w:rtl/>
        </w:rPr>
        <w:t>ّ</w:t>
      </w:r>
      <w:r w:rsidRPr="00117F72">
        <w:rPr>
          <w:rFonts w:hint="cs"/>
          <w:rtl/>
        </w:rPr>
        <w:t>ن وجه التشبيه فيها</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ووقعت المشابهة بين المرتضى وبين داود بثمانية أشياء</w:t>
      </w:r>
      <w:r w:rsidR="00F84C8E" w:rsidRPr="00117F72">
        <w:rPr>
          <w:rFonts w:hint="cs"/>
          <w:rtl/>
        </w:rPr>
        <w:t>:</w:t>
      </w:r>
      <w:r w:rsidRPr="00117F72">
        <w:rPr>
          <w:rFonts w:hint="cs"/>
          <w:rtl/>
        </w:rPr>
        <w:t xml:space="preserve"> أو</w:t>
      </w:r>
      <w:r w:rsidR="00AB2DAC">
        <w:rPr>
          <w:rFonts w:hint="cs"/>
          <w:rtl/>
        </w:rPr>
        <w:t>َّ</w:t>
      </w:r>
      <w:r w:rsidRPr="00117F72">
        <w:rPr>
          <w:rFonts w:hint="cs"/>
          <w:rtl/>
        </w:rPr>
        <w:t>لها</w:t>
      </w:r>
      <w:r w:rsidR="00F84C8E" w:rsidRPr="00117F72">
        <w:rPr>
          <w:rFonts w:hint="cs"/>
          <w:rtl/>
        </w:rPr>
        <w:t>:</w:t>
      </w:r>
      <w:r w:rsidRPr="00117F72">
        <w:rPr>
          <w:rFonts w:hint="cs"/>
          <w:rtl/>
        </w:rPr>
        <w:t xml:space="preserve"> بالعلم والحكمة. والثاني</w:t>
      </w:r>
      <w:r w:rsidR="00F84C8E" w:rsidRPr="00117F72">
        <w:rPr>
          <w:rFonts w:hint="cs"/>
          <w:rtl/>
        </w:rPr>
        <w:t>:</w:t>
      </w:r>
      <w:r w:rsidRPr="00117F72">
        <w:rPr>
          <w:rFonts w:hint="cs"/>
          <w:rtl/>
        </w:rPr>
        <w:t xml:space="preserve"> بالتقوى على إخوانه في صغر سن</w:t>
      </w:r>
      <w:r w:rsidR="00AB2DAC">
        <w:rPr>
          <w:rFonts w:hint="cs"/>
          <w:rtl/>
        </w:rPr>
        <w:t>ِّ</w:t>
      </w:r>
      <w:r w:rsidRPr="00117F72">
        <w:rPr>
          <w:rFonts w:hint="cs"/>
          <w:rtl/>
        </w:rPr>
        <w:t>ه. والثالث</w:t>
      </w:r>
      <w:r w:rsidR="00F84C8E" w:rsidRPr="00117F72">
        <w:rPr>
          <w:rFonts w:hint="cs"/>
          <w:rtl/>
        </w:rPr>
        <w:t>:</w:t>
      </w:r>
      <w:r w:rsidRPr="00117F72">
        <w:rPr>
          <w:rFonts w:hint="cs"/>
          <w:rtl/>
        </w:rPr>
        <w:t xml:space="preserve"> بالمبارزة لقتل جالوت. والرابع</w:t>
      </w:r>
      <w:r w:rsidR="00F84C8E" w:rsidRPr="00117F72">
        <w:rPr>
          <w:rFonts w:hint="cs"/>
          <w:rtl/>
        </w:rPr>
        <w:t>:</w:t>
      </w:r>
      <w:r w:rsidRPr="00117F72">
        <w:rPr>
          <w:rFonts w:hint="cs"/>
          <w:rtl/>
        </w:rPr>
        <w:t xml:space="preserve"> بالقدر معه من طالوت إلى أن أورثه الله ملكه. والخامس</w:t>
      </w:r>
      <w:r w:rsidR="00F84C8E" w:rsidRPr="00117F72">
        <w:rPr>
          <w:rFonts w:hint="cs"/>
          <w:rtl/>
        </w:rPr>
        <w:t>:</w:t>
      </w:r>
      <w:r w:rsidRPr="00117F72">
        <w:rPr>
          <w:rFonts w:hint="cs"/>
          <w:rtl/>
        </w:rPr>
        <w:t xml:space="preserve"> بإلانة الحديد له. والسادس</w:t>
      </w:r>
      <w:r w:rsidR="00F84C8E" w:rsidRPr="00117F72">
        <w:rPr>
          <w:rFonts w:hint="cs"/>
          <w:rtl/>
        </w:rPr>
        <w:t>:</w:t>
      </w:r>
      <w:r w:rsidRPr="00117F72">
        <w:rPr>
          <w:rFonts w:hint="cs"/>
          <w:rtl/>
        </w:rPr>
        <w:t xml:space="preserve"> بتسبيح الجوامد معه. والسابع</w:t>
      </w:r>
      <w:r w:rsidR="00F84C8E" w:rsidRPr="00117F72">
        <w:rPr>
          <w:rFonts w:hint="cs"/>
          <w:rtl/>
        </w:rPr>
        <w:t>:</w:t>
      </w:r>
      <w:r w:rsidRPr="00117F72">
        <w:rPr>
          <w:rFonts w:hint="cs"/>
          <w:rtl/>
        </w:rPr>
        <w:t xml:space="preserve"> بالولد الصالح. والثامن</w:t>
      </w:r>
      <w:r w:rsidR="00F84C8E" w:rsidRPr="00117F72">
        <w:rPr>
          <w:rFonts w:hint="cs"/>
          <w:rtl/>
        </w:rPr>
        <w:t>:</w:t>
      </w:r>
      <w:r w:rsidRPr="00117F72">
        <w:rPr>
          <w:rFonts w:hint="cs"/>
          <w:rtl/>
        </w:rPr>
        <w:t xml:space="preserve"> بفصل الخطاب. وقال بعد بيان المشابهة فيها</w:t>
      </w:r>
      <w:r w:rsidR="00F84C8E" w:rsidRPr="00117F72">
        <w:rPr>
          <w:rFonts w:hint="cs"/>
          <w:rtl/>
        </w:rPr>
        <w:t>:</w:t>
      </w:r>
      <w:r w:rsidRPr="00117F72">
        <w:rPr>
          <w:rFonts w:hint="cs"/>
          <w:rtl/>
        </w:rPr>
        <w:t xml:space="preserve"> </w:t>
      </w:r>
    </w:p>
    <w:p w:rsidR="008A1E9B" w:rsidRPr="00117F72" w:rsidRDefault="008A1E9B" w:rsidP="00AB2DAC">
      <w:pPr>
        <w:pStyle w:val="libNormal"/>
        <w:rPr>
          <w:rtl/>
        </w:rPr>
      </w:pPr>
      <w:r w:rsidRPr="00117F72">
        <w:rPr>
          <w:rFonts w:hint="cs"/>
          <w:rtl/>
        </w:rPr>
        <w:t>ووقعت المشابهة بين المرتضى وبين سليمان بثمانية أشياء</w:t>
      </w:r>
      <w:r w:rsidR="00F84C8E" w:rsidRPr="00117F72">
        <w:rPr>
          <w:rFonts w:hint="cs"/>
          <w:rtl/>
        </w:rPr>
        <w:t>:</w:t>
      </w:r>
      <w:r w:rsidRPr="00117F72">
        <w:rPr>
          <w:rFonts w:hint="cs"/>
          <w:rtl/>
        </w:rPr>
        <w:t xml:space="preserve"> أو</w:t>
      </w:r>
      <w:r w:rsidR="00AB2DAC">
        <w:rPr>
          <w:rFonts w:hint="cs"/>
          <w:rtl/>
        </w:rPr>
        <w:t>َّ</w:t>
      </w:r>
      <w:r w:rsidRPr="00117F72">
        <w:rPr>
          <w:rFonts w:hint="cs"/>
          <w:rtl/>
        </w:rPr>
        <w:t>لها</w:t>
      </w:r>
      <w:r w:rsidR="00F84C8E" w:rsidRPr="00117F72">
        <w:rPr>
          <w:rFonts w:hint="cs"/>
          <w:rtl/>
        </w:rPr>
        <w:t>:</w:t>
      </w:r>
      <w:r w:rsidRPr="00117F72">
        <w:rPr>
          <w:rFonts w:hint="cs"/>
          <w:rtl/>
        </w:rPr>
        <w:t xml:space="preserve"> بالفتنة وال</w:t>
      </w:r>
      <w:r w:rsidR="00AB2DAC">
        <w:rPr>
          <w:rFonts w:hint="cs"/>
          <w:rtl/>
        </w:rPr>
        <w:t>إ</w:t>
      </w:r>
      <w:r w:rsidRPr="00117F72">
        <w:rPr>
          <w:rFonts w:hint="cs"/>
          <w:rtl/>
        </w:rPr>
        <w:t>بتلاء في نفسه. والثاني</w:t>
      </w:r>
      <w:r w:rsidR="00F84C8E" w:rsidRPr="00117F72">
        <w:rPr>
          <w:rFonts w:hint="cs"/>
          <w:rtl/>
        </w:rPr>
        <w:t>:</w:t>
      </w:r>
      <w:r w:rsidRPr="00117F72">
        <w:rPr>
          <w:rFonts w:hint="cs"/>
          <w:rtl/>
        </w:rPr>
        <w:t xml:space="preserve"> بتسليط الجسد على كرسي</w:t>
      </w:r>
      <w:r w:rsidR="00AB2DAC">
        <w:rPr>
          <w:rFonts w:hint="cs"/>
          <w:rtl/>
        </w:rPr>
        <w:t>ِّ</w:t>
      </w:r>
      <w:r w:rsidRPr="00117F72">
        <w:rPr>
          <w:rFonts w:hint="cs"/>
          <w:rtl/>
        </w:rPr>
        <w:t>ه. والثالث</w:t>
      </w:r>
      <w:r w:rsidR="00F84C8E" w:rsidRPr="00117F72">
        <w:rPr>
          <w:rFonts w:hint="cs"/>
          <w:rtl/>
        </w:rPr>
        <w:t>:</w:t>
      </w:r>
      <w:r w:rsidRPr="00117F72">
        <w:rPr>
          <w:rFonts w:hint="cs"/>
          <w:rtl/>
        </w:rPr>
        <w:t xml:space="preserve"> بتلقين الله إي</w:t>
      </w:r>
      <w:r w:rsidR="00AB2DAC">
        <w:rPr>
          <w:rFonts w:hint="cs"/>
          <w:rtl/>
        </w:rPr>
        <w:t>ّ</w:t>
      </w:r>
      <w:r w:rsidRPr="00117F72">
        <w:rPr>
          <w:rFonts w:hint="cs"/>
          <w:rtl/>
        </w:rPr>
        <w:t>اه في صغره بما استحق</w:t>
      </w:r>
      <w:r w:rsidR="00AB2DAC">
        <w:rPr>
          <w:rFonts w:hint="cs"/>
          <w:rtl/>
        </w:rPr>
        <w:t>َّ</w:t>
      </w:r>
      <w:r w:rsidRPr="00117F72">
        <w:rPr>
          <w:rFonts w:hint="cs"/>
          <w:rtl/>
        </w:rPr>
        <w:t xml:space="preserve"> به الخلافة. والرابع</w:t>
      </w:r>
      <w:r w:rsidR="00F84C8E" w:rsidRPr="00117F72">
        <w:rPr>
          <w:rFonts w:hint="cs"/>
          <w:rtl/>
        </w:rPr>
        <w:t>:</w:t>
      </w:r>
      <w:r w:rsidRPr="00117F72">
        <w:rPr>
          <w:rFonts w:hint="cs"/>
          <w:rtl/>
        </w:rPr>
        <w:t xml:space="preserve"> برد</w:t>
      </w:r>
      <w:r w:rsidR="00AB2DAC">
        <w:rPr>
          <w:rFonts w:hint="cs"/>
          <w:rtl/>
        </w:rPr>
        <w:t>ِّ</w:t>
      </w:r>
      <w:r w:rsidRPr="00117F72">
        <w:rPr>
          <w:rFonts w:hint="cs"/>
          <w:rtl/>
        </w:rPr>
        <w:t xml:space="preserve"> الشمس لأجله بعد المغيب. والخامس</w:t>
      </w:r>
      <w:r w:rsidR="00F84C8E" w:rsidRPr="00117F72">
        <w:rPr>
          <w:rFonts w:hint="cs"/>
          <w:rtl/>
        </w:rPr>
        <w:t>:</w:t>
      </w:r>
      <w:r w:rsidRPr="00117F72">
        <w:rPr>
          <w:rFonts w:hint="cs"/>
          <w:rtl/>
        </w:rPr>
        <w:t xml:space="preserve"> بتسخير الهوى والريح له. والسادس</w:t>
      </w:r>
      <w:r w:rsidR="00F84C8E" w:rsidRPr="00117F72">
        <w:rPr>
          <w:rFonts w:hint="cs"/>
          <w:rtl/>
        </w:rPr>
        <w:t>:</w:t>
      </w:r>
      <w:r w:rsidRPr="00117F72">
        <w:rPr>
          <w:rFonts w:hint="cs"/>
          <w:rtl/>
        </w:rPr>
        <w:t xml:space="preserve"> بتسخير الجن</w:t>
      </w:r>
      <w:r w:rsidR="00AB2DAC">
        <w:rPr>
          <w:rFonts w:hint="cs"/>
          <w:rtl/>
        </w:rPr>
        <w:t>ِّ</w:t>
      </w:r>
      <w:r w:rsidRPr="00117F72">
        <w:rPr>
          <w:rFonts w:hint="cs"/>
          <w:rtl/>
        </w:rPr>
        <w:t xml:space="preserve"> له. والسابع</w:t>
      </w:r>
      <w:r w:rsidR="00F84C8E" w:rsidRPr="00117F72">
        <w:rPr>
          <w:rFonts w:hint="cs"/>
          <w:rtl/>
        </w:rPr>
        <w:t>:</w:t>
      </w:r>
      <w:r w:rsidRPr="00117F72">
        <w:rPr>
          <w:rFonts w:hint="cs"/>
          <w:rtl/>
        </w:rPr>
        <w:t xml:space="preserve"> بعلمه منطق الطير والجوامد وكلامه إي</w:t>
      </w:r>
      <w:r w:rsidR="00AB2DAC">
        <w:rPr>
          <w:rFonts w:hint="cs"/>
          <w:rtl/>
        </w:rPr>
        <w:t>ّ</w:t>
      </w:r>
      <w:r w:rsidRPr="00117F72">
        <w:rPr>
          <w:rFonts w:hint="cs"/>
          <w:rtl/>
        </w:rPr>
        <w:t>اه. والثامن</w:t>
      </w:r>
      <w:r w:rsidR="00F84C8E" w:rsidRPr="00117F72">
        <w:rPr>
          <w:rFonts w:hint="cs"/>
          <w:rtl/>
        </w:rPr>
        <w:t>:</w:t>
      </w:r>
      <w:r w:rsidRPr="00117F72">
        <w:rPr>
          <w:rFonts w:hint="cs"/>
          <w:rtl/>
        </w:rPr>
        <w:t xml:space="preserve"> بالمغفرة ورفع الحساب عنه.</w:t>
      </w:r>
      <w:r w:rsidR="00763D4A">
        <w:rPr>
          <w:rFonts w:hint="cs"/>
          <w:rtl/>
        </w:rPr>
        <w:t xml:space="preserve"> ثمَّ </w:t>
      </w:r>
      <w:r w:rsidRPr="00117F72">
        <w:rPr>
          <w:rFonts w:hint="cs"/>
          <w:rtl/>
        </w:rPr>
        <w:t>بي</w:t>
      </w:r>
      <w:r w:rsidR="00AB2DAC">
        <w:rPr>
          <w:rFonts w:hint="cs"/>
          <w:rtl/>
        </w:rPr>
        <w:t>ّ</w:t>
      </w:r>
      <w:r w:rsidRPr="00117F72">
        <w:rPr>
          <w:rFonts w:hint="cs"/>
          <w:rtl/>
        </w:rPr>
        <w:t>ن وجه التشبيه فقال</w:t>
      </w:r>
      <w:r w:rsidR="00F84C8E" w:rsidRPr="00117F72">
        <w:rPr>
          <w:rFonts w:hint="cs"/>
          <w:rtl/>
        </w:rPr>
        <w:t>:</w:t>
      </w:r>
      <w:r w:rsidRPr="00117F72">
        <w:rPr>
          <w:rFonts w:hint="cs"/>
          <w:rtl/>
        </w:rPr>
        <w:t xml:space="preserve"> </w:t>
      </w:r>
    </w:p>
    <w:p w:rsidR="008A1E9B" w:rsidRPr="00117F72" w:rsidRDefault="008A1E9B" w:rsidP="00AB2DAC">
      <w:pPr>
        <w:pStyle w:val="libNormal"/>
        <w:rPr>
          <w:rtl/>
        </w:rPr>
      </w:pPr>
      <w:r w:rsidRPr="00117F72">
        <w:rPr>
          <w:rFonts w:hint="cs"/>
          <w:rtl/>
        </w:rPr>
        <w:t>ووقعت المشابهة بين المرتضى عليه السلام وبين أي</w:t>
      </w:r>
      <w:r w:rsidR="00AB2DAC">
        <w:rPr>
          <w:rFonts w:hint="cs"/>
          <w:rtl/>
        </w:rPr>
        <w:t>ّ</w:t>
      </w:r>
      <w:r w:rsidRPr="00117F72">
        <w:rPr>
          <w:rFonts w:hint="cs"/>
          <w:rtl/>
        </w:rPr>
        <w:t>وب بثمانية أشياء</w:t>
      </w:r>
      <w:r w:rsidR="00F84C8E" w:rsidRPr="00117F72">
        <w:rPr>
          <w:rFonts w:hint="cs"/>
          <w:rtl/>
        </w:rPr>
        <w:t>:</w:t>
      </w:r>
      <w:r w:rsidRPr="00117F72">
        <w:rPr>
          <w:rFonts w:hint="cs"/>
          <w:rtl/>
        </w:rPr>
        <w:t xml:space="preserve"> أحدها</w:t>
      </w:r>
      <w:r w:rsidR="00F84C8E" w:rsidRPr="00117F72">
        <w:rPr>
          <w:rFonts w:hint="cs"/>
          <w:rtl/>
        </w:rPr>
        <w:t>:</w:t>
      </w:r>
      <w:r w:rsidRPr="00117F72">
        <w:rPr>
          <w:rFonts w:hint="cs"/>
          <w:rtl/>
        </w:rPr>
        <w:t xml:space="preserve"> بالبلايا في بدنه. والثاني</w:t>
      </w:r>
      <w:r w:rsidR="00F84C8E" w:rsidRPr="00117F72">
        <w:rPr>
          <w:rFonts w:hint="cs"/>
          <w:rtl/>
        </w:rPr>
        <w:t>:</w:t>
      </w:r>
      <w:r w:rsidRPr="00117F72">
        <w:rPr>
          <w:rFonts w:hint="cs"/>
          <w:rtl/>
        </w:rPr>
        <w:t xml:space="preserve"> بالبلايا في ولده. والثالث</w:t>
      </w:r>
      <w:r w:rsidR="00F84C8E" w:rsidRPr="00117F72">
        <w:rPr>
          <w:rFonts w:hint="cs"/>
          <w:rtl/>
        </w:rPr>
        <w:t>:</w:t>
      </w:r>
      <w:r w:rsidRPr="00117F72">
        <w:rPr>
          <w:rFonts w:hint="cs"/>
          <w:rtl/>
        </w:rPr>
        <w:t xml:space="preserve"> بالبلايا في ماله. والرابع</w:t>
      </w:r>
      <w:r w:rsidR="00F84C8E" w:rsidRPr="00117F72">
        <w:rPr>
          <w:rFonts w:hint="cs"/>
          <w:rtl/>
        </w:rPr>
        <w:t>:</w:t>
      </w:r>
      <w:r w:rsidRPr="00117F72">
        <w:rPr>
          <w:rFonts w:hint="cs"/>
          <w:rtl/>
        </w:rPr>
        <w:t xml:space="preserve"> بالصبر على الشدايد. والخامس</w:t>
      </w:r>
      <w:r w:rsidR="00F84C8E" w:rsidRPr="00117F72">
        <w:rPr>
          <w:rFonts w:hint="cs"/>
          <w:rtl/>
        </w:rPr>
        <w:t>:</w:t>
      </w:r>
      <w:r w:rsidRPr="00117F72">
        <w:rPr>
          <w:rFonts w:hint="cs"/>
          <w:rtl/>
        </w:rPr>
        <w:t xml:space="preserve"> بخروج الجميع عليه. والسادس</w:t>
      </w:r>
      <w:r w:rsidR="00F84C8E" w:rsidRPr="00117F72">
        <w:rPr>
          <w:rFonts w:hint="cs"/>
          <w:rtl/>
        </w:rPr>
        <w:t>:</w:t>
      </w:r>
      <w:r w:rsidRPr="00117F72">
        <w:rPr>
          <w:rFonts w:hint="cs"/>
          <w:rtl/>
        </w:rPr>
        <w:t xml:space="preserve"> بشماتة الأعداء. والسابع</w:t>
      </w:r>
      <w:r w:rsidR="00F84C8E" w:rsidRPr="00117F72">
        <w:rPr>
          <w:rFonts w:hint="cs"/>
          <w:rtl/>
        </w:rPr>
        <w:t>:</w:t>
      </w:r>
      <w:r w:rsidRPr="00117F72">
        <w:rPr>
          <w:rFonts w:hint="cs"/>
          <w:rtl/>
        </w:rPr>
        <w:t xml:space="preserve"> بالد</w:t>
      </w:r>
      <w:r w:rsidR="00AB2DAC">
        <w:rPr>
          <w:rFonts w:hint="cs"/>
          <w:rtl/>
        </w:rPr>
        <w:t>ُّ</w:t>
      </w:r>
      <w:r w:rsidRPr="00117F72">
        <w:rPr>
          <w:rFonts w:hint="cs"/>
          <w:rtl/>
        </w:rPr>
        <w:t>عاء لله تعالى فيما بين ذلك وترك التواني فيها. والثامن</w:t>
      </w:r>
      <w:r w:rsidR="00F84C8E" w:rsidRPr="00117F72">
        <w:rPr>
          <w:rFonts w:hint="cs"/>
          <w:rtl/>
        </w:rPr>
        <w:t>:</w:t>
      </w:r>
      <w:r w:rsidRPr="00117F72">
        <w:rPr>
          <w:rFonts w:hint="cs"/>
          <w:rtl/>
        </w:rPr>
        <w:t xml:space="preserve"> بالوفاء ل</w:t>
      </w:r>
      <w:r w:rsidR="00AB2DAC">
        <w:rPr>
          <w:rFonts w:hint="cs"/>
          <w:rtl/>
        </w:rPr>
        <w:t>ِ</w:t>
      </w:r>
      <w:r w:rsidRPr="00117F72">
        <w:rPr>
          <w:rFonts w:hint="cs"/>
          <w:rtl/>
        </w:rPr>
        <w:t>لنذر وال</w:t>
      </w:r>
      <w:r w:rsidR="00AB2DAC">
        <w:rPr>
          <w:rFonts w:hint="cs"/>
          <w:rtl/>
        </w:rPr>
        <w:t>إ</w:t>
      </w:r>
      <w:r w:rsidRPr="00117F72">
        <w:rPr>
          <w:rFonts w:hint="cs"/>
          <w:rtl/>
        </w:rPr>
        <w:t>جتناب عن الحنث. وقال بعد بيان وجه المشابهة فيها</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ووقعت المشابهة بين المرتضى وبين يحيى بن</w:t>
      </w:r>
      <w:r w:rsidR="00E405BE">
        <w:rPr>
          <w:rFonts w:hint="cs"/>
          <w:rtl/>
        </w:rPr>
        <w:t xml:space="preserve"> زكريّا </w:t>
      </w:r>
      <w:r w:rsidRPr="00117F72">
        <w:rPr>
          <w:rFonts w:hint="cs"/>
          <w:rtl/>
        </w:rPr>
        <w:t>بثمانية أشياء</w:t>
      </w:r>
      <w:r w:rsidR="00F84C8E" w:rsidRPr="00117F72">
        <w:rPr>
          <w:rFonts w:hint="cs"/>
          <w:rtl/>
        </w:rPr>
        <w:t>:</w:t>
      </w:r>
      <w:r w:rsidRPr="00117F72">
        <w:rPr>
          <w:rFonts w:hint="cs"/>
          <w:rtl/>
        </w:rPr>
        <w:t xml:space="preserve"> أو</w:t>
      </w:r>
      <w:r w:rsidR="00AB2DAC">
        <w:rPr>
          <w:rFonts w:hint="cs"/>
          <w:rtl/>
        </w:rPr>
        <w:t>َّ</w:t>
      </w:r>
      <w:r w:rsidRPr="00117F72">
        <w:rPr>
          <w:rFonts w:hint="cs"/>
          <w:rtl/>
        </w:rPr>
        <w:t>لها</w:t>
      </w:r>
      <w:r w:rsidR="00F84C8E" w:rsidRPr="00117F72">
        <w:rPr>
          <w:rFonts w:hint="cs"/>
          <w:rtl/>
        </w:rPr>
        <w:t>:</w:t>
      </w:r>
      <w:r w:rsidRPr="00117F72">
        <w:rPr>
          <w:rFonts w:hint="cs"/>
          <w:rtl/>
        </w:rPr>
        <w:t xml:space="preserve"> بالحفظ والعصمة. والثاني</w:t>
      </w:r>
      <w:r w:rsidR="00F84C8E" w:rsidRPr="00117F72">
        <w:rPr>
          <w:rFonts w:hint="cs"/>
          <w:rtl/>
        </w:rPr>
        <w:t>:</w:t>
      </w:r>
      <w:r w:rsidRPr="00117F72">
        <w:rPr>
          <w:rFonts w:hint="cs"/>
          <w:rtl/>
        </w:rPr>
        <w:t xml:space="preserve"> بالكتاب والحكمة. والثالث</w:t>
      </w:r>
      <w:r w:rsidR="00F84C8E" w:rsidRPr="00117F72">
        <w:rPr>
          <w:rFonts w:hint="cs"/>
          <w:rtl/>
        </w:rPr>
        <w:t>:</w:t>
      </w:r>
      <w:r w:rsidRPr="00117F72">
        <w:rPr>
          <w:rFonts w:hint="cs"/>
          <w:rtl/>
        </w:rPr>
        <w:t xml:space="preserve"> بالتسليم والتحي</w:t>
      </w:r>
      <w:r w:rsidR="00AB2DAC">
        <w:rPr>
          <w:rFonts w:hint="cs"/>
          <w:rtl/>
        </w:rPr>
        <w:t>َّ</w:t>
      </w:r>
      <w:r w:rsidRPr="00117F72">
        <w:rPr>
          <w:rFonts w:hint="cs"/>
          <w:rtl/>
        </w:rPr>
        <w:t>ة. و الرابع</w:t>
      </w:r>
      <w:r w:rsidR="00F84C8E" w:rsidRPr="00117F72">
        <w:rPr>
          <w:rFonts w:hint="cs"/>
          <w:rtl/>
        </w:rPr>
        <w:t>:</w:t>
      </w:r>
      <w:r w:rsidRPr="00117F72">
        <w:rPr>
          <w:rFonts w:hint="cs"/>
          <w:rtl/>
        </w:rPr>
        <w:t xml:space="preserve"> ببر</w:t>
      </w:r>
      <w:r w:rsidR="00AB2DAC">
        <w:rPr>
          <w:rFonts w:hint="cs"/>
          <w:rtl/>
        </w:rPr>
        <w:t>ّ</w:t>
      </w:r>
      <w:r w:rsidRPr="00117F72">
        <w:rPr>
          <w:rFonts w:hint="cs"/>
          <w:rtl/>
        </w:rPr>
        <w:t xml:space="preserve"> الوالدين. والخامس</w:t>
      </w:r>
      <w:r w:rsidR="00F84C8E" w:rsidRPr="00117F72">
        <w:rPr>
          <w:rFonts w:hint="cs"/>
          <w:rtl/>
        </w:rPr>
        <w:t>:</w:t>
      </w:r>
      <w:r w:rsidRPr="00117F72">
        <w:rPr>
          <w:rFonts w:hint="cs"/>
          <w:rtl/>
        </w:rPr>
        <w:t xml:space="preserve"> بالقتل والشهادة لأجل مرأة</w:t>
      </w:r>
      <w:r w:rsidR="00AB2DAC">
        <w:rPr>
          <w:rFonts w:hint="cs"/>
          <w:rtl/>
        </w:rPr>
        <w:t>ٍ</w:t>
      </w:r>
      <w:r w:rsidRPr="00117F72">
        <w:rPr>
          <w:rFonts w:hint="cs"/>
          <w:rtl/>
        </w:rPr>
        <w:t xml:space="preserve"> م</w:t>
      </w:r>
      <w:r w:rsidR="00AB2DAC">
        <w:rPr>
          <w:rFonts w:hint="cs"/>
          <w:rtl/>
        </w:rPr>
        <w:t>ُ</w:t>
      </w:r>
      <w:r w:rsidRPr="00117F72">
        <w:rPr>
          <w:rFonts w:hint="cs"/>
          <w:rtl/>
        </w:rPr>
        <w:t>فسدة. والسادس</w:t>
      </w:r>
      <w:r w:rsidR="00F84C8E" w:rsidRPr="00117F72">
        <w:rPr>
          <w:rFonts w:hint="cs"/>
          <w:rtl/>
        </w:rPr>
        <w:t>:</w:t>
      </w:r>
      <w:r w:rsidRPr="00117F72">
        <w:rPr>
          <w:rFonts w:hint="cs"/>
          <w:rtl/>
        </w:rPr>
        <w:t xml:space="preserve"> بشد</w:t>
      </w:r>
      <w:r w:rsidR="00AB2DAC">
        <w:rPr>
          <w:rFonts w:hint="cs"/>
          <w:rtl/>
        </w:rPr>
        <w:t>َّ</w:t>
      </w:r>
      <w:r w:rsidRPr="00117F72">
        <w:rPr>
          <w:rFonts w:hint="cs"/>
          <w:rtl/>
        </w:rPr>
        <w:t>ة الغضب والنقمة من الله تعالى على قتله. والسابع</w:t>
      </w:r>
      <w:r w:rsidR="00F84C8E" w:rsidRPr="00117F72">
        <w:rPr>
          <w:rFonts w:hint="cs"/>
          <w:rtl/>
        </w:rPr>
        <w:t>:</w:t>
      </w:r>
      <w:r w:rsidRPr="00117F72">
        <w:rPr>
          <w:rFonts w:hint="cs"/>
          <w:rtl/>
        </w:rPr>
        <w:t xml:space="preserve"> بالخوف والمراقبة. والثامن بفقد السمي</w:t>
      </w:r>
      <w:r w:rsidR="00AB2DAC">
        <w:rPr>
          <w:rFonts w:hint="cs"/>
          <w:rtl/>
        </w:rPr>
        <w:t>ِّ</w:t>
      </w:r>
      <w:r w:rsidRPr="00117F72">
        <w:rPr>
          <w:rFonts w:hint="cs"/>
          <w:rtl/>
        </w:rPr>
        <w:t xml:space="preserve"> والنظر له في التسمية.</w:t>
      </w:r>
      <w:r w:rsidR="00763D4A">
        <w:rPr>
          <w:rFonts w:hint="cs"/>
          <w:rtl/>
        </w:rPr>
        <w:t xml:space="preserve"> ثمَّ </w:t>
      </w:r>
      <w:r w:rsidRPr="00117F72">
        <w:rPr>
          <w:rFonts w:hint="cs"/>
          <w:rtl/>
        </w:rPr>
        <w:t>قال بعد بسط الكلام حول التشبيه فيها</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AB2DAC">
      <w:pPr>
        <w:pStyle w:val="libNormal"/>
        <w:rPr>
          <w:rtl/>
        </w:rPr>
      </w:pPr>
      <w:r w:rsidRPr="00117F72">
        <w:rPr>
          <w:rFonts w:hint="cs"/>
          <w:rtl/>
        </w:rPr>
        <w:lastRenderedPageBreak/>
        <w:t>ووقعت المشابهة بين المرتضى وبين عيسى بثمانية أشياء</w:t>
      </w:r>
      <w:r w:rsidR="00F84C8E" w:rsidRPr="00117F72">
        <w:rPr>
          <w:rFonts w:hint="cs"/>
          <w:rtl/>
        </w:rPr>
        <w:t>:</w:t>
      </w:r>
      <w:r w:rsidRPr="00117F72">
        <w:rPr>
          <w:rFonts w:hint="cs"/>
          <w:rtl/>
        </w:rPr>
        <w:t xml:space="preserve"> أو</w:t>
      </w:r>
      <w:r w:rsidR="00AB2DAC">
        <w:rPr>
          <w:rFonts w:hint="cs"/>
          <w:rtl/>
        </w:rPr>
        <w:t>َّ</w:t>
      </w:r>
      <w:r w:rsidRPr="00117F72">
        <w:rPr>
          <w:rFonts w:hint="cs"/>
          <w:rtl/>
        </w:rPr>
        <w:t>لها</w:t>
      </w:r>
      <w:r w:rsidR="00F84C8E" w:rsidRPr="00117F72">
        <w:rPr>
          <w:rFonts w:hint="cs"/>
          <w:rtl/>
        </w:rPr>
        <w:t>:</w:t>
      </w:r>
      <w:r w:rsidRPr="00117F72">
        <w:rPr>
          <w:rFonts w:hint="cs"/>
          <w:rtl/>
        </w:rPr>
        <w:t xml:space="preserve"> بال</w:t>
      </w:r>
      <w:r w:rsidR="00AB2DAC">
        <w:rPr>
          <w:rFonts w:hint="cs"/>
          <w:rtl/>
        </w:rPr>
        <w:t>إ</w:t>
      </w:r>
      <w:r w:rsidRPr="00117F72">
        <w:rPr>
          <w:rFonts w:hint="cs"/>
          <w:rtl/>
        </w:rPr>
        <w:t>ذعان لله الكبير المتعال. والثاني</w:t>
      </w:r>
      <w:r w:rsidR="00F84C8E" w:rsidRPr="00117F72">
        <w:rPr>
          <w:rFonts w:hint="cs"/>
          <w:rtl/>
        </w:rPr>
        <w:t>:</w:t>
      </w:r>
      <w:r w:rsidRPr="00117F72">
        <w:rPr>
          <w:rFonts w:hint="cs"/>
          <w:rtl/>
        </w:rPr>
        <w:t xml:space="preserve"> بعلمه بالكتاب طفلا</w:t>
      </w:r>
      <w:r w:rsidR="00AB2DAC">
        <w:rPr>
          <w:rFonts w:hint="cs"/>
          <w:rtl/>
        </w:rPr>
        <w:t>ً</w:t>
      </w:r>
      <w:r w:rsidRPr="00117F72">
        <w:rPr>
          <w:rFonts w:hint="cs"/>
          <w:rtl/>
        </w:rPr>
        <w:t xml:space="preserve"> ولم يبلغ مبلغ الر</w:t>
      </w:r>
      <w:r w:rsidR="00AB2DAC">
        <w:rPr>
          <w:rFonts w:hint="cs"/>
          <w:rtl/>
        </w:rPr>
        <w:t>ِّ</w:t>
      </w:r>
      <w:r w:rsidRPr="00117F72">
        <w:rPr>
          <w:rFonts w:hint="cs"/>
          <w:rtl/>
        </w:rPr>
        <w:t>جال. والثالث</w:t>
      </w:r>
      <w:r w:rsidR="00F84C8E" w:rsidRPr="00117F72">
        <w:rPr>
          <w:rFonts w:hint="cs"/>
          <w:rtl/>
        </w:rPr>
        <w:t>:</w:t>
      </w:r>
      <w:r w:rsidRPr="00117F72">
        <w:rPr>
          <w:rFonts w:hint="cs"/>
          <w:rtl/>
        </w:rPr>
        <w:t xml:space="preserve"> بعلمه بالكتابة والخطابة. والرابع</w:t>
      </w:r>
      <w:r w:rsidR="00F84C8E" w:rsidRPr="00117F72">
        <w:rPr>
          <w:rFonts w:hint="cs"/>
          <w:rtl/>
        </w:rPr>
        <w:t>:</w:t>
      </w:r>
      <w:r w:rsidRPr="00117F72">
        <w:rPr>
          <w:rFonts w:hint="cs"/>
          <w:rtl/>
        </w:rPr>
        <w:t xml:space="preserve"> بهلاك الفريقين فيه من أهل الض</w:t>
      </w:r>
      <w:r w:rsidR="00AB2DAC">
        <w:rPr>
          <w:rFonts w:hint="cs"/>
          <w:rtl/>
        </w:rPr>
        <w:t>َّ</w:t>
      </w:r>
      <w:r w:rsidRPr="00117F72">
        <w:rPr>
          <w:rFonts w:hint="cs"/>
          <w:rtl/>
        </w:rPr>
        <w:t>لال. والخامس</w:t>
      </w:r>
      <w:r w:rsidR="00F84C8E" w:rsidRPr="00117F72">
        <w:rPr>
          <w:rFonts w:hint="cs"/>
          <w:rtl/>
        </w:rPr>
        <w:t>:</w:t>
      </w:r>
      <w:r w:rsidRPr="00117F72">
        <w:rPr>
          <w:rFonts w:hint="cs"/>
          <w:rtl/>
        </w:rPr>
        <w:t xml:space="preserve"> بالزهد في الدنيا. والسادس</w:t>
      </w:r>
      <w:r w:rsidR="00F84C8E" w:rsidRPr="00117F72">
        <w:rPr>
          <w:rFonts w:hint="cs"/>
          <w:rtl/>
        </w:rPr>
        <w:t>:</w:t>
      </w:r>
      <w:r w:rsidRPr="00117F72">
        <w:rPr>
          <w:rFonts w:hint="cs"/>
          <w:rtl/>
        </w:rPr>
        <w:t xml:space="preserve"> بالكرم وال</w:t>
      </w:r>
      <w:r w:rsidR="00AB2DAC">
        <w:rPr>
          <w:rFonts w:hint="cs"/>
          <w:rtl/>
        </w:rPr>
        <w:t>إ</w:t>
      </w:r>
      <w:r w:rsidRPr="00117F72">
        <w:rPr>
          <w:rFonts w:hint="cs"/>
          <w:rtl/>
        </w:rPr>
        <w:t>فضال. والسابع</w:t>
      </w:r>
      <w:r w:rsidR="00F84C8E" w:rsidRPr="00117F72">
        <w:rPr>
          <w:rFonts w:hint="cs"/>
          <w:rtl/>
        </w:rPr>
        <w:t>:</w:t>
      </w:r>
      <w:r w:rsidRPr="00117F72">
        <w:rPr>
          <w:rFonts w:hint="cs"/>
          <w:rtl/>
        </w:rPr>
        <w:t xml:space="preserve"> بالإخبار عن الكواين في ال</w:t>
      </w:r>
      <w:r w:rsidR="00AB2DAC">
        <w:rPr>
          <w:rFonts w:hint="cs"/>
          <w:rtl/>
        </w:rPr>
        <w:t>إ</w:t>
      </w:r>
      <w:r w:rsidRPr="00117F72">
        <w:rPr>
          <w:rFonts w:hint="cs"/>
          <w:rtl/>
        </w:rPr>
        <w:t>ستقبال. والثامن</w:t>
      </w:r>
      <w:r w:rsidR="00F84C8E" w:rsidRPr="00117F72">
        <w:rPr>
          <w:rFonts w:hint="cs"/>
          <w:rtl/>
        </w:rPr>
        <w:t>:</w:t>
      </w:r>
      <w:r w:rsidRPr="00117F72">
        <w:rPr>
          <w:rFonts w:hint="cs"/>
          <w:rtl/>
        </w:rPr>
        <w:t xml:space="preserve"> بالكفائة.</w:t>
      </w:r>
      <w:r w:rsidR="00763D4A">
        <w:rPr>
          <w:rFonts w:hint="cs"/>
          <w:rtl/>
        </w:rPr>
        <w:t xml:space="preserve"> ثمَّ </w:t>
      </w:r>
      <w:r w:rsidRPr="00117F72">
        <w:rPr>
          <w:rFonts w:hint="cs"/>
          <w:rtl/>
        </w:rPr>
        <w:t>بي</w:t>
      </w:r>
      <w:r w:rsidR="00AB2DAC">
        <w:rPr>
          <w:rFonts w:hint="cs"/>
          <w:rtl/>
        </w:rPr>
        <w:t>ّ</w:t>
      </w:r>
      <w:r w:rsidRPr="00117F72">
        <w:rPr>
          <w:rFonts w:hint="cs"/>
          <w:rtl/>
        </w:rPr>
        <w:t>ن وجه الشبه فيها</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وهذا الكتاب من أنفس كت</w:t>
      </w:r>
      <w:r w:rsidR="00AB2DAC">
        <w:rPr>
          <w:rFonts w:hint="cs"/>
          <w:rtl/>
        </w:rPr>
        <w:t>ُ</w:t>
      </w:r>
      <w:r w:rsidRPr="00117F72">
        <w:rPr>
          <w:rFonts w:hint="cs"/>
          <w:rtl/>
        </w:rPr>
        <w:t>ب العام</w:t>
      </w:r>
      <w:r w:rsidR="00AB2DAC">
        <w:rPr>
          <w:rFonts w:hint="cs"/>
          <w:rtl/>
        </w:rPr>
        <w:t>َّ</w:t>
      </w:r>
      <w:r w:rsidRPr="00117F72">
        <w:rPr>
          <w:rFonts w:hint="cs"/>
          <w:rtl/>
        </w:rPr>
        <w:t>ة فيه آيات العلم وبي</w:t>
      </w:r>
      <w:r w:rsidR="00AB2DAC">
        <w:rPr>
          <w:rFonts w:hint="cs"/>
          <w:rtl/>
        </w:rPr>
        <w:t>ِّ</w:t>
      </w:r>
      <w:r w:rsidRPr="00117F72">
        <w:rPr>
          <w:rFonts w:hint="cs"/>
          <w:rtl/>
        </w:rPr>
        <w:t>نات العبقري</w:t>
      </w:r>
      <w:r w:rsidR="00AB2DAC">
        <w:rPr>
          <w:rFonts w:hint="cs"/>
          <w:rtl/>
        </w:rPr>
        <w:t>َّ</w:t>
      </w:r>
      <w:r w:rsidRPr="00117F72">
        <w:rPr>
          <w:rFonts w:hint="cs"/>
          <w:rtl/>
        </w:rPr>
        <w:t>ة</w:t>
      </w:r>
      <w:r w:rsidR="00F84C8E" w:rsidRPr="00117F72">
        <w:rPr>
          <w:rFonts w:hint="cs"/>
          <w:rtl/>
        </w:rPr>
        <w:t>،</w:t>
      </w:r>
      <w:r w:rsidRPr="00117F72">
        <w:rPr>
          <w:rFonts w:hint="cs"/>
          <w:rtl/>
        </w:rPr>
        <w:t xml:space="preserve"> وقد ش</w:t>
      </w:r>
      <w:r w:rsidR="00AB2DAC">
        <w:rPr>
          <w:rFonts w:hint="cs"/>
          <w:rtl/>
        </w:rPr>
        <w:t>ُ</w:t>
      </w:r>
      <w:r w:rsidRPr="00117F72">
        <w:rPr>
          <w:rFonts w:hint="cs"/>
          <w:rtl/>
        </w:rPr>
        <w:t xml:space="preserve">غل القوم عن نشر مثل هذه النفايس بالتافهات المزخرفة. </w:t>
      </w:r>
    </w:p>
    <w:p w:rsidR="008A1E9B" w:rsidRPr="00117F72" w:rsidRDefault="008A1E9B" w:rsidP="00AB2DAC">
      <w:pPr>
        <w:pStyle w:val="libNormal"/>
        <w:rPr>
          <w:rtl/>
        </w:rPr>
      </w:pPr>
      <w:r w:rsidRPr="00117F72">
        <w:rPr>
          <w:rFonts w:hint="cs"/>
          <w:rtl/>
        </w:rPr>
        <w:t>4</w:t>
      </w:r>
      <w:r w:rsidR="00F84C8E" w:rsidRPr="00117F72">
        <w:rPr>
          <w:rFonts w:hint="cs"/>
          <w:rtl/>
        </w:rPr>
        <w:t xml:space="preserve"> - </w:t>
      </w:r>
      <w:r w:rsidRPr="00117F72">
        <w:rPr>
          <w:rFonts w:hint="cs"/>
          <w:rtl/>
        </w:rPr>
        <w:t>أخرج أخطب الخطباء الخوارزمي المالكي</w:t>
      </w:r>
      <w:r w:rsidR="00C51900">
        <w:rPr>
          <w:rFonts w:hint="cs"/>
          <w:rtl/>
        </w:rPr>
        <w:t xml:space="preserve"> المتوفّى </w:t>
      </w:r>
      <w:r w:rsidRPr="00117F72">
        <w:rPr>
          <w:rFonts w:hint="cs"/>
          <w:rtl/>
        </w:rPr>
        <w:t xml:space="preserve">568 بإسناده في </w:t>
      </w:r>
      <w:r w:rsidR="00AB2DAC">
        <w:rPr>
          <w:rFonts w:hint="cs"/>
          <w:rtl/>
        </w:rPr>
        <w:t>«</w:t>
      </w:r>
      <w:r w:rsidRPr="00117F72">
        <w:rPr>
          <w:rFonts w:hint="cs"/>
          <w:rtl/>
        </w:rPr>
        <w:t>المناقب</w:t>
      </w:r>
      <w:r w:rsidR="00AB2DAC">
        <w:rPr>
          <w:rFonts w:hint="cs"/>
          <w:rtl/>
        </w:rPr>
        <w:t>»</w:t>
      </w:r>
      <w:r w:rsidRPr="00117F72">
        <w:rPr>
          <w:rFonts w:hint="cs"/>
          <w:rtl/>
        </w:rPr>
        <w:t xml:space="preserve"> ص 49 من طريق البيهقي عن أبي الحمراء بلفظ</w:t>
      </w:r>
      <w:r w:rsidR="00F84C8E" w:rsidRPr="00117F72">
        <w:rPr>
          <w:rFonts w:hint="cs"/>
          <w:rtl/>
        </w:rPr>
        <w:t>:</w:t>
      </w:r>
      <w:r w:rsidRPr="00117F72">
        <w:rPr>
          <w:rFonts w:hint="cs"/>
          <w:rtl/>
        </w:rPr>
        <w:t xml:space="preserve"> م</w:t>
      </w:r>
      <w:r w:rsidR="00AB2DAC">
        <w:rPr>
          <w:rFonts w:hint="cs"/>
          <w:rtl/>
        </w:rPr>
        <w:t>َ</w:t>
      </w:r>
      <w:r w:rsidRPr="00117F72">
        <w:rPr>
          <w:rFonts w:hint="cs"/>
          <w:rtl/>
        </w:rPr>
        <w:t>ن أراد أن ينظر إلى آدم في علمه</w:t>
      </w:r>
      <w:r w:rsidR="00F84C8E" w:rsidRPr="00117F72">
        <w:rPr>
          <w:rFonts w:hint="cs"/>
          <w:rtl/>
        </w:rPr>
        <w:t>،</w:t>
      </w:r>
      <w:r w:rsidRPr="00117F72">
        <w:rPr>
          <w:rFonts w:hint="cs"/>
          <w:rtl/>
        </w:rPr>
        <w:t xml:space="preserve"> وإلى نوح في فهمه</w:t>
      </w:r>
      <w:r w:rsidR="00F84C8E" w:rsidRPr="00117F72">
        <w:rPr>
          <w:rFonts w:hint="cs"/>
          <w:rtl/>
        </w:rPr>
        <w:t>،</w:t>
      </w:r>
      <w:r w:rsidRPr="00117F72">
        <w:rPr>
          <w:rFonts w:hint="cs"/>
          <w:rtl/>
        </w:rPr>
        <w:t xml:space="preserve"> وإلى يحيى بن</w:t>
      </w:r>
      <w:r w:rsidR="00E405BE">
        <w:rPr>
          <w:rFonts w:hint="cs"/>
          <w:rtl/>
        </w:rPr>
        <w:t xml:space="preserve"> زكريّا </w:t>
      </w:r>
      <w:r w:rsidRPr="00117F72">
        <w:rPr>
          <w:rFonts w:hint="cs"/>
          <w:rtl/>
        </w:rPr>
        <w:t>في زهده</w:t>
      </w:r>
      <w:r w:rsidR="00F84C8E" w:rsidRPr="00117F72">
        <w:rPr>
          <w:rFonts w:hint="cs"/>
          <w:rtl/>
        </w:rPr>
        <w:t>،</w:t>
      </w:r>
      <w:r w:rsidRPr="00117F72">
        <w:rPr>
          <w:rFonts w:hint="cs"/>
          <w:rtl/>
        </w:rPr>
        <w:t xml:space="preserve"> وإلى موسى بن عمران في بطشه</w:t>
      </w:r>
      <w:r w:rsidR="00F84C8E" w:rsidRPr="00117F72">
        <w:rPr>
          <w:rFonts w:hint="cs"/>
          <w:rtl/>
        </w:rPr>
        <w:t>،</w:t>
      </w:r>
      <w:r w:rsidRPr="00117F72">
        <w:rPr>
          <w:rFonts w:hint="cs"/>
          <w:rtl/>
        </w:rPr>
        <w:t xml:space="preserve"> فلينظر إلى علي</w:t>
      </w:r>
      <w:r w:rsidR="00AB2DAC">
        <w:rPr>
          <w:rFonts w:hint="cs"/>
          <w:rtl/>
        </w:rPr>
        <w:t>ِّ</w:t>
      </w:r>
      <w:r w:rsidRPr="00117F72">
        <w:rPr>
          <w:rFonts w:hint="cs"/>
          <w:rtl/>
        </w:rPr>
        <w:t xml:space="preserve"> بن أبي طالب. </w:t>
      </w:r>
    </w:p>
    <w:p w:rsidR="008A1E9B" w:rsidRPr="00117F72" w:rsidRDefault="008A1E9B" w:rsidP="00117F72">
      <w:pPr>
        <w:pStyle w:val="libNormal"/>
        <w:rPr>
          <w:rtl/>
        </w:rPr>
      </w:pPr>
      <w:r w:rsidRPr="00117F72">
        <w:rPr>
          <w:rFonts w:hint="cs"/>
          <w:rtl/>
        </w:rPr>
        <w:t xml:space="preserve">وأخرج في ص 39 بإسناده من طريق </w:t>
      </w:r>
      <w:r w:rsidR="00966DAB">
        <w:rPr>
          <w:rFonts w:hint="cs"/>
          <w:rtl/>
        </w:rPr>
        <w:t>إبن مردويه</w:t>
      </w:r>
      <w:r w:rsidRPr="00117F72">
        <w:rPr>
          <w:rFonts w:hint="cs"/>
          <w:rtl/>
        </w:rPr>
        <w:t xml:space="preserve"> عن الحارث الأعور صاحب راية علي</w:t>
      </w:r>
      <w:r w:rsidR="00AB2DAC">
        <w:rPr>
          <w:rFonts w:hint="cs"/>
          <w:rtl/>
        </w:rPr>
        <w:t>ِّ</w:t>
      </w:r>
      <w:r w:rsidRPr="00117F72">
        <w:rPr>
          <w:rFonts w:hint="cs"/>
          <w:rtl/>
        </w:rPr>
        <w:t xml:space="preserve"> بن أبي طالب قال</w:t>
      </w:r>
      <w:r w:rsidR="00F84C8E" w:rsidRPr="00117F72">
        <w:rPr>
          <w:rFonts w:hint="cs"/>
          <w:rtl/>
        </w:rPr>
        <w:t>:</w:t>
      </w:r>
      <w:r w:rsidRPr="00117F72">
        <w:rPr>
          <w:rFonts w:hint="cs"/>
          <w:rtl/>
        </w:rPr>
        <w:t xml:space="preserve"> بلغنا إن</w:t>
      </w:r>
      <w:r w:rsidR="00AB2DAC">
        <w:rPr>
          <w:rFonts w:hint="cs"/>
          <w:rtl/>
        </w:rPr>
        <w:t>ّ</w:t>
      </w:r>
      <w:r w:rsidRPr="00117F72">
        <w:rPr>
          <w:rFonts w:hint="cs"/>
          <w:rtl/>
        </w:rPr>
        <w:t xml:space="preserve"> النبي</w:t>
      </w:r>
      <w:r w:rsidR="00AB2DAC">
        <w:rPr>
          <w:rFonts w:hint="cs"/>
          <w:rtl/>
        </w:rPr>
        <w:t>َّ</w:t>
      </w:r>
      <w:r w:rsidRPr="00117F72">
        <w:rPr>
          <w:rFonts w:hint="cs"/>
          <w:rtl/>
        </w:rPr>
        <w:t xml:space="preserve"> </w:t>
      </w:r>
      <w:r w:rsidR="00C86C56">
        <w:rPr>
          <w:rFonts w:hint="cs"/>
          <w:rtl/>
        </w:rPr>
        <w:t xml:space="preserve">صلّى الله عليه وآله </w:t>
      </w:r>
      <w:r w:rsidRPr="00117F72">
        <w:rPr>
          <w:rFonts w:hint="cs"/>
          <w:rtl/>
        </w:rPr>
        <w:t>كان في جمع من أصحابه فقال</w:t>
      </w:r>
      <w:r w:rsidR="00F84C8E" w:rsidRPr="00117F72">
        <w:rPr>
          <w:rFonts w:hint="cs"/>
          <w:rtl/>
        </w:rPr>
        <w:t>:</w:t>
      </w:r>
      <w:r w:rsidRPr="00117F72">
        <w:rPr>
          <w:rFonts w:hint="cs"/>
          <w:rtl/>
        </w:rPr>
        <w:t xml:space="preserve"> أ</w:t>
      </w:r>
      <w:r w:rsidR="00AB2DAC">
        <w:rPr>
          <w:rFonts w:hint="cs"/>
          <w:rtl/>
        </w:rPr>
        <w:t>ُ</w:t>
      </w:r>
      <w:r w:rsidRPr="00117F72">
        <w:rPr>
          <w:rFonts w:hint="cs"/>
          <w:rtl/>
        </w:rPr>
        <w:t>ريكم آدم في علمه</w:t>
      </w:r>
      <w:r w:rsidR="00F84C8E" w:rsidRPr="00117F72">
        <w:rPr>
          <w:rFonts w:hint="cs"/>
          <w:rtl/>
        </w:rPr>
        <w:t>،</w:t>
      </w:r>
      <w:r w:rsidRPr="00117F72">
        <w:rPr>
          <w:rFonts w:hint="cs"/>
          <w:rtl/>
        </w:rPr>
        <w:t xml:space="preserve"> ونوحا</w:t>
      </w:r>
      <w:r w:rsidR="00AB2DAC">
        <w:rPr>
          <w:rFonts w:hint="cs"/>
          <w:rtl/>
        </w:rPr>
        <w:t>ً</w:t>
      </w:r>
      <w:r w:rsidRPr="00117F72">
        <w:rPr>
          <w:rFonts w:hint="cs"/>
          <w:rtl/>
        </w:rPr>
        <w:t xml:space="preserve"> في فهمه</w:t>
      </w:r>
      <w:r w:rsidR="00F84C8E" w:rsidRPr="00117F72">
        <w:rPr>
          <w:rFonts w:hint="cs"/>
          <w:rtl/>
        </w:rPr>
        <w:t>،</w:t>
      </w:r>
      <w:r w:rsidRPr="00117F72">
        <w:rPr>
          <w:rFonts w:hint="cs"/>
          <w:rtl/>
        </w:rPr>
        <w:t xml:space="preserve"> وإبراهيم في حكمته. فلم يكن بأسرع من أن طلع علي</w:t>
      </w:r>
      <w:r w:rsidR="00AB2DAC">
        <w:rPr>
          <w:rFonts w:hint="cs"/>
          <w:rtl/>
        </w:rPr>
        <w:t>ٌّ</w:t>
      </w:r>
      <w:r w:rsidRPr="00117F72">
        <w:rPr>
          <w:rFonts w:hint="cs"/>
          <w:rtl/>
        </w:rPr>
        <w:t xml:space="preserve"> عليه السلام فقال أبو بكر</w:t>
      </w:r>
      <w:r w:rsidR="00F84C8E" w:rsidRPr="00117F72">
        <w:rPr>
          <w:rFonts w:hint="cs"/>
          <w:rtl/>
        </w:rPr>
        <w:t>:</w:t>
      </w:r>
      <w:r w:rsidRPr="00117F72">
        <w:rPr>
          <w:rFonts w:hint="cs"/>
          <w:rtl/>
        </w:rPr>
        <w:t xml:space="preserve"> يا رسول الله</w:t>
      </w:r>
      <w:r w:rsidR="00F84C8E" w:rsidRPr="00117F72">
        <w:rPr>
          <w:rFonts w:hint="cs"/>
          <w:rtl/>
        </w:rPr>
        <w:t>؟</w:t>
      </w:r>
      <w:r w:rsidRPr="00117F72">
        <w:rPr>
          <w:rFonts w:hint="cs"/>
          <w:rtl/>
        </w:rPr>
        <w:t xml:space="preserve"> أقست</w:t>
      </w:r>
      <w:r w:rsidR="00AB2DAC">
        <w:rPr>
          <w:rFonts w:hint="cs"/>
          <w:rtl/>
        </w:rPr>
        <w:t>َ</w:t>
      </w:r>
      <w:r w:rsidRPr="00117F72">
        <w:rPr>
          <w:rFonts w:hint="cs"/>
          <w:rtl/>
        </w:rPr>
        <w:t xml:space="preserve"> رجلا</w:t>
      </w:r>
      <w:r w:rsidR="00AB2DAC">
        <w:rPr>
          <w:rFonts w:hint="cs"/>
          <w:rtl/>
        </w:rPr>
        <w:t>ً</w:t>
      </w:r>
      <w:r w:rsidRPr="00117F72">
        <w:rPr>
          <w:rFonts w:hint="cs"/>
          <w:rtl/>
        </w:rPr>
        <w:t xml:space="preserve"> بثلثة من الر</w:t>
      </w:r>
      <w:r w:rsidR="00AB2DAC">
        <w:rPr>
          <w:rFonts w:hint="cs"/>
          <w:rtl/>
        </w:rPr>
        <w:t>ُّ</w:t>
      </w:r>
      <w:r w:rsidRPr="00117F72">
        <w:rPr>
          <w:rFonts w:hint="cs"/>
          <w:rtl/>
        </w:rPr>
        <w:t>سل</w:t>
      </w:r>
      <w:r w:rsidR="00F84C8E" w:rsidRPr="00117F72">
        <w:rPr>
          <w:rFonts w:hint="cs"/>
          <w:rtl/>
        </w:rPr>
        <w:t>؟</w:t>
      </w:r>
      <w:r w:rsidRPr="00117F72">
        <w:rPr>
          <w:rFonts w:hint="cs"/>
          <w:rtl/>
        </w:rPr>
        <w:t>! بخ</w:t>
      </w:r>
      <w:r w:rsidR="00AB2DAC">
        <w:rPr>
          <w:rFonts w:hint="cs"/>
          <w:rtl/>
        </w:rPr>
        <w:t>ٍ</w:t>
      </w:r>
      <w:r w:rsidRPr="00117F72">
        <w:rPr>
          <w:rFonts w:hint="cs"/>
          <w:rtl/>
        </w:rPr>
        <w:t xml:space="preserve"> بخ</w:t>
      </w:r>
      <w:r w:rsidR="00AB2DAC">
        <w:rPr>
          <w:rFonts w:hint="cs"/>
          <w:rtl/>
        </w:rPr>
        <w:t>ٍ</w:t>
      </w:r>
      <w:r w:rsidRPr="00117F72">
        <w:rPr>
          <w:rFonts w:hint="cs"/>
          <w:rtl/>
        </w:rPr>
        <w:t xml:space="preserve"> لهذا الر</w:t>
      </w:r>
      <w:r w:rsidR="00AB2DAC">
        <w:rPr>
          <w:rFonts w:hint="cs"/>
          <w:rtl/>
        </w:rPr>
        <w:t>َّ</w:t>
      </w:r>
      <w:r w:rsidRPr="00117F72">
        <w:rPr>
          <w:rFonts w:hint="cs"/>
          <w:rtl/>
        </w:rPr>
        <w:t>جل</w:t>
      </w:r>
      <w:r w:rsidR="00F84C8E" w:rsidRPr="00117F72">
        <w:rPr>
          <w:rFonts w:hint="cs"/>
          <w:rtl/>
        </w:rPr>
        <w:t>،</w:t>
      </w:r>
      <w:r w:rsidRPr="00117F72">
        <w:rPr>
          <w:rFonts w:hint="cs"/>
          <w:rtl/>
        </w:rPr>
        <w:t xml:space="preserve"> م</w:t>
      </w:r>
      <w:r w:rsidR="00AB2DAC">
        <w:rPr>
          <w:rFonts w:hint="cs"/>
          <w:rtl/>
        </w:rPr>
        <w:t>َ</w:t>
      </w:r>
      <w:r w:rsidRPr="00117F72">
        <w:rPr>
          <w:rFonts w:hint="cs"/>
          <w:rtl/>
        </w:rPr>
        <w:t>ن هو يا رسول الله</w:t>
      </w:r>
      <w:r w:rsidR="00F84C8E" w:rsidRPr="00117F72">
        <w:rPr>
          <w:rFonts w:hint="cs"/>
          <w:rtl/>
        </w:rPr>
        <w:t>؟</w:t>
      </w:r>
      <w:r w:rsidRPr="00117F72">
        <w:rPr>
          <w:rFonts w:hint="cs"/>
          <w:rtl/>
        </w:rPr>
        <w:t xml:space="preserve"> قال النبي</w:t>
      </w:r>
      <w:r w:rsidR="00AB2DAC">
        <w:rPr>
          <w:rFonts w:hint="cs"/>
          <w:rtl/>
        </w:rPr>
        <w:t>ُّ</w:t>
      </w:r>
      <w:r w:rsidR="00F84C8E" w:rsidRPr="00117F72">
        <w:rPr>
          <w:rFonts w:hint="cs"/>
          <w:rtl/>
        </w:rPr>
        <w:t>:</w:t>
      </w:r>
      <w:r w:rsidRPr="00117F72">
        <w:rPr>
          <w:rFonts w:hint="cs"/>
          <w:rtl/>
        </w:rPr>
        <w:t xml:space="preserve"> أو</w:t>
      </w:r>
      <w:r w:rsidR="00AB2DAC">
        <w:rPr>
          <w:rFonts w:hint="cs"/>
          <w:rtl/>
        </w:rPr>
        <w:t>َ</w:t>
      </w:r>
      <w:r w:rsidRPr="00117F72">
        <w:rPr>
          <w:rFonts w:hint="cs"/>
          <w:rtl/>
        </w:rPr>
        <w:t xml:space="preserve"> لا تعرفه يا أبا بكر</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الله و رسوله أعلم. قال</w:t>
      </w:r>
      <w:r w:rsidR="00F84C8E" w:rsidRPr="00117F72">
        <w:rPr>
          <w:rFonts w:hint="cs"/>
          <w:rtl/>
        </w:rPr>
        <w:t>:</w:t>
      </w:r>
      <w:r w:rsidRPr="00117F72">
        <w:rPr>
          <w:rFonts w:hint="cs"/>
          <w:rtl/>
        </w:rPr>
        <w:t xml:space="preserve"> هو أبو الحسن علي</w:t>
      </w:r>
      <w:r w:rsidR="00AB2DAC">
        <w:rPr>
          <w:rFonts w:hint="cs"/>
          <w:rtl/>
        </w:rPr>
        <w:t>ُّ</w:t>
      </w:r>
      <w:r w:rsidRPr="00117F72">
        <w:rPr>
          <w:rFonts w:hint="cs"/>
          <w:rtl/>
        </w:rPr>
        <w:t xml:space="preserve"> بن أبي طالب. فقال أبو بكر</w:t>
      </w:r>
      <w:r w:rsidR="00F84C8E" w:rsidRPr="00117F72">
        <w:rPr>
          <w:rFonts w:hint="cs"/>
          <w:rtl/>
        </w:rPr>
        <w:t>:</w:t>
      </w:r>
      <w:r w:rsidRPr="00117F72">
        <w:rPr>
          <w:rFonts w:hint="cs"/>
          <w:rtl/>
        </w:rPr>
        <w:t xml:space="preserve"> بخ</w:t>
      </w:r>
      <w:r w:rsidR="00AB2DAC">
        <w:rPr>
          <w:rFonts w:hint="cs"/>
          <w:rtl/>
        </w:rPr>
        <w:t>ٍ</w:t>
      </w:r>
      <w:r w:rsidRPr="00117F72">
        <w:rPr>
          <w:rFonts w:hint="cs"/>
          <w:rtl/>
        </w:rPr>
        <w:t xml:space="preserve"> بخ</w:t>
      </w:r>
      <w:r w:rsidR="00AB2DAC">
        <w:rPr>
          <w:rFonts w:hint="cs"/>
          <w:rtl/>
        </w:rPr>
        <w:t>ٍ</w:t>
      </w:r>
      <w:r w:rsidRPr="00117F72">
        <w:rPr>
          <w:rFonts w:hint="cs"/>
          <w:rtl/>
        </w:rPr>
        <w:t xml:space="preserve"> لك يا أبا الحسن</w:t>
      </w:r>
      <w:r w:rsidR="00F84C8E" w:rsidRPr="00117F72">
        <w:rPr>
          <w:rFonts w:hint="cs"/>
          <w:rtl/>
        </w:rPr>
        <w:t>؟</w:t>
      </w:r>
      <w:r w:rsidRPr="00117F72">
        <w:rPr>
          <w:rFonts w:hint="cs"/>
          <w:rtl/>
        </w:rPr>
        <w:t xml:space="preserve"> وأين مثلك يا أبا الحسن</w:t>
      </w:r>
      <w:r w:rsidR="00F84C8E" w:rsidRPr="00117F72">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وروى في ص 245 بإسناده بلفظ</w:t>
      </w:r>
      <w:r w:rsidR="00F84C8E" w:rsidRPr="00117F72">
        <w:rPr>
          <w:rFonts w:hint="cs"/>
          <w:rtl/>
        </w:rPr>
        <w:t>:</w:t>
      </w:r>
      <w:r w:rsidRPr="00117F72">
        <w:rPr>
          <w:rFonts w:hint="cs"/>
          <w:rtl/>
        </w:rPr>
        <w:t xml:space="preserve"> من أراد أن ينظر إلى آدم في علمه. وإلى موسى في شد</w:t>
      </w:r>
      <w:r w:rsidR="00AB2DAC">
        <w:rPr>
          <w:rFonts w:hint="cs"/>
          <w:rtl/>
        </w:rPr>
        <w:t>َّ</w:t>
      </w:r>
      <w:r w:rsidRPr="00117F72">
        <w:rPr>
          <w:rFonts w:hint="cs"/>
          <w:rtl/>
        </w:rPr>
        <w:t>ته. وإلى عيسى في زهده</w:t>
      </w:r>
      <w:r w:rsidR="00F84C8E" w:rsidRPr="00117F72">
        <w:rPr>
          <w:rFonts w:hint="cs"/>
          <w:rtl/>
        </w:rPr>
        <w:t>،</w:t>
      </w:r>
      <w:r w:rsidRPr="00117F72">
        <w:rPr>
          <w:rFonts w:hint="cs"/>
          <w:rtl/>
        </w:rPr>
        <w:t xml:space="preserve"> فلينظر إلى هذا المقبل</w:t>
      </w:r>
      <w:r w:rsidR="00F84C8E" w:rsidRPr="00117F72">
        <w:rPr>
          <w:rFonts w:hint="cs"/>
          <w:rtl/>
        </w:rPr>
        <w:t>،</w:t>
      </w:r>
      <w:r w:rsidRPr="00117F72">
        <w:rPr>
          <w:rFonts w:hint="cs"/>
          <w:rtl/>
        </w:rPr>
        <w:t xml:space="preserve"> فأقبل علي</w:t>
      </w:r>
      <w:r w:rsidR="00AB2DAC">
        <w:rPr>
          <w:rFonts w:hint="cs"/>
          <w:rtl/>
        </w:rPr>
        <w:t>ٌّ</w:t>
      </w:r>
      <w:r w:rsidRPr="00117F72">
        <w:rPr>
          <w:rFonts w:hint="cs"/>
          <w:rtl/>
        </w:rPr>
        <w:t>. وذكره</w:t>
      </w:r>
      <w:r w:rsidR="00F84C8E" w:rsidRPr="00117F72">
        <w:rPr>
          <w:rFonts w:hint="cs"/>
          <w:rtl/>
        </w:rPr>
        <w:t>:</w:t>
      </w:r>
      <w:r w:rsidRPr="00117F72">
        <w:rPr>
          <w:rFonts w:hint="cs"/>
          <w:rtl/>
        </w:rPr>
        <w:t xml:space="preserve"> </w:t>
      </w:r>
    </w:p>
    <w:p w:rsidR="008A1E9B" w:rsidRPr="00117F72" w:rsidRDefault="008A1E9B" w:rsidP="00AB2DAC">
      <w:pPr>
        <w:pStyle w:val="libNormal"/>
        <w:rPr>
          <w:rtl/>
        </w:rPr>
      </w:pPr>
      <w:r w:rsidRPr="00117F72">
        <w:rPr>
          <w:rFonts w:hint="cs"/>
          <w:rtl/>
        </w:rPr>
        <w:t>5</w:t>
      </w:r>
      <w:r w:rsidR="00F84C8E" w:rsidRPr="00117F72">
        <w:rPr>
          <w:rFonts w:hint="cs"/>
          <w:rtl/>
        </w:rPr>
        <w:t xml:space="preserve"> - </w:t>
      </w:r>
      <w:r w:rsidRPr="00117F72">
        <w:rPr>
          <w:rFonts w:hint="cs"/>
          <w:rtl/>
        </w:rPr>
        <w:t>أبو سالم كمال الدين محم</w:t>
      </w:r>
      <w:r w:rsidR="00AB2DAC">
        <w:rPr>
          <w:rFonts w:hint="cs"/>
          <w:rtl/>
        </w:rPr>
        <w:t>َّ</w:t>
      </w:r>
      <w:r w:rsidRPr="00117F72">
        <w:rPr>
          <w:rFonts w:hint="cs"/>
          <w:rtl/>
        </w:rPr>
        <w:t>د بن طلحة الشافعي</w:t>
      </w:r>
      <w:r w:rsidR="00C51900">
        <w:rPr>
          <w:rFonts w:hint="cs"/>
          <w:rtl/>
        </w:rPr>
        <w:t xml:space="preserve"> المتوفّى </w:t>
      </w:r>
      <w:r w:rsidRPr="00117F72">
        <w:rPr>
          <w:rFonts w:hint="cs"/>
          <w:rtl/>
        </w:rPr>
        <w:t xml:space="preserve">652 رواه في </w:t>
      </w:r>
      <w:r w:rsidR="00AB2DAC">
        <w:rPr>
          <w:rFonts w:hint="cs"/>
          <w:rtl/>
        </w:rPr>
        <w:t>«</w:t>
      </w:r>
      <w:r w:rsidRPr="00117F72">
        <w:rPr>
          <w:rFonts w:hint="cs"/>
          <w:rtl/>
        </w:rPr>
        <w:t>مطالب السئول</w:t>
      </w:r>
      <w:r w:rsidR="00AB2DAC">
        <w:rPr>
          <w:rFonts w:hint="cs"/>
          <w:rtl/>
        </w:rPr>
        <w:t>»</w:t>
      </w:r>
      <w:r w:rsidR="00ED1183">
        <w:rPr>
          <w:rFonts w:hint="cs"/>
          <w:rtl/>
        </w:rPr>
        <w:t xml:space="preserve"> نقلاً </w:t>
      </w:r>
      <w:r w:rsidRPr="00117F72">
        <w:rPr>
          <w:rFonts w:hint="cs"/>
          <w:rtl/>
        </w:rPr>
        <w:t xml:space="preserve">عن كتاب </w:t>
      </w:r>
      <w:r w:rsidR="00AB2DAC">
        <w:rPr>
          <w:rFonts w:hint="cs"/>
          <w:rtl/>
        </w:rPr>
        <w:t>«</w:t>
      </w:r>
      <w:r w:rsidRPr="00117F72">
        <w:rPr>
          <w:rFonts w:hint="cs"/>
          <w:rtl/>
        </w:rPr>
        <w:t>فضايل الصحابة</w:t>
      </w:r>
      <w:r w:rsidR="00AB2DAC">
        <w:rPr>
          <w:rFonts w:hint="cs"/>
          <w:rtl/>
        </w:rPr>
        <w:t>»</w:t>
      </w:r>
      <w:r w:rsidRPr="00117F72">
        <w:rPr>
          <w:rFonts w:hint="cs"/>
          <w:rtl/>
        </w:rPr>
        <w:t xml:space="preserve"> للبيهقي بلفظ</w:t>
      </w:r>
      <w:r w:rsidR="00F84C8E" w:rsidRPr="00117F72">
        <w:rPr>
          <w:rFonts w:hint="cs"/>
          <w:rtl/>
        </w:rPr>
        <w:t>؟</w:t>
      </w:r>
      <w:r w:rsidRPr="00117F72">
        <w:rPr>
          <w:rFonts w:hint="cs"/>
          <w:rtl/>
        </w:rPr>
        <w:t xml:space="preserve"> من أراد أن ينظر إلى آدم في علمه</w:t>
      </w:r>
      <w:r w:rsidR="00F84C8E" w:rsidRPr="00117F72">
        <w:rPr>
          <w:rFonts w:hint="cs"/>
          <w:rtl/>
        </w:rPr>
        <w:t>،</w:t>
      </w:r>
      <w:r w:rsidRPr="00117F72">
        <w:rPr>
          <w:rFonts w:hint="cs"/>
          <w:rtl/>
        </w:rPr>
        <w:t xml:space="preserve"> وإلى نوح في تقواه</w:t>
      </w:r>
      <w:r w:rsidR="00F84C8E" w:rsidRPr="00117F72">
        <w:rPr>
          <w:rFonts w:hint="cs"/>
          <w:rtl/>
        </w:rPr>
        <w:t>،</w:t>
      </w:r>
      <w:r w:rsidRPr="00117F72">
        <w:rPr>
          <w:rFonts w:hint="cs"/>
          <w:rtl/>
        </w:rPr>
        <w:t xml:space="preserve"> وإلى إبراهيم في حلمه</w:t>
      </w:r>
      <w:r w:rsidR="00F84C8E" w:rsidRPr="00117F72">
        <w:rPr>
          <w:rFonts w:hint="cs"/>
          <w:rtl/>
        </w:rPr>
        <w:t>،</w:t>
      </w:r>
      <w:r w:rsidRPr="00117F72">
        <w:rPr>
          <w:rFonts w:hint="cs"/>
          <w:rtl/>
        </w:rPr>
        <w:t xml:space="preserve"> وإلى موسى في هيبته</w:t>
      </w:r>
      <w:r w:rsidR="00F84C8E" w:rsidRPr="00117F72">
        <w:rPr>
          <w:rFonts w:hint="cs"/>
          <w:rtl/>
        </w:rPr>
        <w:t>،</w:t>
      </w:r>
      <w:r w:rsidRPr="00117F72">
        <w:rPr>
          <w:rFonts w:hint="cs"/>
          <w:rtl/>
        </w:rPr>
        <w:t xml:space="preserve"> وإلى عيسى في عبادته فلينظر إلى علي</w:t>
      </w:r>
      <w:r w:rsidR="00AB2DAC">
        <w:rPr>
          <w:rFonts w:hint="cs"/>
          <w:rtl/>
        </w:rPr>
        <w:t>ِّ</w:t>
      </w:r>
      <w:r w:rsidRPr="00117F72">
        <w:rPr>
          <w:rFonts w:hint="cs"/>
          <w:rtl/>
        </w:rPr>
        <w:t xml:space="preserve"> بن أبي طالب عليه السلام.</w:t>
      </w:r>
      <w:r w:rsidR="00763D4A">
        <w:rPr>
          <w:rFonts w:hint="cs"/>
          <w:rtl/>
        </w:rPr>
        <w:t xml:space="preserve"> ثمَّ </w:t>
      </w:r>
      <w:r w:rsidRPr="00117F72">
        <w:rPr>
          <w:rFonts w:hint="cs"/>
          <w:rtl/>
        </w:rPr>
        <w:t>قال</w:t>
      </w:r>
      <w:r w:rsidR="00F84C8E" w:rsidRPr="00117F72">
        <w:rPr>
          <w:rFonts w:hint="cs"/>
          <w:rtl/>
        </w:rPr>
        <w:t>:</w:t>
      </w:r>
      <w:r w:rsidRPr="00117F72">
        <w:rPr>
          <w:rFonts w:hint="cs"/>
          <w:rtl/>
        </w:rPr>
        <w:t xml:space="preserve"> </w:t>
      </w:r>
    </w:p>
    <w:p w:rsidR="008A1E9B" w:rsidRDefault="008A1E9B" w:rsidP="00117F72">
      <w:pPr>
        <w:pStyle w:val="libNormal"/>
        <w:rPr>
          <w:rtl/>
        </w:rPr>
      </w:pPr>
      <w:r w:rsidRPr="00117F72">
        <w:rPr>
          <w:rFonts w:hint="cs"/>
          <w:rtl/>
        </w:rPr>
        <w:t>فقد أثبت النبي</w:t>
      </w:r>
      <w:r w:rsidR="00AB2DAC">
        <w:rPr>
          <w:rFonts w:hint="cs"/>
          <w:rtl/>
        </w:rPr>
        <w:t>ُّ</w:t>
      </w:r>
      <w:r w:rsidRPr="00117F72">
        <w:rPr>
          <w:rFonts w:hint="cs"/>
          <w:rtl/>
        </w:rPr>
        <w:t xml:space="preserve"> </w:t>
      </w:r>
      <w:r w:rsidR="007D4B72">
        <w:rPr>
          <w:rFonts w:hint="cs"/>
          <w:rtl/>
        </w:rPr>
        <w:t>صلّى الله عليه وسلّم</w:t>
      </w:r>
      <w:r w:rsidRPr="00117F72">
        <w:rPr>
          <w:rFonts w:hint="cs"/>
          <w:rtl/>
        </w:rPr>
        <w:t xml:space="preserve"> لعلي</w:t>
      </w:r>
      <w:r w:rsidR="00AB2DAC">
        <w:rPr>
          <w:rFonts w:hint="cs"/>
          <w:rtl/>
        </w:rPr>
        <w:t>ّ</w:t>
      </w:r>
      <w:r w:rsidRPr="00117F72">
        <w:rPr>
          <w:rFonts w:hint="cs"/>
          <w:rtl/>
        </w:rPr>
        <w:t xml:space="preserve"> بهذا الحديث علما</w:t>
      </w:r>
      <w:r w:rsidR="00AB2DAC">
        <w:rPr>
          <w:rFonts w:hint="cs"/>
          <w:rtl/>
        </w:rPr>
        <w:t>ً</w:t>
      </w:r>
      <w:r w:rsidRPr="00117F72">
        <w:rPr>
          <w:rFonts w:hint="cs"/>
          <w:rtl/>
        </w:rPr>
        <w:t xml:space="preserve"> يشبه علم آدم</w:t>
      </w:r>
      <w:r w:rsidR="00F84C8E" w:rsidRPr="00117F72">
        <w:rPr>
          <w:rFonts w:hint="cs"/>
          <w:rtl/>
        </w:rPr>
        <w:t>،</w:t>
      </w:r>
      <w:r w:rsidRPr="00117F72">
        <w:rPr>
          <w:rFonts w:hint="cs"/>
          <w:rtl/>
        </w:rPr>
        <w:t xml:space="preserve"> وتقوى</w:t>
      </w:r>
      <w:r w:rsidR="00AB2DAC">
        <w:rPr>
          <w:rFonts w:hint="cs"/>
          <w:rtl/>
        </w:rPr>
        <w:t>ً</w:t>
      </w:r>
      <w:r w:rsidRPr="00117F72">
        <w:rPr>
          <w:rFonts w:hint="cs"/>
          <w:rtl/>
        </w:rPr>
        <w:t xml:space="preserve"> تشبه </w:t>
      </w:r>
    </w:p>
    <w:p w:rsidR="008A1E9B" w:rsidRDefault="008A1E9B" w:rsidP="00854A34">
      <w:pPr>
        <w:pStyle w:val="libNormal"/>
        <w:rPr>
          <w:rtl/>
        </w:rPr>
      </w:pPr>
      <w:r>
        <w:rPr>
          <w:rFonts w:hint="cs"/>
          <w:rtl/>
        </w:rPr>
        <w:br w:type="page"/>
      </w:r>
    </w:p>
    <w:p w:rsidR="008A1E9B" w:rsidRPr="00117F72" w:rsidRDefault="008A1E9B" w:rsidP="00AB2DAC">
      <w:pPr>
        <w:pStyle w:val="libNormal"/>
        <w:rPr>
          <w:rtl/>
        </w:rPr>
      </w:pPr>
      <w:r w:rsidRPr="00117F72">
        <w:rPr>
          <w:rFonts w:hint="cs"/>
          <w:rtl/>
        </w:rPr>
        <w:lastRenderedPageBreak/>
        <w:t>تقوى نوح</w:t>
      </w:r>
      <w:r w:rsidR="00F84C8E" w:rsidRPr="00117F72">
        <w:rPr>
          <w:rFonts w:hint="cs"/>
          <w:rtl/>
        </w:rPr>
        <w:t>،</w:t>
      </w:r>
      <w:r w:rsidRPr="00117F72">
        <w:rPr>
          <w:rFonts w:hint="cs"/>
          <w:rtl/>
        </w:rPr>
        <w:t xml:space="preserve"> وحلما</w:t>
      </w:r>
      <w:r w:rsidR="00AB2DAC">
        <w:rPr>
          <w:rFonts w:hint="cs"/>
          <w:rtl/>
        </w:rPr>
        <w:t>ً</w:t>
      </w:r>
      <w:r w:rsidRPr="00117F72">
        <w:rPr>
          <w:rFonts w:hint="cs"/>
          <w:rtl/>
        </w:rPr>
        <w:t xml:space="preserve"> يشبه حلم إبراهيم</w:t>
      </w:r>
      <w:r w:rsidR="00F84C8E" w:rsidRPr="00117F72">
        <w:rPr>
          <w:rFonts w:hint="cs"/>
          <w:rtl/>
        </w:rPr>
        <w:t>،</w:t>
      </w:r>
      <w:r w:rsidRPr="00117F72">
        <w:rPr>
          <w:rFonts w:hint="cs"/>
          <w:rtl/>
        </w:rPr>
        <w:t xml:space="preserve"> وهيبة</w:t>
      </w:r>
      <w:r w:rsidR="00AB2DAC">
        <w:rPr>
          <w:rFonts w:hint="cs"/>
          <w:rtl/>
        </w:rPr>
        <w:t>ً</w:t>
      </w:r>
      <w:r w:rsidRPr="00117F72">
        <w:rPr>
          <w:rFonts w:hint="cs"/>
          <w:rtl/>
        </w:rPr>
        <w:t xml:space="preserve"> تشبه هيبة موسى</w:t>
      </w:r>
      <w:r w:rsidR="00F84C8E" w:rsidRPr="00117F72">
        <w:rPr>
          <w:rFonts w:hint="cs"/>
          <w:rtl/>
        </w:rPr>
        <w:t>،</w:t>
      </w:r>
      <w:r w:rsidRPr="00117F72">
        <w:rPr>
          <w:rFonts w:hint="cs"/>
          <w:rtl/>
        </w:rPr>
        <w:t xml:space="preserve"> وعبادة</w:t>
      </w:r>
      <w:r w:rsidR="00AB2DAC">
        <w:rPr>
          <w:rFonts w:hint="cs"/>
          <w:rtl/>
        </w:rPr>
        <w:t>ً</w:t>
      </w:r>
      <w:r w:rsidRPr="00117F72">
        <w:rPr>
          <w:rFonts w:hint="cs"/>
          <w:rtl/>
        </w:rPr>
        <w:t xml:space="preserve"> تشبه عبادة عيسى</w:t>
      </w:r>
      <w:r w:rsidR="00F84C8E" w:rsidRPr="00117F72">
        <w:rPr>
          <w:rFonts w:hint="cs"/>
          <w:rtl/>
        </w:rPr>
        <w:t>،</w:t>
      </w:r>
      <w:r w:rsidRPr="00117F72">
        <w:rPr>
          <w:rFonts w:hint="cs"/>
          <w:rtl/>
        </w:rPr>
        <w:t xml:space="preserve"> وفي هذا تصريح</w:t>
      </w:r>
      <w:r w:rsidR="00AB2DAC">
        <w:rPr>
          <w:rFonts w:hint="cs"/>
          <w:rtl/>
        </w:rPr>
        <w:t>ٌ</w:t>
      </w:r>
      <w:r w:rsidRPr="00117F72">
        <w:rPr>
          <w:rFonts w:hint="cs"/>
          <w:rtl/>
        </w:rPr>
        <w:t xml:space="preserve"> لعلي</w:t>
      </w:r>
      <w:r w:rsidR="00AB2DAC">
        <w:rPr>
          <w:rFonts w:hint="cs"/>
          <w:rtl/>
        </w:rPr>
        <w:t>ّ</w:t>
      </w:r>
      <w:r w:rsidRPr="00117F72">
        <w:rPr>
          <w:rFonts w:hint="cs"/>
          <w:rtl/>
        </w:rPr>
        <w:t xml:space="preserve"> بعلمه وتقواه وحلمه وهيبته وعبادته</w:t>
      </w:r>
      <w:r w:rsidR="00F84C8E" w:rsidRPr="00117F72">
        <w:rPr>
          <w:rFonts w:hint="cs"/>
          <w:rtl/>
        </w:rPr>
        <w:t>،</w:t>
      </w:r>
      <w:r w:rsidRPr="00117F72">
        <w:rPr>
          <w:rFonts w:hint="cs"/>
          <w:rtl/>
        </w:rPr>
        <w:t xml:space="preserve"> وتعلو هذه الص</w:t>
      </w:r>
      <w:r w:rsidR="00AB2DAC">
        <w:rPr>
          <w:rFonts w:hint="cs"/>
          <w:rtl/>
        </w:rPr>
        <w:t>ِّ</w:t>
      </w:r>
      <w:r w:rsidRPr="00117F72">
        <w:rPr>
          <w:rFonts w:hint="cs"/>
          <w:rtl/>
        </w:rPr>
        <w:t>فات إلى أوج العلا حيث شب</w:t>
      </w:r>
      <w:r w:rsidR="00AB2DAC">
        <w:rPr>
          <w:rFonts w:hint="cs"/>
          <w:rtl/>
        </w:rPr>
        <w:t>َّ</w:t>
      </w:r>
      <w:r w:rsidRPr="00117F72">
        <w:rPr>
          <w:rFonts w:hint="cs"/>
          <w:rtl/>
        </w:rPr>
        <w:t>هها بهؤل</w:t>
      </w:r>
      <w:r w:rsidR="00AB2DAC">
        <w:rPr>
          <w:rFonts w:hint="cs"/>
          <w:rtl/>
        </w:rPr>
        <w:t>آ</w:t>
      </w:r>
      <w:r w:rsidRPr="00117F72">
        <w:rPr>
          <w:rFonts w:hint="cs"/>
          <w:rtl/>
        </w:rPr>
        <w:t xml:space="preserve">ء الأنبياء المرسلين من الصفات المذكورة والمناقب المعدودة. </w:t>
      </w:r>
    </w:p>
    <w:p w:rsidR="00AB2DAC" w:rsidRDefault="008A1E9B" w:rsidP="00AB2DAC">
      <w:pPr>
        <w:pStyle w:val="libNormal"/>
        <w:rPr>
          <w:rtl/>
        </w:rPr>
      </w:pPr>
      <w:r w:rsidRPr="00117F72">
        <w:rPr>
          <w:rFonts w:hint="cs"/>
          <w:rtl/>
        </w:rPr>
        <w:t>6</w:t>
      </w:r>
      <w:r w:rsidR="00F84C8E" w:rsidRPr="00117F72">
        <w:rPr>
          <w:rFonts w:hint="cs"/>
          <w:rtl/>
        </w:rPr>
        <w:t xml:space="preserve"> - </w:t>
      </w:r>
      <w:r w:rsidRPr="00117F72">
        <w:rPr>
          <w:rFonts w:hint="cs"/>
          <w:rtl/>
        </w:rPr>
        <w:t>عز</w:t>
      </w:r>
      <w:r w:rsidR="00AB2DAC">
        <w:rPr>
          <w:rFonts w:hint="cs"/>
          <w:rtl/>
        </w:rPr>
        <w:t>ُّ</w:t>
      </w:r>
      <w:r w:rsidRPr="00117F72">
        <w:rPr>
          <w:rFonts w:hint="cs"/>
          <w:rtl/>
        </w:rPr>
        <w:t xml:space="preserve"> الدين </w:t>
      </w:r>
      <w:r w:rsidR="00AB2DAC">
        <w:rPr>
          <w:rFonts w:hint="cs"/>
          <w:rtl/>
        </w:rPr>
        <w:t>إ</w:t>
      </w:r>
      <w:r w:rsidRPr="00117F72">
        <w:rPr>
          <w:rFonts w:hint="cs"/>
          <w:rtl/>
        </w:rPr>
        <w:t>بن أبي الحديد</w:t>
      </w:r>
      <w:r w:rsidR="00C51900">
        <w:rPr>
          <w:rFonts w:hint="cs"/>
          <w:rtl/>
        </w:rPr>
        <w:t xml:space="preserve"> المتوفّى </w:t>
      </w:r>
      <w:r w:rsidRPr="00117F72">
        <w:rPr>
          <w:rFonts w:hint="cs"/>
          <w:rtl/>
        </w:rPr>
        <w:t xml:space="preserve">655 قال في </w:t>
      </w:r>
      <w:r w:rsidR="00AB2DAC">
        <w:rPr>
          <w:rFonts w:hint="cs"/>
          <w:rtl/>
        </w:rPr>
        <w:t>«</w:t>
      </w:r>
      <w:r w:rsidRPr="00117F72">
        <w:rPr>
          <w:rFonts w:hint="cs"/>
          <w:rtl/>
        </w:rPr>
        <w:t>شرح نهج البلاغة</w:t>
      </w:r>
      <w:r w:rsidR="00AB2DAC">
        <w:rPr>
          <w:rFonts w:hint="cs"/>
          <w:rtl/>
        </w:rPr>
        <w:t>»</w:t>
      </w:r>
      <w:r w:rsidRPr="00117F72">
        <w:rPr>
          <w:rFonts w:hint="cs"/>
          <w:rtl/>
        </w:rPr>
        <w:t xml:space="preserve"> ج 2 ص 236</w:t>
      </w:r>
      <w:r w:rsidR="00F84C8E" w:rsidRPr="00117F72">
        <w:rPr>
          <w:rFonts w:hint="cs"/>
          <w:rtl/>
        </w:rPr>
        <w:t>:</w:t>
      </w:r>
      <w:r w:rsidRPr="00117F72">
        <w:rPr>
          <w:rFonts w:hint="cs"/>
          <w:rtl/>
        </w:rPr>
        <w:t xml:space="preserve"> روى المحد</w:t>
      </w:r>
      <w:r w:rsidR="00AB2DAC">
        <w:rPr>
          <w:rFonts w:hint="cs"/>
          <w:rtl/>
        </w:rPr>
        <w:t>ِّ</w:t>
      </w:r>
      <w:r w:rsidRPr="00117F72">
        <w:rPr>
          <w:rFonts w:hint="cs"/>
          <w:rtl/>
        </w:rPr>
        <w:t xml:space="preserve">ثون عنه </w:t>
      </w:r>
      <w:r w:rsidR="00C07809">
        <w:rPr>
          <w:rFonts w:hint="cs"/>
          <w:rtl/>
        </w:rPr>
        <w:t>صل</w:t>
      </w:r>
      <w:r w:rsidR="00AB2DAC">
        <w:rPr>
          <w:rFonts w:hint="cs"/>
          <w:rtl/>
        </w:rPr>
        <w:t>ّ</w:t>
      </w:r>
      <w:r w:rsidR="00C07809">
        <w:rPr>
          <w:rFonts w:hint="cs"/>
          <w:rtl/>
        </w:rPr>
        <w:t>ى الله عليه وآله وسل</w:t>
      </w:r>
      <w:r w:rsidR="00AB2DAC">
        <w:rPr>
          <w:rFonts w:hint="cs"/>
          <w:rtl/>
        </w:rPr>
        <w:t>ّ</w:t>
      </w:r>
      <w:r w:rsidR="00C07809">
        <w:rPr>
          <w:rFonts w:hint="cs"/>
          <w:rtl/>
        </w:rPr>
        <w:t>م</w:t>
      </w:r>
      <w:r w:rsidRPr="00117F72">
        <w:rPr>
          <w:rFonts w:hint="cs"/>
          <w:rtl/>
        </w:rPr>
        <w:t xml:space="preserve"> أن</w:t>
      </w:r>
      <w:r w:rsidR="00AB2DAC">
        <w:rPr>
          <w:rFonts w:hint="cs"/>
          <w:rtl/>
        </w:rPr>
        <w:t>َّ</w:t>
      </w:r>
      <w:r w:rsidRPr="00117F72">
        <w:rPr>
          <w:rFonts w:hint="cs"/>
          <w:rtl/>
        </w:rPr>
        <w:t>ه قال</w:t>
      </w:r>
      <w:r w:rsidR="00F84C8E" w:rsidRPr="00117F72">
        <w:rPr>
          <w:rFonts w:hint="cs"/>
          <w:rtl/>
        </w:rPr>
        <w:t>:</w:t>
      </w:r>
      <w:r w:rsidRPr="00117F72">
        <w:rPr>
          <w:rFonts w:hint="cs"/>
          <w:rtl/>
        </w:rPr>
        <w:t xml:space="preserve"> من أراد أن ينظر إلى نوح في عز</w:t>
      </w:r>
      <w:r w:rsidR="00AB2DAC">
        <w:rPr>
          <w:rFonts w:hint="cs"/>
          <w:rtl/>
        </w:rPr>
        <w:t>َّ</w:t>
      </w:r>
      <w:r w:rsidRPr="00117F72">
        <w:rPr>
          <w:rFonts w:hint="cs"/>
          <w:rtl/>
        </w:rPr>
        <w:t>ته</w:t>
      </w:r>
      <w:r w:rsidR="00F84C8E" w:rsidRPr="00117F72">
        <w:rPr>
          <w:rFonts w:hint="cs"/>
          <w:rtl/>
        </w:rPr>
        <w:t>،</w:t>
      </w:r>
      <w:r w:rsidRPr="00117F72">
        <w:rPr>
          <w:rFonts w:hint="cs"/>
          <w:rtl/>
        </w:rPr>
        <w:t xml:space="preserve"> وموسى في علمه</w:t>
      </w:r>
      <w:r w:rsidR="00F84C8E" w:rsidRPr="00117F72">
        <w:rPr>
          <w:rFonts w:hint="cs"/>
          <w:rtl/>
        </w:rPr>
        <w:t>،</w:t>
      </w:r>
      <w:r w:rsidRPr="00117F72">
        <w:rPr>
          <w:rFonts w:hint="cs"/>
          <w:rtl/>
        </w:rPr>
        <w:t xml:space="preserve"> وعيسى في ورعه فلينظر إلى علي</w:t>
      </w:r>
      <w:r w:rsidR="00AB2DAC">
        <w:rPr>
          <w:rFonts w:hint="cs"/>
          <w:rtl/>
        </w:rPr>
        <w:t>ِّ</w:t>
      </w:r>
      <w:r w:rsidRPr="00117F72">
        <w:rPr>
          <w:rFonts w:hint="cs"/>
          <w:rtl/>
        </w:rPr>
        <w:t xml:space="preserve"> بن أبي طالب. </w:t>
      </w:r>
    </w:p>
    <w:p w:rsidR="008A1E9B" w:rsidRPr="00117F72" w:rsidRDefault="008A1E9B" w:rsidP="00AB2DAC">
      <w:pPr>
        <w:pStyle w:val="libNormal"/>
        <w:rPr>
          <w:rtl/>
        </w:rPr>
      </w:pPr>
      <w:r w:rsidRPr="00117F72">
        <w:rPr>
          <w:rFonts w:hint="cs"/>
          <w:rtl/>
        </w:rPr>
        <w:t>ورواه في ج 2 ص 449 من طريق أحمد والبيهقي</w:t>
      </w:r>
      <w:r w:rsidR="00ED1183">
        <w:rPr>
          <w:rFonts w:hint="cs"/>
          <w:rtl/>
        </w:rPr>
        <w:t xml:space="preserve"> نقلاً </w:t>
      </w:r>
      <w:r w:rsidRPr="00117F72">
        <w:rPr>
          <w:rFonts w:hint="cs"/>
          <w:rtl/>
        </w:rPr>
        <w:t>عن مسند الأو</w:t>
      </w:r>
      <w:r w:rsidR="00AB2DAC">
        <w:rPr>
          <w:rFonts w:hint="cs"/>
          <w:rtl/>
        </w:rPr>
        <w:t>َّ</w:t>
      </w:r>
      <w:r w:rsidRPr="00117F72">
        <w:rPr>
          <w:rFonts w:hint="cs"/>
          <w:rtl/>
        </w:rPr>
        <w:t>ل و صحيح الثاني بلفظ</w:t>
      </w:r>
      <w:r w:rsidR="00F84C8E" w:rsidRPr="00117F72">
        <w:rPr>
          <w:rFonts w:hint="cs"/>
          <w:rtl/>
        </w:rPr>
        <w:t>:</w:t>
      </w:r>
      <w:r w:rsidRPr="00117F72">
        <w:rPr>
          <w:rFonts w:hint="cs"/>
          <w:rtl/>
        </w:rPr>
        <w:t xml:space="preserve"> من أراد أن ينظر في عزمه</w:t>
      </w:r>
      <w:r w:rsidR="00F84C8E" w:rsidRPr="00117F72">
        <w:rPr>
          <w:rFonts w:hint="cs"/>
          <w:rtl/>
        </w:rPr>
        <w:t>،</w:t>
      </w:r>
      <w:r w:rsidRPr="00117F72">
        <w:rPr>
          <w:rFonts w:hint="cs"/>
          <w:rtl/>
        </w:rPr>
        <w:t xml:space="preserve"> وإلى آدم في علمه</w:t>
      </w:r>
      <w:r w:rsidR="00F84C8E" w:rsidRPr="00117F72">
        <w:rPr>
          <w:rFonts w:hint="cs"/>
          <w:rtl/>
        </w:rPr>
        <w:t>،</w:t>
      </w:r>
      <w:r w:rsidRPr="00117F72">
        <w:rPr>
          <w:rFonts w:hint="cs"/>
          <w:rtl/>
        </w:rPr>
        <w:t xml:space="preserve"> وإلى إبراهيم في حلمه</w:t>
      </w:r>
      <w:r w:rsidR="00F84C8E" w:rsidRPr="00117F72">
        <w:rPr>
          <w:rFonts w:hint="cs"/>
          <w:rtl/>
        </w:rPr>
        <w:t>،</w:t>
      </w:r>
      <w:r w:rsidRPr="00117F72">
        <w:rPr>
          <w:rFonts w:hint="cs"/>
          <w:rtl/>
        </w:rPr>
        <w:t xml:space="preserve"> وإلى موسى في فطنته</w:t>
      </w:r>
      <w:r w:rsidR="00F84C8E" w:rsidRPr="00117F72">
        <w:rPr>
          <w:rFonts w:hint="cs"/>
          <w:rtl/>
        </w:rPr>
        <w:t>،</w:t>
      </w:r>
      <w:r w:rsidRPr="00117F72">
        <w:rPr>
          <w:rFonts w:hint="cs"/>
          <w:rtl/>
        </w:rPr>
        <w:t xml:space="preserve"> وإلى عيسى في زهده</w:t>
      </w:r>
      <w:r w:rsidR="00F84C8E" w:rsidRPr="00117F72">
        <w:rPr>
          <w:rFonts w:hint="cs"/>
          <w:rtl/>
        </w:rPr>
        <w:t>،</w:t>
      </w:r>
      <w:r w:rsidRPr="00117F72">
        <w:rPr>
          <w:rFonts w:hint="cs"/>
          <w:rtl/>
        </w:rPr>
        <w:t xml:space="preserve"> فلينظر إلى علي</w:t>
      </w:r>
      <w:r w:rsidR="00AB2DAC">
        <w:rPr>
          <w:rFonts w:hint="cs"/>
          <w:rtl/>
        </w:rPr>
        <w:t>ِّ</w:t>
      </w:r>
      <w:r w:rsidRPr="00117F72">
        <w:rPr>
          <w:rFonts w:hint="cs"/>
          <w:rtl/>
        </w:rPr>
        <w:t xml:space="preserve"> بن أبي طالب. </w:t>
      </w:r>
    </w:p>
    <w:p w:rsidR="00AB2DAC" w:rsidRDefault="008A1E9B" w:rsidP="00AB2DAC">
      <w:pPr>
        <w:pStyle w:val="libNormal"/>
        <w:rPr>
          <w:rtl/>
        </w:rPr>
      </w:pPr>
      <w:r w:rsidRPr="00117F72">
        <w:rPr>
          <w:rFonts w:hint="cs"/>
          <w:rtl/>
        </w:rPr>
        <w:t>7</w:t>
      </w:r>
      <w:r w:rsidR="00F84C8E" w:rsidRPr="00117F72">
        <w:rPr>
          <w:rFonts w:hint="cs"/>
          <w:rtl/>
        </w:rPr>
        <w:t xml:space="preserve"> - </w:t>
      </w:r>
      <w:r w:rsidRPr="00117F72">
        <w:rPr>
          <w:rFonts w:hint="cs"/>
          <w:rtl/>
        </w:rPr>
        <w:t>الحافظ أبو عبد الله الكنجي الشافعي</w:t>
      </w:r>
      <w:r w:rsidR="00C51900">
        <w:rPr>
          <w:rFonts w:hint="cs"/>
          <w:rtl/>
        </w:rPr>
        <w:t xml:space="preserve"> المتوفّى </w:t>
      </w:r>
      <w:r w:rsidRPr="00117F72">
        <w:rPr>
          <w:rFonts w:hint="cs"/>
          <w:rtl/>
        </w:rPr>
        <w:t>658</w:t>
      </w:r>
      <w:r w:rsidR="00F84C8E" w:rsidRPr="00117F72">
        <w:rPr>
          <w:rFonts w:hint="cs"/>
          <w:rtl/>
        </w:rPr>
        <w:t>،</w:t>
      </w:r>
      <w:r w:rsidRPr="00117F72">
        <w:rPr>
          <w:rFonts w:hint="cs"/>
          <w:rtl/>
        </w:rPr>
        <w:t xml:space="preserve"> أخرجه في </w:t>
      </w:r>
      <w:r w:rsidR="00AB2DAC">
        <w:rPr>
          <w:rFonts w:hint="cs"/>
          <w:rtl/>
        </w:rPr>
        <w:t>«</w:t>
      </w:r>
      <w:r w:rsidRPr="00117F72">
        <w:rPr>
          <w:rFonts w:hint="cs"/>
          <w:rtl/>
        </w:rPr>
        <w:t>كفاية الطالب</w:t>
      </w:r>
      <w:r w:rsidR="00AB2DAC">
        <w:rPr>
          <w:rFonts w:hint="cs"/>
          <w:rtl/>
        </w:rPr>
        <w:t>»</w:t>
      </w:r>
      <w:r w:rsidRPr="00117F72">
        <w:rPr>
          <w:rFonts w:hint="cs"/>
          <w:rtl/>
        </w:rPr>
        <w:t xml:space="preserve"> ص 45 بإسناده عن </w:t>
      </w:r>
      <w:r w:rsidR="00AB2DAC">
        <w:rPr>
          <w:rFonts w:hint="cs"/>
          <w:rtl/>
        </w:rPr>
        <w:t>إ</w:t>
      </w:r>
      <w:r w:rsidRPr="00117F72">
        <w:rPr>
          <w:rFonts w:hint="cs"/>
          <w:rtl/>
        </w:rPr>
        <w:t>بن</w:t>
      </w:r>
      <w:r w:rsidR="001F60AD">
        <w:rPr>
          <w:rFonts w:hint="cs"/>
          <w:rtl/>
        </w:rPr>
        <w:t xml:space="preserve"> عبّاس </w:t>
      </w:r>
      <w:r w:rsidRPr="00117F72">
        <w:rPr>
          <w:rFonts w:hint="cs"/>
          <w:rtl/>
        </w:rPr>
        <w:t>قال</w:t>
      </w:r>
      <w:r w:rsidR="00F84C8E" w:rsidRPr="00117F72">
        <w:rPr>
          <w:rFonts w:hint="cs"/>
          <w:rtl/>
        </w:rPr>
        <w:t>:</w:t>
      </w:r>
      <w:r w:rsidRPr="00117F72">
        <w:rPr>
          <w:rFonts w:hint="cs"/>
          <w:rtl/>
        </w:rPr>
        <w:t xml:space="preserve"> بينما رسول الله </w:t>
      </w:r>
      <w:r w:rsidR="00C86C56">
        <w:rPr>
          <w:rFonts w:hint="cs"/>
          <w:rtl/>
        </w:rPr>
        <w:t xml:space="preserve">صلّى الله عليه وآله </w:t>
      </w:r>
      <w:r w:rsidRPr="00117F72">
        <w:rPr>
          <w:rFonts w:hint="cs"/>
          <w:rtl/>
        </w:rPr>
        <w:t>جالس</w:t>
      </w:r>
      <w:r w:rsidR="00AB2DAC">
        <w:rPr>
          <w:rFonts w:hint="cs"/>
          <w:rtl/>
        </w:rPr>
        <w:t>ٌ</w:t>
      </w:r>
      <w:r w:rsidRPr="00117F72">
        <w:rPr>
          <w:rFonts w:hint="cs"/>
          <w:rtl/>
        </w:rPr>
        <w:t xml:space="preserve"> في جماعة من أصحابه إذ أقبل علي</w:t>
      </w:r>
      <w:r w:rsidR="00AB2DAC">
        <w:rPr>
          <w:rFonts w:hint="cs"/>
          <w:rtl/>
        </w:rPr>
        <w:t>ٌّ</w:t>
      </w:r>
      <w:r w:rsidRPr="00117F72">
        <w:rPr>
          <w:rFonts w:hint="cs"/>
          <w:rtl/>
        </w:rPr>
        <w:t xml:space="preserve"> عليه السلام</w:t>
      </w:r>
      <w:r w:rsidR="00896F7E">
        <w:rPr>
          <w:rFonts w:hint="cs"/>
          <w:rtl/>
        </w:rPr>
        <w:t xml:space="preserve"> فلمّا </w:t>
      </w:r>
      <w:r w:rsidRPr="00117F72">
        <w:rPr>
          <w:rFonts w:hint="cs"/>
          <w:rtl/>
        </w:rPr>
        <w:t xml:space="preserve">بصر به رسول الله </w:t>
      </w:r>
      <w:r w:rsidR="00C86C56">
        <w:rPr>
          <w:rFonts w:hint="cs"/>
          <w:rtl/>
        </w:rPr>
        <w:t xml:space="preserve">صلّى الله عليه وآله </w:t>
      </w:r>
      <w:r w:rsidRPr="00117F72">
        <w:rPr>
          <w:rFonts w:hint="cs"/>
          <w:rtl/>
        </w:rPr>
        <w:t>قال</w:t>
      </w:r>
      <w:r w:rsidR="00F84C8E" w:rsidRPr="00117F72">
        <w:rPr>
          <w:rFonts w:hint="cs"/>
          <w:rtl/>
        </w:rPr>
        <w:t>:</w:t>
      </w:r>
      <w:r w:rsidRPr="00117F72">
        <w:rPr>
          <w:rFonts w:hint="cs"/>
          <w:rtl/>
        </w:rPr>
        <w:t xml:space="preserve"> من أراد منكم أن ينظر إلى آدم في علمه</w:t>
      </w:r>
      <w:r w:rsidR="00F84C8E" w:rsidRPr="00117F72">
        <w:rPr>
          <w:rFonts w:hint="cs"/>
          <w:rtl/>
        </w:rPr>
        <w:t>،</w:t>
      </w:r>
      <w:r w:rsidRPr="00117F72">
        <w:rPr>
          <w:rFonts w:hint="cs"/>
          <w:rtl/>
        </w:rPr>
        <w:t xml:space="preserve"> وإلى نوح في حكمته</w:t>
      </w:r>
      <w:r w:rsidR="00F84C8E" w:rsidRPr="00117F72">
        <w:rPr>
          <w:rFonts w:hint="cs"/>
          <w:rtl/>
        </w:rPr>
        <w:t>،</w:t>
      </w:r>
      <w:r w:rsidRPr="00117F72">
        <w:rPr>
          <w:rFonts w:hint="cs"/>
          <w:rtl/>
        </w:rPr>
        <w:t xml:space="preserve"> وإلى إبراهيم في حلمه</w:t>
      </w:r>
      <w:r w:rsidR="00F84C8E" w:rsidRPr="00117F72">
        <w:rPr>
          <w:rFonts w:hint="cs"/>
          <w:rtl/>
        </w:rPr>
        <w:t>،</w:t>
      </w:r>
      <w:r w:rsidRPr="00117F72">
        <w:rPr>
          <w:rFonts w:hint="cs"/>
          <w:rtl/>
        </w:rPr>
        <w:t xml:space="preserve"> فلينظر إلى علي</w:t>
      </w:r>
      <w:r w:rsidR="00AB2DAC">
        <w:rPr>
          <w:rFonts w:hint="cs"/>
          <w:rtl/>
        </w:rPr>
        <w:t>ِّ</w:t>
      </w:r>
      <w:r w:rsidRPr="00117F72">
        <w:rPr>
          <w:rFonts w:hint="cs"/>
          <w:rtl/>
        </w:rPr>
        <w:t xml:space="preserve"> بن أبي طالب. ثم</w:t>
      </w:r>
      <w:r w:rsidR="00AB2DAC">
        <w:rPr>
          <w:rFonts w:hint="cs"/>
          <w:rtl/>
        </w:rPr>
        <w:t>َّ</w:t>
      </w:r>
      <w:r w:rsidRPr="00117F72">
        <w:rPr>
          <w:rFonts w:hint="cs"/>
          <w:rtl/>
        </w:rPr>
        <w:t xml:space="preserve"> قال</w:t>
      </w:r>
      <w:r w:rsidR="00F84C8E" w:rsidRPr="00117F72">
        <w:rPr>
          <w:rFonts w:hint="cs"/>
          <w:rtl/>
        </w:rPr>
        <w:t>:</w:t>
      </w:r>
      <w:r w:rsidRPr="00117F72">
        <w:rPr>
          <w:rFonts w:hint="cs"/>
          <w:rtl/>
        </w:rPr>
        <w:t xml:space="preserve"> </w:t>
      </w:r>
    </w:p>
    <w:p w:rsidR="00AB2DAC" w:rsidRDefault="008A1E9B" w:rsidP="00AB2DAC">
      <w:pPr>
        <w:pStyle w:val="libNormal"/>
        <w:rPr>
          <w:rtl/>
        </w:rPr>
      </w:pPr>
      <w:r w:rsidRPr="00117F72">
        <w:rPr>
          <w:rFonts w:hint="cs"/>
          <w:rtl/>
        </w:rPr>
        <w:t>قلت</w:t>
      </w:r>
      <w:r w:rsidR="00F84C8E" w:rsidRPr="00117F72">
        <w:rPr>
          <w:rFonts w:hint="cs"/>
          <w:rtl/>
        </w:rPr>
        <w:t>:</w:t>
      </w:r>
      <w:r w:rsidRPr="00117F72">
        <w:rPr>
          <w:rFonts w:hint="cs"/>
          <w:rtl/>
        </w:rPr>
        <w:t xml:space="preserve"> تشبيهه لعلي</w:t>
      </w:r>
      <w:r w:rsidR="00AB2DAC">
        <w:rPr>
          <w:rFonts w:hint="cs"/>
          <w:rtl/>
        </w:rPr>
        <w:t>ٍّ</w:t>
      </w:r>
      <w:r w:rsidRPr="00117F72">
        <w:rPr>
          <w:rFonts w:hint="cs"/>
          <w:rtl/>
        </w:rPr>
        <w:t xml:space="preserve"> بآدم في علمه لأن</w:t>
      </w:r>
      <w:r w:rsidR="00AB2DAC">
        <w:rPr>
          <w:rFonts w:hint="cs"/>
          <w:rtl/>
        </w:rPr>
        <w:t>ّ</w:t>
      </w:r>
      <w:r w:rsidRPr="00117F72">
        <w:rPr>
          <w:rFonts w:hint="cs"/>
          <w:rtl/>
        </w:rPr>
        <w:t xml:space="preserve"> الله عل</w:t>
      </w:r>
      <w:r w:rsidR="00AB2DAC">
        <w:rPr>
          <w:rFonts w:hint="cs"/>
          <w:rtl/>
        </w:rPr>
        <w:t>ّ</w:t>
      </w:r>
      <w:r w:rsidRPr="00117F72">
        <w:rPr>
          <w:rFonts w:hint="cs"/>
          <w:rtl/>
        </w:rPr>
        <w:t>م آدم صفة كل</w:t>
      </w:r>
      <w:r w:rsidR="00AB2DAC">
        <w:rPr>
          <w:rFonts w:hint="cs"/>
          <w:rtl/>
        </w:rPr>
        <w:t>ِّ</w:t>
      </w:r>
      <w:r w:rsidRPr="00117F72">
        <w:rPr>
          <w:rFonts w:hint="cs"/>
          <w:rtl/>
        </w:rPr>
        <w:t xml:space="preserve"> شيء كما قال عز</w:t>
      </w:r>
      <w:r w:rsidR="00AB2DAC">
        <w:rPr>
          <w:rFonts w:hint="cs"/>
          <w:rtl/>
        </w:rPr>
        <w:t>َّ</w:t>
      </w:r>
      <w:r w:rsidRPr="00117F72">
        <w:rPr>
          <w:rFonts w:hint="cs"/>
          <w:rtl/>
        </w:rPr>
        <w:t xml:space="preserve"> وجل</w:t>
      </w:r>
      <w:r w:rsidR="00AB2DAC">
        <w:rPr>
          <w:rFonts w:hint="cs"/>
          <w:rtl/>
        </w:rPr>
        <w:t>َّ</w:t>
      </w:r>
      <w:r w:rsidR="00F84C8E" w:rsidRPr="00117F72">
        <w:rPr>
          <w:rFonts w:hint="cs"/>
          <w:rtl/>
        </w:rPr>
        <w:t>:</w:t>
      </w:r>
      <w:r w:rsidRPr="00117F72">
        <w:rPr>
          <w:rFonts w:hint="cs"/>
          <w:rtl/>
        </w:rPr>
        <w:t xml:space="preserve"> وعل</w:t>
      </w:r>
      <w:r w:rsidR="00AB2DAC">
        <w:rPr>
          <w:rFonts w:hint="cs"/>
          <w:rtl/>
        </w:rPr>
        <w:t>ّ</w:t>
      </w:r>
      <w:r w:rsidRPr="00117F72">
        <w:rPr>
          <w:rFonts w:hint="cs"/>
          <w:rtl/>
        </w:rPr>
        <w:t>م آدم الأسماء كل</w:t>
      </w:r>
      <w:r w:rsidR="00AB2DAC">
        <w:rPr>
          <w:rFonts w:hint="cs"/>
          <w:rtl/>
        </w:rPr>
        <w:t>ّ</w:t>
      </w:r>
      <w:r w:rsidRPr="00117F72">
        <w:rPr>
          <w:rFonts w:hint="cs"/>
          <w:rtl/>
        </w:rPr>
        <w:t>ها. فما من شيء</w:t>
      </w:r>
      <w:r w:rsidR="00AB2DAC">
        <w:rPr>
          <w:rFonts w:hint="cs"/>
          <w:rtl/>
        </w:rPr>
        <w:t>ٍ</w:t>
      </w:r>
      <w:r w:rsidRPr="00117F72">
        <w:rPr>
          <w:rFonts w:hint="cs"/>
          <w:rtl/>
        </w:rPr>
        <w:t xml:space="preserve"> ولا حادثة</w:t>
      </w:r>
      <w:r w:rsidR="00AB2DAC">
        <w:rPr>
          <w:rFonts w:hint="cs"/>
          <w:rtl/>
        </w:rPr>
        <w:t>ٍ</w:t>
      </w:r>
      <w:r w:rsidR="00100765">
        <w:rPr>
          <w:rFonts w:hint="cs"/>
          <w:rtl/>
        </w:rPr>
        <w:t xml:space="preserve"> إلّا </w:t>
      </w:r>
      <w:r w:rsidRPr="00117F72">
        <w:rPr>
          <w:rFonts w:hint="cs"/>
          <w:rtl/>
        </w:rPr>
        <w:t>وعند علي</w:t>
      </w:r>
      <w:r w:rsidR="00AB2DAC">
        <w:rPr>
          <w:rFonts w:hint="cs"/>
          <w:rtl/>
        </w:rPr>
        <w:t>ٍّ</w:t>
      </w:r>
      <w:r w:rsidRPr="00117F72">
        <w:rPr>
          <w:rFonts w:hint="cs"/>
          <w:rtl/>
        </w:rPr>
        <w:t xml:space="preserve"> فيها علم</w:t>
      </w:r>
      <w:r w:rsidR="00AB2DAC">
        <w:rPr>
          <w:rFonts w:hint="cs"/>
          <w:rtl/>
        </w:rPr>
        <w:t>ٌ</w:t>
      </w:r>
      <w:r w:rsidRPr="00117F72">
        <w:rPr>
          <w:rFonts w:hint="cs"/>
          <w:rtl/>
        </w:rPr>
        <w:t xml:space="preserve"> و له في استنباط معناها فهم</w:t>
      </w:r>
      <w:r w:rsidR="00AB2DAC">
        <w:rPr>
          <w:rFonts w:hint="cs"/>
          <w:rtl/>
        </w:rPr>
        <w:t>ٌ</w:t>
      </w:r>
      <w:r w:rsidRPr="00117F72">
        <w:rPr>
          <w:rFonts w:hint="cs"/>
          <w:rtl/>
        </w:rPr>
        <w:t xml:space="preserve">. </w:t>
      </w:r>
    </w:p>
    <w:p w:rsidR="008A1E9B" w:rsidRPr="00117F72" w:rsidRDefault="008A1E9B" w:rsidP="00AB2DAC">
      <w:pPr>
        <w:pStyle w:val="libNormal"/>
        <w:rPr>
          <w:rtl/>
        </w:rPr>
      </w:pPr>
      <w:r w:rsidRPr="00117F72">
        <w:rPr>
          <w:rFonts w:hint="cs"/>
          <w:rtl/>
        </w:rPr>
        <w:t>وشب</w:t>
      </w:r>
      <w:r w:rsidR="00AB2DAC">
        <w:rPr>
          <w:rFonts w:hint="cs"/>
          <w:rtl/>
        </w:rPr>
        <w:t>َّ</w:t>
      </w:r>
      <w:r w:rsidRPr="00117F72">
        <w:rPr>
          <w:rFonts w:hint="cs"/>
          <w:rtl/>
        </w:rPr>
        <w:t>هه بنوح في حكمته. وفي رواية</w:t>
      </w:r>
      <w:r w:rsidR="00F84C8E" w:rsidRPr="00117F72">
        <w:rPr>
          <w:rFonts w:hint="cs"/>
          <w:rtl/>
        </w:rPr>
        <w:t>:</w:t>
      </w:r>
      <w:r w:rsidRPr="00117F72">
        <w:rPr>
          <w:rFonts w:hint="cs"/>
          <w:rtl/>
        </w:rPr>
        <w:t xml:space="preserve"> في حكمه. وكأن</w:t>
      </w:r>
      <w:r w:rsidR="00AB2DAC">
        <w:rPr>
          <w:rFonts w:hint="cs"/>
          <w:rtl/>
        </w:rPr>
        <w:t>َّ</w:t>
      </w:r>
      <w:r w:rsidRPr="00117F72">
        <w:rPr>
          <w:rFonts w:hint="cs"/>
          <w:rtl/>
        </w:rPr>
        <w:t>ه أصح</w:t>
      </w:r>
      <w:r w:rsidR="00AB2DAC">
        <w:rPr>
          <w:rFonts w:hint="cs"/>
          <w:rtl/>
        </w:rPr>
        <w:t>ُّ</w:t>
      </w:r>
      <w:r w:rsidRPr="00117F72">
        <w:rPr>
          <w:rFonts w:hint="cs"/>
          <w:rtl/>
        </w:rPr>
        <w:t xml:space="preserve"> لأن</w:t>
      </w:r>
      <w:r w:rsidR="00AB2DAC">
        <w:rPr>
          <w:rFonts w:hint="cs"/>
          <w:rtl/>
        </w:rPr>
        <w:t>َّ</w:t>
      </w:r>
      <w:r w:rsidRPr="00117F72">
        <w:rPr>
          <w:rFonts w:hint="cs"/>
          <w:rtl/>
        </w:rPr>
        <w:t xml:space="preserve"> علي</w:t>
      </w:r>
      <w:r w:rsidR="00AB2DAC">
        <w:rPr>
          <w:rFonts w:hint="cs"/>
          <w:rtl/>
        </w:rPr>
        <w:t>ّ</w:t>
      </w:r>
      <w:r w:rsidRPr="00117F72">
        <w:rPr>
          <w:rFonts w:hint="cs"/>
          <w:rtl/>
        </w:rPr>
        <w:t>ا</w:t>
      </w:r>
      <w:r w:rsidR="00AB2DAC">
        <w:rPr>
          <w:rFonts w:hint="cs"/>
          <w:rtl/>
        </w:rPr>
        <w:t>ً</w:t>
      </w:r>
      <w:r w:rsidRPr="00117F72">
        <w:rPr>
          <w:rFonts w:hint="cs"/>
          <w:rtl/>
        </w:rPr>
        <w:t xml:space="preserve"> كان شديدا</w:t>
      </w:r>
      <w:r w:rsidR="00AB2DAC">
        <w:rPr>
          <w:rFonts w:hint="cs"/>
          <w:rtl/>
        </w:rPr>
        <w:t>ً</w:t>
      </w:r>
      <w:r w:rsidRPr="00117F72">
        <w:rPr>
          <w:rFonts w:hint="cs"/>
          <w:rtl/>
        </w:rPr>
        <w:t xml:space="preserve"> على الكافرين رؤفا</w:t>
      </w:r>
      <w:r w:rsidR="00AB2DAC">
        <w:rPr>
          <w:rFonts w:hint="cs"/>
          <w:rtl/>
        </w:rPr>
        <w:t>ً</w:t>
      </w:r>
      <w:r w:rsidRPr="00117F72">
        <w:rPr>
          <w:rFonts w:hint="cs"/>
          <w:rtl/>
        </w:rPr>
        <w:t xml:space="preserve"> بالمؤمنين كما وصفه الله تعالى في القرآن بقوله</w:t>
      </w:r>
      <w:r w:rsidR="00F84C8E" w:rsidRPr="00117F72">
        <w:rPr>
          <w:rFonts w:hint="cs"/>
          <w:rtl/>
        </w:rPr>
        <w:t>:</w:t>
      </w:r>
      <w:r w:rsidRPr="00117F72">
        <w:rPr>
          <w:rFonts w:hint="cs"/>
          <w:rtl/>
        </w:rPr>
        <w:t xml:space="preserve"> </w:t>
      </w:r>
      <w:r w:rsidR="00AB2DAC" w:rsidRPr="00AB2DAC">
        <w:rPr>
          <w:rStyle w:val="libAlaemChar"/>
          <w:rFonts w:hint="cs"/>
          <w:rtl/>
        </w:rPr>
        <w:t>(</w:t>
      </w:r>
      <w:r w:rsidR="00AB2DAC" w:rsidRPr="00AB2DAC">
        <w:rPr>
          <w:rStyle w:val="libAieChar"/>
          <w:rtl/>
        </w:rPr>
        <w:t>وَالَّذِينَ مَعَهُ أَشِدَّاءُ عَلَى الْكُفَّارِ رُحَمَاءُ بَيْنَهُمْ</w:t>
      </w:r>
      <w:r w:rsidR="00AB2DAC" w:rsidRPr="00AB2DAC">
        <w:rPr>
          <w:rStyle w:val="libAlaemChar"/>
          <w:rFonts w:hint="cs"/>
          <w:rtl/>
        </w:rPr>
        <w:t>)</w:t>
      </w:r>
      <w:r w:rsidRPr="00117F72">
        <w:rPr>
          <w:rFonts w:hint="cs"/>
          <w:rtl/>
        </w:rPr>
        <w:t>. وأخبر الله عز</w:t>
      </w:r>
      <w:r w:rsidR="00AB2DAC">
        <w:rPr>
          <w:rFonts w:hint="cs"/>
          <w:rtl/>
        </w:rPr>
        <w:t>َّ</w:t>
      </w:r>
      <w:r w:rsidRPr="00117F72">
        <w:rPr>
          <w:rFonts w:hint="cs"/>
          <w:rtl/>
        </w:rPr>
        <w:t xml:space="preserve"> وجل</w:t>
      </w:r>
      <w:r w:rsidR="00AB2DAC">
        <w:rPr>
          <w:rFonts w:hint="cs"/>
          <w:rtl/>
        </w:rPr>
        <w:t>َّ</w:t>
      </w:r>
      <w:r w:rsidRPr="00117F72">
        <w:rPr>
          <w:rFonts w:hint="cs"/>
          <w:rtl/>
        </w:rPr>
        <w:t xml:space="preserve"> عن شد</w:t>
      </w:r>
      <w:r w:rsidR="00AB2DAC">
        <w:rPr>
          <w:rFonts w:hint="cs"/>
          <w:rtl/>
        </w:rPr>
        <w:t>َّ</w:t>
      </w:r>
      <w:r w:rsidRPr="00117F72">
        <w:rPr>
          <w:rFonts w:hint="cs"/>
          <w:rtl/>
        </w:rPr>
        <w:t>ة نوح على الكافرين بقوله</w:t>
      </w:r>
      <w:r w:rsidR="00F84C8E" w:rsidRPr="00117F72">
        <w:rPr>
          <w:rFonts w:hint="cs"/>
          <w:rtl/>
        </w:rPr>
        <w:t>:</w:t>
      </w:r>
      <w:r w:rsidRPr="00117F72">
        <w:rPr>
          <w:rFonts w:hint="cs"/>
          <w:rtl/>
        </w:rPr>
        <w:t xml:space="preserve"> </w:t>
      </w:r>
      <w:r w:rsidR="00AB2DAC" w:rsidRPr="00AB2DAC">
        <w:rPr>
          <w:rStyle w:val="libAlaemChar"/>
          <w:rFonts w:hint="cs"/>
          <w:rtl/>
        </w:rPr>
        <w:t>(</w:t>
      </w:r>
      <w:r w:rsidR="00AB2DAC" w:rsidRPr="00AB2DAC">
        <w:rPr>
          <w:rStyle w:val="libAieChar"/>
          <w:rtl/>
        </w:rPr>
        <w:t>رَبِّ لَا تَذَرْ عَلَى الْأَرْضِ مِنَ الْكَافِرِينَ دَيَّارًا</w:t>
      </w:r>
      <w:r w:rsidR="00AB2DAC" w:rsidRPr="00AB2DAC">
        <w:rPr>
          <w:rStyle w:val="libAlaemChar"/>
          <w:rFonts w:hint="cs"/>
          <w:rtl/>
        </w:rPr>
        <w:t>)</w:t>
      </w:r>
      <w:r w:rsidRPr="00117F72">
        <w:rPr>
          <w:rFonts w:hint="cs"/>
          <w:rtl/>
        </w:rPr>
        <w:t xml:space="preserve">. </w:t>
      </w:r>
    </w:p>
    <w:p w:rsidR="008A1E9B" w:rsidRPr="00117F72" w:rsidRDefault="008A1E9B" w:rsidP="00AB2DAC">
      <w:pPr>
        <w:pStyle w:val="libNormal"/>
        <w:rPr>
          <w:rtl/>
        </w:rPr>
      </w:pPr>
      <w:r w:rsidRPr="00117F72">
        <w:rPr>
          <w:rFonts w:hint="cs"/>
          <w:rtl/>
        </w:rPr>
        <w:t>وشب</w:t>
      </w:r>
      <w:r w:rsidR="00AB2DAC">
        <w:rPr>
          <w:rFonts w:hint="cs"/>
          <w:rtl/>
        </w:rPr>
        <w:t>َّ</w:t>
      </w:r>
      <w:r w:rsidRPr="00117F72">
        <w:rPr>
          <w:rFonts w:hint="cs"/>
          <w:rtl/>
        </w:rPr>
        <w:t>هه في الحلم بإبراهيم خليل الر</w:t>
      </w:r>
      <w:r w:rsidR="00AB2DAC">
        <w:rPr>
          <w:rFonts w:hint="cs"/>
          <w:rtl/>
        </w:rPr>
        <w:t>َّ</w:t>
      </w:r>
      <w:r w:rsidRPr="00117F72">
        <w:rPr>
          <w:rFonts w:hint="cs"/>
          <w:rtl/>
        </w:rPr>
        <w:t>حمن كما وصفه عز</w:t>
      </w:r>
      <w:r w:rsidR="00AB2DAC">
        <w:rPr>
          <w:rFonts w:hint="cs"/>
          <w:rtl/>
        </w:rPr>
        <w:t>َّ</w:t>
      </w:r>
      <w:r w:rsidRPr="00117F72">
        <w:rPr>
          <w:rFonts w:hint="cs"/>
          <w:rtl/>
        </w:rPr>
        <w:t xml:space="preserve"> وجل</w:t>
      </w:r>
      <w:r w:rsidR="00AB2DAC">
        <w:rPr>
          <w:rFonts w:hint="cs"/>
          <w:rtl/>
        </w:rPr>
        <w:t>َّ</w:t>
      </w:r>
      <w:r w:rsidRPr="00117F72">
        <w:rPr>
          <w:rFonts w:hint="cs"/>
          <w:rtl/>
        </w:rPr>
        <w:t xml:space="preserve"> بقوله</w:t>
      </w:r>
      <w:r w:rsidR="00F84C8E" w:rsidRPr="00117F72">
        <w:rPr>
          <w:rFonts w:hint="cs"/>
          <w:rtl/>
        </w:rPr>
        <w:t>:</w:t>
      </w:r>
      <w:r w:rsidRPr="00117F72">
        <w:rPr>
          <w:rFonts w:hint="cs"/>
          <w:rtl/>
        </w:rPr>
        <w:t xml:space="preserve"> </w:t>
      </w:r>
      <w:r w:rsidR="00AB2DAC" w:rsidRPr="00AB2DAC">
        <w:rPr>
          <w:rStyle w:val="libAlaemChar"/>
          <w:rFonts w:hint="cs"/>
          <w:rtl/>
        </w:rPr>
        <w:t>(</w:t>
      </w:r>
      <w:r w:rsidR="00AB2DAC" w:rsidRPr="00AB2DAC">
        <w:rPr>
          <w:rStyle w:val="libAieChar"/>
          <w:rtl/>
        </w:rPr>
        <w:t>إِنَّ إِبْرَاهِيمَ لَأَوَّاهٌ حَلِيمٌ</w:t>
      </w:r>
      <w:r w:rsidR="00AB2DAC" w:rsidRPr="00AB2DAC">
        <w:rPr>
          <w:rStyle w:val="libAlaemChar"/>
          <w:rFonts w:hint="cs"/>
          <w:rtl/>
        </w:rPr>
        <w:t>)</w:t>
      </w:r>
      <w:r w:rsidRPr="00117F72">
        <w:rPr>
          <w:rFonts w:hint="cs"/>
          <w:rtl/>
        </w:rPr>
        <w:t>. فكان متخل</w:t>
      </w:r>
      <w:r w:rsidR="00AB2DAC">
        <w:rPr>
          <w:rFonts w:hint="cs"/>
          <w:rtl/>
        </w:rPr>
        <w:t>ّ</w:t>
      </w:r>
      <w:r w:rsidRPr="00117F72">
        <w:rPr>
          <w:rFonts w:hint="cs"/>
          <w:rtl/>
        </w:rPr>
        <w:t>قا</w:t>
      </w:r>
      <w:r w:rsidR="00AB2DAC">
        <w:rPr>
          <w:rFonts w:hint="cs"/>
          <w:rtl/>
        </w:rPr>
        <w:t>ً</w:t>
      </w:r>
      <w:r w:rsidRPr="00117F72">
        <w:rPr>
          <w:rFonts w:hint="cs"/>
          <w:rtl/>
        </w:rPr>
        <w:t xml:space="preserve"> بأخلاق الأنبياء مت</w:t>
      </w:r>
      <w:r w:rsidR="00AB2DAC">
        <w:rPr>
          <w:rFonts w:hint="cs"/>
          <w:rtl/>
        </w:rPr>
        <w:t>َّ</w:t>
      </w:r>
      <w:r w:rsidRPr="00117F72">
        <w:rPr>
          <w:rFonts w:hint="cs"/>
          <w:rtl/>
        </w:rPr>
        <w:t>صفا</w:t>
      </w:r>
      <w:r w:rsidR="00AB2DAC">
        <w:rPr>
          <w:rFonts w:hint="cs"/>
          <w:rtl/>
        </w:rPr>
        <w:t>ً</w:t>
      </w:r>
      <w:r w:rsidRPr="00117F72">
        <w:rPr>
          <w:rFonts w:hint="cs"/>
          <w:rtl/>
        </w:rPr>
        <w:t xml:space="preserve"> بصفات الأصفي</w:t>
      </w:r>
      <w:r w:rsidR="00AB2DAC">
        <w:rPr>
          <w:rFonts w:hint="cs"/>
          <w:rtl/>
        </w:rPr>
        <w:t>آ</w:t>
      </w:r>
      <w:r w:rsidRPr="00117F72">
        <w:rPr>
          <w:rFonts w:hint="cs"/>
          <w:rtl/>
        </w:rPr>
        <w:t xml:space="preserve">ء. </w:t>
      </w:r>
    </w:p>
    <w:p w:rsidR="008A1E9B" w:rsidRDefault="008A1E9B" w:rsidP="00AB2DAC">
      <w:pPr>
        <w:pStyle w:val="libNormal"/>
        <w:rPr>
          <w:rtl/>
        </w:rPr>
      </w:pPr>
      <w:r w:rsidRPr="00117F72">
        <w:rPr>
          <w:rFonts w:hint="cs"/>
          <w:rtl/>
        </w:rPr>
        <w:t>8</w:t>
      </w:r>
      <w:r w:rsidR="00F84C8E" w:rsidRPr="00117F72">
        <w:rPr>
          <w:rFonts w:hint="cs"/>
          <w:rtl/>
        </w:rPr>
        <w:t xml:space="preserve"> - </w:t>
      </w:r>
      <w:r w:rsidRPr="00117F72">
        <w:rPr>
          <w:rFonts w:hint="cs"/>
          <w:rtl/>
        </w:rPr>
        <w:t>الحافظ أبو</w:t>
      </w:r>
      <w:r w:rsidR="00C51900">
        <w:rPr>
          <w:rFonts w:hint="cs"/>
          <w:rtl/>
        </w:rPr>
        <w:t xml:space="preserve"> العبّاس </w:t>
      </w:r>
      <w:r w:rsidRPr="00117F72">
        <w:rPr>
          <w:rFonts w:hint="cs"/>
          <w:rtl/>
        </w:rPr>
        <w:t>محب</w:t>
      </w:r>
      <w:r w:rsidR="00AB2DAC">
        <w:rPr>
          <w:rFonts w:hint="cs"/>
          <w:rtl/>
        </w:rPr>
        <w:t>ُّ</w:t>
      </w:r>
      <w:r w:rsidRPr="00117F72">
        <w:rPr>
          <w:rFonts w:hint="cs"/>
          <w:rtl/>
        </w:rPr>
        <w:t xml:space="preserve"> الدين الطبري</w:t>
      </w:r>
      <w:r w:rsidR="00C51900">
        <w:rPr>
          <w:rFonts w:hint="cs"/>
          <w:rtl/>
        </w:rPr>
        <w:t xml:space="preserve"> المتوفّى </w:t>
      </w:r>
      <w:r w:rsidRPr="00117F72">
        <w:rPr>
          <w:rFonts w:hint="cs"/>
          <w:rtl/>
        </w:rPr>
        <w:t xml:space="preserve">694 رواه في </w:t>
      </w:r>
      <w:r w:rsidR="00AB2DAC">
        <w:rPr>
          <w:rFonts w:hint="cs"/>
          <w:rtl/>
        </w:rPr>
        <w:t>«</w:t>
      </w:r>
      <w:r w:rsidRPr="00117F72">
        <w:rPr>
          <w:rFonts w:hint="cs"/>
          <w:rtl/>
        </w:rPr>
        <w:t>الر</w:t>
      </w:r>
      <w:r w:rsidR="00AB2DAC">
        <w:rPr>
          <w:rFonts w:hint="cs"/>
          <w:rtl/>
        </w:rPr>
        <w:t>ّ</w:t>
      </w:r>
      <w:r w:rsidRPr="00117F72">
        <w:rPr>
          <w:rFonts w:hint="cs"/>
          <w:rtl/>
        </w:rPr>
        <w:t xml:space="preserve">ياض </w:t>
      </w:r>
    </w:p>
    <w:p w:rsidR="008A1E9B" w:rsidRDefault="008A1E9B" w:rsidP="00854A34">
      <w:pPr>
        <w:pStyle w:val="libNormal"/>
        <w:rPr>
          <w:rtl/>
        </w:rPr>
      </w:pPr>
      <w:r>
        <w:rPr>
          <w:rFonts w:hint="cs"/>
          <w:rtl/>
        </w:rPr>
        <w:br w:type="page"/>
      </w:r>
    </w:p>
    <w:p w:rsidR="008A1E9B" w:rsidRDefault="008A1E9B" w:rsidP="00E22DE6">
      <w:pPr>
        <w:pStyle w:val="libNormal0"/>
        <w:rPr>
          <w:rtl/>
        </w:rPr>
      </w:pPr>
      <w:r>
        <w:rPr>
          <w:rFonts w:hint="cs"/>
          <w:rtl/>
        </w:rPr>
        <w:lastRenderedPageBreak/>
        <w:t>النضرة</w:t>
      </w:r>
      <w:r w:rsidR="00E22DE6">
        <w:rPr>
          <w:rFonts w:hint="cs"/>
          <w:rtl/>
        </w:rPr>
        <w:t>»</w:t>
      </w:r>
      <w:r>
        <w:rPr>
          <w:rFonts w:hint="cs"/>
          <w:rtl/>
        </w:rPr>
        <w:t xml:space="preserve"> 2 ص 218 بلفظ</w:t>
      </w:r>
      <w:r w:rsidR="00F84C8E">
        <w:rPr>
          <w:rFonts w:hint="cs"/>
          <w:rtl/>
        </w:rPr>
        <w:t>:</w:t>
      </w:r>
      <w:r>
        <w:rPr>
          <w:rFonts w:hint="cs"/>
          <w:rtl/>
        </w:rPr>
        <w:t xml:space="preserve"> من أراد أن ينظر إلى آدم في علمه</w:t>
      </w:r>
      <w:r w:rsidR="00F84C8E">
        <w:rPr>
          <w:rFonts w:hint="cs"/>
          <w:rtl/>
        </w:rPr>
        <w:t>،</w:t>
      </w:r>
      <w:r>
        <w:rPr>
          <w:rFonts w:hint="cs"/>
          <w:rtl/>
        </w:rPr>
        <w:t xml:space="preserve"> وإلى نوح في فهمه</w:t>
      </w:r>
      <w:r w:rsidR="00F84C8E">
        <w:rPr>
          <w:rFonts w:hint="cs"/>
          <w:rtl/>
        </w:rPr>
        <w:t>،</w:t>
      </w:r>
      <w:r>
        <w:rPr>
          <w:rFonts w:hint="cs"/>
          <w:rtl/>
        </w:rPr>
        <w:t xml:space="preserve"> و إلى إبراهيم في حلمه</w:t>
      </w:r>
      <w:r w:rsidR="00F84C8E">
        <w:rPr>
          <w:rFonts w:hint="cs"/>
          <w:rtl/>
        </w:rPr>
        <w:t>،</w:t>
      </w:r>
      <w:r>
        <w:rPr>
          <w:rFonts w:hint="cs"/>
          <w:rtl/>
        </w:rPr>
        <w:t xml:space="preserve"> وإلى يحيى بن</w:t>
      </w:r>
      <w:r w:rsidR="00E405BE">
        <w:rPr>
          <w:rFonts w:hint="cs"/>
          <w:rtl/>
        </w:rPr>
        <w:t xml:space="preserve"> زكريّا </w:t>
      </w:r>
      <w:r>
        <w:rPr>
          <w:rFonts w:hint="cs"/>
          <w:rtl/>
        </w:rPr>
        <w:t>في زهده</w:t>
      </w:r>
      <w:r w:rsidR="00F84C8E">
        <w:rPr>
          <w:rFonts w:hint="cs"/>
          <w:rtl/>
        </w:rPr>
        <w:t>،</w:t>
      </w:r>
      <w:r>
        <w:rPr>
          <w:rFonts w:hint="cs"/>
          <w:rtl/>
        </w:rPr>
        <w:t xml:space="preserve"> وإلى موسى بن عمران في بطشه</w:t>
      </w:r>
      <w:r w:rsidR="00F84C8E">
        <w:rPr>
          <w:rFonts w:hint="cs"/>
          <w:rtl/>
        </w:rPr>
        <w:t>،</w:t>
      </w:r>
      <w:r>
        <w:rPr>
          <w:rFonts w:hint="cs"/>
          <w:rtl/>
        </w:rPr>
        <w:t xml:space="preserve"> فلينظر إلى علي</w:t>
      </w:r>
      <w:r w:rsidR="00E22DE6">
        <w:rPr>
          <w:rFonts w:hint="cs"/>
          <w:rtl/>
        </w:rPr>
        <w:t>ِّ</w:t>
      </w:r>
      <w:r>
        <w:rPr>
          <w:rFonts w:hint="cs"/>
          <w:rtl/>
        </w:rPr>
        <w:t xml:space="preserve"> بن أبي طالب. قال</w:t>
      </w:r>
      <w:r w:rsidR="00F84C8E">
        <w:rPr>
          <w:rFonts w:hint="cs"/>
          <w:rtl/>
        </w:rPr>
        <w:t>:</w:t>
      </w:r>
      <w:r>
        <w:rPr>
          <w:rFonts w:hint="cs"/>
          <w:rtl/>
        </w:rPr>
        <w:t xml:space="preserve"> أخرجه القزويني الحاكمي. </w:t>
      </w:r>
    </w:p>
    <w:p w:rsidR="008A1E9B" w:rsidRDefault="008A1E9B" w:rsidP="00E22DE6">
      <w:pPr>
        <w:pStyle w:val="libNormal"/>
        <w:rPr>
          <w:rtl/>
        </w:rPr>
      </w:pPr>
      <w:r>
        <w:rPr>
          <w:rFonts w:hint="cs"/>
          <w:rtl/>
        </w:rPr>
        <w:t xml:space="preserve">وأخرج عن </w:t>
      </w:r>
      <w:r w:rsidR="00E22DE6">
        <w:rPr>
          <w:rFonts w:hint="cs"/>
          <w:rtl/>
        </w:rPr>
        <w:t>إ</w:t>
      </w:r>
      <w:r>
        <w:rPr>
          <w:rFonts w:hint="cs"/>
          <w:rtl/>
        </w:rPr>
        <w:t>بن</w:t>
      </w:r>
      <w:r w:rsidR="001F60AD">
        <w:rPr>
          <w:rFonts w:hint="cs"/>
          <w:rtl/>
        </w:rPr>
        <w:t xml:space="preserve"> عبّاس </w:t>
      </w:r>
      <w:r>
        <w:rPr>
          <w:rFonts w:hint="cs"/>
          <w:rtl/>
        </w:rPr>
        <w:t>بلفظ</w:t>
      </w:r>
      <w:r w:rsidR="00F84C8E">
        <w:rPr>
          <w:rFonts w:hint="cs"/>
          <w:rtl/>
        </w:rPr>
        <w:t>:</w:t>
      </w:r>
      <w:r>
        <w:rPr>
          <w:rFonts w:hint="cs"/>
          <w:rtl/>
        </w:rPr>
        <w:t xml:space="preserve"> من أراد أن ينظر إلى إبراهيم في حلمه</w:t>
      </w:r>
      <w:r w:rsidR="00F84C8E">
        <w:rPr>
          <w:rFonts w:hint="cs"/>
          <w:rtl/>
        </w:rPr>
        <w:t>،</w:t>
      </w:r>
      <w:r>
        <w:rPr>
          <w:rFonts w:hint="cs"/>
          <w:rtl/>
        </w:rPr>
        <w:t xml:space="preserve"> وإلى نوح في حكمه</w:t>
      </w:r>
      <w:r w:rsidR="00F84C8E">
        <w:rPr>
          <w:rFonts w:hint="cs"/>
          <w:rtl/>
        </w:rPr>
        <w:t>،</w:t>
      </w:r>
      <w:r>
        <w:rPr>
          <w:rFonts w:hint="cs"/>
          <w:rtl/>
        </w:rPr>
        <w:t xml:space="preserve"> وإلى يوسف في جماله</w:t>
      </w:r>
      <w:r w:rsidR="00F84C8E">
        <w:rPr>
          <w:rFonts w:hint="cs"/>
          <w:rtl/>
        </w:rPr>
        <w:t>،</w:t>
      </w:r>
      <w:r>
        <w:rPr>
          <w:rFonts w:hint="cs"/>
          <w:rtl/>
        </w:rPr>
        <w:t xml:space="preserve"> فلينظر إلى علي</w:t>
      </w:r>
      <w:r w:rsidR="00E22DE6">
        <w:rPr>
          <w:rFonts w:hint="cs"/>
          <w:rtl/>
        </w:rPr>
        <w:t>ِّ</w:t>
      </w:r>
      <w:r>
        <w:rPr>
          <w:rFonts w:hint="cs"/>
          <w:rtl/>
        </w:rPr>
        <w:t xml:space="preserve"> بن أبي طالب. فقال</w:t>
      </w:r>
      <w:r w:rsidR="00F84C8E">
        <w:rPr>
          <w:rFonts w:hint="cs"/>
          <w:rtl/>
        </w:rPr>
        <w:t>:</w:t>
      </w:r>
      <w:r>
        <w:rPr>
          <w:rFonts w:hint="cs"/>
          <w:rtl/>
        </w:rPr>
        <w:t xml:space="preserve"> أخرجه المل</w:t>
      </w:r>
      <w:r w:rsidR="00E22DE6">
        <w:rPr>
          <w:rFonts w:hint="cs"/>
          <w:rtl/>
        </w:rPr>
        <w:t>ّ</w:t>
      </w:r>
      <w:r>
        <w:rPr>
          <w:rFonts w:hint="cs"/>
          <w:rtl/>
        </w:rPr>
        <w:t xml:space="preserve">ا في سيرته. </w:t>
      </w:r>
    </w:p>
    <w:p w:rsidR="008A1E9B" w:rsidRDefault="008A1E9B" w:rsidP="001142CC">
      <w:pPr>
        <w:pStyle w:val="libNormal"/>
        <w:rPr>
          <w:rtl/>
        </w:rPr>
      </w:pPr>
      <w:r>
        <w:rPr>
          <w:rFonts w:hint="cs"/>
          <w:rtl/>
        </w:rPr>
        <w:t>9</w:t>
      </w:r>
      <w:r w:rsidR="00F84C8E">
        <w:rPr>
          <w:rFonts w:hint="cs"/>
          <w:rtl/>
        </w:rPr>
        <w:t xml:space="preserve"> - </w:t>
      </w:r>
      <w:r>
        <w:rPr>
          <w:rFonts w:hint="cs"/>
          <w:rtl/>
        </w:rPr>
        <w:t>شيخ ال</w:t>
      </w:r>
      <w:r w:rsidR="000A2B09">
        <w:rPr>
          <w:rFonts w:hint="cs"/>
          <w:rtl/>
        </w:rPr>
        <w:t>إسلام</w:t>
      </w:r>
      <w:r>
        <w:rPr>
          <w:rFonts w:hint="cs"/>
          <w:rtl/>
        </w:rPr>
        <w:t xml:space="preserve"> الحم</w:t>
      </w:r>
      <w:r w:rsidR="00E22DE6">
        <w:rPr>
          <w:rFonts w:hint="cs"/>
          <w:rtl/>
        </w:rPr>
        <w:t>ّ</w:t>
      </w:r>
      <w:r>
        <w:rPr>
          <w:rFonts w:hint="cs"/>
          <w:rtl/>
        </w:rPr>
        <w:t>وئي</w:t>
      </w:r>
      <w:r w:rsidR="00C51900">
        <w:rPr>
          <w:rFonts w:hint="cs"/>
          <w:rtl/>
        </w:rPr>
        <w:t xml:space="preserve"> المتوفّى </w:t>
      </w:r>
      <w:r>
        <w:rPr>
          <w:rFonts w:hint="cs"/>
          <w:rtl/>
        </w:rPr>
        <w:t>722</w:t>
      </w:r>
      <w:r w:rsidR="00F84C8E">
        <w:rPr>
          <w:rFonts w:hint="cs"/>
          <w:rtl/>
        </w:rPr>
        <w:t>،</w:t>
      </w:r>
      <w:r>
        <w:rPr>
          <w:rFonts w:hint="cs"/>
          <w:rtl/>
        </w:rPr>
        <w:t xml:space="preserve"> أخرجه في </w:t>
      </w:r>
      <w:r w:rsidR="00763D4A">
        <w:rPr>
          <w:rFonts w:hint="cs"/>
          <w:rtl/>
        </w:rPr>
        <w:t>«فرايد السمطين»</w:t>
      </w:r>
      <w:r>
        <w:rPr>
          <w:rFonts w:hint="cs"/>
          <w:rtl/>
        </w:rPr>
        <w:t xml:space="preserve"> بعد</w:t>
      </w:r>
      <w:r w:rsidR="00E22DE6">
        <w:rPr>
          <w:rFonts w:hint="cs"/>
          <w:rtl/>
        </w:rPr>
        <w:t>َّ</w:t>
      </w:r>
      <w:r>
        <w:rPr>
          <w:rFonts w:hint="cs"/>
          <w:rtl/>
        </w:rPr>
        <w:t>ة أسانيد من طرق الحاكم النيسابوري وأبي بكر البيهقي بلفظ محب</w:t>
      </w:r>
      <w:r w:rsidR="00E22DE6">
        <w:rPr>
          <w:rFonts w:hint="cs"/>
          <w:rtl/>
        </w:rPr>
        <w:t>ِّ</w:t>
      </w:r>
      <w:r>
        <w:rPr>
          <w:rFonts w:hint="cs"/>
          <w:rtl/>
        </w:rPr>
        <w:t xml:space="preserve"> الدين الطبري المذكور وما يقرب منه. </w:t>
      </w:r>
    </w:p>
    <w:p w:rsidR="008A1E9B" w:rsidRDefault="008A1E9B" w:rsidP="001142CC">
      <w:pPr>
        <w:pStyle w:val="libNormal"/>
        <w:rPr>
          <w:rtl/>
        </w:rPr>
      </w:pPr>
      <w:r>
        <w:rPr>
          <w:rFonts w:hint="cs"/>
          <w:rtl/>
        </w:rPr>
        <w:t>10</w:t>
      </w:r>
      <w:r w:rsidR="00F84C8E">
        <w:rPr>
          <w:rFonts w:hint="cs"/>
          <w:rtl/>
        </w:rPr>
        <w:t xml:space="preserve"> - </w:t>
      </w:r>
      <w:r>
        <w:rPr>
          <w:rFonts w:hint="cs"/>
          <w:rtl/>
        </w:rPr>
        <w:t>القاضي عضد الأيجي الشافعي</w:t>
      </w:r>
      <w:r w:rsidR="00C51900">
        <w:rPr>
          <w:rFonts w:hint="cs"/>
          <w:rtl/>
        </w:rPr>
        <w:t xml:space="preserve"> المتوفّى </w:t>
      </w:r>
      <w:r>
        <w:rPr>
          <w:rFonts w:hint="cs"/>
          <w:rtl/>
        </w:rPr>
        <w:t>756</w:t>
      </w:r>
      <w:r w:rsidR="00F84C8E">
        <w:rPr>
          <w:rFonts w:hint="cs"/>
          <w:rtl/>
        </w:rPr>
        <w:t>،</w:t>
      </w:r>
      <w:r>
        <w:rPr>
          <w:rFonts w:hint="cs"/>
          <w:rtl/>
        </w:rPr>
        <w:t xml:space="preserve"> رواه في </w:t>
      </w:r>
      <w:r w:rsidR="00763D4A">
        <w:rPr>
          <w:rFonts w:hint="cs"/>
          <w:rtl/>
        </w:rPr>
        <w:t>«المواقف»</w:t>
      </w:r>
      <w:r>
        <w:rPr>
          <w:rFonts w:hint="cs"/>
          <w:rtl/>
        </w:rPr>
        <w:t xml:space="preserve"> ج 3 ص 276 بلفظ</w:t>
      </w:r>
      <w:r w:rsidR="00F84C8E">
        <w:rPr>
          <w:rFonts w:hint="cs"/>
          <w:rtl/>
        </w:rPr>
        <w:t>:</w:t>
      </w:r>
      <w:r>
        <w:rPr>
          <w:rFonts w:hint="cs"/>
          <w:rtl/>
        </w:rPr>
        <w:t xml:space="preserve"> م</w:t>
      </w:r>
      <w:r w:rsidR="00E22DE6">
        <w:rPr>
          <w:rFonts w:hint="cs"/>
          <w:rtl/>
        </w:rPr>
        <w:t>َ</w:t>
      </w:r>
      <w:r>
        <w:rPr>
          <w:rFonts w:hint="cs"/>
          <w:rtl/>
        </w:rPr>
        <w:t>ن أراد أن ينظر إلى آدم في علمه</w:t>
      </w:r>
      <w:r w:rsidR="00F84C8E">
        <w:rPr>
          <w:rFonts w:hint="cs"/>
          <w:rtl/>
        </w:rPr>
        <w:t>،</w:t>
      </w:r>
      <w:r>
        <w:rPr>
          <w:rFonts w:hint="cs"/>
          <w:rtl/>
        </w:rPr>
        <w:t xml:space="preserve"> وإلى نوح في تقواه</w:t>
      </w:r>
      <w:r w:rsidR="00F84C8E">
        <w:rPr>
          <w:rFonts w:hint="cs"/>
          <w:rtl/>
        </w:rPr>
        <w:t>،</w:t>
      </w:r>
      <w:r>
        <w:rPr>
          <w:rFonts w:hint="cs"/>
          <w:rtl/>
        </w:rPr>
        <w:t xml:space="preserve"> وإلى إبراهيم في حلمه</w:t>
      </w:r>
      <w:r w:rsidR="00F84C8E">
        <w:rPr>
          <w:rFonts w:hint="cs"/>
          <w:rtl/>
        </w:rPr>
        <w:t>،</w:t>
      </w:r>
      <w:r>
        <w:rPr>
          <w:rFonts w:hint="cs"/>
          <w:rtl/>
        </w:rPr>
        <w:t xml:space="preserve"> وإلى موسى في هيبته</w:t>
      </w:r>
      <w:r w:rsidR="00F84C8E">
        <w:rPr>
          <w:rFonts w:hint="cs"/>
          <w:rtl/>
        </w:rPr>
        <w:t>،</w:t>
      </w:r>
      <w:r>
        <w:rPr>
          <w:rFonts w:hint="cs"/>
          <w:rtl/>
        </w:rPr>
        <w:t xml:space="preserve"> وإلى عيسى في عبادته</w:t>
      </w:r>
      <w:r w:rsidR="00F84C8E">
        <w:rPr>
          <w:rFonts w:hint="cs"/>
          <w:rtl/>
        </w:rPr>
        <w:t>،</w:t>
      </w:r>
      <w:r>
        <w:rPr>
          <w:rFonts w:hint="cs"/>
          <w:rtl/>
        </w:rPr>
        <w:t xml:space="preserve"> فلينظر إلى علي</w:t>
      </w:r>
      <w:r w:rsidR="00E22DE6">
        <w:rPr>
          <w:rFonts w:hint="cs"/>
          <w:rtl/>
        </w:rPr>
        <w:t>ِّ</w:t>
      </w:r>
      <w:r>
        <w:rPr>
          <w:rFonts w:hint="cs"/>
          <w:rtl/>
        </w:rPr>
        <w:t xml:space="preserve"> بن أبي طالب. </w:t>
      </w:r>
    </w:p>
    <w:p w:rsidR="008A1E9B" w:rsidRDefault="008A1E9B" w:rsidP="00E22DE6">
      <w:pPr>
        <w:pStyle w:val="libNormal"/>
        <w:rPr>
          <w:rtl/>
        </w:rPr>
      </w:pPr>
      <w:r>
        <w:rPr>
          <w:rFonts w:hint="cs"/>
          <w:rtl/>
        </w:rPr>
        <w:t>11</w:t>
      </w:r>
      <w:r w:rsidR="00F84C8E">
        <w:rPr>
          <w:rFonts w:hint="cs"/>
          <w:rtl/>
        </w:rPr>
        <w:t xml:space="preserve"> - </w:t>
      </w:r>
      <w:r>
        <w:rPr>
          <w:rFonts w:hint="cs"/>
          <w:rtl/>
        </w:rPr>
        <w:t>التفتازاني الشافعي</w:t>
      </w:r>
      <w:r w:rsidR="00E22DE6">
        <w:rPr>
          <w:rFonts w:hint="cs"/>
          <w:rtl/>
        </w:rPr>
        <w:t>ّ</w:t>
      </w:r>
      <w:r w:rsidR="00C51900">
        <w:rPr>
          <w:rFonts w:hint="cs"/>
          <w:rtl/>
        </w:rPr>
        <w:t xml:space="preserve"> المتوفّى </w:t>
      </w:r>
      <w:r>
        <w:rPr>
          <w:rFonts w:hint="cs"/>
          <w:rtl/>
        </w:rPr>
        <w:t xml:space="preserve">792 في </w:t>
      </w:r>
      <w:r w:rsidR="00E22DE6">
        <w:rPr>
          <w:rFonts w:hint="cs"/>
          <w:rtl/>
        </w:rPr>
        <w:t>«</w:t>
      </w:r>
      <w:r>
        <w:rPr>
          <w:rFonts w:hint="cs"/>
          <w:rtl/>
        </w:rPr>
        <w:t>شرح المقاصد</w:t>
      </w:r>
      <w:r w:rsidR="00E22DE6">
        <w:rPr>
          <w:rFonts w:hint="cs"/>
          <w:rtl/>
        </w:rPr>
        <w:t>»</w:t>
      </w:r>
      <w:r>
        <w:rPr>
          <w:rFonts w:hint="cs"/>
          <w:rtl/>
        </w:rPr>
        <w:t xml:space="preserve"> 2 ص 299 بلفظ القاضي الأيجي المذكور. </w:t>
      </w:r>
    </w:p>
    <w:p w:rsidR="00E22DE6" w:rsidRDefault="008A1E9B" w:rsidP="00E22DE6">
      <w:pPr>
        <w:pStyle w:val="libNormal"/>
        <w:rPr>
          <w:rtl/>
        </w:rPr>
      </w:pPr>
      <w:r>
        <w:rPr>
          <w:rFonts w:hint="cs"/>
          <w:rtl/>
        </w:rPr>
        <w:t>12</w:t>
      </w:r>
      <w:r w:rsidR="00F84C8E">
        <w:rPr>
          <w:rFonts w:hint="cs"/>
          <w:rtl/>
        </w:rPr>
        <w:t xml:space="preserve"> - </w:t>
      </w:r>
      <w:r w:rsidR="00E22DE6">
        <w:rPr>
          <w:rFonts w:hint="cs"/>
          <w:rtl/>
        </w:rPr>
        <w:t>إ</w:t>
      </w:r>
      <w:r>
        <w:rPr>
          <w:rFonts w:hint="cs"/>
          <w:rtl/>
        </w:rPr>
        <w:t>بن الصب</w:t>
      </w:r>
      <w:r w:rsidR="00E22DE6">
        <w:rPr>
          <w:rFonts w:hint="cs"/>
          <w:rtl/>
        </w:rPr>
        <w:t>ّ</w:t>
      </w:r>
      <w:r>
        <w:rPr>
          <w:rFonts w:hint="cs"/>
          <w:rtl/>
        </w:rPr>
        <w:t>اغ المالكي</w:t>
      </w:r>
      <w:r w:rsidR="00C51900">
        <w:rPr>
          <w:rFonts w:hint="cs"/>
          <w:rtl/>
        </w:rPr>
        <w:t xml:space="preserve"> المتوفّى </w:t>
      </w:r>
      <w:r>
        <w:rPr>
          <w:rFonts w:hint="cs"/>
          <w:rtl/>
        </w:rPr>
        <w:t xml:space="preserve">855 روى في </w:t>
      </w:r>
      <w:r w:rsidR="00E22DE6">
        <w:rPr>
          <w:rFonts w:hint="cs"/>
          <w:rtl/>
        </w:rPr>
        <w:t>«</w:t>
      </w:r>
      <w:r>
        <w:rPr>
          <w:rFonts w:hint="cs"/>
          <w:rtl/>
        </w:rPr>
        <w:t>الفصول المهم</w:t>
      </w:r>
      <w:r w:rsidR="00E22DE6">
        <w:rPr>
          <w:rFonts w:hint="cs"/>
          <w:rtl/>
        </w:rPr>
        <w:t>َّ</w:t>
      </w:r>
      <w:r>
        <w:rPr>
          <w:rFonts w:hint="cs"/>
          <w:rtl/>
        </w:rPr>
        <w:t>ة</w:t>
      </w:r>
      <w:r w:rsidR="00E22DE6">
        <w:rPr>
          <w:rFonts w:hint="cs"/>
          <w:rtl/>
        </w:rPr>
        <w:t>»</w:t>
      </w:r>
      <w:r>
        <w:rPr>
          <w:rFonts w:hint="cs"/>
          <w:rtl/>
        </w:rPr>
        <w:t xml:space="preserve"> ص 21</w:t>
      </w:r>
      <w:r w:rsidR="00ED1183">
        <w:rPr>
          <w:rFonts w:hint="cs"/>
          <w:rtl/>
        </w:rPr>
        <w:t xml:space="preserve"> نقلاً </w:t>
      </w:r>
      <w:r>
        <w:rPr>
          <w:rFonts w:hint="cs"/>
          <w:rtl/>
        </w:rPr>
        <w:t>عن [فضايل الص</w:t>
      </w:r>
      <w:r w:rsidR="00E22DE6">
        <w:rPr>
          <w:rFonts w:hint="cs"/>
          <w:rtl/>
        </w:rPr>
        <w:t>ّ</w:t>
      </w:r>
      <w:r>
        <w:rPr>
          <w:rFonts w:hint="cs"/>
          <w:rtl/>
        </w:rPr>
        <w:t>حابة] للبيهقي باللفظ المذكور</w:t>
      </w:r>
      <w:r w:rsidR="00F84C8E">
        <w:rPr>
          <w:rFonts w:hint="cs"/>
          <w:rtl/>
        </w:rPr>
        <w:t>،</w:t>
      </w:r>
      <w:r>
        <w:rPr>
          <w:rFonts w:hint="cs"/>
          <w:rtl/>
        </w:rPr>
        <w:t xml:space="preserve"> </w:t>
      </w:r>
    </w:p>
    <w:p w:rsidR="008A1E9B" w:rsidRDefault="008A1E9B" w:rsidP="00E22DE6">
      <w:pPr>
        <w:pStyle w:val="libNormal"/>
        <w:rPr>
          <w:rtl/>
        </w:rPr>
      </w:pPr>
      <w:r>
        <w:rPr>
          <w:rFonts w:hint="cs"/>
          <w:rtl/>
        </w:rPr>
        <w:t>13</w:t>
      </w:r>
      <w:r w:rsidR="00C51900">
        <w:rPr>
          <w:rFonts w:hint="cs"/>
          <w:rtl/>
        </w:rPr>
        <w:t xml:space="preserve"> السيِّد </w:t>
      </w:r>
      <w:r>
        <w:rPr>
          <w:rFonts w:hint="cs"/>
          <w:rtl/>
        </w:rPr>
        <w:t>محمود الآلوسي</w:t>
      </w:r>
      <w:r w:rsidR="00C51900">
        <w:rPr>
          <w:rFonts w:hint="cs"/>
          <w:rtl/>
        </w:rPr>
        <w:t xml:space="preserve"> المتوفّى </w:t>
      </w:r>
      <w:r>
        <w:rPr>
          <w:rFonts w:hint="cs"/>
          <w:rtl/>
        </w:rPr>
        <w:t>1270 رواه في شرح عيني</w:t>
      </w:r>
      <w:r w:rsidR="00E22DE6">
        <w:rPr>
          <w:rFonts w:hint="cs"/>
          <w:rtl/>
        </w:rPr>
        <w:t>َّ</w:t>
      </w:r>
      <w:r>
        <w:rPr>
          <w:rFonts w:hint="cs"/>
          <w:rtl/>
        </w:rPr>
        <w:t xml:space="preserve">ة عبد الباقي العمري ص 27 بلفظ البيهقي. </w:t>
      </w:r>
    </w:p>
    <w:p w:rsidR="008A1E9B" w:rsidRDefault="008A1E9B" w:rsidP="00E22DE6">
      <w:pPr>
        <w:pStyle w:val="libNormal"/>
        <w:rPr>
          <w:rtl/>
        </w:rPr>
      </w:pPr>
      <w:r>
        <w:rPr>
          <w:rFonts w:hint="cs"/>
          <w:rtl/>
        </w:rPr>
        <w:t>14</w:t>
      </w:r>
      <w:r w:rsidR="00F84C8E">
        <w:rPr>
          <w:rFonts w:hint="cs"/>
          <w:rtl/>
        </w:rPr>
        <w:t xml:space="preserve"> - </w:t>
      </w:r>
      <w:r>
        <w:rPr>
          <w:rFonts w:hint="cs"/>
          <w:rtl/>
        </w:rPr>
        <w:t xml:space="preserve">الصفوري قال في </w:t>
      </w:r>
      <w:r w:rsidR="00E22DE6">
        <w:rPr>
          <w:rFonts w:hint="cs"/>
          <w:rtl/>
        </w:rPr>
        <w:t>«</w:t>
      </w:r>
      <w:r>
        <w:rPr>
          <w:rFonts w:hint="cs"/>
          <w:rtl/>
        </w:rPr>
        <w:t>نزهة المجالس</w:t>
      </w:r>
      <w:r w:rsidR="00E22DE6">
        <w:rPr>
          <w:rFonts w:hint="cs"/>
          <w:rtl/>
        </w:rPr>
        <w:t>»</w:t>
      </w:r>
      <w:r>
        <w:rPr>
          <w:rFonts w:hint="cs"/>
          <w:rtl/>
        </w:rPr>
        <w:t xml:space="preserve"> 2 ص 240</w:t>
      </w:r>
      <w:r w:rsidR="00F84C8E">
        <w:rPr>
          <w:rFonts w:hint="cs"/>
          <w:rtl/>
        </w:rPr>
        <w:t>:</w:t>
      </w:r>
      <w:r>
        <w:rPr>
          <w:rFonts w:hint="cs"/>
          <w:rtl/>
        </w:rPr>
        <w:t xml:space="preserve"> قال النبي</w:t>
      </w:r>
      <w:r w:rsidR="00E22DE6">
        <w:rPr>
          <w:rFonts w:hint="cs"/>
          <w:rtl/>
        </w:rPr>
        <w:t>ُّ</w:t>
      </w:r>
      <w:r>
        <w:rPr>
          <w:rFonts w:hint="cs"/>
          <w:rtl/>
        </w:rPr>
        <w:t xml:space="preserve"> </w:t>
      </w:r>
      <w:r w:rsidR="007D4B72">
        <w:rPr>
          <w:rFonts w:hint="cs"/>
          <w:rtl/>
        </w:rPr>
        <w:t>صلّى الله عليه وسلّم</w:t>
      </w:r>
      <w:r>
        <w:rPr>
          <w:rFonts w:hint="cs"/>
          <w:rtl/>
        </w:rPr>
        <w:t xml:space="preserve"> م</w:t>
      </w:r>
      <w:r w:rsidR="00E22DE6">
        <w:rPr>
          <w:rFonts w:hint="cs"/>
          <w:rtl/>
        </w:rPr>
        <w:t>َ</w:t>
      </w:r>
      <w:r>
        <w:rPr>
          <w:rFonts w:hint="cs"/>
          <w:rtl/>
        </w:rPr>
        <w:t>ن أراد أن ينظر إلى آدم في علمه</w:t>
      </w:r>
      <w:r w:rsidR="00F84C8E">
        <w:rPr>
          <w:rFonts w:hint="cs"/>
          <w:rtl/>
        </w:rPr>
        <w:t>،</w:t>
      </w:r>
      <w:r>
        <w:rPr>
          <w:rFonts w:hint="cs"/>
          <w:rtl/>
        </w:rPr>
        <w:t xml:space="preserve"> وإلى نوح في فهمه</w:t>
      </w:r>
      <w:r w:rsidR="00F84C8E">
        <w:rPr>
          <w:rFonts w:hint="cs"/>
          <w:rtl/>
        </w:rPr>
        <w:t>،</w:t>
      </w:r>
      <w:r>
        <w:rPr>
          <w:rFonts w:hint="cs"/>
          <w:rtl/>
        </w:rPr>
        <w:t xml:space="preserve"> وإلى إبراهيم في حلمه</w:t>
      </w:r>
      <w:r w:rsidR="00F84C8E">
        <w:rPr>
          <w:rFonts w:hint="cs"/>
          <w:rtl/>
        </w:rPr>
        <w:t>،</w:t>
      </w:r>
      <w:r>
        <w:rPr>
          <w:rFonts w:hint="cs"/>
          <w:rtl/>
        </w:rPr>
        <w:t xml:space="preserve"> وإلى موسى في زهده</w:t>
      </w:r>
      <w:r w:rsidR="00F84C8E">
        <w:rPr>
          <w:rFonts w:hint="cs"/>
          <w:rtl/>
        </w:rPr>
        <w:t>،</w:t>
      </w:r>
      <w:r>
        <w:rPr>
          <w:rFonts w:hint="cs"/>
          <w:rtl/>
        </w:rPr>
        <w:t xml:space="preserve"> وإلى محم</w:t>
      </w:r>
      <w:r w:rsidR="00E22DE6">
        <w:rPr>
          <w:rFonts w:hint="cs"/>
          <w:rtl/>
        </w:rPr>
        <w:t>َّ</w:t>
      </w:r>
      <w:r>
        <w:rPr>
          <w:rFonts w:hint="cs"/>
          <w:rtl/>
        </w:rPr>
        <w:t>د في بهاءه</w:t>
      </w:r>
      <w:r w:rsidR="00F84C8E">
        <w:rPr>
          <w:rFonts w:hint="cs"/>
          <w:rtl/>
        </w:rPr>
        <w:t>،</w:t>
      </w:r>
      <w:r>
        <w:rPr>
          <w:rFonts w:hint="cs"/>
          <w:rtl/>
        </w:rPr>
        <w:t xml:space="preserve"> فلينظر إلى علي</w:t>
      </w:r>
      <w:r w:rsidR="00E22DE6">
        <w:rPr>
          <w:rFonts w:hint="cs"/>
          <w:rtl/>
        </w:rPr>
        <w:t>ِّ</w:t>
      </w:r>
      <w:r>
        <w:rPr>
          <w:rFonts w:hint="cs"/>
          <w:rtl/>
        </w:rPr>
        <w:t xml:space="preserve"> بن أبي طالب رضي الله عنه. ذكره </w:t>
      </w:r>
      <w:r w:rsidR="007D4B72">
        <w:rPr>
          <w:rFonts w:hint="cs"/>
          <w:rtl/>
        </w:rPr>
        <w:t>إبن الجوزي</w:t>
      </w:r>
      <w:r>
        <w:rPr>
          <w:rFonts w:hint="cs"/>
          <w:rtl/>
        </w:rPr>
        <w:t>. وفي حديث آخر ذكره الرازي في تفسيره</w:t>
      </w:r>
      <w:r w:rsidR="00F84C8E">
        <w:rPr>
          <w:rFonts w:hint="cs"/>
          <w:rtl/>
        </w:rPr>
        <w:t>:</w:t>
      </w:r>
      <w:r>
        <w:rPr>
          <w:rFonts w:hint="cs"/>
          <w:rtl/>
        </w:rPr>
        <w:t xml:space="preserve"> م</w:t>
      </w:r>
      <w:r w:rsidR="00E22DE6">
        <w:rPr>
          <w:rFonts w:hint="cs"/>
          <w:rtl/>
        </w:rPr>
        <w:t>َ</w:t>
      </w:r>
      <w:r>
        <w:rPr>
          <w:rFonts w:hint="cs"/>
          <w:rtl/>
        </w:rPr>
        <w:t>ن أراد أن يرى آدم في علمه</w:t>
      </w:r>
      <w:r w:rsidR="00F84C8E">
        <w:rPr>
          <w:rFonts w:hint="cs"/>
          <w:rtl/>
        </w:rPr>
        <w:t>،</w:t>
      </w:r>
      <w:r>
        <w:rPr>
          <w:rFonts w:hint="cs"/>
          <w:rtl/>
        </w:rPr>
        <w:t xml:space="preserve"> ونوحا</w:t>
      </w:r>
      <w:r w:rsidR="00E22DE6">
        <w:rPr>
          <w:rFonts w:hint="cs"/>
          <w:rtl/>
        </w:rPr>
        <w:t>ً</w:t>
      </w:r>
      <w:r>
        <w:rPr>
          <w:rFonts w:hint="cs"/>
          <w:rtl/>
        </w:rPr>
        <w:t xml:space="preserve"> في طاعته</w:t>
      </w:r>
      <w:r w:rsidR="00F84C8E">
        <w:rPr>
          <w:rFonts w:hint="cs"/>
          <w:rtl/>
        </w:rPr>
        <w:t>،</w:t>
      </w:r>
      <w:r>
        <w:rPr>
          <w:rFonts w:hint="cs"/>
          <w:rtl/>
        </w:rPr>
        <w:t xml:space="preserve"> وإبراهيم في خلقه</w:t>
      </w:r>
      <w:r w:rsidR="00F84C8E">
        <w:rPr>
          <w:rFonts w:hint="cs"/>
          <w:rtl/>
        </w:rPr>
        <w:t>،</w:t>
      </w:r>
      <w:r>
        <w:rPr>
          <w:rFonts w:hint="cs"/>
          <w:rtl/>
        </w:rPr>
        <w:t xml:space="preserve"> وموسى في قربه</w:t>
      </w:r>
      <w:r w:rsidR="00F84C8E">
        <w:rPr>
          <w:rFonts w:hint="cs"/>
          <w:rtl/>
        </w:rPr>
        <w:t>،</w:t>
      </w:r>
      <w:r>
        <w:rPr>
          <w:rFonts w:hint="cs"/>
          <w:rtl/>
        </w:rPr>
        <w:t xml:space="preserve"> وعيسى في صفوته فلينظر إلى علي</w:t>
      </w:r>
      <w:r w:rsidR="00E22DE6">
        <w:rPr>
          <w:rFonts w:hint="cs"/>
          <w:rtl/>
        </w:rPr>
        <w:t>ِّ</w:t>
      </w:r>
      <w:r>
        <w:rPr>
          <w:rFonts w:hint="cs"/>
          <w:rtl/>
        </w:rPr>
        <w:t xml:space="preserve"> بن أبي طالب. </w:t>
      </w:r>
    </w:p>
    <w:p w:rsidR="008A1E9B" w:rsidRDefault="008A1E9B" w:rsidP="00E22DE6">
      <w:pPr>
        <w:pStyle w:val="libNormal"/>
        <w:rPr>
          <w:rtl/>
        </w:rPr>
      </w:pPr>
      <w:r>
        <w:rPr>
          <w:rFonts w:hint="cs"/>
          <w:rtl/>
        </w:rPr>
        <w:t>15</w:t>
      </w:r>
      <w:r w:rsidR="00F84C8E">
        <w:rPr>
          <w:rFonts w:hint="cs"/>
          <w:rtl/>
        </w:rPr>
        <w:t xml:space="preserve"> -</w:t>
      </w:r>
      <w:r w:rsidR="00C51900">
        <w:rPr>
          <w:rFonts w:hint="cs"/>
          <w:rtl/>
        </w:rPr>
        <w:t xml:space="preserve"> السيِّد </w:t>
      </w:r>
      <w:r>
        <w:rPr>
          <w:rFonts w:hint="cs"/>
          <w:rtl/>
        </w:rPr>
        <w:t xml:space="preserve">أحمد القادين خاني في </w:t>
      </w:r>
      <w:r w:rsidR="00E22DE6">
        <w:rPr>
          <w:rFonts w:hint="cs"/>
          <w:rtl/>
        </w:rPr>
        <w:t>«</w:t>
      </w:r>
      <w:r>
        <w:rPr>
          <w:rFonts w:hint="cs"/>
          <w:rtl/>
        </w:rPr>
        <w:t>هداية المرتاب</w:t>
      </w:r>
      <w:r w:rsidR="00E22DE6">
        <w:rPr>
          <w:rFonts w:hint="cs"/>
          <w:rtl/>
        </w:rPr>
        <w:t>»</w:t>
      </w:r>
      <w:r>
        <w:rPr>
          <w:rFonts w:hint="cs"/>
          <w:rtl/>
        </w:rPr>
        <w:t xml:space="preserve"> ص 146 بلفظ البيهقي.</w:t>
      </w:r>
    </w:p>
    <w:p w:rsidR="008A1E9B" w:rsidRDefault="008A1E9B" w:rsidP="00854A34">
      <w:pPr>
        <w:pStyle w:val="libNormal"/>
        <w:rPr>
          <w:rtl/>
        </w:rPr>
      </w:pPr>
      <w:r>
        <w:rPr>
          <w:rFonts w:hint="cs"/>
          <w:rtl/>
        </w:rPr>
        <w:br w:type="page"/>
      </w:r>
    </w:p>
    <w:p w:rsidR="008A1E9B" w:rsidRDefault="00E22DE6" w:rsidP="000A50BE">
      <w:pPr>
        <w:pStyle w:val="libCenterBold2"/>
        <w:rPr>
          <w:rtl/>
        </w:rPr>
      </w:pPr>
      <w:bookmarkStart w:id="126" w:name="_Toc495827508"/>
      <w:r>
        <w:rPr>
          <w:rFonts w:hint="cs"/>
          <w:rtl/>
        </w:rPr>
        <w:lastRenderedPageBreak/>
        <w:t>*</w:t>
      </w:r>
      <w:r w:rsidR="00E41EB7">
        <w:rPr>
          <w:rFonts w:hint="cs"/>
          <w:rtl/>
        </w:rPr>
        <w:t>(</w:t>
      </w:r>
      <w:r w:rsidR="008A1E9B">
        <w:rPr>
          <w:rFonts w:hint="cs"/>
          <w:rtl/>
        </w:rPr>
        <w:t>الشاعر</w:t>
      </w:r>
      <w:r w:rsidR="00E41EB7">
        <w:rPr>
          <w:rFonts w:hint="cs"/>
          <w:rtl/>
        </w:rPr>
        <w:t>)</w:t>
      </w:r>
      <w:bookmarkEnd w:id="126"/>
      <w:r>
        <w:rPr>
          <w:rFonts w:hint="cs"/>
          <w:rtl/>
        </w:rPr>
        <w:t>*</w:t>
      </w:r>
    </w:p>
    <w:p w:rsidR="008A1E9B" w:rsidRDefault="008A1E9B" w:rsidP="00E22DE6">
      <w:pPr>
        <w:pStyle w:val="libNormal"/>
        <w:rPr>
          <w:rtl/>
        </w:rPr>
      </w:pPr>
      <w:r w:rsidRPr="00117F72">
        <w:rPr>
          <w:rFonts w:hint="cs"/>
          <w:rtl/>
        </w:rPr>
        <w:t>أبو عبد الله محم</w:t>
      </w:r>
      <w:r w:rsidR="00E22DE6">
        <w:rPr>
          <w:rFonts w:hint="cs"/>
          <w:rtl/>
        </w:rPr>
        <w:t>َّ</w:t>
      </w:r>
      <w:r w:rsidRPr="00117F72">
        <w:rPr>
          <w:rFonts w:hint="cs"/>
          <w:rtl/>
        </w:rPr>
        <w:t>د بن أحمد بن عبد الله</w:t>
      </w:r>
      <w:r w:rsidRPr="00117F72">
        <w:rPr>
          <w:rStyle w:val="libFootnotenumChar"/>
          <w:rFonts w:hint="cs"/>
          <w:rtl/>
        </w:rPr>
        <w:t>(1)</w:t>
      </w:r>
      <w:r w:rsidRPr="00117F72">
        <w:rPr>
          <w:rFonts w:hint="cs"/>
          <w:rtl/>
        </w:rPr>
        <w:t xml:space="preserve"> الكاتب النحوي</w:t>
      </w:r>
      <w:r w:rsidR="00E22DE6">
        <w:rPr>
          <w:rFonts w:hint="cs"/>
          <w:rtl/>
        </w:rPr>
        <w:t>ّ</w:t>
      </w:r>
      <w:r w:rsidRPr="00117F72">
        <w:rPr>
          <w:rFonts w:hint="cs"/>
          <w:rtl/>
        </w:rPr>
        <w:t xml:space="preserve"> المصري</w:t>
      </w:r>
      <w:r w:rsidR="00E22DE6">
        <w:rPr>
          <w:rFonts w:hint="cs"/>
          <w:rtl/>
        </w:rPr>
        <w:t>ّ</w:t>
      </w:r>
      <w:r w:rsidRPr="00117F72">
        <w:rPr>
          <w:rFonts w:hint="cs"/>
          <w:rtl/>
        </w:rPr>
        <w:t xml:space="preserve"> الملق</w:t>
      </w:r>
      <w:r w:rsidR="00E22DE6">
        <w:rPr>
          <w:rFonts w:hint="cs"/>
          <w:rtl/>
        </w:rPr>
        <w:t>َّ</w:t>
      </w:r>
      <w:r w:rsidRPr="00117F72">
        <w:rPr>
          <w:rFonts w:hint="cs"/>
          <w:rtl/>
        </w:rPr>
        <w:t>ب بالمفج</w:t>
      </w:r>
      <w:r w:rsidR="00E22DE6">
        <w:rPr>
          <w:rFonts w:hint="cs"/>
          <w:rtl/>
        </w:rPr>
        <w:t>َّ</w:t>
      </w:r>
      <w:r w:rsidRPr="00117F72">
        <w:rPr>
          <w:rFonts w:hint="cs"/>
          <w:rtl/>
        </w:rPr>
        <w:t>ع. أوحدي</w:t>
      </w:r>
      <w:r w:rsidR="00E22DE6">
        <w:rPr>
          <w:rFonts w:hint="cs"/>
          <w:rtl/>
        </w:rPr>
        <w:t>ٌّ</w:t>
      </w:r>
      <w:r w:rsidRPr="00117F72">
        <w:rPr>
          <w:rFonts w:hint="cs"/>
          <w:rtl/>
        </w:rPr>
        <w:t xml:space="preserve"> من رجالات العلم والحديث</w:t>
      </w:r>
      <w:r w:rsidR="00F84C8E" w:rsidRPr="00117F72">
        <w:rPr>
          <w:rFonts w:hint="cs"/>
          <w:rtl/>
        </w:rPr>
        <w:t>،</w:t>
      </w:r>
      <w:r w:rsidRPr="00117F72">
        <w:rPr>
          <w:rFonts w:hint="cs"/>
          <w:rtl/>
        </w:rPr>
        <w:t xml:space="preserve"> وواسطة العقد بين أئم</w:t>
      </w:r>
      <w:r w:rsidR="00E22DE6">
        <w:rPr>
          <w:rFonts w:hint="cs"/>
          <w:rtl/>
        </w:rPr>
        <w:t>َّ</w:t>
      </w:r>
      <w:r w:rsidRPr="00117F72">
        <w:rPr>
          <w:rFonts w:hint="cs"/>
          <w:rtl/>
        </w:rPr>
        <w:t>ة اللغة والأدب</w:t>
      </w:r>
      <w:r w:rsidR="00F84C8E" w:rsidRPr="00117F72">
        <w:rPr>
          <w:rFonts w:hint="cs"/>
          <w:rtl/>
        </w:rPr>
        <w:t>،</w:t>
      </w:r>
      <w:r w:rsidRPr="00117F72">
        <w:rPr>
          <w:rFonts w:hint="cs"/>
          <w:rtl/>
        </w:rPr>
        <w:t xml:space="preserve"> وبيت القصيد في صاغة القريض</w:t>
      </w:r>
      <w:r w:rsidR="00F84C8E" w:rsidRPr="00117F72">
        <w:rPr>
          <w:rFonts w:hint="cs"/>
          <w:rtl/>
        </w:rPr>
        <w:t>،</w:t>
      </w:r>
      <w:r w:rsidRPr="00117F72">
        <w:rPr>
          <w:rFonts w:hint="cs"/>
          <w:rtl/>
        </w:rPr>
        <w:t xml:space="preserve"> ومن المعدودين من أصحابنا </w:t>
      </w:r>
      <w:r w:rsidR="00763D4A">
        <w:rPr>
          <w:rFonts w:hint="cs"/>
          <w:rtl/>
        </w:rPr>
        <w:t>الإماميّ</w:t>
      </w:r>
      <w:r w:rsidR="00E22DE6">
        <w:rPr>
          <w:rFonts w:hint="cs"/>
          <w:rtl/>
        </w:rPr>
        <w:t>َ</w:t>
      </w:r>
      <w:r w:rsidR="00763D4A">
        <w:rPr>
          <w:rFonts w:hint="cs"/>
          <w:rtl/>
        </w:rPr>
        <w:t>ة</w:t>
      </w:r>
      <w:r w:rsidR="00F84C8E" w:rsidRPr="00117F72">
        <w:rPr>
          <w:rFonts w:hint="cs"/>
          <w:rtl/>
        </w:rPr>
        <w:t>،</w:t>
      </w:r>
      <w:r w:rsidRPr="00117F72">
        <w:rPr>
          <w:rFonts w:hint="cs"/>
          <w:rtl/>
        </w:rPr>
        <w:t xml:space="preserve"> مدحوه بحسن العقيدة</w:t>
      </w:r>
      <w:r w:rsidR="00F84C8E" w:rsidRPr="00117F72">
        <w:rPr>
          <w:rFonts w:hint="cs"/>
          <w:rtl/>
        </w:rPr>
        <w:t>،</w:t>
      </w:r>
      <w:r w:rsidRPr="00117F72">
        <w:rPr>
          <w:rFonts w:hint="cs"/>
          <w:rtl/>
        </w:rPr>
        <w:t xml:space="preserve"> وسلامة المذهب</w:t>
      </w:r>
      <w:r w:rsidR="00F84C8E" w:rsidRPr="00117F72">
        <w:rPr>
          <w:rFonts w:hint="cs"/>
          <w:rtl/>
        </w:rPr>
        <w:t>،</w:t>
      </w:r>
      <w:r w:rsidRPr="00117F72">
        <w:rPr>
          <w:rFonts w:hint="cs"/>
          <w:rtl/>
        </w:rPr>
        <w:t xml:space="preserve"> وسداد الرأي</w:t>
      </w:r>
      <w:r w:rsidR="00F84C8E" w:rsidRPr="00117F72">
        <w:rPr>
          <w:rFonts w:hint="cs"/>
          <w:rtl/>
        </w:rPr>
        <w:t>،</w:t>
      </w:r>
      <w:r w:rsidRPr="00117F72">
        <w:rPr>
          <w:rFonts w:hint="cs"/>
          <w:rtl/>
        </w:rPr>
        <w:t xml:space="preserve"> وكان كل</w:t>
      </w:r>
      <w:r w:rsidR="00E22DE6">
        <w:rPr>
          <w:rFonts w:hint="cs"/>
          <w:rtl/>
        </w:rPr>
        <w:t>ُّ</w:t>
      </w:r>
      <w:r w:rsidRPr="00117F72">
        <w:rPr>
          <w:rFonts w:hint="cs"/>
          <w:rtl/>
        </w:rPr>
        <w:t xml:space="preserve"> جنوحه إلى أئم</w:t>
      </w:r>
      <w:r w:rsidR="00E22DE6">
        <w:rPr>
          <w:rFonts w:hint="cs"/>
          <w:rtl/>
        </w:rPr>
        <w:t>َّ</w:t>
      </w:r>
      <w:r w:rsidRPr="00117F72">
        <w:rPr>
          <w:rFonts w:hint="cs"/>
          <w:rtl/>
        </w:rPr>
        <w:t>ة أهل البيت عليهم الس</w:t>
      </w:r>
      <w:r w:rsidR="00E22DE6">
        <w:rPr>
          <w:rFonts w:hint="cs"/>
          <w:rtl/>
        </w:rPr>
        <w:t>َّ</w:t>
      </w:r>
      <w:r w:rsidRPr="00117F72">
        <w:rPr>
          <w:rFonts w:hint="cs"/>
          <w:rtl/>
        </w:rPr>
        <w:t>لام</w:t>
      </w:r>
      <w:r w:rsidR="00F84C8E" w:rsidRPr="00117F72">
        <w:rPr>
          <w:rFonts w:hint="cs"/>
          <w:rtl/>
        </w:rPr>
        <w:t>،</w:t>
      </w:r>
      <w:r w:rsidRPr="00117F72">
        <w:rPr>
          <w:rFonts w:hint="cs"/>
          <w:rtl/>
        </w:rPr>
        <w:t xml:space="preserve"> وقد أكثر في شعره من الثناء عليهم</w:t>
      </w:r>
      <w:r w:rsidR="00E22DE6">
        <w:rPr>
          <w:rFonts w:hint="cs"/>
          <w:rtl/>
        </w:rPr>
        <w:t>؛</w:t>
      </w:r>
      <w:r w:rsidRPr="00117F72">
        <w:rPr>
          <w:rFonts w:hint="cs"/>
          <w:rtl/>
        </w:rPr>
        <w:t xml:space="preserve"> والتفج</w:t>
      </w:r>
      <w:r w:rsidR="00E22DE6">
        <w:rPr>
          <w:rFonts w:hint="cs"/>
          <w:rtl/>
        </w:rPr>
        <w:t>ّ</w:t>
      </w:r>
      <w:r w:rsidRPr="00117F72">
        <w:rPr>
          <w:rFonts w:hint="cs"/>
          <w:rtl/>
        </w:rPr>
        <w:t>ع لما انتابهم من المصائب والفوادح</w:t>
      </w:r>
      <w:r w:rsidR="00F84C8E" w:rsidRPr="00117F72">
        <w:rPr>
          <w:rFonts w:hint="cs"/>
          <w:rtl/>
        </w:rPr>
        <w:t>،</w:t>
      </w:r>
      <w:r w:rsidRPr="00117F72">
        <w:rPr>
          <w:rFonts w:hint="cs"/>
          <w:rtl/>
        </w:rPr>
        <w:t xml:space="preserve"> فلم يزل على ذلك حت</w:t>
      </w:r>
      <w:r w:rsidR="00E22DE6">
        <w:rPr>
          <w:rFonts w:hint="cs"/>
          <w:rtl/>
        </w:rPr>
        <w:t>ّ</w:t>
      </w:r>
      <w:r w:rsidRPr="00117F72">
        <w:rPr>
          <w:rFonts w:hint="cs"/>
          <w:rtl/>
        </w:rPr>
        <w:t>ى لق</w:t>
      </w:r>
      <w:r w:rsidR="00E22DE6">
        <w:rPr>
          <w:rFonts w:hint="cs"/>
          <w:rtl/>
        </w:rPr>
        <w:t>ّ</w:t>
      </w:r>
      <w:r w:rsidRPr="00117F72">
        <w:rPr>
          <w:rFonts w:hint="cs"/>
          <w:rtl/>
        </w:rPr>
        <w:t>به مناوئوه المتنابزون بالألقاب ب</w:t>
      </w:r>
      <w:r w:rsidR="00ED1183">
        <w:rPr>
          <w:rFonts w:hint="cs"/>
          <w:rtl/>
        </w:rPr>
        <w:t>ـ</w:t>
      </w:r>
      <w:r w:rsidRPr="00117F72">
        <w:rPr>
          <w:rFonts w:hint="cs"/>
          <w:rtl/>
        </w:rPr>
        <w:t>[المفجع] وإليه يوعز بقوله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CF3151" w:rsidTr="00CB3E92">
        <w:trPr>
          <w:trHeight w:val="350"/>
        </w:trPr>
        <w:tc>
          <w:tcPr>
            <w:tcW w:w="3536" w:type="dxa"/>
          </w:tcPr>
          <w:p w:rsidR="00CF3151" w:rsidRDefault="00CF3151" w:rsidP="00CB3E92">
            <w:pPr>
              <w:pStyle w:val="libPoem"/>
            </w:pPr>
            <w:r>
              <w:rPr>
                <w:rFonts w:hint="cs"/>
                <w:rtl/>
              </w:rPr>
              <w:t>إن يكن قيل لي: المفج</w:t>
            </w:r>
            <w:r w:rsidR="00E22DE6">
              <w:rPr>
                <w:rFonts w:hint="cs"/>
                <w:rtl/>
              </w:rPr>
              <w:t>َّ</w:t>
            </w:r>
            <w:r>
              <w:rPr>
                <w:rFonts w:hint="cs"/>
                <w:rtl/>
              </w:rPr>
              <w:t>ع نبزا</w:t>
            </w:r>
            <w:r w:rsidR="00E22DE6">
              <w:rPr>
                <w:rFonts w:hint="cs"/>
                <w:rtl/>
              </w:rPr>
              <w:t>ً</w:t>
            </w:r>
            <w:r w:rsidRPr="00725071">
              <w:rPr>
                <w:rStyle w:val="libPoemTiniChar0"/>
                <w:rtl/>
              </w:rPr>
              <w:br/>
              <w:t> </w:t>
            </w:r>
          </w:p>
        </w:tc>
        <w:tc>
          <w:tcPr>
            <w:tcW w:w="272" w:type="dxa"/>
          </w:tcPr>
          <w:p w:rsidR="00CF3151" w:rsidRDefault="00CF3151" w:rsidP="00CB3E92">
            <w:pPr>
              <w:pStyle w:val="libPoem"/>
              <w:rPr>
                <w:rtl/>
              </w:rPr>
            </w:pPr>
          </w:p>
        </w:tc>
        <w:tc>
          <w:tcPr>
            <w:tcW w:w="3502" w:type="dxa"/>
          </w:tcPr>
          <w:p w:rsidR="00CF3151" w:rsidRDefault="00CF3151" w:rsidP="00CB3E92">
            <w:pPr>
              <w:pStyle w:val="libPoem"/>
            </w:pPr>
            <w:r>
              <w:rPr>
                <w:rFonts w:hint="cs"/>
                <w:rtl/>
              </w:rPr>
              <w:t>فلعمري أنا المفج</w:t>
            </w:r>
            <w:r w:rsidR="00E22DE6">
              <w:rPr>
                <w:rFonts w:hint="cs"/>
                <w:rtl/>
              </w:rPr>
              <w:t>َّ</w:t>
            </w:r>
            <w:r>
              <w:rPr>
                <w:rFonts w:hint="cs"/>
                <w:rtl/>
              </w:rPr>
              <w:t>ع هم</w:t>
            </w:r>
            <w:r w:rsidR="00E22DE6">
              <w:rPr>
                <w:rFonts w:hint="cs"/>
                <w:rtl/>
              </w:rPr>
              <w:t>ّ</w:t>
            </w:r>
            <w:r>
              <w:rPr>
                <w:rFonts w:hint="cs"/>
                <w:rtl/>
              </w:rPr>
              <w:t>ا</w:t>
            </w:r>
            <w:r w:rsidRPr="00725071">
              <w:rPr>
                <w:rStyle w:val="libPoemTiniChar0"/>
                <w:rtl/>
              </w:rPr>
              <w:br/>
              <w:t> </w:t>
            </w:r>
          </w:p>
        </w:tc>
      </w:tr>
    </w:tbl>
    <w:p w:rsidR="008A1E9B" w:rsidRPr="00117F72" w:rsidRDefault="008A1E9B" w:rsidP="00E22DE6">
      <w:pPr>
        <w:pStyle w:val="libNormal"/>
        <w:rPr>
          <w:rtl/>
        </w:rPr>
      </w:pPr>
      <w:r w:rsidRPr="00117F72">
        <w:rPr>
          <w:rFonts w:hint="cs"/>
          <w:rtl/>
        </w:rPr>
        <w:t>ثم</w:t>
      </w:r>
      <w:r w:rsidR="00E22DE6">
        <w:rPr>
          <w:rFonts w:hint="cs"/>
          <w:rtl/>
        </w:rPr>
        <w:t>َّ</w:t>
      </w:r>
      <w:r w:rsidRPr="00117F72">
        <w:rPr>
          <w:rFonts w:hint="cs"/>
          <w:rtl/>
        </w:rPr>
        <w:t xml:space="preserve"> صار لقبا</w:t>
      </w:r>
      <w:r w:rsidR="00E22DE6">
        <w:rPr>
          <w:rFonts w:hint="cs"/>
          <w:rtl/>
        </w:rPr>
        <w:t>ً</w:t>
      </w:r>
      <w:r w:rsidRPr="00117F72">
        <w:rPr>
          <w:rFonts w:hint="cs"/>
          <w:rtl/>
        </w:rPr>
        <w:t xml:space="preserve"> له حت</w:t>
      </w:r>
      <w:r w:rsidR="00E22DE6">
        <w:rPr>
          <w:rFonts w:hint="cs"/>
          <w:rtl/>
        </w:rPr>
        <w:t>ّ</w:t>
      </w:r>
      <w:r w:rsidRPr="00117F72">
        <w:rPr>
          <w:rFonts w:hint="cs"/>
          <w:rtl/>
        </w:rPr>
        <w:t>ى عند أوليائه لذلك السبب المذكور كما قاله النجاشي والعل</w:t>
      </w:r>
      <w:r w:rsidR="00E22DE6">
        <w:rPr>
          <w:rFonts w:hint="cs"/>
          <w:rtl/>
        </w:rPr>
        <w:t>ّ</w:t>
      </w:r>
      <w:r w:rsidRPr="00117F72">
        <w:rPr>
          <w:rFonts w:hint="cs"/>
          <w:rtl/>
        </w:rPr>
        <w:t>امة</w:t>
      </w:r>
      <w:r w:rsidR="00E22DE6">
        <w:rPr>
          <w:rFonts w:hint="cs"/>
          <w:rtl/>
        </w:rPr>
        <w:t>؛</w:t>
      </w:r>
      <w:r w:rsidRPr="00117F72">
        <w:rPr>
          <w:rFonts w:hint="cs"/>
          <w:rtl/>
        </w:rPr>
        <w:t xml:space="preserve"> ولبيت قاله كما في </w:t>
      </w:r>
      <w:r w:rsidR="00E22DE6">
        <w:rPr>
          <w:rFonts w:hint="cs"/>
          <w:rtl/>
        </w:rPr>
        <w:t>«</w:t>
      </w:r>
      <w:r w:rsidRPr="00117F72">
        <w:rPr>
          <w:rFonts w:hint="cs"/>
          <w:rtl/>
        </w:rPr>
        <w:t>معجم الشعراء</w:t>
      </w:r>
      <w:r w:rsidR="00E22DE6">
        <w:rPr>
          <w:rFonts w:hint="cs"/>
          <w:rtl/>
        </w:rPr>
        <w:t>»</w:t>
      </w:r>
      <w:r w:rsidRPr="00117F72">
        <w:rPr>
          <w:rFonts w:hint="cs"/>
          <w:rtl/>
        </w:rPr>
        <w:t xml:space="preserve"> للمرزباني ص 464</w:t>
      </w:r>
      <w:r w:rsidR="00F84C8E" w:rsidRPr="00117F72">
        <w:rPr>
          <w:rFonts w:hint="cs"/>
          <w:rtl/>
        </w:rPr>
        <w:t>،</w:t>
      </w:r>
      <w:r w:rsidRPr="00117F72">
        <w:rPr>
          <w:rFonts w:hint="cs"/>
          <w:rtl/>
        </w:rPr>
        <w:t xml:space="preserve"> وكأن</w:t>
      </w:r>
      <w:r w:rsidR="00E22DE6">
        <w:rPr>
          <w:rFonts w:hint="cs"/>
          <w:rtl/>
        </w:rPr>
        <w:t>َّ</w:t>
      </w:r>
      <w:r w:rsidRPr="00117F72">
        <w:rPr>
          <w:rFonts w:hint="cs"/>
          <w:rtl/>
        </w:rPr>
        <w:t xml:space="preserve">ه يريد البيت المذكور. </w:t>
      </w:r>
    </w:p>
    <w:p w:rsidR="008A1E9B" w:rsidRDefault="008A1E9B" w:rsidP="00E22DE6">
      <w:pPr>
        <w:pStyle w:val="libNormal"/>
        <w:rPr>
          <w:rtl/>
        </w:rPr>
      </w:pPr>
      <w:r w:rsidRPr="00117F72">
        <w:rPr>
          <w:rFonts w:hint="cs"/>
          <w:rtl/>
        </w:rPr>
        <w:t>ثم</w:t>
      </w:r>
      <w:r w:rsidR="00E22DE6">
        <w:rPr>
          <w:rFonts w:hint="cs"/>
          <w:rtl/>
        </w:rPr>
        <w:t>َّ</w:t>
      </w:r>
      <w:r w:rsidRPr="00117F72">
        <w:rPr>
          <w:rFonts w:hint="cs"/>
          <w:rtl/>
        </w:rPr>
        <w:t xml:space="preserve"> أن</w:t>
      </w:r>
      <w:r w:rsidR="00E22DE6">
        <w:rPr>
          <w:rFonts w:hint="cs"/>
          <w:rtl/>
        </w:rPr>
        <w:t>َّ</w:t>
      </w:r>
      <w:r w:rsidRPr="00117F72">
        <w:rPr>
          <w:rFonts w:hint="cs"/>
          <w:rtl/>
        </w:rPr>
        <w:t xml:space="preserve"> المصر</w:t>
      </w:r>
      <w:r w:rsidR="00E22DE6">
        <w:rPr>
          <w:rFonts w:hint="cs"/>
          <w:rtl/>
        </w:rPr>
        <w:t>َّ</w:t>
      </w:r>
      <w:r w:rsidRPr="00117F72">
        <w:rPr>
          <w:rFonts w:hint="cs"/>
          <w:rtl/>
        </w:rPr>
        <w:t>ح به في معجمي الشعراء والأ</w:t>
      </w:r>
      <w:r w:rsidR="00E22DE6">
        <w:rPr>
          <w:rFonts w:hint="cs"/>
          <w:rtl/>
        </w:rPr>
        <w:t>ُ</w:t>
      </w:r>
      <w:r w:rsidRPr="00117F72">
        <w:rPr>
          <w:rFonts w:hint="cs"/>
          <w:rtl/>
        </w:rPr>
        <w:t>دباء للمرزباني والحموي</w:t>
      </w:r>
      <w:r w:rsidR="00F84C8E" w:rsidRPr="00117F72">
        <w:rPr>
          <w:rFonts w:hint="cs"/>
          <w:rtl/>
        </w:rPr>
        <w:t>،</w:t>
      </w:r>
      <w:r w:rsidRPr="00117F72">
        <w:rPr>
          <w:rFonts w:hint="cs"/>
          <w:rtl/>
        </w:rPr>
        <w:t xml:space="preserve"> والوافي بالوفيات للصفدي</w:t>
      </w:r>
      <w:r w:rsidR="00F84C8E" w:rsidRPr="00117F72">
        <w:rPr>
          <w:rFonts w:hint="cs"/>
          <w:rtl/>
        </w:rPr>
        <w:t>:</w:t>
      </w:r>
      <w:r w:rsidRPr="00117F72">
        <w:rPr>
          <w:rFonts w:hint="cs"/>
          <w:rtl/>
        </w:rPr>
        <w:t xml:space="preserve"> إن</w:t>
      </w:r>
      <w:r w:rsidR="00E22DE6">
        <w:rPr>
          <w:rFonts w:hint="cs"/>
          <w:rtl/>
        </w:rPr>
        <w:t>َّ</w:t>
      </w:r>
      <w:r w:rsidRPr="00117F72">
        <w:rPr>
          <w:rFonts w:hint="cs"/>
          <w:rtl/>
        </w:rPr>
        <w:t xml:space="preserve"> المترج</w:t>
      </w:r>
      <w:r w:rsidR="00E22DE6">
        <w:rPr>
          <w:rFonts w:hint="cs"/>
          <w:rtl/>
        </w:rPr>
        <w:t>َ</w:t>
      </w:r>
      <w:r w:rsidRPr="00117F72">
        <w:rPr>
          <w:rFonts w:hint="cs"/>
          <w:rtl/>
        </w:rPr>
        <w:t>م من المكثرين من الشعر</w:t>
      </w:r>
      <w:r w:rsidR="00F84C8E" w:rsidRPr="00117F72">
        <w:rPr>
          <w:rFonts w:hint="cs"/>
          <w:rtl/>
        </w:rPr>
        <w:t>،</w:t>
      </w:r>
      <w:r w:rsidRPr="00117F72">
        <w:rPr>
          <w:rFonts w:hint="cs"/>
          <w:rtl/>
        </w:rPr>
        <w:t xml:space="preserve"> وذكر </w:t>
      </w:r>
      <w:r w:rsidR="00E22DE6">
        <w:rPr>
          <w:rFonts w:hint="cs"/>
          <w:rtl/>
        </w:rPr>
        <w:t>إ</w:t>
      </w:r>
      <w:r w:rsidRPr="00117F72">
        <w:rPr>
          <w:rFonts w:hint="cs"/>
          <w:rtl/>
        </w:rPr>
        <w:t>بن النديم أن</w:t>
      </w:r>
      <w:r w:rsidR="00E22DE6">
        <w:rPr>
          <w:rFonts w:hint="cs"/>
          <w:rtl/>
        </w:rPr>
        <w:t>َّ</w:t>
      </w:r>
      <w:r w:rsidRPr="00117F72">
        <w:rPr>
          <w:rFonts w:hint="cs"/>
          <w:rtl/>
        </w:rPr>
        <w:t xml:space="preserve"> شعره في مائة ورقة</w:t>
      </w:r>
      <w:r w:rsidR="00F84C8E" w:rsidRPr="00117F72">
        <w:rPr>
          <w:rFonts w:hint="cs"/>
          <w:rtl/>
        </w:rPr>
        <w:t>،</w:t>
      </w:r>
      <w:r w:rsidRPr="00117F72">
        <w:rPr>
          <w:rFonts w:hint="cs"/>
          <w:rtl/>
        </w:rPr>
        <w:t xml:space="preserve"> ويؤك</w:t>
      </w:r>
      <w:r w:rsidR="00E22DE6">
        <w:rPr>
          <w:rFonts w:hint="cs"/>
          <w:rtl/>
        </w:rPr>
        <w:t>ِّ</w:t>
      </w:r>
      <w:r w:rsidRPr="00117F72">
        <w:rPr>
          <w:rFonts w:hint="cs"/>
          <w:rtl/>
        </w:rPr>
        <w:t>ده ما قاله النجاشي والعل</w:t>
      </w:r>
      <w:r w:rsidR="00E22DE6">
        <w:rPr>
          <w:rFonts w:hint="cs"/>
          <w:rtl/>
        </w:rPr>
        <w:t>ّ</w:t>
      </w:r>
      <w:r w:rsidRPr="00117F72">
        <w:rPr>
          <w:rFonts w:hint="cs"/>
          <w:rtl/>
        </w:rPr>
        <w:t>امة من أن</w:t>
      </w:r>
      <w:r w:rsidR="00E22DE6">
        <w:rPr>
          <w:rFonts w:hint="cs"/>
          <w:rtl/>
        </w:rPr>
        <w:t>َّ</w:t>
      </w:r>
      <w:r w:rsidRPr="00117F72">
        <w:rPr>
          <w:rFonts w:hint="cs"/>
          <w:rtl/>
        </w:rPr>
        <w:t xml:space="preserve"> له شعرا</w:t>
      </w:r>
      <w:r w:rsidR="00E22DE6">
        <w:rPr>
          <w:rFonts w:hint="cs"/>
          <w:rtl/>
        </w:rPr>
        <w:t>ً</w:t>
      </w:r>
      <w:r w:rsidRPr="00117F72">
        <w:rPr>
          <w:rFonts w:hint="cs"/>
          <w:rtl/>
        </w:rPr>
        <w:t xml:space="preserve"> كثيرا</w:t>
      </w:r>
      <w:r w:rsidR="00E22DE6">
        <w:rPr>
          <w:rFonts w:hint="cs"/>
          <w:rtl/>
        </w:rPr>
        <w:t>ً</w:t>
      </w:r>
      <w:r w:rsidRPr="00117F72">
        <w:rPr>
          <w:rFonts w:hint="cs"/>
          <w:rtl/>
        </w:rPr>
        <w:t xml:space="preserve"> في أهل البيت عليهم الس</w:t>
      </w:r>
      <w:r w:rsidR="00E22DE6">
        <w:rPr>
          <w:rFonts w:hint="cs"/>
          <w:rtl/>
        </w:rPr>
        <w:t>َّ</w:t>
      </w:r>
      <w:r w:rsidRPr="00117F72">
        <w:rPr>
          <w:rFonts w:hint="cs"/>
          <w:rtl/>
        </w:rPr>
        <w:t>لام</w:t>
      </w:r>
      <w:r w:rsidR="00F84C8E" w:rsidRPr="00117F72">
        <w:rPr>
          <w:rFonts w:hint="cs"/>
          <w:rtl/>
        </w:rPr>
        <w:t>،</w:t>
      </w:r>
      <w:r w:rsidRPr="00117F72">
        <w:rPr>
          <w:rFonts w:hint="cs"/>
          <w:rtl/>
        </w:rPr>
        <w:t xml:space="preserve"> وهو الذي ي</w:t>
      </w:r>
      <w:r w:rsidR="00E22DE6">
        <w:rPr>
          <w:rFonts w:hint="cs"/>
          <w:rtl/>
        </w:rPr>
        <w:t>ُ</w:t>
      </w:r>
      <w:r w:rsidRPr="00117F72">
        <w:rPr>
          <w:rFonts w:hint="cs"/>
          <w:rtl/>
        </w:rPr>
        <w:t>عطيه وصفهم له من أن</w:t>
      </w:r>
      <w:r w:rsidR="00E22DE6">
        <w:rPr>
          <w:rFonts w:hint="cs"/>
          <w:rtl/>
        </w:rPr>
        <w:t>َّ</w:t>
      </w:r>
      <w:r w:rsidRPr="00117F72">
        <w:rPr>
          <w:rFonts w:hint="cs"/>
          <w:rtl/>
        </w:rPr>
        <w:t>ه كان كاتبا</w:t>
      </w:r>
      <w:r w:rsidR="00E22DE6">
        <w:rPr>
          <w:rFonts w:hint="cs"/>
          <w:rtl/>
        </w:rPr>
        <w:t>ً</w:t>
      </w:r>
      <w:r w:rsidRPr="00117F72">
        <w:rPr>
          <w:rFonts w:hint="cs"/>
          <w:rtl/>
        </w:rPr>
        <w:t xml:space="preserve"> شاعرا</w:t>
      </w:r>
      <w:r w:rsidR="00E22DE6">
        <w:rPr>
          <w:rFonts w:hint="cs"/>
          <w:rtl/>
        </w:rPr>
        <w:t>ً</w:t>
      </w:r>
      <w:r w:rsidRPr="00117F72">
        <w:rPr>
          <w:rFonts w:hint="cs"/>
          <w:rtl/>
        </w:rPr>
        <w:t xml:space="preserve"> بصيرا</w:t>
      </w:r>
      <w:r w:rsidR="00E22DE6">
        <w:rPr>
          <w:rFonts w:hint="cs"/>
          <w:rtl/>
        </w:rPr>
        <w:t>ً</w:t>
      </w:r>
      <w:r w:rsidRPr="00117F72">
        <w:rPr>
          <w:rFonts w:hint="cs"/>
          <w:rtl/>
        </w:rPr>
        <w:t xml:space="preserve"> بالغريب كما في </w:t>
      </w:r>
      <w:r w:rsidR="00E22DE6">
        <w:rPr>
          <w:rFonts w:hint="cs"/>
          <w:rtl/>
        </w:rPr>
        <w:t>«</w:t>
      </w:r>
      <w:r w:rsidRPr="00117F72">
        <w:rPr>
          <w:rFonts w:hint="cs"/>
          <w:rtl/>
        </w:rPr>
        <w:t>مروج الذهب</w:t>
      </w:r>
      <w:r w:rsidR="00E22DE6">
        <w:rPr>
          <w:rFonts w:hint="cs"/>
          <w:rtl/>
        </w:rPr>
        <w:t>»</w:t>
      </w:r>
      <w:r w:rsidR="00F84C8E" w:rsidRPr="00117F72">
        <w:rPr>
          <w:rFonts w:hint="cs"/>
          <w:rtl/>
        </w:rPr>
        <w:t>،</w:t>
      </w:r>
      <w:r w:rsidRPr="00117F72">
        <w:rPr>
          <w:rFonts w:hint="cs"/>
          <w:rtl/>
        </w:rPr>
        <w:t xml:space="preserve"> ومن أن</w:t>
      </w:r>
      <w:r w:rsidR="00E22DE6">
        <w:rPr>
          <w:rFonts w:hint="cs"/>
          <w:rtl/>
        </w:rPr>
        <w:t>َّ</w:t>
      </w:r>
      <w:r w:rsidRPr="00117F72">
        <w:rPr>
          <w:rFonts w:hint="cs"/>
          <w:rtl/>
        </w:rPr>
        <w:t>ه من وجوه أهل اللغة والأدب</w:t>
      </w:r>
      <w:r w:rsidR="00F84C8E" w:rsidRPr="00117F72">
        <w:rPr>
          <w:rFonts w:hint="cs"/>
          <w:rtl/>
        </w:rPr>
        <w:t>،</w:t>
      </w:r>
      <w:r w:rsidRPr="00117F72">
        <w:rPr>
          <w:rFonts w:hint="cs"/>
          <w:rtl/>
        </w:rPr>
        <w:t xml:space="preserve"> وقال أبو محم</w:t>
      </w:r>
      <w:r w:rsidR="00E22DE6">
        <w:rPr>
          <w:rFonts w:hint="cs"/>
          <w:rtl/>
        </w:rPr>
        <w:t>ّ</w:t>
      </w:r>
      <w:r w:rsidRPr="00117F72">
        <w:rPr>
          <w:rFonts w:hint="cs"/>
          <w:rtl/>
        </w:rPr>
        <w:t xml:space="preserve">د </w:t>
      </w:r>
      <w:r w:rsidR="00E22DE6">
        <w:rPr>
          <w:rFonts w:hint="cs"/>
          <w:rtl/>
        </w:rPr>
        <w:t>إ</w:t>
      </w:r>
      <w:r w:rsidRPr="00117F72">
        <w:rPr>
          <w:rFonts w:hint="cs"/>
          <w:rtl/>
        </w:rPr>
        <w:t>بن بشران</w:t>
      </w:r>
      <w:r w:rsidRPr="00117F72">
        <w:rPr>
          <w:rStyle w:val="libFootnotenumChar"/>
          <w:rFonts w:hint="cs"/>
          <w:rtl/>
        </w:rPr>
        <w:t>(2)</w:t>
      </w:r>
      <w:r w:rsidR="00F84C8E" w:rsidRPr="00117F72">
        <w:rPr>
          <w:rFonts w:hint="cs"/>
          <w:rtl/>
        </w:rPr>
        <w:t>:</w:t>
      </w:r>
      <w:r w:rsidRPr="00117F72">
        <w:rPr>
          <w:rFonts w:hint="cs"/>
          <w:rtl/>
        </w:rPr>
        <w:t xml:space="preserve"> كان شاعر البصرة وأديبها</w:t>
      </w:r>
      <w:r w:rsidR="00F84C8E" w:rsidRPr="00117F72">
        <w:rPr>
          <w:rFonts w:hint="cs"/>
          <w:rtl/>
        </w:rPr>
        <w:t>،</w:t>
      </w:r>
      <w:r w:rsidRPr="00117F72">
        <w:rPr>
          <w:rFonts w:hint="cs"/>
          <w:rtl/>
        </w:rPr>
        <w:t xml:space="preserve"> وكان يجلس في الجامع بالبصرة فيكتب عنه ويقرأ عليه الشعر واللغة والمصن</w:t>
      </w:r>
      <w:r w:rsidR="00E22DE6">
        <w:rPr>
          <w:rFonts w:hint="cs"/>
          <w:rtl/>
        </w:rPr>
        <w:t>َّ</w:t>
      </w:r>
      <w:r w:rsidRPr="00117F72">
        <w:rPr>
          <w:rFonts w:hint="cs"/>
          <w:rtl/>
        </w:rPr>
        <w:t>فات وشعره مشهور</w:t>
      </w:r>
      <w:r w:rsidR="00E22DE6">
        <w:rPr>
          <w:rFonts w:hint="cs"/>
          <w:rtl/>
        </w:rPr>
        <w:t>ٌ</w:t>
      </w:r>
      <w:r w:rsidR="00F84C8E" w:rsidRPr="00117F72">
        <w:rPr>
          <w:rFonts w:hint="cs"/>
          <w:rtl/>
        </w:rPr>
        <w:t>،</w:t>
      </w:r>
      <w:r w:rsidRPr="00117F72">
        <w:rPr>
          <w:rFonts w:hint="cs"/>
          <w:rtl/>
        </w:rPr>
        <w:t xml:space="preserve"> وكان أبو عبد الله الأكفاني راويته</w:t>
      </w:r>
      <w:r w:rsidR="00F84C8E" w:rsidRPr="00117F72">
        <w:rPr>
          <w:rFonts w:hint="cs"/>
          <w:rtl/>
        </w:rPr>
        <w:t>،</w:t>
      </w:r>
      <w:r w:rsidRPr="00117F72">
        <w:rPr>
          <w:rFonts w:hint="cs"/>
          <w:rtl/>
        </w:rPr>
        <w:t xml:space="preserve"> وكتب لي بخط</w:t>
      </w:r>
      <w:r w:rsidR="00E22DE6">
        <w:rPr>
          <w:rFonts w:hint="cs"/>
          <w:rtl/>
        </w:rPr>
        <w:t>ِّ</w:t>
      </w:r>
      <w:r w:rsidRPr="00117F72">
        <w:rPr>
          <w:rFonts w:hint="cs"/>
          <w:rtl/>
        </w:rPr>
        <w:t>ه من مليح شعره شيئا</w:t>
      </w:r>
      <w:r w:rsidR="00E22DE6">
        <w:rPr>
          <w:rFonts w:hint="cs"/>
          <w:rtl/>
        </w:rPr>
        <w:t>ً</w:t>
      </w:r>
      <w:r w:rsidRPr="00117F72">
        <w:rPr>
          <w:rFonts w:hint="cs"/>
          <w:rtl/>
        </w:rPr>
        <w:t xml:space="preserve"> كثيرا</w:t>
      </w:r>
      <w:r w:rsidR="00E22DE6">
        <w:rPr>
          <w:rFonts w:hint="cs"/>
          <w:rtl/>
        </w:rPr>
        <w:t>ً</w:t>
      </w:r>
      <w:r w:rsidR="00F84C8E" w:rsidRPr="00117F72">
        <w:rPr>
          <w:rFonts w:hint="cs"/>
          <w:rtl/>
        </w:rPr>
        <w:t>،</w:t>
      </w:r>
      <w:r w:rsidRPr="00117F72">
        <w:rPr>
          <w:rFonts w:hint="cs"/>
          <w:rtl/>
        </w:rPr>
        <w:t xml:space="preserve"> وشعره كثير</w:t>
      </w:r>
      <w:r w:rsidR="00E22DE6">
        <w:rPr>
          <w:rFonts w:hint="cs"/>
          <w:rtl/>
        </w:rPr>
        <w:t>ٌ</w:t>
      </w:r>
      <w:r w:rsidRPr="00117F72">
        <w:rPr>
          <w:rFonts w:hint="cs"/>
          <w:rtl/>
        </w:rPr>
        <w:t xml:space="preserve"> حسن</w:t>
      </w:r>
      <w:r w:rsidR="00E22DE6">
        <w:rPr>
          <w:rFonts w:hint="cs"/>
          <w:rtl/>
        </w:rPr>
        <w:t>ٌ</w:t>
      </w:r>
      <w:r w:rsidR="00F84C8E" w:rsidRPr="00117F72">
        <w:rPr>
          <w:rFonts w:hint="cs"/>
          <w:rtl/>
        </w:rPr>
        <w:t>،</w:t>
      </w:r>
      <w:r w:rsidRPr="00117F72">
        <w:rPr>
          <w:rFonts w:hint="cs"/>
          <w:rtl/>
        </w:rPr>
        <w:t xml:space="preserve"> وله في جماعة من كبار أهل الأهواز مدائح كثيرة وأهاج</w:t>
      </w:r>
      <w:r w:rsidR="00E22DE6">
        <w:rPr>
          <w:rFonts w:hint="cs"/>
          <w:rtl/>
        </w:rPr>
        <w:t>ٍ</w:t>
      </w:r>
      <w:r w:rsidR="00F84C8E" w:rsidRPr="00117F72">
        <w:rPr>
          <w:rFonts w:hint="cs"/>
          <w:rtl/>
        </w:rPr>
        <w:t>،</w:t>
      </w:r>
      <w:r w:rsidRPr="00117F72">
        <w:rPr>
          <w:rFonts w:hint="cs"/>
          <w:rtl/>
        </w:rPr>
        <w:t xml:space="preserve"> وله قصيدة</w:t>
      </w:r>
      <w:r w:rsidR="00E22DE6">
        <w:rPr>
          <w:rFonts w:hint="cs"/>
          <w:rtl/>
        </w:rPr>
        <w:t>ٌ</w:t>
      </w:r>
      <w:r w:rsidRPr="00117F72">
        <w:rPr>
          <w:rFonts w:hint="cs"/>
          <w:rtl/>
        </w:rPr>
        <w:t xml:space="preserve"> في أبي عبد الله </w:t>
      </w:r>
      <w:r w:rsidR="00E22DE6">
        <w:rPr>
          <w:rFonts w:hint="cs"/>
          <w:rtl/>
        </w:rPr>
        <w:t>إ</w:t>
      </w:r>
      <w:r w:rsidRPr="00117F72">
        <w:rPr>
          <w:rFonts w:hint="cs"/>
          <w:rtl/>
        </w:rPr>
        <w:t>بن درستويه يرثيه فيها وهو حي</w:t>
      </w:r>
      <w:r w:rsidR="00E22DE6">
        <w:rPr>
          <w:rFonts w:hint="cs"/>
          <w:rtl/>
        </w:rPr>
        <w:t>ٌّ</w:t>
      </w:r>
      <w:r w:rsidRPr="00117F72">
        <w:rPr>
          <w:rFonts w:hint="cs"/>
          <w:rtl/>
        </w:rPr>
        <w:t xml:space="preserve"> يقول فيها ويلق</w:t>
      </w:r>
      <w:r w:rsidR="00E22DE6">
        <w:rPr>
          <w:rFonts w:hint="cs"/>
          <w:rtl/>
        </w:rPr>
        <w:t>ِّ</w:t>
      </w:r>
      <w:r w:rsidRPr="00117F72">
        <w:rPr>
          <w:rFonts w:hint="cs"/>
          <w:rtl/>
        </w:rPr>
        <w:t xml:space="preserve">به بدهن الآجر. </w:t>
      </w:r>
    </w:p>
    <w:tbl>
      <w:tblPr>
        <w:tblStyle w:val="TableGrid"/>
        <w:bidiVisual/>
        <w:tblW w:w="4562" w:type="pct"/>
        <w:tblInd w:w="384" w:type="dxa"/>
        <w:tblLook w:val="04A0" w:firstRow="1" w:lastRow="0" w:firstColumn="1" w:lastColumn="0" w:noHBand="0" w:noVBand="1"/>
      </w:tblPr>
      <w:tblGrid>
        <w:gridCol w:w="3442"/>
        <w:gridCol w:w="270"/>
        <w:gridCol w:w="3401"/>
      </w:tblGrid>
      <w:tr w:rsidR="00CF3151" w:rsidTr="00CB3E92">
        <w:trPr>
          <w:trHeight w:val="350"/>
        </w:trPr>
        <w:tc>
          <w:tcPr>
            <w:tcW w:w="3536" w:type="dxa"/>
          </w:tcPr>
          <w:p w:rsidR="00CF3151" w:rsidRDefault="001F22C3" w:rsidP="00CB3E92">
            <w:pPr>
              <w:pStyle w:val="libPoem"/>
            </w:pPr>
            <w:r>
              <w:rPr>
                <w:rFonts w:hint="cs"/>
                <w:rtl/>
              </w:rPr>
              <w:t>مات دهن الآحر فاخضر</w:t>
            </w:r>
            <w:r w:rsidR="00E22DE6">
              <w:rPr>
                <w:rFonts w:hint="cs"/>
                <w:rtl/>
              </w:rPr>
              <w:t>َّ</w:t>
            </w:r>
            <w:r>
              <w:rPr>
                <w:rFonts w:hint="cs"/>
                <w:rtl/>
              </w:rPr>
              <w:t>ت الأر</w:t>
            </w:r>
            <w:r w:rsidR="00CF3151" w:rsidRPr="00725071">
              <w:rPr>
                <w:rStyle w:val="libPoemTiniChar0"/>
                <w:rtl/>
              </w:rPr>
              <w:br/>
              <w:t> </w:t>
            </w:r>
          </w:p>
        </w:tc>
        <w:tc>
          <w:tcPr>
            <w:tcW w:w="272" w:type="dxa"/>
          </w:tcPr>
          <w:p w:rsidR="00CF3151" w:rsidRDefault="00CF3151" w:rsidP="00CB3E92">
            <w:pPr>
              <w:pStyle w:val="libPoem"/>
              <w:rPr>
                <w:rtl/>
              </w:rPr>
            </w:pPr>
          </w:p>
        </w:tc>
        <w:tc>
          <w:tcPr>
            <w:tcW w:w="3502" w:type="dxa"/>
          </w:tcPr>
          <w:p w:rsidR="00CF3151" w:rsidRDefault="001F22C3" w:rsidP="00CB3E92">
            <w:pPr>
              <w:pStyle w:val="libPoem"/>
            </w:pPr>
            <w:r>
              <w:rPr>
                <w:rFonts w:hint="cs"/>
                <w:rtl/>
              </w:rPr>
              <w:t>ض وكادت جبالها لا تزول</w:t>
            </w:r>
            <w:r w:rsidR="00E22DE6">
              <w:rPr>
                <w:rFonts w:hint="cs"/>
                <w:rtl/>
              </w:rPr>
              <w:t>ُ</w:t>
            </w:r>
            <w:r w:rsidR="00CF3151"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9220E0" w:rsidRDefault="008A1E9B" w:rsidP="009220E0">
      <w:pPr>
        <w:pStyle w:val="libFootnote0"/>
        <w:rPr>
          <w:rtl/>
        </w:rPr>
      </w:pPr>
      <w:r w:rsidRPr="009220E0">
        <w:rPr>
          <w:rFonts w:hint="cs"/>
          <w:rtl/>
        </w:rPr>
        <w:t>1</w:t>
      </w:r>
      <w:r w:rsidR="00F84C8E">
        <w:rPr>
          <w:rFonts w:hint="cs"/>
          <w:rtl/>
        </w:rPr>
        <w:t xml:space="preserve"> - </w:t>
      </w:r>
      <w:r w:rsidRPr="009220E0">
        <w:rPr>
          <w:rFonts w:hint="cs"/>
          <w:rtl/>
        </w:rPr>
        <w:t xml:space="preserve">عبيد الله في معجم الأدباء. </w:t>
      </w:r>
    </w:p>
    <w:p w:rsidR="008A1E9B" w:rsidRPr="009220E0" w:rsidRDefault="008A1E9B" w:rsidP="009220E0">
      <w:pPr>
        <w:pStyle w:val="libFootnote0"/>
        <w:rPr>
          <w:rtl/>
        </w:rPr>
      </w:pPr>
      <w:r w:rsidRPr="009220E0">
        <w:rPr>
          <w:rFonts w:hint="cs"/>
          <w:rtl/>
        </w:rPr>
        <w:t>2</w:t>
      </w:r>
      <w:r w:rsidR="00F84C8E">
        <w:rPr>
          <w:rFonts w:hint="cs"/>
          <w:rtl/>
        </w:rPr>
        <w:t xml:space="preserve"> - </w:t>
      </w:r>
      <w:r w:rsidRPr="009220E0">
        <w:rPr>
          <w:rFonts w:hint="cs"/>
          <w:rtl/>
        </w:rPr>
        <w:t>حكاه الحموي في معجم الأدباء عن تاريخه ونحن نذكره ملخصا</w:t>
      </w:r>
      <w:r w:rsidR="00E22DE6">
        <w:rPr>
          <w:rFonts w:hint="cs"/>
          <w:rtl/>
        </w:rPr>
        <w:t>ً</w:t>
      </w:r>
      <w:r w:rsidRPr="009220E0">
        <w:rPr>
          <w:rFonts w:hint="cs"/>
          <w:rtl/>
        </w:rPr>
        <w:t xml:space="preserve">. </w:t>
      </w:r>
    </w:p>
    <w:p w:rsidR="008A1E9B" w:rsidRDefault="008A1E9B" w:rsidP="00854A34">
      <w:pPr>
        <w:pStyle w:val="libNormal"/>
        <w:rPr>
          <w:rtl/>
        </w:rPr>
      </w:pPr>
      <w:r>
        <w:rPr>
          <w:rFonts w:hint="cs"/>
          <w:rtl/>
        </w:rPr>
        <w:br w:type="page"/>
      </w:r>
    </w:p>
    <w:p w:rsidR="008A1E9B" w:rsidRDefault="008A1E9B" w:rsidP="00CB1074">
      <w:pPr>
        <w:pStyle w:val="libNormal"/>
        <w:rPr>
          <w:rtl/>
        </w:rPr>
      </w:pPr>
      <w:r w:rsidRPr="00117F72">
        <w:rPr>
          <w:rFonts w:hint="cs"/>
          <w:rtl/>
        </w:rPr>
        <w:lastRenderedPageBreak/>
        <w:t>ويصف أشياء كثيرة فيها</w:t>
      </w:r>
      <w:r w:rsidR="00F84C8E" w:rsidRPr="00117F72">
        <w:rPr>
          <w:rFonts w:hint="cs"/>
          <w:rtl/>
        </w:rPr>
        <w:t>،</w:t>
      </w:r>
      <w:r w:rsidRPr="00117F72">
        <w:rPr>
          <w:rFonts w:hint="cs"/>
          <w:rtl/>
        </w:rPr>
        <w:t xml:space="preserve"> وكان ي</w:t>
      </w:r>
      <w:r w:rsidR="00CB1074">
        <w:rPr>
          <w:rFonts w:hint="cs"/>
          <w:rtl/>
        </w:rPr>
        <w:t>ُ</w:t>
      </w:r>
      <w:r w:rsidRPr="00117F72">
        <w:rPr>
          <w:rFonts w:hint="cs"/>
          <w:rtl/>
        </w:rPr>
        <w:t>كثر عند والدي وي</w:t>
      </w:r>
      <w:r w:rsidR="00CB1074">
        <w:rPr>
          <w:rFonts w:hint="cs"/>
          <w:rtl/>
        </w:rPr>
        <w:t>ُ</w:t>
      </w:r>
      <w:r w:rsidRPr="00117F72">
        <w:rPr>
          <w:rFonts w:hint="cs"/>
          <w:rtl/>
        </w:rPr>
        <w:t>طيل المقام عنده وكنت أراه عنده وأنا صبي</w:t>
      </w:r>
      <w:r w:rsidR="00CB1074">
        <w:rPr>
          <w:rFonts w:hint="cs"/>
          <w:rtl/>
        </w:rPr>
        <w:t>ٌّ</w:t>
      </w:r>
      <w:r w:rsidRPr="00117F72">
        <w:rPr>
          <w:rFonts w:hint="cs"/>
          <w:rtl/>
        </w:rPr>
        <w:t xml:space="preserve"> بالأهواز</w:t>
      </w:r>
      <w:r w:rsidR="00CB1074">
        <w:rPr>
          <w:rFonts w:hint="cs"/>
          <w:rtl/>
        </w:rPr>
        <w:t>؛</w:t>
      </w:r>
      <w:r w:rsidRPr="00117F72">
        <w:rPr>
          <w:rFonts w:hint="cs"/>
          <w:rtl/>
        </w:rPr>
        <w:t xml:space="preserve"> وله إليه مراسلات وله فيه مدح</w:t>
      </w:r>
      <w:r w:rsidR="00CB1074">
        <w:rPr>
          <w:rFonts w:hint="cs"/>
          <w:rtl/>
        </w:rPr>
        <w:t>ٌ</w:t>
      </w:r>
      <w:r w:rsidRPr="00117F72">
        <w:rPr>
          <w:rFonts w:hint="cs"/>
          <w:rtl/>
        </w:rPr>
        <w:t xml:space="preserve"> كثير</w:t>
      </w:r>
      <w:r w:rsidR="00CB1074">
        <w:rPr>
          <w:rFonts w:hint="cs"/>
          <w:rtl/>
        </w:rPr>
        <w:t>ٌ</w:t>
      </w:r>
      <w:r w:rsidRPr="00117F72">
        <w:rPr>
          <w:rFonts w:hint="cs"/>
          <w:rtl/>
        </w:rPr>
        <w:t xml:space="preserve"> كنت جمعتها فضاعت</w:t>
      </w:r>
      <w:r w:rsidR="00763D4A">
        <w:rPr>
          <w:rFonts w:hint="cs"/>
          <w:rtl/>
        </w:rPr>
        <w:t xml:space="preserve"> أيّام</w:t>
      </w:r>
      <w:r w:rsidRPr="00117F72">
        <w:rPr>
          <w:rFonts w:hint="cs"/>
          <w:rtl/>
        </w:rPr>
        <w:t xml:space="preserve"> دخول </w:t>
      </w:r>
      <w:r w:rsidR="00CB1074">
        <w:rPr>
          <w:rFonts w:hint="cs"/>
          <w:rtl/>
        </w:rPr>
        <w:t>إ</w:t>
      </w:r>
      <w:r w:rsidRPr="00117F72">
        <w:rPr>
          <w:rFonts w:hint="cs"/>
          <w:rtl/>
        </w:rPr>
        <w:t>بن أبي ليلى الأهواز ونهب [روزناماتها]</w:t>
      </w:r>
      <w:r w:rsidRPr="00117F72">
        <w:rPr>
          <w:rStyle w:val="libFootnotenumChar"/>
          <w:rFonts w:hint="cs"/>
          <w:rtl/>
        </w:rPr>
        <w:t>(1)</w:t>
      </w:r>
      <w:r w:rsidRPr="00117F72">
        <w:rPr>
          <w:rFonts w:hint="cs"/>
          <w:rtl/>
        </w:rPr>
        <w:t xml:space="preserve"> وكان منها قصيدة</w:t>
      </w:r>
      <w:r w:rsidR="00CB1074">
        <w:rPr>
          <w:rFonts w:hint="cs"/>
          <w:rtl/>
        </w:rPr>
        <w:t>ٌ</w:t>
      </w:r>
      <w:r w:rsidRPr="00117F72">
        <w:rPr>
          <w:rFonts w:hint="cs"/>
          <w:rtl/>
        </w:rPr>
        <w:t xml:space="preserve"> بخط</w:t>
      </w:r>
      <w:r w:rsidR="00CB1074">
        <w:rPr>
          <w:rFonts w:hint="cs"/>
          <w:rtl/>
        </w:rPr>
        <w:t>ِّ</w:t>
      </w:r>
      <w:r w:rsidRPr="00117F72">
        <w:rPr>
          <w:rFonts w:hint="cs"/>
          <w:rtl/>
        </w:rPr>
        <w:t>ه عندي يقول فيها</w:t>
      </w:r>
      <w:r w:rsidR="00F84C8E" w:rsidRPr="00117F72">
        <w:rPr>
          <w:rFonts w:hint="cs"/>
          <w:rtl/>
        </w:rPr>
        <w:t>:</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1F22C3" w:rsidTr="00CB3E92">
        <w:trPr>
          <w:trHeight w:val="350"/>
        </w:trPr>
        <w:tc>
          <w:tcPr>
            <w:tcW w:w="3536" w:type="dxa"/>
          </w:tcPr>
          <w:p w:rsidR="001F22C3" w:rsidRDefault="001F22C3" w:rsidP="00CB3E92">
            <w:pPr>
              <w:pStyle w:val="libPoem"/>
            </w:pPr>
            <w:r>
              <w:rPr>
                <w:rFonts w:hint="cs"/>
                <w:rtl/>
              </w:rPr>
              <w:t>لو قيل للجود: م</w:t>
            </w:r>
            <w:r w:rsidR="00CB1074">
              <w:rPr>
                <w:rFonts w:hint="cs"/>
                <w:rtl/>
              </w:rPr>
              <w:t>َ</w:t>
            </w:r>
            <w:r>
              <w:rPr>
                <w:rFonts w:hint="cs"/>
                <w:rtl/>
              </w:rPr>
              <w:t>ن مولاك قال: نعم</w:t>
            </w:r>
            <w:r w:rsidRPr="00725071">
              <w:rPr>
                <w:rStyle w:val="libPoemTiniChar0"/>
                <w:rtl/>
              </w:rPr>
              <w:br/>
              <w:t> </w:t>
            </w:r>
          </w:p>
        </w:tc>
        <w:tc>
          <w:tcPr>
            <w:tcW w:w="272" w:type="dxa"/>
          </w:tcPr>
          <w:p w:rsidR="001F22C3" w:rsidRDefault="001F22C3" w:rsidP="00CB3E92">
            <w:pPr>
              <w:pStyle w:val="libPoem"/>
              <w:rPr>
                <w:rtl/>
              </w:rPr>
            </w:pPr>
          </w:p>
        </w:tc>
        <w:tc>
          <w:tcPr>
            <w:tcW w:w="3502" w:type="dxa"/>
          </w:tcPr>
          <w:p w:rsidR="001F22C3" w:rsidRDefault="001F22C3" w:rsidP="00CB3E92">
            <w:pPr>
              <w:pStyle w:val="libPoem"/>
            </w:pPr>
            <w:r>
              <w:rPr>
                <w:rFonts w:hint="cs"/>
                <w:rtl/>
              </w:rPr>
              <w:t>عبد المجيد المغيرة بن بشران</w:t>
            </w:r>
            <w:r w:rsidRPr="00725071">
              <w:rPr>
                <w:rStyle w:val="libPoemTiniChar0"/>
                <w:rtl/>
              </w:rPr>
              <w:br/>
              <w:t> </w:t>
            </w:r>
          </w:p>
        </w:tc>
      </w:tr>
    </w:tbl>
    <w:p w:rsidR="008A1E9B" w:rsidRDefault="008A1E9B" w:rsidP="00117F72">
      <w:pPr>
        <w:pStyle w:val="libNormal"/>
        <w:rPr>
          <w:rtl/>
        </w:rPr>
      </w:pPr>
      <w:r w:rsidRPr="00117F72">
        <w:rPr>
          <w:rFonts w:hint="cs"/>
          <w:rtl/>
        </w:rPr>
        <w:t>وأذكر له من قصيدة أ</w:t>
      </w:r>
      <w:r w:rsidR="00CB1074">
        <w:rPr>
          <w:rFonts w:hint="cs"/>
          <w:rtl/>
        </w:rPr>
        <w:t>ُ</w:t>
      </w:r>
      <w:r w:rsidRPr="00117F72">
        <w:rPr>
          <w:rFonts w:hint="cs"/>
          <w:rtl/>
        </w:rPr>
        <w:t>خرى</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1F22C3" w:rsidTr="001F22C3">
        <w:trPr>
          <w:trHeight w:val="350"/>
        </w:trPr>
        <w:tc>
          <w:tcPr>
            <w:tcW w:w="3536" w:type="dxa"/>
          </w:tcPr>
          <w:p w:rsidR="001F22C3" w:rsidRDefault="001F22C3" w:rsidP="00CB3E92">
            <w:pPr>
              <w:pStyle w:val="libPoem"/>
            </w:pPr>
            <w:r>
              <w:rPr>
                <w:rFonts w:hint="cs"/>
                <w:rtl/>
              </w:rPr>
              <w:t>يا م</w:t>
            </w:r>
            <w:r w:rsidR="00CB1074">
              <w:rPr>
                <w:rFonts w:hint="cs"/>
                <w:rtl/>
              </w:rPr>
              <w:t>َ</w:t>
            </w:r>
            <w:r>
              <w:rPr>
                <w:rFonts w:hint="cs"/>
                <w:rtl/>
              </w:rPr>
              <w:t>ن أطال يدي إذ هاضني زمني</w:t>
            </w:r>
            <w:r w:rsidRPr="00725071">
              <w:rPr>
                <w:rStyle w:val="libPoemTiniChar0"/>
                <w:rtl/>
              </w:rPr>
              <w:br/>
              <w:t> </w:t>
            </w:r>
          </w:p>
        </w:tc>
        <w:tc>
          <w:tcPr>
            <w:tcW w:w="272" w:type="dxa"/>
          </w:tcPr>
          <w:p w:rsidR="001F22C3" w:rsidRDefault="001F22C3" w:rsidP="00CB3E92">
            <w:pPr>
              <w:pStyle w:val="libPoem"/>
              <w:rPr>
                <w:rtl/>
              </w:rPr>
            </w:pPr>
          </w:p>
        </w:tc>
        <w:tc>
          <w:tcPr>
            <w:tcW w:w="3502" w:type="dxa"/>
          </w:tcPr>
          <w:p w:rsidR="001F22C3" w:rsidRDefault="001F22C3" w:rsidP="00CB3E92">
            <w:pPr>
              <w:pStyle w:val="libPoem"/>
            </w:pPr>
            <w:r>
              <w:rPr>
                <w:rFonts w:hint="cs"/>
                <w:rtl/>
              </w:rPr>
              <w:t>وصرت في المصر مجفو</w:t>
            </w:r>
            <w:r w:rsidR="00CB1074">
              <w:rPr>
                <w:rFonts w:hint="cs"/>
                <w:rtl/>
              </w:rPr>
              <w:t>ّ</w:t>
            </w:r>
            <w:r>
              <w:rPr>
                <w:rFonts w:hint="cs"/>
                <w:rtl/>
              </w:rPr>
              <w:t>ا</w:t>
            </w:r>
            <w:r w:rsidR="00CB1074">
              <w:rPr>
                <w:rFonts w:hint="cs"/>
                <w:rtl/>
              </w:rPr>
              <w:t>ً</w:t>
            </w:r>
            <w:r>
              <w:rPr>
                <w:rFonts w:hint="cs"/>
                <w:rtl/>
              </w:rPr>
              <w:t xml:space="preserve"> ومط</w:t>
            </w:r>
            <w:r w:rsidR="00CB1074">
              <w:rPr>
                <w:rFonts w:hint="cs"/>
                <w:rtl/>
              </w:rPr>
              <w:t>َّ</w:t>
            </w:r>
            <w:r>
              <w:rPr>
                <w:rFonts w:hint="cs"/>
                <w:rtl/>
              </w:rPr>
              <w:t>رحا</w:t>
            </w:r>
            <w:r w:rsidRPr="00725071">
              <w:rPr>
                <w:rStyle w:val="libPoemTiniChar0"/>
                <w:rtl/>
              </w:rPr>
              <w:br/>
              <w:t> </w:t>
            </w:r>
          </w:p>
        </w:tc>
      </w:tr>
      <w:tr w:rsidR="001F22C3" w:rsidTr="001F22C3">
        <w:trPr>
          <w:trHeight w:val="350"/>
        </w:trPr>
        <w:tc>
          <w:tcPr>
            <w:tcW w:w="3536" w:type="dxa"/>
          </w:tcPr>
          <w:p w:rsidR="001F22C3" w:rsidRDefault="001F22C3" w:rsidP="00CB3E92">
            <w:pPr>
              <w:pStyle w:val="libPoem"/>
            </w:pPr>
            <w:r>
              <w:rPr>
                <w:rFonts w:hint="cs"/>
                <w:rtl/>
              </w:rPr>
              <w:t>أنقذتني من أ</w:t>
            </w:r>
            <w:r w:rsidR="00CB1074">
              <w:rPr>
                <w:rFonts w:hint="cs"/>
                <w:rtl/>
              </w:rPr>
              <w:t>ُ</w:t>
            </w:r>
            <w:r>
              <w:rPr>
                <w:rFonts w:hint="cs"/>
                <w:rtl/>
              </w:rPr>
              <w:t>ناس عند دينهم</w:t>
            </w:r>
            <w:r w:rsidR="00CB1074">
              <w:rPr>
                <w:rFonts w:hint="cs"/>
                <w:rtl/>
              </w:rPr>
              <w:t>ُ</w:t>
            </w:r>
            <w:r w:rsidRPr="00725071">
              <w:rPr>
                <w:rStyle w:val="libPoemTiniChar0"/>
                <w:rtl/>
              </w:rPr>
              <w:br/>
              <w:t> </w:t>
            </w:r>
          </w:p>
        </w:tc>
        <w:tc>
          <w:tcPr>
            <w:tcW w:w="272" w:type="dxa"/>
          </w:tcPr>
          <w:p w:rsidR="001F22C3" w:rsidRDefault="001F22C3" w:rsidP="00CB3E92">
            <w:pPr>
              <w:pStyle w:val="libPoem"/>
              <w:rPr>
                <w:rtl/>
              </w:rPr>
            </w:pPr>
          </w:p>
        </w:tc>
        <w:tc>
          <w:tcPr>
            <w:tcW w:w="3502" w:type="dxa"/>
          </w:tcPr>
          <w:p w:rsidR="001F22C3" w:rsidRDefault="001F22C3" w:rsidP="00CB3E92">
            <w:pPr>
              <w:pStyle w:val="libPoem"/>
            </w:pPr>
            <w:r>
              <w:rPr>
                <w:rFonts w:hint="cs"/>
                <w:rtl/>
              </w:rPr>
              <w:t>قتل الأديب إذا ما علمه ات</w:t>
            </w:r>
            <w:r w:rsidR="00CB1074">
              <w:rPr>
                <w:rFonts w:hint="cs"/>
                <w:rtl/>
              </w:rPr>
              <w:t>َّ</w:t>
            </w:r>
            <w:r>
              <w:rPr>
                <w:rFonts w:hint="cs"/>
                <w:rtl/>
              </w:rPr>
              <w:t>ضحا</w:t>
            </w:r>
            <w:r w:rsidRPr="00725071">
              <w:rPr>
                <w:rStyle w:val="libPoemTiniChar0"/>
                <w:rtl/>
              </w:rPr>
              <w:br/>
              <w:t> </w:t>
            </w:r>
          </w:p>
        </w:tc>
      </w:tr>
    </w:tbl>
    <w:p w:rsidR="00CB1074" w:rsidRDefault="008A1E9B" w:rsidP="00CB1074">
      <w:pPr>
        <w:pStyle w:val="libNormal"/>
        <w:rPr>
          <w:rtl/>
        </w:rPr>
      </w:pPr>
      <w:r w:rsidRPr="00117F72">
        <w:rPr>
          <w:rFonts w:hint="cs"/>
          <w:rtl/>
        </w:rPr>
        <w:t>لقي المفج</w:t>
      </w:r>
      <w:r w:rsidR="00CB1074">
        <w:rPr>
          <w:rFonts w:hint="cs"/>
          <w:rtl/>
        </w:rPr>
        <w:t>ّ</w:t>
      </w:r>
      <w:r w:rsidRPr="00117F72">
        <w:rPr>
          <w:rFonts w:hint="cs"/>
          <w:rtl/>
        </w:rPr>
        <w:t>ع ثعلبا</w:t>
      </w:r>
      <w:r w:rsidR="00CB1074">
        <w:rPr>
          <w:rFonts w:hint="cs"/>
          <w:rtl/>
        </w:rPr>
        <w:t>ً</w:t>
      </w:r>
      <w:r w:rsidRPr="00117F72">
        <w:rPr>
          <w:rFonts w:hint="cs"/>
          <w:rtl/>
        </w:rPr>
        <w:t xml:space="preserve"> وأخذ عنه وعن غيره</w:t>
      </w:r>
      <w:r w:rsidR="00F84C8E" w:rsidRPr="00117F72">
        <w:rPr>
          <w:rFonts w:hint="cs"/>
          <w:rtl/>
        </w:rPr>
        <w:t>،</w:t>
      </w:r>
      <w:r w:rsidRPr="00117F72">
        <w:rPr>
          <w:rFonts w:hint="cs"/>
          <w:rtl/>
        </w:rPr>
        <w:t xml:space="preserve"> وكان بينه وبين </w:t>
      </w:r>
      <w:r w:rsidR="00CB1074">
        <w:rPr>
          <w:rFonts w:hint="cs"/>
          <w:rtl/>
        </w:rPr>
        <w:t>إ</w:t>
      </w:r>
      <w:r w:rsidRPr="00117F72">
        <w:rPr>
          <w:rFonts w:hint="cs"/>
          <w:rtl/>
        </w:rPr>
        <w:t>بن د</w:t>
      </w:r>
      <w:r w:rsidR="00CB1074">
        <w:rPr>
          <w:rFonts w:hint="cs"/>
          <w:rtl/>
        </w:rPr>
        <w:t>ُ</w:t>
      </w:r>
      <w:r w:rsidRPr="00117F72">
        <w:rPr>
          <w:rFonts w:hint="cs"/>
          <w:rtl/>
        </w:rPr>
        <w:t xml:space="preserve">ريد مهاجاة كما في </w:t>
      </w:r>
      <w:r w:rsidR="00CB1074">
        <w:rPr>
          <w:rFonts w:hint="cs"/>
          <w:rtl/>
        </w:rPr>
        <w:t>«</w:t>
      </w:r>
      <w:r w:rsidRPr="00117F72">
        <w:rPr>
          <w:rFonts w:hint="cs"/>
          <w:rtl/>
        </w:rPr>
        <w:t>فهرست</w:t>
      </w:r>
      <w:r w:rsidR="00CB1074">
        <w:rPr>
          <w:rFonts w:hint="cs"/>
          <w:rtl/>
        </w:rPr>
        <w:t>»</w:t>
      </w:r>
      <w:r w:rsidRPr="00117F72">
        <w:rPr>
          <w:rFonts w:hint="cs"/>
          <w:rtl/>
        </w:rPr>
        <w:t xml:space="preserve"> </w:t>
      </w:r>
      <w:r w:rsidR="00CB1074">
        <w:rPr>
          <w:rFonts w:hint="cs"/>
          <w:rtl/>
        </w:rPr>
        <w:t>إ</w:t>
      </w:r>
      <w:r w:rsidRPr="00117F72">
        <w:rPr>
          <w:rFonts w:hint="cs"/>
          <w:rtl/>
        </w:rPr>
        <w:t>بن النديم</w:t>
      </w:r>
      <w:r w:rsidR="00F84C8E" w:rsidRPr="00117F72">
        <w:rPr>
          <w:rFonts w:hint="cs"/>
          <w:rtl/>
        </w:rPr>
        <w:t>،</w:t>
      </w:r>
      <w:r w:rsidRPr="00117F72">
        <w:rPr>
          <w:rFonts w:hint="cs"/>
          <w:rtl/>
        </w:rPr>
        <w:t xml:space="preserve"> و</w:t>
      </w:r>
      <w:r w:rsidR="00CB1074">
        <w:rPr>
          <w:rFonts w:hint="cs"/>
          <w:rtl/>
        </w:rPr>
        <w:t>«</w:t>
      </w:r>
      <w:r w:rsidRPr="00117F72">
        <w:rPr>
          <w:rFonts w:hint="cs"/>
          <w:rtl/>
        </w:rPr>
        <w:t>الوافي بالوفيات</w:t>
      </w:r>
      <w:r w:rsidR="00CB1074">
        <w:rPr>
          <w:rFonts w:hint="cs"/>
          <w:rtl/>
        </w:rPr>
        <w:t>»</w:t>
      </w:r>
      <w:r w:rsidRPr="00117F72">
        <w:rPr>
          <w:rFonts w:hint="cs"/>
          <w:rtl/>
        </w:rPr>
        <w:t xml:space="preserve"> للصفدي</w:t>
      </w:r>
      <w:r w:rsidR="00F84C8E" w:rsidRPr="00117F72">
        <w:rPr>
          <w:rFonts w:hint="cs"/>
          <w:rtl/>
        </w:rPr>
        <w:t>،</w:t>
      </w:r>
      <w:r w:rsidRPr="00117F72">
        <w:rPr>
          <w:rFonts w:hint="cs"/>
          <w:rtl/>
        </w:rPr>
        <w:t xml:space="preserve"> ويقوى القول ما في </w:t>
      </w:r>
      <w:r w:rsidR="00CB1074">
        <w:rPr>
          <w:rFonts w:hint="cs"/>
          <w:rtl/>
        </w:rPr>
        <w:t>«</w:t>
      </w:r>
      <w:r w:rsidRPr="00117F72">
        <w:rPr>
          <w:rFonts w:hint="cs"/>
          <w:rtl/>
        </w:rPr>
        <w:t>مروج الذهب</w:t>
      </w:r>
      <w:r w:rsidR="00CB1074">
        <w:rPr>
          <w:rFonts w:hint="cs"/>
          <w:rtl/>
        </w:rPr>
        <w:t>»</w:t>
      </w:r>
      <w:r w:rsidRPr="00117F72">
        <w:rPr>
          <w:rFonts w:hint="cs"/>
          <w:rtl/>
        </w:rPr>
        <w:t xml:space="preserve"> من أن</w:t>
      </w:r>
      <w:r w:rsidR="00CB1074">
        <w:rPr>
          <w:rFonts w:hint="cs"/>
          <w:rtl/>
        </w:rPr>
        <w:t>ّ</w:t>
      </w:r>
      <w:r w:rsidRPr="00117F72">
        <w:rPr>
          <w:rFonts w:hint="cs"/>
          <w:rtl/>
        </w:rPr>
        <w:t>ه صاحب الباهلي</w:t>
      </w:r>
      <w:r w:rsidR="00CB1074">
        <w:rPr>
          <w:rFonts w:hint="cs"/>
          <w:rtl/>
        </w:rPr>
        <w:t>ّ</w:t>
      </w:r>
      <w:r w:rsidRPr="00117F72">
        <w:rPr>
          <w:rFonts w:hint="cs"/>
          <w:rtl/>
        </w:rPr>
        <w:t xml:space="preserve"> المصري</w:t>
      </w:r>
      <w:r w:rsidR="00CB1074">
        <w:rPr>
          <w:rFonts w:hint="cs"/>
          <w:rtl/>
        </w:rPr>
        <w:t>ّ</w:t>
      </w:r>
      <w:r w:rsidRPr="00117F72">
        <w:rPr>
          <w:rFonts w:hint="cs"/>
          <w:rtl/>
        </w:rPr>
        <w:t xml:space="preserve"> الذي كان يناقض </w:t>
      </w:r>
      <w:r w:rsidR="00CB1074">
        <w:rPr>
          <w:rFonts w:hint="cs"/>
          <w:rtl/>
        </w:rPr>
        <w:t>إ</w:t>
      </w:r>
      <w:r w:rsidRPr="00117F72">
        <w:rPr>
          <w:rFonts w:hint="cs"/>
          <w:rtl/>
        </w:rPr>
        <w:t>بن دريد. غير أن</w:t>
      </w:r>
      <w:r w:rsidR="00CB1074">
        <w:rPr>
          <w:rFonts w:hint="cs"/>
          <w:rtl/>
        </w:rPr>
        <w:t>َّ</w:t>
      </w:r>
      <w:r w:rsidRPr="00117F72">
        <w:rPr>
          <w:rFonts w:hint="cs"/>
          <w:rtl/>
        </w:rPr>
        <w:t xml:space="preserve"> الثعالبي ذكر في </w:t>
      </w:r>
      <w:r w:rsidR="00CB1074">
        <w:rPr>
          <w:rFonts w:hint="cs"/>
          <w:rtl/>
        </w:rPr>
        <w:t>«</w:t>
      </w:r>
      <w:r w:rsidRPr="00117F72">
        <w:rPr>
          <w:rFonts w:hint="cs"/>
          <w:rtl/>
        </w:rPr>
        <w:t>اليتيمة</w:t>
      </w:r>
      <w:r w:rsidR="00CB1074">
        <w:rPr>
          <w:rFonts w:hint="cs"/>
          <w:rtl/>
        </w:rPr>
        <w:t>»</w:t>
      </w:r>
      <w:r w:rsidRPr="00117F72">
        <w:rPr>
          <w:rFonts w:hint="cs"/>
          <w:rtl/>
        </w:rPr>
        <w:t xml:space="preserve"> أن</w:t>
      </w:r>
      <w:r w:rsidR="00CB1074">
        <w:rPr>
          <w:rFonts w:hint="cs"/>
          <w:rtl/>
        </w:rPr>
        <w:t>ّ</w:t>
      </w:r>
      <w:r w:rsidRPr="00117F72">
        <w:rPr>
          <w:rFonts w:hint="cs"/>
          <w:rtl/>
        </w:rPr>
        <w:t xml:space="preserve">ه صاحب </w:t>
      </w:r>
      <w:r w:rsidR="00CB1074">
        <w:rPr>
          <w:rFonts w:hint="cs"/>
          <w:rtl/>
        </w:rPr>
        <w:t>إ</w:t>
      </w:r>
      <w:r w:rsidRPr="00117F72">
        <w:rPr>
          <w:rFonts w:hint="cs"/>
          <w:rtl/>
        </w:rPr>
        <w:t>بن دريد</w:t>
      </w:r>
      <w:r w:rsidR="00F84C8E" w:rsidRPr="00117F72">
        <w:rPr>
          <w:rFonts w:hint="cs"/>
          <w:rtl/>
        </w:rPr>
        <w:t>،</w:t>
      </w:r>
      <w:r w:rsidRPr="00117F72">
        <w:rPr>
          <w:rFonts w:hint="cs"/>
          <w:rtl/>
        </w:rPr>
        <w:t xml:space="preserve"> وقام مقامه في التأليف وال</w:t>
      </w:r>
      <w:r w:rsidR="00CB1074">
        <w:rPr>
          <w:rFonts w:hint="cs"/>
          <w:rtl/>
        </w:rPr>
        <w:t>إ</w:t>
      </w:r>
      <w:r w:rsidRPr="00117F72">
        <w:rPr>
          <w:rFonts w:hint="cs"/>
          <w:rtl/>
        </w:rPr>
        <w:t>ملاء.ولعل</w:t>
      </w:r>
      <w:r w:rsidR="00CB1074">
        <w:rPr>
          <w:rFonts w:hint="cs"/>
          <w:rtl/>
        </w:rPr>
        <w:t>ّ</w:t>
      </w:r>
      <w:r w:rsidRPr="00117F72">
        <w:rPr>
          <w:rFonts w:hint="cs"/>
          <w:rtl/>
        </w:rPr>
        <w:t xml:space="preserve">هما كانتا في وقتين من أمد تعاصرهما. </w:t>
      </w:r>
    </w:p>
    <w:p w:rsidR="009220E0" w:rsidRDefault="008A1E9B" w:rsidP="00CB1074">
      <w:pPr>
        <w:pStyle w:val="libNormal"/>
        <w:rPr>
          <w:rtl/>
        </w:rPr>
      </w:pPr>
      <w:r w:rsidRPr="00117F72">
        <w:rPr>
          <w:rFonts w:hint="cs"/>
          <w:rtl/>
        </w:rPr>
        <w:t>يروي عنه أبو عبد الله الحسين بن خالويه. وأبو القاسم الحسن بن بشير بن يحيى. وأبو بكر الدوري. وكان ي</w:t>
      </w:r>
      <w:r w:rsidR="00CB1074">
        <w:rPr>
          <w:rFonts w:hint="cs"/>
          <w:rtl/>
        </w:rPr>
        <w:t>ُ</w:t>
      </w:r>
      <w:r w:rsidRPr="00117F72">
        <w:rPr>
          <w:rFonts w:hint="cs"/>
          <w:rtl/>
        </w:rPr>
        <w:t>نادم وي</w:t>
      </w:r>
      <w:r w:rsidR="00CB1074">
        <w:rPr>
          <w:rFonts w:hint="cs"/>
          <w:rtl/>
        </w:rPr>
        <w:t>ُ</w:t>
      </w:r>
      <w:r w:rsidRPr="00117F72">
        <w:rPr>
          <w:rFonts w:hint="cs"/>
          <w:rtl/>
        </w:rPr>
        <w:t>عاشر من أبي القاسم نصر بن أحمد البصري الخبزأرزي الشاعر المجيد</w:t>
      </w:r>
      <w:r w:rsidR="00C51900">
        <w:rPr>
          <w:rFonts w:hint="cs"/>
          <w:rtl/>
        </w:rPr>
        <w:t xml:space="preserve"> المتوفّى </w:t>
      </w:r>
      <w:r w:rsidRPr="00117F72">
        <w:rPr>
          <w:rFonts w:hint="cs"/>
          <w:rtl/>
        </w:rPr>
        <w:t>327</w:t>
      </w:r>
      <w:r w:rsidR="00F84C8E" w:rsidRPr="00117F72">
        <w:rPr>
          <w:rFonts w:hint="cs"/>
          <w:rtl/>
        </w:rPr>
        <w:t>،</w:t>
      </w:r>
      <w:r w:rsidRPr="00117F72">
        <w:rPr>
          <w:rFonts w:hint="cs"/>
          <w:rtl/>
        </w:rPr>
        <w:t xml:space="preserve"> وأبي الحسين محم</w:t>
      </w:r>
      <w:r w:rsidR="00CB1074">
        <w:rPr>
          <w:rFonts w:hint="cs"/>
          <w:rtl/>
        </w:rPr>
        <w:t>ّ</w:t>
      </w:r>
      <w:r w:rsidRPr="00117F72">
        <w:rPr>
          <w:rFonts w:hint="cs"/>
          <w:rtl/>
        </w:rPr>
        <w:t>د بن محم</w:t>
      </w:r>
      <w:r w:rsidR="00CB1074">
        <w:rPr>
          <w:rFonts w:hint="cs"/>
          <w:rtl/>
        </w:rPr>
        <w:t>ّ</w:t>
      </w:r>
      <w:r w:rsidRPr="00117F72">
        <w:rPr>
          <w:rFonts w:hint="cs"/>
          <w:rtl/>
        </w:rPr>
        <w:t>د المعروف بابن لنكك البصري</w:t>
      </w:r>
      <w:r w:rsidR="00CB1074">
        <w:rPr>
          <w:rFonts w:hint="cs"/>
          <w:rtl/>
        </w:rPr>
        <w:t>ِّ</w:t>
      </w:r>
      <w:r w:rsidRPr="00117F72">
        <w:rPr>
          <w:rFonts w:hint="cs"/>
          <w:rtl/>
        </w:rPr>
        <w:t xml:space="preserve"> النحوي</w:t>
      </w:r>
      <w:r w:rsidR="00CB1074">
        <w:rPr>
          <w:rFonts w:hint="cs"/>
          <w:rtl/>
        </w:rPr>
        <w:t>ِّ</w:t>
      </w:r>
      <w:r w:rsidR="00F84C8E" w:rsidRPr="00117F72">
        <w:rPr>
          <w:rFonts w:hint="cs"/>
          <w:rtl/>
        </w:rPr>
        <w:t>،</w:t>
      </w:r>
      <w:r w:rsidRPr="00117F72">
        <w:rPr>
          <w:rFonts w:hint="cs"/>
          <w:rtl/>
        </w:rPr>
        <w:t xml:space="preserve"> وأبي عبد الله الأكفائي الشاعر البصري</w:t>
      </w:r>
      <w:r w:rsidR="00CB1074">
        <w:rPr>
          <w:rFonts w:hint="cs"/>
          <w:rtl/>
        </w:rPr>
        <w:t>ِّ</w:t>
      </w:r>
      <w:r w:rsidRPr="00117F72">
        <w:rPr>
          <w:rFonts w:hint="cs"/>
          <w:rtl/>
        </w:rPr>
        <w:t xml:space="preserve">. </w:t>
      </w:r>
    </w:p>
    <w:p w:rsidR="008A1E9B" w:rsidRDefault="008A1E9B" w:rsidP="000A50BE">
      <w:pPr>
        <w:pStyle w:val="libCenterBold2"/>
        <w:rPr>
          <w:rtl/>
        </w:rPr>
      </w:pPr>
      <w:bookmarkStart w:id="127" w:name="74"/>
      <w:bookmarkStart w:id="128" w:name="_Toc495827509"/>
      <w:r>
        <w:rPr>
          <w:rFonts w:hint="cs"/>
          <w:rtl/>
        </w:rPr>
        <w:t>آثاره القيمة</w:t>
      </w:r>
      <w:bookmarkEnd w:id="127"/>
      <w:bookmarkEnd w:id="128"/>
    </w:p>
    <w:p w:rsidR="008A1E9B" w:rsidRPr="00117F72" w:rsidRDefault="008A1E9B" w:rsidP="00CB1074">
      <w:pPr>
        <w:pStyle w:val="libNormal"/>
        <w:rPr>
          <w:rtl/>
        </w:rPr>
      </w:pPr>
      <w:r w:rsidRPr="00117F72">
        <w:rPr>
          <w:rFonts w:hint="cs"/>
          <w:rtl/>
        </w:rPr>
        <w:t>1</w:t>
      </w:r>
      <w:r w:rsidR="00F84C8E" w:rsidRPr="00117F72">
        <w:rPr>
          <w:rFonts w:hint="cs"/>
          <w:rtl/>
        </w:rPr>
        <w:t xml:space="preserve"> - </w:t>
      </w:r>
      <w:r w:rsidRPr="00117F72">
        <w:rPr>
          <w:rFonts w:hint="cs"/>
          <w:rtl/>
        </w:rPr>
        <w:t xml:space="preserve">كتاب المنقذ من الإيمان. قال الصفدي في </w:t>
      </w:r>
      <w:r w:rsidR="00CB1074">
        <w:rPr>
          <w:rFonts w:hint="cs"/>
          <w:rtl/>
        </w:rPr>
        <w:t>«</w:t>
      </w:r>
      <w:r w:rsidRPr="00117F72">
        <w:rPr>
          <w:rFonts w:hint="cs"/>
          <w:rtl/>
        </w:rPr>
        <w:t>الوافي بالوفيات</w:t>
      </w:r>
      <w:r w:rsidR="00CB1074">
        <w:rPr>
          <w:rFonts w:hint="cs"/>
          <w:rtl/>
        </w:rPr>
        <w:t>»</w:t>
      </w:r>
      <w:r w:rsidRPr="00117F72">
        <w:rPr>
          <w:rFonts w:hint="cs"/>
          <w:rtl/>
        </w:rPr>
        <w:t xml:space="preserve"> 130</w:t>
      </w:r>
      <w:r w:rsidR="00F84C8E" w:rsidRPr="00117F72">
        <w:rPr>
          <w:rFonts w:hint="cs"/>
          <w:rtl/>
        </w:rPr>
        <w:t>:</w:t>
      </w:r>
      <w:r w:rsidRPr="00117F72">
        <w:rPr>
          <w:rFonts w:hint="cs"/>
          <w:rtl/>
        </w:rPr>
        <w:t xml:space="preserve"> يشبه كتاب </w:t>
      </w:r>
      <w:r w:rsidR="00CB1074">
        <w:rPr>
          <w:rFonts w:hint="cs"/>
          <w:rtl/>
        </w:rPr>
        <w:t>«</w:t>
      </w:r>
      <w:r w:rsidRPr="00117F72">
        <w:rPr>
          <w:rFonts w:hint="cs"/>
          <w:rtl/>
        </w:rPr>
        <w:t>الملاحن</w:t>
      </w:r>
      <w:r w:rsidR="00CB1074">
        <w:rPr>
          <w:rFonts w:hint="cs"/>
          <w:rtl/>
        </w:rPr>
        <w:t>»</w:t>
      </w:r>
      <w:r w:rsidRPr="00117F72">
        <w:rPr>
          <w:rFonts w:hint="cs"/>
          <w:rtl/>
        </w:rPr>
        <w:t xml:space="preserve"> لابن دريد وهو أجود منه. ينقل عنه السيوطي في شرح المعنى فوائد أدبي</w:t>
      </w:r>
      <w:r w:rsidR="00CB1074">
        <w:rPr>
          <w:rFonts w:hint="cs"/>
          <w:rtl/>
        </w:rPr>
        <w:t>َّ</w:t>
      </w:r>
      <w:r w:rsidRPr="00117F72">
        <w:rPr>
          <w:rFonts w:hint="cs"/>
          <w:rtl/>
        </w:rPr>
        <w:t xml:space="preserve">ة. </w:t>
      </w:r>
    </w:p>
    <w:p w:rsidR="008A1E9B" w:rsidRPr="00117F72" w:rsidRDefault="008A1E9B" w:rsidP="00117F72">
      <w:pPr>
        <w:pStyle w:val="libNormal"/>
        <w:rPr>
          <w:rtl/>
        </w:rPr>
      </w:pPr>
      <w:r w:rsidRPr="00117F72">
        <w:rPr>
          <w:rFonts w:hint="cs"/>
          <w:rtl/>
        </w:rPr>
        <w:t>2</w:t>
      </w:r>
      <w:r w:rsidR="00F84C8E" w:rsidRPr="00117F72">
        <w:rPr>
          <w:rFonts w:hint="cs"/>
          <w:rtl/>
        </w:rPr>
        <w:t xml:space="preserve"> - </w:t>
      </w:r>
      <w:r w:rsidRPr="00117F72">
        <w:rPr>
          <w:rFonts w:hint="cs"/>
          <w:rtl/>
        </w:rPr>
        <w:t>كتاب قصيدته في أهل البيت عليهم الس</w:t>
      </w:r>
      <w:r w:rsidR="00CB1074">
        <w:rPr>
          <w:rFonts w:hint="cs"/>
          <w:rtl/>
        </w:rPr>
        <w:t>َّ</w:t>
      </w:r>
      <w:r w:rsidRPr="00117F72">
        <w:rPr>
          <w:rFonts w:hint="cs"/>
          <w:rtl/>
        </w:rPr>
        <w:t xml:space="preserve">لام. </w:t>
      </w:r>
    </w:p>
    <w:p w:rsidR="008A1E9B" w:rsidRDefault="008A1E9B" w:rsidP="00117F72">
      <w:pPr>
        <w:pStyle w:val="libNormal"/>
        <w:rPr>
          <w:rtl/>
        </w:rPr>
      </w:pPr>
      <w:r w:rsidRPr="00117F72">
        <w:rPr>
          <w:rFonts w:hint="cs"/>
          <w:rtl/>
        </w:rPr>
        <w:t>3</w:t>
      </w:r>
      <w:r w:rsidR="00F84C8E" w:rsidRPr="00117F72">
        <w:rPr>
          <w:rFonts w:hint="cs"/>
          <w:rtl/>
        </w:rPr>
        <w:t xml:space="preserve"> - </w:t>
      </w:r>
      <w:r w:rsidRPr="00117F72">
        <w:rPr>
          <w:rFonts w:hint="cs"/>
          <w:rtl/>
        </w:rPr>
        <w:t>كتاب الترجمان في معاني الشعر. يحتوي على ثلاثة عشر حد</w:t>
      </w:r>
      <w:r w:rsidR="00CB1074">
        <w:rPr>
          <w:rFonts w:hint="cs"/>
          <w:rtl/>
        </w:rPr>
        <w:t>ّ</w:t>
      </w:r>
      <w:r w:rsidRPr="00117F72">
        <w:rPr>
          <w:rFonts w:hint="cs"/>
          <w:rtl/>
        </w:rPr>
        <w:t>ا</w:t>
      </w:r>
      <w:r w:rsidR="00CB1074">
        <w:rPr>
          <w:rFonts w:hint="cs"/>
          <w:rtl/>
        </w:rPr>
        <w:t>ً</w:t>
      </w:r>
      <w:r w:rsidRPr="00117F72">
        <w:rPr>
          <w:rFonts w:hint="cs"/>
          <w:rtl/>
        </w:rPr>
        <w:t xml:space="preserve"> وهي</w:t>
      </w:r>
      <w:r w:rsidR="00F84C8E" w:rsidRPr="00117F72">
        <w:rPr>
          <w:rFonts w:hint="cs"/>
          <w:rtl/>
        </w:rPr>
        <w:t>:</w:t>
      </w:r>
      <w:r w:rsidRPr="00117F72">
        <w:rPr>
          <w:rFonts w:hint="cs"/>
          <w:rtl/>
        </w:rPr>
        <w:t xml:space="preserve"> حد</w:t>
      </w:r>
      <w:r w:rsidR="00CB1074">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9220E0" w:rsidRDefault="008A1E9B" w:rsidP="00CB1074">
      <w:pPr>
        <w:pStyle w:val="libFootnote0"/>
        <w:rPr>
          <w:rtl/>
        </w:rPr>
      </w:pPr>
      <w:r w:rsidRPr="009220E0">
        <w:rPr>
          <w:rFonts w:hint="cs"/>
          <w:rtl/>
        </w:rPr>
        <w:t>1</w:t>
      </w:r>
      <w:r w:rsidR="00F84C8E">
        <w:rPr>
          <w:rFonts w:hint="cs"/>
          <w:rtl/>
        </w:rPr>
        <w:t xml:space="preserve"> - </w:t>
      </w:r>
      <w:r w:rsidRPr="009220E0">
        <w:rPr>
          <w:rFonts w:hint="cs"/>
          <w:rtl/>
        </w:rPr>
        <w:t xml:space="preserve">جمع </w:t>
      </w:r>
      <w:r w:rsidR="00CB1074">
        <w:rPr>
          <w:rFonts w:hint="cs"/>
          <w:rtl/>
        </w:rPr>
        <w:t>«</w:t>
      </w:r>
      <w:r w:rsidRPr="009220E0">
        <w:rPr>
          <w:rFonts w:hint="cs"/>
          <w:rtl/>
        </w:rPr>
        <w:t>روزنامة</w:t>
      </w:r>
      <w:r w:rsidR="00CB1074">
        <w:rPr>
          <w:rFonts w:hint="cs"/>
          <w:rtl/>
        </w:rPr>
        <w:t>»</w:t>
      </w:r>
      <w:r w:rsidRPr="009220E0">
        <w:rPr>
          <w:rFonts w:hint="cs"/>
          <w:rtl/>
        </w:rPr>
        <w:t xml:space="preserve"> فارسية</w:t>
      </w:r>
      <w:r w:rsidR="00F84C8E">
        <w:rPr>
          <w:rFonts w:hint="cs"/>
          <w:rtl/>
        </w:rPr>
        <w:t>،</w:t>
      </w:r>
      <w:r w:rsidRPr="009220E0">
        <w:rPr>
          <w:rFonts w:hint="cs"/>
          <w:rtl/>
        </w:rPr>
        <w:t xml:space="preserve"> يعني</w:t>
      </w:r>
      <w:r w:rsidR="00F84C8E">
        <w:rPr>
          <w:rFonts w:hint="cs"/>
          <w:rtl/>
        </w:rPr>
        <w:t>:</w:t>
      </w:r>
      <w:r w:rsidRPr="009220E0">
        <w:rPr>
          <w:rFonts w:hint="cs"/>
          <w:rtl/>
        </w:rPr>
        <w:t xml:space="preserve"> الجريدة اليومي</w:t>
      </w:r>
      <w:r w:rsidR="00CB1074">
        <w:rPr>
          <w:rFonts w:hint="cs"/>
          <w:rtl/>
        </w:rPr>
        <w:t>ّ</w:t>
      </w:r>
      <w:r w:rsidRPr="009220E0">
        <w:rPr>
          <w:rFonts w:hint="cs"/>
          <w:rtl/>
        </w:rPr>
        <w:t xml:space="preserve">ة.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الإعراب. حد</w:t>
      </w:r>
      <w:r w:rsidR="00CB1074">
        <w:rPr>
          <w:rFonts w:hint="cs"/>
          <w:rtl/>
        </w:rPr>
        <w:t>ّ</w:t>
      </w:r>
      <w:r w:rsidRPr="00117F72">
        <w:rPr>
          <w:rFonts w:hint="cs"/>
          <w:rtl/>
        </w:rPr>
        <w:t xml:space="preserve"> المديح. حد</w:t>
      </w:r>
      <w:r w:rsidR="00CB1074">
        <w:rPr>
          <w:rFonts w:hint="cs"/>
          <w:rtl/>
        </w:rPr>
        <w:t>ّ</w:t>
      </w:r>
      <w:r w:rsidRPr="00117F72">
        <w:rPr>
          <w:rFonts w:hint="cs"/>
          <w:rtl/>
        </w:rPr>
        <w:t xml:space="preserve"> البخل. حد</w:t>
      </w:r>
      <w:r w:rsidR="00CB1074">
        <w:rPr>
          <w:rFonts w:hint="cs"/>
          <w:rtl/>
        </w:rPr>
        <w:t>ّ</w:t>
      </w:r>
      <w:r w:rsidRPr="00117F72">
        <w:rPr>
          <w:rFonts w:hint="cs"/>
          <w:rtl/>
        </w:rPr>
        <w:t xml:space="preserve"> الحلم والرأي. حد</w:t>
      </w:r>
      <w:r w:rsidR="00CB1074">
        <w:rPr>
          <w:rFonts w:hint="cs"/>
          <w:rtl/>
        </w:rPr>
        <w:t>ّ</w:t>
      </w:r>
      <w:r w:rsidRPr="00117F72">
        <w:rPr>
          <w:rFonts w:hint="cs"/>
          <w:rtl/>
        </w:rPr>
        <w:t xml:space="preserve"> الهجاء. حد</w:t>
      </w:r>
      <w:r w:rsidR="00CB1074">
        <w:rPr>
          <w:rFonts w:hint="cs"/>
          <w:rtl/>
        </w:rPr>
        <w:t>ّ</w:t>
      </w:r>
      <w:r w:rsidRPr="00117F72">
        <w:rPr>
          <w:rFonts w:hint="cs"/>
          <w:rtl/>
        </w:rPr>
        <w:t xml:space="preserve"> اللغز. حد</w:t>
      </w:r>
      <w:r w:rsidR="00CB1074">
        <w:rPr>
          <w:rFonts w:hint="cs"/>
          <w:rtl/>
        </w:rPr>
        <w:t>ّ</w:t>
      </w:r>
      <w:r w:rsidRPr="00117F72">
        <w:rPr>
          <w:rFonts w:hint="cs"/>
          <w:rtl/>
        </w:rPr>
        <w:t xml:space="preserve"> المال. حد</w:t>
      </w:r>
      <w:r w:rsidR="00CB1074">
        <w:rPr>
          <w:rFonts w:hint="cs"/>
          <w:rtl/>
        </w:rPr>
        <w:t>ّ</w:t>
      </w:r>
      <w:r w:rsidRPr="00117F72">
        <w:rPr>
          <w:rFonts w:hint="cs"/>
          <w:rtl/>
        </w:rPr>
        <w:t xml:space="preserve"> الاغتراب. حد</w:t>
      </w:r>
      <w:r w:rsidR="00CB1074">
        <w:rPr>
          <w:rFonts w:hint="cs"/>
          <w:rtl/>
        </w:rPr>
        <w:t>ّ</w:t>
      </w:r>
      <w:r w:rsidRPr="00117F72">
        <w:rPr>
          <w:rFonts w:hint="cs"/>
          <w:rtl/>
        </w:rPr>
        <w:t xml:space="preserve"> المطايا. حد</w:t>
      </w:r>
      <w:r w:rsidR="00CB1074">
        <w:rPr>
          <w:rFonts w:hint="cs"/>
          <w:rtl/>
        </w:rPr>
        <w:t>ّ</w:t>
      </w:r>
      <w:r w:rsidRPr="00117F72">
        <w:rPr>
          <w:rFonts w:hint="cs"/>
          <w:rtl/>
        </w:rPr>
        <w:t xml:space="preserve"> الخطوب</w:t>
      </w:r>
      <w:r w:rsidR="00F84C8E" w:rsidRPr="00117F72">
        <w:rPr>
          <w:rFonts w:hint="cs"/>
          <w:rtl/>
        </w:rPr>
        <w:t>:</w:t>
      </w:r>
      <w:r w:rsidRPr="00117F72">
        <w:rPr>
          <w:rFonts w:hint="cs"/>
          <w:rtl/>
        </w:rPr>
        <w:t xml:space="preserve"> حد</w:t>
      </w:r>
      <w:r w:rsidR="00CB1074">
        <w:rPr>
          <w:rFonts w:hint="cs"/>
          <w:rtl/>
        </w:rPr>
        <w:t>ّ</w:t>
      </w:r>
      <w:r w:rsidRPr="00117F72">
        <w:rPr>
          <w:rFonts w:hint="cs"/>
          <w:rtl/>
        </w:rPr>
        <w:t xml:space="preserve"> النبات. حد</w:t>
      </w:r>
      <w:r w:rsidR="00CB1074">
        <w:rPr>
          <w:rFonts w:hint="cs"/>
          <w:rtl/>
        </w:rPr>
        <w:t>ّ</w:t>
      </w:r>
      <w:r w:rsidRPr="00117F72">
        <w:rPr>
          <w:rFonts w:hint="cs"/>
          <w:rtl/>
        </w:rPr>
        <w:t xml:space="preserve"> الحيوان. حد</w:t>
      </w:r>
      <w:r w:rsidR="00CB1074">
        <w:rPr>
          <w:rFonts w:hint="cs"/>
          <w:rtl/>
        </w:rPr>
        <w:t>ّ</w:t>
      </w:r>
      <w:r w:rsidRPr="00117F72">
        <w:rPr>
          <w:rFonts w:hint="cs"/>
          <w:rtl/>
        </w:rPr>
        <w:t xml:space="preserve"> الغزل. قال النجاشي</w:t>
      </w:r>
      <w:r w:rsidR="00F84C8E" w:rsidRPr="00117F72">
        <w:rPr>
          <w:rFonts w:hint="cs"/>
          <w:rtl/>
        </w:rPr>
        <w:t>:</w:t>
      </w:r>
      <w:r w:rsidRPr="00117F72">
        <w:rPr>
          <w:rFonts w:hint="cs"/>
          <w:rtl/>
        </w:rPr>
        <w:t xml:space="preserve"> لم يعمل مثله في معناه. </w:t>
      </w:r>
    </w:p>
    <w:p w:rsidR="008A1E9B" w:rsidRPr="00117F72" w:rsidRDefault="008A1E9B" w:rsidP="00117F72">
      <w:pPr>
        <w:pStyle w:val="libNormal"/>
        <w:rPr>
          <w:rtl/>
        </w:rPr>
      </w:pPr>
      <w:r w:rsidRPr="00117F72">
        <w:rPr>
          <w:rFonts w:hint="cs"/>
          <w:rtl/>
        </w:rPr>
        <w:t>4</w:t>
      </w:r>
      <w:r w:rsidR="00F84C8E" w:rsidRPr="00117F72">
        <w:rPr>
          <w:rFonts w:hint="cs"/>
          <w:rtl/>
        </w:rPr>
        <w:t xml:space="preserve"> - </w:t>
      </w:r>
      <w:r w:rsidRPr="00117F72">
        <w:rPr>
          <w:rFonts w:hint="cs"/>
          <w:rtl/>
        </w:rPr>
        <w:t xml:space="preserve">كتاب الإعراب. </w:t>
      </w:r>
    </w:p>
    <w:p w:rsidR="008A1E9B" w:rsidRPr="00117F72" w:rsidRDefault="008A1E9B" w:rsidP="00117F72">
      <w:pPr>
        <w:pStyle w:val="libNormal"/>
        <w:rPr>
          <w:rtl/>
        </w:rPr>
      </w:pPr>
      <w:r w:rsidRPr="00117F72">
        <w:rPr>
          <w:rFonts w:hint="cs"/>
          <w:rtl/>
        </w:rPr>
        <w:t>5</w:t>
      </w:r>
      <w:r w:rsidR="00F84C8E" w:rsidRPr="00117F72">
        <w:rPr>
          <w:rFonts w:hint="cs"/>
          <w:rtl/>
        </w:rPr>
        <w:t xml:space="preserve"> - </w:t>
      </w:r>
      <w:r w:rsidRPr="00117F72">
        <w:rPr>
          <w:rFonts w:hint="cs"/>
          <w:rtl/>
        </w:rPr>
        <w:t>كتاب أشعار الجواري. لم يتم</w:t>
      </w:r>
      <w:r w:rsidR="00CB1074">
        <w:rPr>
          <w:rFonts w:hint="cs"/>
          <w:rtl/>
        </w:rPr>
        <w:t>ّ</w:t>
      </w:r>
      <w:r w:rsidRPr="00117F72">
        <w:rPr>
          <w:rFonts w:hint="cs"/>
          <w:rtl/>
        </w:rPr>
        <w:t xml:space="preserve">. </w:t>
      </w:r>
    </w:p>
    <w:p w:rsidR="008A1E9B" w:rsidRPr="00117F72" w:rsidRDefault="008A1E9B" w:rsidP="00117F72">
      <w:pPr>
        <w:pStyle w:val="libNormal"/>
        <w:rPr>
          <w:rtl/>
        </w:rPr>
      </w:pPr>
      <w:r w:rsidRPr="00117F72">
        <w:rPr>
          <w:rFonts w:hint="cs"/>
          <w:rtl/>
        </w:rPr>
        <w:t>6</w:t>
      </w:r>
      <w:r w:rsidR="00F84C8E" w:rsidRPr="00117F72">
        <w:rPr>
          <w:rFonts w:hint="cs"/>
          <w:rtl/>
        </w:rPr>
        <w:t xml:space="preserve"> - </w:t>
      </w:r>
      <w:r w:rsidRPr="00117F72">
        <w:rPr>
          <w:rFonts w:hint="cs"/>
          <w:rtl/>
        </w:rPr>
        <w:t xml:space="preserve">كتاب عرائس المجالس. </w:t>
      </w:r>
    </w:p>
    <w:p w:rsidR="008A1E9B" w:rsidRPr="00117F72" w:rsidRDefault="008A1E9B" w:rsidP="00117F72">
      <w:pPr>
        <w:pStyle w:val="libNormal"/>
        <w:rPr>
          <w:rtl/>
        </w:rPr>
      </w:pPr>
      <w:r w:rsidRPr="00117F72">
        <w:rPr>
          <w:rFonts w:hint="cs"/>
          <w:rtl/>
        </w:rPr>
        <w:t>7</w:t>
      </w:r>
      <w:r w:rsidR="00F84C8E" w:rsidRPr="00117F72">
        <w:rPr>
          <w:rFonts w:hint="cs"/>
          <w:rtl/>
        </w:rPr>
        <w:t xml:space="preserve"> - </w:t>
      </w:r>
      <w:r w:rsidRPr="00117F72">
        <w:rPr>
          <w:rFonts w:hint="cs"/>
          <w:rtl/>
        </w:rPr>
        <w:t xml:space="preserve">كتاب غريب شعر زيد الخليل الطائي. </w:t>
      </w:r>
    </w:p>
    <w:p w:rsidR="008A1E9B" w:rsidRPr="00117F72" w:rsidRDefault="008A1E9B" w:rsidP="00117F72">
      <w:pPr>
        <w:pStyle w:val="libNormal"/>
        <w:rPr>
          <w:rtl/>
        </w:rPr>
      </w:pPr>
      <w:r w:rsidRPr="00117F72">
        <w:rPr>
          <w:rFonts w:hint="cs"/>
          <w:rtl/>
        </w:rPr>
        <w:t>8</w:t>
      </w:r>
      <w:r w:rsidR="00F84C8E" w:rsidRPr="00117F72">
        <w:rPr>
          <w:rFonts w:hint="cs"/>
          <w:rtl/>
        </w:rPr>
        <w:t xml:space="preserve"> - </w:t>
      </w:r>
      <w:r w:rsidRPr="00117F72">
        <w:rPr>
          <w:rFonts w:hint="cs"/>
          <w:rtl/>
        </w:rPr>
        <w:t>كتاب أشعار أبي بكر الخوارزمي</w:t>
      </w:r>
      <w:r w:rsidR="00CB1074">
        <w:rPr>
          <w:rFonts w:hint="cs"/>
          <w:rtl/>
        </w:rPr>
        <w:t>.</w:t>
      </w:r>
      <w:r w:rsidRPr="00117F72">
        <w:rPr>
          <w:rFonts w:hint="cs"/>
          <w:rtl/>
        </w:rPr>
        <w:t xml:space="preserve"> </w:t>
      </w:r>
    </w:p>
    <w:p w:rsidR="00CB1074" w:rsidRDefault="008A1E9B" w:rsidP="00117F72">
      <w:pPr>
        <w:pStyle w:val="libNormal"/>
        <w:rPr>
          <w:rtl/>
        </w:rPr>
      </w:pPr>
      <w:r w:rsidRPr="00117F72">
        <w:rPr>
          <w:rFonts w:hint="cs"/>
          <w:rtl/>
        </w:rPr>
        <w:t>9</w:t>
      </w:r>
      <w:r w:rsidR="00F84C8E" w:rsidRPr="00117F72">
        <w:rPr>
          <w:rFonts w:hint="cs"/>
          <w:rtl/>
        </w:rPr>
        <w:t xml:space="preserve"> - </w:t>
      </w:r>
      <w:r w:rsidRPr="00117F72">
        <w:rPr>
          <w:rFonts w:hint="cs"/>
          <w:rtl/>
        </w:rPr>
        <w:t>كتاب سعادة العرب</w:t>
      </w:r>
      <w:r w:rsidR="00CB1074">
        <w:rPr>
          <w:rFonts w:hint="cs"/>
          <w:rtl/>
        </w:rPr>
        <w:t>.</w:t>
      </w:r>
      <w:r w:rsidRPr="00117F72">
        <w:rPr>
          <w:rFonts w:hint="cs"/>
          <w:rtl/>
        </w:rPr>
        <w:t xml:space="preserve"> </w:t>
      </w:r>
    </w:p>
    <w:p w:rsidR="008A1E9B" w:rsidRDefault="008A1E9B" w:rsidP="00117F72">
      <w:pPr>
        <w:pStyle w:val="libNormal"/>
        <w:rPr>
          <w:rtl/>
        </w:rPr>
      </w:pPr>
      <w:r w:rsidRPr="00117F72">
        <w:rPr>
          <w:rFonts w:hint="cs"/>
          <w:rtl/>
        </w:rPr>
        <w:t>ذكر المرزباني للمفج</w:t>
      </w:r>
      <w:r w:rsidR="00CB1074">
        <w:rPr>
          <w:rFonts w:hint="cs"/>
          <w:rtl/>
        </w:rPr>
        <w:t>َّ</w:t>
      </w:r>
      <w:r w:rsidRPr="00117F72">
        <w:rPr>
          <w:rFonts w:hint="cs"/>
          <w:rtl/>
        </w:rPr>
        <w:t>ع في مدح أبي الحسن محم</w:t>
      </w:r>
      <w:r w:rsidR="00CB1074">
        <w:rPr>
          <w:rFonts w:hint="cs"/>
          <w:rtl/>
        </w:rPr>
        <w:t>ّ</w:t>
      </w:r>
      <w:r w:rsidRPr="00117F72">
        <w:rPr>
          <w:rFonts w:hint="cs"/>
          <w:rtl/>
        </w:rPr>
        <w:t>د بن عبد الوهاب الزينبي</w:t>
      </w:r>
      <w:r w:rsidR="00CB1074">
        <w:rPr>
          <w:rFonts w:hint="cs"/>
          <w:rtl/>
        </w:rPr>
        <w:t>ِّ</w:t>
      </w:r>
      <w:r w:rsidRPr="00117F72">
        <w:rPr>
          <w:rFonts w:hint="cs"/>
          <w:rtl/>
        </w:rPr>
        <w:t xml:space="preserve"> الهاشمي من قصيدة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1F22C3" w:rsidTr="001F22C3">
        <w:trPr>
          <w:trHeight w:val="350"/>
        </w:trPr>
        <w:tc>
          <w:tcPr>
            <w:tcW w:w="3536" w:type="dxa"/>
          </w:tcPr>
          <w:p w:rsidR="001F22C3" w:rsidRDefault="001F22C3" w:rsidP="00CB3E92">
            <w:pPr>
              <w:pStyle w:val="libPoem"/>
            </w:pPr>
            <w:r>
              <w:rPr>
                <w:rFonts w:hint="cs"/>
                <w:rtl/>
              </w:rPr>
              <w:t>للزينبي</w:t>
            </w:r>
            <w:r w:rsidR="00CB1074">
              <w:rPr>
                <w:rFonts w:hint="cs"/>
                <w:rtl/>
              </w:rPr>
              <w:t>ِّ</w:t>
            </w:r>
            <w:r>
              <w:rPr>
                <w:rFonts w:hint="cs"/>
                <w:rtl/>
              </w:rPr>
              <w:t xml:space="preserve"> على جلالة قدره</w:t>
            </w:r>
            <w:r w:rsidRPr="00725071">
              <w:rPr>
                <w:rStyle w:val="libPoemTiniChar0"/>
                <w:rtl/>
              </w:rPr>
              <w:br/>
              <w:t> </w:t>
            </w:r>
          </w:p>
        </w:tc>
        <w:tc>
          <w:tcPr>
            <w:tcW w:w="272" w:type="dxa"/>
          </w:tcPr>
          <w:p w:rsidR="001F22C3" w:rsidRDefault="001F22C3" w:rsidP="00CB3E92">
            <w:pPr>
              <w:pStyle w:val="libPoem"/>
              <w:rPr>
                <w:rtl/>
              </w:rPr>
            </w:pPr>
          </w:p>
        </w:tc>
        <w:tc>
          <w:tcPr>
            <w:tcW w:w="3502" w:type="dxa"/>
          </w:tcPr>
          <w:p w:rsidR="001F22C3" w:rsidRDefault="001F22C3" w:rsidP="00CB1074">
            <w:pPr>
              <w:pStyle w:val="libPoem"/>
            </w:pPr>
            <w:r>
              <w:rPr>
                <w:rFonts w:hint="cs"/>
                <w:rtl/>
              </w:rPr>
              <w:t>خلق</w:t>
            </w:r>
            <w:r w:rsidR="00CB1074">
              <w:rPr>
                <w:rFonts w:hint="cs"/>
                <w:rtl/>
              </w:rPr>
              <w:t>ٌ</w:t>
            </w:r>
            <w:r>
              <w:rPr>
                <w:rFonts w:hint="cs"/>
                <w:rtl/>
              </w:rPr>
              <w:t xml:space="preserve"> كطعم الماء غير</w:t>
            </w:r>
            <w:r w:rsidR="00CB1074">
              <w:rPr>
                <w:rFonts w:hint="cs"/>
                <w:rtl/>
              </w:rPr>
              <w:t>ُ</w:t>
            </w:r>
            <w:r>
              <w:rPr>
                <w:rFonts w:hint="cs"/>
                <w:rtl/>
              </w:rPr>
              <w:t xml:space="preserve"> مزن</w:t>
            </w:r>
            <w:r w:rsidR="00CB1074">
              <w:rPr>
                <w:rFonts w:hint="cs"/>
                <w:rtl/>
              </w:rPr>
              <w:t>َّ</w:t>
            </w:r>
            <w:r>
              <w:rPr>
                <w:rFonts w:hint="cs"/>
                <w:rtl/>
              </w:rPr>
              <w:t>د</w:t>
            </w:r>
            <w:r w:rsidR="00CB1074">
              <w:rPr>
                <w:rFonts w:hint="cs"/>
                <w:rtl/>
              </w:rPr>
              <w:t>ِ</w:t>
            </w:r>
            <w:r w:rsidRPr="00D7286F">
              <w:rPr>
                <w:rStyle w:val="libFootnotenumChar"/>
                <w:rFonts w:hint="cs"/>
                <w:rtl/>
              </w:rPr>
              <w:t>(1)</w:t>
            </w:r>
            <w:r w:rsidRPr="00725071">
              <w:rPr>
                <w:rStyle w:val="libPoemTiniChar0"/>
                <w:rtl/>
              </w:rPr>
              <w:br/>
              <w:t> </w:t>
            </w:r>
          </w:p>
        </w:tc>
      </w:tr>
      <w:tr w:rsidR="001F22C3" w:rsidTr="001F22C3">
        <w:trPr>
          <w:trHeight w:val="350"/>
        </w:trPr>
        <w:tc>
          <w:tcPr>
            <w:tcW w:w="3536" w:type="dxa"/>
          </w:tcPr>
          <w:p w:rsidR="001F22C3" w:rsidRDefault="001F22C3" w:rsidP="00CB3E92">
            <w:pPr>
              <w:pStyle w:val="libPoem"/>
            </w:pPr>
            <w:r>
              <w:rPr>
                <w:rFonts w:hint="cs"/>
                <w:rtl/>
              </w:rPr>
              <w:t>وشهامة</w:t>
            </w:r>
            <w:r w:rsidR="00CB1074">
              <w:rPr>
                <w:rFonts w:hint="cs"/>
                <w:rtl/>
              </w:rPr>
              <w:t>ٌ</w:t>
            </w:r>
            <w:r>
              <w:rPr>
                <w:rFonts w:hint="cs"/>
                <w:rtl/>
              </w:rPr>
              <w:t xml:space="preserve"> تقصي الليوث إذا سطا</w:t>
            </w:r>
            <w:r w:rsidRPr="00725071">
              <w:rPr>
                <w:rStyle w:val="libPoemTiniChar0"/>
                <w:rtl/>
              </w:rPr>
              <w:br/>
              <w:t> </w:t>
            </w:r>
          </w:p>
        </w:tc>
        <w:tc>
          <w:tcPr>
            <w:tcW w:w="272" w:type="dxa"/>
          </w:tcPr>
          <w:p w:rsidR="001F22C3" w:rsidRDefault="001F22C3" w:rsidP="00CB3E92">
            <w:pPr>
              <w:pStyle w:val="libPoem"/>
              <w:rPr>
                <w:rtl/>
              </w:rPr>
            </w:pPr>
          </w:p>
        </w:tc>
        <w:tc>
          <w:tcPr>
            <w:tcW w:w="3502" w:type="dxa"/>
          </w:tcPr>
          <w:p w:rsidR="001F22C3" w:rsidRDefault="001F22C3" w:rsidP="00CB3E92">
            <w:pPr>
              <w:pStyle w:val="libPoem"/>
            </w:pPr>
            <w:r>
              <w:rPr>
                <w:rFonts w:hint="cs"/>
                <w:rtl/>
              </w:rPr>
              <w:t>وندى يغر</w:t>
            </w:r>
            <w:r w:rsidR="00CB1074">
              <w:rPr>
                <w:rFonts w:hint="cs"/>
                <w:rtl/>
              </w:rPr>
              <w:t>ِّ</w:t>
            </w:r>
            <w:r>
              <w:rPr>
                <w:rFonts w:hint="cs"/>
                <w:rtl/>
              </w:rPr>
              <w:t>ق كل</w:t>
            </w:r>
            <w:r w:rsidR="00CB1074">
              <w:rPr>
                <w:rFonts w:hint="cs"/>
                <w:rtl/>
              </w:rPr>
              <w:t>َّ</w:t>
            </w:r>
            <w:r>
              <w:rPr>
                <w:rFonts w:hint="cs"/>
                <w:rtl/>
              </w:rPr>
              <w:t xml:space="preserve"> بحر مزبد</w:t>
            </w:r>
            <w:r w:rsidR="00CB1074">
              <w:rPr>
                <w:rFonts w:hint="cs"/>
                <w:rtl/>
              </w:rPr>
              <w:t>ِ</w:t>
            </w:r>
            <w:r w:rsidRPr="00725071">
              <w:rPr>
                <w:rStyle w:val="libPoemTiniChar0"/>
                <w:rtl/>
              </w:rPr>
              <w:br/>
              <w:t> </w:t>
            </w:r>
          </w:p>
        </w:tc>
      </w:tr>
      <w:tr w:rsidR="001F22C3" w:rsidTr="001F22C3">
        <w:trPr>
          <w:trHeight w:val="350"/>
        </w:trPr>
        <w:tc>
          <w:tcPr>
            <w:tcW w:w="3536" w:type="dxa"/>
          </w:tcPr>
          <w:p w:rsidR="001F22C3" w:rsidRDefault="001F22C3" w:rsidP="00CB3E92">
            <w:pPr>
              <w:pStyle w:val="libPoem"/>
            </w:pPr>
            <w:r>
              <w:rPr>
                <w:rFonts w:hint="cs"/>
                <w:rtl/>
              </w:rPr>
              <w:t>يحتل</w:t>
            </w:r>
            <w:r w:rsidR="00CB1074">
              <w:rPr>
                <w:rFonts w:hint="cs"/>
                <w:rtl/>
              </w:rPr>
              <w:t>ُّ</w:t>
            </w:r>
            <w:r>
              <w:rPr>
                <w:rFonts w:hint="cs"/>
                <w:rtl/>
              </w:rPr>
              <w:t xml:space="preserve"> بيتا</w:t>
            </w:r>
            <w:r w:rsidR="00CB1074">
              <w:rPr>
                <w:rFonts w:hint="cs"/>
                <w:rtl/>
              </w:rPr>
              <w:t>ً</w:t>
            </w:r>
            <w:r>
              <w:rPr>
                <w:rFonts w:hint="cs"/>
                <w:rtl/>
              </w:rPr>
              <w:t xml:space="preserve"> في</w:t>
            </w:r>
            <w:r w:rsidRPr="008A1E9B">
              <w:rPr>
                <w:rFonts w:hint="cs"/>
                <w:rtl/>
              </w:rPr>
              <w:t xml:space="preserve"> </w:t>
            </w:r>
            <w:r>
              <w:rPr>
                <w:rFonts w:hint="cs"/>
                <w:rtl/>
              </w:rPr>
              <w:t>ذؤابة هاشم</w:t>
            </w:r>
            <w:r w:rsidRPr="00725071">
              <w:rPr>
                <w:rStyle w:val="libPoemTiniChar0"/>
                <w:rtl/>
              </w:rPr>
              <w:br/>
              <w:t> </w:t>
            </w:r>
          </w:p>
        </w:tc>
        <w:tc>
          <w:tcPr>
            <w:tcW w:w="272" w:type="dxa"/>
          </w:tcPr>
          <w:p w:rsidR="001F22C3" w:rsidRDefault="001F22C3" w:rsidP="00CB3E92">
            <w:pPr>
              <w:pStyle w:val="libPoem"/>
              <w:rPr>
                <w:rtl/>
              </w:rPr>
            </w:pPr>
          </w:p>
        </w:tc>
        <w:tc>
          <w:tcPr>
            <w:tcW w:w="3502" w:type="dxa"/>
          </w:tcPr>
          <w:p w:rsidR="001F22C3" w:rsidRDefault="001F22C3" w:rsidP="00CB3E92">
            <w:pPr>
              <w:pStyle w:val="libPoem"/>
            </w:pPr>
            <w:r>
              <w:rPr>
                <w:rFonts w:hint="cs"/>
                <w:rtl/>
              </w:rPr>
              <w:t>طالت دعائمه محل</w:t>
            </w:r>
            <w:r w:rsidR="00CB1074">
              <w:rPr>
                <w:rFonts w:hint="cs"/>
                <w:rtl/>
              </w:rPr>
              <w:t>َّ</w:t>
            </w:r>
            <w:r>
              <w:rPr>
                <w:rFonts w:hint="cs"/>
                <w:rtl/>
              </w:rPr>
              <w:t xml:space="preserve"> الفرقد</w:t>
            </w:r>
            <w:r w:rsidR="00CB1074">
              <w:rPr>
                <w:rFonts w:hint="cs"/>
                <w:rtl/>
              </w:rPr>
              <w:t>ِ</w:t>
            </w:r>
            <w:r w:rsidRPr="00725071">
              <w:rPr>
                <w:rStyle w:val="libPoemTiniChar0"/>
                <w:rtl/>
              </w:rPr>
              <w:br/>
              <w:t> </w:t>
            </w:r>
          </w:p>
        </w:tc>
      </w:tr>
      <w:tr w:rsidR="001F22C3" w:rsidTr="001F22C3">
        <w:trPr>
          <w:trHeight w:val="350"/>
        </w:trPr>
        <w:tc>
          <w:tcPr>
            <w:tcW w:w="3536" w:type="dxa"/>
          </w:tcPr>
          <w:p w:rsidR="001F22C3" w:rsidRDefault="001F22C3" w:rsidP="00CB3E92">
            <w:pPr>
              <w:pStyle w:val="libPoem"/>
            </w:pPr>
            <w:r>
              <w:rPr>
                <w:rFonts w:hint="cs"/>
                <w:rtl/>
              </w:rPr>
              <w:t>حر</w:t>
            </w:r>
            <w:r w:rsidR="00CB1074">
              <w:rPr>
                <w:rFonts w:hint="cs"/>
                <w:rtl/>
              </w:rPr>
              <w:t>ٌّ</w:t>
            </w:r>
            <w:r>
              <w:rPr>
                <w:rFonts w:hint="cs"/>
                <w:rtl/>
              </w:rPr>
              <w:t xml:space="preserve"> يروح المستميح ويغتدي</w:t>
            </w:r>
            <w:r w:rsidRPr="00725071">
              <w:rPr>
                <w:rStyle w:val="libPoemTiniChar0"/>
                <w:rtl/>
              </w:rPr>
              <w:br/>
              <w:t> </w:t>
            </w:r>
          </w:p>
        </w:tc>
        <w:tc>
          <w:tcPr>
            <w:tcW w:w="272" w:type="dxa"/>
          </w:tcPr>
          <w:p w:rsidR="001F22C3" w:rsidRDefault="001F22C3" w:rsidP="00CB3E92">
            <w:pPr>
              <w:pStyle w:val="libPoem"/>
              <w:rPr>
                <w:rtl/>
              </w:rPr>
            </w:pPr>
          </w:p>
        </w:tc>
        <w:tc>
          <w:tcPr>
            <w:tcW w:w="3502" w:type="dxa"/>
          </w:tcPr>
          <w:p w:rsidR="001F22C3" w:rsidRDefault="001F22C3" w:rsidP="00CB3E92">
            <w:pPr>
              <w:pStyle w:val="libPoem"/>
            </w:pPr>
            <w:r>
              <w:rPr>
                <w:rFonts w:hint="cs"/>
                <w:rtl/>
              </w:rPr>
              <w:t>بمواهب منه تروح وتغتدي</w:t>
            </w:r>
            <w:r w:rsidRPr="00725071">
              <w:rPr>
                <w:rStyle w:val="libPoemTiniChar0"/>
                <w:rtl/>
              </w:rPr>
              <w:br/>
              <w:t> </w:t>
            </w:r>
          </w:p>
        </w:tc>
      </w:tr>
      <w:tr w:rsidR="001F22C3" w:rsidTr="001F22C3">
        <w:trPr>
          <w:trHeight w:val="350"/>
        </w:trPr>
        <w:tc>
          <w:tcPr>
            <w:tcW w:w="3536" w:type="dxa"/>
          </w:tcPr>
          <w:p w:rsidR="001F22C3" w:rsidRDefault="001F22C3" w:rsidP="00CB3E92">
            <w:pPr>
              <w:pStyle w:val="libPoem"/>
            </w:pPr>
            <w:r>
              <w:rPr>
                <w:rFonts w:hint="cs"/>
                <w:rtl/>
              </w:rPr>
              <w:t>فإذا تحي</w:t>
            </w:r>
            <w:r w:rsidR="00CB1074">
              <w:rPr>
                <w:rFonts w:hint="cs"/>
                <w:rtl/>
              </w:rPr>
              <w:t>َّ</w:t>
            </w:r>
            <w:r>
              <w:rPr>
                <w:rFonts w:hint="cs"/>
                <w:rtl/>
              </w:rPr>
              <w:t>ف ما له إعطاؤه</w:t>
            </w:r>
            <w:r w:rsidRPr="00725071">
              <w:rPr>
                <w:rStyle w:val="libPoemTiniChar0"/>
                <w:rtl/>
              </w:rPr>
              <w:br/>
              <w:t> </w:t>
            </w:r>
          </w:p>
        </w:tc>
        <w:tc>
          <w:tcPr>
            <w:tcW w:w="272" w:type="dxa"/>
          </w:tcPr>
          <w:p w:rsidR="001F22C3" w:rsidRDefault="001F22C3" w:rsidP="00CB3E92">
            <w:pPr>
              <w:pStyle w:val="libPoem"/>
              <w:rPr>
                <w:rtl/>
              </w:rPr>
            </w:pPr>
          </w:p>
        </w:tc>
        <w:tc>
          <w:tcPr>
            <w:tcW w:w="3502" w:type="dxa"/>
          </w:tcPr>
          <w:p w:rsidR="001F22C3" w:rsidRDefault="001F22C3" w:rsidP="00CB1074">
            <w:pPr>
              <w:pStyle w:val="libPoem"/>
            </w:pPr>
            <w:r>
              <w:rPr>
                <w:rFonts w:hint="cs"/>
                <w:rtl/>
              </w:rPr>
              <w:t>في يومه نهك البقي</w:t>
            </w:r>
            <w:r w:rsidR="00CB1074">
              <w:rPr>
                <w:rFonts w:hint="cs"/>
                <w:rtl/>
              </w:rPr>
              <w:t>َّ</w:t>
            </w:r>
            <w:r>
              <w:rPr>
                <w:rFonts w:hint="cs"/>
                <w:rtl/>
              </w:rPr>
              <w:t>ة في</w:t>
            </w:r>
            <w:r w:rsidRPr="008A1E9B">
              <w:rPr>
                <w:rFonts w:hint="cs"/>
                <w:rtl/>
              </w:rPr>
              <w:t xml:space="preserve"> </w:t>
            </w:r>
            <w:r>
              <w:rPr>
                <w:rFonts w:hint="cs"/>
                <w:rtl/>
              </w:rPr>
              <w:t>غد</w:t>
            </w:r>
            <w:r w:rsidR="00CB1074">
              <w:rPr>
                <w:rFonts w:hint="cs"/>
                <w:rtl/>
              </w:rPr>
              <w:t>ِ</w:t>
            </w:r>
            <w:r w:rsidRPr="00D7286F">
              <w:rPr>
                <w:rStyle w:val="libFootnotenumChar"/>
                <w:rFonts w:hint="cs"/>
                <w:rtl/>
              </w:rPr>
              <w:t>(2)</w:t>
            </w:r>
            <w:r w:rsidRPr="00725071">
              <w:rPr>
                <w:rStyle w:val="libPoemTiniChar0"/>
                <w:rtl/>
              </w:rPr>
              <w:br/>
              <w:t> </w:t>
            </w:r>
          </w:p>
        </w:tc>
      </w:tr>
      <w:tr w:rsidR="001F22C3" w:rsidTr="001F22C3">
        <w:trPr>
          <w:trHeight w:val="350"/>
        </w:trPr>
        <w:tc>
          <w:tcPr>
            <w:tcW w:w="3536" w:type="dxa"/>
          </w:tcPr>
          <w:p w:rsidR="001F22C3" w:rsidRDefault="001F22C3" w:rsidP="00CB3E92">
            <w:pPr>
              <w:pStyle w:val="libPoem"/>
            </w:pPr>
            <w:r>
              <w:rPr>
                <w:rFonts w:hint="cs"/>
                <w:rtl/>
              </w:rPr>
              <w:t>بضياء سن</w:t>
            </w:r>
            <w:r w:rsidR="00CB1074">
              <w:rPr>
                <w:rFonts w:hint="cs"/>
                <w:rtl/>
              </w:rPr>
              <w:t>َّ</w:t>
            </w:r>
            <w:r>
              <w:rPr>
                <w:rFonts w:hint="cs"/>
                <w:rtl/>
              </w:rPr>
              <w:t>ته المكارم تهتدي</w:t>
            </w:r>
            <w:r w:rsidRPr="00725071">
              <w:rPr>
                <w:rStyle w:val="libPoemTiniChar0"/>
                <w:rtl/>
              </w:rPr>
              <w:br/>
              <w:t> </w:t>
            </w:r>
          </w:p>
        </w:tc>
        <w:tc>
          <w:tcPr>
            <w:tcW w:w="272" w:type="dxa"/>
          </w:tcPr>
          <w:p w:rsidR="001F22C3" w:rsidRDefault="001F22C3" w:rsidP="00CB3E92">
            <w:pPr>
              <w:pStyle w:val="libPoem"/>
              <w:rPr>
                <w:rtl/>
              </w:rPr>
            </w:pPr>
          </w:p>
        </w:tc>
        <w:tc>
          <w:tcPr>
            <w:tcW w:w="3502" w:type="dxa"/>
          </w:tcPr>
          <w:p w:rsidR="001F22C3" w:rsidRDefault="001F22C3" w:rsidP="00CB3E92">
            <w:pPr>
              <w:pStyle w:val="libPoem"/>
            </w:pPr>
            <w:r>
              <w:rPr>
                <w:rFonts w:hint="cs"/>
                <w:rtl/>
              </w:rPr>
              <w:t>وبجود راحته السحائب تقتدي</w:t>
            </w:r>
            <w:r w:rsidRPr="00725071">
              <w:rPr>
                <w:rStyle w:val="libPoemTiniChar0"/>
                <w:rtl/>
              </w:rPr>
              <w:br/>
              <w:t> </w:t>
            </w:r>
          </w:p>
        </w:tc>
      </w:tr>
      <w:tr w:rsidR="001F22C3" w:rsidTr="001F22C3">
        <w:trPr>
          <w:trHeight w:val="350"/>
        </w:trPr>
        <w:tc>
          <w:tcPr>
            <w:tcW w:w="3536" w:type="dxa"/>
          </w:tcPr>
          <w:p w:rsidR="001F22C3" w:rsidRDefault="001F22C3" w:rsidP="00CB3E92">
            <w:pPr>
              <w:pStyle w:val="libPoem"/>
            </w:pPr>
            <w:r>
              <w:rPr>
                <w:rFonts w:hint="cs"/>
                <w:rtl/>
              </w:rPr>
              <w:t>مقدار ما بيني وما بين الغنى</w:t>
            </w:r>
            <w:r w:rsidRPr="00725071">
              <w:rPr>
                <w:rStyle w:val="libPoemTiniChar0"/>
                <w:rtl/>
              </w:rPr>
              <w:br/>
              <w:t> </w:t>
            </w:r>
          </w:p>
        </w:tc>
        <w:tc>
          <w:tcPr>
            <w:tcW w:w="272" w:type="dxa"/>
          </w:tcPr>
          <w:p w:rsidR="001F22C3" w:rsidRDefault="001F22C3" w:rsidP="00CB3E92">
            <w:pPr>
              <w:pStyle w:val="libPoem"/>
              <w:rPr>
                <w:rtl/>
              </w:rPr>
            </w:pPr>
          </w:p>
        </w:tc>
        <w:tc>
          <w:tcPr>
            <w:tcW w:w="3502" w:type="dxa"/>
          </w:tcPr>
          <w:p w:rsidR="001F22C3" w:rsidRDefault="001F22C3" w:rsidP="00CB1074">
            <w:pPr>
              <w:pStyle w:val="libPoem"/>
            </w:pPr>
            <w:r>
              <w:rPr>
                <w:rFonts w:hint="cs"/>
                <w:rtl/>
              </w:rPr>
              <w:t>مقدار ما بيني وبين المربد</w:t>
            </w:r>
            <w:r w:rsidR="00CB1074">
              <w:rPr>
                <w:rFonts w:hint="cs"/>
                <w:rtl/>
              </w:rPr>
              <w:t>ِ</w:t>
            </w:r>
            <w:r w:rsidRPr="00D7286F">
              <w:rPr>
                <w:rStyle w:val="libFootnotenumChar"/>
                <w:rFonts w:hint="cs"/>
                <w:rtl/>
              </w:rPr>
              <w:t>(3)</w:t>
            </w:r>
            <w:r w:rsidRPr="00725071">
              <w:rPr>
                <w:rStyle w:val="libPoemTiniChar0"/>
                <w:rtl/>
              </w:rPr>
              <w:br/>
              <w:t> </w:t>
            </w:r>
          </w:p>
        </w:tc>
      </w:tr>
    </w:tbl>
    <w:p w:rsidR="008A1E9B" w:rsidRDefault="008A1E9B" w:rsidP="00CB1074">
      <w:pPr>
        <w:pStyle w:val="libNormal"/>
        <w:rPr>
          <w:rtl/>
        </w:rPr>
      </w:pPr>
      <w:r w:rsidRPr="00117F72">
        <w:rPr>
          <w:rFonts w:hint="cs"/>
          <w:rtl/>
        </w:rPr>
        <w:t xml:space="preserve">وفي </w:t>
      </w:r>
      <w:r w:rsidR="00CB1074">
        <w:rPr>
          <w:rFonts w:hint="cs"/>
          <w:rtl/>
        </w:rPr>
        <w:t>«</w:t>
      </w:r>
      <w:r w:rsidRPr="00117F72">
        <w:rPr>
          <w:rFonts w:hint="cs"/>
          <w:rtl/>
        </w:rPr>
        <w:t>معجم الأدباء</w:t>
      </w:r>
      <w:r w:rsidR="00CB1074">
        <w:rPr>
          <w:rFonts w:hint="cs"/>
          <w:rtl/>
        </w:rPr>
        <w:t>»</w:t>
      </w:r>
      <w:r w:rsidR="00ED1183">
        <w:rPr>
          <w:rFonts w:hint="cs"/>
          <w:rtl/>
        </w:rPr>
        <w:t xml:space="preserve"> نقلاً </w:t>
      </w:r>
      <w:r w:rsidRPr="00117F72">
        <w:rPr>
          <w:rFonts w:hint="cs"/>
          <w:rtl/>
        </w:rPr>
        <w:t>عن تاريخ أبي محم</w:t>
      </w:r>
      <w:r w:rsidR="00CB1074">
        <w:rPr>
          <w:rFonts w:hint="cs"/>
          <w:rtl/>
        </w:rPr>
        <w:t>ّ</w:t>
      </w:r>
      <w:r w:rsidRPr="00117F72">
        <w:rPr>
          <w:rFonts w:hint="cs"/>
          <w:rtl/>
        </w:rPr>
        <w:t>د عبد الله بن بشران أن</w:t>
      </w:r>
      <w:r w:rsidR="00CB1074">
        <w:rPr>
          <w:rFonts w:hint="cs"/>
          <w:rtl/>
        </w:rPr>
        <w:t>ّ</w:t>
      </w:r>
      <w:r w:rsidRPr="00117F72">
        <w:rPr>
          <w:rFonts w:hint="cs"/>
          <w:rtl/>
        </w:rPr>
        <w:t>ه قال</w:t>
      </w:r>
      <w:r w:rsidR="00F84C8E" w:rsidRPr="00117F72">
        <w:rPr>
          <w:rFonts w:hint="cs"/>
          <w:rtl/>
        </w:rPr>
        <w:t>:</w:t>
      </w:r>
      <w:r w:rsidRPr="00117F72">
        <w:rPr>
          <w:rFonts w:hint="cs"/>
          <w:rtl/>
        </w:rPr>
        <w:t xml:space="preserve"> دخل المفج</w:t>
      </w:r>
      <w:r w:rsidR="00CB1074">
        <w:rPr>
          <w:rFonts w:hint="cs"/>
          <w:rtl/>
        </w:rPr>
        <w:t>َّ</w:t>
      </w:r>
      <w:r w:rsidRPr="00117F72">
        <w:rPr>
          <w:rFonts w:hint="cs"/>
          <w:rtl/>
        </w:rPr>
        <w:t>ع يوما</w:t>
      </w:r>
      <w:r w:rsidR="00CB1074">
        <w:rPr>
          <w:rFonts w:hint="cs"/>
          <w:rtl/>
        </w:rPr>
        <w:t>ً</w:t>
      </w:r>
      <w:r w:rsidRPr="00117F72">
        <w:rPr>
          <w:rFonts w:hint="cs"/>
          <w:rtl/>
        </w:rPr>
        <w:t xml:space="preserve"> إلى القاضي أبي القاسم علي</w:t>
      </w:r>
      <w:r w:rsidR="00CB1074">
        <w:rPr>
          <w:rFonts w:hint="cs"/>
          <w:rtl/>
        </w:rPr>
        <w:t>ِّ</w:t>
      </w:r>
      <w:r w:rsidRPr="00117F72">
        <w:rPr>
          <w:rFonts w:hint="cs"/>
          <w:rtl/>
        </w:rPr>
        <w:t xml:space="preserve"> بن محم</w:t>
      </w:r>
      <w:r w:rsidR="00CB1074">
        <w:rPr>
          <w:rFonts w:hint="cs"/>
          <w:rtl/>
        </w:rPr>
        <w:t>ّ</w:t>
      </w:r>
      <w:r w:rsidRPr="00117F72">
        <w:rPr>
          <w:rFonts w:hint="cs"/>
          <w:rtl/>
        </w:rPr>
        <w:t>د التنوخي فوجده يقرأ معاني على العبيسي فأنشد</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9220E0" w:rsidRDefault="008A1E9B" w:rsidP="009220E0">
      <w:pPr>
        <w:pStyle w:val="libFootnote0"/>
        <w:rPr>
          <w:rtl/>
        </w:rPr>
      </w:pPr>
      <w:r w:rsidRPr="009220E0">
        <w:rPr>
          <w:rFonts w:hint="cs"/>
          <w:rtl/>
        </w:rPr>
        <w:t>1</w:t>
      </w:r>
      <w:r w:rsidR="00F84C8E">
        <w:rPr>
          <w:rFonts w:hint="cs"/>
          <w:rtl/>
        </w:rPr>
        <w:t xml:space="preserve"> - </w:t>
      </w:r>
      <w:r w:rsidRPr="009220E0">
        <w:rPr>
          <w:rFonts w:hint="cs"/>
          <w:rtl/>
        </w:rPr>
        <w:t xml:space="preserve">أي غير بخيل ولا ضيق الحال. </w:t>
      </w:r>
    </w:p>
    <w:p w:rsidR="008A1E9B" w:rsidRPr="009220E0" w:rsidRDefault="008A1E9B" w:rsidP="009220E0">
      <w:pPr>
        <w:pStyle w:val="libFootnote0"/>
        <w:rPr>
          <w:rtl/>
        </w:rPr>
      </w:pPr>
      <w:r w:rsidRPr="009220E0">
        <w:rPr>
          <w:rFonts w:hint="cs"/>
          <w:rtl/>
        </w:rPr>
        <w:t>2</w:t>
      </w:r>
      <w:r w:rsidR="00F84C8E">
        <w:rPr>
          <w:rFonts w:hint="cs"/>
          <w:rtl/>
        </w:rPr>
        <w:t xml:space="preserve"> - </w:t>
      </w:r>
      <w:r w:rsidRPr="009220E0">
        <w:rPr>
          <w:rFonts w:hint="cs"/>
          <w:rtl/>
        </w:rPr>
        <w:t>تحيف</w:t>
      </w:r>
      <w:r w:rsidR="00F84C8E">
        <w:rPr>
          <w:rFonts w:hint="cs"/>
          <w:rtl/>
        </w:rPr>
        <w:t>:</w:t>
      </w:r>
      <w:r w:rsidRPr="009220E0">
        <w:rPr>
          <w:rFonts w:hint="cs"/>
          <w:rtl/>
        </w:rPr>
        <w:t xml:space="preserve"> تنقص. ونهك. أفنى </w:t>
      </w:r>
    </w:p>
    <w:p w:rsidR="008A1E9B" w:rsidRPr="009220E0" w:rsidRDefault="008A1E9B" w:rsidP="009220E0">
      <w:pPr>
        <w:pStyle w:val="libFootnote0"/>
        <w:rPr>
          <w:rtl/>
        </w:rPr>
      </w:pPr>
      <w:r w:rsidRPr="009220E0">
        <w:rPr>
          <w:rFonts w:hint="cs"/>
          <w:rtl/>
        </w:rPr>
        <w:t>3</w:t>
      </w:r>
      <w:r w:rsidR="00F84C8E">
        <w:rPr>
          <w:rFonts w:hint="cs"/>
          <w:rtl/>
        </w:rPr>
        <w:t xml:space="preserve"> - </w:t>
      </w:r>
      <w:r w:rsidRPr="009220E0">
        <w:rPr>
          <w:rFonts w:hint="cs"/>
          <w:rtl/>
        </w:rPr>
        <w:t>المربد</w:t>
      </w:r>
      <w:r w:rsidR="00F84C8E">
        <w:rPr>
          <w:rFonts w:hint="cs"/>
          <w:rtl/>
        </w:rPr>
        <w:t>:</w:t>
      </w:r>
      <w:r w:rsidRPr="009220E0">
        <w:rPr>
          <w:rFonts w:hint="cs"/>
          <w:rtl/>
        </w:rPr>
        <w:t xml:space="preserve"> فضاء وراء البيوت يرتفق به.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7"/>
        <w:gridCol w:w="270"/>
        <w:gridCol w:w="3406"/>
      </w:tblGrid>
      <w:tr w:rsidR="001C351A" w:rsidTr="001C351A">
        <w:trPr>
          <w:trHeight w:val="350"/>
        </w:trPr>
        <w:tc>
          <w:tcPr>
            <w:tcW w:w="3536" w:type="dxa"/>
          </w:tcPr>
          <w:p w:rsidR="001C351A" w:rsidRDefault="001C351A" w:rsidP="00CB3E92">
            <w:pPr>
              <w:pStyle w:val="libPoem"/>
            </w:pPr>
            <w:r>
              <w:rPr>
                <w:rFonts w:hint="cs"/>
                <w:rtl/>
              </w:rPr>
              <w:lastRenderedPageBreak/>
              <w:t>قد قدم الع</w:t>
            </w:r>
            <w:r w:rsidR="00CB1074">
              <w:rPr>
                <w:rFonts w:hint="cs"/>
                <w:rtl/>
              </w:rPr>
              <w:t>ُ</w:t>
            </w:r>
            <w:r>
              <w:rPr>
                <w:rFonts w:hint="cs"/>
                <w:rtl/>
              </w:rPr>
              <w:t>جب على الر</w:t>
            </w:r>
            <w:r w:rsidR="00CB1074">
              <w:rPr>
                <w:rFonts w:hint="cs"/>
                <w:rtl/>
              </w:rPr>
              <w:t>ّ</w:t>
            </w:r>
            <w:r>
              <w:rPr>
                <w:rFonts w:hint="cs"/>
                <w:rtl/>
              </w:rPr>
              <w:t>ويس</w:t>
            </w:r>
            <w:r w:rsidR="00CB1074">
              <w:rPr>
                <w:rFonts w:hint="cs"/>
                <w:rtl/>
              </w:rPr>
              <w:t>ِ</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وشارف</w:t>
            </w:r>
            <w:r w:rsidR="00CB1074">
              <w:rPr>
                <w:rFonts w:hint="cs"/>
                <w:rtl/>
              </w:rPr>
              <w:t>َ</w:t>
            </w:r>
            <w:r>
              <w:rPr>
                <w:rFonts w:hint="cs"/>
                <w:rtl/>
              </w:rPr>
              <w:t xml:space="preserve"> الوهد</w:t>
            </w:r>
            <w:r w:rsidR="00CB1074">
              <w:rPr>
                <w:rFonts w:hint="cs"/>
                <w:rtl/>
              </w:rPr>
              <w:t>ُ</w:t>
            </w:r>
            <w:r>
              <w:rPr>
                <w:rFonts w:hint="cs"/>
                <w:rtl/>
              </w:rPr>
              <w:t xml:space="preserve"> أبا قبيس</w:t>
            </w:r>
            <w:r w:rsidR="00CB1074">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وطاول البقل فروع الميس</w:t>
            </w:r>
            <w:r w:rsidR="00CB1074">
              <w:rPr>
                <w:rFonts w:hint="cs"/>
                <w:rtl/>
              </w:rPr>
              <w:t>ِ</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وهب</w:t>
            </w:r>
            <w:r w:rsidR="00CB1074">
              <w:rPr>
                <w:rFonts w:hint="cs"/>
                <w:rtl/>
              </w:rPr>
              <w:t>َّ</w:t>
            </w:r>
            <w:r>
              <w:rPr>
                <w:rFonts w:hint="cs"/>
                <w:rtl/>
              </w:rPr>
              <w:t>ت العنز لقرع التيس</w:t>
            </w:r>
            <w:r w:rsidR="00CB1074">
              <w:rPr>
                <w:rFonts w:hint="cs"/>
                <w:rtl/>
              </w:rPr>
              <w:t>ِ</w:t>
            </w:r>
            <w:r w:rsidRPr="008A1E9B">
              <w:rPr>
                <w:rFonts w:hint="cs"/>
                <w:rtl/>
              </w:rPr>
              <w:t xml:space="preserve"> </w:t>
            </w:r>
            <w:r w:rsidRPr="00D7286F">
              <w:rPr>
                <w:rStyle w:val="libFootnotenumChar"/>
                <w:rFonts w:hint="cs"/>
                <w:rtl/>
              </w:rPr>
              <w:t>(2)</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واد</w:t>
            </w:r>
            <w:r w:rsidR="00CB1074">
              <w:rPr>
                <w:rFonts w:hint="cs"/>
                <w:rtl/>
              </w:rPr>
              <w:t>َّ</w:t>
            </w:r>
            <w:r>
              <w:rPr>
                <w:rFonts w:hint="cs"/>
                <w:rtl/>
              </w:rPr>
              <w:t>عت الروم أبا</w:t>
            </w:r>
            <w:r w:rsidR="00CB1074">
              <w:rPr>
                <w:rFonts w:hint="cs"/>
                <w:rtl/>
              </w:rPr>
              <w:t>ً</w:t>
            </w:r>
            <w:r>
              <w:rPr>
                <w:rFonts w:hint="cs"/>
                <w:rtl/>
              </w:rPr>
              <w:t xml:space="preserve"> في قيس</w:t>
            </w:r>
            <w:r w:rsidR="00CB1074">
              <w:rPr>
                <w:rFonts w:hint="cs"/>
                <w:rtl/>
              </w:rPr>
              <w:t>ِ</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واختلط</w:t>
            </w:r>
            <w:r w:rsidRPr="008A1E9B">
              <w:rPr>
                <w:rFonts w:hint="cs"/>
                <w:rtl/>
              </w:rPr>
              <w:t xml:space="preserve"> </w:t>
            </w:r>
            <w:r>
              <w:rPr>
                <w:rFonts w:hint="cs"/>
                <w:rtl/>
              </w:rPr>
              <w:t>الناس اختلاط الحيس</w:t>
            </w:r>
            <w:r w:rsidR="00CB1074">
              <w:rPr>
                <w:rFonts w:hint="cs"/>
                <w:rtl/>
              </w:rPr>
              <w:t>ِ</w:t>
            </w:r>
            <w:r w:rsidRPr="008A1E9B">
              <w:rPr>
                <w:rFonts w:hint="cs"/>
                <w:rtl/>
              </w:rPr>
              <w:t xml:space="preserve"> </w:t>
            </w:r>
            <w:r w:rsidRPr="00D7286F">
              <w:rPr>
                <w:rStyle w:val="libFootnotenumChar"/>
                <w:rFonts w:hint="cs"/>
                <w:rtl/>
              </w:rPr>
              <w:t>(3)</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إذ قرأ القاضي حليف الكيس</w:t>
            </w:r>
            <w:r w:rsidR="00CB1074">
              <w:rPr>
                <w:rFonts w:hint="cs"/>
                <w:rtl/>
              </w:rPr>
              <w:t>ِ</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معاني الشعر على</w:t>
            </w:r>
            <w:r w:rsidRPr="008A1E9B">
              <w:rPr>
                <w:rFonts w:hint="cs"/>
                <w:rtl/>
              </w:rPr>
              <w:t xml:space="preserve"> </w:t>
            </w:r>
            <w:r>
              <w:rPr>
                <w:rFonts w:hint="cs"/>
                <w:rtl/>
              </w:rPr>
              <w:t>العبيسي</w:t>
            </w:r>
            <w:r w:rsidRPr="00725071">
              <w:rPr>
                <w:rStyle w:val="libPoemTiniChar0"/>
                <w:rtl/>
              </w:rPr>
              <w:br/>
              <w:t> </w:t>
            </w:r>
          </w:p>
        </w:tc>
      </w:tr>
    </w:tbl>
    <w:p w:rsidR="008A1E9B" w:rsidRDefault="008A1E9B" w:rsidP="00117F72">
      <w:pPr>
        <w:pStyle w:val="libNormal"/>
        <w:rPr>
          <w:rtl/>
        </w:rPr>
      </w:pPr>
      <w:r w:rsidRPr="00117F72">
        <w:rPr>
          <w:rFonts w:hint="cs"/>
          <w:rtl/>
        </w:rPr>
        <w:t>وألقى ذلك إلى التنوخي وانصرف. قال</w:t>
      </w:r>
      <w:r w:rsidR="00F84C8E" w:rsidRPr="00117F72">
        <w:rPr>
          <w:rFonts w:hint="cs"/>
          <w:rtl/>
        </w:rPr>
        <w:t>:</w:t>
      </w:r>
      <w:r w:rsidRPr="00117F72">
        <w:rPr>
          <w:rFonts w:hint="cs"/>
          <w:rtl/>
        </w:rPr>
        <w:t xml:space="preserve"> ومدح أبا القاسم التنوخي فرأى منه جفاء</w:t>
      </w:r>
      <w:r w:rsidR="00CB1074">
        <w:rPr>
          <w:rFonts w:hint="cs"/>
          <w:rtl/>
        </w:rPr>
        <w:t>ً</w:t>
      </w:r>
      <w:r w:rsidRPr="00117F72">
        <w:rPr>
          <w:rFonts w:hint="cs"/>
          <w:rtl/>
        </w:rPr>
        <w:t xml:space="preserve"> فكتب إليه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1C351A" w:rsidTr="001C351A">
        <w:trPr>
          <w:trHeight w:val="350"/>
        </w:trPr>
        <w:tc>
          <w:tcPr>
            <w:tcW w:w="3536" w:type="dxa"/>
          </w:tcPr>
          <w:p w:rsidR="001C351A" w:rsidRDefault="001C351A" w:rsidP="00CB3E92">
            <w:pPr>
              <w:pStyle w:val="libPoem"/>
            </w:pPr>
            <w:r>
              <w:rPr>
                <w:rFonts w:hint="cs"/>
                <w:rtl/>
              </w:rPr>
              <w:t>لو أعرض الناس كل</w:t>
            </w:r>
            <w:r w:rsidR="00CB1074">
              <w:rPr>
                <w:rFonts w:hint="cs"/>
                <w:rtl/>
              </w:rPr>
              <w:t>ّ</w:t>
            </w:r>
            <w:r>
              <w:rPr>
                <w:rFonts w:hint="cs"/>
                <w:rtl/>
              </w:rPr>
              <w:t>هم وأبوا</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لم ينقصوا رزقي</w:t>
            </w:r>
            <w:r w:rsidR="00CB1074">
              <w:rPr>
                <w:rFonts w:hint="cs"/>
                <w:rtl/>
              </w:rPr>
              <w:t>َ</w:t>
            </w:r>
            <w:r>
              <w:rPr>
                <w:rFonts w:hint="cs"/>
                <w:rtl/>
              </w:rPr>
              <w:t xml:space="preserve"> الذي ق</w:t>
            </w:r>
            <w:r w:rsidR="00CB1074">
              <w:rPr>
                <w:rFonts w:hint="cs"/>
                <w:rtl/>
              </w:rPr>
              <w:t>ُ</w:t>
            </w:r>
            <w:r>
              <w:rPr>
                <w:rFonts w:hint="cs"/>
                <w:rtl/>
              </w:rPr>
              <w:t>سما</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كان وداد</w:t>
            </w:r>
            <w:r w:rsidR="00CB1074">
              <w:rPr>
                <w:rFonts w:hint="cs"/>
                <w:rtl/>
              </w:rPr>
              <w:t>ٌ</w:t>
            </w:r>
            <w:r>
              <w:rPr>
                <w:rFonts w:hint="cs"/>
                <w:rtl/>
              </w:rPr>
              <w:t xml:space="preserve"> فزال وانصر ما</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وكان عهد</w:t>
            </w:r>
            <w:r w:rsidR="00CB1074">
              <w:rPr>
                <w:rFonts w:hint="cs"/>
                <w:rtl/>
              </w:rPr>
              <w:t>ٌ</w:t>
            </w:r>
            <w:r>
              <w:rPr>
                <w:rFonts w:hint="cs"/>
                <w:rtl/>
              </w:rPr>
              <w:t xml:space="preserve"> فبان وانهدما</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وقد صحبنا في عصرنا</w:t>
            </w:r>
            <w:r w:rsidRPr="008A1E9B">
              <w:rPr>
                <w:rFonts w:hint="cs"/>
                <w:rtl/>
              </w:rPr>
              <w:t xml:space="preserve"> </w:t>
            </w:r>
            <w:r>
              <w:rPr>
                <w:rFonts w:hint="cs"/>
                <w:rtl/>
              </w:rPr>
              <w:t>أ</w:t>
            </w:r>
            <w:r w:rsidR="00CB1074">
              <w:rPr>
                <w:rFonts w:hint="cs"/>
                <w:rtl/>
              </w:rPr>
              <w:t>ُ</w:t>
            </w:r>
            <w:r>
              <w:rPr>
                <w:rFonts w:hint="cs"/>
                <w:rtl/>
              </w:rPr>
              <w:t>مما</w:t>
            </w:r>
            <w:r w:rsidR="00CB1074">
              <w:rPr>
                <w:rFonts w:hint="cs"/>
                <w:rtl/>
              </w:rPr>
              <w:t>ً</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وقد فقدنا من قبلهم أ</w:t>
            </w:r>
            <w:r w:rsidR="00CB1074">
              <w:rPr>
                <w:rFonts w:hint="cs"/>
                <w:rtl/>
              </w:rPr>
              <w:t>ُ</w:t>
            </w:r>
            <w:r>
              <w:rPr>
                <w:rFonts w:hint="cs"/>
                <w:rtl/>
              </w:rPr>
              <w:t>مما</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فما ملكنا هزلا</w:t>
            </w:r>
            <w:r w:rsidR="00CB1074">
              <w:rPr>
                <w:rFonts w:hint="cs"/>
                <w:rtl/>
              </w:rPr>
              <w:t>ً</w:t>
            </w:r>
            <w:r>
              <w:rPr>
                <w:rFonts w:hint="cs"/>
                <w:rtl/>
              </w:rPr>
              <w:t xml:space="preserve"> ولا ساخت ال</w:t>
            </w:r>
            <w:r w:rsidR="00CB1074">
              <w:rPr>
                <w:rFonts w:hint="cs"/>
                <w:rtl/>
              </w:rPr>
              <w:t>ـ</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أرض</w:t>
            </w:r>
            <w:r w:rsidRPr="008A1E9B">
              <w:rPr>
                <w:rFonts w:hint="cs"/>
                <w:rtl/>
              </w:rPr>
              <w:t xml:space="preserve"> </w:t>
            </w:r>
            <w:r>
              <w:rPr>
                <w:rFonts w:hint="cs"/>
                <w:rtl/>
              </w:rPr>
              <w:t>ولم تقطر السماء دما</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في</w:t>
            </w:r>
            <w:r w:rsidRPr="008A1E9B">
              <w:rPr>
                <w:rFonts w:hint="cs"/>
                <w:rtl/>
              </w:rPr>
              <w:t xml:space="preserve"> </w:t>
            </w:r>
            <w:r>
              <w:rPr>
                <w:rFonts w:hint="cs"/>
                <w:rtl/>
              </w:rPr>
              <w:t>الله من كل</w:t>
            </w:r>
            <w:r w:rsidR="00CB1074">
              <w:rPr>
                <w:rFonts w:hint="cs"/>
                <w:rtl/>
              </w:rPr>
              <w:t>ِّ</w:t>
            </w:r>
            <w:r>
              <w:rPr>
                <w:rFonts w:hint="cs"/>
                <w:rtl/>
              </w:rPr>
              <w:t xml:space="preserve"> هالك خلف</w:t>
            </w:r>
            <w:r w:rsidR="00CB1074">
              <w:rPr>
                <w:rFonts w:hint="cs"/>
                <w:rtl/>
              </w:rPr>
              <w:t>ٌ</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لا يرهب الد</w:t>
            </w:r>
            <w:r w:rsidR="00CB1074">
              <w:rPr>
                <w:rFonts w:hint="cs"/>
                <w:rtl/>
              </w:rPr>
              <w:t>َّ</w:t>
            </w:r>
            <w:r>
              <w:rPr>
                <w:rFonts w:hint="cs"/>
                <w:rtl/>
              </w:rPr>
              <w:t>هر م</w:t>
            </w:r>
            <w:r w:rsidR="00CB1074">
              <w:rPr>
                <w:rFonts w:hint="cs"/>
                <w:rtl/>
              </w:rPr>
              <w:t>َ</w:t>
            </w:r>
            <w:r>
              <w:rPr>
                <w:rFonts w:hint="cs"/>
                <w:rtl/>
              </w:rPr>
              <w:t>ن به</w:t>
            </w:r>
            <w:r w:rsidRPr="008A1E9B">
              <w:rPr>
                <w:rFonts w:hint="cs"/>
                <w:rtl/>
              </w:rPr>
              <w:t xml:space="preserve"> </w:t>
            </w:r>
            <w:r>
              <w:rPr>
                <w:rFonts w:hint="cs"/>
                <w:rtl/>
              </w:rPr>
              <w:t>اعتصما</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حر</w:t>
            </w:r>
            <w:r w:rsidR="00CB1074">
              <w:rPr>
                <w:rFonts w:hint="cs"/>
                <w:rtl/>
              </w:rPr>
              <w:t>ٌّ</w:t>
            </w:r>
            <w:r>
              <w:rPr>
                <w:rFonts w:hint="cs"/>
                <w:rtl/>
              </w:rPr>
              <w:t xml:space="preserve"> ظنن</w:t>
            </w:r>
            <w:r w:rsidR="00CB1074">
              <w:rPr>
                <w:rFonts w:hint="cs"/>
                <w:rtl/>
              </w:rPr>
              <w:t>ّ</w:t>
            </w:r>
            <w:r>
              <w:rPr>
                <w:rFonts w:hint="cs"/>
                <w:rtl/>
              </w:rPr>
              <w:t>ا به الجميل فما</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حق</w:t>
            </w:r>
            <w:r w:rsidR="00CB1074">
              <w:rPr>
                <w:rFonts w:hint="cs"/>
                <w:rtl/>
              </w:rPr>
              <w:t>َّ</w:t>
            </w:r>
            <w:r>
              <w:rPr>
                <w:rFonts w:hint="cs"/>
                <w:rtl/>
              </w:rPr>
              <w:t>ق ظن</w:t>
            </w:r>
            <w:r w:rsidR="00CB1074">
              <w:rPr>
                <w:rFonts w:hint="cs"/>
                <w:rtl/>
              </w:rPr>
              <w:t>ّ</w:t>
            </w:r>
            <w:r>
              <w:rPr>
                <w:rFonts w:hint="cs"/>
                <w:rtl/>
              </w:rPr>
              <w:t>ا</w:t>
            </w:r>
            <w:r w:rsidR="00CB1074">
              <w:rPr>
                <w:rFonts w:hint="cs"/>
                <w:rtl/>
              </w:rPr>
              <w:t>ً</w:t>
            </w:r>
            <w:r>
              <w:rPr>
                <w:rFonts w:hint="cs"/>
                <w:rtl/>
              </w:rPr>
              <w:t xml:space="preserve"> ولا رعى الذ</w:t>
            </w:r>
            <w:r w:rsidR="00CB1074">
              <w:rPr>
                <w:rFonts w:hint="cs"/>
                <w:rtl/>
              </w:rPr>
              <w:t>َّ</w:t>
            </w:r>
            <w:r>
              <w:rPr>
                <w:rFonts w:hint="cs"/>
                <w:rtl/>
              </w:rPr>
              <w:t>مما</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فكان ماذا ما كل</w:t>
            </w:r>
            <w:r w:rsidR="00CB1074">
              <w:rPr>
                <w:rFonts w:hint="cs"/>
                <w:rtl/>
              </w:rPr>
              <w:t>ّ</w:t>
            </w:r>
            <w:r>
              <w:rPr>
                <w:rFonts w:hint="cs"/>
                <w:rtl/>
              </w:rPr>
              <w:t xml:space="preserve"> معتمد</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عليه</w:t>
            </w:r>
            <w:r w:rsidRPr="008A1E9B">
              <w:rPr>
                <w:rFonts w:hint="cs"/>
                <w:rtl/>
              </w:rPr>
              <w:t xml:space="preserve"> </w:t>
            </w:r>
            <w:r>
              <w:rPr>
                <w:rFonts w:hint="cs"/>
                <w:rtl/>
              </w:rPr>
              <w:t>يرعى الوفاء والكرما</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غلطت والن</w:t>
            </w:r>
            <w:r w:rsidR="00CB1074">
              <w:rPr>
                <w:rFonts w:hint="cs"/>
                <w:rtl/>
              </w:rPr>
              <w:t>ّ</w:t>
            </w:r>
            <w:r>
              <w:rPr>
                <w:rFonts w:hint="cs"/>
                <w:rtl/>
              </w:rPr>
              <w:t>اس يغلطون وهل</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تعرف خلقا</w:t>
            </w:r>
            <w:r w:rsidR="00CB1074">
              <w:rPr>
                <w:rFonts w:hint="cs"/>
                <w:rtl/>
              </w:rPr>
              <w:t>ً</w:t>
            </w:r>
            <w:r>
              <w:rPr>
                <w:rFonts w:hint="cs"/>
                <w:rtl/>
              </w:rPr>
              <w:t xml:space="preserve"> من غلطة</w:t>
            </w:r>
            <w:r w:rsidR="00CB1074">
              <w:rPr>
                <w:rFonts w:hint="cs"/>
                <w:rtl/>
              </w:rPr>
              <w:t>ٍ</w:t>
            </w:r>
            <w:r>
              <w:rPr>
                <w:rFonts w:hint="cs"/>
                <w:rtl/>
              </w:rPr>
              <w:t xml:space="preserve"> سلما؟</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من ذا إذا ا</w:t>
            </w:r>
            <w:r w:rsidR="00CB1074">
              <w:rPr>
                <w:rFonts w:hint="cs"/>
                <w:rtl/>
              </w:rPr>
              <w:t>ُ</w:t>
            </w:r>
            <w:r>
              <w:rPr>
                <w:rFonts w:hint="cs"/>
                <w:rtl/>
              </w:rPr>
              <w:t>عطي الس</w:t>
            </w:r>
            <w:r w:rsidR="00CB1074">
              <w:rPr>
                <w:rFonts w:hint="cs"/>
                <w:rtl/>
              </w:rPr>
              <w:t>َّ</w:t>
            </w:r>
            <w:r>
              <w:rPr>
                <w:rFonts w:hint="cs"/>
                <w:rtl/>
              </w:rPr>
              <w:t>داد فلم</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ي</w:t>
            </w:r>
            <w:r w:rsidR="00CB1074">
              <w:rPr>
                <w:rFonts w:hint="cs"/>
                <w:rtl/>
              </w:rPr>
              <w:t>ُ</w:t>
            </w:r>
            <w:r>
              <w:rPr>
                <w:rFonts w:hint="cs"/>
                <w:rtl/>
              </w:rPr>
              <w:t>عرف بذنب</w:t>
            </w:r>
            <w:r w:rsidR="00CB1074">
              <w:rPr>
                <w:rFonts w:hint="cs"/>
                <w:rtl/>
              </w:rPr>
              <w:t>ٍ</w:t>
            </w:r>
            <w:r>
              <w:rPr>
                <w:rFonts w:hint="cs"/>
                <w:rtl/>
              </w:rPr>
              <w:t xml:space="preserve"> ولم يزل قدما؟</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شل</w:t>
            </w:r>
            <w:r w:rsidR="00CB1074">
              <w:rPr>
                <w:rFonts w:hint="cs"/>
                <w:rtl/>
              </w:rPr>
              <w:t>ّ</w:t>
            </w:r>
            <w:r>
              <w:rPr>
                <w:rFonts w:hint="cs"/>
                <w:rtl/>
              </w:rPr>
              <w:t>ت يدي ل</w:t>
            </w:r>
            <w:r w:rsidR="00CB1074">
              <w:rPr>
                <w:rFonts w:hint="cs"/>
                <w:rtl/>
              </w:rPr>
              <w:t>ِ</w:t>
            </w:r>
            <w:r>
              <w:rPr>
                <w:rFonts w:hint="cs"/>
                <w:rtl/>
              </w:rPr>
              <w:t>م</w:t>
            </w:r>
            <w:r w:rsidR="00CB1074">
              <w:rPr>
                <w:rFonts w:hint="cs"/>
                <w:rtl/>
              </w:rPr>
              <w:t>ْ</w:t>
            </w:r>
            <w:r>
              <w:rPr>
                <w:rFonts w:hint="cs"/>
                <w:rtl/>
              </w:rPr>
              <w:t xml:space="preserve"> جلست عن</w:t>
            </w:r>
            <w:r w:rsidRPr="008A1E9B">
              <w:rPr>
                <w:rFonts w:hint="cs"/>
                <w:rtl/>
              </w:rPr>
              <w:t xml:space="preserve"> </w:t>
            </w:r>
            <w:r>
              <w:rPr>
                <w:rFonts w:hint="cs"/>
                <w:rtl/>
              </w:rPr>
              <w:t>تفه</w:t>
            </w:r>
            <w:r w:rsidR="00CB1074">
              <w:rPr>
                <w:rFonts w:hint="cs"/>
                <w:rtl/>
              </w:rPr>
              <w:t>ٍ</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أكتب شجوي وامتطي</w:t>
            </w:r>
            <w:r w:rsidRPr="008A1E9B">
              <w:rPr>
                <w:rFonts w:hint="cs"/>
                <w:rtl/>
              </w:rPr>
              <w:t xml:space="preserve"> </w:t>
            </w:r>
            <w:r>
              <w:rPr>
                <w:rFonts w:hint="cs"/>
                <w:rtl/>
              </w:rPr>
              <w:t>القلما</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يا ليتني قبلها خرست فلم</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أعمل لسانا</w:t>
            </w:r>
            <w:r w:rsidR="00CB1074">
              <w:rPr>
                <w:rFonts w:hint="cs"/>
                <w:rtl/>
              </w:rPr>
              <w:t>ً</w:t>
            </w:r>
            <w:r>
              <w:rPr>
                <w:rFonts w:hint="cs"/>
                <w:rtl/>
              </w:rPr>
              <w:t xml:space="preserve"> ولا فتحت فما</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يا زل</w:t>
            </w:r>
            <w:r w:rsidR="00CB1074">
              <w:rPr>
                <w:rFonts w:hint="cs"/>
                <w:rtl/>
              </w:rPr>
              <w:t>َّ</w:t>
            </w:r>
            <w:r>
              <w:rPr>
                <w:rFonts w:hint="cs"/>
                <w:rtl/>
              </w:rPr>
              <w:t>ة ما</w:t>
            </w:r>
            <w:r w:rsidRPr="008A1E9B">
              <w:rPr>
                <w:rFonts w:hint="cs"/>
                <w:rtl/>
              </w:rPr>
              <w:t xml:space="preserve"> </w:t>
            </w:r>
            <w:r>
              <w:rPr>
                <w:rFonts w:hint="cs"/>
                <w:rtl/>
              </w:rPr>
              <w:t>أقلت عثرتها</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أبقت</w:t>
            </w:r>
            <w:r w:rsidRPr="008A1E9B">
              <w:rPr>
                <w:rFonts w:hint="cs"/>
                <w:rtl/>
              </w:rPr>
              <w:t xml:space="preserve"> </w:t>
            </w:r>
            <w:r>
              <w:rPr>
                <w:rFonts w:hint="cs"/>
                <w:rtl/>
              </w:rPr>
              <w:t>على القلب والحشا ألما</w:t>
            </w:r>
            <w:r w:rsidRPr="00725071">
              <w:rPr>
                <w:rStyle w:val="libPoemTiniChar0"/>
                <w:rtl/>
              </w:rPr>
              <w:br/>
              <w:t> </w:t>
            </w:r>
          </w:p>
        </w:tc>
      </w:tr>
      <w:tr w:rsidR="001C351A" w:rsidTr="001C351A">
        <w:trPr>
          <w:trHeight w:val="350"/>
        </w:trPr>
        <w:tc>
          <w:tcPr>
            <w:tcW w:w="3536" w:type="dxa"/>
          </w:tcPr>
          <w:p w:rsidR="001C351A" w:rsidRDefault="001C351A" w:rsidP="00CB3E92">
            <w:pPr>
              <w:pStyle w:val="libPoem"/>
            </w:pPr>
            <w:r>
              <w:rPr>
                <w:rFonts w:hint="cs"/>
                <w:rtl/>
              </w:rPr>
              <w:t>من راعه بالهوان صاحبه</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فعاد فيه فنفسه ظلما</w:t>
            </w:r>
            <w:r w:rsidRPr="00725071">
              <w:rPr>
                <w:rStyle w:val="libPoemTiniChar0"/>
                <w:rtl/>
              </w:rPr>
              <w:br/>
              <w:t> </w:t>
            </w:r>
          </w:p>
        </w:tc>
      </w:tr>
    </w:tbl>
    <w:p w:rsidR="008A1E9B" w:rsidRDefault="008A1E9B" w:rsidP="00117F72">
      <w:pPr>
        <w:pStyle w:val="libNormal"/>
        <w:rPr>
          <w:rtl/>
        </w:rPr>
      </w:pPr>
      <w:r w:rsidRPr="00117F72">
        <w:rPr>
          <w:rFonts w:hint="cs"/>
          <w:rtl/>
        </w:rPr>
        <w:t>وله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1C351A" w:rsidTr="00CB3E92">
        <w:trPr>
          <w:trHeight w:val="350"/>
        </w:trPr>
        <w:tc>
          <w:tcPr>
            <w:tcW w:w="3536" w:type="dxa"/>
          </w:tcPr>
          <w:p w:rsidR="001C351A" w:rsidRDefault="001C351A" w:rsidP="00CB3E92">
            <w:pPr>
              <w:pStyle w:val="libPoem"/>
            </w:pPr>
            <w:r>
              <w:rPr>
                <w:rFonts w:hint="cs"/>
                <w:rtl/>
              </w:rPr>
              <w:t>لنا صديق</w:t>
            </w:r>
            <w:r w:rsidR="00CB1074">
              <w:rPr>
                <w:rFonts w:hint="cs"/>
                <w:rtl/>
              </w:rPr>
              <w:t>ٌ</w:t>
            </w:r>
            <w:r>
              <w:rPr>
                <w:rFonts w:hint="cs"/>
                <w:rtl/>
              </w:rPr>
              <w:t xml:space="preserve"> مليح الوجد مقتبل</w:t>
            </w:r>
            <w:r w:rsidR="00CB1074">
              <w:rPr>
                <w:rFonts w:hint="cs"/>
                <w:rtl/>
              </w:rPr>
              <w:t>ٌ</w:t>
            </w:r>
            <w:r w:rsidRPr="00725071">
              <w:rPr>
                <w:rStyle w:val="libPoemTiniChar0"/>
                <w:rtl/>
              </w:rPr>
              <w:br/>
              <w:t> </w:t>
            </w:r>
          </w:p>
        </w:tc>
        <w:tc>
          <w:tcPr>
            <w:tcW w:w="272" w:type="dxa"/>
          </w:tcPr>
          <w:p w:rsidR="001C351A" w:rsidRDefault="001C351A" w:rsidP="00CB3E92">
            <w:pPr>
              <w:pStyle w:val="libPoem"/>
              <w:rPr>
                <w:rtl/>
              </w:rPr>
            </w:pPr>
          </w:p>
        </w:tc>
        <w:tc>
          <w:tcPr>
            <w:tcW w:w="3502" w:type="dxa"/>
          </w:tcPr>
          <w:p w:rsidR="001C351A" w:rsidRDefault="001C351A" w:rsidP="00CB3E92">
            <w:pPr>
              <w:pStyle w:val="libPoem"/>
            </w:pPr>
            <w:r>
              <w:rPr>
                <w:rFonts w:hint="cs"/>
                <w:rtl/>
              </w:rPr>
              <w:t>وليس في ود</w:t>
            </w:r>
            <w:r w:rsidR="00CB1074">
              <w:rPr>
                <w:rFonts w:hint="cs"/>
                <w:rtl/>
              </w:rPr>
              <w:t>ِّ</w:t>
            </w:r>
            <w:r>
              <w:rPr>
                <w:rFonts w:hint="cs"/>
                <w:rtl/>
              </w:rPr>
              <w:t>ه نفع</w:t>
            </w:r>
            <w:r w:rsidR="00CB1074">
              <w:rPr>
                <w:rFonts w:hint="cs"/>
                <w:rtl/>
              </w:rPr>
              <w:t>ٌ</w:t>
            </w:r>
            <w:r>
              <w:rPr>
                <w:rFonts w:hint="cs"/>
                <w:rtl/>
              </w:rPr>
              <w:t xml:space="preserve"> ولا بركه</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9220E0" w:rsidRDefault="008A1E9B" w:rsidP="009220E0">
      <w:pPr>
        <w:pStyle w:val="libFootnote0"/>
        <w:rPr>
          <w:rtl/>
        </w:rPr>
      </w:pPr>
      <w:r w:rsidRPr="009220E0">
        <w:rPr>
          <w:rFonts w:hint="cs"/>
          <w:rtl/>
        </w:rPr>
        <w:t>1</w:t>
      </w:r>
      <w:r w:rsidR="00F84C8E">
        <w:rPr>
          <w:rFonts w:hint="cs"/>
          <w:rtl/>
        </w:rPr>
        <w:t xml:space="preserve"> - </w:t>
      </w:r>
      <w:r w:rsidRPr="009220E0">
        <w:rPr>
          <w:rFonts w:hint="cs"/>
          <w:rtl/>
        </w:rPr>
        <w:t>الرويس</w:t>
      </w:r>
      <w:r w:rsidR="00F84C8E">
        <w:rPr>
          <w:rFonts w:hint="cs"/>
          <w:rtl/>
        </w:rPr>
        <w:t>:</w:t>
      </w:r>
      <w:r w:rsidRPr="009220E0">
        <w:rPr>
          <w:rFonts w:hint="cs"/>
          <w:rtl/>
        </w:rPr>
        <w:t xml:space="preserve"> تصغير روس. وهو السيئ يقال. رجل روس. أي</w:t>
      </w:r>
      <w:r w:rsidR="00F84C8E">
        <w:rPr>
          <w:rFonts w:hint="cs"/>
          <w:rtl/>
        </w:rPr>
        <w:t>:</w:t>
      </w:r>
      <w:r w:rsidRPr="009220E0">
        <w:rPr>
          <w:rFonts w:hint="cs"/>
          <w:rtl/>
        </w:rPr>
        <w:t xml:space="preserve"> رجل سوء. والتصغير للتحقير. الوهد</w:t>
      </w:r>
      <w:r w:rsidR="00F84C8E">
        <w:rPr>
          <w:rFonts w:hint="cs"/>
          <w:rtl/>
        </w:rPr>
        <w:t>:</w:t>
      </w:r>
      <w:r w:rsidRPr="009220E0">
        <w:rPr>
          <w:rFonts w:hint="cs"/>
          <w:rtl/>
        </w:rPr>
        <w:t xml:space="preserve"> المنخفض من الأرض. </w:t>
      </w:r>
    </w:p>
    <w:p w:rsidR="008A1E9B" w:rsidRPr="009220E0" w:rsidRDefault="008A1E9B" w:rsidP="009220E0">
      <w:pPr>
        <w:pStyle w:val="libFootnote0"/>
        <w:rPr>
          <w:rtl/>
        </w:rPr>
      </w:pPr>
      <w:r w:rsidRPr="009220E0">
        <w:rPr>
          <w:rFonts w:hint="cs"/>
          <w:rtl/>
        </w:rPr>
        <w:t>2</w:t>
      </w:r>
      <w:r w:rsidR="00F84C8E">
        <w:rPr>
          <w:rFonts w:hint="cs"/>
          <w:rtl/>
        </w:rPr>
        <w:t xml:space="preserve"> - </w:t>
      </w:r>
      <w:r w:rsidRPr="009220E0">
        <w:rPr>
          <w:rFonts w:hint="cs"/>
          <w:rtl/>
        </w:rPr>
        <w:t>الميس</w:t>
      </w:r>
      <w:r w:rsidR="00F84C8E">
        <w:rPr>
          <w:rFonts w:hint="cs"/>
          <w:rtl/>
        </w:rPr>
        <w:t>:</w:t>
      </w:r>
      <w:r w:rsidRPr="009220E0">
        <w:rPr>
          <w:rFonts w:hint="cs"/>
          <w:rtl/>
        </w:rPr>
        <w:t xml:space="preserve"> نوع من الكرم. وهبت</w:t>
      </w:r>
      <w:r w:rsidR="00F84C8E">
        <w:rPr>
          <w:rFonts w:hint="cs"/>
          <w:rtl/>
        </w:rPr>
        <w:t>:</w:t>
      </w:r>
      <w:r w:rsidRPr="009220E0">
        <w:rPr>
          <w:rFonts w:hint="cs"/>
          <w:rtl/>
        </w:rPr>
        <w:t xml:space="preserve"> نشطت وأسرعت. </w:t>
      </w:r>
    </w:p>
    <w:p w:rsidR="008A1E9B" w:rsidRPr="009220E0" w:rsidRDefault="008A1E9B" w:rsidP="009220E0">
      <w:pPr>
        <w:pStyle w:val="libFootnote0"/>
        <w:rPr>
          <w:rtl/>
        </w:rPr>
      </w:pPr>
      <w:r w:rsidRPr="009220E0">
        <w:rPr>
          <w:rFonts w:hint="cs"/>
          <w:rtl/>
        </w:rPr>
        <w:t>3</w:t>
      </w:r>
      <w:r w:rsidR="00F84C8E">
        <w:rPr>
          <w:rFonts w:hint="cs"/>
          <w:rtl/>
        </w:rPr>
        <w:t xml:space="preserve"> - </w:t>
      </w:r>
      <w:r w:rsidRPr="009220E0">
        <w:rPr>
          <w:rFonts w:hint="cs"/>
          <w:rtl/>
        </w:rPr>
        <w:t>الحيس</w:t>
      </w:r>
      <w:r w:rsidR="00F84C8E">
        <w:rPr>
          <w:rFonts w:hint="cs"/>
          <w:rtl/>
        </w:rPr>
        <w:t>:</w:t>
      </w:r>
      <w:r w:rsidRPr="009220E0">
        <w:rPr>
          <w:rFonts w:hint="cs"/>
          <w:rtl/>
        </w:rPr>
        <w:t xml:space="preserve"> تمر يخلط بسمن. وأقط فيعجن وربما جعل فيه سويق فيمتزج.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9"/>
        <w:gridCol w:w="270"/>
        <w:gridCol w:w="3404"/>
      </w:tblGrid>
      <w:tr w:rsidR="00893048" w:rsidTr="00CB3E92">
        <w:trPr>
          <w:trHeight w:val="350"/>
        </w:trPr>
        <w:tc>
          <w:tcPr>
            <w:tcW w:w="3536" w:type="dxa"/>
          </w:tcPr>
          <w:p w:rsidR="00893048" w:rsidRDefault="00893048" w:rsidP="00CB3E92">
            <w:pPr>
              <w:pStyle w:val="libPoem"/>
            </w:pPr>
            <w:r>
              <w:rPr>
                <w:rFonts w:hint="cs"/>
                <w:rtl/>
              </w:rPr>
              <w:lastRenderedPageBreak/>
              <w:t>شب</w:t>
            </w:r>
            <w:r w:rsidR="00CB1074">
              <w:rPr>
                <w:rFonts w:hint="cs"/>
                <w:rtl/>
              </w:rPr>
              <w:t>َّ</w:t>
            </w:r>
            <w:r>
              <w:rPr>
                <w:rFonts w:hint="cs"/>
                <w:rtl/>
              </w:rPr>
              <w:t>هته بنار الصيف يوسعنا</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طولا</w:t>
            </w:r>
            <w:r w:rsidR="00CB1074">
              <w:rPr>
                <w:rFonts w:hint="cs"/>
                <w:rtl/>
              </w:rPr>
              <w:t>ً</w:t>
            </w:r>
            <w:r>
              <w:rPr>
                <w:rFonts w:hint="cs"/>
                <w:rtl/>
              </w:rPr>
              <w:t xml:space="preserve"> ويمنع من</w:t>
            </w:r>
            <w:r w:rsidR="00CB1074">
              <w:rPr>
                <w:rFonts w:hint="cs"/>
                <w:rtl/>
              </w:rPr>
              <w:t>ّ</w:t>
            </w:r>
            <w:r>
              <w:rPr>
                <w:rFonts w:hint="cs"/>
                <w:rtl/>
              </w:rPr>
              <w:t>ا النوم والحركه</w:t>
            </w:r>
            <w:r w:rsidRPr="00725071">
              <w:rPr>
                <w:rStyle w:val="libPoemTiniChar0"/>
                <w:rtl/>
              </w:rPr>
              <w:br/>
              <w:t> </w:t>
            </w:r>
          </w:p>
        </w:tc>
      </w:tr>
    </w:tbl>
    <w:p w:rsidR="008A1E9B" w:rsidRDefault="008A1E9B" w:rsidP="00CB1074">
      <w:pPr>
        <w:pStyle w:val="libNormal"/>
        <w:rPr>
          <w:rtl/>
        </w:rPr>
      </w:pPr>
      <w:r w:rsidRPr="00117F72">
        <w:rPr>
          <w:rFonts w:hint="cs"/>
          <w:rtl/>
        </w:rPr>
        <w:t>وللمفج</w:t>
      </w:r>
      <w:r w:rsidR="00CB1074">
        <w:rPr>
          <w:rFonts w:hint="cs"/>
          <w:rtl/>
        </w:rPr>
        <w:t>َّ</w:t>
      </w:r>
      <w:r w:rsidRPr="00117F72">
        <w:rPr>
          <w:rFonts w:hint="cs"/>
          <w:rtl/>
        </w:rPr>
        <w:t xml:space="preserve">ع كما في شرح </w:t>
      </w:r>
      <w:r w:rsidR="00CB1074">
        <w:rPr>
          <w:rFonts w:hint="cs"/>
          <w:rtl/>
        </w:rPr>
        <w:t>إ</w:t>
      </w:r>
      <w:r w:rsidRPr="00117F72">
        <w:rPr>
          <w:rFonts w:hint="cs"/>
          <w:rtl/>
        </w:rPr>
        <w:t>بن أبي الحديد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3"/>
        <w:gridCol w:w="270"/>
        <w:gridCol w:w="3400"/>
      </w:tblGrid>
      <w:tr w:rsidR="00893048" w:rsidTr="00893048">
        <w:trPr>
          <w:trHeight w:val="350"/>
        </w:trPr>
        <w:tc>
          <w:tcPr>
            <w:tcW w:w="3536" w:type="dxa"/>
          </w:tcPr>
          <w:p w:rsidR="00893048" w:rsidRDefault="00893048" w:rsidP="00CB3E92">
            <w:pPr>
              <w:pStyle w:val="libPoem"/>
            </w:pPr>
            <w:r>
              <w:rPr>
                <w:rFonts w:hint="cs"/>
                <w:rtl/>
              </w:rPr>
              <w:t>إن كنت</w:t>
            </w:r>
            <w:r w:rsidR="00CB1074">
              <w:rPr>
                <w:rFonts w:hint="cs"/>
                <w:rtl/>
              </w:rPr>
              <w:t>ُ</w:t>
            </w:r>
            <w:r>
              <w:rPr>
                <w:rFonts w:hint="cs"/>
                <w:rtl/>
              </w:rPr>
              <w:t xml:space="preserve"> خنتكم المود</w:t>
            </w:r>
            <w:r w:rsidR="00CB1074">
              <w:rPr>
                <w:rFonts w:hint="cs"/>
                <w:rtl/>
              </w:rPr>
              <w:t>َّ</w:t>
            </w:r>
            <w:r>
              <w:rPr>
                <w:rFonts w:hint="cs"/>
                <w:rtl/>
              </w:rPr>
              <w:t>ة غادرا</w:t>
            </w:r>
            <w:r w:rsidR="00CB1074">
              <w:rPr>
                <w:rFonts w:hint="cs"/>
                <w:rtl/>
              </w:rPr>
              <w:t>ً</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أو حلت</w:t>
            </w:r>
            <w:r w:rsidR="00CB1074">
              <w:rPr>
                <w:rFonts w:hint="cs"/>
                <w:rtl/>
              </w:rPr>
              <w:t>ُ</w:t>
            </w:r>
            <w:r>
              <w:rPr>
                <w:rFonts w:hint="cs"/>
                <w:rtl/>
              </w:rPr>
              <w:t xml:space="preserve"> عن سنن المحب</w:t>
            </w:r>
            <w:r w:rsidR="00CB1074">
              <w:rPr>
                <w:rFonts w:hint="cs"/>
                <w:rtl/>
              </w:rPr>
              <w:t>ِّ</w:t>
            </w:r>
            <w:r>
              <w:rPr>
                <w:rFonts w:hint="cs"/>
                <w:rtl/>
              </w:rPr>
              <w:t xml:space="preserve"> الوامق</w:t>
            </w:r>
            <w:r w:rsidR="00CB1074">
              <w:rPr>
                <w:rFonts w:hint="cs"/>
                <w:rtl/>
              </w:rPr>
              <w:t>ِ</w:t>
            </w:r>
            <w:r w:rsidRPr="00725071">
              <w:rPr>
                <w:rStyle w:val="libPoemTiniChar0"/>
                <w:rtl/>
              </w:rPr>
              <w:br/>
              <w:t> </w:t>
            </w:r>
          </w:p>
        </w:tc>
      </w:tr>
      <w:tr w:rsidR="00893048" w:rsidTr="00893048">
        <w:trPr>
          <w:trHeight w:val="350"/>
        </w:trPr>
        <w:tc>
          <w:tcPr>
            <w:tcW w:w="3536" w:type="dxa"/>
          </w:tcPr>
          <w:p w:rsidR="00893048" w:rsidRDefault="00893048" w:rsidP="00CB3E92">
            <w:pPr>
              <w:pStyle w:val="libPoem"/>
            </w:pPr>
            <w:r>
              <w:rPr>
                <w:rFonts w:hint="cs"/>
                <w:rtl/>
              </w:rPr>
              <w:t>فمسحت في قبح ابن طلحة إن</w:t>
            </w:r>
            <w:r w:rsidR="00CB1074">
              <w:rPr>
                <w:rFonts w:hint="cs"/>
                <w:rtl/>
              </w:rPr>
              <w:t>َّ</w:t>
            </w:r>
            <w:r>
              <w:rPr>
                <w:rFonts w:hint="cs"/>
                <w:rtl/>
              </w:rPr>
              <w:t>ه</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ما دل قط</w:t>
            </w:r>
            <w:r w:rsidR="00CB1074">
              <w:rPr>
                <w:rFonts w:hint="cs"/>
                <w:rtl/>
              </w:rPr>
              <w:t>ُّ</w:t>
            </w:r>
            <w:r>
              <w:rPr>
                <w:rFonts w:hint="cs"/>
                <w:rtl/>
              </w:rPr>
              <w:t xml:space="preserve"> على كمال الخالق</w:t>
            </w:r>
            <w:r w:rsidR="00CB1074">
              <w:rPr>
                <w:rFonts w:hint="cs"/>
                <w:rtl/>
              </w:rPr>
              <w:t>ِ</w:t>
            </w:r>
            <w:r w:rsidRPr="00725071">
              <w:rPr>
                <w:rStyle w:val="libPoemTiniChar0"/>
                <w:rtl/>
              </w:rPr>
              <w:br/>
              <w:t> </w:t>
            </w:r>
          </w:p>
        </w:tc>
      </w:tr>
    </w:tbl>
    <w:p w:rsidR="008A1E9B" w:rsidRDefault="008A1E9B" w:rsidP="00CB1074">
      <w:pPr>
        <w:pStyle w:val="libNormal"/>
        <w:rPr>
          <w:rtl/>
        </w:rPr>
      </w:pPr>
      <w:r w:rsidRPr="00117F72">
        <w:rPr>
          <w:rFonts w:hint="cs"/>
          <w:rtl/>
        </w:rPr>
        <w:t xml:space="preserve">وله في </w:t>
      </w:r>
      <w:r w:rsidR="00CB1074">
        <w:rPr>
          <w:rFonts w:hint="cs"/>
          <w:rtl/>
        </w:rPr>
        <w:t>«</w:t>
      </w:r>
      <w:r w:rsidRPr="00117F72">
        <w:rPr>
          <w:rFonts w:hint="cs"/>
          <w:rtl/>
        </w:rPr>
        <w:t>معجم الأدباء</w:t>
      </w:r>
      <w:r w:rsidR="00CB1074">
        <w:rPr>
          <w:rFonts w:hint="cs"/>
          <w:rtl/>
        </w:rPr>
        <w:t>»</w:t>
      </w:r>
      <w:r w:rsidRPr="00117F72">
        <w:rPr>
          <w:rFonts w:hint="cs"/>
          <w:rtl/>
        </w:rPr>
        <w:t xml:space="preserve"> ما قاله حين دامت الأمطار وقطعت عن الحركة</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893048" w:rsidTr="00893048">
        <w:trPr>
          <w:trHeight w:val="350"/>
        </w:trPr>
        <w:tc>
          <w:tcPr>
            <w:tcW w:w="3536" w:type="dxa"/>
          </w:tcPr>
          <w:p w:rsidR="00893048" w:rsidRDefault="00893048" w:rsidP="00CB3E92">
            <w:pPr>
              <w:pStyle w:val="libPoem"/>
            </w:pPr>
            <w:r>
              <w:rPr>
                <w:rFonts w:hint="cs"/>
                <w:rtl/>
              </w:rPr>
              <w:t>يا خالق الخلق أجمعينا</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وواهب المال والبنينا</w:t>
            </w:r>
            <w:r w:rsidRPr="00725071">
              <w:rPr>
                <w:rStyle w:val="libPoemTiniChar0"/>
                <w:rtl/>
              </w:rPr>
              <w:br/>
              <w:t> </w:t>
            </w:r>
          </w:p>
        </w:tc>
      </w:tr>
      <w:tr w:rsidR="00893048" w:rsidTr="00893048">
        <w:trPr>
          <w:trHeight w:val="350"/>
        </w:trPr>
        <w:tc>
          <w:tcPr>
            <w:tcW w:w="3536" w:type="dxa"/>
          </w:tcPr>
          <w:p w:rsidR="00893048" w:rsidRDefault="00893048" w:rsidP="00CB3E92">
            <w:pPr>
              <w:pStyle w:val="libPoem"/>
            </w:pPr>
            <w:r>
              <w:rPr>
                <w:rFonts w:hint="cs"/>
                <w:rtl/>
              </w:rPr>
              <w:t>ورافع الس</w:t>
            </w:r>
            <w:r w:rsidR="00CB1074">
              <w:rPr>
                <w:rFonts w:hint="cs"/>
                <w:rtl/>
              </w:rPr>
              <w:t>َّ</w:t>
            </w:r>
            <w:r>
              <w:rPr>
                <w:rFonts w:hint="cs"/>
                <w:rtl/>
              </w:rPr>
              <w:t>بع فوق سبع</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لم يستعن فيهما معينا</w:t>
            </w:r>
            <w:r w:rsidRPr="00725071">
              <w:rPr>
                <w:rStyle w:val="libPoemTiniChar0"/>
                <w:rtl/>
              </w:rPr>
              <w:br/>
              <w:t> </w:t>
            </w:r>
          </w:p>
        </w:tc>
      </w:tr>
      <w:tr w:rsidR="00893048" w:rsidTr="00893048">
        <w:trPr>
          <w:trHeight w:val="350"/>
        </w:trPr>
        <w:tc>
          <w:tcPr>
            <w:tcW w:w="3536" w:type="dxa"/>
          </w:tcPr>
          <w:p w:rsidR="00893048" w:rsidRDefault="00893048" w:rsidP="00CB3E92">
            <w:pPr>
              <w:pStyle w:val="libPoem"/>
            </w:pPr>
            <w:r>
              <w:rPr>
                <w:rFonts w:hint="cs"/>
                <w:rtl/>
              </w:rPr>
              <w:t>وم</w:t>
            </w:r>
            <w:r w:rsidR="00CB1074">
              <w:rPr>
                <w:rFonts w:hint="cs"/>
                <w:rtl/>
              </w:rPr>
              <w:t>َ</w:t>
            </w:r>
            <w:r>
              <w:rPr>
                <w:rFonts w:hint="cs"/>
                <w:rtl/>
              </w:rPr>
              <w:t>ن إذا قال كن لشيء</w:t>
            </w:r>
            <w:r w:rsidR="00CB1074">
              <w:rPr>
                <w:rFonts w:hint="cs"/>
                <w:rtl/>
              </w:rPr>
              <w:t>ٍ</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لم تقع النون أو يكونا</w:t>
            </w:r>
            <w:r w:rsidRPr="00725071">
              <w:rPr>
                <w:rStyle w:val="libPoemTiniChar0"/>
                <w:rtl/>
              </w:rPr>
              <w:br/>
              <w:t> </w:t>
            </w:r>
          </w:p>
        </w:tc>
      </w:tr>
      <w:tr w:rsidR="00893048" w:rsidTr="00893048">
        <w:trPr>
          <w:trHeight w:val="350"/>
        </w:trPr>
        <w:tc>
          <w:tcPr>
            <w:tcW w:w="3536" w:type="dxa"/>
          </w:tcPr>
          <w:p w:rsidR="00893048" w:rsidRDefault="00893048" w:rsidP="00CB3E92">
            <w:pPr>
              <w:pStyle w:val="libPoem"/>
            </w:pPr>
            <w:r>
              <w:rPr>
                <w:rFonts w:hint="cs"/>
                <w:rtl/>
              </w:rPr>
              <w:t>لا</w:t>
            </w:r>
            <w:r w:rsidRPr="008A1E9B">
              <w:rPr>
                <w:rFonts w:hint="cs"/>
                <w:rtl/>
              </w:rPr>
              <w:t xml:space="preserve"> </w:t>
            </w:r>
            <w:r>
              <w:rPr>
                <w:rFonts w:hint="cs"/>
                <w:rtl/>
              </w:rPr>
              <w:t>تسقنا العام صوب غيث</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أكثر من ذا فقد روينا</w:t>
            </w:r>
            <w:r w:rsidRPr="00725071">
              <w:rPr>
                <w:rStyle w:val="libPoemTiniChar0"/>
                <w:rtl/>
              </w:rPr>
              <w:br/>
              <w:t> </w:t>
            </w:r>
          </w:p>
        </w:tc>
      </w:tr>
    </w:tbl>
    <w:p w:rsidR="008A1E9B" w:rsidRDefault="008A1E9B" w:rsidP="00117F72">
      <w:pPr>
        <w:pStyle w:val="libNormal"/>
        <w:rPr>
          <w:rtl/>
        </w:rPr>
      </w:pPr>
      <w:r w:rsidRPr="00117F72">
        <w:rPr>
          <w:rFonts w:hint="cs"/>
          <w:rtl/>
        </w:rPr>
        <w:t>وله وقد سأل بعض أصدقائه أيضا</w:t>
      </w:r>
      <w:r w:rsidR="00EE4FED">
        <w:rPr>
          <w:rFonts w:hint="cs"/>
          <w:rtl/>
        </w:rPr>
        <w:t>ً</w:t>
      </w:r>
      <w:r w:rsidRPr="00117F72">
        <w:rPr>
          <w:rFonts w:hint="cs"/>
          <w:rtl/>
        </w:rPr>
        <w:t xml:space="preserve"> رقعة</w:t>
      </w:r>
      <w:r w:rsidR="00EE4FED">
        <w:rPr>
          <w:rFonts w:hint="cs"/>
          <w:rtl/>
        </w:rPr>
        <w:t>ً</w:t>
      </w:r>
      <w:r w:rsidRPr="00117F72">
        <w:rPr>
          <w:rFonts w:hint="cs"/>
          <w:rtl/>
        </w:rPr>
        <w:t xml:space="preserve"> وشعرا</w:t>
      </w:r>
      <w:r w:rsidR="00EE4FED">
        <w:rPr>
          <w:rFonts w:hint="cs"/>
          <w:rtl/>
        </w:rPr>
        <w:t>ً</w:t>
      </w:r>
      <w:r w:rsidRPr="00117F72">
        <w:rPr>
          <w:rFonts w:hint="cs"/>
          <w:rtl/>
        </w:rPr>
        <w:t xml:space="preserve"> له يهن</w:t>
      </w:r>
      <w:r w:rsidR="00EE4FED">
        <w:rPr>
          <w:rFonts w:hint="cs"/>
          <w:rtl/>
        </w:rPr>
        <w:t>َّ</w:t>
      </w:r>
      <w:r w:rsidRPr="00117F72">
        <w:rPr>
          <w:rFonts w:hint="cs"/>
          <w:rtl/>
        </w:rPr>
        <w:t>ئه في مهرجان إلى بعض فقص</w:t>
      </w:r>
      <w:r w:rsidR="00EE4FED">
        <w:rPr>
          <w:rFonts w:hint="cs"/>
          <w:rtl/>
        </w:rPr>
        <w:t>َّ</w:t>
      </w:r>
      <w:r w:rsidRPr="00117F72">
        <w:rPr>
          <w:rFonts w:hint="cs"/>
          <w:rtl/>
        </w:rPr>
        <w:t>ر حت</w:t>
      </w:r>
      <w:r w:rsidR="00EE4FED">
        <w:rPr>
          <w:rFonts w:hint="cs"/>
          <w:rtl/>
        </w:rPr>
        <w:t>ّ</w:t>
      </w:r>
      <w:r w:rsidRPr="00117F72">
        <w:rPr>
          <w:rFonts w:hint="cs"/>
          <w:rtl/>
        </w:rPr>
        <w:t>ى مضى المهرجان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893048" w:rsidTr="00893048">
        <w:trPr>
          <w:trHeight w:val="350"/>
        </w:trPr>
        <w:tc>
          <w:tcPr>
            <w:tcW w:w="3536" w:type="dxa"/>
          </w:tcPr>
          <w:p w:rsidR="00893048" w:rsidRDefault="00893048" w:rsidP="00CB3E92">
            <w:pPr>
              <w:pStyle w:val="libPoem"/>
            </w:pPr>
            <w:r>
              <w:rPr>
                <w:rFonts w:hint="cs"/>
                <w:rtl/>
              </w:rPr>
              <w:t>إن</w:t>
            </w:r>
            <w:r w:rsidR="00EE4FED">
              <w:rPr>
                <w:rFonts w:hint="cs"/>
                <w:rtl/>
              </w:rPr>
              <w:t>َّ</w:t>
            </w:r>
            <w:r>
              <w:rPr>
                <w:rFonts w:hint="cs"/>
                <w:rtl/>
              </w:rPr>
              <w:t xml:space="preserve"> الكتاب وإن تضم</w:t>
            </w:r>
            <w:r w:rsidR="00EE4FED">
              <w:rPr>
                <w:rFonts w:hint="cs"/>
                <w:rtl/>
              </w:rPr>
              <w:t>َّ</w:t>
            </w:r>
            <w:r>
              <w:rPr>
                <w:rFonts w:hint="cs"/>
                <w:rtl/>
              </w:rPr>
              <w:t>ن طي</w:t>
            </w:r>
            <w:r w:rsidR="00EE4FED">
              <w:rPr>
                <w:rFonts w:hint="cs"/>
                <w:rtl/>
              </w:rPr>
              <w:t>ّ</w:t>
            </w:r>
            <w:r>
              <w:rPr>
                <w:rFonts w:hint="cs"/>
                <w:rtl/>
              </w:rPr>
              <w:t>ه</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كنه البلاغة كالفصيح الأخرس</w:t>
            </w:r>
            <w:r w:rsidR="00EE4FED">
              <w:rPr>
                <w:rFonts w:hint="cs"/>
                <w:rtl/>
              </w:rPr>
              <w:t>ِ</w:t>
            </w:r>
            <w:r w:rsidRPr="00725071">
              <w:rPr>
                <w:rStyle w:val="libPoemTiniChar0"/>
                <w:rtl/>
              </w:rPr>
              <w:br/>
              <w:t> </w:t>
            </w:r>
          </w:p>
        </w:tc>
      </w:tr>
      <w:tr w:rsidR="00893048" w:rsidTr="00893048">
        <w:trPr>
          <w:trHeight w:val="350"/>
        </w:trPr>
        <w:tc>
          <w:tcPr>
            <w:tcW w:w="3536" w:type="dxa"/>
          </w:tcPr>
          <w:p w:rsidR="00893048" w:rsidRDefault="00893048" w:rsidP="00CB3E92">
            <w:pPr>
              <w:pStyle w:val="libPoem"/>
            </w:pPr>
            <w:r>
              <w:rPr>
                <w:rFonts w:hint="cs"/>
                <w:rtl/>
              </w:rPr>
              <w:t>فإذا أعانته عناية حامل</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فجوابه يأتي بنجح منف</w:t>
            </w:r>
            <w:r w:rsidR="00EE4FED">
              <w:rPr>
                <w:rFonts w:hint="cs"/>
                <w:rtl/>
              </w:rPr>
              <w:t>َّ</w:t>
            </w:r>
            <w:r>
              <w:rPr>
                <w:rFonts w:hint="cs"/>
                <w:rtl/>
              </w:rPr>
              <w:t>س</w:t>
            </w:r>
            <w:r w:rsidR="00EE4FED">
              <w:rPr>
                <w:rFonts w:hint="cs"/>
                <w:rtl/>
              </w:rPr>
              <w:t>ِ</w:t>
            </w:r>
            <w:r w:rsidRPr="00725071">
              <w:rPr>
                <w:rStyle w:val="libPoemTiniChar0"/>
                <w:rtl/>
              </w:rPr>
              <w:br/>
              <w:t> </w:t>
            </w:r>
          </w:p>
        </w:tc>
      </w:tr>
      <w:tr w:rsidR="00893048" w:rsidTr="00893048">
        <w:trPr>
          <w:trHeight w:val="350"/>
        </w:trPr>
        <w:tc>
          <w:tcPr>
            <w:tcW w:w="3536" w:type="dxa"/>
          </w:tcPr>
          <w:p w:rsidR="00893048" w:rsidRDefault="00893048" w:rsidP="00CB3E92">
            <w:pPr>
              <w:pStyle w:val="libPoem"/>
            </w:pPr>
            <w:r>
              <w:rPr>
                <w:rFonts w:hint="cs"/>
                <w:rtl/>
              </w:rPr>
              <w:t>وإذا الر</w:t>
            </w:r>
            <w:r w:rsidR="00EE4FED">
              <w:rPr>
                <w:rFonts w:hint="cs"/>
                <w:rtl/>
              </w:rPr>
              <w:t>َّ</w:t>
            </w:r>
            <w:r>
              <w:rPr>
                <w:rFonts w:hint="cs"/>
                <w:rtl/>
              </w:rPr>
              <w:t>سول ونى وقص</w:t>
            </w:r>
            <w:r w:rsidR="00EE4FED">
              <w:rPr>
                <w:rFonts w:hint="cs"/>
                <w:rtl/>
              </w:rPr>
              <w:t>َّ</w:t>
            </w:r>
            <w:r>
              <w:rPr>
                <w:rFonts w:hint="cs"/>
                <w:rtl/>
              </w:rPr>
              <w:t>ر</w:t>
            </w:r>
            <w:r w:rsidRPr="008A1E9B">
              <w:rPr>
                <w:rFonts w:hint="cs"/>
                <w:rtl/>
              </w:rPr>
              <w:t xml:space="preserve"> </w:t>
            </w:r>
            <w:r>
              <w:rPr>
                <w:rFonts w:hint="cs"/>
                <w:rtl/>
              </w:rPr>
              <w:t>عامدا</w:t>
            </w:r>
            <w:r w:rsidR="00EE4FED">
              <w:rPr>
                <w:rFonts w:hint="cs"/>
                <w:rtl/>
              </w:rPr>
              <w:t>ً</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كان الكتاب صحيفة</w:t>
            </w:r>
            <w:r w:rsidRPr="008A1E9B">
              <w:rPr>
                <w:rFonts w:hint="cs"/>
                <w:rtl/>
              </w:rPr>
              <w:t xml:space="preserve"> </w:t>
            </w:r>
            <w:r>
              <w:rPr>
                <w:rFonts w:hint="cs"/>
                <w:rtl/>
              </w:rPr>
              <w:t>المتلم</w:t>
            </w:r>
            <w:r w:rsidR="00EE4FED">
              <w:rPr>
                <w:rFonts w:hint="cs"/>
                <w:rtl/>
              </w:rPr>
              <w:t>ّ</w:t>
            </w:r>
            <w:r>
              <w:rPr>
                <w:rFonts w:hint="cs"/>
                <w:rtl/>
              </w:rPr>
              <w:t>س</w:t>
            </w:r>
            <w:r w:rsidR="00EE4FED">
              <w:rPr>
                <w:rFonts w:hint="cs"/>
                <w:rtl/>
              </w:rPr>
              <w:t>ِ</w:t>
            </w:r>
            <w:r w:rsidRPr="00725071">
              <w:rPr>
                <w:rStyle w:val="libPoemTiniChar0"/>
                <w:rtl/>
              </w:rPr>
              <w:br/>
              <w:t> </w:t>
            </w:r>
          </w:p>
        </w:tc>
      </w:tr>
      <w:tr w:rsidR="00893048" w:rsidTr="00893048">
        <w:trPr>
          <w:trHeight w:val="350"/>
        </w:trPr>
        <w:tc>
          <w:tcPr>
            <w:tcW w:w="3536" w:type="dxa"/>
          </w:tcPr>
          <w:p w:rsidR="00893048" w:rsidRDefault="00893048" w:rsidP="00CB3E92">
            <w:pPr>
              <w:pStyle w:val="libPoem"/>
            </w:pPr>
            <w:r>
              <w:rPr>
                <w:rFonts w:hint="cs"/>
                <w:rtl/>
              </w:rPr>
              <w:t>قد فات يوم المهرجان فذكره</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في الشعر أبرد من سخاء المفلس</w:t>
            </w:r>
            <w:r w:rsidR="00EE4FED">
              <w:rPr>
                <w:rFonts w:hint="cs"/>
                <w:rtl/>
              </w:rPr>
              <w:t>ِ</w:t>
            </w:r>
            <w:r w:rsidRPr="00725071">
              <w:rPr>
                <w:rStyle w:val="libPoemTiniChar0"/>
                <w:rtl/>
              </w:rPr>
              <w:br/>
              <w:t> </w:t>
            </w:r>
          </w:p>
        </w:tc>
      </w:tr>
    </w:tbl>
    <w:p w:rsidR="008A1E9B" w:rsidRDefault="008A1E9B" w:rsidP="00EE4FED">
      <w:pPr>
        <w:pStyle w:val="libNormal"/>
        <w:rPr>
          <w:rtl/>
        </w:rPr>
      </w:pPr>
      <w:r w:rsidRPr="00117F72">
        <w:rPr>
          <w:rFonts w:hint="cs"/>
          <w:rtl/>
        </w:rPr>
        <w:t>فسئل عن سخاء المفلس</w:t>
      </w:r>
      <w:r w:rsidR="00F84C8E" w:rsidRPr="00117F72">
        <w:rPr>
          <w:rFonts w:hint="cs"/>
          <w:rtl/>
        </w:rPr>
        <w:t>؟</w:t>
      </w:r>
      <w:r w:rsidRPr="00117F72">
        <w:rPr>
          <w:rFonts w:hint="cs"/>
          <w:rtl/>
        </w:rPr>
        <w:t xml:space="preserve"> فقال</w:t>
      </w:r>
      <w:r w:rsidR="00F84C8E" w:rsidRPr="00117F72">
        <w:rPr>
          <w:rFonts w:hint="cs"/>
          <w:rtl/>
        </w:rPr>
        <w:t>:</w:t>
      </w:r>
      <w:r w:rsidRPr="00117F72">
        <w:rPr>
          <w:rFonts w:hint="cs"/>
          <w:rtl/>
        </w:rPr>
        <w:t xml:space="preserve"> ي</w:t>
      </w:r>
      <w:r w:rsidR="00EE4FED">
        <w:rPr>
          <w:rFonts w:hint="cs"/>
          <w:rtl/>
        </w:rPr>
        <w:t>َ</w:t>
      </w:r>
      <w:r w:rsidRPr="00117F72">
        <w:rPr>
          <w:rFonts w:hint="cs"/>
          <w:rtl/>
        </w:rPr>
        <w:t>عد في إفلاسه بما لا يفي به عند إمكانه</w:t>
      </w:r>
      <w:r w:rsidR="00F84C8E" w:rsidRPr="00117F72">
        <w:rPr>
          <w:rFonts w:hint="cs"/>
          <w:rtl/>
        </w:rPr>
        <w:t>،</w:t>
      </w:r>
      <w:r w:rsidRPr="00117F72">
        <w:rPr>
          <w:rFonts w:hint="cs"/>
          <w:rtl/>
        </w:rPr>
        <w:t xml:space="preserve"> ومن ملحه قوله ل</w:t>
      </w:r>
      <w:r w:rsidR="00EE4FED">
        <w:rPr>
          <w:rFonts w:hint="cs"/>
          <w:rtl/>
        </w:rPr>
        <w:t>إ</w:t>
      </w:r>
      <w:r w:rsidRPr="00117F72">
        <w:rPr>
          <w:rFonts w:hint="cs"/>
          <w:rtl/>
        </w:rPr>
        <w:t>نسان أهدى إليه طبقا</w:t>
      </w:r>
      <w:r w:rsidR="00EE4FED">
        <w:rPr>
          <w:rFonts w:hint="cs"/>
          <w:rtl/>
        </w:rPr>
        <w:t>ً</w:t>
      </w:r>
      <w:r w:rsidRPr="00117F72">
        <w:rPr>
          <w:rFonts w:hint="cs"/>
          <w:rtl/>
        </w:rPr>
        <w:t xml:space="preserve"> فيه قصب السكر والا</w:t>
      </w:r>
      <w:r w:rsidR="00EE4FED">
        <w:rPr>
          <w:rFonts w:hint="cs"/>
          <w:rtl/>
        </w:rPr>
        <w:t>ُ</w:t>
      </w:r>
      <w:r w:rsidRPr="00117F72">
        <w:rPr>
          <w:rFonts w:hint="cs"/>
          <w:rtl/>
        </w:rPr>
        <w:t>ترنج والنارنج</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893048" w:rsidTr="00893048">
        <w:trPr>
          <w:trHeight w:val="350"/>
        </w:trPr>
        <w:tc>
          <w:tcPr>
            <w:tcW w:w="3536" w:type="dxa"/>
          </w:tcPr>
          <w:p w:rsidR="00893048" w:rsidRDefault="00893048" w:rsidP="00CB3E92">
            <w:pPr>
              <w:pStyle w:val="libPoem"/>
            </w:pPr>
            <w:r>
              <w:rPr>
                <w:rFonts w:hint="cs"/>
                <w:rtl/>
              </w:rPr>
              <w:t>إن</w:t>
            </w:r>
            <w:r w:rsidR="00EE4FED">
              <w:rPr>
                <w:rFonts w:hint="cs"/>
                <w:rtl/>
              </w:rPr>
              <w:t>َّ</w:t>
            </w:r>
            <w:r>
              <w:rPr>
                <w:rFonts w:hint="cs"/>
                <w:rtl/>
              </w:rPr>
              <w:t xml:space="preserve"> شيطانك في الظر</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ف لشيطان</w:t>
            </w:r>
            <w:r w:rsidR="00EE4FED">
              <w:rPr>
                <w:rFonts w:hint="cs"/>
                <w:rtl/>
              </w:rPr>
              <w:t>ٌ</w:t>
            </w:r>
            <w:r>
              <w:rPr>
                <w:rFonts w:hint="cs"/>
                <w:rtl/>
              </w:rPr>
              <w:t xml:space="preserve"> مريد</w:t>
            </w:r>
            <w:r w:rsidR="00EE4FED">
              <w:rPr>
                <w:rFonts w:hint="cs"/>
                <w:rtl/>
              </w:rPr>
              <w:t>ُ</w:t>
            </w:r>
            <w:r w:rsidRPr="00725071">
              <w:rPr>
                <w:rStyle w:val="libPoemTiniChar0"/>
                <w:rtl/>
              </w:rPr>
              <w:br/>
              <w:t> </w:t>
            </w:r>
          </w:p>
        </w:tc>
      </w:tr>
      <w:tr w:rsidR="00893048" w:rsidTr="00893048">
        <w:trPr>
          <w:trHeight w:val="350"/>
        </w:trPr>
        <w:tc>
          <w:tcPr>
            <w:tcW w:w="3536" w:type="dxa"/>
          </w:tcPr>
          <w:p w:rsidR="00893048" w:rsidRDefault="00893048" w:rsidP="00CB3E92">
            <w:pPr>
              <w:pStyle w:val="libPoem"/>
            </w:pPr>
            <w:r>
              <w:rPr>
                <w:rFonts w:hint="cs"/>
                <w:rtl/>
              </w:rPr>
              <w:t>فلهذا أنت فيه</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تبتدي ثمَّ تعيد</w:t>
            </w:r>
            <w:r w:rsidR="00EE4FED">
              <w:rPr>
                <w:rFonts w:hint="cs"/>
                <w:rtl/>
              </w:rPr>
              <w:t>ُ</w:t>
            </w:r>
            <w:r w:rsidRPr="00725071">
              <w:rPr>
                <w:rStyle w:val="libPoemTiniChar0"/>
                <w:rtl/>
              </w:rPr>
              <w:br/>
              <w:t> </w:t>
            </w:r>
          </w:p>
        </w:tc>
      </w:tr>
      <w:tr w:rsidR="00893048" w:rsidTr="00893048">
        <w:trPr>
          <w:trHeight w:val="350"/>
        </w:trPr>
        <w:tc>
          <w:tcPr>
            <w:tcW w:w="3536" w:type="dxa"/>
          </w:tcPr>
          <w:p w:rsidR="00893048" w:rsidRDefault="00893048" w:rsidP="00CB3E92">
            <w:pPr>
              <w:pStyle w:val="libPoem"/>
            </w:pPr>
            <w:r>
              <w:rPr>
                <w:rFonts w:hint="cs"/>
                <w:rtl/>
              </w:rPr>
              <w:t>قد أتتنا تحفة</w:t>
            </w:r>
            <w:r w:rsidR="00EE4FED">
              <w:rPr>
                <w:rFonts w:hint="cs"/>
                <w:rtl/>
              </w:rPr>
              <w:t>ٌ</w:t>
            </w:r>
            <w:r>
              <w:rPr>
                <w:rFonts w:hint="cs"/>
                <w:rtl/>
              </w:rPr>
              <w:t xml:space="preserve"> منـ</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ـك على الحسن تزيد</w:t>
            </w:r>
            <w:r w:rsidR="00EE4FED">
              <w:rPr>
                <w:rFonts w:hint="cs"/>
                <w:rtl/>
              </w:rPr>
              <w:t>ُ</w:t>
            </w:r>
            <w:r w:rsidRPr="00725071">
              <w:rPr>
                <w:rStyle w:val="libPoemTiniChar0"/>
                <w:rtl/>
              </w:rPr>
              <w:br/>
              <w:t> </w:t>
            </w:r>
          </w:p>
        </w:tc>
      </w:tr>
      <w:tr w:rsidR="00893048" w:rsidTr="00893048">
        <w:trPr>
          <w:trHeight w:val="350"/>
        </w:trPr>
        <w:tc>
          <w:tcPr>
            <w:tcW w:w="3536" w:type="dxa"/>
          </w:tcPr>
          <w:p w:rsidR="00893048" w:rsidRDefault="00893048" w:rsidP="00CB3E92">
            <w:pPr>
              <w:pStyle w:val="libPoem"/>
            </w:pPr>
            <w:r>
              <w:rPr>
                <w:rFonts w:hint="cs"/>
                <w:rtl/>
              </w:rPr>
              <w:t>طبق</w:t>
            </w:r>
            <w:r w:rsidR="00EE4FED">
              <w:rPr>
                <w:rFonts w:hint="cs"/>
                <w:rtl/>
              </w:rPr>
              <w:t>ٌ</w:t>
            </w:r>
            <w:r>
              <w:rPr>
                <w:rFonts w:hint="cs"/>
                <w:rtl/>
              </w:rPr>
              <w:t xml:space="preserve"> فيه قدود</w:t>
            </w:r>
            <w:r w:rsidR="00EE4FED">
              <w:rPr>
                <w:rFonts w:hint="cs"/>
                <w:rtl/>
              </w:rPr>
              <w:t>ٌ</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ونهود</w:t>
            </w:r>
            <w:r w:rsidR="00EE4FED">
              <w:rPr>
                <w:rFonts w:hint="cs"/>
                <w:rtl/>
              </w:rPr>
              <w:t>ٌ</w:t>
            </w:r>
            <w:r>
              <w:rPr>
                <w:rFonts w:hint="cs"/>
                <w:rtl/>
              </w:rPr>
              <w:t xml:space="preserve"> وخدود</w:t>
            </w:r>
            <w:r w:rsidR="00EE4FED">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r>
    </w:tbl>
    <w:p w:rsidR="008A1E9B" w:rsidRDefault="008A1E9B" w:rsidP="00EE4FED">
      <w:pPr>
        <w:pStyle w:val="libNormal"/>
        <w:rPr>
          <w:rtl/>
        </w:rPr>
      </w:pPr>
      <w:r w:rsidRPr="00117F72">
        <w:rPr>
          <w:rFonts w:hint="cs"/>
          <w:rtl/>
        </w:rPr>
        <w:t xml:space="preserve">وذكر له الوطواط في </w:t>
      </w:r>
      <w:r w:rsidR="00EE4FED">
        <w:rPr>
          <w:rFonts w:hint="cs"/>
          <w:rtl/>
        </w:rPr>
        <w:t>«</w:t>
      </w:r>
      <w:r w:rsidRPr="00117F72">
        <w:rPr>
          <w:rFonts w:hint="cs"/>
          <w:rtl/>
        </w:rPr>
        <w:t>غرر الخصايص</w:t>
      </w:r>
      <w:r w:rsidR="00EE4FED">
        <w:rPr>
          <w:rFonts w:hint="cs"/>
          <w:rtl/>
        </w:rPr>
        <w:t>»</w:t>
      </w:r>
      <w:r w:rsidRPr="00117F72">
        <w:rPr>
          <w:rFonts w:hint="cs"/>
          <w:rtl/>
        </w:rPr>
        <w:t xml:space="preserve"> ص 270 قوله يستنجز به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893048" w:rsidTr="00CB3E92">
        <w:trPr>
          <w:trHeight w:val="350"/>
        </w:trPr>
        <w:tc>
          <w:tcPr>
            <w:tcW w:w="3536" w:type="dxa"/>
          </w:tcPr>
          <w:p w:rsidR="00893048" w:rsidRDefault="00893048" w:rsidP="00CB3E92">
            <w:pPr>
              <w:pStyle w:val="libPoem"/>
            </w:pPr>
            <w:r>
              <w:rPr>
                <w:rFonts w:hint="cs"/>
                <w:rtl/>
              </w:rPr>
              <w:t>أي</w:t>
            </w:r>
            <w:r w:rsidR="00EE4FED">
              <w:rPr>
                <w:rFonts w:hint="cs"/>
                <w:rtl/>
              </w:rPr>
              <w:t>ّ</w:t>
            </w:r>
            <w:r>
              <w:rPr>
                <w:rFonts w:hint="cs"/>
                <w:rtl/>
              </w:rPr>
              <w:t>ها السيِّد عش في غبطة</w:t>
            </w:r>
            <w:r w:rsidRPr="00725071">
              <w:rPr>
                <w:rStyle w:val="libPoemTiniChar0"/>
                <w:rtl/>
              </w:rPr>
              <w:br/>
              <w:t> </w:t>
            </w:r>
          </w:p>
        </w:tc>
        <w:tc>
          <w:tcPr>
            <w:tcW w:w="272" w:type="dxa"/>
          </w:tcPr>
          <w:p w:rsidR="00893048" w:rsidRDefault="00893048" w:rsidP="00CB3E92">
            <w:pPr>
              <w:pStyle w:val="libPoem"/>
              <w:rPr>
                <w:rtl/>
              </w:rPr>
            </w:pPr>
          </w:p>
        </w:tc>
        <w:tc>
          <w:tcPr>
            <w:tcW w:w="3502" w:type="dxa"/>
          </w:tcPr>
          <w:p w:rsidR="00893048" w:rsidRDefault="00893048" w:rsidP="00CB3E92">
            <w:pPr>
              <w:pStyle w:val="libPoem"/>
            </w:pPr>
            <w:r>
              <w:rPr>
                <w:rFonts w:hint="cs"/>
                <w:rtl/>
              </w:rPr>
              <w:t>ما تغن</w:t>
            </w:r>
            <w:r w:rsidR="00EE4FED">
              <w:rPr>
                <w:rFonts w:hint="cs"/>
                <w:rtl/>
              </w:rPr>
              <w:t>ّ</w:t>
            </w:r>
            <w:r>
              <w:rPr>
                <w:rFonts w:hint="cs"/>
                <w:rtl/>
              </w:rPr>
              <w:t>ي طائر</w:t>
            </w:r>
            <w:r w:rsidR="00EE4FED">
              <w:rPr>
                <w:rFonts w:hint="cs"/>
                <w:rtl/>
              </w:rPr>
              <w:t>ُ</w:t>
            </w:r>
            <w:r>
              <w:rPr>
                <w:rFonts w:hint="cs"/>
                <w:rtl/>
              </w:rPr>
              <w:t xml:space="preserve"> الأيك الغرد</w:t>
            </w:r>
            <w:r w:rsidR="00EE4FED">
              <w:rPr>
                <w:rFonts w:hint="cs"/>
                <w:rtl/>
              </w:rPr>
              <w:t>ْ</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9220E0" w:rsidRDefault="008A1E9B" w:rsidP="009220E0">
      <w:pPr>
        <w:pStyle w:val="libFootnote0"/>
        <w:rPr>
          <w:rtl/>
        </w:rPr>
      </w:pPr>
      <w:r w:rsidRPr="009220E0">
        <w:rPr>
          <w:rFonts w:hint="cs"/>
          <w:rtl/>
        </w:rPr>
        <w:t>1</w:t>
      </w:r>
      <w:r w:rsidR="00F84C8E">
        <w:rPr>
          <w:rFonts w:hint="cs"/>
          <w:rtl/>
        </w:rPr>
        <w:t xml:space="preserve"> - </w:t>
      </w:r>
      <w:r w:rsidRPr="009220E0">
        <w:rPr>
          <w:rFonts w:hint="cs"/>
          <w:rtl/>
        </w:rPr>
        <w:t>النهود جمع النهد</w:t>
      </w:r>
      <w:r w:rsidR="00F84C8E">
        <w:rPr>
          <w:rFonts w:hint="cs"/>
          <w:rtl/>
        </w:rPr>
        <w:t>:</w:t>
      </w:r>
      <w:r w:rsidRPr="009220E0">
        <w:rPr>
          <w:rFonts w:hint="cs"/>
          <w:rtl/>
        </w:rPr>
        <w:t xml:space="preserve"> الثدي</w:t>
      </w:r>
      <w:r w:rsidR="00F84C8E">
        <w:rPr>
          <w:rFonts w:hint="cs"/>
          <w:rtl/>
        </w:rPr>
        <w:t>،</w:t>
      </w:r>
      <w:r w:rsidRPr="009220E0">
        <w:rPr>
          <w:rFonts w:hint="cs"/>
          <w:rtl/>
        </w:rPr>
        <w:t xml:space="preserve"> وأراد بها الاترنج لاستدارته. وخدود</w:t>
      </w:r>
      <w:r w:rsidR="00F84C8E">
        <w:rPr>
          <w:rFonts w:hint="cs"/>
          <w:rtl/>
        </w:rPr>
        <w:t>:</w:t>
      </w:r>
      <w:r w:rsidRPr="009220E0">
        <w:rPr>
          <w:rFonts w:hint="cs"/>
          <w:rtl/>
        </w:rPr>
        <w:t xml:space="preserve"> جمع خد. أراد بها النارنج.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9"/>
        <w:gridCol w:w="270"/>
        <w:gridCol w:w="3404"/>
      </w:tblGrid>
      <w:tr w:rsidR="003A29EC" w:rsidTr="003A29EC">
        <w:trPr>
          <w:trHeight w:val="350"/>
        </w:trPr>
        <w:tc>
          <w:tcPr>
            <w:tcW w:w="3536" w:type="dxa"/>
          </w:tcPr>
          <w:p w:rsidR="003A29EC" w:rsidRDefault="003A29EC" w:rsidP="00CB3E92">
            <w:pPr>
              <w:pStyle w:val="libPoem"/>
            </w:pPr>
            <w:r>
              <w:rPr>
                <w:rFonts w:hint="cs"/>
                <w:rtl/>
              </w:rPr>
              <w:lastRenderedPageBreak/>
              <w:t>لي</w:t>
            </w:r>
            <w:r w:rsidR="001B195B">
              <w:rPr>
                <w:rFonts w:hint="cs"/>
                <w:rtl/>
              </w:rPr>
              <w:t>َ</w:t>
            </w:r>
            <w:r>
              <w:rPr>
                <w:rFonts w:hint="cs"/>
                <w:rtl/>
              </w:rPr>
              <w:t xml:space="preserve"> وعد</w:t>
            </w:r>
            <w:r w:rsidR="001B195B">
              <w:rPr>
                <w:rFonts w:hint="cs"/>
                <w:rtl/>
              </w:rPr>
              <w:t>ٌ</w:t>
            </w:r>
            <w:r>
              <w:rPr>
                <w:rFonts w:hint="cs"/>
                <w:rtl/>
              </w:rPr>
              <w:t xml:space="preserve"> منك لا ت</w:t>
            </w:r>
            <w:r w:rsidR="001B195B">
              <w:rPr>
                <w:rFonts w:hint="cs"/>
                <w:rtl/>
              </w:rPr>
              <w:t>ُ</w:t>
            </w:r>
            <w:r>
              <w:rPr>
                <w:rFonts w:hint="cs"/>
                <w:rtl/>
              </w:rPr>
              <w:t>نكره</w:t>
            </w:r>
            <w:r w:rsidRPr="00725071">
              <w:rPr>
                <w:rStyle w:val="libPoemTiniChar0"/>
                <w:rtl/>
              </w:rPr>
              <w:br/>
              <w:t> </w:t>
            </w:r>
          </w:p>
        </w:tc>
        <w:tc>
          <w:tcPr>
            <w:tcW w:w="272" w:type="dxa"/>
          </w:tcPr>
          <w:p w:rsidR="003A29EC" w:rsidRDefault="003A29EC" w:rsidP="00CB3E92">
            <w:pPr>
              <w:pStyle w:val="libPoem"/>
              <w:rPr>
                <w:rtl/>
              </w:rPr>
            </w:pPr>
          </w:p>
        </w:tc>
        <w:tc>
          <w:tcPr>
            <w:tcW w:w="3502" w:type="dxa"/>
          </w:tcPr>
          <w:p w:rsidR="003A29EC" w:rsidRDefault="003A29EC" w:rsidP="00CB3E92">
            <w:pPr>
              <w:pStyle w:val="libPoem"/>
            </w:pPr>
            <w:r>
              <w:rPr>
                <w:rFonts w:hint="cs"/>
                <w:rtl/>
              </w:rPr>
              <w:t>فاقضه أنجز حر</w:t>
            </w:r>
            <w:r w:rsidR="001B195B">
              <w:rPr>
                <w:rFonts w:hint="cs"/>
                <w:rtl/>
              </w:rPr>
              <w:t>ٍّ</w:t>
            </w:r>
            <w:r>
              <w:rPr>
                <w:rFonts w:hint="cs"/>
                <w:rtl/>
              </w:rPr>
              <w:t xml:space="preserve"> ما وعد</w:t>
            </w:r>
            <w:r w:rsidR="001B195B">
              <w:rPr>
                <w:rFonts w:hint="cs"/>
                <w:rtl/>
              </w:rPr>
              <w:t>ْ</w:t>
            </w:r>
            <w:r w:rsidRPr="00725071">
              <w:rPr>
                <w:rStyle w:val="libPoemTiniChar0"/>
                <w:rtl/>
              </w:rPr>
              <w:br/>
              <w:t> </w:t>
            </w:r>
          </w:p>
        </w:tc>
      </w:tr>
      <w:tr w:rsidR="003A29EC" w:rsidTr="003A29EC">
        <w:trPr>
          <w:trHeight w:val="350"/>
        </w:trPr>
        <w:tc>
          <w:tcPr>
            <w:tcW w:w="3536" w:type="dxa"/>
          </w:tcPr>
          <w:p w:rsidR="003A29EC" w:rsidRDefault="003A29EC" w:rsidP="00CB3E92">
            <w:pPr>
              <w:pStyle w:val="libPoem"/>
            </w:pPr>
            <w:r>
              <w:rPr>
                <w:rFonts w:hint="cs"/>
                <w:rtl/>
              </w:rPr>
              <w:t>أنت أحييت بمبذول الندى</w:t>
            </w:r>
            <w:r w:rsidRPr="00725071">
              <w:rPr>
                <w:rStyle w:val="libPoemTiniChar0"/>
                <w:rtl/>
              </w:rPr>
              <w:br/>
              <w:t> </w:t>
            </w:r>
          </w:p>
        </w:tc>
        <w:tc>
          <w:tcPr>
            <w:tcW w:w="272" w:type="dxa"/>
          </w:tcPr>
          <w:p w:rsidR="003A29EC" w:rsidRDefault="003A29EC" w:rsidP="00CB3E92">
            <w:pPr>
              <w:pStyle w:val="libPoem"/>
              <w:rPr>
                <w:rtl/>
              </w:rPr>
            </w:pPr>
          </w:p>
        </w:tc>
        <w:tc>
          <w:tcPr>
            <w:tcW w:w="3502" w:type="dxa"/>
          </w:tcPr>
          <w:p w:rsidR="003A29EC" w:rsidRDefault="003A29EC" w:rsidP="00CB3E92">
            <w:pPr>
              <w:pStyle w:val="libPoem"/>
            </w:pPr>
            <w:r>
              <w:rPr>
                <w:rFonts w:hint="cs"/>
                <w:rtl/>
              </w:rPr>
              <w:t>سنن الجود وقد كان همد</w:t>
            </w:r>
            <w:r w:rsidR="001B195B">
              <w:rPr>
                <w:rFonts w:hint="cs"/>
                <w:rtl/>
              </w:rPr>
              <w:t>ْ</w:t>
            </w:r>
            <w:r w:rsidRPr="00725071">
              <w:rPr>
                <w:rStyle w:val="libPoemTiniChar0"/>
                <w:rtl/>
              </w:rPr>
              <w:br/>
              <w:t> </w:t>
            </w:r>
          </w:p>
        </w:tc>
      </w:tr>
      <w:tr w:rsidR="003A29EC" w:rsidTr="003A29EC">
        <w:trPr>
          <w:trHeight w:val="350"/>
        </w:trPr>
        <w:tc>
          <w:tcPr>
            <w:tcW w:w="3536" w:type="dxa"/>
          </w:tcPr>
          <w:p w:rsidR="003A29EC" w:rsidRDefault="003A29EC" w:rsidP="00CB3E92">
            <w:pPr>
              <w:pStyle w:val="libPoem"/>
            </w:pPr>
            <w:r>
              <w:rPr>
                <w:rFonts w:hint="cs"/>
                <w:rtl/>
              </w:rPr>
              <w:t>فإذا صال زمان</w:t>
            </w:r>
            <w:r w:rsidR="001B195B">
              <w:rPr>
                <w:rFonts w:hint="cs"/>
                <w:rtl/>
              </w:rPr>
              <w:t>ٌ</w:t>
            </w:r>
            <w:r>
              <w:rPr>
                <w:rFonts w:hint="cs"/>
                <w:rtl/>
              </w:rPr>
              <w:t xml:space="preserve"> أوسطا</w:t>
            </w:r>
            <w:r w:rsidRPr="00725071">
              <w:rPr>
                <w:rStyle w:val="libPoemTiniChar0"/>
                <w:rtl/>
              </w:rPr>
              <w:br/>
              <w:t> </w:t>
            </w:r>
          </w:p>
        </w:tc>
        <w:tc>
          <w:tcPr>
            <w:tcW w:w="272" w:type="dxa"/>
          </w:tcPr>
          <w:p w:rsidR="003A29EC" w:rsidRDefault="003A29EC" w:rsidP="00CB3E92">
            <w:pPr>
              <w:pStyle w:val="libPoem"/>
              <w:rPr>
                <w:rtl/>
              </w:rPr>
            </w:pPr>
          </w:p>
        </w:tc>
        <w:tc>
          <w:tcPr>
            <w:tcW w:w="3502" w:type="dxa"/>
          </w:tcPr>
          <w:p w:rsidR="003A29EC" w:rsidRDefault="003A29EC" w:rsidP="00CB3E92">
            <w:pPr>
              <w:pStyle w:val="libPoem"/>
            </w:pPr>
            <w:r>
              <w:rPr>
                <w:rFonts w:hint="cs"/>
                <w:rtl/>
              </w:rPr>
              <w:t>فعلى مثلك مثلي يعتمد</w:t>
            </w:r>
            <w:r w:rsidR="001B195B">
              <w:rPr>
                <w:rFonts w:hint="cs"/>
                <w:rtl/>
              </w:rPr>
              <w:t>ْ</w:t>
            </w:r>
            <w:r w:rsidRPr="00725071">
              <w:rPr>
                <w:rStyle w:val="libPoemTiniChar0"/>
                <w:rtl/>
              </w:rPr>
              <w:br/>
              <w:t> </w:t>
            </w:r>
          </w:p>
        </w:tc>
      </w:tr>
    </w:tbl>
    <w:p w:rsidR="008A1E9B" w:rsidRDefault="008A1E9B" w:rsidP="001B195B">
      <w:pPr>
        <w:pStyle w:val="libNormal"/>
        <w:rPr>
          <w:rtl/>
        </w:rPr>
      </w:pPr>
      <w:r w:rsidRPr="00117F72">
        <w:rPr>
          <w:rFonts w:hint="cs"/>
          <w:rtl/>
        </w:rPr>
        <w:t>م</w:t>
      </w:r>
      <w:r w:rsidR="001B195B">
        <w:rPr>
          <w:rFonts w:hint="cs"/>
          <w:rtl/>
        </w:rPr>
        <w:t xml:space="preserve"> - </w:t>
      </w:r>
      <w:r w:rsidRPr="00117F72">
        <w:rPr>
          <w:rFonts w:hint="cs"/>
          <w:rtl/>
        </w:rPr>
        <w:t xml:space="preserve">ذكر له النويري في </w:t>
      </w:r>
      <w:r w:rsidR="001B195B">
        <w:rPr>
          <w:rFonts w:hint="cs"/>
          <w:rtl/>
        </w:rPr>
        <w:t>«</w:t>
      </w:r>
      <w:r w:rsidRPr="00117F72">
        <w:rPr>
          <w:rFonts w:hint="cs"/>
          <w:rtl/>
        </w:rPr>
        <w:t>نهاية الإرب</w:t>
      </w:r>
      <w:r w:rsidR="001B195B">
        <w:rPr>
          <w:rFonts w:hint="cs"/>
          <w:rtl/>
        </w:rPr>
        <w:t>»</w:t>
      </w:r>
      <w:r w:rsidRPr="00117F72">
        <w:rPr>
          <w:rFonts w:hint="cs"/>
          <w:rtl/>
        </w:rPr>
        <w:t xml:space="preserve"> ص 77</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3A29EC" w:rsidTr="003A29EC">
        <w:trPr>
          <w:trHeight w:val="350"/>
        </w:trPr>
        <w:tc>
          <w:tcPr>
            <w:tcW w:w="3536" w:type="dxa"/>
          </w:tcPr>
          <w:p w:rsidR="003A29EC" w:rsidRDefault="003A29EC" w:rsidP="00CB3E92">
            <w:pPr>
              <w:pStyle w:val="libPoem"/>
            </w:pPr>
            <w:r>
              <w:rPr>
                <w:rFonts w:hint="cs"/>
                <w:rtl/>
              </w:rPr>
              <w:t>ظبي</w:t>
            </w:r>
            <w:r w:rsidR="001B195B">
              <w:rPr>
                <w:rFonts w:hint="cs"/>
                <w:rtl/>
              </w:rPr>
              <w:t>ٌ</w:t>
            </w:r>
            <w:r>
              <w:rPr>
                <w:rFonts w:hint="cs"/>
                <w:rtl/>
              </w:rPr>
              <w:t xml:space="preserve"> إذا عقرب أصداغه</w:t>
            </w:r>
            <w:r w:rsidRPr="00725071">
              <w:rPr>
                <w:rStyle w:val="libPoemTiniChar0"/>
                <w:rtl/>
              </w:rPr>
              <w:br/>
              <w:t> </w:t>
            </w:r>
          </w:p>
        </w:tc>
        <w:tc>
          <w:tcPr>
            <w:tcW w:w="272" w:type="dxa"/>
          </w:tcPr>
          <w:p w:rsidR="003A29EC" w:rsidRDefault="003A29EC" w:rsidP="00CB3E92">
            <w:pPr>
              <w:pStyle w:val="libPoem"/>
              <w:rPr>
                <w:rtl/>
              </w:rPr>
            </w:pPr>
          </w:p>
        </w:tc>
        <w:tc>
          <w:tcPr>
            <w:tcW w:w="3502" w:type="dxa"/>
          </w:tcPr>
          <w:p w:rsidR="003A29EC" w:rsidRDefault="003A29EC" w:rsidP="00CB3E92">
            <w:pPr>
              <w:pStyle w:val="libPoem"/>
            </w:pPr>
            <w:r>
              <w:rPr>
                <w:rFonts w:hint="cs"/>
                <w:rtl/>
              </w:rPr>
              <w:t>رأيت ما لا يحسن العقرب</w:t>
            </w:r>
            <w:r w:rsidR="000D0BD9">
              <w:rPr>
                <w:rFonts w:hint="cs"/>
                <w:rtl/>
              </w:rPr>
              <w:t>ُ</w:t>
            </w:r>
            <w:r w:rsidRPr="00725071">
              <w:rPr>
                <w:rStyle w:val="libPoemTiniChar0"/>
                <w:rtl/>
              </w:rPr>
              <w:br/>
              <w:t> </w:t>
            </w:r>
          </w:p>
        </w:tc>
      </w:tr>
      <w:tr w:rsidR="003A29EC" w:rsidTr="003A29EC">
        <w:trPr>
          <w:trHeight w:val="350"/>
        </w:trPr>
        <w:tc>
          <w:tcPr>
            <w:tcW w:w="3536" w:type="dxa"/>
          </w:tcPr>
          <w:p w:rsidR="003A29EC" w:rsidRDefault="003A29EC" w:rsidP="00CB3E92">
            <w:pPr>
              <w:pStyle w:val="libPoem"/>
            </w:pPr>
            <w:r>
              <w:rPr>
                <w:rFonts w:hint="cs"/>
                <w:rtl/>
              </w:rPr>
              <w:t>تف</w:t>
            </w:r>
            <w:r w:rsidR="00585A64">
              <w:rPr>
                <w:rFonts w:hint="cs"/>
                <w:rtl/>
              </w:rPr>
              <w:t>ّ</w:t>
            </w:r>
            <w:r>
              <w:rPr>
                <w:rFonts w:hint="cs"/>
                <w:rtl/>
              </w:rPr>
              <w:t>اح خد</w:t>
            </w:r>
            <w:r w:rsidR="00585A64">
              <w:rPr>
                <w:rFonts w:hint="cs"/>
                <w:rtl/>
              </w:rPr>
              <w:t>َّ</w:t>
            </w:r>
            <w:r>
              <w:rPr>
                <w:rFonts w:hint="cs"/>
                <w:rtl/>
              </w:rPr>
              <w:t>يه له نضرة</w:t>
            </w:r>
            <w:r w:rsidR="00585A64">
              <w:rPr>
                <w:rFonts w:hint="cs"/>
                <w:rtl/>
              </w:rPr>
              <w:t>ٌ</w:t>
            </w:r>
            <w:r w:rsidRPr="00725071">
              <w:rPr>
                <w:rStyle w:val="libPoemTiniChar0"/>
                <w:rtl/>
              </w:rPr>
              <w:br/>
              <w:t> </w:t>
            </w:r>
          </w:p>
        </w:tc>
        <w:tc>
          <w:tcPr>
            <w:tcW w:w="272" w:type="dxa"/>
          </w:tcPr>
          <w:p w:rsidR="003A29EC" w:rsidRDefault="003A29EC" w:rsidP="00CB3E92">
            <w:pPr>
              <w:pStyle w:val="libPoem"/>
              <w:rPr>
                <w:rtl/>
              </w:rPr>
            </w:pPr>
          </w:p>
        </w:tc>
        <w:tc>
          <w:tcPr>
            <w:tcW w:w="3502" w:type="dxa"/>
          </w:tcPr>
          <w:p w:rsidR="003A29EC" w:rsidRDefault="003A29EC" w:rsidP="00CB3E92">
            <w:pPr>
              <w:pStyle w:val="libPoem"/>
            </w:pPr>
            <w:r>
              <w:rPr>
                <w:rFonts w:hint="cs"/>
                <w:rtl/>
              </w:rPr>
              <w:t>كأن</w:t>
            </w:r>
            <w:r w:rsidR="00585A64">
              <w:rPr>
                <w:rFonts w:hint="cs"/>
                <w:rtl/>
              </w:rPr>
              <w:t>َّ</w:t>
            </w:r>
            <w:r>
              <w:rPr>
                <w:rFonts w:hint="cs"/>
                <w:rtl/>
              </w:rPr>
              <w:t>ه من دمعتي يشرب</w:t>
            </w:r>
            <w:r w:rsidR="00585A64">
              <w:rPr>
                <w:rFonts w:hint="cs"/>
                <w:rtl/>
              </w:rPr>
              <w:t>ُ</w:t>
            </w:r>
            <w:r w:rsidRPr="00725071">
              <w:rPr>
                <w:rStyle w:val="libPoemTiniChar0"/>
                <w:rtl/>
              </w:rPr>
              <w:br/>
              <w:t> </w:t>
            </w:r>
          </w:p>
        </w:tc>
      </w:tr>
    </w:tbl>
    <w:p w:rsidR="008A1E9B" w:rsidRPr="00117F72" w:rsidRDefault="008A1E9B" w:rsidP="00585A64">
      <w:pPr>
        <w:pStyle w:val="libNormal"/>
        <w:rPr>
          <w:rtl/>
        </w:rPr>
      </w:pPr>
      <w:r w:rsidRPr="00117F72">
        <w:rPr>
          <w:rFonts w:hint="cs"/>
          <w:rtl/>
        </w:rPr>
        <w:t>ولد المفج</w:t>
      </w:r>
      <w:r w:rsidR="00585A64">
        <w:rPr>
          <w:rFonts w:hint="cs"/>
          <w:rtl/>
        </w:rPr>
        <w:t>ّ</w:t>
      </w:r>
      <w:r w:rsidRPr="00117F72">
        <w:rPr>
          <w:rFonts w:hint="cs"/>
          <w:rtl/>
        </w:rPr>
        <w:t>ع بالبصرة وتوف</w:t>
      </w:r>
      <w:r w:rsidR="00585A64">
        <w:rPr>
          <w:rFonts w:hint="cs"/>
          <w:rtl/>
        </w:rPr>
        <w:t>ّ</w:t>
      </w:r>
      <w:r w:rsidRPr="00117F72">
        <w:rPr>
          <w:rFonts w:hint="cs"/>
          <w:rtl/>
        </w:rPr>
        <w:t xml:space="preserve">ي بها سنة 327 كما في </w:t>
      </w:r>
      <w:r w:rsidR="00585A64">
        <w:rPr>
          <w:rFonts w:hint="cs"/>
          <w:rtl/>
        </w:rPr>
        <w:t>«</w:t>
      </w:r>
      <w:r w:rsidRPr="00117F72">
        <w:rPr>
          <w:rFonts w:hint="cs"/>
          <w:rtl/>
        </w:rPr>
        <w:t>معجم الأدباء</w:t>
      </w:r>
      <w:r w:rsidR="00585A64">
        <w:rPr>
          <w:rFonts w:hint="cs"/>
          <w:rtl/>
        </w:rPr>
        <w:t>»</w:t>
      </w:r>
      <w:r w:rsidR="00ED1183">
        <w:rPr>
          <w:rFonts w:hint="cs"/>
          <w:rtl/>
        </w:rPr>
        <w:t xml:space="preserve"> نقلاً </w:t>
      </w:r>
      <w:r w:rsidRPr="00117F72">
        <w:rPr>
          <w:rFonts w:hint="cs"/>
          <w:rtl/>
        </w:rPr>
        <w:t>عن تاريخ معاصره أبي محم</w:t>
      </w:r>
      <w:r w:rsidR="00585A64">
        <w:rPr>
          <w:rFonts w:hint="cs"/>
          <w:rtl/>
        </w:rPr>
        <w:t>ّ</w:t>
      </w:r>
      <w:r w:rsidRPr="00117F72">
        <w:rPr>
          <w:rFonts w:hint="cs"/>
          <w:rtl/>
        </w:rPr>
        <w:t>د عبد الله بن بشران قال</w:t>
      </w:r>
      <w:r w:rsidR="00F84C8E" w:rsidRPr="00117F72">
        <w:rPr>
          <w:rFonts w:hint="cs"/>
          <w:rtl/>
        </w:rPr>
        <w:t>:</w:t>
      </w:r>
      <w:r w:rsidRPr="00117F72">
        <w:rPr>
          <w:rFonts w:hint="cs"/>
          <w:rtl/>
        </w:rPr>
        <w:t xml:space="preserve"> كانت وفاته قبل وفاة والدي بأي</w:t>
      </w:r>
      <w:r w:rsidR="00585A64">
        <w:rPr>
          <w:rFonts w:hint="cs"/>
          <w:rtl/>
        </w:rPr>
        <w:t>ّ</w:t>
      </w:r>
      <w:r w:rsidRPr="00117F72">
        <w:rPr>
          <w:rFonts w:hint="cs"/>
          <w:rtl/>
        </w:rPr>
        <w:t xml:space="preserve">ام يسيرة ومات والدي في يوم السبت لعشر خلون من شعبان سنة سبع وعشرين وثلثماءة. </w:t>
      </w:r>
    </w:p>
    <w:p w:rsidR="008A1E9B" w:rsidRPr="00117F72" w:rsidRDefault="008A1E9B" w:rsidP="00585A64">
      <w:pPr>
        <w:pStyle w:val="libNormal"/>
        <w:rPr>
          <w:rtl/>
        </w:rPr>
      </w:pPr>
      <w:r w:rsidRPr="00117F72">
        <w:rPr>
          <w:rFonts w:hint="cs"/>
          <w:rtl/>
        </w:rPr>
        <w:t>وقال المرزباني</w:t>
      </w:r>
      <w:r w:rsidR="00F84C8E" w:rsidRPr="00117F72">
        <w:rPr>
          <w:rFonts w:hint="cs"/>
          <w:rtl/>
        </w:rPr>
        <w:t>:</w:t>
      </w:r>
      <w:r w:rsidRPr="00117F72">
        <w:rPr>
          <w:rFonts w:hint="cs"/>
          <w:rtl/>
        </w:rPr>
        <w:t xml:space="preserve"> إن</w:t>
      </w:r>
      <w:r w:rsidR="00585A64">
        <w:rPr>
          <w:rFonts w:hint="cs"/>
          <w:rtl/>
        </w:rPr>
        <w:t>ّ</w:t>
      </w:r>
      <w:r w:rsidRPr="00117F72">
        <w:rPr>
          <w:rFonts w:hint="cs"/>
          <w:rtl/>
        </w:rPr>
        <w:t>ه مات في سنة قبل الثلاثين وثلثمائة. وأر</w:t>
      </w:r>
      <w:r w:rsidR="00585A64">
        <w:rPr>
          <w:rFonts w:hint="cs"/>
          <w:rtl/>
        </w:rPr>
        <w:t>َّ</w:t>
      </w:r>
      <w:r w:rsidRPr="00117F72">
        <w:rPr>
          <w:rFonts w:hint="cs"/>
          <w:rtl/>
        </w:rPr>
        <w:t xml:space="preserve">خه الصفدي في </w:t>
      </w:r>
      <w:r w:rsidR="00585A64">
        <w:rPr>
          <w:rFonts w:hint="cs"/>
          <w:rtl/>
        </w:rPr>
        <w:t>«</w:t>
      </w:r>
      <w:r w:rsidRPr="00117F72">
        <w:rPr>
          <w:rFonts w:hint="cs"/>
          <w:rtl/>
        </w:rPr>
        <w:t>الوافي بالوفيات</w:t>
      </w:r>
      <w:r w:rsidR="00585A64">
        <w:rPr>
          <w:rFonts w:hint="cs"/>
          <w:rtl/>
        </w:rPr>
        <w:t>»</w:t>
      </w:r>
      <w:r w:rsidRPr="00117F72">
        <w:rPr>
          <w:rFonts w:hint="cs"/>
          <w:rtl/>
        </w:rPr>
        <w:t xml:space="preserve"> بسنة عشرين وثلثمائة</w:t>
      </w:r>
      <w:r w:rsidR="00F84C8E" w:rsidRPr="00117F72">
        <w:rPr>
          <w:rFonts w:hint="cs"/>
          <w:rtl/>
        </w:rPr>
        <w:t>،</w:t>
      </w:r>
      <w:r w:rsidRPr="00117F72">
        <w:rPr>
          <w:rFonts w:hint="cs"/>
          <w:rtl/>
        </w:rPr>
        <w:t xml:space="preserve"> وكذلك القاضي في </w:t>
      </w:r>
      <w:r w:rsidR="00585A64">
        <w:rPr>
          <w:rFonts w:hint="cs"/>
          <w:rtl/>
        </w:rPr>
        <w:t>«</w:t>
      </w:r>
      <w:r w:rsidRPr="00117F72">
        <w:rPr>
          <w:rFonts w:hint="cs"/>
          <w:rtl/>
        </w:rPr>
        <w:t>المجالس</w:t>
      </w:r>
      <w:r w:rsidR="00585A64">
        <w:rPr>
          <w:rFonts w:hint="cs"/>
          <w:rtl/>
        </w:rPr>
        <w:t>»</w:t>
      </w:r>
      <w:r w:rsidRPr="00117F72">
        <w:rPr>
          <w:rFonts w:hint="cs"/>
          <w:rtl/>
        </w:rPr>
        <w:t xml:space="preserve"> والسيوطي في </w:t>
      </w:r>
      <w:r w:rsidR="00585A64">
        <w:rPr>
          <w:rFonts w:hint="cs"/>
          <w:rtl/>
        </w:rPr>
        <w:t>«</w:t>
      </w:r>
      <w:r w:rsidRPr="00117F72">
        <w:rPr>
          <w:rFonts w:hint="cs"/>
          <w:rtl/>
        </w:rPr>
        <w:t>البغية</w:t>
      </w:r>
      <w:r w:rsidR="00585A64">
        <w:rPr>
          <w:rFonts w:hint="cs"/>
          <w:rtl/>
        </w:rPr>
        <w:t>»</w:t>
      </w:r>
      <w:r w:rsidRPr="00117F72">
        <w:rPr>
          <w:rFonts w:hint="cs"/>
          <w:rtl/>
        </w:rPr>
        <w:t xml:space="preserve"> وتبعهم آخرون. والمختار ما حكاه الحموي عن تأريخ أبي محم</w:t>
      </w:r>
      <w:r w:rsidR="00585A64">
        <w:rPr>
          <w:rFonts w:hint="cs"/>
          <w:rtl/>
        </w:rPr>
        <w:t>ّ</w:t>
      </w:r>
      <w:r w:rsidRPr="00117F72">
        <w:rPr>
          <w:rFonts w:hint="cs"/>
          <w:rtl/>
        </w:rPr>
        <w:t xml:space="preserve">د </w:t>
      </w:r>
      <w:r w:rsidR="00585A64">
        <w:rPr>
          <w:rFonts w:hint="cs"/>
          <w:rtl/>
        </w:rPr>
        <w:t>إ</w:t>
      </w:r>
      <w:r w:rsidRPr="00117F72">
        <w:rPr>
          <w:rFonts w:hint="cs"/>
          <w:rtl/>
        </w:rPr>
        <w:t xml:space="preserve">بن بشران. </w:t>
      </w:r>
    </w:p>
    <w:p w:rsidR="008A1E9B" w:rsidRDefault="008A1E9B" w:rsidP="00585A64">
      <w:pPr>
        <w:pStyle w:val="libNormal"/>
        <w:rPr>
          <w:rtl/>
        </w:rPr>
      </w:pPr>
      <w:r w:rsidRPr="00117F72">
        <w:rPr>
          <w:rFonts w:hint="cs"/>
          <w:rtl/>
        </w:rPr>
        <w:t>تجد ترجمة المفج</w:t>
      </w:r>
      <w:r w:rsidR="00585A64">
        <w:rPr>
          <w:rFonts w:hint="cs"/>
          <w:rtl/>
        </w:rPr>
        <w:t>ّ</w:t>
      </w:r>
      <w:r w:rsidRPr="00117F72">
        <w:rPr>
          <w:rFonts w:hint="cs"/>
          <w:rtl/>
        </w:rPr>
        <w:t xml:space="preserve">ع في فهرست </w:t>
      </w:r>
      <w:r w:rsidR="00585A64">
        <w:rPr>
          <w:rFonts w:hint="cs"/>
          <w:rtl/>
        </w:rPr>
        <w:t>إ</w:t>
      </w:r>
      <w:r w:rsidRPr="00117F72">
        <w:rPr>
          <w:rFonts w:hint="cs"/>
          <w:rtl/>
        </w:rPr>
        <w:t>بن النديم 123. فهرست الشيخ 150. معجم الشعراء للمرزباني 464. يتيمة الدهر 2 ص 334. فهرست النجاشي 264</w:t>
      </w:r>
      <w:r w:rsidR="00F84C8E" w:rsidRPr="00117F72">
        <w:rPr>
          <w:rFonts w:hint="cs"/>
          <w:rtl/>
        </w:rPr>
        <w:t>،</w:t>
      </w:r>
      <w:r w:rsidRPr="00117F72">
        <w:rPr>
          <w:rFonts w:hint="cs"/>
          <w:rtl/>
        </w:rPr>
        <w:t xml:space="preserve"> مروج الذهب 2 ص 519</w:t>
      </w:r>
      <w:r w:rsidR="00F84C8E" w:rsidRPr="00117F72">
        <w:rPr>
          <w:rFonts w:hint="cs"/>
          <w:rtl/>
        </w:rPr>
        <w:t>،</w:t>
      </w:r>
      <w:r w:rsidRPr="00117F72">
        <w:rPr>
          <w:rFonts w:hint="cs"/>
          <w:rtl/>
        </w:rPr>
        <w:t xml:space="preserve"> معجم الأدباء 17 ص 190</w:t>
      </w:r>
      <w:r w:rsidR="00F84C8E" w:rsidRPr="00117F72">
        <w:rPr>
          <w:rFonts w:hint="cs"/>
          <w:rtl/>
        </w:rPr>
        <w:t xml:space="preserve"> - </w:t>
      </w:r>
      <w:r w:rsidRPr="00117F72">
        <w:rPr>
          <w:rFonts w:hint="cs"/>
          <w:rtl/>
        </w:rPr>
        <w:t>205</w:t>
      </w:r>
      <w:r w:rsidR="00F84C8E" w:rsidRPr="00117F72">
        <w:rPr>
          <w:rFonts w:hint="cs"/>
          <w:rtl/>
        </w:rPr>
        <w:t>،</w:t>
      </w:r>
      <w:r w:rsidRPr="00117F72">
        <w:rPr>
          <w:rFonts w:hint="cs"/>
          <w:rtl/>
        </w:rPr>
        <w:t xml:space="preserve"> الوافي بالوفيات للصفدي 1 ص 129</w:t>
      </w:r>
      <w:r w:rsidR="00F84C8E" w:rsidRPr="00117F72">
        <w:rPr>
          <w:rFonts w:hint="cs"/>
          <w:rtl/>
        </w:rPr>
        <w:t>،</w:t>
      </w:r>
      <w:r w:rsidRPr="00117F72">
        <w:rPr>
          <w:rFonts w:hint="cs"/>
          <w:rtl/>
        </w:rPr>
        <w:t xml:space="preserve"> خلاصة الأقوال للعل</w:t>
      </w:r>
      <w:r w:rsidR="00585A64">
        <w:rPr>
          <w:rFonts w:hint="cs"/>
          <w:rtl/>
        </w:rPr>
        <w:t>ّ</w:t>
      </w:r>
      <w:r w:rsidRPr="00117F72">
        <w:rPr>
          <w:rFonts w:hint="cs"/>
          <w:rtl/>
        </w:rPr>
        <w:t>امة</w:t>
      </w:r>
      <w:r w:rsidR="00F84C8E" w:rsidRPr="00117F72">
        <w:rPr>
          <w:rFonts w:hint="cs"/>
          <w:rtl/>
        </w:rPr>
        <w:t>،</w:t>
      </w:r>
      <w:r w:rsidRPr="00117F72">
        <w:rPr>
          <w:rFonts w:hint="cs"/>
          <w:rtl/>
        </w:rPr>
        <w:t xml:space="preserve"> بغية الوعاة 13</w:t>
      </w:r>
      <w:r w:rsidR="00F84C8E" w:rsidRPr="00117F72">
        <w:rPr>
          <w:rFonts w:hint="cs"/>
          <w:rtl/>
        </w:rPr>
        <w:t>،</w:t>
      </w:r>
      <w:r w:rsidRPr="00117F72">
        <w:rPr>
          <w:rFonts w:hint="cs"/>
          <w:rtl/>
        </w:rPr>
        <w:t xml:space="preserve"> مجالس المؤمنين 234</w:t>
      </w:r>
      <w:r w:rsidR="00F84C8E" w:rsidRPr="00117F72">
        <w:rPr>
          <w:rFonts w:hint="cs"/>
          <w:rtl/>
        </w:rPr>
        <w:t>،</w:t>
      </w:r>
      <w:r w:rsidRPr="00117F72">
        <w:rPr>
          <w:rFonts w:hint="cs"/>
          <w:rtl/>
        </w:rPr>
        <w:t xml:space="preserve"> جامع الرواة للأردبيلي</w:t>
      </w:r>
      <w:r w:rsidR="00F84C8E" w:rsidRPr="00117F72">
        <w:rPr>
          <w:rFonts w:hint="cs"/>
          <w:rtl/>
        </w:rPr>
        <w:t>،</w:t>
      </w:r>
      <w:r w:rsidRPr="00117F72">
        <w:rPr>
          <w:rFonts w:hint="cs"/>
          <w:rtl/>
        </w:rPr>
        <w:t xml:space="preserve"> منهج المقال 280</w:t>
      </w:r>
      <w:r w:rsidR="00F84C8E" w:rsidRPr="00117F72">
        <w:rPr>
          <w:rFonts w:hint="cs"/>
          <w:rtl/>
        </w:rPr>
        <w:t>،</w:t>
      </w:r>
      <w:r w:rsidRPr="00117F72">
        <w:rPr>
          <w:rFonts w:hint="cs"/>
          <w:rtl/>
        </w:rPr>
        <w:t xml:space="preserve"> روضات الجنات 554</w:t>
      </w:r>
      <w:r w:rsidR="00F84C8E" w:rsidRPr="00117F72">
        <w:rPr>
          <w:rFonts w:hint="cs"/>
          <w:rtl/>
        </w:rPr>
        <w:t>،</w:t>
      </w:r>
      <w:r w:rsidRPr="00117F72">
        <w:rPr>
          <w:rFonts w:hint="cs"/>
          <w:rtl/>
        </w:rPr>
        <w:t xml:space="preserve"> الكنى والألقاب 3 ص 163</w:t>
      </w:r>
      <w:r w:rsidR="00F84C8E" w:rsidRPr="00117F72">
        <w:rPr>
          <w:rFonts w:hint="cs"/>
          <w:rtl/>
        </w:rPr>
        <w:t>،</w:t>
      </w:r>
      <w:r w:rsidRPr="00117F72">
        <w:rPr>
          <w:rFonts w:hint="cs"/>
          <w:rtl/>
        </w:rPr>
        <w:t xml:space="preserve"> الأعلام للزركلي 3 ص 845</w:t>
      </w:r>
      <w:r w:rsidR="00F84C8E" w:rsidRPr="00117F72">
        <w:rPr>
          <w:rFonts w:hint="cs"/>
          <w:rtl/>
        </w:rPr>
        <w:t>،</w:t>
      </w:r>
      <w:r w:rsidRPr="00117F72">
        <w:rPr>
          <w:rFonts w:hint="cs"/>
          <w:rtl/>
        </w:rPr>
        <w:t xml:space="preserve"> آثار العجم 377. </w:t>
      </w:r>
    </w:p>
    <w:p w:rsidR="008A1E9B" w:rsidRDefault="008A1E9B" w:rsidP="00854A34">
      <w:pPr>
        <w:pStyle w:val="libNormal"/>
        <w:rPr>
          <w:rtl/>
        </w:rPr>
      </w:pPr>
      <w:r>
        <w:rPr>
          <w:rFonts w:hint="cs"/>
          <w:rtl/>
        </w:rPr>
        <w:br w:type="page"/>
      </w:r>
    </w:p>
    <w:p w:rsidR="008A1E9B" w:rsidRDefault="008A1E9B" w:rsidP="002F68B7">
      <w:pPr>
        <w:pStyle w:val="libCenterBold1"/>
        <w:rPr>
          <w:rtl/>
        </w:rPr>
      </w:pPr>
      <w:r>
        <w:rPr>
          <w:rFonts w:hint="cs"/>
          <w:rtl/>
        </w:rPr>
        <w:lastRenderedPageBreak/>
        <w:t>القرن الرابع</w:t>
      </w:r>
    </w:p>
    <w:p w:rsidR="008A1E9B" w:rsidRDefault="008A1E9B" w:rsidP="002F68B7">
      <w:pPr>
        <w:pStyle w:val="libCenterBold1"/>
        <w:rPr>
          <w:rtl/>
        </w:rPr>
      </w:pPr>
      <w:r>
        <w:rPr>
          <w:rFonts w:hint="cs"/>
          <w:rtl/>
        </w:rPr>
        <w:t>18</w:t>
      </w:r>
    </w:p>
    <w:p w:rsidR="008A1E9B" w:rsidRDefault="008A1E9B" w:rsidP="002F68B7">
      <w:pPr>
        <w:pStyle w:val="Heading2Center"/>
        <w:rPr>
          <w:rtl/>
        </w:rPr>
      </w:pPr>
      <w:bookmarkStart w:id="129" w:name="_Toc495827510"/>
      <w:bookmarkStart w:id="130" w:name="_Toc509046826"/>
      <w:r>
        <w:rPr>
          <w:rFonts w:hint="cs"/>
          <w:rtl/>
        </w:rPr>
        <w:t>أبو القاسم الصنوبري</w:t>
      </w:r>
      <w:bookmarkEnd w:id="129"/>
      <w:bookmarkEnd w:id="130"/>
    </w:p>
    <w:p w:rsidR="008A1E9B" w:rsidRDefault="008A1E9B" w:rsidP="003A29EC">
      <w:pPr>
        <w:pStyle w:val="libLeft"/>
        <w:rPr>
          <w:rtl/>
        </w:rPr>
      </w:pPr>
      <w:r w:rsidRPr="00117F72">
        <w:rPr>
          <w:rFonts w:hint="cs"/>
          <w:rtl/>
        </w:rPr>
        <w:t>المتوف</w:t>
      </w:r>
      <w:r w:rsidR="00067E92">
        <w:rPr>
          <w:rFonts w:hint="cs"/>
          <w:rtl/>
        </w:rPr>
        <w:t>ّ</w:t>
      </w:r>
      <w:r w:rsidRPr="00117F72">
        <w:rPr>
          <w:rFonts w:hint="cs"/>
          <w:rtl/>
        </w:rPr>
        <w:t>ى 334</w:t>
      </w:r>
    </w:p>
    <w:tbl>
      <w:tblPr>
        <w:tblStyle w:val="TableGrid"/>
        <w:bidiVisual/>
        <w:tblW w:w="4562" w:type="pct"/>
        <w:tblInd w:w="384" w:type="dxa"/>
        <w:tblLook w:val="04A0" w:firstRow="1" w:lastRow="0" w:firstColumn="1" w:lastColumn="0" w:noHBand="0" w:noVBand="1"/>
      </w:tblPr>
      <w:tblGrid>
        <w:gridCol w:w="3439"/>
        <w:gridCol w:w="270"/>
        <w:gridCol w:w="3404"/>
      </w:tblGrid>
      <w:tr w:rsidR="001024BB" w:rsidTr="001024BB">
        <w:trPr>
          <w:trHeight w:val="350"/>
        </w:trPr>
        <w:tc>
          <w:tcPr>
            <w:tcW w:w="3536" w:type="dxa"/>
          </w:tcPr>
          <w:p w:rsidR="001024BB" w:rsidRDefault="001024BB" w:rsidP="00CB3E92">
            <w:pPr>
              <w:pStyle w:val="libPoem"/>
            </w:pPr>
            <w:r>
              <w:rPr>
                <w:rFonts w:hint="cs"/>
                <w:rtl/>
              </w:rPr>
              <w:t>ما في المنازل حاجة</w:t>
            </w:r>
            <w:r w:rsidR="00A201D4">
              <w:rPr>
                <w:rFonts w:hint="cs"/>
                <w:rtl/>
              </w:rPr>
              <w:t>ٌ</w:t>
            </w:r>
            <w:r>
              <w:rPr>
                <w:rFonts w:hint="cs"/>
                <w:rtl/>
              </w:rPr>
              <w:t xml:space="preserve"> نقضيها</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إل</w:t>
            </w:r>
            <w:r w:rsidR="00A201D4">
              <w:rPr>
                <w:rFonts w:hint="cs"/>
                <w:rtl/>
              </w:rPr>
              <w:t>ّ</w:t>
            </w:r>
            <w:r>
              <w:rPr>
                <w:rFonts w:hint="cs"/>
                <w:rtl/>
              </w:rPr>
              <w:t>ا الس</w:t>
            </w:r>
            <w:r w:rsidR="00A201D4">
              <w:rPr>
                <w:rFonts w:hint="cs"/>
                <w:rtl/>
              </w:rPr>
              <w:t>َّ</w:t>
            </w:r>
            <w:r>
              <w:rPr>
                <w:rFonts w:hint="cs"/>
                <w:rtl/>
              </w:rPr>
              <w:t>لام وأدمع</w:t>
            </w:r>
            <w:r w:rsidR="00A201D4">
              <w:rPr>
                <w:rFonts w:hint="cs"/>
                <w:rtl/>
              </w:rPr>
              <w:t>ٌ</w:t>
            </w:r>
            <w:r>
              <w:rPr>
                <w:rFonts w:hint="cs"/>
                <w:rtl/>
              </w:rPr>
              <w:t xml:space="preserve"> نذريها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وتفج</w:t>
            </w:r>
            <w:r w:rsidR="00A201D4">
              <w:rPr>
                <w:rFonts w:hint="cs"/>
                <w:rtl/>
              </w:rPr>
              <w:t>ّ</w:t>
            </w:r>
            <w:r>
              <w:rPr>
                <w:rFonts w:hint="cs"/>
                <w:rtl/>
              </w:rPr>
              <w:t>ع</w:t>
            </w:r>
            <w:r w:rsidR="00A201D4">
              <w:rPr>
                <w:rFonts w:hint="cs"/>
                <w:rtl/>
              </w:rPr>
              <w:t>ٌ</w:t>
            </w:r>
            <w:r>
              <w:rPr>
                <w:rFonts w:hint="cs"/>
                <w:rtl/>
              </w:rPr>
              <w:t xml:space="preserve"> للعين فيها حيث لا</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عيش</w:t>
            </w:r>
            <w:r w:rsidR="00A201D4">
              <w:rPr>
                <w:rFonts w:hint="cs"/>
                <w:rtl/>
              </w:rPr>
              <w:t>ٌ</w:t>
            </w:r>
            <w:r>
              <w:rPr>
                <w:rFonts w:hint="cs"/>
                <w:rtl/>
              </w:rPr>
              <w:t xml:space="preserve"> أ</w:t>
            </w:r>
            <w:r w:rsidR="00A201D4">
              <w:rPr>
                <w:rFonts w:hint="cs"/>
                <w:rtl/>
              </w:rPr>
              <w:t>ُ</w:t>
            </w:r>
            <w:r>
              <w:rPr>
                <w:rFonts w:hint="cs"/>
                <w:rtl/>
              </w:rPr>
              <w:t>وازيه بعيشي فيها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أبكي المنازل وهي لو</w:t>
            </w:r>
            <w:r w:rsidRPr="008A1E9B">
              <w:rPr>
                <w:rFonts w:hint="cs"/>
                <w:rtl/>
              </w:rPr>
              <w:t xml:space="preserve"> </w:t>
            </w:r>
            <w:r>
              <w:rPr>
                <w:rFonts w:hint="cs"/>
                <w:rtl/>
              </w:rPr>
              <w:t>تدري الذي</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بحث البكاء لكنت</w:t>
            </w:r>
            <w:r w:rsidRPr="008A1E9B">
              <w:rPr>
                <w:rFonts w:hint="cs"/>
                <w:rtl/>
              </w:rPr>
              <w:t xml:space="preserve"> </w:t>
            </w:r>
            <w:r>
              <w:rPr>
                <w:rFonts w:hint="cs"/>
                <w:rtl/>
              </w:rPr>
              <w:t>أستبكيها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بالله يا دمع السحائب سقنها</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ولئن بخلت فأدمعي تسقيها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يا مغريا</w:t>
            </w:r>
            <w:r w:rsidR="00A201D4">
              <w:rPr>
                <w:rFonts w:hint="cs"/>
                <w:rtl/>
              </w:rPr>
              <w:t>ً</w:t>
            </w:r>
            <w:r>
              <w:rPr>
                <w:rFonts w:hint="cs"/>
                <w:rtl/>
              </w:rPr>
              <w:t xml:space="preserve"> نفسي بوصف عزيزة</w:t>
            </w:r>
            <w:r w:rsidR="00A201D4">
              <w:rPr>
                <w:rFonts w:hint="cs"/>
                <w:rtl/>
              </w:rPr>
              <w:t>ٍ</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أغريت عاصية</w:t>
            </w:r>
            <w:r w:rsidR="00A201D4">
              <w:rPr>
                <w:rFonts w:hint="cs"/>
                <w:rtl/>
              </w:rPr>
              <w:t>ً</w:t>
            </w:r>
            <w:r>
              <w:rPr>
                <w:rFonts w:hint="cs"/>
                <w:rtl/>
              </w:rPr>
              <w:t xml:space="preserve"> على مغريها</w:t>
            </w:r>
            <w:r w:rsidRPr="00725071">
              <w:rPr>
                <w:rStyle w:val="libPoemTiniChar0"/>
                <w:rtl/>
              </w:rPr>
              <w:br/>
              <w:t> </w:t>
            </w:r>
          </w:p>
        </w:tc>
      </w:tr>
      <w:tr w:rsidR="001024BB" w:rsidTr="001024BB">
        <w:trPr>
          <w:trHeight w:val="350"/>
        </w:trPr>
        <w:tc>
          <w:tcPr>
            <w:tcW w:w="3536" w:type="dxa"/>
          </w:tcPr>
          <w:p w:rsidR="001024BB" w:rsidRDefault="001024BB" w:rsidP="00A201D4">
            <w:pPr>
              <w:pStyle w:val="libPoem"/>
            </w:pPr>
            <w:r>
              <w:rPr>
                <w:rFonts w:hint="cs"/>
                <w:rtl/>
              </w:rPr>
              <w:t>لا خير في وصف النساء</w:t>
            </w:r>
            <w:r w:rsidRPr="008A1E9B">
              <w:rPr>
                <w:rFonts w:hint="cs"/>
                <w:rtl/>
              </w:rPr>
              <w:t xml:space="preserve"> </w:t>
            </w:r>
            <w:r>
              <w:rPr>
                <w:rFonts w:hint="cs"/>
                <w:rtl/>
              </w:rPr>
              <w:t>ف</w:t>
            </w:r>
            <w:r w:rsidR="00A201D4">
              <w:rPr>
                <w:rFonts w:hint="cs"/>
                <w:rtl/>
              </w:rPr>
              <w:t>أ</w:t>
            </w:r>
            <w:r>
              <w:rPr>
                <w:rFonts w:hint="cs"/>
                <w:rtl/>
              </w:rPr>
              <w:t>عفني</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عم</w:t>
            </w:r>
            <w:r w:rsidR="00A201D4">
              <w:rPr>
                <w:rFonts w:hint="cs"/>
                <w:rtl/>
              </w:rPr>
              <w:t>ّ</w:t>
            </w:r>
            <w:r>
              <w:rPr>
                <w:rFonts w:hint="cs"/>
                <w:rtl/>
              </w:rPr>
              <w:t>ا تكل</w:t>
            </w:r>
            <w:r w:rsidR="00A201D4">
              <w:rPr>
                <w:rFonts w:hint="cs"/>
                <w:rtl/>
              </w:rPr>
              <w:t>ّ</w:t>
            </w:r>
            <w:r>
              <w:rPr>
                <w:rFonts w:hint="cs"/>
                <w:rtl/>
              </w:rPr>
              <w:t>فنيه من وصفيها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يا ر</w:t>
            </w:r>
            <w:r w:rsidR="00A201D4">
              <w:rPr>
                <w:rFonts w:hint="cs"/>
                <w:rtl/>
              </w:rPr>
              <w:t>ُ</w:t>
            </w:r>
            <w:r>
              <w:rPr>
                <w:rFonts w:hint="cs"/>
                <w:rtl/>
              </w:rPr>
              <w:t>ب</w:t>
            </w:r>
            <w:r w:rsidR="00A201D4">
              <w:rPr>
                <w:rFonts w:hint="cs"/>
                <w:rtl/>
              </w:rPr>
              <w:t>َّ</w:t>
            </w:r>
            <w:r>
              <w:rPr>
                <w:rFonts w:hint="cs"/>
                <w:rtl/>
              </w:rPr>
              <w:t xml:space="preserve"> قافية</w:t>
            </w:r>
            <w:r w:rsidR="00A201D4">
              <w:rPr>
                <w:rFonts w:hint="cs"/>
                <w:rtl/>
              </w:rPr>
              <w:t>ٍ</w:t>
            </w:r>
            <w:r>
              <w:rPr>
                <w:rFonts w:hint="cs"/>
                <w:rtl/>
              </w:rPr>
              <w:t xml:space="preserve"> حلى إمضاؤها</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لم يحل ممضاها إلى ممضيها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لا</w:t>
            </w:r>
            <w:r w:rsidRPr="008A1E9B">
              <w:rPr>
                <w:rFonts w:hint="cs"/>
                <w:rtl/>
              </w:rPr>
              <w:t xml:space="preserve"> </w:t>
            </w:r>
            <w:r>
              <w:rPr>
                <w:rFonts w:hint="cs"/>
                <w:rtl/>
              </w:rPr>
              <w:t>تطمعن</w:t>
            </w:r>
            <w:r w:rsidR="00A201D4">
              <w:rPr>
                <w:rFonts w:hint="cs"/>
                <w:rtl/>
              </w:rPr>
              <w:t>َّ</w:t>
            </w:r>
            <w:r>
              <w:rPr>
                <w:rFonts w:hint="cs"/>
                <w:rtl/>
              </w:rPr>
              <w:t xml:space="preserve"> النفس في إعطائها</w:t>
            </w:r>
            <w:r w:rsidRPr="00725071">
              <w:rPr>
                <w:rStyle w:val="libPoemTiniChar0"/>
                <w:rtl/>
              </w:rPr>
              <w:br/>
              <w:t> </w:t>
            </w:r>
          </w:p>
        </w:tc>
        <w:tc>
          <w:tcPr>
            <w:tcW w:w="272" w:type="dxa"/>
          </w:tcPr>
          <w:p w:rsidR="001024BB" w:rsidRPr="00A201D4" w:rsidRDefault="001024BB" w:rsidP="00CB3E92">
            <w:pPr>
              <w:pStyle w:val="libPoem"/>
              <w:rPr>
                <w:rtl/>
              </w:rPr>
            </w:pPr>
          </w:p>
        </w:tc>
        <w:tc>
          <w:tcPr>
            <w:tcW w:w="3502" w:type="dxa"/>
          </w:tcPr>
          <w:p w:rsidR="001024BB" w:rsidRDefault="001024BB" w:rsidP="00CB3E92">
            <w:pPr>
              <w:pStyle w:val="libPoem"/>
            </w:pPr>
            <w:r>
              <w:rPr>
                <w:rFonts w:hint="cs"/>
                <w:rtl/>
              </w:rPr>
              <w:t>شيئا</w:t>
            </w:r>
            <w:r w:rsidR="00A201D4">
              <w:rPr>
                <w:rFonts w:hint="cs"/>
                <w:rtl/>
              </w:rPr>
              <w:t>ً</w:t>
            </w:r>
            <w:r>
              <w:rPr>
                <w:rFonts w:hint="cs"/>
                <w:rtl/>
              </w:rPr>
              <w:t xml:space="preserve"> فتطلب فوق ما</w:t>
            </w:r>
            <w:r w:rsidRPr="008A1E9B">
              <w:rPr>
                <w:rFonts w:hint="cs"/>
                <w:rtl/>
              </w:rPr>
              <w:t xml:space="preserve"> </w:t>
            </w:r>
            <w:r>
              <w:rPr>
                <w:rFonts w:hint="cs"/>
                <w:rtl/>
              </w:rPr>
              <w:t>ت</w:t>
            </w:r>
            <w:r w:rsidR="00A201D4">
              <w:rPr>
                <w:rFonts w:hint="cs"/>
                <w:rtl/>
              </w:rPr>
              <w:t>ُ</w:t>
            </w:r>
            <w:r>
              <w:rPr>
                <w:rFonts w:hint="cs"/>
                <w:rtl/>
              </w:rPr>
              <w:t>عطيها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حب</w:t>
            </w:r>
            <w:r w:rsidR="00A201D4">
              <w:rPr>
                <w:rFonts w:hint="cs"/>
                <w:rtl/>
              </w:rPr>
              <w:t>ّ</w:t>
            </w:r>
            <w:r>
              <w:rPr>
                <w:rFonts w:hint="cs"/>
                <w:rtl/>
              </w:rPr>
              <w:t xml:space="preserve"> النبي</w:t>
            </w:r>
            <w:r w:rsidR="00A201D4">
              <w:rPr>
                <w:rFonts w:hint="cs"/>
                <w:rtl/>
              </w:rPr>
              <w:t>ِّ</w:t>
            </w:r>
            <w:r>
              <w:rPr>
                <w:rFonts w:hint="cs"/>
                <w:rtl/>
              </w:rPr>
              <w:t xml:space="preserve"> محم</w:t>
            </w:r>
            <w:r w:rsidR="00A201D4">
              <w:rPr>
                <w:rFonts w:hint="cs"/>
                <w:rtl/>
              </w:rPr>
              <w:t>َّ</w:t>
            </w:r>
            <w:r>
              <w:rPr>
                <w:rFonts w:hint="cs"/>
                <w:rtl/>
              </w:rPr>
              <w:t>د ووصي</w:t>
            </w:r>
            <w:r w:rsidR="00A201D4">
              <w:rPr>
                <w:rFonts w:hint="cs"/>
                <w:rtl/>
              </w:rPr>
              <w:t>ِّ</w:t>
            </w:r>
            <w:r>
              <w:rPr>
                <w:rFonts w:hint="cs"/>
                <w:rtl/>
              </w:rPr>
              <w:t>ه</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مع حب</w:t>
            </w:r>
            <w:r w:rsidR="00A201D4">
              <w:rPr>
                <w:rFonts w:hint="cs"/>
                <w:rtl/>
              </w:rPr>
              <w:t>ِّ</w:t>
            </w:r>
            <w:r>
              <w:rPr>
                <w:rFonts w:hint="cs"/>
                <w:rtl/>
              </w:rPr>
              <w:t xml:space="preserve"> فاطمة وحب</w:t>
            </w:r>
            <w:r w:rsidR="00A201D4">
              <w:rPr>
                <w:rFonts w:hint="cs"/>
                <w:rtl/>
              </w:rPr>
              <w:t>ِّ</w:t>
            </w:r>
            <w:r>
              <w:rPr>
                <w:rFonts w:hint="cs"/>
                <w:rtl/>
              </w:rPr>
              <w:t xml:space="preserve"> بنيها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أهل الكساء الخمسة الغرر التي</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يبني</w:t>
            </w:r>
            <w:r w:rsidRPr="008A1E9B">
              <w:rPr>
                <w:rFonts w:hint="cs"/>
                <w:rtl/>
              </w:rPr>
              <w:t xml:space="preserve"> </w:t>
            </w:r>
            <w:r>
              <w:rPr>
                <w:rFonts w:hint="cs"/>
                <w:rtl/>
              </w:rPr>
              <w:t>العلا بعلاهم</w:t>
            </w:r>
            <w:r w:rsidR="00A201D4">
              <w:rPr>
                <w:rFonts w:hint="cs"/>
                <w:rtl/>
              </w:rPr>
              <w:t>ُ</w:t>
            </w:r>
            <w:r>
              <w:rPr>
                <w:rFonts w:hint="cs"/>
                <w:rtl/>
              </w:rPr>
              <w:t xml:space="preserve"> بانيها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كم نعمة</w:t>
            </w:r>
            <w:r w:rsidR="00A201D4">
              <w:rPr>
                <w:rFonts w:hint="cs"/>
                <w:rtl/>
              </w:rPr>
              <w:t>ٍ</w:t>
            </w:r>
            <w:r>
              <w:rPr>
                <w:rFonts w:hint="cs"/>
                <w:rtl/>
              </w:rPr>
              <w:t xml:space="preserve"> أوليت يا</w:t>
            </w:r>
            <w:r w:rsidRPr="008A1E9B">
              <w:rPr>
                <w:rFonts w:hint="cs"/>
                <w:rtl/>
              </w:rPr>
              <w:t xml:space="preserve"> </w:t>
            </w:r>
            <w:r>
              <w:rPr>
                <w:rFonts w:hint="cs"/>
                <w:rtl/>
              </w:rPr>
              <w:t>مولاهم</w:t>
            </w:r>
            <w:r w:rsidR="00A201D4">
              <w:rPr>
                <w:rFonts w:hint="cs"/>
                <w:rtl/>
              </w:rPr>
              <w:t>ُ</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في حب</w:t>
            </w:r>
            <w:r w:rsidR="00A201D4">
              <w:rPr>
                <w:rFonts w:hint="cs"/>
                <w:rtl/>
              </w:rPr>
              <w:t>ِّ</w:t>
            </w:r>
            <w:r>
              <w:rPr>
                <w:rFonts w:hint="cs"/>
                <w:rtl/>
              </w:rPr>
              <w:t>هم فالحمد للموليها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إن</w:t>
            </w:r>
            <w:r w:rsidR="00A201D4">
              <w:rPr>
                <w:rFonts w:hint="cs"/>
                <w:rtl/>
              </w:rPr>
              <w:t>َّ</w:t>
            </w:r>
            <w:r>
              <w:rPr>
                <w:rFonts w:hint="cs"/>
                <w:rtl/>
              </w:rPr>
              <w:t xml:space="preserve"> السفاه بشغل مدحي عنهم</w:t>
            </w:r>
            <w:r w:rsidR="00A201D4">
              <w:rPr>
                <w:rFonts w:hint="cs"/>
                <w:rtl/>
              </w:rPr>
              <w:t>ُ</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فيحق</w:t>
            </w:r>
            <w:r w:rsidR="00A201D4">
              <w:rPr>
                <w:rFonts w:hint="cs"/>
                <w:rtl/>
              </w:rPr>
              <w:t>ُّ</w:t>
            </w:r>
            <w:r>
              <w:rPr>
                <w:rFonts w:hint="cs"/>
                <w:rtl/>
              </w:rPr>
              <w:t xml:space="preserve"> لي أن لا أكون سفيها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هم</w:t>
            </w:r>
            <w:r w:rsidRPr="008A1E9B">
              <w:rPr>
                <w:rFonts w:hint="cs"/>
                <w:rtl/>
              </w:rPr>
              <w:t xml:space="preserve"> </w:t>
            </w:r>
            <w:r>
              <w:rPr>
                <w:rFonts w:hint="cs"/>
                <w:rtl/>
              </w:rPr>
              <w:t>صفوة الكرم الذي أصفاهم</w:t>
            </w:r>
            <w:r w:rsidR="00A201D4">
              <w:rPr>
                <w:rFonts w:hint="cs"/>
                <w:rtl/>
              </w:rPr>
              <w:t>ُ</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ود</w:t>
            </w:r>
            <w:r w:rsidR="00A201D4">
              <w:rPr>
                <w:rFonts w:hint="cs"/>
                <w:rtl/>
              </w:rPr>
              <w:t>ِّ</w:t>
            </w:r>
            <w:r>
              <w:rPr>
                <w:rFonts w:hint="cs"/>
                <w:rtl/>
              </w:rPr>
              <w:t>ي وأصفيت الذي</w:t>
            </w:r>
            <w:r w:rsidRPr="008A1E9B">
              <w:rPr>
                <w:rFonts w:hint="cs"/>
                <w:rtl/>
              </w:rPr>
              <w:t xml:space="preserve"> </w:t>
            </w:r>
            <w:r>
              <w:rPr>
                <w:rFonts w:hint="cs"/>
                <w:rtl/>
              </w:rPr>
              <w:t>يصفيها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أرجو شفاعتهم فتلك شفاعة</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يلتذ</w:t>
            </w:r>
            <w:r w:rsidR="00A201D4">
              <w:rPr>
                <w:rFonts w:hint="cs"/>
                <w:rtl/>
              </w:rPr>
              <w:t>ُّ</w:t>
            </w:r>
            <w:r>
              <w:rPr>
                <w:rFonts w:hint="cs"/>
                <w:rtl/>
              </w:rPr>
              <w:t xml:space="preserve"> برد رجائها راجيها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صل</w:t>
            </w:r>
            <w:r w:rsidR="00A201D4">
              <w:rPr>
                <w:rFonts w:hint="cs"/>
                <w:rtl/>
              </w:rPr>
              <w:t>ّ</w:t>
            </w:r>
            <w:r>
              <w:rPr>
                <w:rFonts w:hint="cs"/>
                <w:rtl/>
              </w:rPr>
              <w:t>وا على بنت النبي</w:t>
            </w:r>
            <w:r w:rsidR="00A201D4">
              <w:rPr>
                <w:rFonts w:hint="cs"/>
                <w:rtl/>
              </w:rPr>
              <w:t>ِّ</w:t>
            </w:r>
            <w:r>
              <w:rPr>
                <w:rFonts w:hint="cs"/>
                <w:rtl/>
              </w:rPr>
              <w:t xml:space="preserve"> محم</w:t>
            </w:r>
            <w:r w:rsidR="00A201D4">
              <w:rPr>
                <w:rFonts w:hint="cs"/>
                <w:rtl/>
              </w:rPr>
              <w:t>َّ</w:t>
            </w:r>
            <w:r>
              <w:rPr>
                <w:rFonts w:hint="cs"/>
                <w:rtl/>
              </w:rPr>
              <w:t>د</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بعد</w:t>
            </w:r>
            <w:r w:rsidRPr="008A1E9B">
              <w:rPr>
                <w:rFonts w:hint="cs"/>
                <w:rtl/>
              </w:rPr>
              <w:t xml:space="preserve"> </w:t>
            </w:r>
            <w:r>
              <w:rPr>
                <w:rFonts w:hint="cs"/>
                <w:rtl/>
              </w:rPr>
              <w:t>الص</w:t>
            </w:r>
            <w:r w:rsidR="00A201D4">
              <w:rPr>
                <w:rFonts w:hint="cs"/>
                <w:rtl/>
              </w:rPr>
              <w:t>َّ</w:t>
            </w:r>
            <w:r>
              <w:rPr>
                <w:rFonts w:hint="cs"/>
                <w:rtl/>
              </w:rPr>
              <w:t>لاة على النبي</w:t>
            </w:r>
            <w:r w:rsidR="00A201D4">
              <w:rPr>
                <w:rFonts w:hint="cs"/>
                <w:rtl/>
              </w:rPr>
              <w:t>ِّ</w:t>
            </w:r>
            <w:r>
              <w:rPr>
                <w:rFonts w:hint="cs"/>
                <w:rtl/>
              </w:rPr>
              <w:t xml:space="preserve"> أبيها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وابكوا دماء لو تشاهد</w:t>
            </w:r>
            <w:r w:rsidRPr="008A1E9B">
              <w:rPr>
                <w:rFonts w:hint="cs"/>
                <w:rtl/>
              </w:rPr>
              <w:t xml:space="preserve"> </w:t>
            </w:r>
            <w:r>
              <w:rPr>
                <w:rFonts w:hint="cs"/>
                <w:rtl/>
              </w:rPr>
              <w:t>سفكها</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في كربلاء لما ونت تبكيها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تلك الد</w:t>
            </w:r>
            <w:r w:rsidR="00A201D4">
              <w:rPr>
                <w:rFonts w:hint="cs"/>
                <w:rtl/>
              </w:rPr>
              <w:t>ِّ</w:t>
            </w:r>
            <w:r>
              <w:rPr>
                <w:rFonts w:hint="cs"/>
                <w:rtl/>
              </w:rPr>
              <w:t>ماء لو أن</w:t>
            </w:r>
            <w:r w:rsidR="00A201D4">
              <w:rPr>
                <w:rFonts w:hint="cs"/>
                <w:rtl/>
              </w:rPr>
              <w:t>َّ</w:t>
            </w:r>
            <w:r>
              <w:rPr>
                <w:rFonts w:hint="cs"/>
                <w:rtl/>
              </w:rPr>
              <w:t>ها توقى إذن</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كانت دماء العالمين تقيها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لو</w:t>
            </w:r>
            <w:r w:rsidRPr="008A1E9B">
              <w:rPr>
                <w:rFonts w:hint="cs"/>
                <w:rtl/>
              </w:rPr>
              <w:t xml:space="preserve"> </w:t>
            </w:r>
            <w:r>
              <w:rPr>
                <w:rFonts w:hint="cs"/>
                <w:rtl/>
              </w:rPr>
              <w:t>أن</w:t>
            </w:r>
            <w:r w:rsidR="00A201D4">
              <w:rPr>
                <w:rFonts w:hint="cs"/>
                <w:rtl/>
              </w:rPr>
              <w:t>َّ</w:t>
            </w:r>
            <w:r>
              <w:rPr>
                <w:rFonts w:hint="cs"/>
                <w:rtl/>
              </w:rPr>
              <w:t xml:space="preserve"> منها قطرة ت</w:t>
            </w:r>
            <w:r w:rsidR="00A201D4">
              <w:rPr>
                <w:rFonts w:hint="cs"/>
                <w:rtl/>
              </w:rPr>
              <w:t>ُ</w:t>
            </w:r>
            <w:r>
              <w:rPr>
                <w:rFonts w:hint="cs"/>
                <w:rtl/>
              </w:rPr>
              <w:t>فدى إذن</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كنا بها وبغيرنا</w:t>
            </w:r>
            <w:r w:rsidRPr="008A1E9B">
              <w:rPr>
                <w:rFonts w:hint="cs"/>
                <w:rtl/>
              </w:rPr>
              <w:t xml:space="preserve"> </w:t>
            </w:r>
            <w:r>
              <w:rPr>
                <w:rFonts w:hint="cs"/>
                <w:rtl/>
              </w:rPr>
              <w:t>نفديها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إن</w:t>
            </w:r>
            <w:r w:rsidR="00A201D4">
              <w:rPr>
                <w:rFonts w:hint="cs"/>
                <w:rtl/>
              </w:rPr>
              <w:t>َّ</w:t>
            </w:r>
            <w:r>
              <w:rPr>
                <w:rFonts w:hint="cs"/>
                <w:rtl/>
              </w:rPr>
              <w:t xml:space="preserve"> الذين بغوا إراقتها بغوا</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مشؤمة العقبى على باغيها</w:t>
            </w:r>
            <w:r w:rsidRPr="00725071">
              <w:rPr>
                <w:rStyle w:val="libPoemTiniChar0"/>
                <w:rtl/>
              </w:rPr>
              <w:br/>
              <w:t> </w:t>
            </w:r>
          </w:p>
        </w:tc>
      </w:tr>
    </w:tbl>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9"/>
        <w:gridCol w:w="270"/>
        <w:gridCol w:w="3404"/>
      </w:tblGrid>
      <w:tr w:rsidR="001024BB" w:rsidTr="001024BB">
        <w:trPr>
          <w:trHeight w:val="350"/>
        </w:trPr>
        <w:tc>
          <w:tcPr>
            <w:tcW w:w="3536" w:type="dxa"/>
          </w:tcPr>
          <w:p w:rsidR="001024BB" w:rsidRDefault="001024BB" w:rsidP="00CB3E92">
            <w:pPr>
              <w:pStyle w:val="libPoem"/>
            </w:pPr>
            <w:r>
              <w:rPr>
                <w:rFonts w:hint="cs"/>
                <w:rtl/>
              </w:rPr>
              <w:lastRenderedPageBreak/>
              <w:t>ق</w:t>
            </w:r>
            <w:r w:rsidR="00A201D4">
              <w:rPr>
                <w:rFonts w:hint="cs"/>
                <w:rtl/>
              </w:rPr>
              <w:t>ُ</w:t>
            </w:r>
            <w:r>
              <w:rPr>
                <w:rFonts w:hint="cs"/>
                <w:rtl/>
              </w:rPr>
              <w:t>تل ابن من أوصى إليه خير م</w:t>
            </w:r>
            <w:r w:rsidR="00A201D4">
              <w:rPr>
                <w:rFonts w:hint="cs"/>
                <w:rtl/>
              </w:rPr>
              <w:t>َ</w:t>
            </w:r>
            <w:r>
              <w:rPr>
                <w:rFonts w:hint="cs"/>
                <w:rtl/>
              </w:rPr>
              <w:t>ن</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أوصى الوصايا قط</w:t>
            </w:r>
            <w:r w:rsidR="00A201D4">
              <w:rPr>
                <w:rFonts w:hint="cs"/>
                <w:rtl/>
              </w:rPr>
              <w:t>ُّ</w:t>
            </w:r>
            <w:r>
              <w:rPr>
                <w:rFonts w:hint="cs"/>
                <w:rtl/>
              </w:rPr>
              <w:t xml:space="preserve"> أو يوصيها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رفع النبي</w:t>
            </w:r>
            <w:r w:rsidR="00A201D4">
              <w:rPr>
                <w:rFonts w:hint="cs"/>
                <w:rtl/>
              </w:rPr>
              <w:t>ُّ</w:t>
            </w:r>
            <w:r>
              <w:rPr>
                <w:rFonts w:hint="cs"/>
                <w:rtl/>
              </w:rPr>
              <w:t xml:space="preserve"> يمينه بيمينه</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ليرى ارتفاع يمينه رائيها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في موضع أضحى عليه</w:t>
            </w:r>
            <w:r w:rsidRPr="008A1E9B">
              <w:rPr>
                <w:rFonts w:hint="cs"/>
                <w:rtl/>
              </w:rPr>
              <w:t xml:space="preserve"> </w:t>
            </w:r>
            <w:r>
              <w:rPr>
                <w:rFonts w:hint="cs"/>
                <w:rtl/>
              </w:rPr>
              <w:t>منب</w:t>
            </w:r>
            <w:r w:rsidR="00A201D4">
              <w:rPr>
                <w:rFonts w:hint="cs"/>
                <w:rtl/>
              </w:rPr>
              <w:t>ِّ</w:t>
            </w:r>
            <w:r>
              <w:rPr>
                <w:rFonts w:hint="cs"/>
                <w:rtl/>
              </w:rPr>
              <w:t>ها</w:t>
            </w:r>
            <w:r w:rsidR="00A201D4">
              <w:rPr>
                <w:rFonts w:hint="cs"/>
                <w:rtl/>
              </w:rPr>
              <w:t>ً</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فيه وفيه ي</w:t>
            </w:r>
            <w:r w:rsidR="00A201D4">
              <w:rPr>
                <w:rFonts w:hint="cs"/>
                <w:rtl/>
              </w:rPr>
              <w:t>ُ</w:t>
            </w:r>
            <w:r>
              <w:rPr>
                <w:rFonts w:hint="cs"/>
                <w:rtl/>
              </w:rPr>
              <w:t>بدئ</w:t>
            </w:r>
            <w:r w:rsidRPr="008A1E9B">
              <w:rPr>
                <w:rFonts w:hint="cs"/>
                <w:rtl/>
              </w:rPr>
              <w:t xml:space="preserve"> </w:t>
            </w:r>
            <w:r>
              <w:rPr>
                <w:rFonts w:hint="cs"/>
                <w:rtl/>
              </w:rPr>
              <w:t>التنبيها</w:t>
            </w:r>
            <w:r w:rsidRPr="00725071">
              <w:rPr>
                <w:rStyle w:val="libPoemTiniChar0"/>
                <w:rtl/>
              </w:rPr>
              <w:br/>
              <w:t> </w:t>
            </w:r>
          </w:p>
        </w:tc>
      </w:tr>
      <w:tr w:rsidR="001024BB" w:rsidTr="001024BB">
        <w:trPr>
          <w:trHeight w:val="350"/>
        </w:trPr>
        <w:tc>
          <w:tcPr>
            <w:tcW w:w="3536" w:type="dxa"/>
          </w:tcPr>
          <w:p w:rsidR="001024BB" w:rsidRDefault="001024BB" w:rsidP="00A201D4">
            <w:pPr>
              <w:pStyle w:val="libPoem"/>
            </w:pPr>
            <w:r>
              <w:rPr>
                <w:rFonts w:hint="cs"/>
                <w:rtl/>
              </w:rPr>
              <w:t xml:space="preserve">آخاه في </w:t>
            </w:r>
            <w:r w:rsidR="00A201D4">
              <w:rPr>
                <w:rFonts w:hint="cs"/>
                <w:rtl/>
              </w:rPr>
              <w:t>«</w:t>
            </w:r>
            <w:r>
              <w:rPr>
                <w:rFonts w:hint="cs"/>
                <w:rtl/>
              </w:rPr>
              <w:t>خم</w:t>
            </w:r>
            <w:r w:rsidR="00A201D4">
              <w:rPr>
                <w:rFonts w:hint="cs"/>
                <w:rtl/>
              </w:rPr>
              <w:t>ٍّ»</w:t>
            </w:r>
            <w:r>
              <w:rPr>
                <w:rFonts w:hint="cs"/>
                <w:rtl/>
              </w:rPr>
              <w:t xml:space="preserve"> ونو</w:t>
            </w:r>
            <w:r w:rsidR="00A201D4">
              <w:rPr>
                <w:rFonts w:hint="cs"/>
                <w:rtl/>
              </w:rPr>
              <w:t>َّ</w:t>
            </w:r>
            <w:r>
              <w:rPr>
                <w:rFonts w:hint="cs"/>
                <w:rtl/>
              </w:rPr>
              <w:t>ه باسمه</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لم يأل في خير به تنويها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هو قال:</w:t>
            </w:r>
            <w:r w:rsidRPr="008A1E9B">
              <w:rPr>
                <w:rFonts w:hint="cs"/>
                <w:rtl/>
              </w:rPr>
              <w:t xml:space="preserve"> </w:t>
            </w:r>
            <w:r>
              <w:rPr>
                <w:rFonts w:hint="cs"/>
                <w:rtl/>
              </w:rPr>
              <w:t>أفضلكم علي</w:t>
            </w:r>
            <w:r w:rsidR="00A201D4">
              <w:rPr>
                <w:rFonts w:hint="cs"/>
                <w:rtl/>
              </w:rPr>
              <w:t>ٌّ</w:t>
            </w:r>
            <w:r>
              <w:rPr>
                <w:rFonts w:hint="cs"/>
                <w:rtl/>
              </w:rPr>
              <w:t xml:space="preserve"> إن</w:t>
            </w:r>
            <w:r w:rsidR="00A201D4">
              <w:rPr>
                <w:rFonts w:hint="cs"/>
                <w:rtl/>
              </w:rPr>
              <w:t>َّ</w:t>
            </w:r>
            <w:r>
              <w:rPr>
                <w:rFonts w:hint="cs"/>
                <w:rtl/>
              </w:rPr>
              <w:t>ه</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أمضى</w:t>
            </w:r>
            <w:r w:rsidRPr="008A1E9B">
              <w:rPr>
                <w:rFonts w:hint="cs"/>
                <w:rtl/>
              </w:rPr>
              <w:t xml:space="preserve"> </w:t>
            </w:r>
            <w:r>
              <w:rPr>
                <w:rFonts w:hint="cs"/>
                <w:rtl/>
              </w:rPr>
              <w:t>قضي</w:t>
            </w:r>
            <w:r w:rsidR="00A201D4">
              <w:rPr>
                <w:rFonts w:hint="cs"/>
                <w:rtl/>
              </w:rPr>
              <w:t>َّ</w:t>
            </w:r>
            <w:r>
              <w:rPr>
                <w:rFonts w:hint="cs"/>
                <w:rtl/>
              </w:rPr>
              <w:t>ته التي يمضيها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هو لي كهارون لموسى حب</w:t>
            </w:r>
            <w:r w:rsidR="00A201D4">
              <w:rPr>
                <w:rFonts w:hint="cs"/>
                <w:rtl/>
              </w:rPr>
              <w:t>َّ</w:t>
            </w:r>
            <w:r>
              <w:rPr>
                <w:rFonts w:hint="cs"/>
                <w:rtl/>
              </w:rPr>
              <w:t>ذا</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تشبيه هارون به تشبيها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يوماه يوم</w:t>
            </w:r>
            <w:r w:rsidR="00A201D4">
              <w:rPr>
                <w:rFonts w:hint="cs"/>
                <w:rtl/>
              </w:rPr>
              <w:t>ٌ</w:t>
            </w:r>
            <w:r>
              <w:rPr>
                <w:rFonts w:hint="cs"/>
                <w:rtl/>
              </w:rPr>
              <w:t xml:space="preserve"> للعدى يرويهم</w:t>
            </w:r>
            <w:r w:rsidR="00A201D4">
              <w:rPr>
                <w:rFonts w:hint="cs"/>
                <w:rtl/>
              </w:rPr>
              <w:t>ُ</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جورا</w:t>
            </w:r>
            <w:r w:rsidR="00A201D4">
              <w:rPr>
                <w:rFonts w:hint="cs"/>
                <w:rtl/>
              </w:rPr>
              <w:t>ً</w:t>
            </w:r>
            <w:r>
              <w:rPr>
                <w:rFonts w:hint="cs"/>
                <w:rtl/>
              </w:rPr>
              <w:t xml:space="preserve"> ويوم</w:t>
            </w:r>
            <w:r w:rsidR="00A201D4">
              <w:rPr>
                <w:rFonts w:hint="cs"/>
                <w:rtl/>
              </w:rPr>
              <w:t>ٌ</w:t>
            </w:r>
            <w:r>
              <w:rPr>
                <w:rFonts w:hint="cs"/>
                <w:rtl/>
              </w:rPr>
              <w:t xml:space="preserve"> للقنى يرويها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يسع الأنام مثوبة</w:t>
            </w:r>
            <w:r w:rsidRPr="008A1E9B">
              <w:rPr>
                <w:rFonts w:hint="cs"/>
                <w:rtl/>
              </w:rPr>
              <w:t xml:space="preserve"> </w:t>
            </w:r>
            <w:r>
              <w:rPr>
                <w:rFonts w:hint="cs"/>
                <w:rtl/>
              </w:rPr>
              <w:t>وعقوبة</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كلتاهما تمضي لما</w:t>
            </w:r>
            <w:r w:rsidRPr="008A1E9B">
              <w:rPr>
                <w:rFonts w:hint="cs"/>
                <w:rtl/>
              </w:rPr>
              <w:t xml:space="preserve"> </w:t>
            </w:r>
            <w:r>
              <w:rPr>
                <w:rFonts w:hint="cs"/>
                <w:rtl/>
              </w:rPr>
              <w:t>يمضيها</w:t>
            </w:r>
            <w:r w:rsidRPr="00725071">
              <w:rPr>
                <w:rStyle w:val="libPoemTiniChar0"/>
                <w:rtl/>
              </w:rPr>
              <w:br/>
              <w:t> </w:t>
            </w:r>
          </w:p>
        </w:tc>
      </w:tr>
    </w:tbl>
    <w:p w:rsidR="008A1E9B" w:rsidRDefault="008A1E9B" w:rsidP="00A201D4">
      <w:pPr>
        <w:pStyle w:val="libLeft"/>
        <w:rPr>
          <w:rtl/>
        </w:rPr>
      </w:pPr>
      <w:r w:rsidRPr="00117F72">
        <w:rPr>
          <w:rFonts w:hint="cs"/>
          <w:rtl/>
        </w:rPr>
        <w:t>[إلى آخر القصيدة 42 بيتا</w:t>
      </w:r>
      <w:r w:rsidR="00A201D4">
        <w:rPr>
          <w:rFonts w:hint="cs"/>
          <w:rtl/>
        </w:rPr>
        <w:t>ً</w:t>
      </w:r>
      <w:r w:rsidRPr="00117F72">
        <w:rPr>
          <w:rFonts w:hint="cs"/>
          <w:rtl/>
        </w:rPr>
        <w:t>]</w:t>
      </w:r>
    </w:p>
    <w:p w:rsidR="008A1E9B" w:rsidRDefault="008A1E9B" w:rsidP="00A201D4">
      <w:pPr>
        <w:pStyle w:val="libNormal"/>
        <w:rPr>
          <w:rtl/>
        </w:rPr>
      </w:pPr>
      <w:r w:rsidRPr="00117F72">
        <w:rPr>
          <w:rFonts w:hint="cs"/>
          <w:rtl/>
        </w:rPr>
        <w:t xml:space="preserve">وله من قصيدة ذكرها صاحب </w:t>
      </w:r>
      <w:r w:rsidR="00A201D4">
        <w:rPr>
          <w:rFonts w:hint="cs"/>
          <w:rtl/>
        </w:rPr>
        <w:t>«</w:t>
      </w:r>
      <w:r w:rsidRPr="00117F72">
        <w:rPr>
          <w:rFonts w:hint="cs"/>
          <w:rtl/>
        </w:rPr>
        <w:t>الدر</w:t>
      </w:r>
      <w:r w:rsidR="00A201D4">
        <w:rPr>
          <w:rFonts w:hint="cs"/>
          <w:rtl/>
        </w:rPr>
        <w:t>ِّ</w:t>
      </w:r>
      <w:r w:rsidRPr="00117F72">
        <w:rPr>
          <w:rFonts w:hint="cs"/>
          <w:rtl/>
        </w:rPr>
        <w:t xml:space="preserve"> النظيم في الأئم</w:t>
      </w:r>
      <w:r w:rsidR="00A201D4">
        <w:rPr>
          <w:rFonts w:hint="cs"/>
          <w:rtl/>
        </w:rPr>
        <w:t>َّ</w:t>
      </w:r>
      <w:r w:rsidRPr="00117F72">
        <w:rPr>
          <w:rFonts w:hint="cs"/>
          <w:rtl/>
        </w:rPr>
        <w:t>ة اللهاميم</w:t>
      </w:r>
      <w:r w:rsidR="00A201D4">
        <w:rPr>
          <w:rFonts w:hint="cs"/>
          <w:rtl/>
        </w:rPr>
        <w:t>»</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4"/>
        <w:gridCol w:w="270"/>
        <w:gridCol w:w="3399"/>
      </w:tblGrid>
      <w:tr w:rsidR="001024BB" w:rsidTr="00CB3E92">
        <w:trPr>
          <w:trHeight w:val="350"/>
        </w:trPr>
        <w:tc>
          <w:tcPr>
            <w:tcW w:w="3536" w:type="dxa"/>
          </w:tcPr>
          <w:p w:rsidR="001024BB" w:rsidRDefault="001024BB" w:rsidP="00A201D4">
            <w:pPr>
              <w:pStyle w:val="libPoem"/>
            </w:pPr>
            <w:r>
              <w:rPr>
                <w:rFonts w:hint="cs"/>
                <w:rtl/>
              </w:rPr>
              <w:t>هل أ</w:t>
            </w:r>
            <w:r w:rsidR="00A201D4">
              <w:rPr>
                <w:rFonts w:hint="cs"/>
                <w:rtl/>
              </w:rPr>
              <w:t>ُ</w:t>
            </w:r>
            <w:r>
              <w:rPr>
                <w:rFonts w:hint="cs"/>
                <w:rtl/>
              </w:rPr>
              <w:t>ضاخ كما عهدنا أ</w:t>
            </w:r>
            <w:r w:rsidR="00A201D4">
              <w:rPr>
                <w:rFonts w:hint="cs"/>
                <w:rtl/>
              </w:rPr>
              <w:t>ُ</w:t>
            </w:r>
            <w:r>
              <w:rPr>
                <w:rFonts w:hint="cs"/>
                <w:rtl/>
              </w:rPr>
              <w:t>ضاخا؟</w:t>
            </w:r>
            <w:r w:rsidRPr="00D7286F">
              <w:rPr>
                <w:rStyle w:val="libFootnotenumChar"/>
                <w:rFonts w:hint="cs"/>
                <w:rtl/>
              </w:rPr>
              <w:t>(1)</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حب</w:t>
            </w:r>
            <w:r w:rsidR="00A201D4">
              <w:rPr>
                <w:rFonts w:hint="cs"/>
                <w:rtl/>
              </w:rPr>
              <w:t>َّ</w:t>
            </w:r>
            <w:r>
              <w:rPr>
                <w:rFonts w:hint="cs"/>
                <w:rtl/>
              </w:rPr>
              <w:t>ذا ذلك المناخ مناخا</w:t>
            </w:r>
            <w:r w:rsidRPr="00725071">
              <w:rPr>
                <w:rStyle w:val="libPoemTiniChar0"/>
                <w:rtl/>
              </w:rPr>
              <w:br/>
              <w:t> </w:t>
            </w:r>
          </w:p>
        </w:tc>
      </w:tr>
    </w:tbl>
    <w:p w:rsidR="008A1E9B" w:rsidRDefault="008A1E9B" w:rsidP="00117F72">
      <w:pPr>
        <w:pStyle w:val="libNormal"/>
        <w:rPr>
          <w:rtl/>
        </w:rPr>
      </w:pPr>
      <w:r w:rsidRPr="00117F72">
        <w:rPr>
          <w:rFonts w:hint="cs"/>
          <w:rtl/>
        </w:rPr>
        <w:t>يقول فيها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1024BB" w:rsidTr="001024BB">
        <w:trPr>
          <w:trHeight w:val="350"/>
        </w:trPr>
        <w:tc>
          <w:tcPr>
            <w:tcW w:w="3536" w:type="dxa"/>
          </w:tcPr>
          <w:p w:rsidR="001024BB" w:rsidRDefault="001024BB" w:rsidP="00CB3E92">
            <w:pPr>
              <w:pStyle w:val="libPoem"/>
            </w:pPr>
            <w:r>
              <w:rPr>
                <w:rFonts w:hint="cs"/>
                <w:rtl/>
              </w:rPr>
              <w:t>ذكر يوم الحسين بالطف</w:t>
            </w:r>
            <w:r w:rsidR="00A201D4">
              <w:rPr>
                <w:rFonts w:hint="cs"/>
                <w:rtl/>
              </w:rPr>
              <w:t>ِّ</w:t>
            </w:r>
            <w:r>
              <w:rPr>
                <w:rFonts w:hint="cs"/>
                <w:rtl/>
              </w:rPr>
              <w:t xml:space="preserve"> أودى</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بصماخي فلم يدع لي صماخا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متبعات نساؤه النوح نوحا</w:t>
            </w:r>
            <w:r w:rsidR="00A201D4">
              <w:rPr>
                <w:rFonts w:hint="cs"/>
                <w:rtl/>
              </w:rPr>
              <w:t>ً</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رافعات إثر الصراخ صراخا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منعوه</w:t>
            </w:r>
            <w:r w:rsidR="00A201D4">
              <w:rPr>
                <w:rFonts w:hint="cs"/>
                <w:rtl/>
              </w:rPr>
              <w:t>ُ</w:t>
            </w:r>
            <w:r>
              <w:rPr>
                <w:rFonts w:hint="cs"/>
                <w:rtl/>
              </w:rPr>
              <w:t xml:space="preserve"> ماء الفرات</w:t>
            </w:r>
            <w:r w:rsidRPr="008A1E9B">
              <w:rPr>
                <w:rFonts w:hint="cs"/>
                <w:rtl/>
              </w:rPr>
              <w:t xml:space="preserve"> </w:t>
            </w:r>
            <w:r>
              <w:rPr>
                <w:rFonts w:hint="cs"/>
                <w:rtl/>
              </w:rPr>
              <w:t>وظل</w:t>
            </w:r>
            <w:r w:rsidR="00A201D4">
              <w:rPr>
                <w:rFonts w:hint="cs"/>
                <w:rtl/>
              </w:rPr>
              <w:t>ّ</w:t>
            </w:r>
            <w:r>
              <w:rPr>
                <w:rFonts w:hint="cs"/>
                <w:rtl/>
              </w:rPr>
              <w:t>وا</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A201D4">
            <w:pPr>
              <w:pStyle w:val="libPoem"/>
            </w:pPr>
            <w:r>
              <w:rPr>
                <w:rFonts w:hint="cs"/>
                <w:rtl/>
              </w:rPr>
              <w:t>يتعاطونه</w:t>
            </w:r>
            <w:r w:rsidR="00A201D4">
              <w:rPr>
                <w:rFonts w:hint="cs"/>
                <w:rtl/>
              </w:rPr>
              <w:t>ُ</w:t>
            </w:r>
            <w:r>
              <w:rPr>
                <w:rFonts w:hint="cs"/>
                <w:rtl/>
              </w:rPr>
              <w:t xml:space="preserve"> زلالا</w:t>
            </w:r>
            <w:r w:rsidR="00A201D4">
              <w:rPr>
                <w:rFonts w:hint="cs"/>
                <w:rtl/>
              </w:rPr>
              <w:t>ً</w:t>
            </w:r>
            <w:r>
              <w:rPr>
                <w:rFonts w:hint="cs"/>
                <w:rtl/>
              </w:rPr>
              <w:t xml:space="preserve"> ن</w:t>
            </w:r>
            <w:r w:rsidR="00A201D4">
              <w:rPr>
                <w:rFonts w:hint="cs"/>
                <w:rtl/>
              </w:rPr>
              <w:t>ُ</w:t>
            </w:r>
            <w:r>
              <w:rPr>
                <w:rFonts w:hint="cs"/>
                <w:rtl/>
              </w:rPr>
              <w:t>قاخا</w:t>
            </w:r>
            <w:r w:rsidRPr="00D7286F">
              <w:rPr>
                <w:rStyle w:val="libFootnotenumChar"/>
                <w:rFonts w:hint="cs"/>
                <w:rtl/>
              </w:rPr>
              <w:t>(2)</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بأبي عترة النبي</w:t>
            </w:r>
            <w:r w:rsidR="00A201D4">
              <w:rPr>
                <w:rFonts w:hint="cs"/>
                <w:rtl/>
              </w:rPr>
              <w:t>ِّ</w:t>
            </w:r>
            <w:r>
              <w:rPr>
                <w:rFonts w:hint="cs"/>
                <w:rtl/>
              </w:rPr>
              <w:t xml:space="preserve"> وأ</w:t>
            </w:r>
            <w:r w:rsidR="00A201D4">
              <w:rPr>
                <w:rFonts w:hint="cs"/>
                <w:rtl/>
              </w:rPr>
              <w:t>ُ</w:t>
            </w:r>
            <w:r>
              <w:rPr>
                <w:rFonts w:hint="cs"/>
                <w:rtl/>
              </w:rPr>
              <w:t>م</w:t>
            </w:r>
            <w:r w:rsidR="00A201D4">
              <w:rPr>
                <w:rFonts w:hint="cs"/>
                <w:rtl/>
              </w:rPr>
              <w:t>ِّ</w:t>
            </w:r>
            <w:r>
              <w:rPr>
                <w:rFonts w:hint="cs"/>
                <w:rtl/>
              </w:rPr>
              <w:t>ي</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سد</w:t>
            </w:r>
            <w:r w:rsidR="00A201D4">
              <w:rPr>
                <w:rFonts w:hint="cs"/>
                <w:rtl/>
              </w:rPr>
              <w:t>َّ</w:t>
            </w:r>
            <w:r>
              <w:rPr>
                <w:rFonts w:hint="cs"/>
                <w:rtl/>
              </w:rPr>
              <w:t xml:space="preserve"> عنهم معاند</w:t>
            </w:r>
            <w:r w:rsidR="00A201D4">
              <w:rPr>
                <w:rFonts w:hint="cs"/>
                <w:rtl/>
              </w:rPr>
              <w:t>ٌ</w:t>
            </w:r>
            <w:r>
              <w:rPr>
                <w:rFonts w:hint="cs"/>
                <w:rtl/>
              </w:rPr>
              <w:t xml:space="preserve"> أصماخا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خير ذا</w:t>
            </w:r>
            <w:r w:rsidRPr="008A1E9B">
              <w:rPr>
                <w:rFonts w:hint="cs"/>
                <w:rtl/>
              </w:rPr>
              <w:t xml:space="preserve"> </w:t>
            </w:r>
            <w:r>
              <w:rPr>
                <w:rFonts w:hint="cs"/>
                <w:rtl/>
              </w:rPr>
              <w:t>الخلق صبية</w:t>
            </w:r>
            <w:r w:rsidR="00A201D4">
              <w:rPr>
                <w:rFonts w:hint="cs"/>
                <w:rtl/>
              </w:rPr>
              <w:t>ً</w:t>
            </w:r>
            <w:r>
              <w:rPr>
                <w:rFonts w:hint="cs"/>
                <w:rtl/>
              </w:rPr>
              <w:t xml:space="preserve"> وشبابا</w:t>
            </w:r>
            <w:r w:rsidR="00A201D4">
              <w:rPr>
                <w:rFonts w:hint="cs"/>
                <w:rtl/>
              </w:rPr>
              <w:t>ً</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وكهولا</w:t>
            </w:r>
            <w:r w:rsidR="00A201D4">
              <w:rPr>
                <w:rFonts w:hint="cs"/>
                <w:rtl/>
              </w:rPr>
              <w:t>ً</w:t>
            </w:r>
            <w:r>
              <w:rPr>
                <w:rFonts w:hint="cs"/>
                <w:rtl/>
              </w:rPr>
              <w:t xml:space="preserve"> وخيرهم أشياخا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أخذوا صدر مفخر العز</w:t>
            </w:r>
            <w:r w:rsidR="00A201D4">
              <w:rPr>
                <w:rFonts w:hint="cs"/>
                <w:rtl/>
              </w:rPr>
              <w:t>ِّ</w:t>
            </w:r>
            <w:r>
              <w:rPr>
                <w:rFonts w:hint="cs"/>
                <w:rtl/>
              </w:rPr>
              <w:t xml:space="preserve"> مذ كا</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نوا وخل</w:t>
            </w:r>
            <w:r w:rsidR="00A201D4">
              <w:rPr>
                <w:rFonts w:hint="cs"/>
                <w:rtl/>
              </w:rPr>
              <w:t>ّ</w:t>
            </w:r>
            <w:r>
              <w:rPr>
                <w:rFonts w:hint="cs"/>
                <w:rtl/>
              </w:rPr>
              <w:t>وا للعالمين المخاخا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النقي</w:t>
            </w:r>
            <w:r w:rsidR="00A201D4">
              <w:rPr>
                <w:rFonts w:hint="cs"/>
                <w:rtl/>
              </w:rPr>
              <w:t>ّ</w:t>
            </w:r>
            <w:r>
              <w:rPr>
                <w:rFonts w:hint="cs"/>
                <w:rtl/>
              </w:rPr>
              <w:t>ون حيث كانوا جيوبا</w:t>
            </w:r>
            <w:r w:rsidR="00A201D4">
              <w:rPr>
                <w:rFonts w:hint="cs"/>
                <w:rtl/>
              </w:rPr>
              <w:t>ً</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حيث لا تأمن الجيوب ات</w:t>
            </w:r>
            <w:r w:rsidR="00A201D4">
              <w:rPr>
                <w:rFonts w:hint="cs"/>
                <w:rtl/>
              </w:rPr>
              <w:t>ِّ</w:t>
            </w:r>
            <w:r>
              <w:rPr>
                <w:rFonts w:hint="cs"/>
                <w:rtl/>
              </w:rPr>
              <w:t>ساخا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يألفون الطوى إذا ألف</w:t>
            </w:r>
            <w:r w:rsidRPr="008A1E9B">
              <w:rPr>
                <w:rFonts w:hint="cs"/>
                <w:rtl/>
              </w:rPr>
              <w:t xml:space="preserve"> </w:t>
            </w:r>
            <w:r>
              <w:rPr>
                <w:rFonts w:hint="cs"/>
                <w:rtl/>
              </w:rPr>
              <w:t>الن</w:t>
            </w:r>
            <w:r w:rsidR="00A201D4">
              <w:rPr>
                <w:rFonts w:hint="cs"/>
                <w:rtl/>
              </w:rPr>
              <w:t>ّ</w:t>
            </w:r>
            <w:r>
              <w:rPr>
                <w:rFonts w:hint="cs"/>
                <w:rtl/>
              </w:rPr>
              <w:t>ا</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1024BB">
            <w:pPr>
              <w:pStyle w:val="libPoem"/>
            </w:pPr>
            <w:r>
              <w:rPr>
                <w:rFonts w:hint="cs"/>
                <w:rtl/>
              </w:rPr>
              <w:t>س اشتواء</w:t>
            </w:r>
            <w:r w:rsidR="00A201D4">
              <w:rPr>
                <w:rFonts w:hint="cs"/>
                <w:rtl/>
              </w:rPr>
              <w:t>ً</w:t>
            </w:r>
            <w:r>
              <w:rPr>
                <w:rFonts w:hint="cs"/>
                <w:rtl/>
              </w:rPr>
              <w:t xml:space="preserve"> من فيئهم واطِّباخا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خ</w:t>
            </w:r>
            <w:r w:rsidR="00A201D4">
              <w:rPr>
                <w:rFonts w:hint="cs"/>
                <w:rtl/>
              </w:rPr>
              <w:t>ُ</w:t>
            </w:r>
            <w:r>
              <w:rPr>
                <w:rFonts w:hint="cs"/>
                <w:rtl/>
              </w:rPr>
              <w:t>لقوا أسخياء لا م</w:t>
            </w:r>
            <w:r w:rsidR="00A201D4">
              <w:rPr>
                <w:rFonts w:hint="cs"/>
                <w:rtl/>
              </w:rPr>
              <w:t>ُ</w:t>
            </w:r>
            <w:r>
              <w:rPr>
                <w:rFonts w:hint="cs"/>
                <w:rtl/>
              </w:rPr>
              <w:t>تساخيـ</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ـن وليس السخى</w:t>
            </w:r>
            <w:r w:rsidR="00A201D4">
              <w:rPr>
                <w:rFonts w:hint="cs"/>
                <w:rtl/>
              </w:rPr>
              <w:t>ُّ</w:t>
            </w:r>
            <w:r>
              <w:rPr>
                <w:rFonts w:hint="cs"/>
                <w:rtl/>
              </w:rPr>
              <w:t xml:space="preserve"> من يتساخى</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أهل فضل</w:t>
            </w:r>
            <w:r w:rsidRPr="008A1E9B">
              <w:rPr>
                <w:rFonts w:hint="cs"/>
                <w:rtl/>
              </w:rPr>
              <w:t xml:space="preserve"> </w:t>
            </w:r>
            <w:r>
              <w:rPr>
                <w:rFonts w:hint="cs"/>
                <w:rtl/>
              </w:rPr>
              <w:t>تناسخوا الفضل شيئا</w:t>
            </w:r>
            <w:r w:rsidR="00A201D4">
              <w:rPr>
                <w:rFonts w:hint="cs"/>
                <w:rtl/>
              </w:rPr>
              <w:t>ً</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وشبابا</w:t>
            </w:r>
            <w:r w:rsidR="00A201D4">
              <w:rPr>
                <w:rFonts w:hint="cs"/>
                <w:rtl/>
              </w:rPr>
              <w:t>ً</w:t>
            </w:r>
            <w:r>
              <w:rPr>
                <w:rFonts w:hint="cs"/>
                <w:rtl/>
              </w:rPr>
              <w:t xml:space="preserve"> أكرم</w:t>
            </w:r>
            <w:r w:rsidRPr="008A1E9B">
              <w:rPr>
                <w:rFonts w:hint="cs"/>
                <w:rtl/>
              </w:rPr>
              <w:t xml:space="preserve"> </w:t>
            </w:r>
            <w:r>
              <w:rPr>
                <w:rFonts w:hint="cs"/>
                <w:rtl/>
              </w:rPr>
              <w:t>بذاك انتساخا</w:t>
            </w:r>
            <w:r w:rsidRPr="00725071">
              <w:rPr>
                <w:rStyle w:val="libPoemTiniChar0"/>
                <w:rtl/>
              </w:rPr>
              <w:br/>
              <w:t> </w:t>
            </w:r>
          </w:p>
        </w:tc>
      </w:tr>
      <w:tr w:rsidR="001024BB" w:rsidTr="001024BB">
        <w:trPr>
          <w:trHeight w:val="350"/>
        </w:trPr>
        <w:tc>
          <w:tcPr>
            <w:tcW w:w="3536" w:type="dxa"/>
          </w:tcPr>
          <w:p w:rsidR="001024BB" w:rsidRDefault="001024BB" w:rsidP="00CB3E92">
            <w:pPr>
              <w:pStyle w:val="libPoem"/>
            </w:pPr>
            <w:r>
              <w:rPr>
                <w:rFonts w:hint="cs"/>
                <w:rtl/>
              </w:rPr>
              <w:t>بهواهم يزهو ويشمخ من قد</w:t>
            </w:r>
            <w:r w:rsidRPr="00725071">
              <w:rPr>
                <w:rStyle w:val="libPoemTiniChar0"/>
                <w:rtl/>
              </w:rPr>
              <w:br/>
              <w:t> </w:t>
            </w:r>
          </w:p>
        </w:tc>
        <w:tc>
          <w:tcPr>
            <w:tcW w:w="272" w:type="dxa"/>
          </w:tcPr>
          <w:p w:rsidR="001024BB" w:rsidRDefault="001024BB" w:rsidP="00CB3E92">
            <w:pPr>
              <w:pStyle w:val="libPoem"/>
              <w:rPr>
                <w:rtl/>
              </w:rPr>
            </w:pPr>
          </w:p>
        </w:tc>
        <w:tc>
          <w:tcPr>
            <w:tcW w:w="3502" w:type="dxa"/>
          </w:tcPr>
          <w:p w:rsidR="001024BB" w:rsidRDefault="001024BB" w:rsidP="00CB3E92">
            <w:pPr>
              <w:pStyle w:val="libPoem"/>
            </w:pPr>
            <w:r>
              <w:rPr>
                <w:rFonts w:hint="cs"/>
                <w:rtl/>
              </w:rPr>
              <w:t>كان في الن</w:t>
            </w:r>
            <w:r w:rsidR="00A201D4">
              <w:rPr>
                <w:rFonts w:hint="cs"/>
                <w:rtl/>
              </w:rPr>
              <w:t>ّ</w:t>
            </w:r>
            <w:r>
              <w:rPr>
                <w:rFonts w:hint="cs"/>
                <w:rtl/>
              </w:rPr>
              <w:t>اس زاهيا</w:t>
            </w:r>
            <w:r w:rsidR="00A201D4">
              <w:rPr>
                <w:rFonts w:hint="cs"/>
                <w:rtl/>
              </w:rPr>
              <w:t>ً</w:t>
            </w:r>
            <w:r>
              <w:rPr>
                <w:rFonts w:hint="cs"/>
                <w:rtl/>
              </w:rPr>
              <w:t xml:space="preserve"> شم</w:t>
            </w:r>
            <w:r w:rsidR="00A201D4">
              <w:rPr>
                <w:rFonts w:hint="cs"/>
                <w:rtl/>
              </w:rPr>
              <w:t>ّ</w:t>
            </w:r>
            <w:r>
              <w:rPr>
                <w:rFonts w:hint="cs"/>
                <w:rtl/>
              </w:rPr>
              <w:t>اخا</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9220E0" w:rsidRDefault="008A1E9B" w:rsidP="009220E0">
      <w:pPr>
        <w:pStyle w:val="libFootnote0"/>
        <w:rPr>
          <w:rtl/>
        </w:rPr>
      </w:pPr>
      <w:r w:rsidRPr="009220E0">
        <w:rPr>
          <w:rFonts w:hint="cs"/>
          <w:rtl/>
        </w:rPr>
        <w:t xml:space="preserve">م </w:t>
      </w:r>
      <w:r w:rsidR="00A201D4">
        <w:rPr>
          <w:rFonts w:hint="cs"/>
          <w:rtl/>
        </w:rPr>
        <w:t>(</w:t>
      </w:r>
      <w:r w:rsidRPr="009220E0">
        <w:rPr>
          <w:rFonts w:hint="cs"/>
          <w:rtl/>
        </w:rPr>
        <w:t>1</w:t>
      </w:r>
      <w:r w:rsidR="00E41EB7">
        <w:rPr>
          <w:rFonts w:hint="cs"/>
          <w:rtl/>
        </w:rPr>
        <w:t>)</w:t>
      </w:r>
      <w:r w:rsidRPr="009220E0">
        <w:rPr>
          <w:rFonts w:hint="cs"/>
          <w:rtl/>
        </w:rPr>
        <w:t xml:space="preserve"> اضاخ</w:t>
      </w:r>
      <w:r w:rsidR="00F84C8E">
        <w:rPr>
          <w:rFonts w:hint="cs"/>
          <w:rtl/>
        </w:rPr>
        <w:t>:</w:t>
      </w:r>
      <w:r w:rsidRPr="009220E0">
        <w:rPr>
          <w:rFonts w:hint="cs"/>
          <w:rtl/>
        </w:rPr>
        <w:t xml:space="preserve"> جبل يذكر ويؤنث</w:t>
      </w:r>
      <w:r w:rsidR="00E41EB7">
        <w:rPr>
          <w:rFonts w:hint="cs"/>
          <w:rtl/>
        </w:rPr>
        <w:t>)</w:t>
      </w:r>
      <w:r w:rsidRPr="009220E0">
        <w:rPr>
          <w:rFonts w:hint="cs"/>
          <w:rtl/>
        </w:rPr>
        <w:t xml:space="preserve">. </w:t>
      </w:r>
    </w:p>
    <w:p w:rsidR="008A1E9B" w:rsidRPr="009220E0" w:rsidRDefault="008A1E9B" w:rsidP="009220E0">
      <w:pPr>
        <w:pStyle w:val="libFootnote0"/>
        <w:rPr>
          <w:rtl/>
        </w:rPr>
      </w:pPr>
      <w:r w:rsidRPr="009220E0">
        <w:rPr>
          <w:rFonts w:hint="cs"/>
          <w:rtl/>
        </w:rPr>
        <w:t xml:space="preserve">م </w:t>
      </w:r>
      <w:r w:rsidR="00A201D4">
        <w:rPr>
          <w:rFonts w:hint="cs"/>
          <w:rtl/>
        </w:rPr>
        <w:t>(</w:t>
      </w:r>
      <w:r w:rsidRPr="009220E0">
        <w:rPr>
          <w:rFonts w:hint="cs"/>
          <w:rtl/>
        </w:rPr>
        <w:t>2</w:t>
      </w:r>
      <w:r w:rsidR="00E41EB7">
        <w:rPr>
          <w:rFonts w:hint="cs"/>
          <w:rtl/>
        </w:rPr>
        <w:t>)</w:t>
      </w:r>
      <w:r w:rsidRPr="009220E0">
        <w:rPr>
          <w:rFonts w:hint="cs"/>
          <w:rtl/>
        </w:rPr>
        <w:t xml:space="preserve"> النقاخ</w:t>
      </w:r>
      <w:r w:rsidR="00F84C8E">
        <w:rPr>
          <w:rFonts w:hint="cs"/>
          <w:rtl/>
        </w:rPr>
        <w:t>:</w:t>
      </w:r>
      <w:r w:rsidRPr="009220E0">
        <w:rPr>
          <w:rFonts w:hint="cs"/>
          <w:rtl/>
        </w:rPr>
        <w:t xml:space="preserve"> الماء البارد الصافى</w:t>
      </w:r>
      <w:r w:rsidR="00E41EB7">
        <w:rPr>
          <w:rFonts w:hint="cs"/>
          <w:rtl/>
        </w:rPr>
        <w:t>)</w:t>
      </w:r>
      <w:r w:rsidRPr="009220E0">
        <w:rPr>
          <w:rFonts w:hint="cs"/>
          <w:rtl/>
        </w:rPr>
        <w:t xml:space="preserve">.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5"/>
        <w:gridCol w:w="270"/>
        <w:gridCol w:w="3408"/>
      </w:tblGrid>
      <w:tr w:rsidR="008427CE" w:rsidTr="008427CE">
        <w:trPr>
          <w:trHeight w:val="350"/>
        </w:trPr>
        <w:tc>
          <w:tcPr>
            <w:tcW w:w="3536" w:type="dxa"/>
          </w:tcPr>
          <w:p w:rsidR="008427CE" w:rsidRDefault="008427CE" w:rsidP="00CB3E92">
            <w:pPr>
              <w:pStyle w:val="libPoem"/>
            </w:pPr>
            <w:r>
              <w:rPr>
                <w:rFonts w:hint="cs"/>
                <w:rtl/>
              </w:rPr>
              <w:lastRenderedPageBreak/>
              <w:t>يا بن بنت النبي</w:t>
            </w:r>
            <w:r w:rsidR="00A201D4">
              <w:rPr>
                <w:rFonts w:hint="cs"/>
                <w:rtl/>
              </w:rPr>
              <w:t>ِّ</w:t>
            </w:r>
            <w:r>
              <w:rPr>
                <w:rFonts w:hint="cs"/>
                <w:rtl/>
              </w:rPr>
              <w:t xml:space="preserve"> أكرم به ابنا</w:t>
            </w:r>
            <w:r w:rsidR="00A201D4">
              <w:rPr>
                <w:rFonts w:hint="cs"/>
                <w:rtl/>
              </w:rPr>
              <w:t>ً</w:t>
            </w:r>
            <w:r w:rsidRPr="00725071">
              <w:rPr>
                <w:rStyle w:val="libPoemTiniChar0"/>
                <w:rtl/>
              </w:rPr>
              <w:br/>
              <w:t> </w:t>
            </w:r>
          </w:p>
        </w:tc>
        <w:tc>
          <w:tcPr>
            <w:tcW w:w="272" w:type="dxa"/>
          </w:tcPr>
          <w:p w:rsidR="008427CE" w:rsidRDefault="008427CE" w:rsidP="00CB3E92">
            <w:pPr>
              <w:pStyle w:val="libPoem"/>
              <w:rPr>
                <w:rtl/>
              </w:rPr>
            </w:pPr>
          </w:p>
        </w:tc>
        <w:tc>
          <w:tcPr>
            <w:tcW w:w="3502" w:type="dxa"/>
          </w:tcPr>
          <w:p w:rsidR="008427CE" w:rsidRDefault="008427CE" w:rsidP="00CB3E92">
            <w:pPr>
              <w:pStyle w:val="libPoem"/>
            </w:pPr>
            <w:r>
              <w:rPr>
                <w:rFonts w:hint="cs"/>
                <w:rtl/>
              </w:rPr>
              <w:t>وبأسناخ جد</w:t>
            </w:r>
            <w:r w:rsidR="00A201D4">
              <w:rPr>
                <w:rFonts w:hint="cs"/>
                <w:rtl/>
              </w:rPr>
              <w:t>ِّ</w:t>
            </w:r>
            <w:r>
              <w:rPr>
                <w:rFonts w:hint="cs"/>
                <w:rtl/>
              </w:rPr>
              <w:t>ه أسناخا</w:t>
            </w:r>
            <w:r w:rsidRPr="00725071">
              <w:rPr>
                <w:rStyle w:val="libPoemTiniChar0"/>
                <w:rtl/>
              </w:rPr>
              <w:br/>
              <w:t> </w:t>
            </w:r>
          </w:p>
        </w:tc>
      </w:tr>
      <w:tr w:rsidR="008427CE" w:rsidTr="008427CE">
        <w:trPr>
          <w:trHeight w:val="350"/>
        </w:trPr>
        <w:tc>
          <w:tcPr>
            <w:tcW w:w="3536" w:type="dxa"/>
          </w:tcPr>
          <w:p w:rsidR="008427CE" w:rsidRDefault="008427CE" w:rsidP="00CB3E92">
            <w:pPr>
              <w:pStyle w:val="libPoem"/>
            </w:pPr>
            <w:r>
              <w:rPr>
                <w:rFonts w:hint="cs"/>
                <w:rtl/>
              </w:rPr>
              <w:t>وابن م</w:t>
            </w:r>
            <w:r w:rsidR="00A201D4">
              <w:rPr>
                <w:rFonts w:hint="cs"/>
                <w:rtl/>
              </w:rPr>
              <w:t>َ</w:t>
            </w:r>
            <w:r>
              <w:rPr>
                <w:rFonts w:hint="cs"/>
                <w:rtl/>
              </w:rPr>
              <w:t>ن وازر النبي</w:t>
            </w:r>
            <w:r w:rsidR="00A201D4">
              <w:rPr>
                <w:rFonts w:hint="cs"/>
                <w:rtl/>
              </w:rPr>
              <w:t>َّ</w:t>
            </w:r>
            <w:r>
              <w:rPr>
                <w:rFonts w:hint="cs"/>
                <w:rtl/>
              </w:rPr>
              <w:t xml:space="preserve"> ووالا</w:t>
            </w:r>
            <w:r w:rsidRPr="00725071">
              <w:rPr>
                <w:rStyle w:val="libPoemTiniChar0"/>
                <w:rtl/>
              </w:rPr>
              <w:br/>
              <w:t> </w:t>
            </w:r>
          </w:p>
        </w:tc>
        <w:tc>
          <w:tcPr>
            <w:tcW w:w="272" w:type="dxa"/>
          </w:tcPr>
          <w:p w:rsidR="008427CE" w:rsidRDefault="008427CE" w:rsidP="00CB3E92">
            <w:pPr>
              <w:pStyle w:val="libPoem"/>
              <w:rPr>
                <w:rtl/>
              </w:rPr>
            </w:pPr>
          </w:p>
        </w:tc>
        <w:tc>
          <w:tcPr>
            <w:tcW w:w="3502" w:type="dxa"/>
          </w:tcPr>
          <w:p w:rsidR="008427CE" w:rsidRDefault="008427CE" w:rsidP="00A201D4">
            <w:pPr>
              <w:pStyle w:val="libPoem"/>
            </w:pPr>
            <w:r>
              <w:rPr>
                <w:rFonts w:hint="cs"/>
                <w:rtl/>
              </w:rPr>
              <w:t xml:space="preserve">ه وصافاه في </w:t>
            </w:r>
            <w:r w:rsidR="00A201D4">
              <w:rPr>
                <w:rFonts w:hint="cs"/>
                <w:rtl/>
              </w:rPr>
              <w:t>«</w:t>
            </w:r>
            <w:r>
              <w:rPr>
                <w:rFonts w:hint="cs"/>
                <w:rtl/>
              </w:rPr>
              <w:t>الغدير</w:t>
            </w:r>
            <w:r w:rsidR="00A201D4">
              <w:rPr>
                <w:rFonts w:hint="cs"/>
                <w:rtl/>
              </w:rPr>
              <w:t>»</w:t>
            </w:r>
            <w:r>
              <w:rPr>
                <w:rFonts w:hint="cs"/>
                <w:rtl/>
              </w:rPr>
              <w:t xml:space="preserve"> وواخى</w:t>
            </w:r>
            <w:r w:rsidRPr="00725071">
              <w:rPr>
                <w:rStyle w:val="libPoemTiniChar0"/>
                <w:rtl/>
              </w:rPr>
              <w:br/>
              <w:t> </w:t>
            </w:r>
          </w:p>
        </w:tc>
      </w:tr>
      <w:tr w:rsidR="008427CE" w:rsidTr="008427CE">
        <w:trPr>
          <w:trHeight w:val="350"/>
        </w:trPr>
        <w:tc>
          <w:tcPr>
            <w:tcW w:w="3536" w:type="dxa"/>
          </w:tcPr>
          <w:p w:rsidR="008427CE" w:rsidRDefault="008427CE" w:rsidP="00CB3E92">
            <w:pPr>
              <w:pStyle w:val="libPoem"/>
            </w:pPr>
            <w:r>
              <w:rPr>
                <w:rFonts w:hint="cs"/>
                <w:rtl/>
              </w:rPr>
              <w:t>وابن م</w:t>
            </w:r>
            <w:r w:rsidR="00A201D4">
              <w:rPr>
                <w:rFonts w:hint="cs"/>
                <w:rtl/>
              </w:rPr>
              <w:t>َ</w:t>
            </w:r>
            <w:r>
              <w:rPr>
                <w:rFonts w:hint="cs"/>
                <w:rtl/>
              </w:rPr>
              <w:t>ن كان للكريهة</w:t>
            </w:r>
            <w:r w:rsidR="00A201D4">
              <w:rPr>
                <w:rFonts w:hint="cs"/>
                <w:rtl/>
              </w:rPr>
              <w:t>َ</w:t>
            </w:r>
            <w:r w:rsidRPr="008A1E9B">
              <w:rPr>
                <w:rFonts w:hint="cs"/>
                <w:rtl/>
              </w:rPr>
              <w:t xml:space="preserve"> </w:t>
            </w:r>
            <w:r>
              <w:rPr>
                <w:rFonts w:hint="cs"/>
                <w:rtl/>
              </w:rPr>
              <w:t>رك</w:t>
            </w:r>
            <w:r w:rsidR="00A201D4">
              <w:rPr>
                <w:rFonts w:hint="cs"/>
                <w:rtl/>
              </w:rPr>
              <w:t>ّ</w:t>
            </w:r>
            <w:r>
              <w:rPr>
                <w:rFonts w:hint="cs"/>
                <w:rtl/>
              </w:rPr>
              <w:t>ا</w:t>
            </w:r>
            <w:r w:rsidRPr="00725071">
              <w:rPr>
                <w:rStyle w:val="libPoemTiniChar0"/>
                <w:rtl/>
              </w:rPr>
              <w:br/>
              <w:t> </w:t>
            </w:r>
          </w:p>
        </w:tc>
        <w:tc>
          <w:tcPr>
            <w:tcW w:w="272" w:type="dxa"/>
          </w:tcPr>
          <w:p w:rsidR="008427CE" w:rsidRDefault="008427CE" w:rsidP="00CB3E92">
            <w:pPr>
              <w:pStyle w:val="libPoem"/>
              <w:rPr>
                <w:rtl/>
              </w:rPr>
            </w:pPr>
          </w:p>
        </w:tc>
        <w:tc>
          <w:tcPr>
            <w:tcW w:w="3502" w:type="dxa"/>
          </w:tcPr>
          <w:p w:rsidR="008427CE" w:rsidRDefault="008427CE" w:rsidP="00CB3E92">
            <w:pPr>
              <w:pStyle w:val="libPoem"/>
            </w:pPr>
            <w:r>
              <w:rPr>
                <w:rFonts w:hint="cs"/>
                <w:rtl/>
              </w:rPr>
              <w:t>باً وفي وجه هولها</w:t>
            </w:r>
            <w:r w:rsidRPr="008A1E9B">
              <w:rPr>
                <w:rFonts w:hint="cs"/>
                <w:rtl/>
              </w:rPr>
              <w:t xml:space="preserve"> </w:t>
            </w:r>
            <w:r>
              <w:rPr>
                <w:rFonts w:hint="cs"/>
                <w:rtl/>
              </w:rPr>
              <w:t>رس</w:t>
            </w:r>
            <w:r w:rsidR="00A201D4">
              <w:rPr>
                <w:rFonts w:hint="cs"/>
                <w:rtl/>
              </w:rPr>
              <w:t>ّ</w:t>
            </w:r>
            <w:r>
              <w:rPr>
                <w:rFonts w:hint="cs"/>
                <w:rtl/>
              </w:rPr>
              <w:t>اخا</w:t>
            </w:r>
            <w:r w:rsidRPr="00725071">
              <w:rPr>
                <w:rStyle w:val="libPoemTiniChar0"/>
                <w:rtl/>
              </w:rPr>
              <w:br/>
              <w:t> </w:t>
            </w:r>
          </w:p>
        </w:tc>
      </w:tr>
      <w:tr w:rsidR="008427CE" w:rsidTr="008427CE">
        <w:trPr>
          <w:trHeight w:val="350"/>
        </w:trPr>
        <w:tc>
          <w:tcPr>
            <w:tcW w:w="3536" w:type="dxa"/>
          </w:tcPr>
          <w:p w:rsidR="008427CE" w:rsidRDefault="008427CE" w:rsidP="00CB3E92">
            <w:pPr>
              <w:pStyle w:val="libPoem"/>
            </w:pPr>
            <w:r>
              <w:rPr>
                <w:rFonts w:hint="cs"/>
                <w:rtl/>
              </w:rPr>
              <w:t>للطلى تحت قسطل الحرب ضر</w:t>
            </w:r>
            <w:r w:rsidR="00A201D4">
              <w:rPr>
                <w:rFonts w:hint="cs"/>
                <w:rtl/>
              </w:rPr>
              <w:t>ّ</w:t>
            </w:r>
            <w:r>
              <w:rPr>
                <w:rFonts w:hint="cs"/>
                <w:rtl/>
              </w:rPr>
              <w:t>ا</w:t>
            </w:r>
            <w:r w:rsidRPr="00725071">
              <w:rPr>
                <w:rStyle w:val="libPoemTiniChar0"/>
                <w:rtl/>
              </w:rPr>
              <w:br/>
              <w:t> </w:t>
            </w:r>
          </w:p>
        </w:tc>
        <w:tc>
          <w:tcPr>
            <w:tcW w:w="272" w:type="dxa"/>
          </w:tcPr>
          <w:p w:rsidR="008427CE" w:rsidRDefault="008427CE" w:rsidP="00CB3E92">
            <w:pPr>
              <w:pStyle w:val="libPoem"/>
              <w:rPr>
                <w:rtl/>
              </w:rPr>
            </w:pPr>
          </w:p>
        </w:tc>
        <w:tc>
          <w:tcPr>
            <w:tcW w:w="3502" w:type="dxa"/>
          </w:tcPr>
          <w:p w:rsidR="008427CE" w:rsidRDefault="008427CE" w:rsidP="00CB3E92">
            <w:pPr>
              <w:pStyle w:val="libPoem"/>
            </w:pPr>
            <w:r>
              <w:rPr>
                <w:rFonts w:hint="cs"/>
                <w:rtl/>
              </w:rPr>
              <w:t>باً ول</w:t>
            </w:r>
            <w:r w:rsidR="00A201D4">
              <w:rPr>
                <w:rFonts w:hint="cs"/>
                <w:rtl/>
              </w:rPr>
              <w:t>ِ</w:t>
            </w:r>
            <w:r>
              <w:rPr>
                <w:rFonts w:hint="cs"/>
                <w:rtl/>
              </w:rPr>
              <w:t>لهام في الوغى شد</w:t>
            </w:r>
            <w:r w:rsidR="00A201D4">
              <w:rPr>
                <w:rFonts w:hint="cs"/>
                <w:rtl/>
              </w:rPr>
              <w:t>ّ</w:t>
            </w:r>
            <w:r>
              <w:rPr>
                <w:rFonts w:hint="cs"/>
                <w:rtl/>
              </w:rPr>
              <w:t>اخا</w:t>
            </w:r>
            <w:r w:rsidRPr="00725071">
              <w:rPr>
                <w:rStyle w:val="libPoemTiniChar0"/>
                <w:rtl/>
              </w:rPr>
              <w:br/>
              <w:t> </w:t>
            </w:r>
          </w:p>
        </w:tc>
      </w:tr>
      <w:tr w:rsidR="008427CE" w:rsidTr="008427CE">
        <w:trPr>
          <w:trHeight w:val="350"/>
        </w:trPr>
        <w:tc>
          <w:tcPr>
            <w:tcW w:w="3536" w:type="dxa"/>
          </w:tcPr>
          <w:p w:rsidR="008427CE" w:rsidRDefault="008427CE" w:rsidP="00CB3E92">
            <w:pPr>
              <w:pStyle w:val="libPoem"/>
            </w:pPr>
            <w:r>
              <w:rPr>
                <w:rFonts w:hint="cs"/>
                <w:rtl/>
              </w:rPr>
              <w:t>ذو</w:t>
            </w:r>
            <w:r w:rsidRPr="008A1E9B">
              <w:rPr>
                <w:rFonts w:hint="cs"/>
                <w:rtl/>
              </w:rPr>
              <w:t xml:space="preserve"> </w:t>
            </w:r>
            <w:r>
              <w:rPr>
                <w:rFonts w:hint="cs"/>
                <w:rtl/>
              </w:rPr>
              <w:t>الد</w:t>
            </w:r>
            <w:r w:rsidR="00A201D4">
              <w:rPr>
                <w:rFonts w:hint="cs"/>
                <w:rtl/>
              </w:rPr>
              <w:t>ِّ</w:t>
            </w:r>
            <w:r>
              <w:rPr>
                <w:rFonts w:hint="cs"/>
                <w:rtl/>
              </w:rPr>
              <w:t>ماء التي ي</w:t>
            </w:r>
            <w:r w:rsidR="00A201D4">
              <w:rPr>
                <w:rFonts w:hint="cs"/>
                <w:rtl/>
              </w:rPr>
              <w:t>ُ</w:t>
            </w:r>
            <w:r>
              <w:rPr>
                <w:rFonts w:hint="cs"/>
                <w:rtl/>
              </w:rPr>
              <w:t>طيل مواليـ</w:t>
            </w:r>
            <w:r w:rsidRPr="00725071">
              <w:rPr>
                <w:rStyle w:val="libPoemTiniChar0"/>
                <w:rtl/>
              </w:rPr>
              <w:br/>
              <w:t> </w:t>
            </w:r>
          </w:p>
        </w:tc>
        <w:tc>
          <w:tcPr>
            <w:tcW w:w="272" w:type="dxa"/>
          </w:tcPr>
          <w:p w:rsidR="008427CE" w:rsidRDefault="008427CE" w:rsidP="00CB3E92">
            <w:pPr>
              <w:pStyle w:val="libPoem"/>
              <w:rPr>
                <w:rtl/>
              </w:rPr>
            </w:pPr>
          </w:p>
        </w:tc>
        <w:tc>
          <w:tcPr>
            <w:tcW w:w="3502" w:type="dxa"/>
          </w:tcPr>
          <w:p w:rsidR="008427CE" w:rsidRDefault="008427CE" w:rsidP="00CB3E92">
            <w:pPr>
              <w:pStyle w:val="libPoem"/>
            </w:pPr>
            <w:r>
              <w:rPr>
                <w:rFonts w:hint="cs"/>
                <w:rtl/>
              </w:rPr>
              <w:t>ـيه اختضابا</w:t>
            </w:r>
            <w:r w:rsidR="00A201D4">
              <w:rPr>
                <w:rFonts w:hint="cs"/>
                <w:rtl/>
              </w:rPr>
              <w:t>ً</w:t>
            </w:r>
            <w:r w:rsidRPr="008A1E9B">
              <w:rPr>
                <w:rFonts w:hint="cs"/>
                <w:rtl/>
              </w:rPr>
              <w:t xml:space="preserve"> </w:t>
            </w:r>
            <w:r>
              <w:rPr>
                <w:rFonts w:hint="cs"/>
                <w:rtl/>
              </w:rPr>
              <w:t>بطيبها والتطاخا</w:t>
            </w:r>
            <w:r w:rsidRPr="00725071">
              <w:rPr>
                <w:rStyle w:val="libPoemTiniChar0"/>
                <w:rtl/>
              </w:rPr>
              <w:br/>
              <w:t> </w:t>
            </w:r>
          </w:p>
        </w:tc>
      </w:tr>
      <w:tr w:rsidR="008427CE" w:rsidTr="008427CE">
        <w:trPr>
          <w:trHeight w:val="350"/>
        </w:trPr>
        <w:tc>
          <w:tcPr>
            <w:tcW w:w="3536" w:type="dxa"/>
          </w:tcPr>
          <w:p w:rsidR="008427CE" w:rsidRDefault="008427CE" w:rsidP="00CB3E92">
            <w:pPr>
              <w:pStyle w:val="libPoem"/>
            </w:pPr>
            <w:r>
              <w:rPr>
                <w:rFonts w:hint="cs"/>
                <w:rtl/>
              </w:rPr>
              <w:t>ما عليكم أناخ كلكله الدهـ</w:t>
            </w:r>
            <w:r w:rsidRPr="00725071">
              <w:rPr>
                <w:rStyle w:val="libPoemTiniChar0"/>
                <w:rtl/>
              </w:rPr>
              <w:br/>
              <w:t> </w:t>
            </w:r>
          </w:p>
        </w:tc>
        <w:tc>
          <w:tcPr>
            <w:tcW w:w="272" w:type="dxa"/>
          </w:tcPr>
          <w:p w:rsidR="008427CE" w:rsidRDefault="008427CE" w:rsidP="00CB3E92">
            <w:pPr>
              <w:pStyle w:val="libPoem"/>
              <w:rPr>
                <w:rtl/>
              </w:rPr>
            </w:pPr>
          </w:p>
        </w:tc>
        <w:tc>
          <w:tcPr>
            <w:tcW w:w="3502" w:type="dxa"/>
          </w:tcPr>
          <w:p w:rsidR="008427CE" w:rsidRDefault="008427CE" w:rsidP="00CB3E92">
            <w:pPr>
              <w:pStyle w:val="libPoem"/>
            </w:pPr>
            <w:r>
              <w:rPr>
                <w:rFonts w:hint="cs"/>
                <w:rtl/>
              </w:rPr>
              <w:t>ـر ولكن على الأنام أناخا</w:t>
            </w:r>
            <w:r w:rsidRPr="00725071">
              <w:rPr>
                <w:rStyle w:val="libPoemTiniChar0"/>
                <w:rtl/>
              </w:rPr>
              <w:br/>
              <w:t> </w:t>
            </w:r>
          </w:p>
        </w:tc>
      </w:tr>
    </w:tbl>
    <w:p w:rsidR="008A1E9B" w:rsidRDefault="001142CC" w:rsidP="000A50BE">
      <w:pPr>
        <w:pStyle w:val="libCenterBold2"/>
        <w:rPr>
          <w:rtl/>
        </w:rPr>
      </w:pPr>
      <w:bookmarkStart w:id="131" w:name="_Toc495827511"/>
      <w:r w:rsidRPr="002F68B7">
        <w:rPr>
          <w:rFonts w:hint="cs"/>
          <w:rtl/>
        </w:rPr>
        <w:t>(</w:t>
      </w:r>
      <w:bookmarkStart w:id="132" w:name="75"/>
      <w:r w:rsidR="008A1E9B">
        <w:rPr>
          <w:rFonts w:hint="cs"/>
          <w:rtl/>
        </w:rPr>
        <w:t>الشاعر</w:t>
      </w:r>
      <w:bookmarkEnd w:id="132"/>
      <w:r w:rsidRPr="002F68B7">
        <w:rPr>
          <w:rFonts w:hint="cs"/>
          <w:rtl/>
        </w:rPr>
        <w:t>)</w:t>
      </w:r>
      <w:bookmarkEnd w:id="131"/>
    </w:p>
    <w:p w:rsidR="008A1E9B" w:rsidRDefault="008A1E9B" w:rsidP="00A201D4">
      <w:pPr>
        <w:pStyle w:val="libNormal"/>
        <w:rPr>
          <w:rtl/>
        </w:rPr>
      </w:pPr>
      <w:r w:rsidRPr="00117F72">
        <w:rPr>
          <w:rFonts w:hint="cs"/>
          <w:rtl/>
        </w:rPr>
        <w:t>أبو القاسم وأبو بكر وأبو الفضل</w:t>
      </w:r>
      <w:r w:rsidRPr="00117F72">
        <w:rPr>
          <w:rStyle w:val="libFootnotenumChar"/>
          <w:rFonts w:hint="cs"/>
          <w:rtl/>
        </w:rPr>
        <w:t>(1)</w:t>
      </w:r>
      <w:r w:rsidRPr="00117F72">
        <w:rPr>
          <w:rFonts w:hint="cs"/>
          <w:rtl/>
        </w:rPr>
        <w:t xml:space="preserve"> أحمد بن محم</w:t>
      </w:r>
      <w:r w:rsidR="00A201D4">
        <w:rPr>
          <w:rFonts w:hint="cs"/>
          <w:rtl/>
        </w:rPr>
        <w:t>ّ</w:t>
      </w:r>
      <w:r w:rsidRPr="00117F72">
        <w:rPr>
          <w:rFonts w:hint="cs"/>
          <w:rtl/>
        </w:rPr>
        <w:t>د بن الحسن بن مر</w:t>
      </w:r>
      <w:r w:rsidR="00A201D4">
        <w:rPr>
          <w:rFonts w:hint="cs"/>
          <w:rtl/>
        </w:rPr>
        <w:t>ّ</w:t>
      </w:r>
      <w:r w:rsidRPr="00117F72">
        <w:rPr>
          <w:rFonts w:hint="cs"/>
          <w:rtl/>
        </w:rPr>
        <w:t>ار الجزري الرق</w:t>
      </w:r>
      <w:r w:rsidR="00A201D4">
        <w:rPr>
          <w:rFonts w:hint="cs"/>
          <w:rtl/>
        </w:rPr>
        <w:t>ّ</w:t>
      </w:r>
      <w:r w:rsidRPr="00117F72">
        <w:rPr>
          <w:rFonts w:hint="cs"/>
          <w:rtl/>
        </w:rPr>
        <w:t>ي</w:t>
      </w:r>
      <w:r w:rsidRPr="00117F72">
        <w:rPr>
          <w:rStyle w:val="libFootnotenumChar"/>
          <w:rFonts w:hint="cs"/>
          <w:rtl/>
        </w:rPr>
        <w:t>(2)</w:t>
      </w:r>
      <w:r w:rsidRPr="00117F72">
        <w:rPr>
          <w:rFonts w:hint="cs"/>
          <w:rtl/>
        </w:rPr>
        <w:t xml:space="preserve"> الضبي</w:t>
      </w:r>
      <w:r w:rsidR="00A201D4">
        <w:rPr>
          <w:rFonts w:hint="cs"/>
          <w:rtl/>
        </w:rPr>
        <w:t>ّ</w:t>
      </w:r>
      <w:r w:rsidRPr="00117F72">
        <w:rPr>
          <w:rStyle w:val="libFootnotenumChar"/>
          <w:rFonts w:hint="cs"/>
          <w:rtl/>
        </w:rPr>
        <w:t>(3)</w:t>
      </w:r>
      <w:r w:rsidRPr="00117F72">
        <w:rPr>
          <w:rFonts w:hint="cs"/>
          <w:rtl/>
        </w:rPr>
        <w:t xml:space="preserve"> الحلبي الشهير بالصنوبري. </w:t>
      </w:r>
    </w:p>
    <w:p w:rsidR="008A1E9B" w:rsidRDefault="008A1E9B" w:rsidP="00A201D4">
      <w:pPr>
        <w:pStyle w:val="libNormal"/>
        <w:rPr>
          <w:rtl/>
        </w:rPr>
      </w:pPr>
      <w:r w:rsidRPr="00117F72">
        <w:rPr>
          <w:rFonts w:hint="cs"/>
          <w:rtl/>
        </w:rPr>
        <w:t>شاعر</w:t>
      </w:r>
      <w:r w:rsidR="00A201D4">
        <w:rPr>
          <w:rFonts w:hint="cs"/>
          <w:rtl/>
        </w:rPr>
        <w:t>ٌ</w:t>
      </w:r>
      <w:r w:rsidRPr="00117F72">
        <w:rPr>
          <w:rFonts w:hint="cs"/>
          <w:rtl/>
        </w:rPr>
        <w:t xml:space="preserve"> شيعي</w:t>
      </w:r>
      <w:r w:rsidR="00A201D4">
        <w:rPr>
          <w:rFonts w:hint="cs"/>
          <w:rtl/>
        </w:rPr>
        <w:t>ٌّ</w:t>
      </w:r>
      <w:r w:rsidRPr="00117F72">
        <w:rPr>
          <w:rFonts w:hint="cs"/>
          <w:rtl/>
        </w:rPr>
        <w:t xml:space="preserve"> مجيد</w:t>
      </w:r>
      <w:r w:rsidR="00A201D4">
        <w:rPr>
          <w:rFonts w:hint="cs"/>
          <w:rtl/>
        </w:rPr>
        <w:t>ٌ</w:t>
      </w:r>
      <w:r w:rsidRPr="00117F72">
        <w:rPr>
          <w:rFonts w:hint="cs"/>
          <w:rtl/>
        </w:rPr>
        <w:t>. جمع شعره بين طرفي الرق</w:t>
      </w:r>
      <w:r w:rsidR="00A201D4">
        <w:rPr>
          <w:rFonts w:hint="cs"/>
          <w:rtl/>
        </w:rPr>
        <w:t>َّ</w:t>
      </w:r>
      <w:r w:rsidRPr="00117F72">
        <w:rPr>
          <w:rFonts w:hint="cs"/>
          <w:rtl/>
        </w:rPr>
        <w:t>ة والقو</w:t>
      </w:r>
      <w:r w:rsidR="00A201D4">
        <w:rPr>
          <w:rFonts w:hint="cs"/>
          <w:rtl/>
        </w:rPr>
        <w:t>َّ</w:t>
      </w:r>
      <w:r w:rsidRPr="00117F72">
        <w:rPr>
          <w:rFonts w:hint="cs"/>
          <w:rtl/>
        </w:rPr>
        <w:t>ة</w:t>
      </w:r>
      <w:r w:rsidR="00F84C8E" w:rsidRPr="00117F72">
        <w:rPr>
          <w:rFonts w:hint="cs"/>
          <w:rtl/>
        </w:rPr>
        <w:t>،</w:t>
      </w:r>
      <w:r w:rsidRPr="00117F72">
        <w:rPr>
          <w:rFonts w:hint="cs"/>
          <w:rtl/>
        </w:rPr>
        <w:t xml:space="preserve"> ونال من المتانة وجودة الأ</w:t>
      </w:r>
      <w:r w:rsidR="00A201D4">
        <w:rPr>
          <w:rFonts w:hint="cs"/>
          <w:rtl/>
        </w:rPr>
        <w:t>ُ</w:t>
      </w:r>
      <w:r w:rsidRPr="00117F72">
        <w:rPr>
          <w:rFonts w:hint="cs"/>
          <w:rtl/>
        </w:rPr>
        <w:t>سلوب حظ</w:t>
      </w:r>
      <w:r w:rsidR="00A201D4">
        <w:rPr>
          <w:rFonts w:hint="cs"/>
          <w:rtl/>
        </w:rPr>
        <w:t>َّ</w:t>
      </w:r>
      <w:r w:rsidRPr="00117F72">
        <w:rPr>
          <w:rFonts w:hint="cs"/>
          <w:rtl/>
        </w:rPr>
        <w:t>ه الأوفر</w:t>
      </w:r>
      <w:r w:rsidR="00F84C8E" w:rsidRPr="00117F72">
        <w:rPr>
          <w:rFonts w:hint="cs"/>
          <w:rtl/>
        </w:rPr>
        <w:t>،</w:t>
      </w:r>
      <w:r w:rsidRPr="00117F72">
        <w:rPr>
          <w:rFonts w:hint="cs"/>
          <w:rtl/>
        </w:rPr>
        <w:t xml:space="preserve"> ومن البراعة والظرف نصيبه الأوفى</w:t>
      </w:r>
      <w:r w:rsidR="00A201D4">
        <w:rPr>
          <w:rFonts w:hint="cs"/>
          <w:rtl/>
        </w:rPr>
        <w:t>؛</w:t>
      </w:r>
      <w:r w:rsidRPr="00117F72">
        <w:rPr>
          <w:rFonts w:hint="cs"/>
          <w:rtl/>
        </w:rPr>
        <w:t xml:space="preserve"> وتواتر في المعاجم وصفه بال</w:t>
      </w:r>
      <w:r w:rsidR="00A201D4">
        <w:rPr>
          <w:rFonts w:hint="cs"/>
          <w:rtl/>
        </w:rPr>
        <w:t>إ</w:t>
      </w:r>
      <w:r w:rsidRPr="00117F72">
        <w:rPr>
          <w:rFonts w:hint="cs"/>
          <w:rtl/>
        </w:rPr>
        <w:t>حسان تارة</w:t>
      </w:r>
      <w:r w:rsidR="00A201D4">
        <w:rPr>
          <w:rFonts w:hint="cs"/>
          <w:rtl/>
        </w:rPr>
        <w:t>ً</w:t>
      </w:r>
      <w:r w:rsidRPr="00117F72">
        <w:rPr>
          <w:rStyle w:val="libFootnotenumChar"/>
          <w:rFonts w:hint="cs"/>
          <w:rtl/>
        </w:rPr>
        <w:t>(4)</w:t>
      </w:r>
      <w:r w:rsidRPr="00117F72">
        <w:rPr>
          <w:rFonts w:hint="cs"/>
          <w:rtl/>
        </w:rPr>
        <w:t xml:space="preserve"> وبه وبالإجادة أ</w:t>
      </w:r>
      <w:r w:rsidR="00A201D4">
        <w:rPr>
          <w:rFonts w:hint="cs"/>
          <w:rtl/>
        </w:rPr>
        <w:t>ُ</w:t>
      </w:r>
      <w:r w:rsidRPr="00117F72">
        <w:rPr>
          <w:rFonts w:hint="cs"/>
          <w:rtl/>
        </w:rPr>
        <w:t>خرى</w:t>
      </w:r>
      <w:r w:rsidRPr="00117F72">
        <w:rPr>
          <w:rStyle w:val="libFootnotenumChar"/>
          <w:rFonts w:hint="cs"/>
          <w:rtl/>
        </w:rPr>
        <w:t>(5)</w:t>
      </w:r>
      <w:r w:rsidRPr="00117F72">
        <w:rPr>
          <w:rFonts w:hint="cs"/>
          <w:rtl/>
        </w:rPr>
        <w:t xml:space="preserve"> وإن</w:t>
      </w:r>
      <w:r w:rsidR="00A201D4">
        <w:rPr>
          <w:rFonts w:hint="cs"/>
          <w:rtl/>
        </w:rPr>
        <w:t>َّ</w:t>
      </w:r>
      <w:r w:rsidRPr="00117F72">
        <w:rPr>
          <w:rFonts w:hint="cs"/>
          <w:rtl/>
        </w:rPr>
        <w:t xml:space="preserve"> شعره في الذروة العليا ثالثة</w:t>
      </w:r>
      <w:r w:rsidRPr="00117F72">
        <w:rPr>
          <w:rStyle w:val="libFootnotenumChar"/>
          <w:rFonts w:hint="cs"/>
          <w:rtl/>
        </w:rPr>
        <w:t>(6)</w:t>
      </w:r>
      <w:r w:rsidRPr="00117F72">
        <w:rPr>
          <w:rFonts w:hint="cs"/>
          <w:rtl/>
        </w:rPr>
        <w:t xml:space="preserve"> وكان ي</w:t>
      </w:r>
      <w:r w:rsidR="00A201D4">
        <w:rPr>
          <w:rFonts w:hint="cs"/>
          <w:rtl/>
        </w:rPr>
        <w:t>ُ</w:t>
      </w:r>
      <w:r w:rsidRPr="00117F72">
        <w:rPr>
          <w:rFonts w:hint="cs"/>
          <w:rtl/>
        </w:rPr>
        <w:t>سم</w:t>
      </w:r>
      <w:r w:rsidR="00A201D4">
        <w:rPr>
          <w:rFonts w:hint="cs"/>
          <w:rtl/>
        </w:rPr>
        <w:t>ّ</w:t>
      </w:r>
      <w:r w:rsidRPr="00117F72">
        <w:rPr>
          <w:rFonts w:hint="cs"/>
          <w:rtl/>
        </w:rPr>
        <w:t>ى حبيبا</w:t>
      </w:r>
      <w:r w:rsidR="00A201D4">
        <w:rPr>
          <w:rFonts w:hint="cs"/>
          <w:rtl/>
        </w:rPr>
        <w:t>ً</w:t>
      </w:r>
      <w:r w:rsidRPr="00117F72">
        <w:rPr>
          <w:rFonts w:hint="cs"/>
          <w:rtl/>
        </w:rPr>
        <w:t xml:space="preserve"> الأصغر لجودة شعره</w:t>
      </w:r>
      <w:r w:rsidRPr="00117F72">
        <w:rPr>
          <w:rStyle w:val="libFootnotenumChar"/>
          <w:rFonts w:hint="cs"/>
          <w:rtl/>
        </w:rPr>
        <w:t>(7)</w:t>
      </w:r>
      <w:r w:rsidRPr="00117F72">
        <w:rPr>
          <w:rFonts w:hint="cs"/>
          <w:rtl/>
        </w:rPr>
        <w:t xml:space="preserve"> وقال الثعالبي</w:t>
      </w:r>
      <w:r w:rsidR="00F84C8E" w:rsidRPr="00117F72">
        <w:rPr>
          <w:rFonts w:hint="cs"/>
          <w:rtl/>
        </w:rPr>
        <w:t>:</w:t>
      </w:r>
      <w:r w:rsidRPr="00117F72">
        <w:rPr>
          <w:rFonts w:hint="cs"/>
          <w:rtl/>
        </w:rPr>
        <w:t xml:space="preserve"> تشبيهات </w:t>
      </w:r>
      <w:r w:rsidR="00A201D4">
        <w:rPr>
          <w:rFonts w:hint="cs"/>
          <w:rtl/>
        </w:rPr>
        <w:t>إ</w:t>
      </w:r>
      <w:r w:rsidRPr="00117F72">
        <w:rPr>
          <w:rFonts w:hint="cs"/>
          <w:rtl/>
        </w:rPr>
        <w:t>بن المعتز. وأوصاف كشاجم</w:t>
      </w:r>
      <w:r w:rsidR="00F84C8E" w:rsidRPr="00117F72">
        <w:rPr>
          <w:rFonts w:hint="cs"/>
          <w:rtl/>
        </w:rPr>
        <w:t>،</w:t>
      </w:r>
      <w:r w:rsidRPr="00117F72">
        <w:rPr>
          <w:rFonts w:hint="cs"/>
          <w:rtl/>
        </w:rPr>
        <w:t xml:space="preserve"> وروضي</w:t>
      </w:r>
      <w:r w:rsidR="00A201D4">
        <w:rPr>
          <w:rFonts w:hint="cs"/>
          <w:rtl/>
        </w:rPr>
        <w:t>ّ</w:t>
      </w:r>
      <w:r w:rsidRPr="00117F72">
        <w:rPr>
          <w:rFonts w:hint="cs"/>
          <w:rtl/>
        </w:rPr>
        <w:t>ات الصنوبري</w:t>
      </w:r>
      <w:r w:rsidR="00F84C8E" w:rsidRPr="00117F72">
        <w:rPr>
          <w:rFonts w:hint="cs"/>
          <w:rtl/>
        </w:rPr>
        <w:t>،</w:t>
      </w:r>
      <w:r w:rsidRPr="00117F72">
        <w:rPr>
          <w:rFonts w:hint="cs"/>
          <w:rtl/>
        </w:rPr>
        <w:t xml:space="preserve"> متى اجتمعت </w:t>
      </w:r>
      <w:r w:rsidR="00A201D4">
        <w:rPr>
          <w:rFonts w:hint="cs"/>
          <w:rtl/>
        </w:rPr>
        <w:t>إ</w:t>
      </w:r>
      <w:r w:rsidRPr="00117F72">
        <w:rPr>
          <w:rFonts w:hint="cs"/>
          <w:rtl/>
        </w:rPr>
        <w:t>جتمع الظرف والطرف</w:t>
      </w:r>
      <w:r w:rsidR="00F84C8E" w:rsidRPr="00117F72">
        <w:rPr>
          <w:rFonts w:hint="cs"/>
          <w:rtl/>
        </w:rPr>
        <w:t>،</w:t>
      </w:r>
      <w:r w:rsidRPr="00117F72">
        <w:rPr>
          <w:rFonts w:hint="cs"/>
          <w:rtl/>
        </w:rPr>
        <w:t xml:space="preserve"> وسمع السامع من ال</w:t>
      </w:r>
      <w:r w:rsidR="00A201D4">
        <w:rPr>
          <w:rFonts w:hint="cs"/>
          <w:rtl/>
        </w:rPr>
        <w:t>إ</w:t>
      </w:r>
      <w:r w:rsidRPr="00117F72">
        <w:rPr>
          <w:rFonts w:hint="cs"/>
          <w:rtl/>
        </w:rPr>
        <w:t xml:space="preserve">حسان العجب. </w:t>
      </w:r>
    </w:p>
    <w:p w:rsidR="008A1E9B" w:rsidRDefault="008A1E9B" w:rsidP="00A201D4">
      <w:pPr>
        <w:pStyle w:val="libNormal"/>
        <w:rPr>
          <w:rtl/>
        </w:rPr>
      </w:pPr>
      <w:r w:rsidRPr="00117F72">
        <w:rPr>
          <w:rFonts w:hint="cs"/>
          <w:rtl/>
        </w:rPr>
        <w:t>وله في وصف الرياض والأنوار تقد</w:t>
      </w:r>
      <w:r w:rsidR="00A201D4">
        <w:rPr>
          <w:rFonts w:hint="cs"/>
          <w:rtl/>
        </w:rPr>
        <w:t>ُّ</w:t>
      </w:r>
      <w:r w:rsidRPr="00117F72">
        <w:rPr>
          <w:rFonts w:hint="cs"/>
          <w:rtl/>
        </w:rPr>
        <w:t>م</w:t>
      </w:r>
      <w:r w:rsidR="00A201D4">
        <w:rPr>
          <w:rFonts w:hint="cs"/>
          <w:rtl/>
        </w:rPr>
        <w:t>ٌ</w:t>
      </w:r>
      <w:r w:rsidRPr="00117F72">
        <w:rPr>
          <w:rFonts w:hint="cs"/>
          <w:rtl/>
        </w:rPr>
        <w:t xml:space="preserve"> باهر</w:t>
      </w:r>
      <w:r w:rsidR="00A201D4">
        <w:rPr>
          <w:rFonts w:hint="cs"/>
          <w:rtl/>
        </w:rPr>
        <w:t>ٌ</w:t>
      </w:r>
      <w:r w:rsidR="00F84C8E" w:rsidRPr="00117F72">
        <w:rPr>
          <w:rFonts w:hint="cs"/>
          <w:rtl/>
        </w:rPr>
        <w:t>،</w:t>
      </w:r>
      <w:r w:rsidRPr="00117F72">
        <w:rPr>
          <w:rFonts w:hint="cs"/>
          <w:rtl/>
        </w:rPr>
        <w:t xml:space="preserve"> وذكر </w:t>
      </w:r>
      <w:r w:rsidR="0007589A">
        <w:rPr>
          <w:rFonts w:hint="cs"/>
          <w:rtl/>
        </w:rPr>
        <w:t>إبن عساكر</w:t>
      </w:r>
      <w:r w:rsidR="00F84C8E" w:rsidRPr="00117F72">
        <w:rPr>
          <w:rFonts w:hint="cs"/>
          <w:rtl/>
        </w:rPr>
        <w:t>:</w:t>
      </w:r>
      <w:r w:rsidRPr="00117F72">
        <w:rPr>
          <w:rFonts w:hint="cs"/>
          <w:rtl/>
        </w:rPr>
        <w:t xml:space="preserve"> أن</w:t>
      </w:r>
      <w:r w:rsidR="00A201D4">
        <w:rPr>
          <w:rFonts w:hint="cs"/>
          <w:rtl/>
        </w:rPr>
        <w:t>َّ</w:t>
      </w:r>
      <w:r w:rsidRPr="00117F72">
        <w:rPr>
          <w:rFonts w:hint="cs"/>
          <w:rtl/>
        </w:rPr>
        <w:t xml:space="preserve"> أكثر شعره فيه. وقال </w:t>
      </w:r>
      <w:r w:rsidR="00A201D4">
        <w:rPr>
          <w:rFonts w:hint="cs"/>
          <w:rtl/>
        </w:rPr>
        <w:t>إ</w:t>
      </w:r>
      <w:r w:rsidRPr="00117F72">
        <w:rPr>
          <w:rFonts w:hint="cs"/>
          <w:rtl/>
        </w:rPr>
        <w:t>بن النديم في فهرسته</w:t>
      </w:r>
      <w:r w:rsidR="00F84C8E" w:rsidRPr="00117F72">
        <w:rPr>
          <w:rFonts w:hint="cs"/>
          <w:rtl/>
        </w:rPr>
        <w:t>:</w:t>
      </w:r>
      <w:r w:rsidRPr="00117F72">
        <w:rPr>
          <w:rFonts w:hint="cs"/>
          <w:rtl/>
        </w:rPr>
        <w:t xml:space="preserve"> إن</w:t>
      </w:r>
      <w:r w:rsidR="00A201D4">
        <w:rPr>
          <w:rFonts w:hint="cs"/>
          <w:rtl/>
        </w:rPr>
        <w:t>َّ</w:t>
      </w:r>
      <w:r w:rsidRPr="00117F72">
        <w:rPr>
          <w:rFonts w:hint="cs"/>
          <w:rtl/>
        </w:rPr>
        <w:t xml:space="preserve"> الصولي عمل شعر الصنوبري على الحروف في مأتي ورقة. فيكون المدو</w:t>
      </w:r>
      <w:r w:rsidR="00A201D4">
        <w:rPr>
          <w:rFonts w:hint="cs"/>
          <w:rtl/>
        </w:rPr>
        <w:t>َّ</w:t>
      </w:r>
      <w:r w:rsidRPr="00117F72">
        <w:rPr>
          <w:rFonts w:hint="cs"/>
          <w:rtl/>
        </w:rPr>
        <w:t xml:space="preserve">ن على ما التزم به </w:t>
      </w:r>
      <w:r w:rsidR="00A201D4">
        <w:rPr>
          <w:rFonts w:hint="cs"/>
          <w:rtl/>
        </w:rPr>
        <w:t>إ</w:t>
      </w:r>
      <w:r w:rsidRPr="00117F72">
        <w:rPr>
          <w:rFonts w:hint="cs"/>
          <w:rtl/>
        </w:rPr>
        <w:t>بن النديم من تحديد كل</w:t>
      </w:r>
      <w:r w:rsidR="00A201D4">
        <w:rPr>
          <w:rFonts w:hint="cs"/>
          <w:rtl/>
        </w:rPr>
        <w:t>ِّ</w:t>
      </w:r>
      <w:r w:rsidRPr="00117F72">
        <w:rPr>
          <w:rFonts w:hint="cs"/>
          <w:rtl/>
        </w:rPr>
        <w:t xml:space="preserve"> صفحة من الورقة بعشرين بيتا</w:t>
      </w:r>
      <w:r w:rsidR="00A201D4">
        <w:rPr>
          <w:rFonts w:hint="cs"/>
          <w:rtl/>
        </w:rPr>
        <w:t>ً</w:t>
      </w:r>
      <w:r w:rsidRPr="00117F72">
        <w:rPr>
          <w:rFonts w:hint="cs"/>
          <w:rtl/>
        </w:rPr>
        <w:t xml:space="preserve"> ثمانية آلاف بيت</w:t>
      </w:r>
      <w:r w:rsidR="00F84C8E" w:rsidRPr="00117F72">
        <w:rPr>
          <w:rFonts w:hint="cs"/>
          <w:rtl/>
        </w:rPr>
        <w:t>،</w:t>
      </w:r>
      <w:r w:rsidRPr="00117F72">
        <w:rPr>
          <w:rFonts w:hint="cs"/>
          <w:rtl/>
        </w:rPr>
        <w:t xml:space="preserve"> وسمع الحسن بن محم</w:t>
      </w:r>
      <w:r w:rsidR="00A201D4">
        <w:rPr>
          <w:rFonts w:hint="cs"/>
          <w:rtl/>
        </w:rPr>
        <w:t>َّ</w:t>
      </w:r>
      <w:r w:rsidRPr="00117F72">
        <w:rPr>
          <w:rFonts w:hint="cs"/>
          <w:rtl/>
        </w:rPr>
        <w:t>د الغس</w:t>
      </w:r>
      <w:r w:rsidR="00A201D4">
        <w:rPr>
          <w:rFonts w:hint="cs"/>
          <w:rtl/>
        </w:rPr>
        <w:t>ّ</w:t>
      </w:r>
      <w:r w:rsidRPr="00117F72">
        <w:rPr>
          <w:rFonts w:hint="cs"/>
          <w:rtl/>
        </w:rPr>
        <w:t>اني من شعره مجل</w:t>
      </w:r>
      <w:r w:rsidR="00A201D4">
        <w:rPr>
          <w:rFonts w:hint="cs"/>
          <w:rtl/>
        </w:rPr>
        <w:t>ّ</w:t>
      </w:r>
      <w:r w:rsidRPr="00117F72">
        <w:rPr>
          <w:rFonts w:hint="cs"/>
          <w:rtl/>
        </w:rPr>
        <w:t>دا</w:t>
      </w:r>
      <w:r w:rsidR="00A201D4">
        <w:rPr>
          <w:rFonts w:hint="cs"/>
          <w:rtl/>
        </w:rPr>
        <w:t>ً</w:t>
      </w:r>
      <w:r w:rsidRPr="00117F72">
        <w:rPr>
          <w:rStyle w:val="libFootnotenumChar"/>
          <w:rFonts w:hint="cs"/>
          <w:rtl/>
        </w:rPr>
        <w:t>(8)</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9220E0" w:rsidRDefault="008A1E9B" w:rsidP="009220E0">
      <w:pPr>
        <w:pStyle w:val="libFootnote0"/>
        <w:rPr>
          <w:rtl/>
        </w:rPr>
      </w:pPr>
      <w:r w:rsidRPr="009220E0">
        <w:rPr>
          <w:rFonts w:hint="cs"/>
          <w:rtl/>
        </w:rPr>
        <w:t>1</w:t>
      </w:r>
      <w:r w:rsidR="00F84C8E">
        <w:rPr>
          <w:rFonts w:hint="cs"/>
          <w:rtl/>
        </w:rPr>
        <w:t xml:space="preserve"> - </w:t>
      </w:r>
      <w:r w:rsidRPr="009220E0">
        <w:rPr>
          <w:rFonts w:hint="cs"/>
          <w:rtl/>
        </w:rPr>
        <w:t xml:space="preserve">كناه به كشاجم زميله في شعره. </w:t>
      </w:r>
    </w:p>
    <w:p w:rsidR="008A1E9B" w:rsidRPr="009220E0" w:rsidRDefault="008A1E9B" w:rsidP="009220E0">
      <w:pPr>
        <w:pStyle w:val="libFootnote0"/>
        <w:rPr>
          <w:rtl/>
        </w:rPr>
      </w:pPr>
      <w:r w:rsidRPr="009220E0">
        <w:rPr>
          <w:rFonts w:hint="cs"/>
          <w:rtl/>
        </w:rPr>
        <w:t>2</w:t>
      </w:r>
      <w:r w:rsidR="00F84C8E">
        <w:rPr>
          <w:rFonts w:hint="cs"/>
          <w:rtl/>
        </w:rPr>
        <w:t xml:space="preserve"> - </w:t>
      </w:r>
      <w:r w:rsidRPr="009220E0">
        <w:rPr>
          <w:rFonts w:hint="cs"/>
          <w:rtl/>
        </w:rPr>
        <w:t>نسبة إلى الرقة</w:t>
      </w:r>
      <w:r w:rsidR="00F84C8E">
        <w:rPr>
          <w:rFonts w:hint="cs"/>
          <w:rtl/>
        </w:rPr>
        <w:t>:</w:t>
      </w:r>
      <w:r w:rsidRPr="009220E0">
        <w:rPr>
          <w:rFonts w:hint="cs"/>
          <w:rtl/>
        </w:rPr>
        <w:t xml:space="preserve"> مدينة مشهورة بشط الفرات عمرها هارون الرشيد. </w:t>
      </w:r>
    </w:p>
    <w:p w:rsidR="008A1E9B" w:rsidRPr="009220E0" w:rsidRDefault="008A1E9B" w:rsidP="009220E0">
      <w:pPr>
        <w:pStyle w:val="libFootnote0"/>
        <w:rPr>
          <w:rtl/>
        </w:rPr>
      </w:pPr>
      <w:r w:rsidRPr="009220E0">
        <w:rPr>
          <w:rFonts w:hint="cs"/>
          <w:rtl/>
        </w:rPr>
        <w:t>3</w:t>
      </w:r>
      <w:r w:rsidR="00F84C8E">
        <w:rPr>
          <w:rFonts w:hint="cs"/>
          <w:rtl/>
        </w:rPr>
        <w:t xml:space="preserve"> - </w:t>
      </w:r>
      <w:r w:rsidRPr="009220E0">
        <w:rPr>
          <w:rFonts w:hint="cs"/>
          <w:rtl/>
        </w:rPr>
        <w:t xml:space="preserve">نسبة إلى ضبة أبي قبيلة. </w:t>
      </w:r>
    </w:p>
    <w:p w:rsidR="008A1E9B" w:rsidRPr="009220E0" w:rsidRDefault="008A1E9B" w:rsidP="009220E0">
      <w:pPr>
        <w:pStyle w:val="libFootnote0"/>
        <w:rPr>
          <w:rtl/>
        </w:rPr>
      </w:pPr>
      <w:r w:rsidRPr="009220E0">
        <w:rPr>
          <w:rFonts w:hint="cs"/>
          <w:rtl/>
        </w:rPr>
        <w:t>4</w:t>
      </w:r>
      <w:r w:rsidR="00F84C8E">
        <w:rPr>
          <w:rFonts w:hint="cs"/>
          <w:rtl/>
        </w:rPr>
        <w:t xml:space="preserve"> - </w:t>
      </w:r>
      <w:r w:rsidRPr="009220E0">
        <w:rPr>
          <w:rFonts w:hint="cs"/>
          <w:rtl/>
        </w:rPr>
        <w:t xml:space="preserve">تاريخ </w:t>
      </w:r>
      <w:r w:rsidR="0007589A">
        <w:rPr>
          <w:rFonts w:hint="cs"/>
          <w:rtl/>
        </w:rPr>
        <w:t>إبن عساكر</w:t>
      </w:r>
      <w:r w:rsidRPr="009220E0">
        <w:rPr>
          <w:rFonts w:hint="cs"/>
          <w:rtl/>
        </w:rPr>
        <w:t xml:space="preserve"> 1 ص 456. </w:t>
      </w:r>
    </w:p>
    <w:p w:rsidR="008A1E9B" w:rsidRPr="009220E0" w:rsidRDefault="008A1E9B" w:rsidP="009220E0">
      <w:pPr>
        <w:pStyle w:val="libFootnote0"/>
        <w:rPr>
          <w:rtl/>
        </w:rPr>
      </w:pPr>
      <w:r w:rsidRPr="009220E0">
        <w:rPr>
          <w:rFonts w:hint="cs"/>
          <w:rtl/>
        </w:rPr>
        <w:t>5</w:t>
      </w:r>
      <w:r w:rsidR="00F84C8E">
        <w:rPr>
          <w:rFonts w:hint="cs"/>
          <w:rtl/>
        </w:rPr>
        <w:t xml:space="preserve"> - </w:t>
      </w:r>
      <w:r w:rsidRPr="009220E0">
        <w:rPr>
          <w:rFonts w:hint="cs"/>
          <w:rtl/>
        </w:rPr>
        <w:t xml:space="preserve">أنساب السمعاني. </w:t>
      </w:r>
    </w:p>
    <w:p w:rsidR="008A1E9B" w:rsidRPr="009220E0" w:rsidRDefault="008A1E9B" w:rsidP="009220E0">
      <w:pPr>
        <w:pStyle w:val="libFootnote0"/>
        <w:rPr>
          <w:rtl/>
        </w:rPr>
      </w:pPr>
      <w:r w:rsidRPr="009220E0">
        <w:rPr>
          <w:rFonts w:hint="cs"/>
          <w:rtl/>
        </w:rPr>
        <w:t>6</w:t>
      </w:r>
      <w:r w:rsidR="00F84C8E">
        <w:rPr>
          <w:rFonts w:hint="cs"/>
          <w:rtl/>
        </w:rPr>
        <w:t xml:space="preserve"> - </w:t>
      </w:r>
      <w:r w:rsidRPr="009220E0">
        <w:rPr>
          <w:rFonts w:hint="cs"/>
          <w:rtl/>
        </w:rPr>
        <w:t xml:space="preserve">شذرات الذهب 2 ص 335. </w:t>
      </w:r>
    </w:p>
    <w:p w:rsidR="008A1E9B" w:rsidRPr="009220E0" w:rsidRDefault="008A1E9B" w:rsidP="009220E0">
      <w:pPr>
        <w:pStyle w:val="libFootnote0"/>
        <w:rPr>
          <w:rtl/>
        </w:rPr>
      </w:pPr>
      <w:r w:rsidRPr="009220E0">
        <w:rPr>
          <w:rFonts w:hint="cs"/>
          <w:rtl/>
        </w:rPr>
        <w:t>7</w:t>
      </w:r>
      <w:r w:rsidR="00F84C8E">
        <w:rPr>
          <w:rFonts w:hint="cs"/>
          <w:rtl/>
        </w:rPr>
        <w:t xml:space="preserve"> - </w:t>
      </w:r>
      <w:r w:rsidRPr="009220E0">
        <w:rPr>
          <w:rFonts w:hint="cs"/>
          <w:rtl/>
        </w:rPr>
        <w:t xml:space="preserve">عمدة ابن رشيق 1 ص 83. </w:t>
      </w:r>
    </w:p>
    <w:p w:rsidR="008A1E9B" w:rsidRPr="009220E0" w:rsidRDefault="008A1E9B" w:rsidP="009220E0">
      <w:pPr>
        <w:pStyle w:val="libFootnote0"/>
        <w:rPr>
          <w:rtl/>
        </w:rPr>
      </w:pPr>
      <w:r w:rsidRPr="009220E0">
        <w:rPr>
          <w:rFonts w:hint="cs"/>
          <w:rtl/>
        </w:rPr>
        <w:t>8</w:t>
      </w:r>
      <w:r w:rsidR="00F84C8E">
        <w:rPr>
          <w:rFonts w:hint="cs"/>
          <w:rtl/>
        </w:rPr>
        <w:t xml:space="preserve"> - </w:t>
      </w:r>
      <w:r w:rsidRPr="009220E0">
        <w:rPr>
          <w:rFonts w:hint="cs"/>
          <w:rtl/>
        </w:rPr>
        <w:t xml:space="preserve">أنساب السمعاني </w:t>
      </w:r>
    </w:p>
    <w:p w:rsidR="008A1E9B" w:rsidRDefault="008A1E9B" w:rsidP="00854A34">
      <w:pPr>
        <w:pStyle w:val="libNormal"/>
        <w:rPr>
          <w:rtl/>
        </w:rPr>
      </w:pPr>
      <w:r>
        <w:rPr>
          <w:rFonts w:hint="cs"/>
          <w:rtl/>
        </w:rPr>
        <w:br w:type="page"/>
      </w:r>
    </w:p>
    <w:p w:rsidR="008A1E9B" w:rsidRDefault="008A1E9B" w:rsidP="002E7D18">
      <w:pPr>
        <w:pStyle w:val="libNormal"/>
        <w:rPr>
          <w:rtl/>
        </w:rPr>
      </w:pPr>
      <w:r w:rsidRPr="00117F72">
        <w:rPr>
          <w:rFonts w:hint="cs"/>
          <w:rtl/>
        </w:rPr>
        <w:lastRenderedPageBreak/>
        <w:t>وله في وصف حلب ومنتزهاتها قصيدة</w:t>
      </w:r>
      <w:r w:rsidR="002E7D18">
        <w:rPr>
          <w:rFonts w:hint="cs"/>
          <w:rtl/>
        </w:rPr>
        <w:t>ٌ</w:t>
      </w:r>
      <w:r w:rsidRPr="00117F72">
        <w:rPr>
          <w:rFonts w:hint="cs"/>
          <w:rtl/>
        </w:rPr>
        <w:t xml:space="preserve"> تنتهي إلى مائة وأربعة أبيات توجد في </w:t>
      </w:r>
      <w:r w:rsidR="002E7D18">
        <w:rPr>
          <w:rFonts w:hint="cs"/>
          <w:rtl/>
        </w:rPr>
        <w:t>«</w:t>
      </w:r>
      <w:r w:rsidRPr="00117F72">
        <w:rPr>
          <w:rFonts w:hint="cs"/>
          <w:rtl/>
        </w:rPr>
        <w:t>معجم البلدان</w:t>
      </w:r>
      <w:r w:rsidR="002E7D18">
        <w:rPr>
          <w:rFonts w:hint="cs"/>
          <w:rtl/>
        </w:rPr>
        <w:t>»</w:t>
      </w:r>
      <w:r w:rsidRPr="00117F72">
        <w:rPr>
          <w:rFonts w:hint="cs"/>
          <w:rtl/>
        </w:rPr>
        <w:t xml:space="preserve"> للحموي 3 ص 317</w:t>
      </w:r>
      <w:r w:rsidR="00F84C8E" w:rsidRPr="00117F72">
        <w:rPr>
          <w:rFonts w:hint="cs"/>
          <w:rtl/>
        </w:rPr>
        <w:t xml:space="preserve"> - </w:t>
      </w:r>
      <w:r w:rsidRPr="00117F72">
        <w:rPr>
          <w:rFonts w:hint="cs"/>
          <w:rtl/>
        </w:rPr>
        <w:t>321</w:t>
      </w:r>
      <w:r w:rsidR="00F84C8E" w:rsidRPr="00117F72">
        <w:rPr>
          <w:rFonts w:hint="cs"/>
          <w:rtl/>
        </w:rPr>
        <w:t>،</w:t>
      </w:r>
      <w:r w:rsidRPr="00117F72">
        <w:rPr>
          <w:rFonts w:hint="cs"/>
          <w:rtl/>
        </w:rPr>
        <w:t xml:space="preserve"> وقال البستاني في </w:t>
      </w:r>
      <w:r w:rsidR="002E7D18">
        <w:rPr>
          <w:rFonts w:hint="cs"/>
          <w:rtl/>
        </w:rPr>
        <w:t>«</w:t>
      </w:r>
      <w:r w:rsidRPr="00117F72">
        <w:rPr>
          <w:rFonts w:hint="cs"/>
          <w:rtl/>
        </w:rPr>
        <w:t>دائرة المعارف</w:t>
      </w:r>
      <w:r w:rsidR="002E7D18">
        <w:rPr>
          <w:rFonts w:hint="cs"/>
          <w:rtl/>
        </w:rPr>
        <w:t>»</w:t>
      </w:r>
      <w:r w:rsidRPr="00117F72">
        <w:rPr>
          <w:rFonts w:hint="cs"/>
          <w:rtl/>
        </w:rPr>
        <w:t xml:space="preserve"> 7 ص 137</w:t>
      </w:r>
      <w:r w:rsidR="00F84C8E" w:rsidRPr="00117F72">
        <w:rPr>
          <w:rFonts w:hint="cs"/>
          <w:rtl/>
        </w:rPr>
        <w:t>:</w:t>
      </w:r>
      <w:r w:rsidRPr="00117F72">
        <w:rPr>
          <w:rFonts w:hint="cs"/>
          <w:rtl/>
        </w:rPr>
        <w:t xml:space="preserve"> هي أجود ما وصف به حلب</w:t>
      </w:r>
      <w:r w:rsidR="00F84C8E" w:rsidRPr="00117F72">
        <w:rPr>
          <w:rFonts w:hint="cs"/>
          <w:rtl/>
        </w:rPr>
        <w:t>،</w:t>
      </w:r>
      <w:r w:rsidRPr="00117F72">
        <w:rPr>
          <w:rFonts w:hint="cs"/>
          <w:rtl/>
        </w:rPr>
        <w:t xml:space="preserve"> م</w:t>
      </w:r>
      <w:r w:rsidR="002E7D18">
        <w:rPr>
          <w:rFonts w:hint="cs"/>
          <w:rtl/>
        </w:rPr>
        <w:t>ُ</w:t>
      </w:r>
      <w:r w:rsidRPr="00117F72">
        <w:rPr>
          <w:rFonts w:hint="cs"/>
          <w:rtl/>
        </w:rPr>
        <w:t>ستهل</w:t>
      </w:r>
      <w:r w:rsidR="002E7D18">
        <w:rPr>
          <w:rFonts w:hint="cs"/>
          <w:rtl/>
        </w:rPr>
        <w:t>ّ</w:t>
      </w:r>
      <w:r w:rsidRPr="00117F72">
        <w:rPr>
          <w:rFonts w:hint="cs"/>
          <w:rtl/>
        </w:rPr>
        <w:t>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1"/>
        <w:gridCol w:w="270"/>
        <w:gridCol w:w="3402"/>
      </w:tblGrid>
      <w:tr w:rsidR="00833022" w:rsidTr="00CB3E92">
        <w:trPr>
          <w:trHeight w:val="350"/>
        </w:trPr>
        <w:tc>
          <w:tcPr>
            <w:tcW w:w="3536" w:type="dxa"/>
          </w:tcPr>
          <w:p w:rsidR="00833022" w:rsidRDefault="00833022" w:rsidP="00CB3E92">
            <w:pPr>
              <w:pStyle w:val="libPoem"/>
            </w:pPr>
            <w:r>
              <w:rPr>
                <w:rFonts w:hint="cs"/>
                <w:rtl/>
              </w:rPr>
              <w:t>إحبسا العيس احبساها</w:t>
            </w:r>
            <w:r w:rsidRPr="00725071">
              <w:rPr>
                <w:rStyle w:val="libPoemTiniChar0"/>
                <w:rtl/>
              </w:rPr>
              <w:br/>
              <w:t> </w:t>
            </w:r>
          </w:p>
        </w:tc>
        <w:tc>
          <w:tcPr>
            <w:tcW w:w="272" w:type="dxa"/>
          </w:tcPr>
          <w:p w:rsidR="00833022" w:rsidRDefault="00833022" w:rsidP="00CB3E92">
            <w:pPr>
              <w:pStyle w:val="libPoem"/>
              <w:rPr>
                <w:rtl/>
              </w:rPr>
            </w:pPr>
          </w:p>
        </w:tc>
        <w:tc>
          <w:tcPr>
            <w:tcW w:w="3502" w:type="dxa"/>
          </w:tcPr>
          <w:p w:rsidR="00833022" w:rsidRDefault="00833022" w:rsidP="00CB3E92">
            <w:pPr>
              <w:pStyle w:val="libPoem"/>
            </w:pPr>
            <w:r>
              <w:rPr>
                <w:rFonts w:hint="cs"/>
                <w:rtl/>
              </w:rPr>
              <w:t>وسلا الدار سلاها</w:t>
            </w:r>
            <w:r w:rsidRPr="00725071">
              <w:rPr>
                <w:rStyle w:val="libPoemTiniChar0"/>
                <w:rtl/>
              </w:rPr>
              <w:br/>
              <w:t> </w:t>
            </w:r>
          </w:p>
        </w:tc>
      </w:tr>
    </w:tbl>
    <w:p w:rsidR="008A1E9B" w:rsidRDefault="008A1E9B" w:rsidP="002E7D18">
      <w:pPr>
        <w:pStyle w:val="libNormal"/>
        <w:rPr>
          <w:rtl/>
        </w:rPr>
      </w:pPr>
      <w:r w:rsidRPr="00117F72">
        <w:rPr>
          <w:rFonts w:hint="cs"/>
          <w:rtl/>
        </w:rPr>
        <w:t>وأم</w:t>
      </w:r>
      <w:r w:rsidR="002E7D18">
        <w:rPr>
          <w:rFonts w:hint="cs"/>
          <w:rtl/>
        </w:rPr>
        <w:t>ّ</w:t>
      </w:r>
      <w:r w:rsidRPr="00117F72">
        <w:rPr>
          <w:rFonts w:hint="cs"/>
          <w:rtl/>
        </w:rPr>
        <w:t xml:space="preserve">ا نسبته إلى الصنوبر فقد ذكر </w:t>
      </w:r>
      <w:r w:rsidR="0007589A">
        <w:rPr>
          <w:rFonts w:hint="cs"/>
          <w:rtl/>
        </w:rPr>
        <w:t>إبن عساكر</w:t>
      </w:r>
      <w:r w:rsidRPr="00117F72">
        <w:rPr>
          <w:rFonts w:hint="cs"/>
          <w:rtl/>
        </w:rPr>
        <w:t xml:space="preserve"> عن عبد الله الحلبي الصفري إن</w:t>
      </w:r>
      <w:r w:rsidR="002E7D18">
        <w:rPr>
          <w:rFonts w:hint="cs"/>
          <w:rtl/>
        </w:rPr>
        <w:t>َّ</w:t>
      </w:r>
      <w:r w:rsidRPr="00117F72">
        <w:rPr>
          <w:rFonts w:hint="cs"/>
          <w:rtl/>
        </w:rPr>
        <w:t>ه قال</w:t>
      </w:r>
      <w:r w:rsidR="00F84C8E" w:rsidRPr="00117F72">
        <w:rPr>
          <w:rFonts w:hint="cs"/>
          <w:rtl/>
        </w:rPr>
        <w:t>:</w:t>
      </w:r>
      <w:r w:rsidRPr="00117F72">
        <w:rPr>
          <w:rFonts w:hint="cs"/>
          <w:rtl/>
        </w:rPr>
        <w:t xml:space="preserve"> سألت الصنوبري عن السبب الذي من أجله نسب جد</w:t>
      </w:r>
      <w:r w:rsidR="002E7D18">
        <w:rPr>
          <w:rFonts w:hint="cs"/>
          <w:rtl/>
        </w:rPr>
        <w:t>ّ</w:t>
      </w:r>
      <w:r w:rsidRPr="00117F72">
        <w:rPr>
          <w:rFonts w:hint="cs"/>
          <w:rtl/>
        </w:rPr>
        <w:t>ه إلى الصنوبر حت</w:t>
      </w:r>
      <w:r w:rsidR="002E7D18">
        <w:rPr>
          <w:rFonts w:hint="cs"/>
          <w:rtl/>
        </w:rPr>
        <w:t>ّ</w:t>
      </w:r>
      <w:r w:rsidRPr="00117F72">
        <w:rPr>
          <w:rFonts w:hint="cs"/>
          <w:rtl/>
        </w:rPr>
        <w:t>ى صار معروفا</w:t>
      </w:r>
      <w:r w:rsidR="002E7D18">
        <w:rPr>
          <w:rFonts w:hint="cs"/>
          <w:rtl/>
        </w:rPr>
        <w:t>ً</w:t>
      </w:r>
      <w:r w:rsidRPr="00117F72">
        <w:rPr>
          <w:rFonts w:hint="cs"/>
          <w:rtl/>
        </w:rPr>
        <w:t xml:space="preserve"> به. فقال لي</w:t>
      </w:r>
      <w:r w:rsidR="00F84C8E" w:rsidRPr="00117F72">
        <w:rPr>
          <w:rFonts w:hint="cs"/>
          <w:rtl/>
        </w:rPr>
        <w:t>:</w:t>
      </w:r>
      <w:r w:rsidRPr="00117F72">
        <w:rPr>
          <w:rFonts w:hint="cs"/>
          <w:rtl/>
        </w:rPr>
        <w:t xml:space="preserve"> كان جد</w:t>
      </w:r>
      <w:r w:rsidR="002E7D18">
        <w:rPr>
          <w:rFonts w:hint="cs"/>
          <w:rtl/>
        </w:rPr>
        <w:t>ّ</w:t>
      </w:r>
      <w:r w:rsidRPr="00117F72">
        <w:rPr>
          <w:rFonts w:hint="cs"/>
          <w:rtl/>
        </w:rPr>
        <w:t>ي صاحب بيت حكمة من بيوت حكم المأمون فجرت له بين يديه مناظرة فاستحسن كلامه وحد</w:t>
      </w:r>
      <w:r w:rsidR="002E7D18">
        <w:rPr>
          <w:rFonts w:hint="cs"/>
          <w:rtl/>
        </w:rPr>
        <w:t>َّ</w:t>
      </w:r>
      <w:r w:rsidRPr="00117F72">
        <w:rPr>
          <w:rFonts w:hint="cs"/>
          <w:rtl/>
        </w:rPr>
        <w:t>ة مزاجه وقال له</w:t>
      </w:r>
      <w:r w:rsidR="00F84C8E" w:rsidRPr="00117F72">
        <w:rPr>
          <w:rFonts w:hint="cs"/>
          <w:rtl/>
        </w:rPr>
        <w:t>:</w:t>
      </w:r>
      <w:r w:rsidRPr="00117F72">
        <w:rPr>
          <w:rFonts w:hint="cs"/>
          <w:rtl/>
        </w:rPr>
        <w:t xml:space="preserve"> إن</w:t>
      </w:r>
      <w:r w:rsidR="002E7D18">
        <w:rPr>
          <w:rFonts w:hint="cs"/>
          <w:rtl/>
        </w:rPr>
        <w:t>َّ</w:t>
      </w:r>
      <w:r w:rsidRPr="00117F72">
        <w:rPr>
          <w:rFonts w:hint="cs"/>
          <w:rtl/>
        </w:rPr>
        <w:t>ك لصنوبري</w:t>
      </w:r>
      <w:r w:rsidR="002E7D18">
        <w:rPr>
          <w:rFonts w:hint="cs"/>
          <w:rtl/>
        </w:rPr>
        <w:t>ُّ</w:t>
      </w:r>
      <w:r w:rsidRPr="00117F72">
        <w:rPr>
          <w:rFonts w:hint="cs"/>
          <w:rtl/>
        </w:rPr>
        <w:t xml:space="preserve"> الشكل. يريد بذلك الذكاء وحد</w:t>
      </w:r>
      <w:r w:rsidR="002E7D18">
        <w:rPr>
          <w:rFonts w:hint="cs"/>
          <w:rtl/>
        </w:rPr>
        <w:t>َّ</w:t>
      </w:r>
      <w:r w:rsidRPr="00117F72">
        <w:rPr>
          <w:rFonts w:hint="cs"/>
          <w:rtl/>
        </w:rPr>
        <w:t>ة المزاج. ا ه</w:t>
      </w:r>
      <w:r w:rsidR="00ED1183">
        <w:rPr>
          <w:rFonts w:hint="cs"/>
          <w:rtl/>
        </w:rPr>
        <w:t>ـ</w:t>
      </w:r>
      <w:r w:rsidRPr="00117F72">
        <w:rPr>
          <w:rFonts w:hint="cs"/>
          <w:rtl/>
        </w:rPr>
        <w:t xml:space="preserve">. وذكر له النويري في </w:t>
      </w:r>
      <w:r w:rsidR="002E7D18">
        <w:rPr>
          <w:rFonts w:hint="cs"/>
          <w:rtl/>
        </w:rPr>
        <w:t>«</w:t>
      </w:r>
      <w:r w:rsidRPr="00117F72">
        <w:rPr>
          <w:rFonts w:hint="cs"/>
          <w:rtl/>
        </w:rPr>
        <w:t>نهاية الإرب</w:t>
      </w:r>
      <w:r w:rsidR="002E7D18">
        <w:rPr>
          <w:rFonts w:hint="cs"/>
          <w:rtl/>
        </w:rPr>
        <w:t>»</w:t>
      </w:r>
      <w:r w:rsidRPr="00117F72">
        <w:rPr>
          <w:rFonts w:hint="cs"/>
          <w:rtl/>
        </w:rPr>
        <w:t xml:space="preserve"> ج 11 ص 98 في نسبته هذه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CB3E92" w:rsidTr="00CB3E92">
        <w:trPr>
          <w:trHeight w:val="350"/>
        </w:trPr>
        <w:tc>
          <w:tcPr>
            <w:tcW w:w="3536" w:type="dxa"/>
          </w:tcPr>
          <w:p w:rsidR="00CB3E92" w:rsidRDefault="00CB3E92" w:rsidP="00CB3E92">
            <w:pPr>
              <w:pStyle w:val="libPoem"/>
            </w:pPr>
            <w:r>
              <w:rPr>
                <w:rFonts w:hint="cs"/>
                <w:rtl/>
              </w:rPr>
              <w:t>وإذا ع</w:t>
            </w:r>
            <w:r w:rsidR="002E7D18">
              <w:rPr>
                <w:rFonts w:hint="cs"/>
                <w:rtl/>
              </w:rPr>
              <w:t>ُ</w:t>
            </w:r>
            <w:r>
              <w:rPr>
                <w:rFonts w:hint="cs"/>
                <w:rtl/>
              </w:rPr>
              <w:t>زينا إلى الصنوبر لم</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نعز إلى خامل من الخشب</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لا بل إلى باسق الفروع علا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مناسبا</w:t>
            </w:r>
            <w:r w:rsidR="002E7D18">
              <w:rPr>
                <w:rFonts w:hint="cs"/>
                <w:rtl/>
              </w:rPr>
              <w:t>ً</w:t>
            </w:r>
            <w:r>
              <w:rPr>
                <w:rFonts w:hint="cs"/>
                <w:rtl/>
              </w:rPr>
              <w:t xml:space="preserve"> في أ</w:t>
            </w:r>
            <w:r w:rsidR="002E7D18">
              <w:rPr>
                <w:rFonts w:hint="cs"/>
                <w:rtl/>
              </w:rPr>
              <w:t>ُ</w:t>
            </w:r>
            <w:r>
              <w:rPr>
                <w:rFonts w:hint="cs"/>
                <w:rtl/>
              </w:rPr>
              <w:t>رومة الحسب</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مثل خيام الحرير</w:t>
            </w:r>
            <w:r w:rsidRPr="008A1E9B">
              <w:rPr>
                <w:rFonts w:hint="cs"/>
                <w:rtl/>
              </w:rPr>
              <w:t xml:space="preserve"> </w:t>
            </w:r>
            <w:r>
              <w:rPr>
                <w:rFonts w:hint="cs"/>
                <w:rtl/>
              </w:rPr>
              <w:t>تحملها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أعمدة</w:t>
            </w:r>
            <w:r w:rsidR="002E7D18">
              <w:rPr>
                <w:rFonts w:hint="cs"/>
                <w:rtl/>
              </w:rPr>
              <w:t>ٌ</w:t>
            </w:r>
            <w:r>
              <w:rPr>
                <w:rFonts w:hint="cs"/>
                <w:rtl/>
              </w:rPr>
              <w:t xml:space="preserve"> تحتها من الذهب</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كأن</w:t>
            </w:r>
            <w:r w:rsidR="002E7D18">
              <w:rPr>
                <w:rFonts w:hint="cs"/>
                <w:rtl/>
              </w:rPr>
              <w:t>َّ</w:t>
            </w:r>
            <w:r>
              <w:rPr>
                <w:rFonts w:hint="cs"/>
                <w:rtl/>
              </w:rPr>
              <w:t xml:space="preserve"> ما في ذراه من ثمر</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طير</w:t>
            </w:r>
            <w:r w:rsidR="002E7D18">
              <w:rPr>
                <w:rFonts w:hint="cs"/>
                <w:rtl/>
              </w:rPr>
              <w:t>ٌ</w:t>
            </w:r>
            <w:r>
              <w:rPr>
                <w:rFonts w:hint="cs"/>
                <w:rtl/>
              </w:rPr>
              <w:t xml:space="preserve"> وقوع</w:t>
            </w:r>
            <w:r w:rsidR="002E7D18">
              <w:rPr>
                <w:rFonts w:hint="cs"/>
                <w:rtl/>
              </w:rPr>
              <w:t>ٌ</w:t>
            </w:r>
            <w:r>
              <w:rPr>
                <w:rFonts w:hint="cs"/>
                <w:rtl/>
              </w:rPr>
              <w:t xml:space="preserve"> على ذرى القضب</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باق</w:t>
            </w:r>
            <w:r w:rsidR="002E7D18">
              <w:rPr>
                <w:rFonts w:hint="cs"/>
                <w:rtl/>
              </w:rPr>
              <w:t>ٍ</w:t>
            </w:r>
            <w:r>
              <w:rPr>
                <w:rFonts w:hint="cs"/>
                <w:rtl/>
              </w:rPr>
              <w:t xml:space="preserve"> على</w:t>
            </w:r>
            <w:r w:rsidRPr="008A1E9B">
              <w:rPr>
                <w:rFonts w:hint="cs"/>
                <w:rtl/>
              </w:rPr>
              <w:t xml:space="preserve"> </w:t>
            </w:r>
            <w:r>
              <w:rPr>
                <w:rFonts w:hint="cs"/>
                <w:rtl/>
              </w:rPr>
              <w:t>الصيف والشتاء إذا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شابت رؤوس النبات لم</w:t>
            </w:r>
            <w:r w:rsidRPr="008A1E9B">
              <w:rPr>
                <w:rFonts w:hint="cs"/>
                <w:rtl/>
              </w:rPr>
              <w:t xml:space="preserve"> </w:t>
            </w:r>
            <w:r>
              <w:rPr>
                <w:rFonts w:hint="cs"/>
                <w:rtl/>
              </w:rPr>
              <w:t>يشب</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محص</w:t>
            </w:r>
            <w:r w:rsidR="002E7D18">
              <w:rPr>
                <w:rFonts w:hint="cs"/>
                <w:rtl/>
              </w:rPr>
              <w:t>َّ</w:t>
            </w:r>
            <w:r>
              <w:rPr>
                <w:rFonts w:hint="cs"/>
                <w:rtl/>
              </w:rPr>
              <w:t>ن الحب</w:t>
            </w:r>
            <w:r w:rsidR="002E7D18">
              <w:rPr>
                <w:rFonts w:hint="cs"/>
                <w:rtl/>
              </w:rPr>
              <w:t>ّ</w:t>
            </w:r>
            <w:r>
              <w:rPr>
                <w:rFonts w:hint="cs"/>
                <w:rtl/>
              </w:rPr>
              <w:t xml:space="preserve"> في جواشن قد</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أم</w:t>
            </w:r>
            <w:r w:rsidR="002E7D18">
              <w:rPr>
                <w:rFonts w:hint="cs"/>
                <w:rtl/>
              </w:rPr>
              <w:t>َّ</w:t>
            </w:r>
            <w:r>
              <w:rPr>
                <w:rFonts w:hint="cs"/>
                <w:rtl/>
              </w:rPr>
              <w:t>ن في لبسها من الحرب</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حب</w:t>
            </w:r>
            <w:r w:rsidR="002E7D18">
              <w:rPr>
                <w:rFonts w:hint="cs"/>
                <w:rtl/>
              </w:rPr>
              <w:t>ٌّ</w:t>
            </w:r>
            <w:r>
              <w:rPr>
                <w:rFonts w:hint="cs"/>
                <w:rtl/>
              </w:rPr>
              <w:t xml:space="preserve"> حكى الحب صين في قرب الـ</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ـأصداف حت</w:t>
            </w:r>
            <w:r w:rsidR="002E7D18">
              <w:rPr>
                <w:rFonts w:hint="cs"/>
                <w:rtl/>
              </w:rPr>
              <w:t>ّ</w:t>
            </w:r>
            <w:r>
              <w:rPr>
                <w:rFonts w:hint="cs"/>
                <w:rtl/>
              </w:rPr>
              <w:t>ى</w:t>
            </w:r>
            <w:r w:rsidRPr="008A1E9B">
              <w:rPr>
                <w:rFonts w:hint="cs"/>
                <w:rtl/>
              </w:rPr>
              <w:t xml:space="preserve"> </w:t>
            </w:r>
            <w:r>
              <w:rPr>
                <w:rFonts w:hint="cs"/>
                <w:rtl/>
              </w:rPr>
              <w:t>بدا من الق</w:t>
            </w:r>
            <w:r w:rsidR="002E7D18">
              <w:rPr>
                <w:rFonts w:hint="cs"/>
                <w:rtl/>
              </w:rPr>
              <w:t>ُ</w:t>
            </w:r>
            <w:r>
              <w:rPr>
                <w:rFonts w:hint="cs"/>
                <w:rtl/>
              </w:rPr>
              <w:t>رب</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ذو ن</w:t>
            </w:r>
            <w:r w:rsidR="002E7D18">
              <w:rPr>
                <w:rFonts w:hint="cs"/>
                <w:rtl/>
              </w:rPr>
              <w:t>َ</w:t>
            </w:r>
            <w:r>
              <w:rPr>
                <w:rFonts w:hint="cs"/>
                <w:rtl/>
              </w:rPr>
              <w:t>ث</w:t>
            </w:r>
            <w:r w:rsidR="002E7D18">
              <w:rPr>
                <w:rFonts w:hint="cs"/>
                <w:rtl/>
              </w:rPr>
              <w:t>َّ</w:t>
            </w:r>
            <w:r>
              <w:rPr>
                <w:rFonts w:hint="cs"/>
                <w:rtl/>
              </w:rPr>
              <w:t>ة ما ي</w:t>
            </w:r>
            <w:r w:rsidR="002E7D18">
              <w:rPr>
                <w:rFonts w:hint="cs"/>
                <w:rtl/>
              </w:rPr>
              <w:t>ُ</w:t>
            </w:r>
            <w:r>
              <w:rPr>
                <w:rFonts w:hint="cs"/>
                <w:rtl/>
              </w:rPr>
              <w:t>نال من</w:t>
            </w:r>
            <w:r w:rsidRPr="008A1E9B">
              <w:rPr>
                <w:rFonts w:hint="cs"/>
                <w:rtl/>
              </w:rPr>
              <w:t xml:space="preserve"> </w:t>
            </w:r>
            <w:r>
              <w:rPr>
                <w:rFonts w:hint="cs"/>
                <w:rtl/>
              </w:rPr>
              <w:t>عنب</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ما نيل من طيبها ولا ر</w:t>
            </w:r>
            <w:r w:rsidR="002E7D18">
              <w:rPr>
                <w:rFonts w:hint="cs"/>
                <w:rtl/>
              </w:rPr>
              <w:t>ُ</w:t>
            </w:r>
            <w:r>
              <w:rPr>
                <w:rFonts w:hint="cs"/>
                <w:rtl/>
              </w:rPr>
              <w:t>طب</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يا شجراً حب</w:t>
            </w:r>
            <w:r w:rsidR="002E7D18">
              <w:rPr>
                <w:rFonts w:hint="cs"/>
                <w:rtl/>
              </w:rPr>
              <w:t>ّ</w:t>
            </w:r>
            <w:r>
              <w:rPr>
                <w:rFonts w:hint="cs"/>
                <w:rtl/>
              </w:rPr>
              <w:t>ه حداني أن</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أفدي بأ</w:t>
            </w:r>
            <w:r w:rsidR="002E7D18">
              <w:rPr>
                <w:rFonts w:hint="cs"/>
                <w:rtl/>
              </w:rPr>
              <w:t>ُ</w:t>
            </w:r>
            <w:r>
              <w:rPr>
                <w:rFonts w:hint="cs"/>
                <w:rtl/>
              </w:rPr>
              <w:t>م</w:t>
            </w:r>
            <w:r w:rsidR="002E7D18">
              <w:rPr>
                <w:rFonts w:hint="cs"/>
                <w:rtl/>
              </w:rPr>
              <w:t>ّ</w:t>
            </w:r>
            <w:r>
              <w:rPr>
                <w:rFonts w:hint="cs"/>
                <w:rtl/>
              </w:rPr>
              <w:t>ي محب</w:t>
            </w:r>
            <w:r w:rsidR="002E7D18">
              <w:rPr>
                <w:rFonts w:hint="cs"/>
                <w:rtl/>
              </w:rPr>
              <w:t>َّ</w:t>
            </w:r>
            <w:r>
              <w:rPr>
                <w:rFonts w:hint="cs"/>
                <w:rtl/>
              </w:rPr>
              <w:t>ة وأبي</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فالحمد لله</w:t>
            </w:r>
            <w:r w:rsidRPr="008A1E9B">
              <w:rPr>
                <w:rFonts w:hint="cs"/>
                <w:rtl/>
              </w:rPr>
              <w:t xml:space="preserve"> </w:t>
            </w:r>
            <w:r>
              <w:rPr>
                <w:rFonts w:hint="cs"/>
                <w:rtl/>
              </w:rPr>
              <w:t>إن</w:t>
            </w:r>
            <w:r w:rsidR="002E7D18">
              <w:rPr>
                <w:rFonts w:hint="cs"/>
                <w:rtl/>
              </w:rPr>
              <w:t>َّ</w:t>
            </w:r>
            <w:r>
              <w:rPr>
                <w:rFonts w:hint="cs"/>
                <w:rtl/>
              </w:rPr>
              <w:t xml:space="preserve"> ذا لقب</w:t>
            </w:r>
            <w:r w:rsidR="002E7D18">
              <w:rPr>
                <w:rFonts w:hint="cs"/>
                <w:rtl/>
              </w:rPr>
              <w:t>ٌ</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يزيد في حسنه على النسب</w:t>
            </w:r>
            <w:r w:rsidR="002E7D18">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وأم</w:t>
      </w:r>
      <w:r w:rsidR="002E7D18">
        <w:rPr>
          <w:rFonts w:hint="cs"/>
          <w:rtl/>
        </w:rPr>
        <w:t>ّ</w:t>
      </w:r>
      <w:r w:rsidRPr="00117F72">
        <w:rPr>
          <w:rFonts w:hint="cs"/>
          <w:rtl/>
        </w:rPr>
        <w:t>ا تشي</w:t>
      </w:r>
      <w:r w:rsidR="002E7D18">
        <w:rPr>
          <w:rFonts w:hint="cs"/>
          <w:rtl/>
        </w:rPr>
        <w:t>ّ</w:t>
      </w:r>
      <w:r w:rsidRPr="00117F72">
        <w:rPr>
          <w:rFonts w:hint="cs"/>
          <w:rtl/>
        </w:rPr>
        <w:t>عه فهو الذي يطفح به شعره الرائق كما وقفت على شطر</w:t>
      </w:r>
      <w:r w:rsidR="002E7D18">
        <w:rPr>
          <w:rFonts w:hint="cs"/>
          <w:rtl/>
        </w:rPr>
        <w:t>ٍ</w:t>
      </w:r>
      <w:r w:rsidRPr="00117F72">
        <w:rPr>
          <w:rFonts w:hint="cs"/>
          <w:rtl/>
        </w:rPr>
        <w:t xml:space="preserve"> منه وستقف فيما يلي على شطر</w:t>
      </w:r>
      <w:r w:rsidR="002E7D18">
        <w:rPr>
          <w:rFonts w:hint="cs"/>
          <w:rtl/>
        </w:rPr>
        <w:t>ٍ</w:t>
      </w:r>
      <w:r w:rsidRPr="00117F72">
        <w:rPr>
          <w:rFonts w:hint="cs"/>
          <w:rtl/>
        </w:rPr>
        <w:t xml:space="preserve"> آخر</w:t>
      </w:r>
      <w:r w:rsidR="00F84C8E" w:rsidRPr="00117F72">
        <w:rPr>
          <w:rFonts w:hint="cs"/>
          <w:rtl/>
        </w:rPr>
        <w:t>،</w:t>
      </w:r>
      <w:r w:rsidRPr="00117F72">
        <w:rPr>
          <w:rFonts w:hint="cs"/>
          <w:rtl/>
        </w:rPr>
        <w:t xml:space="preserve"> ونص</w:t>
      </w:r>
      <w:r w:rsidR="002E7D18">
        <w:rPr>
          <w:rFonts w:hint="cs"/>
          <w:rtl/>
        </w:rPr>
        <w:t>َّ</w:t>
      </w:r>
      <w:r w:rsidRPr="00117F72">
        <w:rPr>
          <w:rFonts w:hint="cs"/>
          <w:rtl/>
        </w:rPr>
        <w:t xml:space="preserve"> بذلك اليماني في نسمة السحر</w:t>
      </w:r>
      <w:r w:rsidR="00F84C8E" w:rsidRPr="00117F72">
        <w:rPr>
          <w:rFonts w:hint="cs"/>
          <w:rtl/>
        </w:rPr>
        <w:t>،</w:t>
      </w:r>
      <w:r w:rsidRPr="00117F72">
        <w:rPr>
          <w:rFonts w:hint="cs"/>
          <w:rtl/>
        </w:rPr>
        <w:t xml:space="preserve"> وعد</w:t>
      </w:r>
      <w:r w:rsidR="002E7D18">
        <w:rPr>
          <w:rFonts w:hint="cs"/>
          <w:rtl/>
        </w:rPr>
        <w:t>ُّ</w:t>
      </w:r>
      <w:r w:rsidRPr="00117F72">
        <w:rPr>
          <w:rFonts w:hint="cs"/>
          <w:rtl/>
        </w:rPr>
        <w:t xml:space="preserve"> </w:t>
      </w:r>
      <w:r w:rsidR="00DD3348">
        <w:rPr>
          <w:rFonts w:hint="cs"/>
          <w:rtl/>
        </w:rPr>
        <w:t>إبن شهر آشوب</w:t>
      </w:r>
      <w:r w:rsidRPr="00117F72">
        <w:rPr>
          <w:rFonts w:hint="cs"/>
          <w:rtl/>
        </w:rPr>
        <w:t xml:space="preserve"> له من مادحي أهل البيت عليهم الس</w:t>
      </w:r>
      <w:r w:rsidR="002E7D18">
        <w:rPr>
          <w:rFonts w:hint="cs"/>
          <w:rtl/>
        </w:rPr>
        <w:t>َّ</w:t>
      </w:r>
      <w:r w:rsidRPr="00117F72">
        <w:rPr>
          <w:rFonts w:hint="cs"/>
          <w:rtl/>
        </w:rPr>
        <w:t>لام يوذن بذلك. وأم</w:t>
      </w:r>
      <w:r w:rsidR="002E7D18">
        <w:rPr>
          <w:rFonts w:hint="cs"/>
          <w:rtl/>
        </w:rPr>
        <w:t>ّ</w:t>
      </w:r>
      <w:r w:rsidRPr="00117F72">
        <w:rPr>
          <w:rFonts w:hint="cs"/>
          <w:rtl/>
        </w:rPr>
        <w:t>ا دعوى صاحب النسمة أن</w:t>
      </w:r>
      <w:r w:rsidR="002E7D18">
        <w:rPr>
          <w:rFonts w:hint="cs"/>
          <w:rtl/>
        </w:rPr>
        <w:t>َّ</w:t>
      </w:r>
      <w:r w:rsidRPr="00117F72">
        <w:rPr>
          <w:rFonts w:hint="cs"/>
          <w:rtl/>
        </w:rPr>
        <w:t>ه كان زيدي</w:t>
      </w:r>
      <w:r w:rsidR="002E7D18">
        <w:rPr>
          <w:rFonts w:hint="cs"/>
          <w:rtl/>
        </w:rPr>
        <w:t>ّ</w:t>
      </w:r>
      <w:r w:rsidRPr="00117F72">
        <w:rPr>
          <w:rFonts w:hint="cs"/>
          <w:rtl/>
        </w:rPr>
        <w:t>ا</w:t>
      </w:r>
      <w:r w:rsidR="002E7D18">
        <w:rPr>
          <w:rFonts w:hint="cs"/>
          <w:rtl/>
        </w:rPr>
        <w:t>ً</w:t>
      </w:r>
      <w:r w:rsidRPr="00117F72">
        <w:rPr>
          <w:rFonts w:hint="cs"/>
          <w:rtl/>
        </w:rPr>
        <w:t xml:space="preserve"> واستظهاره ذلك من شعره فأحسب أن</w:t>
      </w:r>
      <w:r w:rsidR="002E7D18">
        <w:rPr>
          <w:rFonts w:hint="cs"/>
          <w:rtl/>
        </w:rPr>
        <w:t>ّ</w:t>
      </w:r>
      <w:r w:rsidRPr="00117F72">
        <w:rPr>
          <w:rFonts w:hint="cs"/>
          <w:rtl/>
        </w:rPr>
        <w:t>ها فتوى مجر</w:t>
      </w:r>
      <w:r w:rsidR="002E7D18">
        <w:rPr>
          <w:rFonts w:hint="cs"/>
          <w:rtl/>
        </w:rPr>
        <w:t>َّ</w:t>
      </w:r>
      <w:r w:rsidRPr="00117F72">
        <w:rPr>
          <w:rFonts w:hint="cs"/>
          <w:rtl/>
        </w:rPr>
        <w:t>دة فإن</w:t>
      </w:r>
      <w:r w:rsidR="002E7D18">
        <w:rPr>
          <w:rFonts w:hint="cs"/>
          <w:rtl/>
        </w:rPr>
        <w:t>ّ</w:t>
      </w:r>
      <w:r w:rsidRPr="00117F72">
        <w:rPr>
          <w:rFonts w:hint="cs"/>
          <w:rtl/>
        </w:rPr>
        <w:t>ه لم يدعمها. بدليل</w:t>
      </w:r>
      <w:r w:rsidR="00F84C8E" w:rsidRPr="00117F72">
        <w:rPr>
          <w:rFonts w:hint="cs"/>
          <w:rtl/>
        </w:rPr>
        <w:t>،</w:t>
      </w:r>
      <w:r w:rsidRPr="00117F72">
        <w:rPr>
          <w:rFonts w:hint="cs"/>
          <w:rtl/>
        </w:rPr>
        <w:t xml:space="preserve"> وشعره الذي ذكره هو وغيره خال</w:t>
      </w:r>
      <w:r w:rsidR="002E7D18">
        <w:rPr>
          <w:rFonts w:hint="cs"/>
          <w:rtl/>
        </w:rPr>
        <w:t>ٍ</w:t>
      </w:r>
      <w:r w:rsidRPr="00117F72">
        <w:rPr>
          <w:rFonts w:hint="cs"/>
          <w:rtl/>
        </w:rPr>
        <w:t xml:space="preserve"> من أي</w:t>
      </w:r>
      <w:r w:rsidR="002E7D18">
        <w:rPr>
          <w:rFonts w:hint="cs"/>
          <w:rtl/>
        </w:rPr>
        <w:t>ِّ</w:t>
      </w:r>
      <w:r w:rsidRPr="00117F72">
        <w:rPr>
          <w:rFonts w:hint="cs"/>
          <w:rtl/>
        </w:rPr>
        <w:t xml:space="preserve"> ظهور</w:t>
      </w:r>
      <w:r w:rsidR="002E7D18">
        <w:rPr>
          <w:rFonts w:hint="cs"/>
          <w:rtl/>
        </w:rPr>
        <w:t>ٍ</w:t>
      </w:r>
      <w:r w:rsidRPr="00117F72">
        <w:rPr>
          <w:rFonts w:hint="cs"/>
          <w:rtl/>
        </w:rPr>
        <w:t xml:space="preserve"> اد</w:t>
      </w:r>
      <w:r w:rsidR="002E7D18">
        <w:rPr>
          <w:rFonts w:hint="cs"/>
          <w:rtl/>
        </w:rPr>
        <w:t>َّ</w:t>
      </w:r>
      <w:r w:rsidRPr="00117F72">
        <w:rPr>
          <w:rFonts w:hint="cs"/>
          <w:rtl/>
        </w:rPr>
        <w:t>عاه</w:t>
      </w:r>
      <w:r w:rsidR="00F84C8E" w:rsidRPr="00117F72">
        <w:rPr>
          <w:rFonts w:hint="cs"/>
          <w:rtl/>
        </w:rPr>
        <w:t>،</w:t>
      </w:r>
      <w:r w:rsidRPr="00117F72">
        <w:rPr>
          <w:rFonts w:hint="cs"/>
          <w:rtl/>
        </w:rPr>
        <w:t xml:space="preserve"> وإليك نبذا</w:t>
      </w:r>
      <w:r w:rsidR="002E7D18">
        <w:rPr>
          <w:rFonts w:hint="cs"/>
          <w:rtl/>
        </w:rPr>
        <w:t>ً</w:t>
      </w:r>
      <w:r w:rsidR="00F60DE0">
        <w:rPr>
          <w:rFonts w:hint="cs"/>
          <w:rtl/>
        </w:rPr>
        <w:t xml:space="preserve"> ممّا </w:t>
      </w:r>
      <w:r w:rsidRPr="00117F72">
        <w:rPr>
          <w:rFonts w:hint="cs"/>
          <w:rtl/>
        </w:rPr>
        <w:t xml:space="preserve">وقفنا عليه في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المذهب. قال في قصيدة يمدح بها علي</w:t>
      </w:r>
      <w:r w:rsidR="002E7D18">
        <w:rPr>
          <w:rFonts w:hint="cs"/>
          <w:rtl/>
        </w:rPr>
        <w:t>ّ</w:t>
      </w:r>
      <w:r w:rsidRPr="00117F72">
        <w:rPr>
          <w:rFonts w:hint="cs"/>
          <w:rtl/>
        </w:rPr>
        <w:t>ا</w:t>
      </w:r>
      <w:r w:rsidR="002E7D18">
        <w:rPr>
          <w:rFonts w:hint="cs"/>
          <w:rtl/>
        </w:rPr>
        <w:t>ً</w:t>
      </w:r>
      <w:r w:rsidRPr="00117F72">
        <w:rPr>
          <w:rFonts w:hint="cs"/>
          <w:rtl/>
        </w:rPr>
        <w:t xml:space="preserve"> أمير المؤمنين عليه السلام</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4"/>
        <w:gridCol w:w="270"/>
        <w:gridCol w:w="3409"/>
      </w:tblGrid>
      <w:tr w:rsidR="00CB3E92" w:rsidTr="00CB3E92">
        <w:trPr>
          <w:trHeight w:val="350"/>
        </w:trPr>
        <w:tc>
          <w:tcPr>
            <w:tcW w:w="3536" w:type="dxa"/>
          </w:tcPr>
          <w:p w:rsidR="00CB3E92" w:rsidRDefault="00CB3E92" w:rsidP="00CB3E92">
            <w:pPr>
              <w:pStyle w:val="libPoem"/>
            </w:pPr>
            <w:r>
              <w:rPr>
                <w:rFonts w:hint="cs"/>
                <w:rtl/>
              </w:rPr>
              <w:t>وأخي حبيبي حبيب الله لا كذب</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وابناه للمصطفى المستخلص ابنان</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صل</w:t>
            </w:r>
            <w:r w:rsidR="002E7D18">
              <w:rPr>
                <w:rFonts w:hint="cs"/>
                <w:rtl/>
              </w:rPr>
              <w:t>ّ</w:t>
            </w:r>
            <w:r>
              <w:rPr>
                <w:rFonts w:hint="cs"/>
                <w:rtl/>
              </w:rPr>
              <w:t>ى إلى القبلتين المقتدى بهما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والن</w:t>
            </w:r>
            <w:r w:rsidR="002E7D18">
              <w:rPr>
                <w:rFonts w:hint="cs"/>
                <w:rtl/>
              </w:rPr>
              <w:t>ّ</w:t>
            </w:r>
            <w:r>
              <w:rPr>
                <w:rFonts w:hint="cs"/>
                <w:rtl/>
              </w:rPr>
              <w:t>اس عن ذاك في صم</w:t>
            </w:r>
            <w:r w:rsidR="002E7D18">
              <w:rPr>
                <w:rFonts w:hint="cs"/>
                <w:rtl/>
              </w:rPr>
              <w:t>ّ</w:t>
            </w:r>
            <w:r>
              <w:rPr>
                <w:rFonts w:hint="cs"/>
                <w:rtl/>
              </w:rPr>
              <w:t xml:space="preserve"> وعميان</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ما مثل زوجته</w:t>
            </w:r>
            <w:r w:rsidRPr="008A1E9B">
              <w:rPr>
                <w:rFonts w:hint="cs"/>
                <w:rtl/>
              </w:rPr>
              <w:t xml:space="preserve"> </w:t>
            </w:r>
            <w:r>
              <w:rPr>
                <w:rFonts w:hint="cs"/>
                <w:rtl/>
              </w:rPr>
              <w:t>أ</w:t>
            </w:r>
            <w:r w:rsidR="002E7D18">
              <w:rPr>
                <w:rFonts w:hint="cs"/>
                <w:rtl/>
              </w:rPr>
              <w:t>ُ</w:t>
            </w:r>
            <w:r>
              <w:rPr>
                <w:rFonts w:hint="cs"/>
                <w:rtl/>
              </w:rPr>
              <w:t>خرى ي</w:t>
            </w:r>
            <w:r w:rsidR="002E7D18">
              <w:rPr>
                <w:rFonts w:hint="cs"/>
                <w:rtl/>
              </w:rPr>
              <w:t>ُ</w:t>
            </w:r>
            <w:r>
              <w:rPr>
                <w:rFonts w:hint="cs"/>
                <w:rtl/>
              </w:rPr>
              <w:t>قاس بها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ولا ي</w:t>
            </w:r>
            <w:r w:rsidR="002E7D18">
              <w:rPr>
                <w:rFonts w:hint="cs"/>
                <w:rtl/>
              </w:rPr>
              <w:t>َ</w:t>
            </w:r>
            <w:r>
              <w:rPr>
                <w:rFonts w:hint="cs"/>
                <w:rtl/>
              </w:rPr>
              <w:t>قاس على سبطيه</w:t>
            </w:r>
            <w:r w:rsidRPr="008A1E9B">
              <w:rPr>
                <w:rFonts w:hint="cs"/>
                <w:rtl/>
              </w:rPr>
              <w:t xml:space="preserve"> </w:t>
            </w:r>
            <w:r>
              <w:rPr>
                <w:rFonts w:hint="cs"/>
                <w:rtl/>
              </w:rPr>
              <w:t>سبطان</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فمضمر الحب</w:t>
            </w:r>
            <w:r w:rsidR="002E7D18">
              <w:rPr>
                <w:rFonts w:hint="cs"/>
                <w:rtl/>
              </w:rPr>
              <w:t>ِّ</w:t>
            </w:r>
            <w:r>
              <w:rPr>
                <w:rFonts w:hint="cs"/>
                <w:rtl/>
              </w:rPr>
              <w:t xml:space="preserve"> في نور يخص</w:t>
            </w:r>
            <w:r w:rsidR="002E7D18">
              <w:rPr>
                <w:rFonts w:hint="cs"/>
                <w:rtl/>
              </w:rPr>
              <w:t>ُّ</w:t>
            </w:r>
            <w:r>
              <w:rPr>
                <w:rFonts w:hint="cs"/>
                <w:rtl/>
              </w:rPr>
              <w:t xml:space="preserve"> به</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ومضمر البغض مخصوص</w:t>
            </w:r>
            <w:r w:rsidR="002E7D18">
              <w:rPr>
                <w:rFonts w:hint="cs"/>
                <w:rtl/>
              </w:rPr>
              <w:t>ٌ</w:t>
            </w:r>
            <w:r>
              <w:rPr>
                <w:rFonts w:hint="cs"/>
                <w:rtl/>
              </w:rPr>
              <w:t xml:space="preserve"> بنيران</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هذا غدا</w:t>
            </w:r>
            <w:r w:rsidR="002E7D18">
              <w:rPr>
                <w:rFonts w:hint="cs"/>
                <w:rtl/>
              </w:rPr>
              <w:t>ً</w:t>
            </w:r>
            <w:r>
              <w:rPr>
                <w:rFonts w:hint="cs"/>
                <w:rtl/>
              </w:rPr>
              <w:t xml:space="preserve"> مالك</w:t>
            </w:r>
            <w:r w:rsidR="002E7D18">
              <w:rPr>
                <w:rFonts w:hint="cs"/>
                <w:rtl/>
              </w:rPr>
              <w:t>ٌ</w:t>
            </w:r>
            <w:r>
              <w:rPr>
                <w:rFonts w:hint="cs"/>
                <w:rtl/>
              </w:rPr>
              <w:t xml:space="preserve"> في الن</w:t>
            </w:r>
            <w:r w:rsidR="002E7D18">
              <w:rPr>
                <w:rFonts w:hint="cs"/>
                <w:rtl/>
              </w:rPr>
              <w:t>ّ</w:t>
            </w:r>
            <w:r>
              <w:rPr>
                <w:rFonts w:hint="cs"/>
                <w:rtl/>
              </w:rPr>
              <w:t>ار يملكه</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وذاك</w:t>
            </w:r>
            <w:r w:rsidRPr="008A1E9B">
              <w:rPr>
                <w:rFonts w:hint="cs"/>
                <w:rtl/>
              </w:rPr>
              <w:t xml:space="preserve"> </w:t>
            </w:r>
            <w:r>
              <w:rPr>
                <w:rFonts w:hint="cs"/>
                <w:rtl/>
              </w:rPr>
              <w:t>رضوان يلقاه</w:t>
            </w:r>
            <w:r w:rsidR="002E7D18">
              <w:rPr>
                <w:rFonts w:hint="cs"/>
                <w:rtl/>
              </w:rPr>
              <w:t>ُ</w:t>
            </w:r>
            <w:r>
              <w:rPr>
                <w:rFonts w:hint="cs"/>
                <w:rtl/>
              </w:rPr>
              <w:t xml:space="preserve"> برضوان</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ر</w:t>
            </w:r>
            <w:r w:rsidR="002E7D18">
              <w:rPr>
                <w:rFonts w:hint="cs"/>
                <w:rtl/>
              </w:rPr>
              <w:t>ُ</w:t>
            </w:r>
            <w:r>
              <w:rPr>
                <w:rFonts w:hint="cs"/>
                <w:rtl/>
              </w:rPr>
              <w:t>د</w:t>
            </w:r>
            <w:r w:rsidR="002E7D18">
              <w:rPr>
                <w:rFonts w:hint="cs"/>
                <w:rtl/>
              </w:rPr>
              <w:t>َّ</w:t>
            </w:r>
            <w:r>
              <w:rPr>
                <w:rFonts w:hint="cs"/>
                <w:rtl/>
              </w:rPr>
              <w:t>ت له الشمس في أفلاكها</w:t>
            </w:r>
            <w:r w:rsidRPr="008A1E9B">
              <w:rPr>
                <w:rFonts w:hint="cs"/>
                <w:rtl/>
              </w:rPr>
              <w:t xml:space="preserve"> </w:t>
            </w:r>
            <w:r>
              <w:rPr>
                <w:rFonts w:hint="cs"/>
                <w:rtl/>
              </w:rPr>
              <w:t>فقضى</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صلاته غير ما ساه</w:t>
            </w:r>
            <w:r w:rsidR="002E7D18">
              <w:rPr>
                <w:rFonts w:hint="cs"/>
                <w:rtl/>
              </w:rPr>
              <w:t>ٍ</w:t>
            </w:r>
            <w:r>
              <w:rPr>
                <w:rFonts w:hint="cs"/>
                <w:rtl/>
              </w:rPr>
              <w:t xml:space="preserve"> ولا وان</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2E7D18">
            <w:pPr>
              <w:pStyle w:val="libPoem"/>
            </w:pPr>
            <w:r>
              <w:rPr>
                <w:rFonts w:hint="cs"/>
                <w:rtl/>
              </w:rPr>
              <w:t>أليس م</w:t>
            </w:r>
            <w:r w:rsidR="002E7D18">
              <w:rPr>
                <w:rFonts w:hint="cs"/>
                <w:rtl/>
              </w:rPr>
              <w:t>َ</w:t>
            </w:r>
            <w:r>
              <w:rPr>
                <w:rFonts w:hint="cs"/>
                <w:rtl/>
              </w:rPr>
              <w:t>ن حل</w:t>
            </w:r>
            <w:r w:rsidR="002E7D18">
              <w:rPr>
                <w:rFonts w:hint="cs"/>
                <w:rtl/>
              </w:rPr>
              <w:t>َّ</w:t>
            </w:r>
            <w:r>
              <w:rPr>
                <w:rFonts w:hint="cs"/>
                <w:rtl/>
              </w:rPr>
              <w:t xml:space="preserve"> منه في </w:t>
            </w:r>
            <w:r w:rsidR="002E7D18">
              <w:rPr>
                <w:rFonts w:hint="cs"/>
                <w:rtl/>
              </w:rPr>
              <w:t>اُ</w:t>
            </w:r>
            <w:r>
              <w:rPr>
                <w:rFonts w:hint="cs"/>
                <w:rtl/>
              </w:rPr>
              <w:t>خو</w:t>
            </w:r>
            <w:r w:rsidR="002E7D18">
              <w:rPr>
                <w:rFonts w:hint="cs"/>
                <w:rtl/>
              </w:rPr>
              <w:t>َّ</w:t>
            </w:r>
            <w:r>
              <w:rPr>
                <w:rFonts w:hint="cs"/>
                <w:rtl/>
              </w:rPr>
              <w:t>ته</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محل</w:t>
            </w:r>
            <w:r w:rsidR="002E7D18">
              <w:rPr>
                <w:rFonts w:hint="cs"/>
                <w:rtl/>
              </w:rPr>
              <w:t>َّ</w:t>
            </w:r>
            <w:r>
              <w:rPr>
                <w:rFonts w:hint="cs"/>
                <w:rtl/>
              </w:rPr>
              <w:t xml:space="preserve"> هارون من موسى بن عمران</w:t>
            </w:r>
            <w:r w:rsidR="002E7D18">
              <w:rPr>
                <w:rFonts w:hint="cs"/>
                <w:rtl/>
              </w:rPr>
              <w:t>ِ</w:t>
            </w:r>
            <w:r>
              <w:rPr>
                <w:rFonts w:hint="cs"/>
                <w:rtl/>
              </w:rPr>
              <w:t>؟</w:t>
            </w:r>
            <w:r w:rsidRPr="008A1E9B">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وشافع</w:t>
            </w:r>
            <w:r w:rsidRPr="008A1E9B">
              <w:rPr>
                <w:rFonts w:hint="cs"/>
                <w:rtl/>
              </w:rPr>
              <w:t xml:space="preserve"> </w:t>
            </w:r>
            <w:r>
              <w:rPr>
                <w:rFonts w:hint="cs"/>
                <w:rtl/>
              </w:rPr>
              <w:t>الملك الر</w:t>
            </w:r>
            <w:r w:rsidR="002E7D18">
              <w:rPr>
                <w:rFonts w:hint="cs"/>
                <w:rtl/>
              </w:rPr>
              <w:t>ّ</w:t>
            </w:r>
            <w:r>
              <w:rPr>
                <w:rFonts w:hint="cs"/>
                <w:rtl/>
              </w:rPr>
              <w:t>اجي شفاعته</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إذ جاءه مل</w:t>
            </w:r>
            <w:r w:rsidR="002E7D18">
              <w:rPr>
                <w:rFonts w:hint="cs"/>
                <w:rtl/>
              </w:rPr>
              <w:t>َ</w:t>
            </w:r>
            <w:r>
              <w:rPr>
                <w:rFonts w:hint="cs"/>
                <w:rtl/>
              </w:rPr>
              <w:t>ك</w:t>
            </w:r>
            <w:r w:rsidR="002E7D18">
              <w:rPr>
                <w:rFonts w:hint="cs"/>
                <w:rtl/>
              </w:rPr>
              <w:t>ٌ</w:t>
            </w:r>
            <w:r>
              <w:rPr>
                <w:rFonts w:hint="cs"/>
                <w:rtl/>
              </w:rPr>
              <w:t xml:space="preserve"> في</w:t>
            </w:r>
            <w:r w:rsidRPr="008A1E9B">
              <w:rPr>
                <w:rFonts w:hint="cs"/>
                <w:rtl/>
              </w:rPr>
              <w:t xml:space="preserve"> </w:t>
            </w:r>
            <w:r>
              <w:rPr>
                <w:rFonts w:hint="cs"/>
                <w:rtl/>
              </w:rPr>
              <w:t>خلق ثعبان</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قال النبي</w:t>
            </w:r>
            <w:r w:rsidR="002E7D18">
              <w:rPr>
                <w:rFonts w:hint="cs"/>
                <w:rtl/>
              </w:rPr>
              <w:t>ُّ</w:t>
            </w:r>
            <w:r>
              <w:rPr>
                <w:rFonts w:hint="cs"/>
                <w:rtl/>
              </w:rPr>
              <w:t xml:space="preserve"> له: أشقى البري</w:t>
            </w:r>
            <w:r w:rsidR="002E7D18">
              <w:rPr>
                <w:rFonts w:hint="cs"/>
                <w:rtl/>
              </w:rPr>
              <w:t>ّ</w:t>
            </w:r>
            <w:r>
              <w:rPr>
                <w:rFonts w:hint="cs"/>
                <w:rtl/>
              </w:rPr>
              <w:t>ة يا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علي</w:t>
            </w:r>
            <w:r w:rsidR="002E7D18">
              <w:rPr>
                <w:rFonts w:hint="cs"/>
                <w:rtl/>
              </w:rPr>
              <w:t>ُّ</w:t>
            </w:r>
            <w:r>
              <w:rPr>
                <w:rFonts w:hint="cs"/>
                <w:rtl/>
              </w:rPr>
              <w:t xml:space="preserve"> إذ ذكر الأشقى شقي</w:t>
            </w:r>
            <w:r w:rsidR="002E7D18">
              <w:rPr>
                <w:rFonts w:hint="cs"/>
                <w:rtl/>
              </w:rPr>
              <w:t>ّ</w:t>
            </w:r>
            <w:r>
              <w:rPr>
                <w:rFonts w:hint="cs"/>
                <w:rtl/>
              </w:rPr>
              <w:t>ان</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هذا عصى صالحا</w:t>
            </w:r>
            <w:r w:rsidR="002E7D18">
              <w:rPr>
                <w:rFonts w:hint="cs"/>
                <w:rtl/>
              </w:rPr>
              <w:t>ً</w:t>
            </w:r>
            <w:r>
              <w:rPr>
                <w:rFonts w:hint="cs"/>
                <w:rtl/>
              </w:rPr>
              <w:t xml:space="preserve"> في عقر ناقته</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وذاك</w:t>
            </w:r>
            <w:r w:rsidRPr="008A1E9B">
              <w:rPr>
                <w:rFonts w:hint="cs"/>
                <w:rtl/>
              </w:rPr>
              <w:t xml:space="preserve"> </w:t>
            </w:r>
            <w:r>
              <w:rPr>
                <w:rFonts w:hint="cs"/>
                <w:rtl/>
              </w:rPr>
              <w:t>فيك سيلقاني بعصيان</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ليخضبن هذه م</w:t>
            </w:r>
            <w:r w:rsidR="002E7D18">
              <w:rPr>
                <w:rFonts w:hint="cs"/>
                <w:rtl/>
              </w:rPr>
              <w:t>ِ</w:t>
            </w:r>
            <w:r>
              <w:rPr>
                <w:rFonts w:hint="cs"/>
                <w:rtl/>
              </w:rPr>
              <w:t>ن ذا</w:t>
            </w:r>
            <w:r w:rsidRPr="008A1E9B">
              <w:rPr>
                <w:rFonts w:hint="cs"/>
                <w:rtl/>
              </w:rPr>
              <w:t xml:space="preserve"> </w:t>
            </w:r>
            <w:r>
              <w:rPr>
                <w:rFonts w:hint="cs"/>
                <w:rtl/>
              </w:rPr>
              <w:t>أبا حسن</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في حين يخضبها من أحمر قان</w:t>
            </w:r>
            <w:r w:rsidR="002E7D18">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ويرثي فيها أمير المؤمنين وولده السبط الشهيد بقوله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CB3E92" w:rsidTr="00CB3E92">
        <w:trPr>
          <w:trHeight w:val="350"/>
        </w:trPr>
        <w:tc>
          <w:tcPr>
            <w:tcW w:w="3536" w:type="dxa"/>
          </w:tcPr>
          <w:p w:rsidR="00CB3E92" w:rsidRDefault="00CB3E92" w:rsidP="00CB3E92">
            <w:pPr>
              <w:pStyle w:val="libPoem"/>
            </w:pPr>
            <w:r>
              <w:rPr>
                <w:rFonts w:hint="cs"/>
                <w:rtl/>
              </w:rPr>
              <w:t>نعم الشهيدان رب</w:t>
            </w:r>
            <w:r w:rsidR="002E7D18">
              <w:rPr>
                <w:rFonts w:hint="cs"/>
                <w:rtl/>
              </w:rPr>
              <w:t>ّ</w:t>
            </w:r>
            <w:r>
              <w:rPr>
                <w:rFonts w:hint="cs"/>
                <w:rtl/>
              </w:rPr>
              <w:t xml:space="preserve"> العرش يشهد لي</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والخلق أن</w:t>
            </w:r>
            <w:r w:rsidR="002E7D18">
              <w:rPr>
                <w:rFonts w:hint="cs"/>
                <w:rtl/>
              </w:rPr>
              <w:t>َّ</w:t>
            </w:r>
            <w:r>
              <w:rPr>
                <w:rFonts w:hint="cs"/>
                <w:rtl/>
              </w:rPr>
              <w:t>هما نعم الشهيدان</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م</w:t>
            </w:r>
            <w:r w:rsidR="002E7D18">
              <w:rPr>
                <w:rFonts w:hint="cs"/>
                <w:rtl/>
              </w:rPr>
              <w:t>َ</w:t>
            </w:r>
            <w:r>
              <w:rPr>
                <w:rFonts w:hint="cs"/>
                <w:rtl/>
              </w:rPr>
              <w:t>ن ذا ي</w:t>
            </w:r>
            <w:r w:rsidR="002E7D18">
              <w:rPr>
                <w:rFonts w:hint="cs"/>
                <w:rtl/>
              </w:rPr>
              <w:t>ُ</w:t>
            </w:r>
            <w:r>
              <w:rPr>
                <w:rFonts w:hint="cs"/>
                <w:rtl/>
              </w:rPr>
              <w:t>عز</w:t>
            </w:r>
            <w:r w:rsidR="002E7D18">
              <w:rPr>
                <w:rFonts w:hint="cs"/>
                <w:rtl/>
              </w:rPr>
              <w:t>ّ</w:t>
            </w:r>
            <w:r>
              <w:rPr>
                <w:rFonts w:hint="cs"/>
                <w:rtl/>
              </w:rPr>
              <w:t>ي النبي</w:t>
            </w:r>
            <w:r w:rsidR="002E7D18">
              <w:rPr>
                <w:rFonts w:hint="cs"/>
                <w:rtl/>
              </w:rPr>
              <w:t>َّ</w:t>
            </w:r>
            <w:r>
              <w:rPr>
                <w:rFonts w:hint="cs"/>
                <w:rtl/>
              </w:rPr>
              <w:t xml:space="preserve"> المصطفى بهما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من ذا ي</w:t>
            </w:r>
            <w:r w:rsidR="002E7D18">
              <w:rPr>
                <w:rFonts w:hint="cs"/>
                <w:rtl/>
              </w:rPr>
              <w:t>ُ</w:t>
            </w:r>
            <w:r>
              <w:rPr>
                <w:rFonts w:hint="cs"/>
                <w:rtl/>
              </w:rPr>
              <w:t>عز</w:t>
            </w:r>
            <w:r w:rsidR="002E7D18">
              <w:rPr>
                <w:rFonts w:hint="cs"/>
                <w:rtl/>
              </w:rPr>
              <w:t>ّ</w:t>
            </w:r>
            <w:r>
              <w:rPr>
                <w:rFonts w:hint="cs"/>
                <w:rtl/>
              </w:rPr>
              <w:t>يه من قاص</w:t>
            </w:r>
            <w:r w:rsidR="002E7D18">
              <w:rPr>
                <w:rFonts w:hint="cs"/>
                <w:rtl/>
              </w:rPr>
              <w:t>ٍ</w:t>
            </w:r>
            <w:r>
              <w:rPr>
                <w:rFonts w:hint="cs"/>
                <w:rtl/>
              </w:rPr>
              <w:t xml:space="preserve"> ومن دان</w:t>
            </w:r>
            <w:r w:rsidR="002E7D18">
              <w:rPr>
                <w:rFonts w:hint="cs"/>
                <w:rtl/>
              </w:rPr>
              <w:t>ِ</w:t>
            </w:r>
            <w:r>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م</w:t>
            </w:r>
            <w:r w:rsidR="002E7D18">
              <w:rPr>
                <w:rFonts w:hint="cs"/>
                <w:rtl/>
              </w:rPr>
              <w:t>َ</w:t>
            </w:r>
            <w:r>
              <w:rPr>
                <w:rFonts w:hint="cs"/>
                <w:rtl/>
              </w:rPr>
              <w:t>ن ذا لفاطمة</w:t>
            </w:r>
            <w:r w:rsidRPr="008A1E9B">
              <w:rPr>
                <w:rFonts w:hint="cs"/>
                <w:rtl/>
              </w:rPr>
              <w:t xml:space="preserve"> </w:t>
            </w:r>
            <w:r>
              <w:rPr>
                <w:rFonts w:hint="cs"/>
                <w:rtl/>
              </w:rPr>
              <w:t>اللهفاء ينبئها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عن بعلها وابنها</w:t>
            </w:r>
            <w:r w:rsidRPr="008A1E9B">
              <w:rPr>
                <w:rFonts w:hint="cs"/>
                <w:rtl/>
              </w:rPr>
              <w:t xml:space="preserve"> </w:t>
            </w:r>
            <w:r>
              <w:rPr>
                <w:rFonts w:hint="cs"/>
                <w:rtl/>
              </w:rPr>
              <w:t>إنباء لهفان</w:t>
            </w:r>
            <w:r w:rsidR="002E7D18">
              <w:rPr>
                <w:rFonts w:hint="cs"/>
                <w:rtl/>
              </w:rPr>
              <w:t>ِ</w:t>
            </w:r>
            <w:r>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من قابض النفس في المحراب منتصبا</w:t>
            </w:r>
            <w:r w:rsidR="002E7D18">
              <w:rPr>
                <w:rFonts w:hint="cs"/>
                <w:rtl/>
              </w:rPr>
              <w:t>ً</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وقابض النفس في الهيجاء عطشان</w:t>
            </w:r>
            <w:r w:rsidR="002E7D18">
              <w:rPr>
                <w:rFonts w:hint="cs"/>
                <w:rtl/>
              </w:rPr>
              <w:t>ِ</w:t>
            </w:r>
            <w:r>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نجمان في الأرض بل بدران قد أفلا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ن</w:t>
            </w:r>
            <w:r w:rsidR="002E7D18">
              <w:rPr>
                <w:rFonts w:hint="cs"/>
                <w:rtl/>
              </w:rPr>
              <w:t>ِ</w:t>
            </w:r>
            <w:r>
              <w:rPr>
                <w:rFonts w:hint="cs"/>
                <w:rtl/>
              </w:rPr>
              <w:t>ع</w:t>
            </w:r>
            <w:r w:rsidR="002E7D18">
              <w:rPr>
                <w:rFonts w:hint="cs"/>
                <w:rtl/>
              </w:rPr>
              <w:t>َ</w:t>
            </w:r>
            <w:r>
              <w:rPr>
                <w:rFonts w:hint="cs"/>
                <w:rtl/>
              </w:rPr>
              <w:t>م وشمسان إم</w:t>
            </w:r>
            <w:r w:rsidR="002E7D18">
              <w:rPr>
                <w:rFonts w:hint="cs"/>
                <w:rtl/>
              </w:rPr>
              <w:t>ّ</w:t>
            </w:r>
            <w:r>
              <w:rPr>
                <w:rFonts w:hint="cs"/>
                <w:rtl/>
              </w:rPr>
              <w:t>ا قلت شمسان</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سيفان يغمد</w:t>
            </w:r>
            <w:r w:rsidRPr="008A1E9B">
              <w:rPr>
                <w:rFonts w:hint="cs"/>
                <w:rtl/>
              </w:rPr>
              <w:t xml:space="preserve"> </w:t>
            </w:r>
            <w:r>
              <w:rPr>
                <w:rFonts w:hint="cs"/>
                <w:rtl/>
              </w:rPr>
              <w:t>سيف الحرب إن برزا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وفي يمينيهما ل</w:t>
            </w:r>
            <w:r w:rsidR="002E7D18">
              <w:rPr>
                <w:rFonts w:hint="cs"/>
                <w:rtl/>
              </w:rPr>
              <w:t>ِ</w:t>
            </w:r>
            <w:r>
              <w:rPr>
                <w:rFonts w:hint="cs"/>
                <w:rtl/>
              </w:rPr>
              <w:t>لحرب</w:t>
            </w:r>
            <w:r w:rsidRPr="008A1E9B">
              <w:rPr>
                <w:rFonts w:hint="cs"/>
                <w:rtl/>
              </w:rPr>
              <w:t xml:space="preserve"> </w:t>
            </w:r>
            <w:r>
              <w:rPr>
                <w:rFonts w:hint="cs"/>
                <w:rtl/>
              </w:rPr>
              <w:t>سيفان</w:t>
            </w:r>
            <w:r w:rsidR="002E7D18">
              <w:rPr>
                <w:rFonts w:hint="cs"/>
                <w:rtl/>
              </w:rPr>
              <w:t>ِ</w:t>
            </w:r>
            <w:r w:rsidRPr="00725071">
              <w:rPr>
                <w:rStyle w:val="libPoemTiniChar0"/>
                <w:rtl/>
              </w:rPr>
              <w:br/>
              <w:t> </w:t>
            </w:r>
          </w:p>
        </w:tc>
      </w:tr>
    </w:tbl>
    <w:p w:rsidR="008A1E9B" w:rsidRDefault="008A1E9B" w:rsidP="002E7D18">
      <w:pPr>
        <w:pStyle w:val="libNormal"/>
        <w:rPr>
          <w:rtl/>
        </w:rPr>
      </w:pPr>
      <w:r w:rsidRPr="00117F72">
        <w:rPr>
          <w:rFonts w:hint="cs"/>
          <w:rtl/>
        </w:rPr>
        <w:t>وله يرثي الإمام السبط الشهيد عليه السلام</w:t>
      </w:r>
      <w:r w:rsidRPr="00117F72">
        <w:rPr>
          <w:rStyle w:val="libFootnotenumChar"/>
          <w:rFonts w:hint="cs"/>
          <w:rtl/>
        </w:rPr>
        <w:t>(1)</w:t>
      </w:r>
      <w:r w:rsidR="00F84C8E" w:rsidRPr="00117F72">
        <w:rPr>
          <w:rFonts w:hint="cs"/>
          <w:rtl/>
        </w:rPr>
        <w:t>:</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CB3E92" w:rsidTr="00CB3E92">
        <w:trPr>
          <w:trHeight w:val="350"/>
        </w:trPr>
        <w:tc>
          <w:tcPr>
            <w:tcW w:w="3536" w:type="dxa"/>
          </w:tcPr>
          <w:p w:rsidR="00CB3E92" w:rsidRDefault="00CB3E92" w:rsidP="00CB3E92">
            <w:pPr>
              <w:pStyle w:val="libPoem"/>
            </w:pPr>
            <w:r>
              <w:rPr>
                <w:rFonts w:hint="cs"/>
                <w:rtl/>
              </w:rPr>
              <w:t>يا خير م</w:t>
            </w:r>
            <w:r w:rsidR="002E7D18">
              <w:rPr>
                <w:rFonts w:hint="cs"/>
                <w:rtl/>
              </w:rPr>
              <w:t>َ</w:t>
            </w:r>
            <w:r>
              <w:rPr>
                <w:rFonts w:hint="cs"/>
                <w:rtl/>
              </w:rPr>
              <w:t>ن لبس النبـ</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ـو</w:t>
            </w:r>
            <w:r w:rsidR="002E7D18">
              <w:rPr>
                <w:rFonts w:hint="cs"/>
                <w:rtl/>
              </w:rPr>
              <w:t>َّ</w:t>
            </w:r>
            <w:r>
              <w:rPr>
                <w:rFonts w:hint="cs"/>
                <w:rtl/>
              </w:rPr>
              <w:t>ة من جميع الأنبياء</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وجدي على سبطيك وجـ</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ـد</w:t>
            </w:r>
            <w:r w:rsidR="002E7D18">
              <w:rPr>
                <w:rFonts w:hint="cs"/>
                <w:rtl/>
              </w:rPr>
              <w:t>ٌ</w:t>
            </w:r>
            <w:r>
              <w:rPr>
                <w:rFonts w:hint="cs"/>
                <w:rtl/>
              </w:rPr>
              <w:t xml:space="preserve"> ليس يؤذن بانقضاء</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هذا قتيل الأشقيا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ء</w:t>
            </w:r>
            <w:r w:rsidR="002E7D18">
              <w:rPr>
                <w:rFonts w:hint="cs"/>
                <w:rtl/>
              </w:rPr>
              <w:t>ِ</w:t>
            </w:r>
            <w:r>
              <w:rPr>
                <w:rFonts w:hint="cs"/>
                <w:rtl/>
              </w:rPr>
              <w:t xml:space="preserve"> وذا قتيل الأدعياء</w:t>
            </w:r>
            <w:r w:rsidR="002E7D18">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يوم الحسين هرقت دمـ</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ـع الأرض بل دمع السماء</w:t>
            </w:r>
            <w:r w:rsidR="002E7D18">
              <w:rPr>
                <w:rFonts w:hint="cs"/>
                <w:rtl/>
              </w:rPr>
              <w:t>ِ</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9220E0" w:rsidRDefault="008A1E9B" w:rsidP="009220E0">
      <w:pPr>
        <w:pStyle w:val="libFootnote0"/>
        <w:rPr>
          <w:rtl/>
        </w:rPr>
      </w:pPr>
      <w:r w:rsidRPr="009220E0">
        <w:rPr>
          <w:rFonts w:hint="cs"/>
          <w:rtl/>
        </w:rPr>
        <w:t>1</w:t>
      </w:r>
      <w:r w:rsidR="00F84C8E">
        <w:rPr>
          <w:rFonts w:hint="cs"/>
          <w:rtl/>
        </w:rPr>
        <w:t xml:space="preserve"> - </w:t>
      </w:r>
      <w:r w:rsidRPr="009220E0">
        <w:rPr>
          <w:rFonts w:hint="cs"/>
          <w:rtl/>
        </w:rPr>
        <w:t xml:space="preserve">ج 2 ص 232 من مناقب </w:t>
      </w:r>
      <w:r w:rsidR="00DD3348">
        <w:rPr>
          <w:rFonts w:hint="cs"/>
          <w:rtl/>
        </w:rPr>
        <w:t>إبن شهر آشوب</w:t>
      </w:r>
      <w:r w:rsidRPr="009220E0">
        <w:rPr>
          <w:rFonts w:hint="cs"/>
          <w:rtl/>
        </w:rPr>
        <w:t xml:space="preserve">.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4"/>
        <w:gridCol w:w="270"/>
        <w:gridCol w:w="3409"/>
      </w:tblGrid>
      <w:tr w:rsidR="00CB3E92" w:rsidTr="00CB3E92">
        <w:trPr>
          <w:trHeight w:val="350"/>
        </w:trPr>
        <w:tc>
          <w:tcPr>
            <w:tcW w:w="3536" w:type="dxa"/>
          </w:tcPr>
          <w:p w:rsidR="00CB3E92" w:rsidRDefault="00CB3E92" w:rsidP="00CB3E92">
            <w:pPr>
              <w:pStyle w:val="libPoem"/>
            </w:pPr>
            <w:r>
              <w:rPr>
                <w:rFonts w:hint="cs"/>
                <w:rtl/>
              </w:rPr>
              <w:lastRenderedPageBreak/>
              <w:t>يوم الحسين تركت با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ب العز</w:t>
            </w:r>
            <w:r w:rsidR="00627A7D">
              <w:rPr>
                <w:rFonts w:hint="cs"/>
                <w:rtl/>
              </w:rPr>
              <w:t>ّ</w:t>
            </w:r>
            <w:r>
              <w:rPr>
                <w:rFonts w:hint="cs"/>
                <w:rtl/>
              </w:rPr>
              <w:t xml:space="preserve"> مهجور الفناء</w:t>
            </w:r>
            <w:r w:rsidR="00627A7D">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يا كربلاء خ</w:t>
            </w:r>
            <w:r w:rsidR="00627A7D">
              <w:rPr>
                <w:rFonts w:hint="cs"/>
                <w:rtl/>
              </w:rPr>
              <w:t>ُ</w:t>
            </w:r>
            <w:r>
              <w:rPr>
                <w:rFonts w:hint="cs"/>
                <w:rtl/>
              </w:rPr>
              <w:t>لقت</w:t>
            </w:r>
            <w:r w:rsidR="00627A7D">
              <w:rPr>
                <w:rFonts w:hint="cs"/>
                <w:rtl/>
              </w:rPr>
              <w:t>ِ</w:t>
            </w:r>
            <w:r>
              <w:rPr>
                <w:rFonts w:hint="cs"/>
                <w:rtl/>
              </w:rPr>
              <w:t xml:space="preserve"> من</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كرب</w:t>
            </w:r>
            <w:r w:rsidR="00627A7D">
              <w:rPr>
                <w:rFonts w:hint="cs"/>
                <w:rtl/>
              </w:rPr>
              <w:t>ٍ</w:t>
            </w:r>
            <w:r>
              <w:rPr>
                <w:rFonts w:hint="cs"/>
                <w:rtl/>
              </w:rPr>
              <w:t xml:space="preserve"> علي</w:t>
            </w:r>
            <w:r w:rsidR="00627A7D">
              <w:rPr>
                <w:rFonts w:hint="cs"/>
                <w:rtl/>
              </w:rPr>
              <w:t>َّ</w:t>
            </w:r>
            <w:r>
              <w:rPr>
                <w:rFonts w:hint="cs"/>
                <w:rtl/>
              </w:rPr>
              <w:t xml:space="preserve"> ومن بلاء</w:t>
            </w:r>
            <w:r w:rsidR="00627A7D">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كم فيك</w:t>
            </w:r>
            <w:r w:rsidR="00627A7D">
              <w:rPr>
                <w:rFonts w:hint="cs"/>
                <w:rtl/>
              </w:rPr>
              <w:t>ِ</w:t>
            </w:r>
            <w:r>
              <w:rPr>
                <w:rFonts w:hint="cs"/>
                <w:rtl/>
              </w:rPr>
              <w:t xml:space="preserve"> من وجه تشر</w:t>
            </w:r>
            <w:r w:rsidR="00B90FE1">
              <w:rPr>
                <w:rFonts w:hint="cs"/>
                <w:rtl/>
              </w:rPr>
              <w:t>ّ</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ب ماؤه ماء البهاء</w:t>
            </w:r>
            <w:r w:rsidR="00627A7D">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نفسي فداء المصطلي نار</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الوغى أي</w:t>
            </w:r>
            <w:r w:rsidR="00627A7D">
              <w:rPr>
                <w:rFonts w:hint="cs"/>
                <w:rtl/>
              </w:rPr>
              <w:t>َّ</w:t>
            </w:r>
            <w:r>
              <w:rPr>
                <w:rFonts w:hint="cs"/>
                <w:rtl/>
              </w:rPr>
              <w:t xml:space="preserve"> اصطلاء</w:t>
            </w:r>
            <w:r w:rsidR="00627A7D">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حيث الأسن</w:t>
            </w:r>
            <w:r w:rsidR="00627A7D">
              <w:rPr>
                <w:rFonts w:hint="cs"/>
                <w:rtl/>
              </w:rPr>
              <w:t>َّ</w:t>
            </w:r>
            <w:r>
              <w:rPr>
                <w:rFonts w:hint="cs"/>
                <w:rtl/>
              </w:rPr>
              <w:t>ة في الجوا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شن كالكواكب في الس</w:t>
            </w:r>
            <w:r w:rsidR="00627A7D">
              <w:rPr>
                <w:rFonts w:hint="cs"/>
                <w:rtl/>
              </w:rPr>
              <w:t>ّ</w:t>
            </w:r>
            <w:r>
              <w:rPr>
                <w:rFonts w:hint="cs"/>
                <w:rtl/>
              </w:rPr>
              <w:t>ماء</w:t>
            </w:r>
            <w:r w:rsidR="00627A7D">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فاختار درع الصبر حيـ</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ـث الصبر من لبس السناء</w:t>
            </w:r>
            <w:r w:rsidR="00627A7D">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وأبى إباء الأ</w:t>
            </w:r>
            <w:r w:rsidR="00627A7D">
              <w:rPr>
                <w:rFonts w:hint="cs"/>
                <w:rtl/>
              </w:rPr>
              <w:t>ُ</w:t>
            </w:r>
            <w:r>
              <w:rPr>
                <w:rFonts w:hint="cs"/>
                <w:rtl/>
              </w:rPr>
              <w:t>سد إن</w:t>
            </w:r>
            <w:r w:rsidR="00627A7D">
              <w:rPr>
                <w:rFonts w:hint="cs"/>
                <w:rtl/>
              </w:rPr>
              <w:t>َّ</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الأ</w:t>
            </w:r>
            <w:r w:rsidR="00627A7D">
              <w:rPr>
                <w:rFonts w:hint="cs"/>
                <w:rtl/>
              </w:rPr>
              <w:t>ُ</w:t>
            </w:r>
            <w:r>
              <w:rPr>
                <w:rFonts w:hint="cs"/>
                <w:rtl/>
              </w:rPr>
              <w:t>سد صادقة</w:t>
            </w:r>
            <w:r w:rsidR="00627A7D">
              <w:rPr>
                <w:rFonts w:hint="cs"/>
                <w:rtl/>
              </w:rPr>
              <w:t>ُ</w:t>
            </w:r>
            <w:r>
              <w:rPr>
                <w:rFonts w:hint="cs"/>
                <w:rtl/>
              </w:rPr>
              <w:t xml:space="preserve"> الإباء</w:t>
            </w:r>
            <w:r w:rsidR="00627A7D">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وقضى كريما</w:t>
            </w:r>
            <w:r w:rsidR="00627A7D">
              <w:rPr>
                <w:rFonts w:hint="cs"/>
                <w:rtl/>
              </w:rPr>
              <w:t>ً</w:t>
            </w:r>
            <w:r>
              <w:rPr>
                <w:rFonts w:hint="cs"/>
                <w:rtl/>
              </w:rPr>
              <w:t xml:space="preserve"> إذ قضى</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ظمآن في ن</w:t>
            </w:r>
            <w:r w:rsidR="00627A7D">
              <w:rPr>
                <w:rFonts w:hint="cs"/>
                <w:rtl/>
              </w:rPr>
              <w:t>َ</w:t>
            </w:r>
            <w:r>
              <w:rPr>
                <w:rFonts w:hint="cs"/>
                <w:rtl/>
              </w:rPr>
              <w:t>ف</w:t>
            </w:r>
            <w:r w:rsidR="00627A7D">
              <w:rPr>
                <w:rFonts w:hint="cs"/>
                <w:rtl/>
              </w:rPr>
              <w:t>َ</w:t>
            </w:r>
            <w:r>
              <w:rPr>
                <w:rFonts w:hint="cs"/>
                <w:rtl/>
              </w:rPr>
              <w:t>ر ظماء</w:t>
            </w:r>
            <w:r w:rsidR="00627A7D">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منعوه طعم الماء لا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CB3E92" w:rsidP="00CB3E92">
            <w:pPr>
              <w:pStyle w:val="libPoem"/>
            </w:pPr>
            <w:r>
              <w:rPr>
                <w:rFonts w:hint="cs"/>
                <w:rtl/>
              </w:rPr>
              <w:t>وجدوا لماء طعم ماء</w:t>
            </w:r>
            <w:r w:rsidR="00627A7D">
              <w:rPr>
                <w:rFonts w:hint="cs"/>
                <w:rtl/>
              </w:rPr>
              <w:t>ِ</w:t>
            </w:r>
            <w:r w:rsidRPr="00725071">
              <w:rPr>
                <w:rStyle w:val="libPoemTiniChar0"/>
                <w:rtl/>
              </w:rPr>
              <w:br/>
              <w:t> </w:t>
            </w:r>
          </w:p>
        </w:tc>
      </w:tr>
      <w:tr w:rsidR="00CB3E92" w:rsidTr="00CB3E92">
        <w:trPr>
          <w:trHeight w:val="350"/>
        </w:trPr>
        <w:tc>
          <w:tcPr>
            <w:tcW w:w="3536" w:type="dxa"/>
          </w:tcPr>
          <w:p w:rsidR="00CB3E92" w:rsidRDefault="00CB3E92" w:rsidP="00CB3E92">
            <w:pPr>
              <w:pStyle w:val="libPoem"/>
            </w:pPr>
            <w:r>
              <w:rPr>
                <w:rFonts w:hint="cs"/>
                <w:rtl/>
              </w:rPr>
              <w:t>م</w:t>
            </w:r>
            <w:r w:rsidR="00627A7D">
              <w:rPr>
                <w:rFonts w:hint="cs"/>
                <w:rtl/>
              </w:rPr>
              <w:t>َ</w:t>
            </w:r>
            <w:r>
              <w:rPr>
                <w:rFonts w:hint="cs"/>
                <w:rtl/>
              </w:rPr>
              <w:t>ن ذا لمعفور الجوا</w:t>
            </w:r>
            <w:r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627A7D" w:rsidP="00CB3E92">
            <w:pPr>
              <w:pStyle w:val="libPoem"/>
            </w:pPr>
            <w:r>
              <w:rPr>
                <w:rFonts w:hint="cs"/>
                <w:rtl/>
              </w:rPr>
              <w:t xml:space="preserve">د </w:t>
            </w:r>
            <w:r w:rsidR="00CB3E92">
              <w:rPr>
                <w:rFonts w:hint="cs"/>
                <w:rtl/>
              </w:rPr>
              <w:t>ممال أعواد الخباء</w:t>
            </w:r>
            <w:r>
              <w:rPr>
                <w:rFonts w:hint="cs"/>
                <w:rtl/>
              </w:rPr>
              <w:t>ِ</w:t>
            </w:r>
            <w:r w:rsidR="00CB3E92">
              <w:rPr>
                <w:rFonts w:hint="cs"/>
                <w:rtl/>
              </w:rPr>
              <w:t>؟</w:t>
            </w:r>
            <w:r w:rsidR="00CB3E92" w:rsidRPr="00725071">
              <w:rPr>
                <w:rStyle w:val="libPoemTiniChar0"/>
                <w:rtl/>
              </w:rPr>
              <w:br/>
              <w:t> </w:t>
            </w:r>
          </w:p>
        </w:tc>
      </w:tr>
      <w:tr w:rsidR="00CB3E92" w:rsidTr="00CB3E92">
        <w:trPr>
          <w:trHeight w:val="350"/>
        </w:trPr>
        <w:tc>
          <w:tcPr>
            <w:tcW w:w="3536" w:type="dxa"/>
          </w:tcPr>
          <w:p w:rsidR="00CB3E92" w:rsidRDefault="00B90FE1" w:rsidP="00CB3E92">
            <w:pPr>
              <w:pStyle w:val="libPoem"/>
            </w:pPr>
            <w:r>
              <w:rPr>
                <w:rFonts w:hint="cs"/>
                <w:rtl/>
              </w:rPr>
              <w:t>م</w:t>
            </w:r>
            <w:r w:rsidR="00627A7D">
              <w:rPr>
                <w:rFonts w:hint="cs"/>
                <w:rtl/>
              </w:rPr>
              <w:t>َ</w:t>
            </w:r>
            <w:r>
              <w:rPr>
                <w:rFonts w:hint="cs"/>
                <w:rtl/>
              </w:rPr>
              <w:t>ن ل</w:t>
            </w:r>
            <w:r w:rsidR="00627A7D">
              <w:rPr>
                <w:rFonts w:hint="cs"/>
                <w:rtl/>
              </w:rPr>
              <w:t>ِ</w:t>
            </w:r>
            <w:r>
              <w:rPr>
                <w:rFonts w:hint="cs"/>
                <w:rtl/>
              </w:rPr>
              <w:t>لطريح الشلو عر</w:t>
            </w:r>
            <w:r w:rsidR="00CB3E92"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B90FE1" w:rsidP="00CB3E92">
            <w:pPr>
              <w:pStyle w:val="libPoem"/>
            </w:pPr>
            <w:r>
              <w:rPr>
                <w:rFonts w:hint="cs"/>
                <w:rtl/>
              </w:rPr>
              <w:t xml:space="preserve">ياناً </w:t>
            </w:r>
            <w:r w:rsidR="00CB3E92">
              <w:rPr>
                <w:rFonts w:hint="cs"/>
                <w:rtl/>
              </w:rPr>
              <w:t>م</w:t>
            </w:r>
            <w:r w:rsidR="00627A7D">
              <w:rPr>
                <w:rFonts w:hint="cs"/>
                <w:rtl/>
              </w:rPr>
              <w:t>ُ</w:t>
            </w:r>
            <w:r w:rsidR="00CB3E92">
              <w:rPr>
                <w:rFonts w:hint="cs"/>
                <w:rtl/>
              </w:rPr>
              <w:t>خل</w:t>
            </w:r>
            <w:r w:rsidR="00627A7D">
              <w:rPr>
                <w:rFonts w:hint="cs"/>
                <w:rtl/>
              </w:rPr>
              <w:t>ّ</w:t>
            </w:r>
            <w:r w:rsidR="00CB3E92">
              <w:rPr>
                <w:rFonts w:hint="cs"/>
                <w:rtl/>
              </w:rPr>
              <w:t>ى بالعراء</w:t>
            </w:r>
            <w:r w:rsidR="00627A7D">
              <w:rPr>
                <w:rFonts w:hint="cs"/>
                <w:rtl/>
              </w:rPr>
              <w:t>ِ</w:t>
            </w:r>
            <w:r w:rsidR="00CB3E92">
              <w:rPr>
                <w:rFonts w:hint="cs"/>
                <w:rtl/>
              </w:rPr>
              <w:t>؟</w:t>
            </w:r>
            <w:r w:rsidR="00CB3E92" w:rsidRPr="00725071">
              <w:rPr>
                <w:rStyle w:val="libPoemTiniChar0"/>
                <w:rtl/>
              </w:rPr>
              <w:br/>
              <w:t> </w:t>
            </w:r>
          </w:p>
        </w:tc>
      </w:tr>
      <w:tr w:rsidR="00CB3E92" w:rsidTr="00CB3E92">
        <w:trPr>
          <w:trHeight w:val="350"/>
        </w:trPr>
        <w:tc>
          <w:tcPr>
            <w:tcW w:w="3536" w:type="dxa"/>
          </w:tcPr>
          <w:p w:rsidR="00CB3E92" w:rsidRDefault="00B90FE1" w:rsidP="00CB3E92">
            <w:pPr>
              <w:pStyle w:val="libPoem"/>
            </w:pPr>
            <w:r>
              <w:rPr>
                <w:rFonts w:hint="cs"/>
                <w:rtl/>
              </w:rPr>
              <w:t>م</w:t>
            </w:r>
            <w:r w:rsidR="00627A7D">
              <w:rPr>
                <w:rFonts w:hint="cs"/>
                <w:rtl/>
              </w:rPr>
              <w:t>َ</w:t>
            </w:r>
            <w:r>
              <w:rPr>
                <w:rFonts w:hint="cs"/>
                <w:rtl/>
              </w:rPr>
              <w:t>ن للمحن</w:t>
            </w:r>
            <w:r w:rsidR="00627A7D">
              <w:rPr>
                <w:rFonts w:hint="cs"/>
                <w:rtl/>
              </w:rPr>
              <w:t>َّ</w:t>
            </w:r>
            <w:r>
              <w:rPr>
                <w:rFonts w:hint="cs"/>
                <w:rtl/>
              </w:rPr>
              <w:t>ط بالترا</w:t>
            </w:r>
            <w:r w:rsidR="00CB3E92"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B90FE1" w:rsidP="00CB3E92">
            <w:pPr>
              <w:pStyle w:val="libPoem"/>
            </w:pPr>
            <w:r>
              <w:rPr>
                <w:rFonts w:hint="cs"/>
                <w:rtl/>
              </w:rPr>
              <w:t>ـب ول</w:t>
            </w:r>
            <w:r w:rsidR="00627A7D">
              <w:rPr>
                <w:rFonts w:hint="cs"/>
                <w:rtl/>
              </w:rPr>
              <w:t>ِ</w:t>
            </w:r>
            <w:r>
              <w:rPr>
                <w:rFonts w:hint="cs"/>
                <w:rtl/>
              </w:rPr>
              <w:t>لمغس</w:t>
            </w:r>
            <w:r w:rsidR="00627A7D">
              <w:rPr>
                <w:rFonts w:hint="cs"/>
                <w:rtl/>
              </w:rPr>
              <w:t>َّ</w:t>
            </w:r>
            <w:r>
              <w:rPr>
                <w:rFonts w:hint="cs"/>
                <w:rtl/>
              </w:rPr>
              <w:t>ل بالدماء</w:t>
            </w:r>
            <w:r w:rsidR="00627A7D">
              <w:rPr>
                <w:rFonts w:hint="cs"/>
                <w:rtl/>
              </w:rPr>
              <w:t>ِ</w:t>
            </w:r>
            <w:r>
              <w:rPr>
                <w:rFonts w:hint="cs"/>
                <w:rtl/>
              </w:rPr>
              <w:t>؟</w:t>
            </w:r>
            <w:r w:rsidR="00CB3E92" w:rsidRPr="00725071">
              <w:rPr>
                <w:rStyle w:val="libPoemTiniChar0"/>
                <w:rtl/>
              </w:rPr>
              <w:br/>
              <w:t> </w:t>
            </w:r>
          </w:p>
        </w:tc>
      </w:tr>
      <w:tr w:rsidR="00CB3E92" w:rsidTr="00CB3E92">
        <w:trPr>
          <w:trHeight w:val="350"/>
        </w:trPr>
        <w:tc>
          <w:tcPr>
            <w:tcW w:w="3536" w:type="dxa"/>
          </w:tcPr>
          <w:p w:rsidR="00CB3E92" w:rsidRDefault="00B90FE1" w:rsidP="00627A7D">
            <w:pPr>
              <w:pStyle w:val="libPoem"/>
            </w:pPr>
            <w:r>
              <w:rPr>
                <w:rFonts w:hint="cs"/>
                <w:rtl/>
              </w:rPr>
              <w:t>م</w:t>
            </w:r>
            <w:r w:rsidR="00627A7D">
              <w:rPr>
                <w:rFonts w:hint="cs"/>
                <w:rtl/>
              </w:rPr>
              <w:t>َ</w:t>
            </w:r>
            <w:r>
              <w:rPr>
                <w:rFonts w:hint="cs"/>
                <w:rtl/>
              </w:rPr>
              <w:t>ن لابن فاطمة المغيّ</w:t>
            </w:r>
            <w:r w:rsidR="00627A7D">
              <w:rPr>
                <w:rFonts w:hint="cs"/>
                <w:rtl/>
              </w:rPr>
              <w:t>َ</w:t>
            </w:r>
            <w:r>
              <w:rPr>
                <w:rFonts w:hint="cs"/>
                <w:rtl/>
              </w:rPr>
              <w:t>ـ</w:t>
            </w:r>
            <w:r w:rsidR="00CB3E92" w:rsidRPr="00725071">
              <w:rPr>
                <w:rStyle w:val="libPoemTiniChar0"/>
                <w:rtl/>
              </w:rPr>
              <w:br/>
              <w:t> </w:t>
            </w:r>
          </w:p>
        </w:tc>
        <w:tc>
          <w:tcPr>
            <w:tcW w:w="272" w:type="dxa"/>
          </w:tcPr>
          <w:p w:rsidR="00CB3E92" w:rsidRDefault="00CB3E92" w:rsidP="00CB3E92">
            <w:pPr>
              <w:pStyle w:val="libPoem"/>
              <w:rPr>
                <w:rtl/>
              </w:rPr>
            </w:pPr>
          </w:p>
        </w:tc>
        <w:tc>
          <w:tcPr>
            <w:tcW w:w="3502" w:type="dxa"/>
          </w:tcPr>
          <w:p w:rsidR="00CB3E92" w:rsidRDefault="00B90FE1" w:rsidP="00CB3E92">
            <w:pPr>
              <w:pStyle w:val="libPoem"/>
            </w:pPr>
            <w:r>
              <w:rPr>
                <w:rFonts w:hint="cs"/>
                <w:rtl/>
              </w:rPr>
              <w:t>ـب عن عيون الأولياء</w:t>
            </w:r>
            <w:r w:rsidR="00627A7D">
              <w:rPr>
                <w:rFonts w:hint="cs"/>
                <w:rtl/>
              </w:rPr>
              <w:t>ِ</w:t>
            </w:r>
            <w:r>
              <w:rPr>
                <w:rFonts w:hint="cs"/>
                <w:rtl/>
              </w:rPr>
              <w:t>؟</w:t>
            </w:r>
            <w:r w:rsidR="00CB3E92" w:rsidRPr="00725071">
              <w:rPr>
                <w:rStyle w:val="libPoemTiniChar0"/>
                <w:rtl/>
              </w:rPr>
              <w:br/>
              <w:t> </w:t>
            </w:r>
          </w:p>
        </w:tc>
      </w:tr>
    </w:tbl>
    <w:p w:rsidR="008A1E9B" w:rsidRDefault="008A1E9B" w:rsidP="00117F72">
      <w:pPr>
        <w:pStyle w:val="libNormal"/>
        <w:rPr>
          <w:rtl/>
        </w:rPr>
      </w:pPr>
      <w:r w:rsidRPr="00117F72">
        <w:rPr>
          <w:rFonts w:hint="cs"/>
          <w:rtl/>
        </w:rPr>
        <w:t>ويؤك</w:t>
      </w:r>
      <w:r w:rsidR="00627A7D">
        <w:rPr>
          <w:rFonts w:hint="cs"/>
          <w:rtl/>
        </w:rPr>
        <w:t>ِّ</w:t>
      </w:r>
      <w:r w:rsidRPr="00117F72">
        <w:rPr>
          <w:rFonts w:hint="cs"/>
          <w:rtl/>
        </w:rPr>
        <w:t>د ما ذكرنا للمترجم من المذهب شد</w:t>
      </w:r>
      <w:r w:rsidR="00627A7D">
        <w:rPr>
          <w:rFonts w:hint="cs"/>
          <w:rtl/>
        </w:rPr>
        <w:t>َّ</w:t>
      </w:r>
      <w:r w:rsidRPr="00117F72">
        <w:rPr>
          <w:rFonts w:hint="cs"/>
          <w:rtl/>
        </w:rPr>
        <w:t>ة الصلة بينه وبين كشاجم المسل</w:t>
      </w:r>
      <w:r w:rsidR="00627A7D">
        <w:rPr>
          <w:rFonts w:hint="cs"/>
          <w:rtl/>
        </w:rPr>
        <w:t>ّ</w:t>
      </w:r>
      <w:r w:rsidRPr="00117F72">
        <w:rPr>
          <w:rFonts w:hint="cs"/>
          <w:rtl/>
        </w:rPr>
        <w:t>م تشي</w:t>
      </w:r>
      <w:r w:rsidR="00627A7D">
        <w:rPr>
          <w:rFonts w:hint="cs"/>
          <w:rtl/>
        </w:rPr>
        <w:t>ّ</w:t>
      </w:r>
      <w:r w:rsidRPr="00117F72">
        <w:rPr>
          <w:rFonts w:hint="cs"/>
          <w:rtl/>
        </w:rPr>
        <w:t>عه</w:t>
      </w:r>
      <w:r w:rsidR="00F84C8E" w:rsidRPr="00117F72">
        <w:rPr>
          <w:rFonts w:hint="cs"/>
          <w:rtl/>
        </w:rPr>
        <w:t>،</w:t>
      </w:r>
      <w:r w:rsidRPr="00117F72">
        <w:rPr>
          <w:rFonts w:hint="cs"/>
          <w:rtl/>
        </w:rPr>
        <w:t xml:space="preserve"> وتؤك</w:t>
      </w:r>
      <w:r w:rsidR="00627A7D">
        <w:rPr>
          <w:rFonts w:hint="cs"/>
          <w:rtl/>
        </w:rPr>
        <w:t>ّ</w:t>
      </w:r>
      <w:r w:rsidRPr="00117F72">
        <w:rPr>
          <w:rFonts w:hint="cs"/>
          <w:rtl/>
        </w:rPr>
        <w:t>د المواخاة بينهما كما ستقف عليه في ترجمة كشاجم</w:t>
      </w:r>
      <w:r w:rsidR="00F84C8E" w:rsidRPr="00117F72">
        <w:rPr>
          <w:rFonts w:hint="cs"/>
          <w:rtl/>
        </w:rPr>
        <w:t>،</w:t>
      </w:r>
      <w:r w:rsidRPr="00117F72">
        <w:rPr>
          <w:rFonts w:hint="cs"/>
          <w:rtl/>
        </w:rPr>
        <w:t xml:space="preserve"> وي</w:t>
      </w:r>
      <w:r w:rsidR="00627A7D">
        <w:rPr>
          <w:rFonts w:hint="cs"/>
          <w:rtl/>
        </w:rPr>
        <w:t>ُ</w:t>
      </w:r>
      <w:r w:rsidRPr="00117F72">
        <w:rPr>
          <w:rFonts w:hint="cs"/>
          <w:rtl/>
        </w:rPr>
        <w:t>عرب عن الولاء الخالص بينهما قول كشاجم في الثناء عليه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5"/>
        <w:gridCol w:w="270"/>
        <w:gridCol w:w="3408"/>
      </w:tblGrid>
      <w:tr w:rsidR="00B90FE1" w:rsidTr="00B90FE1">
        <w:trPr>
          <w:trHeight w:val="350"/>
        </w:trPr>
        <w:tc>
          <w:tcPr>
            <w:tcW w:w="3536" w:type="dxa"/>
          </w:tcPr>
          <w:p w:rsidR="00B90FE1" w:rsidRDefault="00B90FE1" w:rsidP="00F650F6">
            <w:pPr>
              <w:pStyle w:val="libPoem"/>
            </w:pPr>
            <w:r>
              <w:rPr>
                <w:rFonts w:hint="cs"/>
                <w:rtl/>
              </w:rPr>
              <w:t>لي من أبي بكر أخي ثقة</w:t>
            </w:r>
            <w:r w:rsidRPr="00725071">
              <w:rPr>
                <w:rStyle w:val="libPoemTiniChar0"/>
                <w:rtl/>
              </w:rPr>
              <w:br/>
              <w:t> </w:t>
            </w:r>
          </w:p>
        </w:tc>
        <w:tc>
          <w:tcPr>
            <w:tcW w:w="272" w:type="dxa"/>
          </w:tcPr>
          <w:p w:rsidR="00B90FE1" w:rsidRDefault="00B90FE1" w:rsidP="00F650F6">
            <w:pPr>
              <w:pStyle w:val="libPoem"/>
              <w:rPr>
                <w:rtl/>
              </w:rPr>
            </w:pPr>
          </w:p>
        </w:tc>
        <w:tc>
          <w:tcPr>
            <w:tcW w:w="3502" w:type="dxa"/>
          </w:tcPr>
          <w:p w:rsidR="00B90FE1" w:rsidRDefault="00B90FE1" w:rsidP="00F650F6">
            <w:pPr>
              <w:pStyle w:val="libPoem"/>
            </w:pPr>
            <w:r>
              <w:rPr>
                <w:rFonts w:hint="cs"/>
                <w:rtl/>
              </w:rPr>
              <w:t>لم استرب بإخائه قط</w:t>
            </w:r>
            <w:r w:rsidR="00627A7D">
              <w:rPr>
                <w:rFonts w:hint="cs"/>
                <w:rtl/>
              </w:rPr>
              <w:t>ْ</w:t>
            </w:r>
            <w:r w:rsidRPr="00725071">
              <w:rPr>
                <w:rStyle w:val="libPoemTiniChar0"/>
                <w:rtl/>
              </w:rPr>
              <w:br/>
              <w:t> </w:t>
            </w:r>
          </w:p>
        </w:tc>
      </w:tr>
      <w:tr w:rsidR="00B90FE1" w:rsidTr="00B90FE1">
        <w:trPr>
          <w:trHeight w:val="350"/>
        </w:trPr>
        <w:tc>
          <w:tcPr>
            <w:tcW w:w="3536" w:type="dxa"/>
          </w:tcPr>
          <w:p w:rsidR="00B90FE1" w:rsidRDefault="00B90FE1" w:rsidP="00F650F6">
            <w:pPr>
              <w:pStyle w:val="libPoem"/>
            </w:pPr>
            <w:r>
              <w:rPr>
                <w:rFonts w:hint="cs"/>
                <w:rtl/>
              </w:rPr>
              <w:t>ما حال في قرب ولا بعد</w:t>
            </w:r>
            <w:r w:rsidR="00627A7D">
              <w:rPr>
                <w:rFonts w:hint="cs"/>
                <w:rtl/>
              </w:rPr>
              <w:t>ٍ</w:t>
            </w:r>
            <w:r w:rsidRPr="00725071">
              <w:rPr>
                <w:rStyle w:val="libPoemTiniChar0"/>
                <w:rtl/>
              </w:rPr>
              <w:br/>
              <w:t> </w:t>
            </w:r>
          </w:p>
        </w:tc>
        <w:tc>
          <w:tcPr>
            <w:tcW w:w="272" w:type="dxa"/>
          </w:tcPr>
          <w:p w:rsidR="00B90FE1" w:rsidRDefault="00B90FE1" w:rsidP="00F650F6">
            <w:pPr>
              <w:pStyle w:val="libPoem"/>
              <w:rPr>
                <w:rtl/>
              </w:rPr>
            </w:pPr>
          </w:p>
        </w:tc>
        <w:tc>
          <w:tcPr>
            <w:tcW w:w="3502" w:type="dxa"/>
          </w:tcPr>
          <w:p w:rsidR="00B90FE1" w:rsidRDefault="00B90FE1" w:rsidP="00F650F6">
            <w:pPr>
              <w:pStyle w:val="libPoem"/>
            </w:pPr>
            <w:r>
              <w:rPr>
                <w:rFonts w:hint="cs"/>
                <w:rtl/>
              </w:rPr>
              <w:t>سي</w:t>
            </w:r>
            <w:r w:rsidR="00627A7D">
              <w:rPr>
                <w:rFonts w:hint="cs"/>
                <w:rtl/>
              </w:rPr>
              <w:t>ّ</w:t>
            </w:r>
            <w:r>
              <w:rPr>
                <w:rFonts w:hint="cs"/>
                <w:rtl/>
              </w:rPr>
              <w:t>ان فيه الثوب والشط</w:t>
            </w:r>
            <w:r w:rsidR="00627A7D">
              <w:rPr>
                <w:rFonts w:hint="cs"/>
                <w:rtl/>
              </w:rPr>
              <w:t>ْ</w:t>
            </w:r>
            <w:r w:rsidRPr="00725071">
              <w:rPr>
                <w:rStyle w:val="libPoemTiniChar0"/>
                <w:rtl/>
              </w:rPr>
              <w:br/>
              <w:t> </w:t>
            </w:r>
          </w:p>
        </w:tc>
      </w:tr>
      <w:tr w:rsidR="00B90FE1" w:rsidTr="00B90FE1">
        <w:trPr>
          <w:trHeight w:val="350"/>
        </w:trPr>
        <w:tc>
          <w:tcPr>
            <w:tcW w:w="3536" w:type="dxa"/>
          </w:tcPr>
          <w:p w:rsidR="00B90FE1" w:rsidRDefault="00B90FE1" w:rsidP="00F650F6">
            <w:pPr>
              <w:pStyle w:val="libPoem"/>
            </w:pPr>
            <w:r>
              <w:rPr>
                <w:rFonts w:hint="cs"/>
                <w:rtl/>
              </w:rPr>
              <w:t>جسمان والروحان واحدة</w:t>
            </w:r>
            <w:r w:rsidR="00627A7D">
              <w:rPr>
                <w:rFonts w:hint="cs"/>
                <w:rtl/>
              </w:rPr>
              <w:t>ٌ</w:t>
            </w:r>
            <w:r w:rsidRPr="00725071">
              <w:rPr>
                <w:rStyle w:val="libPoemTiniChar0"/>
                <w:rtl/>
              </w:rPr>
              <w:br/>
              <w:t> </w:t>
            </w:r>
          </w:p>
        </w:tc>
        <w:tc>
          <w:tcPr>
            <w:tcW w:w="272" w:type="dxa"/>
          </w:tcPr>
          <w:p w:rsidR="00B90FE1" w:rsidRDefault="00B90FE1" w:rsidP="00F650F6">
            <w:pPr>
              <w:pStyle w:val="libPoem"/>
              <w:rPr>
                <w:rtl/>
              </w:rPr>
            </w:pPr>
          </w:p>
        </w:tc>
        <w:tc>
          <w:tcPr>
            <w:tcW w:w="3502" w:type="dxa"/>
          </w:tcPr>
          <w:p w:rsidR="00B90FE1" w:rsidRDefault="00B90FE1" w:rsidP="00F650F6">
            <w:pPr>
              <w:pStyle w:val="libPoem"/>
            </w:pPr>
            <w:r>
              <w:rPr>
                <w:rFonts w:hint="cs"/>
                <w:rtl/>
              </w:rPr>
              <w:t>كالنقطتين حواهما خط</w:t>
            </w:r>
            <w:r w:rsidR="00627A7D">
              <w:rPr>
                <w:rFonts w:hint="cs"/>
                <w:rtl/>
              </w:rPr>
              <w:t>ْ</w:t>
            </w:r>
            <w:r w:rsidRPr="00725071">
              <w:rPr>
                <w:rStyle w:val="libPoemTiniChar0"/>
                <w:rtl/>
              </w:rPr>
              <w:br/>
              <w:t> </w:t>
            </w:r>
          </w:p>
        </w:tc>
      </w:tr>
      <w:tr w:rsidR="00B90FE1" w:rsidTr="00B90FE1">
        <w:trPr>
          <w:trHeight w:val="350"/>
        </w:trPr>
        <w:tc>
          <w:tcPr>
            <w:tcW w:w="3536" w:type="dxa"/>
          </w:tcPr>
          <w:p w:rsidR="00B90FE1" w:rsidRDefault="00B90FE1" w:rsidP="00F650F6">
            <w:pPr>
              <w:pStyle w:val="libPoem"/>
            </w:pPr>
            <w:r>
              <w:rPr>
                <w:rFonts w:hint="cs"/>
                <w:rtl/>
              </w:rPr>
              <w:t>فإذا افتقرت</w:t>
            </w:r>
            <w:r w:rsidR="00627A7D">
              <w:rPr>
                <w:rFonts w:hint="cs"/>
                <w:rtl/>
              </w:rPr>
              <w:t>ُ</w:t>
            </w:r>
            <w:r>
              <w:rPr>
                <w:rFonts w:hint="cs"/>
                <w:rtl/>
              </w:rPr>
              <w:t xml:space="preserve"> فلي به جدة</w:t>
            </w:r>
            <w:r w:rsidR="00627A7D">
              <w:rPr>
                <w:rFonts w:hint="cs"/>
                <w:rtl/>
              </w:rPr>
              <w:t>ٌ</w:t>
            </w:r>
            <w:r w:rsidRPr="00725071">
              <w:rPr>
                <w:rStyle w:val="libPoemTiniChar0"/>
                <w:rtl/>
              </w:rPr>
              <w:br/>
              <w:t> </w:t>
            </w:r>
          </w:p>
        </w:tc>
        <w:tc>
          <w:tcPr>
            <w:tcW w:w="272" w:type="dxa"/>
          </w:tcPr>
          <w:p w:rsidR="00B90FE1" w:rsidRDefault="00B90FE1" w:rsidP="00F650F6">
            <w:pPr>
              <w:pStyle w:val="libPoem"/>
              <w:rPr>
                <w:rtl/>
              </w:rPr>
            </w:pPr>
          </w:p>
        </w:tc>
        <w:tc>
          <w:tcPr>
            <w:tcW w:w="3502" w:type="dxa"/>
          </w:tcPr>
          <w:p w:rsidR="00B90FE1" w:rsidRDefault="00B90FE1" w:rsidP="00F650F6">
            <w:pPr>
              <w:pStyle w:val="libPoem"/>
            </w:pPr>
            <w:r>
              <w:rPr>
                <w:rFonts w:hint="cs"/>
                <w:rtl/>
              </w:rPr>
              <w:t>وإذا اغتربت</w:t>
            </w:r>
            <w:r w:rsidR="00627A7D">
              <w:rPr>
                <w:rFonts w:hint="cs"/>
                <w:rtl/>
              </w:rPr>
              <w:t>ُ</w:t>
            </w:r>
            <w:r>
              <w:rPr>
                <w:rFonts w:hint="cs"/>
                <w:rtl/>
              </w:rPr>
              <w:t xml:space="preserve"> فلي به رهط</w:t>
            </w:r>
            <w:r w:rsidR="00627A7D">
              <w:rPr>
                <w:rFonts w:hint="cs"/>
                <w:rtl/>
              </w:rPr>
              <w:t>ْ</w:t>
            </w:r>
            <w:r w:rsidRPr="00725071">
              <w:rPr>
                <w:rStyle w:val="libPoemTiniChar0"/>
                <w:rtl/>
              </w:rPr>
              <w:br/>
              <w:t> </w:t>
            </w:r>
          </w:p>
        </w:tc>
      </w:tr>
      <w:tr w:rsidR="00B90FE1" w:rsidTr="00B90FE1">
        <w:trPr>
          <w:trHeight w:val="350"/>
        </w:trPr>
        <w:tc>
          <w:tcPr>
            <w:tcW w:w="3536" w:type="dxa"/>
          </w:tcPr>
          <w:p w:rsidR="00B90FE1" w:rsidRDefault="00B90FE1" w:rsidP="00F650F6">
            <w:pPr>
              <w:pStyle w:val="libPoem"/>
            </w:pPr>
            <w:r>
              <w:rPr>
                <w:rFonts w:hint="cs"/>
                <w:rtl/>
              </w:rPr>
              <w:t>ذاكره أو حاوله مختبرا</w:t>
            </w:r>
            <w:r w:rsidR="00627A7D">
              <w:rPr>
                <w:rFonts w:hint="cs"/>
                <w:rtl/>
              </w:rPr>
              <w:t>ً</w:t>
            </w:r>
            <w:r w:rsidRPr="00725071">
              <w:rPr>
                <w:rStyle w:val="libPoemTiniChar0"/>
                <w:rtl/>
              </w:rPr>
              <w:br/>
              <w:t> </w:t>
            </w:r>
          </w:p>
        </w:tc>
        <w:tc>
          <w:tcPr>
            <w:tcW w:w="272" w:type="dxa"/>
          </w:tcPr>
          <w:p w:rsidR="00B90FE1" w:rsidRDefault="00B90FE1" w:rsidP="00F650F6">
            <w:pPr>
              <w:pStyle w:val="libPoem"/>
              <w:rPr>
                <w:rtl/>
              </w:rPr>
            </w:pPr>
          </w:p>
        </w:tc>
        <w:tc>
          <w:tcPr>
            <w:tcW w:w="3502" w:type="dxa"/>
          </w:tcPr>
          <w:p w:rsidR="00B90FE1" w:rsidRDefault="00B90FE1" w:rsidP="00F650F6">
            <w:pPr>
              <w:pStyle w:val="libPoem"/>
            </w:pPr>
            <w:r>
              <w:rPr>
                <w:rFonts w:hint="cs"/>
                <w:rtl/>
              </w:rPr>
              <w:t>تر منه بحرا</w:t>
            </w:r>
            <w:r w:rsidR="00627A7D">
              <w:rPr>
                <w:rFonts w:hint="cs"/>
                <w:rtl/>
              </w:rPr>
              <w:t>ً</w:t>
            </w:r>
            <w:r>
              <w:rPr>
                <w:rFonts w:hint="cs"/>
                <w:rtl/>
              </w:rPr>
              <w:t xml:space="preserve"> ما له شط</w:t>
            </w:r>
            <w:r w:rsidR="00627A7D">
              <w:rPr>
                <w:rFonts w:hint="cs"/>
                <w:rtl/>
              </w:rPr>
              <w:t>ْ</w:t>
            </w:r>
            <w:r w:rsidRPr="00725071">
              <w:rPr>
                <w:rStyle w:val="libPoemTiniChar0"/>
                <w:rtl/>
              </w:rPr>
              <w:br/>
              <w:t> </w:t>
            </w:r>
          </w:p>
        </w:tc>
      </w:tr>
      <w:tr w:rsidR="00B90FE1" w:rsidTr="00B90FE1">
        <w:trPr>
          <w:trHeight w:val="350"/>
        </w:trPr>
        <w:tc>
          <w:tcPr>
            <w:tcW w:w="3536" w:type="dxa"/>
          </w:tcPr>
          <w:p w:rsidR="00B90FE1" w:rsidRDefault="00B90FE1" w:rsidP="00F650F6">
            <w:pPr>
              <w:pStyle w:val="libPoem"/>
            </w:pPr>
            <w:r>
              <w:rPr>
                <w:rFonts w:hint="cs"/>
                <w:rtl/>
              </w:rPr>
              <w:t>في نعمة</w:t>
            </w:r>
            <w:r w:rsidR="00627A7D">
              <w:rPr>
                <w:rFonts w:hint="cs"/>
                <w:rtl/>
              </w:rPr>
              <w:t>ٍ</w:t>
            </w:r>
            <w:r>
              <w:rPr>
                <w:rFonts w:hint="cs"/>
                <w:rtl/>
              </w:rPr>
              <w:t xml:space="preserve"> منه جلبت بها</w:t>
            </w:r>
            <w:r w:rsidRPr="00725071">
              <w:rPr>
                <w:rStyle w:val="libPoemTiniChar0"/>
                <w:rtl/>
              </w:rPr>
              <w:br/>
              <w:t> </w:t>
            </w:r>
          </w:p>
        </w:tc>
        <w:tc>
          <w:tcPr>
            <w:tcW w:w="272" w:type="dxa"/>
          </w:tcPr>
          <w:p w:rsidR="00B90FE1" w:rsidRDefault="00B90FE1" w:rsidP="00F650F6">
            <w:pPr>
              <w:pStyle w:val="libPoem"/>
              <w:rPr>
                <w:rtl/>
              </w:rPr>
            </w:pPr>
          </w:p>
        </w:tc>
        <w:tc>
          <w:tcPr>
            <w:tcW w:w="3502" w:type="dxa"/>
          </w:tcPr>
          <w:p w:rsidR="00B90FE1" w:rsidRDefault="00B90FE1" w:rsidP="00F650F6">
            <w:pPr>
              <w:pStyle w:val="libPoem"/>
            </w:pPr>
            <w:r>
              <w:rPr>
                <w:rFonts w:hint="cs"/>
                <w:rtl/>
              </w:rPr>
              <w:t>لا الشيب يبلغها ولا القرط</w:t>
            </w:r>
            <w:r w:rsidR="00627A7D">
              <w:rPr>
                <w:rFonts w:hint="cs"/>
                <w:rtl/>
              </w:rPr>
              <w:t>ْ</w:t>
            </w:r>
            <w:r w:rsidRPr="00725071">
              <w:rPr>
                <w:rStyle w:val="libPoemTiniChar0"/>
                <w:rtl/>
              </w:rPr>
              <w:br/>
              <w:t> </w:t>
            </w:r>
          </w:p>
        </w:tc>
      </w:tr>
      <w:tr w:rsidR="00B90FE1" w:rsidTr="00B90FE1">
        <w:trPr>
          <w:trHeight w:val="350"/>
        </w:trPr>
        <w:tc>
          <w:tcPr>
            <w:tcW w:w="3536" w:type="dxa"/>
          </w:tcPr>
          <w:p w:rsidR="00B90FE1" w:rsidRDefault="00B90FE1" w:rsidP="00F650F6">
            <w:pPr>
              <w:pStyle w:val="libPoem"/>
            </w:pPr>
            <w:r>
              <w:rPr>
                <w:rFonts w:hint="cs"/>
                <w:rtl/>
              </w:rPr>
              <w:t>وبدلة بيضاء ضافية</w:t>
            </w:r>
            <w:r w:rsidRPr="00725071">
              <w:rPr>
                <w:rStyle w:val="libPoemTiniChar0"/>
                <w:rtl/>
              </w:rPr>
              <w:br/>
              <w:t> </w:t>
            </w:r>
          </w:p>
        </w:tc>
        <w:tc>
          <w:tcPr>
            <w:tcW w:w="272" w:type="dxa"/>
          </w:tcPr>
          <w:p w:rsidR="00B90FE1" w:rsidRDefault="00B90FE1" w:rsidP="00F650F6">
            <w:pPr>
              <w:pStyle w:val="libPoem"/>
              <w:rPr>
                <w:rtl/>
              </w:rPr>
            </w:pPr>
          </w:p>
        </w:tc>
        <w:tc>
          <w:tcPr>
            <w:tcW w:w="3502" w:type="dxa"/>
          </w:tcPr>
          <w:p w:rsidR="00B90FE1" w:rsidRDefault="00B90FE1" w:rsidP="00F650F6">
            <w:pPr>
              <w:pStyle w:val="libPoem"/>
            </w:pPr>
            <w:r>
              <w:rPr>
                <w:rFonts w:hint="cs"/>
                <w:rtl/>
              </w:rPr>
              <w:t>مثل الملاءة حاكها</w:t>
            </w:r>
            <w:r w:rsidRPr="008A1E9B">
              <w:rPr>
                <w:rFonts w:hint="cs"/>
                <w:rtl/>
              </w:rPr>
              <w:t xml:space="preserve"> </w:t>
            </w:r>
            <w:r>
              <w:rPr>
                <w:rFonts w:hint="cs"/>
                <w:rtl/>
              </w:rPr>
              <w:t>القبط</w:t>
            </w:r>
            <w:r w:rsidR="00627A7D">
              <w:rPr>
                <w:rFonts w:hint="cs"/>
                <w:rtl/>
              </w:rPr>
              <w:t>ْ</w:t>
            </w:r>
            <w:r w:rsidRPr="00725071">
              <w:rPr>
                <w:rStyle w:val="libPoemTiniChar0"/>
                <w:rtl/>
              </w:rPr>
              <w:br/>
              <w:t> </w:t>
            </w:r>
          </w:p>
        </w:tc>
      </w:tr>
      <w:tr w:rsidR="00B90FE1" w:rsidTr="00B90FE1">
        <w:trPr>
          <w:trHeight w:val="350"/>
        </w:trPr>
        <w:tc>
          <w:tcPr>
            <w:tcW w:w="3536" w:type="dxa"/>
          </w:tcPr>
          <w:p w:rsidR="00B90FE1" w:rsidRDefault="00B90FE1" w:rsidP="00F650F6">
            <w:pPr>
              <w:pStyle w:val="libPoem"/>
            </w:pPr>
            <w:r>
              <w:rPr>
                <w:rFonts w:hint="cs"/>
                <w:rtl/>
              </w:rPr>
              <w:t>متذل</w:t>
            </w:r>
            <w:r w:rsidR="00627A7D">
              <w:rPr>
                <w:rFonts w:hint="cs"/>
                <w:rtl/>
              </w:rPr>
              <w:t>ّ</w:t>
            </w:r>
            <w:r>
              <w:rPr>
                <w:rFonts w:hint="cs"/>
                <w:rtl/>
              </w:rPr>
              <w:t>ل سهل خلايقه</w:t>
            </w:r>
            <w:r w:rsidRPr="00725071">
              <w:rPr>
                <w:rStyle w:val="libPoemTiniChar0"/>
                <w:rtl/>
              </w:rPr>
              <w:br/>
              <w:t> </w:t>
            </w:r>
          </w:p>
        </w:tc>
        <w:tc>
          <w:tcPr>
            <w:tcW w:w="272" w:type="dxa"/>
          </w:tcPr>
          <w:p w:rsidR="00B90FE1" w:rsidRDefault="00B90FE1" w:rsidP="00F650F6">
            <w:pPr>
              <w:pStyle w:val="libPoem"/>
              <w:rPr>
                <w:rtl/>
              </w:rPr>
            </w:pPr>
          </w:p>
        </w:tc>
        <w:tc>
          <w:tcPr>
            <w:tcW w:w="3502" w:type="dxa"/>
          </w:tcPr>
          <w:p w:rsidR="00B90FE1" w:rsidRDefault="00B90FE1" w:rsidP="00F650F6">
            <w:pPr>
              <w:pStyle w:val="libPoem"/>
            </w:pPr>
            <w:r>
              <w:rPr>
                <w:rFonts w:hint="cs"/>
                <w:rtl/>
              </w:rPr>
              <w:t>وعلى عدو</w:t>
            </w:r>
            <w:r w:rsidR="00627A7D">
              <w:rPr>
                <w:rFonts w:hint="cs"/>
                <w:rtl/>
              </w:rPr>
              <w:t>ِّ</w:t>
            </w:r>
            <w:r>
              <w:rPr>
                <w:rFonts w:hint="cs"/>
                <w:rtl/>
              </w:rPr>
              <w:t xml:space="preserve"> صديقه سلط</w:t>
            </w:r>
            <w:r w:rsidR="00627A7D">
              <w:rPr>
                <w:rFonts w:hint="cs"/>
                <w:rtl/>
              </w:rPr>
              <w:t>ْ</w:t>
            </w:r>
            <w:r w:rsidRPr="00725071">
              <w:rPr>
                <w:rStyle w:val="libPoemTiniChar0"/>
                <w:rtl/>
              </w:rPr>
              <w:br/>
              <w:t> </w:t>
            </w:r>
          </w:p>
        </w:tc>
      </w:tr>
      <w:tr w:rsidR="00B90FE1" w:rsidTr="00B90FE1">
        <w:trPr>
          <w:trHeight w:val="350"/>
        </w:trPr>
        <w:tc>
          <w:tcPr>
            <w:tcW w:w="3536" w:type="dxa"/>
          </w:tcPr>
          <w:p w:rsidR="00B90FE1" w:rsidRDefault="00B90FE1" w:rsidP="00F650F6">
            <w:pPr>
              <w:pStyle w:val="libPoem"/>
            </w:pPr>
            <w:r>
              <w:rPr>
                <w:rFonts w:hint="cs"/>
                <w:rtl/>
              </w:rPr>
              <w:t>ونتاج مغناه متم</w:t>
            </w:r>
            <w:r w:rsidR="00627A7D">
              <w:rPr>
                <w:rFonts w:hint="cs"/>
                <w:rtl/>
              </w:rPr>
              <w:t>ِّ</w:t>
            </w:r>
            <w:r>
              <w:rPr>
                <w:rFonts w:hint="cs"/>
                <w:rtl/>
              </w:rPr>
              <w:t>مة</w:t>
            </w:r>
            <w:r w:rsidR="00627A7D">
              <w:rPr>
                <w:rFonts w:hint="cs"/>
                <w:rtl/>
              </w:rPr>
              <w:t>ٌ</w:t>
            </w:r>
            <w:r w:rsidRPr="00725071">
              <w:rPr>
                <w:rStyle w:val="libPoemTiniChar0"/>
                <w:rtl/>
              </w:rPr>
              <w:br/>
              <w:t> </w:t>
            </w:r>
          </w:p>
        </w:tc>
        <w:tc>
          <w:tcPr>
            <w:tcW w:w="272" w:type="dxa"/>
          </w:tcPr>
          <w:p w:rsidR="00B90FE1" w:rsidRDefault="00B90FE1" w:rsidP="00F650F6">
            <w:pPr>
              <w:pStyle w:val="libPoem"/>
              <w:rPr>
                <w:rtl/>
              </w:rPr>
            </w:pPr>
          </w:p>
        </w:tc>
        <w:tc>
          <w:tcPr>
            <w:tcW w:w="3502" w:type="dxa"/>
          </w:tcPr>
          <w:p w:rsidR="00B90FE1" w:rsidRDefault="00B90FE1" w:rsidP="00F650F6">
            <w:pPr>
              <w:pStyle w:val="libPoem"/>
            </w:pPr>
            <w:r>
              <w:rPr>
                <w:rFonts w:hint="cs"/>
                <w:rtl/>
              </w:rPr>
              <w:t>ونتاج مغنى</w:t>
            </w:r>
            <w:r w:rsidRPr="008A1E9B">
              <w:rPr>
                <w:rFonts w:hint="cs"/>
                <w:rtl/>
              </w:rPr>
              <w:t xml:space="preserve"> </w:t>
            </w:r>
            <w:r>
              <w:rPr>
                <w:rFonts w:hint="cs"/>
                <w:rtl/>
              </w:rPr>
              <w:t>غيره سقط</w:t>
            </w:r>
            <w:r w:rsidR="00627A7D">
              <w:rPr>
                <w:rFonts w:hint="cs"/>
                <w:rtl/>
              </w:rPr>
              <w:t>ْ</w:t>
            </w:r>
            <w:r w:rsidRPr="00725071">
              <w:rPr>
                <w:rStyle w:val="libPoemTiniChar0"/>
                <w:rtl/>
              </w:rPr>
              <w:br/>
              <w:t> </w:t>
            </w:r>
          </w:p>
        </w:tc>
      </w:tr>
    </w:tbl>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40"/>
        <w:gridCol w:w="270"/>
        <w:gridCol w:w="3403"/>
      </w:tblGrid>
      <w:tr w:rsidR="00DB0A62" w:rsidTr="00DB0A62">
        <w:trPr>
          <w:trHeight w:val="350"/>
        </w:trPr>
        <w:tc>
          <w:tcPr>
            <w:tcW w:w="3536" w:type="dxa"/>
          </w:tcPr>
          <w:p w:rsidR="00DB0A62" w:rsidRDefault="00DB0A62" w:rsidP="00F650F6">
            <w:pPr>
              <w:pStyle w:val="libPoem"/>
            </w:pPr>
            <w:r>
              <w:rPr>
                <w:rFonts w:hint="cs"/>
                <w:rtl/>
              </w:rPr>
              <w:lastRenderedPageBreak/>
              <w:t>وجنان آداب مثمرة</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ما شأنها أثل</w:t>
            </w:r>
            <w:r w:rsidR="004F21D7">
              <w:rPr>
                <w:rFonts w:hint="cs"/>
                <w:rtl/>
              </w:rPr>
              <w:t>ٌ</w:t>
            </w:r>
            <w:r>
              <w:rPr>
                <w:rFonts w:hint="cs"/>
                <w:rtl/>
              </w:rPr>
              <w:t xml:space="preserve"> ولا خمط</w:t>
            </w:r>
            <w:r w:rsidR="004F21D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وتواضع يزداد فيه علا</w:t>
            </w:r>
            <w:r w:rsidR="004F21D7">
              <w:rPr>
                <w:rFonts w:hint="cs"/>
                <w:rtl/>
              </w:rPr>
              <w:t>ً</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والحر</w:t>
            </w:r>
            <w:r w:rsidR="004F21D7">
              <w:rPr>
                <w:rFonts w:hint="cs"/>
                <w:rtl/>
              </w:rPr>
              <w:t>ُّ</w:t>
            </w:r>
            <w:r>
              <w:rPr>
                <w:rFonts w:hint="cs"/>
                <w:rtl/>
              </w:rPr>
              <w:t xml:space="preserve"> يعلو حين ينحط</w:t>
            </w:r>
            <w:r w:rsidR="004F21D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وإذا أمرؤ</w:t>
            </w:r>
            <w:r w:rsidR="004F21D7">
              <w:rPr>
                <w:rFonts w:hint="cs"/>
                <w:rtl/>
              </w:rPr>
              <w:t>ٌ</w:t>
            </w:r>
            <w:r>
              <w:rPr>
                <w:rFonts w:hint="cs"/>
                <w:rtl/>
              </w:rPr>
              <w:t xml:space="preserve"> شيبت خلائقه</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غدرا</w:t>
            </w:r>
            <w:r w:rsidR="004F21D7">
              <w:rPr>
                <w:rFonts w:hint="cs"/>
                <w:rtl/>
              </w:rPr>
              <w:t>ً</w:t>
            </w:r>
            <w:r>
              <w:rPr>
                <w:rFonts w:hint="cs"/>
                <w:rtl/>
              </w:rPr>
              <w:t xml:space="preserve"> فما في ود</w:t>
            </w:r>
            <w:r w:rsidR="004F21D7">
              <w:rPr>
                <w:rFonts w:hint="cs"/>
                <w:rtl/>
              </w:rPr>
              <w:t>ِّ</w:t>
            </w:r>
            <w:r>
              <w:rPr>
                <w:rFonts w:hint="cs"/>
                <w:rtl/>
              </w:rPr>
              <w:t>ه خلط</w:t>
            </w:r>
            <w:r w:rsidR="004F21D7">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وقصيدته الأ</w:t>
      </w:r>
      <w:r w:rsidR="004F21D7">
        <w:rPr>
          <w:rFonts w:hint="cs"/>
          <w:rtl/>
        </w:rPr>
        <w:t>ُ</w:t>
      </w:r>
      <w:r w:rsidRPr="00117F72">
        <w:rPr>
          <w:rFonts w:hint="cs"/>
          <w:rtl/>
        </w:rPr>
        <w:t>خرى وقد كتبها إليه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DB0A62" w:rsidTr="00DB0A62">
        <w:trPr>
          <w:trHeight w:val="350"/>
        </w:trPr>
        <w:tc>
          <w:tcPr>
            <w:tcW w:w="3536" w:type="dxa"/>
          </w:tcPr>
          <w:p w:rsidR="00DB0A62" w:rsidRDefault="00DB0A62" w:rsidP="00F650F6">
            <w:pPr>
              <w:pStyle w:val="libPoem"/>
            </w:pPr>
            <w:r>
              <w:rPr>
                <w:rFonts w:hint="cs"/>
                <w:rtl/>
              </w:rPr>
              <w:t>ألا أبلغ أبا بكر</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مقالا</w:t>
            </w:r>
            <w:r w:rsidR="004F21D7">
              <w:rPr>
                <w:rFonts w:hint="cs"/>
                <w:rtl/>
              </w:rPr>
              <w:t>ً</w:t>
            </w:r>
            <w:r>
              <w:rPr>
                <w:rFonts w:hint="cs"/>
                <w:rtl/>
              </w:rPr>
              <w:t xml:space="preserve"> من أخ</w:t>
            </w:r>
            <w:r w:rsidR="004F21D7">
              <w:rPr>
                <w:rFonts w:hint="cs"/>
                <w:rtl/>
              </w:rPr>
              <w:t>ٍ</w:t>
            </w:r>
            <w:r>
              <w:rPr>
                <w:rFonts w:hint="cs"/>
                <w:rtl/>
              </w:rPr>
              <w:t xml:space="preserve"> بر</w:t>
            </w:r>
            <w:r w:rsidR="004F21D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ي</w:t>
            </w:r>
            <w:r w:rsidR="004F21D7">
              <w:rPr>
                <w:rFonts w:hint="cs"/>
                <w:rtl/>
              </w:rPr>
              <w:t>ُ</w:t>
            </w:r>
            <w:r>
              <w:rPr>
                <w:rFonts w:hint="cs"/>
                <w:rtl/>
              </w:rPr>
              <w:t>ناديك بإخلاص</w:t>
            </w:r>
            <w:r w:rsidR="004F21D7">
              <w:rPr>
                <w:rFonts w:hint="cs"/>
                <w:rtl/>
              </w:rPr>
              <w:t>ٍ</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وإن ناداك من عقر</w:t>
            </w:r>
            <w:r w:rsidR="004F21D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أظن</w:t>
            </w:r>
            <w:r w:rsidR="004F21D7">
              <w:rPr>
                <w:rFonts w:hint="cs"/>
                <w:rtl/>
              </w:rPr>
              <w:t>ُّ</w:t>
            </w:r>
            <w:r>
              <w:rPr>
                <w:rFonts w:hint="cs"/>
                <w:rtl/>
              </w:rPr>
              <w:t xml:space="preserve"> الد</w:t>
            </w:r>
            <w:r w:rsidR="004F21D7">
              <w:rPr>
                <w:rFonts w:hint="cs"/>
                <w:rtl/>
              </w:rPr>
              <w:t>َّ</w:t>
            </w:r>
            <w:r>
              <w:rPr>
                <w:rFonts w:hint="cs"/>
                <w:rtl/>
              </w:rPr>
              <w:t>هر أعداك</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فأخلدت إلى الغدر</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فما ترغب في وصل</w:t>
            </w:r>
            <w:r w:rsidR="004F21D7">
              <w:rPr>
                <w:rFonts w:hint="cs"/>
                <w:rtl/>
              </w:rPr>
              <w:t>ٍ</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ولا تعرض من هجر</w:t>
            </w:r>
            <w:r w:rsidR="004F21D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ولا تخطرني منك</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على بال من الذ</w:t>
            </w:r>
            <w:r w:rsidR="004F21D7">
              <w:rPr>
                <w:rFonts w:hint="cs"/>
                <w:rtl/>
              </w:rPr>
              <w:t>ِّ</w:t>
            </w:r>
            <w:r>
              <w:rPr>
                <w:rFonts w:hint="cs"/>
                <w:rtl/>
              </w:rPr>
              <w:t>كر</w:t>
            </w:r>
            <w:r w:rsidR="004F21D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أتنسى</w:t>
            </w:r>
            <w:r w:rsidRPr="008A1E9B">
              <w:rPr>
                <w:rFonts w:hint="cs"/>
                <w:rtl/>
              </w:rPr>
              <w:t xml:space="preserve"> </w:t>
            </w:r>
            <w:r>
              <w:rPr>
                <w:rFonts w:hint="cs"/>
                <w:rtl/>
              </w:rPr>
              <w:t>زمنا</w:t>
            </w:r>
            <w:r w:rsidR="004F21D7">
              <w:rPr>
                <w:rFonts w:hint="cs"/>
                <w:rtl/>
              </w:rPr>
              <w:t>ً</w:t>
            </w:r>
            <w:r>
              <w:rPr>
                <w:rFonts w:hint="cs"/>
                <w:rtl/>
              </w:rPr>
              <w:t xml:space="preserve"> كن</w:t>
            </w:r>
            <w:r w:rsidR="004F21D7">
              <w:rPr>
                <w:rFonts w:hint="cs"/>
                <w:rtl/>
              </w:rPr>
              <w:t>ّ</w:t>
            </w:r>
            <w:r>
              <w:rPr>
                <w:rFonts w:hint="cs"/>
                <w:rtl/>
              </w:rPr>
              <w:t>ا</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به كالماء في الخمر</w:t>
            </w:r>
            <w:r w:rsidR="004F21D7">
              <w:rPr>
                <w:rFonts w:hint="cs"/>
                <w:rtl/>
              </w:rPr>
              <w:t>ِ</w:t>
            </w:r>
            <w:r>
              <w:rPr>
                <w:rFonts w:hint="cs"/>
                <w:rtl/>
              </w:rPr>
              <w:t>؟</w:t>
            </w:r>
            <w:r w:rsidRPr="008A1E9B">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أليفين حليفين</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على الايسار والعسر</w:t>
            </w:r>
            <w:r w:rsidR="004F21D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مكب</w:t>
            </w:r>
            <w:r w:rsidR="004F21D7">
              <w:rPr>
                <w:rFonts w:hint="cs"/>
                <w:rtl/>
              </w:rPr>
              <w:t>َّ</w:t>
            </w:r>
            <w:r>
              <w:rPr>
                <w:rFonts w:hint="cs"/>
                <w:rtl/>
              </w:rPr>
              <w:t>ين على</w:t>
            </w:r>
            <w:r w:rsidRPr="008A1E9B">
              <w:rPr>
                <w:rFonts w:hint="cs"/>
                <w:rtl/>
              </w:rPr>
              <w:t xml:space="preserve"> </w:t>
            </w:r>
            <w:r>
              <w:rPr>
                <w:rFonts w:hint="cs"/>
                <w:rtl/>
              </w:rPr>
              <w:t>اللذ</w:t>
            </w:r>
            <w:r w:rsidR="004F21D7">
              <w:rPr>
                <w:rFonts w:hint="cs"/>
                <w:rtl/>
              </w:rPr>
              <w:t>ّ</w:t>
            </w:r>
            <w:r>
              <w:rPr>
                <w:rFonts w:hint="cs"/>
                <w:rtl/>
              </w:rPr>
              <w:t>ا</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ت في الصحو وفي الس</w:t>
            </w:r>
            <w:r w:rsidR="004F21D7">
              <w:rPr>
                <w:rFonts w:hint="cs"/>
                <w:rtl/>
              </w:rPr>
              <w:t>ّ</w:t>
            </w:r>
            <w:r>
              <w:rPr>
                <w:rFonts w:hint="cs"/>
                <w:rtl/>
              </w:rPr>
              <w:t>كر</w:t>
            </w:r>
            <w:r w:rsidR="004F21D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ترى في ف</w:t>
            </w:r>
            <w:r w:rsidR="004F21D7">
              <w:rPr>
                <w:rFonts w:hint="cs"/>
                <w:rtl/>
              </w:rPr>
              <w:t>َ</w:t>
            </w:r>
            <w:r>
              <w:rPr>
                <w:rFonts w:hint="cs"/>
                <w:rtl/>
              </w:rPr>
              <w:t>ل</w:t>
            </w:r>
            <w:r w:rsidR="004F21D7">
              <w:rPr>
                <w:rFonts w:hint="cs"/>
                <w:rtl/>
              </w:rPr>
              <w:t>َ</w:t>
            </w:r>
            <w:r>
              <w:rPr>
                <w:rFonts w:hint="cs"/>
                <w:rtl/>
              </w:rPr>
              <w:t>ك الآدا</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ب كالشمس وكالبدر</w:t>
            </w:r>
            <w:r w:rsidR="004F21D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كما أل</w:t>
            </w:r>
            <w:r w:rsidR="004F21D7">
              <w:rPr>
                <w:rFonts w:hint="cs"/>
                <w:rtl/>
              </w:rPr>
              <w:t>ّ</w:t>
            </w:r>
            <w:r>
              <w:rPr>
                <w:rFonts w:hint="cs"/>
                <w:rtl/>
              </w:rPr>
              <w:t>فت</w:t>
            </w:r>
            <w:r w:rsidRPr="008A1E9B">
              <w:rPr>
                <w:rFonts w:hint="cs"/>
                <w:rtl/>
              </w:rPr>
              <w:t xml:space="preserve"> </w:t>
            </w:r>
            <w:r>
              <w:rPr>
                <w:rFonts w:hint="cs"/>
                <w:rtl/>
              </w:rPr>
              <w:t>الحكمـ</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ـة بين العود والزمر</w:t>
            </w:r>
            <w:r w:rsidR="004F21D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فألهتك بساتينك</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ذات الن</w:t>
            </w:r>
            <w:r w:rsidR="004F21D7">
              <w:rPr>
                <w:rFonts w:hint="cs"/>
                <w:rtl/>
              </w:rPr>
              <w:t>َ</w:t>
            </w:r>
            <w:r>
              <w:rPr>
                <w:rFonts w:hint="cs"/>
                <w:rtl/>
              </w:rPr>
              <w:t>و</w:t>
            </w:r>
            <w:r w:rsidR="004F21D7">
              <w:rPr>
                <w:rFonts w:hint="cs"/>
                <w:rtl/>
              </w:rPr>
              <w:t>ْ</w:t>
            </w:r>
            <w:r>
              <w:rPr>
                <w:rFonts w:hint="cs"/>
                <w:rtl/>
              </w:rPr>
              <w:t>ر والزهر</w:t>
            </w:r>
            <w:r w:rsidR="004F21D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وما شي</w:t>
            </w:r>
            <w:r w:rsidR="004F21D7">
              <w:rPr>
                <w:rFonts w:hint="cs"/>
                <w:rtl/>
              </w:rPr>
              <w:t>َّ</w:t>
            </w:r>
            <w:r>
              <w:rPr>
                <w:rFonts w:hint="cs"/>
                <w:rtl/>
              </w:rPr>
              <w:t>دت للخلو</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ة من دار</w:t>
            </w:r>
            <w:r w:rsidR="004F21D7">
              <w:rPr>
                <w:rFonts w:hint="cs"/>
                <w:rtl/>
              </w:rPr>
              <w:t>ٍ</w:t>
            </w:r>
            <w:r>
              <w:rPr>
                <w:rFonts w:hint="cs"/>
                <w:rtl/>
              </w:rPr>
              <w:t xml:space="preserve"> ومن قصر</w:t>
            </w:r>
            <w:r w:rsidR="004F21D7">
              <w:rPr>
                <w:rFonts w:hint="cs"/>
                <w:rtl/>
              </w:rPr>
              <w:t>ِ</w:t>
            </w:r>
            <w:r w:rsidRPr="00725071">
              <w:rPr>
                <w:rStyle w:val="libPoemTiniChar0"/>
                <w:rtl/>
              </w:rPr>
              <w:br/>
              <w:t> </w:t>
            </w:r>
          </w:p>
        </w:tc>
      </w:tr>
    </w:tbl>
    <w:p w:rsidR="00DB0A62" w:rsidRDefault="00DB0A62" w:rsidP="004F21D7">
      <w:pPr>
        <w:pStyle w:val="libLeft"/>
        <w:rPr>
          <w:rtl/>
        </w:rPr>
      </w:pPr>
      <w:r>
        <w:rPr>
          <w:rFonts w:hint="cs"/>
          <w:rtl/>
        </w:rPr>
        <w:t>[القصيدة</w:t>
      </w:r>
      <w:r w:rsidRPr="008A1E9B">
        <w:rPr>
          <w:rFonts w:hint="cs"/>
          <w:rtl/>
        </w:rPr>
        <w:t>]</w:t>
      </w:r>
    </w:p>
    <w:p w:rsidR="008A1E9B" w:rsidRPr="00117F72" w:rsidRDefault="008A1E9B" w:rsidP="004F21D7">
      <w:pPr>
        <w:pStyle w:val="libNormal"/>
        <w:rPr>
          <w:rtl/>
        </w:rPr>
      </w:pPr>
      <w:r w:rsidRPr="00117F72">
        <w:rPr>
          <w:rFonts w:hint="cs"/>
          <w:rtl/>
        </w:rPr>
        <w:t>كان المترجم يسكن حلب دمشق وبها أنشد شعره ورواه عنه أبو الحسن محم</w:t>
      </w:r>
      <w:r w:rsidR="004F21D7">
        <w:rPr>
          <w:rFonts w:hint="cs"/>
          <w:rtl/>
        </w:rPr>
        <w:t>َّ</w:t>
      </w:r>
      <w:r w:rsidRPr="00117F72">
        <w:rPr>
          <w:rFonts w:hint="cs"/>
          <w:rtl/>
        </w:rPr>
        <w:t>د ابن أحمد بن جميع الغس</w:t>
      </w:r>
      <w:r w:rsidR="004F21D7">
        <w:rPr>
          <w:rFonts w:hint="cs"/>
          <w:rtl/>
        </w:rPr>
        <w:t>ّ</w:t>
      </w:r>
      <w:r w:rsidRPr="00117F72">
        <w:rPr>
          <w:rFonts w:hint="cs"/>
          <w:rtl/>
        </w:rPr>
        <w:t>اني كما في أنساب السمعاني</w:t>
      </w:r>
      <w:r w:rsidR="00F84C8E" w:rsidRPr="00117F72">
        <w:rPr>
          <w:rFonts w:hint="cs"/>
          <w:rtl/>
        </w:rPr>
        <w:t>،</w:t>
      </w:r>
      <w:r w:rsidRPr="00117F72">
        <w:rPr>
          <w:rFonts w:hint="cs"/>
          <w:rtl/>
        </w:rPr>
        <w:t xml:space="preserve"> وتوف</w:t>
      </w:r>
      <w:r w:rsidR="004F21D7">
        <w:rPr>
          <w:rFonts w:hint="cs"/>
          <w:rtl/>
        </w:rPr>
        <w:t>ّ</w:t>
      </w:r>
      <w:r w:rsidRPr="00117F72">
        <w:rPr>
          <w:rFonts w:hint="cs"/>
          <w:rtl/>
        </w:rPr>
        <w:t>ي في سنة 334 كما أر</w:t>
      </w:r>
      <w:r w:rsidR="004F21D7">
        <w:rPr>
          <w:rFonts w:hint="cs"/>
          <w:rtl/>
        </w:rPr>
        <w:t>َّ</w:t>
      </w:r>
      <w:r w:rsidRPr="00117F72">
        <w:rPr>
          <w:rFonts w:hint="cs"/>
          <w:rtl/>
        </w:rPr>
        <w:t xml:space="preserve">خه صاحب </w:t>
      </w:r>
      <w:r w:rsidR="004F21D7">
        <w:rPr>
          <w:rFonts w:hint="cs"/>
          <w:rtl/>
        </w:rPr>
        <w:t>«</w:t>
      </w:r>
      <w:r w:rsidRPr="00117F72">
        <w:rPr>
          <w:rFonts w:hint="cs"/>
          <w:rtl/>
        </w:rPr>
        <w:t>شذرات الذهب</w:t>
      </w:r>
      <w:r w:rsidR="004F21D7">
        <w:rPr>
          <w:rFonts w:hint="cs"/>
          <w:rtl/>
        </w:rPr>
        <w:t>»</w:t>
      </w:r>
      <w:r w:rsidRPr="00117F72">
        <w:rPr>
          <w:rFonts w:hint="cs"/>
          <w:rtl/>
        </w:rPr>
        <w:t xml:space="preserve"> وغيره. </w:t>
      </w:r>
    </w:p>
    <w:p w:rsidR="008A1E9B" w:rsidRDefault="008A1E9B" w:rsidP="004F21D7">
      <w:pPr>
        <w:pStyle w:val="libNormal"/>
        <w:rPr>
          <w:rtl/>
        </w:rPr>
      </w:pPr>
      <w:r w:rsidRPr="00117F72">
        <w:rPr>
          <w:rFonts w:hint="cs"/>
          <w:rtl/>
        </w:rPr>
        <w:t>وعد</w:t>
      </w:r>
      <w:r w:rsidR="004F21D7">
        <w:rPr>
          <w:rFonts w:hint="cs"/>
          <w:rtl/>
        </w:rPr>
        <w:t>َّ</w:t>
      </w:r>
      <w:r w:rsidRPr="00117F72">
        <w:rPr>
          <w:rFonts w:hint="cs"/>
          <w:rtl/>
        </w:rPr>
        <w:t xml:space="preserve">ه </w:t>
      </w:r>
      <w:r w:rsidR="002B20A0">
        <w:rPr>
          <w:rFonts w:hint="cs"/>
          <w:rtl/>
        </w:rPr>
        <w:t>إبن كثير</w:t>
      </w:r>
      <w:r w:rsidRPr="00117F72">
        <w:rPr>
          <w:rFonts w:hint="cs"/>
          <w:rtl/>
        </w:rPr>
        <w:t xml:space="preserve"> في تاريخه 11 ص 119 مم</w:t>
      </w:r>
      <w:r w:rsidR="004F21D7">
        <w:rPr>
          <w:rFonts w:hint="cs"/>
          <w:rtl/>
        </w:rPr>
        <w:t>َّ</w:t>
      </w:r>
      <w:r w:rsidRPr="00117F72">
        <w:rPr>
          <w:rFonts w:hint="cs"/>
          <w:rtl/>
        </w:rPr>
        <w:t>ن توف</w:t>
      </w:r>
      <w:r w:rsidR="004F21D7">
        <w:rPr>
          <w:rFonts w:hint="cs"/>
          <w:rtl/>
        </w:rPr>
        <w:t>ّ</w:t>
      </w:r>
      <w:r w:rsidRPr="00117F72">
        <w:rPr>
          <w:rFonts w:hint="cs"/>
          <w:rtl/>
        </w:rPr>
        <w:t>ي في حدود الثلمائة</w:t>
      </w:r>
      <w:r w:rsidR="00F84C8E" w:rsidRPr="00117F72">
        <w:rPr>
          <w:rFonts w:hint="cs"/>
          <w:rtl/>
        </w:rPr>
        <w:t>،</w:t>
      </w:r>
      <w:r w:rsidRPr="00117F72">
        <w:rPr>
          <w:rFonts w:hint="cs"/>
          <w:rtl/>
        </w:rPr>
        <w:t xml:space="preserve"> وهذا بعيد</w:t>
      </w:r>
      <w:r w:rsidR="004F21D7">
        <w:rPr>
          <w:rFonts w:hint="cs"/>
          <w:rtl/>
        </w:rPr>
        <w:t>ٌ</w:t>
      </w:r>
      <w:r w:rsidRPr="00117F72">
        <w:rPr>
          <w:rFonts w:hint="cs"/>
          <w:rtl/>
        </w:rPr>
        <w:t xml:space="preserve"> عن الصح</w:t>
      </w:r>
      <w:r w:rsidR="004F21D7">
        <w:rPr>
          <w:rFonts w:hint="cs"/>
          <w:rtl/>
        </w:rPr>
        <w:t>َّ</w:t>
      </w:r>
      <w:r w:rsidRPr="00117F72">
        <w:rPr>
          <w:rFonts w:hint="cs"/>
          <w:rtl/>
        </w:rPr>
        <w:t>ة جد</w:t>
      </w:r>
      <w:r w:rsidR="004F21D7">
        <w:rPr>
          <w:rFonts w:hint="cs"/>
          <w:rtl/>
        </w:rPr>
        <w:t>ّ</w:t>
      </w:r>
      <w:r w:rsidRPr="00117F72">
        <w:rPr>
          <w:rFonts w:hint="cs"/>
          <w:rtl/>
        </w:rPr>
        <w:t>ا</w:t>
      </w:r>
      <w:r w:rsidR="004F21D7">
        <w:rPr>
          <w:rFonts w:hint="cs"/>
          <w:rtl/>
        </w:rPr>
        <w:t>ً</w:t>
      </w:r>
      <w:r w:rsidRPr="00117F72">
        <w:rPr>
          <w:rFonts w:hint="cs"/>
          <w:rtl/>
        </w:rPr>
        <w:t xml:space="preserve"> من وجوه</w:t>
      </w:r>
      <w:r w:rsidR="00F84C8E" w:rsidRPr="00117F72">
        <w:rPr>
          <w:rFonts w:hint="cs"/>
          <w:rtl/>
        </w:rPr>
        <w:t>،</w:t>
      </w:r>
      <w:r w:rsidRPr="00117F72">
        <w:rPr>
          <w:rFonts w:hint="cs"/>
          <w:rtl/>
        </w:rPr>
        <w:t xml:space="preserve"> منها</w:t>
      </w:r>
      <w:r w:rsidR="00F84C8E" w:rsidRPr="00117F72">
        <w:rPr>
          <w:rFonts w:hint="cs"/>
          <w:rtl/>
        </w:rPr>
        <w:t>:</w:t>
      </w:r>
      <w:r w:rsidRPr="00117F72">
        <w:rPr>
          <w:rFonts w:hint="cs"/>
          <w:rtl/>
        </w:rPr>
        <w:t xml:space="preserve"> أن</w:t>
      </w:r>
      <w:r w:rsidR="004F21D7">
        <w:rPr>
          <w:rFonts w:hint="cs"/>
          <w:rtl/>
        </w:rPr>
        <w:t>َّ</w:t>
      </w:r>
      <w:r w:rsidRPr="00117F72">
        <w:rPr>
          <w:rFonts w:hint="cs"/>
          <w:rtl/>
        </w:rPr>
        <w:t>ه اجتمع</w:t>
      </w:r>
      <w:r w:rsidRPr="00117F72">
        <w:rPr>
          <w:rStyle w:val="libFootnotenumChar"/>
          <w:rFonts w:hint="cs"/>
          <w:rtl/>
        </w:rPr>
        <w:t>(1)</w:t>
      </w:r>
      <w:r w:rsidRPr="00117F72">
        <w:rPr>
          <w:rFonts w:hint="cs"/>
          <w:rtl/>
        </w:rPr>
        <w:t xml:space="preserve"> مع أبي الطي</w:t>
      </w:r>
      <w:r w:rsidR="004F21D7">
        <w:rPr>
          <w:rFonts w:hint="cs"/>
          <w:rtl/>
        </w:rPr>
        <w:t>ِّ</w:t>
      </w:r>
      <w:r w:rsidRPr="00117F72">
        <w:rPr>
          <w:rFonts w:hint="cs"/>
          <w:rtl/>
        </w:rPr>
        <w:t>ب المتنب</w:t>
      </w:r>
      <w:r w:rsidR="004F21D7">
        <w:rPr>
          <w:rFonts w:hint="cs"/>
          <w:rtl/>
        </w:rPr>
        <w:t>ِّ</w:t>
      </w:r>
      <w:r w:rsidRPr="00117F72">
        <w:rPr>
          <w:rFonts w:hint="cs"/>
          <w:rtl/>
        </w:rPr>
        <w:t>ي بعد ما نظم القريض وقد ولد بالكوفة سنة 303. ومنها</w:t>
      </w:r>
      <w:r w:rsidR="00F84C8E" w:rsidRPr="00117F72">
        <w:rPr>
          <w:rFonts w:hint="cs"/>
          <w:rtl/>
        </w:rPr>
        <w:t>:</w:t>
      </w:r>
      <w:r w:rsidRPr="00117F72">
        <w:rPr>
          <w:rFonts w:hint="cs"/>
          <w:rtl/>
        </w:rPr>
        <w:t xml:space="preserve"> مدحه سيف الدولة الحمداني وقد ولد سنة 303. </w:t>
      </w:r>
    </w:p>
    <w:p w:rsidR="008A1E9B" w:rsidRDefault="008A1E9B" w:rsidP="004F21D7">
      <w:pPr>
        <w:pStyle w:val="libNormal"/>
        <w:rPr>
          <w:rtl/>
        </w:rPr>
      </w:pPr>
      <w:r w:rsidRPr="00117F72">
        <w:rPr>
          <w:rFonts w:hint="cs"/>
          <w:rtl/>
        </w:rPr>
        <w:t>أعقب المترج</w:t>
      </w:r>
      <w:r w:rsidR="004F21D7">
        <w:rPr>
          <w:rFonts w:hint="cs"/>
          <w:rtl/>
        </w:rPr>
        <w:t>َ</w:t>
      </w:r>
      <w:r w:rsidRPr="00117F72">
        <w:rPr>
          <w:rFonts w:hint="cs"/>
          <w:rtl/>
        </w:rPr>
        <w:t>م ولده أبا علي الحسين</w:t>
      </w:r>
      <w:r w:rsidR="00F84C8E" w:rsidRPr="00117F72">
        <w:rPr>
          <w:rFonts w:hint="cs"/>
          <w:rtl/>
        </w:rPr>
        <w:t>،</w:t>
      </w:r>
      <w:r w:rsidRPr="00117F72">
        <w:rPr>
          <w:rFonts w:hint="cs"/>
          <w:rtl/>
        </w:rPr>
        <w:t xml:space="preserve"> حكى </w:t>
      </w:r>
      <w:r w:rsidR="004F21D7">
        <w:rPr>
          <w:rFonts w:hint="cs"/>
          <w:rtl/>
        </w:rPr>
        <w:t>إ</w:t>
      </w:r>
      <w:r w:rsidRPr="00117F72">
        <w:rPr>
          <w:rFonts w:hint="cs"/>
          <w:rtl/>
        </w:rPr>
        <w:t>بن الجن</w:t>
      </w:r>
      <w:r w:rsidR="004F21D7">
        <w:rPr>
          <w:rFonts w:hint="cs"/>
          <w:rtl/>
        </w:rPr>
        <w:t>ّ</w:t>
      </w:r>
      <w:r w:rsidRPr="00117F72">
        <w:rPr>
          <w:rFonts w:hint="cs"/>
          <w:rtl/>
        </w:rPr>
        <w:t>ي</w:t>
      </w:r>
      <w:r w:rsidRPr="00117F72">
        <w:rPr>
          <w:rStyle w:val="libFootnotenumChar"/>
          <w:rFonts w:hint="cs"/>
          <w:rtl/>
        </w:rPr>
        <w:t>(2)</w:t>
      </w:r>
      <w:r w:rsidRPr="00117F72">
        <w:rPr>
          <w:rFonts w:hint="cs"/>
          <w:rtl/>
        </w:rPr>
        <w:t xml:space="preserve"> قال حد</w:t>
      </w:r>
      <w:r w:rsidR="004F21D7">
        <w:rPr>
          <w:rFonts w:hint="cs"/>
          <w:rtl/>
        </w:rPr>
        <w:t>َّ</w:t>
      </w:r>
      <w:r w:rsidRPr="00117F72">
        <w:rPr>
          <w:rFonts w:hint="cs"/>
          <w:rtl/>
        </w:rPr>
        <w:t xml:space="preserve">ثني أبو علي </w:t>
      </w:r>
    </w:p>
    <w:p w:rsidR="008A1E9B" w:rsidRDefault="008A1E9B" w:rsidP="00854A34">
      <w:pPr>
        <w:pStyle w:val="libLine"/>
        <w:rPr>
          <w:rtl/>
        </w:rPr>
      </w:pPr>
      <w:r>
        <w:rPr>
          <w:rFonts w:hint="cs"/>
          <w:rtl/>
        </w:rPr>
        <w:t>_____________________</w:t>
      </w:r>
    </w:p>
    <w:p w:rsidR="008A1E9B" w:rsidRPr="009220E0" w:rsidRDefault="008A1E9B" w:rsidP="009220E0">
      <w:pPr>
        <w:pStyle w:val="libFootnote0"/>
        <w:rPr>
          <w:rtl/>
        </w:rPr>
      </w:pPr>
      <w:r w:rsidRPr="009220E0">
        <w:rPr>
          <w:rFonts w:hint="cs"/>
          <w:rtl/>
        </w:rPr>
        <w:t>1</w:t>
      </w:r>
      <w:r w:rsidR="00F84C8E">
        <w:rPr>
          <w:rFonts w:hint="cs"/>
          <w:rtl/>
        </w:rPr>
        <w:t xml:space="preserve"> - </w:t>
      </w:r>
      <w:r w:rsidRPr="009220E0">
        <w:rPr>
          <w:rFonts w:hint="cs"/>
          <w:rtl/>
        </w:rPr>
        <w:t xml:space="preserve">عمدة ابن رشيق 1 ص 83. </w:t>
      </w:r>
    </w:p>
    <w:p w:rsidR="008A1E9B" w:rsidRPr="009220E0" w:rsidRDefault="008A1E9B" w:rsidP="009220E0">
      <w:pPr>
        <w:pStyle w:val="libFootnote0"/>
        <w:rPr>
          <w:rtl/>
        </w:rPr>
      </w:pPr>
      <w:r w:rsidRPr="009220E0">
        <w:rPr>
          <w:rFonts w:hint="cs"/>
          <w:rtl/>
        </w:rPr>
        <w:t>2</w:t>
      </w:r>
      <w:r w:rsidR="00F84C8E">
        <w:rPr>
          <w:rFonts w:hint="cs"/>
          <w:rtl/>
        </w:rPr>
        <w:t xml:space="preserve"> - </w:t>
      </w:r>
      <w:r w:rsidRPr="009220E0">
        <w:rPr>
          <w:rFonts w:hint="cs"/>
          <w:rtl/>
        </w:rPr>
        <w:t xml:space="preserve">كما في يتيمة الدهر ج 1 ص 97. </w:t>
      </w:r>
    </w:p>
    <w:p w:rsidR="008A1E9B" w:rsidRDefault="008A1E9B" w:rsidP="00DB0A62">
      <w:pPr>
        <w:pStyle w:val="libPoemTiniChar"/>
        <w:rPr>
          <w:rtl/>
        </w:rPr>
      </w:pPr>
      <w:r>
        <w:rPr>
          <w:rFonts w:hint="cs"/>
          <w:rtl/>
        </w:rPr>
        <w:br w:type="page"/>
      </w:r>
    </w:p>
    <w:p w:rsidR="008A1E9B" w:rsidRDefault="008A1E9B" w:rsidP="00FC31AD">
      <w:pPr>
        <w:pStyle w:val="libNormal0"/>
        <w:rPr>
          <w:rtl/>
        </w:rPr>
      </w:pPr>
      <w:r>
        <w:rPr>
          <w:rFonts w:hint="cs"/>
          <w:rtl/>
        </w:rPr>
        <w:lastRenderedPageBreak/>
        <w:t>الحسين بن أحمد الصنوبري قال</w:t>
      </w:r>
      <w:r w:rsidR="00F84C8E">
        <w:rPr>
          <w:rFonts w:hint="cs"/>
          <w:rtl/>
        </w:rPr>
        <w:t>:</w:t>
      </w:r>
      <w:r>
        <w:rPr>
          <w:rFonts w:hint="cs"/>
          <w:rtl/>
        </w:rPr>
        <w:t xml:space="preserve"> خرجت من حلب أ</w:t>
      </w:r>
      <w:r w:rsidR="008C00F7">
        <w:rPr>
          <w:rFonts w:hint="cs"/>
          <w:rtl/>
        </w:rPr>
        <w:t>ُ</w:t>
      </w:r>
      <w:r>
        <w:rPr>
          <w:rFonts w:hint="cs"/>
          <w:rtl/>
        </w:rPr>
        <w:t>ريد سيف الدولة</w:t>
      </w:r>
      <w:r w:rsidR="00896F7E">
        <w:rPr>
          <w:rFonts w:hint="cs"/>
          <w:rtl/>
        </w:rPr>
        <w:t xml:space="preserve"> فلمّا </w:t>
      </w:r>
      <w:r>
        <w:rPr>
          <w:rFonts w:hint="cs"/>
          <w:rtl/>
        </w:rPr>
        <w:t>برزت من الصور إذا أنا بفارس متلث</w:t>
      </w:r>
      <w:r w:rsidR="008C00F7">
        <w:rPr>
          <w:rFonts w:hint="cs"/>
          <w:rtl/>
        </w:rPr>
        <w:t>َّ</w:t>
      </w:r>
      <w:r>
        <w:rPr>
          <w:rFonts w:hint="cs"/>
          <w:rtl/>
        </w:rPr>
        <w:t>م قد أهوى نحوي برمح طويل</w:t>
      </w:r>
      <w:r w:rsidR="00F84C8E">
        <w:rPr>
          <w:rFonts w:hint="cs"/>
          <w:rtl/>
        </w:rPr>
        <w:t>،</w:t>
      </w:r>
      <w:r>
        <w:rPr>
          <w:rFonts w:hint="cs"/>
          <w:rtl/>
        </w:rPr>
        <w:t xml:space="preserve"> وسد</w:t>
      </w:r>
      <w:r w:rsidR="008C00F7">
        <w:rPr>
          <w:rFonts w:hint="cs"/>
          <w:rtl/>
        </w:rPr>
        <w:t>َّ</w:t>
      </w:r>
      <w:r>
        <w:rPr>
          <w:rFonts w:hint="cs"/>
          <w:rtl/>
        </w:rPr>
        <w:t>ده إلى صدري</w:t>
      </w:r>
      <w:r w:rsidR="00F84C8E">
        <w:rPr>
          <w:rFonts w:hint="cs"/>
          <w:rtl/>
        </w:rPr>
        <w:t>،</w:t>
      </w:r>
      <w:r>
        <w:rPr>
          <w:rFonts w:hint="cs"/>
          <w:rtl/>
        </w:rPr>
        <w:t xml:space="preserve"> فكدت أطرح نفسي عن الداب</w:t>
      </w:r>
      <w:r w:rsidR="008C00F7">
        <w:rPr>
          <w:rFonts w:hint="cs"/>
          <w:rtl/>
        </w:rPr>
        <w:t>َّ</w:t>
      </w:r>
      <w:r>
        <w:rPr>
          <w:rFonts w:hint="cs"/>
          <w:rtl/>
        </w:rPr>
        <w:t>ة فر</w:t>
      </w:r>
      <w:r w:rsidR="008C00F7">
        <w:rPr>
          <w:rFonts w:hint="cs"/>
          <w:rtl/>
        </w:rPr>
        <w:t>ِ</w:t>
      </w:r>
      <w:r>
        <w:rPr>
          <w:rFonts w:hint="cs"/>
          <w:rtl/>
        </w:rPr>
        <w:t>قا</w:t>
      </w:r>
      <w:r w:rsidR="008C00F7">
        <w:rPr>
          <w:rFonts w:hint="cs"/>
          <w:rtl/>
        </w:rPr>
        <w:t>ً</w:t>
      </w:r>
      <w:r w:rsidR="00F84C8E">
        <w:rPr>
          <w:rFonts w:hint="cs"/>
          <w:rtl/>
        </w:rPr>
        <w:t>،</w:t>
      </w:r>
      <w:r w:rsidR="00896F7E">
        <w:rPr>
          <w:rFonts w:hint="cs"/>
          <w:rtl/>
        </w:rPr>
        <w:t xml:space="preserve"> فلمّا </w:t>
      </w:r>
      <w:r>
        <w:rPr>
          <w:rFonts w:hint="cs"/>
          <w:rtl/>
        </w:rPr>
        <w:t>قرب من</w:t>
      </w:r>
      <w:r w:rsidR="008C00F7">
        <w:rPr>
          <w:rFonts w:hint="cs"/>
          <w:rtl/>
        </w:rPr>
        <w:t>ّ</w:t>
      </w:r>
      <w:r>
        <w:rPr>
          <w:rFonts w:hint="cs"/>
          <w:rtl/>
        </w:rPr>
        <w:t>ي ثنى السنان وحسر لثامه فإذا المتنب</w:t>
      </w:r>
      <w:r w:rsidR="008C00F7">
        <w:rPr>
          <w:rFonts w:hint="cs"/>
          <w:rtl/>
        </w:rPr>
        <w:t>ّ</w:t>
      </w:r>
      <w:r>
        <w:rPr>
          <w:rFonts w:hint="cs"/>
          <w:rtl/>
        </w:rPr>
        <w:t xml:space="preserve">ي </w:t>
      </w:r>
      <w:r w:rsidR="00E41EB7">
        <w:rPr>
          <w:rFonts w:hint="cs"/>
          <w:rtl/>
        </w:rPr>
        <w:t>(</w:t>
      </w:r>
      <w:r>
        <w:rPr>
          <w:rFonts w:hint="cs"/>
          <w:rtl/>
        </w:rPr>
        <w:t>الشاعر المعروف</w:t>
      </w:r>
      <w:r w:rsidR="00E41EB7">
        <w:rPr>
          <w:rFonts w:hint="cs"/>
          <w:rtl/>
        </w:rPr>
        <w:t>)</w:t>
      </w:r>
      <w:r>
        <w:rPr>
          <w:rFonts w:hint="cs"/>
          <w:rtl/>
        </w:rPr>
        <w:t xml:space="preserve"> وأنشدني</w:t>
      </w:r>
      <w:r w:rsidR="00F84C8E">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3"/>
        <w:gridCol w:w="270"/>
        <w:gridCol w:w="3400"/>
      </w:tblGrid>
      <w:tr w:rsidR="00DB0A62" w:rsidTr="00F650F6">
        <w:trPr>
          <w:trHeight w:val="350"/>
        </w:trPr>
        <w:tc>
          <w:tcPr>
            <w:tcW w:w="3536" w:type="dxa"/>
          </w:tcPr>
          <w:p w:rsidR="00DB0A62" w:rsidRDefault="00DB0A62" w:rsidP="00F650F6">
            <w:pPr>
              <w:pStyle w:val="libPoem"/>
            </w:pPr>
            <w:r>
              <w:rPr>
                <w:rFonts w:hint="cs"/>
                <w:rtl/>
              </w:rPr>
              <w:t>نثرنا رؤوسا</w:t>
            </w:r>
            <w:r w:rsidR="008C00F7">
              <w:rPr>
                <w:rFonts w:hint="cs"/>
                <w:rtl/>
              </w:rPr>
              <w:t>ً</w:t>
            </w:r>
            <w:r>
              <w:rPr>
                <w:rFonts w:hint="cs"/>
                <w:rtl/>
              </w:rPr>
              <w:t xml:space="preserve"> بالأ</w:t>
            </w:r>
            <w:r w:rsidR="008C00F7">
              <w:rPr>
                <w:rFonts w:hint="cs"/>
                <w:rtl/>
              </w:rPr>
              <w:t>ُ</w:t>
            </w:r>
            <w:r>
              <w:rPr>
                <w:rFonts w:hint="cs"/>
                <w:rtl/>
              </w:rPr>
              <w:t>حيدب منهم</w:t>
            </w:r>
            <w:r w:rsidR="008C00F7">
              <w:rPr>
                <w:rFonts w:hint="cs"/>
                <w:rtl/>
              </w:rPr>
              <w:t>ُ</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كما ن</w:t>
            </w:r>
            <w:r w:rsidR="008C00F7">
              <w:rPr>
                <w:rFonts w:hint="cs"/>
                <w:rtl/>
              </w:rPr>
              <w:t>ُ</w:t>
            </w:r>
            <w:r>
              <w:rPr>
                <w:rFonts w:hint="cs"/>
                <w:rtl/>
              </w:rPr>
              <w:t>ثرت فوق العروس الدراهم</w:t>
            </w:r>
            <w:r w:rsidR="008C00F7">
              <w:rPr>
                <w:rFonts w:hint="cs"/>
                <w:rtl/>
              </w:rPr>
              <w:t>ُ</w:t>
            </w:r>
            <w:r w:rsidRPr="00725071">
              <w:rPr>
                <w:rStyle w:val="libPoemTiniChar0"/>
                <w:rtl/>
              </w:rPr>
              <w:br/>
              <w:t> </w:t>
            </w:r>
          </w:p>
        </w:tc>
      </w:tr>
    </w:tbl>
    <w:p w:rsidR="008C00F7" w:rsidRDefault="008A1E9B" w:rsidP="008C00F7">
      <w:pPr>
        <w:pStyle w:val="libNormal"/>
        <w:rPr>
          <w:rtl/>
        </w:rPr>
      </w:pPr>
      <w:r w:rsidRPr="00117F72">
        <w:rPr>
          <w:rFonts w:hint="cs"/>
          <w:rtl/>
        </w:rPr>
        <w:t>ثم</w:t>
      </w:r>
      <w:r w:rsidR="008C00F7">
        <w:rPr>
          <w:rFonts w:hint="cs"/>
          <w:rtl/>
        </w:rPr>
        <w:t>َّ</w:t>
      </w:r>
      <w:r w:rsidRPr="00117F72">
        <w:rPr>
          <w:rFonts w:hint="cs"/>
          <w:rtl/>
        </w:rPr>
        <w:t xml:space="preserve"> قال</w:t>
      </w:r>
      <w:r w:rsidR="00F84C8E" w:rsidRPr="00117F72">
        <w:rPr>
          <w:rFonts w:hint="cs"/>
          <w:rtl/>
        </w:rPr>
        <w:t>:</w:t>
      </w:r>
      <w:r w:rsidRPr="00117F72">
        <w:rPr>
          <w:rFonts w:hint="cs"/>
          <w:rtl/>
        </w:rPr>
        <w:t xml:space="preserve"> كيف ترى هذا القول</w:t>
      </w:r>
      <w:r w:rsidR="00F84C8E" w:rsidRPr="00117F72">
        <w:rPr>
          <w:rFonts w:hint="cs"/>
          <w:rtl/>
        </w:rPr>
        <w:t>؟</w:t>
      </w:r>
      <w:r w:rsidRPr="00117F72">
        <w:rPr>
          <w:rFonts w:hint="cs"/>
          <w:rtl/>
        </w:rPr>
        <w:t xml:space="preserve"> أحسن هو</w:t>
      </w:r>
      <w:r w:rsidR="00F84C8E" w:rsidRPr="00117F72">
        <w:rPr>
          <w:rFonts w:hint="cs"/>
          <w:rtl/>
        </w:rPr>
        <w:t>؟</w:t>
      </w:r>
      <w:r w:rsidRPr="00117F72">
        <w:rPr>
          <w:rFonts w:hint="cs"/>
          <w:rtl/>
        </w:rPr>
        <w:t xml:space="preserve"> فقلت له</w:t>
      </w:r>
      <w:r w:rsidR="00F84C8E" w:rsidRPr="00117F72">
        <w:rPr>
          <w:rFonts w:hint="cs"/>
          <w:rtl/>
        </w:rPr>
        <w:t>:</w:t>
      </w:r>
      <w:r w:rsidRPr="00117F72">
        <w:rPr>
          <w:rFonts w:hint="cs"/>
          <w:rtl/>
        </w:rPr>
        <w:t xml:space="preserve"> ويحك قد قتلتني يا رجل</w:t>
      </w:r>
      <w:r w:rsidR="00F84C8E" w:rsidRPr="00117F72">
        <w:rPr>
          <w:rFonts w:hint="cs"/>
          <w:rtl/>
        </w:rPr>
        <w:t>؟</w:t>
      </w:r>
      <w:r w:rsidRPr="00117F72">
        <w:rPr>
          <w:rFonts w:hint="cs"/>
          <w:rtl/>
        </w:rPr>
        <w:t xml:space="preserve"> قال </w:t>
      </w:r>
      <w:r w:rsidR="008C00F7">
        <w:rPr>
          <w:rFonts w:hint="cs"/>
          <w:rtl/>
        </w:rPr>
        <w:t>إ</w:t>
      </w:r>
      <w:r w:rsidRPr="00117F72">
        <w:rPr>
          <w:rFonts w:hint="cs"/>
          <w:rtl/>
        </w:rPr>
        <w:t>بن جني</w:t>
      </w:r>
      <w:r w:rsidR="00F84C8E" w:rsidRPr="00117F72">
        <w:rPr>
          <w:rFonts w:hint="cs"/>
          <w:rtl/>
        </w:rPr>
        <w:t>:</w:t>
      </w:r>
      <w:r w:rsidRPr="00117F72">
        <w:rPr>
          <w:rFonts w:hint="cs"/>
          <w:rtl/>
        </w:rPr>
        <w:t xml:space="preserve"> فحكيت أنا هذه الحكاية بمدينة الس</w:t>
      </w:r>
      <w:r w:rsidR="008C00F7">
        <w:rPr>
          <w:rFonts w:hint="cs"/>
          <w:rtl/>
        </w:rPr>
        <w:t>ّ</w:t>
      </w:r>
      <w:r w:rsidRPr="00117F72">
        <w:rPr>
          <w:rFonts w:hint="cs"/>
          <w:rtl/>
        </w:rPr>
        <w:t>لام لأبي الطي</w:t>
      </w:r>
      <w:r w:rsidR="008C00F7">
        <w:rPr>
          <w:rFonts w:hint="cs"/>
          <w:rtl/>
        </w:rPr>
        <w:t>ِّ</w:t>
      </w:r>
      <w:r w:rsidRPr="00117F72">
        <w:rPr>
          <w:rFonts w:hint="cs"/>
          <w:rtl/>
        </w:rPr>
        <w:t xml:space="preserve">ب فعرفها وضحك لها. </w:t>
      </w:r>
    </w:p>
    <w:p w:rsidR="008A1E9B" w:rsidRDefault="008A1E9B" w:rsidP="008C00F7">
      <w:pPr>
        <w:pStyle w:val="libNormal"/>
        <w:rPr>
          <w:rtl/>
        </w:rPr>
      </w:pPr>
      <w:r w:rsidRPr="00117F72">
        <w:rPr>
          <w:rFonts w:hint="cs"/>
          <w:rtl/>
        </w:rPr>
        <w:t>وتوف</w:t>
      </w:r>
      <w:r w:rsidR="008C00F7">
        <w:rPr>
          <w:rFonts w:hint="cs"/>
          <w:rtl/>
        </w:rPr>
        <w:t>ِّ</w:t>
      </w:r>
      <w:r w:rsidRPr="00117F72">
        <w:rPr>
          <w:rFonts w:hint="cs"/>
          <w:rtl/>
        </w:rPr>
        <w:t>يت للصنوبري بنت في حياته رثاها زميله [كشاجم] وعز</w:t>
      </w:r>
      <w:r w:rsidR="008C00F7">
        <w:rPr>
          <w:rFonts w:hint="cs"/>
          <w:rtl/>
        </w:rPr>
        <w:t>ّ</w:t>
      </w:r>
      <w:r w:rsidRPr="00117F72">
        <w:rPr>
          <w:rFonts w:hint="cs"/>
          <w:rtl/>
        </w:rPr>
        <w:t>اه بقوله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DB0A62" w:rsidTr="00DB0A62">
        <w:trPr>
          <w:trHeight w:val="350"/>
        </w:trPr>
        <w:tc>
          <w:tcPr>
            <w:tcW w:w="3536" w:type="dxa"/>
          </w:tcPr>
          <w:p w:rsidR="00DB0A62" w:rsidRDefault="00DB0A62" w:rsidP="00F650F6">
            <w:pPr>
              <w:pStyle w:val="libPoem"/>
            </w:pPr>
            <w:r>
              <w:rPr>
                <w:rFonts w:hint="cs"/>
                <w:rtl/>
              </w:rPr>
              <w:t>أتأسى يا أبا بكر</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لموت الحر</w:t>
            </w:r>
            <w:r w:rsidR="008C00F7">
              <w:rPr>
                <w:rFonts w:hint="cs"/>
                <w:rtl/>
              </w:rPr>
              <w:t>َّ</w:t>
            </w:r>
            <w:r>
              <w:rPr>
                <w:rFonts w:hint="cs"/>
                <w:rtl/>
              </w:rPr>
              <w:t>ة البكر</w:t>
            </w:r>
            <w:r w:rsidR="008C00F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وقد زو</w:t>
            </w:r>
            <w:r w:rsidR="008C00F7">
              <w:rPr>
                <w:rFonts w:hint="cs"/>
                <w:rtl/>
              </w:rPr>
              <w:t>َّ</w:t>
            </w:r>
            <w:r>
              <w:rPr>
                <w:rFonts w:hint="cs"/>
                <w:rtl/>
              </w:rPr>
              <w:t>جتها قبرا</w:t>
            </w:r>
            <w:r w:rsidR="008C00F7">
              <w:rPr>
                <w:rFonts w:hint="cs"/>
                <w:rtl/>
              </w:rPr>
              <w:t>ً</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وما كالقبر من صهر</w:t>
            </w:r>
            <w:r w:rsidR="008C00F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وعو</w:t>
            </w:r>
            <w:r w:rsidR="008C00F7">
              <w:rPr>
                <w:rFonts w:hint="cs"/>
                <w:rtl/>
              </w:rPr>
              <w:t>َّ</w:t>
            </w:r>
            <w:r>
              <w:rPr>
                <w:rFonts w:hint="cs"/>
                <w:rtl/>
              </w:rPr>
              <w:t>ضت بها الأجر</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وما للأجر من مهر</w:t>
            </w:r>
            <w:r w:rsidR="008C00F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زفاف</w:t>
            </w:r>
            <w:r w:rsidR="008C00F7">
              <w:rPr>
                <w:rFonts w:hint="cs"/>
                <w:rtl/>
              </w:rPr>
              <w:t>ٌ</w:t>
            </w:r>
            <w:r>
              <w:rPr>
                <w:rFonts w:hint="cs"/>
                <w:rtl/>
              </w:rPr>
              <w:t xml:space="preserve"> أ</w:t>
            </w:r>
            <w:r w:rsidR="008C00F7">
              <w:rPr>
                <w:rFonts w:hint="cs"/>
                <w:rtl/>
              </w:rPr>
              <w:t>ُ</w:t>
            </w:r>
            <w:r>
              <w:rPr>
                <w:rFonts w:hint="cs"/>
                <w:rtl/>
              </w:rPr>
              <w:t>هديت فيه</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من الخدر إلى القبر</w:t>
            </w:r>
            <w:r w:rsidR="008C00F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فتاة</w:t>
            </w:r>
            <w:r w:rsidR="008C00F7">
              <w:rPr>
                <w:rFonts w:hint="cs"/>
                <w:rtl/>
              </w:rPr>
              <w:t>ٌ</w:t>
            </w:r>
            <w:r>
              <w:rPr>
                <w:rFonts w:hint="cs"/>
                <w:rtl/>
              </w:rPr>
              <w:t xml:space="preserve"> أسبل الله</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عليها أسبغ الستر</w:t>
            </w:r>
            <w:r w:rsidR="008C00F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ورده</w:t>
            </w:r>
            <w:r w:rsidRPr="008A1E9B">
              <w:rPr>
                <w:rFonts w:hint="cs"/>
                <w:rtl/>
              </w:rPr>
              <w:t xml:space="preserve"> </w:t>
            </w:r>
            <w:r>
              <w:rPr>
                <w:rFonts w:hint="cs"/>
                <w:rtl/>
              </w:rPr>
              <w:t>أشبه النعم</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ـة في الموقع والقدر</w:t>
            </w:r>
            <w:r w:rsidR="008C00F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وقد يختار في المكرو</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ه للعبد وما يدري</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فقابل</w:t>
            </w:r>
            <w:r w:rsidRPr="008A1E9B">
              <w:rPr>
                <w:rFonts w:hint="cs"/>
                <w:rtl/>
              </w:rPr>
              <w:t xml:space="preserve"> </w:t>
            </w:r>
            <w:r>
              <w:rPr>
                <w:rFonts w:hint="cs"/>
                <w:rtl/>
              </w:rPr>
              <w:t>نعمة الله ال</w:t>
            </w:r>
            <w:r w:rsidR="008C00F7">
              <w:rPr>
                <w:rFonts w:hint="cs"/>
                <w:rtl/>
              </w:rPr>
              <w:t>َّـ</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ـتي أولاك بالشكر</w:t>
            </w:r>
            <w:r w:rsidR="008C00F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وعز</w:t>
            </w:r>
            <w:r w:rsidR="008C00F7">
              <w:rPr>
                <w:rFonts w:hint="cs"/>
                <w:rtl/>
              </w:rPr>
              <w:t>ِّ</w:t>
            </w:r>
            <w:r>
              <w:rPr>
                <w:rFonts w:hint="cs"/>
                <w:rtl/>
              </w:rPr>
              <w:t xml:space="preserve"> النفس ممّا فا</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ت بالتسليم والصبر</w:t>
            </w:r>
            <w:r w:rsidR="008C00F7">
              <w:rPr>
                <w:rFonts w:hint="cs"/>
                <w:rtl/>
              </w:rPr>
              <w:t>ِ</w:t>
            </w:r>
            <w:r w:rsidRPr="00725071">
              <w:rPr>
                <w:rStyle w:val="libPoemTiniChar0"/>
                <w:rtl/>
              </w:rPr>
              <w:br/>
              <w:t> </w:t>
            </w:r>
          </w:p>
        </w:tc>
      </w:tr>
    </w:tbl>
    <w:p w:rsidR="009220E0" w:rsidRPr="00117F72" w:rsidRDefault="008A1E9B" w:rsidP="00117F72">
      <w:pPr>
        <w:pStyle w:val="libNormal"/>
        <w:rPr>
          <w:rtl/>
        </w:rPr>
      </w:pPr>
      <w:r w:rsidRPr="00117F72">
        <w:rPr>
          <w:rFonts w:hint="cs"/>
          <w:rtl/>
        </w:rPr>
        <w:t>وكتب المترج</w:t>
      </w:r>
      <w:r w:rsidR="008C00F7">
        <w:rPr>
          <w:rFonts w:hint="cs"/>
          <w:rtl/>
        </w:rPr>
        <w:t>َ</w:t>
      </w:r>
      <w:r w:rsidRPr="00117F72">
        <w:rPr>
          <w:rFonts w:hint="cs"/>
          <w:rtl/>
        </w:rPr>
        <w:t>م على كل</w:t>
      </w:r>
      <w:r w:rsidR="008C00F7">
        <w:rPr>
          <w:rFonts w:hint="cs"/>
          <w:rtl/>
        </w:rPr>
        <w:t>ِّ</w:t>
      </w:r>
      <w:r w:rsidRPr="00117F72">
        <w:rPr>
          <w:rFonts w:hint="cs"/>
          <w:rtl/>
        </w:rPr>
        <w:t xml:space="preserve"> جانب من جوانب قب</w:t>
      </w:r>
      <w:r w:rsidR="008C00F7">
        <w:rPr>
          <w:rFonts w:hint="cs"/>
          <w:rtl/>
        </w:rPr>
        <w:t>َّ</w:t>
      </w:r>
      <w:r w:rsidRPr="00117F72">
        <w:rPr>
          <w:rFonts w:hint="cs"/>
          <w:rtl/>
        </w:rPr>
        <w:t>ة قبرها الست</w:t>
      </w:r>
      <w:r w:rsidR="008C00F7">
        <w:rPr>
          <w:rFonts w:hint="cs"/>
          <w:rtl/>
        </w:rPr>
        <w:t>َّ</w:t>
      </w:r>
      <w:r w:rsidRPr="00117F72">
        <w:rPr>
          <w:rFonts w:hint="cs"/>
          <w:rtl/>
        </w:rPr>
        <w:t xml:space="preserve">ة بيتين توجد الأبيات في تاريخ </w:t>
      </w:r>
      <w:r w:rsidR="0007589A">
        <w:rPr>
          <w:rFonts w:hint="cs"/>
          <w:rtl/>
        </w:rPr>
        <w:t>إبن عساكر</w:t>
      </w:r>
      <w:r w:rsidRPr="00117F72">
        <w:rPr>
          <w:rFonts w:hint="cs"/>
          <w:rtl/>
        </w:rPr>
        <w:t xml:space="preserve"> 1 ص 456</w:t>
      </w:r>
      <w:r w:rsidR="00F84C8E" w:rsidRPr="00117F72">
        <w:rPr>
          <w:rFonts w:hint="cs"/>
          <w:rtl/>
        </w:rPr>
        <w:t>،</w:t>
      </w:r>
      <w:r w:rsidRPr="00117F72">
        <w:rPr>
          <w:rFonts w:hint="cs"/>
          <w:rtl/>
        </w:rPr>
        <w:t xml:space="preserve"> 457. </w:t>
      </w:r>
    </w:p>
    <w:p w:rsidR="008A1E9B" w:rsidRPr="002F68B7" w:rsidRDefault="008A1E9B" w:rsidP="000A50BE">
      <w:pPr>
        <w:pStyle w:val="libBold1"/>
        <w:rPr>
          <w:rtl/>
        </w:rPr>
      </w:pPr>
      <w:bookmarkStart w:id="133" w:name="76"/>
      <w:bookmarkStart w:id="134" w:name="_Toc495827512"/>
      <w:r>
        <w:rPr>
          <w:rFonts w:hint="cs"/>
          <w:rtl/>
        </w:rPr>
        <w:t>حكاية</w:t>
      </w:r>
      <w:bookmarkEnd w:id="133"/>
      <w:bookmarkEnd w:id="134"/>
    </w:p>
    <w:p w:rsidR="008A1E9B" w:rsidRDefault="008A1E9B" w:rsidP="008C00F7">
      <w:pPr>
        <w:pStyle w:val="libNormal"/>
        <w:rPr>
          <w:rtl/>
        </w:rPr>
      </w:pPr>
      <w:r>
        <w:rPr>
          <w:rFonts w:hint="cs"/>
          <w:rtl/>
        </w:rPr>
        <w:t>حد</w:t>
      </w:r>
      <w:r w:rsidR="008C00F7">
        <w:rPr>
          <w:rFonts w:hint="cs"/>
          <w:rtl/>
        </w:rPr>
        <w:t>َّ</w:t>
      </w:r>
      <w:r>
        <w:rPr>
          <w:rFonts w:hint="cs"/>
          <w:rtl/>
        </w:rPr>
        <w:t>ث المترج</w:t>
      </w:r>
      <w:r w:rsidR="008C00F7">
        <w:rPr>
          <w:rFonts w:hint="cs"/>
          <w:rtl/>
        </w:rPr>
        <w:t>َ</w:t>
      </w:r>
      <w:r>
        <w:rPr>
          <w:rFonts w:hint="cs"/>
          <w:rtl/>
        </w:rPr>
        <w:t>م له أبو بكر أحمد بن محم</w:t>
      </w:r>
      <w:r w:rsidR="008C00F7">
        <w:rPr>
          <w:rFonts w:hint="cs"/>
          <w:rtl/>
        </w:rPr>
        <w:t>َّ</w:t>
      </w:r>
      <w:r>
        <w:rPr>
          <w:rFonts w:hint="cs"/>
          <w:rtl/>
        </w:rPr>
        <w:t>د الصنوبري قال</w:t>
      </w:r>
      <w:r w:rsidR="00F84C8E">
        <w:rPr>
          <w:rFonts w:hint="cs"/>
          <w:rtl/>
        </w:rPr>
        <w:t>:</w:t>
      </w:r>
      <w:r>
        <w:rPr>
          <w:rFonts w:hint="cs"/>
          <w:rtl/>
        </w:rPr>
        <w:t xml:space="preserve"> كان بالر</w:t>
      </w:r>
      <w:r w:rsidR="008C00F7">
        <w:rPr>
          <w:rFonts w:hint="cs"/>
          <w:rtl/>
        </w:rPr>
        <w:t>ُّ</w:t>
      </w:r>
      <w:r>
        <w:rPr>
          <w:rFonts w:hint="cs"/>
          <w:rtl/>
        </w:rPr>
        <w:t>ها</w:t>
      </w:r>
      <w:r w:rsidRPr="001142CC">
        <w:rPr>
          <w:rStyle w:val="libFootnotenumChar"/>
          <w:rFonts w:hint="cs"/>
          <w:rtl/>
        </w:rPr>
        <w:t>(1)</w:t>
      </w:r>
      <w:r>
        <w:rPr>
          <w:rFonts w:hint="cs"/>
          <w:rtl/>
        </w:rPr>
        <w:t xml:space="preserve"> ور</w:t>
      </w:r>
      <w:r w:rsidR="008C00F7">
        <w:rPr>
          <w:rFonts w:hint="cs"/>
          <w:rtl/>
        </w:rPr>
        <w:t>ّ</w:t>
      </w:r>
      <w:r>
        <w:rPr>
          <w:rFonts w:hint="cs"/>
          <w:rtl/>
        </w:rPr>
        <w:t>اق</w:t>
      </w:r>
      <w:r w:rsidR="008C00F7">
        <w:rPr>
          <w:rFonts w:hint="cs"/>
          <w:rtl/>
        </w:rPr>
        <w:t>ٌ</w:t>
      </w:r>
      <w:r>
        <w:rPr>
          <w:rFonts w:hint="cs"/>
          <w:rtl/>
        </w:rPr>
        <w:t xml:space="preserve"> ي</w:t>
      </w:r>
      <w:r w:rsidR="008C00F7">
        <w:rPr>
          <w:rFonts w:hint="cs"/>
          <w:rtl/>
        </w:rPr>
        <w:t>ُ</w:t>
      </w:r>
      <w:r>
        <w:rPr>
          <w:rFonts w:hint="cs"/>
          <w:rtl/>
        </w:rPr>
        <w:t>قال له</w:t>
      </w:r>
      <w:r w:rsidR="00F84C8E">
        <w:rPr>
          <w:rFonts w:hint="cs"/>
          <w:rtl/>
        </w:rPr>
        <w:t>:</w:t>
      </w:r>
      <w:r>
        <w:rPr>
          <w:rFonts w:hint="cs"/>
          <w:rtl/>
        </w:rPr>
        <w:t xml:space="preserve"> سعد. وكان في دك</w:t>
      </w:r>
      <w:r w:rsidR="008C00F7">
        <w:rPr>
          <w:rFonts w:hint="cs"/>
          <w:rtl/>
        </w:rPr>
        <w:t>ّ</w:t>
      </w:r>
      <w:r>
        <w:rPr>
          <w:rFonts w:hint="cs"/>
          <w:rtl/>
        </w:rPr>
        <w:t>انه مجلس كل</w:t>
      </w:r>
      <w:r w:rsidR="008C00F7">
        <w:rPr>
          <w:rFonts w:hint="cs"/>
          <w:rtl/>
        </w:rPr>
        <w:t>ِّ</w:t>
      </w:r>
      <w:r>
        <w:rPr>
          <w:rFonts w:hint="cs"/>
          <w:rtl/>
        </w:rPr>
        <w:t xml:space="preserve"> أديب</w:t>
      </w:r>
      <w:r w:rsidR="00F84C8E">
        <w:rPr>
          <w:rFonts w:hint="cs"/>
          <w:rtl/>
        </w:rPr>
        <w:t>،</w:t>
      </w:r>
      <w:r>
        <w:rPr>
          <w:rFonts w:hint="cs"/>
          <w:rtl/>
        </w:rPr>
        <w:t xml:space="preserve"> وكان حسن الأدب والفهم</w:t>
      </w:r>
      <w:r w:rsidR="00F84C8E">
        <w:rPr>
          <w:rFonts w:hint="cs"/>
          <w:rtl/>
        </w:rPr>
        <w:t>،</w:t>
      </w:r>
      <w:r>
        <w:rPr>
          <w:rFonts w:hint="cs"/>
          <w:rtl/>
        </w:rPr>
        <w:t xml:space="preserve"> </w:t>
      </w:r>
    </w:p>
    <w:p w:rsidR="008A1E9B" w:rsidRDefault="008A1E9B" w:rsidP="00854A34">
      <w:pPr>
        <w:pStyle w:val="libLine"/>
        <w:rPr>
          <w:rtl/>
        </w:rPr>
      </w:pPr>
      <w:r>
        <w:rPr>
          <w:rFonts w:hint="cs"/>
          <w:rtl/>
        </w:rPr>
        <w:t>_____________________</w:t>
      </w:r>
    </w:p>
    <w:p w:rsidR="008A1E9B" w:rsidRPr="009220E0" w:rsidRDefault="008A1E9B" w:rsidP="009220E0">
      <w:pPr>
        <w:pStyle w:val="libFootnote0"/>
        <w:rPr>
          <w:rtl/>
        </w:rPr>
      </w:pPr>
      <w:r w:rsidRPr="009220E0">
        <w:rPr>
          <w:rFonts w:hint="cs"/>
          <w:rtl/>
        </w:rPr>
        <w:t xml:space="preserve">م </w:t>
      </w:r>
      <w:r w:rsidR="008C00F7">
        <w:rPr>
          <w:rFonts w:hint="cs"/>
          <w:rtl/>
        </w:rPr>
        <w:t>(</w:t>
      </w:r>
      <w:r w:rsidRPr="009220E0">
        <w:rPr>
          <w:rFonts w:hint="cs"/>
          <w:rtl/>
        </w:rPr>
        <w:t>1</w:t>
      </w:r>
      <w:r w:rsidR="00E41EB7">
        <w:rPr>
          <w:rFonts w:hint="cs"/>
          <w:rtl/>
        </w:rPr>
        <w:t>)</w:t>
      </w:r>
      <w:r w:rsidRPr="009220E0">
        <w:rPr>
          <w:rFonts w:hint="cs"/>
          <w:rtl/>
        </w:rPr>
        <w:t xml:space="preserve"> الرهاء بضم أوله والمد والقصر</w:t>
      </w:r>
      <w:r w:rsidR="00F84C8E">
        <w:rPr>
          <w:rFonts w:hint="cs"/>
          <w:rtl/>
        </w:rPr>
        <w:t>:</w:t>
      </w:r>
      <w:r w:rsidRPr="009220E0">
        <w:rPr>
          <w:rFonts w:hint="cs"/>
          <w:rtl/>
        </w:rPr>
        <w:t xml:space="preserve"> مدينة بين الموصل والشام</w:t>
      </w:r>
      <w:r w:rsidR="00F84C8E">
        <w:rPr>
          <w:rFonts w:hint="cs"/>
          <w:rtl/>
        </w:rPr>
        <w:t>،</w:t>
      </w:r>
      <w:r w:rsidRPr="009220E0">
        <w:rPr>
          <w:rFonts w:hint="cs"/>
          <w:rtl/>
        </w:rPr>
        <w:t xml:space="preserve"> استحدثها الرهاء بن البلندي فسميت باسمه. </w:t>
      </w:r>
    </w:p>
    <w:p w:rsidR="008A1E9B" w:rsidRDefault="008A1E9B" w:rsidP="00854A34">
      <w:pPr>
        <w:pStyle w:val="libNormal"/>
        <w:rPr>
          <w:rtl/>
        </w:rPr>
      </w:pPr>
      <w:r>
        <w:rPr>
          <w:rFonts w:hint="cs"/>
          <w:rtl/>
        </w:rPr>
        <w:br w:type="page"/>
      </w:r>
    </w:p>
    <w:p w:rsidR="008A1E9B" w:rsidRDefault="008A1E9B" w:rsidP="008C00F7">
      <w:pPr>
        <w:pStyle w:val="libNormal0"/>
        <w:rPr>
          <w:rtl/>
        </w:rPr>
      </w:pPr>
      <w:r>
        <w:rPr>
          <w:rFonts w:hint="cs"/>
          <w:rtl/>
        </w:rPr>
        <w:lastRenderedPageBreak/>
        <w:t>يعمل شعرا</w:t>
      </w:r>
      <w:r w:rsidR="008C00F7">
        <w:rPr>
          <w:rFonts w:hint="cs"/>
          <w:rtl/>
        </w:rPr>
        <w:t>ً</w:t>
      </w:r>
      <w:r>
        <w:rPr>
          <w:rFonts w:hint="cs"/>
          <w:rtl/>
        </w:rPr>
        <w:t xml:space="preserve"> رقيقا</w:t>
      </w:r>
      <w:r w:rsidR="008C00F7">
        <w:rPr>
          <w:rFonts w:hint="cs"/>
          <w:rtl/>
        </w:rPr>
        <w:t>ً</w:t>
      </w:r>
      <w:r w:rsidR="00F84C8E">
        <w:rPr>
          <w:rFonts w:hint="cs"/>
          <w:rtl/>
        </w:rPr>
        <w:t>،</w:t>
      </w:r>
      <w:r>
        <w:rPr>
          <w:rFonts w:hint="cs"/>
          <w:rtl/>
        </w:rPr>
        <w:t xml:space="preserve"> وما كن</w:t>
      </w:r>
      <w:r w:rsidR="008C00F7">
        <w:rPr>
          <w:rFonts w:hint="cs"/>
          <w:rtl/>
        </w:rPr>
        <w:t>ّ</w:t>
      </w:r>
      <w:r>
        <w:rPr>
          <w:rFonts w:hint="cs"/>
          <w:rtl/>
        </w:rPr>
        <w:t>ا نفارق دك</w:t>
      </w:r>
      <w:r w:rsidR="008C00F7">
        <w:rPr>
          <w:rFonts w:hint="cs"/>
          <w:rtl/>
        </w:rPr>
        <w:t>ّ</w:t>
      </w:r>
      <w:r>
        <w:rPr>
          <w:rFonts w:hint="cs"/>
          <w:rtl/>
        </w:rPr>
        <w:t>انه أنا وأبو بكر المعوج الشامي الشاعر وغيرنا من شعراء الشام وديار مصر</w:t>
      </w:r>
      <w:r w:rsidR="00F84C8E">
        <w:rPr>
          <w:rFonts w:hint="cs"/>
          <w:rtl/>
        </w:rPr>
        <w:t>،</w:t>
      </w:r>
      <w:r>
        <w:rPr>
          <w:rFonts w:hint="cs"/>
          <w:rtl/>
        </w:rPr>
        <w:t xml:space="preserve"> وكان لتاجر بالر</w:t>
      </w:r>
      <w:r w:rsidR="008C00F7">
        <w:rPr>
          <w:rFonts w:hint="cs"/>
          <w:rtl/>
        </w:rPr>
        <w:t>ُّ</w:t>
      </w:r>
      <w:r>
        <w:rPr>
          <w:rFonts w:hint="cs"/>
          <w:rtl/>
        </w:rPr>
        <w:t>ها نصراني</w:t>
      </w:r>
      <w:r w:rsidR="008C00F7">
        <w:rPr>
          <w:rFonts w:hint="cs"/>
          <w:rtl/>
        </w:rPr>
        <w:t>ّ</w:t>
      </w:r>
      <w:r>
        <w:rPr>
          <w:rFonts w:hint="cs"/>
          <w:rtl/>
        </w:rPr>
        <w:t xml:space="preserve"> من كبار تج</w:t>
      </w:r>
      <w:r w:rsidR="008C00F7">
        <w:rPr>
          <w:rFonts w:hint="cs"/>
          <w:rtl/>
        </w:rPr>
        <w:t>ّ</w:t>
      </w:r>
      <w:r>
        <w:rPr>
          <w:rFonts w:hint="cs"/>
          <w:rtl/>
        </w:rPr>
        <w:t xml:space="preserve">ارها </w:t>
      </w:r>
      <w:r w:rsidR="008C00F7">
        <w:rPr>
          <w:rFonts w:hint="cs"/>
          <w:rtl/>
        </w:rPr>
        <w:t>إ</w:t>
      </w:r>
      <w:r>
        <w:rPr>
          <w:rFonts w:hint="cs"/>
          <w:rtl/>
        </w:rPr>
        <w:t>بن</w:t>
      </w:r>
      <w:r w:rsidR="008C00F7">
        <w:rPr>
          <w:rFonts w:hint="cs"/>
          <w:rtl/>
        </w:rPr>
        <w:t>ٌ</w:t>
      </w:r>
      <w:r>
        <w:rPr>
          <w:rFonts w:hint="cs"/>
          <w:rtl/>
        </w:rPr>
        <w:t xml:space="preserve"> إسمه عيسى من أحسن الناس وجها</w:t>
      </w:r>
      <w:r w:rsidR="008C00F7">
        <w:rPr>
          <w:rFonts w:hint="cs"/>
          <w:rtl/>
        </w:rPr>
        <w:t>ً</w:t>
      </w:r>
      <w:r w:rsidR="00F84C8E">
        <w:rPr>
          <w:rFonts w:hint="cs"/>
          <w:rtl/>
        </w:rPr>
        <w:t>،</w:t>
      </w:r>
      <w:r>
        <w:rPr>
          <w:rFonts w:hint="cs"/>
          <w:rtl/>
        </w:rPr>
        <w:t xml:space="preserve"> وأحلاهم قد</w:t>
      </w:r>
      <w:r w:rsidR="008C00F7">
        <w:rPr>
          <w:rFonts w:hint="cs"/>
          <w:rtl/>
        </w:rPr>
        <w:t>ّ</w:t>
      </w:r>
      <w:r>
        <w:rPr>
          <w:rFonts w:hint="cs"/>
          <w:rtl/>
        </w:rPr>
        <w:t>ا</w:t>
      </w:r>
      <w:r w:rsidR="008C00F7">
        <w:rPr>
          <w:rFonts w:hint="cs"/>
          <w:rtl/>
        </w:rPr>
        <w:t>ً</w:t>
      </w:r>
      <w:r w:rsidR="00F84C8E">
        <w:rPr>
          <w:rFonts w:hint="cs"/>
          <w:rtl/>
        </w:rPr>
        <w:t>،</w:t>
      </w:r>
      <w:r>
        <w:rPr>
          <w:rFonts w:hint="cs"/>
          <w:rtl/>
        </w:rPr>
        <w:t xml:space="preserve"> وأظرفهم طبعا</w:t>
      </w:r>
      <w:r w:rsidR="008C00F7">
        <w:rPr>
          <w:rFonts w:hint="cs"/>
          <w:rtl/>
        </w:rPr>
        <w:t>ً</w:t>
      </w:r>
      <w:r>
        <w:rPr>
          <w:rFonts w:hint="cs"/>
          <w:rtl/>
        </w:rPr>
        <w:t xml:space="preserve"> ومنطقا</w:t>
      </w:r>
      <w:r w:rsidR="008C00F7">
        <w:rPr>
          <w:rFonts w:hint="cs"/>
          <w:rtl/>
        </w:rPr>
        <w:t>ً</w:t>
      </w:r>
      <w:r w:rsidR="00F84C8E">
        <w:rPr>
          <w:rFonts w:hint="cs"/>
          <w:rtl/>
        </w:rPr>
        <w:t>،</w:t>
      </w:r>
      <w:r>
        <w:rPr>
          <w:rFonts w:hint="cs"/>
          <w:rtl/>
        </w:rPr>
        <w:t xml:space="preserve"> وكان يجلس إلينا ويكتب عن</w:t>
      </w:r>
      <w:r w:rsidR="008C00F7">
        <w:rPr>
          <w:rFonts w:hint="cs"/>
          <w:rtl/>
        </w:rPr>
        <w:t>ّ</w:t>
      </w:r>
      <w:r>
        <w:rPr>
          <w:rFonts w:hint="cs"/>
          <w:rtl/>
        </w:rPr>
        <w:t>ا أشعارنا وجميعنا يحب</w:t>
      </w:r>
      <w:r w:rsidR="008C00F7">
        <w:rPr>
          <w:rFonts w:hint="cs"/>
          <w:rtl/>
        </w:rPr>
        <w:t>ّ</w:t>
      </w:r>
      <w:r>
        <w:rPr>
          <w:rFonts w:hint="cs"/>
          <w:rtl/>
        </w:rPr>
        <w:t>ه</w:t>
      </w:r>
      <w:r w:rsidR="00F84C8E">
        <w:rPr>
          <w:rFonts w:hint="cs"/>
          <w:rtl/>
        </w:rPr>
        <w:t>،</w:t>
      </w:r>
      <w:r>
        <w:rPr>
          <w:rFonts w:hint="cs"/>
          <w:rtl/>
        </w:rPr>
        <w:t xml:space="preserve"> ويميل إليه</w:t>
      </w:r>
      <w:r w:rsidR="00F84C8E">
        <w:rPr>
          <w:rFonts w:hint="cs"/>
          <w:rtl/>
        </w:rPr>
        <w:t>،</w:t>
      </w:r>
      <w:r>
        <w:rPr>
          <w:rFonts w:hint="cs"/>
          <w:rtl/>
        </w:rPr>
        <w:t xml:space="preserve"> وهو حينئذ صبي</w:t>
      </w:r>
      <w:r w:rsidR="008C00F7">
        <w:rPr>
          <w:rFonts w:hint="cs"/>
          <w:rtl/>
        </w:rPr>
        <w:t>ٌّ</w:t>
      </w:r>
      <w:r>
        <w:rPr>
          <w:rFonts w:hint="cs"/>
          <w:rtl/>
        </w:rPr>
        <w:t xml:space="preserve"> في الكت</w:t>
      </w:r>
      <w:r w:rsidR="008C00F7">
        <w:rPr>
          <w:rFonts w:hint="cs"/>
          <w:rtl/>
        </w:rPr>
        <w:t>ّ</w:t>
      </w:r>
      <w:r>
        <w:rPr>
          <w:rFonts w:hint="cs"/>
          <w:rtl/>
        </w:rPr>
        <w:t>اب فعشقه سعد الور</w:t>
      </w:r>
      <w:r w:rsidR="008C00F7">
        <w:rPr>
          <w:rFonts w:hint="cs"/>
          <w:rtl/>
        </w:rPr>
        <w:t>ّ</w:t>
      </w:r>
      <w:r>
        <w:rPr>
          <w:rFonts w:hint="cs"/>
          <w:rtl/>
        </w:rPr>
        <w:t>اق عشقا</w:t>
      </w:r>
      <w:r w:rsidR="008C00F7">
        <w:rPr>
          <w:rFonts w:hint="cs"/>
          <w:rtl/>
        </w:rPr>
        <w:t>ً</w:t>
      </w:r>
      <w:r>
        <w:rPr>
          <w:rFonts w:hint="cs"/>
          <w:rtl/>
        </w:rPr>
        <w:t xml:space="preserve"> مبرحا</w:t>
      </w:r>
      <w:r w:rsidR="008C00F7">
        <w:rPr>
          <w:rFonts w:hint="cs"/>
          <w:rtl/>
        </w:rPr>
        <w:t>ً</w:t>
      </w:r>
      <w:r>
        <w:rPr>
          <w:rFonts w:hint="cs"/>
          <w:rtl/>
        </w:rPr>
        <w:t xml:space="preserve"> ويعمل فيه الأشعار</w:t>
      </w:r>
      <w:r w:rsidR="00F84C8E">
        <w:rPr>
          <w:rFonts w:hint="cs"/>
          <w:rtl/>
        </w:rPr>
        <w:t>،</w:t>
      </w:r>
      <w:r>
        <w:rPr>
          <w:rFonts w:hint="cs"/>
          <w:rtl/>
        </w:rPr>
        <w:t xml:space="preserve"> فمن ذلك وقد جلس عنده في دك</w:t>
      </w:r>
      <w:r w:rsidR="008C00F7">
        <w:rPr>
          <w:rFonts w:hint="cs"/>
          <w:rtl/>
        </w:rPr>
        <w:t>ّ</w:t>
      </w:r>
      <w:r>
        <w:rPr>
          <w:rFonts w:hint="cs"/>
          <w:rtl/>
        </w:rPr>
        <w:t>انه قوله</w:t>
      </w:r>
      <w:r w:rsidR="00F84C8E">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DB0A62" w:rsidTr="00DB0A62">
        <w:trPr>
          <w:trHeight w:val="350"/>
        </w:trPr>
        <w:tc>
          <w:tcPr>
            <w:tcW w:w="3536" w:type="dxa"/>
          </w:tcPr>
          <w:p w:rsidR="00DB0A62" w:rsidRDefault="00DB0A62" w:rsidP="00F650F6">
            <w:pPr>
              <w:pStyle w:val="libPoem"/>
            </w:pPr>
            <w:r>
              <w:rPr>
                <w:rFonts w:hint="cs"/>
                <w:rtl/>
              </w:rPr>
              <w:t>إجعل فؤادي دواة</w:t>
            </w:r>
            <w:r w:rsidR="008C00F7">
              <w:rPr>
                <w:rFonts w:hint="cs"/>
                <w:rtl/>
              </w:rPr>
              <w:t>ً</w:t>
            </w:r>
            <w:r>
              <w:rPr>
                <w:rFonts w:hint="cs"/>
                <w:rtl/>
              </w:rPr>
              <w:t xml:space="preserve"> والمداد دمي</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وهاك فابر عظامي موضع القلم</w:t>
            </w:r>
            <w:r w:rsidR="008C00F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وصي</w:t>
            </w:r>
            <w:r w:rsidR="008C00F7">
              <w:rPr>
                <w:rFonts w:hint="cs"/>
                <w:rtl/>
              </w:rPr>
              <w:t>ِّ</w:t>
            </w:r>
            <w:r>
              <w:rPr>
                <w:rFonts w:hint="cs"/>
                <w:rtl/>
              </w:rPr>
              <w:t>ر اللوح وجهي وامحه بيد</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فإن</w:t>
            </w:r>
            <w:r w:rsidR="008C00F7">
              <w:rPr>
                <w:rFonts w:hint="cs"/>
                <w:rtl/>
              </w:rPr>
              <w:t>َّ</w:t>
            </w:r>
            <w:r>
              <w:rPr>
                <w:rFonts w:hint="cs"/>
                <w:rtl/>
              </w:rPr>
              <w:t xml:space="preserve"> ذلك برء</w:t>
            </w:r>
            <w:r w:rsidR="008C00F7">
              <w:rPr>
                <w:rFonts w:hint="cs"/>
                <w:rtl/>
              </w:rPr>
              <w:t>ٌ</w:t>
            </w:r>
            <w:r>
              <w:rPr>
                <w:rFonts w:hint="cs"/>
                <w:rtl/>
              </w:rPr>
              <w:t xml:space="preserve"> لي من الس</w:t>
            </w:r>
            <w:r w:rsidR="008C00F7">
              <w:rPr>
                <w:rFonts w:hint="cs"/>
                <w:rtl/>
              </w:rPr>
              <w:t>َّ</w:t>
            </w:r>
            <w:r>
              <w:rPr>
                <w:rFonts w:hint="cs"/>
                <w:rtl/>
              </w:rPr>
              <w:t>قم</w:t>
            </w:r>
            <w:r w:rsidR="008C00F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ترى المعل</w:t>
            </w:r>
            <w:r w:rsidR="008C00F7">
              <w:rPr>
                <w:rFonts w:hint="cs"/>
                <w:rtl/>
              </w:rPr>
              <w:t>ّ</w:t>
            </w:r>
            <w:r>
              <w:rPr>
                <w:rFonts w:hint="cs"/>
                <w:rtl/>
              </w:rPr>
              <w:t>م لا يدري</w:t>
            </w:r>
            <w:r w:rsidRPr="008A1E9B">
              <w:rPr>
                <w:rFonts w:hint="cs"/>
                <w:rtl/>
              </w:rPr>
              <w:t xml:space="preserve"> </w:t>
            </w:r>
            <w:r>
              <w:rPr>
                <w:rFonts w:hint="cs"/>
                <w:rtl/>
              </w:rPr>
              <w:t>بمن كلفي</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وأنت أشهر في الص</w:t>
            </w:r>
            <w:r w:rsidR="008C00F7">
              <w:rPr>
                <w:rFonts w:hint="cs"/>
                <w:rtl/>
              </w:rPr>
              <w:t>ِّ</w:t>
            </w:r>
            <w:r>
              <w:rPr>
                <w:rFonts w:hint="cs"/>
                <w:rtl/>
              </w:rPr>
              <w:t>بيان</w:t>
            </w:r>
            <w:r w:rsidRPr="008A1E9B">
              <w:rPr>
                <w:rFonts w:hint="cs"/>
                <w:rtl/>
              </w:rPr>
              <w:t xml:space="preserve"> </w:t>
            </w:r>
            <w:r>
              <w:rPr>
                <w:rFonts w:hint="cs"/>
                <w:rtl/>
              </w:rPr>
              <w:t>من عل</w:t>
            </w:r>
            <w:r w:rsidR="008C00F7">
              <w:rPr>
                <w:rFonts w:hint="cs"/>
                <w:rtl/>
              </w:rPr>
              <w:t>َ</w:t>
            </w:r>
            <w:r>
              <w:rPr>
                <w:rFonts w:hint="cs"/>
                <w:rtl/>
              </w:rPr>
              <w:t>م</w:t>
            </w:r>
            <w:r w:rsidR="008C00F7">
              <w:rPr>
                <w:rFonts w:hint="cs"/>
                <w:rtl/>
              </w:rPr>
              <w:t>ِ</w:t>
            </w:r>
            <w:r w:rsidRPr="00725071">
              <w:rPr>
                <w:rStyle w:val="libPoemTiniChar0"/>
                <w:rtl/>
              </w:rPr>
              <w:br/>
              <w:t> </w:t>
            </w:r>
          </w:p>
        </w:tc>
      </w:tr>
    </w:tbl>
    <w:p w:rsidR="008A1E9B" w:rsidRDefault="008A1E9B" w:rsidP="008C00F7">
      <w:pPr>
        <w:pStyle w:val="libNormal"/>
        <w:rPr>
          <w:rtl/>
        </w:rPr>
      </w:pPr>
      <w:r w:rsidRPr="00117F72">
        <w:rPr>
          <w:rFonts w:hint="cs"/>
          <w:rtl/>
        </w:rPr>
        <w:t>ثم</w:t>
      </w:r>
      <w:r w:rsidR="008C00F7">
        <w:rPr>
          <w:rFonts w:hint="cs"/>
          <w:rtl/>
        </w:rPr>
        <w:t>َّ</w:t>
      </w:r>
      <w:r w:rsidRPr="00117F72">
        <w:rPr>
          <w:rFonts w:hint="cs"/>
          <w:rtl/>
        </w:rPr>
        <w:t xml:space="preserve"> شاع بعشق الغلام في الر</w:t>
      </w:r>
      <w:r w:rsidR="008C00F7">
        <w:rPr>
          <w:rFonts w:hint="cs"/>
          <w:rtl/>
        </w:rPr>
        <w:t>ُّ</w:t>
      </w:r>
      <w:r w:rsidRPr="00117F72">
        <w:rPr>
          <w:rFonts w:hint="cs"/>
          <w:rtl/>
        </w:rPr>
        <w:t>ها خبره</w:t>
      </w:r>
      <w:r w:rsidR="00F84C8E" w:rsidRPr="00117F72">
        <w:rPr>
          <w:rFonts w:hint="cs"/>
          <w:rtl/>
        </w:rPr>
        <w:t>،</w:t>
      </w:r>
      <w:r w:rsidR="00896F7E">
        <w:rPr>
          <w:rFonts w:hint="cs"/>
          <w:rtl/>
        </w:rPr>
        <w:t xml:space="preserve"> فلمّا </w:t>
      </w:r>
      <w:r w:rsidRPr="00117F72">
        <w:rPr>
          <w:rFonts w:hint="cs"/>
          <w:rtl/>
        </w:rPr>
        <w:t>كبر وشارف الائتلاف أحب</w:t>
      </w:r>
      <w:r w:rsidR="008C00F7">
        <w:rPr>
          <w:rFonts w:hint="cs"/>
          <w:rtl/>
        </w:rPr>
        <w:t>َّ</w:t>
      </w:r>
      <w:r w:rsidRPr="00117F72">
        <w:rPr>
          <w:rFonts w:hint="cs"/>
          <w:rtl/>
        </w:rPr>
        <w:t xml:space="preserve"> الرهبنة وخاطب أباه وأ</w:t>
      </w:r>
      <w:r w:rsidR="008C00F7">
        <w:rPr>
          <w:rFonts w:hint="cs"/>
          <w:rtl/>
        </w:rPr>
        <w:t>ُ</w:t>
      </w:r>
      <w:r w:rsidRPr="00117F72">
        <w:rPr>
          <w:rFonts w:hint="cs"/>
          <w:rtl/>
        </w:rPr>
        <w:t>م</w:t>
      </w:r>
      <w:r w:rsidR="008C00F7">
        <w:rPr>
          <w:rFonts w:hint="cs"/>
          <w:rtl/>
        </w:rPr>
        <w:t>َّ</w:t>
      </w:r>
      <w:r w:rsidRPr="00117F72">
        <w:rPr>
          <w:rFonts w:hint="cs"/>
          <w:rtl/>
        </w:rPr>
        <w:t>ه في ذلك</w:t>
      </w:r>
      <w:r w:rsidR="00F84C8E" w:rsidRPr="00117F72">
        <w:rPr>
          <w:rFonts w:hint="cs"/>
          <w:rtl/>
        </w:rPr>
        <w:t>،</w:t>
      </w:r>
      <w:r w:rsidRPr="00117F72">
        <w:rPr>
          <w:rFonts w:hint="cs"/>
          <w:rtl/>
        </w:rPr>
        <w:t xml:space="preserve"> وألح</w:t>
      </w:r>
      <w:r w:rsidR="008C00F7">
        <w:rPr>
          <w:rFonts w:hint="cs"/>
          <w:rtl/>
        </w:rPr>
        <w:t>َّ</w:t>
      </w:r>
      <w:r w:rsidRPr="00117F72">
        <w:rPr>
          <w:rFonts w:hint="cs"/>
          <w:rtl/>
        </w:rPr>
        <w:t xml:space="preserve"> عليهما حت</w:t>
      </w:r>
      <w:r w:rsidR="008C00F7">
        <w:rPr>
          <w:rFonts w:hint="cs"/>
          <w:rtl/>
        </w:rPr>
        <w:t>ّ</w:t>
      </w:r>
      <w:r w:rsidRPr="00117F72">
        <w:rPr>
          <w:rFonts w:hint="cs"/>
          <w:rtl/>
        </w:rPr>
        <w:t xml:space="preserve">ى أجاباه وخرجا به إلى </w:t>
      </w:r>
      <w:r w:rsidR="008C00F7">
        <w:rPr>
          <w:rFonts w:hint="cs"/>
          <w:rtl/>
        </w:rPr>
        <w:t>«</w:t>
      </w:r>
      <w:r w:rsidRPr="00117F72">
        <w:rPr>
          <w:rFonts w:hint="cs"/>
          <w:rtl/>
        </w:rPr>
        <w:t>دير زك</w:t>
      </w:r>
      <w:r w:rsidR="008C00F7">
        <w:rPr>
          <w:rFonts w:hint="cs"/>
          <w:rtl/>
        </w:rPr>
        <w:t>ّ</w:t>
      </w:r>
      <w:r w:rsidRPr="00117F72">
        <w:rPr>
          <w:rFonts w:hint="cs"/>
          <w:rtl/>
        </w:rPr>
        <w:t>ي</w:t>
      </w:r>
      <w:r w:rsidR="008C00F7">
        <w:rPr>
          <w:rFonts w:hint="cs"/>
          <w:rtl/>
        </w:rPr>
        <w:t>»</w:t>
      </w:r>
      <w:r w:rsidRPr="00117F72">
        <w:rPr>
          <w:rFonts w:hint="cs"/>
          <w:rtl/>
        </w:rPr>
        <w:t xml:space="preserve"> بنواحي الرق</w:t>
      </w:r>
      <w:r w:rsidR="008C00F7">
        <w:rPr>
          <w:rFonts w:hint="cs"/>
          <w:rtl/>
        </w:rPr>
        <w:t>َّ</w:t>
      </w:r>
      <w:r w:rsidRPr="00117F72">
        <w:rPr>
          <w:rFonts w:hint="cs"/>
          <w:rtl/>
        </w:rPr>
        <w:t>ة</w:t>
      </w:r>
      <w:r w:rsidRPr="00117F72">
        <w:rPr>
          <w:rStyle w:val="libFootnotenumChar"/>
          <w:rFonts w:hint="cs"/>
          <w:rtl/>
        </w:rPr>
        <w:t>(1)</w:t>
      </w:r>
      <w:r w:rsidRPr="00117F72">
        <w:rPr>
          <w:rFonts w:hint="cs"/>
          <w:rtl/>
        </w:rPr>
        <w:t xml:space="preserve"> وهو في نهاية حسنه فابتاعا له قلاية ودفعا إلى رأس الدير جملة من المال عنها فأقام الغلام فيها وضاقت على سعد الور</w:t>
      </w:r>
      <w:r w:rsidR="008C00F7">
        <w:rPr>
          <w:rFonts w:hint="cs"/>
          <w:rtl/>
        </w:rPr>
        <w:t>ّ</w:t>
      </w:r>
      <w:r w:rsidRPr="00117F72">
        <w:rPr>
          <w:rFonts w:hint="cs"/>
          <w:rtl/>
        </w:rPr>
        <w:t>اق الدنيا بما رحبت</w:t>
      </w:r>
      <w:r w:rsidR="00F84C8E" w:rsidRPr="00117F72">
        <w:rPr>
          <w:rFonts w:hint="cs"/>
          <w:rtl/>
        </w:rPr>
        <w:t>،</w:t>
      </w:r>
      <w:r w:rsidRPr="00117F72">
        <w:rPr>
          <w:rFonts w:hint="cs"/>
          <w:rtl/>
        </w:rPr>
        <w:t xml:space="preserve"> وأغلق دك</w:t>
      </w:r>
      <w:r w:rsidR="008C00F7">
        <w:rPr>
          <w:rFonts w:hint="cs"/>
          <w:rtl/>
        </w:rPr>
        <w:t>ّ</w:t>
      </w:r>
      <w:r w:rsidRPr="00117F72">
        <w:rPr>
          <w:rFonts w:hint="cs"/>
          <w:rtl/>
        </w:rPr>
        <w:t>انه</w:t>
      </w:r>
      <w:r w:rsidR="00F84C8E" w:rsidRPr="00117F72">
        <w:rPr>
          <w:rFonts w:hint="cs"/>
          <w:rtl/>
        </w:rPr>
        <w:t>،</w:t>
      </w:r>
      <w:r w:rsidRPr="00117F72">
        <w:rPr>
          <w:rFonts w:hint="cs"/>
          <w:rtl/>
        </w:rPr>
        <w:t xml:space="preserve"> وهجر إخوانه</w:t>
      </w:r>
      <w:r w:rsidR="00F84C8E" w:rsidRPr="00117F72">
        <w:rPr>
          <w:rFonts w:hint="cs"/>
          <w:rtl/>
        </w:rPr>
        <w:t>،</w:t>
      </w:r>
      <w:r w:rsidRPr="00117F72">
        <w:rPr>
          <w:rFonts w:hint="cs"/>
          <w:rtl/>
        </w:rPr>
        <w:t xml:space="preserve"> ولزم الدير مع الغلام</w:t>
      </w:r>
      <w:r w:rsidR="00F84C8E" w:rsidRPr="00117F72">
        <w:rPr>
          <w:rFonts w:hint="cs"/>
          <w:rtl/>
        </w:rPr>
        <w:t>،</w:t>
      </w:r>
      <w:r w:rsidRPr="00117F72">
        <w:rPr>
          <w:rFonts w:hint="cs"/>
          <w:rtl/>
        </w:rPr>
        <w:t xml:space="preserve"> وسعد في خلال ذلك يعمل فيه الأشعار</w:t>
      </w:r>
      <w:r w:rsidR="00F84C8E" w:rsidRPr="00117F72">
        <w:rPr>
          <w:rFonts w:hint="cs"/>
          <w:rtl/>
        </w:rPr>
        <w:t>،</w:t>
      </w:r>
      <w:r w:rsidRPr="00117F72">
        <w:rPr>
          <w:rFonts w:hint="cs"/>
          <w:rtl/>
        </w:rPr>
        <w:t xml:space="preserve"> فمم</w:t>
      </w:r>
      <w:r w:rsidR="008C00F7">
        <w:rPr>
          <w:rFonts w:hint="cs"/>
          <w:rtl/>
        </w:rPr>
        <w:t>ّ</w:t>
      </w:r>
      <w:r w:rsidRPr="00117F72">
        <w:rPr>
          <w:rFonts w:hint="cs"/>
          <w:rtl/>
        </w:rPr>
        <w:t>ا عمل فيه وهو في الدير والغلام قد عمل شم</w:t>
      </w:r>
      <w:r w:rsidR="008C00F7">
        <w:rPr>
          <w:rFonts w:hint="cs"/>
          <w:rtl/>
        </w:rPr>
        <w:t>ّ</w:t>
      </w:r>
      <w:r w:rsidRPr="00117F72">
        <w:rPr>
          <w:rFonts w:hint="cs"/>
          <w:rtl/>
        </w:rPr>
        <w:t>اسا</w:t>
      </w:r>
      <w:r w:rsidR="008C00F7">
        <w:rPr>
          <w:rFonts w:hint="cs"/>
          <w:rtl/>
        </w:rPr>
        <w:t>ً</w:t>
      </w:r>
      <w:r w:rsidRPr="00117F72">
        <w:rPr>
          <w:rStyle w:val="libFootnotenumChar"/>
          <w:rFonts w:hint="cs"/>
          <w:rtl/>
        </w:rPr>
        <w:t>(2)</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DB0A62" w:rsidTr="00DB0A62">
        <w:trPr>
          <w:trHeight w:val="350"/>
        </w:trPr>
        <w:tc>
          <w:tcPr>
            <w:tcW w:w="3536" w:type="dxa"/>
          </w:tcPr>
          <w:p w:rsidR="00DB0A62" w:rsidRDefault="00DB0A62" w:rsidP="00F650F6">
            <w:pPr>
              <w:pStyle w:val="libPoem"/>
            </w:pPr>
            <w:r>
              <w:rPr>
                <w:rFonts w:hint="cs"/>
                <w:rtl/>
              </w:rPr>
              <w:t>يا ح</w:t>
            </w:r>
            <w:r w:rsidR="008C00F7">
              <w:rPr>
                <w:rFonts w:hint="cs"/>
                <w:rtl/>
              </w:rPr>
              <w:t>ِ</w:t>
            </w:r>
            <w:r>
              <w:rPr>
                <w:rFonts w:hint="cs"/>
                <w:rtl/>
              </w:rPr>
              <w:t>م</w:t>
            </w:r>
            <w:r w:rsidR="008C00F7">
              <w:rPr>
                <w:rFonts w:hint="cs"/>
                <w:rtl/>
              </w:rPr>
              <w:t>َّ</w:t>
            </w:r>
            <w:r>
              <w:rPr>
                <w:rFonts w:hint="cs"/>
                <w:rtl/>
              </w:rPr>
              <w:t>ة</w:t>
            </w:r>
            <w:r w:rsidR="008C00F7">
              <w:rPr>
                <w:rFonts w:hint="cs"/>
                <w:rtl/>
              </w:rPr>
              <w:t>ً</w:t>
            </w:r>
            <w:r>
              <w:rPr>
                <w:rFonts w:hint="cs"/>
                <w:rtl/>
              </w:rPr>
              <w:t xml:space="preserve"> قد علت غصنا</w:t>
            </w:r>
            <w:r w:rsidR="008C00F7">
              <w:rPr>
                <w:rFonts w:hint="cs"/>
                <w:rtl/>
              </w:rPr>
              <w:t>ً</w:t>
            </w:r>
            <w:r>
              <w:rPr>
                <w:rFonts w:hint="cs"/>
                <w:rtl/>
              </w:rPr>
              <w:t xml:space="preserve"> من البان</w:t>
            </w:r>
            <w:r w:rsidR="008C00F7">
              <w:rPr>
                <w:rFonts w:hint="cs"/>
                <w:rtl/>
              </w:rPr>
              <w:t>ِ</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كأن</w:t>
            </w:r>
            <w:r w:rsidR="008C00F7">
              <w:rPr>
                <w:rFonts w:hint="cs"/>
                <w:rtl/>
              </w:rPr>
              <w:t>َّ</w:t>
            </w:r>
            <w:r>
              <w:rPr>
                <w:rFonts w:hint="cs"/>
                <w:rtl/>
              </w:rPr>
              <w:t xml:space="preserve"> أطرافها أطراف ريحان</w:t>
            </w:r>
            <w:r w:rsidR="008C00F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قد قايسوا الشمس بالشماس فاعترفوا</w:t>
            </w:r>
            <w:r w:rsidR="008C00F7"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8C00F7">
            <w:pPr>
              <w:pStyle w:val="libPoem"/>
            </w:pPr>
            <w:r>
              <w:rPr>
                <w:rFonts w:hint="cs"/>
                <w:rtl/>
              </w:rPr>
              <w:t>ب</w:t>
            </w:r>
            <w:r w:rsidR="008C00F7">
              <w:rPr>
                <w:rFonts w:hint="cs"/>
                <w:rtl/>
              </w:rPr>
              <w:t>أ</w:t>
            </w:r>
            <w:r>
              <w:rPr>
                <w:rFonts w:hint="cs"/>
                <w:rtl/>
              </w:rPr>
              <w:t>ن</w:t>
            </w:r>
            <w:r w:rsidR="008C00F7">
              <w:rPr>
                <w:rFonts w:hint="cs"/>
                <w:rtl/>
              </w:rPr>
              <w:t>َّ</w:t>
            </w:r>
            <w:r>
              <w:rPr>
                <w:rFonts w:hint="cs"/>
                <w:rtl/>
              </w:rPr>
              <w:t>ما الشمس والشم</w:t>
            </w:r>
            <w:r w:rsidR="008C00F7">
              <w:rPr>
                <w:rFonts w:hint="cs"/>
                <w:rtl/>
              </w:rPr>
              <w:t>ّ</w:t>
            </w:r>
            <w:r>
              <w:rPr>
                <w:rFonts w:hint="cs"/>
                <w:rtl/>
              </w:rPr>
              <w:t>اس سي</w:t>
            </w:r>
            <w:r w:rsidR="008C00F7">
              <w:rPr>
                <w:rFonts w:hint="cs"/>
                <w:rtl/>
              </w:rPr>
              <w:t>ّ</w:t>
            </w:r>
            <w:r>
              <w:rPr>
                <w:rFonts w:hint="cs"/>
                <w:rtl/>
              </w:rPr>
              <w:t>ان</w:t>
            </w:r>
            <w:r w:rsidR="008C00F7">
              <w:rPr>
                <w:rFonts w:hint="cs"/>
                <w:rtl/>
              </w:rPr>
              <w:t>ِ</w:t>
            </w:r>
            <w:r w:rsidRPr="00725071">
              <w:rPr>
                <w:rStyle w:val="libPoemTiniChar0"/>
                <w:rtl/>
              </w:rPr>
              <w:br/>
              <w:t> </w:t>
            </w:r>
          </w:p>
        </w:tc>
      </w:tr>
      <w:tr w:rsidR="00DB0A62" w:rsidTr="00DB0A62">
        <w:trPr>
          <w:trHeight w:val="350"/>
        </w:trPr>
        <w:tc>
          <w:tcPr>
            <w:tcW w:w="3536" w:type="dxa"/>
          </w:tcPr>
          <w:p w:rsidR="00DB0A62" w:rsidRDefault="00DB0A62" w:rsidP="00F650F6">
            <w:pPr>
              <w:pStyle w:val="libPoem"/>
            </w:pPr>
            <w:r>
              <w:rPr>
                <w:rFonts w:hint="cs"/>
                <w:rtl/>
              </w:rPr>
              <w:t>فقل لعيسى:</w:t>
            </w:r>
            <w:r w:rsidRPr="008A1E9B">
              <w:rPr>
                <w:rFonts w:hint="cs"/>
                <w:rtl/>
              </w:rPr>
              <w:t xml:space="preserve"> </w:t>
            </w:r>
            <w:r>
              <w:rPr>
                <w:rFonts w:hint="cs"/>
                <w:rtl/>
              </w:rPr>
              <w:t>بعيسى كم هراق دما</w:t>
            </w:r>
            <w:r w:rsidR="008C00F7">
              <w:rPr>
                <w:rFonts w:hint="cs"/>
                <w:rtl/>
              </w:rPr>
              <w:t>ً</w:t>
            </w:r>
            <w:r w:rsidRPr="00725071">
              <w:rPr>
                <w:rStyle w:val="libPoemTiniChar0"/>
                <w:rtl/>
              </w:rPr>
              <w:br/>
              <w:t> </w:t>
            </w:r>
          </w:p>
        </w:tc>
        <w:tc>
          <w:tcPr>
            <w:tcW w:w="272" w:type="dxa"/>
          </w:tcPr>
          <w:p w:rsidR="00DB0A62" w:rsidRDefault="00DB0A62" w:rsidP="00F650F6">
            <w:pPr>
              <w:pStyle w:val="libPoem"/>
              <w:rPr>
                <w:rtl/>
              </w:rPr>
            </w:pPr>
          </w:p>
        </w:tc>
        <w:tc>
          <w:tcPr>
            <w:tcW w:w="3502" w:type="dxa"/>
          </w:tcPr>
          <w:p w:rsidR="00DB0A62" w:rsidRDefault="00DB0A62" w:rsidP="00F650F6">
            <w:pPr>
              <w:pStyle w:val="libPoem"/>
            </w:pPr>
            <w:r>
              <w:rPr>
                <w:rFonts w:hint="cs"/>
                <w:rtl/>
              </w:rPr>
              <w:t>إنسان عينك من عين</w:t>
            </w:r>
            <w:r w:rsidRPr="008A1E9B">
              <w:rPr>
                <w:rFonts w:hint="cs"/>
                <w:rtl/>
              </w:rPr>
              <w:t xml:space="preserve"> </w:t>
            </w:r>
            <w:r>
              <w:rPr>
                <w:rFonts w:hint="cs"/>
                <w:rtl/>
              </w:rPr>
              <w:t>لانسان</w:t>
            </w:r>
            <w:r w:rsidR="008C00F7">
              <w:rPr>
                <w:rFonts w:hint="cs"/>
                <w:rtl/>
              </w:rPr>
              <w:t>ِ</w:t>
            </w:r>
            <w:r>
              <w:rPr>
                <w:rFonts w:hint="cs"/>
                <w:rtl/>
              </w:rPr>
              <w:t>؟</w:t>
            </w:r>
            <w:r w:rsidRPr="008A1E9B">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ثم</w:t>
      </w:r>
      <w:r w:rsidR="008C00F7">
        <w:rPr>
          <w:rFonts w:hint="cs"/>
          <w:rtl/>
        </w:rPr>
        <w:t>َّ</w:t>
      </w:r>
      <w:r w:rsidRPr="00117F72">
        <w:rPr>
          <w:rFonts w:hint="cs"/>
          <w:rtl/>
        </w:rPr>
        <w:t xml:space="preserve"> إن</w:t>
      </w:r>
      <w:r w:rsidR="008C00F7">
        <w:rPr>
          <w:rFonts w:hint="cs"/>
          <w:rtl/>
        </w:rPr>
        <w:t>َّ</w:t>
      </w:r>
      <w:r w:rsidRPr="00117F72">
        <w:rPr>
          <w:rFonts w:hint="cs"/>
          <w:rtl/>
        </w:rPr>
        <w:t xml:space="preserve"> الرهبان أنكروا على الغلام كثرة إلمام سعد به ونهوه عنه وحرموه أن أدخله وتوع</w:t>
      </w:r>
      <w:r w:rsidR="008C00F7">
        <w:rPr>
          <w:rFonts w:hint="cs"/>
          <w:rtl/>
        </w:rPr>
        <w:t>َّ</w:t>
      </w:r>
      <w:r w:rsidRPr="00117F72">
        <w:rPr>
          <w:rFonts w:hint="cs"/>
          <w:rtl/>
        </w:rPr>
        <w:t>دوه بإخراجه من الدير إن لم يفعل</w:t>
      </w:r>
      <w:r w:rsidR="00F84C8E" w:rsidRPr="00117F72">
        <w:rPr>
          <w:rFonts w:hint="cs"/>
          <w:rtl/>
        </w:rPr>
        <w:t>،</w:t>
      </w:r>
      <w:r w:rsidRPr="00117F72">
        <w:rPr>
          <w:rFonts w:hint="cs"/>
          <w:rtl/>
        </w:rPr>
        <w:t xml:space="preserve"> فأجابهم إلى ما سألوه من ذلك</w:t>
      </w:r>
      <w:r w:rsidR="00F84C8E" w:rsidRPr="00117F72">
        <w:rPr>
          <w:rFonts w:hint="cs"/>
          <w:rtl/>
        </w:rPr>
        <w:t>،</w:t>
      </w:r>
      <w:r w:rsidR="00896F7E">
        <w:rPr>
          <w:rFonts w:hint="cs"/>
          <w:rtl/>
        </w:rPr>
        <w:t xml:space="preserve"> فلمّا </w:t>
      </w:r>
      <w:r w:rsidRPr="00117F72">
        <w:rPr>
          <w:rFonts w:hint="cs"/>
          <w:rtl/>
        </w:rPr>
        <w:t>رأى سعد امتناعه منه شق</w:t>
      </w:r>
      <w:r w:rsidR="008C00F7">
        <w:rPr>
          <w:rFonts w:hint="cs"/>
          <w:rtl/>
        </w:rPr>
        <w:t>َّ</w:t>
      </w:r>
      <w:r w:rsidRPr="00117F72">
        <w:rPr>
          <w:rFonts w:hint="cs"/>
          <w:rtl/>
        </w:rPr>
        <w:t xml:space="preserve"> عليه</w:t>
      </w:r>
      <w:r w:rsidR="00F84C8E" w:rsidRPr="00117F72">
        <w:rPr>
          <w:rFonts w:hint="cs"/>
          <w:rtl/>
        </w:rPr>
        <w:t>،</w:t>
      </w:r>
      <w:r w:rsidRPr="00117F72">
        <w:rPr>
          <w:rFonts w:hint="cs"/>
          <w:rtl/>
        </w:rPr>
        <w:t xml:space="preserve"> وخضع للر</w:t>
      </w:r>
      <w:r w:rsidR="008C00F7">
        <w:rPr>
          <w:rFonts w:hint="cs"/>
          <w:rtl/>
        </w:rPr>
        <w:t>ّ</w:t>
      </w:r>
      <w:r w:rsidRPr="00117F72">
        <w:rPr>
          <w:rFonts w:hint="cs"/>
          <w:rtl/>
        </w:rPr>
        <w:t>هبان ورفق بهم ولم يجيبوه وقالوا</w:t>
      </w:r>
      <w:r w:rsidR="00F84C8E" w:rsidRPr="00117F72">
        <w:rPr>
          <w:rFonts w:hint="cs"/>
          <w:rtl/>
        </w:rPr>
        <w:t>:</w:t>
      </w:r>
      <w:r w:rsidRPr="00117F72">
        <w:rPr>
          <w:rFonts w:hint="cs"/>
          <w:rtl/>
        </w:rPr>
        <w:t xml:space="preserve"> في هذا علينا إثم</w:t>
      </w:r>
      <w:r w:rsidR="008C00F7">
        <w:rPr>
          <w:rFonts w:hint="cs"/>
          <w:rtl/>
        </w:rPr>
        <w:t>ٌ</w:t>
      </w:r>
      <w:r w:rsidRPr="00117F72">
        <w:rPr>
          <w:rFonts w:hint="cs"/>
          <w:rtl/>
        </w:rPr>
        <w:t xml:space="preserve"> وعار</w:t>
      </w:r>
      <w:r w:rsidR="008C00F7">
        <w:rPr>
          <w:rFonts w:hint="cs"/>
          <w:rtl/>
        </w:rPr>
        <w:t>ٌ</w:t>
      </w:r>
      <w:r w:rsidRPr="00117F72">
        <w:rPr>
          <w:rFonts w:hint="cs"/>
          <w:rtl/>
        </w:rPr>
        <w:t xml:space="preserve"> ونخاف السلطان</w:t>
      </w:r>
      <w:r w:rsidR="00F84C8E" w:rsidRPr="00117F72">
        <w:rPr>
          <w:rFonts w:hint="cs"/>
          <w:rtl/>
        </w:rPr>
        <w:t>،</w:t>
      </w:r>
      <w:r w:rsidRPr="00117F72">
        <w:rPr>
          <w:rFonts w:hint="cs"/>
          <w:rtl/>
        </w:rPr>
        <w:t xml:space="preserve"> فكان إذا وافى الدير أغلقوا الباب في</w:t>
      </w:r>
      <w:r w:rsidR="00F84C8E" w:rsidRPr="00117F72">
        <w:rPr>
          <w:rFonts w:hint="cs"/>
          <w:rtl/>
        </w:rPr>
        <w:t>،</w:t>
      </w:r>
      <w:r w:rsidRPr="00117F72">
        <w:rPr>
          <w:rFonts w:hint="cs"/>
          <w:rtl/>
        </w:rPr>
        <w:t xml:space="preserve"> وجهه</w:t>
      </w:r>
      <w:r w:rsidR="00F84C8E" w:rsidRPr="00117F72">
        <w:rPr>
          <w:rFonts w:hint="cs"/>
          <w:rtl/>
        </w:rPr>
        <w:t>،</w:t>
      </w:r>
      <w:r w:rsidRPr="00117F72">
        <w:rPr>
          <w:rFonts w:hint="cs"/>
          <w:rtl/>
        </w:rPr>
        <w:t xml:space="preserve"> ولم يدعوا الغلام ي</w:t>
      </w:r>
      <w:r w:rsidR="008C00F7">
        <w:rPr>
          <w:rFonts w:hint="cs"/>
          <w:rtl/>
        </w:rPr>
        <w:t>ُ</w:t>
      </w:r>
      <w:r w:rsidRPr="00117F72">
        <w:rPr>
          <w:rFonts w:hint="cs"/>
          <w:rtl/>
        </w:rPr>
        <w:t>كل</w:t>
      </w:r>
      <w:r w:rsidR="008C00F7">
        <w:rPr>
          <w:rFonts w:hint="cs"/>
          <w:rtl/>
        </w:rPr>
        <w:t>ّ</w:t>
      </w:r>
      <w:r w:rsidRPr="00117F72">
        <w:rPr>
          <w:rFonts w:hint="cs"/>
          <w:rtl/>
        </w:rPr>
        <w:t>مه</w:t>
      </w:r>
      <w:r w:rsidR="00F84C8E" w:rsidRPr="00117F72">
        <w:rPr>
          <w:rFonts w:hint="cs"/>
          <w:rtl/>
        </w:rPr>
        <w:t>،</w:t>
      </w:r>
      <w:r w:rsidRPr="00117F72">
        <w:rPr>
          <w:rFonts w:hint="cs"/>
          <w:rtl/>
        </w:rPr>
        <w:t xml:space="preserve"> فاشتد</w:t>
      </w:r>
      <w:r w:rsidR="008C00F7">
        <w:rPr>
          <w:rFonts w:hint="cs"/>
          <w:rtl/>
        </w:rPr>
        <w:t>َّ</w:t>
      </w:r>
      <w:r w:rsidRPr="00117F72">
        <w:rPr>
          <w:rFonts w:hint="cs"/>
          <w:rtl/>
        </w:rPr>
        <w:t xml:space="preserve"> وجده</w:t>
      </w:r>
      <w:r w:rsidR="00F84C8E" w:rsidRPr="00117F72">
        <w:rPr>
          <w:rFonts w:hint="cs"/>
          <w:rtl/>
        </w:rPr>
        <w:t>،</w:t>
      </w:r>
      <w:r w:rsidRPr="00117F72">
        <w:rPr>
          <w:rFonts w:hint="cs"/>
          <w:rtl/>
        </w:rPr>
        <w:t xml:space="preserve"> وازداد عشقه</w:t>
      </w:r>
      <w:r w:rsidR="00F84C8E" w:rsidRPr="00117F72">
        <w:rPr>
          <w:rFonts w:hint="cs"/>
          <w:rtl/>
        </w:rPr>
        <w:t>،</w:t>
      </w:r>
      <w:r w:rsidRPr="00117F72">
        <w:rPr>
          <w:rFonts w:hint="cs"/>
          <w:rtl/>
        </w:rPr>
        <w:t xml:space="preserve"> حت</w:t>
      </w:r>
      <w:r w:rsidR="008C00F7">
        <w:rPr>
          <w:rFonts w:hint="cs"/>
          <w:rtl/>
        </w:rPr>
        <w:t>ّ</w:t>
      </w:r>
      <w:r w:rsidRPr="00117F72">
        <w:rPr>
          <w:rFonts w:hint="cs"/>
          <w:rtl/>
        </w:rPr>
        <w:t xml:space="preserve">ى صار إلى الجنون </w:t>
      </w:r>
    </w:p>
    <w:p w:rsidR="008A1E9B" w:rsidRDefault="008A1E9B" w:rsidP="00854A34">
      <w:pPr>
        <w:pStyle w:val="libLine"/>
        <w:rPr>
          <w:rtl/>
        </w:rPr>
      </w:pPr>
      <w:r>
        <w:rPr>
          <w:rFonts w:hint="cs"/>
          <w:rtl/>
        </w:rPr>
        <w:t>_____________________</w:t>
      </w:r>
    </w:p>
    <w:p w:rsidR="008A1E9B" w:rsidRPr="009220E0" w:rsidRDefault="008A1E9B" w:rsidP="009220E0">
      <w:pPr>
        <w:pStyle w:val="libFootnote0"/>
        <w:rPr>
          <w:rtl/>
        </w:rPr>
      </w:pPr>
      <w:r w:rsidRPr="009220E0">
        <w:rPr>
          <w:rFonts w:hint="cs"/>
          <w:rtl/>
        </w:rPr>
        <w:t>1</w:t>
      </w:r>
      <w:r w:rsidR="00F84C8E">
        <w:rPr>
          <w:rFonts w:hint="cs"/>
          <w:rtl/>
        </w:rPr>
        <w:t xml:space="preserve"> - </w:t>
      </w:r>
      <w:r w:rsidRPr="009220E0">
        <w:rPr>
          <w:rFonts w:hint="cs"/>
          <w:rtl/>
        </w:rPr>
        <w:t xml:space="preserve">الرقة كل أرض منبسط جانب الوادي يعلوها الماء وقت المد. ولا يظن أن الرقة البلد الذي على شاطئ الفرات فإن الرها بين الموصل والشام. </w:t>
      </w:r>
    </w:p>
    <w:p w:rsidR="008A1E9B" w:rsidRPr="009220E0" w:rsidRDefault="008A1E9B" w:rsidP="009220E0">
      <w:pPr>
        <w:pStyle w:val="libFootnote0"/>
        <w:rPr>
          <w:rtl/>
        </w:rPr>
      </w:pPr>
      <w:r w:rsidRPr="009220E0">
        <w:rPr>
          <w:rFonts w:hint="cs"/>
          <w:rtl/>
        </w:rPr>
        <w:t>2</w:t>
      </w:r>
      <w:r w:rsidR="00F84C8E">
        <w:rPr>
          <w:rFonts w:hint="cs"/>
          <w:rtl/>
        </w:rPr>
        <w:t xml:space="preserve"> - </w:t>
      </w:r>
      <w:r w:rsidRPr="009220E0">
        <w:rPr>
          <w:rFonts w:hint="cs"/>
          <w:rtl/>
        </w:rPr>
        <w:t>الكلمة سريانية معناها</w:t>
      </w:r>
      <w:r w:rsidR="00F84C8E">
        <w:rPr>
          <w:rFonts w:hint="cs"/>
          <w:rtl/>
        </w:rPr>
        <w:t>:</w:t>
      </w:r>
      <w:r w:rsidRPr="009220E0">
        <w:rPr>
          <w:rFonts w:hint="cs"/>
          <w:rtl/>
        </w:rPr>
        <w:t xml:space="preserve"> الخادم. </w:t>
      </w:r>
    </w:p>
    <w:p w:rsidR="008A1E9B" w:rsidRDefault="008A1E9B" w:rsidP="00854A34">
      <w:pPr>
        <w:pStyle w:val="libNormal"/>
        <w:rPr>
          <w:rtl/>
        </w:rPr>
      </w:pPr>
      <w:r>
        <w:rPr>
          <w:rFonts w:hint="cs"/>
          <w:rtl/>
        </w:rPr>
        <w:br w:type="page"/>
      </w:r>
    </w:p>
    <w:p w:rsidR="008A1E9B" w:rsidRDefault="008A1E9B" w:rsidP="001142CC">
      <w:pPr>
        <w:pStyle w:val="libNormal0"/>
        <w:rPr>
          <w:rtl/>
        </w:rPr>
      </w:pPr>
      <w:r>
        <w:rPr>
          <w:rFonts w:hint="cs"/>
          <w:rtl/>
        </w:rPr>
        <w:lastRenderedPageBreak/>
        <w:t>فخرق ثيابه وانصرف إلى داره فضرب جميع ما فيها بالنار</w:t>
      </w:r>
      <w:r w:rsidR="00F84C8E">
        <w:rPr>
          <w:rFonts w:hint="cs"/>
          <w:rtl/>
        </w:rPr>
        <w:t>،</w:t>
      </w:r>
      <w:r>
        <w:rPr>
          <w:rFonts w:hint="cs"/>
          <w:rtl/>
        </w:rPr>
        <w:t xml:space="preserve"> ولزم صحراء الدير وهو عريان</w:t>
      </w:r>
      <w:r w:rsidR="00E85205">
        <w:rPr>
          <w:rFonts w:hint="cs"/>
          <w:rtl/>
        </w:rPr>
        <w:t>ٌ</w:t>
      </w:r>
      <w:r>
        <w:rPr>
          <w:rFonts w:hint="cs"/>
          <w:rtl/>
        </w:rPr>
        <w:t xml:space="preserve"> يهيم</w:t>
      </w:r>
      <w:r w:rsidR="00F84C8E">
        <w:rPr>
          <w:rFonts w:hint="cs"/>
          <w:rtl/>
        </w:rPr>
        <w:t>،</w:t>
      </w:r>
      <w:r>
        <w:rPr>
          <w:rFonts w:hint="cs"/>
          <w:rtl/>
        </w:rPr>
        <w:t xml:space="preserve"> ويعمل الأشعار ويبكي. </w:t>
      </w:r>
    </w:p>
    <w:p w:rsidR="008A1E9B" w:rsidRDefault="008A1E9B" w:rsidP="00E85205">
      <w:pPr>
        <w:pStyle w:val="libNormal"/>
        <w:rPr>
          <w:rtl/>
        </w:rPr>
      </w:pPr>
      <w:r>
        <w:rPr>
          <w:rFonts w:hint="cs"/>
          <w:rtl/>
        </w:rPr>
        <w:t>قال أبو بكر الصنوبري</w:t>
      </w:r>
      <w:r w:rsidR="00F84C8E">
        <w:rPr>
          <w:rFonts w:hint="cs"/>
          <w:rtl/>
        </w:rPr>
        <w:t>:</w:t>
      </w:r>
      <w:r w:rsidR="00763D4A">
        <w:rPr>
          <w:rFonts w:hint="cs"/>
          <w:rtl/>
        </w:rPr>
        <w:t xml:space="preserve"> ثمَّ </w:t>
      </w:r>
      <w:r>
        <w:rPr>
          <w:rFonts w:hint="cs"/>
          <w:rtl/>
        </w:rPr>
        <w:t>عبرت يوما</w:t>
      </w:r>
      <w:r w:rsidR="00E85205">
        <w:rPr>
          <w:rFonts w:hint="cs"/>
          <w:rtl/>
        </w:rPr>
        <w:t>ً</w:t>
      </w:r>
      <w:r>
        <w:rPr>
          <w:rFonts w:hint="cs"/>
          <w:rtl/>
        </w:rPr>
        <w:t xml:space="preserve"> أنا والمعوج من بستان بتنا فيه فرأيناه جالسا</w:t>
      </w:r>
      <w:r w:rsidR="00E85205">
        <w:rPr>
          <w:rFonts w:hint="cs"/>
          <w:rtl/>
        </w:rPr>
        <w:t>ً</w:t>
      </w:r>
      <w:r>
        <w:rPr>
          <w:rFonts w:hint="cs"/>
          <w:rtl/>
        </w:rPr>
        <w:t xml:space="preserve"> في ظل</w:t>
      </w:r>
      <w:r w:rsidR="00E85205">
        <w:rPr>
          <w:rFonts w:hint="cs"/>
          <w:rtl/>
        </w:rPr>
        <w:t>ِّ</w:t>
      </w:r>
      <w:r>
        <w:rPr>
          <w:rFonts w:hint="cs"/>
          <w:rtl/>
        </w:rPr>
        <w:t xml:space="preserve"> الدير وهو عريان</w:t>
      </w:r>
      <w:r w:rsidR="00E85205">
        <w:rPr>
          <w:rFonts w:hint="cs"/>
          <w:rtl/>
        </w:rPr>
        <w:t>ٌ</w:t>
      </w:r>
      <w:r>
        <w:rPr>
          <w:rFonts w:hint="cs"/>
          <w:rtl/>
        </w:rPr>
        <w:t xml:space="preserve"> وقد طال شعره</w:t>
      </w:r>
      <w:r w:rsidR="00F84C8E">
        <w:rPr>
          <w:rFonts w:hint="cs"/>
          <w:rtl/>
        </w:rPr>
        <w:t>،</w:t>
      </w:r>
      <w:r>
        <w:rPr>
          <w:rFonts w:hint="cs"/>
          <w:rtl/>
        </w:rPr>
        <w:t xml:space="preserve"> وتغي</w:t>
      </w:r>
      <w:r w:rsidR="00E85205">
        <w:rPr>
          <w:rFonts w:hint="cs"/>
          <w:rtl/>
        </w:rPr>
        <w:t>َّ</w:t>
      </w:r>
      <w:r>
        <w:rPr>
          <w:rFonts w:hint="cs"/>
          <w:rtl/>
        </w:rPr>
        <w:t>رت خلقته</w:t>
      </w:r>
      <w:r w:rsidR="00F84C8E">
        <w:rPr>
          <w:rFonts w:hint="cs"/>
          <w:rtl/>
        </w:rPr>
        <w:t>،</w:t>
      </w:r>
      <w:r>
        <w:rPr>
          <w:rFonts w:hint="cs"/>
          <w:rtl/>
        </w:rPr>
        <w:t xml:space="preserve"> فسل</w:t>
      </w:r>
      <w:r w:rsidR="00E85205">
        <w:rPr>
          <w:rFonts w:hint="cs"/>
          <w:rtl/>
        </w:rPr>
        <w:t>ّ</w:t>
      </w:r>
      <w:r>
        <w:rPr>
          <w:rFonts w:hint="cs"/>
          <w:rtl/>
        </w:rPr>
        <w:t>منا عليه وعذلناه وعتبناه</w:t>
      </w:r>
      <w:r w:rsidR="00F84C8E">
        <w:rPr>
          <w:rFonts w:hint="cs"/>
          <w:rtl/>
        </w:rPr>
        <w:t>،</w:t>
      </w:r>
      <w:r>
        <w:rPr>
          <w:rFonts w:hint="cs"/>
          <w:rtl/>
        </w:rPr>
        <w:t xml:space="preserve"> فقال</w:t>
      </w:r>
      <w:r w:rsidR="00F84C8E">
        <w:rPr>
          <w:rFonts w:hint="cs"/>
          <w:rtl/>
        </w:rPr>
        <w:t>:</w:t>
      </w:r>
      <w:r>
        <w:rPr>
          <w:rFonts w:hint="cs"/>
          <w:rtl/>
        </w:rPr>
        <w:t xml:space="preserve"> دعاني من هذا الوسواس أتريان ذلك الطائر على هيكل</w:t>
      </w:r>
      <w:r w:rsidR="00F84C8E">
        <w:rPr>
          <w:rFonts w:hint="cs"/>
          <w:rtl/>
        </w:rPr>
        <w:t>؟</w:t>
      </w:r>
      <w:r>
        <w:rPr>
          <w:rFonts w:hint="cs"/>
          <w:rtl/>
        </w:rPr>
        <w:t xml:space="preserve"> وأومأ بيده إلى طائر هناك فقلنا</w:t>
      </w:r>
      <w:r w:rsidR="00F84C8E">
        <w:rPr>
          <w:rFonts w:hint="cs"/>
          <w:rtl/>
        </w:rPr>
        <w:t>:</w:t>
      </w:r>
      <w:r>
        <w:rPr>
          <w:rFonts w:hint="cs"/>
          <w:rtl/>
        </w:rPr>
        <w:t xml:space="preserve"> نعم. فقال</w:t>
      </w:r>
      <w:r w:rsidR="00F84C8E">
        <w:rPr>
          <w:rFonts w:hint="cs"/>
          <w:rtl/>
        </w:rPr>
        <w:t>:</w:t>
      </w:r>
      <w:r>
        <w:rPr>
          <w:rFonts w:hint="cs"/>
          <w:rtl/>
        </w:rPr>
        <w:t xml:space="preserve"> أنا وحق</w:t>
      </w:r>
      <w:r w:rsidR="00E85205">
        <w:rPr>
          <w:rFonts w:hint="cs"/>
          <w:rtl/>
        </w:rPr>
        <w:t>ِّ</w:t>
      </w:r>
      <w:r>
        <w:rPr>
          <w:rFonts w:hint="cs"/>
          <w:rtl/>
        </w:rPr>
        <w:t>كما يا أخوي</w:t>
      </w:r>
      <w:r w:rsidR="00E85205">
        <w:rPr>
          <w:rFonts w:hint="cs"/>
          <w:rtl/>
        </w:rPr>
        <w:t>َّ</w:t>
      </w:r>
      <w:r>
        <w:rPr>
          <w:rFonts w:hint="cs"/>
          <w:rtl/>
        </w:rPr>
        <w:t xml:space="preserve"> أ</w:t>
      </w:r>
      <w:r w:rsidR="00E85205">
        <w:rPr>
          <w:rFonts w:hint="cs"/>
          <w:rtl/>
        </w:rPr>
        <w:t>ُ</w:t>
      </w:r>
      <w:r>
        <w:rPr>
          <w:rFonts w:hint="cs"/>
          <w:rtl/>
        </w:rPr>
        <w:t>ناشده منذ الغداة أن يسقط فأ</w:t>
      </w:r>
      <w:r w:rsidR="00E85205">
        <w:rPr>
          <w:rFonts w:hint="cs"/>
          <w:rtl/>
        </w:rPr>
        <w:t>ُ</w:t>
      </w:r>
      <w:r>
        <w:rPr>
          <w:rFonts w:hint="cs"/>
          <w:rtl/>
        </w:rPr>
        <w:t>حم</w:t>
      </w:r>
      <w:r w:rsidR="00E85205">
        <w:rPr>
          <w:rFonts w:hint="cs"/>
          <w:rtl/>
        </w:rPr>
        <w:t>ِّ</w:t>
      </w:r>
      <w:r>
        <w:rPr>
          <w:rFonts w:hint="cs"/>
          <w:rtl/>
        </w:rPr>
        <w:t>له رسالة</w:t>
      </w:r>
      <w:r w:rsidR="00E85205">
        <w:rPr>
          <w:rFonts w:hint="cs"/>
          <w:rtl/>
        </w:rPr>
        <w:t>ً</w:t>
      </w:r>
      <w:r>
        <w:rPr>
          <w:rFonts w:hint="cs"/>
          <w:rtl/>
        </w:rPr>
        <w:t xml:space="preserve"> إلى عيسى. ثم</w:t>
      </w:r>
      <w:r w:rsidR="00E85205">
        <w:rPr>
          <w:rFonts w:hint="cs"/>
          <w:rtl/>
        </w:rPr>
        <w:t>َّ</w:t>
      </w:r>
      <w:r>
        <w:rPr>
          <w:rFonts w:hint="cs"/>
          <w:rtl/>
        </w:rPr>
        <w:t xml:space="preserve"> التفت إلي</w:t>
      </w:r>
      <w:r w:rsidR="00E85205">
        <w:rPr>
          <w:rFonts w:hint="cs"/>
          <w:rtl/>
        </w:rPr>
        <w:t>َّ</w:t>
      </w:r>
      <w:r>
        <w:rPr>
          <w:rFonts w:hint="cs"/>
          <w:rtl/>
        </w:rPr>
        <w:t xml:space="preserve"> وقال</w:t>
      </w:r>
      <w:r w:rsidR="00F84C8E">
        <w:rPr>
          <w:rFonts w:hint="cs"/>
          <w:rtl/>
        </w:rPr>
        <w:t>:</w:t>
      </w:r>
      <w:r>
        <w:rPr>
          <w:rFonts w:hint="cs"/>
          <w:rtl/>
        </w:rPr>
        <w:t xml:space="preserve"> يا صنوبري</w:t>
      </w:r>
      <w:r w:rsidR="00E85205">
        <w:rPr>
          <w:rFonts w:hint="cs"/>
          <w:rtl/>
        </w:rPr>
        <w:t>ُّ</w:t>
      </w:r>
      <w:r>
        <w:rPr>
          <w:rFonts w:hint="cs"/>
          <w:rtl/>
        </w:rPr>
        <w:t xml:space="preserve"> معك ألواحك</w:t>
      </w:r>
      <w:r w:rsidR="00F84C8E">
        <w:rPr>
          <w:rFonts w:hint="cs"/>
          <w:rtl/>
        </w:rPr>
        <w:t>؟</w:t>
      </w:r>
      <w:r>
        <w:rPr>
          <w:rFonts w:hint="cs"/>
          <w:rtl/>
        </w:rPr>
        <w:t xml:space="preserve"> قلت</w:t>
      </w:r>
      <w:r w:rsidR="00F84C8E">
        <w:rPr>
          <w:rFonts w:hint="cs"/>
          <w:rtl/>
        </w:rPr>
        <w:t>:</w:t>
      </w:r>
      <w:r>
        <w:rPr>
          <w:rFonts w:hint="cs"/>
          <w:rtl/>
        </w:rPr>
        <w:t xml:space="preserve"> نعم. قال</w:t>
      </w:r>
      <w:r w:rsidR="00F84C8E">
        <w:rPr>
          <w:rFonts w:hint="cs"/>
          <w:rtl/>
        </w:rPr>
        <w:t>:</w:t>
      </w:r>
      <w:r>
        <w:rPr>
          <w:rFonts w:hint="cs"/>
          <w:rtl/>
        </w:rPr>
        <w:t xml:space="preserve"> اكتب</w:t>
      </w:r>
      <w:r w:rsidR="00F84C8E">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F650F6" w:rsidTr="00F650F6">
        <w:trPr>
          <w:trHeight w:val="350"/>
        </w:trPr>
        <w:tc>
          <w:tcPr>
            <w:tcW w:w="3536" w:type="dxa"/>
          </w:tcPr>
          <w:p w:rsidR="00F650F6" w:rsidRDefault="00FB2BC2" w:rsidP="00F650F6">
            <w:pPr>
              <w:pStyle w:val="libPoem"/>
            </w:pPr>
            <w:r>
              <w:rPr>
                <w:rFonts w:hint="cs"/>
                <w:rtl/>
              </w:rPr>
              <w:t>بدينك يا حمامة دير زك</w:t>
            </w:r>
            <w:r w:rsidR="00E85205">
              <w:rPr>
                <w:rFonts w:hint="cs"/>
                <w:rtl/>
              </w:rPr>
              <w:t>ّ</w:t>
            </w:r>
            <w:r>
              <w:rPr>
                <w:rFonts w:hint="cs"/>
                <w:rtl/>
              </w:rPr>
              <w:t>ى</w:t>
            </w:r>
            <w:r w:rsidR="00F650F6" w:rsidRPr="00725071">
              <w:rPr>
                <w:rStyle w:val="libPoemTiniChar0"/>
                <w:rtl/>
              </w:rPr>
              <w:br/>
              <w:t> </w:t>
            </w:r>
          </w:p>
        </w:tc>
        <w:tc>
          <w:tcPr>
            <w:tcW w:w="272" w:type="dxa"/>
          </w:tcPr>
          <w:p w:rsidR="00F650F6" w:rsidRDefault="00F650F6" w:rsidP="00F650F6">
            <w:pPr>
              <w:pStyle w:val="libPoem"/>
              <w:rPr>
                <w:rtl/>
              </w:rPr>
            </w:pPr>
          </w:p>
        </w:tc>
        <w:tc>
          <w:tcPr>
            <w:tcW w:w="3502" w:type="dxa"/>
          </w:tcPr>
          <w:p w:rsidR="00F650F6" w:rsidRDefault="00FB2BC2" w:rsidP="00E85205">
            <w:pPr>
              <w:pStyle w:val="libPoem"/>
            </w:pPr>
            <w:r>
              <w:rPr>
                <w:rFonts w:hint="cs"/>
                <w:rtl/>
              </w:rPr>
              <w:t>وبال</w:t>
            </w:r>
            <w:r w:rsidR="00E85205">
              <w:rPr>
                <w:rFonts w:hint="cs"/>
                <w:rtl/>
              </w:rPr>
              <w:t>أ</w:t>
            </w:r>
            <w:r>
              <w:rPr>
                <w:rFonts w:hint="cs"/>
                <w:rtl/>
              </w:rPr>
              <w:t>نجيل عندك والصليب</w:t>
            </w:r>
            <w:r w:rsidR="00E85205">
              <w:rPr>
                <w:rFonts w:hint="cs"/>
                <w:rtl/>
              </w:rPr>
              <w:t>ِ</w:t>
            </w:r>
            <w:r w:rsidR="00F650F6" w:rsidRPr="00725071">
              <w:rPr>
                <w:rStyle w:val="libPoemTiniChar0"/>
                <w:rtl/>
              </w:rPr>
              <w:br/>
              <w:t> </w:t>
            </w:r>
          </w:p>
        </w:tc>
      </w:tr>
      <w:tr w:rsidR="00F650F6" w:rsidTr="00F650F6">
        <w:trPr>
          <w:trHeight w:val="350"/>
        </w:trPr>
        <w:tc>
          <w:tcPr>
            <w:tcW w:w="3536" w:type="dxa"/>
          </w:tcPr>
          <w:p w:rsidR="00F650F6" w:rsidRDefault="00FB2BC2" w:rsidP="00F650F6">
            <w:pPr>
              <w:pStyle w:val="libPoem"/>
            </w:pPr>
            <w:r>
              <w:rPr>
                <w:rFonts w:hint="cs"/>
                <w:rtl/>
              </w:rPr>
              <w:t>قفي وتحم</w:t>
            </w:r>
            <w:r w:rsidR="00E85205">
              <w:rPr>
                <w:rFonts w:hint="cs"/>
                <w:rtl/>
              </w:rPr>
              <w:t>َّ</w:t>
            </w:r>
            <w:r>
              <w:rPr>
                <w:rFonts w:hint="cs"/>
                <w:rtl/>
              </w:rPr>
              <w:t>لي عن</w:t>
            </w:r>
            <w:r w:rsidR="00E85205">
              <w:rPr>
                <w:rFonts w:hint="cs"/>
                <w:rtl/>
              </w:rPr>
              <w:t>ِّ</w:t>
            </w:r>
            <w:r>
              <w:rPr>
                <w:rFonts w:hint="cs"/>
                <w:rtl/>
              </w:rPr>
              <w:t>ي سلاما</w:t>
            </w:r>
            <w:r w:rsidR="00E85205">
              <w:rPr>
                <w:rFonts w:hint="cs"/>
                <w:rtl/>
              </w:rPr>
              <w:t>ً</w:t>
            </w:r>
            <w:r w:rsidR="00F650F6" w:rsidRPr="00725071">
              <w:rPr>
                <w:rStyle w:val="libPoemTiniChar0"/>
                <w:rtl/>
              </w:rPr>
              <w:br/>
              <w:t> </w:t>
            </w:r>
          </w:p>
        </w:tc>
        <w:tc>
          <w:tcPr>
            <w:tcW w:w="272" w:type="dxa"/>
          </w:tcPr>
          <w:p w:rsidR="00F650F6" w:rsidRDefault="00F650F6" w:rsidP="00F650F6">
            <w:pPr>
              <w:pStyle w:val="libPoem"/>
              <w:rPr>
                <w:rtl/>
              </w:rPr>
            </w:pPr>
          </w:p>
        </w:tc>
        <w:tc>
          <w:tcPr>
            <w:tcW w:w="3502" w:type="dxa"/>
          </w:tcPr>
          <w:p w:rsidR="00F650F6" w:rsidRDefault="00FB2BC2" w:rsidP="00F650F6">
            <w:pPr>
              <w:pStyle w:val="libPoem"/>
            </w:pPr>
            <w:r>
              <w:rPr>
                <w:rFonts w:hint="cs"/>
                <w:rtl/>
              </w:rPr>
              <w:t>إلى قمر على غصن</w:t>
            </w:r>
            <w:r w:rsidR="00E85205">
              <w:rPr>
                <w:rFonts w:hint="cs"/>
                <w:rtl/>
              </w:rPr>
              <w:t>ٍ</w:t>
            </w:r>
            <w:r>
              <w:rPr>
                <w:rFonts w:hint="cs"/>
                <w:rtl/>
              </w:rPr>
              <w:t xml:space="preserve"> رطيب</w:t>
            </w:r>
            <w:r w:rsidR="00F650F6" w:rsidRPr="00725071">
              <w:rPr>
                <w:rStyle w:val="libPoemTiniChar0"/>
                <w:rtl/>
              </w:rPr>
              <w:br/>
              <w:t> </w:t>
            </w:r>
          </w:p>
        </w:tc>
      </w:tr>
      <w:tr w:rsidR="00F650F6" w:rsidTr="00F650F6">
        <w:trPr>
          <w:trHeight w:val="350"/>
        </w:trPr>
        <w:tc>
          <w:tcPr>
            <w:tcW w:w="3536" w:type="dxa"/>
          </w:tcPr>
          <w:p w:rsidR="00F650F6" w:rsidRDefault="00FB2BC2" w:rsidP="00F650F6">
            <w:pPr>
              <w:pStyle w:val="libPoem"/>
            </w:pPr>
            <w:r>
              <w:rPr>
                <w:rFonts w:hint="cs"/>
                <w:rtl/>
              </w:rPr>
              <w:t>حماه جماعة الر</w:t>
            </w:r>
            <w:r w:rsidR="00E85205">
              <w:rPr>
                <w:rFonts w:hint="cs"/>
                <w:rtl/>
              </w:rPr>
              <w:t>ُّ</w:t>
            </w:r>
            <w:r>
              <w:rPr>
                <w:rFonts w:hint="cs"/>
                <w:rtl/>
              </w:rPr>
              <w:t>هبان عن</w:t>
            </w:r>
            <w:r w:rsidR="00E85205">
              <w:rPr>
                <w:rFonts w:hint="cs"/>
                <w:rtl/>
              </w:rPr>
              <w:t>ّ</w:t>
            </w:r>
            <w:r>
              <w:rPr>
                <w:rFonts w:hint="cs"/>
                <w:rtl/>
              </w:rPr>
              <w:t>ي</w:t>
            </w:r>
            <w:r w:rsidR="00F650F6" w:rsidRPr="00725071">
              <w:rPr>
                <w:rStyle w:val="libPoemTiniChar0"/>
                <w:rtl/>
              </w:rPr>
              <w:br/>
              <w:t> </w:t>
            </w:r>
          </w:p>
        </w:tc>
        <w:tc>
          <w:tcPr>
            <w:tcW w:w="272" w:type="dxa"/>
          </w:tcPr>
          <w:p w:rsidR="00F650F6" w:rsidRDefault="00F650F6" w:rsidP="00F650F6">
            <w:pPr>
              <w:pStyle w:val="libPoem"/>
              <w:rPr>
                <w:rtl/>
              </w:rPr>
            </w:pPr>
          </w:p>
        </w:tc>
        <w:tc>
          <w:tcPr>
            <w:tcW w:w="3502" w:type="dxa"/>
          </w:tcPr>
          <w:p w:rsidR="00F650F6" w:rsidRDefault="00FB2BC2" w:rsidP="00F650F6">
            <w:pPr>
              <w:pStyle w:val="libPoem"/>
            </w:pPr>
            <w:r>
              <w:rPr>
                <w:rFonts w:hint="cs"/>
                <w:rtl/>
              </w:rPr>
              <w:t>فقلبي ما يقر</w:t>
            </w:r>
            <w:r w:rsidR="00E85205">
              <w:rPr>
                <w:rFonts w:hint="cs"/>
                <w:rtl/>
              </w:rPr>
              <w:t>ُّ</w:t>
            </w:r>
            <w:r>
              <w:rPr>
                <w:rFonts w:hint="cs"/>
                <w:rtl/>
              </w:rPr>
              <w:t xml:space="preserve"> من الوجيب</w:t>
            </w:r>
            <w:r w:rsidR="00E85205">
              <w:rPr>
                <w:rFonts w:hint="cs"/>
                <w:rtl/>
              </w:rPr>
              <w:t>ِ</w:t>
            </w:r>
            <w:r w:rsidR="00F650F6" w:rsidRPr="00725071">
              <w:rPr>
                <w:rStyle w:val="libPoemTiniChar0"/>
                <w:rtl/>
              </w:rPr>
              <w:br/>
              <w:t> </w:t>
            </w:r>
          </w:p>
        </w:tc>
      </w:tr>
      <w:tr w:rsidR="00F650F6" w:rsidTr="00F650F6">
        <w:trPr>
          <w:trHeight w:val="350"/>
        </w:trPr>
        <w:tc>
          <w:tcPr>
            <w:tcW w:w="3536" w:type="dxa"/>
          </w:tcPr>
          <w:p w:rsidR="00F650F6" w:rsidRDefault="00FB2BC2" w:rsidP="00F650F6">
            <w:pPr>
              <w:pStyle w:val="libPoem"/>
            </w:pPr>
            <w:r>
              <w:rPr>
                <w:rFonts w:hint="cs"/>
                <w:rtl/>
              </w:rPr>
              <w:t>عليه مسوحه</w:t>
            </w:r>
            <w:r w:rsidRPr="008A1E9B">
              <w:rPr>
                <w:rFonts w:hint="cs"/>
                <w:rtl/>
              </w:rPr>
              <w:t xml:space="preserve"> </w:t>
            </w:r>
            <w:r w:rsidRPr="00D7286F">
              <w:rPr>
                <w:rStyle w:val="libFootnotenumChar"/>
                <w:rFonts w:hint="cs"/>
                <w:rtl/>
              </w:rPr>
              <w:t>(1)</w:t>
            </w:r>
            <w:r w:rsidRPr="008A1E9B">
              <w:rPr>
                <w:rFonts w:hint="cs"/>
                <w:rtl/>
              </w:rPr>
              <w:t xml:space="preserve"> </w:t>
            </w:r>
            <w:r>
              <w:rPr>
                <w:rFonts w:hint="cs"/>
                <w:rtl/>
              </w:rPr>
              <w:t>وأضاء فيها</w:t>
            </w:r>
            <w:r w:rsidR="00F650F6" w:rsidRPr="00725071">
              <w:rPr>
                <w:rStyle w:val="libPoemTiniChar0"/>
                <w:rtl/>
              </w:rPr>
              <w:br/>
              <w:t> </w:t>
            </w:r>
          </w:p>
        </w:tc>
        <w:tc>
          <w:tcPr>
            <w:tcW w:w="272" w:type="dxa"/>
          </w:tcPr>
          <w:p w:rsidR="00F650F6" w:rsidRDefault="00F650F6" w:rsidP="00F650F6">
            <w:pPr>
              <w:pStyle w:val="libPoem"/>
              <w:rPr>
                <w:rtl/>
              </w:rPr>
            </w:pPr>
          </w:p>
        </w:tc>
        <w:tc>
          <w:tcPr>
            <w:tcW w:w="3502" w:type="dxa"/>
          </w:tcPr>
          <w:p w:rsidR="00F650F6" w:rsidRDefault="00FB2BC2" w:rsidP="00F650F6">
            <w:pPr>
              <w:pStyle w:val="libPoem"/>
            </w:pPr>
            <w:r>
              <w:rPr>
                <w:rFonts w:hint="cs"/>
                <w:rtl/>
              </w:rPr>
              <w:t>وكان البدر في ح</w:t>
            </w:r>
            <w:r w:rsidR="00E85205">
              <w:rPr>
                <w:rFonts w:hint="cs"/>
                <w:rtl/>
              </w:rPr>
              <w:t>ُ</w:t>
            </w:r>
            <w:r>
              <w:rPr>
                <w:rFonts w:hint="cs"/>
                <w:rtl/>
              </w:rPr>
              <w:t>لل المغيب</w:t>
            </w:r>
            <w:r w:rsidR="00E85205">
              <w:rPr>
                <w:rFonts w:hint="cs"/>
                <w:rtl/>
              </w:rPr>
              <w:t>ِ</w:t>
            </w:r>
            <w:r w:rsidR="00F650F6" w:rsidRPr="00725071">
              <w:rPr>
                <w:rStyle w:val="libPoemTiniChar0"/>
                <w:rtl/>
              </w:rPr>
              <w:br/>
              <w:t> </w:t>
            </w:r>
          </w:p>
        </w:tc>
      </w:tr>
      <w:tr w:rsidR="00F650F6" w:rsidTr="00F650F6">
        <w:trPr>
          <w:trHeight w:val="350"/>
        </w:trPr>
        <w:tc>
          <w:tcPr>
            <w:tcW w:w="3536" w:type="dxa"/>
          </w:tcPr>
          <w:p w:rsidR="00F650F6" w:rsidRDefault="00FB2BC2" w:rsidP="00F650F6">
            <w:pPr>
              <w:pStyle w:val="libPoem"/>
            </w:pPr>
            <w:r>
              <w:rPr>
                <w:rFonts w:hint="cs"/>
                <w:rtl/>
              </w:rPr>
              <w:t>وقالوا:</w:t>
            </w:r>
            <w:r w:rsidRPr="008A1E9B">
              <w:rPr>
                <w:rFonts w:hint="cs"/>
                <w:rtl/>
              </w:rPr>
              <w:t xml:space="preserve"> </w:t>
            </w:r>
            <w:r>
              <w:rPr>
                <w:rFonts w:hint="cs"/>
                <w:rtl/>
              </w:rPr>
              <w:t>رابنا إلمام سعد</w:t>
            </w:r>
            <w:r w:rsidR="00F650F6" w:rsidRPr="00725071">
              <w:rPr>
                <w:rStyle w:val="libPoemTiniChar0"/>
                <w:rtl/>
              </w:rPr>
              <w:br/>
              <w:t> </w:t>
            </w:r>
          </w:p>
        </w:tc>
        <w:tc>
          <w:tcPr>
            <w:tcW w:w="272" w:type="dxa"/>
          </w:tcPr>
          <w:p w:rsidR="00F650F6" w:rsidRDefault="00F650F6" w:rsidP="00F650F6">
            <w:pPr>
              <w:pStyle w:val="libPoem"/>
              <w:rPr>
                <w:rtl/>
              </w:rPr>
            </w:pPr>
          </w:p>
        </w:tc>
        <w:tc>
          <w:tcPr>
            <w:tcW w:w="3502" w:type="dxa"/>
          </w:tcPr>
          <w:p w:rsidR="00F650F6" w:rsidRDefault="00FB2BC2" w:rsidP="00F650F6">
            <w:pPr>
              <w:pStyle w:val="libPoem"/>
            </w:pPr>
            <w:r>
              <w:rPr>
                <w:rFonts w:hint="cs"/>
                <w:rtl/>
              </w:rPr>
              <w:t>ولا والله ما أنا</w:t>
            </w:r>
            <w:r w:rsidRPr="008A1E9B">
              <w:rPr>
                <w:rFonts w:hint="cs"/>
                <w:rtl/>
              </w:rPr>
              <w:t xml:space="preserve"> </w:t>
            </w:r>
            <w:r>
              <w:rPr>
                <w:rFonts w:hint="cs"/>
                <w:rtl/>
              </w:rPr>
              <w:t>بالمريب</w:t>
            </w:r>
            <w:r w:rsidR="00E85205">
              <w:rPr>
                <w:rFonts w:hint="cs"/>
                <w:rtl/>
              </w:rPr>
              <w:t>ِ</w:t>
            </w:r>
            <w:r w:rsidR="00F650F6" w:rsidRPr="00725071">
              <w:rPr>
                <w:rStyle w:val="libPoemTiniChar0"/>
                <w:rtl/>
              </w:rPr>
              <w:br/>
              <w:t> </w:t>
            </w:r>
          </w:p>
        </w:tc>
      </w:tr>
      <w:tr w:rsidR="00F650F6" w:rsidTr="00F650F6">
        <w:trPr>
          <w:trHeight w:val="350"/>
        </w:trPr>
        <w:tc>
          <w:tcPr>
            <w:tcW w:w="3536" w:type="dxa"/>
          </w:tcPr>
          <w:p w:rsidR="00F650F6" w:rsidRDefault="00FB2BC2" w:rsidP="00F650F6">
            <w:pPr>
              <w:pStyle w:val="libPoem"/>
            </w:pPr>
            <w:r>
              <w:rPr>
                <w:rFonts w:hint="cs"/>
                <w:rtl/>
              </w:rPr>
              <w:t>وقولي: سعدك المسكين يشكو</w:t>
            </w:r>
            <w:r w:rsidR="00F650F6" w:rsidRPr="00725071">
              <w:rPr>
                <w:rStyle w:val="libPoemTiniChar0"/>
                <w:rtl/>
              </w:rPr>
              <w:br/>
              <w:t> </w:t>
            </w:r>
          </w:p>
        </w:tc>
        <w:tc>
          <w:tcPr>
            <w:tcW w:w="272" w:type="dxa"/>
          </w:tcPr>
          <w:p w:rsidR="00F650F6" w:rsidRDefault="00F650F6" w:rsidP="00F650F6">
            <w:pPr>
              <w:pStyle w:val="libPoem"/>
              <w:rPr>
                <w:rtl/>
              </w:rPr>
            </w:pPr>
          </w:p>
        </w:tc>
        <w:tc>
          <w:tcPr>
            <w:tcW w:w="3502" w:type="dxa"/>
          </w:tcPr>
          <w:p w:rsidR="00F650F6" w:rsidRDefault="00FB2BC2" w:rsidP="00F650F6">
            <w:pPr>
              <w:pStyle w:val="libPoem"/>
            </w:pPr>
            <w:r>
              <w:rPr>
                <w:rFonts w:hint="cs"/>
                <w:rtl/>
              </w:rPr>
              <w:t>لهيب جو</w:t>
            </w:r>
            <w:r w:rsidR="00E85205">
              <w:rPr>
                <w:rFonts w:hint="cs"/>
                <w:rtl/>
              </w:rPr>
              <w:t>ّ</w:t>
            </w:r>
            <w:r>
              <w:rPr>
                <w:rFonts w:hint="cs"/>
                <w:rtl/>
              </w:rPr>
              <w:t>ى أحر</w:t>
            </w:r>
            <w:r w:rsidR="00E85205">
              <w:rPr>
                <w:rFonts w:hint="cs"/>
                <w:rtl/>
              </w:rPr>
              <w:t>ُّ</w:t>
            </w:r>
            <w:r>
              <w:rPr>
                <w:rFonts w:hint="cs"/>
                <w:rtl/>
              </w:rPr>
              <w:t xml:space="preserve"> من اللهيب</w:t>
            </w:r>
            <w:r w:rsidR="00E85205">
              <w:rPr>
                <w:rFonts w:hint="cs"/>
                <w:rtl/>
              </w:rPr>
              <w:t>ِ</w:t>
            </w:r>
            <w:r w:rsidR="00F650F6" w:rsidRPr="00725071">
              <w:rPr>
                <w:rStyle w:val="libPoemTiniChar0"/>
                <w:rtl/>
              </w:rPr>
              <w:br/>
              <w:t> </w:t>
            </w:r>
          </w:p>
        </w:tc>
      </w:tr>
      <w:tr w:rsidR="00F650F6" w:rsidTr="00F650F6">
        <w:trPr>
          <w:trHeight w:val="350"/>
        </w:trPr>
        <w:tc>
          <w:tcPr>
            <w:tcW w:w="3536" w:type="dxa"/>
          </w:tcPr>
          <w:p w:rsidR="00F650F6" w:rsidRDefault="00FB2BC2" w:rsidP="00F650F6">
            <w:pPr>
              <w:pStyle w:val="libPoem"/>
            </w:pPr>
            <w:r>
              <w:rPr>
                <w:rFonts w:hint="cs"/>
                <w:rtl/>
              </w:rPr>
              <w:t>فصله بنظرة</w:t>
            </w:r>
            <w:r w:rsidR="00E85205">
              <w:rPr>
                <w:rFonts w:hint="cs"/>
                <w:rtl/>
              </w:rPr>
              <w:t>ٍ</w:t>
            </w:r>
            <w:r>
              <w:rPr>
                <w:rFonts w:hint="cs"/>
                <w:rtl/>
              </w:rPr>
              <w:t xml:space="preserve"> لك من بعيد</w:t>
            </w:r>
            <w:r w:rsidR="00E85205">
              <w:rPr>
                <w:rFonts w:hint="cs"/>
                <w:rtl/>
              </w:rPr>
              <w:t>ٍ</w:t>
            </w:r>
            <w:r w:rsidR="00F650F6" w:rsidRPr="00725071">
              <w:rPr>
                <w:rStyle w:val="libPoemTiniChar0"/>
                <w:rtl/>
              </w:rPr>
              <w:br/>
              <w:t> </w:t>
            </w:r>
          </w:p>
        </w:tc>
        <w:tc>
          <w:tcPr>
            <w:tcW w:w="272" w:type="dxa"/>
          </w:tcPr>
          <w:p w:rsidR="00F650F6" w:rsidRDefault="00F650F6" w:rsidP="00F650F6">
            <w:pPr>
              <w:pStyle w:val="libPoem"/>
              <w:rPr>
                <w:rtl/>
              </w:rPr>
            </w:pPr>
          </w:p>
        </w:tc>
        <w:tc>
          <w:tcPr>
            <w:tcW w:w="3502" w:type="dxa"/>
          </w:tcPr>
          <w:p w:rsidR="00F650F6" w:rsidRDefault="00FB2BC2" w:rsidP="00F650F6">
            <w:pPr>
              <w:pStyle w:val="libPoem"/>
            </w:pPr>
            <w:r>
              <w:rPr>
                <w:rFonts w:hint="cs"/>
                <w:rtl/>
              </w:rPr>
              <w:t>إذا ما</w:t>
            </w:r>
            <w:r w:rsidRPr="008A1E9B">
              <w:rPr>
                <w:rFonts w:hint="cs"/>
                <w:rtl/>
              </w:rPr>
              <w:t xml:space="preserve"> </w:t>
            </w:r>
            <w:r>
              <w:rPr>
                <w:rFonts w:hint="cs"/>
                <w:rtl/>
              </w:rPr>
              <w:t>كنت تمنع من قريب</w:t>
            </w:r>
            <w:r w:rsidR="00E85205">
              <w:rPr>
                <w:rFonts w:hint="cs"/>
                <w:rtl/>
              </w:rPr>
              <w:t>ِ</w:t>
            </w:r>
            <w:r w:rsidR="00F650F6" w:rsidRPr="00725071">
              <w:rPr>
                <w:rStyle w:val="libPoemTiniChar0"/>
                <w:rtl/>
              </w:rPr>
              <w:br/>
              <w:t> </w:t>
            </w:r>
          </w:p>
        </w:tc>
      </w:tr>
      <w:tr w:rsidR="00F650F6" w:rsidTr="00F650F6">
        <w:trPr>
          <w:trHeight w:val="350"/>
        </w:trPr>
        <w:tc>
          <w:tcPr>
            <w:tcW w:w="3536" w:type="dxa"/>
          </w:tcPr>
          <w:p w:rsidR="00F650F6" w:rsidRDefault="00FB2BC2" w:rsidP="00F650F6">
            <w:pPr>
              <w:pStyle w:val="libPoem"/>
            </w:pPr>
            <w:r>
              <w:rPr>
                <w:rFonts w:hint="cs"/>
                <w:rtl/>
              </w:rPr>
              <w:t>وإن أنامت</w:t>
            </w:r>
            <w:r w:rsidR="00E85205">
              <w:rPr>
                <w:rFonts w:hint="cs"/>
                <w:rtl/>
              </w:rPr>
              <w:t>ُّ</w:t>
            </w:r>
            <w:r>
              <w:rPr>
                <w:rFonts w:hint="cs"/>
                <w:rtl/>
              </w:rPr>
              <w:t xml:space="preserve"> فاكتب حول</w:t>
            </w:r>
            <w:r w:rsidRPr="008A1E9B">
              <w:rPr>
                <w:rFonts w:hint="cs"/>
                <w:rtl/>
              </w:rPr>
              <w:t xml:space="preserve"> </w:t>
            </w:r>
            <w:r>
              <w:rPr>
                <w:rFonts w:hint="cs"/>
                <w:rtl/>
              </w:rPr>
              <w:t>قبري</w:t>
            </w:r>
            <w:r w:rsidR="00F650F6" w:rsidRPr="00725071">
              <w:rPr>
                <w:rStyle w:val="libPoemTiniChar0"/>
                <w:rtl/>
              </w:rPr>
              <w:br/>
              <w:t> </w:t>
            </w:r>
          </w:p>
        </w:tc>
        <w:tc>
          <w:tcPr>
            <w:tcW w:w="272" w:type="dxa"/>
          </w:tcPr>
          <w:p w:rsidR="00F650F6" w:rsidRDefault="00F650F6" w:rsidP="00F650F6">
            <w:pPr>
              <w:pStyle w:val="libPoem"/>
              <w:rPr>
                <w:rtl/>
              </w:rPr>
            </w:pPr>
          </w:p>
        </w:tc>
        <w:tc>
          <w:tcPr>
            <w:tcW w:w="3502" w:type="dxa"/>
          </w:tcPr>
          <w:p w:rsidR="00F650F6" w:rsidRDefault="00FB2BC2" w:rsidP="00F650F6">
            <w:pPr>
              <w:pStyle w:val="libPoem"/>
            </w:pPr>
            <w:r>
              <w:rPr>
                <w:rFonts w:hint="cs"/>
                <w:rtl/>
              </w:rPr>
              <w:t>محب</w:t>
            </w:r>
            <w:r w:rsidR="00E85205">
              <w:rPr>
                <w:rFonts w:hint="cs"/>
                <w:rtl/>
              </w:rPr>
              <w:t>ٌّ</w:t>
            </w:r>
            <w:r>
              <w:rPr>
                <w:rFonts w:hint="cs"/>
                <w:rtl/>
              </w:rPr>
              <w:t xml:space="preserve"> مات من هجر الحبيب</w:t>
            </w:r>
            <w:r w:rsidR="00E85205">
              <w:rPr>
                <w:rFonts w:hint="cs"/>
                <w:rtl/>
              </w:rPr>
              <w:t>ِ</w:t>
            </w:r>
            <w:r w:rsidR="00F650F6" w:rsidRPr="00725071">
              <w:rPr>
                <w:rStyle w:val="libPoemTiniChar0"/>
                <w:rtl/>
              </w:rPr>
              <w:br/>
              <w:t> </w:t>
            </w:r>
          </w:p>
        </w:tc>
      </w:tr>
      <w:tr w:rsidR="00F650F6" w:rsidTr="00F650F6">
        <w:trPr>
          <w:trHeight w:val="350"/>
        </w:trPr>
        <w:tc>
          <w:tcPr>
            <w:tcW w:w="3536" w:type="dxa"/>
          </w:tcPr>
          <w:p w:rsidR="00F650F6" w:rsidRDefault="00FB2BC2" w:rsidP="00F650F6">
            <w:pPr>
              <w:pStyle w:val="libPoem"/>
            </w:pPr>
            <w:r>
              <w:rPr>
                <w:rFonts w:hint="cs"/>
                <w:rtl/>
              </w:rPr>
              <w:t>رقيب</w:t>
            </w:r>
            <w:r w:rsidR="00E85205">
              <w:rPr>
                <w:rFonts w:hint="cs"/>
                <w:rtl/>
              </w:rPr>
              <w:t>ٌ</w:t>
            </w:r>
            <w:r>
              <w:rPr>
                <w:rFonts w:hint="cs"/>
                <w:rtl/>
              </w:rPr>
              <w:t xml:space="preserve"> واحد</w:t>
            </w:r>
            <w:r w:rsidR="00E85205">
              <w:rPr>
                <w:rFonts w:hint="cs"/>
                <w:rtl/>
              </w:rPr>
              <w:t>ٌ</w:t>
            </w:r>
            <w:r>
              <w:rPr>
                <w:rFonts w:hint="cs"/>
                <w:rtl/>
              </w:rPr>
              <w:t xml:space="preserve"> تنغيص عيش</w:t>
            </w:r>
            <w:r w:rsidR="00E85205">
              <w:rPr>
                <w:rFonts w:hint="cs"/>
                <w:rtl/>
              </w:rPr>
              <w:t>ٍ</w:t>
            </w:r>
            <w:r w:rsidR="00F650F6" w:rsidRPr="00725071">
              <w:rPr>
                <w:rStyle w:val="libPoemTiniChar0"/>
                <w:rtl/>
              </w:rPr>
              <w:br/>
              <w:t> </w:t>
            </w:r>
          </w:p>
        </w:tc>
        <w:tc>
          <w:tcPr>
            <w:tcW w:w="272" w:type="dxa"/>
          </w:tcPr>
          <w:p w:rsidR="00F650F6" w:rsidRDefault="00F650F6" w:rsidP="00F650F6">
            <w:pPr>
              <w:pStyle w:val="libPoem"/>
              <w:rPr>
                <w:rtl/>
              </w:rPr>
            </w:pPr>
          </w:p>
        </w:tc>
        <w:tc>
          <w:tcPr>
            <w:tcW w:w="3502" w:type="dxa"/>
          </w:tcPr>
          <w:p w:rsidR="00F650F6" w:rsidRDefault="00FB2BC2" w:rsidP="00F650F6">
            <w:pPr>
              <w:pStyle w:val="libPoem"/>
            </w:pPr>
            <w:r>
              <w:rPr>
                <w:rFonts w:hint="cs"/>
                <w:rtl/>
              </w:rPr>
              <w:t>فكيف بمن له ألفا رقيب</w:t>
            </w:r>
            <w:r w:rsidR="00E85205">
              <w:rPr>
                <w:rFonts w:hint="cs"/>
                <w:rtl/>
              </w:rPr>
              <w:t>ِ</w:t>
            </w:r>
            <w:r w:rsidR="00F650F6" w:rsidRPr="00725071">
              <w:rPr>
                <w:rStyle w:val="libPoemTiniChar0"/>
                <w:rtl/>
              </w:rPr>
              <w:br/>
              <w:t> </w:t>
            </w:r>
          </w:p>
        </w:tc>
      </w:tr>
    </w:tbl>
    <w:p w:rsidR="008A1E9B" w:rsidRDefault="008A1E9B" w:rsidP="00E85205">
      <w:pPr>
        <w:pStyle w:val="libNormal"/>
        <w:rPr>
          <w:rtl/>
        </w:rPr>
      </w:pPr>
      <w:r w:rsidRPr="00117F72">
        <w:rPr>
          <w:rFonts w:hint="cs"/>
          <w:rtl/>
        </w:rPr>
        <w:t>ثم</w:t>
      </w:r>
      <w:r w:rsidR="00E85205">
        <w:rPr>
          <w:rFonts w:hint="cs"/>
          <w:rtl/>
        </w:rPr>
        <w:t>َّ</w:t>
      </w:r>
      <w:r w:rsidRPr="00117F72">
        <w:rPr>
          <w:rFonts w:hint="cs"/>
          <w:rtl/>
        </w:rPr>
        <w:t xml:space="preserve"> تركنا وقام يعدو إلى باب الدير وهو مغلق</w:t>
      </w:r>
      <w:r w:rsidR="00E85205">
        <w:rPr>
          <w:rFonts w:hint="cs"/>
          <w:rtl/>
        </w:rPr>
        <w:t>ٌ</w:t>
      </w:r>
      <w:r w:rsidRPr="00117F72">
        <w:rPr>
          <w:rFonts w:hint="cs"/>
          <w:rtl/>
        </w:rPr>
        <w:t xml:space="preserve"> دونه</w:t>
      </w:r>
      <w:r w:rsidR="00F84C8E" w:rsidRPr="00117F72">
        <w:rPr>
          <w:rFonts w:hint="cs"/>
          <w:rtl/>
        </w:rPr>
        <w:t>،</w:t>
      </w:r>
      <w:r w:rsidRPr="00117F72">
        <w:rPr>
          <w:rFonts w:hint="cs"/>
          <w:rtl/>
        </w:rPr>
        <w:t xml:space="preserve"> وانصرفنا عنه وما زال كذلك زمانا</w:t>
      </w:r>
      <w:r w:rsidR="00E85205">
        <w:rPr>
          <w:rFonts w:hint="cs"/>
          <w:rtl/>
        </w:rPr>
        <w:t>ً</w:t>
      </w:r>
      <w:r w:rsidR="00F84C8E" w:rsidRPr="00117F72">
        <w:rPr>
          <w:rFonts w:hint="cs"/>
          <w:rtl/>
        </w:rPr>
        <w:t>،</w:t>
      </w:r>
      <w:r w:rsidR="00763D4A">
        <w:rPr>
          <w:rFonts w:hint="cs"/>
          <w:rtl/>
        </w:rPr>
        <w:t xml:space="preserve"> ثمَّ </w:t>
      </w:r>
      <w:r w:rsidRPr="00117F72">
        <w:rPr>
          <w:rFonts w:hint="cs"/>
          <w:rtl/>
        </w:rPr>
        <w:t>و</w:t>
      </w:r>
      <w:r w:rsidR="00E85205">
        <w:rPr>
          <w:rFonts w:hint="cs"/>
          <w:rtl/>
        </w:rPr>
        <w:t>ُ</w:t>
      </w:r>
      <w:r w:rsidRPr="00117F72">
        <w:rPr>
          <w:rFonts w:hint="cs"/>
          <w:rtl/>
        </w:rPr>
        <w:t>جد في بعض الأي</w:t>
      </w:r>
      <w:r w:rsidR="00E85205">
        <w:rPr>
          <w:rFonts w:hint="cs"/>
          <w:rtl/>
        </w:rPr>
        <w:t>ّ</w:t>
      </w:r>
      <w:r w:rsidRPr="00117F72">
        <w:rPr>
          <w:rFonts w:hint="cs"/>
          <w:rtl/>
        </w:rPr>
        <w:t>ام ميتا</w:t>
      </w:r>
      <w:r w:rsidR="00E85205">
        <w:rPr>
          <w:rFonts w:hint="cs"/>
          <w:rtl/>
        </w:rPr>
        <w:t>ً</w:t>
      </w:r>
      <w:r w:rsidRPr="00117F72">
        <w:rPr>
          <w:rFonts w:hint="cs"/>
          <w:rtl/>
        </w:rPr>
        <w:t xml:space="preserve"> إلى جانب الدير</w:t>
      </w:r>
      <w:r w:rsidR="00F84C8E" w:rsidRPr="00117F72">
        <w:rPr>
          <w:rFonts w:hint="cs"/>
          <w:rtl/>
        </w:rPr>
        <w:t>،</w:t>
      </w:r>
      <w:r w:rsidRPr="00117F72">
        <w:rPr>
          <w:rFonts w:hint="cs"/>
          <w:rtl/>
        </w:rPr>
        <w:t xml:space="preserve"> وكان أمير البلد يومئذ</w:t>
      </w:r>
      <w:r w:rsidR="00C51900">
        <w:rPr>
          <w:rFonts w:hint="cs"/>
          <w:rtl/>
        </w:rPr>
        <w:t xml:space="preserve"> العبّاس </w:t>
      </w:r>
      <w:r w:rsidRPr="00117F72">
        <w:rPr>
          <w:rFonts w:hint="cs"/>
          <w:rtl/>
        </w:rPr>
        <w:t>بن كيغلغ</w:t>
      </w:r>
      <w:r w:rsidR="00896F7E">
        <w:rPr>
          <w:rFonts w:hint="cs"/>
          <w:rtl/>
        </w:rPr>
        <w:t xml:space="preserve"> فلمّا </w:t>
      </w:r>
      <w:r w:rsidRPr="00117F72">
        <w:rPr>
          <w:rFonts w:hint="cs"/>
          <w:rtl/>
        </w:rPr>
        <w:t>ات</w:t>
      </w:r>
      <w:r w:rsidR="00E85205">
        <w:rPr>
          <w:rFonts w:hint="cs"/>
          <w:rtl/>
        </w:rPr>
        <w:t>َّ</w:t>
      </w:r>
      <w:r w:rsidRPr="00117F72">
        <w:rPr>
          <w:rFonts w:hint="cs"/>
          <w:rtl/>
        </w:rPr>
        <w:t>صل ذلك به وبأهل الر</w:t>
      </w:r>
      <w:r w:rsidR="00E85205">
        <w:rPr>
          <w:rFonts w:hint="cs"/>
          <w:rtl/>
        </w:rPr>
        <w:t>ُّ</w:t>
      </w:r>
      <w:r w:rsidRPr="00117F72">
        <w:rPr>
          <w:rFonts w:hint="cs"/>
          <w:rtl/>
        </w:rPr>
        <w:t>ها خرجوا إلى الدير</w:t>
      </w:r>
      <w:r w:rsidR="00F84C8E" w:rsidRPr="00117F72">
        <w:rPr>
          <w:rFonts w:hint="cs"/>
          <w:rtl/>
        </w:rPr>
        <w:t>،</w:t>
      </w:r>
      <w:r w:rsidRPr="00117F72">
        <w:rPr>
          <w:rFonts w:hint="cs"/>
          <w:rtl/>
        </w:rPr>
        <w:t xml:space="preserve"> وقالوا ما قتله غير الرهبان. وقال لهم </w:t>
      </w:r>
      <w:r w:rsidR="00E85205">
        <w:rPr>
          <w:rFonts w:hint="cs"/>
          <w:rtl/>
        </w:rPr>
        <w:t>إ</w:t>
      </w:r>
      <w:r w:rsidRPr="00117F72">
        <w:rPr>
          <w:rFonts w:hint="cs"/>
          <w:rtl/>
        </w:rPr>
        <w:t>بن كيغلغ</w:t>
      </w:r>
      <w:r w:rsidR="00F84C8E" w:rsidRPr="00117F72">
        <w:rPr>
          <w:rFonts w:hint="cs"/>
          <w:rtl/>
        </w:rPr>
        <w:t>:</w:t>
      </w:r>
      <w:r w:rsidRPr="00117F72">
        <w:rPr>
          <w:rFonts w:hint="cs"/>
          <w:rtl/>
        </w:rPr>
        <w:t xml:space="preserve"> لا بد</w:t>
      </w:r>
      <w:r w:rsidR="00E85205">
        <w:rPr>
          <w:rFonts w:hint="cs"/>
          <w:rtl/>
        </w:rPr>
        <w:t>َّ</w:t>
      </w:r>
      <w:r w:rsidRPr="00117F72">
        <w:rPr>
          <w:rFonts w:hint="cs"/>
          <w:rtl/>
        </w:rPr>
        <w:t xml:space="preserve"> من ضرب رقبة الغلام وإحراقه بالن</w:t>
      </w:r>
      <w:r w:rsidR="00E85205">
        <w:rPr>
          <w:rFonts w:hint="cs"/>
          <w:rtl/>
        </w:rPr>
        <w:t>ّ</w:t>
      </w:r>
      <w:r w:rsidRPr="00117F72">
        <w:rPr>
          <w:rFonts w:hint="cs"/>
          <w:rtl/>
        </w:rPr>
        <w:t>ار</w:t>
      </w:r>
      <w:r w:rsidR="00F84C8E" w:rsidRPr="00117F72">
        <w:rPr>
          <w:rFonts w:hint="cs"/>
          <w:rtl/>
        </w:rPr>
        <w:t>،</w:t>
      </w:r>
      <w:r w:rsidRPr="00117F72">
        <w:rPr>
          <w:rFonts w:hint="cs"/>
          <w:rtl/>
        </w:rPr>
        <w:t xml:space="preserve"> ولا بد</w:t>
      </w:r>
      <w:r w:rsidR="00E85205">
        <w:rPr>
          <w:rFonts w:hint="cs"/>
          <w:rtl/>
        </w:rPr>
        <w:t>َّ</w:t>
      </w:r>
      <w:r w:rsidRPr="00117F72">
        <w:rPr>
          <w:rFonts w:hint="cs"/>
          <w:rtl/>
        </w:rPr>
        <w:t xml:space="preserve"> من تعزير جميع الر</w:t>
      </w:r>
      <w:r w:rsidR="00E85205">
        <w:rPr>
          <w:rFonts w:hint="cs"/>
          <w:rtl/>
        </w:rPr>
        <w:t>ُّ</w:t>
      </w:r>
      <w:r w:rsidRPr="00117F72">
        <w:rPr>
          <w:rFonts w:hint="cs"/>
          <w:rtl/>
        </w:rPr>
        <w:t>هبان بالسياط</w:t>
      </w:r>
      <w:r w:rsidR="00F84C8E" w:rsidRPr="00117F72">
        <w:rPr>
          <w:rFonts w:hint="cs"/>
          <w:rtl/>
        </w:rPr>
        <w:t>،</w:t>
      </w:r>
      <w:r w:rsidRPr="00117F72">
        <w:rPr>
          <w:rFonts w:hint="cs"/>
          <w:rtl/>
        </w:rPr>
        <w:t xml:space="preserve"> وتعص</w:t>
      </w:r>
      <w:r w:rsidR="00E85205">
        <w:rPr>
          <w:rFonts w:hint="cs"/>
          <w:rtl/>
        </w:rPr>
        <w:t>َّ</w:t>
      </w:r>
      <w:r w:rsidRPr="00117F72">
        <w:rPr>
          <w:rFonts w:hint="cs"/>
          <w:rtl/>
        </w:rPr>
        <w:t>ب في ذلك فافتدى النصارى نفوسهم وديرهم بمائة ألف درهم</w:t>
      </w:r>
      <w:r w:rsidRPr="00117F72">
        <w:rPr>
          <w:rStyle w:val="libFootnotenumChar"/>
          <w:rFonts w:hint="cs"/>
          <w:rtl/>
        </w:rPr>
        <w:t>(2)</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9220E0" w:rsidRDefault="008A1E9B" w:rsidP="009220E0">
      <w:pPr>
        <w:pStyle w:val="libFootnote0"/>
        <w:rPr>
          <w:rtl/>
        </w:rPr>
      </w:pPr>
      <w:r w:rsidRPr="009220E0">
        <w:rPr>
          <w:rFonts w:hint="cs"/>
          <w:rtl/>
        </w:rPr>
        <w:t>1</w:t>
      </w:r>
      <w:r w:rsidR="00F84C8E">
        <w:rPr>
          <w:rFonts w:hint="cs"/>
          <w:rtl/>
        </w:rPr>
        <w:t xml:space="preserve"> - </w:t>
      </w:r>
      <w:r w:rsidRPr="009220E0">
        <w:rPr>
          <w:rFonts w:hint="cs"/>
          <w:rtl/>
        </w:rPr>
        <w:t>المسوح</w:t>
      </w:r>
      <w:r w:rsidR="00F84C8E">
        <w:rPr>
          <w:rFonts w:hint="cs"/>
          <w:rtl/>
        </w:rPr>
        <w:t>:</w:t>
      </w:r>
      <w:r w:rsidRPr="009220E0">
        <w:rPr>
          <w:rFonts w:hint="cs"/>
          <w:rtl/>
        </w:rPr>
        <w:t xml:space="preserve"> ما يلبس من نسيج الشعر تقشعا</w:t>
      </w:r>
      <w:r w:rsidR="00E85205">
        <w:rPr>
          <w:rFonts w:hint="cs"/>
          <w:rtl/>
        </w:rPr>
        <w:t>ً</w:t>
      </w:r>
      <w:r w:rsidRPr="009220E0">
        <w:rPr>
          <w:rFonts w:hint="cs"/>
          <w:rtl/>
        </w:rPr>
        <w:t xml:space="preserve"> وقهرا</w:t>
      </w:r>
      <w:r w:rsidR="00E85205">
        <w:rPr>
          <w:rFonts w:hint="cs"/>
          <w:rtl/>
        </w:rPr>
        <w:t>ً</w:t>
      </w:r>
      <w:r w:rsidRPr="009220E0">
        <w:rPr>
          <w:rFonts w:hint="cs"/>
          <w:rtl/>
        </w:rPr>
        <w:t xml:space="preserve"> للبدن جمع مسح بكسر الميم. </w:t>
      </w:r>
    </w:p>
    <w:p w:rsidR="008A1E9B" w:rsidRPr="009220E0" w:rsidRDefault="008A1E9B" w:rsidP="009220E0">
      <w:pPr>
        <w:pStyle w:val="libFootnote0"/>
        <w:rPr>
          <w:rtl/>
        </w:rPr>
      </w:pPr>
      <w:r w:rsidRPr="009220E0">
        <w:rPr>
          <w:rFonts w:hint="cs"/>
          <w:rtl/>
        </w:rPr>
        <w:t>2</w:t>
      </w:r>
      <w:r w:rsidR="00F84C8E">
        <w:rPr>
          <w:rFonts w:hint="cs"/>
          <w:rtl/>
        </w:rPr>
        <w:t xml:space="preserve"> - </w:t>
      </w:r>
      <w:r w:rsidRPr="009220E0">
        <w:rPr>
          <w:rFonts w:hint="cs"/>
          <w:rtl/>
        </w:rPr>
        <w:t xml:space="preserve">توجد ملخصة في تزيين الأسواق ص 170. </w:t>
      </w:r>
    </w:p>
    <w:p w:rsidR="008A1E9B" w:rsidRDefault="008A1E9B" w:rsidP="00854A34">
      <w:pPr>
        <w:pStyle w:val="libNormal"/>
        <w:rPr>
          <w:rtl/>
        </w:rPr>
      </w:pPr>
      <w:r>
        <w:rPr>
          <w:rFonts w:hint="cs"/>
          <w:rtl/>
        </w:rPr>
        <w:br w:type="page"/>
      </w:r>
    </w:p>
    <w:p w:rsidR="008A1E9B" w:rsidRDefault="008A1E9B" w:rsidP="002F68B7">
      <w:pPr>
        <w:pStyle w:val="libCenterBold1"/>
        <w:rPr>
          <w:rtl/>
        </w:rPr>
      </w:pPr>
      <w:r>
        <w:rPr>
          <w:rFonts w:hint="cs"/>
          <w:rtl/>
        </w:rPr>
        <w:lastRenderedPageBreak/>
        <w:t>القرن الرابع</w:t>
      </w:r>
    </w:p>
    <w:p w:rsidR="008A1E9B" w:rsidRDefault="008A1E9B" w:rsidP="002F68B7">
      <w:pPr>
        <w:pStyle w:val="libCenterBold1"/>
        <w:rPr>
          <w:rtl/>
        </w:rPr>
      </w:pPr>
      <w:r>
        <w:rPr>
          <w:rFonts w:hint="cs"/>
          <w:rtl/>
        </w:rPr>
        <w:t>19</w:t>
      </w:r>
    </w:p>
    <w:p w:rsidR="008A1E9B" w:rsidRDefault="008A1E9B" w:rsidP="002F68B7">
      <w:pPr>
        <w:pStyle w:val="Heading2Center"/>
        <w:rPr>
          <w:rtl/>
        </w:rPr>
      </w:pPr>
      <w:bookmarkStart w:id="135" w:name="_Toc495827513"/>
      <w:bookmarkStart w:id="136" w:name="_Toc509046827"/>
      <w:r>
        <w:rPr>
          <w:rFonts w:hint="cs"/>
          <w:rtl/>
        </w:rPr>
        <w:t>القاضي التنوخي</w:t>
      </w:r>
      <w:bookmarkEnd w:id="135"/>
      <w:bookmarkEnd w:id="136"/>
    </w:p>
    <w:p w:rsidR="008A1E9B" w:rsidRPr="00117F72" w:rsidRDefault="008A1E9B" w:rsidP="00FB2BC2">
      <w:pPr>
        <w:pStyle w:val="libLeft"/>
        <w:rPr>
          <w:rtl/>
        </w:rPr>
      </w:pPr>
      <w:r w:rsidRPr="00117F72">
        <w:rPr>
          <w:rFonts w:hint="cs"/>
          <w:rtl/>
        </w:rPr>
        <w:t>المولود 278</w:t>
      </w:r>
    </w:p>
    <w:p w:rsidR="008A1E9B" w:rsidRDefault="008A1E9B" w:rsidP="00FB2BC2">
      <w:pPr>
        <w:pStyle w:val="libLeft"/>
        <w:rPr>
          <w:rtl/>
        </w:rPr>
      </w:pPr>
      <w:r w:rsidRPr="00117F72">
        <w:rPr>
          <w:rFonts w:hint="cs"/>
          <w:rtl/>
        </w:rPr>
        <w:t>المتوف</w:t>
      </w:r>
      <w:r w:rsidR="00E85205">
        <w:rPr>
          <w:rFonts w:hint="cs"/>
          <w:rtl/>
        </w:rPr>
        <w:t>ّ</w:t>
      </w:r>
      <w:r w:rsidRPr="00117F72">
        <w:rPr>
          <w:rFonts w:hint="cs"/>
          <w:rtl/>
        </w:rPr>
        <w:t>ى 342</w:t>
      </w:r>
    </w:p>
    <w:tbl>
      <w:tblPr>
        <w:tblStyle w:val="TableGrid"/>
        <w:bidiVisual/>
        <w:tblW w:w="4562" w:type="pct"/>
        <w:tblInd w:w="384" w:type="dxa"/>
        <w:tblLook w:val="04A0" w:firstRow="1" w:lastRow="0" w:firstColumn="1" w:lastColumn="0" w:noHBand="0" w:noVBand="1"/>
      </w:tblPr>
      <w:tblGrid>
        <w:gridCol w:w="3438"/>
        <w:gridCol w:w="270"/>
        <w:gridCol w:w="3405"/>
      </w:tblGrid>
      <w:tr w:rsidR="00FB2BC2" w:rsidTr="00FB2BC2">
        <w:trPr>
          <w:trHeight w:val="350"/>
        </w:trPr>
        <w:tc>
          <w:tcPr>
            <w:tcW w:w="3536" w:type="dxa"/>
          </w:tcPr>
          <w:p w:rsidR="00FB2BC2" w:rsidRDefault="00FB2BC2" w:rsidP="00390C8F">
            <w:pPr>
              <w:pStyle w:val="libPoem"/>
            </w:pPr>
            <w:r>
              <w:rPr>
                <w:rFonts w:hint="cs"/>
                <w:rtl/>
              </w:rPr>
              <w:t>م</w:t>
            </w:r>
            <w:r w:rsidR="001145EF">
              <w:rPr>
                <w:rFonts w:hint="cs"/>
                <w:rtl/>
              </w:rPr>
              <w:t>ِ</w:t>
            </w:r>
            <w:r>
              <w:rPr>
                <w:rFonts w:hint="cs"/>
                <w:rtl/>
              </w:rPr>
              <w:t xml:space="preserve">ن </w:t>
            </w:r>
            <w:r w:rsidR="00390C8F">
              <w:rPr>
                <w:rFonts w:hint="cs"/>
                <w:rtl/>
              </w:rPr>
              <w:t>إ</w:t>
            </w:r>
            <w:r>
              <w:rPr>
                <w:rFonts w:hint="cs"/>
                <w:rtl/>
              </w:rPr>
              <w:t>بن رسول الله وابن وصي</w:t>
            </w:r>
            <w:r w:rsidR="00390C8F">
              <w:rPr>
                <w:rFonts w:hint="cs"/>
                <w:rtl/>
              </w:rPr>
              <w:t>ِّ</w:t>
            </w:r>
            <w:r>
              <w:rPr>
                <w:rFonts w:hint="cs"/>
                <w:rtl/>
              </w:rPr>
              <w:t>ة</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إلى مدغل في عقبة الدين ناصب</w:t>
            </w:r>
            <w:r w:rsidR="00390C8F">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نشأ بين ط</w:t>
            </w:r>
            <w:r w:rsidR="00390C8F">
              <w:rPr>
                <w:rFonts w:hint="cs"/>
                <w:rtl/>
              </w:rPr>
              <w:t>ُ</w:t>
            </w:r>
            <w:r>
              <w:rPr>
                <w:rFonts w:hint="cs"/>
                <w:rtl/>
              </w:rPr>
              <w:t>نبور وزق</w:t>
            </w:r>
            <w:r w:rsidR="00390C8F">
              <w:rPr>
                <w:rFonts w:hint="cs"/>
                <w:rtl/>
              </w:rPr>
              <w:t>ٍّ</w:t>
            </w:r>
            <w:r>
              <w:rPr>
                <w:rFonts w:hint="cs"/>
                <w:rtl/>
              </w:rPr>
              <w:t xml:space="preserve"> ومزهر</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وفي حجر شاد</w:t>
            </w:r>
            <w:r w:rsidR="00390C8F">
              <w:rPr>
                <w:rFonts w:hint="cs"/>
                <w:rtl/>
              </w:rPr>
              <w:t>ٍ</w:t>
            </w:r>
            <w:r>
              <w:rPr>
                <w:rFonts w:hint="cs"/>
                <w:rtl/>
              </w:rPr>
              <w:t xml:space="preserve"> أو على صدر ضارب</w:t>
            </w:r>
            <w:r w:rsidR="00390C8F">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ومن ظهر سكران إلى بطن</w:t>
            </w:r>
            <w:r w:rsidRPr="008A1E9B">
              <w:rPr>
                <w:rFonts w:hint="cs"/>
                <w:rtl/>
              </w:rPr>
              <w:t xml:space="preserve"> </w:t>
            </w:r>
            <w:r>
              <w:rPr>
                <w:rFonts w:hint="cs"/>
                <w:rtl/>
              </w:rPr>
              <w:t>قينة</w:t>
            </w:r>
            <w:r w:rsidR="00390C8F">
              <w:rPr>
                <w:rFonts w:hint="cs"/>
                <w:rtl/>
              </w:rPr>
              <w:t>ٍ</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على ش</w:t>
            </w:r>
            <w:r w:rsidR="00390C8F">
              <w:rPr>
                <w:rFonts w:hint="cs"/>
                <w:rtl/>
              </w:rPr>
              <w:t>ُ</w:t>
            </w:r>
            <w:r>
              <w:rPr>
                <w:rFonts w:hint="cs"/>
                <w:rtl/>
              </w:rPr>
              <w:t>به في ملكها</w:t>
            </w:r>
            <w:r w:rsidRPr="008A1E9B">
              <w:rPr>
                <w:rFonts w:hint="cs"/>
                <w:rtl/>
              </w:rPr>
              <w:t xml:space="preserve"> </w:t>
            </w:r>
            <w:r>
              <w:rPr>
                <w:rFonts w:hint="cs"/>
                <w:rtl/>
              </w:rPr>
              <w:t>وشوائب</w:t>
            </w:r>
            <w:r w:rsidR="00390C8F">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ي</w:t>
            </w:r>
            <w:r w:rsidR="00390C8F">
              <w:rPr>
                <w:rFonts w:hint="cs"/>
                <w:rtl/>
              </w:rPr>
              <w:t>َ</w:t>
            </w:r>
            <w:r>
              <w:rPr>
                <w:rFonts w:hint="cs"/>
                <w:rtl/>
              </w:rPr>
              <w:t>عيب علي</w:t>
            </w:r>
            <w:r w:rsidR="00390C8F">
              <w:rPr>
                <w:rFonts w:hint="cs"/>
                <w:rtl/>
              </w:rPr>
              <w:t>ّ</w:t>
            </w:r>
            <w:r>
              <w:rPr>
                <w:rFonts w:hint="cs"/>
                <w:rtl/>
              </w:rPr>
              <w:t>ا</w:t>
            </w:r>
            <w:r w:rsidR="00390C8F">
              <w:rPr>
                <w:rFonts w:hint="cs"/>
                <w:rtl/>
              </w:rPr>
              <w:t>ً</w:t>
            </w:r>
            <w:r>
              <w:rPr>
                <w:rFonts w:hint="cs"/>
                <w:rtl/>
              </w:rPr>
              <w:t xml:space="preserve"> خير من وطأ الحصى</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وأكرم سار</w:t>
            </w:r>
            <w:r w:rsidR="00390C8F">
              <w:rPr>
                <w:rFonts w:hint="cs"/>
                <w:rtl/>
              </w:rPr>
              <w:t>ٍ</w:t>
            </w:r>
            <w:r>
              <w:rPr>
                <w:rFonts w:hint="cs"/>
                <w:rtl/>
              </w:rPr>
              <w:t xml:space="preserve"> في الأنام وسارب</w:t>
            </w:r>
            <w:r w:rsidR="00390C8F">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وي</w:t>
            </w:r>
            <w:r w:rsidR="00390C8F">
              <w:rPr>
                <w:rFonts w:hint="cs"/>
                <w:rtl/>
              </w:rPr>
              <w:t>ُ</w:t>
            </w:r>
            <w:r>
              <w:rPr>
                <w:rFonts w:hint="cs"/>
                <w:rtl/>
              </w:rPr>
              <w:t>زري</w:t>
            </w:r>
            <w:r w:rsidRPr="008A1E9B">
              <w:rPr>
                <w:rFonts w:hint="cs"/>
                <w:rtl/>
              </w:rPr>
              <w:t xml:space="preserve"> </w:t>
            </w:r>
            <w:r>
              <w:rPr>
                <w:rFonts w:hint="cs"/>
                <w:rtl/>
              </w:rPr>
              <w:t>على السبطين سبطي محم</w:t>
            </w:r>
            <w:r w:rsidR="00390C8F">
              <w:rPr>
                <w:rFonts w:hint="cs"/>
                <w:rtl/>
              </w:rPr>
              <w:t>َّ</w:t>
            </w:r>
            <w:r>
              <w:rPr>
                <w:rFonts w:hint="cs"/>
                <w:rtl/>
              </w:rPr>
              <w:t>د</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فقل</w:t>
            </w:r>
            <w:r w:rsidRPr="008A1E9B">
              <w:rPr>
                <w:rFonts w:hint="cs"/>
                <w:rtl/>
              </w:rPr>
              <w:t xml:space="preserve"> </w:t>
            </w:r>
            <w:r>
              <w:rPr>
                <w:rFonts w:hint="cs"/>
                <w:rtl/>
              </w:rPr>
              <w:t>في حضيض رام نيل الكواكب</w:t>
            </w:r>
            <w:r w:rsidR="00390C8F">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وينسب أفعال القراميط كاذبا</w:t>
            </w:r>
            <w:r w:rsidR="00390C8F">
              <w:rPr>
                <w:rFonts w:hint="cs"/>
                <w:rtl/>
              </w:rPr>
              <w:t>ً</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إلى عترة الهادي الكرام</w:t>
            </w:r>
            <w:r w:rsidRPr="008A1E9B">
              <w:rPr>
                <w:rFonts w:hint="cs"/>
                <w:rtl/>
              </w:rPr>
              <w:t xml:space="preserve"> </w:t>
            </w:r>
            <w:r>
              <w:rPr>
                <w:rFonts w:hint="cs"/>
                <w:rtl/>
              </w:rPr>
              <w:t>الأطائب</w:t>
            </w:r>
            <w:r w:rsidR="00390C8F">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إلى معشر</w:t>
            </w:r>
            <w:r w:rsidR="00390C8F">
              <w:rPr>
                <w:rFonts w:hint="cs"/>
                <w:rtl/>
              </w:rPr>
              <w:t>ٍ</w:t>
            </w:r>
            <w:r>
              <w:rPr>
                <w:rFonts w:hint="cs"/>
                <w:rtl/>
              </w:rPr>
              <w:t xml:space="preserve"> لا يبرح الذم</w:t>
            </w:r>
            <w:r w:rsidR="00390C8F">
              <w:rPr>
                <w:rFonts w:hint="cs"/>
                <w:rtl/>
              </w:rPr>
              <w:t>ُّ</w:t>
            </w:r>
            <w:r>
              <w:rPr>
                <w:rFonts w:hint="cs"/>
                <w:rtl/>
              </w:rPr>
              <w:t xml:space="preserve"> بينهم</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ولا تزدري أعراضهم بالمعائب</w:t>
            </w:r>
            <w:r w:rsidR="00390C8F">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إذا ما انتدوا</w:t>
            </w:r>
            <w:r w:rsidRPr="008A1E9B">
              <w:rPr>
                <w:rFonts w:hint="cs"/>
                <w:rtl/>
              </w:rPr>
              <w:t xml:space="preserve"> </w:t>
            </w:r>
            <w:r>
              <w:rPr>
                <w:rFonts w:hint="cs"/>
                <w:rtl/>
              </w:rPr>
              <w:t>كانوا شموس بيوتهم</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وإن</w:t>
            </w:r>
            <w:r w:rsidRPr="008A1E9B">
              <w:rPr>
                <w:rFonts w:hint="cs"/>
                <w:rtl/>
              </w:rPr>
              <w:t xml:space="preserve"> </w:t>
            </w:r>
            <w:r>
              <w:rPr>
                <w:rFonts w:hint="cs"/>
                <w:rtl/>
              </w:rPr>
              <w:t>ركبوا كانوا شموس المواكب</w:t>
            </w:r>
            <w:r w:rsidR="00390C8F">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وإن عبسوا يوم الوغى ضحك الر</w:t>
            </w:r>
            <w:r w:rsidR="00390C8F">
              <w:rPr>
                <w:rFonts w:hint="cs"/>
                <w:rtl/>
              </w:rPr>
              <w:t>َّ</w:t>
            </w:r>
            <w:r>
              <w:rPr>
                <w:rFonts w:hint="cs"/>
                <w:rtl/>
              </w:rPr>
              <w:t>دى</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وإن ضحكوا أبكوا عيون</w:t>
            </w:r>
            <w:r w:rsidRPr="008A1E9B">
              <w:rPr>
                <w:rFonts w:hint="cs"/>
                <w:rtl/>
              </w:rPr>
              <w:t xml:space="preserve"> </w:t>
            </w:r>
            <w:r>
              <w:rPr>
                <w:rFonts w:hint="cs"/>
                <w:rtl/>
              </w:rPr>
              <w:t>الن</w:t>
            </w:r>
            <w:r w:rsidR="00390C8F">
              <w:rPr>
                <w:rFonts w:hint="cs"/>
                <w:rtl/>
              </w:rPr>
              <w:t>َّ</w:t>
            </w:r>
            <w:r>
              <w:rPr>
                <w:rFonts w:hint="cs"/>
                <w:rtl/>
              </w:rPr>
              <w:t>وادب</w:t>
            </w:r>
            <w:r w:rsidR="00390C8F">
              <w:rPr>
                <w:rFonts w:hint="cs"/>
                <w:rtl/>
              </w:rPr>
              <w:t>ِ</w:t>
            </w:r>
            <w:r w:rsidRPr="00725071">
              <w:rPr>
                <w:rStyle w:val="libPoemTiniChar0"/>
                <w:rtl/>
              </w:rPr>
              <w:br/>
              <w:t> </w:t>
            </w:r>
          </w:p>
        </w:tc>
      </w:tr>
      <w:tr w:rsidR="00FB2BC2" w:rsidTr="00FB2BC2">
        <w:trPr>
          <w:trHeight w:val="350"/>
        </w:trPr>
        <w:tc>
          <w:tcPr>
            <w:tcW w:w="3536" w:type="dxa"/>
          </w:tcPr>
          <w:p w:rsidR="00FB2BC2" w:rsidRDefault="00FB2BC2" w:rsidP="00390C8F">
            <w:pPr>
              <w:pStyle w:val="libPoem"/>
            </w:pPr>
            <w:r>
              <w:rPr>
                <w:rFonts w:hint="cs"/>
                <w:rtl/>
              </w:rPr>
              <w:t xml:space="preserve">نشوا بين جبريل وبين </w:t>
            </w:r>
            <w:r w:rsidR="00390C8F">
              <w:rPr>
                <w:rFonts w:hint="cs"/>
                <w:rtl/>
              </w:rPr>
              <w:t>«</w:t>
            </w:r>
            <w:r>
              <w:rPr>
                <w:rFonts w:hint="cs"/>
                <w:rtl/>
              </w:rPr>
              <w:t>محم</w:t>
            </w:r>
            <w:r w:rsidR="00390C8F">
              <w:rPr>
                <w:rFonts w:hint="cs"/>
                <w:rtl/>
              </w:rPr>
              <w:t>َّ</w:t>
            </w:r>
            <w:r>
              <w:rPr>
                <w:rFonts w:hint="cs"/>
                <w:rtl/>
              </w:rPr>
              <w:t>د</w:t>
            </w:r>
            <w:r w:rsidR="00390C8F">
              <w:rPr>
                <w:rFonts w:hint="cs"/>
                <w:rtl/>
              </w:rPr>
              <w:t>»</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390C8F">
            <w:pPr>
              <w:pStyle w:val="libPoem"/>
            </w:pPr>
            <w:r>
              <w:rPr>
                <w:rFonts w:hint="cs"/>
                <w:rtl/>
              </w:rPr>
              <w:t xml:space="preserve">وبين </w:t>
            </w:r>
            <w:r w:rsidR="00390C8F">
              <w:rPr>
                <w:rFonts w:hint="cs"/>
                <w:rtl/>
              </w:rPr>
              <w:t>«</w:t>
            </w:r>
            <w:r>
              <w:rPr>
                <w:rFonts w:hint="cs"/>
                <w:rtl/>
              </w:rPr>
              <w:t>علي</w:t>
            </w:r>
            <w:r w:rsidR="00390C8F">
              <w:rPr>
                <w:rFonts w:hint="cs"/>
                <w:rtl/>
              </w:rPr>
              <w:t>ّ»</w:t>
            </w:r>
            <w:r>
              <w:rPr>
                <w:rFonts w:hint="cs"/>
                <w:rtl/>
              </w:rPr>
              <w:t xml:space="preserve"> خير ماش</w:t>
            </w:r>
            <w:r w:rsidR="00390C8F">
              <w:rPr>
                <w:rFonts w:hint="cs"/>
                <w:rtl/>
              </w:rPr>
              <w:t>ٍ</w:t>
            </w:r>
            <w:r>
              <w:rPr>
                <w:rFonts w:hint="cs"/>
                <w:rtl/>
              </w:rPr>
              <w:t xml:space="preserve"> وراكب</w:t>
            </w:r>
            <w:r w:rsidR="00390C8F">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وزير النبي</w:t>
            </w:r>
            <w:r w:rsidR="00390C8F">
              <w:rPr>
                <w:rFonts w:hint="cs"/>
                <w:rtl/>
              </w:rPr>
              <w:t>ِّ</w:t>
            </w:r>
            <w:r>
              <w:rPr>
                <w:rFonts w:hint="cs"/>
                <w:rtl/>
              </w:rPr>
              <w:t xml:space="preserve"> المصطفى ووصي</w:t>
            </w:r>
            <w:r w:rsidR="00390C8F">
              <w:rPr>
                <w:rFonts w:hint="cs"/>
                <w:rtl/>
              </w:rPr>
              <w:t>ّ</w:t>
            </w:r>
            <w:r>
              <w:rPr>
                <w:rFonts w:hint="cs"/>
                <w:rtl/>
              </w:rPr>
              <w:t>ه</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وم</w:t>
            </w:r>
            <w:r w:rsidR="00390C8F">
              <w:rPr>
                <w:rFonts w:hint="cs"/>
                <w:rtl/>
              </w:rPr>
              <w:t>ُ</w:t>
            </w:r>
            <w:r>
              <w:rPr>
                <w:rFonts w:hint="cs"/>
                <w:rtl/>
              </w:rPr>
              <w:t>شبهه في شيمة</w:t>
            </w:r>
            <w:r w:rsidR="00390C8F">
              <w:rPr>
                <w:rFonts w:hint="cs"/>
                <w:rtl/>
              </w:rPr>
              <w:t>ٍ</w:t>
            </w:r>
            <w:r>
              <w:rPr>
                <w:rFonts w:hint="cs"/>
                <w:rtl/>
              </w:rPr>
              <w:t xml:space="preserve"> وضرائب</w:t>
            </w:r>
            <w:r w:rsidR="00390C8F">
              <w:rPr>
                <w:rFonts w:hint="cs"/>
                <w:rtl/>
              </w:rPr>
              <w:t>ِ</w:t>
            </w:r>
            <w:r w:rsidRPr="00725071">
              <w:rPr>
                <w:rStyle w:val="libPoemTiniChar0"/>
                <w:rtl/>
              </w:rPr>
              <w:br/>
              <w:t> </w:t>
            </w:r>
          </w:p>
        </w:tc>
      </w:tr>
      <w:tr w:rsidR="00FB2BC2" w:rsidTr="00FB2BC2">
        <w:trPr>
          <w:trHeight w:val="350"/>
        </w:trPr>
        <w:tc>
          <w:tcPr>
            <w:tcW w:w="3536" w:type="dxa"/>
          </w:tcPr>
          <w:p w:rsidR="00FB2BC2" w:rsidRDefault="00FB2BC2" w:rsidP="00390C8F">
            <w:pPr>
              <w:pStyle w:val="libPoem"/>
            </w:pPr>
            <w:r>
              <w:rPr>
                <w:rFonts w:hint="cs"/>
                <w:rtl/>
              </w:rPr>
              <w:t>وم</w:t>
            </w:r>
            <w:r w:rsidR="00390C8F">
              <w:rPr>
                <w:rFonts w:hint="cs"/>
                <w:rtl/>
              </w:rPr>
              <w:t>َ</w:t>
            </w:r>
            <w:r>
              <w:rPr>
                <w:rFonts w:hint="cs"/>
                <w:rtl/>
              </w:rPr>
              <w:t xml:space="preserve">ن قال في يوم </w:t>
            </w:r>
            <w:r w:rsidR="00390C8F">
              <w:rPr>
                <w:rFonts w:hint="cs"/>
                <w:rtl/>
              </w:rPr>
              <w:t>«</w:t>
            </w:r>
            <w:r>
              <w:rPr>
                <w:rFonts w:hint="cs"/>
                <w:rtl/>
              </w:rPr>
              <w:t>الغدير</w:t>
            </w:r>
            <w:r w:rsidR="00390C8F">
              <w:rPr>
                <w:rFonts w:hint="cs"/>
                <w:rtl/>
              </w:rPr>
              <w:t>»</w:t>
            </w:r>
            <w:r>
              <w:rPr>
                <w:rFonts w:hint="cs"/>
                <w:rtl/>
              </w:rPr>
              <w:t xml:space="preserve"> محم</w:t>
            </w:r>
            <w:r w:rsidR="00390C8F">
              <w:rPr>
                <w:rFonts w:hint="cs"/>
                <w:rtl/>
              </w:rPr>
              <w:t>َّ</w:t>
            </w:r>
            <w:r>
              <w:rPr>
                <w:rFonts w:hint="cs"/>
                <w:rtl/>
              </w:rPr>
              <w:t>د</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وقد خاف من غدر العداة النواصب</w:t>
            </w:r>
            <w:r w:rsidR="00390C8F">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w:t>
            </w:r>
            <w:r w:rsidRPr="008A1E9B">
              <w:rPr>
                <w:rFonts w:hint="cs"/>
                <w:rtl/>
              </w:rPr>
              <w:t xml:space="preserve"> </w:t>
            </w:r>
            <w:r>
              <w:rPr>
                <w:rFonts w:hint="cs"/>
                <w:rtl/>
              </w:rPr>
              <w:t>أما إن</w:t>
            </w:r>
            <w:r w:rsidR="00390C8F">
              <w:rPr>
                <w:rFonts w:hint="cs"/>
                <w:rtl/>
              </w:rPr>
              <w:t>َّ</w:t>
            </w:r>
            <w:r>
              <w:rPr>
                <w:rFonts w:hint="cs"/>
                <w:rtl/>
              </w:rPr>
              <w:t>ني</w:t>
            </w:r>
            <w:r w:rsidRPr="008A1E9B">
              <w:rPr>
                <w:rFonts w:hint="cs"/>
                <w:rtl/>
              </w:rPr>
              <w:t xml:space="preserve"> </w:t>
            </w:r>
            <w:r>
              <w:rPr>
                <w:rFonts w:hint="cs"/>
                <w:rtl/>
              </w:rPr>
              <w:t>أولى بكم من نفوسكم</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فقالوا: بلى قول المريب الموارب</w:t>
            </w:r>
            <w:r w:rsidR="00390C8F">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فقال لهم: م</w:t>
            </w:r>
            <w:r w:rsidR="00390C8F">
              <w:rPr>
                <w:rFonts w:hint="cs"/>
                <w:rtl/>
              </w:rPr>
              <w:t>َ</w:t>
            </w:r>
            <w:r>
              <w:rPr>
                <w:rFonts w:hint="cs"/>
                <w:rtl/>
              </w:rPr>
              <w:t>ن كنت مولاه منكم</w:t>
            </w:r>
            <w:r w:rsidR="00390C8F">
              <w:rPr>
                <w:rFonts w:hint="cs"/>
                <w:rtl/>
              </w:rPr>
              <w:t>ُ</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فهذا أخي</w:t>
            </w:r>
            <w:r w:rsidRPr="008A1E9B">
              <w:rPr>
                <w:rFonts w:hint="cs"/>
                <w:rtl/>
              </w:rPr>
              <w:t xml:space="preserve"> </w:t>
            </w:r>
            <w:r>
              <w:rPr>
                <w:rFonts w:hint="cs"/>
                <w:rtl/>
              </w:rPr>
              <w:t>مولاه بعدي وصاحبي</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أطيعوه طر</w:t>
            </w:r>
            <w:r w:rsidR="00390C8F">
              <w:rPr>
                <w:rFonts w:hint="cs"/>
                <w:rtl/>
              </w:rPr>
              <w:t>ّ</w:t>
            </w:r>
            <w:r>
              <w:rPr>
                <w:rFonts w:hint="cs"/>
                <w:rtl/>
              </w:rPr>
              <w:t>ا</w:t>
            </w:r>
            <w:r w:rsidR="00390C8F">
              <w:rPr>
                <w:rFonts w:hint="cs"/>
                <w:rtl/>
              </w:rPr>
              <w:t>ً</w:t>
            </w:r>
            <w:r>
              <w:rPr>
                <w:rFonts w:hint="cs"/>
                <w:rtl/>
              </w:rPr>
              <w:t xml:space="preserve"> فهو من</w:t>
            </w:r>
            <w:r w:rsidR="00390C8F">
              <w:rPr>
                <w:rFonts w:hint="cs"/>
                <w:rtl/>
              </w:rPr>
              <w:t>ّ</w:t>
            </w:r>
            <w:r>
              <w:rPr>
                <w:rFonts w:hint="cs"/>
                <w:rtl/>
              </w:rPr>
              <w:t>ي بمنزل</w:t>
            </w:r>
            <w:r w:rsidR="00390C8F">
              <w:rPr>
                <w:rFonts w:hint="cs"/>
                <w:rtl/>
              </w:rPr>
              <w:t>ٍ</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كهارون من موسى الكليم المخاطب</w:t>
            </w:r>
            <w:r w:rsidR="00390C8F">
              <w:rPr>
                <w:rFonts w:hint="cs"/>
                <w:rtl/>
              </w:rPr>
              <w:t>ِ</w:t>
            </w:r>
            <w:r w:rsidRPr="00725071">
              <w:rPr>
                <w:rStyle w:val="libPoemTiniChar0"/>
                <w:rtl/>
              </w:rPr>
              <w:br/>
              <w:t> </w:t>
            </w:r>
          </w:p>
        </w:tc>
      </w:tr>
    </w:tbl>
    <w:p w:rsidR="008A1E9B" w:rsidRDefault="008A1E9B" w:rsidP="00390C8F">
      <w:pPr>
        <w:pStyle w:val="libLeft"/>
        <w:rPr>
          <w:rtl/>
        </w:rPr>
      </w:pPr>
      <w:r>
        <w:rPr>
          <w:rFonts w:hint="cs"/>
          <w:rtl/>
        </w:rPr>
        <w:t>[القصيدة 83 بيتا</w:t>
      </w:r>
      <w:r w:rsidR="00390C8F">
        <w:rPr>
          <w:rFonts w:hint="cs"/>
          <w:rtl/>
        </w:rPr>
        <w:t>ً</w:t>
      </w:r>
      <w:r>
        <w:rPr>
          <w:rFonts w:hint="cs"/>
          <w:rtl/>
        </w:rPr>
        <w:t>]</w:t>
      </w:r>
    </w:p>
    <w:p w:rsidR="008A1E9B" w:rsidRDefault="008A1E9B" w:rsidP="00854A34">
      <w:pPr>
        <w:pStyle w:val="libNormal"/>
        <w:rPr>
          <w:rtl/>
        </w:rPr>
      </w:pPr>
      <w:r>
        <w:rPr>
          <w:rFonts w:hint="cs"/>
          <w:rtl/>
        </w:rPr>
        <w:br w:type="page"/>
      </w:r>
    </w:p>
    <w:p w:rsidR="008A1E9B" w:rsidRDefault="00390C8F" w:rsidP="000A50BE">
      <w:pPr>
        <w:pStyle w:val="libCenterBold2"/>
        <w:rPr>
          <w:rtl/>
        </w:rPr>
      </w:pPr>
      <w:bookmarkStart w:id="137" w:name="_Toc495827514"/>
      <w:r>
        <w:rPr>
          <w:rFonts w:hint="cs"/>
          <w:rtl/>
        </w:rPr>
        <w:lastRenderedPageBreak/>
        <w:t>*</w:t>
      </w:r>
      <w:r w:rsidR="001142CC" w:rsidRPr="002F68B7">
        <w:rPr>
          <w:rFonts w:hint="cs"/>
          <w:rtl/>
        </w:rPr>
        <w:t>(</w:t>
      </w:r>
      <w:r w:rsidR="008A1E9B">
        <w:rPr>
          <w:rFonts w:hint="cs"/>
          <w:rtl/>
        </w:rPr>
        <w:t>ما يتبع الشعر</w:t>
      </w:r>
      <w:r w:rsidR="001142CC" w:rsidRPr="002F68B7">
        <w:rPr>
          <w:rFonts w:hint="cs"/>
          <w:rtl/>
        </w:rPr>
        <w:t>)</w:t>
      </w:r>
      <w:bookmarkEnd w:id="137"/>
      <w:r>
        <w:rPr>
          <w:rFonts w:hint="cs"/>
          <w:rtl/>
        </w:rPr>
        <w:t>*</w:t>
      </w:r>
    </w:p>
    <w:p w:rsidR="008A1E9B" w:rsidRPr="00117F72" w:rsidRDefault="008A1E9B" w:rsidP="00390C8F">
      <w:pPr>
        <w:pStyle w:val="libNormal"/>
        <w:rPr>
          <w:rtl/>
        </w:rPr>
      </w:pPr>
      <w:r w:rsidRPr="00117F72">
        <w:rPr>
          <w:rFonts w:hint="cs"/>
          <w:rtl/>
        </w:rPr>
        <w:t>كان عبد الله بن المعتز</w:t>
      </w:r>
      <w:r w:rsidR="00390C8F">
        <w:rPr>
          <w:rFonts w:hint="cs"/>
          <w:rtl/>
        </w:rPr>
        <w:t>ّ</w:t>
      </w:r>
      <w:r w:rsidRPr="00117F72">
        <w:rPr>
          <w:rFonts w:hint="cs"/>
          <w:rtl/>
        </w:rPr>
        <w:t xml:space="preserve"> العب</w:t>
      </w:r>
      <w:r w:rsidR="00390C8F">
        <w:rPr>
          <w:rFonts w:hint="cs"/>
          <w:rtl/>
        </w:rPr>
        <w:t>ّ</w:t>
      </w:r>
      <w:r w:rsidRPr="00117F72">
        <w:rPr>
          <w:rFonts w:hint="cs"/>
          <w:rtl/>
        </w:rPr>
        <w:t>اسي</w:t>
      </w:r>
      <w:r w:rsidR="00C51900">
        <w:rPr>
          <w:rFonts w:hint="cs"/>
          <w:rtl/>
        </w:rPr>
        <w:t xml:space="preserve"> المتوفّى </w:t>
      </w:r>
      <w:r w:rsidRPr="00117F72">
        <w:rPr>
          <w:rFonts w:hint="cs"/>
          <w:rtl/>
        </w:rPr>
        <w:t>سنة 296 مم</w:t>
      </w:r>
      <w:r w:rsidR="00390C8F">
        <w:rPr>
          <w:rFonts w:hint="cs"/>
          <w:rtl/>
        </w:rPr>
        <w:t>َّ</w:t>
      </w:r>
      <w:r w:rsidRPr="00117F72">
        <w:rPr>
          <w:rFonts w:hint="cs"/>
          <w:rtl/>
        </w:rPr>
        <w:t>ن ينصب العدا للطالبي</w:t>
      </w:r>
      <w:r w:rsidR="00390C8F">
        <w:rPr>
          <w:rFonts w:hint="cs"/>
          <w:rtl/>
        </w:rPr>
        <w:t>ِّ</w:t>
      </w:r>
      <w:r w:rsidRPr="00117F72">
        <w:rPr>
          <w:rFonts w:hint="cs"/>
          <w:rtl/>
        </w:rPr>
        <w:t>ين</w:t>
      </w:r>
      <w:r w:rsidR="00F84C8E" w:rsidRPr="00117F72">
        <w:rPr>
          <w:rFonts w:hint="cs"/>
          <w:rtl/>
        </w:rPr>
        <w:t>،</w:t>
      </w:r>
      <w:r w:rsidRPr="00117F72">
        <w:rPr>
          <w:rFonts w:hint="cs"/>
          <w:rtl/>
        </w:rPr>
        <w:t xml:space="preserve"> ويتحر</w:t>
      </w:r>
      <w:r w:rsidR="00390C8F">
        <w:rPr>
          <w:rFonts w:hint="cs"/>
          <w:rtl/>
        </w:rPr>
        <w:t>ّ</w:t>
      </w:r>
      <w:r w:rsidRPr="00117F72">
        <w:rPr>
          <w:rFonts w:hint="cs"/>
          <w:rtl/>
        </w:rPr>
        <w:t>ى الوقيعة فيهم بما ينم</w:t>
      </w:r>
      <w:r w:rsidR="00390C8F">
        <w:rPr>
          <w:rFonts w:hint="cs"/>
          <w:rtl/>
        </w:rPr>
        <w:t>ُّ</w:t>
      </w:r>
      <w:r w:rsidRPr="00117F72">
        <w:rPr>
          <w:rFonts w:hint="cs"/>
          <w:rtl/>
        </w:rPr>
        <w:t xml:space="preserve"> عن سوء سريرته</w:t>
      </w:r>
      <w:r w:rsidR="00F84C8E" w:rsidRPr="00117F72">
        <w:rPr>
          <w:rFonts w:hint="cs"/>
          <w:rtl/>
        </w:rPr>
        <w:t>،</w:t>
      </w:r>
      <w:r w:rsidRPr="00117F72">
        <w:rPr>
          <w:rFonts w:hint="cs"/>
          <w:rtl/>
        </w:rPr>
        <w:t xml:space="preserve"> ويشف</w:t>
      </w:r>
      <w:r w:rsidR="00390C8F">
        <w:rPr>
          <w:rFonts w:hint="cs"/>
          <w:rtl/>
        </w:rPr>
        <w:t>ُّ</w:t>
      </w:r>
      <w:r w:rsidRPr="00117F72">
        <w:rPr>
          <w:rFonts w:hint="cs"/>
          <w:rtl/>
        </w:rPr>
        <w:t xml:space="preserve"> عن خبث طينته</w:t>
      </w:r>
      <w:r w:rsidR="00F84C8E" w:rsidRPr="00117F72">
        <w:rPr>
          <w:rFonts w:hint="cs"/>
          <w:rtl/>
        </w:rPr>
        <w:t>،</w:t>
      </w:r>
      <w:r w:rsidRPr="00117F72">
        <w:rPr>
          <w:rFonts w:hint="cs"/>
          <w:rtl/>
        </w:rPr>
        <w:t xml:space="preserve"> وكثيرا</w:t>
      </w:r>
      <w:r w:rsidR="00390C8F">
        <w:rPr>
          <w:rFonts w:hint="cs"/>
          <w:rtl/>
        </w:rPr>
        <w:t>ً</w:t>
      </w:r>
      <w:r w:rsidRPr="00117F72">
        <w:rPr>
          <w:rFonts w:hint="cs"/>
          <w:rtl/>
        </w:rPr>
        <w:t xml:space="preserve"> ما كان يفرغ ما ينفجر به ب</w:t>
      </w:r>
      <w:r w:rsidR="00390C8F">
        <w:rPr>
          <w:rFonts w:hint="cs"/>
          <w:rtl/>
        </w:rPr>
        <w:t>ُ</w:t>
      </w:r>
      <w:r w:rsidRPr="00117F72">
        <w:rPr>
          <w:rFonts w:hint="cs"/>
          <w:rtl/>
        </w:rPr>
        <w:t>ركان ضغاينه في قوالب شعري</w:t>
      </w:r>
      <w:r w:rsidR="00390C8F">
        <w:rPr>
          <w:rFonts w:hint="cs"/>
          <w:rtl/>
        </w:rPr>
        <w:t>َّ</w:t>
      </w:r>
      <w:r w:rsidRPr="00117F72">
        <w:rPr>
          <w:rFonts w:hint="cs"/>
          <w:rtl/>
        </w:rPr>
        <w:t>ة</w:t>
      </w:r>
      <w:r w:rsidR="00F84C8E" w:rsidRPr="00117F72">
        <w:rPr>
          <w:rFonts w:hint="cs"/>
          <w:rtl/>
        </w:rPr>
        <w:t>،</w:t>
      </w:r>
      <w:r w:rsidRPr="00117F72">
        <w:rPr>
          <w:rFonts w:hint="cs"/>
          <w:rtl/>
        </w:rPr>
        <w:t xml:space="preserve"> فجائت من ذلك قصايد خل</w:t>
      </w:r>
      <w:r w:rsidR="00390C8F">
        <w:rPr>
          <w:rFonts w:hint="cs"/>
          <w:rtl/>
        </w:rPr>
        <w:t>ّ</w:t>
      </w:r>
      <w:r w:rsidRPr="00117F72">
        <w:rPr>
          <w:rFonts w:hint="cs"/>
          <w:rtl/>
        </w:rPr>
        <w:t>دت له السوءة والعار</w:t>
      </w:r>
      <w:r w:rsidR="00F84C8E" w:rsidRPr="00117F72">
        <w:rPr>
          <w:rFonts w:hint="cs"/>
          <w:rtl/>
        </w:rPr>
        <w:t>،</w:t>
      </w:r>
      <w:r w:rsidRPr="00117F72">
        <w:rPr>
          <w:rFonts w:hint="cs"/>
          <w:rtl/>
        </w:rPr>
        <w:t xml:space="preserve"> ولقد تصد</w:t>
      </w:r>
      <w:r w:rsidR="00390C8F">
        <w:rPr>
          <w:rFonts w:hint="cs"/>
          <w:rtl/>
        </w:rPr>
        <w:t>ّ</w:t>
      </w:r>
      <w:r w:rsidRPr="00117F72">
        <w:rPr>
          <w:rFonts w:hint="cs"/>
          <w:rtl/>
        </w:rPr>
        <w:t>ى غير واحد من الشعراء لنقض حججه الداحضة منهم</w:t>
      </w:r>
      <w:r w:rsidR="00F84C8E" w:rsidRPr="00117F72">
        <w:rPr>
          <w:rFonts w:hint="cs"/>
          <w:rtl/>
        </w:rPr>
        <w:t>:</w:t>
      </w:r>
      <w:r w:rsidRPr="00117F72">
        <w:rPr>
          <w:rFonts w:hint="cs"/>
          <w:rtl/>
        </w:rPr>
        <w:t xml:space="preserve"> الأمير أبو فراس الآتي ذكره وترجمته</w:t>
      </w:r>
      <w:r w:rsidR="00F84C8E" w:rsidRPr="00117F72">
        <w:rPr>
          <w:rFonts w:hint="cs"/>
          <w:rtl/>
        </w:rPr>
        <w:t>،</w:t>
      </w:r>
      <w:r w:rsidRPr="00117F72">
        <w:rPr>
          <w:rFonts w:hint="cs"/>
          <w:rtl/>
        </w:rPr>
        <w:t xml:space="preserve"> غير أن</w:t>
      </w:r>
      <w:r w:rsidR="00390C8F">
        <w:rPr>
          <w:rFonts w:hint="cs"/>
          <w:rtl/>
        </w:rPr>
        <w:t>َّ</w:t>
      </w:r>
      <w:r w:rsidRPr="00117F72">
        <w:rPr>
          <w:rFonts w:hint="cs"/>
          <w:rtl/>
        </w:rPr>
        <w:t>ه أربى بنفسه الأبي</w:t>
      </w:r>
      <w:r w:rsidR="00390C8F">
        <w:rPr>
          <w:rFonts w:hint="cs"/>
          <w:rtl/>
        </w:rPr>
        <w:t>َّ</w:t>
      </w:r>
      <w:r w:rsidRPr="00117F72">
        <w:rPr>
          <w:rFonts w:hint="cs"/>
          <w:rtl/>
        </w:rPr>
        <w:t>ة عن أن تقابل ذلك الر</w:t>
      </w:r>
      <w:r w:rsidR="00390C8F">
        <w:rPr>
          <w:rFonts w:hint="cs"/>
          <w:rtl/>
        </w:rPr>
        <w:t>ِّ</w:t>
      </w:r>
      <w:r w:rsidRPr="00117F72">
        <w:rPr>
          <w:rFonts w:hint="cs"/>
          <w:rtl/>
        </w:rPr>
        <w:t>جس بالموافقة في البحر والقافية</w:t>
      </w:r>
      <w:r w:rsidR="00F84C8E" w:rsidRPr="00117F72">
        <w:rPr>
          <w:rFonts w:hint="cs"/>
          <w:rtl/>
        </w:rPr>
        <w:t>،</w:t>
      </w:r>
      <w:r w:rsidRPr="00117F72">
        <w:rPr>
          <w:rFonts w:hint="cs"/>
          <w:rtl/>
        </w:rPr>
        <w:t xml:space="preserve"> فصاغ قصيدته الذهبي</w:t>
      </w:r>
      <w:r w:rsidR="00390C8F">
        <w:rPr>
          <w:rFonts w:hint="cs"/>
          <w:rtl/>
        </w:rPr>
        <w:t>َّ</w:t>
      </w:r>
      <w:r w:rsidRPr="00117F72">
        <w:rPr>
          <w:rFonts w:hint="cs"/>
          <w:rtl/>
        </w:rPr>
        <w:t>ة الخالدة الميمي</w:t>
      </w:r>
      <w:r w:rsidR="00390C8F">
        <w:rPr>
          <w:rFonts w:hint="cs"/>
          <w:rtl/>
        </w:rPr>
        <w:t>َّ</w:t>
      </w:r>
      <w:r w:rsidRPr="00117F72">
        <w:rPr>
          <w:rFonts w:hint="cs"/>
          <w:rtl/>
        </w:rPr>
        <w:t>ة</w:t>
      </w:r>
      <w:r w:rsidR="00F84C8E" w:rsidRPr="00117F72">
        <w:rPr>
          <w:rFonts w:hint="cs"/>
          <w:rtl/>
        </w:rPr>
        <w:t>،</w:t>
      </w:r>
      <w:r w:rsidRPr="00117F72">
        <w:rPr>
          <w:rFonts w:hint="cs"/>
          <w:rtl/>
        </w:rPr>
        <w:t xml:space="preserve"> ينصر فيها العلوي</w:t>
      </w:r>
      <w:r w:rsidR="00390C8F">
        <w:rPr>
          <w:rFonts w:hint="cs"/>
          <w:rtl/>
        </w:rPr>
        <w:t>ِّ</w:t>
      </w:r>
      <w:r w:rsidRPr="00117F72">
        <w:rPr>
          <w:rFonts w:hint="cs"/>
          <w:rtl/>
        </w:rPr>
        <w:t>ين</w:t>
      </w:r>
      <w:r w:rsidR="00F84C8E" w:rsidRPr="00117F72">
        <w:rPr>
          <w:rFonts w:hint="cs"/>
          <w:rtl/>
        </w:rPr>
        <w:t>،</w:t>
      </w:r>
      <w:r w:rsidRPr="00117F72">
        <w:rPr>
          <w:rFonts w:hint="cs"/>
          <w:rtl/>
        </w:rPr>
        <w:t xml:space="preserve"> وينال من مناوئيهم العب</w:t>
      </w:r>
      <w:r w:rsidR="00390C8F">
        <w:rPr>
          <w:rFonts w:hint="cs"/>
          <w:rtl/>
        </w:rPr>
        <w:t>ّ</w:t>
      </w:r>
      <w:r w:rsidRPr="00117F72">
        <w:rPr>
          <w:rFonts w:hint="cs"/>
          <w:rtl/>
        </w:rPr>
        <w:t>اسي</w:t>
      </w:r>
      <w:r w:rsidR="00390C8F">
        <w:rPr>
          <w:rFonts w:hint="cs"/>
          <w:rtl/>
        </w:rPr>
        <w:t>ّ</w:t>
      </w:r>
      <w:r w:rsidRPr="00117F72">
        <w:rPr>
          <w:rFonts w:hint="cs"/>
          <w:rtl/>
        </w:rPr>
        <w:t>ين</w:t>
      </w:r>
      <w:r w:rsidR="00F84C8E" w:rsidRPr="00117F72">
        <w:rPr>
          <w:rFonts w:hint="cs"/>
          <w:rtl/>
        </w:rPr>
        <w:t>،</w:t>
      </w:r>
      <w:r w:rsidRPr="00117F72">
        <w:rPr>
          <w:rFonts w:hint="cs"/>
          <w:rtl/>
        </w:rPr>
        <w:t xml:space="preserve"> ويوعز إلى فضائحهم وطام</w:t>
      </w:r>
      <w:r w:rsidR="00390C8F">
        <w:rPr>
          <w:rFonts w:hint="cs"/>
          <w:rtl/>
        </w:rPr>
        <w:t>ّ</w:t>
      </w:r>
      <w:r w:rsidRPr="00117F72">
        <w:rPr>
          <w:rFonts w:hint="cs"/>
          <w:rtl/>
        </w:rPr>
        <w:t>اتهم التي لا ت</w:t>
      </w:r>
      <w:r w:rsidR="00390C8F">
        <w:rPr>
          <w:rFonts w:hint="cs"/>
          <w:rtl/>
        </w:rPr>
        <w:t>ُ</w:t>
      </w:r>
      <w:r w:rsidRPr="00117F72">
        <w:rPr>
          <w:rFonts w:hint="cs"/>
          <w:rtl/>
        </w:rPr>
        <w:t xml:space="preserve">حصى. </w:t>
      </w:r>
    </w:p>
    <w:p w:rsidR="008A1E9B" w:rsidRDefault="008A1E9B" w:rsidP="00390C8F">
      <w:pPr>
        <w:pStyle w:val="libNormal"/>
        <w:rPr>
          <w:rtl/>
        </w:rPr>
      </w:pPr>
      <w:r w:rsidRPr="00117F72">
        <w:rPr>
          <w:rFonts w:hint="cs"/>
          <w:rtl/>
        </w:rPr>
        <w:t>ومنهم</w:t>
      </w:r>
      <w:r w:rsidR="00F84C8E" w:rsidRPr="00117F72">
        <w:rPr>
          <w:rFonts w:hint="cs"/>
          <w:rtl/>
        </w:rPr>
        <w:t>:</w:t>
      </w:r>
      <w:r w:rsidRPr="00117F72">
        <w:rPr>
          <w:rFonts w:hint="cs"/>
          <w:rtl/>
        </w:rPr>
        <w:t xml:space="preserve"> تميم بن معد الفاطمي المولود 237 والمتوف</w:t>
      </w:r>
      <w:r w:rsidR="00390C8F">
        <w:rPr>
          <w:rFonts w:hint="cs"/>
          <w:rtl/>
        </w:rPr>
        <w:t>ّ</w:t>
      </w:r>
      <w:r w:rsidRPr="00117F72">
        <w:rPr>
          <w:rFonts w:hint="cs"/>
          <w:rtl/>
        </w:rPr>
        <w:t>ى 374</w:t>
      </w:r>
      <w:r w:rsidR="00F84C8E" w:rsidRPr="00117F72">
        <w:rPr>
          <w:rFonts w:hint="cs"/>
          <w:rtl/>
        </w:rPr>
        <w:t>،</w:t>
      </w:r>
      <w:r w:rsidRPr="00117F72">
        <w:rPr>
          <w:rFonts w:hint="cs"/>
          <w:rtl/>
        </w:rPr>
        <w:t xml:space="preserve"> رد</w:t>
      </w:r>
      <w:r w:rsidR="00390C8F">
        <w:rPr>
          <w:rFonts w:hint="cs"/>
          <w:rtl/>
        </w:rPr>
        <w:t>َّ</w:t>
      </w:r>
      <w:r w:rsidRPr="00117F72">
        <w:rPr>
          <w:rFonts w:hint="cs"/>
          <w:rtl/>
        </w:rPr>
        <w:t xml:space="preserve"> على قصيدة </w:t>
      </w:r>
      <w:r w:rsidR="00390C8F">
        <w:rPr>
          <w:rFonts w:hint="cs"/>
          <w:rtl/>
        </w:rPr>
        <w:t>إ</w:t>
      </w:r>
      <w:r w:rsidRPr="00117F72">
        <w:rPr>
          <w:rFonts w:hint="cs"/>
          <w:rtl/>
        </w:rPr>
        <w:t>بن المعتز</w:t>
      </w:r>
      <w:r w:rsidR="00390C8F">
        <w:rPr>
          <w:rFonts w:hint="cs"/>
          <w:rtl/>
        </w:rPr>
        <w:t>ّ</w:t>
      </w:r>
      <w:r w:rsidRPr="00117F72">
        <w:rPr>
          <w:rFonts w:hint="cs"/>
          <w:rtl/>
        </w:rPr>
        <w:t xml:space="preserve"> الرائي</w:t>
      </w:r>
      <w:r w:rsidR="00390C8F">
        <w:rPr>
          <w:rFonts w:hint="cs"/>
          <w:rtl/>
        </w:rPr>
        <w:t>َّ</w:t>
      </w:r>
      <w:r w:rsidRPr="00117F72">
        <w:rPr>
          <w:rFonts w:hint="cs"/>
          <w:rtl/>
        </w:rPr>
        <w:t>ة أو</w:t>
      </w:r>
      <w:r w:rsidR="00390C8F">
        <w:rPr>
          <w:rFonts w:hint="cs"/>
          <w:rtl/>
        </w:rPr>
        <w:t>ّ</w:t>
      </w:r>
      <w:r w:rsidRPr="00117F72">
        <w:rPr>
          <w:rFonts w:hint="cs"/>
          <w:rtl/>
        </w:rPr>
        <w:t>لها.</w:t>
      </w:r>
      <w:r>
        <w:rPr>
          <w:rFonts w:hint="cs"/>
          <w:rtl/>
        </w:rPr>
        <w:t xml:space="preserve"> </w:t>
      </w:r>
    </w:p>
    <w:tbl>
      <w:tblPr>
        <w:tblStyle w:val="TableGrid"/>
        <w:bidiVisual/>
        <w:tblW w:w="4562" w:type="pct"/>
        <w:tblInd w:w="384" w:type="dxa"/>
        <w:tblLook w:val="04A0" w:firstRow="1" w:lastRow="0" w:firstColumn="1" w:lastColumn="0" w:noHBand="0" w:noVBand="1"/>
      </w:tblPr>
      <w:tblGrid>
        <w:gridCol w:w="3348"/>
        <w:gridCol w:w="269"/>
        <w:gridCol w:w="3496"/>
      </w:tblGrid>
      <w:tr w:rsidR="00FB2BC2" w:rsidTr="00E958FB">
        <w:trPr>
          <w:trHeight w:val="350"/>
        </w:trPr>
        <w:tc>
          <w:tcPr>
            <w:tcW w:w="3536" w:type="dxa"/>
          </w:tcPr>
          <w:p w:rsidR="00FB2BC2" w:rsidRDefault="00FB2BC2" w:rsidP="00E958FB">
            <w:pPr>
              <w:pStyle w:val="libPoem"/>
            </w:pPr>
            <w:r>
              <w:rPr>
                <w:rFonts w:hint="cs"/>
                <w:rtl/>
              </w:rPr>
              <w:t>أي</w:t>
            </w:r>
            <w:r w:rsidR="00390C8F">
              <w:rPr>
                <w:rFonts w:hint="cs"/>
                <w:rtl/>
              </w:rPr>
              <w:t>َّ</w:t>
            </w:r>
            <w:r>
              <w:rPr>
                <w:rFonts w:hint="cs"/>
                <w:rtl/>
              </w:rPr>
              <w:t xml:space="preserve"> ربع لآل هند مدار</w:t>
            </w:r>
            <w:r w:rsidR="00390C8F">
              <w:rPr>
                <w:rFonts w:hint="cs"/>
                <w:rtl/>
              </w:rPr>
              <w:t>ِ</w:t>
            </w:r>
            <w:r>
              <w:rPr>
                <w:rFonts w:hint="cs"/>
                <w:rtl/>
              </w:rPr>
              <w:t>؟</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w:t>
            </w:r>
            <w:r w:rsidRPr="00725071">
              <w:rPr>
                <w:rStyle w:val="libPoemTiniChar0"/>
                <w:rtl/>
              </w:rPr>
              <w:br/>
              <w:t> </w:t>
            </w:r>
          </w:p>
        </w:tc>
      </w:tr>
    </w:tbl>
    <w:p w:rsidR="008A1E9B" w:rsidRDefault="008A1E9B" w:rsidP="00390C8F">
      <w:pPr>
        <w:pStyle w:val="libNormal"/>
        <w:rPr>
          <w:rtl/>
        </w:rPr>
      </w:pPr>
      <w:r w:rsidRPr="00117F72">
        <w:rPr>
          <w:rFonts w:hint="cs"/>
          <w:rtl/>
        </w:rPr>
        <w:t>وأو</w:t>
      </w:r>
      <w:r w:rsidR="00390C8F">
        <w:rPr>
          <w:rFonts w:hint="cs"/>
          <w:rtl/>
        </w:rPr>
        <w:t>َّ</w:t>
      </w:r>
      <w:r w:rsidRPr="00117F72">
        <w:rPr>
          <w:rFonts w:hint="cs"/>
          <w:rtl/>
        </w:rPr>
        <w:t xml:space="preserve">ل قصيدة </w:t>
      </w:r>
      <w:r w:rsidR="00390C8F">
        <w:rPr>
          <w:rFonts w:hint="cs"/>
          <w:rtl/>
        </w:rPr>
        <w:t>إ</w:t>
      </w:r>
      <w:r w:rsidRPr="00117F72">
        <w:rPr>
          <w:rFonts w:hint="cs"/>
          <w:rtl/>
        </w:rPr>
        <w:t>بن معد</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FB2BC2" w:rsidTr="00E958FB">
        <w:trPr>
          <w:trHeight w:val="350"/>
        </w:trPr>
        <w:tc>
          <w:tcPr>
            <w:tcW w:w="3536" w:type="dxa"/>
          </w:tcPr>
          <w:p w:rsidR="00FB2BC2" w:rsidRDefault="00FB2BC2" w:rsidP="00E958FB">
            <w:pPr>
              <w:pStyle w:val="libPoem"/>
            </w:pPr>
            <w:r>
              <w:rPr>
                <w:rFonts w:hint="cs"/>
                <w:rtl/>
              </w:rPr>
              <w:t>يا بني هاشم</w:t>
            </w:r>
            <w:r w:rsidR="00390C8F">
              <w:rPr>
                <w:rFonts w:hint="cs"/>
                <w:rtl/>
              </w:rPr>
              <w:t>ٍ</w:t>
            </w:r>
            <w:r>
              <w:rPr>
                <w:rFonts w:hint="cs"/>
                <w:rtl/>
              </w:rPr>
              <w:t xml:space="preserve"> ولسنا سواء</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في صغار من العلى وكبار</w:t>
            </w:r>
            <w:r w:rsidR="00390C8F">
              <w:rPr>
                <w:rFonts w:hint="cs"/>
                <w:rtl/>
              </w:rPr>
              <w:t>ِ</w:t>
            </w:r>
            <w:r w:rsidRPr="00725071">
              <w:rPr>
                <w:rStyle w:val="libPoemTiniChar0"/>
                <w:rtl/>
              </w:rPr>
              <w:br/>
              <w:t> </w:t>
            </w:r>
          </w:p>
        </w:tc>
      </w:tr>
    </w:tbl>
    <w:p w:rsidR="008A1E9B" w:rsidRPr="00117F72" w:rsidRDefault="008A1E9B" w:rsidP="00390C8F">
      <w:pPr>
        <w:pStyle w:val="libNormal"/>
        <w:rPr>
          <w:rtl/>
        </w:rPr>
      </w:pPr>
      <w:r w:rsidRPr="00117F72">
        <w:rPr>
          <w:rFonts w:hint="cs"/>
          <w:rtl/>
        </w:rPr>
        <w:t>ومنهم</w:t>
      </w:r>
      <w:r w:rsidR="00F84C8E" w:rsidRPr="00117F72">
        <w:rPr>
          <w:rFonts w:hint="cs"/>
          <w:rtl/>
        </w:rPr>
        <w:t>:</w:t>
      </w:r>
      <w:r w:rsidRPr="00117F72">
        <w:rPr>
          <w:rFonts w:hint="cs"/>
          <w:rtl/>
        </w:rPr>
        <w:t xml:space="preserve"> </w:t>
      </w:r>
      <w:r w:rsidR="00390C8F">
        <w:rPr>
          <w:rFonts w:hint="cs"/>
          <w:rtl/>
        </w:rPr>
        <w:t>إ</w:t>
      </w:r>
      <w:r w:rsidRPr="00117F72">
        <w:rPr>
          <w:rFonts w:hint="cs"/>
          <w:rtl/>
        </w:rPr>
        <w:t>بن المنج</w:t>
      </w:r>
      <w:r w:rsidR="00390C8F">
        <w:rPr>
          <w:rFonts w:hint="cs"/>
          <w:rtl/>
        </w:rPr>
        <w:t>ِّ</w:t>
      </w:r>
      <w:r w:rsidRPr="00117F72">
        <w:rPr>
          <w:rFonts w:hint="cs"/>
          <w:rtl/>
        </w:rPr>
        <w:t>م. وأبو محم</w:t>
      </w:r>
      <w:r w:rsidR="00390C8F">
        <w:rPr>
          <w:rFonts w:hint="cs"/>
          <w:rtl/>
        </w:rPr>
        <w:t>َّ</w:t>
      </w:r>
      <w:r w:rsidRPr="00117F72">
        <w:rPr>
          <w:rFonts w:hint="cs"/>
          <w:rtl/>
        </w:rPr>
        <w:t>د المنصور بالله</w:t>
      </w:r>
      <w:r w:rsidR="00C51900">
        <w:rPr>
          <w:rFonts w:hint="cs"/>
          <w:rtl/>
        </w:rPr>
        <w:t xml:space="preserve"> المتوفّى </w:t>
      </w:r>
      <w:r w:rsidRPr="00117F72">
        <w:rPr>
          <w:rFonts w:hint="cs"/>
          <w:rtl/>
        </w:rPr>
        <w:t>614</w:t>
      </w:r>
      <w:r w:rsidR="00390C8F">
        <w:rPr>
          <w:rFonts w:hint="cs"/>
          <w:rtl/>
        </w:rPr>
        <w:t xml:space="preserve"> -</w:t>
      </w:r>
      <w:r w:rsidRPr="00117F72">
        <w:rPr>
          <w:rFonts w:hint="cs"/>
          <w:rtl/>
        </w:rPr>
        <w:t xml:space="preserve"> الآتي ذكره في شعراء القرن السابع </w:t>
      </w:r>
      <w:r w:rsidR="00390C8F">
        <w:rPr>
          <w:rFonts w:hint="cs"/>
          <w:rtl/>
        </w:rPr>
        <w:t xml:space="preserve">- </w:t>
      </w:r>
      <w:r w:rsidRPr="00117F72">
        <w:rPr>
          <w:rFonts w:hint="cs"/>
          <w:rtl/>
        </w:rPr>
        <w:t>ومنهم</w:t>
      </w:r>
      <w:r w:rsidR="00F84C8E" w:rsidRPr="00117F72">
        <w:rPr>
          <w:rFonts w:hint="cs"/>
          <w:rtl/>
        </w:rPr>
        <w:t>:</w:t>
      </w:r>
      <w:r w:rsidRPr="00117F72">
        <w:rPr>
          <w:rFonts w:hint="cs"/>
          <w:rtl/>
        </w:rPr>
        <w:t xml:space="preserve"> صفي</w:t>
      </w:r>
      <w:r w:rsidR="00390C8F">
        <w:rPr>
          <w:rFonts w:hint="cs"/>
          <w:rtl/>
        </w:rPr>
        <w:t>ُّ</w:t>
      </w:r>
      <w:r w:rsidRPr="00117F72">
        <w:rPr>
          <w:rFonts w:hint="cs"/>
          <w:rtl/>
        </w:rPr>
        <w:t xml:space="preserve"> الدين الحلي</w:t>
      </w:r>
      <w:r w:rsidR="00C51900">
        <w:rPr>
          <w:rFonts w:hint="cs"/>
          <w:rtl/>
        </w:rPr>
        <w:t xml:space="preserve"> المتوفّى </w:t>
      </w:r>
      <w:r w:rsidRPr="00117F72">
        <w:rPr>
          <w:rFonts w:hint="cs"/>
          <w:rtl/>
        </w:rPr>
        <w:t>752 فقد رد</w:t>
      </w:r>
      <w:r w:rsidR="00390C8F">
        <w:rPr>
          <w:rFonts w:hint="cs"/>
          <w:rtl/>
        </w:rPr>
        <w:t>َّ</w:t>
      </w:r>
      <w:r w:rsidRPr="00117F72">
        <w:rPr>
          <w:rFonts w:hint="cs"/>
          <w:rtl/>
        </w:rPr>
        <w:t xml:space="preserve"> عليه ببائي</w:t>
      </w:r>
      <w:r w:rsidR="00390C8F">
        <w:rPr>
          <w:rFonts w:hint="cs"/>
          <w:rtl/>
        </w:rPr>
        <w:t>َّ</w:t>
      </w:r>
      <w:r w:rsidRPr="00117F72">
        <w:rPr>
          <w:rFonts w:hint="cs"/>
          <w:rtl/>
        </w:rPr>
        <w:t>ته الرن</w:t>
      </w:r>
      <w:r w:rsidR="00390C8F">
        <w:rPr>
          <w:rFonts w:hint="cs"/>
          <w:rtl/>
        </w:rPr>
        <w:t>ّ</w:t>
      </w:r>
      <w:r w:rsidRPr="00117F72">
        <w:rPr>
          <w:rFonts w:hint="cs"/>
          <w:rtl/>
        </w:rPr>
        <w:t xml:space="preserve">انة المنشورة في ديوانه المذكورة في ترجمته الآتية في شعراء القرن الثامن. </w:t>
      </w:r>
    </w:p>
    <w:p w:rsidR="008A1E9B" w:rsidRDefault="008A1E9B" w:rsidP="00E2311C">
      <w:pPr>
        <w:pStyle w:val="libNormal"/>
        <w:rPr>
          <w:rtl/>
        </w:rPr>
      </w:pPr>
      <w:r w:rsidRPr="00117F72">
        <w:rPr>
          <w:rFonts w:hint="cs"/>
          <w:rtl/>
        </w:rPr>
        <w:t>ومنهم</w:t>
      </w:r>
      <w:r w:rsidR="00F84C8E" w:rsidRPr="00117F72">
        <w:rPr>
          <w:rFonts w:hint="cs"/>
          <w:rtl/>
        </w:rPr>
        <w:t>:</w:t>
      </w:r>
      <w:r w:rsidRPr="00117F72">
        <w:rPr>
          <w:rFonts w:hint="cs"/>
          <w:rtl/>
        </w:rPr>
        <w:t xml:space="preserve"> القاضي التنوخي المترج</w:t>
      </w:r>
      <w:r w:rsidR="00390C8F">
        <w:rPr>
          <w:rFonts w:hint="cs"/>
          <w:rtl/>
        </w:rPr>
        <w:t>َ</w:t>
      </w:r>
      <w:r w:rsidRPr="00117F72">
        <w:rPr>
          <w:rFonts w:hint="cs"/>
          <w:rtl/>
        </w:rPr>
        <w:t>م له فقد نظم هذه القصيدة التي ذكرنا منها شطرا</w:t>
      </w:r>
      <w:r w:rsidR="00390C8F">
        <w:rPr>
          <w:rFonts w:hint="cs"/>
          <w:rtl/>
        </w:rPr>
        <w:t>ً</w:t>
      </w:r>
      <w:r w:rsidRPr="00117F72">
        <w:rPr>
          <w:rFonts w:hint="cs"/>
          <w:rtl/>
        </w:rPr>
        <w:t xml:space="preserve"> رد</w:t>
      </w:r>
      <w:r w:rsidR="00390C8F">
        <w:rPr>
          <w:rFonts w:hint="cs"/>
          <w:rtl/>
        </w:rPr>
        <w:t>ّ</w:t>
      </w:r>
      <w:r w:rsidRPr="00117F72">
        <w:rPr>
          <w:rFonts w:hint="cs"/>
          <w:rtl/>
        </w:rPr>
        <w:t>ا</w:t>
      </w:r>
      <w:r w:rsidR="00390C8F">
        <w:rPr>
          <w:rFonts w:hint="cs"/>
          <w:rtl/>
        </w:rPr>
        <w:t>ً</w:t>
      </w:r>
      <w:r w:rsidRPr="00117F72">
        <w:rPr>
          <w:rFonts w:hint="cs"/>
          <w:rtl/>
        </w:rPr>
        <w:t xml:space="preserve"> عليه</w:t>
      </w:r>
      <w:r w:rsidR="00F84C8E" w:rsidRPr="00117F72">
        <w:rPr>
          <w:rFonts w:hint="cs"/>
          <w:rtl/>
        </w:rPr>
        <w:t>،</w:t>
      </w:r>
      <w:r w:rsidRPr="00117F72">
        <w:rPr>
          <w:rFonts w:hint="cs"/>
          <w:rtl/>
        </w:rPr>
        <w:t xml:space="preserve"> وهي مذكورة</w:t>
      </w:r>
      <w:r w:rsidR="00390C8F">
        <w:rPr>
          <w:rFonts w:hint="cs"/>
          <w:rtl/>
        </w:rPr>
        <w:t>ٌ</w:t>
      </w:r>
      <w:r w:rsidRPr="00117F72">
        <w:rPr>
          <w:rFonts w:hint="cs"/>
          <w:rtl/>
        </w:rPr>
        <w:t xml:space="preserve"> في كتاب </w:t>
      </w:r>
      <w:r w:rsidR="00390C8F">
        <w:rPr>
          <w:rFonts w:hint="cs"/>
          <w:rtl/>
        </w:rPr>
        <w:t>«</w:t>
      </w:r>
      <w:r w:rsidRPr="00117F72">
        <w:rPr>
          <w:rFonts w:hint="cs"/>
          <w:rtl/>
        </w:rPr>
        <w:t>الحدائق الوردي</w:t>
      </w:r>
      <w:r w:rsidR="00390C8F">
        <w:rPr>
          <w:rFonts w:hint="cs"/>
          <w:rtl/>
        </w:rPr>
        <w:t>َّ</w:t>
      </w:r>
      <w:r w:rsidRPr="00117F72">
        <w:rPr>
          <w:rFonts w:hint="cs"/>
          <w:rtl/>
        </w:rPr>
        <w:t>ة</w:t>
      </w:r>
      <w:r w:rsidR="00390C8F">
        <w:rPr>
          <w:rFonts w:hint="cs"/>
          <w:rtl/>
        </w:rPr>
        <w:t>»</w:t>
      </w:r>
      <w:r w:rsidRPr="00117F72">
        <w:rPr>
          <w:rFonts w:hint="cs"/>
          <w:rtl/>
        </w:rPr>
        <w:t xml:space="preserve"> 83 بيتا</w:t>
      </w:r>
      <w:r w:rsidR="00390C8F">
        <w:rPr>
          <w:rFonts w:hint="cs"/>
          <w:rtl/>
        </w:rPr>
        <w:t>ً</w:t>
      </w:r>
      <w:r w:rsidR="00F84C8E" w:rsidRPr="00117F72">
        <w:rPr>
          <w:rFonts w:hint="cs"/>
          <w:rtl/>
        </w:rPr>
        <w:t>،</w:t>
      </w:r>
      <w:r w:rsidRPr="00117F72">
        <w:rPr>
          <w:rFonts w:hint="cs"/>
          <w:rtl/>
        </w:rPr>
        <w:t xml:space="preserve"> وأحسبها كما في غير واحد من المجاميع المخطوطة أن</w:t>
      </w:r>
      <w:r w:rsidR="00390C8F">
        <w:rPr>
          <w:rFonts w:hint="cs"/>
          <w:rtl/>
        </w:rPr>
        <w:t>َّ</w:t>
      </w:r>
      <w:r w:rsidRPr="00117F72">
        <w:rPr>
          <w:rFonts w:hint="cs"/>
          <w:rtl/>
        </w:rPr>
        <w:t>ها تمام القصيدة</w:t>
      </w:r>
      <w:r w:rsidR="00F84C8E" w:rsidRPr="00117F72">
        <w:rPr>
          <w:rFonts w:hint="cs"/>
          <w:rtl/>
        </w:rPr>
        <w:t>،</w:t>
      </w:r>
      <w:r w:rsidRPr="00117F72">
        <w:rPr>
          <w:rFonts w:hint="cs"/>
          <w:rtl/>
        </w:rPr>
        <w:t xml:space="preserve"> وذ</w:t>
      </w:r>
      <w:r w:rsidR="00390C8F">
        <w:rPr>
          <w:rFonts w:hint="cs"/>
          <w:rtl/>
        </w:rPr>
        <w:t>ُ</w:t>
      </w:r>
      <w:r w:rsidRPr="00117F72">
        <w:rPr>
          <w:rFonts w:hint="cs"/>
          <w:rtl/>
        </w:rPr>
        <w:t xml:space="preserve">كرت في </w:t>
      </w:r>
      <w:r w:rsidR="00390C8F">
        <w:rPr>
          <w:rFonts w:hint="cs"/>
          <w:rtl/>
        </w:rPr>
        <w:t>«</w:t>
      </w:r>
      <w:r w:rsidRPr="00117F72">
        <w:rPr>
          <w:rFonts w:hint="cs"/>
          <w:rtl/>
        </w:rPr>
        <w:t>مطلع البدور</w:t>
      </w:r>
      <w:r w:rsidR="00390C8F">
        <w:rPr>
          <w:rFonts w:hint="cs"/>
          <w:rtl/>
        </w:rPr>
        <w:t>»</w:t>
      </w:r>
      <w:r w:rsidRPr="00117F72">
        <w:rPr>
          <w:rFonts w:hint="cs"/>
          <w:rtl/>
        </w:rPr>
        <w:t xml:space="preserve"> 74 بيتا</w:t>
      </w:r>
      <w:r w:rsidR="00390C8F">
        <w:rPr>
          <w:rFonts w:hint="cs"/>
          <w:rtl/>
        </w:rPr>
        <w:t>ً</w:t>
      </w:r>
      <w:r w:rsidR="00F84C8E" w:rsidRPr="00117F72">
        <w:rPr>
          <w:rFonts w:hint="cs"/>
          <w:rtl/>
        </w:rPr>
        <w:t>،</w:t>
      </w:r>
      <w:r w:rsidRPr="00117F72">
        <w:rPr>
          <w:rFonts w:hint="cs"/>
          <w:rtl/>
        </w:rPr>
        <w:t xml:space="preserve"> وذكر منها اليماني في </w:t>
      </w:r>
      <w:r w:rsidR="00E2311C">
        <w:rPr>
          <w:rFonts w:hint="cs"/>
          <w:rtl/>
        </w:rPr>
        <w:t>«</w:t>
      </w:r>
      <w:r w:rsidRPr="00117F72">
        <w:rPr>
          <w:rFonts w:hint="cs"/>
          <w:rtl/>
        </w:rPr>
        <w:t>نسمة السحر</w:t>
      </w:r>
      <w:r w:rsidR="00E2311C">
        <w:rPr>
          <w:rFonts w:hint="cs"/>
          <w:rtl/>
        </w:rPr>
        <w:t>»</w:t>
      </w:r>
      <w:r w:rsidRPr="00117F72">
        <w:rPr>
          <w:rFonts w:hint="cs"/>
          <w:rtl/>
        </w:rPr>
        <w:t xml:space="preserve"> 48 بيتا</w:t>
      </w:r>
      <w:r w:rsidR="00E2311C">
        <w:rPr>
          <w:rFonts w:hint="cs"/>
          <w:rtl/>
        </w:rPr>
        <w:t>ً</w:t>
      </w:r>
      <w:r w:rsidR="00F84C8E" w:rsidRPr="00117F72">
        <w:rPr>
          <w:rFonts w:hint="cs"/>
          <w:rtl/>
        </w:rPr>
        <w:t>،</w:t>
      </w:r>
      <w:r w:rsidRPr="00117F72">
        <w:rPr>
          <w:rFonts w:hint="cs"/>
          <w:rtl/>
        </w:rPr>
        <w:t xml:space="preserve"> والحموي 14 بيتا</w:t>
      </w:r>
      <w:r w:rsidR="00E2311C">
        <w:rPr>
          <w:rFonts w:hint="cs"/>
          <w:rtl/>
        </w:rPr>
        <w:t>ً</w:t>
      </w:r>
      <w:r w:rsidRPr="00117F72">
        <w:rPr>
          <w:rFonts w:hint="cs"/>
          <w:rtl/>
        </w:rPr>
        <w:t xml:space="preserve"> في </w:t>
      </w:r>
      <w:r w:rsidR="00E2311C">
        <w:rPr>
          <w:rFonts w:hint="cs"/>
          <w:rtl/>
        </w:rPr>
        <w:t>«</w:t>
      </w:r>
      <w:r w:rsidRPr="00117F72">
        <w:rPr>
          <w:rFonts w:hint="cs"/>
          <w:rtl/>
        </w:rPr>
        <w:t>معجم الأ</w:t>
      </w:r>
      <w:r w:rsidR="00E2311C">
        <w:rPr>
          <w:rFonts w:hint="cs"/>
          <w:rtl/>
        </w:rPr>
        <w:t>ُ</w:t>
      </w:r>
      <w:r w:rsidRPr="00117F72">
        <w:rPr>
          <w:rFonts w:hint="cs"/>
          <w:rtl/>
        </w:rPr>
        <w:t>دباء</w:t>
      </w:r>
      <w:r w:rsidR="00E2311C">
        <w:rPr>
          <w:rFonts w:hint="cs"/>
          <w:rtl/>
        </w:rPr>
        <w:t>»</w:t>
      </w:r>
      <w:r w:rsidRPr="00117F72">
        <w:rPr>
          <w:rFonts w:hint="cs"/>
          <w:rtl/>
        </w:rPr>
        <w:t xml:space="preserve"> ج 14 ص 181 وقال</w:t>
      </w:r>
      <w:r w:rsidR="00F84C8E" w:rsidRPr="00117F72">
        <w:rPr>
          <w:rFonts w:hint="cs"/>
          <w:rtl/>
        </w:rPr>
        <w:t>:</w:t>
      </w:r>
      <w:r w:rsidRPr="00117F72">
        <w:rPr>
          <w:rFonts w:hint="cs"/>
          <w:rtl/>
        </w:rPr>
        <w:t xml:space="preserve"> كان عبد الله بن المعتز قد قال قصيدة</w:t>
      </w:r>
      <w:r w:rsidR="00E2311C">
        <w:rPr>
          <w:rFonts w:hint="cs"/>
          <w:rtl/>
        </w:rPr>
        <w:t>ً</w:t>
      </w:r>
      <w:r w:rsidRPr="00117F72">
        <w:rPr>
          <w:rFonts w:hint="cs"/>
          <w:rtl/>
        </w:rPr>
        <w:t xml:space="preserve"> يفتخر فيها ببني</w:t>
      </w:r>
      <w:r w:rsidR="00C51900">
        <w:rPr>
          <w:rFonts w:hint="cs"/>
          <w:rtl/>
        </w:rPr>
        <w:t xml:space="preserve"> العبّاس </w:t>
      </w:r>
      <w:r w:rsidRPr="00117F72">
        <w:rPr>
          <w:rFonts w:hint="cs"/>
          <w:rtl/>
        </w:rPr>
        <w:t>على بني أبي طالب أو</w:t>
      </w:r>
      <w:r w:rsidR="00E2311C">
        <w:rPr>
          <w:rFonts w:hint="cs"/>
          <w:rtl/>
        </w:rPr>
        <w:t>َّ</w:t>
      </w:r>
      <w:r w:rsidRPr="00117F72">
        <w:rPr>
          <w:rFonts w:hint="cs"/>
          <w:rtl/>
        </w:rPr>
        <w:t>لها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3"/>
        <w:gridCol w:w="270"/>
        <w:gridCol w:w="3410"/>
      </w:tblGrid>
      <w:tr w:rsidR="00FB2BC2" w:rsidTr="00E958FB">
        <w:trPr>
          <w:trHeight w:val="350"/>
        </w:trPr>
        <w:tc>
          <w:tcPr>
            <w:tcW w:w="3536" w:type="dxa"/>
          </w:tcPr>
          <w:p w:rsidR="00FB2BC2" w:rsidRDefault="00FB2BC2" w:rsidP="00E958FB">
            <w:pPr>
              <w:pStyle w:val="libPoem"/>
            </w:pPr>
            <w:r>
              <w:rPr>
                <w:rFonts w:hint="cs"/>
                <w:rtl/>
              </w:rPr>
              <w:t>أبى الله إلّا ما ترون فما</w:t>
            </w:r>
            <w:r w:rsidR="00E2311C">
              <w:rPr>
                <w:rFonts w:hint="cs"/>
                <w:rtl/>
              </w:rPr>
              <w:t xml:space="preserve"> </w:t>
            </w:r>
            <w:r>
              <w:rPr>
                <w:rFonts w:hint="cs"/>
                <w:rtl/>
              </w:rPr>
              <w:t>لكم</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غضابا</w:t>
            </w:r>
            <w:r w:rsidR="00E2311C">
              <w:rPr>
                <w:rFonts w:hint="cs"/>
                <w:rtl/>
              </w:rPr>
              <w:t>ً</w:t>
            </w:r>
            <w:r>
              <w:rPr>
                <w:rFonts w:hint="cs"/>
                <w:rtl/>
              </w:rPr>
              <w:t xml:space="preserve"> على الأقدار يا آل طالب؟</w:t>
            </w:r>
            <w:r w:rsidRPr="008A1E9B">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فأجابه أبو القاسم التنوخي بقصيدة نحلها بعض العلوي</w:t>
      </w:r>
      <w:r w:rsidR="00E2311C">
        <w:rPr>
          <w:rFonts w:hint="cs"/>
          <w:rtl/>
        </w:rPr>
        <w:t>ِّ</w:t>
      </w:r>
      <w:r w:rsidRPr="00117F72">
        <w:rPr>
          <w:rFonts w:hint="cs"/>
          <w:rtl/>
        </w:rPr>
        <w:t>ين وهي مثبتة</w:t>
      </w:r>
      <w:r w:rsidR="00E2311C">
        <w:rPr>
          <w:rFonts w:hint="cs"/>
          <w:rtl/>
        </w:rPr>
        <w:t>ٌ</w:t>
      </w:r>
      <w:r w:rsidRPr="00117F72">
        <w:rPr>
          <w:rFonts w:hint="cs"/>
          <w:rtl/>
        </w:rPr>
        <w:t xml:space="preserve"> في ديوانه أو</w:t>
      </w:r>
      <w:r w:rsidR="00E2311C">
        <w:rPr>
          <w:rFonts w:hint="cs"/>
          <w:rtl/>
        </w:rPr>
        <w:t>َّ</w:t>
      </w:r>
      <w:r w:rsidRPr="00117F72">
        <w:rPr>
          <w:rFonts w:hint="cs"/>
          <w:rtl/>
        </w:rPr>
        <w:t>لها</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6"/>
        <w:gridCol w:w="270"/>
        <w:gridCol w:w="3407"/>
      </w:tblGrid>
      <w:tr w:rsidR="00FB2BC2" w:rsidTr="00FB2BC2">
        <w:trPr>
          <w:trHeight w:val="350"/>
        </w:trPr>
        <w:tc>
          <w:tcPr>
            <w:tcW w:w="3536" w:type="dxa"/>
          </w:tcPr>
          <w:p w:rsidR="00FB2BC2" w:rsidRDefault="00FB2BC2" w:rsidP="00E958FB">
            <w:pPr>
              <w:pStyle w:val="libPoem"/>
            </w:pPr>
            <w:r>
              <w:rPr>
                <w:rFonts w:hint="cs"/>
                <w:rtl/>
              </w:rPr>
              <w:lastRenderedPageBreak/>
              <w:t>م</w:t>
            </w:r>
            <w:r w:rsidR="0027318D">
              <w:rPr>
                <w:rFonts w:hint="cs"/>
                <w:rtl/>
              </w:rPr>
              <w:t>ِ</w:t>
            </w:r>
            <w:r>
              <w:rPr>
                <w:rFonts w:hint="cs"/>
                <w:rtl/>
              </w:rPr>
              <w:t>ن ابن رسول الله وابن وصي</w:t>
            </w:r>
            <w:r w:rsidR="00A71474">
              <w:rPr>
                <w:rFonts w:hint="cs"/>
                <w:rtl/>
              </w:rPr>
              <w:t>ِّ</w:t>
            </w:r>
            <w:r>
              <w:rPr>
                <w:rFonts w:hint="cs"/>
                <w:rtl/>
              </w:rPr>
              <w:t>ه</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إلى مدغل</w:t>
            </w:r>
            <w:r w:rsidR="0027318D">
              <w:rPr>
                <w:rFonts w:hint="cs"/>
                <w:rtl/>
              </w:rPr>
              <w:t>ٍ</w:t>
            </w:r>
            <w:r>
              <w:rPr>
                <w:rFonts w:hint="cs"/>
                <w:rtl/>
              </w:rPr>
              <w:t xml:space="preserve"> في عقدة الدين ناصب</w:t>
            </w:r>
            <w:r w:rsidR="0027318D">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نشأ بين طنبور ودف</w:t>
            </w:r>
            <w:r w:rsidR="0027318D">
              <w:rPr>
                <w:rFonts w:hint="cs"/>
                <w:rtl/>
              </w:rPr>
              <w:t>ٍّ</w:t>
            </w:r>
            <w:r>
              <w:rPr>
                <w:rFonts w:hint="cs"/>
                <w:rtl/>
              </w:rPr>
              <w:t xml:space="preserve"> ومزهر</w:t>
            </w:r>
            <w:r w:rsidR="0027318D">
              <w:rPr>
                <w:rFonts w:hint="cs"/>
                <w:rtl/>
              </w:rPr>
              <w:t>ٍ</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وفي هجر شاد</w:t>
            </w:r>
            <w:r w:rsidR="0027318D">
              <w:rPr>
                <w:rFonts w:hint="cs"/>
                <w:rtl/>
              </w:rPr>
              <w:t>ٍ</w:t>
            </w:r>
            <w:r>
              <w:rPr>
                <w:rFonts w:hint="cs"/>
                <w:rtl/>
              </w:rPr>
              <w:t xml:space="preserve"> أو على صدر ضارب</w:t>
            </w:r>
            <w:r w:rsidR="0027318D">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ومن ظهر س</w:t>
            </w:r>
            <w:r w:rsidR="0027318D">
              <w:rPr>
                <w:rFonts w:hint="cs"/>
                <w:rtl/>
              </w:rPr>
              <w:t>َ</w:t>
            </w:r>
            <w:r>
              <w:rPr>
                <w:rFonts w:hint="cs"/>
                <w:rtl/>
              </w:rPr>
              <w:t>كران</w:t>
            </w:r>
            <w:r w:rsidR="0027318D">
              <w:rPr>
                <w:rFonts w:hint="cs"/>
                <w:rtl/>
              </w:rPr>
              <w:t>ٍ</w:t>
            </w:r>
            <w:r>
              <w:rPr>
                <w:rFonts w:hint="cs"/>
                <w:rtl/>
              </w:rPr>
              <w:t xml:space="preserve"> إلى بطن</w:t>
            </w:r>
            <w:r w:rsidRPr="008A1E9B">
              <w:rPr>
                <w:rFonts w:hint="cs"/>
                <w:rtl/>
              </w:rPr>
              <w:t xml:space="preserve"> </w:t>
            </w:r>
            <w:r>
              <w:rPr>
                <w:rFonts w:hint="cs"/>
                <w:rtl/>
              </w:rPr>
              <w:t>قينة</w:t>
            </w:r>
            <w:r w:rsidR="0027318D">
              <w:rPr>
                <w:rFonts w:hint="cs"/>
                <w:rtl/>
              </w:rPr>
              <w:t>ٍ</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على ش</w:t>
            </w:r>
            <w:r w:rsidR="0027318D">
              <w:rPr>
                <w:rFonts w:hint="cs"/>
                <w:rtl/>
              </w:rPr>
              <w:t>ُ</w:t>
            </w:r>
            <w:r>
              <w:rPr>
                <w:rFonts w:hint="cs"/>
                <w:rtl/>
              </w:rPr>
              <w:t>به في ملكها</w:t>
            </w:r>
            <w:r w:rsidRPr="008A1E9B">
              <w:rPr>
                <w:rFonts w:hint="cs"/>
                <w:rtl/>
              </w:rPr>
              <w:t xml:space="preserve"> </w:t>
            </w:r>
            <w:r>
              <w:rPr>
                <w:rFonts w:hint="cs"/>
                <w:rtl/>
              </w:rPr>
              <w:t>وشوائب</w:t>
            </w:r>
            <w:r w:rsidR="0027318D">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يقول فيها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FB2BC2" w:rsidTr="00FB2BC2">
        <w:trPr>
          <w:trHeight w:val="350"/>
        </w:trPr>
        <w:tc>
          <w:tcPr>
            <w:tcW w:w="3536" w:type="dxa"/>
          </w:tcPr>
          <w:p w:rsidR="00FB2BC2" w:rsidRDefault="00FB2BC2" w:rsidP="00E958FB">
            <w:pPr>
              <w:pStyle w:val="libPoem"/>
            </w:pPr>
            <w:r>
              <w:rPr>
                <w:rFonts w:hint="cs"/>
                <w:rtl/>
              </w:rPr>
              <w:t>وقلت: بنو حرب كسوكم عمائما</w:t>
            </w:r>
            <w:r w:rsidR="0027318D">
              <w:rPr>
                <w:rFonts w:hint="cs"/>
                <w:rtl/>
              </w:rPr>
              <w:t>ً</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من الضرب في الهامات حمر الذوائب</w:t>
            </w:r>
            <w:r w:rsidR="0027318D">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صدقت</w:t>
            </w:r>
            <w:r w:rsidR="0027318D">
              <w:rPr>
                <w:rFonts w:hint="cs"/>
                <w:rtl/>
              </w:rPr>
              <w:t>َ</w:t>
            </w:r>
            <w:r>
              <w:rPr>
                <w:rFonts w:hint="cs"/>
                <w:rtl/>
              </w:rPr>
              <w:t xml:space="preserve"> منايانا السيوف وإن</w:t>
            </w:r>
            <w:r w:rsidR="0027318D">
              <w:rPr>
                <w:rFonts w:hint="cs"/>
                <w:rtl/>
              </w:rPr>
              <w:t>َّ</w:t>
            </w:r>
            <w:r>
              <w:rPr>
                <w:rFonts w:hint="cs"/>
                <w:rtl/>
              </w:rPr>
              <w:t>ما</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تموتون فوق الفرش موت الكواعب</w:t>
            </w:r>
            <w:r w:rsidR="0027318D">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ونحن الأولى لا يسرح</w:t>
            </w:r>
            <w:r w:rsidRPr="008A1E9B">
              <w:rPr>
                <w:rFonts w:hint="cs"/>
                <w:rtl/>
              </w:rPr>
              <w:t xml:space="preserve"> </w:t>
            </w:r>
            <w:r>
              <w:rPr>
                <w:rFonts w:hint="cs"/>
                <w:rtl/>
              </w:rPr>
              <w:t>الذم</w:t>
            </w:r>
            <w:r w:rsidR="0027318D">
              <w:rPr>
                <w:rFonts w:hint="cs"/>
                <w:rtl/>
              </w:rPr>
              <w:t>ُّ</w:t>
            </w:r>
            <w:r>
              <w:rPr>
                <w:rFonts w:hint="cs"/>
                <w:rtl/>
              </w:rPr>
              <w:t xml:space="preserve"> بيننا</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ولا تد</w:t>
            </w:r>
            <w:r w:rsidR="0027318D">
              <w:rPr>
                <w:rFonts w:hint="cs"/>
                <w:rtl/>
              </w:rPr>
              <w:t>َّ</w:t>
            </w:r>
            <w:r>
              <w:rPr>
                <w:rFonts w:hint="cs"/>
                <w:rtl/>
              </w:rPr>
              <w:t>ري أعراضنا</w:t>
            </w:r>
            <w:r w:rsidRPr="008A1E9B">
              <w:rPr>
                <w:rFonts w:hint="cs"/>
                <w:rtl/>
              </w:rPr>
              <w:t xml:space="preserve"> </w:t>
            </w:r>
            <w:r>
              <w:rPr>
                <w:rFonts w:hint="cs"/>
                <w:rtl/>
              </w:rPr>
              <w:t>بالمعايب</w:t>
            </w:r>
            <w:r w:rsidR="0027318D">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إذا ما انتدوا كانوا شموس ندي</w:t>
            </w:r>
            <w:r w:rsidR="0027318D">
              <w:rPr>
                <w:rFonts w:hint="cs"/>
                <w:rtl/>
              </w:rPr>
              <w:t>ِّ</w:t>
            </w:r>
            <w:r>
              <w:rPr>
                <w:rFonts w:hint="cs"/>
                <w:rtl/>
              </w:rPr>
              <w:t>هم</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وإن ركبوا كانوا بدور الركائب</w:t>
            </w:r>
            <w:r w:rsidR="0027318D">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وإن عبسوا يوم الوغى ضحك الر</w:t>
            </w:r>
            <w:r w:rsidR="0027318D">
              <w:rPr>
                <w:rFonts w:hint="cs"/>
                <w:rtl/>
              </w:rPr>
              <w:t>َّ</w:t>
            </w:r>
            <w:r>
              <w:rPr>
                <w:rFonts w:hint="cs"/>
                <w:rtl/>
              </w:rPr>
              <w:t>دى</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وإن ضحكوا بك</w:t>
            </w:r>
            <w:r w:rsidR="0027318D">
              <w:rPr>
                <w:rFonts w:hint="cs"/>
                <w:rtl/>
              </w:rPr>
              <w:t>ّ</w:t>
            </w:r>
            <w:r>
              <w:rPr>
                <w:rFonts w:hint="cs"/>
                <w:rtl/>
              </w:rPr>
              <w:t>وا عيون النوائب</w:t>
            </w:r>
            <w:r w:rsidR="0027318D">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وما للغواني</w:t>
            </w:r>
            <w:r w:rsidRPr="008A1E9B">
              <w:rPr>
                <w:rFonts w:hint="cs"/>
                <w:rtl/>
              </w:rPr>
              <w:t xml:space="preserve"> </w:t>
            </w:r>
            <w:r>
              <w:rPr>
                <w:rFonts w:hint="cs"/>
                <w:rtl/>
              </w:rPr>
              <w:t>والوغى فتعو</w:t>
            </w:r>
            <w:r w:rsidR="0027318D">
              <w:rPr>
                <w:rFonts w:hint="cs"/>
                <w:rtl/>
              </w:rPr>
              <w:t>َّ</w:t>
            </w:r>
            <w:r>
              <w:rPr>
                <w:rFonts w:hint="cs"/>
                <w:rtl/>
              </w:rPr>
              <w:t>دوا</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بقرع المثاني من قراع</w:t>
            </w:r>
            <w:r w:rsidRPr="008A1E9B">
              <w:rPr>
                <w:rFonts w:hint="cs"/>
                <w:rtl/>
              </w:rPr>
              <w:t xml:space="preserve"> </w:t>
            </w:r>
            <w:r>
              <w:rPr>
                <w:rFonts w:hint="cs"/>
                <w:rtl/>
              </w:rPr>
              <w:t>الكتائب</w:t>
            </w:r>
            <w:r w:rsidR="0027318D">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ويوم حنين قلت: حزنا فخاره</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ولو كان يدري عد</w:t>
            </w:r>
            <w:r w:rsidR="004177D7">
              <w:rPr>
                <w:rFonts w:hint="cs"/>
                <w:rtl/>
              </w:rPr>
              <w:t>َّ</w:t>
            </w:r>
            <w:r>
              <w:rPr>
                <w:rFonts w:hint="cs"/>
                <w:rtl/>
              </w:rPr>
              <w:t>ها في المثالب</w:t>
            </w:r>
            <w:r w:rsidR="0027318D">
              <w:rPr>
                <w:rFonts w:hint="cs"/>
                <w:rtl/>
              </w:rPr>
              <w:t>ِ</w:t>
            </w:r>
            <w:r w:rsidRPr="00725071">
              <w:rPr>
                <w:rStyle w:val="libPoemTiniChar0"/>
                <w:rtl/>
              </w:rPr>
              <w:br/>
              <w:t> </w:t>
            </w:r>
          </w:p>
        </w:tc>
      </w:tr>
      <w:tr w:rsidR="00FB2BC2" w:rsidTr="00FB2BC2">
        <w:trPr>
          <w:trHeight w:val="350"/>
        </w:trPr>
        <w:tc>
          <w:tcPr>
            <w:tcW w:w="3536" w:type="dxa"/>
          </w:tcPr>
          <w:p w:rsidR="00FB2BC2" w:rsidRDefault="00FB2BC2" w:rsidP="004177D7">
            <w:pPr>
              <w:pStyle w:val="libPoem"/>
            </w:pPr>
            <w:r>
              <w:rPr>
                <w:rFonts w:hint="cs"/>
                <w:rtl/>
              </w:rPr>
              <w:t>أبوه مناد</w:t>
            </w:r>
            <w:r w:rsidR="004177D7">
              <w:rPr>
                <w:rFonts w:hint="cs"/>
                <w:rtl/>
              </w:rPr>
              <w:t>ٍ</w:t>
            </w:r>
            <w:r>
              <w:rPr>
                <w:rFonts w:hint="cs"/>
                <w:rtl/>
              </w:rPr>
              <w:t xml:space="preserve"> والوصي</w:t>
            </w:r>
            <w:r w:rsidR="004177D7">
              <w:rPr>
                <w:rFonts w:hint="cs"/>
                <w:rtl/>
              </w:rPr>
              <w:t>ُّ</w:t>
            </w:r>
            <w:r>
              <w:rPr>
                <w:rFonts w:hint="cs"/>
                <w:rtl/>
              </w:rPr>
              <w:t xml:space="preserve"> مضارب</w:t>
            </w:r>
            <w:r w:rsidR="004177D7">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فقل في مناد</w:t>
            </w:r>
            <w:r w:rsidR="004177D7">
              <w:rPr>
                <w:rFonts w:hint="cs"/>
                <w:rtl/>
              </w:rPr>
              <w:t>ٍ</w:t>
            </w:r>
            <w:r>
              <w:rPr>
                <w:rFonts w:hint="cs"/>
                <w:rtl/>
              </w:rPr>
              <w:t xml:space="preserve"> صي</w:t>
            </w:r>
            <w:r w:rsidR="004177D7">
              <w:rPr>
                <w:rFonts w:hint="cs"/>
                <w:rtl/>
              </w:rPr>
              <w:t>ِّ</w:t>
            </w:r>
            <w:r>
              <w:rPr>
                <w:rFonts w:hint="cs"/>
                <w:rtl/>
              </w:rPr>
              <w:t>ت</w:t>
            </w:r>
            <w:r w:rsidR="004177D7">
              <w:rPr>
                <w:rFonts w:hint="cs"/>
                <w:rtl/>
              </w:rPr>
              <w:t>ٍ</w:t>
            </w:r>
            <w:r>
              <w:rPr>
                <w:rFonts w:hint="cs"/>
                <w:rtl/>
              </w:rPr>
              <w:t xml:space="preserve"> ومضارب</w:t>
            </w:r>
            <w:r w:rsidR="0027318D">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وجأتم مع الأولاد</w:t>
            </w:r>
            <w:r w:rsidRPr="008A1E9B">
              <w:rPr>
                <w:rFonts w:hint="cs"/>
                <w:rtl/>
              </w:rPr>
              <w:t xml:space="preserve"> </w:t>
            </w:r>
            <w:r>
              <w:rPr>
                <w:rFonts w:hint="cs"/>
                <w:rtl/>
              </w:rPr>
              <w:t>تبغون إرثه</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فابعد بمحجوب بحاجب حاجب</w:t>
            </w:r>
            <w:r w:rsidR="0027318D">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وقلتم: نهضنا ثائرين شعارنا</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بثارات زيد الخير عند التحارب</w:t>
            </w:r>
            <w:r w:rsidR="0027318D">
              <w:rPr>
                <w:rFonts w:hint="cs"/>
                <w:rtl/>
              </w:rPr>
              <w:t>ِ</w:t>
            </w:r>
            <w:r w:rsidRPr="00725071">
              <w:rPr>
                <w:rStyle w:val="libPoemTiniChar0"/>
                <w:rtl/>
              </w:rPr>
              <w:br/>
              <w:t> </w:t>
            </w:r>
          </w:p>
        </w:tc>
      </w:tr>
      <w:tr w:rsidR="00FB2BC2" w:rsidTr="00FB2BC2">
        <w:trPr>
          <w:trHeight w:val="350"/>
        </w:trPr>
        <w:tc>
          <w:tcPr>
            <w:tcW w:w="3536" w:type="dxa"/>
          </w:tcPr>
          <w:p w:rsidR="00FB2BC2" w:rsidRDefault="00FB2BC2" w:rsidP="00E958FB">
            <w:pPr>
              <w:pStyle w:val="libPoem"/>
            </w:pPr>
            <w:r>
              <w:rPr>
                <w:rFonts w:hint="cs"/>
                <w:rtl/>
              </w:rPr>
              <w:t>فهل</w:t>
            </w:r>
            <w:r w:rsidR="004177D7">
              <w:rPr>
                <w:rFonts w:hint="cs"/>
                <w:rtl/>
              </w:rPr>
              <w:t>ّ</w:t>
            </w:r>
            <w:r>
              <w:rPr>
                <w:rFonts w:hint="cs"/>
                <w:rtl/>
              </w:rPr>
              <w:t>ا بإبراهيم كان شعاركم</w:t>
            </w:r>
            <w:r w:rsidRPr="00725071">
              <w:rPr>
                <w:rStyle w:val="libPoemTiniChar0"/>
                <w:rtl/>
              </w:rPr>
              <w:br/>
              <w:t> </w:t>
            </w:r>
          </w:p>
        </w:tc>
        <w:tc>
          <w:tcPr>
            <w:tcW w:w="272" w:type="dxa"/>
          </w:tcPr>
          <w:p w:rsidR="00FB2BC2" w:rsidRDefault="00FB2BC2" w:rsidP="00E958FB">
            <w:pPr>
              <w:pStyle w:val="libPoem"/>
              <w:rPr>
                <w:rtl/>
              </w:rPr>
            </w:pPr>
          </w:p>
        </w:tc>
        <w:tc>
          <w:tcPr>
            <w:tcW w:w="3502" w:type="dxa"/>
          </w:tcPr>
          <w:p w:rsidR="00FB2BC2" w:rsidRDefault="00FB2BC2" w:rsidP="00E958FB">
            <w:pPr>
              <w:pStyle w:val="libPoem"/>
            </w:pPr>
            <w:r>
              <w:rPr>
                <w:rFonts w:hint="cs"/>
                <w:rtl/>
              </w:rPr>
              <w:t>فترجع دعواكم</w:t>
            </w:r>
            <w:r w:rsidRPr="008A1E9B">
              <w:rPr>
                <w:rFonts w:hint="cs"/>
                <w:rtl/>
              </w:rPr>
              <w:t xml:space="preserve"> </w:t>
            </w:r>
            <w:r>
              <w:rPr>
                <w:rFonts w:hint="cs"/>
                <w:rtl/>
              </w:rPr>
              <w:t>تعل</w:t>
            </w:r>
            <w:r w:rsidR="004177D7">
              <w:rPr>
                <w:rFonts w:hint="cs"/>
                <w:rtl/>
              </w:rPr>
              <w:t>ّ</w:t>
            </w:r>
            <w:r>
              <w:rPr>
                <w:rFonts w:hint="cs"/>
                <w:rtl/>
              </w:rPr>
              <w:t>ة</w:t>
            </w:r>
            <w:r w:rsidRPr="008A1E9B">
              <w:rPr>
                <w:rFonts w:hint="cs"/>
                <w:rtl/>
              </w:rPr>
              <w:t xml:space="preserve"> </w:t>
            </w:r>
            <w:r w:rsidRPr="00D7286F">
              <w:rPr>
                <w:rStyle w:val="libFootnotenumChar"/>
                <w:rFonts w:hint="cs"/>
                <w:rtl/>
              </w:rPr>
              <w:t>(2)</w:t>
            </w:r>
            <w:r w:rsidRPr="008A1E9B">
              <w:rPr>
                <w:rFonts w:hint="cs"/>
                <w:rtl/>
              </w:rPr>
              <w:t xml:space="preserve"> </w:t>
            </w:r>
            <w:r>
              <w:rPr>
                <w:rFonts w:hint="cs"/>
                <w:rtl/>
              </w:rPr>
              <w:t>خائب</w:t>
            </w:r>
            <w:r w:rsidR="0027318D">
              <w:rPr>
                <w:rFonts w:hint="cs"/>
                <w:rtl/>
              </w:rPr>
              <w:t>ِ</w:t>
            </w:r>
            <w:r w:rsidRPr="00725071">
              <w:rPr>
                <w:rStyle w:val="libPoemTiniChar0"/>
                <w:rtl/>
              </w:rPr>
              <w:br/>
              <w:t> </w:t>
            </w:r>
          </w:p>
        </w:tc>
      </w:tr>
    </w:tbl>
    <w:p w:rsidR="008A1E9B" w:rsidRDefault="008A1E9B" w:rsidP="004177D7">
      <w:pPr>
        <w:pStyle w:val="libNormal"/>
        <w:rPr>
          <w:rtl/>
        </w:rPr>
      </w:pPr>
      <w:r w:rsidRPr="00117F72">
        <w:rPr>
          <w:rFonts w:hint="cs"/>
          <w:rtl/>
        </w:rPr>
        <w:t>ورواها عماد الدين الطبري في الجزء العاشر من كتابه [بشارة المصطفى لشيعة المرتضى] وقال</w:t>
      </w:r>
      <w:r w:rsidR="00F84C8E" w:rsidRPr="00117F72">
        <w:rPr>
          <w:rFonts w:hint="cs"/>
          <w:rtl/>
        </w:rPr>
        <w:t>:</w:t>
      </w:r>
      <w:r w:rsidRPr="00117F72">
        <w:rPr>
          <w:rFonts w:hint="cs"/>
          <w:rtl/>
        </w:rPr>
        <w:t xml:space="preserve"> حد</w:t>
      </w:r>
      <w:r w:rsidR="004177D7">
        <w:rPr>
          <w:rFonts w:hint="cs"/>
          <w:rtl/>
        </w:rPr>
        <w:t>َّ</w:t>
      </w:r>
      <w:r w:rsidRPr="00117F72">
        <w:rPr>
          <w:rFonts w:hint="cs"/>
          <w:rtl/>
        </w:rPr>
        <w:t>ثنا الحسين بن أبي القاسم التميمي</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أخبرنا أبو سعيد السجستاني</w:t>
      </w:r>
      <w:r w:rsidR="00F84C8E" w:rsidRPr="00117F72">
        <w:rPr>
          <w:rFonts w:hint="cs"/>
          <w:rtl/>
        </w:rPr>
        <w:t>،</w:t>
      </w:r>
      <w:r w:rsidRPr="00117F72">
        <w:rPr>
          <w:rFonts w:hint="cs"/>
          <w:rtl/>
        </w:rPr>
        <w:t xml:space="preserve"> قال أنبأنا القاضي </w:t>
      </w:r>
      <w:r w:rsidR="004177D7">
        <w:rPr>
          <w:rFonts w:hint="cs"/>
          <w:rtl/>
        </w:rPr>
        <w:t>إ</w:t>
      </w:r>
      <w:r w:rsidRPr="00117F72">
        <w:rPr>
          <w:rFonts w:hint="cs"/>
          <w:rtl/>
        </w:rPr>
        <w:t>بن القاضي أبو القاسم علي</w:t>
      </w:r>
      <w:r w:rsidR="004177D7">
        <w:rPr>
          <w:rFonts w:hint="cs"/>
          <w:rtl/>
        </w:rPr>
        <w:t>ُّ</w:t>
      </w:r>
      <w:r w:rsidRPr="00117F72">
        <w:rPr>
          <w:rFonts w:hint="cs"/>
          <w:rtl/>
        </w:rPr>
        <w:t xml:space="preserve"> بن المحسن بن علي</w:t>
      </w:r>
      <w:r w:rsidR="004177D7">
        <w:rPr>
          <w:rFonts w:hint="cs"/>
          <w:rtl/>
        </w:rPr>
        <w:t>ِّ</w:t>
      </w:r>
      <w:r w:rsidRPr="00117F72">
        <w:rPr>
          <w:rFonts w:hint="cs"/>
          <w:rtl/>
        </w:rPr>
        <w:t xml:space="preserve"> التنوخي ببغداد</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أنشدني أبي أبو علي</w:t>
      </w:r>
      <w:r w:rsidR="004177D7">
        <w:rPr>
          <w:rFonts w:hint="cs"/>
          <w:rtl/>
        </w:rPr>
        <w:t>ّ</w:t>
      </w:r>
      <w:r w:rsidRPr="00117F72">
        <w:rPr>
          <w:rFonts w:hint="cs"/>
          <w:rtl/>
        </w:rPr>
        <w:t xml:space="preserve"> المحسن</w:t>
      </w:r>
      <w:r w:rsidR="00F84C8E" w:rsidRPr="00117F72">
        <w:rPr>
          <w:rFonts w:hint="cs"/>
          <w:rtl/>
        </w:rPr>
        <w:t>،</w:t>
      </w:r>
      <w:r w:rsidRPr="00117F72">
        <w:rPr>
          <w:rFonts w:hint="cs"/>
          <w:rtl/>
        </w:rPr>
        <w:t xml:space="preserve"> قال</w:t>
      </w:r>
      <w:r w:rsidR="00F84C8E" w:rsidRPr="00117F72">
        <w:rPr>
          <w:rFonts w:hint="cs"/>
          <w:rtl/>
        </w:rPr>
        <w:t>:</w:t>
      </w:r>
      <w:r w:rsidRPr="00117F72">
        <w:rPr>
          <w:rFonts w:hint="cs"/>
          <w:rtl/>
        </w:rPr>
        <w:t xml:space="preserve"> أنشدني أبي أبو القاسم علي</w:t>
      </w:r>
      <w:r w:rsidR="004177D7">
        <w:rPr>
          <w:rFonts w:hint="cs"/>
          <w:rtl/>
        </w:rPr>
        <w:t>ُّ</w:t>
      </w:r>
      <w:r w:rsidRPr="00117F72">
        <w:rPr>
          <w:rFonts w:hint="cs"/>
          <w:rtl/>
        </w:rPr>
        <w:t xml:space="preserve"> بن محم</w:t>
      </w:r>
      <w:r w:rsidR="004177D7">
        <w:rPr>
          <w:rFonts w:hint="cs"/>
          <w:rtl/>
        </w:rPr>
        <w:t>َّ</w:t>
      </w:r>
      <w:r w:rsidRPr="00117F72">
        <w:rPr>
          <w:rFonts w:hint="cs"/>
          <w:rtl/>
        </w:rPr>
        <w:t xml:space="preserve">د </w:t>
      </w:r>
      <w:r w:rsidR="004177D7">
        <w:rPr>
          <w:rFonts w:hint="cs"/>
          <w:rtl/>
        </w:rPr>
        <w:t>إ</w:t>
      </w:r>
      <w:r w:rsidRPr="00117F72">
        <w:rPr>
          <w:rFonts w:hint="cs"/>
          <w:rtl/>
        </w:rPr>
        <w:t>بن أبي الفهم التنوخي لنفسه من قصيدة</w:t>
      </w:r>
      <w:r w:rsidR="004177D7">
        <w:rPr>
          <w:rFonts w:hint="cs"/>
          <w:rtl/>
        </w:rPr>
        <w:t>ٍ</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E50C7F" w:rsidTr="00E50C7F">
        <w:trPr>
          <w:trHeight w:val="350"/>
        </w:trPr>
        <w:tc>
          <w:tcPr>
            <w:tcW w:w="3536" w:type="dxa"/>
          </w:tcPr>
          <w:p w:rsidR="00E50C7F" w:rsidRDefault="00E50C7F" w:rsidP="004177D7">
            <w:pPr>
              <w:pStyle w:val="libPoem"/>
            </w:pPr>
            <w:r>
              <w:rPr>
                <w:rFonts w:hint="cs"/>
                <w:rtl/>
              </w:rPr>
              <w:t xml:space="preserve">ومن قال في يوم </w:t>
            </w:r>
            <w:r w:rsidR="004177D7">
              <w:rPr>
                <w:rFonts w:hint="cs"/>
                <w:rtl/>
              </w:rPr>
              <w:t>«</w:t>
            </w:r>
            <w:r>
              <w:rPr>
                <w:rFonts w:hint="cs"/>
                <w:rtl/>
              </w:rPr>
              <w:t>الغدير</w:t>
            </w:r>
            <w:r w:rsidR="004177D7">
              <w:rPr>
                <w:rFonts w:hint="cs"/>
                <w:rtl/>
              </w:rPr>
              <w:t>»</w:t>
            </w:r>
            <w:r>
              <w:rPr>
                <w:rFonts w:hint="cs"/>
                <w:rtl/>
              </w:rPr>
              <w:t xml:space="preserve"> محم</w:t>
            </w:r>
            <w:r w:rsidR="004177D7">
              <w:rPr>
                <w:rFonts w:hint="cs"/>
                <w:rtl/>
              </w:rPr>
              <w:t>َّ</w:t>
            </w:r>
            <w:r>
              <w:rPr>
                <w:rFonts w:hint="cs"/>
                <w:rtl/>
              </w:rPr>
              <w:t>د</w:t>
            </w:r>
            <w:r w:rsidR="004177D7">
              <w:rPr>
                <w:rFonts w:hint="cs"/>
                <w:rtl/>
              </w:rPr>
              <w:t>ٌ</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وقد خاف من غدر العداة النواصب</w:t>
            </w:r>
            <w:r w:rsidR="004177D7">
              <w:rPr>
                <w:rFonts w:hint="cs"/>
                <w:rtl/>
              </w:rPr>
              <w:t>ِ</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w:t>
            </w:r>
            <w:r w:rsidRPr="008A1E9B">
              <w:rPr>
                <w:rFonts w:hint="cs"/>
                <w:rtl/>
              </w:rPr>
              <w:t xml:space="preserve"> </w:t>
            </w:r>
            <w:r>
              <w:rPr>
                <w:rFonts w:hint="cs"/>
                <w:rtl/>
              </w:rPr>
              <w:t>أما أنا أولى منكم</w:t>
            </w:r>
            <w:r w:rsidR="004177D7">
              <w:rPr>
                <w:rFonts w:hint="cs"/>
                <w:rtl/>
              </w:rPr>
              <w:t>ُ</w:t>
            </w:r>
            <w:r>
              <w:rPr>
                <w:rFonts w:hint="cs"/>
                <w:rtl/>
              </w:rPr>
              <w:t xml:space="preserve"> بنفوسكم</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فقالوا: بلى قول المريب الموارب</w:t>
            </w:r>
            <w:r w:rsidR="004177D7">
              <w:rPr>
                <w:rFonts w:hint="cs"/>
                <w:rtl/>
              </w:rPr>
              <w:t>ِ</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فقال لهم: م</w:t>
            </w:r>
            <w:r w:rsidR="004177D7">
              <w:rPr>
                <w:rFonts w:hint="cs"/>
                <w:rtl/>
              </w:rPr>
              <w:t>َ</w:t>
            </w:r>
            <w:r>
              <w:rPr>
                <w:rFonts w:hint="cs"/>
                <w:rtl/>
              </w:rPr>
              <w:t>ن كنت</w:t>
            </w:r>
            <w:r w:rsidRPr="008A1E9B">
              <w:rPr>
                <w:rFonts w:hint="cs"/>
                <w:rtl/>
              </w:rPr>
              <w:t xml:space="preserve"> </w:t>
            </w:r>
            <w:r>
              <w:rPr>
                <w:rFonts w:hint="cs"/>
                <w:rtl/>
              </w:rPr>
              <w:t>مولاه منكم</w:t>
            </w:r>
            <w:r w:rsidR="004177D7">
              <w:rPr>
                <w:rFonts w:hint="cs"/>
                <w:rtl/>
              </w:rPr>
              <w:t>ُ</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فهذا أخي</w:t>
            </w:r>
            <w:r w:rsidRPr="008A1E9B">
              <w:rPr>
                <w:rFonts w:hint="cs"/>
                <w:rtl/>
              </w:rPr>
              <w:t xml:space="preserve"> </w:t>
            </w:r>
            <w:r>
              <w:rPr>
                <w:rFonts w:hint="cs"/>
                <w:rtl/>
              </w:rPr>
              <w:t>مولاه فيكم وصاحبي</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9220E0" w:rsidRDefault="008A1E9B" w:rsidP="009220E0">
      <w:pPr>
        <w:pStyle w:val="libFootnote0"/>
        <w:rPr>
          <w:rtl/>
        </w:rPr>
      </w:pPr>
      <w:r w:rsidRPr="009220E0">
        <w:rPr>
          <w:rFonts w:hint="cs"/>
          <w:rtl/>
        </w:rPr>
        <w:t>1</w:t>
      </w:r>
      <w:r w:rsidR="00F84C8E">
        <w:rPr>
          <w:rFonts w:hint="cs"/>
          <w:rtl/>
        </w:rPr>
        <w:t xml:space="preserve"> - </w:t>
      </w:r>
      <w:r w:rsidRPr="009220E0">
        <w:rPr>
          <w:rFonts w:hint="cs"/>
          <w:rtl/>
        </w:rPr>
        <w:t>يريد</w:t>
      </w:r>
      <w:r w:rsidR="00C51900">
        <w:rPr>
          <w:rFonts w:hint="cs"/>
          <w:rtl/>
        </w:rPr>
        <w:t xml:space="preserve"> العبّاس </w:t>
      </w:r>
      <w:r w:rsidRPr="009220E0">
        <w:rPr>
          <w:rFonts w:hint="cs"/>
          <w:rtl/>
        </w:rPr>
        <w:t>وعليا</w:t>
      </w:r>
      <w:r w:rsidR="004177D7">
        <w:rPr>
          <w:rFonts w:hint="cs"/>
          <w:rtl/>
        </w:rPr>
        <w:t>ً</w:t>
      </w:r>
      <w:r w:rsidRPr="009220E0">
        <w:rPr>
          <w:rFonts w:hint="cs"/>
          <w:rtl/>
        </w:rPr>
        <w:t xml:space="preserve"> أمير المؤمنين عليه السلام. </w:t>
      </w:r>
    </w:p>
    <w:p w:rsidR="008A1E9B" w:rsidRPr="009220E0" w:rsidRDefault="008A1E9B" w:rsidP="009220E0">
      <w:pPr>
        <w:pStyle w:val="libFootnote0"/>
        <w:rPr>
          <w:rtl/>
        </w:rPr>
      </w:pPr>
      <w:r w:rsidRPr="009220E0">
        <w:rPr>
          <w:rFonts w:hint="cs"/>
          <w:rtl/>
        </w:rPr>
        <w:t>2</w:t>
      </w:r>
      <w:r w:rsidR="00F84C8E">
        <w:rPr>
          <w:rFonts w:hint="cs"/>
          <w:rtl/>
        </w:rPr>
        <w:t xml:space="preserve"> - </w:t>
      </w:r>
      <w:r w:rsidRPr="009220E0">
        <w:rPr>
          <w:rFonts w:hint="cs"/>
          <w:rtl/>
        </w:rPr>
        <w:t xml:space="preserve">أي تعلل.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4"/>
        <w:gridCol w:w="270"/>
        <w:gridCol w:w="3409"/>
      </w:tblGrid>
      <w:tr w:rsidR="00E50C7F" w:rsidTr="00E50C7F">
        <w:trPr>
          <w:trHeight w:val="350"/>
        </w:trPr>
        <w:tc>
          <w:tcPr>
            <w:tcW w:w="3536" w:type="dxa"/>
          </w:tcPr>
          <w:p w:rsidR="00E50C7F" w:rsidRDefault="00E50C7F" w:rsidP="00E958FB">
            <w:pPr>
              <w:pStyle w:val="libPoem"/>
            </w:pPr>
            <w:r>
              <w:rPr>
                <w:rFonts w:hint="cs"/>
                <w:rtl/>
              </w:rPr>
              <w:lastRenderedPageBreak/>
              <w:t>أطيعوه طر</w:t>
            </w:r>
            <w:r w:rsidR="004177D7">
              <w:rPr>
                <w:rFonts w:hint="cs"/>
                <w:rtl/>
              </w:rPr>
              <w:t>ّ</w:t>
            </w:r>
            <w:r>
              <w:rPr>
                <w:rFonts w:hint="cs"/>
                <w:rtl/>
              </w:rPr>
              <w:t>ا</w:t>
            </w:r>
            <w:r w:rsidR="004177D7">
              <w:rPr>
                <w:rFonts w:hint="cs"/>
                <w:rtl/>
              </w:rPr>
              <w:t>ً</w:t>
            </w:r>
            <w:r>
              <w:rPr>
                <w:rFonts w:hint="cs"/>
                <w:rtl/>
              </w:rPr>
              <w:t xml:space="preserve"> فهو من</w:t>
            </w:r>
            <w:r w:rsidR="004177D7">
              <w:rPr>
                <w:rFonts w:hint="cs"/>
                <w:rtl/>
              </w:rPr>
              <w:t>ّ</w:t>
            </w:r>
            <w:r>
              <w:rPr>
                <w:rFonts w:hint="cs"/>
                <w:rtl/>
              </w:rPr>
              <w:t>ي كمنزل</w:t>
            </w:r>
            <w:r w:rsidR="004177D7">
              <w:rPr>
                <w:rFonts w:hint="cs"/>
                <w:rtl/>
              </w:rPr>
              <w:t>ٍ</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ل</w:t>
            </w:r>
            <w:r w:rsidR="004177D7">
              <w:rPr>
                <w:rFonts w:hint="cs"/>
                <w:rtl/>
              </w:rPr>
              <w:t>َ</w:t>
            </w:r>
            <w:r>
              <w:rPr>
                <w:rFonts w:hint="cs"/>
                <w:rtl/>
              </w:rPr>
              <w:t>هارون من موسى الكليم المخاطب</w:t>
            </w:r>
            <w:r w:rsidR="004177D7">
              <w:rPr>
                <w:rFonts w:hint="cs"/>
                <w:rtl/>
              </w:rPr>
              <w:t>ِ</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فقولا له: إن كنت من آل هاشم</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فما كل</w:t>
            </w:r>
            <w:r w:rsidR="004177D7">
              <w:rPr>
                <w:rFonts w:hint="cs"/>
                <w:rtl/>
              </w:rPr>
              <w:t>ُّ</w:t>
            </w:r>
            <w:r>
              <w:rPr>
                <w:rFonts w:hint="cs"/>
                <w:rtl/>
              </w:rPr>
              <w:t xml:space="preserve"> نجم في الس</w:t>
            </w:r>
            <w:r w:rsidR="004177D7">
              <w:rPr>
                <w:rFonts w:hint="cs"/>
                <w:rtl/>
              </w:rPr>
              <w:t>َّ</w:t>
            </w:r>
            <w:r>
              <w:rPr>
                <w:rFonts w:hint="cs"/>
                <w:rtl/>
              </w:rPr>
              <w:t>ماء بثاقب</w:t>
            </w:r>
            <w:r w:rsidR="004177D7">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وروى القصيدة وأن</w:t>
      </w:r>
      <w:r w:rsidR="004177D7">
        <w:rPr>
          <w:rFonts w:hint="cs"/>
          <w:rtl/>
        </w:rPr>
        <w:t>َّ</w:t>
      </w:r>
      <w:r w:rsidRPr="00117F72">
        <w:rPr>
          <w:rFonts w:hint="cs"/>
          <w:rtl/>
        </w:rPr>
        <w:t>ها في رد</w:t>
      </w:r>
      <w:r w:rsidR="004177D7">
        <w:rPr>
          <w:rFonts w:hint="cs"/>
          <w:rtl/>
        </w:rPr>
        <w:t>ِّ</w:t>
      </w:r>
      <w:r w:rsidRPr="00117F72">
        <w:rPr>
          <w:rFonts w:hint="cs"/>
          <w:rtl/>
        </w:rPr>
        <w:t xml:space="preserve"> عبد الله بن المعتز صاحب تاريخ طبرستان ص 100 بهاء الدين محم</w:t>
      </w:r>
      <w:r w:rsidR="004177D7">
        <w:rPr>
          <w:rFonts w:hint="cs"/>
          <w:rtl/>
        </w:rPr>
        <w:t>َّ</w:t>
      </w:r>
      <w:r w:rsidRPr="00117F72">
        <w:rPr>
          <w:rFonts w:hint="cs"/>
          <w:rtl/>
        </w:rPr>
        <w:t>د بن حسن وذكر منها خمسة عشر بيتا</w:t>
      </w:r>
      <w:r w:rsidR="004177D7">
        <w:rPr>
          <w:rFonts w:hint="cs"/>
          <w:rtl/>
        </w:rPr>
        <w:t>ً</w:t>
      </w:r>
      <w:r w:rsidRPr="00117F72">
        <w:rPr>
          <w:rFonts w:hint="cs"/>
          <w:rtl/>
        </w:rPr>
        <w:t xml:space="preserve"> ومنها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E50C7F" w:rsidTr="00E50C7F">
        <w:trPr>
          <w:trHeight w:val="350"/>
        </w:trPr>
        <w:tc>
          <w:tcPr>
            <w:tcW w:w="3536" w:type="dxa"/>
          </w:tcPr>
          <w:p w:rsidR="00E50C7F" w:rsidRDefault="00E50C7F" w:rsidP="00E958FB">
            <w:pPr>
              <w:pStyle w:val="libPoem"/>
            </w:pPr>
            <w:r>
              <w:rPr>
                <w:rFonts w:hint="cs"/>
                <w:rtl/>
              </w:rPr>
              <w:t>فكم مثل زيد قد أبادت سيوفكم</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بلا سبب</w:t>
            </w:r>
            <w:r w:rsidR="004177D7">
              <w:rPr>
                <w:rFonts w:hint="cs"/>
                <w:rtl/>
              </w:rPr>
              <w:t>ٍ</w:t>
            </w:r>
            <w:r>
              <w:rPr>
                <w:rFonts w:hint="cs"/>
                <w:rtl/>
              </w:rPr>
              <w:t xml:space="preserve"> غير الظنون الكواذب</w:t>
            </w:r>
            <w:r w:rsidR="004177D7">
              <w:rPr>
                <w:rFonts w:hint="cs"/>
                <w:rtl/>
              </w:rPr>
              <w:t>ِ</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أما حمل المنصور من أرض يثرب</w:t>
            </w:r>
            <w:r w:rsidR="004177D7">
              <w:rPr>
                <w:rFonts w:hint="cs"/>
                <w:rtl/>
              </w:rPr>
              <w:t>ِ</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بدور هد</w:t>
            </w:r>
            <w:r w:rsidR="004177D7">
              <w:rPr>
                <w:rFonts w:hint="cs"/>
                <w:rtl/>
              </w:rPr>
              <w:t>ً</w:t>
            </w:r>
            <w:r>
              <w:rPr>
                <w:rFonts w:hint="cs"/>
                <w:rtl/>
              </w:rPr>
              <w:t>ى تجلو ظلام الغياهب</w:t>
            </w:r>
            <w:r w:rsidR="004177D7">
              <w:rPr>
                <w:rFonts w:hint="cs"/>
                <w:rtl/>
              </w:rPr>
              <w:t>ِ</w:t>
            </w:r>
            <w:r>
              <w:rPr>
                <w:rFonts w:hint="cs"/>
                <w:rtl/>
              </w:rPr>
              <w:t>؟</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وقط</w:t>
            </w:r>
            <w:r w:rsidR="004177D7">
              <w:rPr>
                <w:rFonts w:hint="cs"/>
                <w:rtl/>
              </w:rPr>
              <w:t>َّ</w:t>
            </w:r>
            <w:r>
              <w:rPr>
                <w:rFonts w:hint="cs"/>
                <w:rtl/>
              </w:rPr>
              <w:t>عتم</w:t>
            </w:r>
            <w:r w:rsidR="004177D7">
              <w:rPr>
                <w:rFonts w:hint="cs"/>
                <w:rtl/>
              </w:rPr>
              <w:t>ُ</w:t>
            </w:r>
            <w:r>
              <w:rPr>
                <w:rFonts w:hint="cs"/>
                <w:rtl/>
              </w:rPr>
              <w:t xml:space="preserve"> بالبغي يوم</w:t>
            </w:r>
            <w:r w:rsidRPr="008A1E9B">
              <w:rPr>
                <w:rFonts w:hint="cs"/>
                <w:rtl/>
              </w:rPr>
              <w:t xml:space="preserve"> </w:t>
            </w:r>
            <w:r>
              <w:rPr>
                <w:rFonts w:hint="cs"/>
                <w:rtl/>
              </w:rPr>
              <w:t>محم</w:t>
            </w:r>
            <w:r w:rsidR="004177D7">
              <w:rPr>
                <w:rFonts w:hint="cs"/>
                <w:rtl/>
              </w:rPr>
              <w:t>َّ</w:t>
            </w:r>
            <w:r>
              <w:rPr>
                <w:rFonts w:hint="cs"/>
                <w:rtl/>
              </w:rPr>
              <w:t>د</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قرائن أرحام له</w:t>
            </w:r>
            <w:r w:rsidRPr="008A1E9B">
              <w:rPr>
                <w:rFonts w:hint="cs"/>
                <w:rtl/>
              </w:rPr>
              <w:t xml:space="preserve"> </w:t>
            </w:r>
            <w:r>
              <w:rPr>
                <w:rFonts w:hint="cs"/>
                <w:rtl/>
              </w:rPr>
              <w:t>وقرائب</w:t>
            </w:r>
            <w:r w:rsidR="004177D7">
              <w:rPr>
                <w:rFonts w:hint="cs"/>
                <w:rtl/>
              </w:rPr>
              <w:t>ِ</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وفي أرض باخمرا مصابيح قد ثوت</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متر</w:t>
            </w:r>
            <w:r w:rsidR="004177D7">
              <w:rPr>
                <w:rFonts w:hint="cs"/>
                <w:rtl/>
              </w:rPr>
              <w:t>َّ</w:t>
            </w:r>
            <w:r>
              <w:rPr>
                <w:rFonts w:hint="cs"/>
                <w:rtl/>
              </w:rPr>
              <w:t>بة الهامات حمر الترائب</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وغادر هاديكم بفخ</w:t>
            </w:r>
            <w:r w:rsidR="004177D7">
              <w:rPr>
                <w:rFonts w:hint="cs"/>
                <w:rtl/>
              </w:rPr>
              <w:t>ّ</w:t>
            </w:r>
            <w:r>
              <w:rPr>
                <w:rFonts w:hint="cs"/>
                <w:rtl/>
              </w:rPr>
              <w:t xml:space="preserve"> طوائفا</w:t>
            </w:r>
            <w:r w:rsidR="004177D7">
              <w:rPr>
                <w:rFonts w:hint="cs"/>
                <w:rtl/>
              </w:rPr>
              <w:t>ً</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ي</w:t>
            </w:r>
            <w:r w:rsidR="004177D7">
              <w:rPr>
                <w:rFonts w:hint="cs"/>
                <w:rtl/>
              </w:rPr>
              <w:t>ُ</w:t>
            </w:r>
            <w:r>
              <w:rPr>
                <w:rFonts w:hint="cs"/>
                <w:rtl/>
              </w:rPr>
              <w:t>غاديهم</w:t>
            </w:r>
            <w:r w:rsidR="004177D7">
              <w:rPr>
                <w:rFonts w:hint="cs"/>
                <w:rtl/>
              </w:rPr>
              <w:t>ُ</w:t>
            </w:r>
            <w:r>
              <w:rPr>
                <w:rFonts w:hint="cs"/>
                <w:rtl/>
              </w:rPr>
              <w:t xml:space="preserve"> بالقاع بقع النواعب</w:t>
            </w:r>
            <w:r w:rsidR="004177D7">
              <w:rPr>
                <w:rFonts w:hint="cs"/>
                <w:rtl/>
              </w:rPr>
              <w:t>ِ</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وهارونكم أودى بغير جريرة</w:t>
            </w:r>
            <w:r w:rsidR="004177D7">
              <w:rPr>
                <w:rFonts w:hint="cs"/>
                <w:rtl/>
              </w:rPr>
              <w:t>ٍ</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نجوم ت</w:t>
            </w:r>
            <w:r w:rsidR="004177D7">
              <w:rPr>
                <w:rFonts w:hint="cs"/>
                <w:rtl/>
              </w:rPr>
              <w:t>ُ</w:t>
            </w:r>
            <w:r>
              <w:rPr>
                <w:rFonts w:hint="cs"/>
                <w:rtl/>
              </w:rPr>
              <w:t>قى</w:t>
            </w:r>
            <w:r w:rsidR="004177D7">
              <w:rPr>
                <w:rFonts w:hint="cs"/>
                <w:rtl/>
              </w:rPr>
              <w:t>ً</w:t>
            </w:r>
            <w:r>
              <w:rPr>
                <w:rFonts w:hint="cs"/>
                <w:rtl/>
              </w:rPr>
              <w:t xml:space="preserve"> مثل النجوم</w:t>
            </w:r>
            <w:r w:rsidRPr="008A1E9B">
              <w:rPr>
                <w:rFonts w:hint="cs"/>
                <w:rtl/>
              </w:rPr>
              <w:t xml:space="preserve"> </w:t>
            </w:r>
            <w:r>
              <w:rPr>
                <w:rFonts w:hint="cs"/>
                <w:rtl/>
              </w:rPr>
              <w:t>الثواقب</w:t>
            </w:r>
            <w:r w:rsidR="004177D7">
              <w:rPr>
                <w:rFonts w:hint="cs"/>
                <w:rtl/>
              </w:rPr>
              <w:t>ِ</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ومأمونكم سم</w:t>
            </w:r>
            <w:r w:rsidR="004177D7">
              <w:rPr>
                <w:rFonts w:hint="cs"/>
                <w:rtl/>
              </w:rPr>
              <w:t>َّ</w:t>
            </w:r>
            <w:r>
              <w:rPr>
                <w:rFonts w:hint="cs"/>
                <w:rtl/>
              </w:rPr>
              <w:t xml:space="preserve"> الر</w:t>
            </w:r>
            <w:r w:rsidR="004177D7">
              <w:rPr>
                <w:rFonts w:hint="cs"/>
                <w:rtl/>
              </w:rPr>
              <w:t>ِّ</w:t>
            </w:r>
            <w:r>
              <w:rPr>
                <w:rFonts w:hint="cs"/>
                <w:rtl/>
              </w:rPr>
              <w:t>ضا بعد بيعة</w:t>
            </w:r>
            <w:r w:rsidR="004177D7">
              <w:rPr>
                <w:rFonts w:hint="cs"/>
                <w:rtl/>
              </w:rPr>
              <w:t>ٍ</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تود</w:t>
            </w:r>
            <w:r w:rsidR="004177D7">
              <w:rPr>
                <w:rFonts w:hint="cs"/>
                <w:rtl/>
              </w:rPr>
              <w:t>ّ</w:t>
            </w:r>
            <w:r>
              <w:rPr>
                <w:rFonts w:hint="cs"/>
                <w:rtl/>
              </w:rPr>
              <w:t xml:space="preserve"> ذرى شم</w:t>
            </w:r>
            <w:r w:rsidR="004177D7">
              <w:rPr>
                <w:rFonts w:hint="cs"/>
                <w:rtl/>
              </w:rPr>
              <w:t>ِّ</w:t>
            </w:r>
            <w:r>
              <w:rPr>
                <w:rFonts w:hint="cs"/>
                <w:rtl/>
              </w:rPr>
              <w:t xml:space="preserve"> الجبال الر</w:t>
            </w:r>
            <w:r w:rsidR="004177D7">
              <w:rPr>
                <w:rFonts w:hint="cs"/>
                <w:rtl/>
              </w:rPr>
              <w:t>َّ</w:t>
            </w:r>
            <w:r>
              <w:rPr>
                <w:rFonts w:hint="cs"/>
                <w:rtl/>
              </w:rPr>
              <w:t>واسب</w:t>
            </w:r>
            <w:r w:rsidR="004177D7">
              <w:rPr>
                <w:rFonts w:hint="cs"/>
                <w:rtl/>
              </w:rPr>
              <w:t>ِ</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فهذا جواب</w:t>
            </w:r>
            <w:r w:rsidR="004177D7">
              <w:rPr>
                <w:rFonts w:hint="cs"/>
                <w:rtl/>
              </w:rPr>
              <w:t>ٌ</w:t>
            </w:r>
            <w:r>
              <w:rPr>
                <w:rFonts w:hint="cs"/>
                <w:rtl/>
              </w:rPr>
              <w:t xml:space="preserve"> للذي قال:</w:t>
            </w:r>
            <w:r w:rsidRPr="008A1E9B">
              <w:rPr>
                <w:rFonts w:hint="cs"/>
                <w:rtl/>
              </w:rPr>
              <w:t xml:space="preserve"> </w:t>
            </w:r>
            <w:r>
              <w:rPr>
                <w:rFonts w:hint="cs"/>
                <w:rtl/>
              </w:rPr>
              <w:t>مالكم</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غضابا</w:t>
            </w:r>
            <w:r w:rsidR="004177D7">
              <w:rPr>
                <w:rFonts w:hint="cs"/>
                <w:rtl/>
              </w:rPr>
              <w:t>ً</w:t>
            </w:r>
            <w:r>
              <w:rPr>
                <w:rFonts w:hint="cs"/>
                <w:rtl/>
              </w:rPr>
              <w:t xml:space="preserve"> على الأقدار يا آل طالب</w:t>
            </w:r>
            <w:r w:rsidR="004177D7">
              <w:rPr>
                <w:rFonts w:hint="cs"/>
                <w:rtl/>
              </w:rPr>
              <w:t>ِ</w:t>
            </w:r>
            <w:r>
              <w:rPr>
                <w:rFonts w:hint="cs"/>
                <w:rtl/>
              </w:rPr>
              <w:t>؟</w:t>
            </w:r>
            <w:r w:rsidRPr="00725071">
              <w:rPr>
                <w:rStyle w:val="libPoemTiniChar0"/>
                <w:rtl/>
              </w:rPr>
              <w:br/>
              <w:t> </w:t>
            </w:r>
          </w:p>
        </w:tc>
      </w:tr>
    </w:tbl>
    <w:p w:rsidR="008A1E9B" w:rsidRDefault="004177D7" w:rsidP="000A50BE">
      <w:pPr>
        <w:pStyle w:val="libCenterBold2"/>
        <w:rPr>
          <w:rtl/>
        </w:rPr>
      </w:pPr>
      <w:bookmarkStart w:id="138" w:name="_Toc495827515"/>
      <w:r>
        <w:rPr>
          <w:rFonts w:hint="cs"/>
          <w:rtl/>
        </w:rPr>
        <w:t>*</w:t>
      </w:r>
      <w:r w:rsidR="001142CC" w:rsidRPr="002F68B7">
        <w:rPr>
          <w:rFonts w:hint="cs"/>
          <w:rtl/>
        </w:rPr>
        <w:t>(</w:t>
      </w:r>
      <w:bookmarkStart w:id="139" w:name="78"/>
      <w:r w:rsidR="008A1E9B">
        <w:rPr>
          <w:rFonts w:hint="cs"/>
          <w:rtl/>
        </w:rPr>
        <w:t>الشاعر</w:t>
      </w:r>
      <w:bookmarkEnd w:id="139"/>
      <w:r w:rsidR="001142CC" w:rsidRPr="002F68B7">
        <w:rPr>
          <w:rFonts w:hint="cs"/>
          <w:rtl/>
        </w:rPr>
        <w:t>)</w:t>
      </w:r>
      <w:bookmarkEnd w:id="138"/>
      <w:r>
        <w:rPr>
          <w:rFonts w:hint="cs"/>
          <w:rtl/>
        </w:rPr>
        <w:t>*</w:t>
      </w:r>
    </w:p>
    <w:p w:rsidR="008A1E9B" w:rsidRDefault="008A1E9B" w:rsidP="004177D7">
      <w:pPr>
        <w:pStyle w:val="libNormal"/>
        <w:rPr>
          <w:rtl/>
        </w:rPr>
      </w:pPr>
      <w:r w:rsidRPr="00117F72">
        <w:rPr>
          <w:rFonts w:hint="cs"/>
          <w:rtl/>
        </w:rPr>
        <w:t>أبو القاسم التنوخي علي</w:t>
      </w:r>
      <w:r w:rsidR="004177D7">
        <w:rPr>
          <w:rFonts w:hint="cs"/>
          <w:rtl/>
        </w:rPr>
        <w:t>ُّ</w:t>
      </w:r>
      <w:r w:rsidRPr="00117F72">
        <w:rPr>
          <w:rFonts w:hint="cs"/>
          <w:rtl/>
        </w:rPr>
        <w:t xml:space="preserve"> بن محم</w:t>
      </w:r>
      <w:r w:rsidR="004177D7">
        <w:rPr>
          <w:rFonts w:hint="cs"/>
          <w:rtl/>
        </w:rPr>
        <w:t>ّ</w:t>
      </w:r>
      <w:r w:rsidRPr="00117F72">
        <w:rPr>
          <w:rFonts w:hint="cs"/>
          <w:rtl/>
        </w:rPr>
        <w:t>د بن أبي الفهم داود بن إبراهيم بن تميم بن جابر ابن هاني بن زيد بن عبيد بن مالك بن مريط بن سرح بن نزار بن عمرو بن الحرث ابن صبح بن عمرو بن الحرث بن عمرو بن الحارث بن عمرو [ملك تنوخ] بن فهم بن تيم الله [وهو تنوخ] ابن أسد بن وبرة بن تغلب بن حلوان بن عمران بن الحاف بن قضاعة ملك بن حمير بن سبا بن سحت بن يعرب بن قحطان بن غابن بن شالح بن الشحد ابن سام بن نوح النبي</w:t>
      </w:r>
      <w:r w:rsidR="004177D7">
        <w:rPr>
          <w:rFonts w:hint="cs"/>
          <w:rtl/>
        </w:rPr>
        <w:t>ّ</w:t>
      </w:r>
      <w:r w:rsidRPr="00117F72">
        <w:rPr>
          <w:rFonts w:hint="cs"/>
          <w:rtl/>
        </w:rPr>
        <w:t xml:space="preserve"> عليه السلام </w:t>
      </w:r>
      <w:r w:rsidRPr="00117F72">
        <w:rPr>
          <w:rStyle w:val="libFootnotenumChar"/>
          <w:rFonts w:hint="cs"/>
          <w:rtl/>
        </w:rPr>
        <w:t>(1)</w:t>
      </w:r>
      <w:r w:rsidRPr="00117F72">
        <w:rPr>
          <w:rFonts w:hint="cs"/>
          <w:rtl/>
        </w:rPr>
        <w:t xml:space="preserve"> </w:t>
      </w:r>
    </w:p>
    <w:p w:rsidR="008A1E9B" w:rsidRDefault="008A1E9B" w:rsidP="00117F72">
      <w:pPr>
        <w:pStyle w:val="libNormal"/>
        <w:rPr>
          <w:rtl/>
        </w:rPr>
      </w:pPr>
      <w:r w:rsidRPr="00117F72">
        <w:rPr>
          <w:rFonts w:hint="cs"/>
          <w:rtl/>
        </w:rPr>
        <w:t>من أغزر عيالم العلم</w:t>
      </w:r>
      <w:r w:rsidR="00F84C8E" w:rsidRPr="00117F72">
        <w:rPr>
          <w:rFonts w:hint="cs"/>
          <w:rtl/>
        </w:rPr>
        <w:t>،</w:t>
      </w:r>
      <w:r w:rsidRPr="00117F72">
        <w:rPr>
          <w:rFonts w:hint="cs"/>
          <w:rtl/>
        </w:rPr>
        <w:t xml:space="preserve"> وم</w:t>
      </w:r>
      <w:r w:rsidR="004177D7">
        <w:rPr>
          <w:rFonts w:hint="cs"/>
          <w:rtl/>
        </w:rPr>
        <w:t>ُ</w:t>
      </w:r>
      <w:r w:rsidRPr="00117F72">
        <w:rPr>
          <w:rFonts w:hint="cs"/>
          <w:rtl/>
        </w:rPr>
        <w:t>لتقى الفضايل</w:t>
      </w:r>
      <w:r w:rsidR="00F84C8E" w:rsidRPr="00117F72">
        <w:rPr>
          <w:rFonts w:hint="cs"/>
          <w:rtl/>
        </w:rPr>
        <w:t>،</w:t>
      </w:r>
      <w:r w:rsidRPr="00117F72">
        <w:rPr>
          <w:rFonts w:hint="cs"/>
          <w:rtl/>
        </w:rPr>
        <w:t xml:space="preserve"> وم</w:t>
      </w:r>
      <w:r w:rsidR="004177D7">
        <w:rPr>
          <w:rFonts w:hint="cs"/>
          <w:rtl/>
        </w:rPr>
        <w:t>ُ</w:t>
      </w:r>
      <w:r w:rsidRPr="00117F72">
        <w:rPr>
          <w:rFonts w:hint="cs"/>
          <w:rtl/>
        </w:rPr>
        <w:t>جتمع الفنون المتنو</w:t>
      </w:r>
      <w:r w:rsidR="004177D7">
        <w:rPr>
          <w:rFonts w:hint="cs"/>
          <w:rtl/>
        </w:rPr>
        <w:t>ِّ</w:t>
      </w:r>
      <w:r w:rsidRPr="00117F72">
        <w:rPr>
          <w:rFonts w:hint="cs"/>
          <w:rtl/>
        </w:rPr>
        <w:t>عة</w:t>
      </w:r>
      <w:r w:rsidR="00F84C8E" w:rsidRPr="00117F72">
        <w:rPr>
          <w:rFonts w:hint="cs"/>
          <w:rtl/>
        </w:rPr>
        <w:t>،</w:t>
      </w:r>
      <w:r w:rsidRPr="00117F72">
        <w:rPr>
          <w:rFonts w:hint="cs"/>
          <w:rtl/>
        </w:rPr>
        <w:t xml:space="preserve"> مشاركا</w:t>
      </w:r>
      <w:r w:rsidR="004177D7">
        <w:rPr>
          <w:rFonts w:hint="cs"/>
          <w:rtl/>
        </w:rPr>
        <w:t>ً</w:t>
      </w:r>
      <w:r w:rsidRPr="00117F72">
        <w:rPr>
          <w:rFonts w:hint="cs"/>
          <w:rtl/>
        </w:rPr>
        <w:t xml:space="preserve"> في علوم كثيرة</w:t>
      </w:r>
      <w:r w:rsidR="004177D7">
        <w:rPr>
          <w:rFonts w:hint="cs"/>
          <w:rtl/>
        </w:rPr>
        <w:t>ٍ</w:t>
      </w:r>
      <w:r w:rsidR="00F84C8E" w:rsidRPr="00117F72">
        <w:rPr>
          <w:rFonts w:hint="cs"/>
          <w:rtl/>
        </w:rPr>
        <w:t>،</w:t>
      </w:r>
      <w:r w:rsidRPr="00117F72">
        <w:rPr>
          <w:rFonts w:hint="cs"/>
          <w:rtl/>
        </w:rPr>
        <w:t xml:space="preserve"> مقد</w:t>
      </w:r>
      <w:r w:rsidR="004177D7">
        <w:rPr>
          <w:rFonts w:hint="cs"/>
          <w:rtl/>
        </w:rPr>
        <w:t>َّ</w:t>
      </w:r>
      <w:r w:rsidRPr="00117F72">
        <w:rPr>
          <w:rFonts w:hint="cs"/>
          <w:rtl/>
        </w:rPr>
        <w:t>ما في الكلام</w:t>
      </w:r>
      <w:r w:rsidR="00F84C8E" w:rsidRPr="00117F72">
        <w:rPr>
          <w:rFonts w:hint="cs"/>
          <w:rtl/>
        </w:rPr>
        <w:t>،</w:t>
      </w:r>
      <w:r w:rsidRPr="00117F72">
        <w:rPr>
          <w:rFonts w:hint="cs"/>
          <w:rtl/>
        </w:rPr>
        <w:t xml:space="preserve"> متضل</w:t>
      </w:r>
      <w:r w:rsidR="004177D7">
        <w:rPr>
          <w:rFonts w:hint="cs"/>
          <w:rtl/>
        </w:rPr>
        <w:t>ّ</w:t>
      </w:r>
      <w:r w:rsidRPr="00117F72">
        <w:rPr>
          <w:rFonts w:hint="cs"/>
          <w:rtl/>
        </w:rPr>
        <w:t>عا</w:t>
      </w:r>
      <w:r w:rsidR="004177D7">
        <w:rPr>
          <w:rFonts w:hint="cs"/>
          <w:rtl/>
        </w:rPr>
        <w:t>ً</w:t>
      </w:r>
      <w:r w:rsidRPr="00117F72">
        <w:rPr>
          <w:rFonts w:hint="cs"/>
          <w:rtl/>
        </w:rPr>
        <w:t xml:space="preserve"> في الفقه والفرايض</w:t>
      </w:r>
      <w:r w:rsidR="00F84C8E" w:rsidRPr="00117F72">
        <w:rPr>
          <w:rFonts w:hint="cs"/>
          <w:rtl/>
        </w:rPr>
        <w:t>،</w:t>
      </w:r>
      <w:r w:rsidRPr="00117F72">
        <w:rPr>
          <w:rFonts w:hint="cs"/>
          <w:rtl/>
        </w:rPr>
        <w:t xml:space="preserve"> حافظا</w:t>
      </w:r>
      <w:r w:rsidR="004177D7">
        <w:rPr>
          <w:rFonts w:hint="cs"/>
          <w:rtl/>
        </w:rPr>
        <w:t>ً</w:t>
      </w:r>
      <w:r w:rsidRPr="00117F72">
        <w:rPr>
          <w:rFonts w:hint="cs"/>
          <w:rtl/>
        </w:rPr>
        <w:t xml:space="preserve"> في الحديث</w:t>
      </w:r>
      <w:r w:rsidR="00F84C8E" w:rsidRPr="00117F72">
        <w:rPr>
          <w:rFonts w:hint="cs"/>
          <w:rtl/>
        </w:rPr>
        <w:t>،</w:t>
      </w:r>
      <w:r w:rsidRPr="00117F72">
        <w:rPr>
          <w:rFonts w:hint="cs"/>
          <w:rtl/>
        </w:rPr>
        <w:t xml:space="preserve"> قدوة</w:t>
      </w:r>
      <w:r w:rsidR="004177D7">
        <w:rPr>
          <w:rFonts w:hint="cs"/>
          <w:rtl/>
        </w:rPr>
        <w:t>ً</w:t>
      </w:r>
      <w:r w:rsidRPr="00117F72">
        <w:rPr>
          <w:rFonts w:hint="cs"/>
          <w:rtl/>
        </w:rPr>
        <w:t xml:space="preserve"> في الشعر والأدب</w:t>
      </w:r>
      <w:r w:rsidR="00F84C8E" w:rsidRPr="00117F72">
        <w:rPr>
          <w:rFonts w:hint="cs"/>
          <w:rtl/>
        </w:rPr>
        <w:t>،</w:t>
      </w:r>
      <w:r w:rsidRPr="00117F72">
        <w:rPr>
          <w:rFonts w:hint="cs"/>
          <w:rtl/>
        </w:rPr>
        <w:t xml:space="preserve"> بصيرا</w:t>
      </w:r>
      <w:r w:rsidR="004177D7">
        <w:rPr>
          <w:rFonts w:hint="cs"/>
          <w:rtl/>
        </w:rPr>
        <w:t>ً</w:t>
      </w:r>
      <w:r w:rsidRPr="00117F72">
        <w:rPr>
          <w:rFonts w:hint="cs"/>
          <w:rtl/>
        </w:rPr>
        <w:t xml:space="preserve"> بعلم النجوم والهيئة</w:t>
      </w:r>
      <w:r w:rsidR="00F84C8E" w:rsidRPr="00117F72">
        <w:rPr>
          <w:rFonts w:hint="cs"/>
          <w:rtl/>
        </w:rPr>
        <w:t>،</w:t>
      </w:r>
      <w:r w:rsidRPr="00117F72">
        <w:rPr>
          <w:rFonts w:hint="cs"/>
          <w:rtl/>
        </w:rPr>
        <w:t xml:space="preserve"> خبيرا</w:t>
      </w:r>
      <w:r w:rsidR="004177D7">
        <w:rPr>
          <w:rFonts w:hint="cs"/>
          <w:rtl/>
        </w:rPr>
        <w:t>ً</w:t>
      </w:r>
      <w:r w:rsidRPr="00117F72">
        <w:rPr>
          <w:rFonts w:hint="cs"/>
          <w:rtl/>
        </w:rPr>
        <w:t xml:space="preserve"> بالشروط والحاضر والسجل</w:t>
      </w:r>
      <w:r w:rsidR="004177D7">
        <w:rPr>
          <w:rFonts w:hint="cs"/>
          <w:rtl/>
        </w:rPr>
        <w:t>ّ</w:t>
      </w:r>
      <w:r w:rsidRPr="00117F72">
        <w:rPr>
          <w:rFonts w:hint="cs"/>
          <w:rtl/>
        </w:rPr>
        <w:t>ات</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9220E0" w:rsidRDefault="008A1E9B" w:rsidP="004177D7">
      <w:pPr>
        <w:pStyle w:val="libFootnote0"/>
        <w:rPr>
          <w:rtl/>
        </w:rPr>
      </w:pPr>
      <w:r w:rsidRPr="009220E0">
        <w:rPr>
          <w:rFonts w:hint="cs"/>
          <w:rtl/>
        </w:rPr>
        <w:t>1</w:t>
      </w:r>
      <w:r w:rsidR="00F84C8E">
        <w:rPr>
          <w:rFonts w:hint="cs"/>
          <w:rtl/>
        </w:rPr>
        <w:t xml:space="preserve"> - </w:t>
      </w:r>
      <w:r w:rsidRPr="009220E0">
        <w:rPr>
          <w:rFonts w:hint="cs"/>
          <w:rtl/>
        </w:rPr>
        <w:t>النسب ذكره الخطيب البغدادي في تاريخه</w:t>
      </w:r>
      <w:r w:rsidR="00ED1183">
        <w:rPr>
          <w:rFonts w:hint="cs"/>
          <w:rtl/>
        </w:rPr>
        <w:t xml:space="preserve"> نقلاً </w:t>
      </w:r>
      <w:r w:rsidRPr="009220E0">
        <w:rPr>
          <w:rFonts w:hint="cs"/>
          <w:rtl/>
        </w:rPr>
        <w:t>عن حفيد المترجم أبي القاسم ابن المحسن إلى قضاعة</w:t>
      </w:r>
      <w:r w:rsidR="00F84C8E">
        <w:rPr>
          <w:rFonts w:hint="cs"/>
          <w:rtl/>
        </w:rPr>
        <w:t>،</w:t>
      </w:r>
      <w:r w:rsidRPr="009220E0">
        <w:rPr>
          <w:rFonts w:hint="cs"/>
          <w:rtl/>
        </w:rPr>
        <w:t xml:space="preserve"> وذكر بعده السمعاني في </w:t>
      </w:r>
      <w:r w:rsidR="004177D7">
        <w:rPr>
          <w:rFonts w:hint="cs"/>
          <w:rtl/>
        </w:rPr>
        <w:t>«</w:t>
      </w:r>
      <w:r w:rsidRPr="009220E0">
        <w:rPr>
          <w:rFonts w:hint="cs"/>
          <w:rtl/>
        </w:rPr>
        <w:t>الأنساب</w:t>
      </w:r>
      <w:r w:rsidR="004177D7">
        <w:rPr>
          <w:rFonts w:hint="cs"/>
          <w:rtl/>
        </w:rPr>
        <w:t>»</w:t>
      </w:r>
      <w:r w:rsidRPr="009220E0">
        <w:rPr>
          <w:rFonts w:hint="cs"/>
          <w:rtl/>
        </w:rPr>
        <w:t xml:space="preserve"> وإلى قضاعة بين الكتابين اختلاف في بعض الأسماء.</w:t>
      </w:r>
    </w:p>
    <w:p w:rsidR="008A1E9B" w:rsidRDefault="008A1E9B" w:rsidP="00854A34">
      <w:pPr>
        <w:pStyle w:val="libNormal"/>
        <w:rPr>
          <w:rtl/>
        </w:rPr>
      </w:pPr>
      <w:r>
        <w:rPr>
          <w:rFonts w:hint="cs"/>
          <w:rtl/>
        </w:rPr>
        <w:br w:type="page"/>
      </w:r>
    </w:p>
    <w:p w:rsidR="00117F72" w:rsidRPr="00117F72" w:rsidRDefault="008A1E9B" w:rsidP="00117F72">
      <w:pPr>
        <w:pStyle w:val="libNormal"/>
        <w:rPr>
          <w:rtl/>
        </w:rPr>
      </w:pPr>
      <w:r w:rsidRPr="00117F72">
        <w:rPr>
          <w:rFonts w:hint="cs"/>
          <w:rtl/>
        </w:rPr>
        <w:lastRenderedPageBreak/>
        <w:t>استاذا</w:t>
      </w:r>
      <w:r w:rsidR="004177D7">
        <w:rPr>
          <w:rFonts w:hint="cs"/>
          <w:rtl/>
        </w:rPr>
        <w:t>ً</w:t>
      </w:r>
      <w:r w:rsidRPr="00117F72">
        <w:rPr>
          <w:rFonts w:hint="cs"/>
          <w:rtl/>
        </w:rPr>
        <w:t xml:space="preserve"> في المنطق</w:t>
      </w:r>
      <w:r w:rsidR="00F84C8E" w:rsidRPr="00117F72">
        <w:rPr>
          <w:rFonts w:hint="cs"/>
          <w:rtl/>
        </w:rPr>
        <w:t>،</w:t>
      </w:r>
      <w:r w:rsidRPr="00117F72">
        <w:rPr>
          <w:rFonts w:hint="cs"/>
          <w:rtl/>
        </w:rPr>
        <w:t xml:space="preserve"> م</w:t>
      </w:r>
      <w:r w:rsidR="004177D7">
        <w:rPr>
          <w:rFonts w:hint="cs"/>
          <w:rtl/>
        </w:rPr>
        <w:t>ُ</w:t>
      </w:r>
      <w:r w:rsidRPr="00117F72">
        <w:rPr>
          <w:rFonts w:hint="cs"/>
          <w:rtl/>
        </w:rPr>
        <w:t>تبح</w:t>
      </w:r>
      <w:r w:rsidR="004177D7">
        <w:rPr>
          <w:rFonts w:hint="cs"/>
          <w:rtl/>
        </w:rPr>
        <w:t>ِّ</w:t>
      </w:r>
      <w:r w:rsidRPr="00117F72">
        <w:rPr>
          <w:rFonts w:hint="cs"/>
          <w:rtl/>
        </w:rPr>
        <w:t>را</w:t>
      </w:r>
      <w:r w:rsidR="004177D7">
        <w:rPr>
          <w:rFonts w:hint="cs"/>
          <w:rtl/>
        </w:rPr>
        <w:t>ً</w:t>
      </w:r>
      <w:r w:rsidRPr="00117F72">
        <w:rPr>
          <w:rFonts w:hint="cs"/>
          <w:rtl/>
        </w:rPr>
        <w:t xml:space="preserve"> في النحو</w:t>
      </w:r>
      <w:r w:rsidR="00F84C8E" w:rsidRPr="00117F72">
        <w:rPr>
          <w:rFonts w:hint="cs"/>
          <w:rtl/>
        </w:rPr>
        <w:t>،</w:t>
      </w:r>
      <w:r w:rsidRPr="00117F72">
        <w:rPr>
          <w:rFonts w:hint="cs"/>
          <w:rtl/>
        </w:rPr>
        <w:t xml:space="preserve"> واقفا</w:t>
      </w:r>
      <w:r w:rsidR="004177D7">
        <w:rPr>
          <w:rFonts w:hint="cs"/>
          <w:rtl/>
        </w:rPr>
        <w:t>ً</w:t>
      </w:r>
      <w:r w:rsidRPr="00117F72">
        <w:rPr>
          <w:rFonts w:hint="cs"/>
          <w:rtl/>
        </w:rPr>
        <w:t xml:space="preserve"> على اللغة</w:t>
      </w:r>
      <w:r w:rsidR="00F84C8E" w:rsidRPr="00117F72">
        <w:rPr>
          <w:rFonts w:hint="cs"/>
          <w:rtl/>
        </w:rPr>
        <w:t>،</w:t>
      </w:r>
      <w:r w:rsidRPr="00117F72">
        <w:rPr>
          <w:rFonts w:hint="cs"/>
          <w:rtl/>
        </w:rPr>
        <w:t xml:space="preserve"> معل</w:t>
      </w:r>
      <w:r w:rsidR="004177D7">
        <w:rPr>
          <w:rFonts w:hint="cs"/>
          <w:rtl/>
        </w:rPr>
        <w:t>ّ</w:t>
      </w:r>
      <w:r w:rsidRPr="00117F72">
        <w:rPr>
          <w:rFonts w:hint="cs"/>
          <w:rtl/>
        </w:rPr>
        <w:t>ما</w:t>
      </w:r>
      <w:r w:rsidR="004177D7">
        <w:rPr>
          <w:rFonts w:hint="cs"/>
          <w:rtl/>
        </w:rPr>
        <w:t>ً</w:t>
      </w:r>
      <w:r w:rsidRPr="00117F72">
        <w:rPr>
          <w:rFonts w:hint="cs"/>
          <w:rtl/>
        </w:rPr>
        <w:t xml:space="preserve"> في القوافي</w:t>
      </w:r>
      <w:r w:rsidR="00F84C8E" w:rsidRPr="00117F72">
        <w:rPr>
          <w:rFonts w:hint="cs"/>
          <w:rtl/>
        </w:rPr>
        <w:t>،</w:t>
      </w:r>
      <w:r w:rsidRPr="00117F72">
        <w:rPr>
          <w:rFonts w:hint="cs"/>
          <w:rtl/>
        </w:rPr>
        <w:t xml:space="preserve"> عبقريا</w:t>
      </w:r>
      <w:r w:rsidR="004177D7">
        <w:rPr>
          <w:rFonts w:hint="cs"/>
          <w:rtl/>
        </w:rPr>
        <w:t>ً</w:t>
      </w:r>
      <w:r w:rsidRPr="00117F72">
        <w:rPr>
          <w:rFonts w:hint="cs"/>
          <w:rtl/>
        </w:rPr>
        <w:t xml:space="preserve"> في العروض</w:t>
      </w:r>
      <w:r w:rsidR="00F84C8E" w:rsidRPr="00117F72">
        <w:rPr>
          <w:rFonts w:hint="cs"/>
          <w:rtl/>
        </w:rPr>
        <w:t>،</w:t>
      </w:r>
      <w:r w:rsidRPr="00117F72">
        <w:rPr>
          <w:rFonts w:hint="cs"/>
          <w:rtl/>
        </w:rPr>
        <w:t xml:space="preserve"> وكما أن</w:t>
      </w:r>
      <w:r w:rsidR="004177D7">
        <w:rPr>
          <w:rFonts w:hint="cs"/>
          <w:rtl/>
        </w:rPr>
        <w:t>َّ</w:t>
      </w:r>
      <w:r w:rsidRPr="00117F72">
        <w:rPr>
          <w:rFonts w:hint="cs"/>
          <w:rtl/>
        </w:rPr>
        <w:t>ه من أعيان العلم فهو مفرد</w:t>
      </w:r>
      <w:r w:rsidR="004177D7">
        <w:rPr>
          <w:rFonts w:hint="cs"/>
          <w:rtl/>
        </w:rPr>
        <w:t>ٌ</w:t>
      </w:r>
      <w:r w:rsidRPr="00117F72">
        <w:rPr>
          <w:rFonts w:hint="cs"/>
          <w:rtl/>
        </w:rPr>
        <w:t xml:space="preserve"> في الكرم وحسن الشيم</w:t>
      </w:r>
      <w:r w:rsidR="00F84C8E" w:rsidRPr="00117F72">
        <w:rPr>
          <w:rFonts w:hint="cs"/>
          <w:rtl/>
        </w:rPr>
        <w:t>،</w:t>
      </w:r>
      <w:r w:rsidRPr="00117F72">
        <w:rPr>
          <w:rFonts w:hint="cs"/>
          <w:rtl/>
        </w:rPr>
        <w:t xml:space="preserve"> فذ</w:t>
      </w:r>
      <w:r w:rsidR="004177D7">
        <w:rPr>
          <w:rFonts w:hint="cs"/>
          <w:rtl/>
        </w:rPr>
        <w:t>ٌّ</w:t>
      </w:r>
      <w:r w:rsidRPr="00117F72">
        <w:rPr>
          <w:rFonts w:hint="cs"/>
          <w:rtl/>
        </w:rPr>
        <w:t xml:space="preserve"> في الظرف والفكاهة</w:t>
      </w:r>
      <w:r w:rsidR="00F84C8E" w:rsidRPr="00117F72">
        <w:rPr>
          <w:rFonts w:hint="cs"/>
          <w:rtl/>
        </w:rPr>
        <w:t>،</w:t>
      </w:r>
      <w:r w:rsidRPr="00117F72">
        <w:rPr>
          <w:rFonts w:hint="cs"/>
          <w:rtl/>
        </w:rPr>
        <w:t xml:space="preserve"> دمث الخلايق</w:t>
      </w:r>
      <w:r w:rsidR="00F84C8E" w:rsidRPr="00117F72">
        <w:rPr>
          <w:rFonts w:hint="cs"/>
          <w:rtl/>
        </w:rPr>
        <w:t>،</w:t>
      </w:r>
      <w:r w:rsidRPr="00117F72">
        <w:rPr>
          <w:rFonts w:hint="cs"/>
          <w:rtl/>
        </w:rPr>
        <w:t xml:space="preserve"> لين الجانب. </w:t>
      </w:r>
    </w:p>
    <w:p w:rsidR="008A1E9B" w:rsidRPr="00F60DE0" w:rsidRDefault="008A1E9B" w:rsidP="00F60DE0">
      <w:pPr>
        <w:pStyle w:val="libBold1"/>
        <w:rPr>
          <w:rtl/>
        </w:rPr>
      </w:pPr>
      <w:bookmarkStart w:id="140" w:name="79"/>
      <w:r w:rsidRPr="00F60DE0">
        <w:rPr>
          <w:rFonts w:hint="cs"/>
          <w:rtl/>
        </w:rPr>
        <w:t>ولادته ونشأته</w:t>
      </w:r>
      <w:bookmarkEnd w:id="140"/>
      <w:r w:rsidRPr="00F60DE0">
        <w:rPr>
          <w:rFonts w:hint="cs"/>
          <w:rtl/>
        </w:rPr>
        <w:t xml:space="preserve"> </w:t>
      </w:r>
    </w:p>
    <w:p w:rsidR="008A1E9B" w:rsidRPr="00117F72" w:rsidRDefault="008A1E9B" w:rsidP="004177D7">
      <w:pPr>
        <w:pStyle w:val="libNormal"/>
        <w:rPr>
          <w:rtl/>
        </w:rPr>
      </w:pPr>
      <w:r w:rsidRPr="00117F72">
        <w:rPr>
          <w:rFonts w:hint="cs"/>
          <w:rtl/>
        </w:rPr>
        <w:t>و</w:t>
      </w:r>
      <w:r w:rsidR="004177D7">
        <w:rPr>
          <w:rFonts w:hint="cs"/>
          <w:rtl/>
        </w:rPr>
        <w:t>ُ</w:t>
      </w:r>
      <w:r w:rsidRPr="00117F72">
        <w:rPr>
          <w:rFonts w:hint="cs"/>
          <w:rtl/>
        </w:rPr>
        <w:t>لد بأنطاكي</w:t>
      </w:r>
      <w:r w:rsidR="004177D7">
        <w:rPr>
          <w:rFonts w:hint="cs"/>
          <w:rtl/>
        </w:rPr>
        <w:t>َّ</w:t>
      </w:r>
      <w:r w:rsidRPr="00117F72">
        <w:rPr>
          <w:rFonts w:hint="cs"/>
          <w:rtl/>
        </w:rPr>
        <w:t>ة يوم الأحد لأربع ليال بقين من ذي الحج</w:t>
      </w:r>
      <w:r w:rsidR="004177D7">
        <w:rPr>
          <w:rFonts w:hint="cs"/>
          <w:rtl/>
        </w:rPr>
        <w:t>َّ</w:t>
      </w:r>
      <w:r w:rsidRPr="00117F72">
        <w:rPr>
          <w:rFonts w:hint="cs"/>
          <w:rtl/>
        </w:rPr>
        <w:t>ة سنة 278 ونشأ بها حتى غادرها في حداثته سنة ست</w:t>
      </w:r>
      <w:r w:rsidR="004177D7">
        <w:rPr>
          <w:rFonts w:hint="cs"/>
          <w:rtl/>
        </w:rPr>
        <w:t>ٍّ</w:t>
      </w:r>
      <w:r w:rsidRPr="00117F72">
        <w:rPr>
          <w:rFonts w:hint="cs"/>
          <w:rtl/>
        </w:rPr>
        <w:t xml:space="preserve"> وثلثمائة إلى بغداد</w:t>
      </w:r>
      <w:r w:rsidR="00F84C8E" w:rsidRPr="00117F72">
        <w:rPr>
          <w:rFonts w:hint="cs"/>
          <w:rtl/>
        </w:rPr>
        <w:t>،</w:t>
      </w:r>
      <w:r w:rsidRPr="00117F72">
        <w:rPr>
          <w:rFonts w:hint="cs"/>
          <w:rtl/>
        </w:rPr>
        <w:t xml:space="preserve"> وتفق</w:t>
      </w:r>
      <w:r w:rsidR="004177D7">
        <w:rPr>
          <w:rFonts w:hint="cs"/>
          <w:rtl/>
        </w:rPr>
        <w:t>َّ</w:t>
      </w:r>
      <w:r w:rsidRPr="00117F72">
        <w:rPr>
          <w:rFonts w:hint="cs"/>
          <w:rtl/>
        </w:rPr>
        <w:t>ه بها على مذهب أبي حنيفة</w:t>
      </w:r>
      <w:r w:rsidR="00F84C8E" w:rsidRPr="00117F72">
        <w:rPr>
          <w:rFonts w:hint="cs"/>
          <w:rtl/>
        </w:rPr>
        <w:t>،</w:t>
      </w:r>
      <w:r w:rsidRPr="00117F72">
        <w:rPr>
          <w:rFonts w:hint="cs"/>
          <w:rtl/>
        </w:rPr>
        <w:t xml:space="preserve"> وسمع الحديث من الحسن بن أحمد بن حبيب الكرماني صاحب </w:t>
      </w:r>
      <w:r w:rsidR="004177D7">
        <w:rPr>
          <w:rFonts w:hint="cs"/>
          <w:rtl/>
        </w:rPr>
        <w:t>«</w:t>
      </w:r>
      <w:r w:rsidRPr="00117F72">
        <w:rPr>
          <w:rFonts w:hint="cs"/>
          <w:rtl/>
        </w:rPr>
        <w:t>مسد</w:t>
      </w:r>
      <w:r w:rsidR="004177D7">
        <w:rPr>
          <w:rFonts w:hint="cs"/>
          <w:rtl/>
        </w:rPr>
        <w:t>َّ</w:t>
      </w:r>
      <w:r w:rsidRPr="00117F72">
        <w:rPr>
          <w:rFonts w:hint="cs"/>
          <w:rtl/>
        </w:rPr>
        <w:t>د</w:t>
      </w:r>
      <w:r w:rsidR="004177D7">
        <w:rPr>
          <w:rFonts w:hint="cs"/>
          <w:rtl/>
        </w:rPr>
        <w:t>»</w:t>
      </w:r>
      <w:r w:rsidRPr="00117F72">
        <w:rPr>
          <w:rFonts w:hint="cs"/>
          <w:rtl/>
        </w:rPr>
        <w:t>. وأحمد ابن خليل الحلبي صاحب أبي اليمان الحمصي. وأحمد بن محم</w:t>
      </w:r>
      <w:r w:rsidR="004177D7">
        <w:rPr>
          <w:rFonts w:hint="cs"/>
          <w:rtl/>
        </w:rPr>
        <w:t>ّ</w:t>
      </w:r>
      <w:r w:rsidRPr="00117F72">
        <w:rPr>
          <w:rFonts w:hint="cs"/>
          <w:rtl/>
        </w:rPr>
        <w:t>د بن أبي موسى الأنطاكي. و أنس بن سالم الخولاني. والحسن بن أحمد بن إبراهيم بن فيل. والفضل بن محم</w:t>
      </w:r>
      <w:r w:rsidR="004177D7">
        <w:rPr>
          <w:rFonts w:hint="cs"/>
          <w:rtl/>
        </w:rPr>
        <w:t>ّ</w:t>
      </w:r>
      <w:r w:rsidRPr="00117F72">
        <w:rPr>
          <w:rFonts w:hint="cs"/>
          <w:rtl/>
        </w:rPr>
        <w:t>د العطار الأنطاكي</w:t>
      </w:r>
      <w:r w:rsidR="004177D7">
        <w:rPr>
          <w:rFonts w:hint="cs"/>
          <w:rtl/>
        </w:rPr>
        <w:t>ِّ</w:t>
      </w:r>
      <w:r w:rsidRPr="00117F72">
        <w:rPr>
          <w:rFonts w:hint="cs"/>
          <w:rtl/>
        </w:rPr>
        <w:t>ين. والحسين بن عبد الله القط</w:t>
      </w:r>
      <w:r w:rsidR="004177D7">
        <w:rPr>
          <w:rFonts w:hint="cs"/>
          <w:rtl/>
        </w:rPr>
        <w:t>ّ</w:t>
      </w:r>
      <w:r w:rsidRPr="00117F72">
        <w:rPr>
          <w:rFonts w:hint="cs"/>
          <w:rtl/>
        </w:rPr>
        <w:t>ان الرق</w:t>
      </w:r>
      <w:r w:rsidR="004177D7">
        <w:rPr>
          <w:rFonts w:hint="cs"/>
          <w:rtl/>
        </w:rPr>
        <w:t>ّ</w:t>
      </w:r>
      <w:r w:rsidRPr="00117F72">
        <w:rPr>
          <w:rFonts w:hint="cs"/>
          <w:rtl/>
        </w:rPr>
        <w:t>ي. وأحمد بن عبد الله بن زياد الجبلي. ومحم</w:t>
      </w:r>
      <w:r w:rsidR="004177D7">
        <w:rPr>
          <w:rFonts w:hint="cs"/>
          <w:rtl/>
        </w:rPr>
        <w:t>ّ</w:t>
      </w:r>
      <w:r w:rsidRPr="00117F72">
        <w:rPr>
          <w:rFonts w:hint="cs"/>
          <w:rtl/>
        </w:rPr>
        <w:t>د بن حصن بن خالد الآلوسي الطرسوسي. والحسن بن الطي</w:t>
      </w:r>
      <w:r w:rsidR="004177D7">
        <w:rPr>
          <w:rFonts w:hint="cs"/>
          <w:rtl/>
        </w:rPr>
        <w:t>ِّ</w:t>
      </w:r>
      <w:r w:rsidRPr="00117F72">
        <w:rPr>
          <w:rFonts w:hint="cs"/>
          <w:rtl/>
        </w:rPr>
        <w:t>ب الشجاعي. وعمر بن أبي غيلان الثقفي. وأبي بكر بن محم</w:t>
      </w:r>
      <w:r w:rsidR="004177D7">
        <w:rPr>
          <w:rFonts w:hint="cs"/>
          <w:rtl/>
        </w:rPr>
        <w:t>ّ</w:t>
      </w:r>
      <w:r w:rsidRPr="00117F72">
        <w:rPr>
          <w:rFonts w:hint="cs"/>
          <w:rtl/>
        </w:rPr>
        <w:t>د بن محم</w:t>
      </w:r>
      <w:r w:rsidR="004177D7">
        <w:rPr>
          <w:rFonts w:hint="cs"/>
          <w:rtl/>
        </w:rPr>
        <w:t>ّ</w:t>
      </w:r>
      <w:r w:rsidRPr="00117F72">
        <w:rPr>
          <w:rFonts w:hint="cs"/>
          <w:rtl/>
        </w:rPr>
        <w:t>د الباغندي. وحامد بن محم</w:t>
      </w:r>
      <w:r w:rsidR="004177D7">
        <w:rPr>
          <w:rFonts w:hint="cs"/>
          <w:rtl/>
        </w:rPr>
        <w:t>ّ</w:t>
      </w:r>
      <w:r w:rsidRPr="00117F72">
        <w:rPr>
          <w:rFonts w:hint="cs"/>
          <w:rtl/>
        </w:rPr>
        <w:t>د ابن صعيب البلخي. وأبي القاسم البغوي. وأبي بكر بن أبي داود. وقرأ في النجوم على البن</w:t>
      </w:r>
      <w:r w:rsidR="004177D7">
        <w:rPr>
          <w:rFonts w:hint="cs"/>
          <w:rtl/>
        </w:rPr>
        <w:t>ّ</w:t>
      </w:r>
      <w:r w:rsidRPr="00117F72">
        <w:rPr>
          <w:rFonts w:hint="cs"/>
          <w:rtl/>
        </w:rPr>
        <w:t>ائي المنج</w:t>
      </w:r>
      <w:r w:rsidR="004177D7">
        <w:rPr>
          <w:rFonts w:hint="cs"/>
          <w:rtl/>
        </w:rPr>
        <w:t>ِّ</w:t>
      </w:r>
      <w:r w:rsidRPr="00117F72">
        <w:rPr>
          <w:rFonts w:hint="cs"/>
          <w:rtl/>
        </w:rPr>
        <w:t xml:space="preserve">م صاحب الزيج. </w:t>
      </w:r>
    </w:p>
    <w:p w:rsidR="008A1E9B" w:rsidRDefault="008A1E9B" w:rsidP="00117F72">
      <w:pPr>
        <w:pStyle w:val="libNormal"/>
        <w:rPr>
          <w:rtl/>
        </w:rPr>
      </w:pPr>
      <w:r w:rsidRPr="00117F72">
        <w:rPr>
          <w:rFonts w:hint="cs"/>
          <w:rtl/>
        </w:rPr>
        <w:t>يروي عنه أبو حفص بن الآجري البغدادي</w:t>
      </w:r>
      <w:r w:rsidR="004177D7">
        <w:rPr>
          <w:rFonts w:hint="cs"/>
          <w:rtl/>
        </w:rPr>
        <w:t>ّ</w:t>
      </w:r>
      <w:r w:rsidR="00F84C8E" w:rsidRPr="00117F72">
        <w:rPr>
          <w:rFonts w:hint="cs"/>
          <w:rtl/>
        </w:rPr>
        <w:t>،</w:t>
      </w:r>
      <w:r w:rsidRPr="00117F72">
        <w:rPr>
          <w:rFonts w:hint="cs"/>
          <w:rtl/>
        </w:rPr>
        <w:t xml:space="preserve"> وأبو القاسم بن الثل</w:t>
      </w:r>
      <w:r w:rsidR="004177D7">
        <w:rPr>
          <w:rFonts w:hint="cs"/>
          <w:rtl/>
        </w:rPr>
        <w:t>ّ</w:t>
      </w:r>
      <w:r w:rsidRPr="00117F72">
        <w:rPr>
          <w:rFonts w:hint="cs"/>
          <w:rtl/>
        </w:rPr>
        <w:t xml:space="preserve">اج </w:t>
      </w:r>
      <w:r w:rsidRPr="00117F72">
        <w:rPr>
          <w:rStyle w:val="libFootnotenumChar"/>
          <w:rFonts w:hint="cs"/>
          <w:rtl/>
        </w:rPr>
        <w:t>(1)</w:t>
      </w:r>
      <w:r w:rsidRPr="00117F72">
        <w:rPr>
          <w:rFonts w:hint="cs"/>
          <w:rtl/>
        </w:rPr>
        <w:t xml:space="preserve"> البغدادي</w:t>
      </w:r>
      <w:r w:rsidR="00F84C8E" w:rsidRPr="00117F72">
        <w:rPr>
          <w:rFonts w:hint="cs"/>
          <w:rtl/>
        </w:rPr>
        <w:t>،</w:t>
      </w:r>
      <w:r w:rsidRPr="00117F72">
        <w:rPr>
          <w:rFonts w:hint="cs"/>
          <w:rtl/>
        </w:rPr>
        <w:t xml:space="preserve"> وعمر بن أحمد بن محم</w:t>
      </w:r>
      <w:r w:rsidR="004177D7">
        <w:rPr>
          <w:rFonts w:hint="cs"/>
          <w:rtl/>
        </w:rPr>
        <w:t>ّ</w:t>
      </w:r>
      <w:r w:rsidRPr="00117F72">
        <w:rPr>
          <w:rFonts w:hint="cs"/>
          <w:rtl/>
        </w:rPr>
        <w:t>د المقري</w:t>
      </w:r>
      <w:r w:rsidR="00F84C8E" w:rsidRPr="00117F72">
        <w:rPr>
          <w:rFonts w:hint="cs"/>
          <w:rtl/>
        </w:rPr>
        <w:t>،</w:t>
      </w:r>
      <w:r w:rsidRPr="00117F72">
        <w:rPr>
          <w:rFonts w:hint="cs"/>
          <w:rtl/>
        </w:rPr>
        <w:t xml:space="preserve"> وابنه أبو علي</w:t>
      </w:r>
      <w:r w:rsidR="004177D7">
        <w:rPr>
          <w:rFonts w:hint="cs"/>
          <w:rtl/>
        </w:rPr>
        <w:t>ّ</w:t>
      </w:r>
      <w:r w:rsidRPr="00117F72">
        <w:rPr>
          <w:rFonts w:hint="cs"/>
          <w:rtl/>
        </w:rPr>
        <w:t xml:space="preserve"> المحسن التنوخي. </w:t>
      </w:r>
    </w:p>
    <w:p w:rsidR="008A1E9B" w:rsidRDefault="008A1E9B" w:rsidP="004177D7">
      <w:pPr>
        <w:pStyle w:val="libNormal"/>
        <w:rPr>
          <w:rtl/>
        </w:rPr>
      </w:pPr>
      <w:r w:rsidRPr="00117F72">
        <w:rPr>
          <w:rFonts w:hint="cs"/>
          <w:rtl/>
        </w:rPr>
        <w:t>وأو</w:t>
      </w:r>
      <w:r w:rsidR="004177D7">
        <w:rPr>
          <w:rFonts w:hint="cs"/>
          <w:rtl/>
        </w:rPr>
        <w:t>َّ</w:t>
      </w:r>
      <w:r w:rsidRPr="00117F72">
        <w:rPr>
          <w:rFonts w:hint="cs"/>
          <w:rtl/>
        </w:rPr>
        <w:t>ل م</w:t>
      </w:r>
      <w:r w:rsidR="004177D7">
        <w:rPr>
          <w:rFonts w:hint="cs"/>
          <w:rtl/>
        </w:rPr>
        <w:t>َ</w:t>
      </w:r>
      <w:r w:rsidRPr="00117F72">
        <w:rPr>
          <w:rFonts w:hint="cs"/>
          <w:rtl/>
        </w:rPr>
        <w:t>ن قل</w:t>
      </w:r>
      <w:r w:rsidR="004177D7">
        <w:rPr>
          <w:rFonts w:hint="cs"/>
          <w:rtl/>
        </w:rPr>
        <w:t>ّ</w:t>
      </w:r>
      <w:r w:rsidRPr="00117F72">
        <w:rPr>
          <w:rFonts w:hint="cs"/>
          <w:rtl/>
        </w:rPr>
        <w:t>ده القضاء بعسكر مكرم وت</w:t>
      </w:r>
      <w:r w:rsidR="004177D7">
        <w:rPr>
          <w:rFonts w:hint="cs"/>
          <w:rtl/>
        </w:rPr>
        <w:t>ُ</w:t>
      </w:r>
      <w:r w:rsidRPr="00117F72">
        <w:rPr>
          <w:rFonts w:hint="cs"/>
          <w:rtl/>
        </w:rPr>
        <w:t>ستر وجندي سابور في</w:t>
      </w:r>
      <w:r w:rsidR="00763D4A">
        <w:rPr>
          <w:rFonts w:hint="cs"/>
          <w:rtl/>
        </w:rPr>
        <w:t xml:space="preserve"> أيّام</w:t>
      </w:r>
      <w:r w:rsidRPr="00117F72">
        <w:rPr>
          <w:rFonts w:hint="cs"/>
          <w:rtl/>
        </w:rPr>
        <w:t xml:space="preserve"> المقتدر بالله الخليفة الذي ولي الخلافة من سنة 295 حت</w:t>
      </w:r>
      <w:r w:rsidR="004177D7">
        <w:rPr>
          <w:rFonts w:hint="cs"/>
          <w:rtl/>
        </w:rPr>
        <w:t>ّ</w:t>
      </w:r>
      <w:r w:rsidRPr="00117F72">
        <w:rPr>
          <w:rFonts w:hint="cs"/>
          <w:rtl/>
        </w:rPr>
        <w:t>ى قتل سنة 320. من قبل القاضي أبي جعفر أحمد بن إسحاق بن البهلول التنوخي</w:t>
      </w:r>
      <w:r w:rsidR="00F84C8E" w:rsidRPr="00117F72">
        <w:rPr>
          <w:rFonts w:hint="cs"/>
          <w:rtl/>
        </w:rPr>
        <w:t>،</w:t>
      </w:r>
      <w:r w:rsidRPr="00117F72">
        <w:rPr>
          <w:rFonts w:hint="cs"/>
          <w:rtl/>
        </w:rPr>
        <w:t xml:space="preserve"> وكتبه له أبو علي </w:t>
      </w:r>
      <w:r w:rsidR="004177D7">
        <w:rPr>
          <w:rFonts w:hint="cs"/>
          <w:rtl/>
        </w:rPr>
        <w:t>إ</w:t>
      </w:r>
      <w:r w:rsidRPr="00117F72">
        <w:rPr>
          <w:rFonts w:hint="cs"/>
          <w:rtl/>
        </w:rPr>
        <w:t>بن مقلة وكان ذلك سنة 310 في السنة الثانية والثلاثين من عمره</w:t>
      </w:r>
      <w:r w:rsidR="00F84C8E" w:rsidRPr="00117F72">
        <w:rPr>
          <w:rFonts w:hint="cs"/>
          <w:rtl/>
        </w:rPr>
        <w:t>،</w:t>
      </w:r>
      <w:r w:rsidR="00763D4A">
        <w:rPr>
          <w:rFonts w:hint="cs"/>
          <w:rtl/>
        </w:rPr>
        <w:t xml:space="preserve"> ثمَّ </w:t>
      </w:r>
      <w:r w:rsidRPr="00117F72">
        <w:rPr>
          <w:rFonts w:hint="cs"/>
          <w:rtl/>
        </w:rPr>
        <w:t>تقل</w:t>
      </w:r>
      <w:r w:rsidR="004177D7">
        <w:rPr>
          <w:rFonts w:hint="cs"/>
          <w:rtl/>
        </w:rPr>
        <w:t>ّ</w:t>
      </w:r>
      <w:r w:rsidRPr="00117F72">
        <w:rPr>
          <w:rFonts w:hint="cs"/>
          <w:rtl/>
        </w:rPr>
        <w:t>د القضاء بالأهواز وكورة واسط وأعمالها والكوفة وسقي الفرات</w:t>
      </w:r>
      <w:r w:rsidR="00F84C8E" w:rsidRPr="00117F72">
        <w:rPr>
          <w:rFonts w:hint="cs"/>
          <w:rtl/>
        </w:rPr>
        <w:t>،</w:t>
      </w:r>
      <w:r w:rsidRPr="00117F72">
        <w:rPr>
          <w:rFonts w:hint="cs"/>
          <w:rtl/>
        </w:rPr>
        <w:t xml:space="preserve"> وعد</w:t>
      </w:r>
      <w:r w:rsidR="004177D7">
        <w:rPr>
          <w:rFonts w:hint="cs"/>
          <w:rtl/>
        </w:rPr>
        <w:t>َّ</w:t>
      </w:r>
      <w:r w:rsidRPr="00117F72">
        <w:rPr>
          <w:rFonts w:hint="cs"/>
          <w:rtl/>
        </w:rPr>
        <w:t>ة نواح من الثغور الشامي</w:t>
      </w:r>
      <w:r w:rsidR="004177D7">
        <w:rPr>
          <w:rFonts w:hint="cs"/>
          <w:rtl/>
        </w:rPr>
        <w:t>َّ</w:t>
      </w:r>
      <w:r w:rsidRPr="00117F72">
        <w:rPr>
          <w:rFonts w:hint="cs"/>
          <w:rtl/>
        </w:rPr>
        <w:t>ة</w:t>
      </w:r>
      <w:r w:rsidR="00F84C8E" w:rsidRPr="00117F72">
        <w:rPr>
          <w:rFonts w:hint="cs"/>
          <w:rtl/>
        </w:rPr>
        <w:t>،</w:t>
      </w:r>
      <w:r w:rsidRPr="00117F72">
        <w:rPr>
          <w:rFonts w:hint="cs"/>
          <w:rtl/>
        </w:rPr>
        <w:t xml:space="preserve"> وأر</w:t>
      </w:r>
      <w:r w:rsidR="004177D7">
        <w:rPr>
          <w:rFonts w:hint="cs"/>
          <w:rtl/>
        </w:rPr>
        <w:t>َّ</w:t>
      </w:r>
      <w:r w:rsidRPr="00117F72">
        <w:rPr>
          <w:rFonts w:hint="cs"/>
          <w:rtl/>
        </w:rPr>
        <w:t>جان وكورة سابور مجتمعا</w:t>
      </w:r>
      <w:r w:rsidR="004177D7">
        <w:rPr>
          <w:rFonts w:hint="cs"/>
          <w:rtl/>
        </w:rPr>
        <w:t>ً</w:t>
      </w:r>
      <w:r w:rsidRPr="00117F72">
        <w:rPr>
          <w:rFonts w:hint="cs"/>
          <w:rtl/>
        </w:rPr>
        <w:t xml:space="preserve"> ومفترقا</w:t>
      </w:r>
      <w:r w:rsidR="004177D7">
        <w:rPr>
          <w:rFonts w:hint="cs"/>
          <w:rtl/>
        </w:rPr>
        <w:t>ً</w:t>
      </w:r>
      <w:r w:rsidR="00F84C8E" w:rsidRPr="00117F72">
        <w:rPr>
          <w:rFonts w:hint="cs"/>
          <w:rtl/>
        </w:rPr>
        <w:t>،</w:t>
      </w:r>
      <w:r w:rsidRPr="00117F72">
        <w:rPr>
          <w:rFonts w:hint="cs"/>
          <w:rtl/>
        </w:rPr>
        <w:t xml:space="preserve"> وتول</w:t>
      </w:r>
      <w:r w:rsidR="004177D7">
        <w:rPr>
          <w:rFonts w:hint="cs"/>
          <w:rtl/>
        </w:rPr>
        <w:t>ّ</w:t>
      </w:r>
      <w:r w:rsidRPr="00117F72">
        <w:rPr>
          <w:rFonts w:hint="cs"/>
          <w:rtl/>
        </w:rPr>
        <w:t>ى قضاء أيذج وجند حمص من ق</w:t>
      </w:r>
      <w:r w:rsidR="004177D7">
        <w:rPr>
          <w:rFonts w:hint="cs"/>
          <w:rtl/>
        </w:rPr>
        <w:t>ِ</w:t>
      </w:r>
      <w:r w:rsidRPr="00117F72">
        <w:rPr>
          <w:rFonts w:hint="cs"/>
          <w:rtl/>
        </w:rPr>
        <w:t>بل المطيع لله الذي ولي الخلافة سنة 334</w:t>
      </w:r>
      <w:r w:rsidR="00F84C8E" w:rsidRPr="00117F72">
        <w:rPr>
          <w:rFonts w:hint="cs"/>
          <w:rtl/>
        </w:rPr>
        <w:t>،</w:t>
      </w:r>
      <w:r w:rsidRPr="00117F72">
        <w:rPr>
          <w:rFonts w:hint="cs"/>
          <w:rtl/>
        </w:rPr>
        <w:t xml:space="preserve"> وكان المطيع لله قد عو</w:t>
      </w:r>
      <w:r w:rsidR="004177D7">
        <w:rPr>
          <w:rFonts w:hint="cs"/>
          <w:rtl/>
        </w:rPr>
        <w:t>َّ</w:t>
      </w:r>
      <w:r w:rsidRPr="00117F72">
        <w:rPr>
          <w:rFonts w:hint="cs"/>
          <w:rtl/>
        </w:rPr>
        <w:t>ل علي أبي السائب عن قضاء القضاة وتقليده إي</w:t>
      </w:r>
      <w:r w:rsidR="004177D7">
        <w:rPr>
          <w:rFonts w:hint="cs"/>
          <w:rtl/>
        </w:rPr>
        <w:t>ّ</w:t>
      </w:r>
      <w:r w:rsidRPr="00117F72">
        <w:rPr>
          <w:rFonts w:hint="cs"/>
          <w:rtl/>
        </w:rPr>
        <w:t>اه فأفسد ذلك بعض أعدائه</w:t>
      </w:r>
      <w:r w:rsidR="00F84C8E" w:rsidRPr="00117F72">
        <w:rPr>
          <w:rFonts w:hint="cs"/>
          <w:rtl/>
        </w:rPr>
        <w:t>،</w:t>
      </w:r>
      <w:r w:rsidRPr="00117F72">
        <w:rPr>
          <w:rFonts w:hint="cs"/>
          <w:rtl/>
        </w:rPr>
        <w:t xml:space="preserve"> وكان </w:t>
      </w:r>
      <w:r w:rsidR="004177D7">
        <w:rPr>
          <w:rFonts w:hint="cs"/>
          <w:rtl/>
        </w:rPr>
        <w:t>إ</w:t>
      </w:r>
      <w:r w:rsidRPr="00117F72">
        <w:rPr>
          <w:rFonts w:hint="cs"/>
          <w:rtl/>
        </w:rPr>
        <w:t>بن مقلة قل</w:t>
      </w:r>
      <w:r w:rsidR="004177D7">
        <w:rPr>
          <w:rFonts w:hint="cs"/>
          <w:rtl/>
        </w:rPr>
        <w:t>ّ</w:t>
      </w:r>
      <w:r w:rsidRPr="00117F72">
        <w:rPr>
          <w:rFonts w:hint="cs"/>
          <w:rtl/>
        </w:rPr>
        <w:t>ده المظالم بالأهواز</w:t>
      </w:r>
      <w:r w:rsidR="00F84C8E" w:rsidRPr="00117F72">
        <w:rPr>
          <w:rFonts w:hint="cs"/>
          <w:rtl/>
        </w:rPr>
        <w:t>،</w:t>
      </w:r>
      <w:r w:rsidRPr="00117F72">
        <w:rPr>
          <w:rFonts w:hint="cs"/>
          <w:rtl/>
        </w:rPr>
        <w:t xml:space="preserve"> واستخلفه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 xml:space="preserve">الفلاح. في أنساب السمعاني. </w:t>
      </w:r>
    </w:p>
    <w:p w:rsidR="008A1E9B" w:rsidRDefault="008A1E9B" w:rsidP="00854A34">
      <w:pPr>
        <w:pStyle w:val="libNormal"/>
        <w:rPr>
          <w:rtl/>
        </w:rPr>
      </w:pPr>
      <w:r>
        <w:rPr>
          <w:rFonts w:hint="cs"/>
          <w:rtl/>
        </w:rPr>
        <w:br w:type="page"/>
      </w:r>
    </w:p>
    <w:p w:rsidR="00117F72" w:rsidRPr="00117F72" w:rsidRDefault="008A1E9B" w:rsidP="004177D7">
      <w:pPr>
        <w:pStyle w:val="libNormal"/>
        <w:rPr>
          <w:rtl/>
        </w:rPr>
      </w:pPr>
      <w:r w:rsidRPr="00117F72">
        <w:rPr>
          <w:rFonts w:hint="cs"/>
          <w:rtl/>
        </w:rPr>
        <w:lastRenderedPageBreak/>
        <w:t>أبو عبد الله البريدي بواسط على بعض أمور النظر</w:t>
      </w:r>
      <w:r w:rsidR="00F84C8E" w:rsidRPr="00117F72">
        <w:rPr>
          <w:rFonts w:hint="cs"/>
          <w:rtl/>
        </w:rPr>
        <w:t>،</w:t>
      </w:r>
      <w:r w:rsidRPr="00117F72">
        <w:rPr>
          <w:rFonts w:hint="cs"/>
          <w:rtl/>
        </w:rPr>
        <w:t xml:space="preserve"> وقال الثعالبي</w:t>
      </w:r>
      <w:r w:rsidR="00F84C8E" w:rsidRPr="00117F72">
        <w:rPr>
          <w:rFonts w:hint="cs"/>
          <w:rtl/>
        </w:rPr>
        <w:t>:</w:t>
      </w:r>
      <w:r w:rsidRPr="00117F72">
        <w:rPr>
          <w:rFonts w:hint="cs"/>
          <w:rtl/>
        </w:rPr>
        <w:t xml:space="preserve"> كان يتقل</w:t>
      </w:r>
      <w:r w:rsidR="004177D7">
        <w:rPr>
          <w:rFonts w:hint="cs"/>
          <w:rtl/>
        </w:rPr>
        <w:t>ّ</w:t>
      </w:r>
      <w:r w:rsidRPr="00117F72">
        <w:rPr>
          <w:rFonts w:hint="cs"/>
          <w:rtl/>
        </w:rPr>
        <w:t>د قضاء البصرة والأهواز بضع سنين</w:t>
      </w:r>
      <w:r w:rsidR="00F84C8E" w:rsidRPr="00117F72">
        <w:rPr>
          <w:rFonts w:hint="cs"/>
          <w:rtl/>
        </w:rPr>
        <w:t>،</w:t>
      </w:r>
      <w:r w:rsidRPr="00117F72">
        <w:rPr>
          <w:rFonts w:hint="cs"/>
          <w:rtl/>
        </w:rPr>
        <w:t xml:space="preserve"> وحين صرف عنه ورد حضرة سيف الدولة زائرا</w:t>
      </w:r>
      <w:r w:rsidR="004177D7">
        <w:rPr>
          <w:rFonts w:hint="cs"/>
          <w:rtl/>
        </w:rPr>
        <w:t>ً</w:t>
      </w:r>
      <w:r w:rsidRPr="00117F72">
        <w:rPr>
          <w:rFonts w:hint="cs"/>
          <w:rtl/>
        </w:rPr>
        <w:t xml:space="preserve"> ومادحا</w:t>
      </w:r>
      <w:r w:rsidR="004177D7">
        <w:rPr>
          <w:rFonts w:hint="cs"/>
          <w:rtl/>
        </w:rPr>
        <w:t>ً</w:t>
      </w:r>
      <w:r w:rsidRPr="00117F72">
        <w:rPr>
          <w:rFonts w:hint="cs"/>
          <w:rtl/>
        </w:rPr>
        <w:t xml:space="preserve"> فأكرم مثواه وأحسن قراه</w:t>
      </w:r>
      <w:r w:rsidR="00F84C8E" w:rsidRPr="00117F72">
        <w:rPr>
          <w:rFonts w:hint="cs"/>
          <w:rtl/>
        </w:rPr>
        <w:t>،</w:t>
      </w:r>
      <w:r w:rsidRPr="00117F72">
        <w:rPr>
          <w:rFonts w:hint="cs"/>
          <w:rtl/>
        </w:rPr>
        <w:t xml:space="preserve"> وكتب في معناه إلى الحضرة ببغداد حت</w:t>
      </w:r>
      <w:r w:rsidR="004177D7">
        <w:rPr>
          <w:rFonts w:hint="cs"/>
          <w:rtl/>
        </w:rPr>
        <w:t>ّ</w:t>
      </w:r>
      <w:r w:rsidRPr="00117F72">
        <w:rPr>
          <w:rFonts w:hint="cs"/>
          <w:rtl/>
        </w:rPr>
        <w:t>ى أ</w:t>
      </w:r>
      <w:r w:rsidR="004177D7">
        <w:rPr>
          <w:rFonts w:hint="cs"/>
          <w:rtl/>
        </w:rPr>
        <w:t>ُ</w:t>
      </w:r>
      <w:r w:rsidRPr="00117F72">
        <w:rPr>
          <w:rFonts w:hint="cs"/>
          <w:rtl/>
        </w:rPr>
        <w:t>عيد إلى عمله</w:t>
      </w:r>
      <w:r w:rsidR="00F84C8E" w:rsidRPr="00117F72">
        <w:rPr>
          <w:rFonts w:hint="cs"/>
          <w:rtl/>
        </w:rPr>
        <w:t>،</w:t>
      </w:r>
      <w:r w:rsidRPr="00117F72">
        <w:rPr>
          <w:rFonts w:hint="cs"/>
          <w:rtl/>
        </w:rPr>
        <w:t xml:space="preserve"> وزيد في رزقه ورتبته</w:t>
      </w:r>
      <w:r w:rsidR="004177D7">
        <w:rPr>
          <w:rFonts w:hint="cs"/>
          <w:rtl/>
        </w:rPr>
        <w:t>؛</w:t>
      </w:r>
      <w:r w:rsidRPr="00117F72">
        <w:rPr>
          <w:rFonts w:hint="cs"/>
          <w:rtl/>
        </w:rPr>
        <w:t xml:space="preserve"> وكان المهل</w:t>
      </w:r>
      <w:r w:rsidR="004177D7">
        <w:rPr>
          <w:rFonts w:hint="cs"/>
          <w:rtl/>
        </w:rPr>
        <w:t>ّ</w:t>
      </w:r>
      <w:r w:rsidRPr="00117F72">
        <w:rPr>
          <w:rFonts w:hint="cs"/>
          <w:rtl/>
        </w:rPr>
        <w:t>بي الوزير وغيره من رؤساء العراق يميلون إليه جد</w:t>
      </w:r>
      <w:r w:rsidR="004177D7">
        <w:rPr>
          <w:rFonts w:hint="cs"/>
          <w:rtl/>
        </w:rPr>
        <w:t>ّ</w:t>
      </w:r>
      <w:r w:rsidRPr="00117F72">
        <w:rPr>
          <w:rFonts w:hint="cs"/>
          <w:rtl/>
        </w:rPr>
        <w:t>ا</w:t>
      </w:r>
      <w:r w:rsidR="004177D7">
        <w:rPr>
          <w:rFonts w:hint="cs"/>
          <w:rtl/>
        </w:rPr>
        <w:t>ً</w:t>
      </w:r>
      <w:r w:rsidR="00F84C8E" w:rsidRPr="00117F72">
        <w:rPr>
          <w:rFonts w:hint="cs"/>
          <w:rtl/>
        </w:rPr>
        <w:t>،</w:t>
      </w:r>
      <w:r w:rsidRPr="00117F72">
        <w:rPr>
          <w:rFonts w:hint="cs"/>
          <w:rtl/>
        </w:rPr>
        <w:t xml:space="preserve"> ويتعص</w:t>
      </w:r>
      <w:r w:rsidR="004177D7">
        <w:rPr>
          <w:rFonts w:hint="cs"/>
          <w:rtl/>
        </w:rPr>
        <w:t>َّ</w:t>
      </w:r>
      <w:r w:rsidRPr="00117F72">
        <w:rPr>
          <w:rFonts w:hint="cs"/>
          <w:rtl/>
        </w:rPr>
        <w:t>بون له ويعد</w:t>
      </w:r>
      <w:r w:rsidR="004177D7">
        <w:rPr>
          <w:rFonts w:hint="cs"/>
          <w:rtl/>
        </w:rPr>
        <w:t>ّ</w:t>
      </w:r>
      <w:r w:rsidRPr="00117F72">
        <w:rPr>
          <w:rFonts w:hint="cs"/>
          <w:rtl/>
        </w:rPr>
        <w:t>ونه ريحانة الندماء</w:t>
      </w:r>
      <w:r w:rsidR="00F84C8E" w:rsidRPr="00117F72">
        <w:rPr>
          <w:rFonts w:hint="cs"/>
          <w:rtl/>
        </w:rPr>
        <w:t>،</w:t>
      </w:r>
      <w:r w:rsidRPr="00117F72">
        <w:rPr>
          <w:rFonts w:hint="cs"/>
          <w:rtl/>
        </w:rPr>
        <w:t xml:space="preserve"> وتاريخ الظرفاء</w:t>
      </w:r>
      <w:r w:rsidR="00F84C8E" w:rsidRPr="00117F72">
        <w:rPr>
          <w:rFonts w:hint="cs"/>
          <w:rtl/>
        </w:rPr>
        <w:t>،</w:t>
      </w:r>
      <w:r w:rsidRPr="00117F72">
        <w:rPr>
          <w:rFonts w:hint="cs"/>
          <w:rtl/>
        </w:rPr>
        <w:t xml:space="preserve"> وي</w:t>
      </w:r>
      <w:r w:rsidR="004177D7">
        <w:rPr>
          <w:rFonts w:hint="cs"/>
          <w:rtl/>
        </w:rPr>
        <w:t>ُ</w:t>
      </w:r>
      <w:r w:rsidRPr="00117F72">
        <w:rPr>
          <w:rFonts w:hint="cs"/>
          <w:rtl/>
        </w:rPr>
        <w:t>عاشرون منه من تطي</w:t>
      </w:r>
      <w:r w:rsidR="004177D7">
        <w:rPr>
          <w:rFonts w:hint="cs"/>
          <w:rtl/>
        </w:rPr>
        <w:t>ّ</w:t>
      </w:r>
      <w:r w:rsidRPr="00117F72">
        <w:rPr>
          <w:rFonts w:hint="cs"/>
          <w:rtl/>
        </w:rPr>
        <w:t>ب عشرته</w:t>
      </w:r>
      <w:r w:rsidR="00F84C8E" w:rsidRPr="00117F72">
        <w:rPr>
          <w:rFonts w:hint="cs"/>
          <w:rtl/>
        </w:rPr>
        <w:t>،</w:t>
      </w:r>
      <w:r w:rsidRPr="00117F72">
        <w:rPr>
          <w:rFonts w:hint="cs"/>
          <w:rtl/>
        </w:rPr>
        <w:t xml:space="preserve"> وتكر</w:t>
      </w:r>
      <w:r w:rsidR="004177D7">
        <w:rPr>
          <w:rFonts w:hint="cs"/>
          <w:rtl/>
        </w:rPr>
        <w:t>ُّ</w:t>
      </w:r>
      <w:r w:rsidRPr="00117F72">
        <w:rPr>
          <w:rFonts w:hint="cs"/>
          <w:rtl/>
        </w:rPr>
        <w:t>م أخلاقه</w:t>
      </w:r>
      <w:r w:rsidR="00F84C8E" w:rsidRPr="00117F72">
        <w:rPr>
          <w:rFonts w:hint="cs"/>
          <w:rtl/>
        </w:rPr>
        <w:t>،</w:t>
      </w:r>
      <w:r w:rsidRPr="00117F72">
        <w:rPr>
          <w:rFonts w:hint="cs"/>
          <w:rtl/>
        </w:rPr>
        <w:t xml:space="preserve"> وتحس</w:t>
      </w:r>
      <w:r w:rsidR="004177D7">
        <w:rPr>
          <w:rFonts w:hint="cs"/>
          <w:rtl/>
        </w:rPr>
        <w:t>ّ</w:t>
      </w:r>
      <w:r w:rsidRPr="00117F72">
        <w:rPr>
          <w:rFonts w:hint="cs"/>
          <w:rtl/>
        </w:rPr>
        <w:t xml:space="preserve">ن أخباره. </w:t>
      </w:r>
    </w:p>
    <w:p w:rsidR="008A1E9B" w:rsidRPr="00F60DE0" w:rsidRDefault="008A1E9B" w:rsidP="00F60DE0">
      <w:pPr>
        <w:pStyle w:val="libBold1"/>
        <w:rPr>
          <w:rtl/>
        </w:rPr>
      </w:pPr>
      <w:bookmarkStart w:id="141" w:name="80"/>
      <w:r w:rsidRPr="00F60DE0">
        <w:rPr>
          <w:rFonts w:hint="cs"/>
          <w:rtl/>
        </w:rPr>
        <w:t>حديث حفظه وذكائه</w:t>
      </w:r>
      <w:bookmarkEnd w:id="141"/>
      <w:r w:rsidRPr="00F60DE0">
        <w:rPr>
          <w:rFonts w:hint="cs"/>
          <w:rtl/>
        </w:rPr>
        <w:t xml:space="preserve"> </w:t>
      </w:r>
    </w:p>
    <w:p w:rsidR="008A1E9B" w:rsidRDefault="008A1E9B" w:rsidP="004177D7">
      <w:pPr>
        <w:pStyle w:val="libNormal"/>
        <w:rPr>
          <w:rtl/>
        </w:rPr>
      </w:pPr>
      <w:r w:rsidRPr="00117F72">
        <w:rPr>
          <w:rFonts w:hint="cs"/>
          <w:rtl/>
        </w:rPr>
        <w:t>كان المترجم آية</w:t>
      </w:r>
      <w:r w:rsidR="004177D7">
        <w:rPr>
          <w:rFonts w:hint="cs"/>
          <w:rtl/>
        </w:rPr>
        <w:t>ً</w:t>
      </w:r>
      <w:r w:rsidRPr="00117F72">
        <w:rPr>
          <w:rFonts w:hint="cs"/>
          <w:rtl/>
        </w:rPr>
        <w:t xml:space="preserve"> في الحفظ والذكاء</w:t>
      </w:r>
      <w:r w:rsidR="00F84C8E" w:rsidRPr="00117F72">
        <w:rPr>
          <w:rFonts w:hint="cs"/>
          <w:rtl/>
        </w:rPr>
        <w:t>،</w:t>
      </w:r>
      <w:r w:rsidRPr="00117F72">
        <w:rPr>
          <w:rFonts w:hint="cs"/>
          <w:rtl/>
        </w:rPr>
        <w:t xml:space="preserve"> قال ولده القاضي أبو علي المحسن في </w:t>
      </w:r>
      <w:r w:rsidR="004177D7">
        <w:rPr>
          <w:rFonts w:hint="cs"/>
          <w:rtl/>
        </w:rPr>
        <w:t>«</w:t>
      </w:r>
      <w:r w:rsidRPr="00117F72">
        <w:rPr>
          <w:rFonts w:hint="cs"/>
          <w:rtl/>
        </w:rPr>
        <w:t>نشوار المحاضرة</w:t>
      </w:r>
      <w:r w:rsidR="004177D7">
        <w:rPr>
          <w:rFonts w:hint="cs"/>
          <w:rtl/>
        </w:rPr>
        <w:t>»</w:t>
      </w:r>
      <w:r w:rsidRPr="00117F72">
        <w:rPr>
          <w:rFonts w:hint="cs"/>
          <w:rtl/>
        </w:rPr>
        <w:t xml:space="preserve"> ص 176</w:t>
      </w:r>
      <w:r w:rsidR="00F84C8E" w:rsidRPr="00117F72">
        <w:rPr>
          <w:rFonts w:hint="cs"/>
          <w:rtl/>
        </w:rPr>
        <w:t>:</w:t>
      </w:r>
      <w:r w:rsidRPr="00117F72">
        <w:rPr>
          <w:rFonts w:hint="cs"/>
          <w:rtl/>
        </w:rPr>
        <w:t xml:space="preserve"> حد</w:t>
      </w:r>
      <w:r w:rsidR="004177D7">
        <w:rPr>
          <w:rFonts w:hint="cs"/>
          <w:rtl/>
        </w:rPr>
        <w:t>َّ</w:t>
      </w:r>
      <w:r w:rsidRPr="00117F72">
        <w:rPr>
          <w:rFonts w:hint="cs"/>
          <w:rtl/>
        </w:rPr>
        <w:t>ثني أبي قال</w:t>
      </w:r>
      <w:r w:rsidR="00F84C8E" w:rsidRPr="00117F72">
        <w:rPr>
          <w:rFonts w:hint="cs"/>
          <w:rtl/>
        </w:rPr>
        <w:t>:</w:t>
      </w:r>
      <w:r w:rsidRPr="00117F72">
        <w:rPr>
          <w:rFonts w:hint="cs"/>
          <w:rtl/>
        </w:rPr>
        <w:t xml:space="preserve"> سمعت أبي ينشد يوما</w:t>
      </w:r>
      <w:r w:rsidR="004177D7">
        <w:rPr>
          <w:rFonts w:hint="cs"/>
          <w:rtl/>
        </w:rPr>
        <w:t>ً</w:t>
      </w:r>
      <w:r w:rsidRPr="00117F72">
        <w:rPr>
          <w:rFonts w:hint="cs"/>
          <w:rtl/>
        </w:rPr>
        <w:t xml:space="preserve"> وسن</w:t>
      </w:r>
      <w:r w:rsidR="004177D7">
        <w:rPr>
          <w:rFonts w:hint="cs"/>
          <w:rtl/>
        </w:rPr>
        <w:t>ّ</w:t>
      </w:r>
      <w:r w:rsidRPr="00117F72">
        <w:rPr>
          <w:rFonts w:hint="cs"/>
          <w:rtl/>
        </w:rPr>
        <w:t>ي إذ ذاك خمس عشرة سنة بعض قصيدة دعبل الطويلة التي يفتخر فيها باليمن ويعد</w:t>
      </w:r>
      <w:r w:rsidR="004177D7">
        <w:rPr>
          <w:rFonts w:hint="cs"/>
          <w:rtl/>
        </w:rPr>
        <w:t>ِّ</w:t>
      </w:r>
      <w:r w:rsidRPr="00117F72">
        <w:rPr>
          <w:rFonts w:hint="cs"/>
          <w:rtl/>
        </w:rPr>
        <w:t>د مناقبهم ويرد</w:t>
      </w:r>
      <w:r w:rsidR="004177D7">
        <w:rPr>
          <w:rFonts w:hint="cs"/>
          <w:rtl/>
        </w:rPr>
        <w:t>ُّ</w:t>
      </w:r>
      <w:r w:rsidRPr="00117F72">
        <w:rPr>
          <w:rFonts w:hint="cs"/>
          <w:rtl/>
        </w:rPr>
        <w:t xml:space="preserve"> على الكميت مناقبه بنزار أو</w:t>
      </w:r>
      <w:r w:rsidR="004177D7">
        <w:rPr>
          <w:rFonts w:hint="cs"/>
          <w:rtl/>
        </w:rPr>
        <w:t>َّ</w:t>
      </w:r>
      <w:r w:rsidRPr="00117F72">
        <w:rPr>
          <w:rFonts w:hint="cs"/>
          <w:rtl/>
        </w:rPr>
        <w:t>لها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E50C7F" w:rsidTr="00E958FB">
        <w:trPr>
          <w:trHeight w:val="350"/>
        </w:trPr>
        <w:tc>
          <w:tcPr>
            <w:tcW w:w="3536" w:type="dxa"/>
          </w:tcPr>
          <w:p w:rsidR="00E50C7F" w:rsidRDefault="00E50C7F" w:rsidP="00E958FB">
            <w:pPr>
              <w:pStyle w:val="libPoem"/>
            </w:pPr>
            <w:r>
              <w:rPr>
                <w:rFonts w:hint="cs"/>
                <w:rtl/>
              </w:rPr>
              <w:t>أفيقي من ملامك يا ظعينا</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كفاني اللوم مر</w:t>
            </w:r>
            <w:r w:rsidR="004177D7">
              <w:rPr>
                <w:rFonts w:hint="cs"/>
                <w:rtl/>
              </w:rPr>
              <w:t>ُّ</w:t>
            </w:r>
            <w:r>
              <w:rPr>
                <w:rFonts w:hint="cs"/>
                <w:rtl/>
              </w:rPr>
              <w:t xml:space="preserve"> الأربعينا</w:t>
            </w:r>
            <w:r w:rsidRPr="00725071">
              <w:rPr>
                <w:rStyle w:val="libPoemTiniChar0"/>
                <w:rtl/>
              </w:rPr>
              <w:br/>
              <w:t> </w:t>
            </w:r>
          </w:p>
        </w:tc>
      </w:tr>
    </w:tbl>
    <w:p w:rsidR="008A1E9B" w:rsidRDefault="008A1E9B" w:rsidP="00627E42">
      <w:pPr>
        <w:pStyle w:val="libNormal"/>
        <w:rPr>
          <w:rtl/>
        </w:rPr>
      </w:pPr>
      <w:r w:rsidRPr="00117F72">
        <w:rPr>
          <w:rFonts w:hint="cs"/>
          <w:rtl/>
        </w:rPr>
        <w:t>وهي نحو ستمائة بيت فاشتهيت حفظها لما فيها من مفاخر اليمن وأهلي فقلت</w:t>
      </w:r>
      <w:r w:rsidR="00F84C8E" w:rsidRPr="00117F72">
        <w:rPr>
          <w:rFonts w:hint="cs"/>
          <w:rtl/>
        </w:rPr>
        <w:t>:</w:t>
      </w:r>
      <w:r w:rsidRPr="00117F72">
        <w:rPr>
          <w:rFonts w:hint="cs"/>
          <w:rtl/>
        </w:rPr>
        <w:t xml:space="preserve"> يا سي</w:t>
      </w:r>
      <w:r w:rsidR="00627E42">
        <w:rPr>
          <w:rFonts w:hint="cs"/>
          <w:rtl/>
        </w:rPr>
        <w:t>ِّ</w:t>
      </w:r>
      <w:r w:rsidRPr="00117F72">
        <w:rPr>
          <w:rFonts w:hint="cs"/>
          <w:rtl/>
        </w:rPr>
        <w:t>دي ت</w:t>
      </w:r>
      <w:r w:rsidR="00627E42">
        <w:rPr>
          <w:rFonts w:hint="cs"/>
          <w:rtl/>
        </w:rPr>
        <w:t>ُ</w:t>
      </w:r>
      <w:r w:rsidRPr="00117F72">
        <w:rPr>
          <w:rFonts w:hint="cs"/>
          <w:rtl/>
        </w:rPr>
        <w:t>خرجها إلي</w:t>
      </w:r>
      <w:r w:rsidR="00627E42">
        <w:rPr>
          <w:rFonts w:hint="cs"/>
          <w:rtl/>
        </w:rPr>
        <w:t>َّ</w:t>
      </w:r>
      <w:r w:rsidRPr="00117F72">
        <w:rPr>
          <w:rFonts w:hint="cs"/>
          <w:rtl/>
        </w:rPr>
        <w:t xml:space="preserve"> حت</w:t>
      </w:r>
      <w:r w:rsidR="00627E42">
        <w:rPr>
          <w:rFonts w:hint="cs"/>
          <w:rtl/>
        </w:rPr>
        <w:t>ّ</w:t>
      </w:r>
      <w:r w:rsidRPr="00117F72">
        <w:rPr>
          <w:rFonts w:hint="cs"/>
          <w:rtl/>
        </w:rPr>
        <w:t>ى أحفظها</w:t>
      </w:r>
      <w:r w:rsidR="00F84C8E" w:rsidRPr="00117F72">
        <w:rPr>
          <w:rFonts w:hint="cs"/>
          <w:rtl/>
        </w:rPr>
        <w:t>،</w:t>
      </w:r>
      <w:r w:rsidRPr="00117F72">
        <w:rPr>
          <w:rFonts w:hint="cs"/>
          <w:rtl/>
        </w:rPr>
        <w:t xml:space="preserve"> فدافعني فألحت عليه فقال</w:t>
      </w:r>
      <w:r w:rsidR="00F84C8E" w:rsidRPr="00117F72">
        <w:rPr>
          <w:rFonts w:hint="cs"/>
          <w:rtl/>
        </w:rPr>
        <w:t>:</w:t>
      </w:r>
      <w:r w:rsidRPr="00117F72">
        <w:rPr>
          <w:rFonts w:hint="cs"/>
          <w:rtl/>
        </w:rPr>
        <w:t xml:space="preserve"> كأن</w:t>
      </w:r>
      <w:r w:rsidR="00627E42">
        <w:rPr>
          <w:rFonts w:hint="cs"/>
          <w:rtl/>
        </w:rPr>
        <w:t>ّ</w:t>
      </w:r>
      <w:r w:rsidRPr="00117F72">
        <w:rPr>
          <w:rFonts w:hint="cs"/>
          <w:rtl/>
        </w:rPr>
        <w:t>ي بك تأخذها فتحفظ منها خمسين بيتا</w:t>
      </w:r>
      <w:r w:rsidR="00627E42">
        <w:rPr>
          <w:rFonts w:hint="cs"/>
          <w:rtl/>
        </w:rPr>
        <w:t>ً</w:t>
      </w:r>
      <w:r w:rsidRPr="00117F72">
        <w:rPr>
          <w:rFonts w:hint="cs"/>
          <w:rtl/>
        </w:rPr>
        <w:t xml:space="preserve"> أو مائة بيت</w:t>
      </w:r>
      <w:r w:rsidR="00763D4A">
        <w:rPr>
          <w:rFonts w:hint="cs"/>
          <w:rtl/>
        </w:rPr>
        <w:t xml:space="preserve"> ثمَّ </w:t>
      </w:r>
      <w:r w:rsidRPr="00117F72">
        <w:rPr>
          <w:rFonts w:hint="cs"/>
          <w:rtl/>
        </w:rPr>
        <w:t>ترمي بالكتاب وتخلقه علي</w:t>
      </w:r>
      <w:r w:rsidR="00627E42">
        <w:rPr>
          <w:rFonts w:hint="cs"/>
          <w:rtl/>
        </w:rPr>
        <w:t>َّ</w:t>
      </w:r>
      <w:r w:rsidRPr="00117F72">
        <w:rPr>
          <w:rFonts w:hint="cs"/>
          <w:rtl/>
        </w:rPr>
        <w:t>. فقلت</w:t>
      </w:r>
      <w:r w:rsidR="00F84C8E" w:rsidRPr="00117F72">
        <w:rPr>
          <w:rFonts w:hint="cs"/>
          <w:rtl/>
        </w:rPr>
        <w:t>:</w:t>
      </w:r>
      <w:r w:rsidRPr="00117F72">
        <w:rPr>
          <w:rFonts w:hint="cs"/>
          <w:rtl/>
        </w:rPr>
        <w:t xml:space="preserve"> </w:t>
      </w:r>
      <w:r w:rsidR="00627E42">
        <w:rPr>
          <w:rFonts w:hint="cs"/>
          <w:rtl/>
        </w:rPr>
        <w:t>إ</w:t>
      </w:r>
      <w:r w:rsidRPr="00117F72">
        <w:rPr>
          <w:rFonts w:hint="cs"/>
          <w:rtl/>
        </w:rPr>
        <w:t>دفعها إلي</w:t>
      </w:r>
      <w:r w:rsidR="00627E42">
        <w:rPr>
          <w:rFonts w:hint="cs"/>
          <w:rtl/>
        </w:rPr>
        <w:t>ِّ</w:t>
      </w:r>
      <w:r w:rsidRPr="00117F72">
        <w:rPr>
          <w:rFonts w:hint="cs"/>
          <w:rtl/>
        </w:rPr>
        <w:t>. فأخرجها وسل</w:t>
      </w:r>
      <w:r w:rsidR="00627E42">
        <w:rPr>
          <w:rFonts w:hint="cs"/>
          <w:rtl/>
        </w:rPr>
        <w:t>ّ</w:t>
      </w:r>
      <w:r w:rsidRPr="00117F72">
        <w:rPr>
          <w:rFonts w:hint="cs"/>
          <w:rtl/>
        </w:rPr>
        <w:t>مها إلي</w:t>
      </w:r>
      <w:r w:rsidR="00627E42">
        <w:rPr>
          <w:rFonts w:hint="cs"/>
          <w:rtl/>
        </w:rPr>
        <w:t>َّ</w:t>
      </w:r>
      <w:r w:rsidRPr="00117F72">
        <w:rPr>
          <w:rFonts w:hint="cs"/>
          <w:rtl/>
        </w:rPr>
        <w:t xml:space="preserve"> وقد كان كلامه أث</w:t>
      </w:r>
      <w:r w:rsidR="00627E42">
        <w:rPr>
          <w:rFonts w:hint="cs"/>
          <w:rtl/>
        </w:rPr>
        <w:t>َّ</w:t>
      </w:r>
      <w:r w:rsidRPr="00117F72">
        <w:rPr>
          <w:rFonts w:hint="cs"/>
          <w:rtl/>
        </w:rPr>
        <w:t>ر في</w:t>
      </w:r>
      <w:r w:rsidR="00627E42">
        <w:rPr>
          <w:rFonts w:hint="cs"/>
          <w:rtl/>
        </w:rPr>
        <w:t>َّ</w:t>
      </w:r>
      <w:r w:rsidRPr="00117F72">
        <w:rPr>
          <w:rFonts w:hint="cs"/>
          <w:rtl/>
        </w:rPr>
        <w:t xml:space="preserve"> فدخلت حجرة</w:t>
      </w:r>
      <w:r w:rsidR="00627E42">
        <w:rPr>
          <w:rFonts w:hint="cs"/>
          <w:rtl/>
        </w:rPr>
        <w:t>ً</w:t>
      </w:r>
      <w:r w:rsidRPr="00117F72">
        <w:rPr>
          <w:rFonts w:hint="cs"/>
          <w:rtl/>
        </w:rPr>
        <w:t xml:space="preserve"> كانت برسمي من داره فخلوت فيها ولم أتشاغل يومي وليلتي بشيء</w:t>
      </w:r>
      <w:r w:rsidR="00627E42">
        <w:rPr>
          <w:rFonts w:hint="cs"/>
          <w:rtl/>
        </w:rPr>
        <w:t>ٍ</w:t>
      </w:r>
      <w:r w:rsidRPr="00117F72">
        <w:rPr>
          <w:rFonts w:hint="cs"/>
          <w:rtl/>
        </w:rPr>
        <w:t xml:space="preserve"> غير حفظها</w:t>
      </w:r>
      <w:r w:rsidR="00896F7E">
        <w:rPr>
          <w:rFonts w:hint="cs"/>
          <w:rtl/>
        </w:rPr>
        <w:t xml:space="preserve"> فلمّا </w:t>
      </w:r>
      <w:r w:rsidRPr="00117F72">
        <w:rPr>
          <w:rFonts w:hint="cs"/>
          <w:rtl/>
        </w:rPr>
        <w:t>كان في السحر كنت قد فرغت من جميعها وأتقنتها فخرجت إليه غدوة</w:t>
      </w:r>
      <w:r w:rsidR="00627E42">
        <w:rPr>
          <w:rFonts w:hint="cs"/>
          <w:rtl/>
        </w:rPr>
        <w:t>ً</w:t>
      </w:r>
      <w:r w:rsidRPr="00117F72">
        <w:rPr>
          <w:rFonts w:hint="cs"/>
          <w:rtl/>
        </w:rPr>
        <w:t xml:space="preserve"> على رسمي فجلست بين يديه فقال</w:t>
      </w:r>
      <w:r w:rsidR="00F84C8E" w:rsidRPr="00117F72">
        <w:rPr>
          <w:rFonts w:hint="cs"/>
          <w:rtl/>
        </w:rPr>
        <w:t>:</w:t>
      </w:r>
      <w:r w:rsidRPr="00117F72">
        <w:rPr>
          <w:rFonts w:hint="cs"/>
          <w:rtl/>
        </w:rPr>
        <w:t xml:space="preserve"> هي</w:t>
      </w:r>
      <w:r w:rsidR="00F84C8E" w:rsidRPr="00117F72">
        <w:rPr>
          <w:rFonts w:hint="cs"/>
          <w:rtl/>
        </w:rPr>
        <w:t>،</w:t>
      </w:r>
      <w:r w:rsidRPr="00117F72">
        <w:rPr>
          <w:rFonts w:hint="cs"/>
          <w:rtl/>
        </w:rPr>
        <w:t xml:space="preserve"> كم حفظت من القصيدة</w:t>
      </w:r>
      <w:r w:rsidR="00F84C8E" w:rsidRPr="00117F72">
        <w:rPr>
          <w:rFonts w:hint="cs"/>
          <w:rtl/>
        </w:rPr>
        <w:t>؟</w:t>
      </w:r>
      <w:r w:rsidRPr="00117F72">
        <w:rPr>
          <w:rFonts w:hint="cs"/>
          <w:rtl/>
        </w:rPr>
        <w:t xml:space="preserve"> فقلت</w:t>
      </w:r>
      <w:r w:rsidR="00F84C8E" w:rsidRPr="00117F72">
        <w:rPr>
          <w:rFonts w:hint="cs"/>
          <w:rtl/>
        </w:rPr>
        <w:t>:</w:t>
      </w:r>
      <w:r w:rsidRPr="00117F72">
        <w:rPr>
          <w:rFonts w:hint="cs"/>
          <w:rtl/>
        </w:rPr>
        <w:t xml:space="preserve"> قد حفظتها بأسرها. فغضب وقد رآني قد كذبته وقال لي</w:t>
      </w:r>
      <w:r w:rsidR="00F84C8E" w:rsidRPr="00117F72">
        <w:rPr>
          <w:rFonts w:hint="cs"/>
          <w:rtl/>
        </w:rPr>
        <w:t>:</w:t>
      </w:r>
      <w:r w:rsidRPr="00117F72">
        <w:rPr>
          <w:rFonts w:hint="cs"/>
          <w:rtl/>
        </w:rPr>
        <w:t xml:space="preserve"> هاتها</w:t>
      </w:r>
      <w:r w:rsidR="00F84C8E" w:rsidRPr="00117F72">
        <w:rPr>
          <w:rFonts w:hint="cs"/>
          <w:rtl/>
        </w:rPr>
        <w:t>،</w:t>
      </w:r>
      <w:r w:rsidRPr="00117F72">
        <w:rPr>
          <w:rFonts w:hint="cs"/>
          <w:rtl/>
        </w:rPr>
        <w:t xml:space="preserve"> فأخرجت الدفتر من كم</w:t>
      </w:r>
      <w:r w:rsidR="00627E42">
        <w:rPr>
          <w:rFonts w:hint="cs"/>
          <w:rtl/>
        </w:rPr>
        <w:t>ِّ</w:t>
      </w:r>
      <w:r w:rsidRPr="00117F72">
        <w:rPr>
          <w:rFonts w:hint="cs"/>
          <w:rtl/>
        </w:rPr>
        <w:t>ي فأخذه وفتحه ونظر فيه وأنا أنشد إلى أن مضيت في أكثر من مائة بيت فصفح منها عدة أوراق وقال</w:t>
      </w:r>
      <w:r w:rsidR="00F84C8E" w:rsidRPr="00117F72">
        <w:rPr>
          <w:rFonts w:hint="cs"/>
          <w:rtl/>
        </w:rPr>
        <w:t>:</w:t>
      </w:r>
      <w:r w:rsidRPr="00117F72">
        <w:rPr>
          <w:rFonts w:hint="cs"/>
          <w:rtl/>
        </w:rPr>
        <w:t xml:space="preserve"> أنشد من هيهنا. فأنشدت مقدار مائة بيت إلى آخرها</w:t>
      </w:r>
      <w:r w:rsidR="00F84C8E" w:rsidRPr="00117F72">
        <w:rPr>
          <w:rFonts w:hint="cs"/>
          <w:rtl/>
        </w:rPr>
        <w:t>،</w:t>
      </w:r>
      <w:r w:rsidRPr="00117F72">
        <w:rPr>
          <w:rFonts w:hint="cs"/>
          <w:rtl/>
        </w:rPr>
        <w:t xml:space="preserve"> فهاله ما رآه من حسن حفظي فضم</w:t>
      </w:r>
      <w:r w:rsidR="00627E42">
        <w:rPr>
          <w:rFonts w:hint="cs"/>
          <w:rtl/>
        </w:rPr>
        <w:t>َّ</w:t>
      </w:r>
      <w:r w:rsidRPr="00117F72">
        <w:rPr>
          <w:rFonts w:hint="cs"/>
          <w:rtl/>
        </w:rPr>
        <w:t>ني إليه وقب</w:t>
      </w:r>
      <w:r w:rsidR="00627E42">
        <w:rPr>
          <w:rFonts w:hint="cs"/>
          <w:rtl/>
        </w:rPr>
        <w:t>َّ</w:t>
      </w:r>
      <w:r w:rsidRPr="00117F72">
        <w:rPr>
          <w:rFonts w:hint="cs"/>
          <w:rtl/>
        </w:rPr>
        <w:t>ل رأسي وعيني وقال</w:t>
      </w:r>
      <w:r w:rsidR="00F84C8E" w:rsidRPr="00117F72">
        <w:rPr>
          <w:rFonts w:hint="cs"/>
          <w:rtl/>
        </w:rPr>
        <w:t>:</w:t>
      </w:r>
      <w:r w:rsidRPr="00117F72">
        <w:rPr>
          <w:rFonts w:hint="cs"/>
          <w:rtl/>
        </w:rPr>
        <w:t xml:space="preserve"> بالله يا ب</w:t>
      </w:r>
      <w:r w:rsidR="00627E42">
        <w:rPr>
          <w:rFonts w:hint="cs"/>
          <w:rtl/>
        </w:rPr>
        <w:t>ُ</w:t>
      </w:r>
      <w:r w:rsidRPr="00117F72">
        <w:rPr>
          <w:rFonts w:hint="cs"/>
          <w:rtl/>
        </w:rPr>
        <w:t>ني</w:t>
      </w:r>
      <w:r w:rsidR="00627E42">
        <w:rPr>
          <w:rFonts w:hint="cs"/>
          <w:rtl/>
        </w:rPr>
        <w:t>َّ</w:t>
      </w:r>
      <w:r w:rsidRPr="00117F72">
        <w:rPr>
          <w:rFonts w:hint="cs"/>
          <w:rtl/>
        </w:rPr>
        <w:t xml:space="preserve"> لا تخبر بها أحدا</w:t>
      </w:r>
      <w:r w:rsidR="00627E42">
        <w:rPr>
          <w:rFonts w:hint="cs"/>
          <w:rtl/>
        </w:rPr>
        <w:t>ً</w:t>
      </w:r>
      <w:r w:rsidRPr="00117F72">
        <w:rPr>
          <w:rFonts w:hint="cs"/>
          <w:rtl/>
        </w:rPr>
        <w:t xml:space="preserve"> فإن</w:t>
      </w:r>
      <w:r w:rsidR="00627E42">
        <w:rPr>
          <w:rFonts w:hint="cs"/>
          <w:rtl/>
        </w:rPr>
        <w:t>ّ</w:t>
      </w:r>
      <w:r w:rsidRPr="00117F72">
        <w:rPr>
          <w:rFonts w:hint="cs"/>
          <w:rtl/>
        </w:rPr>
        <w:t xml:space="preserve">ي أخاف عليك من العين. وذكر </w:t>
      </w:r>
      <w:r w:rsidR="002B20A0">
        <w:rPr>
          <w:rFonts w:hint="cs"/>
          <w:rtl/>
        </w:rPr>
        <w:t>إبن كثير</w:t>
      </w:r>
      <w:r w:rsidRPr="00117F72">
        <w:rPr>
          <w:rFonts w:hint="cs"/>
          <w:rtl/>
        </w:rPr>
        <w:t xml:space="preserve"> هذه القص</w:t>
      </w:r>
      <w:r w:rsidR="00627E42">
        <w:rPr>
          <w:rFonts w:hint="cs"/>
          <w:rtl/>
        </w:rPr>
        <w:t>َّ</w:t>
      </w:r>
      <w:r w:rsidRPr="00117F72">
        <w:rPr>
          <w:rFonts w:hint="cs"/>
          <w:rtl/>
        </w:rPr>
        <w:t>ة ملخ</w:t>
      </w:r>
      <w:r w:rsidR="00627E42">
        <w:rPr>
          <w:rFonts w:hint="cs"/>
          <w:rtl/>
        </w:rPr>
        <w:t>َّ</w:t>
      </w:r>
      <w:r w:rsidRPr="00117F72">
        <w:rPr>
          <w:rFonts w:hint="cs"/>
          <w:rtl/>
        </w:rPr>
        <w:t>صا</w:t>
      </w:r>
      <w:r w:rsidR="00627E42">
        <w:rPr>
          <w:rFonts w:hint="cs"/>
          <w:rtl/>
        </w:rPr>
        <w:t>ً</w:t>
      </w:r>
      <w:r w:rsidRPr="00117F72">
        <w:rPr>
          <w:rFonts w:hint="cs"/>
          <w:rtl/>
        </w:rPr>
        <w:t xml:space="preserve"> في تاريخه 11 ص 227. </w:t>
      </w:r>
    </w:p>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وقال أبو علي أيضا</w:t>
      </w:r>
      <w:r w:rsidR="00627E42">
        <w:rPr>
          <w:rFonts w:hint="cs"/>
          <w:rtl/>
        </w:rPr>
        <w:t>ً</w:t>
      </w:r>
      <w:r w:rsidR="00F84C8E" w:rsidRPr="00117F72">
        <w:rPr>
          <w:rFonts w:hint="cs"/>
          <w:rtl/>
        </w:rPr>
        <w:t>:</w:t>
      </w:r>
      <w:r w:rsidRPr="00117F72">
        <w:rPr>
          <w:rFonts w:hint="cs"/>
          <w:rtl/>
        </w:rPr>
        <w:t xml:space="preserve"> حف</w:t>
      </w:r>
      <w:r w:rsidR="00627E42">
        <w:rPr>
          <w:rFonts w:hint="cs"/>
          <w:rtl/>
        </w:rPr>
        <w:t>َّ</w:t>
      </w:r>
      <w:r w:rsidRPr="00117F72">
        <w:rPr>
          <w:rFonts w:hint="cs"/>
          <w:rtl/>
        </w:rPr>
        <w:t>ظني أبي وحفظت بعده من شعره أبي تمام والبحتري سوى ما كنت أحفظ لغيرهما من المحدثين والقدماء مائتي قصيدة قال</w:t>
      </w:r>
      <w:r w:rsidR="00F84C8E" w:rsidRPr="00117F72">
        <w:rPr>
          <w:rFonts w:hint="cs"/>
          <w:rtl/>
        </w:rPr>
        <w:t>:</w:t>
      </w:r>
      <w:r w:rsidRPr="00117F72">
        <w:rPr>
          <w:rFonts w:hint="cs"/>
          <w:rtl/>
        </w:rPr>
        <w:t xml:space="preserve"> وكان أبي وشيوخنا بالشام يقولون</w:t>
      </w:r>
      <w:r w:rsidR="00F84C8E" w:rsidRPr="00117F72">
        <w:rPr>
          <w:rFonts w:hint="cs"/>
          <w:rtl/>
        </w:rPr>
        <w:t>:</w:t>
      </w:r>
      <w:r w:rsidRPr="00117F72">
        <w:rPr>
          <w:rFonts w:hint="cs"/>
          <w:rtl/>
        </w:rPr>
        <w:t xml:space="preserve"> م</w:t>
      </w:r>
      <w:r w:rsidR="00627E42">
        <w:rPr>
          <w:rFonts w:hint="cs"/>
          <w:rtl/>
        </w:rPr>
        <w:t>َ</w:t>
      </w:r>
      <w:r w:rsidRPr="00117F72">
        <w:rPr>
          <w:rFonts w:hint="cs"/>
          <w:rtl/>
        </w:rPr>
        <w:t>ن حفظ للطائي</w:t>
      </w:r>
      <w:r w:rsidR="00627E42">
        <w:rPr>
          <w:rFonts w:hint="cs"/>
          <w:rtl/>
        </w:rPr>
        <w:t>ِّ</w:t>
      </w:r>
      <w:r w:rsidRPr="00117F72">
        <w:rPr>
          <w:rFonts w:hint="cs"/>
          <w:rtl/>
        </w:rPr>
        <w:t>ين أربعين قصيدة ولم يقل الشعر فهو حمار في مسلاخ إنسان</w:t>
      </w:r>
      <w:r w:rsidR="00F84C8E" w:rsidRPr="00117F72">
        <w:rPr>
          <w:rFonts w:hint="cs"/>
          <w:rtl/>
        </w:rPr>
        <w:t>،</w:t>
      </w:r>
      <w:r w:rsidRPr="00117F72">
        <w:rPr>
          <w:rFonts w:hint="cs"/>
          <w:rtl/>
        </w:rPr>
        <w:t xml:space="preserve"> فقلت الشعر وسن</w:t>
      </w:r>
      <w:r w:rsidR="00627E42">
        <w:rPr>
          <w:rFonts w:hint="cs"/>
          <w:rtl/>
        </w:rPr>
        <w:t>ّ</w:t>
      </w:r>
      <w:r w:rsidRPr="00117F72">
        <w:rPr>
          <w:rFonts w:hint="cs"/>
          <w:rtl/>
        </w:rPr>
        <w:t>ي دون العشرين</w:t>
      </w:r>
      <w:r w:rsidR="00F84C8E" w:rsidRPr="00117F72">
        <w:rPr>
          <w:rFonts w:hint="cs"/>
          <w:rtl/>
        </w:rPr>
        <w:t>،</w:t>
      </w:r>
      <w:r w:rsidRPr="00117F72">
        <w:rPr>
          <w:rFonts w:hint="cs"/>
          <w:rtl/>
        </w:rPr>
        <w:t xml:space="preserve"> وبدأت بعمل مقصورتي التي أو</w:t>
      </w:r>
      <w:r w:rsidR="00627E42">
        <w:rPr>
          <w:rFonts w:hint="cs"/>
          <w:rtl/>
        </w:rPr>
        <w:t>َّ</w:t>
      </w:r>
      <w:r w:rsidRPr="00117F72">
        <w:rPr>
          <w:rFonts w:hint="cs"/>
          <w:rtl/>
        </w:rPr>
        <w:t>لها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E50C7F" w:rsidTr="00E958FB">
        <w:trPr>
          <w:trHeight w:val="350"/>
        </w:trPr>
        <w:tc>
          <w:tcPr>
            <w:tcW w:w="3536" w:type="dxa"/>
          </w:tcPr>
          <w:p w:rsidR="00E50C7F" w:rsidRDefault="00E50C7F" w:rsidP="00E958FB">
            <w:pPr>
              <w:pStyle w:val="libPoem"/>
            </w:pPr>
            <w:r>
              <w:rPr>
                <w:rFonts w:hint="cs"/>
                <w:rtl/>
              </w:rPr>
              <w:t>لولا التناهي لم أطع نهي الن</w:t>
            </w:r>
            <w:r w:rsidR="00627E42">
              <w:rPr>
                <w:rFonts w:hint="cs"/>
                <w:rtl/>
              </w:rPr>
              <w:t>ُ</w:t>
            </w:r>
            <w:r>
              <w:rPr>
                <w:rFonts w:hint="cs"/>
                <w:rtl/>
              </w:rPr>
              <w:t>هى</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أي</w:t>
            </w:r>
            <w:r w:rsidR="00627E42">
              <w:rPr>
                <w:rFonts w:hint="cs"/>
                <w:rtl/>
              </w:rPr>
              <w:t>ّ</w:t>
            </w:r>
            <w:r>
              <w:rPr>
                <w:rFonts w:hint="cs"/>
                <w:rtl/>
              </w:rPr>
              <w:t xml:space="preserve"> مدى يطلب م</w:t>
            </w:r>
            <w:r w:rsidR="00627E42">
              <w:rPr>
                <w:rFonts w:hint="cs"/>
                <w:rtl/>
              </w:rPr>
              <w:t>َ</w:t>
            </w:r>
            <w:r>
              <w:rPr>
                <w:rFonts w:hint="cs"/>
                <w:rtl/>
              </w:rPr>
              <w:t>ن حاز المدى</w:t>
            </w:r>
            <w:r w:rsidRPr="00725071">
              <w:rPr>
                <w:rStyle w:val="libPoemTiniChar0"/>
                <w:rtl/>
              </w:rPr>
              <w:br/>
              <w:t> </w:t>
            </w:r>
          </w:p>
        </w:tc>
      </w:tr>
    </w:tbl>
    <w:p w:rsidR="00117F72" w:rsidRPr="00117F72" w:rsidRDefault="008A1E9B" w:rsidP="00627E42">
      <w:pPr>
        <w:pStyle w:val="libNormal"/>
        <w:rPr>
          <w:rtl/>
        </w:rPr>
      </w:pPr>
      <w:r w:rsidRPr="00117F72">
        <w:rPr>
          <w:rFonts w:hint="cs"/>
          <w:rtl/>
        </w:rPr>
        <w:t>وقال أبو علي</w:t>
      </w:r>
      <w:r w:rsidR="00F84C8E" w:rsidRPr="00117F72">
        <w:rPr>
          <w:rFonts w:hint="cs"/>
          <w:rtl/>
        </w:rPr>
        <w:t>:</w:t>
      </w:r>
      <w:r w:rsidRPr="00117F72">
        <w:rPr>
          <w:rFonts w:hint="cs"/>
          <w:rtl/>
        </w:rPr>
        <w:t xml:space="preserve"> كان أبي يحفظ للطائي</w:t>
      </w:r>
      <w:r w:rsidR="00627E42">
        <w:rPr>
          <w:rFonts w:hint="cs"/>
          <w:rtl/>
        </w:rPr>
        <w:t>ِّ</w:t>
      </w:r>
      <w:r w:rsidRPr="00117F72">
        <w:rPr>
          <w:rFonts w:hint="cs"/>
          <w:rtl/>
        </w:rPr>
        <w:t>ين سبعمائة قصيدة ومقطوعة سوى ما يحفظ لغيرهم من المحدثين والمخضرمين والجاهلي</w:t>
      </w:r>
      <w:r w:rsidR="00627E42">
        <w:rPr>
          <w:rFonts w:hint="cs"/>
          <w:rtl/>
        </w:rPr>
        <w:t>ِّ</w:t>
      </w:r>
      <w:r w:rsidRPr="00117F72">
        <w:rPr>
          <w:rFonts w:hint="cs"/>
          <w:rtl/>
        </w:rPr>
        <w:t>ين</w:t>
      </w:r>
      <w:r w:rsidR="00627E42">
        <w:rPr>
          <w:rFonts w:hint="cs"/>
          <w:rtl/>
        </w:rPr>
        <w:t>؛</w:t>
      </w:r>
      <w:r w:rsidRPr="00117F72">
        <w:rPr>
          <w:rFonts w:hint="cs"/>
          <w:rtl/>
        </w:rPr>
        <w:t xml:space="preserve"> ولقد رأيت له دفترا</w:t>
      </w:r>
      <w:r w:rsidR="00627E42">
        <w:rPr>
          <w:rFonts w:hint="cs"/>
          <w:rtl/>
        </w:rPr>
        <w:t>ً</w:t>
      </w:r>
      <w:r w:rsidRPr="00117F72">
        <w:rPr>
          <w:rFonts w:hint="cs"/>
          <w:rtl/>
        </w:rPr>
        <w:t xml:space="preserve"> بخط</w:t>
      </w:r>
      <w:r w:rsidR="00627E42">
        <w:rPr>
          <w:rFonts w:hint="cs"/>
          <w:rtl/>
        </w:rPr>
        <w:t>ِّ</w:t>
      </w:r>
      <w:r w:rsidRPr="00117F72">
        <w:rPr>
          <w:rFonts w:hint="cs"/>
          <w:rtl/>
        </w:rPr>
        <w:t>ه هو عندي يحتوي على رؤس ما يحفظه من القصايد مأتين وثلاثين ورقة أثمان منصوري لطاف</w:t>
      </w:r>
      <w:r w:rsidR="00F84C8E" w:rsidRPr="00117F72">
        <w:rPr>
          <w:rFonts w:hint="cs"/>
          <w:rtl/>
        </w:rPr>
        <w:t>،</w:t>
      </w:r>
      <w:r w:rsidRPr="00117F72">
        <w:rPr>
          <w:rFonts w:hint="cs"/>
          <w:rtl/>
        </w:rPr>
        <w:t xml:space="preserve"> وكان يحفظ من النحو واللغة شيئا</w:t>
      </w:r>
      <w:r w:rsidR="00627E42">
        <w:rPr>
          <w:rFonts w:hint="cs"/>
          <w:rtl/>
        </w:rPr>
        <w:t>ً</w:t>
      </w:r>
      <w:r w:rsidRPr="00117F72">
        <w:rPr>
          <w:rFonts w:hint="cs"/>
          <w:rtl/>
        </w:rPr>
        <w:t xml:space="preserve"> عظيما</w:t>
      </w:r>
      <w:r w:rsidR="00627E42">
        <w:rPr>
          <w:rFonts w:hint="cs"/>
          <w:rtl/>
        </w:rPr>
        <w:t>ً</w:t>
      </w:r>
      <w:r w:rsidRPr="00117F72">
        <w:rPr>
          <w:rFonts w:hint="cs"/>
          <w:rtl/>
        </w:rPr>
        <w:t xml:space="preserve"> من ذلك [إلى أن قال]</w:t>
      </w:r>
      <w:r w:rsidR="00F84C8E" w:rsidRPr="00117F72">
        <w:rPr>
          <w:rFonts w:hint="cs"/>
          <w:rtl/>
        </w:rPr>
        <w:t>:</w:t>
      </w:r>
      <w:r w:rsidRPr="00117F72">
        <w:rPr>
          <w:rFonts w:hint="cs"/>
          <w:rtl/>
        </w:rPr>
        <w:t xml:space="preserve"> وكان مع ذلك يحفظ ويجيب فيما يفوق عشرين ألف حديث</w:t>
      </w:r>
      <w:r w:rsidR="00F84C8E" w:rsidRPr="00117F72">
        <w:rPr>
          <w:rFonts w:hint="cs"/>
          <w:rtl/>
        </w:rPr>
        <w:t>،</w:t>
      </w:r>
      <w:r w:rsidRPr="00117F72">
        <w:rPr>
          <w:rFonts w:hint="cs"/>
          <w:rtl/>
        </w:rPr>
        <w:t xml:space="preserve"> وما رأيت أحدا</w:t>
      </w:r>
      <w:r w:rsidR="00627E42">
        <w:rPr>
          <w:rFonts w:hint="cs"/>
          <w:rtl/>
        </w:rPr>
        <w:t>ً</w:t>
      </w:r>
      <w:r w:rsidRPr="00117F72">
        <w:rPr>
          <w:rFonts w:hint="cs"/>
          <w:rtl/>
        </w:rPr>
        <w:t xml:space="preserve"> أحفظ منه</w:t>
      </w:r>
      <w:r w:rsidR="00F84C8E" w:rsidRPr="00117F72">
        <w:rPr>
          <w:rFonts w:hint="cs"/>
          <w:rtl/>
        </w:rPr>
        <w:t>،</w:t>
      </w:r>
      <w:r w:rsidRPr="00117F72">
        <w:rPr>
          <w:rFonts w:hint="cs"/>
          <w:rtl/>
        </w:rPr>
        <w:t xml:space="preserve"> ولولا أن</w:t>
      </w:r>
      <w:r w:rsidR="00627E42">
        <w:rPr>
          <w:rFonts w:hint="cs"/>
          <w:rtl/>
        </w:rPr>
        <w:t>َّ</w:t>
      </w:r>
      <w:r w:rsidRPr="00117F72">
        <w:rPr>
          <w:rFonts w:hint="cs"/>
          <w:rtl/>
        </w:rPr>
        <w:t xml:space="preserve"> حفظه افترق في جميع هذه العلوم لكان أمرا</w:t>
      </w:r>
      <w:r w:rsidR="00627E42">
        <w:rPr>
          <w:rFonts w:hint="cs"/>
          <w:rtl/>
        </w:rPr>
        <w:t>ً</w:t>
      </w:r>
      <w:r w:rsidRPr="00117F72">
        <w:rPr>
          <w:rFonts w:hint="cs"/>
          <w:rtl/>
        </w:rPr>
        <w:t xml:space="preserve"> هائلا</w:t>
      </w:r>
      <w:r w:rsidR="00627E42">
        <w:rPr>
          <w:rFonts w:hint="cs"/>
          <w:rtl/>
        </w:rPr>
        <w:t>ً</w:t>
      </w:r>
      <w:r w:rsidRPr="00117F72">
        <w:rPr>
          <w:rFonts w:hint="cs"/>
          <w:rtl/>
        </w:rPr>
        <w:t xml:space="preserve">. </w:t>
      </w:r>
    </w:p>
    <w:p w:rsidR="008A1E9B" w:rsidRPr="00F60DE0" w:rsidRDefault="008A1E9B" w:rsidP="00F60DE0">
      <w:pPr>
        <w:pStyle w:val="libBold1"/>
        <w:rPr>
          <w:rtl/>
        </w:rPr>
      </w:pPr>
      <w:bookmarkStart w:id="142" w:name="81"/>
      <w:r w:rsidRPr="00F60DE0">
        <w:rPr>
          <w:rFonts w:hint="cs"/>
          <w:rtl/>
        </w:rPr>
        <w:t>تآليفه</w:t>
      </w:r>
      <w:bookmarkEnd w:id="142"/>
      <w:r w:rsidRPr="00F60DE0">
        <w:rPr>
          <w:rFonts w:hint="cs"/>
          <w:rtl/>
        </w:rPr>
        <w:t xml:space="preserve"> </w:t>
      </w:r>
    </w:p>
    <w:p w:rsidR="008A1E9B" w:rsidRDefault="008A1E9B" w:rsidP="00627E42">
      <w:pPr>
        <w:pStyle w:val="libNormal"/>
        <w:rPr>
          <w:rtl/>
        </w:rPr>
      </w:pPr>
      <w:r w:rsidRPr="00117F72">
        <w:rPr>
          <w:rFonts w:hint="cs"/>
          <w:rtl/>
        </w:rPr>
        <w:t>إن</w:t>
      </w:r>
      <w:r w:rsidR="00627E42">
        <w:rPr>
          <w:rFonts w:hint="cs"/>
          <w:rtl/>
        </w:rPr>
        <w:t>َّ</w:t>
      </w:r>
      <w:r w:rsidRPr="00117F72">
        <w:rPr>
          <w:rFonts w:hint="cs"/>
          <w:rtl/>
        </w:rPr>
        <w:t xml:space="preserve"> تضل</w:t>
      </w:r>
      <w:r w:rsidR="00627E42">
        <w:rPr>
          <w:rFonts w:hint="cs"/>
          <w:rtl/>
        </w:rPr>
        <w:t>ّ</w:t>
      </w:r>
      <w:r w:rsidRPr="00117F72">
        <w:rPr>
          <w:rFonts w:hint="cs"/>
          <w:rtl/>
        </w:rPr>
        <w:t>ع المترجم في العلوم الجم</w:t>
      </w:r>
      <w:r w:rsidR="00627E42">
        <w:rPr>
          <w:rFonts w:hint="cs"/>
          <w:rtl/>
        </w:rPr>
        <w:t>َّ</w:t>
      </w:r>
      <w:r w:rsidRPr="00117F72">
        <w:rPr>
          <w:rFonts w:hint="cs"/>
          <w:rtl/>
        </w:rPr>
        <w:t>ة</w:t>
      </w:r>
      <w:r w:rsidR="00F84C8E" w:rsidRPr="00117F72">
        <w:rPr>
          <w:rFonts w:hint="cs"/>
          <w:rtl/>
        </w:rPr>
        <w:t>،</w:t>
      </w:r>
      <w:r w:rsidRPr="00117F72">
        <w:rPr>
          <w:rFonts w:hint="cs"/>
          <w:rtl/>
        </w:rPr>
        <w:t xml:space="preserve"> وشهرته الطايلة في جل</w:t>
      </w:r>
      <w:r w:rsidR="00627E42">
        <w:rPr>
          <w:rFonts w:hint="cs"/>
          <w:rtl/>
        </w:rPr>
        <w:t>ِّ</w:t>
      </w:r>
      <w:r w:rsidRPr="00117F72">
        <w:rPr>
          <w:rFonts w:hint="cs"/>
          <w:rtl/>
        </w:rPr>
        <w:t xml:space="preserve"> الفنون النقلي</w:t>
      </w:r>
      <w:r w:rsidR="00627E42">
        <w:rPr>
          <w:rFonts w:hint="cs"/>
          <w:rtl/>
        </w:rPr>
        <w:t>َّ</w:t>
      </w:r>
      <w:r w:rsidRPr="00117F72">
        <w:rPr>
          <w:rFonts w:hint="cs"/>
          <w:rtl/>
        </w:rPr>
        <w:t>ة والعقلي</w:t>
      </w:r>
      <w:r w:rsidR="00627E42">
        <w:rPr>
          <w:rFonts w:hint="cs"/>
          <w:rtl/>
        </w:rPr>
        <w:t>َّ</w:t>
      </w:r>
      <w:r w:rsidRPr="00117F72">
        <w:rPr>
          <w:rFonts w:hint="cs"/>
          <w:rtl/>
        </w:rPr>
        <w:t>ة والرياضية</w:t>
      </w:r>
      <w:r w:rsidR="00F84C8E" w:rsidRPr="00117F72">
        <w:rPr>
          <w:rFonts w:hint="cs"/>
          <w:rtl/>
        </w:rPr>
        <w:t>،</w:t>
      </w:r>
      <w:r w:rsidRPr="00117F72">
        <w:rPr>
          <w:rFonts w:hint="cs"/>
          <w:rtl/>
        </w:rPr>
        <w:t xml:space="preserve"> وتجو</w:t>
      </w:r>
      <w:r w:rsidR="00627E42">
        <w:rPr>
          <w:rFonts w:hint="cs"/>
          <w:rtl/>
        </w:rPr>
        <w:t>ُّ</w:t>
      </w:r>
      <w:r w:rsidRPr="00117F72">
        <w:rPr>
          <w:rFonts w:hint="cs"/>
          <w:rtl/>
        </w:rPr>
        <w:t>له في الأقطار والأمصار</w:t>
      </w:r>
      <w:r w:rsidR="00F84C8E" w:rsidRPr="00117F72">
        <w:rPr>
          <w:rFonts w:hint="cs"/>
          <w:rtl/>
        </w:rPr>
        <w:t>،</w:t>
      </w:r>
      <w:r w:rsidRPr="00117F72">
        <w:rPr>
          <w:rFonts w:hint="cs"/>
          <w:rtl/>
        </w:rPr>
        <w:t xml:space="preserve"> تستدعي وجود تآليف له قي</w:t>
      </w:r>
      <w:r w:rsidR="00627E42">
        <w:rPr>
          <w:rFonts w:hint="cs"/>
          <w:rtl/>
        </w:rPr>
        <w:t>ِّ</w:t>
      </w:r>
      <w:r w:rsidRPr="00117F72">
        <w:rPr>
          <w:rFonts w:hint="cs"/>
          <w:rtl/>
        </w:rPr>
        <w:t>مة</w:t>
      </w:r>
      <w:r w:rsidR="00F84C8E" w:rsidRPr="00117F72">
        <w:rPr>
          <w:rFonts w:hint="cs"/>
          <w:rtl/>
        </w:rPr>
        <w:t>،</w:t>
      </w:r>
      <w:r w:rsidRPr="00117F72">
        <w:rPr>
          <w:rFonts w:hint="cs"/>
          <w:rtl/>
        </w:rPr>
        <w:t xml:space="preserve"> كما قال ولده أبو علي</w:t>
      </w:r>
      <w:r w:rsidR="00F84C8E" w:rsidRPr="00117F72">
        <w:rPr>
          <w:rFonts w:hint="cs"/>
          <w:rtl/>
        </w:rPr>
        <w:t>:</w:t>
      </w:r>
      <w:r w:rsidRPr="00117F72">
        <w:rPr>
          <w:rFonts w:hint="cs"/>
          <w:rtl/>
        </w:rPr>
        <w:t xml:space="preserve"> إن</w:t>
      </w:r>
      <w:r w:rsidR="00627E42">
        <w:rPr>
          <w:rFonts w:hint="cs"/>
          <w:rtl/>
        </w:rPr>
        <w:t>َّ</w:t>
      </w:r>
      <w:r w:rsidRPr="00117F72">
        <w:rPr>
          <w:rFonts w:hint="cs"/>
          <w:rtl/>
        </w:rPr>
        <w:t xml:space="preserve"> له في علم العروض والفقه وغيرهما عد</w:t>
      </w:r>
      <w:r w:rsidR="00627E42">
        <w:rPr>
          <w:rFonts w:hint="cs"/>
          <w:rtl/>
        </w:rPr>
        <w:t>َّ</w:t>
      </w:r>
      <w:r w:rsidRPr="00117F72">
        <w:rPr>
          <w:rFonts w:hint="cs"/>
          <w:rtl/>
        </w:rPr>
        <w:t>ة كتب مصن</w:t>
      </w:r>
      <w:r w:rsidR="00627E42">
        <w:rPr>
          <w:rFonts w:hint="cs"/>
          <w:rtl/>
        </w:rPr>
        <w:t>َّ</w:t>
      </w:r>
      <w:r w:rsidRPr="00117F72">
        <w:rPr>
          <w:rFonts w:hint="cs"/>
          <w:rtl/>
        </w:rPr>
        <w:t>فة</w:t>
      </w:r>
      <w:r w:rsidR="00F84C8E" w:rsidRPr="00117F72">
        <w:rPr>
          <w:rFonts w:hint="cs"/>
          <w:rtl/>
        </w:rPr>
        <w:t>،</w:t>
      </w:r>
      <w:r w:rsidRPr="00117F72">
        <w:rPr>
          <w:rFonts w:hint="cs"/>
          <w:rtl/>
        </w:rPr>
        <w:t xml:space="preserve"> وقال الحموي</w:t>
      </w:r>
      <w:r w:rsidR="00F84C8E" w:rsidRPr="00117F72">
        <w:rPr>
          <w:rFonts w:hint="cs"/>
          <w:rtl/>
        </w:rPr>
        <w:t>:</w:t>
      </w:r>
      <w:r w:rsidRPr="00117F72">
        <w:rPr>
          <w:rFonts w:hint="cs"/>
          <w:rtl/>
        </w:rPr>
        <w:t xml:space="preserve"> إن</w:t>
      </w:r>
      <w:r w:rsidR="00627E42">
        <w:rPr>
          <w:rFonts w:hint="cs"/>
          <w:rtl/>
        </w:rPr>
        <w:t>َّ</w:t>
      </w:r>
      <w:r w:rsidRPr="00117F72">
        <w:rPr>
          <w:rFonts w:hint="cs"/>
          <w:rtl/>
        </w:rPr>
        <w:t xml:space="preserve"> له تصانيف في الأدب منها</w:t>
      </w:r>
      <w:r w:rsidR="00F84C8E" w:rsidRPr="00117F72">
        <w:rPr>
          <w:rFonts w:hint="cs"/>
          <w:rtl/>
        </w:rPr>
        <w:t>:</w:t>
      </w:r>
      <w:r w:rsidRPr="00117F72">
        <w:rPr>
          <w:rFonts w:hint="cs"/>
          <w:rtl/>
        </w:rPr>
        <w:t xml:space="preserve"> كتاب</w:t>
      </w:r>
      <w:r w:rsidR="00627E42">
        <w:rPr>
          <w:rFonts w:hint="cs"/>
          <w:rtl/>
        </w:rPr>
        <w:t>ٌ</w:t>
      </w:r>
      <w:r w:rsidRPr="00117F72">
        <w:rPr>
          <w:rFonts w:hint="cs"/>
          <w:rtl/>
        </w:rPr>
        <w:t xml:space="preserve"> في العروض</w:t>
      </w:r>
      <w:r w:rsidR="00F84C8E" w:rsidRPr="00117F72">
        <w:rPr>
          <w:rFonts w:hint="cs"/>
          <w:rtl/>
        </w:rPr>
        <w:t>،</w:t>
      </w:r>
      <w:r w:rsidRPr="00117F72">
        <w:rPr>
          <w:rFonts w:hint="cs"/>
          <w:rtl/>
        </w:rPr>
        <w:t xml:space="preserve"> قال الخالع</w:t>
      </w:r>
      <w:r w:rsidR="00F84C8E" w:rsidRPr="00117F72">
        <w:rPr>
          <w:rFonts w:hint="cs"/>
          <w:rtl/>
        </w:rPr>
        <w:t>:</w:t>
      </w:r>
      <w:r w:rsidRPr="00117F72">
        <w:rPr>
          <w:rFonts w:hint="cs"/>
          <w:rtl/>
        </w:rPr>
        <w:t xml:space="preserve"> ما عمل في العروض أجود منه. وكتاب علم القوافي. وذكر الس</w:t>
      </w:r>
      <w:r w:rsidR="00627E42">
        <w:rPr>
          <w:rFonts w:hint="cs"/>
          <w:rtl/>
        </w:rPr>
        <w:t>َّ</w:t>
      </w:r>
      <w:r w:rsidRPr="00117F72">
        <w:rPr>
          <w:rFonts w:hint="cs"/>
          <w:rtl/>
        </w:rPr>
        <w:t>معاني واليافعي وابن حجر وصاحب الشذرات له ديوان شعر</w:t>
      </w:r>
      <w:r w:rsidR="00F84C8E" w:rsidRPr="00117F72">
        <w:rPr>
          <w:rFonts w:hint="cs"/>
          <w:rtl/>
        </w:rPr>
        <w:t>،</w:t>
      </w:r>
      <w:r w:rsidRPr="00117F72">
        <w:rPr>
          <w:rFonts w:hint="cs"/>
          <w:rtl/>
        </w:rPr>
        <w:t xml:space="preserve"> واختار منه الثعالبي ما ذكر من شعره</w:t>
      </w:r>
      <w:r w:rsidR="00F84C8E" w:rsidRPr="00117F72">
        <w:rPr>
          <w:rFonts w:hint="cs"/>
          <w:rtl/>
        </w:rPr>
        <w:t>،</w:t>
      </w:r>
      <w:r w:rsidRPr="00117F72">
        <w:rPr>
          <w:rFonts w:hint="cs"/>
          <w:rtl/>
        </w:rPr>
        <w:t xml:space="preserve"> وسمعت فيما يتبع شعره في </w:t>
      </w:r>
      <w:r w:rsidR="00627E42">
        <w:rPr>
          <w:rFonts w:hint="cs"/>
          <w:rtl/>
        </w:rPr>
        <w:t>«</w:t>
      </w:r>
      <w:r w:rsidRPr="00117F72">
        <w:rPr>
          <w:rFonts w:hint="cs"/>
          <w:rtl/>
        </w:rPr>
        <w:t>الغدير</w:t>
      </w:r>
      <w:r w:rsidR="00627E42">
        <w:rPr>
          <w:rFonts w:hint="cs"/>
          <w:rtl/>
        </w:rPr>
        <w:t>»</w:t>
      </w:r>
      <w:r w:rsidRPr="00117F72">
        <w:rPr>
          <w:rFonts w:hint="cs"/>
          <w:rtl/>
        </w:rPr>
        <w:t xml:space="preserve"> نقل الحموي عن ديوانه بائي</w:t>
      </w:r>
      <w:r w:rsidR="00627E42">
        <w:rPr>
          <w:rFonts w:hint="cs"/>
          <w:rtl/>
        </w:rPr>
        <w:t>َّ</w:t>
      </w:r>
      <w:r w:rsidRPr="00117F72">
        <w:rPr>
          <w:rFonts w:hint="cs"/>
          <w:rtl/>
        </w:rPr>
        <w:t>ته كغيرها</w:t>
      </w:r>
      <w:r w:rsidR="00F84C8E" w:rsidRPr="00117F72">
        <w:rPr>
          <w:rFonts w:hint="cs"/>
          <w:rtl/>
        </w:rPr>
        <w:t>،</w:t>
      </w:r>
      <w:r w:rsidRPr="00117F72">
        <w:rPr>
          <w:rFonts w:hint="cs"/>
          <w:rtl/>
        </w:rPr>
        <w:t xml:space="preserve"> وذكر المسعودي له قصيدته [المقصورة] التي عارض بها </w:t>
      </w:r>
      <w:r w:rsidR="00627E42">
        <w:rPr>
          <w:rFonts w:hint="cs"/>
          <w:rtl/>
        </w:rPr>
        <w:t>إ</w:t>
      </w:r>
      <w:r w:rsidRPr="00117F72">
        <w:rPr>
          <w:rFonts w:hint="cs"/>
          <w:rtl/>
        </w:rPr>
        <w:t>بن دريد يمدح فيها تنوخ وقومه من قضاعة أو</w:t>
      </w:r>
      <w:r w:rsidR="00627E42">
        <w:rPr>
          <w:rFonts w:hint="cs"/>
          <w:rtl/>
        </w:rPr>
        <w:t>َّ</w:t>
      </w:r>
      <w:r w:rsidRPr="00117F72">
        <w:rPr>
          <w:rFonts w:hint="cs"/>
          <w:rtl/>
        </w:rPr>
        <w:t>لها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E50C7F" w:rsidTr="00E50C7F">
        <w:trPr>
          <w:trHeight w:val="350"/>
        </w:trPr>
        <w:tc>
          <w:tcPr>
            <w:tcW w:w="3536" w:type="dxa"/>
          </w:tcPr>
          <w:p w:rsidR="00E50C7F" w:rsidRDefault="00E50C7F" w:rsidP="00E958FB">
            <w:pPr>
              <w:pStyle w:val="libPoem"/>
            </w:pPr>
            <w:r>
              <w:rPr>
                <w:rFonts w:hint="cs"/>
                <w:rtl/>
              </w:rPr>
              <w:t>لولا انتهائي لم أطع نهي الن</w:t>
            </w:r>
            <w:r w:rsidR="00627E42">
              <w:rPr>
                <w:rFonts w:hint="cs"/>
                <w:rtl/>
              </w:rPr>
              <w:t>ُ</w:t>
            </w:r>
            <w:r>
              <w:rPr>
                <w:rFonts w:hint="cs"/>
                <w:rtl/>
              </w:rPr>
              <w:t>هى</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مدى الصبا نطلب م</w:t>
            </w:r>
            <w:r w:rsidR="00627E42">
              <w:rPr>
                <w:rFonts w:hint="cs"/>
                <w:rtl/>
              </w:rPr>
              <w:t>َ</w:t>
            </w:r>
            <w:r>
              <w:rPr>
                <w:rFonts w:hint="cs"/>
                <w:rtl/>
              </w:rPr>
              <w:t>ن حاز المدى</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إن كنت أقصرت</w:t>
            </w:r>
            <w:r w:rsidR="00627E42">
              <w:rPr>
                <w:rFonts w:hint="cs"/>
                <w:rtl/>
              </w:rPr>
              <w:t>ُ</w:t>
            </w:r>
            <w:r>
              <w:rPr>
                <w:rFonts w:hint="cs"/>
                <w:rtl/>
              </w:rPr>
              <w:t xml:space="preserve"> فما أقصر قلـ</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ـب</w:t>
            </w:r>
            <w:r w:rsidR="00627E42">
              <w:rPr>
                <w:rFonts w:hint="cs"/>
                <w:rtl/>
              </w:rPr>
              <w:t>ٌ</w:t>
            </w:r>
            <w:r>
              <w:rPr>
                <w:rFonts w:hint="cs"/>
                <w:rtl/>
              </w:rPr>
              <w:t xml:space="preserve"> داميا</w:t>
            </w:r>
            <w:r w:rsidR="00627E42">
              <w:rPr>
                <w:rFonts w:hint="cs"/>
                <w:rtl/>
              </w:rPr>
              <w:t>ً</w:t>
            </w:r>
            <w:r>
              <w:rPr>
                <w:rFonts w:hint="cs"/>
                <w:rtl/>
              </w:rPr>
              <w:t xml:space="preserve"> ترميه ألحاظ الدمى</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ومقلة</w:t>
            </w:r>
            <w:r w:rsidR="00627E42">
              <w:rPr>
                <w:rFonts w:hint="cs"/>
                <w:rtl/>
              </w:rPr>
              <w:t>ٌ</w:t>
            </w:r>
            <w:r>
              <w:rPr>
                <w:rFonts w:hint="cs"/>
                <w:rtl/>
              </w:rPr>
              <w:t xml:space="preserve"> إن مقلت أهل</w:t>
            </w:r>
            <w:r w:rsidRPr="008A1E9B">
              <w:rPr>
                <w:rFonts w:hint="cs"/>
                <w:rtl/>
              </w:rPr>
              <w:t xml:space="preserve"> </w:t>
            </w:r>
            <w:r>
              <w:rPr>
                <w:rFonts w:hint="cs"/>
                <w:rtl/>
              </w:rPr>
              <w:t>الفضا</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أغضت وفي أجفانها جمر</w:t>
            </w:r>
            <w:r w:rsidRPr="008A1E9B">
              <w:rPr>
                <w:rFonts w:hint="cs"/>
                <w:rtl/>
              </w:rPr>
              <w:t xml:space="preserve"> </w:t>
            </w:r>
            <w:r>
              <w:rPr>
                <w:rFonts w:hint="cs"/>
                <w:rtl/>
              </w:rPr>
              <w:t>الغضا</w:t>
            </w:r>
            <w:r w:rsidRPr="00725071">
              <w:rPr>
                <w:rStyle w:val="libPoemTiniChar0"/>
                <w:rtl/>
              </w:rPr>
              <w:br/>
              <w:t> </w:t>
            </w:r>
          </w:p>
        </w:tc>
      </w:tr>
    </w:tbl>
    <w:p w:rsidR="008A1E9B" w:rsidRDefault="008A1E9B" w:rsidP="00117F72">
      <w:pPr>
        <w:pStyle w:val="libNormal"/>
        <w:rPr>
          <w:rtl/>
        </w:rPr>
      </w:pPr>
      <w:r w:rsidRPr="00117F72">
        <w:rPr>
          <w:rFonts w:hint="cs"/>
          <w:rtl/>
        </w:rPr>
        <w:t>وفيها يقول</w:t>
      </w:r>
      <w:r w:rsidR="00F84C8E" w:rsidRPr="00117F72">
        <w:rPr>
          <w:rFonts w:hint="cs"/>
          <w:rtl/>
        </w:rPr>
        <w:t>:</w:t>
      </w:r>
      <w:r w:rsidRPr="00117F72">
        <w:rPr>
          <w:rFonts w:hint="cs"/>
          <w:rtl/>
        </w:rPr>
        <w:t xml:space="preserve">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7"/>
        <w:gridCol w:w="270"/>
        <w:gridCol w:w="3406"/>
      </w:tblGrid>
      <w:tr w:rsidR="00E50C7F" w:rsidTr="00E50C7F">
        <w:trPr>
          <w:trHeight w:val="350"/>
        </w:trPr>
        <w:tc>
          <w:tcPr>
            <w:tcW w:w="3536" w:type="dxa"/>
          </w:tcPr>
          <w:p w:rsidR="00E50C7F" w:rsidRDefault="00E50C7F" w:rsidP="00E958FB">
            <w:pPr>
              <w:pStyle w:val="libPoem"/>
            </w:pPr>
            <w:r>
              <w:rPr>
                <w:rFonts w:hint="cs"/>
                <w:rtl/>
              </w:rPr>
              <w:lastRenderedPageBreak/>
              <w:t>وكم ظباء رعيها ألحاظها</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أسرع في الأنفس من حد</w:t>
            </w:r>
            <w:r w:rsidR="00627E42">
              <w:rPr>
                <w:rFonts w:hint="cs"/>
                <w:rtl/>
              </w:rPr>
              <w:t>ِّ</w:t>
            </w:r>
            <w:r>
              <w:rPr>
                <w:rFonts w:hint="cs"/>
                <w:rtl/>
              </w:rPr>
              <w:t xml:space="preserve"> الظبى</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أسرع من حرف إلى جر</w:t>
            </w:r>
            <w:r w:rsidR="00627E42">
              <w:rPr>
                <w:rFonts w:hint="cs"/>
                <w:rtl/>
              </w:rPr>
              <w:t>ٍّ</w:t>
            </w:r>
            <w:r>
              <w:rPr>
                <w:rFonts w:hint="cs"/>
                <w:rtl/>
              </w:rPr>
              <w:t xml:space="preserve"> ومن</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حب</w:t>
            </w:r>
            <w:r w:rsidR="00627E42">
              <w:rPr>
                <w:rFonts w:hint="cs"/>
                <w:rtl/>
              </w:rPr>
              <w:t>ٍّ</w:t>
            </w:r>
            <w:r>
              <w:rPr>
                <w:rFonts w:hint="cs"/>
                <w:rtl/>
              </w:rPr>
              <w:t xml:space="preserve"> إلى حب</w:t>
            </w:r>
            <w:r w:rsidR="00627E42">
              <w:rPr>
                <w:rFonts w:hint="cs"/>
                <w:rtl/>
              </w:rPr>
              <w:t>َّ</w:t>
            </w:r>
            <w:r>
              <w:rPr>
                <w:rFonts w:hint="cs"/>
                <w:rtl/>
              </w:rPr>
              <w:t>ة قلب</w:t>
            </w:r>
            <w:r w:rsidR="00627E42">
              <w:rPr>
                <w:rFonts w:hint="cs"/>
                <w:rtl/>
              </w:rPr>
              <w:t>ٍ</w:t>
            </w:r>
            <w:r>
              <w:rPr>
                <w:rFonts w:hint="cs"/>
                <w:rtl/>
              </w:rPr>
              <w:t xml:space="preserve"> وحشى</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قضاعة</w:t>
            </w:r>
            <w:r w:rsidR="00627E42">
              <w:rPr>
                <w:rFonts w:hint="cs"/>
                <w:rtl/>
              </w:rPr>
              <w:t>ٌ</w:t>
            </w:r>
            <w:r>
              <w:rPr>
                <w:rFonts w:hint="cs"/>
                <w:rtl/>
              </w:rPr>
              <w:t xml:space="preserve"> من ملك بن حمير</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ما بعده للمرتقين مرتقا</w:t>
            </w:r>
            <w:r w:rsidRPr="00725071">
              <w:rPr>
                <w:rStyle w:val="libPoemTiniChar0"/>
                <w:rtl/>
              </w:rPr>
              <w:br/>
              <w:t> </w:t>
            </w:r>
          </w:p>
        </w:tc>
      </w:tr>
    </w:tbl>
    <w:p w:rsidR="00117F72" w:rsidRPr="00117F72" w:rsidRDefault="008A1E9B" w:rsidP="00627E42">
      <w:pPr>
        <w:pStyle w:val="libNormal"/>
        <w:rPr>
          <w:rtl/>
        </w:rPr>
      </w:pPr>
      <w:r w:rsidRPr="00117F72">
        <w:rPr>
          <w:rFonts w:hint="cs"/>
          <w:rtl/>
        </w:rPr>
        <w:t xml:space="preserve">وقال أبو علي في </w:t>
      </w:r>
      <w:r w:rsidR="00627E42">
        <w:rPr>
          <w:rFonts w:hint="cs"/>
          <w:rtl/>
        </w:rPr>
        <w:t>«</w:t>
      </w:r>
      <w:r w:rsidRPr="00117F72">
        <w:rPr>
          <w:rFonts w:hint="cs"/>
          <w:rtl/>
        </w:rPr>
        <w:t>نشوار المحاضرة</w:t>
      </w:r>
      <w:r w:rsidR="00627E42">
        <w:rPr>
          <w:rFonts w:hint="cs"/>
          <w:rtl/>
        </w:rPr>
        <w:t>»</w:t>
      </w:r>
      <w:r w:rsidR="00F84C8E" w:rsidRPr="00117F72">
        <w:rPr>
          <w:rFonts w:hint="cs"/>
          <w:rtl/>
        </w:rPr>
        <w:t>:</w:t>
      </w:r>
      <w:r w:rsidRPr="00117F72">
        <w:rPr>
          <w:rFonts w:hint="cs"/>
          <w:rtl/>
        </w:rPr>
        <w:t xml:space="preserve"> إن</w:t>
      </w:r>
      <w:r w:rsidR="00627E42">
        <w:rPr>
          <w:rFonts w:hint="cs"/>
          <w:rtl/>
        </w:rPr>
        <w:t>َّ</w:t>
      </w:r>
      <w:r w:rsidRPr="00117F72">
        <w:rPr>
          <w:rFonts w:hint="cs"/>
          <w:rtl/>
        </w:rPr>
        <w:t xml:space="preserve"> ما ضاع من شعره أكثر</w:t>
      </w:r>
      <w:r w:rsidR="00F60DE0">
        <w:rPr>
          <w:rFonts w:hint="cs"/>
          <w:rtl/>
        </w:rPr>
        <w:t xml:space="preserve"> ممّا </w:t>
      </w:r>
      <w:r w:rsidRPr="00117F72">
        <w:rPr>
          <w:rFonts w:hint="cs"/>
          <w:rtl/>
        </w:rPr>
        <w:t>ح</w:t>
      </w:r>
      <w:r w:rsidR="00627E42">
        <w:rPr>
          <w:rFonts w:hint="cs"/>
          <w:rtl/>
        </w:rPr>
        <w:t>ُ</w:t>
      </w:r>
      <w:r w:rsidRPr="00117F72">
        <w:rPr>
          <w:rFonts w:hint="cs"/>
          <w:rtl/>
        </w:rPr>
        <w:t xml:space="preserve">فظ. </w:t>
      </w:r>
      <w:r w:rsidR="00627E42">
        <w:rPr>
          <w:rFonts w:hint="cs"/>
          <w:rtl/>
        </w:rPr>
        <w:t xml:space="preserve">ا ه. </w:t>
      </w:r>
      <w:r w:rsidRPr="00117F72">
        <w:rPr>
          <w:rFonts w:hint="cs"/>
          <w:rtl/>
        </w:rPr>
        <w:t>غير أن</w:t>
      </w:r>
      <w:r w:rsidR="00627E42">
        <w:rPr>
          <w:rFonts w:hint="cs"/>
          <w:rtl/>
        </w:rPr>
        <w:t>َّ</w:t>
      </w:r>
      <w:r w:rsidRPr="00117F72">
        <w:rPr>
          <w:rFonts w:hint="cs"/>
          <w:rtl/>
        </w:rPr>
        <w:t xml:space="preserve"> هذه الكتب قد عصفت عليها عواصف الضياع كما أن</w:t>
      </w:r>
      <w:r w:rsidR="00627E42">
        <w:rPr>
          <w:rFonts w:hint="cs"/>
          <w:rtl/>
        </w:rPr>
        <w:t>َّ</w:t>
      </w:r>
      <w:r w:rsidRPr="00117F72">
        <w:rPr>
          <w:rFonts w:hint="cs"/>
          <w:rtl/>
        </w:rPr>
        <w:t xml:space="preserve"> التصد</w:t>
      </w:r>
      <w:r w:rsidR="00627E42">
        <w:rPr>
          <w:rFonts w:hint="cs"/>
          <w:rtl/>
        </w:rPr>
        <w:t>ِّ</w:t>
      </w:r>
      <w:r w:rsidRPr="00117F72">
        <w:rPr>
          <w:rFonts w:hint="cs"/>
          <w:rtl/>
        </w:rPr>
        <w:t>ي لمنصب القضاء عاقه ال</w:t>
      </w:r>
      <w:r w:rsidR="00627E42">
        <w:rPr>
          <w:rFonts w:hint="cs"/>
          <w:rtl/>
        </w:rPr>
        <w:t>إ</w:t>
      </w:r>
      <w:r w:rsidRPr="00117F72">
        <w:rPr>
          <w:rFonts w:hint="cs"/>
          <w:rtl/>
        </w:rPr>
        <w:t xml:space="preserve">كثار عن التآليف على قدر غزارة علمه. </w:t>
      </w:r>
    </w:p>
    <w:p w:rsidR="008A1E9B" w:rsidRPr="00F60DE0" w:rsidRDefault="008A1E9B" w:rsidP="00F60DE0">
      <w:pPr>
        <w:pStyle w:val="libBold1"/>
        <w:rPr>
          <w:rtl/>
        </w:rPr>
      </w:pPr>
      <w:bookmarkStart w:id="143" w:name="82"/>
      <w:r w:rsidRPr="00F60DE0">
        <w:rPr>
          <w:rFonts w:hint="cs"/>
          <w:rtl/>
        </w:rPr>
        <w:t>مذهبه</w:t>
      </w:r>
      <w:bookmarkEnd w:id="143"/>
      <w:r w:rsidRPr="00F60DE0">
        <w:rPr>
          <w:rFonts w:hint="cs"/>
          <w:rtl/>
        </w:rPr>
        <w:t xml:space="preserve"> </w:t>
      </w:r>
    </w:p>
    <w:p w:rsidR="008A1E9B" w:rsidRPr="00117F72" w:rsidRDefault="008A1E9B" w:rsidP="00627E42">
      <w:pPr>
        <w:pStyle w:val="libNormal"/>
        <w:rPr>
          <w:rtl/>
        </w:rPr>
      </w:pPr>
      <w:r w:rsidRPr="00117F72">
        <w:rPr>
          <w:rFonts w:hint="cs"/>
          <w:rtl/>
        </w:rPr>
        <w:t>من العويص جد</w:t>
      </w:r>
      <w:r w:rsidR="00627E42">
        <w:rPr>
          <w:rFonts w:hint="cs"/>
          <w:rtl/>
        </w:rPr>
        <w:t>ّ</w:t>
      </w:r>
      <w:r w:rsidRPr="00117F72">
        <w:rPr>
          <w:rFonts w:hint="cs"/>
          <w:rtl/>
        </w:rPr>
        <w:t>ا</w:t>
      </w:r>
      <w:r w:rsidR="00627E42">
        <w:rPr>
          <w:rFonts w:hint="cs"/>
          <w:rtl/>
        </w:rPr>
        <w:t>ً</w:t>
      </w:r>
      <w:r w:rsidRPr="00117F72">
        <w:rPr>
          <w:rFonts w:hint="cs"/>
          <w:rtl/>
        </w:rPr>
        <w:t xml:space="preserve"> البحث والتنقيب عن مذهب م</w:t>
      </w:r>
      <w:r w:rsidR="00627E42">
        <w:rPr>
          <w:rFonts w:hint="cs"/>
          <w:rtl/>
        </w:rPr>
        <w:t>َ</w:t>
      </w:r>
      <w:r w:rsidRPr="00117F72">
        <w:rPr>
          <w:rFonts w:hint="cs"/>
          <w:rtl/>
        </w:rPr>
        <w:t>ن نشأ في مثل القرن الثالث والرابع عصر التحز</w:t>
      </w:r>
      <w:r w:rsidR="00627E42">
        <w:rPr>
          <w:rFonts w:hint="cs"/>
          <w:rtl/>
        </w:rPr>
        <w:t>ُّ</w:t>
      </w:r>
      <w:r w:rsidRPr="00117F72">
        <w:rPr>
          <w:rFonts w:hint="cs"/>
          <w:rtl/>
        </w:rPr>
        <w:t>ب للآراء والنزعات</w:t>
      </w:r>
      <w:r w:rsidR="00F84C8E" w:rsidRPr="00117F72">
        <w:rPr>
          <w:rFonts w:hint="cs"/>
          <w:rtl/>
        </w:rPr>
        <w:t>،</w:t>
      </w:r>
      <w:r w:rsidRPr="00117F72">
        <w:rPr>
          <w:rFonts w:hint="cs"/>
          <w:rtl/>
        </w:rPr>
        <w:t xml:space="preserve"> عصر تشت</w:t>
      </w:r>
      <w:r w:rsidR="00627E42">
        <w:rPr>
          <w:rFonts w:hint="cs"/>
          <w:rtl/>
        </w:rPr>
        <w:t>ّ</w:t>
      </w:r>
      <w:r w:rsidRPr="00117F72">
        <w:rPr>
          <w:rFonts w:hint="cs"/>
          <w:rtl/>
        </w:rPr>
        <w:t>ت ال</w:t>
      </w:r>
      <w:r w:rsidR="00627E42">
        <w:rPr>
          <w:rFonts w:hint="cs"/>
          <w:rtl/>
        </w:rPr>
        <w:t>إ</w:t>
      </w:r>
      <w:r w:rsidRPr="00117F72">
        <w:rPr>
          <w:rFonts w:hint="cs"/>
          <w:rtl/>
        </w:rPr>
        <w:t>عتقادات</w:t>
      </w:r>
      <w:r w:rsidR="00F84C8E" w:rsidRPr="00117F72">
        <w:rPr>
          <w:rFonts w:hint="cs"/>
          <w:rtl/>
        </w:rPr>
        <w:t>،</w:t>
      </w:r>
      <w:r w:rsidRPr="00117F72">
        <w:rPr>
          <w:rFonts w:hint="cs"/>
          <w:rtl/>
        </w:rPr>
        <w:t xml:space="preserve"> عصر تكث</w:t>
      </w:r>
      <w:r w:rsidR="00627E42">
        <w:rPr>
          <w:rFonts w:hint="cs"/>
          <w:rtl/>
        </w:rPr>
        <w:t>ّ</w:t>
      </w:r>
      <w:r w:rsidRPr="00117F72">
        <w:rPr>
          <w:rFonts w:hint="cs"/>
          <w:rtl/>
        </w:rPr>
        <w:t>ر النحل</w:t>
      </w:r>
      <w:r w:rsidR="00F84C8E" w:rsidRPr="00117F72">
        <w:rPr>
          <w:rFonts w:hint="cs"/>
          <w:rtl/>
        </w:rPr>
        <w:t>،</w:t>
      </w:r>
      <w:r w:rsidRPr="00117F72">
        <w:rPr>
          <w:rFonts w:hint="cs"/>
          <w:rtl/>
        </w:rPr>
        <w:t xml:space="preserve"> وتوف</w:t>
      </w:r>
      <w:r w:rsidR="00627E42">
        <w:rPr>
          <w:rFonts w:hint="cs"/>
          <w:rtl/>
        </w:rPr>
        <w:t>ّ</w:t>
      </w:r>
      <w:r w:rsidRPr="00117F72">
        <w:rPr>
          <w:rFonts w:hint="cs"/>
          <w:rtl/>
        </w:rPr>
        <w:t>ر الدواعي على انتحال الر</w:t>
      </w:r>
      <w:r w:rsidR="00627E42">
        <w:rPr>
          <w:rFonts w:hint="cs"/>
          <w:rtl/>
        </w:rPr>
        <w:t>َّ</w:t>
      </w:r>
      <w:r w:rsidRPr="00117F72">
        <w:rPr>
          <w:rFonts w:hint="cs"/>
          <w:rtl/>
        </w:rPr>
        <w:t>جل ل</w:t>
      </w:r>
      <w:r w:rsidR="00627E42">
        <w:rPr>
          <w:rFonts w:hint="cs"/>
          <w:rtl/>
        </w:rPr>
        <w:t>ِ</w:t>
      </w:r>
      <w:r w:rsidRPr="00117F72">
        <w:rPr>
          <w:rFonts w:hint="cs"/>
          <w:rtl/>
        </w:rPr>
        <w:t>ما ي</w:t>
      </w:r>
      <w:r w:rsidR="00627E42">
        <w:rPr>
          <w:rFonts w:hint="cs"/>
          <w:rtl/>
        </w:rPr>
        <w:t>ُ</w:t>
      </w:r>
      <w:r w:rsidRPr="00117F72">
        <w:rPr>
          <w:rFonts w:hint="cs"/>
          <w:rtl/>
        </w:rPr>
        <w:t>خالف عقده القلبي</w:t>
      </w:r>
      <w:r w:rsidR="00F84C8E" w:rsidRPr="00117F72">
        <w:rPr>
          <w:rFonts w:hint="cs"/>
          <w:rtl/>
        </w:rPr>
        <w:t>،</w:t>
      </w:r>
      <w:r w:rsidRPr="00117F72">
        <w:rPr>
          <w:rFonts w:hint="cs"/>
          <w:rtl/>
        </w:rPr>
        <w:t xml:space="preserve"> وتظاهره بما لا يظهره سر</w:t>
      </w:r>
      <w:r w:rsidR="00627E42">
        <w:rPr>
          <w:rFonts w:hint="cs"/>
          <w:rtl/>
        </w:rPr>
        <w:t>ُّ</w:t>
      </w:r>
      <w:r w:rsidRPr="00117F72">
        <w:rPr>
          <w:rFonts w:hint="cs"/>
          <w:rtl/>
        </w:rPr>
        <w:t xml:space="preserve"> جنانه</w:t>
      </w:r>
      <w:r w:rsidR="00F84C8E" w:rsidRPr="00117F72">
        <w:rPr>
          <w:rFonts w:hint="cs"/>
          <w:rtl/>
        </w:rPr>
        <w:t>،</w:t>
      </w:r>
      <w:r w:rsidRPr="00117F72">
        <w:rPr>
          <w:rFonts w:hint="cs"/>
          <w:rtl/>
        </w:rPr>
        <w:t xml:space="preserve"> وقد قضت الأي</w:t>
      </w:r>
      <w:r w:rsidR="00627E42">
        <w:rPr>
          <w:rFonts w:hint="cs"/>
          <w:rtl/>
        </w:rPr>
        <w:t>ّ</w:t>
      </w:r>
      <w:r w:rsidRPr="00117F72">
        <w:rPr>
          <w:rFonts w:hint="cs"/>
          <w:rtl/>
        </w:rPr>
        <w:t>ام</w:t>
      </w:r>
      <w:r w:rsidR="00F84C8E" w:rsidRPr="00117F72">
        <w:rPr>
          <w:rFonts w:hint="cs"/>
          <w:rtl/>
        </w:rPr>
        <w:t>،</w:t>
      </w:r>
      <w:r w:rsidRPr="00117F72">
        <w:rPr>
          <w:rFonts w:hint="cs"/>
          <w:rtl/>
        </w:rPr>
        <w:t xml:space="preserve"> ومر</w:t>
      </w:r>
      <w:r w:rsidR="00627E42">
        <w:rPr>
          <w:rFonts w:hint="cs"/>
          <w:rtl/>
        </w:rPr>
        <w:t>َّ</w:t>
      </w:r>
      <w:r w:rsidRPr="00117F72">
        <w:rPr>
          <w:rFonts w:hint="cs"/>
          <w:rtl/>
        </w:rPr>
        <w:t>ت الأعوام على آثارهم</w:t>
      </w:r>
      <w:r w:rsidR="00F84C8E" w:rsidRPr="00117F72">
        <w:rPr>
          <w:rFonts w:hint="cs"/>
          <w:rtl/>
        </w:rPr>
        <w:t>،</w:t>
      </w:r>
      <w:r w:rsidRPr="00117F72">
        <w:rPr>
          <w:rFonts w:hint="cs"/>
          <w:rtl/>
        </w:rPr>
        <w:t xml:space="preserve"> ونتايج أفكارهم</w:t>
      </w:r>
      <w:r w:rsidR="00F60DE0">
        <w:rPr>
          <w:rFonts w:hint="cs"/>
          <w:rtl/>
        </w:rPr>
        <w:t xml:space="preserve"> ممّا </w:t>
      </w:r>
      <w:r w:rsidRPr="00117F72">
        <w:rPr>
          <w:rFonts w:hint="cs"/>
          <w:rtl/>
        </w:rPr>
        <w:t>كان ي</w:t>
      </w:r>
      <w:r w:rsidR="00627E42">
        <w:rPr>
          <w:rFonts w:hint="cs"/>
          <w:rtl/>
        </w:rPr>
        <w:t>ُ</w:t>
      </w:r>
      <w:r w:rsidRPr="00117F72">
        <w:rPr>
          <w:rFonts w:hint="cs"/>
          <w:rtl/>
        </w:rPr>
        <w:t>مكننا منه استظهار المعتقدات</w:t>
      </w:r>
      <w:r w:rsidR="00F84C8E" w:rsidRPr="00117F72">
        <w:rPr>
          <w:rFonts w:hint="cs"/>
          <w:rtl/>
        </w:rPr>
        <w:t>،</w:t>
      </w:r>
      <w:r w:rsidRPr="00117F72">
        <w:rPr>
          <w:rFonts w:hint="cs"/>
          <w:rtl/>
        </w:rPr>
        <w:t xml:space="preserve"> وحكم الدهر على منشور فلتات ألسن كانت ت</w:t>
      </w:r>
      <w:r w:rsidR="00627E42">
        <w:rPr>
          <w:rFonts w:hint="cs"/>
          <w:rtl/>
        </w:rPr>
        <w:t>ُ</w:t>
      </w:r>
      <w:r w:rsidRPr="00117F72">
        <w:rPr>
          <w:rFonts w:hint="cs"/>
          <w:rtl/>
        </w:rPr>
        <w:t>عرب عن مكنون الضماير</w:t>
      </w:r>
      <w:r w:rsidR="00F84C8E" w:rsidRPr="00117F72">
        <w:rPr>
          <w:rFonts w:hint="cs"/>
          <w:rtl/>
        </w:rPr>
        <w:t>،</w:t>
      </w:r>
      <w:r w:rsidRPr="00117F72">
        <w:rPr>
          <w:rFonts w:hint="cs"/>
          <w:rtl/>
        </w:rPr>
        <w:t xml:space="preserve"> وتقرأ علينا دروس الحقيقة من جانب مذهب الغابرين. </w:t>
      </w:r>
    </w:p>
    <w:p w:rsidR="008A1E9B" w:rsidRDefault="008A1E9B" w:rsidP="003E2CD5">
      <w:pPr>
        <w:pStyle w:val="libNormal"/>
        <w:rPr>
          <w:rtl/>
        </w:rPr>
      </w:pPr>
      <w:r w:rsidRPr="00117F72">
        <w:rPr>
          <w:rFonts w:hint="cs"/>
          <w:rtl/>
        </w:rPr>
        <w:t>و</w:t>
      </w:r>
      <w:r w:rsidR="00627E42">
        <w:rPr>
          <w:rFonts w:hint="cs"/>
          <w:rtl/>
        </w:rPr>
        <w:t>إ</w:t>
      </w:r>
      <w:r w:rsidRPr="00117F72">
        <w:rPr>
          <w:rFonts w:hint="cs"/>
          <w:rtl/>
        </w:rPr>
        <w:t>ضطراب كلمات أرباب المعاجم حول مذهب شاعرنا التنوخي وولده أبي علي منذ عهدهم إلى اليوم ينم</w:t>
      </w:r>
      <w:r w:rsidR="00627E42">
        <w:rPr>
          <w:rFonts w:hint="cs"/>
          <w:rtl/>
        </w:rPr>
        <w:t>ُّ</w:t>
      </w:r>
      <w:r w:rsidRPr="00117F72">
        <w:rPr>
          <w:rFonts w:hint="cs"/>
          <w:rtl/>
        </w:rPr>
        <w:t xml:space="preserve"> عن أن</w:t>
      </w:r>
      <w:r w:rsidR="00627E42">
        <w:rPr>
          <w:rFonts w:hint="cs"/>
          <w:rtl/>
        </w:rPr>
        <w:t>َّ</w:t>
      </w:r>
      <w:r w:rsidRPr="00117F72">
        <w:rPr>
          <w:rFonts w:hint="cs"/>
          <w:rtl/>
        </w:rPr>
        <w:t>هم كانوا يخفون مختارهم من المذهب</w:t>
      </w:r>
      <w:r w:rsidR="00F84C8E" w:rsidRPr="00117F72">
        <w:rPr>
          <w:rFonts w:hint="cs"/>
          <w:rtl/>
        </w:rPr>
        <w:t>،</w:t>
      </w:r>
      <w:r w:rsidRPr="00117F72">
        <w:rPr>
          <w:rFonts w:hint="cs"/>
          <w:rtl/>
        </w:rPr>
        <w:t xml:space="preserve"> وكانوا يظهرون في كل</w:t>
      </w:r>
      <w:r w:rsidR="00627E42">
        <w:rPr>
          <w:rFonts w:hint="cs"/>
          <w:rtl/>
        </w:rPr>
        <w:t>ِّ</w:t>
      </w:r>
      <w:r w:rsidRPr="00117F72">
        <w:rPr>
          <w:rFonts w:hint="cs"/>
          <w:rtl/>
        </w:rPr>
        <w:t xml:space="preserve"> صقع وناحية نزلوا ما يلايم مذهب أهليها</w:t>
      </w:r>
      <w:r w:rsidR="00F84C8E" w:rsidRPr="00117F72">
        <w:rPr>
          <w:rFonts w:hint="cs"/>
          <w:rtl/>
        </w:rPr>
        <w:t>،</w:t>
      </w:r>
      <w:r w:rsidRPr="00117F72">
        <w:rPr>
          <w:rFonts w:hint="cs"/>
          <w:rtl/>
        </w:rPr>
        <w:t xml:space="preserve"> فقال الخطيب البغدادي في تاريخه</w:t>
      </w:r>
      <w:r w:rsidR="00F84C8E" w:rsidRPr="00117F72">
        <w:rPr>
          <w:rFonts w:hint="cs"/>
          <w:rtl/>
        </w:rPr>
        <w:t>،</w:t>
      </w:r>
      <w:r w:rsidRPr="00117F72">
        <w:rPr>
          <w:rFonts w:hint="cs"/>
          <w:rtl/>
        </w:rPr>
        <w:t xml:space="preserve"> والسمعاني في أنسابه</w:t>
      </w:r>
      <w:r w:rsidR="00F84C8E" w:rsidRPr="00117F72">
        <w:rPr>
          <w:rFonts w:hint="cs"/>
          <w:rtl/>
        </w:rPr>
        <w:t>،</w:t>
      </w:r>
      <w:r w:rsidRPr="00117F72">
        <w:rPr>
          <w:rFonts w:hint="cs"/>
          <w:rtl/>
        </w:rPr>
        <w:t xml:space="preserve"> و</w:t>
      </w:r>
      <w:r w:rsidR="002B20A0">
        <w:rPr>
          <w:rFonts w:hint="cs"/>
          <w:rtl/>
        </w:rPr>
        <w:t>إبن كثير</w:t>
      </w:r>
      <w:r w:rsidRPr="00117F72">
        <w:rPr>
          <w:rFonts w:hint="cs"/>
          <w:rtl/>
        </w:rPr>
        <w:t xml:space="preserve"> في تاريخه</w:t>
      </w:r>
      <w:r w:rsidR="00F84C8E" w:rsidRPr="00117F72">
        <w:rPr>
          <w:rFonts w:hint="cs"/>
          <w:rtl/>
        </w:rPr>
        <w:t>،</w:t>
      </w:r>
      <w:r w:rsidRPr="00117F72">
        <w:rPr>
          <w:rFonts w:hint="cs"/>
          <w:rtl/>
        </w:rPr>
        <w:t xml:space="preserve"> وصاحب شذرات الذهب</w:t>
      </w:r>
      <w:r w:rsidR="00F84C8E" w:rsidRPr="00117F72">
        <w:rPr>
          <w:rFonts w:hint="cs"/>
          <w:rtl/>
        </w:rPr>
        <w:t>،</w:t>
      </w:r>
      <w:r w:rsidRPr="00117F72">
        <w:rPr>
          <w:rFonts w:hint="cs"/>
          <w:rtl/>
        </w:rPr>
        <w:t xml:space="preserve"> والسي</w:t>
      </w:r>
      <w:r w:rsidR="003E2CD5">
        <w:rPr>
          <w:rFonts w:hint="cs"/>
          <w:rtl/>
        </w:rPr>
        <w:t>ِّ</w:t>
      </w:r>
      <w:r w:rsidRPr="00117F72">
        <w:rPr>
          <w:rFonts w:hint="cs"/>
          <w:rtl/>
        </w:rPr>
        <w:t>د العب</w:t>
      </w:r>
      <w:r w:rsidR="003E2CD5">
        <w:rPr>
          <w:rFonts w:hint="cs"/>
          <w:rtl/>
        </w:rPr>
        <w:t>ّ</w:t>
      </w:r>
      <w:r w:rsidRPr="00117F72">
        <w:rPr>
          <w:rFonts w:hint="cs"/>
          <w:rtl/>
        </w:rPr>
        <w:t>اسي في المعاهد</w:t>
      </w:r>
      <w:r w:rsidR="00F84C8E" w:rsidRPr="00117F72">
        <w:rPr>
          <w:rFonts w:hint="cs"/>
          <w:rtl/>
        </w:rPr>
        <w:t>،</w:t>
      </w:r>
      <w:r w:rsidRPr="00117F72">
        <w:rPr>
          <w:rFonts w:hint="cs"/>
          <w:rtl/>
        </w:rPr>
        <w:t xml:space="preserve"> وشيخنا أبو الحسن الشريف في ضياء العالمين</w:t>
      </w:r>
      <w:r w:rsidR="00F84C8E" w:rsidRPr="00117F72">
        <w:rPr>
          <w:rFonts w:hint="cs"/>
          <w:rtl/>
        </w:rPr>
        <w:t>:</w:t>
      </w:r>
      <w:r w:rsidRPr="00117F72">
        <w:rPr>
          <w:rFonts w:hint="cs"/>
          <w:rtl/>
        </w:rPr>
        <w:t xml:space="preserve"> إن</w:t>
      </w:r>
      <w:r w:rsidR="003E2CD5">
        <w:rPr>
          <w:rFonts w:hint="cs"/>
          <w:rtl/>
        </w:rPr>
        <w:t>َّ</w:t>
      </w:r>
      <w:r w:rsidRPr="00117F72">
        <w:rPr>
          <w:rFonts w:hint="cs"/>
          <w:rtl/>
        </w:rPr>
        <w:t xml:space="preserve"> المترجم تفق</w:t>
      </w:r>
      <w:r w:rsidR="003E2CD5">
        <w:rPr>
          <w:rFonts w:hint="cs"/>
          <w:rtl/>
        </w:rPr>
        <w:t>َّ</w:t>
      </w:r>
      <w:r w:rsidRPr="00117F72">
        <w:rPr>
          <w:rFonts w:hint="cs"/>
          <w:rtl/>
        </w:rPr>
        <w:t>ه على مذهب أبي حنيفة. ونص</w:t>
      </w:r>
      <w:r w:rsidR="003E2CD5">
        <w:rPr>
          <w:rFonts w:hint="cs"/>
          <w:rtl/>
        </w:rPr>
        <w:t>َّ</w:t>
      </w:r>
      <w:r w:rsidRPr="00117F72">
        <w:rPr>
          <w:rFonts w:hint="cs"/>
          <w:rtl/>
        </w:rPr>
        <w:t xml:space="preserve"> اليافعي في مرآة الجنان</w:t>
      </w:r>
      <w:r w:rsidR="00F84C8E" w:rsidRPr="00117F72">
        <w:rPr>
          <w:rFonts w:hint="cs"/>
          <w:rtl/>
        </w:rPr>
        <w:t>،</w:t>
      </w:r>
      <w:r w:rsidRPr="00117F72">
        <w:rPr>
          <w:rFonts w:hint="cs"/>
          <w:rtl/>
        </w:rPr>
        <w:t xml:space="preserve"> والذهبي في ميزان ال</w:t>
      </w:r>
      <w:r w:rsidR="003E2CD5">
        <w:rPr>
          <w:rFonts w:hint="cs"/>
          <w:rtl/>
        </w:rPr>
        <w:t>إ</w:t>
      </w:r>
      <w:r w:rsidRPr="00117F72">
        <w:rPr>
          <w:rFonts w:hint="cs"/>
          <w:rtl/>
        </w:rPr>
        <w:t>عتدال</w:t>
      </w:r>
      <w:r w:rsidR="00F84C8E" w:rsidRPr="00117F72">
        <w:rPr>
          <w:rFonts w:hint="cs"/>
          <w:rtl/>
        </w:rPr>
        <w:t>،</w:t>
      </w:r>
      <w:r w:rsidRPr="00117F72">
        <w:rPr>
          <w:rFonts w:hint="cs"/>
          <w:rtl/>
        </w:rPr>
        <w:t xml:space="preserve"> والسيوطي في البغية</w:t>
      </w:r>
      <w:r w:rsidR="00F84C8E" w:rsidRPr="00117F72">
        <w:rPr>
          <w:rFonts w:hint="cs"/>
          <w:rtl/>
        </w:rPr>
        <w:t>،</w:t>
      </w:r>
      <w:r w:rsidRPr="00117F72">
        <w:rPr>
          <w:rFonts w:hint="cs"/>
          <w:rtl/>
        </w:rPr>
        <w:t xml:space="preserve"> وأبو الحسنات في الفوائد البهي</w:t>
      </w:r>
      <w:r w:rsidR="003E2CD5">
        <w:rPr>
          <w:rFonts w:hint="cs"/>
          <w:rtl/>
        </w:rPr>
        <w:t>َّ</w:t>
      </w:r>
      <w:r w:rsidRPr="00117F72">
        <w:rPr>
          <w:rFonts w:hint="cs"/>
          <w:rtl/>
        </w:rPr>
        <w:t>ة</w:t>
      </w:r>
      <w:r w:rsidR="00F84C8E" w:rsidRPr="00117F72">
        <w:rPr>
          <w:rFonts w:hint="cs"/>
          <w:rtl/>
        </w:rPr>
        <w:t>،</w:t>
      </w:r>
      <w:r w:rsidRPr="00117F72">
        <w:rPr>
          <w:rFonts w:hint="cs"/>
          <w:rtl/>
        </w:rPr>
        <w:t xml:space="preserve"> بأن</w:t>
      </w:r>
      <w:r w:rsidR="003E2CD5">
        <w:rPr>
          <w:rFonts w:hint="cs"/>
          <w:rtl/>
        </w:rPr>
        <w:t>َّ</w:t>
      </w:r>
      <w:r w:rsidRPr="00117F72">
        <w:rPr>
          <w:rFonts w:hint="cs"/>
          <w:rtl/>
        </w:rPr>
        <w:t>ه حنفي</w:t>
      </w:r>
      <w:r w:rsidR="003E2CD5">
        <w:rPr>
          <w:rFonts w:hint="cs"/>
          <w:rtl/>
        </w:rPr>
        <w:t>ُّ</w:t>
      </w:r>
      <w:r w:rsidRPr="00117F72">
        <w:rPr>
          <w:rFonts w:hint="cs"/>
          <w:rtl/>
        </w:rPr>
        <w:t xml:space="preserve"> المذهب. وقال الخطيب البغدادي في تاريخه</w:t>
      </w:r>
      <w:r w:rsidR="00F84C8E" w:rsidRPr="00117F72">
        <w:rPr>
          <w:rFonts w:hint="cs"/>
          <w:rtl/>
        </w:rPr>
        <w:t>،</w:t>
      </w:r>
      <w:r w:rsidRPr="00117F72">
        <w:rPr>
          <w:rFonts w:hint="cs"/>
          <w:rtl/>
        </w:rPr>
        <w:t xml:space="preserve"> والسمعاني في أنسابه</w:t>
      </w:r>
      <w:r w:rsidR="00F84C8E" w:rsidRPr="00117F72">
        <w:rPr>
          <w:rFonts w:hint="cs"/>
          <w:rtl/>
        </w:rPr>
        <w:t>:</w:t>
      </w:r>
      <w:r w:rsidRPr="00117F72">
        <w:rPr>
          <w:rFonts w:hint="cs"/>
          <w:rtl/>
        </w:rPr>
        <w:t xml:space="preserve"> إن</w:t>
      </w:r>
      <w:r w:rsidR="003E2CD5">
        <w:rPr>
          <w:rFonts w:hint="cs"/>
          <w:rtl/>
        </w:rPr>
        <w:t>ّ</w:t>
      </w:r>
      <w:r w:rsidRPr="00117F72">
        <w:rPr>
          <w:rFonts w:hint="cs"/>
          <w:rtl/>
        </w:rPr>
        <w:t>ه كان يعرف الكلام في الأ</w:t>
      </w:r>
      <w:r w:rsidR="003E2CD5">
        <w:rPr>
          <w:rFonts w:hint="cs"/>
          <w:rtl/>
        </w:rPr>
        <w:t>ُ</w:t>
      </w:r>
      <w:r w:rsidRPr="00117F72">
        <w:rPr>
          <w:rFonts w:hint="cs"/>
          <w:rtl/>
        </w:rPr>
        <w:t>صول على مذهب المعتزلة</w:t>
      </w:r>
      <w:r w:rsidR="00F84C8E" w:rsidRPr="00117F72">
        <w:rPr>
          <w:rFonts w:hint="cs"/>
          <w:rtl/>
        </w:rPr>
        <w:t>،</w:t>
      </w:r>
      <w:r w:rsidRPr="00117F72">
        <w:rPr>
          <w:rFonts w:hint="cs"/>
          <w:rtl/>
        </w:rPr>
        <w:t xml:space="preserve"> وفي كامل </w:t>
      </w:r>
      <w:r w:rsidR="003E2CD5">
        <w:rPr>
          <w:rFonts w:hint="cs"/>
          <w:rtl/>
        </w:rPr>
        <w:t>إ</w:t>
      </w:r>
      <w:r w:rsidRPr="00117F72">
        <w:rPr>
          <w:rFonts w:hint="cs"/>
          <w:rtl/>
        </w:rPr>
        <w:t>بن الأثير</w:t>
      </w:r>
      <w:r w:rsidR="00F84C8E" w:rsidRPr="00117F72">
        <w:rPr>
          <w:rFonts w:hint="cs"/>
          <w:rtl/>
        </w:rPr>
        <w:t>:</w:t>
      </w:r>
      <w:r w:rsidRPr="00117F72">
        <w:rPr>
          <w:rFonts w:hint="cs"/>
          <w:rtl/>
        </w:rPr>
        <w:t xml:space="preserve"> كان عالما</w:t>
      </w:r>
      <w:r w:rsidR="003E2CD5">
        <w:rPr>
          <w:rFonts w:hint="cs"/>
          <w:rtl/>
        </w:rPr>
        <w:t>ً</w:t>
      </w:r>
      <w:r w:rsidRPr="00117F72">
        <w:rPr>
          <w:rFonts w:hint="cs"/>
          <w:rtl/>
        </w:rPr>
        <w:t xml:space="preserve"> بأ</w:t>
      </w:r>
      <w:r w:rsidR="003E2CD5">
        <w:rPr>
          <w:rFonts w:hint="cs"/>
          <w:rtl/>
        </w:rPr>
        <w:t>ُ</w:t>
      </w:r>
      <w:r w:rsidRPr="00117F72">
        <w:rPr>
          <w:rFonts w:hint="cs"/>
          <w:rtl/>
        </w:rPr>
        <w:t>صول المعتزلة. وفي لسان الميزان</w:t>
      </w:r>
      <w:r w:rsidR="00F84C8E" w:rsidRPr="00117F72">
        <w:rPr>
          <w:rFonts w:hint="cs"/>
          <w:rtl/>
        </w:rPr>
        <w:t>:</w:t>
      </w:r>
      <w:r w:rsidRPr="00117F72">
        <w:rPr>
          <w:rFonts w:hint="cs"/>
          <w:rtl/>
        </w:rPr>
        <w:t xml:space="preserve"> إن</w:t>
      </w:r>
      <w:r w:rsidR="003E2CD5">
        <w:rPr>
          <w:rFonts w:hint="cs"/>
          <w:rtl/>
        </w:rPr>
        <w:t>َّ</w:t>
      </w:r>
      <w:r w:rsidRPr="00117F72">
        <w:rPr>
          <w:rFonts w:hint="cs"/>
          <w:rtl/>
        </w:rPr>
        <w:t>ه ي</w:t>
      </w:r>
      <w:r w:rsidR="003E2CD5">
        <w:rPr>
          <w:rFonts w:hint="cs"/>
          <w:rtl/>
        </w:rPr>
        <w:t>ُ</w:t>
      </w:r>
      <w:r w:rsidRPr="00117F72">
        <w:rPr>
          <w:rFonts w:hint="cs"/>
          <w:rtl/>
        </w:rPr>
        <w:t>رمى بال</w:t>
      </w:r>
      <w:r w:rsidR="003E2CD5">
        <w:rPr>
          <w:rFonts w:hint="cs"/>
          <w:rtl/>
        </w:rPr>
        <w:t>إ</w:t>
      </w:r>
      <w:r w:rsidRPr="00117F72">
        <w:rPr>
          <w:rFonts w:hint="cs"/>
          <w:rtl/>
        </w:rPr>
        <w:t>عتزال</w:t>
      </w:r>
      <w:r w:rsidR="00F84C8E" w:rsidRPr="00117F72">
        <w:rPr>
          <w:rFonts w:hint="cs"/>
          <w:rtl/>
        </w:rPr>
        <w:t>،</w:t>
      </w:r>
      <w:r w:rsidRPr="00117F72">
        <w:rPr>
          <w:rFonts w:hint="cs"/>
          <w:rtl/>
        </w:rPr>
        <w:t xml:space="preserve"> وعد</w:t>
      </w:r>
      <w:r w:rsidR="003E2CD5">
        <w:rPr>
          <w:rFonts w:hint="cs"/>
          <w:rtl/>
        </w:rPr>
        <w:t>َّ</w:t>
      </w:r>
      <w:r w:rsidRPr="00117F72">
        <w:rPr>
          <w:rFonts w:hint="cs"/>
          <w:rtl/>
        </w:rPr>
        <w:t>ه سي</w:t>
      </w:r>
      <w:r w:rsidR="003E2CD5">
        <w:rPr>
          <w:rFonts w:hint="cs"/>
          <w:rtl/>
        </w:rPr>
        <w:t>ِّ</w:t>
      </w:r>
      <w:r w:rsidRPr="00117F72">
        <w:rPr>
          <w:rFonts w:hint="cs"/>
          <w:rtl/>
        </w:rPr>
        <w:t>دنا القاضي في مجالس المؤمنين من قضاة الشيعة</w:t>
      </w:r>
      <w:r w:rsidR="00F84C8E" w:rsidRPr="00117F72">
        <w:rPr>
          <w:rFonts w:hint="cs"/>
          <w:rtl/>
        </w:rPr>
        <w:t>،</w:t>
      </w:r>
      <w:r w:rsidRPr="00117F72">
        <w:rPr>
          <w:rFonts w:hint="cs"/>
          <w:rtl/>
        </w:rPr>
        <w:t xml:space="preserve"> وبذلك نص</w:t>
      </w:r>
      <w:r w:rsidR="003E2CD5">
        <w:rPr>
          <w:rFonts w:hint="cs"/>
          <w:rtl/>
        </w:rPr>
        <w:t>َّ</w:t>
      </w:r>
      <w:r w:rsidRPr="00117F72">
        <w:rPr>
          <w:rFonts w:hint="cs"/>
          <w:rtl/>
        </w:rPr>
        <w:t xml:space="preserve"> صاحب مطلع البدور</w:t>
      </w:r>
      <w:r w:rsidR="00F84C8E" w:rsidRPr="00117F72">
        <w:rPr>
          <w:rFonts w:hint="cs"/>
          <w:rtl/>
        </w:rPr>
        <w:t>،</w:t>
      </w:r>
      <w:r w:rsidRPr="00117F72">
        <w:rPr>
          <w:rFonts w:hint="cs"/>
          <w:rtl/>
        </w:rPr>
        <w:t xml:space="preserve"> ونقل صاحب نسمة السحر عن المسوري اليمني</w:t>
      </w:r>
      <w:r w:rsidR="00F84C8E" w:rsidRPr="00117F72">
        <w:rPr>
          <w:rFonts w:hint="cs"/>
          <w:rtl/>
        </w:rPr>
        <w:t>:</w:t>
      </w:r>
      <w:r w:rsidRPr="00117F72">
        <w:rPr>
          <w:rFonts w:hint="cs"/>
          <w:rtl/>
        </w:rPr>
        <w:t xml:space="preserve"> إن</w:t>
      </w:r>
      <w:r w:rsidR="003E2CD5">
        <w:rPr>
          <w:rFonts w:hint="cs"/>
          <w:rtl/>
        </w:rPr>
        <w:t>َّ</w:t>
      </w:r>
      <w:r w:rsidRPr="00117F72">
        <w:rPr>
          <w:rFonts w:hint="cs"/>
          <w:rtl/>
        </w:rPr>
        <w:t>ه كان معتزلي</w:t>
      </w:r>
      <w:r w:rsidR="003E2CD5">
        <w:rPr>
          <w:rFonts w:hint="cs"/>
          <w:rtl/>
        </w:rPr>
        <w:t>َّ</w:t>
      </w:r>
      <w:r w:rsidRPr="00117F72">
        <w:rPr>
          <w:rFonts w:hint="cs"/>
          <w:rtl/>
        </w:rPr>
        <w:t xml:space="preserve">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الأ</w:t>
      </w:r>
      <w:r w:rsidR="003E2CD5">
        <w:rPr>
          <w:rFonts w:hint="cs"/>
          <w:rtl/>
        </w:rPr>
        <w:t>ُ</w:t>
      </w:r>
      <w:r w:rsidRPr="00117F72">
        <w:rPr>
          <w:rFonts w:hint="cs"/>
          <w:rtl/>
        </w:rPr>
        <w:t>صول متشي</w:t>
      </w:r>
      <w:r w:rsidR="003E2CD5">
        <w:rPr>
          <w:rFonts w:hint="cs"/>
          <w:rtl/>
        </w:rPr>
        <w:t>ِّ</w:t>
      </w:r>
      <w:r w:rsidRPr="00117F72">
        <w:rPr>
          <w:rFonts w:hint="cs"/>
          <w:rtl/>
        </w:rPr>
        <w:t>عا</w:t>
      </w:r>
      <w:r w:rsidR="003E2CD5">
        <w:rPr>
          <w:rFonts w:hint="cs"/>
          <w:rtl/>
        </w:rPr>
        <w:t>ً</w:t>
      </w:r>
      <w:r w:rsidRPr="00117F72">
        <w:rPr>
          <w:rFonts w:hint="cs"/>
          <w:rtl/>
        </w:rPr>
        <w:t xml:space="preserve"> جد</w:t>
      </w:r>
      <w:r w:rsidR="003E2CD5">
        <w:rPr>
          <w:rFonts w:hint="cs"/>
          <w:rtl/>
        </w:rPr>
        <w:t>ّ</w:t>
      </w:r>
      <w:r w:rsidRPr="00117F72">
        <w:rPr>
          <w:rFonts w:hint="cs"/>
          <w:rtl/>
        </w:rPr>
        <w:t>ا</w:t>
      </w:r>
      <w:r w:rsidR="003E2CD5">
        <w:rPr>
          <w:rFonts w:hint="cs"/>
          <w:rtl/>
        </w:rPr>
        <w:t>ً</w:t>
      </w:r>
      <w:r w:rsidRPr="00117F72">
        <w:rPr>
          <w:rFonts w:hint="cs"/>
          <w:rtl/>
        </w:rPr>
        <w:t xml:space="preserve"> حنفي</w:t>
      </w:r>
      <w:r w:rsidR="003E2CD5">
        <w:rPr>
          <w:rFonts w:hint="cs"/>
          <w:rtl/>
        </w:rPr>
        <w:t>َّ</w:t>
      </w:r>
      <w:r w:rsidRPr="00117F72">
        <w:rPr>
          <w:rFonts w:hint="cs"/>
          <w:rtl/>
        </w:rPr>
        <w:t xml:space="preserve"> المذهب. </w:t>
      </w:r>
    </w:p>
    <w:p w:rsidR="00117F72" w:rsidRDefault="008A1E9B" w:rsidP="003E2CD5">
      <w:pPr>
        <w:pStyle w:val="libNormal"/>
        <w:rPr>
          <w:rtl/>
        </w:rPr>
      </w:pPr>
      <w:r w:rsidRPr="00117F72">
        <w:rPr>
          <w:rFonts w:hint="cs"/>
          <w:rtl/>
        </w:rPr>
        <w:t>والذي يجمع بين هذه الشتات أن</w:t>
      </w:r>
      <w:r w:rsidR="003E2CD5">
        <w:rPr>
          <w:rFonts w:hint="cs"/>
          <w:rtl/>
        </w:rPr>
        <w:t>َّ</w:t>
      </w:r>
      <w:r w:rsidRPr="00117F72">
        <w:rPr>
          <w:rFonts w:hint="cs"/>
          <w:rtl/>
        </w:rPr>
        <w:t xml:space="preserve"> الرجل كان معتزلي</w:t>
      </w:r>
      <w:r w:rsidR="003E2CD5">
        <w:rPr>
          <w:rFonts w:hint="cs"/>
          <w:rtl/>
        </w:rPr>
        <w:t>َّ</w:t>
      </w:r>
      <w:r w:rsidRPr="00117F72">
        <w:rPr>
          <w:rFonts w:hint="cs"/>
          <w:rtl/>
        </w:rPr>
        <w:t xml:space="preserve"> الأ</w:t>
      </w:r>
      <w:r w:rsidR="003E2CD5">
        <w:rPr>
          <w:rFonts w:hint="cs"/>
          <w:rtl/>
        </w:rPr>
        <w:t>ُ</w:t>
      </w:r>
      <w:r w:rsidRPr="00117F72">
        <w:rPr>
          <w:rFonts w:hint="cs"/>
          <w:rtl/>
        </w:rPr>
        <w:t>صول</w:t>
      </w:r>
      <w:r w:rsidR="00F84C8E" w:rsidRPr="00117F72">
        <w:rPr>
          <w:rFonts w:hint="cs"/>
          <w:rtl/>
        </w:rPr>
        <w:t>،</w:t>
      </w:r>
      <w:r w:rsidRPr="00117F72">
        <w:rPr>
          <w:rFonts w:hint="cs"/>
          <w:rtl/>
        </w:rPr>
        <w:t xml:space="preserve"> وحنفي</w:t>
      </w:r>
      <w:r w:rsidR="003E2CD5">
        <w:rPr>
          <w:rFonts w:hint="cs"/>
          <w:rtl/>
        </w:rPr>
        <w:t>َّ</w:t>
      </w:r>
      <w:r w:rsidRPr="00117F72">
        <w:rPr>
          <w:rFonts w:hint="cs"/>
          <w:rtl/>
        </w:rPr>
        <w:t xml:space="preserve"> الفروع</w:t>
      </w:r>
      <w:r w:rsidR="00F84C8E" w:rsidRPr="00117F72">
        <w:rPr>
          <w:rFonts w:hint="cs"/>
          <w:rtl/>
        </w:rPr>
        <w:t>،</w:t>
      </w:r>
      <w:r w:rsidRPr="00117F72">
        <w:rPr>
          <w:rFonts w:hint="cs"/>
          <w:rtl/>
        </w:rPr>
        <w:t xml:space="preserve"> زيدي</w:t>
      </w:r>
      <w:r w:rsidR="003E2CD5">
        <w:rPr>
          <w:rFonts w:hint="cs"/>
          <w:rtl/>
        </w:rPr>
        <w:t>َّ</w:t>
      </w:r>
      <w:r w:rsidRPr="00117F72">
        <w:rPr>
          <w:rFonts w:hint="cs"/>
          <w:rtl/>
        </w:rPr>
        <w:t xml:space="preserve"> المذهب</w:t>
      </w:r>
      <w:r w:rsidR="00F84C8E" w:rsidRPr="00117F72">
        <w:rPr>
          <w:rFonts w:hint="cs"/>
          <w:rtl/>
        </w:rPr>
        <w:t>،</w:t>
      </w:r>
      <w:r w:rsidRPr="00117F72">
        <w:rPr>
          <w:rFonts w:hint="cs"/>
          <w:rtl/>
        </w:rPr>
        <w:t xml:space="preserve"> ويؤك</w:t>
      </w:r>
      <w:r w:rsidR="003E2CD5">
        <w:rPr>
          <w:rFonts w:hint="cs"/>
          <w:rtl/>
        </w:rPr>
        <w:t>ِّ</w:t>
      </w:r>
      <w:r w:rsidRPr="00117F72">
        <w:rPr>
          <w:rFonts w:hint="cs"/>
          <w:rtl/>
        </w:rPr>
        <w:t xml:space="preserve">د مذهبه هذا ما ذكره معاصره المسعودي في </w:t>
      </w:r>
      <w:r w:rsidR="003E2CD5">
        <w:rPr>
          <w:rFonts w:hint="cs"/>
          <w:rtl/>
        </w:rPr>
        <w:t>«</w:t>
      </w:r>
      <w:r w:rsidRPr="00117F72">
        <w:rPr>
          <w:rFonts w:hint="cs"/>
          <w:rtl/>
        </w:rPr>
        <w:t>مروج الذهب</w:t>
      </w:r>
      <w:r w:rsidR="003E2CD5">
        <w:rPr>
          <w:rFonts w:hint="cs"/>
          <w:rtl/>
        </w:rPr>
        <w:t>»</w:t>
      </w:r>
      <w:r w:rsidRPr="00117F72">
        <w:rPr>
          <w:rFonts w:hint="cs"/>
          <w:rtl/>
        </w:rPr>
        <w:t xml:space="preserve"> ج 2 ص 519 من قوله</w:t>
      </w:r>
      <w:r w:rsidR="00F84C8E" w:rsidRPr="00117F72">
        <w:rPr>
          <w:rFonts w:hint="cs"/>
          <w:rtl/>
        </w:rPr>
        <w:t>:</w:t>
      </w:r>
      <w:r w:rsidRPr="00117F72">
        <w:rPr>
          <w:rFonts w:hint="cs"/>
          <w:rtl/>
        </w:rPr>
        <w:t xml:space="preserve"> إن</w:t>
      </w:r>
      <w:r w:rsidR="003E2CD5">
        <w:rPr>
          <w:rFonts w:hint="cs"/>
          <w:rtl/>
        </w:rPr>
        <w:t>َّ</w:t>
      </w:r>
      <w:r w:rsidRPr="00117F72">
        <w:rPr>
          <w:rFonts w:hint="cs"/>
          <w:rtl/>
        </w:rPr>
        <w:t xml:space="preserve">ه في وقتنا هذا وهو سنة </w:t>
      </w:r>
      <w:r w:rsidR="003E2CD5">
        <w:rPr>
          <w:rFonts w:hint="cs"/>
          <w:rtl/>
        </w:rPr>
        <w:t>إ</w:t>
      </w:r>
      <w:r w:rsidRPr="00117F72">
        <w:rPr>
          <w:rFonts w:hint="cs"/>
          <w:rtl/>
        </w:rPr>
        <w:t>ثنتين وثلاثين وثلثمائة بالبصرة في جملة الزيدي</w:t>
      </w:r>
      <w:r w:rsidR="003E2CD5">
        <w:rPr>
          <w:rFonts w:hint="cs"/>
          <w:rtl/>
        </w:rPr>
        <w:t>ِّ</w:t>
      </w:r>
      <w:r w:rsidRPr="00117F72">
        <w:rPr>
          <w:rFonts w:hint="cs"/>
          <w:rtl/>
        </w:rPr>
        <w:t>ين</w:t>
      </w:r>
      <w:r w:rsidRPr="00117F72">
        <w:rPr>
          <w:rStyle w:val="libFootnotenumChar"/>
          <w:rFonts w:hint="cs"/>
          <w:rtl/>
        </w:rPr>
        <w:t>(1)</w:t>
      </w:r>
      <w:r w:rsidRPr="00117F72">
        <w:rPr>
          <w:rFonts w:hint="cs"/>
          <w:rtl/>
        </w:rPr>
        <w:t xml:space="preserve"> وقصيدته البائي</w:t>
      </w:r>
      <w:r w:rsidR="003E2CD5">
        <w:rPr>
          <w:rFonts w:hint="cs"/>
          <w:rtl/>
        </w:rPr>
        <w:t>َّ</w:t>
      </w:r>
      <w:r w:rsidRPr="00117F72">
        <w:rPr>
          <w:rFonts w:hint="cs"/>
          <w:rtl/>
        </w:rPr>
        <w:t>ة ال</w:t>
      </w:r>
      <w:r w:rsidR="003E2CD5">
        <w:rPr>
          <w:rFonts w:hint="cs"/>
          <w:rtl/>
        </w:rPr>
        <w:t>ّ</w:t>
      </w:r>
      <w:r w:rsidRPr="00117F72">
        <w:rPr>
          <w:rFonts w:hint="cs"/>
          <w:rtl/>
        </w:rPr>
        <w:t>تي ذكرنا شطرا</w:t>
      </w:r>
      <w:r w:rsidR="003E2CD5">
        <w:rPr>
          <w:rFonts w:hint="cs"/>
          <w:rtl/>
        </w:rPr>
        <w:t>ً</w:t>
      </w:r>
      <w:r w:rsidRPr="00117F72">
        <w:rPr>
          <w:rFonts w:hint="cs"/>
          <w:rtl/>
        </w:rPr>
        <w:t xml:space="preserve"> منها ترج</w:t>
      </w:r>
      <w:r w:rsidR="003E2CD5">
        <w:rPr>
          <w:rFonts w:hint="cs"/>
          <w:rtl/>
        </w:rPr>
        <w:t>ِّ</w:t>
      </w:r>
      <w:r w:rsidRPr="00117F72">
        <w:rPr>
          <w:rFonts w:hint="cs"/>
          <w:rtl/>
        </w:rPr>
        <w:t>ح كف</w:t>
      </w:r>
      <w:r w:rsidR="003E2CD5">
        <w:rPr>
          <w:rFonts w:hint="cs"/>
          <w:rtl/>
        </w:rPr>
        <w:t>َّ</w:t>
      </w:r>
      <w:r w:rsidRPr="00117F72">
        <w:rPr>
          <w:rFonts w:hint="cs"/>
          <w:rtl/>
        </w:rPr>
        <w:t>ة التشي</w:t>
      </w:r>
      <w:r w:rsidR="003E2CD5">
        <w:rPr>
          <w:rFonts w:hint="cs"/>
          <w:rtl/>
        </w:rPr>
        <w:t>ّ</w:t>
      </w:r>
      <w:r w:rsidRPr="00117F72">
        <w:rPr>
          <w:rFonts w:hint="cs"/>
          <w:rtl/>
        </w:rPr>
        <w:t>ع في ميزانه</w:t>
      </w:r>
      <w:r w:rsidR="00F84C8E" w:rsidRPr="00117F72">
        <w:rPr>
          <w:rFonts w:hint="cs"/>
          <w:rtl/>
        </w:rPr>
        <w:t>،</w:t>
      </w:r>
      <w:r w:rsidRPr="00117F72">
        <w:rPr>
          <w:rFonts w:hint="cs"/>
          <w:rtl/>
        </w:rPr>
        <w:t xml:space="preserve"> كما أن</w:t>
      </w:r>
      <w:r w:rsidR="003E2CD5">
        <w:rPr>
          <w:rFonts w:hint="cs"/>
          <w:rtl/>
        </w:rPr>
        <w:t>َّ</w:t>
      </w:r>
      <w:r w:rsidRPr="00117F72">
        <w:rPr>
          <w:rFonts w:hint="cs"/>
          <w:rtl/>
        </w:rPr>
        <w:t xml:space="preserve"> غير واحد من قضايا ذكرها ولده أبو علي في كتابه [الفرج بعد الشد</w:t>
      </w:r>
      <w:r w:rsidR="003E2CD5">
        <w:rPr>
          <w:rFonts w:hint="cs"/>
          <w:rtl/>
        </w:rPr>
        <w:t>َّ</w:t>
      </w:r>
      <w:r w:rsidRPr="00117F72">
        <w:rPr>
          <w:rFonts w:hint="cs"/>
          <w:rtl/>
        </w:rPr>
        <w:t>ة]</w:t>
      </w:r>
      <w:r w:rsidR="00ED1183">
        <w:rPr>
          <w:rFonts w:hint="cs"/>
          <w:rtl/>
        </w:rPr>
        <w:t xml:space="preserve"> نقلاً </w:t>
      </w:r>
      <w:r w:rsidRPr="00117F72">
        <w:rPr>
          <w:rFonts w:hint="cs"/>
          <w:rtl/>
        </w:rPr>
        <w:t xml:space="preserve">عن المترجم يوذن بذلك. </w:t>
      </w:r>
    </w:p>
    <w:p w:rsidR="008A1E9B" w:rsidRPr="00F60DE0" w:rsidRDefault="008A1E9B" w:rsidP="00F60DE0">
      <w:pPr>
        <w:pStyle w:val="libBold1"/>
        <w:rPr>
          <w:rtl/>
        </w:rPr>
      </w:pPr>
      <w:bookmarkStart w:id="144" w:name="83"/>
      <w:r w:rsidRPr="00F60DE0">
        <w:rPr>
          <w:rFonts w:hint="cs"/>
          <w:rtl/>
        </w:rPr>
        <w:t>وفاته</w:t>
      </w:r>
      <w:bookmarkEnd w:id="144"/>
      <w:r w:rsidRPr="00F60DE0">
        <w:rPr>
          <w:rFonts w:hint="cs"/>
          <w:rtl/>
        </w:rPr>
        <w:t xml:space="preserve"> </w:t>
      </w:r>
    </w:p>
    <w:p w:rsidR="003E2CD5" w:rsidRDefault="008A1E9B" w:rsidP="003E2CD5">
      <w:pPr>
        <w:pStyle w:val="libNormal"/>
        <w:rPr>
          <w:rtl/>
        </w:rPr>
      </w:pPr>
      <w:r w:rsidRPr="00117F72">
        <w:rPr>
          <w:rFonts w:hint="cs"/>
          <w:rtl/>
        </w:rPr>
        <w:t>توف</w:t>
      </w:r>
      <w:r w:rsidR="003E2CD5">
        <w:rPr>
          <w:rFonts w:hint="cs"/>
          <w:rtl/>
        </w:rPr>
        <w:t>ّ</w:t>
      </w:r>
      <w:r w:rsidRPr="00117F72">
        <w:rPr>
          <w:rFonts w:hint="cs"/>
          <w:rtl/>
        </w:rPr>
        <w:t>ي في عصر يوم الثلاثا لسبع خلون من شهر ربيع الأو</w:t>
      </w:r>
      <w:r w:rsidR="003E2CD5">
        <w:rPr>
          <w:rFonts w:hint="cs"/>
          <w:rtl/>
        </w:rPr>
        <w:t>َّ</w:t>
      </w:r>
      <w:r w:rsidRPr="00117F72">
        <w:rPr>
          <w:rFonts w:hint="cs"/>
          <w:rtl/>
        </w:rPr>
        <w:t>ل سنة 342 بالبصرة ودفن من الغد في تربة اشتريت له بشارع المربد</w:t>
      </w:r>
      <w:r w:rsidR="00F84C8E" w:rsidRPr="00117F72">
        <w:rPr>
          <w:rFonts w:hint="cs"/>
          <w:rtl/>
        </w:rPr>
        <w:t>،</w:t>
      </w:r>
      <w:r w:rsidRPr="00117F72">
        <w:rPr>
          <w:rFonts w:hint="cs"/>
          <w:rtl/>
        </w:rPr>
        <w:t xml:space="preserve"> قال ولده أبو علي في </w:t>
      </w:r>
      <w:r w:rsidR="003E2CD5">
        <w:rPr>
          <w:rFonts w:hint="cs"/>
          <w:rtl/>
        </w:rPr>
        <w:t>«</w:t>
      </w:r>
      <w:r w:rsidRPr="00117F72">
        <w:rPr>
          <w:rFonts w:hint="cs"/>
          <w:rtl/>
        </w:rPr>
        <w:t>نشوار المحاضرة</w:t>
      </w:r>
      <w:r w:rsidR="003E2CD5">
        <w:rPr>
          <w:rFonts w:hint="cs"/>
          <w:rtl/>
        </w:rPr>
        <w:t>»</w:t>
      </w:r>
      <w:r w:rsidR="00F84C8E" w:rsidRPr="00117F72">
        <w:rPr>
          <w:rFonts w:hint="cs"/>
          <w:rtl/>
        </w:rPr>
        <w:t>:</w:t>
      </w:r>
      <w:r w:rsidRPr="00117F72">
        <w:rPr>
          <w:rFonts w:hint="cs"/>
          <w:rtl/>
        </w:rPr>
        <w:t xml:space="preserve"> وفيما شاهدناه من صح</w:t>
      </w:r>
      <w:r w:rsidR="003E2CD5">
        <w:rPr>
          <w:rFonts w:hint="cs"/>
          <w:rtl/>
        </w:rPr>
        <w:t>َّ</w:t>
      </w:r>
      <w:r w:rsidRPr="00117F72">
        <w:rPr>
          <w:rFonts w:hint="cs"/>
          <w:rtl/>
        </w:rPr>
        <w:t>ة أحكام النجوم كفاية</w:t>
      </w:r>
      <w:r w:rsidR="00F84C8E" w:rsidRPr="00117F72">
        <w:rPr>
          <w:rFonts w:hint="cs"/>
          <w:rtl/>
        </w:rPr>
        <w:t>،</w:t>
      </w:r>
      <w:r w:rsidRPr="00117F72">
        <w:rPr>
          <w:rFonts w:hint="cs"/>
          <w:rtl/>
        </w:rPr>
        <w:t xml:space="preserve"> هذا أبي حو</w:t>
      </w:r>
      <w:r w:rsidR="003E2CD5">
        <w:rPr>
          <w:rFonts w:hint="cs"/>
          <w:rtl/>
        </w:rPr>
        <w:t>َّ</w:t>
      </w:r>
      <w:r w:rsidRPr="00117F72">
        <w:rPr>
          <w:rFonts w:hint="cs"/>
          <w:rtl/>
        </w:rPr>
        <w:t>ل مولد نفسه في الس</w:t>
      </w:r>
      <w:r w:rsidR="003E2CD5">
        <w:rPr>
          <w:rFonts w:hint="cs"/>
          <w:rtl/>
        </w:rPr>
        <w:t>َّ</w:t>
      </w:r>
      <w:r w:rsidRPr="00117F72">
        <w:rPr>
          <w:rFonts w:hint="cs"/>
          <w:rtl/>
        </w:rPr>
        <w:t>نة التي مات فيها وقال لنا</w:t>
      </w:r>
      <w:r w:rsidR="00F84C8E" w:rsidRPr="00117F72">
        <w:rPr>
          <w:rFonts w:hint="cs"/>
          <w:rtl/>
        </w:rPr>
        <w:t>:</w:t>
      </w:r>
      <w:r w:rsidRPr="00117F72">
        <w:rPr>
          <w:rFonts w:hint="cs"/>
          <w:rtl/>
        </w:rPr>
        <w:t xml:space="preserve"> هذه سنة</w:t>
      </w:r>
      <w:r w:rsidR="003E2CD5">
        <w:rPr>
          <w:rFonts w:hint="cs"/>
          <w:rtl/>
        </w:rPr>
        <w:t>ٌ</w:t>
      </w:r>
      <w:r w:rsidRPr="00117F72">
        <w:rPr>
          <w:rFonts w:hint="cs"/>
          <w:rtl/>
        </w:rPr>
        <w:t xml:space="preserve"> قطع علي</w:t>
      </w:r>
      <w:r w:rsidR="003E2CD5">
        <w:rPr>
          <w:rFonts w:hint="cs"/>
          <w:rtl/>
        </w:rPr>
        <w:t>َّ</w:t>
      </w:r>
      <w:r w:rsidRPr="00117F72">
        <w:rPr>
          <w:rFonts w:hint="cs"/>
          <w:rtl/>
        </w:rPr>
        <w:t xml:space="preserve"> مذهب المنج</w:t>
      </w:r>
      <w:r w:rsidR="003E2CD5">
        <w:rPr>
          <w:rFonts w:hint="cs"/>
          <w:rtl/>
        </w:rPr>
        <w:t>ِّ</w:t>
      </w:r>
      <w:r w:rsidRPr="00117F72">
        <w:rPr>
          <w:rFonts w:hint="cs"/>
          <w:rtl/>
        </w:rPr>
        <w:t>مين. وكتب بذلك إلى بغداد إلى أبي الحسن البهلول القاضي صهره ينعي نفسه ويوصيه</w:t>
      </w:r>
      <w:r w:rsidR="00F84C8E" w:rsidRPr="00117F72">
        <w:rPr>
          <w:rFonts w:hint="cs"/>
          <w:rtl/>
        </w:rPr>
        <w:t>،</w:t>
      </w:r>
      <w:r w:rsidR="00896F7E">
        <w:rPr>
          <w:rFonts w:hint="cs"/>
          <w:rtl/>
        </w:rPr>
        <w:t xml:space="preserve"> فلمّا </w:t>
      </w:r>
      <w:r w:rsidRPr="00117F72">
        <w:rPr>
          <w:rFonts w:hint="cs"/>
          <w:rtl/>
        </w:rPr>
        <w:t>اعتل</w:t>
      </w:r>
      <w:r w:rsidR="003E2CD5">
        <w:rPr>
          <w:rFonts w:hint="cs"/>
          <w:rtl/>
        </w:rPr>
        <w:t>َّ</w:t>
      </w:r>
      <w:r w:rsidRPr="00117F72">
        <w:rPr>
          <w:rFonts w:hint="cs"/>
          <w:rtl/>
        </w:rPr>
        <w:t xml:space="preserve"> أدنى عل</w:t>
      </w:r>
      <w:r w:rsidR="003E2CD5">
        <w:rPr>
          <w:rFonts w:hint="cs"/>
          <w:rtl/>
        </w:rPr>
        <w:t>ّ</w:t>
      </w:r>
      <w:r w:rsidRPr="00117F72">
        <w:rPr>
          <w:rFonts w:hint="cs"/>
          <w:rtl/>
        </w:rPr>
        <w:t>ة وقبل أن تستحكم عل</w:t>
      </w:r>
      <w:r w:rsidR="003E2CD5">
        <w:rPr>
          <w:rFonts w:hint="cs"/>
          <w:rtl/>
        </w:rPr>
        <w:t>ّ</w:t>
      </w:r>
      <w:r w:rsidRPr="00117F72">
        <w:rPr>
          <w:rFonts w:hint="cs"/>
          <w:rtl/>
        </w:rPr>
        <w:t>ته أخرج التحويل ونظر فيه طويلا</w:t>
      </w:r>
      <w:r w:rsidR="003E2CD5">
        <w:rPr>
          <w:rFonts w:hint="cs"/>
          <w:rtl/>
        </w:rPr>
        <w:t>ً</w:t>
      </w:r>
      <w:r w:rsidRPr="00117F72">
        <w:rPr>
          <w:rFonts w:hint="cs"/>
          <w:rtl/>
        </w:rPr>
        <w:t xml:space="preserve"> وأنا حاضر</w:t>
      </w:r>
      <w:r w:rsidR="003E2CD5">
        <w:rPr>
          <w:rFonts w:hint="cs"/>
          <w:rtl/>
        </w:rPr>
        <w:t>ٌ</w:t>
      </w:r>
      <w:r w:rsidRPr="00117F72">
        <w:rPr>
          <w:rFonts w:hint="cs"/>
          <w:rtl/>
        </w:rPr>
        <w:t xml:space="preserve"> فبكى</w:t>
      </w:r>
      <w:r w:rsidR="00763D4A">
        <w:rPr>
          <w:rFonts w:hint="cs"/>
          <w:rtl/>
        </w:rPr>
        <w:t xml:space="preserve"> ثمَّ </w:t>
      </w:r>
      <w:r w:rsidRPr="00117F72">
        <w:rPr>
          <w:rFonts w:hint="cs"/>
          <w:rtl/>
        </w:rPr>
        <w:t>أطبقه واستدعى كاتبه وأملى عليه وصي</w:t>
      </w:r>
      <w:r w:rsidR="003E2CD5">
        <w:rPr>
          <w:rFonts w:hint="cs"/>
          <w:rtl/>
        </w:rPr>
        <w:t>َّ</w:t>
      </w:r>
      <w:r w:rsidRPr="00117F72">
        <w:rPr>
          <w:rFonts w:hint="cs"/>
          <w:rtl/>
        </w:rPr>
        <w:t>ته التي مات عنها وأشهد فيها من يومه</w:t>
      </w:r>
      <w:r w:rsidR="00F84C8E" w:rsidRPr="00117F72">
        <w:rPr>
          <w:rFonts w:hint="cs"/>
          <w:rtl/>
        </w:rPr>
        <w:t>،</w:t>
      </w:r>
      <w:r w:rsidRPr="00117F72">
        <w:rPr>
          <w:rFonts w:hint="cs"/>
          <w:rtl/>
        </w:rPr>
        <w:t xml:space="preserve"> فجاء أبو القاسم غلام ز</w:t>
      </w:r>
      <w:r w:rsidR="003E2CD5">
        <w:rPr>
          <w:rFonts w:hint="cs"/>
          <w:rtl/>
        </w:rPr>
        <w:t>ُ</w:t>
      </w:r>
      <w:r w:rsidRPr="00117F72">
        <w:rPr>
          <w:rFonts w:hint="cs"/>
          <w:rtl/>
        </w:rPr>
        <w:t>حل المنج</w:t>
      </w:r>
      <w:r w:rsidR="003E2CD5">
        <w:rPr>
          <w:rFonts w:hint="cs"/>
          <w:rtl/>
        </w:rPr>
        <w:t>ِّ</w:t>
      </w:r>
      <w:r w:rsidRPr="00117F72">
        <w:rPr>
          <w:rFonts w:hint="cs"/>
          <w:rtl/>
        </w:rPr>
        <w:t>م</w:t>
      </w:r>
      <w:r w:rsidR="00F84C8E" w:rsidRPr="00117F72">
        <w:rPr>
          <w:rFonts w:hint="cs"/>
          <w:rtl/>
        </w:rPr>
        <w:t>،</w:t>
      </w:r>
      <w:r w:rsidRPr="00117F72">
        <w:rPr>
          <w:rFonts w:hint="cs"/>
          <w:rtl/>
        </w:rPr>
        <w:t xml:space="preserve"> فأخذ يطيب نفسه</w:t>
      </w:r>
      <w:r w:rsidR="00F84C8E" w:rsidRPr="00117F72">
        <w:rPr>
          <w:rFonts w:hint="cs"/>
          <w:rtl/>
        </w:rPr>
        <w:t>،</w:t>
      </w:r>
      <w:r w:rsidRPr="00117F72">
        <w:rPr>
          <w:rFonts w:hint="cs"/>
          <w:rtl/>
        </w:rPr>
        <w:t xml:space="preserve"> ويورد عليه شكوكا</w:t>
      </w:r>
      <w:r w:rsidR="003E2CD5">
        <w:rPr>
          <w:rFonts w:hint="cs"/>
          <w:rtl/>
        </w:rPr>
        <w:t>ً</w:t>
      </w:r>
      <w:r w:rsidR="00F84C8E" w:rsidRPr="00117F72">
        <w:rPr>
          <w:rFonts w:hint="cs"/>
          <w:rtl/>
        </w:rPr>
        <w:t>،</w:t>
      </w:r>
      <w:r w:rsidRPr="00117F72">
        <w:rPr>
          <w:rFonts w:hint="cs"/>
          <w:rtl/>
        </w:rPr>
        <w:t xml:space="preserve"> فقال له</w:t>
      </w:r>
      <w:r w:rsidR="00F84C8E" w:rsidRPr="00117F72">
        <w:rPr>
          <w:rFonts w:hint="cs"/>
          <w:rtl/>
        </w:rPr>
        <w:t>:</w:t>
      </w:r>
      <w:r w:rsidRPr="00117F72">
        <w:rPr>
          <w:rFonts w:hint="cs"/>
          <w:rtl/>
        </w:rPr>
        <w:t xml:space="preserve"> يا أبا القاسم</w:t>
      </w:r>
      <w:r w:rsidR="00F84C8E" w:rsidRPr="00117F72">
        <w:rPr>
          <w:rFonts w:hint="cs"/>
          <w:rtl/>
        </w:rPr>
        <w:t>؟</w:t>
      </w:r>
      <w:r w:rsidRPr="00117F72">
        <w:rPr>
          <w:rFonts w:hint="cs"/>
          <w:rtl/>
        </w:rPr>
        <w:t xml:space="preserve"> لست</w:t>
      </w:r>
      <w:r w:rsidR="003E2CD5">
        <w:rPr>
          <w:rFonts w:hint="cs"/>
          <w:rtl/>
        </w:rPr>
        <w:t>ُ</w:t>
      </w:r>
      <w:r w:rsidRPr="00117F72">
        <w:rPr>
          <w:rFonts w:hint="cs"/>
          <w:rtl/>
        </w:rPr>
        <w:t xml:space="preserve"> مم</w:t>
      </w:r>
      <w:r w:rsidR="003E2CD5">
        <w:rPr>
          <w:rFonts w:hint="cs"/>
          <w:rtl/>
        </w:rPr>
        <w:t>َّ</w:t>
      </w:r>
      <w:r w:rsidRPr="00117F72">
        <w:rPr>
          <w:rFonts w:hint="cs"/>
          <w:rtl/>
        </w:rPr>
        <w:t>ن تخفى عليه فأنسبك إلى غلط</w:t>
      </w:r>
      <w:r w:rsidR="00F84C8E" w:rsidRPr="00117F72">
        <w:rPr>
          <w:rFonts w:hint="cs"/>
          <w:rtl/>
        </w:rPr>
        <w:t>،</w:t>
      </w:r>
      <w:r w:rsidRPr="00117F72">
        <w:rPr>
          <w:rFonts w:hint="cs"/>
          <w:rtl/>
        </w:rPr>
        <w:t xml:space="preserve"> ولا أنا مم</w:t>
      </w:r>
      <w:r w:rsidR="003E2CD5">
        <w:rPr>
          <w:rFonts w:hint="cs"/>
          <w:rtl/>
        </w:rPr>
        <w:t>َّ</w:t>
      </w:r>
      <w:r w:rsidRPr="00117F72">
        <w:rPr>
          <w:rFonts w:hint="cs"/>
          <w:rtl/>
        </w:rPr>
        <w:t>ن يجوز عليه هذا فتستغفلني</w:t>
      </w:r>
      <w:r w:rsidR="00F84C8E" w:rsidRPr="00117F72">
        <w:rPr>
          <w:rFonts w:hint="cs"/>
          <w:rtl/>
        </w:rPr>
        <w:t>،</w:t>
      </w:r>
      <w:r w:rsidRPr="00117F72">
        <w:rPr>
          <w:rFonts w:hint="cs"/>
          <w:rtl/>
        </w:rPr>
        <w:t xml:space="preserve"> وجلس فوافقه على الموضع الذي خافه وأنا حاضر</w:t>
      </w:r>
      <w:r w:rsidR="003E2CD5">
        <w:rPr>
          <w:rFonts w:hint="cs"/>
          <w:rtl/>
        </w:rPr>
        <w:t>ٌ</w:t>
      </w:r>
      <w:r w:rsidRPr="00117F72">
        <w:rPr>
          <w:rFonts w:hint="cs"/>
          <w:rtl/>
        </w:rPr>
        <w:t xml:space="preserve"> فقال له</w:t>
      </w:r>
      <w:r w:rsidR="00F84C8E" w:rsidRPr="00117F72">
        <w:rPr>
          <w:rFonts w:hint="cs"/>
          <w:rtl/>
        </w:rPr>
        <w:t>:</w:t>
      </w:r>
      <w:r w:rsidRPr="00117F72">
        <w:rPr>
          <w:rFonts w:hint="cs"/>
          <w:rtl/>
        </w:rPr>
        <w:t xml:space="preserve"> دعني من هذا. بيننا شك</w:t>
      </w:r>
      <w:r w:rsidR="003E2CD5">
        <w:rPr>
          <w:rFonts w:hint="cs"/>
          <w:rtl/>
        </w:rPr>
        <w:t>َّ</w:t>
      </w:r>
      <w:r w:rsidRPr="00117F72">
        <w:rPr>
          <w:rFonts w:hint="cs"/>
          <w:rtl/>
        </w:rPr>
        <w:t xml:space="preserve"> في أن</w:t>
      </w:r>
      <w:r w:rsidR="003E2CD5">
        <w:rPr>
          <w:rFonts w:hint="cs"/>
          <w:rtl/>
        </w:rPr>
        <w:t>َّ</w:t>
      </w:r>
      <w:r w:rsidRPr="00117F72">
        <w:rPr>
          <w:rFonts w:hint="cs"/>
          <w:rtl/>
        </w:rPr>
        <w:t>ه إذا كان يوم الثلاثا العصر لسبع بقين من الشهر فهو ساعة قطع عندهم فأمسك أبو القاسم غلام ز</w:t>
      </w:r>
      <w:r w:rsidR="003E2CD5">
        <w:rPr>
          <w:rFonts w:hint="cs"/>
          <w:rtl/>
        </w:rPr>
        <w:t>ُ</w:t>
      </w:r>
      <w:r w:rsidRPr="00117F72">
        <w:rPr>
          <w:rFonts w:hint="cs"/>
          <w:rtl/>
        </w:rPr>
        <w:t>حل لأن</w:t>
      </w:r>
      <w:r w:rsidR="003E2CD5">
        <w:rPr>
          <w:rFonts w:hint="cs"/>
          <w:rtl/>
        </w:rPr>
        <w:t>َّ</w:t>
      </w:r>
      <w:r w:rsidRPr="00117F72">
        <w:rPr>
          <w:rFonts w:hint="cs"/>
          <w:rtl/>
        </w:rPr>
        <w:t>ه كان خادما</w:t>
      </w:r>
      <w:r w:rsidR="003E2CD5">
        <w:rPr>
          <w:rFonts w:hint="cs"/>
          <w:rtl/>
        </w:rPr>
        <w:t>ً</w:t>
      </w:r>
      <w:r w:rsidRPr="00117F72">
        <w:rPr>
          <w:rFonts w:hint="cs"/>
          <w:rtl/>
        </w:rPr>
        <w:t xml:space="preserve"> لأبي وبكى طويلا</w:t>
      </w:r>
      <w:r w:rsidR="003E2CD5">
        <w:rPr>
          <w:rFonts w:hint="cs"/>
          <w:rtl/>
        </w:rPr>
        <w:t>ً</w:t>
      </w:r>
      <w:r w:rsidRPr="00117F72">
        <w:rPr>
          <w:rFonts w:hint="cs"/>
          <w:rtl/>
        </w:rPr>
        <w:t xml:space="preserve"> وقال</w:t>
      </w:r>
      <w:r w:rsidR="00F84C8E" w:rsidRPr="00117F72">
        <w:rPr>
          <w:rFonts w:hint="cs"/>
          <w:rtl/>
        </w:rPr>
        <w:t>:</w:t>
      </w:r>
      <w:r w:rsidRPr="00117F72">
        <w:rPr>
          <w:rFonts w:hint="cs"/>
          <w:rtl/>
        </w:rPr>
        <w:t xml:space="preserve"> يا غلام طست. فجاؤه به فغسل التحويل وقط</w:t>
      </w:r>
      <w:r w:rsidR="003E2CD5">
        <w:rPr>
          <w:rFonts w:hint="cs"/>
          <w:rtl/>
        </w:rPr>
        <w:t>َّ</w:t>
      </w:r>
      <w:r w:rsidRPr="00117F72">
        <w:rPr>
          <w:rFonts w:hint="cs"/>
          <w:rtl/>
        </w:rPr>
        <w:t>عه وود</w:t>
      </w:r>
      <w:r w:rsidR="003E2CD5">
        <w:rPr>
          <w:rFonts w:hint="cs"/>
          <w:rtl/>
        </w:rPr>
        <w:t>َّ</w:t>
      </w:r>
      <w:r w:rsidRPr="00117F72">
        <w:rPr>
          <w:rFonts w:hint="cs"/>
          <w:rtl/>
        </w:rPr>
        <w:t>ع أبا القاسم توديع م</w:t>
      </w:r>
      <w:r w:rsidR="003E2CD5">
        <w:rPr>
          <w:rFonts w:hint="cs"/>
          <w:rtl/>
        </w:rPr>
        <w:t>ُ</w:t>
      </w:r>
      <w:r w:rsidRPr="00117F72">
        <w:rPr>
          <w:rFonts w:hint="cs"/>
          <w:rtl/>
        </w:rPr>
        <w:t>فارق</w:t>
      </w:r>
      <w:r w:rsidR="00896F7E">
        <w:rPr>
          <w:rFonts w:hint="cs"/>
          <w:rtl/>
        </w:rPr>
        <w:t xml:space="preserve"> فلمّا </w:t>
      </w:r>
      <w:r w:rsidRPr="00117F72">
        <w:rPr>
          <w:rFonts w:hint="cs"/>
          <w:rtl/>
        </w:rPr>
        <w:t xml:space="preserve">كان في ذلك اليوم العصر مات كما قال. </w:t>
      </w:r>
    </w:p>
    <w:p w:rsidR="008A1E9B" w:rsidRDefault="008A1E9B" w:rsidP="003E2CD5">
      <w:pPr>
        <w:pStyle w:val="libNormal"/>
        <w:rPr>
          <w:rtl/>
        </w:rPr>
      </w:pPr>
      <w:r w:rsidRPr="00117F72">
        <w:rPr>
          <w:rFonts w:hint="cs"/>
          <w:rtl/>
        </w:rPr>
        <w:t xml:space="preserve">أخذنا ترجمته من يتيمة الدهر 2 ص 309. نشوار المحاضرة. تاريخ الخطيب البغدادي 12 ص 77. تاريخ </w:t>
      </w:r>
      <w:r w:rsidR="003E2CD5">
        <w:rPr>
          <w:rFonts w:hint="cs"/>
          <w:rtl/>
        </w:rPr>
        <w:t>إ</w:t>
      </w:r>
      <w:r w:rsidRPr="00117F72">
        <w:rPr>
          <w:rFonts w:hint="cs"/>
          <w:rtl/>
        </w:rPr>
        <w:t>بن خلكان 1 ص 288. معجم الأ</w:t>
      </w:r>
      <w:r w:rsidR="003E2CD5">
        <w:rPr>
          <w:rFonts w:hint="cs"/>
          <w:rtl/>
        </w:rPr>
        <w:t>ُ</w:t>
      </w:r>
      <w:r w:rsidRPr="00117F72">
        <w:rPr>
          <w:rFonts w:hint="cs"/>
          <w:rtl/>
        </w:rPr>
        <w:t xml:space="preserve">دباء 14 ص 162.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في النسخة</w:t>
      </w:r>
      <w:r w:rsidR="00F84C8E">
        <w:rPr>
          <w:rFonts w:hint="cs"/>
          <w:rtl/>
        </w:rPr>
        <w:t>:</w:t>
      </w:r>
      <w:r>
        <w:rPr>
          <w:rFonts w:hint="cs"/>
          <w:rtl/>
        </w:rPr>
        <w:t xml:space="preserve"> اليزيديين. وهو تصحيف واضح. </w:t>
      </w:r>
    </w:p>
    <w:p w:rsidR="008A1E9B" w:rsidRDefault="008A1E9B" w:rsidP="00854A34">
      <w:pPr>
        <w:pStyle w:val="libNormal"/>
        <w:rPr>
          <w:rtl/>
        </w:rPr>
      </w:pPr>
      <w:r>
        <w:rPr>
          <w:rFonts w:hint="cs"/>
          <w:rtl/>
        </w:rPr>
        <w:br w:type="page"/>
      </w:r>
    </w:p>
    <w:p w:rsidR="008A1E9B" w:rsidRPr="00117F72" w:rsidRDefault="008A1E9B" w:rsidP="0041123B">
      <w:pPr>
        <w:pStyle w:val="libNormal"/>
        <w:rPr>
          <w:rtl/>
        </w:rPr>
      </w:pPr>
      <w:r w:rsidRPr="00117F72">
        <w:rPr>
          <w:rFonts w:hint="cs"/>
          <w:rtl/>
        </w:rPr>
        <w:lastRenderedPageBreak/>
        <w:t xml:space="preserve">أنساب السمعاني. فوات الوفيات 2 ص 68. كامل </w:t>
      </w:r>
      <w:r w:rsidR="0041123B">
        <w:rPr>
          <w:rFonts w:hint="cs"/>
          <w:rtl/>
        </w:rPr>
        <w:t>إ</w:t>
      </w:r>
      <w:r w:rsidRPr="00117F72">
        <w:rPr>
          <w:rFonts w:hint="cs"/>
          <w:rtl/>
        </w:rPr>
        <w:t xml:space="preserve">بن الأثير 8 ص 168. تاريخ </w:t>
      </w:r>
      <w:r w:rsidR="002B20A0">
        <w:rPr>
          <w:rFonts w:hint="cs"/>
          <w:rtl/>
        </w:rPr>
        <w:t>إبن كثير</w:t>
      </w:r>
      <w:r w:rsidRPr="00117F72">
        <w:rPr>
          <w:rFonts w:hint="cs"/>
          <w:rtl/>
        </w:rPr>
        <w:t xml:space="preserve"> 11 ص 227. مرآة الجنان 2 ص 334. لسان الميزان 4 ص 256. معاهد التنصيص 1 ص 136. شذرات الذهب 2 ص 342. مجالس المؤمنين ص 255. الفوائد البهي</w:t>
      </w:r>
      <w:r w:rsidR="0041123B">
        <w:rPr>
          <w:rFonts w:hint="cs"/>
          <w:rtl/>
        </w:rPr>
        <w:t>َّ</w:t>
      </w:r>
      <w:r w:rsidRPr="00117F72">
        <w:rPr>
          <w:rFonts w:hint="cs"/>
          <w:rtl/>
        </w:rPr>
        <w:t>ة في تراجم الحنفي</w:t>
      </w:r>
      <w:r w:rsidR="0041123B">
        <w:rPr>
          <w:rFonts w:hint="cs"/>
          <w:rtl/>
        </w:rPr>
        <w:t>َّ</w:t>
      </w:r>
      <w:r w:rsidRPr="00117F72">
        <w:rPr>
          <w:rFonts w:hint="cs"/>
          <w:rtl/>
        </w:rPr>
        <w:t>ة ص 137. مطلع البدور. الحدائق الوردي</w:t>
      </w:r>
      <w:r w:rsidR="0041123B">
        <w:rPr>
          <w:rFonts w:hint="cs"/>
          <w:rtl/>
        </w:rPr>
        <w:t>َّ</w:t>
      </w:r>
      <w:r w:rsidRPr="00117F72">
        <w:rPr>
          <w:rFonts w:hint="cs"/>
          <w:rtl/>
        </w:rPr>
        <w:t>ة. نسمة السحر 2. روضات الجن</w:t>
      </w:r>
      <w:r w:rsidR="0041123B">
        <w:rPr>
          <w:rFonts w:hint="cs"/>
          <w:rtl/>
        </w:rPr>
        <w:t>ّ</w:t>
      </w:r>
      <w:r w:rsidRPr="00117F72">
        <w:rPr>
          <w:rFonts w:hint="cs"/>
          <w:rtl/>
        </w:rPr>
        <w:t>ات 447</w:t>
      </w:r>
      <w:r w:rsidR="00F84C8E" w:rsidRPr="00117F72">
        <w:rPr>
          <w:rFonts w:hint="cs"/>
          <w:rtl/>
        </w:rPr>
        <w:t>،</w:t>
      </w:r>
      <w:r w:rsidRPr="00117F72">
        <w:rPr>
          <w:rFonts w:hint="cs"/>
          <w:rtl/>
        </w:rPr>
        <w:t xml:space="preserve"> 477. تنقيح المقال 2 ص 302. </w:t>
      </w:r>
    </w:p>
    <w:p w:rsidR="008A1E9B" w:rsidRPr="00117F72" w:rsidRDefault="008A1E9B" w:rsidP="0041123B">
      <w:pPr>
        <w:pStyle w:val="libNormal"/>
        <w:rPr>
          <w:rtl/>
        </w:rPr>
      </w:pPr>
      <w:r w:rsidRPr="00117F72">
        <w:rPr>
          <w:rFonts w:hint="cs"/>
          <w:rtl/>
        </w:rPr>
        <w:t>قد يوجد ال</w:t>
      </w:r>
      <w:r w:rsidR="0041123B">
        <w:rPr>
          <w:rFonts w:hint="cs"/>
          <w:rtl/>
        </w:rPr>
        <w:t>إ</w:t>
      </w:r>
      <w:r w:rsidRPr="00117F72">
        <w:rPr>
          <w:rFonts w:hint="cs"/>
          <w:rtl/>
        </w:rPr>
        <w:t>شتباه في غير واحد من هذه المعاجم كمجالس المؤمنين</w:t>
      </w:r>
      <w:r w:rsidR="00F84C8E" w:rsidRPr="00117F72">
        <w:rPr>
          <w:rFonts w:hint="cs"/>
          <w:rtl/>
        </w:rPr>
        <w:t>،</w:t>
      </w:r>
      <w:r w:rsidRPr="00117F72">
        <w:rPr>
          <w:rFonts w:hint="cs"/>
          <w:rtl/>
        </w:rPr>
        <w:t xml:space="preserve"> ونسمة السحر</w:t>
      </w:r>
      <w:r w:rsidR="00F84C8E" w:rsidRPr="00117F72">
        <w:rPr>
          <w:rFonts w:hint="cs"/>
          <w:rtl/>
        </w:rPr>
        <w:t>،</w:t>
      </w:r>
      <w:r w:rsidRPr="00117F72">
        <w:rPr>
          <w:rFonts w:hint="cs"/>
          <w:rtl/>
        </w:rPr>
        <w:t xml:space="preserve"> وتنقيح المقال بين ترجمة المترجم وبين ترجمة حفيده أبي القاسم علي</w:t>
      </w:r>
      <w:r w:rsidR="0041123B">
        <w:rPr>
          <w:rFonts w:hint="cs"/>
          <w:rtl/>
        </w:rPr>
        <w:t>ِّ</w:t>
      </w:r>
      <w:r w:rsidRPr="00117F72">
        <w:rPr>
          <w:rFonts w:hint="cs"/>
          <w:rtl/>
        </w:rPr>
        <w:t xml:space="preserve"> بن المحسن لل</w:t>
      </w:r>
      <w:r w:rsidR="0041123B">
        <w:rPr>
          <w:rFonts w:hint="cs"/>
          <w:rtl/>
        </w:rPr>
        <w:t>إ</w:t>
      </w:r>
      <w:r w:rsidRPr="00117F72">
        <w:rPr>
          <w:rFonts w:hint="cs"/>
          <w:rtl/>
        </w:rPr>
        <w:t>تحاد في ال</w:t>
      </w:r>
      <w:r w:rsidR="0041123B">
        <w:rPr>
          <w:rFonts w:hint="cs"/>
          <w:rtl/>
        </w:rPr>
        <w:t>إ</w:t>
      </w:r>
      <w:r w:rsidRPr="00117F72">
        <w:rPr>
          <w:rFonts w:hint="cs"/>
          <w:rtl/>
        </w:rPr>
        <w:t>سم والكنية والشهرة بالتنوخي فوقع الخلط بين الترجمتين. يطل</w:t>
      </w:r>
      <w:r w:rsidR="0041123B">
        <w:rPr>
          <w:rFonts w:hint="cs"/>
          <w:rtl/>
        </w:rPr>
        <w:t>ّ</w:t>
      </w:r>
      <w:r w:rsidRPr="00117F72">
        <w:rPr>
          <w:rFonts w:hint="cs"/>
          <w:rtl/>
        </w:rPr>
        <w:t xml:space="preserve">ع عليه الباحث بمعونة ما ذكرناه. </w:t>
      </w:r>
    </w:p>
    <w:p w:rsidR="008A1E9B" w:rsidRDefault="008A1E9B" w:rsidP="0041123B">
      <w:pPr>
        <w:pStyle w:val="libNormal"/>
        <w:rPr>
          <w:rtl/>
        </w:rPr>
      </w:pPr>
      <w:r w:rsidRPr="00117F72">
        <w:rPr>
          <w:rFonts w:hint="cs"/>
          <w:rtl/>
        </w:rPr>
        <w:t>خلف المترج</w:t>
      </w:r>
      <w:r w:rsidR="0041123B">
        <w:rPr>
          <w:rFonts w:hint="cs"/>
          <w:rtl/>
        </w:rPr>
        <w:t>َ</w:t>
      </w:r>
      <w:r w:rsidRPr="00117F72">
        <w:rPr>
          <w:rFonts w:hint="cs"/>
          <w:rtl/>
        </w:rPr>
        <w:t>م على علمه الجم</w:t>
      </w:r>
      <w:r w:rsidR="0041123B">
        <w:rPr>
          <w:rFonts w:hint="cs"/>
          <w:rtl/>
        </w:rPr>
        <w:t>ِّ</w:t>
      </w:r>
      <w:r w:rsidRPr="00117F72">
        <w:rPr>
          <w:rFonts w:hint="cs"/>
          <w:rtl/>
        </w:rPr>
        <w:t xml:space="preserve"> وفضايله الكثيرة ولده أبو علي المحسن بن علي وهو كما قال الثعالبي</w:t>
      </w:r>
      <w:r w:rsidR="00F84C8E" w:rsidRPr="00117F72">
        <w:rPr>
          <w:rFonts w:hint="cs"/>
          <w:rtl/>
        </w:rPr>
        <w:t>:</w:t>
      </w:r>
      <w:r w:rsidRPr="00117F72">
        <w:rPr>
          <w:rFonts w:hint="cs"/>
          <w:rtl/>
        </w:rPr>
        <w:t xml:space="preserve"> هلال ذلك القمر</w:t>
      </w:r>
      <w:r w:rsidR="00F84C8E" w:rsidRPr="00117F72">
        <w:rPr>
          <w:rFonts w:hint="cs"/>
          <w:rtl/>
        </w:rPr>
        <w:t>،</w:t>
      </w:r>
      <w:r w:rsidRPr="00117F72">
        <w:rPr>
          <w:rFonts w:hint="cs"/>
          <w:rtl/>
        </w:rPr>
        <w:t xml:space="preserve"> وغصن هاتيك الشجر</w:t>
      </w:r>
      <w:r w:rsidR="00F84C8E" w:rsidRPr="00117F72">
        <w:rPr>
          <w:rFonts w:hint="cs"/>
          <w:rtl/>
        </w:rPr>
        <w:t>،</w:t>
      </w:r>
      <w:r w:rsidRPr="00117F72">
        <w:rPr>
          <w:rFonts w:hint="cs"/>
          <w:rtl/>
        </w:rPr>
        <w:t xml:space="preserve"> والشاهد العدل بمجد أبيه وفضله</w:t>
      </w:r>
      <w:r w:rsidR="00F84C8E" w:rsidRPr="00117F72">
        <w:rPr>
          <w:rFonts w:hint="cs"/>
          <w:rtl/>
        </w:rPr>
        <w:t>،</w:t>
      </w:r>
      <w:r w:rsidRPr="00117F72">
        <w:rPr>
          <w:rFonts w:hint="cs"/>
          <w:rtl/>
        </w:rPr>
        <w:t xml:space="preserve"> والفرع المشيد لأصله</w:t>
      </w:r>
      <w:r w:rsidR="00F84C8E" w:rsidRPr="00117F72">
        <w:rPr>
          <w:rFonts w:hint="cs"/>
          <w:rtl/>
        </w:rPr>
        <w:t>،</w:t>
      </w:r>
      <w:r w:rsidRPr="00117F72">
        <w:rPr>
          <w:rFonts w:hint="cs"/>
          <w:rtl/>
        </w:rPr>
        <w:t xml:space="preserve"> والنائب عنه في حياته</w:t>
      </w:r>
      <w:r w:rsidR="00F84C8E" w:rsidRPr="00117F72">
        <w:rPr>
          <w:rFonts w:hint="cs"/>
          <w:rtl/>
        </w:rPr>
        <w:t>،</w:t>
      </w:r>
      <w:r w:rsidRPr="00117F72">
        <w:rPr>
          <w:rFonts w:hint="cs"/>
          <w:rtl/>
        </w:rPr>
        <w:t xml:space="preserve"> والقائم مقامه بعد وفاته</w:t>
      </w:r>
      <w:r w:rsidR="00F84C8E" w:rsidRPr="00117F72">
        <w:rPr>
          <w:rFonts w:hint="cs"/>
          <w:rtl/>
        </w:rPr>
        <w:t>،</w:t>
      </w:r>
      <w:r w:rsidRPr="00117F72">
        <w:rPr>
          <w:rFonts w:hint="cs"/>
          <w:rtl/>
        </w:rPr>
        <w:t xml:space="preserve"> وفيه يقول أبو عبد الله </w:t>
      </w:r>
      <w:r w:rsidR="0041123B">
        <w:rPr>
          <w:rFonts w:hint="cs"/>
          <w:rtl/>
        </w:rPr>
        <w:t>إ</w:t>
      </w:r>
      <w:r w:rsidRPr="00117F72">
        <w:rPr>
          <w:rFonts w:hint="cs"/>
          <w:rtl/>
        </w:rPr>
        <w:t>بن الحج</w:t>
      </w:r>
      <w:r w:rsidR="0041123B">
        <w:rPr>
          <w:rFonts w:hint="cs"/>
          <w:rtl/>
        </w:rPr>
        <w:t>ّ</w:t>
      </w:r>
      <w:r w:rsidRPr="00117F72">
        <w:rPr>
          <w:rFonts w:hint="cs"/>
          <w:rtl/>
        </w:rPr>
        <w:t>اج [الآتي ذكره]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E50C7F" w:rsidTr="00E50C7F">
        <w:trPr>
          <w:trHeight w:val="350"/>
        </w:trPr>
        <w:tc>
          <w:tcPr>
            <w:tcW w:w="3536" w:type="dxa"/>
          </w:tcPr>
          <w:p w:rsidR="00E50C7F" w:rsidRDefault="00E50C7F" w:rsidP="00E958FB">
            <w:pPr>
              <w:pStyle w:val="libPoem"/>
            </w:pPr>
            <w:r>
              <w:rPr>
                <w:rFonts w:hint="cs"/>
                <w:rtl/>
              </w:rPr>
              <w:t>إذا ذ</w:t>
            </w:r>
            <w:r w:rsidR="0041123B">
              <w:rPr>
                <w:rFonts w:hint="cs"/>
                <w:rtl/>
              </w:rPr>
              <w:t>ُ</w:t>
            </w:r>
            <w:r>
              <w:rPr>
                <w:rFonts w:hint="cs"/>
                <w:rtl/>
              </w:rPr>
              <w:t>كر الق</w:t>
            </w:r>
            <w:r w:rsidR="0041123B">
              <w:rPr>
                <w:rFonts w:hint="cs"/>
                <w:rtl/>
              </w:rPr>
              <w:t>ُ</w:t>
            </w:r>
            <w:r>
              <w:rPr>
                <w:rFonts w:hint="cs"/>
                <w:rtl/>
              </w:rPr>
              <w:t>ضاة وهم شيوخ</w:t>
            </w:r>
            <w:r w:rsidR="0041123B">
              <w:rPr>
                <w:rFonts w:hint="cs"/>
                <w:rtl/>
              </w:rPr>
              <w:t>ٌ</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تخي</w:t>
            </w:r>
            <w:r w:rsidR="0041123B">
              <w:rPr>
                <w:rFonts w:hint="cs"/>
                <w:rtl/>
              </w:rPr>
              <w:t>َّ</w:t>
            </w:r>
            <w:r>
              <w:rPr>
                <w:rFonts w:hint="cs"/>
                <w:rtl/>
              </w:rPr>
              <w:t>رت الشباب على الش</w:t>
            </w:r>
            <w:r w:rsidR="0041123B">
              <w:rPr>
                <w:rFonts w:hint="cs"/>
                <w:rtl/>
              </w:rPr>
              <w:t>ّ</w:t>
            </w:r>
            <w:r>
              <w:rPr>
                <w:rFonts w:hint="cs"/>
                <w:rtl/>
              </w:rPr>
              <w:t>يوخ</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وم</w:t>
            </w:r>
            <w:r w:rsidR="0041123B">
              <w:rPr>
                <w:rFonts w:hint="cs"/>
                <w:rtl/>
              </w:rPr>
              <w:t>َ</w:t>
            </w:r>
            <w:r>
              <w:rPr>
                <w:rFonts w:hint="cs"/>
                <w:rtl/>
              </w:rPr>
              <w:t>ن لم يرض لم أصفعه إلّا</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بحضرة سي</w:t>
            </w:r>
            <w:r w:rsidR="0041123B">
              <w:rPr>
                <w:rFonts w:hint="cs"/>
                <w:rtl/>
              </w:rPr>
              <w:t>ِّ</w:t>
            </w:r>
            <w:r>
              <w:rPr>
                <w:rFonts w:hint="cs"/>
                <w:rtl/>
              </w:rPr>
              <w:t>دي القاضي التنوخي</w:t>
            </w:r>
            <w:r w:rsidRPr="00725071">
              <w:rPr>
                <w:rStyle w:val="libPoemTiniChar0"/>
                <w:rtl/>
              </w:rPr>
              <w:br/>
              <w:t> </w:t>
            </w:r>
          </w:p>
        </w:tc>
      </w:tr>
    </w:tbl>
    <w:p w:rsidR="008A1E9B" w:rsidRPr="00117F72" w:rsidRDefault="008A1E9B" w:rsidP="0041123B">
      <w:pPr>
        <w:pStyle w:val="libNormal"/>
        <w:rPr>
          <w:rtl/>
        </w:rPr>
      </w:pPr>
      <w:r w:rsidRPr="00117F72">
        <w:rPr>
          <w:rFonts w:hint="cs"/>
          <w:rtl/>
        </w:rPr>
        <w:t>له كتاب الفرج بعد الشد</w:t>
      </w:r>
      <w:r w:rsidR="0041123B">
        <w:rPr>
          <w:rFonts w:hint="cs"/>
          <w:rtl/>
        </w:rPr>
        <w:t>َّ</w:t>
      </w:r>
      <w:r w:rsidRPr="00117F72">
        <w:rPr>
          <w:rFonts w:hint="cs"/>
          <w:rtl/>
        </w:rPr>
        <w:t>ة. ونشوان المحاضرة. والمستجار من فعلات الأجواد. ديوان شعره</w:t>
      </w:r>
      <w:r w:rsidR="00F84C8E" w:rsidRPr="00117F72">
        <w:rPr>
          <w:rFonts w:hint="cs"/>
          <w:rtl/>
        </w:rPr>
        <w:t>،</w:t>
      </w:r>
      <w:r w:rsidRPr="00117F72">
        <w:rPr>
          <w:rFonts w:hint="cs"/>
          <w:rtl/>
        </w:rPr>
        <w:t xml:space="preserve"> وهو أكبر من ديوان أبيه</w:t>
      </w:r>
      <w:r w:rsidR="00F84C8E" w:rsidRPr="00117F72">
        <w:rPr>
          <w:rFonts w:hint="cs"/>
          <w:rtl/>
        </w:rPr>
        <w:t>،</w:t>
      </w:r>
      <w:r w:rsidRPr="00117F72">
        <w:rPr>
          <w:rFonts w:hint="cs"/>
          <w:rtl/>
        </w:rPr>
        <w:t xml:space="preserve"> سمع بالبصرة من مشايخها</w:t>
      </w:r>
      <w:r w:rsidR="00F84C8E" w:rsidRPr="00117F72">
        <w:rPr>
          <w:rFonts w:hint="cs"/>
          <w:rtl/>
        </w:rPr>
        <w:t>،</w:t>
      </w:r>
      <w:r w:rsidRPr="00117F72">
        <w:rPr>
          <w:rFonts w:hint="cs"/>
          <w:rtl/>
        </w:rPr>
        <w:t xml:space="preserve"> ونزل بغداد وحد</w:t>
      </w:r>
      <w:r w:rsidR="0041123B">
        <w:rPr>
          <w:rFonts w:hint="cs"/>
          <w:rtl/>
        </w:rPr>
        <w:t>َّ</w:t>
      </w:r>
      <w:r w:rsidRPr="00117F72">
        <w:rPr>
          <w:rFonts w:hint="cs"/>
          <w:rtl/>
        </w:rPr>
        <w:t>ث بها وأو</w:t>
      </w:r>
      <w:r w:rsidR="0041123B">
        <w:rPr>
          <w:rFonts w:hint="cs"/>
          <w:rtl/>
        </w:rPr>
        <w:t>َّ</w:t>
      </w:r>
      <w:r w:rsidRPr="00117F72">
        <w:rPr>
          <w:rFonts w:hint="cs"/>
          <w:rtl/>
        </w:rPr>
        <w:t>ل سماعه بالحديث سنة 333</w:t>
      </w:r>
      <w:r w:rsidR="00F84C8E" w:rsidRPr="00117F72">
        <w:rPr>
          <w:rFonts w:hint="cs"/>
          <w:rtl/>
        </w:rPr>
        <w:t>،</w:t>
      </w:r>
      <w:r w:rsidRPr="00117F72">
        <w:rPr>
          <w:rFonts w:hint="cs"/>
          <w:rtl/>
        </w:rPr>
        <w:t xml:space="preserve"> وأو</w:t>
      </w:r>
      <w:r w:rsidR="0041123B">
        <w:rPr>
          <w:rFonts w:hint="cs"/>
          <w:rtl/>
        </w:rPr>
        <w:t>َّ</w:t>
      </w:r>
      <w:r w:rsidRPr="00117F72">
        <w:rPr>
          <w:rFonts w:hint="cs"/>
          <w:rtl/>
        </w:rPr>
        <w:t>ل ما تقل</w:t>
      </w:r>
      <w:r w:rsidR="0041123B">
        <w:rPr>
          <w:rFonts w:hint="cs"/>
          <w:rtl/>
        </w:rPr>
        <w:t>ّ</w:t>
      </w:r>
      <w:r w:rsidRPr="00117F72">
        <w:rPr>
          <w:rFonts w:hint="cs"/>
          <w:rtl/>
        </w:rPr>
        <w:t>د القضاء بالقصر وبابل و وأرباضهما في سنة 349</w:t>
      </w:r>
      <w:r w:rsidR="00F84C8E" w:rsidRPr="00117F72">
        <w:rPr>
          <w:rFonts w:hint="cs"/>
          <w:rtl/>
        </w:rPr>
        <w:t>،</w:t>
      </w:r>
      <w:r w:rsidR="00763D4A">
        <w:rPr>
          <w:rFonts w:hint="cs"/>
          <w:rtl/>
        </w:rPr>
        <w:t xml:space="preserve"> ثمَّ </w:t>
      </w:r>
      <w:r w:rsidRPr="00117F72">
        <w:rPr>
          <w:rFonts w:hint="cs"/>
          <w:rtl/>
        </w:rPr>
        <w:t>ول</w:t>
      </w:r>
      <w:r w:rsidR="0041123B">
        <w:rPr>
          <w:rFonts w:hint="cs"/>
          <w:rtl/>
        </w:rPr>
        <w:t>ّ</w:t>
      </w:r>
      <w:r w:rsidRPr="00117F72">
        <w:rPr>
          <w:rFonts w:hint="cs"/>
          <w:rtl/>
        </w:rPr>
        <w:t>اه المطيع لله بعسكر مكرم وايذج ورامهرمز وتقل</w:t>
      </w:r>
      <w:r w:rsidR="0041123B">
        <w:rPr>
          <w:rFonts w:hint="cs"/>
          <w:rtl/>
        </w:rPr>
        <w:t>ّ</w:t>
      </w:r>
      <w:r w:rsidRPr="00117F72">
        <w:rPr>
          <w:rFonts w:hint="cs"/>
          <w:rtl/>
        </w:rPr>
        <w:t>د غيرها أعمالا</w:t>
      </w:r>
      <w:r w:rsidR="0041123B">
        <w:rPr>
          <w:rFonts w:hint="cs"/>
          <w:rtl/>
        </w:rPr>
        <w:t>ً</w:t>
      </w:r>
      <w:r w:rsidRPr="00117F72">
        <w:rPr>
          <w:rFonts w:hint="cs"/>
          <w:rtl/>
        </w:rPr>
        <w:t xml:space="preserve"> كثيرة في شت</w:t>
      </w:r>
      <w:r w:rsidR="0041123B">
        <w:rPr>
          <w:rFonts w:hint="cs"/>
          <w:rtl/>
        </w:rPr>
        <w:t>ّ</w:t>
      </w:r>
      <w:r w:rsidRPr="00117F72">
        <w:rPr>
          <w:rFonts w:hint="cs"/>
          <w:rtl/>
        </w:rPr>
        <w:t>ى الجهات</w:t>
      </w:r>
      <w:r w:rsidR="00F84C8E" w:rsidRPr="00117F72">
        <w:rPr>
          <w:rFonts w:hint="cs"/>
          <w:rtl/>
        </w:rPr>
        <w:t>،</w:t>
      </w:r>
      <w:r w:rsidRPr="00117F72">
        <w:rPr>
          <w:rFonts w:hint="cs"/>
          <w:rtl/>
        </w:rPr>
        <w:t xml:space="preserve"> و</w:t>
      </w:r>
      <w:r w:rsidR="0041123B">
        <w:rPr>
          <w:rFonts w:hint="cs"/>
          <w:rtl/>
        </w:rPr>
        <w:t>ُ</w:t>
      </w:r>
      <w:r w:rsidRPr="00117F72">
        <w:rPr>
          <w:rFonts w:hint="cs"/>
          <w:rtl/>
        </w:rPr>
        <w:t>لد ليلة الأحد لأربع بقين من شهر ربيع الأو</w:t>
      </w:r>
      <w:r w:rsidR="0041123B">
        <w:rPr>
          <w:rFonts w:hint="cs"/>
          <w:rtl/>
        </w:rPr>
        <w:t>َّ</w:t>
      </w:r>
      <w:r w:rsidRPr="00117F72">
        <w:rPr>
          <w:rFonts w:hint="cs"/>
          <w:rtl/>
        </w:rPr>
        <w:t>ل سنة 327 بالبصرة. وتوف</w:t>
      </w:r>
      <w:r w:rsidR="0041123B">
        <w:rPr>
          <w:rFonts w:hint="cs"/>
          <w:rtl/>
        </w:rPr>
        <w:t>ّ</w:t>
      </w:r>
      <w:r w:rsidRPr="00117F72">
        <w:rPr>
          <w:rFonts w:hint="cs"/>
          <w:rtl/>
        </w:rPr>
        <w:t>ي ليلة ال</w:t>
      </w:r>
      <w:r w:rsidR="0041123B">
        <w:rPr>
          <w:rFonts w:hint="cs"/>
          <w:rtl/>
        </w:rPr>
        <w:t>إ</w:t>
      </w:r>
      <w:r w:rsidRPr="00117F72">
        <w:rPr>
          <w:rFonts w:hint="cs"/>
          <w:rtl/>
        </w:rPr>
        <w:t>ثنين لخمس بقين من المحر</w:t>
      </w:r>
      <w:r w:rsidR="0041123B">
        <w:rPr>
          <w:rFonts w:hint="cs"/>
          <w:rtl/>
        </w:rPr>
        <w:t>َّ</w:t>
      </w:r>
      <w:r w:rsidRPr="00117F72">
        <w:rPr>
          <w:rFonts w:hint="cs"/>
          <w:rtl/>
        </w:rPr>
        <w:t>م سنة 384 ببغداد و هو في المذهب شبيه أبيه لكن شواهد التشي</w:t>
      </w:r>
      <w:r w:rsidR="0041123B">
        <w:rPr>
          <w:rFonts w:hint="cs"/>
          <w:rtl/>
        </w:rPr>
        <w:t>ّ</w:t>
      </w:r>
      <w:r w:rsidRPr="00117F72">
        <w:rPr>
          <w:rFonts w:hint="cs"/>
          <w:rtl/>
        </w:rPr>
        <w:t xml:space="preserve">ع فيه أكثر وأوضح من أبيه. </w:t>
      </w:r>
    </w:p>
    <w:p w:rsidR="008A1E9B" w:rsidRDefault="008A1E9B" w:rsidP="00117F72">
      <w:pPr>
        <w:pStyle w:val="libNormal"/>
        <w:rPr>
          <w:rtl/>
        </w:rPr>
      </w:pPr>
      <w:r w:rsidRPr="00117F72">
        <w:rPr>
          <w:rFonts w:hint="cs"/>
          <w:rtl/>
        </w:rPr>
        <w:t>وأعقب أبو علي المحسن أبا القاسم علي</w:t>
      </w:r>
      <w:r w:rsidR="0041123B">
        <w:rPr>
          <w:rFonts w:hint="cs"/>
          <w:rtl/>
        </w:rPr>
        <w:t>ّ</w:t>
      </w:r>
      <w:r w:rsidRPr="00117F72">
        <w:rPr>
          <w:rFonts w:hint="cs"/>
          <w:rtl/>
        </w:rPr>
        <w:t xml:space="preserve"> خلف أبيه وجد</w:t>
      </w:r>
      <w:r w:rsidR="0041123B">
        <w:rPr>
          <w:rFonts w:hint="cs"/>
          <w:rtl/>
        </w:rPr>
        <w:t>ِّ</w:t>
      </w:r>
      <w:r w:rsidRPr="00117F72">
        <w:rPr>
          <w:rFonts w:hint="cs"/>
          <w:rtl/>
        </w:rPr>
        <w:t>ه على علمهما الكثار</w:t>
      </w:r>
      <w:r w:rsidR="00F84C8E" w:rsidRPr="00117F72">
        <w:rPr>
          <w:rFonts w:hint="cs"/>
          <w:rtl/>
        </w:rPr>
        <w:t>،</w:t>
      </w:r>
      <w:r w:rsidRPr="00117F72">
        <w:rPr>
          <w:rFonts w:hint="cs"/>
          <w:rtl/>
        </w:rPr>
        <w:t xml:space="preserve"> وأدبهما الغزير</w:t>
      </w:r>
      <w:r w:rsidR="00F84C8E" w:rsidRPr="00117F72">
        <w:rPr>
          <w:rFonts w:hint="cs"/>
          <w:rtl/>
        </w:rPr>
        <w:t>،</w:t>
      </w:r>
      <w:r w:rsidRPr="00117F72">
        <w:rPr>
          <w:rFonts w:hint="cs"/>
          <w:rtl/>
        </w:rPr>
        <w:t xml:space="preserve"> كان يصحب الشريف المرتضى علم الهدى ويلازمه</w:t>
      </w:r>
      <w:r w:rsidR="00F84C8E" w:rsidRPr="00117F72">
        <w:rPr>
          <w:rFonts w:hint="cs"/>
          <w:rtl/>
        </w:rPr>
        <w:t>،</w:t>
      </w:r>
      <w:r w:rsidRPr="00117F72">
        <w:rPr>
          <w:rFonts w:hint="cs"/>
          <w:rtl/>
        </w:rPr>
        <w:t xml:space="preserve"> وكان من خاص</w:t>
      </w:r>
      <w:r w:rsidR="0041123B">
        <w:rPr>
          <w:rFonts w:hint="cs"/>
          <w:rtl/>
        </w:rPr>
        <w:t>َّ</w:t>
      </w:r>
      <w:r w:rsidRPr="00117F72">
        <w:rPr>
          <w:rFonts w:hint="cs"/>
          <w:rtl/>
        </w:rPr>
        <w:t>ته</w:t>
      </w:r>
      <w:r w:rsidR="00F84C8E" w:rsidRPr="00117F72">
        <w:rPr>
          <w:rFonts w:hint="cs"/>
          <w:rtl/>
        </w:rPr>
        <w:t>،</w:t>
      </w:r>
      <w:r w:rsidRPr="00117F72">
        <w:rPr>
          <w:rFonts w:hint="cs"/>
          <w:rtl/>
        </w:rPr>
        <w:t xml:space="preserve"> وصحب أبا العلاء المعر</w:t>
      </w:r>
      <w:r w:rsidR="0041123B">
        <w:rPr>
          <w:rFonts w:hint="cs"/>
          <w:rtl/>
        </w:rPr>
        <w:t>ّ</w:t>
      </w:r>
      <w:r w:rsidRPr="00117F72">
        <w:rPr>
          <w:rFonts w:hint="cs"/>
          <w:rtl/>
        </w:rPr>
        <w:t>ي وأخذ عنه</w:t>
      </w:r>
      <w:r w:rsidR="00F84C8E" w:rsidRPr="00117F72">
        <w:rPr>
          <w:rFonts w:hint="cs"/>
          <w:rtl/>
        </w:rPr>
        <w:t>،</w:t>
      </w:r>
      <w:r w:rsidRPr="00117F72">
        <w:rPr>
          <w:rFonts w:hint="cs"/>
          <w:rtl/>
        </w:rPr>
        <w:t xml:space="preserve"> وكانت بينه وبين الخطيب أبي</w:t>
      </w:r>
      <w:r w:rsidR="00E405BE">
        <w:rPr>
          <w:rFonts w:hint="cs"/>
          <w:rtl/>
        </w:rPr>
        <w:t xml:space="preserve"> زكريّا </w:t>
      </w:r>
      <w:r w:rsidRPr="00117F72">
        <w:rPr>
          <w:rFonts w:hint="cs"/>
          <w:rtl/>
        </w:rPr>
        <w:t xml:space="preserve">التبريزي </w:t>
      </w:r>
    </w:p>
    <w:p w:rsidR="008A1E9B" w:rsidRDefault="008A1E9B" w:rsidP="00854A34">
      <w:pPr>
        <w:pStyle w:val="libNormal"/>
        <w:rPr>
          <w:rtl/>
        </w:rPr>
      </w:pPr>
      <w:r>
        <w:rPr>
          <w:rFonts w:hint="cs"/>
          <w:rtl/>
        </w:rPr>
        <w:br w:type="page"/>
      </w:r>
    </w:p>
    <w:p w:rsidR="008A1E9B" w:rsidRPr="00117F72" w:rsidRDefault="008A1E9B" w:rsidP="0041123B">
      <w:pPr>
        <w:pStyle w:val="libNormal"/>
        <w:rPr>
          <w:rtl/>
        </w:rPr>
      </w:pPr>
      <w:r w:rsidRPr="00117F72">
        <w:rPr>
          <w:rFonts w:hint="cs"/>
          <w:rtl/>
        </w:rPr>
        <w:lastRenderedPageBreak/>
        <w:t>صلة ومؤانسة</w:t>
      </w:r>
      <w:r w:rsidR="00F84C8E" w:rsidRPr="00117F72">
        <w:rPr>
          <w:rFonts w:hint="cs"/>
          <w:rtl/>
        </w:rPr>
        <w:t>،</w:t>
      </w:r>
      <w:r w:rsidRPr="00117F72">
        <w:rPr>
          <w:rFonts w:hint="cs"/>
          <w:rtl/>
        </w:rPr>
        <w:t xml:space="preserve"> وتقل</w:t>
      </w:r>
      <w:r w:rsidR="0041123B">
        <w:rPr>
          <w:rFonts w:hint="cs"/>
          <w:rtl/>
        </w:rPr>
        <w:t>ّ</w:t>
      </w:r>
      <w:r w:rsidRPr="00117F72">
        <w:rPr>
          <w:rFonts w:hint="cs"/>
          <w:rtl/>
        </w:rPr>
        <w:t>د قضاء المداين وأعمالها</w:t>
      </w:r>
      <w:r w:rsidR="00F84C8E" w:rsidRPr="00117F72">
        <w:rPr>
          <w:rFonts w:hint="cs"/>
          <w:rtl/>
        </w:rPr>
        <w:t>،</w:t>
      </w:r>
      <w:r w:rsidRPr="00117F72">
        <w:rPr>
          <w:rFonts w:hint="cs"/>
          <w:rtl/>
        </w:rPr>
        <w:t xml:space="preserve"> ودرزنجان</w:t>
      </w:r>
      <w:r w:rsidR="0041123B">
        <w:rPr>
          <w:rFonts w:hint="cs"/>
          <w:rtl/>
        </w:rPr>
        <w:t>؛</w:t>
      </w:r>
      <w:r w:rsidRPr="00117F72">
        <w:rPr>
          <w:rFonts w:hint="cs"/>
          <w:rtl/>
        </w:rPr>
        <w:t xml:space="preserve"> والبردان</w:t>
      </w:r>
      <w:r w:rsidR="00F84C8E" w:rsidRPr="00117F72">
        <w:rPr>
          <w:rFonts w:hint="cs"/>
          <w:rtl/>
        </w:rPr>
        <w:t>،</w:t>
      </w:r>
      <w:r w:rsidRPr="00117F72">
        <w:rPr>
          <w:rFonts w:hint="cs"/>
          <w:rtl/>
        </w:rPr>
        <w:t xml:space="preserve"> وقرميسين وغيرها. </w:t>
      </w:r>
    </w:p>
    <w:p w:rsidR="008A1E9B" w:rsidRPr="00117F72" w:rsidRDefault="008A1E9B" w:rsidP="0041123B">
      <w:pPr>
        <w:pStyle w:val="libNormal"/>
        <w:rPr>
          <w:rtl/>
        </w:rPr>
      </w:pPr>
      <w:r w:rsidRPr="00117F72">
        <w:rPr>
          <w:rFonts w:hint="cs"/>
          <w:rtl/>
        </w:rPr>
        <w:t>يروي عنه الخطيب البغدادي في تاريخه وترجمه وذكر مشايخه</w:t>
      </w:r>
      <w:r w:rsidR="00F84C8E" w:rsidRPr="00117F72">
        <w:rPr>
          <w:rFonts w:hint="cs"/>
          <w:rtl/>
        </w:rPr>
        <w:t>،</w:t>
      </w:r>
      <w:r w:rsidRPr="00117F72">
        <w:rPr>
          <w:rFonts w:hint="cs"/>
          <w:rtl/>
        </w:rPr>
        <w:t xml:space="preserve"> ويروي عنه أبو الغنائم محم</w:t>
      </w:r>
      <w:r w:rsidR="0041123B">
        <w:rPr>
          <w:rFonts w:hint="cs"/>
          <w:rtl/>
        </w:rPr>
        <w:t>َّ</w:t>
      </w:r>
      <w:r w:rsidRPr="00117F72">
        <w:rPr>
          <w:rFonts w:hint="cs"/>
          <w:rtl/>
        </w:rPr>
        <w:t>د بن علي</w:t>
      </w:r>
      <w:r w:rsidR="0041123B">
        <w:rPr>
          <w:rFonts w:hint="cs"/>
          <w:rtl/>
        </w:rPr>
        <w:t>ِّ</w:t>
      </w:r>
      <w:r w:rsidRPr="00117F72">
        <w:rPr>
          <w:rFonts w:hint="cs"/>
          <w:rtl/>
        </w:rPr>
        <w:t xml:space="preserve"> بن الميمون البرسي المعروف بابي</w:t>
      </w:r>
      <w:r w:rsidR="00F84C8E" w:rsidRPr="00117F72">
        <w:rPr>
          <w:rFonts w:hint="cs"/>
          <w:rtl/>
        </w:rPr>
        <w:t>،</w:t>
      </w:r>
      <w:r w:rsidRPr="00117F72">
        <w:rPr>
          <w:rFonts w:hint="cs"/>
          <w:rtl/>
        </w:rPr>
        <w:t xml:space="preserve"> وهو يروي عن أبي الحسن علي</w:t>
      </w:r>
      <w:r w:rsidR="0041123B">
        <w:rPr>
          <w:rFonts w:hint="cs"/>
          <w:rtl/>
        </w:rPr>
        <w:t>ِّ</w:t>
      </w:r>
      <w:r w:rsidRPr="00117F72">
        <w:rPr>
          <w:rFonts w:hint="cs"/>
          <w:rtl/>
        </w:rPr>
        <w:t xml:space="preserve"> بن عيسى الر</w:t>
      </w:r>
      <w:r w:rsidR="0041123B">
        <w:rPr>
          <w:rFonts w:hint="cs"/>
          <w:rtl/>
        </w:rPr>
        <w:t>ّ</w:t>
      </w:r>
      <w:r w:rsidRPr="00117F72">
        <w:rPr>
          <w:rFonts w:hint="cs"/>
          <w:rtl/>
        </w:rPr>
        <w:t>ماني كما في إجازة العل</w:t>
      </w:r>
      <w:r w:rsidR="0041123B">
        <w:rPr>
          <w:rFonts w:hint="cs"/>
          <w:rtl/>
        </w:rPr>
        <w:t>ّ</w:t>
      </w:r>
      <w:r w:rsidRPr="00117F72">
        <w:rPr>
          <w:rFonts w:hint="cs"/>
          <w:rtl/>
        </w:rPr>
        <w:t>امة الحل</w:t>
      </w:r>
      <w:r w:rsidR="0041123B">
        <w:rPr>
          <w:rFonts w:hint="cs"/>
          <w:rtl/>
        </w:rPr>
        <w:t>ّ</w:t>
      </w:r>
      <w:r w:rsidRPr="00117F72">
        <w:rPr>
          <w:rFonts w:hint="cs"/>
          <w:rtl/>
        </w:rPr>
        <w:t>ي الكبيرة لبني زهرة وعن أبي عبد الله المرزباني</w:t>
      </w:r>
      <w:r w:rsidR="00C51900">
        <w:rPr>
          <w:rFonts w:hint="cs"/>
          <w:rtl/>
        </w:rPr>
        <w:t xml:space="preserve"> المتوفّى </w:t>
      </w:r>
      <w:r w:rsidRPr="00117F72">
        <w:rPr>
          <w:rFonts w:hint="cs"/>
          <w:rtl/>
        </w:rPr>
        <w:t>384</w:t>
      </w:r>
      <w:r w:rsidR="00F84C8E" w:rsidRPr="00117F72">
        <w:rPr>
          <w:rFonts w:hint="cs"/>
          <w:rtl/>
        </w:rPr>
        <w:t>،</w:t>
      </w:r>
      <w:r w:rsidRPr="00117F72">
        <w:rPr>
          <w:rFonts w:hint="cs"/>
          <w:rtl/>
        </w:rPr>
        <w:t xml:space="preserve"> وأمره في المذهب أوضح من والده وجد</w:t>
      </w:r>
      <w:r w:rsidR="0041123B">
        <w:rPr>
          <w:rFonts w:hint="cs"/>
          <w:rtl/>
        </w:rPr>
        <w:t>ِّ</w:t>
      </w:r>
      <w:r w:rsidRPr="00117F72">
        <w:rPr>
          <w:rFonts w:hint="cs"/>
          <w:rtl/>
        </w:rPr>
        <w:t>ه</w:t>
      </w:r>
      <w:r w:rsidR="00F84C8E" w:rsidRPr="00117F72">
        <w:rPr>
          <w:rFonts w:hint="cs"/>
          <w:rtl/>
        </w:rPr>
        <w:t>،</w:t>
      </w:r>
      <w:r w:rsidRPr="00117F72">
        <w:rPr>
          <w:rFonts w:hint="cs"/>
          <w:rtl/>
        </w:rPr>
        <w:t xml:space="preserve"> وتشي</w:t>
      </w:r>
      <w:r w:rsidR="0041123B">
        <w:rPr>
          <w:rFonts w:hint="cs"/>
          <w:rtl/>
        </w:rPr>
        <w:t>ّ</w:t>
      </w:r>
      <w:r w:rsidRPr="00117F72">
        <w:rPr>
          <w:rFonts w:hint="cs"/>
          <w:rtl/>
        </w:rPr>
        <w:t>عه من المتسالم عليه عند أرباب المعاجم</w:t>
      </w:r>
      <w:r w:rsidR="00F84C8E" w:rsidRPr="00117F72">
        <w:rPr>
          <w:rFonts w:hint="cs"/>
          <w:rtl/>
        </w:rPr>
        <w:t>،</w:t>
      </w:r>
      <w:r w:rsidRPr="00117F72">
        <w:rPr>
          <w:rFonts w:hint="cs"/>
          <w:rtl/>
        </w:rPr>
        <w:t xml:space="preserve"> و</w:t>
      </w:r>
      <w:r w:rsidR="0041123B">
        <w:rPr>
          <w:rFonts w:hint="cs"/>
          <w:rtl/>
        </w:rPr>
        <w:t>ُ</w:t>
      </w:r>
      <w:r w:rsidRPr="00117F72">
        <w:rPr>
          <w:rFonts w:hint="cs"/>
          <w:rtl/>
        </w:rPr>
        <w:t>لد في منتصف شعبان سنة 370 بالبصرة</w:t>
      </w:r>
      <w:r w:rsidR="00F84C8E" w:rsidRPr="00117F72">
        <w:rPr>
          <w:rFonts w:hint="cs"/>
          <w:rtl/>
        </w:rPr>
        <w:t>،</w:t>
      </w:r>
      <w:r w:rsidRPr="00117F72">
        <w:rPr>
          <w:rFonts w:hint="cs"/>
          <w:rtl/>
        </w:rPr>
        <w:t xml:space="preserve"> وتوف</w:t>
      </w:r>
      <w:r w:rsidR="0041123B">
        <w:rPr>
          <w:rFonts w:hint="cs"/>
          <w:rtl/>
        </w:rPr>
        <w:t>ّ</w:t>
      </w:r>
      <w:r w:rsidRPr="00117F72">
        <w:rPr>
          <w:rFonts w:hint="cs"/>
          <w:rtl/>
        </w:rPr>
        <w:t>ي ليلة ال</w:t>
      </w:r>
      <w:r w:rsidR="0041123B">
        <w:rPr>
          <w:rFonts w:hint="cs"/>
          <w:rtl/>
        </w:rPr>
        <w:t>إ</w:t>
      </w:r>
      <w:r w:rsidRPr="00117F72">
        <w:rPr>
          <w:rFonts w:hint="cs"/>
          <w:rtl/>
        </w:rPr>
        <w:t>ثنين ثاني المحر</w:t>
      </w:r>
      <w:r w:rsidR="0041123B">
        <w:rPr>
          <w:rFonts w:hint="cs"/>
          <w:rtl/>
        </w:rPr>
        <w:t>ّ</w:t>
      </w:r>
      <w:r w:rsidRPr="00117F72">
        <w:rPr>
          <w:rFonts w:hint="cs"/>
          <w:rtl/>
        </w:rPr>
        <w:t>م سنة 447 ودفن بداره بدرب التل</w:t>
      </w:r>
      <w:r w:rsidR="0041123B">
        <w:rPr>
          <w:rFonts w:hint="cs"/>
          <w:rtl/>
        </w:rPr>
        <w:t>ِّ</w:t>
      </w:r>
      <w:r w:rsidRPr="00117F72">
        <w:rPr>
          <w:rFonts w:hint="cs"/>
          <w:rtl/>
        </w:rPr>
        <w:t xml:space="preserve">. </w:t>
      </w:r>
    </w:p>
    <w:p w:rsidR="008A1E9B" w:rsidRDefault="008A1E9B" w:rsidP="0041123B">
      <w:pPr>
        <w:pStyle w:val="libNormal"/>
        <w:rPr>
          <w:rtl/>
        </w:rPr>
      </w:pPr>
      <w:r w:rsidRPr="00117F72">
        <w:rPr>
          <w:rFonts w:hint="cs"/>
          <w:rtl/>
        </w:rPr>
        <w:t>حد</w:t>
      </w:r>
      <w:r w:rsidR="0041123B">
        <w:rPr>
          <w:rFonts w:hint="cs"/>
          <w:rtl/>
        </w:rPr>
        <w:t>َّ</w:t>
      </w:r>
      <w:r w:rsidRPr="00117F72">
        <w:rPr>
          <w:rFonts w:hint="cs"/>
          <w:rtl/>
        </w:rPr>
        <w:t xml:space="preserve">ث الحموي في </w:t>
      </w:r>
      <w:r w:rsidR="0041123B">
        <w:rPr>
          <w:rFonts w:hint="cs"/>
          <w:rtl/>
        </w:rPr>
        <w:t>«</w:t>
      </w:r>
      <w:r w:rsidRPr="00117F72">
        <w:rPr>
          <w:rFonts w:hint="cs"/>
          <w:rtl/>
        </w:rPr>
        <w:t>معجم الأ</w:t>
      </w:r>
      <w:r w:rsidR="0041123B">
        <w:rPr>
          <w:rFonts w:hint="cs"/>
          <w:rtl/>
        </w:rPr>
        <w:t>ُ</w:t>
      </w:r>
      <w:r w:rsidRPr="00117F72">
        <w:rPr>
          <w:rFonts w:hint="cs"/>
          <w:rtl/>
        </w:rPr>
        <w:t>دباء</w:t>
      </w:r>
      <w:r w:rsidR="0041123B">
        <w:rPr>
          <w:rFonts w:hint="cs"/>
          <w:rtl/>
        </w:rPr>
        <w:t>»</w:t>
      </w:r>
      <w:r w:rsidRPr="00117F72">
        <w:rPr>
          <w:rFonts w:hint="cs"/>
          <w:rtl/>
        </w:rPr>
        <w:t xml:space="preserve"> عن القاضي أبي عبد الله </w:t>
      </w:r>
      <w:r w:rsidR="0041123B">
        <w:rPr>
          <w:rFonts w:hint="cs"/>
          <w:rtl/>
        </w:rPr>
        <w:t>إ</w:t>
      </w:r>
      <w:r w:rsidRPr="00117F72">
        <w:rPr>
          <w:rFonts w:hint="cs"/>
          <w:rtl/>
        </w:rPr>
        <w:t>بن الدامغاني قال</w:t>
      </w:r>
      <w:r w:rsidR="00F84C8E" w:rsidRPr="00117F72">
        <w:rPr>
          <w:rFonts w:hint="cs"/>
          <w:rtl/>
        </w:rPr>
        <w:t>:</w:t>
      </w:r>
      <w:r w:rsidRPr="00117F72">
        <w:rPr>
          <w:rFonts w:hint="cs"/>
          <w:rtl/>
        </w:rPr>
        <w:t xml:space="preserve"> دخلت على القاضي أبي القاسم التنوخي </w:t>
      </w:r>
      <w:r w:rsidR="00E41EB7">
        <w:rPr>
          <w:rFonts w:hint="cs"/>
          <w:rtl/>
        </w:rPr>
        <w:t>(</w:t>
      </w:r>
      <w:r w:rsidRPr="00117F72">
        <w:rPr>
          <w:rFonts w:hint="cs"/>
          <w:rtl/>
        </w:rPr>
        <w:t>الصغير</w:t>
      </w:r>
      <w:r w:rsidR="00E41EB7">
        <w:rPr>
          <w:rFonts w:hint="cs"/>
          <w:rtl/>
        </w:rPr>
        <w:t>)</w:t>
      </w:r>
      <w:r w:rsidRPr="00117F72">
        <w:rPr>
          <w:rFonts w:hint="cs"/>
          <w:rtl/>
        </w:rPr>
        <w:t xml:space="preserve"> قبل موته بقليل وقد علت سن</w:t>
      </w:r>
      <w:r w:rsidR="0041123B">
        <w:rPr>
          <w:rFonts w:hint="cs"/>
          <w:rtl/>
        </w:rPr>
        <w:t>ّ</w:t>
      </w:r>
      <w:r w:rsidRPr="00117F72">
        <w:rPr>
          <w:rFonts w:hint="cs"/>
          <w:rtl/>
        </w:rPr>
        <w:t>ه فأخرج إلي</w:t>
      </w:r>
      <w:r w:rsidR="0041123B">
        <w:rPr>
          <w:rFonts w:hint="cs"/>
          <w:rtl/>
        </w:rPr>
        <w:t>َّ</w:t>
      </w:r>
      <w:r w:rsidRPr="00117F72">
        <w:rPr>
          <w:rFonts w:hint="cs"/>
          <w:rtl/>
        </w:rPr>
        <w:t xml:space="preserve"> ولده من جاريته</w:t>
      </w:r>
      <w:r w:rsidR="00896F7E">
        <w:rPr>
          <w:rFonts w:hint="cs"/>
          <w:rtl/>
        </w:rPr>
        <w:t xml:space="preserve"> فلمّا </w:t>
      </w:r>
      <w:r w:rsidRPr="00117F72">
        <w:rPr>
          <w:rFonts w:hint="cs"/>
          <w:rtl/>
        </w:rPr>
        <w:t>رآه بكى فقلت</w:t>
      </w:r>
      <w:r w:rsidR="00F84C8E" w:rsidRPr="00117F72">
        <w:rPr>
          <w:rFonts w:hint="cs"/>
          <w:rtl/>
        </w:rPr>
        <w:t>:</w:t>
      </w:r>
      <w:r w:rsidRPr="00117F72">
        <w:rPr>
          <w:rFonts w:hint="cs"/>
          <w:rtl/>
        </w:rPr>
        <w:t xml:space="preserve"> تعيش إن شاء الله وترب</w:t>
      </w:r>
      <w:r w:rsidR="0041123B">
        <w:rPr>
          <w:rFonts w:hint="cs"/>
          <w:rtl/>
        </w:rPr>
        <w:t>ِّ</w:t>
      </w:r>
      <w:r w:rsidRPr="00117F72">
        <w:rPr>
          <w:rFonts w:hint="cs"/>
          <w:rtl/>
        </w:rPr>
        <w:t>ية ويقر</w:t>
      </w:r>
      <w:r w:rsidR="0041123B">
        <w:rPr>
          <w:rFonts w:hint="cs"/>
          <w:rtl/>
        </w:rPr>
        <w:t>ُّ</w:t>
      </w:r>
      <w:r w:rsidRPr="00117F72">
        <w:rPr>
          <w:rFonts w:hint="cs"/>
          <w:rtl/>
        </w:rPr>
        <w:t xml:space="preserve"> الله عينك به. فقال</w:t>
      </w:r>
      <w:r w:rsidR="00F84C8E" w:rsidRPr="00117F72">
        <w:rPr>
          <w:rFonts w:hint="cs"/>
          <w:rtl/>
        </w:rPr>
        <w:t>:</w:t>
      </w:r>
      <w:r w:rsidRPr="00117F72">
        <w:rPr>
          <w:rFonts w:hint="cs"/>
          <w:rtl/>
        </w:rPr>
        <w:t xml:space="preserve"> هيهات والله ما ي</w:t>
      </w:r>
      <w:r w:rsidR="0041123B">
        <w:rPr>
          <w:rFonts w:hint="cs"/>
          <w:rtl/>
        </w:rPr>
        <w:t>ُ</w:t>
      </w:r>
      <w:r w:rsidRPr="00117F72">
        <w:rPr>
          <w:rFonts w:hint="cs"/>
          <w:rtl/>
        </w:rPr>
        <w:t>ترب</w:t>
      </w:r>
      <w:r w:rsidR="0041123B">
        <w:rPr>
          <w:rFonts w:hint="cs"/>
          <w:rtl/>
        </w:rPr>
        <w:t>ّ</w:t>
      </w:r>
      <w:r w:rsidRPr="00117F72">
        <w:rPr>
          <w:rFonts w:hint="cs"/>
          <w:rtl/>
        </w:rPr>
        <w:t>ى</w:t>
      </w:r>
      <w:r w:rsidR="00100765">
        <w:rPr>
          <w:rFonts w:hint="cs"/>
          <w:rtl/>
        </w:rPr>
        <w:t xml:space="preserve"> إلّا </w:t>
      </w:r>
      <w:r w:rsidRPr="00117F72">
        <w:rPr>
          <w:rFonts w:hint="cs"/>
          <w:rtl/>
        </w:rPr>
        <w:t>يتيما</w:t>
      </w:r>
      <w:r w:rsidR="0041123B">
        <w:rPr>
          <w:rFonts w:hint="cs"/>
          <w:rtl/>
        </w:rPr>
        <w:t>ً</w:t>
      </w:r>
      <w:r w:rsidRPr="00117F72">
        <w:rPr>
          <w:rFonts w:hint="cs"/>
          <w:rtl/>
        </w:rPr>
        <w:t xml:space="preserve"> وأنشد</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E50C7F" w:rsidTr="00E50C7F">
        <w:trPr>
          <w:trHeight w:val="350"/>
        </w:trPr>
        <w:tc>
          <w:tcPr>
            <w:tcW w:w="3536" w:type="dxa"/>
          </w:tcPr>
          <w:p w:rsidR="00E50C7F" w:rsidRDefault="00E50C7F" w:rsidP="00E958FB">
            <w:pPr>
              <w:pStyle w:val="libPoem"/>
            </w:pPr>
            <w:r>
              <w:rPr>
                <w:rFonts w:hint="cs"/>
                <w:rtl/>
              </w:rPr>
              <w:t>أرى ولد الفتى كل</w:t>
            </w:r>
            <w:r w:rsidR="0041123B">
              <w:rPr>
                <w:rFonts w:hint="cs"/>
                <w:rtl/>
              </w:rPr>
              <w:t>ّ</w:t>
            </w:r>
            <w:r>
              <w:rPr>
                <w:rFonts w:hint="cs"/>
                <w:rtl/>
              </w:rPr>
              <w:t>ا</w:t>
            </w:r>
            <w:r w:rsidR="0041123B">
              <w:rPr>
                <w:rFonts w:hint="cs"/>
                <w:rtl/>
              </w:rPr>
              <w:t>ً</w:t>
            </w:r>
            <w:r>
              <w:rPr>
                <w:rFonts w:hint="cs"/>
                <w:rtl/>
              </w:rPr>
              <w:t xml:space="preserve"> عليه</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لقد سعد الذي أمسى عقيما</w:t>
            </w:r>
            <w:r w:rsidRPr="00725071">
              <w:rPr>
                <w:rStyle w:val="libPoemTiniChar0"/>
                <w:rtl/>
              </w:rPr>
              <w:br/>
              <w:t> </w:t>
            </w:r>
          </w:p>
        </w:tc>
      </w:tr>
      <w:tr w:rsidR="00E50C7F" w:rsidTr="00E50C7F">
        <w:trPr>
          <w:trHeight w:val="350"/>
        </w:trPr>
        <w:tc>
          <w:tcPr>
            <w:tcW w:w="3536" w:type="dxa"/>
          </w:tcPr>
          <w:p w:rsidR="00E50C7F" w:rsidRDefault="00E50C7F" w:rsidP="00E958FB">
            <w:pPr>
              <w:pStyle w:val="libPoem"/>
            </w:pPr>
            <w:r>
              <w:rPr>
                <w:rFonts w:hint="cs"/>
                <w:rtl/>
              </w:rPr>
              <w:t>فإم</w:t>
            </w:r>
            <w:r w:rsidR="0041123B">
              <w:rPr>
                <w:rFonts w:hint="cs"/>
                <w:rtl/>
              </w:rPr>
              <w:t>ّ</w:t>
            </w:r>
            <w:r>
              <w:rPr>
                <w:rFonts w:hint="cs"/>
                <w:rtl/>
              </w:rPr>
              <w:t>ا أن ي</w:t>
            </w:r>
            <w:r w:rsidR="0041123B">
              <w:rPr>
                <w:rFonts w:hint="cs"/>
                <w:rtl/>
              </w:rPr>
              <w:t>ُ</w:t>
            </w:r>
            <w:r>
              <w:rPr>
                <w:rFonts w:hint="cs"/>
                <w:rtl/>
              </w:rPr>
              <w:t>خل</w:t>
            </w:r>
            <w:r w:rsidR="0041123B">
              <w:rPr>
                <w:rFonts w:hint="cs"/>
                <w:rtl/>
              </w:rPr>
              <w:t>ّ</w:t>
            </w:r>
            <w:r>
              <w:rPr>
                <w:rFonts w:hint="cs"/>
                <w:rtl/>
              </w:rPr>
              <w:t>فه عدو</w:t>
            </w:r>
            <w:r w:rsidR="0041123B">
              <w:rPr>
                <w:rFonts w:hint="cs"/>
                <w:rtl/>
              </w:rPr>
              <w:t>ّ</w:t>
            </w:r>
            <w:r>
              <w:rPr>
                <w:rFonts w:hint="cs"/>
                <w:rtl/>
              </w:rPr>
              <w:t>ا</w:t>
            </w:r>
            <w:r w:rsidR="0041123B">
              <w:rPr>
                <w:rFonts w:hint="cs"/>
                <w:rtl/>
              </w:rPr>
              <w:t>ً</w:t>
            </w:r>
            <w:r w:rsidRPr="00725071">
              <w:rPr>
                <w:rStyle w:val="libPoemTiniChar0"/>
                <w:rtl/>
              </w:rPr>
              <w:br/>
              <w:t> </w:t>
            </w:r>
          </w:p>
        </w:tc>
        <w:tc>
          <w:tcPr>
            <w:tcW w:w="272" w:type="dxa"/>
          </w:tcPr>
          <w:p w:rsidR="00E50C7F" w:rsidRDefault="00E50C7F" w:rsidP="00E958FB">
            <w:pPr>
              <w:pStyle w:val="libPoem"/>
              <w:rPr>
                <w:rtl/>
              </w:rPr>
            </w:pPr>
          </w:p>
        </w:tc>
        <w:tc>
          <w:tcPr>
            <w:tcW w:w="3502" w:type="dxa"/>
          </w:tcPr>
          <w:p w:rsidR="00E50C7F" w:rsidRDefault="00E50C7F" w:rsidP="00E958FB">
            <w:pPr>
              <w:pStyle w:val="libPoem"/>
            </w:pPr>
            <w:r>
              <w:rPr>
                <w:rFonts w:hint="cs"/>
                <w:rtl/>
              </w:rPr>
              <w:t>وإم</w:t>
            </w:r>
            <w:r w:rsidR="0041123B">
              <w:rPr>
                <w:rFonts w:hint="cs"/>
                <w:rtl/>
              </w:rPr>
              <w:t>ّ</w:t>
            </w:r>
            <w:r>
              <w:rPr>
                <w:rFonts w:hint="cs"/>
                <w:rtl/>
              </w:rPr>
              <w:t>ا أن ي</w:t>
            </w:r>
            <w:r w:rsidR="0041123B">
              <w:rPr>
                <w:rFonts w:hint="cs"/>
                <w:rtl/>
              </w:rPr>
              <w:t>ُ</w:t>
            </w:r>
            <w:r>
              <w:rPr>
                <w:rFonts w:hint="cs"/>
                <w:rtl/>
              </w:rPr>
              <w:t>رب</w:t>
            </w:r>
            <w:r w:rsidR="0041123B">
              <w:rPr>
                <w:rFonts w:hint="cs"/>
                <w:rtl/>
              </w:rPr>
              <w:t>ِّ</w:t>
            </w:r>
            <w:r>
              <w:rPr>
                <w:rFonts w:hint="cs"/>
                <w:rtl/>
              </w:rPr>
              <w:t>يه يتيما</w:t>
            </w:r>
            <w:r w:rsidRPr="00725071">
              <w:rPr>
                <w:rStyle w:val="libPoemTiniChar0"/>
                <w:rtl/>
              </w:rPr>
              <w:br/>
              <w:t> </w:t>
            </w:r>
          </w:p>
        </w:tc>
      </w:tr>
    </w:tbl>
    <w:p w:rsidR="008A1E9B" w:rsidRDefault="008A1E9B" w:rsidP="0041123B">
      <w:pPr>
        <w:pStyle w:val="libNormal"/>
        <w:rPr>
          <w:rtl/>
        </w:rPr>
      </w:pPr>
      <w:r w:rsidRPr="00117F72">
        <w:rPr>
          <w:rFonts w:hint="cs"/>
          <w:rtl/>
        </w:rPr>
        <w:t>ثم</w:t>
      </w:r>
      <w:r w:rsidR="0041123B">
        <w:rPr>
          <w:rFonts w:hint="cs"/>
          <w:rtl/>
        </w:rPr>
        <w:t>َّ</w:t>
      </w:r>
      <w:r w:rsidRPr="00117F72">
        <w:rPr>
          <w:rFonts w:hint="cs"/>
          <w:rtl/>
        </w:rPr>
        <w:t xml:space="preserve"> قال</w:t>
      </w:r>
      <w:r w:rsidR="00F84C8E" w:rsidRPr="00117F72">
        <w:rPr>
          <w:rFonts w:hint="cs"/>
          <w:rtl/>
        </w:rPr>
        <w:t>:</w:t>
      </w:r>
      <w:r w:rsidRPr="00117F72">
        <w:rPr>
          <w:rFonts w:hint="cs"/>
          <w:rtl/>
        </w:rPr>
        <w:t xml:space="preserve"> أ</w:t>
      </w:r>
      <w:r w:rsidR="0041123B">
        <w:rPr>
          <w:rFonts w:hint="cs"/>
          <w:rtl/>
        </w:rPr>
        <w:t>ُ</w:t>
      </w:r>
      <w:r w:rsidRPr="00117F72">
        <w:rPr>
          <w:rFonts w:hint="cs"/>
          <w:rtl/>
        </w:rPr>
        <w:t>ريد أن ت</w:t>
      </w:r>
      <w:r w:rsidR="0041123B">
        <w:rPr>
          <w:rFonts w:hint="cs"/>
          <w:rtl/>
        </w:rPr>
        <w:t>ُ</w:t>
      </w:r>
      <w:r w:rsidRPr="00117F72">
        <w:rPr>
          <w:rFonts w:hint="cs"/>
          <w:rtl/>
        </w:rPr>
        <w:t>زو</w:t>
      </w:r>
      <w:r w:rsidR="0041123B">
        <w:rPr>
          <w:rFonts w:hint="cs"/>
          <w:rtl/>
        </w:rPr>
        <w:t>ِّ</w:t>
      </w:r>
      <w:r w:rsidRPr="00117F72">
        <w:rPr>
          <w:rFonts w:hint="cs"/>
          <w:rtl/>
        </w:rPr>
        <w:t>جني من أ</w:t>
      </w:r>
      <w:r w:rsidR="0041123B">
        <w:rPr>
          <w:rFonts w:hint="cs"/>
          <w:rtl/>
        </w:rPr>
        <w:t>ُ</w:t>
      </w:r>
      <w:r w:rsidRPr="00117F72">
        <w:rPr>
          <w:rFonts w:hint="cs"/>
          <w:rtl/>
        </w:rPr>
        <w:t>م</w:t>
      </w:r>
      <w:r w:rsidR="0041123B">
        <w:rPr>
          <w:rFonts w:hint="cs"/>
          <w:rtl/>
        </w:rPr>
        <w:t>ِّ</w:t>
      </w:r>
      <w:r w:rsidRPr="00117F72">
        <w:rPr>
          <w:rFonts w:hint="cs"/>
          <w:rtl/>
        </w:rPr>
        <w:t>ه</w:t>
      </w:r>
      <w:r w:rsidR="0041123B">
        <w:rPr>
          <w:rFonts w:hint="cs"/>
          <w:rtl/>
        </w:rPr>
        <w:t xml:space="preserve"> -</w:t>
      </w:r>
      <w:r w:rsidRPr="00117F72">
        <w:rPr>
          <w:rFonts w:hint="cs"/>
          <w:rtl/>
        </w:rPr>
        <w:t xml:space="preserve"> فإن</w:t>
      </w:r>
      <w:r w:rsidR="0041123B">
        <w:rPr>
          <w:rFonts w:hint="cs"/>
          <w:rtl/>
        </w:rPr>
        <w:t>َّ</w:t>
      </w:r>
      <w:r w:rsidRPr="00117F72">
        <w:rPr>
          <w:rFonts w:hint="cs"/>
          <w:rtl/>
        </w:rPr>
        <w:t>ني قد اعتقتها</w:t>
      </w:r>
      <w:r w:rsidR="0041123B">
        <w:rPr>
          <w:rFonts w:hint="cs"/>
          <w:rtl/>
        </w:rPr>
        <w:t xml:space="preserve"> -</w:t>
      </w:r>
      <w:r w:rsidRPr="00117F72">
        <w:rPr>
          <w:rFonts w:hint="cs"/>
          <w:rtl/>
        </w:rPr>
        <w:t xml:space="preserve"> على صداق عشرة دنانير. ففعلت</w:t>
      </w:r>
      <w:r w:rsidR="00F84C8E" w:rsidRPr="00117F72">
        <w:rPr>
          <w:rFonts w:hint="cs"/>
          <w:rtl/>
        </w:rPr>
        <w:t>،</w:t>
      </w:r>
      <w:r w:rsidRPr="00117F72">
        <w:rPr>
          <w:rFonts w:hint="cs"/>
          <w:rtl/>
        </w:rPr>
        <w:t xml:space="preserve"> وكان كما قال ترب</w:t>
      </w:r>
      <w:r w:rsidR="0041123B">
        <w:rPr>
          <w:rFonts w:hint="cs"/>
          <w:rtl/>
        </w:rPr>
        <w:t>ّ</w:t>
      </w:r>
      <w:r w:rsidRPr="00117F72">
        <w:rPr>
          <w:rFonts w:hint="cs"/>
          <w:rtl/>
        </w:rPr>
        <w:t>ى يتيما</w:t>
      </w:r>
      <w:r w:rsidR="0041123B">
        <w:rPr>
          <w:rFonts w:hint="cs"/>
          <w:rtl/>
        </w:rPr>
        <w:t>ً</w:t>
      </w:r>
      <w:r w:rsidR="00F84C8E" w:rsidRPr="00117F72">
        <w:rPr>
          <w:rFonts w:hint="cs"/>
          <w:rtl/>
        </w:rPr>
        <w:t>،</w:t>
      </w:r>
      <w:r w:rsidRPr="00117F72">
        <w:rPr>
          <w:rFonts w:hint="cs"/>
          <w:rtl/>
        </w:rPr>
        <w:t xml:space="preserve"> وهو أبو الحسن محم</w:t>
      </w:r>
      <w:r w:rsidR="0041123B">
        <w:rPr>
          <w:rFonts w:hint="cs"/>
          <w:rtl/>
        </w:rPr>
        <w:t>َّ</w:t>
      </w:r>
      <w:r w:rsidRPr="00117F72">
        <w:rPr>
          <w:rFonts w:hint="cs"/>
          <w:rtl/>
        </w:rPr>
        <w:t>د بن علي</w:t>
      </w:r>
      <w:r w:rsidR="0041123B">
        <w:rPr>
          <w:rFonts w:hint="cs"/>
          <w:rtl/>
        </w:rPr>
        <w:t>ِّ</w:t>
      </w:r>
      <w:r w:rsidRPr="00117F72">
        <w:rPr>
          <w:rFonts w:hint="cs"/>
          <w:rtl/>
        </w:rPr>
        <w:t xml:space="preserve"> بن المحسن. قبل القاضي أبو عبد الله شهادته</w:t>
      </w:r>
      <w:r w:rsidR="00763D4A">
        <w:rPr>
          <w:rFonts w:hint="cs"/>
          <w:rtl/>
        </w:rPr>
        <w:t xml:space="preserve"> ثمَّ </w:t>
      </w:r>
      <w:r w:rsidRPr="00117F72">
        <w:rPr>
          <w:rFonts w:hint="cs"/>
          <w:rtl/>
        </w:rPr>
        <w:t>مات سنة أربع وتسعين وأربعمائة وانقرض بيته</w:t>
      </w:r>
      <w:r w:rsidR="00F84C8E" w:rsidRPr="00117F72">
        <w:rPr>
          <w:rFonts w:hint="cs"/>
          <w:rtl/>
        </w:rPr>
        <w:t>،</w:t>
      </w:r>
      <w:r w:rsidRPr="00117F72">
        <w:rPr>
          <w:rFonts w:hint="cs"/>
          <w:rtl/>
        </w:rPr>
        <w:t xml:space="preserve"> بسط القول في ترجمته الحموي في </w:t>
      </w:r>
      <w:r w:rsidR="0041123B">
        <w:rPr>
          <w:rFonts w:hint="cs"/>
          <w:rtl/>
        </w:rPr>
        <w:t>«</w:t>
      </w:r>
      <w:r w:rsidRPr="00117F72">
        <w:rPr>
          <w:rFonts w:hint="cs"/>
          <w:rtl/>
        </w:rPr>
        <w:t>معجم الأ</w:t>
      </w:r>
      <w:r w:rsidR="0041123B">
        <w:rPr>
          <w:rFonts w:hint="cs"/>
          <w:rtl/>
        </w:rPr>
        <w:t>ُ</w:t>
      </w:r>
      <w:r w:rsidRPr="00117F72">
        <w:rPr>
          <w:rFonts w:hint="cs"/>
          <w:rtl/>
        </w:rPr>
        <w:t>دباء</w:t>
      </w:r>
      <w:r w:rsidR="0041123B">
        <w:rPr>
          <w:rFonts w:hint="cs"/>
          <w:rtl/>
        </w:rPr>
        <w:t>»</w:t>
      </w:r>
      <w:r w:rsidRPr="00117F72">
        <w:rPr>
          <w:rFonts w:hint="cs"/>
          <w:rtl/>
        </w:rPr>
        <w:t xml:space="preserve"> 14 ص 110</w:t>
      </w:r>
      <w:r w:rsidR="00F84C8E" w:rsidRPr="00117F72">
        <w:rPr>
          <w:rFonts w:hint="cs"/>
          <w:rtl/>
        </w:rPr>
        <w:t xml:space="preserve"> - </w:t>
      </w:r>
      <w:r w:rsidRPr="00117F72">
        <w:rPr>
          <w:rFonts w:hint="cs"/>
          <w:rtl/>
        </w:rPr>
        <w:t xml:space="preserve">124. </w:t>
      </w:r>
    </w:p>
    <w:p w:rsidR="008A1E9B" w:rsidRDefault="008A1E9B" w:rsidP="00854A34">
      <w:pPr>
        <w:pStyle w:val="libNormal"/>
        <w:rPr>
          <w:rtl/>
        </w:rPr>
      </w:pPr>
      <w:r>
        <w:rPr>
          <w:rFonts w:hint="cs"/>
          <w:rtl/>
        </w:rPr>
        <w:br w:type="page"/>
      </w:r>
    </w:p>
    <w:p w:rsidR="008A1E9B" w:rsidRDefault="008A1E9B" w:rsidP="002F68B7">
      <w:pPr>
        <w:pStyle w:val="libCenterBold1"/>
        <w:rPr>
          <w:rtl/>
        </w:rPr>
      </w:pPr>
      <w:r>
        <w:rPr>
          <w:rFonts w:hint="cs"/>
          <w:rtl/>
        </w:rPr>
        <w:lastRenderedPageBreak/>
        <w:t>القرن الرابع</w:t>
      </w:r>
    </w:p>
    <w:p w:rsidR="008A1E9B" w:rsidRDefault="008A1E9B" w:rsidP="002F68B7">
      <w:pPr>
        <w:pStyle w:val="libCenterBold1"/>
        <w:rPr>
          <w:rtl/>
        </w:rPr>
      </w:pPr>
      <w:r>
        <w:rPr>
          <w:rFonts w:hint="cs"/>
          <w:rtl/>
        </w:rPr>
        <w:t>20</w:t>
      </w:r>
    </w:p>
    <w:p w:rsidR="008A1E9B" w:rsidRDefault="008A1E9B" w:rsidP="002F68B7">
      <w:pPr>
        <w:pStyle w:val="Heading2Center"/>
        <w:rPr>
          <w:rtl/>
        </w:rPr>
      </w:pPr>
      <w:bookmarkStart w:id="145" w:name="_Toc495827516"/>
      <w:bookmarkStart w:id="146" w:name="_Toc509046828"/>
      <w:r>
        <w:rPr>
          <w:rFonts w:hint="cs"/>
          <w:rtl/>
        </w:rPr>
        <w:t>أبو القاسم الزاهي</w:t>
      </w:r>
      <w:bookmarkEnd w:id="145"/>
      <w:bookmarkEnd w:id="146"/>
    </w:p>
    <w:p w:rsidR="008A1E9B" w:rsidRPr="00117F72" w:rsidRDefault="008A1E9B" w:rsidP="00E50C7F">
      <w:pPr>
        <w:pStyle w:val="libLeft"/>
        <w:rPr>
          <w:rtl/>
        </w:rPr>
      </w:pPr>
      <w:r w:rsidRPr="00117F72">
        <w:rPr>
          <w:rFonts w:hint="cs"/>
          <w:rtl/>
        </w:rPr>
        <w:t>المولود 318</w:t>
      </w:r>
    </w:p>
    <w:p w:rsidR="008A1E9B" w:rsidRDefault="008A1E9B" w:rsidP="00E50C7F">
      <w:pPr>
        <w:pStyle w:val="libLeft"/>
        <w:rPr>
          <w:rtl/>
        </w:rPr>
      </w:pPr>
      <w:r w:rsidRPr="00117F72">
        <w:rPr>
          <w:rFonts w:hint="cs"/>
          <w:rtl/>
        </w:rPr>
        <w:t>المتوفى 352</w:t>
      </w:r>
    </w:p>
    <w:tbl>
      <w:tblPr>
        <w:tblStyle w:val="TableGrid"/>
        <w:bidiVisual/>
        <w:tblW w:w="4562" w:type="pct"/>
        <w:tblInd w:w="384" w:type="dxa"/>
        <w:tblLook w:val="04A0" w:firstRow="1" w:lastRow="0" w:firstColumn="1" w:lastColumn="0" w:noHBand="0" w:noVBand="1"/>
      </w:tblPr>
      <w:tblGrid>
        <w:gridCol w:w="3440"/>
        <w:gridCol w:w="270"/>
        <w:gridCol w:w="3403"/>
      </w:tblGrid>
      <w:tr w:rsidR="009E129C" w:rsidTr="009E129C">
        <w:trPr>
          <w:trHeight w:val="350"/>
        </w:trPr>
        <w:tc>
          <w:tcPr>
            <w:tcW w:w="3536" w:type="dxa"/>
          </w:tcPr>
          <w:p w:rsidR="009E129C" w:rsidRDefault="009E129C" w:rsidP="00E958FB">
            <w:pPr>
              <w:pStyle w:val="libPoem"/>
            </w:pPr>
            <w:r>
              <w:rPr>
                <w:rFonts w:hint="cs"/>
                <w:rtl/>
              </w:rPr>
              <w:t>لا يهتدي إلى الرشاد م</w:t>
            </w:r>
            <w:r w:rsidR="00953194">
              <w:rPr>
                <w:rFonts w:hint="cs"/>
                <w:rtl/>
              </w:rPr>
              <w:t>ً</w:t>
            </w:r>
            <w:r>
              <w:rPr>
                <w:rFonts w:hint="cs"/>
                <w:rtl/>
              </w:rPr>
              <w:t>ن ف</w:t>
            </w:r>
            <w:r w:rsidR="00953194">
              <w:rPr>
                <w:rFonts w:hint="cs"/>
                <w:rtl/>
              </w:rPr>
              <w:t>َ</w:t>
            </w:r>
            <w:r>
              <w:rPr>
                <w:rFonts w:hint="cs"/>
                <w:rtl/>
              </w:rPr>
              <w:t>حص</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إل</w:t>
            </w:r>
            <w:r w:rsidR="00953194">
              <w:rPr>
                <w:rFonts w:hint="cs"/>
                <w:rtl/>
              </w:rPr>
              <w:t>ّ</w:t>
            </w:r>
            <w:r>
              <w:rPr>
                <w:rFonts w:hint="cs"/>
                <w:rtl/>
              </w:rPr>
              <w:t>ا إذا والى علي</w:t>
            </w:r>
            <w:r w:rsidR="00953194">
              <w:rPr>
                <w:rFonts w:hint="cs"/>
                <w:rtl/>
              </w:rPr>
              <w:t>ّ</w:t>
            </w:r>
            <w:r>
              <w:rPr>
                <w:rFonts w:hint="cs"/>
                <w:rtl/>
              </w:rPr>
              <w:t>ا</w:t>
            </w:r>
            <w:r w:rsidR="00953194">
              <w:rPr>
                <w:rFonts w:hint="cs"/>
                <w:rtl/>
              </w:rPr>
              <w:t>ً</w:t>
            </w:r>
            <w:r>
              <w:rPr>
                <w:rFonts w:hint="cs"/>
                <w:rtl/>
              </w:rPr>
              <w:t xml:space="preserve"> وخلص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ولا يذوق شربة</w:t>
            </w:r>
            <w:r w:rsidR="00953194">
              <w:rPr>
                <w:rFonts w:hint="cs"/>
                <w:rtl/>
              </w:rPr>
              <w:t>ً</w:t>
            </w:r>
            <w:r>
              <w:rPr>
                <w:rFonts w:hint="cs"/>
                <w:rtl/>
              </w:rPr>
              <w:t xml:space="preserve"> من حوضه</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من غمس الولا عليه وغمص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ولا يشم</w:t>
            </w:r>
            <w:r w:rsidR="00953194">
              <w:rPr>
                <w:rFonts w:hint="cs"/>
                <w:rtl/>
              </w:rPr>
              <w:t>ُّ</w:t>
            </w:r>
            <w:r>
              <w:rPr>
                <w:rFonts w:hint="cs"/>
                <w:rtl/>
              </w:rPr>
              <w:t xml:space="preserve"> الر</w:t>
            </w:r>
            <w:r w:rsidR="00953194">
              <w:rPr>
                <w:rFonts w:hint="cs"/>
                <w:rtl/>
              </w:rPr>
              <w:t>َّ</w:t>
            </w:r>
            <w:r>
              <w:rPr>
                <w:rFonts w:hint="cs"/>
                <w:rtl/>
              </w:rPr>
              <w:t>وح من جنانه</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م</w:t>
            </w:r>
            <w:r w:rsidR="00953194">
              <w:rPr>
                <w:rFonts w:hint="cs"/>
                <w:rtl/>
              </w:rPr>
              <w:t>َ</w:t>
            </w:r>
            <w:r>
              <w:rPr>
                <w:rFonts w:hint="cs"/>
                <w:rtl/>
              </w:rPr>
              <w:t>ن قال فيه م</w:t>
            </w:r>
            <w:r w:rsidR="00953194">
              <w:rPr>
                <w:rFonts w:hint="cs"/>
                <w:rtl/>
              </w:rPr>
              <w:t>َ</w:t>
            </w:r>
            <w:r>
              <w:rPr>
                <w:rFonts w:hint="cs"/>
                <w:rtl/>
              </w:rPr>
              <w:t>ن عداه</w:t>
            </w:r>
            <w:r w:rsidRPr="008A1E9B">
              <w:rPr>
                <w:rFonts w:hint="cs"/>
                <w:rtl/>
              </w:rPr>
              <w:t xml:space="preserve"> </w:t>
            </w:r>
            <w:r>
              <w:rPr>
                <w:rFonts w:hint="cs"/>
                <w:rtl/>
              </w:rPr>
              <w:t>وانتقص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نفس النبي</w:t>
            </w:r>
            <w:r w:rsidR="00953194">
              <w:rPr>
                <w:rFonts w:hint="cs"/>
                <w:rtl/>
              </w:rPr>
              <w:t>ِّ</w:t>
            </w:r>
            <w:r>
              <w:rPr>
                <w:rFonts w:hint="cs"/>
                <w:rtl/>
              </w:rPr>
              <w:t xml:space="preserve"> المصطفى والصنو والـ</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ـخليفة الوارث للعلم بنص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م</w:t>
            </w:r>
            <w:r w:rsidR="00953194">
              <w:rPr>
                <w:rFonts w:hint="cs"/>
                <w:rtl/>
              </w:rPr>
              <w:t>َ</w:t>
            </w:r>
            <w:r>
              <w:rPr>
                <w:rFonts w:hint="cs"/>
                <w:rtl/>
              </w:rPr>
              <w:t>ن قد أجاب سابقا</w:t>
            </w:r>
            <w:r w:rsidR="00953194">
              <w:rPr>
                <w:rFonts w:hint="cs"/>
                <w:rtl/>
              </w:rPr>
              <w:t>ً</w:t>
            </w:r>
            <w:r w:rsidRPr="008A1E9B">
              <w:rPr>
                <w:rFonts w:hint="cs"/>
                <w:rtl/>
              </w:rPr>
              <w:t xml:space="preserve"> </w:t>
            </w:r>
            <w:r>
              <w:rPr>
                <w:rFonts w:hint="cs"/>
                <w:rtl/>
              </w:rPr>
              <w:t>دعوته</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وهو</w:t>
            </w:r>
            <w:r w:rsidRPr="008A1E9B">
              <w:rPr>
                <w:rFonts w:hint="cs"/>
                <w:rtl/>
              </w:rPr>
              <w:t xml:space="preserve"> </w:t>
            </w:r>
            <w:r>
              <w:rPr>
                <w:rFonts w:hint="cs"/>
                <w:rtl/>
              </w:rPr>
              <w:t>غلام</w:t>
            </w:r>
            <w:r w:rsidR="00953194">
              <w:rPr>
                <w:rFonts w:hint="cs"/>
                <w:rtl/>
              </w:rPr>
              <w:t>ٌ</w:t>
            </w:r>
            <w:r>
              <w:rPr>
                <w:rFonts w:hint="cs"/>
                <w:rtl/>
              </w:rPr>
              <w:t xml:space="preserve"> وإلى الله شخص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ما عرف الل</w:t>
            </w:r>
            <w:r w:rsidR="00953194">
              <w:rPr>
                <w:rFonts w:hint="cs"/>
                <w:rtl/>
              </w:rPr>
              <w:t>ّ</w:t>
            </w:r>
            <w:r>
              <w:rPr>
                <w:rFonts w:hint="cs"/>
                <w:rtl/>
              </w:rPr>
              <w:t>ات ولا العز</w:t>
            </w:r>
            <w:r w:rsidR="00953194">
              <w:rPr>
                <w:rFonts w:hint="cs"/>
                <w:rtl/>
              </w:rPr>
              <w:t>ّ</w:t>
            </w:r>
            <w:r>
              <w:rPr>
                <w:rFonts w:hint="cs"/>
                <w:rtl/>
              </w:rPr>
              <w:t>ى ولا</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انثنى إليهما ولا حب</w:t>
            </w:r>
            <w:r w:rsidR="00953194">
              <w:rPr>
                <w:rFonts w:hint="cs"/>
                <w:rtl/>
              </w:rPr>
              <w:t>َّ</w:t>
            </w:r>
            <w:r>
              <w:rPr>
                <w:rFonts w:hint="cs"/>
                <w:rtl/>
              </w:rPr>
              <w:t xml:space="preserve"> ونص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م</w:t>
            </w:r>
            <w:r w:rsidR="00953194">
              <w:rPr>
                <w:rFonts w:hint="cs"/>
                <w:rtl/>
              </w:rPr>
              <w:t>َ</w:t>
            </w:r>
            <w:r>
              <w:rPr>
                <w:rFonts w:hint="cs"/>
                <w:rtl/>
              </w:rPr>
              <w:t>ن</w:t>
            </w:r>
            <w:r w:rsidRPr="008A1E9B">
              <w:rPr>
                <w:rFonts w:hint="cs"/>
                <w:rtl/>
              </w:rPr>
              <w:t xml:space="preserve"> </w:t>
            </w:r>
            <w:r>
              <w:rPr>
                <w:rFonts w:hint="cs"/>
                <w:rtl/>
              </w:rPr>
              <w:t>ارتقى متن النبي</w:t>
            </w:r>
            <w:r w:rsidR="00953194">
              <w:rPr>
                <w:rFonts w:hint="cs"/>
                <w:rtl/>
              </w:rPr>
              <w:t>ِّ</w:t>
            </w:r>
            <w:r>
              <w:rPr>
                <w:rFonts w:hint="cs"/>
                <w:rtl/>
              </w:rPr>
              <w:t xml:space="preserve"> صاعدا</w:t>
            </w:r>
            <w:r w:rsidR="00953194">
              <w:rPr>
                <w:rFonts w:hint="cs"/>
                <w:rtl/>
              </w:rPr>
              <w:t>ً</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وكس</w:t>
            </w:r>
            <w:r w:rsidR="00953194">
              <w:rPr>
                <w:rFonts w:hint="cs"/>
                <w:rtl/>
              </w:rPr>
              <w:t>ّ</w:t>
            </w:r>
            <w:r>
              <w:rPr>
                <w:rFonts w:hint="cs"/>
                <w:rtl/>
              </w:rPr>
              <w:t>ر الأوثان في أولى الفرص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وطه</w:t>
            </w:r>
            <w:r w:rsidR="00953194">
              <w:rPr>
                <w:rFonts w:hint="cs"/>
                <w:rtl/>
              </w:rPr>
              <w:t>َّ</w:t>
            </w:r>
            <w:r>
              <w:rPr>
                <w:rFonts w:hint="cs"/>
                <w:rtl/>
              </w:rPr>
              <w:t>ر الكعبة م</w:t>
            </w:r>
            <w:r w:rsidR="00953194">
              <w:rPr>
                <w:rFonts w:hint="cs"/>
                <w:rtl/>
              </w:rPr>
              <w:t>ِ</w:t>
            </w:r>
            <w:r>
              <w:rPr>
                <w:rFonts w:hint="cs"/>
                <w:rtl/>
              </w:rPr>
              <w:t>ن رجس بها</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ثمَّ هوى للأرض عنها</w:t>
            </w:r>
            <w:r w:rsidRPr="008A1E9B">
              <w:rPr>
                <w:rFonts w:hint="cs"/>
                <w:rtl/>
              </w:rPr>
              <w:t xml:space="preserve"> </w:t>
            </w:r>
            <w:r>
              <w:rPr>
                <w:rFonts w:hint="cs"/>
                <w:rtl/>
              </w:rPr>
              <w:t>وقمص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م</w:t>
            </w:r>
            <w:r w:rsidR="00953194">
              <w:rPr>
                <w:rFonts w:hint="cs"/>
                <w:rtl/>
              </w:rPr>
              <w:t>َ</w:t>
            </w:r>
            <w:r>
              <w:rPr>
                <w:rFonts w:hint="cs"/>
                <w:rtl/>
              </w:rPr>
              <w:t>ن قد فدا بنفسه محم</w:t>
            </w:r>
            <w:r w:rsidR="00953194">
              <w:rPr>
                <w:rFonts w:hint="cs"/>
                <w:rtl/>
              </w:rPr>
              <w:t>َّ</w:t>
            </w:r>
            <w:r>
              <w:rPr>
                <w:rFonts w:hint="cs"/>
                <w:rtl/>
              </w:rPr>
              <w:t>دا</w:t>
            </w:r>
            <w:r w:rsidR="00953194">
              <w:rPr>
                <w:rFonts w:hint="cs"/>
                <w:rtl/>
              </w:rPr>
              <w:t>ً</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ولم يكن بنفسه عنه حرص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وبات من فوق الفراش دونه</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وجاد فيما</w:t>
            </w:r>
            <w:r w:rsidRPr="008A1E9B">
              <w:rPr>
                <w:rFonts w:hint="cs"/>
                <w:rtl/>
              </w:rPr>
              <w:t xml:space="preserve"> </w:t>
            </w:r>
            <w:r>
              <w:rPr>
                <w:rFonts w:hint="cs"/>
                <w:rtl/>
              </w:rPr>
              <w:t>قد غلا وما رخص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م</w:t>
            </w:r>
            <w:r w:rsidR="00953194">
              <w:rPr>
                <w:rFonts w:hint="cs"/>
                <w:rtl/>
              </w:rPr>
              <w:t>َ</w:t>
            </w:r>
            <w:r>
              <w:rPr>
                <w:rFonts w:hint="cs"/>
                <w:rtl/>
              </w:rPr>
              <w:t>ن كان في بدر</w:t>
            </w:r>
            <w:r w:rsidR="00953194">
              <w:rPr>
                <w:rFonts w:hint="cs"/>
                <w:rtl/>
              </w:rPr>
              <w:t>ٍ</w:t>
            </w:r>
            <w:r>
              <w:rPr>
                <w:rFonts w:hint="cs"/>
                <w:rtl/>
              </w:rPr>
              <w:t xml:space="preserve"> ويوم أ</w:t>
            </w:r>
            <w:r w:rsidR="00953194">
              <w:rPr>
                <w:rFonts w:hint="cs"/>
                <w:rtl/>
              </w:rPr>
              <w:t>ُ</w:t>
            </w:r>
            <w:r>
              <w:rPr>
                <w:rFonts w:hint="cs"/>
                <w:rtl/>
              </w:rPr>
              <w:t>حد</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قط</w:t>
            </w:r>
            <w:r w:rsidR="00953194">
              <w:rPr>
                <w:rFonts w:hint="cs"/>
                <w:rtl/>
              </w:rPr>
              <w:t>ُّ</w:t>
            </w:r>
            <w:r>
              <w:rPr>
                <w:rFonts w:hint="cs"/>
                <w:rtl/>
              </w:rPr>
              <w:t xml:space="preserve"> من الأعناق ما شاء وقص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فقال جبريل ونادى: لا</w:t>
            </w:r>
            <w:r w:rsidRPr="008A1E9B">
              <w:rPr>
                <w:rFonts w:hint="cs"/>
                <w:rtl/>
              </w:rPr>
              <w:t xml:space="preserve"> </w:t>
            </w:r>
            <w:r>
              <w:rPr>
                <w:rFonts w:hint="cs"/>
                <w:rtl/>
              </w:rPr>
              <w:t>فتى</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إلّا علي</w:t>
            </w:r>
            <w:r w:rsidR="00953194">
              <w:rPr>
                <w:rFonts w:hint="cs"/>
                <w:rtl/>
              </w:rPr>
              <w:t>ٌّ</w:t>
            </w:r>
            <w:r>
              <w:rPr>
                <w:rFonts w:hint="cs"/>
                <w:rtl/>
              </w:rPr>
              <w:t xml:space="preserve"> عم</w:t>
            </w:r>
            <w:r w:rsidR="00953194">
              <w:rPr>
                <w:rFonts w:hint="cs"/>
                <w:rtl/>
              </w:rPr>
              <w:t>َّ</w:t>
            </w:r>
            <w:r>
              <w:rPr>
                <w:rFonts w:hint="cs"/>
                <w:rtl/>
              </w:rPr>
              <w:t xml:space="preserve"> في القول وخص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م</w:t>
            </w:r>
            <w:r w:rsidR="00953194">
              <w:rPr>
                <w:rFonts w:hint="cs"/>
                <w:rtl/>
              </w:rPr>
              <w:t>َ</w:t>
            </w:r>
            <w:r>
              <w:rPr>
                <w:rFonts w:hint="cs"/>
                <w:rtl/>
              </w:rPr>
              <w:t>ن قد</w:t>
            </w:r>
            <w:r w:rsidR="00953194">
              <w:rPr>
                <w:rFonts w:hint="cs"/>
                <w:rtl/>
              </w:rPr>
              <w:t>َّ</w:t>
            </w:r>
            <w:r>
              <w:rPr>
                <w:rFonts w:hint="cs"/>
                <w:rtl/>
              </w:rPr>
              <w:t xml:space="preserve"> عمرو العامري</w:t>
            </w:r>
            <w:r w:rsidR="00953194">
              <w:rPr>
                <w:rFonts w:hint="cs"/>
                <w:rtl/>
              </w:rPr>
              <w:t>َّ</w:t>
            </w:r>
            <w:r>
              <w:rPr>
                <w:rFonts w:hint="cs"/>
                <w:rtl/>
              </w:rPr>
              <w:t xml:space="preserve"> سيفه</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فخر</w:t>
            </w:r>
            <w:r w:rsidR="00953194">
              <w:rPr>
                <w:rFonts w:hint="cs"/>
                <w:rtl/>
              </w:rPr>
              <w:t>ّ</w:t>
            </w:r>
            <w:r>
              <w:rPr>
                <w:rFonts w:hint="cs"/>
                <w:rtl/>
              </w:rPr>
              <w:t xml:space="preserve"> كالفيل هوى وما</w:t>
            </w:r>
            <w:r w:rsidRPr="008A1E9B">
              <w:rPr>
                <w:rFonts w:hint="cs"/>
                <w:rtl/>
              </w:rPr>
              <w:t xml:space="preserve"> </w:t>
            </w:r>
            <w:r>
              <w:rPr>
                <w:rFonts w:hint="cs"/>
                <w:rtl/>
              </w:rPr>
              <w:t>قحص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953194">
            <w:pPr>
              <w:pStyle w:val="libPoem"/>
            </w:pPr>
            <w:r>
              <w:rPr>
                <w:rFonts w:hint="cs"/>
                <w:rtl/>
              </w:rPr>
              <w:t>ور</w:t>
            </w:r>
            <w:r w:rsidR="00953194">
              <w:rPr>
                <w:rFonts w:hint="cs"/>
                <w:rtl/>
              </w:rPr>
              <w:t>آ</w:t>
            </w:r>
            <w:r>
              <w:rPr>
                <w:rFonts w:hint="cs"/>
                <w:rtl/>
              </w:rPr>
              <w:t>ء ما</w:t>
            </w:r>
            <w:r w:rsidRPr="008A1E9B">
              <w:rPr>
                <w:rFonts w:hint="cs"/>
                <w:rtl/>
              </w:rPr>
              <w:t xml:space="preserve"> </w:t>
            </w:r>
            <w:r>
              <w:rPr>
                <w:rFonts w:hint="cs"/>
                <w:rtl/>
              </w:rPr>
              <w:t>صاح: ألا مبارز</w:t>
            </w:r>
            <w:r w:rsidR="00953194">
              <w:rPr>
                <w:rFonts w:hint="cs"/>
                <w:rtl/>
              </w:rPr>
              <w:t>ٌ</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فالتوت الأعناق تشكو من وقص</w:t>
            </w:r>
            <w:r w:rsidR="00953194">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من ا</w:t>
            </w:r>
            <w:r w:rsidR="00953194">
              <w:rPr>
                <w:rFonts w:hint="cs"/>
                <w:rtl/>
              </w:rPr>
              <w:t>ُ</w:t>
            </w:r>
            <w:r>
              <w:rPr>
                <w:rFonts w:hint="cs"/>
                <w:rtl/>
              </w:rPr>
              <w:t>عطي الراية يوم خيبر</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من بعدما بها أخو الدعوى نكص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وراح فيها مبصرا</w:t>
            </w:r>
            <w:r w:rsidR="00953194">
              <w:rPr>
                <w:rFonts w:hint="cs"/>
                <w:rtl/>
              </w:rPr>
              <w:t>ً</w:t>
            </w:r>
            <w:r>
              <w:rPr>
                <w:rFonts w:hint="cs"/>
                <w:rtl/>
              </w:rPr>
              <w:t xml:space="preserve"> مستبصرا</w:t>
            </w:r>
            <w:r w:rsidR="00953194">
              <w:rPr>
                <w:rFonts w:hint="cs"/>
                <w:rtl/>
              </w:rPr>
              <w:t>ً</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وكان أرمدا</w:t>
            </w:r>
            <w:r w:rsidR="00953194">
              <w:rPr>
                <w:rFonts w:hint="cs"/>
                <w:rtl/>
              </w:rPr>
              <w:t>ً</w:t>
            </w:r>
            <w:r w:rsidRPr="008A1E9B">
              <w:rPr>
                <w:rFonts w:hint="cs"/>
                <w:rtl/>
              </w:rPr>
              <w:t xml:space="preserve"> </w:t>
            </w:r>
            <w:r>
              <w:rPr>
                <w:rFonts w:hint="cs"/>
                <w:rtl/>
              </w:rPr>
              <w:t>بعينيه الرمص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فاقتلع الباب ونال</w:t>
            </w:r>
            <w:r w:rsidRPr="008A1E9B">
              <w:rPr>
                <w:rFonts w:hint="cs"/>
                <w:rtl/>
              </w:rPr>
              <w:t xml:space="preserve"> </w:t>
            </w:r>
            <w:r>
              <w:rPr>
                <w:rFonts w:hint="cs"/>
                <w:rtl/>
              </w:rPr>
              <w:t>فتحه</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ودك</w:t>
            </w:r>
            <w:r w:rsidR="00953194">
              <w:rPr>
                <w:rFonts w:hint="cs"/>
                <w:rtl/>
              </w:rPr>
              <w:t>َّ</w:t>
            </w:r>
            <w:r>
              <w:rPr>
                <w:rFonts w:hint="cs"/>
                <w:rtl/>
              </w:rPr>
              <w:t xml:space="preserve"> طود مرحب</w:t>
            </w:r>
            <w:r w:rsidR="00953194">
              <w:rPr>
                <w:rFonts w:hint="cs"/>
                <w:rtl/>
              </w:rPr>
              <w:t>ٍ</w:t>
            </w:r>
            <w:r>
              <w:rPr>
                <w:rFonts w:hint="cs"/>
                <w:rtl/>
              </w:rPr>
              <w:t xml:space="preserve"> ل</w:t>
            </w:r>
            <w:r w:rsidR="00953194">
              <w:rPr>
                <w:rFonts w:hint="cs"/>
                <w:rtl/>
              </w:rPr>
              <w:t>َ</w:t>
            </w:r>
            <w:r>
              <w:rPr>
                <w:rFonts w:hint="cs"/>
                <w:rtl/>
              </w:rPr>
              <w:t>م</w:t>
            </w:r>
            <w:r w:rsidR="00953194">
              <w:rPr>
                <w:rFonts w:hint="cs"/>
                <w:rtl/>
              </w:rPr>
              <w:t>ّ</w:t>
            </w:r>
            <w:r>
              <w:rPr>
                <w:rFonts w:hint="cs"/>
                <w:rtl/>
              </w:rPr>
              <w:t>ا قعص</w:t>
            </w:r>
            <w:r w:rsidR="00953194">
              <w:rPr>
                <w:rFonts w:hint="cs"/>
                <w:rtl/>
              </w:rPr>
              <w:t>ْ</w:t>
            </w:r>
            <w:r w:rsidRPr="008A1E9B">
              <w:rPr>
                <w:rFonts w:hint="cs"/>
                <w:rtl/>
              </w:rPr>
              <w:t xml:space="preserve"> </w:t>
            </w:r>
            <w:r w:rsidRPr="00D7286F">
              <w:rPr>
                <w:rStyle w:val="libFootnotenumChar"/>
                <w:rFonts w:hint="cs"/>
                <w:rtl/>
              </w:rPr>
              <w:t>(2)</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وقص العنق</w:t>
      </w:r>
      <w:r w:rsidR="00F84C8E">
        <w:rPr>
          <w:rFonts w:hint="cs"/>
          <w:rtl/>
        </w:rPr>
        <w:t>:</w:t>
      </w:r>
      <w:r>
        <w:rPr>
          <w:rFonts w:hint="cs"/>
          <w:rtl/>
        </w:rPr>
        <w:t xml:space="preserve"> كسرها ودقها. </w:t>
      </w:r>
    </w:p>
    <w:p w:rsidR="008A1E9B" w:rsidRDefault="008A1E9B" w:rsidP="008A1E9B">
      <w:pPr>
        <w:pStyle w:val="libFootnote0"/>
        <w:rPr>
          <w:rtl/>
        </w:rPr>
      </w:pPr>
      <w:r>
        <w:rPr>
          <w:rFonts w:hint="cs"/>
          <w:rtl/>
        </w:rPr>
        <w:t>2</w:t>
      </w:r>
      <w:r w:rsidR="00F84C8E">
        <w:rPr>
          <w:rFonts w:hint="cs"/>
          <w:rtl/>
        </w:rPr>
        <w:t xml:space="preserve"> - </w:t>
      </w:r>
      <w:r>
        <w:rPr>
          <w:rFonts w:hint="cs"/>
          <w:rtl/>
        </w:rPr>
        <w:t>قعصه واقعصه</w:t>
      </w:r>
      <w:r w:rsidR="00F84C8E">
        <w:rPr>
          <w:rFonts w:hint="cs"/>
          <w:rtl/>
        </w:rPr>
        <w:t>:</w:t>
      </w:r>
      <w:r>
        <w:rPr>
          <w:rFonts w:hint="cs"/>
          <w:rtl/>
        </w:rPr>
        <w:t xml:space="preserve"> قتله مكانه. أجهز عليه.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7"/>
        <w:gridCol w:w="270"/>
        <w:gridCol w:w="3406"/>
      </w:tblGrid>
      <w:tr w:rsidR="009E129C" w:rsidTr="009E129C">
        <w:trPr>
          <w:trHeight w:val="350"/>
        </w:trPr>
        <w:tc>
          <w:tcPr>
            <w:tcW w:w="3536" w:type="dxa"/>
          </w:tcPr>
          <w:p w:rsidR="009E129C" w:rsidRDefault="009E129C" w:rsidP="00E958FB">
            <w:pPr>
              <w:pStyle w:val="libPoem"/>
            </w:pPr>
            <w:r>
              <w:rPr>
                <w:rFonts w:hint="cs"/>
                <w:rtl/>
              </w:rPr>
              <w:lastRenderedPageBreak/>
              <w:t>م</w:t>
            </w:r>
            <w:r w:rsidR="00953194">
              <w:rPr>
                <w:rFonts w:hint="cs"/>
                <w:rtl/>
              </w:rPr>
              <w:t>َ</w:t>
            </w:r>
            <w:r>
              <w:rPr>
                <w:rFonts w:hint="cs"/>
                <w:rtl/>
              </w:rPr>
              <w:t>ن كسح البصرة م</w:t>
            </w:r>
            <w:r w:rsidR="00953194">
              <w:rPr>
                <w:rFonts w:hint="cs"/>
                <w:rtl/>
              </w:rPr>
              <w:t>َ</w:t>
            </w:r>
            <w:r>
              <w:rPr>
                <w:rFonts w:hint="cs"/>
                <w:rtl/>
              </w:rPr>
              <w:t>ن ناكثها</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وقص</w:t>
            </w:r>
            <w:r w:rsidR="00953194">
              <w:rPr>
                <w:rFonts w:hint="cs"/>
                <w:rtl/>
              </w:rPr>
              <w:t>َّ</w:t>
            </w:r>
            <w:r>
              <w:rPr>
                <w:rFonts w:hint="cs"/>
                <w:rtl/>
              </w:rPr>
              <w:t xml:space="preserve"> رجل عسكر بما رقص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وفر</w:t>
            </w:r>
            <w:r w:rsidR="00953194">
              <w:rPr>
                <w:rFonts w:hint="cs"/>
                <w:rtl/>
              </w:rPr>
              <w:t>َّ</w:t>
            </w:r>
            <w:r>
              <w:rPr>
                <w:rFonts w:hint="cs"/>
                <w:rtl/>
              </w:rPr>
              <w:t>ق المال وقال: خمسة</w:t>
            </w:r>
            <w:r w:rsidR="00953194">
              <w:rPr>
                <w:rFonts w:hint="cs"/>
                <w:rtl/>
              </w:rPr>
              <w:t>ٌ</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لواحد. فساوت الجند الحصص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وقال في ذي اليوم يأتي</w:t>
            </w:r>
            <w:r w:rsidRPr="008A1E9B">
              <w:rPr>
                <w:rFonts w:hint="cs"/>
                <w:rtl/>
              </w:rPr>
              <w:t xml:space="preserve"> </w:t>
            </w:r>
            <w:r>
              <w:rPr>
                <w:rFonts w:hint="cs"/>
                <w:rtl/>
              </w:rPr>
              <w:t>مدد</w:t>
            </w:r>
            <w:r w:rsidR="00953194">
              <w:rPr>
                <w:rFonts w:hint="cs"/>
                <w:rtl/>
              </w:rPr>
              <w:t>ٌ</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وعد</w:t>
            </w:r>
            <w:r w:rsidR="00953194">
              <w:rPr>
                <w:rFonts w:hint="cs"/>
                <w:rtl/>
              </w:rPr>
              <w:t>َّ</w:t>
            </w:r>
            <w:r>
              <w:rPr>
                <w:rFonts w:hint="cs"/>
                <w:rtl/>
              </w:rPr>
              <w:t>ه فلم يزد وما</w:t>
            </w:r>
            <w:r w:rsidRPr="008A1E9B">
              <w:rPr>
                <w:rFonts w:hint="cs"/>
                <w:rtl/>
              </w:rPr>
              <w:t xml:space="preserve"> </w:t>
            </w:r>
            <w:r>
              <w:rPr>
                <w:rFonts w:hint="cs"/>
                <w:rtl/>
              </w:rPr>
              <w:t>نقص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وم</w:t>
            </w:r>
            <w:r w:rsidR="00953194">
              <w:rPr>
                <w:rFonts w:hint="cs"/>
                <w:rtl/>
              </w:rPr>
              <w:t>َ</w:t>
            </w:r>
            <w:r>
              <w:rPr>
                <w:rFonts w:hint="cs"/>
                <w:rtl/>
              </w:rPr>
              <w:t>ن بصف</w:t>
            </w:r>
            <w:r w:rsidR="00953194">
              <w:rPr>
                <w:rFonts w:hint="cs"/>
                <w:rtl/>
              </w:rPr>
              <w:t>ِّ</w:t>
            </w:r>
            <w:r>
              <w:rPr>
                <w:rFonts w:hint="cs"/>
                <w:rtl/>
              </w:rPr>
              <w:t>ين نضا حسامه</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ففلق الهام وفر</w:t>
            </w:r>
            <w:r w:rsidR="00953194">
              <w:rPr>
                <w:rFonts w:hint="cs"/>
                <w:rtl/>
              </w:rPr>
              <w:t>َّ</w:t>
            </w:r>
            <w:r>
              <w:rPr>
                <w:rFonts w:hint="cs"/>
                <w:rtl/>
              </w:rPr>
              <w:t>ق القصص</w:t>
            </w:r>
            <w:r w:rsidR="00953194">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وصد</w:t>
            </w:r>
            <w:r w:rsidR="00953194">
              <w:rPr>
                <w:rFonts w:hint="cs"/>
                <w:rtl/>
              </w:rPr>
              <w:t>َّ</w:t>
            </w:r>
            <w:r>
              <w:rPr>
                <w:rFonts w:hint="cs"/>
                <w:rtl/>
              </w:rPr>
              <w:t xml:space="preserve"> عن عمرو</w:t>
            </w:r>
            <w:r w:rsidRPr="008A1E9B">
              <w:rPr>
                <w:rFonts w:hint="cs"/>
                <w:rtl/>
              </w:rPr>
              <w:t xml:space="preserve"> </w:t>
            </w:r>
            <w:r>
              <w:rPr>
                <w:rFonts w:hint="cs"/>
                <w:rtl/>
              </w:rPr>
              <w:t>وب</w:t>
            </w:r>
            <w:r w:rsidR="00953194">
              <w:rPr>
                <w:rFonts w:hint="cs"/>
                <w:rtl/>
              </w:rPr>
              <w:t>ُ</w:t>
            </w:r>
            <w:r>
              <w:rPr>
                <w:rFonts w:hint="cs"/>
                <w:rtl/>
              </w:rPr>
              <w:t>سر كرما</w:t>
            </w:r>
            <w:r w:rsidR="00953194">
              <w:rPr>
                <w:rFonts w:hint="cs"/>
                <w:rtl/>
              </w:rPr>
              <w:t>ً</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إذ لقيا بالسوأتين من شخص</w:t>
            </w:r>
            <w:r w:rsidR="00953194">
              <w:rPr>
                <w:rFonts w:hint="cs"/>
                <w:rtl/>
              </w:rPr>
              <w:t>ْ</w:t>
            </w:r>
            <w:r w:rsidRPr="008A1E9B">
              <w:rPr>
                <w:rFonts w:hint="cs"/>
                <w:rtl/>
              </w:rPr>
              <w:t xml:space="preserve"> </w:t>
            </w:r>
            <w:r w:rsidRPr="00D7286F">
              <w:rPr>
                <w:rStyle w:val="libFootnotenumChar"/>
                <w:rFonts w:hint="cs"/>
                <w:rtl/>
              </w:rPr>
              <w:t>(2)</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وم</w:t>
            </w:r>
            <w:r w:rsidR="00953194">
              <w:rPr>
                <w:rFonts w:hint="cs"/>
                <w:rtl/>
              </w:rPr>
              <w:t>َ</w:t>
            </w:r>
            <w:r>
              <w:rPr>
                <w:rFonts w:hint="cs"/>
                <w:rtl/>
              </w:rPr>
              <w:t>ن أسال النهروان بالدما</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وقط</w:t>
            </w:r>
            <w:r w:rsidR="00953194">
              <w:rPr>
                <w:rFonts w:hint="cs"/>
                <w:rtl/>
              </w:rPr>
              <w:t>َّ</w:t>
            </w:r>
            <w:r>
              <w:rPr>
                <w:rFonts w:hint="cs"/>
                <w:rtl/>
              </w:rPr>
              <w:t>ع</w:t>
            </w:r>
            <w:r w:rsidRPr="008A1E9B">
              <w:rPr>
                <w:rFonts w:hint="cs"/>
                <w:rtl/>
              </w:rPr>
              <w:t xml:space="preserve"> </w:t>
            </w:r>
            <w:r>
              <w:rPr>
                <w:rFonts w:hint="cs"/>
                <w:rtl/>
              </w:rPr>
              <w:t>العرق الذي بها رهص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وكذ</w:t>
            </w:r>
            <w:r w:rsidR="00953194">
              <w:rPr>
                <w:rFonts w:hint="cs"/>
                <w:rtl/>
              </w:rPr>
              <w:t>َّ</w:t>
            </w:r>
            <w:r>
              <w:rPr>
                <w:rFonts w:hint="cs"/>
                <w:rtl/>
              </w:rPr>
              <w:t>ب القائل أن قد عبروا</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وعد</w:t>
            </w:r>
            <w:r w:rsidR="00953194">
              <w:rPr>
                <w:rFonts w:hint="cs"/>
                <w:rtl/>
              </w:rPr>
              <w:t>َّ</w:t>
            </w:r>
            <w:r>
              <w:rPr>
                <w:rFonts w:hint="cs"/>
                <w:rtl/>
              </w:rPr>
              <w:t xml:space="preserve"> من يحصد منهم ويحص</w:t>
            </w:r>
            <w:r w:rsidR="00953194">
              <w:rPr>
                <w:rFonts w:hint="cs"/>
                <w:rtl/>
              </w:rPr>
              <w:t>ْ</w:t>
            </w:r>
            <w:r w:rsidRPr="008A1E9B">
              <w:rPr>
                <w:rFonts w:hint="cs"/>
                <w:rtl/>
              </w:rPr>
              <w:t xml:space="preserve"> </w:t>
            </w:r>
            <w:r w:rsidRPr="00D7286F">
              <w:rPr>
                <w:rStyle w:val="libFootnotenumChar"/>
                <w:rFonts w:hint="cs"/>
                <w:rtl/>
              </w:rPr>
              <w:t>(3)</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ذاك الذي قد جمع القرآن في</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أحكامه للواجبات والر</w:t>
            </w:r>
            <w:r w:rsidR="00953194">
              <w:rPr>
                <w:rFonts w:hint="cs"/>
                <w:rtl/>
              </w:rPr>
              <w:t>ُّ</w:t>
            </w:r>
            <w:r>
              <w:rPr>
                <w:rFonts w:hint="cs"/>
                <w:rtl/>
              </w:rPr>
              <w:t>خص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ذاك الذي آثر في طعامه</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على صيامه وجاد بالق</w:t>
            </w:r>
            <w:r w:rsidR="00953194">
              <w:rPr>
                <w:rFonts w:hint="cs"/>
                <w:rtl/>
              </w:rPr>
              <w:t>ُ</w:t>
            </w:r>
            <w:r>
              <w:rPr>
                <w:rFonts w:hint="cs"/>
                <w:rtl/>
              </w:rPr>
              <w:t>ر</w:t>
            </w:r>
            <w:r w:rsidR="00953194">
              <w:rPr>
                <w:rFonts w:hint="cs"/>
                <w:rtl/>
              </w:rPr>
              <w:t>َ</w:t>
            </w:r>
            <w:r>
              <w:rPr>
                <w:rFonts w:hint="cs"/>
                <w:rtl/>
              </w:rPr>
              <w:t>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فأنزل الله تعالى هل أتى</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وذ</w:t>
            </w:r>
            <w:r w:rsidR="00953194">
              <w:rPr>
                <w:rFonts w:hint="cs"/>
                <w:rtl/>
              </w:rPr>
              <w:t>َ</w:t>
            </w:r>
            <w:r>
              <w:rPr>
                <w:rFonts w:hint="cs"/>
                <w:rtl/>
              </w:rPr>
              <w:t>كر الجزاء في ذاك وقص</w:t>
            </w:r>
            <w:r w:rsidR="00953194">
              <w:rPr>
                <w:rFonts w:hint="cs"/>
                <w:rtl/>
              </w:rPr>
              <w:t>ّْ</w:t>
            </w:r>
            <w:r w:rsidRPr="008A1E9B">
              <w:rPr>
                <w:rFonts w:hint="cs"/>
                <w:rtl/>
              </w:rPr>
              <w:t xml:space="preserve"> </w:t>
            </w:r>
            <w:r w:rsidRPr="00D7286F">
              <w:rPr>
                <w:rStyle w:val="libFootnotenumChar"/>
                <w:rFonts w:hint="cs"/>
                <w:rtl/>
              </w:rPr>
              <w:t>(4)</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ذاك الذي استوحش منه أنس</w:t>
            </w:r>
            <w:r w:rsidR="00953194">
              <w:rPr>
                <w:rFonts w:hint="cs"/>
                <w:rtl/>
              </w:rPr>
              <w:t>ٌ</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أن يشهد</w:t>
            </w:r>
            <w:r w:rsidRPr="008A1E9B">
              <w:rPr>
                <w:rFonts w:hint="cs"/>
                <w:rtl/>
              </w:rPr>
              <w:t xml:space="preserve"> </w:t>
            </w:r>
            <w:r>
              <w:rPr>
                <w:rFonts w:hint="cs"/>
                <w:rtl/>
              </w:rPr>
              <w:t>الحق</w:t>
            </w:r>
            <w:r w:rsidR="00953194">
              <w:rPr>
                <w:rFonts w:hint="cs"/>
                <w:rtl/>
              </w:rPr>
              <w:t>َّ</w:t>
            </w:r>
            <w:r>
              <w:rPr>
                <w:rFonts w:hint="cs"/>
                <w:rtl/>
              </w:rPr>
              <w:t xml:space="preserve"> فشاهد البرص</w:t>
            </w:r>
            <w:r w:rsidR="00953194">
              <w:rPr>
                <w:rFonts w:hint="cs"/>
                <w:rtl/>
              </w:rPr>
              <w:t>ْ</w:t>
            </w:r>
            <w:r w:rsidRPr="008A1E9B">
              <w:rPr>
                <w:rFonts w:hint="cs"/>
                <w:rtl/>
              </w:rPr>
              <w:t xml:space="preserve"> </w:t>
            </w:r>
            <w:r w:rsidRPr="00D7286F">
              <w:rPr>
                <w:rStyle w:val="libFootnotenumChar"/>
                <w:rFonts w:hint="cs"/>
                <w:rtl/>
              </w:rPr>
              <w:t>(5)</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إذ قال: م</w:t>
            </w:r>
            <w:r w:rsidR="00953194">
              <w:rPr>
                <w:rFonts w:hint="cs"/>
                <w:rtl/>
              </w:rPr>
              <w:t>َ</w:t>
            </w:r>
            <w:r>
              <w:rPr>
                <w:rFonts w:hint="cs"/>
                <w:rtl/>
              </w:rPr>
              <w:t>ن يشهد</w:t>
            </w:r>
            <w:r w:rsidRPr="008A1E9B">
              <w:rPr>
                <w:rFonts w:hint="cs"/>
                <w:rtl/>
              </w:rPr>
              <w:t xml:space="preserve"> </w:t>
            </w:r>
            <w:r>
              <w:rPr>
                <w:rFonts w:hint="cs"/>
                <w:rtl/>
              </w:rPr>
              <w:t>بالغدير لي</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فباد</w:t>
            </w:r>
            <w:r w:rsidR="00953194">
              <w:rPr>
                <w:rFonts w:hint="cs"/>
                <w:rtl/>
              </w:rPr>
              <w:t>َ</w:t>
            </w:r>
            <w:r>
              <w:rPr>
                <w:rFonts w:hint="cs"/>
                <w:rtl/>
              </w:rPr>
              <w:t>ر</w:t>
            </w:r>
            <w:r w:rsidR="00953194">
              <w:rPr>
                <w:rFonts w:hint="cs"/>
                <w:rtl/>
              </w:rPr>
              <w:t>َ</w:t>
            </w:r>
            <w:r>
              <w:rPr>
                <w:rFonts w:hint="cs"/>
                <w:rtl/>
              </w:rPr>
              <w:t xml:space="preserve"> السامع</w:t>
            </w:r>
            <w:r w:rsidR="00953194">
              <w:rPr>
                <w:rFonts w:hint="cs"/>
                <w:rtl/>
              </w:rPr>
              <w:t>ُ</w:t>
            </w:r>
            <w:r>
              <w:rPr>
                <w:rFonts w:hint="cs"/>
                <w:rtl/>
              </w:rPr>
              <w:t xml:space="preserve"> وهو قد</w:t>
            </w:r>
            <w:r w:rsidRPr="008A1E9B">
              <w:rPr>
                <w:rFonts w:hint="cs"/>
                <w:rtl/>
              </w:rPr>
              <w:t xml:space="preserve"> </w:t>
            </w:r>
            <w:r>
              <w:rPr>
                <w:rFonts w:hint="cs"/>
                <w:rtl/>
              </w:rPr>
              <w:t>نكص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فقال: أنسيت. فقال: كاذب</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سوف ترى ما لا ت</w:t>
            </w:r>
            <w:r w:rsidR="00953194">
              <w:rPr>
                <w:rFonts w:hint="cs"/>
                <w:rtl/>
              </w:rPr>
              <w:t>ُ</w:t>
            </w:r>
            <w:r>
              <w:rPr>
                <w:rFonts w:hint="cs"/>
                <w:rtl/>
              </w:rPr>
              <w:t>واريه القمص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يا بن أبي طالب يا م</w:t>
            </w:r>
            <w:r w:rsidR="00953194">
              <w:rPr>
                <w:rFonts w:hint="cs"/>
                <w:rtl/>
              </w:rPr>
              <w:t>َ</w:t>
            </w:r>
            <w:r>
              <w:rPr>
                <w:rFonts w:hint="cs"/>
                <w:rtl/>
              </w:rPr>
              <w:t>ن هو م</w:t>
            </w:r>
            <w:r w:rsidR="00953194">
              <w:rPr>
                <w:rFonts w:hint="cs"/>
                <w:rtl/>
              </w:rPr>
              <w:t>ِ</w:t>
            </w:r>
            <w:r>
              <w:rPr>
                <w:rFonts w:hint="cs"/>
                <w:rtl/>
              </w:rPr>
              <w:t>ن</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خاتم</w:t>
            </w:r>
            <w:r w:rsidRPr="008A1E9B">
              <w:rPr>
                <w:rFonts w:hint="cs"/>
                <w:rtl/>
              </w:rPr>
              <w:t xml:space="preserve"> </w:t>
            </w:r>
            <w:r>
              <w:rPr>
                <w:rFonts w:hint="cs"/>
                <w:rtl/>
              </w:rPr>
              <w:t>الأنبياء في الحكمة ف</w:t>
            </w:r>
            <w:r w:rsidR="00953194">
              <w:rPr>
                <w:rFonts w:hint="cs"/>
                <w:rtl/>
              </w:rPr>
              <w:t>ُ</w:t>
            </w:r>
            <w:r>
              <w:rPr>
                <w:rFonts w:hint="cs"/>
                <w:rtl/>
              </w:rPr>
              <w:t>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فضلك لا ي</w:t>
            </w:r>
            <w:r w:rsidR="00953194">
              <w:rPr>
                <w:rFonts w:hint="cs"/>
                <w:rtl/>
              </w:rPr>
              <w:t>ُ</w:t>
            </w:r>
            <w:r>
              <w:rPr>
                <w:rFonts w:hint="cs"/>
                <w:rtl/>
              </w:rPr>
              <w:t>نكر لكن الولا</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قد ساغه بعض</w:t>
            </w:r>
            <w:r w:rsidR="00953194">
              <w:rPr>
                <w:rFonts w:hint="cs"/>
                <w:rtl/>
              </w:rPr>
              <w:t>ٌ</w:t>
            </w:r>
            <w:r>
              <w:rPr>
                <w:rFonts w:hint="cs"/>
                <w:rtl/>
              </w:rPr>
              <w:t xml:space="preserve"> وبعض</w:t>
            </w:r>
            <w:r w:rsidR="00953194">
              <w:rPr>
                <w:rFonts w:hint="cs"/>
                <w:rtl/>
              </w:rPr>
              <w:t>ٌ</w:t>
            </w:r>
            <w:r>
              <w:rPr>
                <w:rFonts w:hint="cs"/>
                <w:rtl/>
              </w:rPr>
              <w:t xml:space="preserve"> فيه غص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فذكره عند مواليك شفا</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وذكره عند معاديك غ</w:t>
            </w:r>
            <w:r w:rsidR="00953194">
              <w:rPr>
                <w:rFonts w:hint="cs"/>
                <w:rtl/>
              </w:rPr>
              <w:t>ُ</w:t>
            </w:r>
            <w:r>
              <w:rPr>
                <w:rFonts w:hint="cs"/>
                <w:rtl/>
              </w:rPr>
              <w:t>صص</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كالطير بعض</w:t>
            </w:r>
            <w:r w:rsidR="00953194">
              <w:rPr>
                <w:rFonts w:hint="cs"/>
                <w:rtl/>
              </w:rPr>
              <w:t>ٌ</w:t>
            </w:r>
            <w:r>
              <w:rPr>
                <w:rFonts w:hint="cs"/>
                <w:rtl/>
              </w:rPr>
              <w:t xml:space="preserve"> في رياض أزهرت</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وابتسم الور</w:t>
            </w:r>
            <w:r w:rsidR="00953194">
              <w:rPr>
                <w:rFonts w:hint="cs"/>
                <w:rtl/>
              </w:rPr>
              <w:t>َ</w:t>
            </w:r>
            <w:r>
              <w:rPr>
                <w:rFonts w:hint="cs"/>
                <w:rtl/>
              </w:rPr>
              <w:t>د وبعض</w:t>
            </w:r>
            <w:r w:rsidR="00953194">
              <w:rPr>
                <w:rFonts w:hint="cs"/>
                <w:rtl/>
              </w:rPr>
              <w:t>ٌ</w:t>
            </w:r>
            <w:r>
              <w:rPr>
                <w:rFonts w:hint="cs"/>
                <w:rtl/>
              </w:rPr>
              <w:t xml:space="preserve"> في قفس</w:t>
            </w:r>
            <w:r w:rsidR="00953194">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وله في ذكر خلافة أمير المؤمنين عليه السلام وإن</w:t>
      </w:r>
      <w:r w:rsidR="00953194">
        <w:rPr>
          <w:rFonts w:hint="cs"/>
          <w:rtl/>
        </w:rPr>
        <w:t>َّ</w:t>
      </w:r>
      <w:r w:rsidRPr="00117F72">
        <w:rPr>
          <w:rFonts w:hint="cs"/>
          <w:rtl/>
        </w:rPr>
        <w:t>ها له بنص</w:t>
      </w:r>
      <w:r w:rsidR="00953194">
        <w:rPr>
          <w:rFonts w:hint="cs"/>
          <w:rtl/>
        </w:rPr>
        <w:t>ّ</w:t>
      </w:r>
      <w:r w:rsidRPr="00117F72">
        <w:rPr>
          <w:rFonts w:hint="cs"/>
          <w:rtl/>
        </w:rPr>
        <w:t xml:space="preserve"> حديث الغدير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9E129C" w:rsidTr="009E129C">
        <w:trPr>
          <w:trHeight w:val="350"/>
        </w:trPr>
        <w:tc>
          <w:tcPr>
            <w:tcW w:w="3536" w:type="dxa"/>
          </w:tcPr>
          <w:p w:rsidR="009E129C" w:rsidRDefault="009E129C" w:rsidP="00E958FB">
            <w:pPr>
              <w:pStyle w:val="libPoem"/>
            </w:pPr>
            <w:r>
              <w:rPr>
                <w:rFonts w:hint="cs"/>
                <w:rtl/>
              </w:rPr>
              <w:t>قد</w:t>
            </w:r>
            <w:r w:rsidR="00953194">
              <w:rPr>
                <w:rFonts w:hint="cs"/>
                <w:rtl/>
              </w:rPr>
              <w:t>َّ</w:t>
            </w:r>
            <w:r>
              <w:rPr>
                <w:rFonts w:hint="cs"/>
                <w:rtl/>
              </w:rPr>
              <w:t>مت</w:t>
            </w:r>
            <w:r w:rsidR="00953194">
              <w:rPr>
                <w:rFonts w:hint="cs"/>
                <w:rtl/>
              </w:rPr>
              <w:t>ُ</w:t>
            </w:r>
            <w:r>
              <w:rPr>
                <w:rFonts w:hint="cs"/>
                <w:rtl/>
              </w:rPr>
              <w:t xml:space="preserve"> حيدر لي مولى بتأمير</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ل</w:t>
            </w:r>
            <w:r w:rsidR="00953194">
              <w:rPr>
                <w:rFonts w:hint="cs"/>
                <w:rtl/>
              </w:rPr>
              <w:t>َ</w:t>
            </w:r>
            <w:r>
              <w:rPr>
                <w:rFonts w:hint="cs"/>
                <w:rtl/>
              </w:rPr>
              <w:t>م</w:t>
            </w:r>
            <w:r w:rsidR="00953194">
              <w:rPr>
                <w:rFonts w:hint="cs"/>
                <w:rtl/>
              </w:rPr>
              <w:t>ّ</w:t>
            </w:r>
            <w:r>
              <w:rPr>
                <w:rFonts w:hint="cs"/>
                <w:rtl/>
              </w:rPr>
              <w:t>ا علمت بتنقيبي وتنقيري</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إن</w:t>
            </w:r>
            <w:r w:rsidR="00953194">
              <w:rPr>
                <w:rFonts w:hint="cs"/>
                <w:rtl/>
              </w:rPr>
              <w:t>َّ</w:t>
            </w:r>
            <w:r>
              <w:rPr>
                <w:rFonts w:hint="cs"/>
                <w:rtl/>
              </w:rPr>
              <w:t xml:space="preserve"> الخلافة م</w:t>
            </w:r>
            <w:r w:rsidR="00953194">
              <w:rPr>
                <w:rFonts w:hint="cs"/>
                <w:rtl/>
              </w:rPr>
              <w:t>ِ</w:t>
            </w:r>
            <w:r>
              <w:rPr>
                <w:rFonts w:hint="cs"/>
                <w:rtl/>
              </w:rPr>
              <w:t>ن بعد النبي</w:t>
            </w:r>
            <w:r w:rsidR="00953194">
              <w:rPr>
                <w:rFonts w:hint="cs"/>
                <w:rtl/>
              </w:rPr>
              <w:t>ِّ</w:t>
            </w:r>
            <w:r>
              <w:rPr>
                <w:rFonts w:hint="cs"/>
                <w:rtl/>
              </w:rPr>
              <w:t xml:space="preserve"> له</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كانت بأمر من الر</w:t>
            </w:r>
            <w:r w:rsidR="00953194">
              <w:rPr>
                <w:rFonts w:hint="cs"/>
                <w:rtl/>
              </w:rPr>
              <w:t>َّ</w:t>
            </w:r>
            <w:r>
              <w:rPr>
                <w:rFonts w:hint="cs"/>
                <w:rtl/>
              </w:rPr>
              <w:t>حمن مقدور</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953194">
            <w:pPr>
              <w:pStyle w:val="libPoem"/>
            </w:pPr>
            <w:r>
              <w:rPr>
                <w:rFonts w:hint="cs"/>
                <w:rtl/>
              </w:rPr>
              <w:t>م</w:t>
            </w:r>
            <w:r w:rsidR="00953194">
              <w:rPr>
                <w:rFonts w:hint="cs"/>
                <w:rtl/>
              </w:rPr>
              <w:t>َ</w:t>
            </w:r>
            <w:r>
              <w:rPr>
                <w:rFonts w:hint="cs"/>
                <w:rtl/>
              </w:rPr>
              <w:t>ن قال أحمد في يوم</w:t>
            </w:r>
            <w:r w:rsidRPr="008A1E9B">
              <w:rPr>
                <w:rFonts w:hint="cs"/>
                <w:rtl/>
              </w:rPr>
              <w:t xml:space="preserve"> </w:t>
            </w:r>
            <w:r w:rsidR="00953194">
              <w:rPr>
                <w:rFonts w:hint="cs"/>
                <w:rtl/>
              </w:rPr>
              <w:t>«</w:t>
            </w:r>
            <w:r>
              <w:rPr>
                <w:rFonts w:hint="cs"/>
                <w:rtl/>
              </w:rPr>
              <w:t>الغدير</w:t>
            </w:r>
            <w:r w:rsidR="00953194">
              <w:rPr>
                <w:rFonts w:hint="cs"/>
                <w:rtl/>
              </w:rPr>
              <w:t>»</w:t>
            </w:r>
            <w:r>
              <w:rPr>
                <w:rFonts w:hint="cs"/>
                <w:rtl/>
              </w:rPr>
              <w:t xml:space="preserve"> له</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بالنقل في خبر</w:t>
            </w:r>
            <w:r w:rsidR="00953194">
              <w:rPr>
                <w:rFonts w:hint="cs"/>
                <w:rtl/>
              </w:rPr>
              <w:t>ٍ</w:t>
            </w:r>
            <w:r w:rsidRPr="008A1E9B">
              <w:rPr>
                <w:rFonts w:hint="cs"/>
                <w:rtl/>
              </w:rPr>
              <w:t xml:space="preserve"> </w:t>
            </w:r>
            <w:r>
              <w:rPr>
                <w:rFonts w:hint="cs"/>
                <w:rtl/>
              </w:rPr>
              <w:t>بالص</w:t>
            </w:r>
            <w:r w:rsidR="00953194">
              <w:rPr>
                <w:rFonts w:hint="cs"/>
                <w:rtl/>
              </w:rPr>
              <w:t>ِّ</w:t>
            </w:r>
            <w:r>
              <w:rPr>
                <w:rFonts w:hint="cs"/>
                <w:rtl/>
              </w:rPr>
              <w:t>دق مأثور</w:t>
            </w:r>
            <w:r w:rsidR="00953194">
              <w:rPr>
                <w:rFonts w:hint="cs"/>
                <w:rtl/>
              </w:rPr>
              <w:t>ِ</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القص</w:t>
      </w:r>
      <w:r w:rsidR="00F84C8E">
        <w:rPr>
          <w:rFonts w:hint="cs"/>
          <w:rtl/>
        </w:rPr>
        <w:t>:</w:t>
      </w:r>
      <w:r>
        <w:rPr>
          <w:rFonts w:hint="cs"/>
          <w:rtl/>
        </w:rPr>
        <w:t xml:space="preserve"> الصدر أو عظمه.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مرت قصته عليه السلام مع عمرو وبسر في الجزء الثاني 158</w:t>
      </w:r>
      <w:r w:rsidR="00F84C8E">
        <w:rPr>
          <w:rFonts w:hint="cs"/>
          <w:rtl/>
        </w:rPr>
        <w:t>،</w:t>
      </w:r>
      <w:r>
        <w:rPr>
          <w:rFonts w:hint="cs"/>
          <w:rtl/>
        </w:rPr>
        <w:t xml:space="preserve"> 165.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حص الشيء</w:t>
      </w:r>
      <w:r w:rsidR="00F84C8E">
        <w:rPr>
          <w:rFonts w:hint="cs"/>
          <w:rtl/>
        </w:rPr>
        <w:t>:</w:t>
      </w:r>
      <w:r>
        <w:rPr>
          <w:rFonts w:hint="cs"/>
          <w:rtl/>
        </w:rPr>
        <w:t xml:space="preserve"> قطع عنه. </w:t>
      </w:r>
    </w:p>
    <w:p w:rsidR="008A1E9B" w:rsidRDefault="008A1E9B" w:rsidP="008A1E9B">
      <w:pPr>
        <w:pStyle w:val="libFootnote0"/>
        <w:rPr>
          <w:rtl/>
        </w:rPr>
      </w:pPr>
      <w:r>
        <w:rPr>
          <w:rFonts w:hint="cs"/>
          <w:rtl/>
        </w:rPr>
        <w:t>4</w:t>
      </w:r>
      <w:r w:rsidR="00F84C8E">
        <w:rPr>
          <w:rFonts w:hint="cs"/>
          <w:rtl/>
        </w:rPr>
        <w:t xml:space="preserve"> - </w:t>
      </w:r>
      <w:r>
        <w:rPr>
          <w:rFonts w:hint="cs"/>
          <w:rtl/>
        </w:rPr>
        <w:t>أسلفنا نزول هل أتى في العترة الطاهرة وسيدهم في هذا الجزء ص 107</w:t>
      </w:r>
      <w:r w:rsidR="00F84C8E">
        <w:rPr>
          <w:rFonts w:hint="cs"/>
          <w:rtl/>
        </w:rPr>
        <w:t xml:space="preserve"> - </w:t>
      </w:r>
      <w:r>
        <w:rPr>
          <w:rFonts w:hint="cs"/>
          <w:rtl/>
        </w:rPr>
        <w:t>111</w:t>
      </w:r>
      <w:r w:rsidR="00F84C8E">
        <w:rPr>
          <w:rFonts w:hint="cs"/>
          <w:rtl/>
        </w:rPr>
        <w:t>،</w:t>
      </w:r>
      <w:r>
        <w:rPr>
          <w:rFonts w:hint="cs"/>
          <w:rtl/>
        </w:rPr>
        <w:t xml:space="preserve"> 69 </w:t>
      </w:r>
    </w:p>
    <w:p w:rsidR="008A1E9B" w:rsidRDefault="008A1E9B" w:rsidP="006C5D7C">
      <w:pPr>
        <w:pStyle w:val="libFootnote0"/>
        <w:rPr>
          <w:rtl/>
        </w:rPr>
      </w:pPr>
      <w:r>
        <w:rPr>
          <w:rFonts w:hint="cs"/>
          <w:rtl/>
        </w:rPr>
        <w:t>5</w:t>
      </w:r>
      <w:r w:rsidR="006C5D7C">
        <w:rPr>
          <w:rFonts w:hint="cs"/>
          <w:rtl/>
        </w:rPr>
        <w:t xml:space="preserve"> -</w:t>
      </w:r>
      <w:r>
        <w:rPr>
          <w:rFonts w:hint="cs"/>
          <w:rtl/>
        </w:rPr>
        <w:t xml:space="preserve"> مر</w:t>
      </w:r>
      <w:r w:rsidR="00953194">
        <w:rPr>
          <w:rFonts w:hint="cs"/>
          <w:rtl/>
        </w:rPr>
        <w:t>ّ</w:t>
      </w:r>
      <w:r>
        <w:rPr>
          <w:rFonts w:hint="cs"/>
          <w:rtl/>
        </w:rPr>
        <w:t xml:space="preserve"> تفصيل قصة أنس في الجزء الأول ص 191. </w:t>
      </w:r>
    </w:p>
    <w:p w:rsidR="008A1E9B" w:rsidRDefault="008A1E9B" w:rsidP="009E129C">
      <w:pPr>
        <w:pStyle w:val="libPoemTiniChar"/>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7"/>
        <w:gridCol w:w="270"/>
        <w:gridCol w:w="3406"/>
      </w:tblGrid>
      <w:tr w:rsidR="009E129C" w:rsidTr="009E129C">
        <w:trPr>
          <w:trHeight w:val="350"/>
        </w:trPr>
        <w:tc>
          <w:tcPr>
            <w:tcW w:w="3536" w:type="dxa"/>
          </w:tcPr>
          <w:p w:rsidR="009E129C" w:rsidRDefault="009E129C" w:rsidP="00E958FB">
            <w:pPr>
              <w:pStyle w:val="libPoem"/>
            </w:pPr>
            <w:r w:rsidRPr="008A1E9B">
              <w:rPr>
                <w:rFonts w:hint="cs"/>
                <w:rtl/>
              </w:rPr>
              <w:lastRenderedPageBreak/>
              <w:t xml:space="preserve">: </w:t>
            </w:r>
            <w:r>
              <w:rPr>
                <w:rFonts w:hint="cs"/>
                <w:rtl/>
              </w:rPr>
              <w:t>قم يا علي</w:t>
            </w:r>
            <w:r w:rsidR="00953194">
              <w:rPr>
                <w:rFonts w:hint="cs"/>
                <w:rtl/>
              </w:rPr>
              <w:t>ُّ</w:t>
            </w:r>
            <w:r>
              <w:rPr>
                <w:rFonts w:hint="cs"/>
                <w:rtl/>
              </w:rPr>
              <w:t xml:space="preserve"> فكن بعدي لهم علما</w:t>
            </w:r>
            <w:r w:rsidR="00953194">
              <w:rPr>
                <w:rFonts w:hint="cs"/>
                <w:rtl/>
              </w:rPr>
              <w:t>ً</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واسعد بمنقلب</w:t>
            </w:r>
            <w:r w:rsidR="00953194">
              <w:rPr>
                <w:rFonts w:hint="cs"/>
                <w:rtl/>
              </w:rPr>
              <w:t>ٍ</w:t>
            </w:r>
            <w:r>
              <w:rPr>
                <w:rFonts w:hint="cs"/>
                <w:rtl/>
              </w:rPr>
              <w:t xml:space="preserve"> في البعث محبور</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مولاهم</w:t>
            </w:r>
            <w:r w:rsidR="00953194">
              <w:rPr>
                <w:rFonts w:hint="cs"/>
                <w:rtl/>
              </w:rPr>
              <w:t>ُ</w:t>
            </w:r>
            <w:r>
              <w:rPr>
                <w:rFonts w:hint="cs"/>
                <w:rtl/>
              </w:rPr>
              <w:t xml:space="preserve"> أنت والموفي بأمرهم</w:t>
            </w:r>
            <w:r w:rsidR="00953194">
              <w:rPr>
                <w:rFonts w:hint="cs"/>
                <w:rtl/>
              </w:rPr>
              <w:t>ُ</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نص</w:t>
            </w:r>
            <w:r w:rsidR="00953194">
              <w:rPr>
                <w:rFonts w:hint="cs"/>
                <w:rtl/>
              </w:rPr>
              <w:t>ٌّ</w:t>
            </w:r>
            <w:r>
              <w:rPr>
                <w:rFonts w:hint="cs"/>
                <w:rtl/>
              </w:rPr>
              <w:t xml:space="preserve"> بوحي على الأفهام مسطور</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وذاك إن</w:t>
            </w:r>
            <w:r w:rsidR="00953194">
              <w:rPr>
                <w:rFonts w:hint="cs"/>
                <w:rtl/>
              </w:rPr>
              <w:t>َّ</w:t>
            </w:r>
            <w:r>
              <w:rPr>
                <w:rFonts w:hint="cs"/>
                <w:rtl/>
              </w:rPr>
              <w:t xml:space="preserve"> إله العرش</w:t>
            </w:r>
            <w:r w:rsidRPr="008A1E9B">
              <w:rPr>
                <w:rFonts w:hint="cs"/>
                <w:rtl/>
              </w:rPr>
              <w:t xml:space="preserve"> </w:t>
            </w:r>
            <w:r>
              <w:rPr>
                <w:rFonts w:hint="cs"/>
                <w:rtl/>
              </w:rPr>
              <w:t>قال له:</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بل</w:t>
            </w:r>
            <w:r w:rsidR="00953194">
              <w:rPr>
                <w:rFonts w:hint="cs"/>
                <w:rtl/>
              </w:rPr>
              <w:t>ّ</w:t>
            </w:r>
            <w:r>
              <w:rPr>
                <w:rFonts w:hint="cs"/>
                <w:rtl/>
              </w:rPr>
              <w:t>غ وكن عند أمري</w:t>
            </w:r>
            <w:r w:rsidRPr="008A1E9B">
              <w:rPr>
                <w:rFonts w:hint="cs"/>
                <w:rtl/>
              </w:rPr>
              <w:t xml:space="preserve"> </w:t>
            </w:r>
            <w:r>
              <w:rPr>
                <w:rFonts w:hint="cs"/>
                <w:rtl/>
              </w:rPr>
              <w:t>خير مأمور</w:t>
            </w:r>
            <w:r w:rsidR="00953194">
              <w:rPr>
                <w:rFonts w:hint="cs"/>
                <w:rtl/>
              </w:rPr>
              <w:t>ِ</w:t>
            </w:r>
            <w:r w:rsidRPr="00725071">
              <w:rPr>
                <w:rStyle w:val="libPoemTiniChar0"/>
                <w:rtl/>
              </w:rPr>
              <w:br/>
              <w:t> </w:t>
            </w:r>
          </w:p>
        </w:tc>
      </w:tr>
      <w:tr w:rsidR="009E129C" w:rsidTr="009E129C">
        <w:trPr>
          <w:trHeight w:val="350"/>
        </w:trPr>
        <w:tc>
          <w:tcPr>
            <w:tcW w:w="3536" w:type="dxa"/>
          </w:tcPr>
          <w:p w:rsidR="009E129C" w:rsidRDefault="009E129C" w:rsidP="00E958FB">
            <w:pPr>
              <w:pStyle w:val="libPoem"/>
            </w:pPr>
            <w:r>
              <w:rPr>
                <w:rFonts w:hint="cs"/>
                <w:rtl/>
              </w:rPr>
              <w:t>فإن عصيت ولم تفعل فإن</w:t>
            </w:r>
            <w:r w:rsidR="00953194">
              <w:rPr>
                <w:rFonts w:hint="cs"/>
                <w:rtl/>
              </w:rPr>
              <w:t>َّ</w:t>
            </w:r>
            <w:r>
              <w:rPr>
                <w:rFonts w:hint="cs"/>
                <w:rtl/>
              </w:rPr>
              <w:t>ك ما</w:t>
            </w:r>
            <w:r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9E129C" w:rsidP="00E958FB">
            <w:pPr>
              <w:pStyle w:val="libPoem"/>
            </w:pPr>
            <w:r>
              <w:rPr>
                <w:rFonts w:hint="cs"/>
                <w:rtl/>
              </w:rPr>
              <w:t>بل</w:t>
            </w:r>
            <w:r w:rsidR="00953194">
              <w:rPr>
                <w:rFonts w:hint="cs"/>
                <w:rtl/>
              </w:rPr>
              <w:t>ّ</w:t>
            </w:r>
            <w:r>
              <w:rPr>
                <w:rFonts w:hint="cs"/>
                <w:rtl/>
              </w:rPr>
              <w:t>غت أمري ولم تصدع بتذكيري</w:t>
            </w:r>
            <w:r w:rsidRPr="00725071">
              <w:rPr>
                <w:rStyle w:val="libPoemTiniChar0"/>
                <w:rtl/>
              </w:rPr>
              <w:br/>
              <w:t> </w:t>
            </w:r>
          </w:p>
        </w:tc>
      </w:tr>
    </w:tbl>
    <w:p w:rsidR="008A1E9B" w:rsidRDefault="008A1E9B" w:rsidP="00117F72">
      <w:pPr>
        <w:pStyle w:val="libNormal"/>
        <w:rPr>
          <w:rtl/>
        </w:rPr>
      </w:pPr>
      <w:r w:rsidRPr="00117F72">
        <w:rPr>
          <w:rFonts w:hint="cs"/>
          <w:rtl/>
        </w:rPr>
        <w:t>وله قوله يمدح أمير المؤمنين عليه السلام ويذكر فرض ولاءه بحديث الغدير</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9E129C" w:rsidTr="009E129C">
        <w:trPr>
          <w:trHeight w:val="350"/>
        </w:trPr>
        <w:tc>
          <w:tcPr>
            <w:tcW w:w="3536" w:type="dxa"/>
          </w:tcPr>
          <w:p w:rsidR="009E129C" w:rsidRDefault="00FF2348" w:rsidP="00E958FB">
            <w:pPr>
              <w:pStyle w:val="libPoem"/>
            </w:pPr>
            <w:r>
              <w:rPr>
                <w:rFonts w:hint="cs"/>
                <w:rtl/>
              </w:rPr>
              <w:t>دع الشناعات أي</w:t>
            </w:r>
            <w:r w:rsidR="00953194">
              <w:rPr>
                <w:rFonts w:hint="cs"/>
                <w:rtl/>
              </w:rPr>
              <w:t>ّ</w:t>
            </w:r>
            <w:r>
              <w:rPr>
                <w:rFonts w:hint="cs"/>
                <w:rtl/>
              </w:rPr>
              <w:t>ها الخدعه</w:t>
            </w:r>
            <w:r w:rsidR="009E129C"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FF2348" w:rsidP="00E958FB">
            <w:pPr>
              <w:pStyle w:val="libPoem"/>
            </w:pPr>
            <w:r>
              <w:rPr>
                <w:rFonts w:hint="cs"/>
                <w:rtl/>
              </w:rPr>
              <w:t>واركن إلى الحق</w:t>
            </w:r>
            <w:r w:rsidR="00BA4147">
              <w:rPr>
                <w:rFonts w:hint="cs"/>
                <w:rtl/>
              </w:rPr>
              <w:t>ِّ</w:t>
            </w:r>
            <w:r>
              <w:rPr>
                <w:rFonts w:hint="cs"/>
                <w:rtl/>
              </w:rPr>
              <w:t xml:space="preserve"> واغد</w:t>
            </w:r>
            <w:r w:rsidR="00BA4147">
              <w:rPr>
                <w:rFonts w:hint="cs"/>
                <w:rtl/>
              </w:rPr>
              <w:t>ُ</w:t>
            </w:r>
            <w:r>
              <w:rPr>
                <w:rFonts w:hint="cs"/>
                <w:rtl/>
              </w:rPr>
              <w:t xml:space="preserve"> مت</w:t>
            </w:r>
            <w:r w:rsidR="00BA4147">
              <w:rPr>
                <w:rFonts w:hint="cs"/>
                <w:rtl/>
              </w:rPr>
              <w:t>َّ</w:t>
            </w:r>
            <w:r>
              <w:rPr>
                <w:rFonts w:hint="cs"/>
                <w:rtl/>
              </w:rPr>
              <w:t>بعه</w:t>
            </w:r>
            <w:r w:rsidR="009E129C" w:rsidRPr="00725071">
              <w:rPr>
                <w:rStyle w:val="libPoemTiniChar0"/>
                <w:rtl/>
              </w:rPr>
              <w:br/>
              <w:t> </w:t>
            </w:r>
          </w:p>
        </w:tc>
      </w:tr>
      <w:tr w:rsidR="009E129C" w:rsidTr="009E129C">
        <w:trPr>
          <w:trHeight w:val="350"/>
        </w:trPr>
        <w:tc>
          <w:tcPr>
            <w:tcW w:w="3536" w:type="dxa"/>
          </w:tcPr>
          <w:p w:rsidR="009E129C" w:rsidRDefault="00FF2348" w:rsidP="00E958FB">
            <w:pPr>
              <w:pStyle w:val="libPoem"/>
            </w:pPr>
            <w:r>
              <w:rPr>
                <w:rFonts w:hint="cs"/>
                <w:rtl/>
              </w:rPr>
              <w:t>م</w:t>
            </w:r>
            <w:r w:rsidR="00BA4147">
              <w:rPr>
                <w:rFonts w:hint="cs"/>
                <w:rtl/>
              </w:rPr>
              <w:t>َ</w:t>
            </w:r>
            <w:r>
              <w:rPr>
                <w:rFonts w:hint="cs"/>
                <w:rtl/>
              </w:rPr>
              <w:t>ن وح</w:t>
            </w:r>
            <w:r w:rsidR="00BA4147">
              <w:rPr>
                <w:rFonts w:hint="cs"/>
                <w:rtl/>
              </w:rPr>
              <w:t>َّ</w:t>
            </w:r>
            <w:r>
              <w:rPr>
                <w:rFonts w:hint="cs"/>
                <w:rtl/>
              </w:rPr>
              <w:t>د الله أوّ</w:t>
            </w:r>
            <w:r w:rsidR="00BA4147">
              <w:rPr>
                <w:rFonts w:hint="cs"/>
                <w:rtl/>
              </w:rPr>
              <w:t>َ</w:t>
            </w:r>
            <w:r>
              <w:rPr>
                <w:rFonts w:hint="cs"/>
                <w:rtl/>
              </w:rPr>
              <w:t>لاً وأبى</w:t>
            </w:r>
            <w:r w:rsidR="009E129C"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FF2348" w:rsidP="00E958FB">
            <w:pPr>
              <w:pStyle w:val="libPoem"/>
            </w:pPr>
            <w:r>
              <w:rPr>
                <w:rFonts w:hint="cs"/>
                <w:rtl/>
              </w:rPr>
              <w:t>إلّا النبي</w:t>
            </w:r>
            <w:r w:rsidR="00BA4147">
              <w:rPr>
                <w:rFonts w:hint="cs"/>
                <w:rtl/>
              </w:rPr>
              <w:t>َّ</w:t>
            </w:r>
            <w:r>
              <w:rPr>
                <w:rFonts w:hint="cs"/>
                <w:rtl/>
              </w:rPr>
              <w:t xml:space="preserve"> الأ</w:t>
            </w:r>
            <w:r w:rsidR="00BA4147">
              <w:rPr>
                <w:rFonts w:hint="cs"/>
                <w:rtl/>
              </w:rPr>
              <w:t>ُ</w:t>
            </w:r>
            <w:r>
              <w:rPr>
                <w:rFonts w:hint="cs"/>
                <w:rtl/>
              </w:rPr>
              <w:t>مي</w:t>
            </w:r>
            <w:r w:rsidR="00BA4147">
              <w:rPr>
                <w:rFonts w:hint="cs"/>
                <w:rtl/>
              </w:rPr>
              <w:t>َّ</w:t>
            </w:r>
            <w:r>
              <w:rPr>
                <w:rFonts w:hint="cs"/>
                <w:rtl/>
              </w:rPr>
              <w:t xml:space="preserve"> وات</w:t>
            </w:r>
            <w:r w:rsidR="00BA4147">
              <w:rPr>
                <w:rFonts w:hint="cs"/>
                <w:rtl/>
              </w:rPr>
              <w:t>َّ</w:t>
            </w:r>
            <w:r>
              <w:rPr>
                <w:rFonts w:hint="cs"/>
                <w:rtl/>
              </w:rPr>
              <w:t>بعه</w:t>
            </w:r>
            <w:r w:rsidR="009E129C" w:rsidRPr="00725071">
              <w:rPr>
                <w:rStyle w:val="libPoemTiniChar0"/>
                <w:rtl/>
              </w:rPr>
              <w:br/>
              <w:t> </w:t>
            </w:r>
          </w:p>
        </w:tc>
      </w:tr>
      <w:tr w:rsidR="009E129C" w:rsidTr="009E129C">
        <w:trPr>
          <w:trHeight w:val="350"/>
        </w:trPr>
        <w:tc>
          <w:tcPr>
            <w:tcW w:w="3536" w:type="dxa"/>
          </w:tcPr>
          <w:p w:rsidR="009E129C" w:rsidRDefault="00FF2348" w:rsidP="00E958FB">
            <w:pPr>
              <w:pStyle w:val="libPoem"/>
            </w:pPr>
            <w:r>
              <w:rPr>
                <w:rFonts w:hint="cs"/>
                <w:rtl/>
              </w:rPr>
              <w:t>م</w:t>
            </w:r>
            <w:r w:rsidR="00BA4147">
              <w:rPr>
                <w:rFonts w:hint="cs"/>
                <w:rtl/>
              </w:rPr>
              <w:t>َ</w:t>
            </w:r>
            <w:r>
              <w:rPr>
                <w:rFonts w:hint="cs"/>
                <w:rtl/>
              </w:rPr>
              <w:t>ن قال فيه النبي</w:t>
            </w:r>
            <w:r w:rsidR="00BA4147">
              <w:rPr>
                <w:rFonts w:hint="cs"/>
                <w:rtl/>
              </w:rPr>
              <w:t>ُّ</w:t>
            </w:r>
            <w:r>
              <w:rPr>
                <w:rFonts w:hint="cs"/>
                <w:rtl/>
              </w:rPr>
              <w:t>: كان</w:t>
            </w:r>
            <w:r w:rsidRPr="008A1E9B">
              <w:rPr>
                <w:rFonts w:hint="cs"/>
                <w:rtl/>
              </w:rPr>
              <w:t xml:space="preserve"> </w:t>
            </w:r>
            <w:r>
              <w:rPr>
                <w:rFonts w:hint="cs"/>
                <w:rtl/>
              </w:rPr>
              <w:t>مع ا</w:t>
            </w:r>
            <w:r w:rsidR="009E129C"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FF2348" w:rsidP="00E958FB">
            <w:pPr>
              <w:pStyle w:val="libPoem"/>
            </w:pPr>
            <w:r>
              <w:rPr>
                <w:rFonts w:hint="cs"/>
                <w:rtl/>
              </w:rPr>
              <w:t>لحق</w:t>
            </w:r>
            <w:r w:rsidR="00BA4147">
              <w:rPr>
                <w:rFonts w:hint="cs"/>
                <w:rtl/>
              </w:rPr>
              <w:t>ِّ</w:t>
            </w:r>
            <w:r>
              <w:rPr>
                <w:rFonts w:hint="cs"/>
                <w:rtl/>
              </w:rPr>
              <w:t xml:space="preserve"> علي</w:t>
            </w:r>
            <w:r w:rsidR="00BA4147">
              <w:rPr>
                <w:rFonts w:hint="cs"/>
                <w:rtl/>
              </w:rPr>
              <w:t>ٌّ</w:t>
            </w:r>
            <w:r>
              <w:rPr>
                <w:rFonts w:hint="cs"/>
                <w:rtl/>
              </w:rPr>
              <w:t xml:space="preserve"> والحق</w:t>
            </w:r>
            <w:r w:rsidR="00BA4147">
              <w:rPr>
                <w:rFonts w:hint="cs"/>
                <w:rtl/>
              </w:rPr>
              <w:t>ُّ</w:t>
            </w:r>
            <w:r>
              <w:rPr>
                <w:rFonts w:hint="cs"/>
                <w:rtl/>
              </w:rPr>
              <w:t xml:space="preserve"> كان معه</w:t>
            </w:r>
            <w:r w:rsidR="009E129C" w:rsidRPr="00725071">
              <w:rPr>
                <w:rStyle w:val="libPoemTiniChar0"/>
                <w:rtl/>
              </w:rPr>
              <w:br/>
              <w:t> </w:t>
            </w:r>
          </w:p>
        </w:tc>
      </w:tr>
      <w:tr w:rsidR="009E129C" w:rsidTr="009E129C">
        <w:trPr>
          <w:trHeight w:val="350"/>
        </w:trPr>
        <w:tc>
          <w:tcPr>
            <w:tcW w:w="3536" w:type="dxa"/>
          </w:tcPr>
          <w:p w:rsidR="009E129C" w:rsidRDefault="00FF2348" w:rsidP="00E958FB">
            <w:pPr>
              <w:pStyle w:val="libPoem"/>
            </w:pPr>
            <w:r>
              <w:rPr>
                <w:rFonts w:hint="cs"/>
                <w:rtl/>
              </w:rPr>
              <w:t>م</w:t>
            </w:r>
            <w:r w:rsidR="00BA4147">
              <w:rPr>
                <w:rFonts w:hint="cs"/>
                <w:rtl/>
              </w:rPr>
              <w:t>َ</w:t>
            </w:r>
            <w:r>
              <w:rPr>
                <w:rFonts w:hint="cs"/>
                <w:rtl/>
              </w:rPr>
              <w:t>ن سل</w:t>
            </w:r>
            <w:r w:rsidR="00BA4147">
              <w:rPr>
                <w:rFonts w:hint="cs"/>
                <w:rtl/>
              </w:rPr>
              <w:t>َّ</w:t>
            </w:r>
            <w:r>
              <w:rPr>
                <w:rFonts w:hint="cs"/>
                <w:rtl/>
              </w:rPr>
              <w:t xml:space="preserve"> سيف الإله بينهم</w:t>
            </w:r>
            <w:r w:rsidR="00BA4147">
              <w:rPr>
                <w:rFonts w:hint="cs"/>
                <w:rtl/>
              </w:rPr>
              <w:t>ُ</w:t>
            </w:r>
            <w:r w:rsidR="009E129C"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FF2348" w:rsidP="00E958FB">
            <w:pPr>
              <w:pStyle w:val="libPoem"/>
            </w:pPr>
            <w:r>
              <w:rPr>
                <w:rFonts w:hint="cs"/>
                <w:rtl/>
              </w:rPr>
              <w:t>سيفا</w:t>
            </w:r>
            <w:r w:rsidR="00BA4147">
              <w:rPr>
                <w:rFonts w:hint="cs"/>
                <w:rtl/>
              </w:rPr>
              <w:t>ً</w:t>
            </w:r>
            <w:r>
              <w:rPr>
                <w:rFonts w:hint="cs"/>
                <w:rtl/>
              </w:rPr>
              <w:t xml:space="preserve"> من النور ذو الع</w:t>
            </w:r>
            <w:r w:rsidR="00BA4147">
              <w:rPr>
                <w:rFonts w:hint="cs"/>
                <w:rtl/>
              </w:rPr>
              <w:t>ُ</w:t>
            </w:r>
            <w:r>
              <w:rPr>
                <w:rFonts w:hint="cs"/>
                <w:rtl/>
              </w:rPr>
              <w:t>لى طبعه</w:t>
            </w:r>
            <w:r w:rsidR="009E129C" w:rsidRPr="00725071">
              <w:rPr>
                <w:rStyle w:val="libPoemTiniChar0"/>
                <w:rtl/>
              </w:rPr>
              <w:br/>
              <w:t> </w:t>
            </w:r>
          </w:p>
        </w:tc>
      </w:tr>
      <w:tr w:rsidR="009E129C" w:rsidTr="009E129C">
        <w:trPr>
          <w:trHeight w:val="350"/>
        </w:trPr>
        <w:tc>
          <w:tcPr>
            <w:tcW w:w="3536" w:type="dxa"/>
          </w:tcPr>
          <w:p w:rsidR="009E129C" w:rsidRDefault="00FF2348" w:rsidP="00E958FB">
            <w:pPr>
              <w:pStyle w:val="libPoem"/>
            </w:pPr>
            <w:r>
              <w:rPr>
                <w:rFonts w:hint="cs"/>
                <w:rtl/>
              </w:rPr>
              <w:t>م</w:t>
            </w:r>
            <w:r w:rsidR="00BA4147">
              <w:rPr>
                <w:rFonts w:hint="cs"/>
                <w:rtl/>
              </w:rPr>
              <w:t>َ</w:t>
            </w:r>
            <w:r>
              <w:rPr>
                <w:rFonts w:hint="cs"/>
                <w:rtl/>
              </w:rPr>
              <w:t>ن هز</w:t>
            </w:r>
            <w:r w:rsidR="00BA4147">
              <w:rPr>
                <w:rFonts w:hint="cs"/>
                <w:rtl/>
              </w:rPr>
              <w:t>َّ</w:t>
            </w:r>
            <w:r>
              <w:rPr>
                <w:rFonts w:hint="cs"/>
                <w:rtl/>
              </w:rPr>
              <w:t>م الجيش</w:t>
            </w:r>
            <w:r w:rsidRPr="008A1E9B">
              <w:rPr>
                <w:rFonts w:hint="cs"/>
                <w:rtl/>
              </w:rPr>
              <w:t xml:space="preserve"> </w:t>
            </w:r>
            <w:r>
              <w:rPr>
                <w:rFonts w:hint="cs"/>
                <w:rtl/>
              </w:rPr>
              <w:t>يوم خيبرهم</w:t>
            </w:r>
            <w:r w:rsidR="009E129C"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FF2348" w:rsidP="00E958FB">
            <w:pPr>
              <w:pStyle w:val="libPoem"/>
            </w:pPr>
            <w:r>
              <w:rPr>
                <w:rFonts w:hint="cs"/>
                <w:rtl/>
              </w:rPr>
              <w:t>وهز</w:t>
            </w:r>
            <w:r w:rsidR="00BA4147">
              <w:rPr>
                <w:rFonts w:hint="cs"/>
                <w:rtl/>
              </w:rPr>
              <w:t>َّ</w:t>
            </w:r>
            <w:r>
              <w:rPr>
                <w:rFonts w:hint="cs"/>
                <w:rtl/>
              </w:rPr>
              <w:t xml:space="preserve"> باب القموص</w:t>
            </w:r>
            <w:r w:rsidRPr="008A1E9B">
              <w:rPr>
                <w:rFonts w:hint="cs"/>
                <w:rtl/>
              </w:rPr>
              <w:t xml:space="preserve"> </w:t>
            </w:r>
            <w:r>
              <w:rPr>
                <w:rFonts w:hint="cs"/>
                <w:rtl/>
              </w:rPr>
              <w:t>فاقتلعه</w:t>
            </w:r>
            <w:r w:rsidR="009E129C" w:rsidRPr="00725071">
              <w:rPr>
                <w:rStyle w:val="libPoemTiniChar0"/>
                <w:rtl/>
              </w:rPr>
              <w:br/>
              <w:t> </w:t>
            </w:r>
          </w:p>
        </w:tc>
      </w:tr>
      <w:tr w:rsidR="009E129C" w:rsidTr="009E129C">
        <w:trPr>
          <w:trHeight w:val="350"/>
        </w:trPr>
        <w:tc>
          <w:tcPr>
            <w:tcW w:w="3536" w:type="dxa"/>
          </w:tcPr>
          <w:p w:rsidR="009E129C" w:rsidRDefault="00FF2348" w:rsidP="00E958FB">
            <w:pPr>
              <w:pStyle w:val="libPoem"/>
            </w:pPr>
            <w:r>
              <w:rPr>
                <w:rFonts w:hint="cs"/>
                <w:rtl/>
              </w:rPr>
              <w:t>من فر</w:t>
            </w:r>
            <w:r w:rsidR="00BA4147">
              <w:rPr>
                <w:rFonts w:hint="cs"/>
                <w:rtl/>
              </w:rPr>
              <w:t>َّ</w:t>
            </w:r>
            <w:r>
              <w:rPr>
                <w:rFonts w:hint="cs"/>
                <w:rtl/>
              </w:rPr>
              <w:t>ض المصطفى ولاه على</w:t>
            </w:r>
            <w:r w:rsidR="009E129C"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FF2348" w:rsidP="00BA4147">
            <w:pPr>
              <w:pStyle w:val="libPoem"/>
            </w:pPr>
            <w:r>
              <w:rPr>
                <w:rFonts w:hint="cs"/>
                <w:rtl/>
              </w:rPr>
              <w:t xml:space="preserve">الخلق بيوم </w:t>
            </w:r>
            <w:r w:rsidR="00BA4147">
              <w:rPr>
                <w:rFonts w:hint="cs"/>
                <w:rtl/>
              </w:rPr>
              <w:t>«</w:t>
            </w:r>
            <w:r>
              <w:rPr>
                <w:rFonts w:hint="cs"/>
                <w:rtl/>
              </w:rPr>
              <w:t>الغدير</w:t>
            </w:r>
            <w:r w:rsidR="00BA4147">
              <w:rPr>
                <w:rFonts w:hint="cs"/>
                <w:rtl/>
              </w:rPr>
              <w:t>»</w:t>
            </w:r>
            <w:r>
              <w:rPr>
                <w:rFonts w:hint="cs"/>
                <w:rtl/>
              </w:rPr>
              <w:t xml:space="preserve"> إذ رفعه</w:t>
            </w:r>
            <w:r w:rsidR="009E129C" w:rsidRPr="00725071">
              <w:rPr>
                <w:rStyle w:val="libPoemTiniChar0"/>
                <w:rtl/>
              </w:rPr>
              <w:br/>
              <w:t> </w:t>
            </w:r>
          </w:p>
        </w:tc>
      </w:tr>
      <w:tr w:rsidR="009E129C" w:rsidTr="009E129C">
        <w:trPr>
          <w:trHeight w:val="350"/>
        </w:trPr>
        <w:tc>
          <w:tcPr>
            <w:tcW w:w="3536" w:type="dxa"/>
          </w:tcPr>
          <w:p w:rsidR="009E129C" w:rsidRDefault="00FF2348" w:rsidP="00E958FB">
            <w:pPr>
              <w:pStyle w:val="libPoem"/>
            </w:pPr>
            <w:r>
              <w:rPr>
                <w:rFonts w:hint="cs"/>
                <w:rtl/>
              </w:rPr>
              <w:t>أشهد أن</w:t>
            </w:r>
            <w:r w:rsidR="00BA4147">
              <w:rPr>
                <w:rFonts w:hint="cs"/>
                <w:rtl/>
              </w:rPr>
              <w:t>َّ</w:t>
            </w:r>
            <w:r>
              <w:rPr>
                <w:rFonts w:hint="cs"/>
                <w:rtl/>
              </w:rPr>
              <w:t xml:space="preserve"> الذي تقول به</w:t>
            </w:r>
            <w:r w:rsidR="009E129C" w:rsidRPr="00725071">
              <w:rPr>
                <w:rStyle w:val="libPoemTiniChar0"/>
                <w:rtl/>
              </w:rPr>
              <w:br/>
              <w:t> </w:t>
            </w:r>
          </w:p>
        </w:tc>
        <w:tc>
          <w:tcPr>
            <w:tcW w:w="272" w:type="dxa"/>
          </w:tcPr>
          <w:p w:rsidR="009E129C" w:rsidRDefault="009E129C" w:rsidP="00E958FB">
            <w:pPr>
              <w:pStyle w:val="libPoem"/>
              <w:rPr>
                <w:rtl/>
              </w:rPr>
            </w:pPr>
          </w:p>
        </w:tc>
        <w:tc>
          <w:tcPr>
            <w:tcW w:w="3502" w:type="dxa"/>
          </w:tcPr>
          <w:p w:rsidR="009E129C" w:rsidRDefault="00FF2348" w:rsidP="00E958FB">
            <w:pPr>
              <w:pStyle w:val="libPoem"/>
            </w:pPr>
            <w:r>
              <w:rPr>
                <w:rFonts w:hint="cs"/>
                <w:rtl/>
              </w:rPr>
              <w:t>يعلم بطلانه الذي سمعه</w:t>
            </w:r>
            <w:r w:rsidR="009E129C" w:rsidRPr="00725071">
              <w:rPr>
                <w:rStyle w:val="libPoemTiniChar0"/>
                <w:rtl/>
              </w:rPr>
              <w:br/>
              <w:t> </w:t>
            </w:r>
          </w:p>
        </w:tc>
      </w:tr>
    </w:tbl>
    <w:p w:rsidR="008A1E9B" w:rsidRDefault="008A1E9B" w:rsidP="00117F72">
      <w:pPr>
        <w:pStyle w:val="libNormal"/>
        <w:rPr>
          <w:rtl/>
        </w:rPr>
      </w:pPr>
      <w:r w:rsidRPr="00117F72">
        <w:rPr>
          <w:rFonts w:hint="cs"/>
          <w:rtl/>
        </w:rPr>
        <w:t>وقال يمدحه صلوات الله عليه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FF2348" w:rsidTr="00FF2348">
        <w:trPr>
          <w:trHeight w:val="350"/>
        </w:trPr>
        <w:tc>
          <w:tcPr>
            <w:tcW w:w="3536" w:type="dxa"/>
          </w:tcPr>
          <w:p w:rsidR="00FF2348" w:rsidRDefault="00FF2348" w:rsidP="00E958FB">
            <w:pPr>
              <w:pStyle w:val="libPoem"/>
            </w:pPr>
            <w:r>
              <w:rPr>
                <w:rFonts w:hint="cs"/>
                <w:rtl/>
              </w:rPr>
              <w:t>اُقيم بخم</w:t>
            </w:r>
            <w:r w:rsidR="00BA4147">
              <w:rPr>
                <w:rFonts w:hint="cs"/>
                <w:rtl/>
              </w:rPr>
              <w:t>ٍّ</w:t>
            </w:r>
            <w:r>
              <w:rPr>
                <w:rFonts w:hint="cs"/>
                <w:rtl/>
              </w:rPr>
              <w:t xml:space="preserve"> للخلافة حيدر</w:t>
            </w:r>
            <w:r w:rsidR="00BA4147">
              <w:rPr>
                <w:rFonts w:hint="cs"/>
                <w:rtl/>
              </w:rPr>
              <w:t>ٌ</w:t>
            </w:r>
            <w:r w:rsidRPr="00725071">
              <w:rPr>
                <w:rStyle w:val="libPoemTiniChar0"/>
                <w:rtl/>
              </w:rPr>
              <w:br/>
              <w:t> </w:t>
            </w:r>
          </w:p>
        </w:tc>
        <w:tc>
          <w:tcPr>
            <w:tcW w:w="272" w:type="dxa"/>
          </w:tcPr>
          <w:p w:rsidR="00FF2348" w:rsidRDefault="00FF2348" w:rsidP="00E958FB">
            <w:pPr>
              <w:pStyle w:val="libPoem"/>
              <w:rPr>
                <w:rtl/>
              </w:rPr>
            </w:pPr>
          </w:p>
        </w:tc>
        <w:tc>
          <w:tcPr>
            <w:tcW w:w="3502" w:type="dxa"/>
          </w:tcPr>
          <w:p w:rsidR="00FF2348" w:rsidRDefault="00FF2348" w:rsidP="00E958FB">
            <w:pPr>
              <w:pStyle w:val="libPoem"/>
            </w:pPr>
            <w:r>
              <w:rPr>
                <w:rFonts w:hint="cs"/>
                <w:rtl/>
              </w:rPr>
              <w:t>وم</w:t>
            </w:r>
            <w:r w:rsidR="00BA4147">
              <w:rPr>
                <w:rFonts w:hint="cs"/>
                <w:rtl/>
              </w:rPr>
              <w:t>ِ</w:t>
            </w:r>
            <w:r>
              <w:rPr>
                <w:rFonts w:hint="cs"/>
                <w:rtl/>
              </w:rPr>
              <w:t>ن قبل</w:t>
            </w:r>
            <w:r w:rsidR="00BA4147">
              <w:rPr>
                <w:rFonts w:hint="cs"/>
                <w:rtl/>
              </w:rPr>
              <w:t>ُ</w:t>
            </w:r>
            <w:r>
              <w:rPr>
                <w:rFonts w:hint="cs"/>
                <w:rtl/>
              </w:rPr>
              <w:t xml:space="preserve"> قال الط</w:t>
            </w:r>
            <w:r w:rsidR="00BA4147">
              <w:rPr>
                <w:rFonts w:hint="cs"/>
                <w:rtl/>
              </w:rPr>
              <w:t>ّ</w:t>
            </w:r>
            <w:r>
              <w:rPr>
                <w:rFonts w:hint="cs"/>
                <w:rtl/>
              </w:rPr>
              <w:t>هر ما ليس ي</w:t>
            </w:r>
            <w:r w:rsidR="00BA4147">
              <w:rPr>
                <w:rFonts w:hint="cs"/>
                <w:rtl/>
              </w:rPr>
              <w:t>ُ</w:t>
            </w:r>
            <w:r>
              <w:rPr>
                <w:rFonts w:hint="cs"/>
                <w:rtl/>
              </w:rPr>
              <w:t>نكر</w:t>
            </w:r>
            <w:r w:rsidR="00BA4147">
              <w:rPr>
                <w:rFonts w:hint="cs"/>
                <w:rtl/>
              </w:rPr>
              <w:t>ُ</w:t>
            </w:r>
            <w:r w:rsidRPr="00725071">
              <w:rPr>
                <w:rStyle w:val="libPoemTiniChar0"/>
                <w:rtl/>
              </w:rPr>
              <w:br/>
              <w:t> </w:t>
            </w:r>
          </w:p>
        </w:tc>
      </w:tr>
      <w:tr w:rsidR="00FF2348" w:rsidTr="00FF2348">
        <w:trPr>
          <w:trHeight w:val="350"/>
        </w:trPr>
        <w:tc>
          <w:tcPr>
            <w:tcW w:w="3536" w:type="dxa"/>
          </w:tcPr>
          <w:p w:rsidR="00FF2348" w:rsidRDefault="00FF2348" w:rsidP="00E958FB">
            <w:pPr>
              <w:pStyle w:val="libPoem"/>
            </w:pPr>
            <w:r>
              <w:rPr>
                <w:rFonts w:hint="cs"/>
                <w:rtl/>
              </w:rPr>
              <w:t>غداة دعاه المصطفى وهو م</w:t>
            </w:r>
            <w:r w:rsidR="00BA4147">
              <w:rPr>
                <w:rFonts w:hint="cs"/>
                <w:rtl/>
              </w:rPr>
              <w:t>ُ</w:t>
            </w:r>
            <w:r>
              <w:rPr>
                <w:rFonts w:hint="cs"/>
                <w:rtl/>
              </w:rPr>
              <w:t>زمع</w:t>
            </w:r>
            <w:r w:rsidR="00BA4147">
              <w:rPr>
                <w:rFonts w:hint="cs"/>
                <w:rtl/>
              </w:rPr>
              <w:t>ٌ</w:t>
            </w:r>
            <w:r w:rsidRPr="00725071">
              <w:rPr>
                <w:rStyle w:val="libPoemTiniChar0"/>
                <w:rtl/>
              </w:rPr>
              <w:br/>
              <w:t> </w:t>
            </w:r>
          </w:p>
        </w:tc>
        <w:tc>
          <w:tcPr>
            <w:tcW w:w="272" w:type="dxa"/>
          </w:tcPr>
          <w:p w:rsidR="00FF2348" w:rsidRDefault="00FF2348" w:rsidP="00E958FB">
            <w:pPr>
              <w:pStyle w:val="libPoem"/>
              <w:rPr>
                <w:rtl/>
              </w:rPr>
            </w:pPr>
          </w:p>
        </w:tc>
        <w:tc>
          <w:tcPr>
            <w:tcW w:w="3502" w:type="dxa"/>
          </w:tcPr>
          <w:p w:rsidR="00FF2348" w:rsidRDefault="00FF2348" w:rsidP="00E958FB">
            <w:pPr>
              <w:pStyle w:val="libPoem"/>
            </w:pPr>
            <w:r>
              <w:rPr>
                <w:rFonts w:hint="cs"/>
                <w:rtl/>
              </w:rPr>
              <w:t>لقصد تبوك وهو للسير مضمر</w:t>
            </w:r>
            <w:r w:rsidR="00BA4147">
              <w:rPr>
                <w:rFonts w:hint="cs"/>
                <w:rtl/>
              </w:rPr>
              <w:t>ُ</w:t>
            </w:r>
            <w:r w:rsidRPr="00725071">
              <w:rPr>
                <w:rStyle w:val="libPoemTiniChar0"/>
                <w:rtl/>
              </w:rPr>
              <w:br/>
              <w:t> </w:t>
            </w:r>
          </w:p>
        </w:tc>
      </w:tr>
      <w:tr w:rsidR="00FF2348" w:rsidTr="00FF2348">
        <w:trPr>
          <w:trHeight w:val="350"/>
        </w:trPr>
        <w:tc>
          <w:tcPr>
            <w:tcW w:w="3536" w:type="dxa"/>
          </w:tcPr>
          <w:p w:rsidR="00FF2348" w:rsidRDefault="00FF2348" w:rsidP="00E958FB">
            <w:pPr>
              <w:pStyle w:val="libPoem"/>
            </w:pPr>
            <w:r>
              <w:rPr>
                <w:rFonts w:hint="cs"/>
                <w:rtl/>
              </w:rPr>
              <w:t>فقال: أقم عن</w:t>
            </w:r>
            <w:r w:rsidR="00BA4147">
              <w:rPr>
                <w:rFonts w:hint="cs"/>
                <w:rtl/>
              </w:rPr>
              <w:t>ّ</w:t>
            </w:r>
            <w:r>
              <w:rPr>
                <w:rFonts w:hint="cs"/>
                <w:rtl/>
              </w:rPr>
              <w:t>ي</w:t>
            </w:r>
            <w:r w:rsidRPr="008A1E9B">
              <w:rPr>
                <w:rFonts w:hint="cs"/>
                <w:rtl/>
              </w:rPr>
              <w:t xml:space="preserve"> </w:t>
            </w:r>
            <w:r>
              <w:rPr>
                <w:rFonts w:hint="cs"/>
                <w:rtl/>
              </w:rPr>
              <w:t>بطيبة</w:t>
            </w:r>
            <w:r w:rsidR="00BA4147">
              <w:rPr>
                <w:rFonts w:hint="cs"/>
                <w:rtl/>
              </w:rPr>
              <w:t>َ</w:t>
            </w:r>
            <w:r>
              <w:rPr>
                <w:rFonts w:hint="cs"/>
                <w:rtl/>
              </w:rPr>
              <w:t xml:space="preserve"> واعلمن</w:t>
            </w:r>
            <w:r w:rsidRPr="00725071">
              <w:rPr>
                <w:rStyle w:val="libPoemTiniChar0"/>
                <w:rtl/>
              </w:rPr>
              <w:br/>
              <w:t> </w:t>
            </w:r>
          </w:p>
        </w:tc>
        <w:tc>
          <w:tcPr>
            <w:tcW w:w="272" w:type="dxa"/>
          </w:tcPr>
          <w:p w:rsidR="00FF2348" w:rsidRDefault="00FF2348" w:rsidP="00E958FB">
            <w:pPr>
              <w:pStyle w:val="libPoem"/>
              <w:rPr>
                <w:rtl/>
              </w:rPr>
            </w:pPr>
          </w:p>
        </w:tc>
        <w:tc>
          <w:tcPr>
            <w:tcW w:w="3502" w:type="dxa"/>
          </w:tcPr>
          <w:p w:rsidR="00FF2348" w:rsidRDefault="00FF2348" w:rsidP="00E958FB">
            <w:pPr>
              <w:pStyle w:val="libPoem"/>
            </w:pPr>
            <w:r>
              <w:rPr>
                <w:rFonts w:hint="cs"/>
                <w:rtl/>
              </w:rPr>
              <w:t>بأن</w:t>
            </w:r>
            <w:r w:rsidR="00BA4147">
              <w:rPr>
                <w:rFonts w:hint="cs"/>
                <w:rtl/>
              </w:rPr>
              <w:t>َّ</w:t>
            </w:r>
            <w:r>
              <w:rPr>
                <w:rFonts w:hint="cs"/>
                <w:rtl/>
              </w:rPr>
              <w:t>ك ل</w:t>
            </w:r>
            <w:r w:rsidR="00BA4147">
              <w:rPr>
                <w:rFonts w:hint="cs"/>
                <w:rtl/>
              </w:rPr>
              <w:t>ِ</w:t>
            </w:r>
            <w:r>
              <w:rPr>
                <w:rFonts w:hint="cs"/>
                <w:rtl/>
              </w:rPr>
              <w:t>لف</w:t>
            </w:r>
            <w:r w:rsidR="00BA4147">
              <w:rPr>
                <w:rFonts w:hint="cs"/>
                <w:rtl/>
              </w:rPr>
              <w:t>ُ</w:t>
            </w:r>
            <w:r>
              <w:rPr>
                <w:rFonts w:hint="cs"/>
                <w:rtl/>
              </w:rPr>
              <w:t>ج</w:t>
            </w:r>
            <w:r w:rsidR="00BA4147">
              <w:rPr>
                <w:rFonts w:hint="cs"/>
                <w:rtl/>
              </w:rPr>
              <w:t>ّ</w:t>
            </w:r>
            <w:r>
              <w:rPr>
                <w:rFonts w:hint="cs"/>
                <w:rtl/>
              </w:rPr>
              <w:t>ار بالحق</w:t>
            </w:r>
            <w:r w:rsidR="00BA4147">
              <w:rPr>
                <w:rFonts w:hint="cs"/>
                <w:rtl/>
              </w:rPr>
              <w:t>ِّ</w:t>
            </w:r>
            <w:r w:rsidRPr="008A1E9B">
              <w:rPr>
                <w:rFonts w:hint="cs"/>
                <w:rtl/>
              </w:rPr>
              <w:t xml:space="preserve"> </w:t>
            </w:r>
            <w:r>
              <w:rPr>
                <w:rFonts w:hint="cs"/>
                <w:rtl/>
              </w:rPr>
              <w:t>تقهر</w:t>
            </w:r>
            <w:r w:rsidR="00BA4147">
              <w:rPr>
                <w:rFonts w:hint="cs"/>
                <w:rtl/>
              </w:rPr>
              <w:t>ُ</w:t>
            </w:r>
            <w:r w:rsidRPr="00725071">
              <w:rPr>
                <w:rStyle w:val="libPoemTiniChar0"/>
                <w:rtl/>
              </w:rPr>
              <w:br/>
              <w:t> </w:t>
            </w:r>
          </w:p>
        </w:tc>
      </w:tr>
      <w:tr w:rsidR="00FF2348" w:rsidTr="00FF2348">
        <w:trPr>
          <w:trHeight w:val="350"/>
        </w:trPr>
        <w:tc>
          <w:tcPr>
            <w:tcW w:w="3536" w:type="dxa"/>
          </w:tcPr>
          <w:p w:rsidR="00FF2348" w:rsidRDefault="00FF2348" w:rsidP="00E958FB">
            <w:pPr>
              <w:pStyle w:val="libPoem"/>
            </w:pPr>
            <w:r>
              <w:rPr>
                <w:rFonts w:hint="cs"/>
                <w:rtl/>
              </w:rPr>
              <w:t>ول</w:t>
            </w:r>
            <w:r w:rsidR="00BA4147">
              <w:rPr>
                <w:rFonts w:hint="cs"/>
                <w:rtl/>
              </w:rPr>
              <w:t>َ</w:t>
            </w:r>
            <w:r>
              <w:rPr>
                <w:rFonts w:hint="cs"/>
                <w:rtl/>
              </w:rPr>
              <w:t>م</w:t>
            </w:r>
            <w:r w:rsidR="00BA4147">
              <w:rPr>
                <w:rFonts w:hint="cs"/>
                <w:rtl/>
              </w:rPr>
              <w:t>ّ</w:t>
            </w:r>
            <w:r>
              <w:rPr>
                <w:rFonts w:hint="cs"/>
                <w:rtl/>
              </w:rPr>
              <w:t>ا مضى الطهر النبي</w:t>
            </w:r>
            <w:r w:rsidR="00BA4147">
              <w:rPr>
                <w:rFonts w:hint="cs"/>
                <w:rtl/>
              </w:rPr>
              <w:t>ُّ</w:t>
            </w:r>
            <w:r>
              <w:rPr>
                <w:rFonts w:hint="cs"/>
                <w:rtl/>
              </w:rPr>
              <w:t xml:space="preserve"> تظاهرت</w:t>
            </w:r>
            <w:r w:rsidRPr="00725071">
              <w:rPr>
                <w:rStyle w:val="libPoemTiniChar0"/>
                <w:rtl/>
              </w:rPr>
              <w:br/>
              <w:t> </w:t>
            </w:r>
          </w:p>
        </w:tc>
        <w:tc>
          <w:tcPr>
            <w:tcW w:w="272" w:type="dxa"/>
          </w:tcPr>
          <w:p w:rsidR="00FF2348" w:rsidRDefault="00FF2348" w:rsidP="00E958FB">
            <w:pPr>
              <w:pStyle w:val="libPoem"/>
              <w:rPr>
                <w:rtl/>
              </w:rPr>
            </w:pPr>
          </w:p>
        </w:tc>
        <w:tc>
          <w:tcPr>
            <w:tcW w:w="3502" w:type="dxa"/>
          </w:tcPr>
          <w:p w:rsidR="00FF2348" w:rsidRDefault="00FF2348" w:rsidP="00E958FB">
            <w:pPr>
              <w:pStyle w:val="libPoem"/>
            </w:pPr>
            <w:r>
              <w:rPr>
                <w:rFonts w:hint="cs"/>
                <w:rtl/>
              </w:rPr>
              <w:t>عليه رجال</w:t>
            </w:r>
            <w:r w:rsidR="00BA4147">
              <w:rPr>
                <w:rFonts w:hint="cs"/>
                <w:rtl/>
              </w:rPr>
              <w:t>ٌ</w:t>
            </w:r>
            <w:r>
              <w:rPr>
                <w:rFonts w:hint="cs"/>
                <w:rtl/>
              </w:rPr>
              <w:t xml:space="preserve"> بالمقال وأجهروا</w:t>
            </w:r>
            <w:r w:rsidRPr="00725071">
              <w:rPr>
                <w:rStyle w:val="libPoemTiniChar0"/>
                <w:rtl/>
              </w:rPr>
              <w:br/>
              <w:t> </w:t>
            </w:r>
          </w:p>
        </w:tc>
      </w:tr>
      <w:tr w:rsidR="00FF2348" w:rsidTr="00FF2348">
        <w:trPr>
          <w:trHeight w:val="350"/>
        </w:trPr>
        <w:tc>
          <w:tcPr>
            <w:tcW w:w="3536" w:type="dxa"/>
          </w:tcPr>
          <w:p w:rsidR="00FF2348" w:rsidRDefault="00FF2348" w:rsidP="00E958FB">
            <w:pPr>
              <w:pStyle w:val="libPoem"/>
            </w:pPr>
            <w:r>
              <w:rPr>
                <w:rFonts w:hint="cs"/>
                <w:rtl/>
              </w:rPr>
              <w:t>فقالوا: علي</w:t>
            </w:r>
            <w:r w:rsidR="00BA4147">
              <w:rPr>
                <w:rFonts w:hint="cs"/>
                <w:rtl/>
              </w:rPr>
              <w:t>ٌّ</w:t>
            </w:r>
            <w:r>
              <w:rPr>
                <w:rFonts w:hint="cs"/>
                <w:rtl/>
              </w:rPr>
              <w:t xml:space="preserve"> قد قلاه محم</w:t>
            </w:r>
            <w:r w:rsidR="00BA4147">
              <w:rPr>
                <w:rFonts w:hint="cs"/>
                <w:rtl/>
              </w:rPr>
              <w:t>َّ</w:t>
            </w:r>
            <w:r>
              <w:rPr>
                <w:rFonts w:hint="cs"/>
                <w:rtl/>
              </w:rPr>
              <w:t>د</w:t>
            </w:r>
            <w:r w:rsidR="00BA4147">
              <w:rPr>
                <w:rFonts w:hint="cs"/>
                <w:rtl/>
              </w:rPr>
              <w:t>ٌ</w:t>
            </w:r>
            <w:r w:rsidRPr="00725071">
              <w:rPr>
                <w:rStyle w:val="libPoemTiniChar0"/>
                <w:rtl/>
              </w:rPr>
              <w:br/>
              <w:t> </w:t>
            </w:r>
          </w:p>
        </w:tc>
        <w:tc>
          <w:tcPr>
            <w:tcW w:w="272" w:type="dxa"/>
          </w:tcPr>
          <w:p w:rsidR="00FF2348" w:rsidRDefault="00FF2348" w:rsidP="00E958FB">
            <w:pPr>
              <w:pStyle w:val="libPoem"/>
              <w:rPr>
                <w:rtl/>
              </w:rPr>
            </w:pPr>
          </w:p>
        </w:tc>
        <w:tc>
          <w:tcPr>
            <w:tcW w:w="3502" w:type="dxa"/>
          </w:tcPr>
          <w:p w:rsidR="00FF2348" w:rsidRDefault="00FF2348" w:rsidP="00E958FB">
            <w:pPr>
              <w:pStyle w:val="libPoem"/>
            </w:pPr>
            <w:r>
              <w:rPr>
                <w:rFonts w:hint="cs"/>
                <w:rtl/>
              </w:rPr>
              <w:t>وذاك م</w:t>
            </w:r>
            <w:r w:rsidR="00BA4147">
              <w:rPr>
                <w:rFonts w:hint="cs"/>
                <w:rtl/>
              </w:rPr>
              <w:t>ِ</w:t>
            </w:r>
            <w:r>
              <w:rPr>
                <w:rFonts w:hint="cs"/>
                <w:rtl/>
              </w:rPr>
              <w:t>ن</w:t>
            </w:r>
            <w:r w:rsidRPr="008A1E9B">
              <w:rPr>
                <w:rFonts w:hint="cs"/>
                <w:rtl/>
              </w:rPr>
              <w:t xml:space="preserve"> </w:t>
            </w:r>
            <w:r>
              <w:rPr>
                <w:rFonts w:hint="cs"/>
                <w:rtl/>
              </w:rPr>
              <w:t>الأعداء إفك</w:t>
            </w:r>
            <w:r w:rsidR="00BA4147">
              <w:rPr>
                <w:rFonts w:hint="cs"/>
                <w:rtl/>
              </w:rPr>
              <w:t>ٌ</w:t>
            </w:r>
            <w:r>
              <w:rPr>
                <w:rFonts w:hint="cs"/>
                <w:rtl/>
              </w:rPr>
              <w:t xml:space="preserve"> ومنكر</w:t>
            </w:r>
            <w:r w:rsidR="00BA4147">
              <w:rPr>
                <w:rFonts w:hint="cs"/>
                <w:rtl/>
              </w:rPr>
              <w:t>ُ</w:t>
            </w:r>
            <w:r w:rsidRPr="00725071">
              <w:rPr>
                <w:rStyle w:val="libPoemTiniChar0"/>
                <w:rtl/>
              </w:rPr>
              <w:br/>
              <w:t> </w:t>
            </w:r>
          </w:p>
        </w:tc>
      </w:tr>
      <w:tr w:rsidR="00FF2348" w:rsidTr="00FF2348">
        <w:trPr>
          <w:trHeight w:val="350"/>
        </w:trPr>
        <w:tc>
          <w:tcPr>
            <w:tcW w:w="3536" w:type="dxa"/>
          </w:tcPr>
          <w:p w:rsidR="00FF2348" w:rsidRDefault="00FF2348" w:rsidP="00E958FB">
            <w:pPr>
              <w:pStyle w:val="libPoem"/>
            </w:pPr>
            <w:r>
              <w:rPr>
                <w:rFonts w:hint="cs"/>
                <w:rtl/>
              </w:rPr>
              <w:t>فأتبعه دون المعر</w:t>
            </w:r>
            <w:r w:rsidR="00BA4147">
              <w:rPr>
                <w:rFonts w:hint="cs"/>
                <w:rtl/>
              </w:rPr>
              <w:t>َّ</w:t>
            </w:r>
            <w:r>
              <w:rPr>
                <w:rFonts w:hint="cs"/>
                <w:rtl/>
              </w:rPr>
              <w:t>س</w:t>
            </w:r>
            <w:r w:rsidRPr="008A1E9B">
              <w:rPr>
                <w:rFonts w:hint="cs"/>
                <w:rtl/>
              </w:rPr>
              <w:t xml:space="preserve"> </w:t>
            </w:r>
            <w:r>
              <w:rPr>
                <w:rFonts w:hint="cs"/>
                <w:rtl/>
              </w:rPr>
              <w:t>فانثنى</w:t>
            </w:r>
            <w:r w:rsidRPr="00725071">
              <w:rPr>
                <w:rStyle w:val="libPoemTiniChar0"/>
                <w:rtl/>
              </w:rPr>
              <w:br/>
              <w:t> </w:t>
            </w:r>
          </w:p>
        </w:tc>
        <w:tc>
          <w:tcPr>
            <w:tcW w:w="272" w:type="dxa"/>
          </w:tcPr>
          <w:p w:rsidR="00FF2348" w:rsidRDefault="00FF2348" w:rsidP="00E958FB">
            <w:pPr>
              <w:pStyle w:val="libPoem"/>
              <w:rPr>
                <w:rtl/>
              </w:rPr>
            </w:pPr>
          </w:p>
        </w:tc>
        <w:tc>
          <w:tcPr>
            <w:tcW w:w="3502" w:type="dxa"/>
          </w:tcPr>
          <w:p w:rsidR="00FF2348" w:rsidRDefault="00FF2348" w:rsidP="00E958FB">
            <w:pPr>
              <w:pStyle w:val="libPoem"/>
            </w:pPr>
            <w:r>
              <w:rPr>
                <w:rFonts w:hint="cs"/>
                <w:rtl/>
              </w:rPr>
              <w:t>وقالوا: علي</w:t>
            </w:r>
            <w:r w:rsidR="00BA4147">
              <w:rPr>
                <w:rFonts w:hint="cs"/>
                <w:rtl/>
              </w:rPr>
              <w:t>ٌّ</w:t>
            </w:r>
            <w:r>
              <w:rPr>
                <w:rFonts w:hint="cs"/>
                <w:rtl/>
              </w:rPr>
              <w:t xml:space="preserve"> قد أتى فتأخ</w:t>
            </w:r>
            <w:r w:rsidR="00BA4147">
              <w:rPr>
                <w:rFonts w:hint="cs"/>
                <w:rtl/>
              </w:rPr>
              <w:t>َّ</w:t>
            </w:r>
            <w:r>
              <w:rPr>
                <w:rFonts w:hint="cs"/>
                <w:rtl/>
              </w:rPr>
              <w:t>روا</w:t>
            </w:r>
            <w:r w:rsidRPr="00725071">
              <w:rPr>
                <w:rStyle w:val="libPoemTiniChar0"/>
                <w:rtl/>
              </w:rPr>
              <w:br/>
              <w:t> </w:t>
            </w:r>
          </w:p>
        </w:tc>
      </w:tr>
      <w:tr w:rsidR="00FF2348" w:rsidTr="00FF2348">
        <w:trPr>
          <w:trHeight w:val="350"/>
        </w:trPr>
        <w:tc>
          <w:tcPr>
            <w:tcW w:w="3536" w:type="dxa"/>
          </w:tcPr>
          <w:p w:rsidR="00FF2348" w:rsidRDefault="00FF2348" w:rsidP="00E958FB">
            <w:pPr>
              <w:pStyle w:val="libPoem"/>
            </w:pPr>
            <w:r>
              <w:rPr>
                <w:rFonts w:hint="cs"/>
                <w:rtl/>
              </w:rPr>
              <w:t>ول</w:t>
            </w:r>
            <w:r w:rsidR="00BA4147">
              <w:rPr>
                <w:rFonts w:hint="cs"/>
                <w:rtl/>
              </w:rPr>
              <w:t>َ</w:t>
            </w:r>
            <w:r>
              <w:rPr>
                <w:rFonts w:hint="cs"/>
                <w:rtl/>
              </w:rPr>
              <w:t>م</w:t>
            </w:r>
            <w:r w:rsidR="00BA4147">
              <w:rPr>
                <w:rFonts w:hint="cs"/>
                <w:rtl/>
              </w:rPr>
              <w:t>ّ</w:t>
            </w:r>
            <w:r>
              <w:rPr>
                <w:rFonts w:hint="cs"/>
                <w:rtl/>
              </w:rPr>
              <w:t>ا أبان القول عم</w:t>
            </w:r>
            <w:r w:rsidR="00BA4147">
              <w:rPr>
                <w:rFonts w:hint="cs"/>
                <w:rtl/>
              </w:rPr>
              <w:t>َّ</w:t>
            </w:r>
            <w:r>
              <w:rPr>
                <w:rFonts w:hint="cs"/>
                <w:rtl/>
              </w:rPr>
              <w:t>ن يقوله</w:t>
            </w:r>
            <w:r w:rsidRPr="00725071">
              <w:rPr>
                <w:rStyle w:val="libPoemTiniChar0"/>
                <w:rtl/>
              </w:rPr>
              <w:br/>
              <w:t> </w:t>
            </w:r>
          </w:p>
        </w:tc>
        <w:tc>
          <w:tcPr>
            <w:tcW w:w="272" w:type="dxa"/>
          </w:tcPr>
          <w:p w:rsidR="00FF2348" w:rsidRDefault="00FF2348" w:rsidP="00E958FB">
            <w:pPr>
              <w:pStyle w:val="libPoem"/>
              <w:rPr>
                <w:rtl/>
              </w:rPr>
            </w:pPr>
          </w:p>
        </w:tc>
        <w:tc>
          <w:tcPr>
            <w:tcW w:w="3502" w:type="dxa"/>
          </w:tcPr>
          <w:p w:rsidR="00FF2348" w:rsidRDefault="00FF2348" w:rsidP="00E958FB">
            <w:pPr>
              <w:pStyle w:val="libPoem"/>
            </w:pPr>
            <w:r>
              <w:rPr>
                <w:rFonts w:hint="cs"/>
                <w:rtl/>
              </w:rPr>
              <w:t>وأبدى له ما كان يبدي ويضمر</w:t>
            </w:r>
            <w:r w:rsidR="00BA4147">
              <w:rPr>
                <w:rFonts w:hint="cs"/>
                <w:rtl/>
              </w:rPr>
              <w:t>ُ</w:t>
            </w:r>
            <w:r w:rsidRPr="00725071">
              <w:rPr>
                <w:rStyle w:val="libPoemTiniChar0"/>
                <w:rtl/>
              </w:rPr>
              <w:br/>
              <w:t> </w:t>
            </w:r>
          </w:p>
        </w:tc>
      </w:tr>
      <w:tr w:rsidR="00FF2348" w:rsidTr="00FF2348">
        <w:trPr>
          <w:trHeight w:val="350"/>
        </w:trPr>
        <w:tc>
          <w:tcPr>
            <w:tcW w:w="3536" w:type="dxa"/>
          </w:tcPr>
          <w:p w:rsidR="00FF2348" w:rsidRDefault="00FF2348" w:rsidP="00E958FB">
            <w:pPr>
              <w:pStyle w:val="libPoem"/>
            </w:pPr>
            <w:r>
              <w:rPr>
                <w:rFonts w:hint="cs"/>
                <w:rtl/>
              </w:rPr>
              <w:t>فقال:</w:t>
            </w:r>
            <w:r w:rsidRPr="008A1E9B">
              <w:rPr>
                <w:rFonts w:hint="cs"/>
                <w:rtl/>
              </w:rPr>
              <w:t xml:space="preserve"> </w:t>
            </w:r>
            <w:r>
              <w:rPr>
                <w:rFonts w:hint="cs"/>
                <w:rtl/>
              </w:rPr>
              <w:t>أما ترضى تكون خليفتي</w:t>
            </w:r>
            <w:r w:rsidRPr="00725071">
              <w:rPr>
                <w:rStyle w:val="libPoemTiniChar0"/>
                <w:rtl/>
              </w:rPr>
              <w:br/>
              <w:t> </w:t>
            </w:r>
          </w:p>
        </w:tc>
        <w:tc>
          <w:tcPr>
            <w:tcW w:w="272" w:type="dxa"/>
          </w:tcPr>
          <w:p w:rsidR="00FF2348" w:rsidRDefault="00FF2348" w:rsidP="00E958FB">
            <w:pPr>
              <w:pStyle w:val="libPoem"/>
              <w:rPr>
                <w:rtl/>
              </w:rPr>
            </w:pPr>
          </w:p>
        </w:tc>
        <w:tc>
          <w:tcPr>
            <w:tcW w:w="3502" w:type="dxa"/>
          </w:tcPr>
          <w:p w:rsidR="00FF2348" w:rsidRDefault="00FF2348" w:rsidP="00E958FB">
            <w:pPr>
              <w:pStyle w:val="libPoem"/>
            </w:pPr>
            <w:r>
              <w:rPr>
                <w:rFonts w:hint="cs"/>
                <w:rtl/>
              </w:rPr>
              <w:t>كهارون من موسى؟</w:t>
            </w:r>
            <w:r w:rsidRPr="008A1E9B">
              <w:rPr>
                <w:rFonts w:hint="cs"/>
                <w:rtl/>
              </w:rPr>
              <w:t xml:space="preserve"> </w:t>
            </w:r>
            <w:r>
              <w:rPr>
                <w:rFonts w:hint="cs"/>
                <w:rtl/>
              </w:rPr>
              <w:t>وشأنك أكبر</w:t>
            </w:r>
            <w:r w:rsidRPr="00725071">
              <w:rPr>
                <w:rStyle w:val="libPoemTiniChar0"/>
                <w:rtl/>
              </w:rPr>
              <w:br/>
              <w:t> </w:t>
            </w:r>
          </w:p>
        </w:tc>
      </w:tr>
      <w:tr w:rsidR="00FF2348" w:rsidTr="00FF2348">
        <w:trPr>
          <w:trHeight w:val="350"/>
        </w:trPr>
        <w:tc>
          <w:tcPr>
            <w:tcW w:w="3536" w:type="dxa"/>
          </w:tcPr>
          <w:p w:rsidR="00FF2348" w:rsidRDefault="00FF2348" w:rsidP="00E958FB">
            <w:pPr>
              <w:pStyle w:val="libPoem"/>
            </w:pPr>
            <w:r>
              <w:rPr>
                <w:rFonts w:hint="cs"/>
                <w:rtl/>
              </w:rPr>
              <w:t>وعل</w:t>
            </w:r>
            <w:r w:rsidR="00BA4147">
              <w:rPr>
                <w:rFonts w:hint="cs"/>
                <w:rtl/>
              </w:rPr>
              <w:t>ّ</w:t>
            </w:r>
            <w:r>
              <w:rPr>
                <w:rFonts w:hint="cs"/>
                <w:rtl/>
              </w:rPr>
              <w:t>اه خير الخلق قدرا</w:t>
            </w:r>
            <w:r w:rsidR="00BA4147">
              <w:rPr>
                <w:rFonts w:hint="cs"/>
                <w:rtl/>
              </w:rPr>
              <w:t>ً</w:t>
            </w:r>
            <w:r>
              <w:rPr>
                <w:rFonts w:hint="cs"/>
                <w:rtl/>
              </w:rPr>
              <w:t xml:space="preserve"> وقدرة</w:t>
            </w:r>
            <w:r w:rsidR="00BA4147">
              <w:rPr>
                <w:rFonts w:hint="cs"/>
                <w:rtl/>
              </w:rPr>
              <w:t>ً</w:t>
            </w:r>
            <w:r w:rsidRPr="00725071">
              <w:rPr>
                <w:rStyle w:val="libPoemTiniChar0"/>
                <w:rtl/>
              </w:rPr>
              <w:br/>
              <w:t> </w:t>
            </w:r>
          </w:p>
        </w:tc>
        <w:tc>
          <w:tcPr>
            <w:tcW w:w="272" w:type="dxa"/>
          </w:tcPr>
          <w:p w:rsidR="00FF2348" w:rsidRDefault="00FF2348" w:rsidP="00E958FB">
            <w:pPr>
              <w:pStyle w:val="libPoem"/>
              <w:rPr>
                <w:rtl/>
              </w:rPr>
            </w:pPr>
          </w:p>
        </w:tc>
        <w:tc>
          <w:tcPr>
            <w:tcW w:w="3502" w:type="dxa"/>
          </w:tcPr>
          <w:p w:rsidR="00FF2348" w:rsidRDefault="00FF2348" w:rsidP="00E958FB">
            <w:pPr>
              <w:pStyle w:val="libPoem"/>
            </w:pPr>
            <w:r>
              <w:rPr>
                <w:rFonts w:hint="cs"/>
                <w:rtl/>
              </w:rPr>
              <w:t>وذاك من الله العلي</w:t>
            </w:r>
            <w:r w:rsidR="00BA4147">
              <w:rPr>
                <w:rFonts w:hint="cs"/>
                <w:rtl/>
              </w:rPr>
              <w:t>ِّ</w:t>
            </w:r>
            <w:r>
              <w:rPr>
                <w:rFonts w:hint="cs"/>
                <w:rtl/>
              </w:rPr>
              <w:t xml:space="preserve"> مقد</w:t>
            </w:r>
            <w:r w:rsidR="00BA4147">
              <w:rPr>
                <w:rFonts w:hint="cs"/>
                <w:rtl/>
              </w:rPr>
              <w:t>َّ</w:t>
            </w:r>
            <w:r>
              <w:rPr>
                <w:rFonts w:hint="cs"/>
                <w:rtl/>
              </w:rPr>
              <w:t>ر</w:t>
            </w:r>
            <w:r w:rsidR="00BA4147">
              <w:rPr>
                <w:rFonts w:hint="cs"/>
                <w:rtl/>
              </w:rPr>
              <w:t>ُ</w:t>
            </w:r>
            <w:r w:rsidRPr="00725071">
              <w:rPr>
                <w:rStyle w:val="libPoemTiniChar0"/>
                <w:rtl/>
              </w:rPr>
              <w:br/>
              <w:t> </w:t>
            </w:r>
          </w:p>
        </w:tc>
      </w:tr>
      <w:tr w:rsidR="00FF2348" w:rsidTr="00FF2348">
        <w:trPr>
          <w:trHeight w:val="350"/>
        </w:trPr>
        <w:tc>
          <w:tcPr>
            <w:tcW w:w="3536" w:type="dxa"/>
          </w:tcPr>
          <w:p w:rsidR="00FF2348" w:rsidRDefault="00FF2348" w:rsidP="00E958FB">
            <w:pPr>
              <w:pStyle w:val="libPoem"/>
            </w:pPr>
            <w:r>
              <w:rPr>
                <w:rFonts w:hint="cs"/>
                <w:rtl/>
              </w:rPr>
              <w:t>وقال رسول الله: هذا إمامكم</w:t>
            </w:r>
            <w:r w:rsidRPr="00725071">
              <w:rPr>
                <w:rStyle w:val="libPoemTiniChar0"/>
                <w:rtl/>
              </w:rPr>
              <w:br/>
              <w:t> </w:t>
            </w:r>
          </w:p>
        </w:tc>
        <w:tc>
          <w:tcPr>
            <w:tcW w:w="272" w:type="dxa"/>
          </w:tcPr>
          <w:p w:rsidR="00FF2348" w:rsidRDefault="00FF2348" w:rsidP="00E958FB">
            <w:pPr>
              <w:pStyle w:val="libPoem"/>
              <w:rPr>
                <w:rtl/>
              </w:rPr>
            </w:pPr>
          </w:p>
        </w:tc>
        <w:tc>
          <w:tcPr>
            <w:tcW w:w="3502" w:type="dxa"/>
          </w:tcPr>
          <w:p w:rsidR="00FF2348" w:rsidRDefault="00FF2348" w:rsidP="00E958FB">
            <w:pPr>
              <w:pStyle w:val="libPoem"/>
            </w:pPr>
            <w:r>
              <w:rPr>
                <w:rFonts w:hint="cs"/>
                <w:rtl/>
              </w:rPr>
              <w:t>له الله ناجى أي</w:t>
            </w:r>
            <w:r w:rsidR="00BA4147">
              <w:rPr>
                <w:rFonts w:hint="cs"/>
                <w:rtl/>
              </w:rPr>
              <w:t>ّ</w:t>
            </w:r>
            <w:r>
              <w:rPr>
                <w:rFonts w:hint="cs"/>
                <w:rtl/>
              </w:rPr>
              <w:t>ها المتحي</w:t>
            </w:r>
            <w:r w:rsidR="00BA4147">
              <w:rPr>
                <w:rFonts w:hint="cs"/>
                <w:rtl/>
              </w:rPr>
              <w:t>َّ</w:t>
            </w:r>
            <w:r>
              <w:rPr>
                <w:rFonts w:hint="cs"/>
                <w:rtl/>
              </w:rPr>
              <w:t>ر</w:t>
            </w:r>
            <w:r w:rsidR="00BA4147">
              <w:rPr>
                <w:rFonts w:hint="cs"/>
                <w:rtl/>
              </w:rPr>
              <w:t>ُ</w:t>
            </w:r>
            <w:r w:rsidRPr="00725071">
              <w:rPr>
                <w:rStyle w:val="libPoemTiniChar0"/>
                <w:rtl/>
              </w:rPr>
              <w:br/>
              <w:t> </w:t>
            </w:r>
          </w:p>
        </w:tc>
      </w:tr>
    </w:tbl>
    <w:p w:rsidR="008A1E9B" w:rsidRDefault="008A1E9B" w:rsidP="00854A34">
      <w:pPr>
        <w:pStyle w:val="libNormal"/>
        <w:rPr>
          <w:rtl/>
        </w:rPr>
      </w:pPr>
      <w:r>
        <w:rPr>
          <w:rFonts w:hint="cs"/>
          <w:rtl/>
        </w:rPr>
        <w:br w:type="page"/>
      </w:r>
    </w:p>
    <w:p w:rsidR="008A1E9B" w:rsidRDefault="00BA4147" w:rsidP="000A50BE">
      <w:pPr>
        <w:pStyle w:val="libCenterBold2"/>
        <w:rPr>
          <w:rtl/>
        </w:rPr>
      </w:pPr>
      <w:bookmarkStart w:id="147" w:name="_Toc495827517"/>
      <w:r>
        <w:rPr>
          <w:rFonts w:hint="cs"/>
          <w:rtl/>
        </w:rPr>
        <w:lastRenderedPageBreak/>
        <w:t>*</w:t>
      </w:r>
      <w:r w:rsidR="001142CC" w:rsidRPr="002F68B7">
        <w:rPr>
          <w:rFonts w:hint="cs"/>
          <w:rtl/>
        </w:rPr>
        <w:t>(</w:t>
      </w:r>
      <w:r w:rsidR="008A1E9B">
        <w:rPr>
          <w:rFonts w:hint="cs"/>
          <w:rtl/>
        </w:rPr>
        <w:t>الشاعر</w:t>
      </w:r>
      <w:r w:rsidR="001142CC" w:rsidRPr="002F68B7">
        <w:rPr>
          <w:rFonts w:hint="cs"/>
          <w:rtl/>
        </w:rPr>
        <w:t>)</w:t>
      </w:r>
      <w:bookmarkEnd w:id="147"/>
      <w:r>
        <w:rPr>
          <w:rFonts w:hint="cs"/>
          <w:rtl/>
        </w:rPr>
        <w:t>*</w:t>
      </w:r>
    </w:p>
    <w:p w:rsidR="008A1E9B" w:rsidRDefault="008A1E9B" w:rsidP="00BA4147">
      <w:pPr>
        <w:pStyle w:val="libNormal"/>
        <w:rPr>
          <w:rtl/>
        </w:rPr>
      </w:pPr>
      <w:r w:rsidRPr="00117F72">
        <w:rPr>
          <w:rFonts w:hint="cs"/>
          <w:rtl/>
        </w:rPr>
        <w:t>أبو القاسم علي</w:t>
      </w:r>
      <w:r w:rsidR="00BA4147">
        <w:rPr>
          <w:rFonts w:hint="cs"/>
          <w:rtl/>
        </w:rPr>
        <w:t>ّ</w:t>
      </w:r>
      <w:r w:rsidRPr="00117F72">
        <w:rPr>
          <w:rFonts w:hint="cs"/>
          <w:rtl/>
        </w:rPr>
        <w:t xml:space="preserve"> بن إسحاق بن خلف القط</w:t>
      </w:r>
      <w:r w:rsidR="00BA4147">
        <w:rPr>
          <w:rFonts w:hint="cs"/>
          <w:rtl/>
        </w:rPr>
        <w:t>ّ</w:t>
      </w:r>
      <w:r w:rsidRPr="00117F72">
        <w:rPr>
          <w:rFonts w:hint="cs"/>
          <w:rtl/>
        </w:rPr>
        <w:t>ان البغدادي النازل بالكرخ في قطيعة الر</w:t>
      </w:r>
      <w:r w:rsidR="00BA4147">
        <w:rPr>
          <w:rFonts w:hint="cs"/>
          <w:rtl/>
        </w:rPr>
        <w:t>َّ</w:t>
      </w:r>
      <w:r w:rsidRPr="00117F72">
        <w:rPr>
          <w:rFonts w:hint="cs"/>
          <w:rtl/>
        </w:rPr>
        <w:t>بيع</w:t>
      </w:r>
      <w:r w:rsidRPr="00117F72">
        <w:rPr>
          <w:rStyle w:val="libFootnotenumChar"/>
          <w:rFonts w:hint="cs"/>
          <w:rtl/>
        </w:rPr>
        <w:t>(1)</w:t>
      </w:r>
      <w:r w:rsidRPr="00117F72">
        <w:rPr>
          <w:rFonts w:hint="cs"/>
          <w:rtl/>
        </w:rPr>
        <w:t xml:space="preserve"> الشهير بالزاهي</w:t>
      </w:r>
      <w:r w:rsidRPr="00117F72">
        <w:rPr>
          <w:rStyle w:val="libFootnotenumChar"/>
          <w:rFonts w:hint="cs"/>
          <w:rtl/>
        </w:rPr>
        <w:t>(2)</w:t>
      </w:r>
      <w:r w:rsidRPr="00117F72">
        <w:rPr>
          <w:rFonts w:hint="cs"/>
          <w:rtl/>
        </w:rPr>
        <w:t xml:space="preserve"> شاعر</w:t>
      </w:r>
      <w:r w:rsidR="00BA4147">
        <w:rPr>
          <w:rFonts w:hint="cs"/>
          <w:rtl/>
        </w:rPr>
        <w:t>ٌ</w:t>
      </w:r>
      <w:r w:rsidRPr="00117F72">
        <w:rPr>
          <w:rFonts w:hint="cs"/>
          <w:rtl/>
        </w:rPr>
        <w:t xml:space="preserve"> عبقري</w:t>
      </w:r>
      <w:r w:rsidR="00BA4147">
        <w:rPr>
          <w:rFonts w:hint="cs"/>
          <w:rtl/>
        </w:rPr>
        <w:t>ٌّ</w:t>
      </w:r>
      <w:r w:rsidRPr="00117F72">
        <w:rPr>
          <w:rFonts w:hint="cs"/>
          <w:rtl/>
        </w:rPr>
        <w:t xml:space="preserve"> تحي</w:t>
      </w:r>
      <w:r w:rsidR="00BA4147">
        <w:rPr>
          <w:rFonts w:hint="cs"/>
          <w:rtl/>
        </w:rPr>
        <w:t>َّ</w:t>
      </w:r>
      <w:r w:rsidRPr="00117F72">
        <w:rPr>
          <w:rFonts w:hint="cs"/>
          <w:rtl/>
        </w:rPr>
        <w:t>ز من شعره إلى أهل بيت الوحي</w:t>
      </w:r>
      <w:r w:rsidR="00F84C8E" w:rsidRPr="00117F72">
        <w:rPr>
          <w:rFonts w:hint="cs"/>
          <w:rtl/>
        </w:rPr>
        <w:t>،</w:t>
      </w:r>
      <w:r w:rsidRPr="00117F72">
        <w:rPr>
          <w:rFonts w:hint="cs"/>
          <w:rtl/>
        </w:rPr>
        <w:t xml:space="preserve"> ودان بمذهبهم</w:t>
      </w:r>
      <w:r w:rsidR="00F84C8E" w:rsidRPr="00117F72">
        <w:rPr>
          <w:rFonts w:hint="cs"/>
          <w:rtl/>
        </w:rPr>
        <w:t>،</w:t>
      </w:r>
      <w:r w:rsidRPr="00117F72">
        <w:rPr>
          <w:rFonts w:hint="cs"/>
          <w:rtl/>
        </w:rPr>
        <w:t xml:space="preserve"> وأد</w:t>
      </w:r>
      <w:r w:rsidR="00BA4147">
        <w:rPr>
          <w:rFonts w:hint="cs"/>
          <w:rtl/>
        </w:rPr>
        <w:t>َّ</w:t>
      </w:r>
      <w:r w:rsidRPr="00117F72">
        <w:rPr>
          <w:rFonts w:hint="cs"/>
          <w:rtl/>
        </w:rPr>
        <w:t>ى يمود</w:t>
      </w:r>
      <w:r w:rsidR="00BA4147">
        <w:rPr>
          <w:rFonts w:hint="cs"/>
          <w:rtl/>
        </w:rPr>
        <w:t>َّ</w:t>
      </w:r>
      <w:r w:rsidRPr="00117F72">
        <w:rPr>
          <w:rFonts w:hint="cs"/>
          <w:rtl/>
        </w:rPr>
        <w:t>تهم أجر الرسالة</w:t>
      </w:r>
      <w:r w:rsidR="00F84C8E" w:rsidRPr="00117F72">
        <w:rPr>
          <w:rFonts w:hint="cs"/>
          <w:rtl/>
        </w:rPr>
        <w:t>،</w:t>
      </w:r>
      <w:r w:rsidRPr="00117F72">
        <w:rPr>
          <w:rFonts w:hint="cs"/>
          <w:rtl/>
        </w:rPr>
        <w:t xml:space="preserve"> فكان أكثر شعره الواقع في أربعة أجزاء فيهم مدحا</w:t>
      </w:r>
      <w:r w:rsidR="00BA4147">
        <w:rPr>
          <w:rFonts w:hint="cs"/>
          <w:rtl/>
        </w:rPr>
        <w:t>ً</w:t>
      </w:r>
      <w:r w:rsidRPr="00117F72">
        <w:rPr>
          <w:rFonts w:hint="cs"/>
          <w:rtl/>
        </w:rPr>
        <w:t xml:space="preserve"> ورثاءا</w:t>
      </w:r>
      <w:r w:rsidR="00BA4147">
        <w:rPr>
          <w:rFonts w:hint="cs"/>
          <w:rtl/>
        </w:rPr>
        <w:t>ً</w:t>
      </w:r>
      <w:r w:rsidRPr="00117F72">
        <w:rPr>
          <w:rFonts w:hint="cs"/>
          <w:rtl/>
        </w:rPr>
        <w:t xml:space="preserve"> بحيث</w:t>
      </w:r>
      <w:r w:rsidR="00BA4147">
        <w:rPr>
          <w:rFonts w:hint="cs"/>
          <w:rtl/>
        </w:rPr>
        <w:t>ُ</w:t>
      </w:r>
      <w:r w:rsidRPr="00117F72">
        <w:rPr>
          <w:rFonts w:hint="cs"/>
          <w:rtl/>
        </w:rPr>
        <w:t xml:space="preserve"> عد</w:t>
      </w:r>
      <w:r w:rsidR="00BA4147">
        <w:rPr>
          <w:rFonts w:hint="cs"/>
          <w:rtl/>
        </w:rPr>
        <w:t>َّ</w:t>
      </w:r>
      <w:r w:rsidRPr="00117F72">
        <w:rPr>
          <w:rFonts w:hint="cs"/>
          <w:rtl/>
        </w:rPr>
        <w:t xml:space="preserve"> في </w:t>
      </w:r>
      <w:r w:rsidR="00BA4147">
        <w:rPr>
          <w:rFonts w:hint="cs"/>
          <w:rtl/>
        </w:rPr>
        <w:t>«</w:t>
      </w:r>
      <w:r w:rsidRPr="00117F72">
        <w:rPr>
          <w:rFonts w:hint="cs"/>
          <w:rtl/>
        </w:rPr>
        <w:t>معالم العلماء</w:t>
      </w:r>
      <w:r w:rsidR="00BA4147">
        <w:rPr>
          <w:rFonts w:hint="cs"/>
          <w:rtl/>
        </w:rPr>
        <w:t>»</w:t>
      </w:r>
      <w:r w:rsidRPr="00117F72">
        <w:rPr>
          <w:rFonts w:hint="cs"/>
          <w:rtl/>
        </w:rPr>
        <w:t xml:space="preserve"> في طبقة المجاهدين من شعرائهم وص</w:t>
      </w:r>
      <w:r w:rsidR="00BA4147">
        <w:rPr>
          <w:rFonts w:hint="cs"/>
          <w:rtl/>
        </w:rPr>
        <w:t>ّ</w:t>
      </w:r>
      <w:r w:rsidRPr="00117F72">
        <w:rPr>
          <w:rFonts w:hint="cs"/>
          <w:rtl/>
        </w:rPr>
        <w:t>افا</w:t>
      </w:r>
      <w:r w:rsidR="00BA4147">
        <w:rPr>
          <w:rFonts w:hint="cs"/>
          <w:rtl/>
        </w:rPr>
        <w:t>ً</w:t>
      </w:r>
      <w:r w:rsidR="00F84C8E" w:rsidRPr="00117F72">
        <w:rPr>
          <w:rFonts w:hint="cs"/>
          <w:rtl/>
        </w:rPr>
        <w:t>،</w:t>
      </w:r>
      <w:r w:rsidRPr="00117F72">
        <w:rPr>
          <w:rFonts w:hint="cs"/>
          <w:rtl/>
        </w:rPr>
        <w:t xml:space="preserve"> فلم يزل فيه ي</w:t>
      </w:r>
      <w:r w:rsidR="00BA4147">
        <w:rPr>
          <w:rFonts w:hint="cs"/>
          <w:rtl/>
        </w:rPr>
        <w:t>ُ</w:t>
      </w:r>
      <w:r w:rsidRPr="00117F72">
        <w:rPr>
          <w:rFonts w:hint="cs"/>
          <w:rtl/>
        </w:rPr>
        <w:t>كافح عنهم وي</w:t>
      </w:r>
      <w:r w:rsidR="00BA4147">
        <w:rPr>
          <w:rFonts w:hint="cs"/>
          <w:rtl/>
        </w:rPr>
        <w:t>ُ</w:t>
      </w:r>
      <w:r w:rsidRPr="00117F72">
        <w:rPr>
          <w:rFonts w:hint="cs"/>
          <w:rtl/>
        </w:rPr>
        <w:t>ناطح</w:t>
      </w:r>
      <w:r w:rsidR="00F84C8E" w:rsidRPr="00117F72">
        <w:rPr>
          <w:rFonts w:hint="cs"/>
          <w:rtl/>
        </w:rPr>
        <w:t>،</w:t>
      </w:r>
      <w:r w:rsidRPr="00117F72">
        <w:rPr>
          <w:rFonts w:hint="cs"/>
          <w:rtl/>
        </w:rPr>
        <w:t xml:space="preserve"> وي</w:t>
      </w:r>
      <w:r w:rsidR="00BA4147">
        <w:rPr>
          <w:rFonts w:hint="cs"/>
          <w:rtl/>
        </w:rPr>
        <w:t>ُ</w:t>
      </w:r>
      <w:r w:rsidRPr="00117F72">
        <w:rPr>
          <w:rFonts w:hint="cs"/>
          <w:rtl/>
        </w:rPr>
        <w:t>نازل وي</w:t>
      </w:r>
      <w:r w:rsidR="00BA4147">
        <w:rPr>
          <w:rFonts w:hint="cs"/>
          <w:rtl/>
        </w:rPr>
        <w:t>ُ</w:t>
      </w:r>
      <w:r w:rsidRPr="00117F72">
        <w:rPr>
          <w:rFonts w:hint="cs"/>
          <w:rtl/>
        </w:rPr>
        <w:t>ناضل</w:t>
      </w:r>
      <w:r w:rsidR="00F84C8E" w:rsidRPr="00117F72">
        <w:rPr>
          <w:rFonts w:hint="cs"/>
          <w:rtl/>
        </w:rPr>
        <w:t>،</w:t>
      </w:r>
      <w:r w:rsidRPr="00117F72">
        <w:rPr>
          <w:rFonts w:hint="cs"/>
          <w:rtl/>
        </w:rPr>
        <w:t xml:space="preserve"> ولذلك لم يلف ن</w:t>
      </w:r>
      <w:r w:rsidR="00BA4147">
        <w:rPr>
          <w:rFonts w:hint="cs"/>
          <w:rtl/>
        </w:rPr>
        <w:t>ُ</w:t>
      </w:r>
      <w:r w:rsidRPr="00117F72">
        <w:rPr>
          <w:rFonts w:hint="cs"/>
          <w:rtl/>
        </w:rPr>
        <w:t>شورا</w:t>
      </w:r>
      <w:r w:rsidR="00BA4147">
        <w:rPr>
          <w:rFonts w:hint="cs"/>
          <w:rtl/>
        </w:rPr>
        <w:t>ً</w:t>
      </w:r>
      <w:r w:rsidRPr="00117F72">
        <w:rPr>
          <w:rFonts w:hint="cs"/>
          <w:rtl/>
        </w:rPr>
        <w:t xml:space="preserve"> بين م</w:t>
      </w:r>
      <w:r w:rsidR="00BA4147">
        <w:rPr>
          <w:rFonts w:hint="cs"/>
          <w:rtl/>
        </w:rPr>
        <w:t>َ</w:t>
      </w:r>
      <w:r w:rsidRPr="00117F72">
        <w:rPr>
          <w:rFonts w:hint="cs"/>
          <w:rtl/>
        </w:rPr>
        <w:t>ن كان ي</w:t>
      </w:r>
      <w:r w:rsidR="00BA4147">
        <w:rPr>
          <w:rFonts w:hint="cs"/>
          <w:rtl/>
        </w:rPr>
        <w:t>ُ</w:t>
      </w:r>
      <w:r w:rsidRPr="00117F72">
        <w:rPr>
          <w:rFonts w:hint="cs"/>
          <w:rtl/>
        </w:rPr>
        <w:t>ناوئهم أو لا يقول بأمرهم</w:t>
      </w:r>
      <w:r w:rsidR="00F84C8E" w:rsidRPr="00117F72">
        <w:rPr>
          <w:rFonts w:hint="cs"/>
          <w:rtl/>
        </w:rPr>
        <w:t>،</w:t>
      </w:r>
      <w:r w:rsidRPr="00117F72">
        <w:rPr>
          <w:rFonts w:hint="cs"/>
          <w:rtl/>
        </w:rPr>
        <w:t xml:space="preserve"> فحسبوه مقل</w:t>
      </w:r>
      <w:r w:rsidR="00BA4147">
        <w:rPr>
          <w:rFonts w:hint="cs"/>
          <w:rtl/>
        </w:rPr>
        <w:t>ّ</w:t>
      </w:r>
      <w:r w:rsidRPr="00117F72">
        <w:rPr>
          <w:rFonts w:hint="cs"/>
          <w:rtl/>
        </w:rPr>
        <w:t>ا</w:t>
      </w:r>
      <w:r w:rsidR="00BA4147">
        <w:rPr>
          <w:rFonts w:hint="cs"/>
          <w:rtl/>
        </w:rPr>
        <w:t>ً</w:t>
      </w:r>
      <w:r w:rsidRPr="00117F72">
        <w:rPr>
          <w:rFonts w:hint="cs"/>
          <w:rtl/>
        </w:rPr>
        <w:t xml:space="preserve"> من الشعر كما في </w:t>
      </w:r>
      <w:r w:rsidR="00BA4147">
        <w:rPr>
          <w:rFonts w:hint="cs"/>
          <w:rtl/>
        </w:rPr>
        <w:t>«</w:t>
      </w:r>
      <w:r w:rsidRPr="00117F72">
        <w:rPr>
          <w:rFonts w:hint="cs"/>
          <w:rtl/>
        </w:rPr>
        <w:t>تاريخ بغداد</w:t>
      </w:r>
      <w:r w:rsidR="00BA4147">
        <w:rPr>
          <w:rFonts w:hint="cs"/>
          <w:rtl/>
        </w:rPr>
        <w:t>»</w:t>
      </w:r>
      <w:r w:rsidRPr="00117F72">
        <w:rPr>
          <w:rFonts w:hint="cs"/>
          <w:rtl/>
        </w:rPr>
        <w:t xml:space="preserve"> وغيره</w:t>
      </w:r>
      <w:r w:rsidR="00F84C8E" w:rsidRPr="00117F72">
        <w:rPr>
          <w:rFonts w:hint="cs"/>
          <w:rtl/>
        </w:rPr>
        <w:t>،</w:t>
      </w:r>
      <w:r w:rsidRPr="00117F72">
        <w:rPr>
          <w:rFonts w:hint="cs"/>
          <w:rtl/>
        </w:rPr>
        <w:t xml:space="preserve"> غير أن</w:t>
      </w:r>
      <w:r w:rsidR="00BA4147">
        <w:rPr>
          <w:rFonts w:hint="cs"/>
          <w:rtl/>
        </w:rPr>
        <w:t>َّ</w:t>
      </w:r>
      <w:r w:rsidRPr="00117F72">
        <w:rPr>
          <w:rFonts w:hint="cs"/>
          <w:rtl/>
        </w:rPr>
        <w:t xml:space="preserve"> جزالة شعره</w:t>
      </w:r>
      <w:r w:rsidR="00F84C8E" w:rsidRPr="00117F72">
        <w:rPr>
          <w:rFonts w:hint="cs"/>
          <w:rtl/>
        </w:rPr>
        <w:t>،</w:t>
      </w:r>
      <w:r w:rsidRPr="00117F72">
        <w:rPr>
          <w:rFonts w:hint="cs"/>
          <w:rtl/>
        </w:rPr>
        <w:t xml:space="preserve"> وجودة تشبيهه</w:t>
      </w:r>
      <w:r w:rsidR="00F84C8E" w:rsidRPr="00117F72">
        <w:rPr>
          <w:rFonts w:hint="cs"/>
          <w:rtl/>
        </w:rPr>
        <w:t>،</w:t>
      </w:r>
      <w:r w:rsidRPr="00117F72">
        <w:rPr>
          <w:rFonts w:hint="cs"/>
          <w:rtl/>
        </w:rPr>
        <w:t xml:space="preserve"> وحسن تصويره</w:t>
      </w:r>
      <w:r w:rsidR="00F84C8E" w:rsidRPr="00117F72">
        <w:rPr>
          <w:rFonts w:hint="cs"/>
          <w:rtl/>
        </w:rPr>
        <w:t>،</w:t>
      </w:r>
      <w:r w:rsidRPr="00117F72">
        <w:rPr>
          <w:rFonts w:hint="cs"/>
          <w:rtl/>
        </w:rPr>
        <w:t xml:space="preserve"> لم يدع لأرباب المعاجم منتدحا</w:t>
      </w:r>
      <w:r w:rsidR="00BA4147">
        <w:rPr>
          <w:rFonts w:hint="cs"/>
          <w:rtl/>
        </w:rPr>
        <w:t>ً</w:t>
      </w:r>
      <w:r w:rsidRPr="00117F72">
        <w:rPr>
          <w:rFonts w:hint="cs"/>
          <w:rtl/>
        </w:rPr>
        <w:t xml:space="preserve"> من إطراءه. </w:t>
      </w:r>
    </w:p>
    <w:p w:rsidR="008A1E9B" w:rsidRPr="00117F72" w:rsidRDefault="008A1E9B" w:rsidP="00BA4147">
      <w:pPr>
        <w:pStyle w:val="libNormal"/>
        <w:rPr>
          <w:rtl/>
        </w:rPr>
      </w:pPr>
      <w:r w:rsidRPr="00117F72">
        <w:rPr>
          <w:rFonts w:hint="cs"/>
          <w:rtl/>
        </w:rPr>
        <w:t>وفي فهم المعنى الذي لا ي</w:t>
      </w:r>
      <w:r w:rsidR="00BA4147">
        <w:rPr>
          <w:rFonts w:hint="cs"/>
          <w:rtl/>
        </w:rPr>
        <w:t>ُ</w:t>
      </w:r>
      <w:r w:rsidRPr="00117F72">
        <w:rPr>
          <w:rFonts w:hint="cs"/>
          <w:rtl/>
        </w:rPr>
        <w:t>بارح الخلافة وال</w:t>
      </w:r>
      <w:r w:rsidR="00BA4147">
        <w:rPr>
          <w:rFonts w:hint="cs"/>
          <w:rtl/>
        </w:rPr>
        <w:t>إ</w:t>
      </w:r>
      <w:r w:rsidRPr="00117F72">
        <w:rPr>
          <w:rFonts w:hint="cs"/>
          <w:rtl/>
        </w:rPr>
        <w:t>مامة من لفظ المولى من مثل الزاهي العارف بمعاريض الكلام</w:t>
      </w:r>
      <w:r w:rsidR="00F84C8E" w:rsidRPr="00117F72">
        <w:rPr>
          <w:rFonts w:hint="cs"/>
          <w:rtl/>
        </w:rPr>
        <w:t>،</w:t>
      </w:r>
      <w:r w:rsidRPr="00117F72">
        <w:rPr>
          <w:rFonts w:hint="cs"/>
          <w:rtl/>
        </w:rPr>
        <w:t xml:space="preserve"> والمتسالم على تضل</w:t>
      </w:r>
      <w:r w:rsidR="00BA4147">
        <w:rPr>
          <w:rFonts w:hint="cs"/>
          <w:rtl/>
        </w:rPr>
        <w:t>ّ</w:t>
      </w:r>
      <w:r w:rsidRPr="00117F72">
        <w:rPr>
          <w:rFonts w:hint="cs"/>
          <w:rtl/>
        </w:rPr>
        <w:t>عه في اللغة والأدب العربي</w:t>
      </w:r>
      <w:r w:rsidR="00BA4147">
        <w:rPr>
          <w:rFonts w:hint="cs"/>
          <w:rtl/>
        </w:rPr>
        <w:t>ِّ</w:t>
      </w:r>
      <w:r w:rsidR="00F84C8E" w:rsidRPr="00117F72">
        <w:rPr>
          <w:rFonts w:hint="cs"/>
          <w:rtl/>
        </w:rPr>
        <w:t>،</w:t>
      </w:r>
      <w:r w:rsidRPr="00117F72">
        <w:rPr>
          <w:rFonts w:hint="cs"/>
          <w:rtl/>
        </w:rPr>
        <w:t xml:space="preserve"> وبث</w:t>
      </w:r>
      <w:r w:rsidR="00BA4147">
        <w:rPr>
          <w:rFonts w:hint="cs"/>
          <w:rtl/>
        </w:rPr>
        <w:t>ِّ</w:t>
      </w:r>
      <w:r w:rsidRPr="00117F72">
        <w:rPr>
          <w:rFonts w:hint="cs"/>
          <w:rtl/>
        </w:rPr>
        <w:t>ه في نظمه ل</w:t>
      </w:r>
      <w:r w:rsidR="00BA4147">
        <w:rPr>
          <w:rFonts w:hint="cs"/>
          <w:rtl/>
        </w:rPr>
        <w:t>َ</w:t>
      </w:r>
      <w:r w:rsidRPr="00117F72">
        <w:rPr>
          <w:rFonts w:hint="cs"/>
          <w:rtl/>
        </w:rPr>
        <w:t>حج</w:t>
      </w:r>
      <w:r w:rsidR="00BA4147">
        <w:rPr>
          <w:rFonts w:hint="cs"/>
          <w:rtl/>
        </w:rPr>
        <w:t>َّ</w:t>
      </w:r>
      <w:r w:rsidRPr="00117F72">
        <w:rPr>
          <w:rFonts w:hint="cs"/>
          <w:rtl/>
        </w:rPr>
        <w:t>ة</w:t>
      </w:r>
      <w:r w:rsidR="00BA4147">
        <w:rPr>
          <w:rFonts w:hint="cs"/>
          <w:rtl/>
        </w:rPr>
        <w:t>ٌ</w:t>
      </w:r>
      <w:r w:rsidRPr="00117F72">
        <w:rPr>
          <w:rFonts w:hint="cs"/>
          <w:rtl/>
        </w:rPr>
        <w:t xml:space="preserve"> قوي</w:t>
      </w:r>
      <w:r w:rsidR="00BA4147">
        <w:rPr>
          <w:rFonts w:hint="cs"/>
          <w:rtl/>
        </w:rPr>
        <w:t>َّ</w:t>
      </w:r>
      <w:r w:rsidRPr="00117F72">
        <w:rPr>
          <w:rFonts w:hint="cs"/>
          <w:rtl/>
        </w:rPr>
        <w:t>ة</w:t>
      </w:r>
      <w:r w:rsidR="00BA4147">
        <w:rPr>
          <w:rFonts w:hint="cs"/>
          <w:rtl/>
        </w:rPr>
        <w:t>ٌ</w:t>
      </w:r>
      <w:r w:rsidRPr="00117F72">
        <w:rPr>
          <w:rFonts w:hint="cs"/>
          <w:rtl/>
        </w:rPr>
        <w:t xml:space="preserve"> على الص</w:t>
      </w:r>
      <w:r w:rsidR="00BA4147">
        <w:rPr>
          <w:rFonts w:hint="cs"/>
          <w:rtl/>
        </w:rPr>
        <w:t>َّ</w:t>
      </w:r>
      <w:r w:rsidRPr="00117F72">
        <w:rPr>
          <w:rFonts w:hint="cs"/>
          <w:rtl/>
        </w:rPr>
        <w:t>واب الذي ترتأيه الشيعة في ال</w:t>
      </w:r>
      <w:r w:rsidR="00BA4147">
        <w:rPr>
          <w:rFonts w:hint="cs"/>
          <w:rtl/>
        </w:rPr>
        <w:t>إ</w:t>
      </w:r>
      <w:r w:rsidRPr="00117F72">
        <w:rPr>
          <w:rFonts w:hint="cs"/>
          <w:rtl/>
        </w:rPr>
        <w:t xml:space="preserve">ستدلال بحديث الغدير على إمامة أمير المؤمنين عليه السلام. </w:t>
      </w:r>
    </w:p>
    <w:p w:rsidR="008A1E9B" w:rsidRPr="00117F72" w:rsidRDefault="008A1E9B" w:rsidP="00BA4147">
      <w:pPr>
        <w:pStyle w:val="libNormal"/>
        <w:rPr>
          <w:rtl/>
        </w:rPr>
      </w:pPr>
      <w:r w:rsidRPr="00117F72">
        <w:rPr>
          <w:rFonts w:hint="cs"/>
          <w:rtl/>
        </w:rPr>
        <w:t>و</w:t>
      </w:r>
      <w:r w:rsidR="00BA4147">
        <w:rPr>
          <w:rFonts w:hint="cs"/>
          <w:rtl/>
        </w:rPr>
        <w:t>ُ</w:t>
      </w:r>
      <w:r w:rsidRPr="00117F72">
        <w:rPr>
          <w:rFonts w:hint="cs"/>
          <w:rtl/>
        </w:rPr>
        <w:t>لد [الزاهي] يوم ال</w:t>
      </w:r>
      <w:r w:rsidR="00BA4147">
        <w:rPr>
          <w:rFonts w:hint="cs"/>
          <w:rtl/>
        </w:rPr>
        <w:t>إ</w:t>
      </w:r>
      <w:r w:rsidRPr="00117F72">
        <w:rPr>
          <w:rFonts w:hint="cs"/>
          <w:rtl/>
        </w:rPr>
        <w:t>ثنين لعشر ليال بقين من صفر سنة 318 كما نص</w:t>
      </w:r>
      <w:r w:rsidR="00BA4147">
        <w:rPr>
          <w:rFonts w:hint="cs"/>
          <w:rtl/>
        </w:rPr>
        <w:t>َّ</w:t>
      </w:r>
      <w:r w:rsidRPr="00117F72">
        <w:rPr>
          <w:rFonts w:hint="cs"/>
          <w:rtl/>
        </w:rPr>
        <w:t xml:space="preserve"> به </w:t>
      </w:r>
      <w:r w:rsidR="00BA4147">
        <w:rPr>
          <w:rFonts w:hint="cs"/>
          <w:rtl/>
        </w:rPr>
        <w:t>إ</w:t>
      </w:r>
      <w:r w:rsidRPr="00117F72">
        <w:rPr>
          <w:rFonts w:hint="cs"/>
          <w:rtl/>
        </w:rPr>
        <w:t>بن خل</w:t>
      </w:r>
      <w:r w:rsidR="00BA4147">
        <w:rPr>
          <w:rFonts w:hint="cs"/>
          <w:rtl/>
        </w:rPr>
        <w:t>ّ</w:t>
      </w:r>
      <w:r w:rsidRPr="00117F72">
        <w:rPr>
          <w:rFonts w:hint="cs"/>
          <w:rtl/>
        </w:rPr>
        <w:t>كان</w:t>
      </w:r>
      <w:r w:rsidR="00ED1183">
        <w:rPr>
          <w:rFonts w:hint="cs"/>
          <w:rtl/>
        </w:rPr>
        <w:t xml:space="preserve"> نقلاً </w:t>
      </w:r>
      <w:r w:rsidRPr="00117F72">
        <w:rPr>
          <w:rFonts w:hint="cs"/>
          <w:rtl/>
        </w:rPr>
        <w:t xml:space="preserve">عن </w:t>
      </w:r>
      <w:r w:rsidR="00BA4147">
        <w:rPr>
          <w:rFonts w:hint="cs"/>
          <w:rtl/>
        </w:rPr>
        <w:t>«</w:t>
      </w:r>
      <w:r w:rsidRPr="00117F72">
        <w:rPr>
          <w:rFonts w:hint="cs"/>
          <w:rtl/>
        </w:rPr>
        <w:t>طبقات الشعراء</w:t>
      </w:r>
      <w:r w:rsidR="00BA4147">
        <w:rPr>
          <w:rFonts w:hint="cs"/>
          <w:rtl/>
        </w:rPr>
        <w:t>»</w:t>
      </w:r>
      <w:r w:rsidRPr="00117F72">
        <w:rPr>
          <w:rFonts w:hint="cs"/>
          <w:rtl/>
        </w:rPr>
        <w:t xml:space="preserve"> لعميد الدولة. وت</w:t>
      </w:r>
      <w:r w:rsidR="00BA4147">
        <w:rPr>
          <w:rFonts w:hint="cs"/>
          <w:rtl/>
        </w:rPr>
        <w:t>ُ</w:t>
      </w:r>
      <w:r w:rsidRPr="00117F72">
        <w:rPr>
          <w:rFonts w:hint="cs"/>
          <w:rtl/>
        </w:rPr>
        <w:t>وف</w:t>
      </w:r>
      <w:r w:rsidR="00BA4147">
        <w:rPr>
          <w:rFonts w:hint="cs"/>
          <w:rtl/>
        </w:rPr>
        <w:t>ّ</w:t>
      </w:r>
      <w:r w:rsidRPr="00117F72">
        <w:rPr>
          <w:rFonts w:hint="cs"/>
          <w:rtl/>
        </w:rPr>
        <w:t>ي ببغداد يوم الأربعاء لعشر بقين من جمادى الأولى سنة 352 في رواية عميد الدولة ودفن في مقابر قريش. أو بعد سنة 360 فيما قاله الخطيب</w:t>
      </w:r>
      <w:r w:rsidR="00ED1183">
        <w:rPr>
          <w:rFonts w:hint="cs"/>
          <w:rtl/>
        </w:rPr>
        <w:t xml:space="preserve"> نقلاً </w:t>
      </w:r>
      <w:r w:rsidRPr="00117F72">
        <w:rPr>
          <w:rFonts w:hint="cs"/>
          <w:rtl/>
        </w:rPr>
        <w:t>عن التنوخي. وأر</w:t>
      </w:r>
      <w:r w:rsidR="00BA4147">
        <w:rPr>
          <w:rFonts w:hint="cs"/>
          <w:rtl/>
        </w:rPr>
        <w:t>َّ</w:t>
      </w:r>
      <w:r w:rsidRPr="00117F72">
        <w:rPr>
          <w:rFonts w:hint="cs"/>
          <w:rtl/>
        </w:rPr>
        <w:t>خه السمعاني كذلك</w:t>
      </w:r>
      <w:r w:rsidR="00ED1183">
        <w:rPr>
          <w:rFonts w:hint="cs"/>
          <w:rtl/>
        </w:rPr>
        <w:t xml:space="preserve"> نقلاً </w:t>
      </w:r>
      <w:r w:rsidRPr="00117F72">
        <w:rPr>
          <w:rFonts w:hint="cs"/>
          <w:rtl/>
        </w:rPr>
        <w:t xml:space="preserve">عن الخطيب. </w:t>
      </w:r>
    </w:p>
    <w:p w:rsidR="008A1E9B" w:rsidRDefault="008A1E9B" w:rsidP="00117F72">
      <w:pPr>
        <w:pStyle w:val="libNormal"/>
        <w:rPr>
          <w:rtl/>
        </w:rPr>
      </w:pPr>
      <w:r w:rsidRPr="00117F72">
        <w:rPr>
          <w:rFonts w:hint="cs"/>
          <w:rtl/>
        </w:rPr>
        <w:t>ول</w:t>
      </w:r>
      <w:r w:rsidR="00BA4147">
        <w:rPr>
          <w:rFonts w:hint="cs"/>
          <w:rtl/>
        </w:rPr>
        <w:t>َ</w:t>
      </w:r>
      <w:r w:rsidRPr="00117F72">
        <w:rPr>
          <w:rFonts w:hint="cs"/>
          <w:rtl/>
        </w:rPr>
        <w:t>م</w:t>
      </w:r>
      <w:r w:rsidR="00BA4147">
        <w:rPr>
          <w:rFonts w:hint="cs"/>
          <w:rtl/>
        </w:rPr>
        <w:t>ّ</w:t>
      </w:r>
      <w:r w:rsidRPr="00117F72">
        <w:rPr>
          <w:rFonts w:hint="cs"/>
          <w:rtl/>
        </w:rPr>
        <w:t>ا لم يكن في المعاجم عناية</w:t>
      </w:r>
      <w:r w:rsidR="00BA4147">
        <w:rPr>
          <w:rFonts w:hint="cs"/>
          <w:rtl/>
        </w:rPr>
        <w:t>ٌ</w:t>
      </w:r>
      <w:r w:rsidRPr="00117F72">
        <w:rPr>
          <w:rFonts w:hint="cs"/>
          <w:rtl/>
        </w:rPr>
        <w:t xml:space="preserve"> بشعره المذهبي</w:t>
      </w:r>
      <w:r w:rsidR="00BA4147">
        <w:rPr>
          <w:rFonts w:hint="cs"/>
          <w:rtl/>
        </w:rPr>
        <w:t>ِّ</w:t>
      </w:r>
      <w:r w:rsidRPr="00117F72">
        <w:rPr>
          <w:rFonts w:hint="cs"/>
          <w:rtl/>
        </w:rPr>
        <w:t xml:space="preserve"> الراقي فنحن نذكر منه شطرا</w:t>
      </w:r>
      <w:r w:rsidR="00BA4147">
        <w:rPr>
          <w:rFonts w:hint="cs"/>
          <w:rtl/>
        </w:rPr>
        <w:t>ً</w:t>
      </w:r>
      <w:r w:rsidRPr="00117F72">
        <w:rPr>
          <w:rFonts w:hint="cs"/>
          <w:rtl/>
        </w:rPr>
        <w:t xml:space="preserve"> فمن ذلك قوله يمتدح به أمير المؤمنين عليه السلام</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FF2348" w:rsidTr="00FF2348">
        <w:trPr>
          <w:trHeight w:val="350"/>
        </w:trPr>
        <w:tc>
          <w:tcPr>
            <w:tcW w:w="3536" w:type="dxa"/>
          </w:tcPr>
          <w:p w:rsidR="00FF2348" w:rsidRDefault="00FF2348" w:rsidP="00E958FB">
            <w:pPr>
              <w:pStyle w:val="libPoem"/>
            </w:pPr>
            <w:r>
              <w:rPr>
                <w:rFonts w:hint="cs"/>
                <w:rtl/>
              </w:rPr>
              <w:t>يا سادتي يا آل ياسين فقط</w:t>
            </w:r>
            <w:r w:rsidR="00BA4147">
              <w:rPr>
                <w:rFonts w:hint="cs"/>
                <w:rtl/>
              </w:rPr>
              <w:t>ْ</w:t>
            </w:r>
            <w:r w:rsidRPr="00725071">
              <w:rPr>
                <w:rStyle w:val="libPoemTiniChar0"/>
                <w:rtl/>
              </w:rPr>
              <w:br/>
              <w:t> </w:t>
            </w:r>
          </w:p>
        </w:tc>
        <w:tc>
          <w:tcPr>
            <w:tcW w:w="272" w:type="dxa"/>
          </w:tcPr>
          <w:p w:rsidR="00FF2348" w:rsidRDefault="00FF2348" w:rsidP="00E958FB">
            <w:pPr>
              <w:pStyle w:val="libPoem"/>
              <w:rPr>
                <w:rtl/>
              </w:rPr>
            </w:pPr>
          </w:p>
        </w:tc>
        <w:tc>
          <w:tcPr>
            <w:tcW w:w="3502" w:type="dxa"/>
          </w:tcPr>
          <w:p w:rsidR="00FF2348" w:rsidRDefault="00FF2348" w:rsidP="00E958FB">
            <w:pPr>
              <w:pStyle w:val="libPoem"/>
            </w:pPr>
            <w:r>
              <w:rPr>
                <w:rFonts w:hint="cs"/>
                <w:rtl/>
              </w:rPr>
              <w:t>عليكم الوحي من الله هبط</w:t>
            </w:r>
            <w:r w:rsidR="00BA4147">
              <w:rPr>
                <w:rFonts w:hint="cs"/>
                <w:rtl/>
              </w:rPr>
              <w:t>ْ</w:t>
            </w:r>
            <w:r w:rsidRPr="00725071">
              <w:rPr>
                <w:rStyle w:val="libPoemTiniChar0"/>
                <w:rtl/>
              </w:rPr>
              <w:br/>
              <w:t> </w:t>
            </w:r>
          </w:p>
        </w:tc>
      </w:tr>
      <w:tr w:rsidR="00FF2348" w:rsidTr="00FF2348">
        <w:trPr>
          <w:trHeight w:val="350"/>
        </w:trPr>
        <w:tc>
          <w:tcPr>
            <w:tcW w:w="3536" w:type="dxa"/>
          </w:tcPr>
          <w:p w:rsidR="00FF2348" w:rsidRDefault="00FF2348" w:rsidP="00E958FB">
            <w:pPr>
              <w:pStyle w:val="libPoem"/>
            </w:pPr>
            <w:r>
              <w:rPr>
                <w:rFonts w:hint="cs"/>
                <w:rtl/>
              </w:rPr>
              <w:t>لو لاكم</w:t>
            </w:r>
            <w:r w:rsidR="00BA4147">
              <w:rPr>
                <w:rFonts w:hint="cs"/>
                <w:rtl/>
              </w:rPr>
              <w:t>ُ</w:t>
            </w:r>
            <w:r>
              <w:rPr>
                <w:rFonts w:hint="cs"/>
                <w:rtl/>
              </w:rPr>
              <w:t xml:space="preserve"> لم يقبل الفرض ولا</w:t>
            </w:r>
            <w:r w:rsidRPr="00725071">
              <w:rPr>
                <w:rStyle w:val="libPoemTiniChar0"/>
                <w:rtl/>
              </w:rPr>
              <w:br/>
              <w:t> </w:t>
            </w:r>
          </w:p>
        </w:tc>
        <w:tc>
          <w:tcPr>
            <w:tcW w:w="272" w:type="dxa"/>
          </w:tcPr>
          <w:p w:rsidR="00FF2348" w:rsidRDefault="00FF2348" w:rsidP="00E958FB">
            <w:pPr>
              <w:pStyle w:val="libPoem"/>
              <w:rPr>
                <w:rtl/>
              </w:rPr>
            </w:pPr>
          </w:p>
        </w:tc>
        <w:tc>
          <w:tcPr>
            <w:tcW w:w="3502" w:type="dxa"/>
          </w:tcPr>
          <w:p w:rsidR="00FF2348" w:rsidRDefault="00FF2348" w:rsidP="00E958FB">
            <w:pPr>
              <w:pStyle w:val="libPoem"/>
            </w:pPr>
            <w:r>
              <w:rPr>
                <w:rFonts w:hint="cs"/>
                <w:rtl/>
              </w:rPr>
              <w:t>رحنا لبحر العفو من أكرم شط</w:t>
            </w:r>
            <w:r w:rsidR="00BA4147">
              <w:rPr>
                <w:rFonts w:hint="cs"/>
                <w:rtl/>
              </w:rPr>
              <w:t>ْ</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تنسب إلى الربيع بن يونس حاجب المنصور ومولاه ووالد وزير الفضل بن الربيع </w:t>
      </w:r>
    </w:p>
    <w:p w:rsidR="008A1E9B" w:rsidRDefault="008A1E9B" w:rsidP="008A1E9B">
      <w:pPr>
        <w:pStyle w:val="libFootnote0"/>
        <w:rPr>
          <w:rtl/>
        </w:rPr>
      </w:pPr>
      <w:r>
        <w:rPr>
          <w:rFonts w:hint="cs"/>
          <w:rtl/>
        </w:rPr>
        <w:t>2</w:t>
      </w:r>
      <w:r w:rsidR="00F84C8E">
        <w:rPr>
          <w:rFonts w:hint="cs"/>
          <w:rtl/>
        </w:rPr>
        <w:t xml:space="preserve"> - </w:t>
      </w:r>
      <w:r>
        <w:rPr>
          <w:rFonts w:hint="cs"/>
          <w:rtl/>
        </w:rPr>
        <w:t xml:space="preserve">نسبة إلى </w:t>
      </w:r>
      <w:r w:rsidR="00E41EB7">
        <w:rPr>
          <w:rFonts w:hint="cs"/>
          <w:rtl/>
        </w:rPr>
        <w:t>(</w:t>
      </w:r>
      <w:r>
        <w:rPr>
          <w:rFonts w:hint="cs"/>
          <w:rtl/>
        </w:rPr>
        <w:t>زاه</w:t>
      </w:r>
      <w:r w:rsidR="00E41EB7">
        <w:rPr>
          <w:rFonts w:hint="cs"/>
          <w:rtl/>
        </w:rPr>
        <w:t>)</w:t>
      </w:r>
      <w:r>
        <w:rPr>
          <w:rFonts w:hint="cs"/>
          <w:rtl/>
        </w:rPr>
        <w:t xml:space="preserve"> قرية من قرى نيسابور يقال في النسبة إليها</w:t>
      </w:r>
      <w:r w:rsidR="00F84C8E">
        <w:rPr>
          <w:rFonts w:hint="cs"/>
          <w:rtl/>
        </w:rPr>
        <w:t>:</w:t>
      </w:r>
      <w:r>
        <w:rPr>
          <w:rFonts w:hint="cs"/>
          <w:rtl/>
        </w:rPr>
        <w:t xml:space="preserve"> زاهي. وازاهى.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8"/>
        <w:gridCol w:w="270"/>
        <w:gridCol w:w="3405"/>
      </w:tblGrid>
      <w:tr w:rsidR="00E958FB" w:rsidTr="00E958FB">
        <w:trPr>
          <w:trHeight w:val="350"/>
        </w:trPr>
        <w:tc>
          <w:tcPr>
            <w:tcW w:w="3536" w:type="dxa"/>
          </w:tcPr>
          <w:p w:rsidR="00E958FB" w:rsidRDefault="00E958FB" w:rsidP="00E958FB">
            <w:pPr>
              <w:pStyle w:val="libPoem"/>
            </w:pPr>
            <w:r>
              <w:rPr>
                <w:rFonts w:hint="cs"/>
                <w:rtl/>
              </w:rPr>
              <w:lastRenderedPageBreak/>
              <w:t>أنتم و</w:t>
            </w:r>
            <w:r w:rsidR="00BA4147">
              <w:rPr>
                <w:rFonts w:hint="cs"/>
                <w:rtl/>
              </w:rPr>
              <w:t>ُ</w:t>
            </w:r>
            <w:r>
              <w:rPr>
                <w:rFonts w:hint="cs"/>
                <w:rtl/>
              </w:rPr>
              <w:t>لاة العهد في الذر</w:t>
            </w:r>
            <w:r w:rsidR="00ED2DB2">
              <w:rPr>
                <w:rFonts w:hint="cs"/>
                <w:rtl/>
              </w:rPr>
              <w:t>ِّ</w:t>
            </w:r>
            <w:r>
              <w:rPr>
                <w:rFonts w:hint="cs"/>
                <w:rtl/>
              </w:rPr>
              <w:t xml:space="preserve"> وم</w:t>
            </w:r>
            <w:r w:rsidR="00ED2DB2">
              <w:rPr>
                <w:rFonts w:hint="cs"/>
                <w:rtl/>
              </w:rPr>
              <w:t>َ</w:t>
            </w:r>
            <w:r>
              <w:rPr>
                <w:rFonts w:hint="cs"/>
                <w:rtl/>
              </w:rPr>
              <w:t>ن</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هواهم</w:t>
            </w:r>
            <w:r w:rsidR="00ED2DB2">
              <w:rPr>
                <w:rFonts w:hint="cs"/>
                <w:rtl/>
              </w:rPr>
              <w:t>ُ</w:t>
            </w:r>
            <w:r>
              <w:rPr>
                <w:rFonts w:hint="cs"/>
                <w:rtl/>
              </w:rPr>
              <w:t xml:space="preserve"> الله علينا قد شرط</w:t>
            </w:r>
            <w:r w:rsidR="00ED2DB2">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ما أحد</w:t>
            </w:r>
            <w:r w:rsidR="00ED2DB2">
              <w:rPr>
                <w:rFonts w:hint="cs"/>
                <w:rtl/>
              </w:rPr>
              <w:t>ٌ</w:t>
            </w:r>
            <w:r>
              <w:rPr>
                <w:rFonts w:hint="cs"/>
                <w:rtl/>
              </w:rPr>
              <w:t xml:space="preserve"> قايسكم بغيركم</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ومازج السلسل بالشرب اللمط</w:t>
            </w:r>
            <w:r w:rsidR="00ED2DB2">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إلّا كمن ضاهى الجبال</w:t>
            </w:r>
            <w:r w:rsidRPr="008A1E9B">
              <w:rPr>
                <w:rFonts w:hint="cs"/>
                <w:rtl/>
              </w:rPr>
              <w:t xml:space="preserve"> </w:t>
            </w:r>
            <w:r>
              <w:rPr>
                <w:rFonts w:hint="cs"/>
                <w:rtl/>
              </w:rPr>
              <w:t>بالحصا</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أو قايس الأبحر جهلا</w:t>
            </w:r>
            <w:r w:rsidR="00ED2DB2">
              <w:rPr>
                <w:rFonts w:hint="cs"/>
                <w:rtl/>
              </w:rPr>
              <w:t>ً</w:t>
            </w:r>
            <w:r w:rsidRPr="008A1E9B">
              <w:rPr>
                <w:rFonts w:hint="cs"/>
                <w:rtl/>
              </w:rPr>
              <w:t xml:space="preserve"> </w:t>
            </w:r>
            <w:r>
              <w:rPr>
                <w:rFonts w:hint="cs"/>
                <w:rtl/>
              </w:rPr>
              <w:t>بال</w:t>
            </w:r>
            <w:r w:rsidR="00ED2DB2">
              <w:rPr>
                <w:rFonts w:hint="cs"/>
                <w:rtl/>
              </w:rPr>
              <w:t>ُ</w:t>
            </w:r>
            <w:r>
              <w:rPr>
                <w:rFonts w:hint="cs"/>
                <w:rtl/>
              </w:rPr>
              <w:t>نقط</w:t>
            </w:r>
            <w:r w:rsidR="00ED2DB2">
              <w:rPr>
                <w:rFonts w:hint="cs"/>
                <w:rtl/>
              </w:rPr>
              <w:t>ْ</w:t>
            </w:r>
            <w:r w:rsidRPr="00725071">
              <w:rPr>
                <w:rStyle w:val="libPoemTiniChar0"/>
                <w:rtl/>
              </w:rPr>
              <w:br/>
              <w:t> </w:t>
            </w:r>
          </w:p>
        </w:tc>
      </w:tr>
    </w:tbl>
    <w:p w:rsidR="00E958FB" w:rsidRDefault="00E958FB" w:rsidP="00E958FB">
      <w:pPr>
        <w:pStyle w:val="libCenter"/>
        <w:rPr>
          <w:rtl/>
        </w:rPr>
      </w:pPr>
      <w:r>
        <w:rPr>
          <w:rFonts w:hint="cs"/>
          <w:rtl/>
        </w:rPr>
        <w:t>* * *</w:t>
      </w:r>
    </w:p>
    <w:tbl>
      <w:tblPr>
        <w:tblStyle w:val="TableGrid"/>
        <w:bidiVisual/>
        <w:tblW w:w="4562" w:type="pct"/>
        <w:tblInd w:w="384" w:type="dxa"/>
        <w:tblLook w:val="04A0" w:firstRow="1" w:lastRow="0" w:firstColumn="1" w:lastColumn="0" w:noHBand="0" w:noVBand="1"/>
      </w:tblPr>
      <w:tblGrid>
        <w:gridCol w:w="3441"/>
        <w:gridCol w:w="270"/>
        <w:gridCol w:w="3402"/>
      </w:tblGrid>
      <w:tr w:rsidR="00E958FB" w:rsidTr="00E958FB">
        <w:trPr>
          <w:trHeight w:val="350"/>
        </w:trPr>
        <w:tc>
          <w:tcPr>
            <w:tcW w:w="3536" w:type="dxa"/>
          </w:tcPr>
          <w:p w:rsidR="00E958FB" w:rsidRDefault="00E958FB" w:rsidP="00E958FB">
            <w:pPr>
              <w:pStyle w:val="libPoem"/>
            </w:pPr>
            <w:r>
              <w:rPr>
                <w:rFonts w:hint="cs"/>
                <w:rtl/>
              </w:rPr>
              <w:t>صنو النبي</w:t>
            </w:r>
            <w:r w:rsidR="00ED2DB2">
              <w:rPr>
                <w:rFonts w:hint="cs"/>
                <w:rtl/>
              </w:rPr>
              <w:t>ِّ</w:t>
            </w:r>
            <w:r>
              <w:rPr>
                <w:rFonts w:hint="cs"/>
                <w:rtl/>
              </w:rPr>
              <w:t xml:space="preserve"> المصطفى والكاشف الـ</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ـغم</w:t>
            </w:r>
            <w:r w:rsidR="00ED2DB2">
              <w:rPr>
                <w:rFonts w:hint="cs"/>
                <w:rtl/>
              </w:rPr>
              <w:t>ّ</w:t>
            </w:r>
            <w:r>
              <w:rPr>
                <w:rFonts w:hint="cs"/>
                <w:rtl/>
              </w:rPr>
              <w:t>اء عنه والحسام المخترط</w:t>
            </w:r>
            <w:r w:rsidR="00ED2DB2">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أو</w:t>
            </w:r>
            <w:r w:rsidR="00ED2DB2">
              <w:rPr>
                <w:rFonts w:hint="cs"/>
                <w:rtl/>
              </w:rPr>
              <w:t>ّ</w:t>
            </w:r>
            <w:r>
              <w:rPr>
                <w:rFonts w:hint="cs"/>
                <w:rtl/>
              </w:rPr>
              <w:t>ل</w:t>
            </w:r>
            <w:r w:rsidRPr="008A1E9B">
              <w:rPr>
                <w:rFonts w:hint="cs"/>
                <w:rtl/>
              </w:rPr>
              <w:t xml:space="preserve"> </w:t>
            </w:r>
            <w:r>
              <w:rPr>
                <w:rFonts w:hint="cs"/>
                <w:rtl/>
              </w:rPr>
              <w:t>م</w:t>
            </w:r>
            <w:r w:rsidR="00ED2DB2">
              <w:rPr>
                <w:rFonts w:hint="cs"/>
                <w:rtl/>
              </w:rPr>
              <w:t>َ</w:t>
            </w:r>
            <w:r>
              <w:rPr>
                <w:rFonts w:hint="cs"/>
                <w:rtl/>
              </w:rPr>
              <w:t>ن صام وصل</w:t>
            </w:r>
            <w:r w:rsidR="00ED2DB2">
              <w:rPr>
                <w:rFonts w:hint="cs"/>
                <w:rtl/>
              </w:rPr>
              <w:t>ّ</w:t>
            </w:r>
            <w:r>
              <w:rPr>
                <w:rFonts w:hint="cs"/>
                <w:rtl/>
              </w:rPr>
              <w:t>ى سابقا</w:t>
            </w:r>
            <w:r w:rsidR="00ED2DB2">
              <w:rPr>
                <w:rFonts w:hint="cs"/>
                <w:rtl/>
              </w:rPr>
              <w:t>ً</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إلى</w:t>
            </w:r>
            <w:r w:rsidRPr="008A1E9B">
              <w:rPr>
                <w:rFonts w:hint="cs"/>
                <w:rtl/>
              </w:rPr>
              <w:t xml:space="preserve"> </w:t>
            </w:r>
            <w:r>
              <w:rPr>
                <w:rFonts w:hint="cs"/>
                <w:rtl/>
              </w:rPr>
              <w:t>المعالي وعلى السبق غ</w:t>
            </w:r>
            <w:r w:rsidR="00ED2DB2">
              <w:rPr>
                <w:rFonts w:hint="cs"/>
                <w:rtl/>
              </w:rPr>
              <w:t>ُ</w:t>
            </w:r>
            <w:r>
              <w:rPr>
                <w:rFonts w:hint="cs"/>
                <w:rtl/>
              </w:rPr>
              <w:t>بط</w:t>
            </w:r>
            <w:r w:rsidR="00ED2DB2">
              <w:rPr>
                <w:rFonts w:hint="cs"/>
                <w:rtl/>
              </w:rPr>
              <w:t>ْ</w:t>
            </w:r>
            <w:r w:rsidRPr="00725071">
              <w:rPr>
                <w:rStyle w:val="libPoemTiniChar0"/>
                <w:rtl/>
              </w:rPr>
              <w:br/>
              <w:t> </w:t>
            </w:r>
          </w:p>
        </w:tc>
      </w:tr>
    </w:tbl>
    <w:p w:rsidR="00E958FB" w:rsidRDefault="00E958FB" w:rsidP="00E958FB">
      <w:pPr>
        <w:pStyle w:val="libCenter"/>
        <w:rPr>
          <w:rtl/>
        </w:rPr>
      </w:pPr>
      <w:r>
        <w:rPr>
          <w:rFonts w:hint="cs"/>
          <w:rtl/>
        </w:rPr>
        <w:t>* * *</w:t>
      </w:r>
    </w:p>
    <w:tbl>
      <w:tblPr>
        <w:tblStyle w:val="TableGrid"/>
        <w:bidiVisual/>
        <w:tblW w:w="4562" w:type="pct"/>
        <w:tblInd w:w="384" w:type="dxa"/>
        <w:tblLook w:val="04A0" w:firstRow="1" w:lastRow="0" w:firstColumn="1" w:lastColumn="0" w:noHBand="0" w:noVBand="1"/>
      </w:tblPr>
      <w:tblGrid>
        <w:gridCol w:w="3439"/>
        <w:gridCol w:w="270"/>
        <w:gridCol w:w="3404"/>
      </w:tblGrid>
      <w:tr w:rsidR="00E958FB" w:rsidTr="00E958FB">
        <w:trPr>
          <w:trHeight w:val="350"/>
        </w:trPr>
        <w:tc>
          <w:tcPr>
            <w:tcW w:w="3536" w:type="dxa"/>
          </w:tcPr>
          <w:p w:rsidR="00E958FB" w:rsidRDefault="00E958FB" w:rsidP="00ED2DB2">
            <w:pPr>
              <w:pStyle w:val="libPoem"/>
            </w:pPr>
            <w:r>
              <w:rPr>
                <w:rFonts w:hint="cs"/>
                <w:rtl/>
              </w:rPr>
              <w:t>مكل</w:t>
            </w:r>
            <w:r w:rsidR="00ED2DB2">
              <w:rPr>
                <w:rFonts w:hint="cs"/>
                <w:rtl/>
              </w:rPr>
              <w:t>ّ</w:t>
            </w:r>
            <w:r>
              <w:rPr>
                <w:rFonts w:hint="cs"/>
                <w:rtl/>
              </w:rPr>
              <w:t>م الشمس وم</w:t>
            </w:r>
            <w:r w:rsidR="00ED2DB2">
              <w:rPr>
                <w:rFonts w:hint="cs"/>
                <w:rtl/>
              </w:rPr>
              <w:t>َ</w:t>
            </w:r>
            <w:r>
              <w:rPr>
                <w:rFonts w:hint="cs"/>
                <w:rtl/>
              </w:rPr>
              <w:t>ن ر</w:t>
            </w:r>
            <w:r w:rsidR="00ED2DB2">
              <w:rPr>
                <w:rFonts w:hint="cs"/>
                <w:rtl/>
              </w:rPr>
              <w:t>ُ</w:t>
            </w:r>
            <w:r>
              <w:rPr>
                <w:rFonts w:hint="cs"/>
                <w:rtl/>
              </w:rPr>
              <w:t>د</w:t>
            </w:r>
            <w:r w:rsidR="00ED2DB2">
              <w:rPr>
                <w:rFonts w:hint="cs"/>
                <w:rtl/>
              </w:rPr>
              <w:t>َّ</w:t>
            </w:r>
            <w:r>
              <w:rPr>
                <w:rFonts w:hint="cs"/>
                <w:rtl/>
              </w:rPr>
              <w:t>ت له</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ببابل والغرب منها قد قبط</w:t>
            </w:r>
            <w:r w:rsidR="00ED2DB2">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وراكض الأرض ومن أنبع للـ</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ـعسكر ماء العين في الوادي القحط</w:t>
            </w:r>
            <w:r w:rsidR="00ED2DB2">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بحر</w:t>
            </w:r>
            <w:r w:rsidR="00ED2DB2">
              <w:rPr>
                <w:rFonts w:hint="cs"/>
                <w:rtl/>
              </w:rPr>
              <w:t>ٌ</w:t>
            </w:r>
            <w:r>
              <w:rPr>
                <w:rFonts w:hint="cs"/>
                <w:rtl/>
              </w:rPr>
              <w:t xml:space="preserve"> لديه كل</w:t>
            </w:r>
            <w:r w:rsidR="00ED2DB2">
              <w:rPr>
                <w:rFonts w:hint="cs"/>
                <w:rtl/>
              </w:rPr>
              <w:t>ُّ</w:t>
            </w:r>
            <w:r>
              <w:rPr>
                <w:rFonts w:hint="cs"/>
                <w:rtl/>
              </w:rPr>
              <w:t xml:space="preserve"> بحر جدول</w:t>
            </w:r>
            <w:r w:rsidR="00ED2DB2">
              <w:rPr>
                <w:rFonts w:hint="cs"/>
                <w:rtl/>
              </w:rPr>
              <w:t>ٌ</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يغرف من</w:t>
            </w:r>
            <w:r w:rsidRPr="008A1E9B">
              <w:rPr>
                <w:rFonts w:hint="cs"/>
                <w:rtl/>
              </w:rPr>
              <w:t xml:space="preserve"> </w:t>
            </w:r>
            <w:r>
              <w:rPr>
                <w:rFonts w:hint="cs"/>
                <w:rtl/>
              </w:rPr>
              <w:t>تي</w:t>
            </w:r>
            <w:r w:rsidR="00ED2DB2">
              <w:rPr>
                <w:rFonts w:hint="cs"/>
                <w:rtl/>
              </w:rPr>
              <w:t>ّ</w:t>
            </w:r>
            <w:r>
              <w:rPr>
                <w:rFonts w:hint="cs"/>
                <w:rtl/>
              </w:rPr>
              <w:t>اره إذا اغتمط</w:t>
            </w:r>
            <w:r w:rsidR="00ED2DB2">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وليث غاب</w:t>
            </w:r>
            <w:r w:rsidR="00ED2DB2">
              <w:rPr>
                <w:rFonts w:hint="cs"/>
                <w:rtl/>
              </w:rPr>
              <w:t>ٍ</w:t>
            </w:r>
            <w:r>
              <w:rPr>
                <w:rFonts w:hint="cs"/>
                <w:rtl/>
              </w:rPr>
              <w:t xml:space="preserve"> كل</w:t>
            </w:r>
            <w:r w:rsidR="00ED2DB2">
              <w:rPr>
                <w:rFonts w:hint="cs"/>
                <w:rtl/>
              </w:rPr>
              <w:t>ُّ</w:t>
            </w:r>
            <w:r>
              <w:rPr>
                <w:rFonts w:hint="cs"/>
                <w:rtl/>
              </w:rPr>
              <w:t xml:space="preserve"> ليث</w:t>
            </w:r>
            <w:r w:rsidR="00ED2DB2">
              <w:rPr>
                <w:rFonts w:hint="cs"/>
                <w:rtl/>
              </w:rPr>
              <w:t>ٍ</w:t>
            </w:r>
            <w:r>
              <w:rPr>
                <w:rFonts w:hint="cs"/>
                <w:rtl/>
              </w:rPr>
              <w:t xml:space="preserve"> عنده</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بنظره العقل صغيرا</w:t>
            </w:r>
            <w:r w:rsidR="00ED2DB2">
              <w:rPr>
                <w:rFonts w:hint="cs"/>
                <w:rtl/>
              </w:rPr>
              <w:t>ً</w:t>
            </w:r>
            <w:r>
              <w:rPr>
                <w:rFonts w:hint="cs"/>
                <w:rtl/>
              </w:rPr>
              <w:t xml:space="preserve"> إذ قلط</w:t>
            </w:r>
            <w:r w:rsidR="00ED2DB2">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باسط علم الله في الأرض</w:t>
            </w:r>
            <w:r w:rsidRPr="008A1E9B">
              <w:rPr>
                <w:rFonts w:hint="cs"/>
                <w:rtl/>
              </w:rPr>
              <w:t xml:space="preserve"> </w:t>
            </w:r>
            <w:r>
              <w:rPr>
                <w:rFonts w:hint="cs"/>
                <w:rtl/>
              </w:rPr>
              <w:t>وم</w:t>
            </w:r>
            <w:r w:rsidR="00ED2DB2">
              <w:rPr>
                <w:rFonts w:hint="cs"/>
                <w:rtl/>
              </w:rPr>
              <w:t>َ</w:t>
            </w:r>
            <w:r>
              <w:rPr>
                <w:rFonts w:hint="cs"/>
                <w:rtl/>
              </w:rPr>
              <w:t>ن</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بحب</w:t>
            </w:r>
            <w:r w:rsidR="00ED2DB2">
              <w:rPr>
                <w:rFonts w:hint="cs"/>
                <w:rtl/>
              </w:rPr>
              <w:t>ِّ</w:t>
            </w:r>
            <w:r>
              <w:rPr>
                <w:rFonts w:hint="cs"/>
                <w:rtl/>
              </w:rPr>
              <w:t>ه الر</w:t>
            </w:r>
            <w:r w:rsidR="00ED2DB2">
              <w:rPr>
                <w:rFonts w:hint="cs"/>
                <w:rtl/>
              </w:rPr>
              <w:t>َّ</w:t>
            </w:r>
            <w:r>
              <w:rPr>
                <w:rFonts w:hint="cs"/>
                <w:rtl/>
              </w:rPr>
              <w:t>حمن ل</w:t>
            </w:r>
            <w:r w:rsidR="00ED2DB2">
              <w:rPr>
                <w:rFonts w:hint="cs"/>
                <w:rtl/>
              </w:rPr>
              <w:t>ِ</w:t>
            </w:r>
            <w:r>
              <w:rPr>
                <w:rFonts w:hint="cs"/>
                <w:rtl/>
              </w:rPr>
              <w:t>لر</w:t>
            </w:r>
            <w:r w:rsidR="00ED2DB2">
              <w:rPr>
                <w:rFonts w:hint="cs"/>
                <w:rtl/>
              </w:rPr>
              <w:t>ِّ</w:t>
            </w:r>
            <w:r>
              <w:rPr>
                <w:rFonts w:hint="cs"/>
                <w:rtl/>
              </w:rPr>
              <w:t>زق بسط</w:t>
            </w:r>
            <w:r w:rsidR="00ED2DB2">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سيف</w:t>
            </w:r>
            <w:r w:rsidR="00ED2DB2">
              <w:rPr>
                <w:rFonts w:hint="cs"/>
                <w:rtl/>
              </w:rPr>
              <w:t>ٌ</w:t>
            </w:r>
            <w:r>
              <w:rPr>
                <w:rFonts w:hint="cs"/>
                <w:rtl/>
              </w:rPr>
              <w:t xml:space="preserve"> لو أن</w:t>
            </w:r>
            <w:r w:rsidR="00ED2DB2">
              <w:rPr>
                <w:rFonts w:hint="cs"/>
                <w:rtl/>
              </w:rPr>
              <w:t>َّ</w:t>
            </w:r>
            <w:r>
              <w:rPr>
                <w:rFonts w:hint="cs"/>
                <w:rtl/>
              </w:rPr>
              <w:t xml:space="preserve"> الطفل يلقى سيفه</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بكف</w:t>
            </w:r>
            <w:r w:rsidR="00ED2DB2">
              <w:rPr>
                <w:rFonts w:hint="cs"/>
                <w:rtl/>
              </w:rPr>
              <w:t>ّ</w:t>
            </w:r>
            <w:r>
              <w:rPr>
                <w:rFonts w:hint="cs"/>
                <w:rtl/>
              </w:rPr>
              <w:t>ه في يوم حرب لشمط</w:t>
            </w:r>
            <w:r w:rsidR="00ED2DB2">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يخطو إلى</w:t>
            </w:r>
            <w:r w:rsidRPr="008A1E9B">
              <w:rPr>
                <w:rFonts w:hint="cs"/>
                <w:rtl/>
              </w:rPr>
              <w:t xml:space="preserve"> </w:t>
            </w:r>
            <w:r>
              <w:rPr>
                <w:rFonts w:hint="cs"/>
                <w:rtl/>
              </w:rPr>
              <w:t>الحرب به مدر</w:t>
            </w:r>
            <w:r w:rsidR="00ED2DB2">
              <w:rPr>
                <w:rFonts w:hint="cs"/>
                <w:rtl/>
              </w:rPr>
              <w:t>َّ</w:t>
            </w:r>
            <w:r>
              <w:rPr>
                <w:rFonts w:hint="cs"/>
                <w:rtl/>
              </w:rPr>
              <w:t>عا</w:t>
            </w:r>
            <w:r w:rsidR="00ED2DB2">
              <w:rPr>
                <w:rFonts w:hint="cs"/>
                <w:rtl/>
              </w:rPr>
              <w:t>ً</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فكم به قد قد</w:t>
            </w:r>
            <w:r w:rsidR="00ED2DB2">
              <w:rPr>
                <w:rFonts w:hint="cs"/>
                <w:rtl/>
              </w:rPr>
              <w:t>َّ</w:t>
            </w:r>
            <w:r>
              <w:rPr>
                <w:rFonts w:hint="cs"/>
                <w:rtl/>
              </w:rPr>
              <w:t xml:space="preserve"> م</w:t>
            </w:r>
            <w:r w:rsidR="00ED2DB2">
              <w:rPr>
                <w:rFonts w:hint="cs"/>
                <w:rtl/>
              </w:rPr>
              <w:t>ِ</w:t>
            </w:r>
            <w:r>
              <w:rPr>
                <w:rFonts w:hint="cs"/>
                <w:rtl/>
              </w:rPr>
              <w:t>ن رجس</w:t>
            </w:r>
            <w:r w:rsidR="00ED2DB2">
              <w:rPr>
                <w:rFonts w:hint="cs"/>
                <w:rtl/>
              </w:rPr>
              <w:t>ٍ</w:t>
            </w:r>
            <w:r>
              <w:rPr>
                <w:rFonts w:hint="cs"/>
                <w:rtl/>
              </w:rPr>
              <w:t xml:space="preserve"> وقط</w:t>
            </w:r>
            <w:r w:rsidR="00ED2DB2">
              <w:rPr>
                <w:rFonts w:hint="cs"/>
                <w:rtl/>
              </w:rPr>
              <w:t>ْ</w:t>
            </w:r>
            <w:r w:rsidRPr="00725071">
              <w:rPr>
                <w:rStyle w:val="libPoemTiniChar0"/>
                <w:rtl/>
              </w:rPr>
              <w:br/>
              <w:t> </w:t>
            </w:r>
          </w:p>
        </w:tc>
      </w:tr>
    </w:tbl>
    <w:p w:rsidR="008A1E9B" w:rsidRPr="00117F72" w:rsidRDefault="00E41EB7" w:rsidP="00117F72">
      <w:pPr>
        <w:pStyle w:val="libNormal"/>
        <w:rPr>
          <w:rtl/>
        </w:rPr>
      </w:pPr>
      <w:r>
        <w:rPr>
          <w:rStyle w:val="libBold2Char"/>
          <w:rFonts w:hint="cs"/>
          <w:rtl/>
        </w:rPr>
        <w:t>(</w:t>
      </w:r>
      <w:r w:rsidR="008A1E9B" w:rsidRPr="001142CC">
        <w:rPr>
          <w:rStyle w:val="libBold2Char"/>
          <w:rFonts w:hint="cs"/>
          <w:rtl/>
        </w:rPr>
        <w:t>قوله</w:t>
      </w:r>
      <w:r w:rsidR="00F84C8E" w:rsidRPr="001142CC">
        <w:rPr>
          <w:rStyle w:val="libBold2Char"/>
          <w:rFonts w:hint="cs"/>
          <w:rtl/>
        </w:rPr>
        <w:t>:</w:t>
      </w:r>
      <w:r w:rsidR="008A1E9B" w:rsidRPr="001142CC">
        <w:rPr>
          <w:rStyle w:val="libBold2Char"/>
          <w:rFonts w:hint="cs"/>
          <w:rtl/>
        </w:rPr>
        <w:t xml:space="preserve"> مكل</w:t>
      </w:r>
      <w:r w:rsidR="00E958FB">
        <w:rPr>
          <w:rStyle w:val="libBold2Char"/>
          <w:rFonts w:hint="cs"/>
          <w:rtl/>
        </w:rPr>
        <w:t>ّ</w:t>
      </w:r>
      <w:r w:rsidR="008A1E9B" w:rsidRPr="001142CC">
        <w:rPr>
          <w:rStyle w:val="libBold2Char"/>
          <w:rFonts w:hint="cs"/>
          <w:rtl/>
        </w:rPr>
        <w:t>م الشمس</w:t>
      </w:r>
      <w:r>
        <w:rPr>
          <w:rStyle w:val="libBold2Char"/>
          <w:rFonts w:hint="cs"/>
          <w:rtl/>
        </w:rPr>
        <w:t>)</w:t>
      </w:r>
      <w:r w:rsidR="008A1E9B" w:rsidRPr="00117F72">
        <w:rPr>
          <w:rFonts w:hint="cs"/>
          <w:rtl/>
        </w:rPr>
        <w:t xml:space="preserve"> </w:t>
      </w:r>
    </w:p>
    <w:p w:rsidR="00C62F64" w:rsidRDefault="008A1E9B" w:rsidP="00C62F64">
      <w:pPr>
        <w:pStyle w:val="libNormal"/>
        <w:rPr>
          <w:rtl/>
        </w:rPr>
      </w:pPr>
      <w:r w:rsidRPr="00117F72">
        <w:rPr>
          <w:rFonts w:hint="cs"/>
          <w:rtl/>
        </w:rPr>
        <w:t>أشار به إلى ما ر</w:t>
      </w:r>
      <w:r w:rsidR="00ED2DB2">
        <w:rPr>
          <w:rFonts w:hint="cs"/>
          <w:rtl/>
        </w:rPr>
        <w:t>ُ</w:t>
      </w:r>
      <w:r w:rsidRPr="00117F72">
        <w:rPr>
          <w:rFonts w:hint="cs"/>
          <w:rtl/>
        </w:rPr>
        <w:t xml:space="preserve">وي عن رسول الله </w:t>
      </w:r>
      <w:r w:rsidR="00C07809">
        <w:rPr>
          <w:rFonts w:hint="cs"/>
          <w:rtl/>
        </w:rPr>
        <w:t>صل</w:t>
      </w:r>
      <w:r w:rsidR="00ED2DB2">
        <w:rPr>
          <w:rFonts w:hint="cs"/>
          <w:rtl/>
        </w:rPr>
        <w:t>ّ</w:t>
      </w:r>
      <w:r w:rsidR="00C07809">
        <w:rPr>
          <w:rFonts w:hint="cs"/>
          <w:rtl/>
        </w:rPr>
        <w:t>ى الله عليه وآله وسل</w:t>
      </w:r>
      <w:r w:rsidR="00ED2DB2">
        <w:rPr>
          <w:rFonts w:hint="cs"/>
          <w:rtl/>
        </w:rPr>
        <w:t>ّ</w:t>
      </w:r>
      <w:r w:rsidR="00C07809">
        <w:rPr>
          <w:rFonts w:hint="cs"/>
          <w:rtl/>
        </w:rPr>
        <w:t>م</w:t>
      </w:r>
      <w:r w:rsidRPr="00117F72">
        <w:rPr>
          <w:rFonts w:hint="cs"/>
          <w:rtl/>
        </w:rPr>
        <w:t xml:space="preserve"> إن</w:t>
      </w:r>
      <w:r w:rsidR="00ED2DB2">
        <w:rPr>
          <w:rFonts w:hint="cs"/>
          <w:rtl/>
        </w:rPr>
        <w:t>َّ</w:t>
      </w:r>
      <w:r w:rsidRPr="00117F72">
        <w:rPr>
          <w:rFonts w:hint="cs"/>
          <w:rtl/>
        </w:rPr>
        <w:t>ه قال لعلي</w:t>
      </w:r>
      <w:r w:rsidR="00ED2DB2">
        <w:rPr>
          <w:rFonts w:hint="cs"/>
          <w:rtl/>
        </w:rPr>
        <w:t>ٍّ</w:t>
      </w:r>
      <w:r w:rsidR="00F84C8E" w:rsidRPr="00117F72">
        <w:rPr>
          <w:rFonts w:hint="cs"/>
          <w:rtl/>
        </w:rPr>
        <w:t>:</w:t>
      </w:r>
      <w:r w:rsidRPr="00117F72">
        <w:rPr>
          <w:rFonts w:hint="cs"/>
          <w:rtl/>
        </w:rPr>
        <w:t xml:space="preserve"> يا أبا الحسن كل</w:t>
      </w:r>
      <w:r w:rsidR="00ED2DB2">
        <w:rPr>
          <w:rFonts w:hint="cs"/>
          <w:rtl/>
        </w:rPr>
        <w:t>ّ</w:t>
      </w:r>
      <w:r w:rsidRPr="00117F72">
        <w:rPr>
          <w:rFonts w:hint="cs"/>
          <w:rtl/>
        </w:rPr>
        <w:t>م الشمس فإن</w:t>
      </w:r>
      <w:r w:rsidR="00ED2DB2">
        <w:rPr>
          <w:rFonts w:hint="cs"/>
          <w:rtl/>
        </w:rPr>
        <w:t>َّ</w:t>
      </w:r>
      <w:r w:rsidRPr="00117F72">
        <w:rPr>
          <w:rFonts w:hint="cs"/>
          <w:rtl/>
        </w:rPr>
        <w:t>ها ت</w:t>
      </w:r>
      <w:r w:rsidR="00ED2DB2">
        <w:rPr>
          <w:rFonts w:hint="cs"/>
          <w:rtl/>
        </w:rPr>
        <w:t>ُ</w:t>
      </w:r>
      <w:r w:rsidRPr="00117F72">
        <w:rPr>
          <w:rFonts w:hint="cs"/>
          <w:rtl/>
        </w:rPr>
        <w:t>كل</w:t>
      </w:r>
      <w:r w:rsidR="00ED2DB2">
        <w:rPr>
          <w:rFonts w:hint="cs"/>
          <w:rtl/>
        </w:rPr>
        <w:t>ّ</w:t>
      </w:r>
      <w:r w:rsidRPr="00117F72">
        <w:rPr>
          <w:rFonts w:hint="cs"/>
          <w:rtl/>
        </w:rPr>
        <w:t>مك. قال علي</w:t>
      </w:r>
      <w:r w:rsidR="00ED2DB2">
        <w:rPr>
          <w:rFonts w:hint="cs"/>
          <w:rtl/>
        </w:rPr>
        <w:t>ٌّ</w:t>
      </w:r>
      <w:r w:rsidRPr="00117F72">
        <w:rPr>
          <w:rFonts w:hint="cs"/>
          <w:rtl/>
        </w:rPr>
        <w:t xml:space="preserve"> عليه السلام</w:t>
      </w:r>
      <w:r w:rsidR="00F84C8E" w:rsidRPr="00117F72">
        <w:rPr>
          <w:rFonts w:hint="cs"/>
          <w:rtl/>
        </w:rPr>
        <w:t>:</w:t>
      </w:r>
      <w:r w:rsidRPr="00117F72">
        <w:rPr>
          <w:rFonts w:hint="cs"/>
          <w:rtl/>
        </w:rPr>
        <w:t xml:space="preserve"> الس</w:t>
      </w:r>
      <w:r w:rsidR="00ED2DB2">
        <w:rPr>
          <w:rFonts w:hint="cs"/>
          <w:rtl/>
        </w:rPr>
        <w:t>َّ</w:t>
      </w:r>
      <w:r w:rsidRPr="00117F72">
        <w:rPr>
          <w:rFonts w:hint="cs"/>
          <w:rtl/>
        </w:rPr>
        <w:t>لام عليك</w:t>
      </w:r>
      <w:r w:rsidR="00ED2DB2">
        <w:rPr>
          <w:rFonts w:hint="cs"/>
          <w:rtl/>
        </w:rPr>
        <w:t>َ</w:t>
      </w:r>
      <w:r w:rsidRPr="00117F72">
        <w:rPr>
          <w:rFonts w:hint="cs"/>
          <w:rtl/>
        </w:rPr>
        <w:t xml:space="preserve"> أي</w:t>
      </w:r>
      <w:r w:rsidR="00ED2DB2">
        <w:rPr>
          <w:rFonts w:hint="cs"/>
          <w:rtl/>
        </w:rPr>
        <w:t>ّ</w:t>
      </w:r>
      <w:r w:rsidRPr="00117F72">
        <w:rPr>
          <w:rFonts w:hint="cs"/>
          <w:rtl/>
        </w:rPr>
        <w:t>ها العبد المطيع لله ورسوله. فقالت الشمس</w:t>
      </w:r>
      <w:r w:rsidR="00F84C8E" w:rsidRPr="00117F72">
        <w:rPr>
          <w:rFonts w:hint="cs"/>
          <w:rtl/>
        </w:rPr>
        <w:t>:</w:t>
      </w:r>
      <w:r w:rsidRPr="00117F72">
        <w:rPr>
          <w:rFonts w:hint="cs"/>
          <w:rtl/>
        </w:rPr>
        <w:t xml:space="preserve"> وعليك</w:t>
      </w:r>
      <w:r w:rsidR="00ED2DB2">
        <w:rPr>
          <w:rFonts w:hint="cs"/>
          <w:rtl/>
        </w:rPr>
        <w:t>َ</w:t>
      </w:r>
      <w:r w:rsidRPr="00117F72">
        <w:rPr>
          <w:rFonts w:hint="cs"/>
          <w:rtl/>
        </w:rPr>
        <w:t xml:space="preserve"> الس</w:t>
      </w:r>
      <w:r w:rsidR="00ED2DB2">
        <w:rPr>
          <w:rFonts w:hint="cs"/>
          <w:rtl/>
        </w:rPr>
        <w:t>َّ</w:t>
      </w:r>
      <w:r w:rsidRPr="00117F72">
        <w:rPr>
          <w:rFonts w:hint="cs"/>
          <w:rtl/>
        </w:rPr>
        <w:t>لام يا أمير المؤمنين</w:t>
      </w:r>
      <w:r w:rsidR="00F84C8E" w:rsidRPr="00117F72">
        <w:rPr>
          <w:rFonts w:hint="cs"/>
          <w:rtl/>
        </w:rPr>
        <w:t>،</w:t>
      </w:r>
      <w:r w:rsidRPr="00117F72">
        <w:rPr>
          <w:rFonts w:hint="cs"/>
          <w:rtl/>
        </w:rPr>
        <w:t xml:space="preserve"> وإمام المت</w:t>
      </w:r>
      <w:r w:rsidR="00C62F64">
        <w:rPr>
          <w:rFonts w:hint="cs"/>
          <w:rtl/>
        </w:rPr>
        <w:t>َّ</w:t>
      </w:r>
      <w:r w:rsidRPr="00117F72">
        <w:rPr>
          <w:rFonts w:hint="cs"/>
          <w:rtl/>
        </w:rPr>
        <w:t>قين</w:t>
      </w:r>
      <w:r w:rsidR="00F84C8E" w:rsidRPr="00117F72">
        <w:rPr>
          <w:rFonts w:hint="cs"/>
          <w:rtl/>
        </w:rPr>
        <w:t>،</w:t>
      </w:r>
      <w:r w:rsidRPr="00117F72">
        <w:rPr>
          <w:rFonts w:hint="cs"/>
          <w:rtl/>
        </w:rPr>
        <w:t xml:space="preserve"> وقائد الغر</w:t>
      </w:r>
      <w:r w:rsidR="00C62F64">
        <w:rPr>
          <w:rFonts w:hint="cs"/>
          <w:rtl/>
        </w:rPr>
        <w:t>ِّ</w:t>
      </w:r>
      <w:r w:rsidRPr="00117F72">
        <w:rPr>
          <w:rFonts w:hint="cs"/>
          <w:rtl/>
        </w:rPr>
        <w:t xml:space="preserve"> المحج</w:t>
      </w:r>
      <w:r w:rsidR="00C62F64">
        <w:rPr>
          <w:rFonts w:hint="cs"/>
          <w:rtl/>
        </w:rPr>
        <w:t>َّ</w:t>
      </w:r>
      <w:r w:rsidRPr="00117F72">
        <w:rPr>
          <w:rFonts w:hint="cs"/>
          <w:rtl/>
        </w:rPr>
        <w:t>لين يا علي</w:t>
      </w:r>
      <w:r w:rsidR="00C62F64">
        <w:rPr>
          <w:rFonts w:hint="cs"/>
          <w:rtl/>
        </w:rPr>
        <w:t>ُّ</w:t>
      </w:r>
      <w:r w:rsidRPr="00117F72">
        <w:rPr>
          <w:rFonts w:hint="cs"/>
          <w:rtl/>
        </w:rPr>
        <w:t xml:space="preserve"> أنت وشيعتك في الجن</w:t>
      </w:r>
      <w:r w:rsidR="00C62F64">
        <w:rPr>
          <w:rFonts w:hint="cs"/>
          <w:rtl/>
        </w:rPr>
        <w:t>َّ</w:t>
      </w:r>
      <w:r w:rsidRPr="00117F72">
        <w:rPr>
          <w:rFonts w:hint="cs"/>
          <w:rtl/>
        </w:rPr>
        <w:t>ة</w:t>
      </w:r>
      <w:r w:rsidR="00F84C8E" w:rsidRPr="00117F72">
        <w:rPr>
          <w:rFonts w:hint="cs"/>
          <w:rtl/>
        </w:rPr>
        <w:t>،</w:t>
      </w:r>
      <w:r w:rsidRPr="00117F72">
        <w:rPr>
          <w:rFonts w:hint="cs"/>
          <w:rtl/>
        </w:rPr>
        <w:t xml:space="preserve"> يا علي</w:t>
      </w:r>
      <w:r w:rsidR="00C62F64">
        <w:rPr>
          <w:rFonts w:hint="cs"/>
          <w:rtl/>
        </w:rPr>
        <w:t>ُّ</w:t>
      </w:r>
      <w:r w:rsidRPr="00117F72">
        <w:rPr>
          <w:rFonts w:hint="cs"/>
          <w:rtl/>
        </w:rPr>
        <w:t xml:space="preserve"> أو</w:t>
      </w:r>
      <w:r w:rsidR="00C62F64">
        <w:rPr>
          <w:rFonts w:hint="cs"/>
          <w:rtl/>
        </w:rPr>
        <w:t>َّل</w:t>
      </w:r>
      <w:r w:rsidRPr="00117F72">
        <w:rPr>
          <w:rFonts w:hint="cs"/>
          <w:rtl/>
        </w:rPr>
        <w:t xml:space="preserve"> من تنشق عنه الأرض محم</w:t>
      </w:r>
      <w:r w:rsidR="00C62F64">
        <w:rPr>
          <w:rFonts w:hint="cs"/>
          <w:rtl/>
        </w:rPr>
        <w:t>َّ</w:t>
      </w:r>
      <w:r w:rsidRPr="00117F72">
        <w:rPr>
          <w:rFonts w:hint="cs"/>
          <w:rtl/>
        </w:rPr>
        <w:t>د</w:t>
      </w:r>
      <w:r w:rsidR="00763D4A">
        <w:rPr>
          <w:rFonts w:hint="cs"/>
          <w:rtl/>
        </w:rPr>
        <w:t xml:space="preserve"> ثمَّ </w:t>
      </w:r>
      <w:r w:rsidRPr="00117F72">
        <w:rPr>
          <w:rFonts w:hint="cs"/>
          <w:rtl/>
        </w:rPr>
        <w:t>أنت</w:t>
      </w:r>
      <w:r w:rsidR="00F84C8E" w:rsidRPr="00117F72">
        <w:rPr>
          <w:rFonts w:hint="cs"/>
          <w:rtl/>
        </w:rPr>
        <w:t>،</w:t>
      </w:r>
      <w:r w:rsidRPr="00117F72">
        <w:rPr>
          <w:rFonts w:hint="cs"/>
          <w:rtl/>
        </w:rPr>
        <w:t xml:space="preserve"> وأو</w:t>
      </w:r>
      <w:r w:rsidR="00C62F64">
        <w:rPr>
          <w:rFonts w:hint="cs"/>
          <w:rtl/>
        </w:rPr>
        <w:t>َّ</w:t>
      </w:r>
      <w:r w:rsidRPr="00117F72">
        <w:rPr>
          <w:rFonts w:hint="cs"/>
          <w:rtl/>
        </w:rPr>
        <w:t>ل من ي</w:t>
      </w:r>
      <w:r w:rsidR="00C62F64">
        <w:rPr>
          <w:rFonts w:hint="cs"/>
          <w:rtl/>
        </w:rPr>
        <w:t>ُ</w:t>
      </w:r>
      <w:r w:rsidRPr="00117F72">
        <w:rPr>
          <w:rFonts w:hint="cs"/>
          <w:rtl/>
        </w:rPr>
        <w:t>حيى محم</w:t>
      </w:r>
      <w:r w:rsidR="00C62F64">
        <w:rPr>
          <w:rFonts w:hint="cs"/>
          <w:rtl/>
        </w:rPr>
        <w:t>َّ</w:t>
      </w:r>
      <w:r w:rsidRPr="00117F72">
        <w:rPr>
          <w:rFonts w:hint="cs"/>
          <w:rtl/>
        </w:rPr>
        <w:t>د</w:t>
      </w:r>
      <w:r w:rsidR="00763D4A">
        <w:rPr>
          <w:rFonts w:hint="cs"/>
          <w:rtl/>
        </w:rPr>
        <w:t xml:space="preserve"> ثمَّ </w:t>
      </w:r>
      <w:r w:rsidRPr="00117F72">
        <w:rPr>
          <w:rFonts w:hint="cs"/>
          <w:rtl/>
        </w:rPr>
        <w:t>أنت</w:t>
      </w:r>
      <w:r w:rsidR="00F84C8E" w:rsidRPr="00117F72">
        <w:rPr>
          <w:rFonts w:hint="cs"/>
          <w:rtl/>
        </w:rPr>
        <w:t>،</w:t>
      </w:r>
      <w:r w:rsidRPr="00117F72">
        <w:rPr>
          <w:rFonts w:hint="cs"/>
          <w:rtl/>
        </w:rPr>
        <w:t xml:space="preserve"> وأو</w:t>
      </w:r>
      <w:r w:rsidR="00C62F64">
        <w:rPr>
          <w:rFonts w:hint="cs"/>
          <w:rtl/>
        </w:rPr>
        <w:t>َّ</w:t>
      </w:r>
      <w:r w:rsidRPr="00117F72">
        <w:rPr>
          <w:rFonts w:hint="cs"/>
          <w:rtl/>
        </w:rPr>
        <w:t>ل م</w:t>
      </w:r>
      <w:r w:rsidR="00C62F64">
        <w:rPr>
          <w:rFonts w:hint="cs"/>
          <w:rtl/>
        </w:rPr>
        <w:t>َ</w:t>
      </w:r>
      <w:r w:rsidRPr="00117F72">
        <w:rPr>
          <w:rFonts w:hint="cs"/>
          <w:rtl/>
        </w:rPr>
        <w:t>ن ي</w:t>
      </w:r>
      <w:r w:rsidR="00C62F64">
        <w:rPr>
          <w:rFonts w:hint="cs"/>
          <w:rtl/>
        </w:rPr>
        <w:t>ُ</w:t>
      </w:r>
      <w:r w:rsidRPr="00117F72">
        <w:rPr>
          <w:rFonts w:hint="cs"/>
          <w:rtl/>
        </w:rPr>
        <w:t>كسى محم</w:t>
      </w:r>
      <w:r w:rsidR="00C62F64">
        <w:rPr>
          <w:rFonts w:hint="cs"/>
          <w:rtl/>
        </w:rPr>
        <w:t>َّ</w:t>
      </w:r>
      <w:r w:rsidRPr="00117F72">
        <w:rPr>
          <w:rFonts w:hint="cs"/>
          <w:rtl/>
        </w:rPr>
        <w:t>د</w:t>
      </w:r>
      <w:r w:rsidR="00763D4A">
        <w:rPr>
          <w:rFonts w:hint="cs"/>
          <w:rtl/>
        </w:rPr>
        <w:t xml:space="preserve"> ثمَّ </w:t>
      </w:r>
      <w:r w:rsidRPr="00117F72">
        <w:rPr>
          <w:rFonts w:hint="cs"/>
          <w:rtl/>
        </w:rPr>
        <w:t>أنت. فسجد علي</w:t>
      </w:r>
      <w:r w:rsidR="00C62F64">
        <w:rPr>
          <w:rFonts w:hint="cs"/>
          <w:rtl/>
        </w:rPr>
        <w:t>ٌّ</w:t>
      </w:r>
      <w:r w:rsidRPr="00117F72">
        <w:rPr>
          <w:rFonts w:hint="cs"/>
          <w:rtl/>
        </w:rPr>
        <w:t xml:space="preserve"> عليه السلام لله تعالى وعيناه تذرفان بالد</w:t>
      </w:r>
      <w:r w:rsidR="00C62F64">
        <w:rPr>
          <w:rFonts w:hint="cs"/>
          <w:rtl/>
        </w:rPr>
        <w:t>ُّ</w:t>
      </w:r>
      <w:r w:rsidRPr="00117F72">
        <w:rPr>
          <w:rFonts w:hint="cs"/>
          <w:rtl/>
        </w:rPr>
        <w:t>موع</w:t>
      </w:r>
      <w:r w:rsidR="00F84C8E" w:rsidRPr="00117F72">
        <w:rPr>
          <w:rFonts w:hint="cs"/>
          <w:rtl/>
        </w:rPr>
        <w:t>،</w:t>
      </w:r>
      <w:r w:rsidRPr="00117F72">
        <w:rPr>
          <w:rFonts w:hint="cs"/>
          <w:rtl/>
        </w:rPr>
        <w:t xml:space="preserve"> فانكب</w:t>
      </w:r>
      <w:r w:rsidR="00C62F64">
        <w:rPr>
          <w:rFonts w:hint="cs"/>
          <w:rtl/>
        </w:rPr>
        <w:t>َّ</w:t>
      </w:r>
      <w:r w:rsidRPr="00117F72">
        <w:rPr>
          <w:rFonts w:hint="cs"/>
          <w:rtl/>
        </w:rPr>
        <w:t xml:space="preserve"> عليه النبي</w:t>
      </w:r>
      <w:r w:rsidR="00C62F64">
        <w:rPr>
          <w:rFonts w:hint="cs"/>
          <w:rtl/>
        </w:rPr>
        <w:t>ُّ</w:t>
      </w:r>
      <w:r w:rsidRPr="00117F72">
        <w:rPr>
          <w:rFonts w:hint="cs"/>
          <w:rtl/>
        </w:rPr>
        <w:t xml:space="preserve"> فقال</w:t>
      </w:r>
      <w:r w:rsidR="00F84C8E" w:rsidRPr="00117F72">
        <w:rPr>
          <w:rFonts w:hint="cs"/>
          <w:rtl/>
        </w:rPr>
        <w:t>:</w:t>
      </w:r>
      <w:r w:rsidRPr="00117F72">
        <w:rPr>
          <w:rFonts w:hint="cs"/>
          <w:rtl/>
        </w:rPr>
        <w:t xml:space="preserve"> يا أخي وحبيبي </w:t>
      </w:r>
      <w:r w:rsidR="00C62F64">
        <w:rPr>
          <w:rFonts w:hint="cs"/>
          <w:rtl/>
        </w:rPr>
        <w:t>إ</w:t>
      </w:r>
      <w:r w:rsidRPr="00117F72">
        <w:rPr>
          <w:rFonts w:hint="cs"/>
          <w:rtl/>
        </w:rPr>
        <w:t xml:space="preserve">رفع رأسك فقد باهى الله بك أهل سبع سماوات. </w:t>
      </w:r>
    </w:p>
    <w:p w:rsidR="008A1E9B" w:rsidRDefault="008A1E9B" w:rsidP="00C62F64">
      <w:pPr>
        <w:pStyle w:val="libNormal"/>
        <w:rPr>
          <w:rtl/>
        </w:rPr>
      </w:pPr>
      <w:r w:rsidRPr="00117F72">
        <w:rPr>
          <w:rFonts w:hint="cs"/>
          <w:rtl/>
        </w:rPr>
        <w:t>أخرجه شيخ ال</w:t>
      </w:r>
      <w:r w:rsidR="000A2B09">
        <w:rPr>
          <w:rFonts w:hint="cs"/>
          <w:rtl/>
        </w:rPr>
        <w:t>إسلام</w:t>
      </w:r>
      <w:r w:rsidRPr="00117F72">
        <w:rPr>
          <w:rFonts w:hint="cs"/>
          <w:rtl/>
        </w:rPr>
        <w:t xml:space="preserve"> الحم</w:t>
      </w:r>
      <w:r w:rsidR="00C62F64">
        <w:rPr>
          <w:rFonts w:hint="cs"/>
          <w:rtl/>
        </w:rPr>
        <w:t>ّ</w:t>
      </w:r>
      <w:r w:rsidRPr="00117F72">
        <w:rPr>
          <w:rFonts w:hint="cs"/>
          <w:rtl/>
        </w:rPr>
        <w:t xml:space="preserve">وئي في </w:t>
      </w:r>
      <w:r w:rsidR="00C62F64">
        <w:rPr>
          <w:rFonts w:hint="cs"/>
          <w:rtl/>
        </w:rPr>
        <w:t>«</w:t>
      </w:r>
      <w:r w:rsidRPr="00117F72">
        <w:rPr>
          <w:rFonts w:hint="cs"/>
          <w:rtl/>
        </w:rPr>
        <w:t>فرائد ال</w:t>
      </w:r>
      <w:r w:rsidR="00C62F64">
        <w:rPr>
          <w:rFonts w:hint="cs"/>
          <w:rtl/>
        </w:rPr>
        <w:t>س</w:t>
      </w:r>
      <w:r w:rsidRPr="00117F72">
        <w:rPr>
          <w:rFonts w:hint="cs"/>
          <w:rtl/>
        </w:rPr>
        <w:t>مطين</w:t>
      </w:r>
      <w:r w:rsidR="00C62F64">
        <w:rPr>
          <w:rFonts w:hint="cs"/>
          <w:rtl/>
        </w:rPr>
        <w:t>»</w:t>
      </w:r>
      <w:r w:rsidRPr="00117F72">
        <w:rPr>
          <w:rFonts w:hint="cs"/>
          <w:rtl/>
        </w:rPr>
        <w:t xml:space="preserve"> ب 38. والخوارزمي في </w:t>
      </w:r>
      <w:r w:rsidR="00C62F64">
        <w:rPr>
          <w:rFonts w:hint="cs"/>
          <w:rtl/>
        </w:rPr>
        <w:t>«</w:t>
      </w:r>
      <w:r w:rsidRPr="00117F72">
        <w:rPr>
          <w:rFonts w:hint="cs"/>
          <w:rtl/>
        </w:rPr>
        <w:t>المناقب</w:t>
      </w:r>
      <w:r w:rsidR="00C62F64">
        <w:rPr>
          <w:rFonts w:hint="cs"/>
          <w:rtl/>
        </w:rPr>
        <w:t>»</w:t>
      </w:r>
      <w:r w:rsidRPr="00117F72">
        <w:rPr>
          <w:rFonts w:hint="cs"/>
          <w:rtl/>
        </w:rPr>
        <w:t xml:space="preserve"> ص 68. وا</w:t>
      </w:r>
      <w:r w:rsidR="001142CC">
        <w:rPr>
          <w:rFonts w:hint="cs"/>
          <w:rtl/>
        </w:rPr>
        <w:t xml:space="preserve">لقندوزي في </w:t>
      </w:r>
      <w:r w:rsidR="00C62F64">
        <w:rPr>
          <w:rFonts w:hint="cs"/>
          <w:rtl/>
        </w:rPr>
        <w:t>«</w:t>
      </w:r>
      <w:r w:rsidR="001142CC">
        <w:rPr>
          <w:rFonts w:hint="cs"/>
          <w:rtl/>
        </w:rPr>
        <w:t>الينابيع</w:t>
      </w:r>
      <w:r w:rsidR="00C62F64">
        <w:rPr>
          <w:rFonts w:hint="cs"/>
          <w:rtl/>
        </w:rPr>
        <w:t>»</w:t>
      </w:r>
      <w:r w:rsidR="001142CC">
        <w:rPr>
          <w:rFonts w:hint="cs"/>
          <w:rtl/>
        </w:rPr>
        <w:t xml:space="preserve"> ص 140.</w:t>
      </w:r>
    </w:p>
    <w:p w:rsidR="00C62F64" w:rsidRDefault="00C62F64" w:rsidP="00C62F64">
      <w:pPr>
        <w:pStyle w:val="libBold1"/>
        <w:rPr>
          <w:rtl/>
        </w:rPr>
      </w:pPr>
      <w:r>
        <w:rPr>
          <w:rFonts w:hint="cs"/>
          <w:rtl/>
        </w:rPr>
        <w:t>(قوله: ومَن رُدّت له ببابل)</w:t>
      </w:r>
    </w:p>
    <w:p w:rsidR="008A1E9B" w:rsidRDefault="008A1E9B" w:rsidP="00854A34">
      <w:pPr>
        <w:pStyle w:val="libNormal"/>
        <w:rPr>
          <w:rtl/>
        </w:rPr>
      </w:pPr>
      <w:r>
        <w:rPr>
          <w:rFonts w:hint="cs"/>
          <w:rtl/>
        </w:rPr>
        <w:br w:type="page"/>
      </w:r>
    </w:p>
    <w:p w:rsidR="009220E0" w:rsidRPr="00117F72" w:rsidRDefault="008A1E9B" w:rsidP="00C62F64">
      <w:pPr>
        <w:pStyle w:val="libNormal"/>
        <w:rPr>
          <w:rtl/>
        </w:rPr>
      </w:pPr>
      <w:r w:rsidRPr="00117F72">
        <w:rPr>
          <w:rFonts w:hint="cs"/>
          <w:rtl/>
        </w:rPr>
        <w:lastRenderedPageBreak/>
        <w:t>حديث رد</w:t>
      </w:r>
      <w:r w:rsidR="00C62F64">
        <w:rPr>
          <w:rFonts w:hint="cs"/>
          <w:rtl/>
        </w:rPr>
        <w:t>ِّ</w:t>
      </w:r>
      <w:r w:rsidRPr="00117F72">
        <w:rPr>
          <w:rFonts w:hint="cs"/>
          <w:rtl/>
        </w:rPr>
        <w:t xml:space="preserve"> الشمس لعلي</w:t>
      </w:r>
      <w:r w:rsidR="00C62F64">
        <w:rPr>
          <w:rFonts w:hint="cs"/>
          <w:rtl/>
        </w:rPr>
        <w:t>ٍّ</w:t>
      </w:r>
      <w:r w:rsidRPr="00117F72">
        <w:rPr>
          <w:rFonts w:hint="cs"/>
          <w:rtl/>
        </w:rPr>
        <w:t xml:space="preserve"> عليه السلام ببابل أخرجه نصر بن مزاحم في كتاب صف</w:t>
      </w:r>
      <w:r w:rsidR="00C62F64">
        <w:rPr>
          <w:rFonts w:hint="cs"/>
          <w:rtl/>
        </w:rPr>
        <w:t>ِّ</w:t>
      </w:r>
      <w:r w:rsidRPr="00117F72">
        <w:rPr>
          <w:rFonts w:hint="cs"/>
          <w:rtl/>
        </w:rPr>
        <w:t>ين ص 152 ط مصر بإسناده عن عبد خير</w:t>
      </w:r>
      <w:r w:rsidRPr="00117F72">
        <w:rPr>
          <w:rStyle w:val="libFootnotenumChar"/>
          <w:rFonts w:hint="cs"/>
          <w:rtl/>
        </w:rPr>
        <w:t>(1)</w:t>
      </w:r>
      <w:r w:rsidRPr="00117F72">
        <w:rPr>
          <w:rFonts w:hint="cs"/>
          <w:rtl/>
        </w:rPr>
        <w:t xml:space="preserve"> قال كنت مع علي</w:t>
      </w:r>
      <w:r w:rsidR="00C62F64">
        <w:rPr>
          <w:rFonts w:hint="cs"/>
          <w:rtl/>
        </w:rPr>
        <w:t>ٍّ</w:t>
      </w:r>
      <w:r w:rsidRPr="00117F72">
        <w:rPr>
          <w:rFonts w:hint="cs"/>
          <w:rtl/>
        </w:rPr>
        <w:t>. أسير في أرض بابل و حضرت الص</w:t>
      </w:r>
      <w:r w:rsidR="00C62F64">
        <w:rPr>
          <w:rFonts w:hint="cs"/>
          <w:rtl/>
        </w:rPr>
        <w:t>َّ</w:t>
      </w:r>
      <w:r w:rsidRPr="00117F72">
        <w:rPr>
          <w:rFonts w:hint="cs"/>
          <w:rtl/>
        </w:rPr>
        <w:t>لاة صلاة العصر قال</w:t>
      </w:r>
      <w:r w:rsidR="00F84C8E" w:rsidRPr="00117F72">
        <w:rPr>
          <w:rFonts w:hint="cs"/>
          <w:rtl/>
        </w:rPr>
        <w:t>:</w:t>
      </w:r>
      <w:r w:rsidRPr="00117F72">
        <w:rPr>
          <w:rFonts w:hint="cs"/>
          <w:rtl/>
        </w:rPr>
        <w:t xml:space="preserve"> فجعلنا لا نأتي مكانا</w:t>
      </w:r>
      <w:r w:rsidR="00C62F64">
        <w:rPr>
          <w:rFonts w:hint="cs"/>
          <w:rtl/>
        </w:rPr>
        <w:t>ً إل</w:t>
      </w:r>
      <w:r w:rsidR="00100765">
        <w:rPr>
          <w:rFonts w:hint="cs"/>
          <w:rtl/>
        </w:rPr>
        <w:t xml:space="preserve">ا </w:t>
      </w:r>
      <w:r w:rsidRPr="00117F72">
        <w:rPr>
          <w:rFonts w:hint="cs"/>
          <w:rtl/>
        </w:rPr>
        <w:t>رأيناه أفيح من الآخر. قال</w:t>
      </w:r>
      <w:r w:rsidR="00F84C8E" w:rsidRPr="00117F72">
        <w:rPr>
          <w:rFonts w:hint="cs"/>
          <w:rtl/>
        </w:rPr>
        <w:t>:</w:t>
      </w:r>
      <w:r w:rsidRPr="00117F72">
        <w:rPr>
          <w:rFonts w:hint="cs"/>
          <w:rtl/>
        </w:rPr>
        <w:t xml:space="preserve"> حت</w:t>
      </w:r>
      <w:r w:rsidR="00C62F64">
        <w:rPr>
          <w:rFonts w:hint="cs"/>
          <w:rtl/>
        </w:rPr>
        <w:t>ّ</w:t>
      </w:r>
      <w:r w:rsidRPr="00117F72">
        <w:rPr>
          <w:rFonts w:hint="cs"/>
          <w:rtl/>
        </w:rPr>
        <w:t>ى أتينا على مكان</w:t>
      </w:r>
      <w:r w:rsidR="00C62F64">
        <w:rPr>
          <w:rFonts w:hint="cs"/>
          <w:rtl/>
        </w:rPr>
        <w:t>ٍ</w:t>
      </w:r>
      <w:r w:rsidRPr="00117F72">
        <w:rPr>
          <w:rFonts w:hint="cs"/>
          <w:rtl/>
        </w:rPr>
        <w:t xml:space="preserve"> أحسن ما رأينا وقد كادت الشمس أن تغيب. قال</w:t>
      </w:r>
      <w:r w:rsidR="00F84C8E" w:rsidRPr="00117F72">
        <w:rPr>
          <w:rFonts w:hint="cs"/>
          <w:rtl/>
        </w:rPr>
        <w:t>:</w:t>
      </w:r>
      <w:r w:rsidRPr="00117F72">
        <w:rPr>
          <w:rFonts w:hint="cs"/>
          <w:rtl/>
        </w:rPr>
        <w:t xml:space="preserve"> فنزل علي</w:t>
      </w:r>
      <w:r w:rsidR="00C62F64">
        <w:rPr>
          <w:rFonts w:hint="cs"/>
          <w:rtl/>
        </w:rPr>
        <w:t>ٌّ</w:t>
      </w:r>
      <w:r w:rsidRPr="00117F72">
        <w:rPr>
          <w:rFonts w:hint="cs"/>
          <w:rtl/>
        </w:rPr>
        <w:t xml:space="preserve"> ونزلت معه قال</w:t>
      </w:r>
      <w:r w:rsidR="00F84C8E" w:rsidRPr="00117F72">
        <w:rPr>
          <w:rFonts w:hint="cs"/>
          <w:rtl/>
        </w:rPr>
        <w:t>:</w:t>
      </w:r>
      <w:r w:rsidRPr="00117F72">
        <w:rPr>
          <w:rFonts w:hint="cs"/>
          <w:rtl/>
        </w:rPr>
        <w:t xml:space="preserve"> فدعا الله فرجعت الش</w:t>
      </w:r>
      <w:r w:rsidR="00C62F64">
        <w:rPr>
          <w:rFonts w:hint="cs"/>
          <w:rtl/>
        </w:rPr>
        <w:t>َّ</w:t>
      </w:r>
      <w:r w:rsidRPr="00117F72">
        <w:rPr>
          <w:rFonts w:hint="cs"/>
          <w:rtl/>
        </w:rPr>
        <w:t>مس كمقدارها من صلاة العصر قال</w:t>
      </w:r>
      <w:r w:rsidR="00F84C8E" w:rsidRPr="00117F72">
        <w:rPr>
          <w:rFonts w:hint="cs"/>
          <w:rtl/>
        </w:rPr>
        <w:t>:</w:t>
      </w:r>
      <w:r w:rsidRPr="00117F72">
        <w:rPr>
          <w:rFonts w:hint="cs"/>
          <w:rtl/>
        </w:rPr>
        <w:t xml:space="preserve"> فصل</w:t>
      </w:r>
      <w:r w:rsidR="00C62F64">
        <w:rPr>
          <w:rFonts w:hint="cs"/>
          <w:rtl/>
        </w:rPr>
        <w:t>ّ</w:t>
      </w:r>
      <w:r w:rsidRPr="00117F72">
        <w:rPr>
          <w:rFonts w:hint="cs"/>
          <w:rtl/>
        </w:rPr>
        <w:t>ينا العصر</w:t>
      </w:r>
      <w:r w:rsidR="00763D4A">
        <w:rPr>
          <w:rFonts w:hint="cs"/>
          <w:rtl/>
        </w:rPr>
        <w:t xml:space="preserve"> ثمَّ </w:t>
      </w:r>
      <w:r w:rsidRPr="00117F72">
        <w:rPr>
          <w:rFonts w:hint="cs"/>
          <w:rtl/>
        </w:rPr>
        <w:t xml:space="preserve">غابت الشمس. </w:t>
      </w:r>
    </w:p>
    <w:p w:rsidR="008A1E9B" w:rsidRPr="00117F72" w:rsidRDefault="008A1E9B" w:rsidP="00C62F64">
      <w:pPr>
        <w:pStyle w:val="libNormal"/>
        <w:rPr>
          <w:rtl/>
        </w:rPr>
      </w:pPr>
      <w:r w:rsidRPr="001142CC">
        <w:rPr>
          <w:rStyle w:val="libBold2Char"/>
          <w:rFonts w:hint="cs"/>
          <w:rtl/>
        </w:rPr>
        <w:t>قوله</w:t>
      </w:r>
      <w:r w:rsidR="00F84C8E" w:rsidRPr="001142CC">
        <w:rPr>
          <w:rStyle w:val="libBold2Char"/>
          <w:rFonts w:hint="cs"/>
          <w:rtl/>
        </w:rPr>
        <w:t>:</w:t>
      </w:r>
      <w:r w:rsidRPr="001142CC">
        <w:rPr>
          <w:rStyle w:val="libBold2Char"/>
          <w:rFonts w:hint="cs"/>
          <w:rtl/>
        </w:rPr>
        <w:t xml:space="preserve"> </w:t>
      </w:r>
      <w:r w:rsidR="00C62F64">
        <w:rPr>
          <w:rStyle w:val="libBold2Char"/>
          <w:rFonts w:hint="cs"/>
          <w:rtl/>
        </w:rPr>
        <w:t>«</w:t>
      </w:r>
      <w:r w:rsidRPr="001142CC">
        <w:rPr>
          <w:rStyle w:val="libBold2Char"/>
          <w:rFonts w:hint="cs"/>
          <w:rtl/>
        </w:rPr>
        <w:t>وم</w:t>
      </w:r>
      <w:r w:rsidR="00C62F64">
        <w:rPr>
          <w:rStyle w:val="libBold2Char"/>
          <w:rFonts w:hint="cs"/>
          <w:rtl/>
        </w:rPr>
        <w:t>َ</w:t>
      </w:r>
      <w:r w:rsidRPr="001142CC">
        <w:rPr>
          <w:rStyle w:val="libBold2Char"/>
          <w:rFonts w:hint="cs"/>
          <w:rtl/>
        </w:rPr>
        <w:t>ن أنبع للعسكر ماء العين</w:t>
      </w:r>
      <w:r w:rsidR="00C62F64">
        <w:rPr>
          <w:rStyle w:val="libBold2Char"/>
          <w:rFonts w:hint="cs"/>
          <w:rtl/>
        </w:rPr>
        <w:t>»</w:t>
      </w:r>
      <w:r w:rsidRPr="00117F72">
        <w:rPr>
          <w:rFonts w:hint="cs"/>
          <w:rtl/>
        </w:rPr>
        <w:t xml:space="preserve"> </w:t>
      </w:r>
    </w:p>
    <w:p w:rsidR="00C62F64" w:rsidRDefault="008A1E9B" w:rsidP="00C62F64">
      <w:pPr>
        <w:pStyle w:val="libNormal"/>
        <w:rPr>
          <w:rtl/>
        </w:rPr>
      </w:pPr>
      <w:r w:rsidRPr="00117F72">
        <w:rPr>
          <w:rFonts w:hint="cs"/>
          <w:rtl/>
        </w:rPr>
        <w:t>أشار به إلى ما رواه نصر بن مزاحم في كتاب صف</w:t>
      </w:r>
      <w:r w:rsidR="00C62F64">
        <w:rPr>
          <w:rFonts w:hint="cs"/>
          <w:rtl/>
        </w:rPr>
        <w:t>ِّ</w:t>
      </w:r>
      <w:r w:rsidRPr="00117F72">
        <w:rPr>
          <w:rFonts w:hint="cs"/>
          <w:rtl/>
        </w:rPr>
        <w:t>ين ص 162 بإسناده عن أبي سعيد التيمي التابعي</w:t>
      </w:r>
      <w:r w:rsidR="00C62F64">
        <w:rPr>
          <w:rFonts w:hint="cs"/>
          <w:rtl/>
        </w:rPr>
        <w:t>ّ</w:t>
      </w:r>
      <w:r w:rsidRPr="00117F72">
        <w:rPr>
          <w:rFonts w:hint="cs"/>
          <w:rtl/>
        </w:rPr>
        <w:t xml:space="preserve"> المعروف بعقيصا أن</w:t>
      </w:r>
      <w:r w:rsidR="00C62F64">
        <w:rPr>
          <w:rFonts w:hint="cs"/>
          <w:rtl/>
        </w:rPr>
        <w:t>َّ</w:t>
      </w:r>
      <w:r w:rsidRPr="00117F72">
        <w:rPr>
          <w:rFonts w:hint="cs"/>
          <w:rtl/>
        </w:rPr>
        <w:t>ه قال</w:t>
      </w:r>
      <w:r w:rsidR="00F84C8E" w:rsidRPr="00117F72">
        <w:rPr>
          <w:rFonts w:hint="cs"/>
          <w:rtl/>
        </w:rPr>
        <w:t>:</w:t>
      </w:r>
      <w:r w:rsidRPr="00117F72">
        <w:rPr>
          <w:rFonts w:hint="cs"/>
          <w:rtl/>
        </w:rPr>
        <w:t xml:space="preserve"> كن</w:t>
      </w:r>
      <w:r w:rsidR="00C62F64">
        <w:rPr>
          <w:rFonts w:hint="cs"/>
          <w:rtl/>
        </w:rPr>
        <w:t>ّ</w:t>
      </w:r>
      <w:r w:rsidRPr="00117F72">
        <w:rPr>
          <w:rFonts w:hint="cs"/>
          <w:rtl/>
        </w:rPr>
        <w:t>ا مع علي</w:t>
      </w:r>
      <w:r w:rsidR="00C62F64">
        <w:rPr>
          <w:rFonts w:hint="cs"/>
          <w:rtl/>
        </w:rPr>
        <w:t>ّ</w:t>
      </w:r>
      <w:r w:rsidRPr="00117F72">
        <w:rPr>
          <w:rFonts w:hint="cs"/>
          <w:rtl/>
        </w:rPr>
        <w:t xml:space="preserve"> في مسيره إلى الش</w:t>
      </w:r>
      <w:r w:rsidR="00C62F64">
        <w:rPr>
          <w:rFonts w:hint="cs"/>
          <w:rtl/>
        </w:rPr>
        <w:t>ّ</w:t>
      </w:r>
      <w:r w:rsidRPr="00117F72">
        <w:rPr>
          <w:rFonts w:hint="cs"/>
          <w:rtl/>
        </w:rPr>
        <w:t>ام حت</w:t>
      </w:r>
      <w:r w:rsidR="00C62F64">
        <w:rPr>
          <w:rFonts w:hint="cs"/>
          <w:rtl/>
        </w:rPr>
        <w:t>ّ</w:t>
      </w:r>
      <w:r w:rsidRPr="00117F72">
        <w:rPr>
          <w:rFonts w:hint="cs"/>
          <w:rtl/>
        </w:rPr>
        <w:t>ى إذا كن</w:t>
      </w:r>
      <w:r w:rsidR="00C62F64">
        <w:rPr>
          <w:rFonts w:hint="cs"/>
          <w:rtl/>
        </w:rPr>
        <w:t>ّ</w:t>
      </w:r>
      <w:r w:rsidRPr="00117F72">
        <w:rPr>
          <w:rFonts w:hint="cs"/>
          <w:rtl/>
        </w:rPr>
        <w:t>ا بظهر الكوفة من جانب هذا السواد</w:t>
      </w:r>
      <w:r w:rsidR="00F84C8E" w:rsidRPr="00117F72">
        <w:rPr>
          <w:rFonts w:hint="cs"/>
          <w:rtl/>
        </w:rPr>
        <w:t>،</w:t>
      </w:r>
      <w:r w:rsidRPr="00117F72">
        <w:rPr>
          <w:rFonts w:hint="cs"/>
          <w:rtl/>
        </w:rPr>
        <w:t xml:space="preserve"> عطش الناس واحتاجوا إلى الماء</w:t>
      </w:r>
      <w:r w:rsidR="00F84C8E" w:rsidRPr="00117F72">
        <w:rPr>
          <w:rFonts w:hint="cs"/>
          <w:rtl/>
        </w:rPr>
        <w:t>،</w:t>
      </w:r>
      <w:r w:rsidRPr="00117F72">
        <w:rPr>
          <w:rFonts w:hint="cs"/>
          <w:rtl/>
        </w:rPr>
        <w:t xml:space="preserve"> فانطلق بنا علي</w:t>
      </w:r>
      <w:r w:rsidR="00C62F64">
        <w:rPr>
          <w:rFonts w:hint="cs"/>
          <w:rtl/>
        </w:rPr>
        <w:t>ٌّ</w:t>
      </w:r>
      <w:r w:rsidRPr="00117F72">
        <w:rPr>
          <w:rFonts w:hint="cs"/>
          <w:rtl/>
        </w:rPr>
        <w:t xml:space="preserve"> حت</w:t>
      </w:r>
      <w:r w:rsidR="00C62F64">
        <w:rPr>
          <w:rFonts w:hint="cs"/>
          <w:rtl/>
        </w:rPr>
        <w:t>ّ</w:t>
      </w:r>
      <w:r w:rsidRPr="00117F72">
        <w:rPr>
          <w:rFonts w:hint="cs"/>
          <w:rtl/>
        </w:rPr>
        <w:t>ى أتى بنا على صخرة ضرس من الأرض كأن</w:t>
      </w:r>
      <w:r w:rsidR="00C62F64">
        <w:rPr>
          <w:rFonts w:hint="cs"/>
          <w:rtl/>
        </w:rPr>
        <w:t>َّ</w:t>
      </w:r>
      <w:r w:rsidRPr="00117F72">
        <w:rPr>
          <w:rFonts w:hint="cs"/>
          <w:rtl/>
        </w:rPr>
        <w:t>ها ربضة عنز فأمرنا فاقتلعناها فخرج لنا ماء</w:t>
      </w:r>
      <w:r w:rsidR="00C62F64">
        <w:rPr>
          <w:rFonts w:hint="cs"/>
          <w:rtl/>
        </w:rPr>
        <w:t>ٌ</w:t>
      </w:r>
      <w:r w:rsidR="00F84C8E" w:rsidRPr="00117F72">
        <w:rPr>
          <w:rFonts w:hint="cs"/>
          <w:rtl/>
        </w:rPr>
        <w:t>،</w:t>
      </w:r>
      <w:r w:rsidRPr="00117F72">
        <w:rPr>
          <w:rFonts w:hint="cs"/>
          <w:rtl/>
        </w:rPr>
        <w:t xml:space="preserve"> فشرب الناس منه وارتووا</w:t>
      </w:r>
      <w:r w:rsidR="00F84C8E" w:rsidRPr="00117F72">
        <w:rPr>
          <w:rFonts w:hint="cs"/>
          <w:rtl/>
        </w:rPr>
        <w:t>،</w:t>
      </w:r>
      <w:r w:rsidRPr="00117F72">
        <w:rPr>
          <w:rFonts w:hint="cs"/>
          <w:rtl/>
        </w:rPr>
        <w:t xml:space="preserve"> قال</w:t>
      </w:r>
      <w:r w:rsidR="00F84C8E" w:rsidRPr="00117F72">
        <w:rPr>
          <w:rFonts w:hint="cs"/>
          <w:rtl/>
        </w:rPr>
        <w:t>:</w:t>
      </w:r>
      <w:r w:rsidR="00763D4A">
        <w:rPr>
          <w:rFonts w:hint="cs"/>
          <w:rtl/>
        </w:rPr>
        <w:t xml:space="preserve"> ثمَّ </w:t>
      </w:r>
      <w:r w:rsidRPr="00117F72">
        <w:rPr>
          <w:rFonts w:hint="cs"/>
          <w:rtl/>
        </w:rPr>
        <w:t>أمرنا فأكفأناها عليه. قال وسار الناس حت</w:t>
      </w:r>
      <w:r w:rsidR="00C62F64">
        <w:rPr>
          <w:rFonts w:hint="cs"/>
          <w:rtl/>
        </w:rPr>
        <w:t>ّ</w:t>
      </w:r>
      <w:r w:rsidRPr="00117F72">
        <w:rPr>
          <w:rFonts w:hint="cs"/>
          <w:rtl/>
        </w:rPr>
        <w:t>ى إذا مضينا قليلا</w:t>
      </w:r>
      <w:r w:rsidR="00C62F64">
        <w:rPr>
          <w:rFonts w:hint="cs"/>
          <w:rtl/>
        </w:rPr>
        <w:t>ً</w:t>
      </w:r>
      <w:r w:rsidRPr="00117F72">
        <w:rPr>
          <w:rFonts w:hint="cs"/>
          <w:rtl/>
        </w:rPr>
        <w:t xml:space="preserve"> قال علي</w:t>
      </w:r>
      <w:r w:rsidR="00C62F64">
        <w:rPr>
          <w:rFonts w:hint="cs"/>
          <w:rtl/>
        </w:rPr>
        <w:t>ٌّ</w:t>
      </w:r>
      <w:r w:rsidR="00F84C8E" w:rsidRPr="00117F72">
        <w:rPr>
          <w:rFonts w:hint="cs"/>
          <w:rtl/>
        </w:rPr>
        <w:t>:</w:t>
      </w:r>
      <w:r w:rsidRPr="00117F72">
        <w:rPr>
          <w:rFonts w:hint="cs"/>
          <w:rtl/>
        </w:rPr>
        <w:t xml:space="preserve"> منكم أحد</w:t>
      </w:r>
      <w:r w:rsidR="00C62F64">
        <w:rPr>
          <w:rFonts w:hint="cs"/>
          <w:rtl/>
        </w:rPr>
        <w:t>ٌ</w:t>
      </w:r>
      <w:r w:rsidRPr="00117F72">
        <w:rPr>
          <w:rFonts w:hint="cs"/>
          <w:rtl/>
        </w:rPr>
        <w:t xml:space="preserve"> يعلم مكان هذا الماء الذي شربتم منه</w:t>
      </w:r>
      <w:r w:rsidR="00F84C8E" w:rsidRPr="00117F72">
        <w:rPr>
          <w:rFonts w:hint="cs"/>
          <w:rtl/>
        </w:rPr>
        <w:t>؟</w:t>
      </w:r>
      <w:r w:rsidRPr="00117F72">
        <w:rPr>
          <w:rFonts w:hint="cs"/>
          <w:rtl/>
        </w:rPr>
        <w:t xml:space="preserve"> قالوا</w:t>
      </w:r>
      <w:r w:rsidR="00F84C8E" w:rsidRPr="00117F72">
        <w:rPr>
          <w:rFonts w:hint="cs"/>
          <w:rtl/>
        </w:rPr>
        <w:t>:</w:t>
      </w:r>
      <w:r w:rsidRPr="00117F72">
        <w:rPr>
          <w:rFonts w:hint="cs"/>
          <w:rtl/>
        </w:rPr>
        <w:t xml:space="preserve"> نعم يا أمير المؤمنين. قال</w:t>
      </w:r>
      <w:r w:rsidR="00F84C8E" w:rsidRPr="00117F72">
        <w:rPr>
          <w:rFonts w:hint="cs"/>
          <w:rtl/>
        </w:rPr>
        <w:t>:</w:t>
      </w:r>
      <w:r w:rsidRPr="00117F72">
        <w:rPr>
          <w:rFonts w:hint="cs"/>
          <w:rtl/>
        </w:rPr>
        <w:t xml:space="preserve"> فانطلقوا إليه. قال فانطلق من</w:t>
      </w:r>
      <w:r w:rsidR="00C62F64">
        <w:rPr>
          <w:rFonts w:hint="cs"/>
          <w:rtl/>
        </w:rPr>
        <w:t>ّ</w:t>
      </w:r>
      <w:r w:rsidRPr="00117F72">
        <w:rPr>
          <w:rFonts w:hint="cs"/>
          <w:rtl/>
        </w:rPr>
        <w:t>ا رجال</w:t>
      </w:r>
      <w:r w:rsidR="00C62F64">
        <w:rPr>
          <w:rFonts w:hint="cs"/>
          <w:rtl/>
        </w:rPr>
        <w:t>ٌ</w:t>
      </w:r>
      <w:r w:rsidRPr="00117F72">
        <w:rPr>
          <w:rFonts w:hint="cs"/>
          <w:rtl/>
        </w:rPr>
        <w:t xml:space="preserve"> ركبانا</w:t>
      </w:r>
      <w:r w:rsidR="00C62F64">
        <w:rPr>
          <w:rFonts w:hint="cs"/>
          <w:rtl/>
        </w:rPr>
        <w:t>ً</w:t>
      </w:r>
      <w:r w:rsidRPr="00117F72">
        <w:rPr>
          <w:rFonts w:hint="cs"/>
          <w:rtl/>
        </w:rPr>
        <w:t xml:space="preserve"> و مشاة</w:t>
      </w:r>
      <w:r w:rsidR="00C62F64">
        <w:rPr>
          <w:rFonts w:hint="cs"/>
          <w:rtl/>
        </w:rPr>
        <w:t>ً</w:t>
      </w:r>
      <w:r w:rsidRPr="00117F72">
        <w:rPr>
          <w:rFonts w:hint="cs"/>
          <w:rtl/>
        </w:rPr>
        <w:t xml:space="preserve"> فاقتصصنا الطريق حت</w:t>
      </w:r>
      <w:r w:rsidR="00C62F64">
        <w:rPr>
          <w:rFonts w:hint="cs"/>
          <w:rtl/>
        </w:rPr>
        <w:t>ّ</w:t>
      </w:r>
      <w:r w:rsidRPr="00117F72">
        <w:rPr>
          <w:rFonts w:hint="cs"/>
          <w:rtl/>
        </w:rPr>
        <w:t>ى انتهينا إلى المكان الذي نرى أن</w:t>
      </w:r>
      <w:r w:rsidR="00C62F64">
        <w:rPr>
          <w:rFonts w:hint="cs"/>
          <w:rtl/>
        </w:rPr>
        <w:t>َّ</w:t>
      </w:r>
      <w:r w:rsidRPr="00117F72">
        <w:rPr>
          <w:rFonts w:hint="cs"/>
          <w:rtl/>
        </w:rPr>
        <w:t>ه فيه. قال</w:t>
      </w:r>
      <w:r w:rsidR="00F84C8E" w:rsidRPr="00117F72">
        <w:rPr>
          <w:rFonts w:hint="cs"/>
          <w:rtl/>
        </w:rPr>
        <w:t>:</w:t>
      </w:r>
      <w:r w:rsidRPr="00117F72">
        <w:rPr>
          <w:rFonts w:hint="cs"/>
          <w:rtl/>
        </w:rPr>
        <w:t xml:space="preserve"> فطلبناها</w:t>
      </w:r>
      <w:r w:rsidRPr="00117F72">
        <w:rPr>
          <w:rStyle w:val="libFootnotenumChar"/>
          <w:rFonts w:hint="cs"/>
          <w:rtl/>
        </w:rPr>
        <w:t>(2)</w:t>
      </w:r>
      <w:r w:rsidRPr="00117F72">
        <w:rPr>
          <w:rFonts w:hint="cs"/>
          <w:rtl/>
        </w:rPr>
        <w:t xml:space="preserve"> فلم نقدر على شيء</w:t>
      </w:r>
      <w:r w:rsidR="00C62F64">
        <w:rPr>
          <w:rFonts w:hint="cs"/>
          <w:rtl/>
        </w:rPr>
        <w:t>ٍ</w:t>
      </w:r>
      <w:r w:rsidRPr="00117F72">
        <w:rPr>
          <w:rFonts w:hint="cs"/>
          <w:rtl/>
        </w:rPr>
        <w:t xml:space="preserve"> حت</w:t>
      </w:r>
      <w:r w:rsidR="00C62F64">
        <w:rPr>
          <w:rFonts w:hint="cs"/>
          <w:rtl/>
        </w:rPr>
        <w:t>ّ</w:t>
      </w:r>
      <w:r w:rsidRPr="00117F72">
        <w:rPr>
          <w:rFonts w:hint="cs"/>
          <w:rtl/>
        </w:rPr>
        <w:t>ى إذا عيل علينا انطلقنا إلى دير قريب من</w:t>
      </w:r>
      <w:r w:rsidR="00C62F64">
        <w:rPr>
          <w:rFonts w:hint="cs"/>
          <w:rtl/>
        </w:rPr>
        <w:t>ّ</w:t>
      </w:r>
      <w:r w:rsidRPr="00117F72">
        <w:rPr>
          <w:rFonts w:hint="cs"/>
          <w:rtl/>
        </w:rPr>
        <w:t>ا فسألناهم</w:t>
      </w:r>
      <w:r w:rsidR="00F84C8E" w:rsidRPr="00117F72">
        <w:rPr>
          <w:rFonts w:hint="cs"/>
          <w:rtl/>
        </w:rPr>
        <w:t>:</w:t>
      </w:r>
      <w:r w:rsidRPr="00117F72">
        <w:rPr>
          <w:rFonts w:hint="cs"/>
          <w:rtl/>
        </w:rPr>
        <w:t xml:space="preserve"> أين الماء الذي هو عندكم</w:t>
      </w:r>
      <w:r w:rsidR="00F84C8E" w:rsidRPr="00117F72">
        <w:rPr>
          <w:rFonts w:hint="cs"/>
          <w:rtl/>
        </w:rPr>
        <w:t>؟</w:t>
      </w:r>
      <w:r w:rsidRPr="00117F72">
        <w:rPr>
          <w:rFonts w:hint="cs"/>
          <w:rtl/>
        </w:rPr>
        <w:t xml:space="preserve"> قالوا</w:t>
      </w:r>
      <w:r w:rsidR="00F84C8E" w:rsidRPr="00117F72">
        <w:rPr>
          <w:rFonts w:hint="cs"/>
          <w:rtl/>
        </w:rPr>
        <w:t>:</w:t>
      </w:r>
      <w:r w:rsidRPr="00117F72">
        <w:rPr>
          <w:rFonts w:hint="cs"/>
          <w:rtl/>
        </w:rPr>
        <w:t xml:space="preserve"> ما قربنا ماء</w:t>
      </w:r>
      <w:r w:rsidR="00C62F64">
        <w:rPr>
          <w:rFonts w:hint="cs"/>
          <w:rtl/>
        </w:rPr>
        <w:t>ٌ</w:t>
      </w:r>
      <w:r w:rsidRPr="00117F72">
        <w:rPr>
          <w:rFonts w:hint="cs"/>
          <w:rtl/>
        </w:rPr>
        <w:t>. قالوا</w:t>
      </w:r>
      <w:r w:rsidR="00F84C8E" w:rsidRPr="00117F72">
        <w:rPr>
          <w:rFonts w:hint="cs"/>
          <w:rtl/>
        </w:rPr>
        <w:t>:</w:t>
      </w:r>
      <w:r w:rsidRPr="00117F72">
        <w:rPr>
          <w:rFonts w:hint="cs"/>
          <w:rtl/>
        </w:rPr>
        <w:t xml:space="preserve"> بلى</w:t>
      </w:r>
      <w:r w:rsidR="00F84C8E" w:rsidRPr="00117F72">
        <w:rPr>
          <w:rFonts w:hint="cs"/>
          <w:rtl/>
        </w:rPr>
        <w:t>،</w:t>
      </w:r>
      <w:r w:rsidRPr="00117F72">
        <w:rPr>
          <w:rFonts w:hint="cs"/>
          <w:rtl/>
        </w:rPr>
        <w:t xml:space="preserve"> إن</w:t>
      </w:r>
      <w:r w:rsidR="00C62F64">
        <w:rPr>
          <w:rFonts w:hint="cs"/>
          <w:rtl/>
        </w:rPr>
        <w:t>ّ</w:t>
      </w:r>
      <w:r w:rsidRPr="00117F72">
        <w:rPr>
          <w:rFonts w:hint="cs"/>
          <w:rtl/>
        </w:rPr>
        <w:t>ا شربنا منه. قالوا</w:t>
      </w:r>
      <w:r w:rsidR="00F84C8E" w:rsidRPr="00117F72">
        <w:rPr>
          <w:rFonts w:hint="cs"/>
          <w:rtl/>
        </w:rPr>
        <w:t>:</w:t>
      </w:r>
      <w:r w:rsidRPr="00117F72">
        <w:rPr>
          <w:rFonts w:hint="cs"/>
          <w:rtl/>
        </w:rPr>
        <w:t xml:space="preserve"> أنتم شربتم منه</w:t>
      </w:r>
      <w:r w:rsidR="00F84C8E" w:rsidRPr="00117F72">
        <w:rPr>
          <w:rFonts w:hint="cs"/>
          <w:rtl/>
        </w:rPr>
        <w:t>؟</w:t>
      </w:r>
      <w:r w:rsidRPr="00117F72">
        <w:rPr>
          <w:rFonts w:hint="cs"/>
          <w:rtl/>
        </w:rPr>
        <w:t xml:space="preserve"> قلنا</w:t>
      </w:r>
      <w:r w:rsidR="00F84C8E" w:rsidRPr="00117F72">
        <w:rPr>
          <w:rFonts w:hint="cs"/>
          <w:rtl/>
        </w:rPr>
        <w:t>:</w:t>
      </w:r>
      <w:r w:rsidRPr="00117F72">
        <w:rPr>
          <w:rFonts w:hint="cs"/>
          <w:rtl/>
        </w:rPr>
        <w:t xml:space="preserve"> نعم. قال [صاحب الدير]</w:t>
      </w:r>
      <w:r w:rsidR="00F84C8E" w:rsidRPr="00117F72">
        <w:rPr>
          <w:rFonts w:hint="cs"/>
          <w:rtl/>
        </w:rPr>
        <w:t>:</w:t>
      </w:r>
      <w:r w:rsidRPr="00117F72">
        <w:rPr>
          <w:rFonts w:hint="cs"/>
          <w:rtl/>
        </w:rPr>
        <w:t xml:space="preserve"> ما ب</w:t>
      </w:r>
      <w:r w:rsidR="00C62F64">
        <w:rPr>
          <w:rFonts w:hint="cs"/>
          <w:rtl/>
        </w:rPr>
        <w:t>ُ</w:t>
      </w:r>
      <w:r w:rsidRPr="00117F72">
        <w:rPr>
          <w:rFonts w:hint="cs"/>
          <w:rtl/>
        </w:rPr>
        <w:t>ني هذا الدير</w:t>
      </w:r>
      <w:r w:rsidR="00100765">
        <w:rPr>
          <w:rFonts w:hint="cs"/>
          <w:rtl/>
        </w:rPr>
        <w:t xml:space="preserve"> إلّا </w:t>
      </w:r>
      <w:r w:rsidRPr="00117F72">
        <w:rPr>
          <w:rFonts w:hint="cs"/>
          <w:rtl/>
        </w:rPr>
        <w:t>بذلك الماء</w:t>
      </w:r>
      <w:r w:rsidR="00F84C8E" w:rsidRPr="00117F72">
        <w:rPr>
          <w:rFonts w:hint="cs"/>
          <w:rtl/>
        </w:rPr>
        <w:t>،</w:t>
      </w:r>
      <w:r w:rsidRPr="00117F72">
        <w:rPr>
          <w:rFonts w:hint="cs"/>
          <w:rtl/>
        </w:rPr>
        <w:t xml:space="preserve"> وما استخرجه</w:t>
      </w:r>
      <w:r w:rsidR="00100765">
        <w:rPr>
          <w:rFonts w:hint="cs"/>
          <w:rtl/>
        </w:rPr>
        <w:t xml:space="preserve"> إلّا </w:t>
      </w:r>
      <w:r w:rsidRPr="00117F72">
        <w:rPr>
          <w:rFonts w:hint="cs"/>
          <w:rtl/>
        </w:rPr>
        <w:t>نبي</w:t>
      </w:r>
      <w:r w:rsidR="00C62F64">
        <w:rPr>
          <w:rFonts w:hint="cs"/>
          <w:rtl/>
        </w:rPr>
        <w:t>ٌّ</w:t>
      </w:r>
      <w:r w:rsidRPr="00117F72">
        <w:rPr>
          <w:rFonts w:hint="cs"/>
          <w:rtl/>
        </w:rPr>
        <w:t xml:space="preserve"> أو وصي</w:t>
      </w:r>
      <w:r w:rsidR="00C62F64">
        <w:rPr>
          <w:rFonts w:hint="cs"/>
          <w:rtl/>
        </w:rPr>
        <w:t>ُّ</w:t>
      </w:r>
      <w:r w:rsidRPr="00117F72">
        <w:rPr>
          <w:rFonts w:hint="cs"/>
          <w:rtl/>
        </w:rPr>
        <w:t xml:space="preserve"> نبي</w:t>
      </w:r>
      <w:r w:rsidR="00C62F64">
        <w:rPr>
          <w:rFonts w:hint="cs"/>
          <w:rtl/>
        </w:rPr>
        <w:t>ٍّ</w:t>
      </w:r>
      <w:r w:rsidRPr="00117F72">
        <w:rPr>
          <w:rFonts w:hint="cs"/>
          <w:rtl/>
        </w:rPr>
        <w:t xml:space="preserve">. وأخرجه الخطيب في تاريخه 12 ص 305. </w:t>
      </w:r>
    </w:p>
    <w:p w:rsidR="008A1E9B" w:rsidRDefault="008A1E9B" w:rsidP="00C62F64">
      <w:pPr>
        <w:pStyle w:val="libNormal"/>
        <w:rPr>
          <w:rtl/>
        </w:rPr>
      </w:pPr>
      <w:r w:rsidRPr="00117F72">
        <w:rPr>
          <w:rFonts w:hint="cs"/>
          <w:rtl/>
        </w:rPr>
        <w:t>ومن قصيدته الطائي</w:t>
      </w:r>
      <w:r w:rsidR="00C62F64">
        <w:rPr>
          <w:rFonts w:hint="cs"/>
          <w:rtl/>
        </w:rPr>
        <w:t>َّ</w:t>
      </w:r>
      <w:r w:rsidRPr="00117F72">
        <w:rPr>
          <w:rFonts w:hint="cs"/>
          <w:rtl/>
        </w:rPr>
        <w:t>ة قوله</w:t>
      </w:r>
      <w:r w:rsidR="00F84C8E" w:rsidRPr="00117F72">
        <w:rPr>
          <w:rFonts w:hint="cs"/>
          <w:rtl/>
        </w:rPr>
        <w:t>:</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E958FB" w:rsidTr="00E958FB">
        <w:trPr>
          <w:trHeight w:val="350"/>
        </w:trPr>
        <w:tc>
          <w:tcPr>
            <w:tcW w:w="3536" w:type="dxa"/>
          </w:tcPr>
          <w:p w:rsidR="00E958FB" w:rsidRDefault="00E958FB" w:rsidP="00E958FB">
            <w:pPr>
              <w:pStyle w:val="libPoem"/>
            </w:pPr>
            <w:r>
              <w:rPr>
                <w:rFonts w:hint="cs"/>
                <w:rtl/>
              </w:rPr>
              <w:t>وهو لكل</w:t>
            </w:r>
            <w:r w:rsidR="00C62F64">
              <w:rPr>
                <w:rFonts w:hint="cs"/>
                <w:rtl/>
              </w:rPr>
              <w:t>ِّ</w:t>
            </w:r>
            <w:r>
              <w:rPr>
                <w:rFonts w:hint="cs"/>
                <w:rtl/>
              </w:rPr>
              <w:t xml:space="preserve"> الأوصياء آخر</w:t>
            </w:r>
            <w:r w:rsidR="00C62F64">
              <w:rPr>
                <w:rFonts w:hint="cs"/>
                <w:rtl/>
              </w:rPr>
              <w:t>ٌ</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بضبطه التوحيد في الخلق انضبط</w:t>
            </w:r>
            <w:r w:rsidR="00C62F64">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باطن علم الغيب والظاهر في</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كشف الإشارات وقطب المغتبط</w:t>
            </w:r>
            <w:r w:rsidR="00C62F64">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أحيى بحد</w:t>
            </w:r>
            <w:r w:rsidR="00C62F64">
              <w:rPr>
                <w:rFonts w:hint="cs"/>
                <w:rtl/>
              </w:rPr>
              <w:t>ِّ</w:t>
            </w:r>
            <w:r>
              <w:rPr>
                <w:rFonts w:hint="cs"/>
                <w:rtl/>
              </w:rPr>
              <w:t xml:space="preserve"> سيفه الدين</w:t>
            </w:r>
            <w:r w:rsidRPr="008A1E9B">
              <w:rPr>
                <w:rFonts w:hint="cs"/>
                <w:rtl/>
              </w:rPr>
              <w:t xml:space="preserve"> </w:t>
            </w:r>
            <w:r>
              <w:rPr>
                <w:rFonts w:hint="cs"/>
                <w:rtl/>
              </w:rPr>
              <w:t>كما</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أمات ما أبدع أرباب</w:t>
            </w:r>
            <w:r w:rsidRPr="008A1E9B">
              <w:rPr>
                <w:rFonts w:hint="cs"/>
                <w:rtl/>
              </w:rPr>
              <w:t xml:space="preserve"> </w:t>
            </w:r>
            <w:r>
              <w:rPr>
                <w:rFonts w:hint="cs"/>
                <w:rtl/>
              </w:rPr>
              <w:t>اللغط</w:t>
            </w:r>
            <w:r w:rsidR="00C62F64">
              <w:rPr>
                <w:rFonts w:hint="cs"/>
                <w:rtl/>
              </w:rPr>
              <w:t>ْ</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مر</w:t>
      </w:r>
      <w:r w:rsidR="00C62F64">
        <w:rPr>
          <w:rFonts w:hint="cs"/>
          <w:rtl/>
        </w:rPr>
        <w:t>ّ</w:t>
      </w:r>
      <w:r>
        <w:rPr>
          <w:rFonts w:hint="cs"/>
          <w:rtl/>
        </w:rPr>
        <w:t xml:space="preserve">ت ترجمته وثقته في ج 1 ص 63. </w:t>
      </w:r>
    </w:p>
    <w:p w:rsidR="008A1E9B" w:rsidRDefault="008A1E9B" w:rsidP="008A1E9B">
      <w:pPr>
        <w:pStyle w:val="libFootnote0"/>
        <w:rPr>
          <w:rtl/>
        </w:rPr>
      </w:pPr>
      <w:r>
        <w:rPr>
          <w:rFonts w:hint="cs"/>
          <w:rtl/>
        </w:rPr>
        <w:t>2</w:t>
      </w:r>
      <w:r w:rsidR="00F84C8E">
        <w:rPr>
          <w:rFonts w:hint="cs"/>
          <w:rtl/>
        </w:rPr>
        <w:t xml:space="preserve"> - </w:t>
      </w:r>
      <w:r>
        <w:rPr>
          <w:rFonts w:hint="cs"/>
          <w:rtl/>
        </w:rPr>
        <w:t xml:space="preserve">أي الصخرة.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6"/>
        <w:gridCol w:w="270"/>
        <w:gridCol w:w="3407"/>
      </w:tblGrid>
      <w:tr w:rsidR="00E958FB" w:rsidTr="00E958FB">
        <w:trPr>
          <w:trHeight w:val="350"/>
        </w:trPr>
        <w:tc>
          <w:tcPr>
            <w:tcW w:w="3536" w:type="dxa"/>
          </w:tcPr>
          <w:p w:rsidR="00E958FB" w:rsidRDefault="00E958FB" w:rsidP="00E958FB">
            <w:pPr>
              <w:pStyle w:val="libPoem"/>
            </w:pPr>
            <w:r>
              <w:rPr>
                <w:rFonts w:hint="cs"/>
                <w:rtl/>
              </w:rPr>
              <w:lastRenderedPageBreak/>
              <w:t>مفق</w:t>
            </w:r>
            <w:r w:rsidR="00C62F64">
              <w:rPr>
                <w:rFonts w:hint="cs"/>
                <w:rtl/>
              </w:rPr>
              <w:t>ِّ</w:t>
            </w:r>
            <w:r>
              <w:rPr>
                <w:rFonts w:hint="cs"/>
                <w:rtl/>
              </w:rPr>
              <w:t>ه الأ</w:t>
            </w:r>
            <w:r w:rsidR="00C62F64">
              <w:rPr>
                <w:rFonts w:hint="cs"/>
                <w:rtl/>
              </w:rPr>
              <w:t>ُ</w:t>
            </w:r>
            <w:r>
              <w:rPr>
                <w:rFonts w:hint="cs"/>
                <w:rtl/>
              </w:rPr>
              <w:t>م</w:t>
            </w:r>
            <w:r w:rsidR="00C62F64">
              <w:rPr>
                <w:rFonts w:hint="cs"/>
                <w:rtl/>
              </w:rPr>
              <w:t>َّ</w:t>
            </w:r>
            <w:r>
              <w:rPr>
                <w:rFonts w:hint="cs"/>
                <w:rtl/>
              </w:rPr>
              <w:t>ة والقاضي ال</w:t>
            </w:r>
            <w:r w:rsidR="00C62F64">
              <w:rPr>
                <w:rFonts w:hint="cs"/>
                <w:rtl/>
              </w:rPr>
              <w:t>َّ</w:t>
            </w:r>
            <w:r>
              <w:rPr>
                <w:rFonts w:hint="cs"/>
                <w:rtl/>
              </w:rPr>
              <w:t>ذي</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أحاط من علم الهدى ما لم ي</w:t>
            </w:r>
            <w:r w:rsidR="00C62F64">
              <w:rPr>
                <w:rFonts w:hint="cs"/>
                <w:rtl/>
              </w:rPr>
              <w:t>ُ</w:t>
            </w:r>
            <w:r>
              <w:rPr>
                <w:rFonts w:hint="cs"/>
                <w:rtl/>
              </w:rPr>
              <w:t>حط</w:t>
            </w:r>
            <w:r w:rsidR="00C62F64">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والن</w:t>
            </w:r>
            <w:r w:rsidR="00C62F64">
              <w:rPr>
                <w:rFonts w:hint="cs"/>
                <w:rtl/>
              </w:rPr>
              <w:t>َّ</w:t>
            </w:r>
            <w:r>
              <w:rPr>
                <w:rFonts w:hint="cs"/>
                <w:rtl/>
              </w:rPr>
              <w:t>بأ الأعظم والحج</w:t>
            </w:r>
            <w:r w:rsidR="00C62F64">
              <w:rPr>
                <w:rFonts w:hint="cs"/>
                <w:rtl/>
              </w:rPr>
              <w:t>َّ</w:t>
            </w:r>
            <w:r>
              <w:rPr>
                <w:rFonts w:hint="cs"/>
                <w:rtl/>
              </w:rPr>
              <w:t>ة والـ</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ـمحنة والمصباح في الخطب الورط</w:t>
            </w:r>
            <w:r w:rsidR="00C62F64">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حبل</w:t>
            </w:r>
            <w:r w:rsidR="00C62F64">
              <w:rPr>
                <w:rFonts w:hint="cs"/>
                <w:rtl/>
              </w:rPr>
              <w:t>ٌ</w:t>
            </w:r>
            <w:r>
              <w:rPr>
                <w:rFonts w:hint="cs"/>
                <w:rtl/>
              </w:rPr>
              <w:t xml:space="preserve"> إلى الله</w:t>
            </w:r>
            <w:r w:rsidRPr="008A1E9B">
              <w:rPr>
                <w:rFonts w:hint="cs"/>
                <w:rtl/>
              </w:rPr>
              <w:t xml:space="preserve"> </w:t>
            </w:r>
            <w:r>
              <w:rPr>
                <w:rFonts w:hint="cs"/>
                <w:rtl/>
              </w:rPr>
              <w:t>وباب الحط</w:t>
            </w:r>
            <w:r w:rsidR="00C62F64">
              <w:rPr>
                <w:rFonts w:hint="cs"/>
                <w:rtl/>
              </w:rPr>
              <w:t>َّ</w:t>
            </w:r>
            <w:r>
              <w:rPr>
                <w:rFonts w:hint="cs"/>
                <w:rtl/>
              </w:rPr>
              <w:t>ة الـ</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ـفاتح بالر</w:t>
            </w:r>
            <w:r w:rsidR="00C62F64">
              <w:rPr>
                <w:rFonts w:hint="cs"/>
                <w:rtl/>
              </w:rPr>
              <w:t>ُّ</w:t>
            </w:r>
            <w:r>
              <w:rPr>
                <w:rFonts w:hint="cs"/>
                <w:rtl/>
              </w:rPr>
              <w:t>شد مغاليق الخطط</w:t>
            </w:r>
            <w:r w:rsidR="00C62F64">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والقدم الص</w:t>
            </w:r>
            <w:r w:rsidR="00C62F64">
              <w:rPr>
                <w:rFonts w:hint="cs"/>
                <w:rtl/>
              </w:rPr>
              <w:t>َ</w:t>
            </w:r>
            <w:r>
              <w:rPr>
                <w:rFonts w:hint="cs"/>
                <w:rtl/>
              </w:rPr>
              <w:t>دق الذي سيط به</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قلب امرأ</w:t>
            </w:r>
            <w:r w:rsidR="00C62F64">
              <w:rPr>
                <w:rFonts w:hint="cs"/>
                <w:rtl/>
              </w:rPr>
              <w:t>ٍ</w:t>
            </w:r>
            <w:r>
              <w:rPr>
                <w:rFonts w:hint="cs"/>
                <w:rtl/>
              </w:rPr>
              <w:t xml:space="preserve"> بالخطوات لم يسط</w:t>
            </w:r>
            <w:r w:rsidR="00C62F64">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ونهر طالوت وجنب الله والـ</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ـعين التي بنورها العقل</w:t>
            </w:r>
            <w:r w:rsidRPr="008A1E9B">
              <w:rPr>
                <w:rFonts w:hint="cs"/>
                <w:rtl/>
              </w:rPr>
              <w:t xml:space="preserve"> </w:t>
            </w:r>
            <w:r>
              <w:rPr>
                <w:rFonts w:hint="cs"/>
                <w:rtl/>
              </w:rPr>
              <w:t>خبط</w:t>
            </w:r>
            <w:r w:rsidR="00C62F64">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والأ</w:t>
            </w:r>
            <w:r w:rsidR="00C62F64">
              <w:rPr>
                <w:rFonts w:hint="cs"/>
                <w:rtl/>
              </w:rPr>
              <w:t>ُ</w:t>
            </w:r>
            <w:r>
              <w:rPr>
                <w:rFonts w:hint="cs"/>
                <w:rtl/>
              </w:rPr>
              <w:t>ذن الواعية</w:t>
            </w:r>
            <w:r w:rsidRPr="008A1E9B">
              <w:rPr>
                <w:rFonts w:hint="cs"/>
                <w:rtl/>
              </w:rPr>
              <w:t xml:space="preserve"> </w:t>
            </w:r>
            <w:r>
              <w:rPr>
                <w:rFonts w:hint="cs"/>
                <w:rtl/>
              </w:rPr>
              <w:t>الصم</w:t>
            </w:r>
            <w:r w:rsidR="00C62F64">
              <w:rPr>
                <w:rFonts w:hint="cs"/>
                <w:rtl/>
              </w:rPr>
              <w:t>ّ</w:t>
            </w:r>
            <w:r>
              <w:rPr>
                <w:rFonts w:hint="cs"/>
                <w:rtl/>
              </w:rPr>
              <w:t>اء عن</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كل</w:t>
            </w:r>
            <w:r w:rsidR="00C62F64">
              <w:rPr>
                <w:rFonts w:hint="cs"/>
                <w:rtl/>
              </w:rPr>
              <w:t>ِّ</w:t>
            </w:r>
            <w:r>
              <w:rPr>
                <w:rFonts w:hint="cs"/>
                <w:rtl/>
              </w:rPr>
              <w:t xml:space="preserve"> خنا يغلط فيه من غلط</w:t>
            </w:r>
            <w:r w:rsidR="00C62F64">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حسن مآب عند ذي العرش وم</w:t>
            </w:r>
            <w:r w:rsidR="00C62F64">
              <w:rPr>
                <w:rFonts w:hint="cs"/>
                <w:rtl/>
              </w:rPr>
              <w:t>َ</w:t>
            </w:r>
            <w:r>
              <w:rPr>
                <w:rFonts w:hint="cs"/>
                <w:rtl/>
              </w:rPr>
              <w:t>ن</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لولا أياديه</w:t>
            </w:r>
            <w:r w:rsidRPr="008A1E9B">
              <w:rPr>
                <w:rFonts w:hint="cs"/>
                <w:rtl/>
              </w:rPr>
              <w:t xml:space="preserve"> </w:t>
            </w:r>
            <w:r>
              <w:rPr>
                <w:rFonts w:hint="cs"/>
                <w:rtl/>
              </w:rPr>
              <w:t>لكن</w:t>
            </w:r>
            <w:r w:rsidR="00C62F64">
              <w:rPr>
                <w:rFonts w:hint="cs"/>
                <w:rtl/>
              </w:rPr>
              <w:t>ّ</w:t>
            </w:r>
            <w:r>
              <w:rPr>
                <w:rFonts w:hint="cs"/>
                <w:rtl/>
              </w:rPr>
              <w:t>ا نختبط</w:t>
            </w:r>
            <w:r w:rsidR="00C62F64">
              <w:rPr>
                <w:rFonts w:hint="cs"/>
                <w:rtl/>
              </w:rPr>
              <w:t>ْ</w:t>
            </w:r>
            <w:r w:rsidRPr="00725071">
              <w:rPr>
                <w:rStyle w:val="libPoemTiniChar0"/>
                <w:rtl/>
              </w:rPr>
              <w:br/>
              <w:t> </w:t>
            </w:r>
          </w:p>
        </w:tc>
      </w:tr>
    </w:tbl>
    <w:p w:rsidR="008A1E9B" w:rsidRDefault="00E41EB7" w:rsidP="00117F72">
      <w:pPr>
        <w:pStyle w:val="libNormal"/>
        <w:rPr>
          <w:rtl/>
        </w:rPr>
      </w:pPr>
      <w:r>
        <w:rPr>
          <w:rStyle w:val="libBold2Char"/>
          <w:rFonts w:hint="cs"/>
          <w:rtl/>
        </w:rPr>
        <w:t>(</w:t>
      </w:r>
      <w:r w:rsidR="008A1E9B" w:rsidRPr="001142CC">
        <w:rPr>
          <w:rStyle w:val="libBold2Char"/>
          <w:rFonts w:hint="cs"/>
          <w:rtl/>
        </w:rPr>
        <w:t>قوله</w:t>
      </w:r>
      <w:r w:rsidR="00F84C8E" w:rsidRPr="001142CC">
        <w:rPr>
          <w:rStyle w:val="libBold2Char"/>
          <w:rFonts w:hint="cs"/>
          <w:rtl/>
        </w:rPr>
        <w:t>:</w:t>
      </w:r>
      <w:r w:rsidR="008A1E9B" w:rsidRPr="001142CC">
        <w:rPr>
          <w:rStyle w:val="libBold2Char"/>
          <w:rFonts w:hint="cs"/>
          <w:rtl/>
        </w:rPr>
        <w:t xml:space="preserve"> الأ</w:t>
      </w:r>
      <w:r w:rsidR="00C62F64">
        <w:rPr>
          <w:rStyle w:val="libBold2Char"/>
          <w:rFonts w:hint="cs"/>
          <w:rtl/>
        </w:rPr>
        <w:t>ُ</w:t>
      </w:r>
      <w:r w:rsidR="008A1E9B" w:rsidRPr="001142CC">
        <w:rPr>
          <w:rStyle w:val="libBold2Char"/>
          <w:rFonts w:hint="cs"/>
          <w:rtl/>
        </w:rPr>
        <w:t>ذن الواعية</w:t>
      </w:r>
      <w:r>
        <w:rPr>
          <w:rStyle w:val="libBold2Char"/>
          <w:rFonts w:hint="cs"/>
          <w:rtl/>
        </w:rPr>
        <w:t>)</w:t>
      </w:r>
      <w:r w:rsidR="008A1E9B" w:rsidRPr="00117F72">
        <w:rPr>
          <w:rFonts w:hint="cs"/>
          <w:rtl/>
        </w:rPr>
        <w:t xml:space="preserve"> </w:t>
      </w:r>
    </w:p>
    <w:p w:rsidR="008A1E9B" w:rsidRPr="00117F72" w:rsidRDefault="008A1E9B" w:rsidP="00600CCA">
      <w:pPr>
        <w:pStyle w:val="libNormal"/>
        <w:rPr>
          <w:rtl/>
        </w:rPr>
      </w:pPr>
      <w:r w:rsidRPr="00117F72">
        <w:rPr>
          <w:rFonts w:hint="cs"/>
          <w:rtl/>
        </w:rPr>
        <w:t>إشارة</w:t>
      </w:r>
      <w:r w:rsidR="00C62F64">
        <w:rPr>
          <w:rFonts w:hint="cs"/>
          <w:rtl/>
        </w:rPr>
        <w:t>ٌ</w:t>
      </w:r>
      <w:r w:rsidRPr="00117F72">
        <w:rPr>
          <w:rFonts w:hint="cs"/>
          <w:rtl/>
        </w:rPr>
        <w:t xml:space="preserve"> إلى ما أخرجه الحافظ أبو نعيم في </w:t>
      </w:r>
      <w:r w:rsidR="00C62F64">
        <w:rPr>
          <w:rFonts w:hint="cs"/>
          <w:rtl/>
        </w:rPr>
        <w:t>«</w:t>
      </w:r>
      <w:r w:rsidRPr="00117F72">
        <w:rPr>
          <w:rFonts w:hint="cs"/>
          <w:rtl/>
        </w:rPr>
        <w:t>حلية الأولياء</w:t>
      </w:r>
      <w:r w:rsidR="00C62F64">
        <w:rPr>
          <w:rFonts w:hint="cs"/>
          <w:rtl/>
        </w:rPr>
        <w:t>»</w:t>
      </w:r>
      <w:r w:rsidRPr="00117F72">
        <w:rPr>
          <w:rFonts w:hint="cs"/>
          <w:rtl/>
        </w:rPr>
        <w:t xml:space="preserve"> 1 ص 62 عن رسول الله </w:t>
      </w:r>
      <w:r w:rsidR="00C86C56">
        <w:rPr>
          <w:rFonts w:hint="cs"/>
          <w:rtl/>
        </w:rPr>
        <w:t xml:space="preserve">صلّى الله عليه وآله </w:t>
      </w:r>
      <w:r w:rsidRPr="00117F72">
        <w:rPr>
          <w:rFonts w:hint="cs"/>
          <w:rtl/>
        </w:rPr>
        <w:t>إن</w:t>
      </w:r>
      <w:r w:rsidR="00C62F64">
        <w:rPr>
          <w:rFonts w:hint="cs"/>
          <w:rtl/>
        </w:rPr>
        <w:t>َّ</w:t>
      </w:r>
      <w:r w:rsidRPr="00117F72">
        <w:rPr>
          <w:rFonts w:hint="cs"/>
          <w:rtl/>
        </w:rPr>
        <w:t>ه قال</w:t>
      </w:r>
      <w:r w:rsidR="00F84C8E" w:rsidRPr="00117F72">
        <w:rPr>
          <w:rFonts w:hint="cs"/>
          <w:rtl/>
        </w:rPr>
        <w:t>:</w:t>
      </w:r>
      <w:r w:rsidRPr="00117F72">
        <w:rPr>
          <w:rFonts w:hint="cs"/>
          <w:rtl/>
        </w:rPr>
        <w:t xml:space="preserve"> يا علي</w:t>
      </w:r>
      <w:r w:rsidR="00C62F64">
        <w:rPr>
          <w:rFonts w:hint="cs"/>
          <w:rtl/>
        </w:rPr>
        <w:t>ُّ</w:t>
      </w:r>
      <w:r w:rsidRPr="00117F72">
        <w:rPr>
          <w:rFonts w:hint="cs"/>
          <w:rtl/>
        </w:rPr>
        <w:t xml:space="preserve"> إن</w:t>
      </w:r>
      <w:r w:rsidR="00C62F64">
        <w:rPr>
          <w:rFonts w:hint="cs"/>
          <w:rtl/>
        </w:rPr>
        <w:t>َّ</w:t>
      </w:r>
      <w:r w:rsidRPr="00117F72">
        <w:rPr>
          <w:rFonts w:hint="cs"/>
          <w:rtl/>
        </w:rPr>
        <w:t xml:space="preserve"> الله عز</w:t>
      </w:r>
      <w:r w:rsidR="00C62F64">
        <w:rPr>
          <w:rFonts w:hint="cs"/>
          <w:rtl/>
        </w:rPr>
        <w:t>َّ</w:t>
      </w:r>
      <w:r w:rsidRPr="00117F72">
        <w:rPr>
          <w:rFonts w:hint="cs"/>
          <w:rtl/>
        </w:rPr>
        <w:t xml:space="preserve"> وجل</w:t>
      </w:r>
      <w:r w:rsidR="00C62F64">
        <w:rPr>
          <w:rFonts w:hint="cs"/>
          <w:rtl/>
        </w:rPr>
        <w:t>َّ</w:t>
      </w:r>
      <w:r w:rsidRPr="00117F72">
        <w:rPr>
          <w:rFonts w:hint="cs"/>
          <w:rtl/>
        </w:rPr>
        <w:t xml:space="preserve"> أمرني أن أ</w:t>
      </w:r>
      <w:r w:rsidR="00C62F64">
        <w:rPr>
          <w:rFonts w:hint="cs"/>
          <w:rtl/>
        </w:rPr>
        <w:t>ُ</w:t>
      </w:r>
      <w:r w:rsidRPr="00117F72">
        <w:rPr>
          <w:rFonts w:hint="cs"/>
          <w:rtl/>
        </w:rPr>
        <w:t>دنيك وأ</w:t>
      </w:r>
      <w:r w:rsidR="00C62F64">
        <w:rPr>
          <w:rFonts w:hint="cs"/>
          <w:rtl/>
        </w:rPr>
        <w:t>ُ</w:t>
      </w:r>
      <w:r w:rsidRPr="00117F72">
        <w:rPr>
          <w:rFonts w:hint="cs"/>
          <w:rtl/>
        </w:rPr>
        <w:t>عل</w:t>
      </w:r>
      <w:r w:rsidR="00C62F64">
        <w:rPr>
          <w:rFonts w:hint="cs"/>
          <w:rtl/>
        </w:rPr>
        <w:t>ّ</w:t>
      </w:r>
      <w:r w:rsidRPr="00117F72">
        <w:rPr>
          <w:rFonts w:hint="cs"/>
          <w:rtl/>
        </w:rPr>
        <w:t>مك لتعي وأنزلت هذه الآية</w:t>
      </w:r>
      <w:r w:rsidR="00F84C8E" w:rsidRPr="00117F72">
        <w:rPr>
          <w:rFonts w:hint="cs"/>
          <w:rtl/>
        </w:rPr>
        <w:t>:</w:t>
      </w:r>
      <w:r w:rsidRPr="00117F72">
        <w:rPr>
          <w:rFonts w:hint="cs"/>
          <w:rtl/>
        </w:rPr>
        <w:t xml:space="preserve"> </w:t>
      </w:r>
      <w:r w:rsidR="00C62F64" w:rsidRPr="00C62F64">
        <w:rPr>
          <w:rStyle w:val="libAlaemChar"/>
          <w:rFonts w:hint="cs"/>
          <w:rtl/>
        </w:rPr>
        <w:t>(</w:t>
      </w:r>
      <w:r w:rsidR="00C62F64" w:rsidRPr="00C62F64">
        <w:rPr>
          <w:rStyle w:val="libAieChar"/>
          <w:rtl/>
        </w:rPr>
        <w:t>وَتَعِيَهَا أُذُنٌ وَاعِيَةٌ</w:t>
      </w:r>
      <w:r w:rsidR="00C62F64" w:rsidRPr="00C62F64">
        <w:rPr>
          <w:rStyle w:val="libAlaemChar"/>
          <w:rFonts w:hint="cs"/>
          <w:rtl/>
        </w:rPr>
        <w:t>)</w:t>
      </w:r>
      <w:r w:rsidRPr="00117F72">
        <w:rPr>
          <w:rFonts w:hint="cs"/>
          <w:rtl/>
        </w:rPr>
        <w:t>. فأنت أ</w:t>
      </w:r>
      <w:r w:rsidR="00C62F64">
        <w:rPr>
          <w:rFonts w:hint="cs"/>
          <w:rtl/>
        </w:rPr>
        <w:t>ُ</w:t>
      </w:r>
      <w:r w:rsidRPr="00117F72">
        <w:rPr>
          <w:rFonts w:hint="cs"/>
          <w:rtl/>
        </w:rPr>
        <w:t>ذ</w:t>
      </w:r>
      <w:r w:rsidR="00C62F64">
        <w:rPr>
          <w:rFonts w:hint="cs"/>
          <w:rtl/>
        </w:rPr>
        <w:t>ُ</w:t>
      </w:r>
      <w:r w:rsidRPr="00117F72">
        <w:rPr>
          <w:rFonts w:hint="cs"/>
          <w:rtl/>
        </w:rPr>
        <w:t>ن</w:t>
      </w:r>
      <w:r w:rsidR="00C62F64">
        <w:rPr>
          <w:rFonts w:hint="cs"/>
          <w:rtl/>
        </w:rPr>
        <w:t>ٌ</w:t>
      </w:r>
      <w:r w:rsidRPr="00117F72">
        <w:rPr>
          <w:rFonts w:hint="cs"/>
          <w:rtl/>
        </w:rPr>
        <w:t xml:space="preserve"> واعية</w:t>
      </w:r>
      <w:r w:rsidR="00C62F64">
        <w:rPr>
          <w:rFonts w:hint="cs"/>
          <w:rtl/>
        </w:rPr>
        <w:t>ٌ</w:t>
      </w:r>
      <w:r w:rsidRPr="00117F72">
        <w:rPr>
          <w:rFonts w:hint="cs"/>
          <w:rtl/>
        </w:rPr>
        <w:t xml:space="preserve"> لعلمي. وأخرجه جمع</w:t>
      </w:r>
      <w:r w:rsidR="00600CCA">
        <w:rPr>
          <w:rFonts w:hint="cs"/>
          <w:rtl/>
        </w:rPr>
        <w:t>ٌ</w:t>
      </w:r>
      <w:r w:rsidRPr="00117F72">
        <w:rPr>
          <w:rFonts w:hint="cs"/>
          <w:rtl/>
        </w:rPr>
        <w:t xml:space="preserve"> من الحف</w:t>
      </w:r>
      <w:r w:rsidR="00600CCA">
        <w:rPr>
          <w:rFonts w:hint="cs"/>
          <w:rtl/>
        </w:rPr>
        <w:t>ّ</w:t>
      </w:r>
      <w:r w:rsidRPr="00117F72">
        <w:rPr>
          <w:rFonts w:hint="cs"/>
          <w:rtl/>
        </w:rPr>
        <w:t xml:space="preserve">اظ وقال القاضي عضد الأيجي في </w:t>
      </w:r>
      <w:r w:rsidR="00763D4A">
        <w:rPr>
          <w:rFonts w:hint="cs"/>
          <w:rtl/>
        </w:rPr>
        <w:t>«المواقف»</w:t>
      </w:r>
      <w:r w:rsidRPr="00117F72">
        <w:rPr>
          <w:rFonts w:hint="cs"/>
          <w:rtl/>
        </w:rPr>
        <w:t xml:space="preserve"> 3 ص 276</w:t>
      </w:r>
      <w:r w:rsidR="00F84C8E" w:rsidRPr="00117F72">
        <w:rPr>
          <w:rFonts w:hint="cs"/>
          <w:rtl/>
        </w:rPr>
        <w:t>:</w:t>
      </w:r>
      <w:r w:rsidRPr="00117F72">
        <w:rPr>
          <w:rFonts w:hint="cs"/>
          <w:rtl/>
        </w:rPr>
        <w:t xml:space="preserve"> أكثر المفس</w:t>
      </w:r>
      <w:r w:rsidR="00600CCA">
        <w:rPr>
          <w:rFonts w:hint="cs"/>
          <w:rtl/>
        </w:rPr>
        <w:t>ِّ</w:t>
      </w:r>
      <w:r w:rsidRPr="00117F72">
        <w:rPr>
          <w:rFonts w:hint="cs"/>
          <w:rtl/>
        </w:rPr>
        <w:t xml:space="preserve">رون </w:t>
      </w:r>
      <w:r w:rsidR="00E41EB7">
        <w:rPr>
          <w:rFonts w:hint="cs"/>
          <w:rtl/>
        </w:rPr>
        <w:t>(</w:t>
      </w:r>
      <w:r w:rsidRPr="00117F72">
        <w:rPr>
          <w:rFonts w:hint="cs"/>
          <w:rtl/>
        </w:rPr>
        <w:t>في قوله تعالى</w:t>
      </w:r>
      <w:r w:rsidR="00E41EB7">
        <w:rPr>
          <w:rFonts w:hint="cs"/>
          <w:rtl/>
        </w:rPr>
        <w:t>)</w:t>
      </w:r>
      <w:r w:rsidR="00F84C8E" w:rsidRPr="00117F72">
        <w:rPr>
          <w:rFonts w:hint="cs"/>
          <w:rtl/>
        </w:rPr>
        <w:t>:</w:t>
      </w:r>
      <w:r w:rsidRPr="00117F72">
        <w:rPr>
          <w:rFonts w:hint="cs"/>
          <w:rtl/>
        </w:rPr>
        <w:t xml:space="preserve"> وتعيها أ</w:t>
      </w:r>
      <w:r w:rsidR="00600CCA">
        <w:rPr>
          <w:rFonts w:hint="cs"/>
          <w:rtl/>
        </w:rPr>
        <w:t>ُ</w:t>
      </w:r>
      <w:r w:rsidRPr="00117F72">
        <w:rPr>
          <w:rFonts w:hint="cs"/>
          <w:rtl/>
        </w:rPr>
        <w:t>ذ</w:t>
      </w:r>
      <w:r w:rsidR="00600CCA">
        <w:rPr>
          <w:rFonts w:hint="cs"/>
          <w:rtl/>
        </w:rPr>
        <w:t>ُ</w:t>
      </w:r>
      <w:r w:rsidRPr="00117F72">
        <w:rPr>
          <w:rFonts w:hint="cs"/>
          <w:rtl/>
        </w:rPr>
        <w:t>ن</w:t>
      </w:r>
      <w:r w:rsidR="00600CCA">
        <w:rPr>
          <w:rFonts w:hint="cs"/>
          <w:rtl/>
        </w:rPr>
        <w:t>ٌ</w:t>
      </w:r>
      <w:r w:rsidRPr="00117F72">
        <w:rPr>
          <w:rFonts w:hint="cs"/>
          <w:rtl/>
        </w:rPr>
        <w:t xml:space="preserve"> واعية</w:t>
      </w:r>
      <w:r w:rsidR="00600CCA">
        <w:rPr>
          <w:rFonts w:hint="cs"/>
          <w:rtl/>
        </w:rPr>
        <w:t>ٌ</w:t>
      </w:r>
      <w:r w:rsidRPr="00117F72">
        <w:rPr>
          <w:rFonts w:hint="cs"/>
          <w:rtl/>
        </w:rPr>
        <w:t xml:space="preserve"> إن</w:t>
      </w:r>
      <w:r w:rsidR="00600CCA">
        <w:rPr>
          <w:rFonts w:hint="cs"/>
          <w:rtl/>
        </w:rPr>
        <w:t>َّ</w:t>
      </w:r>
      <w:r w:rsidRPr="00117F72">
        <w:rPr>
          <w:rFonts w:hint="cs"/>
          <w:rtl/>
        </w:rPr>
        <w:t>ه علي</w:t>
      </w:r>
      <w:r w:rsidR="00600CCA">
        <w:rPr>
          <w:rFonts w:hint="cs"/>
          <w:rtl/>
        </w:rPr>
        <w:t>ٌّ</w:t>
      </w:r>
      <w:r w:rsidRPr="00117F72">
        <w:rPr>
          <w:rFonts w:hint="cs"/>
          <w:rtl/>
        </w:rPr>
        <w:t xml:space="preserve">. </w:t>
      </w:r>
    </w:p>
    <w:p w:rsidR="008A1E9B" w:rsidRDefault="008A1E9B" w:rsidP="00117F72">
      <w:pPr>
        <w:pStyle w:val="libNormal"/>
        <w:rPr>
          <w:rtl/>
        </w:rPr>
      </w:pPr>
      <w:r w:rsidRPr="00117F72">
        <w:rPr>
          <w:rFonts w:hint="cs"/>
          <w:rtl/>
        </w:rPr>
        <w:t>وله في مدح مولانا أمير المؤمنين عليه السلام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E958FB" w:rsidTr="00E958FB">
        <w:trPr>
          <w:trHeight w:val="350"/>
        </w:trPr>
        <w:tc>
          <w:tcPr>
            <w:tcW w:w="3536" w:type="dxa"/>
          </w:tcPr>
          <w:p w:rsidR="00E958FB" w:rsidRDefault="00E958FB" w:rsidP="00E958FB">
            <w:pPr>
              <w:pStyle w:val="libPoem"/>
            </w:pPr>
            <w:r>
              <w:rPr>
                <w:rFonts w:hint="cs"/>
                <w:rtl/>
              </w:rPr>
              <w:t>وال علي</w:t>
            </w:r>
            <w:r w:rsidR="00600CCA">
              <w:rPr>
                <w:rFonts w:hint="cs"/>
                <w:rtl/>
              </w:rPr>
              <w:t>ّ</w:t>
            </w:r>
            <w:r>
              <w:rPr>
                <w:rFonts w:hint="cs"/>
                <w:rtl/>
              </w:rPr>
              <w:t>ا</w:t>
            </w:r>
            <w:r w:rsidR="00600CCA">
              <w:rPr>
                <w:rFonts w:hint="cs"/>
                <w:rtl/>
              </w:rPr>
              <w:t>ً</w:t>
            </w:r>
            <w:r>
              <w:rPr>
                <w:rFonts w:hint="cs"/>
                <w:rtl/>
              </w:rPr>
              <w:t xml:space="preserve"> واستضئ مقباسه</w:t>
            </w:r>
            <w:r w:rsidR="00600CCA">
              <w:rPr>
                <w:rFonts w:hint="cs"/>
                <w:rtl/>
              </w:rPr>
              <w:t>ُ</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تدخل جنانا</w:t>
            </w:r>
            <w:r w:rsidR="00600CCA">
              <w:rPr>
                <w:rFonts w:hint="cs"/>
                <w:rtl/>
              </w:rPr>
              <w:t>ً</w:t>
            </w:r>
            <w:r>
              <w:rPr>
                <w:rFonts w:hint="cs"/>
                <w:rtl/>
              </w:rPr>
              <w:t xml:space="preserve"> ولتسقي كأسه</w:t>
            </w:r>
            <w:r w:rsidR="00600CCA">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فمن تو</w:t>
            </w:r>
            <w:r w:rsidR="00600CCA">
              <w:rPr>
                <w:rFonts w:hint="cs"/>
                <w:rtl/>
              </w:rPr>
              <w:t>ّ</w:t>
            </w:r>
            <w:r>
              <w:rPr>
                <w:rFonts w:hint="cs"/>
                <w:rtl/>
              </w:rPr>
              <w:t>لاه نجا ومن ع</w:t>
            </w:r>
            <w:r w:rsidR="00600CCA">
              <w:rPr>
                <w:rFonts w:hint="cs"/>
                <w:rtl/>
              </w:rPr>
              <w:t>َ</w:t>
            </w:r>
            <w:r>
              <w:rPr>
                <w:rFonts w:hint="cs"/>
                <w:rtl/>
              </w:rPr>
              <w:t>دا</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ما عرف الد</w:t>
            </w:r>
            <w:r w:rsidR="00600CCA">
              <w:rPr>
                <w:rFonts w:hint="cs"/>
                <w:rtl/>
              </w:rPr>
              <w:t>ِّ</w:t>
            </w:r>
            <w:r>
              <w:rPr>
                <w:rFonts w:hint="cs"/>
                <w:rtl/>
              </w:rPr>
              <w:t>ين ولا أساسه</w:t>
            </w:r>
            <w:r w:rsidR="00600CCA">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أو</w:t>
            </w:r>
            <w:r w:rsidR="00600CCA">
              <w:rPr>
                <w:rFonts w:hint="cs"/>
                <w:rtl/>
              </w:rPr>
              <w:t>َّ</w:t>
            </w:r>
            <w:r>
              <w:rPr>
                <w:rFonts w:hint="cs"/>
                <w:rtl/>
              </w:rPr>
              <w:t>ل م</w:t>
            </w:r>
            <w:r w:rsidR="00600CCA">
              <w:rPr>
                <w:rFonts w:hint="cs"/>
                <w:rtl/>
              </w:rPr>
              <w:t>َ</w:t>
            </w:r>
            <w:r>
              <w:rPr>
                <w:rFonts w:hint="cs"/>
                <w:rtl/>
              </w:rPr>
              <w:t>ن قد وح</w:t>
            </w:r>
            <w:r w:rsidR="00600CCA">
              <w:rPr>
                <w:rFonts w:hint="cs"/>
                <w:rtl/>
              </w:rPr>
              <w:t>ّ</w:t>
            </w:r>
            <w:r>
              <w:rPr>
                <w:rFonts w:hint="cs"/>
                <w:rtl/>
              </w:rPr>
              <w:t>د الله وما</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ثنى إلى الأوثان يوما</w:t>
            </w:r>
            <w:r w:rsidR="00600CCA">
              <w:rPr>
                <w:rFonts w:hint="cs"/>
                <w:rtl/>
              </w:rPr>
              <w:t>ً</w:t>
            </w:r>
            <w:r w:rsidRPr="008A1E9B">
              <w:rPr>
                <w:rFonts w:hint="cs"/>
                <w:rtl/>
              </w:rPr>
              <w:t xml:space="preserve"> </w:t>
            </w:r>
            <w:r>
              <w:rPr>
                <w:rFonts w:hint="cs"/>
                <w:rtl/>
              </w:rPr>
              <w:t>رأسه</w:t>
            </w:r>
            <w:r w:rsidR="00600CCA">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فدى النبي</w:t>
            </w:r>
            <w:r w:rsidR="00600CCA">
              <w:rPr>
                <w:rFonts w:hint="cs"/>
                <w:rtl/>
              </w:rPr>
              <w:t>َّ</w:t>
            </w:r>
            <w:r>
              <w:rPr>
                <w:rFonts w:hint="cs"/>
                <w:rtl/>
              </w:rPr>
              <w:t xml:space="preserve"> المصطفى بنفسه</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إذ ضي</w:t>
            </w:r>
            <w:r w:rsidR="00600CCA">
              <w:rPr>
                <w:rFonts w:hint="cs"/>
                <w:rtl/>
              </w:rPr>
              <w:t>َّ</w:t>
            </w:r>
            <w:r>
              <w:rPr>
                <w:rFonts w:hint="cs"/>
                <w:rtl/>
              </w:rPr>
              <w:t>قت أعداؤه أنفاسه</w:t>
            </w:r>
            <w:r w:rsidR="00600CCA">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بات على فرش النبي</w:t>
            </w:r>
            <w:r w:rsidR="00600CCA">
              <w:rPr>
                <w:rFonts w:hint="cs"/>
                <w:rtl/>
              </w:rPr>
              <w:t>ِّ</w:t>
            </w:r>
            <w:r w:rsidRPr="008A1E9B">
              <w:rPr>
                <w:rFonts w:hint="cs"/>
                <w:rtl/>
              </w:rPr>
              <w:t xml:space="preserve"> </w:t>
            </w:r>
            <w:r>
              <w:rPr>
                <w:rFonts w:hint="cs"/>
                <w:rtl/>
              </w:rPr>
              <w:t>آمنا</w:t>
            </w:r>
            <w:r w:rsidR="00600CCA">
              <w:rPr>
                <w:rFonts w:hint="cs"/>
                <w:rtl/>
              </w:rPr>
              <w:t>ً</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E958FB" w:rsidP="00E958FB">
            <w:pPr>
              <w:pStyle w:val="libPoem"/>
            </w:pPr>
            <w:r>
              <w:rPr>
                <w:rFonts w:hint="cs"/>
                <w:rtl/>
              </w:rPr>
              <w:t>والليل</w:t>
            </w:r>
            <w:r w:rsidRPr="008A1E9B">
              <w:rPr>
                <w:rFonts w:hint="cs"/>
                <w:rtl/>
              </w:rPr>
              <w:t xml:space="preserve"> </w:t>
            </w:r>
            <w:r>
              <w:rPr>
                <w:rFonts w:hint="cs"/>
                <w:rtl/>
              </w:rPr>
              <w:t>قد طافت به أحراسه</w:t>
            </w:r>
            <w:r w:rsidR="00600CCA">
              <w:rPr>
                <w:rFonts w:hint="cs"/>
                <w:rtl/>
              </w:rPr>
              <w:t>ُ</w:t>
            </w:r>
            <w:r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حت</w:t>
            </w:r>
            <w:r w:rsidR="00600CCA">
              <w:rPr>
                <w:rFonts w:hint="cs"/>
                <w:rtl/>
              </w:rPr>
              <w:t>ّ</w:t>
            </w:r>
            <w:r>
              <w:rPr>
                <w:rFonts w:hint="cs"/>
                <w:rtl/>
              </w:rPr>
              <w:t>ى إذا ما هجم القوم على</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0F1091" w:rsidP="00E958FB">
            <w:pPr>
              <w:pStyle w:val="libPoem"/>
            </w:pPr>
            <w:r>
              <w:rPr>
                <w:rFonts w:hint="cs"/>
                <w:rtl/>
              </w:rPr>
              <w:t>م</w:t>
            </w:r>
            <w:r w:rsidR="00600CCA">
              <w:rPr>
                <w:rFonts w:hint="cs"/>
                <w:rtl/>
              </w:rPr>
              <w:t>ُ</w:t>
            </w:r>
            <w:r>
              <w:rPr>
                <w:rFonts w:hint="cs"/>
                <w:rtl/>
              </w:rPr>
              <w:t>ستيقظ</w:t>
            </w:r>
            <w:r w:rsidR="00600CCA">
              <w:rPr>
                <w:rFonts w:hint="cs"/>
                <w:rtl/>
              </w:rPr>
              <w:t>ٍ</w:t>
            </w:r>
            <w:r>
              <w:rPr>
                <w:rFonts w:hint="cs"/>
                <w:rtl/>
              </w:rPr>
              <w:t xml:space="preserve"> بنصله أشماسه</w:t>
            </w:r>
            <w:r w:rsidR="00600CCA">
              <w:rPr>
                <w:rFonts w:hint="cs"/>
                <w:rtl/>
              </w:rPr>
              <w:t>ُ</w:t>
            </w:r>
            <w:r w:rsidR="00E958FB"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ثار</w:t>
            </w:r>
            <w:r w:rsidRPr="008A1E9B">
              <w:rPr>
                <w:rFonts w:hint="cs"/>
                <w:rtl/>
              </w:rPr>
              <w:t xml:space="preserve"> </w:t>
            </w:r>
            <w:r>
              <w:rPr>
                <w:rFonts w:hint="cs"/>
                <w:rtl/>
              </w:rPr>
              <w:t>إليهم فتول</w:t>
            </w:r>
            <w:r w:rsidR="00600CCA">
              <w:rPr>
                <w:rFonts w:hint="cs"/>
                <w:rtl/>
              </w:rPr>
              <w:t>ّ</w:t>
            </w:r>
            <w:r>
              <w:rPr>
                <w:rFonts w:hint="cs"/>
                <w:rtl/>
              </w:rPr>
              <w:t>وا مزقا</w:t>
            </w:r>
            <w:r w:rsidR="00600CCA">
              <w:rPr>
                <w:rFonts w:hint="cs"/>
                <w:rtl/>
              </w:rPr>
              <w:t>ً</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0F1091" w:rsidP="00E958FB">
            <w:pPr>
              <w:pStyle w:val="libPoem"/>
            </w:pPr>
            <w:r>
              <w:rPr>
                <w:rFonts w:hint="cs"/>
                <w:rtl/>
              </w:rPr>
              <w:t>يمنعهم عن قربه حماسه</w:t>
            </w:r>
            <w:r w:rsidR="00600CCA">
              <w:rPr>
                <w:rFonts w:hint="cs"/>
                <w:rtl/>
              </w:rPr>
              <w:t>ُ</w:t>
            </w:r>
            <w:r w:rsidR="00E958FB"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م</w:t>
            </w:r>
            <w:r w:rsidR="00600CCA">
              <w:rPr>
                <w:rFonts w:hint="cs"/>
                <w:rtl/>
              </w:rPr>
              <w:t>ُ</w:t>
            </w:r>
            <w:r>
              <w:rPr>
                <w:rFonts w:hint="cs"/>
                <w:rtl/>
              </w:rPr>
              <w:t>كس</w:t>
            </w:r>
            <w:r w:rsidR="00600CCA">
              <w:rPr>
                <w:rFonts w:hint="cs"/>
                <w:rtl/>
              </w:rPr>
              <w:t>ِّ</w:t>
            </w:r>
            <w:r>
              <w:rPr>
                <w:rFonts w:hint="cs"/>
                <w:rtl/>
              </w:rPr>
              <w:t>ر الأصنام في البيت الذي</w:t>
            </w:r>
            <w:r w:rsidRPr="00725071">
              <w:rPr>
                <w:rStyle w:val="libPoemTiniChar0"/>
                <w:rtl/>
              </w:rPr>
              <w:br/>
              <w:t> </w:t>
            </w:r>
          </w:p>
        </w:tc>
        <w:tc>
          <w:tcPr>
            <w:tcW w:w="272" w:type="dxa"/>
          </w:tcPr>
          <w:p w:rsidR="00E958FB" w:rsidRPr="00600CCA" w:rsidRDefault="00E958FB" w:rsidP="00E958FB">
            <w:pPr>
              <w:pStyle w:val="libPoem"/>
              <w:rPr>
                <w:rtl/>
              </w:rPr>
            </w:pPr>
          </w:p>
        </w:tc>
        <w:tc>
          <w:tcPr>
            <w:tcW w:w="3502" w:type="dxa"/>
          </w:tcPr>
          <w:p w:rsidR="00E958FB" w:rsidRDefault="000F1091" w:rsidP="00E958FB">
            <w:pPr>
              <w:pStyle w:val="libPoem"/>
            </w:pPr>
            <w:r>
              <w:rPr>
                <w:rFonts w:hint="cs"/>
                <w:rtl/>
              </w:rPr>
              <w:t>أ</w:t>
            </w:r>
            <w:r w:rsidR="00600CCA">
              <w:rPr>
                <w:rFonts w:hint="cs"/>
                <w:rtl/>
              </w:rPr>
              <w:t>ُ</w:t>
            </w:r>
            <w:r>
              <w:rPr>
                <w:rFonts w:hint="cs"/>
                <w:rtl/>
              </w:rPr>
              <w:t>زيح عن وجه الهدى غماسه</w:t>
            </w:r>
            <w:r w:rsidR="00600CCA">
              <w:rPr>
                <w:rFonts w:hint="cs"/>
                <w:rtl/>
              </w:rPr>
              <w:t>ُ</w:t>
            </w:r>
            <w:r w:rsidR="00E958FB" w:rsidRPr="00725071">
              <w:rPr>
                <w:rStyle w:val="libPoemTiniChar0"/>
                <w:rtl/>
              </w:rPr>
              <w:br/>
              <w:t> </w:t>
            </w:r>
          </w:p>
        </w:tc>
      </w:tr>
      <w:tr w:rsidR="00E958FB" w:rsidTr="00E958FB">
        <w:trPr>
          <w:trHeight w:val="350"/>
        </w:trPr>
        <w:tc>
          <w:tcPr>
            <w:tcW w:w="3536" w:type="dxa"/>
          </w:tcPr>
          <w:p w:rsidR="00E958FB" w:rsidRDefault="00E958FB" w:rsidP="00E958FB">
            <w:pPr>
              <w:pStyle w:val="libPoem"/>
            </w:pPr>
            <w:r>
              <w:rPr>
                <w:rFonts w:hint="cs"/>
                <w:rtl/>
              </w:rPr>
              <w:t>رقى على الكاهل من خير الورى</w:t>
            </w:r>
            <w:r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0F1091" w:rsidP="00E958FB">
            <w:pPr>
              <w:pStyle w:val="libPoem"/>
            </w:pPr>
            <w:r>
              <w:rPr>
                <w:rFonts w:hint="cs"/>
                <w:rtl/>
              </w:rPr>
              <w:t>والدين مقرون</w:t>
            </w:r>
            <w:r w:rsidR="00600CCA">
              <w:rPr>
                <w:rFonts w:hint="cs"/>
                <w:rtl/>
              </w:rPr>
              <w:t>ٌ</w:t>
            </w:r>
            <w:r>
              <w:rPr>
                <w:rFonts w:hint="cs"/>
                <w:rtl/>
              </w:rPr>
              <w:t xml:space="preserve"> به أنباسه</w:t>
            </w:r>
            <w:r w:rsidR="00600CCA">
              <w:rPr>
                <w:rFonts w:hint="cs"/>
                <w:rtl/>
              </w:rPr>
              <w:t>ُ</w:t>
            </w:r>
            <w:r w:rsidR="00E958FB" w:rsidRPr="00725071">
              <w:rPr>
                <w:rStyle w:val="libPoemTiniChar0"/>
                <w:rtl/>
              </w:rPr>
              <w:br/>
              <w:t> </w:t>
            </w:r>
          </w:p>
        </w:tc>
      </w:tr>
      <w:tr w:rsidR="00E958FB" w:rsidTr="00E958FB">
        <w:trPr>
          <w:trHeight w:val="350"/>
        </w:trPr>
        <w:tc>
          <w:tcPr>
            <w:tcW w:w="3536" w:type="dxa"/>
          </w:tcPr>
          <w:p w:rsidR="00E958FB" w:rsidRDefault="000F1091" w:rsidP="00E958FB">
            <w:pPr>
              <w:pStyle w:val="libPoem"/>
            </w:pPr>
            <w:r>
              <w:rPr>
                <w:rFonts w:hint="cs"/>
                <w:rtl/>
              </w:rPr>
              <w:t>ونك</w:t>
            </w:r>
            <w:r w:rsidR="00600CCA">
              <w:rPr>
                <w:rFonts w:hint="cs"/>
                <w:rtl/>
              </w:rPr>
              <w:t>َّ</w:t>
            </w:r>
            <w:r>
              <w:rPr>
                <w:rFonts w:hint="cs"/>
                <w:rtl/>
              </w:rPr>
              <w:t>س الل</w:t>
            </w:r>
            <w:r w:rsidR="00600CCA">
              <w:rPr>
                <w:rFonts w:hint="cs"/>
                <w:rtl/>
              </w:rPr>
              <w:t>ّ</w:t>
            </w:r>
            <w:r>
              <w:rPr>
                <w:rFonts w:hint="cs"/>
                <w:rtl/>
              </w:rPr>
              <w:t>ات</w:t>
            </w:r>
            <w:r w:rsidRPr="008A1E9B">
              <w:rPr>
                <w:rFonts w:hint="cs"/>
                <w:rtl/>
              </w:rPr>
              <w:t xml:space="preserve"> </w:t>
            </w:r>
            <w:r>
              <w:rPr>
                <w:rFonts w:hint="cs"/>
                <w:rtl/>
              </w:rPr>
              <w:t>وألقى ه</w:t>
            </w:r>
            <w:r w:rsidR="00600CCA">
              <w:rPr>
                <w:rFonts w:hint="cs"/>
                <w:rtl/>
              </w:rPr>
              <w:t>َ</w:t>
            </w:r>
            <w:r>
              <w:rPr>
                <w:rFonts w:hint="cs"/>
                <w:rtl/>
              </w:rPr>
              <w:t>ب</w:t>
            </w:r>
            <w:r w:rsidR="00600CCA">
              <w:rPr>
                <w:rFonts w:hint="cs"/>
                <w:rtl/>
              </w:rPr>
              <w:t>َ</w:t>
            </w:r>
            <w:r>
              <w:rPr>
                <w:rFonts w:hint="cs"/>
                <w:rtl/>
              </w:rPr>
              <w:t>لا</w:t>
            </w:r>
            <w:r w:rsidR="00600CCA">
              <w:rPr>
                <w:rFonts w:hint="cs"/>
                <w:rtl/>
              </w:rPr>
              <w:t>ً</w:t>
            </w:r>
            <w:r w:rsidR="00E958FB"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0F1091" w:rsidP="00E958FB">
            <w:pPr>
              <w:pStyle w:val="libPoem"/>
            </w:pPr>
            <w:r>
              <w:rPr>
                <w:rFonts w:hint="cs"/>
                <w:rtl/>
              </w:rPr>
              <w:t>م</w:t>
            </w:r>
            <w:r w:rsidR="00600CCA">
              <w:rPr>
                <w:rFonts w:hint="cs"/>
                <w:rtl/>
              </w:rPr>
              <w:t>ُ</w:t>
            </w:r>
            <w:r>
              <w:rPr>
                <w:rFonts w:hint="cs"/>
                <w:rtl/>
              </w:rPr>
              <w:t>هش</w:t>
            </w:r>
            <w:r w:rsidR="00600CCA">
              <w:rPr>
                <w:rFonts w:hint="cs"/>
                <w:rtl/>
              </w:rPr>
              <w:t>ّ</w:t>
            </w:r>
            <w:r>
              <w:rPr>
                <w:rFonts w:hint="cs"/>
                <w:rtl/>
              </w:rPr>
              <w:t>ما</w:t>
            </w:r>
            <w:r w:rsidR="00600CCA">
              <w:rPr>
                <w:rFonts w:hint="cs"/>
                <w:rtl/>
              </w:rPr>
              <w:t>ً</w:t>
            </w:r>
            <w:r>
              <w:rPr>
                <w:rFonts w:hint="cs"/>
                <w:rtl/>
              </w:rPr>
              <w:t xml:space="preserve"> يقلبه انتكاسه</w:t>
            </w:r>
            <w:r w:rsidR="00600CCA">
              <w:rPr>
                <w:rFonts w:hint="cs"/>
                <w:rtl/>
              </w:rPr>
              <w:t>ُ</w:t>
            </w:r>
            <w:r w:rsidR="00E958FB" w:rsidRPr="00725071">
              <w:rPr>
                <w:rStyle w:val="libPoemTiniChar0"/>
                <w:rtl/>
              </w:rPr>
              <w:br/>
              <w:t> </w:t>
            </w:r>
          </w:p>
        </w:tc>
      </w:tr>
      <w:tr w:rsidR="00E958FB" w:rsidTr="00E958FB">
        <w:trPr>
          <w:trHeight w:val="350"/>
        </w:trPr>
        <w:tc>
          <w:tcPr>
            <w:tcW w:w="3536" w:type="dxa"/>
          </w:tcPr>
          <w:p w:rsidR="00E958FB" w:rsidRDefault="000F1091" w:rsidP="00E958FB">
            <w:pPr>
              <w:pStyle w:val="libPoem"/>
            </w:pPr>
            <w:r>
              <w:rPr>
                <w:rFonts w:hint="cs"/>
                <w:rtl/>
              </w:rPr>
              <w:t>وقام مولاي</w:t>
            </w:r>
            <w:r w:rsidR="00600CCA">
              <w:rPr>
                <w:rFonts w:hint="cs"/>
                <w:rtl/>
              </w:rPr>
              <w:t>َ</w:t>
            </w:r>
            <w:r>
              <w:rPr>
                <w:rFonts w:hint="cs"/>
                <w:rtl/>
              </w:rPr>
              <w:t xml:space="preserve"> على البيت وقد</w:t>
            </w:r>
            <w:r w:rsidR="00E958FB" w:rsidRPr="00725071">
              <w:rPr>
                <w:rStyle w:val="libPoemTiniChar0"/>
                <w:rtl/>
              </w:rPr>
              <w:br/>
              <w:t> </w:t>
            </w:r>
          </w:p>
        </w:tc>
        <w:tc>
          <w:tcPr>
            <w:tcW w:w="272" w:type="dxa"/>
          </w:tcPr>
          <w:p w:rsidR="00E958FB" w:rsidRDefault="00E958FB" w:rsidP="00E958FB">
            <w:pPr>
              <w:pStyle w:val="libPoem"/>
              <w:rPr>
                <w:rtl/>
              </w:rPr>
            </w:pPr>
          </w:p>
        </w:tc>
        <w:tc>
          <w:tcPr>
            <w:tcW w:w="3502" w:type="dxa"/>
          </w:tcPr>
          <w:p w:rsidR="00E958FB" w:rsidRDefault="000F1091" w:rsidP="00E958FB">
            <w:pPr>
              <w:pStyle w:val="libPoem"/>
            </w:pPr>
            <w:r>
              <w:rPr>
                <w:rFonts w:hint="cs"/>
                <w:rtl/>
              </w:rPr>
              <w:t>طه</w:t>
            </w:r>
            <w:r w:rsidR="00600CCA">
              <w:rPr>
                <w:rFonts w:hint="cs"/>
                <w:rtl/>
              </w:rPr>
              <w:t>َّ</w:t>
            </w:r>
            <w:r>
              <w:rPr>
                <w:rFonts w:hint="cs"/>
                <w:rtl/>
              </w:rPr>
              <w:t>ره إذ قد رمى أرجاسه</w:t>
            </w:r>
            <w:r w:rsidR="00600CCA">
              <w:rPr>
                <w:rFonts w:hint="cs"/>
                <w:rtl/>
              </w:rPr>
              <w:t>ُ</w:t>
            </w:r>
            <w:r w:rsidR="00E958FB" w:rsidRPr="00725071">
              <w:rPr>
                <w:rStyle w:val="libPoemTiniChar0"/>
                <w:rtl/>
              </w:rPr>
              <w:br/>
              <w:t> </w:t>
            </w:r>
          </w:p>
        </w:tc>
      </w:tr>
    </w:tbl>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6"/>
        <w:gridCol w:w="270"/>
        <w:gridCol w:w="3407"/>
      </w:tblGrid>
      <w:tr w:rsidR="000F1091" w:rsidTr="000F1091">
        <w:trPr>
          <w:trHeight w:val="350"/>
        </w:trPr>
        <w:tc>
          <w:tcPr>
            <w:tcW w:w="3536" w:type="dxa"/>
          </w:tcPr>
          <w:p w:rsidR="000F1091" w:rsidRDefault="000F1091" w:rsidP="00964A03">
            <w:pPr>
              <w:pStyle w:val="libPoem"/>
            </w:pPr>
            <w:r>
              <w:rPr>
                <w:rFonts w:hint="cs"/>
                <w:rtl/>
              </w:rPr>
              <w:lastRenderedPageBreak/>
              <w:t>واقتلع الباب اقتلاعا</w:t>
            </w:r>
            <w:r w:rsidR="00600CCA">
              <w:rPr>
                <w:rFonts w:hint="cs"/>
                <w:rtl/>
              </w:rPr>
              <w:t>ً</w:t>
            </w:r>
            <w:r>
              <w:rPr>
                <w:rFonts w:hint="cs"/>
                <w:rtl/>
              </w:rPr>
              <w:t xml:space="preserve"> معجزا</w:t>
            </w:r>
            <w:r w:rsidR="00600CCA">
              <w:rPr>
                <w:rFonts w:hint="cs"/>
                <w:rtl/>
              </w:rPr>
              <w:t>ً</w:t>
            </w:r>
            <w:r w:rsidRPr="00725071">
              <w:rPr>
                <w:rStyle w:val="libPoemTiniChar0"/>
                <w:rtl/>
              </w:rPr>
              <w:br/>
              <w:t> </w:t>
            </w:r>
          </w:p>
        </w:tc>
        <w:tc>
          <w:tcPr>
            <w:tcW w:w="272" w:type="dxa"/>
          </w:tcPr>
          <w:p w:rsidR="000F1091" w:rsidRDefault="000F1091" w:rsidP="00964A03">
            <w:pPr>
              <w:pStyle w:val="libPoem"/>
              <w:rPr>
                <w:rtl/>
              </w:rPr>
            </w:pPr>
          </w:p>
        </w:tc>
        <w:tc>
          <w:tcPr>
            <w:tcW w:w="3502" w:type="dxa"/>
          </w:tcPr>
          <w:p w:rsidR="000F1091" w:rsidRDefault="000F1091" w:rsidP="00964A03">
            <w:pPr>
              <w:pStyle w:val="libPoem"/>
            </w:pPr>
            <w:r>
              <w:rPr>
                <w:rFonts w:hint="cs"/>
                <w:rtl/>
              </w:rPr>
              <w:t>يسمع في دوي</w:t>
            </w:r>
            <w:r w:rsidR="00600CCA">
              <w:rPr>
                <w:rFonts w:hint="cs"/>
                <w:rtl/>
              </w:rPr>
              <w:t>ِّ</w:t>
            </w:r>
            <w:r>
              <w:rPr>
                <w:rFonts w:hint="cs"/>
                <w:rtl/>
              </w:rPr>
              <w:t>ه ارتجاسه</w:t>
            </w:r>
            <w:r w:rsidR="00600CCA">
              <w:rPr>
                <w:rFonts w:hint="cs"/>
                <w:rtl/>
              </w:rPr>
              <w:t>ُ</w:t>
            </w:r>
            <w:r w:rsidRPr="00725071">
              <w:rPr>
                <w:rStyle w:val="libPoemTiniChar0"/>
                <w:rtl/>
              </w:rPr>
              <w:br/>
              <w:t> </w:t>
            </w:r>
          </w:p>
        </w:tc>
      </w:tr>
      <w:tr w:rsidR="000F1091" w:rsidTr="000F1091">
        <w:trPr>
          <w:trHeight w:val="350"/>
        </w:trPr>
        <w:tc>
          <w:tcPr>
            <w:tcW w:w="3536" w:type="dxa"/>
          </w:tcPr>
          <w:p w:rsidR="000F1091" w:rsidRDefault="000F1091" w:rsidP="00964A03">
            <w:pPr>
              <w:pStyle w:val="libPoem"/>
            </w:pPr>
            <w:r>
              <w:rPr>
                <w:rFonts w:hint="cs"/>
                <w:rtl/>
              </w:rPr>
              <w:t>كأن</w:t>
            </w:r>
            <w:r w:rsidR="00600CCA">
              <w:rPr>
                <w:rFonts w:hint="cs"/>
                <w:rtl/>
              </w:rPr>
              <w:t>ّ</w:t>
            </w:r>
            <w:r>
              <w:rPr>
                <w:rFonts w:hint="cs"/>
                <w:rtl/>
              </w:rPr>
              <w:t>ه شرارة</w:t>
            </w:r>
            <w:r w:rsidR="00600CCA">
              <w:rPr>
                <w:rFonts w:hint="cs"/>
                <w:rtl/>
              </w:rPr>
              <w:t>ٌ</w:t>
            </w:r>
            <w:r>
              <w:rPr>
                <w:rFonts w:hint="cs"/>
                <w:rtl/>
              </w:rPr>
              <w:t xml:space="preserve"> لموقد</w:t>
            </w:r>
            <w:r w:rsidRPr="00725071">
              <w:rPr>
                <w:rStyle w:val="libPoemTiniChar0"/>
                <w:rtl/>
              </w:rPr>
              <w:br/>
              <w:t> </w:t>
            </w:r>
          </w:p>
        </w:tc>
        <w:tc>
          <w:tcPr>
            <w:tcW w:w="272" w:type="dxa"/>
          </w:tcPr>
          <w:p w:rsidR="000F1091" w:rsidRDefault="000F1091" w:rsidP="00964A03">
            <w:pPr>
              <w:pStyle w:val="libPoem"/>
              <w:rPr>
                <w:rtl/>
              </w:rPr>
            </w:pPr>
          </w:p>
        </w:tc>
        <w:tc>
          <w:tcPr>
            <w:tcW w:w="3502" w:type="dxa"/>
          </w:tcPr>
          <w:p w:rsidR="000F1091" w:rsidRDefault="000F1091" w:rsidP="00964A03">
            <w:pPr>
              <w:pStyle w:val="libPoem"/>
            </w:pPr>
            <w:r>
              <w:rPr>
                <w:rFonts w:hint="cs"/>
                <w:rtl/>
              </w:rPr>
              <w:t>أخرجها من ناره مقباسه</w:t>
            </w:r>
            <w:r w:rsidR="00600CCA">
              <w:rPr>
                <w:rFonts w:hint="cs"/>
                <w:rtl/>
              </w:rPr>
              <w:t>ُ</w:t>
            </w:r>
            <w:r w:rsidRPr="00725071">
              <w:rPr>
                <w:rStyle w:val="libPoemTiniChar0"/>
                <w:rtl/>
              </w:rPr>
              <w:br/>
              <w:t> </w:t>
            </w:r>
          </w:p>
        </w:tc>
      </w:tr>
      <w:tr w:rsidR="000F1091" w:rsidTr="000F1091">
        <w:trPr>
          <w:trHeight w:val="350"/>
        </w:trPr>
        <w:tc>
          <w:tcPr>
            <w:tcW w:w="3536" w:type="dxa"/>
          </w:tcPr>
          <w:p w:rsidR="000F1091" w:rsidRDefault="000F1091" w:rsidP="00964A03">
            <w:pPr>
              <w:pStyle w:val="libPoem"/>
            </w:pPr>
            <w:r>
              <w:rPr>
                <w:rFonts w:hint="cs"/>
                <w:rtl/>
              </w:rPr>
              <w:t>م</w:t>
            </w:r>
            <w:r w:rsidR="00600CCA">
              <w:rPr>
                <w:rFonts w:hint="cs"/>
                <w:rtl/>
              </w:rPr>
              <w:t>َ</w:t>
            </w:r>
            <w:r>
              <w:rPr>
                <w:rFonts w:hint="cs"/>
                <w:rtl/>
              </w:rPr>
              <w:t>ن قد ثنى عمرو بن ود</w:t>
            </w:r>
            <w:r w:rsidR="00600CCA">
              <w:rPr>
                <w:rFonts w:hint="cs"/>
                <w:rtl/>
              </w:rPr>
              <w:t>ٍّ</w:t>
            </w:r>
            <w:r>
              <w:rPr>
                <w:rFonts w:hint="cs"/>
                <w:rtl/>
              </w:rPr>
              <w:t xml:space="preserve"> ساجيا</w:t>
            </w:r>
            <w:r w:rsidR="00600CCA">
              <w:rPr>
                <w:rFonts w:hint="cs"/>
                <w:rtl/>
              </w:rPr>
              <w:t>ً</w:t>
            </w:r>
            <w:r w:rsidRPr="00725071">
              <w:rPr>
                <w:rStyle w:val="libPoemTiniChar0"/>
                <w:rtl/>
              </w:rPr>
              <w:br/>
              <w:t> </w:t>
            </w:r>
          </w:p>
        </w:tc>
        <w:tc>
          <w:tcPr>
            <w:tcW w:w="272" w:type="dxa"/>
          </w:tcPr>
          <w:p w:rsidR="000F1091" w:rsidRDefault="000F1091" w:rsidP="00964A03">
            <w:pPr>
              <w:pStyle w:val="libPoem"/>
              <w:rPr>
                <w:rtl/>
              </w:rPr>
            </w:pPr>
          </w:p>
        </w:tc>
        <w:tc>
          <w:tcPr>
            <w:tcW w:w="3502" w:type="dxa"/>
          </w:tcPr>
          <w:p w:rsidR="000F1091" w:rsidRDefault="000F1091" w:rsidP="00964A03">
            <w:pPr>
              <w:pStyle w:val="libPoem"/>
            </w:pPr>
            <w:r>
              <w:rPr>
                <w:rFonts w:hint="cs"/>
                <w:rtl/>
              </w:rPr>
              <w:t>إذ جزع الخندق ثمَّ جاسه</w:t>
            </w:r>
            <w:r w:rsidR="00600CCA">
              <w:rPr>
                <w:rFonts w:hint="cs"/>
                <w:rtl/>
              </w:rPr>
              <w:t>ُ</w:t>
            </w:r>
            <w:r w:rsidRPr="00725071">
              <w:rPr>
                <w:rStyle w:val="libPoemTiniChar0"/>
                <w:rtl/>
              </w:rPr>
              <w:br/>
              <w:t> </w:t>
            </w:r>
          </w:p>
        </w:tc>
      </w:tr>
      <w:tr w:rsidR="000F1091" w:rsidTr="000F1091">
        <w:trPr>
          <w:trHeight w:val="350"/>
        </w:trPr>
        <w:tc>
          <w:tcPr>
            <w:tcW w:w="3536" w:type="dxa"/>
          </w:tcPr>
          <w:p w:rsidR="000F1091" w:rsidRDefault="000F1091" w:rsidP="00964A03">
            <w:pPr>
              <w:pStyle w:val="libPoem"/>
            </w:pPr>
            <w:r>
              <w:rPr>
                <w:rFonts w:hint="cs"/>
                <w:rtl/>
              </w:rPr>
              <w:t>م</w:t>
            </w:r>
            <w:r w:rsidR="00600CCA">
              <w:rPr>
                <w:rFonts w:hint="cs"/>
                <w:rtl/>
              </w:rPr>
              <w:t>َ</w:t>
            </w:r>
            <w:r>
              <w:rPr>
                <w:rFonts w:hint="cs"/>
                <w:rtl/>
              </w:rPr>
              <w:t>ن هبط الجب</w:t>
            </w:r>
            <w:r w:rsidR="00600CCA">
              <w:rPr>
                <w:rFonts w:hint="cs"/>
                <w:rtl/>
              </w:rPr>
              <w:t>ّ</w:t>
            </w:r>
            <w:r>
              <w:rPr>
                <w:rFonts w:hint="cs"/>
                <w:rtl/>
              </w:rPr>
              <w:t xml:space="preserve"> ولم يخش الر</w:t>
            </w:r>
            <w:r w:rsidR="00600CCA">
              <w:rPr>
                <w:rFonts w:hint="cs"/>
                <w:rtl/>
              </w:rPr>
              <w:t>َّ</w:t>
            </w:r>
            <w:r>
              <w:rPr>
                <w:rFonts w:hint="cs"/>
                <w:rtl/>
              </w:rPr>
              <w:t>دى</w:t>
            </w:r>
            <w:r w:rsidRPr="00725071">
              <w:rPr>
                <w:rStyle w:val="libPoemTiniChar0"/>
                <w:rtl/>
              </w:rPr>
              <w:br/>
              <w:t> </w:t>
            </w:r>
          </w:p>
        </w:tc>
        <w:tc>
          <w:tcPr>
            <w:tcW w:w="272" w:type="dxa"/>
          </w:tcPr>
          <w:p w:rsidR="000F1091" w:rsidRDefault="000F1091" w:rsidP="00964A03">
            <w:pPr>
              <w:pStyle w:val="libPoem"/>
              <w:rPr>
                <w:rtl/>
              </w:rPr>
            </w:pPr>
          </w:p>
        </w:tc>
        <w:tc>
          <w:tcPr>
            <w:tcW w:w="3502" w:type="dxa"/>
          </w:tcPr>
          <w:p w:rsidR="000F1091" w:rsidRDefault="000F1091" w:rsidP="00964A03">
            <w:pPr>
              <w:pStyle w:val="libPoem"/>
            </w:pPr>
            <w:r>
              <w:rPr>
                <w:rFonts w:hint="cs"/>
                <w:rtl/>
              </w:rPr>
              <w:t>والماء منحل</w:t>
            </w:r>
            <w:r w:rsidR="00600CCA">
              <w:rPr>
                <w:rFonts w:hint="cs"/>
                <w:rtl/>
              </w:rPr>
              <w:t>ّ</w:t>
            </w:r>
            <w:r>
              <w:rPr>
                <w:rFonts w:hint="cs"/>
                <w:rtl/>
              </w:rPr>
              <w:t xml:space="preserve"> السقا فجاسه</w:t>
            </w:r>
            <w:r w:rsidR="00600CCA">
              <w:rPr>
                <w:rFonts w:hint="cs"/>
                <w:rtl/>
              </w:rPr>
              <w:t>ُ</w:t>
            </w:r>
            <w:r w:rsidRPr="00725071">
              <w:rPr>
                <w:rStyle w:val="libPoemTiniChar0"/>
                <w:rtl/>
              </w:rPr>
              <w:br/>
              <w:t> </w:t>
            </w:r>
          </w:p>
        </w:tc>
      </w:tr>
      <w:tr w:rsidR="000F1091" w:rsidTr="000F1091">
        <w:trPr>
          <w:trHeight w:val="350"/>
        </w:trPr>
        <w:tc>
          <w:tcPr>
            <w:tcW w:w="3536" w:type="dxa"/>
          </w:tcPr>
          <w:p w:rsidR="000F1091" w:rsidRDefault="000F1091" w:rsidP="00964A03">
            <w:pPr>
              <w:pStyle w:val="libPoem"/>
            </w:pPr>
            <w:r>
              <w:rPr>
                <w:rFonts w:hint="cs"/>
                <w:rtl/>
              </w:rPr>
              <w:t>م</w:t>
            </w:r>
            <w:r w:rsidR="00600CCA">
              <w:rPr>
                <w:rFonts w:hint="cs"/>
                <w:rtl/>
              </w:rPr>
              <w:t>َ</w:t>
            </w:r>
            <w:r>
              <w:rPr>
                <w:rFonts w:hint="cs"/>
                <w:rtl/>
              </w:rPr>
              <w:t>ن أحرق الجن</w:t>
            </w:r>
            <w:r w:rsidR="00600CCA">
              <w:rPr>
                <w:rFonts w:hint="cs"/>
                <w:rtl/>
              </w:rPr>
              <w:t>َّ</w:t>
            </w:r>
            <w:r>
              <w:rPr>
                <w:rFonts w:hint="cs"/>
                <w:rtl/>
              </w:rPr>
              <w:t xml:space="preserve"> برجم</w:t>
            </w:r>
            <w:r w:rsidRPr="008A1E9B">
              <w:rPr>
                <w:rFonts w:hint="cs"/>
                <w:rtl/>
              </w:rPr>
              <w:t xml:space="preserve"> </w:t>
            </w:r>
            <w:r>
              <w:rPr>
                <w:rFonts w:hint="cs"/>
                <w:rtl/>
              </w:rPr>
              <w:t>شهبه</w:t>
            </w:r>
            <w:r w:rsidRPr="00725071">
              <w:rPr>
                <w:rStyle w:val="libPoemTiniChar0"/>
                <w:rtl/>
              </w:rPr>
              <w:br/>
              <w:t> </w:t>
            </w:r>
          </w:p>
        </w:tc>
        <w:tc>
          <w:tcPr>
            <w:tcW w:w="272" w:type="dxa"/>
          </w:tcPr>
          <w:p w:rsidR="000F1091" w:rsidRDefault="000F1091" w:rsidP="00964A03">
            <w:pPr>
              <w:pStyle w:val="libPoem"/>
              <w:rPr>
                <w:rtl/>
              </w:rPr>
            </w:pPr>
          </w:p>
        </w:tc>
        <w:tc>
          <w:tcPr>
            <w:tcW w:w="3502" w:type="dxa"/>
          </w:tcPr>
          <w:p w:rsidR="000F1091" w:rsidRDefault="000F1091" w:rsidP="00964A03">
            <w:pPr>
              <w:pStyle w:val="libPoem"/>
            </w:pPr>
            <w:r>
              <w:rPr>
                <w:rFonts w:hint="cs"/>
                <w:rtl/>
              </w:rPr>
              <w:t>أشواظه يقدمها ن</w:t>
            </w:r>
            <w:r w:rsidR="00600CCA">
              <w:rPr>
                <w:rFonts w:hint="cs"/>
                <w:rtl/>
              </w:rPr>
              <w:t>َ</w:t>
            </w:r>
            <w:r>
              <w:rPr>
                <w:rFonts w:hint="cs"/>
                <w:rtl/>
              </w:rPr>
              <w:t>حاسه</w:t>
            </w:r>
            <w:r w:rsidR="00600CCA">
              <w:rPr>
                <w:rFonts w:hint="cs"/>
                <w:rtl/>
              </w:rPr>
              <w:t>ُ</w:t>
            </w:r>
            <w:r w:rsidRPr="00725071">
              <w:rPr>
                <w:rStyle w:val="libPoemTiniChar0"/>
                <w:rtl/>
              </w:rPr>
              <w:br/>
              <w:t> </w:t>
            </w:r>
          </w:p>
        </w:tc>
      </w:tr>
      <w:tr w:rsidR="000F1091" w:rsidTr="000F1091">
        <w:trPr>
          <w:trHeight w:val="350"/>
        </w:trPr>
        <w:tc>
          <w:tcPr>
            <w:tcW w:w="3536" w:type="dxa"/>
          </w:tcPr>
          <w:p w:rsidR="000F1091" w:rsidRDefault="000F1091" w:rsidP="00964A03">
            <w:pPr>
              <w:pStyle w:val="libPoem"/>
            </w:pPr>
            <w:r>
              <w:rPr>
                <w:rFonts w:hint="cs"/>
                <w:rtl/>
              </w:rPr>
              <w:t>حت</w:t>
            </w:r>
            <w:r w:rsidR="00600CCA">
              <w:rPr>
                <w:rFonts w:hint="cs"/>
                <w:rtl/>
              </w:rPr>
              <w:t>ّ</w:t>
            </w:r>
            <w:r>
              <w:rPr>
                <w:rFonts w:hint="cs"/>
                <w:rtl/>
              </w:rPr>
              <w:t>ى انثنت لأمره مذعنة</w:t>
            </w:r>
            <w:r w:rsidR="00600CCA">
              <w:rPr>
                <w:rFonts w:hint="cs"/>
                <w:rtl/>
              </w:rPr>
              <w:t>ً</w:t>
            </w:r>
            <w:r w:rsidRPr="00725071">
              <w:rPr>
                <w:rStyle w:val="libPoemTiniChar0"/>
                <w:rtl/>
              </w:rPr>
              <w:br/>
              <w:t> </w:t>
            </w:r>
          </w:p>
        </w:tc>
        <w:tc>
          <w:tcPr>
            <w:tcW w:w="272" w:type="dxa"/>
          </w:tcPr>
          <w:p w:rsidR="000F1091" w:rsidRDefault="000F1091" w:rsidP="00964A03">
            <w:pPr>
              <w:pStyle w:val="libPoem"/>
              <w:rPr>
                <w:rtl/>
              </w:rPr>
            </w:pPr>
          </w:p>
        </w:tc>
        <w:tc>
          <w:tcPr>
            <w:tcW w:w="3502" w:type="dxa"/>
          </w:tcPr>
          <w:p w:rsidR="000F1091" w:rsidRDefault="000F1091" w:rsidP="00964A03">
            <w:pPr>
              <w:pStyle w:val="libPoem"/>
            </w:pPr>
            <w:r>
              <w:rPr>
                <w:rFonts w:hint="cs"/>
                <w:rtl/>
              </w:rPr>
              <w:t>ومنهم</w:t>
            </w:r>
            <w:r w:rsidR="00600CCA">
              <w:rPr>
                <w:rFonts w:hint="cs"/>
                <w:rtl/>
              </w:rPr>
              <w:t>ُ</w:t>
            </w:r>
            <w:r>
              <w:rPr>
                <w:rFonts w:hint="cs"/>
                <w:rtl/>
              </w:rPr>
              <w:t xml:space="preserve"> بالعوذ إحتراسه</w:t>
            </w:r>
            <w:r w:rsidR="00600CCA">
              <w:rPr>
                <w:rFonts w:hint="cs"/>
                <w:rtl/>
              </w:rPr>
              <w:t>ُ</w:t>
            </w:r>
            <w:r w:rsidRPr="00725071">
              <w:rPr>
                <w:rStyle w:val="libPoemTiniChar0"/>
                <w:rtl/>
              </w:rPr>
              <w:br/>
              <w:t> </w:t>
            </w:r>
          </w:p>
        </w:tc>
      </w:tr>
    </w:tbl>
    <w:p w:rsidR="00600CCA" w:rsidRDefault="00600CCA" w:rsidP="00600CCA">
      <w:pPr>
        <w:pStyle w:val="libNormal"/>
        <w:rPr>
          <w:rtl/>
        </w:rPr>
      </w:pPr>
      <w:r>
        <w:rPr>
          <w:rFonts w:hint="cs"/>
          <w:rtl/>
        </w:rPr>
        <w:t>«</w:t>
      </w:r>
      <w:r w:rsidR="008A1E9B" w:rsidRPr="00117F72">
        <w:rPr>
          <w:rFonts w:hint="cs"/>
          <w:rtl/>
        </w:rPr>
        <w:t>بيان</w:t>
      </w:r>
      <w:r>
        <w:rPr>
          <w:rFonts w:hint="cs"/>
          <w:rtl/>
        </w:rPr>
        <w:t>»</w:t>
      </w:r>
      <w:r w:rsidR="00F84C8E" w:rsidRPr="00117F72">
        <w:rPr>
          <w:rFonts w:hint="cs"/>
          <w:rtl/>
        </w:rPr>
        <w:t>:</w:t>
      </w:r>
      <w:r w:rsidR="008A1E9B" w:rsidRPr="00117F72">
        <w:rPr>
          <w:rFonts w:hint="cs"/>
          <w:rtl/>
        </w:rPr>
        <w:t xml:space="preserve"> أشار بقوله</w:t>
      </w:r>
      <w:r w:rsidR="00F84C8E" w:rsidRPr="00117F72">
        <w:rPr>
          <w:rFonts w:hint="cs"/>
          <w:rtl/>
        </w:rPr>
        <w:t>:</w:t>
      </w:r>
      <w:r w:rsidR="008A1E9B" w:rsidRPr="00117F72">
        <w:rPr>
          <w:rFonts w:hint="cs"/>
          <w:rtl/>
        </w:rPr>
        <w:t xml:space="preserve"> م</w:t>
      </w:r>
      <w:r>
        <w:rPr>
          <w:rFonts w:hint="cs"/>
          <w:rtl/>
        </w:rPr>
        <w:t>َ</w:t>
      </w:r>
      <w:r w:rsidR="008A1E9B" w:rsidRPr="00117F72">
        <w:rPr>
          <w:rFonts w:hint="cs"/>
          <w:rtl/>
        </w:rPr>
        <w:t>ن ه</w:t>
      </w:r>
      <w:r>
        <w:rPr>
          <w:rFonts w:hint="cs"/>
          <w:rtl/>
        </w:rPr>
        <w:t>َ</w:t>
      </w:r>
      <w:r w:rsidR="008A1E9B" w:rsidRPr="00117F72">
        <w:rPr>
          <w:rFonts w:hint="cs"/>
          <w:rtl/>
        </w:rPr>
        <w:t>ب</w:t>
      </w:r>
      <w:r>
        <w:rPr>
          <w:rFonts w:hint="cs"/>
          <w:rtl/>
        </w:rPr>
        <w:t>َ</w:t>
      </w:r>
      <w:r w:rsidR="008A1E9B" w:rsidRPr="00117F72">
        <w:rPr>
          <w:rFonts w:hint="cs"/>
          <w:rtl/>
        </w:rPr>
        <w:t>ط الجب</w:t>
      </w:r>
      <w:r>
        <w:rPr>
          <w:rFonts w:hint="cs"/>
          <w:rtl/>
        </w:rPr>
        <w:t>َّ</w:t>
      </w:r>
      <w:r w:rsidR="008A1E9B" w:rsidRPr="00117F72">
        <w:rPr>
          <w:rFonts w:hint="cs"/>
          <w:rtl/>
        </w:rPr>
        <w:t>. إلى ما أخرجه الإمام أحمد في المناقب عن علي</w:t>
      </w:r>
      <w:r>
        <w:rPr>
          <w:rFonts w:hint="cs"/>
          <w:rtl/>
        </w:rPr>
        <w:t>ّ</w:t>
      </w:r>
      <w:r w:rsidR="008A1E9B" w:rsidRPr="00117F72">
        <w:rPr>
          <w:rFonts w:hint="cs"/>
          <w:rtl/>
        </w:rPr>
        <w:t xml:space="preserve"> عليه السلام قال</w:t>
      </w:r>
      <w:r w:rsidR="00F84C8E" w:rsidRPr="00117F72">
        <w:rPr>
          <w:rFonts w:hint="cs"/>
          <w:rtl/>
        </w:rPr>
        <w:t>:</w:t>
      </w:r>
      <w:r w:rsidR="008A1E9B" w:rsidRPr="00117F72">
        <w:rPr>
          <w:rFonts w:hint="cs"/>
          <w:rtl/>
        </w:rPr>
        <w:t xml:space="preserve"> ل</w:t>
      </w:r>
      <w:r>
        <w:rPr>
          <w:rFonts w:hint="cs"/>
          <w:rtl/>
        </w:rPr>
        <w:t>َ</w:t>
      </w:r>
      <w:r w:rsidR="008A1E9B" w:rsidRPr="00117F72">
        <w:rPr>
          <w:rFonts w:hint="cs"/>
          <w:rtl/>
        </w:rPr>
        <w:t>م</w:t>
      </w:r>
      <w:r>
        <w:rPr>
          <w:rFonts w:hint="cs"/>
          <w:rtl/>
        </w:rPr>
        <w:t>ّ</w:t>
      </w:r>
      <w:r w:rsidR="008A1E9B" w:rsidRPr="00117F72">
        <w:rPr>
          <w:rFonts w:hint="cs"/>
          <w:rtl/>
        </w:rPr>
        <w:t xml:space="preserve">ا كان ليلة بدر قال رسول الله </w:t>
      </w:r>
      <w:r w:rsidR="007D4B72">
        <w:rPr>
          <w:rFonts w:hint="cs"/>
          <w:rtl/>
        </w:rPr>
        <w:t>صلّى الله عليه وسلّم</w:t>
      </w:r>
      <w:r w:rsidR="00F84C8E" w:rsidRPr="00117F72">
        <w:rPr>
          <w:rFonts w:hint="cs"/>
          <w:rtl/>
        </w:rPr>
        <w:t>:</w:t>
      </w:r>
      <w:r w:rsidR="008A1E9B" w:rsidRPr="00117F72">
        <w:rPr>
          <w:rFonts w:hint="cs"/>
          <w:rtl/>
        </w:rPr>
        <w:t xml:space="preserve"> من يستقي لنا من الماء</w:t>
      </w:r>
      <w:r w:rsidR="00F84C8E" w:rsidRPr="00117F72">
        <w:rPr>
          <w:rFonts w:hint="cs"/>
          <w:rtl/>
        </w:rPr>
        <w:t>؟</w:t>
      </w:r>
      <w:r w:rsidR="008A1E9B" w:rsidRPr="00117F72">
        <w:rPr>
          <w:rFonts w:hint="cs"/>
          <w:rtl/>
        </w:rPr>
        <w:t xml:space="preserve"> فأحجم الناس عنه فقام علي</w:t>
      </w:r>
      <w:r>
        <w:rPr>
          <w:rFonts w:hint="cs"/>
          <w:rtl/>
        </w:rPr>
        <w:t>ُّ</w:t>
      </w:r>
      <w:r w:rsidR="008A1E9B" w:rsidRPr="00117F72">
        <w:rPr>
          <w:rFonts w:hint="cs"/>
          <w:rtl/>
        </w:rPr>
        <w:t xml:space="preserve"> فاعتصم بالقربة</w:t>
      </w:r>
      <w:r w:rsidR="00763D4A">
        <w:rPr>
          <w:rFonts w:hint="cs"/>
          <w:rtl/>
        </w:rPr>
        <w:t xml:space="preserve"> ثمَّ </w:t>
      </w:r>
      <w:r w:rsidR="008A1E9B" w:rsidRPr="00117F72">
        <w:rPr>
          <w:rFonts w:hint="cs"/>
          <w:rtl/>
        </w:rPr>
        <w:t>أتى بئرا</w:t>
      </w:r>
      <w:r>
        <w:rPr>
          <w:rFonts w:hint="cs"/>
          <w:rtl/>
        </w:rPr>
        <w:t>ً</w:t>
      </w:r>
      <w:r w:rsidR="008A1E9B" w:rsidRPr="00117F72">
        <w:rPr>
          <w:rFonts w:hint="cs"/>
          <w:rtl/>
        </w:rPr>
        <w:t xml:space="preserve"> بعيدة القعر مظلمة فانحدر فيها فأوحى الله إلى جبرائيل وميكائيل وإسرافيل</w:t>
      </w:r>
      <w:r w:rsidR="00F84C8E" w:rsidRPr="00117F72">
        <w:rPr>
          <w:rFonts w:hint="cs"/>
          <w:rtl/>
        </w:rPr>
        <w:t>:</w:t>
      </w:r>
      <w:r w:rsidR="008A1E9B" w:rsidRPr="00117F72">
        <w:rPr>
          <w:rFonts w:hint="cs"/>
          <w:rtl/>
        </w:rPr>
        <w:t xml:space="preserve"> تأه</w:t>
      </w:r>
      <w:r>
        <w:rPr>
          <w:rFonts w:hint="cs"/>
          <w:rtl/>
        </w:rPr>
        <w:t>ِّ</w:t>
      </w:r>
      <w:r w:rsidR="008A1E9B" w:rsidRPr="00117F72">
        <w:rPr>
          <w:rFonts w:hint="cs"/>
          <w:rtl/>
        </w:rPr>
        <w:t>بوا لنصر محم</w:t>
      </w:r>
      <w:r>
        <w:rPr>
          <w:rFonts w:hint="cs"/>
          <w:rtl/>
        </w:rPr>
        <w:t>َّ</w:t>
      </w:r>
      <w:r w:rsidR="008A1E9B" w:rsidRPr="00117F72">
        <w:rPr>
          <w:rFonts w:hint="cs"/>
          <w:rtl/>
        </w:rPr>
        <w:t>د وحزبه. فهبطوا من الس</w:t>
      </w:r>
      <w:r>
        <w:rPr>
          <w:rFonts w:hint="cs"/>
          <w:rtl/>
        </w:rPr>
        <w:t>َّ</w:t>
      </w:r>
      <w:r w:rsidR="008A1E9B" w:rsidRPr="00117F72">
        <w:rPr>
          <w:rFonts w:hint="cs"/>
          <w:rtl/>
        </w:rPr>
        <w:t>ماء لهم لفظ</w:t>
      </w:r>
      <w:r>
        <w:rPr>
          <w:rFonts w:hint="cs"/>
          <w:rtl/>
        </w:rPr>
        <w:t>ٌ</w:t>
      </w:r>
      <w:r w:rsidR="008A1E9B" w:rsidRPr="00117F72">
        <w:rPr>
          <w:rFonts w:hint="cs"/>
          <w:rtl/>
        </w:rPr>
        <w:t xml:space="preserve"> يزعر من سمعه</w:t>
      </w:r>
      <w:r w:rsidR="00896F7E">
        <w:rPr>
          <w:rFonts w:hint="cs"/>
          <w:rtl/>
        </w:rPr>
        <w:t xml:space="preserve"> فلمّا </w:t>
      </w:r>
      <w:r w:rsidR="008A1E9B" w:rsidRPr="00117F72">
        <w:rPr>
          <w:rFonts w:hint="cs"/>
          <w:rtl/>
        </w:rPr>
        <w:t>مر</w:t>
      </w:r>
      <w:r>
        <w:rPr>
          <w:rFonts w:hint="cs"/>
          <w:rtl/>
        </w:rPr>
        <w:t>ّ</w:t>
      </w:r>
      <w:r w:rsidR="008A1E9B" w:rsidRPr="00117F72">
        <w:rPr>
          <w:rFonts w:hint="cs"/>
          <w:rtl/>
        </w:rPr>
        <w:t>وا بالبئر سل</w:t>
      </w:r>
      <w:r>
        <w:rPr>
          <w:rFonts w:hint="cs"/>
          <w:rtl/>
        </w:rPr>
        <w:t>ّ</w:t>
      </w:r>
      <w:r w:rsidR="008A1E9B" w:rsidRPr="00117F72">
        <w:rPr>
          <w:rFonts w:hint="cs"/>
          <w:rtl/>
        </w:rPr>
        <w:t>موا عليه من أو</w:t>
      </w:r>
      <w:r>
        <w:rPr>
          <w:rFonts w:hint="cs"/>
          <w:rtl/>
        </w:rPr>
        <w:t>َّ</w:t>
      </w:r>
      <w:r w:rsidR="008A1E9B" w:rsidRPr="00117F72">
        <w:rPr>
          <w:rFonts w:hint="cs"/>
          <w:rtl/>
        </w:rPr>
        <w:t>لهم إلى آخرهم إكراما</w:t>
      </w:r>
      <w:r>
        <w:rPr>
          <w:rFonts w:hint="cs"/>
          <w:rtl/>
        </w:rPr>
        <w:t>ً</w:t>
      </w:r>
      <w:r w:rsidR="008A1E9B" w:rsidRPr="00117F72">
        <w:rPr>
          <w:rFonts w:hint="cs"/>
          <w:rtl/>
        </w:rPr>
        <w:t xml:space="preserve"> له وتبجيلا</w:t>
      </w:r>
      <w:r>
        <w:rPr>
          <w:rFonts w:hint="cs"/>
          <w:rtl/>
        </w:rPr>
        <w:t>ً</w:t>
      </w:r>
      <w:r w:rsidR="008A1E9B" w:rsidRPr="00117F72">
        <w:rPr>
          <w:rFonts w:hint="cs"/>
          <w:rtl/>
        </w:rPr>
        <w:t xml:space="preserve">. شرح </w:t>
      </w:r>
      <w:r>
        <w:rPr>
          <w:rFonts w:hint="cs"/>
          <w:rtl/>
        </w:rPr>
        <w:t>إ</w:t>
      </w:r>
      <w:r w:rsidR="008A1E9B" w:rsidRPr="00117F72">
        <w:rPr>
          <w:rFonts w:hint="cs"/>
          <w:rtl/>
        </w:rPr>
        <w:t xml:space="preserve">بن أبي الحديد 1 ص 450. </w:t>
      </w:r>
    </w:p>
    <w:p w:rsidR="008A1E9B" w:rsidRDefault="008A1E9B" w:rsidP="00600CCA">
      <w:pPr>
        <w:pStyle w:val="libNormal"/>
        <w:rPr>
          <w:rtl/>
        </w:rPr>
      </w:pPr>
      <w:r w:rsidRPr="00117F72">
        <w:rPr>
          <w:rFonts w:hint="cs"/>
          <w:rtl/>
        </w:rPr>
        <w:t>وله في مدحه صلوات الله عليه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0F1091" w:rsidTr="000F1091">
        <w:trPr>
          <w:trHeight w:val="350"/>
        </w:trPr>
        <w:tc>
          <w:tcPr>
            <w:tcW w:w="3536" w:type="dxa"/>
          </w:tcPr>
          <w:p w:rsidR="000F1091" w:rsidRDefault="000F1091" w:rsidP="00964A03">
            <w:pPr>
              <w:pStyle w:val="libPoem"/>
            </w:pPr>
            <w:r>
              <w:rPr>
                <w:rFonts w:hint="cs"/>
                <w:rtl/>
              </w:rPr>
              <w:t>هذا ال</w:t>
            </w:r>
            <w:r w:rsidR="00600CCA">
              <w:rPr>
                <w:rFonts w:hint="cs"/>
                <w:rtl/>
              </w:rPr>
              <w:t>َّ</w:t>
            </w:r>
            <w:r>
              <w:rPr>
                <w:rFonts w:hint="cs"/>
                <w:rtl/>
              </w:rPr>
              <w:t>ذي أردى الوليد وعتبة</w:t>
            </w:r>
            <w:r w:rsidRPr="00725071">
              <w:rPr>
                <w:rStyle w:val="libPoemTiniChar0"/>
                <w:rtl/>
              </w:rPr>
              <w:br/>
              <w:t> </w:t>
            </w:r>
          </w:p>
        </w:tc>
        <w:tc>
          <w:tcPr>
            <w:tcW w:w="272" w:type="dxa"/>
          </w:tcPr>
          <w:p w:rsidR="000F1091" w:rsidRDefault="000F1091" w:rsidP="00964A03">
            <w:pPr>
              <w:pStyle w:val="libPoem"/>
              <w:rPr>
                <w:rtl/>
              </w:rPr>
            </w:pPr>
          </w:p>
        </w:tc>
        <w:tc>
          <w:tcPr>
            <w:tcW w:w="3502" w:type="dxa"/>
          </w:tcPr>
          <w:p w:rsidR="000F1091" w:rsidRDefault="000F1091" w:rsidP="00964A03">
            <w:pPr>
              <w:pStyle w:val="libPoem"/>
            </w:pPr>
            <w:r>
              <w:rPr>
                <w:rFonts w:hint="cs"/>
                <w:rtl/>
              </w:rPr>
              <w:t>والعامري</w:t>
            </w:r>
            <w:r w:rsidR="00600CCA">
              <w:rPr>
                <w:rFonts w:hint="cs"/>
                <w:rtl/>
              </w:rPr>
              <w:t>َّ</w:t>
            </w:r>
            <w:r>
              <w:rPr>
                <w:rFonts w:hint="cs"/>
                <w:rtl/>
              </w:rPr>
              <w:t xml:space="preserve"> وذا الخمار ومرحبا</w:t>
            </w:r>
            <w:r w:rsidRPr="00725071">
              <w:rPr>
                <w:rStyle w:val="libPoemTiniChar0"/>
                <w:rtl/>
              </w:rPr>
              <w:br/>
              <w:t> </w:t>
            </w:r>
          </w:p>
        </w:tc>
      </w:tr>
      <w:tr w:rsidR="000F1091" w:rsidTr="000F1091">
        <w:trPr>
          <w:trHeight w:val="350"/>
        </w:trPr>
        <w:tc>
          <w:tcPr>
            <w:tcW w:w="3536" w:type="dxa"/>
          </w:tcPr>
          <w:p w:rsidR="000F1091" w:rsidRDefault="000F1091" w:rsidP="00964A03">
            <w:pPr>
              <w:pStyle w:val="libPoem"/>
            </w:pPr>
            <w:r>
              <w:rPr>
                <w:rFonts w:hint="cs"/>
                <w:rtl/>
              </w:rPr>
              <w:t>هذا ال</w:t>
            </w:r>
            <w:r w:rsidR="00600CCA">
              <w:rPr>
                <w:rFonts w:hint="cs"/>
                <w:rtl/>
              </w:rPr>
              <w:t>َّ</w:t>
            </w:r>
            <w:r>
              <w:rPr>
                <w:rFonts w:hint="cs"/>
                <w:rtl/>
              </w:rPr>
              <w:t>ذي هشمت يداه فوارسا</w:t>
            </w:r>
            <w:r w:rsidR="00600CCA">
              <w:rPr>
                <w:rFonts w:hint="cs"/>
                <w:rtl/>
              </w:rPr>
              <w:t>ً</w:t>
            </w:r>
            <w:r w:rsidRPr="00725071">
              <w:rPr>
                <w:rStyle w:val="libPoemTiniChar0"/>
                <w:rtl/>
              </w:rPr>
              <w:br/>
              <w:t> </w:t>
            </w:r>
          </w:p>
        </w:tc>
        <w:tc>
          <w:tcPr>
            <w:tcW w:w="272" w:type="dxa"/>
          </w:tcPr>
          <w:p w:rsidR="000F1091" w:rsidRDefault="000F1091" w:rsidP="00964A03">
            <w:pPr>
              <w:pStyle w:val="libPoem"/>
              <w:rPr>
                <w:rtl/>
              </w:rPr>
            </w:pPr>
          </w:p>
        </w:tc>
        <w:tc>
          <w:tcPr>
            <w:tcW w:w="3502" w:type="dxa"/>
          </w:tcPr>
          <w:p w:rsidR="000F1091" w:rsidRDefault="000F1091" w:rsidP="00964A03">
            <w:pPr>
              <w:pStyle w:val="libPoem"/>
            </w:pPr>
            <w:r>
              <w:rPr>
                <w:rFonts w:hint="cs"/>
                <w:rtl/>
              </w:rPr>
              <w:t>قسرا</w:t>
            </w:r>
            <w:r w:rsidR="00600CCA">
              <w:rPr>
                <w:rFonts w:hint="cs"/>
                <w:rtl/>
              </w:rPr>
              <w:t>ً</w:t>
            </w:r>
            <w:r>
              <w:rPr>
                <w:rFonts w:hint="cs"/>
                <w:rtl/>
              </w:rPr>
              <w:t xml:space="preserve"> ولم يك خائفا</w:t>
            </w:r>
            <w:r w:rsidR="00600CCA">
              <w:rPr>
                <w:rFonts w:hint="cs"/>
                <w:rtl/>
              </w:rPr>
              <w:t>ً</w:t>
            </w:r>
            <w:r>
              <w:rPr>
                <w:rFonts w:hint="cs"/>
                <w:rtl/>
              </w:rPr>
              <w:t xml:space="preserve"> مترق</w:t>
            </w:r>
            <w:r w:rsidR="00600CCA">
              <w:rPr>
                <w:rFonts w:hint="cs"/>
                <w:rtl/>
              </w:rPr>
              <w:t>ِّ</w:t>
            </w:r>
            <w:r>
              <w:rPr>
                <w:rFonts w:hint="cs"/>
                <w:rtl/>
              </w:rPr>
              <w:t>با</w:t>
            </w:r>
            <w:r w:rsidRPr="00725071">
              <w:rPr>
                <w:rStyle w:val="libPoemTiniChar0"/>
                <w:rtl/>
              </w:rPr>
              <w:br/>
              <w:t> </w:t>
            </w:r>
          </w:p>
        </w:tc>
      </w:tr>
      <w:tr w:rsidR="000F1091" w:rsidTr="000F1091">
        <w:trPr>
          <w:trHeight w:val="350"/>
        </w:trPr>
        <w:tc>
          <w:tcPr>
            <w:tcW w:w="3536" w:type="dxa"/>
          </w:tcPr>
          <w:p w:rsidR="000F1091" w:rsidRDefault="000F1091" w:rsidP="00964A03">
            <w:pPr>
              <w:pStyle w:val="libPoem"/>
            </w:pPr>
            <w:r>
              <w:rPr>
                <w:rFonts w:hint="cs"/>
                <w:rtl/>
              </w:rPr>
              <w:t>في كل</w:t>
            </w:r>
            <w:r w:rsidR="00600CCA">
              <w:rPr>
                <w:rFonts w:hint="cs"/>
                <w:rtl/>
              </w:rPr>
              <w:t>ِّ</w:t>
            </w:r>
            <w:r>
              <w:rPr>
                <w:rFonts w:hint="cs"/>
                <w:rtl/>
              </w:rPr>
              <w:t xml:space="preserve"> منبت شعره من</w:t>
            </w:r>
            <w:r w:rsidRPr="008A1E9B">
              <w:rPr>
                <w:rFonts w:hint="cs"/>
                <w:rtl/>
              </w:rPr>
              <w:t xml:space="preserve"> </w:t>
            </w:r>
            <w:r>
              <w:rPr>
                <w:rFonts w:hint="cs"/>
                <w:rtl/>
              </w:rPr>
              <w:t>جسمه</w:t>
            </w:r>
            <w:r w:rsidRPr="00725071">
              <w:rPr>
                <w:rStyle w:val="libPoemTiniChar0"/>
                <w:rtl/>
              </w:rPr>
              <w:br/>
              <w:t> </w:t>
            </w:r>
          </w:p>
        </w:tc>
        <w:tc>
          <w:tcPr>
            <w:tcW w:w="272" w:type="dxa"/>
          </w:tcPr>
          <w:p w:rsidR="000F1091" w:rsidRDefault="000F1091" w:rsidP="00964A03">
            <w:pPr>
              <w:pStyle w:val="libPoem"/>
              <w:rPr>
                <w:rtl/>
              </w:rPr>
            </w:pPr>
          </w:p>
        </w:tc>
        <w:tc>
          <w:tcPr>
            <w:tcW w:w="3502" w:type="dxa"/>
          </w:tcPr>
          <w:p w:rsidR="000F1091" w:rsidRDefault="000F1091" w:rsidP="00964A03">
            <w:pPr>
              <w:pStyle w:val="libPoem"/>
            </w:pPr>
            <w:r>
              <w:rPr>
                <w:rFonts w:hint="cs"/>
                <w:rtl/>
              </w:rPr>
              <w:t>أسد</w:t>
            </w:r>
            <w:r w:rsidR="00600CCA">
              <w:rPr>
                <w:rFonts w:hint="cs"/>
                <w:rtl/>
              </w:rPr>
              <w:t>ٌ</w:t>
            </w:r>
            <w:r>
              <w:rPr>
                <w:rFonts w:hint="cs"/>
                <w:rtl/>
              </w:rPr>
              <w:t xml:space="preserve"> يمد</w:t>
            </w:r>
            <w:r w:rsidR="00600CCA">
              <w:rPr>
                <w:rFonts w:hint="cs"/>
                <w:rtl/>
              </w:rPr>
              <w:t>ُّ</w:t>
            </w:r>
            <w:r>
              <w:rPr>
                <w:rFonts w:hint="cs"/>
                <w:rtl/>
              </w:rPr>
              <w:t xml:space="preserve"> إلى الفريسة</w:t>
            </w:r>
            <w:r w:rsidRPr="008A1E9B">
              <w:rPr>
                <w:rFonts w:hint="cs"/>
                <w:rtl/>
              </w:rPr>
              <w:t xml:space="preserve"> </w:t>
            </w:r>
            <w:r>
              <w:rPr>
                <w:rFonts w:hint="cs"/>
                <w:rtl/>
              </w:rPr>
              <w:t>مخلبا</w:t>
            </w:r>
            <w:r w:rsidRPr="00725071">
              <w:rPr>
                <w:rStyle w:val="libPoemTiniChar0"/>
                <w:rtl/>
              </w:rPr>
              <w:br/>
              <w:t> </w:t>
            </w:r>
          </w:p>
        </w:tc>
      </w:tr>
    </w:tbl>
    <w:p w:rsidR="008A1E9B" w:rsidRDefault="008A1E9B" w:rsidP="00117F72">
      <w:pPr>
        <w:pStyle w:val="libNormal"/>
        <w:rPr>
          <w:rtl/>
        </w:rPr>
      </w:pPr>
      <w:r w:rsidRPr="00117F72">
        <w:rPr>
          <w:rFonts w:hint="cs"/>
          <w:rtl/>
        </w:rPr>
        <w:t>وله فيه سلام الله عليه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0F1091" w:rsidTr="000F1091">
        <w:trPr>
          <w:trHeight w:val="350"/>
        </w:trPr>
        <w:tc>
          <w:tcPr>
            <w:tcW w:w="3536" w:type="dxa"/>
          </w:tcPr>
          <w:p w:rsidR="000F1091" w:rsidRDefault="000F1091" w:rsidP="00964A03">
            <w:pPr>
              <w:pStyle w:val="libPoem"/>
            </w:pPr>
            <w:r>
              <w:rPr>
                <w:rFonts w:hint="cs"/>
                <w:rtl/>
              </w:rPr>
              <w:t>أبا حسن جعلتك لي ملاذا</w:t>
            </w:r>
            <w:r w:rsidR="00600CCA">
              <w:rPr>
                <w:rFonts w:hint="cs"/>
                <w:rtl/>
              </w:rPr>
              <w:t>ً</w:t>
            </w:r>
            <w:r w:rsidRPr="00725071">
              <w:rPr>
                <w:rStyle w:val="libPoemTiniChar0"/>
                <w:rtl/>
              </w:rPr>
              <w:br/>
              <w:t> </w:t>
            </w:r>
          </w:p>
        </w:tc>
        <w:tc>
          <w:tcPr>
            <w:tcW w:w="272" w:type="dxa"/>
          </w:tcPr>
          <w:p w:rsidR="000F1091" w:rsidRDefault="000F1091" w:rsidP="00964A03">
            <w:pPr>
              <w:pStyle w:val="libPoem"/>
              <w:rPr>
                <w:rtl/>
              </w:rPr>
            </w:pPr>
          </w:p>
        </w:tc>
        <w:tc>
          <w:tcPr>
            <w:tcW w:w="3502" w:type="dxa"/>
          </w:tcPr>
          <w:p w:rsidR="000F1091" w:rsidRDefault="000F1091" w:rsidP="00964A03">
            <w:pPr>
              <w:pStyle w:val="libPoem"/>
            </w:pPr>
            <w:r>
              <w:rPr>
                <w:rFonts w:hint="cs"/>
                <w:rtl/>
              </w:rPr>
              <w:t>ألوذ به ويشملني الز</w:t>
            </w:r>
            <w:r w:rsidR="00600CCA">
              <w:rPr>
                <w:rFonts w:hint="cs"/>
                <w:rtl/>
              </w:rPr>
              <w:t>ِّ</w:t>
            </w:r>
            <w:r>
              <w:rPr>
                <w:rFonts w:hint="cs"/>
                <w:rtl/>
              </w:rPr>
              <w:t>ماما</w:t>
            </w:r>
            <w:r w:rsidRPr="00725071">
              <w:rPr>
                <w:rStyle w:val="libPoemTiniChar0"/>
                <w:rtl/>
              </w:rPr>
              <w:br/>
              <w:t> </w:t>
            </w:r>
          </w:p>
        </w:tc>
      </w:tr>
      <w:tr w:rsidR="000F1091" w:rsidTr="000F1091">
        <w:trPr>
          <w:trHeight w:val="350"/>
        </w:trPr>
        <w:tc>
          <w:tcPr>
            <w:tcW w:w="3536" w:type="dxa"/>
          </w:tcPr>
          <w:p w:rsidR="000F1091" w:rsidRDefault="000F1091" w:rsidP="00964A03">
            <w:pPr>
              <w:pStyle w:val="libPoem"/>
            </w:pPr>
            <w:r>
              <w:rPr>
                <w:rFonts w:hint="cs"/>
                <w:rtl/>
              </w:rPr>
              <w:t>فكن لي شافعا</w:t>
            </w:r>
            <w:r w:rsidR="00600CCA">
              <w:rPr>
                <w:rFonts w:hint="cs"/>
                <w:rtl/>
              </w:rPr>
              <w:t>ً</w:t>
            </w:r>
            <w:r>
              <w:rPr>
                <w:rFonts w:hint="cs"/>
                <w:rtl/>
              </w:rPr>
              <w:t xml:space="preserve"> في يوم حشري</w:t>
            </w:r>
            <w:r w:rsidRPr="00725071">
              <w:rPr>
                <w:rStyle w:val="libPoemTiniChar0"/>
                <w:rtl/>
              </w:rPr>
              <w:br/>
              <w:t> </w:t>
            </w:r>
          </w:p>
        </w:tc>
        <w:tc>
          <w:tcPr>
            <w:tcW w:w="272" w:type="dxa"/>
          </w:tcPr>
          <w:p w:rsidR="000F1091" w:rsidRDefault="000F1091" w:rsidP="00964A03">
            <w:pPr>
              <w:pStyle w:val="libPoem"/>
              <w:rPr>
                <w:rtl/>
              </w:rPr>
            </w:pPr>
          </w:p>
        </w:tc>
        <w:tc>
          <w:tcPr>
            <w:tcW w:w="3502" w:type="dxa"/>
          </w:tcPr>
          <w:p w:rsidR="000F1091" w:rsidRDefault="000F1091" w:rsidP="00964A03">
            <w:pPr>
              <w:pStyle w:val="libPoem"/>
            </w:pPr>
            <w:r>
              <w:rPr>
                <w:rFonts w:hint="cs"/>
                <w:rtl/>
              </w:rPr>
              <w:t>وتجعل دار قدسك لي مقاما</w:t>
            </w:r>
            <w:r w:rsidRPr="00725071">
              <w:rPr>
                <w:rStyle w:val="libPoemTiniChar0"/>
                <w:rtl/>
              </w:rPr>
              <w:br/>
              <w:t> </w:t>
            </w:r>
          </w:p>
        </w:tc>
      </w:tr>
      <w:tr w:rsidR="000F1091" w:rsidTr="000F1091">
        <w:trPr>
          <w:trHeight w:val="350"/>
        </w:trPr>
        <w:tc>
          <w:tcPr>
            <w:tcW w:w="3536" w:type="dxa"/>
          </w:tcPr>
          <w:p w:rsidR="000F1091" w:rsidRDefault="000F1091" w:rsidP="00964A03">
            <w:pPr>
              <w:pStyle w:val="libPoem"/>
            </w:pPr>
            <w:r>
              <w:rPr>
                <w:rFonts w:hint="cs"/>
                <w:rtl/>
              </w:rPr>
              <w:t>لأن</w:t>
            </w:r>
            <w:r w:rsidR="00600CCA">
              <w:rPr>
                <w:rFonts w:hint="cs"/>
                <w:rtl/>
              </w:rPr>
              <w:t>ّ</w:t>
            </w:r>
            <w:r>
              <w:rPr>
                <w:rFonts w:hint="cs"/>
                <w:rtl/>
              </w:rPr>
              <w:t>ي لم أكن م</w:t>
            </w:r>
            <w:r w:rsidR="00600CCA">
              <w:rPr>
                <w:rFonts w:hint="cs"/>
                <w:rtl/>
              </w:rPr>
              <w:t>ِ</w:t>
            </w:r>
            <w:r>
              <w:rPr>
                <w:rFonts w:hint="cs"/>
                <w:rtl/>
              </w:rPr>
              <w:t>ن نعثلي</w:t>
            </w:r>
            <w:r w:rsidR="00600CCA">
              <w:rPr>
                <w:rFonts w:hint="cs"/>
                <w:rtl/>
              </w:rPr>
              <w:t>ٍّ</w:t>
            </w:r>
            <w:r w:rsidRPr="00725071">
              <w:rPr>
                <w:rStyle w:val="libPoemTiniChar0"/>
                <w:rtl/>
              </w:rPr>
              <w:br/>
              <w:t> </w:t>
            </w:r>
          </w:p>
        </w:tc>
        <w:tc>
          <w:tcPr>
            <w:tcW w:w="272" w:type="dxa"/>
          </w:tcPr>
          <w:p w:rsidR="000F1091" w:rsidRDefault="000F1091" w:rsidP="00964A03">
            <w:pPr>
              <w:pStyle w:val="libPoem"/>
              <w:rPr>
                <w:rtl/>
              </w:rPr>
            </w:pPr>
          </w:p>
        </w:tc>
        <w:tc>
          <w:tcPr>
            <w:tcW w:w="3502" w:type="dxa"/>
          </w:tcPr>
          <w:p w:rsidR="000F1091" w:rsidRDefault="000F1091" w:rsidP="00964A03">
            <w:pPr>
              <w:pStyle w:val="libPoem"/>
            </w:pPr>
            <w:r>
              <w:rPr>
                <w:rFonts w:hint="cs"/>
                <w:rtl/>
              </w:rPr>
              <w:t>ولا أهوى عتيق ولا</w:t>
            </w:r>
            <w:r w:rsidRPr="008A1E9B">
              <w:rPr>
                <w:rFonts w:hint="cs"/>
                <w:rtl/>
              </w:rPr>
              <w:t xml:space="preserve"> </w:t>
            </w:r>
            <w:r>
              <w:rPr>
                <w:rFonts w:hint="cs"/>
                <w:rtl/>
              </w:rPr>
              <w:t>دماما</w:t>
            </w:r>
            <w:r w:rsidRPr="00725071">
              <w:rPr>
                <w:rStyle w:val="libPoemTiniChar0"/>
                <w:rtl/>
              </w:rPr>
              <w:br/>
              <w:t> </w:t>
            </w:r>
          </w:p>
        </w:tc>
      </w:tr>
    </w:tbl>
    <w:p w:rsidR="008A1E9B" w:rsidRDefault="008A1E9B" w:rsidP="00117F72">
      <w:pPr>
        <w:pStyle w:val="libNormal"/>
        <w:rPr>
          <w:rtl/>
        </w:rPr>
      </w:pPr>
      <w:r w:rsidRPr="00117F72">
        <w:rPr>
          <w:rFonts w:hint="cs"/>
          <w:rtl/>
        </w:rPr>
        <w:t>وله مادحا</w:t>
      </w:r>
      <w:r w:rsidR="00600CCA">
        <w:rPr>
          <w:rFonts w:hint="cs"/>
          <w:rtl/>
        </w:rPr>
        <w:t>ً</w:t>
      </w:r>
      <w:r w:rsidRPr="00117F72">
        <w:rPr>
          <w:rFonts w:hint="cs"/>
          <w:rtl/>
        </w:rPr>
        <w:t xml:space="preserve"> أهل البيت الطاهر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0F1091" w:rsidTr="000F1091">
        <w:trPr>
          <w:trHeight w:val="350"/>
        </w:trPr>
        <w:tc>
          <w:tcPr>
            <w:tcW w:w="3536" w:type="dxa"/>
          </w:tcPr>
          <w:p w:rsidR="000F1091" w:rsidRDefault="000F1091" w:rsidP="00964A03">
            <w:pPr>
              <w:pStyle w:val="libPoem"/>
            </w:pPr>
            <w:r>
              <w:rPr>
                <w:rFonts w:hint="cs"/>
                <w:rtl/>
              </w:rPr>
              <w:t>يا لائمي في الولا هل أنت تعتبر</w:t>
            </w:r>
            <w:r w:rsidR="00600CCA">
              <w:rPr>
                <w:rFonts w:hint="cs"/>
                <w:rtl/>
              </w:rPr>
              <w:t>ُ</w:t>
            </w:r>
            <w:r w:rsidRPr="00725071">
              <w:rPr>
                <w:rStyle w:val="libPoemTiniChar0"/>
                <w:rtl/>
              </w:rPr>
              <w:br/>
              <w:t> </w:t>
            </w:r>
          </w:p>
        </w:tc>
        <w:tc>
          <w:tcPr>
            <w:tcW w:w="272" w:type="dxa"/>
          </w:tcPr>
          <w:p w:rsidR="000F1091" w:rsidRDefault="000F1091" w:rsidP="00964A03">
            <w:pPr>
              <w:pStyle w:val="libPoem"/>
              <w:rPr>
                <w:rtl/>
              </w:rPr>
            </w:pPr>
          </w:p>
        </w:tc>
        <w:tc>
          <w:tcPr>
            <w:tcW w:w="3502" w:type="dxa"/>
          </w:tcPr>
          <w:p w:rsidR="000F1091" w:rsidRDefault="000F1091" w:rsidP="00964A03">
            <w:pPr>
              <w:pStyle w:val="libPoem"/>
            </w:pPr>
            <w:r>
              <w:rPr>
                <w:rFonts w:hint="cs"/>
                <w:rtl/>
              </w:rPr>
              <w:t>بمن ي</w:t>
            </w:r>
            <w:r w:rsidR="00600CCA">
              <w:rPr>
                <w:rFonts w:hint="cs"/>
                <w:rtl/>
              </w:rPr>
              <w:t>ُ</w:t>
            </w:r>
            <w:r>
              <w:rPr>
                <w:rFonts w:hint="cs"/>
                <w:rtl/>
              </w:rPr>
              <w:t>والي رسول الله أو يذر</w:t>
            </w:r>
            <w:r w:rsidR="00600CCA">
              <w:rPr>
                <w:rFonts w:hint="cs"/>
                <w:rtl/>
              </w:rPr>
              <w:t>ُ</w:t>
            </w:r>
            <w:r>
              <w:rPr>
                <w:rFonts w:hint="cs"/>
                <w:rtl/>
              </w:rPr>
              <w:t>؟</w:t>
            </w:r>
            <w:r w:rsidRPr="00725071">
              <w:rPr>
                <w:rStyle w:val="libPoemTiniChar0"/>
                <w:rtl/>
              </w:rPr>
              <w:br/>
              <w:t> </w:t>
            </w:r>
          </w:p>
        </w:tc>
      </w:tr>
      <w:tr w:rsidR="000F1091" w:rsidTr="000F1091">
        <w:trPr>
          <w:trHeight w:val="350"/>
        </w:trPr>
        <w:tc>
          <w:tcPr>
            <w:tcW w:w="3536" w:type="dxa"/>
          </w:tcPr>
          <w:p w:rsidR="000F1091" w:rsidRDefault="000F1091" w:rsidP="00600CCA">
            <w:pPr>
              <w:pStyle w:val="libPoem"/>
            </w:pPr>
            <w:r>
              <w:rPr>
                <w:rFonts w:hint="cs"/>
                <w:rtl/>
              </w:rPr>
              <w:t>قوم</w:t>
            </w:r>
            <w:r w:rsidR="00600CCA">
              <w:rPr>
                <w:rFonts w:hint="cs"/>
                <w:rtl/>
              </w:rPr>
              <w:t>ٌ</w:t>
            </w:r>
            <w:r>
              <w:rPr>
                <w:rFonts w:hint="cs"/>
                <w:rtl/>
              </w:rPr>
              <w:t xml:space="preserve"> لو أن</w:t>
            </w:r>
            <w:r w:rsidR="00600CCA">
              <w:rPr>
                <w:rFonts w:hint="cs"/>
                <w:rtl/>
              </w:rPr>
              <w:t>َّ</w:t>
            </w:r>
            <w:r>
              <w:rPr>
                <w:rFonts w:hint="cs"/>
                <w:rtl/>
              </w:rPr>
              <w:t xml:space="preserve"> البحار تنزف بالأ</w:t>
            </w:r>
            <w:r w:rsidRPr="00725071">
              <w:rPr>
                <w:rStyle w:val="libPoemTiniChar0"/>
                <w:rtl/>
              </w:rPr>
              <w:br/>
              <w:t> </w:t>
            </w:r>
          </w:p>
        </w:tc>
        <w:tc>
          <w:tcPr>
            <w:tcW w:w="272" w:type="dxa"/>
          </w:tcPr>
          <w:p w:rsidR="000F1091" w:rsidRDefault="000F1091" w:rsidP="00964A03">
            <w:pPr>
              <w:pStyle w:val="libPoem"/>
              <w:rPr>
                <w:rtl/>
              </w:rPr>
            </w:pPr>
          </w:p>
        </w:tc>
        <w:tc>
          <w:tcPr>
            <w:tcW w:w="3502" w:type="dxa"/>
          </w:tcPr>
          <w:p w:rsidR="000F1091" w:rsidRDefault="00600CCA" w:rsidP="00964A03">
            <w:pPr>
              <w:pStyle w:val="libPoem"/>
            </w:pPr>
            <w:r>
              <w:rPr>
                <w:rFonts w:hint="cs"/>
                <w:rtl/>
              </w:rPr>
              <w:t xml:space="preserve">قلام </w:t>
            </w:r>
            <w:r w:rsidR="000F1091">
              <w:rPr>
                <w:rFonts w:hint="cs"/>
                <w:rtl/>
              </w:rPr>
              <w:t>مشقا</w:t>
            </w:r>
            <w:r>
              <w:rPr>
                <w:rFonts w:hint="cs"/>
                <w:rtl/>
              </w:rPr>
              <w:t>ً</w:t>
            </w:r>
            <w:r w:rsidR="000F1091">
              <w:rPr>
                <w:rFonts w:hint="cs"/>
                <w:rtl/>
              </w:rPr>
              <w:t xml:space="preserve"> وأقلام الد</w:t>
            </w:r>
            <w:r>
              <w:rPr>
                <w:rFonts w:hint="cs"/>
                <w:rtl/>
              </w:rPr>
              <w:t>ُّ</w:t>
            </w:r>
            <w:r w:rsidR="000F1091">
              <w:rPr>
                <w:rFonts w:hint="cs"/>
                <w:rtl/>
              </w:rPr>
              <w:t>نا شجر</w:t>
            </w:r>
            <w:r>
              <w:rPr>
                <w:rFonts w:hint="cs"/>
                <w:rtl/>
              </w:rPr>
              <w:t>ُ</w:t>
            </w:r>
            <w:r w:rsidR="000F1091" w:rsidRPr="008A1E9B">
              <w:rPr>
                <w:rFonts w:hint="cs"/>
                <w:rtl/>
              </w:rPr>
              <w:t xml:space="preserve"> </w:t>
            </w:r>
            <w:r w:rsidR="000F1091" w:rsidRPr="00D7286F">
              <w:rPr>
                <w:rStyle w:val="libFootnotenumChar"/>
                <w:rFonts w:hint="cs"/>
                <w:rtl/>
              </w:rPr>
              <w:t>(1)</w:t>
            </w:r>
            <w:r w:rsidR="000F1091"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 xml:space="preserve">أشار إلى ما ورد عن رسول الله </w:t>
      </w:r>
      <w:r w:rsidR="00C07809">
        <w:rPr>
          <w:rFonts w:hint="cs"/>
          <w:rtl/>
        </w:rPr>
        <w:t>صل</w:t>
      </w:r>
      <w:r w:rsidR="00600CCA">
        <w:rPr>
          <w:rFonts w:hint="cs"/>
          <w:rtl/>
        </w:rPr>
        <w:t>ّ</w:t>
      </w:r>
      <w:r w:rsidR="00C07809">
        <w:rPr>
          <w:rFonts w:hint="cs"/>
          <w:rtl/>
        </w:rPr>
        <w:t>ى الله عليه وآله وسل</w:t>
      </w:r>
      <w:r w:rsidR="00600CCA">
        <w:rPr>
          <w:rFonts w:hint="cs"/>
          <w:rtl/>
        </w:rPr>
        <w:t>ّ</w:t>
      </w:r>
      <w:r w:rsidR="00C07809">
        <w:rPr>
          <w:rFonts w:hint="cs"/>
          <w:rtl/>
        </w:rPr>
        <w:t>م</w:t>
      </w:r>
      <w:r>
        <w:rPr>
          <w:rFonts w:hint="cs"/>
          <w:rtl/>
        </w:rPr>
        <w:t xml:space="preserve"> من قوله</w:t>
      </w:r>
      <w:r w:rsidR="00F84C8E">
        <w:rPr>
          <w:rFonts w:hint="cs"/>
          <w:rtl/>
        </w:rPr>
        <w:t>:</w:t>
      </w:r>
      <w:r>
        <w:rPr>
          <w:rFonts w:hint="cs"/>
          <w:rtl/>
        </w:rPr>
        <w:t xml:space="preserve"> لو أن الأشجار أقلام</w:t>
      </w:r>
      <w:r w:rsidR="00F84C8E">
        <w:rPr>
          <w:rFonts w:hint="cs"/>
          <w:rtl/>
        </w:rPr>
        <w:t>،</w:t>
      </w:r>
      <w:r>
        <w:rPr>
          <w:rFonts w:hint="cs"/>
          <w:rtl/>
        </w:rPr>
        <w:t xml:space="preserve"> والبحر مداد</w:t>
      </w:r>
      <w:r w:rsidR="00F84C8E">
        <w:rPr>
          <w:rFonts w:hint="cs"/>
          <w:rtl/>
        </w:rPr>
        <w:t>،</w:t>
      </w:r>
      <w:r>
        <w:rPr>
          <w:rFonts w:hint="cs"/>
          <w:rtl/>
        </w:rPr>
        <w:t xml:space="preserve"> والجن حساب</w:t>
      </w:r>
      <w:r w:rsidR="00F84C8E">
        <w:rPr>
          <w:rFonts w:hint="cs"/>
          <w:rtl/>
        </w:rPr>
        <w:t>،</w:t>
      </w:r>
      <w:r>
        <w:rPr>
          <w:rFonts w:hint="cs"/>
          <w:rtl/>
        </w:rPr>
        <w:t xml:space="preserve"> والإنس كتاب ما أحصوا فضايل علي بن أبي طالب. مناقب الخوارزمي ص 1</w:t>
      </w:r>
      <w:r w:rsidR="00F84C8E">
        <w:rPr>
          <w:rFonts w:hint="cs"/>
          <w:rtl/>
        </w:rPr>
        <w:t>:</w:t>
      </w:r>
      <w:r>
        <w:rPr>
          <w:rFonts w:hint="cs"/>
          <w:rtl/>
        </w:rPr>
        <w:t xml:space="preserve"> 259 كفاية الطالب 123</w:t>
      </w:r>
      <w:r w:rsidR="00F84C8E">
        <w:rPr>
          <w:rFonts w:hint="cs"/>
          <w:rtl/>
        </w:rPr>
        <w:t>،</w:t>
      </w:r>
      <w:r>
        <w:rPr>
          <w:rFonts w:hint="cs"/>
          <w:rtl/>
        </w:rPr>
        <w:t xml:space="preserve"> تذكرة السبط س 8. </w:t>
      </w:r>
    </w:p>
    <w:p w:rsidR="008A1E9B" w:rsidRDefault="008A1E9B" w:rsidP="00600CCA">
      <w:pPr>
        <w:pStyle w:val="libPoemTiniChar"/>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7"/>
        <w:gridCol w:w="270"/>
        <w:gridCol w:w="3406"/>
      </w:tblGrid>
      <w:tr w:rsidR="000F1091" w:rsidTr="0099371C">
        <w:trPr>
          <w:trHeight w:val="350"/>
        </w:trPr>
        <w:tc>
          <w:tcPr>
            <w:tcW w:w="3439" w:type="dxa"/>
          </w:tcPr>
          <w:p w:rsidR="000F1091" w:rsidRDefault="000F1091" w:rsidP="00964A03">
            <w:pPr>
              <w:pStyle w:val="libPoem"/>
            </w:pPr>
            <w:r>
              <w:rPr>
                <w:rFonts w:hint="cs"/>
                <w:rtl/>
              </w:rPr>
              <w:lastRenderedPageBreak/>
              <w:t>والإنس والجن</w:t>
            </w:r>
            <w:r w:rsidR="0099371C">
              <w:rPr>
                <w:rFonts w:hint="cs"/>
                <w:rtl/>
              </w:rPr>
              <w:t>ُّ</w:t>
            </w:r>
            <w:r>
              <w:rPr>
                <w:rFonts w:hint="cs"/>
                <w:rtl/>
              </w:rPr>
              <w:t xml:space="preserve"> ك</w:t>
            </w:r>
            <w:r w:rsidR="0099371C">
              <w:rPr>
                <w:rFonts w:hint="cs"/>
                <w:rtl/>
              </w:rPr>
              <w:t>ُ</w:t>
            </w:r>
            <w:r>
              <w:rPr>
                <w:rFonts w:hint="cs"/>
                <w:rtl/>
              </w:rPr>
              <w:t>ت</w:t>
            </w:r>
            <w:r w:rsidR="0099371C">
              <w:rPr>
                <w:rFonts w:hint="cs"/>
                <w:rtl/>
              </w:rPr>
              <w:t>ّ</w:t>
            </w:r>
            <w:r>
              <w:rPr>
                <w:rFonts w:hint="cs"/>
                <w:rtl/>
              </w:rPr>
              <w:t>اب</w:t>
            </w:r>
            <w:r w:rsidR="0099371C">
              <w:rPr>
                <w:rFonts w:hint="cs"/>
                <w:rtl/>
              </w:rPr>
              <w:t>ٌ</w:t>
            </w:r>
            <w:r>
              <w:rPr>
                <w:rFonts w:hint="cs"/>
                <w:rtl/>
              </w:rPr>
              <w:t xml:space="preserve"> لفضلهم</w:t>
            </w:r>
            <w:r w:rsidR="0099371C">
              <w:rPr>
                <w:rFonts w:hint="cs"/>
                <w:rtl/>
              </w:rPr>
              <w:t>ُ</w:t>
            </w:r>
            <w:r w:rsidRPr="00725071">
              <w:rPr>
                <w:rStyle w:val="libPoemTiniChar0"/>
                <w:rtl/>
              </w:rPr>
              <w:br/>
              <w:t> </w:t>
            </w:r>
          </w:p>
        </w:tc>
        <w:tc>
          <w:tcPr>
            <w:tcW w:w="270" w:type="dxa"/>
          </w:tcPr>
          <w:p w:rsidR="000F1091" w:rsidRDefault="000F1091" w:rsidP="00964A03">
            <w:pPr>
              <w:pStyle w:val="libPoem"/>
              <w:rPr>
                <w:rtl/>
              </w:rPr>
            </w:pPr>
          </w:p>
        </w:tc>
        <w:tc>
          <w:tcPr>
            <w:tcW w:w="3404" w:type="dxa"/>
          </w:tcPr>
          <w:p w:rsidR="000F1091" w:rsidRDefault="006F6065" w:rsidP="00964A03">
            <w:pPr>
              <w:pStyle w:val="libPoem"/>
            </w:pPr>
            <w:r>
              <w:rPr>
                <w:rFonts w:hint="cs"/>
                <w:rtl/>
              </w:rPr>
              <w:t>والصحف ما احتوت الآصال والبكر</w:t>
            </w:r>
            <w:r w:rsidR="0099371C">
              <w:rPr>
                <w:rFonts w:hint="cs"/>
                <w:rtl/>
              </w:rPr>
              <w:t>ُ</w:t>
            </w:r>
            <w:r w:rsidR="000F1091" w:rsidRPr="00725071">
              <w:rPr>
                <w:rStyle w:val="libPoemTiniChar0"/>
                <w:rtl/>
              </w:rPr>
              <w:br/>
              <w:t> </w:t>
            </w:r>
          </w:p>
        </w:tc>
      </w:tr>
      <w:tr w:rsidR="000F1091" w:rsidTr="0099371C">
        <w:trPr>
          <w:trHeight w:val="350"/>
        </w:trPr>
        <w:tc>
          <w:tcPr>
            <w:tcW w:w="3439" w:type="dxa"/>
          </w:tcPr>
          <w:p w:rsidR="000F1091" w:rsidRDefault="000F1091" w:rsidP="00964A03">
            <w:pPr>
              <w:pStyle w:val="libPoem"/>
            </w:pPr>
            <w:r>
              <w:rPr>
                <w:rFonts w:hint="cs"/>
                <w:rtl/>
              </w:rPr>
              <w:t>لم يكتبوا الع</w:t>
            </w:r>
            <w:r w:rsidR="0099371C">
              <w:rPr>
                <w:rFonts w:hint="cs"/>
                <w:rtl/>
              </w:rPr>
              <w:t>ُ</w:t>
            </w:r>
            <w:r>
              <w:rPr>
                <w:rFonts w:hint="cs"/>
                <w:rtl/>
              </w:rPr>
              <w:t>شر بل لم يعد جهدهم</w:t>
            </w:r>
            <w:r w:rsidR="0099371C">
              <w:rPr>
                <w:rFonts w:hint="cs"/>
                <w:rtl/>
              </w:rPr>
              <w:t>ُ</w:t>
            </w:r>
            <w:r w:rsidRPr="00725071">
              <w:rPr>
                <w:rStyle w:val="libPoemTiniChar0"/>
                <w:rtl/>
              </w:rPr>
              <w:br/>
              <w:t> </w:t>
            </w:r>
          </w:p>
        </w:tc>
        <w:tc>
          <w:tcPr>
            <w:tcW w:w="270" w:type="dxa"/>
          </w:tcPr>
          <w:p w:rsidR="000F1091" w:rsidRDefault="000F1091" w:rsidP="00964A03">
            <w:pPr>
              <w:pStyle w:val="libPoem"/>
              <w:rPr>
                <w:rtl/>
              </w:rPr>
            </w:pPr>
          </w:p>
        </w:tc>
        <w:tc>
          <w:tcPr>
            <w:tcW w:w="3404" w:type="dxa"/>
          </w:tcPr>
          <w:p w:rsidR="000F1091" w:rsidRDefault="006F6065" w:rsidP="00964A03">
            <w:pPr>
              <w:pStyle w:val="libPoem"/>
            </w:pPr>
            <w:r>
              <w:rPr>
                <w:rFonts w:hint="cs"/>
                <w:rtl/>
              </w:rPr>
              <w:t>في ذلك الفضل إلّا وهو محتقر</w:t>
            </w:r>
            <w:r w:rsidR="0099371C">
              <w:rPr>
                <w:rFonts w:hint="cs"/>
                <w:rtl/>
              </w:rPr>
              <w:t>ُ</w:t>
            </w:r>
            <w:r w:rsidR="000F1091" w:rsidRPr="00725071">
              <w:rPr>
                <w:rStyle w:val="libPoemTiniChar0"/>
                <w:rtl/>
              </w:rPr>
              <w:br/>
              <w:t> </w:t>
            </w:r>
          </w:p>
        </w:tc>
      </w:tr>
      <w:tr w:rsidR="000F1091" w:rsidTr="0099371C">
        <w:trPr>
          <w:trHeight w:val="350"/>
        </w:trPr>
        <w:tc>
          <w:tcPr>
            <w:tcW w:w="3439" w:type="dxa"/>
          </w:tcPr>
          <w:p w:rsidR="000F1091" w:rsidRDefault="000F1091" w:rsidP="00964A03">
            <w:pPr>
              <w:pStyle w:val="libPoem"/>
            </w:pPr>
            <w:r>
              <w:rPr>
                <w:rFonts w:hint="cs"/>
                <w:rtl/>
              </w:rPr>
              <w:t>أهل الفخار</w:t>
            </w:r>
            <w:r w:rsidRPr="008A1E9B">
              <w:rPr>
                <w:rFonts w:hint="cs"/>
                <w:rtl/>
              </w:rPr>
              <w:t xml:space="preserve"> </w:t>
            </w:r>
            <w:r>
              <w:rPr>
                <w:rFonts w:hint="cs"/>
                <w:rtl/>
              </w:rPr>
              <w:t>وأقطاب المدار وم</w:t>
            </w:r>
            <w:r w:rsidR="0099371C">
              <w:rPr>
                <w:rFonts w:hint="cs"/>
                <w:rtl/>
              </w:rPr>
              <w:t>َ</w:t>
            </w:r>
            <w:r>
              <w:rPr>
                <w:rFonts w:hint="cs"/>
                <w:rtl/>
              </w:rPr>
              <w:t>ن</w:t>
            </w:r>
            <w:r w:rsidRPr="00725071">
              <w:rPr>
                <w:rStyle w:val="libPoemTiniChar0"/>
                <w:rtl/>
              </w:rPr>
              <w:br/>
              <w:t> </w:t>
            </w:r>
          </w:p>
        </w:tc>
        <w:tc>
          <w:tcPr>
            <w:tcW w:w="270" w:type="dxa"/>
          </w:tcPr>
          <w:p w:rsidR="000F1091" w:rsidRDefault="000F1091" w:rsidP="00964A03">
            <w:pPr>
              <w:pStyle w:val="libPoem"/>
              <w:rPr>
                <w:rtl/>
              </w:rPr>
            </w:pPr>
          </w:p>
        </w:tc>
        <w:tc>
          <w:tcPr>
            <w:tcW w:w="3404" w:type="dxa"/>
          </w:tcPr>
          <w:p w:rsidR="000F1091" w:rsidRDefault="006F6065" w:rsidP="00964A03">
            <w:pPr>
              <w:pStyle w:val="libPoem"/>
            </w:pPr>
            <w:r>
              <w:rPr>
                <w:rFonts w:hint="cs"/>
                <w:rtl/>
              </w:rPr>
              <w:t>أضحت لأمرهم</w:t>
            </w:r>
            <w:r w:rsidR="0099371C">
              <w:rPr>
                <w:rFonts w:hint="cs"/>
                <w:rtl/>
              </w:rPr>
              <w:t>ُ</w:t>
            </w:r>
            <w:r>
              <w:rPr>
                <w:rFonts w:hint="cs"/>
                <w:rtl/>
              </w:rPr>
              <w:t xml:space="preserve"> الأي</w:t>
            </w:r>
            <w:r w:rsidR="0099371C">
              <w:rPr>
                <w:rFonts w:hint="cs"/>
                <w:rtl/>
              </w:rPr>
              <w:t>ّ</w:t>
            </w:r>
            <w:r>
              <w:rPr>
                <w:rFonts w:hint="cs"/>
                <w:rtl/>
              </w:rPr>
              <w:t>ام</w:t>
            </w:r>
            <w:r w:rsidRPr="008A1E9B">
              <w:rPr>
                <w:rFonts w:hint="cs"/>
                <w:rtl/>
              </w:rPr>
              <w:t xml:space="preserve"> </w:t>
            </w:r>
            <w:r>
              <w:rPr>
                <w:rFonts w:hint="cs"/>
                <w:rtl/>
              </w:rPr>
              <w:t>تأتمر</w:t>
            </w:r>
            <w:r w:rsidR="0099371C">
              <w:rPr>
                <w:rFonts w:hint="cs"/>
                <w:rtl/>
              </w:rPr>
              <w:t>ُ</w:t>
            </w:r>
            <w:r w:rsidR="000F1091" w:rsidRPr="00725071">
              <w:rPr>
                <w:rStyle w:val="libPoemTiniChar0"/>
                <w:rtl/>
              </w:rPr>
              <w:br/>
              <w:t> </w:t>
            </w:r>
          </w:p>
        </w:tc>
      </w:tr>
      <w:tr w:rsidR="000F1091" w:rsidTr="0099371C">
        <w:trPr>
          <w:trHeight w:val="350"/>
        </w:trPr>
        <w:tc>
          <w:tcPr>
            <w:tcW w:w="3439" w:type="dxa"/>
          </w:tcPr>
          <w:p w:rsidR="000F1091" w:rsidRDefault="006F6065" w:rsidP="00964A03">
            <w:pPr>
              <w:pStyle w:val="libPoem"/>
            </w:pPr>
            <w:r>
              <w:rPr>
                <w:rFonts w:hint="cs"/>
                <w:rtl/>
              </w:rPr>
              <w:t>هم آل أحمد والصيد الجحاجحة الز</w:t>
            </w:r>
            <w:r w:rsidR="000F1091" w:rsidRPr="00725071">
              <w:rPr>
                <w:rStyle w:val="libPoemTiniChar0"/>
                <w:rtl/>
              </w:rPr>
              <w:br/>
              <w:t> </w:t>
            </w:r>
          </w:p>
        </w:tc>
        <w:tc>
          <w:tcPr>
            <w:tcW w:w="270" w:type="dxa"/>
          </w:tcPr>
          <w:p w:rsidR="000F1091" w:rsidRDefault="000F1091" w:rsidP="00964A03">
            <w:pPr>
              <w:pStyle w:val="libPoem"/>
              <w:rPr>
                <w:rtl/>
              </w:rPr>
            </w:pPr>
          </w:p>
        </w:tc>
        <w:tc>
          <w:tcPr>
            <w:tcW w:w="3404" w:type="dxa"/>
          </w:tcPr>
          <w:p w:rsidR="000F1091" w:rsidRDefault="006F6065" w:rsidP="00964A03">
            <w:pPr>
              <w:pStyle w:val="libPoem"/>
            </w:pPr>
            <w:r>
              <w:rPr>
                <w:rFonts w:hint="cs"/>
                <w:rtl/>
              </w:rPr>
              <w:t>هر الغطارفة العلوي</w:t>
            </w:r>
            <w:r w:rsidR="0099371C">
              <w:rPr>
                <w:rFonts w:hint="cs"/>
                <w:rtl/>
              </w:rPr>
              <w:t>َّ</w:t>
            </w:r>
            <w:r>
              <w:rPr>
                <w:rFonts w:hint="cs"/>
                <w:rtl/>
              </w:rPr>
              <w:t>ة الغرر</w:t>
            </w:r>
            <w:r w:rsidR="0099371C">
              <w:rPr>
                <w:rFonts w:hint="cs"/>
                <w:rtl/>
              </w:rPr>
              <w:t>ُ</w:t>
            </w:r>
            <w:r w:rsidR="000F1091" w:rsidRPr="00725071">
              <w:rPr>
                <w:rStyle w:val="libPoemTiniChar0"/>
                <w:rtl/>
              </w:rPr>
              <w:br/>
              <w:t> </w:t>
            </w:r>
          </w:p>
        </w:tc>
      </w:tr>
      <w:tr w:rsidR="0099371C" w:rsidTr="0099371C">
        <w:trPr>
          <w:trHeight w:val="350"/>
        </w:trPr>
        <w:tc>
          <w:tcPr>
            <w:tcW w:w="3439" w:type="dxa"/>
          </w:tcPr>
          <w:p w:rsidR="0099371C" w:rsidRDefault="0099371C" w:rsidP="001A2FF1">
            <w:pPr>
              <w:pStyle w:val="libPoem"/>
            </w:pPr>
            <w:r>
              <w:rPr>
                <w:rFonts w:hint="cs"/>
                <w:rtl/>
              </w:rPr>
              <w:t>والبيض من هاشم والأكرمون أولوا</w:t>
            </w:r>
            <w:r w:rsidRPr="00725071">
              <w:rPr>
                <w:rStyle w:val="libPoemTiniChar0"/>
                <w:rtl/>
              </w:rPr>
              <w:br/>
              <w:t> </w:t>
            </w:r>
          </w:p>
        </w:tc>
        <w:tc>
          <w:tcPr>
            <w:tcW w:w="270" w:type="dxa"/>
          </w:tcPr>
          <w:p w:rsidR="0099371C" w:rsidRDefault="0099371C" w:rsidP="001A2FF1">
            <w:pPr>
              <w:pStyle w:val="libPoem"/>
              <w:rPr>
                <w:rtl/>
              </w:rPr>
            </w:pPr>
          </w:p>
        </w:tc>
        <w:tc>
          <w:tcPr>
            <w:tcW w:w="3404" w:type="dxa"/>
          </w:tcPr>
          <w:p w:rsidR="0099371C" w:rsidRDefault="0099371C" w:rsidP="001A2FF1">
            <w:pPr>
              <w:pStyle w:val="libPoem"/>
            </w:pPr>
            <w:r>
              <w:rPr>
                <w:rFonts w:hint="cs"/>
                <w:rtl/>
              </w:rPr>
              <w:t>الفضل</w:t>
            </w:r>
            <w:r w:rsidRPr="008A1E9B">
              <w:rPr>
                <w:rFonts w:hint="cs"/>
                <w:rtl/>
              </w:rPr>
              <w:t xml:space="preserve"> </w:t>
            </w:r>
            <w:r>
              <w:rPr>
                <w:rFonts w:hint="cs"/>
                <w:rtl/>
              </w:rPr>
              <w:t>الجليل ومن سادت بهم مضرُ</w:t>
            </w:r>
            <w:r w:rsidRPr="00725071">
              <w:rPr>
                <w:rStyle w:val="libPoemTiniChar0"/>
                <w:rtl/>
              </w:rPr>
              <w:br/>
              <w:t> </w:t>
            </w:r>
          </w:p>
        </w:tc>
      </w:tr>
      <w:tr w:rsidR="000F1091" w:rsidTr="0099371C">
        <w:trPr>
          <w:trHeight w:val="350"/>
        </w:trPr>
        <w:tc>
          <w:tcPr>
            <w:tcW w:w="3435" w:type="dxa"/>
          </w:tcPr>
          <w:p w:rsidR="000F1091" w:rsidRDefault="006F6065" w:rsidP="00964A03">
            <w:pPr>
              <w:pStyle w:val="libPoem"/>
            </w:pPr>
            <w:r>
              <w:rPr>
                <w:rFonts w:hint="cs"/>
                <w:rtl/>
              </w:rPr>
              <w:t>فافطن بعقلك هل</w:t>
            </w:r>
            <w:r w:rsidRPr="008A1E9B">
              <w:rPr>
                <w:rFonts w:hint="cs"/>
                <w:rtl/>
              </w:rPr>
              <w:t xml:space="preserve"> </w:t>
            </w:r>
            <w:r>
              <w:rPr>
                <w:rFonts w:hint="cs"/>
                <w:rtl/>
              </w:rPr>
              <w:t>في القدر غيرهم</w:t>
            </w:r>
            <w:r w:rsidR="0099371C">
              <w:rPr>
                <w:rFonts w:hint="cs"/>
                <w:rtl/>
              </w:rPr>
              <w:t>ُ</w:t>
            </w:r>
            <w:r>
              <w:rPr>
                <w:rFonts w:hint="cs"/>
                <w:rtl/>
              </w:rPr>
              <w:t>؟</w:t>
            </w:r>
            <w:r w:rsidR="000F1091" w:rsidRPr="00725071">
              <w:rPr>
                <w:rStyle w:val="libPoemTiniChar0"/>
                <w:rtl/>
              </w:rPr>
              <w:br/>
              <w:t> </w:t>
            </w:r>
          </w:p>
        </w:tc>
        <w:tc>
          <w:tcPr>
            <w:tcW w:w="270" w:type="dxa"/>
          </w:tcPr>
          <w:p w:rsidR="000F1091" w:rsidRDefault="000F1091" w:rsidP="00964A03">
            <w:pPr>
              <w:pStyle w:val="libPoem"/>
              <w:rPr>
                <w:rtl/>
              </w:rPr>
            </w:pPr>
          </w:p>
        </w:tc>
        <w:tc>
          <w:tcPr>
            <w:tcW w:w="3408" w:type="dxa"/>
          </w:tcPr>
          <w:p w:rsidR="000F1091" w:rsidRDefault="006F6065" w:rsidP="00964A03">
            <w:pPr>
              <w:pStyle w:val="libPoem"/>
            </w:pPr>
            <w:r>
              <w:rPr>
                <w:rFonts w:hint="cs"/>
                <w:rtl/>
              </w:rPr>
              <w:t>قوم</w:t>
            </w:r>
            <w:r w:rsidR="0099371C">
              <w:rPr>
                <w:rFonts w:hint="cs"/>
                <w:rtl/>
              </w:rPr>
              <w:t>ٌ</w:t>
            </w:r>
            <w:r>
              <w:rPr>
                <w:rFonts w:hint="cs"/>
                <w:rtl/>
              </w:rPr>
              <w:t xml:space="preserve"> يكاد إليهم يرجع القدر</w:t>
            </w:r>
            <w:r w:rsidR="0099371C">
              <w:rPr>
                <w:rFonts w:hint="cs"/>
                <w:rtl/>
              </w:rPr>
              <w:t>ُ</w:t>
            </w:r>
            <w:r w:rsidR="000F1091" w:rsidRPr="00725071">
              <w:rPr>
                <w:rStyle w:val="libPoemTiniChar0"/>
                <w:rtl/>
              </w:rPr>
              <w:br/>
              <w:t> </w:t>
            </w:r>
          </w:p>
        </w:tc>
      </w:tr>
      <w:tr w:rsidR="000F1091" w:rsidTr="0099371C">
        <w:trPr>
          <w:trHeight w:val="350"/>
        </w:trPr>
        <w:tc>
          <w:tcPr>
            <w:tcW w:w="3435" w:type="dxa"/>
          </w:tcPr>
          <w:p w:rsidR="000F1091" w:rsidRDefault="006F6065" w:rsidP="00964A03">
            <w:pPr>
              <w:pStyle w:val="libPoem"/>
            </w:pPr>
            <w:r>
              <w:rPr>
                <w:rFonts w:hint="cs"/>
                <w:rtl/>
              </w:rPr>
              <w:t>اعطوا الصفا نهلا</w:t>
            </w:r>
            <w:r w:rsidR="0099371C">
              <w:rPr>
                <w:rFonts w:hint="cs"/>
                <w:rtl/>
              </w:rPr>
              <w:t>ً</w:t>
            </w:r>
            <w:r>
              <w:rPr>
                <w:rFonts w:hint="cs"/>
                <w:rtl/>
              </w:rPr>
              <w:t xml:space="preserve"> ا</w:t>
            </w:r>
            <w:r w:rsidR="0099371C">
              <w:rPr>
                <w:rFonts w:hint="cs"/>
                <w:rtl/>
              </w:rPr>
              <w:t>ُ</w:t>
            </w:r>
            <w:r>
              <w:rPr>
                <w:rFonts w:hint="cs"/>
                <w:rtl/>
              </w:rPr>
              <w:t>عطوا النبو</w:t>
            </w:r>
            <w:r w:rsidR="0099371C">
              <w:rPr>
                <w:rFonts w:hint="cs"/>
                <w:rtl/>
              </w:rPr>
              <w:t>َّ</w:t>
            </w:r>
            <w:r>
              <w:rPr>
                <w:rFonts w:hint="cs"/>
                <w:rtl/>
              </w:rPr>
              <w:t>ة م</w:t>
            </w:r>
            <w:r w:rsidR="0099371C">
              <w:rPr>
                <w:rFonts w:hint="cs"/>
                <w:rtl/>
              </w:rPr>
              <w:t>ِ</w:t>
            </w:r>
            <w:r>
              <w:rPr>
                <w:rFonts w:hint="cs"/>
                <w:rtl/>
              </w:rPr>
              <w:t>ن</w:t>
            </w:r>
            <w:r w:rsidR="000F1091" w:rsidRPr="00725071">
              <w:rPr>
                <w:rStyle w:val="libPoemTiniChar0"/>
                <w:rtl/>
              </w:rPr>
              <w:br/>
              <w:t> </w:t>
            </w:r>
          </w:p>
        </w:tc>
        <w:tc>
          <w:tcPr>
            <w:tcW w:w="270" w:type="dxa"/>
          </w:tcPr>
          <w:p w:rsidR="000F1091" w:rsidRDefault="000F1091" w:rsidP="00964A03">
            <w:pPr>
              <w:pStyle w:val="libPoem"/>
              <w:rPr>
                <w:rtl/>
              </w:rPr>
            </w:pPr>
          </w:p>
        </w:tc>
        <w:tc>
          <w:tcPr>
            <w:tcW w:w="3408" w:type="dxa"/>
          </w:tcPr>
          <w:p w:rsidR="000F1091" w:rsidRDefault="006F6065" w:rsidP="00964A03">
            <w:pPr>
              <w:pStyle w:val="libPoem"/>
            </w:pPr>
            <w:r>
              <w:rPr>
                <w:rFonts w:hint="cs"/>
                <w:rtl/>
              </w:rPr>
              <w:t>قبل المزاج فلم يحلق بهم كدر</w:t>
            </w:r>
            <w:r w:rsidR="0099371C">
              <w:rPr>
                <w:rFonts w:hint="cs"/>
                <w:rtl/>
              </w:rPr>
              <w:t>ُ</w:t>
            </w:r>
            <w:r w:rsidR="000F1091" w:rsidRPr="00725071">
              <w:rPr>
                <w:rStyle w:val="libPoemTiniChar0"/>
                <w:rtl/>
              </w:rPr>
              <w:br/>
              <w:t> </w:t>
            </w:r>
          </w:p>
        </w:tc>
      </w:tr>
      <w:tr w:rsidR="000F1091" w:rsidTr="0099371C">
        <w:trPr>
          <w:trHeight w:val="350"/>
        </w:trPr>
        <w:tc>
          <w:tcPr>
            <w:tcW w:w="3435" w:type="dxa"/>
          </w:tcPr>
          <w:p w:rsidR="000F1091" w:rsidRDefault="006F6065" w:rsidP="00964A03">
            <w:pPr>
              <w:pStyle w:val="libPoem"/>
            </w:pPr>
            <w:r>
              <w:rPr>
                <w:rFonts w:hint="cs"/>
                <w:rtl/>
              </w:rPr>
              <w:t>وتو</w:t>
            </w:r>
            <w:r w:rsidR="0099371C">
              <w:rPr>
                <w:rFonts w:hint="cs"/>
                <w:rtl/>
              </w:rPr>
              <w:t>َّ</w:t>
            </w:r>
            <w:r>
              <w:rPr>
                <w:rFonts w:hint="cs"/>
                <w:rtl/>
              </w:rPr>
              <w:t>جوا شرفا</w:t>
            </w:r>
            <w:r w:rsidR="0099371C">
              <w:rPr>
                <w:rFonts w:hint="cs"/>
                <w:rtl/>
              </w:rPr>
              <w:t>ً</w:t>
            </w:r>
            <w:r>
              <w:rPr>
                <w:rFonts w:hint="cs"/>
                <w:rtl/>
              </w:rPr>
              <w:t xml:space="preserve"> ما مثله شرف</w:t>
            </w:r>
            <w:r w:rsidR="0099371C">
              <w:rPr>
                <w:rFonts w:hint="cs"/>
                <w:rtl/>
              </w:rPr>
              <w:t>ٌ</w:t>
            </w:r>
            <w:r w:rsidR="000F1091" w:rsidRPr="00725071">
              <w:rPr>
                <w:rStyle w:val="libPoemTiniChar0"/>
                <w:rtl/>
              </w:rPr>
              <w:br/>
              <w:t> </w:t>
            </w:r>
          </w:p>
        </w:tc>
        <w:tc>
          <w:tcPr>
            <w:tcW w:w="270" w:type="dxa"/>
          </w:tcPr>
          <w:p w:rsidR="000F1091" w:rsidRDefault="000F1091" w:rsidP="00964A03">
            <w:pPr>
              <w:pStyle w:val="libPoem"/>
              <w:rPr>
                <w:rtl/>
              </w:rPr>
            </w:pPr>
          </w:p>
        </w:tc>
        <w:tc>
          <w:tcPr>
            <w:tcW w:w="3408" w:type="dxa"/>
          </w:tcPr>
          <w:p w:rsidR="000F1091" w:rsidRDefault="006F6065" w:rsidP="00964A03">
            <w:pPr>
              <w:pStyle w:val="libPoem"/>
            </w:pPr>
            <w:r>
              <w:rPr>
                <w:rFonts w:hint="cs"/>
                <w:rtl/>
              </w:rPr>
              <w:t>وقل</w:t>
            </w:r>
            <w:r w:rsidR="0099371C">
              <w:rPr>
                <w:rFonts w:hint="cs"/>
                <w:rtl/>
              </w:rPr>
              <w:t>ّ</w:t>
            </w:r>
            <w:r>
              <w:rPr>
                <w:rFonts w:hint="cs"/>
                <w:rtl/>
              </w:rPr>
              <w:t>دوا خطرا</w:t>
            </w:r>
            <w:r w:rsidR="0099371C">
              <w:rPr>
                <w:rFonts w:hint="cs"/>
                <w:rtl/>
              </w:rPr>
              <w:t>ً</w:t>
            </w:r>
            <w:r>
              <w:rPr>
                <w:rFonts w:hint="cs"/>
                <w:rtl/>
              </w:rPr>
              <w:t xml:space="preserve"> ما</w:t>
            </w:r>
            <w:r w:rsidRPr="008A1E9B">
              <w:rPr>
                <w:rFonts w:hint="cs"/>
                <w:rtl/>
              </w:rPr>
              <w:t xml:space="preserve"> </w:t>
            </w:r>
            <w:r>
              <w:rPr>
                <w:rFonts w:hint="cs"/>
                <w:rtl/>
              </w:rPr>
              <w:t>مثله خطر</w:t>
            </w:r>
            <w:r w:rsidR="0099371C">
              <w:rPr>
                <w:rFonts w:hint="cs"/>
                <w:rtl/>
              </w:rPr>
              <w:t>ُ</w:t>
            </w:r>
            <w:r w:rsidR="000F1091" w:rsidRPr="00725071">
              <w:rPr>
                <w:rStyle w:val="libPoemTiniChar0"/>
                <w:rtl/>
              </w:rPr>
              <w:br/>
              <w:t> </w:t>
            </w:r>
          </w:p>
        </w:tc>
      </w:tr>
      <w:tr w:rsidR="000F1091" w:rsidTr="0099371C">
        <w:trPr>
          <w:trHeight w:val="350"/>
        </w:trPr>
        <w:tc>
          <w:tcPr>
            <w:tcW w:w="3435" w:type="dxa"/>
          </w:tcPr>
          <w:p w:rsidR="000F1091" w:rsidRDefault="006F6065" w:rsidP="00964A03">
            <w:pPr>
              <w:pStyle w:val="libPoem"/>
            </w:pPr>
            <w:r>
              <w:rPr>
                <w:rFonts w:hint="cs"/>
                <w:rtl/>
              </w:rPr>
              <w:t>حسبي بهم حججا</w:t>
            </w:r>
            <w:r w:rsidR="0099371C">
              <w:rPr>
                <w:rFonts w:hint="cs"/>
                <w:rtl/>
              </w:rPr>
              <w:t>ً</w:t>
            </w:r>
            <w:r>
              <w:rPr>
                <w:rFonts w:hint="cs"/>
                <w:rtl/>
              </w:rPr>
              <w:t xml:space="preserve"> لله</w:t>
            </w:r>
            <w:r w:rsidRPr="008A1E9B">
              <w:rPr>
                <w:rFonts w:hint="cs"/>
                <w:rtl/>
              </w:rPr>
              <w:t xml:space="preserve"> </w:t>
            </w:r>
            <w:r>
              <w:rPr>
                <w:rFonts w:hint="cs"/>
                <w:rtl/>
              </w:rPr>
              <w:t>واضحة</w:t>
            </w:r>
            <w:r w:rsidR="0099371C">
              <w:rPr>
                <w:rFonts w:hint="cs"/>
                <w:rtl/>
              </w:rPr>
              <w:t>ً</w:t>
            </w:r>
            <w:r w:rsidR="000F1091" w:rsidRPr="00725071">
              <w:rPr>
                <w:rStyle w:val="libPoemTiniChar0"/>
                <w:rtl/>
              </w:rPr>
              <w:br/>
              <w:t> </w:t>
            </w:r>
          </w:p>
        </w:tc>
        <w:tc>
          <w:tcPr>
            <w:tcW w:w="270" w:type="dxa"/>
          </w:tcPr>
          <w:p w:rsidR="000F1091" w:rsidRDefault="000F1091" w:rsidP="00964A03">
            <w:pPr>
              <w:pStyle w:val="libPoem"/>
              <w:rPr>
                <w:rtl/>
              </w:rPr>
            </w:pPr>
          </w:p>
        </w:tc>
        <w:tc>
          <w:tcPr>
            <w:tcW w:w="3408" w:type="dxa"/>
          </w:tcPr>
          <w:p w:rsidR="000F1091" w:rsidRDefault="006F6065" w:rsidP="00964A03">
            <w:pPr>
              <w:pStyle w:val="libPoem"/>
            </w:pPr>
            <w:r>
              <w:rPr>
                <w:rFonts w:hint="cs"/>
                <w:rtl/>
              </w:rPr>
              <w:t>يجري الص</w:t>
            </w:r>
            <w:r w:rsidR="0099371C">
              <w:rPr>
                <w:rFonts w:hint="cs"/>
                <w:rtl/>
              </w:rPr>
              <w:t>َّ</w:t>
            </w:r>
            <w:r>
              <w:rPr>
                <w:rFonts w:hint="cs"/>
                <w:rtl/>
              </w:rPr>
              <w:t>لاة عليهم أينما ذكروا</w:t>
            </w:r>
            <w:r w:rsidR="000F1091" w:rsidRPr="00725071">
              <w:rPr>
                <w:rStyle w:val="libPoemTiniChar0"/>
                <w:rtl/>
              </w:rPr>
              <w:br/>
              <w:t> </w:t>
            </w:r>
          </w:p>
        </w:tc>
      </w:tr>
      <w:tr w:rsidR="000F1091" w:rsidTr="0099371C">
        <w:trPr>
          <w:trHeight w:val="350"/>
        </w:trPr>
        <w:tc>
          <w:tcPr>
            <w:tcW w:w="3435" w:type="dxa"/>
          </w:tcPr>
          <w:p w:rsidR="000F1091" w:rsidRDefault="006F6065" w:rsidP="00964A03">
            <w:pPr>
              <w:pStyle w:val="libPoem"/>
            </w:pPr>
            <w:r>
              <w:rPr>
                <w:rFonts w:hint="cs"/>
                <w:rtl/>
              </w:rPr>
              <w:t>هم دوحة المجد والأوراق شيعتهم</w:t>
            </w:r>
            <w:r w:rsidR="000F1091" w:rsidRPr="00725071">
              <w:rPr>
                <w:rStyle w:val="libPoemTiniChar0"/>
                <w:rtl/>
              </w:rPr>
              <w:br/>
              <w:t> </w:t>
            </w:r>
          </w:p>
        </w:tc>
        <w:tc>
          <w:tcPr>
            <w:tcW w:w="270" w:type="dxa"/>
          </w:tcPr>
          <w:p w:rsidR="000F1091" w:rsidRDefault="000F1091" w:rsidP="00964A03">
            <w:pPr>
              <w:pStyle w:val="libPoem"/>
              <w:rPr>
                <w:rtl/>
              </w:rPr>
            </w:pPr>
          </w:p>
        </w:tc>
        <w:tc>
          <w:tcPr>
            <w:tcW w:w="3408" w:type="dxa"/>
          </w:tcPr>
          <w:p w:rsidR="000F1091" w:rsidRDefault="006F6065" w:rsidP="00964A03">
            <w:pPr>
              <w:pStyle w:val="libPoem"/>
            </w:pPr>
            <w:r>
              <w:rPr>
                <w:rFonts w:hint="cs"/>
                <w:rtl/>
              </w:rPr>
              <w:t>والمصطفى الأصل والذري</w:t>
            </w:r>
            <w:r w:rsidR="0099371C">
              <w:rPr>
                <w:rFonts w:hint="cs"/>
                <w:rtl/>
              </w:rPr>
              <w:t>َّ</w:t>
            </w:r>
            <w:r>
              <w:rPr>
                <w:rFonts w:hint="cs"/>
                <w:rtl/>
              </w:rPr>
              <w:t>ة الثمر</w:t>
            </w:r>
            <w:r w:rsidRPr="008A1E9B">
              <w:rPr>
                <w:rFonts w:hint="cs"/>
                <w:rtl/>
              </w:rPr>
              <w:t xml:space="preserve"> </w:t>
            </w:r>
            <w:r w:rsidRPr="00D7286F">
              <w:rPr>
                <w:rStyle w:val="libFootnotenumChar"/>
                <w:rFonts w:hint="cs"/>
                <w:rtl/>
              </w:rPr>
              <w:t>(1)</w:t>
            </w:r>
            <w:r w:rsidR="000F1091" w:rsidRPr="00725071">
              <w:rPr>
                <w:rStyle w:val="libPoemTiniChar0"/>
                <w:rtl/>
              </w:rPr>
              <w:br/>
              <w:t> </w:t>
            </w:r>
          </w:p>
        </w:tc>
      </w:tr>
    </w:tbl>
    <w:p w:rsidR="008A1E9B" w:rsidRDefault="008A1E9B" w:rsidP="00117F72">
      <w:pPr>
        <w:pStyle w:val="libNormal"/>
        <w:rPr>
          <w:rtl/>
        </w:rPr>
      </w:pPr>
      <w:r w:rsidRPr="00117F72">
        <w:rPr>
          <w:rFonts w:hint="cs"/>
          <w:rtl/>
        </w:rPr>
        <w:t>وله في رثاء أهل البيت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6F6065" w:rsidTr="006F6065">
        <w:trPr>
          <w:trHeight w:val="350"/>
        </w:trPr>
        <w:tc>
          <w:tcPr>
            <w:tcW w:w="3536" w:type="dxa"/>
          </w:tcPr>
          <w:p w:rsidR="006F6065" w:rsidRDefault="006F6065" w:rsidP="00964A03">
            <w:pPr>
              <w:pStyle w:val="libPoem"/>
            </w:pPr>
            <w:r>
              <w:rPr>
                <w:rFonts w:hint="cs"/>
                <w:rtl/>
              </w:rPr>
              <w:t>يا آل أحمد ماذا كان جرمكم</w:t>
            </w:r>
            <w:r w:rsidR="0099371C">
              <w:rPr>
                <w:rFonts w:hint="cs"/>
                <w:rtl/>
              </w:rPr>
              <w:t>ُ</w:t>
            </w:r>
            <w:r>
              <w:rPr>
                <w:rFonts w:hint="cs"/>
                <w:rtl/>
              </w:rPr>
              <w:t>؟</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فكل</w:t>
            </w:r>
            <w:r w:rsidR="0099371C">
              <w:rPr>
                <w:rFonts w:hint="cs"/>
                <w:rtl/>
              </w:rPr>
              <w:t>ُّ</w:t>
            </w:r>
            <w:r>
              <w:rPr>
                <w:rFonts w:hint="cs"/>
                <w:rtl/>
              </w:rPr>
              <w:t xml:space="preserve"> أرواحكم بالسيف ت</w:t>
            </w:r>
            <w:r w:rsidR="0099371C">
              <w:rPr>
                <w:rFonts w:hint="cs"/>
                <w:rtl/>
              </w:rPr>
              <w:t>ُ</w:t>
            </w:r>
            <w:r>
              <w:rPr>
                <w:rFonts w:hint="cs"/>
                <w:rtl/>
              </w:rPr>
              <w:t>نتزع</w:t>
            </w:r>
            <w:r w:rsidR="0099371C">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تلفى جموعكم</w:t>
            </w:r>
            <w:r w:rsidR="0099371C">
              <w:rPr>
                <w:rFonts w:hint="cs"/>
                <w:rtl/>
              </w:rPr>
              <w:t>ُ</w:t>
            </w:r>
            <w:r>
              <w:rPr>
                <w:rFonts w:hint="cs"/>
                <w:rtl/>
              </w:rPr>
              <w:t xml:space="preserve"> شت</w:t>
            </w:r>
            <w:r w:rsidR="0099371C">
              <w:rPr>
                <w:rFonts w:hint="cs"/>
                <w:rtl/>
              </w:rPr>
              <w:t>ّ</w:t>
            </w:r>
            <w:r>
              <w:rPr>
                <w:rFonts w:hint="cs"/>
                <w:rtl/>
              </w:rPr>
              <w:t>ى م</w:t>
            </w:r>
            <w:r w:rsidR="0099371C">
              <w:rPr>
                <w:rFonts w:hint="cs"/>
                <w:rtl/>
              </w:rPr>
              <w:t>ُ</w:t>
            </w:r>
            <w:r>
              <w:rPr>
                <w:rFonts w:hint="cs"/>
                <w:rtl/>
              </w:rPr>
              <w:t>فر</w:t>
            </w:r>
            <w:r w:rsidR="0099371C">
              <w:rPr>
                <w:rFonts w:hint="cs"/>
                <w:rtl/>
              </w:rPr>
              <w:t>َّ</w:t>
            </w:r>
            <w:r>
              <w:rPr>
                <w:rFonts w:hint="cs"/>
                <w:rtl/>
              </w:rPr>
              <w:t>قة</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بين العباد وشمل الناس مجتمع</w:t>
            </w:r>
            <w:r w:rsidR="0099371C">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وت</w:t>
            </w:r>
            <w:r w:rsidR="0099371C">
              <w:rPr>
                <w:rFonts w:hint="cs"/>
                <w:rtl/>
              </w:rPr>
              <w:t>ُ</w:t>
            </w:r>
            <w:r>
              <w:rPr>
                <w:rFonts w:hint="cs"/>
                <w:rtl/>
              </w:rPr>
              <w:t>ستباحون أقمارا</w:t>
            </w:r>
            <w:r w:rsidR="0099371C">
              <w:rPr>
                <w:rFonts w:hint="cs"/>
                <w:rtl/>
              </w:rPr>
              <w:t>ً</w:t>
            </w:r>
            <w:r>
              <w:rPr>
                <w:rFonts w:hint="cs"/>
                <w:rtl/>
              </w:rPr>
              <w:t xml:space="preserve"> م</w:t>
            </w:r>
            <w:r w:rsidR="0099371C">
              <w:rPr>
                <w:rFonts w:hint="cs"/>
                <w:rtl/>
              </w:rPr>
              <w:t>ُ</w:t>
            </w:r>
            <w:r>
              <w:rPr>
                <w:rFonts w:hint="cs"/>
                <w:rtl/>
              </w:rPr>
              <w:t>نكس</w:t>
            </w:r>
            <w:r w:rsidR="0099371C">
              <w:rPr>
                <w:rFonts w:hint="cs"/>
                <w:rtl/>
              </w:rPr>
              <w:t>َّ</w:t>
            </w:r>
            <w:r>
              <w:rPr>
                <w:rFonts w:hint="cs"/>
                <w:rtl/>
              </w:rPr>
              <w:t>ة</w:t>
            </w:r>
            <w:r w:rsidR="0099371C">
              <w:rPr>
                <w:rFonts w:hint="cs"/>
                <w:rtl/>
              </w:rPr>
              <w:t>ً</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تهوى وأرؤسها</w:t>
            </w:r>
            <w:r w:rsidRPr="008A1E9B">
              <w:rPr>
                <w:rFonts w:hint="cs"/>
                <w:rtl/>
              </w:rPr>
              <w:t xml:space="preserve"> </w:t>
            </w:r>
            <w:r>
              <w:rPr>
                <w:rFonts w:hint="cs"/>
                <w:rtl/>
              </w:rPr>
              <w:t>بالس</w:t>
            </w:r>
            <w:r w:rsidR="0099371C">
              <w:rPr>
                <w:rFonts w:hint="cs"/>
                <w:rtl/>
              </w:rPr>
              <w:t>ّ</w:t>
            </w:r>
            <w:r>
              <w:rPr>
                <w:rFonts w:hint="cs"/>
                <w:rtl/>
              </w:rPr>
              <w:t>مر تقترع</w:t>
            </w:r>
            <w:r w:rsidR="0099371C">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ألستم</w:t>
            </w:r>
            <w:r w:rsidR="0099371C">
              <w:rPr>
                <w:rFonts w:hint="cs"/>
                <w:rtl/>
              </w:rPr>
              <w:t>ُ</w:t>
            </w:r>
            <w:r>
              <w:rPr>
                <w:rFonts w:hint="cs"/>
                <w:rtl/>
              </w:rPr>
              <w:t xml:space="preserve"> خير من قام الر</w:t>
            </w:r>
            <w:r w:rsidR="0099371C">
              <w:rPr>
                <w:rFonts w:hint="cs"/>
                <w:rtl/>
              </w:rPr>
              <w:t>َّ</w:t>
            </w:r>
            <w:r>
              <w:rPr>
                <w:rFonts w:hint="cs"/>
                <w:rtl/>
              </w:rPr>
              <w:t>شاد بكم</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وقو</w:t>
            </w:r>
            <w:r w:rsidR="0099371C">
              <w:rPr>
                <w:rFonts w:hint="cs"/>
                <w:rtl/>
              </w:rPr>
              <w:t>َّ</w:t>
            </w:r>
            <w:r>
              <w:rPr>
                <w:rFonts w:hint="cs"/>
                <w:rtl/>
              </w:rPr>
              <w:t>ضت سنن التضليل والبدع</w:t>
            </w:r>
            <w:r w:rsidR="0099371C">
              <w:rPr>
                <w:rFonts w:hint="cs"/>
                <w:rtl/>
              </w:rPr>
              <w:t>ُ</w:t>
            </w:r>
            <w:r>
              <w:rPr>
                <w:rFonts w:hint="cs"/>
                <w:rtl/>
              </w:rPr>
              <w:t>؟</w:t>
            </w:r>
            <w:r w:rsidRPr="008A1E9B">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وو</w:t>
            </w:r>
            <w:r w:rsidR="0099371C">
              <w:rPr>
                <w:rFonts w:hint="cs"/>
                <w:rtl/>
              </w:rPr>
              <w:t>ُ</w:t>
            </w:r>
            <w:r>
              <w:rPr>
                <w:rFonts w:hint="cs"/>
                <w:rtl/>
              </w:rPr>
              <w:t>ح</w:t>
            </w:r>
            <w:r w:rsidR="0099371C">
              <w:rPr>
                <w:rFonts w:hint="cs"/>
                <w:rtl/>
              </w:rPr>
              <w:t>ِّ</w:t>
            </w:r>
            <w:r>
              <w:rPr>
                <w:rFonts w:hint="cs"/>
                <w:rtl/>
              </w:rPr>
              <w:t>د الصمد الأعلى</w:t>
            </w:r>
            <w:r w:rsidRPr="008A1E9B">
              <w:rPr>
                <w:rFonts w:hint="cs"/>
                <w:rtl/>
              </w:rPr>
              <w:t xml:space="preserve"> </w:t>
            </w:r>
            <w:r>
              <w:rPr>
                <w:rFonts w:hint="cs"/>
                <w:rtl/>
              </w:rPr>
              <w:t>بهديكم</w:t>
            </w:r>
            <w:r w:rsidR="0099371C">
              <w:rPr>
                <w:rFonts w:hint="cs"/>
                <w:rtl/>
              </w:rPr>
              <w:t>ُ</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إذ كنتم</w:t>
            </w:r>
            <w:r w:rsidR="0099371C">
              <w:rPr>
                <w:rFonts w:hint="cs"/>
                <w:rtl/>
              </w:rPr>
              <w:t>ُ</w:t>
            </w:r>
            <w:r>
              <w:rPr>
                <w:rFonts w:hint="cs"/>
                <w:rtl/>
              </w:rPr>
              <w:t xml:space="preserve"> علما</w:t>
            </w:r>
            <w:r w:rsidR="0099371C">
              <w:rPr>
                <w:rFonts w:hint="cs"/>
                <w:rtl/>
              </w:rPr>
              <w:t>ً</w:t>
            </w:r>
            <w:r>
              <w:rPr>
                <w:rFonts w:hint="cs"/>
                <w:rtl/>
              </w:rPr>
              <w:t xml:space="preserve"> للر</w:t>
            </w:r>
            <w:r w:rsidR="0099371C">
              <w:rPr>
                <w:rFonts w:hint="cs"/>
                <w:rtl/>
              </w:rPr>
              <w:t>ُّ</w:t>
            </w:r>
            <w:r>
              <w:rPr>
                <w:rFonts w:hint="cs"/>
                <w:rtl/>
              </w:rPr>
              <w:t>شد يت</w:t>
            </w:r>
            <w:r w:rsidR="0099371C">
              <w:rPr>
                <w:rFonts w:hint="cs"/>
                <w:rtl/>
              </w:rPr>
              <w:t>َّ</w:t>
            </w:r>
            <w:r>
              <w:rPr>
                <w:rFonts w:hint="cs"/>
                <w:rtl/>
              </w:rPr>
              <w:t>بع</w:t>
            </w:r>
            <w:r w:rsidR="0099371C">
              <w:rPr>
                <w:rFonts w:hint="cs"/>
                <w:rtl/>
              </w:rPr>
              <w:t>ُ</w:t>
            </w:r>
            <w:r>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ما للحوادث لا تجري بظالمكم؟</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ما للمصائب عنكم ليس</w:t>
            </w:r>
            <w:r w:rsidRPr="008A1E9B">
              <w:rPr>
                <w:rFonts w:hint="cs"/>
                <w:rtl/>
              </w:rPr>
              <w:t xml:space="preserve"> </w:t>
            </w:r>
            <w:r>
              <w:rPr>
                <w:rFonts w:hint="cs"/>
                <w:rtl/>
              </w:rPr>
              <w:t>ترتدع</w:t>
            </w:r>
            <w:r w:rsidR="0099371C">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منكم طريد</w:t>
            </w:r>
            <w:r w:rsidR="0099371C">
              <w:rPr>
                <w:rFonts w:hint="cs"/>
                <w:rtl/>
              </w:rPr>
              <w:t>ٌ</w:t>
            </w:r>
            <w:r>
              <w:rPr>
                <w:rFonts w:hint="cs"/>
                <w:rtl/>
              </w:rPr>
              <w:t xml:space="preserve"> ومقتول</w:t>
            </w:r>
            <w:r w:rsidR="0099371C">
              <w:rPr>
                <w:rFonts w:hint="cs"/>
                <w:rtl/>
              </w:rPr>
              <w:t>ٌ</w:t>
            </w:r>
            <w:r>
              <w:rPr>
                <w:rFonts w:hint="cs"/>
                <w:rtl/>
              </w:rPr>
              <w:t xml:space="preserve"> على ظمأ</w:t>
            </w:r>
            <w:r w:rsidR="0099371C">
              <w:rPr>
                <w:rFonts w:hint="cs"/>
                <w:rtl/>
              </w:rPr>
              <w:t>ٍ</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ومنكم</w:t>
            </w:r>
            <w:r w:rsidR="0099371C">
              <w:rPr>
                <w:rFonts w:hint="cs"/>
                <w:rtl/>
              </w:rPr>
              <w:t>ُ</w:t>
            </w:r>
            <w:r>
              <w:rPr>
                <w:rFonts w:hint="cs"/>
                <w:rtl/>
              </w:rPr>
              <w:t xml:space="preserve"> دنف</w:t>
            </w:r>
            <w:r w:rsidR="001A2FF1">
              <w:rPr>
                <w:rFonts w:hint="cs"/>
                <w:rtl/>
              </w:rPr>
              <w:t>ٌ</w:t>
            </w:r>
            <w:r>
              <w:rPr>
                <w:rFonts w:hint="cs"/>
                <w:rtl/>
              </w:rPr>
              <w:t xml:space="preserve"> بالسمر م</w:t>
            </w:r>
            <w:r w:rsidR="001A2FF1">
              <w:rPr>
                <w:rFonts w:hint="cs"/>
                <w:rtl/>
              </w:rPr>
              <w:t>ُ</w:t>
            </w:r>
            <w:r>
              <w:rPr>
                <w:rFonts w:hint="cs"/>
                <w:rtl/>
              </w:rPr>
              <w:t>نصرع</w:t>
            </w:r>
            <w:r w:rsidR="0099371C">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وهارب</w:t>
            </w:r>
            <w:r w:rsidR="001A2FF1">
              <w:rPr>
                <w:rFonts w:hint="cs"/>
                <w:rtl/>
              </w:rPr>
              <w:t>ٌ</w:t>
            </w:r>
            <w:r>
              <w:rPr>
                <w:rFonts w:hint="cs"/>
                <w:rtl/>
              </w:rPr>
              <w:t xml:space="preserve"> في أقاصي الغرب مغترب</w:t>
            </w:r>
            <w:r w:rsidR="001A2FF1">
              <w:rPr>
                <w:rFonts w:hint="cs"/>
                <w:rtl/>
              </w:rPr>
              <w:t>ٌ</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ودارع</w:t>
            </w:r>
            <w:r w:rsidR="001A2FF1">
              <w:rPr>
                <w:rFonts w:hint="cs"/>
                <w:rtl/>
              </w:rPr>
              <w:t>ٌ</w:t>
            </w:r>
            <w:r>
              <w:rPr>
                <w:rFonts w:hint="cs"/>
                <w:rtl/>
              </w:rPr>
              <w:t xml:space="preserve"> بدم</w:t>
            </w:r>
            <w:r w:rsidRPr="008A1E9B">
              <w:rPr>
                <w:rFonts w:hint="cs"/>
                <w:rtl/>
              </w:rPr>
              <w:t xml:space="preserve"> </w:t>
            </w:r>
            <w:r>
              <w:rPr>
                <w:rFonts w:hint="cs"/>
                <w:rtl/>
              </w:rPr>
              <w:t>اللب</w:t>
            </w:r>
            <w:r w:rsidR="001A2FF1">
              <w:rPr>
                <w:rFonts w:hint="cs"/>
                <w:rtl/>
              </w:rPr>
              <w:t>ّ</w:t>
            </w:r>
            <w:r>
              <w:rPr>
                <w:rFonts w:hint="cs"/>
                <w:rtl/>
              </w:rPr>
              <w:t>ات مندرع</w:t>
            </w:r>
            <w:r w:rsidR="0099371C">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ومقصد من جدار</w:t>
            </w:r>
            <w:r w:rsidR="001A2FF1">
              <w:rPr>
                <w:rFonts w:hint="cs"/>
                <w:rtl/>
              </w:rPr>
              <w:t>ٍ</w:t>
            </w:r>
            <w:r>
              <w:rPr>
                <w:rFonts w:hint="cs"/>
                <w:rtl/>
              </w:rPr>
              <w:t xml:space="preserve"> ظل</w:t>
            </w:r>
            <w:r w:rsidR="001A2FF1">
              <w:rPr>
                <w:rFonts w:hint="cs"/>
                <w:rtl/>
              </w:rPr>
              <w:t>ّ</w:t>
            </w:r>
            <w:r>
              <w:rPr>
                <w:rFonts w:hint="cs"/>
                <w:rtl/>
              </w:rPr>
              <w:t xml:space="preserve"> م</w:t>
            </w:r>
            <w:r w:rsidR="001A2FF1">
              <w:rPr>
                <w:rFonts w:hint="cs"/>
                <w:rtl/>
              </w:rPr>
              <w:t>ُ</w:t>
            </w:r>
            <w:r>
              <w:rPr>
                <w:rFonts w:hint="cs"/>
                <w:rtl/>
              </w:rPr>
              <w:t>نكدرا</w:t>
            </w:r>
            <w:r w:rsidR="001A2FF1">
              <w:rPr>
                <w:rFonts w:hint="cs"/>
                <w:rtl/>
              </w:rPr>
              <w:t>ً</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وآخر تحت ردم فوقه يقع</w:t>
            </w:r>
            <w:r w:rsidR="0099371C">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ومن محر</w:t>
            </w:r>
            <w:r w:rsidR="001A2FF1">
              <w:rPr>
                <w:rFonts w:hint="cs"/>
                <w:rtl/>
              </w:rPr>
              <w:t>َّ</w:t>
            </w:r>
            <w:r>
              <w:rPr>
                <w:rFonts w:hint="cs"/>
                <w:rtl/>
              </w:rPr>
              <w:t>ق جسم لا ي</w:t>
            </w:r>
            <w:r w:rsidR="001A2FF1">
              <w:rPr>
                <w:rFonts w:hint="cs"/>
                <w:rtl/>
              </w:rPr>
              <w:t>ُ</w:t>
            </w:r>
            <w:r>
              <w:rPr>
                <w:rFonts w:hint="cs"/>
                <w:rtl/>
              </w:rPr>
              <w:t>زار</w:t>
            </w:r>
            <w:r w:rsidRPr="008A1E9B">
              <w:rPr>
                <w:rFonts w:hint="cs"/>
                <w:rtl/>
              </w:rPr>
              <w:t xml:space="preserve"> </w:t>
            </w:r>
            <w:r>
              <w:rPr>
                <w:rFonts w:hint="cs"/>
                <w:rtl/>
              </w:rPr>
              <w:t>له</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قبر</w:t>
            </w:r>
            <w:r w:rsidR="001A2FF1">
              <w:rPr>
                <w:rFonts w:hint="cs"/>
                <w:rtl/>
              </w:rPr>
              <w:t>ٌ</w:t>
            </w:r>
            <w:r w:rsidRPr="008A1E9B">
              <w:rPr>
                <w:rFonts w:hint="cs"/>
                <w:rtl/>
              </w:rPr>
              <w:t xml:space="preserve"> </w:t>
            </w:r>
            <w:r>
              <w:rPr>
                <w:rFonts w:hint="cs"/>
                <w:rtl/>
              </w:rPr>
              <w:t>ولا مشهد</w:t>
            </w:r>
            <w:r w:rsidR="001A2FF1">
              <w:rPr>
                <w:rFonts w:hint="cs"/>
                <w:rtl/>
              </w:rPr>
              <w:t>ٌ</w:t>
            </w:r>
            <w:r>
              <w:rPr>
                <w:rFonts w:hint="cs"/>
                <w:rtl/>
              </w:rPr>
              <w:t xml:space="preserve"> يأتيه مرتدع</w:t>
            </w:r>
            <w:r w:rsidR="0099371C">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وإن نسيت فلا أنسى الحسين وقد</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مالت إليه جنود الشرك تقترع</w:t>
            </w:r>
            <w:r w:rsidR="0099371C">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فجسمه</w:t>
            </w:r>
            <w:r w:rsidRPr="008A1E9B">
              <w:rPr>
                <w:rFonts w:hint="cs"/>
                <w:rtl/>
              </w:rPr>
              <w:t xml:space="preserve"> </w:t>
            </w:r>
            <w:r>
              <w:rPr>
                <w:rFonts w:hint="cs"/>
                <w:rtl/>
              </w:rPr>
              <w:t>لحوامي الخيل مط</w:t>
            </w:r>
            <w:r w:rsidR="001A2FF1">
              <w:rPr>
                <w:rFonts w:hint="cs"/>
                <w:rtl/>
              </w:rPr>
              <w:t>َّ</w:t>
            </w:r>
            <w:r>
              <w:rPr>
                <w:rFonts w:hint="cs"/>
                <w:rtl/>
              </w:rPr>
              <w:t>رد</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ورأسه لسنان الس</w:t>
            </w:r>
            <w:r w:rsidR="001A2FF1">
              <w:rPr>
                <w:rFonts w:hint="cs"/>
                <w:rtl/>
              </w:rPr>
              <w:t>ّ</w:t>
            </w:r>
            <w:r>
              <w:rPr>
                <w:rFonts w:hint="cs"/>
                <w:rtl/>
              </w:rPr>
              <w:t>مر مرتفع</w:t>
            </w:r>
            <w:r w:rsidR="0099371C">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وله في رثائهم سلام الله عليهم قوله</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فيه إيعاز إلى ما مر</w:t>
      </w:r>
      <w:r w:rsidR="001A2FF1">
        <w:rPr>
          <w:rFonts w:hint="cs"/>
          <w:rtl/>
        </w:rPr>
        <w:t>ّ</w:t>
      </w:r>
      <w:r>
        <w:rPr>
          <w:rFonts w:hint="cs"/>
          <w:rtl/>
        </w:rPr>
        <w:t xml:space="preserve"> في هذا الجزء ص 8</w:t>
      </w:r>
      <w:r w:rsidR="00F84C8E">
        <w:rPr>
          <w:rFonts w:hint="cs"/>
          <w:rtl/>
        </w:rPr>
        <w:t>،</w:t>
      </w:r>
      <w:r>
        <w:rPr>
          <w:rFonts w:hint="cs"/>
          <w:rtl/>
        </w:rPr>
        <w:t xml:space="preserve"> 9.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9"/>
        <w:gridCol w:w="270"/>
        <w:gridCol w:w="3404"/>
      </w:tblGrid>
      <w:tr w:rsidR="006F6065" w:rsidTr="006F6065">
        <w:trPr>
          <w:trHeight w:val="350"/>
        </w:trPr>
        <w:tc>
          <w:tcPr>
            <w:tcW w:w="3536" w:type="dxa"/>
          </w:tcPr>
          <w:p w:rsidR="006F6065" w:rsidRDefault="006F6065" w:rsidP="00964A03">
            <w:pPr>
              <w:pStyle w:val="libPoem"/>
            </w:pPr>
            <w:r>
              <w:rPr>
                <w:rFonts w:hint="cs"/>
                <w:rtl/>
              </w:rPr>
              <w:lastRenderedPageBreak/>
              <w:t>بنو المصطفى تفنون بالسيف عنوة</w:t>
            </w:r>
            <w:r w:rsidR="001A2FF1">
              <w:rPr>
                <w:rFonts w:hint="cs"/>
                <w:rtl/>
              </w:rPr>
              <w:t>ً</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ويسلمني طيف الهجوع فأهجع</w:t>
            </w:r>
            <w:r w:rsidR="001A2FF1">
              <w:rPr>
                <w:rFonts w:hint="cs"/>
                <w:rtl/>
              </w:rPr>
              <w:t>ُ</w:t>
            </w:r>
            <w:r>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ظلمتم وذ</w:t>
            </w:r>
            <w:r w:rsidR="001A2FF1">
              <w:rPr>
                <w:rFonts w:hint="cs"/>
                <w:rtl/>
              </w:rPr>
              <w:t>ُ</w:t>
            </w:r>
            <w:r>
              <w:rPr>
                <w:rFonts w:hint="cs"/>
                <w:rtl/>
              </w:rPr>
              <w:t>ب</w:t>
            </w:r>
            <w:r w:rsidR="001A2FF1">
              <w:rPr>
                <w:rFonts w:hint="cs"/>
                <w:rtl/>
              </w:rPr>
              <w:t>ّ</w:t>
            </w:r>
            <w:r>
              <w:rPr>
                <w:rFonts w:hint="cs"/>
                <w:rtl/>
              </w:rPr>
              <w:t>حتم وقس</w:t>
            </w:r>
            <w:r w:rsidR="001A2FF1">
              <w:rPr>
                <w:rFonts w:hint="cs"/>
                <w:rtl/>
              </w:rPr>
              <w:t>ِّ</w:t>
            </w:r>
            <w:r>
              <w:rPr>
                <w:rFonts w:hint="cs"/>
                <w:rtl/>
              </w:rPr>
              <w:t>م فيئكم</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وجار عليكم م</w:t>
            </w:r>
            <w:r w:rsidR="001A2FF1">
              <w:rPr>
                <w:rFonts w:hint="cs"/>
                <w:rtl/>
              </w:rPr>
              <w:t>َ</w:t>
            </w:r>
            <w:r>
              <w:rPr>
                <w:rFonts w:hint="cs"/>
                <w:rtl/>
              </w:rPr>
              <w:t>ن لكم كان يخضع</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فما بقعة</w:t>
            </w:r>
            <w:r w:rsidR="001A2FF1">
              <w:rPr>
                <w:rFonts w:hint="cs"/>
                <w:rtl/>
              </w:rPr>
              <w:t>ٌ</w:t>
            </w:r>
            <w:r>
              <w:rPr>
                <w:rFonts w:hint="cs"/>
                <w:rtl/>
              </w:rPr>
              <w:t xml:space="preserve"> في الأرض</w:t>
            </w:r>
            <w:r w:rsidRPr="008A1E9B">
              <w:rPr>
                <w:rFonts w:hint="cs"/>
                <w:rtl/>
              </w:rPr>
              <w:t xml:space="preserve"> </w:t>
            </w:r>
            <w:r>
              <w:rPr>
                <w:rFonts w:hint="cs"/>
                <w:rtl/>
              </w:rPr>
              <w:t>شرقا</w:t>
            </w:r>
            <w:r w:rsidR="001A2FF1">
              <w:rPr>
                <w:rFonts w:hint="cs"/>
                <w:rtl/>
              </w:rPr>
              <w:t>ً</w:t>
            </w:r>
            <w:r>
              <w:rPr>
                <w:rFonts w:hint="cs"/>
                <w:rtl/>
              </w:rPr>
              <w:t xml:space="preserve"> ومغربا</w:t>
            </w:r>
            <w:r w:rsidR="001A2FF1">
              <w:rPr>
                <w:rFonts w:hint="cs"/>
                <w:rtl/>
              </w:rPr>
              <w:t>ً</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وإل</w:t>
            </w:r>
            <w:r w:rsidR="001A2FF1">
              <w:rPr>
                <w:rFonts w:hint="cs"/>
                <w:rtl/>
              </w:rPr>
              <w:t>ّ</w:t>
            </w:r>
            <w:r>
              <w:rPr>
                <w:rFonts w:hint="cs"/>
                <w:rtl/>
              </w:rPr>
              <w:t>ا لكم فيه قتيل</w:t>
            </w:r>
            <w:r w:rsidR="001A2FF1">
              <w:rPr>
                <w:rFonts w:hint="cs"/>
                <w:rtl/>
              </w:rPr>
              <w:t>ٌ</w:t>
            </w:r>
            <w:r w:rsidRPr="008A1E9B">
              <w:rPr>
                <w:rFonts w:hint="cs"/>
                <w:rtl/>
              </w:rPr>
              <w:t xml:space="preserve"> </w:t>
            </w:r>
            <w:r>
              <w:rPr>
                <w:rFonts w:hint="cs"/>
                <w:rtl/>
              </w:rPr>
              <w:t>ومصرع</w:t>
            </w:r>
            <w:r w:rsidR="001A2FF1">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وله في رثاء الإمام السبط الشهيد عليه السلام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5"/>
        <w:gridCol w:w="270"/>
        <w:gridCol w:w="3408"/>
      </w:tblGrid>
      <w:tr w:rsidR="006F6065" w:rsidTr="006F6065">
        <w:trPr>
          <w:trHeight w:val="350"/>
        </w:trPr>
        <w:tc>
          <w:tcPr>
            <w:tcW w:w="3536" w:type="dxa"/>
          </w:tcPr>
          <w:p w:rsidR="006F6065" w:rsidRDefault="006F6065" w:rsidP="00964A03">
            <w:pPr>
              <w:pStyle w:val="libPoem"/>
            </w:pPr>
            <w:r>
              <w:rPr>
                <w:rFonts w:hint="cs"/>
                <w:rtl/>
              </w:rPr>
              <w:t>أ</w:t>
            </w:r>
            <w:r w:rsidR="001A2FF1">
              <w:rPr>
                <w:rFonts w:hint="cs"/>
                <w:rtl/>
              </w:rPr>
              <w:t>ُ</w:t>
            </w:r>
            <w:r>
              <w:rPr>
                <w:rFonts w:hint="cs"/>
                <w:rtl/>
              </w:rPr>
              <w:t>عاتب عيني إذا أقصرت</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وأفني دموعي إذا ما جرت</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لذكراكم</w:t>
            </w:r>
            <w:r w:rsidR="001A2FF1">
              <w:rPr>
                <w:rFonts w:hint="cs"/>
                <w:rtl/>
              </w:rPr>
              <w:t>ُ</w:t>
            </w:r>
            <w:r>
              <w:rPr>
                <w:rFonts w:hint="cs"/>
                <w:rtl/>
              </w:rPr>
              <w:t xml:space="preserve"> يا بني المصطفى</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دموعي على الخط</w:t>
            </w:r>
            <w:r w:rsidR="001A2FF1">
              <w:rPr>
                <w:rFonts w:hint="cs"/>
                <w:rtl/>
              </w:rPr>
              <w:t>ِّ</w:t>
            </w:r>
            <w:r>
              <w:rPr>
                <w:rFonts w:hint="cs"/>
                <w:rtl/>
              </w:rPr>
              <w:t xml:space="preserve"> قد سط</w:t>
            </w:r>
            <w:r w:rsidR="001A2FF1">
              <w:rPr>
                <w:rFonts w:hint="cs"/>
                <w:rtl/>
              </w:rPr>
              <w:t>َّ</w:t>
            </w:r>
            <w:r>
              <w:rPr>
                <w:rFonts w:hint="cs"/>
                <w:rtl/>
              </w:rPr>
              <w:t>رت</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لكم وعليكم جفت غمضها</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جفوني عن النوم</w:t>
            </w:r>
            <w:r w:rsidRPr="008A1E9B">
              <w:rPr>
                <w:rFonts w:hint="cs"/>
                <w:rtl/>
              </w:rPr>
              <w:t xml:space="preserve"> </w:t>
            </w:r>
            <w:r>
              <w:rPr>
                <w:rFonts w:hint="cs"/>
                <w:rtl/>
              </w:rPr>
              <w:t>واستشعرت</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أ</w:t>
            </w:r>
            <w:r w:rsidR="001A2FF1">
              <w:rPr>
                <w:rFonts w:hint="cs"/>
                <w:rtl/>
              </w:rPr>
              <w:t>ُ</w:t>
            </w:r>
            <w:r>
              <w:rPr>
                <w:rFonts w:hint="cs"/>
                <w:rtl/>
              </w:rPr>
              <w:t>مث</w:t>
            </w:r>
            <w:r w:rsidR="001A2FF1">
              <w:rPr>
                <w:rFonts w:hint="cs"/>
                <w:rtl/>
              </w:rPr>
              <w:t>ِّ</w:t>
            </w:r>
            <w:r>
              <w:rPr>
                <w:rFonts w:hint="cs"/>
                <w:rtl/>
              </w:rPr>
              <w:t>ل أجسادكم بالعراق</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وفيها الأسن</w:t>
            </w:r>
            <w:r w:rsidR="001A2FF1">
              <w:rPr>
                <w:rFonts w:hint="cs"/>
                <w:rtl/>
              </w:rPr>
              <w:t>َّ</w:t>
            </w:r>
            <w:r>
              <w:rPr>
                <w:rFonts w:hint="cs"/>
                <w:rtl/>
              </w:rPr>
              <w:t>ة قد كس</w:t>
            </w:r>
            <w:r w:rsidR="001A2FF1">
              <w:rPr>
                <w:rFonts w:hint="cs"/>
                <w:rtl/>
              </w:rPr>
              <w:t>ِّ</w:t>
            </w:r>
            <w:r>
              <w:rPr>
                <w:rFonts w:hint="cs"/>
                <w:rtl/>
              </w:rPr>
              <w:t>رت</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غدت أرض يثرب من جمعكم</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كخط</w:t>
            </w:r>
            <w:r w:rsidR="001A2FF1">
              <w:rPr>
                <w:rFonts w:hint="cs"/>
                <w:rtl/>
              </w:rPr>
              <w:t>ِّ</w:t>
            </w:r>
            <w:r w:rsidRPr="008A1E9B">
              <w:rPr>
                <w:rFonts w:hint="cs"/>
                <w:rtl/>
              </w:rPr>
              <w:t xml:space="preserve"> </w:t>
            </w:r>
            <w:r>
              <w:rPr>
                <w:rFonts w:hint="cs"/>
                <w:rtl/>
              </w:rPr>
              <w:t>الصحيفة إذ أقفرت</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أ</w:t>
            </w:r>
            <w:r w:rsidR="001A2FF1">
              <w:rPr>
                <w:rFonts w:hint="cs"/>
                <w:rtl/>
              </w:rPr>
              <w:t>ُ</w:t>
            </w:r>
            <w:r>
              <w:rPr>
                <w:rFonts w:hint="cs"/>
                <w:rtl/>
              </w:rPr>
              <w:t>مثل</w:t>
            </w:r>
            <w:r w:rsidR="001A2FF1">
              <w:rPr>
                <w:rFonts w:hint="cs"/>
                <w:rtl/>
              </w:rPr>
              <w:t>ّ</w:t>
            </w:r>
            <w:r>
              <w:rPr>
                <w:rFonts w:hint="cs"/>
                <w:rtl/>
              </w:rPr>
              <w:t>كم في ع</w:t>
            </w:r>
            <w:r w:rsidR="001A2FF1">
              <w:rPr>
                <w:rFonts w:hint="cs"/>
                <w:rtl/>
              </w:rPr>
              <w:t>ِ</w:t>
            </w:r>
            <w:r>
              <w:rPr>
                <w:rFonts w:hint="cs"/>
                <w:rtl/>
              </w:rPr>
              <w:t>راص الطفوف</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بدورا</w:t>
            </w:r>
            <w:r w:rsidR="001A2FF1">
              <w:rPr>
                <w:rFonts w:hint="cs"/>
                <w:rtl/>
              </w:rPr>
              <w:t>ً</w:t>
            </w:r>
            <w:r>
              <w:rPr>
                <w:rFonts w:hint="cs"/>
                <w:rtl/>
              </w:rPr>
              <w:t xml:space="preserve"> تكس</w:t>
            </w:r>
            <w:r w:rsidR="001A2FF1">
              <w:rPr>
                <w:rFonts w:hint="cs"/>
                <w:rtl/>
              </w:rPr>
              <w:t>َّ</w:t>
            </w:r>
            <w:r>
              <w:rPr>
                <w:rFonts w:hint="cs"/>
                <w:rtl/>
              </w:rPr>
              <w:t>ف إذ أقمرت</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وأضحى بكم كربلا مغربا</w:t>
            </w:r>
            <w:r w:rsidR="001A2FF1">
              <w:rPr>
                <w:rFonts w:hint="cs"/>
                <w:rtl/>
              </w:rPr>
              <w:t>ً</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كزهر النجوم إذا غو</w:t>
            </w:r>
            <w:r w:rsidR="001A2FF1">
              <w:rPr>
                <w:rFonts w:hint="cs"/>
                <w:rtl/>
              </w:rPr>
              <w:t>َّ</w:t>
            </w:r>
            <w:r>
              <w:rPr>
                <w:rFonts w:hint="cs"/>
                <w:rtl/>
              </w:rPr>
              <w:t>رت</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كأن</w:t>
            </w:r>
            <w:r w:rsidR="001A2FF1">
              <w:rPr>
                <w:rFonts w:hint="cs"/>
                <w:rtl/>
              </w:rPr>
              <w:t>ّ</w:t>
            </w:r>
            <w:r>
              <w:rPr>
                <w:rFonts w:hint="cs"/>
                <w:rtl/>
              </w:rPr>
              <w:t>ي بزينب حول الحسين</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ومنها الذوائب قد ن</w:t>
            </w:r>
            <w:r w:rsidR="001A2FF1">
              <w:rPr>
                <w:rFonts w:hint="cs"/>
                <w:rtl/>
              </w:rPr>
              <w:t>ُ</w:t>
            </w:r>
            <w:r>
              <w:rPr>
                <w:rFonts w:hint="cs"/>
                <w:rtl/>
              </w:rPr>
              <w:t>ش</w:t>
            </w:r>
            <w:r w:rsidR="001A2FF1">
              <w:rPr>
                <w:rFonts w:hint="cs"/>
                <w:rtl/>
              </w:rPr>
              <w:t>ِّ</w:t>
            </w:r>
            <w:r>
              <w:rPr>
                <w:rFonts w:hint="cs"/>
                <w:rtl/>
              </w:rPr>
              <w:t>رت</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تمر</w:t>
            </w:r>
            <w:r w:rsidR="001A2FF1">
              <w:rPr>
                <w:rFonts w:hint="cs"/>
                <w:rtl/>
              </w:rPr>
              <w:t>ِّ</w:t>
            </w:r>
            <w:r>
              <w:rPr>
                <w:rFonts w:hint="cs"/>
                <w:rtl/>
              </w:rPr>
              <w:t>غ في نحره وجهها</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وت</w:t>
            </w:r>
            <w:r w:rsidR="001A2FF1">
              <w:rPr>
                <w:rFonts w:hint="cs"/>
                <w:rtl/>
              </w:rPr>
              <w:t>ُ</w:t>
            </w:r>
            <w:r>
              <w:rPr>
                <w:rFonts w:hint="cs"/>
                <w:rtl/>
              </w:rPr>
              <w:t>بدي م</w:t>
            </w:r>
            <w:r w:rsidR="001A2FF1">
              <w:rPr>
                <w:rFonts w:hint="cs"/>
                <w:rtl/>
              </w:rPr>
              <w:t>ِ</w:t>
            </w:r>
            <w:r>
              <w:rPr>
                <w:rFonts w:hint="cs"/>
                <w:rtl/>
              </w:rPr>
              <w:t>ن الوجد</w:t>
            </w:r>
            <w:r w:rsidR="001A2FF1">
              <w:rPr>
                <w:rFonts w:hint="cs"/>
                <w:rtl/>
              </w:rPr>
              <w:t>ِ</w:t>
            </w:r>
            <w:r>
              <w:rPr>
                <w:rFonts w:hint="cs"/>
                <w:rtl/>
              </w:rPr>
              <w:t xml:space="preserve"> ما أضمرت</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وفاطمة</w:t>
            </w:r>
            <w:r w:rsidR="001A2FF1">
              <w:rPr>
                <w:rFonts w:hint="cs"/>
                <w:rtl/>
              </w:rPr>
              <w:t>ٌ</w:t>
            </w:r>
            <w:r>
              <w:rPr>
                <w:rFonts w:hint="cs"/>
                <w:rtl/>
              </w:rPr>
              <w:t xml:space="preserve"> عقلها طاير</w:t>
            </w:r>
            <w:r w:rsidR="001A2FF1">
              <w:rPr>
                <w:rFonts w:hint="cs"/>
                <w:rtl/>
              </w:rPr>
              <w:t>ٌ</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إذ السوط</w:t>
            </w:r>
            <w:r w:rsidR="001A2FF1">
              <w:rPr>
                <w:rFonts w:hint="cs"/>
                <w:rtl/>
              </w:rPr>
              <w:t>َ</w:t>
            </w:r>
            <w:r>
              <w:rPr>
                <w:rFonts w:hint="cs"/>
                <w:rtl/>
              </w:rPr>
              <w:t xml:space="preserve"> في جنبها</w:t>
            </w:r>
            <w:r w:rsidRPr="008A1E9B">
              <w:rPr>
                <w:rFonts w:hint="cs"/>
                <w:rtl/>
              </w:rPr>
              <w:t xml:space="preserve"> </w:t>
            </w:r>
            <w:r>
              <w:rPr>
                <w:rFonts w:hint="cs"/>
                <w:rtl/>
              </w:rPr>
              <w:t>أبصرت</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ول</w:t>
            </w:r>
            <w:r w:rsidR="001A2FF1">
              <w:rPr>
                <w:rFonts w:hint="cs"/>
                <w:rtl/>
              </w:rPr>
              <w:t>ِ</w:t>
            </w:r>
            <w:r>
              <w:rPr>
                <w:rFonts w:hint="cs"/>
                <w:rtl/>
              </w:rPr>
              <w:t>لسبط فوق الذي ج</w:t>
            </w:r>
            <w:r w:rsidR="001A2FF1">
              <w:rPr>
                <w:rFonts w:hint="cs"/>
                <w:rtl/>
              </w:rPr>
              <w:t>ُ</w:t>
            </w:r>
            <w:r>
              <w:rPr>
                <w:rFonts w:hint="cs"/>
                <w:rtl/>
              </w:rPr>
              <w:t>ث</w:t>
            </w:r>
            <w:r w:rsidR="001A2FF1">
              <w:rPr>
                <w:rFonts w:hint="cs"/>
                <w:rtl/>
              </w:rPr>
              <w:t>َّ</w:t>
            </w:r>
            <w:r>
              <w:rPr>
                <w:rFonts w:hint="cs"/>
                <w:rtl/>
              </w:rPr>
              <w:t>ة</w:t>
            </w:r>
            <w:r w:rsidR="001A2FF1">
              <w:rPr>
                <w:rFonts w:hint="cs"/>
                <w:rtl/>
              </w:rPr>
              <w:t>ٌ</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بفيض دم النحر قد ع</w:t>
            </w:r>
            <w:r w:rsidR="001A2FF1">
              <w:rPr>
                <w:rFonts w:hint="cs"/>
                <w:rtl/>
              </w:rPr>
              <w:t>ُ</w:t>
            </w:r>
            <w:r>
              <w:rPr>
                <w:rFonts w:hint="cs"/>
                <w:rtl/>
              </w:rPr>
              <w:t>ق</w:t>
            </w:r>
            <w:r w:rsidR="001A2FF1">
              <w:rPr>
                <w:rFonts w:hint="cs"/>
                <w:rtl/>
              </w:rPr>
              <w:t>ِّ</w:t>
            </w:r>
            <w:r>
              <w:rPr>
                <w:rFonts w:hint="cs"/>
                <w:rtl/>
              </w:rPr>
              <w:t>رت</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وفتيته فوق وجه الثرى</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كمثل</w:t>
            </w:r>
            <w:r w:rsidRPr="008A1E9B">
              <w:rPr>
                <w:rFonts w:hint="cs"/>
                <w:rtl/>
              </w:rPr>
              <w:t xml:space="preserve"> </w:t>
            </w:r>
            <w:r>
              <w:rPr>
                <w:rFonts w:hint="cs"/>
                <w:rtl/>
              </w:rPr>
              <w:t>الأضاحي إذ اجزرت</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وأرؤسهم فوق س</w:t>
            </w:r>
            <w:r w:rsidR="001A2FF1">
              <w:rPr>
                <w:rFonts w:hint="cs"/>
                <w:rtl/>
              </w:rPr>
              <w:t>ُ</w:t>
            </w:r>
            <w:r>
              <w:rPr>
                <w:rFonts w:hint="cs"/>
                <w:rtl/>
              </w:rPr>
              <w:t>مر القنا</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كمثل الغصون إذا أثمرت</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ورأس الحسين أمام الر</w:t>
            </w:r>
            <w:r w:rsidR="001A2FF1">
              <w:rPr>
                <w:rFonts w:hint="cs"/>
                <w:rtl/>
              </w:rPr>
              <w:t>ّ</w:t>
            </w:r>
            <w:r>
              <w:rPr>
                <w:rFonts w:hint="cs"/>
                <w:rtl/>
              </w:rPr>
              <w:t>فاق</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كغر</w:t>
            </w:r>
            <w:r w:rsidR="001A2FF1">
              <w:rPr>
                <w:rFonts w:hint="cs"/>
                <w:rtl/>
              </w:rPr>
              <w:t>َّ</w:t>
            </w:r>
            <w:r>
              <w:rPr>
                <w:rFonts w:hint="cs"/>
                <w:rtl/>
              </w:rPr>
              <w:t>ة ص</w:t>
            </w:r>
            <w:r w:rsidR="001A2FF1">
              <w:rPr>
                <w:rFonts w:hint="cs"/>
                <w:rtl/>
              </w:rPr>
              <w:t>ُ</w:t>
            </w:r>
            <w:r>
              <w:rPr>
                <w:rFonts w:hint="cs"/>
                <w:rtl/>
              </w:rPr>
              <w:t>بح إذا أسفرت</w:t>
            </w:r>
            <w:r w:rsidR="001A2FF1">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وله في رثائه صلوات الله عليه قوله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1"/>
        <w:gridCol w:w="270"/>
        <w:gridCol w:w="3402"/>
      </w:tblGrid>
      <w:tr w:rsidR="006F6065" w:rsidTr="006F6065">
        <w:trPr>
          <w:trHeight w:val="350"/>
        </w:trPr>
        <w:tc>
          <w:tcPr>
            <w:tcW w:w="3536" w:type="dxa"/>
          </w:tcPr>
          <w:p w:rsidR="006F6065" w:rsidRDefault="006F6065" w:rsidP="00964A03">
            <w:pPr>
              <w:pStyle w:val="libPoem"/>
            </w:pPr>
            <w:r>
              <w:rPr>
                <w:rFonts w:hint="cs"/>
                <w:rtl/>
              </w:rPr>
              <w:t>ابكي يا عين ابكي آل رسول ا</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لله حت</w:t>
            </w:r>
            <w:r w:rsidR="001A2FF1">
              <w:rPr>
                <w:rFonts w:hint="cs"/>
                <w:rtl/>
              </w:rPr>
              <w:t>ّ</w:t>
            </w:r>
            <w:r>
              <w:rPr>
                <w:rFonts w:hint="cs"/>
                <w:rtl/>
              </w:rPr>
              <w:t>ى ت</w:t>
            </w:r>
            <w:r w:rsidR="001A2FF1">
              <w:rPr>
                <w:rFonts w:hint="cs"/>
                <w:rtl/>
              </w:rPr>
              <w:t>ُ</w:t>
            </w:r>
            <w:r>
              <w:rPr>
                <w:rFonts w:hint="cs"/>
                <w:rtl/>
              </w:rPr>
              <w:t>خد</w:t>
            </w:r>
            <w:r w:rsidR="001A2FF1">
              <w:rPr>
                <w:rFonts w:hint="cs"/>
                <w:rtl/>
              </w:rPr>
              <w:t>َّ</w:t>
            </w:r>
            <w:r>
              <w:rPr>
                <w:rFonts w:hint="cs"/>
                <w:rtl/>
              </w:rPr>
              <w:t xml:space="preserve"> منك</w:t>
            </w:r>
            <w:r w:rsidR="001A2FF1">
              <w:rPr>
                <w:rFonts w:hint="cs"/>
                <w:rtl/>
              </w:rPr>
              <w:t>ِ</w:t>
            </w:r>
            <w:r>
              <w:rPr>
                <w:rFonts w:hint="cs"/>
                <w:rtl/>
              </w:rPr>
              <w:t xml:space="preserve"> الخدود</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6F6065" w:rsidP="00964A03">
            <w:pPr>
              <w:pStyle w:val="libPoem"/>
            </w:pPr>
            <w:r>
              <w:rPr>
                <w:rFonts w:hint="cs"/>
                <w:rtl/>
              </w:rPr>
              <w:t>وتقل</w:t>
            </w:r>
            <w:r w:rsidR="001A2FF1">
              <w:rPr>
                <w:rFonts w:hint="cs"/>
                <w:rtl/>
              </w:rPr>
              <w:t>َّ</w:t>
            </w:r>
            <w:r>
              <w:rPr>
                <w:rFonts w:hint="cs"/>
                <w:rtl/>
              </w:rPr>
              <w:t>ب يا قلب</w:t>
            </w:r>
            <w:r w:rsidR="001A2FF1">
              <w:rPr>
                <w:rFonts w:hint="cs"/>
                <w:rtl/>
              </w:rPr>
              <w:t>ُ</w:t>
            </w:r>
            <w:r>
              <w:rPr>
                <w:rFonts w:hint="cs"/>
                <w:rtl/>
              </w:rPr>
              <w:t xml:space="preserve"> في ض</w:t>
            </w:r>
            <w:r w:rsidR="001A2FF1">
              <w:rPr>
                <w:rFonts w:hint="cs"/>
                <w:rtl/>
              </w:rPr>
              <w:t>َ</w:t>
            </w:r>
            <w:r>
              <w:rPr>
                <w:rFonts w:hint="cs"/>
                <w:rtl/>
              </w:rPr>
              <w:t>رم الحزن</w:t>
            </w:r>
            <w:r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فما في الشجا لهم تفنيد</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5910A6" w:rsidP="00964A03">
            <w:pPr>
              <w:pStyle w:val="libPoem"/>
            </w:pPr>
            <w:r>
              <w:rPr>
                <w:rFonts w:hint="cs"/>
                <w:rtl/>
              </w:rPr>
              <w:t>فهم</w:t>
            </w:r>
            <w:r w:rsidR="001A2FF1">
              <w:rPr>
                <w:rFonts w:hint="cs"/>
                <w:rtl/>
              </w:rPr>
              <w:t>ُ</w:t>
            </w:r>
            <w:r>
              <w:rPr>
                <w:rFonts w:hint="cs"/>
                <w:rtl/>
              </w:rPr>
              <w:t xml:space="preserve"> النخل باسقات</w:t>
            </w:r>
            <w:r w:rsidR="001A2FF1">
              <w:rPr>
                <w:rFonts w:hint="cs"/>
                <w:rtl/>
              </w:rPr>
              <w:t>ٌ</w:t>
            </w:r>
            <w:r w:rsidRPr="008A1E9B">
              <w:rPr>
                <w:rFonts w:hint="cs"/>
                <w:rtl/>
              </w:rPr>
              <w:t xml:space="preserve"> </w:t>
            </w:r>
            <w:r>
              <w:rPr>
                <w:rFonts w:hint="cs"/>
                <w:rtl/>
              </w:rPr>
              <w:t>كما قال</w:t>
            </w:r>
            <w:r w:rsidR="006F6065"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6F6065" w:rsidP="00964A03">
            <w:pPr>
              <w:pStyle w:val="libPoem"/>
            </w:pPr>
            <w:r>
              <w:rPr>
                <w:rFonts w:hint="cs"/>
                <w:rtl/>
              </w:rPr>
              <w:t>سوام</w:t>
            </w:r>
            <w:r w:rsidR="001A2FF1">
              <w:rPr>
                <w:rFonts w:hint="cs"/>
                <w:rtl/>
              </w:rPr>
              <w:t>ٌ</w:t>
            </w:r>
            <w:r>
              <w:rPr>
                <w:rFonts w:hint="cs"/>
                <w:rtl/>
              </w:rPr>
              <w:t xml:space="preserve"> لهن</w:t>
            </w:r>
            <w:r w:rsidR="001A2FF1">
              <w:rPr>
                <w:rFonts w:hint="cs"/>
                <w:rtl/>
              </w:rPr>
              <w:t>َّ</w:t>
            </w:r>
            <w:r>
              <w:rPr>
                <w:rFonts w:hint="cs"/>
                <w:rtl/>
              </w:rPr>
              <w:t xml:space="preserve"> طلع</w:t>
            </w:r>
            <w:r w:rsidR="001A2FF1">
              <w:rPr>
                <w:rFonts w:hint="cs"/>
                <w:rtl/>
              </w:rPr>
              <w:t>ٌ</w:t>
            </w:r>
            <w:r>
              <w:rPr>
                <w:rFonts w:hint="cs"/>
                <w:rtl/>
              </w:rPr>
              <w:t xml:space="preserve"> نضيد</w:t>
            </w:r>
            <w:r w:rsidR="001A2FF1">
              <w:rPr>
                <w:rFonts w:hint="cs"/>
                <w:rtl/>
              </w:rPr>
              <w:t>ُ</w:t>
            </w:r>
            <w:r w:rsidRPr="00725071">
              <w:rPr>
                <w:rStyle w:val="libPoemTiniChar0"/>
                <w:rtl/>
              </w:rPr>
              <w:br/>
              <w:t> </w:t>
            </w:r>
          </w:p>
        </w:tc>
      </w:tr>
      <w:tr w:rsidR="006F6065" w:rsidTr="006F6065">
        <w:trPr>
          <w:trHeight w:val="350"/>
        </w:trPr>
        <w:tc>
          <w:tcPr>
            <w:tcW w:w="3536" w:type="dxa"/>
          </w:tcPr>
          <w:p w:rsidR="006F6065" w:rsidRDefault="005910A6" w:rsidP="00964A03">
            <w:pPr>
              <w:pStyle w:val="libPoem"/>
            </w:pPr>
            <w:r>
              <w:rPr>
                <w:rFonts w:hint="cs"/>
                <w:rtl/>
              </w:rPr>
              <w:t>وهم</w:t>
            </w:r>
            <w:r w:rsidR="001A2FF1">
              <w:rPr>
                <w:rFonts w:hint="cs"/>
                <w:rtl/>
              </w:rPr>
              <w:t>ُ</w:t>
            </w:r>
            <w:r>
              <w:rPr>
                <w:rFonts w:hint="cs"/>
                <w:rtl/>
              </w:rPr>
              <w:t xml:space="preserve"> في الكتاب زيتونة النور</w:t>
            </w:r>
            <w:r w:rsidR="006F6065"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5910A6" w:rsidP="00964A03">
            <w:pPr>
              <w:pStyle w:val="libPoem"/>
            </w:pPr>
            <w:r>
              <w:rPr>
                <w:rFonts w:hint="cs"/>
                <w:rtl/>
              </w:rPr>
              <w:t>وفيها لكل</w:t>
            </w:r>
            <w:r w:rsidR="001A2FF1">
              <w:rPr>
                <w:rFonts w:hint="cs"/>
                <w:rtl/>
              </w:rPr>
              <w:t>ِّ</w:t>
            </w:r>
            <w:r>
              <w:rPr>
                <w:rFonts w:hint="cs"/>
                <w:rtl/>
              </w:rPr>
              <w:t xml:space="preserve"> نار</w:t>
            </w:r>
            <w:r w:rsidR="001A2FF1">
              <w:rPr>
                <w:rFonts w:hint="cs"/>
                <w:rtl/>
              </w:rPr>
              <w:t>ٍ</w:t>
            </w:r>
            <w:r>
              <w:rPr>
                <w:rFonts w:hint="cs"/>
                <w:rtl/>
              </w:rPr>
              <w:t xml:space="preserve"> وقود</w:t>
            </w:r>
            <w:r w:rsidR="001A2FF1">
              <w:rPr>
                <w:rFonts w:hint="cs"/>
                <w:rtl/>
              </w:rPr>
              <w:t>ُ</w:t>
            </w:r>
            <w:r w:rsidR="006F6065" w:rsidRPr="00725071">
              <w:rPr>
                <w:rStyle w:val="libPoemTiniChar0"/>
                <w:rtl/>
              </w:rPr>
              <w:br/>
              <w:t> </w:t>
            </w:r>
          </w:p>
        </w:tc>
      </w:tr>
      <w:tr w:rsidR="006F6065" w:rsidTr="006F6065">
        <w:trPr>
          <w:trHeight w:val="350"/>
        </w:trPr>
        <w:tc>
          <w:tcPr>
            <w:tcW w:w="3536" w:type="dxa"/>
          </w:tcPr>
          <w:p w:rsidR="006F6065" w:rsidRDefault="005910A6" w:rsidP="00964A03">
            <w:pPr>
              <w:pStyle w:val="libPoem"/>
            </w:pPr>
            <w:r>
              <w:rPr>
                <w:rFonts w:hint="cs"/>
                <w:rtl/>
              </w:rPr>
              <w:t>وبأسمائهم إذا ذكر الله</w:t>
            </w:r>
            <w:r w:rsidR="006F6065"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5910A6" w:rsidP="00964A03">
            <w:pPr>
              <w:pStyle w:val="libPoem"/>
            </w:pPr>
            <w:r>
              <w:rPr>
                <w:rFonts w:hint="cs"/>
                <w:rtl/>
              </w:rPr>
              <w:t>بأسمائه اقتران</w:t>
            </w:r>
            <w:r w:rsidR="001A2FF1">
              <w:rPr>
                <w:rFonts w:hint="cs"/>
                <w:rtl/>
              </w:rPr>
              <w:t>ٌ</w:t>
            </w:r>
            <w:r>
              <w:rPr>
                <w:rFonts w:hint="cs"/>
                <w:rtl/>
              </w:rPr>
              <w:t xml:space="preserve"> أكيد</w:t>
            </w:r>
            <w:r w:rsidR="001A2FF1">
              <w:rPr>
                <w:rFonts w:hint="cs"/>
                <w:rtl/>
              </w:rPr>
              <w:t>ُ</w:t>
            </w:r>
            <w:r w:rsidR="006F6065" w:rsidRPr="00725071">
              <w:rPr>
                <w:rStyle w:val="libPoemTiniChar0"/>
                <w:rtl/>
              </w:rPr>
              <w:br/>
              <w:t> </w:t>
            </w:r>
          </w:p>
        </w:tc>
      </w:tr>
      <w:tr w:rsidR="006F6065" w:rsidTr="006F6065">
        <w:trPr>
          <w:trHeight w:val="350"/>
        </w:trPr>
        <w:tc>
          <w:tcPr>
            <w:tcW w:w="3536" w:type="dxa"/>
          </w:tcPr>
          <w:p w:rsidR="006F6065" w:rsidRDefault="005910A6" w:rsidP="00964A03">
            <w:pPr>
              <w:pStyle w:val="libPoem"/>
            </w:pPr>
            <w:r>
              <w:rPr>
                <w:rFonts w:hint="cs"/>
                <w:rtl/>
              </w:rPr>
              <w:t>غادرتهم حوادث الد</w:t>
            </w:r>
            <w:r w:rsidR="001A2FF1">
              <w:rPr>
                <w:rFonts w:hint="cs"/>
                <w:rtl/>
              </w:rPr>
              <w:t>َّ</w:t>
            </w:r>
            <w:r>
              <w:rPr>
                <w:rFonts w:hint="cs"/>
                <w:rtl/>
              </w:rPr>
              <w:t>هر صرعى</w:t>
            </w:r>
            <w:r w:rsidR="006F6065" w:rsidRPr="00725071">
              <w:rPr>
                <w:rStyle w:val="libPoemTiniChar0"/>
                <w:rtl/>
              </w:rPr>
              <w:br/>
              <w:t> </w:t>
            </w:r>
          </w:p>
        </w:tc>
        <w:tc>
          <w:tcPr>
            <w:tcW w:w="272" w:type="dxa"/>
          </w:tcPr>
          <w:p w:rsidR="006F6065" w:rsidRDefault="006F6065" w:rsidP="00964A03">
            <w:pPr>
              <w:pStyle w:val="libPoem"/>
              <w:rPr>
                <w:rtl/>
              </w:rPr>
            </w:pPr>
          </w:p>
        </w:tc>
        <w:tc>
          <w:tcPr>
            <w:tcW w:w="3502" w:type="dxa"/>
          </w:tcPr>
          <w:p w:rsidR="006F6065" w:rsidRDefault="005910A6" w:rsidP="00964A03">
            <w:pPr>
              <w:pStyle w:val="libPoem"/>
            </w:pPr>
            <w:r>
              <w:rPr>
                <w:rFonts w:hint="cs"/>
                <w:rtl/>
              </w:rPr>
              <w:t>كل</w:t>
            </w:r>
            <w:r w:rsidR="001A2FF1">
              <w:rPr>
                <w:rFonts w:hint="cs"/>
                <w:rtl/>
              </w:rPr>
              <w:t>ُّ</w:t>
            </w:r>
            <w:r>
              <w:rPr>
                <w:rFonts w:hint="cs"/>
                <w:rtl/>
              </w:rPr>
              <w:t xml:space="preserve"> شهم بالنفس منه يجود</w:t>
            </w:r>
            <w:r w:rsidR="001A2FF1">
              <w:rPr>
                <w:rFonts w:hint="cs"/>
                <w:rtl/>
              </w:rPr>
              <w:t>ُ</w:t>
            </w:r>
            <w:r w:rsidR="006F6065" w:rsidRPr="00725071">
              <w:rPr>
                <w:rStyle w:val="libPoemTiniChar0"/>
                <w:rtl/>
              </w:rPr>
              <w:br/>
              <w:t> </w:t>
            </w:r>
          </w:p>
        </w:tc>
      </w:tr>
    </w:tbl>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7"/>
        <w:gridCol w:w="270"/>
        <w:gridCol w:w="3406"/>
      </w:tblGrid>
      <w:tr w:rsidR="005910A6" w:rsidTr="005910A6">
        <w:trPr>
          <w:trHeight w:val="350"/>
        </w:trPr>
        <w:tc>
          <w:tcPr>
            <w:tcW w:w="3536" w:type="dxa"/>
          </w:tcPr>
          <w:p w:rsidR="005910A6" w:rsidRDefault="005910A6" w:rsidP="00964A03">
            <w:pPr>
              <w:pStyle w:val="libPoem"/>
            </w:pPr>
            <w:r>
              <w:rPr>
                <w:rFonts w:hint="cs"/>
                <w:rtl/>
              </w:rPr>
              <w:lastRenderedPageBreak/>
              <w:t>لست أنسى الحسين في كربلاء</w:t>
            </w:r>
            <w:r w:rsidRPr="00725071">
              <w:rPr>
                <w:rStyle w:val="libPoemTiniChar0"/>
                <w:rtl/>
              </w:rPr>
              <w:br/>
              <w:t> </w:t>
            </w:r>
          </w:p>
        </w:tc>
        <w:tc>
          <w:tcPr>
            <w:tcW w:w="272" w:type="dxa"/>
          </w:tcPr>
          <w:p w:rsidR="005910A6" w:rsidRDefault="005910A6" w:rsidP="00964A03">
            <w:pPr>
              <w:pStyle w:val="libPoem"/>
              <w:rPr>
                <w:rtl/>
              </w:rPr>
            </w:pPr>
          </w:p>
        </w:tc>
        <w:tc>
          <w:tcPr>
            <w:tcW w:w="3502" w:type="dxa"/>
          </w:tcPr>
          <w:p w:rsidR="005910A6" w:rsidRDefault="005910A6" w:rsidP="00964A03">
            <w:pPr>
              <w:pStyle w:val="libPoem"/>
            </w:pPr>
            <w:r>
              <w:rPr>
                <w:rFonts w:hint="cs"/>
                <w:rtl/>
              </w:rPr>
              <w:t>وهو ظام</w:t>
            </w:r>
            <w:r w:rsidR="00A46899">
              <w:rPr>
                <w:rFonts w:hint="cs"/>
                <w:rtl/>
              </w:rPr>
              <w:t>ٍ</w:t>
            </w:r>
            <w:r>
              <w:rPr>
                <w:rFonts w:hint="cs"/>
                <w:rtl/>
              </w:rPr>
              <w:t xml:space="preserve"> بين الأعادي وحيد</w:t>
            </w:r>
            <w:r w:rsidR="00A46899">
              <w:rPr>
                <w:rFonts w:hint="cs"/>
                <w:rtl/>
              </w:rPr>
              <w:t>ُ</w:t>
            </w:r>
            <w:r w:rsidRPr="00725071">
              <w:rPr>
                <w:rStyle w:val="libPoemTiniChar0"/>
                <w:rtl/>
              </w:rPr>
              <w:br/>
              <w:t> </w:t>
            </w:r>
          </w:p>
        </w:tc>
      </w:tr>
      <w:tr w:rsidR="005910A6" w:rsidTr="005910A6">
        <w:trPr>
          <w:trHeight w:val="350"/>
        </w:trPr>
        <w:tc>
          <w:tcPr>
            <w:tcW w:w="3536" w:type="dxa"/>
          </w:tcPr>
          <w:p w:rsidR="005910A6" w:rsidRDefault="005910A6" w:rsidP="00964A03">
            <w:pPr>
              <w:pStyle w:val="libPoem"/>
            </w:pPr>
            <w:r>
              <w:rPr>
                <w:rFonts w:hint="cs"/>
                <w:rtl/>
              </w:rPr>
              <w:t>ساجد</w:t>
            </w:r>
            <w:r w:rsidR="00A46899">
              <w:rPr>
                <w:rFonts w:hint="cs"/>
                <w:rtl/>
              </w:rPr>
              <w:t>ٌ</w:t>
            </w:r>
            <w:r>
              <w:rPr>
                <w:rFonts w:hint="cs"/>
                <w:rtl/>
              </w:rPr>
              <w:t xml:space="preserve"> يلثم الثرا وعليه</w:t>
            </w:r>
            <w:r w:rsidRPr="00725071">
              <w:rPr>
                <w:rStyle w:val="libPoemTiniChar0"/>
                <w:rtl/>
              </w:rPr>
              <w:br/>
              <w:t> </w:t>
            </w:r>
          </w:p>
        </w:tc>
        <w:tc>
          <w:tcPr>
            <w:tcW w:w="272" w:type="dxa"/>
          </w:tcPr>
          <w:p w:rsidR="005910A6" w:rsidRDefault="005910A6" w:rsidP="00964A03">
            <w:pPr>
              <w:pStyle w:val="libPoem"/>
              <w:rPr>
                <w:rtl/>
              </w:rPr>
            </w:pPr>
          </w:p>
        </w:tc>
        <w:tc>
          <w:tcPr>
            <w:tcW w:w="3502" w:type="dxa"/>
          </w:tcPr>
          <w:p w:rsidR="005910A6" w:rsidRDefault="005910A6" w:rsidP="00964A03">
            <w:pPr>
              <w:pStyle w:val="libPoem"/>
            </w:pPr>
            <w:r>
              <w:rPr>
                <w:rFonts w:hint="cs"/>
                <w:rtl/>
              </w:rPr>
              <w:t>قضب الهند ر</w:t>
            </w:r>
            <w:r w:rsidR="00A46899">
              <w:rPr>
                <w:rFonts w:hint="cs"/>
                <w:rtl/>
              </w:rPr>
              <w:t>ُ</w:t>
            </w:r>
            <w:r>
              <w:rPr>
                <w:rFonts w:hint="cs"/>
                <w:rtl/>
              </w:rPr>
              <w:t>ك</w:t>
            </w:r>
            <w:r w:rsidR="00A46899">
              <w:rPr>
                <w:rFonts w:hint="cs"/>
                <w:rtl/>
              </w:rPr>
              <w:t>َّ</w:t>
            </w:r>
            <w:r>
              <w:rPr>
                <w:rFonts w:hint="cs"/>
                <w:rtl/>
              </w:rPr>
              <w:t>ع</w:t>
            </w:r>
            <w:r w:rsidR="00A46899">
              <w:rPr>
                <w:rFonts w:hint="cs"/>
                <w:rtl/>
              </w:rPr>
              <w:t>ٌ</w:t>
            </w:r>
            <w:r>
              <w:rPr>
                <w:rFonts w:hint="cs"/>
                <w:rtl/>
              </w:rPr>
              <w:t xml:space="preserve"> وسجود</w:t>
            </w:r>
            <w:r w:rsidR="00A46899">
              <w:rPr>
                <w:rFonts w:hint="cs"/>
                <w:rtl/>
              </w:rPr>
              <w:t>ُ</w:t>
            </w:r>
            <w:r w:rsidRPr="00725071">
              <w:rPr>
                <w:rStyle w:val="libPoemTiniChar0"/>
                <w:rtl/>
              </w:rPr>
              <w:br/>
              <w:t> </w:t>
            </w:r>
          </w:p>
        </w:tc>
      </w:tr>
      <w:tr w:rsidR="005910A6" w:rsidTr="005910A6">
        <w:trPr>
          <w:trHeight w:val="350"/>
        </w:trPr>
        <w:tc>
          <w:tcPr>
            <w:tcW w:w="3536" w:type="dxa"/>
          </w:tcPr>
          <w:p w:rsidR="005910A6" w:rsidRDefault="005910A6" w:rsidP="00964A03">
            <w:pPr>
              <w:pStyle w:val="libPoem"/>
            </w:pPr>
            <w:r>
              <w:rPr>
                <w:rFonts w:hint="cs"/>
                <w:rtl/>
              </w:rPr>
              <w:t>يطلب الماء والفرات قريب</w:t>
            </w:r>
            <w:r w:rsidR="00A46899">
              <w:rPr>
                <w:rFonts w:hint="cs"/>
                <w:rtl/>
              </w:rPr>
              <w:t>ٌ</w:t>
            </w:r>
            <w:r w:rsidRPr="00725071">
              <w:rPr>
                <w:rStyle w:val="libPoemTiniChar0"/>
                <w:rtl/>
              </w:rPr>
              <w:br/>
              <w:t> </w:t>
            </w:r>
          </w:p>
        </w:tc>
        <w:tc>
          <w:tcPr>
            <w:tcW w:w="272" w:type="dxa"/>
          </w:tcPr>
          <w:p w:rsidR="005910A6" w:rsidRDefault="005910A6" w:rsidP="00964A03">
            <w:pPr>
              <w:pStyle w:val="libPoem"/>
              <w:rPr>
                <w:rtl/>
              </w:rPr>
            </w:pPr>
          </w:p>
        </w:tc>
        <w:tc>
          <w:tcPr>
            <w:tcW w:w="3502" w:type="dxa"/>
          </w:tcPr>
          <w:p w:rsidR="005910A6" w:rsidRDefault="005910A6" w:rsidP="00964A03">
            <w:pPr>
              <w:pStyle w:val="libPoem"/>
            </w:pPr>
            <w:r>
              <w:rPr>
                <w:rFonts w:hint="cs"/>
                <w:rtl/>
              </w:rPr>
              <w:t>ويرى الماء وهو عنه بعيد</w:t>
            </w:r>
            <w:r w:rsidR="00A46899">
              <w:rPr>
                <w:rFonts w:hint="cs"/>
                <w:rtl/>
              </w:rPr>
              <w:t>ُ</w:t>
            </w:r>
            <w:r w:rsidRPr="00725071">
              <w:rPr>
                <w:rStyle w:val="libPoemTiniChar0"/>
                <w:rtl/>
              </w:rPr>
              <w:br/>
              <w:t> </w:t>
            </w:r>
          </w:p>
        </w:tc>
      </w:tr>
      <w:tr w:rsidR="005910A6" w:rsidTr="005910A6">
        <w:trPr>
          <w:trHeight w:val="350"/>
        </w:trPr>
        <w:tc>
          <w:tcPr>
            <w:tcW w:w="3536" w:type="dxa"/>
          </w:tcPr>
          <w:p w:rsidR="005910A6" w:rsidRDefault="005910A6" w:rsidP="00964A03">
            <w:pPr>
              <w:pStyle w:val="libPoem"/>
            </w:pPr>
            <w:r>
              <w:rPr>
                <w:rFonts w:hint="cs"/>
                <w:rtl/>
              </w:rPr>
              <w:t>يا بني الغدر م</w:t>
            </w:r>
            <w:r w:rsidR="00A46899">
              <w:rPr>
                <w:rFonts w:hint="cs"/>
                <w:rtl/>
              </w:rPr>
              <w:t>َ</w:t>
            </w:r>
            <w:r>
              <w:rPr>
                <w:rFonts w:hint="cs"/>
                <w:rtl/>
              </w:rPr>
              <w:t>ن قتلتم؟ لعمري</w:t>
            </w:r>
            <w:r w:rsidRPr="00725071">
              <w:rPr>
                <w:rStyle w:val="libPoemTiniChar0"/>
                <w:rtl/>
              </w:rPr>
              <w:br/>
              <w:t> </w:t>
            </w:r>
          </w:p>
        </w:tc>
        <w:tc>
          <w:tcPr>
            <w:tcW w:w="272" w:type="dxa"/>
          </w:tcPr>
          <w:p w:rsidR="005910A6" w:rsidRDefault="005910A6" w:rsidP="00964A03">
            <w:pPr>
              <w:pStyle w:val="libPoem"/>
              <w:rPr>
                <w:rtl/>
              </w:rPr>
            </w:pPr>
          </w:p>
        </w:tc>
        <w:tc>
          <w:tcPr>
            <w:tcW w:w="3502" w:type="dxa"/>
          </w:tcPr>
          <w:p w:rsidR="005910A6" w:rsidRDefault="005910A6" w:rsidP="00964A03">
            <w:pPr>
              <w:pStyle w:val="libPoem"/>
            </w:pPr>
            <w:r>
              <w:rPr>
                <w:rFonts w:hint="cs"/>
                <w:rtl/>
              </w:rPr>
              <w:t>قد قتلتم م</w:t>
            </w:r>
            <w:r w:rsidR="00A46899">
              <w:rPr>
                <w:rFonts w:hint="cs"/>
                <w:rtl/>
              </w:rPr>
              <w:t>َ</w:t>
            </w:r>
            <w:r>
              <w:rPr>
                <w:rFonts w:hint="cs"/>
                <w:rtl/>
              </w:rPr>
              <w:t>ن قام فيه الوجود</w:t>
            </w:r>
            <w:r w:rsidR="00A46899">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وله في أهل البيت الطاهر سلام الله عليهم</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5910A6" w:rsidTr="005910A6">
        <w:trPr>
          <w:trHeight w:val="350"/>
        </w:trPr>
        <w:tc>
          <w:tcPr>
            <w:tcW w:w="3536" w:type="dxa"/>
          </w:tcPr>
          <w:p w:rsidR="005910A6" w:rsidRDefault="005910A6" w:rsidP="00964A03">
            <w:pPr>
              <w:pStyle w:val="libPoem"/>
            </w:pPr>
            <w:r>
              <w:rPr>
                <w:rFonts w:hint="cs"/>
                <w:rtl/>
              </w:rPr>
              <w:t>قوم</w:t>
            </w:r>
            <w:r w:rsidR="00A46899">
              <w:rPr>
                <w:rFonts w:hint="cs"/>
                <w:rtl/>
              </w:rPr>
              <w:t>ٌ</w:t>
            </w:r>
            <w:r>
              <w:rPr>
                <w:rFonts w:hint="cs"/>
                <w:rtl/>
              </w:rPr>
              <w:t xml:space="preserve"> سماؤهم</w:t>
            </w:r>
            <w:r w:rsidR="00A46899">
              <w:rPr>
                <w:rFonts w:hint="cs"/>
                <w:rtl/>
              </w:rPr>
              <w:t>ُ</w:t>
            </w:r>
            <w:r>
              <w:rPr>
                <w:rFonts w:hint="cs"/>
                <w:rtl/>
              </w:rPr>
              <w:t xml:space="preserve"> السيوف وأرضهم</w:t>
            </w:r>
            <w:r w:rsidRPr="00725071">
              <w:rPr>
                <w:rStyle w:val="libPoemTiniChar0"/>
                <w:rtl/>
              </w:rPr>
              <w:br/>
              <w:t> </w:t>
            </w:r>
          </w:p>
        </w:tc>
        <w:tc>
          <w:tcPr>
            <w:tcW w:w="272" w:type="dxa"/>
          </w:tcPr>
          <w:p w:rsidR="005910A6" w:rsidRDefault="005910A6" w:rsidP="00964A03">
            <w:pPr>
              <w:pStyle w:val="libPoem"/>
              <w:rPr>
                <w:rtl/>
              </w:rPr>
            </w:pPr>
          </w:p>
        </w:tc>
        <w:tc>
          <w:tcPr>
            <w:tcW w:w="3502" w:type="dxa"/>
          </w:tcPr>
          <w:p w:rsidR="005910A6" w:rsidRDefault="005910A6" w:rsidP="00964A03">
            <w:pPr>
              <w:pStyle w:val="libPoem"/>
            </w:pPr>
            <w:r>
              <w:rPr>
                <w:rFonts w:hint="cs"/>
                <w:rtl/>
              </w:rPr>
              <w:t>أعداؤهم ودم الن</w:t>
            </w:r>
            <w:r w:rsidR="00A46899">
              <w:rPr>
                <w:rFonts w:hint="cs"/>
                <w:rtl/>
              </w:rPr>
              <w:t>ّ</w:t>
            </w:r>
            <w:r>
              <w:rPr>
                <w:rFonts w:hint="cs"/>
                <w:rtl/>
              </w:rPr>
              <w:t>حور ب</w:t>
            </w:r>
            <w:r w:rsidR="00A46899">
              <w:rPr>
                <w:rFonts w:hint="cs"/>
                <w:rtl/>
              </w:rPr>
              <w:t>ُ</w:t>
            </w:r>
            <w:r>
              <w:rPr>
                <w:rFonts w:hint="cs"/>
                <w:rtl/>
              </w:rPr>
              <w:t>حورها</w:t>
            </w:r>
            <w:r w:rsidRPr="00725071">
              <w:rPr>
                <w:rStyle w:val="libPoemTiniChar0"/>
                <w:rtl/>
              </w:rPr>
              <w:br/>
              <w:t> </w:t>
            </w:r>
          </w:p>
        </w:tc>
      </w:tr>
      <w:tr w:rsidR="005910A6" w:rsidTr="005910A6">
        <w:trPr>
          <w:trHeight w:val="350"/>
        </w:trPr>
        <w:tc>
          <w:tcPr>
            <w:tcW w:w="3536" w:type="dxa"/>
          </w:tcPr>
          <w:p w:rsidR="005910A6" w:rsidRDefault="005910A6" w:rsidP="00964A03">
            <w:pPr>
              <w:pStyle w:val="libPoem"/>
            </w:pPr>
            <w:r>
              <w:rPr>
                <w:rFonts w:hint="cs"/>
                <w:rtl/>
              </w:rPr>
              <w:t>يستمطرون من العجاج سحائبا</w:t>
            </w:r>
            <w:r w:rsidR="00A46899">
              <w:rPr>
                <w:rFonts w:hint="cs"/>
                <w:rtl/>
              </w:rPr>
              <w:t>ً</w:t>
            </w:r>
            <w:r w:rsidRPr="00725071">
              <w:rPr>
                <w:rStyle w:val="libPoemTiniChar0"/>
                <w:rtl/>
              </w:rPr>
              <w:br/>
              <w:t> </w:t>
            </w:r>
          </w:p>
        </w:tc>
        <w:tc>
          <w:tcPr>
            <w:tcW w:w="272" w:type="dxa"/>
          </w:tcPr>
          <w:p w:rsidR="005910A6" w:rsidRDefault="005910A6" w:rsidP="00964A03">
            <w:pPr>
              <w:pStyle w:val="libPoem"/>
              <w:rPr>
                <w:rtl/>
              </w:rPr>
            </w:pPr>
          </w:p>
        </w:tc>
        <w:tc>
          <w:tcPr>
            <w:tcW w:w="3502" w:type="dxa"/>
          </w:tcPr>
          <w:p w:rsidR="005910A6" w:rsidRDefault="005910A6" w:rsidP="00964A03">
            <w:pPr>
              <w:pStyle w:val="libPoem"/>
            </w:pPr>
            <w:r>
              <w:rPr>
                <w:rFonts w:hint="cs"/>
                <w:rtl/>
              </w:rPr>
              <w:t>صوب الحتوف على الزحوف مطيرها</w:t>
            </w:r>
            <w:r w:rsidRPr="00725071">
              <w:rPr>
                <w:rStyle w:val="libPoemTiniChar0"/>
                <w:rtl/>
              </w:rPr>
              <w:br/>
              <w:t> </w:t>
            </w:r>
          </w:p>
        </w:tc>
      </w:tr>
      <w:tr w:rsidR="005910A6" w:rsidTr="005910A6">
        <w:trPr>
          <w:trHeight w:val="350"/>
        </w:trPr>
        <w:tc>
          <w:tcPr>
            <w:tcW w:w="3536" w:type="dxa"/>
          </w:tcPr>
          <w:p w:rsidR="005910A6" w:rsidRDefault="005910A6" w:rsidP="00964A03">
            <w:pPr>
              <w:pStyle w:val="libPoem"/>
            </w:pPr>
            <w:r>
              <w:rPr>
                <w:rFonts w:hint="cs"/>
                <w:rtl/>
              </w:rPr>
              <w:t>وح</w:t>
            </w:r>
            <w:r w:rsidR="00A46899">
              <w:rPr>
                <w:rFonts w:hint="cs"/>
                <w:rtl/>
              </w:rPr>
              <w:t>َ</w:t>
            </w:r>
            <w:r>
              <w:rPr>
                <w:rFonts w:hint="cs"/>
                <w:rtl/>
              </w:rPr>
              <w:t>نادس الفتن التي</w:t>
            </w:r>
            <w:r w:rsidRPr="008A1E9B">
              <w:rPr>
                <w:rFonts w:hint="cs"/>
                <w:rtl/>
              </w:rPr>
              <w:t xml:space="preserve"> </w:t>
            </w:r>
            <w:r>
              <w:rPr>
                <w:rFonts w:hint="cs"/>
                <w:rtl/>
              </w:rPr>
              <w:t>إن أظلمت</w:t>
            </w:r>
            <w:r w:rsidRPr="00725071">
              <w:rPr>
                <w:rStyle w:val="libPoemTiniChar0"/>
                <w:rtl/>
              </w:rPr>
              <w:br/>
              <w:t> </w:t>
            </w:r>
          </w:p>
        </w:tc>
        <w:tc>
          <w:tcPr>
            <w:tcW w:w="272" w:type="dxa"/>
          </w:tcPr>
          <w:p w:rsidR="005910A6" w:rsidRDefault="005910A6" w:rsidP="00964A03">
            <w:pPr>
              <w:pStyle w:val="libPoem"/>
              <w:rPr>
                <w:rtl/>
              </w:rPr>
            </w:pPr>
          </w:p>
        </w:tc>
        <w:tc>
          <w:tcPr>
            <w:tcW w:w="3502" w:type="dxa"/>
          </w:tcPr>
          <w:p w:rsidR="005910A6" w:rsidRDefault="005910A6" w:rsidP="00964A03">
            <w:pPr>
              <w:pStyle w:val="libPoem"/>
            </w:pPr>
            <w:r>
              <w:rPr>
                <w:rFonts w:hint="cs"/>
                <w:rtl/>
              </w:rPr>
              <w:t>فشموسها آرائهم</w:t>
            </w:r>
            <w:r w:rsidRPr="008A1E9B">
              <w:rPr>
                <w:rFonts w:hint="cs"/>
                <w:rtl/>
              </w:rPr>
              <w:t xml:space="preserve"> </w:t>
            </w:r>
            <w:r>
              <w:rPr>
                <w:rFonts w:hint="cs"/>
                <w:rtl/>
              </w:rPr>
              <w:t>وب</w:t>
            </w:r>
            <w:r w:rsidR="00A46899">
              <w:rPr>
                <w:rFonts w:hint="cs"/>
                <w:rtl/>
              </w:rPr>
              <w:t>ُ</w:t>
            </w:r>
            <w:r>
              <w:rPr>
                <w:rFonts w:hint="cs"/>
                <w:rtl/>
              </w:rPr>
              <w:t>دورها</w:t>
            </w:r>
            <w:r w:rsidRPr="00725071">
              <w:rPr>
                <w:rStyle w:val="libPoemTiniChar0"/>
                <w:rtl/>
              </w:rPr>
              <w:br/>
              <w:t> </w:t>
            </w:r>
          </w:p>
        </w:tc>
      </w:tr>
      <w:tr w:rsidR="005910A6" w:rsidTr="005910A6">
        <w:trPr>
          <w:trHeight w:val="350"/>
        </w:trPr>
        <w:tc>
          <w:tcPr>
            <w:tcW w:w="3536" w:type="dxa"/>
          </w:tcPr>
          <w:p w:rsidR="005910A6" w:rsidRDefault="005910A6" w:rsidP="00964A03">
            <w:pPr>
              <w:pStyle w:val="libPoem"/>
            </w:pPr>
            <w:r>
              <w:rPr>
                <w:rFonts w:hint="cs"/>
                <w:rtl/>
              </w:rPr>
              <w:t>ملكوا الجنان بفضلهم فرياضها</w:t>
            </w:r>
            <w:r w:rsidRPr="00725071">
              <w:rPr>
                <w:rStyle w:val="libPoemTiniChar0"/>
                <w:rtl/>
              </w:rPr>
              <w:br/>
              <w:t> </w:t>
            </w:r>
          </w:p>
        </w:tc>
        <w:tc>
          <w:tcPr>
            <w:tcW w:w="272" w:type="dxa"/>
          </w:tcPr>
          <w:p w:rsidR="005910A6" w:rsidRDefault="005910A6" w:rsidP="00964A03">
            <w:pPr>
              <w:pStyle w:val="libPoem"/>
              <w:rPr>
                <w:rtl/>
              </w:rPr>
            </w:pPr>
          </w:p>
        </w:tc>
        <w:tc>
          <w:tcPr>
            <w:tcW w:w="3502" w:type="dxa"/>
          </w:tcPr>
          <w:p w:rsidR="005910A6" w:rsidRDefault="005910A6" w:rsidP="00964A03">
            <w:pPr>
              <w:pStyle w:val="libPoem"/>
            </w:pPr>
            <w:r>
              <w:rPr>
                <w:rFonts w:hint="cs"/>
                <w:rtl/>
              </w:rPr>
              <w:t>طر</w:t>
            </w:r>
            <w:r w:rsidR="00A46899">
              <w:rPr>
                <w:rFonts w:hint="cs"/>
                <w:rtl/>
              </w:rPr>
              <w:t>ّ</w:t>
            </w:r>
            <w:r>
              <w:rPr>
                <w:rFonts w:hint="cs"/>
                <w:rtl/>
              </w:rPr>
              <w:t>ا</w:t>
            </w:r>
            <w:r w:rsidR="00A46899">
              <w:rPr>
                <w:rFonts w:hint="cs"/>
                <w:rtl/>
              </w:rPr>
              <w:t>ً</w:t>
            </w:r>
            <w:r>
              <w:rPr>
                <w:rFonts w:hint="cs"/>
                <w:rtl/>
              </w:rPr>
              <w:t xml:space="preserve"> لهم وخيامها وق</w:t>
            </w:r>
            <w:r w:rsidR="00A46899">
              <w:rPr>
                <w:rFonts w:hint="cs"/>
                <w:rtl/>
              </w:rPr>
              <w:t>ُ</w:t>
            </w:r>
            <w:r>
              <w:rPr>
                <w:rFonts w:hint="cs"/>
                <w:rtl/>
              </w:rPr>
              <w:t>صورها</w:t>
            </w:r>
            <w:r w:rsidRPr="00725071">
              <w:rPr>
                <w:rStyle w:val="libPoemTiniChar0"/>
                <w:rtl/>
              </w:rPr>
              <w:br/>
              <w:t> </w:t>
            </w:r>
          </w:p>
        </w:tc>
      </w:tr>
      <w:tr w:rsidR="005910A6" w:rsidTr="005910A6">
        <w:trPr>
          <w:trHeight w:val="350"/>
        </w:trPr>
        <w:tc>
          <w:tcPr>
            <w:tcW w:w="3536" w:type="dxa"/>
          </w:tcPr>
          <w:p w:rsidR="005910A6" w:rsidRDefault="005910A6" w:rsidP="00964A03">
            <w:pPr>
              <w:pStyle w:val="libPoem"/>
            </w:pPr>
            <w:r>
              <w:rPr>
                <w:rFonts w:hint="cs"/>
                <w:rtl/>
              </w:rPr>
              <w:t>وإذا الذ</w:t>
            </w:r>
            <w:r w:rsidR="00A46899">
              <w:rPr>
                <w:rFonts w:hint="cs"/>
                <w:rtl/>
              </w:rPr>
              <w:t>ُّ</w:t>
            </w:r>
            <w:r>
              <w:rPr>
                <w:rFonts w:hint="cs"/>
                <w:rtl/>
              </w:rPr>
              <w:t>نوب تضاعفت فبحب</w:t>
            </w:r>
            <w:r w:rsidR="00A46899">
              <w:rPr>
                <w:rFonts w:hint="cs"/>
                <w:rtl/>
              </w:rPr>
              <w:t>َّ</w:t>
            </w:r>
            <w:r>
              <w:rPr>
                <w:rFonts w:hint="cs"/>
                <w:rtl/>
              </w:rPr>
              <w:t>هم</w:t>
            </w:r>
            <w:r w:rsidRPr="00725071">
              <w:rPr>
                <w:rStyle w:val="libPoemTiniChar0"/>
                <w:rtl/>
              </w:rPr>
              <w:br/>
              <w:t> </w:t>
            </w:r>
          </w:p>
        </w:tc>
        <w:tc>
          <w:tcPr>
            <w:tcW w:w="272" w:type="dxa"/>
          </w:tcPr>
          <w:p w:rsidR="005910A6" w:rsidRDefault="005910A6" w:rsidP="00964A03">
            <w:pPr>
              <w:pStyle w:val="libPoem"/>
              <w:rPr>
                <w:rtl/>
              </w:rPr>
            </w:pPr>
          </w:p>
        </w:tc>
        <w:tc>
          <w:tcPr>
            <w:tcW w:w="3502" w:type="dxa"/>
          </w:tcPr>
          <w:p w:rsidR="005910A6" w:rsidRDefault="005910A6" w:rsidP="00964A03">
            <w:pPr>
              <w:pStyle w:val="libPoem"/>
            </w:pPr>
            <w:r>
              <w:rPr>
                <w:rFonts w:hint="cs"/>
                <w:rtl/>
              </w:rPr>
              <w:t>ي</w:t>
            </w:r>
            <w:r w:rsidR="00A46899">
              <w:rPr>
                <w:rFonts w:hint="cs"/>
                <w:rtl/>
              </w:rPr>
              <w:t>ُ</w:t>
            </w:r>
            <w:r>
              <w:rPr>
                <w:rFonts w:hint="cs"/>
                <w:rtl/>
              </w:rPr>
              <w:t>عطي</w:t>
            </w:r>
            <w:r w:rsidRPr="008A1E9B">
              <w:rPr>
                <w:rFonts w:hint="cs"/>
                <w:rtl/>
              </w:rPr>
              <w:t xml:space="preserve"> </w:t>
            </w:r>
            <w:r>
              <w:rPr>
                <w:rFonts w:hint="cs"/>
                <w:rtl/>
              </w:rPr>
              <w:t>الأمان أخا الذنوب غفورها</w:t>
            </w:r>
            <w:r w:rsidRPr="00725071">
              <w:rPr>
                <w:rStyle w:val="libPoemTiniChar0"/>
                <w:rtl/>
              </w:rPr>
              <w:br/>
              <w:t> </w:t>
            </w:r>
          </w:p>
        </w:tc>
      </w:tr>
      <w:tr w:rsidR="005910A6" w:rsidTr="005910A6">
        <w:trPr>
          <w:trHeight w:val="350"/>
        </w:trPr>
        <w:tc>
          <w:tcPr>
            <w:tcW w:w="3536" w:type="dxa"/>
          </w:tcPr>
          <w:p w:rsidR="005910A6" w:rsidRDefault="005910A6" w:rsidP="00964A03">
            <w:pPr>
              <w:pStyle w:val="libPoem"/>
            </w:pPr>
            <w:r>
              <w:rPr>
                <w:rFonts w:hint="cs"/>
                <w:rtl/>
              </w:rPr>
              <w:t>تلك النجوم الز</w:t>
            </w:r>
            <w:r w:rsidR="00A46899">
              <w:rPr>
                <w:rFonts w:hint="cs"/>
                <w:rtl/>
              </w:rPr>
              <w:t>ُّ</w:t>
            </w:r>
            <w:r>
              <w:rPr>
                <w:rFonts w:hint="cs"/>
                <w:rtl/>
              </w:rPr>
              <w:t>هر في</w:t>
            </w:r>
            <w:r w:rsidRPr="008A1E9B">
              <w:rPr>
                <w:rFonts w:hint="cs"/>
                <w:rtl/>
              </w:rPr>
              <w:t xml:space="preserve"> </w:t>
            </w:r>
            <w:r>
              <w:rPr>
                <w:rFonts w:hint="cs"/>
                <w:rtl/>
              </w:rPr>
              <w:t>أبراجها</w:t>
            </w:r>
            <w:r w:rsidRPr="00725071">
              <w:rPr>
                <w:rStyle w:val="libPoemTiniChar0"/>
                <w:rtl/>
              </w:rPr>
              <w:br/>
              <w:t> </w:t>
            </w:r>
          </w:p>
        </w:tc>
        <w:tc>
          <w:tcPr>
            <w:tcW w:w="272" w:type="dxa"/>
          </w:tcPr>
          <w:p w:rsidR="005910A6" w:rsidRDefault="005910A6" w:rsidP="00964A03">
            <w:pPr>
              <w:pStyle w:val="libPoem"/>
              <w:rPr>
                <w:rtl/>
              </w:rPr>
            </w:pPr>
          </w:p>
        </w:tc>
        <w:tc>
          <w:tcPr>
            <w:tcW w:w="3502" w:type="dxa"/>
          </w:tcPr>
          <w:p w:rsidR="005910A6" w:rsidRDefault="005910A6" w:rsidP="00964A03">
            <w:pPr>
              <w:pStyle w:val="libPoem"/>
            </w:pPr>
            <w:r>
              <w:rPr>
                <w:rFonts w:hint="cs"/>
                <w:rtl/>
              </w:rPr>
              <w:t>ومن السنين بهم تتم</w:t>
            </w:r>
            <w:r w:rsidR="00A46899">
              <w:rPr>
                <w:rFonts w:hint="cs"/>
                <w:rtl/>
              </w:rPr>
              <w:t>ُّ</w:t>
            </w:r>
            <w:r>
              <w:rPr>
                <w:rFonts w:hint="cs"/>
                <w:rtl/>
              </w:rPr>
              <w:t xml:space="preserve"> شهورها</w:t>
            </w:r>
            <w:r w:rsidRPr="00725071">
              <w:rPr>
                <w:rStyle w:val="libPoemTiniChar0"/>
                <w:rtl/>
              </w:rPr>
              <w:br/>
              <w:t> </w:t>
            </w:r>
          </w:p>
        </w:tc>
      </w:tr>
    </w:tbl>
    <w:p w:rsidR="008A1E9B" w:rsidRDefault="008A1E9B" w:rsidP="00A46899">
      <w:pPr>
        <w:pStyle w:val="libNormal"/>
        <w:rPr>
          <w:rtl/>
        </w:rPr>
      </w:pPr>
      <w:r w:rsidRPr="00117F72">
        <w:rPr>
          <w:rFonts w:hint="cs"/>
          <w:rtl/>
        </w:rPr>
        <w:t xml:space="preserve">أخذنا ترجمة </w:t>
      </w:r>
      <w:r w:rsidR="00E41EB7">
        <w:rPr>
          <w:rFonts w:hint="cs"/>
          <w:rtl/>
        </w:rPr>
        <w:t>(</w:t>
      </w:r>
      <w:r w:rsidRPr="00117F72">
        <w:rPr>
          <w:rFonts w:hint="cs"/>
          <w:rtl/>
        </w:rPr>
        <w:t>الزاهي</w:t>
      </w:r>
      <w:r w:rsidR="00E41EB7">
        <w:rPr>
          <w:rFonts w:hint="cs"/>
          <w:rtl/>
        </w:rPr>
        <w:t>)</w:t>
      </w:r>
      <w:r w:rsidRPr="00117F72">
        <w:rPr>
          <w:rFonts w:hint="cs"/>
          <w:rtl/>
        </w:rPr>
        <w:t xml:space="preserve"> من تاريخ بغداد 11 ص 350. يتيمة الدهر 1 ص 198. أنساب السمعاني. مناقب </w:t>
      </w:r>
      <w:r w:rsidR="00DD3348">
        <w:rPr>
          <w:rFonts w:hint="cs"/>
          <w:rtl/>
        </w:rPr>
        <w:t>إبن شهر آشوب</w:t>
      </w:r>
      <w:r w:rsidRPr="00117F72">
        <w:rPr>
          <w:rFonts w:hint="cs"/>
          <w:rtl/>
        </w:rPr>
        <w:t xml:space="preserve"> ومعالمه. تاريخ </w:t>
      </w:r>
      <w:r w:rsidR="00A46899">
        <w:rPr>
          <w:rFonts w:hint="cs"/>
          <w:rtl/>
        </w:rPr>
        <w:t>إ</w:t>
      </w:r>
      <w:r w:rsidRPr="00117F72">
        <w:rPr>
          <w:rFonts w:hint="cs"/>
          <w:rtl/>
        </w:rPr>
        <w:t xml:space="preserve">بن خلكان 1 ص 390. مرآة الجنان 2 ص 349. مجالس المؤمنين 459. بحار الأنوار 10 ص 255 الكنى والألقاب 2 ص 257. دائرة المعارف للبستاني 9 ص 161. الأعلام للزركلي 2 ص 659. </w:t>
      </w:r>
    </w:p>
    <w:p w:rsidR="008A1E9B" w:rsidRDefault="008A1E9B" w:rsidP="00854A34">
      <w:pPr>
        <w:pStyle w:val="libNormal"/>
        <w:rPr>
          <w:rtl/>
        </w:rPr>
      </w:pPr>
      <w:r>
        <w:rPr>
          <w:rFonts w:hint="cs"/>
          <w:rtl/>
        </w:rPr>
        <w:br w:type="page"/>
      </w:r>
    </w:p>
    <w:p w:rsidR="008A1E9B" w:rsidRDefault="008A1E9B" w:rsidP="000975AA">
      <w:pPr>
        <w:pStyle w:val="libCenterBold1"/>
        <w:rPr>
          <w:rtl/>
        </w:rPr>
      </w:pPr>
      <w:r>
        <w:rPr>
          <w:rFonts w:hint="cs"/>
          <w:rtl/>
        </w:rPr>
        <w:lastRenderedPageBreak/>
        <w:t>القرن الرابع</w:t>
      </w:r>
    </w:p>
    <w:p w:rsidR="008A1E9B" w:rsidRDefault="008A1E9B" w:rsidP="002F68B7">
      <w:pPr>
        <w:pStyle w:val="libCenterBold1"/>
        <w:rPr>
          <w:rtl/>
        </w:rPr>
      </w:pPr>
      <w:r>
        <w:rPr>
          <w:rFonts w:hint="cs"/>
          <w:rtl/>
        </w:rPr>
        <w:t>21</w:t>
      </w:r>
    </w:p>
    <w:p w:rsidR="008A1E9B" w:rsidRDefault="008A1E9B" w:rsidP="002F68B7">
      <w:pPr>
        <w:pStyle w:val="Heading2Center"/>
        <w:rPr>
          <w:rtl/>
        </w:rPr>
      </w:pPr>
      <w:bookmarkStart w:id="148" w:name="_Toc495827518"/>
      <w:bookmarkStart w:id="149" w:name="_Toc509046829"/>
      <w:r>
        <w:rPr>
          <w:rFonts w:hint="cs"/>
          <w:rtl/>
        </w:rPr>
        <w:t>الأمير أبو فراس الحمداني</w:t>
      </w:r>
      <w:bookmarkEnd w:id="148"/>
      <w:bookmarkEnd w:id="149"/>
    </w:p>
    <w:p w:rsidR="008A1E9B" w:rsidRPr="00117F72" w:rsidRDefault="008A1E9B" w:rsidP="008F3D36">
      <w:pPr>
        <w:pStyle w:val="libLeft"/>
        <w:rPr>
          <w:rtl/>
        </w:rPr>
      </w:pPr>
      <w:r w:rsidRPr="00117F72">
        <w:rPr>
          <w:rFonts w:hint="cs"/>
          <w:rtl/>
        </w:rPr>
        <w:t>المولود 320 / 321</w:t>
      </w:r>
    </w:p>
    <w:p w:rsidR="008A1E9B" w:rsidRDefault="008A1E9B" w:rsidP="008F3D36">
      <w:pPr>
        <w:pStyle w:val="libLeft"/>
        <w:rPr>
          <w:rtl/>
        </w:rPr>
      </w:pPr>
      <w:r w:rsidRPr="00117F72">
        <w:rPr>
          <w:rFonts w:hint="cs"/>
          <w:rtl/>
        </w:rPr>
        <w:t>المتوف</w:t>
      </w:r>
      <w:r w:rsidR="00A46899">
        <w:rPr>
          <w:rFonts w:hint="cs"/>
          <w:rtl/>
        </w:rPr>
        <w:t>ّ</w:t>
      </w:r>
      <w:r w:rsidRPr="00117F72">
        <w:rPr>
          <w:rFonts w:hint="cs"/>
          <w:rtl/>
        </w:rPr>
        <w:t>ى 357</w:t>
      </w:r>
    </w:p>
    <w:tbl>
      <w:tblPr>
        <w:tblStyle w:val="TableGrid"/>
        <w:bidiVisual/>
        <w:tblW w:w="4562" w:type="pct"/>
        <w:tblInd w:w="384" w:type="dxa"/>
        <w:tblLook w:val="04A0" w:firstRow="1" w:lastRow="0" w:firstColumn="1" w:lastColumn="0" w:noHBand="0" w:noVBand="1"/>
      </w:tblPr>
      <w:tblGrid>
        <w:gridCol w:w="3434"/>
        <w:gridCol w:w="270"/>
        <w:gridCol w:w="3409"/>
      </w:tblGrid>
      <w:tr w:rsidR="00C5345B" w:rsidTr="00C5345B">
        <w:trPr>
          <w:trHeight w:val="350"/>
        </w:trPr>
        <w:tc>
          <w:tcPr>
            <w:tcW w:w="3536" w:type="dxa"/>
          </w:tcPr>
          <w:p w:rsidR="00C5345B" w:rsidRDefault="00C5345B" w:rsidP="00964A03">
            <w:pPr>
              <w:pStyle w:val="libPoem"/>
            </w:pPr>
            <w:r>
              <w:rPr>
                <w:rFonts w:hint="cs"/>
                <w:rtl/>
              </w:rPr>
              <w:t>الحق</w:t>
            </w:r>
            <w:r w:rsidR="00A46899">
              <w:rPr>
                <w:rFonts w:hint="cs"/>
                <w:rtl/>
              </w:rPr>
              <w:t>ُّ</w:t>
            </w:r>
            <w:r>
              <w:rPr>
                <w:rFonts w:hint="cs"/>
                <w:rtl/>
              </w:rPr>
              <w:t xml:space="preserve"> م</w:t>
            </w:r>
            <w:r w:rsidR="00A46899">
              <w:rPr>
                <w:rFonts w:hint="cs"/>
                <w:rtl/>
              </w:rPr>
              <w:t>ُ</w:t>
            </w:r>
            <w:r>
              <w:rPr>
                <w:rFonts w:hint="cs"/>
                <w:rtl/>
              </w:rPr>
              <w:t>هتضم</w:t>
            </w:r>
            <w:r w:rsidR="00A46899">
              <w:rPr>
                <w:rFonts w:hint="cs"/>
                <w:rtl/>
              </w:rPr>
              <w:t>ٌ</w:t>
            </w:r>
            <w:r>
              <w:rPr>
                <w:rFonts w:hint="cs"/>
                <w:rtl/>
              </w:rPr>
              <w:t xml:space="preserve"> والدين م</w:t>
            </w:r>
            <w:r w:rsidR="00A46899">
              <w:rPr>
                <w:rFonts w:hint="cs"/>
                <w:rtl/>
              </w:rPr>
              <w:t>ُ</w:t>
            </w:r>
            <w:r>
              <w:rPr>
                <w:rFonts w:hint="cs"/>
                <w:rtl/>
              </w:rPr>
              <w:t>خترم</w:t>
            </w:r>
            <w:r w:rsidR="00A46899">
              <w:rPr>
                <w:rFonts w:hint="cs"/>
                <w:rtl/>
              </w:rPr>
              <w:t>ُ</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وفئ آل رسول الله م</w:t>
            </w:r>
            <w:r w:rsidR="00A46899">
              <w:rPr>
                <w:rFonts w:hint="cs"/>
                <w:rtl/>
              </w:rPr>
              <w:t>ُ</w:t>
            </w:r>
            <w:r>
              <w:rPr>
                <w:rFonts w:hint="cs"/>
                <w:rtl/>
              </w:rPr>
              <w:t>قتسم</w:t>
            </w:r>
            <w:r w:rsidR="00A46899">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والناس عندك لا ناس</w:t>
            </w:r>
            <w:r w:rsidR="00A46899">
              <w:rPr>
                <w:rFonts w:hint="cs"/>
                <w:rtl/>
              </w:rPr>
              <w:t>ٌ</w:t>
            </w:r>
            <w:r>
              <w:rPr>
                <w:rFonts w:hint="cs"/>
                <w:rtl/>
              </w:rPr>
              <w:t xml:space="preserve"> فيحفظهم</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سوم الر</w:t>
            </w:r>
            <w:r w:rsidR="00A46899">
              <w:rPr>
                <w:rFonts w:hint="cs"/>
                <w:rtl/>
              </w:rPr>
              <w:t>ُّ</w:t>
            </w:r>
            <w:r>
              <w:rPr>
                <w:rFonts w:hint="cs"/>
                <w:rtl/>
              </w:rPr>
              <w:t>عاة ولا شاء</w:t>
            </w:r>
            <w:r w:rsidR="00A46899">
              <w:rPr>
                <w:rFonts w:hint="cs"/>
                <w:rtl/>
              </w:rPr>
              <w:t>ٌ</w:t>
            </w:r>
            <w:r>
              <w:rPr>
                <w:rFonts w:hint="cs"/>
                <w:rtl/>
              </w:rPr>
              <w:t xml:space="preserve"> ولا نعم</w:t>
            </w:r>
            <w:r w:rsidR="00A46899">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إن</w:t>
            </w:r>
            <w:r w:rsidR="00A46899">
              <w:rPr>
                <w:rFonts w:hint="cs"/>
                <w:rtl/>
              </w:rPr>
              <w:t>ّ</w:t>
            </w:r>
            <w:r>
              <w:rPr>
                <w:rFonts w:hint="cs"/>
                <w:rtl/>
              </w:rPr>
              <w:t>ي أبيت قليل</w:t>
            </w:r>
            <w:r w:rsidRPr="008A1E9B">
              <w:rPr>
                <w:rFonts w:hint="cs"/>
                <w:rtl/>
              </w:rPr>
              <w:t xml:space="preserve"> </w:t>
            </w:r>
            <w:r>
              <w:rPr>
                <w:rFonts w:hint="cs"/>
                <w:rtl/>
              </w:rPr>
              <w:t>الن</w:t>
            </w:r>
            <w:r w:rsidR="00A46899">
              <w:rPr>
                <w:rFonts w:hint="cs"/>
                <w:rtl/>
              </w:rPr>
              <w:t>َّ</w:t>
            </w:r>
            <w:r>
              <w:rPr>
                <w:rFonts w:hint="cs"/>
                <w:rtl/>
              </w:rPr>
              <w:t>وم أر</w:t>
            </w:r>
            <w:r w:rsidR="00A46899">
              <w:rPr>
                <w:rFonts w:hint="cs"/>
                <w:rtl/>
              </w:rPr>
              <w:t>َّ</w:t>
            </w:r>
            <w:r>
              <w:rPr>
                <w:rFonts w:hint="cs"/>
                <w:rtl/>
              </w:rPr>
              <w:t>قني</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قلب</w:t>
            </w:r>
            <w:r w:rsidR="00A46899">
              <w:rPr>
                <w:rFonts w:hint="cs"/>
                <w:rtl/>
              </w:rPr>
              <w:t>ٌ</w:t>
            </w:r>
            <w:r>
              <w:rPr>
                <w:rFonts w:hint="cs"/>
                <w:rtl/>
              </w:rPr>
              <w:t xml:space="preserve"> ت</w:t>
            </w:r>
            <w:r w:rsidR="00A46899">
              <w:rPr>
                <w:rFonts w:hint="cs"/>
                <w:rtl/>
              </w:rPr>
              <w:t>َ</w:t>
            </w:r>
            <w:r>
              <w:rPr>
                <w:rFonts w:hint="cs"/>
                <w:rtl/>
              </w:rPr>
              <w:t>صارع فيه الهم</w:t>
            </w:r>
            <w:r w:rsidR="00A46899">
              <w:rPr>
                <w:rFonts w:hint="cs"/>
                <w:rtl/>
              </w:rPr>
              <w:t>ُّ</w:t>
            </w:r>
            <w:r w:rsidRPr="008A1E9B">
              <w:rPr>
                <w:rFonts w:hint="cs"/>
                <w:rtl/>
              </w:rPr>
              <w:t xml:space="preserve"> </w:t>
            </w:r>
            <w:r>
              <w:rPr>
                <w:rFonts w:hint="cs"/>
                <w:rtl/>
              </w:rPr>
              <w:t>والهمم</w:t>
            </w:r>
            <w:r w:rsidR="00A46899">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وعزمة</w:t>
            </w:r>
            <w:r w:rsidR="00A46899">
              <w:rPr>
                <w:rFonts w:hint="cs"/>
                <w:rtl/>
              </w:rPr>
              <w:t>ٌ</w:t>
            </w:r>
            <w:r>
              <w:rPr>
                <w:rFonts w:hint="cs"/>
                <w:rtl/>
              </w:rPr>
              <w:t xml:space="preserve"> لا ينام الليل صاحبها</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إلّا على ظفر في طي</w:t>
            </w:r>
            <w:r w:rsidR="00A46899">
              <w:rPr>
                <w:rFonts w:hint="cs"/>
                <w:rtl/>
              </w:rPr>
              <w:t>ِّ</w:t>
            </w:r>
            <w:r>
              <w:rPr>
                <w:rFonts w:hint="cs"/>
                <w:rtl/>
              </w:rPr>
              <w:t>ه كرم</w:t>
            </w:r>
            <w:r w:rsidR="00A46899">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ي</w:t>
            </w:r>
            <w:r w:rsidR="00A46899">
              <w:rPr>
                <w:rFonts w:hint="cs"/>
                <w:rtl/>
              </w:rPr>
              <w:t>ُ</w:t>
            </w:r>
            <w:r>
              <w:rPr>
                <w:rFonts w:hint="cs"/>
                <w:rtl/>
              </w:rPr>
              <w:t>صان م</w:t>
            </w:r>
            <w:r w:rsidR="00A46899">
              <w:rPr>
                <w:rFonts w:hint="cs"/>
                <w:rtl/>
              </w:rPr>
              <w:t>ُ</w:t>
            </w:r>
            <w:r>
              <w:rPr>
                <w:rFonts w:hint="cs"/>
                <w:rtl/>
              </w:rPr>
              <w:t>هري لأمر</w:t>
            </w:r>
            <w:r w:rsidR="00A46899">
              <w:rPr>
                <w:rFonts w:hint="cs"/>
                <w:rtl/>
              </w:rPr>
              <w:t>ٍ</w:t>
            </w:r>
            <w:r>
              <w:rPr>
                <w:rFonts w:hint="cs"/>
                <w:rtl/>
              </w:rPr>
              <w:t xml:space="preserve"> لا أبوح به</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والدرع</w:t>
            </w:r>
            <w:r w:rsidRPr="008A1E9B">
              <w:rPr>
                <w:rFonts w:hint="cs"/>
                <w:rtl/>
              </w:rPr>
              <w:t xml:space="preserve"> </w:t>
            </w:r>
            <w:r>
              <w:rPr>
                <w:rFonts w:hint="cs"/>
                <w:rtl/>
              </w:rPr>
              <w:t>والرمح والصمصامة الحذم</w:t>
            </w:r>
            <w:r w:rsidR="00A46899">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وكل</w:t>
            </w:r>
            <w:r w:rsidR="00A46899">
              <w:rPr>
                <w:rFonts w:hint="cs"/>
                <w:rtl/>
              </w:rPr>
              <w:t>ّ</w:t>
            </w:r>
            <w:r>
              <w:rPr>
                <w:rFonts w:hint="cs"/>
                <w:rtl/>
              </w:rPr>
              <w:t xml:space="preserve"> مائرة الضبعين مسرحها</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رمث الجزيرة</w:t>
            </w:r>
            <w:r w:rsidRPr="008A1E9B">
              <w:rPr>
                <w:rFonts w:hint="cs"/>
                <w:rtl/>
              </w:rPr>
              <w:t xml:space="preserve"> </w:t>
            </w:r>
            <w:r>
              <w:rPr>
                <w:rFonts w:hint="cs"/>
                <w:rtl/>
              </w:rPr>
              <w:t>والخذراف والعنم</w:t>
            </w:r>
            <w:r w:rsidR="00A46899">
              <w:rPr>
                <w:rFonts w:hint="cs"/>
                <w:rtl/>
              </w:rPr>
              <w:t>ُ</w:t>
            </w:r>
            <w:r w:rsidRPr="008A1E9B">
              <w:rPr>
                <w:rFonts w:hint="cs"/>
                <w:rtl/>
              </w:rPr>
              <w:t xml:space="preserve"> </w:t>
            </w:r>
            <w:r w:rsidRPr="00D7286F">
              <w:rPr>
                <w:rStyle w:val="libFootnotenumChar"/>
                <w:rFonts w:hint="cs"/>
                <w:rtl/>
              </w:rPr>
              <w:t>(2)</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وفتية</w:t>
            </w:r>
            <w:r w:rsidR="00A46899">
              <w:rPr>
                <w:rFonts w:hint="cs"/>
                <w:rtl/>
              </w:rPr>
              <w:t>ٌ</w:t>
            </w:r>
            <w:r>
              <w:rPr>
                <w:rFonts w:hint="cs"/>
                <w:rtl/>
              </w:rPr>
              <w:t xml:space="preserve"> قلبهم قلب</w:t>
            </w:r>
            <w:r w:rsidR="00A46899">
              <w:rPr>
                <w:rFonts w:hint="cs"/>
                <w:rtl/>
              </w:rPr>
              <w:t>ٌ</w:t>
            </w:r>
            <w:r>
              <w:rPr>
                <w:rFonts w:hint="cs"/>
                <w:rtl/>
              </w:rPr>
              <w:t xml:space="preserve"> إذا ركبوا</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وليس رأيهم</w:t>
            </w:r>
            <w:r w:rsidR="00A46899">
              <w:rPr>
                <w:rFonts w:hint="cs"/>
                <w:rtl/>
              </w:rPr>
              <w:t>ُ</w:t>
            </w:r>
            <w:r>
              <w:rPr>
                <w:rFonts w:hint="cs"/>
                <w:rtl/>
              </w:rPr>
              <w:t xml:space="preserve"> رأيا</w:t>
            </w:r>
            <w:r w:rsidR="00A46899">
              <w:rPr>
                <w:rFonts w:hint="cs"/>
                <w:rtl/>
              </w:rPr>
              <w:t>ً</w:t>
            </w:r>
            <w:r>
              <w:rPr>
                <w:rFonts w:hint="cs"/>
                <w:rtl/>
              </w:rPr>
              <w:t xml:space="preserve"> إذا</w:t>
            </w:r>
            <w:r w:rsidRPr="008A1E9B">
              <w:rPr>
                <w:rFonts w:hint="cs"/>
                <w:rtl/>
              </w:rPr>
              <w:t xml:space="preserve"> </w:t>
            </w:r>
            <w:r>
              <w:rPr>
                <w:rFonts w:hint="cs"/>
                <w:rtl/>
              </w:rPr>
              <w:t>عزموا</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يا للر</w:t>
            </w:r>
            <w:r w:rsidR="00A46899">
              <w:rPr>
                <w:rFonts w:hint="cs"/>
                <w:rtl/>
              </w:rPr>
              <w:t>ِّ</w:t>
            </w:r>
            <w:r>
              <w:rPr>
                <w:rFonts w:hint="cs"/>
                <w:rtl/>
              </w:rPr>
              <w:t>جال أما لله</w:t>
            </w:r>
            <w:r w:rsidRPr="008A1E9B">
              <w:rPr>
                <w:rFonts w:hint="cs"/>
                <w:rtl/>
              </w:rPr>
              <w:t xml:space="preserve"> </w:t>
            </w:r>
            <w:r>
              <w:rPr>
                <w:rFonts w:hint="cs"/>
                <w:rtl/>
              </w:rPr>
              <w:t>م</w:t>
            </w:r>
            <w:r w:rsidR="00A46899">
              <w:rPr>
                <w:rFonts w:hint="cs"/>
                <w:rtl/>
              </w:rPr>
              <w:t>ُ</w:t>
            </w:r>
            <w:r>
              <w:rPr>
                <w:rFonts w:hint="cs"/>
                <w:rtl/>
              </w:rPr>
              <w:t>نتصر</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من الطغاة؟ أما لله م</w:t>
            </w:r>
            <w:r w:rsidR="00A46899">
              <w:rPr>
                <w:rFonts w:hint="cs"/>
                <w:rtl/>
              </w:rPr>
              <w:t>ُ</w:t>
            </w:r>
            <w:r>
              <w:rPr>
                <w:rFonts w:hint="cs"/>
                <w:rtl/>
              </w:rPr>
              <w:t>نتقم</w:t>
            </w:r>
            <w:r w:rsidR="00A46899">
              <w:rPr>
                <w:rFonts w:hint="cs"/>
                <w:rtl/>
              </w:rPr>
              <w:t>ُ</w:t>
            </w:r>
            <w:r>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بنو علي</w:t>
            </w:r>
            <w:r w:rsidR="00A46899">
              <w:rPr>
                <w:rFonts w:hint="cs"/>
                <w:rtl/>
              </w:rPr>
              <w:t>ٍّ</w:t>
            </w:r>
            <w:r>
              <w:rPr>
                <w:rFonts w:hint="cs"/>
                <w:rtl/>
              </w:rPr>
              <w:t xml:space="preserve"> رعايا في ديارهم</w:t>
            </w:r>
            <w:r w:rsidR="00A46899">
              <w:rPr>
                <w:rFonts w:hint="cs"/>
                <w:rtl/>
              </w:rPr>
              <w:t>ُ</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والأمر</w:t>
            </w:r>
            <w:r w:rsidRPr="008A1E9B">
              <w:rPr>
                <w:rFonts w:hint="cs"/>
                <w:rtl/>
              </w:rPr>
              <w:t xml:space="preserve"> </w:t>
            </w:r>
            <w:r>
              <w:rPr>
                <w:rFonts w:hint="cs"/>
                <w:rtl/>
              </w:rPr>
              <w:t>تملكه النسوان والخدم</w:t>
            </w:r>
            <w:r w:rsidR="00A46899">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محل</w:t>
            </w:r>
            <w:r w:rsidR="00A46899">
              <w:rPr>
                <w:rFonts w:hint="cs"/>
                <w:rtl/>
              </w:rPr>
              <w:t>ّ</w:t>
            </w:r>
            <w:r>
              <w:rPr>
                <w:rFonts w:hint="cs"/>
                <w:rtl/>
              </w:rPr>
              <w:t>ئون</w:t>
            </w:r>
            <w:r w:rsidRPr="008A1E9B">
              <w:rPr>
                <w:rFonts w:hint="cs"/>
                <w:rtl/>
              </w:rPr>
              <w:t xml:space="preserve"> </w:t>
            </w:r>
            <w:r>
              <w:rPr>
                <w:rFonts w:hint="cs"/>
                <w:rtl/>
              </w:rPr>
              <w:t>فأصفى شربهم و</w:t>
            </w:r>
            <w:r w:rsidR="00A46899">
              <w:rPr>
                <w:rFonts w:hint="cs"/>
                <w:rtl/>
              </w:rPr>
              <w:t>َ</w:t>
            </w:r>
            <w:r>
              <w:rPr>
                <w:rFonts w:hint="cs"/>
                <w:rtl/>
              </w:rPr>
              <w:t>ش</w:t>
            </w:r>
            <w:r w:rsidR="00A46899">
              <w:rPr>
                <w:rFonts w:hint="cs"/>
                <w:rtl/>
              </w:rPr>
              <w:t>َ</w:t>
            </w:r>
            <w:r>
              <w:rPr>
                <w:rFonts w:hint="cs"/>
                <w:rtl/>
              </w:rPr>
              <w:t>ل</w:t>
            </w:r>
            <w:r w:rsidR="00A46899">
              <w:rPr>
                <w:rFonts w:hint="cs"/>
                <w:rtl/>
              </w:rPr>
              <w:t>ٌ</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عند الورود وأوفى ود</w:t>
            </w:r>
            <w:r w:rsidR="00A46899">
              <w:rPr>
                <w:rFonts w:hint="cs"/>
                <w:rtl/>
              </w:rPr>
              <w:t>ِّ</w:t>
            </w:r>
            <w:r>
              <w:rPr>
                <w:rFonts w:hint="cs"/>
                <w:rtl/>
              </w:rPr>
              <w:t>هم لمم</w:t>
            </w:r>
            <w:r w:rsidR="00A46899">
              <w:rPr>
                <w:rFonts w:hint="cs"/>
                <w:rtl/>
              </w:rPr>
              <w:t>ُ</w:t>
            </w:r>
            <w:r w:rsidRPr="008A1E9B">
              <w:rPr>
                <w:rFonts w:hint="cs"/>
                <w:rtl/>
              </w:rPr>
              <w:t xml:space="preserve"> </w:t>
            </w:r>
            <w:r w:rsidRPr="00D7286F">
              <w:rPr>
                <w:rStyle w:val="libFootnotenumChar"/>
                <w:rFonts w:hint="cs"/>
                <w:rtl/>
              </w:rPr>
              <w:t>(3)</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فالأرض إلّا على مل</w:t>
            </w:r>
            <w:r w:rsidR="00A46899">
              <w:rPr>
                <w:rFonts w:hint="cs"/>
                <w:rtl/>
              </w:rPr>
              <w:t>ّ</w:t>
            </w:r>
            <w:r>
              <w:rPr>
                <w:rFonts w:hint="cs"/>
                <w:rtl/>
              </w:rPr>
              <w:t>اكها سعة</w:t>
            </w:r>
            <w:r w:rsidR="00A46899">
              <w:rPr>
                <w:rFonts w:hint="cs"/>
                <w:rtl/>
              </w:rPr>
              <w:t>ٌ</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والمال إلّا على أربابه</w:t>
            </w:r>
            <w:r w:rsidR="00A46899">
              <w:rPr>
                <w:rFonts w:hint="cs"/>
                <w:rtl/>
              </w:rPr>
              <w:t>ِ</w:t>
            </w:r>
            <w:r>
              <w:rPr>
                <w:rFonts w:hint="cs"/>
                <w:rtl/>
              </w:rPr>
              <w:t xml:space="preserve"> ديم</w:t>
            </w:r>
            <w:r w:rsidR="00A46899">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فما السعيد بها إلّا الذي ظ</w:t>
            </w:r>
            <w:r w:rsidR="00A46899">
              <w:rPr>
                <w:rFonts w:hint="cs"/>
                <w:rtl/>
              </w:rPr>
              <w:t>ُ</w:t>
            </w:r>
            <w:r>
              <w:rPr>
                <w:rFonts w:hint="cs"/>
                <w:rtl/>
              </w:rPr>
              <w:t>لموا</w:t>
            </w:r>
            <w:r w:rsidRPr="00725071">
              <w:rPr>
                <w:rStyle w:val="libPoemTiniChar0"/>
                <w:rtl/>
              </w:rPr>
              <w:br/>
              <w:t> </w:t>
            </w:r>
          </w:p>
        </w:tc>
        <w:tc>
          <w:tcPr>
            <w:tcW w:w="272" w:type="dxa"/>
          </w:tcPr>
          <w:p w:rsidR="00C5345B" w:rsidRPr="00A46899" w:rsidRDefault="00C5345B" w:rsidP="00964A03">
            <w:pPr>
              <w:pStyle w:val="libPoem"/>
              <w:rPr>
                <w:rtl/>
              </w:rPr>
            </w:pPr>
          </w:p>
        </w:tc>
        <w:tc>
          <w:tcPr>
            <w:tcW w:w="3502" w:type="dxa"/>
          </w:tcPr>
          <w:p w:rsidR="00C5345B" w:rsidRDefault="00C5345B" w:rsidP="00964A03">
            <w:pPr>
              <w:pStyle w:val="libPoem"/>
            </w:pPr>
            <w:r>
              <w:rPr>
                <w:rFonts w:hint="cs"/>
                <w:rtl/>
              </w:rPr>
              <w:t>وما الشقي</w:t>
            </w:r>
            <w:r w:rsidR="00A46899">
              <w:rPr>
                <w:rFonts w:hint="cs"/>
                <w:rtl/>
              </w:rPr>
              <w:t>ُّ</w:t>
            </w:r>
            <w:r>
              <w:rPr>
                <w:rFonts w:hint="cs"/>
                <w:rtl/>
              </w:rPr>
              <w:t xml:space="preserve"> بها إلّا الذي ظلموا</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للمت</w:t>
            </w:r>
            <w:r w:rsidR="00A46899">
              <w:rPr>
                <w:rFonts w:hint="cs"/>
                <w:rtl/>
              </w:rPr>
              <w:t>َّ</w:t>
            </w:r>
            <w:r>
              <w:rPr>
                <w:rFonts w:hint="cs"/>
                <w:rtl/>
              </w:rPr>
              <w:t>قين من</w:t>
            </w:r>
            <w:r w:rsidRPr="008A1E9B">
              <w:rPr>
                <w:rFonts w:hint="cs"/>
                <w:rtl/>
              </w:rPr>
              <w:t xml:space="preserve"> </w:t>
            </w:r>
            <w:r>
              <w:rPr>
                <w:rFonts w:hint="cs"/>
                <w:rtl/>
              </w:rPr>
              <w:t>الدنيا عواقبها</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وإن تعج</w:t>
            </w:r>
            <w:r w:rsidR="00A46899">
              <w:rPr>
                <w:rFonts w:hint="cs"/>
                <w:rtl/>
              </w:rPr>
              <w:t>َّ</w:t>
            </w:r>
            <w:r>
              <w:rPr>
                <w:rFonts w:hint="cs"/>
                <w:rtl/>
              </w:rPr>
              <w:t>ل منها الظالم</w:t>
            </w:r>
            <w:r w:rsidRPr="008A1E9B">
              <w:rPr>
                <w:rFonts w:hint="cs"/>
                <w:rtl/>
              </w:rPr>
              <w:t xml:space="preserve"> </w:t>
            </w:r>
            <w:r>
              <w:rPr>
                <w:rFonts w:hint="cs"/>
                <w:rtl/>
              </w:rPr>
              <w:t>الأثم</w:t>
            </w:r>
            <w:r w:rsidR="00A46899">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أتفخرون عليهم لا أبا</w:t>
            </w:r>
            <w:r w:rsidR="00A46899">
              <w:rPr>
                <w:rFonts w:hint="cs"/>
                <w:rtl/>
              </w:rPr>
              <w:t>ً</w:t>
            </w:r>
            <w:r>
              <w:rPr>
                <w:rFonts w:hint="cs"/>
                <w:rtl/>
              </w:rPr>
              <w:t xml:space="preserve"> لكم</w:t>
            </w:r>
            <w:r w:rsidR="00A46899">
              <w:rPr>
                <w:rFonts w:hint="cs"/>
                <w:rtl/>
              </w:rPr>
              <w:t>ُ</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حت</w:t>
            </w:r>
            <w:r w:rsidR="00A46899">
              <w:rPr>
                <w:rFonts w:hint="cs"/>
                <w:rtl/>
              </w:rPr>
              <w:t>ّ</w:t>
            </w:r>
            <w:r>
              <w:rPr>
                <w:rFonts w:hint="cs"/>
                <w:rtl/>
              </w:rPr>
              <w:t>ى كأن</w:t>
            </w:r>
            <w:r w:rsidR="00A46899">
              <w:rPr>
                <w:rFonts w:hint="cs"/>
                <w:rtl/>
              </w:rPr>
              <w:t>َّ</w:t>
            </w:r>
            <w:r>
              <w:rPr>
                <w:rFonts w:hint="cs"/>
                <w:rtl/>
              </w:rPr>
              <w:t xml:space="preserve"> رسول الله جد</w:t>
            </w:r>
            <w:r w:rsidR="00A46899">
              <w:rPr>
                <w:rFonts w:hint="cs"/>
                <w:rtl/>
              </w:rPr>
              <w:t>ُّ</w:t>
            </w:r>
            <w:r>
              <w:rPr>
                <w:rFonts w:hint="cs"/>
                <w:rtl/>
              </w:rPr>
              <w:t>كم</w:t>
            </w:r>
            <w:r w:rsidR="00A46899">
              <w:rPr>
                <w:rFonts w:hint="cs"/>
                <w:rtl/>
              </w:rPr>
              <w:t>ُ</w:t>
            </w:r>
            <w:r>
              <w:rPr>
                <w:rFonts w:hint="cs"/>
                <w:rtl/>
              </w:rPr>
              <w:t>؟</w:t>
            </w:r>
            <w:r w:rsidRPr="008A1E9B">
              <w:rPr>
                <w:rFonts w:hint="cs"/>
                <w:rtl/>
              </w:rPr>
              <w:t>!</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الحذم من السيوف بالحاء المهملة</w:t>
      </w:r>
      <w:r w:rsidR="00F84C8E">
        <w:rPr>
          <w:rFonts w:hint="cs"/>
          <w:rtl/>
        </w:rPr>
        <w:t>:</w:t>
      </w:r>
      <w:r>
        <w:rPr>
          <w:rFonts w:hint="cs"/>
          <w:rtl/>
        </w:rPr>
        <w:t xml:space="preserve"> القاطع.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مار</w:t>
      </w:r>
      <w:r w:rsidR="00F84C8E">
        <w:rPr>
          <w:rFonts w:hint="cs"/>
          <w:rtl/>
        </w:rPr>
        <w:t>:</w:t>
      </w:r>
      <w:r>
        <w:rPr>
          <w:rFonts w:hint="cs"/>
          <w:rtl/>
        </w:rPr>
        <w:t xml:space="preserve"> تحرك. الضبع</w:t>
      </w:r>
      <w:r w:rsidR="00F84C8E">
        <w:rPr>
          <w:rFonts w:hint="cs"/>
          <w:rtl/>
        </w:rPr>
        <w:t>:</w:t>
      </w:r>
      <w:r>
        <w:rPr>
          <w:rFonts w:hint="cs"/>
          <w:rtl/>
        </w:rPr>
        <w:t xml:space="preserve"> العضد. كناية عن السمن. الرمث بكسر المهملة</w:t>
      </w:r>
      <w:r w:rsidR="00F84C8E">
        <w:rPr>
          <w:rFonts w:hint="cs"/>
          <w:rtl/>
        </w:rPr>
        <w:t>:</w:t>
      </w:r>
      <w:r>
        <w:rPr>
          <w:rFonts w:hint="cs"/>
          <w:rtl/>
        </w:rPr>
        <w:t xml:space="preserve"> خشب يضم بعضه إلى بعض ويسمى</w:t>
      </w:r>
      <w:r w:rsidR="00F84C8E">
        <w:rPr>
          <w:rFonts w:hint="cs"/>
          <w:rtl/>
        </w:rPr>
        <w:t>:</w:t>
      </w:r>
      <w:r>
        <w:rPr>
          <w:rFonts w:hint="cs"/>
          <w:rtl/>
        </w:rPr>
        <w:t xml:space="preserve"> الطوف. الخذراف بكسر الخاء</w:t>
      </w:r>
      <w:r w:rsidR="00763D4A">
        <w:rPr>
          <w:rFonts w:hint="cs"/>
          <w:rtl/>
        </w:rPr>
        <w:t xml:space="preserve"> ثمَّ </w:t>
      </w:r>
      <w:r>
        <w:rPr>
          <w:rFonts w:hint="cs"/>
          <w:rtl/>
        </w:rPr>
        <w:t>الدال المعجمتين</w:t>
      </w:r>
      <w:r w:rsidR="00F84C8E">
        <w:rPr>
          <w:rFonts w:hint="cs"/>
          <w:rtl/>
        </w:rPr>
        <w:t>:</w:t>
      </w:r>
      <w:r>
        <w:rPr>
          <w:rFonts w:hint="cs"/>
          <w:rtl/>
        </w:rPr>
        <w:t xml:space="preserve"> نبات إذا أحس بالصيف يبس. العنم بفتح المهملة. نبات له ثمرة حمراء يشبه به البنان المخضوب. </w:t>
      </w:r>
    </w:p>
    <w:p w:rsidR="008A1E9B" w:rsidRDefault="008A1E9B" w:rsidP="008A1E9B">
      <w:pPr>
        <w:pStyle w:val="libFootnote0"/>
        <w:rPr>
          <w:rtl/>
        </w:rPr>
      </w:pPr>
      <w:r>
        <w:rPr>
          <w:rFonts w:hint="cs"/>
          <w:rtl/>
        </w:rPr>
        <w:t>3</w:t>
      </w:r>
      <w:r w:rsidR="00F84C8E">
        <w:rPr>
          <w:rFonts w:hint="cs"/>
          <w:rtl/>
        </w:rPr>
        <w:t xml:space="preserve"> - </w:t>
      </w:r>
      <w:r>
        <w:rPr>
          <w:rFonts w:hint="cs"/>
          <w:rtl/>
        </w:rPr>
        <w:t>حلاء عن الماء</w:t>
      </w:r>
      <w:r w:rsidR="00F84C8E">
        <w:rPr>
          <w:rFonts w:hint="cs"/>
          <w:rtl/>
        </w:rPr>
        <w:t>:</w:t>
      </w:r>
      <w:r>
        <w:rPr>
          <w:rFonts w:hint="cs"/>
          <w:rtl/>
        </w:rPr>
        <w:t xml:space="preserve"> طرده. الوشل الماء القليل. لم</w:t>
      </w:r>
      <w:r w:rsidR="00F84C8E">
        <w:rPr>
          <w:rFonts w:hint="cs"/>
          <w:rtl/>
        </w:rPr>
        <w:t>:</w:t>
      </w:r>
      <w:r>
        <w:rPr>
          <w:rFonts w:hint="cs"/>
          <w:rtl/>
        </w:rPr>
        <w:t xml:space="preserve"> أي غب.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6"/>
        <w:gridCol w:w="270"/>
        <w:gridCol w:w="3407"/>
      </w:tblGrid>
      <w:tr w:rsidR="00C5345B" w:rsidTr="00C5345B">
        <w:trPr>
          <w:trHeight w:val="350"/>
        </w:trPr>
        <w:tc>
          <w:tcPr>
            <w:tcW w:w="3536" w:type="dxa"/>
          </w:tcPr>
          <w:p w:rsidR="00C5345B" w:rsidRDefault="00C5345B" w:rsidP="00964A03">
            <w:pPr>
              <w:pStyle w:val="libPoem"/>
            </w:pPr>
            <w:r>
              <w:rPr>
                <w:rFonts w:hint="cs"/>
                <w:rtl/>
              </w:rPr>
              <w:lastRenderedPageBreak/>
              <w:t>ولا توازن فيما بينكم شرف</w:t>
            </w:r>
            <w:r w:rsidR="006C259F">
              <w:rPr>
                <w:rFonts w:hint="cs"/>
                <w:rtl/>
              </w:rPr>
              <w:t>ٌ</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ولا تساوت لكم في موطن قدم</w:t>
            </w:r>
            <w:r w:rsidR="006C259F">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ولا لكم مثلهم في المجد متصل</w:t>
            </w:r>
            <w:r w:rsidR="006C259F">
              <w:rPr>
                <w:rFonts w:hint="cs"/>
                <w:rtl/>
              </w:rPr>
              <w:t>ٌ</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ولا لجد</w:t>
            </w:r>
            <w:r w:rsidR="006C259F">
              <w:rPr>
                <w:rFonts w:hint="cs"/>
                <w:rtl/>
              </w:rPr>
              <w:t>ِّ</w:t>
            </w:r>
            <w:r>
              <w:rPr>
                <w:rFonts w:hint="cs"/>
                <w:rtl/>
              </w:rPr>
              <w:t>كم</w:t>
            </w:r>
            <w:r w:rsidR="006C259F">
              <w:rPr>
                <w:rFonts w:hint="cs"/>
                <w:rtl/>
              </w:rPr>
              <w:t>ُ</w:t>
            </w:r>
            <w:r>
              <w:rPr>
                <w:rFonts w:hint="cs"/>
                <w:rtl/>
              </w:rPr>
              <w:t xml:space="preserve"> معاشر جد</w:t>
            </w:r>
            <w:r w:rsidR="006C259F">
              <w:rPr>
                <w:rFonts w:hint="cs"/>
                <w:rtl/>
              </w:rPr>
              <w:t>ِّ</w:t>
            </w:r>
            <w:r>
              <w:rPr>
                <w:rFonts w:hint="cs"/>
                <w:rtl/>
              </w:rPr>
              <w:t>هم</w:t>
            </w:r>
            <w:r w:rsidR="006C259F">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ولا لعرقكم</w:t>
            </w:r>
            <w:r w:rsidR="006C259F">
              <w:rPr>
                <w:rFonts w:hint="cs"/>
                <w:rtl/>
              </w:rPr>
              <w:t>ُ</w:t>
            </w:r>
            <w:r>
              <w:rPr>
                <w:rFonts w:hint="cs"/>
                <w:rtl/>
              </w:rPr>
              <w:t xml:space="preserve"> من</w:t>
            </w:r>
            <w:r w:rsidRPr="008A1E9B">
              <w:rPr>
                <w:rFonts w:hint="cs"/>
                <w:rtl/>
              </w:rPr>
              <w:t xml:space="preserve"> </w:t>
            </w:r>
            <w:r>
              <w:rPr>
                <w:rFonts w:hint="cs"/>
                <w:rtl/>
              </w:rPr>
              <w:t>عرقهم شبه</w:t>
            </w:r>
            <w:r w:rsidR="006C259F">
              <w:rPr>
                <w:rFonts w:hint="cs"/>
                <w:rtl/>
              </w:rPr>
              <w:t>ٌ</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ولا نثيلتكم من أ</w:t>
            </w:r>
            <w:r w:rsidR="006C259F">
              <w:rPr>
                <w:rFonts w:hint="cs"/>
                <w:rtl/>
              </w:rPr>
              <w:t>ُ</w:t>
            </w:r>
            <w:r>
              <w:rPr>
                <w:rFonts w:hint="cs"/>
                <w:rtl/>
              </w:rPr>
              <w:t>م</w:t>
            </w:r>
            <w:r w:rsidR="006C259F">
              <w:rPr>
                <w:rFonts w:hint="cs"/>
                <w:rtl/>
              </w:rPr>
              <w:t>ِّ</w:t>
            </w:r>
            <w:r>
              <w:rPr>
                <w:rFonts w:hint="cs"/>
                <w:rtl/>
              </w:rPr>
              <w:t>هم أمم</w:t>
            </w:r>
            <w:r w:rsidR="006C259F">
              <w:rPr>
                <w:rFonts w:hint="cs"/>
                <w:rtl/>
              </w:rPr>
              <w:t>ُ</w:t>
            </w:r>
            <w:r w:rsidRPr="00D7286F">
              <w:rPr>
                <w:rFonts w:hint="cs"/>
                <w:rtl/>
              </w:rPr>
              <w:t xml:space="preserve"> </w:t>
            </w:r>
            <w:r w:rsidRPr="00D7286F">
              <w:rPr>
                <w:rStyle w:val="libFootnotenumChar"/>
                <w:rFonts w:hint="cs"/>
                <w:rtl/>
              </w:rPr>
              <w:t>(1)</w:t>
            </w:r>
            <w:r w:rsidRPr="00725071">
              <w:rPr>
                <w:rStyle w:val="libPoemTiniChar0"/>
                <w:rtl/>
              </w:rPr>
              <w:br/>
              <w:t> </w:t>
            </w:r>
          </w:p>
        </w:tc>
      </w:tr>
      <w:tr w:rsidR="00C5345B" w:rsidTr="00C5345B">
        <w:trPr>
          <w:trHeight w:val="350"/>
        </w:trPr>
        <w:tc>
          <w:tcPr>
            <w:tcW w:w="3536" w:type="dxa"/>
          </w:tcPr>
          <w:p w:rsidR="00C5345B" w:rsidRDefault="00C5345B" w:rsidP="006C259F">
            <w:pPr>
              <w:pStyle w:val="libPoem"/>
            </w:pPr>
            <w:r>
              <w:rPr>
                <w:rFonts w:hint="cs"/>
                <w:rtl/>
              </w:rPr>
              <w:t>قام النبي</w:t>
            </w:r>
            <w:r w:rsidR="006C259F">
              <w:rPr>
                <w:rFonts w:hint="cs"/>
                <w:rtl/>
              </w:rPr>
              <w:t>ُّ</w:t>
            </w:r>
            <w:r>
              <w:rPr>
                <w:rFonts w:hint="cs"/>
                <w:rtl/>
              </w:rPr>
              <w:t xml:space="preserve"> بها </w:t>
            </w:r>
            <w:r w:rsidR="006C259F">
              <w:rPr>
                <w:rFonts w:hint="cs"/>
                <w:rtl/>
              </w:rPr>
              <w:t>«</w:t>
            </w:r>
            <w:r>
              <w:rPr>
                <w:rFonts w:hint="cs"/>
                <w:rtl/>
              </w:rPr>
              <w:t>يوم الغدير</w:t>
            </w:r>
            <w:r w:rsidR="006C259F">
              <w:rPr>
                <w:rFonts w:hint="cs"/>
                <w:rtl/>
              </w:rPr>
              <w:t>»</w:t>
            </w:r>
            <w:r>
              <w:rPr>
                <w:rFonts w:hint="cs"/>
                <w:rtl/>
              </w:rPr>
              <w:t xml:space="preserve"> لهم</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والله يشهد والأملاك والأ</w:t>
            </w:r>
            <w:r w:rsidR="006C259F">
              <w:rPr>
                <w:rFonts w:hint="cs"/>
                <w:rtl/>
              </w:rPr>
              <w:t>ُ</w:t>
            </w:r>
            <w:r>
              <w:rPr>
                <w:rFonts w:hint="cs"/>
                <w:rtl/>
              </w:rPr>
              <w:t>مم</w:t>
            </w:r>
            <w:r w:rsidR="006C259F">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حت</w:t>
            </w:r>
            <w:r w:rsidR="006C259F">
              <w:rPr>
                <w:rFonts w:hint="cs"/>
                <w:rtl/>
              </w:rPr>
              <w:t>َّ</w:t>
            </w:r>
            <w:r>
              <w:rPr>
                <w:rFonts w:hint="cs"/>
                <w:rtl/>
              </w:rPr>
              <w:t>ى إذا أصبحت في غير صاحبها</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باتت ت</w:t>
            </w:r>
            <w:r w:rsidR="006C259F">
              <w:rPr>
                <w:rFonts w:hint="cs"/>
                <w:rtl/>
              </w:rPr>
              <w:t>ُ</w:t>
            </w:r>
            <w:r>
              <w:rPr>
                <w:rFonts w:hint="cs"/>
                <w:rtl/>
              </w:rPr>
              <w:t>نازعها الذ</w:t>
            </w:r>
            <w:r w:rsidR="006C259F">
              <w:rPr>
                <w:rFonts w:hint="cs"/>
                <w:rtl/>
              </w:rPr>
              <w:t>ُّ</w:t>
            </w:r>
            <w:r>
              <w:rPr>
                <w:rFonts w:hint="cs"/>
                <w:rtl/>
              </w:rPr>
              <w:t>ؤبان والرخم</w:t>
            </w:r>
            <w:r w:rsidR="006C259F">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وصي</w:t>
            </w:r>
            <w:r w:rsidR="006C259F">
              <w:rPr>
                <w:rFonts w:hint="cs"/>
                <w:rtl/>
              </w:rPr>
              <w:t>َّ</w:t>
            </w:r>
            <w:r>
              <w:rPr>
                <w:rFonts w:hint="cs"/>
                <w:rtl/>
              </w:rPr>
              <w:t>روا أمرهم</w:t>
            </w:r>
            <w:r w:rsidRPr="008A1E9B">
              <w:rPr>
                <w:rFonts w:hint="cs"/>
                <w:rtl/>
              </w:rPr>
              <w:t xml:space="preserve"> </w:t>
            </w:r>
            <w:r>
              <w:rPr>
                <w:rFonts w:hint="cs"/>
                <w:rtl/>
              </w:rPr>
              <w:t>شورى كأن</w:t>
            </w:r>
            <w:r w:rsidR="006C259F">
              <w:rPr>
                <w:rFonts w:hint="cs"/>
                <w:rtl/>
              </w:rPr>
              <w:t>َّ</w:t>
            </w:r>
            <w:r>
              <w:rPr>
                <w:rFonts w:hint="cs"/>
                <w:rtl/>
              </w:rPr>
              <w:t>هم</w:t>
            </w:r>
            <w:r w:rsidR="006C259F">
              <w:rPr>
                <w:rFonts w:hint="cs"/>
                <w:rtl/>
              </w:rPr>
              <w:t>ُ</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لا يعرفون و</w:t>
            </w:r>
            <w:r w:rsidR="006C259F">
              <w:rPr>
                <w:rFonts w:hint="cs"/>
                <w:rtl/>
              </w:rPr>
              <w:t>ُ</w:t>
            </w:r>
            <w:r>
              <w:rPr>
                <w:rFonts w:hint="cs"/>
                <w:rtl/>
              </w:rPr>
              <w:t>لاة</w:t>
            </w:r>
            <w:r w:rsidRPr="008A1E9B">
              <w:rPr>
                <w:rFonts w:hint="cs"/>
                <w:rtl/>
              </w:rPr>
              <w:t xml:space="preserve"> </w:t>
            </w:r>
            <w:r>
              <w:rPr>
                <w:rFonts w:hint="cs"/>
                <w:rtl/>
              </w:rPr>
              <w:t>الحق</w:t>
            </w:r>
            <w:r w:rsidR="006C259F">
              <w:rPr>
                <w:rFonts w:hint="cs"/>
                <w:rtl/>
              </w:rPr>
              <w:t>ِّ</w:t>
            </w:r>
            <w:r>
              <w:rPr>
                <w:rFonts w:hint="cs"/>
                <w:rtl/>
              </w:rPr>
              <w:t xml:space="preserve"> أي</w:t>
            </w:r>
            <w:r w:rsidR="006C259F">
              <w:rPr>
                <w:rFonts w:hint="cs"/>
                <w:rtl/>
              </w:rPr>
              <w:t>ّ</w:t>
            </w:r>
            <w:r>
              <w:rPr>
                <w:rFonts w:hint="cs"/>
                <w:rtl/>
              </w:rPr>
              <w:t>هم</w:t>
            </w:r>
            <w:r w:rsidR="006C259F">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تالله ما جهل الأقوام موضعها</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لكن</w:t>
            </w:r>
            <w:r w:rsidR="006C259F">
              <w:rPr>
                <w:rFonts w:hint="cs"/>
                <w:rtl/>
              </w:rPr>
              <w:t>َّ</w:t>
            </w:r>
            <w:r>
              <w:rPr>
                <w:rFonts w:hint="cs"/>
                <w:rtl/>
              </w:rPr>
              <w:t>هم ستروا وجه ال</w:t>
            </w:r>
            <w:r w:rsidR="006C259F">
              <w:rPr>
                <w:rFonts w:hint="cs"/>
                <w:rtl/>
              </w:rPr>
              <w:t>ّ</w:t>
            </w:r>
            <w:r>
              <w:rPr>
                <w:rFonts w:hint="cs"/>
                <w:rtl/>
              </w:rPr>
              <w:t>ذي علموا</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ثمَّ اد</w:t>
            </w:r>
            <w:r w:rsidR="006C259F">
              <w:rPr>
                <w:rFonts w:hint="cs"/>
                <w:rtl/>
              </w:rPr>
              <w:t>َّ</w:t>
            </w:r>
            <w:r>
              <w:rPr>
                <w:rFonts w:hint="cs"/>
                <w:rtl/>
              </w:rPr>
              <w:t>عاها بنو العبّاس ملكهم</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ولا لهم ق</w:t>
            </w:r>
            <w:r w:rsidR="006C259F">
              <w:rPr>
                <w:rFonts w:hint="cs"/>
                <w:rtl/>
              </w:rPr>
              <w:t>َ</w:t>
            </w:r>
            <w:r>
              <w:rPr>
                <w:rFonts w:hint="cs"/>
                <w:rtl/>
              </w:rPr>
              <w:t>د</w:t>
            </w:r>
            <w:r w:rsidR="006C259F">
              <w:rPr>
                <w:rFonts w:hint="cs"/>
                <w:rtl/>
              </w:rPr>
              <w:t>َ</w:t>
            </w:r>
            <w:r>
              <w:rPr>
                <w:rFonts w:hint="cs"/>
                <w:rtl/>
              </w:rPr>
              <w:t>م</w:t>
            </w:r>
            <w:r w:rsidR="006C259F">
              <w:rPr>
                <w:rFonts w:hint="cs"/>
                <w:rtl/>
              </w:rPr>
              <w:t>ٌ</w:t>
            </w:r>
            <w:r>
              <w:rPr>
                <w:rFonts w:hint="cs"/>
                <w:rtl/>
              </w:rPr>
              <w:t xml:space="preserve"> فيها ولا ق</w:t>
            </w:r>
            <w:r w:rsidR="006C259F">
              <w:rPr>
                <w:rFonts w:hint="cs"/>
                <w:rtl/>
              </w:rPr>
              <w:t>ِ</w:t>
            </w:r>
            <w:r>
              <w:rPr>
                <w:rFonts w:hint="cs"/>
                <w:rtl/>
              </w:rPr>
              <w:t>دم</w:t>
            </w:r>
            <w:r w:rsidR="006C259F">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لا يذكرون إذا ما</w:t>
            </w:r>
            <w:r w:rsidRPr="008A1E9B">
              <w:rPr>
                <w:rFonts w:hint="cs"/>
                <w:rtl/>
              </w:rPr>
              <w:t xml:space="preserve"> </w:t>
            </w:r>
            <w:r>
              <w:rPr>
                <w:rFonts w:hint="cs"/>
                <w:rtl/>
              </w:rPr>
              <w:t>معشر ذكروا</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ولا ي</w:t>
            </w:r>
            <w:r w:rsidR="006C259F">
              <w:rPr>
                <w:rFonts w:hint="cs"/>
                <w:rtl/>
              </w:rPr>
              <w:t>ُ</w:t>
            </w:r>
            <w:r>
              <w:rPr>
                <w:rFonts w:hint="cs"/>
                <w:rtl/>
              </w:rPr>
              <w:t>حك</w:t>
            </w:r>
            <w:r w:rsidR="006C259F">
              <w:rPr>
                <w:rFonts w:hint="cs"/>
                <w:rtl/>
              </w:rPr>
              <w:t>ّ</w:t>
            </w:r>
            <w:r>
              <w:rPr>
                <w:rFonts w:hint="cs"/>
                <w:rtl/>
              </w:rPr>
              <w:t>م في أمر لهم حكم</w:t>
            </w:r>
            <w:r w:rsidR="006C259F">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ولا رآهم أبو بكر وصاحبه</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أهلا</w:t>
            </w:r>
            <w:r w:rsidR="006C259F">
              <w:rPr>
                <w:rFonts w:hint="cs"/>
                <w:rtl/>
              </w:rPr>
              <w:t>ً</w:t>
            </w:r>
            <w:r>
              <w:rPr>
                <w:rFonts w:hint="cs"/>
                <w:rtl/>
              </w:rPr>
              <w:t xml:space="preserve"> لما طلبوا منها وما زعموا</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فهل هم</w:t>
            </w:r>
            <w:r w:rsidR="006C259F">
              <w:rPr>
                <w:rFonts w:hint="cs"/>
                <w:rtl/>
              </w:rPr>
              <w:t>ُ</w:t>
            </w:r>
            <w:r>
              <w:rPr>
                <w:rFonts w:hint="cs"/>
                <w:rtl/>
              </w:rPr>
              <w:t xml:space="preserve"> مد</w:t>
            </w:r>
            <w:r w:rsidR="006C259F">
              <w:rPr>
                <w:rFonts w:hint="cs"/>
                <w:rtl/>
              </w:rPr>
              <w:t>َّ</w:t>
            </w:r>
            <w:r>
              <w:rPr>
                <w:rFonts w:hint="cs"/>
                <w:rtl/>
              </w:rPr>
              <w:t>عوها غير واجبة</w:t>
            </w:r>
            <w:r w:rsidR="006C259F">
              <w:rPr>
                <w:rFonts w:hint="cs"/>
                <w:rtl/>
              </w:rPr>
              <w:t>ٍ</w:t>
            </w:r>
            <w:r>
              <w:rPr>
                <w:rFonts w:hint="cs"/>
                <w:rtl/>
              </w:rPr>
              <w:t>؟</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أم هل أئم</w:t>
            </w:r>
            <w:r w:rsidR="006C259F">
              <w:rPr>
                <w:rFonts w:hint="cs"/>
                <w:rtl/>
              </w:rPr>
              <w:t>َّ</w:t>
            </w:r>
            <w:r>
              <w:rPr>
                <w:rFonts w:hint="cs"/>
                <w:rtl/>
              </w:rPr>
              <w:t>تهم في</w:t>
            </w:r>
            <w:r w:rsidRPr="008A1E9B">
              <w:rPr>
                <w:rFonts w:hint="cs"/>
                <w:rtl/>
              </w:rPr>
              <w:t xml:space="preserve"> </w:t>
            </w:r>
            <w:r>
              <w:rPr>
                <w:rFonts w:hint="cs"/>
                <w:rtl/>
              </w:rPr>
              <w:t>أخذها ظلموا؟</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أم</w:t>
            </w:r>
            <w:r w:rsidR="006C259F">
              <w:rPr>
                <w:rFonts w:hint="cs"/>
                <w:rtl/>
              </w:rPr>
              <w:t>ّ</w:t>
            </w:r>
            <w:r>
              <w:rPr>
                <w:rFonts w:hint="cs"/>
                <w:rtl/>
              </w:rPr>
              <w:t>ا علي</w:t>
            </w:r>
            <w:r w:rsidR="006C259F">
              <w:rPr>
                <w:rFonts w:hint="cs"/>
                <w:rtl/>
              </w:rPr>
              <w:t>ٌّ</w:t>
            </w:r>
            <w:r>
              <w:rPr>
                <w:rFonts w:hint="cs"/>
                <w:rtl/>
              </w:rPr>
              <w:t xml:space="preserve"> فأدنى من قرابتكم</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عند الولاية إن لم ت</w:t>
            </w:r>
            <w:r w:rsidR="006C259F">
              <w:rPr>
                <w:rFonts w:hint="cs"/>
                <w:rtl/>
              </w:rPr>
              <w:t>ُ</w:t>
            </w:r>
            <w:r>
              <w:rPr>
                <w:rFonts w:hint="cs"/>
                <w:rtl/>
              </w:rPr>
              <w:t>كفر النعم</w:t>
            </w:r>
            <w:r w:rsidR="006C259F">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أينكر الحبر عبد الله نعمته؟</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أبوكم</w:t>
            </w:r>
            <w:r w:rsidR="006C259F">
              <w:rPr>
                <w:rFonts w:hint="cs"/>
                <w:rtl/>
              </w:rPr>
              <w:t>ُ</w:t>
            </w:r>
            <w:r>
              <w:rPr>
                <w:rFonts w:hint="cs"/>
                <w:rtl/>
              </w:rPr>
              <w:t xml:space="preserve"> أم ع</w:t>
            </w:r>
            <w:r w:rsidR="006C259F">
              <w:rPr>
                <w:rFonts w:hint="cs"/>
                <w:rtl/>
              </w:rPr>
              <w:t>ُ</w:t>
            </w:r>
            <w:r>
              <w:rPr>
                <w:rFonts w:hint="cs"/>
                <w:rtl/>
              </w:rPr>
              <w:t>بيد الله أم قثم</w:t>
            </w:r>
            <w:r w:rsidR="006C259F">
              <w:rPr>
                <w:rFonts w:hint="cs"/>
                <w:rtl/>
              </w:rPr>
              <w:t>ُ</w:t>
            </w:r>
            <w:r>
              <w:rPr>
                <w:rFonts w:hint="cs"/>
                <w:rtl/>
              </w:rPr>
              <w:t>؟</w:t>
            </w:r>
            <w:r w:rsidRPr="008A1E9B">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بئس الجزاء</w:t>
            </w:r>
            <w:r w:rsidR="006C259F">
              <w:rPr>
                <w:rFonts w:hint="cs"/>
                <w:rtl/>
              </w:rPr>
              <w:t>ُ</w:t>
            </w:r>
            <w:r>
              <w:rPr>
                <w:rFonts w:hint="cs"/>
                <w:rtl/>
              </w:rPr>
              <w:t xml:space="preserve"> جزيتم</w:t>
            </w:r>
            <w:r w:rsidRPr="008A1E9B">
              <w:rPr>
                <w:rFonts w:hint="cs"/>
                <w:rtl/>
              </w:rPr>
              <w:t xml:space="preserve"> </w:t>
            </w:r>
            <w:r>
              <w:rPr>
                <w:rFonts w:hint="cs"/>
                <w:rtl/>
              </w:rPr>
              <w:t>في بني حسن</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أباهم الع</w:t>
            </w:r>
            <w:r w:rsidR="006C259F">
              <w:rPr>
                <w:rFonts w:hint="cs"/>
                <w:rtl/>
              </w:rPr>
              <w:t>َ</w:t>
            </w:r>
            <w:r>
              <w:rPr>
                <w:rFonts w:hint="cs"/>
                <w:rtl/>
              </w:rPr>
              <w:t>ل</w:t>
            </w:r>
            <w:r w:rsidR="006C259F">
              <w:rPr>
                <w:rFonts w:hint="cs"/>
                <w:rtl/>
              </w:rPr>
              <w:t>َ</w:t>
            </w:r>
            <w:r>
              <w:rPr>
                <w:rFonts w:hint="cs"/>
                <w:rtl/>
              </w:rPr>
              <w:t>م</w:t>
            </w:r>
            <w:r w:rsidRPr="008A1E9B">
              <w:rPr>
                <w:rFonts w:hint="cs"/>
                <w:rtl/>
              </w:rPr>
              <w:t xml:space="preserve"> </w:t>
            </w:r>
            <w:r>
              <w:rPr>
                <w:rFonts w:hint="cs"/>
                <w:rtl/>
              </w:rPr>
              <w:t>الهادي وأ</w:t>
            </w:r>
            <w:r w:rsidR="006C259F">
              <w:rPr>
                <w:rFonts w:hint="cs"/>
                <w:rtl/>
              </w:rPr>
              <w:t>ُ</w:t>
            </w:r>
            <w:r>
              <w:rPr>
                <w:rFonts w:hint="cs"/>
                <w:rtl/>
              </w:rPr>
              <w:t>م</w:t>
            </w:r>
            <w:r w:rsidR="006C259F">
              <w:rPr>
                <w:rFonts w:hint="cs"/>
                <w:rtl/>
              </w:rPr>
              <w:t>َّ</w:t>
            </w:r>
            <w:r>
              <w:rPr>
                <w:rFonts w:hint="cs"/>
                <w:rtl/>
              </w:rPr>
              <w:t>هم</w:t>
            </w:r>
            <w:r w:rsidR="006C259F">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لا بيعة رد</w:t>
            </w:r>
            <w:r w:rsidR="006C259F">
              <w:rPr>
                <w:rFonts w:hint="cs"/>
                <w:rtl/>
              </w:rPr>
              <w:t>َّ</w:t>
            </w:r>
            <w:r>
              <w:rPr>
                <w:rFonts w:hint="cs"/>
                <w:rtl/>
              </w:rPr>
              <w:t>عتكم عن دمائهم</w:t>
            </w:r>
            <w:r w:rsidR="006C259F">
              <w:rPr>
                <w:rFonts w:hint="cs"/>
                <w:rtl/>
              </w:rPr>
              <w:t>ُ</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ولا يمين ولا ق</w:t>
            </w:r>
            <w:r w:rsidR="006C259F">
              <w:rPr>
                <w:rFonts w:hint="cs"/>
                <w:rtl/>
              </w:rPr>
              <w:t>ُ</w:t>
            </w:r>
            <w:r>
              <w:rPr>
                <w:rFonts w:hint="cs"/>
                <w:rtl/>
              </w:rPr>
              <w:t>ربى ولا ذ</w:t>
            </w:r>
            <w:r w:rsidR="006C259F">
              <w:rPr>
                <w:rFonts w:hint="cs"/>
                <w:rtl/>
              </w:rPr>
              <w:t>َ</w:t>
            </w:r>
            <w:r>
              <w:rPr>
                <w:rFonts w:hint="cs"/>
                <w:rtl/>
              </w:rPr>
              <w:t>مم</w:t>
            </w:r>
            <w:r w:rsidR="006C259F">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هل</w:t>
            </w:r>
            <w:r w:rsidR="006C259F">
              <w:rPr>
                <w:rFonts w:hint="cs"/>
                <w:rtl/>
              </w:rPr>
              <w:t>ّ</w:t>
            </w:r>
            <w:r>
              <w:rPr>
                <w:rFonts w:hint="cs"/>
                <w:rtl/>
              </w:rPr>
              <w:t>ا صفحتم عن الأسرى بلا سبب</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ل</w:t>
            </w:r>
            <w:r w:rsidR="006C259F">
              <w:rPr>
                <w:rFonts w:hint="cs"/>
                <w:rtl/>
              </w:rPr>
              <w:t>ِ</w:t>
            </w:r>
            <w:r>
              <w:rPr>
                <w:rFonts w:hint="cs"/>
                <w:rtl/>
              </w:rPr>
              <w:t>لص</w:t>
            </w:r>
            <w:r w:rsidR="006C259F">
              <w:rPr>
                <w:rFonts w:hint="cs"/>
                <w:rtl/>
              </w:rPr>
              <w:t>ّ</w:t>
            </w:r>
            <w:r>
              <w:rPr>
                <w:rFonts w:hint="cs"/>
                <w:rtl/>
              </w:rPr>
              <w:t>افحين ببدر عن أسيركم</w:t>
            </w:r>
            <w:r w:rsidR="006C259F">
              <w:rPr>
                <w:rFonts w:hint="cs"/>
                <w:rtl/>
              </w:rPr>
              <w:t>ُ</w:t>
            </w:r>
            <w:r>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هل</w:t>
            </w:r>
            <w:r w:rsidR="006C259F">
              <w:rPr>
                <w:rFonts w:hint="cs"/>
                <w:rtl/>
              </w:rPr>
              <w:t>ّ</w:t>
            </w:r>
            <w:r>
              <w:rPr>
                <w:rFonts w:hint="cs"/>
                <w:rtl/>
              </w:rPr>
              <w:t>ا كففتم عن الديباج</w:t>
            </w:r>
            <w:r w:rsidRPr="008A1E9B">
              <w:rPr>
                <w:rFonts w:hint="cs"/>
                <w:rtl/>
              </w:rPr>
              <w:t xml:space="preserve"> </w:t>
            </w:r>
            <w:r>
              <w:rPr>
                <w:rFonts w:hint="cs"/>
                <w:rtl/>
              </w:rPr>
              <w:t>سوطكم</w:t>
            </w:r>
            <w:r w:rsidR="006C259F">
              <w:rPr>
                <w:rFonts w:hint="cs"/>
                <w:rtl/>
              </w:rPr>
              <w:t>ُ</w:t>
            </w:r>
            <w:r w:rsidRPr="008A1E9B">
              <w:rPr>
                <w:rFonts w:hint="cs"/>
                <w:rtl/>
              </w:rPr>
              <w:t xml:space="preserve"> </w:t>
            </w:r>
            <w:r w:rsidRPr="00D7286F">
              <w:rPr>
                <w:rStyle w:val="libFootnotenumChar"/>
                <w:rFonts w:hint="cs"/>
                <w:rtl/>
              </w:rPr>
              <w:t>(2)</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وعن بنات رسول</w:t>
            </w:r>
            <w:r w:rsidRPr="008A1E9B">
              <w:rPr>
                <w:rFonts w:hint="cs"/>
                <w:rtl/>
              </w:rPr>
              <w:t xml:space="preserve"> </w:t>
            </w:r>
            <w:r>
              <w:rPr>
                <w:rFonts w:hint="cs"/>
                <w:rtl/>
              </w:rPr>
              <w:t>الله شتمكم</w:t>
            </w:r>
            <w:r w:rsidR="006C259F">
              <w:rPr>
                <w:rFonts w:hint="cs"/>
                <w:rtl/>
              </w:rPr>
              <w:t>ُ</w:t>
            </w:r>
            <w:r>
              <w:rPr>
                <w:rFonts w:hint="cs"/>
                <w:rtl/>
              </w:rPr>
              <w:t>؟</w:t>
            </w:r>
            <w:r w:rsidRPr="008A1E9B">
              <w:rPr>
                <w:rFonts w:hint="cs"/>
                <w:rtl/>
              </w:rPr>
              <w:t xml:space="preserve"> </w:t>
            </w:r>
            <w:r w:rsidRPr="00D7286F">
              <w:rPr>
                <w:rStyle w:val="libFootnotenumChar"/>
                <w:rFonts w:hint="cs"/>
                <w:rtl/>
              </w:rPr>
              <w:t>(3)</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ما نز</w:t>
            </w:r>
            <w:r w:rsidR="006C259F">
              <w:rPr>
                <w:rFonts w:hint="cs"/>
                <w:rtl/>
              </w:rPr>
              <w:t>ّ</w:t>
            </w:r>
            <w:r>
              <w:rPr>
                <w:rFonts w:hint="cs"/>
                <w:rtl/>
              </w:rPr>
              <w:t>هت لرسول الله مهجته</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عن السياط فهل</w:t>
            </w:r>
            <w:r w:rsidR="006C259F">
              <w:rPr>
                <w:rFonts w:hint="cs"/>
                <w:rtl/>
              </w:rPr>
              <w:t>ّ</w:t>
            </w:r>
            <w:r>
              <w:rPr>
                <w:rFonts w:hint="cs"/>
                <w:rtl/>
              </w:rPr>
              <w:t>ا نز</w:t>
            </w:r>
            <w:r w:rsidR="006C259F">
              <w:rPr>
                <w:rFonts w:hint="cs"/>
                <w:rtl/>
              </w:rPr>
              <w:t>ّ</w:t>
            </w:r>
            <w:r>
              <w:rPr>
                <w:rFonts w:hint="cs"/>
                <w:rtl/>
              </w:rPr>
              <w:t>ه</w:t>
            </w:r>
            <w:r w:rsidRPr="008A1E9B">
              <w:rPr>
                <w:rFonts w:hint="cs"/>
                <w:rtl/>
              </w:rPr>
              <w:t xml:space="preserve"> </w:t>
            </w:r>
            <w:r>
              <w:rPr>
                <w:rFonts w:hint="cs"/>
                <w:rtl/>
              </w:rPr>
              <w:t>الحرم</w:t>
            </w:r>
            <w:r w:rsidR="006C259F">
              <w:rPr>
                <w:rFonts w:hint="cs"/>
                <w:rtl/>
              </w:rPr>
              <w:t>ُ</w:t>
            </w:r>
            <w:r>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ما</w:t>
            </w:r>
            <w:r w:rsidRPr="008A1E9B">
              <w:rPr>
                <w:rFonts w:hint="cs"/>
                <w:rtl/>
              </w:rPr>
              <w:t xml:space="preserve"> </w:t>
            </w:r>
            <w:r>
              <w:rPr>
                <w:rFonts w:hint="cs"/>
                <w:rtl/>
              </w:rPr>
              <w:t>نال منهم بنو حرب وإن عظمت</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تلك الجرائر إلّا دون نيلكم</w:t>
            </w:r>
            <w:r w:rsidR="006C259F">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كم غدرة</w:t>
            </w:r>
            <w:r w:rsidR="006C259F">
              <w:rPr>
                <w:rFonts w:hint="cs"/>
                <w:rtl/>
              </w:rPr>
              <w:t>ٍ</w:t>
            </w:r>
            <w:r>
              <w:rPr>
                <w:rFonts w:hint="cs"/>
                <w:rtl/>
              </w:rPr>
              <w:t xml:space="preserve"> لكم في الدين</w:t>
            </w:r>
            <w:r w:rsidRPr="008A1E9B">
              <w:rPr>
                <w:rFonts w:hint="cs"/>
                <w:rtl/>
              </w:rPr>
              <w:t xml:space="preserve"> </w:t>
            </w:r>
            <w:r>
              <w:rPr>
                <w:rFonts w:hint="cs"/>
                <w:rtl/>
              </w:rPr>
              <w:t>واضحة</w:t>
            </w:r>
            <w:r w:rsidR="006C259F">
              <w:rPr>
                <w:rFonts w:hint="cs"/>
                <w:rtl/>
              </w:rPr>
              <w:t>ٍ</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وكم دم</w:t>
            </w:r>
            <w:r w:rsidR="006C259F">
              <w:rPr>
                <w:rFonts w:hint="cs"/>
                <w:rtl/>
              </w:rPr>
              <w:t>ٍ</w:t>
            </w:r>
            <w:r>
              <w:rPr>
                <w:rFonts w:hint="cs"/>
                <w:rtl/>
              </w:rPr>
              <w:t xml:space="preserve"> لرسول الله عندكم</w:t>
            </w:r>
            <w:r w:rsidR="006C259F">
              <w:rPr>
                <w:rFonts w:hint="cs"/>
                <w:rtl/>
              </w:rPr>
              <w:t>ُ</w:t>
            </w:r>
            <w:r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أنتم له شيعة</w:t>
            </w:r>
            <w:r w:rsidR="006C259F">
              <w:rPr>
                <w:rFonts w:hint="cs"/>
                <w:rtl/>
              </w:rPr>
              <w:t>ٌ</w:t>
            </w:r>
            <w:r>
              <w:rPr>
                <w:rFonts w:hint="cs"/>
                <w:rtl/>
              </w:rPr>
              <w:t xml:space="preserve"> فيما ترون وفي</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C5345B" w:rsidP="00964A03">
            <w:pPr>
              <w:pStyle w:val="libPoem"/>
            </w:pPr>
            <w:r>
              <w:rPr>
                <w:rFonts w:hint="cs"/>
                <w:rtl/>
              </w:rPr>
              <w:t>أظفاركم من بنيه الطاهرين</w:t>
            </w:r>
            <w:r w:rsidRPr="008A1E9B">
              <w:rPr>
                <w:rFonts w:hint="cs"/>
                <w:rtl/>
              </w:rPr>
              <w:t xml:space="preserve"> </w:t>
            </w:r>
            <w:r>
              <w:rPr>
                <w:rFonts w:hint="cs"/>
                <w:rtl/>
              </w:rPr>
              <w:t>دم</w:t>
            </w:r>
            <w:r w:rsidR="006C259F">
              <w:rPr>
                <w:rFonts w:hint="cs"/>
                <w:rtl/>
              </w:rPr>
              <w:t>ُ</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نثيله هي أم</w:t>
      </w:r>
      <w:r w:rsidR="00C51900">
        <w:rPr>
          <w:rFonts w:hint="cs"/>
          <w:rtl/>
        </w:rPr>
        <w:t xml:space="preserve"> العبّاس </w:t>
      </w:r>
      <w:r>
        <w:rPr>
          <w:rFonts w:hint="cs"/>
          <w:rtl/>
        </w:rPr>
        <w:t>بن عبد المطلب. الأمم</w:t>
      </w:r>
      <w:r w:rsidR="00F84C8E">
        <w:rPr>
          <w:rFonts w:hint="cs"/>
          <w:rtl/>
        </w:rPr>
        <w:t>:</w:t>
      </w:r>
      <w:r>
        <w:rPr>
          <w:rFonts w:hint="cs"/>
          <w:rtl/>
        </w:rPr>
        <w:t xml:space="preserve"> القرب.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 xml:space="preserve">الديباج هو محمد بن عبد الله العثماني أخو بني حسن لأمهم فاطمة بنت الحسين السبط ضربه المنصور مأتين وخمسين سوطا. </w:t>
      </w:r>
    </w:p>
    <w:p w:rsidR="008A1E9B" w:rsidRDefault="008A1E9B" w:rsidP="008A1E9B">
      <w:pPr>
        <w:pStyle w:val="libFootnote0"/>
        <w:rPr>
          <w:rtl/>
        </w:rPr>
      </w:pPr>
      <w:r>
        <w:rPr>
          <w:rFonts w:hint="cs"/>
          <w:rtl/>
        </w:rPr>
        <w:t>3</w:t>
      </w:r>
      <w:r w:rsidR="00F84C8E">
        <w:rPr>
          <w:rFonts w:hint="cs"/>
          <w:rtl/>
        </w:rPr>
        <w:t xml:space="preserve"> - </w:t>
      </w:r>
      <w:r>
        <w:rPr>
          <w:rFonts w:hint="cs"/>
          <w:rtl/>
        </w:rPr>
        <w:t>لعله أشار إلى قول منصور لمحمد الديباج</w:t>
      </w:r>
      <w:r w:rsidR="00F84C8E">
        <w:rPr>
          <w:rFonts w:hint="cs"/>
          <w:rtl/>
        </w:rPr>
        <w:t>:</w:t>
      </w:r>
      <w:r>
        <w:rPr>
          <w:rFonts w:hint="cs"/>
          <w:rtl/>
        </w:rPr>
        <w:t xml:space="preserve"> يا بن اللخناء. فقال محمد. أي أمهاتي تعيرني</w:t>
      </w:r>
      <w:r w:rsidR="00F84C8E">
        <w:rPr>
          <w:rFonts w:hint="cs"/>
          <w:rtl/>
        </w:rPr>
        <w:t>؟</w:t>
      </w:r>
      <w:r>
        <w:rPr>
          <w:rFonts w:hint="cs"/>
          <w:rtl/>
        </w:rPr>
        <w:t xml:space="preserve"> أبفاطمة بنت الحسين</w:t>
      </w:r>
      <w:r w:rsidR="00F84C8E">
        <w:rPr>
          <w:rFonts w:hint="cs"/>
          <w:rtl/>
        </w:rPr>
        <w:t>؟</w:t>
      </w:r>
      <w:r>
        <w:rPr>
          <w:rFonts w:hint="cs"/>
          <w:rtl/>
        </w:rPr>
        <w:t xml:space="preserve"> أم بفاطمة الزهراء</w:t>
      </w:r>
      <w:r w:rsidR="00F84C8E">
        <w:rPr>
          <w:rFonts w:hint="cs"/>
          <w:rtl/>
        </w:rPr>
        <w:t>؟</w:t>
      </w:r>
      <w:r>
        <w:rPr>
          <w:rFonts w:hint="cs"/>
          <w:rtl/>
        </w:rPr>
        <w:t xml:space="preserve"> أم برقية</w:t>
      </w:r>
      <w:r w:rsidR="00F84C8E">
        <w:rPr>
          <w:rFonts w:hint="cs"/>
          <w:rtl/>
        </w:rPr>
        <w:t>؟</w:t>
      </w:r>
      <w:r>
        <w:rPr>
          <w:rFonts w:hint="cs"/>
          <w:rtl/>
        </w:rPr>
        <w:t>.</w:t>
      </w:r>
    </w:p>
    <w:p w:rsidR="008A1E9B" w:rsidRDefault="008A1E9B" w:rsidP="00C5345B">
      <w:pPr>
        <w:pStyle w:val="libPoemTiniChar"/>
        <w:rPr>
          <w:rtl/>
        </w:rPr>
      </w:pPr>
      <w:r>
        <w:rPr>
          <w:rtl/>
        </w:rPr>
        <w:br w:type="page"/>
      </w:r>
    </w:p>
    <w:tbl>
      <w:tblPr>
        <w:tblStyle w:val="TableGrid"/>
        <w:bidiVisual/>
        <w:tblW w:w="4562" w:type="pct"/>
        <w:tblInd w:w="384" w:type="dxa"/>
        <w:tblLook w:val="04A0" w:firstRow="1" w:lastRow="0" w:firstColumn="1" w:lastColumn="0" w:noHBand="0" w:noVBand="1"/>
      </w:tblPr>
      <w:tblGrid>
        <w:gridCol w:w="3441"/>
        <w:gridCol w:w="270"/>
        <w:gridCol w:w="3402"/>
      </w:tblGrid>
      <w:tr w:rsidR="00C5345B" w:rsidTr="00C5345B">
        <w:trPr>
          <w:trHeight w:val="350"/>
        </w:trPr>
        <w:tc>
          <w:tcPr>
            <w:tcW w:w="3536" w:type="dxa"/>
          </w:tcPr>
          <w:p w:rsidR="00C5345B" w:rsidRDefault="00C5345B" w:rsidP="00964A03">
            <w:pPr>
              <w:pStyle w:val="libPoem"/>
            </w:pPr>
            <w:r>
              <w:rPr>
                <w:rFonts w:hint="cs"/>
                <w:rtl/>
              </w:rPr>
              <w:lastRenderedPageBreak/>
              <w:t>هيهات لا قر</w:t>
            </w:r>
            <w:r w:rsidR="006C259F">
              <w:rPr>
                <w:rFonts w:hint="cs"/>
                <w:rtl/>
              </w:rPr>
              <w:t>َّ</w:t>
            </w:r>
            <w:r>
              <w:rPr>
                <w:rFonts w:hint="cs"/>
                <w:rtl/>
              </w:rPr>
              <w:t>بت قربى ولا رحم</w:t>
            </w:r>
            <w:r w:rsidR="006C259F">
              <w:rPr>
                <w:rFonts w:hint="cs"/>
                <w:rtl/>
              </w:rPr>
              <w:t>ٌ</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يوما</w:t>
            </w:r>
            <w:r w:rsidR="006C259F">
              <w:rPr>
                <w:rFonts w:hint="cs"/>
                <w:rtl/>
              </w:rPr>
              <w:t>ً</w:t>
            </w:r>
            <w:r>
              <w:rPr>
                <w:rFonts w:hint="cs"/>
                <w:rtl/>
              </w:rPr>
              <w:t xml:space="preserve"> إذا أقصت الأخلاق والشيم</w:t>
            </w:r>
            <w:r w:rsidR="00C5345B"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كانت مودة سلمان له رحما</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ولم يكن بين نوح وابنه رحم</w:t>
            </w:r>
            <w:r w:rsidR="006C259F">
              <w:rPr>
                <w:rFonts w:hint="cs"/>
                <w:rtl/>
              </w:rPr>
              <w:t>ُ</w:t>
            </w:r>
            <w:r w:rsidR="00C5345B"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يا جاهدا</w:t>
            </w:r>
            <w:r w:rsidR="00CA4268">
              <w:rPr>
                <w:rFonts w:hint="cs"/>
                <w:rtl/>
              </w:rPr>
              <w:t>ً</w:t>
            </w:r>
            <w:r>
              <w:rPr>
                <w:rFonts w:hint="cs"/>
                <w:rtl/>
              </w:rPr>
              <w:t xml:space="preserve"> في مساويهم</w:t>
            </w:r>
            <w:r w:rsidRPr="008A1E9B">
              <w:rPr>
                <w:rFonts w:hint="cs"/>
                <w:rtl/>
              </w:rPr>
              <w:t xml:space="preserve"> </w:t>
            </w:r>
            <w:r>
              <w:rPr>
                <w:rFonts w:hint="cs"/>
                <w:rtl/>
              </w:rPr>
              <w:t>ي</w:t>
            </w:r>
            <w:r w:rsidR="00CA4268">
              <w:rPr>
                <w:rFonts w:hint="cs"/>
                <w:rtl/>
              </w:rPr>
              <w:t>ُ</w:t>
            </w:r>
            <w:r>
              <w:rPr>
                <w:rFonts w:hint="cs"/>
                <w:rtl/>
              </w:rPr>
              <w:t>كت</w:t>
            </w:r>
            <w:r w:rsidR="00CA4268">
              <w:rPr>
                <w:rFonts w:hint="cs"/>
                <w:rtl/>
              </w:rPr>
              <w:t>ِّ</w:t>
            </w:r>
            <w:r>
              <w:rPr>
                <w:rFonts w:hint="cs"/>
                <w:rtl/>
              </w:rPr>
              <w:t>مها</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غدر الرشيد بيحيى</w:t>
            </w:r>
            <w:r w:rsidRPr="008A1E9B">
              <w:rPr>
                <w:rFonts w:hint="cs"/>
                <w:rtl/>
              </w:rPr>
              <w:t xml:space="preserve"> </w:t>
            </w:r>
            <w:r>
              <w:rPr>
                <w:rFonts w:hint="cs"/>
                <w:rtl/>
              </w:rPr>
              <w:t>كيف ينكتم</w:t>
            </w:r>
            <w:r w:rsidR="00CA4268">
              <w:rPr>
                <w:rFonts w:hint="cs"/>
                <w:rtl/>
              </w:rPr>
              <w:t>ُ</w:t>
            </w:r>
            <w:r>
              <w:rPr>
                <w:rFonts w:hint="cs"/>
                <w:rtl/>
              </w:rPr>
              <w:t>؟</w:t>
            </w:r>
            <w:r w:rsidRPr="008A1E9B">
              <w:rPr>
                <w:rFonts w:hint="cs"/>
                <w:rtl/>
              </w:rPr>
              <w:t xml:space="preserve"> </w:t>
            </w:r>
            <w:r w:rsidRPr="008A1E9B">
              <w:rPr>
                <w:rStyle w:val="libFootnotenumChar"/>
                <w:rFonts w:hint="cs"/>
                <w:rtl/>
              </w:rPr>
              <w:t>(1)</w:t>
            </w:r>
            <w:r w:rsidR="00C5345B"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ليس الرشيد كموسى في القياس ولا</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مأمونكم كالرضا لو أنصف الحكم</w:t>
            </w:r>
            <w:r w:rsidR="005D58B7">
              <w:rPr>
                <w:rFonts w:hint="cs"/>
                <w:rtl/>
              </w:rPr>
              <w:t>ُ</w:t>
            </w:r>
            <w:r w:rsidR="00C5345B"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ذاق الزبيري غب</w:t>
            </w:r>
            <w:r w:rsidR="005D58B7">
              <w:rPr>
                <w:rFonts w:hint="cs"/>
                <w:rtl/>
              </w:rPr>
              <w:t>َّ</w:t>
            </w:r>
            <w:r>
              <w:rPr>
                <w:rFonts w:hint="cs"/>
                <w:rtl/>
              </w:rPr>
              <w:t xml:space="preserve"> الحنث وانكشفت</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عن ابن فاطمة</w:t>
            </w:r>
            <w:r w:rsidRPr="008A1E9B">
              <w:rPr>
                <w:rFonts w:hint="cs"/>
                <w:rtl/>
              </w:rPr>
              <w:t xml:space="preserve"> </w:t>
            </w:r>
            <w:r>
              <w:rPr>
                <w:rFonts w:hint="cs"/>
                <w:rtl/>
              </w:rPr>
              <w:t>الأقوال والت</w:t>
            </w:r>
            <w:r w:rsidR="005D58B7">
              <w:rPr>
                <w:rFonts w:hint="cs"/>
                <w:rtl/>
              </w:rPr>
              <w:t>ّ</w:t>
            </w:r>
            <w:r>
              <w:rPr>
                <w:rFonts w:hint="cs"/>
                <w:rtl/>
              </w:rPr>
              <w:t>هم</w:t>
            </w:r>
            <w:r w:rsidR="005D58B7">
              <w:rPr>
                <w:rFonts w:hint="cs"/>
                <w:rtl/>
              </w:rPr>
              <w:t>ُ</w:t>
            </w:r>
            <w:r w:rsidRPr="008A1E9B">
              <w:rPr>
                <w:rFonts w:hint="cs"/>
                <w:rtl/>
              </w:rPr>
              <w:t xml:space="preserve"> </w:t>
            </w:r>
            <w:r w:rsidRPr="008A1E9B">
              <w:rPr>
                <w:rStyle w:val="libFootnotenumChar"/>
                <w:rFonts w:hint="cs"/>
                <w:rtl/>
              </w:rPr>
              <w:t>(2)</w:t>
            </w:r>
            <w:r w:rsidR="00C5345B" w:rsidRPr="00725071">
              <w:rPr>
                <w:rStyle w:val="libPoemTiniChar0"/>
                <w:rtl/>
              </w:rPr>
              <w:br/>
              <w:t> </w:t>
            </w:r>
          </w:p>
        </w:tc>
      </w:tr>
      <w:tr w:rsidR="00C5345B" w:rsidTr="00C5345B">
        <w:trPr>
          <w:trHeight w:val="350"/>
        </w:trPr>
        <w:tc>
          <w:tcPr>
            <w:tcW w:w="3536" w:type="dxa"/>
          </w:tcPr>
          <w:p w:rsidR="00C5345B" w:rsidRDefault="00C5345B" w:rsidP="00964A03">
            <w:pPr>
              <w:pStyle w:val="libPoem"/>
            </w:pPr>
            <w:r>
              <w:rPr>
                <w:rFonts w:hint="cs"/>
                <w:rtl/>
              </w:rPr>
              <w:t>باؤا بقتل الر</w:t>
            </w:r>
            <w:r w:rsidR="005D58B7">
              <w:rPr>
                <w:rFonts w:hint="cs"/>
                <w:rtl/>
              </w:rPr>
              <w:t>ِّ</w:t>
            </w:r>
            <w:r>
              <w:rPr>
                <w:rFonts w:hint="cs"/>
                <w:rtl/>
              </w:rPr>
              <w:t>ضا م</w:t>
            </w:r>
            <w:r w:rsidR="005D58B7">
              <w:rPr>
                <w:rFonts w:hint="cs"/>
                <w:rtl/>
              </w:rPr>
              <w:t>ِ</w:t>
            </w:r>
            <w:r>
              <w:rPr>
                <w:rFonts w:hint="cs"/>
                <w:rtl/>
              </w:rPr>
              <w:t>ن</w:t>
            </w:r>
            <w:r w:rsidRPr="008A1E9B">
              <w:rPr>
                <w:rFonts w:hint="cs"/>
                <w:rtl/>
              </w:rPr>
              <w:t xml:space="preserve"> </w:t>
            </w:r>
            <w:r>
              <w:rPr>
                <w:rFonts w:hint="cs"/>
                <w:rtl/>
              </w:rPr>
              <w:t>بعد بيعته</w:t>
            </w:r>
            <w:r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وأبصروا بعض يوم ر</w:t>
            </w:r>
            <w:r w:rsidR="005D58B7">
              <w:rPr>
                <w:rFonts w:hint="cs"/>
                <w:rtl/>
              </w:rPr>
              <w:t>ُ</w:t>
            </w:r>
            <w:r>
              <w:rPr>
                <w:rFonts w:hint="cs"/>
                <w:rtl/>
              </w:rPr>
              <w:t>شدهم وع</w:t>
            </w:r>
            <w:r w:rsidR="005D58B7">
              <w:rPr>
                <w:rFonts w:hint="cs"/>
                <w:rtl/>
              </w:rPr>
              <w:t>َ</w:t>
            </w:r>
            <w:r>
              <w:rPr>
                <w:rFonts w:hint="cs"/>
                <w:rtl/>
              </w:rPr>
              <w:t>موا</w:t>
            </w:r>
            <w:r w:rsidR="00C5345B" w:rsidRPr="00725071">
              <w:rPr>
                <w:rStyle w:val="libPoemTiniChar0"/>
                <w:rtl/>
              </w:rPr>
              <w:br/>
              <w:t> </w:t>
            </w:r>
          </w:p>
        </w:tc>
      </w:tr>
      <w:tr w:rsidR="00C5345B" w:rsidTr="00C5345B">
        <w:trPr>
          <w:trHeight w:val="350"/>
        </w:trPr>
        <w:tc>
          <w:tcPr>
            <w:tcW w:w="3536" w:type="dxa"/>
          </w:tcPr>
          <w:p w:rsidR="00C5345B" w:rsidRDefault="007C4BFB" w:rsidP="00964A03">
            <w:pPr>
              <w:pStyle w:val="libPoem"/>
            </w:pPr>
            <w:r>
              <w:rPr>
                <w:rFonts w:hint="cs"/>
                <w:rtl/>
              </w:rPr>
              <w:t>يا عصبة شقيت م</w:t>
            </w:r>
            <w:r w:rsidR="005D58B7">
              <w:rPr>
                <w:rFonts w:hint="cs"/>
                <w:rtl/>
              </w:rPr>
              <w:t>ِ</w:t>
            </w:r>
            <w:r>
              <w:rPr>
                <w:rFonts w:hint="cs"/>
                <w:rtl/>
              </w:rPr>
              <w:t>ن بعد ما سعدت</w:t>
            </w:r>
            <w:r w:rsidR="005D58B7">
              <w:rPr>
                <w:rFonts w:hint="cs"/>
                <w:rtl/>
              </w:rPr>
              <w:t>ْ</w:t>
            </w:r>
            <w:r w:rsidR="00C5345B"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ومعشرا</w:t>
            </w:r>
            <w:r w:rsidR="005D58B7">
              <w:rPr>
                <w:rFonts w:hint="cs"/>
                <w:rtl/>
              </w:rPr>
              <w:t>ً</w:t>
            </w:r>
            <w:r w:rsidRPr="008A1E9B">
              <w:rPr>
                <w:rFonts w:hint="cs"/>
                <w:rtl/>
              </w:rPr>
              <w:t xml:space="preserve"> </w:t>
            </w:r>
            <w:r>
              <w:rPr>
                <w:rFonts w:hint="cs"/>
                <w:rtl/>
              </w:rPr>
              <w:t>هلكوا من بعد</w:t>
            </w:r>
            <w:r w:rsidR="005D58B7">
              <w:rPr>
                <w:rFonts w:hint="cs"/>
                <w:rtl/>
              </w:rPr>
              <w:t>ِ</w:t>
            </w:r>
            <w:r>
              <w:rPr>
                <w:rFonts w:hint="cs"/>
                <w:rtl/>
              </w:rPr>
              <w:t xml:space="preserve"> ما سلموا</w:t>
            </w:r>
            <w:r w:rsidR="00C5345B" w:rsidRPr="00725071">
              <w:rPr>
                <w:rStyle w:val="libPoemTiniChar0"/>
                <w:rtl/>
              </w:rPr>
              <w:br/>
              <w:t> </w:t>
            </w:r>
          </w:p>
        </w:tc>
      </w:tr>
      <w:tr w:rsidR="00C5345B" w:rsidTr="00C5345B">
        <w:trPr>
          <w:trHeight w:val="350"/>
        </w:trPr>
        <w:tc>
          <w:tcPr>
            <w:tcW w:w="3536" w:type="dxa"/>
          </w:tcPr>
          <w:p w:rsidR="00C5345B" w:rsidRDefault="007C4BFB" w:rsidP="00964A03">
            <w:pPr>
              <w:pStyle w:val="libPoem"/>
            </w:pPr>
            <w:r>
              <w:rPr>
                <w:rFonts w:hint="cs"/>
                <w:rtl/>
              </w:rPr>
              <w:t>لبئسما لقيت منهم وإن بليت</w:t>
            </w:r>
            <w:r w:rsidR="00C5345B"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بجانب الطف</w:t>
            </w:r>
            <w:r w:rsidR="005D58B7">
              <w:rPr>
                <w:rFonts w:hint="cs"/>
                <w:rtl/>
              </w:rPr>
              <w:t>ِّ</w:t>
            </w:r>
            <w:r>
              <w:rPr>
                <w:rFonts w:hint="cs"/>
                <w:rtl/>
              </w:rPr>
              <w:t xml:space="preserve"> تلك الأعظم الر</w:t>
            </w:r>
            <w:r w:rsidR="005D58B7">
              <w:rPr>
                <w:rFonts w:hint="cs"/>
                <w:rtl/>
              </w:rPr>
              <w:t>َّ</w:t>
            </w:r>
            <w:r>
              <w:rPr>
                <w:rFonts w:hint="cs"/>
                <w:rtl/>
              </w:rPr>
              <w:t>مم</w:t>
            </w:r>
            <w:r w:rsidR="005D58B7">
              <w:rPr>
                <w:rFonts w:hint="cs"/>
                <w:rtl/>
              </w:rPr>
              <w:t>ُ</w:t>
            </w:r>
            <w:r w:rsidRPr="008A1E9B">
              <w:rPr>
                <w:rFonts w:hint="cs"/>
                <w:rtl/>
              </w:rPr>
              <w:t xml:space="preserve"> </w:t>
            </w:r>
            <w:r w:rsidRPr="008A1E9B">
              <w:rPr>
                <w:rStyle w:val="libFootnotenumChar"/>
                <w:rFonts w:hint="cs"/>
                <w:rtl/>
              </w:rPr>
              <w:t>(3)</w:t>
            </w:r>
            <w:r w:rsidR="00C5345B" w:rsidRPr="00725071">
              <w:rPr>
                <w:rStyle w:val="libPoemTiniChar0"/>
                <w:rtl/>
              </w:rPr>
              <w:br/>
              <w:t> </w:t>
            </w:r>
          </w:p>
        </w:tc>
      </w:tr>
      <w:tr w:rsidR="00C5345B" w:rsidTr="00C5345B">
        <w:trPr>
          <w:trHeight w:val="350"/>
        </w:trPr>
        <w:tc>
          <w:tcPr>
            <w:tcW w:w="3536" w:type="dxa"/>
          </w:tcPr>
          <w:p w:rsidR="00C5345B" w:rsidRDefault="007C4BFB" w:rsidP="00964A03">
            <w:pPr>
              <w:pStyle w:val="libPoem"/>
            </w:pPr>
            <w:r>
              <w:rPr>
                <w:rFonts w:hint="cs"/>
                <w:rtl/>
              </w:rPr>
              <w:t>لاعن أبي مسلم في نصحه</w:t>
            </w:r>
            <w:r w:rsidRPr="008A1E9B">
              <w:rPr>
                <w:rFonts w:hint="cs"/>
                <w:rtl/>
              </w:rPr>
              <w:t xml:space="preserve"> </w:t>
            </w:r>
            <w:r>
              <w:rPr>
                <w:rFonts w:hint="cs"/>
                <w:rtl/>
              </w:rPr>
              <w:t>صفحوا</w:t>
            </w:r>
            <w:r w:rsidR="00C5345B"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ولا</w:t>
            </w:r>
            <w:r w:rsidRPr="008A1E9B">
              <w:rPr>
                <w:rFonts w:hint="cs"/>
                <w:rtl/>
              </w:rPr>
              <w:t xml:space="preserve"> </w:t>
            </w:r>
            <w:r>
              <w:rPr>
                <w:rFonts w:hint="cs"/>
                <w:rtl/>
              </w:rPr>
              <w:t>الهبيري</w:t>
            </w:r>
            <w:r w:rsidR="005D58B7">
              <w:rPr>
                <w:rFonts w:hint="cs"/>
                <w:rtl/>
              </w:rPr>
              <w:t>ّ</w:t>
            </w:r>
            <w:r>
              <w:rPr>
                <w:rFonts w:hint="cs"/>
                <w:rtl/>
              </w:rPr>
              <w:t xml:space="preserve"> نج</w:t>
            </w:r>
            <w:r w:rsidR="005D58B7">
              <w:rPr>
                <w:rFonts w:hint="cs"/>
                <w:rtl/>
              </w:rPr>
              <w:t>ّ</w:t>
            </w:r>
            <w:r>
              <w:rPr>
                <w:rFonts w:hint="cs"/>
                <w:rtl/>
              </w:rPr>
              <w:t>ا الحلف والقسم</w:t>
            </w:r>
            <w:r w:rsidR="005D58B7">
              <w:rPr>
                <w:rFonts w:hint="cs"/>
                <w:rtl/>
              </w:rPr>
              <w:t>ُ</w:t>
            </w:r>
            <w:r w:rsidRPr="008A1E9B">
              <w:rPr>
                <w:rFonts w:hint="cs"/>
                <w:rtl/>
              </w:rPr>
              <w:t xml:space="preserve"> </w:t>
            </w:r>
            <w:r w:rsidRPr="008A1E9B">
              <w:rPr>
                <w:rStyle w:val="libFootnotenumChar"/>
                <w:rFonts w:hint="cs"/>
                <w:rtl/>
              </w:rPr>
              <w:t>(4)</w:t>
            </w:r>
            <w:r w:rsidR="00C5345B" w:rsidRPr="00725071">
              <w:rPr>
                <w:rStyle w:val="libPoemTiniChar0"/>
                <w:rtl/>
              </w:rPr>
              <w:br/>
              <w:t> </w:t>
            </w:r>
          </w:p>
        </w:tc>
      </w:tr>
      <w:tr w:rsidR="00C5345B" w:rsidTr="00C5345B">
        <w:trPr>
          <w:trHeight w:val="350"/>
        </w:trPr>
        <w:tc>
          <w:tcPr>
            <w:tcW w:w="3536" w:type="dxa"/>
          </w:tcPr>
          <w:p w:rsidR="00C5345B" w:rsidRDefault="007C4BFB" w:rsidP="00964A03">
            <w:pPr>
              <w:pStyle w:val="libPoem"/>
            </w:pPr>
            <w:r>
              <w:rPr>
                <w:rFonts w:hint="cs"/>
                <w:rtl/>
              </w:rPr>
              <w:t>ولا الأمان لأهل الموصل اعتمدوا</w:t>
            </w:r>
            <w:r w:rsidR="00C5345B"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فيه الوفاء ولا عن غي</w:t>
            </w:r>
            <w:r w:rsidR="005D58B7">
              <w:rPr>
                <w:rFonts w:hint="cs"/>
                <w:rtl/>
              </w:rPr>
              <w:t>ِّ</w:t>
            </w:r>
            <w:r>
              <w:rPr>
                <w:rFonts w:hint="cs"/>
                <w:rtl/>
              </w:rPr>
              <w:t>هم حلموا</w:t>
            </w:r>
            <w:r w:rsidRPr="008A1E9B">
              <w:rPr>
                <w:rFonts w:hint="cs"/>
                <w:rtl/>
              </w:rPr>
              <w:t xml:space="preserve"> </w:t>
            </w:r>
            <w:r w:rsidRPr="008A1E9B">
              <w:rPr>
                <w:rStyle w:val="libFootnotenumChar"/>
                <w:rFonts w:hint="cs"/>
                <w:rtl/>
              </w:rPr>
              <w:t>(5)</w:t>
            </w:r>
            <w:r w:rsidR="00C5345B" w:rsidRPr="00725071">
              <w:rPr>
                <w:rStyle w:val="libPoemTiniChar0"/>
                <w:rtl/>
              </w:rPr>
              <w:br/>
              <w:t> </w:t>
            </w:r>
          </w:p>
        </w:tc>
      </w:tr>
      <w:tr w:rsidR="00C5345B" w:rsidTr="00C5345B">
        <w:trPr>
          <w:trHeight w:val="350"/>
        </w:trPr>
        <w:tc>
          <w:tcPr>
            <w:tcW w:w="3536" w:type="dxa"/>
          </w:tcPr>
          <w:p w:rsidR="00C5345B" w:rsidRDefault="007C4BFB" w:rsidP="00964A03">
            <w:pPr>
              <w:pStyle w:val="libPoem"/>
            </w:pPr>
            <w:r>
              <w:rPr>
                <w:rFonts w:hint="cs"/>
                <w:rtl/>
              </w:rPr>
              <w:t>أبلغ لديك بني العبّاس مالكة</w:t>
            </w:r>
            <w:r w:rsidR="005D58B7">
              <w:rPr>
                <w:rFonts w:hint="cs"/>
                <w:rtl/>
              </w:rPr>
              <w:t>ً</w:t>
            </w:r>
            <w:r w:rsidR="00C5345B"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لا يد</w:t>
            </w:r>
            <w:r w:rsidR="005D58B7">
              <w:rPr>
                <w:rFonts w:hint="cs"/>
                <w:rtl/>
              </w:rPr>
              <w:t>َّ</w:t>
            </w:r>
            <w:r>
              <w:rPr>
                <w:rFonts w:hint="cs"/>
                <w:rtl/>
              </w:rPr>
              <w:t>عوا ملكها مل</w:t>
            </w:r>
            <w:r w:rsidR="005D58B7">
              <w:rPr>
                <w:rFonts w:hint="cs"/>
                <w:rtl/>
              </w:rPr>
              <w:t>ّ</w:t>
            </w:r>
            <w:r>
              <w:rPr>
                <w:rFonts w:hint="cs"/>
                <w:rtl/>
              </w:rPr>
              <w:t>اكها العجم</w:t>
            </w:r>
            <w:r w:rsidR="005D58B7">
              <w:rPr>
                <w:rFonts w:hint="cs"/>
                <w:rtl/>
              </w:rPr>
              <w:t>ُ</w:t>
            </w:r>
            <w:r w:rsidR="00C5345B" w:rsidRPr="00725071">
              <w:rPr>
                <w:rStyle w:val="libPoemTiniChar0"/>
                <w:rtl/>
              </w:rPr>
              <w:br/>
              <w:t> </w:t>
            </w:r>
          </w:p>
        </w:tc>
      </w:tr>
      <w:tr w:rsidR="00C5345B" w:rsidTr="00C5345B">
        <w:trPr>
          <w:trHeight w:val="350"/>
        </w:trPr>
        <w:tc>
          <w:tcPr>
            <w:tcW w:w="3536" w:type="dxa"/>
          </w:tcPr>
          <w:p w:rsidR="00C5345B" w:rsidRDefault="007C4BFB" w:rsidP="00964A03">
            <w:pPr>
              <w:pStyle w:val="libPoem"/>
            </w:pPr>
            <w:r>
              <w:rPr>
                <w:rFonts w:hint="cs"/>
                <w:rtl/>
              </w:rPr>
              <w:t>أي</w:t>
            </w:r>
            <w:r w:rsidR="005D58B7">
              <w:rPr>
                <w:rFonts w:hint="cs"/>
                <w:rtl/>
              </w:rPr>
              <w:t>ّ</w:t>
            </w:r>
            <w:r>
              <w:rPr>
                <w:rFonts w:hint="cs"/>
                <w:rtl/>
              </w:rPr>
              <w:t xml:space="preserve"> المفاخر أمست في</w:t>
            </w:r>
            <w:r w:rsidRPr="008A1E9B">
              <w:rPr>
                <w:rFonts w:hint="cs"/>
                <w:rtl/>
              </w:rPr>
              <w:t xml:space="preserve"> </w:t>
            </w:r>
            <w:r>
              <w:rPr>
                <w:rFonts w:hint="cs"/>
                <w:rtl/>
              </w:rPr>
              <w:t>منازلكم</w:t>
            </w:r>
            <w:r w:rsidR="00C5345B"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وغيركم آمر</w:t>
            </w:r>
            <w:r w:rsidR="005D58B7">
              <w:rPr>
                <w:rFonts w:hint="cs"/>
                <w:rtl/>
              </w:rPr>
              <w:t>ٌ</w:t>
            </w:r>
            <w:r>
              <w:rPr>
                <w:rFonts w:hint="cs"/>
                <w:rtl/>
              </w:rPr>
              <w:t xml:space="preserve"> فيها ومحتكم</w:t>
            </w:r>
            <w:r w:rsidR="005D58B7">
              <w:rPr>
                <w:rFonts w:hint="cs"/>
                <w:rtl/>
              </w:rPr>
              <w:t>ُ؟</w:t>
            </w:r>
            <w:r w:rsidR="00C5345B" w:rsidRPr="00725071">
              <w:rPr>
                <w:rStyle w:val="libPoemTiniChar0"/>
                <w:rtl/>
              </w:rPr>
              <w:br/>
              <w:t> </w:t>
            </w:r>
          </w:p>
        </w:tc>
      </w:tr>
      <w:tr w:rsidR="00C5345B" w:rsidTr="00C5345B">
        <w:trPr>
          <w:trHeight w:val="350"/>
        </w:trPr>
        <w:tc>
          <w:tcPr>
            <w:tcW w:w="3536" w:type="dxa"/>
          </w:tcPr>
          <w:p w:rsidR="00C5345B" w:rsidRDefault="007C4BFB" w:rsidP="00964A03">
            <w:pPr>
              <w:pStyle w:val="libPoem"/>
            </w:pPr>
            <w:r>
              <w:rPr>
                <w:rFonts w:hint="cs"/>
                <w:rtl/>
              </w:rPr>
              <w:t>أن</w:t>
            </w:r>
            <w:r w:rsidR="005D58B7">
              <w:rPr>
                <w:rFonts w:hint="cs"/>
                <w:rtl/>
              </w:rPr>
              <w:t>ّ</w:t>
            </w:r>
            <w:r>
              <w:rPr>
                <w:rFonts w:hint="cs"/>
                <w:rtl/>
              </w:rPr>
              <w:t>ى يزيدكم</w:t>
            </w:r>
            <w:r w:rsidR="005D58B7">
              <w:rPr>
                <w:rFonts w:hint="cs"/>
                <w:rtl/>
              </w:rPr>
              <w:t>ُ</w:t>
            </w:r>
            <w:r>
              <w:rPr>
                <w:rFonts w:hint="cs"/>
                <w:rtl/>
              </w:rPr>
              <w:t xml:space="preserve"> في مفخر ع</w:t>
            </w:r>
            <w:r w:rsidR="005D58B7">
              <w:rPr>
                <w:rFonts w:hint="cs"/>
                <w:rtl/>
              </w:rPr>
              <w:t>َ</w:t>
            </w:r>
            <w:r>
              <w:rPr>
                <w:rFonts w:hint="cs"/>
                <w:rtl/>
              </w:rPr>
              <w:t>لم</w:t>
            </w:r>
            <w:r w:rsidR="005D58B7">
              <w:rPr>
                <w:rFonts w:hint="cs"/>
                <w:rtl/>
              </w:rPr>
              <w:t>ٌ</w:t>
            </w:r>
            <w:r>
              <w:rPr>
                <w:rFonts w:hint="cs"/>
                <w:rtl/>
              </w:rPr>
              <w:t>؟</w:t>
            </w:r>
            <w:r w:rsidR="00C5345B"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وفي الخلاف عليكم يخفق</w:t>
            </w:r>
            <w:r w:rsidRPr="008A1E9B">
              <w:rPr>
                <w:rFonts w:hint="cs"/>
                <w:rtl/>
              </w:rPr>
              <w:t xml:space="preserve"> </w:t>
            </w:r>
            <w:r>
              <w:rPr>
                <w:rFonts w:hint="cs"/>
                <w:rtl/>
              </w:rPr>
              <w:t>الع</w:t>
            </w:r>
            <w:r w:rsidR="005D58B7">
              <w:rPr>
                <w:rFonts w:hint="cs"/>
                <w:rtl/>
              </w:rPr>
              <w:t>َ</w:t>
            </w:r>
            <w:r>
              <w:rPr>
                <w:rFonts w:hint="cs"/>
                <w:rtl/>
              </w:rPr>
              <w:t>لم</w:t>
            </w:r>
            <w:r w:rsidR="005D58B7">
              <w:rPr>
                <w:rFonts w:hint="cs"/>
                <w:rtl/>
              </w:rPr>
              <w:t>ُ</w:t>
            </w:r>
            <w:r w:rsidR="00C5345B" w:rsidRPr="00725071">
              <w:rPr>
                <w:rStyle w:val="libPoemTiniChar0"/>
                <w:rtl/>
              </w:rPr>
              <w:br/>
              <w:t> </w:t>
            </w:r>
          </w:p>
        </w:tc>
      </w:tr>
      <w:tr w:rsidR="00C5345B" w:rsidTr="00C5345B">
        <w:trPr>
          <w:trHeight w:val="350"/>
        </w:trPr>
        <w:tc>
          <w:tcPr>
            <w:tcW w:w="3536" w:type="dxa"/>
          </w:tcPr>
          <w:p w:rsidR="00C5345B" w:rsidRDefault="007C4BFB" w:rsidP="00964A03">
            <w:pPr>
              <w:pStyle w:val="libPoem"/>
            </w:pPr>
            <w:r>
              <w:rPr>
                <w:rFonts w:hint="cs"/>
                <w:rtl/>
              </w:rPr>
              <w:t>يا</w:t>
            </w:r>
            <w:r w:rsidRPr="008A1E9B">
              <w:rPr>
                <w:rFonts w:hint="cs"/>
                <w:rtl/>
              </w:rPr>
              <w:t xml:space="preserve"> </w:t>
            </w:r>
            <w:r>
              <w:rPr>
                <w:rFonts w:hint="cs"/>
                <w:rtl/>
              </w:rPr>
              <w:t>باعة الخمر كف</w:t>
            </w:r>
            <w:r w:rsidR="005D58B7">
              <w:rPr>
                <w:rFonts w:hint="cs"/>
                <w:rtl/>
              </w:rPr>
              <w:t>ّ</w:t>
            </w:r>
            <w:r>
              <w:rPr>
                <w:rFonts w:hint="cs"/>
                <w:rtl/>
              </w:rPr>
              <w:t>وا عن مفاخركم</w:t>
            </w:r>
            <w:r w:rsidR="00C5345B"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لمعشر بيعهم يوم الهياج دم</w:t>
            </w:r>
            <w:r w:rsidR="005D58B7">
              <w:rPr>
                <w:rFonts w:hint="cs"/>
                <w:rtl/>
              </w:rPr>
              <w:t>ُ</w:t>
            </w:r>
            <w:r w:rsidR="00C5345B" w:rsidRPr="00725071">
              <w:rPr>
                <w:rStyle w:val="libPoemTiniChar0"/>
                <w:rtl/>
              </w:rPr>
              <w:br/>
              <w:t> </w:t>
            </w:r>
          </w:p>
        </w:tc>
      </w:tr>
      <w:tr w:rsidR="00C5345B" w:rsidTr="00C5345B">
        <w:trPr>
          <w:trHeight w:val="350"/>
        </w:trPr>
        <w:tc>
          <w:tcPr>
            <w:tcW w:w="3536" w:type="dxa"/>
          </w:tcPr>
          <w:p w:rsidR="00C5345B" w:rsidRDefault="007C4BFB" w:rsidP="00964A03">
            <w:pPr>
              <w:pStyle w:val="libPoem"/>
            </w:pPr>
            <w:r>
              <w:rPr>
                <w:rFonts w:hint="cs"/>
                <w:rtl/>
              </w:rPr>
              <w:t>خل</w:t>
            </w:r>
            <w:r w:rsidR="005D58B7">
              <w:rPr>
                <w:rFonts w:hint="cs"/>
                <w:rtl/>
              </w:rPr>
              <w:t>ّ</w:t>
            </w:r>
            <w:r>
              <w:rPr>
                <w:rFonts w:hint="cs"/>
                <w:rtl/>
              </w:rPr>
              <w:t>وا الفخار لعل</w:t>
            </w:r>
            <w:r w:rsidR="005D58B7">
              <w:rPr>
                <w:rFonts w:hint="cs"/>
                <w:rtl/>
              </w:rPr>
              <w:t>ّ</w:t>
            </w:r>
            <w:r>
              <w:rPr>
                <w:rFonts w:hint="cs"/>
                <w:rtl/>
              </w:rPr>
              <w:t>امين إن</w:t>
            </w:r>
            <w:r w:rsidRPr="008A1E9B">
              <w:rPr>
                <w:rFonts w:hint="cs"/>
                <w:rtl/>
              </w:rPr>
              <w:t xml:space="preserve"> </w:t>
            </w:r>
            <w:r>
              <w:rPr>
                <w:rFonts w:hint="cs"/>
                <w:rtl/>
              </w:rPr>
              <w:t>س</w:t>
            </w:r>
            <w:r w:rsidR="005D58B7">
              <w:rPr>
                <w:rFonts w:hint="cs"/>
                <w:rtl/>
              </w:rPr>
              <w:t>ُ</w:t>
            </w:r>
            <w:r>
              <w:rPr>
                <w:rFonts w:hint="cs"/>
                <w:rtl/>
              </w:rPr>
              <w:t>ئلوا</w:t>
            </w:r>
            <w:r w:rsidR="00C5345B"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يوم</w:t>
            </w:r>
            <w:r w:rsidRPr="008A1E9B">
              <w:rPr>
                <w:rFonts w:hint="cs"/>
                <w:rtl/>
              </w:rPr>
              <w:t xml:space="preserve"> </w:t>
            </w:r>
            <w:r>
              <w:rPr>
                <w:rFonts w:hint="cs"/>
                <w:rtl/>
              </w:rPr>
              <w:t>السؤال وعم</w:t>
            </w:r>
            <w:r w:rsidR="005D58B7">
              <w:rPr>
                <w:rFonts w:hint="cs"/>
                <w:rtl/>
              </w:rPr>
              <w:t>ّ</w:t>
            </w:r>
            <w:r>
              <w:rPr>
                <w:rFonts w:hint="cs"/>
                <w:rtl/>
              </w:rPr>
              <w:t>الين إن عملوا</w:t>
            </w:r>
            <w:r w:rsidR="00C5345B" w:rsidRPr="00725071">
              <w:rPr>
                <w:rStyle w:val="libPoemTiniChar0"/>
                <w:rtl/>
              </w:rPr>
              <w:br/>
              <w:t> </w:t>
            </w:r>
          </w:p>
        </w:tc>
      </w:tr>
      <w:tr w:rsidR="00C5345B" w:rsidTr="00C5345B">
        <w:trPr>
          <w:trHeight w:val="350"/>
        </w:trPr>
        <w:tc>
          <w:tcPr>
            <w:tcW w:w="3536" w:type="dxa"/>
          </w:tcPr>
          <w:p w:rsidR="00C5345B" w:rsidRDefault="007C4BFB" w:rsidP="00964A03">
            <w:pPr>
              <w:pStyle w:val="libPoem"/>
            </w:pPr>
            <w:r>
              <w:rPr>
                <w:rFonts w:hint="cs"/>
                <w:rtl/>
              </w:rPr>
              <w:t>لا يغضبون لغير الله إن غضبوا</w:t>
            </w:r>
            <w:r w:rsidR="00C5345B"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ولا يضيعون حكم الله إن</w:t>
            </w:r>
            <w:r w:rsidRPr="008A1E9B">
              <w:rPr>
                <w:rFonts w:hint="cs"/>
                <w:rtl/>
              </w:rPr>
              <w:t xml:space="preserve"> </w:t>
            </w:r>
            <w:r>
              <w:rPr>
                <w:rFonts w:hint="cs"/>
                <w:rtl/>
              </w:rPr>
              <w:t>حكموا</w:t>
            </w:r>
            <w:r w:rsidR="00C5345B" w:rsidRPr="00725071">
              <w:rPr>
                <w:rStyle w:val="libPoemTiniChar0"/>
                <w:rtl/>
              </w:rPr>
              <w:br/>
              <w:t> </w:t>
            </w:r>
          </w:p>
        </w:tc>
      </w:tr>
      <w:tr w:rsidR="00C5345B" w:rsidTr="00C5345B">
        <w:trPr>
          <w:trHeight w:val="350"/>
        </w:trPr>
        <w:tc>
          <w:tcPr>
            <w:tcW w:w="3536" w:type="dxa"/>
          </w:tcPr>
          <w:p w:rsidR="00C5345B" w:rsidRDefault="007C4BFB" w:rsidP="00964A03">
            <w:pPr>
              <w:pStyle w:val="libPoem"/>
            </w:pPr>
            <w:r>
              <w:rPr>
                <w:rFonts w:hint="cs"/>
                <w:rtl/>
              </w:rPr>
              <w:t>ت</w:t>
            </w:r>
            <w:r w:rsidR="005D58B7">
              <w:rPr>
                <w:rFonts w:hint="cs"/>
                <w:rtl/>
              </w:rPr>
              <w:t>ُ</w:t>
            </w:r>
            <w:r>
              <w:rPr>
                <w:rFonts w:hint="cs"/>
                <w:rtl/>
              </w:rPr>
              <w:t>نشى التلاوة في أبياتهم سحرا</w:t>
            </w:r>
            <w:r w:rsidR="005D58B7">
              <w:rPr>
                <w:rFonts w:hint="cs"/>
                <w:rtl/>
              </w:rPr>
              <w:t>ً</w:t>
            </w:r>
            <w:r w:rsidR="00C5345B" w:rsidRPr="00725071">
              <w:rPr>
                <w:rStyle w:val="libPoemTiniChar0"/>
                <w:rtl/>
              </w:rPr>
              <w:br/>
              <w:t> </w:t>
            </w:r>
          </w:p>
        </w:tc>
        <w:tc>
          <w:tcPr>
            <w:tcW w:w="272" w:type="dxa"/>
          </w:tcPr>
          <w:p w:rsidR="00C5345B" w:rsidRDefault="00C5345B" w:rsidP="00964A03">
            <w:pPr>
              <w:pStyle w:val="libPoem"/>
              <w:rPr>
                <w:rtl/>
              </w:rPr>
            </w:pPr>
          </w:p>
        </w:tc>
        <w:tc>
          <w:tcPr>
            <w:tcW w:w="3502" w:type="dxa"/>
          </w:tcPr>
          <w:p w:rsidR="00C5345B" w:rsidRDefault="007C4BFB" w:rsidP="00964A03">
            <w:pPr>
              <w:pStyle w:val="libPoem"/>
            </w:pPr>
            <w:r>
              <w:rPr>
                <w:rFonts w:hint="cs"/>
                <w:rtl/>
              </w:rPr>
              <w:t>وفي بيوتكم</w:t>
            </w:r>
            <w:r w:rsidR="005D58B7">
              <w:rPr>
                <w:rFonts w:hint="cs"/>
                <w:rtl/>
              </w:rPr>
              <w:t>ُ</w:t>
            </w:r>
            <w:r>
              <w:rPr>
                <w:rFonts w:hint="cs"/>
                <w:rtl/>
              </w:rPr>
              <w:t xml:space="preserve"> الأوتار والنغم</w:t>
            </w:r>
            <w:r w:rsidR="005D58B7">
              <w:rPr>
                <w:rFonts w:hint="cs"/>
                <w:rtl/>
              </w:rPr>
              <w:t>ُ</w:t>
            </w:r>
            <w:r w:rsidR="00C5345B"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أشار إلى غدر الرشيد بيحيى بن عبد الله بن الحسن الخارج ببلاد الديلم</w:t>
      </w:r>
      <w:r w:rsidR="00F84C8E">
        <w:rPr>
          <w:rFonts w:hint="cs"/>
          <w:rtl/>
        </w:rPr>
        <w:t>؟</w:t>
      </w:r>
      <w:r>
        <w:rPr>
          <w:rFonts w:hint="cs"/>
          <w:rtl/>
        </w:rPr>
        <w:t xml:space="preserve"> سنة 176 فإنه أمنه</w:t>
      </w:r>
      <w:r w:rsidR="00763D4A">
        <w:rPr>
          <w:rFonts w:hint="cs"/>
          <w:rtl/>
        </w:rPr>
        <w:t xml:space="preserve"> ثمَّ </w:t>
      </w:r>
      <w:r>
        <w:rPr>
          <w:rFonts w:hint="cs"/>
          <w:rtl/>
        </w:rPr>
        <w:t xml:space="preserve">غدره وحبسه ومات في حبسه.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الزبيري هو عبد الله بن مصعب بن الزبير باهله يحيى بن عبد الله بن حسن فتفرقا فما وصل الزبيري إلى داره حتى جعل يصيح</w:t>
      </w:r>
      <w:r w:rsidR="00F84C8E">
        <w:rPr>
          <w:rFonts w:hint="cs"/>
          <w:rtl/>
        </w:rPr>
        <w:t>؟:</w:t>
      </w:r>
      <w:r>
        <w:rPr>
          <w:rFonts w:hint="cs"/>
          <w:rtl/>
        </w:rPr>
        <w:t xml:space="preserve"> بطني بطني. ومات.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 xml:space="preserve">أشار إلى ما فعله المتوكل بقبر الإمام الشهيد. </w:t>
      </w:r>
    </w:p>
    <w:p w:rsidR="008A1E9B" w:rsidRPr="008A1E9B" w:rsidRDefault="008A1E9B" w:rsidP="008A1E9B">
      <w:pPr>
        <w:pStyle w:val="libFootnote0"/>
        <w:rPr>
          <w:rtl/>
        </w:rPr>
      </w:pPr>
      <w:r>
        <w:rPr>
          <w:rFonts w:hint="cs"/>
          <w:rtl/>
        </w:rPr>
        <w:t>4</w:t>
      </w:r>
      <w:r w:rsidR="00F84C8E">
        <w:rPr>
          <w:rFonts w:hint="cs"/>
          <w:rtl/>
        </w:rPr>
        <w:t xml:space="preserve"> - </w:t>
      </w:r>
      <w:r>
        <w:rPr>
          <w:rFonts w:hint="cs"/>
          <w:rtl/>
        </w:rPr>
        <w:t>أبو مسلم هو الخراساني مؤسس دولة بني</w:t>
      </w:r>
      <w:r w:rsidR="00C51900">
        <w:rPr>
          <w:rFonts w:hint="cs"/>
          <w:rtl/>
        </w:rPr>
        <w:t xml:space="preserve"> العبّاس </w:t>
      </w:r>
      <w:r>
        <w:rPr>
          <w:rFonts w:hint="cs"/>
          <w:rtl/>
        </w:rPr>
        <w:t>قتله المنصور والهبيري</w:t>
      </w:r>
      <w:r w:rsidR="00F84C8E">
        <w:rPr>
          <w:rFonts w:hint="cs"/>
          <w:rtl/>
        </w:rPr>
        <w:t>:</w:t>
      </w:r>
      <w:r>
        <w:rPr>
          <w:rFonts w:hint="cs"/>
          <w:rtl/>
        </w:rPr>
        <w:t xml:space="preserve"> هو يزيد بن عمر بن هبيرة أحد ولاة بني أمية حاربه بنو</w:t>
      </w:r>
      <w:r w:rsidR="00C51900">
        <w:rPr>
          <w:rFonts w:hint="cs"/>
          <w:rtl/>
        </w:rPr>
        <w:t xml:space="preserve"> العبّاس</w:t>
      </w:r>
      <w:r w:rsidR="00763D4A">
        <w:rPr>
          <w:rFonts w:hint="cs"/>
          <w:rtl/>
        </w:rPr>
        <w:t xml:space="preserve"> أيّام</w:t>
      </w:r>
      <w:r>
        <w:rPr>
          <w:rFonts w:hint="cs"/>
          <w:rtl/>
        </w:rPr>
        <w:t xml:space="preserve"> السفاح</w:t>
      </w:r>
      <w:r w:rsidR="00763D4A">
        <w:rPr>
          <w:rFonts w:hint="cs"/>
          <w:rtl/>
        </w:rPr>
        <w:t xml:space="preserve"> ثمَّ </w:t>
      </w:r>
      <w:r>
        <w:rPr>
          <w:rFonts w:hint="cs"/>
          <w:rtl/>
        </w:rPr>
        <w:t xml:space="preserve">أمنوه فخرج إلى المنصور بعد المواثيق والأيمان فغدروا به وقتلوه سنة 132. </w:t>
      </w:r>
    </w:p>
    <w:p w:rsidR="008A1E9B" w:rsidRDefault="008A1E9B" w:rsidP="008A1E9B">
      <w:pPr>
        <w:pStyle w:val="libFootnote0"/>
        <w:rPr>
          <w:rtl/>
        </w:rPr>
      </w:pPr>
      <w:r>
        <w:rPr>
          <w:rFonts w:hint="cs"/>
          <w:rtl/>
        </w:rPr>
        <w:t>5</w:t>
      </w:r>
      <w:r w:rsidR="00F84C8E">
        <w:rPr>
          <w:rFonts w:hint="cs"/>
          <w:rtl/>
        </w:rPr>
        <w:t xml:space="preserve"> - </w:t>
      </w:r>
      <w:r>
        <w:rPr>
          <w:rFonts w:hint="cs"/>
          <w:rtl/>
        </w:rPr>
        <w:t>استعمل السفاح أخاه يحيى بن محمد على الموصل فآمنهم ونادى</w:t>
      </w:r>
      <w:r w:rsidR="00F84C8E">
        <w:rPr>
          <w:rFonts w:hint="cs"/>
          <w:rtl/>
        </w:rPr>
        <w:t>:</w:t>
      </w:r>
      <w:r>
        <w:rPr>
          <w:rFonts w:hint="cs"/>
          <w:rtl/>
        </w:rPr>
        <w:t xml:space="preserve"> من دخل الجامع فهو آمن. وأقام الرجال على أبواب الجامع فقتلوا الناس قتلا ذريعا</w:t>
      </w:r>
      <w:r w:rsidR="00EB71B8">
        <w:rPr>
          <w:rFonts w:hint="cs"/>
          <w:rtl/>
        </w:rPr>
        <w:t>ً</w:t>
      </w:r>
      <w:r>
        <w:rPr>
          <w:rFonts w:hint="cs"/>
          <w:rtl/>
        </w:rPr>
        <w:t xml:space="preserve"> قيل</w:t>
      </w:r>
      <w:r w:rsidR="00F84C8E">
        <w:rPr>
          <w:rFonts w:hint="cs"/>
          <w:rtl/>
        </w:rPr>
        <w:t>:</w:t>
      </w:r>
      <w:r>
        <w:rPr>
          <w:rFonts w:hint="cs"/>
          <w:rtl/>
        </w:rPr>
        <w:t xml:space="preserve"> إنه قتل فيه أحد عشر ألفا</w:t>
      </w:r>
      <w:r w:rsidR="00EB71B8">
        <w:rPr>
          <w:rFonts w:hint="cs"/>
          <w:rtl/>
        </w:rPr>
        <w:t>ً</w:t>
      </w:r>
      <w:r>
        <w:rPr>
          <w:rFonts w:hint="cs"/>
          <w:rtl/>
        </w:rPr>
        <w:t xml:space="preserve"> مم</w:t>
      </w:r>
      <w:r w:rsidR="005D58B7">
        <w:rPr>
          <w:rFonts w:hint="cs"/>
          <w:rtl/>
        </w:rPr>
        <w:t>ّ</w:t>
      </w:r>
      <w:r>
        <w:rPr>
          <w:rFonts w:hint="cs"/>
          <w:rtl/>
        </w:rPr>
        <w:t>ن له خاتم</w:t>
      </w:r>
      <w:r w:rsidR="00F84C8E">
        <w:rPr>
          <w:rFonts w:hint="cs"/>
          <w:rtl/>
        </w:rPr>
        <w:t>،</w:t>
      </w:r>
      <w:r>
        <w:rPr>
          <w:rFonts w:hint="cs"/>
          <w:rtl/>
        </w:rPr>
        <w:t xml:space="preserve"> وخلقا</w:t>
      </w:r>
      <w:r w:rsidR="005D58B7">
        <w:rPr>
          <w:rFonts w:hint="cs"/>
          <w:rtl/>
        </w:rPr>
        <w:t>ً</w:t>
      </w:r>
      <w:r>
        <w:rPr>
          <w:rFonts w:hint="cs"/>
          <w:rtl/>
        </w:rPr>
        <w:t xml:space="preserve"> كثيرا</w:t>
      </w:r>
      <w:r w:rsidR="005D58B7">
        <w:rPr>
          <w:rFonts w:hint="cs"/>
          <w:rtl/>
        </w:rPr>
        <w:t>ً</w:t>
      </w:r>
      <w:r>
        <w:rPr>
          <w:rFonts w:hint="cs"/>
          <w:rtl/>
        </w:rPr>
        <w:t xml:space="preserve"> مم</w:t>
      </w:r>
      <w:r w:rsidR="005D58B7">
        <w:rPr>
          <w:rFonts w:hint="cs"/>
          <w:rtl/>
        </w:rPr>
        <w:t>ّ</w:t>
      </w:r>
      <w:r>
        <w:rPr>
          <w:rFonts w:hint="cs"/>
          <w:rtl/>
        </w:rPr>
        <w:t>ن ليس له خاتم</w:t>
      </w:r>
      <w:r w:rsidR="00F84C8E">
        <w:rPr>
          <w:rFonts w:hint="cs"/>
          <w:rtl/>
        </w:rPr>
        <w:t>،</w:t>
      </w:r>
      <w:r>
        <w:rPr>
          <w:rFonts w:hint="cs"/>
          <w:rtl/>
        </w:rPr>
        <w:t xml:space="preserve"> وأمر بقتل النساء والصبيان ثلاثة</w:t>
      </w:r>
      <w:r w:rsidR="00763D4A">
        <w:rPr>
          <w:rFonts w:hint="cs"/>
          <w:rtl/>
        </w:rPr>
        <w:t xml:space="preserve"> أيّام</w:t>
      </w:r>
      <w:r>
        <w:rPr>
          <w:rFonts w:hint="cs"/>
          <w:rtl/>
        </w:rPr>
        <w:t xml:space="preserve"> وذلك في سنة 132.</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9"/>
        <w:gridCol w:w="270"/>
        <w:gridCol w:w="3404"/>
      </w:tblGrid>
      <w:tr w:rsidR="007C4BFB" w:rsidTr="007C4BFB">
        <w:trPr>
          <w:trHeight w:val="350"/>
        </w:trPr>
        <w:tc>
          <w:tcPr>
            <w:tcW w:w="3536" w:type="dxa"/>
          </w:tcPr>
          <w:p w:rsidR="007C4BFB" w:rsidRDefault="007C4BFB" w:rsidP="00964A03">
            <w:pPr>
              <w:pStyle w:val="libPoem"/>
            </w:pPr>
            <w:r>
              <w:rPr>
                <w:rFonts w:hint="cs"/>
                <w:rtl/>
              </w:rPr>
              <w:lastRenderedPageBreak/>
              <w:t>منكم ع</w:t>
            </w:r>
            <w:r w:rsidR="000A73E6">
              <w:rPr>
                <w:rFonts w:hint="cs"/>
                <w:rtl/>
              </w:rPr>
              <w:t>ُ</w:t>
            </w:r>
            <w:r>
              <w:rPr>
                <w:rFonts w:hint="cs"/>
                <w:rtl/>
              </w:rPr>
              <w:t>لي</w:t>
            </w:r>
            <w:r w:rsidR="000A73E6">
              <w:rPr>
                <w:rFonts w:hint="cs"/>
                <w:rtl/>
              </w:rPr>
              <w:t>ّ</w:t>
            </w:r>
            <w:r>
              <w:rPr>
                <w:rFonts w:hint="cs"/>
                <w:rtl/>
              </w:rPr>
              <w:t>ة أم منهم؟ وكان لكم</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شيخ المغن</w:t>
            </w:r>
            <w:r w:rsidR="000A73E6">
              <w:rPr>
                <w:rFonts w:hint="cs"/>
                <w:rtl/>
              </w:rPr>
              <w:t>ِّ</w:t>
            </w:r>
            <w:r>
              <w:rPr>
                <w:rFonts w:hint="cs"/>
                <w:rtl/>
              </w:rPr>
              <w:t>ين إبراهيم أم لهم</w:t>
            </w:r>
            <w:r w:rsidR="000A73E6">
              <w:rPr>
                <w:rFonts w:hint="cs"/>
                <w:rtl/>
              </w:rPr>
              <w:t>ُ</w:t>
            </w:r>
            <w:r>
              <w:rPr>
                <w:rFonts w:hint="cs"/>
                <w:rtl/>
              </w:rPr>
              <w:t>؟</w:t>
            </w:r>
            <w:r w:rsidRPr="00D7286F">
              <w:rPr>
                <w:rFonts w:hint="cs"/>
                <w:rtl/>
              </w:rPr>
              <w:t xml:space="preserve"> </w:t>
            </w:r>
            <w:r w:rsidRPr="00D7286F">
              <w:rPr>
                <w:rStyle w:val="libFootnotenumChar"/>
                <w:rFonts w:hint="cs"/>
                <w:rtl/>
              </w:rPr>
              <w:t>(1)</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إذا تلوا سورة</w:t>
            </w:r>
            <w:r w:rsidR="000A73E6">
              <w:rPr>
                <w:rFonts w:hint="cs"/>
                <w:rtl/>
              </w:rPr>
              <w:t>ً</w:t>
            </w:r>
            <w:r>
              <w:rPr>
                <w:rFonts w:hint="cs"/>
                <w:rtl/>
              </w:rPr>
              <w:t xml:space="preserve"> غن</w:t>
            </w:r>
            <w:r w:rsidR="000A73E6">
              <w:rPr>
                <w:rFonts w:hint="cs"/>
                <w:rtl/>
              </w:rPr>
              <w:t>ّ</w:t>
            </w:r>
            <w:r>
              <w:rPr>
                <w:rFonts w:hint="cs"/>
                <w:rtl/>
              </w:rPr>
              <w:t>ى إمامكم</w:t>
            </w:r>
            <w:r w:rsidR="000A73E6">
              <w:rPr>
                <w:rFonts w:hint="cs"/>
                <w:rtl/>
              </w:rPr>
              <w:t>ُ</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قف بالطلول التي لم يعفها الق</w:t>
            </w:r>
            <w:r w:rsidR="000A73E6">
              <w:rPr>
                <w:rFonts w:hint="cs"/>
                <w:rtl/>
              </w:rPr>
              <w:t>ِ</w:t>
            </w:r>
            <w:r>
              <w:rPr>
                <w:rFonts w:hint="cs"/>
                <w:rtl/>
              </w:rPr>
              <w:t>دم</w:t>
            </w:r>
            <w:r w:rsidR="000A73E6">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ما في بيوتهم</w:t>
            </w:r>
            <w:r w:rsidR="00823C89">
              <w:rPr>
                <w:rFonts w:hint="cs"/>
                <w:rtl/>
              </w:rPr>
              <w:t>ُ</w:t>
            </w:r>
            <w:r>
              <w:rPr>
                <w:rFonts w:hint="cs"/>
                <w:rtl/>
              </w:rPr>
              <w:t xml:space="preserve"> للخمر</w:t>
            </w:r>
            <w:r w:rsidRPr="008A1E9B">
              <w:rPr>
                <w:rFonts w:hint="cs"/>
                <w:rtl/>
              </w:rPr>
              <w:t xml:space="preserve"> </w:t>
            </w:r>
            <w:r>
              <w:rPr>
                <w:rFonts w:hint="cs"/>
                <w:rtl/>
              </w:rPr>
              <w:t>م</w:t>
            </w:r>
            <w:r w:rsidR="00823C89">
              <w:rPr>
                <w:rFonts w:hint="cs"/>
                <w:rtl/>
              </w:rPr>
              <w:t>ُ</w:t>
            </w:r>
            <w:r>
              <w:rPr>
                <w:rFonts w:hint="cs"/>
                <w:rtl/>
              </w:rPr>
              <w:t>عتصر</w:t>
            </w:r>
            <w:r w:rsidR="00823C89">
              <w:rPr>
                <w:rFonts w:hint="cs"/>
                <w:rtl/>
              </w:rPr>
              <w:t>ٌ</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ولا بيوتكم</w:t>
            </w:r>
            <w:r w:rsidR="00823C89">
              <w:rPr>
                <w:rFonts w:hint="cs"/>
                <w:rtl/>
              </w:rPr>
              <w:t>ُ</w:t>
            </w:r>
            <w:r w:rsidRPr="008A1E9B">
              <w:rPr>
                <w:rFonts w:hint="cs"/>
                <w:rtl/>
              </w:rPr>
              <w:t xml:space="preserve"> </w:t>
            </w:r>
            <w:r>
              <w:rPr>
                <w:rFonts w:hint="cs"/>
                <w:rtl/>
              </w:rPr>
              <w:t>ل</w:t>
            </w:r>
            <w:r w:rsidR="00823C89">
              <w:rPr>
                <w:rFonts w:hint="cs"/>
                <w:rtl/>
              </w:rPr>
              <w:t>ِ</w:t>
            </w:r>
            <w:r>
              <w:rPr>
                <w:rFonts w:hint="cs"/>
                <w:rtl/>
              </w:rPr>
              <w:t>لس</w:t>
            </w:r>
            <w:r w:rsidR="00823C89">
              <w:rPr>
                <w:rFonts w:hint="cs"/>
                <w:rtl/>
              </w:rPr>
              <w:t>ّ</w:t>
            </w:r>
            <w:r>
              <w:rPr>
                <w:rFonts w:hint="cs"/>
                <w:rtl/>
              </w:rPr>
              <w:t>وء م</w:t>
            </w:r>
            <w:r w:rsidR="00823C89">
              <w:rPr>
                <w:rFonts w:hint="cs"/>
                <w:rtl/>
              </w:rPr>
              <w:t>ُ</w:t>
            </w:r>
            <w:r>
              <w:rPr>
                <w:rFonts w:hint="cs"/>
                <w:rtl/>
              </w:rPr>
              <w:t>عتصم</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ولا تبيت لهم خنثى تنادمهم</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ولا ي</w:t>
            </w:r>
            <w:r w:rsidR="00823C89">
              <w:rPr>
                <w:rFonts w:hint="cs"/>
                <w:rtl/>
              </w:rPr>
              <w:t>ُ</w:t>
            </w:r>
            <w:r>
              <w:rPr>
                <w:rFonts w:hint="cs"/>
                <w:rtl/>
              </w:rPr>
              <w:t>رى لهم</w:t>
            </w:r>
            <w:r w:rsidR="00823C89">
              <w:rPr>
                <w:rFonts w:hint="cs"/>
                <w:rtl/>
              </w:rPr>
              <w:t>ُ</w:t>
            </w:r>
            <w:r>
              <w:rPr>
                <w:rFonts w:hint="cs"/>
                <w:rtl/>
              </w:rPr>
              <w:t xml:space="preserve"> قرد</w:t>
            </w:r>
            <w:r w:rsidR="00823C89">
              <w:rPr>
                <w:rFonts w:hint="cs"/>
                <w:rtl/>
              </w:rPr>
              <w:t>ٌ</w:t>
            </w:r>
            <w:r>
              <w:rPr>
                <w:rFonts w:hint="cs"/>
                <w:rtl/>
              </w:rPr>
              <w:t xml:space="preserve"> ولا حشم</w:t>
            </w:r>
            <w:r w:rsidR="00823C89">
              <w:rPr>
                <w:rFonts w:hint="cs"/>
                <w:rtl/>
              </w:rPr>
              <w:t>ُ</w:t>
            </w:r>
            <w:r w:rsidRPr="008A1E9B">
              <w:rPr>
                <w:rFonts w:hint="cs"/>
                <w:rtl/>
              </w:rPr>
              <w:t xml:space="preserve"> </w:t>
            </w:r>
            <w:r w:rsidRPr="00D7286F">
              <w:rPr>
                <w:rStyle w:val="libFootnotenumChar"/>
                <w:rFonts w:hint="cs"/>
                <w:rtl/>
              </w:rPr>
              <w:t>(2)</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الركن</w:t>
            </w:r>
            <w:r w:rsidRPr="008A1E9B">
              <w:rPr>
                <w:rFonts w:hint="cs"/>
                <w:rtl/>
              </w:rPr>
              <w:t xml:space="preserve"> </w:t>
            </w:r>
            <w:r>
              <w:rPr>
                <w:rFonts w:hint="cs"/>
                <w:rtl/>
              </w:rPr>
              <w:t>والبيت والأستار منزلهم</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وزمزم</w:t>
            </w:r>
            <w:r w:rsidRPr="008A1E9B">
              <w:rPr>
                <w:rFonts w:hint="cs"/>
                <w:rtl/>
              </w:rPr>
              <w:t xml:space="preserve"> </w:t>
            </w:r>
            <w:r>
              <w:rPr>
                <w:rFonts w:hint="cs"/>
                <w:rtl/>
              </w:rPr>
              <w:t>والص</w:t>
            </w:r>
            <w:r w:rsidR="00823C89">
              <w:rPr>
                <w:rFonts w:hint="cs"/>
                <w:rtl/>
              </w:rPr>
              <w:t>ّ</w:t>
            </w:r>
            <w:r>
              <w:rPr>
                <w:rFonts w:hint="cs"/>
                <w:rtl/>
              </w:rPr>
              <w:t>فى والحجر والحرم</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وليس م</w:t>
            </w:r>
            <w:r w:rsidR="00823C89">
              <w:rPr>
                <w:rFonts w:hint="cs"/>
                <w:rtl/>
              </w:rPr>
              <w:t>ِ</w:t>
            </w:r>
            <w:r>
              <w:rPr>
                <w:rFonts w:hint="cs"/>
                <w:rtl/>
              </w:rPr>
              <w:t>ن ق</w:t>
            </w:r>
            <w:r w:rsidR="00823C89">
              <w:rPr>
                <w:rFonts w:hint="cs"/>
                <w:rtl/>
              </w:rPr>
              <w:t>َ</w:t>
            </w:r>
            <w:r>
              <w:rPr>
                <w:rFonts w:hint="cs"/>
                <w:rtl/>
              </w:rPr>
              <w:t>س</w:t>
            </w:r>
            <w:r w:rsidR="00823C89">
              <w:rPr>
                <w:rFonts w:hint="cs"/>
                <w:rtl/>
              </w:rPr>
              <w:t>َ</w:t>
            </w:r>
            <w:r>
              <w:rPr>
                <w:rFonts w:hint="cs"/>
                <w:rtl/>
              </w:rPr>
              <w:t>م</w:t>
            </w:r>
            <w:r w:rsidR="00823C89">
              <w:rPr>
                <w:rFonts w:hint="cs"/>
                <w:rtl/>
              </w:rPr>
              <w:t>ٍ</w:t>
            </w:r>
            <w:r>
              <w:rPr>
                <w:rFonts w:hint="cs"/>
                <w:rtl/>
              </w:rPr>
              <w:t xml:space="preserve"> في الذ</w:t>
            </w:r>
            <w:r w:rsidR="00823C89">
              <w:rPr>
                <w:rFonts w:hint="cs"/>
                <w:rtl/>
              </w:rPr>
              <w:t>ِّ</w:t>
            </w:r>
            <w:r>
              <w:rPr>
                <w:rFonts w:hint="cs"/>
                <w:rtl/>
              </w:rPr>
              <w:t>كر نعرفه</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إلّا وهم غير شك</w:t>
            </w:r>
            <w:r w:rsidR="00823C89">
              <w:rPr>
                <w:rFonts w:hint="cs"/>
                <w:rtl/>
              </w:rPr>
              <w:t>ٍّ</w:t>
            </w:r>
            <w:r>
              <w:rPr>
                <w:rFonts w:hint="cs"/>
                <w:rtl/>
              </w:rPr>
              <w:t xml:space="preserve"> ذلك القسم</w:t>
            </w:r>
            <w:r w:rsidR="00823C89">
              <w:rPr>
                <w:rFonts w:hint="cs"/>
                <w:rtl/>
              </w:rPr>
              <w:t>ُ</w:t>
            </w:r>
            <w:r w:rsidRPr="00725071">
              <w:rPr>
                <w:rStyle w:val="libPoemTiniChar0"/>
                <w:rtl/>
              </w:rPr>
              <w:br/>
              <w:t> </w:t>
            </w:r>
          </w:p>
        </w:tc>
      </w:tr>
    </w:tbl>
    <w:p w:rsidR="008A1E9B" w:rsidRDefault="00823C89" w:rsidP="000A50BE">
      <w:pPr>
        <w:pStyle w:val="libCenterBold2"/>
        <w:rPr>
          <w:rtl/>
        </w:rPr>
      </w:pPr>
      <w:bookmarkStart w:id="150" w:name="_Toc495827519"/>
      <w:r>
        <w:rPr>
          <w:rFonts w:hint="cs"/>
          <w:rtl/>
        </w:rPr>
        <w:t>*</w:t>
      </w:r>
      <w:r w:rsidR="001142CC" w:rsidRPr="002F68B7">
        <w:rPr>
          <w:rFonts w:hint="cs"/>
          <w:rtl/>
        </w:rPr>
        <w:t>(</w:t>
      </w:r>
      <w:bookmarkStart w:id="151" w:name="85"/>
      <w:r w:rsidR="008A1E9B">
        <w:rPr>
          <w:rFonts w:hint="cs"/>
          <w:rtl/>
        </w:rPr>
        <w:t>ما يتبع الشعر</w:t>
      </w:r>
      <w:bookmarkEnd w:id="151"/>
      <w:r w:rsidR="001142CC" w:rsidRPr="002F68B7">
        <w:rPr>
          <w:rFonts w:hint="cs"/>
          <w:rtl/>
        </w:rPr>
        <w:t>)</w:t>
      </w:r>
      <w:bookmarkEnd w:id="150"/>
      <w:r>
        <w:rPr>
          <w:rFonts w:hint="cs"/>
          <w:rtl/>
        </w:rPr>
        <w:t>*</w:t>
      </w:r>
    </w:p>
    <w:p w:rsidR="008A1E9B" w:rsidRDefault="008A1E9B" w:rsidP="00823C89">
      <w:pPr>
        <w:pStyle w:val="libNormal"/>
        <w:rPr>
          <w:rtl/>
        </w:rPr>
      </w:pPr>
      <w:r w:rsidRPr="00117F72">
        <w:rPr>
          <w:rFonts w:hint="cs"/>
          <w:rtl/>
        </w:rPr>
        <w:t>توجد هذه القصيدة كما رسمناها 58 بيتا</w:t>
      </w:r>
      <w:r w:rsidR="00823C89">
        <w:rPr>
          <w:rFonts w:hint="cs"/>
          <w:rtl/>
        </w:rPr>
        <w:t>ً</w:t>
      </w:r>
      <w:r w:rsidRPr="00117F72">
        <w:rPr>
          <w:rFonts w:hint="cs"/>
          <w:rtl/>
        </w:rPr>
        <w:t xml:space="preserve"> في ديوانه المخطوط المشفوع بشرحه ل</w:t>
      </w:r>
      <w:r w:rsidR="00823C89">
        <w:rPr>
          <w:rFonts w:hint="cs"/>
          <w:rtl/>
        </w:rPr>
        <w:t>إ</w:t>
      </w:r>
      <w:r w:rsidRPr="00117F72">
        <w:rPr>
          <w:rFonts w:hint="cs"/>
          <w:rtl/>
        </w:rPr>
        <w:t>بن خالويه النحوي المعاصر له</w:t>
      </w:r>
      <w:r w:rsidR="00C51900">
        <w:rPr>
          <w:rFonts w:hint="cs"/>
          <w:rtl/>
        </w:rPr>
        <w:t xml:space="preserve"> المتوفّى </w:t>
      </w:r>
      <w:r w:rsidRPr="00117F72">
        <w:rPr>
          <w:rFonts w:hint="cs"/>
          <w:rtl/>
        </w:rPr>
        <w:t>بحلب في خدمة بني حمدان سنة 370</w:t>
      </w:r>
      <w:r w:rsidR="00F84C8E" w:rsidRPr="00117F72">
        <w:rPr>
          <w:rFonts w:hint="cs"/>
          <w:rtl/>
        </w:rPr>
        <w:t>،</w:t>
      </w:r>
      <w:r w:rsidRPr="00117F72">
        <w:rPr>
          <w:rFonts w:hint="cs"/>
          <w:rtl/>
        </w:rPr>
        <w:t xml:space="preserve"> و خم</w:t>
      </w:r>
      <w:r w:rsidR="00823C89">
        <w:rPr>
          <w:rFonts w:hint="cs"/>
          <w:rtl/>
        </w:rPr>
        <w:t>َّ</w:t>
      </w:r>
      <w:r w:rsidRPr="00117F72">
        <w:rPr>
          <w:rFonts w:hint="cs"/>
          <w:rtl/>
        </w:rPr>
        <w:t>س منها العلامة الشيخ إبراهيم يحيى العاملي 54 بيتا</w:t>
      </w:r>
      <w:r w:rsidR="00823C89">
        <w:rPr>
          <w:rFonts w:hint="cs"/>
          <w:rtl/>
        </w:rPr>
        <w:t>ً</w:t>
      </w:r>
      <w:r w:rsidR="00F84C8E" w:rsidRPr="00117F72">
        <w:rPr>
          <w:rFonts w:hint="cs"/>
          <w:rtl/>
        </w:rPr>
        <w:t>،</w:t>
      </w:r>
      <w:r w:rsidRPr="00117F72">
        <w:rPr>
          <w:rFonts w:hint="cs"/>
          <w:rtl/>
        </w:rPr>
        <w:t xml:space="preserve"> وذكر تخميسه في [منن الر</w:t>
      </w:r>
      <w:r w:rsidR="00823C89">
        <w:rPr>
          <w:rFonts w:hint="cs"/>
          <w:rtl/>
        </w:rPr>
        <w:t>َّ</w:t>
      </w:r>
      <w:r w:rsidRPr="00117F72">
        <w:rPr>
          <w:rFonts w:hint="cs"/>
          <w:rtl/>
        </w:rPr>
        <w:t>حمان] ج 1 ص 143 مستهل</w:t>
      </w:r>
      <w:r w:rsidR="00823C89">
        <w:rPr>
          <w:rFonts w:hint="cs"/>
          <w:rtl/>
        </w:rPr>
        <w:t>ّ</w:t>
      </w:r>
      <w:r w:rsidRPr="00117F72">
        <w:rPr>
          <w:rFonts w:hint="cs"/>
          <w:rtl/>
        </w:rPr>
        <w:t>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09"/>
        <w:gridCol w:w="270"/>
        <w:gridCol w:w="3434"/>
      </w:tblGrid>
      <w:tr w:rsidR="007C4BFB" w:rsidTr="007C4BFB">
        <w:trPr>
          <w:trHeight w:val="350"/>
        </w:trPr>
        <w:tc>
          <w:tcPr>
            <w:tcW w:w="3536" w:type="dxa"/>
          </w:tcPr>
          <w:p w:rsidR="007C4BFB" w:rsidRDefault="007C4BFB" w:rsidP="00964A03">
            <w:pPr>
              <w:pStyle w:val="libPoem"/>
            </w:pPr>
            <w:r>
              <w:rPr>
                <w:rFonts w:hint="cs"/>
                <w:rtl/>
              </w:rPr>
              <w:t>يا للر</w:t>
            </w:r>
            <w:r w:rsidR="00823C89">
              <w:rPr>
                <w:rFonts w:hint="cs"/>
                <w:rtl/>
              </w:rPr>
              <w:t>ِّ</w:t>
            </w:r>
            <w:r>
              <w:rPr>
                <w:rFonts w:hint="cs"/>
                <w:rtl/>
              </w:rPr>
              <w:t>جال لجرح</w:t>
            </w:r>
            <w:r w:rsidR="00823C89">
              <w:rPr>
                <w:rFonts w:hint="cs"/>
                <w:rtl/>
              </w:rPr>
              <w:t>ٍ</w:t>
            </w:r>
            <w:r>
              <w:rPr>
                <w:rFonts w:hint="cs"/>
                <w:rtl/>
              </w:rPr>
              <w:t xml:space="preserve"> ليس يلتئم</w:t>
            </w:r>
            <w:r w:rsidR="00823C89">
              <w:rPr>
                <w:rFonts w:hint="cs"/>
                <w:rtl/>
              </w:rPr>
              <w:t>ُ</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عمر الزمان وداء</w:t>
            </w:r>
            <w:r w:rsidR="00823C89">
              <w:rPr>
                <w:rFonts w:hint="cs"/>
                <w:rtl/>
              </w:rPr>
              <w:t>ٌ</w:t>
            </w:r>
            <w:r>
              <w:rPr>
                <w:rFonts w:hint="cs"/>
                <w:rtl/>
              </w:rPr>
              <w:t xml:space="preserve"> ليس ينحسم</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حت</w:t>
            </w:r>
            <w:r w:rsidR="00823C89">
              <w:rPr>
                <w:rFonts w:hint="cs"/>
                <w:rtl/>
              </w:rPr>
              <w:t>ّ</w:t>
            </w:r>
            <w:r>
              <w:rPr>
                <w:rFonts w:hint="cs"/>
                <w:rtl/>
              </w:rPr>
              <w:t>ى متى أي</w:t>
            </w:r>
            <w:r w:rsidR="00823C89">
              <w:rPr>
                <w:rFonts w:hint="cs"/>
                <w:rtl/>
              </w:rPr>
              <w:t>ّ</w:t>
            </w:r>
            <w:r>
              <w:rPr>
                <w:rFonts w:hint="cs"/>
                <w:rtl/>
              </w:rPr>
              <w:t>ها الأقوام والأ</w:t>
            </w:r>
            <w:r w:rsidR="00823C89">
              <w:rPr>
                <w:rFonts w:hint="cs"/>
                <w:rtl/>
              </w:rPr>
              <w:t>ُ</w:t>
            </w:r>
            <w:r>
              <w:rPr>
                <w:rFonts w:hint="cs"/>
                <w:rtl/>
              </w:rPr>
              <w:t>مم</w:t>
            </w:r>
            <w:r w:rsidR="00823C89">
              <w:rPr>
                <w:rFonts w:hint="cs"/>
                <w:rtl/>
              </w:rPr>
              <w:t>ُ</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الحق</w:t>
            </w:r>
            <w:r w:rsidR="00823C89">
              <w:rPr>
                <w:rFonts w:hint="cs"/>
                <w:rtl/>
              </w:rPr>
              <w:t>ٌّ</w:t>
            </w:r>
            <w:r>
              <w:rPr>
                <w:rFonts w:hint="cs"/>
                <w:rtl/>
              </w:rPr>
              <w:t xml:space="preserve"> مهتضم</w:t>
            </w:r>
            <w:r w:rsidR="00823C89">
              <w:rPr>
                <w:rFonts w:hint="cs"/>
                <w:rtl/>
              </w:rPr>
              <w:t>ٌ</w:t>
            </w:r>
            <w:r>
              <w:rPr>
                <w:rFonts w:hint="cs"/>
                <w:rtl/>
              </w:rPr>
              <w:t xml:space="preserve"> </w:t>
            </w:r>
            <w:r w:rsidRPr="008A1E9B">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أودى هدى الناس</w:t>
            </w:r>
            <w:r w:rsidRPr="008A1E9B">
              <w:rPr>
                <w:rFonts w:hint="cs"/>
                <w:rtl/>
              </w:rPr>
              <w:t xml:space="preserve"> </w:t>
            </w:r>
            <w:r>
              <w:rPr>
                <w:rFonts w:hint="cs"/>
                <w:rtl/>
              </w:rPr>
              <w:t>حت</w:t>
            </w:r>
            <w:r w:rsidR="00823C89">
              <w:rPr>
                <w:rFonts w:hint="cs"/>
                <w:rtl/>
              </w:rPr>
              <w:t>ّ</w:t>
            </w:r>
            <w:r>
              <w:rPr>
                <w:rFonts w:hint="cs"/>
                <w:rtl/>
              </w:rPr>
              <w:t>ى أن أحفظهم</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للخير صار بقول الس</w:t>
            </w:r>
            <w:r w:rsidR="00823C89">
              <w:rPr>
                <w:rFonts w:hint="cs"/>
                <w:rtl/>
              </w:rPr>
              <w:t>ّ</w:t>
            </w:r>
            <w:r>
              <w:rPr>
                <w:rFonts w:hint="cs"/>
                <w:rtl/>
              </w:rPr>
              <w:t>وء</w:t>
            </w:r>
            <w:r w:rsidRPr="008A1E9B">
              <w:rPr>
                <w:rFonts w:hint="cs"/>
                <w:rtl/>
              </w:rPr>
              <w:t xml:space="preserve"> </w:t>
            </w:r>
            <w:r>
              <w:rPr>
                <w:rFonts w:hint="cs"/>
                <w:rtl/>
              </w:rPr>
              <w:t>ألفظهم</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فكيف توقظهم إن كنت موقظهم</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والناس عندك</w:t>
            </w:r>
            <w:r w:rsidRPr="008A1E9B">
              <w:rPr>
                <w:rFonts w:hint="cs"/>
                <w:rtl/>
              </w:rPr>
              <w:t xml:space="preserve"> .....................</w:t>
            </w:r>
            <w:r w:rsidRPr="00725071">
              <w:rPr>
                <w:rStyle w:val="libPoemTiniChar0"/>
                <w:rtl/>
              </w:rPr>
              <w:br/>
              <w:t> </w:t>
            </w:r>
          </w:p>
        </w:tc>
      </w:tr>
    </w:tbl>
    <w:p w:rsidR="008A1E9B" w:rsidRDefault="008A1E9B" w:rsidP="00823C89">
      <w:pPr>
        <w:pStyle w:val="libNormal"/>
        <w:rPr>
          <w:rtl/>
        </w:rPr>
      </w:pPr>
      <w:r w:rsidRPr="00117F72">
        <w:rPr>
          <w:rFonts w:hint="cs"/>
          <w:rtl/>
        </w:rPr>
        <w:t>وهي التي شرحها م</w:t>
      </w:r>
      <w:r w:rsidR="00F84C8E" w:rsidRPr="00117F72">
        <w:rPr>
          <w:rFonts w:hint="cs"/>
          <w:rtl/>
        </w:rPr>
        <w:t xml:space="preserve"> - </w:t>
      </w:r>
      <w:r w:rsidRPr="00117F72">
        <w:rPr>
          <w:rFonts w:hint="cs"/>
          <w:rtl/>
        </w:rPr>
        <w:t>أبو المكارم محم</w:t>
      </w:r>
      <w:r w:rsidR="00823C89">
        <w:rPr>
          <w:rFonts w:hint="cs"/>
          <w:rtl/>
        </w:rPr>
        <w:t>َّ</w:t>
      </w:r>
      <w:r w:rsidRPr="00117F72">
        <w:rPr>
          <w:rFonts w:hint="cs"/>
          <w:rtl/>
        </w:rPr>
        <w:t>د بن عبد الملك بن أحمد بن هبة الله بن أبي جرادة الحلبي</w:t>
      </w:r>
      <w:r w:rsidR="00C51900">
        <w:rPr>
          <w:rFonts w:hint="cs"/>
          <w:rtl/>
        </w:rPr>
        <w:t xml:space="preserve"> المتوفّى </w:t>
      </w:r>
      <w:r w:rsidRPr="00117F72">
        <w:rPr>
          <w:rFonts w:hint="cs"/>
          <w:rtl/>
        </w:rPr>
        <w:t>565</w:t>
      </w:r>
      <w:r w:rsidR="00F84C8E" w:rsidRPr="00117F72">
        <w:rPr>
          <w:rFonts w:hint="cs"/>
          <w:rtl/>
        </w:rPr>
        <w:t>،</w:t>
      </w:r>
      <w:r w:rsidRPr="00117F72">
        <w:rPr>
          <w:rFonts w:hint="cs"/>
          <w:rtl/>
        </w:rPr>
        <w:t xml:space="preserve"> وشرحها] </w:t>
      </w:r>
      <w:r w:rsidR="00823C89">
        <w:rPr>
          <w:rFonts w:hint="cs"/>
          <w:rtl/>
        </w:rPr>
        <w:t>إ</w:t>
      </w:r>
      <w:r w:rsidRPr="00117F72">
        <w:rPr>
          <w:rFonts w:hint="cs"/>
          <w:rtl/>
        </w:rPr>
        <w:t>بن أمير الحاج</w:t>
      </w:r>
      <w:r w:rsidR="00823C89">
        <w:rPr>
          <w:rFonts w:hint="cs"/>
          <w:rtl/>
        </w:rPr>
        <w:t>ّ</w:t>
      </w:r>
      <w:r w:rsidRPr="00117F72">
        <w:rPr>
          <w:rFonts w:hint="cs"/>
          <w:rtl/>
        </w:rPr>
        <w:t xml:space="preserve"> بشرحه المعروف المطبوع وتوجد بتمامها في </w:t>
      </w:r>
      <w:r w:rsidR="00823C89">
        <w:rPr>
          <w:rFonts w:hint="cs"/>
          <w:rtl/>
        </w:rPr>
        <w:t>«</w:t>
      </w:r>
      <w:r w:rsidRPr="00117F72">
        <w:rPr>
          <w:rFonts w:hint="cs"/>
          <w:rtl/>
        </w:rPr>
        <w:t>الحدائق الوردي</w:t>
      </w:r>
      <w:r w:rsidR="00823C89">
        <w:rPr>
          <w:rFonts w:hint="cs"/>
          <w:rtl/>
        </w:rPr>
        <w:t>َّ</w:t>
      </w:r>
      <w:r w:rsidRPr="00117F72">
        <w:rPr>
          <w:rFonts w:hint="cs"/>
          <w:rtl/>
        </w:rPr>
        <w:t>ة</w:t>
      </w:r>
      <w:r w:rsidR="00823C89">
        <w:rPr>
          <w:rFonts w:hint="cs"/>
          <w:rtl/>
        </w:rPr>
        <w:t>»</w:t>
      </w:r>
      <w:r w:rsidRPr="00117F72">
        <w:rPr>
          <w:rFonts w:hint="cs"/>
          <w:rtl/>
        </w:rPr>
        <w:t xml:space="preserve"> المخطوط</w:t>
      </w:r>
      <w:r w:rsidR="00F84C8E" w:rsidRPr="00117F72">
        <w:rPr>
          <w:rFonts w:hint="cs"/>
          <w:rtl/>
        </w:rPr>
        <w:t>،</w:t>
      </w:r>
      <w:r w:rsidRPr="00117F72">
        <w:rPr>
          <w:rFonts w:hint="cs"/>
          <w:rtl/>
        </w:rPr>
        <w:t xml:space="preserve"> وذكرها القاضي في </w:t>
      </w:r>
      <w:r w:rsidR="00823C89">
        <w:rPr>
          <w:rFonts w:hint="cs"/>
          <w:rtl/>
        </w:rPr>
        <w:t>«</w:t>
      </w:r>
      <w:r w:rsidRPr="00117F72">
        <w:rPr>
          <w:rFonts w:hint="cs"/>
          <w:rtl/>
        </w:rPr>
        <w:t>مجالس المؤمنين</w:t>
      </w:r>
      <w:r w:rsidR="00823C89">
        <w:rPr>
          <w:rFonts w:hint="cs"/>
          <w:rtl/>
        </w:rPr>
        <w:t>»</w:t>
      </w:r>
      <w:r w:rsidRPr="00117F72">
        <w:rPr>
          <w:rFonts w:hint="cs"/>
          <w:rtl/>
        </w:rPr>
        <w:t xml:space="preserve"> ص 411</w:t>
      </w:r>
      <w:r w:rsidR="00F84C8E" w:rsidRPr="00117F72">
        <w:rPr>
          <w:rFonts w:hint="cs"/>
          <w:rtl/>
        </w:rPr>
        <w:t>،</w:t>
      </w:r>
      <w:r w:rsidRPr="00117F72">
        <w:rPr>
          <w:rFonts w:hint="cs"/>
          <w:rtl/>
        </w:rPr>
        <w:t xml:space="preserve"> والسي</w:t>
      </w:r>
      <w:r w:rsidR="00823C89">
        <w:rPr>
          <w:rFonts w:hint="cs"/>
          <w:rtl/>
        </w:rPr>
        <w:t>ِّ</w:t>
      </w:r>
      <w:r w:rsidRPr="00117F72">
        <w:rPr>
          <w:rFonts w:hint="cs"/>
          <w:rtl/>
        </w:rPr>
        <w:t xml:space="preserve">د ميرزا حسن الزنوزي في </w:t>
      </w:r>
      <w:r w:rsidR="00823C89">
        <w:rPr>
          <w:rFonts w:hint="cs"/>
          <w:rtl/>
        </w:rPr>
        <w:t>«</w:t>
      </w:r>
      <w:r w:rsidRPr="00117F72">
        <w:rPr>
          <w:rFonts w:hint="cs"/>
          <w:rtl/>
        </w:rPr>
        <w:t>رياض الجن</w:t>
      </w:r>
      <w:r w:rsidR="00823C89">
        <w:rPr>
          <w:rFonts w:hint="cs"/>
          <w:rtl/>
        </w:rPr>
        <w:t>َّ</w:t>
      </w:r>
      <w:r w:rsidRPr="00117F72">
        <w:rPr>
          <w:rFonts w:hint="cs"/>
          <w:rtl/>
        </w:rPr>
        <w:t>ة</w:t>
      </w:r>
      <w:r w:rsidR="00823C89">
        <w:rPr>
          <w:rFonts w:hint="cs"/>
          <w:rtl/>
        </w:rPr>
        <w:t>»</w:t>
      </w:r>
      <w:r w:rsidRPr="00117F72">
        <w:rPr>
          <w:rFonts w:hint="cs"/>
          <w:rtl/>
        </w:rPr>
        <w:t xml:space="preserve"> في الر</w:t>
      </w:r>
      <w:r w:rsidR="00823C89">
        <w:rPr>
          <w:rFonts w:hint="cs"/>
          <w:rtl/>
        </w:rPr>
        <w:t>َّ</w:t>
      </w:r>
      <w:r w:rsidRPr="00117F72">
        <w:rPr>
          <w:rFonts w:hint="cs"/>
          <w:rtl/>
        </w:rPr>
        <w:t>وضة الخامسة ست</w:t>
      </w:r>
      <w:r w:rsidR="00823C89">
        <w:rPr>
          <w:rFonts w:hint="cs"/>
          <w:rtl/>
        </w:rPr>
        <w:t>ِّ</w:t>
      </w:r>
      <w:r w:rsidRPr="00117F72">
        <w:rPr>
          <w:rFonts w:hint="cs"/>
          <w:rtl/>
        </w:rPr>
        <w:t>ين بيتا</w:t>
      </w:r>
      <w:r w:rsidR="00823C89">
        <w:rPr>
          <w:rFonts w:hint="cs"/>
          <w:rtl/>
        </w:rPr>
        <w:t>ً</w:t>
      </w:r>
      <w:r w:rsidR="00F84C8E" w:rsidRPr="00117F72">
        <w:rPr>
          <w:rFonts w:hint="cs"/>
          <w:rtl/>
        </w:rPr>
        <w:t>،</w:t>
      </w:r>
      <w:r w:rsidRPr="00117F72">
        <w:rPr>
          <w:rFonts w:hint="cs"/>
          <w:rtl/>
        </w:rPr>
        <w:t xml:space="preserve"> وهي التي شط</w:t>
      </w:r>
      <w:r w:rsidR="00823C89">
        <w:rPr>
          <w:rFonts w:hint="cs"/>
          <w:rtl/>
        </w:rPr>
        <w:t>َّ</w:t>
      </w:r>
      <w:r w:rsidRPr="00117F72">
        <w:rPr>
          <w:rFonts w:hint="cs"/>
          <w:rtl/>
        </w:rPr>
        <w:t>رها العل</w:t>
      </w:r>
      <w:r w:rsidR="00823C89">
        <w:rPr>
          <w:rFonts w:hint="cs"/>
          <w:rtl/>
        </w:rPr>
        <w:t>ّ</w:t>
      </w:r>
      <w:r w:rsidRPr="00117F72">
        <w:rPr>
          <w:rFonts w:hint="cs"/>
          <w:rtl/>
        </w:rPr>
        <w:t>امة</w:t>
      </w:r>
      <w:r w:rsidR="00C51900">
        <w:rPr>
          <w:rFonts w:hint="cs"/>
          <w:rtl/>
        </w:rPr>
        <w:t xml:space="preserve"> السيِّد </w:t>
      </w:r>
      <w:r w:rsidRPr="00117F72">
        <w:rPr>
          <w:rFonts w:hint="cs"/>
          <w:rtl/>
        </w:rPr>
        <w:t>محسن الأمين العاملي. وإليك نص</w:t>
      </w:r>
      <w:r w:rsidR="00823C89">
        <w:rPr>
          <w:rFonts w:hint="cs"/>
          <w:rtl/>
        </w:rPr>
        <w:t>ُّ</w:t>
      </w:r>
      <w:r w:rsidRPr="00117F72">
        <w:rPr>
          <w:rFonts w:hint="cs"/>
          <w:rtl/>
        </w:rPr>
        <w:t xml:space="preserve"> البيتين الزائدين</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7C4BFB" w:rsidTr="00964A03">
        <w:trPr>
          <w:trHeight w:val="350"/>
        </w:trPr>
        <w:tc>
          <w:tcPr>
            <w:tcW w:w="3536" w:type="dxa"/>
          </w:tcPr>
          <w:p w:rsidR="007C4BFB" w:rsidRDefault="007C4BFB" w:rsidP="00964A03">
            <w:pPr>
              <w:pStyle w:val="libPoem"/>
            </w:pPr>
            <w:r>
              <w:rPr>
                <w:rFonts w:hint="cs"/>
                <w:rtl/>
              </w:rPr>
              <w:t>أم</w:t>
            </w:r>
            <w:r w:rsidR="00823C89">
              <w:rPr>
                <w:rFonts w:hint="cs"/>
                <w:rtl/>
              </w:rPr>
              <w:t>َّ</w:t>
            </w:r>
            <w:r>
              <w:rPr>
                <w:rFonts w:hint="cs"/>
                <w:rtl/>
              </w:rPr>
              <w:t>ن ت</w:t>
            </w:r>
            <w:r w:rsidR="00823C89">
              <w:rPr>
                <w:rFonts w:hint="cs"/>
                <w:rtl/>
              </w:rPr>
              <w:t>ُ</w:t>
            </w:r>
            <w:r>
              <w:rPr>
                <w:rFonts w:hint="cs"/>
                <w:rtl/>
              </w:rPr>
              <w:t>شاد له الألحان سايرة</w:t>
            </w:r>
            <w:r w:rsidR="00823C89">
              <w:rPr>
                <w:rFonts w:hint="cs"/>
                <w:rtl/>
              </w:rPr>
              <w:t>ً</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علي</w:t>
            </w:r>
            <w:r w:rsidR="00823C89">
              <w:rPr>
                <w:rFonts w:hint="cs"/>
                <w:rtl/>
              </w:rPr>
              <w:t>ّ</w:t>
            </w:r>
            <w:r>
              <w:rPr>
                <w:rFonts w:hint="cs"/>
                <w:rtl/>
              </w:rPr>
              <w:t>هم ذو المعالي أم علي</w:t>
            </w:r>
            <w:r w:rsidR="00823C89">
              <w:rPr>
                <w:rFonts w:hint="cs"/>
                <w:rtl/>
              </w:rPr>
              <w:t>ّ</w:t>
            </w:r>
            <w:r>
              <w:rPr>
                <w:rFonts w:hint="cs"/>
                <w:rtl/>
              </w:rPr>
              <w:t>كم؟</w:t>
            </w:r>
            <w:r w:rsidRPr="008A1E9B">
              <w:rPr>
                <w:rFonts w:hint="cs"/>
                <w:rtl/>
              </w:rPr>
              <w:t xml:space="preserve"> </w:t>
            </w:r>
            <w:r w:rsidRPr="00D7286F">
              <w:rPr>
                <w:rStyle w:val="libFootnotenumChar"/>
                <w:rFonts w:hint="cs"/>
                <w:rtl/>
              </w:rPr>
              <w:t>(3)</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علية</w:t>
      </w:r>
      <w:r w:rsidR="00F84C8E">
        <w:rPr>
          <w:rFonts w:hint="cs"/>
          <w:rtl/>
        </w:rPr>
        <w:t>:</w:t>
      </w:r>
      <w:r>
        <w:rPr>
          <w:rFonts w:hint="cs"/>
          <w:rtl/>
        </w:rPr>
        <w:t xml:space="preserve"> بنت المهدي بن المنصور كانت عوادة. وإبراهيم أخوها كان مغنيا</w:t>
      </w:r>
      <w:r w:rsidR="00823C89">
        <w:rPr>
          <w:rFonts w:hint="cs"/>
          <w:rtl/>
        </w:rPr>
        <w:t>ً</w:t>
      </w:r>
      <w:r>
        <w:rPr>
          <w:rFonts w:hint="cs"/>
          <w:rtl/>
        </w:rPr>
        <w:t xml:space="preserve"> وعوادا. </w:t>
      </w:r>
    </w:p>
    <w:p w:rsidR="008A1E9B" w:rsidRPr="008A1E9B" w:rsidRDefault="008A1E9B" w:rsidP="008A1E9B">
      <w:pPr>
        <w:pStyle w:val="libFootnote0"/>
        <w:rPr>
          <w:rtl/>
        </w:rPr>
      </w:pPr>
      <w:r>
        <w:rPr>
          <w:rFonts w:hint="cs"/>
          <w:rtl/>
        </w:rPr>
        <w:t>2</w:t>
      </w:r>
      <w:r w:rsidR="00F84C8E">
        <w:rPr>
          <w:rFonts w:hint="cs"/>
          <w:rtl/>
        </w:rPr>
        <w:t xml:space="preserve"> - </w:t>
      </w:r>
      <w:r>
        <w:rPr>
          <w:rFonts w:hint="cs"/>
          <w:rtl/>
        </w:rPr>
        <w:t>الخنثى</w:t>
      </w:r>
      <w:r w:rsidR="00F84C8E">
        <w:rPr>
          <w:rFonts w:hint="cs"/>
          <w:rtl/>
        </w:rPr>
        <w:t>:</w:t>
      </w:r>
      <w:r>
        <w:rPr>
          <w:rFonts w:hint="cs"/>
          <w:rtl/>
        </w:rPr>
        <w:t xml:space="preserve"> هو عبادة</w:t>
      </w:r>
      <w:r w:rsidR="00F84C8E">
        <w:rPr>
          <w:rFonts w:hint="cs"/>
          <w:rtl/>
        </w:rPr>
        <w:t>،</w:t>
      </w:r>
      <w:r>
        <w:rPr>
          <w:rFonts w:hint="cs"/>
          <w:rtl/>
        </w:rPr>
        <w:t xml:space="preserve"> نديم المتوكل. والقرد كان لزبيدة. </w:t>
      </w:r>
    </w:p>
    <w:p w:rsidR="008A1E9B" w:rsidRDefault="008A1E9B" w:rsidP="008A1E9B">
      <w:pPr>
        <w:pStyle w:val="libFootnote0"/>
        <w:rPr>
          <w:rtl/>
        </w:rPr>
      </w:pPr>
      <w:r>
        <w:rPr>
          <w:rFonts w:hint="cs"/>
          <w:rtl/>
        </w:rPr>
        <w:t>3</w:t>
      </w:r>
      <w:r w:rsidR="00F84C8E">
        <w:rPr>
          <w:rFonts w:hint="cs"/>
          <w:rtl/>
        </w:rPr>
        <w:t xml:space="preserve"> - </w:t>
      </w:r>
      <w:r>
        <w:rPr>
          <w:rFonts w:hint="cs"/>
          <w:rtl/>
        </w:rPr>
        <w:t>بعد البيت ال</w:t>
      </w:r>
      <w:r w:rsidR="00ED1183">
        <w:rPr>
          <w:rFonts w:hint="cs"/>
          <w:rtl/>
        </w:rPr>
        <w:t>ـ</w:t>
      </w:r>
      <w:r>
        <w:rPr>
          <w:rFonts w:hint="cs"/>
          <w:rtl/>
        </w:rPr>
        <w:t xml:space="preserve"> 53.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8"/>
        <w:gridCol w:w="270"/>
        <w:gridCol w:w="3405"/>
      </w:tblGrid>
      <w:tr w:rsidR="007C4BFB" w:rsidTr="00964A03">
        <w:trPr>
          <w:trHeight w:val="350"/>
        </w:trPr>
        <w:tc>
          <w:tcPr>
            <w:tcW w:w="3536" w:type="dxa"/>
          </w:tcPr>
          <w:p w:rsidR="007C4BFB" w:rsidRDefault="007C4BFB" w:rsidP="00964A03">
            <w:pPr>
              <w:pStyle w:val="libPoem"/>
            </w:pPr>
            <w:r>
              <w:rPr>
                <w:rFonts w:hint="cs"/>
                <w:rtl/>
              </w:rPr>
              <w:lastRenderedPageBreak/>
              <w:t>صل</w:t>
            </w:r>
            <w:r w:rsidR="00823C89">
              <w:rPr>
                <w:rFonts w:hint="cs"/>
                <w:rtl/>
              </w:rPr>
              <w:t>ّ</w:t>
            </w:r>
            <w:r>
              <w:rPr>
                <w:rFonts w:hint="cs"/>
                <w:rtl/>
              </w:rPr>
              <w:t>ى الإله عليهم كل</w:t>
            </w:r>
            <w:r w:rsidR="00823C89">
              <w:rPr>
                <w:rFonts w:hint="cs"/>
                <w:rtl/>
              </w:rPr>
              <w:t>َّ</w:t>
            </w:r>
            <w:r>
              <w:rPr>
                <w:rFonts w:hint="cs"/>
                <w:rtl/>
              </w:rPr>
              <w:t>ما سجعت</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ورق</w:t>
            </w:r>
            <w:r w:rsidR="00823C89">
              <w:rPr>
                <w:rFonts w:hint="cs"/>
                <w:rtl/>
              </w:rPr>
              <w:t>ٌ</w:t>
            </w:r>
            <w:r>
              <w:rPr>
                <w:rFonts w:hint="cs"/>
                <w:rtl/>
              </w:rPr>
              <w:t xml:space="preserve"> فهم ل</w:t>
            </w:r>
            <w:r w:rsidR="00823C89">
              <w:rPr>
                <w:rFonts w:hint="cs"/>
                <w:rtl/>
              </w:rPr>
              <w:t>ِ</w:t>
            </w:r>
            <w:r>
              <w:rPr>
                <w:rFonts w:hint="cs"/>
                <w:rtl/>
              </w:rPr>
              <w:t>لورى كهف</w:t>
            </w:r>
            <w:r w:rsidR="00823C89">
              <w:rPr>
                <w:rFonts w:hint="cs"/>
                <w:rtl/>
              </w:rPr>
              <w:t>ٌ</w:t>
            </w:r>
            <w:r>
              <w:rPr>
                <w:rFonts w:hint="cs"/>
                <w:rtl/>
              </w:rPr>
              <w:t xml:space="preserve"> ومعتصم</w:t>
            </w:r>
            <w:r w:rsidRPr="00D7286F">
              <w:rPr>
                <w:rFonts w:hint="cs"/>
                <w:rtl/>
              </w:rPr>
              <w:t xml:space="preserve"> </w:t>
            </w:r>
            <w:r w:rsidRPr="00D7286F">
              <w:rPr>
                <w:rStyle w:val="libFootnotenumChar"/>
                <w:rFonts w:hint="cs"/>
                <w:rtl/>
              </w:rPr>
              <w:t>(1)</w:t>
            </w:r>
            <w:r w:rsidRPr="00725071">
              <w:rPr>
                <w:rStyle w:val="libPoemTiniChar0"/>
                <w:rtl/>
              </w:rPr>
              <w:br/>
              <w:t> </w:t>
            </w:r>
          </w:p>
        </w:tc>
      </w:tr>
    </w:tbl>
    <w:p w:rsidR="008A1E9B" w:rsidRDefault="008A1E9B" w:rsidP="00117F72">
      <w:pPr>
        <w:pStyle w:val="libNormal"/>
        <w:rPr>
          <w:rtl/>
        </w:rPr>
      </w:pPr>
      <w:r w:rsidRPr="00117F72">
        <w:rPr>
          <w:rFonts w:hint="cs"/>
          <w:rtl/>
        </w:rPr>
        <w:t>وأسقط ناشر الديوان منها أبياتا</w:t>
      </w:r>
      <w:r w:rsidR="00823C89">
        <w:rPr>
          <w:rFonts w:hint="cs"/>
          <w:rtl/>
        </w:rPr>
        <w:t>ً</w:t>
      </w:r>
      <w:r w:rsidRPr="00117F72">
        <w:rPr>
          <w:rFonts w:hint="cs"/>
          <w:rtl/>
        </w:rPr>
        <w:t xml:space="preserve"> وذكرها 53 بيتا</w:t>
      </w:r>
      <w:r w:rsidR="00823C89">
        <w:rPr>
          <w:rFonts w:hint="cs"/>
          <w:rtl/>
        </w:rPr>
        <w:t>ً</w:t>
      </w:r>
      <w:r w:rsidRPr="00117F72">
        <w:rPr>
          <w:rFonts w:hint="cs"/>
          <w:rtl/>
        </w:rPr>
        <w:t xml:space="preserve"> وأحسب أن</w:t>
      </w:r>
      <w:r w:rsidR="00823C89">
        <w:rPr>
          <w:rFonts w:hint="cs"/>
          <w:rtl/>
        </w:rPr>
        <w:t>َّ</w:t>
      </w:r>
      <w:r w:rsidRPr="00117F72">
        <w:rPr>
          <w:rFonts w:hint="cs"/>
          <w:rtl/>
        </w:rPr>
        <w:t>ه التقط أبياتا</w:t>
      </w:r>
      <w:r w:rsidR="00823C89">
        <w:rPr>
          <w:rFonts w:hint="cs"/>
          <w:rtl/>
        </w:rPr>
        <w:t>ً</w:t>
      </w:r>
      <w:r w:rsidRPr="00117F72">
        <w:rPr>
          <w:rFonts w:hint="cs"/>
          <w:rtl/>
        </w:rPr>
        <w:t xml:space="preserve"> ما كان يروقه مفادها ودونك الإشارة إليها</w:t>
      </w:r>
      <w:r w:rsidR="00F84C8E" w:rsidRPr="00117F72">
        <w:rPr>
          <w:rFonts w:hint="cs"/>
          <w:rtl/>
        </w:rPr>
        <w:t>:</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49"/>
        <w:gridCol w:w="270"/>
        <w:gridCol w:w="3394"/>
      </w:tblGrid>
      <w:tr w:rsidR="007C4BFB" w:rsidTr="007C4BFB">
        <w:trPr>
          <w:trHeight w:val="350"/>
        </w:trPr>
        <w:tc>
          <w:tcPr>
            <w:tcW w:w="3536" w:type="dxa"/>
          </w:tcPr>
          <w:p w:rsidR="007C4BFB" w:rsidRDefault="007C4BFB" w:rsidP="00964A03">
            <w:pPr>
              <w:pStyle w:val="libPoem"/>
            </w:pPr>
            <w:r w:rsidRPr="00117F72">
              <w:rPr>
                <w:rFonts w:hint="cs"/>
                <w:rtl/>
              </w:rPr>
              <w:t>1 - وكل</w:t>
            </w:r>
            <w:r w:rsidR="00823C89">
              <w:rPr>
                <w:rFonts w:hint="cs"/>
                <w:rtl/>
              </w:rPr>
              <w:t>ّ</w:t>
            </w:r>
            <w:r w:rsidRPr="00117F72">
              <w:rPr>
                <w:rFonts w:hint="cs"/>
                <w:rtl/>
              </w:rPr>
              <w:t xml:space="preserve"> مائرة الضبعين مسرحها</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sidRPr="00725071">
              <w:rPr>
                <w:rStyle w:val="libPoemTiniChar0"/>
                <w:rtl/>
              </w:rPr>
              <w:t> </w:t>
            </w:r>
          </w:p>
        </w:tc>
      </w:tr>
      <w:tr w:rsidR="007C4BFB" w:rsidTr="007C4BFB">
        <w:trPr>
          <w:trHeight w:val="350"/>
        </w:trPr>
        <w:tc>
          <w:tcPr>
            <w:tcW w:w="3536" w:type="dxa"/>
          </w:tcPr>
          <w:p w:rsidR="007C4BFB" w:rsidRDefault="007C4BFB" w:rsidP="00964A03">
            <w:pPr>
              <w:pStyle w:val="libPoem"/>
            </w:pPr>
            <w:r w:rsidRPr="00117F72">
              <w:rPr>
                <w:rFonts w:hint="cs"/>
                <w:rtl/>
              </w:rPr>
              <w:t>2 - وفتية</w:t>
            </w:r>
            <w:r w:rsidR="00823C89">
              <w:rPr>
                <w:rFonts w:hint="cs"/>
                <w:rtl/>
              </w:rPr>
              <w:t>ٌ</w:t>
            </w:r>
            <w:r w:rsidRPr="00117F72">
              <w:rPr>
                <w:rFonts w:hint="cs"/>
                <w:rtl/>
              </w:rPr>
              <w:t xml:space="preserve"> قلبهم قلب</w:t>
            </w:r>
            <w:r w:rsidR="00823C89">
              <w:rPr>
                <w:rFonts w:hint="cs"/>
                <w:rtl/>
              </w:rPr>
              <w:t>ٌ</w:t>
            </w:r>
            <w:r w:rsidRPr="00117F72">
              <w:rPr>
                <w:rFonts w:hint="cs"/>
                <w:rtl/>
              </w:rPr>
              <w:t xml:space="preserve"> إذا ركبوا</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sidRPr="00117F72">
              <w:rPr>
                <w:rFonts w:hint="cs"/>
                <w:rtl/>
              </w:rPr>
              <w:t>3 - فما السعيد بها</w:t>
            </w:r>
            <w:r>
              <w:rPr>
                <w:rFonts w:hint="cs"/>
                <w:rtl/>
              </w:rPr>
              <w:t xml:space="preserve"> إلّا </w:t>
            </w:r>
            <w:r w:rsidRPr="00117F72">
              <w:rPr>
                <w:rFonts w:hint="cs"/>
                <w:rtl/>
              </w:rPr>
              <w:t>الذي ظلموا</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sidRPr="00117F72">
              <w:rPr>
                <w:rFonts w:hint="cs"/>
                <w:rtl/>
              </w:rPr>
              <w:t>4 - ل</w:t>
            </w:r>
            <w:r w:rsidR="00823C89">
              <w:rPr>
                <w:rFonts w:hint="cs"/>
                <w:rtl/>
              </w:rPr>
              <w:t>ِ</w:t>
            </w:r>
            <w:r w:rsidRPr="00117F72">
              <w:rPr>
                <w:rFonts w:hint="cs"/>
                <w:rtl/>
              </w:rPr>
              <w:t>لمت</w:t>
            </w:r>
            <w:r w:rsidR="00823C89">
              <w:rPr>
                <w:rFonts w:hint="cs"/>
                <w:rtl/>
              </w:rPr>
              <w:t>َّ</w:t>
            </w:r>
            <w:r w:rsidRPr="00117F72">
              <w:rPr>
                <w:rFonts w:hint="cs"/>
                <w:rtl/>
              </w:rPr>
              <w:t>قين من الدنيا عواقبها</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sidRPr="00117F72">
              <w:rPr>
                <w:rFonts w:hint="cs"/>
                <w:rtl/>
              </w:rPr>
              <w:t>5 - ليس الرشيد كموسى في القياس ولا</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sidRPr="00117F72">
              <w:rPr>
                <w:rFonts w:hint="cs"/>
                <w:rtl/>
              </w:rPr>
              <w:t>6 - يا باعة الخمر كف</w:t>
            </w:r>
            <w:r w:rsidR="00823C89">
              <w:rPr>
                <w:rFonts w:hint="cs"/>
                <w:rtl/>
              </w:rPr>
              <w:t>ّ</w:t>
            </w:r>
            <w:r w:rsidRPr="00117F72">
              <w:rPr>
                <w:rFonts w:hint="cs"/>
                <w:rtl/>
              </w:rPr>
              <w:t>وا عن مفاخركم</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sidRPr="00117F72">
              <w:rPr>
                <w:rFonts w:hint="cs"/>
                <w:rtl/>
              </w:rPr>
              <w:t>7 - صل</w:t>
            </w:r>
            <w:r w:rsidR="00823C89">
              <w:rPr>
                <w:rFonts w:hint="cs"/>
                <w:rtl/>
              </w:rPr>
              <w:t>َ</w:t>
            </w:r>
            <w:r w:rsidRPr="00117F72">
              <w:rPr>
                <w:rFonts w:hint="cs"/>
                <w:rtl/>
              </w:rPr>
              <w:t>ى الإله عليهم كل</w:t>
            </w:r>
            <w:r w:rsidR="00823C89">
              <w:rPr>
                <w:rFonts w:hint="cs"/>
                <w:rtl/>
              </w:rPr>
              <w:t>ّ</w:t>
            </w:r>
            <w:r w:rsidRPr="00117F72">
              <w:rPr>
                <w:rFonts w:hint="cs"/>
                <w:rtl/>
              </w:rPr>
              <w:t>ما سجعت</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sidRPr="00725071">
              <w:rPr>
                <w:rStyle w:val="libPoemTiniChar0"/>
                <w:rtl/>
              </w:rPr>
              <w:br/>
              <w:t> </w:t>
            </w:r>
          </w:p>
        </w:tc>
      </w:tr>
    </w:tbl>
    <w:p w:rsidR="008A1E9B" w:rsidRDefault="008A1E9B" w:rsidP="00823C89">
      <w:pPr>
        <w:pStyle w:val="libNormal"/>
        <w:rPr>
          <w:rtl/>
        </w:rPr>
      </w:pPr>
      <w:r w:rsidRPr="00117F72">
        <w:rPr>
          <w:rFonts w:hint="cs"/>
          <w:rtl/>
        </w:rPr>
        <w:t>هذه القصيدة تعرف ب</w:t>
      </w:r>
      <w:r w:rsidR="00ED1183">
        <w:rPr>
          <w:rFonts w:hint="cs"/>
          <w:rtl/>
        </w:rPr>
        <w:t>ـ</w:t>
      </w:r>
      <w:r w:rsidRPr="00117F72">
        <w:rPr>
          <w:rFonts w:hint="cs"/>
          <w:rtl/>
        </w:rPr>
        <w:t xml:space="preserve"> </w:t>
      </w:r>
      <w:r w:rsidR="00823C89">
        <w:rPr>
          <w:rFonts w:hint="cs"/>
          <w:rtl/>
        </w:rPr>
        <w:t>«</w:t>
      </w:r>
      <w:r w:rsidRPr="00117F72">
        <w:rPr>
          <w:rFonts w:hint="cs"/>
          <w:rtl/>
        </w:rPr>
        <w:t>الشافية</w:t>
      </w:r>
      <w:r w:rsidR="00823C89">
        <w:rPr>
          <w:rFonts w:hint="cs"/>
          <w:rtl/>
        </w:rPr>
        <w:t>»</w:t>
      </w:r>
      <w:r w:rsidRPr="00117F72">
        <w:rPr>
          <w:rFonts w:hint="cs"/>
          <w:rtl/>
        </w:rPr>
        <w:t xml:space="preserve"> وهي من القصايد الخالدة التي تصافقت المصادر على ذكرها أو ذكر بعضها </w:t>
      </w:r>
      <w:r w:rsidRPr="00117F72">
        <w:rPr>
          <w:rStyle w:val="libFootnotenumChar"/>
          <w:rFonts w:hint="cs"/>
          <w:rtl/>
        </w:rPr>
        <w:t>(2)</w:t>
      </w:r>
      <w:r w:rsidRPr="00117F72">
        <w:rPr>
          <w:rFonts w:hint="cs"/>
          <w:rtl/>
        </w:rPr>
        <w:t xml:space="preserve"> أو ال</w:t>
      </w:r>
      <w:r w:rsidR="00823C89">
        <w:rPr>
          <w:rFonts w:hint="cs"/>
          <w:rtl/>
        </w:rPr>
        <w:t>إ</w:t>
      </w:r>
      <w:r w:rsidRPr="00117F72">
        <w:rPr>
          <w:rFonts w:hint="cs"/>
          <w:rtl/>
        </w:rPr>
        <w:t>يعاز إليها</w:t>
      </w:r>
      <w:r w:rsidR="00F84C8E" w:rsidRPr="00117F72">
        <w:rPr>
          <w:rFonts w:hint="cs"/>
          <w:rtl/>
        </w:rPr>
        <w:t>،</w:t>
      </w:r>
      <w:r w:rsidRPr="00117F72">
        <w:rPr>
          <w:rFonts w:hint="cs"/>
          <w:rtl/>
        </w:rPr>
        <w:t xml:space="preserve"> مط</w:t>
      </w:r>
      <w:r w:rsidR="00823C89">
        <w:rPr>
          <w:rFonts w:hint="cs"/>
          <w:rtl/>
        </w:rPr>
        <w:t>َّ</w:t>
      </w:r>
      <w:r w:rsidRPr="00117F72">
        <w:rPr>
          <w:rFonts w:hint="cs"/>
          <w:rtl/>
        </w:rPr>
        <w:t>ردة</w:t>
      </w:r>
      <w:r w:rsidR="00823C89">
        <w:rPr>
          <w:rFonts w:hint="cs"/>
          <w:rtl/>
        </w:rPr>
        <w:t>ٌ</w:t>
      </w:r>
      <w:r w:rsidRPr="00117F72">
        <w:rPr>
          <w:rFonts w:hint="cs"/>
          <w:rtl/>
        </w:rPr>
        <w:t xml:space="preserve"> متداولة</w:t>
      </w:r>
      <w:r w:rsidR="00823C89">
        <w:rPr>
          <w:rFonts w:hint="cs"/>
          <w:rtl/>
        </w:rPr>
        <w:t>ٌ</w:t>
      </w:r>
      <w:r w:rsidRPr="00117F72">
        <w:rPr>
          <w:rFonts w:hint="cs"/>
          <w:rtl/>
        </w:rPr>
        <w:t xml:space="preserve"> بين الأدباء</w:t>
      </w:r>
      <w:r w:rsidR="00F84C8E" w:rsidRPr="00117F72">
        <w:rPr>
          <w:rFonts w:hint="cs"/>
          <w:rtl/>
        </w:rPr>
        <w:t>،</w:t>
      </w:r>
      <w:r w:rsidRPr="00117F72">
        <w:rPr>
          <w:rFonts w:hint="cs"/>
          <w:rtl/>
        </w:rPr>
        <w:t xml:space="preserve"> محفوظة</w:t>
      </w:r>
      <w:r w:rsidR="00823C89">
        <w:rPr>
          <w:rFonts w:hint="cs"/>
          <w:rtl/>
        </w:rPr>
        <w:t>ٌ</w:t>
      </w:r>
      <w:r w:rsidRPr="00117F72">
        <w:rPr>
          <w:rFonts w:hint="cs"/>
          <w:rtl/>
        </w:rPr>
        <w:t xml:space="preserve"> عند الشيعة وقسمائهم منذ عهد نظمها ناظمها أمير السيف والقلم وإلى الآن</w:t>
      </w:r>
      <w:r w:rsidR="00F84C8E" w:rsidRPr="00117F72">
        <w:rPr>
          <w:rFonts w:hint="cs"/>
          <w:rtl/>
        </w:rPr>
        <w:t>،</w:t>
      </w:r>
      <w:r w:rsidRPr="00117F72">
        <w:rPr>
          <w:rFonts w:hint="cs"/>
          <w:rtl/>
        </w:rPr>
        <w:t xml:space="preserve"> وستبقى خالدة</w:t>
      </w:r>
      <w:r w:rsidR="00823C89">
        <w:rPr>
          <w:rFonts w:hint="cs"/>
          <w:rtl/>
        </w:rPr>
        <w:t>ً</w:t>
      </w:r>
      <w:r w:rsidRPr="00117F72">
        <w:rPr>
          <w:rFonts w:hint="cs"/>
          <w:rtl/>
        </w:rPr>
        <w:t xml:space="preserve"> مع الدهر</w:t>
      </w:r>
      <w:r w:rsidR="00F84C8E" w:rsidRPr="00117F72">
        <w:rPr>
          <w:rFonts w:hint="cs"/>
          <w:rtl/>
        </w:rPr>
        <w:t>،</w:t>
      </w:r>
      <w:r w:rsidRPr="00117F72">
        <w:rPr>
          <w:rFonts w:hint="cs"/>
          <w:rtl/>
        </w:rPr>
        <w:t xml:space="preserve"> وذلك ل</w:t>
      </w:r>
      <w:r w:rsidR="00823C89">
        <w:rPr>
          <w:rFonts w:hint="cs"/>
          <w:rtl/>
        </w:rPr>
        <w:t>ِ</w:t>
      </w:r>
      <w:r w:rsidRPr="00117F72">
        <w:rPr>
          <w:rFonts w:hint="cs"/>
          <w:rtl/>
        </w:rPr>
        <w:t>ما عليها من مسحة البلاغة</w:t>
      </w:r>
      <w:r w:rsidR="00F84C8E" w:rsidRPr="00117F72">
        <w:rPr>
          <w:rFonts w:hint="cs"/>
          <w:rtl/>
        </w:rPr>
        <w:t>،</w:t>
      </w:r>
      <w:r w:rsidRPr="00117F72">
        <w:rPr>
          <w:rFonts w:hint="cs"/>
          <w:rtl/>
        </w:rPr>
        <w:t xml:space="preserve"> ورونق الجزالة</w:t>
      </w:r>
      <w:r w:rsidR="00F84C8E" w:rsidRPr="00117F72">
        <w:rPr>
          <w:rFonts w:hint="cs"/>
          <w:rtl/>
        </w:rPr>
        <w:t>،</w:t>
      </w:r>
      <w:r w:rsidRPr="00117F72">
        <w:rPr>
          <w:rFonts w:hint="cs"/>
          <w:rtl/>
        </w:rPr>
        <w:t xml:space="preserve"> وجودة السرد</w:t>
      </w:r>
      <w:r w:rsidR="00F84C8E" w:rsidRPr="00117F72">
        <w:rPr>
          <w:rFonts w:hint="cs"/>
          <w:rtl/>
        </w:rPr>
        <w:t>،</w:t>
      </w:r>
      <w:r w:rsidRPr="00117F72">
        <w:rPr>
          <w:rFonts w:hint="cs"/>
          <w:rtl/>
        </w:rPr>
        <w:t xml:space="preserve"> وقو</w:t>
      </w:r>
      <w:r w:rsidR="00823C89">
        <w:rPr>
          <w:rFonts w:hint="cs"/>
          <w:rtl/>
        </w:rPr>
        <w:t>َّ</w:t>
      </w:r>
      <w:r w:rsidRPr="00117F72">
        <w:rPr>
          <w:rFonts w:hint="cs"/>
          <w:rtl/>
        </w:rPr>
        <w:t>ة الحج</w:t>
      </w:r>
      <w:r w:rsidR="00823C89">
        <w:rPr>
          <w:rFonts w:hint="cs"/>
          <w:rtl/>
        </w:rPr>
        <w:t>َّ</w:t>
      </w:r>
      <w:r w:rsidRPr="00117F72">
        <w:rPr>
          <w:rFonts w:hint="cs"/>
          <w:rtl/>
        </w:rPr>
        <w:t>ة</w:t>
      </w:r>
      <w:r w:rsidR="00F84C8E" w:rsidRPr="00117F72">
        <w:rPr>
          <w:rFonts w:hint="cs"/>
          <w:rtl/>
        </w:rPr>
        <w:t>،</w:t>
      </w:r>
      <w:r w:rsidRPr="00117F72">
        <w:rPr>
          <w:rFonts w:hint="cs"/>
          <w:rtl/>
        </w:rPr>
        <w:t xml:space="preserve"> وفخامة المعنى</w:t>
      </w:r>
      <w:r w:rsidR="00F84C8E" w:rsidRPr="00117F72">
        <w:rPr>
          <w:rFonts w:hint="cs"/>
          <w:rtl/>
        </w:rPr>
        <w:t>،</w:t>
      </w:r>
      <w:r w:rsidRPr="00117F72">
        <w:rPr>
          <w:rFonts w:hint="cs"/>
          <w:rtl/>
        </w:rPr>
        <w:t xml:space="preserve"> وسلاسة اللفظ</w:t>
      </w:r>
      <w:r w:rsidR="00F84C8E" w:rsidRPr="00117F72">
        <w:rPr>
          <w:rFonts w:hint="cs"/>
          <w:rtl/>
        </w:rPr>
        <w:t>،</w:t>
      </w:r>
      <w:r w:rsidRPr="00117F72">
        <w:rPr>
          <w:rFonts w:hint="cs"/>
          <w:rtl/>
        </w:rPr>
        <w:t xml:space="preserve"> ول</w:t>
      </w:r>
      <w:r w:rsidR="00823C89">
        <w:rPr>
          <w:rFonts w:hint="cs"/>
          <w:rtl/>
        </w:rPr>
        <w:t>َ</w:t>
      </w:r>
      <w:r w:rsidRPr="00117F72">
        <w:rPr>
          <w:rFonts w:hint="cs"/>
          <w:rtl/>
        </w:rPr>
        <w:t>م</w:t>
      </w:r>
      <w:r w:rsidR="00823C89">
        <w:rPr>
          <w:rFonts w:hint="cs"/>
          <w:rtl/>
        </w:rPr>
        <w:t>ّ</w:t>
      </w:r>
      <w:r w:rsidRPr="00117F72">
        <w:rPr>
          <w:rFonts w:hint="cs"/>
          <w:rtl/>
        </w:rPr>
        <w:t xml:space="preserve">ا أنشد ناظمها </w:t>
      </w:r>
      <w:r w:rsidR="00E41EB7">
        <w:rPr>
          <w:rFonts w:hint="cs"/>
          <w:rtl/>
        </w:rPr>
        <w:t>(</w:t>
      </w:r>
      <w:r w:rsidRPr="00117F72">
        <w:rPr>
          <w:rFonts w:hint="cs"/>
          <w:rtl/>
        </w:rPr>
        <w:t>الأمير</w:t>
      </w:r>
      <w:r w:rsidR="00E41EB7">
        <w:rPr>
          <w:rFonts w:hint="cs"/>
          <w:rtl/>
        </w:rPr>
        <w:t>)</w:t>
      </w:r>
      <w:r w:rsidRPr="00117F72">
        <w:rPr>
          <w:rFonts w:hint="cs"/>
          <w:rtl/>
        </w:rPr>
        <w:t xml:space="preserve"> أمر خمسمائة سيفا</w:t>
      </w:r>
      <w:r w:rsidR="00823C89">
        <w:rPr>
          <w:rFonts w:hint="cs"/>
          <w:rtl/>
        </w:rPr>
        <w:t>ً</w:t>
      </w:r>
      <w:r w:rsidRPr="00117F72">
        <w:rPr>
          <w:rFonts w:hint="cs"/>
          <w:rtl/>
        </w:rPr>
        <w:t xml:space="preserve"> وقيل أكثر ي</w:t>
      </w:r>
      <w:r w:rsidR="00823C89">
        <w:rPr>
          <w:rFonts w:hint="cs"/>
          <w:rtl/>
        </w:rPr>
        <w:t>ُ</w:t>
      </w:r>
      <w:r w:rsidRPr="00117F72">
        <w:rPr>
          <w:rFonts w:hint="cs"/>
          <w:rtl/>
        </w:rPr>
        <w:t xml:space="preserve">شهر في المعسكر </w:t>
      </w:r>
      <w:r w:rsidRPr="00117F72">
        <w:rPr>
          <w:rStyle w:val="libFootnotenumChar"/>
          <w:rFonts w:hint="cs"/>
          <w:rtl/>
        </w:rPr>
        <w:t>(3)</w:t>
      </w:r>
      <w:r w:rsidRPr="00117F72">
        <w:rPr>
          <w:rFonts w:hint="cs"/>
          <w:rtl/>
        </w:rPr>
        <w:t xml:space="preserve"> نظمها ل</w:t>
      </w:r>
      <w:r w:rsidR="00823C89">
        <w:rPr>
          <w:rFonts w:hint="cs"/>
          <w:rtl/>
        </w:rPr>
        <w:t>َ</w:t>
      </w:r>
      <w:r w:rsidRPr="00117F72">
        <w:rPr>
          <w:rFonts w:hint="cs"/>
          <w:rtl/>
        </w:rPr>
        <w:t>م</w:t>
      </w:r>
      <w:r w:rsidR="00823C89">
        <w:rPr>
          <w:rFonts w:hint="cs"/>
          <w:rtl/>
        </w:rPr>
        <w:t>ّ</w:t>
      </w:r>
      <w:r w:rsidRPr="00117F72">
        <w:rPr>
          <w:rFonts w:hint="cs"/>
          <w:rtl/>
        </w:rPr>
        <w:t xml:space="preserve">ا وقف على قصيدة </w:t>
      </w:r>
      <w:r w:rsidR="00823C89">
        <w:rPr>
          <w:rFonts w:hint="cs"/>
          <w:rtl/>
        </w:rPr>
        <w:t>إ</w:t>
      </w:r>
      <w:r w:rsidRPr="00117F72">
        <w:rPr>
          <w:rFonts w:hint="cs"/>
          <w:rtl/>
        </w:rPr>
        <w:t>بن سكرة العب</w:t>
      </w:r>
      <w:r w:rsidR="00823C89">
        <w:rPr>
          <w:rFonts w:hint="cs"/>
          <w:rtl/>
        </w:rPr>
        <w:t>ّ</w:t>
      </w:r>
      <w:r w:rsidRPr="00117F72">
        <w:rPr>
          <w:rFonts w:hint="cs"/>
          <w:rtl/>
        </w:rPr>
        <w:t>اسي التي أو</w:t>
      </w:r>
      <w:r w:rsidR="00823C89">
        <w:rPr>
          <w:rFonts w:hint="cs"/>
          <w:rtl/>
        </w:rPr>
        <w:t>ّ</w:t>
      </w:r>
      <w:r w:rsidRPr="00117F72">
        <w:rPr>
          <w:rFonts w:hint="cs"/>
          <w:rtl/>
        </w:rPr>
        <w:t>لها</w:t>
      </w:r>
      <w:r w:rsidR="00F84C8E" w:rsidRPr="00117F72">
        <w:rPr>
          <w:rFonts w:hint="cs"/>
          <w:rtl/>
        </w:rPr>
        <w:t>:</w:t>
      </w:r>
      <w:r w:rsidRPr="00117F72">
        <w:rPr>
          <w:rFonts w:hint="cs"/>
          <w:rtl/>
        </w:rPr>
        <w:t xml:space="preserve"> </w:t>
      </w:r>
    </w:p>
    <w:tbl>
      <w:tblPr>
        <w:tblStyle w:val="TableGrid"/>
        <w:bidiVisual/>
        <w:tblW w:w="4562" w:type="pct"/>
        <w:tblInd w:w="384" w:type="dxa"/>
        <w:tblLook w:val="04A0" w:firstRow="1" w:lastRow="0" w:firstColumn="1" w:lastColumn="0" w:noHBand="0" w:noVBand="1"/>
      </w:tblPr>
      <w:tblGrid>
        <w:gridCol w:w="3441"/>
        <w:gridCol w:w="270"/>
        <w:gridCol w:w="3402"/>
      </w:tblGrid>
      <w:tr w:rsidR="007C4BFB" w:rsidTr="00964A03">
        <w:trPr>
          <w:trHeight w:val="350"/>
        </w:trPr>
        <w:tc>
          <w:tcPr>
            <w:tcW w:w="3536" w:type="dxa"/>
          </w:tcPr>
          <w:p w:rsidR="007C4BFB" w:rsidRDefault="007C4BFB" w:rsidP="00964A03">
            <w:pPr>
              <w:pStyle w:val="libPoem"/>
            </w:pPr>
            <w:r>
              <w:rPr>
                <w:rFonts w:hint="cs"/>
                <w:rtl/>
              </w:rPr>
              <w:t>بني علي</w:t>
            </w:r>
            <w:r w:rsidR="00823C89">
              <w:rPr>
                <w:rFonts w:hint="cs"/>
                <w:rtl/>
              </w:rPr>
              <w:t>ٍّ</w:t>
            </w:r>
            <w:r>
              <w:rPr>
                <w:rFonts w:hint="cs"/>
                <w:rtl/>
              </w:rPr>
              <w:t xml:space="preserve"> دعوا مقالتكم</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لا ينقص الدر</w:t>
            </w:r>
            <w:r w:rsidR="00823C89">
              <w:rPr>
                <w:rFonts w:hint="cs"/>
                <w:rtl/>
              </w:rPr>
              <w:t>ّ</w:t>
            </w:r>
            <w:r>
              <w:rPr>
                <w:rFonts w:hint="cs"/>
                <w:rtl/>
              </w:rPr>
              <w:t xml:space="preserve"> وضع من وضعه</w:t>
            </w:r>
            <w:r w:rsidRPr="00725071">
              <w:rPr>
                <w:rStyle w:val="libPoemTiniChar0"/>
                <w:rtl/>
              </w:rPr>
              <w:br/>
              <w:t> </w:t>
            </w:r>
          </w:p>
        </w:tc>
      </w:tr>
    </w:tbl>
    <w:p w:rsidR="008A1E9B" w:rsidRDefault="008A1E9B" w:rsidP="00823C89">
      <w:pPr>
        <w:pStyle w:val="libNormal"/>
        <w:rPr>
          <w:rtl/>
        </w:rPr>
      </w:pPr>
      <w:r w:rsidRPr="00117F72">
        <w:rPr>
          <w:rFonts w:hint="cs"/>
          <w:rtl/>
        </w:rPr>
        <w:t>وللأمير أبي فراس هائي</w:t>
      </w:r>
      <w:r w:rsidR="00823C89">
        <w:rPr>
          <w:rFonts w:hint="cs"/>
          <w:rtl/>
        </w:rPr>
        <w:t>َّ</w:t>
      </w:r>
      <w:r w:rsidRPr="00117F72">
        <w:rPr>
          <w:rFonts w:hint="cs"/>
          <w:rtl/>
        </w:rPr>
        <w:t>ة</w:t>
      </w:r>
      <w:r w:rsidR="00823C89">
        <w:rPr>
          <w:rFonts w:hint="cs"/>
          <w:rtl/>
        </w:rPr>
        <w:t>ٌ</w:t>
      </w:r>
      <w:r w:rsidRPr="00117F72">
        <w:rPr>
          <w:rFonts w:hint="cs"/>
          <w:rtl/>
        </w:rPr>
        <w:t xml:space="preserve"> يمدح بها أهل البيت وفيها ذكر </w:t>
      </w:r>
      <w:r w:rsidR="00823C89">
        <w:rPr>
          <w:rFonts w:hint="cs"/>
          <w:rtl/>
        </w:rPr>
        <w:t>«</w:t>
      </w:r>
      <w:r w:rsidRPr="00117F72">
        <w:rPr>
          <w:rFonts w:hint="cs"/>
          <w:rtl/>
        </w:rPr>
        <w:t>الغدير</w:t>
      </w:r>
      <w:r w:rsidR="00823C89">
        <w:rPr>
          <w:rFonts w:hint="cs"/>
          <w:rtl/>
        </w:rPr>
        <w:t>»</w:t>
      </w:r>
      <w:r w:rsidRPr="00117F72">
        <w:rPr>
          <w:rFonts w:hint="cs"/>
          <w:rtl/>
        </w:rPr>
        <w:t xml:space="preserve"> وهي</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7C4BFB" w:rsidTr="007C4BFB">
        <w:trPr>
          <w:trHeight w:val="350"/>
        </w:trPr>
        <w:tc>
          <w:tcPr>
            <w:tcW w:w="3536" w:type="dxa"/>
          </w:tcPr>
          <w:p w:rsidR="007C4BFB" w:rsidRDefault="007C4BFB" w:rsidP="00964A03">
            <w:pPr>
              <w:pStyle w:val="libPoem"/>
            </w:pPr>
            <w:r>
              <w:rPr>
                <w:rFonts w:hint="cs"/>
                <w:rtl/>
              </w:rPr>
              <w:t>يوم</w:t>
            </w:r>
            <w:r w:rsidR="00823C89">
              <w:rPr>
                <w:rFonts w:hint="cs"/>
                <w:rtl/>
              </w:rPr>
              <w:t>ٌ</w:t>
            </w:r>
            <w:r>
              <w:rPr>
                <w:rFonts w:hint="cs"/>
                <w:rtl/>
              </w:rPr>
              <w:t xml:space="preserve"> بسفح الدار لا أنساه</w:t>
            </w:r>
            <w:r w:rsidR="00823C89">
              <w:rPr>
                <w:rFonts w:hint="cs"/>
                <w:rtl/>
              </w:rPr>
              <w:t>ُ</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أرعى له دهري الذي أولاه</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يوم</w:t>
            </w:r>
            <w:r w:rsidR="00823C89">
              <w:rPr>
                <w:rFonts w:hint="cs"/>
                <w:rtl/>
              </w:rPr>
              <w:t>ٌ</w:t>
            </w:r>
            <w:r>
              <w:rPr>
                <w:rFonts w:hint="cs"/>
                <w:rtl/>
              </w:rPr>
              <w:t xml:space="preserve"> عمرت العمر فيه بفتية</w:t>
            </w:r>
            <w:r w:rsidR="00823C89">
              <w:rPr>
                <w:rFonts w:hint="cs"/>
                <w:rtl/>
              </w:rPr>
              <w:t>ٍ</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من نورهم أخذ الزمان بهاه</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فكأن</w:t>
            </w:r>
            <w:r w:rsidR="00823C89">
              <w:rPr>
                <w:rFonts w:hint="cs"/>
                <w:rtl/>
              </w:rPr>
              <w:t>ِّ</w:t>
            </w:r>
            <w:r>
              <w:rPr>
                <w:rFonts w:hint="cs"/>
                <w:rtl/>
              </w:rPr>
              <w:t xml:space="preserve"> أوجههم ضياء</w:t>
            </w:r>
            <w:r w:rsidRPr="008A1E9B">
              <w:rPr>
                <w:rFonts w:hint="cs"/>
                <w:rtl/>
              </w:rPr>
              <w:t xml:space="preserve"> </w:t>
            </w:r>
            <w:r>
              <w:rPr>
                <w:rFonts w:hint="cs"/>
                <w:rtl/>
              </w:rPr>
              <w:t>نهاره</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وكأن</w:t>
            </w:r>
            <w:r w:rsidR="00823C89">
              <w:rPr>
                <w:rFonts w:hint="cs"/>
                <w:rtl/>
              </w:rPr>
              <w:t>َّ</w:t>
            </w:r>
            <w:r>
              <w:rPr>
                <w:rFonts w:hint="cs"/>
                <w:rtl/>
              </w:rPr>
              <w:t xml:space="preserve"> أوجههم نجوم</w:t>
            </w:r>
            <w:r w:rsidRPr="008A1E9B">
              <w:rPr>
                <w:rFonts w:hint="cs"/>
                <w:rtl/>
              </w:rPr>
              <w:t xml:space="preserve"> </w:t>
            </w:r>
            <w:r>
              <w:rPr>
                <w:rFonts w:hint="cs"/>
                <w:rtl/>
              </w:rPr>
              <w:t>دجاه</w:t>
            </w:r>
            <w:r w:rsidR="00823C89">
              <w:rPr>
                <w:rFonts w:hint="cs"/>
                <w:rtl/>
              </w:rPr>
              <w:t>ُ</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Pr="008A1E9B" w:rsidRDefault="008A1E9B" w:rsidP="008A1E9B">
      <w:pPr>
        <w:pStyle w:val="libFootnote0"/>
        <w:rPr>
          <w:rtl/>
        </w:rPr>
      </w:pPr>
      <w:r>
        <w:rPr>
          <w:rFonts w:hint="cs"/>
          <w:rtl/>
        </w:rPr>
        <w:t>1</w:t>
      </w:r>
      <w:r w:rsidR="00F84C8E">
        <w:rPr>
          <w:rFonts w:hint="cs"/>
          <w:rtl/>
        </w:rPr>
        <w:t xml:space="preserve"> - </w:t>
      </w:r>
      <w:r>
        <w:rPr>
          <w:rFonts w:hint="cs"/>
          <w:rtl/>
        </w:rPr>
        <w:t xml:space="preserve">مختتم القصيدة. </w:t>
      </w:r>
    </w:p>
    <w:p w:rsidR="008A1E9B" w:rsidRPr="008A1E9B" w:rsidRDefault="008A1E9B" w:rsidP="00823C89">
      <w:pPr>
        <w:pStyle w:val="libFootnote0"/>
        <w:rPr>
          <w:rtl/>
        </w:rPr>
      </w:pPr>
      <w:r>
        <w:rPr>
          <w:rFonts w:hint="cs"/>
          <w:rtl/>
        </w:rPr>
        <w:t>2</w:t>
      </w:r>
      <w:r w:rsidR="00F84C8E">
        <w:rPr>
          <w:rFonts w:hint="cs"/>
          <w:rtl/>
        </w:rPr>
        <w:t xml:space="preserve"> - </w:t>
      </w:r>
      <w:r>
        <w:rPr>
          <w:rFonts w:hint="cs"/>
          <w:rtl/>
        </w:rPr>
        <w:t>ذكر سراج الدين</w:t>
      </w:r>
      <w:r w:rsidR="00C51900">
        <w:rPr>
          <w:rFonts w:hint="cs"/>
          <w:rtl/>
        </w:rPr>
        <w:t xml:space="preserve"> السيِّد </w:t>
      </w:r>
      <w:r>
        <w:rPr>
          <w:rFonts w:hint="cs"/>
          <w:rtl/>
        </w:rPr>
        <w:t>محمد الرفاعي</w:t>
      </w:r>
      <w:r w:rsidR="00C51900">
        <w:rPr>
          <w:rFonts w:hint="cs"/>
          <w:rtl/>
        </w:rPr>
        <w:t xml:space="preserve"> المتوفّى </w:t>
      </w:r>
      <w:r>
        <w:rPr>
          <w:rFonts w:hint="cs"/>
          <w:rtl/>
        </w:rPr>
        <w:t xml:space="preserve">885 في </w:t>
      </w:r>
      <w:r w:rsidR="00823C89">
        <w:rPr>
          <w:rFonts w:hint="cs"/>
          <w:rtl/>
        </w:rPr>
        <w:t>«</w:t>
      </w:r>
      <w:r>
        <w:rPr>
          <w:rFonts w:hint="cs"/>
          <w:rtl/>
        </w:rPr>
        <w:t>صحاح الأخبار</w:t>
      </w:r>
      <w:r w:rsidR="00823C89">
        <w:rPr>
          <w:rFonts w:hint="cs"/>
          <w:rtl/>
        </w:rPr>
        <w:t>»</w:t>
      </w:r>
      <w:r>
        <w:rPr>
          <w:rFonts w:hint="cs"/>
          <w:rtl/>
        </w:rPr>
        <w:t xml:space="preserve"> ص 26 من القصيدة ثمانية بيتا</w:t>
      </w:r>
      <w:r w:rsidR="00823C89">
        <w:rPr>
          <w:rFonts w:hint="cs"/>
          <w:rtl/>
        </w:rPr>
        <w:t>ً</w:t>
      </w:r>
      <w:r>
        <w:rPr>
          <w:rFonts w:hint="cs"/>
          <w:rtl/>
        </w:rPr>
        <w:t xml:space="preserve"> وقال</w:t>
      </w:r>
      <w:r w:rsidR="00F84C8E">
        <w:rPr>
          <w:rFonts w:hint="cs"/>
          <w:rtl/>
        </w:rPr>
        <w:t>:</w:t>
      </w:r>
      <w:r>
        <w:rPr>
          <w:rFonts w:hint="cs"/>
          <w:rtl/>
        </w:rPr>
        <w:t xml:space="preserve"> القصيدة طويلة ليس هذا محل ذكرها. </w:t>
      </w:r>
    </w:p>
    <w:p w:rsidR="008A1E9B" w:rsidRDefault="008A1E9B" w:rsidP="008A1E9B">
      <w:pPr>
        <w:pStyle w:val="libFootnote0"/>
        <w:rPr>
          <w:rtl/>
        </w:rPr>
      </w:pPr>
      <w:r>
        <w:rPr>
          <w:rFonts w:hint="cs"/>
          <w:rtl/>
        </w:rPr>
        <w:t>3</w:t>
      </w:r>
      <w:r w:rsidR="00F84C8E">
        <w:rPr>
          <w:rFonts w:hint="cs"/>
          <w:rtl/>
        </w:rPr>
        <w:t xml:space="preserve"> - </w:t>
      </w:r>
      <w:r>
        <w:rPr>
          <w:rFonts w:hint="cs"/>
          <w:rtl/>
        </w:rPr>
        <w:t>كما ذكره الفتوني في كشكوله</w:t>
      </w:r>
      <w:r w:rsidR="00F84C8E">
        <w:rPr>
          <w:rFonts w:hint="cs"/>
          <w:rtl/>
        </w:rPr>
        <w:t>،</w:t>
      </w:r>
      <w:r>
        <w:rPr>
          <w:rFonts w:hint="cs"/>
          <w:rtl/>
        </w:rPr>
        <w:t xml:space="preserve"> وأبو علي في رجاله ص 349.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8"/>
        <w:gridCol w:w="270"/>
        <w:gridCol w:w="3405"/>
      </w:tblGrid>
      <w:tr w:rsidR="007C4BFB" w:rsidTr="007C4BFB">
        <w:trPr>
          <w:trHeight w:val="350"/>
        </w:trPr>
        <w:tc>
          <w:tcPr>
            <w:tcW w:w="3536" w:type="dxa"/>
          </w:tcPr>
          <w:p w:rsidR="007C4BFB" w:rsidRDefault="007C4BFB" w:rsidP="00964A03">
            <w:pPr>
              <w:pStyle w:val="libPoem"/>
            </w:pPr>
            <w:r>
              <w:rPr>
                <w:rFonts w:hint="cs"/>
                <w:rtl/>
              </w:rPr>
              <w:lastRenderedPageBreak/>
              <w:t>ومهفهف كالغصن حسن قوامه</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والظبي منه إذا رنا عيناه</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نازعته كأسا</w:t>
            </w:r>
            <w:r w:rsidR="002D2CF2">
              <w:rPr>
                <w:rFonts w:hint="cs"/>
                <w:rtl/>
              </w:rPr>
              <w:t>ً</w:t>
            </w:r>
            <w:r>
              <w:rPr>
                <w:rFonts w:hint="cs"/>
                <w:rtl/>
              </w:rPr>
              <w:t xml:space="preserve"> كأن</w:t>
            </w:r>
            <w:r w:rsidR="002D2CF2">
              <w:rPr>
                <w:rFonts w:hint="cs"/>
                <w:rtl/>
              </w:rPr>
              <w:t>َّ</w:t>
            </w:r>
            <w:r>
              <w:rPr>
                <w:rFonts w:hint="cs"/>
                <w:rtl/>
              </w:rPr>
              <w:t xml:space="preserve"> ضياءها</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ل</w:t>
            </w:r>
            <w:r w:rsidR="002D2CF2">
              <w:rPr>
                <w:rFonts w:hint="cs"/>
                <w:rtl/>
              </w:rPr>
              <w:t>َ</w:t>
            </w:r>
            <w:r>
              <w:rPr>
                <w:rFonts w:hint="cs"/>
                <w:rtl/>
              </w:rPr>
              <w:t>م</w:t>
            </w:r>
            <w:r w:rsidR="002D2CF2">
              <w:rPr>
                <w:rFonts w:hint="cs"/>
                <w:rtl/>
              </w:rPr>
              <w:t>ّ</w:t>
            </w:r>
            <w:r>
              <w:rPr>
                <w:rFonts w:hint="cs"/>
                <w:rtl/>
              </w:rPr>
              <w:t>ا تبد</w:t>
            </w:r>
            <w:r w:rsidR="002D2CF2">
              <w:rPr>
                <w:rFonts w:hint="cs"/>
                <w:rtl/>
              </w:rPr>
              <w:t>َّ</w:t>
            </w:r>
            <w:r>
              <w:rPr>
                <w:rFonts w:hint="cs"/>
                <w:rtl/>
              </w:rPr>
              <w:t>ت في الظلام ضياه</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في ليلة</w:t>
            </w:r>
            <w:r w:rsidR="002D2CF2">
              <w:rPr>
                <w:rFonts w:hint="cs"/>
                <w:rtl/>
              </w:rPr>
              <w:t>ٍ</w:t>
            </w:r>
            <w:r>
              <w:rPr>
                <w:rFonts w:hint="cs"/>
                <w:rtl/>
              </w:rPr>
              <w:t xml:space="preserve"> حسنت لنا</w:t>
            </w:r>
            <w:r w:rsidRPr="008A1E9B">
              <w:rPr>
                <w:rFonts w:hint="cs"/>
                <w:rtl/>
              </w:rPr>
              <w:t xml:space="preserve"> </w:t>
            </w:r>
            <w:r>
              <w:rPr>
                <w:rFonts w:hint="cs"/>
                <w:rtl/>
              </w:rPr>
              <w:t>بوصاله</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فكأن</w:t>
            </w:r>
            <w:r w:rsidR="002D2CF2">
              <w:rPr>
                <w:rFonts w:hint="cs"/>
                <w:rtl/>
              </w:rPr>
              <w:t>َّ</w:t>
            </w:r>
            <w:r>
              <w:rPr>
                <w:rFonts w:hint="cs"/>
                <w:rtl/>
              </w:rPr>
              <w:t>ما من حسنها إي</w:t>
            </w:r>
            <w:r w:rsidR="002D2CF2">
              <w:rPr>
                <w:rFonts w:hint="cs"/>
                <w:rtl/>
              </w:rPr>
              <w:t>ّ</w:t>
            </w:r>
            <w:r>
              <w:rPr>
                <w:rFonts w:hint="cs"/>
                <w:rtl/>
              </w:rPr>
              <w:t>اه</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وكأن</w:t>
            </w:r>
            <w:r w:rsidR="002D2CF2">
              <w:rPr>
                <w:rFonts w:hint="cs"/>
                <w:rtl/>
              </w:rPr>
              <w:t>ّ</w:t>
            </w:r>
            <w:r>
              <w:rPr>
                <w:rFonts w:hint="cs"/>
                <w:rtl/>
              </w:rPr>
              <w:t>ما فيها الثري</w:t>
            </w:r>
            <w:r w:rsidR="002D2CF2">
              <w:rPr>
                <w:rFonts w:hint="cs"/>
                <w:rtl/>
              </w:rPr>
              <w:t>ّ</w:t>
            </w:r>
            <w:r>
              <w:rPr>
                <w:rFonts w:hint="cs"/>
                <w:rtl/>
              </w:rPr>
              <w:t>ا إذ بدت</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كف</w:t>
            </w:r>
            <w:r w:rsidR="002D2CF2">
              <w:rPr>
                <w:rFonts w:hint="cs"/>
                <w:rtl/>
              </w:rPr>
              <w:t>ٌّ</w:t>
            </w:r>
            <w:r>
              <w:rPr>
                <w:rFonts w:hint="cs"/>
                <w:rtl/>
              </w:rPr>
              <w:t xml:space="preserve"> ي</w:t>
            </w:r>
            <w:r w:rsidR="002D2CF2">
              <w:rPr>
                <w:rFonts w:hint="cs"/>
                <w:rtl/>
              </w:rPr>
              <w:t>ُ</w:t>
            </w:r>
            <w:r>
              <w:rPr>
                <w:rFonts w:hint="cs"/>
                <w:rtl/>
              </w:rPr>
              <w:t>شير إلى الذي يهواه</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والبدر منتصف الضياء كأن</w:t>
            </w:r>
            <w:r w:rsidR="002D2CF2">
              <w:rPr>
                <w:rFonts w:hint="cs"/>
                <w:rtl/>
              </w:rPr>
              <w:t>َّ</w:t>
            </w:r>
            <w:r>
              <w:rPr>
                <w:rFonts w:hint="cs"/>
                <w:rtl/>
              </w:rPr>
              <w:t>ه</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م</w:t>
            </w:r>
            <w:r w:rsidR="002D2CF2">
              <w:rPr>
                <w:rFonts w:hint="cs"/>
                <w:rtl/>
              </w:rPr>
              <w:t>ُ</w:t>
            </w:r>
            <w:r>
              <w:rPr>
                <w:rFonts w:hint="cs"/>
                <w:rtl/>
              </w:rPr>
              <w:t>تبس</w:t>
            </w:r>
            <w:r w:rsidR="002D2CF2">
              <w:rPr>
                <w:rFonts w:hint="cs"/>
                <w:rtl/>
              </w:rPr>
              <w:t>ِّ</w:t>
            </w:r>
            <w:r>
              <w:rPr>
                <w:rFonts w:hint="cs"/>
                <w:rtl/>
              </w:rPr>
              <w:t>م</w:t>
            </w:r>
            <w:r w:rsidR="002D2CF2">
              <w:rPr>
                <w:rFonts w:hint="cs"/>
                <w:rtl/>
              </w:rPr>
              <w:t>ٌ</w:t>
            </w:r>
            <w:r>
              <w:rPr>
                <w:rFonts w:hint="cs"/>
                <w:rtl/>
              </w:rPr>
              <w:t xml:space="preserve"> بالكف</w:t>
            </w:r>
            <w:r w:rsidR="002D2CF2">
              <w:rPr>
                <w:rFonts w:hint="cs"/>
                <w:rtl/>
              </w:rPr>
              <w:t>ّ</w:t>
            </w:r>
            <w:r>
              <w:rPr>
                <w:rFonts w:hint="cs"/>
                <w:rtl/>
              </w:rPr>
              <w:t xml:space="preserve"> يسترقاه</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ظبي</w:t>
            </w:r>
            <w:r w:rsidR="002D2CF2">
              <w:rPr>
                <w:rFonts w:hint="cs"/>
                <w:rtl/>
              </w:rPr>
              <w:t>ٌ</w:t>
            </w:r>
            <w:r>
              <w:rPr>
                <w:rFonts w:hint="cs"/>
                <w:rtl/>
              </w:rPr>
              <w:t xml:space="preserve"> لو أن</w:t>
            </w:r>
            <w:r w:rsidR="002D2CF2">
              <w:rPr>
                <w:rFonts w:hint="cs"/>
                <w:rtl/>
              </w:rPr>
              <w:t>َّ</w:t>
            </w:r>
            <w:r>
              <w:rPr>
                <w:rFonts w:hint="cs"/>
                <w:rtl/>
              </w:rPr>
              <w:t xml:space="preserve"> الدر</w:t>
            </w:r>
            <w:r w:rsidR="002D2CF2">
              <w:rPr>
                <w:rFonts w:hint="cs"/>
                <w:rtl/>
              </w:rPr>
              <w:t>َّ</w:t>
            </w:r>
            <w:r>
              <w:rPr>
                <w:rFonts w:hint="cs"/>
                <w:rtl/>
              </w:rPr>
              <w:t xml:space="preserve"> مر</w:t>
            </w:r>
            <w:r w:rsidR="002D2CF2">
              <w:rPr>
                <w:rFonts w:hint="cs"/>
                <w:rtl/>
              </w:rPr>
              <w:t>َّ</w:t>
            </w:r>
            <w:r>
              <w:rPr>
                <w:rFonts w:hint="cs"/>
                <w:rtl/>
              </w:rPr>
              <w:t xml:space="preserve"> بخد</w:t>
            </w:r>
            <w:r w:rsidR="002D2CF2">
              <w:rPr>
                <w:rFonts w:hint="cs"/>
                <w:rtl/>
              </w:rPr>
              <w:t>ِّ</w:t>
            </w:r>
            <w:r>
              <w:rPr>
                <w:rFonts w:hint="cs"/>
                <w:rtl/>
              </w:rPr>
              <w:t>ه</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من دون لحظة ناظر أدماه</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إن لم أكن أهواه أو أهوى الر</w:t>
            </w:r>
            <w:r w:rsidR="002D2CF2">
              <w:rPr>
                <w:rFonts w:hint="cs"/>
                <w:rtl/>
              </w:rPr>
              <w:t>َّ</w:t>
            </w:r>
            <w:r>
              <w:rPr>
                <w:rFonts w:hint="cs"/>
                <w:rtl/>
              </w:rPr>
              <w:t>دى</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في العالمين لكل</w:t>
            </w:r>
            <w:r w:rsidR="002D2CF2">
              <w:rPr>
                <w:rFonts w:hint="cs"/>
                <w:rtl/>
              </w:rPr>
              <w:t>ِّ</w:t>
            </w:r>
            <w:r>
              <w:rPr>
                <w:rFonts w:hint="cs"/>
                <w:rtl/>
              </w:rPr>
              <w:t xml:space="preserve"> ما</w:t>
            </w:r>
            <w:r w:rsidRPr="008A1E9B">
              <w:rPr>
                <w:rFonts w:hint="cs"/>
                <w:rtl/>
              </w:rPr>
              <w:t xml:space="preserve"> </w:t>
            </w:r>
            <w:r>
              <w:rPr>
                <w:rFonts w:hint="cs"/>
                <w:rtl/>
              </w:rPr>
              <w:t>يهواه</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فحرمت قرب الوصل</w:t>
            </w:r>
            <w:r w:rsidRPr="008A1E9B">
              <w:rPr>
                <w:rFonts w:hint="cs"/>
                <w:rtl/>
              </w:rPr>
              <w:t xml:space="preserve"> </w:t>
            </w:r>
            <w:r>
              <w:rPr>
                <w:rFonts w:hint="cs"/>
                <w:rtl/>
              </w:rPr>
              <w:t>منه مثل ما</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ح</w:t>
            </w:r>
            <w:r w:rsidR="002D2CF2">
              <w:rPr>
                <w:rFonts w:hint="cs"/>
                <w:rtl/>
              </w:rPr>
              <w:t>ُ</w:t>
            </w:r>
            <w:r>
              <w:rPr>
                <w:rFonts w:hint="cs"/>
                <w:rtl/>
              </w:rPr>
              <w:t>رم الحسين الماء وهو يراه</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إذ قال: اسقوني. فعو</w:t>
            </w:r>
            <w:r w:rsidR="002D2CF2">
              <w:rPr>
                <w:rFonts w:hint="cs"/>
                <w:rtl/>
              </w:rPr>
              <w:t>ِّ</w:t>
            </w:r>
            <w:r>
              <w:rPr>
                <w:rFonts w:hint="cs"/>
                <w:rtl/>
              </w:rPr>
              <w:t>ض بالقنا</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من شرب</w:t>
            </w:r>
            <w:r w:rsidRPr="008A1E9B">
              <w:rPr>
                <w:rFonts w:hint="cs"/>
                <w:rtl/>
              </w:rPr>
              <w:t xml:space="preserve"> </w:t>
            </w:r>
            <w:r>
              <w:rPr>
                <w:rFonts w:hint="cs"/>
                <w:rtl/>
              </w:rPr>
              <w:t>عذب الماء ما أرواه</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فاجتز</w:t>
            </w:r>
            <w:r w:rsidR="002D2CF2">
              <w:rPr>
                <w:rFonts w:hint="cs"/>
                <w:rtl/>
              </w:rPr>
              <w:t>َّ</w:t>
            </w:r>
            <w:r>
              <w:rPr>
                <w:rFonts w:hint="cs"/>
                <w:rtl/>
              </w:rPr>
              <w:t xml:space="preserve"> رأسا</w:t>
            </w:r>
            <w:r w:rsidR="002D2CF2">
              <w:rPr>
                <w:rFonts w:hint="cs"/>
                <w:rtl/>
              </w:rPr>
              <w:t>ً</w:t>
            </w:r>
            <w:r>
              <w:rPr>
                <w:rFonts w:hint="cs"/>
                <w:rtl/>
              </w:rPr>
              <w:t xml:space="preserve"> طالما</w:t>
            </w:r>
            <w:r w:rsidR="002D2CF2">
              <w:rPr>
                <w:rFonts w:hint="cs"/>
                <w:rtl/>
              </w:rPr>
              <w:t>ً</w:t>
            </w:r>
            <w:r>
              <w:rPr>
                <w:rFonts w:hint="cs"/>
                <w:rtl/>
              </w:rPr>
              <w:t xml:space="preserve"> من حجره</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أدنته كف</w:t>
            </w:r>
            <w:r w:rsidR="002D2CF2">
              <w:rPr>
                <w:rFonts w:hint="cs"/>
                <w:rtl/>
              </w:rPr>
              <w:t>ّ</w:t>
            </w:r>
            <w:r>
              <w:rPr>
                <w:rFonts w:hint="cs"/>
                <w:rtl/>
              </w:rPr>
              <w:t>ا جد</w:t>
            </w:r>
            <w:r w:rsidR="002D2CF2">
              <w:rPr>
                <w:rFonts w:hint="cs"/>
                <w:rtl/>
              </w:rPr>
              <w:t>ِّ</w:t>
            </w:r>
            <w:r>
              <w:rPr>
                <w:rFonts w:hint="cs"/>
                <w:rtl/>
              </w:rPr>
              <w:t>ه ويداه</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7C4BFB" w:rsidP="00964A03">
            <w:pPr>
              <w:pStyle w:val="libPoem"/>
            </w:pPr>
            <w:r>
              <w:rPr>
                <w:rFonts w:hint="cs"/>
                <w:rtl/>
              </w:rPr>
              <w:t>يوم</w:t>
            </w:r>
            <w:r w:rsidR="002D2CF2">
              <w:rPr>
                <w:rFonts w:hint="cs"/>
                <w:rtl/>
              </w:rPr>
              <w:t>ٌ</w:t>
            </w:r>
            <w:r>
              <w:rPr>
                <w:rFonts w:hint="cs"/>
                <w:rtl/>
              </w:rPr>
              <w:t xml:space="preserve"> بعين الله كان</w:t>
            </w:r>
            <w:r w:rsidRPr="008A1E9B">
              <w:rPr>
                <w:rFonts w:hint="cs"/>
                <w:rtl/>
              </w:rPr>
              <w:t xml:space="preserve"> </w:t>
            </w:r>
            <w:r>
              <w:rPr>
                <w:rFonts w:hint="cs"/>
                <w:rtl/>
              </w:rPr>
              <w:t>وإن</w:t>
            </w:r>
            <w:r w:rsidR="002D2CF2">
              <w:rPr>
                <w:rFonts w:hint="cs"/>
                <w:rtl/>
              </w:rPr>
              <w:t>َّ</w:t>
            </w:r>
            <w:r>
              <w:rPr>
                <w:rFonts w:hint="cs"/>
                <w:rtl/>
              </w:rPr>
              <w:t>ما</w:t>
            </w:r>
            <w:r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7C4BFB" w:rsidP="00964A03">
            <w:pPr>
              <w:pStyle w:val="libPoem"/>
            </w:pPr>
            <w:r>
              <w:rPr>
                <w:rFonts w:hint="cs"/>
                <w:rtl/>
              </w:rPr>
              <w:t>ي</w:t>
            </w:r>
            <w:r w:rsidR="002D2CF2">
              <w:rPr>
                <w:rFonts w:hint="cs"/>
                <w:rtl/>
              </w:rPr>
              <w:t>ُ</w:t>
            </w:r>
            <w:r>
              <w:rPr>
                <w:rFonts w:hint="cs"/>
                <w:rtl/>
              </w:rPr>
              <w:t>ملي لظلم الظالمين الله</w:t>
            </w:r>
            <w:r w:rsidR="00823C89">
              <w:rPr>
                <w:rFonts w:hint="cs"/>
                <w:rtl/>
              </w:rPr>
              <w:t>ُ</w:t>
            </w:r>
            <w:r w:rsidRPr="00725071">
              <w:rPr>
                <w:rStyle w:val="libPoemTiniChar0"/>
                <w:rtl/>
              </w:rPr>
              <w:br/>
              <w:t> </w:t>
            </w:r>
          </w:p>
        </w:tc>
      </w:tr>
      <w:tr w:rsidR="007C4BFB" w:rsidTr="007C4BFB">
        <w:trPr>
          <w:trHeight w:val="350"/>
        </w:trPr>
        <w:tc>
          <w:tcPr>
            <w:tcW w:w="3536" w:type="dxa"/>
          </w:tcPr>
          <w:p w:rsidR="007C4BFB" w:rsidRDefault="00964A03" w:rsidP="00964A03">
            <w:pPr>
              <w:pStyle w:val="libPoem"/>
            </w:pPr>
            <w:r>
              <w:rPr>
                <w:rFonts w:hint="cs"/>
                <w:rtl/>
              </w:rPr>
              <w:t>وكذاك لو أردى ع</w:t>
            </w:r>
            <w:r w:rsidR="002D2CF2">
              <w:rPr>
                <w:rFonts w:hint="cs"/>
                <w:rtl/>
              </w:rPr>
              <w:t>ُ</w:t>
            </w:r>
            <w:r>
              <w:rPr>
                <w:rFonts w:hint="cs"/>
                <w:rtl/>
              </w:rPr>
              <w:t>داة نبي</w:t>
            </w:r>
            <w:r w:rsidR="002D2CF2">
              <w:rPr>
                <w:rFonts w:hint="cs"/>
                <w:rtl/>
              </w:rPr>
              <w:t>ِّ</w:t>
            </w:r>
            <w:r>
              <w:rPr>
                <w:rFonts w:hint="cs"/>
                <w:rtl/>
              </w:rPr>
              <w:t>ه</w:t>
            </w:r>
            <w:r w:rsidR="007C4BFB"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964A03" w:rsidP="00964A03">
            <w:pPr>
              <w:pStyle w:val="libPoem"/>
            </w:pPr>
            <w:r>
              <w:rPr>
                <w:rFonts w:hint="cs"/>
                <w:rtl/>
              </w:rPr>
              <w:t>ذو العرش ما عرف النبي</w:t>
            </w:r>
            <w:r w:rsidR="002D2CF2">
              <w:rPr>
                <w:rFonts w:hint="cs"/>
                <w:rtl/>
              </w:rPr>
              <w:t>َّ</w:t>
            </w:r>
            <w:r>
              <w:rPr>
                <w:rFonts w:hint="cs"/>
                <w:rtl/>
              </w:rPr>
              <w:t xml:space="preserve"> ع</w:t>
            </w:r>
            <w:r w:rsidR="002D2CF2">
              <w:rPr>
                <w:rFonts w:hint="cs"/>
                <w:rtl/>
              </w:rPr>
              <w:t>َ</w:t>
            </w:r>
            <w:r>
              <w:rPr>
                <w:rFonts w:hint="cs"/>
                <w:rtl/>
              </w:rPr>
              <w:t>داه</w:t>
            </w:r>
            <w:r w:rsidR="00823C89">
              <w:rPr>
                <w:rFonts w:hint="cs"/>
                <w:rtl/>
              </w:rPr>
              <w:t>ُ</w:t>
            </w:r>
            <w:r w:rsidR="007C4BFB" w:rsidRPr="00725071">
              <w:rPr>
                <w:rStyle w:val="libPoemTiniChar0"/>
                <w:rtl/>
              </w:rPr>
              <w:br/>
              <w:t> </w:t>
            </w:r>
          </w:p>
        </w:tc>
      </w:tr>
      <w:tr w:rsidR="007C4BFB" w:rsidTr="007C4BFB">
        <w:trPr>
          <w:trHeight w:val="350"/>
        </w:trPr>
        <w:tc>
          <w:tcPr>
            <w:tcW w:w="3536" w:type="dxa"/>
          </w:tcPr>
          <w:p w:rsidR="007C4BFB" w:rsidRDefault="00964A03" w:rsidP="00964A03">
            <w:pPr>
              <w:pStyle w:val="libPoem"/>
            </w:pPr>
            <w:r>
              <w:rPr>
                <w:rFonts w:hint="cs"/>
                <w:rtl/>
              </w:rPr>
              <w:t>يوم</w:t>
            </w:r>
            <w:r w:rsidR="002D2CF2">
              <w:rPr>
                <w:rFonts w:hint="cs"/>
                <w:rtl/>
              </w:rPr>
              <w:t>ٌ</w:t>
            </w:r>
            <w:r>
              <w:rPr>
                <w:rFonts w:hint="cs"/>
                <w:rtl/>
              </w:rPr>
              <w:t xml:space="preserve"> عليه</w:t>
            </w:r>
            <w:r w:rsidRPr="008A1E9B">
              <w:rPr>
                <w:rFonts w:hint="cs"/>
                <w:rtl/>
              </w:rPr>
              <w:t xml:space="preserve"> </w:t>
            </w:r>
            <w:r>
              <w:rPr>
                <w:rFonts w:hint="cs"/>
                <w:rtl/>
              </w:rPr>
              <w:t>تغي</w:t>
            </w:r>
            <w:r w:rsidR="002D2CF2">
              <w:rPr>
                <w:rFonts w:hint="cs"/>
                <w:rtl/>
              </w:rPr>
              <w:t>َّ</w:t>
            </w:r>
            <w:r>
              <w:rPr>
                <w:rFonts w:hint="cs"/>
                <w:rtl/>
              </w:rPr>
              <w:t>رت شمس الضحى</w:t>
            </w:r>
            <w:r w:rsidR="007C4BFB"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964A03" w:rsidP="00964A03">
            <w:pPr>
              <w:pStyle w:val="libPoem"/>
            </w:pPr>
            <w:r>
              <w:rPr>
                <w:rFonts w:hint="cs"/>
                <w:rtl/>
              </w:rPr>
              <w:t>وبكت دما</w:t>
            </w:r>
            <w:r w:rsidR="002D2CF2">
              <w:rPr>
                <w:rFonts w:hint="cs"/>
                <w:rtl/>
              </w:rPr>
              <w:t>ً</w:t>
            </w:r>
            <w:r>
              <w:rPr>
                <w:rFonts w:hint="cs"/>
                <w:rtl/>
              </w:rPr>
              <w:t xml:space="preserve"> ممّا رأته سماه</w:t>
            </w:r>
            <w:r w:rsidR="00823C89">
              <w:rPr>
                <w:rFonts w:hint="cs"/>
                <w:rtl/>
              </w:rPr>
              <w:t>ُ</w:t>
            </w:r>
            <w:r w:rsidR="007C4BFB" w:rsidRPr="00725071">
              <w:rPr>
                <w:rStyle w:val="libPoemTiniChar0"/>
                <w:rtl/>
              </w:rPr>
              <w:br/>
              <w:t> </w:t>
            </w:r>
          </w:p>
        </w:tc>
      </w:tr>
      <w:tr w:rsidR="007C4BFB" w:rsidTr="007C4BFB">
        <w:trPr>
          <w:trHeight w:val="350"/>
        </w:trPr>
        <w:tc>
          <w:tcPr>
            <w:tcW w:w="3536" w:type="dxa"/>
          </w:tcPr>
          <w:p w:rsidR="007C4BFB" w:rsidRDefault="00964A03" w:rsidP="00964A03">
            <w:pPr>
              <w:pStyle w:val="libPoem"/>
            </w:pPr>
            <w:r>
              <w:rPr>
                <w:rFonts w:hint="cs"/>
                <w:rtl/>
              </w:rPr>
              <w:t>لا عذر فيه لمهجة</w:t>
            </w:r>
            <w:r w:rsidR="002D2CF2">
              <w:rPr>
                <w:rFonts w:hint="cs"/>
                <w:rtl/>
              </w:rPr>
              <w:t>ٍ</w:t>
            </w:r>
            <w:r>
              <w:rPr>
                <w:rFonts w:hint="cs"/>
                <w:rtl/>
              </w:rPr>
              <w:t xml:space="preserve"> لم تنفطر</w:t>
            </w:r>
            <w:r w:rsidR="007C4BFB"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964A03" w:rsidP="00964A03">
            <w:pPr>
              <w:pStyle w:val="libPoem"/>
            </w:pPr>
            <w:r>
              <w:rPr>
                <w:rFonts w:hint="cs"/>
                <w:rtl/>
              </w:rPr>
              <w:t>أو ذي ب</w:t>
            </w:r>
            <w:r w:rsidR="002D2CF2">
              <w:rPr>
                <w:rFonts w:hint="cs"/>
                <w:rtl/>
              </w:rPr>
              <w:t>ُ</w:t>
            </w:r>
            <w:r>
              <w:rPr>
                <w:rFonts w:hint="cs"/>
                <w:rtl/>
              </w:rPr>
              <w:t>كاء لم تفض</w:t>
            </w:r>
            <w:r w:rsidRPr="008A1E9B">
              <w:rPr>
                <w:rFonts w:hint="cs"/>
                <w:rtl/>
              </w:rPr>
              <w:t xml:space="preserve"> </w:t>
            </w:r>
            <w:r>
              <w:rPr>
                <w:rFonts w:hint="cs"/>
                <w:rtl/>
              </w:rPr>
              <w:t>عيناه</w:t>
            </w:r>
            <w:r w:rsidR="00823C89">
              <w:rPr>
                <w:rFonts w:hint="cs"/>
                <w:rtl/>
              </w:rPr>
              <w:t>ُ</w:t>
            </w:r>
            <w:r w:rsidR="007C4BFB" w:rsidRPr="00725071">
              <w:rPr>
                <w:rStyle w:val="libPoemTiniChar0"/>
                <w:rtl/>
              </w:rPr>
              <w:br/>
              <w:t> </w:t>
            </w:r>
          </w:p>
        </w:tc>
      </w:tr>
      <w:tr w:rsidR="007C4BFB" w:rsidTr="007C4BFB">
        <w:trPr>
          <w:trHeight w:val="350"/>
        </w:trPr>
        <w:tc>
          <w:tcPr>
            <w:tcW w:w="3536" w:type="dxa"/>
          </w:tcPr>
          <w:p w:rsidR="007C4BFB" w:rsidRDefault="00964A03" w:rsidP="00964A03">
            <w:pPr>
              <w:pStyle w:val="libPoem"/>
            </w:pPr>
            <w:r>
              <w:rPr>
                <w:rFonts w:hint="cs"/>
                <w:rtl/>
              </w:rPr>
              <w:t>تب</w:t>
            </w:r>
            <w:r w:rsidR="002D2CF2">
              <w:rPr>
                <w:rFonts w:hint="cs"/>
                <w:rtl/>
              </w:rPr>
              <w:t>ّ</w:t>
            </w:r>
            <w:r>
              <w:rPr>
                <w:rFonts w:hint="cs"/>
                <w:rtl/>
              </w:rPr>
              <w:t>ا</w:t>
            </w:r>
            <w:r w:rsidR="002D2CF2">
              <w:rPr>
                <w:rFonts w:hint="cs"/>
                <w:rtl/>
              </w:rPr>
              <w:t>ً</w:t>
            </w:r>
            <w:r>
              <w:rPr>
                <w:rFonts w:hint="cs"/>
                <w:rtl/>
              </w:rPr>
              <w:t xml:space="preserve"> لقوم تابعوا أهوائهم</w:t>
            </w:r>
            <w:r w:rsidR="007C4BFB"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964A03" w:rsidP="00964A03">
            <w:pPr>
              <w:pStyle w:val="libPoem"/>
            </w:pPr>
            <w:r>
              <w:rPr>
                <w:rFonts w:hint="cs"/>
                <w:rtl/>
              </w:rPr>
              <w:t>فيما يسوئهم</w:t>
            </w:r>
            <w:r w:rsidR="002D2CF2">
              <w:rPr>
                <w:rFonts w:hint="cs"/>
                <w:rtl/>
              </w:rPr>
              <w:t>ُ</w:t>
            </w:r>
            <w:r>
              <w:rPr>
                <w:rFonts w:hint="cs"/>
                <w:rtl/>
              </w:rPr>
              <w:t xml:space="preserve"> غدا</w:t>
            </w:r>
            <w:r w:rsidR="002D2CF2">
              <w:rPr>
                <w:rFonts w:hint="cs"/>
                <w:rtl/>
              </w:rPr>
              <w:t>ً</w:t>
            </w:r>
            <w:r>
              <w:rPr>
                <w:rFonts w:hint="cs"/>
                <w:rtl/>
              </w:rPr>
              <w:t xml:space="preserve"> عقباه</w:t>
            </w:r>
            <w:r w:rsidR="00823C89">
              <w:rPr>
                <w:rFonts w:hint="cs"/>
                <w:rtl/>
              </w:rPr>
              <w:t>ُ</w:t>
            </w:r>
            <w:r w:rsidR="007C4BFB" w:rsidRPr="00725071">
              <w:rPr>
                <w:rStyle w:val="libPoemTiniChar0"/>
                <w:rtl/>
              </w:rPr>
              <w:br/>
              <w:t> </w:t>
            </w:r>
          </w:p>
        </w:tc>
      </w:tr>
      <w:tr w:rsidR="007C4BFB" w:rsidTr="007C4BFB">
        <w:trPr>
          <w:trHeight w:val="350"/>
        </w:trPr>
        <w:tc>
          <w:tcPr>
            <w:tcW w:w="3536" w:type="dxa"/>
          </w:tcPr>
          <w:p w:rsidR="007C4BFB" w:rsidRDefault="00964A03" w:rsidP="00964A03">
            <w:pPr>
              <w:pStyle w:val="libPoem"/>
            </w:pPr>
            <w:r>
              <w:rPr>
                <w:rFonts w:hint="cs"/>
                <w:rtl/>
              </w:rPr>
              <w:t>أتراهم</w:t>
            </w:r>
            <w:r w:rsidR="002D2CF2">
              <w:rPr>
                <w:rFonts w:hint="cs"/>
                <w:rtl/>
              </w:rPr>
              <w:t>ُ</w:t>
            </w:r>
            <w:r>
              <w:rPr>
                <w:rFonts w:hint="cs"/>
                <w:rtl/>
              </w:rPr>
              <w:t xml:space="preserve"> لم يسمعوا ما</w:t>
            </w:r>
            <w:r w:rsidRPr="008A1E9B">
              <w:rPr>
                <w:rFonts w:hint="cs"/>
                <w:rtl/>
              </w:rPr>
              <w:t xml:space="preserve"> </w:t>
            </w:r>
            <w:r>
              <w:rPr>
                <w:rFonts w:hint="cs"/>
                <w:rtl/>
              </w:rPr>
              <w:t>خص</w:t>
            </w:r>
            <w:r w:rsidR="002D2CF2">
              <w:rPr>
                <w:rFonts w:hint="cs"/>
                <w:rtl/>
              </w:rPr>
              <w:t>ّ</w:t>
            </w:r>
            <w:r>
              <w:rPr>
                <w:rFonts w:hint="cs"/>
                <w:rtl/>
              </w:rPr>
              <w:t>ه</w:t>
            </w:r>
            <w:r w:rsidR="007C4BFB"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964A03" w:rsidP="00964A03">
            <w:pPr>
              <w:pStyle w:val="libPoem"/>
            </w:pPr>
            <w:r>
              <w:rPr>
                <w:rFonts w:hint="cs"/>
                <w:rtl/>
              </w:rPr>
              <w:t>منه النبي</w:t>
            </w:r>
            <w:r w:rsidR="002D2CF2">
              <w:rPr>
                <w:rFonts w:hint="cs"/>
                <w:rtl/>
              </w:rPr>
              <w:t>ُّ</w:t>
            </w:r>
            <w:r w:rsidRPr="008A1E9B">
              <w:rPr>
                <w:rFonts w:hint="cs"/>
                <w:rtl/>
              </w:rPr>
              <w:t xml:space="preserve"> </w:t>
            </w:r>
            <w:r>
              <w:rPr>
                <w:rFonts w:hint="cs"/>
                <w:rtl/>
              </w:rPr>
              <w:t>م</w:t>
            </w:r>
            <w:r w:rsidR="002D2CF2">
              <w:rPr>
                <w:rFonts w:hint="cs"/>
                <w:rtl/>
              </w:rPr>
              <w:t>ِ</w:t>
            </w:r>
            <w:r>
              <w:rPr>
                <w:rFonts w:hint="cs"/>
                <w:rtl/>
              </w:rPr>
              <w:t>ن المقال أباه</w:t>
            </w:r>
            <w:r w:rsidR="00823C89">
              <w:rPr>
                <w:rFonts w:hint="cs"/>
                <w:rtl/>
              </w:rPr>
              <w:t>ُ</w:t>
            </w:r>
            <w:r>
              <w:rPr>
                <w:rFonts w:hint="cs"/>
                <w:rtl/>
              </w:rPr>
              <w:t>؟</w:t>
            </w:r>
            <w:r w:rsidRPr="008A1E9B">
              <w:rPr>
                <w:rFonts w:hint="cs"/>
                <w:rtl/>
              </w:rPr>
              <w:t>!</w:t>
            </w:r>
            <w:r w:rsidR="007C4BFB" w:rsidRPr="00725071">
              <w:rPr>
                <w:rStyle w:val="libPoemTiniChar0"/>
                <w:rtl/>
              </w:rPr>
              <w:br/>
              <w:t> </w:t>
            </w:r>
          </w:p>
        </w:tc>
      </w:tr>
      <w:tr w:rsidR="007C4BFB" w:rsidTr="007C4BFB">
        <w:trPr>
          <w:trHeight w:val="350"/>
        </w:trPr>
        <w:tc>
          <w:tcPr>
            <w:tcW w:w="3536" w:type="dxa"/>
          </w:tcPr>
          <w:p w:rsidR="007C4BFB" w:rsidRDefault="00964A03" w:rsidP="002D2CF2">
            <w:pPr>
              <w:pStyle w:val="libPoem"/>
            </w:pPr>
            <w:r>
              <w:rPr>
                <w:rFonts w:hint="cs"/>
                <w:rtl/>
              </w:rPr>
              <w:t xml:space="preserve">إذ قال يوم </w:t>
            </w:r>
            <w:r w:rsidR="002D2CF2">
              <w:rPr>
                <w:rFonts w:hint="cs"/>
                <w:rtl/>
              </w:rPr>
              <w:t>«</w:t>
            </w:r>
            <w:r>
              <w:rPr>
                <w:rFonts w:hint="cs"/>
                <w:rtl/>
              </w:rPr>
              <w:t>غدير خم</w:t>
            </w:r>
            <w:r w:rsidR="002D2CF2">
              <w:rPr>
                <w:rFonts w:hint="cs"/>
                <w:rtl/>
              </w:rPr>
              <w:t>ّ»</w:t>
            </w:r>
            <w:r>
              <w:rPr>
                <w:rFonts w:hint="cs"/>
                <w:rtl/>
              </w:rPr>
              <w:t xml:space="preserve"> معلنا</w:t>
            </w:r>
            <w:r w:rsidR="002D2CF2">
              <w:rPr>
                <w:rFonts w:hint="cs"/>
                <w:rtl/>
              </w:rPr>
              <w:t>ً</w:t>
            </w:r>
            <w:r w:rsidR="007C4BFB"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964A03" w:rsidP="00964A03">
            <w:pPr>
              <w:pStyle w:val="libPoem"/>
            </w:pPr>
            <w:r>
              <w:rPr>
                <w:rFonts w:hint="cs"/>
                <w:rtl/>
              </w:rPr>
              <w:t>من كنت مولاه فذا مولاه</w:t>
            </w:r>
            <w:r w:rsidR="00823C89">
              <w:rPr>
                <w:rFonts w:hint="cs"/>
                <w:rtl/>
              </w:rPr>
              <w:t>ُ</w:t>
            </w:r>
            <w:r w:rsidR="007C4BFB" w:rsidRPr="00725071">
              <w:rPr>
                <w:rStyle w:val="libPoemTiniChar0"/>
                <w:rtl/>
              </w:rPr>
              <w:br/>
              <w:t> </w:t>
            </w:r>
          </w:p>
        </w:tc>
      </w:tr>
      <w:tr w:rsidR="007C4BFB" w:rsidTr="007C4BFB">
        <w:trPr>
          <w:trHeight w:val="350"/>
        </w:trPr>
        <w:tc>
          <w:tcPr>
            <w:tcW w:w="3536" w:type="dxa"/>
          </w:tcPr>
          <w:p w:rsidR="007C4BFB" w:rsidRDefault="00964A03" w:rsidP="00964A03">
            <w:pPr>
              <w:pStyle w:val="libPoem"/>
            </w:pPr>
            <w:r>
              <w:rPr>
                <w:rFonts w:hint="cs"/>
                <w:rtl/>
              </w:rPr>
              <w:t>هذا</w:t>
            </w:r>
            <w:r w:rsidRPr="008A1E9B">
              <w:rPr>
                <w:rFonts w:hint="cs"/>
                <w:rtl/>
              </w:rPr>
              <w:t xml:space="preserve"> </w:t>
            </w:r>
            <w:r>
              <w:rPr>
                <w:rFonts w:hint="cs"/>
                <w:rtl/>
              </w:rPr>
              <w:t>وصي</w:t>
            </w:r>
            <w:r w:rsidR="002D2CF2">
              <w:rPr>
                <w:rFonts w:hint="cs"/>
                <w:rtl/>
              </w:rPr>
              <w:t>َّ</w:t>
            </w:r>
            <w:r>
              <w:rPr>
                <w:rFonts w:hint="cs"/>
                <w:rtl/>
              </w:rPr>
              <w:t>ته إليه فافهموا</w:t>
            </w:r>
            <w:r w:rsidR="007C4BFB"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964A03" w:rsidP="00964A03">
            <w:pPr>
              <w:pStyle w:val="libPoem"/>
            </w:pPr>
            <w:r>
              <w:rPr>
                <w:rFonts w:hint="cs"/>
                <w:rtl/>
              </w:rPr>
              <w:t>يا م</w:t>
            </w:r>
            <w:r w:rsidR="002D2CF2">
              <w:rPr>
                <w:rFonts w:hint="cs"/>
                <w:rtl/>
              </w:rPr>
              <w:t>َ</w:t>
            </w:r>
            <w:r>
              <w:rPr>
                <w:rFonts w:hint="cs"/>
                <w:rtl/>
              </w:rPr>
              <w:t>ن يقول بأن</w:t>
            </w:r>
            <w:r w:rsidR="002D2CF2">
              <w:rPr>
                <w:rFonts w:hint="cs"/>
                <w:rtl/>
              </w:rPr>
              <w:t>َّ</w:t>
            </w:r>
            <w:r>
              <w:rPr>
                <w:rFonts w:hint="cs"/>
                <w:rtl/>
              </w:rPr>
              <w:t xml:space="preserve"> ما أوصاه</w:t>
            </w:r>
            <w:r w:rsidR="00823C89">
              <w:rPr>
                <w:rFonts w:hint="cs"/>
                <w:rtl/>
              </w:rPr>
              <w:t>ُ</w:t>
            </w:r>
            <w:r w:rsidR="007C4BFB" w:rsidRPr="00725071">
              <w:rPr>
                <w:rStyle w:val="libPoemTiniChar0"/>
                <w:rtl/>
              </w:rPr>
              <w:br/>
              <w:t> </w:t>
            </w:r>
          </w:p>
        </w:tc>
      </w:tr>
      <w:tr w:rsidR="007C4BFB" w:rsidTr="007C4BFB">
        <w:trPr>
          <w:trHeight w:val="350"/>
        </w:trPr>
        <w:tc>
          <w:tcPr>
            <w:tcW w:w="3536" w:type="dxa"/>
          </w:tcPr>
          <w:p w:rsidR="007C4BFB" w:rsidRDefault="00964A03" w:rsidP="00964A03">
            <w:pPr>
              <w:pStyle w:val="libPoem"/>
            </w:pPr>
            <w:r>
              <w:rPr>
                <w:rFonts w:hint="cs"/>
                <w:rtl/>
              </w:rPr>
              <w:t>أقروا من القرآن ما في فضله</w:t>
            </w:r>
            <w:r w:rsidR="007C4BFB"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964A03" w:rsidP="00964A03">
            <w:pPr>
              <w:pStyle w:val="libPoem"/>
            </w:pPr>
            <w:r>
              <w:rPr>
                <w:rFonts w:hint="cs"/>
                <w:rtl/>
              </w:rPr>
              <w:t>وتأم</w:t>
            </w:r>
            <w:r w:rsidR="002D2CF2">
              <w:rPr>
                <w:rFonts w:hint="cs"/>
                <w:rtl/>
              </w:rPr>
              <w:t>ّ</w:t>
            </w:r>
            <w:r>
              <w:rPr>
                <w:rFonts w:hint="cs"/>
                <w:rtl/>
              </w:rPr>
              <w:t>لوه وافهموا فحواه</w:t>
            </w:r>
            <w:r w:rsidR="00823C89">
              <w:rPr>
                <w:rFonts w:hint="cs"/>
                <w:rtl/>
              </w:rPr>
              <w:t>ُ</w:t>
            </w:r>
            <w:r w:rsidR="007C4BFB" w:rsidRPr="00725071">
              <w:rPr>
                <w:rStyle w:val="libPoemTiniChar0"/>
                <w:rtl/>
              </w:rPr>
              <w:br/>
              <w:t> </w:t>
            </w:r>
          </w:p>
        </w:tc>
      </w:tr>
      <w:tr w:rsidR="007C4BFB" w:rsidTr="007C4BFB">
        <w:trPr>
          <w:trHeight w:val="350"/>
        </w:trPr>
        <w:tc>
          <w:tcPr>
            <w:tcW w:w="3536" w:type="dxa"/>
          </w:tcPr>
          <w:p w:rsidR="007C4BFB" w:rsidRDefault="00964A03" w:rsidP="00964A03">
            <w:pPr>
              <w:pStyle w:val="libPoem"/>
            </w:pPr>
            <w:r>
              <w:rPr>
                <w:rFonts w:hint="cs"/>
                <w:rtl/>
              </w:rPr>
              <w:t>لو لم ت</w:t>
            </w:r>
            <w:r w:rsidR="002D2CF2">
              <w:rPr>
                <w:rFonts w:hint="cs"/>
                <w:rtl/>
              </w:rPr>
              <w:t>ُ</w:t>
            </w:r>
            <w:r>
              <w:rPr>
                <w:rFonts w:hint="cs"/>
                <w:rtl/>
              </w:rPr>
              <w:t>نز</w:t>
            </w:r>
            <w:r w:rsidR="002D2CF2">
              <w:rPr>
                <w:rFonts w:hint="cs"/>
                <w:rtl/>
              </w:rPr>
              <w:t>َّ</w:t>
            </w:r>
            <w:r>
              <w:rPr>
                <w:rFonts w:hint="cs"/>
                <w:rtl/>
              </w:rPr>
              <w:t>ل فيه إلّا هل أتى</w:t>
            </w:r>
            <w:r w:rsidR="007C4BFB"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964A03" w:rsidP="00964A03">
            <w:pPr>
              <w:pStyle w:val="libPoem"/>
            </w:pPr>
            <w:r>
              <w:rPr>
                <w:rFonts w:hint="cs"/>
                <w:rtl/>
              </w:rPr>
              <w:t>من دون كل</w:t>
            </w:r>
            <w:r w:rsidR="002D2CF2">
              <w:rPr>
                <w:rFonts w:hint="cs"/>
                <w:rtl/>
              </w:rPr>
              <w:t>ِّ</w:t>
            </w:r>
            <w:r>
              <w:rPr>
                <w:rFonts w:hint="cs"/>
                <w:rtl/>
              </w:rPr>
              <w:t xml:space="preserve"> م</w:t>
            </w:r>
            <w:r w:rsidR="002D2CF2">
              <w:rPr>
                <w:rFonts w:hint="cs"/>
                <w:rtl/>
              </w:rPr>
              <w:t>ُ</w:t>
            </w:r>
            <w:r>
              <w:rPr>
                <w:rFonts w:hint="cs"/>
                <w:rtl/>
              </w:rPr>
              <w:t>نز</w:t>
            </w:r>
            <w:r w:rsidR="002D2CF2">
              <w:rPr>
                <w:rFonts w:hint="cs"/>
                <w:rtl/>
              </w:rPr>
              <w:t>َّ</w:t>
            </w:r>
            <w:r>
              <w:rPr>
                <w:rFonts w:hint="cs"/>
                <w:rtl/>
              </w:rPr>
              <w:t>ل لكفاه</w:t>
            </w:r>
            <w:r w:rsidR="00823C89">
              <w:rPr>
                <w:rFonts w:hint="cs"/>
                <w:rtl/>
              </w:rPr>
              <w:t>ُ</w:t>
            </w:r>
            <w:r w:rsidR="007C4BFB" w:rsidRPr="00725071">
              <w:rPr>
                <w:rStyle w:val="libPoemTiniChar0"/>
                <w:rtl/>
              </w:rPr>
              <w:br/>
              <w:t> </w:t>
            </w:r>
          </w:p>
        </w:tc>
      </w:tr>
      <w:tr w:rsidR="007C4BFB" w:rsidTr="007C4BFB">
        <w:trPr>
          <w:trHeight w:val="350"/>
        </w:trPr>
        <w:tc>
          <w:tcPr>
            <w:tcW w:w="3536" w:type="dxa"/>
          </w:tcPr>
          <w:p w:rsidR="007C4BFB" w:rsidRDefault="00964A03" w:rsidP="00964A03">
            <w:pPr>
              <w:pStyle w:val="libPoem"/>
            </w:pPr>
            <w:r>
              <w:rPr>
                <w:rFonts w:hint="cs"/>
                <w:rtl/>
              </w:rPr>
              <w:t>م</w:t>
            </w:r>
            <w:r w:rsidR="002D2CF2">
              <w:rPr>
                <w:rFonts w:hint="cs"/>
                <w:rtl/>
              </w:rPr>
              <w:t>َ</w:t>
            </w:r>
            <w:r>
              <w:rPr>
                <w:rFonts w:hint="cs"/>
                <w:rtl/>
              </w:rPr>
              <w:t>ن كان أو</w:t>
            </w:r>
            <w:r w:rsidR="002D2CF2">
              <w:rPr>
                <w:rFonts w:hint="cs"/>
                <w:rtl/>
              </w:rPr>
              <w:t>َّ</w:t>
            </w:r>
            <w:r>
              <w:rPr>
                <w:rFonts w:hint="cs"/>
                <w:rtl/>
              </w:rPr>
              <w:t>ل م</w:t>
            </w:r>
            <w:r w:rsidR="002D2CF2">
              <w:rPr>
                <w:rFonts w:hint="cs"/>
                <w:rtl/>
              </w:rPr>
              <w:t>َ</w:t>
            </w:r>
            <w:r>
              <w:rPr>
                <w:rFonts w:hint="cs"/>
                <w:rtl/>
              </w:rPr>
              <w:t>ن حوى</w:t>
            </w:r>
            <w:r w:rsidRPr="008A1E9B">
              <w:rPr>
                <w:rFonts w:hint="cs"/>
                <w:rtl/>
              </w:rPr>
              <w:t xml:space="preserve"> </w:t>
            </w:r>
            <w:r>
              <w:rPr>
                <w:rFonts w:hint="cs"/>
                <w:rtl/>
              </w:rPr>
              <w:t>القرآن من</w:t>
            </w:r>
            <w:r w:rsidR="007C4BFB"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964A03" w:rsidP="00964A03">
            <w:pPr>
              <w:pStyle w:val="libPoem"/>
            </w:pPr>
            <w:r>
              <w:rPr>
                <w:rFonts w:hint="cs"/>
                <w:rtl/>
              </w:rPr>
              <w:t>لفظ النبي</w:t>
            </w:r>
            <w:r w:rsidR="002D2CF2">
              <w:rPr>
                <w:rFonts w:hint="cs"/>
                <w:rtl/>
              </w:rPr>
              <w:t>ِّ</w:t>
            </w:r>
            <w:r>
              <w:rPr>
                <w:rFonts w:hint="cs"/>
                <w:rtl/>
              </w:rPr>
              <w:t xml:space="preserve"> ونطقه وتلاه</w:t>
            </w:r>
            <w:r w:rsidR="00823C89">
              <w:rPr>
                <w:rFonts w:hint="cs"/>
                <w:rtl/>
              </w:rPr>
              <w:t>ُ</w:t>
            </w:r>
            <w:r>
              <w:rPr>
                <w:rFonts w:hint="cs"/>
                <w:rtl/>
              </w:rPr>
              <w:t>؟</w:t>
            </w:r>
            <w:r w:rsidRPr="008A1E9B">
              <w:rPr>
                <w:rFonts w:hint="cs"/>
                <w:rtl/>
              </w:rPr>
              <w:t>!</w:t>
            </w:r>
            <w:r w:rsidR="007C4BFB" w:rsidRPr="00725071">
              <w:rPr>
                <w:rStyle w:val="libPoemTiniChar0"/>
                <w:rtl/>
              </w:rPr>
              <w:br/>
              <w:t> </w:t>
            </w:r>
          </w:p>
        </w:tc>
      </w:tr>
      <w:tr w:rsidR="007C4BFB" w:rsidTr="007C4BFB">
        <w:trPr>
          <w:trHeight w:val="350"/>
        </w:trPr>
        <w:tc>
          <w:tcPr>
            <w:tcW w:w="3536" w:type="dxa"/>
          </w:tcPr>
          <w:p w:rsidR="007C4BFB" w:rsidRDefault="00964A03" w:rsidP="00964A03">
            <w:pPr>
              <w:pStyle w:val="libPoem"/>
            </w:pPr>
            <w:r>
              <w:rPr>
                <w:rFonts w:hint="cs"/>
                <w:rtl/>
              </w:rPr>
              <w:t>م</w:t>
            </w:r>
            <w:r w:rsidR="002D2CF2">
              <w:rPr>
                <w:rFonts w:hint="cs"/>
                <w:rtl/>
              </w:rPr>
              <w:t>َ</w:t>
            </w:r>
            <w:r>
              <w:rPr>
                <w:rFonts w:hint="cs"/>
                <w:rtl/>
              </w:rPr>
              <w:t>ن كان صاحب فتح خيبر؟ من رمى</w:t>
            </w:r>
            <w:r w:rsidR="007C4BFB"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964A03" w:rsidP="00964A03">
            <w:pPr>
              <w:pStyle w:val="libPoem"/>
            </w:pPr>
            <w:r>
              <w:rPr>
                <w:rFonts w:hint="cs"/>
                <w:rtl/>
              </w:rPr>
              <w:t>بالكف</w:t>
            </w:r>
            <w:r w:rsidR="002D2CF2">
              <w:rPr>
                <w:rFonts w:hint="cs"/>
                <w:rtl/>
              </w:rPr>
              <w:t>ّ</w:t>
            </w:r>
            <w:r>
              <w:rPr>
                <w:rFonts w:hint="cs"/>
                <w:rtl/>
              </w:rPr>
              <w:t xml:space="preserve"> منه بابه ودحاه</w:t>
            </w:r>
            <w:r w:rsidR="00823C89">
              <w:rPr>
                <w:rFonts w:hint="cs"/>
                <w:rtl/>
              </w:rPr>
              <w:t>ُ</w:t>
            </w:r>
            <w:r>
              <w:rPr>
                <w:rFonts w:hint="cs"/>
                <w:rtl/>
              </w:rPr>
              <w:t>؟</w:t>
            </w:r>
            <w:r w:rsidRPr="008A1E9B">
              <w:rPr>
                <w:rFonts w:hint="cs"/>
                <w:rtl/>
              </w:rPr>
              <w:t>!</w:t>
            </w:r>
            <w:r w:rsidR="007C4BFB" w:rsidRPr="00725071">
              <w:rPr>
                <w:rStyle w:val="libPoemTiniChar0"/>
                <w:rtl/>
              </w:rPr>
              <w:br/>
              <w:t> </w:t>
            </w:r>
          </w:p>
        </w:tc>
      </w:tr>
      <w:tr w:rsidR="007C4BFB" w:rsidTr="007C4BFB">
        <w:trPr>
          <w:trHeight w:val="350"/>
        </w:trPr>
        <w:tc>
          <w:tcPr>
            <w:tcW w:w="3536" w:type="dxa"/>
          </w:tcPr>
          <w:p w:rsidR="007C4BFB" w:rsidRDefault="00964A03" w:rsidP="00964A03">
            <w:pPr>
              <w:pStyle w:val="libPoem"/>
            </w:pPr>
            <w:r>
              <w:rPr>
                <w:rFonts w:hint="cs"/>
                <w:rtl/>
              </w:rPr>
              <w:t>م</w:t>
            </w:r>
            <w:r w:rsidR="002D2CF2">
              <w:rPr>
                <w:rFonts w:hint="cs"/>
                <w:rtl/>
              </w:rPr>
              <w:t>َ</w:t>
            </w:r>
            <w:r>
              <w:rPr>
                <w:rFonts w:hint="cs"/>
                <w:rtl/>
              </w:rPr>
              <w:t>ن عاضد المختار م</w:t>
            </w:r>
            <w:r w:rsidR="002D2CF2">
              <w:rPr>
                <w:rFonts w:hint="cs"/>
                <w:rtl/>
              </w:rPr>
              <w:t>ِ</w:t>
            </w:r>
            <w:r>
              <w:rPr>
                <w:rFonts w:hint="cs"/>
                <w:rtl/>
              </w:rPr>
              <w:t>ن دون الورى؟</w:t>
            </w:r>
            <w:r w:rsidR="007C4BFB"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964A03" w:rsidP="00964A03">
            <w:pPr>
              <w:pStyle w:val="libPoem"/>
            </w:pPr>
            <w:r>
              <w:rPr>
                <w:rFonts w:hint="cs"/>
                <w:rtl/>
              </w:rPr>
              <w:t>م</w:t>
            </w:r>
            <w:r w:rsidR="002D2CF2">
              <w:rPr>
                <w:rFonts w:hint="cs"/>
                <w:rtl/>
              </w:rPr>
              <w:t>َ</w:t>
            </w:r>
            <w:r>
              <w:rPr>
                <w:rFonts w:hint="cs"/>
                <w:rtl/>
              </w:rPr>
              <w:t>ن آزر</w:t>
            </w:r>
            <w:r w:rsidRPr="008A1E9B">
              <w:rPr>
                <w:rFonts w:hint="cs"/>
                <w:rtl/>
              </w:rPr>
              <w:t xml:space="preserve"> </w:t>
            </w:r>
            <w:r>
              <w:rPr>
                <w:rFonts w:hint="cs"/>
                <w:rtl/>
              </w:rPr>
              <w:t>المختار م</w:t>
            </w:r>
            <w:r w:rsidR="002D2CF2">
              <w:rPr>
                <w:rFonts w:hint="cs"/>
                <w:rtl/>
              </w:rPr>
              <w:t>َ</w:t>
            </w:r>
            <w:r>
              <w:rPr>
                <w:rFonts w:hint="cs"/>
                <w:rtl/>
              </w:rPr>
              <w:t>ن آخاه</w:t>
            </w:r>
            <w:r w:rsidR="00823C89">
              <w:rPr>
                <w:rFonts w:hint="cs"/>
                <w:rtl/>
              </w:rPr>
              <w:t>ُ</w:t>
            </w:r>
            <w:r>
              <w:rPr>
                <w:rFonts w:hint="cs"/>
                <w:rtl/>
              </w:rPr>
              <w:t>؟</w:t>
            </w:r>
            <w:r w:rsidRPr="008A1E9B">
              <w:rPr>
                <w:rFonts w:hint="cs"/>
                <w:rtl/>
              </w:rPr>
              <w:t>!</w:t>
            </w:r>
            <w:r w:rsidR="007C4BFB" w:rsidRPr="00725071">
              <w:rPr>
                <w:rStyle w:val="libPoemTiniChar0"/>
                <w:rtl/>
              </w:rPr>
              <w:br/>
              <w:t> </w:t>
            </w:r>
          </w:p>
        </w:tc>
      </w:tr>
      <w:tr w:rsidR="007C4BFB" w:rsidTr="007C4BFB">
        <w:trPr>
          <w:trHeight w:val="350"/>
        </w:trPr>
        <w:tc>
          <w:tcPr>
            <w:tcW w:w="3536" w:type="dxa"/>
          </w:tcPr>
          <w:p w:rsidR="007C4BFB" w:rsidRDefault="00964A03" w:rsidP="00964A03">
            <w:pPr>
              <w:pStyle w:val="libPoem"/>
            </w:pPr>
            <w:r>
              <w:rPr>
                <w:rFonts w:hint="cs"/>
                <w:rtl/>
              </w:rPr>
              <w:t>م</w:t>
            </w:r>
            <w:r w:rsidR="002D2CF2">
              <w:rPr>
                <w:rFonts w:hint="cs"/>
                <w:rtl/>
              </w:rPr>
              <w:t>َ</w:t>
            </w:r>
            <w:r>
              <w:rPr>
                <w:rFonts w:hint="cs"/>
                <w:rtl/>
              </w:rPr>
              <w:t>ن بات فوق</w:t>
            </w:r>
            <w:r w:rsidRPr="008A1E9B">
              <w:rPr>
                <w:rFonts w:hint="cs"/>
                <w:rtl/>
              </w:rPr>
              <w:t xml:space="preserve"> </w:t>
            </w:r>
            <w:r>
              <w:rPr>
                <w:rFonts w:hint="cs"/>
                <w:rtl/>
              </w:rPr>
              <w:t>فراشه متنك</w:t>
            </w:r>
            <w:r w:rsidR="002D2CF2">
              <w:rPr>
                <w:rFonts w:hint="cs"/>
                <w:rtl/>
              </w:rPr>
              <w:t>ّ</w:t>
            </w:r>
            <w:r>
              <w:rPr>
                <w:rFonts w:hint="cs"/>
                <w:rtl/>
              </w:rPr>
              <w:t>را</w:t>
            </w:r>
            <w:r w:rsidR="002D2CF2">
              <w:rPr>
                <w:rFonts w:hint="cs"/>
                <w:rtl/>
              </w:rPr>
              <w:t>ً</w:t>
            </w:r>
            <w:r w:rsidR="007C4BFB"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964A03" w:rsidP="00964A03">
            <w:pPr>
              <w:pStyle w:val="libPoem"/>
            </w:pPr>
            <w:r>
              <w:rPr>
                <w:rFonts w:hint="cs"/>
                <w:rtl/>
              </w:rPr>
              <w:t>ل</w:t>
            </w:r>
            <w:r w:rsidR="002D2CF2">
              <w:rPr>
                <w:rFonts w:hint="cs"/>
                <w:rtl/>
              </w:rPr>
              <w:t>َ</w:t>
            </w:r>
            <w:r>
              <w:rPr>
                <w:rFonts w:hint="cs"/>
                <w:rtl/>
              </w:rPr>
              <w:t>م</w:t>
            </w:r>
            <w:r w:rsidR="002D2CF2">
              <w:rPr>
                <w:rFonts w:hint="cs"/>
                <w:rtl/>
              </w:rPr>
              <w:t>ّ</w:t>
            </w:r>
            <w:r>
              <w:rPr>
                <w:rFonts w:hint="cs"/>
                <w:rtl/>
              </w:rPr>
              <w:t>ا أطل</w:t>
            </w:r>
            <w:r w:rsidR="002D2CF2">
              <w:rPr>
                <w:rFonts w:hint="cs"/>
                <w:rtl/>
              </w:rPr>
              <w:t>َّ</w:t>
            </w:r>
            <w:r>
              <w:rPr>
                <w:rFonts w:hint="cs"/>
                <w:rtl/>
              </w:rPr>
              <w:t xml:space="preserve"> فراشه أعداه</w:t>
            </w:r>
            <w:r w:rsidR="00823C89">
              <w:rPr>
                <w:rFonts w:hint="cs"/>
                <w:rtl/>
              </w:rPr>
              <w:t>ُ</w:t>
            </w:r>
            <w:r>
              <w:rPr>
                <w:rFonts w:hint="cs"/>
                <w:rtl/>
              </w:rPr>
              <w:t>؟</w:t>
            </w:r>
            <w:r w:rsidR="007C4BFB" w:rsidRPr="00725071">
              <w:rPr>
                <w:rStyle w:val="libPoemTiniChar0"/>
                <w:rtl/>
              </w:rPr>
              <w:br/>
              <w:t> </w:t>
            </w:r>
          </w:p>
        </w:tc>
      </w:tr>
      <w:tr w:rsidR="007C4BFB" w:rsidTr="007C4BFB">
        <w:trPr>
          <w:trHeight w:val="350"/>
        </w:trPr>
        <w:tc>
          <w:tcPr>
            <w:tcW w:w="3536" w:type="dxa"/>
          </w:tcPr>
          <w:p w:rsidR="007C4BFB" w:rsidRDefault="00964A03" w:rsidP="00964A03">
            <w:pPr>
              <w:pStyle w:val="libPoem"/>
            </w:pPr>
            <w:r>
              <w:rPr>
                <w:rFonts w:hint="cs"/>
                <w:rtl/>
              </w:rPr>
              <w:t>م</w:t>
            </w:r>
            <w:r w:rsidR="002D2CF2">
              <w:rPr>
                <w:rFonts w:hint="cs"/>
                <w:rtl/>
              </w:rPr>
              <w:t>َ</w:t>
            </w:r>
            <w:r>
              <w:rPr>
                <w:rFonts w:hint="cs"/>
                <w:rtl/>
              </w:rPr>
              <w:t>ن ذا أراد إلهنا بمقاله</w:t>
            </w:r>
            <w:r w:rsidR="007C4BFB" w:rsidRPr="00725071">
              <w:rPr>
                <w:rStyle w:val="libPoemTiniChar0"/>
                <w:rtl/>
              </w:rPr>
              <w:br/>
              <w:t> </w:t>
            </w:r>
          </w:p>
        </w:tc>
        <w:tc>
          <w:tcPr>
            <w:tcW w:w="272" w:type="dxa"/>
          </w:tcPr>
          <w:p w:rsidR="007C4BFB" w:rsidRDefault="007C4BFB" w:rsidP="00964A03">
            <w:pPr>
              <w:pStyle w:val="libPoem"/>
              <w:rPr>
                <w:rtl/>
              </w:rPr>
            </w:pPr>
          </w:p>
        </w:tc>
        <w:tc>
          <w:tcPr>
            <w:tcW w:w="3502" w:type="dxa"/>
          </w:tcPr>
          <w:p w:rsidR="007C4BFB" w:rsidRDefault="00964A03" w:rsidP="00964A03">
            <w:pPr>
              <w:pStyle w:val="libPoem"/>
            </w:pPr>
            <w:r>
              <w:rPr>
                <w:rFonts w:hint="cs"/>
                <w:rtl/>
              </w:rPr>
              <w:t>:</w:t>
            </w:r>
            <w:r w:rsidRPr="008A1E9B">
              <w:rPr>
                <w:rFonts w:hint="cs"/>
                <w:rtl/>
              </w:rPr>
              <w:t xml:space="preserve"> </w:t>
            </w:r>
            <w:r>
              <w:rPr>
                <w:rFonts w:hint="cs"/>
                <w:rtl/>
              </w:rPr>
              <w:t>الص</w:t>
            </w:r>
            <w:r w:rsidR="002D2CF2">
              <w:rPr>
                <w:rFonts w:hint="cs"/>
                <w:rtl/>
              </w:rPr>
              <w:t>ّ</w:t>
            </w:r>
            <w:r>
              <w:rPr>
                <w:rFonts w:hint="cs"/>
                <w:rtl/>
              </w:rPr>
              <w:t>ادقون القانتون سواه</w:t>
            </w:r>
            <w:r w:rsidR="00823C89">
              <w:rPr>
                <w:rFonts w:hint="cs"/>
                <w:rtl/>
              </w:rPr>
              <w:t>ُ</w:t>
            </w:r>
            <w:r>
              <w:rPr>
                <w:rFonts w:hint="cs"/>
                <w:rtl/>
              </w:rPr>
              <w:t>؟</w:t>
            </w:r>
            <w:r w:rsidRPr="008A1E9B">
              <w:rPr>
                <w:rFonts w:hint="cs"/>
                <w:rtl/>
              </w:rPr>
              <w:t>!</w:t>
            </w:r>
            <w:r w:rsidR="007C4BFB" w:rsidRPr="00725071">
              <w:rPr>
                <w:rStyle w:val="libPoemTiniChar0"/>
                <w:rtl/>
              </w:rPr>
              <w:br/>
              <w:t> </w:t>
            </w:r>
          </w:p>
        </w:tc>
      </w:tr>
    </w:tbl>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9"/>
        <w:gridCol w:w="270"/>
        <w:gridCol w:w="3404"/>
      </w:tblGrid>
      <w:tr w:rsidR="00964A03" w:rsidTr="00964A03">
        <w:trPr>
          <w:trHeight w:val="350"/>
        </w:trPr>
        <w:tc>
          <w:tcPr>
            <w:tcW w:w="3536" w:type="dxa"/>
          </w:tcPr>
          <w:p w:rsidR="00964A03" w:rsidRDefault="00964A03" w:rsidP="00964A03">
            <w:pPr>
              <w:pStyle w:val="libPoem"/>
            </w:pPr>
            <w:r>
              <w:rPr>
                <w:rFonts w:hint="cs"/>
                <w:rtl/>
              </w:rPr>
              <w:lastRenderedPageBreak/>
              <w:t>م</w:t>
            </w:r>
            <w:r w:rsidR="00DE792A">
              <w:rPr>
                <w:rFonts w:hint="cs"/>
                <w:rtl/>
              </w:rPr>
              <w:t>َ</w:t>
            </w:r>
            <w:r>
              <w:rPr>
                <w:rFonts w:hint="cs"/>
                <w:rtl/>
              </w:rPr>
              <w:t>ن خص</w:t>
            </w:r>
            <w:r w:rsidR="00DE792A">
              <w:rPr>
                <w:rFonts w:hint="cs"/>
                <w:rtl/>
              </w:rPr>
              <w:t>َّ</w:t>
            </w:r>
            <w:r>
              <w:rPr>
                <w:rFonts w:hint="cs"/>
                <w:rtl/>
              </w:rPr>
              <w:t>ه جبريل من</w:t>
            </w:r>
            <w:r w:rsidRPr="008A1E9B">
              <w:rPr>
                <w:rFonts w:hint="cs"/>
                <w:rtl/>
              </w:rPr>
              <w:t xml:space="preserve"> </w:t>
            </w:r>
            <w:r>
              <w:rPr>
                <w:rFonts w:hint="cs"/>
                <w:rtl/>
              </w:rPr>
              <w:t>رب</w:t>
            </w:r>
            <w:r w:rsidR="00DE792A">
              <w:rPr>
                <w:rFonts w:hint="cs"/>
                <w:rtl/>
              </w:rPr>
              <w:t>ِّ</w:t>
            </w:r>
            <w:r>
              <w:rPr>
                <w:rFonts w:hint="cs"/>
                <w:rtl/>
              </w:rPr>
              <w:t xml:space="preserve"> الع</w:t>
            </w:r>
            <w:r w:rsidR="00DE792A">
              <w:rPr>
                <w:rFonts w:hint="cs"/>
                <w:rtl/>
              </w:rPr>
              <w:t>ُ</w:t>
            </w:r>
            <w:r>
              <w:rPr>
                <w:rFonts w:hint="cs"/>
                <w:rtl/>
              </w:rPr>
              <w:t>لى</w:t>
            </w:r>
            <w:r w:rsidRPr="00725071">
              <w:rPr>
                <w:rStyle w:val="libPoemTiniChar0"/>
                <w:rtl/>
              </w:rPr>
              <w:br/>
              <w:t> </w:t>
            </w:r>
          </w:p>
        </w:tc>
        <w:tc>
          <w:tcPr>
            <w:tcW w:w="272" w:type="dxa"/>
          </w:tcPr>
          <w:p w:rsidR="00964A03" w:rsidRDefault="00964A03" w:rsidP="00964A03">
            <w:pPr>
              <w:pStyle w:val="libPoem"/>
              <w:rPr>
                <w:rtl/>
              </w:rPr>
            </w:pPr>
          </w:p>
        </w:tc>
        <w:tc>
          <w:tcPr>
            <w:tcW w:w="3502" w:type="dxa"/>
          </w:tcPr>
          <w:p w:rsidR="00964A03" w:rsidRDefault="00964A03" w:rsidP="00964A03">
            <w:pPr>
              <w:pStyle w:val="libPoem"/>
            </w:pPr>
            <w:r>
              <w:rPr>
                <w:rFonts w:hint="cs"/>
                <w:rtl/>
              </w:rPr>
              <w:t>بتحي</w:t>
            </w:r>
            <w:r w:rsidR="00DE792A">
              <w:rPr>
                <w:rFonts w:hint="cs"/>
                <w:rtl/>
              </w:rPr>
              <w:t>َّ</w:t>
            </w:r>
            <w:r>
              <w:rPr>
                <w:rFonts w:hint="cs"/>
                <w:rtl/>
              </w:rPr>
              <w:t>ة</w:t>
            </w:r>
            <w:r w:rsidR="00DE792A">
              <w:rPr>
                <w:rFonts w:hint="cs"/>
                <w:rtl/>
              </w:rPr>
              <w:t>ٍ</w:t>
            </w:r>
            <w:r>
              <w:rPr>
                <w:rFonts w:hint="cs"/>
                <w:rtl/>
              </w:rPr>
              <w:t xml:space="preserve"> من رب</w:t>
            </w:r>
            <w:r w:rsidR="00DE792A">
              <w:rPr>
                <w:rFonts w:hint="cs"/>
                <w:rtl/>
              </w:rPr>
              <w:t>ِّ</w:t>
            </w:r>
            <w:r>
              <w:rPr>
                <w:rFonts w:hint="cs"/>
                <w:rtl/>
              </w:rPr>
              <w:t>ه</w:t>
            </w:r>
            <w:r w:rsidRPr="008A1E9B">
              <w:rPr>
                <w:rFonts w:hint="cs"/>
                <w:rtl/>
              </w:rPr>
              <w:t xml:space="preserve"> </w:t>
            </w:r>
            <w:r>
              <w:rPr>
                <w:rFonts w:hint="cs"/>
                <w:rtl/>
              </w:rPr>
              <w:t>وحباه</w:t>
            </w:r>
            <w:r w:rsidR="00DE792A">
              <w:rPr>
                <w:rFonts w:hint="cs"/>
                <w:rtl/>
              </w:rPr>
              <w:t>ُ؟!</w:t>
            </w:r>
            <w:r w:rsidRPr="00725071">
              <w:rPr>
                <w:rStyle w:val="libPoemTiniChar0"/>
                <w:rtl/>
              </w:rPr>
              <w:br/>
              <w:t> </w:t>
            </w:r>
          </w:p>
        </w:tc>
      </w:tr>
      <w:tr w:rsidR="00964A03" w:rsidTr="00964A03">
        <w:trPr>
          <w:trHeight w:val="350"/>
        </w:trPr>
        <w:tc>
          <w:tcPr>
            <w:tcW w:w="3536" w:type="dxa"/>
          </w:tcPr>
          <w:p w:rsidR="00964A03" w:rsidRDefault="00964A03" w:rsidP="00964A03">
            <w:pPr>
              <w:pStyle w:val="libPoem"/>
            </w:pPr>
            <w:r>
              <w:rPr>
                <w:rFonts w:hint="cs"/>
                <w:rtl/>
              </w:rPr>
              <w:t>أظنتم</w:t>
            </w:r>
            <w:r w:rsidR="00DE792A">
              <w:rPr>
                <w:rFonts w:hint="cs"/>
                <w:rtl/>
              </w:rPr>
              <w:t>ُ</w:t>
            </w:r>
            <w:r>
              <w:rPr>
                <w:rFonts w:hint="cs"/>
                <w:rtl/>
              </w:rPr>
              <w:t xml:space="preserve"> أن تقتلوا أولاده</w:t>
            </w:r>
            <w:r w:rsidRPr="00725071">
              <w:rPr>
                <w:rStyle w:val="libPoemTiniChar0"/>
                <w:rtl/>
              </w:rPr>
              <w:br/>
              <w:t> </w:t>
            </w:r>
          </w:p>
        </w:tc>
        <w:tc>
          <w:tcPr>
            <w:tcW w:w="272" w:type="dxa"/>
          </w:tcPr>
          <w:p w:rsidR="00964A03" w:rsidRDefault="00964A03" w:rsidP="00964A03">
            <w:pPr>
              <w:pStyle w:val="libPoem"/>
              <w:rPr>
                <w:rtl/>
              </w:rPr>
            </w:pPr>
          </w:p>
        </w:tc>
        <w:tc>
          <w:tcPr>
            <w:tcW w:w="3502" w:type="dxa"/>
          </w:tcPr>
          <w:p w:rsidR="00964A03" w:rsidRDefault="00964A03" w:rsidP="00964A03">
            <w:pPr>
              <w:pStyle w:val="libPoem"/>
            </w:pPr>
            <w:r>
              <w:rPr>
                <w:rFonts w:hint="cs"/>
                <w:rtl/>
              </w:rPr>
              <w:t>ويظل</w:t>
            </w:r>
            <w:r w:rsidR="00DE792A">
              <w:rPr>
                <w:rFonts w:hint="cs"/>
                <w:rtl/>
              </w:rPr>
              <w:t>ّ</w:t>
            </w:r>
            <w:r>
              <w:rPr>
                <w:rFonts w:hint="cs"/>
                <w:rtl/>
              </w:rPr>
              <w:t>كم يوم المعاد لواه</w:t>
            </w:r>
            <w:r w:rsidR="00DE792A">
              <w:rPr>
                <w:rFonts w:hint="cs"/>
                <w:rtl/>
              </w:rPr>
              <w:t>ُ؟!</w:t>
            </w:r>
            <w:r w:rsidRPr="00725071">
              <w:rPr>
                <w:rStyle w:val="libPoemTiniChar0"/>
                <w:rtl/>
              </w:rPr>
              <w:br/>
              <w:t> </w:t>
            </w:r>
          </w:p>
        </w:tc>
      </w:tr>
      <w:tr w:rsidR="00964A03" w:rsidTr="00964A03">
        <w:trPr>
          <w:trHeight w:val="350"/>
        </w:trPr>
        <w:tc>
          <w:tcPr>
            <w:tcW w:w="3536" w:type="dxa"/>
          </w:tcPr>
          <w:p w:rsidR="00964A03" w:rsidRDefault="00964A03" w:rsidP="00964A03">
            <w:pPr>
              <w:pStyle w:val="libPoem"/>
            </w:pPr>
            <w:r>
              <w:rPr>
                <w:rFonts w:hint="cs"/>
                <w:rtl/>
              </w:rPr>
              <w:t>أو تشربوا من حوضه بيمينه</w:t>
            </w:r>
            <w:r w:rsidRPr="00725071">
              <w:rPr>
                <w:rStyle w:val="libPoemTiniChar0"/>
                <w:rtl/>
              </w:rPr>
              <w:br/>
              <w:t> </w:t>
            </w:r>
          </w:p>
        </w:tc>
        <w:tc>
          <w:tcPr>
            <w:tcW w:w="272" w:type="dxa"/>
          </w:tcPr>
          <w:p w:rsidR="00964A03" w:rsidRDefault="00964A03" w:rsidP="00964A03">
            <w:pPr>
              <w:pStyle w:val="libPoem"/>
              <w:rPr>
                <w:rtl/>
              </w:rPr>
            </w:pPr>
          </w:p>
        </w:tc>
        <w:tc>
          <w:tcPr>
            <w:tcW w:w="3502" w:type="dxa"/>
          </w:tcPr>
          <w:p w:rsidR="00964A03" w:rsidRDefault="00964A03" w:rsidP="00964A03">
            <w:pPr>
              <w:pStyle w:val="libPoem"/>
            </w:pPr>
            <w:r>
              <w:rPr>
                <w:rFonts w:hint="cs"/>
                <w:rtl/>
              </w:rPr>
              <w:t>كأساً وقد شرب الحسين دماه</w:t>
            </w:r>
            <w:r w:rsidR="00DE792A">
              <w:rPr>
                <w:rFonts w:hint="cs"/>
                <w:rtl/>
              </w:rPr>
              <w:t>ُ؟!</w:t>
            </w:r>
            <w:r w:rsidRPr="00725071">
              <w:rPr>
                <w:rStyle w:val="libPoemTiniChar0"/>
                <w:rtl/>
              </w:rPr>
              <w:br/>
              <w:t> </w:t>
            </w:r>
          </w:p>
        </w:tc>
      </w:tr>
      <w:tr w:rsidR="00964A03" w:rsidTr="00964A03">
        <w:trPr>
          <w:trHeight w:val="350"/>
        </w:trPr>
        <w:tc>
          <w:tcPr>
            <w:tcW w:w="3536" w:type="dxa"/>
          </w:tcPr>
          <w:p w:rsidR="00964A03" w:rsidRDefault="00964A03" w:rsidP="00964A03">
            <w:pPr>
              <w:pStyle w:val="libPoem"/>
            </w:pPr>
            <w:r>
              <w:rPr>
                <w:rFonts w:hint="cs"/>
                <w:rtl/>
              </w:rPr>
              <w:t>طوبى لمن ألقاه يوم ا</w:t>
            </w:r>
            <w:r w:rsidR="00DE792A">
              <w:rPr>
                <w:rFonts w:hint="cs"/>
                <w:rtl/>
              </w:rPr>
              <w:t>ُ</w:t>
            </w:r>
            <w:r>
              <w:rPr>
                <w:rFonts w:hint="cs"/>
                <w:rtl/>
              </w:rPr>
              <w:t>وامه</w:t>
            </w:r>
            <w:r w:rsidRPr="00725071">
              <w:rPr>
                <w:rStyle w:val="libPoemTiniChar0"/>
                <w:rtl/>
              </w:rPr>
              <w:br/>
              <w:t> </w:t>
            </w:r>
          </w:p>
        </w:tc>
        <w:tc>
          <w:tcPr>
            <w:tcW w:w="272" w:type="dxa"/>
          </w:tcPr>
          <w:p w:rsidR="00964A03" w:rsidRDefault="00964A03" w:rsidP="00964A03">
            <w:pPr>
              <w:pStyle w:val="libPoem"/>
              <w:rPr>
                <w:rtl/>
              </w:rPr>
            </w:pPr>
          </w:p>
        </w:tc>
        <w:tc>
          <w:tcPr>
            <w:tcW w:w="3502" w:type="dxa"/>
          </w:tcPr>
          <w:p w:rsidR="00964A03" w:rsidRDefault="00964A03" w:rsidP="00964A03">
            <w:pPr>
              <w:pStyle w:val="libPoem"/>
            </w:pPr>
            <w:r>
              <w:rPr>
                <w:rFonts w:hint="cs"/>
                <w:rtl/>
              </w:rPr>
              <w:t>فاستل</w:t>
            </w:r>
            <w:r w:rsidR="00DE792A">
              <w:rPr>
                <w:rFonts w:hint="cs"/>
                <w:rtl/>
              </w:rPr>
              <w:t>َّ</w:t>
            </w:r>
            <w:r>
              <w:rPr>
                <w:rFonts w:hint="cs"/>
                <w:rtl/>
              </w:rPr>
              <w:t xml:space="preserve"> يوم حياته وسقاه</w:t>
            </w:r>
            <w:r w:rsidR="00DE792A">
              <w:rPr>
                <w:rFonts w:hint="cs"/>
                <w:rtl/>
              </w:rPr>
              <w:t>ُ</w:t>
            </w:r>
            <w:r w:rsidRPr="00725071">
              <w:rPr>
                <w:rStyle w:val="libPoemTiniChar0"/>
                <w:rtl/>
              </w:rPr>
              <w:br/>
              <w:t> </w:t>
            </w:r>
          </w:p>
        </w:tc>
      </w:tr>
      <w:tr w:rsidR="00964A03" w:rsidTr="00964A03">
        <w:trPr>
          <w:trHeight w:val="350"/>
        </w:trPr>
        <w:tc>
          <w:tcPr>
            <w:tcW w:w="3536" w:type="dxa"/>
          </w:tcPr>
          <w:p w:rsidR="00964A03" w:rsidRDefault="00964A03" w:rsidP="00964A03">
            <w:pPr>
              <w:pStyle w:val="libPoem"/>
            </w:pPr>
            <w:r>
              <w:rPr>
                <w:rFonts w:hint="cs"/>
                <w:rtl/>
              </w:rPr>
              <w:t>قد قال قبلي في قريض قائلٌ</w:t>
            </w:r>
            <w:r w:rsidRPr="00725071">
              <w:rPr>
                <w:rStyle w:val="libPoemTiniChar0"/>
                <w:rtl/>
              </w:rPr>
              <w:br/>
              <w:t> </w:t>
            </w:r>
          </w:p>
        </w:tc>
        <w:tc>
          <w:tcPr>
            <w:tcW w:w="272" w:type="dxa"/>
          </w:tcPr>
          <w:p w:rsidR="00964A03" w:rsidRDefault="00964A03" w:rsidP="00964A03">
            <w:pPr>
              <w:pStyle w:val="libPoem"/>
              <w:rPr>
                <w:rtl/>
              </w:rPr>
            </w:pPr>
          </w:p>
        </w:tc>
        <w:tc>
          <w:tcPr>
            <w:tcW w:w="3502" w:type="dxa"/>
          </w:tcPr>
          <w:p w:rsidR="00964A03" w:rsidRDefault="00964A03" w:rsidP="00964A03">
            <w:pPr>
              <w:pStyle w:val="libPoem"/>
            </w:pPr>
            <w:r>
              <w:rPr>
                <w:rFonts w:hint="cs"/>
                <w:rtl/>
              </w:rPr>
              <w:t>ويل</w:t>
            </w:r>
            <w:r w:rsidR="00DE792A">
              <w:rPr>
                <w:rFonts w:hint="cs"/>
                <w:rtl/>
              </w:rPr>
              <w:t>ُ</w:t>
            </w:r>
            <w:r>
              <w:rPr>
                <w:rFonts w:hint="cs"/>
                <w:rtl/>
              </w:rPr>
              <w:t xml:space="preserve"> لمن ش</w:t>
            </w:r>
            <w:r w:rsidR="00DE792A">
              <w:rPr>
                <w:rFonts w:hint="cs"/>
                <w:rtl/>
              </w:rPr>
              <w:t>ُ</w:t>
            </w:r>
            <w:r>
              <w:rPr>
                <w:rFonts w:hint="cs"/>
                <w:rtl/>
              </w:rPr>
              <w:t>فعائه خصماه</w:t>
            </w:r>
            <w:r w:rsidR="00DE792A">
              <w:rPr>
                <w:rFonts w:hint="cs"/>
                <w:rtl/>
              </w:rPr>
              <w:t>ُ</w:t>
            </w:r>
            <w:r w:rsidRPr="00725071">
              <w:rPr>
                <w:rStyle w:val="libPoemTiniChar0"/>
                <w:rtl/>
              </w:rPr>
              <w:br/>
              <w:t> </w:t>
            </w:r>
          </w:p>
        </w:tc>
      </w:tr>
      <w:tr w:rsidR="00964A03" w:rsidTr="00964A03">
        <w:trPr>
          <w:trHeight w:val="350"/>
        </w:trPr>
        <w:tc>
          <w:tcPr>
            <w:tcW w:w="3536" w:type="dxa"/>
          </w:tcPr>
          <w:p w:rsidR="00964A03" w:rsidRDefault="00964A03" w:rsidP="00964A03">
            <w:pPr>
              <w:pStyle w:val="libPoem"/>
            </w:pPr>
            <w:r>
              <w:rPr>
                <w:rFonts w:hint="cs"/>
                <w:rtl/>
              </w:rPr>
              <w:t>أنسيتم</w:t>
            </w:r>
            <w:r w:rsidR="00DE792A">
              <w:rPr>
                <w:rFonts w:hint="cs"/>
                <w:rtl/>
              </w:rPr>
              <w:t>ُ</w:t>
            </w:r>
            <w:r>
              <w:rPr>
                <w:rFonts w:hint="cs"/>
                <w:rtl/>
              </w:rPr>
              <w:t xml:space="preserve"> يوم الكساء وإن</w:t>
            </w:r>
            <w:r w:rsidR="00DE792A">
              <w:rPr>
                <w:rFonts w:hint="cs"/>
                <w:rtl/>
              </w:rPr>
              <w:t>َّ</w:t>
            </w:r>
            <w:r>
              <w:rPr>
                <w:rFonts w:hint="cs"/>
                <w:rtl/>
              </w:rPr>
              <w:t>ه</w:t>
            </w:r>
            <w:r w:rsidRPr="00725071">
              <w:rPr>
                <w:rStyle w:val="libPoemTiniChar0"/>
                <w:rtl/>
              </w:rPr>
              <w:br/>
              <w:t> </w:t>
            </w:r>
          </w:p>
        </w:tc>
        <w:tc>
          <w:tcPr>
            <w:tcW w:w="272" w:type="dxa"/>
          </w:tcPr>
          <w:p w:rsidR="00964A03" w:rsidRDefault="00964A03" w:rsidP="00964A03">
            <w:pPr>
              <w:pStyle w:val="libPoem"/>
              <w:rPr>
                <w:rtl/>
              </w:rPr>
            </w:pPr>
          </w:p>
        </w:tc>
        <w:tc>
          <w:tcPr>
            <w:tcW w:w="3502" w:type="dxa"/>
          </w:tcPr>
          <w:p w:rsidR="00964A03" w:rsidRDefault="00964A03" w:rsidP="00964A03">
            <w:pPr>
              <w:pStyle w:val="libPoem"/>
            </w:pPr>
            <w:r>
              <w:rPr>
                <w:rFonts w:hint="cs"/>
                <w:rtl/>
              </w:rPr>
              <w:t>مم</w:t>
            </w:r>
            <w:r w:rsidR="00DE792A">
              <w:rPr>
                <w:rFonts w:hint="cs"/>
                <w:rtl/>
              </w:rPr>
              <w:t>َّ</w:t>
            </w:r>
            <w:r>
              <w:rPr>
                <w:rFonts w:hint="cs"/>
                <w:rtl/>
              </w:rPr>
              <w:t>ن حواه مع النبي</w:t>
            </w:r>
            <w:r w:rsidR="00DE792A">
              <w:rPr>
                <w:rFonts w:hint="cs"/>
                <w:rtl/>
              </w:rPr>
              <w:t>ِّ</w:t>
            </w:r>
            <w:r>
              <w:rPr>
                <w:rFonts w:hint="cs"/>
                <w:rtl/>
              </w:rPr>
              <w:t xml:space="preserve"> كساه</w:t>
            </w:r>
            <w:r w:rsidR="00DE792A">
              <w:rPr>
                <w:rFonts w:hint="cs"/>
                <w:rtl/>
              </w:rPr>
              <w:t>ُ؟!</w:t>
            </w:r>
            <w:r w:rsidRPr="00725071">
              <w:rPr>
                <w:rStyle w:val="libPoemTiniChar0"/>
                <w:rtl/>
              </w:rPr>
              <w:br/>
              <w:t> </w:t>
            </w:r>
          </w:p>
        </w:tc>
      </w:tr>
      <w:tr w:rsidR="00964A03" w:rsidTr="00964A03">
        <w:trPr>
          <w:trHeight w:val="350"/>
        </w:trPr>
        <w:tc>
          <w:tcPr>
            <w:tcW w:w="3536" w:type="dxa"/>
          </w:tcPr>
          <w:p w:rsidR="00964A03" w:rsidRDefault="00964A03" w:rsidP="00964A03">
            <w:pPr>
              <w:pStyle w:val="libPoem"/>
            </w:pPr>
            <w:r>
              <w:rPr>
                <w:rFonts w:hint="cs"/>
                <w:rtl/>
              </w:rPr>
              <w:t>يا رب</w:t>
            </w:r>
            <w:r w:rsidR="00DE792A">
              <w:rPr>
                <w:rFonts w:hint="cs"/>
                <w:rtl/>
              </w:rPr>
              <w:t>ّ</w:t>
            </w:r>
            <w:r>
              <w:rPr>
                <w:rFonts w:hint="cs"/>
                <w:rtl/>
              </w:rPr>
              <w:t xml:space="preserve"> إن</w:t>
            </w:r>
            <w:r w:rsidR="00DE792A">
              <w:rPr>
                <w:rFonts w:hint="cs"/>
                <w:rtl/>
              </w:rPr>
              <w:t>ّ</w:t>
            </w:r>
            <w:r>
              <w:rPr>
                <w:rFonts w:hint="cs"/>
                <w:rtl/>
              </w:rPr>
              <w:t>ي م</w:t>
            </w:r>
            <w:r w:rsidR="00DE792A">
              <w:rPr>
                <w:rFonts w:hint="cs"/>
                <w:rtl/>
              </w:rPr>
              <w:t>ُ</w:t>
            </w:r>
            <w:r>
              <w:rPr>
                <w:rFonts w:hint="cs"/>
                <w:rtl/>
              </w:rPr>
              <w:t>هتد</w:t>
            </w:r>
            <w:r w:rsidR="00DE792A">
              <w:rPr>
                <w:rFonts w:hint="cs"/>
                <w:rtl/>
              </w:rPr>
              <w:t>ٍ</w:t>
            </w:r>
            <w:r>
              <w:rPr>
                <w:rFonts w:hint="cs"/>
                <w:rtl/>
              </w:rPr>
              <w:t xml:space="preserve"> ب</w:t>
            </w:r>
            <w:r w:rsidR="00DE792A">
              <w:rPr>
                <w:rFonts w:hint="cs"/>
                <w:rtl/>
              </w:rPr>
              <w:t>ه</w:t>
            </w:r>
            <w:r>
              <w:rPr>
                <w:rFonts w:hint="cs"/>
                <w:rtl/>
              </w:rPr>
              <w:t>داهم</w:t>
            </w:r>
            <w:r w:rsidR="00DE792A">
              <w:rPr>
                <w:rFonts w:hint="cs"/>
                <w:rtl/>
              </w:rPr>
              <w:t>ُ</w:t>
            </w:r>
            <w:r w:rsidRPr="00725071">
              <w:rPr>
                <w:rStyle w:val="libPoemTiniChar0"/>
                <w:rtl/>
              </w:rPr>
              <w:br/>
              <w:t> </w:t>
            </w:r>
          </w:p>
        </w:tc>
        <w:tc>
          <w:tcPr>
            <w:tcW w:w="272" w:type="dxa"/>
          </w:tcPr>
          <w:p w:rsidR="00964A03" w:rsidRDefault="00964A03" w:rsidP="00964A03">
            <w:pPr>
              <w:pStyle w:val="libPoem"/>
              <w:rPr>
                <w:rtl/>
              </w:rPr>
            </w:pPr>
          </w:p>
        </w:tc>
        <w:tc>
          <w:tcPr>
            <w:tcW w:w="3502" w:type="dxa"/>
          </w:tcPr>
          <w:p w:rsidR="00964A03" w:rsidRDefault="00964A03" w:rsidP="00964A03">
            <w:pPr>
              <w:pStyle w:val="libPoem"/>
            </w:pPr>
            <w:r>
              <w:rPr>
                <w:rFonts w:hint="cs"/>
                <w:rtl/>
              </w:rPr>
              <w:t>لا أهتدي يوم الهدى بسواه</w:t>
            </w:r>
            <w:r w:rsidR="00DE792A">
              <w:rPr>
                <w:rFonts w:hint="cs"/>
                <w:rtl/>
              </w:rPr>
              <w:t>ُ</w:t>
            </w:r>
            <w:r w:rsidRPr="00725071">
              <w:rPr>
                <w:rStyle w:val="libPoemTiniChar0"/>
                <w:rtl/>
              </w:rPr>
              <w:br/>
              <w:t> </w:t>
            </w:r>
          </w:p>
        </w:tc>
      </w:tr>
      <w:tr w:rsidR="00964A03" w:rsidTr="00964A03">
        <w:trPr>
          <w:trHeight w:val="350"/>
        </w:trPr>
        <w:tc>
          <w:tcPr>
            <w:tcW w:w="3536" w:type="dxa"/>
          </w:tcPr>
          <w:p w:rsidR="00964A03" w:rsidRDefault="00964A03" w:rsidP="00964A03">
            <w:pPr>
              <w:pStyle w:val="libPoem"/>
            </w:pPr>
            <w:r>
              <w:rPr>
                <w:rFonts w:hint="cs"/>
                <w:rtl/>
              </w:rPr>
              <w:t>أهوى الذي يهوى النبي</w:t>
            </w:r>
            <w:r w:rsidR="00DE792A">
              <w:rPr>
                <w:rFonts w:hint="cs"/>
                <w:rtl/>
              </w:rPr>
              <w:t>َّ</w:t>
            </w:r>
            <w:r>
              <w:rPr>
                <w:rFonts w:hint="cs"/>
                <w:rtl/>
              </w:rPr>
              <w:t xml:space="preserve"> وآله</w:t>
            </w:r>
            <w:r w:rsidRPr="00725071">
              <w:rPr>
                <w:rStyle w:val="libPoemTiniChar0"/>
                <w:rtl/>
              </w:rPr>
              <w:br/>
              <w:t> </w:t>
            </w:r>
          </w:p>
        </w:tc>
        <w:tc>
          <w:tcPr>
            <w:tcW w:w="272" w:type="dxa"/>
          </w:tcPr>
          <w:p w:rsidR="00964A03" w:rsidRDefault="00964A03" w:rsidP="00964A03">
            <w:pPr>
              <w:pStyle w:val="libPoem"/>
              <w:rPr>
                <w:rtl/>
              </w:rPr>
            </w:pPr>
          </w:p>
        </w:tc>
        <w:tc>
          <w:tcPr>
            <w:tcW w:w="3502" w:type="dxa"/>
          </w:tcPr>
          <w:p w:rsidR="00964A03" w:rsidRDefault="00964A03" w:rsidP="00964A03">
            <w:pPr>
              <w:pStyle w:val="libPoem"/>
            </w:pPr>
            <w:r>
              <w:rPr>
                <w:rFonts w:hint="cs"/>
                <w:rtl/>
              </w:rPr>
              <w:t>أبداً وأشنأ كل</w:t>
            </w:r>
            <w:r w:rsidR="00DE792A">
              <w:rPr>
                <w:rFonts w:hint="cs"/>
                <w:rtl/>
              </w:rPr>
              <w:t>َّ</w:t>
            </w:r>
            <w:r>
              <w:rPr>
                <w:rFonts w:hint="cs"/>
                <w:rtl/>
              </w:rPr>
              <w:t xml:space="preserve"> من يشناه</w:t>
            </w:r>
            <w:r w:rsidR="00DE792A">
              <w:rPr>
                <w:rFonts w:hint="cs"/>
                <w:rtl/>
              </w:rPr>
              <w:t>ُ</w:t>
            </w:r>
            <w:r w:rsidRPr="00725071">
              <w:rPr>
                <w:rStyle w:val="libPoemTiniChar0"/>
                <w:rtl/>
              </w:rPr>
              <w:br/>
              <w:t> </w:t>
            </w:r>
          </w:p>
        </w:tc>
      </w:tr>
      <w:tr w:rsidR="00964A03" w:rsidTr="00964A03">
        <w:trPr>
          <w:trHeight w:val="350"/>
        </w:trPr>
        <w:tc>
          <w:tcPr>
            <w:tcW w:w="3536" w:type="dxa"/>
          </w:tcPr>
          <w:p w:rsidR="00964A03" w:rsidRDefault="00964A03" w:rsidP="00964A03">
            <w:pPr>
              <w:pStyle w:val="libPoem"/>
            </w:pPr>
            <w:r>
              <w:rPr>
                <w:rFonts w:hint="cs"/>
                <w:rtl/>
              </w:rPr>
              <w:t>وأقول قولاً ي</w:t>
            </w:r>
            <w:r w:rsidR="00DE792A">
              <w:rPr>
                <w:rFonts w:hint="cs"/>
                <w:rtl/>
              </w:rPr>
              <w:t>ُ</w:t>
            </w:r>
            <w:r>
              <w:rPr>
                <w:rFonts w:hint="cs"/>
                <w:rtl/>
              </w:rPr>
              <w:t>ستدل</w:t>
            </w:r>
            <w:r w:rsidR="00DE792A">
              <w:rPr>
                <w:rFonts w:hint="cs"/>
                <w:rtl/>
              </w:rPr>
              <w:t>ُّ</w:t>
            </w:r>
            <w:r>
              <w:rPr>
                <w:rFonts w:hint="cs"/>
                <w:rtl/>
              </w:rPr>
              <w:t xml:space="preserve"> بأن</w:t>
            </w:r>
            <w:r w:rsidR="00DE792A">
              <w:rPr>
                <w:rFonts w:hint="cs"/>
                <w:rtl/>
              </w:rPr>
              <w:t>َّ</w:t>
            </w:r>
            <w:r>
              <w:rPr>
                <w:rFonts w:hint="cs"/>
                <w:rtl/>
              </w:rPr>
              <w:t>ه</w:t>
            </w:r>
            <w:r w:rsidRPr="00725071">
              <w:rPr>
                <w:rStyle w:val="libPoemTiniChar0"/>
                <w:rtl/>
              </w:rPr>
              <w:br/>
              <w:t> </w:t>
            </w:r>
          </w:p>
        </w:tc>
        <w:tc>
          <w:tcPr>
            <w:tcW w:w="272" w:type="dxa"/>
          </w:tcPr>
          <w:p w:rsidR="00964A03" w:rsidRDefault="00964A03" w:rsidP="00964A03">
            <w:pPr>
              <w:pStyle w:val="libPoem"/>
              <w:rPr>
                <w:rtl/>
              </w:rPr>
            </w:pPr>
          </w:p>
        </w:tc>
        <w:tc>
          <w:tcPr>
            <w:tcW w:w="3502" w:type="dxa"/>
          </w:tcPr>
          <w:p w:rsidR="00964A03" w:rsidRDefault="00964A03" w:rsidP="00964A03">
            <w:pPr>
              <w:pStyle w:val="libPoem"/>
            </w:pPr>
            <w:r>
              <w:rPr>
                <w:rFonts w:hint="cs"/>
                <w:rtl/>
              </w:rPr>
              <w:t>م</w:t>
            </w:r>
            <w:r w:rsidR="00DE792A">
              <w:rPr>
                <w:rFonts w:hint="cs"/>
                <w:rtl/>
              </w:rPr>
              <w:t>ُ</w:t>
            </w:r>
            <w:r>
              <w:rPr>
                <w:rFonts w:hint="cs"/>
                <w:rtl/>
              </w:rPr>
              <w:t>ستبصرٌ من قاله ورواه</w:t>
            </w:r>
            <w:r w:rsidR="00DE792A">
              <w:rPr>
                <w:rFonts w:hint="cs"/>
                <w:rtl/>
              </w:rPr>
              <w:t>ُ</w:t>
            </w:r>
            <w:r w:rsidRPr="00725071">
              <w:rPr>
                <w:rStyle w:val="libPoemTiniChar0"/>
                <w:rtl/>
              </w:rPr>
              <w:br/>
              <w:t> </w:t>
            </w:r>
          </w:p>
        </w:tc>
      </w:tr>
      <w:tr w:rsidR="00964A03" w:rsidTr="00964A03">
        <w:trPr>
          <w:trHeight w:val="350"/>
        </w:trPr>
        <w:tc>
          <w:tcPr>
            <w:tcW w:w="3536" w:type="dxa"/>
          </w:tcPr>
          <w:p w:rsidR="00964A03" w:rsidRDefault="00964A03" w:rsidP="00964A03">
            <w:pPr>
              <w:pStyle w:val="libPoem"/>
            </w:pPr>
            <w:r>
              <w:rPr>
                <w:rFonts w:hint="cs"/>
                <w:rtl/>
              </w:rPr>
              <w:t>شعراً يود</w:t>
            </w:r>
            <w:r w:rsidR="00DE792A">
              <w:rPr>
                <w:rFonts w:hint="cs"/>
                <w:rtl/>
              </w:rPr>
              <w:t>ّ</w:t>
            </w:r>
            <w:r>
              <w:rPr>
                <w:rFonts w:hint="cs"/>
                <w:rtl/>
              </w:rPr>
              <w:t xml:space="preserve"> السامعون لو أن</w:t>
            </w:r>
            <w:r w:rsidR="00DE792A">
              <w:rPr>
                <w:rFonts w:hint="cs"/>
                <w:rtl/>
              </w:rPr>
              <w:t>َّ</w:t>
            </w:r>
            <w:r>
              <w:rPr>
                <w:rFonts w:hint="cs"/>
                <w:rtl/>
              </w:rPr>
              <w:t>ه</w:t>
            </w:r>
            <w:r w:rsidRPr="00725071">
              <w:rPr>
                <w:rStyle w:val="libPoemTiniChar0"/>
                <w:rtl/>
              </w:rPr>
              <w:br/>
              <w:t> </w:t>
            </w:r>
          </w:p>
        </w:tc>
        <w:tc>
          <w:tcPr>
            <w:tcW w:w="272" w:type="dxa"/>
          </w:tcPr>
          <w:p w:rsidR="00964A03" w:rsidRDefault="00964A03" w:rsidP="00964A03">
            <w:pPr>
              <w:pStyle w:val="libPoem"/>
              <w:rPr>
                <w:rtl/>
              </w:rPr>
            </w:pPr>
          </w:p>
        </w:tc>
        <w:tc>
          <w:tcPr>
            <w:tcW w:w="3502" w:type="dxa"/>
          </w:tcPr>
          <w:p w:rsidR="00964A03" w:rsidRDefault="00964A03" w:rsidP="00964A03">
            <w:pPr>
              <w:pStyle w:val="libPoem"/>
            </w:pPr>
            <w:r>
              <w:rPr>
                <w:rFonts w:hint="cs"/>
                <w:rtl/>
              </w:rPr>
              <w:t>لا ينقضي طول الز</w:t>
            </w:r>
            <w:r w:rsidR="00DE792A">
              <w:rPr>
                <w:rFonts w:hint="cs"/>
                <w:rtl/>
              </w:rPr>
              <w:t>َّ</w:t>
            </w:r>
            <w:r>
              <w:rPr>
                <w:rFonts w:hint="cs"/>
                <w:rtl/>
              </w:rPr>
              <w:t>مان هداه</w:t>
            </w:r>
            <w:r w:rsidRPr="00725071">
              <w:rPr>
                <w:rStyle w:val="libPoemTiniChar0"/>
                <w:rtl/>
              </w:rPr>
              <w:br/>
              <w:t> </w:t>
            </w:r>
          </w:p>
        </w:tc>
      </w:tr>
      <w:tr w:rsidR="00964A03" w:rsidTr="00964A03">
        <w:trPr>
          <w:trHeight w:val="350"/>
        </w:trPr>
        <w:tc>
          <w:tcPr>
            <w:tcW w:w="3536" w:type="dxa"/>
          </w:tcPr>
          <w:p w:rsidR="00964A03" w:rsidRDefault="00964A03" w:rsidP="00964A03">
            <w:pPr>
              <w:pStyle w:val="libPoem"/>
            </w:pPr>
            <w:r>
              <w:rPr>
                <w:rFonts w:hint="cs"/>
                <w:rtl/>
              </w:rPr>
              <w:t>ي</w:t>
            </w:r>
            <w:r w:rsidR="00DE792A">
              <w:rPr>
                <w:rFonts w:hint="cs"/>
                <w:rtl/>
              </w:rPr>
              <w:t>ُ</w:t>
            </w:r>
            <w:r>
              <w:rPr>
                <w:rFonts w:hint="cs"/>
                <w:rtl/>
              </w:rPr>
              <w:t>غري الر</w:t>
            </w:r>
            <w:r w:rsidR="00DE792A">
              <w:rPr>
                <w:rFonts w:hint="cs"/>
                <w:rtl/>
              </w:rPr>
              <w:t>ُّ</w:t>
            </w:r>
            <w:r>
              <w:rPr>
                <w:rFonts w:hint="cs"/>
                <w:rtl/>
              </w:rPr>
              <w:t>واة إذا</w:t>
            </w:r>
            <w:r w:rsidRPr="008A1E9B">
              <w:rPr>
                <w:rFonts w:hint="cs"/>
                <w:rtl/>
              </w:rPr>
              <w:t xml:space="preserve"> </w:t>
            </w:r>
            <w:r>
              <w:rPr>
                <w:rFonts w:hint="cs"/>
                <w:rtl/>
              </w:rPr>
              <w:t>روته بحفظه</w:t>
            </w:r>
            <w:r w:rsidRPr="00725071">
              <w:rPr>
                <w:rStyle w:val="libPoemTiniChar0"/>
                <w:rtl/>
              </w:rPr>
              <w:br/>
              <w:t> </w:t>
            </w:r>
          </w:p>
        </w:tc>
        <w:tc>
          <w:tcPr>
            <w:tcW w:w="272" w:type="dxa"/>
          </w:tcPr>
          <w:p w:rsidR="00964A03" w:rsidRDefault="00964A03" w:rsidP="00964A03">
            <w:pPr>
              <w:pStyle w:val="libPoem"/>
              <w:rPr>
                <w:rtl/>
              </w:rPr>
            </w:pPr>
          </w:p>
        </w:tc>
        <w:tc>
          <w:tcPr>
            <w:tcW w:w="3502" w:type="dxa"/>
          </w:tcPr>
          <w:p w:rsidR="00964A03" w:rsidRDefault="00964A03" w:rsidP="00964A03">
            <w:pPr>
              <w:pStyle w:val="libPoem"/>
            </w:pPr>
            <w:r>
              <w:rPr>
                <w:rFonts w:hint="cs"/>
                <w:rtl/>
              </w:rPr>
              <w:t>ويروق حسن روي</w:t>
            </w:r>
            <w:r w:rsidR="00DE792A">
              <w:rPr>
                <w:rFonts w:hint="cs"/>
                <w:rtl/>
              </w:rPr>
              <w:t>ِّ</w:t>
            </w:r>
            <w:r>
              <w:rPr>
                <w:rFonts w:hint="cs"/>
                <w:rtl/>
              </w:rPr>
              <w:t>ه معناه</w:t>
            </w:r>
            <w:r w:rsidR="00DE792A">
              <w:rPr>
                <w:rFonts w:hint="cs"/>
                <w:rtl/>
              </w:rPr>
              <w:t>ُ</w:t>
            </w:r>
            <w:r w:rsidRPr="00725071">
              <w:rPr>
                <w:rStyle w:val="libPoemTiniChar0"/>
                <w:rtl/>
              </w:rPr>
              <w:br/>
              <w:t> </w:t>
            </w:r>
          </w:p>
        </w:tc>
      </w:tr>
    </w:tbl>
    <w:p w:rsidR="008A1E9B" w:rsidRDefault="00DE792A" w:rsidP="000A50BE">
      <w:pPr>
        <w:pStyle w:val="libCenterBold2"/>
        <w:rPr>
          <w:rtl/>
        </w:rPr>
      </w:pPr>
      <w:bookmarkStart w:id="152" w:name="_Toc495827520"/>
      <w:r>
        <w:rPr>
          <w:rFonts w:hint="cs"/>
          <w:rtl/>
        </w:rPr>
        <w:t>*</w:t>
      </w:r>
      <w:r w:rsidR="001142CC" w:rsidRPr="002F68B7">
        <w:rPr>
          <w:rFonts w:hint="cs"/>
          <w:rtl/>
        </w:rPr>
        <w:t>(</w:t>
      </w:r>
      <w:bookmarkStart w:id="153" w:name="86"/>
      <w:r w:rsidR="008A1E9B">
        <w:rPr>
          <w:rFonts w:hint="cs"/>
          <w:rtl/>
        </w:rPr>
        <w:t>الشاعر</w:t>
      </w:r>
      <w:bookmarkEnd w:id="153"/>
      <w:r w:rsidR="001142CC" w:rsidRPr="002F68B7">
        <w:rPr>
          <w:rFonts w:hint="cs"/>
          <w:rtl/>
        </w:rPr>
        <w:t>)</w:t>
      </w:r>
      <w:bookmarkEnd w:id="152"/>
      <w:r>
        <w:rPr>
          <w:rFonts w:hint="cs"/>
          <w:rtl/>
        </w:rPr>
        <w:t>*</w:t>
      </w:r>
    </w:p>
    <w:p w:rsidR="008A1E9B" w:rsidRPr="00117F72" w:rsidRDefault="008A1E9B" w:rsidP="00117F72">
      <w:pPr>
        <w:pStyle w:val="libNormal"/>
        <w:rPr>
          <w:rtl/>
        </w:rPr>
      </w:pPr>
      <w:r w:rsidRPr="00117F72">
        <w:rPr>
          <w:rFonts w:hint="cs"/>
          <w:rtl/>
        </w:rPr>
        <w:t>أبو فراس الحارث بن أبي العلاء سعيد بن حمدان بن حمدون بن الحارث بن لقمان بن راشد بن المثن</w:t>
      </w:r>
      <w:r w:rsidR="00DE792A">
        <w:rPr>
          <w:rFonts w:hint="cs"/>
          <w:rtl/>
        </w:rPr>
        <w:t>ّ</w:t>
      </w:r>
      <w:r w:rsidRPr="00117F72">
        <w:rPr>
          <w:rFonts w:hint="cs"/>
          <w:rtl/>
        </w:rPr>
        <w:t>ى بن رافع بن الحارث بن عطيف بن محربة بن حارثة بن مالك بن ع</w:t>
      </w:r>
      <w:r w:rsidR="00DE792A">
        <w:rPr>
          <w:rFonts w:hint="cs"/>
          <w:rtl/>
        </w:rPr>
        <w:t>ُ</w:t>
      </w:r>
      <w:r w:rsidRPr="00117F72">
        <w:rPr>
          <w:rFonts w:hint="cs"/>
          <w:rtl/>
        </w:rPr>
        <w:t xml:space="preserve">بيد بن عدي بن أسامة بن مالك بن بكر بن حبيب بن عمرو بن غنم بن تغلب الحمداني التغلبي. </w:t>
      </w:r>
    </w:p>
    <w:p w:rsidR="008A1E9B" w:rsidRDefault="008A1E9B" w:rsidP="00DE792A">
      <w:pPr>
        <w:pStyle w:val="libNormal"/>
        <w:rPr>
          <w:rtl/>
        </w:rPr>
      </w:pPr>
      <w:r w:rsidRPr="00117F72">
        <w:rPr>
          <w:rFonts w:hint="cs"/>
          <w:rtl/>
        </w:rPr>
        <w:t>ربما يرتج القول في المترج</w:t>
      </w:r>
      <w:r w:rsidR="00DE792A">
        <w:rPr>
          <w:rFonts w:hint="cs"/>
          <w:rtl/>
        </w:rPr>
        <w:t>َ</w:t>
      </w:r>
      <w:r w:rsidRPr="00117F72">
        <w:rPr>
          <w:rFonts w:hint="cs"/>
          <w:rtl/>
        </w:rPr>
        <w:t>م وأمثاله</w:t>
      </w:r>
      <w:r w:rsidR="00F84C8E" w:rsidRPr="00117F72">
        <w:rPr>
          <w:rFonts w:hint="cs"/>
          <w:rtl/>
        </w:rPr>
        <w:t>،</w:t>
      </w:r>
      <w:r w:rsidRPr="00117F72">
        <w:rPr>
          <w:rFonts w:hint="cs"/>
          <w:rtl/>
        </w:rPr>
        <w:t xml:space="preserve"> فلا يدري القائل ماذا يصف</w:t>
      </w:r>
      <w:r w:rsidR="00F84C8E" w:rsidRPr="00117F72">
        <w:rPr>
          <w:rFonts w:hint="cs"/>
          <w:rtl/>
        </w:rPr>
        <w:t>،</w:t>
      </w:r>
      <w:r w:rsidRPr="00117F72">
        <w:rPr>
          <w:rFonts w:hint="cs"/>
          <w:rtl/>
        </w:rPr>
        <w:t xml:space="preserve"> أي</w:t>
      </w:r>
      <w:r w:rsidR="00DE792A">
        <w:rPr>
          <w:rFonts w:hint="cs"/>
          <w:rtl/>
        </w:rPr>
        <w:t>ُ</w:t>
      </w:r>
      <w:r w:rsidRPr="00117F72">
        <w:rPr>
          <w:rFonts w:hint="cs"/>
          <w:rtl/>
        </w:rPr>
        <w:t>طريه عند صياغة القول</w:t>
      </w:r>
      <w:r w:rsidR="00F84C8E" w:rsidRPr="00117F72">
        <w:rPr>
          <w:rFonts w:hint="cs"/>
          <w:rtl/>
        </w:rPr>
        <w:t>؟</w:t>
      </w:r>
      <w:r w:rsidRPr="00117F72">
        <w:rPr>
          <w:rFonts w:hint="cs"/>
          <w:rtl/>
        </w:rPr>
        <w:t xml:space="preserve"> أو يصفه عند قيادة العسكر</w:t>
      </w:r>
      <w:r w:rsidR="00F84C8E" w:rsidRPr="00117F72">
        <w:rPr>
          <w:rFonts w:hint="cs"/>
          <w:rtl/>
        </w:rPr>
        <w:t>:</w:t>
      </w:r>
      <w:r w:rsidRPr="00117F72">
        <w:rPr>
          <w:rFonts w:hint="cs"/>
          <w:rtl/>
        </w:rPr>
        <w:t xml:space="preserve"> وهل هو عند ذلك أبرع</w:t>
      </w:r>
      <w:r w:rsidR="00F84C8E" w:rsidRPr="00117F72">
        <w:rPr>
          <w:rFonts w:hint="cs"/>
          <w:rtl/>
        </w:rPr>
        <w:t>؟</w:t>
      </w:r>
      <w:r w:rsidRPr="00117F72">
        <w:rPr>
          <w:rFonts w:hint="cs"/>
          <w:rtl/>
        </w:rPr>
        <w:t xml:space="preserve"> أم عند هذا أشجع</w:t>
      </w:r>
      <w:r w:rsidR="00F84C8E" w:rsidRPr="00117F72">
        <w:rPr>
          <w:rFonts w:hint="cs"/>
          <w:rtl/>
        </w:rPr>
        <w:t>؟</w:t>
      </w:r>
      <w:r w:rsidRPr="00117F72">
        <w:rPr>
          <w:rFonts w:hint="cs"/>
          <w:rtl/>
        </w:rPr>
        <w:t xml:space="preserve"> وهل هو لجمل القوافي أسبك</w:t>
      </w:r>
      <w:r w:rsidR="00F84C8E" w:rsidRPr="00117F72">
        <w:rPr>
          <w:rFonts w:hint="cs"/>
          <w:rtl/>
        </w:rPr>
        <w:t>؟</w:t>
      </w:r>
      <w:r w:rsidRPr="00117F72">
        <w:rPr>
          <w:rFonts w:hint="cs"/>
          <w:rtl/>
        </w:rPr>
        <w:t xml:space="preserve"> أم ل</w:t>
      </w:r>
      <w:r w:rsidR="00DE792A">
        <w:rPr>
          <w:rFonts w:hint="cs"/>
          <w:rtl/>
        </w:rPr>
        <w:t>أ</w:t>
      </w:r>
      <w:r w:rsidRPr="00117F72">
        <w:rPr>
          <w:rFonts w:hint="cs"/>
          <w:rtl/>
        </w:rPr>
        <w:t>زم</w:t>
      </w:r>
      <w:r w:rsidR="00DE792A">
        <w:rPr>
          <w:rFonts w:hint="cs"/>
          <w:rtl/>
        </w:rPr>
        <w:t>َّ</w:t>
      </w:r>
      <w:r w:rsidRPr="00117F72">
        <w:rPr>
          <w:rFonts w:hint="cs"/>
          <w:rtl/>
        </w:rPr>
        <w:t>ة الجيوش أملك</w:t>
      </w:r>
      <w:r w:rsidR="00F84C8E" w:rsidRPr="00117F72">
        <w:rPr>
          <w:rFonts w:hint="cs"/>
          <w:rtl/>
        </w:rPr>
        <w:t>؟</w:t>
      </w:r>
      <w:r w:rsidRPr="00117F72">
        <w:rPr>
          <w:rFonts w:hint="cs"/>
          <w:rtl/>
        </w:rPr>
        <w:t xml:space="preserve"> والخلاصة أن</w:t>
      </w:r>
      <w:r w:rsidR="00DE792A">
        <w:rPr>
          <w:rFonts w:hint="cs"/>
          <w:rtl/>
        </w:rPr>
        <w:t>َّ</w:t>
      </w:r>
      <w:r w:rsidRPr="00117F72">
        <w:rPr>
          <w:rFonts w:hint="cs"/>
          <w:rtl/>
        </w:rPr>
        <w:t xml:space="preserve"> الر</w:t>
      </w:r>
      <w:r w:rsidR="00DE792A">
        <w:rPr>
          <w:rFonts w:hint="cs"/>
          <w:rtl/>
        </w:rPr>
        <w:t>َّ</w:t>
      </w:r>
      <w:r w:rsidRPr="00117F72">
        <w:rPr>
          <w:rFonts w:hint="cs"/>
          <w:rtl/>
        </w:rPr>
        <w:t>جل بارع</w:t>
      </w:r>
      <w:r w:rsidR="00DE792A">
        <w:rPr>
          <w:rFonts w:hint="cs"/>
          <w:rtl/>
        </w:rPr>
        <w:t>ٌ</w:t>
      </w:r>
      <w:r w:rsidRPr="00117F72">
        <w:rPr>
          <w:rFonts w:hint="cs"/>
          <w:rtl/>
        </w:rPr>
        <w:t xml:space="preserve"> في الصفتين</w:t>
      </w:r>
      <w:r w:rsidR="00F84C8E" w:rsidRPr="00117F72">
        <w:rPr>
          <w:rFonts w:hint="cs"/>
          <w:rtl/>
        </w:rPr>
        <w:t>،</w:t>
      </w:r>
      <w:r w:rsidRPr="00117F72">
        <w:rPr>
          <w:rFonts w:hint="cs"/>
          <w:rtl/>
        </w:rPr>
        <w:t xml:space="preserve"> ومتقد</w:t>
      </w:r>
      <w:r w:rsidR="00DE792A">
        <w:rPr>
          <w:rFonts w:hint="cs"/>
          <w:rtl/>
        </w:rPr>
        <w:t>ِّ</w:t>
      </w:r>
      <w:r w:rsidRPr="00117F72">
        <w:rPr>
          <w:rFonts w:hint="cs"/>
          <w:rtl/>
        </w:rPr>
        <w:t>م</w:t>
      </w:r>
      <w:r w:rsidR="00DE792A">
        <w:rPr>
          <w:rFonts w:hint="cs"/>
          <w:rtl/>
        </w:rPr>
        <w:t>ٌ</w:t>
      </w:r>
      <w:r w:rsidRPr="00117F72">
        <w:rPr>
          <w:rFonts w:hint="cs"/>
          <w:rtl/>
        </w:rPr>
        <w:t xml:space="preserve"> في المقامين</w:t>
      </w:r>
      <w:r w:rsidR="00F84C8E" w:rsidRPr="00117F72">
        <w:rPr>
          <w:rFonts w:hint="cs"/>
          <w:rtl/>
        </w:rPr>
        <w:t>،</w:t>
      </w:r>
      <w:r w:rsidRPr="00117F72">
        <w:rPr>
          <w:rFonts w:hint="cs"/>
          <w:rtl/>
        </w:rPr>
        <w:t xml:space="preserve"> جمع بين هيبة الملوك</w:t>
      </w:r>
      <w:r w:rsidR="00F84C8E" w:rsidRPr="00117F72">
        <w:rPr>
          <w:rFonts w:hint="cs"/>
          <w:rtl/>
        </w:rPr>
        <w:t>،</w:t>
      </w:r>
      <w:r w:rsidRPr="00117F72">
        <w:rPr>
          <w:rFonts w:hint="cs"/>
          <w:rtl/>
        </w:rPr>
        <w:t xml:space="preserve"> وظروف الأ</w:t>
      </w:r>
      <w:r w:rsidR="00DE792A">
        <w:rPr>
          <w:rFonts w:hint="cs"/>
          <w:rtl/>
        </w:rPr>
        <w:t>ُ</w:t>
      </w:r>
      <w:r w:rsidRPr="00117F72">
        <w:rPr>
          <w:rFonts w:hint="cs"/>
          <w:rtl/>
        </w:rPr>
        <w:t>دباء</w:t>
      </w:r>
      <w:r w:rsidR="00F84C8E" w:rsidRPr="00117F72">
        <w:rPr>
          <w:rFonts w:hint="cs"/>
          <w:rtl/>
        </w:rPr>
        <w:t>،</w:t>
      </w:r>
      <w:r w:rsidRPr="00117F72">
        <w:rPr>
          <w:rFonts w:hint="cs"/>
          <w:rtl/>
        </w:rPr>
        <w:t xml:space="preserve"> وضم</w:t>
      </w:r>
      <w:r w:rsidR="00DE792A">
        <w:rPr>
          <w:rFonts w:hint="cs"/>
          <w:rtl/>
        </w:rPr>
        <w:t>َّ</w:t>
      </w:r>
      <w:r w:rsidRPr="00117F72">
        <w:rPr>
          <w:rFonts w:hint="cs"/>
          <w:rtl/>
        </w:rPr>
        <w:t xml:space="preserve"> إلى جلالة الأ</w:t>
      </w:r>
      <w:r w:rsidR="00DE792A">
        <w:rPr>
          <w:rFonts w:hint="cs"/>
          <w:rtl/>
        </w:rPr>
        <w:t>ُ</w:t>
      </w:r>
      <w:r w:rsidRPr="00117F72">
        <w:rPr>
          <w:rFonts w:hint="cs"/>
          <w:rtl/>
        </w:rPr>
        <w:t>مراء لطف مفاكهة الشعراء</w:t>
      </w:r>
      <w:r w:rsidR="00F84C8E" w:rsidRPr="00117F72">
        <w:rPr>
          <w:rFonts w:hint="cs"/>
          <w:rtl/>
        </w:rPr>
        <w:t>،</w:t>
      </w:r>
      <w:r w:rsidRPr="00117F72">
        <w:rPr>
          <w:rFonts w:hint="cs"/>
          <w:rtl/>
        </w:rPr>
        <w:t xml:space="preserve"> وجمع له بين السيف و القلم</w:t>
      </w:r>
      <w:r w:rsidR="00DE792A">
        <w:rPr>
          <w:rFonts w:hint="cs"/>
          <w:rtl/>
        </w:rPr>
        <w:t>؛</w:t>
      </w:r>
      <w:r w:rsidRPr="00117F72">
        <w:rPr>
          <w:rFonts w:hint="cs"/>
          <w:rtl/>
        </w:rPr>
        <w:t xml:space="preserve"> فهو حين ما ينطق بفم كما هو عند ثباته على ق</w:t>
      </w:r>
      <w:r w:rsidR="00DE792A">
        <w:rPr>
          <w:rFonts w:hint="cs"/>
          <w:rtl/>
        </w:rPr>
        <w:t>َ</w:t>
      </w:r>
      <w:r w:rsidRPr="00117F72">
        <w:rPr>
          <w:rFonts w:hint="cs"/>
          <w:rtl/>
        </w:rPr>
        <w:t>دم</w:t>
      </w:r>
      <w:r w:rsidR="00F84C8E" w:rsidRPr="00117F72">
        <w:rPr>
          <w:rFonts w:hint="cs"/>
          <w:rtl/>
        </w:rPr>
        <w:t>،</w:t>
      </w:r>
      <w:r w:rsidRPr="00117F72">
        <w:rPr>
          <w:rFonts w:hint="cs"/>
          <w:rtl/>
        </w:rPr>
        <w:t xml:space="preserve"> فلا الحرب تروعه</w:t>
      </w:r>
      <w:r w:rsidR="00F84C8E" w:rsidRPr="00117F72">
        <w:rPr>
          <w:rFonts w:hint="cs"/>
          <w:rtl/>
        </w:rPr>
        <w:t>،</w:t>
      </w:r>
      <w:r w:rsidRPr="00117F72">
        <w:rPr>
          <w:rFonts w:hint="cs"/>
          <w:rtl/>
        </w:rPr>
        <w:t xml:space="preserve"> ولا القافية تعصيه</w:t>
      </w:r>
      <w:r w:rsidR="00F84C8E" w:rsidRPr="00117F72">
        <w:rPr>
          <w:rFonts w:hint="cs"/>
          <w:rtl/>
        </w:rPr>
        <w:t>،</w:t>
      </w:r>
      <w:r w:rsidRPr="00117F72">
        <w:rPr>
          <w:rFonts w:hint="cs"/>
          <w:rtl/>
        </w:rPr>
        <w:t xml:space="preserve"> ولا الر</w:t>
      </w:r>
      <w:r w:rsidR="00DE792A">
        <w:rPr>
          <w:rFonts w:hint="cs"/>
          <w:rtl/>
        </w:rPr>
        <w:t>َّ</w:t>
      </w:r>
      <w:r w:rsidRPr="00117F72">
        <w:rPr>
          <w:rFonts w:hint="cs"/>
          <w:rtl/>
        </w:rPr>
        <w:t>وع يهزمه</w:t>
      </w:r>
      <w:r w:rsidR="00F84C8E" w:rsidRPr="00117F72">
        <w:rPr>
          <w:rFonts w:hint="cs"/>
          <w:rtl/>
        </w:rPr>
        <w:t>،</w:t>
      </w:r>
      <w:r w:rsidRPr="00117F72">
        <w:rPr>
          <w:rFonts w:hint="cs"/>
          <w:rtl/>
        </w:rPr>
        <w:t xml:space="preserve"> ولا روعة البيان تعدوه</w:t>
      </w:r>
      <w:r w:rsidR="00F84C8E" w:rsidRPr="00117F72">
        <w:rPr>
          <w:rFonts w:hint="cs"/>
          <w:rtl/>
        </w:rPr>
        <w:t>،</w:t>
      </w:r>
      <w:r w:rsidRPr="00117F72">
        <w:rPr>
          <w:rFonts w:hint="cs"/>
          <w:rtl/>
        </w:rPr>
        <w:t xml:space="preserve"> فلقد كان المقد</w:t>
      </w:r>
      <w:r w:rsidR="00DE792A">
        <w:rPr>
          <w:rFonts w:hint="cs"/>
          <w:rtl/>
        </w:rPr>
        <w:t>َّ</w:t>
      </w:r>
      <w:r w:rsidRPr="00117F72">
        <w:rPr>
          <w:rFonts w:hint="cs"/>
          <w:rtl/>
        </w:rPr>
        <w:t>م بين شعراء عصره كما أن</w:t>
      </w:r>
      <w:r w:rsidR="00DE792A">
        <w:rPr>
          <w:rFonts w:hint="cs"/>
          <w:rtl/>
        </w:rPr>
        <w:t>َّ</w:t>
      </w:r>
      <w:r w:rsidRPr="00117F72">
        <w:rPr>
          <w:rFonts w:hint="cs"/>
          <w:rtl/>
        </w:rPr>
        <w:t>ه كان المتقد</w:t>
      </w:r>
      <w:r w:rsidR="00DE792A">
        <w:rPr>
          <w:rFonts w:hint="cs"/>
          <w:rtl/>
        </w:rPr>
        <w:t>ِّ</w:t>
      </w:r>
      <w:r w:rsidRPr="00117F72">
        <w:rPr>
          <w:rFonts w:hint="cs"/>
          <w:rtl/>
        </w:rPr>
        <w:t>م على أ</w:t>
      </w:r>
      <w:r w:rsidR="00DE792A">
        <w:rPr>
          <w:rFonts w:hint="cs"/>
          <w:rtl/>
        </w:rPr>
        <w:t>ُ</w:t>
      </w:r>
      <w:r w:rsidRPr="00117F72">
        <w:rPr>
          <w:rFonts w:hint="cs"/>
          <w:rtl/>
        </w:rPr>
        <w:t>مرائه</w:t>
      </w:r>
      <w:r w:rsidR="00F84C8E" w:rsidRPr="00117F72">
        <w:rPr>
          <w:rFonts w:hint="cs"/>
          <w:rtl/>
        </w:rPr>
        <w:t>،</w:t>
      </w:r>
      <w:r w:rsidRPr="00117F72">
        <w:rPr>
          <w:rFonts w:hint="cs"/>
          <w:rtl/>
        </w:rPr>
        <w:t xml:space="preserve"> وقد ت</w:t>
      </w:r>
      <w:r w:rsidR="00DE792A">
        <w:rPr>
          <w:rFonts w:hint="cs"/>
          <w:rtl/>
        </w:rPr>
        <w:t>ُ</w:t>
      </w:r>
      <w:r w:rsidRPr="00117F72">
        <w:rPr>
          <w:rFonts w:hint="cs"/>
          <w:rtl/>
        </w:rPr>
        <w:t>رجم بعض أشعاره إلى اللغة الألماني</w:t>
      </w:r>
      <w:r w:rsidR="00DE792A">
        <w:rPr>
          <w:rFonts w:hint="cs"/>
          <w:rtl/>
        </w:rPr>
        <w:t>َّ</w:t>
      </w:r>
      <w:r w:rsidRPr="00117F72">
        <w:rPr>
          <w:rFonts w:hint="cs"/>
          <w:rtl/>
        </w:rPr>
        <w:t xml:space="preserve">ة </w:t>
      </w:r>
    </w:p>
    <w:p w:rsidR="008A1E9B" w:rsidRDefault="008A1E9B" w:rsidP="00854A34">
      <w:pPr>
        <w:pStyle w:val="libNormal"/>
        <w:rPr>
          <w:rtl/>
        </w:rPr>
      </w:pPr>
      <w:r>
        <w:rPr>
          <w:rFonts w:hint="cs"/>
          <w:rtl/>
        </w:rPr>
        <w:br w:type="page"/>
      </w:r>
    </w:p>
    <w:p w:rsidR="008A1E9B" w:rsidRPr="00117F72" w:rsidRDefault="008A1E9B" w:rsidP="00117F72">
      <w:pPr>
        <w:pStyle w:val="libNormal"/>
        <w:rPr>
          <w:rtl/>
        </w:rPr>
      </w:pPr>
      <w:r w:rsidRPr="00117F72">
        <w:rPr>
          <w:rFonts w:hint="cs"/>
          <w:rtl/>
        </w:rPr>
        <w:lastRenderedPageBreak/>
        <w:t>كما في دائرة المعارف الإسلامي</w:t>
      </w:r>
      <w:r w:rsidR="001C5023">
        <w:rPr>
          <w:rFonts w:hint="cs"/>
          <w:rtl/>
        </w:rPr>
        <w:t>َّ</w:t>
      </w:r>
      <w:r w:rsidRPr="00117F72">
        <w:rPr>
          <w:rFonts w:hint="cs"/>
          <w:rtl/>
        </w:rPr>
        <w:t xml:space="preserve">ة. </w:t>
      </w:r>
    </w:p>
    <w:p w:rsidR="008A1E9B" w:rsidRPr="00117F72" w:rsidRDefault="008A1E9B" w:rsidP="001C5023">
      <w:pPr>
        <w:pStyle w:val="libNormal"/>
        <w:rPr>
          <w:rtl/>
        </w:rPr>
      </w:pPr>
      <w:r w:rsidRPr="00117F72">
        <w:rPr>
          <w:rFonts w:hint="cs"/>
          <w:rtl/>
        </w:rPr>
        <w:t>قال الثعالبي في يتيمة الدهر ج 1 ص 27</w:t>
      </w:r>
      <w:r w:rsidR="00F84C8E" w:rsidRPr="00117F72">
        <w:rPr>
          <w:rFonts w:hint="cs"/>
          <w:rtl/>
        </w:rPr>
        <w:t>:</w:t>
      </w:r>
      <w:r w:rsidRPr="00117F72">
        <w:rPr>
          <w:rFonts w:hint="cs"/>
          <w:rtl/>
        </w:rPr>
        <w:t xml:space="preserve"> كان فرد دهره</w:t>
      </w:r>
      <w:r w:rsidR="00F84C8E" w:rsidRPr="00117F72">
        <w:rPr>
          <w:rFonts w:hint="cs"/>
          <w:rtl/>
        </w:rPr>
        <w:t>،</w:t>
      </w:r>
      <w:r w:rsidRPr="00117F72">
        <w:rPr>
          <w:rFonts w:hint="cs"/>
          <w:rtl/>
        </w:rPr>
        <w:t xml:space="preserve"> وشمس عصره</w:t>
      </w:r>
      <w:r w:rsidR="00F84C8E" w:rsidRPr="00117F72">
        <w:rPr>
          <w:rFonts w:hint="cs"/>
          <w:rtl/>
        </w:rPr>
        <w:t>،</w:t>
      </w:r>
      <w:r w:rsidRPr="00117F72">
        <w:rPr>
          <w:rFonts w:hint="cs"/>
          <w:rtl/>
        </w:rPr>
        <w:t xml:space="preserve"> أدبا</w:t>
      </w:r>
      <w:r w:rsidR="001C5023">
        <w:rPr>
          <w:rFonts w:hint="cs"/>
          <w:rtl/>
        </w:rPr>
        <w:t>ً</w:t>
      </w:r>
      <w:r w:rsidRPr="00117F72">
        <w:rPr>
          <w:rFonts w:hint="cs"/>
          <w:rtl/>
        </w:rPr>
        <w:t xml:space="preserve"> وفضلا</w:t>
      </w:r>
      <w:r w:rsidR="001C5023">
        <w:rPr>
          <w:rFonts w:hint="cs"/>
          <w:rtl/>
        </w:rPr>
        <w:t>ً</w:t>
      </w:r>
      <w:r w:rsidR="00F84C8E" w:rsidRPr="00117F72">
        <w:rPr>
          <w:rFonts w:hint="cs"/>
          <w:rtl/>
        </w:rPr>
        <w:t>،</w:t>
      </w:r>
      <w:r w:rsidRPr="00117F72">
        <w:rPr>
          <w:rFonts w:hint="cs"/>
          <w:rtl/>
        </w:rPr>
        <w:t xml:space="preserve"> وكرما</w:t>
      </w:r>
      <w:r w:rsidR="001C5023">
        <w:rPr>
          <w:rFonts w:hint="cs"/>
          <w:rtl/>
        </w:rPr>
        <w:t>ً</w:t>
      </w:r>
      <w:r w:rsidRPr="00117F72">
        <w:rPr>
          <w:rFonts w:hint="cs"/>
          <w:rtl/>
        </w:rPr>
        <w:t xml:space="preserve"> ونبلا</w:t>
      </w:r>
      <w:r w:rsidR="001C5023">
        <w:rPr>
          <w:rFonts w:hint="cs"/>
          <w:rtl/>
        </w:rPr>
        <w:t>ً</w:t>
      </w:r>
      <w:r w:rsidR="00F84C8E" w:rsidRPr="00117F72">
        <w:rPr>
          <w:rFonts w:hint="cs"/>
          <w:rtl/>
        </w:rPr>
        <w:t>،</w:t>
      </w:r>
      <w:r w:rsidRPr="00117F72">
        <w:rPr>
          <w:rFonts w:hint="cs"/>
          <w:rtl/>
        </w:rPr>
        <w:t xml:space="preserve"> ومجدا</w:t>
      </w:r>
      <w:r w:rsidR="001C5023">
        <w:rPr>
          <w:rFonts w:hint="cs"/>
          <w:rtl/>
        </w:rPr>
        <w:t>ً</w:t>
      </w:r>
      <w:r w:rsidRPr="00117F72">
        <w:rPr>
          <w:rFonts w:hint="cs"/>
          <w:rtl/>
        </w:rPr>
        <w:t xml:space="preserve"> وبلاغة</w:t>
      </w:r>
      <w:r w:rsidR="001C5023">
        <w:rPr>
          <w:rFonts w:hint="cs"/>
          <w:rtl/>
        </w:rPr>
        <w:t>ً</w:t>
      </w:r>
      <w:r w:rsidRPr="00117F72">
        <w:rPr>
          <w:rFonts w:hint="cs"/>
          <w:rtl/>
        </w:rPr>
        <w:t xml:space="preserve"> وبراعة</w:t>
      </w:r>
      <w:r w:rsidR="001C5023">
        <w:rPr>
          <w:rFonts w:hint="cs"/>
          <w:rtl/>
        </w:rPr>
        <w:t>ً</w:t>
      </w:r>
      <w:r w:rsidR="00F84C8E" w:rsidRPr="00117F72">
        <w:rPr>
          <w:rFonts w:hint="cs"/>
          <w:rtl/>
        </w:rPr>
        <w:t>،</w:t>
      </w:r>
      <w:r w:rsidRPr="00117F72">
        <w:rPr>
          <w:rFonts w:hint="cs"/>
          <w:rtl/>
        </w:rPr>
        <w:t xml:space="preserve"> وفروسي</w:t>
      </w:r>
      <w:r w:rsidR="001C5023">
        <w:rPr>
          <w:rFonts w:hint="cs"/>
          <w:rtl/>
        </w:rPr>
        <w:t>َّ</w:t>
      </w:r>
      <w:r w:rsidRPr="00117F72">
        <w:rPr>
          <w:rFonts w:hint="cs"/>
          <w:rtl/>
        </w:rPr>
        <w:t>ة وشجاعة</w:t>
      </w:r>
      <w:r w:rsidR="001C5023">
        <w:rPr>
          <w:rFonts w:hint="cs"/>
          <w:rtl/>
        </w:rPr>
        <w:t>ً</w:t>
      </w:r>
      <w:r w:rsidR="00F84C8E" w:rsidRPr="00117F72">
        <w:rPr>
          <w:rFonts w:hint="cs"/>
          <w:rtl/>
        </w:rPr>
        <w:t>،</w:t>
      </w:r>
      <w:r w:rsidRPr="00117F72">
        <w:rPr>
          <w:rFonts w:hint="cs"/>
          <w:rtl/>
        </w:rPr>
        <w:t xml:space="preserve"> وشعره مشهور</w:t>
      </w:r>
      <w:r w:rsidR="001C5023">
        <w:rPr>
          <w:rFonts w:hint="cs"/>
          <w:rtl/>
        </w:rPr>
        <w:t>ٌ</w:t>
      </w:r>
      <w:r w:rsidRPr="00117F72">
        <w:rPr>
          <w:rFonts w:hint="cs"/>
          <w:rtl/>
        </w:rPr>
        <w:t xml:space="preserve"> سائر</w:t>
      </w:r>
      <w:r w:rsidR="001C5023">
        <w:rPr>
          <w:rFonts w:hint="cs"/>
          <w:rtl/>
        </w:rPr>
        <w:t>ٌ</w:t>
      </w:r>
      <w:r w:rsidRPr="00117F72">
        <w:rPr>
          <w:rFonts w:hint="cs"/>
          <w:rtl/>
        </w:rPr>
        <w:t xml:space="preserve"> بين الحسن والجودة</w:t>
      </w:r>
      <w:r w:rsidR="00F84C8E" w:rsidRPr="00117F72">
        <w:rPr>
          <w:rFonts w:hint="cs"/>
          <w:rtl/>
        </w:rPr>
        <w:t>،</w:t>
      </w:r>
      <w:r w:rsidRPr="00117F72">
        <w:rPr>
          <w:rFonts w:hint="cs"/>
          <w:rtl/>
        </w:rPr>
        <w:t xml:space="preserve"> والسهولة والجزالة</w:t>
      </w:r>
      <w:r w:rsidR="00F84C8E" w:rsidRPr="00117F72">
        <w:rPr>
          <w:rFonts w:hint="cs"/>
          <w:rtl/>
        </w:rPr>
        <w:t>،</w:t>
      </w:r>
      <w:r w:rsidRPr="00117F72">
        <w:rPr>
          <w:rFonts w:hint="cs"/>
          <w:rtl/>
        </w:rPr>
        <w:t xml:space="preserve"> والعذوبة والفخامة</w:t>
      </w:r>
      <w:r w:rsidR="00F84C8E" w:rsidRPr="00117F72">
        <w:rPr>
          <w:rFonts w:hint="cs"/>
          <w:rtl/>
        </w:rPr>
        <w:t>،</w:t>
      </w:r>
      <w:r w:rsidRPr="00117F72">
        <w:rPr>
          <w:rFonts w:hint="cs"/>
          <w:rtl/>
        </w:rPr>
        <w:t xml:space="preserve"> والحلاوة والمتانة</w:t>
      </w:r>
      <w:r w:rsidR="00F84C8E" w:rsidRPr="00117F72">
        <w:rPr>
          <w:rFonts w:hint="cs"/>
          <w:rtl/>
        </w:rPr>
        <w:t>،</w:t>
      </w:r>
      <w:r w:rsidRPr="00117F72">
        <w:rPr>
          <w:rFonts w:hint="cs"/>
          <w:rtl/>
        </w:rPr>
        <w:t xml:space="preserve"> ومعه رواء الطبع</w:t>
      </w:r>
      <w:r w:rsidR="00F84C8E" w:rsidRPr="00117F72">
        <w:rPr>
          <w:rFonts w:hint="cs"/>
          <w:rtl/>
        </w:rPr>
        <w:t>،</w:t>
      </w:r>
      <w:r w:rsidRPr="00117F72">
        <w:rPr>
          <w:rFonts w:hint="cs"/>
          <w:rtl/>
        </w:rPr>
        <w:t xml:space="preserve"> وسمة الظرف</w:t>
      </w:r>
      <w:r w:rsidR="00F84C8E" w:rsidRPr="00117F72">
        <w:rPr>
          <w:rFonts w:hint="cs"/>
          <w:rtl/>
        </w:rPr>
        <w:t>،</w:t>
      </w:r>
      <w:r w:rsidRPr="00117F72">
        <w:rPr>
          <w:rFonts w:hint="cs"/>
          <w:rtl/>
        </w:rPr>
        <w:t xml:space="preserve"> وعز</w:t>
      </w:r>
      <w:r w:rsidR="001C5023">
        <w:rPr>
          <w:rFonts w:hint="cs"/>
          <w:rtl/>
        </w:rPr>
        <w:t>ّ</w:t>
      </w:r>
      <w:r w:rsidRPr="00117F72">
        <w:rPr>
          <w:rFonts w:hint="cs"/>
          <w:rtl/>
        </w:rPr>
        <w:t>ة الملك</w:t>
      </w:r>
      <w:r w:rsidR="00F84C8E" w:rsidRPr="00117F72">
        <w:rPr>
          <w:rFonts w:hint="cs"/>
          <w:rtl/>
        </w:rPr>
        <w:t>،</w:t>
      </w:r>
      <w:r w:rsidRPr="00117F72">
        <w:rPr>
          <w:rFonts w:hint="cs"/>
          <w:rtl/>
        </w:rPr>
        <w:t xml:space="preserve"> ولم تجتمع هذه الخلال قبله</w:t>
      </w:r>
      <w:r w:rsidR="00100765">
        <w:rPr>
          <w:rFonts w:hint="cs"/>
          <w:rtl/>
        </w:rPr>
        <w:t xml:space="preserve"> إلّا </w:t>
      </w:r>
      <w:r w:rsidRPr="00117F72">
        <w:rPr>
          <w:rFonts w:hint="cs"/>
          <w:rtl/>
        </w:rPr>
        <w:t>في شعر عبد الله بن المعتز</w:t>
      </w:r>
      <w:r w:rsidR="00F84C8E" w:rsidRPr="00117F72">
        <w:rPr>
          <w:rFonts w:hint="cs"/>
          <w:rtl/>
        </w:rPr>
        <w:t>،</w:t>
      </w:r>
      <w:r w:rsidRPr="00117F72">
        <w:rPr>
          <w:rFonts w:hint="cs"/>
          <w:rtl/>
        </w:rPr>
        <w:t xml:space="preserve"> وأبو فراس ي</w:t>
      </w:r>
      <w:r w:rsidR="001C5023">
        <w:rPr>
          <w:rFonts w:hint="cs"/>
          <w:rtl/>
        </w:rPr>
        <w:t>ُ</w:t>
      </w:r>
      <w:r w:rsidRPr="00117F72">
        <w:rPr>
          <w:rFonts w:hint="cs"/>
          <w:rtl/>
        </w:rPr>
        <w:t>عد</w:t>
      </w:r>
      <w:r w:rsidR="001C5023">
        <w:rPr>
          <w:rFonts w:hint="cs"/>
          <w:rtl/>
        </w:rPr>
        <w:t>ُّ</w:t>
      </w:r>
      <w:r w:rsidRPr="00117F72">
        <w:rPr>
          <w:rFonts w:hint="cs"/>
          <w:rtl/>
        </w:rPr>
        <w:t xml:space="preserve"> أشعر منه عند أهل الصنعة</w:t>
      </w:r>
      <w:r w:rsidR="00F84C8E" w:rsidRPr="00117F72">
        <w:rPr>
          <w:rFonts w:hint="cs"/>
          <w:rtl/>
        </w:rPr>
        <w:t>،</w:t>
      </w:r>
      <w:r w:rsidRPr="00117F72">
        <w:rPr>
          <w:rFonts w:hint="cs"/>
          <w:rtl/>
        </w:rPr>
        <w:t xml:space="preserve"> ونقدة الكلام</w:t>
      </w:r>
      <w:r w:rsidR="00F84C8E" w:rsidRPr="00117F72">
        <w:rPr>
          <w:rFonts w:hint="cs"/>
          <w:rtl/>
        </w:rPr>
        <w:t>،</w:t>
      </w:r>
      <w:r w:rsidRPr="00117F72">
        <w:rPr>
          <w:rFonts w:hint="cs"/>
          <w:rtl/>
        </w:rPr>
        <w:t xml:space="preserve"> وكان الصاحب يقول</w:t>
      </w:r>
      <w:r w:rsidR="00F84C8E" w:rsidRPr="00117F72">
        <w:rPr>
          <w:rFonts w:hint="cs"/>
          <w:rtl/>
        </w:rPr>
        <w:t>:</w:t>
      </w:r>
      <w:r w:rsidRPr="00117F72">
        <w:rPr>
          <w:rFonts w:hint="cs"/>
          <w:rtl/>
        </w:rPr>
        <w:t xml:space="preserve"> </w:t>
      </w:r>
      <w:r w:rsidR="00E41EB7">
        <w:rPr>
          <w:rFonts w:hint="cs"/>
          <w:rtl/>
        </w:rPr>
        <w:t>(</w:t>
      </w:r>
      <w:r w:rsidRPr="00117F72">
        <w:rPr>
          <w:rFonts w:hint="cs"/>
          <w:rtl/>
        </w:rPr>
        <w:t>ب</w:t>
      </w:r>
      <w:r w:rsidR="001C5023">
        <w:rPr>
          <w:rFonts w:hint="cs"/>
          <w:rtl/>
        </w:rPr>
        <w:t>ُ</w:t>
      </w:r>
      <w:r w:rsidRPr="00117F72">
        <w:rPr>
          <w:rFonts w:hint="cs"/>
          <w:rtl/>
        </w:rPr>
        <w:t>دئ الشعر بملك وختم بملك</w:t>
      </w:r>
      <w:r w:rsidR="00E41EB7">
        <w:rPr>
          <w:rFonts w:hint="cs"/>
          <w:rtl/>
        </w:rPr>
        <w:t>)</w:t>
      </w:r>
      <w:r w:rsidRPr="00117F72">
        <w:rPr>
          <w:rFonts w:hint="cs"/>
          <w:rtl/>
        </w:rPr>
        <w:t xml:space="preserve"> يعني </w:t>
      </w:r>
      <w:r w:rsidR="001C5023">
        <w:rPr>
          <w:rFonts w:hint="cs"/>
          <w:rtl/>
        </w:rPr>
        <w:t>إ</w:t>
      </w:r>
      <w:r w:rsidRPr="00117F72">
        <w:rPr>
          <w:rFonts w:hint="cs"/>
          <w:rtl/>
        </w:rPr>
        <w:t>مرؤ القيس وأبا فراس</w:t>
      </w:r>
      <w:r w:rsidR="00F84C8E" w:rsidRPr="00117F72">
        <w:rPr>
          <w:rFonts w:hint="cs"/>
          <w:rtl/>
        </w:rPr>
        <w:t>،</w:t>
      </w:r>
      <w:r w:rsidRPr="00117F72">
        <w:rPr>
          <w:rFonts w:hint="cs"/>
          <w:rtl/>
        </w:rPr>
        <w:t xml:space="preserve"> وكان المتنب</w:t>
      </w:r>
      <w:r w:rsidR="001C5023">
        <w:rPr>
          <w:rFonts w:hint="cs"/>
          <w:rtl/>
        </w:rPr>
        <w:t>ّ</w:t>
      </w:r>
      <w:r w:rsidRPr="00117F72">
        <w:rPr>
          <w:rFonts w:hint="cs"/>
          <w:rtl/>
        </w:rPr>
        <w:t>ي يشهد له بالتقد</w:t>
      </w:r>
      <w:r w:rsidR="001C5023">
        <w:rPr>
          <w:rFonts w:hint="cs"/>
          <w:rtl/>
        </w:rPr>
        <w:t>ُّ</w:t>
      </w:r>
      <w:r w:rsidRPr="00117F72">
        <w:rPr>
          <w:rFonts w:hint="cs"/>
          <w:rtl/>
        </w:rPr>
        <w:t>م والتبريز</w:t>
      </w:r>
      <w:r w:rsidR="00F84C8E" w:rsidRPr="00117F72">
        <w:rPr>
          <w:rFonts w:hint="cs"/>
          <w:rtl/>
        </w:rPr>
        <w:t>،</w:t>
      </w:r>
      <w:r w:rsidRPr="00117F72">
        <w:rPr>
          <w:rFonts w:hint="cs"/>
          <w:rtl/>
        </w:rPr>
        <w:t xml:space="preserve"> ويتحامى جانبه</w:t>
      </w:r>
      <w:r w:rsidR="00F84C8E" w:rsidRPr="00117F72">
        <w:rPr>
          <w:rFonts w:hint="cs"/>
          <w:rtl/>
        </w:rPr>
        <w:t>،</w:t>
      </w:r>
      <w:r w:rsidRPr="00117F72">
        <w:rPr>
          <w:rFonts w:hint="cs"/>
          <w:rtl/>
        </w:rPr>
        <w:t xml:space="preserve"> فلا يتبري لمباراته</w:t>
      </w:r>
      <w:r w:rsidR="00F84C8E" w:rsidRPr="00117F72">
        <w:rPr>
          <w:rFonts w:hint="cs"/>
          <w:rtl/>
        </w:rPr>
        <w:t>،</w:t>
      </w:r>
      <w:r w:rsidRPr="00117F72">
        <w:rPr>
          <w:rFonts w:hint="cs"/>
          <w:rtl/>
        </w:rPr>
        <w:t xml:space="preserve"> ولا يجترئ على مجاراته</w:t>
      </w:r>
      <w:r w:rsidR="00F84C8E" w:rsidRPr="00117F72">
        <w:rPr>
          <w:rFonts w:hint="cs"/>
          <w:rtl/>
        </w:rPr>
        <w:t>،</w:t>
      </w:r>
      <w:r w:rsidRPr="00117F72">
        <w:rPr>
          <w:rFonts w:hint="cs"/>
          <w:rtl/>
        </w:rPr>
        <w:t xml:space="preserve"> وإن</w:t>
      </w:r>
      <w:r w:rsidR="001C5023">
        <w:rPr>
          <w:rFonts w:hint="cs"/>
          <w:rtl/>
        </w:rPr>
        <w:t>َّ</w:t>
      </w:r>
      <w:r w:rsidRPr="00117F72">
        <w:rPr>
          <w:rFonts w:hint="cs"/>
          <w:rtl/>
        </w:rPr>
        <w:t>ما لم يمدحه ومدح م</w:t>
      </w:r>
      <w:r w:rsidR="001C5023">
        <w:rPr>
          <w:rFonts w:hint="cs"/>
          <w:rtl/>
        </w:rPr>
        <w:t>َ</w:t>
      </w:r>
      <w:r w:rsidRPr="00117F72">
        <w:rPr>
          <w:rFonts w:hint="cs"/>
          <w:rtl/>
        </w:rPr>
        <w:t>ن دونه من آل حمدان تهي</w:t>
      </w:r>
      <w:r w:rsidR="001C5023">
        <w:rPr>
          <w:rFonts w:hint="cs"/>
          <w:rtl/>
        </w:rPr>
        <w:t>ّ</w:t>
      </w:r>
      <w:r w:rsidRPr="00117F72">
        <w:rPr>
          <w:rFonts w:hint="cs"/>
          <w:rtl/>
        </w:rPr>
        <w:t>با</w:t>
      </w:r>
      <w:r w:rsidR="001C5023">
        <w:rPr>
          <w:rFonts w:hint="cs"/>
          <w:rtl/>
        </w:rPr>
        <w:t>ً</w:t>
      </w:r>
      <w:r w:rsidRPr="00117F72">
        <w:rPr>
          <w:rFonts w:hint="cs"/>
          <w:rtl/>
        </w:rPr>
        <w:t xml:space="preserve"> له وإجلالا</w:t>
      </w:r>
      <w:r w:rsidR="001C5023">
        <w:rPr>
          <w:rFonts w:hint="cs"/>
          <w:rtl/>
        </w:rPr>
        <w:t>ً</w:t>
      </w:r>
      <w:r w:rsidR="00F84C8E" w:rsidRPr="00117F72">
        <w:rPr>
          <w:rFonts w:hint="cs"/>
          <w:rtl/>
        </w:rPr>
        <w:t>،</w:t>
      </w:r>
      <w:r w:rsidRPr="00117F72">
        <w:rPr>
          <w:rFonts w:hint="cs"/>
          <w:rtl/>
        </w:rPr>
        <w:t xml:space="preserve"> لا إغفالا</w:t>
      </w:r>
      <w:r w:rsidR="001C5023">
        <w:rPr>
          <w:rFonts w:hint="cs"/>
          <w:rtl/>
        </w:rPr>
        <w:t>ً</w:t>
      </w:r>
      <w:r w:rsidRPr="00117F72">
        <w:rPr>
          <w:rFonts w:hint="cs"/>
          <w:rtl/>
        </w:rPr>
        <w:t xml:space="preserve"> وإخلالا</w:t>
      </w:r>
      <w:r w:rsidR="00F84C8E" w:rsidRPr="00117F72">
        <w:rPr>
          <w:rFonts w:hint="cs"/>
          <w:rtl/>
        </w:rPr>
        <w:t>،</w:t>
      </w:r>
      <w:r w:rsidRPr="00117F72">
        <w:rPr>
          <w:rFonts w:hint="cs"/>
          <w:rtl/>
        </w:rPr>
        <w:t xml:space="preserve"> وكان سيف الد</w:t>
      </w:r>
      <w:r w:rsidR="001C5023">
        <w:rPr>
          <w:rFonts w:hint="cs"/>
          <w:rtl/>
        </w:rPr>
        <w:t>َّ</w:t>
      </w:r>
      <w:r w:rsidRPr="00117F72">
        <w:rPr>
          <w:rFonts w:hint="cs"/>
          <w:rtl/>
        </w:rPr>
        <w:t>ولة يعجب ج</w:t>
      </w:r>
      <w:r w:rsidR="001C5023">
        <w:rPr>
          <w:rFonts w:hint="cs"/>
          <w:rtl/>
        </w:rPr>
        <w:t>ِ</w:t>
      </w:r>
      <w:r w:rsidRPr="00117F72">
        <w:rPr>
          <w:rFonts w:hint="cs"/>
          <w:rtl/>
        </w:rPr>
        <w:t>د</w:t>
      </w:r>
      <w:r w:rsidR="001C5023">
        <w:rPr>
          <w:rFonts w:hint="cs"/>
          <w:rtl/>
        </w:rPr>
        <w:t>ّ</w:t>
      </w:r>
      <w:r w:rsidRPr="00117F72">
        <w:rPr>
          <w:rFonts w:hint="cs"/>
          <w:rtl/>
        </w:rPr>
        <w:t>ا</w:t>
      </w:r>
      <w:r w:rsidR="001C5023">
        <w:rPr>
          <w:rFonts w:hint="cs"/>
          <w:rtl/>
        </w:rPr>
        <w:t>ً</w:t>
      </w:r>
      <w:r w:rsidRPr="00117F72">
        <w:rPr>
          <w:rFonts w:hint="cs"/>
          <w:rtl/>
        </w:rPr>
        <w:t xml:space="preserve"> بمحاسن أبي فراس</w:t>
      </w:r>
      <w:r w:rsidR="00F84C8E" w:rsidRPr="00117F72">
        <w:rPr>
          <w:rFonts w:hint="cs"/>
          <w:rtl/>
        </w:rPr>
        <w:t>،</w:t>
      </w:r>
      <w:r w:rsidRPr="00117F72">
        <w:rPr>
          <w:rFonts w:hint="cs"/>
          <w:rtl/>
        </w:rPr>
        <w:t xml:space="preserve"> ويمي</w:t>
      </w:r>
      <w:r w:rsidR="001C5023">
        <w:rPr>
          <w:rFonts w:hint="cs"/>
          <w:rtl/>
        </w:rPr>
        <w:t>ِّ</w:t>
      </w:r>
      <w:r w:rsidRPr="00117F72">
        <w:rPr>
          <w:rFonts w:hint="cs"/>
          <w:rtl/>
        </w:rPr>
        <w:t>زه بالإكرام عن ساير قومه</w:t>
      </w:r>
      <w:r w:rsidR="00F84C8E" w:rsidRPr="00117F72">
        <w:rPr>
          <w:rFonts w:hint="cs"/>
          <w:rtl/>
        </w:rPr>
        <w:t>،</w:t>
      </w:r>
      <w:r w:rsidRPr="00117F72">
        <w:rPr>
          <w:rFonts w:hint="cs"/>
          <w:rtl/>
        </w:rPr>
        <w:t xml:space="preserve"> ويصطنعه لنفسه</w:t>
      </w:r>
      <w:r w:rsidR="00F84C8E" w:rsidRPr="00117F72">
        <w:rPr>
          <w:rFonts w:hint="cs"/>
          <w:rtl/>
        </w:rPr>
        <w:t>،</w:t>
      </w:r>
      <w:r w:rsidRPr="00117F72">
        <w:rPr>
          <w:rFonts w:hint="cs"/>
          <w:rtl/>
        </w:rPr>
        <w:t xml:space="preserve"> ويصطحبه في غزواته</w:t>
      </w:r>
      <w:r w:rsidR="00F84C8E" w:rsidRPr="00117F72">
        <w:rPr>
          <w:rFonts w:hint="cs"/>
          <w:rtl/>
        </w:rPr>
        <w:t>،</w:t>
      </w:r>
      <w:r w:rsidRPr="00117F72">
        <w:rPr>
          <w:rFonts w:hint="cs"/>
          <w:rtl/>
        </w:rPr>
        <w:t xml:space="preserve"> ويستخلفه على أعماله</w:t>
      </w:r>
      <w:r w:rsidR="00F84C8E" w:rsidRPr="00117F72">
        <w:rPr>
          <w:rFonts w:hint="cs"/>
          <w:rtl/>
        </w:rPr>
        <w:t>،</w:t>
      </w:r>
      <w:r w:rsidRPr="00117F72">
        <w:rPr>
          <w:rFonts w:hint="cs"/>
          <w:rtl/>
        </w:rPr>
        <w:t xml:space="preserve"> وأبو فراس ينثر الدر</w:t>
      </w:r>
      <w:r w:rsidR="001C5023">
        <w:rPr>
          <w:rFonts w:hint="cs"/>
          <w:rtl/>
        </w:rPr>
        <w:t>َّ</w:t>
      </w:r>
      <w:r w:rsidRPr="00117F72">
        <w:rPr>
          <w:rFonts w:hint="cs"/>
          <w:rtl/>
        </w:rPr>
        <w:t xml:space="preserve"> الثمين في مكاتباته إي</w:t>
      </w:r>
      <w:r w:rsidR="001C5023">
        <w:rPr>
          <w:rFonts w:hint="cs"/>
          <w:rtl/>
        </w:rPr>
        <w:t>ّ</w:t>
      </w:r>
      <w:r w:rsidRPr="00117F72">
        <w:rPr>
          <w:rFonts w:hint="cs"/>
          <w:rtl/>
        </w:rPr>
        <w:t>اه</w:t>
      </w:r>
      <w:r w:rsidR="00F84C8E" w:rsidRPr="00117F72">
        <w:rPr>
          <w:rFonts w:hint="cs"/>
          <w:rtl/>
        </w:rPr>
        <w:t>،</w:t>
      </w:r>
      <w:r w:rsidRPr="00117F72">
        <w:rPr>
          <w:rFonts w:hint="cs"/>
          <w:rtl/>
        </w:rPr>
        <w:t xml:space="preserve"> ويوافيه حق</w:t>
      </w:r>
      <w:r w:rsidR="001C5023">
        <w:rPr>
          <w:rFonts w:hint="cs"/>
          <w:rtl/>
        </w:rPr>
        <w:t>َّ</w:t>
      </w:r>
      <w:r w:rsidRPr="00117F72">
        <w:rPr>
          <w:rFonts w:hint="cs"/>
          <w:rtl/>
        </w:rPr>
        <w:t xml:space="preserve"> سؤدده ويجمع بين أدبي السيف والقلم في خدمته. ا ه</w:t>
      </w:r>
      <w:r w:rsidR="00ED1183">
        <w:rPr>
          <w:rFonts w:hint="cs"/>
          <w:rtl/>
        </w:rPr>
        <w:t>ـ</w:t>
      </w:r>
      <w:r w:rsidRPr="00117F72">
        <w:rPr>
          <w:rFonts w:hint="cs"/>
          <w:rtl/>
        </w:rPr>
        <w:t xml:space="preserve">. </w:t>
      </w:r>
    </w:p>
    <w:p w:rsidR="008A1E9B" w:rsidRPr="00117F72" w:rsidRDefault="008A1E9B" w:rsidP="001C5023">
      <w:pPr>
        <w:pStyle w:val="libNormal"/>
        <w:rPr>
          <w:rtl/>
        </w:rPr>
      </w:pPr>
      <w:r w:rsidRPr="00117F72">
        <w:rPr>
          <w:rFonts w:hint="cs"/>
          <w:rtl/>
        </w:rPr>
        <w:t xml:space="preserve">وتبعه في إطرائه والثناء عليه </w:t>
      </w:r>
      <w:r w:rsidR="0007589A">
        <w:rPr>
          <w:rFonts w:hint="cs"/>
          <w:rtl/>
        </w:rPr>
        <w:t>إبن عساكر</w:t>
      </w:r>
      <w:r w:rsidRPr="00117F72">
        <w:rPr>
          <w:rFonts w:hint="cs"/>
          <w:rtl/>
        </w:rPr>
        <w:t xml:space="preserve"> في تاريخه ج 2 ص 440. و</w:t>
      </w:r>
      <w:r w:rsidR="00DD3348">
        <w:rPr>
          <w:rFonts w:hint="cs"/>
          <w:rtl/>
        </w:rPr>
        <w:t>إبن شهر آشوب</w:t>
      </w:r>
      <w:r w:rsidRPr="00117F72">
        <w:rPr>
          <w:rFonts w:hint="cs"/>
          <w:rtl/>
        </w:rPr>
        <w:t xml:space="preserve"> في معالم العلماء. </w:t>
      </w:r>
      <w:r w:rsidR="001C5023">
        <w:rPr>
          <w:rFonts w:hint="cs"/>
          <w:rtl/>
        </w:rPr>
        <w:t>إ</w:t>
      </w:r>
      <w:r w:rsidRPr="00117F72">
        <w:rPr>
          <w:rFonts w:hint="cs"/>
          <w:rtl/>
        </w:rPr>
        <w:t xml:space="preserve">بن الأثير في الكامل ج 8 ص 194. </w:t>
      </w:r>
      <w:r w:rsidR="001C5023">
        <w:rPr>
          <w:rFonts w:hint="cs"/>
          <w:rtl/>
        </w:rPr>
        <w:t>إ</w:t>
      </w:r>
      <w:r w:rsidRPr="00117F72">
        <w:rPr>
          <w:rFonts w:hint="cs"/>
          <w:rtl/>
        </w:rPr>
        <w:t>بن خلكان في تاريخه ج 1 ص 138. أبو الفدا في تاريخه ج 2 114. اليافعي في مرآة الجنان ج 2 ص 369. ومؤل</w:t>
      </w:r>
      <w:r w:rsidR="001C5023">
        <w:rPr>
          <w:rFonts w:hint="cs"/>
          <w:rtl/>
        </w:rPr>
        <w:t>ِّ</w:t>
      </w:r>
      <w:r w:rsidRPr="00117F72">
        <w:rPr>
          <w:rFonts w:hint="cs"/>
          <w:rtl/>
        </w:rPr>
        <w:t>في شذرات الذهب ج 3 ص 24. مجالس المؤمنين ص 411. رياض العلماء. أمل الآمل ص 266. منتهى المقال ص 349. رياض الجن</w:t>
      </w:r>
      <w:r w:rsidR="001C5023">
        <w:rPr>
          <w:rFonts w:hint="cs"/>
          <w:rtl/>
        </w:rPr>
        <w:t>َّ</w:t>
      </w:r>
      <w:r w:rsidRPr="00117F72">
        <w:rPr>
          <w:rFonts w:hint="cs"/>
          <w:rtl/>
        </w:rPr>
        <w:t>ة في الروضة الخامسة. دائرة المعارف للبستاني ج 2 ص 300. دائرة المعارف لفريد وجدي ج 7 ص 150. روضات الجنات ص 206. قاموس الأعلام للزركلي ج 1 ص 202. كشف الظنون ج 1 ص 502. تاريخ آداب اللغة ج 2 ص 241. الشيعة وفنون ال</w:t>
      </w:r>
      <w:r w:rsidR="000A2B09">
        <w:rPr>
          <w:rFonts w:hint="cs"/>
          <w:rtl/>
        </w:rPr>
        <w:t>إسلام</w:t>
      </w:r>
      <w:r w:rsidRPr="00117F72">
        <w:rPr>
          <w:rFonts w:hint="cs"/>
          <w:rtl/>
        </w:rPr>
        <w:t xml:space="preserve"> 107. معجم المطبوعات. دائرة المعارف الإسلامي</w:t>
      </w:r>
      <w:r w:rsidR="001C5023">
        <w:rPr>
          <w:rFonts w:hint="cs"/>
          <w:rtl/>
        </w:rPr>
        <w:t>َّ</w:t>
      </w:r>
      <w:r w:rsidRPr="00117F72">
        <w:rPr>
          <w:rFonts w:hint="cs"/>
          <w:rtl/>
        </w:rPr>
        <w:t>ة ج 1 ص 387. وجمع شتات ترجمته وأوعى سي</w:t>
      </w:r>
      <w:r w:rsidR="001C5023">
        <w:rPr>
          <w:rFonts w:hint="cs"/>
          <w:rtl/>
        </w:rPr>
        <w:t>ِّ</w:t>
      </w:r>
      <w:r w:rsidRPr="00117F72">
        <w:rPr>
          <w:rFonts w:hint="cs"/>
          <w:rtl/>
        </w:rPr>
        <w:t xml:space="preserve">دنا المحسن الأمين في 260 صحيفة في أعيان الشيعة في الجزء الثامن عشر ص 29 </w:t>
      </w:r>
      <w:r w:rsidR="001C5023">
        <w:rPr>
          <w:rFonts w:hint="cs"/>
          <w:rtl/>
        </w:rPr>
        <w:t xml:space="preserve">- </w:t>
      </w:r>
      <w:r w:rsidRPr="00117F72">
        <w:rPr>
          <w:rFonts w:hint="cs"/>
          <w:rtl/>
        </w:rPr>
        <w:t xml:space="preserve">298. </w:t>
      </w:r>
    </w:p>
    <w:p w:rsidR="008A1E9B" w:rsidRDefault="008A1E9B" w:rsidP="001C5023">
      <w:pPr>
        <w:pStyle w:val="libNormal"/>
        <w:rPr>
          <w:rtl/>
        </w:rPr>
      </w:pPr>
      <w:r w:rsidRPr="00117F72">
        <w:rPr>
          <w:rFonts w:hint="cs"/>
          <w:rtl/>
        </w:rPr>
        <w:t>كان المترج</w:t>
      </w:r>
      <w:r w:rsidR="001C5023">
        <w:rPr>
          <w:rFonts w:hint="cs"/>
          <w:rtl/>
        </w:rPr>
        <w:t>َ</w:t>
      </w:r>
      <w:r w:rsidRPr="00117F72">
        <w:rPr>
          <w:rFonts w:hint="cs"/>
          <w:rtl/>
        </w:rPr>
        <w:t>م يسكن منبج</w:t>
      </w:r>
      <w:r w:rsidR="00F84C8E" w:rsidRPr="00117F72">
        <w:rPr>
          <w:rFonts w:hint="cs"/>
          <w:rtl/>
        </w:rPr>
        <w:t>،</w:t>
      </w:r>
      <w:r w:rsidRPr="00117F72">
        <w:rPr>
          <w:rFonts w:hint="cs"/>
          <w:rtl/>
        </w:rPr>
        <w:t xml:space="preserve"> وينتقل في بلاد الشام في دولة </w:t>
      </w:r>
      <w:r w:rsidR="001C5023">
        <w:rPr>
          <w:rFonts w:hint="cs"/>
          <w:rtl/>
        </w:rPr>
        <w:t>إ</w:t>
      </w:r>
      <w:r w:rsidRPr="00117F72">
        <w:rPr>
          <w:rFonts w:hint="cs"/>
          <w:rtl/>
        </w:rPr>
        <w:t>بن عم</w:t>
      </w:r>
      <w:r w:rsidR="001C5023">
        <w:rPr>
          <w:rFonts w:hint="cs"/>
          <w:rtl/>
        </w:rPr>
        <w:t>ِّ</w:t>
      </w:r>
      <w:r w:rsidRPr="00117F72">
        <w:rPr>
          <w:rFonts w:hint="cs"/>
          <w:rtl/>
        </w:rPr>
        <w:t>ه أبي الحسن سيف الدولة</w:t>
      </w:r>
      <w:r w:rsidR="00F84C8E" w:rsidRPr="00117F72">
        <w:rPr>
          <w:rFonts w:hint="cs"/>
          <w:rtl/>
        </w:rPr>
        <w:t>،</w:t>
      </w:r>
      <w:r w:rsidRPr="00117F72">
        <w:rPr>
          <w:rFonts w:hint="cs"/>
          <w:rtl/>
        </w:rPr>
        <w:t xml:space="preserve"> واشتهر في عد</w:t>
      </w:r>
      <w:r w:rsidR="001C5023">
        <w:rPr>
          <w:rFonts w:hint="cs"/>
          <w:rtl/>
        </w:rPr>
        <w:t>َّ</w:t>
      </w:r>
      <w:r w:rsidRPr="00117F72">
        <w:rPr>
          <w:rFonts w:hint="cs"/>
          <w:rtl/>
        </w:rPr>
        <w:t>ة معارك معه</w:t>
      </w:r>
      <w:r w:rsidR="00F84C8E" w:rsidRPr="00117F72">
        <w:rPr>
          <w:rFonts w:hint="cs"/>
          <w:rtl/>
        </w:rPr>
        <w:t>،</w:t>
      </w:r>
      <w:r w:rsidRPr="00117F72">
        <w:rPr>
          <w:rFonts w:hint="cs"/>
          <w:rtl/>
        </w:rPr>
        <w:t xml:space="preserve"> حارب بها الروم</w:t>
      </w:r>
      <w:r w:rsidR="00F84C8E" w:rsidRPr="00117F72">
        <w:rPr>
          <w:rFonts w:hint="cs"/>
          <w:rtl/>
        </w:rPr>
        <w:t>،</w:t>
      </w:r>
      <w:r w:rsidRPr="00117F72">
        <w:rPr>
          <w:rFonts w:hint="cs"/>
          <w:rtl/>
        </w:rPr>
        <w:t xml:space="preserve"> أ</w:t>
      </w:r>
      <w:r w:rsidR="001C5023">
        <w:rPr>
          <w:rFonts w:hint="cs"/>
          <w:rtl/>
        </w:rPr>
        <w:t>ُ</w:t>
      </w:r>
      <w:r w:rsidRPr="00117F72">
        <w:rPr>
          <w:rFonts w:hint="cs"/>
          <w:rtl/>
        </w:rPr>
        <w:t>سر مر</w:t>
      </w:r>
      <w:r w:rsidR="001C5023">
        <w:rPr>
          <w:rFonts w:hint="cs"/>
          <w:rtl/>
        </w:rPr>
        <w:t>َّ</w:t>
      </w:r>
      <w:r w:rsidRPr="00117F72">
        <w:rPr>
          <w:rFonts w:hint="cs"/>
          <w:rtl/>
        </w:rPr>
        <w:t>تين فالمر</w:t>
      </w:r>
      <w:r w:rsidR="001C5023">
        <w:rPr>
          <w:rFonts w:hint="cs"/>
          <w:rtl/>
        </w:rPr>
        <w:t>َّ</w:t>
      </w:r>
      <w:r w:rsidRPr="00117F72">
        <w:rPr>
          <w:rFonts w:hint="cs"/>
          <w:rtl/>
        </w:rPr>
        <w:t xml:space="preserve">ة </w:t>
      </w:r>
    </w:p>
    <w:p w:rsidR="008A1E9B" w:rsidRDefault="008A1E9B" w:rsidP="00854A34">
      <w:pPr>
        <w:pStyle w:val="libNormal"/>
        <w:rPr>
          <w:rtl/>
        </w:rPr>
      </w:pPr>
      <w:r>
        <w:rPr>
          <w:rFonts w:hint="cs"/>
          <w:rtl/>
        </w:rPr>
        <w:br w:type="page"/>
      </w:r>
    </w:p>
    <w:p w:rsidR="008A1E9B" w:rsidRPr="00117F72" w:rsidRDefault="008A1E9B" w:rsidP="001C5023">
      <w:pPr>
        <w:pStyle w:val="libNormal"/>
        <w:rPr>
          <w:rtl/>
        </w:rPr>
      </w:pPr>
      <w:r w:rsidRPr="00117F72">
        <w:rPr>
          <w:rFonts w:hint="cs"/>
          <w:rtl/>
        </w:rPr>
        <w:lastRenderedPageBreak/>
        <w:t>الأولى ب</w:t>
      </w:r>
      <w:r w:rsidR="00ED1183">
        <w:rPr>
          <w:rFonts w:hint="cs"/>
          <w:rtl/>
        </w:rPr>
        <w:t>ـ</w:t>
      </w:r>
      <w:r w:rsidRPr="00117F72">
        <w:rPr>
          <w:rFonts w:hint="cs"/>
          <w:rtl/>
        </w:rPr>
        <w:t xml:space="preserve"> </w:t>
      </w:r>
      <w:r w:rsidR="00E41EB7">
        <w:rPr>
          <w:rFonts w:hint="cs"/>
          <w:rtl/>
        </w:rPr>
        <w:t>(</w:t>
      </w:r>
      <w:r w:rsidRPr="00117F72">
        <w:rPr>
          <w:rFonts w:hint="cs"/>
          <w:rtl/>
        </w:rPr>
        <w:t>مغارة الكحل</w:t>
      </w:r>
      <w:r w:rsidR="00E41EB7">
        <w:rPr>
          <w:rFonts w:hint="cs"/>
          <w:rtl/>
        </w:rPr>
        <w:t>)</w:t>
      </w:r>
      <w:r w:rsidRPr="00117F72">
        <w:rPr>
          <w:rFonts w:hint="cs"/>
          <w:rtl/>
        </w:rPr>
        <w:t xml:space="preserve"> سنة 348 وما تعد</w:t>
      </w:r>
      <w:r w:rsidR="001C5023">
        <w:rPr>
          <w:rFonts w:hint="cs"/>
          <w:rtl/>
        </w:rPr>
        <w:t>ّ</w:t>
      </w:r>
      <w:r w:rsidRPr="00117F72">
        <w:rPr>
          <w:rFonts w:hint="cs"/>
          <w:rtl/>
        </w:rPr>
        <w:t xml:space="preserve">وا به </w:t>
      </w:r>
      <w:r w:rsidR="001C5023">
        <w:rPr>
          <w:rFonts w:hint="cs"/>
          <w:rtl/>
        </w:rPr>
        <w:t>«</w:t>
      </w:r>
      <w:r w:rsidRPr="00117F72">
        <w:rPr>
          <w:rFonts w:hint="cs"/>
          <w:rtl/>
        </w:rPr>
        <w:t>خرشنة</w:t>
      </w:r>
      <w:r w:rsidR="001C5023">
        <w:rPr>
          <w:rFonts w:hint="cs"/>
          <w:rtl/>
        </w:rPr>
        <w:t>»</w:t>
      </w:r>
      <w:r w:rsidRPr="00117F72">
        <w:rPr>
          <w:rFonts w:hint="cs"/>
          <w:rtl/>
        </w:rPr>
        <w:t xml:space="preserve"> وهي قلعة</w:t>
      </w:r>
      <w:r w:rsidR="001C5023">
        <w:rPr>
          <w:rFonts w:hint="cs"/>
          <w:rtl/>
        </w:rPr>
        <w:t>ٌ</w:t>
      </w:r>
      <w:r w:rsidRPr="00117F72">
        <w:rPr>
          <w:rFonts w:hint="cs"/>
          <w:rtl/>
        </w:rPr>
        <w:t xml:space="preserve"> ببلاد الروم والفرات يجري من تحتها</w:t>
      </w:r>
      <w:r w:rsidR="00F84C8E" w:rsidRPr="00117F72">
        <w:rPr>
          <w:rFonts w:hint="cs"/>
          <w:rtl/>
        </w:rPr>
        <w:t>،</w:t>
      </w:r>
      <w:r w:rsidRPr="00117F72">
        <w:rPr>
          <w:rFonts w:hint="cs"/>
          <w:rtl/>
        </w:rPr>
        <w:t xml:space="preserve"> وفيها يقال</w:t>
      </w:r>
      <w:r w:rsidR="00F84C8E" w:rsidRPr="00117F72">
        <w:rPr>
          <w:rFonts w:hint="cs"/>
          <w:rtl/>
        </w:rPr>
        <w:t>:</w:t>
      </w:r>
      <w:r w:rsidRPr="00117F72">
        <w:rPr>
          <w:rFonts w:hint="cs"/>
          <w:rtl/>
        </w:rPr>
        <w:t xml:space="preserve"> إن</w:t>
      </w:r>
      <w:r w:rsidR="001C5023">
        <w:rPr>
          <w:rFonts w:hint="cs"/>
          <w:rtl/>
        </w:rPr>
        <w:t>َّ</w:t>
      </w:r>
      <w:r w:rsidRPr="00117F72">
        <w:rPr>
          <w:rFonts w:hint="cs"/>
          <w:rtl/>
        </w:rPr>
        <w:t xml:space="preserve">ه ركب فرسه وركضه برجله فأهوى به من أعلا الحصن إلى الفرات والله أعلم. </w:t>
      </w:r>
    </w:p>
    <w:p w:rsidR="008A1E9B" w:rsidRPr="00117F72" w:rsidRDefault="008A1E9B" w:rsidP="001C5023">
      <w:pPr>
        <w:pStyle w:val="libNormal"/>
        <w:rPr>
          <w:rtl/>
        </w:rPr>
      </w:pPr>
      <w:r w:rsidRPr="00117F72">
        <w:rPr>
          <w:rFonts w:hint="cs"/>
          <w:rtl/>
        </w:rPr>
        <w:t>والمر</w:t>
      </w:r>
      <w:r w:rsidR="001C5023">
        <w:rPr>
          <w:rFonts w:hint="cs"/>
          <w:rtl/>
        </w:rPr>
        <w:t>َّ</w:t>
      </w:r>
      <w:r w:rsidRPr="00117F72">
        <w:rPr>
          <w:rFonts w:hint="cs"/>
          <w:rtl/>
        </w:rPr>
        <w:t>ة الثانية</w:t>
      </w:r>
      <w:r w:rsidR="00F84C8E" w:rsidRPr="00117F72">
        <w:rPr>
          <w:rFonts w:hint="cs"/>
          <w:rtl/>
        </w:rPr>
        <w:t>:</w:t>
      </w:r>
      <w:r w:rsidRPr="00117F72">
        <w:rPr>
          <w:rFonts w:hint="cs"/>
          <w:rtl/>
        </w:rPr>
        <w:t xml:space="preserve"> أسرته الروم على منبج</w:t>
      </w:r>
      <w:r w:rsidR="00F84C8E" w:rsidRPr="00117F72">
        <w:rPr>
          <w:rFonts w:hint="cs"/>
          <w:rtl/>
        </w:rPr>
        <w:t>،</w:t>
      </w:r>
      <w:r w:rsidRPr="00117F72">
        <w:rPr>
          <w:rFonts w:hint="cs"/>
          <w:rtl/>
        </w:rPr>
        <w:t xml:space="preserve"> وكان متقل</w:t>
      </w:r>
      <w:r w:rsidR="001C5023">
        <w:rPr>
          <w:rFonts w:hint="cs"/>
          <w:rtl/>
        </w:rPr>
        <w:t>ِّ</w:t>
      </w:r>
      <w:r w:rsidRPr="00117F72">
        <w:rPr>
          <w:rFonts w:hint="cs"/>
          <w:rtl/>
        </w:rPr>
        <w:t>دا</w:t>
      </w:r>
      <w:r w:rsidR="001C5023">
        <w:rPr>
          <w:rFonts w:hint="cs"/>
          <w:rtl/>
        </w:rPr>
        <w:t>ً</w:t>
      </w:r>
      <w:r w:rsidRPr="00117F72">
        <w:rPr>
          <w:rFonts w:hint="cs"/>
          <w:rtl/>
        </w:rPr>
        <w:t xml:space="preserve"> بها في شو</w:t>
      </w:r>
      <w:r w:rsidR="001C5023">
        <w:rPr>
          <w:rFonts w:hint="cs"/>
          <w:rtl/>
        </w:rPr>
        <w:t>ّ</w:t>
      </w:r>
      <w:r w:rsidRPr="00117F72">
        <w:rPr>
          <w:rFonts w:hint="cs"/>
          <w:rtl/>
        </w:rPr>
        <w:t>ال سنة 351</w:t>
      </w:r>
      <w:r w:rsidR="00F84C8E" w:rsidRPr="00117F72">
        <w:rPr>
          <w:rFonts w:hint="cs"/>
          <w:rtl/>
        </w:rPr>
        <w:t>،</w:t>
      </w:r>
      <w:r w:rsidRPr="00117F72">
        <w:rPr>
          <w:rFonts w:hint="cs"/>
          <w:rtl/>
        </w:rPr>
        <w:t xml:space="preserve"> أ</w:t>
      </w:r>
      <w:r w:rsidR="001C5023">
        <w:rPr>
          <w:rFonts w:hint="cs"/>
          <w:rtl/>
        </w:rPr>
        <w:t>ُ</w:t>
      </w:r>
      <w:r w:rsidRPr="00117F72">
        <w:rPr>
          <w:rFonts w:hint="cs"/>
          <w:rtl/>
        </w:rPr>
        <w:t>سر وهو جريح</w:t>
      </w:r>
      <w:r w:rsidR="001C5023">
        <w:rPr>
          <w:rFonts w:hint="cs"/>
          <w:rtl/>
        </w:rPr>
        <w:t>ٌ</w:t>
      </w:r>
      <w:r w:rsidRPr="00117F72">
        <w:rPr>
          <w:rFonts w:hint="cs"/>
          <w:rtl/>
        </w:rPr>
        <w:t xml:space="preserve"> وقد أصابه سهم</w:t>
      </w:r>
      <w:r w:rsidR="001C5023">
        <w:rPr>
          <w:rFonts w:hint="cs"/>
          <w:rtl/>
        </w:rPr>
        <w:t>ٌ</w:t>
      </w:r>
      <w:r w:rsidRPr="00117F72">
        <w:rPr>
          <w:rFonts w:hint="cs"/>
          <w:rtl/>
        </w:rPr>
        <w:t xml:space="preserve"> بقي نصله في فخذه وحصل مثخنا</w:t>
      </w:r>
      <w:r w:rsidR="001C5023">
        <w:rPr>
          <w:rFonts w:hint="cs"/>
          <w:rtl/>
        </w:rPr>
        <w:t>ً</w:t>
      </w:r>
      <w:r w:rsidRPr="00117F72">
        <w:rPr>
          <w:rFonts w:hint="cs"/>
          <w:rtl/>
        </w:rPr>
        <w:t xml:space="preserve"> بخرشنة</w:t>
      </w:r>
      <w:r w:rsidR="00763D4A">
        <w:rPr>
          <w:rFonts w:hint="cs"/>
          <w:rtl/>
        </w:rPr>
        <w:t xml:space="preserve"> ثمَّ </w:t>
      </w:r>
      <w:r w:rsidRPr="00117F72">
        <w:rPr>
          <w:rFonts w:hint="cs"/>
          <w:rtl/>
        </w:rPr>
        <w:t>بقسطنطينة وأقام في الأسر أربع سنين</w:t>
      </w:r>
      <w:r w:rsidR="00F84C8E" w:rsidRPr="00117F72">
        <w:rPr>
          <w:rFonts w:hint="cs"/>
          <w:rtl/>
        </w:rPr>
        <w:t>،</w:t>
      </w:r>
      <w:r w:rsidRPr="00117F72">
        <w:rPr>
          <w:rFonts w:hint="cs"/>
          <w:rtl/>
        </w:rPr>
        <w:t xml:space="preserve"> لتعذ</w:t>
      </w:r>
      <w:r w:rsidR="001C5023">
        <w:rPr>
          <w:rFonts w:hint="cs"/>
          <w:rtl/>
        </w:rPr>
        <w:t>ّ</w:t>
      </w:r>
      <w:r w:rsidRPr="00117F72">
        <w:rPr>
          <w:rFonts w:hint="cs"/>
          <w:rtl/>
        </w:rPr>
        <w:t>ر المفاداة واستفك</w:t>
      </w:r>
      <w:r w:rsidR="001C5023">
        <w:rPr>
          <w:rFonts w:hint="cs"/>
          <w:rtl/>
        </w:rPr>
        <w:t>َّ</w:t>
      </w:r>
      <w:r w:rsidRPr="00117F72">
        <w:rPr>
          <w:rFonts w:hint="cs"/>
          <w:rtl/>
        </w:rPr>
        <w:t>ه من الأسر سيف الدولة سنة 355</w:t>
      </w:r>
      <w:r w:rsidR="00F84C8E" w:rsidRPr="00117F72">
        <w:rPr>
          <w:rFonts w:hint="cs"/>
          <w:rtl/>
        </w:rPr>
        <w:t>،</w:t>
      </w:r>
      <w:r w:rsidRPr="00117F72">
        <w:rPr>
          <w:rFonts w:hint="cs"/>
          <w:rtl/>
        </w:rPr>
        <w:t xml:space="preserve"> وقد كانت تصدر أشعاره في الأسر والمرض</w:t>
      </w:r>
      <w:r w:rsidR="00F84C8E" w:rsidRPr="00117F72">
        <w:rPr>
          <w:rFonts w:hint="cs"/>
          <w:rtl/>
        </w:rPr>
        <w:t>،</w:t>
      </w:r>
      <w:r w:rsidRPr="00117F72">
        <w:rPr>
          <w:rFonts w:hint="cs"/>
          <w:rtl/>
        </w:rPr>
        <w:t xml:space="preserve"> واستزادة سيف الدولة وفرط الحنين إلى أهله وإخوانه وأحب</w:t>
      </w:r>
      <w:r w:rsidR="001C5023">
        <w:rPr>
          <w:rFonts w:hint="cs"/>
          <w:rtl/>
        </w:rPr>
        <w:t>ّ</w:t>
      </w:r>
      <w:r w:rsidRPr="00117F72">
        <w:rPr>
          <w:rFonts w:hint="cs"/>
          <w:rtl/>
        </w:rPr>
        <w:t>ائه والتبر</w:t>
      </w:r>
      <w:r w:rsidR="001C5023">
        <w:rPr>
          <w:rFonts w:hint="cs"/>
          <w:rtl/>
        </w:rPr>
        <w:t>ّ</w:t>
      </w:r>
      <w:r w:rsidRPr="00117F72">
        <w:rPr>
          <w:rFonts w:hint="cs"/>
          <w:rtl/>
        </w:rPr>
        <w:t>م بحاله ومكانه</w:t>
      </w:r>
      <w:r w:rsidR="00F84C8E" w:rsidRPr="00117F72">
        <w:rPr>
          <w:rFonts w:hint="cs"/>
          <w:rtl/>
        </w:rPr>
        <w:t>،</w:t>
      </w:r>
      <w:r w:rsidRPr="00117F72">
        <w:rPr>
          <w:rFonts w:hint="cs"/>
          <w:rtl/>
        </w:rPr>
        <w:t xml:space="preserve"> عن صدر حرج</w:t>
      </w:r>
      <w:r w:rsidR="001C5023">
        <w:rPr>
          <w:rFonts w:hint="cs"/>
          <w:rtl/>
        </w:rPr>
        <w:t>؛</w:t>
      </w:r>
      <w:r w:rsidRPr="00117F72">
        <w:rPr>
          <w:rFonts w:hint="cs"/>
          <w:rtl/>
        </w:rPr>
        <w:t xml:space="preserve"> وقلب</w:t>
      </w:r>
      <w:r w:rsidR="001C5023">
        <w:rPr>
          <w:rFonts w:hint="cs"/>
          <w:rtl/>
        </w:rPr>
        <w:t>ٍ</w:t>
      </w:r>
      <w:r w:rsidRPr="00117F72">
        <w:rPr>
          <w:rFonts w:hint="cs"/>
          <w:rtl/>
        </w:rPr>
        <w:t xml:space="preserve"> شج</w:t>
      </w:r>
      <w:r w:rsidR="001C5023">
        <w:rPr>
          <w:rFonts w:hint="cs"/>
          <w:rtl/>
        </w:rPr>
        <w:t>ٍ</w:t>
      </w:r>
      <w:r w:rsidR="00F84C8E" w:rsidRPr="00117F72">
        <w:rPr>
          <w:rFonts w:hint="cs"/>
          <w:rtl/>
        </w:rPr>
        <w:t>،</w:t>
      </w:r>
      <w:r w:rsidRPr="00117F72">
        <w:rPr>
          <w:rFonts w:hint="cs"/>
          <w:rtl/>
        </w:rPr>
        <w:t xml:space="preserve"> تزداد رق</w:t>
      </w:r>
      <w:r w:rsidR="001C5023">
        <w:rPr>
          <w:rFonts w:hint="cs"/>
          <w:rtl/>
        </w:rPr>
        <w:t>َّ</w:t>
      </w:r>
      <w:r w:rsidRPr="00117F72">
        <w:rPr>
          <w:rFonts w:hint="cs"/>
          <w:rtl/>
        </w:rPr>
        <w:t>ة</w:t>
      </w:r>
      <w:r w:rsidR="001C5023">
        <w:rPr>
          <w:rFonts w:hint="cs"/>
          <w:rtl/>
        </w:rPr>
        <w:t>ً</w:t>
      </w:r>
      <w:r w:rsidRPr="00117F72">
        <w:rPr>
          <w:rFonts w:hint="cs"/>
          <w:rtl/>
        </w:rPr>
        <w:t xml:space="preserve"> ولطافة</w:t>
      </w:r>
      <w:r w:rsidR="001C5023">
        <w:rPr>
          <w:rFonts w:hint="cs"/>
          <w:rtl/>
        </w:rPr>
        <w:t>ً</w:t>
      </w:r>
      <w:r w:rsidR="00F84C8E" w:rsidRPr="00117F72">
        <w:rPr>
          <w:rFonts w:hint="cs"/>
          <w:rtl/>
        </w:rPr>
        <w:t>،</w:t>
      </w:r>
      <w:r w:rsidRPr="00117F72">
        <w:rPr>
          <w:rFonts w:hint="cs"/>
          <w:rtl/>
        </w:rPr>
        <w:t xml:space="preserve"> ت</w:t>
      </w:r>
      <w:r w:rsidR="001C5023">
        <w:rPr>
          <w:rFonts w:hint="cs"/>
          <w:rtl/>
        </w:rPr>
        <w:t>ُ</w:t>
      </w:r>
      <w:r w:rsidRPr="00117F72">
        <w:rPr>
          <w:rFonts w:hint="cs"/>
          <w:rtl/>
        </w:rPr>
        <w:t>بكي سامعها</w:t>
      </w:r>
      <w:r w:rsidR="00F84C8E" w:rsidRPr="00117F72">
        <w:rPr>
          <w:rFonts w:hint="cs"/>
          <w:rtl/>
        </w:rPr>
        <w:t>،</w:t>
      </w:r>
      <w:r w:rsidRPr="00117F72">
        <w:rPr>
          <w:rFonts w:hint="cs"/>
          <w:rtl/>
        </w:rPr>
        <w:t xml:space="preserve"> وتعلق بالحفظ لسلاستها</w:t>
      </w:r>
      <w:r w:rsidR="00F84C8E" w:rsidRPr="00117F72">
        <w:rPr>
          <w:rFonts w:hint="cs"/>
          <w:rtl/>
        </w:rPr>
        <w:t>،</w:t>
      </w:r>
      <w:r w:rsidRPr="00117F72">
        <w:rPr>
          <w:rFonts w:hint="cs"/>
          <w:rtl/>
        </w:rPr>
        <w:t xml:space="preserve"> ت</w:t>
      </w:r>
      <w:r w:rsidR="001C5023">
        <w:rPr>
          <w:rFonts w:hint="cs"/>
          <w:rtl/>
        </w:rPr>
        <w:t>ُ</w:t>
      </w:r>
      <w:r w:rsidRPr="00117F72">
        <w:rPr>
          <w:rFonts w:hint="cs"/>
          <w:rtl/>
        </w:rPr>
        <w:t>سم</w:t>
      </w:r>
      <w:r w:rsidR="001C5023">
        <w:rPr>
          <w:rFonts w:hint="cs"/>
          <w:rtl/>
        </w:rPr>
        <w:t>ّ</w:t>
      </w:r>
      <w:r w:rsidRPr="00117F72">
        <w:rPr>
          <w:rFonts w:hint="cs"/>
          <w:rtl/>
        </w:rPr>
        <w:t>ى بالر</w:t>
      </w:r>
      <w:r w:rsidR="001C5023">
        <w:rPr>
          <w:rFonts w:hint="cs"/>
          <w:rtl/>
        </w:rPr>
        <w:t>ُّ</w:t>
      </w:r>
      <w:r w:rsidRPr="00117F72">
        <w:rPr>
          <w:rFonts w:hint="cs"/>
          <w:rtl/>
        </w:rPr>
        <w:t>ومي</w:t>
      </w:r>
      <w:r w:rsidR="001C5023">
        <w:rPr>
          <w:rFonts w:hint="cs"/>
          <w:rtl/>
        </w:rPr>
        <w:t>ّ</w:t>
      </w:r>
      <w:r w:rsidRPr="00117F72">
        <w:rPr>
          <w:rFonts w:hint="cs"/>
          <w:rtl/>
        </w:rPr>
        <w:t xml:space="preserve">ات. </w:t>
      </w:r>
    </w:p>
    <w:p w:rsidR="008A1E9B" w:rsidRDefault="008A1E9B" w:rsidP="001C5023">
      <w:pPr>
        <w:pStyle w:val="libNormal"/>
        <w:rPr>
          <w:rtl/>
        </w:rPr>
      </w:pPr>
      <w:r w:rsidRPr="00117F72">
        <w:rPr>
          <w:rFonts w:hint="cs"/>
          <w:rtl/>
        </w:rPr>
        <w:t xml:space="preserve">قال </w:t>
      </w:r>
      <w:r w:rsidR="001C5023">
        <w:rPr>
          <w:rFonts w:hint="cs"/>
          <w:rtl/>
        </w:rPr>
        <w:t>إ</w:t>
      </w:r>
      <w:r w:rsidRPr="00117F72">
        <w:rPr>
          <w:rFonts w:hint="cs"/>
          <w:rtl/>
        </w:rPr>
        <w:t>بن خالويه</w:t>
      </w:r>
      <w:r w:rsidR="00F84C8E" w:rsidRPr="00117F72">
        <w:rPr>
          <w:rFonts w:hint="cs"/>
          <w:rtl/>
        </w:rPr>
        <w:t>:</w:t>
      </w:r>
      <w:r w:rsidRPr="00117F72">
        <w:rPr>
          <w:rFonts w:hint="cs"/>
          <w:rtl/>
        </w:rPr>
        <w:t xml:space="preserve"> قال أبو فراس</w:t>
      </w:r>
      <w:r w:rsidR="00F84C8E" w:rsidRPr="00117F72">
        <w:rPr>
          <w:rFonts w:hint="cs"/>
          <w:rtl/>
        </w:rPr>
        <w:t>:</w:t>
      </w:r>
      <w:r w:rsidRPr="00117F72">
        <w:rPr>
          <w:rFonts w:hint="cs"/>
          <w:rtl/>
        </w:rPr>
        <w:t xml:space="preserve"> لما حصلت بالقسطنطينة أكرمني ملك الروم إكراما</w:t>
      </w:r>
      <w:r w:rsidR="001C5023">
        <w:rPr>
          <w:rFonts w:hint="cs"/>
          <w:rtl/>
        </w:rPr>
        <w:t>ً</w:t>
      </w:r>
      <w:r w:rsidRPr="00117F72">
        <w:rPr>
          <w:rFonts w:hint="cs"/>
          <w:rtl/>
        </w:rPr>
        <w:t xml:space="preserve"> لم يكرمه أسيرا</w:t>
      </w:r>
      <w:r w:rsidR="001C5023">
        <w:rPr>
          <w:rFonts w:hint="cs"/>
          <w:rtl/>
        </w:rPr>
        <w:t>ً</w:t>
      </w:r>
      <w:r w:rsidRPr="00117F72">
        <w:rPr>
          <w:rFonts w:hint="cs"/>
          <w:rtl/>
        </w:rPr>
        <w:t xml:space="preserve"> قبلي</w:t>
      </w:r>
      <w:r w:rsidR="00F84C8E" w:rsidRPr="00117F72">
        <w:rPr>
          <w:rFonts w:hint="cs"/>
          <w:rtl/>
        </w:rPr>
        <w:t>،</w:t>
      </w:r>
      <w:r w:rsidRPr="00117F72">
        <w:rPr>
          <w:rFonts w:hint="cs"/>
          <w:rtl/>
        </w:rPr>
        <w:t xml:space="preserve"> وذلك أن</w:t>
      </w:r>
      <w:r w:rsidR="001C5023">
        <w:rPr>
          <w:rFonts w:hint="cs"/>
          <w:rtl/>
        </w:rPr>
        <w:t>َّ</w:t>
      </w:r>
      <w:r w:rsidRPr="00117F72">
        <w:rPr>
          <w:rFonts w:hint="cs"/>
          <w:rtl/>
        </w:rPr>
        <w:t xml:space="preserve"> من رسومهم أن لا يركب أسير</w:t>
      </w:r>
      <w:r w:rsidR="001C5023">
        <w:rPr>
          <w:rFonts w:hint="cs"/>
          <w:rtl/>
        </w:rPr>
        <w:t>ٌ</w:t>
      </w:r>
      <w:r w:rsidRPr="00117F72">
        <w:rPr>
          <w:rFonts w:hint="cs"/>
          <w:rtl/>
        </w:rPr>
        <w:t xml:space="preserve"> في مدينة ملكهم داب</w:t>
      </w:r>
      <w:r w:rsidR="001C5023">
        <w:rPr>
          <w:rFonts w:hint="cs"/>
          <w:rtl/>
        </w:rPr>
        <w:t>َّ</w:t>
      </w:r>
      <w:r w:rsidRPr="00117F72">
        <w:rPr>
          <w:rFonts w:hint="cs"/>
          <w:rtl/>
        </w:rPr>
        <w:t>ة قبل لقاء الملك</w:t>
      </w:r>
      <w:r w:rsidR="00F84C8E" w:rsidRPr="00117F72">
        <w:rPr>
          <w:rFonts w:hint="cs"/>
          <w:rtl/>
        </w:rPr>
        <w:t>،</w:t>
      </w:r>
      <w:r w:rsidRPr="00117F72">
        <w:rPr>
          <w:rFonts w:hint="cs"/>
          <w:rtl/>
        </w:rPr>
        <w:t xml:space="preserve"> وأن يمشي في ملعب لهم يعرف بالبطوم مكشوف الرأس ويسجد فيه ثلاث سجدات أو نحوها</w:t>
      </w:r>
      <w:r w:rsidR="00F84C8E" w:rsidRPr="00117F72">
        <w:rPr>
          <w:rFonts w:hint="cs"/>
          <w:rtl/>
        </w:rPr>
        <w:t>،</w:t>
      </w:r>
      <w:r w:rsidRPr="00117F72">
        <w:rPr>
          <w:rFonts w:hint="cs"/>
          <w:rtl/>
        </w:rPr>
        <w:t xml:space="preserve"> ويدوس الملك رقبته في مجمع لهم يعرف بالتوري</w:t>
      </w:r>
      <w:r w:rsidR="00F84C8E" w:rsidRPr="00117F72">
        <w:rPr>
          <w:rFonts w:hint="cs"/>
          <w:rtl/>
        </w:rPr>
        <w:t>،</w:t>
      </w:r>
      <w:r w:rsidRPr="00117F72">
        <w:rPr>
          <w:rFonts w:hint="cs"/>
          <w:rtl/>
        </w:rPr>
        <w:t xml:space="preserve"> فأعفاني من جميع ذلك ونقلني لوقتي إلى دار وجعل لي [برطسان] يخدمني</w:t>
      </w:r>
      <w:r w:rsidR="00F84C8E" w:rsidRPr="00117F72">
        <w:rPr>
          <w:rFonts w:hint="cs"/>
          <w:rtl/>
        </w:rPr>
        <w:t>،</w:t>
      </w:r>
      <w:r w:rsidRPr="00117F72">
        <w:rPr>
          <w:rFonts w:hint="cs"/>
          <w:rtl/>
        </w:rPr>
        <w:t xml:space="preserve"> و أمر بإكرامي ونقل م</w:t>
      </w:r>
      <w:r w:rsidR="001C5023">
        <w:rPr>
          <w:rFonts w:hint="cs"/>
          <w:rtl/>
        </w:rPr>
        <w:t>َ</w:t>
      </w:r>
      <w:r w:rsidRPr="00117F72">
        <w:rPr>
          <w:rFonts w:hint="cs"/>
          <w:rtl/>
        </w:rPr>
        <w:t>ن أردته من أسارى المسلمين إلي</w:t>
      </w:r>
      <w:r w:rsidR="001C5023">
        <w:rPr>
          <w:rFonts w:hint="cs"/>
          <w:rtl/>
        </w:rPr>
        <w:t>َّ</w:t>
      </w:r>
      <w:r w:rsidR="00F84C8E" w:rsidRPr="00117F72">
        <w:rPr>
          <w:rFonts w:hint="cs"/>
          <w:rtl/>
        </w:rPr>
        <w:t>،</w:t>
      </w:r>
      <w:r w:rsidRPr="00117F72">
        <w:rPr>
          <w:rFonts w:hint="cs"/>
          <w:rtl/>
        </w:rPr>
        <w:t xml:space="preserve"> وبذل لي المفاداة مفردا</w:t>
      </w:r>
      <w:r w:rsidR="001C5023">
        <w:rPr>
          <w:rFonts w:hint="cs"/>
          <w:rtl/>
        </w:rPr>
        <w:t>ً</w:t>
      </w:r>
      <w:r w:rsidR="00F84C8E" w:rsidRPr="00117F72">
        <w:rPr>
          <w:rFonts w:hint="cs"/>
          <w:rtl/>
        </w:rPr>
        <w:t>،</w:t>
      </w:r>
      <w:r w:rsidRPr="00117F72">
        <w:rPr>
          <w:rFonts w:hint="cs"/>
          <w:rtl/>
        </w:rPr>
        <w:t xml:space="preserve"> وأبيت بعد ما وهب الله لي من الكرامة ور</w:t>
      </w:r>
      <w:r w:rsidR="001C5023">
        <w:rPr>
          <w:rFonts w:hint="cs"/>
          <w:rtl/>
        </w:rPr>
        <w:t>ُ</w:t>
      </w:r>
      <w:r w:rsidRPr="00117F72">
        <w:rPr>
          <w:rFonts w:hint="cs"/>
          <w:rtl/>
        </w:rPr>
        <w:t>زقته من العافية والجاه أن أختار نفسي على المسلمين</w:t>
      </w:r>
      <w:r w:rsidR="00F84C8E" w:rsidRPr="00117F72">
        <w:rPr>
          <w:rFonts w:hint="cs"/>
          <w:rtl/>
        </w:rPr>
        <w:t>،</w:t>
      </w:r>
      <w:r w:rsidRPr="00117F72">
        <w:rPr>
          <w:rFonts w:hint="cs"/>
          <w:rtl/>
        </w:rPr>
        <w:t xml:space="preserve"> وشرعت مع ملك الروم بالفداء ولم يكن الأمير سيف الدولة يستبقي أسارى الروم</w:t>
      </w:r>
      <w:r w:rsidR="00F84C8E" w:rsidRPr="00117F72">
        <w:rPr>
          <w:rFonts w:hint="cs"/>
          <w:rtl/>
        </w:rPr>
        <w:t>،</w:t>
      </w:r>
      <w:r w:rsidRPr="00117F72">
        <w:rPr>
          <w:rFonts w:hint="cs"/>
          <w:rtl/>
        </w:rPr>
        <w:t xml:space="preserve"> فكان في أيديهم فضل ثلاثة آلاف أسير مم</w:t>
      </w:r>
      <w:r w:rsidR="001C5023">
        <w:rPr>
          <w:rFonts w:hint="cs"/>
          <w:rtl/>
        </w:rPr>
        <w:t>َّ</w:t>
      </w:r>
      <w:r w:rsidRPr="00117F72">
        <w:rPr>
          <w:rFonts w:hint="cs"/>
          <w:rtl/>
        </w:rPr>
        <w:t>ن أ</w:t>
      </w:r>
      <w:r w:rsidR="001C5023">
        <w:rPr>
          <w:rFonts w:hint="cs"/>
          <w:rtl/>
        </w:rPr>
        <w:t>ُ</w:t>
      </w:r>
      <w:r w:rsidRPr="00117F72">
        <w:rPr>
          <w:rFonts w:hint="cs"/>
          <w:rtl/>
        </w:rPr>
        <w:t>خذ من الأعمال والعساكر فابتعتهم بمأتي ألف دينار رومي</w:t>
      </w:r>
      <w:r w:rsidR="001C5023">
        <w:rPr>
          <w:rFonts w:hint="cs"/>
          <w:rtl/>
        </w:rPr>
        <w:t>َّ</w:t>
      </w:r>
      <w:r w:rsidRPr="00117F72">
        <w:rPr>
          <w:rFonts w:hint="cs"/>
          <w:rtl/>
        </w:rPr>
        <w:t>ة على أن يوقع الفداء واشتري هذه الفضيلة وضمنت المال والمسلمين وخرجت</w:t>
      </w:r>
      <w:r w:rsidR="001C5023">
        <w:rPr>
          <w:rFonts w:hint="cs"/>
          <w:rtl/>
        </w:rPr>
        <w:t>ُ</w:t>
      </w:r>
      <w:r w:rsidRPr="00117F72">
        <w:rPr>
          <w:rFonts w:hint="cs"/>
          <w:rtl/>
        </w:rPr>
        <w:t xml:space="preserve"> بهم من القسطنطينة وتقد</w:t>
      </w:r>
      <w:r w:rsidR="001C5023">
        <w:rPr>
          <w:rFonts w:hint="cs"/>
          <w:rtl/>
        </w:rPr>
        <w:t>َّ</w:t>
      </w:r>
      <w:r w:rsidRPr="00117F72">
        <w:rPr>
          <w:rFonts w:hint="cs"/>
          <w:rtl/>
        </w:rPr>
        <w:t>مت</w:t>
      </w:r>
      <w:r w:rsidR="001C5023">
        <w:rPr>
          <w:rFonts w:hint="cs"/>
          <w:rtl/>
        </w:rPr>
        <w:t>ُ</w:t>
      </w:r>
      <w:r w:rsidRPr="00117F72">
        <w:rPr>
          <w:rFonts w:hint="cs"/>
          <w:rtl/>
        </w:rPr>
        <w:t xml:space="preserve"> بوجوههم إلى </w:t>
      </w:r>
      <w:r w:rsidR="001C5023">
        <w:rPr>
          <w:rFonts w:hint="cs"/>
          <w:rtl/>
        </w:rPr>
        <w:t>«</w:t>
      </w:r>
      <w:r w:rsidRPr="00117F72">
        <w:rPr>
          <w:rFonts w:hint="cs"/>
          <w:rtl/>
        </w:rPr>
        <w:t>خرشنة</w:t>
      </w:r>
      <w:r w:rsidR="001C5023">
        <w:rPr>
          <w:rFonts w:hint="cs"/>
          <w:rtl/>
        </w:rPr>
        <w:t>»</w:t>
      </w:r>
      <w:r w:rsidRPr="00117F72">
        <w:rPr>
          <w:rFonts w:hint="cs"/>
          <w:rtl/>
        </w:rPr>
        <w:t xml:space="preserve"> ولم يعقد قط</w:t>
      </w:r>
      <w:r w:rsidR="001C5023">
        <w:rPr>
          <w:rFonts w:hint="cs"/>
          <w:rtl/>
        </w:rPr>
        <w:t>ُّ</w:t>
      </w:r>
      <w:r w:rsidRPr="00117F72">
        <w:rPr>
          <w:rFonts w:hint="cs"/>
          <w:rtl/>
        </w:rPr>
        <w:t xml:space="preserve"> فداء مع أسير ولا هدنة فقلت في ذلك شعرا</w:t>
      </w:r>
      <w:r w:rsidR="001C5023">
        <w:rPr>
          <w:rFonts w:hint="cs"/>
          <w:rtl/>
        </w:rPr>
        <w:t>ً</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964A03" w:rsidTr="00964A03">
        <w:trPr>
          <w:trHeight w:val="350"/>
        </w:trPr>
        <w:tc>
          <w:tcPr>
            <w:tcW w:w="3536" w:type="dxa"/>
          </w:tcPr>
          <w:p w:rsidR="00964A03" w:rsidRDefault="00964A03" w:rsidP="00964A03">
            <w:pPr>
              <w:pStyle w:val="libPoem"/>
            </w:pPr>
            <w:r>
              <w:rPr>
                <w:rFonts w:hint="cs"/>
                <w:rtl/>
              </w:rPr>
              <w:t>ولله عندي في الاسئار وغيره</w:t>
            </w:r>
            <w:r w:rsidRPr="00725071">
              <w:rPr>
                <w:rStyle w:val="libPoemTiniChar0"/>
                <w:rtl/>
              </w:rPr>
              <w:br/>
              <w:t> </w:t>
            </w:r>
          </w:p>
        </w:tc>
        <w:tc>
          <w:tcPr>
            <w:tcW w:w="272" w:type="dxa"/>
          </w:tcPr>
          <w:p w:rsidR="00964A03" w:rsidRDefault="00964A03" w:rsidP="00964A03">
            <w:pPr>
              <w:pStyle w:val="libPoem"/>
              <w:rPr>
                <w:rtl/>
              </w:rPr>
            </w:pPr>
          </w:p>
        </w:tc>
        <w:tc>
          <w:tcPr>
            <w:tcW w:w="3502" w:type="dxa"/>
          </w:tcPr>
          <w:p w:rsidR="00964A03" w:rsidRDefault="00964A03" w:rsidP="00964A03">
            <w:pPr>
              <w:pStyle w:val="libPoem"/>
            </w:pPr>
            <w:r>
              <w:rPr>
                <w:rFonts w:hint="cs"/>
                <w:rtl/>
              </w:rPr>
              <w:t>مواهب لم يخصص بها أحد</w:t>
            </w:r>
            <w:r w:rsidR="001C5023">
              <w:rPr>
                <w:rFonts w:hint="cs"/>
                <w:rtl/>
              </w:rPr>
              <w:t>ٌ</w:t>
            </w:r>
            <w:r>
              <w:rPr>
                <w:rFonts w:hint="cs"/>
                <w:rtl/>
              </w:rPr>
              <w:t xml:space="preserve"> قبلي</w:t>
            </w:r>
            <w:r w:rsidRPr="00725071">
              <w:rPr>
                <w:rStyle w:val="libPoemTiniChar0"/>
                <w:rtl/>
              </w:rPr>
              <w:br/>
              <w:t> </w:t>
            </w:r>
          </w:p>
        </w:tc>
      </w:tr>
      <w:tr w:rsidR="00964A03" w:rsidTr="00964A03">
        <w:trPr>
          <w:trHeight w:val="350"/>
        </w:trPr>
        <w:tc>
          <w:tcPr>
            <w:tcW w:w="3536" w:type="dxa"/>
          </w:tcPr>
          <w:p w:rsidR="00964A03" w:rsidRDefault="00964A03" w:rsidP="00964A03">
            <w:pPr>
              <w:pStyle w:val="libPoem"/>
            </w:pPr>
            <w:r>
              <w:rPr>
                <w:rFonts w:hint="cs"/>
                <w:rtl/>
              </w:rPr>
              <w:t>حللت عقودا</w:t>
            </w:r>
            <w:r w:rsidR="001C5023">
              <w:rPr>
                <w:rFonts w:hint="cs"/>
                <w:rtl/>
              </w:rPr>
              <w:t>ً</w:t>
            </w:r>
            <w:r>
              <w:rPr>
                <w:rFonts w:hint="cs"/>
                <w:rtl/>
              </w:rPr>
              <w:t xml:space="preserve"> أعجز الناس حل</w:t>
            </w:r>
            <w:r w:rsidR="001C5023">
              <w:rPr>
                <w:rFonts w:hint="cs"/>
                <w:rtl/>
              </w:rPr>
              <w:t>ّ</w:t>
            </w:r>
            <w:r>
              <w:rPr>
                <w:rFonts w:hint="cs"/>
                <w:rtl/>
              </w:rPr>
              <w:t>ها</w:t>
            </w:r>
            <w:r w:rsidRPr="00725071">
              <w:rPr>
                <w:rStyle w:val="libPoemTiniChar0"/>
                <w:rtl/>
              </w:rPr>
              <w:br/>
              <w:t> </w:t>
            </w:r>
          </w:p>
        </w:tc>
        <w:tc>
          <w:tcPr>
            <w:tcW w:w="272" w:type="dxa"/>
          </w:tcPr>
          <w:p w:rsidR="00964A03" w:rsidRDefault="00964A03" w:rsidP="00964A03">
            <w:pPr>
              <w:pStyle w:val="libPoem"/>
              <w:rPr>
                <w:rtl/>
              </w:rPr>
            </w:pPr>
          </w:p>
        </w:tc>
        <w:tc>
          <w:tcPr>
            <w:tcW w:w="3502" w:type="dxa"/>
          </w:tcPr>
          <w:p w:rsidR="00964A03" w:rsidRDefault="00964A03" w:rsidP="00964A03">
            <w:pPr>
              <w:pStyle w:val="libPoem"/>
            </w:pPr>
            <w:r>
              <w:rPr>
                <w:rFonts w:hint="cs"/>
                <w:rtl/>
              </w:rPr>
              <w:t>وما زال عقدي لا يذم</w:t>
            </w:r>
            <w:r w:rsidR="001C5023">
              <w:rPr>
                <w:rFonts w:hint="cs"/>
                <w:rtl/>
              </w:rPr>
              <w:t>ُّ</w:t>
            </w:r>
            <w:r>
              <w:rPr>
                <w:rFonts w:hint="cs"/>
                <w:rtl/>
              </w:rPr>
              <w:t xml:space="preserve"> ولا حل</w:t>
            </w:r>
            <w:r w:rsidR="001C5023">
              <w:rPr>
                <w:rFonts w:hint="cs"/>
                <w:rtl/>
              </w:rPr>
              <w:t>ّ</w:t>
            </w:r>
            <w:r>
              <w:rPr>
                <w:rFonts w:hint="cs"/>
                <w:rtl/>
              </w:rPr>
              <w:t>ي</w:t>
            </w:r>
            <w:r w:rsidRPr="00725071">
              <w:rPr>
                <w:rStyle w:val="libPoemTiniChar0"/>
                <w:rtl/>
              </w:rPr>
              <w:br/>
              <w:t> </w:t>
            </w:r>
          </w:p>
        </w:tc>
      </w:tr>
      <w:tr w:rsidR="00964A03" w:rsidTr="00964A03">
        <w:trPr>
          <w:trHeight w:val="350"/>
        </w:trPr>
        <w:tc>
          <w:tcPr>
            <w:tcW w:w="3536" w:type="dxa"/>
          </w:tcPr>
          <w:p w:rsidR="00964A03" w:rsidRDefault="00964A03" w:rsidP="00964A03">
            <w:pPr>
              <w:pStyle w:val="libPoem"/>
            </w:pPr>
            <w:r>
              <w:rPr>
                <w:rFonts w:hint="cs"/>
                <w:rtl/>
              </w:rPr>
              <w:t>إذا عاينتني الر</w:t>
            </w:r>
            <w:r w:rsidR="001C5023">
              <w:rPr>
                <w:rFonts w:hint="cs"/>
                <w:rtl/>
              </w:rPr>
              <w:t>ّ</w:t>
            </w:r>
            <w:r>
              <w:rPr>
                <w:rFonts w:hint="cs"/>
                <w:rtl/>
              </w:rPr>
              <w:t>وم</w:t>
            </w:r>
            <w:r w:rsidRPr="008A1E9B">
              <w:rPr>
                <w:rFonts w:hint="cs"/>
                <w:rtl/>
              </w:rPr>
              <w:t xml:space="preserve"> </w:t>
            </w:r>
            <w:r>
              <w:rPr>
                <w:rFonts w:hint="cs"/>
                <w:rtl/>
              </w:rPr>
              <w:t>كب</w:t>
            </w:r>
            <w:r w:rsidR="001C5023">
              <w:rPr>
                <w:rFonts w:hint="cs"/>
                <w:rtl/>
              </w:rPr>
              <w:t>َّ</w:t>
            </w:r>
            <w:r>
              <w:rPr>
                <w:rFonts w:hint="cs"/>
                <w:rtl/>
              </w:rPr>
              <w:t>ر صيدها</w:t>
            </w:r>
            <w:r w:rsidRPr="00725071">
              <w:rPr>
                <w:rStyle w:val="libPoemTiniChar0"/>
                <w:rtl/>
              </w:rPr>
              <w:br/>
              <w:t> </w:t>
            </w:r>
          </w:p>
        </w:tc>
        <w:tc>
          <w:tcPr>
            <w:tcW w:w="272" w:type="dxa"/>
          </w:tcPr>
          <w:p w:rsidR="00964A03" w:rsidRDefault="00964A03" w:rsidP="00964A03">
            <w:pPr>
              <w:pStyle w:val="libPoem"/>
              <w:rPr>
                <w:rtl/>
              </w:rPr>
            </w:pPr>
          </w:p>
        </w:tc>
        <w:tc>
          <w:tcPr>
            <w:tcW w:w="3502" w:type="dxa"/>
          </w:tcPr>
          <w:p w:rsidR="00964A03" w:rsidRDefault="00964A03" w:rsidP="00964A03">
            <w:pPr>
              <w:pStyle w:val="libPoem"/>
            </w:pPr>
            <w:r>
              <w:rPr>
                <w:rFonts w:hint="cs"/>
                <w:rtl/>
              </w:rPr>
              <w:t>كأن</w:t>
            </w:r>
            <w:r w:rsidR="001C5023">
              <w:rPr>
                <w:rFonts w:hint="cs"/>
                <w:rtl/>
              </w:rPr>
              <w:t>َّ</w:t>
            </w:r>
            <w:r>
              <w:rPr>
                <w:rFonts w:hint="cs"/>
                <w:rtl/>
              </w:rPr>
              <w:t>هم أ</w:t>
            </w:r>
            <w:r w:rsidR="001C5023">
              <w:rPr>
                <w:rFonts w:hint="cs"/>
                <w:rtl/>
              </w:rPr>
              <w:t>ُ</w:t>
            </w:r>
            <w:r>
              <w:rPr>
                <w:rFonts w:hint="cs"/>
                <w:rtl/>
              </w:rPr>
              <w:t>سرى لدي</w:t>
            </w:r>
            <w:r w:rsidR="001C5023">
              <w:rPr>
                <w:rFonts w:hint="cs"/>
                <w:rtl/>
              </w:rPr>
              <w:t>َّ</w:t>
            </w:r>
            <w:r>
              <w:rPr>
                <w:rFonts w:hint="cs"/>
                <w:rtl/>
              </w:rPr>
              <w:t xml:space="preserve"> وفي كبلي</w:t>
            </w:r>
            <w:r w:rsidRPr="00725071">
              <w:rPr>
                <w:rStyle w:val="libPoemTiniChar0"/>
                <w:rtl/>
              </w:rPr>
              <w:br/>
              <w:t> </w:t>
            </w:r>
          </w:p>
        </w:tc>
      </w:tr>
    </w:tbl>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7"/>
        <w:gridCol w:w="270"/>
        <w:gridCol w:w="3406"/>
      </w:tblGrid>
      <w:tr w:rsidR="0054240F" w:rsidTr="0054240F">
        <w:trPr>
          <w:trHeight w:val="350"/>
        </w:trPr>
        <w:tc>
          <w:tcPr>
            <w:tcW w:w="3536" w:type="dxa"/>
          </w:tcPr>
          <w:p w:rsidR="0054240F" w:rsidRDefault="0054240F" w:rsidP="00CE305F">
            <w:pPr>
              <w:pStyle w:val="libPoem"/>
            </w:pPr>
            <w:r>
              <w:rPr>
                <w:rFonts w:hint="cs"/>
                <w:rtl/>
              </w:rPr>
              <w:lastRenderedPageBreak/>
              <w:t>وأوسع أيّاما</w:t>
            </w:r>
            <w:r w:rsidR="001C5023">
              <w:rPr>
                <w:rFonts w:hint="cs"/>
                <w:rtl/>
              </w:rPr>
              <w:t>ً</w:t>
            </w:r>
            <w:r>
              <w:rPr>
                <w:rFonts w:hint="cs"/>
                <w:rtl/>
              </w:rPr>
              <w:t xml:space="preserve"> حللت كرامة</w:t>
            </w:r>
            <w:r w:rsidR="001C5023">
              <w:rPr>
                <w:rFonts w:hint="cs"/>
                <w:rtl/>
              </w:rPr>
              <w:t>ً</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كأني م</w:t>
            </w:r>
            <w:r w:rsidR="001C5023">
              <w:rPr>
                <w:rFonts w:hint="cs"/>
                <w:rtl/>
              </w:rPr>
              <w:t>َ</w:t>
            </w:r>
            <w:r>
              <w:rPr>
                <w:rFonts w:hint="cs"/>
                <w:rtl/>
              </w:rPr>
              <w:t>ن أهلي نقلت إلى أهلي</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فقل لبني عم</w:t>
            </w:r>
            <w:r w:rsidR="001C5023">
              <w:rPr>
                <w:rFonts w:hint="cs"/>
                <w:rtl/>
              </w:rPr>
              <w:t>ّ</w:t>
            </w:r>
            <w:r>
              <w:rPr>
                <w:rFonts w:hint="cs"/>
                <w:rtl/>
              </w:rPr>
              <w:t>ي وأبلغ بني أبي:</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بأن</w:t>
            </w:r>
            <w:r w:rsidR="001C5023">
              <w:rPr>
                <w:rFonts w:hint="cs"/>
                <w:rtl/>
              </w:rPr>
              <w:t>ّ</w:t>
            </w:r>
            <w:r>
              <w:rPr>
                <w:rFonts w:hint="cs"/>
                <w:rtl/>
              </w:rPr>
              <w:t>ي في نعماء يشكرها مثلي</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وما شاء رب</w:t>
            </w:r>
            <w:r w:rsidR="001C5023">
              <w:rPr>
                <w:rFonts w:hint="cs"/>
                <w:rtl/>
              </w:rPr>
              <w:t>ّ</w:t>
            </w:r>
            <w:r>
              <w:rPr>
                <w:rFonts w:hint="cs"/>
                <w:rtl/>
              </w:rPr>
              <w:t>ي غير</w:t>
            </w:r>
            <w:r w:rsidRPr="008A1E9B">
              <w:rPr>
                <w:rFonts w:hint="cs"/>
                <w:rtl/>
              </w:rPr>
              <w:t xml:space="preserve"> </w:t>
            </w:r>
            <w:r>
              <w:rPr>
                <w:rFonts w:hint="cs"/>
                <w:rtl/>
              </w:rPr>
              <w:t>نشر محاسني</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وأن يعرفوا ما قد عرفتم من الفضل</w:t>
            </w:r>
            <w:r w:rsidRPr="00725071">
              <w:rPr>
                <w:rStyle w:val="libPoemTiniChar0"/>
                <w:rtl/>
              </w:rPr>
              <w:br/>
              <w:t> </w:t>
            </w:r>
          </w:p>
        </w:tc>
      </w:tr>
    </w:tbl>
    <w:p w:rsidR="008A1E9B" w:rsidRDefault="008A1E9B" w:rsidP="00117F72">
      <w:pPr>
        <w:pStyle w:val="libNormal"/>
        <w:rPr>
          <w:rtl/>
        </w:rPr>
      </w:pPr>
      <w:r w:rsidRPr="00117F72">
        <w:rPr>
          <w:rFonts w:hint="cs"/>
          <w:rtl/>
        </w:rPr>
        <w:t>وقال يفتخر وقد بلغه أن</w:t>
      </w:r>
      <w:r w:rsidR="001C5023">
        <w:rPr>
          <w:rFonts w:hint="cs"/>
          <w:rtl/>
        </w:rPr>
        <w:t>َّ</w:t>
      </w:r>
      <w:r w:rsidRPr="00117F72">
        <w:rPr>
          <w:rFonts w:hint="cs"/>
          <w:rtl/>
        </w:rPr>
        <w:t xml:space="preserve"> الروم قالت</w:t>
      </w:r>
      <w:r w:rsidR="00F84C8E" w:rsidRPr="00117F72">
        <w:rPr>
          <w:rFonts w:hint="cs"/>
          <w:rtl/>
        </w:rPr>
        <w:t>:</w:t>
      </w:r>
      <w:r w:rsidRPr="00117F72">
        <w:rPr>
          <w:rFonts w:hint="cs"/>
          <w:rtl/>
        </w:rPr>
        <w:t xml:space="preserve"> ما أسرنا أحدا</w:t>
      </w:r>
      <w:r w:rsidR="001C5023">
        <w:rPr>
          <w:rFonts w:hint="cs"/>
          <w:rtl/>
        </w:rPr>
        <w:t>ً</w:t>
      </w:r>
      <w:r w:rsidRPr="00117F72">
        <w:rPr>
          <w:rFonts w:hint="cs"/>
          <w:rtl/>
        </w:rPr>
        <w:t xml:space="preserve"> لم نسلب ثيابه غير أبي فراس.</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54240F" w:rsidTr="0054240F">
        <w:trPr>
          <w:trHeight w:val="350"/>
        </w:trPr>
        <w:tc>
          <w:tcPr>
            <w:tcW w:w="3536" w:type="dxa"/>
          </w:tcPr>
          <w:p w:rsidR="0054240F" w:rsidRDefault="0054240F" w:rsidP="00CE305F">
            <w:pPr>
              <w:pStyle w:val="libPoem"/>
            </w:pPr>
            <w:r>
              <w:rPr>
                <w:rFonts w:hint="cs"/>
                <w:rtl/>
              </w:rPr>
              <w:t>أراك عصي</w:t>
            </w:r>
            <w:r w:rsidR="001C5023">
              <w:rPr>
                <w:rFonts w:hint="cs"/>
                <w:rtl/>
              </w:rPr>
              <w:t>َّ</w:t>
            </w:r>
            <w:r>
              <w:rPr>
                <w:rFonts w:hint="cs"/>
                <w:rtl/>
              </w:rPr>
              <w:t xml:space="preserve"> الد</w:t>
            </w:r>
            <w:r w:rsidR="001C5023">
              <w:rPr>
                <w:rFonts w:hint="cs"/>
                <w:rtl/>
              </w:rPr>
              <w:t>َّ</w:t>
            </w:r>
            <w:r>
              <w:rPr>
                <w:rFonts w:hint="cs"/>
                <w:rtl/>
              </w:rPr>
              <w:t>مع شيمتك الصبر</w:t>
            </w:r>
            <w:r w:rsidR="001C5023">
              <w:rPr>
                <w:rFonts w:hint="cs"/>
                <w:rtl/>
              </w:rPr>
              <w:t>ُ</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أما للهوى نهي</w:t>
            </w:r>
            <w:r w:rsidR="001C5023">
              <w:rPr>
                <w:rFonts w:hint="cs"/>
                <w:rtl/>
              </w:rPr>
              <w:t>ٌ</w:t>
            </w:r>
            <w:r>
              <w:rPr>
                <w:rFonts w:hint="cs"/>
                <w:rtl/>
              </w:rPr>
              <w:t xml:space="preserve"> لديك ولا أمر</w:t>
            </w:r>
            <w:r w:rsidR="001C5023">
              <w:rPr>
                <w:rFonts w:hint="cs"/>
                <w:rtl/>
              </w:rPr>
              <w:t>ُ</w:t>
            </w:r>
            <w:r>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بلى أنا مشتاق</w:t>
            </w:r>
            <w:r w:rsidR="001C5023">
              <w:rPr>
                <w:rFonts w:hint="cs"/>
                <w:rtl/>
              </w:rPr>
              <w:t>ٌ</w:t>
            </w:r>
            <w:r>
              <w:rPr>
                <w:rFonts w:hint="cs"/>
                <w:rtl/>
              </w:rPr>
              <w:t xml:space="preserve"> وعندي لوعة</w:t>
            </w:r>
            <w:r w:rsidR="001C5023">
              <w:rPr>
                <w:rFonts w:hint="cs"/>
                <w:rtl/>
              </w:rPr>
              <w:t>ٌ</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ولكن</w:t>
            </w:r>
            <w:r w:rsidR="001C5023">
              <w:rPr>
                <w:rFonts w:hint="cs"/>
                <w:rtl/>
              </w:rPr>
              <w:t>َّ</w:t>
            </w:r>
            <w:r>
              <w:rPr>
                <w:rFonts w:hint="cs"/>
                <w:rtl/>
              </w:rPr>
              <w:t xml:space="preserve"> مثلي لا ي</w:t>
            </w:r>
            <w:r w:rsidR="001C5023">
              <w:rPr>
                <w:rFonts w:hint="cs"/>
                <w:rtl/>
              </w:rPr>
              <w:t>ُ</w:t>
            </w:r>
            <w:r>
              <w:rPr>
                <w:rFonts w:hint="cs"/>
                <w:rtl/>
              </w:rPr>
              <w:t>ذاع له سر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إذ الليل أضواني بسطت</w:t>
            </w:r>
            <w:r w:rsidRPr="008A1E9B">
              <w:rPr>
                <w:rFonts w:hint="cs"/>
                <w:rtl/>
              </w:rPr>
              <w:t xml:space="preserve"> </w:t>
            </w:r>
            <w:r>
              <w:rPr>
                <w:rFonts w:hint="cs"/>
                <w:rtl/>
              </w:rPr>
              <w:t>يد الهوى</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وأذللت دمعا</w:t>
            </w:r>
            <w:r w:rsidR="001C5023">
              <w:rPr>
                <w:rFonts w:hint="cs"/>
                <w:rtl/>
              </w:rPr>
              <w:t>ً</w:t>
            </w:r>
            <w:r>
              <w:rPr>
                <w:rFonts w:hint="cs"/>
                <w:rtl/>
              </w:rPr>
              <w:t xml:space="preserve"> من خلائقه</w:t>
            </w:r>
            <w:r w:rsidRPr="008A1E9B">
              <w:rPr>
                <w:rFonts w:hint="cs"/>
                <w:rtl/>
              </w:rPr>
              <w:t xml:space="preserve"> </w:t>
            </w:r>
            <w:r>
              <w:rPr>
                <w:rFonts w:hint="cs"/>
                <w:rtl/>
              </w:rPr>
              <w:t>الكبر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تكاد ت</w:t>
            </w:r>
            <w:r w:rsidR="001C5023">
              <w:rPr>
                <w:rFonts w:hint="cs"/>
                <w:rtl/>
              </w:rPr>
              <w:t>ُ</w:t>
            </w:r>
            <w:r>
              <w:rPr>
                <w:rFonts w:hint="cs"/>
                <w:rtl/>
              </w:rPr>
              <w:t>ضئ النار بين جوانحي</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إذا هي أذكتها الص</w:t>
            </w:r>
            <w:r w:rsidR="001C5023">
              <w:rPr>
                <w:rFonts w:hint="cs"/>
                <w:rtl/>
              </w:rPr>
              <w:t>َّ</w:t>
            </w:r>
            <w:r>
              <w:rPr>
                <w:rFonts w:hint="cs"/>
                <w:rtl/>
              </w:rPr>
              <w:t>بابة والفكر</w:t>
            </w:r>
            <w:r w:rsidR="001C5023">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ويقول فيها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54240F" w:rsidTr="0054240F">
        <w:trPr>
          <w:trHeight w:val="350"/>
        </w:trPr>
        <w:tc>
          <w:tcPr>
            <w:tcW w:w="3536" w:type="dxa"/>
          </w:tcPr>
          <w:p w:rsidR="0054240F" w:rsidRDefault="0054240F" w:rsidP="00CE305F">
            <w:pPr>
              <w:pStyle w:val="libPoem"/>
            </w:pPr>
            <w:r>
              <w:rPr>
                <w:rFonts w:hint="cs"/>
                <w:rtl/>
              </w:rPr>
              <w:t>أ</w:t>
            </w:r>
            <w:r w:rsidR="001C5023">
              <w:rPr>
                <w:rFonts w:hint="cs"/>
                <w:rtl/>
              </w:rPr>
              <w:t>ُ</w:t>
            </w:r>
            <w:r>
              <w:rPr>
                <w:rFonts w:hint="cs"/>
                <w:rtl/>
              </w:rPr>
              <w:t>سرت وما صحبي بعزل</w:t>
            </w:r>
            <w:r w:rsidR="001C5023">
              <w:rPr>
                <w:rFonts w:hint="cs"/>
                <w:rtl/>
              </w:rPr>
              <w:t>ٍ</w:t>
            </w:r>
            <w:r>
              <w:rPr>
                <w:rFonts w:hint="cs"/>
                <w:rtl/>
              </w:rPr>
              <w:t xml:space="preserve"> لدى الوغى</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ولا فرسي مهر</w:t>
            </w:r>
            <w:r w:rsidR="001C5023">
              <w:rPr>
                <w:rFonts w:hint="cs"/>
                <w:rtl/>
              </w:rPr>
              <w:t>ٌ</w:t>
            </w:r>
            <w:r>
              <w:rPr>
                <w:rFonts w:hint="cs"/>
                <w:rtl/>
              </w:rPr>
              <w:t xml:space="preserve"> ولا رب</w:t>
            </w:r>
            <w:r w:rsidR="001C5023">
              <w:rPr>
                <w:rFonts w:hint="cs"/>
                <w:rtl/>
              </w:rPr>
              <w:t>ّ</w:t>
            </w:r>
            <w:r>
              <w:rPr>
                <w:rFonts w:hint="cs"/>
                <w:rtl/>
              </w:rPr>
              <w:t>ه غمر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ولكن إذا حم</w:t>
            </w:r>
            <w:r w:rsidR="001C5023">
              <w:rPr>
                <w:rFonts w:hint="cs"/>
                <w:rtl/>
              </w:rPr>
              <w:t>َّ</w:t>
            </w:r>
            <w:r>
              <w:rPr>
                <w:rFonts w:hint="cs"/>
                <w:rtl/>
              </w:rPr>
              <w:t xml:space="preserve"> القضاء على امرئ</w:t>
            </w:r>
            <w:r w:rsidR="001C5023">
              <w:rPr>
                <w:rFonts w:hint="cs"/>
                <w:rtl/>
              </w:rPr>
              <w:t>ٍ</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فليس له بر</w:t>
            </w:r>
            <w:r w:rsidR="001C5023">
              <w:rPr>
                <w:rFonts w:hint="cs"/>
                <w:rtl/>
              </w:rPr>
              <w:t>ٌّ</w:t>
            </w:r>
            <w:r>
              <w:rPr>
                <w:rFonts w:hint="cs"/>
                <w:rtl/>
              </w:rPr>
              <w:t xml:space="preserve"> يقيه ولا بحر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وقال اُصيحابي:</w:t>
            </w:r>
            <w:r w:rsidRPr="008A1E9B">
              <w:rPr>
                <w:rFonts w:hint="cs"/>
                <w:rtl/>
              </w:rPr>
              <w:t xml:space="preserve"> </w:t>
            </w:r>
            <w:r>
              <w:rPr>
                <w:rFonts w:hint="cs"/>
                <w:rtl/>
              </w:rPr>
              <w:t>الفرار أو الر</w:t>
            </w:r>
            <w:r w:rsidR="001C5023">
              <w:rPr>
                <w:rFonts w:hint="cs"/>
                <w:rtl/>
              </w:rPr>
              <w:t>َّ</w:t>
            </w:r>
            <w:r>
              <w:rPr>
                <w:rFonts w:hint="cs"/>
                <w:rtl/>
              </w:rPr>
              <w:t>دى</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فقلت: هما أمران</w:t>
            </w:r>
            <w:r w:rsidRPr="008A1E9B">
              <w:rPr>
                <w:rFonts w:hint="cs"/>
                <w:rtl/>
              </w:rPr>
              <w:t xml:space="preserve"> </w:t>
            </w:r>
            <w:r>
              <w:rPr>
                <w:rFonts w:hint="cs"/>
                <w:rtl/>
              </w:rPr>
              <w:t>أحلاهما المر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ولكن</w:t>
            </w:r>
            <w:r w:rsidR="001C5023">
              <w:rPr>
                <w:rFonts w:hint="cs"/>
                <w:rtl/>
              </w:rPr>
              <w:t>َّ</w:t>
            </w:r>
            <w:r>
              <w:rPr>
                <w:rFonts w:hint="cs"/>
                <w:rtl/>
              </w:rPr>
              <w:t>ني أمضي لما لا يعيبني</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وحسبك من أمرين خيرهما الأسر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يقولون لي: بعت الس</w:t>
            </w:r>
            <w:r w:rsidR="001C5023">
              <w:rPr>
                <w:rFonts w:hint="cs"/>
                <w:rtl/>
              </w:rPr>
              <w:t>َّ</w:t>
            </w:r>
            <w:r>
              <w:rPr>
                <w:rFonts w:hint="cs"/>
                <w:rtl/>
              </w:rPr>
              <w:t>لامة بالر</w:t>
            </w:r>
            <w:r w:rsidR="001C5023">
              <w:rPr>
                <w:rFonts w:hint="cs"/>
                <w:rtl/>
              </w:rPr>
              <w:t>َّ</w:t>
            </w:r>
            <w:r>
              <w:rPr>
                <w:rFonts w:hint="cs"/>
                <w:rtl/>
              </w:rPr>
              <w:t>دى</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فقلت</w:t>
            </w:r>
            <w:r w:rsidR="001C5023">
              <w:rPr>
                <w:rFonts w:hint="cs"/>
                <w:rtl/>
              </w:rPr>
              <w:t>ُ</w:t>
            </w:r>
            <w:r>
              <w:rPr>
                <w:rFonts w:hint="cs"/>
                <w:rtl/>
              </w:rPr>
              <w:t xml:space="preserve"> لهم: والله ما نالني خسر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هو الموت فاختر</w:t>
            </w:r>
            <w:r w:rsidRPr="008A1E9B">
              <w:rPr>
                <w:rFonts w:hint="cs"/>
                <w:rtl/>
              </w:rPr>
              <w:t xml:space="preserve"> </w:t>
            </w:r>
            <w:r>
              <w:rPr>
                <w:rFonts w:hint="cs"/>
                <w:rtl/>
              </w:rPr>
              <w:t>ما علا لك ذكره</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ولم يمت الانسان</w:t>
            </w:r>
            <w:r w:rsidRPr="008A1E9B">
              <w:rPr>
                <w:rFonts w:hint="cs"/>
                <w:rtl/>
              </w:rPr>
              <w:t xml:space="preserve"> </w:t>
            </w:r>
            <w:r>
              <w:rPr>
                <w:rFonts w:hint="cs"/>
                <w:rtl/>
              </w:rPr>
              <w:t>ما حي</w:t>
            </w:r>
            <w:r w:rsidR="001C5023">
              <w:rPr>
                <w:rFonts w:hint="cs"/>
                <w:rtl/>
              </w:rPr>
              <w:t>َّ</w:t>
            </w:r>
            <w:r>
              <w:rPr>
                <w:rFonts w:hint="cs"/>
                <w:rtl/>
              </w:rPr>
              <w:t>ه الذ</w:t>
            </w:r>
            <w:r w:rsidR="001C5023">
              <w:rPr>
                <w:rFonts w:hint="cs"/>
                <w:rtl/>
              </w:rPr>
              <w:t>ِّ</w:t>
            </w:r>
            <w:r>
              <w:rPr>
                <w:rFonts w:hint="cs"/>
                <w:rtl/>
              </w:rPr>
              <w:t>كر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ولا خير في رد</w:t>
            </w:r>
            <w:r w:rsidR="001C5023">
              <w:rPr>
                <w:rFonts w:hint="cs"/>
                <w:rtl/>
              </w:rPr>
              <w:t>ِّ</w:t>
            </w:r>
            <w:r>
              <w:rPr>
                <w:rFonts w:hint="cs"/>
                <w:rtl/>
              </w:rPr>
              <w:t xml:space="preserve"> الر</w:t>
            </w:r>
            <w:r w:rsidR="001C5023">
              <w:rPr>
                <w:rFonts w:hint="cs"/>
                <w:rtl/>
              </w:rPr>
              <w:t>َّ</w:t>
            </w:r>
            <w:r>
              <w:rPr>
                <w:rFonts w:hint="cs"/>
                <w:rtl/>
              </w:rPr>
              <w:t>دى بمذل</w:t>
            </w:r>
            <w:r w:rsidR="001C5023">
              <w:rPr>
                <w:rFonts w:hint="cs"/>
                <w:rtl/>
              </w:rPr>
              <w:t>َّ</w:t>
            </w:r>
            <w:r>
              <w:rPr>
                <w:rFonts w:hint="cs"/>
                <w:rtl/>
              </w:rPr>
              <w:t>ة</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كما رد</w:t>
            </w:r>
            <w:r w:rsidR="001C5023">
              <w:rPr>
                <w:rFonts w:hint="cs"/>
                <w:rtl/>
              </w:rPr>
              <w:t>َّ</w:t>
            </w:r>
            <w:r>
              <w:rPr>
                <w:rFonts w:hint="cs"/>
                <w:rtl/>
              </w:rPr>
              <w:t>ه يوما</w:t>
            </w:r>
            <w:r w:rsidR="001C5023">
              <w:rPr>
                <w:rFonts w:hint="cs"/>
                <w:rtl/>
              </w:rPr>
              <w:t>ً</w:t>
            </w:r>
            <w:r>
              <w:rPr>
                <w:rFonts w:hint="cs"/>
                <w:rtl/>
              </w:rPr>
              <w:t xml:space="preserve"> بسوأته عمرو</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يمن</w:t>
            </w:r>
            <w:r w:rsidR="001C5023">
              <w:rPr>
                <w:rFonts w:hint="cs"/>
                <w:rtl/>
              </w:rPr>
              <w:t>ّ</w:t>
            </w:r>
            <w:r>
              <w:rPr>
                <w:rFonts w:hint="cs"/>
                <w:rtl/>
              </w:rPr>
              <w:t>ون أن خل</w:t>
            </w:r>
            <w:r w:rsidR="001C5023">
              <w:rPr>
                <w:rFonts w:hint="cs"/>
                <w:rtl/>
              </w:rPr>
              <w:t>ّ</w:t>
            </w:r>
            <w:r>
              <w:rPr>
                <w:rFonts w:hint="cs"/>
                <w:rtl/>
              </w:rPr>
              <w:t>وا ثيابي وإن</w:t>
            </w:r>
            <w:r w:rsidR="001C5023">
              <w:rPr>
                <w:rFonts w:hint="cs"/>
                <w:rtl/>
              </w:rPr>
              <w:t>َّ</w:t>
            </w:r>
            <w:r>
              <w:rPr>
                <w:rFonts w:hint="cs"/>
                <w:rtl/>
              </w:rPr>
              <w:t>ما</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على</w:t>
            </w:r>
            <w:r w:rsidR="001C5023">
              <w:rPr>
                <w:rFonts w:hint="cs"/>
                <w:rtl/>
              </w:rPr>
              <w:t>َّ</w:t>
            </w:r>
            <w:r>
              <w:rPr>
                <w:rFonts w:hint="cs"/>
                <w:rtl/>
              </w:rPr>
              <w:t xml:space="preserve"> ثياب</w:t>
            </w:r>
            <w:r w:rsidR="001C5023">
              <w:rPr>
                <w:rFonts w:hint="cs"/>
                <w:rtl/>
              </w:rPr>
              <w:t>ٌ</w:t>
            </w:r>
            <w:r>
              <w:rPr>
                <w:rFonts w:hint="cs"/>
                <w:rtl/>
              </w:rPr>
              <w:t xml:space="preserve"> من دمائهم ح</w:t>
            </w:r>
            <w:r w:rsidR="001C5023">
              <w:rPr>
                <w:rFonts w:hint="cs"/>
                <w:rtl/>
              </w:rPr>
              <w:t>ُ</w:t>
            </w:r>
            <w:r>
              <w:rPr>
                <w:rFonts w:hint="cs"/>
                <w:rtl/>
              </w:rPr>
              <w:t>مر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وقائم سيفي فيهم</w:t>
            </w:r>
            <w:r w:rsidR="001C5023">
              <w:rPr>
                <w:rFonts w:hint="cs"/>
                <w:rtl/>
              </w:rPr>
              <w:t>ُ</w:t>
            </w:r>
            <w:r>
              <w:rPr>
                <w:rFonts w:hint="cs"/>
                <w:rtl/>
              </w:rPr>
              <w:t xml:space="preserve"> دق</w:t>
            </w:r>
            <w:r w:rsidR="001C5023">
              <w:rPr>
                <w:rFonts w:hint="cs"/>
                <w:rtl/>
              </w:rPr>
              <w:t>ّ</w:t>
            </w:r>
            <w:r w:rsidRPr="008A1E9B">
              <w:rPr>
                <w:rFonts w:hint="cs"/>
                <w:rtl/>
              </w:rPr>
              <w:t xml:space="preserve"> </w:t>
            </w:r>
            <w:r>
              <w:rPr>
                <w:rFonts w:hint="cs"/>
                <w:rtl/>
              </w:rPr>
              <w:t>نصله</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وأعقاب رمحي منهم</w:t>
            </w:r>
            <w:r w:rsidR="001C5023">
              <w:rPr>
                <w:rFonts w:hint="cs"/>
                <w:rtl/>
              </w:rPr>
              <w:t>ُ</w:t>
            </w:r>
            <w:r>
              <w:rPr>
                <w:rFonts w:hint="cs"/>
                <w:rtl/>
              </w:rPr>
              <w:t xml:space="preserve"> ح</w:t>
            </w:r>
            <w:r w:rsidR="001C5023">
              <w:rPr>
                <w:rFonts w:hint="cs"/>
                <w:rtl/>
              </w:rPr>
              <w:t>ُ</w:t>
            </w:r>
            <w:r>
              <w:rPr>
                <w:rFonts w:hint="cs"/>
                <w:rtl/>
              </w:rPr>
              <w:t>ط</w:t>
            </w:r>
            <w:r w:rsidR="001C5023">
              <w:rPr>
                <w:rFonts w:hint="cs"/>
                <w:rtl/>
              </w:rPr>
              <w:t>ّ</w:t>
            </w:r>
            <w:r>
              <w:rPr>
                <w:rFonts w:hint="cs"/>
                <w:rtl/>
              </w:rPr>
              <w:t>م الص</w:t>
            </w:r>
            <w:r w:rsidR="001C5023">
              <w:rPr>
                <w:rFonts w:hint="cs"/>
                <w:rtl/>
              </w:rPr>
              <w:t>َّ</w:t>
            </w:r>
            <w:r>
              <w:rPr>
                <w:rFonts w:hint="cs"/>
                <w:rtl/>
              </w:rPr>
              <w:t>در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1C5023">
            <w:pPr>
              <w:pStyle w:val="libPoem"/>
            </w:pPr>
            <w:r>
              <w:rPr>
                <w:rFonts w:hint="cs"/>
                <w:rtl/>
              </w:rPr>
              <w:t>سيذكرني قومي إذا جد</w:t>
            </w:r>
            <w:r w:rsidR="001C5023">
              <w:rPr>
                <w:rFonts w:hint="cs"/>
                <w:rtl/>
              </w:rPr>
              <w:t>َّ</w:t>
            </w:r>
            <w:r>
              <w:rPr>
                <w:rFonts w:hint="cs"/>
                <w:rtl/>
              </w:rPr>
              <w:t xml:space="preserve"> جد</w:t>
            </w:r>
            <w:r w:rsidR="001C5023">
              <w:rPr>
                <w:rFonts w:hint="cs"/>
                <w:rtl/>
              </w:rPr>
              <w:t>ّ</w:t>
            </w:r>
            <w:r>
              <w:rPr>
                <w:rFonts w:hint="cs"/>
                <w:rtl/>
              </w:rPr>
              <w:t>هم</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وفي الليلة الظلماء يفتقد البدر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فإن عشت</w:t>
            </w:r>
            <w:r w:rsidRPr="008A1E9B">
              <w:rPr>
                <w:rFonts w:hint="cs"/>
                <w:rtl/>
              </w:rPr>
              <w:t xml:space="preserve"> </w:t>
            </w:r>
            <w:r>
              <w:rPr>
                <w:rFonts w:hint="cs"/>
                <w:rtl/>
              </w:rPr>
              <w:t>فالطعن الذي يعرفونه</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E040CC">
            <w:pPr>
              <w:pStyle w:val="libPoem"/>
            </w:pPr>
            <w:r>
              <w:rPr>
                <w:rFonts w:hint="cs"/>
                <w:rtl/>
              </w:rPr>
              <w:t>وتلك القنا</w:t>
            </w:r>
            <w:r w:rsidRPr="008A1E9B">
              <w:rPr>
                <w:rFonts w:hint="cs"/>
                <w:rtl/>
              </w:rPr>
              <w:t xml:space="preserve"> </w:t>
            </w:r>
            <w:r>
              <w:rPr>
                <w:rFonts w:hint="cs"/>
                <w:rtl/>
              </w:rPr>
              <w:t>والبيض والضمر</w:t>
            </w:r>
            <w:r w:rsidR="00E040CC">
              <w:rPr>
                <w:rFonts w:hint="cs"/>
                <w:rtl/>
              </w:rPr>
              <w:t xml:space="preserve"> الشقر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E040CC">
            <w:pPr>
              <w:pStyle w:val="libPoem"/>
            </w:pPr>
            <w:r>
              <w:rPr>
                <w:rFonts w:hint="cs"/>
                <w:rtl/>
              </w:rPr>
              <w:t>وإن مت</w:t>
            </w:r>
            <w:r w:rsidR="00E040CC">
              <w:rPr>
                <w:rFonts w:hint="cs"/>
                <w:rtl/>
              </w:rPr>
              <w:t>ُّ</w:t>
            </w:r>
            <w:r>
              <w:rPr>
                <w:rFonts w:hint="cs"/>
                <w:rtl/>
              </w:rPr>
              <w:t xml:space="preserve"> فال</w:t>
            </w:r>
            <w:r w:rsidR="00E040CC">
              <w:rPr>
                <w:rFonts w:hint="cs"/>
                <w:rtl/>
              </w:rPr>
              <w:t>إ</w:t>
            </w:r>
            <w:r>
              <w:rPr>
                <w:rFonts w:hint="cs"/>
                <w:rtl/>
              </w:rPr>
              <w:t>نسان لا بد</w:t>
            </w:r>
            <w:r w:rsidR="00E040CC">
              <w:rPr>
                <w:rFonts w:hint="cs"/>
                <w:rtl/>
              </w:rPr>
              <w:t>َّ</w:t>
            </w:r>
            <w:r>
              <w:rPr>
                <w:rFonts w:hint="cs"/>
                <w:rtl/>
              </w:rPr>
              <w:t xml:space="preserve"> مي</w:t>
            </w:r>
            <w:r w:rsidR="00E040CC">
              <w:rPr>
                <w:rFonts w:hint="cs"/>
                <w:rtl/>
              </w:rPr>
              <w:t>ِّ</w:t>
            </w:r>
            <w:r>
              <w:rPr>
                <w:rFonts w:hint="cs"/>
                <w:rtl/>
              </w:rPr>
              <w:t>ت</w:t>
            </w:r>
            <w:r w:rsidR="00E040CC">
              <w:rPr>
                <w:rFonts w:hint="cs"/>
                <w:rtl/>
              </w:rPr>
              <w:t>ٌ</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وإن طالت الأي</w:t>
            </w:r>
            <w:r w:rsidR="00E040CC">
              <w:rPr>
                <w:rFonts w:hint="cs"/>
                <w:rtl/>
              </w:rPr>
              <w:t>ّ</w:t>
            </w:r>
            <w:r>
              <w:rPr>
                <w:rFonts w:hint="cs"/>
                <w:rtl/>
              </w:rPr>
              <w:t>ام وانفسح العمر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ولو سد</w:t>
            </w:r>
            <w:r w:rsidR="00E040CC">
              <w:rPr>
                <w:rFonts w:hint="cs"/>
                <w:rtl/>
              </w:rPr>
              <w:t>َّ</w:t>
            </w:r>
            <w:r>
              <w:rPr>
                <w:rFonts w:hint="cs"/>
                <w:rtl/>
              </w:rPr>
              <w:t xml:space="preserve"> غيري ما سددت اكتفوا به</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وما كان يغلو الت</w:t>
            </w:r>
            <w:r w:rsidR="00E040CC">
              <w:rPr>
                <w:rFonts w:hint="cs"/>
                <w:rtl/>
              </w:rPr>
              <w:t>ّ</w:t>
            </w:r>
            <w:r>
              <w:rPr>
                <w:rFonts w:hint="cs"/>
                <w:rtl/>
              </w:rPr>
              <w:t>بر لو نفق الصفر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ونحن أ</w:t>
            </w:r>
            <w:r w:rsidR="00E040CC">
              <w:rPr>
                <w:rFonts w:hint="cs"/>
                <w:rtl/>
              </w:rPr>
              <w:t>ُ</w:t>
            </w:r>
            <w:r>
              <w:rPr>
                <w:rFonts w:hint="cs"/>
                <w:rtl/>
              </w:rPr>
              <w:t>ناس لا</w:t>
            </w:r>
            <w:r w:rsidRPr="008A1E9B">
              <w:rPr>
                <w:rFonts w:hint="cs"/>
                <w:rtl/>
              </w:rPr>
              <w:t xml:space="preserve"> </w:t>
            </w:r>
            <w:r>
              <w:rPr>
                <w:rFonts w:hint="cs"/>
                <w:rtl/>
              </w:rPr>
              <w:t>توس</w:t>
            </w:r>
            <w:r w:rsidR="00E040CC">
              <w:rPr>
                <w:rFonts w:hint="cs"/>
                <w:rtl/>
              </w:rPr>
              <w:t>ّ</w:t>
            </w:r>
            <w:r>
              <w:rPr>
                <w:rFonts w:hint="cs"/>
                <w:rtl/>
              </w:rPr>
              <w:t>ط عندنا</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لنا الصدر دون</w:t>
            </w:r>
            <w:r w:rsidRPr="008A1E9B">
              <w:rPr>
                <w:rFonts w:hint="cs"/>
                <w:rtl/>
              </w:rPr>
              <w:t xml:space="preserve"> </w:t>
            </w:r>
            <w:r>
              <w:rPr>
                <w:rFonts w:hint="cs"/>
                <w:rtl/>
              </w:rPr>
              <w:t>العالمين أو القبر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تهون علينا في المعالي نفوسنا</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ومن خطب الحسناء لم يغلها المهر</w:t>
            </w:r>
            <w:r w:rsidR="001C5023">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أعز</w:t>
            </w:r>
            <w:r w:rsidR="00E040CC">
              <w:rPr>
                <w:rFonts w:hint="cs"/>
                <w:rtl/>
              </w:rPr>
              <w:t>ّ</w:t>
            </w:r>
            <w:r>
              <w:rPr>
                <w:rFonts w:hint="cs"/>
                <w:rtl/>
              </w:rPr>
              <w:t xml:space="preserve"> بني الدنيا وأعلا ذوي العلا</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وأكرم من فوق التراب ولا فخر</w:t>
            </w:r>
            <w:r w:rsidR="001C5023">
              <w:rPr>
                <w:rFonts w:hint="cs"/>
                <w:rtl/>
              </w:rPr>
              <w:t>ُ</w:t>
            </w:r>
            <w:r w:rsidRPr="00725071">
              <w:rPr>
                <w:rStyle w:val="libPoemTiniChar0"/>
                <w:rtl/>
              </w:rPr>
              <w:br/>
              <w:t> </w:t>
            </w:r>
          </w:p>
        </w:tc>
      </w:tr>
    </w:tbl>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وقال لما أ</w:t>
      </w:r>
      <w:r w:rsidR="00E040CC">
        <w:rPr>
          <w:rFonts w:hint="cs"/>
          <w:rtl/>
        </w:rPr>
        <w:t>ُ</w:t>
      </w:r>
      <w:r w:rsidRPr="00117F72">
        <w:rPr>
          <w:rFonts w:hint="cs"/>
          <w:rtl/>
        </w:rPr>
        <w:t>سر</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8"/>
        <w:gridCol w:w="270"/>
        <w:gridCol w:w="3405"/>
      </w:tblGrid>
      <w:tr w:rsidR="0054240F" w:rsidTr="0054240F">
        <w:trPr>
          <w:trHeight w:val="350"/>
        </w:trPr>
        <w:tc>
          <w:tcPr>
            <w:tcW w:w="3536" w:type="dxa"/>
          </w:tcPr>
          <w:p w:rsidR="0054240F" w:rsidRDefault="0054240F" w:rsidP="00CE305F">
            <w:pPr>
              <w:pStyle w:val="libPoem"/>
            </w:pPr>
            <w:r>
              <w:rPr>
                <w:rFonts w:hint="cs"/>
                <w:rtl/>
              </w:rPr>
              <w:t>ما للعبيد م</w:t>
            </w:r>
            <w:r w:rsidR="00E040CC">
              <w:rPr>
                <w:rFonts w:hint="cs"/>
                <w:rtl/>
              </w:rPr>
              <w:t>ِ</w:t>
            </w:r>
            <w:r>
              <w:rPr>
                <w:rFonts w:hint="cs"/>
                <w:rtl/>
              </w:rPr>
              <w:t>ن ال</w:t>
            </w:r>
            <w:r w:rsidR="00E040CC">
              <w:rPr>
                <w:rFonts w:hint="cs"/>
                <w:rtl/>
              </w:rPr>
              <w:t>ّ</w:t>
            </w:r>
            <w:r>
              <w:rPr>
                <w:rFonts w:hint="cs"/>
                <w:rtl/>
              </w:rPr>
              <w:t>ذي</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يقضي به الله امتناع</w:t>
            </w:r>
            <w:r w:rsidR="00E040CC">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ذدت</w:t>
            </w:r>
            <w:r w:rsidR="00E040CC">
              <w:rPr>
                <w:rFonts w:hint="cs"/>
                <w:rtl/>
              </w:rPr>
              <w:t>ُ</w:t>
            </w:r>
            <w:r>
              <w:rPr>
                <w:rFonts w:hint="cs"/>
                <w:rtl/>
              </w:rPr>
              <w:t xml:space="preserve"> الأ</w:t>
            </w:r>
            <w:r w:rsidR="00E040CC">
              <w:rPr>
                <w:rFonts w:hint="cs"/>
                <w:rtl/>
              </w:rPr>
              <w:t>ُ</w:t>
            </w:r>
            <w:r>
              <w:rPr>
                <w:rFonts w:hint="cs"/>
                <w:rtl/>
              </w:rPr>
              <w:t>سود عن الفرا</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ئس ثمَّ تفرسني الضباع</w:t>
            </w:r>
            <w:r w:rsidR="00E040CC">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وقال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54240F" w:rsidTr="0054240F">
        <w:trPr>
          <w:trHeight w:val="350"/>
        </w:trPr>
        <w:tc>
          <w:tcPr>
            <w:tcW w:w="3536" w:type="dxa"/>
          </w:tcPr>
          <w:p w:rsidR="0054240F" w:rsidRDefault="0054240F" w:rsidP="00CE305F">
            <w:pPr>
              <w:pStyle w:val="libPoem"/>
            </w:pPr>
            <w:r>
              <w:rPr>
                <w:rFonts w:hint="cs"/>
                <w:rtl/>
              </w:rPr>
              <w:t>قد عذب الموت بأفواهنا</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والموت خير</w:t>
            </w:r>
            <w:r w:rsidR="00E040CC">
              <w:rPr>
                <w:rFonts w:hint="cs"/>
                <w:rtl/>
              </w:rPr>
              <w:t>ٌ</w:t>
            </w:r>
            <w:r>
              <w:rPr>
                <w:rFonts w:hint="cs"/>
                <w:rtl/>
              </w:rPr>
              <w:t xml:space="preserve"> من مقام الذليل</w:t>
            </w:r>
            <w:r w:rsidR="00E040CC">
              <w:rPr>
                <w:rFonts w:hint="cs"/>
                <w:rtl/>
              </w:rPr>
              <w:t>ْ</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إن</w:t>
            </w:r>
            <w:r w:rsidR="00E040CC">
              <w:rPr>
                <w:rFonts w:hint="cs"/>
                <w:rtl/>
              </w:rPr>
              <w:t>ّ</w:t>
            </w:r>
            <w:r>
              <w:rPr>
                <w:rFonts w:hint="cs"/>
                <w:rtl/>
              </w:rPr>
              <w:t>ا إلى الله لما نابنا</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وفي سبيل الله خير الس</w:t>
            </w:r>
            <w:r w:rsidR="00E040CC">
              <w:rPr>
                <w:rFonts w:hint="cs"/>
                <w:rtl/>
              </w:rPr>
              <w:t>ّ</w:t>
            </w:r>
            <w:r>
              <w:rPr>
                <w:rFonts w:hint="cs"/>
                <w:rtl/>
              </w:rPr>
              <w:t>بيل</w:t>
            </w:r>
            <w:r w:rsidR="00E040CC">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وقال لما ورد أسيرا</w:t>
      </w:r>
      <w:r w:rsidR="00E040CC">
        <w:rPr>
          <w:rFonts w:hint="cs"/>
          <w:rtl/>
        </w:rPr>
        <w:t>ً</w:t>
      </w:r>
      <w:r w:rsidRPr="00117F72">
        <w:rPr>
          <w:rFonts w:hint="cs"/>
          <w:rtl/>
        </w:rPr>
        <w:t xml:space="preserve"> بخرشنة</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5"/>
        <w:gridCol w:w="270"/>
        <w:gridCol w:w="3408"/>
      </w:tblGrid>
      <w:tr w:rsidR="0054240F" w:rsidTr="0054240F">
        <w:trPr>
          <w:trHeight w:val="350"/>
        </w:trPr>
        <w:tc>
          <w:tcPr>
            <w:tcW w:w="3536" w:type="dxa"/>
          </w:tcPr>
          <w:p w:rsidR="0054240F" w:rsidRDefault="0054240F" w:rsidP="00CE305F">
            <w:pPr>
              <w:pStyle w:val="libPoem"/>
            </w:pPr>
            <w:r>
              <w:rPr>
                <w:rFonts w:hint="cs"/>
                <w:rtl/>
              </w:rPr>
              <w:t>إن زرت خرشنة أسيرا</w:t>
            </w:r>
            <w:r w:rsidR="00E040CC">
              <w:rPr>
                <w:rFonts w:hint="cs"/>
                <w:rtl/>
              </w:rPr>
              <w:t>ً</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فلكم حللت بها مغيرا</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ولقد رأيت السبي يجلـ</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ـب نحونا حو</w:t>
            </w:r>
            <w:r w:rsidR="00E040CC">
              <w:rPr>
                <w:rFonts w:hint="cs"/>
                <w:rtl/>
              </w:rPr>
              <w:t>ّ</w:t>
            </w:r>
            <w:r>
              <w:rPr>
                <w:rFonts w:hint="cs"/>
                <w:rtl/>
              </w:rPr>
              <w:t>ا وحورا</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ولقد رأيت الن</w:t>
            </w:r>
            <w:r w:rsidR="00E040CC">
              <w:rPr>
                <w:rFonts w:hint="cs"/>
                <w:rtl/>
              </w:rPr>
              <w:t>ّ</w:t>
            </w:r>
            <w:r>
              <w:rPr>
                <w:rFonts w:hint="cs"/>
                <w:rtl/>
              </w:rPr>
              <w:t>ار تنـ</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ـتهب المنازل والقصورا</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من كان مثلي لم يبت</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إلّا أميرا</w:t>
            </w:r>
            <w:r w:rsidR="00E040CC">
              <w:rPr>
                <w:rFonts w:hint="cs"/>
                <w:rtl/>
              </w:rPr>
              <w:t>ً</w:t>
            </w:r>
            <w:r>
              <w:rPr>
                <w:rFonts w:hint="cs"/>
                <w:rtl/>
              </w:rPr>
              <w:t xml:space="preserve"> أو أسيرا</w:t>
            </w:r>
            <w:r w:rsidRPr="00725071">
              <w:rPr>
                <w:rStyle w:val="libPoemTiniChar0"/>
                <w:rtl/>
              </w:rPr>
              <w:br/>
              <w:t> </w:t>
            </w:r>
          </w:p>
        </w:tc>
      </w:tr>
      <w:tr w:rsidR="0054240F" w:rsidTr="0054240F">
        <w:trPr>
          <w:trHeight w:val="350"/>
        </w:trPr>
        <w:tc>
          <w:tcPr>
            <w:tcW w:w="3536" w:type="dxa"/>
          </w:tcPr>
          <w:p w:rsidR="0054240F" w:rsidRDefault="0054240F" w:rsidP="00CE305F">
            <w:pPr>
              <w:pStyle w:val="libPoem"/>
            </w:pPr>
            <w:r>
              <w:rPr>
                <w:rFonts w:hint="cs"/>
                <w:rtl/>
              </w:rPr>
              <w:t>ليست تحل</w:t>
            </w:r>
            <w:r w:rsidR="00E040CC">
              <w:rPr>
                <w:rFonts w:hint="cs"/>
                <w:rtl/>
              </w:rPr>
              <w:t>ُّ</w:t>
            </w:r>
            <w:r>
              <w:rPr>
                <w:rFonts w:hint="cs"/>
                <w:rtl/>
              </w:rPr>
              <w:t xml:space="preserve"> سراتنا</w:t>
            </w:r>
            <w:r w:rsidRPr="00725071">
              <w:rPr>
                <w:rStyle w:val="libPoemTiniChar0"/>
                <w:rtl/>
              </w:rPr>
              <w:br/>
              <w:t> </w:t>
            </w:r>
          </w:p>
        </w:tc>
        <w:tc>
          <w:tcPr>
            <w:tcW w:w="272" w:type="dxa"/>
          </w:tcPr>
          <w:p w:rsidR="0054240F" w:rsidRDefault="0054240F" w:rsidP="00CE305F">
            <w:pPr>
              <w:pStyle w:val="libPoem"/>
              <w:rPr>
                <w:rtl/>
              </w:rPr>
            </w:pPr>
          </w:p>
        </w:tc>
        <w:tc>
          <w:tcPr>
            <w:tcW w:w="3502" w:type="dxa"/>
          </w:tcPr>
          <w:p w:rsidR="0054240F" w:rsidRDefault="0054240F" w:rsidP="00CE305F">
            <w:pPr>
              <w:pStyle w:val="libPoem"/>
            </w:pPr>
            <w:r>
              <w:rPr>
                <w:rFonts w:hint="cs"/>
                <w:rtl/>
              </w:rPr>
              <w:t>إلّا الصدور أو القبورا</w:t>
            </w:r>
            <w:r w:rsidRPr="00725071">
              <w:rPr>
                <w:rStyle w:val="libPoemTiniChar0"/>
                <w:rtl/>
              </w:rPr>
              <w:br/>
              <w:t> </w:t>
            </w:r>
          </w:p>
        </w:tc>
      </w:tr>
    </w:tbl>
    <w:p w:rsidR="008A1E9B" w:rsidRDefault="008A1E9B" w:rsidP="00117F72">
      <w:pPr>
        <w:pStyle w:val="libNormal"/>
        <w:rPr>
          <w:rtl/>
        </w:rPr>
      </w:pPr>
      <w:r w:rsidRPr="00117F72">
        <w:rPr>
          <w:rFonts w:hint="cs"/>
          <w:rtl/>
        </w:rPr>
        <w:t>ول</w:t>
      </w:r>
      <w:r w:rsidR="00E040CC">
        <w:rPr>
          <w:rFonts w:hint="cs"/>
          <w:rtl/>
        </w:rPr>
        <w:t>َ</w:t>
      </w:r>
      <w:r w:rsidRPr="00117F72">
        <w:rPr>
          <w:rFonts w:hint="cs"/>
          <w:rtl/>
        </w:rPr>
        <w:t>م</w:t>
      </w:r>
      <w:r w:rsidR="00E040CC">
        <w:rPr>
          <w:rFonts w:hint="cs"/>
          <w:rtl/>
        </w:rPr>
        <w:t>ّ</w:t>
      </w:r>
      <w:r w:rsidRPr="00117F72">
        <w:rPr>
          <w:rFonts w:hint="cs"/>
          <w:rtl/>
        </w:rPr>
        <w:t>ا ثقل الجراح وآيس من نفسه وهو أسير كتب إلى والدته ي</w:t>
      </w:r>
      <w:r w:rsidR="00E040CC">
        <w:rPr>
          <w:rFonts w:hint="cs"/>
          <w:rtl/>
        </w:rPr>
        <w:t>ُ</w:t>
      </w:r>
      <w:r w:rsidRPr="00117F72">
        <w:rPr>
          <w:rFonts w:hint="cs"/>
          <w:rtl/>
        </w:rPr>
        <w:t>عز</w:t>
      </w:r>
      <w:r w:rsidR="00E040CC">
        <w:rPr>
          <w:rFonts w:hint="cs"/>
          <w:rtl/>
        </w:rPr>
        <w:t>ِّ</w:t>
      </w:r>
      <w:r w:rsidRPr="00117F72">
        <w:rPr>
          <w:rFonts w:hint="cs"/>
          <w:rtl/>
        </w:rPr>
        <w:t>يها بنفسه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1"/>
        <w:gridCol w:w="270"/>
        <w:gridCol w:w="3402"/>
      </w:tblGrid>
      <w:tr w:rsidR="00F15DBB" w:rsidTr="00F15DBB">
        <w:trPr>
          <w:trHeight w:val="350"/>
        </w:trPr>
        <w:tc>
          <w:tcPr>
            <w:tcW w:w="3536" w:type="dxa"/>
          </w:tcPr>
          <w:p w:rsidR="00F15DBB" w:rsidRDefault="00F15DBB" w:rsidP="00CE305F">
            <w:pPr>
              <w:pStyle w:val="libPoem"/>
            </w:pPr>
            <w:r>
              <w:rPr>
                <w:rFonts w:hint="cs"/>
                <w:rtl/>
              </w:rPr>
              <w:t>مصابي جليل</w:t>
            </w:r>
            <w:r w:rsidR="00E040CC">
              <w:rPr>
                <w:rFonts w:hint="cs"/>
                <w:rtl/>
              </w:rPr>
              <w:t>ٌ</w:t>
            </w:r>
            <w:r>
              <w:rPr>
                <w:rFonts w:hint="cs"/>
                <w:rtl/>
              </w:rPr>
              <w:t xml:space="preserve"> والعزاء جميل</w:t>
            </w:r>
            <w:r w:rsidR="00E040CC">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وعلمي بأن</w:t>
            </w:r>
            <w:r w:rsidR="00E040CC">
              <w:rPr>
                <w:rFonts w:hint="cs"/>
                <w:rtl/>
              </w:rPr>
              <w:t>َّ</w:t>
            </w:r>
            <w:r>
              <w:rPr>
                <w:rFonts w:hint="cs"/>
                <w:rtl/>
              </w:rPr>
              <w:t xml:space="preserve"> الله سوف ي</w:t>
            </w:r>
            <w:r w:rsidR="00E040CC">
              <w:rPr>
                <w:rFonts w:hint="cs"/>
                <w:rtl/>
              </w:rPr>
              <w:t>ُ</w:t>
            </w:r>
            <w:r>
              <w:rPr>
                <w:rFonts w:hint="cs"/>
                <w:rtl/>
              </w:rPr>
              <w:t>ديل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وإن</w:t>
            </w:r>
            <w:r w:rsidR="00E040CC">
              <w:rPr>
                <w:rFonts w:hint="cs"/>
                <w:rtl/>
              </w:rPr>
              <w:t>ّ</w:t>
            </w:r>
            <w:r>
              <w:rPr>
                <w:rFonts w:hint="cs"/>
                <w:rtl/>
              </w:rPr>
              <w:t>ي لفي هذا الصباح لصالح</w:t>
            </w:r>
            <w:r w:rsidR="00E040CC">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F15DBB">
            <w:pPr>
              <w:pStyle w:val="libPoem"/>
            </w:pPr>
            <w:r>
              <w:rPr>
                <w:rFonts w:hint="cs"/>
                <w:rtl/>
              </w:rPr>
              <w:t>ولي كل</w:t>
            </w:r>
            <w:r w:rsidR="00E040CC">
              <w:rPr>
                <w:rFonts w:hint="cs"/>
                <w:rtl/>
              </w:rPr>
              <w:t>ّ</w:t>
            </w:r>
            <w:r>
              <w:rPr>
                <w:rFonts w:hint="cs"/>
                <w:rtl/>
              </w:rPr>
              <w:t>ما جن</w:t>
            </w:r>
            <w:r w:rsidR="00E040CC">
              <w:rPr>
                <w:rFonts w:hint="cs"/>
                <w:rtl/>
              </w:rPr>
              <w:t>َّ</w:t>
            </w:r>
            <w:r>
              <w:rPr>
                <w:rFonts w:hint="cs"/>
                <w:rtl/>
              </w:rPr>
              <w:t xml:space="preserve"> الظلام غليل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وما نال من</w:t>
            </w:r>
            <w:r w:rsidR="00E040CC">
              <w:rPr>
                <w:rFonts w:hint="cs"/>
                <w:rtl/>
              </w:rPr>
              <w:t>ّ</w:t>
            </w:r>
            <w:r>
              <w:rPr>
                <w:rFonts w:hint="cs"/>
                <w:rtl/>
              </w:rPr>
              <w:t>ي الأسر</w:t>
            </w:r>
            <w:r w:rsidRPr="008A1E9B">
              <w:rPr>
                <w:rFonts w:hint="cs"/>
                <w:rtl/>
              </w:rPr>
              <w:t xml:space="preserve"> </w:t>
            </w:r>
            <w:r>
              <w:rPr>
                <w:rFonts w:hint="cs"/>
                <w:rtl/>
              </w:rPr>
              <w:t>ما تريانه</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ولكن</w:t>
            </w:r>
            <w:r w:rsidR="00E040CC">
              <w:rPr>
                <w:rFonts w:hint="cs"/>
                <w:rtl/>
              </w:rPr>
              <w:t>َّ</w:t>
            </w:r>
            <w:r>
              <w:rPr>
                <w:rFonts w:hint="cs"/>
                <w:rtl/>
              </w:rPr>
              <w:t>ني دامي الجراح</w:t>
            </w:r>
            <w:r w:rsidRPr="008A1E9B">
              <w:rPr>
                <w:rFonts w:hint="cs"/>
                <w:rtl/>
              </w:rPr>
              <w:t xml:space="preserve"> </w:t>
            </w:r>
            <w:r>
              <w:rPr>
                <w:rFonts w:hint="cs"/>
                <w:rtl/>
              </w:rPr>
              <w:t>عليل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جراح</w:t>
            </w:r>
            <w:r w:rsidR="00E040CC">
              <w:rPr>
                <w:rFonts w:hint="cs"/>
                <w:rtl/>
              </w:rPr>
              <w:t>ٌ</w:t>
            </w:r>
            <w:r>
              <w:rPr>
                <w:rFonts w:hint="cs"/>
                <w:rtl/>
              </w:rPr>
              <w:t xml:space="preserve"> تحاماه الأساة مخافة</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وسقمان باد</w:t>
            </w:r>
            <w:r w:rsidR="00E040CC">
              <w:rPr>
                <w:rFonts w:hint="cs"/>
                <w:rtl/>
              </w:rPr>
              <w:t>ٍ</w:t>
            </w:r>
            <w:r>
              <w:rPr>
                <w:rFonts w:hint="cs"/>
                <w:rtl/>
              </w:rPr>
              <w:t xml:space="preserve"> منهما ودخيل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وأسر</w:t>
            </w:r>
            <w:r w:rsidR="00E040CC">
              <w:rPr>
                <w:rFonts w:hint="cs"/>
                <w:rtl/>
              </w:rPr>
              <w:t>ٌ</w:t>
            </w:r>
            <w:r>
              <w:rPr>
                <w:rFonts w:hint="cs"/>
                <w:rtl/>
              </w:rPr>
              <w:t xml:space="preserve"> أقاسيه وليل نجومه</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أرى كل</w:t>
            </w:r>
            <w:r w:rsidR="00E040CC">
              <w:rPr>
                <w:rFonts w:hint="cs"/>
                <w:rtl/>
              </w:rPr>
              <w:t>ّ</w:t>
            </w:r>
            <w:r>
              <w:rPr>
                <w:rFonts w:hint="cs"/>
                <w:rtl/>
              </w:rPr>
              <w:t xml:space="preserve"> شيء</w:t>
            </w:r>
            <w:r w:rsidR="00E040CC">
              <w:rPr>
                <w:rFonts w:hint="cs"/>
                <w:rtl/>
              </w:rPr>
              <w:t>ٍ</w:t>
            </w:r>
            <w:r w:rsidRPr="008A1E9B">
              <w:rPr>
                <w:rFonts w:hint="cs"/>
                <w:rtl/>
              </w:rPr>
              <w:t xml:space="preserve"> </w:t>
            </w:r>
            <w:r>
              <w:rPr>
                <w:rFonts w:hint="cs"/>
                <w:rtl/>
              </w:rPr>
              <w:t>وغيرهن</w:t>
            </w:r>
            <w:r w:rsidR="00E040CC">
              <w:rPr>
                <w:rFonts w:hint="cs"/>
                <w:rtl/>
              </w:rPr>
              <w:t>َّ</w:t>
            </w:r>
            <w:r>
              <w:rPr>
                <w:rFonts w:hint="cs"/>
                <w:rtl/>
              </w:rPr>
              <w:t xml:space="preserve"> يزول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تطول بي الساعات وهي قصيرة</w:t>
            </w:r>
            <w:r w:rsidR="00E040CC">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وفي كل</w:t>
            </w:r>
            <w:r w:rsidR="00E040CC">
              <w:rPr>
                <w:rFonts w:hint="cs"/>
                <w:rtl/>
              </w:rPr>
              <w:t>ِّ</w:t>
            </w:r>
            <w:r>
              <w:rPr>
                <w:rFonts w:hint="cs"/>
                <w:rtl/>
              </w:rPr>
              <w:t xml:space="preserve"> دهر لا يسر</w:t>
            </w:r>
            <w:r w:rsidR="00E040CC">
              <w:rPr>
                <w:rFonts w:hint="cs"/>
                <w:rtl/>
              </w:rPr>
              <w:t>ّ</w:t>
            </w:r>
            <w:r>
              <w:rPr>
                <w:rFonts w:hint="cs"/>
                <w:rtl/>
              </w:rPr>
              <w:t>ك طول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تناساني الأصحاب إلّا عصابة</w:t>
            </w:r>
            <w:r w:rsidR="00E040CC">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ستلحق بالأ</w:t>
            </w:r>
            <w:r w:rsidR="00E040CC">
              <w:rPr>
                <w:rFonts w:hint="cs"/>
                <w:rtl/>
              </w:rPr>
              <w:t>ُ</w:t>
            </w:r>
            <w:r>
              <w:rPr>
                <w:rFonts w:hint="cs"/>
                <w:rtl/>
              </w:rPr>
              <w:t>خرى غدا</w:t>
            </w:r>
            <w:r w:rsidR="00E040CC">
              <w:rPr>
                <w:rFonts w:hint="cs"/>
                <w:rtl/>
              </w:rPr>
              <w:t>ً</w:t>
            </w:r>
            <w:r>
              <w:rPr>
                <w:rFonts w:hint="cs"/>
                <w:rtl/>
              </w:rPr>
              <w:t xml:space="preserve"> وتحول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وإن</w:t>
            </w:r>
            <w:r w:rsidR="00E040CC">
              <w:rPr>
                <w:rFonts w:hint="cs"/>
                <w:rtl/>
              </w:rPr>
              <w:t>َّ</w:t>
            </w:r>
            <w:r>
              <w:rPr>
                <w:rFonts w:hint="cs"/>
                <w:rtl/>
              </w:rPr>
              <w:t xml:space="preserve"> الذي يبقي على</w:t>
            </w:r>
            <w:r w:rsidRPr="008A1E9B">
              <w:rPr>
                <w:rFonts w:hint="cs"/>
                <w:rtl/>
              </w:rPr>
              <w:t xml:space="preserve"> </w:t>
            </w:r>
            <w:r>
              <w:rPr>
                <w:rFonts w:hint="cs"/>
                <w:rtl/>
              </w:rPr>
              <w:t>العهد منهم</w:t>
            </w:r>
            <w:r w:rsidR="00E040CC">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وإن كثرت دعواهم</w:t>
            </w:r>
            <w:r w:rsidR="00E040CC">
              <w:rPr>
                <w:rFonts w:hint="cs"/>
                <w:rtl/>
              </w:rPr>
              <w:t>ُ</w:t>
            </w:r>
            <w:r>
              <w:rPr>
                <w:rFonts w:hint="cs"/>
                <w:rtl/>
              </w:rPr>
              <w:t xml:space="preserve"> لقليل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ا</w:t>
            </w:r>
            <w:r w:rsidR="00E040CC">
              <w:rPr>
                <w:rFonts w:hint="cs"/>
                <w:rtl/>
              </w:rPr>
              <w:t>ُ</w:t>
            </w:r>
            <w:r>
              <w:rPr>
                <w:rFonts w:hint="cs"/>
                <w:rtl/>
              </w:rPr>
              <w:t>قل</w:t>
            </w:r>
            <w:r w:rsidR="00E040CC">
              <w:rPr>
                <w:rFonts w:hint="cs"/>
                <w:rtl/>
              </w:rPr>
              <w:t>ّ</w:t>
            </w:r>
            <w:r>
              <w:rPr>
                <w:rFonts w:hint="cs"/>
                <w:rtl/>
              </w:rPr>
              <w:t>ب طرفي لا أرى غير صاحب</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يميل مع النعماء كيف تميل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وصرنا نرى أن</w:t>
            </w:r>
            <w:r w:rsidR="00E040CC">
              <w:rPr>
                <w:rFonts w:hint="cs"/>
                <w:rtl/>
              </w:rPr>
              <w:t>َّ</w:t>
            </w:r>
            <w:r>
              <w:rPr>
                <w:rFonts w:hint="cs"/>
                <w:rtl/>
              </w:rPr>
              <w:t xml:space="preserve"> المتارك محسن</w:t>
            </w:r>
            <w:r w:rsidR="00E040CC">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وإن</w:t>
            </w:r>
            <w:r w:rsidR="00E040CC">
              <w:rPr>
                <w:rFonts w:hint="cs"/>
                <w:rtl/>
              </w:rPr>
              <w:t>َّ</w:t>
            </w:r>
            <w:r>
              <w:rPr>
                <w:rFonts w:hint="cs"/>
                <w:rtl/>
              </w:rPr>
              <w:t xml:space="preserve"> خليلا</w:t>
            </w:r>
            <w:r w:rsidR="00E040CC">
              <w:rPr>
                <w:rFonts w:hint="cs"/>
                <w:rtl/>
              </w:rPr>
              <w:t>ً</w:t>
            </w:r>
            <w:r>
              <w:rPr>
                <w:rFonts w:hint="cs"/>
                <w:rtl/>
              </w:rPr>
              <w:t xml:space="preserve"> لا يضر</w:t>
            </w:r>
            <w:r w:rsidR="00E040CC">
              <w:rPr>
                <w:rFonts w:hint="cs"/>
                <w:rtl/>
              </w:rPr>
              <w:t>ُّ</w:t>
            </w:r>
            <w:r w:rsidRPr="008A1E9B">
              <w:rPr>
                <w:rFonts w:hint="cs"/>
                <w:rtl/>
              </w:rPr>
              <w:t xml:space="preserve"> </w:t>
            </w:r>
            <w:r>
              <w:rPr>
                <w:rFonts w:hint="cs"/>
                <w:rtl/>
              </w:rPr>
              <w:t>و</w:t>
            </w:r>
            <w:r w:rsidR="00E040CC">
              <w:rPr>
                <w:rFonts w:hint="cs"/>
                <w:rtl/>
              </w:rPr>
              <w:t>َ</w:t>
            </w:r>
            <w:r>
              <w:rPr>
                <w:rFonts w:hint="cs"/>
                <w:rtl/>
              </w:rPr>
              <w:t>صول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وليس زماني وحده بي غادر</w:t>
            </w:r>
            <w:r w:rsidR="00E040CC">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ولا صاحبي دون الر</w:t>
            </w:r>
            <w:r w:rsidR="00E040CC">
              <w:rPr>
                <w:rFonts w:hint="cs"/>
                <w:rtl/>
              </w:rPr>
              <w:t>ِّ</w:t>
            </w:r>
            <w:r>
              <w:rPr>
                <w:rFonts w:hint="cs"/>
                <w:rtl/>
              </w:rPr>
              <w:t>جال ملول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وما أثري يوم اللقاء مذم</w:t>
            </w:r>
            <w:r w:rsidR="00E040CC">
              <w:rPr>
                <w:rFonts w:hint="cs"/>
                <w:rtl/>
              </w:rPr>
              <w:t>ّ</w:t>
            </w:r>
            <w:r>
              <w:rPr>
                <w:rFonts w:hint="cs"/>
                <w:rtl/>
              </w:rPr>
              <w:t>م</w:t>
            </w:r>
            <w:r w:rsidR="00E040CC">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E040CC">
            <w:pPr>
              <w:pStyle w:val="libPoem"/>
            </w:pPr>
            <w:r>
              <w:rPr>
                <w:rFonts w:hint="cs"/>
                <w:rtl/>
              </w:rPr>
              <w:t>ولا</w:t>
            </w:r>
            <w:r w:rsidRPr="008A1E9B">
              <w:rPr>
                <w:rFonts w:hint="cs"/>
                <w:rtl/>
              </w:rPr>
              <w:t xml:space="preserve"> </w:t>
            </w:r>
            <w:r>
              <w:rPr>
                <w:rFonts w:hint="cs"/>
                <w:rtl/>
              </w:rPr>
              <w:t>موقفي عند ال</w:t>
            </w:r>
            <w:r w:rsidR="00E040CC">
              <w:rPr>
                <w:rFonts w:hint="cs"/>
                <w:rtl/>
              </w:rPr>
              <w:t>أ</w:t>
            </w:r>
            <w:r>
              <w:rPr>
                <w:rFonts w:hint="cs"/>
                <w:rtl/>
              </w:rPr>
              <w:t>سار ذليل</w:t>
            </w:r>
            <w:r w:rsidR="00E040CC">
              <w:rPr>
                <w:rFonts w:hint="cs"/>
                <w:rtl/>
              </w:rPr>
              <w:t>ُ</w:t>
            </w:r>
            <w:r w:rsidRPr="00725071">
              <w:rPr>
                <w:rStyle w:val="libPoemTiniChar0"/>
                <w:rtl/>
              </w:rPr>
              <w:br/>
              <w:t> </w:t>
            </w:r>
          </w:p>
        </w:tc>
      </w:tr>
    </w:tbl>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9"/>
        <w:gridCol w:w="270"/>
        <w:gridCol w:w="3404"/>
      </w:tblGrid>
      <w:tr w:rsidR="00F15DBB" w:rsidTr="00F15DBB">
        <w:trPr>
          <w:trHeight w:val="350"/>
        </w:trPr>
        <w:tc>
          <w:tcPr>
            <w:tcW w:w="3536" w:type="dxa"/>
          </w:tcPr>
          <w:p w:rsidR="00F15DBB" w:rsidRDefault="00F15DBB" w:rsidP="00CE305F">
            <w:pPr>
              <w:pStyle w:val="libPoem"/>
            </w:pPr>
            <w:r>
              <w:rPr>
                <w:rFonts w:hint="cs"/>
                <w:rtl/>
              </w:rPr>
              <w:lastRenderedPageBreak/>
              <w:t>تصف</w:t>
            </w:r>
            <w:r w:rsidR="00E040CC">
              <w:rPr>
                <w:rFonts w:hint="cs"/>
                <w:rtl/>
              </w:rPr>
              <w:t>َّ</w:t>
            </w:r>
            <w:r>
              <w:rPr>
                <w:rFonts w:hint="cs"/>
                <w:rtl/>
              </w:rPr>
              <w:t>حت أقوال الرجال فلم يكن</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إلى غير شاك للزمان وصول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أكل</w:t>
            </w:r>
            <w:r w:rsidR="00E040CC">
              <w:rPr>
                <w:rFonts w:hint="cs"/>
                <w:rtl/>
              </w:rPr>
              <w:t>ُّ</w:t>
            </w:r>
            <w:r>
              <w:rPr>
                <w:rFonts w:hint="cs"/>
                <w:rtl/>
              </w:rPr>
              <w:t xml:space="preserve"> خليل</w:t>
            </w:r>
            <w:r w:rsidR="00E040CC">
              <w:rPr>
                <w:rFonts w:hint="cs"/>
                <w:rtl/>
              </w:rPr>
              <w:t>ٍ</w:t>
            </w:r>
            <w:r>
              <w:rPr>
                <w:rFonts w:hint="cs"/>
                <w:rtl/>
              </w:rPr>
              <w:t xml:space="preserve"> هكذا غير م</w:t>
            </w:r>
            <w:r w:rsidR="00E040CC">
              <w:rPr>
                <w:rFonts w:hint="cs"/>
                <w:rtl/>
              </w:rPr>
              <w:t>ُ</w:t>
            </w:r>
            <w:r>
              <w:rPr>
                <w:rFonts w:hint="cs"/>
                <w:rtl/>
              </w:rPr>
              <w:t>نصف</w:t>
            </w:r>
            <w:r w:rsidR="00E040CC">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وكل</w:t>
            </w:r>
            <w:r w:rsidR="00E040CC">
              <w:rPr>
                <w:rFonts w:hint="cs"/>
                <w:rtl/>
              </w:rPr>
              <w:t>ُّ</w:t>
            </w:r>
            <w:r>
              <w:rPr>
                <w:rFonts w:hint="cs"/>
                <w:rtl/>
              </w:rPr>
              <w:t xml:space="preserve"> زمان بالكرام بخيل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نعم دعت الدنيا إلى</w:t>
            </w:r>
            <w:r w:rsidRPr="008A1E9B">
              <w:rPr>
                <w:rFonts w:hint="cs"/>
                <w:rtl/>
              </w:rPr>
              <w:t xml:space="preserve"> </w:t>
            </w:r>
            <w:r>
              <w:rPr>
                <w:rFonts w:hint="cs"/>
                <w:rtl/>
              </w:rPr>
              <w:t>الغدر دعوة</w:t>
            </w:r>
            <w:r w:rsidR="00E040CC">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أجاب إليها عالم</w:t>
            </w:r>
            <w:r w:rsidR="00E040CC">
              <w:rPr>
                <w:rFonts w:hint="cs"/>
                <w:rtl/>
              </w:rPr>
              <w:t>ٌ</w:t>
            </w:r>
            <w:r>
              <w:rPr>
                <w:rFonts w:hint="cs"/>
                <w:rtl/>
              </w:rPr>
              <w:t xml:space="preserve"> وجهول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وقبلي كان الغدر في الناس شيمة</w:t>
            </w:r>
            <w:r w:rsidR="00E040CC">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وذ</w:t>
            </w:r>
            <w:r w:rsidR="00E040CC">
              <w:rPr>
                <w:rFonts w:hint="cs"/>
                <w:rtl/>
              </w:rPr>
              <w:t>ُ</w:t>
            </w:r>
            <w:r>
              <w:rPr>
                <w:rFonts w:hint="cs"/>
                <w:rtl/>
              </w:rPr>
              <w:t>م</w:t>
            </w:r>
            <w:r w:rsidR="00E040CC">
              <w:rPr>
                <w:rFonts w:hint="cs"/>
                <w:rtl/>
              </w:rPr>
              <w:t>ّ</w:t>
            </w:r>
            <w:r>
              <w:rPr>
                <w:rFonts w:hint="cs"/>
                <w:rtl/>
              </w:rPr>
              <w:t xml:space="preserve"> زمان</w:t>
            </w:r>
            <w:r w:rsidR="00E040CC">
              <w:rPr>
                <w:rFonts w:hint="cs"/>
                <w:rtl/>
              </w:rPr>
              <w:t>ٌ</w:t>
            </w:r>
            <w:r>
              <w:rPr>
                <w:rFonts w:hint="cs"/>
                <w:rtl/>
              </w:rPr>
              <w:t xml:space="preserve"> واستلام خليل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وفارق عمرو بن الزبير شقيقه</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وخل</w:t>
            </w:r>
            <w:r w:rsidR="00E040CC">
              <w:rPr>
                <w:rFonts w:hint="cs"/>
                <w:rtl/>
              </w:rPr>
              <w:t>ّ</w:t>
            </w:r>
            <w:r>
              <w:rPr>
                <w:rFonts w:hint="cs"/>
                <w:rtl/>
              </w:rPr>
              <w:t>ى أمير المؤمنين عقيل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فيا حسرتي من لي</w:t>
            </w:r>
            <w:r w:rsidRPr="008A1E9B">
              <w:rPr>
                <w:rFonts w:hint="cs"/>
                <w:rtl/>
              </w:rPr>
              <w:t xml:space="preserve"> </w:t>
            </w:r>
            <w:r>
              <w:rPr>
                <w:rFonts w:hint="cs"/>
                <w:rtl/>
              </w:rPr>
              <w:t>بخل</w:t>
            </w:r>
            <w:r w:rsidR="00E040CC">
              <w:rPr>
                <w:rFonts w:hint="cs"/>
                <w:rtl/>
              </w:rPr>
              <w:t>ٍّ</w:t>
            </w:r>
            <w:r>
              <w:rPr>
                <w:rFonts w:hint="cs"/>
                <w:rtl/>
              </w:rPr>
              <w:t xml:space="preserve"> موافق</w:t>
            </w:r>
            <w:r w:rsidR="00E040CC">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يقول بشجوي مر</w:t>
            </w:r>
            <w:r w:rsidR="00E040CC">
              <w:rPr>
                <w:rFonts w:hint="cs"/>
                <w:rtl/>
              </w:rPr>
              <w:t>َّ</w:t>
            </w:r>
            <w:r>
              <w:rPr>
                <w:rFonts w:hint="cs"/>
                <w:rtl/>
              </w:rPr>
              <w:t>ة وأقول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وإن</w:t>
            </w:r>
            <w:r w:rsidR="00E040CC">
              <w:rPr>
                <w:rFonts w:hint="cs"/>
                <w:rtl/>
              </w:rPr>
              <w:t>َّ</w:t>
            </w:r>
            <w:r>
              <w:rPr>
                <w:rFonts w:hint="cs"/>
                <w:rtl/>
              </w:rPr>
              <w:t xml:space="preserve"> وراء الستر اُمّا</w:t>
            </w:r>
            <w:r w:rsidR="00E040CC">
              <w:rPr>
                <w:rFonts w:hint="cs"/>
                <w:rtl/>
              </w:rPr>
              <w:t>ً</w:t>
            </w:r>
            <w:r>
              <w:rPr>
                <w:rFonts w:hint="cs"/>
                <w:rtl/>
              </w:rPr>
              <w:t xml:space="preserve"> بكاؤها</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علي</w:t>
            </w:r>
            <w:r w:rsidR="00E040CC">
              <w:rPr>
                <w:rFonts w:hint="cs"/>
                <w:rtl/>
              </w:rPr>
              <w:t>َّ</w:t>
            </w:r>
            <w:r>
              <w:rPr>
                <w:rFonts w:hint="cs"/>
                <w:rtl/>
              </w:rPr>
              <w:t xml:space="preserve"> وإن طال الزمان طويل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فيا أ</w:t>
            </w:r>
            <w:r w:rsidR="00E040CC">
              <w:rPr>
                <w:rFonts w:hint="cs"/>
                <w:rtl/>
              </w:rPr>
              <w:t>ُ</w:t>
            </w:r>
            <w:r>
              <w:rPr>
                <w:rFonts w:hint="cs"/>
                <w:rtl/>
              </w:rPr>
              <w:t>م</w:t>
            </w:r>
            <w:r w:rsidR="00E040CC">
              <w:rPr>
                <w:rFonts w:hint="cs"/>
                <w:rtl/>
              </w:rPr>
              <w:t>َّ</w:t>
            </w:r>
            <w:r>
              <w:rPr>
                <w:rFonts w:hint="cs"/>
                <w:rtl/>
              </w:rPr>
              <w:t>نا لا تعدمي الصبر إن</w:t>
            </w:r>
            <w:r w:rsidR="00E040CC">
              <w:rPr>
                <w:rFonts w:hint="cs"/>
                <w:rtl/>
              </w:rPr>
              <w:t>َّ</w:t>
            </w:r>
            <w:r>
              <w:rPr>
                <w:rFonts w:hint="cs"/>
                <w:rtl/>
              </w:rPr>
              <w:t>ه</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إلى الخير والنجح القريب رسول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ويا أ</w:t>
            </w:r>
            <w:r w:rsidR="00E040CC">
              <w:rPr>
                <w:rFonts w:hint="cs"/>
                <w:rtl/>
              </w:rPr>
              <w:t>ُ</w:t>
            </w:r>
            <w:r>
              <w:rPr>
                <w:rFonts w:hint="cs"/>
                <w:rtl/>
              </w:rPr>
              <w:t>م</w:t>
            </w:r>
            <w:r w:rsidR="00E040CC">
              <w:rPr>
                <w:rFonts w:hint="cs"/>
                <w:rtl/>
              </w:rPr>
              <w:t>َّ</w:t>
            </w:r>
            <w:r>
              <w:rPr>
                <w:rFonts w:hint="cs"/>
                <w:rtl/>
              </w:rPr>
              <w:t>نا لا تحبطي الأجر</w:t>
            </w:r>
            <w:r w:rsidRPr="008A1E9B">
              <w:rPr>
                <w:rFonts w:hint="cs"/>
                <w:rtl/>
              </w:rPr>
              <w:t xml:space="preserve"> </w:t>
            </w:r>
            <w:r>
              <w:rPr>
                <w:rFonts w:hint="cs"/>
                <w:rtl/>
              </w:rPr>
              <w:t>إن</w:t>
            </w:r>
            <w:r w:rsidR="00E040CC">
              <w:rPr>
                <w:rFonts w:hint="cs"/>
                <w:rtl/>
              </w:rPr>
              <w:t>َّ</w:t>
            </w:r>
            <w:r>
              <w:rPr>
                <w:rFonts w:hint="cs"/>
                <w:rtl/>
              </w:rPr>
              <w:t>ه</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على قدر الصبر</w:t>
            </w:r>
            <w:r w:rsidRPr="008A1E9B">
              <w:rPr>
                <w:rFonts w:hint="cs"/>
                <w:rtl/>
              </w:rPr>
              <w:t xml:space="preserve"> </w:t>
            </w:r>
            <w:r>
              <w:rPr>
                <w:rFonts w:hint="cs"/>
                <w:rtl/>
              </w:rPr>
              <w:t>الجميل جزيل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ويا أ</w:t>
            </w:r>
            <w:r w:rsidR="00E040CC">
              <w:rPr>
                <w:rFonts w:hint="cs"/>
                <w:rtl/>
              </w:rPr>
              <w:t>ُ</w:t>
            </w:r>
            <w:r>
              <w:rPr>
                <w:rFonts w:hint="cs"/>
                <w:rtl/>
              </w:rPr>
              <w:t>م</w:t>
            </w:r>
            <w:r w:rsidR="00E040CC">
              <w:rPr>
                <w:rFonts w:hint="cs"/>
                <w:rtl/>
              </w:rPr>
              <w:t>َّ</w:t>
            </w:r>
            <w:r>
              <w:rPr>
                <w:rFonts w:hint="cs"/>
                <w:rtl/>
              </w:rPr>
              <w:t>نا صبرا</w:t>
            </w:r>
            <w:r w:rsidR="00E040CC">
              <w:rPr>
                <w:rFonts w:hint="cs"/>
                <w:rtl/>
              </w:rPr>
              <w:t>ً</w:t>
            </w:r>
            <w:r>
              <w:rPr>
                <w:rFonts w:hint="cs"/>
                <w:rtl/>
              </w:rPr>
              <w:t xml:space="preserve"> فكل</w:t>
            </w:r>
            <w:r w:rsidR="00E040CC">
              <w:rPr>
                <w:rFonts w:hint="cs"/>
                <w:rtl/>
              </w:rPr>
              <w:t>ُّ</w:t>
            </w:r>
            <w:r>
              <w:rPr>
                <w:rFonts w:hint="cs"/>
                <w:rtl/>
              </w:rPr>
              <w:t xml:space="preserve"> ملم</w:t>
            </w:r>
            <w:r w:rsidR="00E040CC">
              <w:rPr>
                <w:rFonts w:hint="cs"/>
                <w:rtl/>
              </w:rPr>
              <w:t>َّ</w:t>
            </w:r>
            <w:r>
              <w:rPr>
                <w:rFonts w:hint="cs"/>
                <w:rtl/>
              </w:rPr>
              <w:t>ة</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تجل</w:t>
            </w:r>
            <w:r w:rsidR="00E040CC">
              <w:rPr>
                <w:rFonts w:hint="cs"/>
                <w:rtl/>
              </w:rPr>
              <w:t>ّ</w:t>
            </w:r>
            <w:r>
              <w:rPr>
                <w:rFonts w:hint="cs"/>
                <w:rtl/>
              </w:rPr>
              <w:t>ي على عل</w:t>
            </w:r>
            <w:r w:rsidR="00E040CC">
              <w:rPr>
                <w:rFonts w:hint="cs"/>
                <w:rtl/>
              </w:rPr>
              <w:t>ّ</w:t>
            </w:r>
            <w:r>
              <w:rPr>
                <w:rFonts w:hint="cs"/>
                <w:rtl/>
              </w:rPr>
              <w:t>اتها وتزول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أمالك</w:t>
            </w:r>
            <w:r w:rsidR="00E040CC">
              <w:rPr>
                <w:rFonts w:hint="cs"/>
                <w:rtl/>
              </w:rPr>
              <w:t>ِ</w:t>
            </w:r>
            <w:r>
              <w:rPr>
                <w:rFonts w:hint="cs"/>
                <w:rtl/>
              </w:rPr>
              <w:t xml:space="preserve"> في</w:t>
            </w:r>
            <w:r w:rsidRPr="008A1E9B">
              <w:rPr>
                <w:rFonts w:hint="cs"/>
                <w:rtl/>
              </w:rPr>
              <w:t xml:space="preserve"> </w:t>
            </w:r>
            <w:r>
              <w:rPr>
                <w:rFonts w:hint="cs"/>
                <w:rtl/>
              </w:rPr>
              <w:t>ذات النطاقين أسوة</w:t>
            </w:r>
            <w:r w:rsidR="00E040CC">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بمك</w:t>
            </w:r>
            <w:r w:rsidR="00E040CC">
              <w:rPr>
                <w:rFonts w:hint="cs"/>
                <w:rtl/>
              </w:rPr>
              <w:t>ّ</w:t>
            </w:r>
            <w:r>
              <w:rPr>
                <w:rFonts w:hint="cs"/>
                <w:rtl/>
              </w:rPr>
              <w:t>ة</w:t>
            </w:r>
            <w:r w:rsidRPr="008A1E9B">
              <w:rPr>
                <w:rFonts w:hint="cs"/>
                <w:rtl/>
              </w:rPr>
              <w:t xml:space="preserve"> </w:t>
            </w:r>
            <w:r>
              <w:rPr>
                <w:rFonts w:hint="cs"/>
                <w:rtl/>
              </w:rPr>
              <w:t>والحرب الع</w:t>
            </w:r>
            <w:r w:rsidR="00E040CC">
              <w:rPr>
                <w:rFonts w:hint="cs"/>
                <w:rtl/>
              </w:rPr>
              <w:t>َ</w:t>
            </w:r>
            <w:r>
              <w:rPr>
                <w:rFonts w:hint="cs"/>
                <w:rtl/>
              </w:rPr>
              <w:t>وان تجول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أراد ابنها أخذ الأمان فلم ي</w:t>
            </w:r>
            <w:r w:rsidR="00E040CC">
              <w:rPr>
                <w:rFonts w:hint="cs"/>
                <w:rtl/>
              </w:rPr>
              <w:t>ُ</w:t>
            </w:r>
            <w:r>
              <w:rPr>
                <w:rFonts w:hint="cs"/>
                <w:rtl/>
              </w:rPr>
              <w:t>جب</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وتعلم علما</w:t>
            </w:r>
            <w:r w:rsidR="00E040CC">
              <w:rPr>
                <w:rFonts w:hint="cs"/>
                <w:rtl/>
              </w:rPr>
              <w:t>ً</w:t>
            </w:r>
            <w:r>
              <w:rPr>
                <w:rFonts w:hint="cs"/>
                <w:rtl/>
              </w:rPr>
              <w:t xml:space="preserve"> إن</w:t>
            </w:r>
            <w:r w:rsidR="00E040CC">
              <w:rPr>
                <w:rFonts w:hint="cs"/>
                <w:rtl/>
              </w:rPr>
              <w:t>َّ</w:t>
            </w:r>
            <w:r>
              <w:rPr>
                <w:rFonts w:hint="cs"/>
                <w:rtl/>
              </w:rPr>
              <w:t>ه لقتيل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تأس</w:t>
            </w:r>
            <w:r w:rsidR="00E040CC">
              <w:rPr>
                <w:rFonts w:hint="cs"/>
                <w:rtl/>
              </w:rPr>
              <w:t>ّ</w:t>
            </w:r>
            <w:r>
              <w:rPr>
                <w:rFonts w:hint="cs"/>
                <w:rtl/>
              </w:rPr>
              <w:t>ي كفاك الله</w:t>
            </w:r>
            <w:r w:rsidRPr="008A1E9B">
              <w:rPr>
                <w:rFonts w:hint="cs"/>
                <w:rtl/>
              </w:rPr>
              <w:t xml:space="preserve"> </w:t>
            </w:r>
            <w:r>
              <w:rPr>
                <w:rFonts w:hint="cs"/>
                <w:rtl/>
              </w:rPr>
              <w:t>ما تحذرينه</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فقد غال هذا الناس قبلك</w:t>
            </w:r>
            <w:r w:rsidR="00E040CC">
              <w:rPr>
                <w:rFonts w:hint="cs"/>
                <w:rtl/>
              </w:rPr>
              <w:t>ِ</w:t>
            </w:r>
            <w:r>
              <w:rPr>
                <w:rFonts w:hint="cs"/>
                <w:rtl/>
              </w:rPr>
              <w:t xml:space="preserve"> غول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وكوني كما كانت بأ</w:t>
            </w:r>
            <w:r w:rsidR="00E040CC">
              <w:rPr>
                <w:rFonts w:hint="cs"/>
                <w:rtl/>
              </w:rPr>
              <w:t>ُ</w:t>
            </w:r>
            <w:r>
              <w:rPr>
                <w:rFonts w:hint="cs"/>
                <w:rtl/>
              </w:rPr>
              <w:t>حد</w:t>
            </w:r>
            <w:r w:rsidR="00E67E8B">
              <w:rPr>
                <w:rFonts w:hint="cs"/>
                <w:rtl/>
              </w:rPr>
              <w:t>ٍ</w:t>
            </w:r>
            <w:r>
              <w:rPr>
                <w:rFonts w:hint="cs"/>
                <w:rtl/>
              </w:rPr>
              <w:t xml:space="preserve"> صفي</w:t>
            </w:r>
            <w:r w:rsidR="00E67E8B">
              <w:rPr>
                <w:rFonts w:hint="cs"/>
                <w:rtl/>
              </w:rPr>
              <w:t>َّ</w:t>
            </w:r>
            <w:r>
              <w:rPr>
                <w:rFonts w:hint="cs"/>
                <w:rtl/>
              </w:rPr>
              <w:t>ة</w:t>
            </w:r>
            <w:r w:rsidR="00E67E8B">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ولم يشف منها</w:t>
            </w:r>
            <w:r w:rsidRPr="008A1E9B">
              <w:rPr>
                <w:rFonts w:hint="cs"/>
                <w:rtl/>
              </w:rPr>
              <w:t xml:space="preserve"> </w:t>
            </w:r>
            <w:r>
              <w:rPr>
                <w:rFonts w:hint="cs"/>
                <w:rtl/>
              </w:rPr>
              <w:t>بالبكاء غليل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فما رد</w:t>
            </w:r>
            <w:r w:rsidR="00E67E8B">
              <w:rPr>
                <w:rFonts w:hint="cs"/>
                <w:rtl/>
              </w:rPr>
              <w:t>َّ</w:t>
            </w:r>
            <w:r>
              <w:rPr>
                <w:rFonts w:hint="cs"/>
                <w:rtl/>
              </w:rPr>
              <w:t xml:space="preserve"> يوما</w:t>
            </w:r>
            <w:r w:rsidR="00E67E8B">
              <w:rPr>
                <w:rFonts w:hint="cs"/>
                <w:rtl/>
              </w:rPr>
              <w:t>ً</w:t>
            </w:r>
            <w:r>
              <w:rPr>
                <w:rFonts w:hint="cs"/>
                <w:rtl/>
              </w:rPr>
              <w:t xml:space="preserve"> حمزة الخير حزنها</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إذا ما علتها زفرة</w:t>
            </w:r>
            <w:r w:rsidR="00E67E8B">
              <w:rPr>
                <w:rFonts w:hint="cs"/>
                <w:rtl/>
              </w:rPr>
              <w:t>ٌ</w:t>
            </w:r>
            <w:r>
              <w:rPr>
                <w:rFonts w:hint="cs"/>
                <w:rtl/>
              </w:rPr>
              <w:t xml:space="preserve"> وعويل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لقيت</w:t>
            </w:r>
            <w:r w:rsidR="00E67E8B">
              <w:rPr>
                <w:rFonts w:hint="cs"/>
                <w:rtl/>
              </w:rPr>
              <w:t>ُ</w:t>
            </w:r>
            <w:r>
              <w:rPr>
                <w:rFonts w:hint="cs"/>
                <w:rtl/>
              </w:rPr>
              <w:t xml:space="preserve"> نجوم الأ</w:t>
            </w:r>
            <w:r w:rsidR="00E67E8B">
              <w:rPr>
                <w:rFonts w:hint="cs"/>
                <w:rtl/>
              </w:rPr>
              <w:t>ُ</w:t>
            </w:r>
            <w:r>
              <w:rPr>
                <w:rFonts w:hint="cs"/>
                <w:rtl/>
              </w:rPr>
              <w:t>فق وهي</w:t>
            </w:r>
            <w:r w:rsidRPr="008A1E9B">
              <w:rPr>
                <w:rFonts w:hint="cs"/>
                <w:rtl/>
              </w:rPr>
              <w:t xml:space="preserve"> </w:t>
            </w:r>
            <w:r>
              <w:rPr>
                <w:rFonts w:hint="cs"/>
                <w:rtl/>
              </w:rPr>
              <w:t>صوارم</w:t>
            </w:r>
            <w:r w:rsidR="00E67E8B">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w:t>
            </w:r>
            <w:r w:rsidR="00E67E8B">
              <w:rPr>
                <w:rFonts w:hint="cs"/>
                <w:rtl/>
              </w:rPr>
              <w:t>ُ</w:t>
            </w:r>
            <w:r>
              <w:rPr>
                <w:rFonts w:hint="cs"/>
                <w:rtl/>
              </w:rPr>
              <w:t>خضت ظلام الليل وهو خيول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ولم أرع للنفس الكريمة خل</w:t>
            </w:r>
            <w:r w:rsidR="00E67E8B">
              <w:rPr>
                <w:rFonts w:hint="cs"/>
                <w:rtl/>
              </w:rPr>
              <w:t>ّ</w:t>
            </w:r>
            <w:r>
              <w:rPr>
                <w:rFonts w:hint="cs"/>
                <w:rtl/>
              </w:rPr>
              <w:t>ة</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عشي</w:t>
            </w:r>
            <w:r w:rsidR="00E67E8B">
              <w:rPr>
                <w:rFonts w:hint="cs"/>
                <w:rtl/>
              </w:rPr>
              <w:t>َّ</w:t>
            </w:r>
            <w:r>
              <w:rPr>
                <w:rFonts w:hint="cs"/>
                <w:rtl/>
              </w:rPr>
              <w:t>ة لم يعطف علي</w:t>
            </w:r>
            <w:r w:rsidR="00E67E8B">
              <w:rPr>
                <w:rFonts w:hint="cs"/>
                <w:rtl/>
              </w:rPr>
              <w:t>َّ</w:t>
            </w:r>
            <w:r>
              <w:rPr>
                <w:rFonts w:hint="cs"/>
                <w:rtl/>
              </w:rPr>
              <w:t xml:space="preserve"> خليل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ولكن</w:t>
            </w:r>
            <w:r w:rsidRPr="008A1E9B">
              <w:rPr>
                <w:rFonts w:hint="cs"/>
                <w:rtl/>
              </w:rPr>
              <w:t xml:space="preserve"> </w:t>
            </w:r>
            <w:r>
              <w:rPr>
                <w:rFonts w:hint="cs"/>
                <w:rtl/>
              </w:rPr>
              <w:t>لقيت الموت حت</w:t>
            </w:r>
            <w:r w:rsidR="00E67E8B">
              <w:rPr>
                <w:rFonts w:hint="cs"/>
                <w:rtl/>
              </w:rPr>
              <w:t>ّ</w:t>
            </w:r>
            <w:r>
              <w:rPr>
                <w:rFonts w:hint="cs"/>
                <w:rtl/>
              </w:rPr>
              <w:t>ى تركته</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وفيه وفي حد</w:t>
            </w:r>
            <w:r w:rsidR="00E67E8B">
              <w:rPr>
                <w:rFonts w:hint="cs"/>
                <w:rtl/>
              </w:rPr>
              <w:t>ِّ</w:t>
            </w:r>
            <w:r>
              <w:rPr>
                <w:rFonts w:hint="cs"/>
                <w:rtl/>
              </w:rPr>
              <w:t xml:space="preserve"> الحسام فلول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ومن لم يق الر</w:t>
            </w:r>
            <w:r w:rsidR="00E67E8B">
              <w:rPr>
                <w:rFonts w:hint="cs"/>
                <w:rtl/>
              </w:rPr>
              <w:t>َّ</w:t>
            </w:r>
            <w:r>
              <w:rPr>
                <w:rFonts w:hint="cs"/>
                <w:rtl/>
              </w:rPr>
              <w:t>حمن فهو ممز</w:t>
            </w:r>
            <w:r w:rsidR="00E67E8B">
              <w:rPr>
                <w:rFonts w:hint="cs"/>
                <w:rtl/>
              </w:rPr>
              <w:t>َّ</w:t>
            </w:r>
            <w:r>
              <w:rPr>
                <w:rFonts w:hint="cs"/>
                <w:rtl/>
              </w:rPr>
              <w:t>ق</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ومن لم ي</w:t>
            </w:r>
            <w:r w:rsidR="00E67E8B">
              <w:rPr>
                <w:rFonts w:hint="cs"/>
                <w:rtl/>
              </w:rPr>
              <w:t>ُ</w:t>
            </w:r>
            <w:r>
              <w:rPr>
                <w:rFonts w:hint="cs"/>
                <w:rtl/>
              </w:rPr>
              <w:t>عز الله فهو</w:t>
            </w:r>
            <w:r w:rsidRPr="008A1E9B">
              <w:rPr>
                <w:rFonts w:hint="cs"/>
                <w:rtl/>
              </w:rPr>
              <w:t xml:space="preserve"> </w:t>
            </w:r>
            <w:r>
              <w:rPr>
                <w:rFonts w:hint="cs"/>
                <w:rtl/>
              </w:rPr>
              <w:t>ذليل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ومن لم يرده الله في الأمر كل</w:t>
            </w:r>
            <w:r w:rsidR="00E67E8B">
              <w:rPr>
                <w:rFonts w:hint="cs"/>
                <w:rtl/>
              </w:rPr>
              <w:t>ّ</w:t>
            </w:r>
            <w:r>
              <w:rPr>
                <w:rFonts w:hint="cs"/>
                <w:rtl/>
              </w:rPr>
              <w:t>ه</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فليس لمخلوق إليه سبيل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وإن هو لم يدللك</w:t>
            </w:r>
            <w:r w:rsidRPr="008A1E9B">
              <w:rPr>
                <w:rFonts w:hint="cs"/>
                <w:rtl/>
              </w:rPr>
              <w:t xml:space="preserve"> </w:t>
            </w:r>
            <w:r>
              <w:rPr>
                <w:rFonts w:hint="cs"/>
                <w:rtl/>
              </w:rPr>
              <w:t>في كل</w:t>
            </w:r>
            <w:r w:rsidR="00E67E8B">
              <w:rPr>
                <w:rFonts w:hint="cs"/>
                <w:rtl/>
              </w:rPr>
              <w:t>ِّ</w:t>
            </w:r>
            <w:r>
              <w:rPr>
                <w:rFonts w:hint="cs"/>
                <w:rtl/>
              </w:rPr>
              <w:t xml:space="preserve"> مسلك</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ظللت ولو أن</w:t>
            </w:r>
            <w:r w:rsidR="00E67E8B">
              <w:rPr>
                <w:rFonts w:hint="cs"/>
                <w:rtl/>
              </w:rPr>
              <w:t>َّ</w:t>
            </w:r>
            <w:r w:rsidRPr="008A1E9B">
              <w:rPr>
                <w:rFonts w:hint="cs"/>
                <w:rtl/>
              </w:rPr>
              <w:t xml:space="preserve"> </w:t>
            </w:r>
            <w:r>
              <w:rPr>
                <w:rFonts w:hint="cs"/>
                <w:rtl/>
              </w:rPr>
              <w:t>السماك دليل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إذا ما وقاك الله أمرا</w:t>
            </w:r>
            <w:r w:rsidR="00E67E8B">
              <w:rPr>
                <w:rFonts w:hint="cs"/>
                <w:rtl/>
              </w:rPr>
              <w:t>ً</w:t>
            </w:r>
            <w:r>
              <w:rPr>
                <w:rFonts w:hint="cs"/>
                <w:rtl/>
              </w:rPr>
              <w:t xml:space="preserve"> تخافه</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فما لك ممّا تت</w:t>
            </w:r>
            <w:r w:rsidR="00E67E8B">
              <w:rPr>
                <w:rFonts w:hint="cs"/>
                <w:rtl/>
              </w:rPr>
              <w:t>َّ</w:t>
            </w:r>
            <w:r>
              <w:rPr>
                <w:rFonts w:hint="cs"/>
                <w:rtl/>
              </w:rPr>
              <w:t>قيه م</w:t>
            </w:r>
            <w:r w:rsidR="00E67E8B">
              <w:rPr>
                <w:rFonts w:hint="cs"/>
                <w:rtl/>
              </w:rPr>
              <w:t>ُ</w:t>
            </w:r>
            <w:r>
              <w:rPr>
                <w:rFonts w:hint="cs"/>
                <w:rtl/>
              </w:rPr>
              <w:t>قيل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وإن هو لم ينصرك لم تلق ناصرا</w:t>
            </w:r>
            <w:r w:rsidR="00E67E8B">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وإن</w:t>
            </w:r>
            <w:r w:rsidRPr="008A1E9B">
              <w:rPr>
                <w:rFonts w:hint="cs"/>
                <w:rtl/>
              </w:rPr>
              <w:t xml:space="preserve"> </w:t>
            </w:r>
            <w:r>
              <w:rPr>
                <w:rFonts w:hint="cs"/>
                <w:rtl/>
              </w:rPr>
              <w:t>جل</w:t>
            </w:r>
            <w:r w:rsidR="00E67E8B">
              <w:rPr>
                <w:rFonts w:hint="cs"/>
                <w:rtl/>
              </w:rPr>
              <w:t>َّ</w:t>
            </w:r>
            <w:r>
              <w:rPr>
                <w:rFonts w:hint="cs"/>
                <w:rtl/>
              </w:rPr>
              <w:t xml:space="preserve"> أنصار</w:t>
            </w:r>
            <w:r w:rsidR="00E67E8B">
              <w:rPr>
                <w:rFonts w:hint="cs"/>
                <w:rtl/>
              </w:rPr>
              <w:t>ٌ</w:t>
            </w:r>
            <w:r>
              <w:rPr>
                <w:rFonts w:hint="cs"/>
                <w:rtl/>
              </w:rPr>
              <w:t xml:space="preserve"> وعز</w:t>
            </w:r>
            <w:r w:rsidR="00E67E8B">
              <w:rPr>
                <w:rFonts w:hint="cs"/>
                <w:rtl/>
              </w:rPr>
              <w:t>َّ</w:t>
            </w:r>
            <w:r>
              <w:rPr>
                <w:rFonts w:hint="cs"/>
                <w:rtl/>
              </w:rPr>
              <w:t xml:space="preserve"> قبيل</w:t>
            </w:r>
            <w:r w:rsidR="00E040CC">
              <w:rPr>
                <w:rFonts w:hint="cs"/>
                <w:rtl/>
              </w:rPr>
              <w:t>ُ</w:t>
            </w:r>
            <w:r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وما دام سيف الدولة</w:t>
            </w:r>
            <w:r w:rsidRPr="008A1E9B">
              <w:rPr>
                <w:rFonts w:hint="cs"/>
                <w:rtl/>
              </w:rPr>
              <w:t xml:space="preserve"> </w:t>
            </w:r>
            <w:r>
              <w:rPr>
                <w:rFonts w:hint="cs"/>
                <w:rtl/>
              </w:rPr>
              <w:t>الملك باقيا</w:t>
            </w:r>
            <w:r w:rsidR="00E67E8B">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F15DBB" w:rsidP="00CE305F">
            <w:pPr>
              <w:pStyle w:val="libPoem"/>
            </w:pPr>
            <w:r>
              <w:rPr>
                <w:rFonts w:hint="cs"/>
                <w:rtl/>
              </w:rPr>
              <w:t>فظل</w:t>
            </w:r>
            <w:r w:rsidR="00E67E8B">
              <w:rPr>
                <w:rFonts w:hint="cs"/>
                <w:rtl/>
              </w:rPr>
              <w:t>ّ</w:t>
            </w:r>
            <w:r>
              <w:rPr>
                <w:rFonts w:hint="cs"/>
                <w:rtl/>
              </w:rPr>
              <w:t>ك في</w:t>
            </w:r>
            <w:r w:rsidR="00E67E8B">
              <w:rPr>
                <w:rFonts w:hint="cs"/>
                <w:rtl/>
              </w:rPr>
              <w:t>ّ</w:t>
            </w:r>
            <w:r>
              <w:rPr>
                <w:rFonts w:hint="cs"/>
                <w:rtl/>
              </w:rPr>
              <w:t>اح</w:t>
            </w:r>
            <w:r w:rsidR="00E67E8B">
              <w:rPr>
                <w:rFonts w:hint="cs"/>
                <w:rtl/>
              </w:rPr>
              <w:t>ُ</w:t>
            </w:r>
            <w:r>
              <w:rPr>
                <w:rFonts w:hint="cs"/>
                <w:rtl/>
              </w:rPr>
              <w:t xml:space="preserve"> الجناب ظليل</w:t>
            </w:r>
            <w:r w:rsidR="00E040CC">
              <w:rPr>
                <w:rFonts w:hint="cs"/>
                <w:rtl/>
              </w:rPr>
              <w:t>ُ</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ذات النطاقين هي أسماء بنت أبي بكر.</w:t>
      </w:r>
    </w:p>
    <w:p w:rsidR="008A1E9B" w:rsidRDefault="008A1E9B" w:rsidP="00F15DBB">
      <w:pPr>
        <w:pStyle w:val="libPoemTiniChar"/>
        <w:rPr>
          <w:rtl/>
        </w:rPr>
      </w:pPr>
      <w:r>
        <w:rPr>
          <w:rFonts w:hint="cs"/>
          <w:rtl/>
        </w:rPr>
        <w:br w:type="page"/>
      </w:r>
    </w:p>
    <w:p w:rsidR="008A1E9B" w:rsidRDefault="008A1E9B" w:rsidP="00AB0B40">
      <w:pPr>
        <w:pStyle w:val="libNormal"/>
        <w:rPr>
          <w:rtl/>
        </w:rPr>
      </w:pPr>
      <w:r w:rsidRPr="00117F72">
        <w:rPr>
          <w:rFonts w:hint="cs"/>
          <w:rtl/>
        </w:rPr>
        <w:lastRenderedPageBreak/>
        <w:t xml:space="preserve">قال </w:t>
      </w:r>
      <w:r w:rsidR="00AB0B40">
        <w:rPr>
          <w:rFonts w:hint="cs"/>
          <w:rtl/>
        </w:rPr>
        <w:t>إ</w:t>
      </w:r>
      <w:r w:rsidRPr="00117F72">
        <w:rPr>
          <w:rFonts w:hint="cs"/>
          <w:rtl/>
        </w:rPr>
        <w:t>بن خالويه</w:t>
      </w:r>
      <w:r w:rsidR="00F84C8E" w:rsidRPr="00117F72">
        <w:rPr>
          <w:rFonts w:hint="cs"/>
          <w:rtl/>
        </w:rPr>
        <w:t>:</w:t>
      </w:r>
      <w:r w:rsidRPr="00117F72">
        <w:rPr>
          <w:rFonts w:hint="cs"/>
          <w:rtl/>
        </w:rPr>
        <w:t xml:space="preserve"> وقال يصف</w:t>
      </w:r>
      <w:r w:rsidR="00763D4A">
        <w:rPr>
          <w:rFonts w:hint="cs"/>
          <w:rtl/>
        </w:rPr>
        <w:t xml:space="preserve"> أيّام</w:t>
      </w:r>
      <w:r w:rsidRPr="00117F72">
        <w:rPr>
          <w:rFonts w:hint="cs"/>
          <w:rtl/>
        </w:rPr>
        <w:t>ه ومنازله بمنبج وكان ولايته وأقطاعه وداره بها</w:t>
      </w:r>
      <w:r w:rsidR="00F84C8E" w:rsidRPr="00117F72">
        <w:rPr>
          <w:rFonts w:hint="cs"/>
          <w:rtl/>
        </w:rPr>
        <w:t>،</w:t>
      </w:r>
      <w:r w:rsidRPr="00117F72">
        <w:rPr>
          <w:rFonts w:hint="cs"/>
          <w:rtl/>
        </w:rPr>
        <w:t xml:space="preserve"> ويعر</w:t>
      </w:r>
      <w:r w:rsidR="00AB0B40">
        <w:rPr>
          <w:rFonts w:hint="cs"/>
          <w:rtl/>
        </w:rPr>
        <w:t>ِّ</w:t>
      </w:r>
      <w:r w:rsidRPr="00117F72">
        <w:rPr>
          <w:rFonts w:hint="cs"/>
          <w:rtl/>
        </w:rPr>
        <w:t>ض بقوم بلغه شماتتهم فيه وهو في أسر الر</w:t>
      </w:r>
      <w:r w:rsidR="00AB0B40">
        <w:rPr>
          <w:rFonts w:hint="cs"/>
          <w:rtl/>
        </w:rPr>
        <w:t>ّ</w:t>
      </w:r>
      <w:r w:rsidRPr="00117F72">
        <w:rPr>
          <w:rFonts w:hint="cs"/>
          <w:rtl/>
        </w:rPr>
        <w:t>وم</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0"/>
        <w:gridCol w:w="270"/>
        <w:gridCol w:w="3403"/>
      </w:tblGrid>
      <w:tr w:rsidR="00F15DBB" w:rsidTr="00F15DBB">
        <w:trPr>
          <w:trHeight w:val="350"/>
        </w:trPr>
        <w:tc>
          <w:tcPr>
            <w:tcW w:w="3536" w:type="dxa"/>
          </w:tcPr>
          <w:p w:rsidR="00F15DBB" w:rsidRDefault="00F15DBB" w:rsidP="00CE305F">
            <w:pPr>
              <w:pStyle w:val="libPoem"/>
            </w:pPr>
            <w:r>
              <w:rPr>
                <w:rFonts w:hint="cs"/>
                <w:rtl/>
              </w:rPr>
              <w:t>قف في رسوم المستجاب</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وناد أكناف المص</w:t>
            </w:r>
            <w:r w:rsidR="001D1625">
              <w:rPr>
                <w:rFonts w:hint="cs"/>
                <w:rtl/>
              </w:rPr>
              <w:t>ّ</w:t>
            </w:r>
            <w:r>
              <w:rPr>
                <w:rFonts w:hint="cs"/>
                <w:rtl/>
              </w:rPr>
              <w:t>ل</w:t>
            </w:r>
            <w:r w:rsidR="001D1625">
              <w:rPr>
                <w:rFonts w:hint="cs"/>
                <w:rtl/>
              </w:rPr>
              <w:t>ّ</w:t>
            </w:r>
            <w:r>
              <w:rPr>
                <w:rFonts w:hint="cs"/>
                <w:rtl/>
              </w:rPr>
              <w:t>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فالجوسق الميمون</w:t>
            </w:r>
            <w:r w:rsidR="003B2CD6">
              <w:rPr>
                <w:rFonts w:hint="cs"/>
                <w:rtl/>
              </w:rPr>
              <w:t xml:space="preserve"> فا</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لسقياء فالن</w:t>
            </w:r>
            <w:r w:rsidR="001D1625">
              <w:rPr>
                <w:rFonts w:hint="cs"/>
                <w:rtl/>
              </w:rPr>
              <w:t>َّ</w:t>
            </w:r>
            <w:r>
              <w:rPr>
                <w:rFonts w:hint="cs"/>
                <w:rtl/>
              </w:rPr>
              <w:t>هر المعل</w:t>
            </w:r>
            <w:r w:rsidR="001D1625">
              <w:rPr>
                <w:rFonts w:hint="cs"/>
                <w:rtl/>
              </w:rPr>
              <w:t>ّ</w:t>
            </w:r>
            <w:r>
              <w:rPr>
                <w:rFonts w:hint="cs"/>
                <w:rtl/>
              </w:rPr>
              <w:t>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أوطنتها زمن الص</w:t>
            </w:r>
            <w:r w:rsidR="001D1625">
              <w:rPr>
                <w:rFonts w:hint="cs"/>
                <w:rtl/>
              </w:rPr>
              <w:t>ّ</w:t>
            </w:r>
            <w:r>
              <w:rPr>
                <w:rFonts w:hint="cs"/>
                <w:rtl/>
              </w:rPr>
              <w:t>با</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وجعلت منبج لي م</w:t>
            </w:r>
            <w:r w:rsidR="001D1625">
              <w:rPr>
                <w:rFonts w:hint="cs"/>
                <w:rtl/>
              </w:rPr>
              <w:t>َ</w:t>
            </w:r>
            <w:r>
              <w:rPr>
                <w:rFonts w:hint="cs"/>
                <w:rtl/>
              </w:rPr>
              <w:t>حل</w:t>
            </w:r>
            <w:r w:rsidR="001D1625">
              <w:rPr>
                <w:rFonts w:hint="cs"/>
                <w:rtl/>
              </w:rPr>
              <w:t>ّ</w:t>
            </w:r>
            <w:r>
              <w:rPr>
                <w:rFonts w:hint="cs"/>
                <w:rtl/>
              </w:rPr>
              <w:t>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حرم الوقوف بها علي</w:t>
            </w:r>
            <w:r w:rsidR="001D1625">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وكان قبل اليوم ح</w:t>
            </w:r>
            <w:r w:rsidR="001D1625">
              <w:rPr>
                <w:rFonts w:hint="cs"/>
                <w:rtl/>
              </w:rPr>
              <w:t>ِ</w:t>
            </w:r>
            <w:r>
              <w:rPr>
                <w:rFonts w:hint="cs"/>
                <w:rtl/>
              </w:rPr>
              <w:t>ل</w:t>
            </w:r>
            <w:r w:rsidR="001D1625">
              <w:rPr>
                <w:rFonts w:hint="cs"/>
                <w:rtl/>
              </w:rPr>
              <w:t>ّ</w:t>
            </w:r>
            <w:r>
              <w:rPr>
                <w:rFonts w:hint="cs"/>
                <w:rtl/>
              </w:rPr>
              <w:t>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حيث التفت</w:t>
            </w:r>
            <w:r w:rsidR="001D1625">
              <w:rPr>
                <w:rFonts w:hint="cs"/>
                <w:rtl/>
              </w:rPr>
              <w:t>ُّ</w:t>
            </w:r>
            <w:r>
              <w:rPr>
                <w:rFonts w:hint="cs"/>
                <w:rtl/>
              </w:rPr>
              <w:t xml:space="preserve"> وجدت ماء</w:t>
            </w:r>
            <w:r w:rsidR="001D1625">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سائحا</w:t>
            </w:r>
            <w:r w:rsidR="001D1625">
              <w:rPr>
                <w:rFonts w:hint="cs"/>
                <w:rtl/>
              </w:rPr>
              <w:t>ً</w:t>
            </w:r>
            <w:r>
              <w:rPr>
                <w:rFonts w:hint="cs"/>
                <w:rtl/>
              </w:rPr>
              <w:t xml:space="preserve"> وسكنت ظل</w:t>
            </w:r>
            <w:r w:rsidR="001D1625">
              <w:rPr>
                <w:rFonts w:hint="cs"/>
                <w:rtl/>
              </w:rPr>
              <w:t>ّ</w:t>
            </w:r>
            <w:r>
              <w:rPr>
                <w:rFonts w:hint="cs"/>
                <w:rtl/>
              </w:rPr>
              <w:t>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تزداد واد</w:t>
            </w:r>
            <w:r w:rsidR="001D1625">
              <w:rPr>
                <w:rFonts w:hint="cs"/>
                <w:rtl/>
              </w:rPr>
              <w:t>ٍ</w:t>
            </w:r>
            <w:r>
              <w:rPr>
                <w:rFonts w:hint="cs"/>
                <w:rtl/>
              </w:rPr>
              <w:t xml:space="preserve"> غير قا</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ص</w:t>
            </w:r>
            <w:r w:rsidR="001D1625">
              <w:rPr>
                <w:rFonts w:hint="cs"/>
                <w:rtl/>
              </w:rPr>
              <w:t>ٍ</w:t>
            </w:r>
            <w:r>
              <w:rPr>
                <w:rFonts w:hint="cs"/>
                <w:rtl/>
              </w:rPr>
              <w:t xml:space="preserve"> منزلا</w:t>
            </w:r>
            <w:r w:rsidR="001D1625">
              <w:rPr>
                <w:rFonts w:hint="cs"/>
                <w:rtl/>
              </w:rPr>
              <w:t>ً</w:t>
            </w:r>
            <w:r>
              <w:rPr>
                <w:rFonts w:hint="cs"/>
                <w:rtl/>
              </w:rPr>
              <w:t xml:space="preserve"> رحبا</w:t>
            </w:r>
            <w:r w:rsidR="001D1625">
              <w:rPr>
                <w:rFonts w:hint="cs"/>
                <w:rtl/>
              </w:rPr>
              <w:t>ً</w:t>
            </w:r>
            <w:r>
              <w:rPr>
                <w:rFonts w:hint="cs"/>
                <w:rtl/>
              </w:rPr>
              <w:t xml:space="preserve"> م</w:t>
            </w:r>
            <w:r w:rsidR="001D1625">
              <w:rPr>
                <w:rFonts w:hint="cs"/>
                <w:rtl/>
              </w:rPr>
              <w:t>ُ</w:t>
            </w:r>
            <w:r>
              <w:rPr>
                <w:rFonts w:hint="cs"/>
                <w:rtl/>
              </w:rPr>
              <w:t>طل</w:t>
            </w:r>
            <w:r w:rsidR="001D1625">
              <w:rPr>
                <w:rFonts w:hint="cs"/>
                <w:rtl/>
              </w:rPr>
              <w:t>ّ</w:t>
            </w:r>
            <w:r>
              <w:rPr>
                <w:rFonts w:hint="cs"/>
                <w:rtl/>
              </w:rPr>
              <w:t>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وتحل</w:t>
            </w:r>
            <w:r w:rsidR="001D1625">
              <w:rPr>
                <w:rFonts w:hint="cs"/>
                <w:rtl/>
              </w:rPr>
              <w:t>ُّ</w:t>
            </w:r>
            <w:r>
              <w:rPr>
                <w:rFonts w:hint="cs"/>
                <w:rtl/>
              </w:rPr>
              <w:t xml:space="preserve"> بالجسر الجنا</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ن وتسكن الحصن المعل</w:t>
            </w:r>
            <w:r w:rsidR="001D1625">
              <w:rPr>
                <w:rFonts w:hint="cs"/>
                <w:rtl/>
              </w:rPr>
              <w:t>ّ</w:t>
            </w:r>
            <w:r>
              <w:rPr>
                <w:rFonts w:hint="cs"/>
                <w:rtl/>
              </w:rPr>
              <w:t>ى</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تجلو عرائسه لنا</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بالبشر جنب العيش سهلا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والماء يفصل بين زهـ</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ـر الروض في الشط</w:t>
            </w:r>
            <w:r w:rsidR="001D1625">
              <w:rPr>
                <w:rFonts w:hint="cs"/>
                <w:rtl/>
              </w:rPr>
              <w:t>ّ</w:t>
            </w:r>
            <w:r>
              <w:rPr>
                <w:rFonts w:hint="cs"/>
                <w:rtl/>
              </w:rPr>
              <w:t>ين فصلا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كبساط وشي</w:t>
            </w:r>
            <w:r w:rsidR="001D1625">
              <w:rPr>
                <w:rFonts w:hint="cs"/>
                <w:rtl/>
              </w:rPr>
              <w:t>ٍ</w:t>
            </w:r>
            <w:r>
              <w:rPr>
                <w:rFonts w:hint="cs"/>
                <w:rtl/>
              </w:rPr>
              <w:t xml:space="preserve"> جر</w:t>
            </w:r>
            <w:r w:rsidR="001D1625">
              <w:rPr>
                <w:rFonts w:hint="cs"/>
                <w:rtl/>
              </w:rPr>
              <w:t>َّ</w:t>
            </w:r>
            <w:r>
              <w:rPr>
                <w:rFonts w:hint="cs"/>
                <w:rtl/>
              </w:rPr>
              <w:t>دت</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أيدي القيون عليه نصلا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من كان س</w:t>
            </w:r>
            <w:r w:rsidR="001D1625">
              <w:rPr>
                <w:rFonts w:hint="cs"/>
                <w:rtl/>
              </w:rPr>
              <w:t>ُ</w:t>
            </w:r>
            <w:r>
              <w:rPr>
                <w:rFonts w:hint="cs"/>
                <w:rtl/>
              </w:rPr>
              <w:t>ر</w:t>
            </w:r>
            <w:r w:rsidR="001D1625">
              <w:rPr>
                <w:rFonts w:hint="cs"/>
                <w:rtl/>
              </w:rPr>
              <w:t>ّ</w:t>
            </w:r>
            <w:r>
              <w:rPr>
                <w:rFonts w:hint="cs"/>
                <w:rtl/>
              </w:rPr>
              <w:t xml:space="preserve"> بما عرا</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ني فليمت ضر</w:t>
            </w:r>
            <w:r w:rsidR="001D1625">
              <w:rPr>
                <w:rFonts w:hint="cs"/>
                <w:rtl/>
              </w:rPr>
              <w:t>ّ</w:t>
            </w:r>
            <w:r>
              <w:rPr>
                <w:rFonts w:hint="cs"/>
                <w:rtl/>
              </w:rPr>
              <w:t>ا</w:t>
            </w:r>
            <w:r w:rsidR="001D1625">
              <w:rPr>
                <w:rFonts w:hint="cs"/>
                <w:rtl/>
              </w:rPr>
              <w:t>ً</w:t>
            </w:r>
            <w:r>
              <w:rPr>
                <w:rFonts w:hint="cs"/>
                <w:rtl/>
              </w:rPr>
              <w:t xml:space="preserve"> وهزلا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لم أخل</w:t>
            </w:r>
            <w:r w:rsidR="001D1625">
              <w:rPr>
                <w:rFonts w:hint="cs"/>
                <w:rtl/>
              </w:rPr>
              <w:t>ُ</w:t>
            </w:r>
            <w:r>
              <w:rPr>
                <w:rFonts w:hint="cs"/>
                <w:rtl/>
              </w:rPr>
              <w:t xml:space="preserve"> فيما نابني</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من أن أعز</w:t>
            </w:r>
            <w:r w:rsidR="001D1625">
              <w:rPr>
                <w:rFonts w:hint="cs"/>
                <w:rtl/>
              </w:rPr>
              <w:t>ّ</w:t>
            </w:r>
            <w:r>
              <w:rPr>
                <w:rFonts w:hint="cs"/>
                <w:rtl/>
              </w:rPr>
              <w:t xml:space="preserve"> وأن احل</w:t>
            </w:r>
            <w:r w:rsidR="001D1625">
              <w:rPr>
                <w:rFonts w:hint="cs"/>
                <w:rtl/>
              </w:rPr>
              <w:t>ّ</w:t>
            </w:r>
            <w:r>
              <w:rPr>
                <w:rFonts w:hint="cs"/>
                <w:rtl/>
              </w:rPr>
              <w:t>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مثلي إذا لقي الأسا</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ر فلن ي</w:t>
            </w:r>
            <w:r w:rsidR="001D1625">
              <w:rPr>
                <w:rFonts w:hint="cs"/>
                <w:rtl/>
              </w:rPr>
              <w:t>ُ</w:t>
            </w:r>
            <w:r>
              <w:rPr>
                <w:rFonts w:hint="cs"/>
                <w:rtl/>
              </w:rPr>
              <w:t>ضام ولن يذل</w:t>
            </w:r>
            <w:r w:rsidR="001D1625">
              <w:rPr>
                <w:rFonts w:hint="cs"/>
                <w:rtl/>
              </w:rPr>
              <w:t>ّ</w:t>
            </w:r>
            <w:r>
              <w:rPr>
                <w:rFonts w:hint="cs"/>
                <w:rtl/>
              </w:rPr>
              <w:t>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رعت القلوب مهابة</w:t>
            </w:r>
            <w:r w:rsidR="001D1625">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وملأتها ن</w:t>
            </w:r>
            <w:r w:rsidR="001D1625">
              <w:rPr>
                <w:rFonts w:hint="cs"/>
                <w:rtl/>
              </w:rPr>
              <w:t>ُ</w:t>
            </w:r>
            <w:r>
              <w:rPr>
                <w:rFonts w:hint="cs"/>
                <w:rtl/>
              </w:rPr>
              <w:t>بلا</w:t>
            </w:r>
            <w:r w:rsidR="001D1625">
              <w:rPr>
                <w:rFonts w:hint="cs"/>
                <w:rtl/>
              </w:rPr>
              <w:t>ً</w:t>
            </w:r>
            <w:r>
              <w:rPr>
                <w:rFonts w:hint="cs"/>
                <w:rtl/>
              </w:rPr>
              <w:t xml:space="preserve"> وفضلا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ما غص</w:t>
            </w:r>
            <w:r w:rsidR="001D1625">
              <w:rPr>
                <w:rFonts w:hint="cs"/>
                <w:rtl/>
              </w:rPr>
              <w:t>َّ</w:t>
            </w:r>
            <w:r>
              <w:rPr>
                <w:rFonts w:hint="cs"/>
                <w:rtl/>
              </w:rPr>
              <w:t xml:space="preserve"> من</w:t>
            </w:r>
            <w:r w:rsidR="001D1625">
              <w:rPr>
                <w:rFonts w:hint="cs"/>
                <w:rtl/>
              </w:rPr>
              <w:t>ّ</w:t>
            </w:r>
            <w:r>
              <w:rPr>
                <w:rFonts w:hint="cs"/>
                <w:rtl/>
              </w:rPr>
              <w:t>ي حادث</w:t>
            </w:r>
            <w:r w:rsidR="001D1625">
              <w:rPr>
                <w:rFonts w:hint="cs"/>
                <w:rtl/>
              </w:rPr>
              <w:t>ٌ</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والقرم قرم</w:t>
            </w:r>
            <w:r w:rsidR="001D1625">
              <w:rPr>
                <w:rFonts w:hint="cs"/>
                <w:rtl/>
              </w:rPr>
              <w:t>ٌ</w:t>
            </w:r>
            <w:r>
              <w:rPr>
                <w:rFonts w:hint="cs"/>
                <w:rtl/>
              </w:rPr>
              <w:t xml:space="preserve"> حيث حل</w:t>
            </w:r>
            <w:r w:rsidR="001D1625">
              <w:rPr>
                <w:rFonts w:hint="cs"/>
                <w:rtl/>
              </w:rPr>
              <w:t>ّ</w:t>
            </w:r>
            <w:r>
              <w:rPr>
                <w:rFonts w:hint="cs"/>
                <w:rtl/>
              </w:rPr>
              <w:t>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أن</w:t>
            </w:r>
            <w:r w:rsidR="001D1625">
              <w:rPr>
                <w:rFonts w:hint="cs"/>
                <w:rtl/>
              </w:rPr>
              <w:t>ّ</w:t>
            </w:r>
            <w:r>
              <w:rPr>
                <w:rFonts w:hint="cs"/>
                <w:rtl/>
              </w:rPr>
              <w:t>ى حللت فإن</w:t>
            </w:r>
            <w:r w:rsidR="001D1625">
              <w:rPr>
                <w:rFonts w:hint="cs"/>
                <w:rtl/>
              </w:rPr>
              <w:t>َّ</w:t>
            </w:r>
            <w:r>
              <w:rPr>
                <w:rFonts w:hint="cs"/>
                <w:rtl/>
              </w:rPr>
              <w:t>ما</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يدعوني السيف المح</w:t>
            </w:r>
            <w:r w:rsidR="001D1625">
              <w:rPr>
                <w:rFonts w:hint="cs"/>
                <w:rtl/>
              </w:rPr>
              <w:t>َ</w:t>
            </w:r>
            <w:r>
              <w:rPr>
                <w:rFonts w:hint="cs"/>
                <w:rtl/>
              </w:rPr>
              <w:t>ل</w:t>
            </w:r>
            <w:r w:rsidR="001D1625">
              <w:rPr>
                <w:rFonts w:hint="cs"/>
                <w:rtl/>
              </w:rPr>
              <w:t>ّ</w:t>
            </w:r>
            <w:r>
              <w:rPr>
                <w:rFonts w:hint="cs"/>
                <w:rtl/>
              </w:rPr>
              <w:t>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فلئن خلصت</w:t>
            </w:r>
            <w:r w:rsidR="001D1625">
              <w:rPr>
                <w:rFonts w:hint="cs"/>
                <w:rtl/>
              </w:rPr>
              <w:t>ُ</w:t>
            </w:r>
            <w:r>
              <w:rPr>
                <w:rFonts w:hint="cs"/>
                <w:rtl/>
              </w:rPr>
              <w:t xml:space="preserve"> فإن</w:t>
            </w:r>
            <w:r w:rsidR="001D1625">
              <w:rPr>
                <w:rFonts w:hint="cs"/>
                <w:rtl/>
              </w:rPr>
              <w:t>َّ</w:t>
            </w:r>
            <w:r>
              <w:rPr>
                <w:rFonts w:hint="cs"/>
                <w:rtl/>
              </w:rPr>
              <w:t>ني</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غيظ العدى طفلا</w:t>
            </w:r>
            <w:r w:rsidR="001D1625">
              <w:rPr>
                <w:rFonts w:hint="cs"/>
                <w:rtl/>
              </w:rPr>
              <w:t>ً</w:t>
            </w:r>
            <w:r>
              <w:rPr>
                <w:rFonts w:hint="cs"/>
                <w:rtl/>
              </w:rPr>
              <w:t xml:space="preserve"> وكهلا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ما كنت إلّا السيف زا</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د على صروف الد</w:t>
            </w:r>
            <w:r w:rsidR="001D1625">
              <w:rPr>
                <w:rFonts w:hint="cs"/>
                <w:rtl/>
              </w:rPr>
              <w:t>َّ</w:t>
            </w:r>
            <w:r>
              <w:rPr>
                <w:rFonts w:hint="cs"/>
                <w:rtl/>
              </w:rPr>
              <w:t>هر صقلا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ولئن ق</w:t>
            </w:r>
            <w:r w:rsidR="001D1625">
              <w:rPr>
                <w:rFonts w:hint="cs"/>
                <w:rtl/>
              </w:rPr>
              <w:t>ُ</w:t>
            </w:r>
            <w:r>
              <w:rPr>
                <w:rFonts w:hint="cs"/>
                <w:rtl/>
              </w:rPr>
              <w:t>تلت</w:t>
            </w:r>
            <w:r w:rsidR="001D1625">
              <w:rPr>
                <w:rFonts w:hint="cs"/>
                <w:rtl/>
              </w:rPr>
              <w:t>ُ</w:t>
            </w:r>
            <w:r>
              <w:rPr>
                <w:rFonts w:hint="cs"/>
                <w:rtl/>
              </w:rPr>
              <w:t xml:space="preserve"> فإن</w:t>
            </w:r>
            <w:r w:rsidR="001D1625">
              <w:rPr>
                <w:rFonts w:hint="cs"/>
                <w:rtl/>
              </w:rPr>
              <w:t>َّ</w:t>
            </w:r>
            <w:r>
              <w:rPr>
                <w:rFonts w:hint="cs"/>
                <w:rtl/>
              </w:rPr>
              <w:t>ما</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موت الكرام الصيد قتلا</w:t>
            </w:r>
            <w:r w:rsidR="00F15DBB" w:rsidRPr="00725071">
              <w:rPr>
                <w:rStyle w:val="libPoemTiniChar0"/>
                <w:rtl/>
              </w:rPr>
              <w:br/>
              <w:t> </w:t>
            </w:r>
          </w:p>
        </w:tc>
      </w:tr>
      <w:tr w:rsidR="00F15DBB" w:rsidTr="00F15DBB">
        <w:trPr>
          <w:trHeight w:val="350"/>
        </w:trPr>
        <w:tc>
          <w:tcPr>
            <w:tcW w:w="3536" w:type="dxa"/>
          </w:tcPr>
          <w:p w:rsidR="00F15DBB" w:rsidRDefault="00F15DBB" w:rsidP="00CE305F">
            <w:pPr>
              <w:pStyle w:val="libPoem"/>
            </w:pPr>
            <w:r>
              <w:rPr>
                <w:rFonts w:hint="cs"/>
                <w:rtl/>
              </w:rPr>
              <w:t>لا يشمتن</w:t>
            </w:r>
            <w:r w:rsidR="001D1625">
              <w:rPr>
                <w:rFonts w:hint="cs"/>
                <w:rtl/>
              </w:rPr>
              <w:t>َّ</w:t>
            </w:r>
            <w:r w:rsidRPr="008A1E9B">
              <w:rPr>
                <w:rFonts w:hint="cs"/>
                <w:rtl/>
              </w:rPr>
              <w:t xml:space="preserve"> </w:t>
            </w:r>
            <w:r>
              <w:rPr>
                <w:rFonts w:hint="cs"/>
                <w:rtl/>
              </w:rPr>
              <w:t>بموتنا</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3B2CD6" w:rsidP="00CE305F">
            <w:pPr>
              <w:pStyle w:val="libPoem"/>
            </w:pPr>
            <w:r>
              <w:rPr>
                <w:rFonts w:hint="cs"/>
                <w:rtl/>
              </w:rPr>
              <w:t>إلّا فتى</w:t>
            </w:r>
            <w:r w:rsidR="001D1625">
              <w:rPr>
                <w:rFonts w:hint="cs"/>
                <w:rtl/>
              </w:rPr>
              <w:t>ً</w:t>
            </w:r>
            <w:r>
              <w:rPr>
                <w:rFonts w:hint="cs"/>
                <w:rtl/>
              </w:rPr>
              <w:t xml:space="preserve"> يفنى ويبلى</w:t>
            </w:r>
            <w:r w:rsidR="00F15DBB" w:rsidRPr="00725071">
              <w:rPr>
                <w:rStyle w:val="libPoemTiniChar0"/>
                <w:rtl/>
              </w:rPr>
              <w:br/>
              <w:t> </w:t>
            </w:r>
          </w:p>
        </w:tc>
      </w:tr>
      <w:tr w:rsidR="00F15DBB" w:rsidTr="00F15DBB">
        <w:trPr>
          <w:trHeight w:val="350"/>
        </w:trPr>
        <w:tc>
          <w:tcPr>
            <w:tcW w:w="3536" w:type="dxa"/>
          </w:tcPr>
          <w:p w:rsidR="00F15DBB" w:rsidRDefault="00F15DBB" w:rsidP="001D1625">
            <w:pPr>
              <w:pStyle w:val="libPoem"/>
            </w:pPr>
            <w:r>
              <w:rPr>
                <w:rFonts w:hint="cs"/>
                <w:rtl/>
              </w:rPr>
              <w:t>يغتر</w:t>
            </w:r>
            <w:r w:rsidR="001D1625">
              <w:rPr>
                <w:rFonts w:hint="cs"/>
                <w:rtl/>
              </w:rPr>
              <w:t>ُّ</w:t>
            </w:r>
            <w:r>
              <w:rPr>
                <w:rFonts w:hint="cs"/>
                <w:rtl/>
              </w:rPr>
              <w:t xml:space="preserve"> بالدنيا الجهو</w:t>
            </w:r>
            <w:r w:rsidRPr="00725071">
              <w:rPr>
                <w:rStyle w:val="libPoemTiniChar0"/>
                <w:rtl/>
              </w:rPr>
              <w:br/>
              <w:t> </w:t>
            </w:r>
          </w:p>
        </w:tc>
        <w:tc>
          <w:tcPr>
            <w:tcW w:w="272" w:type="dxa"/>
          </w:tcPr>
          <w:p w:rsidR="00F15DBB" w:rsidRDefault="00F15DBB" w:rsidP="00CE305F">
            <w:pPr>
              <w:pStyle w:val="libPoem"/>
              <w:rPr>
                <w:rtl/>
              </w:rPr>
            </w:pPr>
          </w:p>
        </w:tc>
        <w:tc>
          <w:tcPr>
            <w:tcW w:w="3502" w:type="dxa"/>
          </w:tcPr>
          <w:p w:rsidR="00F15DBB" w:rsidRDefault="001D1625" w:rsidP="00CE305F">
            <w:pPr>
              <w:pStyle w:val="libPoem"/>
            </w:pPr>
            <w:r>
              <w:rPr>
                <w:rFonts w:hint="cs"/>
                <w:rtl/>
              </w:rPr>
              <w:t xml:space="preserve">ل </w:t>
            </w:r>
            <w:r w:rsidR="003B2CD6">
              <w:rPr>
                <w:rFonts w:hint="cs"/>
                <w:rtl/>
              </w:rPr>
              <w:t>وليس في الدنيا ممل</w:t>
            </w:r>
            <w:r>
              <w:rPr>
                <w:rFonts w:hint="cs"/>
                <w:rtl/>
              </w:rPr>
              <w:t>ّ</w:t>
            </w:r>
            <w:r w:rsidR="003B2CD6">
              <w:rPr>
                <w:rFonts w:hint="cs"/>
                <w:rtl/>
              </w:rPr>
              <w:t>ا</w:t>
            </w:r>
            <w:r w:rsidR="00F15DBB" w:rsidRPr="00725071">
              <w:rPr>
                <w:rStyle w:val="libPoemTiniChar0"/>
                <w:rtl/>
              </w:rPr>
              <w:br/>
              <w:t> </w:t>
            </w:r>
          </w:p>
        </w:tc>
      </w:tr>
    </w:tbl>
    <w:p w:rsidR="008A1E9B" w:rsidRDefault="008A1E9B" w:rsidP="001D1625">
      <w:pPr>
        <w:pStyle w:val="libNormal"/>
        <w:rPr>
          <w:rtl/>
        </w:rPr>
      </w:pPr>
      <w:r w:rsidRPr="00117F72">
        <w:rPr>
          <w:rFonts w:hint="cs"/>
          <w:rtl/>
        </w:rPr>
        <w:t xml:space="preserve">قال </w:t>
      </w:r>
      <w:r w:rsidR="001D1625">
        <w:rPr>
          <w:rFonts w:hint="cs"/>
          <w:rtl/>
        </w:rPr>
        <w:t>إ</w:t>
      </w:r>
      <w:r w:rsidRPr="00117F72">
        <w:rPr>
          <w:rFonts w:hint="cs"/>
          <w:rtl/>
        </w:rPr>
        <w:t>بن خالويه</w:t>
      </w:r>
      <w:r w:rsidR="00F84C8E" w:rsidRPr="00117F72">
        <w:rPr>
          <w:rFonts w:hint="cs"/>
          <w:rtl/>
        </w:rPr>
        <w:t>:</w:t>
      </w:r>
      <w:r w:rsidRPr="00117F72">
        <w:rPr>
          <w:rFonts w:hint="cs"/>
          <w:rtl/>
        </w:rPr>
        <w:t xml:space="preserve"> تأخ</w:t>
      </w:r>
      <w:r w:rsidR="001D1625">
        <w:rPr>
          <w:rFonts w:hint="cs"/>
          <w:rtl/>
        </w:rPr>
        <w:t>َّ</w:t>
      </w:r>
      <w:r w:rsidRPr="00117F72">
        <w:rPr>
          <w:rFonts w:hint="cs"/>
          <w:rtl/>
        </w:rPr>
        <w:t>رت كتب سيف الدولة عن أبي فراس في</w:t>
      </w:r>
      <w:r w:rsidR="00763D4A">
        <w:rPr>
          <w:rFonts w:hint="cs"/>
          <w:rtl/>
        </w:rPr>
        <w:t xml:space="preserve"> أيّام</w:t>
      </w:r>
      <w:r w:rsidRPr="00117F72">
        <w:rPr>
          <w:rFonts w:hint="cs"/>
          <w:rtl/>
        </w:rPr>
        <w:t xml:space="preserve"> أسره</w:t>
      </w:r>
      <w:r w:rsidR="00F84C8E" w:rsidRPr="00117F72">
        <w:rPr>
          <w:rFonts w:hint="cs"/>
          <w:rtl/>
        </w:rPr>
        <w:t>،</w:t>
      </w:r>
      <w:r w:rsidRPr="00117F72">
        <w:rPr>
          <w:rFonts w:hint="cs"/>
          <w:rtl/>
        </w:rPr>
        <w:t xml:space="preserve"> فذلك أن</w:t>
      </w:r>
      <w:r w:rsidR="001D1625">
        <w:rPr>
          <w:rFonts w:hint="cs"/>
          <w:rtl/>
        </w:rPr>
        <w:t>َّ</w:t>
      </w:r>
      <w:r w:rsidRPr="00117F72">
        <w:rPr>
          <w:rFonts w:hint="cs"/>
          <w:rtl/>
        </w:rPr>
        <w:t>ه بلغه أن</w:t>
      </w:r>
      <w:r w:rsidR="001D1625">
        <w:rPr>
          <w:rFonts w:hint="cs"/>
          <w:rtl/>
        </w:rPr>
        <w:t>َّ</w:t>
      </w:r>
      <w:r w:rsidRPr="00117F72">
        <w:rPr>
          <w:rFonts w:hint="cs"/>
          <w:rtl/>
        </w:rPr>
        <w:t xml:space="preserve"> بعض الأسراء قال</w:t>
      </w:r>
      <w:r w:rsidR="00F84C8E" w:rsidRPr="00117F72">
        <w:rPr>
          <w:rFonts w:hint="cs"/>
          <w:rtl/>
        </w:rPr>
        <w:t>:</w:t>
      </w:r>
      <w:r w:rsidRPr="00117F72">
        <w:rPr>
          <w:rFonts w:hint="cs"/>
          <w:rtl/>
        </w:rPr>
        <w:t xml:space="preserve"> إن ثقل هذا المال على الأمير كاتبنا فيه صاحب </w:t>
      </w:r>
    </w:p>
    <w:p w:rsidR="008A1E9B" w:rsidRDefault="008A1E9B" w:rsidP="00854A34">
      <w:pPr>
        <w:pStyle w:val="libNormal"/>
        <w:rPr>
          <w:rtl/>
        </w:rPr>
      </w:pPr>
      <w:r>
        <w:rPr>
          <w:rFonts w:hint="cs"/>
          <w:rtl/>
        </w:rPr>
        <w:br w:type="page"/>
      </w:r>
    </w:p>
    <w:p w:rsidR="008A1E9B" w:rsidRPr="00117F72" w:rsidRDefault="008A1E9B" w:rsidP="001D1625">
      <w:pPr>
        <w:pStyle w:val="libNormal"/>
        <w:rPr>
          <w:rtl/>
        </w:rPr>
      </w:pPr>
      <w:r w:rsidRPr="00117F72">
        <w:rPr>
          <w:rFonts w:hint="cs"/>
          <w:rtl/>
        </w:rPr>
        <w:lastRenderedPageBreak/>
        <w:t>خراسان وغيره من الملوك وخففت علينا الأسر</w:t>
      </w:r>
      <w:r w:rsidR="00F84C8E" w:rsidRPr="00117F72">
        <w:rPr>
          <w:rFonts w:hint="cs"/>
          <w:rtl/>
        </w:rPr>
        <w:t>،</w:t>
      </w:r>
      <w:r w:rsidRPr="00117F72">
        <w:rPr>
          <w:rFonts w:hint="cs"/>
          <w:rtl/>
        </w:rPr>
        <w:t xml:space="preserve"> وذكر أن</w:t>
      </w:r>
      <w:r w:rsidR="001D1625">
        <w:rPr>
          <w:rFonts w:hint="cs"/>
          <w:rtl/>
        </w:rPr>
        <w:t>َّ</w:t>
      </w:r>
      <w:r w:rsidRPr="00117F72">
        <w:rPr>
          <w:rFonts w:hint="cs"/>
          <w:rtl/>
        </w:rPr>
        <w:t xml:space="preserve">هم </w:t>
      </w:r>
      <w:r w:rsidR="001D1625">
        <w:rPr>
          <w:rFonts w:hint="cs"/>
          <w:rtl/>
        </w:rPr>
        <w:t>ق</w:t>
      </w:r>
      <w:r w:rsidRPr="00117F72">
        <w:rPr>
          <w:rFonts w:hint="cs"/>
          <w:rtl/>
        </w:rPr>
        <w:t>ر</w:t>
      </w:r>
      <w:r w:rsidR="001D1625">
        <w:rPr>
          <w:rFonts w:hint="cs"/>
          <w:rtl/>
        </w:rPr>
        <w:t>َّ</w:t>
      </w:r>
      <w:r w:rsidRPr="00117F72">
        <w:rPr>
          <w:rFonts w:hint="cs"/>
          <w:rtl/>
        </w:rPr>
        <w:t>روا مع الروم إطلاق أسراء المسلمين بما يحملونه</w:t>
      </w:r>
      <w:r w:rsidR="00F84C8E" w:rsidRPr="00117F72">
        <w:rPr>
          <w:rFonts w:hint="cs"/>
          <w:rtl/>
        </w:rPr>
        <w:t>،</w:t>
      </w:r>
      <w:r w:rsidRPr="00117F72">
        <w:rPr>
          <w:rFonts w:hint="cs"/>
          <w:rtl/>
        </w:rPr>
        <w:t xml:space="preserve"> فات</w:t>
      </w:r>
      <w:r w:rsidR="001D1625">
        <w:rPr>
          <w:rFonts w:hint="cs"/>
          <w:rtl/>
        </w:rPr>
        <w:t>َّ</w:t>
      </w:r>
      <w:r w:rsidRPr="00117F72">
        <w:rPr>
          <w:rFonts w:hint="cs"/>
          <w:rtl/>
        </w:rPr>
        <w:t>هم سيف الدولة أبا فراس بهذا القول</w:t>
      </w:r>
      <w:r w:rsidR="00F84C8E" w:rsidRPr="00117F72">
        <w:rPr>
          <w:rFonts w:hint="cs"/>
          <w:rtl/>
        </w:rPr>
        <w:t>،</w:t>
      </w:r>
      <w:r w:rsidRPr="00117F72">
        <w:rPr>
          <w:rFonts w:hint="cs"/>
          <w:rtl/>
        </w:rPr>
        <w:t xml:space="preserve"> لضمانه المال للروم وقال</w:t>
      </w:r>
      <w:r w:rsidR="00F84C8E" w:rsidRPr="00117F72">
        <w:rPr>
          <w:rFonts w:hint="cs"/>
          <w:rtl/>
        </w:rPr>
        <w:t>:</w:t>
      </w:r>
      <w:r w:rsidRPr="00117F72">
        <w:rPr>
          <w:rFonts w:hint="cs"/>
          <w:rtl/>
        </w:rPr>
        <w:t xml:space="preserve"> من أين تعرفه أهل خراسان</w:t>
      </w:r>
      <w:r w:rsidR="00F84C8E" w:rsidRPr="00117F72">
        <w:rPr>
          <w:rFonts w:hint="cs"/>
          <w:rtl/>
        </w:rPr>
        <w:t>؟</w:t>
      </w:r>
      <w:r w:rsidRPr="00117F72">
        <w:rPr>
          <w:rFonts w:hint="cs"/>
          <w:rtl/>
        </w:rPr>
        <w:t xml:space="preserve"> فقال أبو فراس هذ القصيدة وأنفذها إلى سيف الدولة. </w:t>
      </w:r>
    </w:p>
    <w:p w:rsidR="008A1E9B" w:rsidRDefault="008A1E9B" w:rsidP="00117F72">
      <w:pPr>
        <w:pStyle w:val="libNormal"/>
        <w:rPr>
          <w:rtl/>
        </w:rPr>
      </w:pPr>
      <w:r w:rsidRPr="00117F72">
        <w:rPr>
          <w:rFonts w:hint="cs"/>
          <w:rtl/>
        </w:rPr>
        <w:t>قال الثعالبي</w:t>
      </w:r>
      <w:r w:rsidR="00F84C8E" w:rsidRPr="00117F72">
        <w:rPr>
          <w:rFonts w:hint="cs"/>
          <w:rtl/>
        </w:rPr>
        <w:t>:</w:t>
      </w:r>
      <w:r w:rsidRPr="00117F72">
        <w:rPr>
          <w:rFonts w:hint="cs"/>
          <w:rtl/>
        </w:rPr>
        <w:t xml:space="preserve"> كتب أبو فراس إلى سيف الدولة</w:t>
      </w:r>
      <w:r w:rsidR="00F84C8E" w:rsidRPr="00117F72">
        <w:rPr>
          <w:rFonts w:hint="cs"/>
          <w:rtl/>
        </w:rPr>
        <w:t>:</w:t>
      </w:r>
      <w:r w:rsidRPr="00117F72">
        <w:rPr>
          <w:rFonts w:hint="cs"/>
          <w:rtl/>
        </w:rPr>
        <w:t xml:space="preserve"> مفاداتي إن تعذ</w:t>
      </w:r>
      <w:r w:rsidR="001D1625">
        <w:rPr>
          <w:rFonts w:hint="cs"/>
          <w:rtl/>
        </w:rPr>
        <w:t>َّ</w:t>
      </w:r>
      <w:r w:rsidRPr="00117F72">
        <w:rPr>
          <w:rFonts w:hint="cs"/>
          <w:rtl/>
        </w:rPr>
        <w:t>رت</w:t>
      </w:r>
      <w:r w:rsidR="001D1625">
        <w:rPr>
          <w:rFonts w:hint="cs"/>
          <w:rtl/>
        </w:rPr>
        <w:t>ْ</w:t>
      </w:r>
      <w:r w:rsidRPr="00117F72">
        <w:rPr>
          <w:rFonts w:hint="cs"/>
          <w:rtl/>
        </w:rPr>
        <w:t xml:space="preserve"> عليك فأذن لي في مكاتبة أهل خراسان ومراسلتهم ليفادوني وينوبوا عنك في أمري فأجابه سيف الدولة</w:t>
      </w:r>
      <w:r w:rsidR="00F84C8E" w:rsidRPr="00117F72">
        <w:rPr>
          <w:rFonts w:hint="cs"/>
          <w:rtl/>
        </w:rPr>
        <w:t>:</w:t>
      </w:r>
      <w:r w:rsidRPr="00117F72">
        <w:rPr>
          <w:rFonts w:hint="cs"/>
          <w:rtl/>
        </w:rPr>
        <w:t xml:space="preserve"> من يعرفك بخراسان</w:t>
      </w:r>
      <w:r w:rsidR="00F84C8E" w:rsidRPr="00117F72">
        <w:rPr>
          <w:rFonts w:hint="cs"/>
          <w:rtl/>
        </w:rPr>
        <w:t>؟</w:t>
      </w:r>
      <w:r w:rsidRPr="00117F72">
        <w:rPr>
          <w:rFonts w:hint="cs"/>
          <w:rtl/>
        </w:rPr>
        <w:t xml:space="preserve"> فكتب إليه أبو فراس</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CE305F" w:rsidTr="00CE305F">
        <w:trPr>
          <w:trHeight w:val="350"/>
        </w:trPr>
        <w:tc>
          <w:tcPr>
            <w:tcW w:w="3536" w:type="dxa"/>
          </w:tcPr>
          <w:p w:rsidR="00CE305F" w:rsidRDefault="00CE305F" w:rsidP="00CE305F">
            <w:pPr>
              <w:pStyle w:val="libPoem"/>
            </w:pPr>
            <w:r>
              <w:rPr>
                <w:rFonts w:hint="cs"/>
                <w:rtl/>
              </w:rPr>
              <w:t>أسيف الهدى وقريع العرب</w:t>
            </w:r>
            <w:r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إلام الجفاء</w:t>
            </w:r>
            <w:r w:rsidR="001D1625">
              <w:rPr>
                <w:rFonts w:hint="cs"/>
                <w:rtl/>
              </w:rPr>
              <w:t>ُ</w:t>
            </w:r>
            <w:r>
              <w:rPr>
                <w:rFonts w:hint="cs"/>
                <w:rtl/>
              </w:rPr>
              <w:t xml:space="preserve"> وفيم الغضب</w:t>
            </w:r>
            <w:r w:rsidR="001D1625">
              <w:rPr>
                <w:rFonts w:hint="cs"/>
                <w:rtl/>
              </w:rPr>
              <w:t>ْ</w:t>
            </w:r>
            <w:r>
              <w:rPr>
                <w:rFonts w:hint="cs"/>
                <w:rtl/>
              </w:rPr>
              <w:t>؟</w:t>
            </w:r>
            <w:r w:rsidR="00CE305F" w:rsidRPr="00725071">
              <w:rPr>
                <w:rStyle w:val="libPoemTiniChar0"/>
                <w:rtl/>
              </w:rPr>
              <w:br/>
              <w:t> </w:t>
            </w:r>
          </w:p>
        </w:tc>
      </w:tr>
      <w:tr w:rsidR="00CE305F" w:rsidTr="00CE305F">
        <w:trPr>
          <w:trHeight w:val="350"/>
        </w:trPr>
        <w:tc>
          <w:tcPr>
            <w:tcW w:w="3536" w:type="dxa"/>
          </w:tcPr>
          <w:p w:rsidR="00CE305F" w:rsidRDefault="00CE305F" w:rsidP="00CE305F">
            <w:pPr>
              <w:pStyle w:val="libPoem"/>
            </w:pPr>
            <w:r>
              <w:rPr>
                <w:rFonts w:hint="cs"/>
                <w:rtl/>
              </w:rPr>
              <w:t>وما بال ك</w:t>
            </w:r>
            <w:r w:rsidR="001D1625">
              <w:rPr>
                <w:rFonts w:hint="cs"/>
                <w:rtl/>
              </w:rPr>
              <w:t>ُ</w:t>
            </w:r>
            <w:r>
              <w:rPr>
                <w:rFonts w:hint="cs"/>
                <w:rtl/>
              </w:rPr>
              <w:t>تبك قد أصبحت</w:t>
            </w:r>
            <w:r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ت</w:t>
            </w:r>
            <w:r w:rsidR="001D1625">
              <w:rPr>
                <w:rFonts w:hint="cs"/>
                <w:rtl/>
              </w:rPr>
              <w:t>ُ</w:t>
            </w:r>
            <w:r>
              <w:rPr>
                <w:rFonts w:hint="cs"/>
                <w:rtl/>
              </w:rPr>
              <w:t>نكب</w:t>
            </w:r>
            <w:r w:rsidR="001D1625">
              <w:rPr>
                <w:rFonts w:hint="cs"/>
                <w:rtl/>
              </w:rPr>
              <w:t>ّ</w:t>
            </w:r>
            <w:r>
              <w:rPr>
                <w:rFonts w:hint="cs"/>
                <w:rtl/>
              </w:rPr>
              <w:t>ني مع هذي النكب</w:t>
            </w:r>
            <w:r w:rsidR="001D1625">
              <w:rPr>
                <w:rFonts w:hint="cs"/>
                <w:rtl/>
              </w:rPr>
              <w:t>ْ</w:t>
            </w:r>
            <w:r>
              <w:rPr>
                <w:rFonts w:hint="cs"/>
                <w:rtl/>
              </w:rPr>
              <w:t>؟</w:t>
            </w:r>
            <w:r w:rsidR="00CE305F" w:rsidRPr="00725071">
              <w:rPr>
                <w:rStyle w:val="libPoemTiniChar0"/>
                <w:rtl/>
              </w:rPr>
              <w:br/>
              <w:t> </w:t>
            </w:r>
          </w:p>
        </w:tc>
      </w:tr>
      <w:tr w:rsidR="00CE305F" w:rsidTr="00CE305F">
        <w:trPr>
          <w:trHeight w:val="350"/>
        </w:trPr>
        <w:tc>
          <w:tcPr>
            <w:tcW w:w="3536" w:type="dxa"/>
          </w:tcPr>
          <w:p w:rsidR="00CE305F" w:rsidRDefault="00CE305F" w:rsidP="00CE305F">
            <w:pPr>
              <w:pStyle w:val="libPoem"/>
            </w:pPr>
            <w:r>
              <w:rPr>
                <w:rFonts w:hint="cs"/>
                <w:rtl/>
              </w:rPr>
              <w:t>وأنت</w:t>
            </w:r>
            <w:r w:rsidRPr="008A1E9B">
              <w:rPr>
                <w:rFonts w:hint="cs"/>
                <w:rtl/>
              </w:rPr>
              <w:t xml:space="preserve"> </w:t>
            </w:r>
            <w:r>
              <w:rPr>
                <w:rFonts w:hint="cs"/>
                <w:rtl/>
              </w:rPr>
              <w:t>الكريم وأنت الحليم</w:t>
            </w:r>
            <w:r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وأنت العطوف وأنت الحدب</w:t>
            </w:r>
            <w:r w:rsidR="001D1625">
              <w:rPr>
                <w:rFonts w:hint="cs"/>
                <w:rtl/>
              </w:rPr>
              <w:t>َ</w:t>
            </w:r>
            <w:r w:rsidRPr="008A1E9B">
              <w:rPr>
                <w:rFonts w:hint="cs"/>
                <w:rtl/>
              </w:rPr>
              <w:t xml:space="preserve"> </w:t>
            </w:r>
            <w:r w:rsidRPr="00D7286F">
              <w:rPr>
                <w:rStyle w:val="libFootnotenumChar"/>
                <w:rFonts w:hint="cs"/>
                <w:rtl/>
              </w:rPr>
              <w:t>(1)</w:t>
            </w:r>
            <w:r w:rsidR="00CE305F" w:rsidRPr="00725071">
              <w:rPr>
                <w:rStyle w:val="libPoemTiniChar0"/>
                <w:rtl/>
              </w:rPr>
              <w:br/>
              <w:t> </w:t>
            </w:r>
          </w:p>
        </w:tc>
      </w:tr>
      <w:tr w:rsidR="00CE305F" w:rsidTr="00CE305F">
        <w:trPr>
          <w:trHeight w:val="350"/>
        </w:trPr>
        <w:tc>
          <w:tcPr>
            <w:tcW w:w="3536" w:type="dxa"/>
          </w:tcPr>
          <w:p w:rsidR="00CE305F" w:rsidRDefault="00CE305F" w:rsidP="00CE305F">
            <w:pPr>
              <w:pStyle w:val="libPoem"/>
            </w:pPr>
            <w:r>
              <w:rPr>
                <w:rFonts w:hint="cs"/>
                <w:rtl/>
              </w:rPr>
              <w:t>وما زلت</w:t>
            </w:r>
            <w:r w:rsidR="001D1625">
              <w:rPr>
                <w:rFonts w:hint="cs"/>
                <w:rtl/>
              </w:rPr>
              <w:t>َ</w:t>
            </w:r>
            <w:r>
              <w:rPr>
                <w:rFonts w:hint="cs"/>
                <w:rtl/>
              </w:rPr>
              <w:t xml:space="preserve"> تسبقني بالجميـ</w:t>
            </w:r>
            <w:r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ـل وتنزلني</w:t>
            </w:r>
            <w:r w:rsidRPr="008A1E9B">
              <w:rPr>
                <w:rFonts w:hint="cs"/>
                <w:rtl/>
              </w:rPr>
              <w:t xml:space="preserve"> </w:t>
            </w:r>
            <w:r>
              <w:rPr>
                <w:rFonts w:hint="cs"/>
                <w:rtl/>
              </w:rPr>
              <w:t>بالمكان الخصب</w:t>
            </w:r>
            <w:r w:rsidR="001D1625">
              <w:rPr>
                <w:rFonts w:hint="cs"/>
                <w:rtl/>
              </w:rPr>
              <w:t>ْ</w:t>
            </w:r>
            <w:r w:rsidR="00CE305F" w:rsidRPr="00725071">
              <w:rPr>
                <w:rStyle w:val="libPoemTiniChar0"/>
                <w:rtl/>
              </w:rPr>
              <w:br/>
              <w:t> </w:t>
            </w:r>
          </w:p>
        </w:tc>
      </w:tr>
      <w:tr w:rsidR="00CE305F" w:rsidTr="00CE305F">
        <w:trPr>
          <w:trHeight w:val="350"/>
        </w:trPr>
        <w:tc>
          <w:tcPr>
            <w:tcW w:w="3536" w:type="dxa"/>
          </w:tcPr>
          <w:p w:rsidR="00CE305F" w:rsidRDefault="00CE305F" w:rsidP="00CE305F">
            <w:pPr>
              <w:pStyle w:val="libPoem"/>
            </w:pPr>
            <w:r>
              <w:rPr>
                <w:rFonts w:hint="cs"/>
                <w:rtl/>
              </w:rPr>
              <w:t>وإن</w:t>
            </w:r>
            <w:r w:rsidR="001D1625">
              <w:rPr>
                <w:rFonts w:hint="cs"/>
                <w:rtl/>
              </w:rPr>
              <w:t>ّ</w:t>
            </w:r>
            <w:r>
              <w:rPr>
                <w:rFonts w:hint="cs"/>
                <w:rtl/>
              </w:rPr>
              <w:t>ك</w:t>
            </w:r>
            <w:r w:rsidR="001D1625">
              <w:rPr>
                <w:rFonts w:hint="cs"/>
                <w:rtl/>
              </w:rPr>
              <w:t>َ</w:t>
            </w:r>
            <w:r>
              <w:rPr>
                <w:rFonts w:hint="cs"/>
                <w:rtl/>
              </w:rPr>
              <w:t xml:space="preserve"> للجبل المشمخر</w:t>
            </w:r>
            <w:r w:rsidR="001D1625">
              <w:rPr>
                <w:rFonts w:hint="cs"/>
                <w:rtl/>
              </w:rPr>
              <w:t>ُّ</w:t>
            </w:r>
            <w:r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إلي</w:t>
            </w:r>
            <w:r w:rsidR="001D1625">
              <w:rPr>
                <w:rFonts w:hint="cs"/>
                <w:rtl/>
              </w:rPr>
              <w:t>َّ</w:t>
            </w:r>
            <w:r>
              <w:rPr>
                <w:rFonts w:hint="cs"/>
                <w:rtl/>
              </w:rPr>
              <w:t xml:space="preserve"> بل ل</w:t>
            </w:r>
            <w:r w:rsidR="001D1625">
              <w:rPr>
                <w:rFonts w:hint="cs"/>
                <w:rtl/>
              </w:rPr>
              <w:t>ِ</w:t>
            </w:r>
            <w:r>
              <w:rPr>
                <w:rFonts w:hint="cs"/>
                <w:rtl/>
              </w:rPr>
              <w:t>قومك بل ل</w:t>
            </w:r>
            <w:r w:rsidR="001D1625">
              <w:rPr>
                <w:rFonts w:hint="cs"/>
                <w:rtl/>
              </w:rPr>
              <w:t>ِ</w:t>
            </w:r>
            <w:r>
              <w:rPr>
                <w:rFonts w:hint="cs"/>
                <w:rtl/>
              </w:rPr>
              <w:t>لعرب</w:t>
            </w:r>
            <w:r w:rsidR="001D1625">
              <w:rPr>
                <w:rFonts w:hint="cs"/>
                <w:rtl/>
              </w:rPr>
              <w:t>ْ</w:t>
            </w:r>
            <w:r w:rsidR="00CE305F" w:rsidRPr="00725071">
              <w:rPr>
                <w:rStyle w:val="libPoemTiniChar0"/>
                <w:rtl/>
              </w:rPr>
              <w:br/>
              <w:t> </w:t>
            </w:r>
          </w:p>
        </w:tc>
      </w:tr>
      <w:tr w:rsidR="00CE305F" w:rsidTr="00CE305F">
        <w:trPr>
          <w:trHeight w:val="350"/>
        </w:trPr>
        <w:tc>
          <w:tcPr>
            <w:tcW w:w="3536" w:type="dxa"/>
          </w:tcPr>
          <w:p w:rsidR="00CE305F" w:rsidRDefault="00CE305F" w:rsidP="00CE305F">
            <w:pPr>
              <w:pStyle w:val="libPoem"/>
            </w:pPr>
            <w:r>
              <w:rPr>
                <w:rFonts w:hint="cs"/>
                <w:rtl/>
              </w:rPr>
              <w:t>وتدفع عن حوزتي الخطوب</w:t>
            </w:r>
            <w:r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وتكشف عن ناظري</w:t>
            </w:r>
            <w:r w:rsidR="001D1625">
              <w:rPr>
                <w:rFonts w:hint="cs"/>
                <w:rtl/>
              </w:rPr>
              <w:t>َّ</w:t>
            </w:r>
            <w:r>
              <w:rPr>
                <w:rFonts w:hint="cs"/>
                <w:rtl/>
              </w:rPr>
              <w:t xml:space="preserve"> الكرب</w:t>
            </w:r>
            <w:r w:rsidR="001D1625">
              <w:rPr>
                <w:rFonts w:hint="cs"/>
                <w:rtl/>
              </w:rPr>
              <w:t>ْ</w:t>
            </w:r>
            <w:r w:rsidR="00CE305F" w:rsidRPr="00725071">
              <w:rPr>
                <w:rStyle w:val="libPoemTiniChar0"/>
                <w:rtl/>
              </w:rPr>
              <w:br/>
              <w:t> </w:t>
            </w:r>
          </w:p>
        </w:tc>
      </w:tr>
      <w:tr w:rsidR="00CE305F" w:rsidTr="00CE305F">
        <w:trPr>
          <w:trHeight w:val="350"/>
        </w:trPr>
        <w:tc>
          <w:tcPr>
            <w:tcW w:w="3536" w:type="dxa"/>
          </w:tcPr>
          <w:p w:rsidR="00CE305F" w:rsidRDefault="00CE305F" w:rsidP="00CE305F">
            <w:pPr>
              <w:pStyle w:val="libPoem"/>
            </w:pPr>
            <w:r>
              <w:rPr>
                <w:rFonts w:hint="cs"/>
                <w:rtl/>
              </w:rPr>
              <w:t>ع</w:t>
            </w:r>
            <w:r w:rsidR="001D1625">
              <w:rPr>
                <w:rFonts w:hint="cs"/>
                <w:rtl/>
              </w:rPr>
              <w:t>ُ</w:t>
            </w:r>
            <w:r>
              <w:rPr>
                <w:rFonts w:hint="cs"/>
                <w:rtl/>
              </w:rPr>
              <w:t>لا</w:t>
            </w:r>
            <w:r w:rsidR="001D1625">
              <w:rPr>
                <w:rFonts w:hint="cs"/>
                <w:rtl/>
              </w:rPr>
              <w:t>ً</w:t>
            </w:r>
            <w:r>
              <w:rPr>
                <w:rFonts w:hint="cs"/>
                <w:rtl/>
              </w:rPr>
              <w:t xml:space="preserve"> يستفاد وعاف</w:t>
            </w:r>
            <w:r w:rsidR="001D1625">
              <w:rPr>
                <w:rFonts w:hint="cs"/>
                <w:rtl/>
              </w:rPr>
              <w:t>ٍ</w:t>
            </w:r>
            <w:r>
              <w:rPr>
                <w:rFonts w:hint="cs"/>
                <w:rtl/>
              </w:rPr>
              <w:t xml:space="preserve"> ي</w:t>
            </w:r>
            <w:r w:rsidR="001D1625">
              <w:rPr>
                <w:rFonts w:hint="cs"/>
                <w:rtl/>
              </w:rPr>
              <w:t>ُ</w:t>
            </w:r>
            <w:r>
              <w:rPr>
                <w:rFonts w:hint="cs"/>
                <w:rtl/>
              </w:rPr>
              <w:t>عاد</w:t>
            </w:r>
            <w:r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وعز</w:t>
            </w:r>
            <w:r w:rsidR="001D1625">
              <w:rPr>
                <w:rFonts w:hint="cs"/>
                <w:rtl/>
              </w:rPr>
              <w:t>ّ</w:t>
            </w:r>
            <w:r>
              <w:rPr>
                <w:rFonts w:hint="cs"/>
                <w:rtl/>
              </w:rPr>
              <w:t xml:space="preserve"> يشاد ونعمى ترب</w:t>
            </w:r>
            <w:r w:rsidR="001D1625">
              <w:rPr>
                <w:rFonts w:hint="cs"/>
                <w:rtl/>
              </w:rPr>
              <w:t>ْ</w:t>
            </w:r>
            <w:r w:rsidR="00CE305F" w:rsidRPr="00725071">
              <w:rPr>
                <w:rStyle w:val="libPoemTiniChar0"/>
                <w:rtl/>
              </w:rPr>
              <w:br/>
              <w:t> </w:t>
            </w:r>
          </w:p>
        </w:tc>
      </w:tr>
      <w:tr w:rsidR="00CE305F" w:rsidTr="00CE305F">
        <w:trPr>
          <w:trHeight w:val="350"/>
        </w:trPr>
        <w:tc>
          <w:tcPr>
            <w:tcW w:w="3536" w:type="dxa"/>
          </w:tcPr>
          <w:p w:rsidR="00CE305F" w:rsidRDefault="00CE305F" w:rsidP="00CE305F">
            <w:pPr>
              <w:pStyle w:val="libPoem"/>
            </w:pPr>
            <w:r>
              <w:rPr>
                <w:rFonts w:hint="cs"/>
                <w:rtl/>
              </w:rPr>
              <w:t>وما غض</w:t>
            </w:r>
            <w:r w:rsidR="001D1625">
              <w:rPr>
                <w:rFonts w:hint="cs"/>
                <w:rtl/>
              </w:rPr>
              <w:t>َّ</w:t>
            </w:r>
            <w:r>
              <w:rPr>
                <w:rFonts w:hint="cs"/>
                <w:rtl/>
              </w:rPr>
              <w:t xml:space="preserve"> من</w:t>
            </w:r>
            <w:r w:rsidR="001D1625">
              <w:rPr>
                <w:rFonts w:hint="cs"/>
                <w:rtl/>
              </w:rPr>
              <w:t>ِّ</w:t>
            </w:r>
            <w:r>
              <w:rPr>
                <w:rFonts w:hint="cs"/>
                <w:rtl/>
              </w:rPr>
              <w:t>ي</w:t>
            </w:r>
            <w:r w:rsidR="001D1625">
              <w:rPr>
                <w:rFonts w:hint="cs"/>
                <w:rtl/>
              </w:rPr>
              <w:t>َ</w:t>
            </w:r>
            <w:r>
              <w:rPr>
                <w:rFonts w:hint="cs"/>
                <w:rtl/>
              </w:rPr>
              <w:t xml:space="preserve"> هذا الأسار</w:t>
            </w:r>
            <w:r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ولكن خلصت خلوص الذهب</w:t>
            </w:r>
            <w:r w:rsidR="001D1625">
              <w:rPr>
                <w:rFonts w:hint="cs"/>
                <w:rtl/>
              </w:rPr>
              <w:t>ْ</w:t>
            </w:r>
            <w:r w:rsidR="00CE305F" w:rsidRPr="00725071">
              <w:rPr>
                <w:rStyle w:val="libPoemTiniChar0"/>
                <w:rtl/>
              </w:rPr>
              <w:br/>
              <w:t> </w:t>
            </w:r>
          </w:p>
        </w:tc>
      </w:tr>
      <w:tr w:rsidR="00CE305F" w:rsidTr="00CE305F">
        <w:trPr>
          <w:trHeight w:val="350"/>
        </w:trPr>
        <w:tc>
          <w:tcPr>
            <w:tcW w:w="3536" w:type="dxa"/>
          </w:tcPr>
          <w:p w:rsidR="00CE305F" w:rsidRDefault="00CE305F" w:rsidP="00CE305F">
            <w:pPr>
              <w:pStyle w:val="libPoem"/>
            </w:pPr>
            <w:r>
              <w:rPr>
                <w:rFonts w:hint="cs"/>
                <w:rtl/>
              </w:rPr>
              <w:t>ففيم ي</w:t>
            </w:r>
            <w:r w:rsidR="001D1625">
              <w:rPr>
                <w:rFonts w:hint="cs"/>
                <w:rtl/>
              </w:rPr>
              <w:t>ُ</w:t>
            </w:r>
            <w:r>
              <w:rPr>
                <w:rFonts w:hint="cs"/>
                <w:rtl/>
              </w:rPr>
              <w:t>عر</w:t>
            </w:r>
            <w:r w:rsidR="001D1625">
              <w:rPr>
                <w:rFonts w:hint="cs"/>
                <w:rtl/>
              </w:rPr>
              <w:t>ِّ</w:t>
            </w:r>
            <w:r>
              <w:rPr>
                <w:rFonts w:hint="cs"/>
                <w:rtl/>
              </w:rPr>
              <w:t>ضني بالخمول</w:t>
            </w:r>
            <w:r w:rsidR="001D1625">
              <w:rPr>
                <w:rFonts w:hint="cs"/>
                <w:rtl/>
              </w:rPr>
              <w:t>ِ</w:t>
            </w:r>
            <w:r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مولى به ن لت أعلى الرتب</w:t>
            </w:r>
            <w:r w:rsidR="001D1625">
              <w:rPr>
                <w:rFonts w:hint="cs"/>
                <w:rtl/>
              </w:rPr>
              <w:t>ْ</w:t>
            </w:r>
            <w:r w:rsidR="00CE305F" w:rsidRPr="00725071">
              <w:rPr>
                <w:rStyle w:val="libPoemTiniChar0"/>
                <w:rtl/>
              </w:rPr>
              <w:br/>
              <w:t> </w:t>
            </w:r>
          </w:p>
        </w:tc>
      </w:tr>
      <w:tr w:rsidR="00CE305F" w:rsidTr="00CE305F">
        <w:trPr>
          <w:trHeight w:val="350"/>
        </w:trPr>
        <w:tc>
          <w:tcPr>
            <w:tcW w:w="3536" w:type="dxa"/>
          </w:tcPr>
          <w:p w:rsidR="00CE305F" w:rsidRDefault="00CE305F" w:rsidP="00CE305F">
            <w:pPr>
              <w:pStyle w:val="libPoem"/>
            </w:pPr>
            <w:r>
              <w:rPr>
                <w:rFonts w:hint="cs"/>
                <w:rtl/>
              </w:rPr>
              <w:t>وكان عتيدا</w:t>
            </w:r>
            <w:r w:rsidR="001D1625">
              <w:rPr>
                <w:rFonts w:hint="cs"/>
                <w:rtl/>
              </w:rPr>
              <w:t>ً</w:t>
            </w:r>
            <w:r>
              <w:rPr>
                <w:rFonts w:hint="cs"/>
                <w:rtl/>
              </w:rPr>
              <w:t xml:space="preserve"> لدي</w:t>
            </w:r>
            <w:r w:rsidR="001D1625">
              <w:rPr>
                <w:rFonts w:hint="cs"/>
                <w:rtl/>
              </w:rPr>
              <w:t>َّ</w:t>
            </w:r>
            <w:r>
              <w:rPr>
                <w:rFonts w:hint="cs"/>
                <w:rtl/>
              </w:rPr>
              <w:t xml:space="preserve"> الجواب</w:t>
            </w:r>
            <w:r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ولكن لهيبته لم أجب</w:t>
            </w:r>
            <w:r w:rsidR="001D1625">
              <w:rPr>
                <w:rFonts w:hint="cs"/>
                <w:rtl/>
              </w:rPr>
              <w:t>ْ</w:t>
            </w:r>
            <w:r w:rsidR="00CE305F" w:rsidRPr="00725071">
              <w:rPr>
                <w:rStyle w:val="libPoemTiniChar0"/>
                <w:rtl/>
              </w:rPr>
              <w:br/>
              <w:t> </w:t>
            </w:r>
          </w:p>
        </w:tc>
      </w:tr>
      <w:tr w:rsidR="00CE305F" w:rsidTr="00CE305F">
        <w:trPr>
          <w:trHeight w:val="350"/>
        </w:trPr>
        <w:tc>
          <w:tcPr>
            <w:tcW w:w="3536" w:type="dxa"/>
          </w:tcPr>
          <w:p w:rsidR="00CE305F" w:rsidRDefault="00CE305F" w:rsidP="00CE305F">
            <w:pPr>
              <w:pStyle w:val="libPoem"/>
            </w:pPr>
            <w:r>
              <w:rPr>
                <w:rFonts w:hint="cs"/>
                <w:rtl/>
              </w:rPr>
              <w:t>أتنكر أن</w:t>
            </w:r>
            <w:r w:rsidR="001D1625">
              <w:rPr>
                <w:rFonts w:hint="cs"/>
                <w:rtl/>
              </w:rPr>
              <w:t>ّ</w:t>
            </w:r>
            <w:r>
              <w:rPr>
                <w:rFonts w:hint="cs"/>
                <w:rtl/>
              </w:rPr>
              <w:t>ي شكوت الز</w:t>
            </w:r>
            <w:r w:rsidR="001D1625">
              <w:rPr>
                <w:rFonts w:hint="cs"/>
                <w:rtl/>
              </w:rPr>
              <w:t>َّ</w:t>
            </w:r>
            <w:r>
              <w:rPr>
                <w:rFonts w:hint="cs"/>
                <w:rtl/>
              </w:rPr>
              <w:t>مان</w:t>
            </w:r>
            <w:r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وأن</w:t>
            </w:r>
            <w:r w:rsidR="001D1625">
              <w:rPr>
                <w:rFonts w:hint="cs"/>
                <w:rtl/>
              </w:rPr>
              <w:t>ّ</w:t>
            </w:r>
            <w:r>
              <w:rPr>
                <w:rFonts w:hint="cs"/>
                <w:rtl/>
              </w:rPr>
              <w:t>ي عتبتك فيمن عتب</w:t>
            </w:r>
            <w:r w:rsidR="001D1625">
              <w:rPr>
                <w:rFonts w:hint="cs"/>
                <w:rtl/>
              </w:rPr>
              <w:t>ْ</w:t>
            </w:r>
            <w:r>
              <w:rPr>
                <w:rFonts w:hint="cs"/>
                <w:rtl/>
              </w:rPr>
              <w:t>؟</w:t>
            </w:r>
            <w:r w:rsidRPr="008A1E9B">
              <w:rPr>
                <w:rFonts w:hint="cs"/>
                <w:rtl/>
              </w:rPr>
              <w:t>!</w:t>
            </w:r>
            <w:r w:rsidR="00CE305F" w:rsidRPr="00725071">
              <w:rPr>
                <w:rStyle w:val="libPoemTiniChar0"/>
                <w:rtl/>
              </w:rPr>
              <w:br/>
              <w:t> </w:t>
            </w:r>
          </w:p>
        </w:tc>
      </w:tr>
      <w:tr w:rsidR="00CE305F" w:rsidTr="00CE305F">
        <w:trPr>
          <w:trHeight w:val="350"/>
        </w:trPr>
        <w:tc>
          <w:tcPr>
            <w:tcW w:w="3536" w:type="dxa"/>
          </w:tcPr>
          <w:p w:rsidR="00CE305F" w:rsidRDefault="00CE305F" w:rsidP="00CE305F">
            <w:pPr>
              <w:pStyle w:val="libPoem"/>
            </w:pPr>
            <w:r>
              <w:rPr>
                <w:rFonts w:hint="cs"/>
                <w:rtl/>
              </w:rPr>
              <w:t>وإل</w:t>
            </w:r>
            <w:r w:rsidR="001D1625">
              <w:rPr>
                <w:rFonts w:hint="cs"/>
                <w:rtl/>
              </w:rPr>
              <w:t>ّ</w:t>
            </w:r>
            <w:r>
              <w:rPr>
                <w:rFonts w:hint="cs"/>
                <w:rtl/>
              </w:rPr>
              <w:t>ا رجعت فاعتبتني</w:t>
            </w:r>
            <w:r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وصي</w:t>
            </w:r>
            <w:r w:rsidR="001D1625">
              <w:rPr>
                <w:rFonts w:hint="cs"/>
                <w:rtl/>
              </w:rPr>
              <w:t>َّ</w:t>
            </w:r>
            <w:r>
              <w:rPr>
                <w:rFonts w:hint="cs"/>
                <w:rtl/>
              </w:rPr>
              <w:t>رت لي ولقومي الغلب</w:t>
            </w:r>
            <w:r w:rsidR="001D1625">
              <w:rPr>
                <w:rFonts w:hint="cs"/>
                <w:rtl/>
              </w:rPr>
              <w:t>ْ</w:t>
            </w:r>
            <w:r w:rsidR="00CE305F" w:rsidRPr="00725071">
              <w:rPr>
                <w:rStyle w:val="libPoemTiniChar0"/>
                <w:rtl/>
              </w:rPr>
              <w:br/>
              <w:t> </w:t>
            </w:r>
          </w:p>
        </w:tc>
      </w:tr>
      <w:tr w:rsidR="00CE305F" w:rsidTr="00CE305F">
        <w:trPr>
          <w:trHeight w:val="350"/>
        </w:trPr>
        <w:tc>
          <w:tcPr>
            <w:tcW w:w="3536" w:type="dxa"/>
          </w:tcPr>
          <w:p w:rsidR="00CE305F" w:rsidRDefault="00946B3E" w:rsidP="00CE305F">
            <w:pPr>
              <w:pStyle w:val="libPoem"/>
            </w:pPr>
            <w:r>
              <w:rPr>
                <w:rFonts w:hint="cs"/>
                <w:rtl/>
              </w:rPr>
              <w:t>فلا تنسبنَّ إليّ الخمول</w:t>
            </w:r>
            <w:r w:rsidR="00CE305F"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أقمت عليك فلم اغترب</w:t>
            </w:r>
            <w:r w:rsidR="001D1625">
              <w:rPr>
                <w:rFonts w:hint="cs"/>
                <w:rtl/>
              </w:rPr>
              <w:t>ْ</w:t>
            </w:r>
            <w:r w:rsidR="00CE305F" w:rsidRPr="00725071">
              <w:rPr>
                <w:rStyle w:val="libPoemTiniChar0"/>
                <w:rtl/>
              </w:rPr>
              <w:br/>
              <w:t> </w:t>
            </w:r>
          </w:p>
        </w:tc>
      </w:tr>
      <w:tr w:rsidR="00CE305F" w:rsidTr="00CE305F">
        <w:trPr>
          <w:trHeight w:val="350"/>
        </w:trPr>
        <w:tc>
          <w:tcPr>
            <w:tcW w:w="3536" w:type="dxa"/>
          </w:tcPr>
          <w:p w:rsidR="00CE305F" w:rsidRDefault="00946B3E" w:rsidP="00CE305F">
            <w:pPr>
              <w:pStyle w:val="libPoem"/>
            </w:pPr>
            <w:r>
              <w:rPr>
                <w:rFonts w:hint="cs"/>
                <w:rtl/>
              </w:rPr>
              <w:t>وأصبحت منك فإن كان فضل</w:t>
            </w:r>
            <w:r w:rsidR="00CE305F"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وإن كان نقص</w:t>
            </w:r>
            <w:r w:rsidR="001D1625">
              <w:rPr>
                <w:rFonts w:hint="cs"/>
                <w:rtl/>
              </w:rPr>
              <w:t>ٌ</w:t>
            </w:r>
            <w:r>
              <w:rPr>
                <w:rFonts w:hint="cs"/>
                <w:rtl/>
              </w:rPr>
              <w:t xml:space="preserve"> فأنت السبب</w:t>
            </w:r>
            <w:r w:rsidR="001D1625">
              <w:rPr>
                <w:rFonts w:hint="cs"/>
                <w:rtl/>
              </w:rPr>
              <w:t>ْ</w:t>
            </w:r>
            <w:r w:rsidR="00CE305F" w:rsidRPr="00725071">
              <w:rPr>
                <w:rStyle w:val="libPoemTiniChar0"/>
                <w:rtl/>
              </w:rPr>
              <w:br/>
              <w:t> </w:t>
            </w:r>
          </w:p>
        </w:tc>
      </w:tr>
      <w:tr w:rsidR="00CE305F" w:rsidTr="00CE305F">
        <w:trPr>
          <w:trHeight w:val="350"/>
        </w:trPr>
        <w:tc>
          <w:tcPr>
            <w:tcW w:w="3536" w:type="dxa"/>
          </w:tcPr>
          <w:p w:rsidR="00CE305F" w:rsidRDefault="00946B3E" w:rsidP="00CE305F">
            <w:pPr>
              <w:pStyle w:val="libPoem"/>
            </w:pPr>
            <w:r>
              <w:rPr>
                <w:rFonts w:hint="cs"/>
                <w:rtl/>
              </w:rPr>
              <w:t>وإن</w:t>
            </w:r>
            <w:r w:rsidR="001D1625">
              <w:rPr>
                <w:rFonts w:hint="cs"/>
                <w:rtl/>
              </w:rPr>
              <w:t>َّ</w:t>
            </w:r>
            <w:r>
              <w:rPr>
                <w:rFonts w:hint="cs"/>
                <w:rtl/>
              </w:rPr>
              <w:t xml:space="preserve"> خراسان إن أنكرت</w:t>
            </w:r>
            <w:r w:rsidR="00CE305F"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ع</w:t>
            </w:r>
            <w:r w:rsidR="001D1625">
              <w:rPr>
                <w:rFonts w:hint="cs"/>
                <w:rtl/>
              </w:rPr>
              <w:t>ُ</w:t>
            </w:r>
            <w:r>
              <w:rPr>
                <w:rFonts w:hint="cs"/>
                <w:rtl/>
              </w:rPr>
              <w:t>لاي فقد عرفتها حلب</w:t>
            </w:r>
            <w:r w:rsidR="001D1625">
              <w:rPr>
                <w:rFonts w:hint="cs"/>
                <w:rtl/>
              </w:rPr>
              <w:t>ْ</w:t>
            </w:r>
            <w:r w:rsidR="00CE305F" w:rsidRPr="00725071">
              <w:rPr>
                <w:rStyle w:val="libPoemTiniChar0"/>
                <w:rtl/>
              </w:rPr>
              <w:br/>
              <w:t> </w:t>
            </w:r>
          </w:p>
        </w:tc>
      </w:tr>
      <w:tr w:rsidR="00CE305F" w:rsidTr="00CE305F">
        <w:trPr>
          <w:trHeight w:val="350"/>
        </w:trPr>
        <w:tc>
          <w:tcPr>
            <w:tcW w:w="3536" w:type="dxa"/>
          </w:tcPr>
          <w:p w:rsidR="00CE305F" w:rsidRDefault="00946B3E" w:rsidP="00CE305F">
            <w:pPr>
              <w:pStyle w:val="libPoem"/>
            </w:pPr>
            <w:r>
              <w:rPr>
                <w:rFonts w:hint="cs"/>
                <w:rtl/>
              </w:rPr>
              <w:t>ومن أين ينكرني الأبعدون</w:t>
            </w:r>
            <w:r w:rsidR="00CE305F"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أم</w:t>
            </w:r>
            <w:r w:rsidR="001D1625">
              <w:rPr>
                <w:rFonts w:hint="cs"/>
                <w:rtl/>
              </w:rPr>
              <w:t>ِ</w:t>
            </w:r>
            <w:r>
              <w:rPr>
                <w:rFonts w:hint="cs"/>
                <w:rtl/>
              </w:rPr>
              <w:t>ن نقص جد</w:t>
            </w:r>
            <w:r w:rsidR="001D1625">
              <w:rPr>
                <w:rFonts w:hint="cs"/>
                <w:rtl/>
              </w:rPr>
              <w:t>ٍّ</w:t>
            </w:r>
            <w:r>
              <w:rPr>
                <w:rFonts w:hint="cs"/>
                <w:rtl/>
              </w:rPr>
              <w:t xml:space="preserve"> أم</w:t>
            </w:r>
            <w:r w:rsidR="001D1625">
              <w:rPr>
                <w:rFonts w:hint="cs"/>
                <w:rtl/>
              </w:rPr>
              <w:t>ِ</w:t>
            </w:r>
            <w:r>
              <w:rPr>
                <w:rFonts w:hint="cs"/>
                <w:rtl/>
              </w:rPr>
              <w:t>ن نقص أب</w:t>
            </w:r>
            <w:r w:rsidR="001D1625">
              <w:rPr>
                <w:rFonts w:hint="cs"/>
                <w:rtl/>
              </w:rPr>
              <w:t>ْ</w:t>
            </w:r>
            <w:r>
              <w:rPr>
                <w:rFonts w:hint="cs"/>
                <w:rtl/>
              </w:rPr>
              <w:t>؟</w:t>
            </w:r>
            <w:r w:rsidRPr="008A1E9B">
              <w:rPr>
                <w:rFonts w:hint="cs"/>
                <w:rtl/>
              </w:rPr>
              <w:t>!</w:t>
            </w:r>
            <w:r w:rsidR="00CE305F" w:rsidRPr="00725071">
              <w:rPr>
                <w:rStyle w:val="libPoemTiniChar0"/>
                <w:rtl/>
              </w:rPr>
              <w:br/>
              <w:t> </w:t>
            </w:r>
          </w:p>
        </w:tc>
      </w:tr>
      <w:tr w:rsidR="00CE305F" w:rsidTr="00CE305F">
        <w:trPr>
          <w:trHeight w:val="350"/>
        </w:trPr>
        <w:tc>
          <w:tcPr>
            <w:tcW w:w="3536" w:type="dxa"/>
          </w:tcPr>
          <w:p w:rsidR="00CE305F" w:rsidRDefault="00946B3E" w:rsidP="00CE305F">
            <w:pPr>
              <w:pStyle w:val="libPoem"/>
            </w:pPr>
            <w:r>
              <w:rPr>
                <w:rFonts w:hint="cs"/>
                <w:rtl/>
              </w:rPr>
              <w:t>ألست وإي</w:t>
            </w:r>
            <w:r w:rsidR="001D1625">
              <w:rPr>
                <w:rFonts w:hint="cs"/>
                <w:rtl/>
              </w:rPr>
              <w:t>ّ</w:t>
            </w:r>
            <w:r>
              <w:rPr>
                <w:rFonts w:hint="cs"/>
                <w:rtl/>
              </w:rPr>
              <w:t>اك من أ</w:t>
            </w:r>
            <w:r w:rsidR="001D1625">
              <w:rPr>
                <w:rFonts w:hint="cs"/>
                <w:rtl/>
              </w:rPr>
              <w:t>ُ</w:t>
            </w:r>
            <w:r>
              <w:rPr>
                <w:rFonts w:hint="cs"/>
                <w:rtl/>
              </w:rPr>
              <w:t>سرة</w:t>
            </w:r>
            <w:r w:rsidR="001D1625">
              <w:rPr>
                <w:rFonts w:hint="cs"/>
                <w:rtl/>
              </w:rPr>
              <w:t>ٍ</w:t>
            </w:r>
            <w:r w:rsidR="00CE305F" w:rsidRPr="00725071">
              <w:rPr>
                <w:rStyle w:val="libPoemTiniChar0"/>
                <w:rtl/>
              </w:rPr>
              <w:br/>
              <w:t> </w:t>
            </w:r>
          </w:p>
        </w:tc>
        <w:tc>
          <w:tcPr>
            <w:tcW w:w="272" w:type="dxa"/>
          </w:tcPr>
          <w:p w:rsidR="00CE305F" w:rsidRDefault="00CE305F" w:rsidP="00CE305F">
            <w:pPr>
              <w:pStyle w:val="libPoem"/>
              <w:rPr>
                <w:rtl/>
              </w:rPr>
            </w:pPr>
          </w:p>
        </w:tc>
        <w:tc>
          <w:tcPr>
            <w:tcW w:w="3502" w:type="dxa"/>
          </w:tcPr>
          <w:p w:rsidR="00CE305F" w:rsidRDefault="00946B3E" w:rsidP="00CE305F">
            <w:pPr>
              <w:pStyle w:val="libPoem"/>
            </w:pPr>
            <w:r>
              <w:rPr>
                <w:rFonts w:hint="cs"/>
                <w:rtl/>
              </w:rPr>
              <w:t>وبيني وبينك عرق</w:t>
            </w:r>
            <w:r w:rsidRPr="008A1E9B">
              <w:rPr>
                <w:rFonts w:hint="cs"/>
                <w:rtl/>
              </w:rPr>
              <w:t xml:space="preserve"> </w:t>
            </w:r>
            <w:r>
              <w:rPr>
                <w:rFonts w:hint="cs"/>
                <w:rtl/>
              </w:rPr>
              <w:t>النسب</w:t>
            </w:r>
            <w:r w:rsidR="001D1625">
              <w:rPr>
                <w:rFonts w:hint="cs"/>
                <w:rtl/>
              </w:rPr>
              <w:t>ْ</w:t>
            </w:r>
            <w:r>
              <w:rPr>
                <w:rFonts w:hint="cs"/>
                <w:rtl/>
              </w:rPr>
              <w:t>؟</w:t>
            </w:r>
            <w:r w:rsidRPr="008A1E9B">
              <w:rPr>
                <w:rFonts w:hint="cs"/>
                <w:rtl/>
              </w:rPr>
              <w:t>!</w:t>
            </w:r>
            <w:r w:rsidR="00CE305F"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الحدب من حدب وتحدب عليه</w:t>
      </w:r>
      <w:r w:rsidR="00F84C8E">
        <w:rPr>
          <w:rFonts w:hint="cs"/>
          <w:rtl/>
        </w:rPr>
        <w:t>:</w:t>
      </w:r>
      <w:r>
        <w:rPr>
          <w:rFonts w:hint="cs"/>
          <w:rtl/>
        </w:rPr>
        <w:t xml:space="preserve"> تعطف.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6"/>
        <w:gridCol w:w="270"/>
        <w:gridCol w:w="3407"/>
      </w:tblGrid>
      <w:tr w:rsidR="00946B3E" w:rsidTr="00946B3E">
        <w:trPr>
          <w:trHeight w:val="350"/>
        </w:trPr>
        <w:tc>
          <w:tcPr>
            <w:tcW w:w="3536" w:type="dxa"/>
          </w:tcPr>
          <w:p w:rsidR="00946B3E" w:rsidRDefault="00946B3E" w:rsidP="007D4B72">
            <w:pPr>
              <w:pStyle w:val="libPoem"/>
            </w:pPr>
            <w:r>
              <w:rPr>
                <w:rFonts w:hint="cs"/>
                <w:rtl/>
              </w:rPr>
              <w:lastRenderedPageBreak/>
              <w:t>ودار</w:t>
            </w:r>
            <w:r w:rsidR="001D1625">
              <w:rPr>
                <w:rFonts w:hint="cs"/>
                <w:rtl/>
              </w:rPr>
              <w:t>ٌ</w:t>
            </w:r>
            <w:r>
              <w:rPr>
                <w:rFonts w:hint="cs"/>
                <w:rtl/>
              </w:rPr>
              <w:t xml:space="preserve"> تناسب فيها الكرام</w:t>
            </w:r>
            <w:r w:rsidRPr="00725071">
              <w:rPr>
                <w:rStyle w:val="libPoemTiniChar0"/>
                <w:rtl/>
              </w:rPr>
              <w:br/>
              <w:t> </w:t>
            </w:r>
          </w:p>
        </w:tc>
        <w:tc>
          <w:tcPr>
            <w:tcW w:w="272" w:type="dxa"/>
          </w:tcPr>
          <w:p w:rsidR="00946B3E" w:rsidRDefault="00946B3E" w:rsidP="007D4B72">
            <w:pPr>
              <w:pStyle w:val="libPoem"/>
              <w:rPr>
                <w:rtl/>
              </w:rPr>
            </w:pPr>
          </w:p>
        </w:tc>
        <w:tc>
          <w:tcPr>
            <w:tcW w:w="3502" w:type="dxa"/>
          </w:tcPr>
          <w:p w:rsidR="00946B3E" w:rsidRDefault="00946B3E" w:rsidP="007D4B72">
            <w:pPr>
              <w:pStyle w:val="libPoem"/>
            </w:pPr>
            <w:r>
              <w:rPr>
                <w:rFonts w:hint="cs"/>
                <w:rtl/>
              </w:rPr>
              <w:t>وتربية</w:t>
            </w:r>
            <w:r w:rsidR="001D1625">
              <w:rPr>
                <w:rFonts w:hint="cs"/>
                <w:rtl/>
              </w:rPr>
              <w:t>ٌ</w:t>
            </w:r>
            <w:r>
              <w:rPr>
                <w:rFonts w:hint="cs"/>
                <w:rtl/>
              </w:rPr>
              <w:t xml:space="preserve"> ومحل</w:t>
            </w:r>
            <w:r w:rsidR="001D1625">
              <w:rPr>
                <w:rFonts w:hint="cs"/>
                <w:rtl/>
              </w:rPr>
              <w:t>ٌّ</w:t>
            </w:r>
            <w:r>
              <w:rPr>
                <w:rFonts w:hint="cs"/>
                <w:rtl/>
              </w:rPr>
              <w:t xml:space="preserve"> أشب</w:t>
            </w:r>
            <w:r w:rsidR="001D1625">
              <w:rPr>
                <w:rFonts w:hint="cs"/>
                <w:rtl/>
              </w:rPr>
              <w:t>ْ</w:t>
            </w:r>
            <w:r w:rsidRPr="00725071">
              <w:rPr>
                <w:rStyle w:val="libPoemTiniChar0"/>
                <w:rtl/>
              </w:rPr>
              <w:br/>
              <w:t> </w:t>
            </w:r>
          </w:p>
        </w:tc>
      </w:tr>
      <w:tr w:rsidR="00946B3E" w:rsidTr="00946B3E">
        <w:trPr>
          <w:trHeight w:val="350"/>
        </w:trPr>
        <w:tc>
          <w:tcPr>
            <w:tcW w:w="3536" w:type="dxa"/>
          </w:tcPr>
          <w:p w:rsidR="00946B3E" w:rsidRDefault="00946B3E" w:rsidP="007D4B72">
            <w:pPr>
              <w:pStyle w:val="libPoem"/>
            </w:pPr>
            <w:r>
              <w:rPr>
                <w:rFonts w:hint="cs"/>
                <w:rtl/>
              </w:rPr>
              <w:t>ونفس</w:t>
            </w:r>
            <w:r w:rsidR="001D1625">
              <w:rPr>
                <w:rFonts w:hint="cs"/>
                <w:rtl/>
              </w:rPr>
              <w:t>ٌ</w:t>
            </w:r>
            <w:r>
              <w:rPr>
                <w:rFonts w:hint="cs"/>
                <w:rtl/>
              </w:rPr>
              <w:t xml:space="preserve"> تكب</w:t>
            </w:r>
            <w:r w:rsidR="001D1625">
              <w:rPr>
                <w:rFonts w:hint="cs"/>
                <w:rtl/>
              </w:rPr>
              <w:t>َّ</w:t>
            </w:r>
            <w:r>
              <w:rPr>
                <w:rFonts w:hint="cs"/>
                <w:rtl/>
              </w:rPr>
              <w:t>ر إلّا عليك</w:t>
            </w:r>
            <w:r w:rsidRPr="00725071">
              <w:rPr>
                <w:rStyle w:val="libPoemTiniChar0"/>
                <w:rtl/>
              </w:rPr>
              <w:br/>
              <w:t> </w:t>
            </w:r>
          </w:p>
        </w:tc>
        <w:tc>
          <w:tcPr>
            <w:tcW w:w="272" w:type="dxa"/>
          </w:tcPr>
          <w:p w:rsidR="00946B3E" w:rsidRDefault="00946B3E" w:rsidP="007D4B72">
            <w:pPr>
              <w:pStyle w:val="libPoem"/>
              <w:rPr>
                <w:rtl/>
              </w:rPr>
            </w:pPr>
          </w:p>
        </w:tc>
        <w:tc>
          <w:tcPr>
            <w:tcW w:w="3502" w:type="dxa"/>
          </w:tcPr>
          <w:p w:rsidR="00946B3E" w:rsidRDefault="00946B3E" w:rsidP="007D4B72">
            <w:pPr>
              <w:pStyle w:val="libPoem"/>
            </w:pPr>
            <w:r>
              <w:rPr>
                <w:rFonts w:hint="cs"/>
                <w:rtl/>
              </w:rPr>
              <w:t>وترغب إل</w:t>
            </w:r>
            <w:r w:rsidR="001D1625">
              <w:rPr>
                <w:rFonts w:hint="cs"/>
                <w:rtl/>
              </w:rPr>
              <w:t>ّ</w:t>
            </w:r>
            <w:r>
              <w:rPr>
                <w:rFonts w:hint="cs"/>
                <w:rtl/>
              </w:rPr>
              <w:t>اك عم</w:t>
            </w:r>
            <w:r w:rsidR="001D1625">
              <w:rPr>
                <w:rFonts w:hint="cs"/>
                <w:rtl/>
              </w:rPr>
              <w:t>َّ</w:t>
            </w:r>
            <w:r>
              <w:rPr>
                <w:rFonts w:hint="cs"/>
                <w:rtl/>
              </w:rPr>
              <w:t>ن رغب</w:t>
            </w:r>
            <w:r w:rsidR="001D1625">
              <w:rPr>
                <w:rFonts w:hint="cs"/>
                <w:rtl/>
              </w:rPr>
              <w:t>ْ</w:t>
            </w:r>
            <w:r w:rsidRPr="00725071">
              <w:rPr>
                <w:rStyle w:val="libPoemTiniChar0"/>
                <w:rtl/>
              </w:rPr>
              <w:br/>
              <w:t> </w:t>
            </w:r>
          </w:p>
        </w:tc>
      </w:tr>
      <w:tr w:rsidR="00946B3E" w:rsidTr="00946B3E">
        <w:trPr>
          <w:trHeight w:val="350"/>
        </w:trPr>
        <w:tc>
          <w:tcPr>
            <w:tcW w:w="3536" w:type="dxa"/>
          </w:tcPr>
          <w:p w:rsidR="00946B3E" w:rsidRDefault="00946B3E" w:rsidP="001D1625">
            <w:pPr>
              <w:pStyle w:val="libPoem"/>
            </w:pPr>
            <w:r>
              <w:rPr>
                <w:rFonts w:hint="cs"/>
                <w:rtl/>
              </w:rPr>
              <w:t>فلا تعدلن</w:t>
            </w:r>
            <w:r w:rsidR="001D1625">
              <w:rPr>
                <w:rFonts w:hint="cs"/>
                <w:rtl/>
              </w:rPr>
              <w:t>َّ</w:t>
            </w:r>
            <w:r>
              <w:rPr>
                <w:rFonts w:hint="cs"/>
                <w:rtl/>
              </w:rPr>
              <w:t xml:space="preserve"> فداك </w:t>
            </w:r>
            <w:r w:rsidR="001D1625">
              <w:rPr>
                <w:rFonts w:hint="cs"/>
                <w:rtl/>
              </w:rPr>
              <w:t>إ</w:t>
            </w:r>
            <w:r>
              <w:rPr>
                <w:rFonts w:hint="cs"/>
                <w:rtl/>
              </w:rPr>
              <w:t>بن عم</w:t>
            </w:r>
            <w:r w:rsidR="001D1625">
              <w:rPr>
                <w:rFonts w:hint="cs"/>
                <w:rtl/>
              </w:rPr>
              <w:t>ِّ</w:t>
            </w:r>
            <w:r>
              <w:rPr>
                <w:rFonts w:hint="cs"/>
                <w:rtl/>
              </w:rPr>
              <w:t>ك</w:t>
            </w:r>
            <w:r w:rsidRPr="00725071">
              <w:rPr>
                <w:rStyle w:val="libPoemTiniChar0"/>
                <w:rtl/>
              </w:rPr>
              <w:br/>
              <w:t> </w:t>
            </w:r>
          </w:p>
        </w:tc>
        <w:tc>
          <w:tcPr>
            <w:tcW w:w="272" w:type="dxa"/>
          </w:tcPr>
          <w:p w:rsidR="00946B3E" w:rsidRDefault="00946B3E" w:rsidP="007D4B72">
            <w:pPr>
              <w:pStyle w:val="libPoem"/>
              <w:rPr>
                <w:rtl/>
              </w:rPr>
            </w:pPr>
          </w:p>
        </w:tc>
        <w:tc>
          <w:tcPr>
            <w:tcW w:w="3502" w:type="dxa"/>
          </w:tcPr>
          <w:p w:rsidR="00946B3E" w:rsidRDefault="00946B3E" w:rsidP="007D4B72">
            <w:pPr>
              <w:pStyle w:val="libPoem"/>
            </w:pPr>
            <w:r>
              <w:rPr>
                <w:rFonts w:hint="cs"/>
                <w:rtl/>
              </w:rPr>
              <w:t>لا بل غلامك عم</w:t>
            </w:r>
            <w:r w:rsidR="001D1625">
              <w:rPr>
                <w:rFonts w:hint="cs"/>
                <w:rtl/>
              </w:rPr>
              <w:t>ّ</w:t>
            </w:r>
            <w:r>
              <w:rPr>
                <w:rFonts w:hint="cs"/>
                <w:rtl/>
              </w:rPr>
              <w:t>ا يجب</w:t>
            </w:r>
            <w:r w:rsidR="001D1625">
              <w:rPr>
                <w:rFonts w:hint="cs"/>
                <w:rtl/>
              </w:rPr>
              <w:t>ْ</w:t>
            </w:r>
            <w:r w:rsidRPr="00725071">
              <w:rPr>
                <w:rStyle w:val="libPoemTiniChar0"/>
                <w:rtl/>
              </w:rPr>
              <w:br/>
              <w:t> </w:t>
            </w:r>
          </w:p>
        </w:tc>
      </w:tr>
      <w:tr w:rsidR="00946B3E" w:rsidTr="00946B3E">
        <w:trPr>
          <w:trHeight w:val="350"/>
        </w:trPr>
        <w:tc>
          <w:tcPr>
            <w:tcW w:w="3536" w:type="dxa"/>
          </w:tcPr>
          <w:p w:rsidR="00946B3E" w:rsidRDefault="00946B3E" w:rsidP="007D4B72">
            <w:pPr>
              <w:pStyle w:val="libPoem"/>
            </w:pPr>
            <w:r>
              <w:rPr>
                <w:rFonts w:hint="cs"/>
                <w:rtl/>
              </w:rPr>
              <w:t>وأنصف فتاك فإنصافه</w:t>
            </w:r>
            <w:r w:rsidRPr="00725071">
              <w:rPr>
                <w:rStyle w:val="libPoemTiniChar0"/>
                <w:rtl/>
              </w:rPr>
              <w:br/>
              <w:t> </w:t>
            </w:r>
          </w:p>
        </w:tc>
        <w:tc>
          <w:tcPr>
            <w:tcW w:w="272" w:type="dxa"/>
          </w:tcPr>
          <w:p w:rsidR="00946B3E" w:rsidRDefault="00946B3E" w:rsidP="007D4B72">
            <w:pPr>
              <w:pStyle w:val="libPoem"/>
              <w:rPr>
                <w:rtl/>
              </w:rPr>
            </w:pPr>
          </w:p>
        </w:tc>
        <w:tc>
          <w:tcPr>
            <w:tcW w:w="3502" w:type="dxa"/>
          </w:tcPr>
          <w:p w:rsidR="00946B3E" w:rsidRDefault="00946B3E" w:rsidP="007D4B72">
            <w:pPr>
              <w:pStyle w:val="libPoem"/>
            </w:pPr>
            <w:r>
              <w:rPr>
                <w:rFonts w:hint="cs"/>
                <w:rtl/>
              </w:rPr>
              <w:t>من الفضل والشرف المكتسب</w:t>
            </w:r>
            <w:r w:rsidR="001D1625">
              <w:rPr>
                <w:rFonts w:hint="cs"/>
                <w:rtl/>
              </w:rPr>
              <w:t>ْ</w:t>
            </w:r>
            <w:r w:rsidRPr="00725071">
              <w:rPr>
                <w:rStyle w:val="libPoemTiniChar0"/>
                <w:rtl/>
              </w:rPr>
              <w:br/>
              <w:t> </w:t>
            </w:r>
          </w:p>
        </w:tc>
      </w:tr>
      <w:tr w:rsidR="00946B3E" w:rsidTr="00946B3E">
        <w:trPr>
          <w:trHeight w:val="350"/>
        </w:trPr>
        <w:tc>
          <w:tcPr>
            <w:tcW w:w="3536" w:type="dxa"/>
          </w:tcPr>
          <w:p w:rsidR="00946B3E" w:rsidRDefault="00946B3E" w:rsidP="007D4B72">
            <w:pPr>
              <w:pStyle w:val="libPoem"/>
            </w:pPr>
            <w:r>
              <w:rPr>
                <w:rFonts w:hint="cs"/>
                <w:rtl/>
              </w:rPr>
              <w:t>أكنت الحبيب وكنت القريب</w:t>
            </w:r>
            <w:r w:rsidRPr="00725071">
              <w:rPr>
                <w:rStyle w:val="libPoemTiniChar0"/>
                <w:rtl/>
              </w:rPr>
              <w:br/>
              <w:t> </w:t>
            </w:r>
          </w:p>
        </w:tc>
        <w:tc>
          <w:tcPr>
            <w:tcW w:w="272" w:type="dxa"/>
          </w:tcPr>
          <w:p w:rsidR="00946B3E" w:rsidRDefault="00946B3E" w:rsidP="007D4B72">
            <w:pPr>
              <w:pStyle w:val="libPoem"/>
              <w:rPr>
                <w:rtl/>
              </w:rPr>
            </w:pPr>
          </w:p>
        </w:tc>
        <w:tc>
          <w:tcPr>
            <w:tcW w:w="3502" w:type="dxa"/>
          </w:tcPr>
          <w:p w:rsidR="00946B3E" w:rsidRDefault="00946B3E" w:rsidP="007D4B72">
            <w:pPr>
              <w:pStyle w:val="libPoem"/>
            </w:pPr>
            <w:r>
              <w:rPr>
                <w:rFonts w:hint="cs"/>
                <w:rtl/>
              </w:rPr>
              <w:t>ليالي أدعوك من عن كثب</w:t>
            </w:r>
            <w:r w:rsidR="001D1625">
              <w:rPr>
                <w:rFonts w:hint="cs"/>
                <w:rtl/>
              </w:rPr>
              <w:t>ْ</w:t>
            </w:r>
            <w:r>
              <w:rPr>
                <w:rFonts w:hint="cs"/>
                <w:rtl/>
              </w:rPr>
              <w:t>؟</w:t>
            </w:r>
            <w:r w:rsidRPr="008A1E9B">
              <w:rPr>
                <w:rFonts w:hint="cs"/>
                <w:rtl/>
              </w:rPr>
              <w:t>!</w:t>
            </w:r>
            <w:r w:rsidRPr="00725071">
              <w:rPr>
                <w:rStyle w:val="libPoemTiniChar0"/>
                <w:rtl/>
              </w:rPr>
              <w:br/>
              <w:t> </w:t>
            </w:r>
          </w:p>
        </w:tc>
      </w:tr>
      <w:tr w:rsidR="00946B3E" w:rsidTr="00946B3E">
        <w:trPr>
          <w:trHeight w:val="350"/>
        </w:trPr>
        <w:tc>
          <w:tcPr>
            <w:tcW w:w="3536" w:type="dxa"/>
          </w:tcPr>
          <w:p w:rsidR="00946B3E" w:rsidRDefault="00946B3E" w:rsidP="007D4B72">
            <w:pPr>
              <w:pStyle w:val="libPoem"/>
            </w:pPr>
            <w:r>
              <w:rPr>
                <w:rFonts w:hint="cs"/>
                <w:rtl/>
              </w:rPr>
              <w:t>فلمّا بعدت بدت جفوة</w:t>
            </w:r>
            <w:r w:rsidR="001D1625">
              <w:rPr>
                <w:rFonts w:hint="cs"/>
                <w:rtl/>
              </w:rPr>
              <w:t>ٌ</w:t>
            </w:r>
            <w:r w:rsidRPr="00725071">
              <w:rPr>
                <w:rStyle w:val="libPoemTiniChar0"/>
                <w:rtl/>
              </w:rPr>
              <w:br/>
              <w:t> </w:t>
            </w:r>
          </w:p>
        </w:tc>
        <w:tc>
          <w:tcPr>
            <w:tcW w:w="272" w:type="dxa"/>
          </w:tcPr>
          <w:p w:rsidR="00946B3E" w:rsidRDefault="00946B3E" w:rsidP="007D4B72">
            <w:pPr>
              <w:pStyle w:val="libPoem"/>
              <w:rPr>
                <w:rtl/>
              </w:rPr>
            </w:pPr>
          </w:p>
        </w:tc>
        <w:tc>
          <w:tcPr>
            <w:tcW w:w="3502" w:type="dxa"/>
          </w:tcPr>
          <w:p w:rsidR="00946B3E" w:rsidRDefault="00946B3E" w:rsidP="007D4B72">
            <w:pPr>
              <w:pStyle w:val="libPoem"/>
            </w:pPr>
            <w:r>
              <w:rPr>
                <w:rFonts w:hint="cs"/>
                <w:rtl/>
              </w:rPr>
              <w:t>ولاح من الأمر ما لا أ</w:t>
            </w:r>
            <w:r w:rsidR="001D1625">
              <w:rPr>
                <w:rFonts w:hint="cs"/>
                <w:rtl/>
              </w:rPr>
              <w:t>ُ</w:t>
            </w:r>
            <w:r>
              <w:rPr>
                <w:rFonts w:hint="cs"/>
                <w:rtl/>
              </w:rPr>
              <w:t>حب</w:t>
            </w:r>
            <w:r w:rsidR="001D1625">
              <w:rPr>
                <w:rFonts w:hint="cs"/>
                <w:rtl/>
              </w:rPr>
              <w:t>ْ</w:t>
            </w:r>
            <w:r w:rsidRPr="00725071">
              <w:rPr>
                <w:rStyle w:val="libPoemTiniChar0"/>
                <w:rtl/>
              </w:rPr>
              <w:br/>
              <w:t> </w:t>
            </w:r>
          </w:p>
        </w:tc>
      </w:tr>
      <w:tr w:rsidR="00946B3E" w:rsidTr="00946B3E">
        <w:trPr>
          <w:trHeight w:val="350"/>
        </w:trPr>
        <w:tc>
          <w:tcPr>
            <w:tcW w:w="3536" w:type="dxa"/>
          </w:tcPr>
          <w:p w:rsidR="00946B3E" w:rsidRDefault="00946B3E" w:rsidP="007D4B72">
            <w:pPr>
              <w:pStyle w:val="libPoem"/>
            </w:pPr>
            <w:r>
              <w:rPr>
                <w:rFonts w:hint="cs"/>
                <w:rtl/>
              </w:rPr>
              <w:t>فلو لم أكن بك</w:t>
            </w:r>
            <w:r w:rsidR="001D1625">
              <w:rPr>
                <w:rFonts w:hint="cs"/>
                <w:rtl/>
              </w:rPr>
              <w:t>َ</w:t>
            </w:r>
            <w:r>
              <w:rPr>
                <w:rFonts w:hint="cs"/>
                <w:rtl/>
              </w:rPr>
              <w:t xml:space="preserve"> ذا خبرة</w:t>
            </w:r>
            <w:r w:rsidR="001D1625">
              <w:rPr>
                <w:rFonts w:hint="cs"/>
                <w:rtl/>
              </w:rPr>
              <w:t>ٍ</w:t>
            </w:r>
            <w:r w:rsidRPr="00725071">
              <w:rPr>
                <w:rStyle w:val="libPoemTiniChar0"/>
                <w:rtl/>
              </w:rPr>
              <w:br/>
              <w:t> </w:t>
            </w:r>
          </w:p>
        </w:tc>
        <w:tc>
          <w:tcPr>
            <w:tcW w:w="272" w:type="dxa"/>
          </w:tcPr>
          <w:p w:rsidR="00946B3E" w:rsidRDefault="00946B3E" w:rsidP="007D4B72">
            <w:pPr>
              <w:pStyle w:val="libPoem"/>
              <w:rPr>
                <w:rtl/>
              </w:rPr>
            </w:pPr>
          </w:p>
        </w:tc>
        <w:tc>
          <w:tcPr>
            <w:tcW w:w="3502" w:type="dxa"/>
          </w:tcPr>
          <w:p w:rsidR="00946B3E" w:rsidRDefault="00946B3E" w:rsidP="007D4B72">
            <w:pPr>
              <w:pStyle w:val="libPoem"/>
            </w:pPr>
            <w:r>
              <w:rPr>
                <w:rFonts w:hint="cs"/>
                <w:rtl/>
              </w:rPr>
              <w:t>لقلت صديقك</w:t>
            </w:r>
            <w:r w:rsidRPr="008A1E9B">
              <w:rPr>
                <w:rFonts w:hint="cs"/>
                <w:rtl/>
              </w:rPr>
              <w:t xml:space="preserve"> </w:t>
            </w:r>
            <w:r>
              <w:rPr>
                <w:rFonts w:hint="cs"/>
                <w:rtl/>
              </w:rPr>
              <w:t>م</w:t>
            </w:r>
            <w:r w:rsidR="001D1625">
              <w:rPr>
                <w:rFonts w:hint="cs"/>
                <w:rtl/>
              </w:rPr>
              <w:t>َ</w:t>
            </w:r>
            <w:r>
              <w:rPr>
                <w:rFonts w:hint="cs"/>
                <w:rtl/>
              </w:rPr>
              <w:t>ن لم يغب</w:t>
            </w:r>
            <w:r w:rsidR="001D1625">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وكتب إليه أيضا</w:t>
      </w:r>
      <w:r w:rsidR="001D1625">
        <w:rPr>
          <w:rFonts w:hint="cs"/>
          <w:rtl/>
        </w:rPr>
        <w:t>ً</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946B3E" w:rsidTr="00946B3E">
        <w:trPr>
          <w:trHeight w:val="350"/>
        </w:trPr>
        <w:tc>
          <w:tcPr>
            <w:tcW w:w="3536" w:type="dxa"/>
          </w:tcPr>
          <w:p w:rsidR="00946B3E" w:rsidRDefault="00946B3E" w:rsidP="007D4B72">
            <w:pPr>
              <w:pStyle w:val="libPoem"/>
            </w:pPr>
            <w:r>
              <w:rPr>
                <w:rFonts w:hint="cs"/>
                <w:rtl/>
              </w:rPr>
              <w:t>زماني كل</w:t>
            </w:r>
            <w:r w:rsidR="001D1625">
              <w:rPr>
                <w:rFonts w:hint="cs"/>
                <w:rtl/>
              </w:rPr>
              <w:t>ّ</w:t>
            </w:r>
            <w:r>
              <w:rPr>
                <w:rFonts w:hint="cs"/>
                <w:rtl/>
              </w:rPr>
              <w:t>ه غضب</w:t>
            </w:r>
            <w:r w:rsidR="001D1625">
              <w:rPr>
                <w:rFonts w:hint="cs"/>
                <w:rtl/>
              </w:rPr>
              <w:t>ٌ</w:t>
            </w:r>
            <w:r>
              <w:rPr>
                <w:rFonts w:hint="cs"/>
                <w:rtl/>
              </w:rPr>
              <w:t xml:space="preserve"> وعتب</w:t>
            </w:r>
            <w:r w:rsidR="001D1625">
              <w:rPr>
                <w:rFonts w:hint="cs"/>
                <w:rtl/>
              </w:rPr>
              <w:t>ُ</w:t>
            </w:r>
            <w:r w:rsidRPr="00725071">
              <w:rPr>
                <w:rStyle w:val="libPoemTiniChar0"/>
                <w:rtl/>
              </w:rPr>
              <w:br/>
              <w:t> </w:t>
            </w:r>
          </w:p>
        </w:tc>
        <w:tc>
          <w:tcPr>
            <w:tcW w:w="272" w:type="dxa"/>
          </w:tcPr>
          <w:p w:rsidR="00946B3E" w:rsidRDefault="00946B3E" w:rsidP="007D4B72">
            <w:pPr>
              <w:pStyle w:val="libPoem"/>
              <w:rPr>
                <w:rtl/>
              </w:rPr>
            </w:pPr>
          </w:p>
        </w:tc>
        <w:tc>
          <w:tcPr>
            <w:tcW w:w="3502" w:type="dxa"/>
          </w:tcPr>
          <w:p w:rsidR="00946B3E" w:rsidRDefault="00946B3E" w:rsidP="001D1625">
            <w:pPr>
              <w:pStyle w:val="libPoem"/>
            </w:pPr>
            <w:r>
              <w:rPr>
                <w:rFonts w:hint="cs"/>
                <w:rtl/>
              </w:rPr>
              <w:t>وأنت علي</w:t>
            </w:r>
            <w:r w:rsidR="001D1625">
              <w:rPr>
                <w:rFonts w:hint="cs"/>
                <w:rtl/>
              </w:rPr>
              <w:t>َّ</w:t>
            </w:r>
            <w:r>
              <w:rPr>
                <w:rFonts w:hint="cs"/>
                <w:rtl/>
              </w:rPr>
              <w:t xml:space="preserve"> والأي</w:t>
            </w:r>
            <w:r w:rsidR="001D1625">
              <w:rPr>
                <w:rFonts w:hint="cs"/>
                <w:rtl/>
              </w:rPr>
              <w:t>ّ</w:t>
            </w:r>
            <w:r>
              <w:rPr>
                <w:rFonts w:hint="cs"/>
                <w:rtl/>
              </w:rPr>
              <w:t>ام إلب</w:t>
            </w:r>
            <w:r w:rsidR="001D1625">
              <w:rPr>
                <w:rFonts w:hint="cs"/>
                <w:rtl/>
              </w:rPr>
              <w:t>ُ</w:t>
            </w:r>
            <w:r w:rsidRPr="00725071">
              <w:rPr>
                <w:rStyle w:val="libPoemTiniChar0"/>
                <w:rtl/>
              </w:rPr>
              <w:br/>
              <w:t> </w:t>
            </w:r>
          </w:p>
        </w:tc>
      </w:tr>
      <w:tr w:rsidR="00946B3E" w:rsidTr="00946B3E">
        <w:trPr>
          <w:trHeight w:val="350"/>
        </w:trPr>
        <w:tc>
          <w:tcPr>
            <w:tcW w:w="3536" w:type="dxa"/>
          </w:tcPr>
          <w:p w:rsidR="00946B3E" w:rsidRDefault="00946B3E" w:rsidP="007D4B72">
            <w:pPr>
              <w:pStyle w:val="libPoem"/>
            </w:pPr>
            <w:r>
              <w:rPr>
                <w:rFonts w:hint="cs"/>
                <w:rtl/>
              </w:rPr>
              <w:t>وعيش العالمين لديك سهل</w:t>
            </w:r>
            <w:r w:rsidR="001D1625">
              <w:rPr>
                <w:rFonts w:hint="cs"/>
                <w:rtl/>
              </w:rPr>
              <w:t>ٌ</w:t>
            </w:r>
            <w:r w:rsidRPr="00725071">
              <w:rPr>
                <w:rStyle w:val="libPoemTiniChar0"/>
                <w:rtl/>
              </w:rPr>
              <w:br/>
              <w:t> </w:t>
            </w:r>
          </w:p>
        </w:tc>
        <w:tc>
          <w:tcPr>
            <w:tcW w:w="272" w:type="dxa"/>
          </w:tcPr>
          <w:p w:rsidR="00946B3E" w:rsidRDefault="00946B3E" w:rsidP="007D4B72">
            <w:pPr>
              <w:pStyle w:val="libPoem"/>
              <w:rPr>
                <w:rtl/>
              </w:rPr>
            </w:pPr>
          </w:p>
        </w:tc>
        <w:tc>
          <w:tcPr>
            <w:tcW w:w="3502" w:type="dxa"/>
          </w:tcPr>
          <w:p w:rsidR="00946B3E" w:rsidRDefault="00946B3E" w:rsidP="007D4B72">
            <w:pPr>
              <w:pStyle w:val="libPoem"/>
            </w:pPr>
            <w:r>
              <w:rPr>
                <w:rFonts w:hint="cs"/>
                <w:rtl/>
              </w:rPr>
              <w:t>وعيشي وحده بفناك صعب</w:t>
            </w:r>
            <w:r w:rsidR="001D1625">
              <w:rPr>
                <w:rFonts w:hint="cs"/>
                <w:rtl/>
              </w:rPr>
              <w:t>ُ</w:t>
            </w:r>
            <w:r w:rsidRPr="00725071">
              <w:rPr>
                <w:rStyle w:val="libPoemTiniChar0"/>
                <w:rtl/>
              </w:rPr>
              <w:br/>
              <w:t> </w:t>
            </w:r>
          </w:p>
        </w:tc>
      </w:tr>
    </w:tbl>
    <w:p w:rsidR="008A1E9B" w:rsidRDefault="008A1E9B" w:rsidP="001D1625">
      <w:pPr>
        <w:pStyle w:val="libLeft"/>
        <w:rPr>
          <w:rtl/>
        </w:rPr>
      </w:pPr>
      <w:r w:rsidRPr="00117F72">
        <w:rPr>
          <w:rFonts w:hint="cs"/>
          <w:rtl/>
        </w:rPr>
        <w:t>[القصيدة 18 بيتا</w:t>
      </w:r>
      <w:r w:rsidR="001D1625">
        <w:rPr>
          <w:rFonts w:hint="cs"/>
          <w:rtl/>
        </w:rPr>
        <w:t>ً</w:t>
      </w:r>
      <w:r w:rsidRPr="00117F72">
        <w:rPr>
          <w:rFonts w:hint="cs"/>
          <w:rtl/>
        </w:rPr>
        <w:t>]</w:t>
      </w:r>
    </w:p>
    <w:p w:rsidR="008A1E9B" w:rsidRDefault="008A1E9B" w:rsidP="00117F72">
      <w:pPr>
        <w:pStyle w:val="libNormal"/>
        <w:rPr>
          <w:rtl/>
        </w:rPr>
      </w:pPr>
      <w:r w:rsidRPr="00117F72">
        <w:rPr>
          <w:rFonts w:hint="cs"/>
          <w:rtl/>
        </w:rPr>
        <w:t>وبلغ إليه نعي أ</w:t>
      </w:r>
      <w:r w:rsidR="001D1625">
        <w:rPr>
          <w:rFonts w:hint="cs"/>
          <w:rtl/>
        </w:rPr>
        <w:t>ُ</w:t>
      </w:r>
      <w:r w:rsidRPr="00117F72">
        <w:rPr>
          <w:rFonts w:hint="cs"/>
          <w:rtl/>
        </w:rPr>
        <w:t>م</w:t>
      </w:r>
      <w:r w:rsidR="001D1625">
        <w:rPr>
          <w:rFonts w:hint="cs"/>
          <w:rtl/>
        </w:rPr>
        <w:t>ِّ</w:t>
      </w:r>
      <w:r w:rsidRPr="00117F72">
        <w:rPr>
          <w:rFonts w:hint="cs"/>
          <w:rtl/>
        </w:rPr>
        <w:t>ه وهو في الحبس فقال يرثيها</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2"/>
        <w:gridCol w:w="270"/>
        <w:gridCol w:w="3411"/>
      </w:tblGrid>
      <w:tr w:rsidR="00BA75BB" w:rsidTr="00BA75BB">
        <w:trPr>
          <w:trHeight w:val="350"/>
        </w:trPr>
        <w:tc>
          <w:tcPr>
            <w:tcW w:w="3536" w:type="dxa"/>
          </w:tcPr>
          <w:p w:rsidR="00BA75BB" w:rsidRDefault="00BA75BB" w:rsidP="007D4B72">
            <w:pPr>
              <w:pStyle w:val="libPoem"/>
            </w:pPr>
            <w:r>
              <w:rPr>
                <w:rFonts w:hint="cs"/>
                <w:rtl/>
              </w:rPr>
              <w:t>أيا أ</w:t>
            </w:r>
            <w:r w:rsidR="001D1625">
              <w:rPr>
                <w:rFonts w:hint="cs"/>
                <w:rtl/>
              </w:rPr>
              <w:t>ُ</w:t>
            </w:r>
            <w:r>
              <w:rPr>
                <w:rFonts w:hint="cs"/>
                <w:rtl/>
              </w:rPr>
              <w:t>م</w:t>
            </w:r>
            <w:r w:rsidR="001D1625">
              <w:rPr>
                <w:rFonts w:hint="cs"/>
                <w:rtl/>
              </w:rPr>
              <w:t>َّ</w:t>
            </w:r>
            <w:r>
              <w:rPr>
                <w:rFonts w:hint="cs"/>
                <w:rtl/>
              </w:rPr>
              <w:t xml:space="preserve"> الأسير بمن أ</w:t>
            </w:r>
            <w:r w:rsidR="001D1625">
              <w:rPr>
                <w:rFonts w:hint="cs"/>
                <w:rtl/>
              </w:rPr>
              <w:t>ُ</w:t>
            </w:r>
            <w:r>
              <w:rPr>
                <w:rFonts w:hint="cs"/>
                <w:rtl/>
              </w:rPr>
              <w:t>نادي؟</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وقد</w:t>
            </w:r>
            <w:r w:rsidR="001D1625">
              <w:rPr>
                <w:rFonts w:hint="cs"/>
                <w:rtl/>
              </w:rPr>
              <w:t>َّ</w:t>
            </w:r>
            <w:r>
              <w:rPr>
                <w:rFonts w:hint="cs"/>
                <w:rtl/>
              </w:rPr>
              <w:t>مت الأيادي والشعور</w:t>
            </w:r>
            <w:r w:rsidR="001D1625">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إذا ابنك</w:t>
            </w:r>
            <w:r w:rsidR="001D1625">
              <w:rPr>
                <w:rFonts w:hint="cs"/>
                <w:rtl/>
              </w:rPr>
              <w:t>ِ</w:t>
            </w:r>
            <w:r>
              <w:rPr>
                <w:rFonts w:hint="cs"/>
                <w:rtl/>
              </w:rPr>
              <w:t xml:space="preserve"> سار في بر</w:t>
            </w:r>
            <w:r w:rsidR="001D1625">
              <w:rPr>
                <w:rFonts w:hint="cs"/>
                <w:rtl/>
              </w:rPr>
              <w:t>ٍّ</w:t>
            </w:r>
            <w:r>
              <w:rPr>
                <w:rFonts w:hint="cs"/>
                <w:rtl/>
              </w:rPr>
              <w:t xml:space="preserve"> وبحر</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فمن يدعو له أو يستجير</w:t>
            </w:r>
            <w:r w:rsidR="001D1625">
              <w:rPr>
                <w:rFonts w:hint="cs"/>
                <w:rtl/>
              </w:rPr>
              <w:t>ُ</w:t>
            </w:r>
            <w:r>
              <w:rPr>
                <w:rFonts w:hint="cs"/>
                <w:rtl/>
              </w:rPr>
              <w:t>؟</w:t>
            </w:r>
            <w:r w:rsidRPr="008A1E9B">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حرام</w:t>
            </w:r>
            <w:r w:rsidR="001D1625">
              <w:rPr>
                <w:rFonts w:hint="cs"/>
                <w:rtl/>
              </w:rPr>
              <w:t>ٌ</w:t>
            </w:r>
            <w:r>
              <w:rPr>
                <w:rFonts w:hint="cs"/>
                <w:rtl/>
              </w:rPr>
              <w:t xml:space="preserve"> أن يبيت قرير عين</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ولوم</w:t>
            </w:r>
            <w:r w:rsidR="001D1625">
              <w:rPr>
                <w:rFonts w:hint="cs"/>
                <w:rtl/>
              </w:rPr>
              <w:t>ٌ</w:t>
            </w:r>
            <w:r>
              <w:rPr>
                <w:rFonts w:hint="cs"/>
                <w:rtl/>
              </w:rPr>
              <w:t xml:space="preserve"> أن يلم</w:t>
            </w:r>
            <w:r w:rsidR="005E3E8A">
              <w:rPr>
                <w:rFonts w:hint="cs"/>
                <w:rtl/>
              </w:rPr>
              <w:t>َّ</w:t>
            </w:r>
            <w:r>
              <w:rPr>
                <w:rFonts w:hint="cs"/>
                <w:rtl/>
              </w:rPr>
              <w:t xml:space="preserve"> به</w:t>
            </w:r>
            <w:r w:rsidRPr="008A1E9B">
              <w:rPr>
                <w:rFonts w:hint="cs"/>
                <w:rtl/>
              </w:rPr>
              <w:t xml:space="preserve"> </w:t>
            </w:r>
            <w:r>
              <w:rPr>
                <w:rFonts w:hint="cs"/>
                <w:rtl/>
              </w:rPr>
              <w:t>السرور</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وقد ذقت</w:t>
            </w:r>
            <w:r w:rsidR="005E3E8A">
              <w:rPr>
                <w:rFonts w:hint="cs"/>
                <w:rtl/>
              </w:rPr>
              <w:t>ِ</w:t>
            </w:r>
            <w:r>
              <w:rPr>
                <w:rFonts w:hint="cs"/>
                <w:rtl/>
              </w:rPr>
              <w:t xml:space="preserve"> المنايا والر</w:t>
            </w:r>
            <w:r w:rsidR="005E3E8A">
              <w:rPr>
                <w:rFonts w:hint="cs"/>
                <w:rtl/>
              </w:rPr>
              <w:t>َّ</w:t>
            </w:r>
            <w:r>
              <w:rPr>
                <w:rFonts w:hint="cs"/>
                <w:rtl/>
              </w:rPr>
              <w:t>زايا</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ولا ولد</w:t>
            </w:r>
            <w:r w:rsidR="005E3E8A">
              <w:rPr>
                <w:rFonts w:hint="cs"/>
                <w:rtl/>
              </w:rPr>
              <w:t>ٌ</w:t>
            </w:r>
            <w:r>
              <w:rPr>
                <w:rFonts w:hint="cs"/>
                <w:rtl/>
              </w:rPr>
              <w:t xml:space="preserve"> لديك</w:t>
            </w:r>
            <w:r w:rsidR="005E3E8A">
              <w:rPr>
                <w:rFonts w:hint="cs"/>
                <w:rtl/>
              </w:rPr>
              <w:t>ِ</w:t>
            </w:r>
            <w:r>
              <w:rPr>
                <w:rFonts w:hint="cs"/>
                <w:rtl/>
              </w:rPr>
              <w:t xml:space="preserve"> ولا عشير</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وغاب حبيب قلبك</w:t>
            </w:r>
            <w:r w:rsidR="005E3E8A">
              <w:rPr>
                <w:rFonts w:hint="cs"/>
                <w:rtl/>
              </w:rPr>
              <w:t>ِ</w:t>
            </w:r>
            <w:r>
              <w:rPr>
                <w:rFonts w:hint="cs"/>
                <w:rtl/>
              </w:rPr>
              <w:t xml:space="preserve"> عن</w:t>
            </w:r>
            <w:r w:rsidRPr="008A1E9B">
              <w:rPr>
                <w:rFonts w:hint="cs"/>
                <w:rtl/>
              </w:rPr>
              <w:t xml:space="preserve"> </w:t>
            </w:r>
            <w:r>
              <w:rPr>
                <w:rFonts w:hint="cs"/>
                <w:rtl/>
              </w:rPr>
              <w:t>مكان</w:t>
            </w:r>
            <w:r w:rsidR="005E3E8A">
              <w:rPr>
                <w:rFonts w:hint="cs"/>
                <w:rtl/>
              </w:rPr>
              <w:t>ٍ</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ملائكة</w:t>
            </w:r>
            <w:r w:rsidRPr="008A1E9B">
              <w:rPr>
                <w:rFonts w:hint="cs"/>
                <w:rtl/>
              </w:rPr>
              <w:t xml:space="preserve"> </w:t>
            </w:r>
            <w:r>
              <w:rPr>
                <w:rFonts w:hint="cs"/>
                <w:rtl/>
              </w:rPr>
              <w:t>الس</w:t>
            </w:r>
            <w:r w:rsidR="005E3E8A">
              <w:rPr>
                <w:rFonts w:hint="cs"/>
                <w:rtl/>
              </w:rPr>
              <w:t>َّ</w:t>
            </w:r>
            <w:r>
              <w:rPr>
                <w:rFonts w:hint="cs"/>
                <w:rtl/>
              </w:rPr>
              <w:t>ماء به حضور</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ليبكك</w:t>
            </w:r>
            <w:r w:rsidR="005E3E8A">
              <w:rPr>
                <w:rFonts w:hint="cs"/>
                <w:rtl/>
              </w:rPr>
              <w:t>ِ</w:t>
            </w:r>
            <w:r>
              <w:rPr>
                <w:rFonts w:hint="cs"/>
                <w:rtl/>
              </w:rPr>
              <w:t xml:space="preserve"> كل</w:t>
            </w:r>
            <w:r w:rsidR="005E3E8A">
              <w:rPr>
                <w:rFonts w:hint="cs"/>
                <w:rtl/>
              </w:rPr>
              <w:t>ُّ</w:t>
            </w:r>
            <w:r>
              <w:rPr>
                <w:rFonts w:hint="cs"/>
                <w:rtl/>
              </w:rPr>
              <w:t xml:space="preserve"> يوم صمت</w:t>
            </w:r>
            <w:r w:rsidR="005E3E8A">
              <w:rPr>
                <w:rFonts w:hint="cs"/>
                <w:rtl/>
              </w:rPr>
              <w:t>ِ</w:t>
            </w:r>
            <w:r>
              <w:rPr>
                <w:rFonts w:hint="cs"/>
                <w:rtl/>
              </w:rPr>
              <w:t xml:space="preserve"> فيه</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مصابرة</w:t>
            </w:r>
            <w:r w:rsidR="005E3E8A">
              <w:rPr>
                <w:rFonts w:hint="cs"/>
                <w:rtl/>
              </w:rPr>
              <w:t>ً</w:t>
            </w:r>
            <w:r>
              <w:rPr>
                <w:rFonts w:hint="cs"/>
                <w:rtl/>
              </w:rPr>
              <w:t xml:space="preserve"> وقد حمي الهجير</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ليبكك كل</w:t>
            </w:r>
            <w:r w:rsidR="005E3E8A">
              <w:rPr>
                <w:rFonts w:hint="cs"/>
                <w:rtl/>
              </w:rPr>
              <w:t>ُّ</w:t>
            </w:r>
            <w:r>
              <w:rPr>
                <w:rFonts w:hint="cs"/>
                <w:rtl/>
              </w:rPr>
              <w:t xml:space="preserve"> ليل</w:t>
            </w:r>
            <w:r w:rsidRPr="008A1E9B">
              <w:rPr>
                <w:rFonts w:hint="cs"/>
                <w:rtl/>
              </w:rPr>
              <w:t xml:space="preserve"> </w:t>
            </w:r>
            <w:r>
              <w:rPr>
                <w:rFonts w:hint="cs"/>
                <w:rtl/>
              </w:rPr>
              <w:t>قمت</w:t>
            </w:r>
            <w:r w:rsidR="005E3E8A">
              <w:rPr>
                <w:rFonts w:hint="cs"/>
                <w:rtl/>
              </w:rPr>
              <w:t>ِ</w:t>
            </w:r>
            <w:r>
              <w:rPr>
                <w:rFonts w:hint="cs"/>
                <w:rtl/>
              </w:rPr>
              <w:t xml:space="preserve"> فيه</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إلى أن يبتدي الفجر المنير</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ليبكك</w:t>
            </w:r>
            <w:r w:rsidR="005E3E8A">
              <w:rPr>
                <w:rFonts w:hint="cs"/>
                <w:rtl/>
              </w:rPr>
              <w:t>ِ</w:t>
            </w:r>
            <w:r>
              <w:rPr>
                <w:rFonts w:hint="cs"/>
                <w:rtl/>
              </w:rPr>
              <w:t xml:space="preserve"> كل</w:t>
            </w:r>
            <w:r w:rsidR="005E3E8A">
              <w:rPr>
                <w:rFonts w:hint="cs"/>
                <w:rtl/>
              </w:rPr>
              <w:t>ُّ</w:t>
            </w:r>
            <w:r>
              <w:rPr>
                <w:rFonts w:hint="cs"/>
                <w:rtl/>
              </w:rPr>
              <w:t xml:space="preserve"> م</w:t>
            </w:r>
            <w:r w:rsidR="005E3E8A">
              <w:rPr>
                <w:rFonts w:hint="cs"/>
                <w:rtl/>
              </w:rPr>
              <w:t>ُ</w:t>
            </w:r>
            <w:r>
              <w:rPr>
                <w:rFonts w:hint="cs"/>
                <w:rtl/>
              </w:rPr>
              <w:t>ضطهد</w:t>
            </w:r>
            <w:r w:rsidR="005E3E8A">
              <w:rPr>
                <w:rFonts w:hint="cs"/>
                <w:rtl/>
              </w:rPr>
              <w:t>ٍ</w:t>
            </w:r>
            <w:r>
              <w:rPr>
                <w:rFonts w:hint="cs"/>
                <w:rtl/>
              </w:rPr>
              <w:t xml:space="preserve"> مخوف</w:t>
            </w:r>
            <w:r w:rsidR="005E3E8A">
              <w:rPr>
                <w:rFonts w:hint="cs"/>
                <w:rtl/>
              </w:rPr>
              <w:t>ٍ</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أجرتيه وقد قل</w:t>
            </w:r>
            <w:r w:rsidR="005E3E8A">
              <w:rPr>
                <w:rFonts w:hint="cs"/>
                <w:rtl/>
              </w:rPr>
              <w:t>َّ</w:t>
            </w:r>
            <w:r>
              <w:rPr>
                <w:rFonts w:hint="cs"/>
                <w:rtl/>
              </w:rPr>
              <w:t xml:space="preserve"> المجير</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ليبكك</w:t>
            </w:r>
            <w:r w:rsidR="005E3E8A">
              <w:rPr>
                <w:rFonts w:hint="cs"/>
                <w:rtl/>
              </w:rPr>
              <w:t>ِ</w:t>
            </w:r>
            <w:r>
              <w:rPr>
                <w:rFonts w:hint="cs"/>
                <w:rtl/>
              </w:rPr>
              <w:t xml:space="preserve"> كل</w:t>
            </w:r>
            <w:r w:rsidR="005E3E8A">
              <w:rPr>
                <w:rFonts w:hint="cs"/>
                <w:rtl/>
              </w:rPr>
              <w:t>ُّ</w:t>
            </w:r>
            <w:r w:rsidRPr="008A1E9B">
              <w:rPr>
                <w:rFonts w:hint="cs"/>
                <w:rtl/>
              </w:rPr>
              <w:t xml:space="preserve"> </w:t>
            </w:r>
            <w:r>
              <w:rPr>
                <w:rFonts w:hint="cs"/>
                <w:rtl/>
              </w:rPr>
              <w:t>مسكين</w:t>
            </w:r>
            <w:r w:rsidR="005E3E8A">
              <w:rPr>
                <w:rFonts w:hint="cs"/>
                <w:rtl/>
              </w:rPr>
              <w:t>ٍ</w:t>
            </w:r>
            <w:r>
              <w:rPr>
                <w:rFonts w:hint="cs"/>
                <w:rtl/>
              </w:rPr>
              <w:t xml:space="preserve"> فقير</w:t>
            </w:r>
            <w:r w:rsidR="005E3E8A">
              <w:rPr>
                <w:rFonts w:hint="cs"/>
                <w:rtl/>
              </w:rPr>
              <w:t>ٍ</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أعنتيه وما في العظم رير</w:t>
            </w:r>
            <w:r w:rsidR="005E3E8A">
              <w:rPr>
                <w:rFonts w:hint="cs"/>
                <w:rtl/>
              </w:rPr>
              <w:t>ُ</w:t>
            </w:r>
            <w:r w:rsidRPr="008A1E9B">
              <w:rPr>
                <w:rFonts w:hint="cs"/>
                <w:rtl/>
              </w:rPr>
              <w:t xml:space="preserve"> </w:t>
            </w:r>
            <w:r w:rsidRPr="00D7286F">
              <w:rPr>
                <w:rStyle w:val="libFootnotenumChar"/>
                <w:rFonts w:hint="cs"/>
                <w:rtl/>
              </w:rPr>
              <w:t>(1)</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أيا أ</w:t>
            </w:r>
            <w:r w:rsidR="005E3E8A">
              <w:rPr>
                <w:rFonts w:hint="cs"/>
                <w:rtl/>
              </w:rPr>
              <w:t>ُ</w:t>
            </w:r>
            <w:r>
              <w:rPr>
                <w:rFonts w:hint="cs"/>
                <w:rtl/>
              </w:rPr>
              <w:t>م</w:t>
            </w:r>
            <w:r w:rsidR="005E3E8A">
              <w:rPr>
                <w:rFonts w:hint="cs"/>
                <w:rtl/>
              </w:rPr>
              <w:t>ّ</w:t>
            </w:r>
            <w:r>
              <w:rPr>
                <w:rFonts w:hint="cs"/>
                <w:rtl/>
              </w:rPr>
              <w:t>اه كم هول طويل</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مضى بك</w:t>
            </w:r>
            <w:r w:rsidR="005E3E8A">
              <w:rPr>
                <w:rFonts w:hint="cs"/>
                <w:rtl/>
              </w:rPr>
              <w:t>ِ</w:t>
            </w:r>
            <w:r>
              <w:rPr>
                <w:rFonts w:hint="cs"/>
                <w:rtl/>
              </w:rPr>
              <w:t xml:space="preserve"> لم يكن منه نصير</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أيا</w:t>
            </w:r>
            <w:r w:rsidRPr="008A1E9B">
              <w:rPr>
                <w:rFonts w:hint="cs"/>
                <w:rtl/>
              </w:rPr>
              <w:t xml:space="preserve"> </w:t>
            </w:r>
            <w:r>
              <w:rPr>
                <w:rFonts w:hint="cs"/>
                <w:rtl/>
              </w:rPr>
              <w:t>أم</w:t>
            </w:r>
            <w:r w:rsidR="005E3E8A">
              <w:rPr>
                <w:rFonts w:hint="cs"/>
                <w:rtl/>
              </w:rPr>
              <w:t>ّ</w:t>
            </w:r>
            <w:r>
              <w:rPr>
                <w:rFonts w:hint="cs"/>
                <w:rtl/>
              </w:rPr>
              <w:t>اه كم سر</w:t>
            </w:r>
            <w:r w:rsidR="005E3E8A">
              <w:rPr>
                <w:rFonts w:hint="cs"/>
                <w:rtl/>
              </w:rPr>
              <w:t>ّ</w:t>
            </w:r>
            <w:r>
              <w:rPr>
                <w:rFonts w:hint="cs"/>
                <w:rtl/>
              </w:rPr>
              <w:t xml:space="preserve"> مصون</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بقلبك</w:t>
            </w:r>
            <w:r w:rsidR="005E3E8A">
              <w:rPr>
                <w:rFonts w:hint="cs"/>
                <w:rtl/>
              </w:rPr>
              <w:t>ِ</w:t>
            </w:r>
            <w:r>
              <w:rPr>
                <w:rFonts w:hint="cs"/>
                <w:rtl/>
              </w:rPr>
              <w:t xml:space="preserve"> مات ليس له ظهور</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إلى م</w:t>
            </w:r>
            <w:r w:rsidR="005E3E8A">
              <w:rPr>
                <w:rFonts w:hint="cs"/>
                <w:rtl/>
              </w:rPr>
              <w:t>َ</w:t>
            </w:r>
            <w:r>
              <w:rPr>
                <w:rFonts w:hint="cs"/>
                <w:rtl/>
              </w:rPr>
              <w:t>ن أشتكي وبمن أ</w:t>
            </w:r>
            <w:r w:rsidR="005E3E8A">
              <w:rPr>
                <w:rFonts w:hint="cs"/>
                <w:rtl/>
              </w:rPr>
              <w:t>ُ</w:t>
            </w:r>
            <w:r>
              <w:rPr>
                <w:rFonts w:hint="cs"/>
                <w:rtl/>
              </w:rPr>
              <w:t>ناجي</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إذا ضاقت بما فيها الصدور</w:t>
            </w:r>
            <w:r w:rsidR="005E3E8A">
              <w:rPr>
                <w:rFonts w:hint="cs"/>
                <w:rtl/>
              </w:rPr>
              <w:t>ُ</w:t>
            </w:r>
            <w:r>
              <w:rPr>
                <w:rFonts w:hint="cs"/>
                <w:rtl/>
              </w:rPr>
              <w:t>؟</w:t>
            </w:r>
            <w:r w:rsidRPr="008A1E9B">
              <w:rPr>
                <w:rFonts w:hint="cs"/>
                <w:rtl/>
              </w:rPr>
              <w:t>!</w:t>
            </w:r>
            <w:r w:rsidR="005E3E8A">
              <w:rPr>
                <w:rFonts w:hint="cs"/>
                <w:rtl/>
              </w:rPr>
              <w:t>؟!</w:t>
            </w:r>
            <w:r w:rsidRPr="00725071">
              <w:rPr>
                <w:rStyle w:val="libPoemTiniChar0"/>
                <w:rtl/>
              </w:rPr>
              <w:br/>
              <w:t> </w:t>
            </w:r>
          </w:p>
        </w:tc>
      </w:tr>
    </w:tbl>
    <w:p w:rsidR="008A1E9B" w:rsidRDefault="008A1E9B" w:rsidP="00854A34">
      <w:pPr>
        <w:pStyle w:val="libLine"/>
        <w:rPr>
          <w:rtl/>
        </w:rPr>
      </w:pPr>
      <w:r>
        <w:rPr>
          <w:rFonts w:hint="cs"/>
          <w:rtl/>
        </w:rPr>
        <w:t>_____________________</w:t>
      </w:r>
    </w:p>
    <w:p w:rsidR="008A1E9B" w:rsidRDefault="008A1E9B" w:rsidP="008A1E9B">
      <w:pPr>
        <w:pStyle w:val="libFootnote0"/>
        <w:rPr>
          <w:rtl/>
        </w:rPr>
      </w:pPr>
      <w:r>
        <w:rPr>
          <w:rFonts w:hint="cs"/>
          <w:rtl/>
        </w:rPr>
        <w:t>1</w:t>
      </w:r>
      <w:r w:rsidR="00F84C8E">
        <w:rPr>
          <w:rFonts w:hint="cs"/>
          <w:rtl/>
        </w:rPr>
        <w:t xml:space="preserve"> - </w:t>
      </w:r>
      <w:r>
        <w:rPr>
          <w:rFonts w:hint="cs"/>
          <w:rtl/>
        </w:rPr>
        <w:t xml:space="preserve">مخ رار ورير. ذائب فاسد من الهزال.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6"/>
        <w:gridCol w:w="270"/>
        <w:gridCol w:w="3407"/>
      </w:tblGrid>
      <w:tr w:rsidR="00BA75BB" w:rsidTr="00BA75BB">
        <w:trPr>
          <w:trHeight w:val="350"/>
        </w:trPr>
        <w:tc>
          <w:tcPr>
            <w:tcW w:w="3536" w:type="dxa"/>
          </w:tcPr>
          <w:p w:rsidR="00BA75BB" w:rsidRDefault="00BA75BB" w:rsidP="007D4B72">
            <w:pPr>
              <w:pStyle w:val="libPoem"/>
            </w:pPr>
            <w:r>
              <w:rPr>
                <w:rFonts w:hint="cs"/>
                <w:rtl/>
              </w:rPr>
              <w:lastRenderedPageBreak/>
              <w:t>بأي</w:t>
            </w:r>
            <w:r w:rsidR="005E3E8A">
              <w:rPr>
                <w:rFonts w:hint="cs"/>
                <w:rtl/>
              </w:rPr>
              <w:t>ِّ</w:t>
            </w:r>
            <w:r>
              <w:rPr>
                <w:rFonts w:hint="cs"/>
                <w:rtl/>
              </w:rPr>
              <w:t xml:space="preserve"> دعاء داعية</w:t>
            </w:r>
            <w:r w:rsidR="005E3E8A">
              <w:rPr>
                <w:rFonts w:hint="cs"/>
                <w:rtl/>
              </w:rPr>
              <w:t>ٍ</w:t>
            </w:r>
            <w:r>
              <w:rPr>
                <w:rFonts w:hint="cs"/>
                <w:rtl/>
              </w:rPr>
              <w:t xml:space="preserve"> أوق</w:t>
            </w:r>
            <w:r w:rsidR="005E3E8A">
              <w:rPr>
                <w:rFonts w:hint="cs"/>
                <w:rtl/>
              </w:rPr>
              <w:t>ّ</w:t>
            </w:r>
            <w:r>
              <w:rPr>
                <w:rFonts w:hint="cs"/>
                <w:rtl/>
              </w:rPr>
              <w:t>ي</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بأي</w:t>
            </w:r>
            <w:r w:rsidR="005E3E8A">
              <w:rPr>
                <w:rFonts w:hint="cs"/>
                <w:rtl/>
              </w:rPr>
              <w:t>ِّ</w:t>
            </w:r>
            <w:r>
              <w:rPr>
                <w:rFonts w:hint="cs"/>
                <w:rtl/>
              </w:rPr>
              <w:t xml:space="preserve"> ضياء وجه أستنير</w:t>
            </w:r>
            <w:r w:rsidR="005E3E8A">
              <w:rPr>
                <w:rFonts w:hint="cs"/>
                <w:rtl/>
              </w:rPr>
              <w:t>ُ</w:t>
            </w:r>
            <w:r>
              <w:rPr>
                <w:rFonts w:hint="cs"/>
                <w:rtl/>
              </w:rPr>
              <w:t>؟</w:t>
            </w:r>
            <w:r w:rsidRPr="008A1E9B">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يمن ي</w:t>
            </w:r>
            <w:r w:rsidR="005E3E8A">
              <w:rPr>
                <w:rFonts w:hint="cs"/>
                <w:rtl/>
              </w:rPr>
              <w:t>ُ</w:t>
            </w:r>
            <w:r>
              <w:rPr>
                <w:rFonts w:hint="cs"/>
                <w:rtl/>
              </w:rPr>
              <w:t>ستدفع القدر المرج</w:t>
            </w:r>
            <w:r w:rsidR="005E3E8A">
              <w:rPr>
                <w:rFonts w:hint="cs"/>
                <w:rtl/>
              </w:rPr>
              <w:t>ّ</w:t>
            </w:r>
            <w:r>
              <w:rPr>
                <w:rFonts w:hint="cs"/>
                <w:rtl/>
              </w:rPr>
              <w:t>ى</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بمن ي</w:t>
            </w:r>
            <w:r w:rsidR="005E3E8A">
              <w:rPr>
                <w:rFonts w:hint="cs"/>
                <w:rtl/>
              </w:rPr>
              <w:t>ُ</w:t>
            </w:r>
            <w:r>
              <w:rPr>
                <w:rFonts w:hint="cs"/>
                <w:rtl/>
              </w:rPr>
              <w:t>ستفتح الأمر العسير</w:t>
            </w:r>
            <w:r w:rsidR="005E3E8A">
              <w:rPr>
                <w:rFonts w:hint="cs"/>
                <w:rtl/>
              </w:rPr>
              <w:t>ُ</w:t>
            </w:r>
            <w:r>
              <w:rPr>
                <w:rFonts w:hint="cs"/>
                <w:rtl/>
              </w:rPr>
              <w:t>؟</w:t>
            </w:r>
            <w:r w:rsidRPr="008A1E9B">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تسل</w:t>
            </w:r>
            <w:r w:rsidR="005E3E8A">
              <w:rPr>
                <w:rFonts w:hint="cs"/>
                <w:rtl/>
              </w:rPr>
              <w:t>ّ</w:t>
            </w:r>
            <w:r>
              <w:rPr>
                <w:rFonts w:hint="cs"/>
                <w:rtl/>
              </w:rPr>
              <w:t>ي عنك</w:t>
            </w:r>
            <w:r w:rsidR="005E3E8A">
              <w:rPr>
                <w:rFonts w:hint="cs"/>
                <w:rtl/>
              </w:rPr>
              <w:t>ِ</w:t>
            </w:r>
            <w:r>
              <w:rPr>
                <w:rFonts w:hint="cs"/>
                <w:rtl/>
              </w:rPr>
              <w:t xml:space="preserve"> إن</w:t>
            </w:r>
            <w:r w:rsidR="005E3E8A">
              <w:rPr>
                <w:rFonts w:hint="cs"/>
                <w:rtl/>
              </w:rPr>
              <w:t>ّ</w:t>
            </w:r>
            <w:r>
              <w:rPr>
                <w:rFonts w:hint="cs"/>
                <w:rtl/>
              </w:rPr>
              <w:t>ا عن قليل</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إلى ما صرت في</w:t>
            </w:r>
            <w:r w:rsidRPr="008A1E9B">
              <w:rPr>
                <w:rFonts w:hint="cs"/>
                <w:rtl/>
              </w:rPr>
              <w:t xml:space="preserve"> </w:t>
            </w:r>
            <w:r>
              <w:rPr>
                <w:rFonts w:hint="cs"/>
                <w:rtl/>
              </w:rPr>
              <w:t>الأ</w:t>
            </w:r>
            <w:r w:rsidR="005E3E8A">
              <w:rPr>
                <w:rFonts w:hint="cs"/>
                <w:rtl/>
              </w:rPr>
              <w:t>ُ</w:t>
            </w:r>
            <w:r>
              <w:rPr>
                <w:rFonts w:hint="cs"/>
                <w:rtl/>
              </w:rPr>
              <w:t>خرى نصير</w:t>
            </w:r>
            <w:r w:rsidR="005E3E8A">
              <w:rPr>
                <w:rFonts w:hint="cs"/>
                <w:rtl/>
              </w:rPr>
              <w:t>ُ</w:t>
            </w:r>
            <w:r w:rsidRPr="00725071">
              <w:rPr>
                <w:rStyle w:val="libPoemTiniChar0"/>
                <w:rtl/>
              </w:rPr>
              <w:br/>
              <w:t> </w:t>
            </w:r>
          </w:p>
        </w:tc>
      </w:tr>
    </w:tbl>
    <w:p w:rsidR="008A1E9B" w:rsidRPr="00F60DE0" w:rsidRDefault="008A1E9B" w:rsidP="00F60DE0">
      <w:pPr>
        <w:pStyle w:val="libBold1"/>
        <w:rPr>
          <w:rtl/>
        </w:rPr>
      </w:pPr>
      <w:bookmarkStart w:id="154" w:name="87"/>
      <w:r w:rsidRPr="00F60DE0">
        <w:rPr>
          <w:rFonts w:hint="cs"/>
          <w:rtl/>
        </w:rPr>
        <w:t>ميلاده ومقتله</w:t>
      </w:r>
      <w:bookmarkEnd w:id="154"/>
    </w:p>
    <w:p w:rsidR="008A1E9B" w:rsidRDefault="008A1E9B" w:rsidP="005E3E8A">
      <w:pPr>
        <w:pStyle w:val="libNormal"/>
        <w:rPr>
          <w:rtl/>
        </w:rPr>
      </w:pPr>
      <w:r w:rsidRPr="00117F72">
        <w:rPr>
          <w:rFonts w:hint="cs"/>
          <w:rtl/>
        </w:rPr>
        <w:t>ولد المترجم سنة 320 وقيل 321 ويعي</w:t>
      </w:r>
      <w:r w:rsidR="005E3E8A">
        <w:rPr>
          <w:rFonts w:hint="cs"/>
          <w:rtl/>
        </w:rPr>
        <w:t>ّ</w:t>
      </w:r>
      <w:r w:rsidRPr="00117F72">
        <w:rPr>
          <w:rFonts w:hint="cs"/>
          <w:rtl/>
        </w:rPr>
        <w:t>ن الأو</w:t>
      </w:r>
      <w:r w:rsidR="005E3E8A">
        <w:rPr>
          <w:rFonts w:hint="cs"/>
          <w:rtl/>
        </w:rPr>
        <w:t>َّ</w:t>
      </w:r>
      <w:r w:rsidRPr="00117F72">
        <w:rPr>
          <w:rFonts w:hint="cs"/>
          <w:rtl/>
        </w:rPr>
        <w:t xml:space="preserve">ل ما حكاه </w:t>
      </w:r>
      <w:r w:rsidR="005E3E8A">
        <w:rPr>
          <w:rFonts w:hint="cs"/>
          <w:rtl/>
        </w:rPr>
        <w:t>إ</w:t>
      </w:r>
      <w:r w:rsidRPr="00117F72">
        <w:rPr>
          <w:rFonts w:hint="cs"/>
          <w:rtl/>
        </w:rPr>
        <w:t>بن خالويه عن أبي فراس أنه قال له</w:t>
      </w:r>
      <w:r w:rsidR="00F84C8E" w:rsidRPr="00117F72">
        <w:rPr>
          <w:rFonts w:hint="cs"/>
          <w:rtl/>
        </w:rPr>
        <w:t>:</w:t>
      </w:r>
      <w:r w:rsidRPr="00117F72">
        <w:rPr>
          <w:rFonts w:hint="cs"/>
          <w:rtl/>
        </w:rPr>
        <w:t xml:space="preserve"> إن</w:t>
      </w:r>
      <w:r w:rsidR="005E3E8A">
        <w:rPr>
          <w:rFonts w:hint="cs"/>
          <w:rtl/>
        </w:rPr>
        <w:t>َّ</w:t>
      </w:r>
      <w:r w:rsidRPr="00117F72">
        <w:rPr>
          <w:rFonts w:hint="cs"/>
          <w:rtl/>
        </w:rPr>
        <w:t xml:space="preserve"> في سنة 339 كان سن</w:t>
      </w:r>
      <w:r w:rsidR="005E3E8A">
        <w:rPr>
          <w:rFonts w:hint="cs"/>
          <w:rtl/>
        </w:rPr>
        <w:t>ّ</w:t>
      </w:r>
      <w:r w:rsidRPr="00117F72">
        <w:rPr>
          <w:rFonts w:hint="cs"/>
          <w:rtl/>
        </w:rPr>
        <w:t>ي 19 سنة</w:t>
      </w:r>
      <w:r w:rsidR="00F84C8E" w:rsidRPr="00117F72">
        <w:rPr>
          <w:rFonts w:hint="cs"/>
          <w:rtl/>
        </w:rPr>
        <w:t>،</w:t>
      </w:r>
      <w:r w:rsidRPr="00117F72">
        <w:rPr>
          <w:rFonts w:hint="cs"/>
          <w:rtl/>
        </w:rPr>
        <w:t xml:space="preserve"> وقتل يوم الأربعاء لثمان من ربيع الآخر</w:t>
      </w:r>
      <w:r w:rsidRPr="00117F72">
        <w:rPr>
          <w:rStyle w:val="libFootnotenumChar"/>
          <w:rFonts w:hint="cs"/>
          <w:rtl/>
        </w:rPr>
        <w:t>(1)</w:t>
      </w:r>
      <w:r w:rsidRPr="00117F72">
        <w:rPr>
          <w:rFonts w:hint="cs"/>
          <w:rtl/>
        </w:rPr>
        <w:t xml:space="preserve"> وعن الص</w:t>
      </w:r>
      <w:r w:rsidR="005E3E8A">
        <w:rPr>
          <w:rFonts w:hint="cs"/>
          <w:rtl/>
        </w:rPr>
        <w:t>ّ</w:t>
      </w:r>
      <w:r w:rsidRPr="00117F72">
        <w:rPr>
          <w:rFonts w:hint="cs"/>
          <w:rtl/>
        </w:rPr>
        <w:t>ابي في تاريخه</w:t>
      </w:r>
      <w:r w:rsidRPr="00117F72">
        <w:rPr>
          <w:rStyle w:val="libFootnotenumChar"/>
          <w:rFonts w:hint="cs"/>
          <w:rtl/>
        </w:rPr>
        <w:t>(2)</w:t>
      </w:r>
      <w:r w:rsidRPr="00117F72">
        <w:rPr>
          <w:rFonts w:hint="cs"/>
          <w:rtl/>
        </w:rPr>
        <w:t xml:space="preserve"> يوم السبت لليلتين خلتا من جمادي الأولى سنة 357 </w:t>
      </w:r>
      <w:r w:rsidRPr="00117F72">
        <w:rPr>
          <w:rStyle w:val="libFootnotenumChar"/>
          <w:rFonts w:hint="cs"/>
          <w:rtl/>
        </w:rPr>
        <w:t>(3)</w:t>
      </w:r>
      <w:r w:rsidRPr="00117F72">
        <w:rPr>
          <w:rFonts w:hint="cs"/>
          <w:rtl/>
        </w:rPr>
        <w:t xml:space="preserve"> وذلك أن</w:t>
      </w:r>
      <w:r w:rsidR="005E3E8A">
        <w:rPr>
          <w:rFonts w:hint="cs"/>
          <w:rtl/>
        </w:rPr>
        <w:t>ّ</w:t>
      </w:r>
      <w:r w:rsidRPr="00117F72">
        <w:rPr>
          <w:rFonts w:hint="cs"/>
          <w:rtl/>
        </w:rPr>
        <w:t>ه لما مات سيف الدولة عزم أبو فراس على التغل</w:t>
      </w:r>
      <w:r w:rsidR="005E3E8A">
        <w:rPr>
          <w:rFonts w:hint="cs"/>
          <w:rtl/>
        </w:rPr>
        <w:t>ُ</w:t>
      </w:r>
      <w:r w:rsidRPr="00117F72">
        <w:rPr>
          <w:rFonts w:hint="cs"/>
          <w:rtl/>
        </w:rPr>
        <w:t>ب على حمص وتطل</w:t>
      </w:r>
      <w:r w:rsidR="005E3E8A">
        <w:rPr>
          <w:rFonts w:hint="cs"/>
          <w:rtl/>
        </w:rPr>
        <w:t>ّ</w:t>
      </w:r>
      <w:r w:rsidRPr="00117F72">
        <w:rPr>
          <w:rFonts w:hint="cs"/>
          <w:rtl/>
        </w:rPr>
        <w:t>ع إليها وكان مقيما</w:t>
      </w:r>
      <w:r w:rsidR="005E3E8A">
        <w:rPr>
          <w:rFonts w:hint="cs"/>
          <w:rtl/>
        </w:rPr>
        <w:t>ً</w:t>
      </w:r>
      <w:r w:rsidRPr="00117F72">
        <w:rPr>
          <w:rFonts w:hint="cs"/>
          <w:rtl/>
        </w:rPr>
        <w:t xml:space="preserve"> بها فات</w:t>
      </w:r>
      <w:r w:rsidR="005E3E8A">
        <w:rPr>
          <w:rFonts w:hint="cs"/>
          <w:rtl/>
        </w:rPr>
        <w:t>َّ</w:t>
      </w:r>
      <w:r w:rsidRPr="00117F72">
        <w:rPr>
          <w:rFonts w:hint="cs"/>
          <w:rtl/>
        </w:rPr>
        <w:t xml:space="preserve">صل خبره إلى </w:t>
      </w:r>
      <w:r w:rsidR="005E3E8A">
        <w:rPr>
          <w:rFonts w:hint="cs"/>
          <w:rtl/>
        </w:rPr>
        <w:t>إ</w:t>
      </w:r>
      <w:r w:rsidRPr="00117F72">
        <w:rPr>
          <w:rFonts w:hint="cs"/>
          <w:rtl/>
        </w:rPr>
        <w:t xml:space="preserve">بن أخته أبي المعالي </w:t>
      </w:r>
      <w:r w:rsidR="005E3E8A">
        <w:rPr>
          <w:rFonts w:hint="cs"/>
          <w:rtl/>
        </w:rPr>
        <w:t>إ</w:t>
      </w:r>
      <w:r w:rsidRPr="00117F72">
        <w:rPr>
          <w:rFonts w:hint="cs"/>
          <w:rtl/>
        </w:rPr>
        <w:t>بن سيف الد</w:t>
      </w:r>
      <w:r w:rsidR="005E3E8A">
        <w:rPr>
          <w:rFonts w:hint="cs"/>
          <w:rtl/>
        </w:rPr>
        <w:t>َّ</w:t>
      </w:r>
      <w:r w:rsidRPr="00117F72">
        <w:rPr>
          <w:rFonts w:hint="cs"/>
          <w:rtl/>
        </w:rPr>
        <w:t xml:space="preserve">ولة وغلام أبيه قرعويه </w:t>
      </w:r>
      <w:r w:rsidRPr="00117F72">
        <w:rPr>
          <w:rStyle w:val="libFootnotenumChar"/>
          <w:rFonts w:hint="cs"/>
          <w:rtl/>
        </w:rPr>
        <w:t>(4)</w:t>
      </w:r>
      <w:r w:rsidRPr="00117F72">
        <w:rPr>
          <w:rFonts w:hint="cs"/>
          <w:rtl/>
        </w:rPr>
        <w:t xml:space="preserve"> وجرت بذلك بين أبي فراس وبين أبي المعالي وحشة</w:t>
      </w:r>
      <w:r w:rsidR="00F84C8E" w:rsidRPr="00117F72">
        <w:rPr>
          <w:rFonts w:hint="cs"/>
          <w:rtl/>
        </w:rPr>
        <w:t>،</w:t>
      </w:r>
      <w:r w:rsidRPr="00117F72">
        <w:rPr>
          <w:rFonts w:hint="cs"/>
          <w:rtl/>
        </w:rPr>
        <w:t xml:space="preserve"> فطلبه أبو المعالي فانحاز أبو فراس إلى [صدد] وهي قرية</w:t>
      </w:r>
      <w:r w:rsidR="005E3E8A">
        <w:rPr>
          <w:rFonts w:hint="cs"/>
          <w:rtl/>
        </w:rPr>
        <w:t>ٌ</w:t>
      </w:r>
      <w:r w:rsidRPr="00117F72">
        <w:rPr>
          <w:rFonts w:hint="cs"/>
          <w:rtl/>
        </w:rPr>
        <w:t xml:space="preserve"> في طريق البري</w:t>
      </w:r>
      <w:r w:rsidR="005E3E8A">
        <w:rPr>
          <w:rFonts w:hint="cs"/>
          <w:rtl/>
        </w:rPr>
        <w:t>َّ</w:t>
      </w:r>
      <w:r w:rsidRPr="00117F72">
        <w:rPr>
          <w:rFonts w:hint="cs"/>
          <w:rtl/>
        </w:rPr>
        <w:t>ة عند حمص</w:t>
      </w:r>
      <w:r w:rsidR="00F84C8E" w:rsidRPr="00117F72">
        <w:rPr>
          <w:rFonts w:hint="cs"/>
          <w:rtl/>
        </w:rPr>
        <w:t>،</w:t>
      </w:r>
      <w:r w:rsidRPr="00117F72">
        <w:rPr>
          <w:rFonts w:hint="cs"/>
          <w:rtl/>
        </w:rPr>
        <w:t xml:space="preserve"> فجمع أبو المعالي الأعراب من بني كلاب وغيرهم وسي</w:t>
      </w:r>
      <w:r w:rsidR="005E3E8A">
        <w:rPr>
          <w:rFonts w:hint="cs"/>
          <w:rtl/>
        </w:rPr>
        <w:t>َّ</w:t>
      </w:r>
      <w:r w:rsidRPr="00117F72">
        <w:rPr>
          <w:rFonts w:hint="cs"/>
          <w:rtl/>
        </w:rPr>
        <w:t>رهم في طلبه مع قرعويه</w:t>
      </w:r>
      <w:r w:rsidR="00F84C8E" w:rsidRPr="00117F72">
        <w:rPr>
          <w:rFonts w:hint="cs"/>
          <w:rtl/>
        </w:rPr>
        <w:t>،</w:t>
      </w:r>
      <w:r w:rsidRPr="00117F72">
        <w:rPr>
          <w:rFonts w:hint="cs"/>
          <w:rtl/>
        </w:rPr>
        <w:t xml:space="preserve"> فأدركه ب</w:t>
      </w:r>
      <w:r w:rsidR="00ED1183">
        <w:rPr>
          <w:rFonts w:hint="cs"/>
          <w:rtl/>
        </w:rPr>
        <w:t>ـ</w:t>
      </w:r>
      <w:r w:rsidRPr="00117F72">
        <w:rPr>
          <w:rFonts w:hint="cs"/>
          <w:rtl/>
        </w:rPr>
        <w:t xml:space="preserve"> [صدد] فكبسوه فاستأمن أصحابه واختلط هو بمن استأمن معهم</w:t>
      </w:r>
      <w:r w:rsidR="00F84C8E" w:rsidRPr="00117F72">
        <w:rPr>
          <w:rFonts w:hint="cs"/>
          <w:rtl/>
        </w:rPr>
        <w:t>،</w:t>
      </w:r>
      <w:r w:rsidRPr="00117F72">
        <w:rPr>
          <w:rFonts w:hint="cs"/>
          <w:rtl/>
        </w:rPr>
        <w:t xml:space="preserve"> فقال قرعويه لغلام له</w:t>
      </w:r>
      <w:r w:rsidR="00F84C8E" w:rsidRPr="00117F72">
        <w:rPr>
          <w:rFonts w:hint="cs"/>
          <w:rtl/>
        </w:rPr>
        <w:t>:</w:t>
      </w:r>
      <w:r w:rsidRPr="00117F72">
        <w:rPr>
          <w:rFonts w:hint="cs"/>
          <w:rtl/>
        </w:rPr>
        <w:t xml:space="preserve"> اقتله. فقتله وأخذ رأسه وتركت جثته في البري</w:t>
      </w:r>
      <w:r w:rsidR="005E3E8A">
        <w:rPr>
          <w:rFonts w:hint="cs"/>
          <w:rtl/>
        </w:rPr>
        <w:t>َّ</w:t>
      </w:r>
      <w:r w:rsidRPr="00117F72">
        <w:rPr>
          <w:rFonts w:hint="cs"/>
          <w:rtl/>
        </w:rPr>
        <w:t>ة حت</w:t>
      </w:r>
      <w:r w:rsidR="005E3E8A">
        <w:rPr>
          <w:rFonts w:hint="cs"/>
          <w:rtl/>
        </w:rPr>
        <w:t>ّ</w:t>
      </w:r>
      <w:r w:rsidRPr="00117F72">
        <w:rPr>
          <w:rFonts w:hint="cs"/>
          <w:rtl/>
        </w:rPr>
        <w:t xml:space="preserve">ى دفنها بعض الأعراب. </w:t>
      </w:r>
    </w:p>
    <w:p w:rsidR="008A1E9B" w:rsidRPr="00117F72" w:rsidRDefault="008A1E9B" w:rsidP="00117F72">
      <w:pPr>
        <w:pStyle w:val="libNormal"/>
        <w:rPr>
          <w:rtl/>
        </w:rPr>
      </w:pPr>
      <w:r w:rsidRPr="00117F72">
        <w:rPr>
          <w:rFonts w:hint="cs"/>
          <w:rtl/>
        </w:rPr>
        <w:t>قال الثعالبي</w:t>
      </w:r>
      <w:r w:rsidR="00F84C8E" w:rsidRPr="00117F72">
        <w:rPr>
          <w:rFonts w:hint="cs"/>
          <w:rtl/>
        </w:rPr>
        <w:t>:</w:t>
      </w:r>
      <w:r w:rsidRPr="00117F72">
        <w:rPr>
          <w:rFonts w:hint="cs"/>
          <w:rtl/>
        </w:rPr>
        <w:t xml:space="preserve"> دل</w:t>
      </w:r>
      <w:r w:rsidR="005E3E8A">
        <w:rPr>
          <w:rFonts w:hint="cs"/>
          <w:rtl/>
        </w:rPr>
        <w:t>َّ</w:t>
      </w:r>
      <w:r w:rsidRPr="00117F72">
        <w:rPr>
          <w:rFonts w:hint="cs"/>
          <w:rtl/>
        </w:rPr>
        <w:t>ت قصيدة قرأتها لأبي إسحاق الص</w:t>
      </w:r>
      <w:r w:rsidR="005E3E8A">
        <w:rPr>
          <w:rFonts w:hint="cs"/>
          <w:rtl/>
        </w:rPr>
        <w:t>ّ</w:t>
      </w:r>
      <w:r w:rsidRPr="00117F72">
        <w:rPr>
          <w:rFonts w:hint="cs"/>
          <w:rtl/>
        </w:rPr>
        <w:t>ابي في مرثية أبي فراس على أن</w:t>
      </w:r>
      <w:r w:rsidR="005E3E8A">
        <w:rPr>
          <w:rFonts w:hint="cs"/>
          <w:rtl/>
        </w:rPr>
        <w:t>َّ</w:t>
      </w:r>
      <w:r w:rsidRPr="00117F72">
        <w:rPr>
          <w:rFonts w:hint="cs"/>
          <w:rtl/>
        </w:rPr>
        <w:t>ه ق</w:t>
      </w:r>
      <w:r w:rsidR="005E3E8A">
        <w:rPr>
          <w:rFonts w:hint="cs"/>
          <w:rtl/>
        </w:rPr>
        <w:t>ُ</w:t>
      </w:r>
      <w:r w:rsidRPr="00117F72">
        <w:rPr>
          <w:rFonts w:hint="cs"/>
          <w:rtl/>
        </w:rPr>
        <w:t>تل في وقعة</w:t>
      </w:r>
      <w:r w:rsidR="005E3E8A">
        <w:rPr>
          <w:rFonts w:hint="cs"/>
          <w:rtl/>
        </w:rPr>
        <w:t>ٍ</w:t>
      </w:r>
      <w:r w:rsidRPr="00117F72">
        <w:rPr>
          <w:rFonts w:hint="cs"/>
          <w:rtl/>
        </w:rPr>
        <w:t xml:space="preserve"> كانت بينه وبين موالي أ</w:t>
      </w:r>
      <w:r w:rsidR="005E3E8A">
        <w:rPr>
          <w:rFonts w:hint="cs"/>
          <w:rtl/>
        </w:rPr>
        <w:t>ُ</w:t>
      </w:r>
      <w:r w:rsidRPr="00117F72">
        <w:rPr>
          <w:rFonts w:hint="cs"/>
          <w:rtl/>
        </w:rPr>
        <w:t xml:space="preserve">سرته. </w:t>
      </w:r>
    </w:p>
    <w:p w:rsidR="008A1E9B" w:rsidRDefault="008A1E9B" w:rsidP="005E3E8A">
      <w:pPr>
        <w:pStyle w:val="libNormal"/>
        <w:rPr>
          <w:rtl/>
        </w:rPr>
      </w:pPr>
      <w:r w:rsidRPr="00117F72">
        <w:rPr>
          <w:rFonts w:hint="cs"/>
          <w:rtl/>
        </w:rPr>
        <w:t xml:space="preserve">وقال </w:t>
      </w:r>
      <w:r w:rsidR="005E3E8A">
        <w:rPr>
          <w:rFonts w:hint="cs"/>
          <w:rtl/>
        </w:rPr>
        <w:t>إ</w:t>
      </w:r>
      <w:r w:rsidRPr="00117F72">
        <w:rPr>
          <w:rFonts w:hint="cs"/>
          <w:rtl/>
        </w:rPr>
        <w:t>بن خالويه</w:t>
      </w:r>
      <w:r w:rsidR="00F84C8E" w:rsidRPr="00117F72">
        <w:rPr>
          <w:rFonts w:hint="cs"/>
          <w:rtl/>
        </w:rPr>
        <w:t>:</w:t>
      </w:r>
      <w:r w:rsidRPr="00117F72">
        <w:rPr>
          <w:rFonts w:hint="cs"/>
          <w:rtl/>
        </w:rPr>
        <w:t xml:space="preserve"> بلغني أن</w:t>
      </w:r>
      <w:r w:rsidR="005E3E8A">
        <w:rPr>
          <w:rFonts w:hint="cs"/>
          <w:rtl/>
        </w:rPr>
        <w:t>َّ</w:t>
      </w:r>
      <w:r w:rsidRPr="00117F72">
        <w:rPr>
          <w:rFonts w:hint="cs"/>
          <w:rtl/>
        </w:rPr>
        <w:t xml:space="preserve"> أبا فراس أصبح يوم مقتله حزينا</w:t>
      </w:r>
      <w:r w:rsidR="005E3E8A">
        <w:rPr>
          <w:rFonts w:hint="cs"/>
          <w:rtl/>
        </w:rPr>
        <w:t>ً</w:t>
      </w:r>
      <w:r w:rsidRPr="00117F72">
        <w:rPr>
          <w:rFonts w:hint="cs"/>
          <w:rtl/>
        </w:rPr>
        <w:t xml:space="preserve"> كئيبا</w:t>
      </w:r>
      <w:r w:rsidR="005E3E8A">
        <w:rPr>
          <w:rFonts w:hint="cs"/>
          <w:rtl/>
        </w:rPr>
        <w:t>ً</w:t>
      </w:r>
      <w:r w:rsidRPr="00117F72">
        <w:rPr>
          <w:rFonts w:hint="cs"/>
          <w:rtl/>
        </w:rPr>
        <w:t xml:space="preserve"> وكان قد قلق في تلك الليلة قلقا</w:t>
      </w:r>
      <w:r w:rsidR="005E3E8A">
        <w:rPr>
          <w:rFonts w:hint="cs"/>
          <w:rtl/>
        </w:rPr>
        <w:t>ً</w:t>
      </w:r>
      <w:r w:rsidRPr="00117F72">
        <w:rPr>
          <w:rFonts w:hint="cs"/>
          <w:rtl/>
        </w:rPr>
        <w:t xml:space="preserve"> عظيما</w:t>
      </w:r>
      <w:r w:rsidR="005E3E8A">
        <w:rPr>
          <w:rFonts w:hint="cs"/>
          <w:rtl/>
        </w:rPr>
        <w:t>ً</w:t>
      </w:r>
      <w:r w:rsidRPr="00117F72">
        <w:rPr>
          <w:rFonts w:hint="cs"/>
          <w:rtl/>
        </w:rPr>
        <w:t xml:space="preserve"> فرأته ابنته امرأة أبي العشائر كذلك فأحزنها حزنا</w:t>
      </w:r>
      <w:r w:rsidR="005E3E8A">
        <w:rPr>
          <w:rFonts w:hint="cs"/>
          <w:rtl/>
        </w:rPr>
        <w:t>ً</w:t>
      </w:r>
      <w:r w:rsidRPr="00117F72">
        <w:rPr>
          <w:rFonts w:hint="cs"/>
          <w:rtl/>
        </w:rPr>
        <w:t xml:space="preserve"> شديدا</w:t>
      </w:r>
      <w:r w:rsidR="005E3E8A">
        <w:rPr>
          <w:rFonts w:hint="cs"/>
          <w:rtl/>
        </w:rPr>
        <w:t>ً</w:t>
      </w:r>
      <w:r w:rsidR="00763D4A">
        <w:rPr>
          <w:rFonts w:hint="cs"/>
          <w:rtl/>
        </w:rPr>
        <w:t xml:space="preserve"> ثمَّ </w:t>
      </w:r>
      <w:r w:rsidRPr="00117F72">
        <w:rPr>
          <w:rFonts w:hint="cs"/>
          <w:rtl/>
        </w:rPr>
        <w:t>بكت وهو على تلك فأنشأ يقول كالذي ينعي نفسه وإن لم يقصد</w:t>
      </w:r>
      <w:r w:rsidR="00F84C8E" w:rsidRPr="00117F72">
        <w:rPr>
          <w:rFonts w:hint="cs"/>
          <w:rtl/>
        </w:rPr>
        <w:t>،</w:t>
      </w:r>
      <w:r w:rsidRPr="00117F72">
        <w:rPr>
          <w:rFonts w:hint="cs"/>
          <w:rtl/>
        </w:rPr>
        <w:t xml:space="preserve"> وهذا آخر ما قاله من الشعر</w:t>
      </w:r>
      <w:r w:rsidR="00F84C8E" w:rsidRPr="00117F72">
        <w:rPr>
          <w:rFonts w:hint="cs"/>
          <w:rtl/>
        </w:rPr>
        <w:t>:</w:t>
      </w:r>
      <w:r w:rsidRPr="00117F72">
        <w:rPr>
          <w:rFonts w:hint="cs"/>
          <w:rtl/>
        </w:rPr>
        <w:t xml:space="preserve"> </w:t>
      </w:r>
    </w:p>
    <w:p w:rsidR="008A1E9B" w:rsidRDefault="008A1E9B" w:rsidP="00854A34">
      <w:pPr>
        <w:pStyle w:val="libLine"/>
        <w:rPr>
          <w:rtl/>
        </w:rPr>
      </w:pPr>
      <w:r>
        <w:rPr>
          <w:rFonts w:hint="cs"/>
          <w:rtl/>
        </w:rPr>
        <w:t>_____________________</w:t>
      </w:r>
    </w:p>
    <w:p w:rsidR="008A1E9B" w:rsidRPr="008A1E9B" w:rsidRDefault="008A1E9B" w:rsidP="005E3E8A">
      <w:pPr>
        <w:pStyle w:val="libFootnote0"/>
        <w:rPr>
          <w:rtl/>
        </w:rPr>
      </w:pPr>
      <w:r>
        <w:rPr>
          <w:rFonts w:hint="cs"/>
          <w:rtl/>
        </w:rPr>
        <w:t>1</w:t>
      </w:r>
      <w:r w:rsidR="00F84C8E">
        <w:rPr>
          <w:rFonts w:hint="cs"/>
          <w:rtl/>
        </w:rPr>
        <w:t xml:space="preserve"> - </w:t>
      </w:r>
      <w:r>
        <w:rPr>
          <w:rFonts w:hint="cs"/>
          <w:rtl/>
        </w:rPr>
        <w:t xml:space="preserve">كامل </w:t>
      </w:r>
      <w:r w:rsidR="005E3E8A">
        <w:rPr>
          <w:rFonts w:hint="cs"/>
          <w:rtl/>
        </w:rPr>
        <w:t>إ</w:t>
      </w:r>
      <w:r>
        <w:rPr>
          <w:rFonts w:hint="cs"/>
          <w:rtl/>
        </w:rPr>
        <w:t xml:space="preserve">بن الأثير. تاريخ أبي الفدا. </w:t>
      </w:r>
    </w:p>
    <w:p w:rsidR="008A1E9B" w:rsidRPr="008A1E9B" w:rsidRDefault="008A1E9B" w:rsidP="005E3E8A">
      <w:pPr>
        <w:pStyle w:val="libFootnote0"/>
        <w:rPr>
          <w:rtl/>
        </w:rPr>
      </w:pPr>
      <w:r>
        <w:rPr>
          <w:rFonts w:hint="cs"/>
          <w:rtl/>
        </w:rPr>
        <w:t>2</w:t>
      </w:r>
      <w:r w:rsidR="00F84C8E">
        <w:rPr>
          <w:rFonts w:hint="cs"/>
          <w:rtl/>
        </w:rPr>
        <w:t xml:space="preserve"> - </w:t>
      </w:r>
      <w:r>
        <w:rPr>
          <w:rFonts w:hint="cs"/>
          <w:rtl/>
        </w:rPr>
        <w:t xml:space="preserve">حكاه عنه </w:t>
      </w:r>
      <w:r w:rsidR="005E3E8A">
        <w:rPr>
          <w:rFonts w:hint="cs"/>
          <w:rtl/>
        </w:rPr>
        <w:t>إ</w:t>
      </w:r>
      <w:r>
        <w:rPr>
          <w:rFonts w:hint="cs"/>
          <w:rtl/>
        </w:rPr>
        <w:t>بن خلكان في تاريخه</w:t>
      </w:r>
      <w:r w:rsidR="00F84C8E">
        <w:rPr>
          <w:rFonts w:hint="cs"/>
          <w:rtl/>
        </w:rPr>
        <w:t>،</w:t>
      </w:r>
      <w:r>
        <w:rPr>
          <w:rFonts w:hint="cs"/>
          <w:rtl/>
        </w:rPr>
        <w:t xml:space="preserve"> وصاحب شذرات الذهب. </w:t>
      </w:r>
    </w:p>
    <w:p w:rsidR="008A1E9B" w:rsidRPr="008A1E9B" w:rsidRDefault="008A1E9B" w:rsidP="008A1E9B">
      <w:pPr>
        <w:pStyle w:val="libFootnote0"/>
        <w:rPr>
          <w:rtl/>
        </w:rPr>
      </w:pPr>
      <w:r>
        <w:rPr>
          <w:rFonts w:hint="cs"/>
          <w:rtl/>
        </w:rPr>
        <w:t>3</w:t>
      </w:r>
      <w:r w:rsidR="00F84C8E">
        <w:rPr>
          <w:rFonts w:hint="cs"/>
          <w:rtl/>
        </w:rPr>
        <w:t xml:space="preserve"> - </w:t>
      </w:r>
      <w:r>
        <w:rPr>
          <w:rFonts w:hint="cs"/>
          <w:rtl/>
        </w:rPr>
        <w:t xml:space="preserve">أرخه </w:t>
      </w:r>
      <w:r w:rsidR="0007589A">
        <w:rPr>
          <w:rFonts w:hint="cs"/>
          <w:rtl/>
        </w:rPr>
        <w:t>إبن عساكر</w:t>
      </w:r>
      <w:r>
        <w:rPr>
          <w:rFonts w:hint="cs"/>
          <w:rtl/>
        </w:rPr>
        <w:t xml:space="preserve"> في تاريخه بسنة خمسين وثلثمائة وهو ليس في محله. </w:t>
      </w:r>
    </w:p>
    <w:p w:rsidR="008A1E9B" w:rsidRDefault="008A1E9B" w:rsidP="005E3E8A">
      <w:pPr>
        <w:pStyle w:val="libFootnote0"/>
        <w:rPr>
          <w:rtl/>
        </w:rPr>
      </w:pPr>
      <w:r>
        <w:rPr>
          <w:rFonts w:hint="cs"/>
          <w:rtl/>
        </w:rPr>
        <w:t>4</w:t>
      </w:r>
      <w:r w:rsidR="00F84C8E">
        <w:rPr>
          <w:rFonts w:hint="cs"/>
          <w:rtl/>
        </w:rPr>
        <w:t xml:space="preserve"> - </w:t>
      </w:r>
      <w:r>
        <w:rPr>
          <w:rFonts w:hint="cs"/>
          <w:rtl/>
        </w:rPr>
        <w:t xml:space="preserve">في كامل </w:t>
      </w:r>
      <w:r w:rsidR="005E3E8A">
        <w:rPr>
          <w:rFonts w:hint="cs"/>
          <w:rtl/>
        </w:rPr>
        <w:t>إ</w:t>
      </w:r>
      <w:r>
        <w:rPr>
          <w:rFonts w:hint="cs"/>
          <w:rtl/>
        </w:rPr>
        <w:t>بن الأثير</w:t>
      </w:r>
      <w:r w:rsidR="00F84C8E">
        <w:rPr>
          <w:rFonts w:hint="cs"/>
          <w:rtl/>
        </w:rPr>
        <w:t>:</w:t>
      </w:r>
      <w:r>
        <w:rPr>
          <w:rFonts w:hint="cs"/>
          <w:rtl/>
        </w:rPr>
        <w:t xml:space="preserve"> قرغويه. وفى الشذرات</w:t>
      </w:r>
      <w:r w:rsidR="00F84C8E">
        <w:rPr>
          <w:rFonts w:hint="cs"/>
          <w:rtl/>
        </w:rPr>
        <w:t>:</w:t>
      </w:r>
      <w:r>
        <w:rPr>
          <w:rFonts w:hint="cs"/>
          <w:rtl/>
        </w:rPr>
        <w:t xml:space="preserve"> فرغويه</w:t>
      </w:r>
      <w:r w:rsidR="00F84C8E">
        <w:rPr>
          <w:rFonts w:hint="cs"/>
          <w:rtl/>
        </w:rPr>
        <w:t>:</w:t>
      </w:r>
      <w:r>
        <w:rPr>
          <w:rFonts w:hint="cs"/>
          <w:rtl/>
        </w:rPr>
        <w:t xml:space="preserve"> وفي تاريخ </w:t>
      </w:r>
      <w:r w:rsidR="0007589A">
        <w:rPr>
          <w:rFonts w:hint="cs"/>
          <w:rtl/>
        </w:rPr>
        <w:t>إبن عساكر</w:t>
      </w:r>
      <w:r w:rsidR="00F84C8E">
        <w:rPr>
          <w:rFonts w:hint="cs"/>
          <w:rtl/>
        </w:rPr>
        <w:t>:</w:t>
      </w:r>
      <w:r>
        <w:rPr>
          <w:rFonts w:hint="cs"/>
          <w:rtl/>
        </w:rPr>
        <w:t xml:space="preserve"> </w:t>
      </w:r>
      <w:r w:rsidR="005E3E8A">
        <w:rPr>
          <w:rFonts w:hint="cs"/>
          <w:rtl/>
        </w:rPr>
        <w:t>إ</w:t>
      </w:r>
      <w:r>
        <w:rPr>
          <w:rFonts w:hint="cs"/>
          <w:rtl/>
        </w:rPr>
        <w:t xml:space="preserve">بن قرعونه. </w:t>
      </w:r>
    </w:p>
    <w:p w:rsidR="008A1E9B" w:rsidRDefault="008A1E9B" w:rsidP="00854A34">
      <w:pPr>
        <w:pStyle w:val="libNormal"/>
        <w:rPr>
          <w:rtl/>
        </w:rPr>
      </w:pPr>
      <w:r>
        <w:rPr>
          <w:rFonts w:hint="cs"/>
          <w:rtl/>
        </w:rPr>
        <w:br w:type="page"/>
      </w:r>
    </w:p>
    <w:tbl>
      <w:tblPr>
        <w:tblStyle w:val="TableGrid"/>
        <w:bidiVisual/>
        <w:tblW w:w="4562" w:type="pct"/>
        <w:tblInd w:w="384" w:type="dxa"/>
        <w:tblLook w:val="04A0" w:firstRow="1" w:lastRow="0" w:firstColumn="1" w:lastColumn="0" w:noHBand="0" w:noVBand="1"/>
      </w:tblPr>
      <w:tblGrid>
        <w:gridCol w:w="3436"/>
        <w:gridCol w:w="270"/>
        <w:gridCol w:w="3407"/>
      </w:tblGrid>
      <w:tr w:rsidR="00BA75BB" w:rsidTr="00BA75BB">
        <w:trPr>
          <w:trHeight w:val="350"/>
        </w:trPr>
        <w:tc>
          <w:tcPr>
            <w:tcW w:w="3536" w:type="dxa"/>
          </w:tcPr>
          <w:p w:rsidR="00BA75BB" w:rsidRDefault="00BA75BB" w:rsidP="007D4B72">
            <w:pPr>
              <w:pStyle w:val="libPoem"/>
            </w:pPr>
            <w:r>
              <w:rPr>
                <w:rFonts w:hint="cs"/>
                <w:rtl/>
              </w:rPr>
              <w:lastRenderedPageBreak/>
              <w:t>أب</w:t>
            </w:r>
            <w:r w:rsidR="005E3E8A">
              <w:rPr>
                <w:rFonts w:hint="cs"/>
                <w:rtl/>
              </w:rPr>
              <w:t>ُ</w:t>
            </w:r>
            <w:r>
              <w:rPr>
                <w:rFonts w:hint="cs"/>
                <w:rtl/>
              </w:rPr>
              <w:t>ني</w:t>
            </w:r>
            <w:r w:rsidR="005E3E8A">
              <w:rPr>
                <w:rFonts w:hint="cs"/>
                <w:rtl/>
              </w:rPr>
              <w:t>َّ</w:t>
            </w:r>
            <w:r>
              <w:rPr>
                <w:rFonts w:hint="cs"/>
                <w:rtl/>
              </w:rPr>
              <w:t>تي لا تحزني</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كل</w:t>
            </w:r>
            <w:r w:rsidR="005E3E8A">
              <w:rPr>
                <w:rFonts w:hint="cs"/>
                <w:rtl/>
              </w:rPr>
              <w:t>ُّ</w:t>
            </w:r>
            <w:r>
              <w:rPr>
                <w:rFonts w:hint="cs"/>
                <w:rtl/>
              </w:rPr>
              <w:t xml:space="preserve"> الأنام إلى ذهاب</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أب</w:t>
            </w:r>
            <w:r w:rsidR="005E3E8A">
              <w:rPr>
                <w:rFonts w:hint="cs"/>
                <w:rtl/>
              </w:rPr>
              <w:t>ُ</w:t>
            </w:r>
            <w:r>
              <w:rPr>
                <w:rFonts w:hint="cs"/>
                <w:rtl/>
              </w:rPr>
              <w:t>ني</w:t>
            </w:r>
            <w:r w:rsidR="005E3E8A">
              <w:rPr>
                <w:rFonts w:hint="cs"/>
                <w:rtl/>
              </w:rPr>
              <w:t>َّ</w:t>
            </w:r>
            <w:r>
              <w:rPr>
                <w:rFonts w:hint="cs"/>
                <w:rtl/>
              </w:rPr>
              <w:t>تي صبرا</w:t>
            </w:r>
            <w:r w:rsidR="005E3E8A">
              <w:rPr>
                <w:rFonts w:hint="cs"/>
                <w:rtl/>
              </w:rPr>
              <w:t>ً</w:t>
            </w:r>
            <w:r>
              <w:rPr>
                <w:rFonts w:hint="cs"/>
                <w:rtl/>
              </w:rPr>
              <w:t xml:space="preserve"> جميلا</w:t>
            </w:r>
            <w:r w:rsidR="005E3E8A">
              <w:rPr>
                <w:rFonts w:hint="cs"/>
                <w:rtl/>
              </w:rPr>
              <w:t>ً</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للجليل من المصاب</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نوحي علي</w:t>
            </w:r>
            <w:r w:rsidR="005E3E8A">
              <w:rPr>
                <w:rFonts w:hint="cs"/>
                <w:rtl/>
              </w:rPr>
              <w:t>َّ</w:t>
            </w:r>
            <w:r>
              <w:rPr>
                <w:rFonts w:hint="cs"/>
                <w:rtl/>
              </w:rPr>
              <w:t xml:space="preserve"> بحسرة</w:t>
            </w:r>
            <w:r w:rsidR="005E3E8A">
              <w:rPr>
                <w:rFonts w:hint="cs"/>
                <w:rtl/>
              </w:rPr>
              <w:t>ٍ</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من خلف سترك</w:t>
            </w:r>
            <w:r w:rsidR="005E3E8A">
              <w:rPr>
                <w:rFonts w:hint="cs"/>
                <w:rtl/>
              </w:rPr>
              <w:t>ِ</w:t>
            </w:r>
            <w:r>
              <w:rPr>
                <w:rFonts w:hint="cs"/>
                <w:rtl/>
              </w:rPr>
              <w:t xml:space="preserve"> والحجاب</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قولي إذا ناديتني</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فعييت عن رد</w:t>
            </w:r>
            <w:r w:rsidR="005E3E8A">
              <w:rPr>
                <w:rFonts w:hint="cs"/>
                <w:rtl/>
              </w:rPr>
              <w:t>ِّ</w:t>
            </w:r>
            <w:r>
              <w:rPr>
                <w:rFonts w:hint="cs"/>
                <w:rtl/>
              </w:rPr>
              <w:t xml:space="preserve"> الجواب</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:زين الشباب أبو فرا</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س ما تمت</w:t>
            </w:r>
            <w:r w:rsidR="005E3E8A">
              <w:rPr>
                <w:rFonts w:hint="cs"/>
                <w:rtl/>
              </w:rPr>
              <w:t>َّ</w:t>
            </w:r>
            <w:r>
              <w:rPr>
                <w:rFonts w:hint="cs"/>
                <w:rtl/>
              </w:rPr>
              <w:t>ع بالشباب</w:t>
            </w:r>
            <w:r w:rsidR="005E3E8A">
              <w:rPr>
                <w:rFonts w:hint="cs"/>
                <w:rtl/>
              </w:rPr>
              <w:t>ِ</w:t>
            </w:r>
            <w:r w:rsidRPr="00725071">
              <w:rPr>
                <w:rStyle w:val="libPoemTiniChar0"/>
                <w:rtl/>
              </w:rPr>
              <w:br/>
              <w:t> </w:t>
            </w:r>
          </w:p>
        </w:tc>
      </w:tr>
    </w:tbl>
    <w:p w:rsidR="008A1E9B" w:rsidRDefault="008A1E9B" w:rsidP="005E3E8A">
      <w:pPr>
        <w:pStyle w:val="libNormal"/>
        <w:rPr>
          <w:rtl/>
        </w:rPr>
      </w:pPr>
      <w:r w:rsidRPr="00117F72">
        <w:rPr>
          <w:rFonts w:hint="cs"/>
          <w:rtl/>
        </w:rPr>
        <w:t>وفي غير واحد من المعاجم</w:t>
      </w:r>
      <w:r w:rsidR="00F84C8E" w:rsidRPr="00117F72">
        <w:rPr>
          <w:rFonts w:hint="cs"/>
          <w:rtl/>
        </w:rPr>
        <w:t>:</w:t>
      </w:r>
      <w:r w:rsidRPr="00117F72">
        <w:rPr>
          <w:rFonts w:hint="cs"/>
          <w:rtl/>
        </w:rPr>
        <w:t xml:space="preserve"> إن</w:t>
      </w:r>
      <w:r w:rsidR="005E3E8A">
        <w:rPr>
          <w:rFonts w:hint="cs"/>
          <w:rtl/>
        </w:rPr>
        <w:t>َّ</w:t>
      </w:r>
      <w:r w:rsidRPr="00117F72">
        <w:rPr>
          <w:rFonts w:hint="cs"/>
          <w:rtl/>
        </w:rPr>
        <w:t>ه ل</w:t>
      </w:r>
      <w:r w:rsidR="005E3E8A">
        <w:rPr>
          <w:rFonts w:hint="cs"/>
          <w:rtl/>
        </w:rPr>
        <w:t>َ</w:t>
      </w:r>
      <w:r w:rsidRPr="00117F72">
        <w:rPr>
          <w:rFonts w:hint="cs"/>
          <w:rtl/>
        </w:rPr>
        <w:t>م</w:t>
      </w:r>
      <w:r w:rsidR="005E3E8A">
        <w:rPr>
          <w:rFonts w:hint="cs"/>
          <w:rtl/>
        </w:rPr>
        <w:t>ّ</w:t>
      </w:r>
      <w:r w:rsidRPr="00117F72">
        <w:rPr>
          <w:rFonts w:hint="cs"/>
          <w:rtl/>
        </w:rPr>
        <w:t>ا بلغ أ</w:t>
      </w:r>
      <w:r w:rsidR="005E3E8A">
        <w:rPr>
          <w:rFonts w:hint="cs"/>
          <w:rtl/>
        </w:rPr>
        <w:t>ُ</w:t>
      </w:r>
      <w:r w:rsidRPr="00117F72">
        <w:rPr>
          <w:rFonts w:hint="cs"/>
          <w:rtl/>
        </w:rPr>
        <w:t>خته أ</w:t>
      </w:r>
      <w:r w:rsidR="005E3E8A">
        <w:rPr>
          <w:rFonts w:hint="cs"/>
          <w:rtl/>
        </w:rPr>
        <w:t>ُ</w:t>
      </w:r>
      <w:r w:rsidRPr="00117F72">
        <w:rPr>
          <w:rFonts w:hint="cs"/>
          <w:rtl/>
        </w:rPr>
        <w:t>م</w:t>
      </w:r>
      <w:r w:rsidR="005E3E8A">
        <w:rPr>
          <w:rFonts w:hint="cs"/>
          <w:rtl/>
        </w:rPr>
        <w:t>ّ</w:t>
      </w:r>
      <w:r w:rsidRPr="00117F72">
        <w:rPr>
          <w:rFonts w:hint="cs"/>
          <w:rtl/>
        </w:rPr>
        <w:t xml:space="preserve"> أبي المعالي وفاته قلعت عينها</w:t>
      </w:r>
      <w:r w:rsidR="00F84C8E" w:rsidRPr="00117F72">
        <w:rPr>
          <w:rFonts w:hint="cs"/>
          <w:rtl/>
        </w:rPr>
        <w:t>،</w:t>
      </w:r>
      <w:r w:rsidRPr="00117F72">
        <w:rPr>
          <w:rFonts w:hint="cs"/>
          <w:rtl/>
        </w:rPr>
        <w:t xml:space="preserve"> وقيل</w:t>
      </w:r>
      <w:r w:rsidR="00F84C8E" w:rsidRPr="00117F72">
        <w:rPr>
          <w:rFonts w:hint="cs"/>
          <w:rtl/>
        </w:rPr>
        <w:t>:</w:t>
      </w:r>
      <w:r w:rsidRPr="00117F72">
        <w:rPr>
          <w:rFonts w:hint="cs"/>
          <w:rtl/>
        </w:rPr>
        <w:t xml:space="preserve"> بل لطمت وجهها فقلعت عينها</w:t>
      </w:r>
      <w:r w:rsidR="00F84C8E" w:rsidRPr="00117F72">
        <w:rPr>
          <w:rFonts w:hint="cs"/>
          <w:rtl/>
        </w:rPr>
        <w:t>،</w:t>
      </w:r>
      <w:r w:rsidRPr="00117F72">
        <w:rPr>
          <w:rFonts w:hint="cs"/>
          <w:rtl/>
        </w:rPr>
        <w:t xml:space="preserve"> وقيل</w:t>
      </w:r>
      <w:r w:rsidR="00F84C8E" w:rsidRPr="00117F72">
        <w:rPr>
          <w:rFonts w:hint="cs"/>
          <w:rtl/>
        </w:rPr>
        <w:t>:</w:t>
      </w:r>
      <w:r w:rsidRPr="00117F72">
        <w:rPr>
          <w:rFonts w:hint="cs"/>
          <w:rtl/>
        </w:rPr>
        <w:t xml:space="preserve"> قتله غلام سيف الدولة ولم يعلم أبو المعالي</w:t>
      </w:r>
      <w:r w:rsidR="00896F7E">
        <w:rPr>
          <w:rFonts w:hint="cs"/>
          <w:rtl/>
        </w:rPr>
        <w:t xml:space="preserve"> فلمّا </w:t>
      </w:r>
      <w:r w:rsidRPr="00117F72">
        <w:rPr>
          <w:rFonts w:hint="cs"/>
          <w:rtl/>
        </w:rPr>
        <w:t>بلغه الخبر شق</w:t>
      </w:r>
      <w:r w:rsidR="005E3E8A">
        <w:rPr>
          <w:rFonts w:hint="cs"/>
          <w:rtl/>
        </w:rPr>
        <w:t>َّ</w:t>
      </w:r>
      <w:r w:rsidRPr="00117F72">
        <w:rPr>
          <w:rFonts w:hint="cs"/>
          <w:rtl/>
        </w:rPr>
        <w:t xml:space="preserve"> عليه. ومن شعره في المذهب</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42"/>
        <w:gridCol w:w="270"/>
        <w:gridCol w:w="3401"/>
      </w:tblGrid>
      <w:tr w:rsidR="00BA75BB" w:rsidTr="00BA75BB">
        <w:trPr>
          <w:trHeight w:val="350"/>
        </w:trPr>
        <w:tc>
          <w:tcPr>
            <w:tcW w:w="3536" w:type="dxa"/>
          </w:tcPr>
          <w:p w:rsidR="00BA75BB" w:rsidRDefault="00BA75BB" w:rsidP="007D4B72">
            <w:pPr>
              <w:pStyle w:val="libPoem"/>
            </w:pPr>
            <w:r>
              <w:rPr>
                <w:rFonts w:hint="cs"/>
                <w:rtl/>
              </w:rPr>
              <w:t>لست أرجو النجاة من كل</w:t>
            </w:r>
            <w:r w:rsidR="005E3E8A">
              <w:rPr>
                <w:rFonts w:hint="cs"/>
                <w:rtl/>
              </w:rPr>
              <w:t>ّ</w:t>
            </w:r>
            <w:r>
              <w:rPr>
                <w:rFonts w:hint="cs"/>
                <w:rtl/>
              </w:rPr>
              <w:t>ما</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أخشاه إلّا بأحمد وعلي</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وببنت الر</w:t>
            </w:r>
            <w:r w:rsidR="005E3E8A">
              <w:rPr>
                <w:rFonts w:hint="cs"/>
                <w:rtl/>
              </w:rPr>
              <w:t>َّ</w:t>
            </w:r>
            <w:r>
              <w:rPr>
                <w:rFonts w:hint="cs"/>
                <w:rtl/>
              </w:rPr>
              <w:t>سول فاطمة الط</w:t>
            </w:r>
            <w:r w:rsidR="005E3E8A">
              <w:rPr>
                <w:rFonts w:hint="cs"/>
                <w:rtl/>
              </w:rPr>
              <w:t>ّ</w:t>
            </w:r>
            <w:r>
              <w:rPr>
                <w:rFonts w:hint="cs"/>
                <w:rtl/>
              </w:rPr>
              <w:t>هر</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5E3E8A">
            <w:pPr>
              <w:pStyle w:val="libPoem"/>
            </w:pPr>
            <w:r>
              <w:rPr>
                <w:rFonts w:hint="cs"/>
                <w:rtl/>
              </w:rPr>
              <w:t>وسب طيه وال</w:t>
            </w:r>
            <w:r w:rsidR="005E3E8A">
              <w:rPr>
                <w:rFonts w:hint="cs"/>
                <w:rtl/>
              </w:rPr>
              <w:t>أ</w:t>
            </w:r>
            <w:r>
              <w:rPr>
                <w:rFonts w:hint="cs"/>
                <w:rtl/>
              </w:rPr>
              <w:t>مام علي</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والتقي</w:t>
            </w:r>
            <w:r w:rsidR="005E3E8A">
              <w:rPr>
                <w:rFonts w:hint="cs"/>
                <w:rtl/>
              </w:rPr>
              <w:t>ِّ</w:t>
            </w:r>
            <w:r>
              <w:rPr>
                <w:rFonts w:hint="cs"/>
                <w:rtl/>
              </w:rPr>
              <w:t xml:space="preserve"> النقي</w:t>
            </w:r>
            <w:r w:rsidR="005E3E8A">
              <w:rPr>
                <w:rFonts w:hint="cs"/>
                <w:rtl/>
              </w:rPr>
              <w:t>ِّ</w:t>
            </w:r>
            <w:r>
              <w:rPr>
                <w:rFonts w:hint="cs"/>
                <w:rtl/>
              </w:rPr>
              <w:t xml:space="preserve"> باقر</w:t>
            </w:r>
            <w:r w:rsidRPr="008A1E9B">
              <w:rPr>
                <w:rFonts w:hint="cs"/>
                <w:rtl/>
              </w:rPr>
              <w:t xml:space="preserve"> </w:t>
            </w:r>
            <w:r>
              <w:rPr>
                <w:rFonts w:hint="cs"/>
                <w:rtl/>
              </w:rPr>
              <w:t>علم الله</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فينا محم</w:t>
            </w:r>
            <w:r w:rsidR="005E3E8A">
              <w:rPr>
                <w:rFonts w:hint="cs"/>
                <w:rtl/>
              </w:rPr>
              <w:t>َّ</w:t>
            </w:r>
            <w:r>
              <w:rPr>
                <w:rFonts w:hint="cs"/>
                <w:rtl/>
              </w:rPr>
              <w:t>د بن علي</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وأبي جعفر وموسى ومولاي</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علي</w:t>
            </w:r>
            <w:r w:rsidR="005E3E8A">
              <w:rPr>
                <w:rFonts w:hint="cs"/>
                <w:rtl/>
              </w:rPr>
              <w:t>ّ</w:t>
            </w:r>
            <w:r>
              <w:rPr>
                <w:rFonts w:hint="cs"/>
                <w:rtl/>
              </w:rPr>
              <w:t xml:space="preserve"> أكرم به من علي</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وابنه</w:t>
            </w:r>
            <w:r w:rsidRPr="008A1E9B">
              <w:rPr>
                <w:rFonts w:hint="cs"/>
                <w:rtl/>
              </w:rPr>
              <w:t xml:space="preserve"> </w:t>
            </w:r>
            <w:r>
              <w:rPr>
                <w:rFonts w:hint="cs"/>
                <w:rtl/>
              </w:rPr>
              <w:t>العسكري</w:t>
            </w:r>
            <w:r w:rsidR="005E3E8A">
              <w:rPr>
                <w:rFonts w:hint="cs"/>
                <w:rtl/>
              </w:rPr>
              <w:t>ّ</w:t>
            </w:r>
            <w:r>
              <w:rPr>
                <w:rFonts w:hint="cs"/>
                <w:rtl/>
              </w:rPr>
              <w:t xml:space="preserve"> والقائم</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المظهر حق</w:t>
            </w:r>
            <w:r w:rsidR="005E3E8A">
              <w:rPr>
                <w:rFonts w:hint="cs"/>
                <w:rtl/>
              </w:rPr>
              <w:t>ّ</w:t>
            </w:r>
            <w:r>
              <w:rPr>
                <w:rFonts w:hint="cs"/>
                <w:rtl/>
              </w:rPr>
              <w:t>ي محم</w:t>
            </w:r>
            <w:r w:rsidR="005E3E8A">
              <w:rPr>
                <w:rFonts w:hint="cs"/>
                <w:rtl/>
              </w:rPr>
              <w:t>َّ</w:t>
            </w:r>
            <w:r>
              <w:rPr>
                <w:rFonts w:hint="cs"/>
                <w:rtl/>
              </w:rPr>
              <w:t>د وعلي</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بهم</w:t>
            </w:r>
            <w:r w:rsidR="005E3E8A">
              <w:rPr>
                <w:rFonts w:hint="cs"/>
                <w:rtl/>
              </w:rPr>
              <w:t>ُ</w:t>
            </w:r>
            <w:r>
              <w:rPr>
                <w:rFonts w:hint="cs"/>
                <w:rtl/>
              </w:rPr>
              <w:t xml:space="preserve"> أرتجي بلوغ الأماني</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يوم عرضي على الإله العلي</w:t>
            </w:r>
            <w:r w:rsidR="005E3E8A">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وله في المعنى</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3"/>
        <w:gridCol w:w="270"/>
        <w:gridCol w:w="3410"/>
      </w:tblGrid>
      <w:tr w:rsidR="00BA75BB" w:rsidTr="00BA75BB">
        <w:trPr>
          <w:trHeight w:val="350"/>
        </w:trPr>
        <w:tc>
          <w:tcPr>
            <w:tcW w:w="3536" w:type="dxa"/>
          </w:tcPr>
          <w:p w:rsidR="00BA75BB" w:rsidRDefault="00BA75BB" w:rsidP="007D4B72">
            <w:pPr>
              <w:pStyle w:val="libPoem"/>
            </w:pPr>
            <w:r>
              <w:rPr>
                <w:rFonts w:hint="cs"/>
                <w:rtl/>
              </w:rPr>
              <w:t>شافعي أحمد النبي</w:t>
            </w:r>
            <w:r w:rsidR="005E3E8A">
              <w:rPr>
                <w:rFonts w:hint="cs"/>
                <w:rtl/>
              </w:rPr>
              <w:t>ُّ</w:t>
            </w:r>
            <w:r>
              <w:rPr>
                <w:rFonts w:hint="cs"/>
                <w:rtl/>
              </w:rPr>
              <w:t xml:space="preserve"> ومولاي</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علي</w:t>
            </w:r>
            <w:r w:rsidR="005E3E8A">
              <w:rPr>
                <w:rFonts w:hint="cs"/>
                <w:rtl/>
              </w:rPr>
              <w:t>ٌّ</w:t>
            </w:r>
            <w:r>
              <w:rPr>
                <w:rFonts w:hint="cs"/>
                <w:rtl/>
              </w:rPr>
              <w:t xml:space="preserve"> والبنت والسبطان</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وعلي</w:t>
            </w:r>
            <w:r w:rsidR="005E3E8A">
              <w:rPr>
                <w:rFonts w:hint="cs"/>
                <w:rtl/>
              </w:rPr>
              <w:t>ٌّ</w:t>
            </w:r>
            <w:r>
              <w:rPr>
                <w:rFonts w:hint="cs"/>
                <w:rtl/>
              </w:rPr>
              <w:t xml:space="preserve"> وباقر العلم والص</w:t>
            </w:r>
            <w:r w:rsidR="005E3E8A">
              <w:rPr>
                <w:rFonts w:hint="cs"/>
                <w:rtl/>
              </w:rPr>
              <w:t>ّ</w:t>
            </w:r>
            <w:r>
              <w:rPr>
                <w:rFonts w:hint="cs"/>
                <w:rtl/>
              </w:rPr>
              <w:t>ا</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5E3E8A" w:rsidP="007D4B72">
            <w:pPr>
              <w:pStyle w:val="libPoem"/>
            </w:pPr>
            <w:r>
              <w:rPr>
                <w:rFonts w:hint="cs"/>
                <w:rtl/>
              </w:rPr>
              <w:t xml:space="preserve">دق </w:t>
            </w:r>
            <w:r w:rsidR="00BA75BB">
              <w:rPr>
                <w:rFonts w:hint="cs"/>
                <w:rtl/>
              </w:rPr>
              <w:t>ثمَّ الأمين بالتبيان</w:t>
            </w:r>
            <w:r>
              <w:rPr>
                <w:rFonts w:hint="cs"/>
                <w:rtl/>
              </w:rPr>
              <w:t>ِ</w:t>
            </w:r>
            <w:r w:rsidR="00BA75BB"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وعلي</w:t>
            </w:r>
            <w:r w:rsidR="005E3E8A">
              <w:rPr>
                <w:rFonts w:hint="cs"/>
                <w:rtl/>
              </w:rPr>
              <w:t>ُّ</w:t>
            </w:r>
            <w:r>
              <w:rPr>
                <w:rFonts w:hint="cs"/>
                <w:rtl/>
              </w:rPr>
              <w:t xml:space="preserve"> ومحم</w:t>
            </w:r>
            <w:r w:rsidR="005E3E8A">
              <w:rPr>
                <w:rFonts w:hint="cs"/>
                <w:rtl/>
              </w:rPr>
              <w:t>َّ</w:t>
            </w:r>
            <w:r>
              <w:rPr>
                <w:rFonts w:hint="cs"/>
                <w:rtl/>
              </w:rPr>
              <w:t>د بن علي</w:t>
            </w:r>
            <w:r w:rsidR="005E3E8A">
              <w:rPr>
                <w:rFonts w:hint="cs"/>
                <w:rtl/>
              </w:rPr>
              <w:t>ٍّ</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وعلي</w:t>
            </w:r>
            <w:r w:rsidR="005E3E8A">
              <w:rPr>
                <w:rFonts w:hint="cs"/>
                <w:rtl/>
              </w:rPr>
              <w:t>ٌّ</w:t>
            </w:r>
            <w:r>
              <w:rPr>
                <w:rFonts w:hint="cs"/>
                <w:rtl/>
              </w:rPr>
              <w:t xml:space="preserve"> والعسكري</w:t>
            </w:r>
            <w:r w:rsidR="005E3E8A">
              <w:rPr>
                <w:rFonts w:hint="cs"/>
                <w:rtl/>
              </w:rPr>
              <w:t>ُّ</w:t>
            </w:r>
            <w:r>
              <w:rPr>
                <w:rFonts w:hint="cs"/>
                <w:rtl/>
              </w:rPr>
              <w:t xml:space="preserve"> الداني</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والإمام المهدي</w:t>
            </w:r>
            <w:r w:rsidR="005E3E8A">
              <w:rPr>
                <w:rFonts w:hint="cs"/>
                <w:rtl/>
              </w:rPr>
              <w:t>ُّ</w:t>
            </w:r>
            <w:r>
              <w:rPr>
                <w:rFonts w:hint="cs"/>
                <w:rtl/>
              </w:rPr>
              <w:t xml:space="preserve"> في يوم لا</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ينفع إلّا غفران ذي الغفران</w:t>
            </w:r>
            <w:r w:rsidR="005E3E8A">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ومن شعره في الحكمة والموعظة</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7"/>
        <w:gridCol w:w="270"/>
        <w:gridCol w:w="3406"/>
      </w:tblGrid>
      <w:tr w:rsidR="00BA75BB" w:rsidTr="00BA75BB">
        <w:trPr>
          <w:trHeight w:val="350"/>
        </w:trPr>
        <w:tc>
          <w:tcPr>
            <w:tcW w:w="3536" w:type="dxa"/>
          </w:tcPr>
          <w:p w:rsidR="00BA75BB" w:rsidRDefault="00BA75BB" w:rsidP="007D4B72">
            <w:pPr>
              <w:pStyle w:val="libPoem"/>
            </w:pPr>
            <w:r>
              <w:rPr>
                <w:rFonts w:hint="cs"/>
                <w:rtl/>
              </w:rPr>
              <w:t>غنى النفس لمن يعقـ</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ـل خير</w:t>
            </w:r>
            <w:r w:rsidR="005E3E8A">
              <w:rPr>
                <w:rFonts w:hint="cs"/>
                <w:rtl/>
              </w:rPr>
              <w:t>ٌ</w:t>
            </w:r>
            <w:r>
              <w:rPr>
                <w:rFonts w:hint="cs"/>
                <w:rtl/>
              </w:rPr>
              <w:t xml:space="preserve"> من غنى المال</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BA75BB">
            <w:pPr>
              <w:pStyle w:val="libPoem"/>
            </w:pPr>
            <w:r>
              <w:rPr>
                <w:rFonts w:hint="cs"/>
                <w:rtl/>
              </w:rPr>
              <w:t>وفضل الناس في الأنفـ</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ـس ليس الفضل في الحال</w:t>
            </w:r>
            <w:r w:rsidR="005E3E8A">
              <w:rPr>
                <w:rFonts w:hint="cs"/>
                <w:rtl/>
              </w:rPr>
              <w:t>ِ</w:t>
            </w:r>
            <w:r w:rsidRPr="00725071">
              <w:rPr>
                <w:rStyle w:val="libPoemTiniChar0"/>
                <w:rtl/>
              </w:rPr>
              <w:br/>
              <w:t> </w:t>
            </w:r>
          </w:p>
        </w:tc>
      </w:tr>
    </w:tbl>
    <w:p w:rsidR="008A1E9B" w:rsidRDefault="008A1E9B" w:rsidP="00117F72">
      <w:pPr>
        <w:pStyle w:val="libNormal"/>
        <w:rPr>
          <w:rtl/>
        </w:rPr>
      </w:pPr>
      <w:r w:rsidRPr="00117F72">
        <w:rPr>
          <w:rFonts w:hint="cs"/>
          <w:rtl/>
        </w:rPr>
        <w:t>وقال</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9"/>
        <w:gridCol w:w="270"/>
        <w:gridCol w:w="3404"/>
      </w:tblGrid>
      <w:tr w:rsidR="00BA75BB" w:rsidTr="00BA75BB">
        <w:trPr>
          <w:trHeight w:val="350"/>
        </w:trPr>
        <w:tc>
          <w:tcPr>
            <w:tcW w:w="3536" w:type="dxa"/>
          </w:tcPr>
          <w:p w:rsidR="00BA75BB" w:rsidRDefault="00BA75BB" w:rsidP="007D4B72">
            <w:pPr>
              <w:pStyle w:val="libPoem"/>
            </w:pPr>
            <w:r>
              <w:rPr>
                <w:rFonts w:hint="cs"/>
                <w:rtl/>
              </w:rPr>
              <w:t>المرء نصب مصائب لا تنقضي</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حت</w:t>
            </w:r>
            <w:r w:rsidR="005E3E8A">
              <w:rPr>
                <w:rFonts w:hint="cs"/>
                <w:rtl/>
              </w:rPr>
              <w:t>ّ</w:t>
            </w:r>
            <w:r>
              <w:rPr>
                <w:rFonts w:hint="cs"/>
                <w:rtl/>
              </w:rPr>
              <w:t>ى ي</w:t>
            </w:r>
            <w:r w:rsidR="005E3E8A">
              <w:rPr>
                <w:rFonts w:hint="cs"/>
                <w:rtl/>
              </w:rPr>
              <w:t>ُ</w:t>
            </w:r>
            <w:r>
              <w:rPr>
                <w:rFonts w:hint="cs"/>
                <w:rtl/>
              </w:rPr>
              <w:t>واري جسمه في رمسه</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فمؤج</w:t>
            </w:r>
            <w:r w:rsidR="005E3E8A">
              <w:rPr>
                <w:rFonts w:hint="cs"/>
                <w:rtl/>
              </w:rPr>
              <w:t>َّ</w:t>
            </w:r>
            <w:r>
              <w:rPr>
                <w:rFonts w:hint="cs"/>
                <w:rtl/>
              </w:rPr>
              <w:t>ل يلفي الر</w:t>
            </w:r>
            <w:r w:rsidR="005E3E8A">
              <w:rPr>
                <w:rFonts w:hint="cs"/>
                <w:rtl/>
              </w:rPr>
              <w:t>َّ</w:t>
            </w:r>
            <w:r>
              <w:rPr>
                <w:rFonts w:hint="cs"/>
                <w:rtl/>
              </w:rPr>
              <w:t>دى في أهله</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ومعج</w:t>
            </w:r>
            <w:r w:rsidR="005E3E8A">
              <w:rPr>
                <w:rFonts w:hint="cs"/>
                <w:rtl/>
              </w:rPr>
              <w:t>َّ</w:t>
            </w:r>
            <w:r>
              <w:rPr>
                <w:rFonts w:hint="cs"/>
                <w:rtl/>
              </w:rPr>
              <w:t>ل يلقى الر</w:t>
            </w:r>
            <w:r w:rsidR="005E3E8A">
              <w:rPr>
                <w:rFonts w:hint="cs"/>
                <w:rtl/>
              </w:rPr>
              <w:t>َّ</w:t>
            </w:r>
            <w:r>
              <w:rPr>
                <w:rFonts w:hint="cs"/>
                <w:rtl/>
              </w:rPr>
              <w:t>دى في نفسه</w:t>
            </w:r>
            <w:r w:rsidR="005E3E8A">
              <w:rPr>
                <w:rFonts w:hint="cs"/>
                <w:rtl/>
              </w:rPr>
              <w:t>ِ</w:t>
            </w:r>
            <w:r w:rsidRPr="00725071">
              <w:rPr>
                <w:rStyle w:val="libPoemTiniChar0"/>
                <w:rtl/>
              </w:rPr>
              <w:br/>
              <w:t> </w:t>
            </w:r>
          </w:p>
        </w:tc>
      </w:tr>
    </w:tbl>
    <w:p w:rsidR="008A1E9B" w:rsidRDefault="008A1E9B" w:rsidP="00854A34">
      <w:pPr>
        <w:pStyle w:val="libNormal"/>
        <w:rPr>
          <w:rtl/>
        </w:rPr>
      </w:pPr>
      <w:r>
        <w:rPr>
          <w:rFonts w:hint="cs"/>
          <w:rtl/>
        </w:rPr>
        <w:br w:type="page"/>
      </w:r>
    </w:p>
    <w:p w:rsidR="008A1E9B" w:rsidRDefault="008A1E9B" w:rsidP="00117F72">
      <w:pPr>
        <w:pStyle w:val="libNormal"/>
        <w:rPr>
          <w:rtl/>
        </w:rPr>
      </w:pPr>
      <w:r w:rsidRPr="00117F72">
        <w:rPr>
          <w:rFonts w:hint="cs"/>
          <w:rtl/>
        </w:rPr>
        <w:lastRenderedPageBreak/>
        <w:t>وله</w:t>
      </w:r>
      <w:r w:rsidR="00F84C8E" w:rsidRPr="00117F72">
        <w:rPr>
          <w:rFonts w:hint="cs"/>
          <w:rtl/>
        </w:rPr>
        <w:t>:</w:t>
      </w:r>
      <w:r>
        <w:rPr>
          <w:rFonts w:hint="cs"/>
          <w:rtl/>
        </w:rPr>
        <w:t xml:space="preserve"> </w:t>
      </w:r>
    </w:p>
    <w:tbl>
      <w:tblPr>
        <w:tblStyle w:val="TableGrid"/>
        <w:bidiVisual/>
        <w:tblW w:w="4562" w:type="pct"/>
        <w:tblInd w:w="384" w:type="dxa"/>
        <w:tblLook w:val="04A0" w:firstRow="1" w:lastRow="0" w:firstColumn="1" w:lastColumn="0" w:noHBand="0" w:noVBand="1"/>
      </w:tblPr>
      <w:tblGrid>
        <w:gridCol w:w="3436"/>
        <w:gridCol w:w="270"/>
        <w:gridCol w:w="3407"/>
      </w:tblGrid>
      <w:tr w:rsidR="00BA75BB" w:rsidTr="00BA75BB">
        <w:trPr>
          <w:trHeight w:val="350"/>
        </w:trPr>
        <w:tc>
          <w:tcPr>
            <w:tcW w:w="3536" w:type="dxa"/>
          </w:tcPr>
          <w:p w:rsidR="00BA75BB" w:rsidRDefault="00BA75BB" w:rsidP="007D4B72">
            <w:pPr>
              <w:pStyle w:val="libPoem"/>
            </w:pPr>
            <w:r>
              <w:rPr>
                <w:rFonts w:hint="cs"/>
                <w:rtl/>
              </w:rPr>
              <w:t>أنفق من الصبر الجميل فإن</w:t>
            </w:r>
            <w:r w:rsidR="005E3E8A">
              <w:rPr>
                <w:rFonts w:hint="cs"/>
                <w:rtl/>
              </w:rPr>
              <w:t>َّ</w:t>
            </w:r>
            <w:r>
              <w:rPr>
                <w:rFonts w:hint="cs"/>
                <w:rtl/>
              </w:rPr>
              <w:t>ه</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لم يخش فقرا</w:t>
            </w:r>
            <w:r w:rsidR="005E3E8A">
              <w:rPr>
                <w:rFonts w:hint="cs"/>
                <w:rtl/>
              </w:rPr>
              <w:t>ً</w:t>
            </w:r>
            <w:r>
              <w:rPr>
                <w:rFonts w:hint="cs"/>
                <w:rtl/>
              </w:rPr>
              <w:t xml:space="preserve"> منفق</w:t>
            </w:r>
            <w:r w:rsidR="005E3E8A">
              <w:rPr>
                <w:rFonts w:hint="cs"/>
                <w:rtl/>
              </w:rPr>
              <w:t>ٌ</w:t>
            </w:r>
            <w:r>
              <w:rPr>
                <w:rFonts w:hint="cs"/>
                <w:rtl/>
              </w:rPr>
              <w:t xml:space="preserve"> من صبره</w:t>
            </w:r>
            <w:r w:rsidR="005E3E8A">
              <w:rPr>
                <w:rFonts w:hint="cs"/>
                <w:rtl/>
              </w:rPr>
              <w:t>ِ</w:t>
            </w:r>
            <w:r w:rsidRPr="00725071">
              <w:rPr>
                <w:rStyle w:val="libPoemTiniChar0"/>
                <w:rtl/>
              </w:rPr>
              <w:br/>
              <w:t> </w:t>
            </w:r>
          </w:p>
        </w:tc>
      </w:tr>
      <w:tr w:rsidR="00BA75BB" w:rsidTr="00BA75BB">
        <w:trPr>
          <w:trHeight w:val="350"/>
        </w:trPr>
        <w:tc>
          <w:tcPr>
            <w:tcW w:w="3536" w:type="dxa"/>
          </w:tcPr>
          <w:p w:rsidR="00BA75BB" w:rsidRDefault="00BA75BB" w:rsidP="007D4B72">
            <w:pPr>
              <w:pStyle w:val="libPoem"/>
            </w:pPr>
            <w:r>
              <w:rPr>
                <w:rFonts w:hint="cs"/>
                <w:rtl/>
              </w:rPr>
              <w:t>والمرء ليس ببالغ</w:t>
            </w:r>
            <w:r w:rsidR="005E3E8A">
              <w:rPr>
                <w:rFonts w:hint="cs"/>
                <w:rtl/>
              </w:rPr>
              <w:t>ٍ</w:t>
            </w:r>
            <w:r>
              <w:rPr>
                <w:rFonts w:hint="cs"/>
                <w:rtl/>
              </w:rPr>
              <w:t xml:space="preserve"> في أرضه</w:t>
            </w:r>
            <w:r w:rsidRPr="00725071">
              <w:rPr>
                <w:rStyle w:val="libPoemTiniChar0"/>
                <w:rtl/>
              </w:rPr>
              <w:br/>
              <w:t> </w:t>
            </w:r>
          </w:p>
        </w:tc>
        <w:tc>
          <w:tcPr>
            <w:tcW w:w="272" w:type="dxa"/>
          </w:tcPr>
          <w:p w:rsidR="00BA75BB" w:rsidRDefault="00BA75BB" w:rsidP="007D4B72">
            <w:pPr>
              <w:pStyle w:val="libPoem"/>
              <w:rPr>
                <w:rtl/>
              </w:rPr>
            </w:pPr>
          </w:p>
        </w:tc>
        <w:tc>
          <w:tcPr>
            <w:tcW w:w="3502" w:type="dxa"/>
          </w:tcPr>
          <w:p w:rsidR="00BA75BB" w:rsidRDefault="00BA75BB" w:rsidP="007D4B72">
            <w:pPr>
              <w:pStyle w:val="libPoem"/>
            </w:pPr>
            <w:r>
              <w:rPr>
                <w:rFonts w:hint="cs"/>
                <w:rtl/>
              </w:rPr>
              <w:t>كالصقر ليس بصائد</w:t>
            </w:r>
            <w:r w:rsidR="005E3E8A">
              <w:rPr>
                <w:rFonts w:hint="cs"/>
                <w:rtl/>
              </w:rPr>
              <w:t>ٍ</w:t>
            </w:r>
            <w:r>
              <w:rPr>
                <w:rFonts w:hint="cs"/>
                <w:rtl/>
              </w:rPr>
              <w:t xml:space="preserve"> في وكره</w:t>
            </w:r>
            <w:r w:rsidR="005E3E8A">
              <w:rPr>
                <w:rFonts w:hint="cs"/>
                <w:rtl/>
              </w:rPr>
              <w:t>ِ</w:t>
            </w:r>
            <w:r w:rsidRPr="00725071">
              <w:rPr>
                <w:rStyle w:val="libPoemTiniChar0"/>
                <w:rtl/>
              </w:rPr>
              <w:br/>
              <w:t> </w:t>
            </w:r>
          </w:p>
        </w:tc>
      </w:tr>
    </w:tbl>
    <w:p w:rsidR="00117F72" w:rsidRDefault="008A1E9B" w:rsidP="00117F72">
      <w:pPr>
        <w:pStyle w:val="libCenter"/>
        <w:rPr>
          <w:rtl/>
        </w:rPr>
      </w:pPr>
      <w:r w:rsidRPr="008A1E9B">
        <w:rPr>
          <w:rStyle w:val="libAlaemChar"/>
          <w:rFonts w:hint="cs"/>
          <w:rtl/>
        </w:rPr>
        <w:t>(</w:t>
      </w:r>
      <w:r w:rsidR="00D7286F" w:rsidRPr="008A1E9B">
        <w:rPr>
          <w:rStyle w:val="libAieChar"/>
          <w:rFonts w:hint="cs"/>
          <w:rtl/>
        </w:rPr>
        <w:t>لَقَدْ كَ</w:t>
      </w:r>
      <w:r w:rsidR="00D7286F">
        <w:rPr>
          <w:rStyle w:val="libAieChar"/>
          <w:rFonts w:hint="cs"/>
          <w:rtl/>
        </w:rPr>
        <w:t>انَ فِي قَصَصِهِمْ عِبْرَةٌ لِاُ</w:t>
      </w:r>
      <w:r w:rsidR="00D7286F" w:rsidRPr="008A1E9B">
        <w:rPr>
          <w:rStyle w:val="libAieChar"/>
          <w:rFonts w:hint="cs"/>
          <w:rtl/>
        </w:rPr>
        <w:t>ولِي الْأَلْبَابِ</w:t>
      </w:r>
      <w:r w:rsidRPr="008A1E9B">
        <w:rPr>
          <w:rStyle w:val="libAlaemChar"/>
          <w:rFonts w:hint="cs"/>
          <w:rtl/>
        </w:rPr>
        <w:t>)</w:t>
      </w:r>
    </w:p>
    <w:p w:rsidR="008A1E9B" w:rsidRDefault="008A1E9B" w:rsidP="005E3E8A">
      <w:pPr>
        <w:pStyle w:val="libCenter"/>
        <w:rPr>
          <w:rtl/>
        </w:rPr>
      </w:pPr>
      <w:r>
        <w:rPr>
          <w:rFonts w:hint="cs"/>
          <w:rtl/>
        </w:rPr>
        <w:t xml:space="preserve">إنتهى الجزء الثالث من كتاب </w:t>
      </w:r>
      <w:r w:rsidR="005E3E8A">
        <w:rPr>
          <w:rFonts w:hint="cs"/>
          <w:rtl/>
        </w:rPr>
        <w:t>«</w:t>
      </w:r>
      <w:r>
        <w:rPr>
          <w:rFonts w:hint="cs"/>
          <w:rtl/>
        </w:rPr>
        <w:t>الغدير</w:t>
      </w:r>
      <w:r w:rsidR="005E3E8A">
        <w:rPr>
          <w:rFonts w:hint="cs"/>
          <w:rtl/>
        </w:rPr>
        <w:t>»</w:t>
      </w:r>
      <w:r>
        <w:rPr>
          <w:rFonts w:hint="cs"/>
          <w:rtl/>
        </w:rPr>
        <w:t xml:space="preserve"> ويتلوه الرابع</w:t>
      </w:r>
    </w:p>
    <w:p w:rsidR="008A1E9B" w:rsidRDefault="008A1E9B" w:rsidP="00F84C8E">
      <w:pPr>
        <w:pStyle w:val="libCenter"/>
        <w:rPr>
          <w:rtl/>
        </w:rPr>
      </w:pPr>
      <w:r>
        <w:rPr>
          <w:rFonts w:hint="cs"/>
          <w:rtl/>
        </w:rPr>
        <w:t>ولله الحمد أو</w:t>
      </w:r>
      <w:r w:rsidR="005E3E8A">
        <w:rPr>
          <w:rFonts w:hint="cs"/>
          <w:rtl/>
        </w:rPr>
        <w:t>َّ</w:t>
      </w:r>
      <w:r>
        <w:rPr>
          <w:rFonts w:hint="cs"/>
          <w:rtl/>
        </w:rPr>
        <w:t>لاً وآخراً</w:t>
      </w:r>
    </w:p>
    <w:p w:rsidR="005F5EEB" w:rsidRDefault="005F5EEB" w:rsidP="005F5EEB">
      <w:pPr>
        <w:pStyle w:val="libNormal"/>
        <w:rPr>
          <w:rtl/>
        </w:rPr>
      </w:pPr>
      <w:r>
        <w:rPr>
          <w:rtl/>
        </w:rPr>
        <w:br w:type="page"/>
      </w:r>
    </w:p>
    <w:sdt>
      <w:sdtPr>
        <w:rPr>
          <w:b w:val="0"/>
          <w:bCs w:val="0"/>
          <w:rtl/>
        </w:rPr>
        <w:id w:val="-692229730"/>
        <w:docPartObj>
          <w:docPartGallery w:val="Table of Contents"/>
          <w:docPartUnique/>
        </w:docPartObj>
      </w:sdtPr>
      <w:sdtEndPr>
        <w:rPr>
          <w:noProof/>
        </w:rPr>
      </w:sdtEndPr>
      <w:sdtContent>
        <w:p w:rsidR="005F5EEB" w:rsidRDefault="000C32AC" w:rsidP="005F5EEB">
          <w:pPr>
            <w:pStyle w:val="libCenterBold1"/>
          </w:pPr>
          <w:r>
            <w:rPr>
              <w:rFonts w:hint="cs"/>
              <w:rtl/>
            </w:rPr>
            <w:t>فهرست ما في هذا الجزء من امهات المطالب</w:t>
          </w:r>
        </w:p>
        <w:p w:rsidR="000A50BE" w:rsidRDefault="005F5EEB" w:rsidP="000A50BE">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509046785" w:history="1">
            <w:r w:rsidR="000A50BE" w:rsidRPr="001A7985">
              <w:rPr>
                <w:rStyle w:val="Hyperlink"/>
                <w:noProof/>
                <w:rtl/>
              </w:rPr>
              <w:t>بقية شعراء الغدير</w:t>
            </w:r>
            <w:r w:rsidR="000A50BE">
              <w:rPr>
                <w:rStyle w:val="Hyperlink"/>
                <w:rFonts w:hint="cs"/>
                <w:noProof/>
                <w:rtl/>
              </w:rPr>
              <w:t xml:space="preserve"> </w:t>
            </w:r>
          </w:hyperlink>
          <w:hyperlink w:anchor="_Toc509046786" w:history="1">
            <w:r w:rsidR="000A50BE" w:rsidRPr="001A7985">
              <w:rPr>
                <w:rStyle w:val="Hyperlink"/>
                <w:noProof/>
                <w:rtl/>
              </w:rPr>
              <w:t>في القرن الثالث</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Toc509046786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1</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787" w:history="1">
            <w:r w:rsidR="000A50BE" w:rsidRPr="001A7985">
              <w:rPr>
                <w:rStyle w:val="Hyperlink"/>
                <w:noProof/>
                <w:rtl/>
              </w:rPr>
              <w:t>11 - أبو إسماعيل العلوي</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Toc509046787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1</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788" w:history="1">
            <w:r w:rsidR="000A50BE" w:rsidRPr="001A7985">
              <w:rPr>
                <w:rStyle w:val="Hyperlink"/>
                <w:noProof/>
                <w:rtl/>
              </w:rPr>
              <w:t>12 - الوامق النصراني</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Toc509046788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4</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789" w:history="1">
            <w:r w:rsidR="000A50BE" w:rsidRPr="001A7985">
              <w:rPr>
                <w:rStyle w:val="Hyperlink"/>
                <w:noProof/>
                <w:rtl/>
              </w:rPr>
              <w:t>نعرات الجاهلية الأولى</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Toc509046789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10</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790" w:history="1">
            <w:r w:rsidR="000A50BE" w:rsidRPr="001A7985">
              <w:rPr>
                <w:rStyle w:val="Hyperlink"/>
                <w:noProof/>
                <w:rtl/>
              </w:rPr>
              <w:t>حادث شَّوه صحايف التأليف</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Toc509046790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27</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791" w:history="1">
            <w:r w:rsidR="000A50BE" w:rsidRPr="001A7985">
              <w:rPr>
                <w:rStyle w:val="Hyperlink"/>
                <w:noProof/>
                <w:rtl/>
              </w:rPr>
              <w:t>13 - ابن الرومي</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Toc509046791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29</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792" w:history="1">
            <w:r w:rsidR="000A50BE" w:rsidRPr="001A7985">
              <w:rPr>
                <w:rStyle w:val="Hyperlink"/>
                <w:noProof/>
                <w:rtl/>
              </w:rPr>
              <w:t>رسائل ابن الرومي</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Toc509046792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35</w:t>
            </w:r>
            <w:r w:rsidR="000A50BE">
              <w:rPr>
                <w:noProof/>
                <w:webHidden/>
                <w:rtl/>
              </w:rPr>
              <w:fldChar w:fldCharType="end"/>
            </w:r>
          </w:hyperlink>
        </w:p>
        <w:p w:rsidR="000A50BE" w:rsidRDefault="00F77CE3" w:rsidP="000A50BE">
          <w:pPr>
            <w:pStyle w:val="TOC2"/>
            <w:tabs>
              <w:tab w:val="right" w:leader="dot" w:pos="7786"/>
            </w:tabs>
            <w:rPr>
              <w:rFonts w:asciiTheme="minorHAnsi" w:eastAsiaTheme="minorEastAsia" w:hAnsiTheme="minorHAnsi" w:cstheme="minorBidi"/>
              <w:noProof/>
              <w:color w:val="auto"/>
              <w:sz w:val="22"/>
              <w:szCs w:val="22"/>
              <w:rtl/>
            </w:rPr>
          </w:pPr>
          <w:hyperlink w:anchor="_Toc509046793" w:history="1">
            <w:r w:rsidR="000A50BE" w:rsidRPr="001A7985">
              <w:rPr>
                <w:rStyle w:val="Hyperlink"/>
                <w:noProof/>
                <w:rtl/>
              </w:rPr>
              <w:t>14 - الحماني الأفوه</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Toc509046793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57</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794" w:history="1">
            <w:r w:rsidR="000A50BE" w:rsidRPr="001A7985">
              <w:rPr>
                <w:rStyle w:val="Hyperlink"/>
                <w:noProof/>
                <w:rtl/>
              </w:rPr>
              <w:t>زيد الشهيد والشيعة</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Toc509046794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69</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795" w:history="1">
            <w:r w:rsidR="000A50BE" w:rsidRPr="001A7985">
              <w:rPr>
                <w:rStyle w:val="Hyperlink"/>
                <w:noProof/>
                <w:rtl/>
              </w:rPr>
              <w:t>الإمامية الاثني عشرية</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Toc509046795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69</w:t>
            </w:r>
            <w:r w:rsidR="000A50BE">
              <w:rPr>
                <w:noProof/>
                <w:webHidden/>
                <w:rtl/>
              </w:rPr>
              <w:fldChar w:fldCharType="end"/>
            </w:r>
          </w:hyperlink>
        </w:p>
        <w:p w:rsidR="000A50BE" w:rsidRDefault="00F77CE3" w:rsidP="000A50BE">
          <w:pPr>
            <w:pStyle w:val="TOC2"/>
            <w:tabs>
              <w:tab w:val="right" w:leader="dot" w:pos="7786"/>
            </w:tabs>
            <w:rPr>
              <w:rFonts w:asciiTheme="minorHAnsi" w:eastAsiaTheme="minorEastAsia" w:hAnsiTheme="minorHAnsi" w:cstheme="minorBidi"/>
              <w:noProof/>
              <w:color w:val="auto"/>
              <w:sz w:val="22"/>
              <w:szCs w:val="22"/>
              <w:rtl/>
            </w:rPr>
          </w:pPr>
          <w:hyperlink w:anchor="_Toc509046796" w:history="1">
            <w:r w:rsidR="000A50BE" w:rsidRPr="001A7985">
              <w:rPr>
                <w:rStyle w:val="Hyperlink"/>
                <w:noProof/>
                <w:rtl/>
              </w:rPr>
              <w:t>نقدٌ وإصلاح</w:t>
            </w:r>
            <w:r w:rsidR="000A50BE">
              <w:rPr>
                <w:rStyle w:val="Hyperlink"/>
                <w:rFonts w:hint="cs"/>
                <w:noProof/>
                <w:rtl/>
              </w:rPr>
              <w:t xml:space="preserve"> </w:t>
            </w:r>
          </w:hyperlink>
          <w:hyperlink w:anchor="_Toc509046797" w:history="1">
            <w:r w:rsidR="000A50BE" w:rsidRPr="001A7985">
              <w:rPr>
                <w:rStyle w:val="Hyperlink"/>
                <w:noProof/>
                <w:rtl/>
              </w:rPr>
              <w:t>حول الكتب والتآليف المزوَّرة</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Toc509046797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77</w:t>
            </w:r>
            <w:r w:rsidR="000A50BE">
              <w:rPr>
                <w:noProof/>
                <w:webHidden/>
                <w:rtl/>
              </w:rPr>
              <w:fldChar w:fldCharType="end"/>
            </w:r>
          </w:hyperlink>
        </w:p>
        <w:p w:rsidR="000A50BE" w:rsidRDefault="00F77CE3" w:rsidP="000A50BE">
          <w:pPr>
            <w:pStyle w:val="TOC1"/>
            <w:rPr>
              <w:rFonts w:asciiTheme="minorHAnsi" w:eastAsiaTheme="minorEastAsia" w:hAnsiTheme="minorHAnsi" w:cstheme="minorBidi"/>
              <w:bCs w:val="0"/>
              <w:noProof/>
              <w:color w:val="auto"/>
              <w:sz w:val="22"/>
              <w:szCs w:val="22"/>
              <w:rtl/>
            </w:rPr>
          </w:pPr>
          <w:hyperlink w:anchor="_Toc509046798" w:history="1">
            <w:r w:rsidR="000A50BE">
              <w:rPr>
                <w:rStyle w:val="Hyperlink"/>
                <w:noProof/>
                <w:rtl/>
              </w:rPr>
              <w:t>1 - العقد الفريد</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Toc509046798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78</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799" w:history="1">
            <w:r w:rsidR="000A50BE" w:rsidRPr="001A7985">
              <w:rPr>
                <w:rStyle w:val="Hyperlink"/>
                <w:noProof/>
                <w:rtl/>
              </w:rPr>
              <w:t>أضحوكة</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Toc509046799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87</w:t>
            </w:r>
            <w:r w:rsidR="000A50BE">
              <w:rPr>
                <w:noProof/>
                <w:webHidden/>
                <w:rtl/>
              </w:rPr>
              <w:fldChar w:fldCharType="end"/>
            </w:r>
          </w:hyperlink>
        </w:p>
        <w:p w:rsidR="000A50BE" w:rsidRDefault="00F77CE3" w:rsidP="000A50BE">
          <w:pPr>
            <w:pStyle w:val="TOC1"/>
            <w:rPr>
              <w:rFonts w:asciiTheme="minorHAnsi" w:eastAsiaTheme="minorEastAsia" w:hAnsiTheme="minorHAnsi" w:cstheme="minorBidi"/>
              <w:bCs w:val="0"/>
              <w:noProof/>
              <w:color w:val="auto"/>
              <w:sz w:val="22"/>
              <w:szCs w:val="22"/>
              <w:rtl/>
            </w:rPr>
          </w:pPr>
          <w:hyperlink w:anchor="_Toc509046800" w:history="1">
            <w:r w:rsidR="000A50BE" w:rsidRPr="001A7985">
              <w:rPr>
                <w:rStyle w:val="Hyperlink"/>
                <w:noProof/>
                <w:rtl/>
              </w:rPr>
              <w:t>الانتصار</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Toc509046800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90</w:t>
            </w:r>
            <w:r w:rsidR="000A50BE">
              <w:rPr>
                <w:noProof/>
                <w:webHidden/>
                <w:rtl/>
              </w:rPr>
              <w:fldChar w:fldCharType="end"/>
            </w:r>
          </w:hyperlink>
        </w:p>
        <w:p w:rsidR="000A50BE" w:rsidRDefault="00F77CE3">
          <w:pPr>
            <w:pStyle w:val="TOC1"/>
            <w:rPr>
              <w:rFonts w:asciiTheme="minorHAnsi" w:eastAsiaTheme="minorEastAsia" w:hAnsiTheme="minorHAnsi" w:cstheme="minorBidi"/>
              <w:bCs w:val="0"/>
              <w:noProof/>
              <w:color w:val="auto"/>
              <w:sz w:val="22"/>
              <w:szCs w:val="22"/>
              <w:rtl/>
            </w:rPr>
          </w:pPr>
          <w:hyperlink w:anchor="_Toc509046801" w:history="1">
            <w:r w:rsidR="000A50BE" w:rsidRPr="001A7985">
              <w:rPr>
                <w:rStyle w:val="Hyperlink"/>
                <w:noProof/>
                <w:rtl/>
              </w:rPr>
              <w:t>الفرق بين الفِرَق</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Toc509046801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91</w:t>
            </w:r>
            <w:r w:rsidR="000A50BE">
              <w:rPr>
                <w:noProof/>
                <w:webHidden/>
                <w:rtl/>
              </w:rPr>
              <w:fldChar w:fldCharType="end"/>
            </w:r>
          </w:hyperlink>
        </w:p>
        <w:p w:rsidR="000A50BE" w:rsidRDefault="00F77CE3" w:rsidP="000A50BE">
          <w:pPr>
            <w:pStyle w:val="TOC1"/>
            <w:rPr>
              <w:rFonts w:asciiTheme="minorHAnsi" w:eastAsiaTheme="minorEastAsia" w:hAnsiTheme="minorHAnsi" w:cstheme="minorBidi"/>
              <w:bCs w:val="0"/>
              <w:noProof/>
              <w:color w:val="auto"/>
              <w:sz w:val="22"/>
              <w:szCs w:val="22"/>
              <w:rtl/>
            </w:rPr>
          </w:pPr>
          <w:hyperlink w:anchor="_Toc509046802" w:history="1">
            <w:r w:rsidR="000A50BE" w:rsidRPr="001A7985">
              <w:rPr>
                <w:rStyle w:val="Hyperlink"/>
                <w:noProof/>
                <w:rtl/>
              </w:rPr>
              <w:t>الفصل في الملل والنحل</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Toc509046802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92</w:t>
            </w:r>
            <w:r w:rsidR="000A50BE">
              <w:rPr>
                <w:noProof/>
                <w:webHidden/>
                <w:rtl/>
              </w:rPr>
              <w:fldChar w:fldCharType="end"/>
            </w:r>
          </w:hyperlink>
        </w:p>
        <w:p w:rsidR="000A50BE" w:rsidRDefault="00F77CE3" w:rsidP="000A50BE">
          <w:pPr>
            <w:pStyle w:val="TOC1"/>
            <w:rPr>
              <w:rFonts w:asciiTheme="minorHAnsi" w:eastAsiaTheme="minorEastAsia" w:hAnsiTheme="minorHAnsi" w:cstheme="minorBidi"/>
              <w:bCs w:val="0"/>
              <w:noProof/>
              <w:color w:val="auto"/>
              <w:sz w:val="22"/>
              <w:szCs w:val="22"/>
              <w:rtl/>
            </w:rPr>
          </w:pPr>
          <w:hyperlink w:anchor="_Toc509046803" w:history="1">
            <w:r w:rsidR="000A50BE" w:rsidRPr="001A7985">
              <w:rPr>
                <w:rStyle w:val="Hyperlink"/>
                <w:noProof/>
                <w:rtl/>
              </w:rPr>
              <w:t>الملل والنحل</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Toc509046803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142</w:t>
            </w:r>
            <w:r w:rsidR="000A50BE">
              <w:rPr>
                <w:noProof/>
                <w:webHidden/>
                <w:rtl/>
              </w:rPr>
              <w:fldChar w:fldCharType="end"/>
            </w:r>
          </w:hyperlink>
        </w:p>
        <w:p w:rsidR="000A50BE" w:rsidRDefault="00F77CE3" w:rsidP="000A50BE">
          <w:pPr>
            <w:pStyle w:val="TOC1"/>
            <w:rPr>
              <w:rFonts w:asciiTheme="minorHAnsi" w:eastAsiaTheme="minorEastAsia" w:hAnsiTheme="minorHAnsi" w:cstheme="minorBidi"/>
              <w:bCs w:val="0"/>
              <w:noProof/>
              <w:color w:val="auto"/>
              <w:sz w:val="22"/>
              <w:szCs w:val="22"/>
              <w:rtl/>
            </w:rPr>
          </w:pPr>
          <w:hyperlink w:anchor="_Toc509046804" w:history="1">
            <w:r w:rsidR="000A50BE" w:rsidRPr="001A7985">
              <w:rPr>
                <w:rStyle w:val="Hyperlink"/>
                <w:noProof/>
                <w:rtl/>
              </w:rPr>
              <w:t>منهاج السنة</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Toc509046804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148</w:t>
            </w:r>
            <w:r w:rsidR="000A50BE">
              <w:rPr>
                <w:noProof/>
                <w:webHidden/>
                <w:rtl/>
              </w:rPr>
              <w:fldChar w:fldCharType="end"/>
            </w:r>
          </w:hyperlink>
        </w:p>
        <w:p w:rsidR="000A50BE" w:rsidRDefault="00F77CE3" w:rsidP="000A50BE">
          <w:pPr>
            <w:pStyle w:val="TOC2"/>
            <w:tabs>
              <w:tab w:val="right" w:leader="dot" w:pos="7786"/>
            </w:tabs>
            <w:rPr>
              <w:rFonts w:asciiTheme="minorHAnsi" w:eastAsiaTheme="minorEastAsia" w:hAnsiTheme="minorHAnsi" w:cstheme="minorBidi"/>
              <w:noProof/>
              <w:color w:val="auto"/>
              <w:sz w:val="22"/>
              <w:szCs w:val="22"/>
              <w:rtl/>
            </w:rPr>
          </w:pPr>
          <w:hyperlink w:anchor="_Toc509046805" w:history="1">
            <w:r w:rsidR="000A50BE" w:rsidRPr="001A7985">
              <w:rPr>
                <w:rStyle w:val="Hyperlink"/>
                <w:noProof/>
                <w:rtl/>
              </w:rPr>
              <w:t>إشكال مزيَّف</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Toc509046805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163</w:t>
            </w:r>
            <w:r w:rsidR="000A50BE">
              <w:rPr>
                <w:noProof/>
                <w:webHidden/>
                <w:rtl/>
              </w:rPr>
              <w:fldChar w:fldCharType="end"/>
            </w:r>
          </w:hyperlink>
        </w:p>
        <w:p w:rsidR="000A50BE" w:rsidRDefault="00F77CE3" w:rsidP="000A50BE">
          <w:pPr>
            <w:pStyle w:val="TOC1"/>
            <w:rPr>
              <w:rFonts w:asciiTheme="minorHAnsi" w:eastAsiaTheme="minorEastAsia" w:hAnsiTheme="minorHAnsi" w:cstheme="minorBidi"/>
              <w:bCs w:val="0"/>
              <w:noProof/>
              <w:color w:val="auto"/>
              <w:sz w:val="22"/>
              <w:szCs w:val="22"/>
              <w:rtl/>
            </w:rPr>
          </w:pPr>
          <w:hyperlink w:anchor="_Toc509046806" w:history="1">
            <w:r w:rsidR="000A50BE" w:rsidRPr="001A7985">
              <w:rPr>
                <w:rStyle w:val="Hyperlink"/>
                <w:noProof/>
                <w:rtl/>
              </w:rPr>
              <w:t>البداية والنهاية</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Toc509046806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218</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807" w:history="1">
            <w:r w:rsidR="000A50BE" w:rsidRPr="001A7985">
              <w:rPr>
                <w:rStyle w:val="Hyperlink"/>
                <w:noProof/>
                <w:rtl/>
              </w:rPr>
              <w:t>كلمات أمير المؤمنين عليه السلام</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Toc509046807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221</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808" w:history="1">
            <w:r w:rsidR="000A50BE" w:rsidRPr="001A7985">
              <w:rPr>
                <w:rStyle w:val="Hyperlink"/>
                <w:noProof/>
                <w:rtl/>
              </w:rPr>
              <w:t>كلمة الإمام السبط الحسن عليه السلام</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Toc509046808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224</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809" w:history="1">
            <w:r w:rsidR="000A50BE" w:rsidRPr="001A7985">
              <w:rPr>
                <w:rStyle w:val="Hyperlink"/>
                <w:noProof/>
                <w:rtl/>
              </w:rPr>
              <w:t>رأي الصحابة والتابعين</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Toc509046809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224</w:t>
            </w:r>
            <w:r w:rsidR="000A50BE">
              <w:rPr>
                <w:noProof/>
                <w:webHidden/>
                <w:rtl/>
              </w:rPr>
              <w:fldChar w:fldCharType="end"/>
            </w:r>
          </w:hyperlink>
        </w:p>
        <w:p w:rsidR="000A50BE" w:rsidRDefault="00F77CE3" w:rsidP="000A50BE">
          <w:pPr>
            <w:pStyle w:val="TOC1"/>
            <w:rPr>
              <w:rFonts w:asciiTheme="minorHAnsi" w:eastAsiaTheme="minorEastAsia" w:hAnsiTheme="minorHAnsi" w:cstheme="minorBidi"/>
              <w:bCs w:val="0"/>
              <w:noProof/>
              <w:color w:val="auto"/>
              <w:sz w:val="22"/>
              <w:szCs w:val="22"/>
              <w:rtl/>
            </w:rPr>
          </w:pPr>
          <w:hyperlink w:anchor="_Toc509046810" w:history="1">
            <w:r w:rsidR="000A50BE" w:rsidRPr="001A7985">
              <w:rPr>
                <w:rStyle w:val="Hyperlink"/>
                <w:noProof/>
                <w:rtl/>
              </w:rPr>
              <w:t>محاضرات</w:t>
            </w:r>
            <w:r w:rsidR="000A50BE">
              <w:rPr>
                <w:rStyle w:val="Hyperlink"/>
                <w:rFonts w:hint="cs"/>
                <w:noProof/>
                <w:rtl/>
              </w:rPr>
              <w:t xml:space="preserve"> </w:t>
            </w:r>
          </w:hyperlink>
          <w:hyperlink w:anchor="_Toc509046811" w:history="1">
            <w:r w:rsidR="000A50BE" w:rsidRPr="001A7985">
              <w:rPr>
                <w:rStyle w:val="Hyperlink"/>
                <w:noProof/>
                <w:rtl/>
              </w:rPr>
              <w:t>تاريخ الأمم الإسلامية</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Toc509046811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249</w:t>
            </w:r>
            <w:r w:rsidR="000A50BE">
              <w:rPr>
                <w:noProof/>
                <w:webHidden/>
                <w:rtl/>
              </w:rPr>
              <w:fldChar w:fldCharType="end"/>
            </w:r>
          </w:hyperlink>
        </w:p>
        <w:p w:rsidR="000A50BE" w:rsidRDefault="000A50BE" w:rsidP="000A50BE">
          <w:pPr>
            <w:pStyle w:val="libNormal"/>
            <w:rPr>
              <w:rtl/>
            </w:rPr>
          </w:pPr>
          <w:r>
            <w:rPr>
              <w:rtl/>
            </w:rPr>
            <w:br w:type="page"/>
          </w:r>
        </w:p>
        <w:p w:rsidR="000A50BE" w:rsidRDefault="00F77CE3">
          <w:pPr>
            <w:pStyle w:val="TOC1"/>
            <w:rPr>
              <w:rFonts w:asciiTheme="minorHAnsi" w:eastAsiaTheme="minorEastAsia" w:hAnsiTheme="minorHAnsi" w:cstheme="minorBidi"/>
              <w:bCs w:val="0"/>
              <w:noProof/>
              <w:color w:val="auto"/>
              <w:sz w:val="22"/>
              <w:szCs w:val="22"/>
              <w:rtl/>
            </w:rPr>
          </w:pPr>
          <w:hyperlink w:anchor="_Toc509046812" w:history="1">
            <w:r w:rsidR="000A50BE" w:rsidRPr="001A7985">
              <w:rPr>
                <w:rStyle w:val="Hyperlink"/>
                <w:noProof/>
                <w:rtl/>
              </w:rPr>
              <w:t>السنَّة والشيعة</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Toc509046812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266</w:t>
            </w:r>
            <w:r w:rsidR="000A50BE">
              <w:rPr>
                <w:noProof/>
                <w:webHidden/>
                <w:rtl/>
              </w:rPr>
              <w:fldChar w:fldCharType="end"/>
            </w:r>
          </w:hyperlink>
        </w:p>
        <w:p w:rsidR="000A50BE" w:rsidRDefault="00F77CE3" w:rsidP="000A50BE">
          <w:pPr>
            <w:pStyle w:val="TOC1"/>
            <w:rPr>
              <w:rFonts w:asciiTheme="minorHAnsi" w:eastAsiaTheme="minorEastAsia" w:hAnsiTheme="minorHAnsi" w:cstheme="minorBidi"/>
              <w:bCs w:val="0"/>
              <w:noProof/>
              <w:color w:val="auto"/>
              <w:sz w:val="22"/>
              <w:szCs w:val="22"/>
              <w:rtl/>
            </w:rPr>
          </w:pPr>
          <w:hyperlink w:anchor="_Toc509046813" w:history="1">
            <w:r w:rsidR="000A50BE" w:rsidRPr="001A7985">
              <w:rPr>
                <w:rStyle w:val="Hyperlink"/>
                <w:noProof/>
                <w:rtl/>
              </w:rPr>
              <w:t>الصراع</w:t>
            </w:r>
            <w:r w:rsidR="000A50BE">
              <w:rPr>
                <w:rStyle w:val="Hyperlink"/>
                <w:rFonts w:hint="cs"/>
                <w:noProof/>
                <w:rtl/>
              </w:rPr>
              <w:t xml:space="preserve"> </w:t>
            </w:r>
          </w:hyperlink>
          <w:hyperlink w:anchor="_Toc509046814" w:history="1">
            <w:r w:rsidR="000A50BE" w:rsidRPr="001A7985">
              <w:rPr>
                <w:rStyle w:val="Hyperlink"/>
                <w:noProof/>
                <w:rtl/>
              </w:rPr>
              <w:t>بين الإسلام والوثنية</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Toc509046814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288</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815" w:history="1">
            <w:r w:rsidR="000A50BE" w:rsidRPr="001A7985">
              <w:rPr>
                <w:rStyle w:val="Hyperlink"/>
                <w:noProof/>
                <w:rtl/>
              </w:rPr>
              <w:t>فجر الإسلام. ضحى الإسلام. ظهر الإسلام</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Toc509046815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310</w:t>
            </w:r>
            <w:r w:rsidR="000A50BE">
              <w:rPr>
                <w:noProof/>
                <w:webHidden/>
                <w:rtl/>
              </w:rPr>
              <w:fldChar w:fldCharType="end"/>
            </w:r>
          </w:hyperlink>
        </w:p>
        <w:p w:rsidR="000A50BE" w:rsidRDefault="00F77CE3" w:rsidP="000A50BE">
          <w:pPr>
            <w:pStyle w:val="TOC1"/>
            <w:rPr>
              <w:rFonts w:asciiTheme="minorHAnsi" w:eastAsiaTheme="minorEastAsia" w:hAnsiTheme="minorHAnsi" w:cstheme="minorBidi"/>
              <w:bCs w:val="0"/>
              <w:noProof/>
              <w:color w:val="auto"/>
              <w:sz w:val="22"/>
              <w:szCs w:val="22"/>
              <w:rtl/>
            </w:rPr>
          </w:pPr>
          <w:hyperlink w:anchor="_Toc509046816" w:history="1">
            <w:r w:rsidR="000A50BE" w:rsidRPr="001A7985">
              <w:rPr>
                <w:rStyle w:val="Hyperlink"/>
                <w:noProof/>
                <w:rtl/>
              </w:rPr>
              <w:t>الجولة</w:t>
            </w:r>
            <w:r w:rsidR="000A50BE">
              <w:rPr>
                <w:rStyle w:val="Hyperlink"/>
                <w:rFonts w:hint="cs"/>
                <w:noProof/>
                <w:rtl/>
              </w:rPr>
              <w:t xml:space="preserve"> </w:t>
            </w:r>
          </w:hyperlink>
          <w:hyperlink w:anchor="_Toc509046817" w:history="1">
            <w:r w:rsidR="000A50BE" w:rsidRPr="001A7985">
              <w:rPr>
                <w:rStyle w:val="Hyperlink"/>
                <w:noProof/>
                <w:rtl/>
              </w:rPr>
              <w:t>في ربوع الشرق الأدنى</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Toc509046817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311</w:t>
            </w:r>
            <w:r w:rsidR="000A50BE">
              <w:rPr>
                <w:noProof/>
                <w:webHidden/>
                <w:rtl/>
              </w:rPr>
              <w:fldChar w:fldCharType="end"/>
            </w:r>
          </w:hyperlink>
        </w:p>
        <w:p w:rsidR="000A50BE" w:rsidRDefault="00F77CE3">
          <w:pPr>
            <w:pStyle w:val="TOC1"/>
            <w:rPr>
              <w:rFonts w:asciiTheme="minorHAnsi" w:eastAsiaTheme="minorEastAsia" w:hAnsiTheme="minorHAnsi" w:cstheme="minorBidi"/>
              <w:bCs w:val="0"/>
              <w:noProof/>
              <w:color w:val="auto"/>
              <w:sz w:val="22"/>
              <w:szCs w:val="22"/>
              <w:rtl/>
            </w:rPr>
          </w:pPr>
          <w:hyperlink w:anchor="_Toc509046818" w:history="1">
            <w:r w:rsidR="000A50BE" w:rsidRPr="001A7985">
              <w:rPr>
                <w:rStyle w:val="Hyperlink"/>
                <w:noProof/>
                <w:rtl/>
              </w:rPr>
              <w:t>عقيدة الشيعة</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Toc509046818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320</w:t>
            </w:r>
            <w:r w:rsidR="000A50BE">
              <w:rPr>
                <w:noProof/>
                <w:webHidden/>
                <w:rtl/>
              </w:rPr>
              <w:fldChar w:fldCharType="end"/>
            </w:r>
          </w:hyperlink>
        </w:p>
        <w:p w:rsidR="000A50BE" w:rsidRDefault="00F77CE3" w:rsidP="000A50BE">
          <w:pPr>
            <w:pStyle w:val="TOC1"/>
            <w:rPr>
              <w:rFonts w:asciiTheme="minorHAnsi" w:eastAsiaTheme="minorEastAsia" w:hAnsiTheme="minorHAnsi" w:cstheme="minorBidi"/>
              <w:bCs w:val="0"/>
              <w:noProof/>
              <w:color w:val="auto"/>
              <w:sz w:val="22"/>
              <w:szCs w:val="22"/>
              <w:rtl/>
            </w:rPr>
          </w:pPr>
          <w:hyperlink w:anchor="_Toc509046819" w:history="1">
            <w:r w:rsidR="000A50BE" w:rsidRPr="001A7985">
              <w:rPr>
                <w:rStyle w:val="Hyperlink"/>
                <w:noProof/>
                <w:rtl/>
              </w:rPr>
              <w:t>الوشيعة</w:t>
            </w:r>
            <w:r w:rsidR="000A50BE">
              <w:rPr>
                <w:rStyle w:val="Hyperlink"/>
                <w:rFonts w:hint="cs"/>
                <w:noProof/>
                <w:rtl/>
              </w:rPr>
              <w:t xml:space="preserve"> </w:t>
            </w:r>
          </w:hyperlink>
          <w:hyperlink w:anchor="_Toc509046820" w:history="1">
            <w:r w:rsidR="000A50BE" w:rsidRPr="001A7985">
              <w:rPr>
                <w:rStyle w:val="Hyperlink"/>
                <w:noProof/>
                <w:rtl/>
              </w:rPr>
              <w:t>في نقد عقائد الشيعة</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Toc509046820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324</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821" w:history="1">
            <w:r w:rsidR="000A50BE" w:rsidRPr="001A7985">
              <w:rPr>
                <w:rStyle w:val="Hyperlink"/>
                <w:noProof/>
                <w:rtl/>
              </w:rPr>
              <w:t>فهرست شعراء الغدير</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Toc509046821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339</w:t>
            </w:r>
            <w:r w:rsidR="000A50BE">
              <w:rPr>
                <w:noProof/>
                <w:webHidden/>
                <w:rtl/>
              </w:rPr>
              <w:fldChar w:fldCharType="end"/>
            </w:r>
          </w:hyperlink>
        </w:p>
        <w:p w:rsidR="000A50BE" w:rsidRDefault="00F77CE3">
          <w:pPr>
            <w:pStyle w:val="TOC1"/>
            <w:rPr>
              <w:rFonts w:asciiTheme="minorHAnsi" w:eastAsiaTheme="minorEastAsia" w:hAnsiTheme="minorHAnsi" w:cstheme="minorBidi"/>
              <w:bCs w:val="0"/>
              <w:noProof/>
              <w:color w:val="auto"/>
              <w:sz w:val="22"/>
              <w:szCs w:val="22"/>
              <w:rtl/>
            </w:rPr>
          </w:pPr>
          <w:hyperlink w:anchor="_Toc509046822" w:history="1">
            <w:r w:rsidR="000A50BE" w:rsidRPr="001A7985">
              <w:rPr>
                <w:rStyle w:val="Hyperlink"/>
                <w:noProof/>
                <w:rtl/>
              </w:rPr>
              <w:t>شعراء الغدير</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Toc509046822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340</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823" w:history="1">
            <w:r w:rsidR="000A50BE" w:rsidRPr="001A7985">
              <w:rPr>
                <w:rStyle w:val="Hyperlink"/>
                <w:noProof/>
                <w:rtl/>
              </w:rPr>
              <w:t>ابن طباطبا الاصبهاني</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Toc509046823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340</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824" w:history="1">
            <w:r w:rsidR="000A50BE" w:rsidRPr="001A7985">
              <w:rPr>
                <w:rStyle w:val="Hyperlink"/>
                <w:noProof/>
                <w:rtl/>
              </w:rPr>
              <w:t>ابن علوية الاصبهاني</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Toc509046824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347</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825" w:history="1">
            <w:r w:rsidR="000A50BE" w:rsidRPr="001A7985">
              <w:rPr>
                <w:rStyle w:val="Hyperlink"/>
                <w:noProof/>
                <w:rtl/>
              </w:rPr>
              <w:t>المفجَّع</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Toc509046825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353</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826" w:history="1">
            <w:r w:rsidR="000A50BE" w:rsidRPr="001A7985">
              <w:rPr>
                <w:rStyle w:val="Hyperlink"/>
                <w:noProof/>
                <w:rtl/>
              </w:rPr>
              <w:t>أبو القاسم الصنوبري</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Toc509046826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367</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827" w:history="1">
            <w:r w:rsidR="000A50BE" w:rsidRPr="001A7985">
              <w:rPr>
                <w:rStyle w:val="Hyperlink"/>
                <w:noProof/>
                <w:rtl/>
              </w:rPr>
              <w:t>القاضي التنوخي</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Toc509046827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377</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828" w:history="1">
            <w:r w:rsidR="000A50BE" w:rsidRPr="001A7985">
              <w:rPr>
                <w:rStyle w:val="Hyperlink"/>
                <w:noProof/>
                <w:rtl/>
              </w:rPr>
              <w:t>أبو القاسم الزاهي</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Toc509046828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388</w:t>
            </w:r>
            <w:r w:rsidR="000A50BE">
              <w:rPr>
                <w:noProof/>
                <w:webHidden/>
                <w:rtl/>
              </w:rPr>
              <w:fldChar w:fldCharType="end"/>
            </w:r>
          </w:hyperlink>
        </w:p>
        <w:p w:rsidR="000A50BE" w:rsidRDefault="00F77CE3">
          <w:pPr>
            <w:pStyle w:val="TOC2"/>
            <w:tabs>
              <w:tab w:val="right" w:leader="dot" w:pos="7786"/>
            </w:tabs>
            <w:rPr>
              <w:rFonts w:asciiTheme="minorHAnsi" w:eastAsiaTheme="minorEastAsia" w:hAnsiTheme="minorHAnsi" w:cstheme="minorBidi"/>
              <w:noProof/>
              <w:color w:val="auto"/>
              <w:sz w:val="22"/>
              <w:szCs w:val="22"/>
              <w:rtl/>
            </w:rPr>
          </w:pPr>
          <w:hyperlink w:anchor="_Toc509046829" w:history="1">
            <w:r w:rsidR="000A50BE" w:rsidRPr="001A7985">
              <w:rPr>
                <w:rStyle w:val="Hyperlink"/>
                <w:noProof/>
                <w:rtl/>
              </w:rPr>
              <w:t>الأمير أبو فراس الحمداني</w:t>
            </w:r>
            <w:r w:rsidR="000A50BE">
              <w:rPr>
                <w:noProof/>
                <w:webHidden/>
                <w:rtl/>
              </w:rPr>
              <w:tab/>
            </w:r>
            <w:r w:rsidR="000A50BE">
              <w:rPr>
                <w:noProof/>
                <w:webHidden/>
                <w:rtl/>
              </w:rPr>
              <w:fldChar w:fldCharType="begin"/>
            </w:r>
            <w:r w:rsidR="000A50BE">
              <w:rPr>
                <w:noProof/>
                <w:webHidden/>
                <w:rtl/>
              </w:rPr>
              <w:instrText xml:space="preserve"> </w:instrText>
            </w:r>
            <w:r w:rsidR="000A50BE">
              <w:rPr>
                <w:noProof/>
                <w:webHidden/>
              </w:rPr>
              <w:instrText>PAGEREF</w:instrText>
            </w:r>
            <w:r w:rsidR="000A50BE">
              <w:rPr>
                <w:noProof/>
                <w:webHidden/>
                <w:rtl/>
              </w:rPr>
              <w:instrText xml:space="preserve"> _</w:instrText>
            </w:r>
            <w:r w:rsidR="000A50BE">
              <w:rPr>
                <w:noProof/>
                <w:webHidden/>
              </w:rPr>
              <w:instrText>Toc509046829 \h</w:instrText>
            </w:r>
            <w:r w:rsidR="000A50BE">
              <w:rPr>
                <w:noProof/>
                <w:webHidden/>
                <w:rtl/>
              </w:rPr>
              <w:instrText xml:space="preserve"> </w:instrText>
            </w:r>
            <w:r w:rsidR="000A50BE">
              <w:rPr>
                <w:noProof/>
                <w:webHidden/>
                <w:rtl/>
              </w:rPr>
            </w:r>
            <w:r w:rsidR="000A50BE">
              <w:rPr>
                <w:noProof/>
                <w:webHidden/>
                <w:rtl/>
              </w:rPr>
              <w:fldChar w:fldCharType="separate"/>
            </w:r>
            <w:r w:rsidR="00994D1C">
              <w:rPr>
                <w:noProof/>
                <w:webHidden/>
                <w:rtl/>
              </w:rPr>
              <w:t>399</w:t>
            </w:r>
            <w:r w:rsidR="000A50BE">
              <w:rPr>
                <w:noProof/>
                <w:webHidden/>
                <w:rtl/>
              </w:rPr>
              <w:fldChar w:fldCharType="end"/>
            </w:r>
          </w:hyperlink>
        </w:p>
        <w:p w:rsidR="005F5EEB" w:rsidRDefault="005F5EEB" w:rsidP="000A50BE">
          <w:pPr>
            <w:pStyle w:val="libNormal"/>
          </w:pPr>
          <w:r>
            <w:rPr>
              <w:b/>
              <w:bCs/>
              <w:noProof/>
            </w:rPr>
            <w:fldChar w:fldCharType="end"/>
          </w:r>
        </w:p>
      </w:sdtContent>
    </w:sdt>
    <w:sectPr w:rsidR="005F5EEB"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CE3" w:rsidRDefault="00F77CE3">
      <w:r>
        <w:separator/>
      </w:r>
    </w:p>
  </w:endnote>
  <w:endnote w:type="continuationSeparator" w:id="0">
    <w:p w:rsidR="00F77CE3" w:rsidRDefault="00F7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4C6" w:rsidRPr="008A1E9B" w:rsidRDefault="004B64C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94D1C">
      <w:rPr>
        <w:rFonts w:ascii="Traditional Arabic" w:hAnsi="Traditional Arabic"/>
        <w:noProof/>
        <w:sz w:val="28"/>
        <w:szCs w:val="28"/>
        <w:rtl/>
      </w:rPr>
      <w:t>14</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4C6" w:rsidRPr="008A1E9B" w:rsidRDefault="004B64C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94D1C">
      <w:rPr>
        <w:rFonts w:ascii="Traditional Arabic" w:hAnsi="Traditional Arabic"/>
        <w:noProof/>
        <w:sz w:val="28"/>
        <w:szCs w:val="28"/>
        <w:rtl/>
      </w:rPr>
      <w:t>13</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4C6" w:rsidRPr="008A1E9B" w:rsidRDefault="004B64C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94D1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CE3" w:rsidRDefault="00F77CE3">
      <w:r>
        <w:separator/>
      </w:r>
    </w:p>
  </w:footnote>
  <w:footnote w:type="continuationSeparator" w:id="0">
    <w:p w:rsidR="00F77CE3" w:rsidRDefault="00F7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50"/>
    <w:rsid w:val="00002137"/>
    <w:rsid w:val="000039B3"/>
    <w:rsid w:val="00005A19"/>
    <w:rsid w:val="00012E20"/>
    <w:rsid w:val="00024DBC"/>
    <w:rsid w:val="00024F0A"/>
    <w:rsid w:val="000267FE"/>
    <w:rsid w:val="00033A0F"/>
    <w:rsid w:val="00034A7B"/>
    <w:rsid w:val="00034DB7"/>
    <w:rsid w:val="00040798"/>
    <w:rsid w:val="00042F45"/>
    <w:rsid w:val="00043023"/>
    <w:rsid w:val="00054406"/>
    <w:rsid w:val="000545F3"/>
    <w:rsid w:val="0005535D"/>
    <w:rsid w:val="0006216A"/>
    <w:rsid w:val="00066107"/>
    <w:rsid w:val="00066C43"/>
    <w:rsid w:val="00067E92"/>
    <w:rsid w:val="00067F84"/>
    <w:rsid w:val="00071C97"/>
    <w:rsid w:val="00073191"/>
    <w:rsid w:val="0007589A"/>
    <w:rsid w:val="0007613C"/>
    <w:rsid w:val="000761F7"/>
    <w:rsid w:val="00076A3A"/>
    <w:rsid w:val="00077163"/>
    <w:rsid w:val="00082D69"/>
    <w:rsid w:val="00084E86"/>
    <w:rsid w:val="00090987"/>
    <w:rsid w:val="00092805"/>
    <w:rsid w:val="00092A0C"/>
    <w:rsid w:val="00095BA6"/>
    <w:rsid w:val="000975AA"/>
    <w:rsid w:val="000A091A"/>
    <w:rsid w:val="000A2B09"/>
    <w:rsid w:val="000A50BE"/>
    <w:rsid w:val="000A73E6"/>
    <w:rsid w:val="000A7750"/>
    <w:rsid w:val="000B18C8"/>
    <w:rsid w:val="000B2E78"/>
    <w:rsid w:val="000B3A56"/>
    <w:rsid w:val="000B40BA"/>
    <w:rsid w:val="000B5389"/>
    <w:rsid w:val="000B6D3D"/>
    <w:rsid w:val="000C0A89"/>
    <w:rsid w:val="000C32AC"/>
    <w:rsid w:val="000C38FD"/>
    <w:rsid w:val="000C7722"/>
    <w:rsid w:val="000D0802"/>
    <w:rsid w:val="000D0932"/>
    <w:rsid w:val="000D0BD9"/>
    <w:rsid w:val="000D1029"/>
    <w:rsid w:val="000D1BDF"/>
    <w:rsid w:val="000D2DA7"/>
    <w:rsid w:val="000D2E3B"/>
    <w:rsid w:val="000D4AED"/>
    <w:rsid w:val="000D6B70"/>
    <w:rsid w:val="000D71B7"/>
    <w:rsid w:val="000E0153"/>
    <w:rsid w:val="000E1D61"/>
    <w:rsid w:val="000E3F3D"/>
    <w:rsid w:val="000E46E9"/>
    <w:rsid w:val="000E64A8"/>
    <w:rsid w:val="000E6824"/>
    <w:rsid w:val="000E77FC"/>
    <w:rsid w:val="000F1091"/>
    <w:rsid w:val="000F43CB"/>
    <w:rsid w:val="000F60C6"/>
    <w:rsid w:val="0010049D"/>
    <w:rsid w:val="00100765"/>
    <w:rsid w:val="001024BB"/>
    <w:rsid w:val="00103118"/>
    <w:rsid w:val="0010315B"/>
    <w:rsid w:val="001033B6"/>
    <w:rsid w:val="00103495"/>
    <w:rsid w:val="00103C79"/>
    <w:rsid w:val="00103EE4"/>
    <w:rsid w:val="00107A6B"/>
    <w:rsid w:val="001106A5"/>
    <w:rsid w:val="00111AE3"/>
    <w:rsid w:val="0011352E"/>
    <w:rsid w:val="00113B0B"/>
    <w:rsid w:val="00113CCC"/>
    <w:rsid w:val="001142CC"/>
    <w:rsid w:val="001145EF"/>
    <w:rsid w:val="00115473"/>
    <w:rsid w:val="00115A71"/>
    <w:rsid w:val="001162C9"/>
    <w:rsid w:val="00117F72"/>
    <w:rsid w:val="0012064D"/>
    <w:rsid w:val="00122468"/>
    <w:rsid w:val="0012268F"/>
    <w:rsid w:val="0012315E"/>
    <w:rsid w:val="001243ED"/>
    <w:rsid w:val="00126471"/>
    <w:rsid w:val="00131A13"/>
    <w:rsid w:val="00135E90"/>
    <w:rsid w:val="00136268"/>
    <w:rsid w:val="00136E6F"/>
    <w:rsid w:val="00136FE7"/>
    <w:rsid w:val="001400B8"/>
    <w:rsid w:val="0014341C"/>
    <w:rsid w:val="00143EEA"/>
    <w:rsid w:val="001442C8"/>
    <w:rsid w:val="001450BA"/>
    <w:rsid w:val="00147ED8"/>
    <w:rsid w:val="001501FF"/>
    <w:rsid w:val="00151C03"/>
    <w:rsid w:val="00152B58"/>
    <w:rsid w:val="001531AC"/>
    <w:rsid w:val="00153917"/>
    <w:rsid w:val="00157129"/>
    <w:rsid w:val="00157306"/>
    <w:rsid w:val="00160D45"/>
    <w:rsid w:val="00160F76"/>
    <w:rsid w:val="00163039"/>
    <w:rsid w:val="00163A74"/>
    <w:rsid w:val="00163D83"/>
    <w:rsid w:val="00164767"/>
    <w:rsid w:val="00164810"/>
    <w:rsid w:val="00165CF2"/>
    <w:rsid w:val="001712E1"/>
    <w:rsid w:val="00173D31"/>
    <w:rsid w:val="001767EE"/>
    <w:rsid w:val="001771C0"/>
    <w:rsid w:val="00182258"/>
    <w:rsid w:val="00182CD3"/>
    <w:rsid w:val="00185FD9"/>
    <w:rsid w:val="00186510"/>
    <w:rsid w:val="0018664D"/>
    <w:rsid w:val="00187017"/>
    <w:rsid w:val="00187246"/>
    <w:rsid w:val="00192790"/>
    <w:rsid w:val="001937F7"/>
    <w:rsid w:val="00195052"/>
    <w:rsid w:val="0019610D"/>
    <w:rsid w:val="0019775B"/>
    <w:rsid w:val="001A0D3A"/>
    <w:rsid w:val="001A0DAA"/>
    <w:rsid w:val="001A1408"/>
    <w:rsid w:val="001A2FF1"/>
    <w:rsid w:val="001A3110"/>
    <w:rsid w:val="001A4C37"/>
    <w:rsid w:val="001A4D9B"/>
    <w:rsid w:val="001A6EC0"/>
    <w:rsid w:val="001B07B7"/>
    <w:rsid w:val="001B1557"/>
    <w:rsid w:val="001B16FD"/>
    <w:rsid w:val="001B195B"/>
    <w:rsid w:val="001B5182"/>
    <w:rsid w:val="001B577F"/>
    <w:rsid w:val="001B6B73"/>
    <w:rsid w:val="001B702D"/>
    <w:rsid w:val="001B7407"/>
    <w:rsid w:val="001C351A"/>
    <w:rsid w:val="001C3D8D"/>
    <w:rsid w:val="001C5023"/>
    <w:rsid w:val="001C5EDB"/>
    <w:rsid w:val="001D1625"/>
    <w:rsid w:val="001D320D"/>
    <w:rsid w:val="001D33FC"/>
    <w:rsid w:val="001D3568"/>
    <w:rsid w:val="001D3921"/>
    <w:rsid w:val="001D41A1"/>
    <w:rsid w:val="001D4B17"/>
    <w:rsid w:val="001D5007"/>
    <w:rsid w:val="001E016E"/>
    <w:rsid w:val="001E2063"/>
    <w:rsid w:val="001E25DC"/>
    <w:rsid w:val="001F0082"/>
    <w:rsid w:val="001F0713"/>
    <w:rsid w:val="001F22C3"/>
    <w:rsid w:val="001F3DB4"/>
    <w:rsid w:val="001F60AD"/>
    <w:rsid w:val="001F6503"/>
    <w:rsid w:val="001F7684"/>
    <w:rsid w:val="00200594"/>
    <w:rsid w:val="00200E9A"/>
    <w:rsid w:val="00202C7B"/>
    <w:rsid w:val="002045CF"/>
    <w:rsid w:val="00205093"/>
    <w:rsid w:val="002054C5"/>
    <w:rsid w:val="002129D2"/>
    <w:rsid w:val="002139CB"/>
    <w:rsid w:val="00214077"/>
    <w:rsid w:val="00214801"/>
    <w:rsid w:val="00221675"/>
    <w:rsid w:val="00222AE1"/>
    <w:rsid w:val="00224964"/>
    <w:rsid w:val="00225500"/>
    <w:rsid w:val="00226098"/>
    <w:rsid w:val="0022631C"/>
    <w:rsid w:val="002267C7"/>
    <w:rsid w:val="0022730F"/>
    <w:rsid w:val="00227FEE"/>
    <w:rsid w:val="00234DA1"/>
    <w:rsid w:val="00236483"/>
    <w:rsid w:val="0023736B"/>
    <w:rsid w:val="00237C0B"/>
    <w:rsid w:val="00241F59"/>
    <w:rsid w:val="0024265C"/>
    <w:rsid w:val="00243D20"/>
    <w:rsid w:val="00244C2E"/>
    <w:rsid w:val="00245E92"/>
    <w:rsid w:val="00250E0A"/>
    <w:rsid w:val="00251E02"/>
    <w:rsid w:val="002568DF"/>
    <w:rsid w:val="00257657"/>
    <w:rsid w:val="00261F33"/>
    <w:rsid w:val="00263F56"/>
    <w:rsid w:val="00264993"/>
    <w:rsid w:val="00272450"/>
    <w:rsid w:val="0027318D"/>
    <w:rsid w:val="0027369F"/>
    <w:rsid w:val="00276857"/>
    <w:rsid w:val="00276F64"/>
    <w:rsid w:val="002812DC"/>
    <w:rsid w:val="00281769"/>
    <w:rsid w:val="002818EF"/>
    <w:rsid w:val="002818F3"/>
    <w:rsid w:val="00281A4E"/>
    <w:rsid w:val="00282543"/>
    <w:rsid w:val="0028271F"/>
    <w:rsid w:val="0028272B"/>
    <w:rsid w:val="00284987"/>
    <w:rsid w:val="0028771C"/>
    <w:rsid w:val="00287D68"/>
    <w:rsid w:val="00296E4F"/>
    <w:rsid w:val="002A0284"/>
    <w:rsid w:val="002A1851"/>
    <w:rsid w:val="002A1F15"/>
    <w:rsid w:val="002A2068"/>
    <w:rsid w:val="002A2F34"/>
    <w:rsid w:val="002A338C"/>
    <w:rsid w:val="002A3CBA"/>
    <w:rsid w:val="002A5096"/>
    <w:rsid w:val="002A69AC"/>
    <w:rsid w:val="002A717D"/>
    <w:rsid w:val="002A73D7"/>
    <w:rsid w:val="002A7BCB"/>
    <w:rsid w:val="002B20A0"/>
    <w:rsid w:val="002B2B15"/>
    <w:rsid w:val="002B5911"/>
    <w:rsid w:val="002B71A8"/>
    <w:rsid w:val="002B7794"/>
    <w:rsid w:val="002B7989"/>
    <w:rsid w:val="002C3E3A"/>
    <w:rsid w:val="002C4286"/>
    <w:rsid w:val="002C5C66"/>
    <w:rsid w:val="002C6427"/>
    <w:rsid w:val="002D0CC4"/>
    <w:rsid w:val="002D19A9"/>
    <w:rsid w:val="002D2485"/>
    <w:rsid w:val="002D2CF2"/>
    <w:rsid w:val="002D4966"/>
    <w:rsid w:val="002D580E"/>
    <w:rsid w:val="002D725C"/>
    <w:rsid w:val="002E0927"/>
    <w:rsid w:val="002E19EE"/>
    <w:rsid w:val="002E4976"/>
    <w:rsid w:val="002E4D3D"/>
    <w:rsid w:val="002E5CA1"/>
    <w:rsid w:val="002E6022"/>
    <w:rsid w:val="002E7D18"/>
    <w:rsid w:val="002F3626"/>
    <w:rsid w:val="002F42E5"/>
    <w:rsid w:val="002F68B7"/>
    <w:rsid w:val="00301EBF"/>
    <w:rsid w:val="00307C3A"/>
    <w:rsid w:val="00310762"/>
    <w:rsid w:val="00310A38"/>
    <w:rsid w:val="00310D1D"/>
    <w:rsid w:val="003129CD"/>
    <w:rsid w:val="00313D07"/>
    <w:rsid w:val="00317E22"/>
    <w:rsid w:val="00320644"/>
    <w:rsid w:val="00322466"/>
    <w:rsid w:val="00324B78"/>
    <w:rsid w:val="00325A62"/>
    <w:rsid w:val="00326131"/>
    <w:rsid w:val="003266D6"/>
    <w:rsid w:val="00330D70"/>
    <w:rsid w:val="00330E79"/>
    <w:rsid w:val="00332973"/>
    <w:rsid w:val="0033317B"/>
    <w:rsid w:val="003339D0"/>
    <w:rsid w:val="00335249"/>
    <w:rsid w:val="003353BB"/>
    <w:rsid w:val="0033620A"/>
    <w:rsid w:val="0034239A"/>
    <w:rsid w:val="003424C5"/>
    <w:rsid w:val="0035314A"/>
    <w:rsid w:val="0035368E"/>
    <w:rsid w:val="00354493"/>
    <w:rsid w:val="00354941"/>
    <w:rsid w:val="00355C40"/>
    <w:rsid w:val="00360789"/>
    <w:rsid w:val="00360A5F"/>
    <w:rsid w:val="003618AA"/>
    <w:rsid w:val="00362F97"/>
    <w:rsid w:val="0036371E"/>
    <w:rsid w:val="00363C94"/>
    <w:rsid w:val="0036400D"/>
    <w:rsid w:val="00364867"/>
    <w:rsid w:val="00364DAB"/>
    <w:rsid w:val="00364DB9"/>
    <w:rsid w:val="00367069"/>
    <w:rsid w:val="00370223"/>
    <w:rsid w:val="00373085"/>
    <w:rsid w:val="003771B6"/>
    <w:rsid w:val="00380674"/>
    <w:rsid w:val="00380ABF"/>
    <w:rsid w:val="0038683D"/>
    <w:rsid w:val="00386DEC"/>
    <w:rsid w:val="00387F48"/>
    <w:rsid w:val="00390C8F"/>
    <w:rsid w:val="003963F3"/>
    <w:rsid w:val="0039787F"/>
    <w:rsid w:val="00397E2A"/>
    <w:rsid w:val="003A146C"/>
    <w:rsid w:val="003A1475"/>
    <w:rsid w:val="003A29EC"/>
    <w:rsid w:val="003A3298"/>
    <w:rsid w:val="003A4587"/>
    <w:rsid w:val="003A4F2F"/>
    <w:rsid w:val="003A533A"/>
    <w:rsid w:val="003A5D41"/>
    <w:rsid w:val="003A657A"/>
    <w:rsid w:val="003A661E"/>
    <w:rsid w:val="003A6852"/>
    <w:rsid w:val="003B0913"/>
    <w:rsid w:val="003B20C5"/>
    <w:rsid w:val="003B2CD6"/>
    <w:rsid w:val="003B5031"/>
    <w:rsid w:val="003B63EE"/>
    <w:rsid w:val="003B6720"/>
    <w:rsid w:val="003B775B"/>
    <w:rsid w:val="003B7FA9"/>
    <w:rsid w:val="003C6EB9"/>
    <w:rsid w:val="003C73EB"/>
    <w:rsid w:val="003C7C08"/>
    <w:rsid w:val="003D090F"/>
    <w:rsid w:val="003D0E9A"/>
    <w:rsid w:val="003D2459"/>
    <w:rsid w:val="003D28ED"/>
    <w:rsid w:val="003D3107"/>
    <w:rsid w:val="003D39B5"/>
    <w:rsid w:val="003E148D"/>
    <w:rsid w:val="003E173A"/>
    <w:rsid w:val="003E2CD5"/>
    <w:rsid w:val="003E3600"/>
    <w:rsid w:val="003E39AC"/>
    <w:rsid w:val="003E72DC"/>
    <w:rsid w:val="003F133B"/>
    <w:rsid w:val="003F33DE"/>
    <w:rsid w:val="003F61CF"/>
    <w:rsid w:val="0040243A"/>
    <w:rsid w:val="00402C65"/>
    <w:rsid w:val="00404EB7"/>
    <w:rsid w:val="00407D56"/>
    <w:rsid w:val="00410269"/>
    <w:rsid w:val="0041123B"/>
    <w:rsid w:val="004142DF"/>
    <w:rsid w:val="004146B4"/>
    <w:rsid w:val="00416E2B"/>
    <w:rsid w:val="004170C4"/>
    <w:rsid w:val="004177D7"/>
    <w:rsid w:val="004209BA"/>
    <w:rsid w:val="00420C44"/>
    <w:rsid w:val="004271BF"/>
    <w:rsid w:val="00430581"/>
    <w:rsid w:val="00431248"/>
    <w:rsid w:val="00434A97"/>
    <w:rsid w:val="00437035"/>
    <w:rsid w:val="00440C62"/>
    <w:rsid w:val="00441A2E"/>
    <w:rsid w:val="0044238C"/>
    <w:rsid w:val="00446BBA"/>
    <w:rsid w:val="00452F1A"/>
    <w:rsid w:val="004537CB"/>
    <w:rsid w:val="004538D5"/>
    <w:rsid w:val="00453C50"/>
    <w:rsid w:val="00455A59"/>
    <w:rsid w:val="00460435"/>
    <w:rsid w:val="004615C5"/>
    <w:rsid w:val="0046322E"/>
    <w:rsid w:val="00464B21"/>
    <w:rsid w:val="0046634E"/>
    <w:rsid w:val="00467E54"/>
    <w:rsid w:val="00470378"/>
    <w:rsid w:val="00471F78"/>
    <w:rsid w:val="00472130"/>
    <w:rsid w:val="004722F9"/>
    <w:rsid w:val="004745A4"/>
    <w:rsid w:val="00475D43"/>
    <w:rsid w:val="00475E99"/>
    <w:rsid w:val="00480B72"/>
    <w:rsid w:val="00481D03"/>
    <w:rsid w:val="00481FD0"/>
    <w:rsid w:val="0048221F"/>
    <w:rsid w:val="004866A7"/>
    <w:rsid w:val="0048691F"/>
    <w:rsid w:val="004879AC"/>
    <w:rsid w:val="0049103A"/>
    <w:rsid w:val="004919C3"/>
    <w:rsid w:val="00494284"/>
    <w:rsid w:val="00494559"/>
    <w:rsid w:val="004953C3"/>
    <w:rsid w:val="00495EBD"/>
    <w:rsid w:val="00497042"/>
    <w:rsid w:val="004A0866"/>
    <w:rsid w:val="004A0AF4"/>
    <w:rsid w:val="004A0B9D"/>
    <w:rsid w:val="004A428F"/>
    <w:rsid w:val="004A6FE9"/>
    <w:rsid w:val="004B06B3"/>
    <w:rsid w:val="004B17F4"/>
    <w:rsid w:val="004B3F28"/>
    <w:rsid w:val="004B64C6"/>
    <w:rsid w:val="004B653D"/>
    <w:rsid w:val="004C0461"/>
    <w:rsid w:val="004C12C2"/>
    <w:rsid w:val="004C3E90"/>
    <w:rsid w:val="004C4336"/>
    <w:rsid w:val="004C77B5"/>
    <w:rsid w:val="004C77BF"/>
    <w:rsid w:val="004D67F7"/>
    <w:rsid w:val="004D7678"/>
    <w:rsid w:val="004D7CD7"/>
    <w:rsid w:val="004E6E95"/>
    <w:rsid w:val="004E7BA2"/>
    <w:rsid w:val="004F21D7"/>
    <w:rsid w:val="004F58BA"/>
    <w:rsid w:val="004F6137"/>
    <w:rsid w:val="004F729A"/>
    <w:rsid w:val="00501A8B"/>
    <w:rsid w:val="005022E5"/>
    <w:rsid w:val="00511B0E"/>
    <w:rsid w:val="00514000"/>
    <w:rsid w:val="00516E5E"/>
    <w:rsid w:val="005254BC"/>
    <w:rsid w:val="00526724"/>
    <w:rsid w:val="005267DC"/>
    <w:rsid w:val="00527D71"/>
    <w:rsid w:val="00530843"/>
    <w:rsid w:val="005316AC"/>
    <w:rsid w:val="00533428"/>
    <w:rsid w:val="00540F36"/>
    <w:rsid w:val="00541189"/>
    <w:rsid w:val="0054157A"/>
    <w:rsid w:val="0054240F"/>
    <w:rsid w:val="00542EEF"/>
    <w:rsid w:val="00550B2F"/>
    <w:rsid w:val="00550C68"/>
    <w:rsid w:val="00551712"/>
    <w:rsid w:val="00551E02"/>
    <w:rsid w:val="005529FE"/>
    <w:rsid w:val="00552C63"/>
    <w:rsid w:val="00553E73"/>
    <w:rsid w:val="00553E8E"/>
    <w:rsid w:val="005540AB"/>
    <w:rsid w:val="005549DE"/>
    <w:rsid w:val="00556771"/>
    <w:rsid w:val="005573CD"/>
    <w:rsid w:val="00557500"/>
    <w:rsid w:val="00557FB6"/>
    <w:rsid w:val="005611AD"/>
    <w:rsid w:val="00561C58"/>
    <w:rsid w:val="0056257C"/>
    <w:rsid w:val="00562EED"/>
    <w:rsid w:val="00565ADE"/>
    <w:rsid w:val="005663C3"/>
    <w:rsid w:val="005673A9"/>
    <w:rsid w:val="0057006C"/>
    <w:rsid w:val="00571BF1"/>
    <w:rsid w:val="00574C66"/>
    <w:rsid w:val="0057612B"/>
    <w:rsid w:val="00576E60"/>
    <w:rsid w:val="005772C4"/>
    <w:rsid w:val="00577577"/>
    <w:rsid w:val="00577B6A"/>
    <w:rsid w:val="00580850"/>
    <w:rsid w:val="005832AA"/>
    <w:rsid w:val="00584801"/>
    <w:rsid w:val="00584ABA"/>
    <w:rsid w:val="0058516D"/>
    <w:rsid w:val="00585A64"/>
    <w:rsid w:val="00585B8F"/>
    <w:rsid w:val="00590129"/>
    <w:rsid w:val="005910A6"/>
    <w:rsid w:val="005923FF"/>
    <w:rsid w:val="005960AA"/>
    <w:rsid w:val="00597B34"/>
    <w:rsid w:val="005A00BB"/>
    <w:rsid w:val="005A1C39"/>
    <w:rsid w:val="005A43ED"/>
    <w:rsid w:val="005A4A76"/>
    <w:rsid w:val="005A6C74"/>
    <w:rsid w:val="005B2B45"/>
    <w:rsid w:val="005B2DE4"/>
    <w:rsid w:val="005B45FA"/>
    <w:rsid w:val="005B56BE"/>
    <w:rsid w:val="005B68D5"/>
    <w:rsid w:val="005C07D9"/>
    <w:rsid w:val="005C0E2F"/>
    <w:rsid w:val="005C4004"/>
    <w:rsid w:val="005C4C95"/>
    <w:rsid w:val="005C7719"/>
    <w:rsid w:val="005C7BB1"/>
    <w:rsid w:val="005D09A3"/>
    <w:rsid w:val="005D2C72"/>
    <w:rsid w:val="005D58B7"/>
    <w:rsid w:val="005E2913"/>
    <w:rsid w:val="005E399F"/>
    <w:rsid w:val="005E3E8A"/>
    <w:rsid w:val="005E5D2F"/>
    <w:rsid w:val="005E6836"/>
    <w:rsid w:val="005E6A3C"/>
    <w:rsid w:val="005E6E3A"/>
    <w:rsid w:val="005F0045"/>
    <w:rsid w:val="005F0758"/>
    <w:rsid w:val="005F15C3"/>
    <w:rsid w:val="005F1BD6"/>
    <w:rsid w:val="005F2E2D"/>
    <w:rsid w:val="005F2F00"/>
    <w:rsid w:val="005F4627"/>
    <w:rsid w:val="005F5EEB"/>
    <w:rsid w:val="005F6BC6"/>
    <w:rsid w:val="006004F2"/>
    <w:rsid w:val="00600CCA"/>
    <w:rsid w:val="00600E66"/>
    <w:rsid w:val="006013DF"/>
    <w:rsid w:val="0060295E"/>
    <w:rsid w:val="00603583"/>
    <w:rsid w:val="00603605"/>
    <w:rsid w:val="006041A3"/>
    <w:rsid w:val="0060520C"/>
    <w:rsid w:val="00614301"/>
    <w:rsid w:val="00620867"/>
    <w:rsid w:val="00620B12"/>
    <w:rsid w:val="006210F4"/>
    <w:rsid w:val="00621DEA"/>
    <w:rsid w:val="0062200B"/>
    <w:rsid w:val="00624B9F"/>
    <w:rsid w:val="00625C71"/>
    <w:rsid w:val="00626383"/>
    <w:rsid w:val="00627316"/>
    <w:rsid w:val="00627A7B"/>
    <w:rsid w:val="00627A7D"/>
    <w:rsid w:val="00627E42"/>
    <w:rsid w:val="0063002C"/>
    <w:rsid w:val="00633FB4"/>
    <w:rsid w:val="00634F2E"/>
    <w:rsid w:val="006357C1"/>
    <w:rsid w:val="00635BA7"/>
    <w:rsid w:val="006365EA"/>
    <w:rsid w:val="0063712C"/>
    <w:rsid w:val="00637374"/>
    <w:rsid w:val="00640BB2"/>
    <w:rsid w:val="00640BB8"/>
    <w:rsid w:val="00641A2D"/>
    <w:rsid w:val="00641F78"/>
    <w:rsid w:val="00643F5E"/>
    <w:rsid w:val="006446E6"/>
    <w:rsid w:val="006449AF"/>
    <w:rsid w:val="00646D08"/>
    <w:rsid w:val="00651640"/>
    <w:rsid w:val="00651ADF"/>
    <w:rsid w:val="00653D67"/>
    <w:rsid w:val="0065411F"/>
    <w:rsid w:val="006574EA"/>
    <w:rsid w:val="00660DDA"/>
    <w:rsid w:val="006619A3"/>
    <w:rsid w:val="00663284"/>
    <w:rsid w:val="0066396C"/>
    <w:rsid w:val="00665B79"/>
    <w:rsid w:val="00666677"/>
    <w:rsid w:val="00667F6D"/>
    <w:rsid w:val="006726F6"/>
    <w:rsid w:val="00672E5A"/>
    <w:rsid w:val="00675936"/>
    <w:rsid w:val="00676B9C"/>
    <w:rsid w:val="0068115C"/>
    <w:rsid w:val="00682902"/>
    <w:rsid w:val="00683F3A"/>
    <w:rsid w:val="00684527"/>
    <w:rsid w:val="00684D8D"/>
    <w:rsid w:val="0068652E"/>
    <w:rsid w:val="00687928"/>
    <w:rsid w:val="00687F0C"/>
    <w:rsid w:val="0069163F"/>
    <w:rsid w:val="00691DBB"/>
    <w:rsid w:val="00691EC4"/>
    <w:rsid w:val="00694FAF"/>
    <w:rsid w:val="006953D6"/>
    <w:rsid w:val="00695C55"/>
    <w:rsid w:val="00696F0C"/>
    <w:rsid w:val="006A09A5"/>
    <w:rsid w:val="006A220E"/>
    <w:rsid w:val="006A27CB"/>
    <w:rsid w:val="006A6207"/>
    <w:rsid w:val="006A79E7"/>
    <w:rsid w:val="006A7D4D"/>
    <w:rsid w:val="006B0E41"/>
    <w:rsid w:val="006B3031"/>
    <w:rsid w:val="006B5C71"/>
    <w:rsid w:val="006B7F0E"/>
    <w:rsid w:val="006C0537"/>
    <w:rsid w:val="006C0E2A"/>
    <w:rsid w:val="006C259F"/>
    <w:rsid w:val="006C4B43"/>
    <w:rsid w:val="006C5D7C"/>
    <w:rsid w:val="006D0D07"/>
    <w:rsid w:val="006D1ED8"/>
    <w:rsid w:val="006D36EC"/>
    <w:rsid w:val="006D3C3E"/>
    <w:rsid w:val="006D6DC1"/>
    <w:rsid w:val="006D6F9A"/>
    <w:rsid w:val="006D76CF"/>
    <w:rsid w:val="006D7E87"/>
    <w:rsid w:val="006E0F1D"/>
    <w:rsid w:val="006E2C8E"/>
    <w:rsid w:val="006E38C5"/>
    <w:rsid w:val="006E446F"/>
    <w:rsid w:val="006E6291"/>
    <w:rsid w:val="006F5544"/>
    <w:rsid w:val="006F6065"/>
    <w:rsid w:val="006F7CE8"/>
    <w:rsid w:val="006F7D34"/>
    <w:rsid w:val="0070028F"/>
    <w:rsid w:val="00701353"/>
    <w:rsid w:val="0070524C"/>
    <w:rsid w:val="00710619"/>
    <w:rsid w:val="007126ED"/>
    <w:rsid w:val="007148AF"/>
    <w:rsid w:val="00715F3D"/>
    <w:rsid w:val="00717AB1"/>
    <w:rsid w:val="00717C64"/>
    <w:rsid w:val="0072026F"/>
    <w:rsid w:val="007216F4"/>
    <w:rsid w:val="00721FA0"/>
    <w:rsid w:val="00723983"/>
    <w:rsid w:val="00723D07"/>
    <w:rsid w:val="00724F55"/>
    <w:rsid w:val="00725377"/>
    <w:rsid w:val="00726FAE"/>
    <w:rsid w:val="007274E7"/>
    <w:rsid w:val="0073042E"/>
    <w:rsid w:val="00730E45"/>
    <w:rsid w:val="00731AD7"/>
    <w:rsid w:val="0073350F"/>
    <w:rsid w:val="007345C8"/>
    <w:rsid w:val="00737D86"/>
    <w:rsid w:val="00737DFB"/>
    <w:rsid w:val="00740CF1"/>
    <w:rsid w:val="00740E80"/>
    <w:rsid w:val="00741375"/>
    <w:rsid w:val="00743821"/>
    <w:rsid w:val="0074517B"/>
    <w:rsid w:val="00745E33"/>
    <w:rsid w:val="00746AAF"/>
    <w:rsid w:val="00756068"/>
    <w:rsid w:val="007565A3"/>
    <w:rsid w:val="007571E2"/>
    <w:rsid w:val="00757A95"/>
    <w:rsid w:val="00760354"/>
    <w:rsid w:val="00760E91"/>
    <w:rsid w:val="00762AB0"/>
    <w:rsid w:val="00763D4A"/>
    <w:rsid w:val="00764715"/>
    <w:rsid w:val="00765BEF"/>
    <w:rsid w:val="00773080"/>
    <w:rsid w:val="007735AB"/>
    <w:rsid w:val="007735B9"/>
    <w:rsid w:val="00773927"/>
    <w:rsid w:val="00773E4E"/>
    <w:rsid w:val="00775FFA"/>
    <w:rsid w:val="00777AC5"/>
    <w:rsid w:val="00780989"/>
    <w:rsid w:val="00781FFA"/>
    <w:rsid w:val="0078259F"/>
    <w:rsid w:val="00782872"/>
    <w:rsid w:val="00784287"/>
    <w:rsid w:val="00791A39"/>
    <w:rsid w:val="00792322"/>
    <w:rsid w:val="00794A48"/>
    <w:rsid w:val="00795C4C"/>
    <w:rsid w:val="00796941"/>
    <w:rsid w:val="00796AAA"/>
    <w:rsid w:val="007A33D0"/>
    <w:rsid w:val="007A4900"/>
    <w:rsid w:val="007A5456"/>
    <w:rsid w:val="007A6185"/>
    <w:rsid w:val="007B10B3"/>
    <w:rsid w:val="007B1C5A"/>
    <w:rsid w:val="007B1D12"/>
    <w:rsid w:val="007B2F17"/>
    <w:rsid w:val="007B3F6C"/>
    <w:rsid w:val="007B46B3"/>
    <w:rsid w:val="007B48F7"/>
    <w:rsid w:val="007B5CD8"/>
    <w:rsid w:val="007B602B"/>
    <w:rsid w:val="007B6D51"/>
    <w:rsid w:val="007C3DC9"/>
    <w:rsid w:val="007C3F88"/>
    <w:rsid w:val="007C4BFB"/>
    <w:rsid w:val="007C6E42"/>
    <w:rsid w:val="007D0DB6"/>
    <w:rsid w:val="007D1D2B"/>
    <w:rsid w:val="007D203C"/>
    <w:rsid w:val="007D4B72"/>
    <w:rsid w:val="007D4FEB"/>
    <w:rsid w:val="007D5E00"/>
    <w:rsid w:val="007D5FD1"/>
    <w:rsid w:val="007E2EBF"/>
    <w:rsid w:val="007E47E8"/>
    <w:rsid w:val="007E56C8"/>
    <w:rsid w:val="007E6DD9"/>
    <w:rsid w:val="007F17FA"/>
    <w:rsid w:val="007F4190"/>
    <w:rsid w:val="007F4E53"/>
    <w:rsid w:val="007F5ABC"/>
    <w:rsid w:val="007F725F"/>
    <w:rsid w:val="00800121"/>
    <w:rsid w:val="008018D9"/>
    <w:rsid w:val="008043E2"/>
    <w:rsid w:val="00806335"/>
    <w:rsid w:val="008105E2"/>
    <w:rsid w:val="008110DA"/>
    <w:rsid w:val="008128CA"/>
    <w:rsid w:val="00813440"/>
    <w:rsid w:val="008137C7"/>
    <w:rsid w:val="00814FBB"/>
    <w:rsid w:val="00820165"/>
    <w:rsid w:val="00821493"/>
    <w:rsid w:val="00822733"/>
    <w:rsid w:val="00823380"/>
    <w:rsid w:val="00823B45"/>
    <w:rsid w:val="00823C89"/>
    <w:rsid w:val="00826B87"/>
    <w:rsid w:val="00827EFD"/>
    <w:rsid w:val="0083003C"/>
    <w:rsid w:val="00831B8F"/>
    <w:rsid w:val="00833022"/>
    <w:rsid w:val="0083326D"/>
    <w:rsid w:val="00833B74"/>
    <w:rsid w:val="008350DD"/>
    <w:rsid w:val="00836495"/>
    <w:rsid w:val="0083709F"/>
    <w:rsid w:val="00837259"/>
    <w:rsid w:val="0084238B"/>
    <w:rsid w:val="008427CE"/>
    <w:rsid w:val="008430A5"/>
    <w:rsid w:val="0084318E"/>
    <w:rsid w:val="0084496F"/>
    <w:rsid w:val="008455C1"/>
    <w:rsid w:val="00845BB2"/>
    <w:rsid w:val="00847CD8"/>
    <w:rsid w:val="00847E3D"/>
    <w:rsid w:val="00850983"/>
    <w:rsid w:val="00850A03"/>
    <w:rsid w:val="00852998"/>
    <w:rsid w:val="00853235"/>
    <w:rsid w:val="00853C8A"/>
    <w:rsid w:val="00854A34"/>
    <w:rsid w:val="00856941"/>
    <w:rsid w:val="00857331"/>
    <w:rsid w:val="00857A7C"/>
    <w:rsid w:val="00864864"/>
    <w:rsid w:val="0086546A"/>
    <w:rsid w:val="008703F4"/>
    <w:rsid w:val="00870D4D"/>
    <w:rsid w:val="0087144A"/>
    <w:rsid w:val="00873D57"/>
    <w:rsid w:val="00874112"/>
    <w:rsid w:val="0087466E"/>
    <w:rsid w:val="008777DC"/>
    <w:rsid w:val="008778B5"/>
    <w:rsid w:val="00880BCE"/>
    <w:rsid w:val="008810AF"/>
    <w:rsid w:val="008819E4"/>
    <w:rsid w:val="00881ECE"/>
    <w:rsid w:val="008830EF"/>
    <w:rsid w:val="00884773"/>
    <w:rsid w:val="00885077"/>
    <w:rsid w:val="008879B2"/>
    <w:rsid w:val="008903DC"/>
    <w:rsid w:val="00891846"/>
    <w:rsid w:val="00893048"/>
    <w:rsid w:val="008933CF"/>
    <w:rsid w:val="00895362"/>
    <w:rsid w:val="00896F7E"/>
    <w:rsid w:val="008A1E9B"/>
    <w:rsid w:val="008A225D"/>
    <w:rsid w:val="008A2ED9"/>
    <w:rsid w:val="008A4630"/>
    <w:rsid w:val="008A5509"/>
    <w:rsid w:val="008B5AE2"/>
    <w:rsid w:val="008B5B7E"/>
    <w:rsid w:val="008C00F7"/>
    <w:rsid w:val="008C05BB"/>
    <w:rsid w:val="008C0DB1"/>
    <w:rsid w:val="008C3327"/>
    <w:rsid w:val="008C510F"/>
    <w:rsid w:val="008C6CA6"/>
    <w:rsid w:val="008D1374"/>
    <w:rsid w:val="008D5874"/>
    <w:rsid w:val="008D5FE6"/>
    <w:rsid w:val="008D6657"/>
    <w:rsid w:val="008D6B4F"/>
    <w:rsid w:val="008E1FA7"/>
    <w:rsid w:val="008E4D2E"/>
    <w:rsid w:val="008E52ED"/>
    <w:rsid w:val="008E5EA9"/>
    <w:rsid w:val="008F1A98"/>
    <w:rsid w:val="008F258C"/>
    <w:rsid w:val="008F3BB8"/>
    <w:rsid w:val="008F3D36"/>
    <w:rsid w:val="008F4513"/>
    <w:rsid w:val="008F5B45"/>
    <w:rsid w:val="008F72BE"/>
    <w:rsid w:val="009006DA"/>
    <w:rsid w:val="00900D4D"/>
    <w:rsid w:val="00901417"/>
    <w:rsid w:val="0090297D"/>
    <w:rsid w:val="0090409B"/>
    <w:rsid w:val="009046DF"/>
    <w:rsid w:val="009076D1"/>
    <w:rsid w:val="00911C81"/>
    <w:rsid w:val="009126B7"/>
    <w:rsid w:val="009144A4"/>
    <w:rsid w:val="00914562"/>
    <w:rsid w:val="009149AD"/>
    <w:rsid w:val="0091682D"/>
    <w:rsid w:val="00917E61"/>
    <w:rsid w:val="009220E0"/>
    <w:rsid w:val="00922370"/>
    <w:rsid w:val="0092388A"/>
    <w:rsid w:val="00923BE0"/>
    <w:rsid w:val="00924CF9"/>
    <w:rsid w:val="0092545E"/>
    <w:rsid w:val="0092551F"/>
    <w:rsid w:val="00925BE7"/>
    <w:rsid w:val="0092682F"/>
    <w:rsid w:val="00926EF7"/>
    <w:rsid w:val="00927D62"/>
    <w:rsid w:val="00932192"/>
    <w:rsid w:val="009402E3"/>
    <w:rsid w:val="00940B6B"/>
    <w:rsid w:val="00941580"/>
    <w:rsid w:val="00943412"/>
    <w:rsid w:val="00943B2E"/>
    <w:rsid w:val="0094536C"/>
    <w:rsid w:val="00945D11"/>
    <w:rsid w:val="00946B3E"/>
    <w:rsid w:val="009472D2"/>
    <w:rsid w:val="009503E2"/>
    <w:rsid w:val="009512A4"/>
    <w:rsid w:val="00953194"/>
    <w:rsid w:val="009557F9"/>
    <w:rsid w:val="00956CC0"/>
    <w:rsid w:val="00960F67"/>
    <w:rsid w:val="00961CD2"/>
    <w:rsid w:val="00962B76"/>
    <w:rsid w:val="009641AD"/>
    <w:rsid w:val="00964A03"/>
    <w:rsid w:val="009668BF"/>
    <w:rsid w:val="00966DAB"/>
    <w:rsid w:val="0097061F"/>
    <w:rsid w:val="00970CC0"/>
    <w:rsid w:val="00972C70"/>
    <w:rsid w:val="00974224"/>
    <w:rsid w:val="00974F8D"/>
    <w:rsid w:val="00974FF1"/>
    <w:rsid w:val="00975D34"/>
    <w:rsid w:val="009767D3"/>
    <w:rsid w:val="009819FB"/>
    <w:rsid w:val="00982BF2"/>
    <w:rsid w:val="0098525F"/>
    <w:rsid w:val="00986F27"/>
    <w:rsid w:val="00987873"/>
    <w:rsid w:val="00991D4F"/>
    <w:rsid w:val="00992E31"/>
    <w:rsid w:val="0099371C"/>
    <w:rsid w:val="00994D1C"/>
    <w:rsid w:val="00994D8D"/>
    <w:rsid w:val="009962B4"/>
    <w:rsid w:val="009A034E"/>
    <w:rsid w:val="009A337A"/>
    <w:rsid w:val="009A3DFA"/>
    <w:rsid w:val="009A53CC"/>
    <w:rsid w:val="009A7001"/>
    <w:rsid w:val="009A7DA5"/>
    <w:rsid w:val="009B01D4"/>
    <w:rsid w:val="009B0C22"/>
    <w:rsid w:val="009B2B08"/>
    <w:rsid w:val="009B36E8"/>
    <w:rsid w:val="009B5840"/>
    <w:rsid w:val="009B7253"/>
    <w:rsid w:val="009C2E28"/>
    <w:rsid w:val="009C5A60"/>
    <w:rsid w:val="009C61D1"/>
    <w:rsid w:val="009D3969"/>
    <w:rsid w:val="009D47A8"/>
    <w:rsid w:val="009D4F53"/>
    <w:rsid w:val="009D5533"/>
    <w:rsid w:val="009D6CB0"/>
    <w:rsid w:val="009E03BE"/>
    <w:rsid w:val="009E07BB"/>
    <w:rsid w:val="009E129C"/>
    <w:rsid w:val="009E1844"/>
    <w:rsid w:val="009E3878"/>
    <w:rsid w:val="009E4824"/>
    <w:rsid w:val="009E67C9"/>
    <w:rsid w:val="009E6DE8"/>
    <w:rsid w:val="009E7AB9"/>
    <w:rsid w:val="009F21E8"/>
    <w:rsid w:val="009F2C77"/>
    <w:rsid w:val="009F4224"/>
    <w:rsid w:val="009F4A72"/>
    <w:rsid w:val="009F4BD8"/>
    <w:rsid w:val="009F5327"/>
    <w:rsid w:val="009F6DDF"/>
    <w:rsid w:val="009F7197"/>
    <w:rsid w:val="009F7E29"/>
    <w:rsid w:val="00A00A9C"/>
    <w:rsid w:val="00A02BAB"/>
    <w:rsid w:val="00A03FE5"/>
    <w:rsid w:val="00A0400A"/>
    <w:rsid w:val="00A059FB"/>
    <w:rsid w:val="00A05A22"/>
    <w:rsid w:val="00A05F81"/>
    <w:rsid w:val="00A068A7"/>
    <w:rsid w:val="00A12D37"/>
    <w:rsid w:val="00A1483A"/>
    <w:rsid w:val="00A16415"/>
    <w:rsid w:val="00A172A7"/>
    <w:rsid w:val="00A201D4"/>
    <w:rsid w:val="00A2056F"/>
    <w:rsid w:val="00A209AB"/>
    <w:rsid w:val="00A21090"/>
    <w:rsid w:val="00A21FBC"/>
    <w:rsid w:val="00A22363"/>
    <w:rsid w:val="00A2310F"/>
    <w:rsid w:val="00A24090"/>
    <w:rsid w:val="00A24B9F"/>
    <w:rsid w:val="00A2642A"/>
    <w:rsid w:val="00A26AD5"/>
    <w:rsid w:val="00A27B1B"/>
    <w:rsid w:val="00A30F05"/>
    <w:rsid w:val="00A31303"/>
    <w:rsid w:val="00A325F2"/>
    <w:rsid w:val="00A35EDE"/>
    <w:rsid w:val="00A36CA9"/>
    <w:rsid w:val="00A37D34"/>
    <w:rsid w:val="00A40AE4"/>
    <w:rsid w:val="00A42C0C"/>
    <w:rsid w:val="00A42FC1"/>
    <w:rsid w:val="00A43A6C"/>
    <w:rsid w:val="00A44704"/>
    <w:rsid w:val="00A4615E"/>
    <w:rsid w:val="00A46899"/>
    <w:rsid w:val="00A478DC"/>
    <w:rsid w:val="00A50FBD"/>
    <w:rsid w:val="00A51FCA"/>
    <w:rsid w:val="00A532D8"/>
    <w:rsid w:val="00A54D62"/>
    <w:rsid w:val="00A6076B"/>
    <w:rsid w:val="00A60B19"/>
    <w:rsid w:val="00A639AD"/>
    <w:rsid w:val="00A6486D"/>
    <w:rsid w:val="00A648C5"/>
    <w:rsid w:val="00A657DB"/>
    <w:rsid w:val="00A667E6"/>
    <w:rsid w:val="00A668D6"/>
    <w:rsid w:val="00A70000"/>
    <w:rsid w:val="00A7111B"/>
    <w:rsid w:val="00A71474"/>
    <w:rsid w:val="00A716DD"/>
    <w:rsid w:val="00A72F8E"/>
    <w:rsid w:val="00A73EF9"/>
    <w:rsid w:val="00A745EB"/>
    <w:rsid w:val="00A749A9"/>
    <w:rsid w:val="00A751DD"/>
    <w:rsid w:val="00A80A89"/>
    <w:rsid w:val="00A81D40"/>
    <w:rsid w:val="00A85DB9"/>
    <w:rsid w:val="00A86284"/>
    <w:rsid w:val="00A86979"/>
    <w:rsid w:val="00A87799"/>
    <w:rsid w:val="00A90CCF"/>
    <w:rsid w:val="00A91F7E"/>
    <w:rsid w:val="00A93200"/>
    <w:rsid w:val="00A9330B"/>
    <w:rsid w:val="00A93D59"/>
    <w:rsid w:val="00A940EB"/>
    <w:rsid w:val="00A948BA"/>
    <w:rsid w:val="00A971B5"/>
    <w:rsid w:val="00A9787F"/>
    <w:rsid w:val="00AA18B0"/>
    <w:rsid w:val="00AA378D"/>
    <w:rsid w:val="00AA532F"/>
    <w:rsid w:val="00AA57C4"/>
    <w:rsid w:val="00AA7548"/>
    <w:rsid w:val="00AB0B40"/>
    <w:rsid w:val="00AB1F96"/>
    <w:rsid w:val="00AB2DAC"/>
    <w:rsid w:val="00AB307D"/>
    <w:rsid w:val="00AB49D2"/>
    <w:rsid w:val="00AB49D8"/>
    <w:rsid w:val="00AB5AFC"/>
    <w:rsid w:val="00AB5B22"/>
    <w:rsid w:val="00AC271A"/>
    <w:rsid w:val="00AC28CD"/>
    <w:rsid w:val="00AC2C70"/>
    <w:rsid w:val="00AC3A2F"/>
    <w:rsid w:val="00AC41E0"/>
    <w:rsid w:val="00AC5626"/>
    <w:rsid w:val="00AC60DD"/>
    <w:rsid w:val="00AC6146"/>
    <w:rsid w:val="00AC62AF"/>
    <w:rsid w:val="00AC64A5"/>
    <w:rsid w:val="00AD22D2"/>
    <w:rsid w:val="00AD2964"/>
    <w:rsid w:val="00AD365B"/>
    <w:rsid w:val="00AD48CA"/>
    <w:rsid w:val="00AD5C3C"/>
    <w:rsid w:val="00AD6473"/>
    <w:rsid w:val="00AE0778"/>
    <w:rsid w:val="00AE1219"/>
    <w:rsid w:val="00AE1E35"/>
    <w:rsid w:val="00AE270B"/>
    <w:rsid w:val="00AE4D35"/>
    <w:rsid w:val="00AE5DAC"/>
    <w:rsid w:val="00AE6117"/>
    <w:rsid w:val="00AE64FD"/>
    <w:rsid w:val="00AE6C4F"/>
    <w:rsid w:val="00AE6F06"/>
    <w:rsid w:val="00AF00DF"/>
    <w:rsid w:val="00AF04CD"/>
    <w:rsid w:val="00AF0A2F"/>
    <w:rsid w:val="00AF217C"/>
    <w:rsid w:val="00AF33DF"/>
    <w:rsid w:val="00AF448A"/>
    <w:rsid w:val="00AF63BC"/>
    <w:rsid w:val="00B01257"/>
    <w:rsid w:val="00B0180D"/>
    <w:rsid w:val="00B0291D"/>
    <w:rsid w:val="00B05334"/>
    <w:rsid w:val="00B05B01"/>
    <w:rsid w:val="00B1002E"/>
    <w:rsid w:val="00B11AF5"/>
    <w:rsid w:val="00B12ED2"/>
    <w:rsid w:val="00B160AB"/>
    <w:rsid w:val="00B17010"/>
    <w:rsid w:val="00B171D4"/>
    <w:rsid w:val="00B2067B"/>
    <w:rsid w:val="00B2313E"/>
    <w:rsid w:val="00B239EF"/>
    <w:rsid w:val="00B241CE"/>
    <w:rsid w:val="00B24ABA"/>
    <w:rsid w:val="00B256FB"/>
    <w:rsid w:val="00B261F6"/>
    <w:rsid w:val="00B325FE"/>
    <w:rsid w:val="00B329DF"/>
    <w:rsid w:val="00B33FCA"/>
    <w:rsid w:val="00B34170"/>
    <w:rsid w:val="00B376D8"/>
    <w:rsid w:val="00B37FEA"/>
    <w:rsid w:val="00B4064C"/>
    <w:rsid w:val="00B41B2B"/>
    <w:rsid w:val="00B426ED"/>
    <w:rsid w:val="00B42E0C"/>
    <w:rsid w:val="00B45EC9"/>
    <w:rsid w:val="00B47827"/>
    <w:rsid w:val="00B47FE1"/>
    <w:rsid w:val="00B506FA"/>
    <w:rsid w:val="00B5150C"/>
    <w:rsid w:val="00B51FFC"/>
    <w:rsid w:val="00B537AD"/>
    <w:rsid w:val="00B54A4C"/>
    <w:rsid w:val="00B56365"/>
    <w:rsid w:val="00B60990"/>
    <w:rsid w:val="00B629FE"/>
    <w:rsid w:val="00B637B2"/>
    <w:rsid w:val="00B65134"/>
    <w:rsid w:val="00B659B6"/>
    <w:rsid w:val="00B70AEE"/>
    <w:rsid w:val="00B70C64"/>
    <w:rsid w:val="00B71271"/>
    <w:rsid w:val="00B7160F"/>
    <w:rsid w:val="00B7199B"/>
    <w:rsid w:val="00B71ADF"/>
    <w:rsid w:val="00B73110"/>
    <w:rsid w:val="00B731F9"/>
    <w:rsid w:val="00B7501C"/>
    <w:rsid w:val="00B76530"/>
    <w:rsid w:val="00B76B70"/>
    <w:rsid w:val="00B7755B"/>
    <w:rsid w:val="00B77A65"/>
    <w:rsid w:val="00B77EF4"/>
    <w:rsid w:val="00B81F23"/>
    <w:rsid w:val="00B82A3A"/>
    <w:rsid w:val="00B82FE6"/>
    <w:rsid w:val="00B87355"/>
    <w:rsid w:val="00B90A19"/>
    <w:rsid w:val="00B90FE1"/>
    <w:rsid w:val="00B931B4"/>
    <w:rsid w:val="00B936D7"/>
    <w:rsid w:val="00B93962"/>
    <w:rsid w:val="00B94E2B"/>
    <w:rsid w:val="00B955A3"/>
    <w:rsid w:val="00B957AD"/>
    <w:rsid w:val="00BA1C76"/>
    <w:rsid w:val="00BA1D16"/>
    <w:rsid w:val="00BA20DE"/>
    <w:rsid w:val="00BA4147"/>
    <w:rsid w:val="00BA657A"/>
    <w:rsid w:val="00BA6C34"/>
    <w:rsid w:val="00BA6C54"/>
    <w:rsid w:val="00BA75BB"/>
    <w:rsid w:val="00BB099C"/>
    <w:rsid w:val="00BB0DF4"/>
    <w:rsid w:val="00BB2317"/>
    <w:rsid w:val="00BB375C"/>
    <w:rsid w:val="00BB3CFF"/>
    <w:rsid w:val="00BB4CCD"/>
    <w:rsid w:val="00BB5951"/>
    <w:rsid w:val="00BB5C83"/>
    <w:rsid w:val="00BB643C"/>
    <w:rsid w:val="00BC09E8"/>
    <w:rsid w:val="00BC499A"/>
    <w:rsid w:val="00BC4E9B"/>
    <w:rsid w:val="00BC6741"/>
    <w:rsid w:val="00BC717E"/>
    <w:rsid w:val="00BC7773"/>
    <w:rsid w:val="00BD1CB7"/>
    <w:rsid w:val="00BD3FF3"/>
    <w:rsid w:val="00BD4DFE"/>
    <w:rsid w:val="00BD4FC9"/>
    <w:rsid w:val="00BD593F"/>
    <w:rsid w:val="00BD6706"/>
    <w:rsid w:val="00BE0D08"/>
    <w:rsid w:val="00BE1CC5"/>
    <w:rsid w:val="00BE630D"/>
    <w:rsid w:val="00BE7ED8"/>
    <w:rsid w:val="00BF235F"/>
    <w:rsid w:val="00BF36F6"/>
    <w:rsid w:val="00BF53EF"/>
    <w:rsid w:val="00C011B7"/>
    <w:rsid w:val="00C02B19"/>
    <w:rsid w:val="00C05EC8"/>
    <w:rsid w:val="00C06686"/>
    <w:rsid w:val="00C07809"/>
    <w:rsid w:val="00C13127"/>
    <w:rsid w:val="00C142EA"/>
    <w:rsid w:val="00C1570C"/>
    <w:rsid w:val="00C17F22"/>
    <w:rsid w:val="00C2177F"/>
    <w:rsid w:val="00C21A81"/>
    <w:rsid w:val="00C22361"/>
    <w:rsid w:val="00C22F6C"/>
    <w:rsid w:val="00C2419C"/>
    <w:rsid w:val="00C26D89"/>
    <w:rsid w:val="00C31833"/>
    <w:rsid w:val="00C33018"/>
    <w:rsid w:val="00C33078"/>
    <w:rsid w:val="00C33B4D"/>
    <w:rsid w:val="00C33FF8"/>
    <w:rsid w:val="00C35A49"/>
    <w:rsid w:val="00C36AF1"/>
    <w:rsid w:val="00C37458"/>
    <w:rsid w:val="00C37AF7"/>
    <w:rsid w:val="00C45A34"/>
    <w:rsid w:val="00C45E29"/>
    <w:rsid w:val="00C478FD"/>
    <w:rsid w:val="00C51900"/>
    <w:rsid w:val="00C529C0"/>
    <w:rsid w:val="00C5345B"/>
    <w:rsid w:val="00C617E5"/>
    <w:rsid w:val="00C62086"/>
    <w:rsid w:val="00C62B77"/>
    <w:rsid w:val="00C62F64"/>
    <w:rsid w:val="00C63768"/>
    <w:rsid w:val="00C638BD"/>
    <w:rsid w:val="00C667E4"/>
    <w:rsid w:val="00C66D91"/>
    <w:rsid w:val="00C70D9D"/>
    <w:rsid w:val="00C714AE"/>
    <w:rsid w:val="00C746BB"/>
    <w:rsid w:val="00C76A9C"/>
    <w:rsid w:val="00C77054"/>
    <w:rsid w:val="00C80492"/>
    <w:rsid w:val="00C81C96"/>
    <w:rsid w:val="00C82137"/>
    <w:rsid w:val="00C845CA"/>
    <w:rsid w:val="00C849B1"/>
    <w:rsid w:val="00C85143"/>
    <w:rsid w:val="00C86C56"/>
    <w:rsid w:val="00C86EE3"/>
    <w:rsid w:val="00C8734B"/>
    <w:rsid w:val="00C9021F"/>
    <w:rsid w:val="00C9028D"/>
    <w:rsid w:val="00C906FE"/>
    <w:rsid w:val="00C90B4F"/>
    <w:rsid w:val="00CA1CEC"/>
    <w:rsid w:val="00CA2801"/>
    <w:rsid w:val="00CA41BF"/>
    <w:rsid w:val="00CA4268"/>
    <w:rsid w:val="00CA539C"/>
    <w:rsid w:val="00CB1074"/>
    <w:rsid w:val="00CB22FF"/>
    <w:rsid w:val="00CB3E92"/>
    <w:rsid w:val="00CB4647"/>
    <w:rsid w:val="00CB4832"/>
    <w:rsid w:val="00CB686E"/>
    <w:rsid w:val="00CC0833"/>
    <w:rsid w:val="00CC0D6C"/>
    <w:rsid w:val="00CC156E"/>
    <w:rsid w:val="00CC3632"/>
    <w:rsid w:val="00CC546F"/>
    <w:rsid w:val="00CD3ADF"/>
    <w:rsid w:val="00CD4D84"/>
    <w:rsid w:val="00CD72D4"/>
    <w:rsid w:val="00CE0B6F"/>
    <w:rsid w:val="00CE305F"/>
    <w:rsid w:val="00CE30CD"/>
    <w:rsid w:val="00CF06A5"/>
    <w:rsid w:val="00CF137D"/>
    <w:rsid w:val="00CF2C06"/>
    <w:rsid w:val="00CF3151"/>
    <w:rsid w:val="00CF4DEF"/>
    <w:rsid w:val="00D00008"/>
    <w:rsid w:val="00D032B6"/>
    <w:rsid w:val="00D04A41"/>
    <w:rsid w:val="00D10971"/>
    <w:rsid w:val="00D11686"/>
    <w:rsid w:val="00D11AFF"/>
    <w:rsid w:val="00D1225E"/>
    <w:rsid w:val="00D14A22"/>
    <w:rsid w:val="00D1616C"/>
    <w:rsid w:val="00D16525"/>
    <w:rsid w:val="00D20234"/>
    <w:rsid w:val="00D208D0"/>
    <w:rsid w:val="00D20EAE"/>
    <w:rsid w:val="00D212D5"/>
    <w:rsid w:val="00D230D8"/>
    <w:rsid w:val="00D23DD6"/>
    <w:rsid w:val="00D24B24"/>
    <w:rsid w:val="00D24EB0"/>
    <w:rsid w:val="00D25987"/>
    <w:rsid w:val="00D25C56"/>
    <w:rsid w:val="00D26BDD"/>
    <w:rsid w:val="00D33A32"/>
    <w:rsid w:val="00D350E6"/>
    <w:rsid w:val="00D40219"/>
    <w:rsid w:val="00D46C32"/>
    <w:rsid w:val="00D471AE"/>
    <w:rsid w:val="00D52EC6"/>
    <w:rsid w:val="00D538B2"/>
    <w:rsid w:val="00D53C02"/>
    <w:rsid w:val="00D54728"/>
    <w:rsid w:val="00D56867"/>
    <w:rsid w:val="00D56DF2"/>
    <w:rsid w:val="00D6122A"/>
    <w:rsid w:val="00D615FF"/>
    <w:rsid w:val="00D6188A"/>
    <w:rsid w:val="00D66EE9"/>
    <w:rsid w:val="00D67101"/>
    <w:rsid w:val="00D671FA"/>
    <w:rsid w:val="00D70D85"/>
    <w:rsid w:val="00D718B1"/>
    <w:rsid w:val="00D71BAC"/>
    <w:rsid w:val="00D7286F"/>
    <w:rsid w:val="00D7331A"/>
    <w:rsid w:val="00D7499D"/>
    <w:rsid w:val="00D817EE"/>
    <w:rsid w:val="00D84ECA"/>
    <w:rsid w:val="00D854D7"/>
    <w:rsid w:val="00D86535"/>
    <w:rsid w:val="00D87E4F"/>
    <w:rsid w:val="00D91A3F"/>
    <w:rsid w:val="00D91B67"/>
    <w:rsid w:val="00D92CDF"/>
    <w:rsid w:val="00DA32DF"/>
    <w:rsid w:val="00DA5931"/>
    <w:rsid w:val="00DA5DE2"/>
    <w:rsid w:val="00DA722B"/>
    <w:rsid w:val="00DA76C9"/>
    <w:rsid w:val="00DB0A62"/>
    <w:rsid w:val="00DB2424"/>
    <w:rsid w:val="00DB2A5E"/>
    <w:rsid w:val="00DB3E84"/>
    <w:rsid w:val="00DB7F74"/>
    <w:rsid w:val="00DC02A0"/>
    <w:rsid w:val="00DC0B08"/>
    <w:rsid w:val="00DC0BFE"/>
    <w:rsid w:val="00DC0E27"/>
    <w:rsid w:val="00DC1000"/>
    <w:rsid w:val="00DC3D3E"/>
    <w:rsid w:val="00DC4BD6"/>
    <w:rsid w:val="00DC623D"/>
    <w:rsid w:val="00DD1BB4"/>
    <w:rsid w:val="00DD3348"/>
    <w:rsid w:val="00DD6547"/>
    <w:rsid w:val="00DD6A2C"/>
    <w:rsid w:val="00DD78A5"/>
    <w:rsid w:val="00DE4448"/>
    <w:rsid w:val="00DE49C9"/>
    <w:rsid w:val="00DE5340"/>
    <w:rsid w:val="00DE6302"/>
    <w:rsid w:val="00DE6957"/>
    <w:rsid w:val="00DE792A"/>
    <w:rsid w:val="00DF5E1E"/>
    <w:rsid w:val="00DF6442"/>
    <w:rsid w:val="00DF67A3"/>
    <w:rsid w:val="00DF7A42"/>
    <w:rsid w:val="00E0018E"/>
    <w:rsid w:val="00E00890"/>
    <w:rsid w:val="00E022DC"/>
    <w:rsid w:val="00E024D3"/>
    <w:rsid w:val="00E040CC"/>
    <w:rsid w:val="00E0487B"/>
    <w:rsid w:val="00E07A7B"/>
    <w:rsid w:val="00E138BD"/>
    <w:rsid w:val="00E14435"/>
    <w:rsid w:val="00E15EE8"/>
    <w:rsid w:val="00E206F5"/>
    <w:rsid w:val="00E21598"/>
    <w:rsid w:val="00E22DE6"/>
    <w:rsid w:val="00E2311C"/>
    <w:rsid w:val="00E24ECA"/>
    <w:rsid w:val="00E259BC"/>
    <w:rsid w:val="00E264A4"/>
    <w:rsid w:val="00E27322"/>
    <w:rsid w:val="00E2780A"/>
    <w:rsid w:val="00E32E9A"/>
    <w:rsid w:val="00E36EBF"/>
    <w:rsid w:val="00E405BE"/>
    <w:rsid w:val="00E40FCC"/>
    <w:rsid w:val="00E41EB7"/>
    <w:rsid w:val="00E42A13"/>
    <w:rsid w:val="00E43122"/>
    <w:rsid w:val="00E44003"/>
    <w:rsid w:val="00E456A5"/>
    <w:rsid w:val="00E45C81"/>
    <w:rsid w:val="00E470B1"/>
    <w:rsid w:val="00E50890"/>
    <w:rsid w:val="00E50C7F"/>
    <w:rsid w:val="00E5110E"/>
    <w:rsid w:val="00E51992"/>
    <w:rsid w:val="00E51F94"/>
    <w:rsid w:val="00E5512D"/>
    <w:rsid w:val="00E574E5"/>
    <w:rsid w:val="00E63318"/>
    <w:rsid w:val="00E63C51"/>
    <w:rsid w:val="00E6671A"/>
    <w:rsid w:val="00E67E8B"/>
    <w:rsid w:val="00E70BDA"/>
    <w:rsid w:val="00E70E51"/>
    <w:rsid w:val="00E71139"/>
    <w:rsid w:val="00E74F63"/>
    <w:rsid w:val="00E7602E"/>
    <w:rsid w:val="00E7712C"/>
    <w:rsid w:val="00E7773E"/>
    <w:rsid w:val="00E77F65"/>
    <w:rsid w:val="00E82E08"/>
    <w:rsid w:val="00E840D7"/>
    <w:rsid w:val="00E84538"/>
    <w:rsid w:val="00E85205"/>
    <w:rsid w:val="00E90664"/>
    <w:rsid w:val="00E92065"/>
    <w:rsid w:val="00E958FB"/>
    <w:rsid w:val="00E96090"/>
    <w:rsid w:val="00E96F05"/>
    <w:rsid w:val="00EA0256"/>
    <w:rsid w:val="00EA340E"/>
    <w:rsid w:val="00EA3B1F"/>
    <w:rsid w:val="00EA518E"/>
    <w:rsid w:val="00EB0C29"/>
    <w:rsid w:val="00EB2506"/>
    <w:rsid w:val="00EB3123"/>
    <w:rsid w:val="00EB4B16"/>
    <w:rsid w:val="00EB55D0"/>
    <w:rsid w:val="00EB5646"/>
    <w:rsid w:val="00EB5ADB"/>
    <w:rsid w:val="00EB71B8"/>
    <w:rsid w:val="00EB7FAA"/>
    <w:rsid w:val="00EC0F78"/>
    <w:rsid w:val="00EC1A32"/>
    <w:rsid w:val="00EC1A39"/>
    <w:rsid w:val="00EC2829"/>
    <w:rsid w:val="00EC3D3F"/>
    <w:rsid w:val="00EC5C01"/>
    <w:rsid w:val="00EC682C"/>
    <w:rsid w:val="00EC766D"/>
    <w:rsid w:val="00EC7E34"/>
    <w:rsid w:val="00ED025D"/>
    <w:rsid w:val="00ED1183"/>
    <w:rsid w:val="00ED2DB2"/>
    <w:rsid w:val="00ED3DFD"/>
    <w:rsid w:val="00ED3F21"/>
    <w:rsid w:val="00ED4350"/>
    <w:rsid w:val="00ED53DB"/>
    <w:rsid w:val="00ED62DE"/>
    <w:rsid w:val="00EE260F"/>
    <w:rsid w:val="00EE4FED"/>
    <w:rsid w:val="00EE56E1"/>
    <w:rsid w:val="00EE604B"/>
    <w:rsid w:val="00EE6B33"/>
    <w:rsid w:val="00EE7FA8"/>
    <w:rsid w:val="00EF0462"/>
    <w:rsid w:val="00EF1BEB"/>
    <w:rsid w:val="00EF20E0"/>
    <w:rsid w:val="00EF3F9B"/>
    <w:rsid w:val="00EF6505"/>
    <w:rsid w:val="00EF7A6F"/>
    <w:rsid w:val="00F02C57"/>
    <w:rsid w:val="00F070E5"/>
    <w:rsid w:val="00F1517E"/>
    <w:rsid w:val="00F15DBB"/>
    <w:rsid w:val="00F16678"/>
    <w:rsid w:val="00F205D2"/>
    <w:rsid w:val="00F22AC4"/>
    <w:rsid w:val="00F22FA4"/>
    <w:rsid w:val="00F26388"/>
    <w:rsid w:val="00F31BE3"/>
    <w:rsid w:val="00F34B21"/>
    <w:rsid w:val="00F34CA5"/>
    <w:rsid w:val="00F41E90"/>
    <w:rsid w:val="00F436BF"/>
    <w:rsid w:val="00F45A78"/>
    <w:rsid w:val="00F513C1"/>
    <w:rsid w:val="00F5194F"/>
    <w:rsid w:val="00F53B56"/>
    <w:rsid w:val="00F54AD8"/>
    <w:rsid w:val="00F55BC3"/>
    <w:rsid w:val="00F571FE"/>
    <w:rsid w:val="00F6000B"/>
    <w:rsid w:val="00F60DE0"/>
    <w:rsid w:val="00F62649"/>
    <w:rsid w:val="00F62C96"/>
    <w:rsid w:val="00F638A5"/>
    <w:rsid w:val="00F64E82"/>
    <w:rsid w:val="00F650F6"/>
    <w:rsid w:val="00F662F9"/>
    <w:rsid w:val="00F673C2"/>
    <w:rsid w:val="00F70D2F"/>
    <w:rsid w:val="00F715FC"/>
    <w:rsid w:val="00F71859"/>
    <w:rsid w:val="00F74FDC"/>
    <w:rsid w:val="00F7566A"/>
    <w:rsid w:val="00F77CE3"/>
    <w:rsid w:val="00F80602"/>
    <w:rsid w:val="00F82916"/>
    <w:rsid w:val="00F82A57"/>
    <w:rsid w:val="00F83A2C"/>
    <w:rsid w:val="00F83E9D"/>
    <w:rsid w:val="00F84C8E"/>
    <w:rsid w:val="00F86C5B"/>
    <w:rsid w:val="00F922B8"/>
    <w:rsid w:val="00F93CAA"/>
    <w:rsid w:val="00F94518"/>
    <w:rsid w:val="00F961A0"/>
    <w:rsid w:val="00F96BEF"/>
    <w:rsid w:val="00F97A32"/>
    <w:rsid w:val="00FA3B58"/>
    <w:rsid w:val="00FA490B"/>
    <w:rsid w:val="00FA5484"/>
    <w:rsid w:val="00FA6127"/>
    <w:rsid w:val="00FA7F65"/>
    <w:rsid w:val="00FB1CFE"/>
    <w:rsid w:val="00FB2BC2"/>
    <w:rsid w:val="00FB329A"/>
    <w:rsid w:val="00FB3EBB"/>
    <w:rsid w:val="00FB7CFB"/>
    <w:rsid w:val="00FC002F"/>
    <w:rsid w:val="00FC31AD"/>
    <w:rsid w:val="00FC5456"/>
    <w:rsid w:val="00FC55F6"/>
    <w:rsid w:val="00FC7637"/>
    <w:rsid w:val="00FD04E0"/>
    <w:rsid w:val="00FE0BFA"/>
    <w:rsid w:val="00FE0CEE"/>
    <w:rsid w:val="00FE0D85"/>
    <w:rsid w:val="00FE0DC9"/>
    <w:rsid w:val="00FE2A56"/>
    <w:rsid w:val="00FE2CF9"/>
    <w:rsid w:val="00FE2EA4"/>
    <w:rsid w:val="00FE57BE"/>
    <w:rsid w:val="00FE5FEC"/>
    <w:rsid w:val="00FF08F6"/>
    <w:rsid w:val="00FF095B"/>
    <w:rsid w:val="00FF0A8C"/>
    <w:rsid w:val="00FF21EB"/>
    <w:rsid w:val="00FF2348"/>
    <w:rsid w:val="00FF2A4A"/>
    <w:rsid w:val="00FF3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26E876-086F-4349-A673-5C204CFC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E9B"/>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character" w:customStyle="1" w:styleId="HeaderChar">
    <w:name w:val="Header Char"/>
    <w:basedOn w:val="DefaultParagraphFont"/>
    <w:link w:val="Header"/>
    <w:uiPriority w:val="99"/>
    <w:rsid w:val="008A1E9B"/>
    <w:rPr>
      <w:rFonts w:ascii="Calibri" w:eastAsia="Calibri" w:hAnsi="Calibri" w:cs="Arial"/>
      <w:sz w:val="22"/>
      <w:szCs w:val="22"/>
      <w:lang w:bidi="ar-SA"/>
    </w:rPr>
  </w:style>
  <w:style w:type="paragraph" w:styleId="Header">
    <w:name w:val="header"/>
    <w:basedOn w:val="Normal"/>
    <w:link w:val="HeaderChar"/>
    <w:uiPriority w:val="99"/>
    <w:unhideWhenUsed/>
    <w:rsid w:val="008A1E9B"/>
    <w:pPr>
      <w:tabs>
        <w:tab w:val="center" w:pos="4680"/>
        <w:tab w:val="right" w:pos="9360"/>
      </w:tabs>
    </w:pPr>
  </w:style>
  <w:style w:type="paragraph" w:styleId="FootnoteText">
    <w:name w:val="footnote text"/>
    <w:basedOn w:val="Normal"/>
    <w:link w:val="FootnoteTextChar"/>
    <w:semiHidden/>
    <w:unhideWhenUsed/>
    <w:rsid w:val="0087466E"/>
    <w:pPr>
      <w:spacing w:after="0" w:line="240" w:lineRule="auto"/>
    </w:pPr>
    <w:rPr>
      <w:sz w:val="20"/>
      <w:szCs w:val="20"/>
    </w:rPr>
  </w:style>
  <w:style w:type="character" w:customStyle="1" w:styleId="FootnoteTextChar">
    <w:name w:val="Footnote Text Char"/>
    <w:basedOn w:val="DefaultParagraphFont"/>
    <w:link w:val="FootnoteText"/>
    <w:semiHidden/>
    <w:rsid w:val="0087466E"/>
    <w:rPr>
      <w:rFonts w:ascii="Calibri" w:eastAsia="Calibri" w:hAnsi="Calibri" w:cs="Arial"/>
      <w:lang w:bidi="ar-SA"/>
    </w:rPr>
  </w:style>
  <w:style w:type="character" w:styleId="FootnoteReference">
    <w:name w:val="footnote reference"/>
    <w:basedOn w:val="DefaultParagraphFont"/>
    <w:semiHidden/>
    <w:unhideWhenUsed/>
    <w:rsid w:val="008746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F27EB-2520-4237-929A-53C89510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1743</TotalTime>
  <Pages>1</Pages>
  <Words>100898</Words>
  <Characters>575123</Characters>
  <Application>Microsoft Office Word</Application>
  <DocSecurity>0</DocSecurity>
  <Lines>4792</Lines>
  <Paragraphs>1349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674672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90</cp:revision>
  <cp:lastPrinted>2018-03-17T07:17:00Z</cp:lastPrinted>
  <dcterms:created xsi:type="dcterms:W3CDTF">2018-02-17T09:21:00Z</dcterms:created>
  <dcterms:modified xsi:type="dcterms:W3CDTF">2018-03-17T07:21:00Z</dcterms:modified>
</cp:coreProperties>
</file>